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A66ED6" w14:textId="5E144287" w:rsidR="008C635A" w:rsidRPr="00D71FA0" w:rsidRDefault="008C635A" w:rsidP="008C635A">
      <w:pPr>
        <w:spacing w:before="240"/>
        <w:rPr>
          <w:b/>
          <w:color w:val="auto"/>
          <w:sz w:val="48"/>
        </w:rPr>
      </w:pPr>
      <w:r w:rsidRPr="00D71FA0">
        <w:rPr>
          <w:noProof/>
          <w:color w:val="auto"/>
        </w:rPr>
        <w:drawing>
          <wp:inline distT="0" distB="0" distL="0" distR="0" wp14:anchorId="6B84E575" wp14:editId="78A25C2A">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7FF6C0E9" w14:textId="77777777" w:rsidR="008C635A" w:rsidRPr="00D71FA0" w:rsidRDefault="008C635A" w:rsidP="008C635A">
      <w:pPr>
        <w:jc w:val="center"/>
        <w:rPr>
          <w:b/>
          <w:color w:val="auto"/>
          <w:sz w:val="44"/>
          <w:szCs w:val="44"/>
        </w:rPr>
      </w:pPr>
      <w:r w:rsidRPr="00D71FA0">
        <w:rPr>
          <w:b/>
          <w:color w:val="auto"/>
          <w:sz w:val="44"/>
          <w:szCs w:val="44"/>
        </w:rPr>
        <w:t>California Department of Education Assessment Development &amp; Administration Division</w:t>
      </w:r>
    </w:p>
    <w:p w14:paraId="38539B30" w14:textId="1DC8B5B9" w:rsidR="008C635A" w:rsidRPr="00D71FA0" w:rsidRDefault="0081625A" w:rsidP="009F1652">
      <w:pPr>
        <w:spacing w:before="480" w:after="480"/>
        <w:jc w:val="center"/>
        <w:rPr>
          <w:b/>
          <w:color w:val="auto"/>
          <w:sz w:val="44"/>
          <w:szCs w:val="44"/>
        </w:rPr>
      </w:pPr>
      <w:r w:rsidRPr="00D71FA0">
        <w:rPr>
          <w:noProof/>
          <w:color w:val="auto"/>
        </w:rPr>
        <w:drawing>
          <wp:inline distT="0" distB="0" distL="0" distR="0" wp14:anchorId="28A7DB7A" wp14:editId="5925A0B4">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66"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021832D9" w14:textId="00A0F94B" w:rsidR="008C635A" w:rsidRPr="00D71FA0" w:rsidRDefault="0993E68D" w:rsidP="009F1652">
      <w:pPr>
        <w:pStyle w:val="Heading1"/>
        <w:spacing w:before="0" w:after="240"/>
        <w:rPr>
          <w:color w:val="auto"/>
        </w:rPr>
      </w:pPr>
      <w:r w:rsidRPr="00D71FA0">
        <w:rPr>
          <w:color w:val="auto"/>
        </w:rPr>
        <w:t>California Assessment of Student Performance and Progress</w:t>
      </w:r>
      <w:bookmarkStart w:id="0" w:name="_Toc17094630"/>
      <w:r w:rsidR="08FDC0DF" w:rsidRPr="00D71FA0">
        <w:rPr>
          <w:color w:val="auto"/>
        </w:rPr>
        <w:t xml:space="preserve"> </w:t>
      </w:r>
      <w:r w:rsidRPr="00D71FA0">
        <w:rPr>
          <w:color w:val="auto"/>
        </w:rPr>
        <w:t>California</w:t>
      </w:r>
      <w:r w:rsidR="08FDC0DF" w:rsidRPr="00D71FA0">
        <w:rPr>
          <w:color w:val="auto"/>
        </w:rPr>
        <w:t> </w:t>
      </w:r>
      <w:r w:rsidRPr="00D71FA0">
        <w:rPr>
          <w:color w:val="auto"/>
        </w:rPr>
        <w:t>Science Test 20</w:t>
      </w:r>
      <w:r w:rsidR="5540081A" w:rsidRPr="00D71FA0">
        <w:rPr>
          <w:color w:val="auto"/>
        </w:rPr>
        <w:t>20</w:t>
      </w:r>
      <w:r w:rsidRPr="00D71FA0">
        <w:rPr>
          <w:color w:val="auto"/>
        </w:rPr>
        <w:t>–‍20</w:t>
      </w:r>
      <w:r w:rsidR="097B3D24" w:rsidRPr="00D71FA0">
        <w:rPr>
          <w:color w:val="auto"/>
        </w:rPr>
        <w:t>2</w:t>
      </w:r>
      <w:r w:rsidR="5540081A" w:rsidRPr="00D71FA0">
        <w:rPr>
          <w:color w:val="auto"/>
        </w:rPr>
        <w:t>1</w:t>
      </w:r>
      <w:r w:rsidRPr="00D71FA0">
        <w:rPr>
          <w:color w:val="auto"/>
        </w:rPr>
        <w:t xml:space="preserve"> Technical Report</w:t>
      </w:r>
      <w:bookmarkEnd w:id="0"/>
    </w:p>
    <w:p w14:paraId="0D14466B" w14:textId="02486378" w:rsidR="00E24397" w:rsidRPr="00D71FA0" w:rsidRDefault="001D5097" w:rsidP="00E24397">
      <w:pPr>
        <w:jc w:val="center"/>
        <w:rPr>
          <w:b/>
          <w:color w:val="auto"/>
          <w:sz w:val="32"/>
          <w:szCs w:val="32"/>
        </w:rPr>
      </w:pPr>
      <w:r w:rsidRPr="00D71FA0">
        <w:rPr>
          <w:b/>
          <w:color w:val="auto"/>
          <w:sz w:val="32"/>
          <w:szCs w:val="32"/>
        </w:rPr>
        <w:t>S</w:t>
      </w:r>
      <w:r w:rsidR="00E24397" w:rsidRPr="00D71FA0">
        <w:rPr>
          <w:b/>
          <w:color w:val="auto"/>
          <w:sz w:val="32"/>
          <w:szCs w:val="32"/>
        </w:rPr>
        <w:t xml:space="preserve">ubmitted </w:t>
      </w:r>
      <w:r w:rsidR="00E771AE" w:rsidRPr="00D71FA0">
        <w:rPr>
          <w:b/>
          <w:color w:val="auto"/>
          <w:sz w:val="32"/>
          <w:szCs w:val="32"/>
        </w:rPr>
        <w:t>May</w:t>
      </w:r>
      <w:r w:rsidR="0031062B" w:rsidRPr="00D71FA0">
        <w:rPr>
          <w:b/>
          <w:color w:val="auto"/>
          <w:sz w:val="32"/>
          <w:szCs w:val="32"/>
        </w:rPr>
        <w:t xml:space="preserve"> </w:t>
      </w:r>
      <w:r w:rsidRPr="00D71FA0">
        <w:rPr>
          <w:b/>
          <w:color w:val="auto"/>
          <w:sz w:val="32"/>
          <w:szCs w:val="32"/>
        </w:rPr>
        <w:t>1</w:t>
      </w:r>
      <w:r w:rsidR="008E1215">
        <w:rPr>
          <w:b/>
          <w:color w:val="auto"/>
          <w:sz w:val="32"/>
          <w:szCs w:val="32"/>
        </w:rPr>
        <w:t>2</w:t>
      </w:r>
      <w:r w:rsidR="00E24397" w:rsidRPr="00D71FA0">
        <w:rPr>
          <w:b/>
          <w:color w:val="auto"/>
          <w:sz w:val="32"/>
          <w:szCs w:val="32"/>
        </w:rPr>
        <w:t>, 202</w:t>
      </w:r>
      <w:r w:rsidR="00B64CDB">
        <w:rPr>
          <w:b/>
          <w:color w:val="auto"/>
          <w:sz w:val="32"/>
          <w:szCs w:val="32"/>
        </w:rPr>
        <w:t>3</w:t>
      </w:r>
    </w:p>
    <w:p w14:paraId="034EA4E4" w14:textId="2A545859" w:rsidR="008C635A" w:rsidRPr="00D71FA0" w:rsidRDefault="00FB78C3" w:rsidP="008C635A">
      <w:pPr>
        <w:jc w:val="center"/>
        <w:rPr>
          <w:b/>
          <w:color w:val="auto"/>
          <w:sz w:val="32"/>
          <w:szCs w:val="32"/>
        </w:rPr>
      </w:pPr>
      <w:r w:rsidRPr="00D71FA0">
        <w:rPr>
          <w:b/>
          <w:color w:val="auto"/>
          <w:sz w:val="32"/>
          <w:szCs w:val="32"/>
        </w:rPr>
        <w:t>By ETS</w:t>
      </w:r>
    </w:p>
    <w:p w14:paraId="7B18760C" w14:textId="77777777" w:rsidR="008C635A" w:rsidRPr="00D71FA0" w:rsidRDefault="008C635A" w:rsidP="008C635A">
      <w:pPr>
        <w:jc w:val="center"/>
        <w:rPr>
          <w:b/>
          <w:color w:val="auto"/>
          <w:sz w:val="32"/>
          <w:szCs w:val="32"/>
        </w:rPr>
      </w:pPr>
      <w:r w:rsidRPr="00D71FA0">
        <w:rPr>
          <w:noProof/>
          <w:color w:val="auto"/>
        </w:rPr>
        <w:drawing>
          <wp:inline distT="0" distB="0" distL="0" distR="0" wp14:anchorId="7B10E371" wp14:editId="16DF4C67">
            <wp:extent cx="1194435" cy="784860"/>
            <wp:effectExtent l="0" t="0" r="5715" b="0"/>
            <wp:docPr id="317215062" name="Picture 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0">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605CA7BA" w14:textId="3DA79DC5" w:rsidR="008C635A" w:rsidRPr="00D71FA0" w:rsidRDefault="008C635A" w:rsidP="00215180">
      <w:pPr>
        <w:spacing w:before="120"/>
        <w:jc w:val="center"/>
        <w:rPr>
          <w:color w:val="auto"/>
        </w:rPr>
      </w:pPr>
      <w:r w:rsidRPr="00D71FA0">
        <w:rPr>
          <w:b/>
          <w:color w:val="auto"/>
          <w:sz w:val="32"/>
          <w:szCs w:val="32"/>
        </w:rPr>
        <w:t>Contract #CN150012</w:t>
      </w:r>
    </w:p>
    <w:p w14:paraId="5D9B6981" w14:textId="77777777" w:rsidR="008C635A" w:rsidRPr="00D71FA0" w:rsidRDefault="008C635A" w:rsidP="008C635A">
      <w:pPr>
        <w:rPr>
          <w:color w:val="auto"/>
        </w:rPr>
        <w:sectPr w:rsidR="008C635A" w:rsidRPr="00D71FA0" w:rsidSect="00224F2E">
          <w:headerReference w:type="even" r:id="rId11"/>
          <w:headerReference w:type="default" r:id="rId12"/>
          <w:footerReference w:type="even" r:id="rId13"/>
          <w:footerReference w:type="default" r:id="rId14"/>
          <w:footerReference w:type="first" r:id="rId15"/>
          <w:pgSz w:w="12240" w:h="15840" w:code="1"/>
          <w:pgMar w:top="1152" w:right="1152" w:bottom="1152" w:left="1152" w:header="576" w:footer="360" w:gutter="0"/>
          <w:cols w:space="720"/>
          <w:titlePg/>
          <w:docGrid w:linePitch="360"/>
        </w:sectPr>
      </w:pPr>
    </w:p>
    <w:p w14:paraId="2E2B5906" w14:textId="1FB6F21F" w:rsidR="008C635A" w:rsidRPr="00D71FA0" w:rsidRDefault="008C635A" w:rsidP="0993C598">
      <w:pPr>
        <w:pStyle w:val="TOCHead"/>
        <w:ind w:left="0" w:firstLine="0"/>
        <w:rPr>
          <w:color w:val="auto"/>
        </w:rPr>
      </w:pPr>
      <w:bookmarkStart w:id="1" w:name="_Toc456691067"/>
      <w:bookmarkStart w:id="2" w:name="_Toc456898956"/>
      <w:bookmarkStart w:id="3" w:name="_Toc456903870"/>
      <w:bookmarkStart w:id="4" w:name="_Toc17094351"/>
      <w:bookmarkStart w:id="5" w:name="_Toc17094631"/>
      <w:r w:rsidRPr="00D71FA0">
        <w:rPr>
          <w:color w:val="auto"/>
        </w:rPr>
        <w:lastRenderedPageBreak/>
        <w:t>Table of Contents</w:t>
      </w:r>
      <w:bookmarkEnd w:id="1"/>
      <w:bookmarkEnd w:id="2"/>
      <w:bookmarkEnd w:id="3"/>
      <w:bookmarkEnd w:id="4"/>
      <w:bookmarkEnd w:id="5"/>
    </w:p>
    <w:p w14:paraId="0028ACFB" w14:textId="2B83EDAB" w:rsidR="007469D3" w:rsidRPr="00D71FA0" w:rsidRDefault="00870537">
      <w:pPr>
        <w:pStyle w:val="TOC1"/>
        <w:rPr>
          <w:rFonts w:asciiTheme="minorHAnsi" w:eastAsiaTheme="minorEastAsia" w:hAnsiTheme="minorHAnsi" w:cstheme="minorBidi"/>
          <w:b w:val="0"/>
          <w:color w:val="auto"/>
          <w:sz w:val="22"/>
          <w:szCs w:val="22"/>
        </w:rPr>
      </w:pPr>
      <w:r w:rsidRPr="00D71FA0">
        <w:rPr>
          <w:b w:val="0"/>
          <w:noProof w:val="0"/>
        </w:rPr>
        <w:fldChar w:fldCharType="begin"/>
      </w:r>
      <w:r w:rsidRPr="00D71FA0">
        <w:rPr>
          <w:b w:val="0"/>
          <w:noProof w:val="0"/>
        </w:rPr>
        <w:instrText xml:space="preserve"> TOC \h \z \t "Heading 2,1,Heading 3,2,Heading 4,3" </w:instrText>
      </w:r>
      <w:r w:rsidRPr="00D71FA0">
        <w:rPr>
          <w:b w:val="0"/>
          <w:noProof w:val="0"/>
        </w:rPr>
        <w:fldChar w:fldCharType="separate"/>
      </w:r>
      <w:hyperlink w:anchor="_Toc103172523" w:history="1">
        <w:r w:rsidR="007469D3" w:rsidRPr="00D71FA0">
          <w:rPr>
            <w:rStyle w:val="Hyperlink"/>
          </w:rPr>
          <w:t>Chapter 1: Introduction</w:t>
        </w:r>
        <w:r w:rsidR="007469D3" w:rsidRPr="00D71FA0">
          <w:rPr>
            <w:webHidden/>
          </w:rPr>
          <w:tab/>
        </w:r>
        <w:r w:rsidR="007469D3" w:rsidRPr="00D71FA0">
          <w:rPr>
            <w:webHidden/>
          </w:rPr>
          <w:fldChar w:fldCharType="begin"/>
        </w:r>
        <w:r w:rsidR="007469D3" w:rsidRPr="00D71FA0">
          <w:rPr>
            <w:webHidden/>
          </w:rPr>
          <w:instrText xml:space="preserve"> PAGEREF _Toc103172523 \h </w:instrText>
        </w:r>
        <w:r w:rsidR="007469D3" w:rsidRPr="00D71FA0">
          <w:rPr>
            <w:webHidden/>
          </w:rPr>
        </w:r>
        <w:r w:rsidR="007469D3" w:rsidRPr="00D71FA0">
          <w:rPr>
            <w:webHidden/>
          </w:rPr>
          <w:fldChar w:fldCharType="separate"/>
        </w:r>
        <w:r w:rsidR="0043121F">
          <w:rPr>
            <w:webHidden/>
          </w:rPr>
          <w:t>1</w:t>
        </w:r>
        <w:r w:rsidR="007469D3" w:rsidRPr="00D71FA0">
          <w:rPr>
            <w:webHidden/>
          </w:rPr>
          <w:fldChar w:fldCharType="end"/>
        </w:r>
      </w:hyperlink>
    </w:p>
    <w:p w14:paraId="3380C71E" w14:textId="5509C619" w:rsidR="007469D3" w:rsidRPr="00D71FA0" w:rsidRDefault="007469D3">
      <w:pPr>
        <w:pStyle w:val="TOC2"/>
        <w:rPr>
          <w:rFonts w:asciiTheme="minorHAnsi" w:eastAsiaTheme="minorEastAsia" w:hAnsiTheme="minorHAnsi" w:cstheme="minorBidi"/>
          <w:color w:val="auto"/>
          <w:sz w:val="22"/>
          <w:szCs w:val="22"/>
        </w:rPr>
      </w:pPr>
      <w:hyperlink w:anchor="_Toc103172524" w:history="1">
        <w:r w:rsidRPr="00D71FA0">
          <w:rPr>
            <w:rStyle w:val="Hyperlink"/>
          </w:rPr>
          <w:t>1.1. Background</w:t>
        </w:r>
        <w:r w:rsidRPr="00D71FA0">
          <w:rPr>
            <w:webHidden/>
          </w:rPr>
          <w:tab/>
        </w:r>
        <w:r w:rsidRPr="00D71FA0">
          <w:rPr>
            <w:webHidden/>
          </w:rPr>
          <w:fldChar w:fldCharType="begin"/>
        </w:r>
        <w:r w:rsidRPr="00D71FA0">
          <w:rPr>
            <w:webHidden/>
          </w:rPr>
          <w:instrText xml:space="preserve"> PAGEREF _Toc103172524 \h </w:instrText>
        </w:r>
        <w:r w:rsidRPr="00D71FA0">
          <w:rPr>
            <w:webHidden/>
          </w:rPr>
        </w:r>
        <w:r w:rsidRPr="00D71FA0">
          <w:rPr>
            <w:webHidden/>
          </w:rPr>
          <w:fldChar w:fldCharType="separate"/>
        </w:r>
        <w:r w:rsidR="0043121F">
          <w:rPr>
            <w:webHidden/>
          </w:rPr>
          <w:t>1</w:t>
        </w:r>
        <w:r w:rsidRPr="00D71FA0">
          <w:rPr>
            <w:webHidden/>
          </w:rPr>
          <w:fldChar w:fldCharType="end"/>
        </w:r>
      </w:hyperlink>
    </w:p>
    <w:p w14:paraId="6E63A1A2" w14:textId="2025FA8D" w:rsidR="007469D3" w:rsidRPr="00D71FA0" w:rsidRDefault="007469D3">
      <w:pPr>
        <w:pStyle w:val="TOC2"/>
        <w:rPr>
          <w:rFonts w:asciiTheme="minorHAnsi" w:eastAsiaTheme="minorEastAsia" w:hAnsiTheme="minorHAnsi" w:cstheme="minorBidi"/>
          <w:color w:val="auto"/>
          <w:sz w:val="22"/>
          <w:szCs w:val="22"/>
        </w:rPr>
      </w:pPr>
      <w:hyperlink w:anchor="_Toc103172525" w:history="1">
        <w:r w:rsidRPr="00D71FA0">
          <w:rPr>
            <w:rStyle w:val="Hyperlink"/>
          </w:rPr>
          <w:t>1.2. Test Purpose</w:t>
        </w:r>
        <w:r w:rsidRPr="00D71FA0">
          <w:rPr>
            <w:webHidden/>
          </w:rPr>
          <w:tab/>
        </w:r>
        <w:r w:rsidRPr="00D71FA0">
          <w:rPr>
            <w:webHidden/>
          </w:rPr>
          <w:fldChar w:fldCharType="begin"/>
        </w:r>
        <w:r w:rsidRPr="00D71FA0">
          <w:rPr>
            <w:webHidden/>
          </w:rPr>
          <w:instrText xml:space="preserve"> PAGEREF _Toc103172525 \h </w:instrText>
        </w:r>
        <w:r w:rsidRPr="00D71FA0">
          <w:rPr>
            <w:webHidden/>
          </w:rPr>
        </w:r>
        <w:r w:rsidRPr="00D71FA0">
          <w:rPr>
            <w:webHidden/>
          </w:rPr>
          <w:fldChar w:fldCharType="separate"/>
        </w:r>
        <w:r w:rsidR="0043121F">
          <w:rPr>
            <w:webHidden/>
          </w:rPr>
          <w:t>2</w:t>
        </w:r>
        <w:r w:rsidRPr="00D71FA0">
          <w:rPr>
            <w:webHidden/>
          </w:rPr>
          <w:fldChar w:fldCharType="end"/>
        </w:r>
      </w:hyperlink>
    </w:p>
    <w:p w14:paraId="7F3CA854" w14:textId="5B4D74C1" w:rsidR="007469D3" w:rsidRPr="00D71FA0" w:rsidRDefault="007469D3">
      <w:pPr>
        <w:pStyle w:val="TOC2"/>
        <w:rPr>
          <w:rFonts w:asciiTheme="minorHAnsi" w:eastAsiaTheme="minorEastAsia" w:hAnsiTheme="minorHAnsi" w:cstheme="minorBidi"/>
          <w:color w:val="auto"/>
          <w:sz w:val="22"/>
          <w:szCs w:val="22"/>
        </w:rPr>
      </w:pPr>
      <w:hyperlink w:anchor="_Toc103172526" w:history="1">
        <w:r w:rsidRPr="00D71FA0">
          <w:rPr>
            <w:rStyle w:val="Hyperlink"/>
          </w:rPr>
          <w:t>1.3. Test Structure</w:t>
        </w:r>
        <w:r w:rsidRPr="00D71FA0">
          <w:rPr>
            <w:webHidden/>
          </w:rPr>
          <w:tab/>
        </w:r>
        <w:r w:rsidRPr="00D71FA0">
          <w:rPr>
            <w:webHidden/>
          </w:rPr>
          <w:fldChar w:fldCharType="begin"/>
        </w:r>
        <w:r w:rsidRPr="00D71FA0">
          <w:rPr>
            <w:webHidden/>
          </w:rPr>
          <w:instrText xml:space="preserve"> PAGEREF _Toc103172526 \h </w:instrText>
        </w:r>
        <w:r w:rsidRPr="00D71FA0">
          <w:rPr>
            <w:webHidden/>
          </w:rPr>
        </w:r>
        <w:r w:rsidRPr="00D71FA0">
          <w:rPr>
            <w:webHidden/>
          </w:rPr>
          <w:fldChar w:fldCharType="separate"/>
        </w:r>
        <w:r w:rsidR="0043121F">
          <w:rPr>
            <w:webHidden/>
          </w:rPr>
          <w:t>2</w:t>
        </w:r>
        <w:r w:rsidRPr="00D71FA0">
          <w:rPr>
            <w:webHidden/>
          </w:rPr>
          <w:fldChar w:fldCharType="end"/>
        </w:r>
      </w:hyperlink>
    </w:p>
    <w:p w14:paraId="55128EAF" w14:textId="3518DB92" w:rsidR="007469D3" w:rsidRPr="00D71FA0" w:rsidRDefault="007469D3">
      <w:pPr>
        <w:pStyle w:val="TOC2"/>
        <w:rPr>
          <w:rFonts w:asciiTheme="minorHAnsi" w:eastAsiaTheme="minorEastAsia" w:hAnsiTheme="minorHAnsi" w:cstheme="minorBidi"/>
          <w:color w:val="auto"/>
          <w:sz w:val="22"/>
          <w:szCs w:val="22"/>
        </w:rPr>
      </w:pPr>
      <w:hyperlink w:anchor="_Toc103172527" w:history="1">
        <w:r w:rsidRPr="00D71FA0">
          <w:rPr>
            <w:rStyle w:val="Hyperlink"/>
          </w:rPr>
          <w:t>1.4. Intended Population</w:t>
        </w:r>
        <w:r w:rsidRPr="00D71FA0">
          <w:rPr>
            <w:webHidden/>
          </w:rPr>
          <w:tab/>
        </w:r>
        <w:r w:rsidRPr="00D71FA0">
          <w:rPr>
            <w:webHidden/>
          </w:rPr>
          <w:fldChar w:fldCharType="begin"/>
        </w:r>
        <w:r w:rsidRPr="00D71FA0">
          <w:rPr>
            <w:webHidden/>
          </w:rPr>
          <w:instrText xml:space="preserve"> PAGEREF _Toc103172527 \h </w:instrText>
        </w:r>
        <w:r w:rsidRPr="00D71FA0">
          <w:rPr>
            <w:webHidden/>
          </w:rPr>
        </w:r>
        <w:r w:rsidRPr="00D71FA0">
          <w:rPr>
            <w:webHidden/>
          </w:rPr>
          <w:fldChar w:fldCharType="separate"/>
        </w:r>
        <w:r w:rsidR="0043121F">
          <w:rPr>
            <w:webHidden/>
          </w:rPr>
          <w:t>3</w:t>
        </w:r>
        <w:r w:rsidRPr="00D71FA0">
          <w:rPr>
            <w:webHidden/>
          </w:rPr>
          <w:fldChar w:fldCharType="end"/>
        </w:r>
      </w:hyperlink>
    </w:p>
    <w:p w14:paraId="43F8A644" w14:textId="6AEC6109" w:rsidR="007469D3" w:rsidRPr="00D71FA0" w:rsidRDefault="007469D3">
      <w:pPr>
        <w:pStyle w:val="TOC2"/>
        <w:rPr>
          <w:rFonts w:asciiTheme="minorHAnsi" w:eastAsiaTheme="minorEastAsia" w:hAnsiTheme="minorHAnsi" w:cstheme="minorBidi"/>
          <w:color w:val="auto"/>
          <w:sz w:val="22"/>
          <w:szCs w:val="22"/>
        </w:rPr>
      </w:pPr>
      <w:hyperlink w:anchor="_Toc103172528" w:history="1">
        <w:r w:rsidRPr="00D71FA0">
          <w:rPr>
            <w:rStyle w:val="Hyperlink"/>
          </w:rPr>
          <w:t>1.5. Intended Use and Purpose of Test Scores</w:t>
        </w:r>
        <w:r w:rsidRPr="00D71FA0">
          <w:rPr>
            <w:webHidden/>
          </w:rPr>
          <w:tab/>
        </w:r>
        <w:r w:rsidRPr="00D71FA0">
          <w:rPr>
            <w:webHidden/>
          </w:rPr>
          <w:fldChar w:fldCharType="begin"/>
        </w:r>
        <w:r w:rsidRPr="00D71FA0">
          <w:rPr>
            <w:webHidden/>
          </w:rPr>
          <w:instrText xml:space="preserve"> PAGEREF _Toc103172528 \h </w:instrText>
        </w:r>
        <w:r w:rsidRPr="00D71FA0">
          <w:rPr>
            <w:webHidden/>
          </w:rPr>
        </w:r>
        <w:r w:rsidRPr="00D71FA0">
          <w:rPr>
            <w:webHidden/>
          </w:rPr>
          <w:fldChar w:fldCharType="separate"/>
        </w:r>
        <w:r w:rsidR="0043121F">
          <w:rPr>
            <w:webHidden/>
          </w:rPr>
          <w:t>3</w:t>
        </w:r>
        <w:r w:rsidRPr="00D71FA0">
          <w:rPr>
            <w:webHidden/>
          </w:rPr>
          <w:fldChar w:fldCharType="end"/>
        </w:r>
      </w:hyperlink>
    </w:p>
    <w:p w14:paraId="350F5E9D" w14:textId="7264AD52" w:rsidR="007469D3" w:rsidRPr="00D71FA0" w:rsidRDefault="007469D3">
      <w:pPr>
        <w:pStyle w:val="TOC2"/>
        <w:rPr>
          <w:rFonts w:asciiTheme="minorHAnsi" w:eastAsiaTheme="minorEastAsia" w:hAnsiTheme="minorHAnsi" w:cstheme="minorBidi"/>
          <w:color w:val="auto"/>
          <w:sz w:val="22"/>
          <w:szCs w:val="22"/>
        </w:rPr>
      </w:pPr>
      <w:hyperlink w:anchor="_Toc103172529" w:history="1">
        <w:r w:rsidRPr="00D71FA0">
          <w:rPr>
            <w:rStyle w:val="Hyperlink"/>
          </w:rPr>
          <w:t>1.6. Testing Window</w:t>
        </w:r>
        <w:r w:rsidRPr="00D71FA0">
          <w:rPr>
            <w:webHidden/>
          </w:rPr>
          <w:tab/>
        </w:r>
        <w:r w:rsidRPr="00D71FA0">
          <w:rPr>
            <w:webHidden/>
          </w:rPr>
          <w:fldChar w:fldCharType="begin"/>
        </w:r>
        <w:r w:rsidRPr="00D71FA0">
          <w:rPr>
            <w:webHidden/>
          </w:rPr>
          <w:instrText xml:space="preserve"> PAGEREF _Toc103172529 \h </w:instrText>
        </w:r>
        <w:r w:rsidRPr="00D71FA0">
          <w:rPr>
            <w:webHidden/>
          </w:rPr>
        </w:r>
        <w:r w:rsidRPr="00D71FA0">
          <w:rPr>
            <w:webHidden/>
          </w:rPr>
          <w:fldChar w:fldCharType="separate"/>
        </w:r>
        <w:r w:rsidR="0043121F">
          <w:rPr>
            <w:webHidden/>
          </w:rPr>
          <w:t>4</w:t>
        </w:r>
        <w:r w:rsidRPr="00D71FA0">
          <w:rPr>
            <w:webHidden/>
          </w:rPr>
          <w:fldChar w:fldCharType="end"/>
        </w:r>
      </w:hyperlink>
    </w:p>
    <w:p w14:paraId="29AD73B2" w14:textId="7ECD1F63" w:rsidR="007469D3" w:rsidRPr="00D71FA0" w:rsidRDefault="007469D3">
      <w:pPr>
        <w:pStyle w:val="TOC2"/>
        <w:rPr>
          <w:rFonts w:asciiTheme="minorHAnsi" w:eastAsiaTheme="minorEastAsia" w:hAnsiTheme="minorHAnsi" w:cstheme="minorBidi"/>
          <w:color w:val="auto"/>
          <w:sz w:val="22"/>
          <w:szCs w:val="22"/>
        </w:rPr>
      </w:pPr>
      <w:hyperlink w:anchor="_Toc103172530" w:history="1">
        <w:r w:rsidRPr="00D71FA0">
          <w:rPr>
            <w:rStyle w:val="Hyperlink"/>
          </w:rPr>
          <w:t>1.7. Impact of the Novel Coronavirus Disease 2019 Pandemic</w:t>
        </w:r>
        <w:r w:rsidRPr="00D71FA0">
          <w:rPr>
            <w:webHidden/>
          </w:rPr>
          <w:tab/>
        </w:r>
        <w:r w:rsidRPr="00D71FA0">
          <w:rPr>
            <w:webHidden/>
          </w:rPr>
          <w:fldChar w:fldCharType="begin"/>
        </w:r>
        <w:r w:rsidRPr="00D71FA0">
          <w:rPr>
            <w:webHidden/>
          </w:rPr>
          <w:instrText xml:space="preserve"> PAGEREF _Toc103172530 \h </w:instrText>
        </w:r>
        <w:r w:rsidRPr="00D71FA0">
          <w:rPr>
            <w:webHidden/>
          </w:rPr>
        </w:r>
        <w:r w:rsidRPr="00D71FA0">
          <w:rPr>
            <w:webHidden/>
          </w:rPr>
          <w:fldChar w:fldCharType="separate"/>
        </w:r>
        <w:r w:rsidR="0043121F">
          <w:rPr>
            <w:webHidden/>
          </w:rPr>
          <w:t>4</w:t>
        </w:r>
        <w:r w:rsidRPr="00D71FA0">
          <w:rPr>
            <w:webHidden/>
          </w:rPr>
          <w:fldChar w:fldCharType="end"/>
        </w:r>
      </w:hyperlink>
    </w:p>
    <w:p w14:paraId="7E3C3227" w14:textId="046B5992" w:rsidR="007469D3" w:rsidRPr="00D71FA0" w:rsidRDefault="007469D3">
      <w:pPr>
        <w:pStyle w:val="TOC3"/>
        <w:rPr>
          <w:rFonts w:asciiTheme="minorHAnsi" w:eastAsiaTheme="minorEastAsia" w:hAnsiTheme="minorHAnsi" w:cstheme="minorBidi"/>
          <w:noProof/>
          <w:color w:val="auto"/>
          <w:sz w:val="22"/>
          <w:szCs w:val="22"/>
        </w:rPr>
      </w:pPr>
      <w:hyperlink w:anchor="_Toc103172531" w:history="1">
        <w:r w:rsidRPr="00D71FA0">
          <w:rPr>
            <w:rStyle w:val="Hyperlink"/>
            <w:noProof/>
          </w:rPr>
          <w:t>1.7.1. Remote Testing Flexibility</w:t>
        </w:r>
        <w:r w:rsidRPr="00D71FA0">
          <w:rPr>
            <w:noProof/>
            <w:webHidden/>
          </w:rPr>
          <w:tab/>
        </w:r>
        <w:r w:rsidRPr="00D71FA0">
          <w:rPr>
            <w:noProof/>
            <w:webHidden/>
          </w:rPr>
          <w:fldChar w:fldCharType="begin"/>
        </w:r>
        <w:r w:rsidRPr="00D71FA0">
          <w:rPr>
            <w:noProof/>
            <w:webHidden/>
          </w:rPr>
          <w:instrText xml:space="preserve"> PAGEREF _Toc103172531 \h </w:instrText>
        </w:r>
        <w:r w:rsidRPr="00D71FA0">
          <w:rPr>
            <w:noProof/>
            <w:webHidden/>
          </w:rPr>
        </w:r>
        <w:r w:rsidRPr="00D71FA0">
          <w:rPr>
            <w:noProof/>
            <w:webHidden/>
          </w:rPr>
          <w:fldChar w:fldCharType="separate"/>
        </w:r>
        <w:r w:rsidR="0043121F">
          <w:rPr>
            <w:noProof/>
            <w:webHidden/>
          </w:rPr>
          <w:t>4</w:t>
        </w:r>
        <w:r w:rsidRPr="00D71FA0">
          <w:rPr>
            <w:noProof/>
            <w:webHidden/>
          </w:rPr>
          <w:fldChar w:fldCharType="end"/>
        </w:r>
      </w:hyperlink>
    </w:p>
    <w:p w14:paraId="665CEEBD" w14:textId="254C5BCE" w:rsidR="007469D3" w:rsidRPr="00D71FA0" w:rsidRDefault="007469D3">
      <w:pPr>
        <w:pStyle w:val="TOC3"/>
        <w:rPr>
          <w:rFonts w:asciiTheme="minorHAnsi" w:eastAsiaTheme="minorEastAsia" w:hAnsiTheme="minorHAnsi" w:cstheme="minorBidi"/>
          <w:noProof/>
          <w:color w:val="auto"/>
          <w:sz w:val="22"/>
          <w:szCs w:val="22"/>
        </w:rPr>
      </w:pPr>
      <w:hyperlink w:anchor="_Toc103172532" w:history="1">
        <w:r w:rsidRPr="00D71FA0">
          <w:rPr>
            <w:rStyle w:val="Hyperlink"/>
            <w:noProof/>
          </w:rPr>
          <w:t>1.7.2. Test-Taking Rates in the 2020–2021 Administration</w:t>
        </w:r>
        <w:r w:rsidRPr="00D71FA0">
          <w:rPr>
            <w:noProof/>
            <w:webHidden/>
          </w:rPr>
          <w:tab/>
        </w:r>
        <w:r w:rsidRPr="00D71FA0">
          <w:rPr>
            <w:noProof/>
            <w:webHidden/>
          </w:rPr>
          <w:fldChar w:fldCharType="begin"/>
        </w:r>
        <w:r w:rsidRPr="00D71FA0">
          <w:rPr>
            <w:noProof/>
            <w:webHidden/>
          </w:rPr>
          <w:instrText xml:space="preserve"> PAGEREF _Toc103172532 \h </w:instrText>
        </w:r>
        <w:r w:rsidRPr="00D71FA0">
          <w:rPr>
            <w:noProof/>
            <w:webHidden/>
          </w:rPr>
        </w:r>
        <w:r w:rsidRPr="00D71FA0">
          <w:rPr>
            <w:noProof/>
            <w:webHidden/>
          </w:rPr>
          <w:fldChar w:fldCharType="separate"/>
        </w:r>
        <w:r w:rsidR="0043121F">
          <w:rPr>
            <w:noProof/>
            <w:webHidden/>
          </w:rPr>
          <w:t>5</w:t>
        </w:r>
        <w:r w:rsidRPr="00D71FA0">
          <w:rPr>
            <w:noProof/>
            <w:webHidden/>
          </w:rPr>
          <w:fldChar w:fldCharType="end"/>
        </w:r>
      </w:hyperlink>
    </w:p>
    <w:p w14:paraId="163FAA25" w14:textId="0BAA6B21" w:rsidR="007469D3" w:rsidRPr="00D71FA0" w:rsidRDefault="007469D3">
      <w:pPr>
        <w:pStyle w:val="TOC2"/>
        <w:rPr>
          <w:rFonts w:asciiTheme="minorHAnsi" w:eastAsiaTheme="minorEastAsia" w:hAnsiTheme="minorHAnsi" w:cstheme="minorBidi"/>
          <w:color w:val="auto"/>
          <w:sz w:val="22"/>
          <w:szCs w:val="22"/>
        </w:rPr>
      </w:pPr>
      <w:hyperlink w:anchor="_Toc103172533" w:history="1">
        <w:r w:rsidRPr="00D71FA0">
          <w:rPr>
            <w:rStyle w:val="Hyperlink"/>
          </w:rPr>
          <w:t>1.8. Significant CAST Developments in 2020–2021</w:t>
        </w:r>
        <w:r w:rsidRPr="00D71FA0">
          <w:rPr>
            <w:webHidden/>
          </w:rPr>
          <w:tab/>
        </w:r>
        <w:r w:rsidRPr="00D71FA0">
          <w:rPr>
            <w:webHidden/>
          </w:rPr>
          <w:fldChar w:fldCharType="begin"/>
        </w:r>
        <w:r w:rsidRPr="00D71FA0">
          <w:rPr>
            <w:webHidden/>
          </w:rPr>
          <w:instrText xml:space="preserve"> PAGEREF _Toc103172533 \h </w:instrText>
        </w:r>
        <w:r w:rsidRPr="00D71FA0">
          <w:rPr>
            <w:webHidden/>
          </w:rPr>
        </w:r>
        <w:r w:rsidRPr="00D71FA0">
          <w:rPr>
            <w:webHidden/>
          </w:rPr>
          <w:fldChar w:fldCharType="separate"/>
        </w:r>
        <w:r w:rsidR="0043121F">
          <w:rPr>
            <w:webHidden/>
          </w:rPr>
          <w:t>5</w:t>
        </w:r>
        <w:r w:rsidRPr="00D71FA0">
          <w:rPr>
            <w:webHidden/>
          </w:rPr>
          <w:fldChar w:fldCharType="end"/>
        </w:r>
      </w:hyperlink>
    </w:p>
    <w:p w14:paraId="236F0CFC" w14:textId="327D4716" w:rsidR="007469D3" w:rsidRPr="00D71FA0" w:rsidRDefault="007469D3">
      <w:pPr>
        <w:pStyle w:val="TOC3"/>
        <w:rPr>
          <w:rFonts w:asciiTheme="minorHAnsi" w:eastAsiaTheme="minorEastAsia" w:hAnsiTheme="minorHAnsi" w:cstheme="minorBidi"/>
          <w:noProof/>
          <w:color w:val="auto"/>
          <w:sz w:val="22"/>
          <w:szCs w:val="22"/>
        </w:rPr>
      </w:pPr>
      <w:hyperlink w:anchor="_Toc103172534" w:history="1">
        <w:r w:rsidRPr="00D71FA0">
          <w:rPr>
            <w:rStyle w:val="Hyperlink"/>
            <w:noProof/>
          </w:rPr>
          <w:t>1.8.1. Test Design</w:t>
        </w:r>
        <w:r w:rsidRPr="00D71FA0">
          <w:rPr>
            <w:noProof/>
            <w:webHidden/>
          </w:rPr>
          <w:tab/>
        </w:r>
        <w:r w:rsidRPr="00D71FA0">
          <w:rPr>
            <w:noProof/>
            <w:webHidden/>
          </w:rPr>
          <w:fldChar w:fldCharType="begin"/>
        </w:r>
        <w:r w:rsidRPr="00D71FA0">
          <w:rPr>
            <w:noProof/>
            <w:webHidden/>
          </w:rPr>
          <w:instrText xml:space="preserve"> PAGEREF _Toc103172534 \h </w:instrText>
        </w:r>
        <w:r w:rsidRPr="00D71FA0">
          <w:rPr>
            <w:noProof/>
            <w:webHidden/>
          </w:rPr>
        </w:r>
        <w:r w:rsidRPr="00D71FA0">
          <w:rPr>
            <w:noProof/>
            <w:webHidden/>
          </w:rPr>
          <w:fldChar w:fldCharType="separate"/>
        </w:r>
        <w:r w:rsidR="0043121F">
          <w:rPr>
            <w:noProof/>
            <w:webHidden/>
          </w:rPr>
          <w:t>5</w:t>
        </w:r>
        <w:r w:rsidRPr="00D71FA0">
          <w:rPr>
            <w:noProof/>
            <w:webHidden/>
          </w:rPr>
          <w:fldChar w:fldCharType="end"/>
        </w:r>
      </w:hyperlink>
    </w:p>
    <w:p w14:paraId="7651D438" w14:textId="4158FFE1" w:rsidR="007469D3" w:rsidRPr="00D71FA0" w:rsidRDefault="007469D3">
      <w:pPr>
        <w:pStyle w:val="TOC3"/>
        <w:rPr>
          <w:rFonts w:asciiTheme="minorHAnsi" w:eastAsiaTheme="minorEastAsia" w:hAnsiTheme="minorHAnsi" w:cstheme="minorBidi"/>
          <w:noProof/>
          <w:color w:val="auto"/>
          <w:sz w:val="22"/>
          <w:szCs w:val="22"/>
        </w:rPr>
      </w:pPr>
      <w:hyperlink w:anchor="_Toc103172535" w:history="1">
        <w:r w:rsidRPr="00D71FA0">
          <w:rPr>
            <w:rStyle w:val="Hyperlink"/>
            <w:noProof/>
          </w:rPr>
          <w:t>1.8.2. Remote Testing</w:t>
        </w:r>
        <w:r w:rsidRPr="00D71FA0">
          <w:rPr>
            <w:noProof/>
            <w:webHidden/>
          </w:rPr>
          <w:tab/>
        </w:r>
        <w:r w:rsidRPr="00D71FA0">
          <w:rPr>
            <w:noProof/>
            <w:webHidden/>
          </w:rPr>
          <w:fldChar w:fldCharType="begin"/>
        </w:r>
        <w:r w:rsidRPr="00D71FA0">
          <w:rPr>
            <w:noProof/>
            <w:webHidden/>
          </w:rPr>
          <w:instrText xml:space="preserve"> PAGEREF _Toc103172535 \h </w:instrText>
        </w:r>
        <w:r w:rsidRPr="00D71FA0">
          <w:rPr>
            <w:noProof/>
            <w:webHidden/>
          </w:rPr>
        </w:r>
        <w:r w:rsidRPr="00D71FA0">
          <w:rPr>
            <w:noProof/>
            <w:webHidden/>
          </w:rPr>
          <w:fldChar w:fldCharType="separate"/>
        </w:r>
        <w:r w:rsidR="0043121F">
          <w:rPr>
            <w:noProof/>
            <w:webHidden/>
          </w:rPr>
          <w:t>6</w:t>
        </w:r>
        <w:r w:rsidRPr="00D71FA0">
          <w:rPr>
            <w:noProof/>
            <w:webHidden/>
          </w:rPr>
          <w:fldChar w:fldCharType="end"/>
        </w:r>
      </w:hyperlink>
    </w:p>
    <w:p w14:paraId="3C475CC8" w14:textId="0F8A55A3" w:rsidR="007469D3" w:rsidRPr="00D71FA0" w:rsidRDefault="007469D3">
      <w:pPr>
        <w:pStyle w:val="TOC3"/>
        <w:rPr>
          <w:rFonts w:asciiTheme="minorHAnsi" w:eastAsiaTheme="minorEastAsia" w:hAnsiTheme="minorHAnsi" w:cstheme="minorBidi"/>
          <w:noProof/>
          <w:color w:val="auto"/>
          <w:sz w:val="22"/>
          <w:szCs w:val="22"/>
        </w:rPr>
      </w:pPr>
      <w:hyperlink w:anchor="_Toc103172536" w:history="1">
        <w:r w:rsidRPr="00D71FA0">
          <w:rPr>
            <w:rStyle w:val="Hyperlink"/>
            <w:noProof/>
          </w:rPr>
          <w:t>1.8.3. Accessibility Resources</w:t>
        </w:r>
        <w:r w:rsidRPr="00D71FA0">
          <w:rPr>
            <w:noProof/>
            <w:webHidden/>
          </w:rPr>
          <w:tab/>
        </w:r>
        <w:r w:rsidRPr="00D71FA0">
          <w:rPr>
            <w:noProof/>
            <w:webHidden/>
          </w:rPr>
          <w:fldChar w:fldCharType="begin"/>
        </w:r>
        <w:r w:rsidRPr="00D71FA0">
          <w:rPr>
            <w:noProof/>
            <w:webHidden/>
          </w:rPr>
          <w:instrText xml:space="preserve"> PAGEREF _Toc103172536 \h </w:instrText>
        </w:r>
        <w:r w:rsidRPr="00D71FA0">
          <w:rPr>
            <w:noProof/>
            <w:webHidden/>
          </w:rPr>
        </w:r>
        <w:r w:rsidRPr="00D71FA0">
          <w:rPr>
            <w:noProof/>
            <w:webHidden/>
          </w:rPr>
          <w:fldChar w:fldCharType="separate"/>
        </w:r>
        <w:r w:rsidR="0043121F">
          <w:rPr>
            <w:noProof/>
            <w:webHidden/>
          </w:rPr>
          <w:t>6</w:t>
        </w:r>
        <w:r w:rsidRPr="00D71FA0">
          <w:rPr>
            <w:noProof/>
            <w:webHidden/>
          </w:rPr>
          <w:fldChar w:fldCharType="end"/>
        </w:r>
      </w:hyperlink>
    </w:p>
    <w:p w14:paraId="18BF48FD" w14:textId="41C12F9C" w:rsidR="007469D3" w:rsidRPr="00D71FA0" w:rsidRDefault="007469D3">
      <w:pPr>
        <w:pStyle w:val="TOC2"/>
        <w:rPr>
          <w:rFonts w:asciiTheme="minorHAnsi" w:eastAsiaTheme="minorEastAsia" w:hAnsiTheme="minorHAnsi" w:cstheme="minorBidi"/>
          <w:color w:val="auto"/>
          <w:sz w:val="22"/>
          <w:szCs w:val="22"/>
        </w:rPr>
      </w:pPr>
      <w:hyperlink w:anchor="_Toc103172537" w:history="1">
        <w:r w:rsidRPr="00D71FA0">
          <w:rPr>
            <w:rStyle w:val="Hyperlink"/>
          </w:rPr>
          <w:t>1.9. Groups and Organizations Involved with the CAST</w:t>
        </w:r>
        <w:r w:rsidRPr="00D71FA0">
          <w:rPr>
            <w:webHidden/>
          </w:rPr>
          <w:tab/>
        </w:r>
        <w:r w:rsidRPr="00D71FA0">
          <w:rPr>
            <w:webHidden/>
          </w:rPr>
          <w:fldChar w:fldCharType="begin"/>
        </w:r>
        <w:r w:rsidRPr="00D71FA0">
          <w:rPr>
            <w:webHidden/>
          </w:rPr>
          <w:instrText xml:space="preserve"> PAGEREF _Toc103172537 \h </w:instrText>
        </w:r>
        <w:r w:rsidRPr="00D71FA0">
          <w:rPr>
            <w:webHidden/>
          </w:rPr>
        </w:r>
        <w:r w:rsidRPr="00D71FA0">
          <w:rPr>
            <w:webHidden/>
          </w:rPr>
          <w:fldChar w:fldCharType="separate"/>
        </w:r>
        <w:r w:rsidR="0043121F">
          <w:rPr>
            <w:webHidden/>
          </w:rPr>
          <w:t>7</w:t>
        </w:r>
        <w:r w:rsidRPr="00D71FA0">
          <w:rPr>
            <w:webHidden/>
          </w:rPr>
          <w:fldChar w:fldCharType="end"/>
        </w:r>
      </w:hyperlink>
    </w:p>
    <w:p w14:paraId="7D5FCDB3" w14:textId="6A40F382" w:rsidR="007469D3" w:rsidRPr="00D71FA0" w:rsidRDefault="007469D3">
      <w:pPr>
        <w:pStyle w:val="TOC3"/>
        <w:rPr>
          <w:rFonts w:asciiTheme="minorHAnsi" w:eastAsiaTheme="minorEastAsia" w:hAnsiTheme="minorHAnsi" w:cstheme="minorBidi"/>
          <w:noProof/>
          <w:color w:val="auto"/>
          <w:sz w:val="22"/>
          <w:szCs w:val="22"/>
        </w:rPr>
      </w:pPr>
      <w:hyperlink w:anchor="_Toc103172538" w:history="1">
        <w:r w:rsidRPr="00D71FA0">
          <w:rPr>
            <w:rStyle w:val="Hyperlink"/>
            <w:noProof/>
          </w:rPr>
          <w:t>1.9.1. California State Board of Education</w:t>
        </w:r>
        <w:r w:rsidRPr="00D71FA0">
          <w:rPr>
            <w:noProof/>
            <w:webHidden/>
          </w:rPr>
          <w:tab/>
        </w:r>
        <w:r w:rsidRPr="00D71FA0">
          <w:rPr>
            <w:noProof/>
            <w:webHidden/>
          </w:rPr>
          <w:fldChar w:fldCharType="begin"/>
        </w:r>
        <w:r w:rsidRPr="00D71FA0">
          <w:rPr>
            <w:noProof/>
            <w:webHidden/>
          </w:rPr>
          <w:instrText xml:space="preserve"> PAGEREF _Toc103172538 \h </w:instrText>
        </w:r>
        <w:r w:rsidRPr="00D71FA0">
          <w:rPr>
            <w:noProof/>
            <w:webHidden/>
          </w:rPr>
        </w:r>
        <w:r w:rsidRPr="00D71FA0">
          <w:rPr>
            <w:noProof/>
            <w:webHidden/>
          </w:rPr>
          <w:fldChar w:fldCharType="separate"/>
        </w:r>
        <w:r w:rsidR="0043121F">
          <w:rPr>
            <w:noProof/>
            <w:webHidden/>
          </w:rPr>
          <w:t>7</w:t>
        </w:r>
        <w:r w:rsidRPr="00D71FA0">
          <w:rPr>
            <w:noProof/>
            <w:webHidden/>
          </w:rPr>
          <w:fldChar w:fldCharType="end"/>
        </w:r>
      </w:hyperlink>
    </w:p>
    <w:p w14:paraId="5F634A48" w14:textId="7EC27117" w:rsidR="007469D3" w:rsidRPr="00D71FA0" w:rsidRDefault="007469D3">
      <w:pPr>
        <w:pStyle w:val="TOC3"/>
        <w:rPr>
          <w:rFonts w:asciiTheme="minorHAnsi" w:eastAsiaTheme="minorEastAsia" w:hAnsiTheme="minorHAnsi" w:cstheme="minorBidi"/>
          <w:noProof/>
          <w:color w:val="auto"/>
          <w:sz w:val="22"/>
          <w:szCs w:val="22"/>
        </w:rPr>
      </w:pPr>
      <w:hyperlink w:anchor="_Toc103172539" w:history="1">
        <w:r w:rsidRPr="00D71FA0">
          <w:rPr>
            <w:rStyle w:val="Hyperlink"/>
            <w:noProof/>
          </w:rPr>
          <w:t>1.9.2. California Department of Education</w:t>
        </w:r>
        <w:r w:rsidRPr="00D71FA0">
          <w:rPr>
            <w:noProof/>
            <w:webHidden/>
          </w:rPr>
          <w:tab/>
        </w:r>
        <w:r w:rsidRPr="00D71FA0">
          <w:rPr>
            <w:noProof/>
            <w:webHidden/>
          </w:rPr>
          <w:fldChar w:fldCharType="begin"/>
        </w:r>
        <w:r w:rsidRPr="00D71FA0">
          <w:rPr>
            <w:noProof/>
            <w:webHidden/>
          </w:rPr>
          <w:instrText xml:space="preserve"> PAGEREF _Toc103172539 \h </w:instrText>
        </w:r>
        <w:r w:rsidRPr="00D71FA0">
          <w:rPr>
            <w:noProof/>
            <w:webHidden/>
          </w:rPr>
        </w:r>
        <w:r w:rsidRPr="00D71FA0">
          <w:rPr>
            <w:noProof/>
            <w:webHidden/>
          </w:rPr>
          <w:fldChar w:fldCharType="separate"/>
        </w:r>
        <w:r w:rsidR="0043121F">
          <w:rPr>
            <w:noProof/>
            <w:webHidden/>
          </w:rPr>
          <w:t>7</w:t>
        </w:r>
        <w:r w:rsidRPr="00D71FA0">
          <w:rPr>
            <w:noProof/>
            <w:webHidden/>
          </w:rPr>
          <w:fldChar w:fldCharType="end"/>
        </w:r>
      </w:hyperlink>
    </w:p>
    <w:p w14:paraId="7F25888A" w14:textId="0AB5B748" w:rsidR="007469D3" w:rsidRPr="00D71FA0" w:rsidRDefault="007469D3">
      <w:pPr>
        <w:pStyle w:val="TOC3"/>
        <w:rPr>
          <w:rFonts w:asciiTheme="minorHAnsi" w:eastAsiaTheme="minorEastAsia" w:hAnsiTheme="minorHAnsi" w:cstheme="minorBidi"/>
          <w:noProof/>
          <w:color w:val="auto"/>
          <w:sz w:val="22"/>
          <w:szCs w:val="22"/>
        </w:rPr>
      </w:pPr>
      <w:hyperlink w:anchor="_Toc103172540" w:history="1">
        <w:r w:rsidRPr="00D71FA0">
          <w:rPr>
            <w:rStyle w:val="Hyperlink"/>
            <w:noProof/>
          </w:rPr>
          <w:t>1.9.3. California Educators</w:t>
        </w:r>
        <w:r w:rsidRPr="00D71FA0">
          <w:rPr>
            <w:noProof/>
            <w:webHidden/>
          </w:rPr>
          <w:tab/>
        </w:r>
        <w:r w:rsidRPr="00D71FA0">
          <w:rPr>
            <w:noProof/>
            <w:webHidden/>
          </w:rPr>
          <w:fldChar w:fldCharType="begin"/>
        </w:r>
        <w:r w:rsidRPr="00D71FA0">
          <w:rPr>
            <w:noProof/>
            <w:webHidden/>
          </w:rPr>
          <w:instrText xml:space="preserve"> PAGEREF _Toc103172540 \h </w:instrText>
        </w:r>
        <w:r w:rsidRPr="00D71FA0">
          <w:rPr>
            <w:noProof/>
            <w:webHidden/>
          </w:rPr>
        </w:r>
        <w:r w:rsidRPr="00D71FA0">
          <w:rPr>
            <w:noProof/>
            <w:webHidden/>
          </w:rPr>
          <w:fldChar w:fldCharType="separate"/>
        </w:r>
        <w:r w:rsidR="0043121F">
          <w:rPr>
            <w:noProof/>
            <w:webHidden/>
          </w:rPr>
          <w:t>7</w:t>
        </w:r>
        <w:r w:rsidRPr="00D71FA0">
          <w:rPr>
            <w:noProof/>
            <w:webHidden/>
          </w:rPr>
          <w:fldChar w:fldCharType="end"/>
        </w:r>
      </w:hyperlink>
    </w:p>
    <w:p w14:paraId="5DF414E9" w14:textId="7DDC8A49" w:rsidR="007469D3" w:rsidRPr="00D71FA0" w:rsidRDefault="007469D3">
      <w:pPr>
        <w:pStyle w:val="TOC3"/>
        <w:rPr>
          <w:rFonts w:asciiTheme="minorHAnsi" w:eastAsiaTheme="minorEastAsia" w:hAnsiTheme="minorHAnsi" w:cstheme="minorBidi"/>
          <w:noProof/>
          <w:color w:val="auto"/>
          <w:sz w:val="22"/>
          <w:szCs w:val="22"/>
        </w:rPr>
      </w:pPr>
      <w:hyperlink w:anchor="_Toc103172541" w:history="1">
        <w:r w:rsidRPr="00D71FA0">
          <w:rPr>
            <w:rStyle w:val="Hyperlink"/>
            <w:noProof/>
          </w:rPr>
          <w:t>1.9.4. National Science Experts</w:t>
        </w:r>
        <w:r w:rsidRPr="00D71FA0">
          <w:rPr>
            <w:noProof/>
            <w:webHidden/>
          </w:rPr>
          <w:tab/>
        </w:r>
        <w:r w:rsidRPr="00D71FA0">
          <w:rPr>
            <w:noProof/>
            <w:webHidden/>
          </w:rPr>
          <w:fldChar w:fldCharType="begin"/>
        </w:r>
        <w:r w:rsidRPr="00D71FA0">
          <w:rPr>
            <w:noProof/>
            <w:webHidden/>
          </w:rPr>
          <w:instrText xml:space="preserve"> PAGEREF _Toc103172541 \h </w:instrText>
        </w:r>
        <w:r w:rsidRPr="00D71FA0">
          <w:rPr>
            <w:noProof/>
            <w:webHidden/>
          </w:rPr>
        </w:r>
        <w:r w:rsidRPr="00D71FA0">
          <w:rPr>
            <w:noProof/>
            <w:webHidden/>
          </w:rPr>
          <w:fldChar w:fldCharType="separate"/>
        </w:r>
        <w:r w:rsidR="0043121F">
          <w:rPr>
            <w:noProof/>
            <w:webHidden/>
          </w:rPr>
          <w:t>7</w:t>
        </w:r>
        <w:r w:rsidRPr="00D71FA0">
          <w:rPr>
            <w:noProof/>
            <w:webHidden/>
          </w:rPr>
          <w:fldChar w:fldCharType="end"/>
        </w:r>
      </w:hyperlink>
    </w:p>
    <w:p w14:paraId="77D3155E" w14:textId="6B2254E8" w:rsidR="007469D3" w:rsidRPr="00D71FA0" w:rsidRDefault="007469D3">
      <w:pPr>
        <w:pStyle w:val="TOC3"/>
        <w:rPr>
          <w:rFonts w:asciiTheme="minorHAnsi" w:eastAsiaTheme="minorEastAsia" w:hAnsiTheme="minorHAnsi" w:cstheme="minorBidi"/>
          <w:noProof/>
          <w:color w:val="auto"/>
          <w:sz w:val="22"/>
          <w:szCs w:val="22"/>
        </w:rPr>
      </w:pPr>
      <w:hyperlink w:anchor="_Toc103172542" w:history="1">
        <w:r w:rsidRPr="00D71FA0">
          <w:rPr>
            <w:rStyle w:val="Hyperlink"/>
            <w:noProof/>
          </w:rPr>
          <w:t>1.9.5. Contractors</w:t>
        </w:r>
        <w:r w:rsidRPr="00D71FA0">
          <w:rPr>
            <w:noProof/>
            <w:webHidden/>
          </w:rPr>
          <w:tab/>
        </w:r>
        <w:r w:rsidRPr="00D71FA0">
          <w:rPr>
            <w:noProof/>
            <w:webHidden/>
          </w:rPr>
          <w:fldChar w:fldCharType="begin"/>
        </w:r>
        <w:r w:rsidRPr="00D71FA0">
          <w:rPr>
            <w:noProof/>
            <w:webHidden/>
          </w:rPr>
          <w:instrText xml:space="preserve"> PAGEREF _Toc103172542 \h </w:instrText>
        </w:r>
        <w:r w:rsidRPr="00D71FA0">
          <w:rPr>
            <w:noProof/>
            <w:webHidden/>
          </w:rPr>
        </w:r>
        <w:r w:rsidRPr="00D71FA0">
          <w:rPr>
            <w:noProof/>
            <w:webHidden/>
          </w:rPr>
          <w:fldChar w:fldCharType="separate"/>
        </w:r>
        <w:r w:rsidR="0043121F">
          <w:rPr>
            <w:noProof/>
            <w:webHidden/>
          </w:rPr>
          <w:t>8</w:t>
        </w:r>
        <w:r w:rsidRPr="00D71FA0">
          <w:rPr>
            <w:noProof/>
            <w:webHidden/>
          </w:rPr>
          <w:fldChar w:fldCharType="end"/>
        </w:r>
      </w:hyperlink>
    </w:p>
    <w:p w14:paraId="77E7B879" w14:textId="2E109552" w:rsidR="007469D3" w:rsidRPr="00D71FA0" w:rsidRDefault="007469D3">
      <w:pPr>
        <w:pStyle w:val="TOC2"/>
        <w:rPr>
          <w:rFonts w:asciiTheme="minorHAnsi" w:eastAsiaTheme="minorEastAsia" w:hAnsiTheme="minorHAnsi" w:cstheme="minorBidi"/>
          <w:color w:val="auto"/>
          <w:sz w:val="22"/>
          <w:szCs w:val="22"/>
        </w:rPr>
      </w:pPr>
      <w:hyperlink w:anchor="_Toc103172543" w:history="1">
        <w:r w:rsidRPr="00D71FA0">
          <w:rPr>
            <w:rStyle w:val="Hyperlink"/>
          </w:rPr>
          <w:t>1.10. Systems Overview and Functionality</w:t>
        </w:r>
        <w:r w:rsidRPr="00D71FA0">
          <w:rPr>
            <w:webHidden/>
          </w:rPr>
          <w:tab/>
        </w:r>
        <w:r w:rsidRPr="00D71FA0">
          <w:rPr>
            <w:webHidden/>
          </w:rPr>
          <w:fldChar w:fldCharType="begin"/>
        </w:r>
        <w:r w:rsidRPr="00D71FA0">
          <w:rPr>
            <w:webHidden/>
          </w:rPr>
          <w:instrText xml:space="preserve"> PAGEREF _Toc103172543 \h </w:instrText>
        </w:r>
        <w:r w:rsidRPr="00D71FA0">
          <w:rPr>
            <w:webHidden/>
          </w:rPr>
        </w:r>
        <w:r w:rsidRPr="00D71FA0">
          <w:rPr>
            <w:webHidden/>
          </w:rPr>
          <w:fldChar w:fldCharType="separate"/>
        </w:r>
        <w:r w:rsidR="0043121F">
          <w:rPr>
            <w:webHidden/>
          </w:rPr>
          <w:t>9</w:t>
        </w:r>
        <w:r w:rsidRPr="00D71FA0">
          <w:rPr>
            <w:webHidden/>
          </w:rPr>
          <w:fldChar w:fldCharType="end"/>
        </w:r>
      </w:hyperlink>
    </w:p>
    <w:p w14:paraId="0F9CE795" w14:textId="0005B75A" w:rsidR="007469D3" w:rsidRPr="00D71FA0" w:rsidRDefault="007469D3">
      <w:pPr>
        <w:pStyle w:val="TOC3"/>
        <w:rPr>
          <w:rFonts w:asciiTheme="minorHAnsi" w:eastAsiaTheme="minorEastAsia" w:hAnsiTheme="minorHAnsi" w:cstheme="minorBidi"/>
          <w:noProof/>
          <w:color w:val="auto"/>
          <w:sz w:val="22"/>
          <w:szCs w:val="22"/>
        </w:rPr>
      </w:pPr>
      <w:hyperlink w:anchor="_Toc103172544" w:history="1">
        <w:r w:rsidRPr="00D71FA0">
          <w:rPr>
            <w:rStyle w:val="Hyperlink"/>
            <w:noProof/>
          </w:rPr>
          <w:t>1.10.1. Test Operations Management System</w:t>
        </w:r>
        <w:r w:rsidRPr="00D71FA0">
          <w:rPr>
            <w:noProof/>
            <w:webHidden/>
          </w:rPr>
          <w:tab/>
        </w:r>
        <w:r w:rsidRPr="00D71FA0">
          <w:rPr>
            <w:noProof/>
            <w:webHidden/>
          </w:rPr>
          <w:fldChar w:fldCharType="begin"/>
        </w:r>
        <w:r w:rsidRPr="00D71FA0">
          <w:rPr>
            <w:noProof/>
            <w:webHidden/>
          </w:rPr>
          <w:instrText xml:space="preserve"> PAGEREF _Toc103172544 \h </w:instrText>
        </w:r>
        <w:r w:rsidRPr="00D71FA0">
          <w:rPr>
            <w:noProof/>
            <w:webHidden/>
          </w:rPr>
        </w:r>
        <w:r w:rsidRPr="00D71FA0">
          <w:rPr>
            <w:noProof/>
            <w:webHidden/>
          </w:rPr>
          <w:fldChar w:fldCharType="separate"/>
        </w:r>
        <w:r w:rsidR="0043121F">
          <w:rPr>
            <w:noProof/>
            <w:webHidden/>
          </w:rPr>
          <w:t>9</w:t>
        </w:r>
        <w:r w:rsidRPr="00D71FA0">
          <w:rPr>
            <w:noProof/>
            <w:webHidden/>
          </w:rPr>
          <w:fldChar w:fldCharType="end"/>
        </w:r>
      </w:hyperlink>
    </w:p>
    <w:p w14:paraId="116CE8B8" w14:textId="78B97689" w:rsidR="007469D3" w:rsidRPr="00D71FA0" w:rsidRDefault="007469D3">
      <w:pPr>
        <w:pStyle w:val="TOC3"/>
        <w:rPr>
          <w:rFonts w:asciiTheme="minorHAnsi" w:eastAsiaTheme="minorEastAsia" w:hAnsiTheme="minorHAnsi" w:cstheme="minorBidi"/>
          <w:noProof/>
          <w:color w:val="auto"/>
          <w:sz w:val="22"/>
          <w:szCs w:val="22"/>
        </w:rPr>
      </w:pPr>
      <w:hyperlink w:anchor="_Toc103172545" w:history="1">
        <w:r w:rsidRPr="00D71FA0">
          <w:rPr>
            <w:rStyle w:val="Hyperlink"/>
            <w:noProof/>
          </w:rPr>
          <w:t>1.10.2. Test Delivery System</w:t>
        </w:r>
        <w:r w:rsidRPr="00D71FA0">
          <w:rPr>
            <w:noProof/>
            <w:webHidden/>
          </w:rPr>
          <w:tab/>
        </w:r>
        <w:r w:rsidRPr="00D71FA0">
          <w:rPr>
            <w:noProof/>
            <w:webHidden/>
          </w:rPr>
          <w:fldChar w:fldCharType="begin"/>
        </w:r>
        <w:r w:rsidRPr="00D71FA0">
          <w:rPr>
            <w:noProof/>
            <w:webHidden/>
          </w:rPr>
          <w:instrText xml:space="preserve"> PAGEREF _Toc103172545 \h </w:instrText>
        </w:r>
        <w:r w:rsidRPr="00D71FA0">
          <w:rPr>
            <w:noProof/>
            <w:webHidden/>
          </w:rPr>
        </w:r>
        <w:r w:rsidRPr="00D71FA0">
          <w:rPr>
            <w:noProof/>
            <w:webHidden/>
          </w:rPr>
          <w:fldChar w:fldCharType="separate"/>
        </w:r>
        <w:r w:rsidR="0043121F">
          <w:rPr>
            <w:noProof/>
            <w:webHidden/>
          </w:rPr>
          <w:t>9</w:t>
        </w:r>
        <w:r w:rsidRPr="00D71FA0">
          <w:rPr>
            <w:noProof/>
            <w:webHidden/>
          </w:rPr>
          <w:fldChar w:fldCharType="end"/>
        </w:r>
      </w:hyperlink>
    </w:p>
    <w:p w14:paraId="1A28870E" w14:textId="467658AB" w:rsidR="007469D3" w:rsidRPr="00D71FA0" w:rsidRDefault="007469D3">
      <w:pPr>
        <w:pStyle w:val="TOC3"/>
        <w:rPr>
          <w:rFonts w:asciiTheme="minorHAnsi" w:eastAsiaTheme="minorEastAsia" w:hAnsiTheme="minorHAnsi" w:cstheme="minorBidi"/>
          <w:noProof/>
          <w:color w:val="auto"/>
          <w:sz w:val="22"/>
          <w:szCs w:val="22"/>
        </w:rPr>
      </w:pPr>
      <w:hyperlink w:anchor="_Toc103172546" w:history="1">
        <w:r w:rsidRPr="00D71FA0">
          <w:rPr>
            <w:rStyle w:val="Hyperlink"/>
            <w:noProof/>
          </w:rPr>
          <w:t>1.10.3. Practice and Training Tests</w:t>
        </w:r>
        <w:r w:rsidRPr="00D71FA0">
          <w:rPr>
            <w:noProof/>
            <w:webHidden/>
          </w:rPr>
          <w:tab/>
        </w:r>
        <w:r w:rsidRPr="00D71FA0">
          <w:rPr>
            <w:noProof/>
            <w:webHidden/>
          </w:rPr>
          <w:fldChar w:fldCharType="begin"/>
        </w:r>
        <w:r w:rsidRPr="00D71FA0">
          <w:rPr>
            <w:noProof/>
            <w:webHidden/>
          </w:rPr>
          <w:instrText xml:space="preserve"> PAGEREF _Toc103172546 \h </w:instrText>
        </w:r>
        <w:r w:rsidRPr="00D71FA0">
          <w:rPr>
            <w:noProof/>
            <w:webHidden/>
          </w:rPr>
        </w:r>
        <w:r w:rsidRPr="00D71FA0">
          <w:rPr>
            <w:noProof/>
            <w:webHidden/>
          </w:rPr>
          <w:fldChar w:fldCharType="separate"/>
        </w:r>
        <w:r w:rsidR="0043121F">
          <w:rPr>
            <w:noProof/>
            <w:webHidden/>
          </w:rPr>
          <w:t>10</w:t>
        </w:r>
        <w:r w:rsidRPr="00D71FA0">
          <w:rPr>
            <w:noProof/>
            <w:webHidden/>
          </w:rPr>
          <w:fldChar w:fldCharType="end"/>
        </w:r>
      </w:hyperlink>
    </w:p>
    <w:p w14:paraId="1FD1DE02" w14:textId="19669841" w:rsidR="007469D3" w:rsidRPr="00D71FA0" w:rsidRDefault="007469D3">
      <w:pPr>
        <w:pStyle w:val="TOC3"/>
        <w:rPr>
          <w:rFonts w:asciiTheme="minorHAnsi" w:eastAsiaTheme="minorEastAsia" w:hAnsiTheme="minorHAnsi" w:cstheme="minorBidi"/>
          <w:noProof/>
          <w:color w:val="auto"/>
          <w:sz w:val="22"/>
          <w:szCs w:val="22"/>
        </w:rPr>
      </w:pPr>
      <w:hyperlink w:anchor="_Toc103172547" w:history="1">
        <w:r w:rsidRPr="00D71FA0">
          <w:rPr>
            <w:rStyle w:val="Hyperlink"/>
            <w:noProof/>
          </w:rPr>
          <w:t>1.10.4. California Educator Reporting System</w:t>
        </w:r>
        <w:r w:rsidRPr="00D71FA0">
          <w:rPr>
            <w:noProof/>
            <w:webHidden/>
          </w:rPr>
          <w:tab/>
        </w:r>
        <w:r w:rsidRPr="00D71FA0">
          <w:rPr>
            <w:noProof/>
            <w:webHidden/>
          </w:rPr>
          <w:fldChar w:fldCharType="begin"/>
        </w:r>
        <w:r w:rsidRPr="00D71FA0">
          <w:rPr>
            <w:noProof/>
            <w:webHidden/>
          </w:rPr>
          <w:instrText xml:space="preserve"> PAGEREF _Toc103172547 \h </w:instrText>
        </w:r>
        <w:r w:rsidRPr="00D71FA0">
          <w:rPr>
            <w:noProof/>
            <w:webHidden/>
          </w:rPr>
        </w:r>
        <w:r w:rsidRPr="00D71FA0">
          <w:rPr>
            <w:noProof/>
            <w:webHidden/>
          </w:rPr>
          <w:fldChar w:fldCharType="separate"/>
        </w:r>
        <w:r w:rsidR="0043121F">
          <w:rPr>
            <w:noProof/>
            <w:webHidden/>
          </w:rPr>
          <w:t>10</w:t>
        </w:r>
        <w:r w:rsidRPr="00D71FA0">
          <w:rPr>
            <w:noProof/>
            <w:webHidden/>
          </w:rPr>
          <w:fldChar w:fldCharType="end"/>
        </w:r>
      </w:hyperlink>
    </w:p>
    <w:p w14:paraId="513EB5DD" w14:textId="25787E12" w:rsidR="007469D3" w:rsidRPr="00D71FA0" w:rsidRDefault="007469D3">
      <w:pPr>
        <w:pStyle w:val="TOC3"/>
        <w:rPr>
          <w:rFonts w:asciiTheme="minorHAnsi" w:eastAsiaTheme="minorEastAsia" w:hAnsiTheme="minorHAnsi" w:cstheme="minorBidi"/>
          <w:noProof/>
          <w:color w:val="auto"/>
          <w:sz w:val="22"/>
          <w:szCs w:val="22"/>
        </w:rPr>
      </w:pPr>
      <w:hyperlink w:anchor="_Toc103172548" w:history="1">
        <w:r w:rsidRPr="00D71FA0">
          <w:rPr>
            <w:rStyle w:val="Hyperlink"/>
            <w:noProof/>
          </w:rPr>
          <w:t>1.10.5. Constructed-Response Scoring Systems for ETS</w:t>
        </w:r>
        <w:r w:rsidRPr="00D71FA0">
          <w:rPr>
            <w:noProof/>
            <w:webHidden/>
          </w:rPr>
          <w:tab/>
        </w:r>
        <w:r w:rsidRPr="00D71FA0">
          <w:rPr>
            <w:noProof/>
            <w:webHidden/>
          </w:rPr>
          <w:fldChar w:fldCharType="begin"/>
        </w:r>
        <w:r w:rsidRPr="00D71FA0">
          <w:rPr>
            <w:noProof/>
            <w:webHidden/>
          </w:rPr>
          <w:instrText xml:space="preserve"> PAGEREF _Toc103172548 \h </w:instrText>
        </w:r>
        <w:r w:rsidRPr="00D71FA0">
          <w:rPr>
            <w:noProof/>
            <w:webHidden/>
          </w:rPr>
        </w:r>
        <w:r w:rsidRPr="00D71FA0">
          <w:rPr>
            <w:noProof/>
            <w:webHidden/>
          </w:rPr>
          <w:fldChar w:fldCharType="separate"/>
        </w:r>
        <w:r w:rsidR="0043121F">
          <w:rPr>
            <w:noProof/>
            <w:webHidden/>
          </w:rPr>
          <w:t>10</w:t>
        </w:r>
        <w:r w:rsidRPr="00D71FA0">
          <w:rPr>
            <w:noProof/>
            <w:webHidden/>
          </w:rPr>
          <w:fldChar w:fldCharType="end"/>
        </w:r>
      </w:hyperlink>
    </w:p>
    <w:p w14:paraId="6DD3AF88" w14:textId="18CB629A" w:rsidR="007469D3" w:rsidRPr="00D71FA0" w:rsidRDefault="007469D3">
      <w:pPr>
        <w:pStyle w:val="TOC2"/>
        <w:rPr>
          <w:rFonts w:asciiTheme="minorHAnsi" w:eastAsiaTheme="minorEastAsia" w:hAnsiTheme="minorHAnsi" w:cstheme="minorBidi"/>
          <w:color w:val="auto"/>
          <w:sz w:val="22"/>
          <w:szCs w:val="22"/>
        </w:rPr>
      </w:pPr>
      <w:hyperlink w:anchor="_Toc103172549" w:history="1">
        <w:r w:rsidRPr="00D71FA0">
          <w:rPr>
            <w:rStyle w:val="Hyperlink"/>
          </w:rPr>
          <w:t>1.11. Overview of the Technical Report</w:t>
        </w:r>
        <w:r w:rsidRPr="00D71FA0">
          <w:rPr>
            <w:webHidden/>
          </w:rPr>
          <w:tab/>
        </w:r>
        <w:r w:rsidRPr="00D71FA0">
          <w:rPr>
            <w:webHidden/>
          </w:rPr>
          <w:fldChar w:fldCharType="begin"/>
        </w:r>
        <w:r w:rsidRPr="00D71FA0">
          <w:rPr>
            <w:webHidden/>
          </w:rPr>
          <w:instrText xml:space="preserve"> PAGEREF _Toc103172549 \h </w:instrText>
        </w:r>
        <w:r w:rsidRPr="00D71FA0">
          <w:rPr>
            <w:webHidden/>
          </w:rPr>
        </w:r>
        <w:r w:rsidRPr="00D71FA0">
          <w:rPr>
            <w:webHidden/>
          </w:rPr>
          <w:fldChar w:fldCharType="separate"/>
        </w:r>
        <w:r w:rsidR="0043121F">
          <w:rPr>
            <w:webHidden/>
          </w:rPr>
          <w:t>12</w:t>
        </w:r>
        <w:r w:rsidRPr="00D71FA0">
          <w:rPr>
            <w:webHidden/>
          </w:rPr>
          <w:fldChar w:fldCharType="end"/>
        </w:r>
      </w:hyperlink>
    </w:p>
    <w:p w14:paraId="6D01E2D9" w14:textId="79B77E83" w:rsidR="007469D3" w:rsidRPr="00D71FA0" w:rsidRDefault="007469D3">
      <w:pPr>
        <w:pStyle w:val="TOC2"/>
        <w:rPr>
          <w:rFonts w:asciiTheme="minorHAnsi" w:eastAsiaTheme="minorEastAsia" w:hAnsiTheme="minorHAnsi" w:cstheme="minorBidi"/>
          <w:color w:val="auto"/>
          <w:sz w:val="22"/>
          <w:szCs w:val="22"/>
        </w:rPr>
      </w:pPr>
      <w:hyperlink w:anchor="_Toc103172550" w:history="1">
        <w:r w:rsidRPr="00D71FA0">
          <w:rPr>
            <w:rStyle w:val="Hyperlink"/>
          </w:rPr>
          <w:t>References</w:t>
        </w:r>
        <w:r w:rsidRPr="00D71FA0">
          <w:rPr>
            <w:webHidden/>
          </w:rPr>
          <w:tab/>
        </w:r>
        <w:r w:rsidRPr="00D71FA0">
          <w:rPr>
            <w:webHidden/>
          </w:rPr>
          <w:fldChar w:fldCharType="begin"/>
        </w:r>
        <w:r w:rsidRPr="00D71FA0">
          <w:rPr>
            <w:webHidden/>
          </w:rPr>
          <w:instrText xml:space="preserve"> PAGEREF _Toc103172550 \h </w:instrText>
        </w:r>
        <w:r w:rsidRPr="00D71FA0">
          <w:rPr>
            <w:webHidden/>
          </w:rPr>
        </w:r>
        <w:r w:rsidRPr="00D71FA0">
          <w:rPr>
            <w:webHidden/>
          </w:rPr>
          <w:fldChar w:fldCharType="separate"/>
        </w:r>
        <w:r w:rsidR="0043121F">
          <w:rPr>
            <w:webHidden/>
          </w:rPr>
          <w:t>13</w:t>
        </w:r>
        <w:r w:rsidRPr="00D71FA0">
          <w:rPr>
            <w:webHidden/>
          </w:rPr>
          <w:fldChar w:fldCharType="end"/>
        </w:r>
      </w:hyperlink>
    </w:p>
    <w:p w14:paraId="7C689524" w14:textId="1007242E" w:rsidR="007469D3" w:rsidRPr="00D71FA0" w:rsidRDefault="007469D3">
      <w:pPr>
        <w:pStyle w:val="TOC1"/>
        <w:rPr>
          <w:rFonts w:asciiTheme="minorHAnsi" w:eastAsiaTheme="minorEastAsia" w:hAnsiTheme="minorHAnsi" w:cstheme="minorBidi"/>
          <w:b w:val="0"/>
          <w:color w:val="auto"/>
          <w:sz w:val="22"/>
          <w:szCs w:val="22"/>
        </w:rPr>
      </w:pPr>
      <w:hyperlink w:anchor="_Toc103172551" w:history="1">
        <w:r w:rsidRPr="00D71FA0">
          <w:rPr>
            <w:rStyle w:val="Hyperlink"/>
          </w:rPr>
          <w:t>Chapter 2: An Overview of CAST Processes</w:t>
        </w:r>
        <w:r w:rsidRPr="00D71FA0">
          <w:rPr>
            <w:webHidden/>
          </w:rPr>
          <w:tab/>
        </w:r>
        <w:r w:rsidRPr="00D71FA0">
          <w:rPr>
            <w:webHidden/>
          </w:rPr>
          <w:fldChar w:fldCharType="begin"/>
        </w:r>
        <w:r w:rsidRPr="00D71FA0">
          <w:rPr>
            <w:webHidden/>
          </w:rPr>
          <w:instrText xml:space="preserve"> PAGEREF _Toc103172551 \h </w:instrText>
        </w:r>
        <w:r w:rsidRPr="00D71FA0">
          <w:rPr>
            <w:webHidden/>
          </w:rPr>
        </w:r>
        <w:r w:rsidRPr="00D71FA0">
          <w:rPr>
            <w:webHidden/>
          </w:rPr>
          <w:fldChar w:fldCharType="separate"/>
        </w:r>
        <w:r w:rsidR="0043121F">
          <w:rPr>
            <w:webHidden/>
          </w:rPr>
          <w:t>14</w:t>
        </w:r>
        <w:r w:rsidRPr="00D71FA0">
          <w:rPr>
            <w:webHidden/>
          </w:rPr>
          <w:fldChar w:fldCharType="end"/>
        </w:r>
      </w:hyperlink>
    </w:p>
    <w:p w14:paraId="532E7F16" w14:textId="56E4F467" w:rsidR="007469D3" w:rsidRPr="00D71FA0" w:rsidRDefault="007469D3">
      <w:pPr>
        <w:pStyle w:val="TOC2"/>
        <w:rPr>
          <w:rFonts w:asciiTheme="minorHAnsi" w:eastAsiaTheme="minorEastAsia" w:hAnsiTheme="minorHAnsi" w:cstheme="minorBidi"/>
          <w:color w:val="auto"/>
          <w:sz w:val="22"/>
          <w:szCs w:val="22"/>
        </w:rPr>
      </w:pPr>
      <w:hyperlink w:anchor="_Toc103172552" w:history="1">
        <w:r w:rsidRPr="00D71FA0">
          <w:rPr>
            <w:rStyle w:val="Hyperlink"/>
          </w:rPr>
          <w:t>2.1. Item Development</w:t>
        </w:r>
        <w:r w:rsidRPr="00D71FA0">
          <w:rPr>
            <w:webHidden/>
          </w:rPr>
          <w:tab/>
        </w:r>
        <w:r w:rsidRPr="00D71FA0">
          <w:rPr>
            <w:webHidden/>
          </w:rPr>
          <w:fldChar w:fldCharType="begin"/>
        </w:r>
        <w:r w:rsidRPr="00D71FA0">
          <w:rPr>
            <w:webHidden/>
          </w:rPr>
          <w:instrText xml:space="preserve"> PAGEREF _Toc103172552 \h </w:instrText>
        </w:r>
        <w:r w:rsidRPr="00D71FA0">
          <w:rPr>
            <w:webHidden/>
          </w:rPr>
        </w:r>
        <w:r w:rsidRPr="00D71FA0">
          <w:rPr>
            <w:webHidden/>
          </w:rPr>
          <w:fldChar w:fldCharType="separate"/>
        </w:r>
        <w:r w:rsidR="0043121F">
          <w:rPr>
            <w:webHidden/>
          </w:rPr>
          <w:t>14</w:t>
        </w:r>
        <w:r w:rsidRPr="00D71FA0">
          <w:rPr>
            <w:webHidden/>
          </w:rPr>
          <w:fldChar w:fldCharType="end"/>
        </w:r>
      </w:hyperlink>
    </w:p>
    <w:p w14:paraId="39CE5652" w14:textId="10E217DE" w:rsidR="007469D3" w:rsidRPr="00D71FA0" w:rsidRDefault="007469D3">
      <w:pPr>
        <w:pStyle w:val="TOC3"/>
        <w:rPr>
          <w:rFonts w:asciiTheme="minorHAnsi" w:eastAsiaTheme="minorEastAsia" w:hAnsiTheme="minorHAnsi" w:cstheme="minorBidi"/>
          <w:noProof/>
          <w:color w:val="auto"/>
          <w:sz w:val="22"/>
          <w:szCs w:val="22"/>
        </w:rPr>
      </w:pPr>
      <w:hyperlink w:anchor="_Toc103172553" w:history="1">
        <w:r w:rsidRPr="00D71FA0">
          <w:rPr>
            <w:rStyle w:val="Hyperlink"/>
            <w:noProof/>
          </w:rPr>
          <w:t>2.1.1. Design Guidelines</w:t>
        </w:r>
        <w:r w:rsidRPr="00D71FA0">
          <w:rPr>
            <w:noProof/>
            <w:webHidden/>
          </w:rPr>
          <w:tab/>
        </w:r>
        <w:r w:rsidRPr="00D71FA0">
          <w:rPr>
            <w:noProof/>
            <w:webHidden/>
          </w:rPr>
          <w:fldChar w:fldCharType="begin"/>
        </w:r>
        <w:r w:rsidRPr="00D71FA0">
          <w:rPr>
            <w:noProof/>
            <w:webHidden/>
          </w:rPr>
          <w:instrText xml:space="preserve"> PAGEREF _Toc103172553 \h </w:instrText>
        </w:r>
        <w:r w:rsidRPr="00D71FA0">
          <w:rPr>
            <w:noProof/>
            <w:webHidden/>
          </w:rPr>
        </w:r>
        <w:r w:rsidRPr="00D71FA0">
          <w:rPr>
            <w:noProof/>
            <w:webHidden/>
          </w:rPr>
          <w:fldChar w:fldCharType="separate"/>
        </w:r>
        <w:r w:rsidR="0043121F">
          <w:rPr>
            <w:noProof/>
            <w:webHidden/>
          </w:rPr>
          <w:t>14</w:t>
        </w:r>
        <w:r w:rsidRPr="00D71FA0">
          <w:rPr>
            <w:noProof/>
            <w:webHidden/>
          </w:rPr>
          <w:fldChar w:fldCharType="end"/>
        </w:r>
      </w:hyperlink>
    </w:p>
    <w:p w14:paraId="3BD24DC6" w14:textId="42A9C4CF" w:rsidR="007469D3" w:rsidRPr="00D71FA0" w:rsidRDefault="007469D3">
      <w:pPr>
        <w:pStyle w:val="TOC3"/>
        <w:rPr>
          <w:rFonts w:asciiTheme="minorHAnsi" w:eastAsiaTheme="minorEastAsia" w:hAnsiTheme="minorHAnsi" w:cstheme="minorBidi"/>
          <w:noProof/>
          <w:color w:val="auto"/>
          <w:sz w:val="22"/>
          <w:szCs w:val="22"/>
        </w:rPr>
      </w:pPr>
      <w:hyperlink w:anchor="_Toc103172554" w:history="1">
        <w:r w:rsidRPr="00D71FA0">
          <w:rPr>
            <w:rStyle w:val="Hyperlink"/>
            <w:noProof/>
          </w:rPr>
          <w:t>2.1.2. Content Guidelines</w:t>
        </w:r>
        <w:r w:rsidRPr="00D71FA0">
          <w:rPr>
            <w:noProof/>
            <w:webHidden/>
          </w:rPr>
          <w:tab/>
        </w:r>
        <w:r w:rsidRPr="00D71FA0">
          <w:rPr>
            <w:noProof/>
            <w:webHidden/>
          </w:rPr>
          <w:fldChar w:fldCharType="begin"/>
        </w:r>
        <w:r w:rsidRPr="00D71FA0">
          <w:rPr>
            <w:noProof/>
            <w:webHidden/>
          </w:rPr>
          <w:instrText xml:space="preserve"> PAGEREF _Toc103172554 \h </w:instrText>
        </w:r>
        <w:r w:rsidRPr="00D71FA0">
          <w:rPr>
            <w:noProof/>
            <w:webHidden/>
          </w:rPr>
        </w:r>
        <w:r w:rsidRPr="00D71FA0">
          <w:rPr>
            <w:noProof/>
            <w:webHidden/>
          </w:rPr>
          <w:fldChar w:fldCharType="separate"/>
        </w:r>
        <w:r w:rsidR="0043121F">
          <w:rPr>
            <w:noProof/>
            <w:webHidden/>
          </w:rPr>
          <w:t>14</w:t>
        </w:r>
        <w:r w:rsidRPr="00D71FA0">
          <w:rPr>
            <w:noProof/>
            <w:webHidden/>
          </w:rPr>
          <w:fldChar w:fldCharType="end"/>
        </w:r>
      </w:hyperlink>
    </w:p>
    <w:p w14:paraId="0DFE716F" w14:textId="4F822FBC" w:rsidR="007469D3" w:rsidRPr="00D71FA0" w:rsidRDefault="007469D3">
      <w:pPr>
        <w:pStyle w:val="TOC3"/>
        <w:rPr>
          <w:rFonts w:asciiTheme="minorHAnsi" w:eastAsiaTheme="minorEastAsia" w:hAnsiTheme="minorHAnsi" w:cstheme="minorBidi"/>
          <w:noProof/>
          <w:color w:val="auto"/>
          <w:sz w:val="22"/>
          <w:szCs w:val="22"/>
        </w:rPr>
      </w:pPr>
      <w:hyperlink w:anchor="_Toc103172555" w:history="1">
        <w:r w:rsidRPr="00D71FA0">
          <w:rPr>
            <w:rStyle w:val="Hyperlink"/>
            <w:noProof/>
          </w:rPr>
          <w:t>2.1.3. Item Types Guidelines</w:t>
        </w:r>
        <w:r w:rsidRPr="00D71FA0">
          <w:rPr>
            <w:noProof/>
            <w:webHidden/>
          </w:rPr>
          <w:tab/>
        </w:r>
        <w:r w:rsidRPr="00D71FA0">
          <w:rPr>
            <w:noProof/>
            <w:webHidden/>
          </w:rPr>
          <w:fldChar w:fldCharType="begin"/>
        </w:r>
        <w:r w:rsidRPr="00D71FA0">
          <w:rPr>
            <w:noProof/>
            <w:webHidden/>
          </w:rPr>
          <w:instrText xml:space="preserve"> PAGEREF _Toc103172555 \h </w:instrText>
        </w:r>
        <w:r w:rsidRPr="00D71FA0">
          <w:rPr>
            <w:noProof/>
            <w:webHidden/>
          </w:rPr>
        </w:r>
        <w:r w:rsidRPr="00D71FA0">
          <w:rPr>
            <w:noProof/>
            <w:webHidden/>
          </w:rPr>
          <w:fldChar w:fldCharType="separate"/>
        </w:r>
        <w:r w:rsidR="0043121F">
          <w:rPr>
            <w:noProof/>
            <w:webHidden/>
          </w:rPr>
          <w:t>14</w:t>
        </w:r>
        <w:r w:rsidRPr="00D71FA0">
          <w:rPr>
            <w:noProof/>
            <w:webHidden/>
          </w:rPr>
          <w:fldChar w:fldCharType="end"/>
        </w:r>
      </w:hyperlink>
    </w:p>
    <w:p w14:paraId="75527441" w14:textId="644B1962" w:rsidR="007469D3" w:rsidRPr="00D71FA0" w:rsidRDefault="007469D3">
      <w:pPr>
        <w:pStyle w:val="TOC2"/>
        <w:rPr>
          <w:rFonts w:asciiTheme="minorHAnsi" w:eastAsiaTheme="minorEastAsia" w:hAnsiTheme="minorHAnsi" w:cstheme="minorBidi"/>
          <w:color w:val="auto"/>
          <w:sz w:val="22"/>
          <w:szCs w:val="22"/>
        </w:rPr>
      </w:pPr>
      <w:hyperlink w:anchor="_Toc103172556" w:history="1">
        <w:r w:rsidRPr="00D71FA0">
          <w:rPr>
            <w:rStyle w:val="Hyperlink"/>
          </w:rPr>
          <w:t>2.2. Test Assembly</w:t>
        </w:r>
        <w:r w:rsidRPr="00D71FA0">
          <w:rPr>
            <w:webHidden/>
          </w:rPr>
          <w:tab/>
        </w:r>
        <w:r w:rsidRPr="00D71FA0">
          <w:rPr>
            <w:webHidden/>
          </w:rPr>
          <w:fldChar w:fldCharType="begin"/>
        </w:r>
        <w:r w:rsidRPr="00D71FA0">
          <w:rPr>
            <w:webHidden/>
          </w:rPr>
          <w:instrText xml:space="preserve"> PAGEREF _Toc103172556 \h </w:instrText>
        </w:r>
        <w:r w:rsidRPr="00D71FA0">
          <w:rPr>
            <w:webHidden/>
          </w:rPr>
        </w:r>
        <w:r w:rsidRPr="00D71FA0">
          <w:rPr>
            <w:webHidden/>
          </w:rPr>
          <w:fldChar w:fldCharType="separate"/>
        </w:r>
        <w:r w:rsidR="0043121F">
          <w:rPr>
            <w:webHidden/>
          </w:rPr>
          <w:t>15</w:t>
        </w:r>
        <w:r w:rsidRPr="00D71FA0">
          <w:rPr>
            <w:webHidden/>
          </w:rPr>
          <w:fldChar w:fldCharType="end"/>
        </w:r>
      </w:hyperlink>
    </w:p>
    <w:p w14:paraId="7742E602" w14:textId="2428E8B6" w:rsidR="007469D3" w:rsidRPr="00D71FA0" w:rsidRDefault="007469D3">
      <w:pPr>
        <w:pStyle w:val="TOC3"/>
        <w:rPr>
          <w:rFonts w:asciiTheme="minorHAnsi" w:eastAsiaTheme="minorEastAsia" w:hAnsiTheme="minorHAnsi" w:cstheme="minorBidi"/>
          <w:noProof/>
          <w:color w:val="auto"/>
          <w:sz w:val="22"/>
          <w:szCs w:val="22"/>
        </w:rPr>
      </w:pPr>
      <w:hyperlink w:anchor="_Toc103172557" w:history="1">
        <w:r w:rsidRPr="00D71FA0">
          <w:rPr>
            <w:rStyle w:val="Hyperlink"/>
            <w:noProof/>
          </w:rPr>
          <w:t>2.2.1. Test Blueprint</w:t>
        </w:r>
        <w:r w:rsidRPr="00D71FA0">
          <w:rPr>
            <w:noProof/>
            <w:webHidden/>
          </w:rPr>
          <w:tab/>
        </w:r>
        <w:r w:rsidRPr="00D71FA0">
          <w:rPr>
            <w:noProof/>
            <w:webHidden/>
          </w:rPr>
          <w:fldChar w:fldCharType="begin"/>
        </w:r>
        <w:r w:rsidRPr="00D71FA0">
          <w:rPr>
            <w:noProof/>
            <w:webHidden/>
          </w:rPr>
          <w:instrText xml:space="preserve"> PAGEREF _Toc103172557 \h </w:instrText>
        </w:r>
        <w:r w:rsidRPr="00D71FA0">
          <w:rPr>
            <w:noProof/>
            <w:webHidden/>
          </w:rPr>
        </w:r>
        <w:r w:rsidRPr="00D71FA0">
          <w:rPr>
            <w:noProof/>
            <w:webHidden/>
          </w:rPr>
          <w:fldChar w:fldCharType="separate"/>
        </w:r>
        <w:r w:rsidR="0043121F">
          <w:rPr>
            <w:noProof/>
            <w:webHidden/>
          </w:rPr>
          <w:t>15</w:t>
        </w:r>
        <w:r w:rsidRPr="00D71FA0">
          <w:rPr>
            <w:noProof/>
            <w:webHidden/>
          </w:rPr>
          <w:fldChar w:fldCharType="end"/>
        </w:r>
      </w:hyperlink>
    </w:p>
    <w:p w14:paraId="5C7ED96E" w14:textId="01F7D0BD" w:rsidR="007469D3" w:rsidRPr="00D71FA0" w:rsidRDefault="007469D3">
      <w:pPr>
        <w:pStyle w:val="TOC2"/>
        <w:rPr>
          <w:rFonts w:asciiTheme="minorHAnsi" w:eastAsiaTheme="minorEastAsia" w:hAnsiTheme="minorHAnsi" w:cstheme="minorBidi"/>
          <w:color w:val="auto"/>
          <w:sz w:val="22"/>
          <w:szCs w:val="22"/>
        </w:rPr>
      </w:pPr>
      <w:hyperlink w:anchor="_Toc103172558" w:history="1">
        <w:r w:rsidRPr="00D71FA0">
          <w:rPr>
            <w:rStyle w:val="Hyperlink"/>
          </w:rPr>
          <w:t>2.3. Test Administration</w:t>
        </w:r>
        <w:r w:rsidRPr="00D71FA0">
          <w:rPr>
            <w:webHidden/>
          </w:rPr>
          <w:tab/>
        </w:r>
        <w:r w:rsidRPr="00D71FA0">
          <w:rPr>
            <w:webHidden/>
          </w:rPr>
          <w:fldChar w:fldCharType="begin"/>
        </w:r>
        <w:r w:rsidRPr="00D71FA0">
          <w:rPr>
            <w:webHidden/>
          </w:rPr>
          <w:instrText xml:space="preserve"> PAGEREF _Toc103172558 \h </w:instrText>
        </w:r>
        <w:r w:rsidRPr="00D71FA0">
          <w:rPr>
            <w:webHidden/>
          </w:rPr>
        </w:r>
        <w:r w:rsidRPr="00D71FA0">
          <w:rPr>
            <w:webHidden/>
          </w:rPr>
          <w:fldChar w:fldCharType="separate"/>
        </w:r>
        <w:r w:rsidR="0043121F">
          <w:rPr>
            <w:webHidden/>
          </w:rPr>
          <w:t>15</w:t>
        </w:r>
        <w:r w:rsidRPr="00D71FA0">
          <w:rPr>
            <w:webHidden/>
          </w:rPr>
          <w:fldChar w:fldCharType="end"/>
        </w:r>
      </w:hyperlink>
    </w:p>
    <w:p w14:paraId="096830CC" w14:textId="2635D8D2" w:rsidR="007469D3" w:rsidRPr="00D71FA0" w:rsidRDefault="007469D3">
      <w:pPr>
        <w:pStyle w:val="TOC3"/>
        <w:rPr>
          <w:rFonts w:asciiTheme="minorHAnsi" w:eastAsiaTheme="minorEastAsia" w:hAnsiTheme="minorHAnsi" w:cstheme="minorBidi"/>
          <w:noProof/>
          <w:color w:val="auto"/>
          <w:sz w:val="22"/>
          <w:szCs w:val="22"/>
        </w:rPr>
      </w:pPr>
      <w:hyperlink w:anchor="_Toc103172559" w:history="1">
        <w:r w:rsidRPr="00D71FA0">
          <w:rPr>
            <w:rStyle w:val="Hyperlink"/>
            <w:noProof/>
          </w:rPr>
          <w:t>2.3.1. Test Security and Confidentiality</w:t>
        </w:r>
        <w:r w:rsidRPr="00D71FA0">
          <w:rPr>
            <w:noProof/>
            <w:webHidden/>
          </w:rPr>
          <w:tab/>
        </w:r>
        <w:r w:rsidRPr="00D71FA0">
          <w:rPr>
            <w:noProof/>
            <w:webHidden/>
          </w:rPr>
          <w:fldChar w:fldCharType="begin"/>
        </w:r>
        <w:r w:rsidRPr="00D71FA0">
          <w:rPr>
            <w:noProof/>
            <w:webHidden/>
          </w:rPr>
          <w:instrText xml:space="preserve"> PAGEREF _Toc103172559 \h </w:instrText>
        </w:r>
        <w:r w:rsidRPr="00D71FA0">
          <w:rPr>
            <w:noProof/>
            <w:webHidden/>
          </w:rPr>
        </w:r>
        <w:r w:rsidRPr="00D71FA0">
          <w:rPr>
            <w:noProof/>
            <w:webHidden/>
          </w:rPr>
          <w:fldChar w:fldCharType="separate"/>
        </w:r>
        <w:r w:rsidR="0043121F">
          <w:rPr>
            <w:noProof/>
            <w:webHidden/>
          </w:rPr>
          <w:t>15</w:t>
        </w:r>
        <w:r w:rsidRPr="00D71FA0">
          <w:rPr>
            <w:noProof/>
            <w:webHidden/>
          </w:rPr>
          <w:fldChar w:fldCharType="end"/>
        </w:r>
      </w:hyperlink>
    </w:p>
    <w:p w14:paraId="7D24C1CC" w14:textId="770B524C" w:rsidR="007469D3" w:rsidRPr="00D71FA0" w:rsidRDefault="007469D3">
      <w:pPr>
        <w:pStyle w:val="TOC3"/>
        <w:rPr>
          <w:rFonts w:asciiTheme="minorHAnsi" w:eastAsiaTheme="minorEastAsia" w:hAnsiTheme="minorHAnsi" w:cstheme="minorBidi"/>
          <w:noProof/>
          <w:color w:val="auto"/>
          <w:sz w:val="22"/>
          <w:szCs w:val="22"/>
        </w:rPr>
      </w:pPr>
      <w:hyperlink w:anchor="_Toc103172560" w:history="1">
        <w:r w:rsidRPr="00D71FA0">
          <w:rPr>
            <w:rStyle w:val="Hyperlink"/>
            <w:noProof/>
          </w:rPr>
          <w:t>2.3.2. Procedures to Maintain Standardization</w:t>
        </w:r>
        <w:r w:rsidRPr="00D71FA0">
          <w:rPr>
            <w:noProof/>
            <w:webHidden/>
          </w:rPr>
          <w:tab/>
        </w:r>
        <w:r w:rsidRPr="00D71FA0">
          <w:rPr>
            <w:noProof/>
            <w:webHidden/>
          </w:rPr>
          <w:fldChar w:fldCharType="begin"/>
        </w:r>
        <w:r w:rsidRPr="00D71FA0">
          <w:rPr>
            <w:noProof/>
            <w:webHidden/>
          </w:rPr>
          <w:instrText xml:space="preserve"> PAGEREF _Toc103172560 \h </w:instrText>
        </w:r>
        <w:r w:rsidRPr="00D71FA0">
          <w:rPr>
            <w:noProof/>
            <w:webHidden/>
          </w:rPr>
        </w:r>
        <w:r w:rsidRPr="00D71FA0">
          <w:rPr>
            <w:noProof/>
            <w:webHidden/>
          </w:rPr>
          <w:fldChar w:fldCharType="separate"/>
        </w:r>
        <w:r w:rsidR="0043121F">
          <w:rPr>
            <w:noProof/>
            <w:webHidden/>
          </w:rPr>
          <w:t>16</w:t>
        </w:r>
        <w:r w:rsidRPr="00D71FA0">
          <w:rPr>
            <w:noProof/>
            <w:webHidden/>
          </w:rPr>
          <w:fldChar w:fldCharType="end"/>
        </w:r>
      </w:hyperlink>
    </w:p>
    <w:p w14:paraId="062B9816" w14:textId="53A597FD" w:rsidR="007469D3" w:rsidRPr="00D71FA0" w:rsidRDefault="007469D3">
      <w:pPr>
        <w:pStyle w:val="TOC2"/>
        <w:rPr>
          <w:rFonts w:asciiTheme="minorHAnsi" w:eastAsiaTheme="minorEastAsia" w:hAnsiTheme="minorHAnsi" w:cstheme="minorBidi"/>
          <w:color w:val="auto"/>
          <w:sz w:val="22"/>
          <w:szCs w:val="22"/>
        </w:rPr>
      </w:pPr>
      <w:hyperlink w:anchor="_Toc103172561" w:history="1">
        <w:r w:rsidRPr="00D71FA0">
          <w:rPr>
            <w:rStyle w:val="Hyperlink"/>
          </w:rPr>
          <w:t>2.4. Fairness and Accessibility</w:t>
        </w:r>
        <w:r w:rsidRPr="00D71FA0">
          <w:rPr>
            <w:webHidden/>
          </w:rPr>
          <w:tab/>
        </w:r>
        <w:r w:rsidRPr="00D71FA0">
          <w:rPr>
            <w:webHidden/>
          </w:rPr>
          <w:fldChar w:fldCharType="begin"/>
        </w:r>
        <w:r w:rsidRPr="00D71FA0">
          <w:rPr>
            <w:webHidden/>
          </w:rPr>
          <w:instrText xml:space="preserve"> PAGEREF _Toc103172561 \h </w:instrText>
        </w:r>
        <w:r w:rsidRPr="00D71FA0">
          <w:rPr>
            <w:webHidden/>
          </w:rPr>
        </w:r>
        <w:r w:rsidRPr="00D71FA0">
          <w:rPr>
            <w:webHidden/>
          </w:rPr>
          <w:fldChar w:fldCharType="separate"/>
        </w:r>
        <w:r w:rsidR="0043121F">
          <w:rPr>
            <w:webHidden/>
          </w:rPr>
          <w:t>17</w:t>
        </w:r>
        <w:r w:rsidRPr="00D71FA0">
          <w:rPr>
            <w:webHidden/>
          </w:rPr>
          <w:fldChar w:fldCharType="end"/>
        </w:r>
      </w:hyperlink>
    </w:p>
    <w:p w14:paraId="517649E6" w14:textId="2F06D34B" w:rsidR="007469D3" w:rsidRPr="00D71FA0" w:rsidRDefault="007469D3">
      <w:pPr>
        <w:pStyle w:val="TOC3"/>
        <w:rPr>
          <w:rFonts w:asciiTheme="minorHAnsi" w:eastAsiaTheme="minorEastAsia" w:hAnsiTheme="minorHAnsi" w:cstheme="minorBidi"/>
          <w:noProof/>
          <w:color w:val="auto"/>
          <w:sz w:val="22"/>
          <w:szCs w:val="22"/>
        </w:rPr>
      </w:pPr>
      <w:hyperlink w:anchor="_Toc103172562" w:history="1">
        <w:r w:rsidRPr="00D71FA0">
          <w:rPr>
            <w:rStyle w:val="Hyperlink"/>
            <w:noProof/>
          </w:rPr>
          <w:t>2.4.1. Universal Tools, Designated Supports, and Accommodations</w:t>
        </w:r>
        <w:r w:rsidRPr="00D71FA0">
          <w:rPr>
            <w:noProof/>
            <w:webHidden/>
          </w:rPr>
          <w:tab/>
        </w:r>
        <w:r w:rsidRPr="00D71FA0">
          <w:rPr>
            <w:noProof/>
            <w:webHidden/>
          </w:rPr>
          <w:fldChar w:fldCharType="begin"/>
        </w:r>
        <w:r w:rsidRPr="00D71FA0">
          <w:rPr>
            <w:noProof/>
            <w:webHidden/>
          </w:rPr>
          <w:instrText xml:space="preserve"> PAGEREF _Toc103172562 \h </w:instrText>
        </w:r>
        <w:r w:rsidRPr="00D71FA0">
          <w:rPr>
            <w:noProof/>
            <w:webHidden/>
          </w:rPr>
        </w:r>
        <w:r w:rsidRPr="00D71FA0">
          <w:rPr>
            <w:noProof/>
            <w:webHidden/>
          </w:rPr>
          <w:fldChar w:fldCharType="separate"/>
        </w:r>
        <w:r w:rsidR="0043121F">
          <w:rPr>
            <w:noProof/>
            <w:webHidden/>
          </w:rPr>
          <w:t>17</w:t>
        </w:r>
        <w:r w:rsidRPr="00D71FA0">
          <w:rPr>
            <w:noProof/>
            <w:webHidden/>
          </w:rPr>
          <w:fldChar w:fldCharType="end"/>
        </w:r>
      </w:hyperlink>
    </w:p>
    <w:p w14:paraId="41FDE874" w14:textId="15E5FD61" w:rsidR="007469D3" w:rsidRPr="00D71FA0" w:rsidRDefault="007469D3">
      <w:pPr>
        <w:pStyle w:val="TOC3"/>
        <w:rPr>
          <w:rFonts w:asciiTheme="minorHAnsi" w:eastAsiaTheme="minorEastAsia" w:hAnsiTheme="minorHAnsi" w:cstheme="minorBidi"/>
          <w:noProof/>
          <w:color w:val="auto"/>
          <w:sz w:val="22"/>
          <w:szCs w:val="22"/>
        </w:rPr>
      </w:pPr>
      <w:hyperlink w:anchor="_Toc103172563" w:history="1">
        <w:r w:rsidRPr="00D71FA0">
          <w:rPr>
            <w:rStyle w:val="Hyperlink"/>
            <w:noProof/>
          </w:rPr>
          <w:t>2.4.2. Description of Differential Item Functioning Analyses</w:t>
        </w:r>
        <w:r w:rsidRPr="00D71FA0">
          <w:rPr>
            <w:noProof/>
            <w:webHidden/>
          </w:rPr>
          <w:tab/>
        </w:r>
        <w:r w:rsidRPr="00D71FA0">
          <w:rPr>
            <w:noProof/>
            <w:webHidden/>
          </w:rPr>
          <w:fldChar w:fldCharType="begin"/>
        </w:r>
        <w:r w:rsidRPr="00D71FA0">
          <w:rPr>
            <w:noProof/>
            <w:webHidden/>
          </w:rPr>
          <w:instrText xml:space="preserve"> PAGEREF _Toc103172563 \h </w:instrText>
        </w:r>
        <w:r w:rsidRPr="00D71FA0">
          <w:rPr>
            <w:noProof/>
            <w:webHidden/>
          </w:rPr>
        </w:r>
        <w:r w:rsidRPr="00D71FA0">
          <w:rPr>
            <w:noProof/>
            <w:webHidden/>
          </w:rPr>
          <w:fldChar w:fldCharType="separate"/>
        </w:r>
        <w:r w:rsidR="0043121F">
          <w:rPr>
            <w:noProof/>
            <w:webHidden/>
          </w:rPr>
          <w:t>19</w:t>
        </w:r>
        <w:r w:rsidRPr="00D71FA0">
          <w:rPr>
            <w:noProof/>
            <w:webHidden/>
          </w:rPr>
          <w:fldChar w:fldCharType="end"/>
        </w:r>
      </w:hyperlink>
    </w:p>
    <w:p w14:paraId="44CB7332" w14:textId="745677B1" w:rsidR="007469D3" w:rsidRPr="00D71FA0" w:rsidRDefault="007469D3">
      <w:pPr>
        <w:pStyle w:val="TOC2"/>
        <w:rPr>
          <w:rFonts w:asciiTheme="minorHAnsi" w:eastAsiaTheme="minorEastAsia" w:hAnsiTheme="minorHAnsi" w:cstheme="minorBidi"/>
          <w:color w:val="auto"/>
          <w:sz w:val="22"/>
          <w:szCs w:val="22"/>
        </w:rPr>
      </w:pPr>
      <w:hyperlink w:anchor="_Toc103172564" w:history="1">
        <w:r w:rsidRPr="00D71FA0">
          <w:rPr>
            <w:rStyle w:val="Hyperlink"/>
          </w:rPr>
          <w:t>2.5. Scores</w:t>
        </w:r>
        <w:r w:rsidRPr="00D71FA0">
          <w:rPr>
            <w:webHidden/>
          </w:rPr>
          <w:tab/>
        </w:r>
        <w:r w:rsidRPr="00D71FA0">
          <w:rPr>
            <w:webHidden/>
          </w:rPr>
          <w:fldChar w:fldCharType="begin"/>
        </w:r>
        <w:r w:rsidRPr="00D71FA0">
          <w:rPr>
            <w:webHidden/>
          </w:rPr>
          <w:instrText xml:space="preserve"> PAGEREF _Toc103172564 \h </w:instrText>
        </w:r>
        <w:r w:rsidRPr="00D71FA0">
          <w:rPr>
            <w:webHidden/>
          </w:rPr>
        </w:r>
        <w:r w:rsidRPr="00D71FA0">
          <w:rPr>
            <w:webHidden/>
          </w:rPr>
          <w:fldChar w:fldCharType="separate"/>
        </w:r>
        <w:r w:rsidR="0043121F">
          <w:rPr>
            <w:webHidden/>
          </w:rPr>
          <w:t>19</w:t>
        </w:r>
        <w:r w:rsidRPr="00D71FA0">
          <w:rPr>
            <w:webHidden/>
          </w:rPr>
          <w:fldChar w:fldCharType="end"/>
        </w:r>
      </w:hyperlink>
    </w:p>
    <w:p w14:paraId="4C0F22D3" w14:textId="4D0642B9" w:rsidR="007469D3" w:rsidRPr="00D71FA0" w:rsidRDefault="007469D3">
      <w:pPr>
        <w:pStyle w:val="TOC3"/>
        <w:rPr>
          <w:rFonts w:asciiTheme="minorHAnsi" w:eastAsiaTheme="minorEastAsia" w:hAnsiTheme="minorHAnsi" w:cstheme="minorBidi"/>
          <w:noProof/>
          <w:color w:val="auto"/>
          <w:sz w:val="22"/>
          <w:szCs w:val="22"/>
        </w:rPr>
      </w:pPr>
      <w:hyperlink w:anchor="_Toc103172565" w:history="1">
        <w:r w:rsidRPr="00D71FA0">
          <w:rPr>
            <w:rStyle w:val="Hyperlink"/>
            <w:noProof/>
          </w:rPr>
          <w:t>2.5.1. Score Reporting</w:t>
        </w:r>
        <w:r w:rsidRPr="00D71FA0">
          <w:rPr>
            <w:noProof/>
            <w:webHidden/>
          </w:rPr>
          <w:tab/>
        </w:r>
        <w:r w:rsidRPr="00D71FA0">
          <w:rPr>
            <w:noProof/>
            <w:webHidden/>
          </w:rPr>
          <w:fldChar w:fldCharType="begin"/>
        </w:r>
        <w:r w:rsidRPr="00D71FA0">
          <w:rPr>
            <w:noProof/>
            <w:webHidden/>
          </w:rPr>
          <w:instrText xml:space="preserve"> PAGEREF _Toc103172565 \h </w:instrText>
        </w:r>
        <w:r w:rsidRPr="00D71FA0">
          <w:rPr>
            <w:noProof/>
            <w:webHidden/>
          </w:rPr>
        </w:r>
        <w:r w:rsidRPr="00D71FA0">
          <w:rPr>
            <w:noProof/>
            <w:webHidden/>
          </w:rPr>
          <w:fldChar w:fldCharType="separate"/>
        </w:r>
        <w:r w:rsidR="0043121F">
          <w:rPr>
            <w:noProof/>
            <w:webHidden/>
          </w:rPr>
          <w:t>19</w:t>
        </w:r>
        <w:r w:rsidRPr="00D71FA0">
          <w:rPr>
            <w:noProof/>
            <w:webHidden/>
          </w:rPr>
          <w:fldChar w:fldCharType="end"/>
        </w:r>
      </w:hyperlink>
    </w:p>
    <w:p w14:paraId="7BB7D470" w14:textId="3856DF24" w:rsidR="007469D3" w:rsidRPr="00D71FA0" w:rsidRDefault="007469D3">
      <w:pPr>
        <w:pStyle w:val="TOC3"/>
        <w:rPr>
          <w:rFonts w:asciiTheme="minorHAnsi" w:eastAsiaTheme="minorEastAsia" w:hAnsiTheme="minorHAnsi" w:cstheme="minorBidi"/>
          <w:noProof/>
          <w:color w:val="auto"/>
          <w:sz w:val="22"/>
          <w:szCs w:val="22"/>
        </w:rPr>
      </w:pPr>
      <w:hyperlink w:anchor="_Toc103172566" w:history="1">
        <w:r w:rsidRPr="00D71FA0">
          <w:rPr>
            <w:rStyle w:val="Hyperlink"/>
            <w:noProof/>
          </w:rPr>
          <w:t>2.5.2. Aggregation Procedures</w:t>
        </w:r>
        <w:r w:rsidRPr="00D71FA0">
          <w:rPr>
            <w:noProof/>
            <w:webHidden/>
          </w:rPr>
          <w:tab/>
        </w:r>
        <w:r w:rsidRPr="00D71FA0">
          <w:rPr>
            <w:noProof/>
            <w:webHidden/>
          </w:rPr>
          <w:fldChar w:fldCharType="begin"/>
        </w:r>
        <w:r w:rsidRPr="00D71FA0">
          <w:rPr>
            <w:noProof/>
            <w:webHidden/>
          </w:rPr>
          <w:instrText xml:space="preserve"> PAGEREF _Toc103172566 \h </w:instrText>
        </w:r>
        <w:r w:rsidRPr="00D71FA0">
          <w:rPr>
            <w:noProof/>
            <w:webHidden/>
          </w:rPr>
        </w:r>
        <w:r w:rsidRPr="00D71FA0">
          <w:rPr>
            <w:noProof/>
            <w:webHidden/>
          </w:rPr>
          <w:fldChar w:fldCharType="separate"/>
        </w:r>
        <w:r w:rsidR="0043121F">
          <w:rPr>
            <w:noProof/>
            <w:webHidden/>
          </w:rPr>
          <w:t>19</w:t>
        </w:r>
        <w:r w:rsidRPr="00D71FA0">
          <w:rPr>
            <w:noProof/>
            <w:webHidden/>
          </w:rPr>
          <w:fldChar w:fldCharType="end"/>
        </w:r>
      </w:hyperlink>
    </w:p>
    <w:p w14:paraId="565DBA15" w14:textId="707B47A2" w:rsidR="007469D3" w:rsidRPr="00D71FA0" w:rsidRDefault="007469D3" w:rsidP="0021332B">
      <w:pPr>
        <w:pStyle w:val="TOC2"/>
        <w:keepNext/>
        <w:rPr>
          <w:rFonts w:asciiTheme="minorHAnsi" w:eastAsiaTheme="minorEastAsia" w:hAnsiTheme="minorHAnsi" w:cstheme="minorBidi"/>
          <w:color w:val="auto"/>
          <w:sz w:val="22"/>
          <w:szCs w:val="22"/>
        </w:rPr>
      </w:pPr>
      <w:hyperlink w:anchor="_Toc103172567" w:history="1">
        <w:r w:rsidRPr="00D71FA0">
          <w:rPr>
            <w:rStyle w:val="Hyperlink"/>
          </w:rPr>
          <w:t>2.6. Overview of Psychometric Analyses</w:t>
        </w:r>
        <w:r w:rsidRPr="00D71FA0">
          <w:rPr>
            <w:webHidden/>
          </w:rPr>
          <w:tab/>
        </w:r>
        <w:r w:rsidRPr="00D71FA0">
          <w:rPr>
            <w:webHidden/>
          </w:rPr>
          <w:fldChar w:fldCharType="begin"/>
        </w:r>
        <w:r w:rsidRPr="00D71FA0">
          <w:rPr>
            <w:webHidden/>
          </w:rPr>
          <w:instrText xml:space="preserve"> PAGEREF _Toc103172567 \h </w:instrText>
        </w:r>
        <w:r w:rsidRPr="00D71FA0">
          <w:rPr>
            <w:webHidden/>
          </w:rPr>
        </w:r>
        <w:r w:rsidRPr="00D71FA0">
          <w:rPr>
            <w:webHidden/>
          </w:rPr>
          <w:fldChar w:fldCharType="separate"/>
        </w:r>
        <w:r w:rsidR="0043121F">
          <w:rPr>
            <w:webHidden/>
          </w:rPr>
          <w:t>20</w:t>
        </w:r>
        <w:r w:rsidRPr="00D71FA0">
          <w:rPr>
            <w:webHidden/>
          </w:rPr>
          <w:fldChar w:fldCharType="end"/>
        </w:r>
      </w:hyperlink>
    </w:p>
    <w:p w14:paraId="64B898F5" w14:textId="1C22057E" w:rsidR="007469D3" w:rsidRPr="00D71FA0" w:rsidRDefault="007469D3">
      <w:pPr>
        <w:pStyle w:val="TOC3"/>
        <w:rPr>
          <w:rFonts w:asciiTheme="minorHAnsi" w:eastAsiaTheme="minorEastAsia" w:hAnsiTheme="minorHAnsi" w:cstheme="minorBidi"/>
          <w:noProof/>
          <w:color w:val="auto"/>
          <w:sz w:val="22"/>
          <w:szCs w:val="22"/>
        </w:rPr>
      </w:pPr>
      <w:hyperlink w:anchor="_Toc103172568" w:history="1">
        <w:r w:rsidRPr="00D71FA0">
          <w:rPr>
            <w:rStyle w:val="Hyperlink"/>
            <w:noProof/>
          </w:rPr>
          <w:t>2.6.1. Description of Classical Item Analyses</w:t>
        </w:r>
        <w:r w:rsidRPr="00D71FA0">
          <w:rPr>
            <w:noProof/>
            <w:webHidden/>
          </w:rPr>
          <w:tab/>
        </w:r>
        <w:r w:rsidRPr="00D71FA0">
          <w:rPr>
            <w:noProof/>
            <w:webHidden/>
          </w:rPr>
          <w:fldChar w:fldCharType="begin"/>
        </w:r>
        <w:r w:rsidRPr="00D71FA0">
          <w:rPr>
            <w:noProof/>
            <w:webHidden/>
          </w:rPr>
          <w:instrText xml:space="preserve"> PAGEREF _Toc103172568 \h </w:instrText>
        </w:r>
        <w:r w:rsidRPr="00D71FA0">
          <w:rPr>
            <w:noProof/>
            <w:webHidden/>
          </w:rPr>
        </w:r>
        <w:r w:rsidRPr="00D71FA0">
          <w:rPr>
            <w:noProof/>
            <w:webHidden/>
          </w:rPr>
          <w:fldChar w:fldCharType="separate"/>
        </w:r>
        <w:r w:rsidR="0043121F">
          <w:rPr>
            <w:noProof/>
            <w:webHidden/>
          </w:rPr>
          <w:t>20</w:t>
        </w:r>
        <w:r w:rsidRPr="00D71FA0">
          <w:rPr>
            <w:noProof/>
            <w:webHidden/>
          </w:rPr>
          <w:fldChar w:fldCharType="end"/>
        </w:r>
      </w:hyperlink>
    </w:p>
    <w:p w14:paraId="18D0ED56" w14:textId="69E8AC4B" w:rsidR="007469D3" w:rsidRPr="00D71FA0" w:rsidRDefault="007469D3">
      <w:pPr>
        <w:pStyle w:val="TOC3"/>
        <w:rPr>
          <w:rFonts w:asciiTheme="minorHAnsi" w:eastAsiaTheme="minorEastAsia" w:hAnsiTheme="minorHAnsi" w:cstheme="minorBidi"/>
          <w:noProof/>
          <w:color w:val="auto"/>
          <w:sz w:val="22"/>
          <w:szCs w:val="22"/>
        </w:rPr>
      </w:pPr>
      <w:hyperlink w:anchor="_Toc103172569" w:history="1">
        <w:r w:rsidRPr="00D71FA0">
          <w:rPr>
            <w:rStyle w:val="Hyperlink"/>
            <w:noProof/>
          </w:rPr>
          <w:t>2.6.2. Description of Item Response Theory Analyses</w:t>
        </w:r>
        <w:r w:rsidRPr="00D71FA0">
          <w:rPr>
            <w:noProof/>
            <w:webHidden/>
          </w:rPr>
          <w:tab/>
        </w:r>
        <w:r w:rsidRPr="00D71FA0">
          <w:rPr>
            <w:noProof/>
            <w:webHidden/>
          </w:rPr>
          <w:fldChar w:fldCharType="begin"/>
        </w:r>
        <w:r w:rsidRPr="00D71FA0">
          <w:rPr>
            <w:noProof/>
            <w:webHidden/>
          </w:rPr>
          <w:instrText xml:space="preserve"> PAGEREF _Toc103172569 \h </w:instrText>
        </w:r>
        <w:r w:rsidRPr="00D71FA0">
          <w:rPr>
            <w:noProof/>
            <w:webHidden/>
          </w:rPr>
        </w:r>
        <w:r w:rsidRPr="00D71FA0">
          <w:rPr>
            <w:noProof/>
            <w:webHidden/>
          </w:rPr>
          <w:fldChar w:fldCharType="separate"/>
        </w:r>
        <w:r w:rsidR="0043121F">
          <w:rPr>
            <w:noProof/>
            <w:webHidden/>
          </w:rPr>
          <w:t>20</w:t>
        </w:r>
        <w:r w:rsidRPr="00D71FA0">
          <w:rPr>
            <w:noProof/>
            <w:webHidden/>
          </w:rPr>
          <w:fldChar w:fldCharType="end"/>
        </w:r>
      </w:hyperlink>
    </w:p>
    <w:p w14:paraId="222DB929" w14:textId="4CDDC5E5" w:rsidR="007469D3" w:rsidRPr="00D71FA0" w:rsidRDefault="007469D3">
      <w:pPr>
        <w:pStyle w:val="TOC2"/>
        <w:rPr>
          <w:rFonts w:asciiTheme="minorHAnsi" w:eastAsiaTheme="minorEastAsia" w:hAnsiTheme="minorHAnsi" w:cstheme="minorBidi"/>
          <w:color w:val="auto"/>
          <w:sz w:val="22"/>
          <w:szCs w:val="22"/>
        </w:rPr>
      </w:pPr>
      <w:hyperlink w:anchor="_Toc103172570" w:history="1">
        <w:r w:rsidRPr="00D71FA0">
          <w:rPr>
            <w:rStyle w:val="Hyperlink"/>
          </w:rPr>
          <w:t>References</w:t>
        </w:r>
        <w:r w:rsidRPr="00D71FA0">
          <w:rPr>
            <w:webHidden/>
          </w:rPr>
          <w:tab/>
        </w:r>
        <w:r w:rsidRPr="00D71FA0">
          <w:rPr>
            <w:webHidden/>
          </w:rPr>
          <w:fldChar w:fldCharType="begin"/>
        </w:r>
        <w:r w:rsidRPr="00D71FA0">
          <w:rPr>
            <w:webHidden/>
          </w:rPr>
          <w:instrText xml:space="preserve"> PAGEREF _Toc103172570 \h </w:instrText>
        </w:r>
        <w:r w:rsidRPr="00D71FA0">
          <w:rPr>
            <w:webHidden/>
          </w:rPr>
        </w:r>
        <w:r w:rsidRPr="00D71FA0">
          <w:rPr>
            <w:webHidden/>
          </w:rPr>
          <w:fldChar w:fldCharType="separate"/>
        </w:r>
        <w:r w:rsidR="0043121F">
          <w:rPr>
            <w:webHidden/>
          </w:rPr>
          <w:t>22</w:t>
        </w:r>
        <w:r w:rsidRPr="00D71FA0">
          <w:rPr>
            <w:webHidden/>
          </w:rPr>
          <w:fldChar w:fldCharType="end"/>
        </w:r>
      </w:hyperlink>
    </w:p>
    <w:p w14:paraId="4F252738" w14:textId="31721BEF" w:rsidR="007469D3" w:rsidRPr="00D71FA0" w:rsidRDefault="007469D3">
      <w:pPr>
        <w:pStyle w:val="TOC2"/>
        <w:rPr>
          <w:rFonts w:asciiTheme="minorHAnsi" w:eastAsiaTheme="minorEastAsia" w:hAnsiTheme="minorHAnsi" w:cstheme="minorBidi"/>
          <w:color w:val="auto"/>
          <w:sz w:val="22"/>
          <w:szCs w:val="22"/>
        </w:rPr>
      </w:pPr>
      <w:hyperlink w:anchor="_Toc103172571" w:history="1">
        <w:r w:rsidRPr="00D71FA0">
          <w:rPr>
            <w:rStyle w:val="Hyperlink"/>
          </w:rPr>
          <w:t>Appendix 2.A: Special Services Summaries</w:t>
        </w:r>
        <w:r w:rsidRPr="00D71FA0">
          <w:rPr>
            <w:webHidden/>
          </w:rPr>
          <w:tab/>
        </w:r>
        <w:r w:rsidRPr="00D71FA0">
          <w:rPr>
            <w:webHidden/>
          </w:rPr>
          <w:fldChar w:fldCharType="begin"/>
        </w:r>
        <w:r w:rsidRPr="00D71FA0">
          <w:rPr>
            <w:webHidden/>
          </w:rPr>
          <w:instrText xml:space="preserve"> PAGEREF _Toc103172571 \h </w:instrText>
        </w:r>
        <w:r w:rsidRPr="00D71FA0">
          <w:rPr>
            <w:webHidden/>
          </w:rPr>
        </w:r>
        <w:r w:rsidRPr="00D71FA0">
          <w:rPr>
            <w:webHidden/>
          </w:rPr>
          <w:fldChar w:fldCharType="separate"/>
        </w:r>
        <w:r w:rsidR="0043121F">
          <w:rPr>
            <w:webHidden/>
          </w:rPr>
          <w:t>23</w:t>
        </w:r>
        <w:r w:rsidRPr="00D71FA0">
          <w:rPr>
            <w:webHidden/>
          </w:rPr>
          <w:fldChar w:fldCharType="end"/>
        </w:r>
      </w:hyperlink>
    </w:p>
    <w:p w14:paraId="5F5E7A91" w14:textId="6DECB716" w:rsidR="007469D3" w:rsidRPr="00D71FA0" w:rsidRDefault="007469D3">
      <w:pPr>
        <w:pStyle w:val="TOC1"/>
        <w:rPr>
          <w:rFonts w:asciiTheme="minorHAnsi" w:eastAsiaTheme="minorEastAsia" w:hAnsiTheme="minorHAnsi" w:cstheme="minorBidi"/>
          <w:b w:val="0"/>
          <w:color w:val="auto"/>
          <w:sz w:val="22"/>
          <w:szCs w:val="22"/>
        </w:rPr>
      </w:pPr>
      <w:hyperlink w:anchor="_Toc103172572" w:history="1">
        <w:r w:rsidRPr="00D71FA0">
          <w:rPr>
            <w:rStyle w:val="Hyperlink"/>
          </w:rPr>
          <w:t>Chapter 3: Item Development</w:t>
        </w:r>
        <w:r w:rsidRPr="00D71FA0">
          <w:rPr>
            <w:webHidden/>
          </w:rPr>
          <w:tab/>
        </w:r>
        <w:r w:rsidRPr="00D71FA0">
          <w:rPr>
            <w:webHidden/>
          </w:rPr>
          <w:fldChar w:fldCharType="begin"/>
        </w:r>
        <w:r w:rsidRPr="00D71FA0">
          <w:rPr>
            <w:webHidden/>
          </w:rPr>
          <w:instrText xml:space="preserve"> PAGEREF _Toc103172572 \h </w:instrText>
        </w:r>
        <w:r w:rsidRPr="00D71FA0">
          <w:rPr>
            <w:webHidden/>
          </w:rPr>
        </w:r>
        <w:r w:rsidRPr="00D71FA0">
          <w:rPr>
            <w:webHidden/>
          </w:rPr>
          <w:fldChar w:fldCharType="separate"/>
        </w:r>
        <w:r w:rsidR="0043121F">
          <w:rPr>
            <w:webHidden/>
          </w:rPr>
          <w:t>27</w:t>
        </w:r>
        <w:r w:rsidRPr="00D71FA0">
          <w:rPr>
            <w:webHidden/>
          </w:rPr>
          <w:fldChar w:fldCharType="end"/>
        </w:r>
      </w:hyperlink>
    </w:p>
    <w:p w14:paraId="4690E3BE" w14:textId="5F5233C5" w:rsidR="007469D3" w:rsidRPr="00D71FA0" w:rsidRDefault="007469D3">
      <w:pPr>
        <w:pStyle w:val="TOC2"/>
        <w:rPr>
          <w:rFonts w:asciiTheme="minorHAnsi" w:eastAsiaTheme="minorEastAsia" w:hAnsiTheme="minorHAnsi" w:cstheme="minorBidi"/>
          <w:color w:val="auto"/>
          <w:sz w:val="22"/>
          <w:szCs w:val="22"/>
        </w:rPr>
      </w:pPr>
      <w:hyperlink w:anchor="_Toc103172573" w:history="1">
        <w:r w:rsidRPr="00D71FA0">
          <w:rPr>
            <w:rStyle w:val="Hyperlink"/>
          </w:rPr>
          <w:t>3.1. Use of Evidence-Centered Design</w:t>
        </w:r>
        <w:r w:rsidRPr="00D71FA0">
          <w:rPr>
            <w:webHidden/>
          </w:rPr>
          <w:tab/>
        </w:r>
        <w:r w:rsidRPr="00D71FA0">
          <w:rPr>
            <w:webHidden/>
          </w:rPr>
          <w:fldChar w:fldCharType="begin"/>
        </w:r>
        <w:r w:rsidRPr="00D71FA0">
          <w:rPr>
            <w:webHidden/>
          </w:rPr>
          <w:instrText xml:space="preserve"> PAGEREF _Toc103172573 \h </w:instrText>
        </w:r>
        <w:r w:rsidRPr="00D71FA0">
          <w:rPr>
            <w:webHidden/>
          </w:rPr>
        </w:r>
        <w:r w:rsidRPr="00D71FA0">
          <w:rPr>
            <w:webHidden/>
          </w:rPr>
          <w:fldChar w:fldCharType="separate"/>
        </w:r>
        <w:r w:rsidR="0043121F">
          <w:rPr>
            <w:webHidden/>
          </w:rPr>
          <w:t>27</w:t>
        </w:r>
        <w:r w:rsidRPr="00D71FA0">
          <w:rPr>
            <w:webHidden/>
          </w:rPr>
          <w:fldChar w:fldCharType="end"/>
        </w:r>
      </w:hyperlink>
    </w:p>
    <w:p w14:paraId="3F7DCC69" w14:textId="1ACAD191" w:rsidR="007469D3" w:rsidRPr="00D71FA0" w:rsidRDefault="007469D3">
      <w:pPr>
        <w:pStyle w:val="TOC3"/>
        <w:rPr>
          <w:rFonts w:asciiTheme="minorHAnsi" w:eastAsiaTheme="minorEastAsia" w:hAnsiTheme="minorHAnsi" w:cstheme="minorBidi"/>
          <w:noProof/>
          <w:color w:val="auto"/>
          <w:sz w:val="22"/>
          <w:szCs w:val="22"/>
        </w:rPr>
      </w:pPr>
      <w:hyperlink w:anchor="_Toc103172574" w:history="1">
        <w:r w:rsidRPr="00D71FA0">
          <w:rPr>
            <w:rStyle w:val="Hyperlink"/>
            <w:noProof/>
          </w:rPr>
          <w:t>3.1.1. Principles</w:t>
        </w:r>
        <w:r w:rsidRPr="00D71FA0">
          <w:rPr>
            <w:noProof/>
            <w:webHidden/>
          </w:rPr>
          <w:tab/>
        </w:r>
        <w:r w:rsidRPr="00D71FA0">
          <w:rPr>
            <w:noProof/>
            <w:webHidden/>
          </w:rPr>
          <w:fldChar w:fldCharType="begin"/>
        </w:r>
        <w:r w:rsidRPr="00D71FA0">
          <w:rPr>
            <w:noProof/>
            <w:webHidden/>
          </w:rPr>
          <w:instrText xml:space="preserve"> PAGEREF _Toc103172574 \h </w:instrText>
        </w:r>
        <w:r w:rsidRPr="00D71FA0">
          <w:rPr>
            <w:noProof/>
            <w:webHidden/>
          </w:rPr>
        </w:r>
        <w:r w:rsidRPr="00D71FA0">
          <w:rPr>
            <w:noProof/>
            <w:webHidden/>
          </w:rPr>
          <w:fldChar w:fldCharType="separate"/>
        </w:r>
        <w:r w:rsidR="0043121F">
          <w:rPr>
            <w:noProof/>
            <w:webHidden/>
          </w:rPr>
          <w:t>27</w:t>
        </w:r>
        <w:r w:rsidRPr="00D71FA0">
          <w:rPr>
            <w:noProof/>
            <w:webHidden/>
          </w:rPr>
          <w:fldChar w:fldCharType="end"/>
        </w:r>
      </w:hyperlink>
    </w:p>
    <w:p w14:paraId="5817B08F" w14:textId="23771491" w:rsidR="007469D3" w:rsidRPr="00D71FA0" w:rsidRDefault="007469D3">
      <w:pPr>
        <w:pStyle w:val="TOC3"/>
        <w:rPr>
          <w:rFonts w:asciiTheme="minorHAnsi" w:eastAsiaTheme="minorEastAsia" w:hAnsiTheme="minorHAnsi" w:cstheme="minorBidi"/>
          <w:noProof/>
          <w:color w:val="auto"/>
          <w:sz w:val="22"/>
          <w:szCs w:val="22"/>
        </w:rPr>
      </w:pPr>
      <w:hyperlink w:anchor="_Toc103172575" w:history="1">
        <w:r w:rsidRPr="00D71FA0">
          <w:rPr>
            <w:rStyle w:val="Hyperlink"/>
            <w:noProof/>
          </w:rPr>
          <w:t>3.1.2. Theory of Action Model</w:t>
        </w:r>
        <w:r w:rsidRPr="00D71FA0">
          <w:rPr>
            <w:noProof/>
            <w:webHidden/>
          </w:rPr>
          <w:tab/>
        </w:r>
        <w:r w:rsidRPr="00D71FA0">
          <w:rPr>
            <w:noProof/>
            <w:webHidden/>
          </w:rPr>
          <w:fldChar w:fldCharType="begin"/>
        </w:r>
        <w:r w:rsidRPr="00D71FA0">
          <w:rPr>
            <w:noProof/>
            <w:webHidden/>
          </w:rPr>
          <w:instrText xml:space="preserve"> PAGEREF _Toc103172575 \h </w:instrText>
        </w:r>
        <w:r w:rsidRPr="00D71FA0">
          <w:rPr>
            <w:noProof/>
            <w:webHidden/>
          </w:rPr>
        </w:r>
        <w:r w:rsidRPr="00D71FA0">
          <w:rPr>
            <w:noProof/>
            <w:webHidden/>
          </w:rPr>
          <w:fldChar w:fldCharType="separate"/>
        </w:r>
        <w:r w:rsidR="0043121F">
          <w:rPr>
            <w:noProof/>
            <w:webHidden/>
          </w:rPr>
          <w:t>27</w:t>
        </w:r>
        <w:r w:rsidRPr="00D71FA0">
          <w:rPr>
            <w:noProof/>
            <w:webHidden/>
          </w:rPr>
          <w:fldChar w:fldCharType="end"/>
        </w:r>
      </w:hyperlink>
    </w:p>
    <w:p w14:paraId="1FDD44AE" w14:textId="6537DA34" w:rsidR="007469D3" w:rsidRPr="00D71FA0" w:rsidRDefault="007469D3">
      <w:pPr>
        <w:pStyle w:val="TOC3"/>
        <w:rPr>
          <w:rFonts w:asciiTheme="minorHAnsi" w:eastAsiaTheme="minorEastAsia" w:hAnsiTheme="minorHAnsi" w:cstheme="minorBidi"/>
          <w:noProof/>
          <w:color w:val="auto"/>
          <w:sz w:val="22"/>
          <w:szCs w:val="22"/>
        </w:rPr>
      </w:pPr>
      <w:hyperlink w:anchor="_Toc103172576" w:history="1">
        <w:r w:rsidRPr="00D71FA0">
          <w:rPr>
            <w:rStyle w:val="Hyperlink"/>
            <w:noProof/>
          </w:rPr>
          <w:t>3.1.3. Incorporation into Item Development Processes</w:t>
        </w:r>
        <w:r w:rsidRPr="00D71FA0">
          <w:rPr>
            <w:noProof/>
            <w:webHidden/>
          </w:rPr>
          <w:tab/>
        </w:r>
        <w:r w:rsidRPr="00D71FA0">
          <w:rPr>
            <w:noProof/>
            <w:webHidden/>
          </w:rPr>
          <w:fldChar w:fldCharType="begin"/>
        </w:r>
        <w:r w:rsidRPr="00D71FA0">
          <w:rPr>
            <w:noProof/>
            <w:webHidden/>
          </w:rPr>
          <w:instrText xml:space="preserve"> PAGEREF _Toc103172576 \h </w:instrText>
        </w:r>
        <w:r w:rsidRPr="00D71FA0">
          <w:rPr>
            <w:noProof/>
            <w:webHidden/>
          </w:rPr>
        </w:r>
        <w:r w:rsidRPr="00D71FA0">
          <w:rPr>
            <w:noProof/>
            <w:webHidden/>
          </w:rPr>
          <w:fldChar w:fldCharType="separate"/>
        </w:r>
        <w:r w:rsidR="0043121F">
          <w:rPr>
            <w:noProof/>
            <w:webHidden/>
          </w:rPr>
          <w:t>29</w:t>
        </w:r>
        <w:r w:rsidRPr="00D71FA0">
          <w:rPr>
            <w:noProof/>
            <w:webHidden/>
          </w:rPr>
          <w:fldChar w:fldCharType="end"/>
        </w:r>
      </w:hyperlink>
    </w:p>
    <w:p w14:paraId="06A07BD0" w14:textId="4908782B" w:rsidR="007469D3" w:rsidRPr="00D71FA0" w:rsidRDefault="007469D3">
      <w:pPr>
        <w:pStyle w:val="TOC3"/>
        <w:rPr>
          <w:rFonts w:asciiTheme="minorHAnsi" w:eastAsiaTheme="minorEastAsia" w:hAnsiTheme="minorHAnsi" w:cstheme="minorBidi"/>
          <w:noProof/>
          <w:color w:val="auto"/>
          <w:sz w:val="22"/>
          <w:szCs w:val="22"/>
        </w:rPr>
      </w:pPr>
      <w:hyperlink w:anchor="_Toc103172577" w:history="1">
        <w:r w:rsidRPr="00D71FA0">
          <w:rPr>
            <w:rStyle w:val="Hyperlink"/>
            <w:noProof/>
          </w:rPr>
          <w:t>3.1.4. Item Types and Features</w:t>
        </w:r>
        <w:r w:rsidRPr="00D71FA0">
          <w:rPr>
            <w:noProof/>
            <w:webHidden/>
          </w:rPr>
          <w:tab/>
        </w:r>
        <w:r w:rsidRPr="00D71FA0">
          <w:rPr>
            <w:noProof/>
            <w:webHidden/>
          </w:rPr>
          <w:fldChar w:fldCharType="begin"/>
        </w:r>
        <w:r w:rsidRPr="00D71FA0">
          <w:rPr>
            <w:noProof/>
            <w:webHidden/>
          </w:rPr>
          <w:instrText xml:space="preserve"> PAGEREF _Toc103172577 \h </w:instrText>
        </w:r>
        <w:r w:rsidRPr="00D71FA0">
          <w:rPr>
            <w:noProof/>
            <w:webHidden/>
          </w:rPr>
        </w:r>
        <w:r w:rsidRPr="00D71FA0">
          <w:rPr>
            <w:noProof/>
            <w:webHidden/>
          </w:rPr>
          <w:fldChar w:fldCharType="separate"/>
        </w:r>
        <w:r w:rsidR="0043121F">
          <w:rPr>
            <w:noProof/>
            <w:webHidden/>
          </w:rPr>
          <w:t>30</w:t>
        </w:r>
        <w:r w:rsidRPr="00D71FA0">
          <w:rPr>
            <w:noProof/>
            <w:webHidden/>
          </w:rPr>
          <w:fldChar w:fldCharType="end"/>
        </w:r>
      </w:hyperlink>
    </w:p>
    <w:p w14:paraId="55BAA1AB" w14:textId="1F4876D5" w:rsidR="007469D3" w:rsidRPr="00D71FA0" w:rsidRDefault="007469D3">
      <w:pPr>
        <w:pStyle w:val="TOC2"/>
        <w:rPr>
          <w:rFonts w:asciiTheme="minorHAnsi" w:eastAsiaTheme="minorEastAsia" w:hAnsiTheme="minorHAnsi" w:cstheme="minorBidi"/>
          <w:color w:val="auto"/>
          <w:sz w:val="22"/>
          <w:szCs w:val="22"/>
        </w:rPr>
      </w:pPr>
      <w:hyperlink w:anchor="_Toc103172578" w:history="1">
        <w:r w:rsidRPr="00D71FA0">
          <w:rPr>
            <w:rStyle w:val="Hyperlink"/>
          </w:rPr>
          <w:t>3.2. Guidelines</w:t>
        </w:r>
        <w:r w:rsidRPr="00D71FA0">
          <w:rPr>
            <w:webHidden/>
          </w:rPr>
          <w:tab/>
        </w:r>
        <w:r w:rsidRPr="00D71FA0">
          <w:rPr>
            <w:webHidden/>
          </w:rPr>
          <w:fldChar w:fldCharType="begin"/>
        </w:r>
        <w:r w:rsidRPr="00D71FA0">
          <w:rPr>
            <w:webHidden/>
          </w:rPr>
          <w:instrText xml:space="preserve"> PAGEREF _Toc103172578 \h </w:instrText>
        </w:r>
        <w:r w:rsidRPr="00D71FA0">
          <w:rPr>
            <w:webHidden/>
          </w:rPr>
        </w:r>
        <w:r w:rsidRPr="00D71FA0">
          <w:rPr>
            <w:webHidden/>
          </w:rPr>
          <w:fldChar w:fldCharType="separate"/>
        </w:r>
        <w:r w:rsidR="0043121F">
          <w:rPr>
            <w:webHidden/>
          </w:rPr>
          <w:t>32</w:t>
        </w:r>
        <w:r w:rsidRPr="00D71FA0">
          <w:rPr>
            <w:webHidden/>
          </w:rPr>
          <w:fldChar w:fldCharType="end"/>
        </w:r>
      </w:hyperlink>
    </w:p>
    <w:p w14:paraId="73D9056B" w14:textId="2B0A9C43" w:rsidR="007469D3" w:rsidRPr="00D71FA0" w:rsidRDefault="007469D3">
      <w:pPr>
        <w:pStyle w:val="TOC3"/>
        <w:rPr>
          <w:rFonts w:asciiTheme="minorHAnsi" w:eastAsiaTheme="minorEastAsia" w:hAnsiTheme="minorHAnsi" w:cstheme="minorBidi"/>
          <w:noProof/>
          <w:color w:val="auto"/>
          <w:sz w:val="22"/>
          <w:szCs w:val="22"/>
        </w:rPr>
      </w:pPr>
      <w:hyperlink w:anchor="_Toc103172579" w:history="1">
        <w:r w:rsidRPr="00D71FA0">
          <w:rPr>
            <w:rStyle w:val="Hyperlink"/>
            <w:noProof/>
          </w:rPr>
          <w:t>3.2.1. Plan</w:t>
        </w:r>
        <w:r w:rsidRPr="00D71FA0">
          <w:rPr>
            <w:noProof/>
            <w:webHidden/>
          </w:rPr>
          <w:tab/>
        </w:r>
        <w:r w:rsidRPr="00D71FA0">
          <w:rPr>
            <w:noProof/>
            <w:webHidden/>
          </w:rPr>
          <w:fldChar w:fldCharType="begin"/>
        </w:r>
        <w:r w:rsidRPr="00D71FA0">
          <w:rPr>
            <w:noProof/>
            <w:webHidden/>
          </w:rPr>
          <w:instrText xml:space="preserve"> PAGEREF _Toc103172579 \h </w:instrText>
        </w:r>
        <w:r w:rsidRPr="00D71FA0">
          <w:rPr>
            <w:noProof/>
            <w:webHidden/>
          </w:rPr>
        </w:r>
        <w:r w:rsidRPr="00D71FA0">
          <w:rPr>
            <w:noProof/>
            <w:webHidden/>
          </w:rPr>
          <w:fldChar w:fldCharType="separate"/>
        </w:r>
        <w:r w:rsidR="0043121F">
          <w:rPr>
            <w:noProof/>
            <w:webHidden/>
          </w:rPr>
          <w:t>32</w:t>
        </w:r>
        <w:r w:rsidRPr="00D71FA0">
          <w:rPr>
            <w:noProof/>
            <w:webHidden/>
          </w:rPr>
          <w:fldChar w:fldCharType="end"/>
        </w:r>
      </w:hyperlink>
    </w:p>
    <w:p w14:paraId="67B1D414" w14:textId="7888541F" w:rsidR="007469D3" w:rsidRPr="00D71FA0" w:rsidRDefault="007469D3">
      <w:pPr>
        <w:pStyle w:val="TOC3"/>
        <w:rPr>
          <w:rFonts w:asciiTheme="minorHAnsi" w:eastAsiaTheme="minorEastAsia" w:hAnsiTheme="minorHAnsi" w:cstheme="minorBidi"/>
          <w:noProof/>
          <w:color w:val="auto"/>
          <w:sz w:val="22"/>
          <w:szCs w:val="22"/>
        </w:rPr>
      </w:pPr>
      <w:hyperlink w:anchor="_Toc103172580" w:history="1">
        <w:r w:rsidRPr="00D71FA0">
          <w:rPr>
            <w:rStyle w:val="Hyperlink"/>
            <w:noProof/>
          </w:rPr>
          <w:t>3.2.2. Process</w:t>
        </w:r>
        <w:r w:rsidRPr="00D71FA0">
          <w:rPr>
            <w:noProof/>
            <w:webHidden/>
          </w:rPr>
          <w:tab/>
        </w:r>
        <w:r w:rsidRPr="00D71FA0">
          <w:rPr>
            <w:noProof/>
            <w:webHidden/>
          </w:rPr>
          <w:fldChar w:fldCharType="begin"/>
        </w:r>
        <w:r w:rsidRPr="00D71FA0">
          <w:rPr>
            <w:noProof/>
            <w:webHidden/>
          </w:rPr>
          <w:instrText xml:space="preserve"> PAGEREF _Toc103172580 \h </w:instrText>
        </w:r>
        <w:r w:rsidRPr="00D71FA0">
          <w:rPr>
            <w:noProof/>
            <w:webHidden/>
          </w:rPr>
        </w:r>
        <w:r w:rsidRPr="00D71FA0">
          <w:rPr>
            <w:noProof/>
            <w:webHidden/>
          </w:rPr>
          <w:fldChar w:fldCharType="separate"/>
        </w:r>
        <w:r w:rsidR="0043121F">
          <w:rPr>
            <w:noProof/>
            <w:webHidden/>
          </w:rPr>
          <w:t>32</w:t>
        </w:r>
        <w:r w:rsidRPr="00D71FA0">
          <w:rPr>
            <w:noProof/>
            <w:webHidden/>
          </w:rPr>
          <w:fldChar w:fldCharType="end"/>
        </w:r>
      </w:hyperlink>
    </w:p>
    <w:p w14:paraId="2C21E6FF" w14:textId="67475AD5" w:rsidR="007469D3" w:rsidRPr="00D71FA0" w:rsidRDefault="007469D3">
      <w:pPr>
        <w:pStyle w:val="TOC3"/>
        <w:rPr>
          <w:rFonts w:asciiTheme="minorHAnsi" w:eastAsiaTheme="minorEastAsia" w:hAnsiTheme="minorHAnsi" w:cstheme="minorBidi"/>
          <w:noProof/>
          <w:color w:val="auto"/>
          <w:sz w:val="22"/>
          <w:szCs w:val="22"/>
        </w:rPr>
      </w:pPr>
      <w:hyperlink w:anchor="_Toc103172581" w:history="1">
        <w:r w:rsidRPr="00D71FA0">
          <w:rPr>
            <w:rStyle w:val="Hyperlink"/>
            <w:noProof/>
          </w:rPr>
          <w:t>3.2.3. Specifications</w:t>
        </w:r>
        <w:r w:rsidRPr="00D71FA0">
          <w:rPr>
            <w:noProof/>
            <w:webHidden/>
          </w:rPr>
          <w:tab/>
        </w:r>
        <w:r w:rsidRPr="00D71FA0">
          <w:rPr>
            <w:noProof/>
            <w:webHidden/>
          </w:rPr>
          <w:fldChar w:fldCharType="begin"/>
        </w:r>
        <w:r w:rsidRPr="00D71FA0">
          <w:rPr>
            <w:noProof/>
            <w:webHidden/>
          </w:rPr>
          <w:instrText xml:space="preserve"> PAGEREF _Toc103172581 \h </w:instrText>
        </w:r>
        <w:r w:rsidRPr="00D71FA0">
          <w:rPr>
            <w:noProof/>
            <w:webHidden/>
          </w:rPr>
        </w:r>
        <w:r w:rsidRPr="00D71FA0">
          <w:rPr>
            <w:noProof/>
            <w:webHidden/>
          </w:rPr>
          <w:fldChar w:fldCharType="separate"/>
        </w:r>
        <w:r w:rsidR="0043121F">
          <w:rPr>
            <w:noProof/>
            <w:webHidden/>
          </w:rPr>
          <w:t>33</w:t>
        </w:r>
        <w:r w:rsidRPr="00D71FA0">
          <w:rPr>
            <w:noProof/>
            <w:webHidden/>
          </w:rPr>
          <w:fldChar w:fldCharType="end"/>
        </w:r>
      </w:hyperlink>
    </w:p>
    <w:p w14:paraId="2BA79569" w14:textId="11E3021B" w:rsidR="007469D3" w:rsidRPr="00D71FA0" w:rsidRDefault="007469D3">
      <w:pPr>
        <w:pStyle w:val="TOC3"/>
        <w:rPr>
          <w:rFonts w:asciiTheme="minorHAnsi" w:eastAsiaTheme="minorEastAsia" w:hAnsiTheme="minorHAnsi" w:cstheme="minorBidi"/>
          <w:noProof/>
          <w:color w:val="auto"/>
          <w:sz w:val="22"/>
          <w:szCs w:val="22"/>
        </w:rPr>
      </w:pPr>
      <w:hyperlink w:anchor="_Toc103172582" w:history="1">
        <w:r w:rsidRPr="00D71FA0">
          <w:rPr>
            <w:rStyle w:val="Hyperlink"/>
            <w:noProof/>
          </w:rPr>
          <w:t>3.2.4. Selection of Item Writers</w:t>
        </w:r>
        <w:r w:rsidRPr="00D71FA0">
          <w:rPr>
            <w:noProof/>
            <w:webHidden/>
          </w:rPr>
          <w:tab/>
        </w:r>
        <w:r w:rsidRPr="00D71FA0">
          <w:rPr>
            <w:noProof/>
            <w:webHidden/>
          </w:rPr>
          <w:fldChar w:fldCharType="begin"/>
        </w:r>
        <w:r w:rsidRPr="00D71FA0">
          <w:rPr>
            <w:noProof/>
            <w:webHidden/>
          </w:rPr>
          <w:instrText xml:space="preserve"> PAGEREF _Toc103172582 \h </w:instrText>
        </w:r>
        <w:r w:rsidRPr="00D71FA0">
          <w:rPr>
            <w:noProof/>
            <w:webHidden/>
          </w:rPr>
        </w:r>
        <w:r w:rsidRPr="00D71FA0">
          <w:rPr>
            <w:noProof/>
            <w:webHidden/>
          </w:rPr>
          <w:fldChar w:fldCharType="separate"/>
        </w:r>
        <w:r w:rsidR="0043121F">
          <w:rPr>
            <w:noProof/>
            <w:webHidden/>
          </w:rPr>
          <w:t>33</w:t>
        </w:r>
        <w:r w:rsidRPr="00D71FA0">
          <w:rPr>
            <w:noProof/>
            <w:webHidden/>
          </w:rPr>
          <w:fldChar w:fldCharType="end"/>
        </w:r>
      </w:hyperlink>
    </w:p>
    <w:p w14:paraId="571BAFA4" w14:textId="68728A66" w:rsidR="007469D3" w:rsidRPr="00D71FA0" w:rsidRDefault="007469D3">
      <w:pPr>
        <w:pStyle w:val="TOC3"/>
        <w:rPr>
          <w:rFonts w:asciiTheme="minorHAnsi" w:eastAsiaTheme="minorEastAsia" w:hAnsiTheme="minorHAnsi" w:cstheme="minorBidi"/>
          <w:noProof/>
          <w:color w:val="auto"/>
          <w:sz w:val="22"/>
          <w:szCs w:val="22"/>
        </w:rPr>
      </w:pPr>
      <w:hyperlink w:anchor="_Toc103172583" w:history="1">
        <w:r w:rsidRPr="00D71FA0">
          <w:rPr>
            <w:rStyle w:val="Hyperlink"/>
            <w:noProof/>
          </w:rPr>
          <w:t>3.2.5. Item Writer Training</w:t>
        </w:r>
        <w:r w:rsidRPr="00D71FA0">
          <w:rPr>
            <w:noProof/>
            <w:webHidden/>
          </w:rPr>
          <w:tab/>
        </w:r>
        <w:r w:rsidRPr="00D71FA0">
          <w:rPr>
            <w:noProof/>
            <w:webHidden/>
          </w:rPr>
          <w:fldChar w:fldCharType="begin"/>
        </w:r>
        <w:r w:rsidRPr="00D71FA0">
          <w:rPr>
            <w:noProof/>
            <w:webHidden/>
          </w:rPr>
          <w:instrText xml:space="preserve"> PAGEREF _Toc103172583 \h </w:instrText>
        </w:r>
        <w:r w:rsidRPr="00D71FA0">
          <w:rPr>
            <w:noProof/>
            <w:webHidden/>
          </w:rPr>
        </w:r>
        <w:r w:rsidRPr="00D71FA0">
          <w:rPr>
            <w:noProof/>
            <w:webHidden/>
          </w:rPr>
          <w:fldChar w:fldCharType="separate"/>
        </w:r>
        <w:r w:rsidR="0043121F">
          <w:rPr>
            <w:noProof/>
            <w:webHidden/>
          </w:rPr>
          <w:t>34</w:t>
        </w:r>
        <w:r w:rsidRPr="00D71FA0">
          <w:rPr>
            <w:noProof/>
            <w:webHidden/>
          </w:rPr>
          <w:fldChar w:fldCharType="end"/>
        </w:r>
      </w:hyperlink>
    </w:p>
    <w:p w14:paraId="5C2DFFE4" w14:textId="300D27A7" w:rsidR="007469D3" w:rsidRPr="00D71FA0" w:rsidRDefault="007469D3">
      <w:pPr>
        <w:pStyle w:val="TOC2"/>
        <w:rPr>
          <w:rFonts w:asciiTheme="minorHAnsi" w:eastAsiaTheme="minorEastAsia" w:hAnsiTheme="minorHAnsi" w:cstheme="minorBidi"/>
          <w:color w:val="auto"/>
          <w:sz w:val="22"/>
          <w:szCs w:val="22"/>
        </w:rPr>
      </w:pPr>
      <w:hyperlink w:anchor="_Toc103172584" w:history="1">
        <w:r w:rsidRPr="00D71FA0">
          <w:rPr>
            <w:rStyle w:val="Hyperlink"/>
          </w:rPr>
          <w:t>3.3. ETS Item Review Process</w:t>
        </w:r>
        <w:r w:rsidRPr="00D71FA0">
          <w:rPr>
            <w:webHidden/>
          </w:rPr>
          <w:tab/>
        </w:r>
        <w:r w:rsidRPr="00D71FA0">
          <w:rPr>
            <w:webHidden/>
          </w:rPr>
          <w:fldChar w:fldCharType="begin"/>
        </w:r>
        <w:r w:rsidRPr="00D71FA0">
          <w:rPr>
            <w:webHidden/>
          </w:rPr>
          <w:instrText xml:space="preserve"> PAGEREF _Toc103172584 \h </w:instrText>
        </w:r>
        <w:r w:rsidRPr="00D71FA0">
          <w:rPr>
            <w:webHidden/>
          </w:rPr>
        </w:r>
        <w:r w:rsidRPr="00D71FA0">
          <w:rPr>
            <w:webHidden/>
          </w:rPr>
          <w:fldChar w:fldCharType="separate"/>
        </w:r>
        <w:r w:rsidR="0043121F">
          <w:rPr>
            <w:webHidden/>
          </w:rPr>
          <w:t>35</w:t>
        </w:r>
        <w:r w:rsidRPr="00D71FA0">
          <w:rPr>
            <w:webHidden/>
          </w:rPr>
          <w:fldChar w:fldCharType="end"/>
        </w:r>
      </w:hyperlink>
    </w:p>
    <w:p w14:paraId="6BBEBB72" w14:textId="41101CBE" w:rsidR="007469D3" w:rsidRPr="00D71FA0" w:rsidRDefault="007469D3">
      <w:pPr>
        <w:pStyle w:val="TOC3"/>
        <w:rPr>
          <w:rFonts w:asciiTheme="minorHAnsi" w:eastAsiaTheme="minorEastAsia" w:hAnsiTheme="minorHAnsi" w:cstheme="minorBidi"/>
          <w:noProof/>
          <w:color w:val="auto"/>
          <w:sz w:val="22"/>
          <w:szCs w:val="22"/>
        </w:rPr>
      </w:pPr>
      <w:hyperlink w:anchor="_Toc103172585" w:history="1">
        <w:r w:rsidRPr="00D71FA0">
          <w:rPr>
            <w:rStyle w:val="Hyperlink"/>
            <w:noProof/>
          </w:rPr>
          <w:t>3.3.1. Overview</w:t>
        </w:r>
        <w:r w:rsidRPr="00D71FA0">
          <w:rPr>
            <w:noProof/>
            <w:webHidden/>
          </w:rPr>
          <w:tab/>
        </w:r>
        <w:r w:rsidRPr="00D71FA0">
          <w:rPr>
            <w:noProof/>
            <w:webHidden/>
          </w:rPr>
          <w:fldChar w:fldCharType="begin"/>
        </w:r>
        <w:r w:rsidRPr="00D71FA0">
          <w:rPr>
            <w:noProof/>
            <w:webHidden/>
          </w:rPr>
          <w:instrText xml:space="preserve"> PAGEREF _Toc103172585 \h </w:instrText>
        </w:r>
        <w:r w:rsidRPr="00D71FA0">
          <w:rPr>
            <w:noProof/>
            <w:webHidden/>
          </w:rPr>
        </w:r>
        <w:r w:rsidRPr="00D71FA0">
          <w:rPr>
            <w:noProof/>
            <w:webHidden/>
          </w:rPr>
          <w:fldChar w:fldCharType="separate"/>
        </w:r>
        <w:r w:rsidR="0043121F">
          <w:rPr>
            <w:noProof/>
            <w:webHidden/>
          </w:rPr>
          <w:t>35</w:t>
        </w:r>
        <w:r w:rsidRPr="00D71FA0">
          <w:rPr>
            <w:noProof/>
            <w:webHidden/>
          </w:rPr>
          <w:fldChar w:fldCharType="end"/>
        </w:r>
      </w:hyperlink>
    </w:p>
    <w:p w14:paraId="0F29FAA7" w14:textId="2B05F454" w:rsidR="007469D3" w:rsidRPr="00D71FA0" w:rsidRDefault="007469D3">
      <w:pPr>
        <w:pStyle w:val="TOC3"/>
        <w:rPr>
          <w:rFonts w:asciiTheme="minorHAnsi" w:eastAsiaTheme="minorEastAsia" w:hAnsiTheme="minorHAnsi" w:cstheme="minorBidi"/>
          <w:noProof/>
          <w:color w:val="auto"/>
          <w:sz w:val="22"/>
          <w:szCs w:val="22"/>
        </w:rPr>
      </w:pPr>
      <w:hyperlink w:anchor="_Toc103172586" w:history="1">
        <w:r w:rsidRPr="00D71FA0">
          <w:rPr>
            <w:rStyle w:val="Hyperlink"/>
            <w:noProof/>
          </w:rPr>
          <w:t>3.3.2. ETS Content Review</w:t>
        </w:r>
        <w:r w:rsidRPr="00D71FA0">
          <w:rPr>
            <w:noProof/>
            <w:webHidden/>
          </w:rPr>
          <w:tab/>
        </w:r>
        <w:r w:rsidRPr="00D71FA0">
          <w:rPr>
            <w:noProof/>
            <w:webHidden/>
          </w:rPr>
          <w:fldChar w:fldCharType="begin"/>
        </w:r>
        <w:r w:rsidRPr="00D71FA0">
          <w:rPr>
            <w:noProof/>
            <w:webHidden/>
          </w:rPr>
          <w:instrText xml:space="preserve"> PAGEREF _Toc103172586 \h </w:instrText>
        </w:r>
        <w:r w:rsidRPr="00D71FA0">
          <w:rPr>
            <w:noProof/>
            <w:webHidden/>
          </w:rPr>
        </w:r>
        <w:r w:rsidRPr="00D71FA0">
          <w:rPr>
            <w:noProof/>
            <w:webHidden/>
          </w:rPr>
          <w:fldChar w:fldCharType="separate"/>
        </w:r>
        <w:r w:rsidR="0043121F">
          <w:rPr>
            <w:noProof/>
            <w:webHidden/>
          </w:rPr>
          <w:t>35</w:t>
        </w:r>
        <w:r w:rsidRPr="00D71FA0">
          <w:rPr>
            <w:noProof/>
            <w:webHidden/>
          </w:rPr>
          <w:fldChar w:fldCharType="end"/>
        </w:r>
      </w:hyperlink>
    </w:p>
    <w:p w14:paraId="5881A46B" w14:textId="6E54FAD9" w:rsidR="007469D3" w:rsidRPr="00D71FA0" w:rsidRDefault="007469D3">
      <w:pPr>
        <w:pStyle w:val="TOC3"/>
        <w:rPr>
          <w:rFonts w:asciiTheme="minorHAnsi" w:eastAsiaTheme="minorEastAsia" w:hAnsiTheme="minorHAnsi" w:cstheme="minorBidi"/>
          <w:noProof/>
          <w:color w:val="auto"/>
          <w:sz w:val="22"/>
          <w:szCs w:val="22"/>
        </w:rPr>
      </w:pPr>
      <w:hyperlink w:anchor="_Toc103172587" w:history="1">
        <w:r w:rsidRPr="00D71FA0">
          <w:rPr>
            <w:rStyle w:val="Hyperlink"/>
            <w:noProof/>
          </w:rPr>
          <w:t>3.3.3. ETS Accessibility Review</w:t>
        </w:r>
        <w:r w:rsidRPr="00D71FA0">
          <w:rPr>
            <w:noProof/>
            <w:webHidden/>
          </w:rPr>
          <w:tab/>
        </w:r>
        <w:r w:rsidRPr="00D71FA0">
          <w:rPr>
            <w:noProof/>
            <w:webHidden/>
          </w:rPr>
          <w:fldChar w:fldCharType="begin"/>
        </w:r>
        <w:r w:rsidRPr="00D71FA0">
          <w:rPr>
            <w:noProof/>
            <w:webHidden/>
          </w:rPr>
          <w:instrText xml:space="preserve"> PAGEREF _Toc103172587 \h </w:instrText>
        </w:r>
        <w:r w:rsidRPr="00D71FA0">
          <w:rPr>
            <w:noProof/>
            <w:webHidden/>
          </w:rPr>
        </w:r>
        <w:r w:rsidRPr="00D71FA0">
          <w:rPr>
            <w:noProof/>
            <w:webHidden/>
          </w:rPr>
          <w:fldChar w:fldCharType="separate"/>
        </w:r>
        <w:r w:rsidR="0043121F">
          <w:rPr>
            <w:noProof/>
            <w:webHidden/>
          </w:rPr>
          <w:t>36</w:t>
        </w:r>
        <w:r w:rsidRPr="00D71FA0">
          <w:rPr>
            <w:noProof/>
            <w:webHidden/>
          </w:rPr>
          <w:fldChar w:fldCharType="end"/>
        </w:r>
      </w:hyperlink>
    </w:p>
    <w:p w14:paraId="008D8F37" w14:textId="2EAACE4D" w:rsidR="007469D3" w:rsidRPr="00D71FA0" w:rsidRDefault="007469D3">
      <w:pPr>
        <w:pStyle w:val="TOC3"/>
        <w:rPr>
          <w:rFonts w:asciiTheme="minorHAnsi" w:eastAsiaTheme="minorEastAsia" w:hAnsiTheme="minorHAnsi" w:cstheme="minorBidi"/>
          <w:noProof/>
          <w:color w:val="auto"/>
          <w:sz w:val="22"/>
          <w:szCs w:val="22"/>
        </w:rPr>
      </w:pPr>
      <w:hyperlink w:anchor="_Toc103172588" w:history="1">
        <w:r w:rsidRPr="00D71FA0">
          <w:rPr>
            <w:rStyle w:val="Hyperlink"/>
            <w:noProof/>
          </w:rPr>
          <w:t>3.3.4. ETS Editorial Review</w:t>
        </w:r>
        <w:r w:rsidRPr="00D71FA0">
          <w:rPr>
            <w:noProof/>
            <w:webHidden/>
          </w:rPr>
          <w:tab/>
        </w:r>
        <w:r w:rsidRPr="00D71FA0">
          <w:rPr>
            <w:noProof/>
            <w:webHidden/>
          </w:rPr>
          <w:fldChar w:fldCharType="begin"/>
        </w:r>
        <w:r w:rsidRPr="00D71FA0">
          <w:rPr>
            <w:noProof/>
            <w:webHidden/>
          </w:rPr>
          <w:instrText xml:space="preserve"> PAGEREF _Toc103172588 \h </w:instrText>
        </w:r>
        <w:r w:rsidRPr="00D71FA0">
          <w:rPr>
            <w:noProof/>
            <w:webHidden/>
          </w:rPr>
        </w:r>
        <w:r w:rsidRPr="00D71FA0">
          <w:rPr>
            <w:noProof/>
            <w:webHidden/>
          </w:rPr>
          <w:fldChar w:fldCharType="separate"/>
        </w:r>
        <w:r w:rsidR="0043121F">
          <w:rPr>
            <w:noProof/>
            <w:webHidden/>
          </w:rPr>
          <w:t>36</w:t>
        </w:r>
        <w:r w:rsidRPr="00D71FA0">
          <w:rPr>
            <w:noProof/>
            <w:webHidden/>
          </w:rPr>
          <w:fldChar w:fldCharType="end"/>
        </w:r>
      </w:hyperlink>
    </w:p>
    <w:p w14:paraId="51BBEB80" w14:textId="56C1FCA3" w:rsidR="007469D3" w:rsidRPr="00D71FA0" w:rsidRDefault="007469D3">
      <w:pPr>
        <w:pStyle w:val="TOC3"/>
        <w:rPr>
          <w:rFonts w:asciiTheme="minorHAnsi" w:eastAsiaTheme="minorEastAsia" w:hAnsiTheme="minorHAnsi" w:cstheme="minorBidi"/>
          <w:noProof/>
          <w:color w:val="auto"/>
          <w:sz w:val="22"/>
          <w:szCs w:val="22"/>
        </w:rPr>
      </w:pPr>
      <w:hyperlink w:anchor="_Toc103172589" w:history="1">
        <w:r w:rsidRPr="00D71FA0">
          <w:rPr>
            <w:rStyle w:val="Hyperlink"/>
            <w:noProof/>
          </w:rPr>
          <w:t>3.3.5. ETS Sensitivity and Fairness Review</w:t>
        </w:r>
        <w:r w:rsidRPr="00D71FA0">
          <w:rPr>
            <w:noProof/>
            <w:webHidden/>
          </w:rPr>
          <w:tab/>
        </w:r>
        <w:r w:rsidRPr="00D71FA0">
          <w:rPr>
            <w:noProof/>
            <w:webHidden/>
          </w:rPr>
          <w:fldChar w:fldCharType="begin"/>
        </w:r>
        <w:r w:rsidRPr="00D71FA0">
          <w:rPr>
            <w:noProof/>
            <w:webHidden/>
          </w:rPr>
          <w:instrText xml:space="preserve"> PAGEREF _Toc103172589 \h </w:instrText>
        </w:r>
        <w:r w:rsidRPr="00D71FA0">
          <w:rPr>
            <w:noProof/>
            <w:webHidden/>
          </w:rPr>
        </w:r>
        <w:r w:rsidRPr="00D71FA0">
          <w:rPr>
            <w:noProof/>
            <w:webHidden/>
          </w:rPr>
          <w:fldChar w:fldCharType="separate"/>
        </w:r>
        <w:r w:rsidR="0043121F">
          <w:rPr>
            <w:noProof/>
            <w:webHidden/>
          </w:rPr>
          <w:t>36</w:t>
        </w:r>
        <w:r w:rsidRPr="00D71FA0">
          <w:rPr>
            <w:noProof/>
            <w:webHidden/>
          </w:rPr>
          <w:fldChar w:fldCharType="end"/>
        </w:r>
      </w:hyperlink>
    </w:p>
    <w:p w14:paraId="31466206" w14:textId="10943737" w:rsidR="007469D3" w:rsidRPr="00D71FA0" w:rsidRDefault="007469D3">
      <w:pPr>
        <w:pStyle w:val="TOC2"/>
        <w:rPr>
          <w:rFonts w:asciiTheme="minorHAnsi" w:eastAsiaTheme="minorEastAsia" w:hAnsiTheme="minorHAnsi" w:cstheme="minorBidi"/>
          <w:color w:val="auto"/>
          <w:sz w:val="22"/>
          <w:szCs w:val="22"/>
        </w:rPr>
      </w:pPr>
      <w:hyperlink w:anchor="_Toc103172590" w:history="1">
        <w:r w:rsidRPr="00D71FA0">
          <w:rPr>
            <w:rStyle w:val="Hyperlink"/>
          </w:rPr>
          <w:t>3.4. California Department of Education Review</w:t>
        </w:r>
        <w:r w:rsidRPr="00D71FA0">
          <w:rPr>
            <w:webHidden/>
          </w:rPr>
          <w:tab/>
        </w:r>
        <w:r w:rsidRPr="00D71FA0">
          <w:rPr>
            <w:webHidden/>
          </w:rPr>
          <w:fldChar w:fldCharType="begin"/>
        </w:r>
        <w:r w:rsidRPr="00D71FA0">
          <w:rPr>
            <w:webHidden/>
          </w:rPr>
          <w:instrText xml:space="preserve"> PAGEREF _Toc103172590 \h </w:instrText>
        </w:r>
        <w:r w:rsidRPr="00D71FA0">
          <w:rPr>
            <w:webHidden/>
          </w:rPr>
        </w:r>
        <w:r w:rsidRPr="00D71FA0">
          <w:rPr>
            <w:webHidden/>
          </w:rPr>
          <w:fldChar w:fldCharType="separate"/>
        </w:r>
        <w:r w:rsidR="0043121F">
          <w:rPr>
            <w:webHidden/>
          </w:rPr>
          <w:t>36</w:t>
        </w:r>
        <w:r w:rsidRPr="00D71FA0">
          <w:rPr>
            <w:webHidden/>
          </w:rPr>
          <w:fldChar w:fldCharType="end"/>
        </w:r>
      </w:hyperlink>
    </w:p>
    <w:p w14:paraId="742B3AEC" w14:textId="7F20EF4A" w:rsidR="007469D3" w:rsidRPr="00D71FA0" w:rsidRDefault="007469D3">
      <w:pPr>
        <w:pStyle w:val="TOC2"/>
        <w:rPr>
          <w:rFonts w:asciiTheme="minorHAnsi" w:eastAsiaTheme="minorEastAsia" w:hAnsiTheme="minorHAnsi" w:cstheme="minorBidi"/>
          <w:color w:val="auto"/>
          <w:sz w:val="22"/>
          <w:szCs w:val="22"/>
        </w:rPr>
      </w:pPr>
      <w:hyperlink w:anchor="_Toc103172591" w:history="1">
        <w:r w:rsidRPr="00D71FA0">
          <w:rPr>
            <w:rStyle w:val="Hyperlink"/>
          </w:rPr>
          <w:t>3.5. California Educator Review</w:t>
        </w:r>
        <w:r w:rsidRPr="00D71FA0">
          <w:rPr>
            <w:webHidden/>
          </w:rPr>
          <w:tab/>
        </w:r>
        <w:r w:rsidRPr="00D71FA0">
          <w:rPr>
            <w:webHidden/>
          </w:rPr>
          <w:fldChar w:fldCharType="begin"/>
        </w:r>
        <w:r w:rsidRPr="00D71FA0">
          <w:rPr>
            <w:webHidden/>
          </w:rPr>
          <w:instrText xml:space="preserve"> PAGEREF _Toc103172591 \h </w:instrText>
        </w:r>
        <w:r w:rsidRPr="00D71FA0">
          <w:rPr>
            <w:webHidden/>
          </w:rPr>
        </w:r>
        <w:r w:rsidRPr="00D71FA0">
          <w:rPr>
            <w:webHidden/>
          </w:rPr>
          <w:fldChar w:fldCharType="separate"/>
        </w:r>
        <w:r w:rsidR="0043121F">
          <w:rPr>
            <w:webHidden/>
          </w:rPr>
          <w:t>37</w:t>
        </w:r>
        <w:r w:rsidRPr="00D71FA0">
          <w:rPr>
            <w:webHidden/>
          </w:rPr>
          <w:fldChar w:fldCharType="end"/>
        </w:r>
      </w:hyperlink>
    </w:p>
    <w:p w14:paraId="39805929" w14:textId="247688B3" w:rsidR="007469D3" w:rsidRPr="00D71FA0" w:rsidRDefault="007469D3">
      <w:pPr>
        <w:pStyle w:val="TOC3"/>
        <w:rPr>
          <w:rFonts w:asciiTheme="minorHAnsi" w:eastAsiaTheme="minorEastAsia" w:hAnsiTheme="minorHAnsi" w:cstheme="minorBidi"/>
          <w:noProof/>
          <w:color w:val="auto"/>
          <w:sz w:val="22"/>
          <w:szCs w:val="22"/>
        </w:rPr>
      </w:pPr>
      <w:hyperlink w:anchor="_Toc103172592" w:history="1">
        <w:r w:rsidRPr="00D71FA0">
          <w:rPr>
            <w:rStyle w:val="Hyperlink"/>
            <w:noProof/>
          </w:rPr>
          <w:t>3.5.1. California Educators as Content Experts</w:t>
        </w:r>
        <w:r w:rsidRPr="00D71FA0">
          <w:rPr>
            <w:noProof/>
            <w:webHidden/>
          </w:rPr>
          <w:tab/>
        </w:r>
        <w:r w:rsidRPr="00D71FA0">
          <w:rPr>
            <w:noProof/>
            <w:webHidden/>
          </w:rPr>
          <w:fldChar w:fldCharType="begin"/>
        </w:r>
        <w:r w:rsidRPr="00D71FA0">
          <w:rPr>
            <w:noProof/>
            <w:webHidden/>
          </w:rPr>
          <w:instrText xml:space="preserve"> PAGEREF _Toc103172592 \h </w:instrText>
        </w:r>
        <w:r w:rsidRPr="00D71FA0">
          <w:rPr>
            <w:noProof/>
            <w:webHidden/>
          </w:rPr>
        </w:r>
        <w:r w:rsidRPr="00D71FA0">
          <w:rPr>
            <w:noProof/>
            <w:webHidden/>
          </w:rPr>
          <w:fldChar w:fldCharType="separate"/>
        </w:r>
        <w:r w:rsidR="0043121F">
          <w:rPr>
            <w:noProof/>
            <w:webHidden/>
          </w:rPr>
          <w:t>37</w:t>
        </w:r>
        <w:r w:rsidRPr="00D71FA0">
          <w:rPr>
            <w:noProof/>
            <w:webHidden/>
          </w:rPr>
          <w:fldChar w:fldCharType="end"/>
        </w:r>
      </w:hyperlink>
    </w:p>
    <w:p w14:paraId="0BE94341" w14:textId="23AEB981" w:rsidR="007469D3" w:rsidRPr="00D71FA0" w:rsidRDefault="007469D3">
      <w:pPr>
        <w:pStyle w:val="TOC3"/>
        <w:rPr>
          <w:rFonts w:asciiTheme="minorHAnsi" w:eastAsiaTheme="minorEastAsia" w:hAnsiTheme="minorHAnsi" w:cstheme="minorBidi"/>
          <w:noProof/>
          <w:color w:val="auto"/>
          <w:sz w:val="22"/>
          <w:szCs w:val="22"/>
        </w:rPr>
      </w:pPr>
      <w:hyperlink w:anchor="_Toc103172593" w:history="1">
        <w:r w:rsidRPr="00D71FA0">
          <w:rPr>
            <w:rStyle w:val="Hyperlink"/>
            <w:noProof/>
          </w:rPr>
          <w:t>3.5.2. Composition of Item Review Panels</w:t>
        </w:r>
        <w:r w:rsidRPr="00D71FA0">
          <w:rPr>
            <w:noProof/>
            <w:webHidden/>
          </w:rPr>
          <w:tab/>
        </w:r>
        <w:r w:rsidRPr="00D71FA0">
          <w:rPr>
            <w:noProof/>
            <w:webHidden/>
          </w:rPr>
          <w:fldChar w:fldCharType="begin"/>
        </w:r>
        <w:r w:rsidRPr="00D71FA0">
          <w:rPr>
            <w:noProof/>
            <w:webHidden/>
          </w:rPr>
          <w:instrText xml:space="preserve"> PAGEREF _Toc103172593 \h </w:instrText>
        </w:r>
        <w:r w:rsidRPr="00D71FA0">
          <w:rPr>
            <w:noProof/>
            <w:webHidden/>
          </w:rPr>
        </w:r>
        <w:r w:rsidRPr="00D71FA0">
          <w:rPr>
            <w:noProof/>
            <w:webHidden/>
          </w:rPr>
          <w:fldChar w:fldCharType="separate"/>
        </w:r>
        <w:r w:rsidR="0043121F">
          <w:rPr>
            <w:noProof/>
            <w:webHidden/>
          </w:rPr>
          <w:t>37</w:t>
        </w:r>
        <w:r w:rsidRPr="00D71FA0">
          <w:rPr>
            <w:noProof/>
            <w:webHidden/>
          </w:rPr>
          <w:fldChar w:fldCharType="end"/>
        </w:r>
      </w:hyperlink>
    </w:p>
    <w:p w14:paraId="0EC5C16C" w14:textId="3A7EC2A0" w:rsidR="007469D3" w:rsidRPr="00D71FA0" w:rsidRDefault="007469D3">
      <w:pPr>
        <w:pStyle w:val="TOC3"/>
        <w:rPr>
          <w:rFonts w:asciiTheme="minorHAnsi" w:eastAsiaTheme="minorEastAsia" w:hAnsiTheme="minorHAnsi" w:cstheme="minorBidi"/>
          <w:noProof/>
          <w:color w:val="auto"/>
          <w:sz w:val="22"/>
          <w:szCs w:val="22"/>
        </w:rPr>
      </w:pPr>
      <w:hyperlink w:anchor="_Toc103172594" w:history="1">
        <w:r w:rsidRPr="00D71FA0">
          <w:rPr>
            <w:rStyle w:val="Hyperlink"/>
            <w:noProof/>
          </w:rPr>
          <w:t>3.5.3. Meetings for Review of CAST Field Test Items</w:t>
        </w:r>
        <w:r w:rsidRPr="00D71FA0">
          <w:rPr>
            <w:noProof/>
            <w:webHidden/>
          </w:rPr>
          <w:tab/>
        </w:r>
        <w:r w:rsidRPr="00D71FA0">
          <w:rPr>
            <w:noProof/>
            <w:webHidden/>
          </w:rPr>
          <w:fldChar w:fldCharType="begin"/>
        </w:r>
        <w:r w:rsidRPr="00D71FA0">
          <w:rPr>
            <w:noProof/>
            <w:webHidden/>
          </w:rPr>
          <w:instrText xml:space="preserve"> PAGEREF _Toc103172594 \h </w:instrText>
        </w:r>
        <w:r w:rsidRPr="00D71FA0">
          <w:rPr>
            <w:noProof/>
            <w:webHidden/>
          </w:rPr>
        </w:r>
        <w:r w:rsidRPr="00D71FA0">
          <w:rPr>
            <w:noProof/>
            <w:webHidden/>
          </w:rPr>
          <w:fldChar w:fldCharType="separate"/>
        </w:r>
        <w:r w:rsidR="0043121F">
          <w:rPr>
            <w:noProof/>
            <w:webHidden/>
          </w:rPr>
          <w:t>38</w:t>
        </w:r>
        <w:r w:rsidRPr="00D71FA0">
          <w:rPr>
            <w:noProof/>
            <w:webHidden/>
          </w:rPr>
          <w:fldChar w:fldCharType="end"/>
        </w:r>
      </w:hyperlink>
    </w:p>
    <w:p w14:paraId="539A1789" w14:textId="31B29A35" w:rsidR="007469D3" w:rsidRPr="00D71FA0" w:rsidRDefault="007469D3">
      <w:pPr>
        <w:pStyle w:val="TOC2"/>
        <w:rPr>
          <w:rFonts w:asciiTheme="minorHAnsi" w:eastAsiaTheme="minorEastAsia" w:hAnsiTheme="minorHAnsi" w:cstheme="minorBidi"/>
          <w:color w:val="auto"/>
          <w:sz w:val="22"/>
          <w:szCs w:val="22"/>
        </w:rPr>
      </w:pPr>
      <w:hyperlink w:anchor="_Toc103172595" w:history="1">
        <w:r w:rsidRPr="00D71FA0">
          <w:rPr>
            <w:rStyle w:val="Hyperlink"/>
          </w:rPr>
          <w:t>3.6. Data Review Meeting</w:t>
        </w:r>
        <w:r w:rsidRPr="00D71FA0">
          <w:rPr>
            <w:webHidden/>
          </w:rPr>
          <w:tab/>
        </w:r>
        <w:r w:rsidRPr="00D71FA0">
          <w:rPr>
            <w:webHidden/>
          </w:rPr>
          <w:fldChar w:fldCharType="begin"/>
        </w:r>
        <w:r w:rsidRPr="00D71FA0">
          <w:rPr>
            <w:webHidden/>
          </w:rPr>
          <w:instrText xml:space="preserve"> PAGEREF _Toc103172595 \h </w:instrText>
        </w:r>
        <w:r w:rsidRPr="00D71FA0">
          <w:rPr>
            <w:webHidden/>
          </w:rPr>
        </w:r>
        <w:r w:rsidRPr="00D71FA0">
          <w:rPr>
            <w:webHidden/>
          </w:rPr>
          <w:fldChar w:fldCharType="separate"/>
        </w:r>
        <w:r w:rsidR="0043121F">
          <w:rPr>
            <w:webHidden/>
          </w:rPr>
          <w:t>39</w:t>
        </w:r>
        <w:r w:rsidRPr="00D71FA0">
          <w:rPr>
            <w:webHidden/>
          </w:rPr>
          <w:fldChar w:fldCharType="end"/>
        </w:r>
      </w:hyperlink>
    </w:p>
    <w:p w14:paraId="5985D1AA" w14:textId="4B8498B2" w:rsidR="007469D3" w:rsidRPr="00D71FA0" w:rsidRDefault="007469D3">
      <w:pPr>
        <w:pStyle w:val="TOC2"/>
        <w:rPr>
          <w:rFonts w:asciiTheme="minorHAnsi" w:eastAsiaTheme="minorEastAsia" w:hAnsiTheme="minorHAnsi" w:cstheme="minorBidi"/>
          <w:color w:val="auto"/>
          <w:sz w:val="22"/>
          <w:szCs w:val="22"/>
        </w:rPr>
      </w:pPr>
      <w:hyperlink w:anchor="_Toc103172596" w:history="1">
        <w:r w:rsidRPr="00D71FA0">
          <w:rPr>
            <w:rStyle w:val="Hyperlink"/>
          </w:rPr>
          <w:t>References</w:t>
        </w:r>
        <w:r w:rsidRPr="00D71FA0">
          <w:rPr>
            <w:webHidden/>
          </w:rPr>
          <w:tab/>
        </w:r>
        <w:r w:rsidRPr="00D71FA0">
          <w:rPr>
            <w:webHidden/>
          </w:rPr>
          <w:fldChar w:fldCharType="begin"/>
        </w:r>
        <w:r w:rsidRPr="00D71FA0">
          <w:rPr>
            <w:webHidden/>
          </w:rPr>
          <w:instrText xml:space="preserve"> PAGEREF _Toc103172596 \h </w:instrText>
        </w:r>
        <w:r w:rsidRPr="00D71FA0">
          <w:rPr>
            <w:webHidden/>
          </w:rPr>
        </w:r>
        <w:r w:rsidRPr="00D71FA0">
          <w:rPr>
            <w:webHidden/>
          </w:rPr>
          <w:fldChar w:fldCharType="separate"/>
        </w:r>
        <w:r w:rsidR="0043121F">
          <w:rPr>
            <w:webHidden/>
          </w:rPr>
          <w:t>41</w:t>
        </w:r>
        <w:r w:rsidRPr="00D71FA0">
          <w:rPr>
            <w:webHidden/>
          </w:rPr>
          <w:fldChar w:fldCharType="end"/>
        </w:r>
      </w:hyperlink>
    </w:p>
    <w:p w14:paraId="7DC93A00" w14:textId="78581C07" w:rsidR="007469D3" w:rsidRPr="00D71FA0" w:rsidRDefault="007469D3">
      <w:pPr>
        <w:pStyle w:val="TOC1"/>
        <w:rPr>
          <w:rFonts w:asciiTheme="minorHAnsi" w:eastAsiaTheme="minorEastAsia" w:hAnsiTheme="minorHAnsi" w:cstheme="minorBidi"/>
          <w:b w:val="0"/>
          <w:color w:val="auto"/>
          <w:sz w:val="22"/>
          <w:szCs w:val="22"/>
        </w:rPr>
      </w:pPr>
      <w:hyperlink w:anchor="_Toc103172597" w:history="1">
        <w:r w:rsidRPr="00D71FA0">
          <w:rPr>
            <w:rStyle w:val="Hyperlink"/>
          </w:rPr>
          <w:t>Chapter 4: Test Assembly</w:t>
        </w:r>
        <w:r w:rsidRPr="00D71FA0">
          <w:rPr>
            <w:webHidden/>
          </w:rPr>
          <w:tab/>
        </w:r>
        <w:r w:rsidRPr="00D71FA0">
          <w:rPr>
            <w:webHidden/>
          </w:rPr>
          <w:fldChar w:fldCharType="begin"/>
        </w:r>
        <w:r w:rsidRPr="00D71FA0">
          <w:rPr>
            <w:webHidden/>
          </w:rPr>
          <w:instrText xml:space="preserve"> PAGEREF _Toc103172597 \h </w:instrText>
        </w:r>
        <w:r w:rsidRPr="00D71FA0">
          <w:rPr>
            <w:webHidden/>
          </w:rPr>
        </w:r>
        <w:r w:rsidRPr="00D71FA0">
          <w:rPr>
            <w:webHidden/>
          </w:rPr>
          <w:fldChar w:fldCharType="separate"/>
        </w:r>
        <w:r w:rsidR="0043121F">
          <w:rPr>
            <w:webHidden/>
          </w:rPr>
          <w:t>42</w:t>
        </w:r>
        <w:r w:rsidRPr="00D71FA0">
          <w:rPr>
            <w:webHidden/>
          </w:rPr>
          <w:fldChar w:fldCharType="end"/>
        </w:r>
      </w:hyperlink>
    </w:p>
    <w:p w14:paraId="2BC30AA3" w14:textId="3FD0CCEB" w:rsidR="007469D3" w:rsidRPr="00D71FA0" w:rsidRDefault="007469D3">
      <w:pPr>
        <w:pStyle w:val="TOC2"/>
        <w:rPr>
          <w:rFonts w:asciiTheme="minorHAnsi" w:eastAsiaTheme="minorEastAsia" w:hAnsiTheme="minorHAnsi" w:cstheme="minorBidi"/>
          <w:color w:val="auto"/>
          <w:sz w:val="22"/>
          <w:szCs w:val="22"/>
        </w:rPr>
      </w:pPr>
      <w:hyperlink w:anchor="_Toc103172598" w:history="1">
        <w:r w:rsidRPr="00D71FA0">
          <w:rPr>
            <w:rStyle w:val="Hyperlink"/>
          </w:rPr>
          <w:t>4.1. Test Design</w:t>
        </w:r>
        <w:r w:rsidRPr="00D71FA0">
          <w:rPr>
            <w:webHidden/>
          </w:rPr>
          <w:tab/>
        </w:r>
        <w:r w:rsidRPr="00D71FA0">
          <w:rPr>
            <w:webHidden/>
          </w:rPr>
          <w:fldChar w:fldCharType="begin"/>
        </w:r>
        <w:r w:rsidRPr="00D71FA0">
          <w:rPr>
            <w:webHidden/>
          </w:rPr>
          <w:instrText xml:space="preserve"> PAGEREF _Toc103172598 \h </w:instrText>
        </w:r>
        <w:r w:rsidRPr="00D71FA0">
          <w:rPr>
            <w:webHidden/>
          </w:rPr>
        </w:r>
        <w:r w:rsidRPr="00D71FA0">
          <w:rPr>
            <w:webHidden/>
          </w:rPr>
          <w:fldChar w:fldCharType="separate"/>
        </w:r>
        <w:r w:rsidR="0043121F">
          <w:rPr>
            <w:webHidden/>
          </w:rPr>
          <w:t>42</w:t>
        </w:r>
        <w:r w:rsidRPr="00D71FA0">
          <w:rPr>
            <w:webHidden/>
          </w:rPr>
          <w:fldChar w:fldCharType="end"/>
        </w:r>
      </w:hyperlink>
    </w:p>
    <w:p w14:paraId="747BD3C5" w14:textId="3CE77153" w:rsidR="007469D3" w:rsidRPr="00D71FA0" w:rsidRDefault="007469D3">
      <w:pPr>
        <w:pStyle w:val="TOC2"/>
        <w:rPr>
          <w:rFonts w:asciiTheme="minorHAnsi" w:eastAsiaTheme="minorEastAsia" w:hAnsiTheme="minorHAnsi" w:cstheme="minorBidi"/>
          <w:color w:val="auto"/>
          <w:sz w:val="22"/>
          <w:szCs w:val="22"/>
        </w:rPr>
      </w:pPr>
      <w:hyperlink w:anchor="_Toc103172599" w:history="1">
        <w:r w:rsidRPr="00D71FA0">
          <w:rPr>
            <w:rStyle w:val="Hyperlink"/>
          </w:rPr>
          <w:t>4.2. Test Blueprints and Other Content Specifications</w:t>
        </w:r>
        <w:r w:rsidRPr="00D71FA0">
          <w:rPr>
            <w:webHidden/>
          </w:rPr>
          <w:tab/>
        </w:r>
        <w:r w:rsidRPr="00D71FA0">
          <w:rPr>
            <w:webHidden/>
          </w:rPr>
          <w:fldChar w:fldCharType="begin"/>
        </w:r>
        <w:r w:rsidRPr="00D71FA0">
          <w:rPr>
            <w:webHidden/>
          </w:rPr>
          <w:instrText xml:space="preserve"> PAGEREF _Toc103172599 \h </w:instrText>
        </w:r>
        <w:r w:rsidRPr="00D71FA0">
          <w:rPr>
            <w:webHidden/>
          </w:rPr>
        </w:r>
        <w:r w:rsidRPr="00D71FA0">
          <w:rPr>
            <w:webHidden/>
          </w:rPr>
          <w:fldChar w:fldCharType="separate"/>
        </w:r>
        <w:r w:rsidR="0043121F">
          <w:rPr>
            <w:webHidden/>
          </w:rPr>
          <w:t>43</w:t>
        </w:r>
        <w:r w:rsidRPr="00D71FA0">
          <w:rPr>
            <w:webHidden/>
          </w:rPr>
          <w:fldChar w:fldCharType="end"/>
        </w:r>
      </w:hyperlink>
    </w:p>
    <w:p w14:paraId="4D78347C" w14:textId="49E53E91" w:rsidR="007469D3" w:rsidRPr="00D71FA0" w:rsidRDefault="007469D3">
      <w:pPr>
        <w:pStyle w:val="TOC3"/>
        <w:rPr>
          <w:rFonts w:asciiTheme="minorHAnsi" w:eastAsiaTheme="minorEastAsia" w:hAnsiTheme="minorHAnsi" w:cstheme="minorBidi"/>
          <w:noProof/>
          <w:color w:val="auto"/>
          <w:sz w:val="22"/>
          <w:szCs w:val="22"/>
        </w:rPr>
      </w:pPr>
      <w:hyperlink w:anchor="_Toc103172600" w:history="1">
        <w:r w:rsidRPr="00D71FA0">
          <w:rPr>
            <w:rStyle w:val="Hyperlink"/>
            <w:noProof/>
          </w:rPr>
          <w:t>4.2.1. Test Blueprints</w:t>
        </w:r>
        <w:r w:rsidRPr="00D71FA0">
          <w:rPr>
            <w:noProof/>
            <w:webHidden/>
          </w:rPr>
          <w:tab/>
        </w:r>
        <w:r w:rsidRPr="00D71FA0">
          <w:rPr>
            <w:noProof/>
            <w:webHidden/>
          </w:rPr>
          <w:fldChar w:fldCharType="begin"/>
        </w:r>
        <w:r w:rsidRPr="00D71FA0">
          <w:rPr>
            <w:noProof/>
            <w:webHidden/>
          </w:rPr>
          <w:instrText xml:space="preserve"> PAGEREF _Toc103172600 \h </w:instrText>
        </w:r>
        <w:r w:rsidRPr="00D71FA0">
          <w:rPr>
            <w:noProof/>
            <w:webHidden/>
          </w:rPr>
        </w:r>
        <w:r w:rsidRPr="00D71FA0">
          <w:rPr>
            <w:noProof/>
            <w:webHidden/>
          </w:rPr>
          <w:fldChar w:fldCharType="separate"/>
        </w:r>
        <w:r w:rsidR="0043121F">
          <w:rPr>
            <w:noProof/>
            <w:webHidden/>
          </w:rPr>
          <w:t>43</w:t>
        </w:r>
        <w:r w:rsidRPr="00D71FA0">
          <w:rPr>
            <w:noProof/>
            <w:webHidden/>
          </w:rPr>
          <w:fldChar w:fldCharType="end"/>
        </w:r>
      </w:hyperlink>
    </w:p>
    <w:p w14:paraId="17826612" w14:textId="7A95D4CC" w:rsidR="007469D3" w:rsidRPr="00D71FA0" w:rsidRDefault="007469D3">
      <w:pPr>
        <w:pStyle w:val="TOC3"/>
        <w:rPr>
          <w:rFonts w:asciiTheme="minorHAnsi" w:eastAsiaTheme="minorEastAsia" w:hAnsiTheme="minorHAnsi" w:cstheme="minorBidi"/>
          <w:noProof/>
          <w:color w:val="auto"/>
          <w:sz w:val="22"/>
          <w:szCs w:val="22"/>
        </w:rPr>
      </w:pPr>
      <w:hyperlink w:anchor="_Toc103172601" w:history="1">
        <w:r w:rsidRPr="00D71FA0">
          <w:rPr>
            <w:rStyle w:val="Hyperlink"/>
            <w:noProof/>
          </w:rPr>
          <w:t>4.2.2. Other Content Specifications</w:t>
        </w:r>
        <w:r w:rsidRPr="00D71FA0">
          <w:rPr>
            <w:noProof/>
            <w:webHidden/>
          </w:rPr>
          <w:tab/>
        </w:r>
        <w:r w:rsidRPr="00D71FA0">
          <w:rPr>
            <w:noProof/>
            <w:webHidden/>
          </w:rPr>
          <w:fldChar w:fldCharType="begin"/>
        </w:r>
        <w:r w:rsidRPr="00D71FA0">
          <w:rPr>
            <w:noProof/>
            <w:webHidden/>
          </w:rPr>
          <w:instrText xml:space="preserve"> PAGEREF _Toc103172601 \h </w:instrText>
        </w:r>
        <w:r w:rsidRPr="00D71FA0">
          <w:rPr>
            <w:noProof/>
            <w:webHidden/>
          </w:rPr>
        </w:r>
        <w:r w:rsidRPr="00D71FA0">
          <w:rPr>
            <w:noProof/>
            <w:webHidden/>
          </w:rPr>
          <w:fldChar w:fldCharType="separate"/>
        </w:r>
        <w:r w:rsidR="0043121F">
          <w:rPr>
            <w:noProof/>
            <w:webHidden/>
          </w:rPr>
          <w:t>46</w:t>
        </w:r>
        <w:r w:rsidRPr="00D71FA0">
          <w:rPr>
            <w:noProof/>
            <w:webHidden/>
          </w:rPr>
          <w:fldChar w:fldCharType="end"/>
        </w:r>
      </w:hyperlink>
    </w:p>
    <w:p w14:paraId="00927F09" w14:textId="57A787CB" w:rsidR="007469D3" w:rsidRPr="00D71FA0" w:rsidRDefault="007469D3">
      <w:pPr>
        <w:pStyle w:val="TOC2"/>
        <w:rPr>
          <w:rFonts w:asciiTheme="minorHAnsi" w:eastAsiaTheme="minorEastAsia" w:hAnsiTheme="minorHAnsi" w:cstheme="minorBidi"/>
          <w:color w:val="auto"/>
          <w:sz w:val="22"/>
          <w:szCs w:val="22"/>
        </w:rPr>
      </w:pPr>
      <w:hyperlink w:anchor="_Toc103172602" w:history="1">
        <w:r w:rsidRPr="00D71FA0">
          <w:rPr>
            <w:rStyle w:val="Hyperlink"/>
          </w:rPr>
          <w:t>4.3. Test Production Process</w:t>
        </w:r>
        <w:r w:rsidRPr="00D71FA0">
          <w:rPr>
            <w:webHidden/>
          </w:rPr>
          <w:tab/>
        </w:r>
        <w:r w:rsidRPr="00D71FA0">
          <w:rPr>
            <w:webHidden/>
          </w:rPr>
          <w:fldChar w:fldCharType="begin"/>
        </w:r>
        <w:r w:rsidRPr="00D71FA0">
          <w:rPr>
            <w:webHidden/>
          </w:rPr>
          <w:instrText xml:space="preserve"> PAGEREF _Toc103172602 \h </w:instrText>
        </w:r>
        <w:r w:rsidRPr="00D71FA0">
          <w:rPr>
            <w:webHidden/>
          </w:rPr>
        </w:r>
        <w:r w:rsidRPr="00D71FA0">
          <w:rPr>
            <w:webHidden/>
          </w:rPr>
          <w:fldChar w:fldCharType="separate"/>
        </w:r>
        <w:r w:rsidR="0043121F">
          <w:rPr>
            <w:webHidden/>
          </w:rPr>
          <w:t>46</w:t>
        </w:r>
        <w:r w:rsidRPr="00D71FA0">
          <w:rPr>
            <w:webHidden/>
          </w:rPr>
          <w:fldChar w:fldCharType="end"/>
        </w:r>
      </w:hyperlink>
    </w:p>
    <w:p w14:paraId="0F201C1E" w14:textId="7A54BF34" w:rsidR="007469D3" w:rsidRPr="00D71FA0" w:rsidRDefault="007469D3">
      <w:pPr>
        <w:pStyle w:val="TOC3"/>
        <w:rPr>
          <w:rFonts w:asciiTheme="minorHAnsi" w:eastAsiaTheme="minorEastAsia" w:hAnsiTheme="minorHAnsi" w:cstheme="minorBidi"/>
          <w:noProof/>
          <w:color w:val="auto"/>
          <w:sz w:val="22"/>
          <w:szCs w:val="22"/>
        </w:rPr>
      </w:pPr>
      <w:hyperlink w:anchor="_Toc103172603" w:history="1">
        <w:r w:rsidRPr="00D71FA0">
          <w:rPr>
            <w:rStyle w:val="Hyperlink"/>
            <w:noProof/>
          </w:rPr>
          <w:t>4.3.1. Selection of Items</w:t>
        </w:r>
        <w:r w:rsidRPr="00D71FA0">
          <w:rPr>
            <w:noProof/>
            <w:webHidden/>
          </w:rPr>
          <w:tab/>
        </w:r>
        <w:r w:rsidRPr="00D71FA0">
          <w:rPr>
            <w:noProof/>
            <w:webHidden/>
          </w:rPr>
          <w:fldChar w:fldCharType="begin"/>
        </w:r>
        <w:r w:rsidRPr="00D71FA0">
          <w:rPr>
            <w:noProof/>
            <w:webHidden/>
          </w:rPr>
          <w:instrText xml:space="preserve"> PAGEREF _Toc103172603 \h </w:instrText>
        </w:r>
        <w:r w:rsidRPr="00D71FA0">
          <w:rPr>
            <w:noProof/>
            <w:webHidden/>
          </w:rPr>
        </w:r>
        <w:r w:rsidRPr="00D71FA0">
          <w:rPr>
            <w:noProof/>
            <w:webHidden/>
          </w:rPr>
          <w:fldChar w:fldCharType="separate"/>
        </w:r>
        <w:r w:rsidR="0043121F">
          <w:rPr>
            <w:noProof/>
            <w:webHidden/>
          </w:rPr>
          <w:t>46</w:t>
        </w:r>
        <w:r w:rsidRPr="00D71FA0">
          <w:rPr>
            <w:noProof/>
            <w:webHidden/>
          </w:rPr>
          <w:fldChar w:fldCharType="end"/>
        </w:r>
      </w:hyperlink>
    </w:p>
    <w:p w14:paraId="5DE365F1" w14:textId="058E097D" w:rsidR="007469D3" w:rsidRPr="00D71FA0" w:rsidRDefault="007469D3">
      <w:pPr>
        <w:pStyle w:val="TOC3"/>
        <w:rPr>
          <w:rFonts w:asciiTheme="minorHAnsi" w:eastAsiaTheme="minorEastAsia" w:hAnsiTheme="minorHAnsi" w:cstheme="minorBidi"/>
          <w:noProof/>
          <w:color w:val="auto"/>
          <w:sz w:val="22"/>
          <w:szCs w:val="22"/>
        </w:rPr>
      </w:pPr>
      <w:hyperlink w:anchor="_Toc103172604" w:history="1">
        <w:r w:rsidRPr="00D71FA0">
          <w:rPr>
            <w:rStyle w:val="Hyperlink"/>
            <w:noProof/>
          </w:rPr>
          <w:t>4.3.2. Test Forms</w:t>
        </w:r>
        <w:r w:rsidRPr="00D71FA0">
          <w:rPr>
            <w:noProof/>
            <w:webHidden/>
          </w:rPr>
          <w:tab/>
        </w:r>
        <w:r w:rsidRPr="00D71FA0">
          <w:rPr>
            <w:noProof/>
            <w:webHidden/>
          </w:rPr>
          <w:fldChar w:fldCharType="begin"/>
        </w:r>
        <w:r w:rsidRPr="00D71FA0">
          <w:rPr>
            <w:noProof/>
            <w:webHidden/>
          </w:rPr>
          <w:instrText xml:space="preserve"> PAGEREF _Toc103172604 \h </w:instrText>
        </w:r>
        <w:r w:rsidRPr="00D71FA0">
          <w:rPr>
            <w:noProof/>
            <w:webHidden/>
          </w:rPr>
        </w:r>
        <w:r w:rsidRPr="00D71FA0">
          <w:rPr>
            <w:noProof/>
            <w:webHidden/>
          </w:rPr>
          <w:fldChar w:fldCharType="separate"/>
        </w:r>
        <w:r w:rsidR="0043121F">
          <w:rPr>
            <w:noProof/>
            <w:webHidden/>
          </w:rPr>
          <w:t>47</w:t>
        </w:r>
        <w:r w:rsidRPr="00D71FA0">
          <w:rPr>
            <w:noProof/>
            <w:webHidden/>
          </w:rPr>
          <w:fldChar w:fldCharType="end"/>
        </w:r>
      </w:hyperlink>
    </w:p>
    <w:p w14:paraId="77CAB8FC" w14:textId="7E4D26E3" w:rsidR="007469D3" w:rsidRPr="00D71FA0" w:rsidRDefault="007469D3">
      <w:pPr>
        <w:pStyle w:val="TOC3"/>
        <w:rPr>
          <w:rFonts w:asciiTheme="minorHAnsi" w:eastAsiaTheme="minorEastAsia" w:hAnsiTheme="minorHAnsi" w:cstheme="minorBidi"/>
          <w:noProof/>
          <w:color w:val="auto"/>
          <w:sz w:val="22"/>
          <w:szCs w:val="22"/>
        </w:rPr>
      </w:pPr>
      <w:hyperlink w:anchor="_Toc103172605" w:history="1">
        <w:r w:rsidRPr="00D71FA0">
          <w:rPr>
            <w:rStyle w:val="Hyperlink"/>
            <w:noProof/>
          </w:rPr>
          <w:t>4.3.3. Psychometric Criteria and Identification of Eligible Items</w:t>
        </w:r>
        <w:r w:rsidRPr="00D71FA0">
          <w:rPr>
            <w:noProof/>
            <w:webHidden/>
          </w:rPr>
          <w:tab/>
        </w:r>
        <w:r w:rsidRPr="00D71FA0">
          <w:rPr>
            <w:noProof/>
            <w:webHidden/>
          </w:rPr>
          <w:fldChar w:fldCharType="begin"/>
        </w:r>
        <w:r w:rsidRPr="00D71FA0">
          <w:rPr>
            <w:noProof/>
            <w:webHidden/>
          </w:rPr>
          <w:instrText xml:space="preserve"> PAGEREF _Toc103172605 \h </w:instrText>
        </w:r>
        <w:r w:rsidRPr="00D71FA0">
          <w:rPr>
            <w:noProof/>
            <w:webHidden/>
          </w:rPr>
        </w:r>
        <w:r w:rsidRPr="00D71FA0">
          <w:rPr>
            <w:noProof/>
            <w:webHidden/>
          </w:rPr>
          <w:fldChar w:fldCharType="separate"/>
        </w:r>
        <w:r w:rsidR="0043121F">
          <w:rPr>
            <w:noProof/>
            <w:webHidden/>
          </w:rPr>
          <w:t>47</w:t>
        </w:r>
        <w:r w:rsidRPr="00D71FA0">
          <w:rPr>
            <w:noProof/>
            <w:webHidden/>
          </w:rPr>
          <w:fldChar w:fldCharType="end"/>
        </w:r>
      </w:hyperlink>
    </w:p>
    <w:p w14:paraId="37278965" w14:textId="7350EBCF" w:rsidR="007469D3" w:rsidRPr="00D71FA0" w:rsidRDefault="007469D3">
      <w:pPr>
        <w:pStyle w:val="TOC3"/>
        <w:rPr>
          <w:rFonts w:asciiTheme="minorHAnsi" w:eastAsiaTheme="minorEastAsia" w:hAnsiTheme="minorHAnsi" w:cstheme="minorBidi"/>
          <w:noProof/>
          <w:color w:val="auto"/>
          <w:sz w:val="22"/>
          <w:szCs w:val="22"/>
        </w:rPr>
      </w:pPr>
      <w:hyperlink w:anchor="_Toc103172606" w:history="1">
        <w:r w:rsidRPr="00D71FA0">
          <w:rPr>
            <w:rStyle w:val="Hyperlink"/>
            <w:noProof/>
          </w:rPr>
          <w:t>4.3.4. Content Review of Forms</w:t>
        </w:r>
        <w:r w:rsidRPr="00D71FA0">
          <w:rPr>
            <w:noProof/>
            <w:webHidden/>
          </w:rPr>
          <w:tab/>
        </w:r>
        <w:r w:rsidRPr="00D71FA0">
          <w:rPr>
            <w:noProof/>
            <w:webHidden/>
          </w:rPr>
          <w:fldChar w:fldCharType="begin"/>
        </w:r>
        <w:r w:rsidRPr="00D71FA0">
          <w:rPr>
            <w:noProof/>
            <w:webHidden/>
          </w:rPr>
          <w:instrText xml:space="preserve"> PAGEREF _Toc103172606 \h </w:instrText>
        </w:r>
        <w:r w:rsidRPr="00D71FA0">
          <w:rPr>
            <w:noProof/>
            <w:webHidden/>
          </w:rPr>
        </w:r>
        <w:r w:rsidRPr="00D71FA0">
          <w:rPr>
            <w:noProof/>
            <w:webHidden/>
          </w:rPr>
          <w:fldChar w:fldCharType="separate"/>
        </w:r>
        <w:r w:rsidR="0043121F">
          <w:rPr>
            <w:noProof/>
            <w:webHidden/>
          </w:rPr>
          <w:t>50</w:t>
        </w:r>
        <w:r w:rsidRPr="00D71FA0">
          <w:rPr>
            <w:noProof/>
            <w:webHidden/>
          </w:rPr>
          <w:fldChar w:fldCharType="end"/>
        </w:r>
      </w:hyperlink>
    </w:p>
    <w:p w14:paraId="02CEA643" w14:textId="1900689C" w:rsidR="007469D3" w:rsidRPr="00D71FA0" w:rsidRDefault="007469D3">
      <w:pPr>
        <w:pStyle w:val="TOC3"/>
        <w:rPr>
          <w:rFonts w:asciiTheme="minorHAnsi" w:eastAsiaTheme="minorEastAsia" w:hAnsiTheme="minorHAnsi" w:cstheme="minorBidi"/>
          <w:noProof/>
          <w:color w:val="auto"/>
          <w:sz w:val="22"/>
          <w:szCs w:val="22"/>
        </w:rPr>
      </w:pPr>
      <w:hyperlink w:anchor="_Toc103172607" w:history="1">
        <w:r w:rsidRPr="00D71FA0">
          <w:rPr>
            <w:rStyle w:val="Hyperlink"/>
            <w:noProof/>
          </w:rPr>
          <w:t>4.3.5. California Department of Education Review of Forms</w:t>
        </w:r>
        <w:r w:rsidRPr="00D71FA0">
          <w:rPr>
            <w:noProof/>
            <w:webHidden/>
          </w:rPr>
          <w:tab/>
        </w:r>
        <w:r w:rsidRPr="00D71FA0">
          <w:rPr>
            <w:noProof/>
            <w:webHidden/>
          </w:rPr>
          <w:fldChar w:fldCharType="begin"/>
        </w:r>
        <w:r w:rsidRPr="00D71FA0">
          <w:rPr>
            <w:noProof/>
            <w:webHidden/>
          </w:rPr>
          <w:instrText xml:space="preserve"> PAGEREF _Toc103172607 \h </w:instrText>
        </w:r>
        <w:r w:rsidRPr="00D71FA0">
          <w:rPr>
            <w:noProof/>
            <w:webHidden/>
          </w:rPr>
        </w:r>
        <w:r w:rsidRPr="00D71FA0">
          <w:rPr>
            <w:noProof/>
            <w:webHidden/>
          </w:rPr>
          <w:fldChar w:fldCharType="separate"/>
        </w:r>
        <w:r w:rsidR="0043121F">
          <w:rPr>
            <w:noProof/>
            <w:webHidden/>
          </w:rPr>
          <w:t>50</w:t>
        </w:r>
        <w:r w:rsidRPr="00D71FA0">
          <w:rPr>
            <w:noProof/>
            <w:webHidden/>
          </w:rPr>
          <w:fldChar w:fldCharType="end"/>
        </w:r>
      </w:hyperlink>
    </w:p>
    <w:p w14:paraId="4CCCFF27" w14:textId="23BC781E" w:rsidR="007469D3" w:rsidRPr="00D71FA0" w:rsidRDefault="007469D3">
      <w:pPr>
        <w:pStyle w:val="TOC3"/>
        <w:rPr>
          <w:rFonts w:asciiTheme="minorHAnsi" w:eastAsiaTheme="minorEastAsia" w:hAnsiTheme="minorHAnsi" w:cstheme="minorBidi"/>
          <w:noProof/>
          <w:color w:val="auto"/>
          <w:sz w:val="22"/>
          <w:szCs w:val="22"/>
        </w:rPr>
      </w:pPr>
      <w:hyperlink w:anchor="_Toc103172608" w:history="1">
        <w:r w:rsidRPr="00D71FA0">
          <w:rPr>
            <w:rStyle w:val="Hyperlink"/>
            <w:noProof/>
          </w:rPr>
          <w:t>4.3.6. Configuration of the Test Delivery System</w:t>
        </w:r>
        <w:r w:rsidRPr="00D71FA0">
          <w:rPr>
            <w:noProof/>
            <w:webHidden/>
          </w:rPr>
          <w:tab/>
        </w:r>
        <w:r w:rsidRPr="00D71FA0">
          <w:rPr>
            <w:noProof/>
            <w:webHidden/>
          </w:rPr>
          <w:fldChar w:fldCharType="begin"/>
        </w:r>
        <w:r w:rsidRPr="00D71FA0">
          <w:rPr>
            <w:noProof/>
            <w:webHidden/>
          </w:rPr>
          <w:instrText xml:space="preserve"> PAGEREF _Toc103172608 \h </w:instrText>
        </w:r>
        <w:r w:rsidRPr="00D71FA0">
          <w:rPr>
            <w:noProof/>
            <w:webHidden/>
          </w:rPr>
        </w:r>
        <w:r w:rsidRPr="00D71FA0">
          <w:rPr>
            <w:noProof/>
            <w:webHidden/>
          </w:rPr>
          <w:fldChar w:fldCharType="separate"/>
        </w:r>
        <w:r w:rsidR="0043121F">
          <w:rPr>
            <w:noProof/>
            <w:webHidden/>
          </w:rPr>
          <w:t>50</w:t>
        </w:r>
        <w:r w:rsidRPr="00D71FA0">
          <w:rPr>
            <w:noProof/>
            <w:webHidden/>
          </w:rPr>
          <w:fldChar w:fldCharType="end"/>
        </w:r>
      </w:hyperlink>
    </w:p>
    <w:p w14:paraId="6F655874" w14:textId="76EEEE28" w:rsidR="007469D3" w:rsidRPr="00D71FA0" w:rsidRDefault="007469D3">
      <w:pPr>
        <w:pStyle w:val="TOC3"/>
        <w:rPr>
          <w:rFonts w:asciiTheme="minorHAnsi" w:eastAsiaTheme="minorEastAsia" w:hAnsiTheme="minorHAnsi" w:cstheme="minorBidi"/>
          <w:noProof/>
          <w:color w:val="auto"/>
          <w:sz w:val="22"/>
          <w:szCs w:val="22"/>
        </w:rPr>
      </w:pPr>
      <w:hyperlink w:anchor="_Toc103172609" w:history="1">
        <w:r w:rsidRPr="00D71FA0">
          <w:rPr>
            <w:rStyle w:val="Hyperlink"/>
            <w:noProof/>
          </w:rPr>
          <w:t>4.3.7. Test Form Delivery</w:t>
        </w:r>
        <w:r w:rsidRPr="00D71FA0">
          <w:rPr>
            <w:noProof/>
            <w:webHidden/>
          </w:rPr>
          <w:tab/>
        </w:r>
        <w:r w:rsidRPr="00D71FA0">
          <w:rPr>
            <w:noProof/>
            <w:webHidden/>
          </w:rPr>
          <w:fldChar w:fldCharType="begin"/>
        </w:r>
        <w:r w:rsidRPr="00D71FA0">
          <w:rPr>
            <w:noProof/>
            <w:webHidden/>
          </w:rPr>
          <w:instrText xml:space="preserve"> PAGEREF _Toc103172609 \h </w:instrText>
        </w:r>
        <w:r w:rsidRPr="00D71FA0">
          <w:rPr>
            <w:noProof/>
            <w:webHidden/>
          </w:rPr>
        </w:r>
        <w:r w:rsidRPr="00D71FA0">
          <w:rPr>
            <w:noProof/>
            <w:webHidden/>
          </w:rPr>
          <w:fldChar w:fldCharType="separate"/>
        </w:r>
        <w:r w:rsidR="0043121F">
          <w:rPr>
            <w:noProof/>
            <w:webHidden/>
          </w:rPr>
          <w:t>51</w:t>
        </w:r>
        <w:r w:rsidRPr="00D71FA0">
          <w:rPr>
            <w:noProof/>
            <w:webHidden/>
          </w:rPr>
          <w:fldChar w:fldCharType="end"/>
        </w:r>
      </w:hyperlink>
    </w:p>
    <w:p w14:paraId="1DFF5074" w14:textId="0F02E6B3" w:rsidR="007469D3" w:rsidRPr="00D71FA0" w:rsidRDefault="007469D3">
      <w:pPr>
        <w:pStyle w:val="TOC2"/>
        <w:rPr>
          <w:rFonts w:asciiTheme="minorHAnsi" w:eastAsiaTheme="minorEastAsia" w:hAnsiTheme="minorHAnsi" w:cstheme="minorBidi"/>
          <w:color w:val="auto"/>
          <w:sz w:val="22"/>
          <w:szCs w:val="22"/>
        </w:rPr>
      </w:pPr>
      <w:hyperlink w:anchor="_Toc103172610" w:history="1">
        <w:r w:rsidRPr="00D71FA0">
          <w:rPr>
            <w:rStyle w:val="Hyperlink"/>
          </w:rPr>
          <w:t>4.4. Performance Expectation Coverage</w:t>
        </w:r>
        <w:r w:rsidRPr="00D71FA0">
          <w:rPr>
            <w:webHidden/>
          </w:rPr>
          <w:tab/>
        </w:r>
        <w:r w:rsidRPr="00D71FA0">
          <w:rPr>
            <w:webHidden/>
          </w:rPr>
          <w:fldChar w:fldCharType="begin"/>
        </w:r>
        <w:r w:rsidRPr="00D71FA0">
          <w:rPr>
            <w:webHidden/>
          </w:rPr>
          <w:instrText xml:space="preserve"> PAGEREF _Toc103172610 \h </w:instrText>
        </w:r>
        <w:r w:rsidRPr="00D71FA0">
          <w:rPr>
            <w:webHidden/>
          </w:rPr>
        </w:r>
        <w:r w:rsidRPr="00D71FA0">
          <w:rPr>
            <w:webHidden/>
          </w:rPr>
          <w:fldChar w:fldCharType="separate"/>
        </w:r>
        <w:r w:rsidR="0043121F">
          <w:rPr>
            <w:webHidden/>
          </w:rPr>
          <w:t>51</w:t>
        </w:r>
        <w:r w:rsidRPr="00D71FA0">
          <w:rPr>
            <w:webHidden/>
          </w:rPr>
          <w:fldChar w:fldCharType="end"/>
        </w:r>
      </w:hyperlink>
    </w:p>
    <w:p w14:paraId="66BE44C9" w14:textId="341F2694" w:rsidR="007469D3" w:rsidRPr="00D71FA0" w:rsidRDefault="007469D3">
      <w:pPr>
        <w:pStyle w:val="TOC2"/>
        <w:rPr>
          <w:rFonts w:asciiTheme="minorHAnsi" w:eastAsiaTheme="minorEastAsia" w:hAnsiTheme="minorHAnsi" w:cstheme="minorBidi"/>
          <w:color w:val="auto"/>
          <w:sz w:val="22"/>
          <w:szCs w:val="22"/>
        </w:rPr>
      </w:pPr>
      <w:hyperlink w:anchor="_Toc103172611" w:history="1">
        <w:r w:rsidRPr="00D71FA0">
          <w:rPr>
            <w:rStyle w:val="Hyperlink"/>
          </w:rPr>
          <w:t>4.5. Special Version Forms</w:t>
        </w:r>
        <w:r w:rsidRPr="00D71FA0">
          <w:rPr>
            <w:webHidden/>
          </w:rPr>
          <w:tab/>
        </w:r>
        <w:r w:rsidRPr="00D71FA0">
          <w:rPr>
            <w:webHidden/>
          </w:rPr>
          <w:fldChar w:fldCharType="begin"/>
        </w:r>
        <w:r w:rsidRPr="00D71FA0">
          <w:rPr>
            <w:webHidden/>
          </w:rPr>
          <w:instrText xml:space="preserve"> PAGEREF _Toc103172611 \h </w:instrText>
        </w:r>
        <w:r w:rsidRPr="00D71FA0">
          <w:rPr>
            <w:webHidden/>
          </w:rPr>
        </w:r>
        <w:r w:rsidRPr="00D71FA0">
          <w:rPr>
            <w:webHidden/>
          </w:rPr>
          <w:fldChar w:fldCharType="separate"/>
        </w:r>
        <w:r w:rsidR="0043121F">
          <w:rPr>
            <w:webHidden/>
          </w:rPr>
          <w:t>51</w:t>
        </w:r>
        <w:r w:rsidRPr="00D71FA0">
          <w:rPr>
            <w:webHidden/>
          </w:rPr>
          <w:fldChar w:fldCharType="end"/>
        </w:r>
      </w:hyperlink>
    </w:p>
    <w:p w14:paraId="2C61BA46" w14:textId="4B9A8E8D" w:rsidR="007469D3" w:rsidRPr="00D71FA0" w:rsidRDefault="007469D3">
      <w:pPr>
        <w:pStyle w:val="TOC3"/>
        <w:rPr>
          <w:rFonts w:asciiTheme="minorHAnsi" w:eastAsiaTheme="minorEastAsia" w:hAnsiTheme="minorHAnsi" w:cstheme="minorBidi"/>
          <w:noProof/>
          <w:color w:val="auto"/>
          <w:sz w:val="22"/>
          <w:szCs w:val="22"/>
        </w:rPr>
      </w:pPr>
      <w:hyperlink w:anchor="_Toc103172612" w:history="1">
        <w:r w:rsidRPr="00D71FA0">
          <w:rPr>
            <w:rStyle w:val="Hyperlink"/>
            <w:noProof/>
          </w:rPr>
          <w:t>4.5.1. Braille Form</w:t>
        </w:r>
        <w:r w:rsidRPr="00D71FA0">
          <w:rPr>
            <w:noProof/>
            <w:webHidden/>
          </w:rPr>
          <w:tab/>
        </w:r>
        <w:r w:rsidRPr="00D71FA0">
          <w:rPr>
            <w:noProof/>
            <w:webHidden/>
          </w:rPr>
          <w:fldChar w:fldCharType="begin"/>
        </w:r>
        <w:r w:rsidRPr="00D71FA0">
          <w:rPr>
            <w:noProof/>
            <w:webHidden/>
          </w:rPr>
          <w:instrText xml:space="preserve"> PAGEREF _Toc103172612 \h </w:instrText>
        </w:r>
        <w:r w:rsidRPr="00D71FA0">
          <w:rPr>
            <w:noProof/>
            <w:webHidden/>
          </w:rPr>
        </w:r>
        <w:r w:rsidRPr="00D71FA0">
          <w:rPr>
            <w:noProof/>
            <w:webHidden/>
          </w:rPr>
          <w:fldChar w:fldCharType="separate"/>
        </w:r>
        <w:r w:rsidR="0043121F">
          <w:rPr>
            <w:noProof/>
            <w:webHidden/>
          </w:rPr>
          <w:t>51</w:t>
        </w:r>
        <w:r w:rsidRPr="00D71FA0">
          <w:rPr>
            <w:noProof/>
            <w:webHidden/>
          </w:rPr>
          <w:fldChar w:fldCharType="end"/>
        </w:r>
      </w:hyperlink>
    </w:p>
    <w:p w14:paraId="3C33CE72" w14:textId="085A014F" w:rsidR="007469D3" w:rsidRPr="00D71FA0" w:rsidRDefault="007469D3">
      <w:pPr>
        <w:pStyle w:val="TOC3"/>
        <w:rPr>
          <w:rFonts w:asciiTheme="minorHAnsi" w:eastAsiaTheme="minorEastAsia" w:hAnsiTheme="minorHAnsi" w:cstheme="minorBidi"/>
          <w:noProof/>
          <w:color w:val="auto"/>
          <w:sz w:val="22"/>
          <w:szCs w:val="22"/>
        </w:rPr>
      </w:pPr>
      <w:hyperlink w:anchor="_Toc103172613" w:history="1">
        <w:r w:rsidRPr="00D71FA0">
          <w:rPr>
            <w:rStyle w:val="Hyperlink"/>
            <w:noProof/>
          </w:rPr>
          <w:t>4.5.2. Emergency Paper–Pencil Form</w:t>
        </w:r>
        <w:r w:rsidRPr="00D71FA0">
          <w:rPr>
            <w:noProof/>
            <w:webHidden/>
          </w:rPr>
          <w:tab/>
        </w:r>
        <w:r w:rsidRPr="00D71FA0">
          <w:rPr>
            <w:noProof/>
            <w:webHidden/>
          </w:rPr>
          <w:fldChar w:fldCharType="begin"/>
        </w:r>
        <w:r w:rsidRPr="00D71FA0">
          <w:rPr>
            <w:noProof/>
            <w:webHidden/>
          </w:rPr>
          <w:instrText xml:space="preserve"> PAGEREF _Toc103172613 \h </w:instrText>
        </w:r>
        <w:r w:rsidRPr="00D71FA0">
          <w:rPr>
            <w:noProof/>
            <w:webHidden/>
          </w:rPr>
        </w:r>
        <w:r w:rsidRPr="00D71FA0">
          <w:rPr>
            <w:noProof/>
            <w:webHidden/>
          </w:rPr>
          <w:fldChar w:fldCharType="separate"/>
        </w:r>
        <w:r w:rsidR="0043121F">
          <w:rPr>
            <w:noProof/>
            <w:webHidden/>
          </w:rPr>
          <w:t>52</w:t>
        </w:r>
        <w:r w:rsidRPr="00D71FA0">
          <w:rPr>
            <w:noProof/>
            <w:webHidden/>
          </w:rPr>
          <w:fldChar w:fldCharType="end"/>
        </w:r>
      </w:hyperlink>
    </w:p>
    <w:p w14:paraId="2A83BC0A" w14:textId="6A35759D" w:rsidR="007469D3" w:rsidRPr="00D71FA0" w:rsidRDefault="007469D3">
      <w:pPr>
        <w:pStyle w:val="TOC3"/>
        <w:rPr>
          <w:rFonts w:asciiTheme="minorHAnsi" w:eastAsiaTheme="minorEastAsia" w:hAnsiTheme="minorHAnsi" w:cstheme="minorBidi"/>
          <w:noProof/>
          <w:color w:val="auto"/>
          <w:sz w:val="22"/>
          <w:szCs w:val="22"/>
        </w:rPr>
      </w:pPr>
      <w:hyperlink w:anchor="_Toc103172614" w:history="1">
        <w:r w:rsidRPr="00D71FA0">
          <w:rPr>
            <w:rStyle w:val="Hyperlink"/>
            <w:noProof/>
          </w:rPr>
          <w:t>4.5.3. Forms with Accessibility Features Other Than Braille</w:t>
        </w:r>
        <w:r w:rsidRPr="00D71FA0">
          <w:rPr>
            <w:noProof/>
            <w:webHidden/>
          </w:rPr>
          <w:tab/>
        </w:r>
        <w:r w:rsidRPr="00D71FA0">
          <w:rPr>
            <w:noProof/>
            <w:webHidden/>
          </w:rPr>
          <w:fldChar w:fldCharType="begin"/>
        </w:r>
        <w:r w:rsidRPr="00D71FA0">
          <w:rPr>
            <w:noProof/>
            <w:webHidden/>
          </w:rPr>
          <w:instrText xml:space="preserve"> PAGEREF _Toc103172614 \h </w:instrText>
        </w:r>
        <w:r w:rsidRPr="00D71FA0">
          <w:rPr>
            <w:noProof/>
            <w:webHidden/>
          </w:rPr>
        </w:r>
        <w:r w:rsidRPr="00D71FA0">
          <w:rPr>
            <w:noProof/>
            <w:webHidden/>
          </w:rPr>
          <w:fldChar w:fldCharType="separate"/>
        </w:r>
        <w:r w:rsidR="0043121F">
          <w:rPr>
            <w:noProof/>
            <w:webHidden/>
          </w:rPr>
          <w:t>52</w:t>
        </w:r>
        <w:r w:rsidRPr="00D71FA0">
          <w:rPr>
            <w:noProof/>
            <w:webHidden/>
          </w:rPr>
          <w:fldChar w:fldCharType="end"/>
        </w:r>
      </w:hyperlink>
    </w:p>
    <w:p w14:paraId="1AD19032" w14:textId="3D88BB2F" w:rsidR="007469D3" w:rsidRPr="00D71FA0" w:rsidRDefault="007469D3">
      <w:pPr>
        <w:pStyle w:val="TOC2"/>
        <w:rPr>
          <w:rFonts w:asciiTheme="minorHAnsi" w:eastAsiaTheme="minorEastAsia" w:hAnsiTheme="minorHAnsi" w:cstheme="minorBidi"/>
          <w:color w:val="auto"/>
          <w:sz w:val="22"/>
          <w:szCs w:val="22"/>
        </w:rPr>
      </w:pPr>
      <w:hyperlink w:anchor="_Toc103172615" w:history="1">
        <w:r w:rsidRPr="00D71FA0">
          <w:rPr>
            <w:rStyle w:val="Hyperlink"/>
          </w:rPr>
          <w:t>References</w:t>
        </w:r>
        <w:r w:rsidRPr="00D71FA0">
          <w:rPr>
            <w:webHidden/>
          </w:rPr>
          <w:tab/>
        </w:r>
        <w:r w:rsidRPr="00D71FA0">
          <w:rPr>
            <w:webHidden/>
          </w:rPr>
          <w:fldChar w:fldCharType="begin"/>
        </w:r>
        <w:r w:rsidRPr="00D71FA0">
          <w:rPr>
            <w:webHidden/>
          </w:rPr>
          <w:instrText xml:space="preserve"> PAGEREF _Toc103172615 \h </w:instrText>
        </w:r>
        <w:r w:rsidRPr="00D71FA0">
          <w:rPr>
            <w:webHidden/>
          </w:rPr>
        </w:r>
        <w:r w:rsidRPr="00D71FA0">
          <w:rPr>
            <w:webHidden/>
          </w:rPr>
          <w:fldChar w:fldCharType="separate"/>
        </w:r>
        <w:r w:rsidR="0043121F">
          <w:rPr>
            <w:webHidden/>
          </w:rPr>
          <w:t>53</w:t>
        </w:r>
        <w:r w:rsidRPr="00D71FA0">
          <w:rPr>
            <w:webHidden/>
          </w:rPr>
          <w:fldChar w:fldCharType="end"/>
        </w:r>
      </w:hyperlink>
    </w:p>
    <w:p w14:paraId="7495895B" w14:textId="70E987AB" w:rsidR="007469D3" w:rsidRPr="00D71FA0" w:rsidRDefault="007469D3">
      <w:pPr>
        <w:pStyle w:val="TOC2"/>
        <w:rPr>
          <w:rFonts w:asciiTheme="minorHAnsi" w:eastAsiaTheme="minorEastAsia" w:hAnsiTheme="minorHAnsi" w:cstheme="minorBidi"/>
          <w:color w:val="auto"/>
          <w:sz w:val="22"/>
          <w:szCs w:val="22"/>
        </w:rPr>
      </w:pPr>
      <w:hyperlink w:anchor="_Toc103172616" w:history="1">
        <w:r w:rsidRPr="00D71FA0">
          <w:rPr>
            <w:rStyle w:val="Hyperlink"/>
          </w:rPr>
          <w:t>Appendix 4.A: Performance Expectation Distribution for Segment A</w:t>
        </w:r>
        <w:r w:rsidRPr="00D71FA0">
          <w:rPr>
            <w:webHidden/>
          </w:rPr>
          <w:tab/>
        </w:r>
        <w:r w:rsidRPr="00D71FA0">
          <w:rPr>
            <w:webHidden/>
          </w:rPr>
          <w:fldChar w:fldCharType="begin"/>
        </w:r>
        <w:r w:rsidRPr="00D71FA0">
          <w:rPr>
            <w:webHidden/>
          </w:rPr>
          <w:instrText xml:space="preserve"> PAGEREF _Toc103172616 \h </w:instrText>
        </w:r>
        <w:r w:rsidRPr="00D71FA0">
          <w:rPr>
            <w:webHidden/>
          </w:rPr>
        </w:r>
        <w:r w:rsidRPr="00D71FA0">
          <w:rPr>
            <w:webHidden/>
          </w:rPr>
          <w:fldChar w:fldCharType="separate"/>
        </w:r>
        <w:r w:rsidR="0043121F">
          <w:rPr>
            <w:webHidden/>
          </w:rPr>
          <w:t>54</w:t>
        </w:r>
        <w:r w:rsidRPr="00D71FA0">
          <w:rPr>
            <w:webHidden/>
          </w:rPr>
          <w:fldChar w:fldCharType="end"/>
        </w:r>
      </w:hyperlink>
    </w:p>
    <w:p w14:paraId="27C354EE" w14:textId="2EBBD94C" w:rsidR="007469D3" w:rsidRPr="00D71FA0" w:rsidRDefault="007469D3">
      <w:pPr>
        <w:pStyle w:val="TOC3"/>
        <w:rPr>
          <w:rFonts w:asciiTheme="minorHAnsi" w:eastAsiaTheme="minorEastAsia" w:hAnsiTheme="minorHAnsi" w:cstheme="minorBidi"/>
          <w:noProof/>
          <w:color w:val="auto"/>
          <w:sz w:val="22"/>
          <w:szCs w:val="22"/>
        </w:rPr>
      </w:pPr>
      <w:hyperlink w:anchor="_Toc103172617" w:history="1">
        <w:r w:rsidRPr="00D71FA0">
          <w:rPr>
            <w:rStyle w:val="Hyperlink"/>
            <w:noProof/>
          </w:rPr>
          <w:t>Blueprints</w:t>
        </w:r>
        <w:r w:rsidRPr="00D71FA0">
          <w:rPr>
            <w:noProof/>
            <w:webHidden/>
          </w:rPr>
          <w:tab/>
        </w:r>
        <w:r w:rsidRPr="00D71FA0">
          <w:rPr>
            <w:noProof/>
            <w:webHidden/>
          </w:rPr>
          <w:fldChar w:fldCharType="begin"/>
        </w:r>
        <w:r w:rsidRPr="00D71FA0">
          <w:rPr>
            <w:noProof/>
            <w:webHidden/>
          </w:rPr>
          <w:instrText xml:space="preserve"> PAGEREF _Toc103172617 \h </w:instrText>
        </w:r>
        <w:r w:rsidRPr="00D71FA0">
          <w:rPr>
            <w:noProof/>
            <w:webHidden/>
          </w:rPr>
        </w:r>
        <w:r w:rsidRPr="00D71FA0">
          <w:rPr>
            <w:noProof/>
            <w:webHidden/>
          </w:rPr>
          <w:fldChar w:fldCharType="separate"/>
        </w:r>
        <w:r w:rsidR="0043121F">
          <w:rPr>
            <w:noProof/>
            <w:webHidden/>
          </w:rPr>
          <w:t>54</w:t>
        </w:r>
        <w:r w:rsidRPr="00D71FA0">
          <w:rPr>
            <w:noProof/>
            <w:webHidden/>
          </w:rPr>
          <w:fldChar w:fldCharType="end"/>
        </w:r>
      </w:hyperlink>
    </w:p>
    <w:p w14:paraId="0B9E0575" w14:textId="25E8855E" w:rsidR="007469D3" w:rsidRPr="00D71FA0" w:rsidRDefault="007469D3">
      <w:pPr>
        <w:pStyle w:val="TOC3"/>
        <w:rPr>
          <w:rFonts w:asciiTheme="minorHAnsi" w:eastAsiaTheme="minorEastAsia" w:hAnsiTheme="minorHAnsi" w:cstheme="minorBidi"/>
          <w:noProof/>
          <w:color w:val="auto"/>
          <w:sz w:val="22"/>
          <w:szCs w:val="22"/>
        </w:rPr>
      </w:pPr>
      <w:hyperlink w:anchor="_Toc103172618" w:history="1">
        <w:r w:rsidRPr="00D71FA0">
          <w:rPr>
            <w:rStyle w:val="Hyperlink"/>
            <w:noProof/>
          </w:rPr>
          <w:t>Accessibility Information</w:t>
        </w:r>
        <w:r w:rsidRPr="00D71FA0">
          <w:rPr>
            <w:noProof/>
            <w:webHidden/>
          </w:rPr>
          <w:tab/>
        </w:r>
        <w:r w:rsidRPr="00D71FA0">
          <w:rPr>
            <w:noProof/>
            <w:webHidden/>
          </w:rPr>
          <w:fldChar w:fldCharType="begin"/>
        </w:r>
        <w:r w:rsidRPr="00D71FA0">
          <w:rPr>
            <w:noProof/>
            <w:webHidden/>
          </w:rPr>
          <w:instrText xml:space="preserve"> PAGEREF _Toc103172618 \h </w:instrText>
        </w:r>
        <w:r w:rsidRPr="00D71FA0">
          <w:rPr>
            <w:noProof/>
            <w:webHidden/>
          </w:rPr>
        </w:r>
        <w:r w:rsidRPr="00D71FA0">
          <w:rPr>
            <w:noProof/>
            <w:webHidden/>
          </w:rPr>
          <w:fldChar w:fldCharType="separate"/>
        </w:r>
        <w:r w:rsidR="0043121F">
          <w:rPr>
            <w:noProof/>
            <w:webHidden/>
          </w:rPr>
          <w:t>60</w:t>
        </w:r>
        <w:r w:rsidRPr="00D71FA0">
          <w:rPr>
            <w:noProof/>
            <w:webHidden/>
          </w:rPr>
          <w:fldChar w:fldCharType="end"/>
        </w:r>
      </w:hyperlink>
    </w:p>
    <w:p w14:paraId="4844088F" w14:textId="26C4706C" w:rsidR="007469D3" w:rsidRPr="00D71FA0" w:rsidRDefault="007469D3">
      <w:pPr>
        <w:pStyle w:val="TOC1"/>
        <w:rPr>
          <w:rFonts w:asciiTheme="minorHAnsi" w:eastAsiaTheme="minorEastAsia" w:hAnsiTheme="minorHAnsi" w:cstheme="minorBidi"/>
          <w:b w:val="0"/>
          <w:color w:val="auto"/>
          <w:sz w:val="22"/>
          <w:szCs w:val="22"/>
        </w:rPr>
      </w:pPr>
      <w:hyperlink w:anchor="_Toc103172619" w:history="1">
        <w:r w:rsidRPr="00D71FA0">
          <w:rPr>
            <w:rStyle w:val="Hyperlink"/>
          </w:rPr>
          <w:t>Chapter 5: Test Administration</w:t>
        </w:r>
        <w:r w:rsidRPr="00D71FA0">
          <w:rPr>
            <w:webHidden/>
          </w:rPr>
          <w:tab/>
        </w:r>
        <w:r w:rsidRPr="00D71FA0">
          <w:rPr>
            <w:webHidden/>
          </w:rPr>
          <w:fldChar w:fldCharType="begin"/>
        </w:r>
        <w:r w:rsidRPr="00D71FA0">
          <w:rPr>
            <w:webHidden/>
          </w:rPr>
          <w:instrText xml:space="preserve"> PAGEREF _Toc103172619 \h </w:instrText>
        </w:r>
        <w:r w:rsidRPr="00D71FA0">
          <w:rPr>
            <w:webHidden/>
          </w:rPr>
        </w:r>
        <w:r w:rsidRPr="00D71FA0">
          <w:rPr>
            <w:webHidden/>
          </w:rPr>
          <w:fldChar w:fldCharType="separate"/>
        </w:r>
        <w:r w:rsidR="0043121F">
          <w:rPr>
            <w:webHidden/>
          </w:rPr>
          <w:t>73</w:t>
        </w:r>
        <w:r w:rsidRPr="00D71FA0">
          <w:rPr>
            <w:webHidden/>
          </w:rPr>
          <w:fldChar w:fldCharType="end"/>
        </w:r>
      </w:hyperlink>
    </w:p>
    <w:p w14:paraId="7509327C" w14:textId="6456125A" w:rsidR="007469D3" w:rsidRPr="00D71FA0" w:rsidRDefault="007469D3">
      <w:pPr>
        <w:pStyle w:val="TOC2"/>
        <w:rPr>
          <w:rFonts w:asciiTheme="minorHAnsi" w:eastAsiaTheme="minorEastAsia" w:hAnsiTheme="minorHAnsi" w:cstheme="minorBidi"/>
          <w:color w:val="auto"/>
          <w:sz w:val="22"/>
          <w:szCs w:val="22"/>
        </w:rPr>
      </w:pPr>
      <w:hyperlink w:anchor="_Toc103172620" w:history="1">
        <w:r w:rsidRPr="00D71FA0">
          <w:rPr>
            <w:rStyle w:val="Hyperlink"/>
          </w:rPr>
          <w:t>5.1. Overview</w:t>
        </w:r>
        <w:r w:rsidRPr="00D71FA0">
          <w:rPr>
            <w:webHidden/>
          </w:rPr>
          <w:tab/>
        </w:r>
        <w:r w:rsidRPr="00D71FA0">
          <w:rPr>
            <w:webHidden/>
          </w:rPr>
          <w:fldChar w:fldCharType="begin"/>
        </w:r>
        <w:r w:rsidRPr="00D71FA0">
          <w:rPr>
            <w:webHidden/>
          </w:rPr>
          <w:instrText xml:space="preserve"> PAGEREF _Toc103172620 \h </w:instrText>
        </w:r>
        <w:r w:rsidRPr="00D71FA0">
          <w:rPr>
            <w:webHidden/>
          </w:rPr>
        </w:r>
        <w:r w:rsidRPr="00D71FA0">
          <w:rPr>
            <w:webHidden/>
          </w:rPr>
          <w:fldChar w:fldCharType="separate"/>
        </w:r>
        <w:r w:rsidR="0043121F">
          <w:rPr>
            <w:webHidden/>
          </w:rPr>
          <w:t>73</w:t>
        </w:r>
        <w:r w:rsidRPr="00D71FA0">
          <w:rPr>
            <w:webHidden/>
          </w:rPr>
          <w:fldChar w:fldCharType="end"/>
        </w:r>
      </w:hyperlink>
    </w:p>
    <w:p w14:paraId="7CE2A565" w14:textId="64089135" w:rsidR="007469D3" w:rsidRPr="00D71FA0" w:rsidRDefault="007469D3">
      <w:pPr>
        <w:pStyle w:val="TOC3"/>
        <w:rPr>
          <w:rFonts w:asciiTheme="minorHAnsi" w:eastAsiaTheme="minorEastAsia" w:hAnsiTheme="minorHAnsi" w:cstheme="minorBidi"/>
          <w:noProof/>
          <w:color w:val="auto"/>
          <w:sz w:val="22"/>
          <w:szCs w:val="22"/>
        </w:rPr>
      </w:pPr>
      <w:hyperlink w:anchor="_Toc103172621" w:history="1">
        <w:r w:rsidRPr="00D71FA0">
          <w:rPr>
            <w:rStyle w:val="Hyperlink"/>
            <w:noProof/>
          </w:rPr>
          <w:t>5.1.1. Remote and In-Person Testing</w:t>
        </w:r>
        <w:r w:rsidRPr="00D71FA0">
          <w:rPr>
            <w:noProof/>
            <w:webHidden/>
          </w:rPr>
          <w:tab/>
        </w:r>
        <w:r w:rsidRPr="00D71FA0">
          <w:rPr>
            <w:noProof/>
            <w:webHidden/>
          </w:rPr>
          <w:fldChar w:fldCharType="begin"/>
        </w:r>
        <w:r w:rsidRPr="00D71FA0">
          <w:rPr>
            <w:noProof/>
            <w:webHidden/>
          </w:rPr>
          <w:instrText xml:space="preserve"> PAGEREF _Toc103172621 \h </w:instrText>
        </w:r>
        <w:r w:rsidRPr="00D71FA0">
          <w:rPr>
            <w:noProof/>
            <w:webHidden/>
          </w:rPr>
        </w:r>
        <w:r w:rsidRPr="00D71FA0">
          <w:rPr>
            <w:noProof/>
            <w:webHidden/>
          </w:rPr>
          <w:fldChar w:fldCharType="separate"/>
        </w:r>
        <w:r w:rsidR="0043121F">
          <w:rPr>
            <w:noProof/>
            <w:webHidden/>
          </w:rPr>
          <w:t>73</w:t>
        </w:r>
        <w:r w:rsidRPr="00D71FA0">
          <w:rPr>
            <w:noProof/>
            <w:webHidden/>
          </w:rPr>
          <w:fldChar w:fldCharType="end"/>
        </w:r>
      </w:hyperlink>
    </w:p>
    <w:p w14:paraId="1DF018B1" w14:textId="1A355582" w:rsidR="007469D3" w:rsidRPr="00D71FA0" w:rsidRDefault="007469D3">
      <w:pPr>
        <w:pStyle w:val="TOC3"/>
        <w:rPr>
          <w:rFonts w:asciiTheme="minorHAnsi" w:eastAsiaTheme="minorEastAsia" w:hAnsiTheme="minorHAnsi" w:cstheme="minorBidi"/>
          <w:noProof/>
          <w:color w:val="auto"/>
          <w:sz w:val="22"/>
          <w:szCs w:val="22"/>
        </w:rPr>
      </w:pPr>
      <w:hyperlink w:anchor="_Toc103172622" w:history="1">
        <w:r w:rsidRPr="00D71FA0">
          <w:rPr>
            <w:rStyle w:val="Hyperlink"/>
            <w:noProof/>
          </w:rPr>
          <w:t>5.1.2. Student Test-Taking Requirements</w:t>
        </w:r>
        <w:r w:rsidRPr="00D71FA0">
          <w:rPr>
            <w:noProof/>
            <w:webHidden/>
          </w:rPr>
          <w:tab/>
        </w:r>
        <w:r w:rsidRPr="00D71FA0">
          <w:rPr>
            <w:noProof/>
            <w:webHidden/>
          </w:rPr>
          <w:fldChar w:fldCharType="begin"/>
        </w:r>
        <w:r w:rsidRPr="00D71FA0">
          <w:rPr>
            <w:noProof/>
            <w:webHidden/>
          </w:rPr>
          <w:instrText xml:space="preserve"> PAGEREF _Toc103172622 \h </w:instrText>
        </w:r>
        <w:r w:rsidRPr="00D71FA0">
          <w:rPr>
            <w:noProof/>
            <w:webHidden/>
          </w:rPr>
        </w:r>
        <w:r w:rsidRPr="00D71FA0">
          <w:rPr>
            <w:noProof/>
            <w:webHidden/>
          </w:rPr>
          <w:fldChar w:fldCharType="separate"/>
        </w:r>
        <w:r w:rsidR="0043121F">
          <w:rPr>
            <w:noProof/>
            <w:webHidden/>
          </w:rPr>
          <w:t>73</w:t>
        </w:r>
        <w:r w:rsidRPr="00D71FA0">
          <w:rPr>
            <w:noProof/>
            <w:webHidden/>
          </w:rPr>
          <w:fldChar w:fldCharType="end"/>
        </w:r>
      </w:hyperlink>
    </w:p>
    <w:p w14:paraId="1EF001AA" w14:textId="2AA5BD10" w:rsidR="007469D3" w:rsidRPr="00D71FA0" w:rsidRDefault="007469D3">
      <w:pPr>
        <w:pStyle w:val="TOC3"/>
        <w:rPr>
          <w:rFonts w:asciiTheme="minorHAnsi" w:eastAsiaTheme="minorEastAsia" w:hAnsiTheme="minorHAnsi" w:cstheme="minorBidi"/>
          <w:noProof/>
          <w:color w:val="auto"/>
          <w:sz w:val="22"/>
          <w:szCs w:val="22"/>
        </w:rPr>
      </w:pPr>
      <w:hyperlink w:anchor="_Toc103172623" w:history="1">
        <w:r w:rsidRPr="00D71FA0">
          <w:rPr>
            <w:rStyle w:val="Hyperlink"/>
            <w:noProof/>
          </w:rPr>
          <w:t>5.1.3. Test-Taking Summary</w:t>
        </w:r>
        <w:r w:rsidRPr="00D71FA0">
          <w:rPr>
            <w:noProof/>
            <w:webHidden/>
          </w:rPr>
          <w:tab/>
        </w:r>
        <w:r w:rsidRPr="00D71FA0">
          <w:rPr>
            <w:noProof/>
            <w:webHidden/>
          </w:rPr>
          <w:fldChar w:fldCharType="begin"/>
        </w:r>
        <w:r w:rsidRPr="00D71FA0">
          <w:rPr>
            <w:noProof/>
            <w:webHidden/>
          </w:rPr>
          <w:instrText xml:space="preserve"> PAGEREF _Toc103172623 \h </w:instrText>
        </w:r>
        <w:r w:rsidRPr="00D71FA0">
          <w:rPr>
            <w:noProof/>
            <w:webHidden/>
          </w:rPr>
        </w:r>
        <w:r w:rsidRPr="00D71FA0">
          <w:rPr>
            <w:noProof/>
            <w:webHidden/>
          </w:rPr>
          <w:fldChar w:fldCharType="separate"/>
        </w:r>
        <w:r w:rsidR="0043121F">
          <w:rPr>
            <w:noProof/>
            <w:webHidden/>
          </w:rPr>
          <w:t>74</w:t>
        </w:r>
        <w:r w:rsidRPr="00D71FA0">
          <w:rPr>
            <w:noProof/>
            <w:webHidden/>
          </w:rPr>
          <w:fldChar w:fldCharType="end"/>
        </w:r>
      </w:hyperlink>
    </w:p>
    <w:p w14:paraId="787C958B" w14:textId="4D463D3C" w:rsidR="007469D3" w:rsidRPr="00D71FA0" w:rsidRDefault="007469D3">
      <w:pPr>
        <w:pStyle w:val="TOC3"/>
        <w:rPr>
          <w:rFonts w:asciiTheme="minorHAnsi" w:eastAsiaTheme="minorEastAsia" w:hAnsiTheme="minorHAnsi" w:cstheme="minorBidi"/>
          <w:noProof/>
          <w:color w:val="auto"/>
          <w:sz w:val="22"/>
          <w:szCs w:val="22"/>
        </w:rPr>
      </w:pPr>
      <w:hyperlink w:anchor="_Toc103172624" w:history="1">
        <w:r w:rsidRPr="00D71FA0">
          <w:rPr>
            <w:rStyle w:val="Hyperlink"/>
            <w:noProof/>
          </w:rPr>
          <w:t>5.1.4. Demographic Student Group Summaries</w:t>
        </w:r>
        <w:r w:rsidRPr="00D71FA0">
          <w:rPr>
            <w:noProof/>
            <w:webHidden/>
          </w:rPr>
          <w:tab/>
        </w:r>
        <w:r w:rsidRPr="00D71FA0">
          <w:rPr>
            <w:noProof/>
            <w:webHidden/>
          </w:rPr>
          <w:fldChar w:fldCharType="begin"/>
        </w:r>
        <w:r w:rsidRPr="00D71FA0">
          <w:rPr>
            <w:noProof/>
            <w:webHidden/>
          </w:rPr>
          <w:instrText xml:space="preserve"> PAGEREF _Toc103172624 \h </w:instrText>
        </w:r>
        <w:r w:rsidRPr="00D71FA0">
          <w:rPr>
            <w:noProof/>
            <w:webHidden/>
          </w:rPr>
        </w:r>
        <w:r w:rsidRPr="00D71FA0">
          <w:rPr>
            <w:noProof/>
            <w:webHidden/>
          </w:rPr>
          <w:fldChar w:fldCharType="separate"/>
        </w:r>
        <w:r w:rsidR="0043121F">
          <w:rPr>
            <w:noProof/>
            <w:webHidden/>
          </w:rPr>
          <w:t>74</w:t>
        </w:r>
        <w:r w:rsidRPr="00D71FA0">
          <w:rPr>
            <w:noProof/>
            <w:webHidden/>
          </w:rPr>
          <w:fldChar w:fldCharType="end"/>
        </w:r>
      </w:hyperlink>
    </w:p>
    <w:p w14:paraId="5E81FDF0" w14:textId="6C9B4210" w:rsidR="007469D3" w:rsidRPr="00D71FA0" w:rsidRDefault="007469D3">
      <w:pPr>
        <w:pStyle w:val="TOC2"/>
        <w:rPr>
          <w:rFonts w:asciiTheme="minorHAnsi" w:eastAsiaTheme="minorEastAsia" w:hAnsiTheme="minorHAnsi" w:cstheme="minorBidi"/>
          <w:color w:val="auto"/>
          <w:sz w:val="22"/>
          <w:szCs w:val="22"/>
        </w:rPr>
      </w:pPr>
      <w:hyperlink w:anchor="_Toc103172625" w:history="1">
        <w:r w:rsidRPr="00D71FA0">
          <w:rPr>
            <w:rStyle w:val="Hyperlink"/>
          </w:rPr>
          <w:t>5.2. Procedures to Maintain Standardization</w:t>
        </w:r>
        <w:r w:rsidRPr="00D71FA0">
          <w:rPr>
            <w:webHidden/>
          </w:rPr>
          <w:tab/>
        </w:r>
        <w:r w:rsidRPr="00D71FA0">
          <w:rPr>
            <w:webHidden/>
          </w:rPr>
          <w:fldChar w:fldCharType="begin"/>
        </w:r>
        <w:r w:rsidRPr="00D71FA0">
          <w:rPr>
            <w:webHidden/>
          </w:rPr>
          <w:instrText xml:space="preserve"> PAGEREF _Toc103172625 \h </w:instrText>
        </w:r>
        <w:r w:rsidRPr="00D71FA0">
          <w:rPr>
            <w:webHidden/>
          </w:rPr>
        </w:r>
        <w:r w:rsidRPr="00D71FA0">
          <w:rPr>
            <w:webHidden/>
          </w:rPr>
          <w:fldChar w:fldCharType="separate"/>
        </w:r>
        <w:r w:rsidR="0043121F">
          <w:rPr>
            <w:webHidden/>
          </w:rPr>
          <w:t>76</w:t>
        </w:r>
        <w:r w:rsidRPr="00D71FA0">
          <w:rPr>
            <w:webHidden/>
          </w:rPr>
          <w:fldChar w:fldCharType="end"/>
        </w:r>
      </w:hyperlink>
    </w:p>
    <w:p w14:paraId="3BF7D78D" w14:textId="6D766DD7" w:rsidR="007469D3" w:rsidRPr="00D71FA0" w:rsidRDefault="007469D3">
      <w:pPr>
        <w:pStyle w:val="TOC3"/>
        <w:rPr>
          <w:rFonts w:asciiTheme="minorHAnsi" w:eastAsiaTheme="minorEastAsia" w:hAnsiTheme="minorHAnsi" w:cstheme="minorBidi"/>
          <w:noProof/>
          <w:color w:val="auto"/>
          <w:sz w:val="22"/>
          <w:szCs w:val="22"/>
        </w:rPr>
      </w:pPr>
      <w:hyperlink w:anchor="_Toc103172626" w:history="1">
        <w:r w:rsidRPr="00D71FA0">
          <w:rPr>
            <w:rStyle w:val="Hyperlink"/>
            <w:noProof/>
          </w:rPr>
          <w:t>5.2.1. Local Educational Agency CAASPP Coordinator</w:t>
        </w:r>
        <w:r w:rsidRPr="00D71FA0">
          <w:rPr>
            <w:noProof/>
            <w:webHidden/>
          </w:rPr>
          <w:tab/>
        </w:r>
        <w:r w:rsidRPr="00D71FA0">
          <w:rPr>
            <w:noProof/>
            <w:webHidden/>
          </w:rPr>
          <w:fldChar w:fldCharType="begin"/>
        </w:r>
        <w:r w:rsidRPr="00D71FA0">
          <w:rPr>
            <w:noProof/>
            <w:webHidden/>
          </w:rPr>
          <w:instrText xml:space="preserve"> PAGEREF _Toc103172626 \h </w:instrText>
        </w:r>
        <w:r w:rsidRPr="00D71FA0">
          <w:rPr>
            <w:noProof/>
            <w:webHidden/>
          </w:rPr>
        </w:r>
        <w:r w:rsidRPr="00D71FA0">
          <w:rPr>
            <w:noProof/>
            <w:webHidden/>
          </w:rPr>
          <w:fldChar w:fldCharType="separate"/>
        </w:r>
        <w:r w:rsidR="0043121F">
          <w:rPr>
            <w:noProof/>
            <w:webHidden/>
          </w:rPr>
          <w:t>76</w:t>
        </w:r>
        <w:r w:rsidRPr="00D71FA0">
          <w:rPr>
            <w:noProof/>
            <w:webHidden/>
          </w:rPr>
          <w:fldChar w:fldCharType="end"/>
        </w:r>
      </w:hyperlink>
    </w:p>
    <w:p w14:paraId="2E14FD43" w14:textId="2839E3A9" w:rsidR="007469D3" w:rsidRPr="00D71FA0" w:rsidRDefault="007469D3">
      <w:pPr>
        <w:pStyle w:val="TOC3"/>
        <w:rPr>
          <w:rFonts w:asciiTheme="minorHAnsi" w:eastAsiaTheme="minorEastAsia" w:hAnsiTheme="minorHAnsi" w:cstheme="minorBidi"/>
          <w:noProof/>
          <w:color w:val="auto"/>
          <w:sz w:val="22"/>
          <w:szCs w:val="22"/>
        </w:rPr>
      </w:pPr>
      <w:hyperlink w:anchor="_Toc103172627" w:history="1">
        <w:r w:rsidRPr="00D71FA0">
          <w:rPr>
            <w:rStyle w:val="Hyperlink"/>
            <w:noProof/>
          </w:rPr>
          <w:t>5.2.2. CAASPP Test Site Coordinator</w:t>
        </w:r>
        <w:r w:rsidRPr="00D71FA0">
          <w:rPr>
            <w:noProof/>
            <w:webHidden/>
          </w:rPr>
          <w:tab/>
        </w:r>
        <w:r w:rsidRPr="00D71FA0">
          <w:rPr>
            <w:noProof/>
            <w:webHidden/>
          </w:rPr>
          <w:fldChar w:fldCharType="begin"/>
        </w:r>
        <w:r w:rsidRPr="00D71FA0">
          <w:rPr>
            <w:noProof/>
            <w:webHidden/>
          </w:rPr>
          <w:instrText xml:space="preserve"> PAGEREF _Toc103172627 \h </w:instrText>
        </w:r>
        <w:r w:rsidRPr="00D71FA0">
          <w:rPr>
            <w:noProof/>
            <w:webHidden/>
          </w:rPr>
        </w:r>
        <w:r w:rsidRPr="00D71FA0">
          <w:rPr>
            <w:noProof/>
            <w:webHidden/>
          </w:rPr>
          <w:fldChar w:fldCharType="separate"/>
        </w:r>
        <w:r w:rsidR="0043121F">
          <w:rPr>
            <w:noProof/>
            <w:webHidden/>
          </w:rPr>
          <w:t>76</w:t>
        </w:r>
        <w:r w:rsidRPr="00D71FA0">
          <w:rPr>
            <w:noProof/>
            <w:webHidden/>
          </w:rPr>
          <w:fldChar w:fldCharType="end"/>
        </w:r>
      </w:hyperlink>
    </w:p>
    <w:p w14:paraId="7644C04A" w14:textId="32BF66D5" w:rsidR="007469D3" w:rsidRPr="00D71FA0" w:rsidRDefault="007469D3">
      <w:pPr>
        <w:pStyle w:val="TOC3"/>
        <w:rPr>
          <w:rFonts w:asciiTheme="minorHAnsi" w:eastAsiaTheme="minorEastAsia" w:hAnsiTheme="minorHAnsi" w:cstheme="minorBidi"/>
          <w:noProof/>
          <w:color w:val="auto"/>
          <w:sz w:val="22"/>
          <w:szCs w:val="22"/>
        </w:rPr>
      </w:pPr>
      <w:hyperlink w:anchor="_Toc103172628" w:history="1">
        <w:r w:rsidRPr="00D71FA0">
          <w:rPr>
            <w:rStyle w:val="Hyperlink"/>
            <w:noProof/>
          </w:rPr>
          <w:t>5.2.3. Test Administrators</w:t>
        </w:r>
        <w:r w:rsidRPr="00D71FA0">
          <w:rPr>
            <w:noProof/>
            <w:webHidden/>
          </w:rPr>
          <w:tab/>
        </w:r>
        <w:r w:rsidRPr="00D71FA0">
          <w:rPr>
            <w:noProof/>
            <w:webHidden/>
          </w:rPr>
          <w:fldChar w:fldCharType="begin"/>
        </w:r>
        <w:r w:rsidRPr="00D71FA0">
          <w:rPr>
            <w:noProof/>
            <w:webHidden/>
          </w:rPr>
          <w:instrText xml:space="preserve"> PAGEREF _Toc103172628 \h </w:instrText>
        </w:r>
        <w:r w:rsidRPr="00D71FA0">
          <w:rPr>
            <w:noProof/>
            <w:webHidden/>
          </w:rPr>
        </w:r>
        <w:r w:rsidRPr="00D71FA0">
          <w:rPr>
            <w:noProof/>
            <w:webHidden/>
          </w:rPr>
          <w:fldChar w:fldCharType="separate"/>
        </w:r>
        <w:r w:rsidR="0043121F">
          <w:rPr>
            <w:noProof/>
            <w:webHidden/>
          </w:rPr>
          <w:t>77</w:t>
        </w:r>
        <w:r w:rsidRPr="00D71FA0">
          <w:rPr>
            <w:noProof/>
            <w:webHidden/>
          </w:rPr>
          <w:fldChar w:fldCharType="end"/>
        </w:r>
      </w:hyperlink>
    </w:p>
    <w:p w14:paraId="4691C5A0" w14:textId="1A2CFD3C" w:rsidR="007469D3" w:rsidRPr="00D71FA0" w:rsidRDefault="007469D3">
      <w:pPr>
        <w:pStyle w:val="TOC3"/>
        <w:rPr>
          <w:rFonts w:asciiTheme="minorHAnsi" w:eastAsiaTheme="minorEastAsia" w:hAnsiTheme="minorHAnsi" w:cstheme="minorBidi"/>
          <w:noProof/>
          <w:color w:val="auto"/>
          <w:sz w:val="22"/>
          <w:szCs w:val="22"/>
        </w:rPr>
      </w:pPr>
      <w:hyperlink w:anchor="_Toc103172629" w:history="1">
        <w:r w:rsidRPr="00D71FA0">
          <w:rPr>
            <w:rStyle w:val="Hyperlink"/>
            <w:noProof/>
          </w:rPr>
          <w:t>5.2.4. Instructions for Test Administrators</w:t>
        </w:r>
        <w:r w:rsidRPr="00D71FA0">
          <w:rPr>
            <w:noProof/>
            <w:webHidden/>
          </w:rPr>
          <w:tab/>
        </w:r>
        <w:r w:rsidRPr="00D71FA0">
          <w:rPr>
            <w:noProof/>
            <w:webHidden/>
          </w:rPr>
          <w:fldChar w:fldCharType="begin"/>
        </w:r>
        <w:r w:rsidRPr="00D71FA0">
          <w:rPr>
            <w:noProof/>
            <w:webHidden/>
          </w:rPr>
          <w:instrText xml:space="preserve"> PAGEREF _Toc103172629 \h </w:instrText>
        </w:r>
        <w:r w:rsidRPr="00D71FA0">
          <w:rPr>
            <w:noProof/>
            <w:webHidden/>
          </w:rPr>
        </w:r>
        <w:r w:rsidRPr="00D71FA0">
          <w:rPr>
            <w:noProof/>
            <w:webHidden/>
          </w:rPr>
          <w:fldChar w:fldCharType="separate"/>
        </w:r>
        <w:r w:rsidR="0043121F">
          <w:rPr>
            <w:noProof/>
            <w:webHidden/>
          </w:rPr>
          <w:t>77</w:t>
        </w:r>
        <w:r w:rsidRPr="00D71FA0">
          <w:rPr>
            <w:noProof/>
            <w:webHidden/>
          </w:rPr>
          <w:fldChar w:fldCharType="end"/>
        </w:r>
      </w:hyperlink>
    </w:p>
    <w:p w14:paraId="615776F2" w14:textId="2D6DCCB3" w:rsidR="007469D3" w:rsidRPr="00D71FA0" w:rsidRDefault="007469D3">
      <w:pPr>
        <w:pStyle w:val="TOC2"/>
        <w:rPr>
          <w:rFonts w:asciiTheme="minorHAnsi" w:eastAsiaTheme="minorEastAsia" w:hAnsiTheme="minorHAnsi" w:cstheme="minorBidi"/>
          <w:color w:val="auto"/>
          <w:sz w:val="22"/>
          <w:szCs w:val="22"/>
        </w:rPr>
      </w:pPr>
      <w:hyperlink w:anchor="_Toc103172630" w:history="1">
        <w:r w:rsidRPr="00D71FA0">
          <w:rPr>
            <w:rStyle w:val="Hyperlink"/>
          </w:rPr>
          <w:t>5.3. Local Educational Agency Training</w:t>
        </w:r>
        <w:r w:rsidRPr="00D71FA0">
          <w:rPr>
            <w:webHidden/>
          </w:rPr>
          <w:tab/>
        </w:r>
        <w:r w:rsidRPr="00D71FA0">
          <w:rPr>
            <w:webHidden/>
          </w:rPr>
          <w:fldChar w:fldCharType="begin"/>
        </w:r>
        <w:r w:rsidRPr="00D71FA0">
          <w:rPr>
            <w:webHidden/>
          </w:rPr>
          <w:instrText xml:space="preserve"> PAGEREF _Toc103172630 \h </w:instrText>
        </w:r>
        <w:r w:rsidRPr="00D71FA0">
          <w:rPr>
            <w:webHidden/>
          </w:rPr>
        </w:r>
        <w:r w:rsidRPr="00D71FA0">
          <w:rPr>
            <w:webHidden/>
          </w:rPr>
          <w:fldChar w:fldCharType="separate"/>
        </w:r>
        <w:r w:rsidR="0043121F">
          <w:rPr>
            <w:webHidden/>
          </w:rPr>
          <w:t>79</w:t>
        </w:r>
        <w:r w:rsidRPr="00D71FA0">
          <w:rPr>
            <w:webHidden/>
          </w:rPr>
          <w:fldChar w:fldCharType="end"/>
        </w:r>
      </w:hyperlink>
    </w:p>
    <w:p w14:paraId="737B0A5C" w14:textId="79EF7869" w:rsidR="007469D3" w:rsidRPr="00D71FA0" w:rsidRDefault="007469D3">
      <w:pPr>
        <w:pStyle w:val="TOC3"/>
        <w:rPr>
          <w:rFonts w:asciiTheme="minorHAnsi" w:eastAsiaTheme="minorEastAsia" w:hAnsiTheme="minorHAnsi" w:cstheme="minorBidi"/>
          <w:noProof/>
          <w:color w:val="auto"/>
          <w:sz w:val="22"/>
          <w:szCs w:val="22"/>
        </w:rPr>
      </w:pPr>
      <w:hyperlink w:anchor="_Toc103172631" w:history="1">
        <w:r w:rsidRPr="00D71FA0">
          <w:rPr>
            <w:rStyle w:val="Hyperlink"/>
            <w:noProof/>
          </w:rPr>
          <w:t>5.3.1. Workshops, Virtual Training, and Webcasts</w:t>
        </w:r>
        <w:r w:rsidRPr="00D71FA0">
          <w:rPr>
            <w:noProof/>
            <w:webHidden/>
          </w:rPr>
          <w:tab/>
        </w:r>
        <w:r w:rsidRPr="00D71FA0">
          <w:rPr>
            <w:noProof/>
            <w:webHidden/>
          </w:rPr>
          <w:fldChar w:fldCharType="begin"/>
        </w:r>
        <w:r w:rsidRPr="00D71FA0">
          <w:rPr>
            <w:noProof/>
            <w:webHidden/>
          </w:rPr>
          <w:instrText xml:space="preserve"> PAGEREF _Toc103172631 \h </w:instrText>
        </w:r>
        <w:r w:rsidRPr="00D71FA0">
          <w:rPr>
            <w:noProof/>
            <w:webHidden/>
          </w:rPr>
        </w:r>
        <w:r w:rsidRPr="00D71FA0">
          <w:rPr>
            <w:noProof/>
            <w:webHidden/>
          </w:rPr>
          <w:fldChar w:fldCharType="separate"/>
        </w:r>
        <w:r w:rsidR="0043121F">
          <w:rPr>
            <w:noProof/>
            <w:webHidden/>
          </w:rPr>
          <w:t>80</w:t>
        </w:r>
        <w:r w:rsidRPr="00D71FA0">
          <w:rPr>
            <w:noProof/>
            <w:webHidden/>
          </w:rPr>
          <w:fldChar w:fldCharType="end"/>
        </w:r>
      </w:hyperlink>
    </w:p>
    <w:p w14:paraId="52497391" w14:textId="75D60B05" w:rsidR="007469D3" w:rsidRPr="00D71FA0" w:rsidRDefault="007469D3">
      <w:pPr>
        <w:pStyle w:val="TOC3"/>
        <w:rPr>
          <w:rFonts w:asciiTheme="minorHAnsi" w:eastAsiaTheme="minorEastAsia" w:hAnsiTheme="minorHAnsi" w:cstheme="minorBidi"/>
          <w:noProof/>
          <w:color w:val="auto"/>
          <w:sz w:val="22"/>
          <w:szCs w:val="22"/>
        </w:rPr>
      </w:pPr>
      <w:hyperlink w:anchor="_Toc103172632" w:history="1">
        <w:r w:rsidRPr="00D71FA0">
          <w:rPr>
            <w:rStyle w:val="Hyperlink"/>
            <w:noProof/>
          </w:rPr>
          <w:t>5.3.2. Videos and Guides</w:t>
        </w:r>
        <w:r w:rsidRPr="00D71FA0">
          <w:rPr>
            <w:noProof/>
            <w:webHidden/>
          </w:rPr>
          <w:tab/>
        </w:r>
        <w:r w:rsidRPr="00D71FA0">
          <w:rPr>
            <w:noProof/>
            <w:webHidden/>
          </w:rPr>
          <w:fldChar w:fldCharType="begin"/>
        </w:r>
        <w:r w:rsidRPr="00D71FA0">
          <w:rPr>
            <w:noProof/>
            <w:webHidden/>
          </w:rPr>
          <w:instrText xml:space="preserve"> PAGEREF _Toc103172632 \h </w:instrText>
        </w:r>
        <w:r w:rsidRPr="00D71FA0">
          <w:rPr>
            <w:noProof/>
            <w:webHidden/>
          </w:rPr>
        </w:r>
        <w:r w:rsidRPr="00D71FA0">
          <w:rPr>
            <w:noProof/>
            <w:webHidden/>
          </w:rPr>
          <w:fldChar w:fldCharType="separate"/>
        </w:r>
        <w:r w:rsidR="0043121F">
          <w:rPr>
            <w:noProof/>
            <w:webHidden/>
          </w:rPr>
          <w:t>80</w:t>
        </w:r>
        <w:r w:rsidRPr="00D71FA0">
          <w:rPr>
            <w:noProof/>
            <w:webHidden/>
          </w:rPr>
          <w:fldChar w:fldCharType="end"/>
        </w:r>
      </w:hyperlink>
    </w:p>
    <w:p w14:paraId="66E35D29" w14:textId="0152AF54" w:rsidR="007469D3" w:rsidRPr="00D71FA0" w:rsidRDefault="007469D3">
      <w:pPr>
        <w:pStyle w:val="TOC3"/>
        <w:rPr>
          <w:rFonts w:asciiTheme="minorHAnsi" w:eastAsiaTheme="minorEastAsia" w:hAnsiTheme="minorHAnsi" w:cstheme="minorBidi"/>
          <w:noProof/>
          <w:color w:val="auto"/>
          <w:sz w:val="22"/>
          <w:szCs w:val="22"/>
        </w:rPr>
      </w:pPr>
      <w:hyperlink w:anchor="_Toc103172633" w:history="1">
        <w:r w:rsidRPr="00D71FA0">
          <w:rPr>
            <w:rStyle w:val="Hyperlink"/>
            <w:noProof/>
          </w:rPr>
          <w:t>5.3.3. Training for Proper Identification and Assignment of Designated Supports and Accommodations</w:t>
        </w:r>
        <w:r w:rsidRPr="00D71FA0">
          <w:rPr>
            <w:noProof/>
            <w:webHidden/>
          </w:rPr>
          <w:tab/>
        </w:r>
        <w:r w:rsidRPr="00D71FA0">
          <w:rPr>
            <w:noProof/>
            <w:webHidden/>
          </w:rPr>
          <w:fldChar w:fldCharType="begin"/>
        </w:r>
        <w:r w:rsidRPr="00D71FA0">
          <w:rPr>
            <w:noProof/>
            <w:webHidden/>
          </w:rPr>
          <w:instrText xml:space="preserve"> PAGEREF _Toc103172633 \h </w:instrText>
        </w:r>
        <w:r w:rsidRPr="00D71FA0">
          <w:rPr>
            <w:noProof/>
            <w:webHidden/>
          </w:rPr>
        </w:r>
        <w:r w:rsidRPr="00D71FA0">
          <w:rPr>
            <w:noProof/>
            <w:webHidden/>
          </w:rPr>
          <w:fldChar w:fldCharType="separate"/>
        </w:r>
        <w:r w:rsidR="0043121F">
          <w:rPr>
            <w:noProof/>
            <w:webHidden/>
          </w:rPr>
          <w:t>81</w:t>
        </w:r>
        <w:r w:rsidRPr="00D71FA0">
          <w:rPr>
            <w:noProof/>
            <w:webHidden/>
          </w:rPr>
          <w:fldChar w:fldCharType="end"/>
        </w:r>
      </w:hyperlink>
    </w:p>
    <w:p w14:paraId="3B79E5C8" w14:textId="7C99B6BB" w:rsidR="007469D3" w:rsidRPr="00D71FA0" w:rsidRDefault="007469D3">
      <w:pPr>
        <w:pStyle w:val="TOC3"/>
        <w:rPr>
          <w:rFonts w:asciiTheme="minorHAnsi" w:eastAsiaTheme="minorEastAsia" w:hAnsiTheme="minorHAnsi" w:cstheme="minorBidi"/>
          <w:noProof/>
          <w:color w:val="auto"/>
          <w:sz w:val="22"/>
          <w:szCs w:val="22"/>
        </w:rPr>
      </w:pPr>
      <w:hyperlink w:anchor="_Toc103172634" w:history="1">
        <w:r w:rsidRPr="00D71FA0">
          <w:rPr>
            <w:rStyle w:val="Hyperlink"/>
            <w:noProof/>
          </w:rPr>
          <w:t>5.3.4. Feedback for Continuous Improvement Survey</w:t>
        </w:r>
        <w:r w:rsidRPr="00D71FA0">
          <w:rPr>
            <w:noProof/>
            <w:webHidden/>
          </w:rPr>
          <w:tab/>
        </w:r>
        <w:r w:rsidRPr="00D71FA0">
          <w:rPr>
            <w:noProof/>
            <w:webHidden/>
          </w:rPr>
          <w:fldChar w:fldCharType="begin"/>
        </w:r>
        <w:r w:rsidRPr="00D71FA0">
          <w:rPr>
            <w:noProof/>
            <w:webHidden/>
          </w:rPr>
          <w:instrText xml:space="preserve"> PAGEREF _Toc103172634 \h </w:instrText>
        </w:r>
        <w:r w:rsidRPr="00D71FA0">
          <w:rPr>
            <w:noProof/>
            <w:webHidden/>
          </w:rPr>
        </w:r>
        <w:r w:rsidRPr="00D71FA0">
          <w:rPr>
            <w:noProof/>
            <w:webHidden/>
          </w:rPr>
          <w:fldChar w:fldCharType="separate"/>
        </w:r>
        <w:r w:rsidR="0043121F">
          <w:rPr>
            <w:noProof/>
            <w:webHidden/>
          </w:rPr>
          <w:t>81</w:t>
        </w:r>
        <w:r w:rsidRPr="00D71FA0">
          <w:rPr>
            <w:noProof/>
            <w:webHidden/>
          </w:rPr>
          <w:fldChar w:fldCharType="end"/>
        </w:r>
      </w:hyperlink>
    </w:p>
    <w:p w14:paraId="4E70F51C" w14:textId="50E074B8" w:rsidR="007469D3" w:rsidRPr="00D71FA0" w:rsidRDefault="007469D3">
      <w:pPr>
        <w:pStyle w:val="TOC2"/>
        <w:rPr>
          <w:rFonts w:asciiTheme="minorHAnsi" w:eastAsiaTheme="minorEastAsia" w:hAnsiTheme="minorHAnsi" w:cstheme="minorBidi"/>
          <w:color w:val="auto"/>
          <w:sz w:val="22"/>
          <w:szCs w:val="22"/>
        </w:rPr>
      </w:pPr>
      <w:hyperlink w:anchor="_Toc103172635" w:history="1">
        <w:r w:rsidRPr="00D71FA0">
          <w:rPr>
            <w:rStyle w:val="Hyperlink"/>
          </w:rPr>
          <w:t>5.4. Accessibility Resources</w:t>
        </w:r>
        <w:r w:rsidRPr="00D71FA0">
          <w:rPr>
            <w:webHidden/>
          </w:rPr>
          <w:tab/>
        </w:r>
        <w:r w:rsidRPr="00D71FA0">
          <w:rPr>
            <w:webHidden/>
          </w:rPr>
          <w:fldChar w:fldCharType="begin"/>
        </w:r>
        <w:r w:rsidRPr="00D71FA0">
          <w:rPr>
            <w:webHidden/>
          </w:rPr>
          <w:instrText xml:space="preserve"> PAGEREF _Toc103172635 \h </w:instrText>
        </w:r>
        <w:r w:rsidRPr="00D71FA0">
          <w:rPr>
            <w:webHidden/>
          </w:rPr>
        </w:r>
        <w:r w:rsidRPr="00D71FA0">
          <w:rPr>
            <w:webHidden/>
          </w:rPr>
          <w:fldChar w:fldCharType="separate"/>
        </w:r>
        <w:r w:rsidR="0043121F">
          <w:rPr>
            <w:webHidden/>
          </w:rPr>
          <w:t>82</w:t>
        </w:r>
        <w:r w:rsidRPr="00D71FA0">
          <w:rPr>
            <w:webHidden/>
          </w:rPr>
          <w:fldChar w:fldCharType="end"/>
        </w:r>
      </w:hyperlink>
    </w:p>
    <w:p w14:paraId="5E7809A3" w14:textId="153C23C0" w:rsidR="007469D3" w:rsidRPr="00D71FA0" w:rsidRDefault="007469D3">
      <w:pPr>
        <w:pStyle w:val="TOC3"/>
        <w:rPr>
          <w:rFonts w:asciiTheme="minorHAnsi" w:eastAsiaTheme="minorEastAsia" w:hAnsiTheme="minorHAnsi" w:cstheme="minorBidi"/>
          <w:noProof/>
          <w:color w:val="auto"/>
          <w:sz w:val="22"/>
          <w:szCs w:val="22"/>
        </w:rPr>
      </w:pPr>
      <w:hyperlink w:anchor="_Toc103172636" w:history="1">
        <w:r w:rsidRPr="00D71FA0">
          <w:rPr>
            <w:rStyle w:val="Hyperlink"/>
            <w:noProof/>
          </w:rPr>
          <w:t>5.4.1. Accessibility Resource Categories</w:t>
        </w:r>
        <w:r w:rsidRPr="00D71FA0">
          <w:rPr>
            <w:noProof/>
            <w:webHidden/>
          </w:rPr>
          <w:tab/>
        </w:r>
        <w:r w:rsidRPr="00D71FA0">
          <w:rPr>
            <w:noProof/>
            <w:webHidden/>
          </w:rPr>
          <w:fldChar w:fldCharType="begin"/>
        </w:r>
        <w:r w:rsidRPr="00D71FA0">
          <w:rPr>
            <w:noProof/>
            <w:webHidden/>
          </w:rPr>
          <w:instrText xml:space="preserve"> PAGEREF _Toc103172636 \h </w:instrText>
        </w:r>
        <w:r w:rsidRPr="00D71FA0">
          <w:rPr>
            <w:noProof/>
            <w:webHidden/>
          </w:rPr>
        </w:r>
        <w:r w:rsidRPr="00D71FA0">
          <w:rPr>
            <w:noProof/>
            <w:webHidden/>
          </w:rPr>
          <w:fldChar w:fldCharType="separate"/>
        </w:r>
        <w:r w:rsidR="0043121F">
          <w:rPr>
            <w:noProof/>
            <w:webHidden/>
          </w:rPr>
          <w:t>83</w:t>
        </w:r>
        <w:r w:rsidRPr="00D71FA0">
          <w:rPr>
            <w:noProof/>
            <w:webHidden/>
          </w:rPr>
          <w:fldChar w:fldCharType="end"/>
        </w:r>
      </w:hyperlink>
    </w:p>
    <w:p w14:paraId="3E16A395" w14:textId="7D4E13B4" w:rsidR="007469D3" w:rsidRPr="00D71FA0" w:rsidRDefault="007469D3">
      <w:pPr>
        <w:pStyle w:val="TOC3"/>
        <w:rPr>
          <w:rFonts w:asciiTheme="minorHAnsi" w:eastAsiaTheme="minorEastAsia" w:hAnsiTheme="minorHAnsi" w:cstheme="minorBidi"/>
          <w:noProof/>
          <w:color w:val="auto"/>
          <w:sz w:val="22"/>
          <w:szCs w:val="22"/>
        </w:rPr>
      </w:pPr>
      <w:hyperlink w:anchor="_Toc103172637" w:history="1">
        <w:r w:rsidRPr="00D71FA0">
          <w:rPr>
            <w:rStyle w:val="Hyperlink"/>
            <w:noProof/>
          </w:rPr>
          <w:t>5.4.2. Identification</w:t>
        </w:r>
        <w:r w:rsidRPr="00D71FA0">
          <w:rPr>
            <w:noProof/>
            <w:webHidden/>
          </w:rPr>
          <w:tab/>
        </w:r>
        <w:r w:rsidRPr="00D71FA0">
          <w:rPr>
            <w:noProof/>
            <w:webHidden/>
          </w:rPr>
          <w:fldChar w:fldCharType="begin"/>
        </w:r>
        <w:r w:rsidRPr="00D71FA0">
          <w:rPr>
            <w:noProof/>
            <w:webHidden/>
          </w:rPr>
          <w:instrText xml:space="preserve"> PAGEREF _Toc103172637 \h </w:instrText>
        </w:r>
        <w:r w:rsidRPr="00D71FA0">
          <w:rPr>
            <w:noProof/>
            <w:webHidden/>
          </w:rPr>
        </w:r>
        <w:r w:rsidRPr="00D71FA0">
          <w:rPr>
            <w:noProof/>
            <w:webHidden/>
          </w:rPr>
          <w:fldChar w:fldCharType="separate"/>
        </w:r>
        <w:r w:rsidR="0043121F">
          <w:rPr>
            <w:noProof/>
            <w:webHidden/>
          </w:rPr>
          <w:t>87</w:t>
        </w:r>
        <w:r w:rsidRPr="00D71FA0">
          <w:rPr>
            <w:noProof/>
            <w:webHidden/>
          </w:rPr>
          <w:fldChar w:fldCharType="end"/>
        </w:r>
      </w:hyperlink>
    </w:p>
    <w:p w14:paraId="058E5E27" w14:textId="2B91DB86" w:rsidR="007469D3" w:rsidRPr="00D71FA0" w:rsidRDefault="007469D3">
      <w:pPr>
        <w:pStyle w:val="TOC3"/>
        <w:rPr>
          <w:rFonts w:asciiTheme="minorHAnsi" w:eastAsiaTheme="minorEastAsia" w:hAnsiTheme="minorHAnsi" w:cstheme="minorBidi"/>
          <w:noProof/>
          <w:color w:val="auto"/>
          <w:sz w:val="22"/>
          <w:szCs w:val="22"/>
        </w:rPr>
      </w:pPr>
      <w:hyperlink w:anchor="_Toc103172638" w:history="1">
        <w:r w:rsidRPr="00D71FA0">
          <w:rPr>
            <w:rStyle w:val="Hyperlink"/>
            <w:noProof/>
          </w:rPr>
          <w:t>5.4.3. Assignment</w:t>
        </w:r>
        <w:r w:rsidRPr="00D71FA0">
          <w:rPr>
            <w:noProof/>
            <w:webHidden/>
          </w:rPr>
          <w:tab/>
        </w:r>
        <w:r w:rsidRPr="00D71FA0">
          <w:rPr>
            <w:noProof/>
            <w:webHidden/>
          </w:rPr>
          <w:fldChar w:fldCharType="begin"/>
        </w:r>
        <w:r w:rsidRPr="00D71FA0">
          <w:rPr>
            <w:noProof/>
            <w:webHidden/>
          </w:rPr>
          <w:instrText xml:space="preserve"> PAGEREF _Toc103172638 \h </w:instrText>
        </w:r>
        <w:r w:rsidRPr="00D71FA0">
          <w:rPr>
            <w:noProof/>
            <w:webHidden/>
          </w:rPr>
        </w:r>
        <w:r w:rsidRPr="00D71FA0">
          <w:rPr>
            <w:noProof/>
            <w:webHidden/>
          </w:rPr>
          <w:fldChar w:fldCharType="separate"/>
        </w:r>
        <w:r w:rsidR="0043121F">
          <w:rPr>
            <w:noProof/>
            <w:webHidden/>
          </w:rPr>
          <w:t>88</w:t>
        </w:r>
        <w:r w:rsidRPr="00D71FA0">
          <w:rPr>
            <w:noProof/>
            <w:webHidden/>
          </w:rPr>
          <w:fldChar w:fldCharType="end"/>
        </w:r>
      </w:hyperlink>
    </w:p>
    <w:p w14:paraId="41BEBB89" w14:textId="70809374" w:rsidR="007469D3" w:rsidRPr="00D71FA0" w:rsidRDefault="007469D3">
      <w:pPr>
        <w:pStyle w:val="TOC3"/>
        <w:rPr>
          <w:rFonts w:asciiTheme="minorHAnsi" w:eastAsiaTheme="minorEastAsia" w:hAnsiTheme="minorHAnsi" w:cstheme="minorBidi"/>
          <w:noProof/>
          <w:color w:val="auto"/>
          <w:sz w:val="22"/>
          <w:szCs w:val="22"/>
        </w:rPr>
      </w:pPr>
      <w:hyperlink w:anchor="_Toc103172639" w:history="1">
        <w:r w:rsidRPr="00D71FA0">
          <w:rPr>
            <w:rStyle w:val="Hyperlink"/>
            <w:noProof/>
          </w:rPr>
          <w:t>5.4.4. Usage of Designated Supports and Accommodations</w:t>
        </w:r>
        <w:r w:rsidRPr="00D71FA0">
          <w:rPr>
            <w:noProof/>
            <w:webHidden/>
          </w:rPr>
          <w:tab/>
        </w:r>
        <w:r w:rsidRPr="00D71FA0">
          <w:rPr>
            <w:noProof/>
            <w:webHidden/>
          </w:rPr>
          <w:fldChar w:fldCharType="begin"/>
        </w:r>
        <w:r w:rsidRPr="00D71FA0">
          <w:rPr>
            <w:noProof/>
            <w:webHidden/>
          </w:rPr>
          <w:instrText xml:space="preserve"> PAGEREF _Toc103172639 \h </w:instrText>
        </w:r>
        <w:r w:rsidRPr="00D71FA0">
          <w:rPr>
            <w:noProof/>
            <w:webHidden/>
          </w:rPr>
        </w:r>
        <w:r w:rsidRPr="00D71FA0">
          <w:rPr>
            <w:noProof/>
            <w:webHidden/>
          </w:rPr>
          <w:fldChar w:fldCharType="separate"/>
        </w:r>
        <w:r w:rsidR="0043121F">
          <w:rPr>
            <w:noProof/>
            <w:webHidden/>
          </w:rPr>
          <w:t>88</w:t>
        </w:r>
        <w:r w:rsidRPr="00D71FA0">
          <w:rPr>
            <w:noProof/>
            <w:webHidden/>
          </w:rPr>
          <w:fldChar w:fldCharType="end"/>
        </w:r>
      </w:hyperlink>
    </w:p>
    <w:p w14:paraId="4D2D478B" w14:textId="586EA66E" w:rsidR="007469D3" w:rsidRPr="00D71FA0" w:rsidRDefault="007469D3">
      <w:pPr>
        <w:pStyle w:val="TOC2"/>
        <w:rPr>
          <w:rFonts w:asciiTheme="minorHAnsi" w:eastAsiaTheme="minorEastAsia" w:hAnsiTheme="minorHAnsi" w:cstheme="minorBidi"/>
          <w:color w:val="auto"/>
          <w:sz w:val="22"/>
          <w:szCs w:val="22"/>
        </w:rPr>
      </w:pPr>
      <w:hyperlink w:anchor="_Toc103172640" w:history="1">
        <w:r w:rsidRPr="00D71FA0">
          <w:rPr>
            <w:rStyle w:val="Hyperlink"/>
          </w:rPr>
          <w:t>5.5. Practice and Training Tests</w:t>
        </w:r>
        <w:r w:rsidRPr="00D71FA0">
          <w:rPr>
            <w:webHidden/>
          </w:rPr>
          <w:tab/>
        </w:r>
        <w:r w:rsidRPr="00D71FA0">
          <w:rPr>
            <w:webHidden/>
          </w:rPr>
          <w:fldChar w:fldCharType="begin"/>
        </w:r>
        <w:r w:rsidRPr="00D71FA0">
          <w:rPr>
            <w:webHidden/>
          </w:rPr>
          <w:instrText xml:space="preserve"> PAGEREF _Toc103172640 \h </w:instrText>
        </w:r>
        <w:r w:rsidRPr="00D71FA0">
          <w:rPr>
            <w:webHidden/>
          </w:rPr>
        </w:r>
        <w:r w:rsidRPr="00D71FA0">
          <w:rPr>
            <w:webHidden/>
          </w:rPr>
          <w:fldChar w:fldCharType="separate"/>
        </w:r>
        <w:r w:rsidR="0043121F">
          <w:rPr>
            <w:webHidden/>
          </w:rPr>
          <w:t>90</w:t>
        </w:r>
        <w:r w:rsidRPr="00D71FA0">
          <w:rPr>
            <w:webHidden/>
          </w:rPr>
          <w:fldChar w:fldCharType="end"/>
        </w:r>
      </w:hyperlink>
    </w:p>
    <w:p w14:paraId="5D1E71FE" w14:textId="46F57F7D" w:rsidR="007469D3" w:rsidRPr="00D71FA0" w:rsidRDefault="007469D3">
      <w:pPr>
        <w:pStyle w:val="TOC2"/>
        <w:rPr>
          <w:rFonts w:asciiTheme="minorHAnsi" w:eastAsiaTheme="minorEastAsia" w:hAnsiTheme="minorHAnsi" w:cstheme="minorBidi"/>
          <w:color w:val="auto"/>
          <w:sz w:val="22"/>
          <w:szCs w:val="22"/>
        </w:rPr>
      </w:pPr>
      <w:hyperlink w:anchor="_Toc103172641" w:history="1">
        <w:r w:rsidRPr="00D71FA0">
          <w:rPr>
            <w:rStyle w:val="Hyperlink"/>
          </w:rPr>
          <w:t>5.6. Test Security and Confidentiality</w:t>
        </w:r>
        <w:r w:rsidRPr="00D71FA0">
          <w:rPr>
            <w:webHidden/>
          </w:rPr>
          <w:tab/>
        </w:r>
        <w:r w:rsidRPr="00D71FA0">
          <w:rPr>
            <w:webHidden/>
          </w:rPr>
          <w:fldChar w:fldCharType="begin"/>
        </w:r>
        <w:r w:rsidRPr="00D71FA0">
          <w:rPr>
            <w:webHidden/>
          </w:rPr>
          <w:instrText xml:space="preserve"> PAGEREF _Toc103172641 \h </w:instrText>
        </w:r>
        <w:r w:rsidRPr="00D71FA0">
          <w:rPr>
            <w:webHidden/>
          </w:rPr>
        </w:r>
        <w:r w:rsidRPr="00D71FA0">
          <w:rPr>
            <w:webHidden/>
          </w:rPr>
          <w:fldChar w:fldCharType="separate"/>
        </w:r>
        <w:r w:rsidR="0043121F">
          <w:rPr>
            <w:webHidden/>
          </w:rPr>
          <w:t>90</w:t>
        </w:r>
        <w:r w:rsidRPr="00D71FA0">
          <w:rPr>
            <w:webHidden/>
          </w:rPr>
          <w:fldChar w:fldCharType="end"/>
        </w:r>
      </w:hyperlink>
    </w:p>
    <w:p w14:paraId="7407F696" w14:textId="0FB64E5E" w:rsidR="007469D3" w:rsidRPr="00D71FA0" w:rsidRDefault="007469D3">
      <w:pPr>
        <w:pStyle w:val="TOC3"/>
        <w:rPr>
          <w:rFonts w:asciiTheme="minorHAnsi" w:eastAsiaTheme="minorEastAsia" w:hAnsiTheme="minorHAnsi" w:cstheme="minorBidi"/>
          <w:noProof/>
          <w:color w:val="auto"/>
          <w:sz w:val="22"/>
          <w:szCs w:val="22"/>
        </w:rPr>
      </w:pPr>
      <w:hyperlink w:anchor="_Toc103172642" w:history="1">
        <w:r w:rsidRPr="00D71FA0">
          <w:rPr>
            <w:rStyle w:val="Hyperlink"/>
            <w:noProof/>
          </w:rPr>
          <w:t>5.6.1. ETS’ Office of Testing Integrity</w:t>
        </w:r>
        <w:r w:rsidRPr="00D71FA0">
          <w:rPr>
            <w:noProof/>
            <w:webHidden/>
          </w:rPr>
          <w:tab/>
        </w:r>
        <w:r w:rsidRPr="00D71FA0">
          <w:rPr>
            <w:noProof/>
            <w:webHidden/>
          </w:rPr>
          <w:fldChar w:fldCharType="begin"/>
        </w:r>
        <w:r w:rsidRPr="00D71FA0">
          <w:rPr>
            <w:noProof/>
            <w:webHidden/>
          </w:rPr>
          <w:instrText xml:space="preserve"> PAGEREF _Toc103172642 \h </w:instrText>
        </w:r>
        <w:r w:rsidRPr="00D71FA0">
          <w:rPr>
            <w:noProof/>
            <w:webHidden/>
          </w:rPr>
        </w:r>
        <w:r w:rsidRPr="00D71FA0">
          <w:rPr>
            <w:noProof/>
            <w:webHidden/>
          </w:rPr>
          <w:fldChar w:fldCharType="separate"/>
        </w:r>
        <w:r w:rsidR="0043121F">
          <w:rPr>
            <w:noProof/>
            <w:webHidden/>
          </w:rPr>
          <w:t>90</w:t>
        </w:r>
        <w:r w:rsidRPr="00D71FA0">
          <w:rPr>
            <w:noProof/>
            <w:webHidden/>
          </w:rPr>
          <w:fldChar w:fldCharType="end"/>
        </w:r>
      </w:hyperlink>
    </w:p>
    <w:p w14:paraId="708BC61C" w14:textId="6ACAD09F" w:rsidR="007469D3" w:rsidRPr="00D71FA0" w:rsidRDefault="007469D3">
      <w:pPr>
        <w:pStyle w:val="TOC3"/>
        <w:rPr>
          <w:rFonts w:asciiTheme="minorHAnsi" w:eastAsiaTheme="minorEastAsia" w:hAnsiTheme="minorHAnsi" w:cstheme="minorBidi"/>
          <w:noProof/>
          <w:color w:val="auto"/>
          <w:sz w:val="22"/>
          <w:szCs w:val="22"/>
        </w:rPr>
      </w:pPr>
      <w:hyperlink w:anchor="_Toc103172643" w:history="1">
        <w:r w:rsidRPr="00D71FA0">
          <w:rPr>
            <w:rStyle w:val="Hyperlink"/>
            <w:noProof/>
          </w:rPr>
          <w:t>5.6.2. Procedures to Maintain Standardization of Test Security</w:t>
        </w:r>
        <w:r w:rsidRPr="00D71FA0">
          <w:rPr>
            <w:noProof/>
            <w:webHidden/>
          </w:rPr>
          <w:tab/>
        </w:r>
        <w:r w:rsidRPr="00D71FA0">
          <w:rPr>
            <w:noProof/>
            <w:webHidden/>
          </w:rPr>
          <w:fldChar w:fldCharType="begin"/>
        </w:r>
        <w:r w:rsidRPr="00D71FA0">
          <w:rPr>
            <w:noProof/>
            <w:webHidden/>
          </w:rPr>
          <w:instrText xml:space="preserve"> PAGEREF _Toc103172643 \h </w:instrText>
        </w:r>
        <w:r w:rsidRPr="00D71FA0">
          <w:rPr>
            <w:noProof/>
            <w:webHidden/>
          </w:rPr>
        </w:r>
        <w:r w:rsidRPr="00D71FA0">
          <w:rPr>
            <w:noProof/>
            <w:webHidden/>
          </w:rPr>
          <w:fldChar w:fldCharType="separate"/>
        </w:r>
        <w:r w:rsidR="0043121F">
          <w:rPr>
            <w:noProof/>
            <w:webHidden/>
          </w:rPr>
          <w:t>91</w:t>
        </w:r>
        <w:r w:rsidRPr="00D71FA0">
          <w:rPr>
            <w:noProof/>
            <w:webHidden/>
          </w:rPr>
          <w:fldChar w:fldCharType="end"/>
        </w:r>
      </w:hyperlink>
    </w:p>
    <w:p w14:paraId="3D3C167C" w14:textId="3D59D362" w:rsidR="007469D3" w:rsidRPr="00D71FA0" w:rsidRDefault="007469D3">
      <w:pPr>
        <w:pStyle w:val="TOC3"/>
        <w:rPr>
          <w:rFonts w:asciiTheme="minorHAnsi" w:eastAsiaTheme="minorEastAsia" w:hAnsiTheme="minorHAnsi" w:cstheme="minorBidi"/>
          <w:noProof/>
          <w:color w:val="auto"/>
          <w:sz w:val="22"/>
          <w:szCs w:val="22"/>
        </w:rPr>
      </w:pPr>
      <w:hyperlink w:anchor="_Toc103172644" w:history="1">
        <w:r w:rsidRPr="00D71FA0">
          <w:rPr>
            <w:rStyle w:val="Hyperlink"/>
            <w:noProof/>
          </w:rPr>
          <w:t>5.6.3. Test Security Monitoring</w:t>
        </w:r>
        <w:r w:rsidRPr="00D71FA0">
          <w:rPr>
            <w:noProof/>
            <w:webHidden/>
          </w:rPr>
          <w:tab/>
        </w:r>
        <w:r w:rsidRPr="00D71FA0">
          <w:rPr>
            <w:noProof/>
            <w:webHidden/>
          </w:rPr>
          <w:fldChar w:fldCharType="begin"/>
        </w:r>
        <w:r w:rsidRPr="00D71FA0">
          <w:rPr>
            <w:noProof/>
            <w:webHidden/>
          </w:rPr>
          <w:instrText xml:space="preserve"> PAGEREF _Toc103172644 \h </w:instrText>
        </w:r>
        <w:r w:rsidRPr="00D71FA0">
          <w:rPr>
            <w:noProof/>
            <w:webHidden/>
          </w:rPr>
        </w:r>
        <w:r w:rsidRPr="00D71FA0">
          <w:rPr>
            <w:noProof/>
            <w:webHidden/>
          </w:rPr>
          <w:fldChar w:fldCharType="separate"/>
        </w:r>
        <w:r w:rsidR="0043121F">
          <w:rPr>
            <w:noProof/>
            <w:webHidden/>
          </w:rPr>
          <w:t>92</w:t>
        </w:r>
        <w:r w:rsidRPr="00D71FA0">
          <w:rPr>
            <w:noProof/>
            <w:webHidden/>
          </w:rPr>
          <w:fldChar w:fldCharType="end"/>
        </w:r>
      </w:hyperlink>
    </w:p>
    <w:p w14:paraId="453765B1" w14:textId="524ED2DD" w:rsidR="007469D3" w:rsidRPr="00D71FA0" w:rsidRDefault="007469D3">
      <w:pPr>
        <w:pStyle w:val="TOC3"/>
        <w:rPr>
          <w:rFonts w:asciiTheme="minorHAnsi" w:eastAsiaTheme="minorEastAsia" w:hAnsiTheme="minorHAnsi" w:cstheme="minorBidi"/>
          <w:noProof/>
          <w:color w:val="auto"/>
          <w:sz w:val="22"/>
          <w:szCs w:val="22"/>
        </w:rPr>
      </w:pPr>
      <w:hyperlink w:anchor="_Toc103172645" w:history="1">
        <w:r w:rsidRPr="00D71FA0">
          <w:rPr>
            <w:rStyle w:val="Hyperlink"/>
            <w:noProof/>
          </w:rPr>
          <w:t>5.6.4. Security of Electronic Files Using a Firewall</w:t>
        </w:r>
        <w:r w:rsidRPr="00D71FA0">
          <w:rPr>
            <w:noProof/>
            <w:webHidden/>
          </w:rPr>
          <w:tab/>
        </w:r>
        <w:r w:rsidRPr="00D71FA0">
          <w:rPr>
            <w:noProof/>
            <w:webHidden/>
          </w:rPr>
          <w:fldChar w:fldCharType="begin"/>
        </w:r>
        <w:r w:rsidRPr="00D71FA0">
          <w:rPr>
            <w:noProof/>
            <w:webHidden/>
          </w:rPr>
          <w:instrText xml:space="preserve"> PAGEREF _Toc103172645 \h </w:instrText>
        </w:r>
        <w:r w:rsidRPr="00D71FA0">
          <w:rPr>
            <w:noProof/>
            <w:webHidden/>
          </w:rPr>
        </w:r>
        <w:r w:rsidRPr="00D71FA0">
          <w:rPr>
            <w:noProof/>
            <w:webHidden/>
          </w:rPr>
          <w:fldChar w:fldCharType="separate"/>
        </w:r>
        <w:r w:rsidR="0043121F">
          <w:rPr>
            <w:noProof/>
            <w:webHidden/>
          </w:rPr>
          <w:t>92</w:t>
        </w:r>
        <w:r w:rsidRPr="00D71FA0">
          <w:rPr>
            <w:noProof/>
            <w:webHidden/>
          </w:rPr>
          <w:fldChar w:fldCharType="end"/>
        </w:r>
      </w:hyperlink>
    </w:p>
    <w:p w14:paraId="79451E8C" w14:textId="6AE6E012" w:rsidR="007469D3" w:rsidRPr="00D71FA0" w:rsidRDefault="007469D3">
      <w:pPr>
        <w:pStyle w:val="TOC3"/>
        <w:rPr>
          <w:rFonts w:asciiTheme="minorHAnsi" w:eastAsiaTheme="minorEastAsia" w:hAnsiTheme="minorHAnsi" w:cstheme="minorBidi"/>
          <w:noProof/>
          <w:color w:val="auto"/>
          <w:sz w:val="22"/>
          <w:szCs w:val="22"/>
        </w:rPr>
      </w:pPr>
      <w:hyperlink w:anchor="_Toc103172646" w:history="1">
        <w:r w:rsidRPr="00D71FA0">
          <w:rPr>
            <w:rStyle w:val="Hyperlink"/>
            <w:noProof/>
          </w:rPr>
          <w:t>5.6.5. Transfer of Scores via Secure Data Exchange</w:t>
        </w:r>
        <w:r w:rsidRPr="00D71FA0">
          <w:rPr>
            <w:noProof/>
            <w:webHidden/>
          </w:rPr>
          <w:tab/>
        </w:r>
        <w:r w:rsidRPr="00D71FA0">
          <w:rPr>
            <w:noProof/>
            <w:webHidden/>
          </w:rPr>
          <w:fldChar w:fldCharType="begin"/>
        </w:r>
        <w:r w:rsidRPr="00D71FA0">
          <w:rPr>
            <w:noProof/>
            <w:webHidden/>
          </w:rPr>
          <w:instrText xml:space="preserve"> PAGEREF _Toc103172646 \h </w:instrText>
        </w:r>
        <w:r w:rsidRPr="00D71FA0">
          <w:rPr>
            <w:noProof/>
            <w:webHidden/>
          </w:rPr>
        </w:r>
        <w:r w:rsidRPr="00D71FA0">
          <w:rPr>
            <w:noProof/>
            <w:webHidden/>
          </w:rPr>
          <w:fldChar w:fldCharType="separate"/>
        </w:r>
        <w:r w:rsidR="0043121F">
          <w:rPr>
            <w:noProof/>
            <w:webHidden/>
          </w:rPr>
          <w:t>93</w:t>
        </w:r>
        <w:r w:rsidRPr="00D71FA0">
          <w:rPr>
            <w:noProof/>
            <w:webHidden/>
          </w:rPr>
          <w:fldChar w:fldCharType="end"/>
        </w:r>
      </w:hyperlink>
    </w:p>
    <w:p w14:paraId="6BB1EC99" w14:textId="51D8FD4F" w:rsidR="007469D3" w:rsidRPr="00D71FA0" w:rsidRDefault="007469D3">
      <w:pPr>
        <w:pStyle w:val="TOC3"/>
        <w:rPr>
          <w:rFonts w:asciiTheme="minorHAnsi" w:eastAsiaTheme="minorEastAsia" w:hAnsiTheme="minorHAnsi" w:cstheme="minorBidi"/>
          <w:noProof/>
          <w:color w:val="auto"/>
          <w:sz w:val="22"/>
          <w:szCs w:val="22"/>
        </w:rPr>
      </w:pPr>
      <w:hyperlink w:anchor="_Toc103172647" w:history="1">
        <w:r w:rsidRPr="00D71FA0">
          <w:rPr>
            <w:rStyle w:val="Hyperlink"/>
            <w:noProof/>
          </w:rPr>
          <w:t>5.6.6. Data Management in the Secure Database</w:t>
        </w:r>
        <w:r w:rsidRPr="00D71FA0">
          <w:rPr>
            <w:noProof/>
            <w:webHidden/>
          </w:rPr>
          <w:tab/>
        </w:r>
        <w:r w:rsidRPr="00D71FA0">
          <w:rPr>
            <w:noProof/>
            <w:webHidden/>
          </w:rPr>
          <w:fldChar w:fldCharType="begin"/>
        </w:r>
        <w:r w:rsidRPr="00D71FA0">
          <w:rPr>
            <w:noProof/>
            <w:webHidden/>
          </w:rPr>
          <w:instrText xml:space="preserve"> PAGEREF _Toc103172647 \h </w:instrText>
        </w:r>
        <w:r w:rsidRPr="00D71FA0">
          <w:rPr>
            <w:noProof/>
            <w:webHidden/>
          </w:rPr>
        </w:r>
        <w:r w:rsidRPr="00D71FA0">
          <w:rPr>
            <w:noProof/>
            <w:webHidden/>
          </w:rPr>
          <w:fldChar w:fldCharType="separate"/>
        </w:r>
        <w:r w:rsidR="0043121F">
          <w:rPr>
            <w:noProof/>
            <w:webHidden/>
          </w:rPr>
          <w:t>93</w:t>
        </w:r>
        <w:r w:rsidRPr="00D71FA0">
          <w:rPr>
            <w:noProof/>
            <w:webHidden/>
          </w:rPr>
          <w:fldChar w:fldCharType="end"/>
        </w:r>
      </w:hyperlink>
    </w:p>
    <w:p w14:paraId="23CEA0A5" w14:textId="3F917784" w:rsidR="007469D3" w:rsidRPr="00D71FA0" w:rsidRDefault="007469D3">
      <w:pPr>
        <w:pStyle w:val="TOC3"/>
        <w:rPr>
          <w:rFonts w:asciiTheme="minorHAnsi" w:eastAsiaTheme="minorEastAsia" w:hAnsiTheme="minorHAnsi" w:cstheme="minorBidi"/>
          <w:noProof/>
          <w:color w:val="auto"/>
          <w:sz w:val="22"/>
          <w:szCs w:val="22"/>
        </w:rPr>
      </w:pPr>
      <w:hyperlink w:anchor="_Toc103172648" w:history="1">
        <w:r w:rsidRPr="00D71FA0">
          <w:rPr>
            <w:rStyle w:val="Hyperlink"/>
            <w:noProof/>
          </w:rPr>
          <w:t>5.6.7. Statistical Analysis on Secure Servers</w:t>
        </w:r>
        <w:r w:rsidRPr="00D71FA0">
          <w:rPr>
            <w:noProof/>
            <w:webHidden/>
          </w:rPr>
          <w:tab/>
        </w:r>
        <w:r w:rsidRPr="00D71FA0">
          <w:rPr>
            <w:noProof/>
            <w:webHidden/>
          </w:rPr>
          <w:fldChar w:fldCharType="begin"/>
        </w:r>
        <w:r w:rsidRPr="00D71FA0">
          <w:rPr>
            <w:noProof/>
            <w:webHidden/>
          </w:rPr>
          <w:instrText xml:space="preserve"> PAGEREF _Toc103172648 \h </w:instrText>
        </w:r>
        <w:r w:rsidRPr="00D71FA0">
          <w:rPr>
            <w:noProof/>
            <w:webHidden/>
          </w:rPr>
        </w:r>
        <w:r w:rsidRPr="00D71FA0">
          <w:rPr>
            <w:noProof/>
            <w:webHidden/>
          </w:rPr>
          <w:fldChar w:fldCharType="separate"/>
        </w:r>
        <w:r w:rsidR="0043121F">
          <w:rPr>
            <w:noProof/>
            <w:webHidden/>
          </w:rPr>
          <w:t>93</w:t>
        </w:r>
        <w:r w:rsidRPr="00D71FA0">
          <w:rPr>
            <w:noProof/>
            <w:webHidden/>
          </w:rPr>
          <w:fldChar w:fldCharType="end"/>
        </w:r>
      </w:hyperlink>
    </w:p>
    <w:p w14:paraId="48F5A58B" w14:textId="43B0829E" w:rsidR="007469D3" w:rsidRPr="00D71FA0" w:rsidRDefault="007469D3">
      <w:pPr>
        <w:pStyle w:val="TOC3"/>
        <w:rPr>
          <w:rFonts w:asciiTheme="minorHAnsi" w:eastAsiaTheme="minorEastAsia" w:hAnsiTheme="minorHAnsi" w:cstheme="minorBidi"/>
          <w:noProof/>
          <w:color w:val="auto"/>
          <w:sz w:val="22"/>
          <w:szCs w:val="22"/>
        </w:rPr>
      </w:pPr>
      <w:hyperlink w:anchor="_Toc103172649" w:history="1">
        <w:r w:rsidRPr="00D71FA0">
          <w:rPr>
            <w:rStyle w:val="Hyperlink"/>
            <w:noProof/>
          </w:rPr>
          <w:t>5.6.8. Student Confidentiality</w:t>
        </w:r>
        <w:r w:rsidRPr="00D71FA0">
          <w:rPr>
            <w:noProof/>
            <w:webHidden/>
          </w:rPr>
          <w:tab/>
        </w:r>
        <w:r w:rsidRPr="00D71FA0">
          <w:rPr>
            <w:noProof/>
            <w:webHidden/>
          </w:rPr>
          <w:fldChar w:fldCharType="begin"/>
        </w:r>
        <w:r w:rsidRPr="00D71FA0">
          <w:rPr>
            <w:noProof/>
            <w:webHidden/>
          </w:rPr>
          <w:instrText xml:space="preserve"> PAGEREF _Toc103172649 \h </w:instrText>
        </w:r>
        <w:r w:rsidRPr="00D71FA0">
          <w:rPr>
            <w:noProof/>
            <w:webHidden/>
          </w:rPr>
        </w:r>
        <w:r w:rsidRPr="00D71FA0">
          <w:rPr>
            <w:noProof/>
            <w:webHidden/>
          </w:rPr>
          <w:fldChar w:fldCharType="separate"/>
        </w:r>
        <w:r w:rsidR="0043121F">
          <w:rPr>
            <w:noProof/>
            <w:webHidden/>
          </w:rPr>
          <w:t>94</w:t>
        </w:r>
        <w:r w:rsidRPr="00D71FA0">
          <w:rPr>
            <w:noProof/>
            <w:webHidden/>
          </w:rPr>
          <w:fldChar w:fldCharType="end"/>
        </w:r>
      </w:hyperlink>
    </w:p>
    <w:p w14:paraId="12DCA9E7" w14:textId="51AEA286" w:rsidR="007469D3" w:rsidRPr="00D71FA0" w:rsidRDefault="007469D3">
      <w:pPr>
        <w:pStyle w:val="TOC3"/>
        <w:rPr>
          <w:rFonts w:asciiTheme="minorHAnsi" w:eastAsiaTheme="minorEastAsia" w:hAnsiTheme="minorHAnsi" w:cstheme="minorBidi"/>
          <w:noProof/>
          <w:color w:val="auto"/>
          <w:sz w:val="22"/>
          <w:szCs w:val="22"/>
        </w:rPr>
      </w:pPr>
      <w:hyperlink w:anchor="_Toc103172650" w:history="1">
        <w:r w:rsidRPr="00D71FA0">
          <w:rPr>
            <w:rStyle w:val="Hyperlink"/>
            <w:noProof/>
          </w:rPr>
          <w:t>5.6.9. Student Test Results</w:t>
        </w:r>
        <w:r w:rsidRPr="00D71FA0">
          <w:rPr>
            <w:noProof/>
            <w:webHidden/>
          </w:rPr>
          <w:tab/>
        </w:r>
        <w:r w:rsidRPr="00D71FA0">
          <w:rPr>
            <w:noProof/>
            <w:webHidden/>
          </w:rPr>
          <w:fldChar w:fldCharType="begin"/>
        </w:r>
        <w:r w:rsidRPr="00D71FA0">
          <w:rPr>
            <w:noProof/>
            <w:webHidden/>
          </w:rPr>
          <w:instrText xml:space="preserve"> PAGEREF _Toc103172650 \h </w:instrText>
        </w:r>
        <w:r w:rsidRPr="00D71FA0">
          <w:rPr>
            <w:noProof/>
            <w:webHidden/>
          </w:rPr>
        </w:r>
        <w:r w:rsidRPr="00D71FA0">
          <w:rPr>
            <w:noProof/>
            <w:webHidden/>
          </w:rPr>
          <w:fldChar w:fldCharType="separate"/>
        </w:r>
        <w:r w:rsidR="0043121F">
          <w:rPr>
            <w:noProof/>
            <w:webHidden/>
          </w:rPr>
          <w:t>94</w:t>
        </w:r>
        <w:r w:rsidRPr="00D71FA0">
          <w:rPr>
            <w:noProof/>
            <w:webHidden/>
          </w:rPr>
          <w:fldChar w:fldCharType="end"/>
        </w:r>
      </w:hyperlink>
    </w:p>
    <w:p w14:paraId="366EC5AE" w14:textId="768DEBFF" w:rsidR="007469D3" w:rsidRPr="00D71FA0" w:rsidRDefault="007469D3">
      <w:pPr>
        <w:pStyle w:val="TOC3"/>
        <w:rPr>
          <w:rFonts w:asciiTheme="minorHAnsi" w:eastAsiaTheme="minorEastAsia" w:hAnsiTheme="minorHAnsi" w:cstheme="minorBidi"/>
          <w:noProof/>
          <w:color w:val="auto"/>
          <w:sz w:val="22"/>
          <w:szCs w:val="22"/>
        </w:rPr>
      </w:pPr>
      <w:hyperlink w:anchor="_Toc103172651" w:history="1">
        <w:r w:rsidRPr="00D71FA0">
          <w:rPr>
            <w:rStyle w:val="Hyperlink"/>
            <w:noProof/>
          </w:rPr>
          <w:t>5.6.10. Security and Test Administration Incident Reporting System Process</w:t>
        </w:r>
        <w:r w:rsidRPr="00D71FA0">
          <w:rPr>
            <w:noProof/>
            <w:webHidden/>
          </w:rPr>
          <w:tab/>
        </w:r>
        <w:r w:rsidRPr="00D71FA0">
          <w:rPr>
            <w:noProof/>
            <w:webHidden/>
          </w:rPr>
          <w:fldChar w:fldCharType="begin"/>
        </w:r>
        <w:r w:rsidRPr="00D71FA0">
          <w:rPr>
            <w:noProof/>
            <w:webHidden/>
          </w:rPr>
          <w:instrText xml:space="preserve"> PAGEREF _Toc103172651 \h </w:instrText>
        </w:r>
        <w:r w:rsidRPr="00D71FA0">
          <w:rPr>
            <w:noProof/>
            <w:webHidden/>
          </w:rPr>
        </w:r>
        <w:r w:rsidRPr="00D71FA0">
          <w:rPr>
            <w:noProof/>
            <w:webHidden/>
          </w:rPr>
          <w:fldChar w:fldCharType="separate"/>
        </w:r>
        <w:r w:rsidR="0043121F">
          <w:rPr>
            <w:noProof/>
            <w:webHidden/>
          </w:rPr>
          <w:t>95</w:t>
        </w:r>
        <w:r w:rsidRPr="00D71FA0">
          <w:rPr>
            <w:noProof/>
            <w:webHidden/>
          </w:rPr>
          <w:fldChar w:fldCharType="end"/>
        </w:r>
      </w:hyperlink>
    </w:p>
    <w:p w14:paraId="52A277FB" w14:textId="525B2D04" w:rsidR="007469D3" w:rsidRPr="00D71FA0" w:rsidRDefault="007469D3">
      <w:pPr>
        <w:pStyle w:val="TOC3"/>
        <w:rPr>
          <w:rFonts w:asciiTheme="minorHAnsi" w:eastAsiaTheme="minorEastAsia" w:hAnsiTheme="minorHAnsi" w:cstheme="minorBidi"/>
          <w:noProof/>
          <w:color w:val="auto"/>
          <w:sz w:val="22"/>
          <w:szCs w:val="22"/>
        </w:rPr>
      </w:pPr>
      <w:hyperlink w:anchor="_Toc103172652" w:history="1">
        <w:r w:rsidRPr="00D71FA0">
          <w:rPr>
            <w:rStyle w:val="Hyperlink"/>
            <w:noProof/>
          </w:rPr>
          <w:t>5.6.11. Appeals</w:t>
        </w:r>
        <w:r w:rsidRPr="00D71FA0">
          <w:rPr>
            <w:noProof/>
            <w:webHidden/>
          </w:rPr>
          <w:tab/>
        </w:r>
        <w:r w:rsidRPr="00D71FA0">
          <w:rPr>
            <w:noProof/>
            <w:webHidden/>
          </w:rPr>
          <w:fldChar w:fldCharType="begin"/>
        </w:r>
        <w:r w:rsidRPr="00D71FA0">
          <w:rPr>
            <w:noProof/>
            <w:webHidden/>
          </w:rPr>
          <w:instrText xml:space="preserve"> PAGEREF _Toc103172652 \h </w:instrText>
        </w:r>
        <w:r w:rsidRPr="00D71FA0">
          <w:rPr>
            <w:noProof/>
            <w:webHidden/>
          </w:rPr>
        </w:r>
        <w:r w:rsidRPr="00D71FA0">
          <w:rPr>
            <w:noProof/>
            <w:webHidden/>
          </w:rPr>
          <w:fldChar w:fldCharType="separate"/>
        </w:r>
        <w:r w:rsidR="0043121F">
          <w:rPr>
            <w:noProof/>
            <w:webHidden/>
          </w:rPr>
          <w:t>97</w:t>
        </w:r>
        <w:r w:rsidRPr="00D71FA0">
          <w:rPr>
            <w:noProof/>
            <w:webHidden/>
          </w:rPr>
          <w:fldChar w:fldCharType="end"/>
        </w:r>
      </w:hyperlink>
    </w:p>
    <w:p w14:paraId="3DE1B4DF" w14:textId="2E7FE312" w:rsidR="007469D3" w:rsidRPr="00D71FA0" w:rsidRDefault="007469D3">
      <w:pPr>
        <w:pStyle w:val="TOC2"/>
        <w:rPr>
          <w:rFonts w:asciiTheme="minorHAnsi" w:eastAsiaTheme="minorEastAsia" w:hAnsiTheme="minorHAnsi" w:cstheme="minorBidi"/>
          <w:color w:val="auto"/>
          <w:sz w:val="22"/>
          <w:szCs w:val="22"/>
        </w:rPr>
      </w:pPr>
      <w:hyperlink w:anchor="_Toc103172653" w:history="1">
        <w:r w:rsidRPr="00D71FA0">
          <w:rPr>
            <w:rStyle w:val="Hyperlink"/>
          </w:rPr>
          <w:t>References</w:t>
        </w:r>
        <w:r w:rsidRPr="00D71FA0">
          <w:rPr>
            <w:webHidden/>
          </w:rPr>
          <w:tab/>
        </w:r>
        <w:r w:rsidRPr="00D71FA0">
          <w:rPr>
            <w:webHidden/>
          </w:rPr>
          <w:fldChar w:fldCharType="begin"/>
        </w:r>
        <w:r w:rsidRPr="00D71FA0">
          <w:rPr>
            <w:webHidden/>
          </w:rPr>
          <w:instrText xml:space="preserve"> PAGEREF _Toc103172653 \h </w:instrText>
        </w:r>
        <w:r w:rsidRPr="00D71FA0">
          <w:rPr>
            <w:webHidden/>
          </w:rPr>
        </w:r>
        <w:r w:rsidRPr="00D71FA0">
          <w:rPr>
            <w:webHidden/>
          </w:rPr>
          <w:fldChar w:fldCharType="separate"/>
        </w:r>
        <w:r w:rsidR="0043121F">
          <w:rPr>
            <w:webHidden/>
          </w:rPr>
          <w:t>99</w:t>
        </w:r>
        <w:r w:rsidRPr="00D71FA0">
          <w:rPr>
            <w:webHidden/>
          </w:rPr>
          <w:fldChar w:fldCharType="end"/>
        </w:r>
      </w:hyperlink>
    </w:p>
    <w:p w14:paraId="16E49CF1" w14:textId="21D6B771" w:rsidR="007469D3" w:rsidRPr="00D71FA0" w:rsidRDefault="007469D3">
      <w:pPr>
        <w:pStyle w:val="TOC2"/>
        <w:rPr>
          <w:rFonts w:asciiTheme="minorHAnsi" w:eastAsiaTheme="minorEastAsia" w:hAnsiTheme="minorHAnsi" w:cstheme="minorBidi"/>
          <w:color w:val="auto"/>
          <w:sz w:val="22"/>
          <w:szCs w:val="22"/>
        </w:rPr>
      </w:pPr>
      <w:hyperlink w:anchor="_Toc103172654" w:history="1">
        <w:r w:rsidRPr="00D71FA0">
          <w:rPr>
            <w:rStyle w:val="Hyperlink"/>
          </w:rPr>
          <w:t>Appendix 5.A: Test-Taking Rates</w:t>
        </w:r>
        <w:r w:rsidRPr="00D71FA0">
          <w:rPr>
            <w:webHidden/>
          </w:rPr>
          <w:tab/>
        </w:r>
        <w:r w:rsidRPr="00D71FA0">
          <w:rPr>
            <w:webHidden/>
          </w:rPr>
          <w:fldChar w:fldCharType="begin"/>
        </w:r>
        <w:r w:rsidRPr="00D71FA0">
          <w:rPr>
            <w:webHidden/>
          </w:rPr>
          <w:instrText xml:space="preserve"> PAGEREF _Toc103172654 \h </w:instrText>
        </w:r>
        <w:r w:rsidRPr="00D71FA0">
          <w:rPr>
            <w:webHidden/>
          </w:rPr>
        </w:r>
        <w:r w:rsidRPr="00D71FA0">
          <w:rPr>
            <w:webHidden/>
          </w:rPr>
          <w:fldChar w:fldCharType="separate"/>
        </w:r>
        <w:r w:rsidR="0043121F">
          <w:rPr>
            <w:webHidden/>
          </w:rPr>
          <w:t>100</w:t>
        </w:r>
        <w:r w:rsidRPr="00D71FA0">
          <w:rPr>
            <w:webHidden/>
          </w:rPr>
          <w:fldChar w:fldCharType="end"/>
        </w:r>
      </w:hyperlink>
    </w:p>
    <w:p w14:paraId="5B65796E" w14:textId="09E991DE" w:rsidR="007469D3" w:rsidRPr="00D71FA0" w:rsidRDefault="007469D3">
      <w:pPr>
        <w:pStyle w:val="TOC2"/>
        <w:rPr>
          <w:rFonts w:asciiTheme="minorHAnsi" w:eastAsiaTheme="minorEastAsia" w:hAnsiTheme="minorHAnsi" w:cstheme="minorBidi"/>
          <w:color w:val="auto"/>
          <w:sz w:val="22"/>
          <w:szCs w:val="22"/>
        </w:rPr>
      </w:pPr>
      <w:hyperlink w:anchor="_Toc103172655" w:history="1">
        <w:r w:rsidRPr="00D71FA0">
          <w:rPr>
            <w:rStyle w:val="Hyperlink"/>
          </w:rPr>
          <w:t>Appendix 5.B: Demographic Summary</w:t>
        </w:r>
        <w:r w:rsidRPr="00D71FA0">
          <w:rPr>
            <w:webHidden/>
          </w:rPr>
          <w:tab/>
        </w:r>
        <w:r w:rsidRPr="00D71FA0">
          <w:rPr>
            <w:webHidden/>
          </w:rPr>
          <w:fldChar w:fldCharType="begin"/>
        </w:r>
        <w:r w:rsidRPr="00D71FA0">
          <w:rPr>
            <w:webHidden/>
          </w:rPr>
          <w:instrText xml:space="preserve"> PAGEREF _Toc103172655 \h </w:instrText>
        </w:r>
        <w:r w:rsidRPr="00D71FA0">
          <w:rPr>
            <w:webHidden/>
          </w:rPr>
        </w:r>
        <w:r w:rsidRPr="00D71FA0">
          <w:rPr>
            <w:webHidden/>
          </w:rPr>
          <w:fldChar w:fldCharType="separate"/>
        </w:r>
        <w:r w:rsidR="0043121F">
          <w:rPr>
            <w:webHidden/>
          </w:rPr>
          <w:t>106</w:t>
        </w:r>
        <w:r w:rsidRPr="00D71FA0">
          <w:rPr>
            <w:webHidden/>
          </w:rPr>
          <w:fldChar w:fldCharType="end"/>
        </w:r>
      </w:hyperlink>
    </w:p>
    <w:p w14:paraId="5EF04D6C" w14:textId="2A3AFCE1" w:rsidR="007469D3" w:rsidRPr="00D71FA0" w:rsidRDefault="007469D3">
      <w:pPr>
        <w:pStyle w:val="TOC1"/>
        <w:rPr>
          <w:rFonts w:asciiTheme="minorHAnsi" w:eastAsiaTheme="minorEastAsia" w:hAnsiTheme="minorHAnsi" w:cstheme="minorBidi"/>
          <w:b w:val="0"/>
          <w:color w:val="auto"/>
          <w:sz w:val="22"/>
          <w:szCs w:val="22"/>
        </w:rPr>
      </w:pPr>
      <w:hyperlink w:anchor="_Toc103172656" w:history="1">
        <w:r w:rsidRPr="00D71FA0">
          <w:rPr>
            <w:rStyle w:val="Hyperlink"/>
          </w:rPr>
          <w:t>Chapter 6: Scoring and Reporting</w:t>
        </w:r>
        <w:r w:rsidRPr="00D71FA0">
          <w:rPr>
            <w:webHidden/>
          </w:rPr>
          <w:tab/>
        </w:r>
        <w:r w:rsidRPr="00D71FA0">
          <w:rPr>
            <w:webHidden/>
          </w:rPr>
          <w:fldChar w:fldCharType="begin"/>
        </w:r>
        <w:r w:rsidRPr="00D71FA0">
          <w:rPr>
            <w:webHidden/>
          </w:rPr>
          <w:instrText xml:space="preserve"> PAGEREF _Toc103172656 \h </w:instrText>
        </w:r>
        <w:r w:rsidRPr="00D71FA0">
          <w:rPr>
            <w:webHidden/>
          </w:rPr>
        </w:r>
        <w:r w:rsidRPr="00D71FA0">
          <w:rPr>
            <w:webHidden/>
          </w:rPr>
          <w:fldChar w:fldCharType="separate"/>
        </w:r>
        <w:r w:rsidR="0043121F">
          <w:rPr>
            <w:webHidden/>
          </w:rPr>
          <w:t>119</w:t>
        </w:r>
        <w:r w:rsidRPr="00D71FA0">
          <w:rPr>
            <w:webHidden/>
          </w:rPr>
          <w:fldChar w:fldCharType="end"/>
        </w:r>
      </w:hyperlink>
    </w:p>
    <w:p w14:paraId="43D7079E" w14:textId="77DFF663" w:rsidR="007469D3" w:rsidRPr="00D71FA0" w:rsidRDefault="007469D3">
      <w:pPr>
        <w:pStyle w:val="TOC2"/>
        <w:rPr>
          <w:rFonts w:asciiTheme="minorHAnsi" w:eastAsiaTheme="minorEastAsia" w:hAnsiTheme="minorHAnsi" w:cstheme="minorBidi"/>
          <w:color w:val="auto"/>
          <w:sz w:val="22"/>
          <w:szCs w:val="22"/>
        </w:rPr>
      </w:pPr>
      <w:hyperlink w:anchor="_Toc103172657" w:history="1">
        <w:r w:rsidRPr="00D71FA0">
          <w:rPr>
            <w:rStyle w:val="Hyperlink"/>
          </w:rPr>
          <w:t>6.1. CAST Scoring Process</w:t>
        </w:r>
        <w:r w:rsidRPr="00D71FA0">
          <w:rPr>
            <w:webHidden/>
          </w:rPr>
          <w:tab/>
        </w:r>
        <w:r w:rsidRPr="00D71FA0">
          <w:rPr>
            <w:webHidden/>
          </w:rPr>
          <w:fldChar w:fldCharType="begin"/>
        </w:r>
        <w:r w:rsidRPr="00D71FA0">
          <w:rPr>
            <w:webHidden/>
          </w:rPr>
          <w:instrText xml:space="preserve"> PAGEREF _Toc103172657 \h </w:instrText>
        </w:r>
        <w:r w:rsidRPr="00D71FA0">
          <w:rPr>
            <w:webHidden/>
          </w:rPr>
        </w:r>
        <w:r w:rsidRPr="00D71FA0">
          <w:rPr>
            <w:webHidden/>
          </w:rPr>
          <w:fldChar w:fldCharType="separate"/>
        </w:r>
        <w:r w:rsidR="0043121F">
          <w:rPr>
            <w:webHidden/>
          </w:rPr>
          <w:t>119</w:t>
        </w:r>
        <w:r w:rsidRPr="00D71FA0">
          <w:rPr>
            <w:webHidden/>
          </w:rPr>
          <w:fldChar w:fldCharType="end"/>
        </w:r>
      </w:hyperlink>
    </w:p>
    <w:p w14:paraId="2B4C1B01" w14:textId="46E7C219" w:rsidR="007469D3" w:rsidRPr="00D71FA0" w:rsidRDefault="007469D3">
      <w:pPr>
        <w:pStyle w:val="TOC3"/>
        <w:rPr>
          <w:rFonts w:asciiTheme="minorHAnsi" w:eastAsiaTheme="minorEastAsia" w:hAnsiTheme="minorHAnsi" w:cstheme="minorBidi"/>
          <w:noProof/>
          <w:color w:val="auto"/>
          <w:sz w:val="22"/>
          <w:szCs w:val="22"/>
        </w:rPr>
      </w:pPr>
      <w:hyperlink w:anchor="_Toc103172658" w:history="1">
        <w:r w:rsidRPr="00D71FA0">
          <w:rPr>
            <w:rStyle w:val="Hyperlink"/>
            <w:noProof/>
          </w:rPr>
          <w:t>6.1.1. Scoring for Constructed-Response Items</w:t>
        </w:r>
        <w:r w:rsidRPr="00D71FA0">
          <w:rPr>
            <w:noProof/>
            <w:webHidden/>
          </w:rPr>
          <w:tab/>
        </w:r>
        <w:r w:rsidRPr="00D71FA0">
          <w:rPr>
            <w:noProof/>
            <w:webHidden/>
          </w:rPr>
          <w:fldChar w:fldCharType="begin"/>
        </w:r>
        <w:r w:rsidRPr="00D71FA0">
          <w:rPr>
            <w:noProof/>
            <w:webHidden/>
          </w:rPr>
          <w:instrText xml:space="preserve"> PAGEREF _Toc103172658 \h </w:instrText>
        </w:r>
        <w:r w:rsidRPr="00D71FA0">
          <w:rPr>
            <w:noProof/>
            <w:webHidden/>
          </w:rPr>
        </w:r>
        <w:r w:rsidRPr="00D71FA0">
          <w:rPr>
            <w:noProof/>
            <w:webHidden/>
          </w:rPr>
          <w:fldChar w:fldCharType="separate"/>
        </w:r>
        <w:r w:rsidR="0043121F">
          <w:rPr>
            <w:noProof/>
            <w:webHidden/>
          </w:rPr>
          <w:t>119</w:t>
        </w:r>
        <w:r w:rsidRPr="00D71FA0">
          <w:rPr>
            <w:noProof/>
            <w:webHidden/>
          </w:rPr>
          <w:fldChar w:fldCharType="end"/>
        </w:r>
      </w:hyperlink>
    </w:p>
    <w:p w14:paraId="21B4D0B4" w14:textId="043BB21E" w:rsidR="007469D3" w:rsidRPr="00D71FA0" w:rsidRDefault="007469D3">
      <w:pPr>
        <w:pStyle w:val="TOC3"/>
        <w:rPr>
          <w:rFonts w:asciiTheme="minorHAnsi" w:eastAsiaTheme="minorEastAsia" w:hAnsiTheme="minorHAnsi" w:cstheme="minorBidi"/>
          <w:noProof/>
          <w:color w:val="auto"/>
          <w:sz w:val="22"/>
          <w:szCs w:val="22"/>
        </w:rPr>
      </w:pPr>
      <w:hyperlink w:anchor="_Toc103172659" w:history="1">
        <w:r w:rsidRPr="00D71FA0">
          <w:rPr>
            <w:rStyle w:val="Hyperlink"/>
            <w:noProof/>
          </w:rPr>
          <w:t>6.1.2. Scoring for Selected-Response Items</w:t>
        </w:r>
        <w:r w:rsidRPr="00D71FA0">
          <w:rPr>
            <w:noProof/>
            <w:webHidden/>
          </w:rPr>
          <w:tab/>
        </w:r>
        <w:r w:rsidRPr="00D71FA0">
          <w:rPr>
            <w:noProof/>
            <w:webHidden/>
          </w:rPr>
          <w:fldChar w:fldCharType="begin"/>
        </w:r>
        <w:r w:rsidRPr="00D71FA0">
          <w:rPr>
            <w:noProof/>
            <w:webHidden/>
          </w:rPr>
          <w:instrText xml:space="preserve"> PAGEREF _Toc103172659 \h </w:instrText>
        </w:r>
        <w:r w:rsidRPr="00D71FA0">
          <w:rPr>
            <w:noProof/>
            <w:webHidden/>
          </w:rPr>
        </w:r>
        <w:r w:rsidRPr="00D71FA0">
          <w:rPr>
            <w:noProof/>
            <w:webHidden/>
          </w:rPr>
          <w:fldChar w:fldCharType="separate"/>
        </w:r>
        <w:r w:rsidR="0043121F">
          <w:rPr>
            <w:noProof/>
            <w:webHidden/>
          </w:rPr>
          <w:t>132</w:t>
        </w:r>
        <w:r w:rsidRPr="00D71FA0">
          <w:rPr>
            <w:noProof/>
            <w:webHidden/>
          </w:rPr>
          <w:fldChar w:fldCharType="end"/>
        </w:r>
      </w:hyperlink>
    </w:p>
    <w:p w14:paraId="30B74CFA" w14:textId="6FB73EC5" w:rsidR="007469D3" w:rsidRPr="00D71FA0" w:rsidRDefault="007469D3">
      <w:pPr>
        <w:pStyle w:val="TOC2"/>
        <w:rPr>
          <w:rFonts w:asciiTheme="minorHAnsi" w:eastAsiaTheme="minorEastAsia" w:hAnsiTheme="minorHAnsi" w:cstheme="minorBidi"/>
          <w:color w:val="auto"/>
          <w:sz w:val="22"/>
          <w:szCs w:val="22"/>
        </w:rPr>
      </w:pPr>
      <w:hyperlink w:anchor="_Toc103172660" w:history="1">
        <w:r w:rsidRPr="00D71FA0">
          <w:rPr>
            <w:rStyle w:val="Hyperlink"/>
          </w:rPr>
          <w:t>6.2. Student Test Scores</w:t>
        </w:r>
        <w:r w:rsidRPr="00D71FA0">
          <w:rPr>
            <w:webHidden/>
          </w:rPr>
          <w:tab/>
        </w:r>
        <w:r w:rsidRPr="00D71FA0">
          <w:rPr>
            <w:webHidden/>
          </w:rPr>
          <w:fldChar w:fldCharType="begin"/>
        </w:r>
        <w:r w:rsidRPr="00D71FA0">
          <w:rPr>
            <w:webHidden/>
          </w:rPr>
          <w:instrText xml:space="preserve"> PAGEREF _Toc103172660 \h </w:instrText>
        </w:r>
        <w:r w:rsidRPr="00D71FA0">
          <w:rPr>
            <w:webHidden/>
          </w:rPr>
        </w:r>
        <w:r w:rsidRPr="00D71FA0">
          <w:rPr>
            <w:webHidden/>
          </w:rPr>
          <w:fldChar w:fldCharType="separate"/>
        </w:r>
        <w:r w:rsidR="0043121F">
          <w:rPr>
            <w:webHidden/>
          </w:rPr>
          <w:t>132</w:t>
        </w:r>
        <w:r w:rsidRPr="00D71FA0">
          <w:rPr>
            <w:webHidden/>
          </w:rPr>
          <w:fldChar w:fldCharType="end"/>
        </w:r>
      </w:hyperlink>
    </w:p>
    <w:p w14:paraId="0310E685" w14:textId="6BEA914D" w:rsidR="007469D3" w:rsidRPr="00D71FA0" w:rsidRDefault="007469D3">
      <w:pPr>
        <w:pStyle w:val="TOC3"/>
        <w:rPr>
          <w:rFonts w:asciiTheme="minorHAnsi" w:eastAsiaTheme="minorEastAsia" w:hAnsiTheme="minorHAnsi" w:cstheme="minorBidi"/>
          <w:noProof/>
          <w:color w:val="auto"/>
          <w:sz w:val="22"/>
          <w:szCs w:val="22"/>
        </w:rPr>
      </w:pPr>
      <w:hyperlink w:anchor="_Toc103172661" w:history="1">
        <w:r w:rsidRPr="00D71FA0">
          <w:rPr>
            <w:rStyle w:val="Hyperlink"/>
            <w:noProof/>
          </w:rPr>
          <w:t>6.2.1. Theta Scores</w:t>
        </w:r>
        <w:r w:rsidRPr="00D71FA0">
          <w:rPr>
            <w:noProof/>
            <w:webHidden/>
          </w:rPr>
          <w:tab/>
        </w:r>
        <w:r w:rsidRPr="00D71FA0">
          <w:rPr>
            <w:noProof/>
            <w:webHidden/>
          </w:rPr>
          <w:fldChar w:fldCharType="begin"/>
        </w:r>
        <w:r w:rsidRPr="00D71FA0">
          <w:rPr>
            <w:noProof/>
            <w:webHidden/>
          </w:rPr>
          <w:instrText xml:space="preserve"> PAGEREF _Toc103172661 \h </w:instrText>
        </w:r>
        <w:r w:rsidRPr="00D71FA0">
          <w:rPr>
            <w:noProof/>
            <w:webHidden/>
          </w:rPr>
        </w:r>
        <w:r w:rsidRPr="00D71FA0">
          <w:rPr>
            <w:noProof/>
            <w:webHidden/>
          </w:rPr>
          <w:fldChar w:fldCharType="separate"/>
        </w:r>
        <w:r w:rsidR="0043121F">
          <w:rPr>
            <w:noProof/>
            <w:webHidden/>
          </w:rPr>
          <w:t>133</w:t>
        </w:r>
        <w:r w:rsidRPr="00D71FA0">
          <w:rPr>
            <w:noProof/>
            <w:webHidden/>
          </w:rPr>
          <w:fldChar w:fldCharType="end"/>
        </w:r>
      </w:hyperlink>
    </w:p>
    <w:p w14:paraId="3A682BAC" w14:textId="1475DC25" w:rsidR="007469D3" w:rsidRPr="00D71FA0" w:rsidRDefault="007469D3">
      <w:pPr>
        <w:pStyle w:val="TOC3"/>
        <w:rPr>
          <w:rFonts w:asciiTheme="minorHAnsi" w:eastAsiaTheme="minorEastAsia" w:hAnsiTheme="minorHAnsi" w:cstheme="minorBidi"/>
          <w:noProof/>
          <w:color w:val="auto"/>
          <w:sz w:val="22"/>
          <w:szCs w:val="22"/>
        </w:rPr>
      </w:pPr>
      <w:hyperlink w:anchor="_Toc103172662" w:history="1">
        <w:r w:rsidRPr="00D71FA0">
          <w:rPr>
            <w:rStyle w:val="Hyperlink"/>
            <w:noProof/>
          </w:rPr>
          <w:t>6.2.2. Scale Scores for the Total Assessment</w:t>
        </w:r>
        <w:r w:rsidRPr="00D71FA0">
          <w:rPr>
            <w:noProof/>
            <w:webHidden/>
          </w:rPr>
          <w:tab/>
        </w:r>
        <w:r w:rsidRPr="00D71FA0">
          <w:rPr>
            <w:noProof/>
            <w:webHidden/>
          </w:rPr>
          <w:fldChar w:fldCharType="begin"/>
        </w:r>
        <w:r w:rsidRPr="00D71FA0">
          <w:rPr>
            <w:noProof/>
            <w:webHidden/>
          </w:rPr>
          <w:instrText xml:space="preserve"> PAGEREF _Toc103172662 \h </w:instrText>
        </w:r>
        <w:r w:rsidRPr="00D71FA0">
          <w:rPr>
            <w:noProof/>
            <w:webHidden/>
          </w:rPr>
        </w:r>
        <w:r w:rsidRPr="00D71FA0">
          <w:rPr>
            <w:noProof/>
            <w:webHidden/>
          </w:rPr>
          <w:fldChar w:fldCharType="separate"/>
        </w:r>
        <w:r w:rsidR="0043121F">
          <w:rPr>
            <w:noProof/>
            <w:webHidden/>
          </w:rPr>
          <w:t>133</w:t>
        </w:r>
        <w:r w:rsidRPr="00D71FA0">
          <w:rPr>
            <w:noProof/>
            <w:webHidden/>
          </w:rPr>
          <w:fldChar w:fldCharType="end"/>
        </w:r>
      </w:hyperlink>
    </w:p>
    <w:p w14:paraId="49603788" w14:textId="79DD55AA" w:rsidR="007469D3" w:rsidRPr="00D71FA0" w:rsidRDefault="007469D3">
      <w:pPr>
        <w:pStyle w:val="TOC3"/>
        <w:rPr>
          <w:rFonts w:asciiTheme="minorHAnsi" w:eastAsiaTheme="minorEastAsia" w:hAnsiTheme="minorHAnsi" w:cstheme="minorBidi"/>
          <w:noProof/>
          <w:color w:val="auto"/>
          <w:sz w:val="22"/>
          <w:szCs w:val="22"/>
        </w:rPr>
      </w:pPr>
      <w:hyperlink w:anchor="_Toc103172663" w:history="1">
        <w:r w:rsidRPr="00D71FA0">
          <w:rPr>
            <w:rStyle w:val="Hyperlink"/>
            <w:noProof/>
          </w:rPr>
          <w:t>6.2.3. Achievement Levels</w:t>
        </w:r>
        <w:r w:rsidRPr="00D71FA0">
          <w:rPr>
            <w:noProof/>
            <w:webHidden/>
          </w:rPr>
          <w:tab/>
        </w:r>
        <w:r w:rsidRPr="00D71FA0">
          <w:rPr>
            <w:noProof/>
            <w:webHidden/>
          </w:rPr>
          <w:fldChar w:fldCharType="begin"/>
        </w:r>
        <w:r w:rsidRPr="00D71FA0">
          <w:rPr>
            <w:noProof/>
            <w:webHidden/>
          </w:rPr>
          <w:instrText xml:space="preserve"> PAGEREF _Toc103172663 \h </w:instrText>
        </w:r>
        <w:r w:rsidRPr="00D71FA0">
          <w:rPr>
            <w:noProof/>
            <w:webHidden/>
          </w:rPr>
        </w:r>
        <w:r w:rsidRPr="00D71FA0">
          <w:rPr>
            <w:noProof/>
            <w:webHidden/>
          </w:rPr>
          <w:fldChar w:fldCharType="separate"/>
        </w:r>
        <w:r w:rsidR="0043121F">
          <w:rPr>
            <w:noProof/>
            <w:webHidden/>
          </w:rPr>
          <w:t>135</w:t>
        </w:r>
        <w:r w:rsidRPr="00D71FA0">
          <w:rPr>
            <w:noProof/>
            <w:webHidden/>
          </w:rPr>
          <w:fldChar w:fldCharType="end"/>
        </w:r>
      </w:hyperlink>
    </w:p>
    <w:p w14:paraId="0B3F4948" w14:textId="547B2D1C" w:rsidR="007469D3" w:rsidRPr="00D71FA0" w:rsidRDefault="007469D3">
      <w:pPr>
        <w:pStyle w:val="TOC3"/>
        <w:rPr>
          <w:rFonts w:asciiTheme="minorHAnsi" w:eastAsiaTheme="minorEastAsia" w:hAnsiTheme="minorHAnsi" w:cstheme="minorBidi"/>
          <w:noProof/>
          <w:color w:val="auto"/>
          <w:sz w:val="22"/>
          <w:szCs w:val="22"/>
        </w:rPr>
      </w:pPr>
      <w:hyperlink w:anchor="_Toc103172664" w:history="1">
        <w:r w:rsidRPr="00D71FA0">
          <w:rPr>
            <w:rStyle w:val="Hyperlink"/>
            <w:noProof/>
          </w:rPr>
          <w:t>6.2.4. Domain Achievement Levels</w:t>
        </w:r>
        <w:r w:rsidRPr="00D71FA0">
          <w:rPr>
            <w:noProof/>
            <w:webHidden/>
          </w:rPr>
          <w:tab/>
        </w:r>
        <w:r w:rsidRPr="00D71FA0">
          <w:rPr>
            <w:noProof/>
            <w:webHidden/>
          </w:rPr>
          <w:fldChar w:fldCharType="begin"/>
        </w:r>
        <w:r w:rsidRPr="00D71FA0">
          <w:rPr>
            <w:noProof/>
            <w:webHidden/>
          </w:rPr>
          <w:instrText xml:space="preserve"> PAGEREF _Toc103172664 \h </w:instrText>
        </w:r>
        <w:r w:rsidRPr="00D71FA0">
          <w:rPr>
            <w:noProof/>
            <w:webHidden/>
          </w:rPr>
        </w:r>
        <w:r w:rsidRPr="00D71FA0">
          <w:rPr>
            <w:noProof/>
            <w:webHidden/>
          </w:rPr>
          <w:fldChar w:fldCharType="separate"/>
        </w:r>
        <w:r w:rsidR="0043121F">
          <w:rPr>
            <w:noProof/>
            <w:webHidden/>
          </w:rPr>
          <w:t>136</w:t>
        </w:r>
        <w:r w:rsidRPr="00D71FA0">
          <w:rPr>
            <w:noProof/>
            <w:webHidden/>
          </w:rPr>
          <w:fldChar w:fldCharType="end"/>
        </w:r>
      </w:hyperlink>
    </w:p>
    <w:p w14:paraId="15EAFFB6" w14:textId="4CD8CB05" w:rsidR="007469D3" w:rsidRPr="00D71FA0" w:rsidRDefault="007469D3">
      <w:pPr>
        <w:pStyle w:val="TOC3"/>
        <w:rPr>
          <w:rFonts w:asciiTheme="minorHAnsi" w:eastAsiaTheme="minorEastAsia" w:hAnsiTheme="minorHAnsi" w:cstheme="minorBidi"/>
          <w:noProof/>
          <w:color w:val="auto"/>
          <w:sz w:val="22"/>
          <w:szCs w:val="22"/>
        </w:rPr>
      </w:pPr>
      <w:hyperlink w:anchor="_Toc103172665" w:history="1">
        <w:r w:rsidRPr="00D71FA0">
          <w:rPr>
            <w:rStyle w:val="Hyperlink"/>
            <w:noProof/>
          </w:rPr>
          <w:t>6.2.5. Theta Scores Standard Errors</w:t>
        </w:r>
        <w:r w:rsidRPr="00D71FA0">
          <w:rPr>
            <w:noProof/>
            <w:webHidden/>
          </w:rPr>
          <w:tab/>
        </w:r>
        <w:r w:rsidRPr="00D71FA0">
          <w:rPr>
            <w:noProof/>
            <w:webHidden/>
          </w:rPr>
          <w:fldChar w:fldCharType="begin"/>
        </w:r>
        <w:r w:rsidRPr="00D71FA0">
          <w:rPr>
            <w:noProof/>
            <w:webHidden/>
          </w:rPr>
          <w:instrText xml:space="preserve"> PAGEREF _Toc103172665 \h </w:instrText>
        </w:r>
        <w:r w:rsidRPr="00D71FA0">
          <w:rPr>
            <w:noProof/>
            <w:webHidden/>
          </w:rPr>
        </w:r>
        <w:r w:rsidRPr="00D71FA0">
          <w:rPr>
            <w:noProof/>
            <w:webHidden/>
          </w:rPr>
          <w:fldChar w:fldCharType="separate"/>
        </w:r>
        <w:r w:rsidR="0043121F">
          <w:rPr>
            <w:noProof/>
            <w:webHidden/>
          </w:rPr>
          <w:t>140</w:t>
        </w:r>
        <w:r w:rsidRPr="00D71FA0">
          <w:rPr>
            <w:noProof/>
            <w:webHidden/>
          </w:rPr>
          <w:fldChar w:fldCharType="end"/>
        </w:r>
      </w:hyperlink>
    </w:p>
    <w:p w14:paraId="7360B790" w14:textId="0AA71AA6" w:rsidR="007469D3" w:rsidRPr="00D71FA0" w:rsidRDefault="007469D3">
      <w:pPr>
        <w:pStyle w:val="TOC3"/>
        <w:rPr>
          <w:rFonts w:asciiTheme="minorHAnsi" w:eastAsiaTheme="minorEastAsia" w:hAnsiTheme="minorHAnsi" w:cstheme="minorBidi"/>
          <w:noProof/>
          <w:color w:val="auto"/>
          <w:sz w:val="22"/>
          <w:szCs w:val="22"/>
        </w:rPr>
      </w:pPr>
      <w:hyperlink w:anchor="_Toc103172666" w:history="1">
        <w:r w:rsidRPr="00D71FA0">
          <w:rPr>
            <w:rStyle w:val="Hyperlink"/>
            <w:noProof/>
          </w:rPr>
          <w:t>6.2.6. Scale Scores Standard Errors</w:t>
        </w:r>
        <w:r w:rsidRPr="00D71FA0">
          <w:rPr>
            <w:noProof/>
            <w:webHidden/>
          </w:rPr>
          <w:tab/>
        </w:r>
        <w:r w:rsidRPr="00D71FA0">
          <w:rPr>
            <w:noProof/>
            <w:webHidden/>
          </w:rPr>
          <w:fldChar w:fldCharType="begin"/>
        </w:r>
        <w:r w:rsidRPr="00D71FA0">
          <w:rPr>
            <w:noProof/>
            <w:webHidden/>
          </w:rPr>
          <w:instrText xml:space="preserve"> PAGEREF _Toc103172666 \h </w:instrText>
        </w:r>
        <w:r w:rsidRPr="00D71FA0">
          <w:rPr>
            <w:noProof/>
            <w:webHidden/>
          </w:rPr>
        </w:r>
        <w:r w:rsidRPr="00D71FA0">
          <w:rPr>
            <w:noProof/>
            <w:webHidden/>
          </w:rPr>
          <w:fldChar w:fldCharType="separate"/>
        </w:r>
        <w:r w:rsidR="0043121F">
          <w:rPr>
            <w:noProof/>
            <w:webHidden/>
          </w:rPr>
          <w:t>141</w:t>
        </w:r>
        <w:r w:rsidRPr="00D71FA0">
          <w:rPr>
            <w:noProof/>
            <w:webHidden/>
          </w:rPr>
          <w:fldChar w:fldCharType="end"/>
        </w:r>
      </w:hyperlink>
    </w:p>
    <w:p w14:paraId="606F1655" w14:textId="7F6D6B26" w:rsidR="007469D3" w:rsidRPr="00D71FA0" w:rsidRDefault="007469D3">
      <w:pPr>
        <w:pStyle w:val="TOC2"/>
        <w:rPr>
          <w:rFonts w:asciiTheme="minorHAnsi" w:eastAsiaTheme="minorEastAsia" w:hAnsiTheme="minorHAnsi" w:cstheme="minorBidi"/>
          <w:color w:val="auto"/>
          <w:sz w:val="22"/>
          <w:szCs w:val="22"/>
        </w:rPr>
      </w:pPr>
      <w:hyperlink w:anchor="_Toc103172667" w:history="1">
        <w:r w:rsidRPr="00D71FA0">
          <w:rPr>
            <w:rStyle w:val="Hyperlink"/>
          </w:rPr>
          <w:t>6.3. Reports Produced and Scores for Each Report</w:t>
        </w:r>
        <w:r w:rsidRPr="00D71FA0">
          <w:rPr>
            <w:webHidden/>
          </w:rPr>
          <w:tab/>
        </w:r>
        <w:r w:rsidRPr="00D71FA0">
          <w:rPr>
            <w:webHidden/>
          </w:rPr>
          <w:fldChar w:fldCharType="begin"/>
        </w:r>
        <w:r w:rsidRPr="00D71FA0">
          <w:rPr>
            <w:webHidden/>
          </w:rPr>
          <w:instrText xml:space="preserve"> PAGEREF _Toc103172667 \h </w:instrText>
        </w:r>
        <w:r w:rsidRPr="00D71FA0">
          <w:rPr>
            <w:webHidden/>
          </w:rPr>
        </w:r>
        <w:r w:rsidRPr="00D71FA0">
          <w:rPr>
            <w:webHidden/>
          </w:rPr>
          <w:fldChar w:fldCharType="separate"/>
        </w:r>
        <w:r w:rsidR="0043121F">
          <w:rPr>
            <w:webHidden/>
          </w:rPr>
          <w:t>141</w:t>
        </w:r>
        <w:r w:rsidRPr="00D71FA0">
          <w:rPr>
            <w:webHidden/>
          </w:rPr>
          <w:fldChar w:fldCharType="end"/>
        </w:r>
      </w:hyperlink>
    </w:p>
    <w:p w14:paraId="20B8A102" w14:textId="7650E9A3" w:rsidR="007469D3" w:rsidRPr="00D71FA0" w:rsidRDefault="007469D3">
      <w:pPr>
        <w:pStyle w:val="TOC3"/>
        <w:rPr>
          <w:rFonts w:asciiTheme="minorHAnsi" w:eastAsiaTheme="minorEastAsia" w:hAnsiTheme="minorHAnsi" w:cstheme="minorBidi"/>
          <w:noProof/>
          <w:color w:val="auto"/>
          <w:sz w:val="22"/>
          <w:szCs w:val="22"/>
        </w:rPr>
      </w:pPr>
      <w:hyperlink w:anchor="_Toc103172668" w:history="1">
        <w:r w:rsidRPr="00D71FA0">
          <w:rPr>
            <w:rStyle w:val="Hyperlink"/>
            <w:noProof/>
          </w:rPr>
          <w:t>6.3.1. Online Reporting</w:t>
        </w:r>
        <w:r w:rsidRPr="00D71FA0">
          <w:rPr>
            <w:noProof/>
            <w:webHidden/>
          </w:rPr>
          <w:tab/>
        </w:r>
        <w:r w:rsidRPr="00D71FA0">
          <w:rPr>
            <w:noProof/>
            <w:webHidden/>
          </w:rPr>
          <w:fldChar w:fldCharType="begin"/>
        </w:r>
        <w:r w:rsidRPr="00D71FA0">
          <w:rPr>
            <w:noProof/>
            <w:webHidden/>
          </w:rPr>
          <w:instrText xml:space="preserve"> PAGEREF _Toc103172668 \h </w:instrText>
        </w:r>
        <w:r w:rsidRPr="00D71FA0">
          <w:rPr>
            <w:noProof/>
            <w:webHidden/>
          </w:rPr>
        </w:r>
        <w:r w:rsidRPr="00D71FA0">
          <w:rPr>
            <w:noProof/>
            <w:webHidden/>
          </w:rPr>
          <w:fldChar w:fldCharType="separate"/>
        </w:r>
        <w:r w:rsidR="0043121F">
          <w:rPr>
            <w:noProof/>
            <w:webHidden/>
          </w:rPr>
          <w:t>142</w:t>
        </w:r>
        <w:r w:rsidRPr="00D71FA0">
          <w:rPr>
            <w:noProof/>
            <w:webHidden/>
          </w:rPr>
          <w:fldChar w:fldCharType="end"/>
        </w:r>
      </w:hyperlink>
    </w:p>
    <w:p w14:paraId="6605934E" w14:textId="2E4B7DB9" w:rsidR="007469D3" w:rsidRPr="00D71FA0" w:rsidRDefault="007469D3">
      <w:pPr>
        <w:pStyle w:val="TOC3"/>
        <w:rPr>
          <w:rFonts w:asciiTheme="minorHAnsi" w:eastAsiaTheme="minorEastAsia" w:hAnsiTheme="minorHAnsi" w:cstheme="minorBidi"/>
          <w:noProof/>
          <w:color w:val="auto"/>
          <w:sz w:val="22"/>
          <w:szCs w:val="22"/>
        </w:rPr>
      </w:pPr>
      <w:hyperlink w:anchor="_Toc103172669" w:history="1">
        <w:r w:rsidRPr="00D71FA0">
          <w:rPr>
            <w:rStyle w:val="Hyperlink"/>
            <w:noProof/>
          </w:rPr>
          <w:t>6.3.2. Special Cases</w:t>
        </w:r>
        <w:r w:rsidRPr="00D71FA0">
          <w:rPr>
            <w:noProof/>
            <w:webHidden/>
          </w:rPr>
          <w:tab/>
        </w:r>
        <w:r w:rsidRPr="00D71FA0">
          <w:rPr>
            <w:noProof/>
            <w:webHidden/>
          </w:rPr>
          <w:fldChar w:fldCharType="begin"/>
        </w:r>
        <w:r w:rsidRPr="00D71FA0">
          <w:rPr>
            <w:noProof/>
            <w:webHidden/>
          </w:rPr>
          <w:instrText xml:space="preserve"> PAGEREF _Toc103172669 \h </w:instrText>
        </w:r>
        <w:r w:rsidRPr="00D71FA0">
          <w:rPr>
            <w:noProof/>
            <w:webHidden/>
          </w:rPr>
        </w:r>
        <w:r w:rsidRPr="00D71FA0">
          <w:rPr>
            <w:noProof/>
            <w:webHidden/>
          </w:rPr>
          <w:fldChar w:fldCharType="separate"/>
        </w:r>
        <w:r w:rsidR="0043121F">
          <w:rPr>
            <w:noProof/>
            <w:webHidden/>
          </w:rPr>
          <w:t>142</w:t>
        </w:r>
        <w:r w:rsidRPr="00D71FA0">
          <w:rPr>
            <w:noProof/>
            <w:webHidden/>
          </w:rPr>
          <w:fldChar w:fldCharType="end"/>
        </w:r>
      </w:hyperlink>
    </w:p>
    <w:p w14:paraId="7EF0FF68" w14:textId="199C4518" w:rsidR="007469D3" w:rsidRPr="00D71FA0" w:rsidRDefault="007469D3">
      <w:pPr>
        <w:pStyle w:val="TOC3"/>
        <w:rPr>
          <w:rFonts w:asciiTheme="minorHAnsi" w:eastAsiaTheme="minorEastAsia" w:hAnsiTheme="minorHAnsi" w:cstheme="minorBidi"/>
          <w:noProof/>
          <w:color w:val="auto"/>
          <w:sz w:val="22"/>
          <w:szCs w:val="22"/>
        </w:rPr>
      </w:pPr>
      <w:hyperlink w:anchor="_Toc103172670" w:history="1">
        <w:r w:rsidRPr="00D71FA0">
          <w:rPr>
            <w:rStyle w:val="Hyperlink"/>
            <w:noProof/>
          </w:rPr>
          <w:t>6.3.3. Types of Score Reports</w:t>
        </w:r>
        <w:r w:rsidRPr="00D71FA0">
          <w:rPr>
            <w:noProof/>
            <w:webHidden/>
          </w:rPr>
          <w:tab/>
        </w:r>
        <w:r w:rsidRPr="00D71FA0">
          <w:rPr>
            <w:noProof/>
            <w:webHidden/>
          </w:rPr>
          <w:fldChar w:fldCharType="begin"/>
        </w:r>
        <w:r w:rsidRPr="00D71FA0">
          <w:rPr>
            <w:noProof/>
            <w:webHidden/>
          </w:rPr>
          <w:instrText xml:space="preserve"> PAGEREF _Toc103172670 \h </w:instrText>
        </w:r>
        <w:r w:rsidRPr="00D71FA0">
          <w:rPr>
            <w:noProof/>
            <w:webHidden/>
          </w:rPr>
        </w:r>
        <w:r w:rsidRPr="00D71FA0">
          <w:rPr>
            <w:noProof/>
            <w:webHidden/>
          </w:rPr>
          <w:fldChar w:fldCharType="separate"/>
        </w:r>
        <w:r w:rsidR="0043121F">
          <w:rPr>
            <w:noProof/>
            <w:webHidden/>
          </w:rPr>
          <w:t>143</w:t>
        </w:r>
        <w:r w:rsidRPr="00D71FA0">
          <w:rPr>
            <w:noProof/>
            <w:webHidden/>
          </w:rPr>
          <w:fldChar w:fldCharType="end"/>
        </w:r>
      </w:hyperlink>
    </w:p>
    <w:p w14:paraId="7E834472" w14:textId="0D084029" w:rsidR="007469D3" w:rsidRPr="00D71FA0" w:rsidRDefault="007469D3">
      <w:pPr>
        <w:pStyle w:val="TOC3"/>
        <w:rPr>
          <w:rFonts w:asciiTheme="minorHAnsi" w:eastAsiaTheme="minorEastAsia" w:hAnsiTheme="minorHAnsi" w:cstheme="minorBidi"/>
          <w:noProof/>
          <w:color w:val="auto"/>
          <w:sz w:val="22"/>
          <w:szCs w:val="22"/>
        </w:rPr>
      </w:pPr>
      <w:hyperlink w:anchor="_Toc103172671" w:history="1">
        <w:r w:rsidRPr="00D71FA0">
          <w:rPr>
            <w:rStyle w:val="Hyperlink"/>
            <w:noProof/>
          </w:rPr>
          <w:t>6.3.4. Score Report Applications</w:t>
        </w:r>
        <w:r w:rsidRPr="00D71FA0">
          <w:rPr>
            <w:noProof/>
            <w:webHidden/>
          </w:rPr>
          <w:tab/>
        </w:r>
        <w:r w:rsidRPr="00D71FA0">
          <w:rPr>
            <w:noProof/>
            <w:webHidden/>
          </w:rPr>
          <w:fldChar w:fldCharType="begin"/>
        </w:r>
        <w:r w:rsidRPr="00D71FA0">
          <w:rPr>
            <w:noProof/>
            <w:webHidden/>
          </w:rPr>
          <w:instrText xml:space="preserve"> PAGEREF _Toc103172671 \h </w:instrText>
        </w:r>
        <w:r w:rsidRPr="00D71FA0">
          <w:rPr>
            <w:noProof/>
            <w:webHidden/>
          </w:rPr>
        </w:r>
        <w:r w:rsidRPr="00D71FA0">
          <w:rPr>
            <w:noProof/>
            <w:webHidden/>
          </w:rPr>
          <w:fldChar w:fldCharType="separate"/>
        </w:r>
        <w:r w:rsidR="0043121F">
          <w:rPr>
            <w:noProof/>
            <w:webHidden/>
          </w:rPr>
          <w:t>144</w:t>
        </w:r>
        <w:r w:rsidRPr="00D71FA0">
          <w:rPr>
            <w:noProof/>
            <w:webHidden/>
          </w:rPr>
          <w:fldChar w:fldCharType="end"/>
        </w:r>
      </w:hyperlink>
    </w:p>
    <w:p w14:paraId="0CE5B96F" w14:textId="22913681" w:rsidR="007469D3" w:rsidRPr="00D71FA0" w:rsidRDefault="007469D3">
      <w:pPr>
        <w:pStyle w:val="TOC3"/>
        <w:rPr>
          <w:rFonts w:asciiTheme="minorHAnsi" w:eastAsiaTheme="minorEastAsia" w:hAnsiTheme="minorHAnsi" w:cstheme="minorBidi"/>
          <w:noProof/>
          <w:color w:val="auto"/>
          <w:sz w:val="22"/>
          <w:szCs w:val="22"/>
        </w:rPr>
      </w:pPr>
      <w:hyperlink w:anchor="_Toc103172672" w:history="1">
        <w:r w:rsidRPr="00D71FA0">
          <w:rPr>
            <w:rStyle w:val="Hyperlink"/>
            <w:noProof/>
          </w:rPr>
          <w:t>6.3.5. Criteria for Interpreting Test Scores</w:t>
        </w:r>
        <w:r w:rsidRPr="00D71FA0">
          <w:rPr>
            <w:noProof/>
            <w:webHidden/>
          </w:rPr>
          <w:tab/>
        </w:r>
        <w:r w:rsidRPr="00D71FA0">
          <w:rPr>
            <w:noProof/>
            <w:webHidden/>
          </w:rPr>
          <w:fldChar w:fldCharType="begin"/>
        </w:r>
        <w:r w:rsidRPr="00D71FA0">
          <w:rPr>
            <w:noProof/>
            <w:webHidden/>
          </w:rPr>
          <w:instrText xml:space="preserve"> PAGEREF _Toc103172672 \h </w:instrText>
        </w:r>
        <w:r w:rsidRPr="00D71FA0">
          <w:rPr>
            <w:noProof/>
            <w:webHidden/>
          </w:rPr>
        </w:r>
        <w:r w:rsidRPr="00D71FA0">
          <w:rPr>
            <w:noProof/>
            <w:webHidden/>
          </w:rPr>
          <w:fldChar w:fldCharType="separate"/>
        </w:r>
        <w:r w:rsidR="0043121F">
          <w:rPr>
            <w:noProof/>
            <w:webHidden/>
          </w:rPr>
          <w:t>144</w:t>
        </w:r>
        <w:r w:rsidRPr="00D71FA0">
          <w:rPr>
            <w:noProof/>
            <w:webHidden/>
          </w:rPr>
          <w:fldChar w:fldCharType="end"/>
        </w:r>
      </w:hyperlink>
    </w:p>
    <w:p w14:paraId="6407A014" w14:textId="7866714B" w:rsidR="007469D3" w:rsidRPr="00D71FA0" w:rsidRDefault="007469D3">
      <w:pPr>
        <w:pStyle w:val="TOC3"/>
        <w:rPr>
          <w:rFonts w:asciiTheme="minorHAnsi" w:eastAsiaTheme="minorEastAsia" w:hAnsiTheme="minorHAnsi" w:cstheme="minorBidi"/>
          <w:noProof/>
          <w:color w:val="auto"/>
          <w:sz w:val="22"/>
          <w:szCs w:val="22"/>
        </w:rPr>
      </w:pPr>
      <w:hyperlink w:anchor="_Toc103172673" w:history="1">
        <w:r w:rsidRPr="00D71FA0">
          <w:rPr>
            <w:rStyle w:val="Hyperlink"/>
            <w:noProof/>
          </w:rPr>
          <w:t>6.3.6. Criteria for Interpreting Score Reports</w:t>
        </w:r>
        <w:r w:rsidRPr="00D71FA0">
          <w:rPr>
            <w:noProof/>
            <w:webHidden/>
          </w:rPr>
          <w:tab/>
        </w:r>
        <w:r w:rsidRPr="00D71FA0">
          <w:rPr>
            <w:noProof/>
            <w:webHidden/>
          </w:rPr>
          <w:fldChar w:fldCharType="begin"/>
        </w:r>
        <w:r w:rsidRPr="00D71FA0">
          <w:rPr>
            <w:noProof/>
            <w:webHidden/>
          </w:rPr>
          <w:instrText xml:space="preserve"> PAGEREF _Toc103172673 \h </w:instrText>
        </w:r>
        <w:r w:rsidRPr="00D71FA0">
          <w:rPr>
            <w:noProof/>
            <w:webHidden/>
          </w:rPr>
        </w:r>
        <w:r w:rsidRPr="00D71FA0">
          <w:rPr>
            <w:noProof/>
            <w:webHidden/>
          </w:rPr>
          <w:fldChar w:fldCharType="separate"/>
        </w:r>
        <w:r w:rsidR="0043121F">
          <w:rPr>
            <w:noProof/>
            <w:webHidden/>
          </w:rPr>
          <w:t>144</w:t>
        </w:r>
        <w:r w:rsidRPr="00D71FA0">
          <w:rPr>
            <w:noProof/>
            <w:webHidden/>
          </w:rPr>
          <w:fldChar w:fldCharType="end"/>
        </w:r>
      </w:hyperlink>
    </w:p>
    <w:p w14:paraId="1395076B" w14:textId="7D812E85" w:rsidR="007469D3" w:rsidRPr="00D71FA0" w:rsidRDefault="007469D3">
      <w:pPr>
        <w:pStyle w:val="TOC2"/>
        <w:rPr>
          <w:rFonts w:asciiTheme="minorHAnsi" w:eastAsiaTheme="minorEastAsia" w:hAnsiTheme="minorHAnsi" w:cstheme="minorBidi"/>
          <w:color w:val="auto"/>
          <w:sz w:val="22"/>
          <w:szCs w:val="22"/>
        </w:rPr>
      </w:pPr>
      <w:hyperlink w:anchor="_Toc103172674" w:history="1">
        <w:r w:rsidRPr="00D71FA0">
          <w:rPr>
            <w:rStyle w:val="Hyperlink"/>
          </w:rPr>
          <w:t>6.4. New Artificial Intelligence Model Building</w:t>
        </w:r>
        <w:r w:rsidRPr="00D71FA0">
          <w:rPr>
            <w:webHidden/>
          </w:rPr>
          <w:tab/>
        </w:r>
        <w:r w:rsidRPr="00D71FA0">
          <w:rPr>
            <w:webHidden/>
          </w:rPr>
          <w:fldChar w:fldCharType="begin"/>
        </w:r>
        <w:r w:rsidRPr="00D71FA0">
          <w:rPr>
            <w:webHidden/>
          </w:rPr>
          <w:instrText xml:space="preserve"> PAGEREF _Toc103172674 \h </w:instrText>
        </w:r>
        <w:r w:rsidRPr="00D71FA0">
          <w:rPr>
            <w:webHidden/>
          </w:rPr>
        </w:r>
        <w:r w:rsidRPr="00D71FA0">
          <w:rPr>
            <w:webHidden/>
          </w:rPr>
          <w:fldChar w:fldCharType="separate"/>
        </w:r>
        <w:r w:rsidR="0043121F">
          <w:rPr>
            <w:webHidden/>
          </w:rPr>
          <w:t>145</w:t>
        </w:r>
        <w:r w:rsidRPr="00D71FA0">
          <w:rPr>
            <w:webHidden/>
          </w:rPr>
          <w:fldChar w:fldCharType="end"/>
        </w:r>
      </w:hyperlink>
    </w:p>
    <w:p w14:paraId="574A59C7" w14:textId="65AAB9B9" w:rsidR="007469D3" w:rsidRPr="00D71FA0" w:rsidRDefault="007469D3">
      <w:pPr>
        <w:pStyle w:val="TOC3"/>
        <w:rPr>
          <w:rFonts w:asciiTheme="minorHAnsi" w:eastAsiaTheme="minorEastAsia" w:hAnsiTheme="minorHAnsi" w:cstheme="minorBidi"/>
          <w:noProof/>
          <w:color w:val="auto"/>
          <w:sz w:val="22"/>
          <w:szCs w:val="22"/>
        </w:rPr>
      </w:pPr>
      <w:hyperlink w:anchor="_Toc103172675" w:history="1">
        <w:r w:rsidRPr="00D71FA0">
          <w:rPr>
            <w:rStyle w:val="Hyperlink"/>
            <w:noProof/>
          </w:rPr>
          <w:t>6.4.1. Data Collection</w:t>
        </w:r>
        <w:r w:rsidRPr="00D71FA0">
          <w:rPr>
            <w:noProof/>
            <w:webHidden/>
          </w:rPr>
          <w:tab/>
        </w:r>
        <w:r w:rsidRPr="00D71FA0">
          <w:rPr>
            <w:noProof/>
            <w:webHidden/>
          </w:rPr>
          <w:fldChar w:fldCharType="begin"/>
        </w:r>
        <w:r w:rsidRPr="00D71FA0">
          <w:rPr>
            <w:noProof/>
            <w:webHidden/>
          </w:rPr>
          <w:instrText xml:space="preserve"> PAGEREF _Toc103172675 \h </w:instrText>
        </w:r>
        <w:r w:rsidRPr="00D71FA0">
          <w:rPr>
            <w:noProof/>
            <w:webHidden/>
          </w:rPr>
        </w:r>
        <w:r w:rsidRPr="00D71FA0">
          <w:rPr>
            <w:noProof/>
            <w:webHidden/>
          </w:rPr>
          <w:fldChar w:fldCharType="separate"/>
        </w:r>
        <w:r w:rsidR="0043121F">
          <w:rPr>
            <w:noProof/>
            <w:webHidden/>
          </w:rPr>
          <w:t>145</w:t>
        </w:r>
        <w:r w:rsidRPr="00D71FA0">
          <w:rPr>
            <w:noProof/>
            <w:webHidden/>
          </w:rPr>
          <w:fldChar w:fldCharType="end"/>
        </w:r>
      </w:hyperlink>
    </w:p>
    <w:p w14:paraId="5A631330" w14:textId="3CF0B908" w:rsidR="007469D3" w:rsidRPr="00D71FA0" w:rsidRDefault="007469D3">
      <w:pPr>
        <w:pStyle w:val="TOC3"/>
        <w:rPr>
          <w:rFonts w:asciiTheme="minorHAnsi" w:eastAsiaTheme="minorEastAsia" w:hAnsiTheme="minorHAnsi" w:cstheme="minorBidi"/>
          <w:noProof/>
          <w:color w:val="auto"/>
          <w:sz w:val="22"/>
          <w:szCs w:val="22"/>
        </w:rPr>
      </w:pPr>
      <w:hyperlink w:anchor="_Toc103172676" w:history="1">
        <w:r w:rsidRPr="00D71FA0">
          <w:rPr>
            <w:rStyle w:val="Hyperlink"/>
            <w:noProof/>
          </w:rPr>
          <w:t>6.4.2. Model Training</w:t>
        </w:r>
        <w:r w:rsidRPr="00D71FA0">
          <w:rPr>
            <w:noProof/>
            <w:webHidden/>
          </w:rPr>
          <w:tab/>
        </w:r>
        <w:r w:rsidRPr="00D71FA0">
          <w:rPr>
            <w:noProof/>
            <w:webHidden/>
          </w:rPr>
          <w:fldChar w:fldCharType="begin"/>
        </w:r>
        <w:r w:rsidRPr="00D71FA0">
          <w:rPr>
            <w:noProof/>
            <w:webHidden/>
          </w:rPr>
          <w:instrText xml:space="preserve"> PAGEREF _Toc103172676 \h </w:instrText>
        </w:r>
        <w:r w:rsidRPr="00D71FA0">
          <w:rPr>
            <w:noProof/>
            <w:webHidden/>
          </w:rPr>
        </w:r>
        <w:r w:rsidRPr="00D71FA0">
          <w:rPr>
            <w:noProof/>
            <w:webHidden/>
          </w:rPr>
          <w:fldChar w:fldCharType="separate"/>
        </w:r>
        <w:r w:rsidR="0043121F">
          <w:rPr>
            <w:noProof/>
            <w:webHidden/>
          </w:rPr>
          <w:t>145</w:t>
        </w:r>
        <w:r w:rsidRPr="00D71FA0">
          <w:rPr>
            <w:noProof/>
            <w:webHidden/>
          </w:rPr>
          <w:fldChar w:fldCharType="end"/>
        </w:r>
      </w:hyperlink>
    </w:p>
    <w:p w14:paraId="25E407DC" w14:textId="226D2B75" w:rsidR="007469D3" w:rsidRPr="00D71FA0" w:rsidRDefault="007469D3">
      <w:pPr>
        <w:pStyle w:val="TOC3"/>
        <w:rPr>
          <w:rFonts w:asciiTheme="minorHAnsi" w:eastAsiaTheme="minorEastAsia" w:hAnsiTheme="minorHAnsi" w:cstheme="minorBidi"/>
          <w:noProof/>
          <w:color w:val="auto"/>
          <w:sz w:val="22"/>
          <w:szCs w:val="22"/>
        </w:rPr>
      </w:pPr>
      <w:hyperlink w:anchor="_Toc103172677" w:history="1">
        <w:r w:rsidRPr="00D71FA0">
          <w:rPr>
            <w:rStyle w:val="Hyperlink"/>
            <w:noProof/>
          </w:rPr>
          <w:t>6.4.3. Model Evaluation</w:t>
        </w:r>
        <w:r w:rsidRPr="00D71FA0">
          <w:rPr>
            <w:noProof/>
            <w:webHidden/>
          </w:rPr>
          <w:tab/>
        </w:r>
        <w:r w:rsidRPr="00D71FA0">
          <w:rPr>
            <w:noProof/>
            <w:webHidden/>
          </w:rPr>
          <w:fldChar w:fldCharType="begin"/>
        </w:r>
        <w:r w:rsidRPr="00D71FA0">
          <w:rPr>
            <w:noProof/>
            <w:webHidden/>
          </w:rPr>
          <w:instrText xml:space="preserve"> PAGEREF _Toc103172677 \h </w:instrText>
        </w:r>
        <w:r w:rsidRPr="00D71FA0">
          <w:rPr>
            <w:noProof/>
            <w:webHidden/>
          </w:rPr>
        </w:r>
        <w:r w:rsidRPr="00D71FA0">
          <w:rPr>
            <w:noProof/>
            <w:webHidden/>
          </w:rPr>
          <w:fldChar w:fldCharType="separate"/>
        </w:r>
        <w:r w:rsidR="0043121F">
          <w:rPr>
            <w:noProof/>
            <w:webHidden/>
          </w:rPr>
          <w:t>146</w:t>
        </w:r>
        <w:r w:rsidRPr="00D71FA0">
          <w:rPr>
            <w:noProof/>
            <w:webHidden/>
          </w:rPr>
          <w:fldChar w:fldCharType="end"/>
        </w:r>
      </w:hyperlink>
    </w:p>
    <w:p w14:paraId="380E3A38" w14:textId="7089A479" w:rsidR="007469D3" w:rsidRPr="00D71FA0" w:rsidRDefault="007469D3">
      <w:pPr>
        <w:pStyle w:val="TOC2"/>
        <w:rPr>
          <w:rFonts w:asciiTheme="minorHAnsi" w:eastAsiaTheme="minorEastAsia" w:hAnsiTheme="minorHAnsi" w:cstheme="minorBidi"/>
          <w:color w:val="auto"/>
          <w:sz w:val="22"/>
          <w:szCs w:val="22"/>
        </w:rPr>
      </w:pPr>
      <w:hyperlink w:anchor="_Toc103172678" w:history="1">
        <w:r w:rsidRPr="00D71FA0">
          <w:rPr>
            <w:rStyle w:val="Hyperlink"/>
          </w:rPr>
          <w:t>References</w:t>
        </w:r>
        <w:r w:rsidRPr="00D71FA0">
          <w:rPr>
            <w:webHidden/>
          </w:rPr>
          <w:tab/>
        </w:r>
        <w:r w:rsidRPr="00D71FA0">
          <w:rPr>
            <w:webHidden/>
          </w:rPr>
          <w:fldChar w:fldCharType="begin"/>
        </w:r>
        <w:r w:rsidRPr="00D71FA0">
          <w:rPr>
            <w:webHidden/>
          </w:rPr>
          <w:instrText xml:space="preserve"> PAGEREF _Toc103172678 \h </w:instrText>
        </w:r>
        <w:r w:rsidRPr="00D71FA0">
          <w:rPr>
            <w:webHidden/>
          </w:rPr>
        </w:r>
        <w:r w:rsidRPr="00D71FA0">
          <w:rPr>
            <w:webHidden/>
          </w:rPr>
          <w:fldChar w:fldCharType="separate"/>
        </w:r>
        <w:r w:rsidR="0043121F">
          <w:rPr>
            <w:webHidden/>
          </w:rPr>
          <w:t>147</w:t>
        </w:r>
        <w:r w:rsidRPr="00D71FA0">
          <w:rPr>
            <w:webHidden/>
          </w:rPr>
          <w:fldChar w:fldCharType="end"/>
        </w:r>
      </w:hyperlink>
    </w:p>
    <w:p w14:paraId="14DC5222" w14:textId="113F828A" w:rsidR="007469D3" w:rsidRPr="00D71FA0" w:rsidRDefault="007469D3">
      <w:pPr>
        <w:pStyle w:val="TOC2"/>
        <w:rPr>
          <w:rFonts w:asciiTheme="minorHAnsi" w:eastAsiaTheme="minorEastAsia" w:hAnsiTheme="minorHAnsi" w:cstheme="minorBidi"/>
          <w:color w:val="auto"/>
          <w:sz w:val="22"/>
          <w:szCs w:val="22"/>
        </w:rPr>
      </w:pPr>
      <w:hyperlink w:anchor="_Toc103172679" w:history="1">
        <w:r w:rsidRPr="00D71FA0">
          <w:rPr>
            <w:rStyle w:val="Hyperlink"/>
          </w:rPr>
          <w:t>Accessibility Information</w:t>
        </w:r>
        <w:r w:rsidRPr="00D71FA0">
          <w:rPr>
            <w:webHidden/>
          </w:rPr>
          <w:tab/>
        </w:r>
        <w:r w:rsidRPr="00D71FA0">
          <w:rPr>
            <w:webHidden/>
          </w:rPr>
          <w:fldChar w:fldCharType="begin"/>
        </w:r>
        <w:r w:rsidRPr="00D71FA0">
          <w:rPr>
            <w:webHidden/>
          </w:rPr>
          <w:instrText xml:space="preserve"> PAGEREF _Toc103172679 \h </w:instrText>
        </w:r>
        <w:r w:rsidRPr="00D71FA0">
          <w:rPr>
            <w:webHidden/>
          </w:rPr>
        </w:r>
        <w:r w:rsidRPr="00D71FA0">
          <w:rPr>
            <w:webHidden/>
          </w:rPr>
          <w:fldChar w:fldCharType="separate"/>
        </w:r>
        <w:r w:rsidR="0043121F">
          <w:rPr>
            <w:webHidden/>
          </w:rPr>
          <w:t>148</w:t>
        </w:r>
        <w:r w:rsidRPr="00D71FA0">
          <w:rPr>
            <w:webHidden/>
          </w:rPr>
          <w:fldChar w:fldCharType="end"/>
        </w:r>
      </w:hyperlink>
    </w:p>
    <w:p w14:paraId="6347A962" w14:textId="457705CE" w:rsidR="007469D3" w:rsidRPr="00D71FA0" w:rsidRDefault="007469D3">
      <w:pPr>
        <w:pStyle w:val="TOC3"/>
        <w:rPr>
          <w:rFonts w:asciiTheme="minorHAnsi" w:eastAsiaTheme="minorEastAsia" w:hAnsiTheme="minorHAnsi" w:cstheme="minorBidi"/>
          <w:noProof/>
          <w:color w:val="auto"/>
          <w:sz w:val="22"/>
          <w:szCs w:val="22"/>
        </w:rPr>
      </w:pPr>
      <w:hyperlink w:anchor="_Toc103172680" w:history="1">
        <w:r w:rsidRPr="00D71FA0">
          <w:rPr>
            <w:rStyle w:val="Hyperlink"/>
            <w:noProof/>
          </w:rPr>
          <w:t>Alternative Text for Equation 6.1</w:t>
        </w:r>
        <w:r w:rsidRPr="00D71FA0">
          <w:rPr>
            <w:noProof/>
            <w:webHidden/>
          </w:rPr>
          <w:tab/>
        </w:r>
        <w:r w:rsidRPr="00D71FA0">
          <w:rPr>
            <w:noProof/>
            <w:webHidden/>
          </w:rPr>
          <w:fldChar w:fldCharType="begin"/>
        </w:r>
        <w:r w:rsidRPr="00D71FA0">
          <w:rPr>
            <w:noProof/>
            <w:webHidden/>
          </w:rPr>
          <w:instrText xml:space="preserve"> PAGEREF _Toc103172680 \h </w:instrText>
        </w:r>
        <w:r w:rsidRPr="00D71FA0">
          <w:rPr>
            <w:noProof/>
            <w:webHidden/>
          </w:rPr>
        </w:r>
        <w:r w:rsidRPr="00D71FA0">
          <w:rPr>
            <w:noProof/>
            <w:webHidden/>
          </w:rPr>
          <w:fldChar w:fldCharType="separate"/>
        </w:r>
        <w:r w:rsidR="0043121F">
          <w:rPr>
            <w:noProof/>
            <w:webHidden/>
          </w:rPr>
          <w:t>148</w:t>
        </w:r>
        <w:r w:rsidRPr="00D71FA0">
          <w:rPr>
            <w:noProof/>
            <w:webHidden/>
          </w:rPr>
          <w:fldChar w:fldCharType="end"/>
        </w:r>
      </w:hyperlink>
    </w:p>
    <w:p w14:paraId="4F39F5EF" w14:textId="7CAB6EEF" w:rsidR="007469D3" w:rsidRPr="00D71FA0" w:rsidRDefault="007469D3">
      <w:pPr>
        <w:pStyle w:val="TOC3"/>
        <w:rPr>
          <w:rFonts w:asciiTheme="minorHAnsi" w:eastAsiaTheme="minorEastAsia" w:hAnsiTheme="minorHAnsi" w:cstheme="minorBidi"/>
          <w:noProof/>
          <w:color w:val="auto"/>
          <w:sz w:val="22"/>
          <w:szCs w:val="22"/>
        </w:rPr>
      </w:pPr>
      <w:hyperlink w:anchor="_Toc103172681" w:history="1">
        <w:r w:rsidRPr="00D71FA0">
          <w:rPr>
            <w:rStyle w:val="Hyperlink"/>
            <w:noProof/>
          </w:rPr>
          <w:t>Alternative Text for Equation 6.2</w:t>
        </w:r>
        <w:r w:rsidRPr="00D71FA0">
          <w:rPr>
            <w:noProof/>
            <w:webHidden/>
          </w:rPr>
          <w:tab/>
        </w:r>
        <w:r w:rsidRPr="00D71FA0">
          <w:rPr>
            <w:noProof/>
            <w:webHidden/>
          </w:rPr>
          <w:fldChar w:fldCharType="begin"/>
        </w:r>
        <w:r w:rsidRPr="00D71FA0">
          <w:rPr>
            <w:noProof/>
            <w:webHidden/>
          </w:rPr>
          <w:instrText xml:space="preserve"> PAGEREF _Toc103172681 \h </w:instrText>
        </w:r>
        <w:r w:rsidRPr="00D71FA0">
          <w:rPr>
            <w:noProof/>
            <w:webHidden/>
          </w:rPr>
        </w:r>
        <w:r w:rsidRPr="00D71FA0">
          <w:rPr>
            <w:noProof/>
            <w:webHidden/>
          </w:rPr>
          <w:fldChar w:fldCharType="separate"/>
        </w:r>
        <w:r w:rsidR="0043121F">
          <w:rPr>
            <w:noProof/>
            <w:webHidden/>
          </w:rPr>
          <w:t>148</w:t>
        </w:r>
        <w:r w:rsidRPr="00D71FA0">
          <w:rPr>
            <w:noProof/>
            <w:webHidden/>
          </w:rPr>
          <w:fldChar w:fldCharType="end"/>
        </w:r>
      </w:hyperlink>
    </w:p>
    <w:p w14:paraId="7D9CA9C9" w14:textId="3CA4B4B5" w:rsidR="007469D3" w:rsidRPr="00D71FA0" w:rsidRDefault="007469D3">
      <w:pPr>
        <w:pStyle w:val="TOC3"/>
        <w:rPr>
          <w:rFonts w:asciiTheme="minorHAnsi" w:eastAsiaTheme="minorEastAsia" w:hAnsiTheme="minorHAnsi" w:cstheme="minorBidi"/>
          <w:noProof/>
          <w:color w:val="auto"/>
          <w:sz w:val="22"/>
          <w:szCs w:val="22"/>
        </w:rPr>
      </w:pPr>
      <w:hyperlink w:anchor="_Toc103172682" w:history="1">
        <w:r w:rsidRPr="00D71FA0">
          <w:rPr>
            <w:rStyle w:val="Hyperlink"/>
            <w:noProof/>
          </w:rPr>
          <w:t>Alternative Text for Equation 6.3</w:t>
        </w:r>
        <w:r w:rsidRPr="00D71FA0">
          <w:rPr>
            <w:noProof/>
            <w:webHidden/>
          </w:rPr>
          <w:tab/>
        </w:r>
        <w:r w:rsidRPr="00D71FA0">
          <w:rPr>
            <w:noProof/>
            <w:webHidden/>
          </w:rPr>
          <w:fldChar w:fldCharType="begin"/>
        </w:r>
        <w:r w:rsidRPr="00D71FA0">
          <w:rPr>
            <w:noProof/>
            <w:webHidden/>
          </w:rPr>
          <w:instrText xml:space="preserve"> PAGEREF _Toc103172682 \h </w:instrText>
        </w:r>
        <w:r w:rsidRPr="00D71FA0">
          <w:rPr>
            <w:noProof/>
            <w:webHidden/>
          </w:rPr>
        </w:r>
        <w:r w:rsidRPr="00D71FA0">
          <w:rPr>
            <w:noProof/>
            <w:webHidden/>
          </w:rPr>
          <w:fldChar w:fldCharType="separate"/>
        </w:r>
        <w:r w:rsidR="0043121F">
          <w:rPr>
            <w:noProof/>
            <w:webHidden/>
          </w:rPr>
          <w:t>148</w:t>
        </w:r>
        <w:r w:rsidRPr="00D71FA0">
          <w:rPr>
            <w:noProof/>
            <w:webHidden/>
          </w:rPr>
          <w:fldChar w:fldCharType="end"/>
        </w:r>
      </w:hyperlink>
    </w:p>
    <w:p w14:paraId="7E2A8DA9" w14:textId="22056686" w:rsidR="007469D3" w:rsidRPr="00D71FA0" w:rsidRDefault="007469D3">
      <w:pPr>
        <w:pStyle w:val="TOC3"/>
        <w:rPr>
          <w:rFonts w:asciiTheme="minorHAnsi" w:eastAsiaTheme="minorEastAsia" w:hAnsiTheme="minorHAnsi" w:cstheme="minorBidi"/>
          <w:noProof/>
          <w:color w:val="auto"/>
          <w:sz w:val="22"/>
          <w:szCs w:val="22"/>
        </w:rPr>
      </w:pPr>
      <w:hyperlink w:anchor="_Toc103172683" w:history="1">
        <w:r w:rsidRPr="00D71FA0">
          <w:rPr>
            <w:rStyle w:val="Hyperlink"/>
            <w:noProof/>
          </w:rPr>
          <w:t>Alternative Text for Equation 6.4</w:t>
        </w:r>
        <w:r w:rsidRPr="00D71FA0">
          <w:rPr>
            <w:noProof/>
            <w:webHidden/>
          </w:rPr>
          <w:tab/>
        </w:r>
        <w:r w:rsidRPr="00D71FA0">
          <w:rPr>
            <w:noProof/>
            <w:webHidden/>
          </w:rPr>
          <w:fldChar w:fldCharType="begin"/>
        </w:r>
        <w:r w:rsidRPr="00D71FA0">
          <w:rPr>
            <w:noProof/>
            <w:webHidden/>
          </w:rPr>
          <w:instrText xml:space="preserve"> PAGEREF _Toc103172683 \h </w:instrText>
        </w:r>
        <w:r w:rsidRPr="00D71FA0">
          <w:rPr>
            <w:noProof/>
            <w:webHidden/>
          </w:rPr>
        </w:r>
        <w:r w:rsidRPr="00D71FA0">
          <w:rPr>
            <w:noProof/>
            <w:webHidden/>
          </w:rPr>
          <w:fldChar w:fldCharType="separate"/>
        </w:r>
        <w:r w:rsidR="0043121F">
          <w:rPr>
            <w:noProof/>
            <w:webHidden/>
          </w:rPr>
          <w:t>148</w:t>
        </w:r>
        <w:r w:rsidRPr="00D71FA0">
          <w:rPr>
            <w:noProof/>
            <w:webHidden/>
          </w:rPr>
          <w:fldChar w:fldCharType="end"/>
        </w:r>
      </w:hyperlink>
    </w:p>
    <w:p w14:paraId="41898029" w14:textId="11412FCD" w:rsidR="007469D3" w:rsidRPr="00D71FA0" w:rsidRDefault="007469D3">
      <w:pPr>
        <w:pStyle w:val="TOC3"/>
        <w:rPr>
          <w:rFonts w:asciiTheme="minorHAnsi" w:eastAsiaTheme="minorEastAsia" w:hAnsiTheme="minorHAnsi" w:cstheme="minorBidi"/>
          <w:noProof/>
          <w:color w:val="auto"/>
          <w:sz w:val="22"/>
          <w:szCs w:val="22"/>
        </w:rPr>
      </w:pPr>
      <w:hyperlink w:anchor="_Toc103172684" w:history="1">
        <w:r w:rsidRPr="00D71FA0">
          <w:rPr>
            <w:rStyle w:val="Hyperlink"/>
            <w:noProof/>
          </w:rPr>
          <w:t>Alternative Text for Equation 6.5</w:t>
        </w:r>
        <w:r w:rsidRPr="00D71FA0">
          <w:rPr>
            <w:noProof/>
            <w:webHidden/>
          </w:rPr>
          <w:tab/>
        </w:r>
        <w:r w:rsidRPr="00D71FA0">
          <w:rPr>
            <w:noProof/>
            <w:webHidden/>
          </w:rPr>
          <w:fldChar w:fldCharType="begin"/>
        </w:r>
        <w:r w:rsidRPr="00D71FA0">
          <w:rPr>
            <w:noProof/>
            <w:webHidden/>
          </w:rPr>
          <w:instrText xml:space="preserve"> PAGEREF _Toc103172684 \h </w:instrText>
        </w:r>
        <w:r w:rsidRPr="00D71FA0">
          <w:rPr>
            <w:noProof/>
            <w:webHidden/>
          </w:rPr>
        </w:r>
        <w:r w:rsidRPr="00D71FA0">
          <w:rPr>
            <w:noProof/>
            <w:webHidden/>
          </w:rPr>
          <w:fldChar w:fldCharType="separate"/>
        </w:r>
        <w:r w:rsidR="0043121F">
          <w:rPr>
            <w:noProof/>
            <w:webHidden/>
          </w:rPr>
          <w:t>148</w:t>
        </w:r>
        <w:r w:rsidRPr="00D71FA0">
          <w:rPr>
            <w:noProof/>
            <w:webHidden/>
          </w:rPr>
          <w:fldChar w:fldCharType="end"/>
        </w:r>
      </w:hyperlink>
    </w:p>
    <w:p w14:paraId="530670CC" w14:textId="0CAA4F34" w:rsidR="007469D3" w:rsidRPr="00D71FA0" w:rsidRDefault="007469D3">
      <w:pPr>
        <w:pStyle w:val="TOC3"/>
        <w:rPr>
          <w:rFonts w:asciiTheme="minorHAnsi" w:eastAsiaTheme="minorEastAsia" w:hAnsiTheme="minorHAnsi" w:cstheme="minorBidi"/>
          <w:noProof/>
          <w:color w:val="auto"/>
          <w:sz w:val="22"/>
          <w:szCs w:val="22"/>
        </w:rPr>
      </w:pPr>
      <w:hyperlink w:anchor="_Toc103172685" w:history="1">
        <w:r w:rsidRPr="00D71FA0">
          <w:rPr>
            <w:rStyle w:val="Hyperlink"/>
            <w:noProof/>
          </w:rPr>
          <w:t>Alternative Text for Equation 6.6</w:t>
        </w:r>
        <w:r w:rsidRPr="00D71FA0">
          <w:rPr>
            <w:noProof/>
            <w:webHidden/>
          </w:rPr>
          <w:tab/>
        </w:r>
        <w:r w:rsidRPr="00D71FA0">
          <w:rPr>
            <w:noProof/>
            <w:webHidden/>
          </w:rPr>
          <w:fldChar w:fldCharType="begin"/>
        </w:r>
        <w:r w:rsidRPr="00D71FA0">
          <w:rPr>
            <w:noProof/>
            <w:webHidden/>
          </w:rPr>
          <w:instrText xml:space="preserve"> PAGEREF _Toc103172685 \h </w:instrText>
        </w:r>
        <w:r w:rsidRPr="00D71FA0">
          <w:rPr>
            <w:noProof/>
            <w:webHidden/>
          </w:rPr>
        </w:r>
        <w:r w:rsidRPr="00D71FA0">
          <w:rPr>
            <w:noProof/>
            <w:webHidden/>
          </w:rPr>
          <w:fldChar w:fldCharType="separate"/>
        </w:r>
        <w:r w:rsidR="0043121F">
          <w:rPr>
            <w:noProof/>
            <w:webHidden/>
          </w:rPr>
          <w:t>148</w:t>
        </w:r>
        <w:r w:rsidRPr="00D71FA0">
          <w:rPr>
            <w:noProof/>
            <w:webHidden/>
          </w:rPr>
          <w:fldChar w:fldCharType="end"/>
        </w:r>
      </w:hyperlink>
    </w:p>
    <w:p w14:paraId="39221C06" w14:textId="2E86015E" w:rsidR="007469D3" w:rsidRPr="00D71FA0" w:rsidRDefault="007469D3">
      <w:pPr>
        <w:pStyle w:val="TOC3"/>
        <w:rPr>
          <w:rFonts w:asciiTheme="minorHAnsi" w:eastAsiaTheme="minorEastAsia" w:hAnsiTheme="minorHAnsi" w:cstheme="minorBidi"/>
          <w:noProof/>
          <w:color w:val="auto"/>
          <w:sz w:val="22"/>
          <w:szCs w:val="22"/>
        </w:rPr>
      </w:pPr>
      <w:hyperlink w:anchor="_Toc103172686" w:history="1">
        <w:r w:rsidRPr="00D71FA0">
          <w:rPr>
            <w:rStyle w:val="Hyperlink"/>
            <w:noProof/>
          </w:rPr>
          <w:t>Alternative Text for Equation 6.7</w:t>
        </w:r>
        <w:r w:rsidRPr="00D71FA0">
          <w:rPr>
            <w:noProof/>
            <w:webHidden/>
          </w:rPr>
          <w:tab/>
        </w:r>
        <w:r w:rsidRPr="00D71FA0">
          <w:rPr>
            <w:noProof/>
            <w:webHidden/>
          </w:rPr>
          <w:fldChar w:fldCharType="begin"/>
        </w:r>
        <w:r w:rsidRPr="00D71FA0">
          <w:rPr>
            <w:noProof/>
            <w:webHidden/>
          </w:rPr>
          <w:instrText xml:space="preserve"> PAGEREF _Toc103172686 \h </w:instrText>
        </w:r>
        <w:r w:rsidRPr="00D71FA0">
          <w:rPr>
            <w:noProof/>
            <w:webHidden/>
          </w:rPr>
        </w:r>
        <w:r w:rsidRPr="00D71FA0">
          <w:rPr>
            <w:noProof/>
            <w:webHidden/>
          </w:rPr>
          <w:fldChar w:fldCharType="separate"/>
        </w:r>
        <w:r w:rsidR="0043121F">
          <w:rPr>
            <w:noProof/>
            <w:webHidden/>
          </w:rPr>
          <w:t>148</w:t>
        </w:r>
        <w:r w:rsidRPr="00D71FA0">
          <w:rPr>
            <w:noProof/>
            <w:webHidden/>
          </w:rPr>
          <w:fldChar w:fldCharType="end"/>
        </w:r>
      </w:hyperlink>
    </w:p>
    <w:p w14:paraId="6C99EAD1" w14:textId="4716D558" w:rsidR="007469D3" w:rsidRPr="00D71FA0" w:rsidRDefault="007469D3">
      <w:pPr>
        <w:pStyle w:val="TOC2"/>
        <w:rPr>
          <w:rFonts w:asciiTheme="minorHAnsi" w:eastAsiaTheme="minorEastAsia" w:hAnsiTheme="minorHAnsi" w:cstheme="minorBidi"/>
          <w:color w:val="auto"/>
          <w:sz w:val="22"/>
          <w:szCs w:val="22"/>
        </w:rPr>
      </w:pPr>
      <w:hyperlink w:anchor="_Toc103172687" w:history="1">
        <w:r w:rsidRPr="00D71FA0">
          <w:rPr>
            <w:rStyle w:val="Hyperlink"/>
          </w:rPr>
          <w:t>Appendix 6.A: Overall Theta Score Distribution</w:t>
        </w:r>
        <w:r w:rsidRPr="00D71FA0">
          <w:rPr>
            <w:webHidden/>
          </w:rPr>
          <w:tab/>
        </w:r>
        <w:r w:rsidRPr="00D71FA0">
          <w:rPr>
            <w:webHidden/>
          </w:rPr>
          <w:fldChar w:fldCharType="begin"/>
        </w:r>
        <w:r w:rsidRPr="00D71FA0">
          <w:rPr>
            <w:webHidden/>
          </w:rPr>
          <w:instrText xml:space="preserve"> PAGEREF _Toc103172687 \h </w:instrText>
        </w:r>
        <w:r w:rsidRPr="00D71FA0">
          <w:rPr>
            <w:webHidden/>
          </w:rPr>
        </w:r>
        <w:r w:rsidRPr="00D71FA0">
          <w:rPr>
            <w:webHidden/>
          </w:rPr>
          <w:fldChar w:fldCharType="separate"/>
        </w:r>
        <w:r w:rsidR="0043121F">
          <w:rPr>
            <w:webHidden/>
          </w:rPr>
          <w:t>149</w:t>
        </w:r>
        <w:r w:rsidRPr="00D71FA0">
          <w:rPr>
            <w:webHidden/>
          </w:rPr>
          <w:fldChar w:fldCharType="end"/>
        </w:r>
      </w:hyperlink>
    </w:p>
    <w:p w14:paraId="67D24F8E" w14:textId="09DA277E" w:rsidR="007469D3" w:rsidRPr="00D71FA0" w:rsidRDefault="007469D3">
      <w:pPr>
        <w:pStyle w:val="TOC2"/>
        <w:rPr>
          <w:rFonts w:asciiTheme="minorHAnsi" w:eastAsiaTheme="minorEastAsia" w:hAnsiTheme="minorHAnsi" w:cstheme="minorBidi"/>
          <w:color w:val="auto"/>
          <w:sz w:val="22"/>
          <w:szCs w:val="22"/>
        </w:rPr>
      </w:pPr>
      <w:hyperlink w:anchor="_Toc103172688" w:history="1">
        <w:r w:rsidRPr="00D71FA0">
          <w:rPr>
            <w:rStyle w:val="Hyperlink"/>
          </w:rPr>
          <w:t>Appendix 6.B: Overall Scale Score Distribution</w:t>
        </w:r>
        <w:r w:rsidRPr="00D71FA0">
          <w:rPr>
            <w:webHidden/>
          </w:rPr>
          <w:tab/>
        </w:r>
        <w:r w:rsidRPr="00D71FA0">
          <w:rPr>
            <w:webHidden/>
          </w:rPr>
          <w:fldChar w:fldCharType="begin"/>
        </w:r>
        <w:r w:rsidRPr="00D71FA0">
          <w:rPr>
            <w:webHidden/>
          </w:rPr>
          <w:instrText xml:space="preserve"> PAGEREF _Toc103172688 \h </w:instrText>
        </w:r>
        <w:r w:rsidRPr="00D71FA0">
          <w:rPr>
            <w:webHidden/>
          </w:rPr>
        </w:r>
        <w:r w:rsidRPr="00D71FA0">
          <w:rPr>
            <w:webHidden/>
          </w:rPr>
          <w:fldChar w:fldCharType="separate"/>
        </w:r>
        <w:r w:rsidR="0043121F">
          <w:rPr>
            <w:webHidden/>
          </w:rPr>
          <w:t>155</w:t>
        </w:r>
        <w:r w:rsidRPr="00D71FA0">
          <w:rPr>
            <w:webHidden/>
          </w:rPr>
          <w:fldChar w:fldCharType="end"/>
        </w:r>
      </w:hyperlink>
    </w:p>
    <w:p w14:paraId="0A42EFB4" w14:textId="6D87C98D" w:rsidR="007469D3" w:rsidRPr="00D71FA0" w:rsidRDefault="007469D3">
      <w:pPr>
        <w:pStyle w:val="TOC2"/>
        <w:rPr>
          <w:rFonts w:asciiTheme="minorHAnsi" w:eastAsiaTheme="minorEastAsia" w:hAnsiTheme="minorHAnsi" w:cstheme="minorBidi"/>
          <w:color w:val="auto"/>
          <w:sz w:val="22"/>
          <w:szCs w:val="22"/>
        </w:rPr>
      </w:pPr>
      <w:hyperlink w:anchor="_Toc103172689" w:history="1">
        <w:r w:rsidRPr="00D71FA0">
          <w:rPr>
            <w:rStyle w:val="Hyperlink"/>
          </w:rPr>
          <w:t>Appendix 6.C: Demographic Summary of Overall Achievement Levels</w:t>
        </w:r>
        <w:r w:rsidRPr="00D71FA0">
          <w:rPr>
            <w:webHidden/>
          </w:rPr>
          <w:tab/>
        </w:r>
        <w:r w:rsidRPr="00D71FA0">
          <w:rPr>
            <w:webHidden/>
          </w:rPr>
          <w:fldChar w:fldCharType="begin"/>
        </w:r>
        <w:r w:rsidRPr="00D71FA0">
          <w:rPr>
            <w:webHidden/>
          </w:rPr>
          <w:instrText xml:space="preserve"> PAGEREF _Toc103172689 \h </w:instrText>
        </w:r>
        <w:r w:rsidRPr="00D71FA0">
          <w:rPr>
            <w:webHidden/>
          </w:rPr>
        </w:r>
        <w:r w:rsidRPr="00D71FA0">
          <w:rPr>
            <w:webHidden/>
          </w:rPr>
          <w:fldChar w:fldCharType="separate"/>
        </w:r>
        <w:r w:rsidR="0043121F">
          <w:rPr>
            <w:webHidden/>
          </w:rPr>
          <w:t>173</w:t>
        </w:r>
        <w:r w:rsidRPr="00D71FA0">
          <w:rPr>
            <w:webHidden/>
          </w:rPr>
          <w:fldChar w:fldCharType="end"/>
        </w:r>
      </w:hyperlink>
    </w:p>
    <w:p w14:paraId="44F27C32" w14:textId="75359860" w:rsidR="007469D3" w:rsidRPr="00D71FA0" w:rsidRDefault="007469D3">
      <w:pPr>
        <w:pStyle w:val="TOC2"/>
        <w:rPr>
          <w:rFonts w:asciiTheme="minorHAnsi" w:eastAsiaTheme="minorEastAsia" w:hAnsiTheme="minorHAnsi" w:cstheme="minorBidi"/>
          <w:color w:val="auto"/>
          <w:sz w:val="22"/>
          <w:szCs w:val="22"/>
        </w:rPr>
      </w:pPr>
      <w:hyperlink w:anchor="_Toc103172690" w:history="1">
        <w:r w:rsidRPr="00D71FA0">
          <w:rPr>
            <w:rStyle w:val="Hyperlink"/>
          </w:rPr>
          <w:t>Appendix 6.D: Demographic Summary of Domain Achievement Levels</w:t>
        </w:r>
        <w:r w:rsidRPr="00D71FA0">
          <w:rPr>
            <w:webHidden/>
          </w:rPr>
          <w:tab/>
        </w:r>
        <w:r w:rsidRPr="00D71FA0">
          <w:rPr>
            <w:webHidden/>
          </w:rPr>
          <w:fldChar w:fldCharType="begin"/>
        </w:r>
        <w:r w:rsidRPr="00D71FA0">
          <w:rPr>
            <w:webHidden/>
          </w:rPr>
          <w:instrText xml:space="preserve"> PAGEREF _Toc103172690 \h </w:instrText>
        </w:r>
        <w:r w:rsidRPr="00D71FA0">
          <w:rPr>
            <w:webHidden/>
          </w:rPr>
        </w:r>
        <w:r w:rsidRPr="00D71FA0">
          <w:rPr>
            <w:webHidden/>
          </w:rPr>
          <w:fldChar w:fldCharType="separate"/>
        </w:r>
        <w:r w:rsidR="0043121F">
          <w:rPr>
            <w:webHidden/>
          </w:rPr>
          <w:t>197</w:t>
        </w:r>
        <w:r w:rsidRPr="00D71FA0">
          <w:rPr>
            <w:webHidden/>
          </w:rPr>
          <w:fldChar w:fldCharType="end"/>
        </w:r>
      </w:hyperlink>
    </w:p>
    <w:p w14:paraId="25935FA9" w14:textId="195B11BA" w:rsidR="007469D3" w:rsidRPr="00D71FA0" w:rsidRDefault="007469D3">
      <w:pPr>
        <w:pStyle w:val="TOC1"/>
        <w:rPr>
          <w:rFonts w:asciiTheme="minorHAnsi" w:eastAsiaTheme="minorEastAsia" w:hAnsiTheme="minorHAnsi" w:cstheme="minorBidi"/>
          <w:b w:val="0"/>
          <w:color w:val="auto"/>
          <w:sz w:val="22"/>
          <w:szCs w:val="22"/>
        </w:rPr>
      </w:pPr>
      <w:hyperlink w:anchor="_Toc103172691" w:history="1">
        <w:r w:rsidRPr="00D71FA0">
          <w:rPr>
            <w:rStyle w:val="Hyperlink"/>
          </w:rPr>
          <w:t>Chapter 7: Psychometric Analyses</w:t>
        </w:r>
        <w:r w:rsidRPr="00D71FA0">
          <w:rPr>
            <w:webHidden/>
          </w:rPr>
          <w:tab/>
        </w:r>
        <w:r w:rsidRPr="00D71FA0">
          <w:rPr>
            <w:webHidden/>
          </w:rPr>
          <w:fldChar w:fldCharType="begin"/>
        </w:r>
        <w:r w:rsidRPr="00D71FA0">
          <w:rPr>
            <w:webHidden/>
          </w:rPr>
          <w:instrText xml:space="preserve"> PAGEREF _Toc103172691 \h </w:instrText>
        </w:r>
        <w:r w:rsidRPr="00D71FA0">
          <w:rPr>
            <w:webHidden/>
          </w:rPr>
        </w:r>
        <w:r w:rsidRPr="00D71FA0">
          <w:rPr>
            <w:webHidden/>
          </w:rPr>
          <w:fldChar w:fldCharType="separate"/>
        </w:r>
        <w:r w:rsidR="0043121F">
          <w:rPr>
            <w:webHidden/>
          </w:rPr>
          <w:t>233</w:t>
        </w:r>
        <w:r w:rsidRPr="00D71FA0">
          <w:rPr>
            <w:webHidden/>
          </w:rPr>
          <w:fldChar w:fldCharType="end"/>
        </w:r>
      </w:hyperlink>
    </w:p>
    <w:p w14:paraId="21C9938A" w14:textId="64E17CAF" w:rsidR="007469D3" w:rsidRPr="00D71FA0" w:rsidRDefault="007469D3">
      <w:pPr>
        <w:pStyle w:val="TOC2"/>
        <w:rPr>
          <w:rFonts w:asciiTheme="minorHAnsi" w:eastAsiaTheme="minorEastAsia" w:hAnsiTheme="minorHAnsi" w:cstheme="minorBidi"/>
          <w:color w:val="auto"/>
          <w:sz w:val="22"/>
          <w:szCs w:val="22"/>
        </w:rPr>
      </w:pPr>
      <w:hyperlink w:anchor="_Toc103172692" w:history="1">
        <w:r w:rsidRPr="00D71FA0">
          <w:rPr>
            <w:rStyle w:val="Hyperlink"/>
          </w:rPr>
          <w:t>7.1. Sample Used for Analyses</w:t>
        </w:r>
        <w:r w:rsidRPr="00D71FA0">
          <w:rPr>
            <w:webHidden/>
          </w:rPr>
          <w:tab/>
        </w:r>
        <w:r w:rsidRPr="00D71FA0">
          <w:rPr>
            <w:webHidden/>
          </w:rPr>
          <w:fldChar w:fldCharType="begin"/>
        </w:r>
        <w:r w:rsidRPr="00D71FA0">
          <w:rPr>
            <w:webHidden/>
          </w:rPr>
          <w:instrText xml:space="preserve"> PAGEREF _Toc103172692 \h </w:instrText>
        </w:r>
        <w:r w:rsidRPr="00D71FA0">
          <w:rPr>
            <w:webHidden/>
          </w:rPr>
        </w:r>
        <w:r w:rsidRPr="00D71FA0">
          <w:rPr>
            <w:webHidden/>
          </w:rPr>
          <w:fldChar w:fldCharType="separate"/>
        </w:r>
        <w:r w:rsidR="0043121F">
          <w:rPr>
            <w:webHidden/>
          </w:rPr>
          <w:t>233</w:t>
        </w:r>
        <w:r w:rsidRPr="00D71FA0">
          <w:rPr>
            <w:webHidden/>
          </w:rPr>
          <w:fldChar w:fldCharType="end"/>
        </w:r>
      </w:hyperlink>
    </w:p>
    <w:p w14:paraId="4D2DD100" w14:textId="622F77EE" w:rsidR="007469D3" w:rsidRPr="00D71FA0" w:rsidRDefault="007469D3">
      <w:pPr>
        <w:pStyle w:val="TOC2"/>
        <w:rPr>
          <w:rFonts w:asciiTheme="minorHAnsi" w:eastAsiaTheme="minorEastAsia" w:hAnsiTheme="minorHAnsi" w:cstheme="minorBidi"/>
          <w:color w:val="auto"/>
          <w:sz w:val="22"/>
          <w:szCs w:val="22"/>
        </w:rPr>
      </w:pPr>
      <w:hyperlink w:anchor="_Toc103172693" w:history="1">
        <w:r w:rsidRPr="00D71FA0">
          <w:rPr>
            <w:rStyle w:val="Hyperlink"/>
          </w:rPr>
          <w:t>7.2. Classical Item Analyses</w:t>
        </w:r>
        <w:r w:rsidRPr="00D71FA0">
          <w:rPr>
            <w:webHidden/>
          </w:rPr>
          <w:tab/>
        </w:r>
        <w:r w:rsidRPr="00D71FA0">
          <w:rPr>
            <w:webHidden/>
          </w:rPr>
          <w:fldChar w:fldCharType="begin"/>
        </w:r>
        <w:r w:rsidRPr="00D71FA0">
          <w:rPr>
            <w:webHidden/>
          </w:rPr>
          <w:instrText xml:space="preserve"> PAGEREF _Toc103172693 \h </w:instrText>
        </w:r>
        <w:r w:rsidRPr="00D71FA0">
          <w:rPr>
            <w:webHidden/>
          </w:rPr>
        </w:r>
        <w:r w:rsidRPr="00D71FA0">
          <w:rPr>
            <w:webHidden/>
          </w:rPr>
          <w:fldChar w:fldCharType="separate"/>
        </w:r>
        <w:r w:rsidR="0043121F">
          <w:rPr>
            <w:webHidden/>
          </w:rPr>
          <w:t>233</w:t>
        </w:r>
        <w:r w:rsidRPr="00D71FA0">
          <w:rPr>
            <w:webHidden/>
          </w:rPr>
          <w:fldChar w:fldCharType="end"/>
        </w:r>
      </w:hyperlink>
    </w:p>
    <w:p w14:paraId="71B7CBDB" w14:textId="59BE4A34" w:rsidR="007469D3" w:rsidRPr="00D71FA0" w:rsidRDefault="007469D3">
      <w:pPr>
        <w:pStyle w:val="TOC3"/>
        <w:rPr>
          <w:rFonts w:asciiTheme="minorHAnsi" w:eastAsiaTheme="minorEastAsia" w:hAnsiTheme="minorHAnsi" w:cstheme="minorBidi"/>
          <w:noProof/>
          <w:color w:val="auto"/>
          <w:sz w:val="22"/>
          <w:szCs w:val="22"/>
        </w:rPr>
      </w:pPr>
      <w:hyperlink w:anchor="_Toc103172694" w:history="1">
        <w:r w:rsidRPr="00D71FA0">
          <w:rPr>
            <w:rStyle w:val="Hyperlink"/>
            <w:noProof/>
          </w:rPr>
          <w:t>7.2.1. Classical Item Difficulty Indices (</w:t>
        </w:r>
        <w:r w:rsidRPr="00D71FA0">
          <w:rPr>
            <w:rStyle w:val="Hyperlink"/>
            <w:i/>
            <w:noProof/>
          </w:rPr>
          <w:t>p</w:t>
        </w:r>
        <w:r w:rsidRPr="00D71FA0">
          <w:rPr>
            <w:rStyle w:val="Hyperlink"/>
            <w:noProof/>
          </w:rPr>
          <w:t>-value)</w:t>
        </w:r>
        <w:r w:rsidRPr="00D71FA0">
          <w:rPr>
            <w:noProof/>
            <w:webHidden/>
          </w:rPr>
          <w:tab/>
        </w:r>
        <w:r w:rsidRPr="00D71FA0">
          <w:rPr>
            <w:noProof/>
            <w:webHidden/>
          </w:rPr>
          <w:fldChar w:fldCharType="begin"/>
        </w:r>
        <w:r w:rsidRPr="00D71FA0">
          <w:rPr>
            <w:noProof/>
            <w:webHidden/>
          </w:rPr>
          <w:instrText xml:space="preserve"> PAGEREF _Toc103172694 \h </w:instrText>
        </w:r>
        <w:r w:rsidRPr="00D71FA0">
          <w:rPr>
            <w:noProof/>
            <w:webHidden/>
          </w:rPr>
        </w:r>
        <w:r w:rsidRPr="00D71FA0">
          <w:rPr>
            <w:noProof/>
            <w:webHidden/>
          </w:rPr>
          <w:fldChar w:fldCharType="separate"/>
        </w:r>
        <w:r w:rsidR="0043121F">
          <w:rPr>
            <w:noProof/>
            <w:webHidden/>
          </w:rPr>
          <w:t>234</w:t>
        </w:r>
        <w:r w:rsidRPr="00D71FA0">
          <w:rPr>
            <w:noProof/>
            <w:webHidden/>
          </w:rPr>
          <w:fldChar w:fldCharType="end"/>
        </w:r>
      </w:hyperlink>
    </w:p>
    <w:p w14:paraId="33148F1D" w14:textId="5AE5841D" w:rsidR="007469D3" w:rsidRPr="00D71FA0" w:rsidRDefault="007469D3">
      <w:pPr>
        <w:pStyle w:val="TOC3"/>
        <w:rPr>
          <w:rFonts w:asciiTheme="minorHAnsi" w:eastAsiaTheme="minorEastAsia" w:hAnsiTheme="minorHAnsi" w:cstheme="minorBidi"/>
          <w:noProof/>
          <w:color w:val="auto"/>
          <w:sz w:val="22"/>
          <w:szCs w:val="22"/>
        </w:rPr>
      </w:pPr>
      <w:hyperlink w:anchor="_Toc103172695" w:history="1">
        <w:r w:rsidRPr="00D71FA0">
          <w:rPr>
            <w:rStyle w:val="Hyperlink"/>
            <w:noProof/>
          </w:rPr>
          <w:t>7.2.2. Item-Total Correlation</w:t>
        </w:r>
        <w:r w:rsidRPr="00D71FA0">
          <w:rPr>
            <w:noProof/>
            <w:webHidden/>
          </w:rPr>
          <w:tab/>
        </w:r>
        <w:r w:rsidRPr="00D71FA0">
          <w:rPr>
            <w:noProof/>
            <w:webHidden/>
          </w:rPr>
          <w:fldChar w:fldCharType="begin"/>
        </w:r>
        <w:r w:rsidRPr="00D71FA0">
          <w:rPr>
            <w:noProof/>
            <w:webHidden/>
          </w:rPr>
          <w:instrText xml:space="preserve"> PAGEREF _Toc103172695 \h </w:instrText>
        </w:r>
        <w:r w:rsidRPr="00D71FA0">
          <w:rPr>
            <w:noProof/>
            <w:webHidden/>
          </w:rPr>
        </w:r>
        <w:r w:rsidRPr="00D71FA0">
          <w:rPr>
            <w:noProof/>
            <w:webHidden/>
          </w:rPr>
          <w:fldChar w:fldCharType="separate"/>
        </w:r>
        <w:r w:rsidR="0043121F">
          <w:rPr>
            <w:noProof/>
            <w:webHidden/>
          </w:rPr>
          <w:t>235</w:t>
        </w:r>
        <w:r w:rsidRPr="00D71FA0">
          <w:rPr>
            <w:noProof/>
            <w:webHidden/>
          </w:rPr>
          <w:fldChar w:fldCharType="end"/>
        </w:r>
      </w:hyperlink>
    </w:p>
    <w:p w14:paraId="36C31D6F" w14:textId="062E2DAD" w:rsidR="007469D3" w:rsidRPr="00D71FA0" w:rsidRDefault="007469D3">
      <w:pPr>
        <w:pStyle w:val="TOC3"/>
        <w:rPr>
          <w:rFonts w:asciiTheme="minorHAnsi" w:eastAsiaTheme="minorEastAsia" w:hAnsiTheme="minorHAnsi" w:cstheme="minorBidi"/>
          <w:noProof/>
          <w:color w:val="auto"/>
          <w:sz w:val="22"/>
          <w:szCs w:val="22"/>
        </w:rPr>
      </w:pPr>
      <w:hyperlink w:anchor="_Toc103172696" w:history="1">
        <w:r w:rsidRPr="00D71FA0">
          <w:rPr>
            <w:rStyle w:val="Hyperlink"/>
            <w:noProof/>
          </w:rPr>
          <w:t>7.2.3. Distribution of Item Scores</w:t>
        </w:r>
        <w:r w:rsidRPr="00D71FA0">
          <w:rPr>
            <w:noProof/>
            <w:webHidden/>
          </w:rPr>
          <w:tab/>
        </w:r>
        <w:r w:rsidRPr="00D71FA0">
          <w:rPr>
            <w:noProof/>
            <w:webHidden/>
          </w:rPr>
          <w:fldChar w:fldCharType="begin"/>
        </w:r>
        <w:r w:rsidRPr="00D71FA0">
          <w:rPr>
            <w:noProof/>
            <w:webHidden/>
          </w:rPr>
          <w:instrText xml:space="preserve"> PAGEREF _Toc103172696 \h </w:instrText>
        </w:r>
        <w:r w:rsidRPr="00D71FA0">
          <w:rPr>
            <w:noProof/>
            <w:webHidden/>
          </w:rPr>
        </w:r>
        <w:r w:rsidRPr="00D71FA0">
          <w:rPr>
            <w:noProof/>
            <w:webHidden/>
          </w:rPr>
          <w:fldChar w:fldCharType="separate"/>
        </w:r>
        <w:r w:rsidR="0043121F">
          <w:rPr>
            <w:noProof/>
            <w:webHidden/>
          </w:rPr>
          <w:t>235</w:t>
        </w:r>
        <w:r w:rsidRPr="00D71FA0">
          <w:rPr>
            <w:noProof/>
            <w:webHidden/>
          </w:rPr>
          <w:fldChar w:fldCharType="end"/>
        </w:r>
      </w:hyperlink>
    </w:p>
    <w:p w14:paraId="764CF341" w14:textId="6CFE9618" w:rsidR="007469D3" w:rsidRPr="00D71FA0" w:rsidRDefault="007469D3">
      <w:pPr>
        <w:pStyle w:val="TOC3"/>
        <w:rPr>
          <w:rFonts w:asciiTheme="minorHAnsi" w:eastAsiaTheme="minorEastAsia" w:hAnsiTheme="minorHAnsi" w:cstheme="minorBidi"/>
          <w:noProof/>
          <w:color w:val="auto"/>
          <w:sz w:val="22"/>
          <w:szCs w:val="22"/>
        </w:rPr>
      </w:pPr>
      <w:hyperlink w:anchor="_Toc103172697" w:history="1">
        <w:r w:rsidRPr="00D71FA0">
          <w:rPr>
            <w:rStyle w:val="Hyperlink"/>
            <w:noProof/>
          </w:rPr>
          <w:t>7.2.4. Omit Rates</w:t>
        </w:r>
        <w:r w:rsidRPr="00D71FA0">
          <w:rPr>
            <w:noProof/>
            <w:webHidden/>
          </w:rPr>
          <w:tab/>
        </w:r>
        <w:r w:rsidRPr="00D71FA0">
          <w:rPr>
            <w:noProof/>
            <w:webHidden/>
          </w:rPr>
          <w:fldChar w:fldCharType="begin"/>
        </w:r>
        <w:r w:rsidRPr="00D71FA0">
          <w:rPr>
            <w:noProof/>
            <w:webHidden/>
          </w:rPr>
          <w:instrText xml:space="preserve"> PAGEREF _Toc103172697 \h </w:instrText>
        </w:r>
        <w:r w:rsidRPr="00D71FA0">
          <w:rPr>
            <w:noProof/>
            <w:webHidden/>
          </w:rPr>
        </w:r>
        <w:r w:rsidRPr="00D71FA0">
          <w:rPr>
            <w:noProof/>
            <w:webHidden/>
          </w:rPr>
          <w:fldChar w:fldCharType="separate"/>
        </w:r>
        <w:r w:rsidR="0043121F">
          <w:rPr>
            <w:noProof/>
            <w:webHidden/>
          </w:rPr>
          <w:t>236</w:t>
        </w:r>
        <w:r w:rsidRPr="00D71FA0">
          <w:rPr>
            <w:noProof/>
            <w:webHidden/>
          </w:rPr>
          <w:fldChar w:fldCharType="end"/>
        </w:r>
      </w:hyperlink>
    </w:p>
    <w:p w14:paraId="011CECD8" w14:textId="31763B81" w:rsidR="007469D3" w:rsidRPr="00D71FA0" w:rsidRDefault="007469D3">
      <w:pPr>
        <w:pStyle w:val="TOC3"/>
        <w:rPr>
          <w:rFonts w:asciiTheme="minorHAnsi" w:eastAsiaTheme="minorEastAsia" w:hAnsiTheme="minorHAnsi" w:cstheme="minorBidi"/>
          <w:noProof/>
          <w:color w:val="auto"/>
          <w:sz w:val="22"/>
          <w:szCs w:val="22"/>
        </w:rPr>
      </w:pPr>
      <w:hyperlink w:anchor="_Toc103172698" w:history="1">
        <w:r w:rsidRPr="00D71FA0">
          <w:rPr>
            <w:rStyle w:val="Hyperlink"/>
            <w:noProof/>
          </w:rPr>
          <w:t>7.2.5. Distractor Analyses</w:t>
        </w:r>
        <w:r w:rsidRPr="00D71FA0">
          <w:rPr>
            <w:noProof/>
            <w:webHidden/>
          </w:rPr>
          <w:tab/>
        </w:r>
        <w:r w:rsidRPr="00D71FA0">
          <w:rPr>
            <w:noProof/>
            <w:webHidden/>
          </w:rPr>
          <w:fldChar w:fldCharType="begin"/>
        </w:r>
        <w:r w:rsidRPr="00D71FA0">
          <w:rPr>
            <w:noProof/>
            <w:webHidden/>
          </w:rPr>
          <w:instrText xml:space="preserve"> PAGEREF _Toc103172698 \h </w:instrText>
        </w:r>
        <w:r w:rsidRPr="00D71FA0">
          <w:rPr>
            <w:noProof/>
            <w:webHidden/>
          </w:rPr>
        </w:r>
        <w:r w:rsidRPr="00D71FA0">
          <w:rPr>
            <w:noProof/>
            <w:webHidden/>
          </w:rPr>
          <w:fldChar w:fldCharType="separate"/>
        </w:r>
        <w:r w:rsidR="0043121F">
          <w:rPr>
            <w:noProof/>
            <w:webHidden/>
          </w:rPr>
          <w:t>236</w:t>
        </w:r>
        <w:r w:rsidRPr="00D71FA0">
          <w:rPr>
            <w:noProof/>
            <w:webHidden/>
          </w:rPr>
          <w:fldChar w:fldCharType="end"/>
        </w:r>
      </w:hyperlink>
    </w:p>
    <w:p w14:paraId="4DB6C10E" w14:textId="14316E4F" w:rsidR="007469D3" w:rsidRPr="00D71FA0" w:rsidRDefault="007469D3">
      <w:pPr>
        <w:pStyle w:val="TOC3"/>
        <w:rPr>
          <w:rFonts w:asciiTheme="minorHAnsi" w:eastAsiaTheme="minorEastAsia" w:hAnsiTheme="minorHAnsi" w:cstheme="minorBidi"/>
          <w:noProof/>
          <w:color w:val="auto"/>
          <w:sz w:val="22"/>
          <w:szCs w:val="22"/>
        </w:rPr>
      </w:pPr>
      <w:hyperlink w:anchor="_Toc103172699" w:history="1">
        <w:r w:rsidRPr="00D71FA0">
          <w:rPr>
            <w:rStyle w:val="Hyperlink"/>
            <w:noProof/>
          </w:rPr>
          <w:t>7.2.6. Summary of Classical Item Analyses Flagging Criteria</w:t>
        </w:r>
        <w:r w:rsidRPr="00D71FA0">
          <w:rPr>
            <w:noProof/>
            <w:webHidden/>
          </w:rPr>
          <w:tab/>
        </w:r>
        <w:r w:rsidRPr="00D71FA0">
          <w:rPr>
            <w:noProof/>
            <w:webHidden/>
          </w:rPr>
          <w:fldChar w:fldCharType="begin"/>
        </w:r>
        <w:r w:rsidRPr="00D71FA0">
          <w:rPr>
            <w:noProof/>
            <w:webHidden/>
          </w:rPr>
          <w:instrText xml:space="preserve"> PAGEREF _Toc103172699 \h </w:instrText>
        </w:r>
        <w:r w:rsidRPr="00D71FA0">
          <w:rPr>
            <w:noProof/>
            <w:webHidden/>
          </w:rPr>
        </w:r>
        <w:r w:rsidRPr="00D71FA0">
          <w:rPr>
            <w:noProof/>
            <w:webHidden/>
          </w:rPr>
          <w:fldChar w:fldCharType="separate"/>
        </w:r>
        <w:r w:rsidR="0043121F">
          <w:rPr>
            <w:noProof/>
            <w:webHidden/>
          </w:rPr>
          <w:t>236</w:t>
        </w:r>
        <w:r w:rsidRPr="00D71FA0">
          <w:rPr>
            <w:noProof/>
            <w:webHidden/>
          </w:rPr>
          <w:fldChar w:fldCharType="end"/>
        </w:r>
      </w:hyperlink>
    </w:p>
    <w:p w14:paraId="771924D4" w14:textId="052EB3B5" w:rsidR="007469D3" w:rsidRPr="00D71FA0" w:rsidRDefault="007469D3">
      <w:pPr>
        <w:pStyle w:val="TOC3"/>
        <w:rPr>
          <w:rFonts w:asciiTheme="minorHAnsi" w:eastAsiaTheme="minorEastAsia" w:hAnsiTheme="minorHAnsi" w:cstheme="minorBidi"/>
          <w:noProof/>
          <w:color w:val="auto"/>
          <w:sz w:val="22"/>
          <w:szCs w:val="22"/>
        </w:rPr>
      </w:pPr>
      <w:hyperlink w:anchor="_Toc103172700" w:history="1">
        <w:r w:rsidRPr="00D71FA0">
          <w:rPr>
            <w:rStyle w:val="Hyperlink"/>
            <w:noProof/>
          </w:rPr>
          <w:t>7.2.7. Classical Item Analyses Results</w:t>
        </w:r>
        <w:r w:rsidRPr="00D71FA0">
          <w:rPr>
            <w:noProof/>
            <w:webHidden/>
          </w:rPr>
          <w:tab/>
        </w:r>
        <w:r w:rsidRPr="00D71FA0">
          <w:rPr>
            <w:noProof/>
            <w:webHidden/>
          </w:rPr>
          <w:fldChar w:fldCharType="begin"/>
        </w:r>
        <w:r w:rsidRPr="00D71FA0">
          <w:rPr>
            <w:noProof/>
            <w:webHidden/>
          </w:rPr>
          <w:instrText xml:space="preserve"> PAGEREF _Toc103172700 \h </w:instrText>
        </w:r>
        <w:r w:rsidRPr="00D71FA0">
          <w:rPr>
            <w:noProof/>
            <w:webHidden/>
          </w:rPr>
        </w:r>
        <w:r w:rsidRPr="00D71FA0">
          <w:rPr>
            <w:noProof/>
            <w:webHidden/>
          </w:rPr>
          <w:fldChar w:fldCharType="separate"/>
        </w:r>
        <w:r w:rsidR="0043121F">
          <w:rPr>
            <w:noProof/>
            <w:webHidden/>
          </w:rPr>
          <w:t>237</w:t>
        </w:r>
        <w:r w:rsidRPr="00D71FA0">
          <w:rPr>
            <w:noProof/>
            <w:webHidden/>
          </w:rPr>
          <w:fldChar w:fldCharType="end"/>
        </w:r>
      </w:hyperlink>
    </w:p>
    <w:p w14:paraId="1AA6D027" w14:textId="73B6A1E6" w:rsidR="007469D3" w:rsidRPr="00D71FA0" w:rsidRDefault="007469D3">
      <w:pPr>
        <w:pStyle w:val="TOC2"/>
        <w:rPr>
          <w:rFonts w:asciiTheme="minorHAnsi" w:eastAsiaTheme="minorEastAsia" w:hAnsiTheme="minorHAnsi" w:cstheme="minorBidi"/>
          <w:color w:val="auto"/>
          <w:sz w:val="22"/>
          <w:szCs w:val="22"/>
        </w:rPr>
      </w:pPr>
      <w:hyperlink w:anchor="_Toc103172701" w:history="1">
        <w:r w:rsidRPr="00D71FA0">
          <w:rPr>
            <w:rStyle w:val="Hyperlink"/>
          </w:rPr>
          <w:t>7.3. Differential Item Functioning Analyses</w:t>
        </w:r>
        <w:r w:rsidRPr="00D71FA0">
          <w:rPr>
            <w:webHidden/>
          </w:rPr>
          <w:tab/>
        </w:r>
        <w:r w:rsidRPr="00D71FA0">
          <w:rPr>
            <w:webHidden/>
          </w:rPr>
          <w:fldChar w:fldCharType="begin"/>
        </w:r>
        <w:r w:rsidRPr="00D71FA0">
          <w:rPr>
            <w:webHidden/>
          </w:rPr>
          <w:instrText xml:space="preserve"> PAGEREF _Toc103172701 \h </w:instrText>
        </w:r>
        <w:r w:rsidRPr="00D71FA0">
          <w:rPr>
            <w:webHidden/>
          </w:rPr>
        </w:r>
        <w:r w:rsidRPr="00D71FA0">
          <w:rPr>
            <w:webHidden/>
          </w:rPr>
          <w:fldChar w:fldCharType="separate"/>
        </w:r>
        <w:r w:rsidR="0043121F">
          <w:rPr>
            <w:webHidden/>
          </w:rPr>
          <w:t>238</w:t>
        </w:r>
        <w:r w:rsidRPr="00D71FA0">
          <w:rPr>
            <w:webHidden/>
          </w:rPr>
          <w:fldChar w:fldCharType="end"/>
        </w:r>
      </w:hyperlink>
    </w:p>
    <w:p w14:paraId="0C8C3AD1" w14:textId="39F5B4D8" w:rsidR="007469D3" w:rsidRPr="00D71FA0" w:rsidRDefault="007469D3">
      <w:pPr>
        <w:pStyle w:val="TOC3"/>
        <w:rPr>
          <w:rFonts w:asciiTheme="minorHAnsi" w:eastAsiaTheme="minorEastAsia" w:hAnsiTheme="minorHAnsi" w:cstheme="minorBidi"/>
          <w:noProof/>
          <w:color w:val="auto"/>
          <w:sz w:val="22"/>
          <w:szCs w:val="22"/>
        </w:rPr>
      </w:pPr>
      <w:hyperlink w:anchor="_Toc103172702" w:history="1">
        <w:r w:rsidRPr="00D71FA0">
          <w:rPr>
            <w:rStyle w:val="Hyperlink"/>
            <w:noProof/>
          </w:rPr>
          <w:t>7.3.1. Differential Item Functioning Procedure for Dichotomous Items</w:t>
        </w:r>
        <w:r w:rsidRPr="00D71FA0">
          <w:rPr>
            <w:noProof/>
            <w:webHidden/>
          </w:rPr>
          <w:tab/>
        </w:r>
        <w:r w:rsidRPr="00D71FA0">
          <w:rPr>
            <w:noProof/>
            <w:webHidden/>
          </w:rPr>
          <w:fldChar w:fldCharType="begin"/>
        </w:r>
        <w:r w:rsidRPr="00D71FA0">
          <w:rPr>
            <w:noProof/>
            <w:webHidden/>
          </w:rPr>
          <w:instrText xml:space="preserve"> PAGEREF _Toc103172702 \h </w:instrText>
        </w:r>
        <w:r w:rsidRPr="00D71FA0">
          <w:rPr>
            <w:noProof/>
            <w:webHidden/>
          </w:rPr>
        </w:r>
        <w:r w:rsidRPr="00D71FA0">
          <w:rPr>
            <w:noProof/>
            <w:webHidden/>
          </w:rPr>
          <w:fldChar w:fldCharType="separate"/>
        </w:r>
        <w:r w:rsidR="0043121F">
          <w:rPr>
            <w:noProof/>
            <w:webHidden/>
          </w:rPr>
          <w:t>238</w:t>
        </w:r>
        <w:r w:rsidRPr="00D71FA0">
          <w:rPr>
            <w:noProof/>
            <w:webHidden/>
          </w:rPr>
          <w:fldChar w:fldCharType="end"/>
        </w:r>
      </w:hyperlink>
    </w:p>
    <w:p w14:paraId="7AB924CF" w14:textId="450DEDC4" w:rsidR="007469D3" w:rsidRPr="00D71FA0" w:rsidRDefault="007469D3">
      <w:pPr>
        <w:pStyle w:val="TOC3"/>
        <w:rPr>
          <w:rFonts w:asciiTheme="minorHAnsi" w:eastAsiaTheme="minorEastAsia" w:hAnsiTheme="minorHAnsi" w:cstheme="minorBidi"/>
          <w:noProof/>
          <w:color w:val="auto"/>
          <w:sz w:val="22"/>
          <w:szCs w:val="22"/>
        </w:rPr>
      </w:pPr>
      <w:hyperlink w:anchor="_Toc103172703" w:history="1">
        <w:r w:rsidRPr="00D71FA0">
          <w:rPr>
            <w:rStyle w:val="Hyperlink"/>
            <w:noProof/>
          </w:rPr>
          <w:t>7.3.2. Differential Item Functioning Procedure for Polytomous Items</w:t>
        </w:r>
        <w:r w:rsidRPr="00D71FA0">
          <w:rPr>
            <w:noProof/>
            <w:webHidden/>
          </w:rPr>
          <w:tab/>
        </w:r>
        <w:r w:rsidRPr="00D71FA0">
          <w:rPr>
            <w:noProof/>
            <w:webHidden/>
          </w:rPr>
          <w:fldChar w:fldCharType="begin"/>
        </w:r>
        <w:r w:rsidRPr="00D71FA0">
          <w:rPr>
            <w:noProof/>
            <w:webHidden/>
          </w:rPr>
          <w:instrText xml:space="preserve"> PAGEREF _Toc103172703 \h </w:instrText>
        </w:r>
        <w:r w:rsidRPr="00D71FA0">
          <w:rPr>
            <w:noProof/>
            <w:webHidden/>
          </w:rPr>
        </w:r>
        <w:r w:rsidRPr="00D71FA0">
          <w:rPr>
            <w:noProof/>
            <w:webHidden/>
          </w:rPr>
          <w:fldChar w:fldCharType="separate"/>
        </w:r>
        <w:r w:rsidR="0043121F">
          <w:rPr>
            <w:noProof/>
            <w:webHidden/>
          </w:rPr>
          <w:t>239</w:t>
        </w:r>
        <w:r w:rsidRPr="00D71FA0">
          <w:rPr>
            <w:noProof/>
            <w:webHidden/>
          </w:rPr>
          <w:fldChar w:fldCharType="end"/>
        </w:r>
      </w:hyperlink>
    </w:p>
    <w:p w14:paraId="2BC624F1" w14:textId="1C7DF4D5" w:rsidR="007469D3" w:rsidRPr="00D71FA0" w:rsidRDefault="007469D3">
      <w:pPr>
        <w:pStyle w:val="TOC3"/>
        <w:rPr>
          <w:rFonts w:asciiTheme="minorHAnsi" w:eastAsiaTheme="minorEastAsia" w:hAnsiTheme="minorHAnsi" w:cstheme="minorBidi"/>
          <w:noProof/>
          <w:color w:val="auto"/>
          <w:sz w:val="22"/>
          <w:szCs w:val="22"/>
        </w:rPr>
      </w:pPr>
      <w:hyperlink w:anchor="_Toc103172704" w:history="1">
        <w:r w:rsidRPr="00D71FA0">
          <w:rPr>
            <w:rStyle w:val="Hyperlink"/>
            <w:noProof/>
          </w:rPr>
          <w:t>7.3.3. Classification</w:t>
        </w:r>
        <w:r w:rsidRPr="00D71FA0">
          <w:rPr>
            <w:noProof/>
            <w:webHidden/>
          </w:rPr>
          <w:tab/>
        </w:r>
        <w:r w:rsidRPr="00D71FA0">
          <w:rPr>
            <w:noProof/>
            <w:webHidden/>
          </w:rPr>
          <w:fldChar w:fldCharType="begin"/>
        </w:r>
        <w:r w:rsidRPr="00D71FA0">
          <w:rPr>
            <w:noProof/>
            <w:webHidden/>
          </w:rPr>
          <w:instrText xml:space="preserve"> PAGEREF _Toc103172704 \h </w:instrText>
        </w:r>
        <w:r w:rsidRPr="00D71FA0">
          <w:rPr>
            <w:noProof/>
            <w:webHidden/>
          </w:rPr>
        </w:r>
        <w:r w:rsidRPr="00D71FA0">
          <w:rPr>
            <w:noProof/>
            <w:webHidden/>
          </w:rPr>
          <w:fldChar w:fldCharType="separate"/>
        </w:r>
        <w:r w:rsidR="0043121F">
          <w:rPr>
            <w:noProof/>
            <w:webHidden/>
          </w:rPr>
          <w:t>240</w:t>
        </w:r>
        <w:r w:rsidRPr="00D71FA0">
          <w:rPr>
            <w:noProof/>
            <w:webHidden/>
          </w:rPr>
          <w:fldChar w:fldCharType="end"/>
        </w:r>
      </w:hyperlink>
    </w:p>
    <w:p w14:paraId="6B84023F" w14:textId="06474C6D" w:rsidR="007469D3" w:rsidRPr="00D71FA0" w:rsidRDefault="007469D3">
      <w:pPr>
        <w:pStyle w:val="TOC3"/>
        <w:rPr>
          <w:rFonts w:asciiTheme="minorHAnsi" w:eastAsiaTheme="minorEastAsia" w:hAnsiTheme="minorHAnsi" w:cstheme="minorBidi"/>
          <w:noProof/>
          <w:color w:val="auto"/>
          <w:sz w:val="22"/>
          <w:szCs w:val="22"/>
        </w:rPr>
      </w:pPr>
      <w:hyperlink w:anchor="_Toc103172705" w:history="1">
        <w:r w:rsidRPr="00D71FA0">
          <w:rPr>
            <w:rStyle w:val="Hyperlink"/>
            <w:noProof/>
          </w:rPr>
          <w:t>7.3.4. Differential Item Functioning Analysis Results</w:t>
        </w:r>
        <w:r w:rsidRPr="00D71FA0">
          <w:rPr>
            <w:noProof/>
            <w:webHidden/>
          </w:rPr>
          <w:tab/>
        </w:r>
        <w:r w:rsidRPr="00D71FA0">
          <w:rPr>
            <w:noProof/>
            <w:webHidden/>
          </w:rPr>
          <w:fldChar w:fldCharType="begin"/>
        </w:r>
        <w:r w:rsidRPr="00D71FA0">
          <w:rPr>
            <w:noProof/>
            <w:webHidden/>
          </w:rPr>
          <w:instrText xml:space="preserve"> PAGEREF _Toc103172705 \h </w:instrText>
        </w:r>
        <w:r w:rsidRPr="00D71FA0">
          <w:rPr>
            <w:noProof/>
            <w:webHidden/>
          </w:rPr>
        </w:r>
        <w:r w:rsidRPr="00D71FA0">
          <w:rPr>
            <w:noProof/>
            <w:webHidden/>
          </w:rPr>
          <w:fldChar w:fldCharType="separate"/>
        </w:r>
        <w:r w:rsidR="0043121F">
          <w:rPr>
            <w:noProof/>
            <w:webHidden/>
          </w:rPr>
          <w:t>241</w:t>
        </w:r>
        <w:r w:rsidRPr="00D71FA0">
          <w:rPr>
            <w:noProof/>
            <w:webHidden/>
          </w:rPr>
          <w:fldChar w:fldCharType="end"/>
        </w:r>
      </w:hyperlink>
    </w:p>
    <w:p w14:paraId="42571CC7" w14:textId="16874424" w:rsidR="007469D3" w:rsidRPr="00D71FA0" w:rsidRDefault="007469D3" w:rsidP="0021332B">
      <w:pPr>
        <w:pStyle w:val="TOC2"/>
        <w:keepNext/>
        <w:rPr>
          <w:rFonts w:asciiTheme="minorHAnsi" w:eastAsiaTheme="minorEastAsia" w:hAnsiTheme="minorHAnsi" w:cstheme="minorBidi"/>
          <w:color w:val="auto"/>
          <w:sz w:val="22"/>
          <w:szCs w:val="22"/>
        </w:rPr>
      </w:pPr>
      <w:hyperlink w:anchor="_Toc103172706" w:history="1">
        <w:r w:rsidRPr="00D71FA0">
          <w:rPr>
            <w:rStyle w:val="Hyperlink"/>
          </w:rPr>
          <w:t>7.4. Item Response Theory Analyses</w:t>
        </w:r>
        <w:r w:rsidRPr="00D71FA0">
          <w:rPr>
            <w:webHidden/>
          </w:rPr>
          <w:tab/>
        </w:r>
        <w:r w:rsidRPr="00D71FA0">
          <w:rPr>
            <w:webHidden/>
          </w:rPr>
          <w:fldChar w:fldCharType="begin"/>
        </w:r>
        <w:r w:rsidRPr="00D71FA0">
          <w:rPr>
            <w:webHidden/>
          </w:rPr>
          <w:instrText xml:space="preserve"> PAGEREF _Toc103172706 \h </w:instrText>
        </w:r>
        <w:r w:rsidRPr="00D71FA0">
          <w:rPr>
            <w:webHidden/>
          </w:rPr>
        </w:r>
        <w:r w:rsidRPr="00D71FA0">
          <w:rPr>
            <w:webHidden/>
          </w:rPr>
          <w:fldChar w:fldCharType="separate"/>
        </w:r>
        <w:r w:rsidR="0043121F">
          <w:rPr>
            <w:webHidden/>
          </w:rPr>
          <w:t>242</w:t>
        </w:r>
        <w:r w:rsidRPr="00D71FA0">
          <w:rPr>
            <w:webHidden/>
          </w:rPr>
          <w:fldChar w:fldCharType="end"/>
        </w:r>
      </w:hyperlink>
    </w:p>
    <w:p w14:paraId="22F7DBBB" w14:textId="6F45F875" w:rsidR="007469D3" w:rsidRPr="00D71FA0" w:rsidRDefault="007469D3">
      <w:pPr>
        <w:pStyle w:val="TOC3"/>
        <w:rPr>
          <w:rFonts w:asciiTheme="minorHAnsi" w:eastAsiaTheme="minorEastAsia" w:hAnsiTheme="minorHAnsi" w:cstheme="minorBidi"/>
          <w:noProof/>
          <w:color w:val="auto"/>
          <w:sz w:val="22"/>
          <w:szCs w:val="22"/>
        </w:rPr>
      </w:pPr>
      <w:hyperlink w:anchor="_Toc103172707" w:history="1">
        <w:r w:rsidRPr="00D71FA0">
          <w:rPr>
            <w:rStyle w:val="Hyperlink"/>
            <w:noProof/>
          </w:rPr>
          <w:t>7.4.1. Models</w:t>
        </w:r>
        <w:r w:rsidRPr="00D71FA0">
          <w:rPr>
            <w:noProof/>
            <w:webHidden/>
          </w:rPr>
          <w:tab/>
        </w:r>
        <w:r w:rsidRPr="00D71FA0">
          <w:rPr>
            <w:noProof/>
            <w:webHidden/>
          </w:rPr>
          <w:fldChar w:fldCharType="begin"/>
        </w:r>
        <w:r w:rsidRPr="00D71FA0">
          <w:rPr>
            <w:noProof/>
            <w:webHidden/>
          </w:rPr>
          <w:instrText xml:space="preserve"> PAGEREF _Toc103172707 \h </w:instrText>
        </w:r>
        <w:r w:rsidRPr="00D71FA0">
          <w:rPr>
            <w:noProof/>
            <w:webHidden/>
          </w:rPr>
        </w:r>
        <w:r w:rsidRPr="00D71FA0">
          <w:rPr>
            <w:noProof/>
            <w:webHidden/>
          </w:rPr>
          <w:fldChar w:fldCharType="separate"/>
        </w:r>
        <w:r w:rsidR="0043121F">
          <w:rPr>
            <w:noProof/>
            <w:webHidden/>
          </w:rPr>
          <w:t>243</w:t>
        </w:r>
        <w:r w:rsidRPr="00D71FA0">
          <w:rPr>
            <w:noProof/>
            <w:webHidden/>
          </w:rPr>
          <w:fldChar w:fldCharType="end"/>
        </w:r>
      </w:hyperlink>
    </w:p>
    <w:p w14:paraId="19B55BD2" w14:textId="7A7BB4F7" w:rsidR="007469D3" w:rsidRPr="00D71FA0" w:rsidRDefault="007469D3">
      <w:pPr>
        <w:pStyle w:val="TOC3"/>
        <w:rPr>
          <w:rFonts w:asciiTheme="minorHAnsi" w:eastAsiaTheme="minorEastAsia" w:hAnsiTheme="minorHAnsi" w:cstheme="minorBidi"/>
          <w:noProof/>
          <w:color w:val="auto"/>
          <w:sz w:val="22"/>
          <w:szCs w:val="22"/>
        </w:rPr>
      </w:pPr>
      <w:hyperlink w:anchor="_Toc103172708" w:history="1">
        <w:r w:rsidRPr="00D71FA0">
          <w:rPr>
            <w:rStyle w:val="Hyperlink"/>
            <w:noProof/>
          </w:rPr>
          <w:t>7.4.2. Data Preparation</w:t>
        </w:r>
        <w:r w:rsidRPr="00D71FA0">
          <w:rPr>
            <w:noProof/>
            <w:webHidden/>
          </w:rPr>
          <w:tab/>
        </w:r>
        <w:r w:rsidRPr="00D71FA0">
          <w:rPr>
            <w:noProof/>
            <w:webHidden/>
          </w:rPr>
          <w:fldChar w:fldCharType="begin"/>
        </w:r>
        <w:r w:rsidRPr="00D71FA0">
          <w:rPr>
            <w:noProof/>
            <w:webHidden/>
          </w:rPr>
          <w:instrText xml:space="preserve"> PAGEREF _Toc103172708 \h </w:instrText>
        </w:r>
        <w:r w:rsidRPr="00D71FA0">
          <w:rPr>
            <w:noProof/>
            <w:webHidden/>
          </w:rPr>
        </w:r>
        <w:r w:rsidRPr="00D71FA0">
          <w:rPr>
            <w:noProof/>
            <w:webHidden/>
          </w:rPr>
          <w:fldChar w:fldCharType="separate"/>
        </w:r>
        <w:r w:rsidR="0043121F">
          <w:rPr>
            <w:noProof/>
            <w:webHidden/>
          </w:rPr>
          <w:t>244</w:t>
        </w:r>
        <w:r w:rsidRPr="00D71FA0">
          <w:rPr>
            <w:noProof/>
            <w:webHidden/>
          </w:rPr>
          <w:fldChar w:fldCharType="end"/>
        </w:r>
      </w:hyperlink>
    </w:p>
    <w:p w14:paraId="5D903452" w14:textId="04D21B11" w:rsidR="007469D3" w:rsidRPr="00D71FA0" w:rsidRDefault="007469D3">
      <w:pPr>
        <w:pStyle w:val="TOC3"/>
        <w:rPr>
          <w:rFonts w:asciiTheme="minorHAnsi" w:eastAsiaTheme="minorEastAsia" w:hAnsiTheme="minorHAnsi" w:cstheme="minorBidi"/>
          <w:noProof/>
          <w:color w:val="auto"/>
          <w:sz w:val="22"/>
          <w:szCs w:val="22"/>
        </w:rPr>
      </w:pPr>
      <w:hyperlink w:anchor="_Toc103172709" w:history="1">
        <w:r w:rsidRPr="00D71FA0">
          <w:rPr>
            <w:rStyle w:val="Hyperlink"/>
            <w:noProof/>
          </w:rPr>
          <w:t>7.4.3. Calibration</w:t>
        </w:r>
        <w:r w:rsidRPr="00D71FA0">
          <w:rPr>
            <w:noProof/>
            <w:webHidden/>
          </w:rPr>
          <w:tab/>
        </w:r>
        <w:r w:rsidRPr="00D71FA0">
          <w:rPr>
            <w:noProof/>
            <w:webHidden/>
          </w:rPr>
          <w:fldChar w:fldCharType="begin"/>
        </w:r>
        <w:r w:rsidRPr="00D71FA0">
          <w:rPr>
            <w:noProof/>
            <w:webHidden/>
          </w:rPr>
          <w:instrText xml:space="preserve"> PAGEREF _Toc103172709 \h </w:instrText>
        </w:r>
        <w:r w:rsidRPr="00D71FA0">
          <w:rPr>
            <w:noProof/>
            <w:webHidden/>
          </w:rPr>
        </w:r>
        <w:r w:rsidRPr="00D71FA0">
          <w:rPr>
            <w:noProof/>
            <w:webHidden/>
          </w:rPr>
          <w:fldChar w:fldCharType="separate"/>
        </w:r>
        <w:r w:rsidR="0043121F">
          <w:rPr>
            <w:noProof/>
            <w:webHidden/>
          </w:rPr>
          <w:t>244</w:t>
        </w:r>
        <w:r w:rsidRPr="00D71FA0">
          <w:rPr>
            <w:noProof/>
            <w:webHidden/>
          </w:rPr>
          <w:fldChar w:fldCharType="end"/>
        </w:r>
      </w:hyperlink>
    </w:p>
    <w:p w14:paraId="00340E00" w14:textId="4679DEC4" w:rsidR="007469D3" w:rsidRPr="00D71FA0" w:rsidRDefault="007469D3">
      <w:pPr>
        <w:pStyle w:val="TOC3"/>
        <w:rPr>
          <w:rFonts w:asciiTheme="minorHAnsi" w:eastAsiaTheme="minorEastAsia" w:hAnsiTheme="minorHAnsi" w:cstheme="minorBidi"/>
          <w:noProof/>
          <w:color w:val="auto"/>
          <w:sz w:val="22"/>
          <w:szCs w:val="22"/>
        </w:rPr>
      </w:pPr>
      <w:hyperlink w:anchor="_Toc103172710" w:history="1">
        <w:r w:rsidRPr="00D71FA0">
          <w:rPr>
            <w:rStyle w:val="Hyperlink"/>
            <w:noProof/>
          </w:rPr>
          <w:t>7.4.4. Equating</w:t>
        </w:r>
        <w:r w:rsidRPr="00D71FA0">
          <w:rPr>
            <w:noProof/>
            <w:webHidden/>
          </w:rPr>
          <w:tab/>
        </w:r>
        <w:r w:rsidRPr="00D71FA0">
          <w:rPr>
            <w:noProof/>
            <w:webHidden/>
          </w:rPr>
          <w:fldChar w:fldCharType="begin"/>
        </w:r>
        <w:r w:rsidRPr="00D71FA0">
          <w:rPr>
            <w:noProof/>
            <w:webHidden/>
          </w:rPr>
          <w:instrText xml:space="preserve"> PAGEREF _Toc103172710 \h </w:instrText>
        </w:r>
        <w:r w:rsidRPr="00D71FA0">
          <w:rPr>
            <w:noProof/>
            <w:webHidden/>
          </w:rPr>
        </w:r>
        <w:r w:rsidRPr="00D71FA0">
          <w:rPr>
            <w:noProof/>
            <w:webHidden/>
          </w:rPr>
          <w:fldChar w:fldCharType="separate"/>
        </w:r>
        <w:r w:rsidR="0043121F">
          <w:rPr>
            <w:noProof/>
            <w:webHidden/>
          </w:rPr>
          <w:t>244</w:t>
        </w:r>
        <w:r w:rsidRPr="00D71FA0">
          <w:rPr>
            <w:noProof/>
            <w:webHidden/>
          </w:rPr>
          <w:fldChar w:fldCharType="end"/>
        </w:r>
      </w:hyperlink>
    </w:p>
    <w:p w14:paraId="6809D22A" w14:textId="4F15834D" w:rsidR="007469D3" w:rsidRPr="00D71FA0" w:rsidRDefault="007469D3">
      <w:pPr>
        <w:pStyle w:val="TOC3"/>
        <w:rPr>
          <w:rFonts w:asciiTheme="minorHAnsi" w:eastAsiaTheme="minorEastAsia" w:hAnsiTheme="minorHAnsi" w:cstheme="minorBidi"/>
          <w:noProof/>
          <w:color w:val="auto"/>
          <w:sz w:val="22"/>
          <w:szCs w:val="22"/>
        </w:rPr>
      </w:pPr>
      <w:hyperlink w:anchor="_Toc103172711" w:history="1">
        <w:r w:rsidRPr="00D71FA0">
          <w:rPr>
            <w:rStyle w:val="Hyperlink"/>
            <w:noProof/>
          </w:rPr>
          <w:t>7.4.5. Parameter Estimates</w:t>
        </w:r>
        <w:r w:rsidRPr="00D71FA0">
          <w:rPr>
            <w:noProof/>
            <w:webHidden/>
          </w:rPr>
          <w:tab/>
        </w:r>
        <w:r w:rsidRPr="00D71FA0">
          <w:rPr>
            <w:noProof/>
            <w:webHidden/>
          </w:rPr>
          <w:fldChar w:fldCharType="begin"/>
        </w:r>
        <w:r w:rsidRPr="00D71FA0">
          <w:rPr>
            <w:noProof/>
            <w:webHidden/>
          </w:rPr>
          <w:instrText xml:space="preserve"> PAGEREF _Toc103172711 \h </w:instrText>
        </w:r>
        <w:r w:rsidRPr="00D71FA0">
          <w:rPr>
            <w:noProof/>
            <w:webHidden/>
          </w:rPr>
        </w:r>
        <w:r w:rsidRPr="00D71FA0">
          <w:rPr>
            <w:noProof/>
            <w:webHidden/>
          </w:rPr>
          <w:fldChar w:fldCharType="separate"/>
        </w:r>
        <w:r w:rsidR="0043121F">
          <w:rPr>
            <w:noProof/>
            <w:webHidden/>
          </w:rPr>
          <w:t>245</w:t>
        </w:r>
        <w:r w:rsidRPr="00D71FA0">
          <w:rPr>
            <w:noProof/>
            <w:webHidden/>
          </w:rPr>
          <w:fldChar w:fldCharType="end"/>
        </w:r>
      </w:hyperlink>
    </w:p>
    <w:p w14:paraId="5BD08FFE" w14:textId="4926F40D" w:rsidR="007469D3" w:rsidRPr="00D71FA0" w:rsidRDefault="007469D3">
      <w:pPr>
        <w:pStyle w:val="TOC2"/>
        <w:rPr>
          <w:rFonts w:asciiTheme="minorHAnsi" w:eastAsiaTheme="minorEastAsia" w:hAnsiTheme="minorHAnsi" w:cstheme="minorBidi"/>
          <w:color w:val="auto"/>
          <w:sz w:val="22"/>
          <w:szCs w:val="22"/>
        </w:rPr>
      </w:pPr>
      <w:hyperlink w:anchor="_Toc103172712" w:history="1">
        <w:r w:rsidRPr="00D71FA0">
          <w:rPr>
            <w:rStyle w:val="Hyperlink"/>
          </w:rPr>
          <w:t>7.5. Testing Time Analyses</w:t>
        </w:r>
        <w:r w:rsidRPr="00D71FA0">
          <w:rPr>
            <w:webHidden/>
          </w:rPr>
          <w:tab/>
        </w:r>
        <w:r w:rsidRPr="00D71FA0">
          <w:rPr>
            <w:webHidden/>
          </w:rPr>
          <w:fldChar w:fldCharType="begin"/>
        </w:r>
        <w:r w:rsidRPr="00D71FA0">
          <w:rPr>
            <w:webHidden/>
          </w:rPr>
          <w:instrText xml:space="preserve"> PAGEREF _Toc103172712 \h </w:instrText>
        </w:r>
        <w:r w:rsidRPr="00D71FA0">
          <w:rPr>
            <w:webHidden/>
          </w:rPr>
        </w:r>
        <w:r w:rsidRPr="00D71FA0">
          <w:rPr>
            <w:webHidden/>
          </w:rPr>
          <w:fldChar w:fldCharType="separate"/>
        </w:r>
        <w:r w:rsidR="0043121F">
          <w:rPr>
            <w:webHidden/>
          </w:rPr>
          <w:t>246</w:t>
        </w:r>
        <w:r w:rsidRPr="00D71FA0">
          <w:rPr>
            <w:webHidden/>
          </w:rPr>
          <w:fldChar w:fldCharType="end"/>
        </w:r>
      </w:hyperlink>
    </w:p>
    <w:p w14:paraId="6B30D95D" w14:textId="2A7DEA55" w:rsidR="007469D3" w:rsidRPr="00D71FA0" w:rsidRDefault="007469D3">
      <w:pPr>
        <w:pStyle w:val="TOC2"/>
        <w:rPr>
          <w:rFonts w:asciiTheme="minorHAnsi" w:eastAsiaTheme="minorEastAsia" w:hAnsiTheme="minorHAnsi" w:cstheme="minorBidi"/>
          <w:color w:val="auto"/>
          <w:sz w:val="22"/>
          <w:szCs w:val="22"/>
        </w:rPr>
      </w:pPr>
      <w:hyperlink w:anchor="_Toc103172713" w:history="1">
        <w:r w:rsidRPr="00D71FA0">
          <w:rPr>
            <w:rStyle w:val="Hyperlink"/>
          </w:rPr>
          <w:t>7.6. Reliability Analyses</w:t>
        </w:r>
        <w:r w:rsidRPr="00D71FA0">
          <w:rPr>
            <w:webHidden/>
          </w:rPr>
          <w:tab/>
        </w:r>
        <w:r w:rsidRPr="00D71FA0">
          <w:rPr>
            <w:webHidden/>
          </w:rPr>
          <w:fldChar w:fldCharType="begin"/>
        </w:r>
        <w:r w:rsidRPr="00D71FA0">
          <w:rPr>
            <w:webHidden/>
          </w:rPr>
          <w:instrText xml:space="preserve"> PAGEREF _Toc103172713 \h </w:instrText>
        </w:r>
        <w:r w:rsidRPr="00D71FA0">
          <w:rPr>
            <w:webHidden/>
          </w:rPr>
        </w:r>
        <w:r w:rsidRPr="00D71FA0">
          <w:rPr>
            <w:webHidden/>
          </w:rPr>
          <w:fldChar w:fldCharType="separate"/>
        </w:r>
        <w:r w:rsidR="0043121F">
          <w:rPr>
            <w:webHidden/>
          </w:rPr>
          <w:t>250</w:t>
        </w:r>
        <w:r w:rsidRPr="00D71FA0">
          <w:rPr>
            <w:webHidden/>
          </w:rPr>
          <w:fldChar w:fldCharType="end"/>
        </w:r>
      </w:hyperlink>
    </w:p>
    <w:p w14:paraId="4C0FB9AC" w14:textId="4B124533" w:rsidR="007469D3" w:rsidRPr="00D71FA0" w:rsidRDefault="007469D3">
      <w:pPr>
        <w:pStyle w:val="TOC3"/>
        <w:rPr>
          <w:rFonts w:asciiTheme="minorHAnsi" w:eastAsiaTheme="minorEastAsia" w:hAnsiTheme="minorHAnsi" w:cstheme="minorBidi"/>
          <w:noProof/>
          <w:color w:val="auto"/>
          <w:sz w:val="22"/>
          <w:szCs w:val="22"/>
        </w:rPr>
      </w:pPr>
      <w:hyperlink w:anchor="_Toc103172714" w:history="1">
        <w:r w:rsidRPr="00D71FA0">
          <w:rPr>
            <w:rStyle w:val="Hyperlink"/>
            <w:noProof/>
          </w:rPr>
          <w:t>7.6.1. Test Score Reliability</w:t>
        </w:r>
        <w:r w:rsidRPr="00D71FA0">
          <w:rPr>
            <w:noProof/>
            <w:webHidden/>
          </w:rPr>
          <w:tab/>
        </w:r>
        <w:r w:rsidRPr="00D71FA0">
          <w:rPr>
            <w:noProof/>
            <w:webHidden/>
          </w:rPr>
          <w:fldChar w:fldCharType="begin"/>
        </w:r>
        <w:r w:rsidRPr="00D71FA0">
          <w:rPr>
            <w:noProof/>
            <w:webHidden/>
          </w:rPr>
          <w:instrText xml:space="preserve"> PAGEREF _Toc103172714 \h </w:instrText>
        </w:r>
        <w:r w:rsidRPr="00D71FA0">
          <w:rPr>
            <w:noProof/>
            <w:webHidden/>
          </w:rPr>
        </w:r>
        <w:r w:rsidRPr="00D71FA0">
          <w:rPr>
            <w:noProof/>
            <w:webHidden/>
          </w:rPr>
          <w:fldChar w:fldCharType="separate"/>
        </w:r>
        <w:r w:rsidR="0043121F">
          <w:rPr>
            <w:noProof/>
            <w:webHidden/>
          </w:rPr>
          <w:t>250</w:t>
        </w:r>
        <w:r w:rsidRPr="00D71FA0">
          <w:rPr>
            <w:noProof/>
            <w:webHidden/>
          </w:rPr>
          <w:fldChar w:fldCharType="end"/>
        </w:r>
      </w:hyperlink>
    </w:p>
    <w:p w14:paraId="1252E31D" w14:textId="1F6D05F1" w:rsidR="007469D3" w:rsidRPr="00D71FA0" w:rsidRDefault="007469D3">
      <w:pPr>
        <w:pStyle w:val="TOC3"/>
        <w:rPr>
          <w:rFonts w:asciiTheme="minorHAnsi" w:eastAsiaTheme="minorEastAsia" w:hAnsiTheme="minorHAnsi" w:cstheme="minorBidi"/>
          <w:noProof/>
          <w:color w:val="auto"/>
          <w:sz w:val="22"/>
          <w:szCs w:val="22"/>
        </w:rPr>
      </w:pPr>
      <w:hyperlink w:anchor="_Toc103172715" w:history="1">
        <w:r w:rsidRPr="00D71FA0">
          <w:rPr>
            <w:rStyle w:val="Hyperlink"/>
            <w:noProof/>
          </w:rPr>
          <w:t>7.6.2. Constructed-Response Scoring Reliability</w:t>
        </w:r>
        <w:r w:rsidRPr="00D71FA0">
          <w:rPr>
            <w:noProof/>
            <w:webHidden/>
          </w:rPr>
          <w:tab/>
        </w:r>
        <w:r w:rsidRPr="00D71FA0">
          <w:rPr>
            <w:noProof/>
            <w:webHidden/>
          </w:rPr>
          <w:fldChar w:fldCharType="begin"/>
        </w:r>
        <w:r w:rsidRPr="00D71FA0">
          <w:rPr>
            <w:noProof/>
            <w:webHidden/>
          </w:rPr>
          <w:instrText xml:space="preserve"> PAGEREF _Toc103172715 \h </w:instrText>
        </w:r>
        <w:r w:rsidRPr="00D71FA0">
          <w:rPr>
            <w:noProof/>
            <w:webHidden/>
          </w:rPr>
        </w:r>
        <w:r w:rsidRPr="00D71FA0">
          <w:rPr>
            <w:noProof/>
            <w:webHidden/>
          </w:rPr>
          <w:fldChar w:fldCharType="separate"/>
        </w:r>
        <w:r w:rsidR="0043121F">
          <w:rPr>
            <w:noProof/>
            <w:webHidden/>
          </w:rPr>
          <w:t>254</w:t>
        </w:r>
        <w:r w:rsidRPr="00D71FA0">
          <w:rPr>
            <w:noProof/>
            <w:webHidden/>
          </w:rPr>
          <w:fldChar w:fldCharType="end"/>
        </w:r>
      </w:hyperlink>
    </w:p>
    <w:p w14:paraId="10DF8B08" w14:textId="3085CD95" w:rsidR="007469D3" w:rsidRPr="00D71FA0" w:rsidRDefault="007469D3">
      <w:pPr>
        <w:pStyle w:val="TOC2"/>
        <w:rPr>
          <w:rFonts w:asciiTheme="minorHAnsi" w:eastAsiaTheme="minorEastAsia" w:hAnsiTheme="minorHAnsi" w:cstheme="minorBidi"/>
          <w:color w:val="auto"/>
          <w:sz w:val="22"/>
          <w:szCs w:val="22"/>
        </w:rPr>
      </w:pPr>
      <w:hyperlink w:anchor="_Toc103172716" w:history="1">
        <w:r w:rsidRPr="00D71FA0">
          <w:rPr>
            <w:rStyle w:val="Hyperlink"/>
          </w:rPr>
          <w:t>7.7. Validity Evidence</w:t>
        </w:r>
        <w:r w:rsidRPr="00D71FA0">
          <w:rPr>
            <w:webHidden/>
          </w:rPr>
          <w:tab/>
        </w:r>
        <w:r w:rsidRPr="00D71FA0">
          <w:rPr>
            <w:webHidden/>
          </w:rPr>
          <w:fldChar w:fldCharType="begin"/>
        </w:r>
        <w:r w:rsidRPr="00D71FA0">
          <w:rPr>
            <w:webHidden/>
          </w:rPr>
          <w:instrText xml:space="preserve"> PAGEREF _Toc103172716 \h </w:instrText>
        </w:r>
        <w:r w:rsidRPr="00D71FA0">
          <w:rPr>
            <w:webHidden/>
          </w:rPr>
        </w:r>
        <w:r w:rsidRPr="00D71FA0">
          <w:rPr>
            <w:webHidden/>
          </w:rPr>
          <w:fldChar w:fldCharType="separate"/>
        </w:r>
        <w:r w:rsidR="0043121F">
          <w:rPr>
            <w:webHidden/>
          </w:rPr>
          <w:t>256</w:t>
        </w:r>
        <w:r w:rsidRPr="00D71FA0">
          <w:rPr>
            <w:webHidden/>
          </w:rPr>
          <w:fldChar w:fldCharType="end"/>
        </w:r>
      </w:hyperlink>
    </w:p>
    <w:p w14:paraId="6AE56DEC" w14:textId="2BD3678D" w:rsidR="007469D3" w:rsidRPr="00D71FA0" w:rsidRDefault="007469D3">
      <w:pPr>
        <w:pStyle w:val="TOC3"/>
        <w:rPr>
          <w:rFonts w:asciiTheme="minorHAnsi" w:eastAsiaTheme="minorEastAsia" w:hAnsiTheme="minorHAnsi" w:cstheme="minorBidi"/>
          <w:noProof/>
          <w:color w:val="auto"/>
          <w:sz w:val="22"/>
          <w:szCs w:val="22"/>
        </w:rPr>
      </w:pPr>
      <w:hyperlink w:anchor="_Toc103172717" w:history="1">
        <w:r w:rsidRPr="00D71FA0">
          <w:rPr>
            <w:rStyle w:val="Hyperlink"/>
            <w:noProof/>
          </w:rPr>
          <w:t>7.7.1. Evidence in the Design of the CAST</w:t>
        </w:r>
        <w:r w:rsidRPr="00D71FA0">
          <w:rPr>
            <w:noProof/>
            <w:webHidden/>
          </w:rPr>
          <w:tab/>
        </w:r>
        <w:r w:rsidRPr="00D71FA0">
          <w:rPr>
            <w:noProof/>
            <w:webHidden/>
          </w:rPr>
          <w:fldChar w:fldCharType="begin"/>
        </w:r>
        <w:r w:rsidRPr="00D71FA0">
          <w:rPr>
            <w:noProof/>
            <w:webHidden/>
          </w:rPr>
          <w:instrText xml:space="preserve"> PAGEREF _Toc103172717 \h </w:instrText>
        </w:r>
        <w:r w:rsidRPr="00D71FA0">
          <w:rPr>
            <w:noProof/>
            <w:webHidden/>
          </w:rPr>
        </w:r>
        <w:r w:rsidRPr="00D71FA0">
          <w:rPr>
            <w:noProof/>
            <w:webHidden/>
          </w:rPr>
          <w:fldChar w:fldCharType="separate"/>
        </w:r>
        <w:r w:rsidR="0043121F">
          <w:rPr>
            <w:noProof/>
            <w:webHidden/>
          </w:rPr>
          <w:t>257</w:t>
        </w:r>
        <w:r w:rsidRPr="00D71FA0">
          <w:rPr>
            <w:noProof/>
            <w:webHidden/>
          </w:rPr>
          <w:fldChar w:fldCharType="end"/>
        </w:r>
      </w:hyperlink>
    </w:p>
    <w:p w14:paraId="7EB6E387" w14:textId="0226486C" w:rsidR="007469D3" w:rsidRPr="00D71FA0" w:rsidRDefault="007469D3">
      <w:pPr>
        <w:pStyle w:val="TOC3"/>
        <w:rPr>
          <w:rFonts w:asciiTheme="minorHAnsi" w:eastAsiaTheme="minorEastAsia" w:hAnsiTheme="minorHAnsi" w:cstheme="minorBidi"/>
          <w:noProof/>
          <w:color w:val="auto"/>
          <w:sz w:val="22"/>
          <w:szCs w:val="22"/>
        </w:rPr>
      </w:pPr>
      <w:hyperlink w:anchor="_Toc103172718" w:history="1">
        <w:r w:rsidRPr="00D71FA0">
          <w:rPr>
            <w:rStyle w:val="Hyperlink"/>
            <w:noProof/>
          </w:rPr>
          <w:t>7.7.2. Evidence Based on Test Content</w:t>
        </w:r>
        <w:r w:rsidRPr="00D71FA0">
          <w:rPr>
            <w:noProof/>
            <w:webHidden/>
          </w:rPr>
          <w:tab/>
        </w:r>
        <w:r w:rsidRPr="00D71FA0">
          <w:rPr>
            <w:noProof/>
            <w:webHidden/>
          </w:rPr>
          <w:fldChar w:fldCharType="begin"/>
        </w:r>
        <w:r w:rsidRPr="00D71FA0">
          <w:rPr>
            <w:noProof/>
            <w:webHidden/>
          </w:rPr>
          <w:instrText xml:space="preserve"> PAGEREF _Toc103172718 \h </w:instrText>
        </w:r>
        <w:r w:rsidRPr="00D71FA0">
          <w:rPr>
            <w:noProof/>
            <w:webHidden/>
          </w:rPr>
        </w:r>
        <w:r w:rsidRPr="00D71FA0">
          <w:rPr>
            <w:noProof/>
            <w:webHidden/>
          </w:rPr>
          <w:fldChar w:fldCharType="separate"/>
        </w:r>
        <w:r w:rsidR="0043121F">
          <w:rPr>
            <w:noProof/>
            <w:webHidden/>
          </w:rPr>
          <w:t>258</w:t>
        </w:r>
        <w:r w:rsidRPr="00D71FA0">
          <w:rPr>
            <w:noProof/>
            <w:webHidden/>
          </w:rPr>
          <w:fldChar w:fldCharType="end"/>
        </w:r>
      </w:hyperlink>
    </w:p>
    <w:p w14:paraId="4943A85B" w14:textId="0AE27409" w:rsidR="007469D3" w:rsidRPr="00D71FA0" w:rsidRDefault="007469D3">
      <w:pPr>
        <w:pStyle w:val="TOC3"/>
        <w:rPr>
          <w:rFonts w:asciiTheme="minorHAnsi" w:eastAsiaTheme="minorEastAsia" w:hAnsiTheme="minorHAnsi" w:cstheme="minorBidi"/>
          <w:noProof/>
          <w:color w:val="auto"/>
          <w:sz w:val="22"/>
          <w:szCs w:val="22"/>
        </w:rPr>
      </w:pPr>
      <w:hyperlink w:anchor="_Toc103172719" w:history="1">
        <w:r w:rsidRPr="00D71FA0">
          <w:rPr>
            <w:rStyle w:val="Hyperlink"/>
            <w:noProof/>
          </w:rPr>
          <w:t>7.7.3. Evidence Based on Response Processes</w:t>
        </w:r>
        <w:r w:rsidRPr="00D71FA0">
          <w:rPr>
            <w:noProof/>
            <w:webHidden/>
          </w:rPr>
          <w:tab/>
        </w:r>
        <w:r w:rsidRPr="00D71FA0">
          <w:rPr>
            <w:noProof/>
            <w:webHidden/>
          </w:rPr>
          <w:fldChar w:fldCharType="begin"/>
        </w:r>
        <w:r w:rsidRPr="00D71FA0">
          <w:rPr>
            <w:noProof/>
            <w:webHidden/>
          </w:rPr>
          <w:instrText xml:space="preserve"> PAGEREF _Toc103172719 \h </w:instrText>
        </w:r>
        <w:r w:rsidRPr="00D71FA0">
          <w:rPr>
            <w:noProof/>
            <w:webHidden/>
          </w:rPr>
        </w:r>
        <w:r w:rsidRPr="00D71FA0">
          <w:rPr>
            <w:noProof/>
            <w:webHidden/>
          </w:rPr>
          <w:fldChar w:fldCharType="separate"/>
        </w:r>
        <w:r w:rsidR="0043121F">
          <w:rPr>
            <w:noProof/>
            <w:webHidden/>
          </w:rPr>
          <w:t>259</w:t>
        </w:r>
        <w:r w:rsidRPr="00D71FA0">
          <w:rPr>
            <w:noProof/>
            <w:webHidden/>
          </w:rPr>
          <w:fldChar w:fldCharType="end"/>
        </w:r>
      </w:hyperlink>
    </w:p>
    <w:p w14:paraId="439E7DB4" w14:textId="7B231248" w:rsidR="007469D3" w:rsidRPr="00D71FA0" w:rsidRDefault="007469D3">
      <w:pPr>
        <w:pStyle w:val="TOC3"/>
        <w:rPr>
          <w:rFonts w:asciiTheme="minorHAnsi" w:eastAsiaTheme="minorEastAsia" w:hAnsiTheme="minorHAnsi" w:cstheme="minorBidi"/>
          <w:noProof/>
          <w:color w:val="auto"/>
          <w:sz w:val="22"/>
          <w:szCs w:val="22"/>
        </w:rPr>
      </w:pPr>
      <w:hyperlink w:anchor="_Toc103172720" w:history="1">
        <w:r w:rsidRPr="00D71FA0">
          <w:rPr>
            <w:rStyle w:val="Hyperlink"/>
            <w:noProof/>
          </w:rPr>
          <w:t>7.7.4. Evidence Based on Internal Structure</w:t>
        </w:r>
        <w:r w:rsidRPr="00D71FA0">
          <w:rPr>
            <w:noProof/>
            <w:webHidden/>
          </w:rPr>
          <w:tab/>
        </w:r>
        <w:r w:rsidRPr="00D71FA0">
          <w:rPr>
            <w:noProof/>
            <w:webHidden/>
          </w:rPr>
          <w:fldChar w:fldCharType="begin"/>
        </w:r>
        <w:r w:rsidRPr="00D71FA0">
          <w:rPr>
            <w:noProof/>
            <w:webHidden/>
          </w:rPr>
          <w:instrText xml:space="preserve"> PAGEREF _Toc103172720 \h </w:instrText>
        </w:r>
        <w:r w:rsidRPr="00D71FA0">
          <w:rPr>
            <w:noProof/>
            <w:webHidden/>
          </w:rPr>
        </w:r>
        <w:r w:rsidRPr="00D71FA0">
          <w:rPr>
            <w:noProof/>
            <w:webHidden/>
          </w:rPr>
          <w:fldChar w:fldCharType="separate"/>
        </w:r>
        <w:r w:rsidR="0043121F">
          <w:rPr>
            <w:noProof/>
            <w:webHidden/>
          </w:rPr>
          <w:t>260</w:t>
        </w:r>
        <w:r w:rsidRPr="00D71FA0">
          <w:rPr>
            <w:noProof/>
            <w:webHidden/>
          </w:rPr>
          <w:fldChar w:fldCharType="end"/>
        </w:r>
      </w:hyperlink>
    </w:p>
    <w:p w14:paraId="324949A5" w14:textId="7A933640" w:rsidR="007469D3" w:rsidRPr="00D71FA0" w:rsidRDefault="007469D3">
      <w:pPr>
        <w:pStyle w:val="TOC3"/>
        <w:rPr>
          <w:rFonts w:asciiTheme="minorHAnsi" w:eastAsiaTheme="minorEastAsia" w:hAnsiTheme="minorHAnsi" w:cstheme="minorBidi"/>
          <w:noProof/>
          <w:color w:val="auto"/>
          <w:sz w:val="22"/>
          <w:szCs w:val="22"/>
        </w:rPr>
      </w:pPr>
      <w:hyperlink w:anchor="_Toc103172721" w:history="1">
        <w:r w:rsidRPr="00D71FA0">
          <w:rPr>
            <w:rStyle w:val="Hyperlink"/>
            <w:noProof/>
          </w:rPr>
          <w:t>7.7.5. Evidence Based on Relations to Smarter Balanced Test Scores</w:t>
        </w:r>
        <w:r w:rsidRPr="00D71FA0">
          <w:rPr>
            <w:noProof/>
            <w:webHidden/>
          </w:rPr>
          <w:tab/>
        </w:r>
        <w:r w:rsidRPr="00D71FA0">
          <w:rPr>
            <w:noProof/>
            <w:webHidden/>
          </w:rPr>
          <w:fldChar w:fldCharType="begin"/>
        </w:r>
        <w:r w:rsidRPr="00D71FA0">
          <w:rPr>
            <w:noProof/>
            <w:webHidden/>
          </w:rPr>
          <w:instrText xml:space="preserve"> PAGEREF _Toc103172721 \h </w:instrText>
        </w:r>
        <w:r w:rsidRPr="00D71FA0">
          <w:rPr>
            <w:noProof/>
            <w:webHidden/>
          </w:rPr>
        </w:r>
        <w:r w:rsidRPr="00D71FA0">
          <w:rPr>
            <w:noProof/>
            <w:webHidden/>
          </w:rPr>
          <w:fldChar w:fldCharType="separate"/>
        </w:r>
        <w:r w:rsidR="0043121F">
          <w:rPr>
            <w:noProof/>
            <w:webHidden/>
          </w:rPr>
          <w:t>261</w:t>
        </w:r>
        <w:r w:rsidRPr="00D71FA0">
          <w:rPr>
            <w:noProof/>
            <w:webHidden/>
          </w:rPr>
          <w:fldChar w:fldCharType="end"/>
        </w:r>
      </w:hyperlink>
    </w:p>
    <w:p w14:paraId="409AFDF5" w14:textId="757D7D52" w:rsidR="007469D3" w:rsidRPr="00D71FA0" w:rsidRDefault="007469D3">
      <w:pPr>
        <w:pStyle w:val="TOC3"/>
        <w:rPr>
          <w:rFonts w:asciiTheme="minorHAnsi" w:eastAsiaTheme="minorEastAsia" w:hAnsiTheme="minorHAnsi" w:cstheme="minorBidi"/>
          <w:noProof/>
          <w:color w:val="auto"/>
          <w:sz w:val="22"/>
          <w:szCs w:val="22"/>
        </w:rPr>
      </w:pPr>
      <w:hyperlink w:anchor="_Toc103172722" w:history="1">
        <w:r w:rsidRPr="00D71FA0">
          <w:rPr>
            <w:rStyle w:val="Hyperlink"/>
            <w:noProof/>
          </w:rPr>
          <w:t>7.7.6. Evidence Based on Consequences of Testing</w:t>
        </w:r>
        <w:r w:rsidRPr="00D71FA0">
          <w:rPr>
            <w:noProof/>
            <w:webHidden/>
          </w:rPr>
          <w:tab/>
        </w:r>
        <w:r w:rsidRPr="00D71FA0">
          <w:rPr>
            <w:noProof/>
            <w:webHidden/>
          </w:rPr>
          <w:fldChar w:fldCharType="begin"/>
        </w:r>
        <w:r w:rsidRPr="00D71FA0">
          <w:rPr>
            <w:noProof/>
            <w:webHidden/>
          </w:rPr>
          <w:instrText xml:space="preserve"> PAGEREF _Toc103172722 \h </w:instrText>
        </w:r>
        <w:r w:rsidRPr="00D71FA0">
          <w:rPr>
            <w:noProof/>
            <w:webHidden/>
          </w:rPr>
        </w:r>
        <w:r w:rsidRPr="00D71FA0">
          <w:rPr>
            <w:noProof/>
            <w:webHidden/>
          </w:rPr>
          <w:fldChar w:fldCharType="separate"/>
        </w:r>
        <w:r w:rsidR="0043121F">
          <w:rPr>
            <w:noProof/>
            <w:webHidden/>
          </w:rPr>
          <w:t>262</w:t>
        </w:r>
        <w:r w:rsidRPr="00D71FA0">
          <w:rPr>
            <w:noProof/>
            <w:webHidden/>
          </w:rPr>
          <w:fldChar w:fldCharType="end"/>
        </w:r>
      </w:hyperlink>
    </w:p>
    <w:p w14:paraId="150D70A1" w14:textId="13D0BC77" w:rsidR="007469D3" w:rsidRPr="00D71FA0" w:rsidRDefault="007469D3">
      <w:pPr>
        <w:pStyle w:val="TOC2"/>
        <w:rPr>
          <w:rFonts w:asciiTheme="minorHAnsi" w:eastAsiaTheme="minorEastAsia" w:hAnsiTheme="minorHAnsi" w:cstheme="minorBidi"/>
          <w:color w:val="auto"/>
          <w:sz w:val="22"/>
          <w:szCs w:val="22"/>
        </w:rPr>
      </w:pPr>
      <w:hyperlink w:anchor="_Toc103172723" w:history="1">
        <w:r w:rsidRPr="00D71FA0">
          <w:rPr>
            <w:rStyle w:val="Hyperlink"/>
          </w:rPr>
          <w:t>7.8. Score Comparability—Remote Versus In-Person Testing Analyses</w:t>
        </w:r>
        <w:r w:rsidRPr="00D71FA0">
          <w:rPr>
            <w:webHidden/>
          </w:rPr>
          <w:tab/>
        </w:r>
        <w:r w:rsidRPr="00D71FA0">
          <w:rPr>
            <w:webHidden/>
          </w:rPr>
          <w:fldChar w:fldCharType="begin"/>
        </w:r>
        <w:r w:rsidRPr="00D71FA0">
          <w:rPr>
            <w:webHidden/>
          </w:rPr>
          <w:instrText xml:space="preserve"> PAGEREF _Toc103172723 \h </w:instrText>
        </w:r>
        <w:r w:rsidRPr="00D71FA0">
          <w:rPr>
            <w:webHidden/>
          </w:rPr>
        </w:r>
        <w:r w:rsidRPr="00D71FA0">
          <w:rPr>
            <w:webHidden/>
          </w:rPr>
          <w:fldChar w:fldCharType="separate"/>
        </w:r>
        <w:r w:rsidR="0043121F">
          <w:rPr>
            <w:webHidden/>
          </w:rPr>
          <w:t>262</w:t>
        </w:r>
        <w:r w:rsidRPr="00D71FA0">
          <w:rPr>
            <w:webHidden/>
          </w:rPr>
          <w:fldChar w:fldCharType="end"/>
        </w:r>
      </w:hyperlink>
    </w:p>
    <w:p w14:paraId="3FA6950C" w14:textId="4EBBD2DE" w:rsidR="007469D3" w:rsidRPr="00D71FA0" w:rsidRDefault="007469D3">
      <w:pPr>
        <w:pStyle w:val="TOC3"/>
        <w:rPr>
          <w:rFonts w:asciiTheme="minorHAnsi" w:eastAsiaTheme="minorEastAsia" w:hAnsiTheme="minorHAnsi" w:cstheme="minorBidi"/>
          <w:noProof/>
          <w:color w:val="auto"/>
          <w:sz w:val="22"/>
          <w:szCs w:val="22"/>
        </w:rPr>
      </w:pPr>
      <w:hyperlink w:anchor="_Toc103172724" w:history="1">
        <w:r w:rsidRPr="00D71FA0">
          <w:rPr>
            <w:rStyle w:val="Hyperlink"/>
            <w:noProof/>
          </w:rPr>
          <w:t>7.8.1. Analysis Sample</w:t>
        </w:r>
        <w:r w:rsidRPr="00D71FA0">
          <w:rPr>
            <w:noProof/>
            <w:webHidden/>
          </w:rPr>
          <w:tab/>
        </w:r>
        <w:r w:rsidRPr="00D71FA0">
          <w:rPr>
            <w:noProof/>
            <w:webHidden/>
          </w:rPr>
          <w:fldChar w:fldCharType="begin"/>
        </w:r>
        <w:r w:rsidRPr="00D71FA0">
          <w:rPr>
            <w:noProof/>
            <w:webHidden/>
          </w:rPr>
          <w:instrText xml:space="preserve"> PAGEREF _Toc103172724 \h </w:instrText>
        </w:r>
        <w:r w:rsidRPr="00D71FA0">
          <w:rPr>
            <w:noProof/>
            <w:webHidden/>
          </w:rPr>
        </w:r>
        <w:r w:rsidRPr="00D71FA0">
          <w:rPr>
            <w:noProof/>
            <w:webHidden/>
          </w:rPr>
          <w:fldChar w:fldCharType="separate"/>
        </w:r>
        <w:r w:rsidR="0043121F">
          <w:rPr>
            <w:noProof/>
            <w:webHidden/>
          </w:rPr>
          <w:t>263</w:t>
        </w:r>
        <w:r w:rsidRPr="00D71FA0">
          <w:rPr>
            <w:noProof/>
            <w:webHidden/>
          </w:rPr>
          <w:fldChar w:fldCharType="end"/>
        </w:r>
      </w:hyperlink>
    </w:p>
    <w:p w14:paraId="74B0CEEA" w14:textId="5763933C" w:rsidR="007469D3" w:rsidRPr="00D71FA0" w:rsidRDefault="007469D3">
      <w:pPr>
        <w:pStyle w:val="TOC3"/>
        <w:rPr>
          <w:rFonts w:asciiTheme="minorHAnsi" w:eastAsiaTheme="minorEastAsia" w:hAnsiTheme="minorHAnsi" w:cstheme="minorBidi"/>
          <w:noProof/>
          <w:color w:val="auto"/>
          <w:sz w:val="22"/>
          <w:szCs w:val="22"/>
        </w:rPr>
      </w:pPr>
      <w:hyperlink w:anchor="_Toc103172725" w:history="1">
        <w:r w:rsidRPr="00D71FA0">
          <w:rPr>
            <w:rStyle w:val="Hyperlink"/>
            <w:noProof/>
          </w:rPr>
          <w:t>7.8.2. Analyses Providing Context</w:t>
        </w:r>
        <w:r w:rsidRPr="00D71FA0">
          <w:rPr>
            <w:noProof/>
            <w:webHidden/>
          </w:rPr>
          <w:tab/>
        </w:r>
        <w:r w:rsidRPr="00D71FA0">
          <w:rPr>
            <w:noProof/>
            <w:webHidden/>
          </w:rPr>
          <w:fldChar w:fldCharType="begin"/>
        </w:r>
        <w:r w:rsidRPr="00D71FA0">
          <w:rPr>
            <w:noProof/>
            <w:webHidden/>
          </w:rPr>
          <w:instrText xml:space="preserve"> PAGEREF _Toc103172725 \h </w:instrText>
        </w:r>
        <w:r w:rsidRPr="00D71FA0">
          <w:rPr>
            <w:noProof/>
            <w:webHidden/>
          </w:rPr>
        </w:r>
        <w:r w:rsidRPr="00D71FA0">
          <w:rPr>
            <w:noProof/>
            <w:webHidden/>
          </w:rPr>
          <w:fldChar w:fldCharType="separate"/>
        </w:r>
        <w:r w:rsidR="0043121F">
          <w:rPr>
            <w:noProof/>
            <w:webHidden/>
          </w:rPr>
          <w:t>264</w:t>
        </w:r>
        <w:r w:rsidRPr="00D71FA0">
          <w:rPr>
            <w:noProof/>
            <w:webHidden/>
          </w:rPr>
          <w:fldChar w:fldCharType="end"/>
        </w:r>
      </w:hyperlink>
    </w:p>
    <w:p w14:paraId="3DFED3E1" w14:textId="0448A6CC" w:rsidR="007469D3" w:rsidRPr="00D71FA0" w:rsidRDefault="007469D3">
      <w:pPr>
        <w:pStyle w:val="TOC3"/>
        <w:rPr>
          <w:rFonts w:asciiTheme="minorHAnsi" w:eastAsiaTheme="minorEastAsia" w:hAnsiTheme="minorHAnsi" w:cstheme="minorBidi"/>
          <w:noProof/>
          <w:color w:val="auto"/>
          <w:sz w:val="22"/>
          <w:szCs w:val="22"/>
        </w:rPr>
      </w:pPr>
      <w:hyperlink w:anchor="_Toc103172726" w:history="1">
        <w:r w:rsidRPr="00D71FA0">
          <w:rPr>
            <w:rStyle w:val="Hyperlink"/>
            <w:noProof/>
          </w:rPr>
          <w:t>7.8.3. Student Performance on Individual Test Questions</w:t>
        </w:r>
        <w:r w:rsidRPr="00D71FA0">
          <w:rPr>
            <w:noProof/>
            <w:webHidden/>
          </w:rPr>
          <w:tab/>
        </w:r>
        <w:r w:rsidRPr="00D71FA0">
          <w:rPr>
            <w:noProof/>
            <w:webHidden/>
          </w:rPr>
          <w:fldChar w:fldCharType="begin"/>
        </w:r>
        <w:r w:rsidRPr="00D71FA0">
          <w:rPr>
            <w:noProof/>
            <w:webHidden/>
          </w:rPr>
          <w:instrText xml:space="preserve"> PAGEREF _Toc103172726 \h </w:instrText>
        </w:r>
        <w:r w:rsidRPr="00D71FA0">
          <w:rPr>
            <w:noProof/>
            <w:webHidden/>
          </w:rPr>
        </w:r>
        <w:r w:rsidRPr="00D71FA0">
          <w:rPr>
            <w:noProof/>
            <w:webHidden/>
          </w:rPr>
          <w:fldChar w:fldCharType="separate"/>
        </w:r>
        <w:r w:rsidR="0043121F">
          <w:rPr>
            <w:noProof/>
            <w:webHidden/>
          </w:rPr>
          <w:t>265</w:t>
        </w:r>
        <w:r w:rsidRPr="00D71FA0">
          <w:rPr>
            <w:noProof/>
            <w:webHidden/>
          </w:rPr>
          <w:fldChar w:fldCharType="end"/>
        </w:r>
      </w:hyperlink>
    </w:p>
    <w:p w14:paraId="741335BA" w14:textId="1759612E" w:rsidR="007469D3" w:rsidRPr="00D71FA0" w:rsidRDefault="007469D3">
      <w:pPr>
        <w:pStyle w:val="TOC3"/>
        <w:rPr>
          <w:rFonts w:asciiTheme="minorHAnsi" w:eastAsiaTheme="minorEastAsia" w:hAnsiTheme="minorHAnsi" w:cstheme="minorBidi"/>
          <w:noProof/>
          <w:color w:val="auto"/>
          <w:sz w:val="22"/>
          <w:szCs w:val="22"/>
        </w:rPr>
      </w:pPr>
      <w:hyperlink w:anchor="_Toc103172727" w:history="1">
        <w:r w:rsidRPr="00D71FA0">
          <w:rPr>
            <w:rStyle w:val="Hyperlink"/>
            <w:noProof/>
          </w:rPr>
          <w:t>7.8.4. Student Performance on the Entire Test</w:t>
        </w:r>
        <w:r w:rsidRPr="00D71FA0">
          <w:rPr>
            <w:noProof/>
            <w:webHidden/>
          </w:rPr>
          <w:tab/>
        </w:r>
        <w:r w:rsidRPr="00D71FA0">
          <w:rPr>
            <w:noProof/>
            <w:webHidden/>
          </w:rPr>
          <w:fldChar w:fldCharType="begin"/>
        </w:r>
        <w:r w:rsidRPr="00D71FA0">
          <w:rPr>
            <w:noProof/>
            <w:webHidden/>
          </w:rPr>
          <w:instrText xml:space="preserve"> PAGEREF _Toc103172727 \h </w:instrText>
        </w:r>
        <w:r w:rsidRPr="00D71FA0">
          <w:rPr>
            <w:noProof/>
            <w:webHidden/>
          </w:rPr>
        </w:r>
        <w:r w:rsidRPr="00D71FA0">
          <w:rPr>
            <w:noProof/>
            <w:webHidden/>
          </w:rPr>
          <w:fldChar w:fldCharType="separate"/>
        </w:r>
        <w:r w:rsidR="0043121F">
          <w:rPr>
            <w:noProof/>
            <w:webHidden/>
          </w:rPr>
          <w:t>265</w:t>
        </w:r>
        <w:r w:rsidRPr="00D71FA0">
          <w:rPr>
            <w:noProof/>
            <w:webHidden/>
          </w:rPr>
          <w:fldChar w:fldCharType="end"/>
        </w:r>
      </w:hyperlink>
    </w:p>
    <w:p w14:paraId="20011C5B" w14:textId="67DA162E" w:rsidR="007469D3" w:rsidRPr="00D71FA0" w:rsidRDefault="007469D3">
      <w:pPr>
        <w:pStyle w:val="TOC3"/>
        <w:rPr>
          <w:rFonts w:asciiTheme="minorHAnsi" w:eastAsiaTheme="minorEastAsia" w:hAnsiTheme="minorHAnsi" w:cstheme="minorBidi"/>
          <w:noProof/>
          <w:color w:val="auto"/>
          <w:sz w:val="22"/>
          <w:szCs w:val="22"/>
        </w:rPr>
      </w:pPr>
      <w:hyperlink w:anchor="_Toc103172728" w:history="1">
        <w:r w:rsidRPr="00D71FA0">
          <w:rPr>
            <w:rStyle w:val="Hyperlink"/>
            <w:noProof/>
          </w:rPr>
          <w:t>7.8.5. Summary of Reliability and Validity Analyses</w:t>
        </w:r>
        <w:r w:rsidRPr="00D71FA0">
          <w:rPr>
            <w:noProof/>
            <w:webHidden/>
          </w:rPr>
          <w:tab/>
        </w:r>
        <w:r w:rsidRPr="00D71FA0">
          <w:rPr>
            <w:noProof/>
            <w:webHidden/>
          </w:rPr>
          <w:fldChar w:fldCharType="begin"/>
        </w:r>
        <w:r w:rsidRPr="00D71FA0">
          <w:rPr>
            <w:noProof/>
            <w:webHidden/>
          </w:rPr>
          <w:instrText xml:space="preserve"> PAGEREF _Toc103172728 \h </w:instrText>
        </w:r>
        <w:r w:rsidRPr="00D71FA0">
          <w:rPr>
            <w:noProof/>
            <w:webHidden/>
          </w:rPr>
        </w:r>
        <w:r w:rsidRPr="00D71FA0">
          <w:rPr>
            <w:noProof/>
            <w:webHidden/>
          </w:rPr>
          <w:fldChar w:fldCharType="separate"/>
        </w:r>
        <w:r w:rsidR="0043121F">
          <w:rPr>
            <w:noProof/>
            <w:webHidden/>
          </w:rPr>
          <w:t>266</w:t>
        </w:r>
        <w:r w:rsidRPr="00D71FA0">
          <w:rPr>
            <w:noProof/>
            <w:webHidden/>
          </w:rPr>
          <w:fldChar w:fldCharType="end"/>
        </w:r>
      </w:hyperlink>
    </w:p>
    <w:p w14:paraId="65A9853B" w14:textId="69129497" w:rsidR="007469D3" w:rsidRPr="00D71FA0" w:rsidRDefault="007469D3">
      <w:pPr>
        <w:pStyle w:val="TOC3"/>
        <w:rPr>
          <w:rFonts w:asciiTheme="minorHAnsi" w:eastAsiaTheme="minorEastAsia" w:hAnsiTheme="minorHAnsi" w:cstheme="minorBidi"/>
          <w:noProof/>
          <w:color w:val="auto"/>
          <w:sz w:val="22"/>
          <w:szCs w:val="22"/>
        </w:rPr>
      </w:pPr>
      <w:hyperlink w:anchor="_Toc103172729" w:history="1">
        <w:r w:rsidRPr="00D71FA0">
          <w:rPr>
            <w:rStyle w:val="Hyperlink"/>
            <w:noProof/>
          </w:rPr>
          <w:t>7.8.6. Limitations and Caveats for Data Interpretation</w:t>
        </w:r>
        <w:r w:rsidRPr="00D71FA0">
          <w:rPr>
            <w:noProof/>
            <w:webHidden/>
          </w:rPr>
          <w:tab/>
        </w:r>
        <w:r w:rsidRPr="00D71FA0">
          <w:rPr>
            <w:noProof/>
            <w:webHidden/>
          </w:rPr>
          <w:fldChar w:fldCharType="begin"/>
        </w:r>
        <w:r w:rsidRPr="00D71FA0">
          <w:rPr>
            <w:noProof/>
            <w:webHidden/>
          </w:rPr>
          <w:instrText xml:space="preserve"> PAGEREF _Toc103172729 \h </w:instrText>
        </w:r>
        <w:r w:rsidRPr="00D71FA0">
          <w:rPr>
            <w:noProof/>
            <w:webHidden/>
          </w:rPr>
        </w:r>
        <w:r w:rsidRPr="00D71FA0">
          <w:rPr>
            <w:noProof/>
            <w:webHidden/>
          </w:rPr>
          <w:fldChar w:fldCharType="separate"/>
        </w:r>
        <w:r w:rsidR="0043121F">
          <w:rPr>
            <w:noProof/>
            <w:webHidden/>
          </w:rPr>
          <w:t>266</w:t>
        </w:r>
        <w:r w:rsidRPr="00D71FA0">
          <w:rPr>
            <w:noProof/>
            <w:webHidden/>
          </w:rPr>
          <w:fldChar w:fldCharType="end"/>
        </w:r>
      </w:hyperlink>
    </w:p>
    <w:p w14:paraId="33690EC9" w14:textId="69D7F796" w:rsidR="007469D3" w:rsidRPr="00D71FA0" w:rsidRDefault="007469D3">
      <w:pPr>
        <w:pStyle w:val="TOC2"/>
        <w:rPr>
          <w:rFonts w:asciiTheme="minorHAnsi" w:eastAsiaTheme="minorEastAsia" w:hAnsiTheme="minorHAnsi" w:cstheme="minorBidi"/>
          <w:color w:val="auto"/>
          <w:sz w:val="22"/>
          <w:szCs w:val="22"/>
        </w:rPr>
      </w:pPr>
      <w:hyperlink w:anchor="_Toc103172730" w:history="1">
        <w:r w:rsidRPr="00D71FA0">
          <w:rPr>
            <w:rStyle w:val="Hyperlink"/>
          </w:rPr>
          <w:t>References</w:t>
        </w:r>
        <w:r w:rsidRPr="00D71FA0">
          <w:rPr>
            <w:webHidden/>
          </w:rPr>
          <w:tab/>
        </w:r>
        <w:r w:rsidRPr="00D71FA0">
          <w:rPr>
            <w:webHidden/>
          </w:rPr>
          <w:fldChar w:fldCharType="begin"/>
        </w:r>
        <w:r w:rsidRPr="00D71FA0">
          <w:rPr>
            <w:webHidden/>
          </w:rPr>
          <w:instrText xml:space="preserve"> PAGEREF _Toc103172730 \h </w:instrText>
        </w:r>
        <w:r w:rsidRPr="00D71FA0">
          <w:rPr>
            <w:webHidden/>
          </w:rPr>
        </w:r>
        <w:r w:rsidRPr="00D71FA0">
          <w:rPr>
            <w:webHidden/>
          </w:rPr>
          <w:fldChar w:fldCharType="separate"/>
        </w:r>
        <w:r w:rsidR="0043121F">
          <w:rPr>
            <w:webHidden/>
          </w:rPr>
          <w:t>267</w:t>
        </w:r>
        <w:r w:rsidRPr="00D71FA0">
          <w:rPr>
            <w:webHidden/>
          </w:rPr>
          <w:fldChar w:fldCharType="end"/>
        </w:r>
      </w:hyperlink>
    </w:p>
    <w:p w14:paraId="60691381" w14:textId="71B41D57" w:rsidR="007469D3" w:rsidRPr="00D71FA0" w:rsidRDefault="007469D3">
      <w:pPr>
        <w:pStyle w:val="TOC2"/>
        <w:rPr>
          <w:rFonts w:asciiTheme="minorHAnsi" w:eastAsiaTheme="minorEastAsia" w:hAnsiTheme="minorHAnsi" w:cstheme="minorBidi"/>
          <w:color w:val="auto"/>
          <w:sz w:val="22"/>
          <w:szCs w:val="22"/>
        </w:rPr>
      </w:pPr>
      <w:hyperlink w:anchor="_Toc103172731" w:history="1">
        <w:r w:rsidRPr="00D71FA0">
          <w:rPr>
            <w:rStyle w:val="Hyperlink"/>
          </w:rPr>
          <w:t>Accessibility Information</w:t>
        </w:r>
        <w:r w:rsidRPr="00D71FA0">
          <w:rPr>
            <w:webHidden/>
          </w:rPr>
          <w:tab/>
        </w:r>
        <w:r w:rsidRPr="00D71FA0">
          <w:rPr>
            <w:webHidden/>
          </w:rPr>
          <w:fldChar w:fldCharType="begin"/>
        </w:r>
        <w:r w:rsidRPr="00D71FA0">
          <w:rPr>
            <w:webHidden/>
          </w:rPr>
          <w:instrText xml:space="preserve"> PAGEREF _Toc103172731 \h </w:instrText>
        </w:r>
        <w:r w:rsidRPr="00D71FA0">
          <w:rPr>
            <w:webHidden/>
          </w:rPr>
        </w:r>
        <w:r w:rsidRPr="00D71FA0">
          <w:rPr>
            <w:webHidden/>
          </w:rPr>
          <w:fldChar w:fldCharType="separate"/>
        </w:r>
        <w:r w:rsidR="0043121F">
          <w:rPr>
            <w:webHidden/>
          </w:rPr>
          <w:t>270</w:t>
        </w:r>
        <w:r w:rsidRPr="00D71FA0">
          <w:rPr>
            <w:webHidden/>
          </w:rPr>
          <w:fldChar w:fldCharType="end"/>
        </w:r>
      </w:hyperlink>
    </w:p>
    <w:p w14:paraId="3A1E1794" w14:textId="7361CBB0" w:rsidR="007469D3" w:rsidRPr="00D71FA0" w:rsidRDefault="007469D3">
      <w:pPr>
        <w:pStyle w:val="TOC3"/>
        <w:rPr>
          <w:rFonts w:asciiTheme="minorHAnsi" w:eastAsiaTheme="minorEastAsia" w:hAnsiTheme="minorHAnsi" w:cstheme="minorBidi"/>
          <w:noProof/>
          <w:color w:val="auto"/>
          <w:sz w:val="22"/>
          <w:szCs w:val="22"/>
        </w:rPr>
      </w:pPr>
      <w:hyperlink w:anchor="_Toc103172732" w:history="1">
        <w:r w:rsidRPr="00D71FA0">
          <w:rPr>
            <w:rStyle w:val="Hyperlink"/>
            <w:noProof/>
          </w:rPr>
          <w:t>Alternative Text for Equation 7.1</w:t>
        </w:r>
        <w:r w:rsidRPr="00D71FA0">
          <w:rPr>
            <w:noProof/>
            <w:webHidden/>
          </w:rPr>
          <w:tab/>
        </w:r>
        <w:r w:rsidRPr="00D71FA0">
          <w:rPr>
            <w:noProof/>
            <w:webHidden/>
          </w:rPr>
          <w:fldChar w:fldCharType="begin"/>
        </w:r>
        <w:r w:rsidRPr="00D71FA0">
          <w:rPr>
            <w:noProof/>
            <w:webHidden/>
          </w:rPr>
          <w:instrText xml:space="preserve"> PAGEREF _Toc103172732 \h </w:instrText>
        </w:r>
        <w:r w:rsidRPr="00D71FA0">
          <w:rPr>
            <w:noProof/>
            <w:webHidden/>
          </w:rPr>
        </w:r>
        <w:r w:rsidRPr="00D71FA0">
          <w:rPr>
            <w:noProof/>
            <w:webHidden/>
          </w:rPr>
          <w:fldChar w:fldCharType="separate"/>
        </w:r>
        <w:r w:rsidR="0043121F">
          <w:rPr>
            <w:noProof/>
            <w:webHidden/>
          </w:rPr>
          <w:t>270</w:t>
        </w:r>
        <w:r w:rsidRPr="00D71FA0">
          <w:rPr>
            <w:noProof/>
            <w:webHidden/>
          </w:rPr>
          <w:fldChar w:fldCharType="end"/>
        </w:r>
      </w:hyperlink>
    </w:p>
    <w:p w14:paraId="2F7B48D5" w14:textId="0D59DCBC" w:rsidR="007469D3" w:rsidRPr="00D71FA0" w:rsidRDefault="007469D3">
      <w:pPr>
        <w:pStyle w:val="TOC3"/>
        <w:rPr>
          <w:rFonts w:asciiTheme="minorHAnsi" w:eastAsiaTheme="minorEastAsia" w:hAnsiTheme="minorHAnsi" w:cstheme="minorBidi"/>
          <w:noProof/>
          <w:color w:val="auto"/>
          <w:sz w:val="22"/>
          <w:szCs w:val="22"/>
        </w:rPr>
      </w:pPr>
      <w:hyperlink w:anchor="_Toc103172733" w:history="1">
        <w:r w:rsidRPr="00D71FA0">
          <w:rPr>
            <w:rStyle w:val="Hyperlink"/>
            <w:noProof/>
          </w:rPr>
          <w:t>Alternative Text for Equation 7.2</w:t>
        </w:r>
        <w:r w:rsidRPr="00D71FA0">
          <w:rPr>
            <w:noProof/>
            <w:webHidden/>
          </w:rPr>
          <w:tab/>
        </w:r>
        <w:r w:rsidRPr="00D71FA0">
          <w:rPr>
            <w:noProof/>
            <w:webHidden/>
          </w:rPr>
          <w:fldChar w:fldCharType="begin"/>
        </w:r>
        <w:r w:rsidRPr="00D71FA0">
          <w:rPr>
            <w:noProof/>
            <w:webHidden/>
          </w:rPr>
          <w:instrText xml:space="preserve"> PAGEREF _Toc103172733 \h </w:instrText>
        </w:r>
        <w:r w:rsidRPr="00D71FA0">
          <w:rPr>
            <w:noProof/>
            <w:webHidden/>
          </w:rPr>
        </w:r>
        <w:r w:rsidRPr="00D71FA0">
          <w:rPr>
            <w:noProof/>
            <w:webHidden/>
          </w:rPr>
          <w:fldChar w:fldCharType="separate"/>
        </w:r>
        <w:r w:rsidR="0043121F">
          <w:rPr>
            <w:noProof/>
            <w:webHidden/>
          </w:rPr>
          <w:t>270</w:t>
        </w:r>
        <w:r w:rsidRPr="00D71FA0">
          <w:rPr>
            <w:noProof/>
            <w:webHidden/>
          </w:rPr>
          <w:fldChar w:fldCharType="end"/>
        </w:r>
      </w:hyperlink>
    </w:p>
    <w:p w14:paraId="27A5D278" w14:textId="1AFBE7E6" w:rsidR="007469D3" w:rsidRPr="00D71FA0" w:rsidRDefault="007469D3">
      <w:pPr>
        <w:pStyle w:val="TOC3"/>
        <w:rPr>
          <w:rFonts w:asciiTheme="minorHAnsi" w:eastAsiaTheme="minorEastAsia" w:hAnsiTheme="minorHAnsi" w:cstheme="minorBidi"/>
          <w:noProof/>
          <w:color w:val="auto"/>
          <w:sz w:val="22"/>
          <w:szCs w:val="22"/>
        </w:rPr>
      </w:pPr>
      <w:hyperlink w:anchor="_Toc103172734" w:history="1">
        <w:r w:rsidRPr="00D71FA0">
          <w:rPr>
            <w:rStyle w:val="Hyperlink"/>
            <w:noProof/>
          </w:rPr>
          <w:t>Alternative Text for Equation 7.3</w:t>
        </w:r>
        <w:r w:rsidRPr="00D71FA0">
          <w:rPr>
            <w:noProof/>
            <w:webHidden/>
          </w:rPr>
          <w:tab/>
        </w:r>
        <w:r w:rsidRPr="00D71FA0">
          <w:rPr>
            <w:noProof/>
            <w:webHidden/>
          </w:rPr>
          <w:fldChar w:fldCharType="begin"/>
        </w:r>
        <w:r w:rsidRPr="00D71FA0">
          <w:rPr>
            <w:noProof/>
            <w:webHidden/>
          </w:rPr>
          <w:instrText xml:space="preserve"> PAGEREF _Toc103172734 \h </w:instrText>
        </w:r>
        <w:r w:rsidRPr="00D71FA0">
          <w:rPr>
            <w:noProof/>
            <w:webHidden/>
          </w:rPr>
        </w:r>
        <w:r w:rsidRPr="00D71FA0">
          <w:rPr>
            <w:noProof/>
            <w:webHidden/>
          </w:rPr>
          <w:fldChar w:fldCharType="separate"/>
        </w:r>
        <w:r w:rsidR="0043121F">
          <w:rPr>
            <w:noProof/>
            <w:webHidden/>
          </w:rPr>
          <w:t>270</w:t>
        </w:r>
        <w:r w:rsidRPr="00D71FA0">
          <w:rPr>
            <w:noProof/>
            <w:webHidden/>
          </w:rPr>
          <w:fldChar w:fldCharType="end"/>
        </w:r>
      </w:hyperlink>
    </w:p>
    <w:p w14:paraId="1F881D30" w14:textId="0B64911D" w:rsidR="007469D3" w:rsidRPr="00D71FA0" w:rsidRDefault="007469D3">
      <w:pPr>
        <w:pStyle w:val="TOC3"/>
        <w:rPr>
          <w:rFonts w:asciiTheme="minorHAnsi" w:eastAsiaTheme="minorEastAsia" w:hAnsiTheme="minorHAnsi" w:cstheme="minorBidi"/>
          <w:noProof/>
          <w:color w:val="auto"/>
          <w:sz w:val="22"/>
          <w:szCs w:val="22"/>
        </w:rPr>
      </w:pPr>
      <w:hyperlink w:anchor="_Toc103172735" w:history="1">
        <w:r w:rsidRPr="00D71FA0">
          <w:rPr>
            <w:rStyle w:val="Hyperlink"/>
            <w:noProof/>
          </w:rPr>
          <w:t>Alternative Text for Equation 7.4</w:t>
        </w:r>
        <w:r w:rsidRPr="00D71FA0">
          <w:rPr>
            <w:noProof/>
            <w:webHidden/>
          </w:rPr>
          <w:tab/>
        </w:r>
        <w:r w:rsidRPr="00D71FA0">
          <w:rPr>
            <w:noProof/>
            <w:webHidden/>
          </w:rPr>
          <w:fldChar w:fldCharType="begin"/>
        </w:r>
        <w:r w:rsidRPr="00D71FA0">
          <w:rPr>
            <w:noProof/>
            <w:webHidden/>
          </w:rPr>
          <w:instrText xml:space="preserve"> PAGEREF _Toc103172735 \h </w:instrText>
        </w:r>
        <w:r w:rsidRPr="00D71FA0">
          <w:rPr>
            <w:noProof/>
            <w:webHidden/>
          </w:rPr>
        </w:r>
        <w:r w:rsidRPr="00D71FA0">
          <w:rPr>
            <w:noProof/>
            <w:webHidden/>
          </w:rPr>
          <w:fldChar w:fldCharType="separate"/>
        </w:r>
        <w:r w:rsidR="0043121F">
          <w:rPr>
            <w:noProof/>
            <w:webHidden/>
          </w:rPr>
          <w:t>270</w:t>
        </w:r>
        <w:r w:rsidRPr="00D71FA0">
          <w:rPr>
            <w:noProof/>
            <w:webHidden/>
          </w:rPr>
          <w:fldChar w:fldCharType="end"/>
        </w:r>
      </w:hyperlink>
    </w:p>
    <w:p w14:paraId="43D47AE0" w14:textId="7AC33F19" w:rsidR="007469D3" w:rsidRPr="00D71FA0" w:rsidRDefault="007469D3">
      <w:pPr>
        <w:pStyle w:val="TOC3"/>
        <w:rPr>
          <w:rFonts w:asciiTheme="minorHAnsi" w:eastAsiaTheme="minorEastAsia" w:hAnsiTheme="minorHAnsi" w:cstheme="minorBidi"/>
          <w:noProof/>
          <w:color w:val="auto"/>
          <w:sz w:val="22"/>
          <w:szCs w:val="22"/>
        </w:rPr>
      </w:pPr>
      <w:hyperlink w:anchor="_Toc103172736" w:history="1">
        <w:r w:rsidRPr="00D71FA0">
          <w:rPr>
            <w:rStyle w:val="Hyperlink"/>
            <w:noProof/>
          </w:rPr>
          <w:t>Alternative Text for Equation 7.5</w:t>
        </w:r>
        <w:r w:rsidRPr="00D71FA0">
          <w:rPr>
            <w:noProof/>
            <w:webHidden/>
          </w:rPr>
          <w:tab/>
        </w:r>
        <w:r w:rsidRPr="00D71FA0">
          <w:rPr>
            <w:noProof/>
            <w:webHidden/>
          </w:rPr>
          <w:fldChar w:fldCharType="begin"/>
        </w:r>
        <w:r w:rsidRPr="00D71FA0">
          <w:rPr>
            <w:noProof/>
            <w:webHidden/>
          </w:rPr>
          <w:instrText xml:space="preserve"> PAGEREF _Toc103172736 \h </w:instrText>
        </w:r>
        <w:r w:rsidRPr="00D71FA0">
          <w:rPr>
            <w:noProof/>
            <w:webHidden/>
          </w:rPr>
        </w:r>
        <w:r w:rsidRPr="00D71FA0">
          <w:rPr>
            <w:noProof/>
            <w:webHidden/>
          </w:rPr>
          <w:fldChar w:fldCharType="separate"/>
        </w:r>
        <w:r w:rsidR="0043121F">
          <w:rPr>
            <w:noProof/>
            <w:webHidden/>
          </w:rPr>
          <w:t>270</w:t>
        </w:r>
        <w:r w:rsidRPr="00D71FA0">
          <w:rPr>
            <w:noProof/>
            <w:webHidden/>
          </w:rPr>
          <w:fldChar w:fldCharType="end"/>
        </w:r>
      </w:hyperlink>
    </w:p>
    <w:p w14:paraId="497AC54E" w14:textId="28DF9F85" w:rsidR="007469D3" w:rsidRPr="00D71FA0" w:rsidRDefault="007469D3">
      <w:pPr>
        <w:pStyle w:val="TOC3"/>
        <w:rPr>
          <w:rFonts w:asciiTheme="minorHAnsi" w:eastAsiaTheme="minorEastAsia" w:hAnsiTheme="minorHAnsi" w:cstheme="minorBidi"/>
          <w:noProof/>
          <w:color w:val="auto"/>
          <w:sz w:val="22"/>
          <w:szCs w:val="22"/>
        </w:rPr>
      </w:pPr>
      <w:hyperlink w:anchor="_Toc103172737" w:history="1">
        <w:r w:rsidRPr="00D71FA0">
          <w:rPr>
            <w:rStyle w:val="Hyperlink"/>
            <w:noProof/>
          </w:rPr>
          <w:t>Alternative Text for Equation 7.6</w:t>
        </w:r>
        <w:r w:rsidRPr="00D71FA0">
          <w:rPr>
            <w:noProof/>
            <w:webHidden/>
          </w:rPr>
          <w:tab/>
        </w:r>
        <w:r w:rsidRPr="00D71FA0">
          <w:rPr>
            <w:noProof/>
            <w:webHidden/>
          </w:rPr>
          <w:fldChar w:fldCharType="begin"/>
        </w:r>
        <w:r w:rsidRPr="00D71FA0">
          <w:rPr>
            <w:noProof/>
            <w:webHidden/>
          </w:rPr>
          <w:instrText xml:space="preserve"> PAGEREF _Toc103172737 \h </w:instrText>
        </w:r>
        <w:r w:rsidRPr="00D71FA0">
          <w:rPr>
            <w:noProof/>
            <w:webHidden/>
          </w:rPr>
        </w:r>
        <w:r w:rsidRPr="00D71FA0">
          <w:rPr>
            <w:noProof/>
            <w:webHidden/>
          </w:rPr>
          <w:fldChar w:fldCharType="separate"/>
        </w:r>
        <w:r w:rsidR="0043121F">
          <w:rPr>
            <w:noProof/>
            <w:webHidden/>
          </w:rPr>
          <w:t>270</w:t>
        </w:r>
        <w:r w:rsidRPr="00D71FA0">
          <w:rPr>
            <w:noProof/>
            <w:webHidden/>
          </w:rPr>
          <w:fldChar w:fldCharType="end"/>
        </w:r>
      </w:hyperlink>
    </w:p>
    <w:p w14:paraId="05F02AB0" w14:textId="238FD9A7" w:rsidR="007469D3" w:rsidRPr="00D71FA0" w:rsidRDefault="007469D3">
      <w:pPr>
        <w:pStyle w:val="TOC3"/>
        <w:rPr>
          <w:rFonts w:asciiTheme="minorHAnsi" w:eastAsiaTheme="minorEastAsia" w:hAnsiTheme="minorHAnsi" w:cstheme="minorBidi"/>
          <w:noProof/>
          <w:color w:val="auto"/>
          <w:sz w:val="22"/>
          <w:szCs w:val="22"/>
        </w:rPr>
      </w:pPr>
      <w:hyperlink w:anchor="_Toc103172738" w:history="1">
        <w:r w:rsidRPr="00D71FA0">
          <w:rPr>
            <w:rStyle w:val="Hyperlink"/>
            <w:noProof/>
          </w:rPr>
          <w:t>Alternative Text for Equation 7.7</w:t>
        </w:r>
        <w:r w:rsidRPr="00D71FA0">
          <w:rPr>
            <w:noProof/>
            <w:webHidden/>
          </w:rPr>
          <w:tab/>
        </w:r>
        <w:r w:rsidRPr="00D71FA0">
          <w:rPr>
            <w:noProof/>
            <w:webHidden/>
          </w:rPr>
          <w:fldChar w:fldCharType="begin"/>
        </w:r>
        <w:r w:rsidRPr="00D71FA0">
          <w:rPr>
            <w:noProof/>
            <w:webHidden/>
          </w:rPr>
          <w:instrText xml:space="preserve"> PAGEREF _Toc103172738 \h </w:instrText>
        </w:r>
        <w:r w:rsidRPr="00D71FA0">
          <w:rPr>
            <w:noProof/>
            <w:webHidden/>
          </w:rPr>
        </w:r>
        <w:r w:rsidRPr="00D71FA0">
          <w:rPr>
            <w:noProof/>
            <w:webHidden/>
          </w:rPr>
          <w:fldChar w:fldCharType="separate"/>
        </w:r>
        <w:r w:rsidR="0043121F">
          <w:rPr>
            <w:noProof/>
            <w:webHidden/>
          </w:rPr>
          <w:t>270</w:t>
        </w:r>
        <w:r w:rsidRPr="00D71FA0">
          <w:rPr>
            <w:noProof/>
            <w:webHidden/>
          </w:rPr>
          <w:fldChar w:fldCharType="end"/>
        </w:r>
      </w:hyperlink>
    </w:p>
    <w:p w14:paraId="69A2643F" w14:textId="07CD40C2" w:rsidR="007469D3" w:rsidRPr="00D71FA0" w:rsidRDefault="007469D3">
      <w:pPr>
        <w:pStyle w:val="TOC3"/>
        <w:rPr>
          <w:rFonts w:asciiTheme="minorHAnsi" w:eastAsiaTheme="minorEastAsia" w:hAnsiTheme="minorHAnsi" w:cstheme="minorBidi"/>
          <w:noProof/>
          <w:color w:val="auto"/>
          <w:sz w:val="22"/>
          <w:szCs w:val="22"/>
        </w:rPr>
      </w:pPr>
      <w:hyperlink w:anchor="_Toc103172739" w:history="1">
        <w:r w:rsidRPr="00D71FA0">
          <w:rPr>
            <w:rStyle w:val="Hyperlink"/>
            <w:noProof/>
          </w:rPr>
          <w:t>Alternative Text for Equation 7.8</w:t>
        </w:r>
        <w:r w:rsidRPr="00D71FA0">
          <w:rPr>
            <w:noProof/>
            <w:webHidden/>
          </w:rPr>
          <w:tab/>
        </w:r>
        <w:r w:rsidRPr="00D71FA0">
          <w:rPr>
            <w:noProof/>
            <w:webHidden/>
          </w:rPr>
          <w:fldChar w:fldCharType="begin"/>
        </w:r>
        <w:r w:rsidRPr="00D71FA0">
          <w:rPr>
            <w:noProof/>
            <w:webHidden/>
          </w:rPr>
          <w:instrText xml:space="preserve"> PAGEREF _Toc103172739 \h </w:instrText>
        </w:r>
        <w:r w:rsidRPr="00D71FA0">
          <w:rPr>
            <w:noProof/>
            <w:webHidden/>
          </w:rPr>
        </w:r>
        <w:r w:rsidRPr="00D71FA0">
          <w:rPr>
            <w:noProof/>
            <w:webHidden/>
          </w:rPr>
          <w:fldChar w:fldCharType="separate"/>
        </w:r>
        <w:r w:rsidR="0043121F">
          <w:rPr>
            <w:noProof/>
            <w:webHidden/>
          </w:rPr>
          <w:t>270</w:t>
        </w:r>
        <w:r w:rsidRPr="00D71FA0">
          <w:rPr>
            <w:noProof/>
            <w:webHidden/>
          </w:rPr>
          <w:fldChar w:fldCharType="end"/>
        </w:r>
      </w:hyperlink>
    </w:p>
    <w:p w14:paraId="15ECBB93" w14:textId="68143A8B" w:rsidR="007469D3" w:rsidRPr="00D71FA0" w:rsidRDefault="007469D3">
      <w:pPr>
        <w:pStyle w:val="TOC3"/>
        <w:rPr>
          <w:rFonts w:asciiTheme="minorHAnsi" w:eastAsiaTheme="minorEastAsia" w:hAnsiTheme="minorHAnsi" w:cstheme="minorBidi"/>
          <w:noProof/>
          <w:color w:val="auto"/>
          <w:sz w:val="22"/>
          <w:szCs w:val="22"/>
        </w:rPr>
      </w:pPr>
      <w:hyperlink w:anchor="_Toc103172740" w:history="1">
        <w:r w:rsidRPr="00D71FA0">
          <w:rPr>
            <w:rStyle w:val="Hyperlink"/>
            <w:noProof/>
          </w:rPr>
          <w:t>Alternative Text for Equation 7.9</w:t>
        </w:r>
        <w:r w:rsidRPr="00D71FA0">
          <w:rPr>
            <w:noProof/>
            <w:webHidden/>
          </w:rPr>
          <w:tab/>
        </w:r>
        <w:r w:rsidRPr="00D71FA0">
          <w:rPr>
            <w:noProof/>
            <w:webHidden/>
          </w:rPr>
          <w:fldChar w:fldCharType="begin"/>
        </w:r>
        <w:r w:rsidRPr="00D71FA0">
          <w:rPr>
            <w:noProof/>
            <w:webHidden/>
          </w:rPr>
          <w:instrText xml:space="preserve"> PAGEREF _Toc103172740 \h </w:instrText>
        </w:r>
        <w:r w:rsidRPr="00D71FA0">
          <w:rPr>
            <w:noProof/>
            <w:webHidden/>
          </w:rPr>
        </w:r>
        <w:r w:rsidRPr="00D71FA0">
          <w:rPr>
            <w:noProof/>
            <w:webHidden/>
          </w:rPr>
          <w:fldChar w:fldCharType="separate"/>
        </w:r>
        <w:r w:rsidR="0043121F">
          <w:rPr>
            <w:noProof/>
            <w:webHidden/>
          </w:rPr>
          <w:t>271</w:t>
        </w:r>
        <w:r w:rsidRPr="00D71FA0">
          <w:rPr>
            <w:noProof/>
            <w:webHidden/>
          </w:rPr>
          <w:fldChar w:fldCharType="end"/>
        </w:r>
      </w:hyperlink>
    </w:p>
    <w:p w14:paraId="35E4C574" w14:textId="234C0AE8" w:rsidR="007469D3" w:rsidRPr="00D71FA0" w:rsidRDefault="007469D3">
      <w:pPr>
        <w:pStyle w:val="TOC3"/>
        <w:rPr>
          <w:rFonts w:asciiTheme="minorHAnsi" w:eastAsiaTheme="minorEastAsia" w:hAnsiTheme="minorHAnsi" w:cstheme="minorBidi"/>
          <w:noProof/>
          <w:color w:val="auto"/>
          <w:sz w:val="22"/>
          <w:szCs w:val="22"/>
        </w:rPr>
      </w:pPr>
      <w:hyperlink w:anchor="_Toc103172741" w:history="1">
        <w:r w:rsidRPr="00D71FA0">
          <w:rPr>
            <w:rStyle w:val="Hyperlink"/>
            <w:noProof/>
          </w:rPr>
          <w:t>Alternative Text for Equation 7.10</w:t>
        </w:r>
        <w:r w:rsidRPr="00D71FA0">
          <w:rPr>
            <w:noProof/>
            <w:webHidden/>
          </w:rPr>
          <w:tab/>
        </w:r>
        <w:r w:rsidRPr="00D71FA0">
          <w:rPr>
            <w:noProof/>
            <w:webHidden/>
          </w:rPr>
          <w:fldChar w:fldCharType="begin"/>
        </w:r>
        <w:r w:rsidRPr="00D71FA0">
          <w:rPr>
            <w:noProof/>
            <w:webHidden/>
          </w:rPr>
          <w:instrText xml:space="preserve"> PAGEREF _Toc103172741 \h </w:instrText>
        </w:r>
        <w:r w:rsidRPr="00D71FA0">
          <w:rPr>
            <w:noProof/>
            <w:webHidden/>
          </w:rPr>
        </w:r>
        <w:r w:rsidRPr="00D71FA0">
          <w:rPr>
            <w:noProof/>
            <w:webHidden/>
          </w:rPr>
          <w:fldChar w:fldCharType="separate"/>
        </w:r>
        <w:r w:rsidR="0043121F">
          <w:rPr>
            <w:noProof/>
            <w:webHidden/>
          </w:rPr>
          <w:t>271</w:t>
        </w:r>
        <w:r w:rsidRPr="00D71FA0">
          <w:rPr>
            <w:noProof/>
            <w:webHidden/>
          </w:rPr>
          <w:fldChar w:fldCharType="end"/>
        </w:r>
      </w:hyperlink>
    </w:p>
    <w:p w14:paraId="2477BED2" w14:textId="1D0DB91B" w:rsidR="007469D3" w:rsidRPr="00D71FA0" w:rsidRDefault="007469D3">
      <w:pPr>
        <w:pStyle w:val="TOC3"/>
        <w:rPr>
          <w:rFonts w:asciiTheme="minorHAnsi" w:eastAsiaTheme="minorEastAsia" w:hAnsiTheme="minorHAnsi" w:cstheme="minorBidi"/>
          <w:noProof/>
          <w:color w:val="auto"/>
          <w:sz w:val="22"/>
          <w:szCs w:val="22"/>
        </w:rPr>
      </w:pPr>
      <w:hyperlink w:anchor="_Toc103172742" w:history="1">
        <w:r w:rsidRPr="00D71FA0">
          <w:rPr>
            <w:rStyle w:val="Hyperlink"/>
            <w:noProof/>
          </w:rPr>
          <w:t>Alternative Text for Equation 7.11</w:t>
        </w:r>
        <w:r w:rsidRPr="00D71FA0">
          <w:rPr>
            <w:noProof/>
            <w:webHidden/>
          </w:rPr>
          <w:tab/>
        </w:r>
        <w:r w:rsidRPr="00D71FA0">
          <w:rPr>
            <w:noProof/>
            <w:webHidden/>
          </w:rPr>
          <w:fldChar w:fldCharType="begin"/>
        </w:r>
        <w:r w:rsidRPr="00D71FA0">
          <w:rPr>
            <w:noProof/>
            <w:webHidden/>
          </w:rPr>
          <w:instrText xml:space="preserve"> PAGEREF _Toc103172742 \h </w:instrText>
        </w:r>
        <w:r w:rsidRPr="00D71FA0">
          <w:rPr>
            <w:noProof/>
            <w:webHidden/>
          </w:rPr>
        </w:r>
        <w:r w:rsidRPr="00D71FA0">
          <w:rPr>
            <w:noProof/>
            <w:webHidden/>
          </w:rPr>
          <w:fldChar w:fldCharType="separate"/>
        </w:r>
        <w:r w:rsidR="0043121F">
          <w:rPr>
            <w:noProof/>
            <w:webHidden/>
          </w:rPr>
          <w:t>271</w:t>
        </w:r>
        <w:r w:rsidRPr="00D71FA0">
          <w:rPr>
            <w:noProof/>
            <w:webHidden/>
          </w:rPr>
          <w:fldChar w:fldCharType="end"/>
        </w:r>
      </w:hyperlink>
    </w:p>
    <w:p w14:paraId="20E0434D" w14:textId="74049E98" w:rsidR="007469D3" w:rsidRPr="00D71FA0" w:rsidRDefault="007469D3">
      <w:pPr>
        <w:pStyle w:val="TOC3"/>
        <w:rPr>
          <w:rFonts w:asciiTheme="minorHAnsi" w:eastAsiaTheme="minorEastAsia" w:hAnsiTheme="minorHAnsi" w:cstheme="minorBidi"/>
          <w:noProof/>
          <w:color w:val="auto"/>
          <w:sz w:val="22"/>
          <w:szCs w:val="22"/>
        </w:rPr>
      </w:pPr>
      <w:hyperlink w:anchor="_Toc103172743" w:history="1">
        <w:r w:rsidRPr="00D71FA0">
          <w:rPr>
            <w:rStyle w:val="Hyperlink"/>
            <w:noProof/>
          </w:rPr>
          <w:t>Alternative Text for Equation 7.12</w:t>
        </w:r>
        <w:r w:rsidRPr="00D71FA0">
          <w:rPr>
            <w:noProof/>
            <w:webHidden/>
          </w:rPr>
          <w:tab/>
        </w:r>
        <w:r w:rsidRPr="00D71FA0">
          <w:rPr>
            <w:noProof/>
            <w:webHidden/>
          </w:rPr>
          <w:fldChar w:fldCharType="begin"/>
        </w:r>
        <w:r w:rsidRPr="00D71FA0">
          <w:rPr>
            <w:noProof/>
            <w:webHidden/>
          </w:rPr>
          <w:instrText xml:space="preserve"> PAGEREF _Toc103172743 \h </w:instrText>
        </w:r>
        <w:r w:rsidRPr="00D71FA0">
          <w:rPr>
            <w:noProof/>
            <w:webHidden/>
          </w:rPr>
        </w:r>
        <w:r w:rsidRPr="00D71FA0">
          <w:rPr>
            <w:noProof/>
            <w:webHidden/>
          </w:rPr>
          <w:fldChar w:fldCharType="separate"/>
        </w:r>
        <w:r w:rsidR="0043121F">
          <w:rPr>
            <w:noProof/>
            <w:webHidden/>
          </w:rPr>
          <w:t>271</w:t>
        </w:r>
        <w:r w:rsidRPr="00D71FA0">
          <w:rPr>
            <w:noProof/>
            <w:webHidden/>
          </w:rPr>
          <w:fldChar w:fldCharType="end"/>
        </w:r>
      </w:hyperlink>
    </w:p>
    <w:p w14:paraId="56829F9D" w14:textId="3F687279" w:rsidR="007469D3" w:rsidRPr="00D71FA0" w:rsidRDefault="007469D3">
      <w:pPr>
        <w:pStyle w:val="TOC3"/>
        <w:rPr>
          <w:rFonts w:asciiTheme="minorHAnsi" w:eastAsiaTheme="minorEastAsia" w:hAnsiTheme="minorHAnsi" w:cstheme="minorBidi"/>
          <w:noProof/>
          <w:color w:val="auto"/>
          <w:sz w:val="22"/>
          <w:szCs w:val="22"/>
        </w:rPr>
      </w:pPr>
      <w:hyperlink w:anchor="_Toc103172744" w:history="1">
        <w:r w:rsidRPr="00D71FA0">
          <w:rPr>
            <w:rStyle w:val="Hyperlink"/>
            <w:noProof/>
          </w:rPr>
          <w:t>Alternative Text for Equation 7.13</w:t>
        </w:r>
        <w:r w:rsidRPr="00D71FA0">
          <w:rPr>
            <w:noProof/>
            <w:webHidden/>
          </w:rPr>
          <w:tab/>
        </w:r>
        <w:r w:rsidRPr="00D71FA0">
          <w:rPr>
            <w:noProof/>
            <w:webHidden/>
          </w:rPr>
          <w:fldChar w:fldCharType="begin"/>
        </w:r>
        <w:r w:rsidRPr="00D71FA0">
          <w:rPr>
            <w:noProof/>
            <w:webHidden/>
          </w:rPr>
          <w:instrText xml:space="preserve"> PAGEREF _Toc103172744 \h </w:instrText>
        </w:r>
        <w:r w:rsidRPr="00D71FA0">
          <w:rPr>
            <w:noProof/>
            <w:webHidden/>
          </w:rPr>
        </w:r>
        <w:r w:rsidRPr="00D71FA0">
          <w:rPr>
            <w:noProof/>
            <w:webHidden/>
          </w:rPr>
          <w:fldChar w:fldCharType="separate"/>
        </w:r>
        <w:r w:rsidR="0043121F">
          <w:rPr>
            <w:noProof/>
            <w:webHidden/>
          </w:rPr>
          <w:t>271</w:t>
        </w:r>
        <w:r w:rsidRPr="00D71FA0">
          <w:rPr>
            <w:noProof/>
            <w:webHidden/>
          </w:rPr>
          <w:fldChar w:fldCharType="end"/>
        </w:r>
      </w:hyperlink>
    </w:p>
    <w:p w14:paraId="6C321E2D" w14:textId="04B0B0CA" w:rsidR="007469D3" w:rsidRPr="00D71FA0" w:rsidRDefault="007469D3">
      <w:pPr>
        <w:pStyle w:val="TOC3"/>
        <w:rPr>
          <w:rFonts w:asciiTheme="minorHAnsi" w:eastAsiaTheme="minorEastAsia" w:hAnsiTheme="minorHAnsi" w:cstheme="minorBidi"/>
          <w:noProof/>
          <w:color w:val="auto"/>
          <w:sz w:val="22"/>
          <w:szCs w:val="22"/>
        </w:rPr>
      </w:pPr>
      <w:hyperlink w:anchor="_Toc103172745" w:history="1">
        <w:r w:rsidRPr="00D71FA0">
          <w:rPr>
            <w:rStyle w:val="Hyperlink"/>
            <w:noProof/>
          </w:rPr>
          <w:t>Alternative Text for Equation 7.14</w:t>
        </w:r>
        <w:r w:rsidRPr="00D71FA0">
          <w:rPr>
            <w:noProof/>
            <w:webHidden/>
          </w:rPr>
          <w:tab/>
        </w:r>
        <w:r w:rsidRPr="00D71FA0">
          <w:rPr>
            <w:noProof/>
            <w:webHidden/>
          </w:rPr>
          <w:fldChar w:fldCharType="begin"/>
        </w:r>
        <w:r w:rsidRPr="00D71FA0">
          <w:rPr>
            <w:noProof/>
            <w:webHidden/>
          </w:rPr>
          <w:instrText xml:space="preserve"> PAGEREF _Toc103172745 \h </w:instrText>
        </w:r>
        <w:r w:rsidRPr="00D71FA0">
          <w:rPr>
            <w:noProof/>
            <w:webHidden/>
          </w:rPr>
        </w:r>
        <w:r w:rsidRPr="00D71FA0">
          <w:rPr>
            <w:noProof/>
            <w:webHidden/>
          </w:rPr>
          <w:fldChar w:fldCharType="separate"/>
        </w:r>
        <w:r w:rsidR="0043121F">
          <w:rPr>
            <w:noProof/>
            <w:webHidden/>
          </w:rPr>
          <w:t>271</w:t>
        </w:r>
        <w:r w:rsidRPr="00D71FA0">
          <w:rPr>
            <w:noProof/>
            <w:webHidden/>
          </w:rPr>
          <w:fldChar w:fldCharType="end"/>
        </w:r>
      </w:hyperlink>
    </w:p>
    <w:p w14:paraId="59BCA3E0" w14:textId="17070A8B" w:rsidR="007469D3" w:rsidRPr="00D71FA0" w:rsidRDefault="007469D3">
      <w:pPr>
        <w:pStyle w:val="TOC3"/>
        <w:rPr>
          <w:rFonts w:asciiTheme="minorHAnsi" w:eastAsiaTheme="minorEastAsia" w:hAnsiTheme="minorHAnsi" w:cstheme="minorBidi"/>
          <w:noProof/>
          <w:color w:val="auto"/>
          <w:sz w:val="22"/>
          <w:szCs w:val="22"/>
        </w:rPr>
      </w:pPr>
      <w:hyperlink w:anchor="_Toc103172746" w:history="1">
        <w:r w:rsidRPr="00D71FA0">
          <w:rPr>
            <w:rStyle w:val="Hyperlink"/>
            <w:noProof/>
          </w:rPr>
          <w:t>Alternative Text for Equation 7.15</w:t>
        </w:r>
        <w:r w:rsidRPr="00D71FA0">
          <w:rPr>
            <w:noProof/>
            <w:webHidden/>
          </w:rPr>
          <w:tab/>
        </w:r>
        <w:r w:rsidRPr="00D71FA0">
          <w:rPr>
            <w:noProof/>
            <w:webHidden/>
          </w:rPr>
          <w:fldChar w:fldCharType="begin"/>
        </w:r>
        <w:r w:rsidRPr="00D71FA0">
          <w:rPr>
            <w:noProof/>
            <w:webHidden/>
          </w:rPr>
          <w:instrText xml:space="preserve"> PAGEREF _Toc103172746 \h </w:instrText>
        </w:r>
        <w:r w:rsidRPr="00D71FA0">
          <w:rPr>
            <w:noProof/>
            <w:webHidden/>
          </w:rPr>
        </w:r>
        <w:r w:rsidRPr="00D71FA0">
          <w:rPr>
            <w:noProof/>
            <w:webHidden/>
          </w:rPr>
          <w:fldChar w:fldCharType="separate"/>
        </w:r>
        <w:r w:rsidR="0043121F">
          <w:rPr>
            <w:noProof/>
            <w:webHidden/>
          </w:rPr>
          <w:t>271</w:t>
        </w:r>
        <w:r w:rsidRPr="00D71FA0">
          <w:rPr>
            <w:noProof/>
            <w:webHidden/>
          </w:rPr>
          <w:fldChar w:fldCharType="end"/>
        </w:r>
      </w:hyperlink>
    </w:p>
    <w:p w14:paraId="34E7A836" w14:textId="2BCE577F" w:rsidR="007469D3" w:rsidRPr="00D71FA0" w:rsidRDefault="007469D3">
      <w:pPr>
        <w:pStyle w:val="TOC2"/>
        <w:rPr>
          <w:rFonts w:asciiTheme="minorHAnsi" w:eastAsiaTheme="minorEastAsia" w:hAnsiTheme="minorHAnsi" w:cstheme="minorBidi"/>
          <w:color w:val="auto"/>
          <w:sz w:val="22"/>
          <w:szCs w:val="22"/>
        </w:rPr>
      </w:pPr>
      <w:hyperlink w:anchor="_Toc103172747" w:history="1">
        <w:r w:rsidRPr="00D71FA0">
          <w:rPr>
            <w:rStyle w:val="Hyperlink"/>
          </w:rPr>
          <w:t>Appendix 7.A: Item Difficulty Distribution</w:t>
        </w:r>
        <w:r w:rsidRPr="00D71FA0">
          <w:rPr>
            <w:webHidden/>
          </w:rPr>
          <w:tab/>
        </w:r>
        <w:r w:rsidRPr="00D71FA0">
          <w:rPr>
            <w:webHidden/>
          </w:rPr>
          <w:fldChar w:fldCharType="begin"/>
        </w:r>
        <w:r w:rsidRPr="00D71FA0">
          <w:rPr>
            <w:webHidden/>
          </w:rPr>
          <w:instrText xml:space="preserve"> PAGEREF _Toc103172747 \h </w:instrText>
        </w:r>
        <w:r w:rsidRPr="00D71FA0">
          <w:rPr>
            <w:webHidden/>
          </w:rPr>
        </w:r>
        <w:r w:rsidRPr="00D71FA0">
          <w:rPr>
            <w:webHidden/>
          </w:rPr>
          <w:fldChar w:fldCharType="separate"/>
        </w:r>
        <w:r w:rsidR="0043121F">
          <w:rPr>
            <w:webHidden/>
          </w:rPr>
          <w:t>272</w:t>
        </w:r>
        <w:r w:rsidRPr="00D71FA0">
          <w:rPr>
            <w:webHidden/>
          </w:rPr>
          <w:fldChar w:fldCharType="end"/>
        </w:r>
      </w:hyperlink>
    </w:p>
    <w:p w14:paraId="362CDF4F" w14:textId="6D9B97A7" w:rsidR="007469D3" w:rsidRPr="00D71FA0" w:rsidRDefault="007469D3">
      <w:pPr>
        <w:pStyle w:val="TOC2"/>
        <w:rPr>
          <w:rFonts w:asciiTheme="minorHAnsi" w:eastAsiaTheme="minorEastAsia" w:hAnsiTheme="minorHAnsi" w:cstheme="minorBidi"/>
          <w:color w:val="auto"/>
          <w:sz w:val="22"/>
          <w:szCs w:val="22"/>
        </w:rPr>
      </w:pPr>
      <w:hyperlink w:anchor="_Toc103172748" w:history="1">
        <w:r w:rsidRPr="00D71FA0">
          <w:rPr>
            <w:rStyle w:val="Hyperlink"/>
          </w:rPr>
          <w:t>Appendix 7.B: Item-Total Correlation Distribution</w:t>
        </w:r>
        <w:r w:rsidRPr="00D71FA0">
          <w:rPr>
            <w:webHidden/>
          </w:rPr>
          <w:tab/>
        </w:r>
        <w:r w:rsidRPr="00D71FA0">
          <w:rPr>
            <w:webHidden/>
          </w:rPr>
          <w:fldChar w:fldCharType="begin"/>
        </w:r>
        <w:r w:rsidRPr="00D71FA0">
          <w:rPr>
            <w:webHidden/>
          </w:rPr>
          <w:instrText xml:space="preserve"> PAGEREF _Toc103172748 \h </w:instrText>
        </w:r>
        <w:r w:rsidRPr="00D71FA0">
          <w:rPr>
            <w:webHidden/>
          </w:rPr>
        </w:r>
        <w:r w:rsidRPr="00D71FA0">
          <w:rPr>
            <w:webHidden/>
          </w:rPr>
          <w:fldChar w:fldCharType="separate"/>
        </w:r>
        <w:r w:rsidR="0043121F">
          <w:rPr>
            <w:webHidden/>
          </w:rPr>
          <w:t>274</w:t>
        </w:r>
        <w:r w:rsidRPr="00D71FA0">
          <w:rPr>
            <w:webHidden/>
          </w:rPr>
          <w:fldChar w:fldCharType="end"/>
        </w:r>
      </w:hyperlink>
    </w:p>
    <w:p w14:paraId="727F9C4F" w14:textId="3D1BB568" w:rsidR="007469D3" w:rsidRPr="00D71FA0" w:rsidRDefault="007469D3">
      <w:pPr>
        <w:pStyle w:val="TOC2"/>
        <w:rPr>
          <w:rFonts w:asciiTheme="minorHAnsi" w:eastAsiaTheme="minorEastAsia" w:hAnsiTheme="minorHAnsi" w:cstheme="minorBidi"/>
          <w:color w:val="auto"/>
          <w:sz w:val="22"/>
          <w:szCs w:val="22"/>
        </w:rPr>
      </w:pPr>
      <w:hyperlink w:anchor="_Toc103172749" w:history="1">
        <w:r w:rsidRPr="00D71FA0">
          <w:rPr>
            <w:rStyle w:val="Hyperlink"/>
          </w:rPr>
          <w:t>Appendix 7.C: Item Discrimination Parameter Distribution</w:t>
        </w:r>
        <w:r w:rsidRPr="00D71FA0">
          <w:rPr>
            <w:webHidden/>
          </w:rPr>
          <w:tab/>
        </w:r>
        <w:r w:rsidRPr="00D71FA0">
          <w:rPr>
            <w:webHidden/>
          </w:rPr>
          <w:fldChar w:fldCharType="begin"/>
        </w:r>
        <w:r w:rsidRPr="00D71FA0">
          <w:rPr>
            <w:webHidden/>
          </w:rPr>
          <w:instrText xml:space="preserve"> PAGEREF _Toc103172749 \h </w:instrText>
        </w:r>
        <w:r w:rsidRPr="00D71FA0">
          <w:rPr>
            <w:webHidden/>
          </w:rPr>
        </w:r>
        <w:r w:rsidRPr="00D71FA0">
          <w:rPr>
            <w:webHidden/>
          </w:rPr>
          <w:fldChar w:fldCharType="separate"/>
        </w:r>
        <w:r w:rsidR="0043121F">
          <w:rPr>
            <w:webHidden/>
          </w:rPr>
          <w:t>276</w:t>
        </w:r>
        <w:r w:rsidRPr="00D71FA0">
          <w:rPr>
            <w:webHidden/>
          </w:rPr>
          <w:fldChar w:fldCharType="end"/>
        </w:r>
      </w:hyperlink>
    </w:p>
    <w:p w14:paraId="249C6EE6" w14:textId="4CCC3AF0" w:rsidR="007469D3" w:rsidRPr="00D71FA0" w:rsidRDefault="007469D3">
      <w:pPr>
        <w:pStyle w:val="TOC2"/>
        <w:rPr>
          <w:rFonts w:asciiTheme="minorHAnsi" w:eastAsiaTheme="minorEastAsia" w:hAnsiTheme="minorHAnsi" w:cstheme="minorBidi"/>
          <w:color w:val="auto"/>
          <w:sz w:val="22"/>
          <w:szCs w:val="22"/>
        </w:rPr>
      </w:pPr>
      <w:hyperlink w:anchor="_Toc103172750" w:history="1">
        <w:r w:rsidRPr="00D71FA0">
          <w:rPr>
            <w:rStyle w:val="Hyperlink"/>
          </w:rPr>
          <w:t>Appendix 7.D: Item Difficulty Parameter Distribution</w:t>
        </w:r>
        <w:r w:rsidRPr="00D71FA0">
          <w:rPr>
            <w:webHidden/>
          </w:rPr>
          <w:tab/>
        </w:r>
        <w:r w:rsidRPr="00D71FA0">
          <w:rPr>
            <w:webHidden/>
          </w:rPr>
          <w:fldChar w:fldCharType="begin"/>
        </w:r>
        <w:r w:rsidRPr="00D71FA0">
          <w:rPr>
            <w:webHidden/>
          </w:rPr>
          <w:instrText xml:space="preserve"> PAGEREF _Toc103172750 \h </w:instrText>
        </w:r>
        <w:r w:rsidRPr="00D71FA0">
          <w:rPr>
            <w:webHidden/>
          </w:rPr>
        </w:r>
        <w:r w:rsidRPr="00D71FA0">
          <w:rPr>
            <w:webHidden/>
          </w:rPr>
          <w:fldChar w:fldCharType="separate"/>
        </w:r>
        <w:r w:rsidR="0043121F">
          <w:rPr>
            <w:webHidden/>
          </w:rPr>
          <w:t>280</w:t>
        </w:r>
        <w:r w:rsidRPr="00D71FA0">
          <w:rPr>
            <w:webHidden/>
          </w:rPr>
          <w:fldChar w:fldCharType="end"/>
        </w:r>
      </w:hyperlink>
    </w:p>
    <w:p w14:paraId="20572C1F" w14:textId="3BD3AA6A" w:rsidR="007469D3" w:rsidRPr="00D71FA0" w:rsidRDefault="007469D3">
      <w:pPr>
        <w:pStyle w:val="TOC2"/>
        <w:rPr>
          <w:rFonts w:asciiTheme="minorHAnsi" w:eastAsiaTheme="minorEastAsia" w:hAnsiTheme="minorHAnsi" w:cstheme="minorBidi"/>
          <w:color w:val="auto"/>
          <w:sz w:val="22"/>
          <w:szCs w:val="22"/>
        </w:rPr>
      </w:pPr>
      <w:hyperlink w:anchor="_Toc103172751" w:history="1">
        <w:r w:rsidRPr="00D71FA0">
          <w:rPr>
            <w:rStyle w:val="Hyperlink"/>
          </w:rPr>
          <w:t>Appendix 7.E: Testing Time Analyses</w:t>
        </w:r>
        <w:r w:rsidRPr="00D71FA0">
          <w:rPr>
            <w:webHidden/>
          </w:rPr>
          <w:tab/>
        </w:r>
        <w:r w:rsidRPr="00D71FA0">
          <w:rPr>
            <w:webHidden/>
          </w:rPr>
          <w:fldChar w:fldCharType="begin"/>
        </w:r>
        <w:r w:rsidRPr="00D71FA0">
          <w:rPr>
            <w:webHidden/>
          </w:rPr>
          <w:instrText xml:space="preserve"> PAGEREF _Toc103172751 \h </w:instrText>
        </w:r>
        <w:r w:rsidRPr="00D71FA0">
          <w:rPr>
            <w:webHidden/>
          </w:rPr>
        </w:r>
        <w:r w:rsidRPr="00D71FA0">
          <w:rPr>
            <w:webHidden/>
          </w:rPr>
          <w:fldChar w:fldCharType="separate"/>
        </w:r>
        <w:r w:rsidR="0043121F">
          <w:rPr>
            <w:webHidden/>
          </w:rPr>
          <w:t>286</w:t>
        </w:r>
        <w:r w:rsidRPr="00D71FA0">
          <w:rPr>
            <w:webHidden/>
          </w:rPr>
          <w:fldChar w:fldCharType="end"/>
        </w:r>
      </w:hyperlink>
    </w:p>
    <w:p w14:paraId="4B446E70" w14:textId="571A9AF2" w:rsidR="007469D3" w:rsidRPr="00D71FA0" w:rsidRDefault="007469D3">
      <w:pPr>
        <w:pStyle w:val="TOC2"/>
        <w:rPr>
          <w:rFonts w:asciiTheme="minorHAnsi" w:eastAsiaTheme="minorEastAsia" w:hAnsiTheme="minorHAnsi" w:cstheme="minorBidi"/>
          <w:color w:val="auto"/>
          <w:sz w:val="22"/>
          <w:szCs w:val="22"/>
        </w:rPr>
      </w:pPr>
      <w:hyperlink w:anchor="_Toc103172752" w:history="1">
        <w:r w:rsidRPr="00D71FA0">
          <w:rPr>
            <w:rStyle w:val="Hyperlink"/>
          </w:rPr>
          <w:t>Appendix 7.F: Reliability Analysis</w:t>
        </w:r>
        <w:r w:rsidRPr="00D71FA0">
          <w:rPr>
            <w:webHidden/>
          </w:rPr>
          <w:tab/>
        </w:r>
        <w:r w:rsidRPr="00D71FA0">
          <w:rPr>
            <w:webHidden/>
          </w:rPr>
          <w:fldChar w:fldCharType="begin"/>
        </w:r>
        <w:r w:rsidRPr="00D71FA0">
          <w:rPr>
            <w:webHidden/>
          </w:rPr>
          <w:instrText xml:space="preserve"> PAGEREF _Toc103172752 \h </w:instrText>
        </w:r>
        <w:r w:rsidRPr="00D71FA0">
          <w:rPr>
            <w:webHidden/>
          </w:rPr>
        </w:r>
        <w:r w:rsidRPr="00D71FA0">
          <w:rPr>
            <w:webHidden/>
          </w:rPr>
          <w:fldChar w:fldCharType="separate"/>
        </w:r>
        <w:r w:rsidR="0043121F">
          <w:rPr>
            <w:webHidden/>
          </w:rPr>
          <w:t>291</w:t>
        </w:r>
        <w:r w:rsidRPr="00D71FA0">
          <w:rPr>
            <w:webHidden/>
          </w:rPr>
          <w:fldChar w:fldCharType="end"/>
        </w:r>
      </w:hyperlink>
    </w:p>
    <w:p w14:paraId="1B4D9BFA" w14:textId="77463D4E" w:rsidR="007469D3" w:rsidRPr="00D71FA0" w:rsidRDefault="007469D3">
      <w:pPr>
        <w:pStyle w:val="TOC2"/>
        <w:rPr>
          <w:rFonts w:asciiTheme="minorHAnsi" w:eastAsiaTheme="minorEastAsia" w:hAnsiTheme="minorHAnsi" w:cstheme="minorBidi"/>
          <w:color w:val="auto"/>
          <w:sz w:val="22"/>
          <w:szCs w:val="22"/>
        </w:rPr>
      </w:pPr>
      <w:hyperlink w:anchor="_Toc103172753" w:history="1">
        <w:r w:rsidRPr="00D71FA0">
          <w:rPr>
            <w:rStyle w:val="Hyperlink"/>
          </w:rPr>
          <w:t>Appendix 7.G: Analysis of Classification</w:t>
        </w:r>
        <w:r w:rsidRPr="00D71FA0">
          <w:rPr>
            <w:webHidden/>
          </w:rPr>
          <w:tab/>
        </w:r>
        <w:r w:rsidRPr="00D71FA0">
          <w:rPr>
            <w:webHidden/>
          </w:rPr>
          <w:fldChar w:fldCharType="begin"/>
        </w:r>
        <w:r w:rsidRPr="00D71FA0">
          <w:rPr>
            <w:webHidden/>
          </w:rPr>
          <w:instrText xml:space="preserve"> PAGEREF _Toc103172753 \h </w:instrText>
        </w:r>
        <w:r w:rsidRPr="00D71FA0">
          <w:rPr>
            <w:webHidden/>
          </w:rPr>
        </w:r>
        <w:r w:rsidRPr="00D71FA0">
          <w:rPr>
            <w:webHidden/>
          </w:rPr>
          <w:fldChar w:fldCharType="separate"/>
        </w:r>
        <w:r w:rsidR="0043121F">
          <w:rPr>
            <w:webHidden/>
          </w:rPr>
          <w:t>305</w:t>
        </w:r>
        <w:r w:rsidRPr="00D71FA0">
          <w:rPr>
            <w:webHidden/>
          </w:rPr>
          <w:fldChar w:fldCharType="end"/>
        </w:r>
      </w:hyperlink>
    </w:p>
    <w:p w14:paraId="0B657EC5" w14:textId="0BB0977F" w:rsidR="007469D3" w:rsidRPr="00D71FA0" w:rsidRDefault="007469D3">
      <w:pPr>
        <w:pStyle w:val="TOC2"/>
        <w:rPr>
          <w:rFonts w:asciiTheme="minorHAnsi" w:eastAsiaTheme="minorEastAsia" w:hAnsiTheme="minorHAnsi" w:cstheme="minorBidi"/>
          <w:color w:val="auto"/>
          <w:sz w:val="22"/>
          <w:szCs w:val="22"/>
        </w:rPr>
      </w:pPr>
      <w:hyperlink w:anchor="_Toc103172754" w:history="1">
        <w:r w:rsidRPr="00D71FA0">
          <w:rPr>
            <w:rStyle w:val="Hyperlink"/>
          </w:rPr>
          <w:t>Appendix 7.H: Correlations to Smarter Balanced Test Scores</w:t>
        </w:r>
        <w:r w:rsidRPr="00D71FA0">
          <w:rPr>
            <w:webHidden/>
          </w:rPr>
          <w:tab/>
        </w:r>
        <w:r w:rsidRPr="00D71FA0">
          <w:rPr>
            <w:webHidden/>
          </w:rPr>
          <w:fldChar w:fldCharType="begin"/>
        </w:r>
        <w:r w:rsidRPr="00D71FA0">
          <w:rPr>
            <w:webHidden/>
          </w:rPr>
          <w:instrText xml:space="preserve"> PAGEREF _Toc103172754 \h </w:instrText>
        </w:r>
        <w:r w:rsidRPr="00D71FA0">
          <w:rPr>
            <w:webHidden/>
          </w:rPr>
        </w:r>
        <w:r w:rsidRPr="00D71FA0">
          <w:rPr>
            <w:webHidden/>
          </w:rPr>
          <w:fldChar w:fldCharType="separate"/>
        </w:r>
        <w:r w:rsidR="0043121F">
          <w:rPr>
            <w:webHidden/>
          </w:rPr>
          <w:t>309</w:t>
        </w:r>
        <w:r w:rsidRPr="00D71FA0">
          <w:rPr>
            <w:webHidden/>
          </w:rPr>
          <w:fldChar w:fldCharType="end"/>
        </w:r>
      </w:hyperlink>
    </w:p>
    <w:p w14:paraId="4FBD00D7" w14:textId="06399B28" w:rsidR="007469D3" w:rsidRPr="00D71FA0" w:rsidRDefault="007469D3">
      <w:pPr>
        <w:pStyle w:val="TOC1"/>
        <w:rPr>
          <w:rFonts w:asciiTheme="minorHAnsi" w:eastAsiaTheme="minorEastAsia" w:hAnsiTheme="minorHAnsi" w:cstheme="minorBidi"/>
          <w:b w:val="0"/>
          <w:color w:val="auto"/>
          <w:sz w:val="22"/>
          <w:szCs w:val="22"/>
        </w:rPr>
      </w:pPr>
      <w:hyperlink w:anchor="_Toc103172755" w:history="1">
        <w:r w:rsidRPr="00D71FA0">
          <w:rPr>
            <w:rStyle w:val="Hyperlink"/>
          </w:rPr>
          <w:t>Chapter 8: Quality Control Procedures</w:t>
        </w:r>
        <w:r w:rsidRPr="00D71FA0">
          <w:rPr>
            <w:webHidden/>
          </w:rPr>
          <w:tab/>
        </w:r>
        <w:r w:rsidRPr="00D71FA0">
          <w:rPr>
            <w:webHidden/>
          </w:rPr>
          <w:fldChar w:fldCharType="begin"/>
        </w:r>
        <w:r w:rsidRPr="00D71FA0">
          <w:rPr>
            <w:webHidden/>
          </w:rPr>
          <w:instrText xml:space="preserve"> PAGEREF _Toc103172755 \h </w:instrText>
        </w:r>
        <w:r w:rsidRPr="00D71FA0">
          <w:rPr>
            <w:webHidden/>
          </w:rPr>
        </w:r>
        <w:r w:rsidRPr="00D71FA0">
          <w:rPr>
            <w:webHidden/>
          </w:rPr>
          <w:fldChar w:fldCharType="separate"/>
        </w:r>
        <w:r w:rsidR="0043121F">
          <w:rPr>
            <w:webHidden/>
          </w:rPr>
          <w:t>321</w:t>
        </w:r>
        <w:r w:rsidRPr="00D71FA0">
          <w:rPr>
            <w:webHidden/>
          </w:rPr>
          <w:fldChar w:fldCharType="end"/>
        </w:r>
      </w:hyperlink>
    </w:p>
    <w:p w14:paraId="20D61791" w14:textId="216B987A" w:rsidR="007469D3" w:rsidRPr="00D71FA0" w:rsidRDefault="007469D3">
      <w:pPr>
        <w:pStyle w:val="TOC2"/>
        <w:rPr>
          <w:rFonts w:asciiTheme="minorHAnsi" w:eastAsiaTheme="minorEastAsia" w:hAnsiTheme="minorHAnsi" w:cstheme="minorBidi"/>
          <w:color w:val="auto"/>
          <w:sz w:val="22"/>
          <w:szCs w:val="22"/>
        </w:rPr>
      </w:pPr>
      <w:hyperlink w:anchor="_Toc103172756" w:history="1">
        <w:r w:rsidRPr="00D71FA0">
          <w:rPr>
            <w:rStyle w:val="Hyperlink"/>
          </w:rPr>
          <w:t>8.1. Quality Control of Test Materials</w:t>
        </w:r>
        <w:r w:rsidRPr="00D71FA0">
          <w:rPr>
            <w:webHidden/>
          </w:rPr>
          <w:tab/>
        </w:r>
        <w:r w:rsidRPr="00D71FA0">
          <w:rPr>
            <w:webHidden/>
          </w:rPr>
          <w:fldChar w:fldCharType="begin"/>
        </w:r>
        <w:r w:rsidRPr="00D71FA0">
          <w:rPr>
            <w:webHidden/>
          </w:rPr>
          <w:instrText xml:space="preserve"> PAGEREF _Toc103172756 \h </w:instrText>
        </w:r>
        <w:r w:rsidRPr="00D71FA0">
          <w:rPr>
            <w:webHidden/>
          </w:rPr>
        </w:r>
        <w:r w:rsidRPr="00D71FA0">
          <w:rPr>
            <w:webHidden/>
          </w:rPr>
          <w:fldChar w:fldCharType="separate"/>
        </w:r>
        <w:r w:rsidR="0043121F">
          <w:rPr>
            <w:webHidden/>
          </w:rPr>
          <w:t>321</w:t>
        </w:r>
        <w:r w:rsidRPr="00D71FA0">
          <w:rPr>
            <w:webHidden/>
          </w:rPr>
          <w:fldChar w:fldCharType="end"/>
        </w:r>
      </w:hyperlink>
    </w:p>
    <w:p w14:paraId="5052D8E3" w14:textId="2BF5119C" w:rsidR="007469D3" w:rsidRPr="00D71FA0" w:rsidRDefault="007469D3">
      <w:pPr>
        <w:pStyle w:val="TOC3"/>
        <w:rPr>
          <w:rFonts w:asciiTheme="minorHAnsi" w:eastAsiaTheme="minorEastAsia" w:hAnsiTheme="minorHAnsi" w:cstheme="minorBidi"/>
          <w:noProof/>
          <w:color w:val="auto"/>
          <w:sz w:val="22"/>
          <w:szCs w:val="22"/>
        </w:rPr>
      </w:pPr>
      <w:hyperlink w:anchor="_Toc103172757" w:history="1">
        <w:r w:rsidRPr="00D71FA0">
          <w:rPr>
            <w:rStyle w:val="Hyperlink"/>
            <w:noProof/>
          </w:rPr>
          <w:t>8.1.1. Developing Computer-based Assessments</w:t>
        </w:r>
        <w:r w:rsidRPr="00D71FA0">
          <w:rPr>
            <w:noProof/>
            <w:webHidden/>
          </w:rPr>
          <w:tab/>
        </w:r>
        <w:r w:rsidRPr="00D71FA0">
          <w:rPr>
            <w:noProof/>
            <w:webHidden/>
          </w:rPr>
          <w:fldChar w:fldCharType="begin"/>
        </w:r>
        <w:r w:rsidRPr="00D71FA0">
          <w:rPr>
            <w:noProof/>
            <w:webHidden/>
          </w:rPr>
          <w:instrText xml:space="preserve"> PAGEREF _Toc103172757 \h </w:instrText>
        </w:r>
        <w:r w:rsidRPr="00D71FA0">
          <w:rPr>
            <w:noProof/>
            <w:webHidden/>
          </w:rPr>
        </w:r>
        <w:r w:rsidRPr="00D71FA0">
          <w:rPr>
            <w:noProof/>
            <w:webHidden/>
          </w:rPr>
          <w:fldChar w:fldCharType="separate"/>
        </w:r>
        <w:r w:rsidR="0043121F">
          <w:rPr>
            <w:noProof/>
            <w:webHidden/>
          </w:rPr>
          <w:t>321</w:t>
        </w:r>
        <w:r w:rsidRPr="00D71FA0">
          <w:rPr>
            <w:noProof/>
            <w:webHidden/>
          </w:rPr>
          <w:fldChar w:fldCharType="end"/>
        </w:r>
      </w:hyperlink>
    </w:p>
    <w:p w14:paraId="155753AF" w14:textId="1A948092" w:rsidR="007469D3" w:rsidRPr="00D71FA0" w:rsidRDefault="007469D3">
      <w:pPr>
        <w:pStyle w:val="TOC3"/>
        <w:rPr>
          <w:rFonts w:asciiTheme="minorHAnsi" w:eastAsiaTheme="minorEastAsia" w:hAnsiTheme="minorHAnsi" w:cstheme="minorBidi"/>
          <w:noProof/>
          <w:color w:val="auto"/>
          <w:sz w:val="22"/>
          <w:szCs w:val="22"/>
        </w:rPr>
      </w:pPr>
      <w:hyperlink w:anchor="_Toc103172758" w:history="1">
        <w:r w:rsidRPr="00D71FA0">
          <w:rPr>
            <w:rStyle w:val="Hyperlink"/>
            <w:noProof/>
          </w:rPr>
          <w:t>8.1.2. Test Administration Instructions</w:t>
        </w:r>
        <w:r w:rsidRPr="00D71FA0">
          <w:rPr>
            <w:noProof/>
            <w:webHidden/>
          </w:rPr>
          <w:tab/>
        </w:r>
        <w:r w:rsidRPr="00D71FA0">
          <w:rPr>
            <w:noProof/>
            <w:webHidden/>
          </w:rPr>
          <w:fldChar w:fldCharType="begin"/>
        </w:r>
        <w:r w:rsidRPr="00D71FA0">
          <w:rPr>
            <w:noProof/>
            <w:webHidden/>
          </w:rPr>
          <w:instrText xml:space="preserve"> PAGEREF _Toc103172758 \h </w:instrText>
        </w:r>
        <w:r w:rsidRPr="00D71FA0">
          <w:rPr>
            <w:noProof/>
            <w:webHidden/>
          </w:rPr>
        </w:r>
        <w:r w:rsidRPr="00D71FA0">
          <w:rPr>
            <w:noProof/>
            <w:webHidden/>
          </w:rPr>
          <w:fldChar w:fldCharType="separate"/>
        </w:r>
        <w:r w:rsidR="0043121F">
          <w:rPr>
            <w:noProof/>
            <w:webHidden/>
          </w:rPr>
          <w:t>321</w:t>
        </w:r>
        <w:r w:rsidRPr="00D71FA0">
          <w:rPr>
            <w:noProof/>
            <w:webHidden/>
          </w:rPr>
          <w:fldChar w:fldCharType="end"/>
        </w:r>
      </w:hyperlink>
    </w:p>
    <w:p w14:paraId="52322489" w14:textId="38512A75" w:rsidR="007469D3" w:rsidRPr="00D71FA0" w:rsidRDefault="007469D3">
      <w:pPr>
        <w:pStyle w:val="TOC3"/>
        <w:rPr>
          <w:rFonts w:asciiTheme="minorHAnsi" w:eastAsiaTheme="minorEastAsia" w:hAnsiTheme="minorHAnsi" w:cstheme="minorBidi"/>
          <w:noProof/>
          <w:color w:val="auto"/>
          <w:sz w:val="22"/>
          <w:szCs w:val="22"/>
        </w:rPr>
      </w:pPr>
      <w:hyperlink w:anchor="_Toc103172759" w:history="1">
        <w:r w:rsidRPr="00D71FA0">
          <w:rPr>
            <w:rStyle w:val="Hyperlink"/>
            <w:noProof/>
          </w:rPr>
          <w:t>8.1.3. Collecting Test Materials</w:t>
        </w:r>
        <w:r w:rsidRPr="00D71FA0">
          <w:rPr>
            <w:noProof/>
            <w:webHidden/>
          </w:rPr>
          <w:tab/>
        </w:r>
        <w:r w:rsidRPr="00D71FA0">
          <w:rPr>
            <w:noProof/>
            <w:webHidden/>
          </w:rPr>
          <w:fldChar w:fldCharType="begin"/>
        </w:r>
        <w:r w:rsidRPr="00D71FA0">
          <w:rPr>
            <w:noProof/>
            <w:webHidden/>
          </w:rPr>
          <w:instrText xml:space="preserve"> PAGEREF _Toc103172759 \h </w:instrText>
        </w:r>
        <w:r w:rsidRPr="00D71FA0">
          <w:rPr>
            <w:noProof/>
            <w:webHidden/>
          </w:rPr>
        </w:r>
        <w:r w:rsidRPr="00D71FA0">
          <w:rPr>
            <w:noProof/>
            <w:webHidden/>
          </w:rPr>
          <w:fldChar w:fldCharType="separate"/>
        </w:r>
        <w:r w:rsidR="0043121F">
          <w:rPr>
            <w:noProof/>
            <w:webHidden/>
          </w:rPr>
          <w:t>321</w:t>
        </w:r>
        <w:r w:rsidRPr="00D71FA0">
          <w:rPr>
            <w:noProof/>
            <w:webHidden/>
          </w:rPr>
          <w:fldChar w:fldCharType="end"/>
        </w:r>
      </w:hyperlink>
    </w:p>
    <w:p w14:paraId="68B06BF1" w14:textId="1C68EE9A" w:rsidR="007469D3" w:rsidRPr="00D71FA0" w:rsidRDefault="007469D3">
      <w:pPr>
        <w:pStyle w:val="TOC3"/>
        <w:rPr>
          <w:rFonts w:asciiTheme="minorHAnsi" w:eastAsiaTheme="minorEastAsia" w:hAnsiTheme="minorHAnsi" w:cstheme="minorBidi"/>
          <w:noProof/>
          <w:color w:val="auto"/>
          <w:sz w:val="22"/>
          <w:szCs w:val="22"/>
        </w:rPr>
      </w:pPr>
      <w:hyperlink w:anchor="_Toc103172760" w:history="1">
        <w:r w:rsidRPr="00D71FA0">
          <w:rPr>
            <w:rStyle w:val="Hyperlink"/>
            <w:noProof/>
          </w:rPr>
          <w:t>8.1.4. Processing Test Materials</w:t>
        </w:r>
        <w:r w:rsidRPr="00D71FA0">
          <w:rPr>
            <w:noProof/>
            <w:webHidden/>
          </w:rPr>
          <w:tab/>
        </w:r>
        <w:r w:rsidRPr="00D71FA0">
          <w:rPr>
            <w:noProof/>
            <w:webHidden/>
          </w:rPr>
          <w:fldChar w:fldCharType="begin"/>
        </w:r>
        <w:r w:rsidRPr="00D71FA0">
          <w:rPr>
            <w:noProof/>
            <w:webHidden/>
          </w:rPr>
          <w:instrText xml:space="preserve"> PAGEREF _Toc103172760 \h </w:instrText>
        </w:r>
        <w:r w:rsidRPr="00D71FA0">
          <w:rPr>
            <w:noProof/>
            <w:webHidden/>
          </w:rPr>
        </w:r>
        <w:r w:rsidRPr="00D71FA0">
          <w:rPr>
            <w:noProof/>
            <w:webHidden/>
          </w:rPr>
          <w:fldChar w:fldCharType="separate"/>
        </w:r>
        <w:r w:rsidR="0043121F">
          <w:rPr>
            <w:noProof/>
            <w:webHidden/>
          </w:rPr>
          <w:t>322</w:t>
        </w:r>
        <w:r w:rsidRPr="00D71FA0">
          <w:rPr>
            <w:noProof/>
            <w:webHidden/>
          </w:rPr>
          <w:fldChar w:fldCharType="end"/>
        </w:r>
      </w:hyperlink>
    </w:p>
    <w:p w14:paraId="5329E407" w14:textId="0E6F74A0" w:rsidR="007469D3" w:rsidRPr="00D71FA0" w:rsidRDefault="007469D3">
      <w:pPr>
        <w:pStyle w:val="TOC2"/>
        <w:rPr>
          <w:rFonts w:asciiTheme="minorHAnsi" w:eastAsiaTheme="minorEastAsia" w:hAnsiTheme="minorHAnsi" w:cstheme="minorBidi"/>
          <w:color w:val="auto"/>
          <w:sz w:val="22"/>
          <w:szCs w:val="22"/>
        </w:rPr>
      </w:pPr>
      <w:hyperlink w:anchor="_Toc103172761" w:history="1">
        <w:r w:rsidRPr="00D71FA0">
          <w:rPr>
            <w:rStyle w:val="Hyperlink"/>
          </w:rPr>
          <w:t>8.2. Quality Control of Item Development</w:t>
        </w:r>
        <w:r w:rsidRPr="00D71FA0">
          <w:rPr>
            <w:webHidden/>
          </w:rPr>
          <w:tab/>
        </w:r>
        <w:r w:rsidRPr="00D71FA0">
          <w:rPr>
            <w:webHidden/>
          </w:rPr>
          <w:fldChar w:fldCharType="begin"/>
        </w:r>
        <w:r w:rsidRPr="00D71FA0">
          <w:rPr>
            <w:webHidden/>
          </w:rPr>
          <w:instrText xml:space="preserve"> PAGEREF _Toc103172761 \h </w:instrText>
        </w:r>
        <w:r w:rsidRPr="00D71FA0">
          <w:rPr>
            <w:webHidden/>
          </w:rPr>
        </w:r>
        <w:r w:rsidRPr="00D71FA0">
          <w:rPr>
            <w:webHidden/>
          </w:rPr>
          <w:fldChar w:fldCharType="separate"/>
        </w:r>
        <w:r w:rsidR="0043121F">
          <w:rPr>
            <w:webHidden/>
          </w:rPr>
          <w:t>322</w:t>
        </w:r>
        <w:r w:rsidRPr="00D71FA0">
          <w:rPr>
            <w:webHidden/>
          </w:rPr>
          <w:fldChar w:fldCharType="end"/>
        </w:r>
      </w:hyperlink>
    </w:p>
    <w:p w14:paraId="091DB477" w14:textId="733193AF" w:rsidR="007469D3" w:rsidRPr="00D71FA0" w:rsidRDefault="007469D3">
      <w:pPr>
        <w:pStyle w:val="TOC2"/>
        <w:rPr>
          <w:rFonts w:asciiTheme="minorHAnsi" w:eastAsiaTheme="minorEastAsia" w:hAnsiTheme="minorHAnsi" w:cstheme="minorBidi"/>
          <w:color w:val="auto"/>
          <w:sz w:val="22"/>
          <w:szCs w:val="22"/>
        </w:rPr>
      </w:pPr>
      <w:hyperlink w:anchor="_Toc103172762" w:history="1">
        <w:r w:rsidRPr="00D71FA0">
          <w:rPr>
            <w:rStyle w:val="Hyperlink"/>
          </w:rPr>
          <w:t>8.3. Quality Control of Test Form Development</w:t>
        </w:r>
        <w:r w:rsidRPr="00D71FA0">
          <w:rPr>
            <w:webHidden/>
          </w:rPr>
          <w:tab/>
        </w:r>
        <w:r w:rsidRPr="00D71FA0">
          <w:rPr>
            <w:webHidden/>
          </w:rPr>
          <w:fldChar w:fldCharType="begin"/>
        </w:r>
        <w:r w:rsidRPr="00D71FA0">
          <w:rPr>
            <w:webHidden/>
          </w:rPr>
          <w:instrText xml:space="preserve"> PAGEREF _Toc103172762 \h </w:instrText>
        </w:r>
        <w:r w:rsidRPr="00D71FA0">
          <w:rPr>
            <w:webHidden/>
          </w:rPr>
        </w:r>
        <w:r w:rsidRPr="00D71FA0">
          <w:rPr>
            <w:webHidden/>
          </w:rPr>
          <w:fldChar w:fldCharType="separate"/>
        </w:r>
        <w:r w:rsidR="0043121F">
          <w:rPr>
            <w:webHidden/>
          </w:rPr>
          <w:t>323</w:t>
        </w:r>
        <w:r w:rsidRPr="00D71FA0">
          <w:rPr>
            <w:webHidden/>
          </w:rPr>
          <w:fldChar w:fldCharType="end"/>
        </w:r>
      </w:hyperlink>
    </w:p>
    <w:p w14:paraId="53A0FD7D" w14:textId="48290D1A" w:rsidR="007469D3" w:rsidRPr="00D71FA0" w:rsidRDefault="007469D3">
      <w:pPr>
        <w:pStyle w:val="TOC2"/>
        <w:rPr>
          <w:rFonts w:asciiTheme="minorHAnsi" w:eastAsiaTheme="minorEastAsia" w:hAnsiTheme="minorHAnsi" w:cstheme="minorBidi"/>
          <w:color w:val="auto"/>
          <w:sz w:val="22"/>
          <w:szCs w:val="22"/>
        </w:rPr>
      </w:pPr>
      <w:hyperlink w:anchor="_Toc103172763" w:history="1">
        <w:r w:rsidRPr="00D71FA0">
          <w:rPr>
            <w:rStyle w:val="Hyperlink"/>
          </w:rPr>
          <w:t>8.4. Quality Control of Test Administration</w:t>
        </w:r>
        <w:r w:rsidRPr="00D71FA0">
          <w:rPr>
            <w:webHidden/>
          </w:rPr>
          <w:tab/>
        </w:r>
        <w:r w:rsidRPr="00D71FA0">
          <w:rPr>
            <w:webHidden/>
          </w:rPr>
          <w:fldChar w:fldCharType="begin"/>
        </w:r>
        <w:r w:rsidRPr="00D71FA0">
          <w:rPr>
            <w:webHidden/>
          </w:rPr>
          <w:instrText xml:space="preserve"> PAGEREF _Toc103172763 \h </w:instrText>
        </w:r>
        <w:r w:rsidRPr="00D71FA0">
          <w:rPr>
            <w:webHidden/>
          </w:rPr>
        </w:r>
        <w:r w:rsidRPr="00D71FA0">
          <w:rPr>
            <w:webHidden/>
          </w:rPr>
          <w:fldChar w:fldCharType="separate"/>
        </w:r>
        <w:r w:rsidR="0043121F">
          <w:rPr>
            <w:webHidden/>
          </w:rPr>
          <w:t>323</w:t>
        </w:r>
        <w:r w:rsidRPr="00D71FA0">
          <w:rPr>
            <w:webHidden/>
          </w:rPr>
          <w:fldChar w:fldCharType="end"/>
        </w:r>
      </w:hyperlink>
    </w:p>
    <w:p w14:paraId="62299074" w14:textId="0E9F5791" w:rsidR="007469D3" w:rsidRPr="00D71FA0" w:rsidRDefault="007469D3">
      <w:pPr>
        <w:pStyle w:val="TOC2"/>
        <w:rPr>
          <w:rFonts w:asciiTheme="minorHAnsi" w:eastAsiaTheme="minorEastAsia" w:hAnsiTheme="minorHAnsi" w:cstheme="minorBidi"/>
          <w:color w:val="auto"/>
          <w:sz w:val="22"/>
          <w:szCs w:val="22"/>
        </w:rPr>
      </w:pPr>
      <w:hyperlink w:anchor="_Toc103172764" w:history="1">
        <w:r w:rsidRPr="00D71FA0">
          <w:rPr>
            <w:rStyle w:val="Hyperlink"/>
          </w:rPr>
          <w:t>8.5. Quality Control of Scoring</w:t>
        </w:r>
        <w:r w:rsidRPr="00D71FA0">
          <w:rPr>
            <w:webHidden/>
          </w:rPr>
          <w:tab/>
        </w:r>
        <w:r w:rsidRPr="00D71FA0">
          <w:rPr>
            <w:webHidden/>
          </w:rPr>
          <w:fldChar w:fldCharType="begin"/>
        </w:r>
        <w:r w:rsidRPr="00D71FA0">
          <w:rPr>
            <w:webHidden/>
          </w:rPr>
          <w:instrText xml:space="preserve"> PAGEREF _Toc103172764 \h </w:instrText>
        </w:r>
        <w:r w:rsidRPr="00D71FA0">
          <w:rPr>
            <w:webHidden/>
          </w:rPr>
        </w:r>
        <w:r w:rsidRPr="00D71FA0">
          <w:rPr>
            <w:webHidden/>
          </w:rPr>
          <w:fldChar w:fldCharType="separate"/>
        </w:r>
        <w:r w:rsidR="0043121F">
          <w:rPr>
            <w:webHidden/>
          </w:rPr>
          <w:t>324</w:t>
        </w:r>
        <w:r w:rsidRPr="00D71FA0">
          <w:rPr>
            <w:webHidden/>
          </w:rPr>
          <w:fldChar w:fldCharType="end"/>
        </w:r>
      </w:hyperlink>
    </w:p>
    <w:p w14:paraId="6F97AF7E" w14:textId="1C8C7855" w:rsidR="007469D3" w:rsidRPr="00D71FA0" w:rsidRDefault="007469D3">
      <w:pPr>
        <w:pStyle w:val="TOC3"/>
        <w:rPr>
          <w:rFonts w:asciiTheme="minorHAnsi" w:eastAsiaTheme="minorEastAsia" w:hAnsiTheme="minorHAnsi" w:cstheme="minorBidi"/>
          <w:noProof/>
          <w:color w:val="auto"/>
          <w:sz w:val="22"/>
          <w:szCs w:val="22"/>
        </w:rPr>
      </w:pPr>
      <w:hyperlink w:anchor="_Toc103172765" w:history="1">
        <w:r w:rsidRPr="00D71FA0">
          <w:rPr>
            <w:rStyle w:val="Hyperlink"/>
            <w:noProof/>
          </w:rPr>
          <w:t>8.5.1. Quality Control of Machine-Scoring Procedures</w:t>
        </w:r>
        <w:r w:rsidRPr="00D71FA0">
          <w:rPr>
            <w:noProof/>
            <w:webHidden/>
          </w:rPr>
          <w:tab/>
        </w:r>
        <w:r w:rsidRPr="00D71FA0">
          <w:rPr>
            <w:noProof/>
            <w:webHidden/>
          </w:rPr>
          <w:fldChar w:fldCharType="begin"/>
        </w:r>
        <w:r w:rsidRPr="00D71FA0">
          <w:rPr>
            <w:noProof/>
            <w:webHidden/>
          </w:rPr>
          <w:instrText xml:space="preserve"> PAGEREF _Toc103172765 \h </w:instrText>
        </w:r>
        <w:r w:rsidRPr="00D71FA0">
          <w:rPr>
            <w:noProof/>
            <w:webHidden/>
          </w:rPr>
        </w:r>
        <w:r w:rsidRPr="00D71FA0">
          <w:rPr>
            <w:noProof/>
            <w:webHidden/>
          </w:rPr>
          <w:fldChar w:fldCharType="separate"/>
        </w:r>
        <w:r w:rsidR="0043121F">
          <w:rPr>
            <w:noProof/>
            <w:webHidden/>
          </w:rPr>
          <w:t>324</w:t>
        </w:r>
        <w:r w:rsidRPr="00D71FA0">
          <w:rPr>
            <w:noProof/>
            <w:webHidden/>
          </w:rPr>
          <w:fldChar w:fldCharType="end"/>
        </w:r>
      </w:hyperlink>
    </w:p>
    <w:p w14:paraId="2934708F" w14:textId="08991A6D" w:rsidR="007469D3" w:rsidRPr="00D71FA0" w:rsidRDefault="007469D3">
      <w:pPr>
        <w:pStyle w:val="TOC3"/>
        <w:rPr>
          <w:rFonts w:asciiTheme="minorHAnsi" w:eastAsiaTheme="minorEastAsia" w:hAnsiTheme="minorHAnsi" w:cstheme="minorBidi"/>
          <w:noProof/>
          <w:color w:val="auto"/>
          <w:sz w:val="22"/>
          <w:szCs w:val="22"/>
        </w:rPr>
      </w:pPr>
      <w:hyperlink w:anchor="_Toc103172766" w:history="1">
        <w:r w:rsidRPr="00D71FA0">
          <w:rPr>
            <w:rStyle w:val="Hyperlink"/>
            <w:noProof/>
          </w:rPr>
          <w:t>8.5.2. Quality Control of Human Scoring</w:t>
        </w:r>
        <w:r w:rsidRPr="00D71FA0">
          <w:rPr>
            <w:noProof/>
            <w:webHidden/>
          </w:rPr>
          <w:tab/>
        </w:r>
        <w:r w:rsidRPr="00D71FA0">
          <w:rPr>
            <w:noProof/>
            <w:webHidden/>
          </w:rPr>
          <w:fldChar w:fldCharType="begin"/>
        </w:r>
        <w:r w:rsidRPr="00D71FA0">
          <w:rPr>
            <w:noProof/>
            <w:webHidden/>
          </w:rPr>
          <w:instrText xml:space="preserve"> PAGEREF _Toc103172766 \h </w:instrText>
        </w:r>
        <w:r w:rsidRPr="00D71FA0">
          <w:rPr>
            <w:noProof/>
            <w:webHidden/>
          </w:rPr>
        </w:r>
        <w:r w:rsidRPr="00D71FA0">
          <w:rPr>
            <w:noProof/>
            <w:webHidden/>
          </w:rPr>
          <w:fldChar w:fldCharType="separate"/>
        </w:r>
        <w:r w:rsidR="0043121F">
          <w:rPr>
            <w:noProof/>
            <w:webHidden/>
          </w:rPr>
          <w:t>324</w:t>
        </w:r>
        <w:r w:rsidRPr="00D71FA0">
          <w:rPr>
            <w:noProof/>
            <w:webHidden/>
          </w:rPr>
          <w:fldChar w:fldCharType="end"/>
        </w:r>
      </w:hyperlink>
    </w:p>
    <w:p w14:paraId="5BCED41F" w14:textId="3DA05C49" w:rsidR="007469D3" w:rsidRPr="00D71FA0" w:rsidRDefault="007469D3">
      <w:pPr>
        <w:pStyle w:val="TOC3"/>
        <w:rPr>
          <w:rFonts w:asciiTheme="minorHAnsi" w:eastAsiaTheme="minorEastAsia" w:hAnsiTheme="minorHAnsi" w:cstheme="minorBidi"/>
          <w:noProof/>
          <w:color w:val="auto"/>
          <w:sz w:val="22"/>
          <w:szCs w:val="22"/>
        </w:rPr>
      </w:pPr>
      <w:hyperlink w:anchor="_Toc103172767" w:history="1">
        <w:r w:rsidRPr="00D71FA0">
          <w:rPr>
            <w:rStyle w:val="Hyperlink"/>
            <w:noProof/>
          </w:rPr>
          <w:t>8.5.3. Artificial Intelligence Scoring Verification</w:t>
        </w:r>
        <w:r w:rsidRPr="00D71FA0">
          <w:rPr>
            <w:noProof/>
            <w:webHidden/>
          </w:rPr>
          <w:tab/>
        </w:r>
        <w:r w:rsidRPr="00D71FA0">
          <w:rPr>
            <w:noProof/>
            <w:webHidden/>
          </w:rPr>
          <w:fldChar w:fldCharType="begin"/>
        </w:r>
        <w:r w:rsidRPr="00D71FA0">
          <w:rPr>
            <w:noProof/>
            <w:webHidden/>
          </w:rPr>
          <w:instrText xml:space="preserve"> PAGEREF _Toc103172767 \h </w:instrText>
        </w:r>
        <w:r w:rsidRPr="00D71FA0">
          <w:rPr>
            <w:noProof/>
            <w:webHidden/>
          </w:rPr>
        </w:r>
        <w:r w:rsidRPr="00D71FA0">
          <w:rPr>
            <w:noProof/>
            <w:webHidden/>
          </w:rPr>
          <w:fldChar w:fldCharType="separate"/>
        </w:r>
        <w:r w:rsidR="0043121F">
          <w:rPr>
            <w:noProof/>
            <w:webHidden/>
          </w:rPr>
          <w:t>325</w:t>
        </w:r>
        <w:r w:rsidRPr="00D71FA0">
          <w:rPr>
            <w:noProof/>
            <w:webHidden/>
          </w:rPr>
          <w:fldChar w:fldCharType="end"/>
        </w:r>
      </w:hyperlink>
    </w:p>
    <w:p w14:paraId="28AC8F9E" w14:textId="30B573E5" w:rsidR="007469D3" w:rsidRPr="00D71FA0" w:rsidRDefault="007469D3">
      <w:pPr>
        <w:pStyle w:val="TOC3"/>
        <w:rPr>
          <w:rFonts w:asciiTheme="minorHAnsi" w:eastAsiaTheme="minorEastAsia" w:hAnsiTheme="minorHAnsi" w:cstheme="minorBidi"/>
          <w:noProof/>
          <w:color w:val="auto"/>
          <w:sz w:val="22"/>
          <w:szCs w:val="22"/>
        </w:rPr>
      </w:pPr>
      <w:hyperlink w:anchor="_Toc103172768" w:history="1">
        <w:r w:rsidRPr="00D71FA0">
          <w:rPr>
            <w:rStyle w:val="Hyperlink"/>
            <w:noProof/>
          </w:rPr>
          <w:t>8.5.4. Enterprise Score Key Management System Processing</w:t>
        </w:r>
        <w:r w:rsidRPr="00D71FA0">
          <w:rPr>
            <w:noProof/>
            <w:webHidden/>
          </w:rPr>
          <w:tab/>
        </w:r>
        <w:r w:rsidRPr="00D71FA0">
          <w:rPr>
            <w:noProof/>
            <w:webHidden/>
          </w:rPr>
          <w:fldChar w:fldCharType="begin"/>
        </w:r>
        <w:r w:rsidRPr="00D71FA0">
          <w:rPr>
            <w:noProof/>
            <w:webHidden/>
          </w:rPr>
          <w:instrText xml:space="preserve"> PAGEREF _Toc103172768 \h </w:instrText>
        </w:r>
        <w:r w:rsidRPr="00D71FA0">
          <w:rPr>
            <w:noProof/>
            <w:webHidden/>
          </w:rPr>
        </w:r>
        <w:r w:rsidRPr="00D71FA0">
          <w:rPr>
            <w:noProof/>
            <w:webHidden/>
          </w:rPr>
          <w:fldChar w:fldCharType="separate"/>
        </w:r>
        <w:r w:rsidR="0043121F">
          <w:rPr>
            <w:noProof/>
            <w:webHidden/>
          </w:rPr>
          <w:t>325</w:t>
        </w:r>
        <w:r w:rsidRPr="00D71FA0">
          <w:rPr>
            <w:noProof/>
            <w:webHidden/>
          </w:rPr>
          <w:fldChar w:fldCharType="end"/>
        </w:r>
      </w:hyperlink>
    </w:p>
    <w:p w14:paraId="7F0E5884" w14:textId="174C1801" w:rsidR="007469D3" w:rsidRPr="00D71FA0" w:rsidRDefault="007469D3">
      <w:pPr>
        <w:pStyle w:val="TOC2"/>
        <w:rPr>
          <w:rFonts w:asciiTheme="minorHAnsi" w:eastAsiaTheme="minorEastAsia" w:hAnsiTheme="minorHAnsi" w:cstheme="minorBidi"/>
          <w:color w:val="auto"/>
          <w:sz w:val="22"/>
          <w:szCs w:val="22"/>
        </w:rPr>
      </w:pPr>
      <w:hyperlink w:anchor="_Toc103172769" w:history="1">
        <w:r w:rsidRPr="00D71FA0">
          <w:rPr>
            <w:rStyle w:val="Hyperlink"/>
          </w:rPr>
          <w:t>8.6. Quality Control of Psychometric Processes</w:t>
        </w:r>
        <w:r w:rsidRPr="00D71FA0">
          <w:rPr>
            <w:webHidden/>
          </w:rPr>
          <w:tab/>
        </w:r>
        <w:r w:rsidRPr="00D71FA0">
          <w:rPr>
            <w:webHidden/>
          </w:rPr>
          <w:fldChar w:fldCharType="begin"/>
        </w:r>
        <w:r w:rsidRPr="00D71FA0">
          <w:rPr>
            <w:webHidden/>
          </w:rPr>
          <w:instrText xml:space="preserve"> PAGEREF _Toc103172769 \h </w:instrText>
        </w:r>
        <w:r w:rsidRPr="00D71FA0">
          <w:rPr>
            <w:webHidden/>
          </w:rPr>
        </w:r>
        <w:r w:rsidRPr="00D71FA0">
          <w:rPr>
            <w:webHidden/>
          </w:rPr>
          <w:fldChar w:fldCharType="separate"/>
        </w:r>
        <w:r w:rsidR="0043121F">
          <w:rPr>
            <w:webHidden/>
          </w:rPr>
          <w:t>325</w:t>
        </w:r>
        <w:r w:rsidRPr="00D71FA0">
          <w:rPr>
            <w:webHidden/>
          </w:rPr>
          <w:fldChar w:fldCharType="end"/>
        </w:r>
      </w:hyperlink>
    </w:p>
    <w:p w14:paraId="6466C207" w14:textId="129AD2F2" w:rsidR="007469D3" w:rsidRPr="00D71FA0" w:rsidRDefault="007469D3">
      <w:pPr>
        <w:pStyle w:val="TOC3"/>
        <w:rPr>
          <w:rFonts w:asciiTheme="minorHAnsi" w:eastAsiaTheme="minorEastAsia" w:hAnsiTheme="minorHAnsi" w:cstheme="minorBidi"/>
          <w:noProof/>
          <w:color w:val="auto"/>
          <w:sz w:val="22"/>
          <w:szCs w:val="22"/>
        </w:rPr>
      </w:pPr>
      <w:hyperlink w:anchor="_Toc103172770" w:history="1">
        <w:r w:rsidRPr="00D71FA0">
          <w:rPr>
            <w:rStyle w:val="Hyperlink"/>
            <w:noProof/>
          </w:rPr>
          <w:t>8.6.1. Development of Scoring Specifications</w:t>
        </w:r>
        <w:r w:rsidRPr="00D71FA0">
          <w:rPr>
            <w:noProof/>
            <w:webHidden/>
          </w:rPr>
          <w:tab/>
        </w:r>
        <w:r w:rsidRPr="00D71FA0">
          <w:rPr>
            <w:noProof/>
            <w:webHidden/>
          </w:rPr>
          <w:fldChar w:fldCharType="begin"/>
        </w:r>
        <w:r w:rsidRPr="00D71FA0">
          <w:rPr>
            <w:noProof/>
            <w:webHidden/>
          </w:rPr>
          <w:instrText xml:space="preserve"> PAGEREF _Toc103172770 \h </w:instrText>
        </w:r>
        <w:r w:rsidRPr="00D71FA0">
          <w:rPr>
            <w:noProof/>
            <w:webHidden/>
          </w:rPr>
        </w:r>
        <w:r w:rsidRPr="00D71FA0">
          <w:rPr>
            <w:noProof/>
            <w:webHidden/>
          </w:rPr>
          <w:fldChar w:fldCharType="separate"/>
        </w:r>
        <w:r w:rsidR="0043121F">
          <w:rPr>
            <w:noProof/>
            <w:webHidden/>
          </w:rPr>
          <w:t>325</w:t>
        </w:r>
        <w:r w:rsidRPr="00D71FA0">
          <w:rPr>
            <w:noProof/>
            <w:webHidden/>
          </w:rPr>
          <w:fldChar w:fldCharType="end"/>
        </w:r>
      </w:hyperlink>
    </w:p>
    <w:p w14:paraId="552E6CF8" w14:textId="64623996" w:rsidR="007469D3" w:rsidRPr="00D71FA0" w:rsidRDefault="007469D3">
      <w:pPr>
        <w:pStyle w:val="TOC3"/>
        <w:rPr>
          <w:rFonts w:asciiTheme="minorHAnsi" w:eastAsiaTheme="minorEastAsia" w:hAnsiTheme="minorHAnsi" w:cstheme="minorBidi"/>
          <w:noProof/>
          <w:color w:val="auto"/>
          <w:sz w:val="22"/>
          <w:szCs w:val="22"/>
        </w:rPr>
      </w:pPr>
      <w:hyperlink w:anchor="_Toc103172771" w:history="1">
        <w:r w:rsidRPr="00D71FA0">
          <w:rPr>
            <w:rStyle w:val="Hyperlink"/>
            <w:noProof/>
          </w:rPr>
          <w:t>8.6.2. Psychometric Analyses</w:t>
        </w:r>
        <w:r w:rsidRPr="00D71FA0">
          <w:rPr>
            <w:noProof/>
            <w:webHidden/>
          </w:rPr>
          <w:tab/>
        </w:r>
        <w:r w:rsidRPr="00D71FA0">
          <w:rPr>
            <w:noProof/>
            <w:webHidden/>
          </w:rPr>
          <w:fldChar w:fldCharType="begin"/>
        </w:r>
        <w:r w:rsidRPr="00D71FA0">
          <w:rPr>
            <w:noProof/>
            <w:webHidden/>
          </w:rPr>
          <w:instrText xml:space="preserve"> PAGEREF _Toc103172771 \h </w:instrText>
        </w:r>
        <w:r w:rsidRPr="00D71FA0">
          <w:rPr>
            <w:noProof/>
            <w:webHidden/>
          </w:rPr>
        </w:r>
        <w:r w:rsidRPr="00D71FA0">
          <w:rPr>
            <w:noProof/>
            <w:webHidden/>
          </w:rPr>
          <w:fldChar w:fldCharType="separate"/>
        </w:r>
        <w:r w:rsidR="0043121F">
          <w:rPr>
            <w:noProof/>
            <w:webHidden/>
          </w:rPr>
          <w:t>326</w:t>
        </w:r>
        <w:r w:rsidRPr="00D71FA0">
          <w:rPr>
            <w:noProof/>
            <w:webHidden/>
          </w:rPr>
          <w:fldChar w:fldCharType="end"/>
        </w:r>
      </w:hyperlink>
    </w:p>
    <w:p w14:paraId="71174B8B" w14:textId="6F8E9A96" w:rsidR="007469D3" w:rsidRPr="00D71FA0" w:rsidRDefault="007469D3">
      <w:pPr>
        <w:pStyle w:val="TOC2"/>
        <w:rPr>
          <w:rFonts w:asciiTheme="minorHAnsi" w:eastAsiaTheme="minorEastAsia" w:hAnsiTheme="minorHAnsi" w:cstheme="minorBidi"/>
          <w:color w:val="auto"/>
          <w:sz w:val="22"/>
          <w:szCs w:val="22"/>
        </w:rPr>
      </w:pPr>
      <w:hyperlink w:anchor="_Toc103172772" w:history="1">
        <w:r w:rsidRPr="00D71FA0">
          <w:rPr>
            <w:rStyle w:val="Hyperlink"/>
          </w:rPr>
          <w:t>8.7. Quality Control of Reporting</w:t>
        </w:r>
        <w:r w:rsidRPr="00D71FA0">
          <w:rPr>
            <w:webHidden/>
          </w:rPr>
          <w:tab/>
        </w:r>
        <w:r w:rsidRPr="00D71FA0">
          <w:rPr>
            <w:webHidden/>
          </w:rPr>
          <w:fldChar w:fldCharType="begin"/>
        </w:r>
        <w:r w:rsidRPr="00D71FA0">
          <w:rPr>
            <w:webHidden/>
          </w:rPr>
          <w:instrText xml:space="preserve"> PAGEREF _Toc103172772 \h </w:instrText>
        </w:r>
        <w:r w:rsidRPr="00D71FA0">
          <w:rPr>
            <w:webHidden/>
          </w:rPr>
        </w:r>
        <w:r w:rsidRPr="00D71FA0">
          <w:rPr>
            <w:webHidden/>
          </w:rPr>
          <w:fldChar w:fldCharType="separate"/>
        </w:r>
        <w:r w:rsidR="0043121F">
          <w:rPr>
            <w:webHidden/>
          </w:rPr>
          <w:t>326</w:t>
        </w:r>
        <w:r w:rsidRPr="00D71FA0">
          <w:rPr>
            <w:webHidden/>
          </w:rPr>
          <w:fldChar w:fldCharType="end"/>
        </w:r>
      </w:hyperlink>
    </w:p>
    <w:p w14:paraId="25BA1174" w14:textId="44343E28" w:rsidR="007469D3" w:rsidRPr="00D71FA0" w:rsidRDefault="007469D3">
      <w:pPr>
        <w:pStyle w:val="TOC3"/>
        <w:rPr>
          <w:rFonts w:asciiTheme="minorHAnsi" w:eastAsiaTheme="minorEastAsia" w:hAnsiTheme="minorHAnsi" w:cstheme="minorBidi"/>
          <w:noProof/>
          <w:color w:val="auto"/>
          <w:sz w:val="22"/>
          <w:szCs w:val="22"/>
        </w:rPr>
      </w:pPr>
      <w:hyperlink w:anchor="_Toc103172773" w:history="1">
        <w:r w:rsidRPr="00D71FA0">
          <w:rPr>
            <w:rStyle w:val="Hyperlink"/>
            <w:noProof/>
          </w:rPr>
          <w:t>8.7.1. Exclusion of Student Scores from Summary Reports</w:t>
        </w:r>
        <w:r w:rsidRPr="00D71FA0">
          <w:rPr>
            <w:noProof/>
            <w:webHidden/>
          </w:rPr>
          <w:tab/>
        </w:r>
        <w:r w:rsidRPr="00D71FA0">
          <w:rPr>
            <w:noProof/>
            <w:webHidden/>
          </w:rPr>
          <w:fldChar w:fldCharType="begin"/>
        </w:r>
        <w:r w:rsidRPr="00D71FA0">
          <w:rPr>
            <w:noProof/>
            <w:webHidden/>
          </w:rPr>
          <w:instrText xml:space="preserve"> PAGEREF _Toc103172773 \h </w:instrText>
        </w:r>
        <w:r w:rsidRPr="00D71FA0">
          <w:rPr>
            <w:noProof/>
            <w:webHidden/>
          </w:rPr>
        </w:r>
        <w:r w:rsidRPr="00D71FA0">
          <w:rPr>
            <w:noProof/>
            <w:webHidden/>
          </w:rPr>
          <w:fldChar w:fldCharType="separate"/>
        </w:r>
        <w:r w:rsidR="0043121F">
          <w:rPr>
            <w:noProof/>
            <w:webHidden/>
          </w:rPr>
          <w:t>327</w:t>
        </w:r>
        <w:r w:rsidRPr="00D71FA0">
          <w:rPr>
            <w:noProof/>
            <w:webHidden/>
          </w:rPr>
          <w:fldChar w:fldCharType="end"/>
        </w:r>
      </w:hyperlink>
    </w:p>
    <w:p w14:paraId="6E3C4FA7" w14:textId="6CB80E38" w:rsidR="007469D3" w:rsidRPr="00D71FA0" w:rsidRDefault="007469D3">
      <w:pPr>
        <w:pStyle w:val="TOC2"/>
        <w:rPr>
          <w:rFonts w:asciiTheme="minorHAnsi" w:eastAsiaTheme="minorEastAsia" w:hAnsiTheme="minorHAnsi" w:cstheme="minorBidi"/>
          <w:color w:val="auto"/>
          <w:sz w:val="22"/>
          <w:szCs w:val="22"/>
        </w:rPr>
      </w:pPr>
      <w:hyperlink w:anchor="_Toc103172774" w:history="1">
        <w:r w:rsidRPr="00D71FA0">
          <w:rPr>
            <w:rStyle w:val="Hyperlink"/>
          </w:rPr>
          <w:t>8.8. Quality Control of End-to-End Testing</w:t>
        </w:r>
        <w:r w:rsidRPr="00D71FA0">
          <w:rPr>
            <w:webHidden/>
          </w:rPr>
          <w:tab/>
        </w:r>
        <w:r w:rsidRPr="00D71FA0">
          <w:rPr>
            <w:webHidden/>
          </w:rPr>
          <w:fldChar w:fldCharType="begin"/>
        </w:r>
        <w:r w:rsidRPr="00D71FA0">
          <w:rPr>
            <w:webHidden/>
          </w:rPr>
          <w:instrText xml:space="preserve"> PAGEREF _Toc103172774 \h </w:instrText>
        </w:r>
        <w:r w:rsidRPr="00D71FA0">
          <w:rPr>
            <w:webHidden/>
          </w:rPr>
        </w:r>
        <w:r w:rsidRPr="00D71FA0">
          <w:rPr>
            <w:webHidden/>
          </w:rPr>
          <w:fldChar w:fldCharType="separate"/>
        </w:r>
        <w:r w:rsidR="0043121F">
          <w:rPr>
            <w:webHidden/>
          </w:rPr>
          <w:t>327</w:t>
        </w:r>
        <w:r w:rsidRPr="00D71FA0">
          <w:rPr>
            <w:webHidden/>
          </w:rPr>
          <w:fldChar w:fldCharType="end"/>
        </w:r>
      </w:hyperlink>
    </w:p>
    <w:p w14:paraId="1AC8A292" w14:textId="259ED094" w:rsidR="007469D3" w:rsidRPr="00D71FA0" w:rsidRDefault="007469D3">
      <w:pPr>
        <w:pStyle w:val="TOC3"/>
        <w:rPr>
          <w:rFonts w:asciiTheme="minorHAnsi" w:eastAsiaTheme="minorEastAsia" w:hAnsiTheme="minorHAnsi" w:cstheme="minorBidi"/>
          <w:noProof/>
          <w:color w:val="auto"/>
          <w:sz w:val="22"/>
          <w:szCs w:val="22"/>
        </w:rPr>
      </w:pPr>
      <w:hyperlink w:anchor="_Toc103172775" w:history="1">
        <w:r w:rsidRPr="00D71FA0">
          <w:rPr>
            <w:rStyle w:val="Hyperlink"/>
            <w:noProof/>
          </w:rPr>
          <w:t>8.8.1. Computer-based Assessments</w:t>
        </w:r>
        <w:r w:rsidRPr="00D71FA0">
          <w:rPr>
            <w:noProof/>
            <w:webHidden/>
          </w:rPr>
          <w:tab/>
        </w:r>
        <w:r w:rsidRPr="00D71FA0">
          <w:rPr>
            <w:noProof/>
            <w:webHidden/>
          </w:rPr>
          <w:fldChar w:fldCharType="begin"/>
        </w:r>
        <w:r w:rsidRPr="00D71FA0">
          <w:rPr>
            <w:noProof/>
            <w:webHidden/>
          </w:rPr>
          <w:instrText xml:space="preserve"> PAGEREF _Toc103172775 \h </w:instrText>
        </w:r>
        <w:r w:rsidRPr="00D71FA0">
          <w:rPr>
            <w:noProof/>
            <w:webHidden/>
          </w:rPr>
        </w:r>
        <w:r w:rsidRPr="00D71FA0">
          <w:rPr>
            <w:noProof/>
            <w:webHidden/>
          </w:rPr>
          <w:fldChar w:fldCharType="separate"/>
        </w:r>
        <w:r w:rsidR="0043121F">
          <w:rPr>
            <w:noProof/>
            <w:webHidden/>
          </w:rPr>
          <w:t>327</w:t>
        </w:r>
        <w:r w:rsidRPr="00D71FA0">
          <w:rPr>
            <w:noProof/>
            <w:webHidden/>
          </w:rPr>
          <w:fldChar w:fldCharType="end"/>
        </w:r>
      </w:hyperlink>
    </w:p>
    <w:p w14:paraId="1E1179E8" w14:textId="6C3205DA" w:rsidR="007469D3" w:rsidRPr="00D71FA0" w:rsidRDefault="007469D3">
      <w:pPr>
        <w:pStyle w:val="TOC3"/>
        <w:rPr>
          <w:rFonts w:asciiTheme="minorHAnsi" w:eastAsiaTheme="minorEastAsia" w:hAnsiTheme="minorHAnsi" w:cstheme="minorBidi"/>
          <w:noProof/>
          <w:color w:val="auto"/>
          <w:sz w:val="22"/>
          <w:szCs w:val="22"/>
        </w:rPr>
      </w:pPr>
      <w:hyperlink w:anchor="_Toc103172776" w:history="1">
        <w:r w:rsidRPr="00D71FA0">
          <w:rPr>
            <w:rStyle w:val="Hyperlink"/>
            <w:noProof/>
          </w:rPr>
          <w:t>8.8.2. Paper–Pencil Tests</w:t>
        </w:r>
        <w:r w:rsidRPr="00D71FA0">
          <w:rPr>
            <w:noProof/>
            <w:webHidden/>
          </w:rPr>
          <w:tab/>
        </w:r>
        <w:r w:rsidRPr="00D71FA0">
          <w:rPr>
            <w:noProof/>
            <w:webHidden/>
          </w:rPr>
          <w:fldChar w:fldCharType="begin"/>
        </w:r>
        <w:r w:rsidRPr="00D71FA0">
          <w:rPr>
            <w:noProof/>
            <w:webHidden/>
          </w:rPr>
          <w:instrText xml:space="preserve"> PAGEREF _Toc103172776 \h </w:instrText>
        </w:r>
        <w:r w:rsidRPr="00D71FA0">
          <w:rPr>
            <w:noProof/>
            <w:webHidden/>
          </w:rPr>
        </w:r>
        <w:r w:rsidRPr="00D71FA0">
          <w:rPr>
            <w:noProof/>
            <w:webHidden/>
          </w:rPr>
          <w:fldChar w:fldCharType="separate"/>
        </w:r>
        <w:r w:rsidR="0043121F">
          <w:rPr>
            <w:noProof/>
            <w:webHidden/>
          </w:rPr>
          <w:t>328</w:t>
        </w:r>
        <w:r w:rsidRPr="00D71FA0">
          <w:rPr>
            <w:noProof/>
            <w:webHidden/>
          </w:rPr>
          <w:fldChar w:fldCharType="end"/>
        </w:r>
      </w:hyperlink>
    </w:p>
    <w:p w14:paraId="1F7E7BF8" w14:textId="5EE67040" w:rsidR="007469D3" w:rsidRPr="00D71FA0" w:rsidRDefault="007469D3">
      <w:pPr>
        <w:pStyle w:val="TOC2"/>
        <w:rPr>
          <w:rFonts w:asciiTheme="minorHAnsi" w:eastAsiaTheme="minorEastAsia" w:hAnsiTheme="minorHAnsi" w:cstheme="minorBidi"/>
          <w:color w:val="auto"/>
          <w:sz w:val="22"/>
          <w:szCs w:val="22"/>
        </w:rPr>
      </w:pPr>
      <w:hyperlink w:anchor="_Toc103172777" w:history="1">
        <w:r w:rsidRPr="00D71FA0">
          <w:rPr>
            <w:rStyle w:val="Hyperlink"/>
          </w:rPr>
          <w:t>Reference</w:t>
        </w:r>
        <w:r w:rsidRPr="00D71FA0">
          <w:rPr>
            <w:webHidden/>
          </w:rPr>
          <w:tab/>
        </w:r>
        <w:r w:rsidRPr="00D71FA0">
          <w:rPr>
            <w:webHidden/>
          </w:rPr>
          <w:fldChar w:fldCharType="begin"/>
        </w:r>
        <w:r w:rsidRPr="00D71FA0">
          <w:rPr>
            <w:webHidden/>
          </w:rPr>
          <w:instrText xml:space="preserve"> PAGEREF _Toc103172777 \h </w:instrText>
        </w:r>
        <w:r w:rsidRPr="00D71FA0">
          <w:rPr>
            <w:webHidden/>
          </w:rPr>
        </w:r>
        <w:r w:rsidRPr="00D71FA0">
          <w:rPr>
            <w:webHidden/>
          </w:rPr>
          <w:fldChar w:fldCharType="separate"/>
        </w:r>
        <w:r w:rsidR="0043121F">
          <w:rPr>
            <w:webHidden/>
          </w:rPr>
          <w:t>329</w:t>
        </w:r>
        <w:r w:rsidRPr="00D71FA0">
          <w:rPr>
            <w:webHidden/>
          </w:rPr>
          <w:fldChar w:fldCharType="end"/>
        </w:r>
      </w:hyperlink>
    </w:p>
    <w:p w14:paraId="5266A5E5" w14:textId="75DBBD17" w:rsidR="007469D3" w:rsidRPr="00D71FA0" w:rsidRDefault="007469D3">
      <w:pPr>
        <w:pStyle w:val="TOC1"/>
        <w:rPr>
          <w:rFonts w:asciiTheme="minorHAnsi" w:eastAsiaTheme="minorEastAsia" w:hAnsiTheme="minorHAnsi" w:cstheme="minorBidi"/>
          <w:b w:val="0"/>
          <w:color w:val="auto"/>
          <w:sz w:val="22"/>
          <w:szCs w:val="22"/>
        </w:rPr>
      </w:pPr>
      <w:hyperlink w:anchor="_Toc103172778" w:history="1">
        <w:r w:rsidRPr="00D71FA0">
          <w:rPr>
            <w:rStyle w:val="Hyperlink"/>
          </w:rPr>
          <w:t>Chapter 9: Student Survey</w:t>
        </w:r>
        <w:r w:rsidRPr="00D71FA0">
          <w:rPr>
            <w:webHidden/>
          </w:rPr>
          <w:tab/>
        </w:r>
        <w:r w:rsidRPr="00D71FA0">
          <w:rPr>
            <w:webHidden/>
          </w:rPr>
          <w:fldChar w:fldCharType="begin"/>
        </w:r>
        <w:r w:rsidRPr="00D71FA0">
          <w:rPr>
            <w:webHidden/>
          </w:rPr>
          <w:instrText xml:space="preserve"> PAGEREF _Toc103172778 \h </w:instrText>
        </w:r>
        <w:r w:rsidRPr="00D71FA0">
          <w:rPr>
            <w:webHidden/>
          </w:rPr>
        </w:r>
        <w:r w:rsidRPr="00D71FA0">
          <w:rPr>
            <w:webHidden/>
          </w:rPr>
          <w:fldChar w:fldCharType="separate"/>
        </w:r>
        <w:r w:rsidR="0043121F">
          <w:rPr>
            <w:webHidden/>
          </w:rPr>
          <w:t>330</w:t>
        </w:r>
        <w:r w:rsidRPr="00D71FA0">
          <w:rPr>
            <w:webHidden/>
          </w:rPr>
          <w:fldChar w:fldCharType="end"/>
        </w:r>
      </w:hyperlink>
    </w:p>
    <w:p w14:paraId="46F72300" w14:textId="328F4AA4" w:rsidR="007469D3" w:rsidRPr="00D71FA0" w:rsidRDefault="007469D3">
      <w:pPr>
        <w:pStyle w:val="TOC2"/>
        <w:rPr>
          <w:rFonts w:asciiTheme="minorHAnsi" w:eastAsiaTheme="minorEastAsia" w:hAnsiTheme="minorHAnsi" w:cstheme="minorBidi"/>
          <w:color w:val="auto"/>
          <w:sz w:val="22"/>
          <w:szCs w:val="22"/>
        </w:rPr>
      </w:pPr>
      <w:hyperlink w:anchor="_Toc103172779" w:history="1">
        <w:r w:rsidRPr="00D71FA0">
          <w:rPr>
            <w:rStyle w:val="Hyperlink"/>
          </w:rPr>
          <w:t>9.1. Student Survey Questions</w:t>
        </w:r>
        <w:r w:rsidRPr="00D71FA0">
          <w:rPr>
            <w:webHidden/>
          </w:rPr>
          <w:tab/>
        </w:r>
        <w:r w:rsidRPr="00D71FA0">
          <w:rPr>
            <w:webHidden/>
          </w:rPr>
          <w:fldChar w:fldCharType="begin"/>
        </w:r>
        <w:r w:rsidRPr="00D71FA0">
          <w:rPr>
            <w:webHidden/>
          </w:rPr>
          <w:instrText xml:space="preserve"> PAGEREF _Toc103172779 \h </w:instrText>
        </w:r>
        <w:r w:rsidRPr="00D71FA0">
          <w:rPr>
            <w:webHidden/>
          </w:rPr>
        </w:r>
        <w:r w:rsidRPr="00D71FA0">
          <w:rPr>
            <w:webHidden/>
          </w:rPr>
          <w:fldChar w:fldCharType="separate"/>
        </w:r>
        <w:r w:rsidR="0043121F">
          <w:rPr>
            <w:webHidden/>
          </w:rPr>
          <w:t>330</w:t>
        </w:r>
        <w:r w:rsidRPr="00D71FA0">
          <w:rPr>
            <w:webHidden/>
          </w:rPr>
          <w:fldChar w:fldCharType="end"/>
        </w:r>
      </w:hyperlink>
    </w:p>
    <w:p w14:paraId="1206848E" w14:textId="5946DFF8" w:rsidR="007469D3" w:rsidRPr="00D71FA0" w:rsidRDefault="007469D3">
      <w:pPr>
        <w:pStyle w:val="TOC2"/>
        <w:rPr>
          <w:rFonts w:asciiTheme="minorHAnsi" w:eastAsiaTheme="minorEastAsia" w:hAnsiTheme="minorHAnsi" w:cstheme="minorBidi"/>
          <w:color w:val="auto"/>
          <w:sz w:val="22"/>
          <w:szCs w:val="22"/>
        </w:rPr>
      </w:pPr>
      <w:hyperlink w:anchor="_Toc103172780" w:history="1">
        <w:r w:rsidRPr="00D71FA0">
          <w:rPr>
            <w:rStyle w:val="Hyperlink"/>
          </w:rPr>
          <w:t>9.2. Student Survey Results</w:t>
        </w:r>
        <w:r w:rsidRPr="00D71FA0">
          <w:rPr>
            <w:webHidden/>
          </w:rPr>
          <w:tab/>
        </w:r>
        <w:r w:rsidRPr="00D71FA0">
          <w:rPr>
            <w:webHidden/>
          </w:rPr>
          <w:fldChar w:fldCharType="begin"/>
        </w:r>
        <w:r w:rsidRPr="00D71FA0">
          <w:rPr>
            <w:webHidden/>
          </w:rPr>
          <w:instrText xml:space="preserve"> PAGEREF _Toc103172780 \h </w:instrText>
        </w:r>
        <w:r w:rsidRPr="00D71FA0">
          <w:rPr>
            <w:webHidden/>
          </w:rPr>
        </w:r>
        <w:r w:rsidRPr="00D71FA0">
          <w:rPr>
            <w:webHidden/>
          </w:rPr>
          <w:fldChar w:fldCharType="separate"/>
        </w:r>
        <w:r w:rsidR="0043121F">
          <w:rPr>
            <w:webHidden/>
          </w:rPr>
          <w:t>330</w:t>
        </w:r>
        <w:r w:rsidRPr="00D71FA0">
          <w:rPr>
            <w:webHidden/>
          </w:rPr>
          <w:fldChar w:fldCharType="end"/>
        </w:r>
      </w:hyperlink>
    </w:p>
    <w:p w14:paraId="1F17EEFD" w14:textId="18F389F4" w:rsidR="007469D3" w:rsidRPr="00D71FA0" w:rsidRDefault="007469D3">
      <w:pPr>
        <w:pStyle w:val="TOC2"/>
        <w:rPr>
          <w:rFonts w:asciiTheme="minorHAnsi" w:eastAsiaTheme="minorEastAsia" w:hAnsiTheme="minorHAnsi" w:cstheme="minorBidi"/>
          <w:color w:val="auto"/>
          <w:sz w:val="22"/>
          <w:szCs w:val="22"/>
        </w:rPr>
      </w:pPr>
      <w:hyperlink w:anchor="_Toc103172781" w:history="1">
        <w:r w:rsidRPr="00D71FA0">
          <w:rPr>
            <w:rStyle w:val="Hyperlink"/>
          </w:rPr>
          <w:t>Appendix 9.A: Results of Student Survey</w:t>
        </w:r>
        <w:r w:rsidRPr="00D71FA0">
          <w:rPr>
            <w:webHidden/>
          </w:rPr>
          <w:tab/>
        </w:r>
        <w:r w:rsidRPr="00D71FA0">
          <w:rPr>
            <w:webHidden/>
          </w:rPr>
          <w:fldChar w:fldCharType="begin"/>
        </w:r>
        <w:r w:rsidRPr="00D71FA0">
          <w:rPr>
            <w:webHidden/>
          </w:rPr>
          <w:instrText xml:space="preserve"> PAGEREF _Toc103172781 \h </w:instrText>
        </w:r>
        <w:r w:rsidRPr="00D71FA0">
          <w:rPr>
            <w:webHidden/>
          </w:rPr>
        </w:r>
        <w:r w:rsidRPr="00D71FA0">
          <w:rPr>
            <w:webHidden/>
          </w:rPr>
          <w:fldChar w:fldCharType="separate"/>
        </w:r>
        <w:r w:rsidR="0043121F">
          <w:rPr>
            <w:webHidden/>
          </w:rPr>
          <w:t>332</w:t>
        </w:r>
        <w:r w:rsidRPr="00D71FA0">
          <w:rPr>
            <w:webHidden/>
          </w:rPr>
          <w:fldChar w:fldCharType="end"/>
        </w:r>
      </w:hyperlink>
    </w:p>
    <w:p w14:paraId="74382A9C" w14:textId="357A387F" w:rsidR="007469D3" w:rsidRPr="00D71FA0" w:rsidRDefault="007469D3">
      <w:pPr>
        <w:pStyle w:val="TOC1"/>
        <w:rPr>
          <w:rFonts w:asciiTheme="minorHAnsi" w:eastAsiaTheme="minorEastAsia" w:hAnsiTheme="minorHAnsi" w:cstheme="minorBidi"/>
          <w:b w:val="0"/>
          <w:color w:val="auto"/>
          <w:sz w:val="22"/>
          <w:szCs w:val="22"/>
        </w:rPr>
      </w:pPr>
      <w:hyperlink w:anchor="_Toc103172782" w:history="1">
        <w:r w:rsidRPr="00D71FA0">
          <w:rPr>
            <w:rStyle w:val="Hyperlink"/>
          </w:rPr>
          <w:t>Chapter 10: Continuous and Systematic Improvement</w:t>
        </w:r>
        <w:r w:rsidRPr="00D71FA0">
          <w:rPr>
            <w:webHidden/>
          </w:rPr>
          <w:tab/>
        </w:r>
        <w:r w:rsidRPr="00D71FA0">
          <w:rPr>
            <w:webHidden/>
          </w:rPr>
          <w:fldChar w:fldCharType="begin"/>
        </w:r>
        <w:r w:rsidRPr="00D71FA0">
          <w:rPr>
            <w:webHidden/>
          </w:rPr>
          <w:instrText xml:space="preserve"> PAGEREF _Toc103172782 \h </w:instrText>
        </w:r>
        <w:r w:rsidRPr="00D71FA0">
          <w:rPr>
            <w:webHidden/>
          </w:rPr>
        </w:r>
        <w:r w:rsidRPr="00D71FA0">
          <w:rPr>
            <w:webHidden/>
          </w:rPr>
          <w:fldChar w:fldCharType="separate"/>
        </w:r>
        <w:r w:rsidR="0043121F">
          <w:rPr>
            <w:webHidden/>
          </w:rPr>
          <w:t>342</w:t>
        </w:r>
        <w:r w:rsidRPr="00D71FA0">
          <w:rPr>
            <w:webHidden/>
          </w:rPr>
          <w:fldChar w:fldCharType="end"/>
        </w:r>
      </w:hyperlink>
    </w:p>
    <w:p w14:paraId="29C7A68C" w14:textId="666C906C" w:rsidR="007469D3" w:rsidRPr="00D71FA0" w:rsidRDefault="007469D3">
      <w:pPr>
        <w:pStyle w:val="TOC2"/>
        <w:rPr>
          <w:rFonts w:asciiTheme="minorHAnsi" w:eastAsiaTheme="minorEastAsia" w:hAnsiTheme="minorHAnsi" w:cstheme="minorBidi"/>
          <w:color w:val="auto"/>
          <w:sz w:val="22"/>
          <w:szCs w:val="22"/>
        </w:rPr>
      </w:pPr>
      <w:hyperlink w:anchor="_Toc103172783" w:history="1">
        <w:r w:rsidRPr="00D71FA0">
          <w:rPr>
            <w:rStyle w:val="Hyperlink"/>
          </w:rPr>
          <w:t>10.1. Test Design</w:t>
        </w:r>
        <w:r w:rsidRPr="00D71FA0">
          <w:rPr>
            <w:webHidden/>
          </w:rPr>
          <w:tab/>
        </w:r>
        <w:r w:rsidRPr="00D71FA0">
          <w:rPr>
            <w:webHidden/>
          </w:rPr>
          <w:fldChar w:fldCharType="begin"/>
        </w:r>
        <w:r w:rsidRPr="00D71FA0">
          <w:rPr>
            <w:webHidden/>
          </w:rPr>
          <w:instrText xml:space="preserve"> PAGEREF _Toc103172783 \h </w:instrText>
        </w:r>
        <w:r w:rsidRPr="00D71FA0">
          <w:rPr>
            <w:webHidden/>
          </w:rPr>
        </w:r>
        <w:r w:rsidRPr="00D71FA0">
          <w:rPr>
            <w:webHidden/>
          </w:rPr>
          <w:fldChar w:fldCharType="separate"/>
        </w:r>
        <w:r w:rsidR="0043121F">
          <w:rPr>
            <w:webHidden/>
          </w:rPr>
          <w:t>342</w:t>
        </w:r>
        <w:r w:rsidRPr="00D71FA0">
          <w:rPr>
            <w:webHidden/>
          </w:rPr>
          <w:fldChar w:fldCharType="end"/>
        </w:r>
      </w:hyperlink>
    </w:p>
    <w:p w14:paraId="6B4D16B5" w14:textId="59799413" w:rsidR="007469D3" w:rsidRPr="00D71FA0" w:rsidRDefault="007469D3">
      <w:pPr>
        <w:pStyle w:val="TOC2"/>
        <w:rPr>
          <w:rFonts w:asciiTheme="minorHAnsi" w:eastAsiaTheme="minorEastAsia" w:hAnsiTheme="minorHAnsi" w:cstheme="minorBidi"/>
          <w:color w:val="auto"/>
          <w:sz w:val="22"/>
          <w:szCs w:val="22"/>
        </w:rPr>
      </w:pPr>
      <w:hyperlink w:anchor="_Toc103172784" w:history="1">
        <w:r w:rsidRPr="00D71FA0">
          <w:rPr>
            <w:rStyle w:val="Hyperlink"/>
          </w:rPr>
          <w:t>10.2. Item Development</w:t>
        </w:r>
        <w:r w:rsidRPr="00D71FA0">
          <w:rPr>
            <w:webHidden/>
          </w:rPr>
          <w:tab/>
        </w:r>
        <w:r w:rsidRPr="00D71FA0">
          <w:rPr>
            <w:webHidden/>
          </w:rPr>
          <w:fldChar w:fldCharType="begin"/>
        </w:r>
        <w:r w:rsidRPr="00D71FA0">
          <w:rPr>
            <w:webHidden/>
          </w:rPr>
          <w:instrText xml:space="preserve"> PAGEREF _Toc103172784 \h </w:instrText>
        </w:r>
        <w:r w:rsidRPr="00D71FA0">
          <w:rPr>
            <w:webHidden/>
          </w:rPr>
        </w:r>
        <w:r w:rsidRPr="00D71FA0">
          <w:rPr>
            <w:webHidden/>
          </w:rPr>
          <w:fldChar w:fldCharType="separate"/>
        </w:r>
        <w:r w:rsidR="0043121F">
          <w:rPr>
            <w:webHidden/>
          </w:rPr>
          <w:t>342</w:t>
        </w:r>
        <w:r w:rsidRPr="00D71FA0">
          <w:rPr>
            <w:webHidden/>
          </w:rPr>
          <w:fldChar w:fldCharType="end"/>
        </w:r>
      </w:hyperlink>
    </w:p>
    <w:p w14:paraId="076D1365" w14:textId="6B004269" w:rsidR="007469D3" w:rsidRPr="00D71FA0" w:rsidRDefault="007469D3">
      <w:pPr>
        <w:pStyle w:val="TOC2"/>
        <w:rPr>
          <w:rFonts w:asciiTheme="minorHAnsi" w:eastAsiaTheme="minorEastAsia" w:hAnsiTheme="minorHAnsi" w:cstheme="minorBidi"/>
          <w:color w:val="auto"/>
          <w:sz w:val="22"/>
          <w:szCs w:val="22"/>
        </w:rPr>
      </w:pPr>
      <w:hyperlink w:anchor="_Toc103172785" w:history="1">
        <w:r w:rsidRPr="00D71FA0">
          <w:rPr>
            <w:rStyle w:val="Hyperlink"/>
          </w:rPr>
          <w:t>10.3. Administration and Test Delivery</w:t>
        </w:r>
        <w:r w:rsidRPr="00D71FA0">
          <w:rPr>
            <w:webHidden/>
          </w:rPr>
          <w:tab/>
        </w:r>
        <w:r w:rsidRPr="00D71FA0">
          <w:rPr>
            <w:webHidden/>
          </w:rPr>
          <w:fldChar w:fldCharType="begin"/>
        </w:r>
        <w:r w:rsidRPr="00D71FA0">
          <w:rPr>
            <w:webHidden/>
          </w:rPr>
          <w:instrText xml:space="preserve"> PAGEREF _Toc103172785 \h </w:instrText>
        </w:r>
        <w:r w:rsidRPr="00D71FA0">
          <w:rPr>
            <w:webHidden/>
          </w:rPr>
        </w:r>
        <w:r w:rsidRPr="00D71FA0">
          <w:rPr>
            <w:webHidden/>
          </w:rPr>
          <w:fldChar w:fldCharType="separate"/>
        </w:r>
        <w:r w:rsidR="0043121F">
          <w:rPr>
            <w:webHidden/>
          </w:rPr>
          <w:t>343</w:t>
        </w:r>
        <w:r w:rsidRPr="00D71FA0">
          <w:rPr>
            <w:webHidden/>
          </w:rPr>
          <w:fldChar w:fldCharType="end"/>
        </w:r>
      </w:hyperlink>
    </w:p>
    <w:p w14:paraId="7E8DC40F" w14:textId="546C365F" w:rsidR="007469D3" w:rsidRPr="00D71FA0" w:rsidRDefault="007469D3">
      <w:pPr>
        <w:pStyle w:val="TOC2"/>
        <w:rPr>
          <w:rFonts w:asciiTheme="minorHAnsi" w:eastAsiaTheme="minorEastAsia" w:hAnsiTheme="minorHAnsi" w:cstheme="minorBidi"/>
          <w:color w:val="auto"/>
          <w:sz w:val="22"/>
          <w:szCs w:val="22"/>
        </w:rPr>
      </w:pPr>
      <w:hyperlink w:anchor="_Toc103172786" w:history="1">
        <w:r w:rsidRPr="00D71FA0">
          <w:rPr>
            <w:rStyle w:val="Hyperlink"/>
          </w:rPr>
          <w:t>10.4. Constructed-Response Item Scoring</w:t>
        </w:r>
        <w:r w:rsidRPr="00D71FA0">
          <w:rPr>
            <w:webHidden/>
          </w:rPr>
          <w:tab/>
        </w:r>
        <w:r w:rsidRPr="00D71FA0">
          <w:rPr>
            <w:webHidden/>
          </w:rPr>
          <w:fldChar w:fldCharType="begin"/>
        </w:r>
        <w:r w:rsidRPr="00D71FA0">
          <w:rPr>
            <w:webHidden/>
          </w:rPr>
          <w:instrText xml:space="preserve"> PAGEREF _Toc103172786 \h </w:instrText>
        </w:r>
        <w:r w:rsidRPr="00D71FA0">
          <w:rPr>
            <w:webHidden/>
          </w:rPr>
        </w:r>
        <w:r w:rsidRPr="00D71FA0">
          <w:rPr>
            <w:webHidden/>
          </w:rPr>
          <w:fldChar w:fldCharType="separate"/>
        </w:r>
        <w:r w:rsidR="0043121F">
          <w:rPr>
            <w:webHidden/>
          </w:rPr>
          <w:t>343</w:t>
        </w:r>
        <w:r w:rsidRPr="00D71FA0">
          <w:rPr>
            <w:webHidden/>
          </w:rPr>
          <w:fldChar w:fldCharType="end"/>
        </w:r>
      </w:hyperlink>
    </w:p>
    <w:p w14:paraId="1FA76066" w14:textId="08181042" w:rsidR="007469D3" w:rsidRPr="00D71FA0" w:rsidRDefault="007469D3">
      <w:pPr>
        <w:pStyle w:val="TOC3"/>
        <w:rPr>
          <w:rFonts w:asciiTheme="minorHAnsi" w:eastAsiaTheme="minorEastAsia" w:hAnsiTheme="minorHAnsi" w:cstheme="minorBidi"/>
          <w:noProof/>
          <w:color w:val="auto"/>
          <w:sz w:val="22"/>
          <w:szCs w:val="22"/>
        </w:rPr>
      </w:pPr>
      <w:hyperlink w:anchor="_Toc103172787" w:history="1">
        <w:r w:rsidRPr="00D71FA0">
          <w:rPr>
            <w:rStyle w:val="Hyperlink"/>
            <w:noProof/>
          </w:rPr>
          <w:t>10.4.1. Human Scoring Activities</w:t>
        </w:r>
        <w:r w:rsidRPr="00D71FA0">
          <w:rPr>
            <w:noProof/>
            <w:webHidden/>
          </w:rPr>
          <w:tab/>
        </w:r>
        <w:r w:rsidRPr="00D71FA0">
          <w:rPr>
            <w:noProof/>
            <w:webHidden/>
          </w:rPr>
          <w:fldChar w:fldCharType="begin"/>
        </w:r>
        <w:r w:rsidRPr="00D71FA0">
          <w:rPr>
            <w:noProof/>
            <w:webHidden/>
          </w:rPr>
          <w:instrText xml:space="preserve"> PAGEREF _Toc103172787 \h </w:instrText>
        </w:r>
        <w:r w:rsidRPr="00D71FA0">
          <w:rPr>
            <w:noProof/>
            <w:webHidden/>
          </w:rPr>
        </w:r>
        <w:r w:rsidRPr="00D71FA0">
          <w:rPr>
            <w:noProof/>
            <w:webHidden/>
          </w:rPr>
          <w:fldChar w:fldCharType="separate"/>
        </w:r>
        <w:r w:rsidR="0043121F">
          <w:rPr>
            <w:noProof/>
            <w:webHidden/>
          </w:rPr>
          <w:t>343</w:t>
        </w:r>
        <w:r w:rsidRPr="00D71FA0">
          <w:rPr>
            <w:noProof/>
            <w:webHidden/>
          </w:rPr>
          <w:fldChar w:fldCharType="end"/>
        </w:r>
      </w:hyperlink>
    </w:p>
    <w:p w14:paraId="7329E0B9" w14:textId="5497D162" w:rsidR="007469D3" w:rsidRPr="00D71FA0" w:rsidRDefault="007469D3">
      <w:pPr>
        <w:pStyle w:val="TOC2"/>
        <w:rPr>
          <w:rFonts w:asciiTheme="minorHAnsi" w:eastAsiaTheme="minorEastAsia" w:hAnsiTheme="minorHAnsi" w:cstheme="minorBidi"/>
          <w:color w:val="auto"/>
          <w:sz w:val="22"/>
          <w:szCs w:val="22"/>
        </w:rPr>
      </w:pPr>
      <w:hyperlink w:anchor="_Toc103172788" w:history="1">
        <w:r w:rsidRPr="00D71FA0">
          <w:rPr>
            <w:rStyle w:val="Hyperlink"/>
          </w:rPr>
          <w:t>10.5. Psychometric Analyses</w:t>
        </w:r>
        <w:r w:rsidRPr="00D71FA0">
          <w:rPr>
            <w:webHidden/>
          </w:rPr>
          <w:tab/>
        </w:r>
        <w:r w:rsidRPr="00D71FA0">
          <w:rPr>
            <w:webHidden/>
          </w:rPr>
          <w:fldChar w:fldCharType="begin"/>
        </w:r>
        <w:r w:rsidRPr="00D71FA0">
          <w:rPr>
            <w:webHidden/>
          </w:rPr>
          <w:instrText xml:space="preserve"> PAGEREF _Toc103172788 \h </w:instrText>
        </w:r>
        <w:r w:rsidRPr="00D71FA0">
          <w:rPr>
            <w:webHidden/>
          </w:rPr>
        </w:r>
        <w:r w:rsidRPr="00D71FA0">
          <w:rPr>
            <w:webHidden/>
          </w:rPr>
          <w:fldChar w:fldCharType="separate"/>
        </w:r>
        <w:r w:rsidR="0043121F">
          <w:rPr>
            <w:webHidden/>
          </w:rPr>
          <w:t>344</w:t>
        </w:r>
        <w:r w:rsidRPr="00D71FA0">
          <w:rPr>
            <w:webHidden/>
          </w:rPr>
          <w:fldChar w:fldCharType="end"/>
        </w:r>
      </w:hyperlink>
    </w:p>
    <w:p w14:paraId="289F17D6" w14:textId="3FF66BBF" w:rsidR="007469D3" w:rsidRPr="00D71FA0" w:rsidRDefault="007469D3">
      <w:pPr>
        <w:pStyle w:val="TOC2"/>
        <w:rPr>
          <w:rFonts w:asciiTheme="minorHAnsi" w:eastAsiaTheme="minorEastAsia" w:hAnsiTheme="minorHAnsi" w:cstheme="minorBidi"/>
          <w:color w:val="auto"/>
          <w:sz w:val="22"/>
          <w:szCs w:val="22"/>
        </w:rPr>
      </w:pPr>
      <w:hyperlink w:anchor="_Toc103172789" w:history="1">
        <w:r w:rsidRPr="00D71FA0">
          <w:rPr>
            <w:rStyle w:val="Hyperlink"/>
          </w:rPr>
          <w:t>10.6. Accessibility</w:t>
        </w:r>
        <w:r w:rsidRPr="00D71FA0">
          <w:rPr>
            <w:webHidden/>
          </w:rPr>
          <w:tab/>
        </w:r>
        <w:r w:rsidRPr="00D71FA0">
          <w:rPr>
            <w:webHidden/>
          </w:rPr>
          <w:fldChar w:fldCharType="begin"/>
        </w:r>
        <w:r w:rsidRPr="00D71FA0">
          <w:rPr>
            <w:webHidden/>
          </w:rPr>
          <w:instrText xml:space="preserve"> PAGEREF _Toc103172789 \h </w:instrText>
        </w:r>
        <w:r w:rsidRPr="00D71FA0">
          <w:rPr>
            <w:webHidden/>
          </w:rPr>
        </w:r>
        <w:r w:rsidRPr="00D71FA0">
          <w:rPr>
            <w:webHidden/>
          </w:rPr>
          <w:fldChar w:fldCharType="separate"/>
        </w:r>
        <w:r w:rsidR="0043121F">
          <w:rPr>
            <w:webHidden/>
          </w:rPr>
          <w:t>344</w:t>
        </w:r>
        <w:r w:rsidRPr="00D71FA0">
          <w:rPr>
            <w:webHidden/>
          </w:rPr>
          <w:fldChar w:fldCharType="end"/>
        </w:r>
      </w:hyperlink>
    </w:p>
    <w:p w14:paraId="7A6245AE" w14:textId="74440AFE" w:rsidR="007469D3" w:rsidRPr="00D71FA0" w:rsidRDefault="007469D3">
      <w:pPr>
        <w:pStyle w:val="TOC2"/>
        <w:rPr>
          <w:rFonts w:asciiTheme="minorHAnsi" w:eastAsiaTheme="minorEastAsia" w:hAnsiTheme="minorHAnsi" w:cstheme="minorBidi"/>
          <w:color w:val="auto"/>
          <w:sz w:val="22"/>
          <w:szCs w:val="22"/>
        </w:rPr>
      </w:pPr>
      <w:hyperlink w:anchor="_Toc103172790" w:history="1">
        <w:r w:rsidRPr="00D71FA0">
          <w:rPr>
            <w:rStyle w:val="Hyperlink"/>
          </w:rPr>
          <w:t>10.7. Feedback for Continuous Improvement Survey</w:t>
        </w:r>
        <w:r w:rsidRPr="00D71FA0">
          <w:rPr>
            <w:webHidden/>
          </w:rPr>
          <w:tab/>
        </w:r>
        <w:r w:rsidRPr="00D71FA0">
          <w:rPr>
            <w:webHidden/>
          </w:rPr>
          <w:fldChar w:fldCharType="begin"/>
        </w:r>
        <w:r w:rsidRPr="00D71FA0">
          <w:rPr>
            <w:webHidden/>
          </w:rPr>
          <w:instrText xml:space="preserve"> PAGEREF _Toc103172790 \h </w:instrText>
        </w:r>
        <w:r w:rsidRPr="00D71FA0">
          <w:rPr>
            <w:webHidden/>
          </w:rPr>
        </w:r>
        <w:r w:rsidRPr="00D71FA0">
          <w:rPr>
            <w:webHidden/>
          </w:rPr>
          <w:fldChar w:fldCharType="separate"/>
        </w:r>
        <w:r w:rsidR="0043121F">
          <w:rPr>
            <w:webHidden/>
          </w:rPr>
          <w:t>345</w:t>
        </w:r>
        <w:r w:rsidRPr="00D71FA0">
          <w:rPr>
            <w:webHidden/>
          </w:rPr>
          <w:fldChar w:fldCharType="end"/>
        </w:r>
      </w:hyperlink>
    </w:p>
    <w:p w14:paraId="2718155B" w14:textId="56181B45" w:rsidR="007469D3" w:rsidRPr="00D71FA0" w:rsidRDefault="007469D3">
      <w:pPr>
        <w:pStyle w:val="TOC2"/>
        <w:rPr>
          <w:rFonts w:asciiTheme="minorHAnsi" w:eastAsiaTheme="minorEastAsia" w:hAnsiTheme="minorHAnsi" w:cstheme="minorBidi"/>
          <w:color w:val="auto"/>
          <w:sz w:val="22"/>
          <w:szCs w:val="22"/>
        </w:rPr>
      </w:pPr>
      <w:hyperlink w:anchor="_Toc103172791" w:history="1">
        <w:r w:rsidRPr="00D71FA0">
          <w:rPr>
            <w:rStyle w:val="Hyperlink"/>
          </w:rPr>
          <w:t>References</w:t>
        </w:r>
        <w:r w:rsidRPr="00D71FA0">
          <w:rPr>
            <w:webHidden/>
          </w:rPr>
          <w:tab/>
        </w:r>
        <w:r w:rsidRPr="00D71FA0">
          <w:rPr>
            <w:webHidden/>
          </w:rPr>
          <w:fldChar w:fldCharType="begin"/>
        </w:r>
        <w:r w:rsidRPr="00D71FA0">
          <w:rPr>
            <w:webHidden/>
          </w:rPr>
          <w:instrText xml:space="preserve"> PAGEREF _Toc103172791 \h </w:instrText>
        </w:r>
        <w:r w:rsidRPr="00D71FA0">
          <w:rPr>
            <w:webHidden/>
          </w:rPr>
        </w:r>
        <w:r w:rsidRPr="00D71FA0">
          <w:rPr>
            <w:webHidden/>
          </w:rPr>
          <w:fldChar w:fldCharType="separate"/>
        </w:r>
        <w:r w:rsidR="0043121F">
          <w:rPr>
            <w:webHidden/>
          </w:rPr>
          <w:t>346</w:t>
        </w:r>
        <w:r w:rsidRPr="00D71FA0">
          <w:rPr>
            <w:webHidden/>
          </w:rPr>
          <w:fldChar w:fldCharType="end"/>
        </w:r>
      </w:hyperlink>
    </w:p>
    <w:p w14:paraId="18DB2E0F" w14:textId="61F80252" w:rsidR="0019576F" w:rsidRPr="00D71FA0" w:rsidRDefault="00870537" w:rsidP="00870537">
      <w:pPr>
        <w:pStyle w:val="TOCHead-2"/>
        <w:spacing w:before="240"/>
        <w:rPr>
          <w:color w:val="auto"/>
        </w:rPr>
      </w:pPr>
      <w:r w:rsidRPr="00D71FA0">
        <w:fldChar w:fldCharType="end"/>
      </w:r>
      <w:r w:rsidR="0019576F" w:rsidRPr="00D71FA0">
        <w:rPr>
          <w:color w:val="auto"/>
        </w:rPr>
        <w:t>List of Tables</w:t>
      </w:r>
    </w:p>
    <w:p w14:paraId="32ED01AC" w14:textId="35BFE508" w:rsidR="001D5097" w:rsidRPr="00D71FA0" w:rsidRDefault="0019576F">
      <w:pPr>
        <w:pStyle w:val="TOC8"/>
        <w:rPr>
          <w:rFonts w:asciiTheme="minorHAnsi" w:eastAsiaTheme="minorEastAsia" w:hAnsiTheme="minorHAnsi" w:cstheme="minorBidi"/>
          <w:bCs w:val="0"/>
          <w:color w:val="auto"/>
          <w:sz w:val="22"/>
          <w:szCs w:val="22"/>
        </w:rPr>
      </w:pPr>
      <w:r w:rsidRPr="00D71FA0">
        <w:rPr>
          <w:noProof w:val="0"/>
          <w:color w:val="auto"/>
          <w:szCs w:val="22"/>
          <w:lang w:eastAsia="zh-CN"/>
        </w:rPr>
        <w:fldChar w:fldCharType="begin"/>
      </w:r>
      <w:r w:rsidRPr="00D71FA0">
        <w:rPr>
          <w:noProof w:val="0"/>
        </w:rPr>
        <w:instrText xml:space="preserve"> TOC \h \z \t "Caption,8" </w:instrText>
      </w:r>
      <w:r w:rsidRPr="00D71FA0">
        <w:rPr>
          <w:noProof w:val="0"/>
          <w:color w:val="auto"/>
          <w:szCs w:val="22"/>
          <w:lang w:eastAsia="zh-CN"/>
        </w:rPr>
        <w:fldChar w:fldCharType="separate"/>
      </w:r>
      <w:hyperlink w:anchor="_Toc103172792" w:history="1">
        <w:r w:rsidR="001D5097" w:rsidRPr="00D71FA0">
          <w:rPr>
            <w:rStyle w:val="Hyperlink"/>
          </w:rPr>
          <w:t>Acronyms and Initialisms Used in the California Science Test Technical Report</w:t>
        </w:r>
        <w:r w:rsidR="001D5097" w:rsidRPr="00D71FA0">
          <w:rPr>
            <w:webHidden/>
          </w:rPr>
          <w:tab/>
        </w:r>
        <w:r w:rsidR="001D5097" w:rsidRPr="00D71FA0">
          <w:rPr>
            <w:webHidden/>
          </w:rPr>
          <w:fldChar w:fldCharType="begin"/>
        </w:r>
        <w:r w:rsidR="001D5097" w:rsidRPr="00D71FA0">
          <w:rPr>
            <w:webHidden/>
          </w:rPr>
          <w:instrText xml:space="preserve"> PAGEREF _Toc103172792 \h </w:instrText>
        </w:r>
        <w:r w:rsidR="001D5097" w:rsidRPr="00D71FA0">
          <w:rPr>
            <w:webHidden/>
          </w:rPr>
        </w:r>
        <w:r w:rsidR="001D5097" w:rsidRPr="00D71FA0">
          <w:rPr>
            <w:webHidden/>
          </w:rPr>
          <w:fldChar w:fldCharType="separate"/>
        </w:r>
        <w:r w:rsidR="0043121F">
          <w:rPr>
            <w:webHidden/>
          </w:rPr>
          <w:t>xiii</w:t>
        </w:r>
        <w:r w:rsidR="001D5097" w:rsidRPr="00D71FA0">
          <w:rPr>
            <w:webHidden/>
          </w:rPr>
          <w:fldChar w:fldCharType="end"/>
        </w:r>
      </w:hyperlink>
    </w:p>
    <w:p w14:paraId="4965E7F8" w14:textId="364D4ADA" w:rsidR="001D5097" w:rsidRPr="00D71FA0" w:rsidRDefault="001D5097">
      <w:pPr>
        <w:pStyle w:val="TOC8"/>
        <w:rPr>
          <w:rFonts w:asciiTheme="minorHAnsi" w:eastAsiaTheme="minorEastAsia" w:hAnsiTheme="minorHAnsi" w:cstheme="minorBidi"/>
          <w:bCs w:val="0"/>
          <w:color w:val="auto"/>
          <w:sz w:val="22"/>
          <w:szCs w:val="22"/>
        </w:rPr>
      </w:pPr>
      <w:hyperlink w:anchor="_Toc103172793" w:history="1">
        <w:r w:rsidRPr="00D71FA0">
          <w:rPr>
            <w:rStyle w:val="Hyperlink"/>
          </w:rPr>
          <w:t>Table 1.1  Number of Unique Items Assessed on the CAST</w:t>
        </w:r>
        <w:r w:rsidRPr="00D71FA0">
          <w:rPr>
            <w:webHidden/>
          </w:rPr>
          <w:tab/>
        </w:r>
        <w:r w:rsidRPr="00D71FA0">
          <w:rPr>
            <w:webHidden/>
          </w:rPr>
          <w:fldChar w:fldCharType="begin"/>
        </w:r>
        <w:r w:rsidRPr="00D71FA0">
          <w:rPr>
            <w:webHidden/>
          </w:rPr>
          <w:instrText xml:space="preserve"> PAGEREF _Toc103172793 \h </w:instrText>
        </w:r>
        <w:r w:rsidRPr="00D71FA0">
          <w:rPr>
            <w:webHidden/>
          </w:rPr>
        </w:r>
        <w:r w:rsidRPr="00D71FA0">
          <w:rPr>
            <w:webHidden/>
          </w:rPr>
          <w:fldChar w:fldCharType="separate"/>
        </w:r>
        <w:r w:rsidR="0043121F">
          <w:rPr>
            <w:webHidden/>
          </w:rPr>
          <w:t>3</w:t>
        </w:r>
        <w:r w:rsidRPr="00D71FA0">
          <w:rPr>
            <w:webHidden/>
          </w:rPr>
          <w:fldChar w:fldCharType="end"/>
        </w:r>
      </w:hyperlink>
    </w:p>
    <w:p w14:paraId="6580EFAE" w14:textId="786102F9" w:rsidR="001D5097" w:rsidRPr="00D71FA0" w:rsidRDefault="001D5097">
      <w:pPr>
        <w:pStyle w:val="TOC8"/>
        <w:rPr>
          <w:rFonts w:asciiTheme="minorHAnsi" w:eastAsiaTheme="minorEastAsia" w:hAnsiTheme="minorHAnsi" w:cstheme="minorBidi"/>
          <w:bCs w:val="0"/>
          <w:color w:val="auto"/>
          <w:sz w:val="22"/>
          <w:szCs w:val="22"/>
        </w:rPr>
      </w:pPr>
      <w:hyperlink w:anchor="_Toc103172794" w:history="1">
        <w:r w:rsidRPr="00D71FA0">
          <w:rPr>
            <w:rStyle w:val="Hyperlink"/>
          </w:rPr>
          <w:t>Table 2.A.1  Special Services Summary for CAST, Grades Five and Eight—All Tested</w:t>
        </w:r>
        <w:r w:rsidRPr="00D71FA0">
          <w:rPr>
            <w:webHidden/>
          </w:rPr>
          <w:tab/>
        </w:r>
        <w:r w:rsidRPr="00D71FA0">
          <w:rPr>
            <w:webHidden/>
          </w:rPr>
          <w:fldChar w:fldCharType="begin"/>
        </w:r>
        <w:r w:rsidRPr="00D71FA0">
          <w:rPr>
            <w:webHidden/>
          </w:rPr>
          <w:instrText xml:space="preserve"> PAGEREF _Toc103172794 \h </w:instrText>
        </w:r>
        <w:r w:rsidRPr="00D71FA0">
          <w:rPr>
            <w:webHidden/>
          </w:rPr>
        </w:r>
        <w:r w:rsidRPr="00D71FA0">
          <w:rPr>
            <w:webHidden/>
          </w:rPr>
          <w:fldChar w:fldCharType="separate"/>
        </w:r>
        <w:r w:rsidR="0043121F">
          <w:rPr>
            <w:webHidden/>
          </w:rPr>
          <w:t>23</w:t>
        </w:r>
        <w:r w:rsidRPr="00D71FA0">
          <w:rPr>
            <w:webHidden/>
          </w:rPr>
          <w:fldChar w:fldCharType="end"/>
        </w:r>
      </w:hyperlink>
    </w:p>
    <w:p w14:paraId="1E77D735" w14:textId="65C42267" w:rsidR="001D5097" w:rsidRPr="00D71FA0" w:rsidRDefault="001D5097">
      <w:pPr>
        <w:pStyle w:val="TOC8"/>
        <w:rPr>
          <w:rFonts w:asciiTheme="minorHAnsi" w:eastAsiaTheme="minorEastAsia" w:hAnsiTheme="minorHAnsi" w:cstheme="minorBidi"/>
          <w:bCs w:val="0"/>
          <w:color w:val="auto"/>
          <w:sz w:val="22"/>
          <w:szCs w:val="22"/>
        </w:rPr>
      </w:pPr>
      <w:hyperlink w:anchor="_Toc103172795" w:history="1">
        <w:r w:rsidRPr="00D71FA0">
          <w:rPr>
            <w:rStyle w:val="Hyperlink"/>
          </w:rPr>
          <w:t>Table 2.A.2  Special Services Summary for CAST, High School Grades—All Tested</w:t>
        </w:r>
        <w:r w:rsidRPr="00D71FA0">
          <w:rPr>
            <w:webHidden/>
          </w:rPr>
          <w:tab/>
        </w:r>
        <w:r w:rsidRPr="00D71FA0">
          <w:rPr>
            <w:webHidden/>
          </w:rPr>
          <w:fldChar w:fldCharType="begin"/>
        </w:r>
        <w:r w:rsidRPr="00D71FA0">
          <w:rPr>
            <w:webHidden/>
          </w:rPr>
          <w:instrText xml:space="preserve"> PAGEREF _Toc103172795 \h </w:instrText>
        </w:r>
        <w:r w:rsidRPr="00D71FA0">
          <w:rPr>
            <w:webHidden/>
          </w:rPr>
        </w:r>
        <w:r w:rsidRPr="00D71FA0">
          <w:rPr>
            <w:webHidden/>
          </w:rPr>
          <w:fldChar w:fldCharType="separate"/>
        </w:r>
        <w:r w:rsidR="0043121F">
          <w:rPr>
            <w:webHidden/>
          </w:rPr>
          <w:t>25</w:t>
        </w:r>
        <w:r w:rsidRPr="00D71FA0">
          <w:rPr>
            <w:webHidden/>
          </w:rPr>
          <w:fldChar w:fldCharType="end"/>
        </w:r>
      </w:hyperlink>
    </w:p>
    <w:p w14:paraId="7687BC6E" w14:textId="35BC733F" w:rsidR="001D5097" w:rsidRPr="00D71FA0" w:rsidRDefault="001D5097">
      <w:pPr>
        <w:pStyle w:val="TOC8"/>
        <w:rPr>
          <w:rFonts w:asciiTheme="minorHAnsi" w:eastAsiaTheme="minorEastAsia" w:hAnsiTheme="minorHAnsi" w:cstheme="minorBidi"/>
          <w:bCs w:val="0"/>
          <w:color w:val="auto"/>
          <w:sz w:val="22"/>
          <w:szCs w:val="22"/>
        </w:rPr>
      </w:pPr>
      <w:hyperlink w:anchor="_Toc103172796" w:history="1">
        <w:r w:rsidRPr="00D71FA0">
          <w:rPr>
            <w:rStyle w:val="Hyperlink"/>
          </w:rPr>
          <w:t>Table 3.1  Item Types Used in the CAST</w:t>
        </w:r>
        <w:r w:rsidRPr="00D71FA0">
          <w:rPr>
            <w:webHidden/>
          </w:rPr>
          <w:tab/>
        </w:r>
        <w:r w:rsidRPr="00D71FA0">
          <w:rPr>
            <w:webHidden/>
          </w:rPr>
          <w:fldChar w:fldCharType="begin"/>
        </w:r>
        <w:r w:rsidRPr="00D71FA0">
          <w:rPr>
            <w:webHidden/>
          </w:rPr>
          <w:instrText xml:space="preserve"> PAGEREF _Toc103172796 \h </w:instrText>
        </w:r>
        <w:r w:rsidRPr="00D71FA0">
          <w:rPr>
            <w:webHidden/>
          </w:rPr>
        </w:r>
        <w:r w:rsidRPr="00D71FA0">
          <w:rPr>
            <w:webHidden/>
          </w:rPr>
          <w:fldChar w:fldCharType="separate"/>
        </w:r>
        <w:r w:rsidR="0043121F">
          <w:rPr>
            <w:webHidden/>
          </w:rPr>
          <w:t>30</w:t>
        </w:r>
        <w:r w:rsidRPr="00D71FA0">
          <w:rPr>
            <w:webHidden/>
          </w:rPr>
          <w:fldChar w:fldCharType="end"/>
        </w:r>
      </w:hyperlink>
    </w:p>
    <w:p w14:paraId="5054C04C" w14:textId="15E9B884" w:rsidR="001D5097" w:rsidRPr="00D71FA0" w:rsidRDefault="001D5097">
      <w:pPr>
        <w:pStyle w:val="TOC8"/>
        <w:rPr>
          <w:rFonts w:asciiTheme="minorHAnsi" w:eastAsiaTheme="minorEastAsia" w:hAnsiTheme="minorHAnsi" w:cstheme="minorBidi"/>
          <w:bCs w:val="0"/>
          <w:color w:val="auto"/>
          <w:sz w:val="22"/>
          <w:szCs w:val="22"/>
        </w:rPr>
      </w:pPr>
      <w:hyperlink w:anchor="_Toc103172797" w:history="1">
        <w:r w:rsidRPr="00D71FA0">
          <w:rPr>
            <w:rStyle w:val="Hyperlink"/>
          </w:rPr>
          <w:t>Table 3.2</w:t>
        </w:r>
        <w:r w:rsidRPr="00D71FA0">
          <w:rPr>
            <w:rStyle w:val="Hyperlink"/>
            <w:rFonts w:eastAsia="Arial"/>
          </w:rPr>
          <w:t xml:space="preserve">  Total Number of Items Developed per Grade Level or Grade Band for the </w:t>
        </w:r>
        <w:r w:rsidR="0021332B">
          <w:rPr>
            <w:rStyle w:val="Hyperlink"/>
            <w:rFonts w:eastAsia="Arial"/>
          </w:rPr>
          <w:br/>
        </w:r>
        <w:r w:rsidRPr="00D71FA0">
          <w:rPr>
            <w:rStyle w:val="Hyperlink"/>
            <w:rFonts w:eastAsia="Arial"/>
          </w:rPr>
          <w:t>CAST</w:t>
        </w:r>
        <w:r w:rsidRPr="00D71FA0">
          <w:rPr>
            <w:webHidden/>
          </w:rPr>
          <w:tab/>
        </w:r>
        <w:r w:rsidRPr="00D71FA0">
          <w:rPr>
            <w:webHidden/>
          </w:rPr>
          <w:fldChar w:fldCharType="begin"/>
        </w:r>
        <w:r w:rsidRPr="00D71FA0">
          <w:rPr>
            <w:webHidden/>
          </w:rPr>
          <w:instrText xml:space="preserve"> PAGEREF _Toc103172797 \h </w:instrText>
        </w:r>
        <w:r w:rsidRPr="00D71FA0">
          <w:rPr>
            <w:webHidden/>
          </w:rPr>
        </w:r>
        <w:r w:rsidRPr="00D71FA0">
          <w:rPr>
            <w:webHidden/>
          </w:rPr>
          <w:fldChar w:fldCharType="separate"/>
        </w:r>
        <w:r w:rsidR="0043121F">
          <w:rPr>
            <w:webHidden/>
          </w:rPr>
          <w:t>32</w:t>
        </w:r>
        <w:r w:rsidRPr="00D71FA0">
          <w:rPr>
            <w:webHidden/>
          </w:rPr>
          <w:fldChar w:fldCharType="end"/>
        </w:r>
      </w:hyperlink>
    </w:p>
    <w:p w14:paraId="5E61F2A8" w14:textId="4E422840" w:rsidR="001D5097" w:rsidRPr="00D71FA0" w:rsidRDefault="001D5097">
      <w:pPr>
        <w:pStyle w:val="TOC8"/>
        <w:rPr>
          <w:rFonts w:asciiTheme="minorHAnsi" w:eastAsiaTheme="minorEastAsia" w:hAnsiTheme="minorHAnsi" w:cstheme="minorBidi"/>
          <w:bCs w:val="0"/>
          <w:color w:val="auto"/>
          <w:sz w:val="22"/>
          <w:szCs w:val="22"/>
        </w:rPr>
      </w:pPr>
      <w:hyperlink w:anchor="_Toc103172798" w:history="1">
        <w:r w:rsidRPr="00D71FA0">
          <w:rPr>
            <w:rStyle w:val="Hyperlink"/>
          </w:rPr>
          <w:t>Table 3.3  CAST Item Reviewer Qualifications</w:t>
        </w:r>
        <w:r w:rsidRPr="00D71FA0">
          <w:rPr>
            <w:webHidden/>
          </w:rPr>
          <w:tab/>
        </w:r>
        <w:r w:rsidRPr="00D71FA0">
          <w:rPr>
            <w:webHidden/>
          </w:rPr>
          <w:fldChar w:fldCharType="begin"/>
        </w:r>
        <w:r w:rsidRPr="00D71FA0">
          <w:rPr>
            <w:webHidden/>
          </w:rPr>
          <w:instrText xml:space="preserve"> PAGEREF _Toc103172798 \h </w:instrText>
        </w:r>
        <w:r w:rsidRPr="00D71FA0">
          <w:rPr>
            <w:webHidden/>
          </w:rPr>
        </w:r>
        <w:r w:rsidRPr="00D71FA0">
          <w:rPr>
            <w:webHidden/>
          </w:rPr>
          <w:fldChar w:fldCharType="separate"/>
        </w:r>
        <w:r w:rsidR="0043121F">
          <w:rPr>
            <w:webHidden/>
          </w:rPr>
          <w:t>38</w:t>
        </w:r>
        <w:r w:rsidRPr="00D71FA0">
          <w:rPr>
            <w:webHidden/>
          </w:rPr>
          <w:fldChar w:fldCharType="end"/>
        </w:r>
      </w:hyperlink>
    </w:p>
    <w:p w14:paraId="6EA70912" w14:textId="2F6CE1E4" w:rsidR="001D5097" w:rsidRPr="00D71FA0" w:rsidRDefault="001D5097">
      <w:pPr>
        <w:pStyle w:val="TOC8"/>
        <w:rPr>
          <w:rFonts w:asciiTheme="minorHAnsi" w:eastAsiaTheme="minorEastAsia" w:hAnsiTheme="minorHAnsi" w:cstheme="minorBidi"/>
          <w:bCs w:val="0"/>
          <w:color w:val="auto"/>
          <w:sz w:val="22"/>
          <w:szCs w:val="22"/>
        </w:rPr>
      </w:pPr>
      <w:hyperlink w:anchor="_Toc103172799" w:history="1">
        <w:r w:rsidRPr="00D71FA0">
          <w:rPr>
            <w:rStyle w:val="Hyperlink"/>
          </w:rPr>
          <w:t>Table 3.4  Item Data Review Results</w:t>
        </w:r>
        <w:r w:rsidRPr="00D71FA0">
          <w:rPr>
            <w:webHidden/>
          </w:rPr>
          <w:tab/>
        </w:r>
        <w:r w:rsidRPr="00D71FA0">
          <w:rPr>
            <w:webHidden/>
          </w:rPr>
          <w:fldChar w:fldCharType="begin"/>
        </w:r>
        <w:r w:rsidRPr="00D71FA0">
          <w:rPr>
            <w:webHidden/>
          </w:rPr>
          <w:instrText xml:space="preserve"> PAGEREF _Toc103172799 \h </w:instrText>
        </w:r>
        <w:r w:rsidRPr="00D71FA0">
          <w:rPr>
            <w:webHidden/>
          </w:rPr>
        </w:r>
        <w:r w:rsidRPr="00D71FA0">
          <w:rPr>
            <w:webHidden/>
          </w:rPr>
          <w:fldChar w:fldCharType="separate"/>
        </w:r>
        <w:r w:rsidR="0043121F">
          <w:rPr>
            <w:webHidden/>
          </w:rPr>
          <w:t>40</w:t>
        </w:r>
        <w:r w:rsidRPr="00D71FA0">
          <w:rPr>
            <w:webHidden/>
          </w:rPr>
          <w:fldChar w:fldCharType="end"/>
        </w:r>
      </w:hyperlink>
    </w:p>
    <w:p w14:paraId="1913E2EA" w14:textId="5E1FD8D9" w:rsidR="001D5097" w:rsidRPr="00D71FA0" w:rsidRDefault="001D5097">
      <w:pPr>
        <w:pStyle w:val="TOC8"/>
        <w:rPr>
          <w:rFonts w:asciiTheme="minorHAnsi" w:eastAsiaTheme="minorEastAsia" w:hAnsiTheme="minorHAnsi" w:cstheme="minorBidi"/>
          <w:bCs w:val="0"/>
          <w:color w:val="auto"/>
          <w:sz w:val="22"/>
          <w:szCs w:val="22"/>
        </w:rPr>
      </w:pPr>
      <w:hyperlink w:anchor="_Toc103172800" w:history="1">
        <w:r w:rsidRPr="00D71FA0">
          <w:rPr>
            <w:rStyle w:val="Hyperlink"/>
          </w:rPr>
          <w:t xml:space="preserve">Table 4.1  </w:t>
        </w:r>
        <w:r w:rsidRPr="00D71FA0">
          <w:rPr>
            <w:rStyle w:val="Hyperlink"/>
            <w:rFonts w:eastAsia="Arial"/>
          </w:rPr>
          <w:t xml:space="preserve">CAST Blueprint for </w:t>
        </w:r>
        <w:r w:rsidRPr="00D71FA0">
          <w:rPr>
            <w:rStyle w:val="Hyperlink"/>
          </w:rPr>
          <w:t>Segments Contributing to Individual Scores from the Physical Sciences Domain</w:t>
        </w:r>
        <w:r w:rsidRPr="00D71FA0">
          <w:rPr>
            <w:webHidden/>
          </w:rPr>
          <w:tab/>
        </w:r>
        <w:r w:rsidRPr="00D71FA0">
          <w:rPr>
            <w:webHidden/>
          </w:rPr>
          <w:fldChar w:fldCharType="begin"/>
        </w:r>
        <w:r w:rsidRPr="00D71FA0">
          <w:rPr>
            <w:webHidden/>
          </w:rPr>
          <w:instrText xml:space="preserve"> PAGEREF _Toc103172800 \h </w:instrText>
        </w:r>
        <w:r w:rsidRPr="00D71FA0">
          <w:rPr>
            <w:webHidden/>
          </w:rPr>
        </w:r>
        <w:r w:rsidRPr="00D71FA0">
          <w:rPr>
            <w:webHidden/>
          </w:rPr>
          <w:fldChar w:fldCharType="separate"/>
        </w:r>
        <w:r w:rsidR="0043121F">
          <w:rPr>
            <w:webHidden/>
          </w:rPr>
          <w:t>44</w:t>
        </w:r>
        <w:r w:rsidRPr="00D71FA0">
          <w:rPr>
            <w:webHidden/>
          </w:rPr>
          <w:fldChar w:fldCharType="end"/>
        </w:r>
      </w:hyperlink>
    </w:p>
    <w:p w14:paraId="2AF4E9B9" w14:textId="418CE75C" w:rsidR="001D5097" w:rsidRPr="00D71FA0" w:rsidRDefault="001D5097">
      <w:pPr>
        <w:pStyle w:val="TOC8"/>
        <w:rPr>
          <w:rFonts w:asciiTheme="minorHAnsi" w:eastAsiaTheme="minorEastAsia" w:hAnsiTheme="minorHAnsi" w:cstheme="minorBidi"/>
          <w:bCs w:val="0"/>
          <w:color w:val="auto"/>
          <w:sz w:val="22"/>
          <w:szCs w:val="22"/>
        </w:rPr>
      </w:pPr>
      <w:hyperlink w:anchor="_Toc103172801" w:history="1">
        <w:r w:rsidRPr="00D71FA0">
          <w:rPr>
            <w:rStyle w:val="Hyperlink"/>
          </w:rPr>
          <w:t xml:space="preserve">Table 4.2  </w:t>
        </w:r>
        <w:r w:rsidRPr="00D71FA0">
          <w:rPr>
            <w:rStyle w:val="Hyperlink"/>
            <w:rFonts w:eastAsia="Arial"/>
          </w:rPr>
          <w:t xml:space="preserve">CAST Blueprint for </w:t>
        </w:r>
        <w:r w:rsidRPr="00D71FA0">
          <w:rPr>
            <w:rStyle w:val="Hyperlink"/>
          </w:rPr>
          <w:t>Segments Contributing to Individual Scores from the Life Sciences Domain</w:t>
        </w:r>
        <w:r w:rsidRPr="00D71FA0">
          <w:rPr>
            <w:webHidden/>
          </w:rPr>
          <w:tab/>
        </w:r>
        <w:r w:rsidRPr="00D71FA0">
          <w:rPr>
            <w:webHidden/>
          </w:rPr>
          <w:fldChar w:fldCharType="begin"/>
        </w:r>
        <w:r w:rsidRPr="00D71FA0">
          <w:rPr>
            <w:webHidden/>
          </w:rPr>
          <w:instrText xml:space="preserve"> PAGEREF _Toc103172801 \h </w:instrText>
        </w:r>
        <w:r w:rsidRPr="00D71FA0">
          <w:rPr>
            <w:webHidden/>
          </w:rPr>
        </w:r>
        <w:r w:rsidRPr="00D71FA0">
          <w:rPr>
            <w:webHidden/>
          </w:rPr>
          <w:fldChar w:fldCharType="separate"/>
        </w:r>
        <w:r w:rsidR="0043121F">
          <w:rPr>
            <w:webHidden/>
          </w:rPr>
          <w:t>44</w:t>
        </w:r>
        <w:r w:rsidRPr="00D71FA0">
          <w:rPr>
            <w:webHidden/>
          </w:rPr>
          <w:fldChar w:fldCharType="end"/>
        </w:r>
      </w:hyperlink>
    </w:p>
    <w:p w14:paraId="10B73953" w14:textId="1D5EB0A1" w:rsidR="001D5097" w:rsidRPr="00D71FA0" w:rsidRDefault="001D5097">
      <w:pPr>
        <w:pStyle w:val="TOC8"/>
        <w:rPr>
          <w:rFonts w:asciiTheme="minorHAnsi" w:eastAsiaTheme="minorEastAsia" w:hAnsiTheme="minorHAnsi" w:cstheme="minorBidi"/>
          <w:bCs w:val="0"/>
          <w:color w:val="auto"/>
          <w:sz w:val="22"/>
          <w:szCs w:val="22"/>
        </w:rPr>
      </w:pPr>
      <w:hyperlink w:anchor="_Toc103172802" w:history="1">
        <w:r w:rsidRPr="00D71FA0">
          <w:rPr>
            <w:rStyle w:val="Hyperlink"/>
          </w:rPr>
          <w:t xml:space="preserve">Table 4.3  </w:t>
        </w:r>
        <w:r w:rsidRPr="00D71FA0">
          <w:rPr>
            <w:rStyle w:val="Hyperlink"/>
            <w:rFonts w:eastAsia="Arial"/>
          </w:rPr>
          <w:t xml:space="preserve">CAST Blueprint for </w:t>
        </w:r>
        <w:r w:rsidRPr="00D71FA0">
          <w:rPr>
            <w:rStyle w:val="Hyperlink"/>
          </w:rPr>
          <w:t>Segments Contributing to Individual Scores from the Earth and Space Sciences Domain</w:t>
        </w:r>
        <w:r w:rsidRPr="00D71FA0">
          <w:rPr>
            <w:webHidden/>
          </w:rPr>
          <w:tab/>
        </w:r>
        <w:r w:rsidRPr="00D71FA0">
          <w:rPr>
            <w:webHidden/>
          </w:rPr>
          <w:fldChar w:fldCharType="begin"/>
        </w:r>
        <w:r w:rsidRPr="00D71FA0">
          <w:rPr>
            <w:webHidden/>
          </w:rPr>
          <w:instrText xml:space="preserve"> PAGEREF _Toc103172802 \h </w:instrText>
        </w:r>
        <w:r w:rsidRPr="00D71FA0">
          <w:rPr>
            <w:webHidden/>
          </w:rPr>
        </w:r>
        <w:r w:rsidRPr="00D71FA0">
          <w:rPr>
            <w:webHidden/>
          </w:rPr>
          <w:fldChar w:fldCharType="separate"/>
        </w:r>
        <w:r w:rsidR="0043121F">
          <w:rPr>
            <w:webHidden/>
          </w:rPr>
          <w:t>45</w:t>
        </w:r>
        <w:r w:rsidRPr="00D71FA0">
          <w:rPr>
            <w:webHidden/>
          </w:rPr>
          <w:fldChar w:fldCharType="end"/>
        </w:r>
      </w:hyperlink>
    </w:p>
    <w:p w14:paraId="601ED3D5" w14:textId="66D2C277" w:rsidR="001D5097" w:rsidRPr="00D71FA0" w:rsidRDefault="001D5097">
      <w:pPr>
        <w:pStyle w:val="TOC8"/>
        <w:rPr>
          <w:rFonts w:asciiTheme="minorHAnsi" w:eastAsiaTheme="minorEastAsia" w:hAnsiTheme="minorHAnsi" w:cstheme="minorBidi"/>
          <w:bCs w:val="0"/>
          <w:color w:val="auto"/>
          <w:sz w:val="22"/>
          <w:szCs w:val="22"/>
        </w:rPr>
      </w:pPr>
      <w:hyperlink w:anchor="_Toc103172803" w:history="1">
        <w:r w:rsidRPr="00D71FA0">
          <w:rPr>
            <w:rStyle w:val="Hyperlink"/>
          </w:rPr>
          <w:t xml:space="preserve">Table 4.4  </w:t>
        </w:r>
        <w:r w:rsidRPr="00D71FA0">
          <w:rPr>
            <w:rStyle w:val="Hyperlink"/>
            <w:rFonts w:eastAsia="Arial"/>
          </w:rPr>
          <w:t xml:space="preserve">CAST Blueprint for </w:t>
        </w:r>
        <w:r w:rsidRPr="00D71FA0">
          <w:rPr>
            <w:rStyle w:val="Hyperlink"/>
          </w:rPr>
          <w:t>Segments Contributing to Individual Scores for All Grade Levels</w:t>
        </w:r>
        <w:r w:rsidRPr="00D71FA0">
          <w:rPr>
            <w:webHidden/>
          </w:rPr>
          <w:tab/>
        </w:r>
        <w:r w:rsidRPr="00D71FA0">
          <w:rPr>
            <w:webHidden/>
          </w:rPr>
          <w:fldChar w:fldCharType="begin"/>
        </w:r>
        <w:r w:rsidRPr="00D71FA0">
          <w:rPr>
            <w:webHidden/>
          </w:rPr>
          <w:instrText xml:space="preserve"> PAGEREF _Toc103172803 \h </w:instrText>
        </w:r>
        <w:r w:rsidRPr="00D71FA0">
          <w:rPr>
            <w:webHidden/>
          </w:rPr>
        </w:r>
        <w:r w:rsidRPr="00D71FA0">
          <w:rPr>
            <w:webHidden/>
          </w:rPr>
          <w:fldChar w:fldCharType="separate"/>
        </w:r>
        <w:r w:rsidR="0043121F">
          <w:rPr>
            <w:webHidden/>
          </w:rPr>
          <w:t>45</w:t>
        </w:r>
        <w:r w:rsidRPr="00D71FA0">
          <w:rPr>
            <w:webHidden/>
          </w:rPr>
          <w:fldChar w:fldCharType="end"/>
        </w:r>
      </w:hyperlink>
    </w:p>
    <w:p w14:paraId="19B17271" w14:textId="7769ED3E" w:rsidR="001D5097" w:rsidRPr="00D71FA0" w:rsidRDefault="001D5097">
      <w:pPr>
        <w:pStyle w:val="TOC8"/>
        <w:rPr>
          <w:rFonts w:asciiTheme="minorHAnsi" w:eastAsiaTheme="minorEastAsia" w:hAnsiTheme="minorHAnsi" w:cstheme="minorBidi"/>
          <w:bCs w:val="0"/>
          <w:color w:val="auto"/>
          <w:sz w:val="22"/>
          <w:szCs w:val="22"/>
        </w:rPr>
      </w:pPr>
      <w:hyperlink w:anchor="_Toc103172804" w:history="1">
        <w:r w:rsidRPr="00D71FA0">
          <w:rPr>
            <w:rStyle w:val="Hyperlink"/>
          </w:rPr>
          <w:t>Table 4.5  The Number of Blocks for Each Segment for 2020–2021 CAST General Computer-based Forms</w:t>
        </w:r>
        <w:r w:rsidRPr="00D71FA0">
          <w:rPr>
            <w:webHidden/>
          </w:rPr>
          <w:tab/>
        </w:r>
        <w:r w:rsidRPr="00D71FA0">
          <w:rPr>
            <w:webHidden/>
          </w:rPr>
          <w:fldChar w:fldCharType="begin"/>
        </w:r>
        <w:r w:rsidRPr="00D71FA0">
          <w:rPr>
            <w:webHidden/>
          </w:rPr>
          <w:instrText xml:space="preserve"> PAGEREF _Toc103172804 \h </w:instrText>
        </w:r>
        <w:r w:rsidRPr="00D71FA0">
          <w:rPr>
            <w:webHidden/>
          </w:rPr>
        </w:r>
        <w:r w:rsidRPr="00D71FA0">
          <w:rPr>
            <w:webHidden/>
          </w:rPr>
          <w:fldChar w:fldCharType="separate"/>
        </w:r>
        <w:r w:rsidR="0043121F">
          <w:rPr>
            <w:webHidden/>
          </w:rPr>
          <w:t>47</w:t>
        </w:r>
        <w:r w:rsidRPr="00D71FA0">
          <w:rPr>
            <w:webHidden/>
          </w:rPr>
          <w:fldChar w:fldCharType="end"/>
        </w:r>
      </w:hyperlink>
    </w:p>
    <w:p w14:paraId="47800748" w14:textId="51B65AE8" w:rsidR="001D5097" w:rsidRPr="00D71FA0" w:rsidRDefault="001D5097">
      <w:pPr>
        <w:pStyle w:val="TOC8"/>
        <w:rPr>
          <w:rFonts w:asciiTheme="minorHAnsi" w:eastAsiaTheme="minorEastAsia" w:hAnsiTheme="minorHAnsi" w:cstheme="minorBidi"/>
          <w:bCs w:val="0"/>
          <w:color w:val="auto"/>
          <w:sz w:val="22"/>
          <w:szCs w:val="22"/>
        </w:rPr>
      </w:pPr>
      <w:hyperlink w:anchor="_Toc103172805" w:history="1">
        <w:r w:rsidRPr="00D71FA0">
          <w:rPr>
            <w:rStyle w:val="Hyperlink"/>
          </w:rPr>
          <w:t>Table 4.6  Desired Item Difficulty Distribution in Segment A</w:t>
        </w:r>
        <w:r w:rsidRPr="00D71FA0">
          <w:rPr>
            <w:webHidden/>
          </w:rPr>
          <w:tab/>
        </w:r>
        <w:r w:rsidRPr="00D71FA0">
          <w:rPr>
            <w:webHidden/>
          </w:rPr>
          <w:fldChar w:fldCharType="begin"/>
        </w:r>
        <w:r w:rsidRPr="00D71FA0">
          <w:rPr>
            <w:webHidden/>
          </w:rPr>
          <w:instrText xml:space="preserve"> PAGEREF _Toc103172805 \h </w:instrText>
        </w:r>
        <w:r w:rsidRPr="00D71FA0">
          <w:rPr>
            <w:webHidden/>
          </w:rPr>
        </w:r>
        <w:r w:rsidRPr="00D71FA0">
          <w:rPr>
            <w:webHidden/>
          </w:rPr>
          <w:fldChar w:fldCharType="separate"/>
        </w:r>
        <w:r w:rsidR="0043121F">
          <w:rPr>
            <w:webHidden/>
          </w:rPr>
          <w:t>48</w:t>
        </w:r>
        <w:r w:rsidRPr="00D71FA0">
          <w:rPr>
            <w:webHidden/>
          </w:rPr>
          <w:fldChar w:fldCharType="end"/>
        </w:r>
      </w:hyperlink>
    </w:p>
    <w:p w14:paraId="15A431C5" w14:textId="7906CED1" w:rsidR="001D5097" w:rsidRPr="00D71FA0" w:rsidRDefault="001D5097">
      <w:pPr>
        <w:pStyle w:val="TOC8"/>
        <w:rPr>
          <w:rFonts w:asciiTheme="minorHAnsi" w:eastAsiaTheme="minorEastAsia" w:hAnsiTheme="minorHAnsi" w:cstheme="minorBidi"/>
          <w:bCs w:val="0"/>
          <w:color w:val="auto"/>
          <w:sz w:val="22"/>
          <w:szCs w:val="22"/>
        </w:rPr>
      </w:pPr>
      <w:hyperlink w:anchor="_Toc103172806" w:history="1">
        <w:r w:rsidRPr="00D71FA0">
          <w:rPr>
            <w:rStyle w:val="Hyperlink"/>
          </w:rPr>
          <w:t>Table 4.7  Theta Cut Scores Based on Standard Setting Results</w:t>
        </w:r>
        <w:r w:rsidRPr="00D71FA0">
          <w:rPr>
            <w:webHidden/>
          </w:rPr>
          <w:tab/>
        </w:r>
        <w:r w:rsidRPr="00D71FA0">
          <w:rPr>
            <w:webHidden/>
          </w:rPr>
          <w:fldChar w:fldCharType="begin"/>
        </w:r>
        <w:r w:rsidRPr="00D71FA0">
          <w:rPr>
            <w:webHidden/>
          </w:rPr>
          <w:instrText xml:space="preserve"> PAGEREF _Toc103172806 \h </w:instrText>
        </w:r>
        <w:r w:rsidRPr="00D71FA0">
          <w:rPr>
            <w:webHidden/>
          </w:rPr>
        </w:r>
        <w:r w:rsidRPr="00D71FA0">
          <w:rPr>
            <w:webHidden/>
          </w:rPr>
          <w:fldChar w:fldCharType="separate"/>
        </w:r>
        <w:r w:rsidR="0043121F">
          <w:rPr>
            <w:webHidden/>
          </w:rPr>
          <w:t>49</w:t>
        </w:r>
        <w:r w:rsidRPr="00D71FA0">
          <w:rPr>
            <w:webHidden/>
          </w:rPr>
          <w:fldChar w:fldCharType="end"/>
        </w:r>
      </w:hyperlink>
    </w:p>
    <w:p w14:paraId="57161986" w14:textId="65779177" w:rsidR="001D5097" w:rsidRPr="00D71FA0" w:rsidRDefault="001D5097">
      <w:pPr>
        <w:pStyle w:val="TOC8"/>
        <w:rPr>
          <w:rFonts w:asciiTheme="minorHAnsi" w:eastAsiaTheme="minorEastAsia" w:hAnsiTheme="minorHAnsi" w:cstheme="minorBidi"/>
          <w:bCs w:val="0"/>
          <w:color w:val="auto"/>
          <w:sz w:val="22"/>
          <w:szCs w:val="22"/>
        </w:rPr>
      </w:pPr>
      <w:hyperlink w:anchor="_Toc103172807" w:history="1">
        <w:r w:rsidRPr="00D71FA0">
          <w:rPr>
            <w:rStyle w:val="Hyperlink"/>
          </w:rPr>
          <w:t>Table 4.8  Number of Items and Blocks Reviewed</w:t>
        </w:r>
        <w:r w:rsidRPr="00D71FA0">
          <w:rPr>
            <w:webHidden/>
          </w:rPr>
          <w:tab/>
        </w:r>
        <w:r w:rsidRPr="00D71FA0">
          <w:rPr>
            <w:webHidden/>
          </w:rPr>
          <w:fldChar w:fldCharType="begin"/>
        </w:r>
        <w:r w:rsidRPr="00D71FA0">
          <w:rPr>
            <w:webHidden/>
          </w:rPr>
          <w:instrText xml:space="preserve"> PAGEREF _Toc103172807 \h </w:instrText>
        </w:r>
        <w:r w:rsidRPr="00D71FA0">
          <w:rPr>
            <w:webHidden/>
          </w:rPr>
        </w:r>
        <w:r w:rsidRPr="00D71FA0">
          <w:rPr>
            <w:webHidden/>
          </w:rPr>
          <w:fldChar w:fldCharType="separate"/>
        </w:r>
        <w:r w:rsidR="0043121F">
          <w:rPr>
            <w:webHidden/>
          </w:rPr>
          <w:t>49</w:t>
        </w:r>
        <w:r w:rsidRPr="00D71FA0">
          <w:rPr>
            <w:webHidden/>
          </w:rPr>
          <w:fldChar w:fldCharType="end"/>
        </w:r>
      </w:hyperlink>
    </w:p>
    <w:p w14:paraId="05DE040C" w14:textId="52CA690D" w:rsidR="001D5097" w:rsidRPr="00D71FA0" w:rsidRDefault="001D5097">
      <w:pPr>
        <w:pStyle w:val="TOC8"/>
        <w:rPr>
          <w:rFonts w:asciiTheme="minorHAnsi" w:eastAsiaTheme="minorEastAsia" w:hAnsiTheme="minorHAnsi" w:cstheme="minorBidi"/>
          <w:bCs w:val="0"/>
          <w:color w:val="auto"/>
          <w:sz w:val="22"/>
          <w:szCs w:val="22"/>
        </w:rPr>
      </w:pPr>
      <w:hyperlink w:anchor="_Toc103172808" w:history="1">
        <w:r w:rsidRPr="00D71FA0">
          <w:rPr>
            <w:rStyle w:val="Hyperlink"/>
          </w:rPr>
          <w:t xml:space="preserve">Table 4.9  </w:t>
        </w:r>
        <w:r w:rsidRPr="00D71FA0">
          <w:rPr>
            <w:rStyle w:val="Hyperlink"/>
            <w:rFonts w:eastAsia="Arial"/>
          </w:rPr>
          <w:t>PEs Assessed on the CAST</w:t>
        </w:r>
        <w:r w:rsidRPr="00D71FA0">
          <w:rPr>
            <w:webHidden/>
          </w:rPr>
          <w:tab/>
        </w:r>
        <w:r w:rsidRPr="00D71FA0">
          <w:rPr>
            <w:webHidden/>
          </w:rPr>
          <w:fldChar w:fldCharType="begin"/>
        </w:r>
        <w:r w:rsidRPr="00D71FA0">
          <w:rPr>
            <w:webHidden/>
          </w:rPr>
          <w:instrText xml:space="preserve"> PAGEREF _Toc103172808 \h </w:instrText>
        </w:r>
        <w:r w:rsidRPr="00D71FA0">
          <w:rPr>
            <w:webHidden/>
          </w:rPr>
        </w:r>
        <w:r w:rsidRPr="00D71FA0">
          <w:rPr>
            <w:webHidden/>
          </w:rPr>
          <w:fldChar w:fldCharType="separate"/>
        </w:r>
        <w:r w:rsidR="0043121F">
          <w:rPr>
            <w:webHidden/>
          </w:rPr>
          <w:t>51</w:t>
        </w:r>
        <w:r w:rsidRPr="00D71FA0">
          <w:rPr>
            <w:webHidden/>
          </w:rPr>
          <w:fldChar w:fldCharType="end"/>
        </w:r>
      </w:hyperlink>
    </w:p>
    <w:p w14:paraId="314DF616" w14:textId="25A37A0F" w:rsidR="001D5097" w:rsidRPr="00D71FA0" w:rsidRDefault="001D5097">
      <w:pPr>
        <w:pStyle w:val="TOC8"/>
        <w:rPr>
          <w:rFonts w:asciiTheme="minorHAnsi" w:eastAsiaTheme="minorEastAsia" w:hAnsiTheme="minorHAnsi" w:cstheme="minorBidi"/>
          <w:bCs w:val="0"/>
          <w:color w:val="auto"/>
          <w:sz w:val="22"/>
          <w:szCs w:val="22"/>
        </w:rPr>
      </w:pPr>
      <w:hyperlink w:anchor="_Toc103172809" w:history="1">
        <w:r w:rsidRPr="00D71FA0">
          <w:rPr>
            <w:rStyle w:val="Hyperlink"/>
          </w:rPr>
          <w:t xml:space="preserve">Table 4.10  Cumulative Coverage of </w:t>
        </w:r>
        <w:r w:rsidRPr="00D71FA0">
          <w:rPr>
            <w:rStyle w:val="Hyperlink"/>
            <w:rFonts w:eastAsia="Arial"/>
          </w:rPr>
          <w:t>PEs</w:t>
        </w:r>
        <w:r w:rsidRPr="00D71FA0">
          <w:rPr>
            <w:webHidden/>
          </w:rPr>
          <w:tab/>
        </w:r>
        <w:r w:rsidRPr="00D71FA0">
          <w:rPr>
            <w:webHidden/>
          </w:rPr>
          <w:fldChar w:fldCharType="begin"/>
        </w:r>
        <w:r w:rsidRPr="00D71FA0">
          <w:rPr>
            <w:webHidden/>
          </w:rPr>
          <w:instrText xml:space="preserve"> PAGEREF _Toc103172809 \h </w:instrText>
        </w:r>
        <w:r w:rsidRPr="00D71FA0">
          <w:rPr>
            <w:webHidden/>
          </w:rPr>
        </w:r>
        <w:r w:rsidRPr="00D71FA0">
          <w:rPr>
            <w:webHidden/>
          </w:rPr>
          <w:fldChar w:fldCharType="separate"/>
        </w:r>
        <w:r w:rsidR="0043121F">
          <w:rPr>
            <w:webHidden/>
          </w:rPr>
          <w:t>51</w:t>
        </w:r>
        <w:r w:rsidRPr="00D71FA0">
          <w:rPr>
            <w:webHidden/>
          </w:rPr>
          <w:fldChar w:fldCharType="end"/>
        </w:r>
      </w:hyperlink>
    </w:p>
    <w:p w14:paraId="16E66689" w14:textId="31AAB679" w:rsidR="001D5097" w:rsidRPr="00D71FA0" w:rsidRDefault="001D5097">
      <w:pPr>
        <w:pStyle w:val="TOC8"/>
        <w:rPr>
          <w:rFonts w:asciiTheme="minorHAnsi" w:eastAsiaTheme="minorEastAsia" w:hAnsiTheme="minorHAnsi" w:cstheme="minorBidi"/>
          <w:bCs w:val="0"/>
          <w:color w:val="auto"/>
          <w:sz w:val="22"/>
          <w:szCs w:val="22"/>
        </w:rPr>
      </w:pPr>
      <w:hyperlink w:anchor="_Toc103172810" w:history="1">
        <w:r w:rsidRPr="00D71FA0">
          <w:rPr>
            <w:rStyle w:val="Hyperlink"/>
          </w:rPr>
          <w:t>Table 5.1  CAST Test-Taking Rates of the Full Population</w:t>
        </w:r>
        <w:r w:rsidRPr="00D71FA0">
          <w:rPr>
            <w:webHidden/>
          </w:rPr>
          <w:tab/>
        </w:r>
        <w:r w:rsidRPr="00D71FA0">
          <w:rPr>
            <w:webHidden/>
          </w:rPr>
          <w:fldChar w:fldCharType="begin"/>
        </w:r>
        <w:r w:rsidRPr="00D71FA0">
          <w:rPr>
            <w:webHidden/>
          </w:rPr>
          <w:instrText xml:space="preserve"> PAGEREF _Toc103172810 \h </w:instrText>
        </w:r>
        <w:r w:rsidRPr="00D71FA0">
          <w:rPr>
            <w:webHidden/>
          </w:rPr>
        </w:r>
        <w:r w:rsidRPr="00D71FA0">
          <w:rPr>
            <w:webHidden/>
          </w:rPr>
          <w:fldChar w:fldCharType="separate"/>
        </w:r>
        <w:r w:rsidR="0043121F">
          <w:rPr>
            <w:webHidden/>
          </w:rPr>
          <w:t>74</w:t>
        </w:r>
        <w:r w:rsidRPr="00D71FA0">
          <w:rPr>
            <w:webHidden/>
          </w:rPr>
          <w:fldChar w:fldCharType="end"/>
        </w:r>
      </w:hyperlink>
    </w:p>
    <w:p w14:paraId="1FF8669F" w14:textId="2538F363" w:rsidR="001D5097" w:rsidRPr="00D71FA0" w:rsidRDefault="001D5097">
      <w:pPr>
        <w:pStyle w:val="TOC8"/>
        <w:rPr>
          <w:rFonts w:asciiTheme="minorHAnsi" w:eastAsiaTheme="minorEastAsia" w:hAnsiTheme="minorHAnsi" w:cstheme="minorBidi"/>
          <w:bCs w:val="0"/>
          <w:color w:val="auto"/>
          <w:sz w:val="22"/>
          <w:szCs w:val="22"/>
        </w:rPr>
      </w:pPr>
      <w:hyperlink w:anchor="_Toc103172811" w:history="1">
        <w:r w:rsidRPr="00D71FA0">
          <w:rPr>
            <w:rStyle w:val="Hyperlink"/>
          </w:rPr>
          <w:t>Table 5.2  Demographic Student Groups to Be Reported</w:t>
        </w:r>
        <w:r w:rsidRPr="00D71FA0">
          <w:rPr>
            <w:webHidden/>
          </w:rPr>
          <w:tab/>
        </w:r>
        <w:r w:rsidRPr="00D71FA0">
          <w:rPr>
            <w:webHidden/>
          </w:rPr>
          <w:fldChar w:fldCharType="begin"/>
        </w:r>
        <w:r w:rsidRPr="00D71FA0">
          <w:rPr>
            <w:webHidden/>
          </w:rPr>
          <w:instrText xml:space="preserve"> PAGEREF _Toc103172811 \h </w:instrText>
        </w:r>
        <w:r w:rsidRPr="00D71FA0">
          <w:rPr>
            <w:webHidden/>
          </w:rPr>
        </w:r>
        <w:r w:rsidRPr="00D71FA0">
          <w:rPr>
            <w:webHidden/>
          </w:rPr>
          <w:fldChar w:fldCharType="separate"/>
        </w:r>
        <w:r w:rsidR="0043121F">
          <w:rPr>
            <w:webHidden/>
          </w:rPr>
          <w:t>75</w:t>
        </w:r>
        <w:r w:rsidRPr="00D71FA0">
          <w:rPr>
            <w:webHidden/>
          </w:rPr>
          <w:fldChar w:fldCharType="end"/>
        </w:r>
      </w:hyperlink>
    </w:p>
    <w:p w14:paraId="178594DE" w14:textId="456CC447" w:rsidR="001D5097" w:rsidRPr="00D71FA0" w:rsidRDefault="001D5097">
      <w:pPr>
        <w:pStyle w:val="TOC8"/>
        <w:rPr>
          <w:rFonts w:asciiTheme="minorHAnsi" w:eastAsiaTheme="minorEastAsia" w:hAnsiTheme="minorHAnsi" w:cstheme="minorBidi"/>
          <w:bCs w:val="0"/>
          <w:color w:val="auto"/>
          <w:sz w:val="22"/>
          <w:szCs w:val="22"/>
        </w:rPr>
      </w:pPr>
      <w:hyperlink w:anchor="_Toc103172812" w:history="1">
        <w:r w:rsidRPr="00D71FA0">
          <w:rPr>
            <w:rStyle w:val="Hyperlink"/>
          </w:rPr>
          <w:t>Table 5.3  Summary of Accommodations and Designated Supports Used by Students</w:t>
        </w:r>
        <w:r w:rsidRPr="00D71FA0">
          <w:rPr>
            <w:webHidden/>
          </w:rPr>
          <w:tab/>
        </w:r>
        <w:r w:rsidRPr="00D71FA0">
          <w:rPr>
            <w:webHidden/>
          </w:rPr>
          <w:fldChar w:fldCharType="begin"/>
        </w:r>
        <w:r w:rsidRPr="00D71FA0">
          <w:rPr>
            <w:webHidden/>
          </w:rPr>
          <w:instrText xml:space="preserve"> PAGEREF _Toc103172812 \h </w:instrText>
        </w:r>
        <w:r w:rsidRPr="00D71FA0">
          <w:rPr>
            <w:webHidden/>
          </w:rPr>
        </w:r>
        <w:r w:rsidRPr="00D71FA0">
          <w:rPr>
            <w:webHidden/>
          </w:rPr>
          <w:fldChar w:fldCharType="separate"/>
        </w:r>
        <w:r w:rsidR="0043121F">
          <w:rPr>
            <w:webHidden/>
          </w:rPr>
          <w:t>89</w:t>
        </w:r>
        <w:r w:rsidRPr="00D71FA0">
          <w:rPr>
            <w:webHidden/>
          </w:rPr>
          <w:fldChar w:fldCharType="end"/>
        </w:r>
      </w:hyperlink>
    </w:p>
    <w:p w14:paraId="7AACB77A" w14:textId="310C9A8A" w:rsidR="001D5097" w:rsidRPr="00D71FA0" w:rsidRDefault="001D5097">
      <w:pPr>
        <w:pStyle w:val="TOC8"/>
        <w:rPr>
          <w:rFonts w:asciiTheme="minorHAnsi" w:eastAsiaTheme="minorEastAsia" w:hAnsiTheme="minorHAnsi" w:cstheme="minorBidi"/>
          <w:bCs w:val="0"/>
          <w:color w:val="auto"/>
          <w:sz w:val="22"/>
          <w:szCs w:val="22"/>
        </w:rPr>
      </w:pPr>
      <w:hyperlink w:anchor="_Toc103172813" w:history="1">
        <w:r w:rsidRPr="00D71FA0">
          <w:rPr>
            <w:rStyle w:val="Hyperlink"/>
          </w:rPr>
          <w:t>Table 5.4  Types of Appeals</w:t>
        </w:r>
        <w:r w:rsidRPr="00D71FA0">
          <w:rPr>
            <w:webHidden/>
          </w:rPr>
          <w:tab/>
        </w:r>
        <w:r w:rsidRPr="00D71FA0">
          <w:rPr>
            <w:webHidden/>
          </w:rPr>
          <w:fldChar w:fldCharType="begin"/>
        </w:r>
        <w:r w:rsidRPr="00D71FA0">
          <w:rPr>
            <w:webHidden/>
          </w:rPr>
          <w:instrText xml:space="preserve"> PAGEREF _Toc103172813 \h </w:instrText>
        </w:r>
        <w:r w:rsidRPr="00D71FA0">
          <w:rPr>
            <w:webHidden/>
          </w:rPr>
        </w:r>
        <w:r w:rsidRPr="00D71FA0">
          <w:rPr>
            <w:webHidden/>
          </w:rPr>
          <w:fldChar w:fldCharType="separate"/>
        </w:r>
        <w:r w:rsidR="0043121F">
          <w:rPr>
            <w:webHidden/>
          </w:rPr>
          <w:t>96</w:t>
        </w:r>
        <w:r w:rsidRPr="00D71FA0">
          <w:rPr>
            <w:webHidden/>
          </w:rPr>
          <w:fldChar w:fldCharType="end"/>
        </w:r>
      </w:hyperlink>
    </w:p>
    <w:p w14:paraId="4F07B150" w14:textId="768EBB6C" w:rsidR="001D5097" w:rsidRPr="00D71FA0" w:rsidRDefault="001D5097">
      <w:pPr>
        <w:pStyle w:val="TOC8"/>
        <w:rPr>
          <w:rFonts w:asciiTheme="minorHAnsi" w:eastAsiaTheme="minorEastAsia" w:hAnsiTheme="minorHAnsi" w:cstheme="minorBidi"/>
          <w:bCs w:val="0"/>
          <w:color w:val="auto"/>
          <w:sz w:val="22"/>
          <w:szCs w:val="22"/>
        </w:rPr>
      </w:pPr>
      <w:hyperlink w:anchor="_Toc103172814" w:history="1">
        <w:r w:rsidRPr="00D71FA0">
          <w:rPr>
            <w:rStyle w:val="Hyperlink"/>
          </w:rPr>
          <w:t>Table 5.5  Number of Appeals Requested in STAIRS for the 2020–2021 Administration—All Grade Levels</w:t>
        </w:r>
        <w:r w:rsidRPr="00D71FA0">
          <w:rPr>
            <w:webHidden/>
          </w:rPr>
          <w:tab/>
        </w:r>
        <w:r w:rsidRPr="00D71FA0">
          <w:rPr>
            <w:webHidden/>
          </w:rPr>
          <w:fldChar w:fldCharType="begin"/>
        </w:r>
        <w:r w:rsidRPr="00D71FA0">
          <w:rPr>
            <w:webHidden/>
          </w:rPr>
          <w:instrText xml:space="preserve"> PAGEREF _Toc103172814 \h </w:instrText>
        </w:r>
        <w:r w:rsidRPr="00D71FA0">
          <w:rPr>
            <w:webHidden/>
          </w:rPr>
        </w:r>
        <w:r w:rsidRPr="00D71FA0">
          <w:rPr>
            <w:webHidden/>
          </w:rPr>
          <w:fldChar w:fldCharType="separate"/>
        </w:r>
        <w:r w:rsidR="0043121F">
          <w:rPr>
            <w:webHidden/>
          </w:rPr>
          <w:t>97</w:t>
        </w:r>
        <w:r w:rsidRPr="00D71FA0">
          <w:rPr>
            <w:webHidden/>
          </w:rPr>
          <w:fldChar w:fldCharType="end"/>
        </w:r>
      </w:hyperlink>
    </w:p>
    <w:p w14:paraId="752A3CC6" w14:textId="44470F12" w:rsidR="001D5097" w:rsidRPr="00D71FA0" w:rsidRDefault="001D5097">
      <w:pPr>
        <w:pStyle w:val="TOC8"/>
        <w:rPr>
          <w:rFonts w:asciiTheme="minorHAnsi" w:eastAsiaTheme="minorEastAsia" w:hAnsiTheme="minorHAnsi" w:cstheme="minorBidi"/>
          <w:bCs w:val="0"/>
          <w:color w:val="auto"/>
          <w:sz w:val="22"/>
          <w:szCs w:val="22"/>
        </w:rPr>
      </w:pPr>
      <w:hyperlink w:anchor="_Toc103172815" w:history="1">
        <w:r w:rsidRPr="00D71FA0">
          <w:rPr>
            <w:rStyle w:val="Hyperlink"/>
          </w:rPr>
          <w:t>Table 5.6  Number and Types of Incidents Submitted in STAIRS for the 2020–2021 Administration—All Grade Levels</w:t>
        </w:r>
        <w:r w:rsidRPr="00D71FA0">
          <w:rPr>
            <w:webHidden/>
          </w:rPr>
          <w:tab/>
        </w:r>
        <w:r w:rsidRPr="00D71FA0">
          <w:rPr>
            <w:webHidden/>
          </w:rPr>
          <w:fldChar w:fldCharType="begin"/>
        </w:r>
        <w:r w:rsidRPr="00D71FA0">
          <w:rPr>
            <w:webHidden/>
          </w:rPr>
          <w:instrText xml:space="preserve"> PAGEREF _Toc103172815 \h </w:instrText>
        </w:r>
        <w:r w:rsidRPr="00D71FA0">
          <w:rPr>
            <w:webHidden/>
          </w:rPr>
        </w:r>
        <w:r w:rsidRPr="00D71FA0">
          <w:rPr>
            <w:webHidden/>
          </w:rPr>
          <w:fldChar w:fldCharType="separate"/>
        </w:r>
        <w:r w:rsidR="0043121F">
          <w:rPr>
            <w:webHidden/>
          </w:rPr>
          <w:t>98</w:t>
        </w:r>
        <w:r w:rsidRPr="00D71FA0">
          <w:rPr>
            <w:webHidden/>
          </w:rPr>
          <w:fldChar w:fldCharType="end"/>
        </w:r>
      </w:hyperlink>
    </w:p>
    <w:p w14:paraId="706A7BA7" w14:textId="0C81BD52" w:rsidR="001D5097" w:rsidRPr="00D71FA0" w:rsidRDefault="001D5097">
      <w:pPr>
        <w:pStyle w:val="TOC8"/>
        <w:rPr>
          <w:rFonts w:asciiTheme="minorHAnsi" w:eastAsiaTheme="minorEastAsia" w:hAnsiTheme="minorHAnsi" w:cstheme="minorBidi"/>
          <w:bCs w:val="0"/>
          <w:color w:val="auto"/>
          <w:sz w:val="22"/>
          <w:szCs w:val="22"/>
        </w:rPr>
      </w:pPr>
      <w:hyperlink w:anchor="_Toc103172816" w:history="1">
        <w:r w:rsidRPr="00D71FA0">
          <w:rPr>
            <w:rStyle w:val="Hyperlink"/>
          </w:rPr>
          <w:t>Table 5.A.1  CAST Test-Taking Rates for Grade Five by Student Group</w:t>
        </w:r>
        <w:r w:rsidRPr="00D71FA0">
          <w:rPr>
            <w:webHidden/>
          </w:rPr>
          <w:tab/>
        </w:r>
        <w:r w:rsidRPr="00D71FA0">
          <w:rPr>
            <w:webHidden/>
          </w:rPr>
          <w:fldChar w:fldCharType="begin"/>
        </w:r>
        <w:r w:rsidRPr="00D71FA0">
          <w:rPr>
            <w:webHidden/>
          </w:rPr>
          <w:instrText xml:space="preserve"> PAGEREF _Toc103172816 \h </w:instrText>
        </w:r>
        <w:r w:rsidRPr="00D71FA0">
          <w:rPr>
            <w:webHidden/>
          </w:rPr>
        </w:r>
        <w:r w:rsidRPr="00D71FA0">
          <w:rPr>
            <w:webHidden/>
          </w:rPr>
          <w:fldChar w:fldCharType="separate"/>
        </w:r>
        <w:r w:rsidR="0043121F">
          <w:rPr>
            <w:webHidden/>
          </w:rPr>
          <w:t>100</w:t>
        </w:r>
        <w:r w:rsidRPr="00D71FA0">
          <w:rPr>
            <w:webHidden/>
          </w:rPr>
          <w:fldChar w:fldCharType="end"/>
        </w:r>
      </w:hyperlink>
    </w:p>
    <w:p w14:paraId="40169C18" w14:textId="33ED9CE9" w:rsidR="001D5097" w:rsidRPr="00D71FA0" w:rsidRDefault="001D5097">
      <w:pPr>
        <w:pStyle w:val="TOC8"/>
        <w:rPr>
          <w:rFonts w:asciiTheme="minorHAnsi" w:eastAsiaTheme="minorEastAsia" w:hAnsiTheme="minorHAnsi" w:cstheme="minorBidi"/>
          <w:bCs w:val="0"/>
          <w:color w:val="auto"/>
          <w:sz w:val="22"/>
          <w:szCs w:val="22"/>
        </w:rPr>
      </w:pPr>
      <w:hyperlink w:anchor="_Toc103172817" w:history="1">
        <w:r w:rsidRPr="00D71FA0">
          <w:rPr>
            <w:rStyle w:val="Hyperlink"/>
          </w:rPr>
          <w:t>Table 5.A.2  CAST Test-Taking Rates for Grade Eight by Student Group</w:t>
        </w:r>
        <w:r w:rsidRPr="00D71FA0">
          <w:rPr>
            <w:webHidden/>
          </w:rPr>
          <w:tab/>
        </w:r>
        <w:r w:rsidRPr="00D71FA0">
          <w:rPr>
            <w:webHidden/>
          </w:rPr>
          <w:fldChar w:fldCharType="begin"/>
        </w:r>
        <w:r w:rsidRPr="00D71FA0">
          <w:rPr>
            <w:webHidden/>
          </w:rPr>
          <w:instrText xml:space="preserve"> PAGEREF _Toc103172817 \h </w:instrText>
        </w:r>
        <w:r w:rsidRPr="00D71FA0">
          <w:rPr>
            <w:webHidden/>
          </w:rPr>
        </w:r>
        <w:r w:rsidRPr="00D71FA0">
          <w:rPr>
            <w:webHidden/>
          </w:rPr>
          <w:fldChar w:fldCharType="separate"/>
        </w:r>
        <w:r w:rsidR="0043121F">
          <w:rPr>
            <w:webHidden/>
          </w:rPr>
          <w:t>101</w:t>
        </w:r>
        <w:r w:rsidRPr="00D71FA0">
          <w:rPr>
            <w:webHidden/>
          </w:rPr>
          <w:fldChar w:fldCharType="end"/>
        </w:r>
      </w:hyperlink>
    </w:p>
    <w:p w14:paraId="3E6F2A3F" w14:textId="67BF4AD6" w:rsidR="001D5097" w:rsidRPr="00D71FA0" w:rsidRDefault="001D5097">
      <w:pPr>
        <w:pStyle w:val="TOC8"/>
        <w:rPr>
          <w:rFonts w:asciiTheme="minorHAnsi" w:eastAsiaTheme="minorEastAsia" w:hAnsiTheme="minorHAnsi" w:cstheme="minorBidi"/>
          <w:bCs w:val="0"/>
          <w:color w:val="auto"/>
          <w:sz w:val="22"/>
          <w:szCs w:val="22"/>
        </w:rPr>
      </w:pPr>
      <w:hyperlink w:anchor="_Toc103172818" w:history="1">
        <w:r w:rsidRPr="00D71FA0">
          <w:rPr>
            <w:rStyle w:val="Hyperlink"/>
          </w:rPr>
          <w:t>Table 5.A.3  CAST Test-Taking Rates for Grade Ten by Student Group</w:t>
        </w:r>
        <w:r w:rsidRPr="00D71FA0">
          <w:rPr>
            <w:webHidden/>
          </w:rPr>
          <w:tab/>
        </w:r>
        <w:r w:rsidRPr="00D71FA0">
          <w:rPr>
            <w:webHidden/>
          </w:rPr>
          <w:fldChar w:fldCharType="begin"/>
        </w:r>
        <w:r w:rsidRPr="00D71FA0">
          <w:rPr>
            <w:webHidden/>
          </w:rPr>
          <w:instrText xml:space="preserve"> PAGEREF _Toc103172818 \h </w:instrText>
        </w:r>
        <w:r w:rsidRPr="00D71FA0">
          <w:rPr>
            <w:webHidden/>
          </w:rPr>
        </w:r>
        <w:r w:rsidRPr="00D71FA0">
          <w:rPr>
            <w:webHidden/>
          </w:rPr>
          <w:fldChar w:fldCharType="separate"/>
        </w:r>
        <w:r w:rsidR="0043121F">
          <w:rPr>
            <w:webHidden/>
          </w:rPr>
          <w:t>102</w:t>
        </w:r>
        <w:r w:rsidRPr="00D71FA0">
          <w:rPr>
            <w:webHidden/>
          </w:rPr>
          <w:fldChar w:fldCharType="end"/>
        </w:r>
      </w:hyperlink>
    </w:p>
    <w:p w14:paraId="49B49172" w14:textId="635CCDE0" w:rsidR="001D5097" w:rsidRPr="00D71FA0" w:rsidRDefault="001D5097">
      <w:pPr>
        <w:pStyle w:val="TOC8"/>
        <w:rPr>
          <w:rFonts w:asciiTheme="minorHAnsi" w:eastAsiaTheme="minorEastAsia" w:hAnsiTheme="minorHAnsi" w:cstheme="minorBidi"/>
          <w:bCs w:val="0"/>
          <w:color w:val="auto"/>
          <w:sz w:val="22"/>
          <w:szCs w:val="22"/>
        </w:rPr>
      </w:pPr>
      <w:hyperlink w:anchor="_Toc103172819" w:history="1">
        <w:r w:rsidRPr="00D71FA0">
          <w:rPr>
            <w:rStyle w:val="Hyperlink"/>
          </w:rPr>
          <w:t>Table 5.A.4  CAST Test-Taking Rates for Grade Eleven by Student Group</w:t>
        </w:r>
        <w:r w:rsidRPr="00D71FA0">
          <w:rPr>
            <w:webHidden/>
          </w:rPr>
          <w:tab/>
        </w:r>
        <w:r w:rsidRPr="00D71FA0">
          <w:rPr>
            <w:webHidden/>
          </w:rPr>
          <w:fldChar w:fldCharType="begin"/>
        </w:r>
        <w:r w:rsidRPr="00D71FA0">
          <w:rPr>
            <w:webHidden/>
          </w:rPr>
          <w:instrText xml:space="preserve"> PAGEREF _Toc103172819 \h </w:instrText>
        </w:r>
        <w:r w:rsidRPr="00D71FA0">
          <w:rPr>
            <w:webHidden/>
          </w:rPr>
        </w:r>
        <w:r w:rsidRPr="00D71FA0">
          <w:rPr>
            <w:webHidden/>
          </w:rPr>
          <w:fldChar w:fldCharType="separate"/>
        </w:r>
        <w:r w:rsidR="0043121F">
          <w:rPr>
            <w:webHidden/>
          </w:rPr>
          <w:t>103</w:t>
        </w:r>
        <w:r w:rsidRPr="00D71FA0">
          <w:rPr>
            <w:webHidden/>
          </w:rPr>
          <w:fldChar w:fldCharType="end"/>
        </w:r>
      </w:hyperlink>
    </w:p>
    <w:p w14:paraId="2F3CA519" w14:textId="106C1019" w:rsidR="001D5097" w:rsidRPr="00D71FA0" w:rsidRDefault="001D5097">
      <w:pPr>
        <w:pStyle w:val="TOC8"/>
        <w:rPr>
          <w:rFonts w:asciiTheme="minorHAnsi" w:eastAsiaTheme="minorEastAsia" w:hAnsiTheme="minorHAnsi" w:cstheme="minorBidi"/>
          <w:bCs w:val="0"/>
          <w:color w:val="auto"/>
          <w:sz w:val="22"/>
          <w:szCs w:val="22"/>
        </w:rPr>
      </w:pPr>
      <w:hyperlink w:anchor="_Toc103172820" w:history="1">
        <w:r w:rsidRPr="00D71FA0">
          <w:rPr>
            <w:rStyle w:val="Hyperlink"/>
          </w:rPr>
          <w:t>Table 5.A.5  CAST Test-Taking Rates for Grade Twelve by Student Group</w:t>
        </w:r>
        <w:r w:rsidRPr="00D71FA0">
          <w:rPr>
            <w:webHidden/>
          </w:rPr>
          <w:tab/>
        </w:r>
        <w:r w:rsidRPr="00D71FA0">
          <w:rPr>
            <w:webHidden/>
          </w:rPr>
          <w:fldChar w:fldCharType="begin"/>
        </w:r>
        <w:r w:rsidRPr="00D71FA0">
          <w:rPr>
            <w:webHidden/>
          </w:rPr>
          <w:instrText xml:space="preserve"> PAGEREF _Toc103172820 \h </w:instrText>
        </w:r>
        <w:r w:rsidRPr="00D71FA0">
          <w:rPr>
            <w:webHidden/>
          </w:rPr>
        </w:r>
        <w:r w:rsidRPr="00D71FA0">
          <w:rPr>
            <w:webHidden/>
          </w:rPr>
          <w:fldChar w:fldCharType="separate"/>
        </w:r>
        <w:r w:rsidR="0043121F">
          <w:rPr>
            <w:webHidden/>
          </w:rPr>
          <w:t>104</w:t>
        </w:r>
        <w:r w:rsidRPr="00D71FA0">
          <w:rPr>
            <w:webHidden/>
          </w:rPr>
          <w:fldChar w:fldCharType="end"/>
        </w:r>
      </w:hyperlink>
    </w:p>
    <w:p w14:paraId="44966C06" w14:textId="56D9C9B3" w:rsidR="001D5097" w:rsidRPr="00D71FA0" w:rsidRDefault="001D5097">
      <w:pPr>
        <w:pStyle w:val="TOC8"/>
        <w:rPr>
          <w:rFonts w:asciiTheme="minorHAnsi" w:eastAsiaTheme="minorEastAsia" w:hAnsiTheme="minorHAnsi" w:cstheme="minorBidi"/>
          <w:bCs w:val="0"/>
          <w:color w:val="auto"/>
          <w:sz w:val="22"/>
          <w:szCs w:val="22"/>
        </w:rPr>
      </w:pPr>
      <w:hyperlink w:anchor="_Toc103172821" w:history="1">
        <w:r w:rsidRPr="00D71FA0">
          <w:rPr>
            <w:rStyle w:val="Hyperlink"/>
          </w:rPr>
          <w:t xml:space="preserve">Table 5.A.6  CAST Test-Taking Rates for High School (All Grades Tested) by Student </w:t>
        </w:r>
        <w:r w:rsidR="0021332B">
          <w:rPr>
            <w:rStyle w:val="Hyperlink"/>
          </w:rPr>
          <w:br/>
        </w:r>
        <w:r w:rsidRPr="00D71FA0">
          <w:rPr>
            <w:rStyle w:val="Hyperlink"/>
          </w:rPr>
          <w:t>Group</w:t>
        </w:r>
        <w:r w:rsidRPr="00D71FA0">
          <w:rPr>
            <w:webHidden/>
          </w:rPr>
          <w:tab/>
        </w:r>
        <w:r w:rsidRPr="00D71FA0">
          <w:rPr>
            <w:webHidden/>
          </w:rPr>
          <w:fldChar w:fldCharType="begin"/>
        </w:r>
        <w:r w:rsidRPr="00D71FA0">
          <w:rPr>
            <w:webHidden/>
          </w:rPr>
          <w:instrText xml:space="preserve"> PAGEREF _Toc103172821 \h </w:instrText>
        </w:r>
        <w:r w:rsidRPr="00D71FA0">
          <w:rPr>
            <w:webHidden/>
          </w:rPr>
        </w:r>
        <w:r w:rsidRPr="00D71FA0">
          <w:rPr>
            <w:webHidden/>
          </w:rPr>
          <w:fldChar w:fldCharType="separate"/>
        </w:r>
        <w:r w:rsidR="0043121F">
          <w:rPr>
            <w:webHidden/>
          </w:rPr>
          <w:t>105</w:t>
        </w:r>
        <w:r w:rsidRPr="00D71FA0">
          <w:rPr>
            <w:webHidden/>
          </w:rPr>
          <w:fldChar w:fldCharType="end"/>
        </w:r>
      </w:hyperlink>
    </w:p>
    <w:p w14:paraId="59BB0802" w14:textId="13080306" w:rsidR="001D5097" w:rsidRPr="00D71FA0" w:rsidRDefault="001D5097">
      <w:pPr>
        <w:pStyle w:val="TOC8"/>
        <w:rPr>
          <w:rFonts w:asciiTheme="minorHAnsi" w:eastAsiaTheme="minorEastAsia" w:hAnsiTheme="minorHAnsi" w:cstheme="minorBidi"/>
          <w:bCs w:val="0"/>
          <w:color w:val="auto"/>
          <w:sz w:val="22"/>
          <w:szCs w:val="22"/>
        </w:rPr>
      </w:pPr>
      <w:hyperlink w:anchor="_Toc103172822" w:history="1">
        <w:r w:rsidRPr="00D71FA0">
          <w:rPr>
            <w:rStyle w:val="Hyperlink"/>
          </w:rPr>
          <w:t>Table 5.B.1  Demographic Summary for Grade Five</w:t>
        </w:r>
        <w:r w:rsidRPr="00D71FA0">
          <w:rPr>
            <w:webHidden/>
          </w:rPr>
          <w:tab/>
        </w:r>
        <w:r w:rsidRPr="00D71FA0">
          <w:rPr>
            <w:webHidden/>
          </w:rPr>
          <w:fldChar w:fldCharType="begin"/>
        </w:r>
        <w:r w:rsidRPr="00D71FA0">
          <w:rPr>
            <w:webHidden/>
          </w:rPr>
          <w:instrText xml:space="preserve"> PAGEREF _Toc103172822 \h </w:instrText>
        </w:r>
        <w:r w:rsidRPr="00D71FA0">
          <w:rPr>
            <w:webHidden/>
          </w:rPr>
        </w:r>
        <w:r w:rsidRPr="00D71FA0">
          <w:rPr>
            <w:webHidden/>
          </w:rPr>
          <w:fldChar w:fldCharType="separate"/>
        </w:r>
        <w:r w:rsidR="0043121F">
          <w:rPr>
            <w:webHidden/>
          </w:rPr>
          <w:t>106</w:t>
        </w:r>
        <w:r w:rsidRPr="00D71FA0">
          <w:rPr>
            <w:webHidden/>
          </w:rPr>
          <w:fldChar w:fldCharType="end"/>
        </w:r>
      </w:hyperlink>
    </w:p>
    <w:p w14:paraId="772F08CB" w14:textId="7B07DED5" w:rsidR="001D5097" w:rsidRPr="00D71FA0" w:rsidRDefault="001D5097">
      <w:pPr>
        <w:pStyle w:val="TOC8"/>
        <w:rPr>
          <w:rFonts w:asciiTheme="minorHAnsi" w:eastAsiaTheme="minorEastAsia" w:hAnsiTheme="minorHAnsi" w:cstheme="minorBidi"/>
          <w:bCs w:val="0"/>
          <w:color w:val="auto"/>
          <w:sz w:val="22"/>
          <w:szCs w:val="22"/>
        </w:rPr>
      </w:pPr>
      <w:hyperlink w:anchor="_Toc103172823" w:history="1">
        <w:r w:rsidRPr="00D71FA0">
          <w:rPr>
            <w:rStyle w:val="Hyperlink"/>
          </w:rPr>
          <w:t>Table 5.B.2  Demographic Summary for Grade Eight</w:t>
        </w:r>
        <w:r w:rsidRPr="00D71FA0">
          <w:rPr>
            <w:webHidden/>
          </w:rPr>
          <w:tab/>
        </w:r>
        <w:r w:rsidRPr="00D71FA0">
          <w:rPr>
            <w:webHidden/>
          </w:rPr>
          <w:fldChar w:fldCharType="begin"/>
        </w:r>
        <w:r w:rsidRPr="00D71FA0">
          <w:rPr>
            <w:webHidden/>
          </w:rPr>
          <w:instrText xml:space="preserve"> PAGEREF _Toc103172823 \h </w:instrText>
        </w:r>
        <w:r w:rsidRPr="00D71FA0">
          <w:rPr>
            <w:webHidden/>
          </w:rPr>
        </w:r>
        <w:r w:rsidRPr="00D71FA0">
          <w:rPr>
            <w:webHidden/>
          </w:rPr>
          <w:fldChar w:fldCharType="separate"/>
        </w:r>
        <w:r w:rsidR="0043121F">
          <w:rPr>
            <w:webHidden/>
          </w:rPr>
          <w:t>109</w:t>
        </w:r>
        <w:r w:rsidRPr="00D71FA0">
          <w:rPr>
            <w:webHidden/>
          </w:rPr>
          <w:fldChar w:fldCharType="end"/>
        </w:r>
      </w:hyperlink>
    </w:p>
    <w:p w14:paraId="62714C4E" w14:textId="5AB0FCFE" w:rsidR="001D5097" w:rsidRPr="00D71FA0" w:rsidRDefault="001D5097">
      <w:pPr>
        <w:pStyle w:val="TOC8"/>
        <w:rPr>
          <w:rFonts w:asciiTheme="minorHAnsi" w:eastAsiaTheme="minorEastAsia" w:hAnsiTheme="minorHAnsi" w:cstheme="minorBidi"/>
          <w:bCs w:val="0"/>
          <w:color w:val="auto"/>
          <w:sz w:val="22"/>
          <w:szCs w:val="22"/>
        </w:rPr>
      </w:pPr>
      <w:hyperlink w:anchor="_Toc103172824" w:history="1">
        <w:r w:rsidRPr="00D71FA0">
          <w:rPr>
            <w:rStyle w:val="Hyperlink"/>
          </w:rPr>
          <w:t>Table 5.B.3  Demographic Summary for Grade Ten</w:t>
        </w:r>
        <w:r w:rsidRPr="00D71FA0">
          <w:rPr>
            <w:webHidden/>
          </w:rPr>
          <w:tab/>
        </w:r>
        <w:r w:rsidRPr="00D71FA0">
          <w:rPr>
            <w:webHidden/>
          </w:rPr>
          <w:fldChar w:fldCharType="begin"/>
        </w:r>
        <w:r w:rsidRPr="00D71FA0">
          <w:rPr>
            <w:webHidden/>
          </w:rPr>
          <w:instrText xml:space="preserve"> PAGEREF _Toc103172824 \h </w:instrText>
        </w:r>
        <w:r w:rsidRPr="00D71FA0">
          <w:rPr>
            <w:webHidden/>
          </w:rPr>
        </w:r>
        <w:r w:rsidRPr="00D71FA0">
          <w:rPr>
            <w:webHidden/>
          </w:rPr>
          <w:fldChar w:fldCharType="separate"/>
        </w:r>
        <w:r w:rsidR="0043121F">
          <w:rPr>
            <w:webHidden/>
          </w:rPr>
          <w:t>111</w:t>
        </w:r>
        <w:r w:rsidRPr="00D71FA0">
          <w:rPr>
            <w:webHidden/>
          </w:rPr>
          <w:fldChar w:fldCharType="end"/>
        </w:r>
      </w:hyperlink>
    </w:p>
    <w:p w14:paraId="2F893037" w14:textId="7DBD5B60" w:rsidR="001D5097" w:rsidRPr="00D71FA0" w:rsidRDefault="001D5097">
      <w:pPr>
        <w:pStyle w:val="TOC8"/>
        <w:rPr>
          <w:rFonts w:asciiTheme="minorHAnsi" w:eastAsiaTheme="minorEastAsia" w:hAnsiTheme="minorHAnsi" w:cstheme="minorBidi"/>
          <w:bCs w:val="0"/>
          <w:color w:val="auto"/>
          <w:sz w:val="22"/>
          <w:szCs w:val="22"/>
        </w:rPr>
      </w:pPr>
      <w:hyperlink w:anchor="_Toc103172825" w:history="1">
        <w:r w:rsidRPr="00D71FA0">
          <w:rPr>
            <w:rStyle w:val="Hyperlink"/>
          </w:rPr>
          <w:t>Table 5.B.4  Demographic Summary for Grade Eleven</w:t>
        </w:r>
        <w:r w:rsidRPr="00D71FA0">
          <w:rPr>
            <w:webHidden/>
          </w:rPr>
          <w:tab/>
        </w:r>
        <w:r w:rsidRPr="00D71FA0">
          <w:rPr>
            <w:webHidden/>
          </w:rPr>
          <w:fldChar w:fldCharType="begin"/>
        </w:r>
        <w:r w:rsidRPr="00D71FA0">
          <w:rPr>
            <w:webHidden/>
          </w:rPr>
          <w:instrText xml:space="preserve"> PAGEREF _Toc103172825 \h </w:instrText>
        </w:r>
        <w:r w:rsidRPr="00D71FA0">
          <w:rPr>
            <w:webHidden/>
          </w:rPr>
        </w:r>
        <w:r w:rsidRPr="00D71FA0">
          <w:rPr>
            <w:webHidden/>
          </w:rPr>
          <w:fldChar w:fldCharType="separate"/>
        </w:r>
        <w:r w:rsidR="0043121F">
          <w:rPr>
            <w:webHidden/>
          </w:rPr>
          <w:t>113</w:t>
        </w:r>
        <w:r w:rsidRPr="00D71FA0">
          <w:rPr>
            <w:webHidden/>
          </w:rPr>
          <w:fldChar w:fldCharType="end"/>
        </w:r>
      </w:hyperlink>
    </w:p>
    <w:p w14:paraId="3D0B8CB1" w14:textId="6E30F10F" w:rsidR="001D5097" w:rsidRPr="00D71FA0" w:rsidRDefault="001D5097">
      <w:pPr>
        <w:pStyle w:val="TOC8"/>
        <w:rPr>
          <w:rFonts w:asciiTheme="minorHAnsi" w:eastAsiaTheme="minorEastAsia" w:hAnsiTheme="minorHAnsi" w:cstheme="minorBidi"/>
          <w:bCs w:val="0"/>
          <w:color w:val="auto"/>
          <w:sz w:val="22"/>
          <w:szCs w:val="22"/>
        </w:rPr>
      </w:pPr>
      <w:hyperlink w:anchor="_Toc103172826" w:history="1">
        <w:r w:rsidRPr="00D71FA0">
          <w:rPr>
            <w:rStyle w:val="Hyperlink"/>
          </w:rPr>
          <w:t>Table 5.B.5  Demographic Summary for Grade Twelve</w:t>
        </w:r>
        <w:r w:rsidRPr="00D71FA0">
          <w:rPr>
            <w:webHidden/>
          </w:rPr>
          <w:tab/>
        </w:r>
        <w:r w:rsidRPr="00D71FA0">
          <w:rPr>
            <w:webHidden/>
          </w:rPr>
          <w:fldChar w:fldCharType="begin"/>
        </w:r>
        <w:r w:rsidRPr="00D71FA0">
          <w:rPr>
            <w:webHidden/>
          </w:rPr>
          <w:instrText xml:space="preserve"> PAGEREF _Toc103172826 \h </w:instrText>
        </w:r>
        <w:r w:rsidRPr="00D71FA0">
          <w:rPr>
            <w:webHidden/>
          </w:rPr>
        </w:r>
        <w:r w:rsidRPr="00D71FA0">
          <w:rPr>
            <w:webHidden/>
          </w:rPr>
          <w:fldChar w:fldCharType="separate"/>
        </w:r>
        <w:r w:rsidR="0043121F">
          <w:rPr>
            <w:webHidden/>
          </w:rPr>
          <w:t>115</w:t>
        </w:r>
        <w:r w:rsidRPr="00D71FA0">
          <w:rPr>
            <w:webHidden/>
          </w:rPr>
          <w:fldChar w:fldCharType="end"/>
        </w:r>
      </w:hyperlink>
    </w:p>
    <w:p w14:paraId="7F212C8D" w14:textId="19D69EBE" w:rsidR="001D5097" w:rsidRPr="00D71FA0" w:rsidRDefault="001D5097">
      <w:pPr>
        <w:pStyle w:val="TOC8"/>
        <w:rPr>
          <w:rFonts w:asciiTheme="minorHAnsi" w:eastAsiaTheme="minorEastAsia" w:hAnsiTheme="minorHAnsi" w:cstheme="minorBidi"/>
          <w:bCs w:val="0"/>
          <w:color w:val="auto"/>
          <w:sz w:val="22"/>
          <w:szCs w:val="22"/>
        </w:rPr>
      </w:pPr>
      <w:hyperlink w:anchor="_Toc103172827" w:history="1">
        <w:r w:rsidRPr="00D71FA0">
          <w:rPr>
            <w:rStyle w:val="Hyperlink"/>
          </w:rPr>
          <w:t>Table 5.B.6  Demographic Summary for High School (All Grades Tested)</w:t>
        </w:r>
        <w:r w:rsidRPr="00D71FA0">
          <w:rPr>
            <w:webHidden/>
          </w:rPr>
          <w:tab/>
        </w:r>
        <w:r w:rsidRPr="00D71FA0">
          <w:rPr>
            <w:webHidden/>
          </w:rPr>
          <w:fldChar w:fldCharType="begin"/>
        </w:r>
        <w:r w:rsidRPr="00D71FA0">
          <w:rPr>
            <w:webHidden/>
          </w:rPr>
          <w:instrText xml:space="preserve"> PAGEREF _Toc103172827 \h </w:instrText>
        </w:r>
        <w:r w:rsidRPr="00D71FA0">
          <w:rPr>
            <w:webHidden/>
          </w:rPr>
        </w:r>
        <w:r w:rsidRPr="00D71FA0">
          <w:rPr>
            <w:webHidden/>
          </w:rPr>
          <w:fldChar w:fldCharType="separate"/>
        </w:r>
        <w:r w:rsidR="0043121F">
          <w:rPr>
            <w:webHidden/>
          </w:rPr>
          <w:t>117</w:t>
        </w:r>
        <w:r w:rsidRPr="00D71FA0">
          <w:rPr>
            <w:webHidden/>
          </w:rPr>
          <w:fldChar w:fldCharType="end"/>
        </w:r>
      </w:hyperlink>
    </w:p>
    <w:p w14:paraId="36B71DA7" w14:textId="2D3015B8" w:rsidR="001D5097" w:rsidRPr="00D71FA0" w:rsidRDefault="001D5097">
      <w:pPr>
        <w:pStyle w:val="TOC8"/>
        <w:rPr>
          <w:rFonts w:asciiTheme="minorHAnsi" w:eastAsiaTheme="minorEastAsia" w:hAnsiTheme="minorHAnsi" w:cstheme="minorBidi"/>
          <w:bCs w:val="0"/>
          <w:color w:val="auto"/>
          <w:sz w:val="22"/>
          <w:szCs w:val="22"/>
        </w:rPr>
      </w:pPr>
      <w:hyperlink w:anchor="_Toc103172828" w:history="1">
        <w:r w:rsidRPr="00D71FA0">
          <w:rPr>
            <w:rStyle w:val="Hyperlink"/>
          </w:rPr>
          <w:t xml:space="preserve">Table 6.1  </w:t>
        </w:r>
        <w:r w:rsidRPr="00D71FA0">
          <w:rPr>
            <w:rStyle w:val="Hyperlink"/>
            <w:rFonts w:cs="Calibri"/>
          </w:rPr>
          <w:t>CAST Sample Selection for Human-Scoring Procedures</w:t>
        </w:r>
        <w:r w:rsidRPr="00D71FA0">
          <w:rPr>
            <w:webHidden/>
          </w:rPr>
          <w:tab/>
        </w:r>
        <w:r w:rsidRPr="00D71FA0">
          <w:rPr>
            <w:webHidden/>
          </w:rPr>
          <w:fldChar w:fldCharType="begin"/>
        </w:r>
        <w:r w:rsidRPr="00D71FA0">
          <w:rPr>
            <w:webHidden/>
          </w:rPr>
          <w:instrText xml:space="preserve"> PAGEREF _Toc103172828 \h </w:instrText>
        </w:r>
        <w:r w:rsidRPr="00D71FA0">
          <w:rPr>
            <w:webHidden/>
          </w:rPr>
        </w:r>
        <w:r w:rsidRPr="00D71FA0">
          <w:rPr>
            <w:webHidden/>
          </w:rPr>
          <w:fldChar w:fldCharType="separate"/>
        </w:r>
        <w:r w:rsidR="0043121F">
          <w:rPr>
            <w:webHidden/>
          </w:rPr>
          <w:t>121</w:t>
        </w:r>
        <w:r w:rsidRPr="00D71FA0">
          <w:rPr>
            <w:webHidden/>
          </w:rPr>
          <w:fldChar w:fldCharType="end"/>
        </w:r>
      </w:hyperlink>
    </w:p>
    <w:p w14:paraId="29F95008" w14:textId="13526CEF" w:rsidR="001D5097" w:rsidRPr="00D71FA0" w:rsidRDefault="001D5097">
      <w:pPr>
        <w:pStyle w:val="TOC8"/>
        <w:rPr>
          <w:rFonts w:asciiTheme="minorHAnsi" w:eastAsiaTheme="minorEastAsia" w:hAnsiTheme="minorHAnsi" w:cstheme="minorBidi"/>
          <w:bCs w:val="0"/>
          <w:color w:val="auto"/>
          <w:sz w:val="22"/>
          <w:szCs w:val="22"/>
        </w:rPr>
      </w:pPr>
      <w:hyperlink w:anchor="_Toc103172829" w:history="1">
        <w:r w:rsidRPr="00D71FA0">
          <w:rPr>
            <w:rStyle w:val="Hyperlink"/>
          </w:rPr>
          <w:t>Table 6.2  Summary of Characteristics of Human Raters Scoring the CAST</w:t>
        </w:r>
        <w:r w:rsidRPr="00D71FA0">
          <w:rPr>
            <w:webHidden/>
          </w:rPr>
          <w:tab/>
        </w:r>
        <w:r w:rsidRPr="00D71FA0">
          <w:rPr>
            <w:webHidden/>
          </w:rPr>
          <w:fldChar w:fldCharType="begin"/>
        </w:r>
        <w:r w:rsidRPr="00D71FA0">
          <w:rPr>
            <w:webHidden/>
          </w:rPr>
          <w:instrText xml:space="preserve"> PAGEREF _Toc103172829 \h </w:instrText>
        </w:r>
        <w:r w:rsidRPr="00D71FA0">
          <w:rPr>
            <w:webHidden/>
          </w:rPr>
        </w:r>
        <w:r w:rsidRPr="00D71FA0">
          <w:rPr>
            <w:webHidden/>
          </w:rPr>
          <w:fldChar w:fldCharType="separate"/>
        </w:r>
        <w:r w:rsidR="0043121F">
          <w:rPr>
            <w:webHidden/>
          </w:rPr>
          <w:t>123</w:t>
        </w:r>
        <w:r w:rsidRPr="00D71FA0">
          <w:rPr>
            <w:webHidden/>
          </w:rPr>
          <w:fldChar w:fldCharType="end"/>
        </w:r>
      </w:hyperlink>
    </w:p>
    <w:p w14:paraId="5C801DDE" w14:textId="098AD6A7" w:rsidR="001D5097" w:rsidRPr="00D71FA0" w:rsidRDefault="001D5097">
      <w:pPr>
        <w:pStyle w:val="TOC8"/>
        <w:rPr>
          <w:rFonts w:asciiTheme="minorHAnsi" w:eastAsiaTheme="minorEastAsia" w:hAnsiTheme="minorHAnsi" w:cstheme="minorBidi"/>
          <w:bCs w:val="0"/>
          <w:color w:val="auto"/>
          <w:sz w:val="22"/>
          <w:szCs w:val="22"/>
        </w:rPr>
      </w:pPr>
      <w:hyperlink w:anchor="_Toc103172830" w:history="1">
        <w:r w:rsidRPr="00D71FA0">
          <w:rPr>
            <w:rStyle w:val="Hyperlink"/>
          </w:rPr>
          <w:t>Table 6.3  Interrater Reliability and Descriptive Statistics for the Ratings by AI and Human Raters in AI-Scoring of Operational Items for Grade Five</w:t>
        </w:r>
        <w:r w:rsidRPr="00D71FA0">
          <w:rPr>
            <w:webHidden/>
          </w:rPr>
          <w:tab/>
        </w:r>
        <w:r w:rsidRPr="00D71FA0">
          <w:rPr>
            <w:webHidden/>
          </w:rPr>
          <w:fldChar w:fldCharType="begin"/>
        </w:r>
        <w:r w:rsidRPr="00D71FA0">
          <w:rPr>
            <w:webHidden/>
          </w:rPr>
          <w:instrText xml:space="preserve"> PAGEREF _Toc103172830 \h </w:instrText>
        </w:r>
        <w:r w:rsidRPr="00D71FA0">
          <w:rPr>
            <w:webHidden/>
          </w:rPr>
        </w:r>
        <w:r w:rsidRPr="00D71FA0">
          <w:rPr>
            <w:webHidden/>
          </w:rPr>
          <w:fldChar w:fldCharType="separate"/>
        </w:r>
        <w:r w:rsidR="0043121F">
          <w:rPr>
            <w:webHidden/>
          </w:rPr>
          <w:t>127</w:t>
        </w:r>
        <w:r w:rsidRPr="00D71FA0">
          <w:rPr>
            <w:webHidden/>
          </w:rPr>
          <w:fldChar w:fldCharType="end"/>
        </w:r>
      </w:hyperlink>
    </w:p>
    <w:p w14:paraId="3A06BB1F" w14:textId="02789374" w:rsidR="001D5097" w:rsidRPr="00D71FA0" w:rsidRDefault="001D5097">
      <w:pPr>
        <w:pStyle w:val="TOC8"/>
        <w:rPr>
          <w:rFonts w:asciiTheme="minorHAnsi" w:eastAsiaTheme="minorEastAsia" w:hAnsiTheme="minorHAnsi" w:cstheme="minorBidi"/>
          <w:bCs w:val="0"/>
          <w:color w:val="auto"/>
          <w:sz w:val="22"/>
          <w:szCs w:val="22"/>
        </w:rPr>
      </w:pPr>
      <w:hyperlink w:anchor="_Toc103172831" w:history="1">
        <w:r w:rsidRPr="00D71FA0">
          <w:rPr>
            <w:rStyle w:val="Hyperlink"/>
          </w:rPr>
          <w:t>Table 6.4  Interrater Reliability and Descriptive Statistics for the Ratings by AI and Human Raters in AI-Scoring of Operational Items for Grade Eight</w:t>
        </w:r>
        <w:r w:rsidRPr="00D71FA0">
          <w:rPr>
            <w:webHidden/>
          </w:rPr>
          <w:tab/>
        </w:r>
        <w:r w:rsidRPr="00D71FA0">
          <w:rPr>
            <w:webHidden/>
          </w:rPr>
          <w:fldChar w:fldCharType="begin"/>
        </w:r>
        <w:r w:rsidRPr="00D71FA0">
          <w:rPr>
            <w:webHidden/>
          </w:rPr>
          <w:instrText xml:space="preserve"> PAGEREF _Toc103172831 \h </w:instrText>
        </w:r>
        <w:r w:rsidRPr="00D71FA0">
          <w:rPr>
            <w:webHidden/>
          </w:rPr>
        </w:r>
        <w:r w:rsidRPr="00D71FA0">
          <w:rPr>
            <w:webHidden/>
          </w:rPr>
          <w:fldChar w:fldCharType="separate"/>
        </w:r>
        <w:r w:rsidR="0043121F">
          <w:rPr>
            <w:webHidden/>
          </w:rPr>
          <w:t>128</w:t>
        </w:r>
        <w:r w:rsidRPr="00D71FA0">
          <w:rPr>
            <w:webHidden/>
          </w:rPr>
          <w:fldChar w:fldCharType="end"/>
        </w:r>
      </w:hyperlink>
    </w:p>
    <w:p w14:paraId="2F455633" w14:textId="6DA45776" w:rsidR="001D5097" w:rsidRPr="00D71FA0" w:rsidRDefault="001D5097">
      <w:pPr>
        <w:pStyle w:val="TOC8"/>
        <w:rPr>
          <w:rFonts w:asciiTheme="minorHAnsi" w:eastAsiaTheme="minorEastAsia" w:hAnsiTheme="minorHAnsi" w:cstheme="minorBidi"/>
          <w:bCs w:val="0"/>
          <w:color w:val="auto"/>
          <w:sz w:val="22"/>
          <w:szCs w:val="22"/>
        </w:rPr>
      </w:pPr>
      <w:hyperlink w:anchor="_Toc103172832" w:history="1">
        <w:r w:rsidRPr="00D71FA0">
          <w:rPr>
            <w:rStyle w:val="Hyperlink"/>
          </w:rPr>
          <w:t>Table 6.5  Interrater Reliability and Descriptive Statistics for the Ratings by AI and Human Raters in AI-Scoring of Operational Items for High School</w:t>
        </w:r>
        <w:r w:rsidRPr="00D71FA0">
          <w:rPr>
            <w:webHidden/>
          </w:rPr>
          <w:tab/>
        </w:r>
        <w:r w:rsidRPr="00D71FA0">
          <w:rPr>
            <w:webHidden/>
          </w:rPr>
          <w:fldChar w:fldCharType="begin"/>
        </w:r>
        <w:r w:rsidRPr="00D71FA0">
          <w:rPr>
            <w:webHidden/>
          </w:rPr>
          <w:instrText xml:space="preserve"> PAGEREF _Toc103172832 \h </w:instrText>
        </w:r>
        <w:r w:rsidRPr="00D71FA0">
          <w:rPr>
            <w:webHidden/>
          </w:rPr>
        </w:r>
        <w:r w:rsidRPr="00D71FA0">
          <w:rPr>
            <w:webHidden/>
          </w:rPr>
          <w:fldChar w:fldCharType="separate"/>
        </w:r>
        <w:r w:rsidR="0043121F">
          <w:rPr>
            <w:webHidden/>
          </w:rPr>
          <w:t>129</w:t>
        </w:r>
        <w:r w:rsidRPr="00D71FA0">
          <w:rPr>
            <w:webHidden/>
          </w:rPr>
          <w:fldChar w:fldCharType="end"/>
        </w:r>
      </w:hyperlink>
    </w:p>
    <w:p w14:paraId="1208B660" w14:textId="729FC0B5" w:rsidR="001D5097" w:rsidRPr="00D71FA0" w:rsidRDefault="001D5097">
      <w:pPr>
        <w:pStyle w:val="TOC8"/>
        <w:rPr>
          <w:rFonts w:asciiTheme="minorHAnsi" w:eastAsiaTheme="minorEastAsia" w:hAnsiTheme="minorHAnsi" w:cstheme="minorBidi"/>
          <w:bCs w:val="0"/>
          <w:color w:val="auto"/>
          <w:sz w:val="22"/>
          <w:szCs w:val="22"/>
        </w:rPr>
      </w:pPr>
      <w:hyperlink w:anchor="_Toc103172833" w:history="1">
        <w:r w:rsidRPr="00D71FA0">
          <w:rPr>
            <w:rStyle w:val="Hyperlink"/>
          </w:rPr>
          <w:t>Table 6.6  Interrater Reliability and Descriptive Statistics for the Ratings by Two Raters in Human-Scoring of Operational Items for Grade Eight</w:t>
        </w:r>
        <w:r w:rsidRPr="00D71FA0">
          <w:rPr>
            <w:webHidden/>
          </w:rPr>
          <w:tab/>
        </w:r>
        <w:r w:rsidRPr="00D71FA0">
          <w:rPr>
            <w:webHidden/>
          </w:rPr>
          <w:fldChar w:fldCharType="begin"/>
        </w:r>
        <w:r w:rsidRPr="00D71FA0">
          <w:rPr>
            <w:webHidden/>
          </w:rPr>
          <w:instrText xml:space="preserve"> PAGEREF _Toc103172833 \h </w:instrText>
        </w:r>
        <w:r w:rsidRPr="00D71FA0">
          <w:rPr>
            <w:webHidden/>
          </w:rPr>
        </w:r>
        <w:r w:rsidRPr="00D71FA0">
          <w:rPr>
            <w:webHidden/>
          </w:rPr>
          <w:fldChar w:fldCharType="separate"/>
        </w:r>
        <w:r w:rsidR="0043121F">
          <w:rPr>
            <w:webHidden/>
          </w:rPr>
          <w:t>130</w:t>
        </w:r>
        <w:r w:rsidRPr="00D71FA0">
          <w:rPr>
            <w:webHidden/>
          </w:rPr>
          <w:fldChar w:fldCharType="end"/>
        </w:r>
      </w:hyperlink>
    </w:p>
    <w:p w14:paraId="73493E2A" w14:textId="2CBB095B" w:rsidR="001D5097" w:rsidRPr="00D71FA0" w:rsidRDefault="001D5097">
      <w:pPr>
        <w:pStyle w:val="TOC8"/>
        <w:rPr>
          <w:rFonts w:asciiTheme="minorHAnsi" w:eastAsiaTheme="minorEastAsia" w:hAnsiTheme="minorHAnsi" w:cstheme="minorBidi"/>
          <w:bCs w:val="0"/>
          <w:color w:val="auto"/>
          <w:sz w:val="22"/>
          <w:szCs w:val="22"/>
        </w:rPr>
      </w:pPr>
      <w:hyperlink w:anchor="_Toc103172834" w:history="1">
        <w:r w:rsidRPr="00D71FA0">
          <w:rPr>
            <w:rStyle w:val="Hyperlink"/>
          </w:rPr>
          <w:t>Table 6.7  Number of Operational CR Items Flagged by Scoring Method</w:t>
        </w:r>
        <w:r w:rsidRPr="00D71FA0">
          <w:rPr>
            <w:webHidden/>
          </w:rPr>
          <w:tab/>
        </w:r>
        <w:r w:rsidRPr="00D71FA0">
          <w:rPr>
            <w:webHidden/>
          </w:rPr>
          <w:fldChar w:fldCharType="begin"/>
        </w:r>
        <w:r w:rsidRPr="00D71FA0">
          <w:rPr>
            <w:webHidden/>
          </w:rPr>
          <w:instrText xml:space="preserve"> PAGEREF _Toc103172834 \h </w:instrText>
        </w:r>
        <w:r w:rsidRPr="00D71FA0">
          <w:rPr>
            <w:webHidden/>
          </w:rPr>
        </w:r>
        <w:r w:rsidRPr="00D71FA0">
          <w:rPr>
            <w:webHidden/>
          </w:rPr>
          <w:fldChar w:fldCharType="separate"/>
        </w:r>
        <w:r w:rsidR="0043121F">
          <w:rPr>
            <w:webHidden/>
          </w:rPr>
          <w:t>131</w:t>
        </w:r>
        <w:r w:rsidRPr="00D71FA0">
          <w:rPr>
            <w:webHidden/>
          </w:rPr>
          <w:fldChar w:fldCharType="end"/>
        </w:r>
      </w:hyperlink>
    </w:p>
    <w:p w14:paraId="5BE2C16D" w14:textId="6CA4C830" w:rsidR="001D5097" w:rsidRPr="00D71FA0" w:rsidRDefault="001D5097">
      <w:pPr>
        <w:pStyle w:val="TOC8"/>
        <w:rPr>
          <w:rFonts w:asciiTheme="minorHAnsi" w:eastAsiaTheme="minorEastAsia" w:hAnsiTheme="minorHAnsi" w:cstheme="minorBidi"/>
          <w:bCs w:val="0"/>
          <w:color w:val="auto"/>
          <w:sz w:val="22"/>
          <w:szCs w:val="22"/>
        </w:rPr>
      </w:pPr>
      <w:hyperlink w:anchor="_Toc103172835" w:history="1">
        <w:r w:rsidRPr="00D71FA0">
          <w:rPr>
            <w:rStyle w:val="Hyperlink"/>
          </w:rPr>
          <w:t>Table 6.8  Scaling Constants</w:t>
        </w:r>
        <w:r w:rsidRPr="00D71FA0">
          <w:rPr>
            <w:webHidden/>
          </w:rPr>
          <w:tab/>
        </w:r>
        <w:r w:rsidRPr="00D71FA0">
          <w:rPr>
            <w:webHidden/>
          </w:rPr>
          <w:fldChar w:fldCharType="begin"/>
        </w:r>
        <w:r w:rsidRPr="00D71FA0">
          <w:rPr>
            <w:webHidden/>
          </w:rPr>
          <w:instrText xml:space="preserve"> PAGEREF _Toc103172835 \h </w:instrText>
        </w:r>
        <w:r w:rsidRPr="00D71FA0">
          <w:rPr>
            <w:webHidden/>
          </w:rPr>
        </w:r>
        <w:r w:rsidRPr="00D71FA0">
          <w:rPr>
            <w:webHidden/>
          </w:rPr>
          <w:fldChar w:fldCharType="separate"/>
        </w:r>
        <w:r w:rsidR="0043121F">
          <w:rPr>
            <w:webHidden/>
          </w:rPr>
          <w:t>133</w:t>
        </w:r>
        <w:r w:rsidRPr="00D71FA0">
          <w:rPr>
            <w:webHidden/>
          </w:rPr>
          <w:fldChar w:fldCharType="end"/>
        </w:r>
      </w:hyperlink>
    </w:p>
    <w:p w14:paraId="2523494B" w14:textId="09F7FC23" w:rsidR="001D5097" w:rsidRPr="00D71FA0" w:rsidRDefault="001D5097">
      <w:pPr>
        <w:pStyle w:val="TOC8"/>
        <w:rPr>
          <w:rFonts w:asciiTheme="minorHAnsi" w:eastAsiaTheme="minorEastAsia" w:hAnsiTheme="minorHAnsi" w:cstheme="minorBidi"/>
          <w:bCs w:val="0"/>
          <w:color w:val="auto"/>
          <w:sz w:val="22"/>
          <w:szCs w:val="22"/>
        </w:rPr>
      </w:pPr>
      <w:hyperlink w:anchor="_Toc103172836" w:history="1">
        <w:r w:rsidRPr="00D71FA0">
          <w:rPr>
            <w:rStyle w:val="Hyperlink"/>
          </w:rPr>
          <w:t>Table 6.9  Minimum Number of Item Requirements for Test Completion</w:t>
        </w:r>
        <w:r w:rsidRPr="00D71FA0">
          <w:rPr>
            <w:webHidden/>
          </w:rPr>
          <w:tab/>
        </w:r>
        <w:r w:rsidRPr="00D71FA0">
          <w:rPr>
            <w:webHidden/>
          </w:rPr>
          <w:fldChar w:fldCharType="begin"/>
        </w:r>
        <w:r w:rsidRPr="00D71FA0">
          <w:rPr>
            <w:webHidden/>
          </w:rPr>
          <w:instrText xml:space="preserve"> PAGEREF _Toc103172836 \h </w:instrText>
        </w:r>
        <w:r w:rsidRPr="00D71FA0">
          <w:rPr>
            <w:webHidden/>
          </w:rPr>
        </w:r>
        <w:r w:rsidRPr="00D71FA0">
          <w:rPr>
            <w:webHidden/>
          </w:rPr>
          <w:fldChar w:fldCharType="separate"/>
        </w:r>
        <w:r w:rsidR="0043121F">
          <w:rPr>
            <w:webHidden/>
          </w:rPr>
          <w:t>134</w:t>
        </w:r>
        <w:r w:rsidRPr="00D71FA0">
          <w:rPr>
            <w:webHidden/>
          </w:rPr>
          <w:fldChar w:fldCharType="end"/>
        </w:r>
      </w:hyperlink>
    </w:p>
    <w:p w14:paraId="55BF7BCA" w14:textId="2F0BB970" w:rsidR="001D5097" w:rsidRPr="00D71FA0" w:rsidRDefault="001D5097">
      <w:pPr>
        <w:pStyle w:val="TOC8"/>
        <w:rPr>
          <w:rFonts w:asciiTheme="minorHAnsi" w:eastAsiaTheme="minorEastAsia" w:hAnsiTheme="minorHAnsi" w:cstheme="minorBidi"/>
          <w:bCs w:val="0"/>
          <w:color w:val="auto"/>
          <w:sz w:val="22"/>
          <w:szCs w:val="22"/>
        </w:rPr>
      </w:pPr>
      <w:hyperlink w:anchor="_Toc103172837" w:history="1">
        <w:r w:rsidRPr="00D71FA0">
          <w:rPr>
            <w:rStyle w:val="Hyperlink"/>
          </w:rPr>
          <w:t xml:space="preserve">Table 6.10  </w:t>
        </w:r>
        <w:r w:rsidRPr="00D71FA0">
          <w:rPr>
            <w:rStyle w:val="Hyperlink"/>
            <w:lang w:bidi="en-US"/>
          </w:rPr>
          <w:t>Mean and SD of Theta Scores and Scale Scores</w:t>
        </w:r>
        <w:r w:rsidRPr="00D71FA0">
          <w:rPr>
            <w:webHidden/>
          </w:rPr>
          <w:tab/>
        </w:r>
        <w:r w:rsidRPr="00D71FA0">
          <w:rPr>
            <w:webHidden/>
          </w:rPr>
          <w:fldChar w:fldCharType="begin"/>
        </w:r>
        <w:r w:rsidRPr="00D71FA0">
          <w:rPr>
            <w:webHidden/>
          </w:rPr>
          <w:instrText xml:space="preserve"> PAGEREF _Toc103172837 \h </w:instrText>
        </w:r>
        <w:r w:rsidRPr="00D71FA0">
          <w:rPr>
            <w:webHidden/>
          </w:rPr>
        </w:r>
        <w:r w:rsidRPr="00D71FA0">
          <w:rPr>
            <w:webHidden/>
          </w:rPr>
          <w:fldChar w:fldCharType="separate"/>
        </w:r>
        <w:r w:rsidR="0043121F">
          <w:rPr>
            <w:webHidden/>
          </w:rPr>
          <w:t>134</w:t>
        </w:r>
        <w:r w:rsidRPr="00D71FA0">
          <w:rPr>
            <w:webHidden/>
          </w:rPr>
          <w:fldChar w:fldCharType="end"/>
        </w:r>
      </w:hyperlink>
    </w:p>
    <w:p w14:paraId="2DFCE168" w14:textId="03FAB35C" w:rsidR="001D5097" w:rsidRPr="00D71FA0" w:rsidRDefault="001D5097">
      <w:pPr>
        <w:pStyle w:val="TOC8"/>
        <w:rPr>
          <w:rFonts w:asciiTheme="minorHAnsi" w:eastAsiaTheme="minorEastAsia" w:hAnsiTheme="minorHAnsi" w:cstheme="minorBidi"/>
          <w:bCs w:val="0"/>
          <w:color w:val="auto"/>
          <w:sz w:val="22"/>
          <w:szCs w:val="22"/>
        </w:rPr>
      </w:pPr>
      <w:hyperlink w:anchor="_Toc103172838" w:history="1">
        <w:r w:rsidRPr="00D71FA0">
          <w:rPr>
            <w:rStyle w:val="Hyperlink"/>
          </w:rPr>
          <w:t>Table 6.11  Scale Score Ranges for Achievement Levels</w:t>
        </w:r>
        <w:r w:rsidRPr="00D71FA0">
          <w:rPr>
            <w:webHidden/>
          </w:rPr>
          <w:tab/>
        </w:r>
        <w:r w:rsidRPr="00D71FA0">
          <w:rPr>
            <w:webHidden/>
          </w:rPr>
          <w:fldChar w:fldCharType="begin"/>
        </w:r>
        <w:r w:rsidRPr="00D71FA0">
          <w:rPr>
            <w:webHidden/>
          </w:rPr>
          <w:instrText xml:space="preserve"> PAGEREF _Toc103172838 \h </w:instrText>
        </w:r>
        <w:r w:rsidRPr="00D71FA0">
          <w:rPr>
            <w:webHidden/>
          </w:rPr>
        </w:r>
        <w:r w:rsidRPr="00D71FA0">
          <w:rPr>
            <w:webHidden/>
          </w:rPr>
          <w:fldChar w:fldCharType="separate"/>
        </w:r>
        <w:r w:rsidR="0043121F">
          <w:rPr>
            <w:webHidden/>
          </w:rPr>
          <w:t>135</w:t>
        </w:r>
        <w:r w:rsidRPr="00D71FA0">
          <w:rPr>
            <w:webHidden/>
          </w:rPr>
          <w:fldChar w:fldCharType="end"/>
        </w:r>
      </w:hyperlink>
    </w:p>
    <w:p w14:paraId="59601145" w14:textId="79EB533B" w:rsidR="001D5097" w:rsidRPr="00D71FA0" w:rsidRDefault="001D5097">
      <w:pPr>
        <w:pStyle w:val="TOC8"/>
        <w:rPr>
          <w:rFonts w:asciiTheme="minorHAnsi" w:eastAsiaTheme="minorEastAsia" w:hAnsiTheme="minorHAnsi" w:cstheme="minorBidi"/>
          <w:bCs w:val="0"/>
          <w:color w:val="auto"/>
          <w:sz w:val="22"/>
          <w:szCs w:val="22"/>
        </w:rPr>
      </w:pPr>
      <w:hyperlink w:anchor="_Toc103172839" w:history="1">
        <w:r w:rsidRPr="00D71FA0">
          <w:rPr>
            <w:rStyle w:val="Hyperlink"/>
          </w:rPr>
          <w:t xml:space="preserve">Table 6.12  </w:t>
        </w:r>
        <w:r w:rsidRPr="00D71FA0">
          <w:rPr>
            <w:rStyle w:val="Hyperlink"/>
            <w:rFonts w:eastAsiaTheme="minorHAnsi"/>
          </w:rPr>
          <w:t>Percent of Students in Each Achievement Level for Total Scores</w:t>
        </w:r>
        <w:r w:rsidRPr="00D71FA0">
          <w:rPr>
            <w:webHidden/>
          </w:rPr>
          <w:tab/>
        </w:r>
        <w:r w:rsidRPr="00D71FA0">
          <w:rPr>
            <w:webHidden/>
          </w:rPr>
          <w:fldChar w:fldCharType="begin"/>
        </w:r>
        <w:r w:rsidRPr="00D71FA0">
          <w:rPr>
            <w:webHidden/>
          </w:rPr>
          <w:instrText xml:space="preserve"> PAGEREF _Toc103172839 \h </w:instrText>
        </w:r>
        <w:r w:rsidRPr="00D71FA0">
          <w:rPr>
            <w:webHidden/>
          </w:rPr>
        </w:r>
        <w:r w:rsidRPr="00D71FA0">
          <w:rPr>
            <w:webHidden/>
          </w:rPr>
          <w:fldChar w:fldCharType="separate"/>
        </w:r>
        <w:r w:rsidR="0043121F">
          <w:rPr>
            <w:webHidden/>
          </w:rPr>
          <w:t>135</w:t>
        </w:r>
        <w:r w:rsidRPr="00D71FA0">
          <w:rPr>
            <w:webHidden/>
          </w:rPr>
          <w:fldChar w:fldCharType="end"/>
        </w:r>
      </w:hyperlink>
    </w:p>
    <w:p w14:paraId="558370A3" w14:textId="0AFA1075" w:rsidR="001D5097" w:rsidRPr="00D71FA0" w:rsidRDefault="001D5097">
      <w:pPr>
        <w:pStyle w:val="TOC8"/>
        <w:rPr>
          <w:rFonts w:asciiTheme="minorHAnsi" w:eastAsiaTheme="minorEastAsia" w:hAnsiTheme="minorHAnsi" w:cstheme="minorBidi"/>
          <w:bCs w:val="0"/>
          <w:color w:val="auto"/>
          <w:sz w:val="22"/>
          <w:szCs w:val="22"/>
        </w:rPr>
      </w:pPr>
      <w:hyperlink w:anchor="_Toc103172840" w:history="1">
        <w:r w:rsidRPr="00D71FA0">
          <w:rPr>
            <w:rStyle w:val="Hyperlink"/>
          </w:rPr>
          <w:t>Table 6.13  Description of Science Domain Achievement Levels</w:t>
        </w:r>
        <w:r w:rsidRPr="00D71FA0">
          <w:rPr>
            <w:webHidden/>
          </w:rPr>
          <w:tab/>
        </w:r>
        <w:r w:rsidRPr="00D71FA0">
          <w:rPr>
            <w:webHidden/>
          </w:rPr>
          <w:fldChar w:fldCharType="begin"/>
        </w:r>
        <w:r w:rsidRPr="00D71FA0">
          <w:rPr>
            <w:webHidden/>
          </w:rPr>
          <w:instrText xml:space="preserve"> PAGEREF _Toc103172840 \h </w:instrText>
        </w:r>
        <w:r w:rsidRPr="00D71FA0">
          <w:rPr>
            <w:webHidden/>
          </w:rPr>
        </w:r>
        <w:r w:rsidRPr="00D71FA0">
          <w:rPr>
            <w:webHidden/>
          </w:rPr>
          <w:fldChar w:fldCharType="separate"/>
        </w:r>
        <w:r w:rsidR="0043121F">
          <w:rPr>
            <w:webHidden/>
          </w:rPr>
          <w:t>137</w:t>
        </w:r>
        <w:r w:rsidRPr="00D71FA0">
          <w:rPr>
            <w:webHidden/>
          </w:rPr>
          <w:fldChar w:fldCharType="end"/>
        </w:r>
      </w:hyperlink>
    </w:p>
    <w:p w14:paraId="2E84FE9F" w14:textId="4E0BE939" w:rsidR="001D5097" w:rsidRPr="00D71FA0" w:rsidRDefault="001D5097">
      <w:pPr>
        <w:pStyle w:val="TOC8"/>
        <w:rPr>
          <w:rFonts w:asciiTheme="minorHAnsi" w:eastAsiaTheme="minorEastAsia" w:hAnsiTheme="minorHAnsi" w:cstheme="minorBidi"/>
          <w:bCs w:val="0"/>
          <w:color w:val="auto"/>
          <w:sz w:val="22"/>
          <w:szCs w:val="22"/>
        </w:rPr>
      </w:pPr>
      <w:hyperlink w:anchor="_Toc103172841" w:history="1">
        <w:r w:rsidRPr="00D71FA0">
          <w:rPr>
            <w:rStyle w:val="Hyperlink"/>
          </w:rPr>
          <w:t xml:space="preserve">Table 6.14  </w:t>
        </w:r>
        <w:r w:rsidRPr="00D71FA0">
          <w:rPr>
            <w:rStyle w:val="Hyperlink"/>
            <w:rFonts w:eastAsiaTheme="minorHAnsi"/>
          </w:rPr>
          <w:t xml:space="preserve">Percent of Students in Each Achievement Level for the Life Sciences </w:t>
        </w:r>
        <w:r w:rsidR="002B6A5E">
          <w:rPr>
            <w:rStyle w:val="Hyperlink"/>
            <w:rFonts w:eastAsiaTheme="minorHAnsi"/>
          </w:rPr>
          <w:br/>
        </w:r>
        <w:r w:rsidRPr="00D71FA0">
          <w:rPr>
            <w:rStyle w:val="Hyperlink"/>
            <w:rFonts w:eastAsiaTheme="minorHAnsi"/>
          </w:rPr>
          <w:t>Domain</w:t>
        </w:r>
        <w:r w:rsidRPr="00D71FA0">
          <w:rPr>
            <w:webHidden/>
          </w:rPr>
          <w:tab/>
        </w:r>
        <w:r w:rsidRPr="00D71FA0">
          <w:rPr>
            <w:webHidden/>
          </w:rPr>
          <w:fldChar w:fldCharType="begin"/>
        </w:r>
        <w:r w:rsidRPr="00D71FA0">
          <w:rPr>
            <w:webHidden/>
          </w:rPr>
          <w:instrText xml:space="preserve"> PAGEREF _Toc103172841 \h </w:instrText>
        </w:r>
        <w:r w:rsidRPr="00D71FA0">
          <w:rPr>
            <w:webHidden/>
          </w:rPr>
        </w:r>
        <w:r w:rsidRPr="00D71FA0">
          <w:rPr>
            <w:webHidden/>
          </w:rPr>
          <w:fldChar w:fldCharType="separate"/>
        </w:r>
        <w:r w:rsidR="0043121F">
          <w:rPr>
            <w:webHidden/>
          </w:rPr>
          <w:t>139</w:t>
        </w:r>
        <w:r w:rsidRPr="00D71FA0">
          <w:rPr>
            <w:webHidden/>
          </w:rPr>
          <w:fldChar w:fldCharType="end"/>
        </w:r>
      </w:hyperlink>
    </w:p>
    <w:p w14:paraId="3F28F8B2" w14:textId="0C4E1529" w:rsidR="001D5097" w:rsidRPr="00D71FA0" w:rsidRDefault="001D5097">
      <w:pPr>
        <w:pStyle w:val="TOC8"/>
        <w:rPr>
          <w:rFonts w:asciiTheme="minorHAnsi" w:eastAsiaTheme="minorEastAsia" w:hAnsiTheme="minorHAnsi" w:cstheme="minorBidi"/>
          <w:bCs w:val="0"/>
          <w:color w:val="auto"/>
          <w:sz w:val="22"/>
          <w:szCs w:val="22"/>
        </w:rPr>
      </w:pPr>
      <w:hyperlink w:anchor="_Toc103172842" w:history="1">
        <w:r w:rsidRPr="00D71FA0">
          <w:rPr>
            <w:rStyle w:val="Hyperlink"/>
          </w:rPr>
          <w:t xml:space="preserve">Table 6.15  </w:t>
        </w:r>
        <w:r w:rsidRPr="00D71FA0">
          <w:rPr>
            <w:rStyle w:val="Hyperlink"/>
            <w:rFonts w:eastAsiaTheme="minorHAnsi"/>
          </w:rPr>
          <w:t>Percent of Students in Each Achievement Level for the Physical Sciences Domain</w:t>
        </w:r>
        <w:r w:rsidRPr="00D71FA0">
          <w:rPr>
            <w:webHidden/>
          </w:rPr>
          <w:tab/>
        </w:r>
        <w:r w:rsidRPr="00D71FA0">
          <w:rPr>
            <w:webHidden/>
          </w:rPr>
          <w:fldChar w:fldCharType="begin"/>
        </w:r>
        <w:r w:rsidRPr="00D71FA0">
          <w:rPr>
            <w:webHidden/>
          </w:rPr>
          <w:instrText xml:space="preserve"> PAGEREF _Toc103172842 \h </w:instrText>
        </w:r>
        <w:r w:rsidRPr="00D71FA0">
          <w:rPr>
            <w:webHidden/>
          </w:rPr>
        </w:r>
        <w:r w:rsidRPr="00D71FA0">
          <w:rPr>
            <w:webHidden/>
          </w:rPr>
          <w:fldChar w:fldCharType="separate"/>
        </w:r>
        <w:r w:rsidR="0043121F">
          <w:rPr>
            <w:webHidden/>
          </w:rPr>
          <w:t>139</w:t>
        </w:r>
        <w:r w:rsidRPr="00D71FA0">
          <w:rPr>
            <w:webHidden/>
          </w:rPr>
          <w:fldChar w:fldCharType="end"/>
        </w:r>
      </w:hyperlink>
    </w:p>
    <w:p w14:paraId="21D9A3D3" w14:textId="3A314139" w:rsidR="001D5097" w:rsidRPr="00D71FA0" w:rsidRDefault="001D5097">
      <w:pPr>
        <w:pStyle w:val="TOC8"/>
        <w:rPr>
          <w:rFonts w:asciiTheme="minorHAnsi" w:eastAsiaTheme="minorEastAsia" w:hAnsiTheme="minorHAnsi" w:cstheme="minorBidi"/>
          <w:bCs w:val="0"/>
          <w:color w:val="auto"/>
          <w:sz w:val="22"/>
          <w:szCs w:val="22"/>
        </w:rPr>
      </w:pPr>
      <w:hyperlink w:anchor="_Toc103172843" w:history="1">
        <w:r w:rsidRPr="00D71FA0">
          <w:rPr>
            <w:rStyle w:val="Hyperlink"/>
          </w:rPr>
          <w:t xml:space="preserve">Table 6.16  </w:t>
        </w:r>
        <w:r w:rsidRPr="00D71FA0">
          <w:rPr>
            <w:rStyle w:val="Hyperlink"/>
            <w:rFonts w:eastAsiaTheme="minorHAnsi"/>
          </w:rPr>
          <w:t>Percent of Students in Each Achievement Level for the Earth and Space Sciences Domain</w:t>
        </w:r>
        <w:r w:rsidRPr="00D71FA0">
          <w:rPr>
            <w:webHidden/>
          </w:rPr>
          <w:tab/>
        </w:r>
        <w:r w:rsidRPr="00D71FA0">
          <w:rPr>
            <w:webHidden/>
          </w:rPr>
          <w:fldChar w:fldCharType="begin"/>
        </w:r>
        <w:r w:rsidRPr="00D71FA0">
          <w:rPr>
            <w:webHidden/>
          </w:rPr>
          <w:instrText xml:space="preserve"> PAGEREF _Toc103172843 \h </w:instrText>
        </w:r>
        <w:r w:rsidRPr="00D71FA0">
          <w:rPr>
            <w:webHidden/>
          </w:rPr>
        </w:r>
        <w:r w:rsidRPr="00D71FA0">
          <w:rPr>
            <w:webHidden/>
          </w:rPr>
          <w:fldChar w:fldCharType="separate"/>
        </w:r>
        <w:r w:rsidR="0043121F">
          <w:rPr>
            <w:webHidden/>
          </w:rPr>
          <w:t>139</w:t>
        </w:r>
        <w:r w:rsidRPr="00D71FA0">
          <w:rPr>
            <w:webHidden/>
          </w:rPr>
          <w:fldChar w:fldCharType="end"/>
        </w:r>
      </w:hyperlink>
    </w:p>
    <w:p w14:paraId="356EA35B" w14:textId="61D4CF7F" w:rsidR="001D5097" w:rsidRPr="00D71FA0" w:rsidRDefault="001D5097">
      <w:pPr>
        <w:pStyle w:val="TOC8"/>
        <w:rPr>
          <w:rFonts w:asciiTheme="minorHAnsi" w:eastAsiaTheme="minorEastAsia" w:hAnsiTheme="minorHAnsi" w:cstheme="minorBidi"/>
          <w:bCs w:val="0"/>
          <w:color w:val="auto"/>
          <w:sz w:val="22"/>
          <w:szCs w:val="22"/>
        </w:rPr>
      </w:pPr>
      <w:hyperlink w:anchor="_Toc103172844" w:history="1">
        <w:r w:rsidRPr="00D71FA0">
          <w:rPr>
            <w:rStyle w:val="Hyperlink"/>
          </w:rPr>
          <w:t>Table 6.17  Number of Items for New AI Model Building by Grade Level</w:t>
        </w:r>
        <w:r w:rsidRPr="00D71FA0">
          <w:rPr>
            <w:webHidden/>
          </w:rPr>
          <w:tab/>
        </w:r>
        <w:r w:rsidRPr="00D71FA0">
          <w:rPr>
            <w:webHidden/>
          </w:rPr>
          <w:fldChar w:fldCharType="begin"/>
        </w:r>
        <w:r w:rsidRPr="00D71FA0">
          <w:rPr>
            <w:webHidden/>
          </w:rPr>
          <w:instrText xml:space="preserve"> PAGEREF _Toc103172844 \h </w:instrText>
        </w:r>
        <w:r w:rsidRPr="00D71FA0">
          <w:rPr>
            <w:webHidden/>
          </w:rPr>
        </w:r>
        <w:r w:rsidRPr="00D71FA0">
          <w:rPr>
            <w:webHidden/>
          </w:rPr>
          <w:fldChar w:fldCharType="separate"/>
        </w:r>
        <w:r w:rsidR="0043121F">
          <w:rPr>
            <w:webHidden/>
          </w:rPr>
          <w:t>145</w:t>
        </w:r>
        <w:r w:rsidRPr="00D71FA0">
          <w:rPr>
            <w:webHidden/>
          </w:rPr>
          <w:fldChar w:fldCharType="end"/>
        </w:r>
      </w:hyperlink>
    </w:p>
    <w:p w14:paraId="707D9B65" w14:textId="722BB0A6" w:rsidR="001D5097" w:rsidRPr="00D71FA0" w:rsidRDefault="001D5097">
      <w:pPr>
        <w:pStyle w:val="TOC8"/>
        <w:rPr>
          <w:rFonts w:asciiTheme="minorHAnsi" w:eastAsiaTheme="minorEastAsia" w:hAnsiTheme="minorHAnsi" w:cstheme="minorBidi"/>
          <w:bCs w:val="0"/>
          <w:color w:val="auto"/>
          <w:sz w:val="22"/>
          <w:szCs w:val="22"/>
        </w:rPr>
      </w:pPr>
      <w:hyperlink w:anchor="_Toc103172845" w:history="1">
        <w:r w:rsidRPr="00D71FA0">
          <w:rPr>
            <w:rStyle w:val="Hyperlink"/>
          </w:rPr>
          <w:t xml:space="preserve">Table 6.A.1  </w:t>
        </w:r>
        <w:r w:rsidRPr="00D71FA0">
          <w:rPr>
            <w:rStyle w:val="Hyperlink"/>
            <w:lang w:bidi="en-US"/>
          </w:rPr>
          <w:t>Overall Theta Score Distribution for Grade Five</w:t>
        </w:r>
        <w:r w:rsidRPr="00D71FA0">
          <w:rPr>
            <w:webHidden/>
          </w:rPr>
          <w:tab/>
        </w:r>
        <w:r w:rsidRPr="00D71FA0">
          <w:rPr>
            <w:webHidden/>
          </w:rPr>
          <w:fldChar w:fldCharType="begin"/>
        </w:r>
        <w:r w:rsidRPr="00D71FA0">
          <w:rPr>
            <w:webHidden/>
          </w:rPr>
          <w:instrText xml:space="preserve"> PAGEREF _Toc103172845 \h </w:instrText>
        </w:r>
        <w:r w:rsidRPr="00D71FA0">
          <w:rPr>
            <w:webHidden/>
          </w:rPr>
        </w:r>
        <w:r w:rsidRPr="00D71FA0">
          <w:rPr>
            <w:webHidden/>
          </w:rPr>
          <w:fldChar w:fldCharType="separate"/>
        </w:r>
        <w:r w:rsidR="0043121F">
          <w:rPr>
            <w:webHidden/>
          </w:rPr>
          <w:t>149</w:t>
        </w:r>
        <w:r w:rsidRPr="00D71FA0">
          <w:rPr>
            <w:webHidden/>
          </w:rPr>
          <w:fldChar w:fldCharType="end"/>
        </w:r>
      </w:hyperlink>
    </w:p>
    <w:p w14:paraId="1DBF5A85" w14:textId="1F4A76F8" w:rsidR="001D5097" w:rsidRPr="00D71FA0" w:rsidRDefault="001D5097">
      <w:pPr>
        <w:pStyle w:val="TOC8"/>
        <w:rPr>
          <w:rFonts w:asciiTheme="minorHAnsi" w:eastAsiaTheme="minorEastAsia" w:hAnsiTheme="minorHAnsi" w:cstheme="minorBidi"/>
          <w:bCs w:val="0"/>
          <w:color w:val="auto"/>
          <w:sz w:val="22"/>
          <w:szCs w:val="22"/>
        </w:rPr>
      </w:pPr>
      <w:hyperlink w:anchor="_Toc103172846" w:history="1">
        <w:r w:rsidRPr="00D71FA0">
          <w:rPr>
            <w:rStyle w:val="Hyperlink"/>
          </w:rPr>
          <w:t xml:space="preserve">Table 6.A.2  </w:t>
        </w:r>
        <w:r w:rsidRPr="00D71FA0">
          <w:rPr>
            <w:rStyle w:val="Hyperlink"/>
            <w:lang w:bidi="en-US"/>
          </w:rPr>
          <w:t>Overall Theta Score Distribution for Grade Eight</w:t>
        </w:r>
        <w:r w:rsidRPr="00D71FA0">
          <w:rPr>
            <w:webHidden/>
          </w:rPr>
          <w:tab/>
        </w:r>
        <w:r w:rsidRPr="00D71FA0">
          <w:rPr>
            <w:webHidden/>
          </w:rPr>
          <w:fldChar w:fldCharType="begin"/>
        </w:r>
        <w:r w:rsidRPr="00D71FA0">
          <w:rPr>
            <w:webHidden/>
          </w:rPr>
          <w:instrText xml:space="preserve"> PAGEREF _Toc103172846 \h </w:instrText>
        </w:r>
        <w:r w:rsidRPr="00D71FA0">
          <w:rPr>
            <w:webHidden/>
          </w:rPr>
        </w:r>
        <w:r w:rsidRPr="00D71FA0">
          <w:rPr>
            <w:webHidden/>
          </w:rPr>
          <w:fldChar w:fldCharType="separate"/>
        </w:r>
        <w:r w:rsidR="0043121F">
          <w:rPr>
            <w:webHidden/>
          </w:rPr>
          <w:t>150</w:t>
        </w:r>
        <w:r w:rsidRPr="00D71FA0">
          <w:rPr>
            <w:webHidden/>
          </w:rPr>
          <w:fldChar w:fldCharType="end"/>
        </w:r>
      </w:hyperlink>
    </w:p>
    <w:p w14:paraId="5100584A" w14:textId="03664AFD" w:rsidR="001D5097" w:rsidRPr="00D71FA0" w:rsidRDefault="001D5097">
      <w:pPr>
        <w:pStyle w:val="TOC8"/>
        <w:rPr>
          <w:rFonts w:asciiTheme="minorHAnsi" w:eastAsiaTheme="minorEastAsia" w:hAnsiTheme="minorHAnsi" w:cstheme="minorBidi"/>
          <w:bCs w:val="0"/>
          <w:color w:val="auto"/>
          <w:sz w:val="22"/>
          <w:szCs w:val="22"/>
        </w:rPr>
      </w:pPr>
      <w:hyperlink w:anchor="_Toc103172847" w:history="1">
        <w:r w:rsidRPr="00D71FA0">
          <w:rPr>
            <w:rStyle w:val="Hyperlink"/>
          </w:rPr>
          <w:t xml:space="preserve">Table 6.A.3  </w:t>
        </w:r>
        <w:r w:rsidRPr="00D71FA0">
          <w:rPr>
            <w:rStyle w:val="Hyperlink"/>
            <w:lang w:bidi="en-US"/>
          </w:rPr>
          <w:t>Overall Theta Score Distribution for Grade Ten</w:t>
        </w:r>
        <w:r w:rsidRPr="00D71FA0">
          <w:rPr>
            <w:webHidden/>
          </w:rPr>
          <w:tab/>
        </w:r>
        <w:r w:rsidRPr="00D71FA0">
          <w:rPr>
            <w:webHidden/>
          </w:rPr>
          <w:fldChar w:fldCharType="begin"/>
        </w:r>
        <w:r w:rsidRPr="00D71FA0">
          <w:rPr>
            <w:webHidden/>
          </w:rPr>
          <w:instrText xml:space="preserve"> PAGEREF _Toc103172847 \h </w:instrText>
        </w:r>
        <w:r w:rsidRPr="00D71FA0">
          <w:rPr>
            <w:webHidden/>
          </w:rPr>
        </w:r>
        <w:r w:rsidRPr="00D71FA0">
          <w:rPr>
            <w:webHidden/>
          </w:rPr>
          <w:fldChar w:fldCharType="separate"/>
        </w:r>
        <w:r w:rsidR="0043121F">
          <w:rPr>
            <w:webHidden/>
          </w:rPr>
          <w:t>151</w:t>
        </w:r>
        <w:r w:rsidRPr="00D71FA0">
          <w:rPr>
            <w:webHidden/>
          </w:rPr>
          <w:fldChar w:fldCharType="end"/>
        </w:r>
      </w:hyperlink>
    </w:p>
    <w:p w14:paraId="1547DCA9" w14:textId="7ABFCDCC" w:rsidR="001D5097" w:rsidRPr="00D71FA0" w:rsidRDefault="001D5097">
      <w:pPr>
        <w:pStyle w:val="TOC8"/>
        <w:rPr>
          <w:rFonts w:asciiTheme="minorHAnsi" w:eastAsiaTheme="minorEastAsia" w:hAnsiTheme="minorHAnsi" w:cstheme="minorBidi"/>
          <w:bCs w:val="0"/>
          <w:color w:val="auto"/>
          <w:sz w:val="22"/>
          <w:szCs w:val="22"/>
        </w:rPr>
      </w:pPr>
      <w:hyperlink w:anchor="_Toc103172848" w:history="1">
        <w:r w:rsidRPr="00D71FA0">
          <w:rPr>
            <w:rStyle w:val="Hyperlink"/>
          </w:rPr>
          <w:t xml:space="preserve">Table 6.A.4  </w:t>
        </w:r>
        <w:r w:rsidRPr="00D71FA0">
          <w:rPr>
            <w:rStyle w:val="Hyperlink"/>
            <w:lang w:bidi="en-US"/>
          </w:rPr>
          <w:t>Overall Theta Score Distribution for Grade Eleven</w:t>
        </w:r>
        <w:r w:rsidRPr="00D71FA0">
          <w:rPr>
            <w:webHidden/>
          </w:rPr>
          <w:tab/>
        </w:r>
        <w:r w:rsidRPr="00D71FA0">
          <w:rPr>
            <w:webHidden/>
          </w:rPr>
          <w:fldChar w:fldCharType="begin"/>
        </w:r>
        <w:r w:rsidRPr="00D71FA0">
          <w:rPr>
            <w:webHidden/>
          </w:rPr>
          <w:instrText xml:space="preserve"> PAGEREF _Toc103172848 \h </w:instrText>
        </w:r>
        <w:r w:rsidRPr="00D71FA0">
          <w:rPr>
            <w:webHidden/>
          </w:rPr>
        </w:r>
        <w:r w:rsidRPr="00D71FA0">
          <w:rPr>
            <w:webHidden/>
          </w:rPr>
          <w:fldChar w:fldCharType="separate"/>
        </w:r>
        <w:r w:rsidR="0043121F">
          <w:rPr>
            <w:webHidden/>
          </w:rPr>
          <w:t>152</w:t>
        </w:r>
        <w:r w:rsidRPr="00D71FA0">
          <w:rPr>
            <w:webHidden/>
          </w:rPr>
          <w:fldChar w:fldCharType="end"/>
        </w:r>
      </w:hyperlink>
    </w:p>
    <w:p w14:paraId="00E907B4" w14:textId="5AE88B90" w:rsidR="001D5097" w:rsidRPr="00D71FA0" w:rsidRDefault="001D5097">
      <w:pPr>
        <w:pStyle w:val="TOC8"/>
        <w:rPr>
          <w:rFonts w:asciiTheme="minorHAnsi" w:eastAsiaTheme="minorEastAsia" w:hAnsiTheme="minorHAnsi" w:cstheme="minorBidi"/>
          <w:bCs w:val="0"/>
          <w:color w:val="auto"/>
          <w:sz w:val="22"/>
          <w:szCs w:val="22"/>
        </w:rPr>
      </w:pPr>
      <w:hyperlink w:anchor="_Toc103172849" w:history="1">
        <w:r w:rsidRPr="00D71FA0">
          <w:rPr>
            <w:rStyle w:val="Hyperlink"/>
          </w:rPr>
          <w:t xml:space="preserve">Table 6.A.5  </w:t>
        </w:r>
        <w:r w:rsidRPr="00D71FA0">
          <w:rPr>
            <w:rStyle w:val="Hyperlink"/>
            <w:lang w:bidi="en-US"/>
          </w:rPr>
          <w:t>Overall Theta Score Distribution for Grade Twelve</w:t>
        </w:r>
        <w:r w:rsidRPr="00D71FA0">
          <w:rPr>
            <w:webHidden/>
          </w:rPr>
          <w:tab/>
        </w:r>
        <w:r w:rsidRPr="00D71FA0">
          <w:rPr>
            <w:webHidden/>
          </w:rPr>
          <w:fldChar w:fldCharType="begin"/>
        </w:r>
        <w:r w:rsidRPr="00D71FA0">
          <w:rPr>
            <w:webHidden/>
          </w:rPr>
          <w:instrText xml:space="preserve"> PAGEREF _Toc103172849 \h </w:instrText>
        </w:r>
        <w:r w:rsidRPr="00D71FA0">
          <w:rPr>
            <w:webHidden/>
          </w:rPr>
        </w:r>
        <w:r w:rsidRPr="00D71FA0">
          <w:rPr>
            <w:webHidden/>
          </w:rPr>
          <w:fldChar w:fldCharType="separate"/>
        </w:r>
        <w:r w:rsidR="0043121F">
          <w:rPr>
            <w:webHidden/>
          </w:rPr>
          <w:t>153</w:t>
        </w:r>
        <w:r w:rsidRPr="00D71FA0">
          <w:rPr>
            <w:webHidden/>
          </w:rPr>
          <w:fldChar w:fldCharType="end"/>
        </w:r>
      </w:hyperlink>
    </w:p>
    <w:p w14:paraId="06D942BC" w14:textId="6362CEE9" w:rsidR="001D5097" w:rsidRPr="00D71FA0" w:rsidRDefault="001D5097">
      <w:pPr>
        <w:pStyle w:val="TOC8"/>
        <w:rPr>
          <w:rFonts w:asciiTheme="minorHAnsi" w:eastAsiaTheme="minorEastAsia" w:hAnsiTheme="minorHAnsi" w:cstheme="minorBidi"/>
          <w:bCs w:val="0"/>
          <w:color w:val="auto"/>
          <w:sz w:val="22"/>
          <w:szCs w:val="22"/>
        </w:rPr>
      </w:pPr>
      <w:hyperlink w:anchor="_Toc103172850" w:history="1">
        <w:r w:rsidRPr="00D71FA0">
          <w:rPr>
            <w:rStyle w:val="Hyperlink"/>
          </w:rPr>
          <w:t xml:space="preserve">Table 6.A.6  </w:t>
        </w:r>
        <w:r w:rsidRPr="00D71FA0">
          <w:rPr>
            <w:rStyle w:val="Hyperlink"/>
            <w:lang w:bidi="en-US"/>
          </w:rPr>
          <w:t>Overall Theta Score Distribution for High School</w:t>
        </w:r>
        <w:r w:rsidRPr="00D71FA0">
          <w:rPr>
            <w:webHidden/>
          </w:rPr>
          <w:tab/>
        </w:r>
        <w:r w:rsidRPr="00D71FA0">
          <w:rPr>
            <w:webHidden/>
          </w:rPr>
          <w:fldChar w:fldCharType="begin"/>
        </w:r>
        <w:r w:rsidRPr="00D71FA0">
          <w:rPr>
            <w:webHidden/>
          </w:rPr>
          <w:instrText xml:space="preserve"> PAGEREF _Toc103172850 \h </w:instrText>
        </w:r>
        <w:r w:rsidRPr="00D71FA0">
          <w:rPr>
            <w:webHidden/>
          </w:rPr>
        </w:r>
        <w:r w:rsidRPr="00D71FA0">
          <w:rPr>
            <w:webHidden/>
          </w:rPr>
          <w:fldChar w:fldCharType="separate"/>
        </w:r>
        <w:r w:rsidR="0043121F">
          <w:rPr>
            <w:webHidden/>
          </w:rPr>
          <w:t>154</w:t>
        </w:r>
        <w:r w:rsidRPr="00D71FA0">
          <w:rPr>
            <w:webHidden/>
          </w:rPr>
          <w:fldChar w:fldCharType="end"/>
        </w:r>
      </w:hyperlink>
    </w:p>
    <w:p w14:paraId="57E1DE91" w14:textId="5A52083A" w:rsidR="001D5097" w:rsidRPr="00D71FA0" w:rsidRDefault="001D5097">
      <w:pPr>
        <w:pStyle w:val="TOC8"/>
        <w:rPr>
          <w:rFonts w:asciiTheme="minorHAnsi" w:eastAsiaTheme="minorEastAsia" w:hAnsiTheme="minorHAnsi" w:cstheme="minorBidi"/>
          <w:bCs w:val="0"/>
          <w:color w:val="auto"/>
          <w:sz w:val="22"/>
          <w:szCs w:val="22"/>
        </w:rPr>
      </w:pPr>
      <w:hyperlink w:anchor="_Toc103172851" w:history="1">
        <w:r w:rsidRPr="00D71FA0">
          <w:rPr>
            <w:rStyle w:val="Hyperlink"/>
          </w:rPr>
          <w:t>Table 6.B.1  Overall Scale Score Distribution for Grade Five</w:t>
        </w:r>
        <w:r w:rsidRPr="00D71FA0">
          <w:rPr>
            <w:webHidden/>
          </w:rPr>
          <w:tab/>
        </w:r>
        <w:r w:rsidRPr="00D71FA0">
          <w:rPr>
            <w:webHidden/>
          </w:rPr>
          <w:fldChar w:fldCharType="begin"/>
        </w:r>
        <w:r w:rsidRPr="00D71FA0">
          <w:rPr>
            <w:webHidden/>
          </w:rPr>
          <w:instrText xml:space="preserve"> PAGEREF _Toc103172851 \h </w:instrText>
        </w:r>
        <w:r w:rsidRPr="00D71FA0">
          <w:rPr>
            <w:webHidden/>
          </w:rPr>
        </w:r>
        <w:r w:rsidRPr="00D71FA0">
          <w:rPr>
            <w:webHidden/>
          </w:rPr>
          <w:fldChar w:fldCharType="separate"/>
        </w:r>
        <w:r w:rsidR="0043121F">
          <w:rPr>
            <w:webHidden/>
          </w:rPr>
          <w:t>155</w:t>
        </w:r>
        <w:r w:rsidRPr="00D71FA0">
          <w:rPr>
            <w:webHidden/>
          </w:rPr>
          <w:fldChar w:fldCharType="end"/>
        </w:r>
      </w:hyperlink>
    </w:p>
    <w:p w14:paraId="0F2455D4" w14:textId="1B6951B5" w:rsidR="001D5097" w:rsidRPr="00D71FA0" w:rsidRDefault="001D5097">
      <w:pPr>
        <w:pStyle w:val="TOC8"/>
        <w:rPr>
          <w:rFonts w:asciiTheme="minorHAnsi" w:eastAsiaTheme="minorEastAsia" w:hAnsiTheme="minorHAnsi" w:cstheme="minorBidi"/>
          <w:bCs w:val="0"/>
          <w:color w:val="auto"/>
          <w:sz w:val="22"/>
          <w:szCs w:val="22"/>
        </w:rPr>
      </w:pPr>
      <w:hyperlink w:anchor="_Toc103172852" w:history="1">
        <w:r w:rsidRPr="00D71FA0">
          <w:rPr>
            <w:rStyle w:val="Hyperlink"/>
          </w:rPr>
          <w:t>Table 6.B.2  Overall Scale Score Distribution for Grade Eight</w:t>
        </w:r>
        <w:r w:rsidRPr="00D71FA0">
          <w:rPr>
            <w:webHidden/>
          </w:rPr>
          <w:tab/>
        </w:r>
        <w:r w:rsidRPr="00D71FA0">
          <w:rPr>
            <w:webHidden/>
          </w:rPr>
          <w:fldChar w:fldCharType="begin"/>
        </w:r>
        <w:r w:rsidRPr="00D71FA0">
          <w:rPr>
            <w:webHidden/>
          </w:rPr>
          <w:instrText xml:space="preserve"> PAGEREF _Toc103172852 \h </w:instrText>
        </w:r>
        <w:r w:rsidRPr="00D71FA0">
          <w:rPr>
            <w:webHidden/>
          </w:rPr>
        </w:r>
        <w:r w:rsidRPr="00D71FA0">
          <w:rPr>
            <w:webHidden/>
          </w:rPr>
          <w:fldChar w:fldCharType="separate"/>
        </w:r>
        <w:r w:rsidR="0043121F">
          <w:rPr>
            <w:webHidden/>
          </w:rPr>
          <w:t>158</w:t>
        </w:r>
        <w:r w:rsidRPr="00D71FA0">
          <w:rPr>
            <w:webHidden/>
          </w:rPr>
          <w:fldChar w:fldCharType="end"/>
        </w:r>
      </w:hyperlink>
    </w:p>
    <w:p w14:paraId="7FFD6C72" w14:textId="4C63B788" w:rsidR="001D5097" w:rsidRPr="00D71FA0" w:rsidRDefault="001D5097">
      <w:pPr>
        <w:pStyle w:val="TOC8"/>
        <w:rPr>
          <w:rFonts w:asciiTheme="minorHAnsi" w:eastAsiaTheme="minorEastAsia" w:hAnsiTheme="minorHAnsi" w:cstheme="minorBidi"/>
          <w:bCs w:val="0"/>
          <w:color w:val="auto"/>
          <w:sz w:val="22"/>
          <w:szCs w:val="22"/>
        </w:rPr>
      </w:pPr>
      <w:hyperlink w:anchor="_Toc103172853" w:history="1">
        <w:r w:rsidRPr="00D71FA0">
          <w:rPr>
            <w:rStyle w:val="Hyperlink"/>
          </w:rPr>
          <w:t>Table 6.B.3  Overall Scale Score Distribution for Grade Ten</w:t>
        </w:r>
        <w:r w:rsidRPr="00D71FA0">
          <w:rPr>
            <w:webHidden/>
          </w:rPr>
          <w:tab/>
        </w:r>
        <w:r w:rsidRPr="00D71FA0">
          <w:rPr>
            <w:webHidden/>
          </w:rPr>
          <w:fldChar w:fldCharType="begin"/>
        </w:r>
        <w:r w:rsidRPr="00D71FA0">
          <w:rPr>
            <w:webHidden/>
          </w:rPr>
          <w:instrText xml:space="preserve"> PAGEREF _Toc103172853 \h </w:instrText>
        </w:r>
        <w:r w:rsidRPr="00D71FA0">
          <w:rPr>
            <w:webHidden/>
          </w:rPr>
        </w:r>
        <w:r w:rsidRPr="00D71FA0">
          <w:rPr>
            <w:webHidden/>
          </w:rPr>
          <w:fldChar w:fldCharType="separate"/>
        </w:r>
        <w:r w:rsidR="0043121F">
          <w:rPr>
            <w:webHidden/>
          </w:rPr>
          <w:t>161</w:t>
        </w:r>
        <w:r w:rsidRPr="00D71FA0">
          <w:rPr>
            <w:webHidden/>
          </w:rPr>
          <w:fldChar w:fldCharType="end"/>
        </w:r>
      </w:hyperlink>
    </w:p>
    <w:p w14:paraId="383647BA" w14:textId="150C24F2" w:rsidR="001D5097" w:rsidRPr="00D71FA0" w:rsidRDefault="001D5097">
      <w:pPr>
        <w:pStyle w:val="TOC8"/>
        <w:rPr>
          <w:rFonts w:asciiTheme="minorHAnsi" w:eastAsiaTheme="minorEastAsia" w:hAnsiTheme="minorHAnsi" w:cstheme="minorBidi"/>
          <w:bCs w:val="0"/>
          <w:color w:val="auto"/>
          <w:sz w:val="22"/>
          <w:szCs w:val="22"/>
        </w:rPr>
      </w:pPr>
      <w:hyperlink w:anchor="_Toc103172854" w:history="1">
        <w:r w:rsidRPr="00D71FA0">
          <w:rPr>
            <w:rStyle w:val="Hyperlink"/>
          </w:rPr>
          <w:t>Table 6.B.4  Overall Scale Score Distribution for Grade Eleven</w:t>
        </w:r>
        <w:r w:rsidRPr="00D71FA0">
          <w:rPr>
            <w:webHidden/>
          </w:rPr>
          <w:tab/>
        </w:r>
        <w:r w:rsidRPr="00D71FA0">
          <w:rPr>
            <w:webHidden/>
          </w:rPr>
          <w:fldChar w:fldCharType="begin"/>
        </w:r>
        <w:r w:rsidRPr="00D71FA0">
          <w:rPr>
            <w:webHidden/>
          </w:rPr>
          <w:instrText xml:space="preserve"> PAGEREF _Toc103172854 \h </w:instrText>
        </w:r>
        <w:r w:rsidRPr="00D71FA0">
          <w:rPr>
            <w:webHidden/>
          </w:rPr>
        </w:r>
        <w:r w:rsidRPr="00D71FA0">
          <w:rPr>
            <w:webHidden/>
          </w:rPr>
          <w:fldChar w:fldCharType="separate"/>
        </w:r>
        <w:r w:rsidR="0043121F">
          <w:rPr>
            <w:webHidden/>
          </w:rPr>
          <w:t>164</w:t>
        </w:r>
        <w:r w:rsidRPr="00D71FA0">
          <w:rPr>
            <w:webHidden/>
          </w:rPr>
          <w:fldChar w:fldCharType="end"/>
        </w:r>
      </w:hyperlink>
    </w:p>
    <w:p w14:paraId="156A7D38" w14:textId="52ED9952" w:rsidR="001D5097" w:rsidRPr="00D71FA0" w:rsidRDefault="001D5097">
      <w:pPr>
        <w:pStyle w:val="TOC8"/>
        <w:rPr>
          <w:rFonts w:asciiTheme="minorHAnsi" w:eastAsiaTheme="minorEastAsia" w:hAnsiTheme="minorHAnsi" w:cstheme="minorBidi"/>
          <w:bCs w:val="0"/>
          <w:color w:val="auto"/>
          <w:sz w:val="22"/>
          <w:szCs w:val="22"/>
        </w:rPr>
      </w:pPr>
      <w:hyperlink w:anchor="_Toc103172855" w:history="1">
        <w:r w:rsidRPr="00D71FA0">
          <w:rPr>
            <w:rStyle w:val="Hyperlink"/>
          </w:rPr>
          <w:t>Table 6.B.5  Overall Scale Score Distribution for Grade Twelve</w:t>
        </w:r>
        <w:r w:rsidRPr="00D71FA0">
          <w:rPr>
            <w:webHidden/>
          </w:rPr>
          <w:tab/>
        </w:r>
        <w:r w:rsidRPr="00D71FA0">
          <w:rPr>
            <w:webHidden/>
          </w:rPr>
          <w:fldChar w:fldCharType="begin"/>
        </w:r>
        <w:r w:rsidRPr="00D71FA0">
          <w:rPr>
            <w:webHidden/>
          </w:rPr>
          <w:instrText xml:space="preserve"> PAGEREF _Toc103172855 \h </w:instrText>
        </w:r>
        <w:r w:rsidRPr="00D71FA0">
          <w:rPr>
            <w:webHidden/>
          </w:rPr>
        </w:r>
        <w:r w:rsidRPr="00D71FA0">
          <w:rPr>
            <w:webHidden/>
          </w:rPr>
          <w:fldChar w:fldCharType="separate"/>
        </w:r>
        <w:r w:rsidR="0043121F">
          <w:rPr>
            <w:webHidden/>
          </w:rPr>
          <w:t>167</w:t>
        </w:r>
        <w:r w:rsidRPr="00D71FA0">
          <w:rPr>
            <w:webHidden/>
          </w:rPr>
          <w:fldChar w:fldCharType="end"/>
        </w:r>
      </w:hyperlink>
    </w:p>
    <w:p w14:paraId="31528E3C" w14:textId="550F15D8" w:rsidR="001D5097" w:rsidRPr="00D71FA0" w:rsidRDefault="001D5097">
      <w:pPr>
        <w:pStyle w:val="TOC8"/>
        <w:rPr>
          <w:rFonts w:asciiTheme="minorHAnsi" w:eastAsiaTheme="minorEastAsia" w:hAnsiTheme="minorHAnsi" w:cstheme="minorBidi"/>
          <w:bCs w:val="0"/>
          <w:color w:val="auto"/>
          <w:sz w:val="22"/>
          <w:szCs w:val="22"/>
        </w:rPr>
      </w:pPr>
      <w:hyperlink w:anchor="_Toc103172856" w:history="1">
        <w:r w:rsidRPr="00D71FA0">
          <w:rPr>
            <w:rStyle w:val="Hyperlink"/>
          </w:rPr>
          <w:t>Table 6.B.6  Overall Scale Score Distribution for High School</w:t>
        </w:r>
        <w:r w:rsidRPr="00D71FA0">
          <w:rPr>
            <w:webHidden/>
          </w:rPr>
          <w:tab/>
        </w:r>
        <w:r w:rsidRPr="00D71FA0">
          <w:rPr>
            <w:webHidden/>
          </w:rPr>
          <w:fldChar w:fldCharType="begin"/>
        </w:r>
        <w:r w:rsidRPr="00D71FA0">
          <w:rPr>
            <w:webHidden/>
          </w:rPr>
          <w:instrText xml:space="preserve"> PAGEREF _Toc103172856 \h </w:instrText>
        </w:r>
        <w:r w:rsidRPr="00D71FA0">
          <w:rPr>
            <w:webHidden/>
          </w:rPr>
        </w:r>
        <w:r w:rsidRPr="00D71FA0">
          <w:rPr>
            <w:webHidden/>
          </w:rPr>
          <w:fldChar w:fldCharType="separate"/>
        </w:r>
        <w:r w:rsidR="0043121F">
          <w:rPr>
            <w:webHidden/>
          </w:rPr>
          <w:t>170</w:t>
        </w:r>
        <w:r w:rsidRPr="00D71FA0">
          <w:rPr>
            <w:webHidden/>
          </w:rPr>
          <w:fldChar w:fldCharType="end"/>
        </w:r>
      </w:hyperlink>
    </w:p>
    <w:p w14:paraId="472752D0" w14:textId="480520AA" w:rsidR="001D5097" w:rsidRPr="00D71FA0" w:rsidRDefault="001D5097">
      <w:pPr>
        <w:pStyle w:val="TOC8"/>
        <w:rPr>
          <w:rFonts w:asciiTheme="minorHAnsi" w:eastAsiaTheme="minorEastAsia" w:hAnsiTheme="minorHAnsi" w:cstheme="minorBidi"/>
          <w:bCs w:val="0"/>
          <w:color w:val="auto"/>
          <w:sz w:val="22"/>
          <w:szCs w:val="22"/>
        </w:rPr>
      </w:pPr>
      <w:hyperlink w:anchor="_Toc103172857" w:history="1">
        <w:r w:rsidRPr="00D71FA0">
          <w:rPr>
            <w:rStyle w:val="Hyperlink"/>
          </w:rPr>
          <w:t>Table 6.C.1  Percent of Students in Each Achievement Level for Total Scores by Demographic Variables for Grade Five</w:t>
        </w:r>
        <w:r w:rsidRPr="00D71FA0">
          <w:rPr>
            <w:webHidden/>
          </w:rPr>
          <w:tab/>
        </w:r>
        <w:r w:rsidRPr="00D71FA0">
          <w:rPr>
            <w:webHidden/>
          </w:rPr>
          <w:fldChar w:fldCharType="begin"/>
        </w:r>
        <w:r w:rsidRPr="00D71FA0">
          <w:rPr>
            <w:webHidden/>
          </w:rPr>
          <w:instrText xml:space="preserve"> PAGEREF _Toc103172857 \h </w:instrText>
        </w:r>
        <w:r w:rsidRPr="00D71FA0">
          <w:rPr>
            <w:webHidden/>
          </w:rPr>
        </w:r>
        <w:r w:rsidRPr="00D71FA0">
          <w:rPr>
            <w:webHidden/>
          </w:rPr>
          <w:fldChar w:fldCharType="separate"/>
        </w:r>
        <w:r w:rsidR="0043121F">
          <w:rPr>
            <w:webHidden/>
          </w:rPr>
          <w:t>173</w:t>
        </w:r>
        <w:r w:rsidRPr="00D71FA0">
          <w:rPr>
            <w:webHidden/>
          </w:rPr>
          <w:fldChar w:fldCharType="end"/>
        </w:r>
      </w:hyperlink>
    </w:p>
    <w:p w14:paraId="4AA0C62F" w14:textId="747198C8" w:rsidR="001D5097" w:rsidRPr="00D71FA0" w:rsidRDefault="001D5097">
      <w:pPr>
        <w:pStyle w:val="TOC8"/>
        <w:rPr>
          <w:rFonts w:asciiTheme="minorHAnsi" w:eastAsiaTheme="minorEastAsia" w:hAnsiTheme="minorHAnsi" w:cstheme="minorBidi"/>
          <w:bCs w:val="0"/>
          <w:color w:val="auto"/>
          <w:sz w:val="22"/>
          <w:szCs w:val="22"/>
        </w:rPr>
      </w:pPr>
      <w:hyperlink w:anchor="_Toc103172858" w:history="1">
        <w:r w:rsidRPr="00D71FA0">
          <w:rPr>
            <w:rStyle w:val="Hyperlink"/>
          </w:rPr>
          <w:t>Table 6.C.2  Percent of Students in Each Achievement Level for Total Scores by Demographic Variables for Grade Eight</w:t>
        </w:r>
        <w:r w:rsidRPr="00D71FA0">
          <w:rPr>
            <w:webHidden/>
          </w:rPr>
          <w:tab/>
        </w:r>
        <w:r w:rsidRPr="00D71FA0">
          <w:rPr>
            <w:webHidden/>
          </w:rPr>
          <w:fldChar w:fldCharType="begin"/>
        </w:r>
        <w:r w:rsidRPr="00D71FA0">
          <w:rPr>
            <w:webHidden/>
          </w:rPr>
          <w:instrText xml:space="preserve"> PAGEREF _Toc103172858 \h </w:instrText>
        </w:r>
        <w:r w:rsidRPr="00D71FA0">
          <w:rPr>
            <w:webHidden/>
          </w:rPr>
        </w:r>
        <w:r w:rsidRPr="00D71FA0">
          <w:rPr>
            <w:webHidden/>
          </w:rPr>
          <w:fldChar w:fldCharType="separate"/>
        </w:r>
        <w:r w:rsidR="0043121F">
          <w:rPr>
            <w:webHidden/>
          </w:rPr>
          <w:t>177</w:t>
        </w:r>
        <w:r w:rsidRPr="00D71FA0">
          <w:rPr>
            <w:webHidden/>
          </w:rPr>
          <w:fldChar w:fldCharType="end"/>
        </w:r>
      </w:hyperlink>
    </w:p>
    <w:p w14:paraId="14DFE400" w14:textId="338C1B34" w:rsidR="001D5097" w:rsidRPr="00D71FA0" w:rsidRDefault="001D5097">
      <w:pPr>
        <w:pStyle w:val="TOC8"/>
        <w:rPr>
          <w:rFonts w:asciiTheme="minorHAnsi" w:eastAsiaTheme="minorEastAsia" w:hAnsiTheme="minorHAnsi" w:cstheme="minorBidi"/>
          <w:bCs w:val="0"/>
          <w:color w:val="auto"/>
          <w:sz w:val="22"/>
          <w:szCs w:val="22"/>
        </w:rPr>
      </w:pPr>
      <w:hyperlink w:anchor="_Toc103172859" w:history="1">
        <w:r w:rsidRPr="00D71FA0">
          <w:rPr>
            <w:rStyle w:val="Hyperlink"/>
          </w:rPr>
          <w:t>Table 6.C.3  Percent of Students in Each Achievement Level for Total Scores by Demographic Variables for Grade Ten</w:t>
        </w:r>
        <w:r w:rsidRPr="00D71FA0">
          <w:rPr>
            <w:webHidden/>
          </w:rPr>
          <w:tab/>
        </w:r>
        <w:r w:rsidRPr="00D71FA0">
          <w:rPr>
            <w:webHidden/>
          </w:rPr>
          <w:fldChar w:fldCharType="begin"/>
        </w:r>
        <w:r w:rsidRPr="00D71FA0">
          <w:rPr>
            <w:webHidden/>
          </w:rPr>
          <w:instrText xml:space="preserve"> PAGEREF _Toc103172859 \h </w:instrText>
        </w:r>
        <w:r w:rsidRPr="00D71FA0">
          <w:rPr>
            <w:webHidden/>
          </w:rPr>
        </w:r>
        <w:r w:rsidRPr="00D71FA0">
          <w:rPr>
            <w:webHidden/>
          </w:rPr>
          <w:fldChar w:fldCharType="separate"/>
        </w:r>
        <w:r w:rsidR="0043121F">
          <w:rPr>
            <w:webHidden/>
          </w:rPr>
          <w:t>181</w:t>
        </w:r>
        <w:r w:rsidRPr="00D71FA0">
          <w:rPr>
            <w:webHidden/>
          </w:rPr>
          <w:fldChar w:fldCharType="end"/>
        </w:r>
      </w:hyperlink>
    </w:p>
    <w:p w14:paraId="6C3A8F31" w14:textId="425B89FB" w:rsidR="001D5097" w:rsidRPr="00D71FA0" w:rsidRDefault="001D5097">
      <w:pPr>
        <w:pStyle w:val="TOC8"/>
        <w:rPr>
          <w:rFonts w:asciiTheme="minorHAnsi" w:eastAsiaTheme="minorEastAsia" w:hAnsiTheme="minorHAnsi" w:cstheme="minorBidi"/>
          <w:bCs w:val="0"/>
          <w:color w:val="auto"/>
          <w:sz w:val="22"/>
          <w:szCs w:val="22"/>
        </w:rPr>
      </w:pPr>
      <w:hyperlink w:anchor="_Toc103172860" w:history="1">
        <w:r w:rsidRPr="00D71FA0">
          <w:rPr>
            <w:rStyle w:val="Hyperlink"/>
          </w:rPr>
          <w:t>Table 6.C.4  Percent of Students in Each Achievement Level for Total Scores by Demographic Variables for Grade Eleven</w:t>
        </w:r>
        <w:r w:rsidRPr="00D71FA0">
          <w:rPr>
            <w:webHidden/>
          </w:rPr>
          <w:tab/>
        </w:r>
        <w:r w:rsidRPr="00D71FA0">
          <w:rPr>
            <w:webHidden/>
          </w:rPr>
          <w:fldChar w:fldCharType="begin"/>
        </w:r>
        <w:r w:rsidRPr="00D71FA0">
          <w:rPr>
            <w:webHidden/>
          </w:rPr>
          <w:instrText xml:space="preserve"> PAGEREF _Toc103172860 \h </w:instrText>
        </w:r>
        <w:r w:rsidRPr="00D71FA0">
          <w:rPr>
            <w:webHidden/>
          </w:rPr>
        </w:r>
        <w:r w:rsidRPr="00D71FA0">
          <w:rPr>
            <w:webHidden/>
          </w:rPr>
          <w:fldChar w:fldCharType="separate"/>
        </w:r>
        <w:r w:rsidR="0043121F">
          <w:rPr>
            <w:webHidden/>
          </w:rPr>
          <w:t>185</w:t>
        </w:r>
        <w:r w:rsidRPr="00D71FA0">
          <w:rPr>
            <w:webHidden/>
          </w:rPr>
          <w:fldChar w:fldCharType="end"/>
        </w:r>
      </w:hyperlink>
    </w:p>
    <w:p w14:paraId="1D9437AD" w14:textId="0DBF4FF3" w:rsidR="001D5097" w:rsidRPr="00D71FA0" w:rsidRDefault="001D5097">
      <w:pPr>
        <w:pStyle w:val="TOC8"/>
        <w:rPr>
          <w:rFonts w:asciiTheme="minorHAnsi" w:eastAsiaTheme="minorEastAsia" w:hAnsiTheme="minorHAnsi" w:cstheme="minorBidi"/>
          <w:bCs w:val="0"/>
          <w:color w:val="auto"/>
          <w:sz w:val="22"/>
          <w:szCs w:val="22"/>
        </w:rPr>
      </w:pPr>
      <w:hyperlink w:anchor="_Toc103172861" w:history="1">
        <w:r w:rsidRPr="00D71FA0">
          <w:rPr>
            <w:rStyle w:val="Hyperlink"/>
          </w:rPr>
          <w:t>Table 6.C.5  Percent of Students in Each Achievement Level for Total Scores by Demographic Variables for Grade Twelve</w:t>
        </w:r>
        <w:r w:rsidRPr="00D71FA0">
          <w:rPr>
            <w:webHidden/>
          </w:rPr>
          <w:tab/>
        </w:r>
        <w:r w:rsidRPr="00D71FA0">
          <w:rPr>
            <w:webHidden/>
          </w:rPr>
          <w:fldChar w:fldCharType="begin"/>
        </w:r>
        <w:r w:rsidRPr="00D71FA0">
          <w:rPr>
            <w:webHidden/>
          </w:rPr>
          <w:instrText xml:space="preserve"> PAGEREF _Toc103172861 \h </w:instrText>
        </w:r>
        <w:r w:rsidRPr="00D71FA0">
          <w:rPr>
            <w:webHidden/>
          </w:rPr>
        </w:r>
        <w:r w:rsidRPr="00D71FA0">
          <w:rPr>
            <w:webHidden/>
          </w:rPr>
          <w:fldChar w:fldCharType="separate"/>
        </w:r>
        <w:r w:rsidR="0043121F">
          <w:rPr>
            <w:webHidden/>
          </w:rPr>
          <w:t>189</w:t>
        </w:r>
        <w:r w:rsidRPr="00D71FA0">
          <w:rPr>
            <w:webHidden/>
          </w:rPr>
          <w:fldChar w:fldCharType="end"/>
        </w:r>
      </w:hyperlink>
    </w:p>
    <w:p w14:paraId="5A28987A" w14:textId="4BCEDA4E" w:rsidR="001D5097" w:rsidRPr="00D71FA0" w:rsidRDefault="001D5097">
      <w:pPr>
        <w:pStyle w:val="TOC8"/>
        <w:rPr>
          <w:rFonts w:asciiTheme="minorHAnsi" w:eastAsiaTheme="minorEastAsia" w:hAnsiTheme="minorHAnsi" w:cstheme="minorBidi"/>
          <w:bCs w:val="0"/>
          <w:color w:val="auto"/>
          <w:sz w:val="22"/>
          <w:szCs w:val="22"/>
        </w:rPr>
      </w:pPr>
      <w:hyperlink w:anchor="_Toc103172862" w:history="1">
        <w:r w:rsidRPr="00D71FA0">
          <w:rPr>
            <w:rStyle w:val="Hyperlink"/>
          </w:rPr>
          <w:t>Table 6.C.6  Percent of Students in Each Achievement Level for Total Scores by Demographic Variables for High School</w:t>
        </w:r>
        <w:r w:rsidRPr="00D71FA0">
          <w:rPr>
            <w:webHidden/>
          </w:rPr>
          <w:tab/>
        </w:r>
        <w:r w:rsidRPr="00D71FA0">
          <w:rPr>
            <w:webHidden/>
          </w:rPr>
          <w:fldChar w:fldCharType="begin"/>
        </w:r>
        <w:r w:rsidRPr="00D71FA0">
          <w:rPr>
            <w:webHidden/>
          </w:rPr>
          <w:instrText xml:space="preserve"> PAGEREF _Toc103172862 \h </w:instrText>
        </w:r>
        <w:r w:rsidRPr="00D71FA0">
          <w:rPr>
            <w:webHidden/>
          </w:rPr>
        </w:r>
        <w:r w:rsidRPr="00D71FA0">
          <w:rPr>
            <w:webHidden/>
          </w:rPr>
          <w:fldChar w:fldCharType="separate"/>
        </w:r>
        <w:r w:rsidR="0043121F">
          <w:rPr>
            <w:webHidden/>
          </w:rPr>
          <w:t>193</w:t>
        </w:r>
        <w:r w:rsidRPr="00D71FA0">
          <w:rPr>
            <w:webHidden/>
          </w:rPr>
          <w:fldChar w:fldCharType="end"/>
        </w:r>
      </w:hyperlink>
    </w:p>
    <w:p w14:paraId="626E55BD" w14:textId="0F5EAB93" w:rsidR="001D5097" w:rsidRPr="00D71FA0" w:rsidRDefault="001D5097">
      <w:pPr>
        <w:pStyle w:val="TOC8"/>
        <w:rPr>
          <w:rFonts w:asciiTheme="minorHAnsi" w:eastAsiaTheme="minorEastAsia" w:hAnsiTheme="minorHAnsi" w:cstheme="minorBidi"/>
          <w:bCs w:val="0"/>
          <w:color w:val="auto"/>
          <w:sz w:val="22"/>
          <w:szCs w:val="22"/>
        </w:rPr>
      </w:pPr>
      <w:hyperlink w:anchor="_Toc103172863" w:history="1">
        <w:r w:rsidRPr="00D71FA0">
          <w:rPr>
            <w:rStyle w:val="Hyperlink"/>
          </w:rPr>
          <w:t>Table 6.D.1  Percent of Students in Each Achievement Level by Demographic Variables for Grade Five—Life Sciences Domain</w:t>
        </w:r>
        <w:r w:rsidRPr="00D71FA0">
          <w:rPr>
            <w:webHidden/>
          </w:rPr>
          <w:tab/>
        </w:r>
        <w:r w:rsidRPr="00D71FA0">
          <w:rPr>
            <w:webHidden/>
          </w:rPr>
          <w:fldChar w:fldCharType="begin"/>
        </w:r>
        <w:r w:rsidRPr="00D71FA0">
          <w:rPr>
            <w:webHidden/>
          </w:rPr>
          <w:instrText xml:space="preserve"> PAGEREF _Toc103172863 \h </w:instrText>
        </w:r>
        <w:r w:rsidRPr="00D71FA0">
          <w:rPr>
            <w:webHidden/>
          </w:rPr>
        </w:r>
        <w:r w:rsidRPr="00D71FA0">
          <w:rPr>
            <w:webHidden/>
          </w:rPr>
          <w:fldChar w:fldCharType="separate"/>
        </w:r>
        <w:r w:rsidR="0043121F">
          <w:rPr>
            <w:webHidden/>
          </w:rPr>
          <w:t>197</w:t>
        </w:r>
        <w:r w:rsidRPr="00D71FA0">
          <w:rPr>
            <w:webHidden/>
          </w:rPr>
          <w:fldChar w:fldCharType="end"/>
        </w:r>
      </w:hyperlink>
    </w:p>
    <w:p w14:paraId="3DDC1032" w14:textId="7B959648" w:rsidR="001D5097" w:rsidRPr="00D71FA0" w:rsidRDefault="001D5097">
      <w:pPr>
        <w:pStyle w:val="TOC8"/>
        <w:rPr>
          <w:rFonts w:asciiTheme="minorHAnsi" w:eastAsiaTheme="minorEastAsia" w:hAnsiTheme="minorHAnsi" w:cstheme="minorBidi"/>
          <w:bCs w:val="0"/>
          <w:color w:val="auto"/>
          <w:sz w:val="22"/>
          <w:szCs w:val="22"/>
        </w:rPr>
      </w:pPr>
      <w:hyperlink w:anchor="_Toc103172864" w:history="1">
        <w:r w:rsidRPr="00D71FA0">
          <w:rPr>
            <w:rStyle w:val="Hyperlink"/>
          </w:rPr>
          <w:t>Table 6.D.2  Percent of Students in Each Achievement Level by Demographic Variables for Grade Eight—Life Sciences Domain</w:t>
        </w:r>
        <w:r w:rsidRPr="00D71FA0">
          <w:rPr>
            <w:webHidden/>
          </w:rPr>
          <w:tab/>
        </w:r>
        <w:r w:rsidRPr="00D71FA0">
          <w:rPr>
            <w:webHidden/>
          </w:rPr>
          <w:fldChar w:fldCharType="begin"/>
        </w:r>
        <w:r w:rsidRPr="00D71FA0">
          <w:rPr>
            <w:webHidden/>
          </w:rPr>
          <w:instrText xml:space="preserve"> PAGEREF _Toc103172864 \h </w:instrText>
        </w:r>
        <w:r w:rsidRPr="00D71FA0">
          <w:rPr>
            <w:webHidden/>
          </w:rPr>
        </w:r>
        <w:r w:rsidRPr="00D71FA0">
          <w:rPr>
            <w:webHidden/>
          </w:rPr>
          <w:fldChar w:fldCharType="separate"/>
        </w:r>
        <w:r w:rsidR="0043121F">
          <w:rPr>
            <w:webHidden/>
          </w:rPr>
          <w:t>199</w:t>
        </w:r>
        <w:r w:rsidRPr="00D71FA0">
          <w:rPr>
            <w:webHidden/>
          </w:rPr>
          <w:fldChar w:fldCharType="end"/>
        </w:r>
      </w:hyperlink>
    </w:p>
    <w:p w14:paraId="3E663484" w14:textId="790971D0" w:rsidR="001D5097" w:rsidRPr="00D71FA0" w:rsidRDefault="001D5097">
      <w:pPr>
        <w:pStyle w:val="TOC8"/>
        <w:rPr>
          <w:rFonts w:asciiTheme="minorHAnsi" w:eastAsiaTheme="minorEastAsia" w:hAnsiTheme="minorHAnsi" w:cstheme="minorBidi"/>
          <w:bCs w:val="0"/>
          <w:color w:val="auto"/>
          <w:sz w:val="22"/>
          <w:szCs w:val="22"/>
        </w:rPr>
      </w:pPr>
      <w:hyperlink w:anchor="_Toc103172865" w:history="1">
        <w:r w:rsidRPr="00D71FA0">
          <w:rPr>
            <w:rStyle w:val="Hyperlink"/>
          </w:rPr>
          <w:t>Table 6.D.3  Percent of Students in Each Achievement Level by Demographic Variables for Grade Ten—Life Sciences Domain</w:t>
        </w:r>
        <w:r w:rsidRPr="00D71FA0">
          <w:rPr>
            <w:webHidden/>
          </w:rPr>
          <w:tab/>
        </w:r>
        <w:r w:rsidRPr="00D71FA0">
          <w:rPr>
            <w:webHidden/>
          </w:rPr>
          <w:fldChar w:fldCharType="begin"/>
        </w:r>
        <w:r w:rsidRPr="00D71FA0">
          <w:rPr>
            <w:webHidden/>
          </w:rPr>
          <w:instrText xml:space="preserve"> PAGEREF _Toc103172865 \h </w:instrText>
        </w:r>
        <w:r w:rsidRPr="00D71FA0">
          <w:rPr>
            <w:webHidden/>
          </w:rPr>
        </w:r>
        <w:r w:rsidRPr="00D71FA0">
          <w:rPr>
            <w:webHidden/>
          </w:rPr>
          <w:fldChar w:fldCharType="separate"/>
        </w:r>
        <w:r w:rsidR="0043121F">
          <w:rPr>
            <w:webHidden/>
          </w:rPr>
          <w:t>201</w:t>
        </w:r>
        <w:r w:rsidRPr="00D71FA0">
          <w:rPr>
            <w:webHidden/>
          </w:rPr>
          <w:fldChar w:fldCharType="end"/>
        </w:r>
      </w:hyperlink>
    </w:p>
    <w:p w14:paraId="71F98A6F" w14:textId="64F8992B" w:rsidR="001D5097" w:rsidRPr="00D71FA0" w:rsidRDefault="001D5097">
      <w:pPr>
        <w:pStyle w:val="TOC8"/>
        <w:rPr>
          <w:rFonts w:asciiTheme="minorHAnsi" w:eastAsiaTheme="minorEastAsia" w:hAnsiTheme="minorHAnsi" w:cstheme="minorBidi"/>
          <w:bCs w:val="0"/>
          <w:color w:val="auto"/>
          <w:sz w:val="22"/>
          <w:szCs w:val="22"/>
        </w:rPr>
      </w:pPr>
      <w:hyperlink w:anchor="_Toc103172866" w:history="1">
        <w:r w:rsidRPr="00D71FA0">
          <w:rPr>
            <w:rStyle w:val="Hyperlink"/>
          </w:rPr>
          <w:t>Table 6.D.4  Percent of Students in Each Achievement Level by Demographic Variables for Grade Eleven—Life Sciences Domain</w:t>
        </w:r>
        <w:r w:rsidRPr="00D71FA0">
          <w:rPr>
            <w:webHidden/>
          </w:rPr>
          <w:tab/>
        </w:r>
        <w:r w:rsidRPr="00D71FA0">
          <w:rPr>
            <w:webHidden/>
          </w:rPr>
          <w:fldChar w:fldCharType="begin"/>
        </w:r>
        <w:r w:rsidRPr="00D71FA0">
          <w:rPr>
            <w:webHidden/>
          </w:rPr>
          <w:instrText xml:space="preserve"> PAGEREF _Toc103172866 \h </w:instrText>
        </w:r>
        <w:r w:rsidRPr="00D71FA0">
          <w:rPr>
            <w:webHidden/>
          </w:rPr>
        </w:r>
        <w:r w:rsidRPr="00D71FA0">
          <w:rPr>
            <w:webHidden/>
          </w:rPr>
          <w:fldChar w:fldCharType="separate"/>
        </w:r>
        <w:r w:rsidR="0043121F">
          <w:rPr>
            <w:webHidden/>
          </w:rPr>
          <w:t>203</w:t>
        </w:r>
        <w:r w:rsidRPr="00D71FA0">
          <w:rPr>
            <w:webHidden/>
          </w:rPr>
          <w:fldChar w:fldCharType="end"/>
        </w:r>
      </w:hyperlink>
    </w:p>
    <w:p w14:paraId="0D40C667" w14:textId="449A5AAC" w:rsidR="001D5097" w:rsidRPr="00D71FA0" w:rsidRDefault="001D5097">
      <w:pPr>
        <w:pStyle w:val="TOC8"/>
        <w:rPr>
          <w:rFonts w:asciiTheme="minorHAnsi" w:eastAsiaTheme="minorEastAsia" w:hAnsiTheme="minorHAnsi" w:cstheme="minorBidi"/>
          <w:bCs w:val="0"/>
          <w:color w:val="auto"/>
          <w:sz w:val="22"/>
          <w:szCs w:val="22"/>
        </w:rPr>
      </w:pPr>
      <w:hyperlink w:anchor="_Toc103172867" w:history="1">
        <w:r w:rsidRPr="00D71FA0">
          <w:rPr>
            <w:rStyle w:val="Hyperlink"/>
          </w:rPr>
          <w:t>Table 6.D.5  Percent of Students in Each Achievement Level by Demographic Variables for Grade Twelve—Life Sciences Domain</w:t>
        </w:r>
        <w:r w:rsidRPr="00D71FA0">
          <w:rPr>
            <w:webHidden/>
          </w:rPr>
          <w:tab/>
        </w:r>
        <w:r w:rsidRPr="00D71FA0">
          <w:rPr>
            <w:webHidden/>
          </w:rPr>
          <w:fldChar w:fldCharType="begin"/>
        </w:r>
        <w:r w:rsidRPr="00D71FA0">
          <w:rPr>
            <w:webHidden/>
          </w:rPr>
          <w:instrText xml:space="preserve"> PAGEREF _Toc103172867 \h </w:instrText>
        </w:r>
        <w:r w:rsidRPr="00D71FA0">
          <w:rPr>
            <w:webHidden/>
          </w:rPr>
        </w:r>
        <w:r w:rsidRPr="00D71FA0">
          <w:rPr>
            <w:webHidden/>
          </w:rPr>
          <w:fldChar w:fldCharType="separate"/>
        </w:r>
        <w:r w:rsidR="0043121F">
          <w:rPr>
            <w:webHidden/>
          </w:rPr>
          <w:t>205</w:t>
        </w:r>
        <w:r w:rsidRPr="00D71FA0">
          <w:rPr>
            <w:webHidden/>
          </w:rPr>
          <w:fldChar w:fldCharType="end"/>
        </w:r>
      </w:hyperlink>
    </w:p>
    <w:p w14:paraId="09081D7C" w14:textId="4AEB09B1" w:rsidR="001D5097" w:rsidRPr="00D71FA0" w:rsidRDefault="001D5097">
      <w:pPr>
        <w:pStyle w:val="TOC8"/>
        <w:rPr>
          <w:rFonts w:asciiTheme="minorHAnsi" w:eastAsiaTheme="minorEastAsia" w:hAnsiTheme="minorHAnsi" w:cstheme="minorBidi"/>
          <w:bCs w:val="0"/>
          <w:color w:val="auto"/>
          <w:sz w:val="22"/>
          <w:szCs w:val="22"/>
        </w:rPr>
      </w:pPr>
      <w:hyperlink w:anchor="_Toc103172868" w:history="1">
        <w:r w:rsidRPr="00D71FA0">
          <w:rPr>
            <w:rStyle w:val="Hyperlink"/>
          </w:rPr>
          <w:t>Table 6.D.6  Percent of Students in Each Achievement Level by Demographic Variables for High School—Life Sciences Domain</w:t>
        </w:r>
        <w:r w:rsidRPr="00D71FA0">
          <w:rPr>
            <w:webHidden/>
          </w:rPr>
          <w:tab/>
        </w:r>
        <w:r w:rsidRPr="00D71FA0">
          <w:rPr>
            <w:webHidden/>
          </w:rPr>
          <w:fldChar w:fldCharType="begin"/>
        </w:r>
        <w:r w:rsidRPr="00D71FA0">
          <w:rPr>
            <w:webHidden/>
          </w:rPr>
          <w:instrText xml:space="preserve"> PAGEREF _Toc103172868 \h </w:instrText>
        </w:r>
        <w:r w:rsidRPr="00D71FA0">
          <w:rPr>
            <w:webHidden/>
          </w:rPr>
        </w:r>
        <w:r w:rsidRPr="00D71FA0">
          <w:rPr>
            <w:webHidden/>
          </w:rPr>
          <w:fldChar w:fldCharType="separate"/>
        </w:r>
        <w:r w:rsidR="0043121F">
          <w:rPr>
            <w:webHidden/>
          </w:rPr>
          <w:t>207</w:t>
        </w:r>
        <w:r w:rsidRPr="00D71FA0">
          <w:rPr>
            <w:webHidden/>
          </w:rPr>
          <w:fldChar w:fldCharType="end"/>
        </w:r>
      </w:hyperlink>
    </w:p>
    <w:p w14:paraId="175FDD24" w14:textId="61F11A61" w:rsidR="001D5097" w:rsidRPr="00D71FA0" w:rsidRDefault="001D5097">
      <w:pPr>
        <w:pStyle w:val="TOC8"/>
        <w:rPr>
          <w:rFonts w:asciiTheme="minorHAnsi" w:eastAsiaTheme="minorEastAsia" w:hAnsiTheme="minorHAnsi" w:cstheme="minorBidi"/>
          <w:bCs w:val="0"/>
          <w:color w:val="auto"/>
          <w:sz w:val="22"/>
          <w:szCs w:val="22"/>
        </w:rPr>
      </w:pPr>
      <w:hyperlink w:anchor="_Toc103172869" w:history="1">
        <w:r w:rsidRPr="00D71FA0">
          <w:rPr>
            <w:rStyle w:val="Hyperlink"/>
          </w:rPr>
          <w:t>Table 6.D.7  Percent of Students in Each Achievement Level by Demographic Variables for Grade Five—Physical Sciences Domain</w:t>
        </w:r>
        <w:r w:rsidRPr="00D71FA0">
          <w:rPr>
            <w:webHidden/>
          </w:rPr>
          <w:tab/>
        </w:r>
        <w:r w:rsidRPr="00D71FA0">
          <w:rPr>
            <w:webHidden/>
          </w:rPr>
          <w:fldChar w:fldCharType="begin"/>
        </w:r>
        <w:r w:rsidRPr="00D71FA0">
          <w:rPr>
            <w:webHidden/>
          </w:rPr>
          <w:instrText xml:space="preserve"> PAGEREF _Toc103172869 \h </w:instrText>
        </w:r>
        <w:r w:rsidRPr="00D71FA0">
          <w:rPr>
            <w:webHidden/>
          </w:rPr>
        </w:r>
        <w:r w:rsidRPr="00D71FA0">
          <w:rPr>
            <w:webHidden/>
          </w:rPr>
          <w:fldChar w:fldCharType="separate"/>
        </w:r>
        <w:r w:rsidR="0043121F">
          <w:rPr>
            <w:webHidden/>
          </w:rPr>
          <w:t>209</w:t>
        </w:r>
        <w:r w:rsidRPr="00D71FA0">
          <w:rPr>
            <w:webHidden/>
          </w:rPr>
          <w:fldChar w:fldCharType="end"/>
        </w:r>
      </w:hyperlink>
    </w:p>
    <w:p w14:paraId="53B35F4E" w14:textId="24A449DE" w:rsidR="001D5097" w:rsidRPr="00D71FA0" w:rsidRDefault="001D5097">
      <w:pPr>
        <w:pStyle w:val="TOC8"/>
        <w:rPr>
          <w:rFonts w:asciiTheme="minorHAnsi" w:eastAsiaTheme="minorEastAsia" w:hAnsiTheme="minorHAnsi" w:cstheme="minorBidi"/>
          <w:bCs w:val="0"/>
          <w:color w:val="auto"/>
          <w:sz w:val="22"/>
          <w:szCs w:val="22"/>
        </w:rPr>
      </w:pPr>
      <w:hyperlink w:anchor="_Toc103172870" w:history="1">
        <w:r w:rsidRPr="00D71FA0">
          <w:rPr>
            <w:rStyle w:val="Hyperlink"/>
          </w:rPr>
          <w:t>Table 6.D.8  Percent of Students in Each Achievement Level by Demographic Variables for Grade Eight—Physical Sciences Domain</w:t>
        </w:r>
        <w:r w:rsidRPr="00D71FA0">
          <w:rPr>
            <w:webHidden/>
          </w:rPr>
          <w:tab/>
        </w:r>
        <w:r w:rsidRPr="00D71FA0">
          <w:rPr>
            <w:webHidden/>
          </w:rPr>
          <w:fldChar w:fldCharType="begin"/>
        </w:r>
        <w:r w:rsidRPr="00D71FA0">
          <w:rPr>
            <w:webHidden/>
          </w:rPr>
          <w:instrText xml:space="preserve"> PAGEREF _Toc103172870 \h </w:instrText>
        </w:r>
        <w:r w:rsidRPr="00D71FA0">
          <w:rPr>
            <w:webHidden/>
          </w:rPr>
        </w:r>
        <w:r w:rsidRPr="00D71FA0">
          <w:rPr>
            <w:webHidden/>
          </w:rPr>
          <w:fldChar w:fldCharType="separate"/>
        </w:r>
        <w:r w:rsidR="0043121F">
          <w:rPr>
            <w:webHidden/>
          </w:rPr>
          <w:t>211</w:t>
        </w:r>
        <w:r w:rsidRPr="00D71FA0">
          <w:rPr>
            <w:webHidden/>
          </w:rPr>
          <w:fldChar w:fldCharType="end"/>
        </w:r>
      </w:hyperlink>
    </w:p>
    <w:p w14:paraId="235C1A24" w14:textId="3F5B423D" w:rsidR="001D5097" w:rsidRPr="00D71FA0" w:rsidRDefault="001D5097">
      <w:pPr>
        <w:pStyle w:val="TOC8"/>
        <w:rPr>
          <w:rFonts w:asciiTheme="minorHAnsi" w:eastAsiaTheme="minorEastAsia" w:hAnsiTheme="minorHAnsi" w:cstheme="minorBidi"/>
          <w:bCs w:val="0"/>
          <w:color w:val="auto"/>
          <w:sz w:val="22"/>
          <w:szCs w:val="22"/>
        </w:rPr>
      </w:pPr>
      <w:hyperlink w:anchor="_Toc103172871" w:history="1">
        <w:r w:rsidRPr="00D71FA0">
          <w:rPr>
            <w:rStyle w:val="Hyperlink"/>
          </w:rPr>
          <w:t>Table 6.D.9  Percent of Students in Each Achievement Level by Demographic Variables for Grade Ten—Physical Sciences Domain</w:t>
        </w:r>
        <w:r w:rsidRPr="00D71FA0">
          <w:rPr>
            <w:webHidden/>
          </w:rPr>
          <w:tab/>
        </w:r>
        <w:r w:rsidRPr="00D71FA0">
          <w:rPr>
            <w:webHidden/>
          </w:rPr>
          <w:fldChar w:fldCharType="begin"/>
        </w:r>
        <w:r w:rsidRPr="00D71FA0">
          <w:rPr>
            <w:webHidden/>
          </w:rPr>
          <w:instrText xml:space="preserve"> PAGEREF _Toc103172871 \h </w:instrText>
        </w:r>
        <w:r w:rsidRPr="00D71FA0">
          <w:rPr>
            <w:webHidden/>
          </w:rPr>
        </w:r>
        <w:r w:rsidRPr="00D71FA0">
          <w:rPr>
            <w:webHidden/>
          </w:rPr>
          <w:fldChar w:fldCharType="separate"/>
        </w:r>
        <w:r w:rsidR="0043121F">
          <w:rPr>
            <w:webHidden/>
          </w:rPr>
          <w:t>213</w:t>
        </w:r>
        <w:r w:rsidRPr="00D71FA0">
          <w:rPr>
            <w:webHidden/>
          </w:rPr>
          <w:fldChar w:fldCharType="end"/>
        </w:r>
      </w:hyperlink>
    </w:p>
    <w:p w14:paraId="1F6392A6" w14:textId="392A9400" w:rsidR="001D5097" w:rsidRPr="00D71FA0" w:rsidRDefault="001D5097">
      <w:pPr>
        <w:pStyle w:val="TOC8"/>
        <w:rPr>
          <w:rFonts w:asciiTheme="minorHAnsi" w:eastAsiaTheme="minorEastAsia" w:hAnsiTheme="minorHAnsi" w:cstheme="minorBidi"/>
          <w:bCs w:val="0"/>
          <w:color w:val="auto"/>
          <w:sz w:val="22"/>
          <w:szCs w:val="22"/>
        </w:rPr>
      </w:pPr>
      <w:hyperlink w:anchor="_Toc103172872" w:history="1">
        <w:r w:rsidRPr="00D71FA0">
          <w:rPr>
            <w:rStyle w:val="Hyperlink"/>
          </w:rPr>
          <w:t>Table 6.D.10  Percent of Students in Each Achievement Level by Demographic Variables for Grade Eleven—Physical Sciences Domain</w:t>
        </w:r>
        <w:r w:rsidRPr="00D71FA0">
          <w:rPr>
            <w:webHidden/>
          </w:rPr>
          <w:tab/>
        </w:r>
        <w:r w:rsidRPr="00D71FA0">
          <w:rPr>
            <w:webHidden/>
          </w:rPr>
          <w:fldChar w:fldCharType="begin"/>
        </w:r>
        <w:r w:rsidRPr="00D71FA0">
          <w:rPr>
            <w:webHidden/>
          </w:rPr>
          <w:instrText xml:space="preserve"> PAGEREF _Toc103172872 \h </w:instrText>
        </w:r>
        <w:r w:rsidRPr="00D71FA0">
          <w:rPr>
            <w:webHidden/>
          </w:rPr>
        </w:r>
        <w:r w:rsidRPr="00D71FA0">
          <w:rPr>
            <w:webHidden/>
          </w:rPr>
          <w:fldChar w:fldCharType="separate"/>
        </w:r>
        <w:r w:rsidR="0043121F">
          <w:rPr>
            <w:webHidden/>
          </w:rPr>
          <w:t>215</w:t>
        </w:r>
        <w:r w:rsidRPr="00D71FA0">
          <w:rPr>
            <w:webHidden/>
          </w:rPr>
          <w:fldChar w:fldCharType="end"/>
        </w:r>
      </w:hyperlink>
    </w:p>
    <w:p w14:paraId="49FDAD4A" w14:textId="1DFBA442" w:rsidR="001D5097" w:rsidRPr="00D71FA0" w:rsidRDefault="001D5097">
      <w:pPr>
        <w:pStyle w:val="TOC8"/>
        <w:rPr>
          <w:rFonts w:asciiTheme="minorHAnsi" w:eastAsiaTheme="minorEastAsia" w:hAnsiTheme="minorHAnsi" w:cstheme="minorBidi"/>
          <w:bCs w:val="0"/>
          <w:color w:val="auto"/>
          <w:sz w:val="22"/>
          <w:szCs w:val="22"/>
        </w:rPr>
      </w:pPr>
      <w:hyperlink w:anchor="_Toc103172873" w:history="1">
        <w:r w:rsidRPr="00D71FA0">
          <w:rPr>
            <w:rStyle w:val="Hyperlink"/>
          </w:rPr>
          <w:t>Table 6.D.11  Percent of Students in Each Achievement Level by Demographic Variables for Grade Twelve—Physical Sciences Domain</w:t>
        </w:r>
        <w:r w:rsidRPr="00D71FA0">
          <w:rPr>
            <w:webHidden/>
          </w:rPr>
          <w:tab/>
        </w:r>
        <w:r w:rsidRPr="00D71FA0">
          <w:rPr>
            <w:webHidden/>
          </w:rPr>
          <w:fldChar w:fldCharType="begin"/>
        </w:r>
        <w:r w:rsidRPr="00D71FA0">
          <w:rPr>
            <w:webHidden/>
          </w:rPr>
          <w:instrText xml:space="preserve"> PAGEREF _Toc103172873 \h </w:instrText>
        </w:r>
        <w:r w:rsidRPr="00D71FA0">
          <w:rPr>
            <w:webHidden/>
          </w:rPr>
        </w:r>
        <w:r w:rsidRPr="00D71FA0">
          <w:rPr>
            <w:webHidden/>
          </w:rPr>
          <w:fldChar w:fldCharType="separate"/>
        </w:r>
        <w:r w:rsidR="0043121F">
          <w:rPr>
            <w:webHidden/>
          </w:rPr>
          <w:t>217</w:t>
        </w:r>
        <w:r w:rsidRPr="00D71FA0">
          <w:rPr>
            <w:webHidden/>
          </w:rPr>
          <w:fldChar w:fldCharType="end"/>
        </w:r>
      </w:hyperlink>
    </w:p>
    <w:p w14:paraId="23EDD88F" w14:textId="0AD5EACF" w:rsidR="001D5097" w:rsidRPr="00D71FA0" w:rsidRDefault="001D5097">
      <w:pPr>
        <w:pStyle w:val="TOC8"/>
        <w:rPr>
          <w:rFonts w:asciiTheme="minorHAnsi" w:eastAsiaTheme="minorEastAsia" w:hAnsiTheme="minorHAnsi" w:cstheme="minorBidi"/>
          <w:bCs w:val="0"/>
          <w:color w:val="auto"/>
          <w:sz w:val="22"/>
          <w:szCs w:val="22"/>
        </w:rPr>
      </w:pPr>
      <w:hyperlink w:anchor="_Toc103172874" w:history="1">
        <w:r w:rsidRPr="00D71FA0">
          <w:rPr>
            <w:rStyle w:val="Hyperlink"/>
          </w:rPr>
          <w:t>Table 6.D.12  Percent of Students in Each Achievement Level by Demographic Variables for High School—Physical Sciences Domain</w:t>
        </w:r>
        <w:r w:rsidRPr="00D71FA0">
          <w:rPr>
            <w:webHidden/>
          </w:rPr>
          <w:tab/>
        </w:r>
        <w:r w:rsidRPr="00D71FA0">
          <w:rPr>
            <w:webHidden/>
          </w:rPr>
          <w:fldChar w:fldCharType="begin"/>
        </w:r>
        <w:r w:rsidRPr="00D71FA0">
          <w:rPr>
            <w:webHidden/>
          </w:rPr>
          <w:instrText xml:space="preserve"> PAGEREF _Toc103172874 \h </w:instrText>
        </w:r>
        <w:r w:rsidRPr="00D71FA0">
          <w:rPr>
            <w:webHidden/>
          </w:rPr>
        </w:r>
        <w:r w:rsidRPr="00D71FA0">
          <w:rPr>
            <w:webHidden/>
          </w:rPr>
          <w:fldChar w:fldCharType="separate"/>
        </w:r>
        <w:r w:rsidR="0043121F">
          <w:rPr>
            <w:webHidden/>
          </w:rPr>
          <w:t>219</w:t>
        </w:r>
        <w:r w:rsidRPr="00D71FA0">
          <w:rPr>
            <w:webHidden/>
          </w:rPr>
          <w:fldChar w:fldCharType="end"/>
        </w:r>
      </w:hyperlink>
    </w:p>
    <w:p w14:paraId="7699B645" w14:textId="17E19FC8" w:rsidR="001D5097" w:rsidRPr="00D71FA0" w:rsidRDefault="001D5097">
      <w:pPr>
        <w:pStyle w:val="TOC8"/>
        <w:rPr>
          <w:rFonts w:asciiTheme="minorHAnsi" w:eastAsiaTheme="minorEastAsia" w:hAnsiTheme="minorHAnsi" w:cstheme="minorBidi"/>
          <w:bCs w:val="0"/>
          <w:color w:val="auto"/>
          <w:sz w:val="22"/>
          <w:szCs w:val="22"/>
        </w:rPr>
      </w:pPr>
      <w:hyperlink w:anchor="_Toc103172875" w:history="1">
        <w:r w:rsidRPr="00D71FA0">
          <w:rPr>
            <w:rStyle w:val="Hyperlink"/>
          </w:rPr>
          <w:t>Table 6.D.13  Percent of Students in Each Achievement Level by Demographic Variables for Grade Five—Earth and Space Sciences Domain</w:t>
        </w:r>
        <w:r w:rsidRPr="00D71FA0">
          <w:rPr>
            <w:webHidden/>
          </w:rPr>
          <w:tab/>
        </w:r>
        <w:r w:rsidRPr="00D71FA0">
          <w:rPr>
            <w:webHidden/>
          </w:rPr>
          <w:fldChar w:fldCharType="begin"/>
        </w:r>
        <w:r w:rsidRPr="00D71FA0">
          <w:rPr>
            <w:webHidden/>
          </w:rPr>
          <w:instrText xml:space="preserve"> PAGEREF _Toc103172875 \h </w:instrText>
        </w:r>
        <w:r w:rsidRPr="00D71FA0">
          <w:rPr>
            <w:webHidden/>
          </w:rPr>
        </w:r>
        <w:r w:rsidRPr="00D71FA0">
          <w:rPr>
            <w:webHidden/>
          </w:rPr>
          <w:fldChar w:fldCharType="separate"/>
        </w:r>
        <w:r w:rsidR="0043121F">
          <w:rPr>
            <w:webHidden/>
          </w:rPr>
          <w:t>221</w:t>
        </w:r>
        <w:r w:rsidRPr="00D71FA0">
          <w:rPr>
            <w:webHidden/>
          </w:rPr>
          <w:fldChar w:fldCharType="end"/>
        </w:r>
      </w:hyperlink>
    </w:p>
    <w:p w14:paraId="01F26A7C" w14:textId="18DA5312" w:rsidR="001D5097" w:rsidRPr="00D71FA0" w:rsidRDefault="001D5097">
      <w:pPr>
        <w:pStyle w:val="TOC8"/>
        <w:rPr>
          <w:rFonts w:asciiTheme="minorHAnsi" w:eastAsiaTheme="minorEastAsia" w:hAnsiTheme="minorHAnsi" w:cstheme="minorBidi"/>
          <w:bCs w:val="0"/>
          <w:color w:val="auto"/>
          <w:sz w:val="22"/>
          <w:szCs w:val="22"/>
        </w:rPr>
      </w:pPr>
      <w:hyperlink w:anchor="_Toc103172876" w:history="1">
        <w:r w:rsidRPr="00D71FA0">
          <w:rPr>
            <w:rStyle w:val="Hyperlink"/>
          </w:rPr>
          <w:t>Table 6.D.14  Percent of Students in Each Achievement Level by Demographic Variables for Grade Eight—Earth and Space Sciences Domain</w:t>
        </w:r>
        <w:r w:rsidRPr="00D71FA0">
          <w:rPr>
            <w:webHidden/>
          </w:rPr>
          <w:tab/>
        </w:r>
        <w:r w:rsidRPr="00D71FA0">
          <w:rPr>
            <w:webHidden/>
          </w:rPr>
          <w:fldChar w:fldCharType="begin"/>
        </w:r>
        <w:r w:rsidRPr="00D71FA0">
          <w:rPr>
            <w:webHidden/>
          </w:rPr>
          <w:instrText xml:space="preserve"> PAGEREF _Toc103172876 \h </w:instrText>
        </w:r>
        <w:r w:rsidRPr="00D71FA0">
          <w:rPr>
            <w:webHidden/>
          </w:rPr>
        </w:r>
        <w:r w:rsidRPr="00D71FA0">
          <w:rPr>
            <w:webHidden/>
          </w:rPr>
          <w:fldChar w:fldCharType="separate"/>
        </w:r>
        <w:r w:rsidR="0043121F">
          <w:rPr>
            <w:webHidden/>
          </w:rPr>
          <w:t>223</w:t>
        </w:r>
        <w:r w:rsidRPr="00D71FA0">
          <w:rPr>
            <w:webHidden/>
          </w:rPr>
          <w:fldChar w:fldCharType="end"/>
        </w:r>
      </w:hyperlink>
    </w:p>
    <w:p w14:paraId="4BEBBC70" w14:textId="0CA6A540" w:rsidR="001D5097" w:rsidRPr="00D71FA0" w:rsidRDefault="001D5097">
      <w:pPr>
        <w:pStyle w:val="TOC8"/>
        <w:rPr>
          <w:rFonts w:asciiTheme="minorHAnsi" w:eastAsiaTheme="minorEastAsia" w:hAnsiTheme="minorHAnsi" w:cstheme="minorBidi"/>
          <w:bCs w:val="0"/>
          <w:color w:val="auto"/>
          <w:sz w:val="22"/>
          <w:szCs w:val="22"/>
        </w:rPr>
      </w:pPr>
      <w:hyperlink w:anchor="_Toc103172877" w:history="1">
        <w:r w:rsidRPr="00D71FA0">
          <w:rPr>
            <w:rStyle w:val="Hyperlink"/>
          </w:rPr>
          <w:t>Table 6.D.15  Percent of Students in Each Achievement Level by Demographic Variables for Grade Ten—Earth and Space Sciences Domain</w:t>
        </w:r>
        <w:r w:rsidRPr="00D71FA0">
          <w:rPr>
            <w:webHidden/>
          </w:rPr>
          <w:tab/>
        </w:r>
        <w:r w:rsidRPr="00D71FA0">
          <w:rPr>
            <w:webHidden/>
          </w:rPr>
          <w:fldChar w:fldCharType="begin"/>
        </w:r>
        <w:r w:rsidRPr="00D71FA0">
          <w:rPr>
            <w:webHidden/>
          </w:rPr>
          <w:instrText xml:space="preserve"> PAGEREF _Toc103172877 \h </w:instrText>
        </w:r>
        <w:r w:rsidRPr="00D71FA0">
          <w:rPr>
            <w:webHidden/>
          </w:rPr>
        </w:r>
        <w:r w:rsidRPr="00D71FA0">
          <w:rPr>
            <w:webHidden/>
          </w:rPr>
          <w:fldChar w:fldCharType="separate"/>
        </w:r>
        <w:r w:rsidR="0043121F">
          <w:rPr>
            <w:webHidden/>
          </w:rPr>
          <w:t>225</w:t>
        </w:r>
        <w:r w:rsidRPr="00D71FA0">
          <w:rPr>
            <w:webHidden/>
          </w:rPr>
          <w:fldChar w:fldCharType="end"/>
        </w:r>
      </w:hyperlink>
    </w:p>
    <w:p w14:paraId="2DA8E0AB" w14:textId="653D8C30" w:rsidR="001D5097" w:rsidRPr="00D71FA0" w:rsidRDefault="001D5097">
      <w:pPr>
        <w:pStyle w:val="TOC8"/>
        <w:rPr>
          <w:rFonts w:asciiTheme="minorHAnsi" w:eastAsiaTheme="minorEastAsia" w:hAnsiTheme="minorHAnsi" w:cstheme="minorBidi"/>
          <w:bCs w:val="0"/>
          <w:color w:val="auto"/>
          <w:sz w:val="22"/>
          <w:szCs w:val="22"/>
        </w:rPr>
      </w:pPr>
      <w:hyperlink w:anchor="_Toc103172878" w:history="1">
        <w:r w:rsidRPr="00D71FA0">
          <w:rPr>
            <w:rStyle w:val="Hyperlink"/>
          </w:rPr>
          <w:t>Table 6.D.16  Percent of Students in Each Achievement Level by Demographic Variables for Grade Eleven—Earth and Space Sciences Domain</w:t>
        </w:r>
        <w:r w:rsidRPr="00D71FA0">
          <w:rPr>
            <w:webHidden/>
          </w:rPr>
          <w:tab/>
        </w:r>
        <w:r w:rsidRPr="00D71FA0">
          <w:rPr>
            <w:webHidden/>
          </w:rPr>
          <w:fldChar w:fldCharType="begin"/>
        </w:r>
        <w:r w:rsidRPr="00D71FA0">
          <w:rPr>
            <w:webHidden/>
          </w:rPr>
          <w:instrText xml:space="preserve"> PAGEREF _Toc103172878 \h </w:instrText>
        </w:r>
        <w:r w:rsidRPr="00D71FA0">
          <w:rPr>
            <w:webHidden/>
          </w:rPr>
        </w:r>
        <w:r w:rsidRPr="00D71FA0">
          <w:rPr>
            <w:webHidden/>
          </w:rPr>
          <w:fldChar w:fldCharType="separate"/>
        </w:r>
        <w:r w:rsidR="0043121F">
          <w:rPr>
            <w:webHidden/>
          </w:rPr>
          <w:t>227</w:t>
        </w:r>
        <w:r w:rsidRPr="00D71FA0">
          <w:rPr>
            <w:webHidden/>
          </w:rPr>
          <w:fldChar w:fldCharType="end"/>
        </w:r>
      </w:hyperlink>
    </w:p>
    <w:p w14:paraId="42BFD1A5" w14:textId="12FD49DF" w:rsidR="001D5097" w:rsidRPr="00D71FA0" w:rsidRDefault="001D5097">
      <w:pPr>
        <w:pStyle w:val="TOC8"/>
        <w:rPr>
          <w:rFonts w:asciiTheme="minorHAnsi" w:eastAsiaTheme="minorEastAsia" w:hAnsiTheme="minorHAnsi" w:cstheme="minorBidi"/>
          <w:bCs w:val="0"/>
          <w:color w:val="auto"/>
          <w:sz w:val="22"/>
          <w:szCs w:val="22"/>
        </w:rPr>
      </w:pPr>
      <w:hyperlink w:anchor="_Toc103172879" w:history="1">
        <w:r w:rsidRPr="00D71FA0">
          <w:rPr>
            <w:rStyle w:val="Hyperlink"/>
          </w:rPr>
          <w:t>Table 6.D.17  Percent of Students in Each Achievement Level by Demographic Variables for Grade Twelve—Earth and Space Sciences Domain</w:t>
        </w:r>
        <w:r w:rsidRPr="00D71FA0">
          <w:rPr>
            <w:webHidden/>
          </w:rPr>
          <w:tab/>
        </w:r>
        <w:r w:rsidRPr="00D71FA0">
          <w:rPr>
            <w:webHidden/>
          </w:rPr>
          <w:fldChar w:fldCharType="begin"/>
        </w:r>
        <w:r w:rsidRPr="00D71FA0">
          <w:rPr>
            <w:webHidden/>
          </w:rPr>
          <w:instrText xml:space="preserve"> PAGEREF _Toc103172879 \h </w:instrText>
        </w:r>
        <w:r w:rsidRPr="00D71FA0">
          <w:rPr>
            <w:webHidden/>
          </w:rPr>
        </w:r>
        <w:r w:rsidRPr="00D71FA0">
          <w:rPr>
            <w:webHidden/>
          </w:rPr>
          <w:fldChar w:fldCharType="separate"/>
        </w:r>
        <w:r w:rsidR="0043121F">
          <w:rPr>
            <w:webHidden/>
          </w:rPr>
          <w:t>229</w:t>
        </w:r>
        <w:r w:rsidRPr="00D71FA0">
          <w:rPr>
            <w:webHidden/>
          </w:rPr>
          <w:fldChar w:fldCharType="end"/>
        </w:r>
      </w:hyperlink>
    </w:p>
    <w:p w14:paraId="53DA7265" w14:textId="0D676628" w:rsidR="001D5097" w:rsidRPr="00D71FA0" w:rsidRDefault="001D5097">
      <w:pPr>
        <w:pStyle w:val="TOC8"/>
        <w:rPr>
          <w:rFonts w:asciiTheme="minorHAnsi" w:eastAsiaTheme="minorEastAsia" w:hAnsiTheme="minorHAnsi" w:cstheme="minorBidi"/>
          <w:bCs w:val="0"/>
          <w:color w:val="auto"/>
          <w:sz w:val="22"/>
          <w:szCs w:val="22"/>
        </w:rPr>
      </w:pPr>
      <w:hyperlink w:anchor="_Toc103172880" w:history="1">
        <w:r w:rsidRPr="00D71FA0">
          <w:rPr>
            <w:rStyle w:val="Hyperlink"/>
          </w:rPr>
          <w:t>Table 6.D.18  Percent of Students in Each Achievement Level by Demographic Variables for High School—Earth and Space Sciences Domain</w:t>
        </w:r>
        <w:r w:rsidRPr="00D71FA0">
          <w:rPr>
            <w:webHidden/>
          </w:rPr>
          <w:tab/>
        </w:r>
        <w:r w:rsidRPr="00D71FA0">
          <w:rPr>
            <w:webHidden/>
          </w:rPr>
          <w:fldChar w:fldCharType="begin"/>
        </w:r>
        <w:r w:rsidRPr="00D71FA0">
          <w:rPr>
            <w:webHidden/>
          </w:rPr>
          <w:instrText xml:space="preserve"> PAGEREF _Toc103172880 \h </w:instrText>
        </w:r>
        <w:r w:rsidRPr="00D71FA0">
          <w:rPr>
            <w:webHidden/>
          </w:rPr>
        </w:r>
        <w:r w:rsidRPr="00D71FA0">
          <w:rPr>
            <w:webHidden/>
          </w:rPr>
          <w:fldChar w:fldCharType="separate"/>
        </w:r>
        <w:r w:rsidR="0043121F">
          <w:rPr>
            <w:webHidden/>
          </w:rPr>
          <w:t>231</w:t>
        </w:r>
        <w:r w:rsidRPr="00D71FA0">
          <w:rPr>
            <w:webHidden/>
          </w:rPr>
          <w:fldChar w:fldCharType="end"/>
        </w:r>
      </w:hyperlink>
    </w:p>
    <w:p w14:paraId="7E636328" w14:textId="17E91B08" w:rsidR="001D5097" w:rsidRPr="00D71FA0" w:rsidRDefault="001D5097">
      <w:pPr>
        <w:pStyle w:val="TOC8"/>
        <w:rPr>
          <w:rFonts w:asciiTheme="minorHAnsi" w:eastAsiaTheme="minorEastAsia" w:hAnsiTheme="minorHAnsi" w:cstheme="minorBidi"/>
          <w:bCs w:val="0"/>
          <w:color w:val="auto"/>
          <w:sz w:val="22"/>
          <w:szCs w:val="22"/>
        </w:rPr>
      </w:pPr>
      <w:hyperlink w:anchor="_Toc103172881" w:history="1">
        <w:r w:rsidRPr="00D71FA0">
          <w:rPr>
            <w:rStyle w:val="Hyperlink"/>
          </w:rPr>
          <w:t>Table 7.1  Item Difficulty Distributions</w:t>
        </w:r>
        <w:r w:rsidRPr="00D71FA0">
          <w:rPr>
            <w:webHidden/>
          </w:rPr>
          <w:tab/>
        </w:r>
        <w:r w:rsidRPr="00D71FA0">
          <w:rPr>
            <w:webHidden/>
          </w:rPr>
          <w:fldChar w:fldCharType="begin"/>
        </w:r>
        <w:r w:rsidRPr="00D71FA0">
          <w:rPr>
            <w:webHidden/>
          </w:rPr>
          <w:instrText xml:space="preserve"> PAGEREF _Toc103172881 \h </w:instrText>
        </w:r>
        <w:r w:rsidRPr="00D71FA0">
          <w:rPr>
            <w:webHidden/>
          </w:rPr>
        </w:r>
        <w:r w:rsidRPr="00D71FA0">
          <w:rPr>
            <w:webHidden/>
          </w:rPr>
          <w:fldChar w:fldCharType="separate"/>
        </w:r>
        <w:r w:rsidR="0043121F">
          <w:rPr>
            <w:webHidden/>
          </w:rPr>
          <w:t>237</w:t>
        </w:r>
        <w:r w:rsidRPr="00D71FA0">
          <w:rPr>
            <w:webHidden/>
          </w:rPr>
          <w:fldChar w:fldCharType="end"/>
        </w:r>
      </w:hyperlink>
    </w:p>
    <w:p w14:paraId="45DFE6E6" w14:textId="580C08AA" w:rsidR="001D5097" w:rsidRPr="00D71FA0" w:rsidRDefault="001D5097">
      <w:pPr>
        <w:pStyle w:val="TOC8"/>
        <w:rPr>
          <w:rFonts w:asciiTheme="minorHAnsi" w:eastAsiaTheme="minorEastAsia" w:hAnsiTheme="minorHAnsi" w:cstheme="minorBidi"/>
          <w:bCs w:val="0"/>
          <w:color w:val="auto"/>
          <w:sz w:val="22"/>
          <w:szCs w:val="22"/>
        </w:rPr>
      </w:pPr>
      <w:hyperlink w:anchor="_Toc103172882" w:history="1">
        <w:r w:rsidRPr="00D71FA0">
          <w:rPr>
            <w:rStyle w:val="Hyperlink"/>
          </w:rPr>
          <w:t>Table 7.2  Item-Total Correlation Distributions</w:t>
        </w:r>
        <w:r w:rsidRPr="00D71FA0">
          <w:rPr>
            <w:webHidden/>
          </w:rPr>
          <w:tab/>
        </w:r>
        <w:r w:rsidRPr="00D71FA0">
          <w:rPr>
            <w:webHidden/>
          </w:rPr>
          <w:fldChar w:fldCharType="begin"/>
        </w:r>
        <w:r w:rsidRPr="00D71FA0">
          <w:rPr>
            <w:webHidden/>
          </w:rPr>
          <w:instrText xml:space="preserve"> PAGEREF _Toc103172882 \h </w:instrText>
        </w:r>
        <w:r w:rsidRPr="00D71FA0">
          <w:rPr>
            <w:webHidden/>
          </w:rPr>
        </w:r>
        <w:r w:rsidRPr="00D71FA0">
          <w:rPr>
            <w:webHidden/>
          </w:rPr>
          <w:fldChar w:fldCharType="separate"/>
        </w:r>
        <w:r w:rsidR="0043121F">
          <w:rPr>
            <w:webHidden/>
          </w:rPr>
          <w:t>237</w:t>
        </w:r>
        <w:r w:rsidRPr="00D71FA0">
          <w:rPr>
            <w:webHidden/>
          </w:rPr>
          <w:fldChar w:fldCharType="end"/>
        </w:r>
      </w:hyperlink>
    </w:p>
    <w:p w14:paraId="39A9D8A7" w14:textId="18E7C72E" w:rsidR="001D5097" w:rsidRPr="00D71FA0" w:rsidRDefault="001D5097">
      <w:pPr>
        <w:pStyle w:val="TOC8"/>
        <w:rPr>
          <w:rFonts w:asciiTheme="minorHAnsi" w:eastAsiaTheme="minorEastAsia" w:hAnsiTheme="minorHAnsi" w:cstheme="minorBidi"/>
          <w:bCs w:val="0"/>
          <w:color w:val="auto"/>
          <w:sz w:val="22"/>
          <w:szCs w:val="22"/>
        </w:rPr>
      </w:pPr>
      <w:hyperlink w:anchor="_Toc103172883" w:history="1">
        <w:r w:rsidRPr="00D71FA0">
          <w:rPr>
            <w:rStyle w:val="Hyperlink"/>
          </w:rPr>
          <w:t>Table 7.3  DIF Categories for Dichotomous Items</w:t>
        </w:r>
        <w:r w:rsidRPr="00D71FA0">
          <w:rPr>
            <w:webHidden/>
          </w:rPr>
          <w:tab/>
        </w:r>
        <w:r w:rsidRPr="00D71FA0">
          <w:rPr>
            <w:webHidden/>
          </w:rPr>
          <w:fldChar w:fldCharType="begin"/>
        </w:r>
        <w:r w:rsidRPr="00D71FA0">
          <w:rPr>
            <w:webHidden/>
          </w:rPr>
          <w:instrText xml:space="preserve"> PAGEREF _Toc103172883 \h </w:instrText>
        </w:r>
        <w:r w:rsidRPr="00D71FA0">
          <w:rPr>
            <w:webHidden/>
          </w:rPr>
        </w:r>
        <w:r w:rsidRPr="00D71FA0">
          <w:rPr>
            <w:webHidden/>
          </w:rPr>
          <w:fldChar w:fldCharType="separate"/>
        </w:r>
        <w:r w:rsidR="0043121F">
          <w:rPr>
            <w:webHidden/>
          </w:rPr>
          <w:t>240</w:t>
        </w:r>
        <w:r w:rsidRPr="00D71FA0">
          <w:rPr>
            <w:webHidden/>
          </w:rPr>
          <w:fldChar w:fldCharType="end"/>
        </w:r>
      </w:hyperlink>
    </w:p>
    <w:p w14:paraId="43E94301" w14:textId="3DE1A360" w:rsidR="001D5097" w:rsidRPr="00D71FA0" w:rsidRDefault="001D5097">
      <w:pPr>
        <w:pStyle w:val="TOC8"/>
        <w:rPr>
          <w:rFonts w:asciiTheme="minorHAnsi" w:eastAsiaTheme="minorEastAsia" w:hAnsiTheme="minorHAnsi" w:cstheme="minorBidi"/>
          <w:bCs w:val="0"/>
          <w:color w:val="auto"/>
          <w:sz w:val="22"/>
          <w:szCs w:val="22"/>
        </w:rPr>
      </w:pPr>
      <w:hyperlink w:anchor="_Toc103172884" w:history="1">
        <w:r w:rsidRPr="00D71FA0">
          <w:rPr>
            <w:rStyle w:val="Hyperlink"/>
          </w:rPr>
          <w:t>Table 7.4  DIF Categories for Polytomous Items</w:t>
        </w:r>
        <w:r w:rsidRPr="00D71FA0">
          <w:rPr>
            <w:webHidden/>
          </w:rPr>
          <w:tab/>
        </w:r>
        <w:r w:rsidRPr="00D71FA0">
          <w:rPr>
            <w:webHidden/>
          </w:rPr>
          <w:fldChar w:fldCharType="begin"/>
        </w:r>
        <w:r w:rsidRPr="00D71FA0">
          <w:rPr>
            <w:webHidden/>
          </w:rPr>
          <w:instrText xml:space="preserve"> PAGEREF _Toc103172884 \h </w:instrText>
        </w:r>
        <w:r w:rsidRPr="00D71FA0">
          <w:rPr>
            <w:webHidden/>
          </w:rPr>
        </w:r>
        <w:r w:rsidRPr="00D71FA0">
          <w:rPr>
            <w:webHidden/>
          </w:rPr>
          <w:fldChar w:fldCharType="separate"/>
        </w:r>
        <w:r w:rsidR="0043121F">
          <w:rPr>
            <w:webHidden/>
          </w:rPr>
          <w:t>240</w:t>
        </w:r>
        <w:r w:rsidRPr="00D71FA0">
          <w:rPr>
            <w:webHidden/>
          </w:rPr>
          <w:fldChar w:fldCharType="end"/>
        </w:r>
      </w:hyperlink>
    </w:p>
    <w:p w14:paraId="66BC4A03" w14:textId="2C792C77" w:rsidR="001D5097" w:rsidRPr="00D71FA0" w:rsidRDefault="001D5097">
      <w:pPr>
        <w:pStyle w:val="TOC8"/>
        <w:rPr>
          <w:rFonts w:asciiTheme="minorHAnsi" w:eastAsiaTheme="minorEastAsia" w:hAnsiTheme="minorHAnsi" w:cstheme="minorBidi"/>
          <w:bCs w:val="0"/>
          <w:color w:val="auto"/>
          <w:sz w:val="22"/>
          <w:szCs w:val="22"/>
        </w:rPr>
      </w:pPr>
      <w:hyperlink w:anchor="_Toc103172885" w:history="1">
        <w:r w:rsidRPr="00D71FA0">
          <w:rPr>
            <w:rStyle w:val="Hyperlink"/>
          </w:rPr>
          <w:t>Table 7.5  Student Groups for DIF Comparison</w:t>
        </w:r>
        <w:r w:rsidRPr="00D71FA0">
          <w:rPr>
            <w:webHidden/>
          </w:rPr>
          <w:tab/>
        </w:r>
        <w:r w:rsidRPr="00D71FA0">
          <w:rPr>
            <w:webHidden/>
          </w:rPr>
          <w:fldChar w:fldCharType="begin"/>
        </w:r>
        <w:r w:rsidRPr="00D71FA0">
          <w:rPr>
            <w:webHidden/>
          </w:rPr>
          <w:instrText xml:space="preserve"> PAGEREF _Toc103172885 \h </w:instrText>
        </w:r>
        <w:r w:rsidRPr="00D71FA0">
          <w:rPr>
            <w:webHidden/>
          </w:rPr>
        </w:r>
        <w:r w:rsidRPr="00D71FA0">
          <w:rPr>
            <w:webHidden/>
          </w:rPr>
          <w:fldChar w:fldCharType="separate"/>
        </w:r>
        <w:r w:rsidR="0043121F">
          <w:rPr>
            <w:webHidden/>
          </w:rPr>
          <w:t>240</w:t>
        </w:r>
        <w:r w:rsidRPr="00D71FA0">
          <w:rPr>
            <w:webHidden/>
          </w:rPr>
          <w:fldChar w:fldCharType="end"/>
        </w:r>
      </w:hyperlink>
    </w:p>
    <w:p w14:paraId="60704E52" w14:textId="7A725C79" w:rsidR="001D5097" w:rsidRPr="00D71FA0" w:rsidRDefault="001D5097">
      <w:pPr>
        <w:pStyle w:val="TOC8"/>
        <w:rPr>
          <w:rFonts w:asciiTheme="minorHAnsi" w:eastAsiaTheme="minorEastAsia" w:hAnsiTheme="minorHAnsi" w:cstheme="minorBidi"/>
          <w:bCs w:val="0"/>
          <w:color w:val="auto"/>
          <w:sz w:val="22"/>
          <w:szCs w:val="22"/>
        </w:rPr>
      </w:pPr>
      <w:hyperlink w:anchor="_Toc103172886" w:history="1">
        <w:r w:rsidRPr="00D71FA0">
          <w:rPr>
            <w:rStyle w:val="Hyperlink"/>
          </w:rPr>
          <w:t>Table 7.6  Number of Items by DIF Category for Grade Five</w:t>
        </w:r>
        <w:r w:rsidRPr="00D71FA0">
          <w:rPr>
            <w:webHidden/>
          </w:rPr>
          <w:tab/>
        </w:r>
        <w:r w:rsidRPr="00D71FA0">
          <w:rPr>
            <w:webHidden/>
          </w:rPr>
          <w:fldChar w:fldCharType="begin"/>
        </w:r>
        <w:r w:rsidRPr="00D71FA0">
          <w:rPr>
            <w:webHidden/>
          </w:rPr>
          <w:instrText xml:space="preserve"> PAGEREF _Toc103172886 \h </w:instrText>
        </w:r>
        <w:r w:rsidRPr="00D71FA0">
          <w:rPr>
            <w:webHidden/>
          </w:rPr>
        </w:r>
        <w:r w:rsidRPr="00D71FA0">
          <w:rPr>
            <w:webHidden/>
          </w:rPr>
          <w:fldChar w:fldCharType="separate"/>
        </w:r>
        <w:r w:rsidR="0043121F">
          <w:rPr>
            <w:webHidden/>
          </w:rPr>
          <w:t>241</w:t>
        </w:r>
        <w:r w:rsidRPr="00D71FA0">
          <w:rPr>
            <w:webHidden/>
          </w:rPr>
          <w:fldChar w:fldCharType="end"/>
        </w:r>
      </w:hyperlink>
    </w:p>
    <w:p w14:paraId="4F799BF2" w14:textId="0764594E" w:rsidR="001D5097" w:rsidRPr="00D71FA0" w:rsidRDefault="001D5097">
      <w:pPr>
        <w:pStyle w:val="TOC8"/>
        <w:rPr>
          <w:rFonts w:asciiTheme="minorHAnsi" w:eastAsiaTheme="minorEastAsia" w:hAnsiTheme="minorHAnsi" w:cstheme="minorBidi"/>
          <w:bCs w:val="0"/>
          <w:color w:val="auto"/>
          <w:sz w:val="22"/>
          <w:szCs w:val="22"/>
        </w:rPr>
      </w:pPr>
      <w:hyperlink w:anchor="_Toc103172887" w:history="1">
        <w:r w:rsidRPr="00D71FA0">
          <w:rPr>
            <w:rStyle w:val="Hyperlink"/>
          </w:rPr>
          <w:t>Table 7.7  Number of Items by DIF Category for Grade Eight</w:t>
        </w:r>
        <w:r w:rsidRPr="00D71FA0">
          <w:rPr>
            <w:webHidden/>
          </w:rPr>
          <w:tab/>
        </w:r>
        <w:r w:rsidRPr="00D71FA0">
          <w:rPr>
            <w:webHidden/>
          </w:rPr>
          <w:fldChar w:fldCharType="begin"/>
        </w:r>
        <w:r w:rsidRPr="00D71FA0">
          <w:rPr>
            <w:webHidden/>
          </w:rPr>
          <w:instrText xml:space="preserve"> PAGEREF _Toc103172887 \h </w:instrText>
        </w:r>
        <w:r w:rsidRPr="00D71FA0">
          <w:rPr>
            <w:webHidden/>
          </w:rPr>
        </w:r>
        <w:r w:rsidRPr="00D71FA0">
          <w:rPr>
            <w:webHidden/>
          </w:rPr>
          <w:fldChar w:fldCharType="separate"/>
        </w:r>
        <w:r w:rsidR="0043121F">
          <w:rPr>
            <w:webHidden/>
          </w:rPr>
          <w:t>242</w:t>
        </w:r>
        <w:r w:rsidRPr="00D71FA0">
          <w:rPr>
            <w:webHidden/>
          </w:rPr>
          <w:fldChar w:fldCharType="end"/>
        </w:r>
      </w:hyperlink>
    </w:p>
    <w:p w14:paraId="07606BEF" w14:textId="0D01E20A" w:rsidR="001D5097" w:rsidRPr="00D71FA0" w:rsidRDefault="001D5097">
      <w:pPr>
        <w:pStyle w:val="TOC8"/>
        <w:rPr>
          <w:rFonts w:asciiTheme="minorHAnsi" w:eastAsiaTheme="minorEastAsia" w:hAnsiTheme="minorHAnsi" w:cstheme="minorBidi"/>
          <w:bCs w:val="0"/>
          <w:color w:val="auto"/>
          <w:sz w:val="22"/>
          <w:szCs w:val="22"/>
        </w:rPr>
      </w:pPr>
      <w:hyperlink w:anchor="_Toc103172888" w:history="1">
        <w:r w:rsidRPr="00D71FA0">
          <w:rPr>
            <w:rStyle w:val="Hyperlink"/>
          </w:rPr>
          <w:t>Table 7.8  Number of Items by DIF Category for High School</w:t>
        </w:r>
        <w:r w:rsidRPr="00D71FA0">
          <w:rPr>
            <w:webHidden/>
          </w:rPr>
          <w:tab/>
        </w:r>
        <w:r w:rsidRPr="00D71FA0">
          <w:rPr>
            <w:webHidden/>
          </w:rPr>
          <w:fldChar w:fldCharType="begin"/>
        </w:r>
        <w:r w:rsidRPr="00D71FA0">
          <w:rPr>
            <w:webHidden/>
          </w:rPr>
          <w:instrText xml:space="preserve"> PAGEREF _Toc103172888 \h </w:instrText>
        </w:r>
        <w:r w:rsidRPr="00D71FA0">
          <w:rPr>
            <w:webHidden/>
          </w:rPr>
        </w:r>
        <w:r w:rsidRPr="00D71FA0">
          <w:rPr>
            <w:webHidden/>
          </w:rPr>
          <w:fldChar w:fldCharType="separate"/>
        </w:r>
        <w:r w:rsidR="0043121F">
          <w:rPr>
            <w:webHidden/>
          </w:rPr>
          <w:t>242</w:t>
        </w:r>
        <w:r w:rsidRPr="00D71FA0">
          <w:rPr>
            <w:webHidden/>
          </w:rPr>
          <w:fldChar w:fldCharType="end"/>
        </w:r>
      </w:hyperlink>
    </w:p>
    <w:p w14:paraId="19195B36" w14:textId="74093009" w:rsidR="001D5097" w:rsidRPr="00D71FA0" w:rsidRDefault="001D5097">
      <w:pPr>
        <w:pStyle w:val="TOC8"/>
        <w:rPr>
          <w:rFonts w:asciiTheme="minorHAnsi" w:eastAsiaTheme="minorEastAsia" w:hAnsiTheme="minorHAnsi" w:cstheme="minorBidi"/>
          <w:bCs w:val="0"/>
          <w:color w:val="auto"/>
          <w:sz w:val="22"/>
          <w:szCs w:val="22"/>
        </w:rPr>
      </w:pPr>
      <w:hyperlink w:anchor="_Toc103172889" w:history="1">
        <w:r w:rsidRPr="00D71FA0">
          <w:rPr>
            <w:rStyle w:val="Hyperlink"/>
          </w:rPr>
          <w:t>Table 7.9  Item Discrimination Parameter Distribution by Grade Level or Grade Band</w:t>
        </w:r>
        <w:r w:rsidRPr="00D71FA0">
          <w:rPr>
            <w:webHidden/>
          </w:rPr>
          <w:tab/>
        </w:r>
        <w:r w:rsidRPr="00D71FA0">
          <w:rPr>
            <w:webHidden/>
          </w:rPr>
          <w:fldChar w:fldCharType="begin"/>
        </w:r>
        <w:r w:rsidRPr="00D71FA0">
          <w:rPr>
            <w:webHidden/>
          </w:rPr>
          <w:instrText xml:space="preserve"> PAGEREF _Toc103172889 \h </w:instrText>
        </w:r>
        <w:r w:rsidRPr="00D71FA0">
          <w:rPr>
            <w:webHidden/>
          </w:rPr>
        </w:r>
        <w:r w:rsidRPr="00D71FA0">
          <w:rPr>
            <w:webHidden/>
          </w:rPr>
          <w:fldChar w:fldCharType="separate"/>
        </w:r>
        <w:r w:rsidR="0043121F">
          <w:rPr>
            <w:webHidden/>
          </w:rPr>
          <w:t>245</w:t>
        </w:r>
        <w:r w:rsidRPr="00D71FA0">
          <w:rPr>
            <w:webHidden/>
          </w:rPr>
          <w:fldChar w:fldCharType="end"/>
        </w:r>
      </w:hyperlink>
    </w:p>
    <w:p w14:paraId="7CCCE09C" w14:textId="0000618D" w:rsidR="001D5097" w:rsidRPr="00D71FA0" w:rsidRDefault="001D5097">
      <w:pPr>
        <w:pStyle w:val="TOC8"/>
        <w:rPr>
          <w:rFonts w:asciiTheme="minorHAnsi" w:eastAsiaTheme="minorEastAsia" w:hAnsiTheme="minorHAnsi" w:cstheme="minorBidi"/>
          <w:bCs w:val="0"/>
          <w:color w:val="auto"/>
          <w:sz w:val="22"/>
          <w:szCs w:val="22"/>
        </w:rPr>
      </w:pPr>
      <w:hyperlink w:anchor="_Toc103172890" w:history="1">
        <w:r w:rsidRPr="00D71FA0">
          <w:rPr>
            <w:rStyle w:val="Hyperlink"/>
          </w:rPr>
          <w:t>Table 7.10  Item Difficulty Parameter Distribution by Grade Level or Grade Band</w:t>
        </w:r>
        <w:r w:rsidRPr="00D71FA0">
          <w:rPr>
            <w:webHidden/>
          </w:rPr>
          <w:tab/>
        </w:r>
        <w:r w:rsidRPr="00D71FA0">
          <w:rPr>
            <w:webHidden/>
          </w:rPr>
          <w:fldChar w:fldCharType="begin"/>
        </w:r>
        <w:r w:rsidRPr="00D71FA0">
          <w:rPr>
            <w:webHidden/>
          </w:rPr>
          <w:instrText xml:space="preserve"> PAGEREF _Toc103172890 \h </w:instrText>
        </w:r>
        <w:r w:rsidRPr="00D71FA0">
          <w:rPr>
            <w:webHidden/>
          </w:rPr>
        </w:r>
        <w:r w:rsidRPr="00D71FA0">
          <w:rPr>
            <w:webHidden/>
          </w:rPr>
          <w:fldChar w:fldCharType="separate"/>
        </w:r>
        <w:r w:rsidR="0043121F">
          <w:rPr>
            <w:webHidden/>
          </w:rPr>
          <w:t>246</w:t>
        </w:r>
        <w:r w:rsidRPr="00D71FA0">
          <w:rPr>
            <w:webHidden/>
          </w:rPr>
          <w:fldChar w:fldCharType="end"/>
        </w:r>
      </w:hyperlink>
    </w:p>
    <w:p w14:paraId="5AD1B123" w14:textId="4DB7193C" w:rsidR="001D5097" w:rsidRPr="00D71FA0" w:rsidRDefault="001D5097">
      <w:pPr>
        <w:pStyle w:val="TOC8"/>
        <w:rPr>
          <w:rFonts w:asciiTheme="minorHAnsi" w:eastAsiaTheme="minorEastAsia" w:hAnsiTheme="minorHAnsi" w:cstheme="minorBidi"/>
          <w:bCs w:val="0"/>
          <w:color w:val="auto"/>
          <w:sz w:val="22"/>
          <w:szCs w:val="22"/>
        </w:rPr>
      </w:pPr>
      <w:hyperlink w:anchor="_Toc103172891" w:history="1">
        <w:r w:rsidRPr="00D71FA0">
          <w:rPr>
            <w:rStyle w:val="Hyperlink"/>
          </w:rPr>
          <w:t>Table 7.11  Testing Time (in Minutes) for the Total Test</w:t>
        </w:r>
        <w:r w:rsidRPr="00D71FA0">
          <w:rPr>
            <w:webHidden/>
          </w:rPr>
          <w:tab/>
        </w:r>
        <w:r w:rsidRPr="00D71FA0">
          <w:rPr>
            <w:webHidden/>
          </w:rPr>
          <w:fldChar w:fldCharType="begin"/>
        </w:r>
        <w:r w:rsidRPr="00D71FA0">
          <w:rPr>
            <w:webHidden/>
          </w:rPr>
          <w:instrText xml:space="preserve"> PAGEREF _Toc103172891 \h </w:instrText>
        </w:r>
        <w:r w:rsidRPr="00D71FA0">
          <w:rPr>
            <w:webHidden/>
          </w:rPr>
        </w:r>
        <w:r w:rsidRPr="00D71FA0">
          <w:rPr>
            <w:webHidden/>
          </w:rPr>
          <w:fldChar w:fldCharType="separate"/>
        </w:r>
        <w:r w:rsidR="0043121F">
          <w:rPr>
            <w:webHidden/>
          </w:rPr>
          <w:t>248</w:t>
        </w:r>
        <w:r w:rsidRPr="00D71FA0">
          <w:rPr>
            <w:webHidden/>
          </w:rPr>
          <w:fldChar w:fldCharType="end"/>
        </w:r>
      </w:hyperlink>
    </w:p>
    <w:p w14:paraId="39857E48" w14:textId="026F2559" w:rsidR="001D5097" w:rsidRPr="00D71FA0" w:rsidRDefault="001D5097">
      <w:pPr>
        <w:pStyle w:val="TOC8"/>
        <w:rPr>
          <w:rFonts w:asciiTheme="minorHAnsi" w:eastAsiaTheme="minorEastAsia" w:hAnsiTheme="minorHAnsi" w:cstheme="minorBidi"/>
          <w:bCs w:val="0"/>
          <w:color w:val="auto"/>
          <w:sz w:val="22"/>
          <w:szCs w:val="22"/>
        </w:rPr>
      </w:pPr>
      <w:hyperlink w:anchor="_Toc103172892" w:history="1">
        <w:r w:rsidRPr="00D71FA0">
          <w:rPr>
            <w:rStyle w:val="Hyperlink"/>
          </w:rPr>
          <w:t xml:space="preserve">Table 7.12  Summary Statistics for Scale Scores and Theta Scores, Reliability, and </w:t>
        </w:r>
        <w:r w:rsidR="002B6A5E">
          <w:rPr>
            <w:rStyle w:val="Hyperlink"/>
          </w:rPr>
          <w:br/>
        </w:r>
        <w:r w:rsidRPr="00D71FA0">
          <w:rPr>
            <w:rStyle w:val="Hyperlink"/>
          </w:rPr>
          <w:t>SEMs</w:t>
        </w:r>
        <w:r w:rsidRPr="00D71FA0">
          <w:rPr>
            <w:webHidden/>
          </w:rPr>
          <w:tab/>
        </w:r>
        <w:r w:rsidRPr="00D71FA0">
          <w:rPr>
            <w:webHidden/>
          </w:rPr>
          <w:fldChar w:fldCharType="begin"/>
        </w:r>
        <w:r w:rsidRPr="00D71FA0">
          <w:rPr>
            <w:webHidden/>
          </w:rPr>
          <w:instrText xml:space="preserve"> PAGEREF _Toc103172892 \h </w:instrText>
        </w:r>
        <w:r w:rsidRPr="00D71FA0">
          <w:rPr>
            <w:webHidden/>
          </w:rPr>
        </w:r>
        <w:r w:rsidRPr="00D71FA0">
          <w:rPr>
            <w:webHidden/>
          </w:rPr>
          <w:fldChar w:fldCharType="separate"/>
        </w:r>
        <w:r w:rsidR="0043121F">
          <w:rPr>
            <w:webHidden/>
          </w:rPr>
          <w:t>251</w:t>
        </w:r>
        <w:r w:rsidRPr="00D71FA0">
          <w:rPr>
            <w:webHidden/>
          </w:rPr>
          <w:fldChar w:fldCharType="end"/>
        </w:r>
      </w:hyperlink>
    </w:p>
    <w:p w14:paraId="514A5F94" w14:textId="7B3D49DB" w:rsidR="001D5097" w:rsidRPr="00D71FA0" w:rsidRDefault="001D5097">
      <w:pPr>
        <w:pStyle w:val="TOC8"/>
        <w:rPr>
          <w:rFonts w:asciiTheme="minorHAnsi" w:eastAsiaTheme="minorEastAsia" w:hAnsiTheme="minorHAnsi" w:cstheme="minorBidi"/>
          <w:bCs w:val="0"/>
          <w:color w:val="auto"/>
          <w:sz w:val="22"/>
          <w:szCs w:val="22"/>
        </w:rPr>
      </w:pPr>
      <w:hyperlink w:anchor="_Toc103172893" w:history="1">
        <w:r w:rsidRPr="00D71FA0">
          <w:rPr>
            <w:rStyle w:val="Hyperlink"/>
          </w:rPr>
          <w:t>Table 7.13  Decision Accuracy for Reaching an Achievement Level</w:t>
        </w:r>
        <w:r w:rsidRPr="00D71FA0">
          <w:rPr>
            <w:webHidden/>
          </w:rPr>
          <w:tab/>
        </w:r>
        <w:r w:rsidRPr="00D71FA0">
          <w:rPr>
            <w:webHidden/>
          </w:rPr>
          <w:fldChar w:fldCharType="begin"/>
        </w:r>
        <w:r w:rsidRPr="00D71FA0">
          <w:rPr>
            <w:webHidden/>
          </w:rPr>
          <w:instrText xml:space="preserve"> PAGEREF _Toc103172893 \h </w:instrText>
        </w:r>
        <w:r w:rsidRPr="00D71FA0">
          <w:rPr>
            <w:webHidden/>
          </w:rPr>
        </w:r>
        <w:r w:rsidRPr="00D71FA0">
          <w:rPr>
            <w:webHidden/>
          </w:rPr>
          <w:fldChar w:fldCharType="separate"/>
        </w:r>
        <w:r w:rsidR="0043121F">
          <w:rPr>
            <w:webHidden/>
          </w:rPr>
          <w:t>253</w:t>
        </w:r>
        <w:r w:rsidRPr="00D71FA0">
          <w:rPr>
            <w:webHidden/>
          </w:rPr>
          <w:fldChar w:fldCharType="end"/>
        </w:r>
      </w:hyperlink>
    </w:p>
    <w:p w14:paraId="2D419F49" w14:textId="6C3F28EF" w:rsidR="001D5097" w:rsidRPr="00D71FA0" w:rsidRDefault="001D5097">
      <w:pPr>
        <w:pStyle w:val="TOC8"/>
        <w:rPr>
          <w:rFonts w:asciiTheme="minorHAnsi" w:eastAsiaTheme="minorEastAsia" w:hAnsiTheme="minorHAnsi" w:cstheme="minorBidi"/>
          <w:bCs w:val="0"/>
          <w:color w:val="auto"/>
          <w:sz w:val="22"/>
          <w:szCs w:val="22"/>
        </w:rPr>
      </w:pPr>
      <w:hyperlink w:anchor="_Toc103172894" w:history="1">
        <w:r w:rsidRPr="00D71FA0">
          <w:rPr>
            <w:rStyle w:val="Hyperlink"/>
          </w:rPr>
          <w:t>Table 7.14  Decision Consistency for Reaching an Achievement Level</w:t>
        </w:r>
        <w:r w:rsidRPr="00D71FA0">
          <w:rPr>
            <w:webHidden/>
          </w:rPr>
          <w:tab/>
        </w:r>
        <w:r w:rsidRPr="00D71FA0">
          <w:rPr>
            <w:webHidden/>
          </w:rPr>
          <w:fldChar w:fldCharType="begin"/>
        </w:r>
        <w:r w:rsidRPr="00D71FA0">
          <w:rPr>
            <w:webHidden/>
          </w:rPr>
          <w:instrText xml:space="preserve"> PAGEREF _Toc103172894 \h </w:instrText>
        </w:r>
        <w:r w:rsidRPr="00D71FA0">
          <w:rPr>
            <w:webHidden/>
          </w:rPr>
        </w:r>
        <w:r w:rsidRPr="00D71FA0">
          <w:rPr>
            <w:webHidden/>
          </w:rPr>
          <w:fldChar w:fldCharType="separate"/>
        </w:r>
        <w:r w:rsidR="0043121F">
          <w:rPr>
            <w:webHidden/>
          </w:rPr>
          <w:t>253</w:t>
        </w:r>
        <w:r w:rsidRPr="00D71FA0">
          <w:rPr>
            <w:webHidden/>
          </w:rPr>
          <w:fldChar w:fldCharType="end"/>
        </w:r>
      </w:hyperlink>
    </w:p>
    <w:p w14:paraId="49888A49" w14:textId="691DE655" w:rsidR="001D5097" w:rsidRPr="00D71FA0" w:rsidRDefault="001D5097">
      <w:pPr>
        <w:pStyle w:val="TOC8"/>
        <w:rPr>
          <w:rFonts w:asciiTheme="minorHAnsi" w:eastAsiaTheme="minorEastAsia" w:hAnsiTheme="minorHAnsi" w:cstheme="minorBidi"/>
          <w:bCs w:val="0"/>
          <w:color w:val="auto"/>
          <w:sz w:val="22"/>
          <w:szCs w:val="22"/>
        </w:rPr>
      </w:pPr>
      <w:hyperlink w:anchor="_Toc103172895" w:history="1">
        <w:r w:rsidRPr="00D71FA0">
          <w:rPr>
            <w:rStyle w:val="Hyperlink"/>
          </w:rPr>
          <w:t>Table 7.15  Frequencies of Ratings</w:t>
        </w:r>
        <w:r w:rsidRPr="00D71FA0">
          <w:rPr>
            <w:webHidden/>
          </w:rPr>
          <w:tab/>
        </w:r>
        <w:r w:rsidRPr="00D71FA0">
          <w:rPr>
            <w:webHidden/>
          </w:rPr>
          <w:fldChar w:fldCharType="begin"/>
        </w:r>
        <w:r w:rsidRPr="00D71FA0">
          <w:rPr>
            <w:webHidden/>
          </w:rPr>
          <w:instrText xml:space="preserve"> PAGEREF _Toc103172895 \h </w:instrText>
        </w:r>
        <w:r w:rsidRPr="00D71FA0">
          <w:rPr>
            <w:webHidden/>
          </w:rPr>
        </w:r>
        <w:r w:rsidRPr="00D71FA0">
          <w:rPr>
            <w:webHidden/>
          </w:rPr>
          <w:fldChar w:fldCharType="separate"/>
        </w:r>
        <w:r w:rsidR="0043121F">
          <w:rPr>
            <w:webHidden/>
          </w:rPr>
          <w:t>254</w:t>
        </w:r>
        <w:r w:rsidRPr="00D71FA0">
          <w:rPr>
            <w:webHidden/>
          </w:rPr>
          <w:fldChar w:fldCharType="end"/>
        </w:r>
      </w:hyperlink>
    </w:p>
    <w:p w14:paraId="162DF966" w14:textId="6FB56581" w:rsidR="001D5097" w:rsidRPr="00D71FA0" w:rsidRDefault="001D5097">
      <w:pPr>
        <w:pStyle w:val="TOC8"/>
        <w:rPr>
          <w:rFonts w:asciiTheme="minorHAnsi" w:eastAsiaTheme="minorEastAsia" w:hAnsiTheme="minorHAnsi" w:cstheme="minorBidi"/>
          <w:bCs w:val="0"/>
          <w:color w:val="auto"/>
          <w:sz w:val="22"/>
          <w:szCs w:val="22"/>
        </w:rPr>
      </w:pPr>
      <w:hyperlink w:anchor="_Toc103172896" w:history="1">
        <w:r w:rsidRPr="00D71FA0">
          <w:rPr>
            <w:rStyle w:val="Hyperlink"/>
          </w:rPr>
          <w:t>Table 7.16  Number of Students by Instructional Mode and Assessment Location</w:t>
        </w:r>
        <w:r w:rsidRPr="00D71FA0">
          <w:rPr>
            <w:webHidden/>
          </w:rPr>
          <w:tab/>
        </w:r>
        <w:r w:rsidRPr="00D71FA0">
          <w:rPr>
            <w:webHidden/>
          </w:rPr>
          <w:fldChar w:fldCharType="begin"/>
        </w:r>
        <w:r w:rsidRPr="00D71FA0">
          <w:rPr>
            <w:webHidden/>
          </w:rPr>
          <w:instrText xml:space="preserve"> PAGEREF _Toc103172896 \h </w:instrText>
        </w:r>
        <w:r w:rsidRPr="00D71FA0">
          <w:rPr>
            <w:webHidden/>
          </w:rPr>
        </w:r>
        <w:r w:rsidRPr="00D71FA0">
          <w:rPr>
            <w:webHidden/>
          </w:rPr>
          <w:fldChar w:fldCharType="separate"/>
        </w:r>
        <w:r w:rsidR="0043121F">
          <w:rPr>
            <w:webHidden/>
          </w:rPr>
          <w:t>263</w:t>
        </w:r>
        <w:r w:rsidRPr="00D71FA0">
          <w:rPr>
            <w:webHidden/>
          </w:rPr>
          <w:fldChar w:fldCharType="end"/>
        </w:r>
      </w:hyperlink>
    </w:p>
    <w:p w14:paraId="7CC58096" w14:textId="09F556B8" w:rsidR="001D5097" w:rsidRPr="00D71FA0" w:rsidRDefault="001D5097">
      <w:pPr>
        <w:pStyle w:val="TOC8"/>
        <w:rPr>
          <w:rFonts w:asciiTheme="minorHAnsi" w:eastAsiaTheme="minorEastAsia" w:hAnsiTheme="minorHAnsi" w:cstheme="minorBidi"/>
          <w:bCs w:val="0"/>
          <w:color w:val="auto"/>
          <w:sz w:val="22"/>
          <w:szCs w:val="22"/>
        </w:rPr>
      </w:pPr>
      <w:hyperlink w:anchor="_Toc103172897" w:history="1">
        <w:r w:rsidRPr="00D71FA0">
          <w:rPr>
            <w:rStyle w:val="Hyperlink"/>
          </w:rPr>
          <w:t>Table 7.17  Average Item Parameter Estimates</w:t>
        </w:r>
        <w:r w:rsidRPr="00D71FA0">
          <w:rPr>
            <w:webHidden/>
          </w:rPr>
          <w:tab/>
        </w:r>
        <w:r w:rsidRPr="00D71FA0">
          <w:rPr>
            <w:webHidden/>
          </w:rPr>
          <w:fldChar w:fldCharType="begin"/>
        </w:r>
        <w:r w:rsidRPr="00D71FA0">
          <w:rPr>
            <w:webHidden/>
          </w:rPr>
          <w:instrText xml:space="preserve"> PAGEREF _Toc103172897 \h </w:instrText>
        </w:r>
        <w:r w:rsidRPr="00D71FA0">
          <w:rPr>
            <w:webHidden/>
          </w:rPr>
        </w:r>
        <w:r w:rsidRPr="00D71FA0">
          <w:rPr>
            <w:webHidden/>
          </w:rPr>
          <w:fldChar w:fldCharType="separate"/>
        </w:r>
        <w:r w:rsidR="0043121F">
          <w:rPr>
            <w:webHidden/>
          </w:rPr>
          <w:t>265</w:t>
        </w:r>
        <w:r w:rsidRPr="00D71FA0">
          <w:rPr>
            <w:webHidden/>
          </w:rPr>
          <w:fldChar w:fldCharType="end"/>
        </w:r>
      </w:hyperlink>
    </w:p>
    <w:p w14:paraId="3FE30615" w14:textId="4291E658" w:rsidR="001D5097" w:rsidRPr="00D71FA0" w:rsidRDefault="001D5097">
      <w:pPr>
        <w:pStyle w:val="TOC8"/>
        <w:rPr>
          <w:rFonts w:asciiTheme="minorHAnsi" w:eastAsiaTheme="minorEastAsia" w:hAnsiTheme="minorHAnsi" w:cstheme="minorBidi"/>
          <w:bCs w:val="0"/>
          <w:color w:val="auto"/>
          <w:sz w:val="22"/>
          <w:szCs w:val="22"/>
        </w:rPr>
      </w:pPr>
      <w:hyperlink w:anchor="_Toc103172898" w:history="1">
        <w:r w:rsidRPr="00D71FA0">
          <w:rPr>
            <w:rStyle w:val="Hyperlink"/>
          </w:rPr>
          <w:t>Table 7.18  Modeled Difference in Remote and In-Person Scale Scores: Remote Instruction Only</w:t>
        </w:r>
        <w:r w:rsidRPr="00D71FA0">
          <w:rPr>
            <w:webHidden/>
          </w:rPr>
          <w:tab/>
        </w:r>
        <w:r w:rsidRPr="00D71FA0">
          <w:rPr>
            <w:webHidden/>
          </w:rPr>
          <w:fldChar w:fldCharType="begin"/>
        </w:r>
        <w:r w:rsidRPr="00D71FA0">
          <w:rPr>
            <w:webHidden/>
          </w:rPr>
          <w:instrText xml:space="preserve"> PAGEREF _Toc103172898 \h </w:instrText>
        </w:r>
        <w:r w:rsidRPr="00D71FA0">
          <w:rPr>
            <w:webHidden/>
          </w:rPr>
        </w:r>
        <w:r w:rsidRPr="00D71FA0">
          <w:rPr>
            <w:webHidden/>
          </w:rPr>
          <w:fldChar w:fldCharType="separate"/>
        </w:r>
        <w:r w:rsidR="0043121F">
          <w:rPr>
            <w:webHidden/>
          </w:rPr>
          <w:t>266</w:t>
        </w:r>
        <w:r w:rsidRPr="00D71FA0">
          <w:rPr>
            <w:webHidden/>
          </w:rPr>
          <w:fldChar w:fldCharType="end"/>
        </w:r>
      </w:hyperlink>
    </w:p>
    <w:p w14:paraId="036D3CC2" w14:textId="28BA9BE8" w:rsidR="001D5097" w:rsidRPr="00D71FA0" w:rsidRDefault="001D5097">
      <w:pPr>
        <w:pStyle w:val="TOC8"/>
        <w:rPr>
          <w:rFonts w:asciiTheme="minorHAnsi" w:eastAsiaTheme="minorEastAsia" w:hAnsiTheme="minorHAnsi" w:cstheme="minorBidi"/>
          <w:bCs w:val="0"/>
          <w:color w:val="auto"/>
          <w:sz w:val="22"/>
          <w:szCs w:val="22"/>
        </w:rPr>
      </w:pPr>
      <w:hyperlink w:anchor="_Toc103172899" w:history="1">
        <w:r w:rsidRPr="00D71FA0">
          <w:rPr>
            <w:rStyle w:val="Hyperlink"/>
          </w:rPr>
          <w:t>Table 7.A.1  Item Difficulty Distributions by Item Type</w:t>
        </w:r>
        <w:r w:rsidRPr="00D71FA0">
          <w:rPr>
            <w:webHidden/>
          </w:rPr>
          <w:tab/>
        </w:r>
        <w:r w:rsidRPr="00D71FA0">
          <w:rPr>
            <w:webHidden/>
          </w:rPr>
          <w:fldChar w:fldCharType="begin"/>
        </w:r>
        <w:r w:rsidRPr="00D71FA0">
          <w:rPr>
            <w:webHidden/>
          </w:rPr>
          <w:instrText xml:space="preserve"> PAGEREF _Toc103172899 \h </w:instrText>
        </w:r>
        <w:r w:rsidRPr="00D71FA0">
          <w:rPr>
            <w:webHidden/>
          </w:rPr>
        </w:r>
        <w:r w:rsidRPr="00D71FA0">
          <w:rPr>
            <w:webHidden/>
          </w:rPr>
          <w:fldChar w:fldCharType="separate"/>
        </w:r>
        <w:r w:rsidR="0043121F">
          <w:rPr>
            <w:webHidden/>
          </w:rPr>
          <w:t>272</w:t>
        </w:r>
        <w:r w:rsidRPr="00D71FA0">
          <w:rPr>
            <w:webHidden/>
          </w:rPr>
          <w:fldChar w:fldCharType="end"/>
        </w:r>
      </w:hyperlink>
    </w:p>
    <w:p w14:paraId="10C08BE3" w14:textId="79499C18" w:rsidR="001D5097" w:rsidRPr="00D71FA0" w:rsidRDefault="001D5097">
      <w:pPr>
        <w:pStyle w:val="TOC8"/>
        <w:rPr>
          <w:rFonts w:asciiTheme="minorHAnsi" w:eastAsiaTheme="minorEastAsia" w:hAnsiTheme="minorHAnsi" w:cstheme="minorBidi"/>
          <w:bCs w:val="0"/>
          <w:color w:val="auto"/>
          <w:sz w:val="22"/>
          <w:szCs w:val="22"/>
        </w:rPr>
      </w:pPr>
      <w:hyperlink w:anchor="_Toc103172900" w:history="1">
        <w:r w:rsidRPr="00D71FA0">
          <w:rPr>
            <w:rStyle w:val="Hyperlink"/>
          </w:rPr>
          <w:t>Table 7.A.2  Item Difficulty Distributions by Content Domain</w:t>
        </w:r>
        <w:r w:rsidRPr="00D71FA0">
          <w:rPr>
            <w:webHidden/>
          </w:rPr>
          <w:tab/>
        </w:r>
        <w:r w:rsidRPr="00D71FA0">
          <w:rPr>
            <w:webHidden/>
          </w:rPr>
          <w:fldChar w:fldCharType="begin"/>
        </w:r>
        <w:r w:rsidRPr="00D71FA0">
          <w:rPr>
            <w:webHidden/>
          </w:rPr>
          <w:instrText xml:space="preserve"> PAGEREF _Toc103172900 \h </w:instrText>
        </w:r>
        <w:r w:rsidRPr="00D71FA0">
          <w:rPr>
            <w:webHidden/>
          </w:rPr>
        </w:r>
        <w:r w:rsidRPr="00D71FA0">
          <w:rPr>
            <w:webHidden/>
          </w:rPr>
          <w:fldChar w:fldCharType="separate"/>
        </w:r>
        <w:r w:rsidR="0043121F">
          <w:rPr>
            <w:webHidden/>
          </w:rPr>
          <w:t>273</w:t>
        </w:r>
        <w:r w:rsidRPr="00D71FA0">
          <w:rPr>
            <w:webHidden/>
          </w:rPr>
          <w:fldChar w:fldCharType="end"/>
        </w:r>
      </w:hyperlink>
    </w:p>
    <w:p w14:paraId="45C339CA" w14:textId="500F073A" w:rsidR="001D5097" w:rsidRPr="00D71FA0" w:rsidRDefault="001D5097">
      <w:pPr>
        <w:pStyle w:val="TOC8"/>
        <w:rPr>
          <w:rFonts w:asciiTheme="minorHAnsi" w:eastAsiaTheme="minorEastAsia" w:hAnsiTheme="minorHAnsi" w:cstheme="minorBidi"/>
          <w:bCs w:val="0"/>
          <w:color w:val="auto"/>
          <w:sz w:val="22"/>
          <w:szCs w:val="22"/>
        </w:rPr>
      </w:pPr>
      <w:hyperlink w:anchor="_Toc103172901" w:history="1">
        <w:r w:rsidRPr="00D71FA0">
          <w:rPr>
            <w:rStyle w:val="Hyperlink"/>
          </w:rPr>
          <w:t>Table 7.B.1  Item-Total Correlation Distributions by Item Type</w:t>
        </w:r>
        <w:r w:rsidRPr="00D71FA0">
          <w:rPr>
            <w:webHidden/>
          </w:rPr>
          <w:tab/>
        </w:r>
        <w:r w:rsidRPr="00D71FA0">
          <w:rPr>
            <w:webHidden/>
          </w:rPr>
          <w:fldChar w:fldCharType="begin"/>
        </w:r>
        <w:r w:rsidRPr="00D71FA0">
          <w:rPr>
            <w:webHidden/>
          </w:rPr>
          <w:instrText xml:space="preserve"> PAGEREF _Toc103172901 \h </w:instrText>
        </w:r>
        <w:r w:rsidRPr="00D71FA0">
          <w:rPr>
            <w:webHidden/>
          </w:rPr>
        </w:r>
        <w:r w:rsidRPr="00D71FA0">
          <w:rPr>
            <w:webHidden/>
          </w:rPr>
          <w:fldChar w:fldCharType="separate"/>
        </w:r>
        <w:r w:rsidR="0043121F">
          <w:rPr>
            <w:webHidden/>
          </w:rPr>
          <w:t>274</w:t>
        </w:r>
        <w:r w:rsidRPr="00D71FA0">
          <w:rPr>
            <w:webHidden/>
          </w:rPr>
          <w:fldChar w:fldCharType="end"/>
        </w:r>
      </w:hyperlink>
    </w:p>
    <w:p w14:paraId="6D8CC84E" w14:textId="7071F6B7" w:rsidR="001D5097" w:rsidRPr="00D71FA0" w:rsidRDefault="001D5097">
      <w:pPr>
        <w:pStyle w:val="TOC8"/>
        <w:rPr>
          <w:rFonts w:asciiTheme="minorHAnsi" w:eastAsiaTheme="minorEastAsia" w:hAnsiTheme="minorHAnsi" w:cstheme="minorBidi"/>
          <w:bCs w:val="0"/>
          <w:color w:val="auto"/>
          <w:sz w:val="22"/>
          <w:szCs w:val="22"/>
        </w:rPr>
      </w:pPr>
      <w:hyperlink w:anchor="_Toc103172902" w:history="1">
        <w:r w:rsidRPr="00D71FA0">
          <w:rPr>
            <w:rStyle w:val="Hyperlink"/>
          </w:rPr>
          <w:t>Table 7.B.2  Item-Total Correlation Distributions by Content Domain</w:t>
        </w:r>
        <w:r w:rsidRPr="00D71FA0">
          <w:rPr>
            <w:webHidden/>
          </w:rPr>
          <w:tab/>
        </w:r>
        <w:r w:rsidRPr="00D71FA0">
          <w:rPr>
            <w:webHidden/>
          </w:rPr>
          <w:fldChar w:fldCharType="begin"/>
        </w:r>
        <w:r w:rsidRPr="00D71FA0">
          <w:rPr>
            <w:webHidden/>
          </w:rPr>
          <w:instrText xml:space="preserve"> PAGEREF _Toc103172902 \h </w:instrText>
        </w:r>
        <w:r w:rsidRPr="00D71FA0">
          <w:rPr>
            <w:webHidden/>
          </w:rPr>
        </w:r>
        <w:r w:rsidRPr="00D71FA0">
          <w:rPr>
            <w:webHidden/>
          </w:rPr>
          <w:fldChar w:fldCharType="separate"/>
        </w:r>
        <w:r w:rsidR="0043121F">
          <w:rPr>
            <w:webHidden/>
          </w:rPr>
          <w:t>275</w:t>
        </w:r>
        <w:r w:rsidRPr="00D71FA0">
          <w:rPr>
            <w:webHidden/>
          </w:rPr>
          <w:fldChar w:fldCharType="end"/>
        </w:r>
      </w:hyperlink>
    </w:p>
    <w:p w14:paraId="4CED54F1" w14:textId="20B9427F" w:rsidR="001D5097" w:rsidRPr="00D71FA0" w:rsidRDefault="001D5097">
      <w:pPr>
        <w:pStyle w:val="TOC8"/>
        <w:rPr>
          <w:rFonts w:asciiTheme="minorHAnsi" w:eastAsiaTheme="minorEastAsia" w:hAnsiTheme="minorHAnsi" w:cstheme="minorBidi"/>
          <w:bCs w:val="0"/>
          <w:color w:val="auto"/>
          <w:sz w:val="22"/>
          <w:szCs w:val="22"/>
        </w:rPr>
      </w:pPr>
      <w:hyperlink w:anchor="_Toc103172903" w:history="1">
        <w:r w:rsidRPr="00D71FA0">
          <w:rPr>
            <w:rStyle w:val="Hyperlink"/>
          </w:rPr>
          <w:t>Table 7.C.1  Item Discrimination Parameter Distribution by Item Type for Grade Five</w:t>
        </w:r>
        <w:r w:rsidRPr="00D71FA0">
          <w:rPr>
            <w:webHidden/>
          </w:rPr>
          <w:tab/>
        </w:r>
        <w:r w:rsidRPr="00D71FA0">
          <w:rPr>
            <w:webHidden/>
          </w:rPr>
          <w:fldChar w:fldCharType="begin"/>
        </w:r>
        <w:r w:rsidRPr="00D71FA0">
          <w:rPr>
            <w:webHidden/>
          </w:rPr>
          <w:instrText xml:space="preserve"> PAGEREF _Toc103172903 \h </w:instrText>
        </w:r>
        <w:r w:rsidRPr="00D71FA0">
          <w:rPr>
            <w:webHidden/>
          </w:rPr>
        </w:r>
        <w:r w:rsidRPr="00D71FA0">
          <w:rPr>
            <w:webHidden/>
          </w:rPr>
          <w:fldChar w:fldCharType="separate"/>
        </w:r>
        <w:r w:rsidR="0043121F">
          <w:rPr>
            <w:webHidden/>
          </w:rPr>
          <w:t>276</w:t>
        </w:r>
        <w:r w:rsidRPr="00D71FA0">
          <w:rPr>
            <w:webHidden/>
          </w:rPr>
          <w:fldChar w:fldCharType="end"/>
        </w:r>
      </w:hyperlink>
    </w:p>
    <w:p w14:paraId="47E07E16" w14:textId="6547BA7C" w:rsidR="001D5097" w:rsidRPr="00D71FA0" w:rsidRDefault="001D5097">
      <w:pPr>
        <w:pStyle w:val="TOC8"/>
        <w:rPr>
          <w:rFonts w:asciiTheme="minorHAnsi" w:eastAsiaTheme="minorEastAsia" w:hAnsiTheme="minorHAnsi" w:cstheme="minorBidi"/>
          <w:bCs w:val="0"/>
          <w:color w:val="auto"/>
          <w:sz w:val="22"/>
          <w:szCs w:val="22"/>
        </w:rPr>
      </w:pPr>
      <w:hyperlink w:anchor="_Toc103172904" w:history="1">
        <w:r w:rsidRPr="00D71FA0">
          <w:rPr>
            <w:rStyle w:val="Hyperlink"/>
          </w:rPr>
          <w:t>Table 7.C.2  Item Discrimination Parameter Distribution by Item Type for Grade Eight</w:t>
        </w:r>
        <w:r w:rsidRPr="00D71FA0">
          <w:rPr>
            <w:webHidden/>
          </w:rPr>
          <w:tab/>
        </w:r>
        <w:r w:rsidRPr="00D71FA0">
          <w:rPr>
            <w:webHidden/>
          </w:rPr>
          <w:fldChar w:fldCharType="begin"/>
        </w:r>
        <w:r w:rsidRPr="00D71FA0">
          <w:rPr>
            <w:webHidden/>
          </w:rPr>
          <w:instrText xml:space="preserve"> PAGEREF _Toc103172904 \h </w:instrText>
        </w:r>
        <w:r w:rsidRPr="00D71FA0">
          <w:rPr>
            <w:webHidden/>
          </w:rPr>
        </w:r>
        <w:r w:rsidRPr="00D71FA0">
          <w:rPr>
            <w:webHidden/>
          </w:rPr>
          <w:fldChar w:fldCharType="separate"/>
        </w:r>
        <w:r w:rsidR="0043121F">
          <w:rPr>
            <w:webHidden/>
          </w:rPr>
          <w:t>277</w:t>
        </w:r>
        <w:r w:rsidRPr="00D71FA0">
          <w:rPr>
            <w:webHidden/>
          </w:rPr>
          <w:fldChar w:fldCharType="end"/>
        </w:r>
      </w:hyperlink>
    </w:p>
    <w:p w14:paraId="0A51F859" w14:textId="3CAE3DA7" w:rsidR="001D5097" w:rsidRPr="00D71FA0" w:rsidRDefault="001D5097">
      <w:pPr>
        <w:pStyle w:val="TOC8"/>
        <w:rPr>
          <w:rFonts w:asciiTheme="minorHAnsi" w:eastAsiaTheme="minorEastAsia" w:hAnsiTheme="minorHAnsi" w:cstheme="minorBidi"/>
          <w:bCs w:val="0"/>
          <w:color w:val="auto"/>
          <w:sz w:val="22"/>
          <w:szCs w:val="22"/>
        </w:rPr>
      </w:pPr>
      <w:hyperlink w:anchor="_Toc103172905" w:history="1">
        <w:r w:rsidRPr="00D71FA0">
          <w:rPr>
            <w:rStyle w:val="Hyperlink"/>
          </w:rPr>
          <w:t>Table 7.C.3  Item Discrimination Parameter Distribution by Item Type for High School</w:t>
        </w:r>
        <w:r w:rsidRPr="00D71FA0">
          <w:rPr>
            <w:webHidden/>
          </w:rPr>
          <w:tab/>
        </w:r>
        <w:r w:rsidRPr="00D71FA0">
          <w:rPr>
            <w:webHidden/>
          </w:rPr>
          <w:fldChar w:fldCharType="begin"/>
        </w:r>
        <w:r w:rsidRPr="00D71FA0">
          <w:rPr>
            <w:webHidden/>
          </w:rPr>
          <w:instrText xml:space="preserve"> PAGEREF _Toc103172905 \h </w:instrText>
        </w:r>
        <w:r w:rsidRPr="00D71FA0">
          <w:rPr>
            <w:webHidden/>
          </w:rPr>
        </w:r>
        <w:r w:rsidRPr="00D71FA0">
          <w:rPr>
            <w:webHidden/>
          </w:rPr>
          <w:fldChar w:fldCharType="separate"/>
        </w:r>
        <w:r w:rsidR="0043121F">
          <w:rPr>
            <w:webHidden/>
          </w:rPr>
          <w:t>277</w:t>
        </w:r>
        <w:r w:rsidRPr="00D71FA0">
          <w:rPr>
            <w:webHidden/>
          </w:rPr>
          <w:fldChar w:fldCharType="end"/>
        </w:r>
      </w:hyperlink>
    </w:p>
    <w:p w14:paraId="05B12675" w14:textId="0CE0E6A4" w:rsidR="001D5097" w:rsidRPr="00D71FA0" w:rsidRDefault="001D5097">
      <w:pPr>
        <w:pStyle w:val="TOC8"/>
        <w:rPr>
          <w:rFonts w:asciiTheme="minorHAnsi" w:eastAsiaTheme="minorEastAsia" w:hAnsiTheme="minorHAnsi" w:cstheme="minorBidi"/>
          <w:bCs w:val="0"/>
          <w:color w:val="auto"/>
          <w:sz w:val="22"/>
          <w:szCs w:val="22"/>
        </w:rPr>
      </w:pPr>
      <w:hyperlink w:anchor="_Toc103172906" w:history="1">
        <w:r w:rsidRPr="00D71FA0">
          <w:rPr>
            <w:rStyle w:val="Hyperlink"/>
          </w:rPr>
          <w:t>Table 7.C.4  Item Discrimination Parameter Distribution by Content Domain for Grade </w:t>
        </w:r>
        <w:r w:rsidR="00A5379B">
          <w:rPr>
            <w:rStyle w:val="Hyperlink"/>
          </w:rPr>
          <w:br/>
        </w:r>
        <w:r w:rsidRPr="00D71FA0">
          <w:rPr>
            <w:rStyle w:val="Hyperlink"/>
          </w:rPr>
          <w:t>Five</w:t>
        </w:r>
        <w:r w:rsidRPr="00D71FA0">
          <w:rPr>
            <w:webHidden/>
          </w:rPr>
          <w:tab/>
        </w:r>
        <w:r w:rsidRPr="00D71FA0">
          <w:rPr>
            <w:webHidden/>
          </w:rPr>
          <w:fldChar w:fldCharType="begin"/>
        </w:r>
        <w:r w:rsidRPr="00D71FA0">
          <w:rPr>
            <w:webHidden/>
          </w:rPr>
          <w:instrText xml:space="preserve"> PAGEREF _Toc103172906 \h </w:instrText>
        </w:r>
        <w:r w:rsidRPr="00D71FA0">
          <w:rPr>
            <w:webHidden/>
          </w:rPr>
        </w:r>
        <w:r w:rsidRPr="00D71FA0">
          <w:rPr>
            <w:webHidden/>
          </w:rPr>
          <w:fldChar w:fldCharType="separate"/>
        </w:r>
        <w:r w:rsidR="0043121F">
          <w:rPr>
            <w:webHidden/>
          </w:rPr>
          <w:t>278</w:t>
        </w:r>
        <w:r w:rsidRPr="00D71FA0">
          <w:rPr>
            <w:webHidden/>
          </w:rPr>
          <w:fldChar w:fldCharType="end"/>
        </w:r>
      </w:hyperlink>
    </w:p>
    <w:p w14:paraId="781D0BDA" w14:textId="3228D142" w:rsidR="001D5097" w:rsidRPr="00D71FA0" w:rsidRDefault="001D5097">
      <w:pPr>
        <w:pStyle w:val="TOC8"/>
        <w:rPr>
          <w:rFonts w:asciiTheme="minorHAnsi" w:eastAsiaTheme="minorEastAsia" w:hAnsiTheme="minorHAnsi" w:cstheme="minorBidi"/>
          <w:bCs w:val="0"/>
          <w:color w:val="auto"/>
          <w:sz w:val="22"/>
          <w:szCs w:val="22"/>
        </w:rPr>
      </w:pPr>
      <w:hyperlink w:anchor="_Toc103172907" w:history="1">
        <w:r w:rsidRPr="00D71FA0">
          <w:rPr>
            <w:rStyle w:val="Hyperlink"/>
          </w:rPr>
          <w:t>Table 7.C.5  Item Discrimination Parameter Distribution by Content Domain for Grade </w:t>
        </w:r>
        <w:r w:rsidR="0021332B">
          <w:rPr>
            <w:rStyle w:val="Hyperlink"/>
          </w:rPr>
          <w:br/>
        </w:r>
        <w:r w:rsidRPr="00D71FA0">
          <w:rPr>
            <w:rStyle w:val="Hyperlink"/>
          </w:rPr>
          <w:t>Eight</w:t>
        </w:r>
        <w:r w:rsidRPr="00D71FA0">
          <w:rPr>
            <w:webHidden/>
          </w:rPr>
          <w:tab/>
        </w:r>
        <w:r w:rsidRPr="00D71FA0">
          <w:rPr>
            <w:webHidden/>
          </w:rPr>
          <w:fldChar w:fldCharType="begin"/>
        </w:r>
        <w:r w:rsidRPr="00D71FA0">
          <w:rPr>
            <w:webHidden/>
          </w:rPr>
          <w:instrText xml:space="preserve"> PAGEREF _Toc103172907 \h </w:instrText>
        </w:r>
        <w:r w:rsidRPr="00D71FA0">
          <w:rPr>
            <w:webHidden/>
          </w:rPr>
        </w:r>
        <w:r w:rsidRPr="00D71FA0">
          <w:rPr>
            <w:webHidden/>
          </w:rPr>
          <w:fldChar w:fldCharType="separate"/>
        </w:r>
        <w:r w:rsidR="0043121F">
          <w:rPr>
            <w:webHidden/>
          </w:rPr>
          <w:t>278</w:t>
        </w:r>
        <w:r w:rsidRPr="00D71FA0">
          <w:rPr>
            <w:webHidden/>
          </w:rPr>
          <w:fldChar w:fldCharType="end"/>
        </w:r>
      </w:hyperlink>
    </w:p>
    <w:p w14:paraId="0D5C90A0" w14:textId="08961AE2" w:rsidR="001D5097" w:rsidRPr="00D71FA0" w:rsidRDefault="001D5097">
      <w:pPr>
        <w:pStyle w:val="TOC8"/>
        <w:rPr>
          <w:rFonts w:asciiTheme="minorHAnsi" w:eastAsiaTheme="minorEastAsia" w:hAnsiTheme="minorHAnsi" w:cstheme="minorBidi"/>
          <w:bCs w:val="0"/>
          <w:color w:val="auto"/>
          <w:sz w:val="22"/>
          <w:szCs w:val="22"/>
        </w:rPr>
      </w:pPr>
      <w:hyperlink w:anchor="_Toc103172908" w:history="1">
        <w:r w:rsidRPr="00D71FA0">
          <w:rPr>
            <w:rStyle w:val="Hyperlink"/>
          </w:rPr>
          <w:t>Table 7.C.6  Item Discrimination Parameter Distribution by Content Domain for High </w:t>
        </w:r>
        <w:r w:rsidR="0021332B">
          <w:rPr>
            <w:rStyle w:val="Hyperlink"/>
          </w:rPr>
          <w:br/>
        </w:r>
        <w:r w:rsidRPr="00D71FA0">
          <w:rPr>
            <w:rStyle w:val="Hyperlink"/>
          </w:rPr>
          <w:t>School</w:t>
        </w:r>
        <w:r w:rsidRPr="00D71FA0">
          <w:rPr>
            <w:webHidden/>
          </w:rPr>
          <w:tab/>
        </w:r>
        <w:r w:rsidRPr="00D71FA0">
          <w:rPr>
            <w:webHidden/>
          </w:rPr>
          <w:fldChar w:fldCharType="begin"/>
        </w:r>
        <w:r w:rsidRPr="00D71FA0">
          <w:rPr>
            <w:webHidden/>
          </w:rPr>
          <w:instrText xml:space="preserve"> PAGEREF _Toc103172908 \h </w:instrText>
        </w:r>
        <w:r w:rsidRPr="00D71FA0">
          <w:rPr>
            <w:webHidden/>
          </w:rPr>
        </w:r>
        <w:r w:rsidRPr="00D71FA0">
          <w:rPr>
            <w:webHidden/>
          </w:rPr>
          <w:fldChar w:fldCharType="separate"/>
        </w:r>
        <w:r w:rsidR="0043121F">
          <w:rPr>
            <w:webHidden/>
          </w:rPr>
          <w:t>279</w:t>
        </w:r>
        <w:r w:rsidRPr="00D71FA0">
          <w:rPr>
            <w:webHidden/>
          </w:rPr>
          <w:fldChar w:fldCharType="end"/>
        </w:r>
      </w:hyperlink>
    </w:p>
    <w:p w14:paraId="3325094A" w14:textId="32A8318F" w:rsidR="001D5097" w:rsidRPr="00D71FA0" w:rsidRDefault="001D5097">
      <w:pPr>
        <w:pStyle w:val="TOC8"/>
        <w:rPr>
          <w:rFonts w:asciiTheme="minorHAnsi" w:eastAsiaTheme="minorEastAsia" w:hAnsiTheme="minorHAnsi" w:cstheme="minorBidi"/>
          <w:bCs w:val="0"/>
          <w:color w:val="auto"/>
          <w:sz w:val="22"/>
          <w:szCs w:val="22"/>
        </w:rPr>
      </w:pPr>
      <w:hyperlink w:anchor="_Toc103172909" w:history="1">
        <w:r w:rsidRPr="00D71FA0">
          <w:rPr>
            <w:rStyle w:val="Hyperlink"/>
          </w:rPr>
          <w:t>Table 7.D.1  Item Difficulty Parameter Distribution by Item Type for Grade Five</w:t>
        </w:r>
        <w:r w:rsidRPr="00D71FA0">
          <w:rPr>
            <w:webHidden/>
          </w:rPr>
          <w:tab/>
        </w:r>
        <w:r w:rsidRPr="00D71FA0">
          <w:rPr>
            <w:webHidden/>
          </w:rPr>
          <w:fldChar w:fldCharType="begin"/>
        </w:r>
        <w:r w:rsidRPr="00D71FA0">
          <w:rPr>
            <w:webHidden/>
          </w:rPr>
          <w:instrText xml:space="preserve"> PAGEREF _Toc103172909 \h </w:instrText>
        </w:r>
        <w:r w:rsidRPr="00D71FA0">
          <w:rPr>
            <w:webHidden/>
          </w:rPr>
        </w:r>
        <w:r w:rsidRPr="00D71FA0">
          <w:rPr>
            <w:webHidden/>
          </w:rPr>
          <w:fldChar w:fldCharType="separate"/>
        </w:r>
        <w:r w:rsidR="0043121F">
          <w:rPr>
            <w:webHidden/>
          </w:rPr>
          <w:t>280</w:t>
        </w:r>
        <w:r w:rsidRPr="00D71FA0">
          <w:rPr>
            <w:webHidden/>
          </w:rPr>
          <w:fldChar w:fldCharType="end"/>
        </w:r>
      </w:hyperlink>
    </w:p>
    <w:p w14:paraId="2EE23A72" w14:textId="44E5CD31" w:rsidR="001D5097" w:rsidRPr="00D71FA0" w:rsidRDefault="001D5097">
      <w:pPr>
        <w:pStyle w:val="TOC8"/>
        <w:rPr>
          <w:rFonts w:asciiTheme="minorHAnsi" w:eastAsiaTheme="minorEastAsia" w:hAnsiTheme="minorHAnsi" w:cstheme="minorBidi"/>
          <w:bCs w:val="0"/>
          <w:color w:val="auto"/>
          <w:sz w:val="22"/>
          <w:szCs w:val="22"/>
        </w:rPr>
      </w:pPr>
      <w:hyperlink w:anchor="_Toc103172910" w:history="1">
        <w:r w:rsidRPr="00D71FA0">
          <w:rPr>
            <w:rStyle w:val="Hyperlink"/>
          </w:rPr>
          <w:t>Table 7.D.2  Item Difficulty Parameter Distribution by Item Type for Grade Eight</w:t>
        </w:r>
        <w:r w:rsidRPr="00D71FA0">
          <w:rPr>
            <w:webHidden/>
          </w:rPr>
          <w:tab/>
        </w:r>
        <w:r w:rsidRPr="00D71FA0">
          <w:rPr>
            <w:webHidden/>
          </w:rPr>
          <w:fldChar w:fldCharType="begin"/>
        </w:r>
        <w:r w:rsidRPr="00D71FA0">
          <w:rPr>
            <w:webHidden/>
          </w:rPr>
          <w:instrText xml:space="preserve"> PAGEREF _Toc103172910 \h </w:instrText>
        </w:r>
        <w:r w:rsidRPr="00D71FA0">
          <w:rPr>
            <w:webHidden/>
          </w:rPr>
        </w:r>
        <w:r w:rsidRPr="00D71FA0">
          <w:rPr>
            <w:webHidden/>
          </w:rPr>
          <w:fldChar w:fldCharType="separate"/>
        </w:r>
        <w:r w:rsidR="0043121F">
          <w:rPr>
            <w:webHidden/>
          </w:rPr>
          <w:t>281</w:t>
        </w:r>
        <w:r w:rsidRPr="00D71FA0">
          <w:rPr>
            <w:webHidden/>
          </w:rPr>
          <w:fldChar w:fldCharType="end"/>
        </w:r>
      </w:hyperlink>
    </w:p>
    <w:p w14:paraId="37E8E3BB" w14:textId="12A7F09F" w:rsidR="001D5097" w:rsidRPr="00D71FA0" w:rsidRDefault="001D5097">
      <w:pPr>
        <w:pStyle w:val="TOC8"/>
        <w:rPr>
          <w:rFonts w:asciiTheme="minorHAnsi" w:eastAsiaTheme="minorEastAsia" w:hAnsiTheme="minorHAnsi" w:cstheme="minorBidi"/>
          <w:bCs w:val="0"/>
          <w:color w:val="auto"/>
          <w:sz w:val="22"/>
          <w:szCs w:val="22"/>
        </w:rPr>
      </w:pPr>
      <w:hyperlink w:anchor="_Toc103172911" w:history="1">
        <w:r w:rsidRPr="00D71FA0">
          <w:rPr>
            <w:rStyle w:val="Hyperlink"/>
          </w:rPr>
          <w:t>Table 7.D.3  Item Difficulty Parameter Distribution by Item Type for High School</w:t>
        </w:r>
        <w:r w:rsidRPr="00D71FA0">
          <w:rPr>
            <w:webHidden/>
          </w:rPr>
          <w:tab/>
        </w:r>
        <w:r w:rsidRPr="00D71FA0">
          <w:rPr>
            <w:webHidden/>
          </w:rPr>
          <w:fldChar w:fldCharType="begin"/>
        </w:r>
        <w:r w:rsidRPr="00D71FA0">
          <w:rPr>
            <w:webHidden/>
          </w:rPr>
          <w:instrText xml:space="preserve"> PAGEREF _Toc103172911 \h </w:instrText>
        </w:r>
        <w:r w:rsidRPr="00D71FA0">
          <w:rPr>
            <w:webHidden/>
          </w:rPr>
        </w:r>
        <w:r w:rsidRPr="00D71FA0">
          <w:rPr>
            <w:webHidden/>
          </w:rPr>
          <w:fldChar w:fldCharType="separate"/>
        </w:r>
        <w:r w:rsidR="0043121F">
          <w:rPr>
            <w:webHidden/>
          </w:rPr>
          <w:t>282</w:t>
        </w:r>
        <w:r w:rsidRPr="00D71FA0">
          <w:rPr>
            <w:webHidden/>
          </w:rPr>
          <w:fldChar w:fldCharType="end"/>
        </w:r>
      </w:hyperlink>
    </w:p>
    <w:p w14:paraId="7C755F3C" w14:textId="584190A6" w:rsidR="001D5097" w:rsidRPr="00D71FA0" w:rsidRDefault="001D5097">
      <w:pPr>
        <w:pStyle w:val="TOC8"/>
        <w:rPr>
          <w:rFonts w:asciiTheme="minorHAnsi" w:eastAsiaTheme="minorEastAsia" w:hAnsiTheme="minorHAnsi" w:cstheme="minorBidi"/>
          <w:bCs w:val="0"/>
          <w:color w:val="auto"/>
          <w:sz w:val="22"/>
          <w:szCs w:val="22"/>
        </w:rPr>
      </w:pPr>
      <w:hyperlink w:anchor="_Toc103172912" w:history="1">
        <w:r w:rsidRPr="00D71FA0">
          <w:rPr>
            <w:rStyle w:val="Hyperlink"/>
          </w:rPr>
          <w:t>Table 7.D.4  Item Difficulty Parameter Distribution by Content Domain for Grade Five</w:t>
        </w:r>
        <w:r w:rsidRPr="00D71FA0">
          <w:rPr>
            <w:webHidden/>
          </w:rPr>
          <w:tab/>
        </w:r>
        <w:r w:rsidRPr="00D71FA0">
          <w:rPr>
            <w:webHidden/>
          </w:rPr>
          <w:fldChar w:fldCharType="begin"/>
        </w:r>
        <w:r w:rsidRPr="00D71FA0">
          <w:rPr>
            <w:webHidden/>
          </w:rPr>
          <w:instrText xml:space="preserve"> PAGEREF _Toc103172912 \h </w:instrText>
        </w:r>
        <w:r w:rsidRPr="00D71FA0">
          <w:rPr>
            <w:webHidden/>
          </w:rPr>
        </w:r>
        <w:r w:rsidRPr="00D71FA0">
          <w:rPr>
            <w:webHidden/>
          </w:rPr>
          <w:fldChar w:fldCharType="separate"/>
        </w:r>
        <w:r w:rsidR="0043121F">
          <w:rPr>
            <w:webHidden/>
          </w:rPr>
          <w:t>283</w:t>
        </w:r>
        <w:r w:rsidRPr="00D71FA0">
          <w:rPr>
            <w:webHidden/>
          </w:rPr>
          <w:fldChar w:fldCharType="end"/>
        </w:r>
      </w:hyperlink>
    </w:p>
    <w:p w14:paraId="3DD38CFD" w14:textId="38DA7B43" w:rsidR="001D5097" w:rsidRPr="00D71FA0" w:rsidRDefault="001D5097">
      <w:pPr>
        <w:pStyle w:val="TOC8"/>
        <w:rPr>
          <w:rFonts w:asciiTheme="minorHAnsi" w:eastAsiaTheme="minorEastAsia" w:hAnsiTheme="minorHAnsi" w:cstheme="minorBidi"/>
          <w:bCs w:val="0"/>
          <w:color w:val="auto"/>
          <w:sz w:val="22"/>
          <w:szCs w:val="22"/>
        </w:rPr>
      </w:pPr>
      <w:hyperlink w:anchor="_Toc103172913" w:history="1">
        <w:r w:rsidRPr="00D71FA0">
          <w:rPr>
            <w:rStyle w:val="Hyperlink"/>
          </w:rPr>
          <w:t>Table 7.D.5  Item Difficulty Parameter Distribution by Content Domain for Grade Eight</w:t>
        </w:r>
        <w:r w:rsidRPr="00D71FA0">
          <w:rPr>
            <w:webHidden/>
          </w:rPr>
          <w:tab/>
        </w:r>
        <w:r w:rsidRPr="00D71FA0">
          <w:rPr>
            <w:webHidden/>
          </w:rPr>
          <w:fldChar w:fldCharType="begin"/>
        </w:r>
        <w:r w:rsidRPr="00D71FA0">
          <w:rPr>
            <w:webHidden/>
          </w:rPr>
          <w:instrText xml:space="preserve"> PAGEREF _Toc103172913 \h </w:instrText>
        </w:r>
        <w:r w:rsidRPr="00D71FA0">
          <w:rPr>
            <w:webHidden/>
          </w:rPr>
        </w:r>
        <w:r w:rsidRPr="00D71FA0">
          <w:rPr>
            <w:webHidden/>
          </w:rPr>
          <w:fldChar w:fldCharType="separate"/>
        </w:r>
        <w:r w:rsidR="0043121F">
          <w:rPr>
            <w:webHidden/>
          </w:rPr>
          <w:t>284</w:t>
        </w:r>
        <w:r w:rsidRPr="00D71FA0">
          <w:rPr>
            <w:webHidden/>
          </w:rPr>
          <w:fldChar w:fldCharType="end"/>
        </w:r>
      </w:hyperlink>
    </w:p>
    <w:p w14:paraId="77D49A0D" w14:textId="5E99A496" w:rsidR="001D5097" w:rsidRPr="00D71FA0" w:rsidRDefault="001D5097">
      <w:pPr>
        <w:pStyle w:val="TOC8"/>
        <w:rPr>
          <w:rFonts w:asciiTheme="minorHAnsi" w:eastAsiaTheme="minorEastAsia" w:hAnsiTheme="minorHAnsi" w:cstheme="minorBidi"/>
          <w:bCs w:val="0"/>
          <w:color w:val="auto"/>
          <w:sz w:val="22"/>
          <w:szCs w:val="22"/>
        </w:rPr>
      </w:pPr>
      <w:hyperlink w:anchor="_Toc103172914" w:history="1">
        <w:r w:rsidRPr="00D71FA0">
          <w:rPr>
            <w:rStyle w:val="Hyperlink"/>
          </w:rPr>
          <w:t>Table 7.D.6  Item Difficulty Parameter Distribution by Content Domain for High School</w:t>
        </w:r>
        <w:r w:rsidRPr="00D71FA0">
          <w:rPr>
            <w:webHidden/>
          </w:rPr>
          <w:tab/>
        </w:r>
        <w:r w:rsidRPr="00D71FA0">
          <w:rPr>
            <w:webHidden/>
          </w:rPr>
          <w:fldChar w:fldCharType="begin"/>
        </w:r>
        <w:r w:rsidRPr="00D71FA0">
          <w:rPr>
            <w:webHidden/>
          </w:rPr>
          <w:instrText xml:space="preserve"> PAGEREF _Toc103172914 \h </w:instrText>
        </w:r>
        <w:r w:rsidRPr="00D71FA0">
          <w:rPr>
            <w:webHidden/>
          </w:rPr>
        </w:r>
        <w:r w:rsidRPr="00D71FA0">
          <w:rPr>
            <w:webHidden/>
          </w:rPr>
          <w:fldChar w:fldCharType="separate"/>
        </w:r>
        <w:r w:rsidR="0043121F">
          <w:rPr>
            <w:webHidden/>
          </w:rPr>
          <w:t>285</w:t>
        </w:r>
        <w:r w:rsidRPr="00D71FA0">
          <w:rPr>
            <w:webHidden/>
          </w:rPr>
          <w:fldChar w:fldCharType="end"/>
        </w:r>
      </w:hyperlink>
    </w:p>
    <w:p w14:paraId="3226E440" w14:textId="5103788B" w:rsidR="001D5097" w:rsidRPr="00D71FA0" w:rsidRDefault="001D5097">
      <w:pPr>
        <w:pStyle w:val="TOC8"/>
        <w:rPr>
          <w:rFonts w:asciiTheme="minorHAnsi" w:eastAsiaTheme="minorEastAsia" w:hAnsiTheme="minorHAnsi" w:cstheme="minorBidi"/>
          <w:bCs w:val="0"/>
          <w:color w:val="auto"/>
          <w:sz w:val="22"/>
          <w:szCs w:val="22"/>
        </w:rPr>
      </w:pPr>
      <w:hyperlink w:anchor="_Toc103172915" w:history="1">
        <w:r w:rsidRPr="00D71FA0">
          <w:rPr>
            <w:rStyle w:val="Hyperlink"/>
          </w:rPr>
          <w:t>Table 7.E.1  Testing Time (in Minutes) by Segment</w:t>
        </w:r>
        <w:r w:rsidRPr="00D71FA0">
          <w:rPr>
            <w:webHidden/>
          </w:rPr>
          <w:tab/>
        </w:r>
        <w:r w:rsidRPr="00D71FA0">
          <w:rPr>
            <w:webHidden/>
          </w:rPr>
          <w:fldChar w:fldCharType="begin"/>
        </w:r>
        <w:r w:rsidRPr="00D71FA0">
          <w:rPr>
            <w:webHidden/>
          </w:rPr>
          <w:instrText xml:space="preserve"> PAGEREF _Toc103172915 \h </w:instrText>
        </w:r>
        <w:r w:rsidRPr="00D71FA0">
          <w:rPr>
            <w:webHidden/>
          </w:rPr>
        </w:r>
        <w:r w:rsidRPr="00D71FA0">
          <w:rPr>
            <w:webHidden/>
          </w:rPr>
          <w:fldChar w:fldCharType="separate"/>
        </w:r>
        <w:r w:rsidR="0043121F">
          <w:rPr>
            <w:webHidden/>
          </w:rPr>
          <w:t>286</w:t>
        </w:r>
        <w:r w:rsidRPr="00D71FA0">
          <w:rPr>
            <w:webHidden/>
          </w:rPr>
          <w:fldChar w:fldCharType="end"/>
        </w:r>
      </w:hyperlink>
    </w:p>
    <w:p w14:paraId="190F4B16" w14:textId="61E056F7" w:rsidR="001D5097" w:rsidRPr="00D71FA0" w:rsidRDefault="001D5097">
      <w:pPr>
        <w:pStyle w:val="TOC8"/>
        <w:rPr>
          <w:rFonts w:asciiTheme="minorHAnsi" w:eastAsiaTheme="minorEastAsia" w:hAnsiTheme="minorHAnsi" w:cstheme="minorBidi"/>
          <w:bCs w:val="0"/>
          <w:color w:val="auto"/>
          <w:sz w:val="22"/>
          <w:szCs w:val="22"/>
        </w:rPr>
      </w:pPr>
      <w:hyperlink w:anchor="_Toc103172916" w:history="1">
        <w:r w:rsidRPr="00D71FA0">
          <w:rPr>
            <w:rStyle w:val="Hyperlink"/>
          </w:rPr>
          <w:t>Table 7.E.2  Testing Time (in Minutes) by Item Type</w:t>
        </w:r>
        <w:r w:rsidRPr="00D71FA0">
          <w:rPr>
            <w:webHidden/>
          </w:rPr>
          <w:tab/>
        </w:r>
        <w:r w:rsidRPr="00D71FA0">
          <w:rPr>
            <w:webHidden/>
          </w:rPr>
          <w:fldChar w:fldCharType="begin"/>
        </w:r>
        <w:r w:rsidRPr="00D71FA0">
          <w:rPr>
            <w:webHidden/>
          </w:rPr>
          <w:instrText xml:space="preserve"> PAGEREF _Toc103172916 \h </w:instrText>
        </w:r>
        <w:r w:rsidRPr="00D71FA0">
          <w:rPr>
            <w:webHidden/>
          </w:rPr>
        </w:r>
        <w:r w:rsidRPr="00D71FA0">
          <w:rPr>
            <w:webHidden/>
          </w:rPr>
          <w:fldChar w:fldCharType="separate"/>
        </w:r>
        <w:r w:rsidR="0043121F">
          <w:rPr>
            <w:webHidden/>
          </w:rPr>
          <w:t>289</w:t>
        </w:r>
        <w:r w:rsidRPr="00D71FA0">
          <w:rPr>
            <w:webHidden/>
          </w:rPr>
          <w:fldChar w:fldCharType="end"/>
        </w:r>
      </w:hyperlink>
    </w:p>
    <w:p w14:paraId="7AC04AAE" w14:textId="0D27745D" w:rsidR="001D5097" w:rsidRPr="00D71FA0" w:rsidRDefault="001D5097">
      <w:pPr>
        <w:pStyle w:val="TOC8"/>
        <w:rPr>
          <w:rFonts w:asciiTheme="minorHAnsi" w:eastAsiaTheme="minorEastAsia" w:hAnsiTheme="minorHAnsi" w:cstheme="minorBidi"/>
          <w:bCs w:val="0"/>
          <w:color w:val="auto"/>
          <w:sz w:val="22"/>
          <w:szCs w:val="22"/>
        </w:rPr>
      </w:pPr>
      <w:hyperlink w:anchor="_Toc103172917" w:history="1">
        <w:r w:rsidRPr="00D71FA0">
          <w:rPr>
            <w:rStyle w:val="Hyperlink"/>
          </w:rPr>
          <w:t xml:space="preserve">Table 7.F.1  </w:t>
        </w:r>
        <w:r w:rsidRPr="00D71FA0">
          <w:rPr>
            <w:rStyle w:val="Hyperlink"/>
            <w:lang w:bidi="en-US"/>
          </w:rPr>
          <w:t>Reliabilities and SEMs by Demographic Groups</w:t>
        </w:r>
        <w:r w:rsidRPr="00D71FA0">
          <w:rPr>
            <w:rStyle w:val="Hyperlink"/>
          </w:rPr>
          <w:t xml:space="preserve"> for Grade Five</w:t>
        </w:r>
        <w:r w:rsidRPr="00D71FA0">
          <w:rPr>
            <w:webHidden/>
          </w:rPr>
          <w:tab/>
        </w:r>
        <w:r w:rsidRPr="00D71FA0">
          <w:rPr>
            <w:webHidden/>
          </w:rPr>
          <w:fldChar w:fldCharType="begin"/>
        </w:r>
        <w:r w:rsidRPr="00D71FA0">
          <w:rPr>
            <w:webHidden/>
          </w:rPr>
          <w:instrText xml:space="preserve"> PAGEREF _Toc103172917 \h </w:instrText>
        </w:r>
        <w:r w:rsidRPr="00D71FA0">
          <w:rPr>
            <w:webHidden/>
          </w:rPr>
        </w:r>
        <w:r w:rsidRPr="00D71FA0">
          <w:rPr>
            <w:webHidden/>
          </w:rPr>
          <w:fldChar w:fldCharType="separate"/>
        </w:r>
        <w:r w:rsidR="0043121F">
          <w:rPr>
            <w:webHidden/>
          </w:rPr>
          <w:t>291</w:t>
        </w:r>
        <w:r w:rsidRPr="00D71FA0">
          <w:rPr>
            <w:webHidden/>
          </w:rPr>
          <w:fldChar w:fldCharType="end"/>
        </w:r>
      </w:hyperlink>
    </w:p>
    <w:p w14:paraId="3DFDDE30" w14:textId="5F95D116" w:rsidR="001D5097" w:rsidRPr="00D71FA0" w:rsidRDefault="001D5097">
      <w:pPr>
        <w:pStyle w:val="TOC8"/>
        <w:rPr>
          <w:rFonts w:asciiTheme="minorHAnsi" w:eastAsiaTheme="minorEastAsia" w:hAnsiTheme="minorHAnsi" w:cstheme="minorBidi"/>
          <w:bCs w:val="0"/>
          <w:color w:val="auto"/>
          <w:sz w:val="22"/>
          <w:szCs w:val="22"/>
        </w:rPr>
      </w:pPr>
      <w:hyperlink w:anchor="_Toc103172918" w:history="1">
        <w:r w:rsidRPr="00D71FA0">
          <w:rPr>
            <w:rStyle w:val="Hyperlink"/>
          </w:rPr>
          <w:t xml:space="preserve">Table 7.F.2  </w:t>
        </w:r>
        <w:r w:rsidRPr="00D71FA0">
          <w:rPr>
            <w:rStyle w:val="Hyperlink"/>
            <w:lang w:bidi="en-US"/>
          </w:rPr>
          <w:t>Reliabilities and SEMs by Demographic Groups</w:t>
        </w:r>
        <w:r w:rsidRPr="00D71FA0">
          <w:rPr>
            <w:rStyle w:val="Hyperlink"/>
          </w:rPr>
          <w:t xml:space="preserve"> for Grade Eight</w:t>
        </w:r>
        <w:r w:rsidRPr="00D71FA0">
          <w:rPr>
            <w:webHidden/>
          </w:rPr>
          <w:tab/>
        </w:r>
        <w:r w:rsidRPr="00D71FA0">
          <w:rPr>
            <w:webHidden/>
          </w:rPr>
          <w:fldChar w:fldCharType="begin"/>
        </w:r>
        <w:r w:rsidRPr="00D71FA0">
          <w:rPr>
            <w:webHidden/>
          </w:rPr>
          <w:instrText xml:space="preserve"> PAGEREF _Toc103172918 \h </w:instrText>
        </w:r>
        <w:r w:rsidRPr="00D71FA0">
          <w:rPr>
            <w:webHidden/>
          </w:rPr>
        </w:r>
        <w:r w:rsidRPr="00D71FA0">
          <w:rPr>
            <w:webHidden/>
          </w:rPr>
          <w:fldChar w:fldCharType="separate"/>
        </w:r>
        <w:r w:rsidR="0043121F">
          <w:rPr>
            <w:webHidden/>
          </w:rPr>
          <w:t>293</w:t>
        </w:r>
        <w:r w:rsidRPr="00D71FA0">
          <w:rPr>
            <w:webHidden/>
          </w:rPr>
          <w:fldChar w:fldCharType="end"/>
        </w:r>
      </w:hyperlink>
    </w:p>
    <w:p w14:paraId="4F419D58" w14:textId="4560021F" w:rsidR="001D5097" w:rsidRPr="00D71FA0" w:rsidRDefault="001D5097">
      <w:pPr>
        <w:pStyle w:val="TOC8"/>
        <w:rPr>
          <w:rFonts w:asciiTheme="minorHAnsi" w:eastAsiaTheme="minorEastAsia" w:hAnsiTheme="minorHAnsi" w:cstheme="minorBidi"/>
          <w:bCs w:val="0"/>
          <w:color w:val="auto"/>
          <w:sz w:val="22"/>
          <w:szCs w:val="22"/>
        </w:rPr>
      </w:pPr>
      <w:hyperlink w:anchor="_Toc103172919" w:history="1">
        <w:r w:rsidRPr="00D71FA0">
          <w:rPr>
            <w:rStyle w:val="Hyperlink"/>
          </w:rPr>
          <w:t xml:space="preserve">Table 7.F.3  </w:t>
        </w:r>
        <w:r w:rsidRPr="00D71FA0">
          <w:rPr>
            <w:rStyle w:val="Hyperlink"/>
            <w:lang w:bidi="en-US"/>
          </w:rPr>
          <w:t>Reliabilities and SEMs by Demographic Groups</w:t>
        </w:r>
        <w:r w:rsidRPr="00D71FA0">
          <w:rPr>
            <w:rStyle w:val="Hyperlink"/>
          </w:rPr>
          <w:t xml:space="preserve"> for Grade Ten</w:t>
        </w:r>
        <w:r w:rsidRPr="00D71FA0">
          <w:rPr>
            <w:webHidden/>
          </w:rPr>
          <w:tab/>
        </w:r>
        <w:r w:rsidRPr="00D71FA0">
          <w:rPr>
            <w:webHidden/>
          </w:rPr>
          <w:fldChar w:fldCharType="begin"/>
        </w:r>
        <w:r w:rsidRPr="00D71FA0">
          <w:rPr>
            <w:webHidden/>
          </w:rPr>
          <w:instrText xml:space="preserve"> PAGEREF _Toc103172919 \h </w:instrText>
        </w:r>
        <w:r w:rsidRPr="00D71FA0">
          <w:rPr>
            <w:webHidden/>
          </w:rPr>
        </w:r>
        <w:r w:rsidRPr="00D71FA0">
          <w:rPr>
            <w:webHidden/>
          </w:rPr>
          <w:fldChar w:fldCharType="separate"/>
        </w:r>
        <w:r w:rsidR="0043121F">
          <w:rPr>
            <w:webHidden/>
          </w:rPr>
          <w:t>295</w:t>
        </w:r>
        <w:r w:rsidRPr="00D71FA0">
          <w:rPr>
            <w:webHidden/>
          </w:rPr>
          <w:fldChar w:fldCharType="end"/>
        </w:r>
      </w:hyperlink>
    </w:p>
    <w:p w14:paraId="233E24DE" w14:textId="7247681F" w:rsidR="001D5097" w:rsidRPr="00D71FA0" w:rsidRDefault="001D5097">
      <w:pPr>
        <w:pStyle w:val="TOC8"/>
        <w:rPr>
          <w:rFonts w:asciiTheme="minorHAnsi" w:eastAsiaTheme="minorEastAsia" w:hAnsiTheme="minorHAnsi" w:cstheme="minorBidi"/>
          <w:bCs w:val="0"/>
          <w:color w:val="auto"/>
          <w:sz w:val="22"/>
          <w:szCs w:val="22"/>
        </w:rPr>
      </w:pPr>
      <w:hyperlink w:anchor="_Toc103172920" w:history="1">
        <w:r w:rsidRPr="00D71FA0">
          <w:rPr>
            <w:rStyle w:val="Hyperlink"/>
          </w:rPr>
          <w:t xml:space="preserve">Table 7.F.4  </w:t>
        </w:r>
        <w:r w:rsidRPr="00D71FA0">
          <w:rPr>
            <w:rStyle w:val="Hyperlink"/>
            <w:lang w:bidi="en-US"/>
          </w:rPr>
          <w:t>Reliabilities and SEMs by Demographic Groups</w:t>
        </w:r>
        <w:r w:rsidRPr="00D71FA0">
          <w:rPr>
            <w:rStyle w:val="Hyperlink"/>
          </w:rPr>
          <w:t xml:space="preserve"> for Grade Eleven</w:t>
        </w:r>
        <w:r w:rsidRPr="00D71FA0">
          <w:rPr>
            <w:webHidden/>
          </w:rPr>
          <w:tab/>
        </w:r>
        <w:r w:rsidRPr="00D71FA0">
          <w:rPr>
            <w:webHidden/>
          </w:rPr>
          <w:fldChar w:fldCharType="begin"/>
        </w:r>
        <w:r w:rsidRPr="00D71FA0">
          <w:rPr>
            <w:webHidden/>
          </w:rPr>
          <w:instrText xml:space="preserve"> PAGEREF _Toc103172920 \h </w:instrText>
        </w:r>
        <w:r w:rsidRPr="00D71FA0">
          <w:rPr>
            <w:webHidden/>
          </w:rPr>
        </w:r>
        <w:r w:rsidRPr="00D71FA0">
          <w:rPr>
            <w:webHidden/>
          </w:rPr>
          <w:fldChar w:fldCharType="separate"/>
        </w:r>
        <w:r w:rsidR="0043121F">
          <w:rPr>
            <w:webHidden/>
          </w:rPr>
          <w:t>297</w:t>
        </w:r>
        <w:r w:rsidRPr="00D71FA0">
          <w:rPr>
            <w:webHidden/>
          </w:rPr>
          <w:fldChar w:fldCharType="end"/>
        </w:r>
      </w:hyperlink>
    </w:p>
    <w:p w14:paraId="221921B5" w14:textId="6E82B036" w:rsidR="001D5097" w:rsidRPr="00D71FA0" w:rsidRDefault="001D5097">
      <w:pPr>
        <w:pStyle w:val="TOC8"/>
        <w:rPr>
          <w:rFonts w:asciiTheme="minorHAnsi" w:eastAsiaTheme="minorEastAsia" w:hAnsiTheme="minorHAnsi" w:cstheme="minorBidi"/>
          <w:bCs w:val="0"/>
          <w:color w:val="auto"/>
          <w:sz w:val="22"/>
          <w:szCs w:val="22"/>
        </w:rPr>
      </w:pPr>
      <w:hyperlink w:anchor="_Toc103172921" w:history="1">
        <w:r w:rsidRPr="00D71FA0">
          <w:rPr>
            <w:rStyle w:val="Hyperlink"/>
          </w:rPr>
          <w:t xml:space="preserve">Table 7.F.5  </w:t>
        </w:r>
        <w:r w:rsidRPr="00D71FA0">
          <w:rPr>
            <w:rStyle w:val="Hyperlink"/>
            <w:lang w:bidi="en-US"/>
          </w:rPr>
          <w:t>Reliabilities and SEMs by Demographic Groups</w:t>
        </w:r>
        <w:r w:rsidRPr="00D71FA0">
          <w:rPr>
            <w:rStyle w:val="Hyperlink"/>
          </w:rPr>
          <w:t xml:space="preserve"> for Grade Twelve</w:t>
        </w:r>
        <w:r w:rsidRPr="00D71FA0">
          <w:rPr>
            <w:webHidden/>
          </w:rPr>
          <w:tab/>
        </w:r>
        <w:r w:rsidRPr="00D71FA0">
          <w:rPr>
            <w:webHidden/>
          </w:rPr>
          <w:fldChar w:fldCharType="begin"/>
        </w:r>
        <w:r w:rsidRPr="00D71FA0">
          <w:rPr>
            <w:webHidden/>
          </w:rPr>
          <w:instrText xml:space="preserve"> PAGEREF _Toc103172921 \h </w:instrText>
        </w:r>
        <w:r w:rsidRPr="00D71FA0">
          <w:rPr>
            <w:webHidden/>
          </w:rPr>
        </w:r>
        <w:r w:rsidRPr="00D71FA0">
          <w:rPr>
            <w:webHidden/>
          </w:rPr>
          <w:fldChar w:fldCharType="separate"/>
        </w:r>
        <w:r w:rsidR="0043121F">
          <w:rPr>
            <w:webHidden/>
          </w:rPr>
          <w:t>299</w:t>
        </w:r>
        <w:r w:rsidRPr="00D71FA0">
          <w:rPr>
            <w:webHidden/>
          </w:rPr>
          <w:fldChar w:fldCharType="end"/>
        </w:r>
      </w:hyperlink>
    </w:p>
    <w:p w14:paraId="392ED40D" w14:textId="528D7C75" w:rsidR="001D5097" w:rsidRPr="00D71FA0" w:rsidRDefault="001D5097">
      <w:pPr>
        <w:pStyle w:val="TOC8"/>
        <w:rPr>
          <w:rFonts w:asciiTheme="minorHAnsi" w:eastAsiaTheme="minorEastAsia" w:hAnsiTheme="minorHAnsi" w:cstheme="minorBidi"/>
          <w:bCs w:val="0"/>
          <w:color w:val="auto"/>
          <w:sz w:val="22"/>
          <w:szCs w:val="22"/>
        </w:rPr>
      </w:pPr>
      <w:hyperlink w:anchor="_Toc103172922" w:history="1">
        <w:r w:rsidRPr="00D71FA0">
          <w:rPr>
            <w:rStyle w:val="Hyperlink"/>
          </w:rPr>
          <w:t xml:space="preserve">Table 7.F.6  </w:t>
        </w:r>
        <w:r w:rsidRPr="00D71FA0">
          <w:rPr>
            <w:rStyle w:val="Hyperlink"/>
            <w:lang w:bidi="en-US"/>
          </w:rPr>
          <w:t>Reliabilities and SEMs by Demographic Groups</w:t>
        </w:r>
        <w:r w:rsidRPr="00D71FA0">
          <w:rPr>
            <w:rStyle w:val="Hyperlink"/>
          </w:rPr>
          <w:t xml:space="preserve"> for High School</w:t>
        </w:r>
        <w:r w:rsidRPr="00D71FA0">
          <w:rPr>
            <w:webHidden/>
          </w:rPr>
          <w:tab/>
        </w:r>
        <w:r w:rsidRPr="00D71FA0">
          <w:rPr>
            <w:webHidden/>
          </w:rPr>
          <w:fldChar w:fldCharType="begin"/>
        </w:r>
        <w:r w:rsidRPr="00D71FA0">
          <w:rPr>
            <w:webHidden/>
          </w:rPr>
          <w:instrText xml:space="preserve"> PAGEREF _Toc103172922 \h </w:instrText>
        </w:r>
        <w:r w:rsidRPr="00D71FA0">
          <w:rPr>
            <w:webHidden/>
          </w:rPr>
        </w:r>
        <w:r w:rsidRPr="00D71FA0">
          <w:rPr>
            <w:webHidden/>
          </w:rPr>
          <w:fldChar w:fldCharType="separate"/>
        </w:r>
        <w:r w:rsidR="0043121F">
          <w:rPr>
            <w:webHidden/>
          </w:rPr>
          <w:t>301</w:t>
        </w:r>
        <w:r w:rsidRPr="00D71FA0">
          <w:rPr>
            <w:webHidden/>
          </w:rPr>
          <w:fldChar w:fldCharType="end"/>
        </w:r>
      </w:hyperlink>
    </w:p>
    <w:p w14:paraId="5489D282" w14:textId="064AD42A" w:rsidR="001D5097" w:rsidRPr="00D71FA0" w:rsidRDefault="001D5097">
      <w:pPr>
        <w:pStyle w:val="TOC8"/>
        <w:rPr>
          <w:rFonts w:asciiTheme="minorHAnsi" w:eastAsiaTheme="minorEastAsia" w:hAnsiTheme="minorHAnsi" w:cstheme="minorBidi"/>
          <w:bCs w:val="0"/>
          <w:color w:val="auto"/>
          <w:sz w:val="22"/>
          <w:szCs w:val="22"/>
        </w:rPr>
      </w:pPr>
      <w:hyperlink w:anchor="_Toc103172923" w:history="1">
        <w:r w:rsidRPr="00D71FA0">
          <w:rPr>
            <w:rStyle w:val="Hyperlink"/>
          </w:rPr>
          <w:t>Table 7.F.7  Reliabilities and SEMs by ELPAC Performance Levels</w:t>
        </w:r>
        <w:r w:rsidRPr="00D71FA0">
          <w:rPr>
            <w:webHidden/>
          </w:rPr>
          <w:tab/>
        </w:r>
        <w:r w:rsidRPr="00D71FA0">
          <w:rPr>
            <w:webHidden/>
          </w:rPr>
          <w:fldChar w:fldCharType="begin"/>
        </w:r>
        <w:r w:rsidRPr="00D71FA0">
          <w:rPr>
            <w:webHidden/>
          </w:rPr>
          <w:instrText xml:space="preserve"> PAGEREF _Toc103172923 \h </w:instrText>
        </w:r>
        <w:r w:rsidRPr="00D71FA0">
          <w:rPr>
            <w:webHidden/>
          </w:rPr>
        </w:r>
        <w:r w:rsidRPr="00D71FA0">
          <w:rPr>
            <w:webHidden/>
          </w:rPr>
          <w:fldChar w:fldCharType="separate"/>
        </w:r>
        <w:r w:rsidR="0043121F">
          <w:rPr>
            <w:webHidden/>
          </w:rPr>
          <w:t>303</w:t>
        </w:r>
        <w:r w:rsidRPr="00D71FA0">
          <w:rPr>
            <w:webHidden/>
          </w:rPr>
          <w:fldChar w:fldCharType="end"/>
        </w:r>
      </w:hyperlink>
    </w:p>
    <w:p w14:paraId="465DB29F" w14:textId="743AF671" w:rsidR="001D5097" w:rsidRPr="00D71FA0" w:rsidRDefault="001D5097">
      <w:pPr>
        <w:pStyle w:val="TOC8"/>
        <w:rPr>
          <w:rFonts w:asciiTheme="minorHAnsi" w:eastAsiaTheme="minorEastAsia" w:hAnsiTheme="minorHAnsi" w:cstheme="minorBidi"/>
          <w:bCs w:val="0"/>
          <w:color w:val="auto"/>
          <w:sz w:val="22"/>
          <w:szCs w:val="22"/>
        </w:rPr>
      </w:pPr>
      <w:hyperlink w:anchor="_Toc103172924" w:history="1">
        <w:r w:rsidRPr="00D71FA0">
          <w:rPr>
            <w:rStyle w:val="Hyperlink"/>
          </w:rPr>
          <w:t>Table 7.G.1  Grade Five: Decision Accuracy</w:t>
        </w:r>
        <w:r w:rsidRPr="00D71FA0">
          <w:rPr>
            <w:webHidden/>
          </w:rPr>
          <w:tab/>
        </w:r>
        <w:r w:rsidRPr="00D71FA0">
          <w:rPr>
            <w:webHidden/>
          </w:rPr>
          <w:fldChar w:fldCharType="begin"/>
        </w:r>
        <w:r w:rsidRPr="00D71FA0">
          <w:rPr>
            <w:webHidden/>
          </w:rPr>
          <w:instrText xml:space="preserve"> PAGEREF _Toc103172924 \h </w:instrText>
        </w:r>
        <w:r w:rsidRPr="00D71FA0">
          <w:rPr>
            <w:webHidden/>
          </w:rPr>
        </w:r>
        <w:r w:rsidRPr="00D71FA0">
          <w:rPr>
            <w:webHidden/>
          </w:rPr>
          <w:fldChar w:fldCharType="separate"/>
        </w:r>
        <w:r w:rsidR="0043121F">
          <w:rPr>
            <w:webHidden/>
          </w:rPr>
          <w:t>305</w:t>
        </w:r>
        <w:r w:rsidRPr="00D71FA0">
          <w:rPr>
            <w:webHidden/>
          </w:rPr>
          <w:fldChar w:fldCharType="end"/>
        </w:r>
      </w:hyperlink>
    </w:p>
    <w:p w14:paraId="139A5F19" w14:textId="66F16BE0" w:rsidR="001D5097" w:rsidRPr="00D71FA0" w:rsidRDefault="001D5097">
      <w:pPr>
        <w:pStyle w:val="TOC8"/>
        <w:rPr>
          <w:rFonts w:asciiTheme="minorHAnsi" w:eastAsiaTheme="minorEastAsia" w:hAnsiTheme="minorHAnsi" w:cstheme="minorBidi"/>
          <w:bCs w:val="0"/>
          <w:color w:val="auto"/>
          <w:sz w:val="22"/>
          <w:szCs w:val="22"/>
        </w:rPr>
      </w:pPr>
      <w:hyperlink w:anchor="_Toc103172925" w:history="1">
        <w:r w:rsidRPr="00D71FA0">
          <w:rPr>
            <w:rStyle w:val="Hyperlink"/>
          </w:rPr>
          <w:t>Table 7.G.2  Grade Five: Decision Consistency</w:t>
        </w:r>
        <w:r w:rsidRPr="00D71FA0">
          <w:rPr>
            <w:webHidden/>
          </w:rPr>
          <w:tab/>
        </w:r>
        <w:r w:rsidRPr="00D71FA0">
          <w:rPr>
            <w:webHidden/>
          </w:rPr>
          <w:fldChar w:fldCharType="begin"/>
        </w:r>
        <w:r w:rsidRPr="00D71FA0">
          <w:rPr>
            <w:webHidden/>
          </w:rPr>
          <w:instrText xml:space="preserve"> PAGEREF _Toc103172925 \h </w:instrText>
        </w:r>
        <w:r w:rsidRPr="00D71FA0">
          <w:rPr>
            <w:webHidden/>
          </w:rPr>
        </w:r>
        <w:r w:rsidRPr="00D71FA0">
          <w:rPr>
            <w:webHidden/>
          </w:rPr>
          <w:fldChar w:fldCharType="separate"/>
        </w:r>
        <w:r w:rsidR="0043121F">
          <w:rPr>
            <w:webHidden/>
          </w:rPr>
          <w:t>305</w:t>
        </w:r>
        <w:r w:rsidRPr="00D71FA0">
          <w:rPr>
            <w:webHidden/>
          </w:rPr>
          <w:fldChar w:fldCharType="end"/>
        </w:r>
      </w:hyperlink>
    </w:p>
    <w:p w14:paraId="243EF3B0" w14:textId="5DF18B3A" w:rsidR="001D5097" w:rsidRPr="00D71FA0" w:rsidRDefault="001D5097">
      <w:pPr>
        <w:pStyle w:val="TOC8"/>
        <w:rPr>
          <w:rFonts w:asciiTheme="minorHAnsi" w:eastAsiaTheme="minorEastAsia" w:hAnsiTheme="minorHAnsi" w:cstheme="minorBidi"/>
          <w:bCs w:val="0"/>
          <w:color w:val="auto"/>
          <w:sz w:val="22"/>
          <w:szCs w:val="22"/>
        </w:rPr>
      </w:pPr>
      <w:hyperlink w:anchor="_Toc103172926" w:history="1">
        <w:r w:rsidRPr="00D71FA0">
          <w:rPr>
            <w:rStyle w:val="Hyperlink"/>
          </w:rPr>
          <w:t>Table 7.G.3  Grade Eight: Decision Accuracy</w:t>
        </w:r>
        <w:r w:rsidRPr="00D71FA0">
          <w:rPr>
            <w:webHidden/>
          </w:rPr>
          <w:tab/>
        </w:r>
        <w:r w:rsidRPr="00D71FA0">
          <w:rPr>
            <w:webHidden/>
          </w:rPr>
          <w:fldChar w:fldCharType="begin"/>
        </w:r>
        <w:r w:rsidRPr="00D71FA0">
          <w:rPr>
            <w:webHidden/>
          </w:rPr>
          <w:instrText xml:space="preserve"> PAGEREF _Toc103172926 \h </w:instrText>
        </w:r>
        <w:r w:rsidRPr="00D71FA0">
          <w:rPr>
            <w:webHidden/>
          </w:rPr>
        </w:r>
        <w:r w:rsidRPr="00D71FA0">
          <w:rPr>
            <w:webHidden/>
          </w:rPr>
          <w:fldChar w:fldCharType="separate"/>
        </w:r>
        <w:r w:rsidR="0043121F">
          <w:rPr>
            <w:webHidden/>
          </w:rPr>
          <w:t>305</w:t>
        </w:r>
        <w:r w:rsidRPr="00D71FA0">
          <w:rPr>
            <w:webHidden/>
          </w:rPr>
          <w:fldChar w:fldCharType="end"/>
        </w:r>
      </w:hyperlink>
    </w:p>
    <w:p w14:paraId="1E1763DB" w14:textId="1A2D7B8E" w:rsidR="001D5097" w:rsidRPr="00D71FA0" w:rsidRDefault="001D5097">
      <w:pPr>
        <w:pStyle w:val="TOC8"/>
        <w:rPr>
          <w:rFonts w:asciiTheme="minorHAnsi" w:eastAsiaTheme="minorEastAsia" w:hAnsiTheme="minorHAnsi" w:cstheme="minorBidi"/>
          <w:bCs w:val="0"/>
          <w:color w:val="auto"/>
          <w:sz w:val="22"/>
          <w:szCs w:val="22"/>
        </w:rPr>
      </w:pPr>
      <w:hyperlink w:anchor="_Toc103172927" w:history="1">
        <w:r w:rsidRPr="00D71FA0">
          <w:rPr>
            <w:rStyle w:val="Hyperlink"/>
          </w:rPr>
          <w:t>Table 7.G.4  Grade Eight: Decision Consistency</w:t>
        </w:r>
        <w:r w:rsidRPr="00D71FA0">
          <w:rPr>
            <w:webHidden/>
          </w:rPr>
          <w:tab/>
        </w:r>
        <w:r w:rsidRPr="00D71FA0">
          <w:rPr>
            <w:webHidden/>
          </w:rPr>
          <w:fldChar w:fldCharType="begin"/>
        </w:r>
        <w:r w:rsidRPr="00D71FA0">
          <w:rPr>
            <w:webHidden/>
          </w:rPr>
          <w:instrText xml:space="preserve"> PAGEREF _Toc103172927 \h </w:instrText>
        </w:r>
        <w:r w:rsidRPr="00D71FA0">
          <w:rPr>
            <w:webHidden/>
          </w:rPr>
        </w:r>
        <w:r w:rsidRPr="00D71FA0">
          <w:rPr>
            <w:webHidden/>
          </w:rPr>
          <w:fldChar w:fldCharType="separate"/>
        </w:r>
        <w:r w:rsidR="0043121F">
          <w:rPr>
            <w:webHidden/>
          </w:rPr>
          <w:t>306</w:t>
        </w:r>
        <w:r w:rsidRPr="00D71FA0">
          <w:rPr>
            <w:webHidden/>
          </w:rPr>
          <w:fldChar w:fldCharType="end"/>
        </w:r>
      </w:hyperlink>
    </w:p>
    <w:p w14:paraId="025E95E4" w14:textId="01C96F11" w:rsidR="001D5097" w:rsidRPr="00D71FA0" w:rsidRDefault="001D5097">
      <w:pPr>
        <w:pStyle w:val="TOC8"/>
        <w:rPr>
          <w:rFonts w:asciiTheme="minorHAnsi" w:eastAsiaTheme="minorEastAsia" w:hAnsiTheme="minorHAnsi" w:cstheme="minorBidi"/>
          <w:bCs w:val="0"/>
          <w:color w:val="auto"/>
          <w:sz w:val="22"/>
          <w:szCs w:val="22"/>
        </w:rPr>
      </w:pPr>
      <w:hyperlink w:anchor="_Toc103172928" w:history="1">
        <w:r w:rsidRPr="00D71FA0">
          <w:rPr>
            <w:rStyle w:val="Hyperlink"/>
          </w:rPr>
          <w:t>Table 7.G.5  High School—Grade Ten: Decision Accuracy</w:t>
        </w:r>
        <w:r w:rsidRPr="00D71FA0">
          <w:rPr>
            <w:webHidden/>
          </w:rPr>
          <w:tab/>
        </w:r>
        <w:r w:rsidRPr="00D71FA0">
          <w:rPr>
            <w:webHidden/>
          </w:rPr>
          <w:fldChar w:fldCharType="begin"/>
        </w:r>
        <w:r w:rsidRPr="00D71FA0">
          <w:rPr>
            <w:webHidden/>
          </w:rPr>
          <w:instrText xml:space="preserve"> PAGEREF _Toc103172928 \h </w:instrText>
        </w:r>
        <w:r w:rsidRPr="00D71FA0">
          <w:rPr>
            <w:webHidden/>
          </w:rPr>
        </w:r>
        <w:r w:rsidRPr="00D71FA0">
          <w:rPr>
            <w:webHidden/>
          </w:rPr>
          <w:fldChar w:fldCharType="separate"/>
        </w:r>
        <w:r w:rsidR="0043121F">
          <w:rPr>
            <w:webHidden/>
          </w:rPr>
          <w:t>306</w:t>
        </w:r>
        <w:r w:rsidRPr="00D71FA0">
          <w:rPr>
            <w:webHidden/>
          </w:rPr>
          <w:fldChar w:fldCharType="end"/>
        </w:r>
      </w:hyperlink>
    </w:p>
    <w:p w14:paraId="01A8EA54" w14:textId="5E6CB114" w:rsidR="001D5097" w:rsidRPr="00D71FA0" w:rsidRDefault="001D5097">
      <w:pPr>
        <w:pStyle w:val="TOC8"/>
        <w:rPr>
          <w:rFonts w:asciiTheme="minorHAnsi" w:eastAsiaTheme="minorEastAsia" w:hAnsiTheme="minorHAnsi" w:cstheme="minorBidi"/>
          <w:bCs w:val="0"/>
          <w:color w:val="auto"/>
          <w:sz w:val="22"/>
          <w:szCs w:val="22"/>
        </w:rPr>
      </w:pPr>
      <w:hyperlink w:anchor="_Toc103172929" w:history="1">
        <w:r w:rsidRPr="00D71FA0">
          <w:rPr>
            <w:rStyle w:val="Hyperlink"/>
          </w:rPr>
          <w:t>Table 7.G.6  High School—Grade Ten: Decision Consistency</w:t>
        </w:r>
        <w:r w:rsidRPr="00D71FA0">
          <w:rPr>
            <w:webHidden/>
          </w:rPr>
          <w:tab/>
        </w:r>
        <w:r w:rsidRPr="00D71FA0">
          <w:rPr>
            <w:webHidden/>
          </w:rPr>
          <w:fldChar w:fldCharType="begin"/>
        </w:r>
        <w:r w:rsidRPr="00D71FA0">
          <w:rPr>
            <w:webHidden/>
          </w:rPr>
          <w:instrText xml:space="preserve"> PAGEREF _Toc103172929 \h </w:instrText>
        </w:r>
        <w:r w:rsidRPr="00D71FA0">
          <w:rPr>
            <w:webHidden/>
          </w:rPr>
        </w:r>
        <w:r w:rsidRPr="00D71FA0">
          <w:rPr>
            <w:webHidden/>
          </w:rPr>
          <w:fldChar w:fldCharType="separate"/>
        </w:r>
        <w:r w:rsidR="0043121F">
          <w:rPr>
            <w:webHidden/>
          </w:rPr>
          <w:t>306</w:t>
        </w:r>
        <w:r w:rsidRPr="00D71FA0">
          <w:rPr>
            <w:webHidden/>
          </w:rPr>
          <w:fldChar w:fldCharType="end"/>
        </w:r>
      </w:hyperlink>
    </w:p>
    <w:p w14:paraId="48324939" w14:textId="78144EA5" w:rsidR="001D5097" w:rsidRPr="00D71FA0" w:rsidRDefault="001D5097">
      <w:pPr>
        <w:pStyle w:val="TOC8"/>
        <w:rPr>
          <w:rFonts w:asciiTheme="minorHAnsi" w:eastAsiaTheme="minorEastAsia" w:hAnsiTheme="minorHAnsi" w:cstheme="minorBidi"/>
          <w:bCs w:val="0"/>
          <w:color w:val="auto"/>
          <w:sz w:val="22"/>
          <w:szCs w:val="22"/>
        </w:rPr>
      </w:pPr>
      <w:hyperlink w:anchor="_Toc103172930" w:history="1">
        <w:r w:rsidRPr="00D71FA0">
          <w:rPr>
            <w:rStyle w:val="Hyperlink"/>
          </w:rPr>
          <w:t>Table 7.G.7  High School—Grade Eleven: Decision Accuracy</w:t>
        </w:r>
        <w:r w:rsidRPr="00D71FA0">
          <w:rPr>
            <w:webHidden/>
          </w:rPr>
          <w:tab/>
        </w:r>
        <w:r w:rsidRPr="00D71FA0">
          <w:rPr>
            <w:webHidden/>
          </w:rPr>
          <w:fldChar w:fldCharType="begin"/>
        </w:r>
        <w:r w:rsidRPr="00D71FA0">
          <w:rPr>
            <w:webHidden/>
          </w:rPr>
          <w:instrText xml:space="preserve"> PAGEREF _Toc103172930 \h </w:instrText>
        </w:r>
        <w:r w:rsidRPr="00D71FA0">
          <w:rPr>
            <w:webHidden/>
          </w:rPr>
        </w:r>
        <w:r w:rsidRPr="00D71FA0">
          <w:rPr>
            <w:webHidden/>
          </w:rPr>
          <w:fldChar w:fldCharType="separate"/>
        </w:r>
        <w:r w:rsidR="0043121F">
          <w:rPr>
            <w:webHidden/>
          </w:rPr>
          <w:t>306</w:t>
        </w:r>
        <w:r w:rsidRPr="00D71FA0">
          <w:rPr>
            <w:webHidden/>
          </w:rPr>
          <w:fldChar w:fldCharType="end"/>
        </w:r>
      </w:hyperlink>
    </w:p>
    <w:p w14:paraId="4C2FDCBA" w14:textId="0AE29BA6" w:rsidR="001D5097" w:rsidRPr="00D71FA0" w:rsidRDefault="001D5097">
      <w:pPr>
        <w:pStyle w:val="TOC8"/>
        <w:rPr>
          <w:rFonts w:asciiTheme="minorHAnsi" w:eastAsiaTheme="minorEastAsia" w:hAnsiTheme="minorHAnsi" w:cstheme="minorBidi"/>
          <w:bCs w:val="0"/>
          <w:color w:val="auto"/>
          <w:sz w:val="22"/>
          <w:szCs w:val="22"/>
        </w:rPr>
      </w:pPr>
      <w:hyperlink w:anchor="_Toc103172931" w:history="1">
        <w:r w:rsidRPr="00D71FA0">
          <w:rPr>
            <w:rStyle w:val="Hyperlink"/>
          </w:rPr>
          <w:t>Table 7.G.8  High School—Grade Eleven: Decision Consistency</w:t>
        </w:r>
        <w:r w:rsidRPr="00D71FA0">
          <w:rPr>
            <w:webHidden/>
          </w:rPr>
          <w:tab/>
        </w:r>
        <w:r w:rsidRPr="00D71FA0">
          <w:rPr>
            <w:webHidden/>
          </w:rPr>
          <w:fldChar w:fldCharType="begin"/>
        </w:r>
        <w:r w:rsidRPr="00D71FA0">
          <w:rPr>
            <w:webHidden/>
          </w:rPr>
          <w:instrText xml:space="preserve"> PAGEREF _Toc103172931 \h </w:instrText>
        </w:r>
        <w:r w:rsidRPr="00D71FA0">
          <w:rPr>
            <w:webHidden/>
          </w:rPr>
        </w:r>
        <w:r w:rsidRPr="00D71FA0">
          <w:rPr>
            <w:webHidden/>
          </w:rPr>
          <w:fldChar w:fldCharType="separate"/>
        </w:r>
        <w:r w:rsidR="0043121F">
          <w:rPr>
            <w:webHidden/>
          </w:rPr>
          <w:t>307</w:t>
        </w:r>
        <w:r w:rsidRPr="00D71FA0">
          <w:rPr>
            <w:webHidden/>
          </w:rPr>
          <w:fldChar w:fldCharType="end"/>
        </w:r>
      </w:hyperlink>
    </w:p>
    <w:p w14:paraId="6333AE2D" w14:textId="3CDD9316" w:rsidR="001D5097" w:rsidRPr="00D71FA0" w:rsidRDefault="001D5097">
      <w:pPr>
        <w:pStyle w:val="TOC8"/>
        <w:rPr>
          <w:rFonts w:asciiTheme="minorHAnsi" w:eastAsiaTheme="minorEastAsia" w:hAnsiTheme="minorHAnsi" w:cstheme="minorBidi"/>
          <w:bCs w:val="0"/>
          <w:color w:val="auto"/>
          <w:sz w:val="22"/>
          <w:szCs w:val="22"/>
        </w:rPr>
      </w:pPr>
      <w:hyperlink w:anchor="_Toc103172932" w:history="1">
        <w:r w:rsidRPr="00D71FA0">
          <w:rPr>
            <w:rStyle w:val="Hyperlink"/>
          </w:rPr>
          <w:t>Table 7.G.9  High School—Grade Twelve: Decision Accuracy</w:t>
        </w:r>
        <w:r w:rsidRPr="00D71FA0">
          <w:rPr>
            <w:webHidden/>
          </w:rPr>
          <w:tab/>
        </w:r>
        <w:r w:rsidRPr="00D71FA0">
          <w:rPr>
            <w:webHidden/>
          </w:rPr>
          <w:fldChar w:fldCharType="begin"/>
        </w:r>
        <w:r w:rsidRPr="00D71FA0">
          <w:rPr>
            <w:webHidden/>
          </w:rPr>
          <w:instrText xml:space="preserve"> PAGEREF _Toc103172932 \h </w:instrText>
        </w:r>
        <w:r w:rsidRPr="00D71FA0">
          <w:rPr>
            <w:webHidden/>
          </w:rPr>
        </w:r>
        <w:r w:rsidRPr="00D71FA0">
          <w:rPr>
            <w:webHidden/>
          </w:rPr>
          <w:fldChar w:fldCharType="separate"/>
        </w:r>
        <w:r w:rsidR="0043121F">
          <w:rPr>
            <w:webHidden/>
          </w:rPr>
          <w:t>307</w:t>
        </w:r>
        <w:r w:rsidRPr="00D71FA0">
          <w:rPr>
            <w:webHidden/>
          </w:rPr>
          <w:fldChar w:fldCharType="end"/>
        </w:r>
      </w:hyperlink>
    </w:p>
    <w:p w14:paraId="50ADCFAF" w14:textId="11FE6000" w:rsidR="001D5097" w:rsidRPr="00D71FA0" w:rsidRDefault="001D5097">
      <w:pPr>
        <w:pStyle w:val="TOC8"/>
        <w:rPr>
          <w:rFonts w:asciiTheme="minorHAnsi" w:eastAsiaTheme="minorEastAsia" w:hAnsiTheme="minorHAnsi" w:cstheme="minorBidi"/>
          <w:bCs w:val="0"/>
          <w:color w:val="auto"/>
          <w:sz w:val="22"/>
          <w:szCs w:val="22"/>
        </w:rPr>
      </w:pPr>
      <w:hyperlink w:anchor="_Toc103172933" w:history="1">
        <w:r w:rsidRPr="00D71FA0">
          <w:rPr>
            <w:rStyle w:val="Hyperlink"/>
          </w:rPr>
          <w:t>Table 7.G.10  High School—Grade Twelve: Decision Consistency</w:t>
        </w:r>
        <w:r w:rsidRPr="00D71FA0">
          <w:rPr>
            <w:webHidden/>
          </w:rPr>
          <w:tab/>
        </w:r>
        <w:r w:rsidRPr="00D71FA0">
          <w:rPr>
            <w:webHidden/>
          </w:rPr>
          <w:fldChar w:fldCharType="begin"/>
        </w:r>
        <w:r w:rsidRPr="00D71FA0">
          <w:rPr>
            <w:webHidden/>
          </w:rPr>
          <w:instrText xml:space="preserve"> PAGEREF _Toc103172933 \h </w:instrText>
        </w:r>
        <w:r w:rsidRPr="00D71FA0">
          <w:rPr>
            <w:webHidden/>
          </w:rPr>
        </w:r>
        <w:r w:rsidRPr="00D71FA0">
          <w:rPr>
            <w:webHidden/>
          </w:rPr>
          <w:fldChar w:fldCharType="separate"/>
        </w:r>
        <w:r w:rsidR="0043121F">
          <w:rPr>
            <w:webHidden/>
          </w:rPr>
          <w:t>307</w:t>
        </w:r>
        <w:r w:rsidRPr="00D71FA0">
          <w:rPr>
            <w:webHidden/>
          </w:rPr>
          <w:fldChar w:fldCharType="end"/>
        </w:r>
      </w:hyperlink>
    </w:p>
    <w:p w14:paraId="37055686" w14:textId="66A4D710" w:rsidR="001D5097" w:rsidRPr="00D71FA0" w:rsidRDefault="001D5097">
      <w:pPr>
        <w:pStyle w:val="TOC8"/>
        <w:rPr>
          <w:rFonts w:asciiTheme="minorHAnsi" w:eastAsiaTheme="minorEastAsia" w:hAnsiTheme="minorHAnsi" w:cstheme="minorBidi"/>
          <w:bCs w:val="0"/>
          <w:color w:val="auto"/>
          <w:sz w:val="22"/>
          <w:szCs w:val="22"/>
        </w:rPr>
      </w:pPr>
      <w:hyperlink w:anchor="_Toc103172934" w:history="1">
        <w:r w:rsidRPr="00D71FA0">
          <w:rPr>
            <w:rStyle w:val="Hyperlink"/>
          </w:rPr>
          <w:t>Table 7.G.11  High School: Decision Accuracy</w:t>
        </w:r>
        <w:r w:rsidRPr="00D71FA0">
          <w:rPr>
            <w:webHidden/>
          </w:rPr>
          <w:tab/>
        </w:r>
        <w:r w:rsidRPr="00D71FA0">
          <w:rPr>
            <w:webHidden/>
          </w:rPr>
          <w:fldChar w:fldCharType="begin"/>
        </w:r>
        <w:r w:rsidRPr="00D71FA0">
          <w:rPr>
            <w:webHidden/>
          </w:rPr>
          <w:instrText xml:space="preserve"> PAGEREF _Toc103172934 \h </w:instrText>
        </w:r>
        <w:r w:rsidRPr="00D71FA0">
          <w:rPr>
            <w:webHidden/>
          </w:rPr>
        </w:r>
        <w:r w:rsidRPr="00D71FA0">
          <w:rPr>
            <w:webHidden/>
          </w:rPr>
          <w:fldChar w:fldCharType="separate"/>
        </w:r>
        <w:r w:rsidR="0043121F">
          <w:rPr>
            <w:webHidden/>
          </w:rPr>
          <w:t>307</w:t>
        </w:r>
        <w:r w:rsidRPr="00D71FA0">
          <w:rPr>
            <w:webHidden/>
          </w:rPr>
          <w:fldChar w:fldCharType="end"/>
        </w:r>
      </w:hyperlink>
    </w:p>
    <w:p w14:paraId="62D5265F" w14:textId="30549AFF" w:rsidR="001D5097" w:rsidRPr="00D71FA0" w:rsidRDefault="001D5097">
      <w:pPr>
        <w:pStyle w:val="TOC8"/>
        <w:rPr>
          <w:rFonts w:asciiTheme="minorHAnsi" w:eastAsiaTheme="minorEastAsia" w:hAnsiTheme="minorHAnsi" w:cstheme="minorBidi"/>
          <w:bCs w:val="0"/>
          <w:color w:val="auto"/>
          <w:sz w:val="22"/>
          <w:szCs w:val="22"/>
        </w:rPr>
      </w:pPr>
      <w:hyperlink w:anchor="_Toc103172935" w:history="1">
        <w:r w:rsidRPr="00D71FA0">
          <w:rPr>
            <w:rStyle w:val="Hyperlink"/>
          </w:rPr>
          <w:t>Table 7.G.12  High School: Decision Consistency</w:t>
        </w:r>
        <w:r w:rsidRPr="00D71FA0">
          <w:rPr>
            <w:webHidden/>
          </w:rPr>
          <w:tab/>
        </w:r>
        <w:r w:rsidRPr="00D71FA0">
          <w:rPr>
            <w:webHidden/>
          </w:rPr>
          <w:fldChar w:fldCharType="begin"/>
        </w:r>
        <w:r w:rsidRPr="00D71FA0">
          <w:rPr>
            <w:webHidden/>
          </w:rPr>
          <w:instrText xml:space="preserve"> PAGEREF _Toc103172935 \h </w:instrText>
        </w:r>
        <w:r w:rsidRPr="00D71FA0">
          <w:rPr>
            <w:webHidden/>
          </w:rPr>
        </w:r>
        <w:r w:rsidRPr="00D71FA0">
          <w:rPr>
            <w:webHidden/>
          </w:rPr>
          <w:fldChar w:fldCharType="separate"/>
        </w:r>
        <w:r w:rsidR="0043121F">
          <w:rPr>
            <w:webHidden/>
          </w:rPr>
          <w:t>308</w:t>
        </w:r>
        <w:r w:rsidRPr="00D71FA0">
          <w:rPr>
            <w:webHidden/>
          </w:rPr>
          <w:fldChar w:fldCharType="end"/>
        </w:r>
      </w:hyperlink>
    </w:p>
    <w:p w14:paraId="262E0698" w14:textId="16E0418A" w:rsidR="001D5097" w:rsidRPr="00D71FA0" w:rsidRDefault="001D5097">
      <w:pPr>
        <w:pStyle w:val="TOC8"/>
        <w:rPr>
          <w:rFonts w:asciiTheme="minorHAnsi" w:eastAsiaTheme="minorEastAsia" w:hAnsiTheme="minorHAnsi" w:cstheme="minorBidi"/>
          <w:bCs w:val="0"/>
          <w:color w:val="auto"/>
          <w:sz w:val="22"/>
          <w:szCs w:val="22"/>
        </w:rPr>
      </w:pPr>
      <w:hyperlink w:anchor="_Toc103172936" w:history="1">
        <w:r w:rsidRPr="00D71FA0">
          <w:rPr>
            <w:rStyle w:val="Hyperlink"/>
          </w:rPr>
          <w:t>Table 7.H.1  Correlations with Smarter Balanced ELA Test Scores for Grade Five</w:t>
        </w:r>
        <w:r w:rsidRPr="00D71FA0">
          <w:rPr>
            <w:webHidden/>
          </w:rPr>
          <w:tab/>
        </w:r>
        <w:r w:rsidRPr="00D71FA0">
          <w:rPr>
            <w:webHidden/>
          </w:rPr>
          <w:fldChar w:fldCharType="begin"/>
        </w:r>
        <w:r w:rsidRPr="00D71FA0">
          <w:rPr>
            <w:webHidden/>
          </w:rPr>
          <w:instrText xml:space="preserve"> PAGEREF _Toc103172936 \h </w:instrText>
        </w:r>
        <w:r w:rsidRPr="00D71FA0">
          <w:rPr>
            <w:webHidden/>
          </w:rPr>
        </w:r>
        <w:r w:rsidRPr="00D71FA0">
          <w:rPr>
            <w:webHidden/>
          </w:rPr>
          <w:fldChar w:fldCharType="separate"/>
        </w:r>
        <w:r w:rsidR="0043121F">
          <w:rPr>
            <w:webHidden/>
          </w:rPr>
          <w:t>309</w:t>
        </w:r>
        <w:r w:rsidRPr="00D71FA0">
          <w:rPr>
            <w:webHidden/>
          </w:rPr>
          <w:fldChar w:fldCharType="end"/>
        </w:r>
      </w:hyperlink>
    </w:p>
    <w:p w14:paraId="4EBFC744" w14:textId="6CD8C0B2" w:rsidR="001D5097" w:rsidRPr="00D71FA0" w:rsidRDefault="001D5097">
      <w:pPr>
        <w:pStyle w:val="TOC8"/>
        <w:rPr>
          <w:rFonts w:asciiTheme="minorHAnsi" w:eastAsiaTheme="minorEastAsia" w:hAnsiTheme="minorHAnsi" w:cstheme="minorBidi"/>
          <w:bCs w:val="0"/>
          <w:color w:val="auto"/>
          <w:sz w:val="22"/>
          <w:szCs w:val="22"/>
        </w:rPr>
      </w:pPr>
      <w:hyperlink w:anchor="_Toc103172937" w:history="1">
        <w:r w:rsidRPr="00D71FA0">
          <w:rPr>
            <w:rStyle w:val="Hyperlink"/>
          </w:rPr>
          <w:t>Table 7.H.2  Correlations with Smarter Balanced Mathematics Test Scores for Grade </w:t>
        </w:r>
        <w:r w:rsidR="0021332B">
          <w:rPr>
            <w:rStyle w:val="Hyperlink"/>
          </w:rPr>
          <w:br/>
        </w:r>
        <w:r w:rsidRPr="00D71FA0">
          <w:rPr>
            <w:rStyle w:val="Hyperlink"/>
          </w:rPr>
          <w:t>Five</w:t>
        </w:r>
        <w:r w:rsidRPr="00D71FA0">
          <w:rPr>
            <w:webHidden/>
          </w:rPr>
          <w:tab/>
        </w:r>
        <w:r w:rsidRPr="00D71FA0">
          <w:rPr>
            <w:webHidden/>
          </w:rPr>
          <w:fldChar w:fldCharType="begin"/>
        </w:r>
        <w:r w:rsidRPr="00D71FA0">
          <w:rPr>
            <w:webHidden/>
          </w:rPr>
          <w:instrText xml:space="preserve"> PAGEREF _Toc103172937 \h </w:instrText>
        </w:r>
        <w:r w:rsidRPr="00D71FA0">
          <w:rPr>
            <w:webHidden/>
          </w:rPr>
        </w:r>
        <w:r w:rsidRPr="00D71FA0">
          <w:rPr>
            <w:webHidden/>
          </w:rPr>
          <w:fldChar w:fldCharType="separate"/>
        </w:r>
        <w:r w:rsidR="0043121F">
          <w:rPr>
            <w:webHidden/>
          </w:rPr>
          <w:t>311</w:t>
        </w:r>
        <w:r w:rsidRPr="00D71FA0">
          <w:rPr>
            <w:webHidden/>
          </w:rPr>
          <w:fldChar w:fldCharType="end"/>
        </w:r>
      </w:hyperlink>
    </w:p>
    <w:p w14:paraId="2E4C5193" w14:textId="2BE0C86C" w:rsidR="001D5097" w:rsidRPr="00D71FA0" w:rsidRDefault="001D5097">
      <w:pPr>
        <w:pStyle w:val="TOC8"/>
        <w:rPr>
          <w:rFonts w:asciiTheme="minorHAnsi" w:eastAsiaTheme="minorEastAsia" w:hAnsiTheme="minorHAnsi" w:cstheme="minorBidi"/>
          <w:bCs w:val="0"/>
          <w:color w:val="auto"/>
          <w:sz w:val="22"/>
          <w:szCs w:val="22"/>
        </w:rPr>
      </w:pPr>
      <w:hyperlink w:anchor="_Toc103172938" w:history="1">
        <w:r w:rsidRPr="00D71FA0">
          <w:rPr>
            <w:rStyle w:val="Hyperlink"/>
          </w:rPr>
          <w:t>Table 7.H.3  Correlations with Smarter Balanced ELA Test Scores for Grade Eight</w:t>
        </w:r>
        <w:r w:rsidRPr="00D71FA0">
          <w:rPr>
            <w:webHidden/>
          </w:rPr>
          <w:tab/>
        </w:r>
        <w:r w:rsidRPr="00D71FA0">
          <w:rPr>
            <w:webHidden/>
          </w:rPr>
          <w:fldChar w:fldCharType="begin"/>
        </w:r>
        <w:r w:rsidRPr="00D71FA0">
          <w:rPr>
            <w:webHidden/>
          </w:rPr>
          <w:instrText xml:space="preserve"> PAGEREF _Toc103172938 \h </w:instrText>
        </w:r>
        <w:r w:rsidRPr="00D71FA0">
          <w:rPr>
            <w:webHidden/>
          </w:rPr>
        </w:r>
        <w:r w:rsidRPr="00D71FA0">
          <w:rPr>
            <w:webHidden/>
          </w:rPr>
          <w:fldChar w:fldCharType="separate"/>
        </w:r>
        <w:r w:rsidR="0043121F">
          <w:rPr>
            <w:webHidden/>
          </w:rPr>
          <w:t>313</w:t>
        </w:r>
        <w:r w:rsidRPr="00D71FA0">
          <w:rPr>
            <w:webHidden/>
          </w:rPr>
          <w:fldChar w:fldCharType="end"/>
        </w:r>
      </w:hyperlink>
    </w:p>
    <w:p w14:paraId="40E22E06" w14:textId="1B2E6FA1" w:rsidR="001D5097" w:rsidRPr="00D71FA0" w:rsidRDefault="001D5097">
      <w:pPr>
        <w:pStyle w:val="TOC8"/>
        <w:rPr>
          <w:rFonts w:asciiTheme="minorHAnsi" w:eastAsiaTheme="minorEastAsia" w:hAnsiTheme="minorHAnsi" w:cstheme="minorBidi"/>
          <w:bCs w:val="0"/>
          <w:color w:val="auto"/>
          <w:sz w:val="22"/>
          <w:szCs w:val="22"/>
        </w:rPr>
      </w:pPr>
      <w:hyperlink w:anchor="_Toc103172939" w:history="1">
        <w:r w:rsidRPr="00D71FA0">
          <w:rPr>
            <w:rStyle w:val="Hyperlink"/>
          </w:rPr>
          <w:t>Table 7.H.4  Correlations with Smarter Balanced Mathematics Test Scores for Grade </w:t>
        </w:r>
        <w:r w:rsidR="0021332B">
          <w:rPr>
            <w:rStyle w:val="Hyperlink"/>
          </w:rPr>
          <w:br/>
        </w:r>
        <w:r w:rsidRPr="00D71FA0">
          <w:rPr>
            <w:rStyle w:val="Hyperlink"/>
          </w:rPr>
          <w:t>Eight</w:t>
        </w:r>
        <w:r w:rsidRPr="00D71FA0">
          <w:rPr>
            <w:webHidden/>
          </w:rPr>
          <w:tab/>
        </w:r>
        <w:r w:rsidRPr="00D71FA0">
          <w:rPr>
            <w:webHidden/>
          </w:rPr>
          <w:fldChar w:fldCharType="begin"/>
        </w:r>
        <w:r w:rsidRPr="00D71FA0">
          <w:rPr>
            <w:webHidden/>
          </w:rPr>
          <w:instrText xml:space="preserve"> PAGEREF _Toc103172939 \h </w:instrText>
        </w:r>
        <w:r w:rsidRPr="00D71FA0">
          <w:rPr>
            <w:webHidden/>
          </w:rPr>
        </w:r>
        <w:r w:rsidRPr="00D71FA0">
          <w:rPr>
            <w:webHidden/>
          </w:rPr>
          <w:fldChar w:fldCharType="separate"/>
        </w:r>
        <w:r w:rsidR="0043121F">
          <w:rPr>
            <w:webHidden/>
          </w:rPr>
          <w:t>315</w:t>
        </w:r>
        <w:r w:rsidRPr="00D71FA0">
          <w:rPr>
            <w:webHidden/>
          </w:rPr>
          <w:fldChar w:fldCharType="end"/>
        </w:r>
      </w:hyperlink>
    </w:p>
    <w:p w14:paraId="400C69CE" w14:textId="742FDDFD" w:rsidR="001D5097" w:rsidRPr="00D71FA0" w:rsidRDefault="001D5097">
      <w:pPr>
        <w:pStyle w:val="TOC8"/>
        <w:rPr>
          <w:rFonts w:asciiTheme="minorHAnsi" w:eastAsiaTheme="minorEastAsia" w:hAnsiTheme="minorHAnsi" w:cstheme="minorBidi"/>
          <w:bCs w:val="0"/>
          <w:color w:val="auto"/>
          <w:sz w:val="22"/>
          <w:szCs w:val="22"/>
        </w:rPr>
      </w:pPr>
      <w:hyperlink w:anchor="_Toc103172940" w:history="1">
        <w:r w:rsidRPr="00D71FA0">
          <w:rPr>
            <w:rStyle w:val="Hyperlink"/>
          </w:rPr>
          <w:t>Table 7.H.5  Correlations with Smarter Balanced ELA Test Scores for Grade Eleven</w:t>
        </w:r>
        <w:r w:rsidRPr="00D71FA0">
          <w:rPr>
            <w:webHidden/>
          </w:rPr>
          <w:tab/>
        </w:r>
        <w:r w:rsidRPr="00D71FA0">
          <w:rPr>
            <w:webHidden/>
          </w:rPr>
          <w:fldChar w:fldCharType="begin"/>
        </w:r>
        <w:r w:rsidRPr="00D71FA0">
          <w:rPr>
            <w:webHidden/>
          </w:rPr>
          <w:instrText xml:space="preserve"> PAGEREF _Toc103172940 \h </w:instrText>
        </w:r>
        <w:r w:rsidRPr="00D71FA0">
          <w:rPr>
            <w:webHidden/>
          </w:rPr>
        </w:r>
        <w:r w:rsidRPr="00D71FA0">
          <w:rPr>
            <w:webHidden/>
          </w:rPr>
          <w:fldChar w:fldCharType="separate"/>
        </w:r>
        <w:r w:rsidR="0043121F">
          <w:rPr>
            <w:webHidden/>
          </w:rPr>
          <w:t>317</w:t>
        </w:r>
        <w:r w:rsidRPr="00D71FA0">
          <w:rPr>
            <w:webHidden/>
          </w:rPr>
          <w:fldChar w:fldCharType="end"/>
        </w:r>
      </w:hyperlink>
    </w:p>
    <w:p w14:paraId="3743E492" w14:textId="2BF95965" w:rsidR="001D5097" w:rsidRPr="00D71FA0" w:rsidRDefault="001D5097">
      <w:pPr>
        <w:pStyle w:val="TOC8"/>
        <w:rPr>
          <w:rFonts w:asciiTheme="minorHAnsi" w:eastAsiaTheme="minorEastAsia" w:hAnsiTheme="minorHAnsi" w:cstheme="minorBidi"/>
          <w:bCs w:val="0"/>
          <w:color w:val="auto"/>
          <w:sz w:val="22"/>
          <w:szCs w:val="22"/>
        </w:rPr>
      </w:pPr>
      <w:hyperlink w:anchor="_Toc103172941" w:history="1">
        <w:r w:rsidRPr="00D71FA0">
          <w:rPr>
            <w:rStyle w:val="Hyperlink"/>
          </w:rPr>
          <w:t>Table 7.H.6  Correlations with Smarter Balanced Mathematics Test Scores for Grade </w:t>
        </w:r>
        <w:r w:rsidR="0021332B">
          <w:rPr>
            <w:rStyle w:val="Hyperlink"/>
          </w:rPr>
          <w:br/>
        </w:r>
        <w:r w:rsidRPr="00D71FA0">
          <w:rPr>
            <w:rStyle w:val="Hyperlink"/>
          </w:rPr>
          <w:t>Eleven</w:t>
        </w:r>
        <w:r w:rsidRPr="00D71FA0">
          <w:rPr>
            <w:webHidden/>
          </w:rPr>
          <w:tab/>
        </w:r>
        <w:r w:rsidRPr="00D71FA0">
          <w:rPr>
            <w:webHidden/>
          </w:rPr>
          <w:fldChar w:fldCharType="begin"/>
        </w:r>
        <w:r w:rsidRPr="00D71FA0">
          <w:rPr>
            <w:webHidden/>
          </w:rPr>
          <w:instrText xml:space="preserve"> PAGEREF _Toc103172941 \h </w:instrText>
        </w:r>
        <w:r w:rsidRPr="00D71FA0">
          <w:rPr>
            <w:webHidden/>
          </w:rPr>
        </w:r>
        <w:r w:rsidRPr="00D71FA0">
          <w:rPr>
            <w:webHidden/>
          </w:rPr>
          <w:fldChar w:fldCharType="separate"/>
        </w:r>
        <w:r w:rsidR="0043121F">
          <w:rPr>
            <w:webHidden/>
          </w:rPr>
          <w:t>319</w:t>
        </w:r>
        <w:r w:rsidRPr="00D71FA0">
          <w:rPr>
            <w:webHidden/>
          </w:rPr>
          <w:fldChar w:fldCharType="end"/>
        </w:r>
      </w:hyperlink>
    </w:p>
    <w:p w14:paraId="42A47B9F" w14:textId="334C7665" w:rsidR="001D5097" w:rsidRPr="00D71FA0" w:rsidRDefault="001D5097">
      <w:pPr>
        <w:pStyle w:val="TOC8"/>
        <w:rPr>
          <w:rFonts w:asciiTheme="minorHAnsi" w:eastAsiaTheme="minorEastAsia" w:hAnsiTheme="minorHAnsi" w:cstheme="minorBidi"/>
          <w:bCs w:val="0"/>
          <w:color w:val="auto"/>
          <w:sz w:val="22"/>
          <w:szCs w:val="22"/>
        </w:rPr>
      </w:pPr>
      <w:hyperlink w:anchor="_Toc103172942" w:history="1">
        <w:r w:rsidRPr="00D71FA0">
          <w:rPr>
            <w:rStyle w:val="Hyperlink"/>
          </w:rPr>
          <w:t>Table 9.A.1  Scale Score Distribution by Responses to Question 1 for Grade Five</w:t>
        </w:r>
        <w:r w:rsidRPr="00D71FA0">
          <w:rPr>
            <w:webHidden/>
          </w:rPr>
          <w:tab/>
        </w:r>
        <w:r w:rsidRPr="00D71FA0">
          <w:rPr>
            <w:webHidden/>
          </w:rPr>
          <w:fldChar w:fldCharType="begin"/>
        </w:r>
        <w:r w:rsidRPr="00D71FA0">
          <w:rPr>
            <w:webHidden/>
          </w:rPr>
          <w:instrText xml:space="preserve"> PAGEREF _Toc103172942 \h </w:instrText>
        </w:r>
        <w:r w:rsidRPr="00D71FA0">
          <w:rPr>
            <w:webHidden/>
          </w:rPr>
        </w:r>
        <w:r w:rsidRPr="00D71FA0">
          <w:rPr>
            <w:webHidden/>
          </w:rPr>
          <w:fldChar w:fldCharType="separate"/>
        </w:r>
        <w:r w:rsidR="0043121F">
          <w:rPr>
            <w:webHidden/>
          </w:rPr>
          <w:t>332</w:t>
        </w:r>
        <w:r w:rsidRPr="00D71FA0">
          <w:rPr>
            <w:webHidden/>
          </w:rPr>
          <w:fldChar w:fldCharType="end"/>
        </w:r>
      </w:hyperlink>
    </w:p>
    <w:p w14:paraId="3B2760A6" w14:textId="642B395B" w:rsidR="001D5097" w:rsidRPr="00D71FA0" w:rsidRDefault="001D5097">
      <w:pPr>
        <w:pStyle w:val="TOC8"/>
        <w:rPr>
          <w:rFonts w:asciiTheme="minorHAnsi" w:eastAsiaTheme="minorEastAsia" w:hAnsiTheme="minorHAnsi" w:cstheme="minorBidi"/>
          <w:bCs w:val="0"/>
          <w:color w:val="auto"/>
          <w:sz w:val="22"/>
          <w:szCs w:val="22"/>
        </w:rPr>
      </w:pPr>
      <w:hyperlink w:anchor="_Toc103172943" w:history="1">
        <w:r w:rsidRPr="00D71FA0">
          <w:rPr>
            <w:rStyle w:val="Hyperlink"/>
          </w:rPr>
          <w:t>Table 9.A.2  Scale Score Distribution by Responses to Question 2 for Grade Five</w:t>
        </w:r>
        <w:r w:rsidRPr="00D71FA0">
          <w:rPr>
            <w:webHidden/>
          </w:rPr>
          <w:tab/>
        </w:r>
        <w:r w:rsidRPr="00D71FA0">
          <w:rPr>
            <w:webHidden/>
          </w:rPr>
          <w:fldChar w:fldCharType="begin"/>
        </w:r>
        <w:r w:rsidRPr="00D71FA0">
          <w:rPr>
            <w:webHidden/>
          </w:rPr>
          <w:instrText xml:space="preserve"> PAGEREF _Toc103172943 \h </w:instrText>
        </w:r>
        <w:r w:rsidRPr="00D71FA0">
          <w:rPr>
            <w:webHidden/>
          </w:rPr>
        </w:r>
        <w:r w:rsidRPr="00D71FA0">
          <w:rPr>
            <w:webHidden/>
          </w:rPr>
          <w:fldChar w:fldCharType="separate"/>
        </w:r>
        <w:r w:rsidR="0043121F">
          <w:rPr>
            <w:webHidden/>
          </w:rPr>
          <w:t>332</w:t>
        </w:r>
        <w:r w:rsidRPr="00D71FA0">
          <w:rPr>
            <w:webHidden/>
          </w:rPr>
          <w:fldChar w:fldCharType="end"/>
        </w:r>
      </w:hyperlink>
    </w:p>
    <w:p w14:paraId="70B38AA2" w14:textId="10E3A1F3" w:rsidR="001D5097" w:rsidRPr="00D71FA0" w:rsidRDefault="001D5097">
      <w:pPr>
        <w:pStyle w:val="TOC8"/>
        <w:rPr>
          <w:rFonts w:asciiTheme="minorHAnsi" w:eastAsiaTheme="minorEastAsia" w:hAnsiTheme="minorHAnsi" w:cstheme="minorBidi"/>
          <w:bCs w:val="0"/>
          <w:color w:val="auto"/>
          <w:sz w:val="22"/>
          <w:szCs w:val="22"/>
        </w:rPr>
      </w:pPr>
      <w:hyperlink w:anchor="_Toc103172944" w:history="1">
        <w:r w:rsidRPr="00D71FA0">
          <w:rPr>
            <w:rStyle w:val="Hyperlink"/>
          </w:rPr>
          <w:t>Table 9.A.3  Scale Score Distribution by Responses to Question 3 for Grade Five</w:t>
        </w:r>
        <w:r w:rsidRPr="00D71FA0">
          <w:rPr>
            <w:webHidden/>
          </w:rPr>
          <w:tab/>
        </w:r>
        <w:r w:rsidRPr="00D71FA0">
          <w:rPr>
            <w:webHidden/>
          </w:rPr>
          <w:fldChar w:fldCharType="begin"/>
        </w:r>
        <w:r w:rsidRPr="00D71FA0">
          <w:rPr>
            <w:webHidden/>
          </w:rPr>
          <w:instrText xml:space="preserve"> PAGEREF _Toc103172944 \h </w:instrText>
        </w:r>
        <w:r w:rsidRPr="00D71FA0">
          <w:rPr>
            <w:webHidden/>
          </w:rPr>
        </w:r>
        <w:r w:rsidRPr="00D71FA0">
          <w:rPr>
            <w:webHidden/>
          </w:rPr>
          <w:fldChar w:fldCharType="separate"/>
        </w:r>
        <w:r w:rsidR="0043121F">
          <w:rPr>
            <w:webHidden/>
          </w:rPr>
          <w:t>333</w:t>
        </w:r>
        <w:r w:rsidRPr="00D71FA0">
          <w:rPr>
            <w:webHidden/>
          </w:rPr>
          <w:fldChar w:fldCharType="end"/>
        </w:r>
      </w:hyperlink>
    </w:p>
    <w:p w14:paraId="32DA49E3" w14:textId="4D4A379A" w:rsidR="001D5097" w:rsidRPr="00D71FA0" w:rsidRDefault="001D5097">
      <w:pPr>
        <w:pStyle w:val="TOC8"/>
        <w:rPr>
          <w:rFonts w:asciiTheme="minorHAnsi" w:eastAsiaTheme="minorEastAsia" w:hAnsiTheme="minorHAnsi" w:cstheme="minorBidi"/>
          <w:bCs w:val="0"/>
          <w:color w:val="auto"/>
          <w:sz w:val="22"/>
          <w:szCs w:val="22"/>
        </w:rPr>
      </w:pPr>
      <w:hyperlink w:anchor="_Toc103172945" w:history="1">
        <w:r w:rsidRPr="00D71FA0">
          <w:rPr>
            <w:rStyle w:val="Hyperlink"/>
          </w:rPr>
          <w:t>Table 9.A.4  Scale Score Distribution by Responses to Question 1 for Grade Eight</w:t>
        </w:r>
        <w:r w:rsidRPr="00D71FA0">
          <w:rPr>
            <w:webHidden/>
          </w:rPr>
          <w:tab/>
        </w:r>
        <w:r w:rsidRPr="00D71FA0">
          <w:rPr>
            <w:webHidden/>
          </w:rPr>
          <w:fldChar w:fldCharType="begin"/>
        </w:r>
        <w:r w:rsidRPr="00D71FA0">
          <w:rPr>
            <w:webHidden/>
          </w:rPr>
          <w:instrText xml:space="preserve"> PAGEREF _Toc103172945 \h </w:instrText>
        </w:r>
        <w:r w:rsidRPr="00D71FA0">
          <w:rPr>
            <w:webHidden/>
          </w:rPr>
        </w:r>
        <w:r w:rsidRPr="00D71FA0">
          <w:rPr>
            <w:webHidden/>
          </w:rPr>
          <w:fldChar w:fldCharType="separate"/>
        </w:r>
        <w:r w:rsidR="0043121F">
          <w:rPr>
            <w:webHidden/>
          </w:rPr>
          <w:t>333</w:t>
        </w:r>
        <w:r w:rsidRPr="00D71FA0">
          <w:rPr>
            <w:webHidden/>
          </w:rPr>
          <w:fldChar w:fldCharType="end"/>
        </w:r>
      </w:hyperlink>
    </w:p>
    <w:p w14:paraId="7B5145A1" w14:textId="1F0B2F94" w:rsidR="001D5097" w:rsidRPr="00D71FA0" w:rsidRDefault="001D5097">
      <w:pPr>
        <w:pStyle w:val="TOC8"/>
        <w:rPr>
          <w:rFonts w:asciiTheme="minorHAnsi" w:eastAsiaTheme="minorEastAsia" w:hAnsiTheme="minorHAnsi" w:cstheme="minorBidi"/>
          <w:bCs w:val="0"/>
          <w:color w:val="auto"/>
          <w:sz w:val="22"/>
          <w:szCs w:val="22"/>
        </w:rPr>
      </w:pPr>
      <w:hyperlink w:anchor="_Toc103172946" w:history="1">
        <w:r w:rsidRPr="00D71FA0">
          <w:rPr>
            <w:rStyle w:val="Hyperlink"/>
          </w:rPr>
          <w:t>Table 9.A.5  Scale Score Distribution by Responses to Question 2 for Grade Eight</w:t>
        </w:r>
        <w:r w:rsidRPr="00D71FA0">
          <w:rPr>
            <w:webHidden/>
          </w:rPr>
          <w:tab/>
        </w:r>
        <w:r w:rsidRPr="00D71FA0">
          <w:rPr>
            <w:webHidden/>
          </w:rPr>
          <w:fldChar w:fldCharType="begin"/>
        </w:r>
        <w:r w:rsidRPr="00D71FA0">
          <w:rPr>
            <w:webHidden/>
          </w:rPr>
          <w:instrText xml:space="preserve"> PAGEREF _Toc103172946 \h </w:instrText>
        </w:r>
        <w:r w:rsidRPr="00D71FA0">
          <w:rPr>
            <w:webHidden/>
          </w:rPr>
        </w:r>
        <w:r w:rsidRPr="00D71FA0">
          <w:rPr>
            <w:webHidden/>
          </w:rPr>
          <w:fldChar w:fldCharType="separate"/>
        </w:r>
        <w:r w:rsidR="0043121F">
          <w:rPr>
            <w:webHidden/>
          </w:rPr>
          <w:t>334</w:t>
        </w:r>
        <w:r w:rsidRPr="00D71FA0">
          <w:rPr>
            <w:webHidden/>
          </w:rPr>
          <w:fldChar w:fldCharType="end"/>
        </w:r>
      </w:hyperlink>
    </w:p>
    <w:p w14:paraId="77E92C38" w14:textId="0910E1F9" w:rsidR="001D5097" w:rsidRPr="00D71FA0" w:rsidRDefault="001D5097">
      <w:pPr>
        <w:pStyle w:val="TOC8"/>
        <w:rPr>
          <w:rFonts w:asciiTheme="minorHAnsi" w:eastAsiaTheme="minorEastAsia" w:hAnsiTheme="minorHAnsi" w:cstheme="minorBidi"/>
          <w:bCs w:val="0"/>
          <w:color w:val="auto"/>
          <w:sz w:val="22"/>
          <w:szCs w:val="22"/>
        </w:rPr>
      </w:pPr>
      <w:hyperlink w:anchor="_Toc103172947" w:history="1">
        <w:r w:rsidRPr="00D71FA0">
          <w:rPr>
            <w:rStyle w:val="Hyperlink"/>
          </w:rPr>
          <w:t>Table 9.A.6  Scale Score Distribution by Responses to Question 3 for Grade Eight</w:t>
        </w:r>
        <w:r w:rsidRPr="00D71FA0">
          <w:rPr>
            <w:webHidden/>
          </w:rPr>
          <w:tab/>
        </w:r>
        <w:r w:rsidRPr="00D71FA0">
          <w:rPr>
            <w:webHidden/>
          </w:rPr>
          <w:fldChar w:fldCharType="begin"/>
        </w:r>
        <w:r w:rsidRPr="00D71FA0">
          <w:rPr>
            <w:webHidden/>
          </w:rPr>
          <w:instrText xml:space="preserve"> PAGEREF _Toc103172947 \h </w:instrText>
        </w:r>
        <w:r w:rsidRPr="00D71FA0">
          <w:rPr>
            <w:webHidden/>
          </w:rPr>
        </w:r>
        <w:r w:rsidRPr="00D71FA0">
          <w:rPr>
            <w:webHidden/>
          </w:rPr>
          <w:fldChar w:fldCharType="separate"/>
        </w:r>
        <w:r w:rsidR="0043121F">
          <w:rPr>
            <w:webHidden/>
          </w:rPr>
          <w:t>334</w:t>
        </w:r>
        <w:r w:rsidRPr="00D71FA0">
          <w:rPr>
            <w:webHidden/>
          </w:rPr>
          <w:fldChar w:fldCharType="end"/>
        </w:r>
      </w:hyperlink>
    </w:p>
    <w:p w14:paraId="47524E90" w14:textId="26F4C283" w:rsidR="001D5097" w:rsidRPr="00D71FA0" w:rsidRDefault="001D5097">
      <w:pPr>
        <w:pStyle w:val="TOC8"/>
        <w:rPr>
          <w:rFonts w:asciiTheme="minorHAnsi" w:eastAsiaTheme="minorEastAsia" w:hAnsiTheme="minorHAnsi" w:cstheme="minorBidi"/>
          <w:bCs w:val="0"/>
          <w:color w:val="auto"/>
          <w:sz w:val="22"/>
          <w:szCs w:val="22"/>
        </w:rPr>
      </w:pPr>
      <w:hyperlink w:anchor="_Toc103172948" w:history="1">
        <w:r w:rsidRPr="00D71FA0">
          <w:rPr>
            <w:rStyle w:val="Hyperlink"/>
          </w:rPr>
          <w:t>Table 9.A.7  Scale Score Distribution by Responses to Question 1 for Grade Ten</w:t>
        </w:r>
        <w:r w:rsidRPr="00D71FA0">
          <w:rPr>
            <w:webHidden/>
          </w:rPr>
          <w:tab/>
        </w:r>
        <w:r w:rsidRPr="00D71FA0">
          <w:rPr>
            <w:webHidden/>
          </w:rPr>
          <w:fldChar w:fldCharType="begin"/>
        </w:r>
        <w:r w:rsidRPr="00D71FA0">
          <w:rPr>
            <w:webHidden/>
          </w:rPr>
          <w:instrText xml:space="preserve"> PAGEREF _Toc103172948 \h </w:instrText>
        </w:r>
        <w:r w:rsidRPr="00D71FA0">
          <w:rPr>
            <w:webHidden/>
          </w:rPr>
        </w:r>
        <w:r w:rsidRPr="00D71FA0">
          <w:rPr>
            <w:webHidden/>
          </w:rPr>
          <w:fldChar w:fldCharType="separate"/>
        </w:r>
        <w:r w:rsidR="0043121F">
          <w:rPr>
            <w:webHidden/>
          </w:rPr>
          <w:t>335</w:t>
        </w:r>
        <w:r w:rsidRPr="00D71FA0">
          <w:rPr>
            <w:webHidden/>
          </w:rPr>
          <w:fldChar w:fldCharType="end"/>
        </w:r>
      </w:hyperlink>
    </w:p>
    <w:p w14:paraId="3B9CCBA5" w14:textId="13DCBC1D" w:rsidR="001D5097" w:rsidRPr="00D71FA0" w:rsidRDefault="001D5097">
      <w:pPr>
        <w:pStyle w:val="TOC8"/>
        <w:rPr>
          <w:rFonts w:asciiTheme="minorHAnsi" w:eastAsiaTheme="minorEastAsia" w:hAnsiTheme="minorHAnsi" w:cstheme="minorBidi"/>
          <w:bCs w:val="0"/>
          <w:color w:val="auto"/>
          <w:sz w:val="22"/>
          <w:szCs w:val="22"/>
        </w:rPr>
      </w:pPr>
      <w:hyperlink w:anchor="_Toc103172949" w:history="1">
        <w:r w:rsidRPr="00D71FA0">
          <w:rPr>
            <w:rStyle w:val="Hyperlink"/>
          </w:rPr>
          <w:t>Table 9.A.8  Scale Score Distribution by Responses to Question 2 for Grade Ten</w:t>
        </w:r>
        <w:r w:rsidRPr="00D71FA0">
          <w:rPr>
            <w:webHidden/>
          </w:rPr>
          <w:tab/>
        </w:r>
        <w:r w:rsidRPr="00D71FA0">
          <w:rPr>
            <w:webHidden/>
          </w:rPr>
          <w:fldChar w:fldCharType="begin"/>
        </w:r>
        <w:r w:rsidRPr="00D71FA0">
          <w:rPr>
            <w:webHidden/>
          </w:rPr>
          <w:instrText xml:space="preserve"> PAGEREF _Toc103172949 \h </w:instrText>
        </w:r>
        <w:r w:rsidRPr="00D71FA0">
          <w:rPr>
            <w:webHidden/>
          </w:rPr>
        </w:r>
        <w:r w:rsidRPr="00D71FA0">
          <w:rPr>
            <w:webHidden/>
          </w:rPr>
          <w:fldChar w:fldCharType="separate"/>
        </w:r>
        <w:r w:rsidR="0043121F">
          <w:rPr>
            <w:webHidden/>
          </w:rPr>
          <w:t>335</w:t>
        </w:r>
        <w:r w:rsidRPr="00D71FA0">
          <w:rPr>
            <w:webHidden/>
          </w:rPr>
          <w:fldChar w:fldCharType="end"/>
        </w:r>
      </w:hyperlink>
    </w:p>
    <w:p w14:paraId="093D50E9" w14:textId="0D79AE8E" w:rsidR="001D5097" w:rsidRPr="00D71FA0" w:rsidRDefault="001D5097">
      <w:pPr>
        <w:pStyle w:val="TOC8"/>
        <w:rPr>
          <w:rFonts w:asciiTheme="minorHAnsi" w:eastAsiaTheme="minorEastAsia" w:hAnsiTheme="minorHAnsi" w:cstheme="minorBidi"/>
          <w:bCs w:val="0"/>
          <w:color w:val="auto"/>
          <w:sz w:val="22"/>
          <w:szCs w:val="22"/>
        </w:rPr>
      </w:pPr>
      <w:hyperlink w:anchor="_Toc103172950" w:history="1">
        <w:r w:rsidRPr="00D71FA0">
          <w:rPr>
            <w:rStyle w:val="Hyperlink"/>
          </w:rPr>
          <w:t>Table 9.A.9  Scale Score Distribution by Responses to Question 3 for Grade Ten</w:t>
        </w:r>
        <w:r w:rsidRPr="00D71FA0">
          <w:rPr>
            <w:webHidden/>
          </w:rPr>
          <w:tab/>
        </w:r>
        <w:r w:rsidRPr="00D71FA0">
          <w:rPr>
            <w:webHidden/>
          </w:rPr>
          <w:fldChar w:fldCharType="begin"/>
        </w:r>
        <w:r w:rsidRPr="00D71FA0">
          <w:rPr>
            <w:webHidden/>
          </w:rPr>
          <w:instrText xml:space="preserve"> PAGEREF _Toc103172950 \h </w:instrText>
        </w:r>
        <w:r w:rsidRPr="00D71FA0">
          <w:rPr>
            <w:webHidden/>
          </w:rPr>
        </w:r>
        <w:r w:rsidRPr="00D71FA0">
          <w:rPr>
            <w:webHidden/>
          </w:rPr>
          <w:fldChar w:fldCharType="separate"/>
        </w:r>
        <w:r w:rsidR="0043121F">
          <w:rPr>
            <w:webHidden/>
          </w:rPr>
          <w:t>336</w:t>
        </w:r>
        <w:r w:rsidRPr="00D71FA0">
          <w:rPr>
            <w:webHidden/>
          </w:rPr>
          <w:fldChar w:fldCharType="end"/>
        </w:r>
      </w:hyperlink>
    </w:p>
    <w:p w14:paraId="1055B791" w14:textId="46FA670A" w:rsidR="001D5097" w:rsidRPr="00D71FA0" w:rsidRDefault="001D5097">
      <w:pPr>
        <w:pStyle w:val="TOC8"/>
        <w:rPr>
          <w:rFonts w:asciiTheme="minorHAnsi" w:eastAsiaTheme="minorEastAsia" w:hAnsiTheme="minorHAnsi" w:cstheme="minorBidi"/>
          <w:bCs w:val="0"/>
          <w:color w:val="auto"/>
          <w:sz w:val="22"/>
          <w:szCs w:val="22"/>
        </w:rPr>
      </w:pPr>
      <w:hyperlink w:anchor="_Toc103172951" w:history="1">
        <w:r w:rsidRPr="00D71FA0">
          <w:rPr>
            <w:rStyle w:val="Hyperlink"/>
          </w:rPr>
          <w:t>Table 9.A.10  Scale Score Distribution by Responses to Question 4 for Grade Ten</w:t>
        </w:r>
        <w:r w:rsidRPr="00D71FA0">
          <w:rPr>
            <w:webHidden/>
          </w:rPr>
          <w:tab/>
        </w:r>
        <w:r w:rsidRPr="00D71FA0">
          <w:rPr>
            <w:webHidden/>
          </w:rPr>
          <w:fldChar w:fldCharType="begin"/>
        </w:r>
        <w:r w:rsidRPr="00D71FA0">
          <w:rPr>
            <w:webHidden/>
          </w:rPr>
          <w:instrText xml:space="preserve"> PAGEREF _Toc103172951 \h </w:instrText>
        </w:r>
        <w:r w:rsidRPr="00D71FA0">
          <w:rPr>
            <w:webHidden/>
          </w:rPr>
        </w:r>
        <w:r w:rsidRPr="00D71FA0">
          <w:rPr>
            <w:webHidden/>
          </w:rPr>
          <w:fldChar w:fldCharType="separate"/>
        </w:r>
        <w:r w:rsidR="0043121F">
          <w:rPr>
            <w:webHidden/>
          </w:rPr>
          <w:t>336</w:t>
        </w:r>
        <w:r w:rsidRPr="00D71FA0">
          <w:rPr>
            <w:webHidden/>
          </w:rPr>
          <w:fldChar w:fldCharType="end"/>
        </w:r>
      </w:hyperlink>
    </w:p>
    <w:p w14:paraId="436FDCA3" w14:textId="3ECF0ECC" w:rsidR="001D5097" w:rsidRPr="00D71FA0" w:rsidRDefault="001D5097">
      <w:pPr>
        <w:pStyle w:val="TOC8"/>
        <w:rPr>
          <w:rFonts w:asciiTheme="minorHAnsi" w:eastAsiaTheme="minorEastAsia" w:hAnsiTheme="minorHAnsi" w:cstheme="minorBidi"/>
          <w:bCs w:val="0"/>
          <w:color w:val="auto"/>
          <w:sz w:val="22"/>
          <w:szCs w:val="22"/>
        </w:rPr>
      </w:pPr>
      <w:hyperlink w:anchor="_Toc103172952" w:history="1">
        <w:r w:rsidRPr="00D71FA0">
          <w:rPr>
            <w:rStyle w:val="Hyperlink"/>
          </w:rPr>
          <w:t>Table 9.A.11  Scale Score Distribution by Responses to Question 1 for Grade Eleven</w:t>
        </w:r>
        <w:r w:rsidRPr="00D71FA0">
          <w:rPr>
            <w:webHidden/>
          </w:rPr>
          <w:tab/>
        </w:r>
        <w:r w:rsidRPr="00D71FA0">
          <w:rPr>
            <w:webHidden/>
          </w:rPr>
          <w:fldChar w:fldCharType="begin"/>
        </w:r>
        <w:r w:rsidRPr="00D71FA0">
          <w:rPr>
            <w:webHidden/>
          </w:rPr>
          <w:instrText xml:space="preserve"> PAGEREF _Toc103172952 \h </w:instrText>
        </w:r>
        <w:r w:rsidRPr="00D71FA0">
          <w:rPr>
            <w:webHidden/>
          </w:rPr>
        </w:r>
        <w:r w:rsidRPr="00D71FA0">
          <w:rPr>
            <w:webHidden/>
          </w:rPr>
          <w:fldChar w:fldCharType="separate"/>
        </w:r>
        <w:r w:rsidR="0043121F">
          <w:rPr>
            <w:webHidden/>
          </w:rPr>
          <w:t>337</w:t>
        </w:r>
        <w:r w:rsidRPr="00D71FA0">
          <w:rPr>
            <w:webHidden/>
          </w:rPr>
          <w:fldChar w:fldCharType="end"/>
        </w:r>
      </w:hyperlink>
    </w:p>
    <w:p w14:paraId="35704470" w14:textId="0FE90470" w:rsidR="001D5097" w:rsidRPr="00D71FA0" w:rsidRDefault="001D5097">
      <w:pPr>
        <w:pStyle w:val="TOC8"/>
        <w:rPr>
          <w:rFonts w:asciiTheme="minorHAnsi" w:eastAsiaTheme="minorEastAsia" w:hAnsiTheme="minorHAnsi" w:cstheme="minorBidi"/>
          <w:bCs w:val="0"/>
          <w:color w:val="auto"/>
          <w:sz w:val="22"/>
          <w:szCs w:val="22"/>
        </w:rPr>
      </w:pPr>
      <w:hyperlink w:anchor="_Toc103172953" w:history="1">
        <w:r w:rsidRPr="00D71FA0">
          <w:rPr>
            <w:rStyle w:val="Hyperlink"/>
          </w:rPr>
          <w:t>Table 9.A.12  Scale Score Distribution by Responses to Question 2 for Grade Eleven</w:t>
        </w:r>
        <w:r w:rsidRPr="00D71FA0">
          <w:rPr>
            <w:webHidden/>
          </w:rPr>
          <w:tab/>
        </w:r>
        <w:r w:rsidRPr="00D71FA0">
          <w:rPr>
            <w:webHidden/>
          </w:rPr>
          <w:fldChar w:fldCharType="begin"/>
        </w:r>
        <w:r w:rsidRPr="00D71FA0">
          <w:rPr>
            <w:webHidden/>
          </w:rPr>
          <w:instrText xml:space="preserve"> PAGEREF _Toc103172953 \h </w:instrText>
        </w:r>
        <w:r w:rsidRPr="00D71FA0">
          <w:rPr>
            <w:webHidden/>
          </w:rPr>
        </w:r>
        <w:r w:rsidRPr="00D71FA0">
          <w:rPr>
            <w:webHidden/>
          </w:rPr>
          <w:fldChar w:fldCharType="separate"/>
        </w:r>
        <w:r w:rsidR="0043121F">
          <w:rPr>
            <w:webHidden/>
          </w:rPr>
          <w:t>337</w:t>
        </w:r>
        <w:r w:rsidRPr="00D71FA0">
          <w:rPr>
            <w:webHidden/>
          </w:rPr>
          <w:fldChar w:fldCharType="end"/>
        </w:r>
      </w:hyperlink>
    </w:p>
    <w:p w14:paraId="2EFE53C1" w14:textId="689F4C03" w:rsidR="001D5097" w:rsidRPr="00D71FA0" w:rsidRDefault="001D5097">
      <w:pPr>
        <w:pStyle w:val="TOC8"/>
        <w:rPr>
          <w:rFonts w:asciiTheme="minorHAnsi" w:eastAsiaTheme="minorEastAsia" w:hAnsiTheme="minorHAnsi" w:cstheme="minorBidi"/>
          <w:bCs w:val="0"/>
          <w:color w:val="auto"/>
          <w:sz w:val="22"/>
          <w:szCs w:val="22"/>
        </w:rPr>
      </w:pPr>
      <w:hyperlink w:anchor="_Toc103172954" w:history="1">
        <w:r w:rsidRPr="00D71FA0">
          <w:rPr>
            <w:rStyle w:val="Hyperlink"/>
          </w:rPr>
          <w:t>Table 9.A.13  Scale Score Distribution by Responses to Question 3 for Grade Eleven</w:t>
        </w:r>
        <w:r w:rsidRPr="00D71FA0">
          <w:rPr>
            <w:webHidden/>
          </w:rPr>
          <w:tab/>
        </w:r>
        <w:r w:rsidRPr="00D71FA0">
          <w:rPr>
            <w:webHidden/>
          </w:rPr>
          <w:fldChar w:fldCharType="begin"/>
        </w:r>
        <w:r w:rsidRPr="00D71FA0">
          <w:rPr>
            <w:webHidden/>
          </w:rPr>
          <w:instrText xml:space="preserve"> PAGEREF _Toc103172954 \h </w:instrText>
        </w:r>
        <w:r w:rsidRPr="00D71FA0">
          <w:rPr>
            <w:webHidden/>
          </w:rPr>
        </w:r>
        <w:r w:rsidRPr="00D71FA0">
          <w:rPr>
            <w:webHidden/>
          </w:rPr>
          <w:fldChar w:fldCharType="separate"/>
        </w:r>
        <w:r w:rsidR="0043121F">
          <w:rPr>
            <w:webHidden/>
          </w:rPr>
          <w:t>338</w:t>
        </w:r>
        <w:r w:rsidRPr="00D71FA0">
          <w:rPr>
            <w:webHidden/>
          </w:rPr>
          <w:fldChar w:fldCharType="end"/>
        </w:r>
      </w:hyperlink>
    </w:p>
    <w:p w14:paraId="6DDFEF7F" w14:textId="49791D7E" w:rsidR="001D5097" w:rsidRPr="00D71FA0" w:rsidRDefault="001D5097">
      <w:pPr>
        <w:pStyle w:val="TOC8"/>
        <w:rPr>
          <w:rFonts w:asciiTheme="minorHAnsi" w:eastAsiaTheme="minorEastAsia" w:hAnsiTheme="minorHAnsi" w:cstheme="minorBidi"/>
          <w:bCs w:val="0"/>
          <w:color w:val="auto"/>
          <w:sz w:val="22"/>
          <w:szCs w:val="22"/>
        </w:rPr>
      </w:pPr>
      <w:hyperlink w:anchor="_Toc103172955" w:history="1">
        <w:r w:rsidRPr="00D71FA0">
          <w:rPr>
            <w:rStyle w:val="Hyperlink"/>
          </w:rPr>
          <w:t>Table 9.A.14  Scale Score Distribution by Responses to Question 4 for Grade Eleven</w:t>
        </w:r>
        <w:r w:rsidRPr="00D71FA0">
          <w:rPr>
            <w:webHidden/>
          </w:rPr>
          <w:tab/>
        </w:r>
        <w:r w:rsidRPr="00D71FA0">
          <w:rPr>
            <w:webHidden/>
          </w:rPr>
          <w:fldChar w:fldCharType="begin"/>
        </w:r>
        <w:r w:rsidRPr="00D71FA0">
          <w:rPr>
            <w:webHidden/>
          </w:rPr>
          <w:instrText xml:space="preserve"> PAGEREF _Toc103172955 \h </w:instrText>
        </w:r>
        <w:r w:rsidRPr="00D71FA0">
          <w:rPr>
            <w:webHidden/>
          </w:rPr>
        </w:r>
        <w:r w:rsidRPr="00D71FA0">
          <w:rPr>
            <w:webHidden/>
          </w:rPr>
          <w:fldChar w:fldCharType="separate"/>
        </w:r>
        <w:r w:rsidR="0043121F">
          <w:rPr>
            <w:webHidden/>
          </w:rPr>
          <w:t>338</w:t>
        </w:r>
        <w:r w:rsidRPr="00D71FA0">
          <w:rPr>
            <w:webHidden/>
          </w:rPr>
          <w:fldChar w:fldCharType="end"/>
        </w:r>
      </w:hyperlink>
    </w:p>
    <w:p w14:paraId="42F3D9EA" w14:textId="2735EEC4" w:rsidR="001D5097" w:rsidRPr="00D71FA0" w:rsidRDefault="001D5097">
      <w:pPr>
        <w:pStyle w:val="TOC8"/>
        <w:rPr>
          <w:rFonts w:asciiTheme="minorHAnsi" w:eastAsiaTheme="minorEastAsia" w:hAnsiTheme="minorHAnsi" w:cstheme="minorBidi"/>
          <w:bCs w:val="0"/>
          <w:color w:val="auto"/>
          <w:sz w:val="22"/>
          <w:szCs w:val="22"/>
        </w:rPr>
      </w:pPr>
      <w:hyperlink w:anchor="_Toc103172956" w:history="1">
        <w:r w:rsidRPr="00D71FA0">
          <w:rPr>
            <w:rStyle w:val="Hyperlink"/>
          </w:rPr>
          <w:t>Table 9.A.15  Scale Score Distribution by Responses to Question 1 for Grade Twelve</w:t>
        </w:r>
        <w:r w:rsidRPr="00D71FA0">
          <w:rPr>
            <w:webHidden/>
          </w:rPr>
          <w:tab/>
        </w:r>
        <w:r w:rsidRPr="00D71FA0">
          <w:rPr>
            <w:webHidden/>
          </w:rPr>
          <w:fldChar w:fldCharType="begin"/>
        </w:r>
        <w:r w:rsidRPr="00D71FA0">
          <w:rPr>
            <w:webHidden/>
          </w:rPr>
          <w:instrText xml:space="preserve"> PAGEREF _Toc103172956 \h </w:instrText>
        </w:r>
        <w:r w:rsidRPr="00D71FA0">
          <w:rPr>
            <w:webHidden/>
          </w:rPr>
        </w:r>
        <w:r w:rsidRPr="00D71FA0">
          <w:rPr>
            <w:webHidden/>
          </w:rPr>
          <w:fldChar w:fldCharType="separate"/>
        </w:r>
        <w:r w:rsidR="0043121F">
          <w:rPr>
            <w:webHidden/>
          </w:rPr>
          <w:t>339</w:t>
        </w:r>
        <w:r w:rsidRPr="00D71FA0">
          <w:rPr>
            <w:webHidden/>
          </w:rPr>
          <w:fldChar w:fldCharType="end"/>
        </w:r>
      </w:hyperlink>
    </w:p>
    <w:p w14:paraId="1FFBCCBD" w14:textId="6B76C695" w:rsidR="001D5097" w:rsidRPr="00D71FA0" w:rsidRDefault="001D5097">
      <w:pPr>
        <w:pStyle w:val="TOC8"/>
        <w:rPr>
          <w:rFonts w:asciiTheme="minorHAnsi" w:eastAsiaTheme="minorEastAsia" w:hAnsiTheme="minorHAnsi" w:cstheme="minorBidi"/>
          <w:bCs w:val="0"/>
          <w:color w:val="auto"/>
          <w:sz w:val="22"/>
          <w:szCs w:val="22"/>
        </w:rPr>
      </w:pPr>
      <w:hyperlink w:anchor="_Toc103172957" w:history="1">
        <w:r w:rsidRPr="00D71FA0">
          <w:rPr>
            <w:rStyle w:val="Hyperlink"/>
          </w:rPr>
          <w:t>Table 9.A.16  Scale Score Distribution by Responses to Question 2 for Grade Twelve</w:t>
        </w:r>
        <w:r w:rsidRPr="00D71FA0">
          <w:rPr>
            <w:webHidden/>
          </w:rPr>
          <w:tab/>
        </w:r>
        <w:r w:rsidRPr="00D71FA0">
          <w:rPr>
            <w:webHidden/>
          </w:rPr>
          <w:fldChar w:fldCharType="begin"/>
        </w:r>
        <w:r w:rsidRPr="00D71FA0">
          <w:rPr>
            <w:webHidden/>
          </w:rPr>
          <w:instrText xml:space="preserve"> PAGEREF _Toc103172957 \h </w:instrText>
        </w:r>
        <w:r w:rsidRPr="00D71FA0">
          <w:rPr>
            <w:webHidden/>
          </w:rPr>
        </w:r>
        <w:r w:rsidRPr="00D71FA0">
          <w:rPr>
            <w:webHidden/>
          </w:rPr>
          <w:fldChar w:fldCharType="separate"/>
        </w:r>
        <w:r w:rsidR="0043121F">
          <w:rPr>
            <w:webHidden/>
          </w:rPr>
          <w:t>339</w:t>
        </w:r>
        <w:r w:rsidRPr="00D71FA0">
          <w:rPr>
            <w:webHidden/>
          </w:rPr>
          <w:fldChar w:fldCharType="end"/>
        </w:r>
      </w:hyperlink>
    </w:p>
    <w:p w14:paraId="19EA2343" w14:textId="685044D2" w:rsidR="001D5097" w:rsidRPr="00D71FA0" w:rsidRDefault="001D5097">
      <w:pPr>
        <w:pStyle w:val="TOC8"/>
        <w:rPr>
          <w:rFonts w:asciiTheme="minorHAnsi" w:eastAsiaTheme="minorEastAsia" w:hAnsiTheme="minorHAnsi" w:cstheme="minorBidi"/>
          <w:bCs w:val="0"/>
          <w:color w:val="auto"/>
          <w:sz w:val="22"/>
          <w:szCs w:val="22"/>
        </w:rPr>
      </w:pPr>
      <w:hyperlink w:anchor="_Toc103172958" w:history="1">
        <w:r w:rsidRPr="00D71FA0">
          <w:rPr>
            <w:rStyle w:val="Hyperlink"/>
          </w:rPr>
          <w:t>Table 9.A.17  Scale Score Distribution by Responses to Question 3 for Grade Twelve</w:t>
        </w:r>
        <w:r w:rsidRPr="00D71FA0">
          <w:rPr>
            <w:webHidden/>
          </w:rPr>
          <w:tab/>
        </w:r>
        <w:r w:rsidRPr="00D71FA0">
          <w:rPr>
            <w:webHidden/>
          </w:rPr>
          <w:fldChar w:fldCharType="begin"/>
        </w:r>
        <w:r w:rsidRPr="00D71FA0">
          <w:rPr>
            <w:webHidden/>
          </w:rPr>
          <w:instrText xml:space="preserve"> PAGEREF _Toc103172958 \h </w:instrText>
        </w:r>
        <w:r w:rsidRPr="00D71FA0">
          <w:rPr>
            <w:webHidden/>
          </w:rPr>
        </w:r>
        <w:r w:rsidRPr="00D71FA0">
          <w:rPr>
            <w:webHidden/>
          </w:rPr>
          <w:fldChar w:fldCharType="separate"/>
        </w:r>
        <w:r w:rsidR="0043121F">
          <w:rPr>
            <w:webHidden/>
          </w:rPr>
          <w:t>340</w:t>
        </w:r>
        <w:r w:rsidRPr="00D71FA0">
          <w:rPr>
            <w:webHidden/>
          </w:rPr>
          <w:fldChar w:fldCharType="end"/>
        </w:r>
      </w:hyperlink>
    </w:p>
    <w:p w14:paraId="46578872" w14:textId="52B4787E" w:rsidR="001D5097" w:rsidRPr="00D71FA0" w:rsidRDefault="001D5097">
      <w:pPr>
        <w:pStyle w:val="TOC8"/>
        <w:rPr>
          <w:rFonts w:asciiTheme="minorHAnsi" w:eastAsiaTheme="minorEastAsia" w:hAnsiTheme="minorHAnsi" w:cstheme="minorBidi"/>
          <w:bCs w:val="0"/>
          <w:color w:val="auto"/>
          <w:sz w:val="22"/>
          <w:szCs w:val="22"/>
        </w:rPr>
      </w:pPr>
      <w:hyperlink w:anchor="_Toc103172959" w:history="1">
        <w:r w:rsidRPr="00D71FA0">
          <w:rPr>
            <w:rStyle w:val="Hyperlink"/>
          </w:rPr>
          <w:t>Table 9.A.18  Scale Score Distribution by Responses to Question 1 for High School</w:t>
        </w:r>
        <w:r w:rsidRPr="00D71FA0">
          <w:rPr>
            <w:webHidden/>
          </w:rPr>
          <w:tab/>
        </w:r>
        <w:r w:rsidRPr="00D71FA0">
          <w:rPr>
            <w:webHidden/>
          </w:rPr>
          <w:fldChar w:fldCharType="begin"/>
        </w:r>
        <w:r w:rsidRPr="00D71FA0">
          <w:rPr>
            <w:webHidden/>
          </w:rPr>
          <w:instrText xml:space="preserve"> PAGEREF _Toc103172959 \h </w:instrText>
        </w:r>
        <w:r w:rsidRPr="00D71FA0">
          <w:rPr>
            <w:webHidden/>
          </w:rPr>
        </w:r>
        <w:r w:rsidRPr="00D71FA0">
          <w:rPr>
            <w:webHidden/>
          </w:rPr>
          <w:fldChar w:fldCharType="separate"/>
        </w:r>
        <w:r w:rsidR="0043121F">
          <w:rPr>
            <w:webHidden/>
          </w:rPr>
          <w:t>340</w:t>
        </w:r>
        <w:r w:rsidRPr="00D71FA0">
          <w:rPr>
            <w:webHidden/>
          </w:rPr>
          <w:fldChar w:fldCharType="end"/>
        </w:r>
      </w:hyperlink>
    </w:p>
    <w:p w14:paraId="271A65B7" w14:textId="1FD03A6C" w:rsidR="001D5097" w:rsidRPr="00D71FA0" w:rsidRDefault="001D5097">
      <w:pPr>
        <w:pStyle w:val="TOC8"/>
        <w:rPr>
          <w:rFonts w:asciiTheme="minorHAnsi" w:eastAsiaTheme="minorEastAsia" w:hAnsiTheme="minorHAnsi" w:cstheme="minorBidi"/>
          <w:bCs w:val="0"/>
          <w:color w:val="auto"/>
          <w:sz w:val="22"/>
          <w:szCs w:val="22"/>
        </w:rPr>
      </w:pPr>
      <w:hyperlink w:anchor="_Toc103172960" w:history="1">
        <w:r w:rsidRPr="00D71FA0">
          <w:rPr>
            <w:rStyle w:val="Hyperlink"/>
          </w:rPr>
          <w:t>Table 9.A.19  Scale Score Distribution by Responses to Question 2 for High School</w:t>
        </w:r>
        <w:r w:rsidRPr="00D71FA0">
          <w:rPr>
            <w:webHidden/>
          </w:rPr>
          <w:tab/>
        </w:r>
        <w:r w:rsidRPr="00D71FA0">
          <w:rPr>
            <w:webHidden/>
          </w:rPr>
          <w:fldChar w:fldCharType="begin"/>
        </w:r>
        <w:r w:rsidRPr="00D71FA0">
          <w:rPr>
            <w:webHidden/>
          </w:rPr>
          <w:instrText xml:space="preserve"> PAGEREF _Toc103172960 \h </w:instrText>
        </w:r>
        <w:r w:rsidRPr="00D71FA0">
          <w:rPr>
            <w:webHidden/>
          </w:rPr>
        </w:r>
        <w:r w:rsidRPr="00D71FA0">
          <w:rPr>
            <w:webHidden/>
          </w:rPr>
          <w:fldChar w:fldCharType="separate"/>
        </w:r>
        <w:r w:rsidR="0043121F">
          <w:rPr>
            <w:webHidden/>
          </w:rPr>
          <w:t>341</w:t>
        </w:r>
        <w:r w:rsidRPr="00D71FA0">
          <w:rPr>
            <w:webHidden/>
          </w:rPr>
          <w:fldChar w:fldCharType="end"/>
        </w:r>
      </w:hyperlink>
    </w:p>
    <w:p w14:paraId="3ABCF153" w14:textId="20CD1826" w:rsidR="001D5097" w:rsidRPr="00D71FA0" w:rsidRDefault="001D5097">
      <w:pPr>
        <w:pStyle w:val="TOC8"/>
        <w:rPr>
          <w:rFonts w:asciiTheme="minorHAnsi" w:eastAsiaTheme="minorEastAsia" w:hAnsiTheme="minorHAnsi" w:cstheme="minorBidi"/>
          <w:bCs w:val="0"/>
          <w:color w:val="auto"/>
          <w:sz w:val="22"/>
          <w:szCs w:val="22"/>
        </w:rPr>
      </w:pPr>
      <w:hyperlink w:anchor="_Toc103172961" w:history="1">
        <w:r w:rsidRPr="00D71FA0">
          <w:rPr>
            <w:rStyle w:val="Hyperlink"/>
          </w:rPr>
          <w:t>Table 9.A.20  Scale Score Distribution by Responses to Question 3 for High School</w:t>
        </w:r>
        <w:r w:rsidRPr="00D71FA0">
          <w:rPr>
            <w:webHidden/>
          </w:rPr>
          <w:tab/>
        </w:r>
        <w:r w:rsidRPr="00D71FA0">
          <w:rPr>
            <w:webHidden/>
          </w:rPr>
          <w:fldChar w:fldCharType="begin"/>
        </w:r>
        <w:r w:rsidRPr="00D71FA0">
          <w:rPr>
            <w:webHidden/>
          </w:rPr>
          <w:instrText xml:space="preserve"> PAGEREF _Toc103172961 \h </w:instrText>
        </w:r>
        <w:r w:rsidRPr="00D71FA0">
          <w:rPr>
            <w:webHidden/>
          </w:rPr>
        </w:r>
        <w:r w:rsidRPr="00D71FA0">
          <w:rPr>
            <w:webHidden/>
          </w:rPr>
          <w:fldChar w:fldCharType="separate"/>
        </w:r>
        <w:r w:rsidR="0043121F">
          <w:rPr>
            <w:webHidden/>
          </w:rPr>
          <w:t>341</w:t>
        </w:r>
        <w:r w:rsidRPr="00D71FA0">
          <w:rPr>
            <w:webHidden/>
          </w:rPr>
          <w:fldChar w:fldCharType="end"/>
        </w:r>
      </w:hyperlink>
    </w:p>
    <w:p w14:paraId="7D82E0CE" w14:textId="3F237151" w:rsidR="001D5097" w:rsidRPr="00D71FA0" w:rsidRDefault="001D5097">
      <w:pPr>
        <w:pStyle w:val="TOC8"/>
        <w:rPr>
          <w:rFonts w:asciiTheme="minorHAnsi" w:eastAsiaTheme="minorEastAsia" w:hAnsiTheme="minorHAnsi" w:cstheme="minorBidi"/>
          <w:bCs w:val="0"/>
          <w:color w:val="auto"/>
          <w:sz w:val="22"/>
          <w:szCs w:val="22"/>
        </w:rPr>
      </w:pPr>
      <w:hyperlink w:anchor="_Toc103172962" w:history="1">
        <w:r w:rsidRPr="00D71FA0">
          <w:rPr>
            <w:rStyle w:val="Hyperlink"/>
          </w:rPr>
          <w:t>Table 9.A.21  Scale Score Distribution by Responses to Question 4 for Grades Ten and Eleven</w:t>
        </w:r>
        <w:r w:rsidRPr="00D71FA0">
          <w:rPr>
            <w:webHidden/>
          </w:rPr>
          <w:tab/>
        </w:r>
        <w:r w:rsidRPr="00D71FA0">
          <w:rPr>
            <w:webHidden/>
          </w:rPr>
          <w:fldChar w:fldCharType="begin"/>
        </w:r>
        <w:r w:rsidRPr="00D71FA0">
          <w:rPr>
            <w:webHidden/>
          </w:rPr>
          <w:instrText xml:space="preserve"> PAGEREF _Toc103172962 \h </w:instrText>
        </w:r>
        <w:r w:rsidRPr="00D71FA0">
          <w:rPr>
            <w:webHidden/>
          </w:rPr>
        </w:r>
        <w:r w:rsidRPr="00D71FA0">
          <w:rPr>
            <w:webHidden/>
          </w:rPr>
          <w:fldChar w:fldCharType="separate"/>
        </w:r>
        <w:r w:rsidR="0043121F">
          <w:rPr>
            <w:webHidden/>
          </w:rPr>
          <w:t>341</w:t>
        </w:r>
        <w:r w:rsidRPr="00D71FA0">
          <w:rPr>
            <w:webHidden/>
          </w:rPr>
          <w:fldChar w:fldCharType="end"/>
        </w:r>
      </w:hyperlink>
    </w:p>
    <w:p w14:paraId="20F72F01" w14:textId="5E44049F" w:rsidR="001D5097" w:rsidRPr="00D71FA0" w:rsidRDefault="001D5097">
      <w:pPr>
        <w:pStyle w:val="TOC8"/>
        <w:rPr>
          <w:rFonts w:asciiTheme="minorHAnsi" w:eastAsiaTheme="minorEastAsia" w:hAnsiTheme="minorHAnsi" w:cstheme="minorBidi"/>
          <w:bCs w:val="0"/>
          <w:color w:val="auto"/>
          <w:sz w:val="22"/>
          <w:szCs w:val="22"/>
        </w:rPr>
      </w:pPr>
      <w:hyperlink w:anchor="_Toc103172963" w:history="1">
        <w:r w:rsidRPr="00D71FA0">
          <w:rPr>
            <w:rStyle w:val="Hyperlink"/>
          </w:rPr>
          <w:t>Table 10.1  Item Development Results</w:t>
        </w:r>
        <w:r w:rsidRPr="00D71FA0">
          <w:rPr>
            <w:webHidden/>
          </w:rPr>
          <w:tab/>
        </w:r>
        <w:r w:rsidRPr="00D71FA0">
          <w:rPr>
            <w:webHidden/>
          </w:rPr>
          <w:fldChar w:fldCharType="begin"/>
        </w:r>
        <w:r w:rsidRPr="00D71FA0">
          <w:rPr>
            <w:webHidden/>
          </w:rPr>
          <w:instrText xml:space="preserve"> PAGEREF _Toc103172963 \h </w:instrText>
        </w:r>
        <w:r w:rsidRPr="00D71FA0">
          <w:rPr>
            <w:webHidden/>
          </w:rPr>
        </w:r>
        <w:r w:rsidRPr="00D71FA0">
          <w:rPr>
            <w:webHidden/>
          </w:rPr>
          <w:fldChar w:fldCharType="separate"/>
        </w:r>
        <w:r w:rsidR="0043121F">
          <w:rPr>
            <w:webHidden/>
          </w:rPr>
          <w:t>343</w:t>
        </w:r>
        <w:r w:rsidRPr="00D71FA0">
          <w:rPr>
            <w:webHidden/>
          </w:rPr>
          <w:fldChar w:fldCharType="end"/>
        </w:r>
      </w:hyperlink>
    </w:p>
    <w:p w14:paraId="4C0790F2" w14:textId="45D3100E" w:rsidR="00526DE0" w:rsidRPr="00D71FA0" w:rsidRDefault="0019576F" w:rsidP="002C1103">
      <w:pPr>
        <w:pStyle w:val="TOCHead-2"/>
        <w:spacing w:before="240"/>
        <w:rPr>
          <w:color w:val="auto"/>
        </w:rPr>
      </w:pPr>
      <w:r w:rsidRPr="00D71FA0">
        <w:rPr>
          <w:color w:val="auto"/>
        </w:rPr>
        <w:fldChar w:fldCharType="end"/>
      </w:r>
      <w:r w:rsidR="00526DE0" w:rsidRPr="00D71FA0">
        <w:rPr>
          <w:color w:val="auto"/>
        </w:rPr>
        <w:t>List of Figures</w:t>
      </w:r>
    </w:p>
    <w:p w14:paraId="3FDEA809" w14:textId="1EF851B5" w:rsidR="001D5097" w:rsidRPr="00D71FA0" w:rsidRDefault="00526DE0">
      <w:pPr>
        <w:pStyle w:val="TableofFigures"/>
        <w:tabs>
          <w:tab w:val="right" w:leader="dot" w:pos="9926"/>
        </w:tabs>
        <w:rPr>
          <w:rFonts w:asciiTheme="minorHAnsi" w:eastAsiaTheme="minorEastAsia" w:hAnsiTheme="minorHAnsi" w:cstheme="minorBidi"/>
          <w:noProof/>
          <w:color w:val="auto"/>
          <w:sz w:val="22"/>
          <w:szCs w:val="22"/>
        </w:rPr>
      </w:pPr>
      <w:r w:rsidRPr="00D71FA0">
        <w:rPr>
          <w:b/>
          <w:color w:val="auto"/>
          <w:sz w:val="32"/>
          <w:szCs w:val="18"/>
          <w:shd w:val="clear" w:color="auto" w:fill="E6E6E6"/>
        </w:rPr>
        <w:fldChar w:fldCharType="begin"/>
      </w:r>
      <w:r w:rsidRPr="00D71FA0">
        <w:instrText xml:space="preserve"> TOC \h \z \t "Captionwide" \c </w:instrText>
      </w:r>
      <w:r w:rsidRPr="00D71FA0">
        <w:rPr>
          <w:b/>
          <w:color w:val="auto"/>
          <w:sz w:val="32"/>
          <w:szCs w:val="18"/>
          <w:shd w:val="clear" w:color="auto" w:fill="E6E6E6"/>
        </w:rPr>
        <w:fldChar w:fldCharType="separate"/>
      </w:r>
      <w:hyperlink w:anchor="_Toc103172964" w:history="1">
        <w:r w:rsidR="001D5097" w:rsidRPr="00D71FA0">
          <w:rPr>
            <w:rStyle w:val="Hyperlink"/>
            <w:noProof/>
          </w:rPr>
          <w:t xml:space="preserve">Figure 4.A.1 </w:t>
        </w:r>
        <w:r w:rsidR="001D5097" w:rsidRPr="00D71FA0">
          <w:rPr>
            <w:rStyle w:val="Hyperlink"/>
            <w:rFonts w:eastAsia="Arial"/>
            <w:noProof/>
          </w:rPr>
          <w:t xml:space="preserve"> PE distribution for Segment A of the CAST grade five assessment</w:t>
        </w:r>
        <w:r w:rsidR="001D5097" w:rsidRPr="00D71FA0">
          <w:rPr>
            <w:noProof/>
            <w:webHidden/>
          </w:rPr>
          <w:tab/>
        </w:r>
        <w:r w:rsidR="001D5097" w:rsidRPr="00D71FA0">
          <w:rPr>
            <w:noProof/>
            <w:webHidden/>
          </w:rPr>
          <w:fldChar w:fldCharType="begin"/>
        </w:r>
        <w:r w:rsidR="001D5097" w:rsidRPr="00D71FA0">
          <w:rPr>
            <w:noProof/>
            <w:webHidden/>
          </w:rPr>
          <w:instrText xml:space="preserve"> PAGEREF _Toc103172964 \h </w:instrText>
        </w:r>
        <w:r w:rsidR="001D5097" w:rsidRPr="00D71FA0">
          <w:rPr>
            <w:noProof/>
            <w:webHidden/>
          </w:rPr>
        </w:r>
        <w:r w:rsidR="001D5097" w:rsidRPr="00D71FA0">
          <w:rPr>
            <w:noProof/>
            <w:webHidden/>
          </w:rPr>
          <w:fldChar w:fldCharType="separate"/>
        </w:r>
        <w:r w:rsidR="0043121F">
          <w:rPr>
            <w:noProof/>
            <w:webHidden/>
          </w:rPr>
          <w:t>54</w:t>
        </w:r>
        <w:r w:rsidR="001D5097" w:rsidRPr="00D71FA0">
          <w:rPr>
            <w:noProof/>
            <w:webHidden/>
          </w:rPr>
          <w:fldChar w:fldCharType="end"/>
        </w:r>
      </w:hyperlink>
    </w:p>
    <w:p w14:paraId="5BE1271A" w14:textId="4587B090" w:rsidR="001D5097" w:rsidRPr="00D71FA0" w:rsidRDefault="001D5097">
      <w:pPr>
        <w:pStyle w:val="TableofFigures"/>
        <w:tabs>
          <w:tab w:val="right" w:leader="dot" w:pos="9926"/>
        </w:tabs>
        <w:rPr>
          <w:rFonts w:asciiTheme="minorHAnsi" w:eastAsiaTheme="minorEastAsia" w:hAnsiTheme="minorHAnsi" w:cstheme="minorBidi"/>
          <w:noProof/>
          <w:color w:val="auto"/>
          <w:sz w:val="22"/>
          <w:szCs w:val="22"/>
        </w:rPr>
      </w:pPr>
      <w:hyperlink w:anchor="_Toc103172965" w:history="1">
        <w:r w:rsidRPr="00D71FA0">
          <w:rPr>
            <w:rStyle w:val="Hyperlink"/>
            <w:noProof/>
          </w:rPr>
          <w:t xml:space="preserve">Figure 4.A.2  PE distribution for </w:t>
        </w:r>
        <w:r w:rsidRPr="00D71FA0">
          <w:rPr>
            <w:rStyle w:val="Hyperlink"/>
            <w:rFonts w:eastAsia="Arial"/>
            <w:noProof/>
          </w:rPr>
          <w:t>Segment A of the CAST grade eight assessment</w:t>
        </w:r>
        <w:r w:rsidRPr="00D71FA0">
          <w:rPr>
            <w:noProof/>
            <w:webHidden/>
          </w:rPr>
          <w:tab/>
        </w:r>
        <w:r w:rsidRPr="00D71FA0">
          <w:rPr>
            <w:noProof/>
            <w:webHidden/>
          </w:rPr>
          <w:fldChar w:fldCharType="begin"/>
        </w:r>
        <w:r w:rsidRPr="00D71FA0">
          <w:rPr>
            <w:noProof/>
            <w:webHidden/>
          </w:rPr>
          <w:instrText xml:space="preserve"> PAGEREF _Toc103172965 \h </w:instrText>
        </w:r>
        <w:r w:rsidRPr="00D71FA0">
          <w:rPr>
            <w:noProof/>
            <w:webHidden/>
          </w:rPr>
        </w:r>
        <w:r w:rsidRPr="00D71FA0">
          <w:rPr>
            <w:noProof/>
            <w:webHidden/>
          </w:rPr>
          <w:fldChar w:fldCharType="separate"/>
        </w:r>
        <w:r w:rsidR="0043121F">
          <w:rPr>
            <w:noProof/>
            <w:webHidden/>
          </w:rPr>
          <w:t>56</w:t>
        </w:r>
        <w:r w:rsidRPr="00D71FA0">
          <w:rPr>
            <w:noProof/>
            <w:webHidden/>
          </w:rPr>
          <w:fldChar w:fldCharType="end"/>
        </w:r>
      </w:hyperlink>
    </w:p>
    <w:p w14:paraId="67A5F55F" w14:textId="1BA31F40" w:rsidR="001D5097" w:rsidRPr="00D71FA0" w:rsidRDefault="001D5097">
      <w:pPr>
        <w:pStyle w:val="TableofFigures"/>
        <w:tabs>
          <w:tab w:val="right" w:leader="dot" w:pos="9926"/>
        </w:tabs>
        <w:rPr>
          <w:rFonts w:asciiTheme="minorHAnsi" w:eastAsiaTheme="minorEastAsia" w:hAnsiTheme="minorHAnsi" w:cstheme="minorBidi"/>
          <w:noProof/>
          <w:color w:val="auto"/>
          <w:sz w:val="22"/>
          <w:szCs w:val="22"/>
        </w:rPr>
      </w:pPr>
      <w:hyperlink w:anchor="_Toc103172966" w:history="1">
        <w:r w:rsidRPr="00D71FA0">
          <w:rPr>
            <w:rStyle w:val="Hyperlink"/>
            <w:noProof/>
          </w:rPr>
          <w:t>Figure 4.A.3  PE distribution for Segment A of the CAST high school assessment</w:t>
        </w:r>
        <w:r w:rsidRPr="00D71FA0">
          <w:rPr>
            <w:noProof/>
            <w:webHidden/>
          </w:rPr>
          <w:tab/>
        </w:r>
        <w:r w:rsidRPr="00D71FA0">
          <w:rPr>
            <w:noProof/>
            <w:webHidden/>
          </w:rPr>
          <w:fldChar w:fldCharType="begin"/>
        </w:r>
        <w:r w:rsidRPr="00D71FA0">
          <w:rPr>
            <w:noProof/>
            <w:webHidden/>
          </w:rPr>
          <w:instrText xml:space="preserve"> PAGEREF _Toc103172966 \h </w:instrText>
        </w:r>
        <w:r w:rsidRPr="00D71FA0">
          <w:rPr>
            <w:noProof/>
            <w:webHidden/>
          </w:rPr>
        </w:r>
        <w:r w:rsidRPr="00D71FA0">
          <w:rPr>
            <w:noProof/>
            <w:webHidden/>
          </w:rPr>
          <w:fldChar w:fldCharType="separate"/>
        </w:r>
        <w:r w:rsidR="0043121F">
          <w:rPr>
            <w:noProof/>
            <w:webHidden/>
          </w:rPr>
          <w:t>58</w:t>
        </w:r>
        <w:r w:rsidRPr="00D71FA0">
          <w:rPr>
            <w:noProof/>
            <w:webHidden/>
          </w:rPr>
          <w:fldChar w:fldCharType="end"/>
        </w:r>
      </w:hyperlink>
    </w:p>
    <w:p w14:paraId="64C3310D" w14:textId="3647CCE0" w:rsidR="001D5097" w:rsidRPr="00D71FA0" w:rsidRDefault="001D5097">
      <w:pPr>
        <w:pStyle w:val="TableofFigures"/>
        <w:tabs>
          <w:tab w:val="right" w:leader="dot" w:pos="9926"/>
        </w:tabs>
        <w:rPr>
          <w:rFonts w:asciiTheme="minorHAnsi" w:eastAsiaTheme="minorEastAsia" w:hAnsiTheme="minorHAnsi" w:cstheme="minorBidi"/>
          <w:noProof/>
          <w:color w:val="auto"/>
          <w:sz w:val="22"/>
          <w:szCs w:val="22"/>
        </w:rPr>
      </w:pPr>
      <w:hyperlink w:anchor="_Toc103172967" w:history="1">
        <w:r w:rsidRPr="00D71FA0">
          <w:rPr>
            <w:rStyle w:val="Hyperlink"/>
            <w:noProof/>
          </w:rPr>
          <w:t>Figure 6.1  Percentage of achievement levels</w:t>
        </w:r>
        <w:r w:rsidRPr="00D71FA0">
          <w:rPr>
            <w:noProof/>
            <w:webHidden/>
          </w:rPr>
          <w:tab/>
        </w:r>
        <w:r w:rsidRPr="00D71FA0">
          <w:rPr>
            <w:noProof/>
            <w:webHidden/>
          </w:rPr>
          <w:fldChar w:fldCharType="begin"/>
        </w:r>
        <w:r w:rsidRPr="00D71FA0">
          <w:rPr>
            <w:noProof/>
            <w:webHidden/>
          </w:rPr>
          <w:instrText xml:space="preserve"> PAGEREF _Toc103172967 \h </w:instrText>
        </w:r>
        <w:r w:rsidRPr="00D71FA0">
          <w:rPr>
            <w:noProof/>
            <w:webHidden/>
          </w:rPr>
        </w:r>
        <w:r w:rsidRPr="00D71FA0">
          <w:rPr>
            <w:noProof/>
            <w:webHidden/>
          </w:rPr>
          <w:fldChar w:fldCharType="separate"/>
        </w:r>
        <w:r w:rsidR="0043121F">
          <w:rPr>
            <w:noProof/>
            <w:webHidden/>
          </w:rPr>
          <w:t>136</w:t>
        </w:r>
        <w:r w:rsidRPr="00D71FA0">
          <w:rPr>
            <w:noProof/>
            <w:webHidden/>
          </w:rPr>
          <w:fldChar w:fldCharType="end"/>
        </w:r>
      </w:hyperlink>
    </w:p>
    <w:p w14:paraId="2F3D9D02" w14:textId="60553FA3" w:rsidR="001D5097" w:rsidRPr="00D71FA0" w:rsidRDefault="001D5097">
      <w:pPr>
        <w:pStyle w:val="TableofFigures"/>
        <w:tabs>
          <w:tab w:val="right" w:leader="dot" w:pos="9926"/>
        </w:tabs>
        <w:rPr>
          <w:rFonts w:asciiTheme="minorHAnsi" w:eastAsiaTheme="minorEastAsia" w:hAnsiTheme="minorHAnsi" w:cstheme="minorBidi"/>
          <w:noProof/>
          <w:color w:val="auto"/>
          <w:sz w:val="22"/>
          <w:szCs w:val="22"/>
        </w:rPr>
      </w:pPr>
      <w:hyperlink w:anchor="_Toc103172968" w:history="1">
        <w:r w:rsidRPr="00D71FA0">
          <w:rPr>
            <w:rStyle w:val="Hyperlink"/>
            <w:noProof/>
          </w:rPr>
          <w:t>Figure 6.2  Model building and evaluation process</w:t>
        </w:r>
        <w:r w:rsidRPr="00D71FA0">
          <w:rPr>
            <w:noProof/>
            <w:webHidden/>
          </w:rPr>
          <w:tab/>
        </w:r>
        <w:r w:rsidRPr="00D71FA0">
          <w:rPr>
            <w:noProof/>
            <w:webHidden/>
          </w:rPr>
          <w:fldChar w:fldCharType="begin"/>
        </w:r>
        <w:r w:rsidRPr="00D71FA0">
          <w:rPr>
            <w:noProof/>
            <w:webHidden/>
          </w:rPr>
          <w:instrText xml:space="preserve"> PAGEREF _Toc103172968 \h </w:instrText>
        </w:r>
        <w:r w:rsidRPr="00D71FA0">
          <w:rPr>
            <w:noProof/>
            <w:webHidden/>
          </w:rPr>
        </w:r>
        <w:r w:rsidRPr="00D71FA0">
          <w:rPr>
            <w:noProof/>
            <w:webHidden/>
          </w:rPr>
          <w:fldChar w:fldCharType="separate"/>
        </w:r>
        <w:r w:rsidR="0043121F">
          <w:rPr>
            <w:noProof/>
            <w:webHidden/>
          </w:rPr>
          <w:t>146</w:t>
        </w:r>
        <w:r w:rsidRPr="00D71FA0">
          <w:rPr>
            <w:noProof/>
            <w:webHidden/>
          </w:rPr>
          <w:fldChar w:fldCharType="end"/>
        </w:r>
      </w:hyperlink>
    </w:p>
    <w:p w14:paraId="1AAF1F4A" w14:textId="69BD3508" w:rsidR="00AE722B" w:rsidRPr="00D71FA0" w:rsidRDefault="00526DE0" w:rsidP="00E72F7C">
      <w:pPr>
        <w:pStyle w:val="Caption"/>
        <w:pageBreakBefore/>
      </w:pPr>
      <w:r w:rsidRPr="00D71FA0">
        <w:rPr>
          <w:color w:val="auto"/>
          <w:shd w:val="clear" w:color="auto" w:fill="E6E6E6"/>
        </w:rPr>
        <w:lastRenderedPageBreak/>
        <w:fldChar w:fldCharType="end"/>
      </w:r>
      <w:bookmarkStart w:id="6" w:name="_Toc519757940"/>
      <w:bookmarkStart w:id="7" w:name="_Toc8975764"/>
      <w:bookmarkStart w:id="8" w:name="_Toc39066795"/>
      <w:bookmarkStart w:id="9" w:name="_Toc39078067"/>
      <w:bookmarkStart w:id="10" w:name="_Toc70078058"/>
      <w:bookmarkStart w:id="11" w:name="_Toc103172792"/>
      <w:r w:rsidR="00AE722B" w:rsidRPr="00D71FA0">
        <w:t>Acronyms and Initialisms Used in the California Science Test Technical Report</w:t>
      </w:r>
      <w:bookmarkEnd w:id="6"/>
      <w:bookmarkEnd w:id="7"/>
      <w:bookmarkEnd w:id="8"/>
      <w:bookmarkEnd w:id="9"/>
      <w:bookmarkEnd w:id="10"/>
      <w:bookmarkEnd w:id="11"/>
    </w:p>
    <w:tbl>
      <w:tblPr>
        <w:tblStyle w:val="TRsBorders"/>
        <w:tblW w:w="0" w:type="auto"/>
        <w:tblLook w:val="04A0" w:firstRow="1" w:lastRow="0" w:firstColumn="1" w:lastColumn="0" w:noHBand="0" w:noVBand="1"/>
        <w:tblDescription w:val="list of acronyms and intialisms and their definitions"/>
      </w:tblPr>
      <w:tblGrid>
        <w:gridCol w:w="1800"/>
        <w:gridCol w:w="7200"/>
      </w:tblGrid>
      <w:tr w:rsidR="004C656F" w:rsidRPr="00D71FA0" w14:paraId="5F0FC1BF" w14:textId="77777777" w:rsidTr="00AF25C5">
        <w:trPr>
          <w:cnfStyle w:val="100000000000" w:firstRow="1" w:lastRow="0" w:firstColumn="0" w:lastColumn="0" w:oddVBand="0" w:evenVBand="0" w:oddHBand="0" w:evenHBand="0" w:firstRowFirstColumn="0" w:firstRowLastColumn="0" w:lastRowFirstColumn="0" w:lastRowLastColumn="0"/>
        </w:trPr>
        <w:tc>
          <w:tcPr>
            <w:tcW w:w="1800" w:type="dxa"/>
          </w:tcPr>
          <w:p w14:paraId="4B500C3C" w14:textId="77777777" w:rsidR="00AE722B" w:rsidRPr="00D71FA0" w:rsidRDefault="00AE722B" w:rsidP="008351FE">
            <w:pPr>
              <w:pStyle w:val="TableHead"/>
              <w:rPr>
                <w:noProof w:val="0"/>
              </w:rPr>
            </w:pPr>
            <w:r w:rsidRPr="00D71FA0">
              <w:rPr>
                <w:noProof w:val="0"/>
              </w:rPr>
              <w:t>Term</w:t>
            </w:r>
          </w:p>
        </w:tc>
        <w:tc>
          <w:tcPr>
            <w:tcW w:w="7200" w:type="dxa"/>
          </w:tcPr>
          <w:p w14:paraId="58F23608" w14:textId="77777777" w:rsidR="00AE722B" w:rsidRPr="00D71FA0" w:rsidRDefault="00AE722B" w:rsidP="008351FE">
            <w:pPr>
              <w:pStyle w:val="TableHead"/>
              <w:rPr>
                <w:noProof w:val="0"/>
              </w:rPr>
            </w:pPr>
            <w:r w:rsidRPr="00D71FA0">
              <w:rPr>
                <w:noProof w:val="0"/>
              </w:rPr>
              <w:t>Definition</w:t>
            </w:r>
          </w:p>
        </w:tc>
      </w:tr>
      <w:tr w:rsidR="002E3B1F" w:rsidRPr="00D71FA0" w14:paraId="12D1F795" w14:textId="77777777" w:rsidTr="00AF25C5">
        <w:tc>
          <w:tcPr>
            <w:tcW w:w="1800" w:type="dxa"/>
          </w:tcPr>
          <w:p w14:paraId="7A88AB5A" w14:textId="4B07FEF0" w:rsidR="00AE722B" w:rsidRPr="00D71FA0" w:rsidRDefault="00AE722B" w:rsidP="008351FE">
            <w:pPr>
              <w:pStyle w:val="TableTextLeft"/>
              <w:rPr>
                <w:noProof w:val="0"/>
              </w:rPr>
            </w:pPr>
            <w:r w:rsidRPr="00D71FA0">
              <w:rPr>
                <w:noProof w:val="0"/>
              </w:rPr>
              <w:t>2PL</w:t>
            </w:r>
            <w:r w:rsidR="00CA5E56" w:rsidRPr="00D71FA0">
              <w:rPr>
                <w:noProof w:val="0"/>
              </w:rPr>
              <w:t>-IRT</w:t>
            </w:r>
          </w:p>
        </w:tc>
        <w:tc>
          <w:tcPr>
            <w:tcW w:w="7200" w:type="dxa"/>
          </w:tcPr>
          <w:p w14:paraId="68229C45" w14:textId="295183F4" w:rsidR="00AE722B" w:rsidRPr="00D71FA0" w:rsidRDefault="00AE722B" w:rsidP="008351FE">
            <w:pPr>
              <w:pStyle w:val="TableTextLeft"/>
              <w:rPr>
                <w:noProof w:val="0"/>
              </w:rPr>
            </w:pPr>
            <w:r w:rsidRPr="00D71FA0">
              <w:rPr>
                <w:noProof w:val="0"/>
              </w:rPr>
              <w:t xml:space="preserve">two-parameter logistic </w:t>
            </w:r>
            <w:r w:rsidR="00CA5E56" w:rsidRPr="00D71FA0">
              <w:rPr>
                <w:noProof w:val="0"/>
              </w:rPr>
              <w:t>item response theory</w:t>
            </w:r>
          </w:p>
        </w:tc>
      </w:tr>
      <w:tr w:rsidR="00C65DB4" w:rsidRPr="00D71FA0" w14:paraId="7D6E85C6" w14:textId="77777777" w:rsidTr="00AF25C5">
        <w:tc>
          <w:tcPr>
            <w:tcW w:w="1800" w:type="dxa"/>
          </w:tcPr>
          <w:p w14:paraId="5E313288" w14:textId="3B64AC03" w:rsidR="00C65DB4" w:rsidRPr="00D71FA0" w:rsidRDefault="00C65DB4" w:rsidP="008351FE">
            <w:pPr>
              <w:pStyle w:val="TableTextLeft"/>
              <w:rPr>
                <w:noProof w:val="0"/>
              </w:rPr>
            </w:pPr>
            <w:r w:rsidRPr="00D71FA0">
              <w:rPr>
                <w:noProof w:val="0"/>
              </w:rPr>
              <w:t>ADEL</w:t>
            </w:r>
          </w:p>
        </w:tc>
        <w:tc>
          <w:tcPr>
            <w:tcW w:w="7200" w:type="dxa"/>
          </w:tcPr>
          <w:p w14:paraId="206C7FC6" w14:textId="30615CFC" w:rsidR="00C65DB4" w:rsidRPr="00D71FA0" w:rsidRDefault="00C65DB4" w:rsidP="008351FE">
            <w:pPr>
              <w:pStyle w:val="TableTextLeft"/>
              <w:rPr>
                <w:noProof w:val="0"/>
              </w:rPr>
            </w:pPr>
            <w:r w:rsidRPr="00D71FA0">
              <w:rPr>
                <w:noProof w:val="0"/>
              </w:rPr>
              <w:t>adult English learner</w:t>
            </w:r>
          </w:p>
        </w:tc>
      </w:tr>
      <w:tr w:rsidR="002E3B1F" w:rsidRPr="00D71FA0" w14:paraId="32335451" w14:textId="77777777" w:rsidTr="00AF25C5">
        <w:tc>
          <w:tcPr>
            <w:tcW w:w="1800" w:type="dxa"/>
          </w:tcPr>
          <w:p w14:paraId="1C13D3EA" w14:textId="77777777" w:rsidR="00AE722B" w:rsidRPr="00D71FA0" w:rsidRDefault="00AE722B" w:rsidP="008351FE">
            <w:pPr>
              <w:pStyle w:val="TableTextLeft"/>
              <w:rPr>
                <w:noProof w:val="0"/>
              </w:rPr>
            </w:pPr>
            <w:r w:rsidRPr="00D71FA0">
              <w:rPr>
                <w:noProof w:val="0"/>
              </w:rPr>
              <w:t>AERA</w:t>
            </w:r>
          </w:p>
        </w:tc>
        <w:tc>
          <w:tcPr>
            <w:tcW w:w="7200" w:type="dxa"/>
          </w:tcPr>
          <w:p w14:paraId="3FB5881B" w14:textId="77777777" w:rsidR="00AE722B" w:rsidRPr="00D71FA0" w:rsidRDefault="00AE722B" w:rsidP="008351FE">
            <w:pPr>
              <w:pStyle w:val="TableTextLeft"/>
              <w:rPr>
                <w:noProof w:val="0"/>
              </w:rPr>
            </w:pPr>
            <w:r w:rsidRPr="00D71FA0">
              <w:rPr>
                <w:noProof w:val="0"/>
              </w:rPr>
              <w:t>American Educational Research Association</w:t>
            </w:r>
          </w:p>
        </w:tc>
      </w:tr>
      <w:tr w:rsidR="002E3B1F" w:rsidRPr="00D71FA0" w14:paraId="5331520A" w14:textId="77777777" w:rsidTr="00AF25C5">
        <w:tc>
          <w:tcPr>
            <w:tcW w:w="1800" w:type="dxa"/>
          </w:tcPr>
          <w:p w14:paraId="76367F77" w14:textId="77777777" w:rsidR="00AE722B" w:rsidRPr="00D71FA0" w:rsidRDefault="00AE722B" w:rsidP="008351FE">
            <w:pPr>
              <w:pStyle w:val="TableTextLeft"/>
              <w:rPr>
                <w:noProof w:val="0"/>
              </w:rPr>
            </w:pPr>
            <w:r w:rsidRPr="00D71FA0">
              <w:rPr>
                <w:noProof w:val="0"/>
              </w:rPr>
              <w:t>AI</w:t>
            </w:r>
          </w:p>
        </w:tc>
        <w:tc>
          <w:tcPr>
            <w:tcW w:w="7200" w:type="dxa"/>
          </w:tcPr>
          <w:p w14:paraId="23C4E27B" w14:textId="77777777" w:rsidR="00AE722B" w:rsidRPr="00D71FA0" w:rsidRDefault="00AE722B" w:rsidP="008351FE">
            <w:pPr>
              <w:pStyle w:val="TableTextLeft"/>
              <w:rPr>
                <w:noProof w:val="0"/>
              </w:rPr>
            </w:pPr>
            <w:r w:rsidRPr="00D71FA0">
              <w:rPr>
                <w:noProof w:val="0"/>
              </w:rPr>
              <w:t>artificial intelligence</w:t>
            </w:r>
          </w:p>
        </w:tc>
      </w:tr>
      <w:tr w:rsidR="002E3B1F" w:rsidRPr="00D71FA0" w14:paraId="31F9EB9C" w14:textId="77777777" w:rsidTr="00AF25C5">
        <w:tc>
          <w:tcPr>
            <w:tcW w:w="1800" w:type="dxa"/>
          </w:tcPr>
          <w:p w14:paraId="26251CCE" w14:textId="77777777" w:rsidR="00AE722B" w:rsidRPr="00D71FA0" w:rsidRDefault="00AE722B" w:rsidP="008351FE">
            <w:pPr>
              <w:pStyle w:val="TableTextLeft"/>
              <w:rPr>
                <w:noProof w:val="0"/>
              </w:rPr>
            </w:pPr>
            <w:r w:rsidRPr="00D71FA0">
              <w:rPr>
                <w:noProof w:val="0"/>
              </w:rPr>
              <w:t>AIS</w:t>
            </w:r>
          </w:p>
        </w:tc>
        <w:tc>
          <w:tcPr>
            <w:tcW w:w="7200" w:type="dxa"/>
          </w:tcPr>
          <w:p w14:paraId="78CED623" w14:textId="77777777" w:rsidR="00AE722B" w:rsidRPr="00D71FA0" w:rsidRDefault="00AE722B" w:rsidP="008351FE">
            <w:pPr>
              <w:pStyle w:val="TableTextLeft"/>
              <w:rPr>
                <w:noProof w:val="0"/>
              </w:rPr>
            </w:pPr>
            <w:r w:rsidRPr="00D71FA0">
              <w:rPr>
                <w:noProof w:val="0"/>
              </w:rPr>
              <w:t>average item score</w:t>
            </w:r>
          </w:p>
        </w:tc>
      </w:tr>
      <w:tr w:rsidR="002E3B1F" w:rsidRPr="00D71FA0" w14:paraId="1D7B655A" w14:textId="77777777" w:rsidTr="00AF25C5">
        <w:tc>
          <w:tcPr>
            <w:tcW w:w="1800" w:type="dxa"/>
          </w:tcPr>
          <w:p w14:paraId="5BD092EA" w14:textId="77777777" w:rsidR="00AE722B" w:rsidRPr="00D71FA0" w:rsidRDefault="00AE722B" w:rsidP="008351FE">
            <w:pPr>
              <w:pStyle w:val="TableTextLeft"/>
              <w:rPr>
                <w:noProof w:val="0"/>
              </w:rPr>
            </w:pPr>
            <w:r w:rsidRPr="00D71FA0">
              <w:rPr>
                <w:noProof w:val="0"/>
              </w:rPr>
              <w:t>ALTRD</w:t>
            </w:r>
          </w:p>
        </w:tc>
        <w:tc>
          <w:tcPr>
            <w:tcW w:w="7200" w:type="dxa"/>
          </w:tcPr>
          <w:p w14:paraId="6BA113A4" w14:textId="77777777" w:rsidR="00AE722B" w:rsidRPr="00D71FA0" w:rsidRDefault="00AE722B" w:rsidP="008351FE">
            <w:pPr>
              <w:pStyle w:val="TableTextLeft"/>
              <w:rPr>
                <w:noProof w:val="0"/>
              </w:rPr>
            </w:pPr>
            <w:r w:rsidRPr="00D71FA0">
              <w:rPr>
                <w:noProof w:val="0"/>
              </w:rPr>
              <w:t>Assessment and Learning Technology Research &amp; Development</w:t>
            </w:r>
          </w:p>
        </w:tc>
      </w:tr>
      <w:tr w:rsidR="002E3B1F" w:rsidRPr="00D71FA0" w14:paraId="335FB168" w14:textId="77777777" w:rsidTr="00AF25C5">
        <w:tc>
          <w:tcPr>
            <w:tcW w:w="1800" w:type="dxa"/>
          </w:tcPr>
          <w:p w14:paraId="21EC0164" w14:textId="77777777" w:rsidR="00AE722B" w:rsidRPr="00D71FA0" w:rsidRDefault="00AE722B" w:rsidP="008351FE">
            <w:pPr>
              <w:pStyle w:val="TableTextLeft"/>
              <w:rPr>
                <w:noProof w:val="0"/>
              </w:rPr>
            </w:pPr>
            <w:r w:rsidRPr="00D71FA0">
              <w:rPr>
                <w:noProof w:val="0"/>
              </w:rPr>
              <w:t>APA</w:t>
            </w:r>
          </w:p>
        </w:tc>
        <w:tc>
          <w:tcPr>
            <w:tcW w:w="7200" w:type="dxa"/>
          </w:tcPr>
          <w:p w14:paraId="75FE2F0B" w14:textId="77777777" w:rsidR="00AE722B" w:rsidRPr="00D71FA0" w:rsidRDefault="00AE722B" w:rsidP="008351FE">
            <w:pPr>
              <w:pStyle w:val="TableTextLeft"/>
              <w:rPr>
                <w:noProof w:val="0"/>
              </w:rPr>
            </w:pPr>
            <w:r w:rsidRPr="00D71FA0">
              <w:rPr>
                <w:noProof w:val="0"/>
              </w:rPr>
              <w:t>American Psychological Association</w:t>
            </w:r>
          </w:p>
        </w:tc>
      </w:tr>
      <w:tr w:rsidR="002E3B1F" w:rsidRPr="00D71FA0" w14:paraId="400A868D" w14:textId="77777777" w:rsidTr="00AF25C5">
        <w:tc>
          <w:tcPr>
            <w:tcW w:w="1800" w:type="dxa"/>
          </w:tcPr>
          <w:p w14:paraId="7925B8B9" w14:textId="77777777" w:rsidR="00AE722B" w:rsidRPr="00D71FA0" w:rsidRDefault="00AE722B" w:rsidP="008351FE">
            <w:pPr>
              <w:pStyle w:val="TableTextLeft"/>
              <w:rPr>
                <w:noProof w:val="0"/>
              </w:rPr>
            </w:pPr>
            <w:r w:rsidRPr="00D71FA0">
              <w:rPr>
                <w:noProof w:val="0"/>
              </w:rPr>
              <w:t>ASL</w:t>
            </w:r>
          </w:p>
        </w:tc>
        <w:tc>
          <w:tcPr>
            <w:tcW w:w="7200" w:type="dxa"/>
          </w:tcPr>
          <w:p w14:paraId="372C7829" w14:textId="77777777" w:rsidR="00AE722B" w:rsidRPr="00D71FA0" w:rsidRDefault="00AE722B" w:rsidP="008351FE">
            <w:pPr>
              <w:pStyle w:val="TableTextLeft"/>
              <w:rPr>
                <w:noProof w:val="0"/>
              </w:rPr>
            </w:pPr>
            <w:r w:rsidRPr="00D71FA0">
              <w:rPr>
                <w:noProof w:val="0"/>
              </w:rPr>
              <w:t>American Sign Language</w:t>
            </w:r>
          </w:p>
        </w:tc>
      </w:tr>
      <w:tr w:rsidR="002E3B1F" w:rsidRPr="00D71FA0" w14:paraId="20B5618D" w14:textId="77777777" w:rsidTr="00AF25C5">
        <w:tc>
          <w:tcPr>
            <w:tcW w:w="1800" w:type="dxa"/>
          </w:tcPr>
          <w:p w14:paraId="6ED897E7" w14:textId="77777777" w:rsidR="00AE722B" w:rsidRPr="00D71FA0" w:rsidRDefault="00AE722B" w:rsidP="008351FE">
            <w:pPr>
              <w:pStyle w:val="TableTextLeft"/>
              <w:rPr>
                <w:noProof w:val="0"/>
              </w:rPr>
            </w:pPr>
            <w:r w:rsidRPr="00D71FA0">
              <w:rPr>
                <w:noProof w:val="0"/>
              </w:rPr>
              <w:t>CA NGSS</w:t>
            </w:r>
          </w:p>
        </w:tc>
        <w:tc>
          <w:tcPr>
            <w:tcW w:w="7200" w:type="dxa"/>
          </w:tcPr>
          <w:p w14:paraId="06485A1B" w14:textId="77777777" w:rsidR="00AE722B" w:rsidRPr="00D71FA0" w:rsidRDefault="00AE722B" w:rsidP="008351FE">
            <w:pPr>
              <w:pStyle w:val="TableTextLeft"/>
              <w:rPr>
                <w:noProof w:val="0"/>
              </w:rPr>
            </w:pPr>
            <w:r w:rsidRPr="00D71FA0">
              <w:rPr>
                <w:noProof w:val="0"/>
              </w:rPr>
              <w:t>California Next Generation Science Standards</w:t>
            </w:r>
          </w:p>
        </w:tc>
      </w:tr>
      <w:tr w:rsidR="002E3B1F" w:rsidRPr="00D71FA0" w14:paraId="50CAAF72" w14:textId="77777777" w:rsidTr="00AF25C5">
        <w:tc>
          <w:tcPr>
            <w:tcW w:w="1800" w:type="dxa"/>
          </w:tcPr>
          <w:p w14:paraId="696C2A59" w14:textId="77777777" w:rsidR="00AE722B" w:rsidRPr="00D71FA0" w:rsidRDefault="00AE722B" w:rsidP="008351FE">
            <w:pPr>
              <w:pStyle w:val="TableTextLeft"/>
              <w:rPr>
                <w:noProof w:val="0"/>
              </w:rPr>
            </w:pPr>
            <w:r w:rsidRPr="00D71FA0">
              <w:rPr>
                <w:noProof w:val="0"/>
              </w:rPr>
              <w:t>CAA</w:t>
            </w:r>
          </w:p>
        </w:tc>
        <w:tc>
          <w:tcPr>
            <w:tcW w:w="7200" w:type="dxa"/>
          </w:tcPr>
          <w:p w14:paraId="75A18726" w14:textId="77777777" w:rsidR="00AE722B" w:rsidRPr="00D71FA0" w:rsidRDefault="00AE722B" w:rsidP="008351FE">
            <w:pPr>
              <w:pStyle w:val="TableTextLeft"/>
              <w:rPr>
                <w:noProof w:val="0"/>
              </w:rPr>
            </w:pPr>
            <w:r w:rsidRPr="00D71FA0">
              <w:rPr>
                <w:noProof w:val="0"/>
              </w:rPr>
              <w:t>California Alternate Assessment</w:t>
            </w:r>
          </w:p>
        </w:tc>
      </w:tr>
      <w:tr w:rsidR="002E3B1F" w:rsidRPr="00D71FA0" w14:paraId="360A9BB9" w14:textId="77777777" w:rsidTr="00AF25C5">
        <w:tc>
          <w:tcPr>
            <w:tcW w:w="1800" w:type="dxa"/>
          </w:tcPr>
          <w:p w14:paraId="0AB97EF6" w14:textId="77777777" w:rsidR="00AE722B" w:rsidRPr="00D71FA0" w:rsidRDefault="00AE722B" w:rsidP="008351FE">
            <w:pPr>
              <w:pStyle w:val="TableTextLeft"/>
              <w:rPr>
                <w:noProof w:val="0"/>
              </w:rPr>
            </w:pPr>
            <w:r w:rsidRPr="00D71FA0">
              <w:rPr>
                <w:noProof w:val="0"/>
              </w:rPr>
              <w:t>CAASPP</w:t>
            </w:r>
          </w:p>
        </w:tc>
        <w:tc>
          <w:tcPr>
            <w:tcW w:w="7200" w:type="dxa"/>
          </w:tcPr>
          <w:p w14:paraId="09484EFB" w14:textId="77777777" w:rsidR="00AE722B" w:rsidRPr="00D71FA0" w:rsidRDefault="00AE722B" w:rsidP="008351FE">
            <w:pPr>
              <w:pStyle w:val="TableTextLeft"/>
              <w:rPr>
                <w:noProof w:val="0"/>
              </w:rPr>
            </w:pPr>
            <w:r w:rsidRPr="00D71FA0">
              <w:rPr>
                <w:noProof w:val="0"/>
              </w:rPr>
              <w:t>California Assessment of Student Performance and Progress</w:t>
            </w:r>
          </w:p>
        </w:tc>
      </w:tr>
      <w:tr w:rsidR="002E3B1F" w:rsidRPr="00D71FA0" w14:paraId="1E5BC74D" w14:textId="77777777" w:rsidTr="00AF25C5">
        <w:tc>
          <w:tcPr>
            <w:tcW w:w="1800" w:type="dxa"/>
          </w:tcPr>
          <w:p w14:paraId="5004C5F3" w14:textId="77777777" w:rsidR="00AE722B" w:rsidRPr="00D71FA0" w:rsidRDefault="00AE722B" w:rsidP="008351FE">
            <w:pPr>
              <w:pStyle w:val="TableTextLeft"/>
              <w:rPr>
                <w:noProof w:val="0"/>
              </w:rPr>
            </w:pPr>
            <w:r w:rsidRPr="00D71FA0">
              <w:rPr>
                <w:noProof w:val="0"/>
              </w:rPr>
              <w:t>CAI</w:t>
            </w:r>
          </w:p>
        </w:tc>
        <w:tc>
          <w:tcPr>
            <w:tcW w:w="7200" w:type="dxa"/>
          </w:tcPr>
          <w:p w14:paraId="622AC887" w14:textId="77777777" w:rsidR="00AE722B" w:rsidRPr="00D71FA0" w:rsidRDefault="00AE722B" w:rsidP="008351FE">
            <w:pPr>
              <w:pStyle w:val="TableTextLeft"/>
              <w:rPr>
                <w:noProof w:val="0"/>
              </w:rPr>
            </w:pPr>
            <w:r w:rsidRPr="00D71FA0">
              <w:rPr>
                <w:noProof w:val="0"/>
              </w:rPr>
              <w:t>Cambium Assessment, Inc.</w:t>
            </w:r>
          </w:p>
        </w:tc>
      </w:tr>
      <w:tr w:rsidR="002E3B1F" w:rsidRPr="00D71FA0" w14:paraId="2A3E0833" w14:textId="77777777" w:rsidTr="00AF25C5">
        <w:tc>
          <w:tcPr>
            <w:tcW w:w="1800" w:type="dxa"/>
          </w:tcPr>
          <w:p w14:paraId="41F989CC" w14:textId="77777777" w:rsidR="00AE722B" w:rsidRPr="00D71FA0" w:rsidRDefault="00AE722B" w:rsidP="008351FE">
            <w:pPr>
              <w:pStyle w:val="TableTextLeft"/>
              <w:rPr>
                <w:noProof w:val="0"/>
              </w:rPr>
            </w:pPr>
            <w:r w:rsidRPr="00D71FA0">
              <w:rPr>
                <w:noProof w:val="0"/>
              </w:rPr>
              <w:t>CALPADS</w:t>
            </w:r>
          </w:p>
        </w:tc>
        <w:tc>
          <w:tcPr>
            <w:tcW w:w="7200" w:type="dxa"/>
          </w:tcPr>
          <w:p w14:paraId="1D283320" w14:textId="77777777" w:rsidR="00AE722B" w:rsidRPr="00D71FA0" w:rsidRDefault="00AE722B" w:rsidP="008351FE">
            <w:pPr>
              <w:pStyle w:val="TableTextLeft"/>
              <w:rPr>
                <w:noProof w:val="0"/>
              </w:rPr>
            </w:pPr>
            <w:r w:rsidRPr="00D71FA0">
              <w:rPr>
                <w:noProof w:val="0"/>
              </w:rPr>
              <w:t>California Longitudinal Pupil Achievement Data System</w:t>
            </w:r>
          </w:p>
        </w:tc>
      </w:tr>
      <w:tr w:rsidR="002E3B1F" w:rsidRPr="00D71FA0" w14:paraId="39EE6FC9" w14:textId="77777777" w:rsidTr="00AF25C5">
        <w:tc>
          <w:tcPr>
            <w:tcW w:w="1800" w:type="dxa"/>
          </w:tcPr>
          <w:p w14:paraId="28CD617F" w14:textId="77777777" w:rsidR="00AE722B" w:rsidRPr="00D71FA0" w:rsidRDefault="00AE722B" w:rsidP="008351FE">
            <w:pPr>
              <w:pStyle w:val="TableTextLeft"/>
              <w:rPr>
                <w:noProof w:val="0"/>
              </w:rPr>
            </w:pPr>
            <w:r w:rsidRPr="00D71FA0">
              <w:rPr>
                <w:noProof w:val="0"/>
              </w:rPr>
              <w:t>CalTAC</w:t>
            </w:r>
          </w:p>
        </w:tc>
        <w:tc>
          <w:tcPr>
            <w:tcW w:w="7200" w:type="dxa"/>
          </w:tcPr>
          <w:p w14:paraId="6A221E39" w14:textId="77777777" w:rsidR="00AE722B" w:rsidRPr="00D71FA0" w:rsidRDefault="00AE722B" w:rsidP="008351FE">
            <w:pPr>
              <w:pStyle w:val="TableTextLeft"/>
              <w:rPr>
                <w:noProof w:val="0"/>
              </w:rPr>
            </w:pPr>
            <w:r w:rsidRPr="00D71FA0">
              <w:rPr>
                <w:noProof w:val="0"/>
              </w:rPr>
              <w:t>California Technical Assistance Center</w:t>
            </w:r>
          </w:p>
        </w:tc>
      </w:tr>
      <w:tr w:rsidR="002E3B1F" w:rsidRPr="00D71FA0" w14:paraId="0A9DC51D" w14:textId="77777777" w:rsidTr="00AF25C5">
        <w:tc>
          <w:tcPr>
            <w:tcW w:w="1800" w:type="dxa"/>
          </w:tcPr>
          <w:p w14:paraId="0B434E43" w14:textId="77777777" w:rsidR="00AE722B" w:rsidRPr="00D71FA0" w:rsidRDefault="00AE722B" w:rsidP="008351FE">
            <w:pPr>
              <w:pStyle w:val="TableTextLeft"/>
              <w:rPr>
                <w:noProof w:val="0"/>
              </w:rPr>
            </w:pPr>
            <w:r w:rsidRPr="00D71FA0">
              <w:rPr>
                <w:noProof w:val="0"/>
              </w:rPr>
              <w:t>CAST</w:t>
            </w:r>
          </w:p>
        </w:tc>
        <w:tc>
          <w:tcPr>
            <w:tcW w:w="7200" w:type="dxa"/>
          </w:tcPr>
          <w:p w14:paraId="301E0475" w14:textId="77777777" w:rsidR="00AE722B" w:rsidRPr="00D71FA0" w:rsidRDefault="00AE722B" w:rsidP="008351FE">
            <w:pPr>
              <w:pStyle w:val="TableTextLeft"/>
              <w:rPr>
                <w:noProof w:val="0"/>
              </w:rPr>
            </w:pPr>
            <w:r w:rsidRPr="00D71FA0">
              <w:rPr>
                <w:noProof w:val="0"/>
              </w:rPr>
              <w:t>California Science Test</w:t>
            </w:r>
          </w:p>
        </w:tc>
      </w:tr>
      <w:tr w:rsidR="002E3B1F" w:rsidRPr="00D71FA0" w14:paraId="2EAF1CAF" w14:textId="77777777" w:rsidTr="00AF25C5">
        <w:tc>
          <w:tcPr>
            <w:tcW w:w="1800" w:type="dxa"/>
          </w:tcPr>
          <w:p w14:paraId="619F9D62" w14:textId="77777777" w:rsidR="00AE722B" w:rsidRPr="00D71FA0" w:rsidRDefault="00AE722B" w:rsidP="008351FE">
            <w:pPr>
              <w:pStyle w:val="TableTextLeft"/>
              <w:rPr>
                <w:noProof w:val="0"/>
              </w:rPr>
            </w:pPr>
            <w:r w:rsidRPr="00D71FA0">
              <w:rPr>
                <w:noProof w:val="0"/>
              </w:rPr>
              <w:t>CCC</w:t>
            </w:r>
          </w:p>
        </w:tc>
        <w:tc>
          <w:tcPr>
            <w:tcW w:w="7200" w:type="dxa"/>
          </w:tcPr>
          <w:p w14:paraId="4365AD1D" w14:textId="77777777" w:rsidR="00AE722B" w:rsidRPr="00D71FA0" w:rsidRDefault="00AE722B" w:rsidP="008351FE">
            <w:pPr>
              <w:pStyle w:val="TableTextLeft"/>
              <w:rPr>
                <w:noProof w:val="0"/>
              </w:rPr>
            </w:pPr>
            <w:r w:rsidRPr="00D71FA0">
              <w:rPr>
                <w:noProof w:val="0"/>
              </w:rPr>
              <w:t>crosscutting concept</w:t>
            </w:r>
          </w:p>
        </w:tc>
      </w:tr>
      <w:tr w:rsidR="002E3B1F" w:rsidRPr="00D71FA0" w14:paraId="5A77D350" w14:textId="77777777" w:rsidTr="00AF25C5">
        <w:tc>
          <w:tcPr>
            <w:tcW w:w="1800" w:type="dxa"/>
          </w:tcPr>
          <w:p w14:paraId="0EEC35AD" w14:textId="77777777" w:rsidR="00AE722B" w:rsidRPr="00D71FA0" w:rsidRDefault="00AE722B" w:rsidP="008351FE">
            <w:pPr>
              <w:pStyle w:val="TableTextLeft"/>
              <w:rPr>
                <w:noProof w:val="0"/>
              </w:rPr>
            </w:pPr>
            <w:r w:rsidRPr="00D71FA0">
              <w:rPr>
                <w:noProof w:val="0"/>
              </w:rPr>
              <w:t>CCR</w:t>
            </w:r>
          </w:p>
        </w:tc>
        <w:tc>
          <w:tcPr>
            <w:tcW w:w="7200" w:type="dxa"/>
          </w:tcPr>
          <w:p w14:paraId="16D3E7FF" w14:textId="77777777" w:rsidR="00AE722B" w:rsidRPr="00D71FA0" w:rsidRDefault="00AE722B" w:rsidP="008351FE">
            <w:pPr>
              <w:pStyle w:val="TableTextLeft"/>
              <w:rPr>
                <w:noProof w:val="0"/>
              </w:rPr>
            </w:pPr>
            <w:r w:rsidRPr="00D71FA0">
              <w:rPr>
                <w:noProof w:val="0"/>
              </w:rPr>
              <w:t>California Code of Regulations</w:t>
            </w:r>
          </w:p>
        </w:tc>
      </w:tr>
      <w:tr w:rsidR="002E3B1F" w:rsidRPr="00D71FA0" w14:paraId="6CC2884C" w14:textId="77777777" w:rsidTr="00AF25C5">
        <w:tc>
          <w:tcPr>
            <w:tcW w:w="1800" w:type="dxa"/>
          </w:tcPr>
          <w:p w14:paraId="41F28E50" w14:textId="77777777" w:rsidR="00AE722B" w:rsidRPr="00D71FA0" w:rsidRDefault="00AE722B" w:rsidP="008351FE">
            <w:pPr>
              <w:pStyle w:val="TableTextLeft"/>
              <w:rPr>
                <w:noProof w:val="0"/>
              </w:rPr>
            </w:pPr>
            <w:r w:rsidRPr="00D71FA0">
              <w:rPr>
                <w:noProof w:val="0"/>
              </w:rPr>
              <w:t>CDE</w:t>
            </w:r>
          </w:p>
        </w:tc>
        <w:tc>
          <w:tcPr>
            <w:tcW w:w="7200" w:type="dxa"/>
          </w:tcPr>
          <w:p w14:paraId="114A5C45" w14:textId="77777777" w:rsidR="00AE722B" w:rsidRPr="00D71FA0" w:rsidRDefault="00AE722B" w:rsidP="008351FE">
            <w:pPr>
              <w:pStyle w:val="TableTextLeft"/>
              <w:rPr>
                <w:noProof w:val="0"/>
              </w:rPr>
            </w:pPr>
            <w:r w:rsidRPr="00D71FA0">
              <w:rPr>
                <w:noProof w:val="0"/>
              </w:rPr>
              <w:t>California Department of Education</w:t>
            </w:r>
          </w:p>
        </w:tc>
      </w:tr>
      <w:tr w:rsidR="002E3B1F" w:rsidRPr="00D71FA0" w14:paraId="28D04451" w14:textId="77777777" w:rsidTr="00AF25C5">
        <w:tc>
          <w:tcPr>
            <w:tcW w:w="1800" w:type="dxa"/>
          </w:tcPr>
          <w:p w14:paraId="7DF3C584" w14:textId="77777777" w:rsidR="00AE722B" w:rsidRPr="00D71FA0" w:rsidRDefault="00AE722B" w:rsidP="008351FE">
            <w:pPr>
              <w:pStyle w:val="TableTextLeft"/>
              <w:rPr>
                <w:noProof w:val="0"/>
              </w:rPr>
            </w:pPr>
            <w:r w:rsidRPr="00D71FA0">
              <w:rPr>
                <w:noProof w:val="0"/>
              </w:rPr>
              <w:t>CDS</w:t>
            </w:r>
          </w:p>
        </w:tc>
        <w:tc>
          <w:tcPr>
            <w:tcW w:w="7200" w:type="dxa"/>
          </w:tcPr>
          <w:p w14:paraId="0BED472D" w14:textId="77777777" w:rsidR="00AE722B" w:rsidRPr="00D71FA0" w:rsidRDefault="00AE722B" w:rsidP="008351FE">
            <w:pPr>
              <w:pStyle w:val="TableTextLeft"/>
              <w:rPr>
                <w:noProof w:val="0"/>
              </w:rPr>
            </w:pPr>
            <w:r w:rsidRPr="00D71FA0">
              <w:rPr>
                <w:noProof w:val="0"/>
              </w:rPr>
              <w:t>county/district/school</w:t>
            </w:r>
          </w:p>
        </w:tc>
      </w:tr>
      <w:tr w:rsidR="002E3B1F" w:rsidRPr="00D71FA0" w14:paraId="217B9800" w14:textId="77777777" w:rsidTr="00AF25C5">
        <w:tc>
          <w:tcPr>
            <w:tcW w:w="1800" w:type="dxa"/>
          </w:tcPr>
          <w:p w14:paraId="58D9AF64" w14:textId="77777777" w:rsidR="00AE722B" w:rsidRPr="00D71FA0" w:rsidRDefault="00AE722B" w:rsidP="008351FE">
            <w:pPr>
              <w:pStyle w:val="TableTextLeft"/>
              <w:rPr>
                <w:noProof w:val="0"/>
              </w:rPr>
            </w:pPr>
            <w:r w:rsidRPr="00D71FA0">
              <w:rPr>
                <w:noProof w:val="0"/>
              </w:rPr>
              <w:t>CERS</w:t>
            </w:r>
          </w:p>
        </w:tc>
        <w:tc>
          <w:tcPr>
            <w:tcW w:w="7200" w:type="dxa"/>
          </w:tcPr>
          <w:p w14:paraId="322A729C" w14:textId="77777777" w:rsidR="00AE722B" w:rsidRPr="00D71FA0" w:rsidRDefault="00AE722B" w:rsidP="008351FE">
            <w:pPr>
              <w:pStyle w:val="TableTextLeft"/>
              <w:rPr>
                <w:noProof w:val="0"/>
              </w:rPr>
            </w:pPr>
            <w:r w:rsidRPr="00D71FA0">
              <w:rPr>
                <w:noProof w:val="0"/>
              </w:rPr>
              <w:t>California Educator Reporting System</w:t>
            </w:r>
          </w:p>
        </w:tc>
      </w:tr>
      <w:tr w:rsidR="00353321" w:rsidRPr="00D71FA0" w14:paraId="12E25F90" w14:textId="77777777" w:rsidTr="00AF25C5">
        <w:tc>
          <w:tcPr>
            <w:tcW w:w="1800" w:type="dxa"/>
          </w:tcPr>
          <w:p w14:paraId="6EEAE526" w14:textId="6B5FD4E7" w:rsidR="00353321" w:rsidRPr="00D71FA0" w:rsidRDefault="00353321" w:rsidP="008351FE">
            <w:pPr>
              <w:pStyle w:val="TableTextLeft"/>
              <w:rPr>
                <w:noProof w:val="0"/>
              </w:rPr>
            </w:pPr>
            <w:r w:rsidRPr="00D71FA0">
              <w:rPr>
                <w:noProof w:val="0"/>
              </w:rPr>
              <w:t>COVID-19</w:t>
            </w:r>
          </w:p>
        </w:tc>
        <w:tc>
          <w:tcPr>
            <w:tcW w:w="7200" w:type="dxa"/>
          </w:tcPr>
          <w:p w14:paraId="4465DD2A" w14:textId="45E9B890" w:rsidR="00353321" w:rsidRPr="00D71FA0" w:rsidRDefault="00353321" w:rsidP="008351FE">
            <w:pPr>
              <w:pStyle w:val="TableTextLeft"/>
              <w:rPr>
                <w:noProof w:val="0"/>
              </w:rPr>
            </w:pPr>
            <w:r w:rsidRPr="00D71FA0">
              <w:rPr>
                <w:noProof w:val="0"/>
              </w:rPr>
              <w:t>novel coronavirus disease 2019</w:t>
            </w:r>
          </w:p>
        </w:tc>
      </w:tr>
      <w:tr w:rsidR="002E3B1F" w:rsidRPr="00D71FA0" w14:paraId="2B4E784C" w14:textId="77777777" w:rsidTr="00AF25C5">
        <w:tc>
          <w:tcPr>
            <w:tcW w:w="1800" w:type="dxa"/>
          </w:tcPr>
          <w:p w14:paraId="1D82FCDD" w14:textId="77777777" w:rsidR="00AE722B" w:rsidRPr="00D71FA0" w:rsidRDefault="00AE722B" w:rsidP="008351FE">
            <w:pPr>
              <w:pStyle w:val="TableTextLeft"/>
              <w:rPr>
                <w:noProof w:val="0"/>
              </w:rPr>
            </w:pPr>
            <w:r w:rsidRPr="00D71FA0">
              <w:rPr>
                <w:noProof w:val="0"/>
              </w:rPr>
              <w:t>CR</w:t>
            </w:r>
          </w:p>
        </w:tc>
        <w:tc>
          <w:tcPr>
            <w:tcW w:w="7200" w:type="dxa"/>
          </w:tcPr>
          <w:p w14:paraId="452B5AFD" w14:textId="77777777" w:rsidR="00AE722B" w:rsidRPr="00D71FA0" w:rsidRDefault="00AE722B" w:rsidP="008351FE">
            <w:pPr>
              <w:pStyle w:val="TableTextLeft"/>
              <w:rPr>
                <w:noProof w:val="0"/>
              </w:rPr>
            </w:pPr>
            <w:r w:rsidRPr="00D71FA0">
              <w:rPr>
                <w:noProof w:val="0"/>
              </w:rPr>
              <w:t>constructed response</w:t>
            </w:r>
          </w:p>
        </w:tc>
      </w:tr>
      <w:tr w:rsidR="002E3B1F" w:rsidRPr="00D71FA0" w14:paraId="78162F51" w14:textId="77777777" w:rsidTr="00AF25C5">
        <w:tc>
          <w:tcPr>
            <w:tcW w:w="1800" w:type="dxa"/>
          </w:tcPr>
          <w:p w14:paraId="7C69D405" w14:textId="77777777" w:rsidR="00AE722B" w:rsidRPr="00D71FA0" w:rsidRDefault="00AE722B" w:rsidP="008351FE">
            <w:pPr>
              <w:pStyle w:val="TableTextLeft"/>
              <w:rPr>
                <w:noProof w:val="0"/>
              </w:rPr>
            </w:pPr>
            <w:r w:rsidRPr="00D71FA0">
              <w:rPr>
                <w:noProof w:val="0"/>
              </w:rPr>
              <w:t>CSEM</w:t>
            </w:r>
          </w:p>
        </w:tc>
        <w:tc>
          <w:tcPr>
            <w:tcW w:w="7200" w:type="dxa"/>
          </w:tcPr>
          <w:p w14:paraId="02F7D0E9" w14:textId="77777777" w:rsidR="00AE722B" w:rsidRPr="00D71FA0" w:rsidRDefault="00AE722B" w:rsidP="008351FE">
            <w:pPr>
              <w:pStyle w:val="TableTextLeft"/>
              <w:rPr>
                <w:noProof w:val="0"/>
              </w:rPr>
            </w:pPr>
            <w:r w:rsidRPr="00D71FA0">
              <w:rPr>
                <w:noProof w:val="0"/>
              </w:rPr>
              <w:t>conditional standard error of measurement</w:t>
            </w:r>
          </w:p>
        </w:tc>
      </w:tr>
      <w:tr w:rsidR="002E3B1F" w:rsidRPr="00D71FA0" w14:paraId="326BB59E" w14:textId="77777777" w:rsidTr="00AF25C5">
        <w:tc>
          <w:tcPr>
            <w:tcW w:w="1800" w:type="dxa"/>
          </w:tcPr>
          <w:p w14:paraId="06222ADF" w14:textId="77777777" w:rsidR="00AE722B" w:rsidRPr="00D71FA0" w:rsidRDefault="00AE722B" w:rsidP="008351FE">
            <w:pPr>
              <w:pStyle w:val="TableTextLeft"/>
              <w:rPr>
                <w:noProof w:val="0"/>
              </w:rPr>
            </w:pPr>
            <w:r w:rsidRPr="00D71FA0">
              <w:rPr>
                <w:noProof w:val="0"/>
              </w:rPr>
              <w:t>DCI</w:t>
            </w:r>
          </w:p>
        </w:tc>
        <w:tc>
          <w:tcPr>
            <w:tcW w:w="7200" w:type="dxa"/>
          </w:tcPr>
          <w:p w14:paraId="67D35B8A" w14:textId="77777777" w:rsidR="00AE722B" w:rsidRPr="00D71FA0" w:rsidRDefault="00AE722B" w:rsidP="008351FE">
            <w:pPr>
              <w:pStyle w:val="TableTextLeft"/>
              <w:rPr>
                <w:noProof w:val="0"/>
              </w:rPr>
            </w:pPr>
            <w:r w:rsidRPr="00D71FA0">
              <w:rPr>
                <w:noProof w:val="0"/>
              </w:rPr>
              <w:t>disciplinary core idea</w:t>
            </w:r>
          </w:p>
        </w:tc>
      </w:tr>
      <w:tr w:rsidR="0094438A" w:rsidRPr="00D71FA0" w14:paraId="0B71130E" w14:textId="77777777" w:rsidTr="00AF25C5">
        <w:tc>
          <w:tcPr>
            <w:tcW w:w="1800" w:type="dxa"/>
          </w:tcPr>
          <w:p w14:paraId="718652FE" w14:textId="68266FA6" w:rsidR="0094438A" w:rsidRPr="00D71FA0" w:rsidRDefault="0094438A" w:rsidP="008351FE">
            <w:pPr>
              <w:pStyle w:val="TableTextLeft"/>
              <w:rPr>
                <w:i/>
                <w:iCs/>
                <w:noProof w:val="0"/>
              </w:rPr>
            </w:pPr>
            <w:r w:rsidRPr="00D71FA0">
              <w:rPr>
                <w:i/>
                <w:iCs/>
                <w:noProof w:val="0"/>
              </w:rPr>
              <w:t>DFA</w:t>
            </w:r>
          </w:p>
        </w:tc>
        <w:tc>
          <w:tcPr>
            <w:tcW w:w="7200" w:type="dxa"/>
          </w:tcPr>
          <w:p w14:paraId="492AD66E" w14:textId="00C71B2D" w:rsidR="0094438A" w:rsidRPr="00D71FA0" w:rsidRDefault="0094438A" w:rsidP="008351FE">
            <w:pPr>
              <w:pStyle w:val="TableTextLeft"/>
              <w:rPr>
                <w:i/>
                <w:iCs/>
                <w:noProof w:val="0"/>
              </w:rPr>
            </w:pPr>
            <w:r w:rsidRPr="00D71FA0">
              <w:rPr>
                <w:i/>
                <w:iCs/>
                <w:noProof w:val="0"/>
              </w:rPr>
              <w:t>Directions for Administration</w:t>
            </w:r>
          </w:p>
        </w:tc>
      </w:tr>
      <w:tr w:rsidR="002E3B1F" w:rsidRPr="00D71FA0" w14:paraId="4060D965" w14:textId="77777777" w:rsidTr="00AF25C5">
        <w:tc>
          <w:tcPr>
            <w:tcW w:w="1800" w:type="dxa"/>
          </w:tcPr>
          <w:p w14:paraId="69234B3B" w14:textId="77777777" w:rsidR="00AE722B" w:rsidRPr="00D71FA0" w:rsidRDefault="00AE722B" w:rsidP="008351FE">
            <w:pPr>
              <w:pStyle w:val="TableTextLeft"/>
              <w:rPr>
                <w:noProof w:val="0"/>
              </w:rPr>
            </w:pPr>
            <w:r w:rsidRPr="00D71FA0">
              <w:rPr>
                <w:noProof w:val="0"/>
              </w:rPr>
              <w:t>DIF</w:t>
            </w:r>
          </w:p>
        </w:tc>
        <w:tc>
          <w:tcPr>
            <w:tcW w:w="7200" w:type="dxa"/>
          </w:tcPr>
          <w:p w14:paraId="0A0A18AA" w14:textId="77777777" w:rsidR="00AE722B" w:rsidRPr="00D71FA0" w:rsidRDefault="00AE722B" w:rsidP="008351FE">
            <w:pPr>
              <w:pStyle w:val="TableTextLeft"/>
              <w:rPr>
                <w:noProof w:val="0"/>
              </w:rPr>
            </w:pPr>
            <w:r w:rsidRPr="00D71FA0">
              <w:rPr>
                <w:noProof w:val="0"/>
              </w:rPr>
              <w:t>differential item functioning</w:t>
            </w:r>
          </w:p>
        </w:tc>
      </w:tr>
      <w:tr w:rsidR="002E3B1F" w:rsidRPr="00D71FA0" w14:paraId="028315BD" w14:textId="77777777" w:rsidTr="00AF25C5">
        <w:tc>
          <w:tcPr>
            <w:tcW w:w="1800" w:type="dxa"/>
          </w:tcPr>
          <w:p w14:paraId="5E80D4E7" w14:textId="77777777" w:rsidR="00AE722B" w:rsidRPr="00D71FA0" w:rsidRDefault="00AE722B" w:rsidP="008351FE">
            <w:pPr>
              <w:pStyle w:val="TableTextLeft"/>
              <w:rPr>
                <w:noProof w:val="0"/>
              </w:rPr>
            </w:pPr>
            <w:r w:rsidRPr="00D71FA0">
              <w:rPr>
                <w:noProof w:val="0"/>
              </w:rPr>
              <w:t>DOK</w:t>
            </w:r>
          </w:p>
        </w:tc>
        <w:tc>
          <w:tcPr>
            <w:tcW w:w="7200" w:type="dxa"/>
          </w:tcPr>
          <w:p w14:paraId="0F747A43" w14:textId="77777777" w:rsidR="00AE722B" w:rsidRPr="00D71FA0" w:rsidRDefault="00AE722B" w:rsidP="008351FE">
            <w:pPr>
              <w:pStyle w:val="TableTextLeft"/>
              <w:rPr>
                <w:noProof w:val="0"/>
              </w:rPr>
            </w:pPr>
            <w:r w:rsidRPr="00D71FA0">
              <w:rPr>
                <w:noProof w:val="0"/>
              </w:rPr>
              <w:t>depth of knowledge</w:t>
            </w:r>
          </w:p>
        </w:tc>
      </w:tr>
      <w:tr w:rsidR="002E3B1F" w:rsidRPr="00D71FA0" w14:paraId="20E7A9C8" w14:textId="77777777" w:rsidTr="00AF25C5">
        <w:tc>
          <w:tcPr>
            <w:tcW w:w="1800" w:type="dxa"/>
          </w:tcPr>
          <w:p w14:paraId="79E5AC61" w14:textId="77777777" w:rsidR="00AE722B" w:rsidRPr="00D71FA0" w:rsidRDefault="00AE722B" w:rsidP="008351FE">
            <w:pPr>
              <w:pStyle w:val="TableTextLeft"/>
              <w:rPr>
                <w:noProof w:val="0"/>
              </w:rPr>
            </w:pPr>
            <w:r w:rsidRPr="00D71FA0">
              <w:rPr>
                <w:noProof w:val="0"/>
              </w:rPr>
              <w:t>EC</w:t>
            </w:r>
          </w:p>
        </w:tc>
        <w:tc>
          <w:tcPr>
            <w:tcW w:w="7200" w:type="dxa"/>
          </w:tcPr>
          <w:p w14:paraId="7B12F255" w14:textId="77777777" w:rsidR="00AE722B" w:rsidRPr="00D71FA0" w:rsidRDefault="00AE722B" w:rsidP="008351FE">
            <w:pPr>
              <w:pStyle w:val="TableTextLeft"/>
              <w:rPr>
                <w:noProof w:val="0"/>
              </w:rPr>
            </w:pPr>
            <w:r w:rsidRPr="00D71FA0">
              <w:rPr>
                <w:noProof w:val="0"/>
              </w:rPr>
              <w:t>Education Code</w:t>
            </w:r>
          </w:p>
        </w:tc>
      </w:tr>
      <w:tr w:rsidR="002E3B1F" w:rsidRPr="00D71FA0" w14:paraId="0C8C985B" w14:textId="77777777" w:rsidTr="00AF25C5">
        <w:tc>
          <w:tcPr>
            <w:tcW w:w="1800" w:type="dxa"/>
          </w:tcPr>
          <w:p w14:paraId="72691DB8" w14:textId="77777777" w:rsidR="00AE722B" w:rsidRPr="00D71FA0" w:rsidRDefault="00AE722B" w:rsidP="008351FE">
            <w:pPr>
              <w:pStyle w:val="TableText"/>
              <w:jc w:val="left"/>
              <w:rPr>
                <w:noProof w:val="0"/>
              </w:rPr>
            </w:pPr>
            <w:r w:rsidRPr="00D71FA0">
              <w:rPr>
                <w:noProof w:val="0"/>
              </w:rPr>
              <w:t>ECD</w:t>
            </w:r>
          </w:p>
        </w:tc>
        <w:tc>
          <w:tcPr>
            <w:tcW w:w="7200" w:type="dxa"/>
          </w:tcPr>
          <w:p w14:paraId="45A6014C" w14:textId="77777777" w:rsidR="00AE722B" w:rsidRPr="00D71FA0" w:rsidRDefault="00AE722B" w:rsidP="008351FE">
            <w:pPr>
              <w:pStyle w:val="TableTextLeft"/>
              <w:rPr>
                <w:noProof w:val="0"/>
              </w:rPr>
            </w:pPr>
            <w:r w:rsidRPr="00D71FA0">
              <w:rPr>
                <w:noProof w:val="0"/>
              </w:rPr>
              <w:t>Evidence-Centered Design</w:t>
            </w:r>
          </w:p>
        </w:tc>
      </w:tr>
      <w:tr w:rsidR="002E3B1F" w:rsidRPr="00D71FA0" w14:paraId="4206522B" w14:textId="77777777" w:rsidTr="00AF25C5">
        <w:tc>
          <w:tcPr>
            <w:tcW w:w="1800" w:type="dxa"/>
          </w:tcPr>
          <w:p w14:paraId="08BD8313" w14:textId="77777777" w:rsidR="00AE722B" w:rsidRPr="00D71FA0" w:rsidRDefault="00AE722B" w:rsidP="008351FE">
            <w:pPr>
              <w:pStyle w:val="TableText"/>
              <w:jc w:val="left"/>
              <w:rPr>
                <w:noProof w:val="0"/>
              </w:rPr>
            </w:pPr>
            <w:r w:rsidRPr="00D71FA0">
              <w:rPr>
                <w:noProof w:val="0"/>
              </w:rPr>
              <w:t>EL</w:t>
            </w:r>
          </w:p>
        </w:tc>
        <w:tc>
          <w:tcPr>
            <w:tcW w:w="7200" w:type="dxa"/>
          </w:tcPr>
          <w:p w14:paraId="695A233A" w14:textId="77777777" w:rsidR="00AE722B" w:rsidRPr="00D71FA0" w:rsidRDefault="00AE722B" w:rsidP="008351FE">
            <w:pPr>
              <w:pStyle w:val="TableTextLeft"/>
              <w:rPr>
                <w:noProof w:val="0"/>
              </w:rPr>
            </w:pPr>
            <w:r w:rsidRPr="00D71FA0">
              <w:rPr>
                <w:noProof w:val="0"/>
              </w:rPr>
              <w:t>English learner</w:t>
            </w:r>
          </w:p>
        </w:tc>
      </w:tr>
      <w:tr w:rsidR="002E3B1F" w:rsidRPr="00D71FA0" w14:paraId="0E858928" w14:textId="77777777" w:rsidTr="00AF25C5">
        <w:tc>
          <w:tcPr>
            <w:tcW w:w="1800" w:type="dxa"/>
          </w:tcPr>
          <w:p w14:paraId="078B1D42" w14:textId="77777777" w:rsidR="00AE722B" w:rsidRPr="00D71FA0" w:rsidRDefault="00AE722B" w:rsidP="008351FE">
            <w:pPr>
              <w:pStyle w:val="TableText"/>
              <w:jc w:val="left"/>
              <w:rPr>
                <w:noProof w:val="0"/>
              </w:rPr>
            </w:pPr>
            <w:r w:rsidRPr="00D71FA0">
              <w:rPr>
                <w:noProof w:val="0"/>
              </w:rPr>
              <w:t>ELA</w:t>
            </w:r>
          </w:p>
        </w:tc>
        <w:tc>
          <w:tcPr>
            <w:tcW w:w="7200" w:type="dxa"/>
          </w:tcPr>
          <w:p w14:paraId="7EEE1416" w14:textId="77777777" w:rsidR="00AE722B" w:rsidRPr="00D71FA0" w:rsidRDefault="00AE722B" w:rsidP="008351FE">
            <w:pPr>
              <w:pStyle w:val="TableTextLeft"/>
              <w:rPr>
                <w:noProof w:val="0"/>
              </w:rPr>
            </w:pPr>
            <w:r w:rsidRPr="00D71FA0">
              <w:rPr>
                <w:noProof w:val="0"/>
              </w:rPr>
              <w:t>English language arts/literacy</w:t>
            </w:r>
          </w:p>
        </w:tc>
      </w:tr>
      <w:tr w:rsidR="002E3B1F" w:rsidRPr="00D71FA0" w14:paraId="60E71368" w14:textId="77777777" w:rsidTr="00AF25C5">
        <w:tc>
          <w:tcPr>
            <w:tcW w:w="1800" w:type="dxa"/>
          </w:tcPr>
          <w:p w14:paraId="33EB6C12" w14:textId="77777777" w:rsidR="00AE722B" w:rsidRPr="00D71FA0" w:rsidRDefault="00AE722B" w:rsidP="008351FE">
            <w:pPr>
              <w:pStyle w:val="TableText"/>
              <w:jc w:val="left"/>
              <w:rPr>
                <w:noProof w:val="0"/>
              </w:rPr>
            </w:pPr>
            <w:r w:rsidRPr="00D71FA0">
              <w:rPr>
                <w:noProof w:val="0"/>
              </w:rPr>
              <w:t>ELPAC</w:t>
            </w:r>
          </w:p>
        </w:tc>
        <w:tc>
          <w:tcPr>
            <w:tcW w:w="7200" w:type="dxa"/>
          </w:tcPr>
          <w:p w14:paraId="699DAC47" w14:textId="77777777" w:rsidR="00AE722B" w:rsidRPr="00D71FA0" w:rsidRDefault="00AE722B" w:rsidP="008351FE">
            <w:pPr>
              <w:pStyle w:val="TableTextLeft"/>
              <w:rPr>
                <w:noProof w:val="0"/>
              </w:rPr>
            </w:pPr>
            <w:r w:rsidRPr="00D71FA0">
              <w:rPr>
                <w:noProof w:val="0"/>
              </w:rPr>
              <w:t>English Language Proficiency Assessments for California</w:t>
            </w:r>
          </w:p>
        </w:tc>
      </w:tr>
      <w:tr w:rsidR="002E3B1F" w:rsidRPr="00D71FA0" w14:paraId="74C87183" w14:textId="77777777" w:rsidTr="00AF25C5">
        <w:tc>
          <w:tcPr>
            <w:tcW w:w="1800" w:type="dxa"/>
          </w:tcPr>
          <w:p w14:paraId="1BE0610A" w14:textId="77777777" w:rsidR="00AE722B" w:rsidRPr="00D71FA0" w:rsidRDefault="00AE722B" w:rsidP="008351FE">
            <w:pPr>
              <w:pStyle w:val="TableText"/>
              <w:jc w:val="left"/>
              <w:rPr>
                <w:noProof w:val="0"/>
              </w:rPr>
            </w:pPr>
            <w:r w:rsidRPr="00D71FA0">
              <w:rPr>
                <w:noProof w:val="0"/>
              </w:rPr>
              <w:t>eSKM</w:t>
            </w:r>
          </w:p>
        </w:tc>
        <w:tc>
          <w:tcPr>
            <w:tcW w:w="7200" w:type="dxa"/>
          </w:tcPr>
          <w:p w14:paraId="09F77176" w14:textId="77777777" w:rsidR="00AE722B" w:rsidRPr="00D71FA0" w:rsidRDefault="00AE722B" w:rsidP="008351FE">
            <w:pPr>
              <w:pStyle w:val="TableTextLeft"/>
              <w:rPr>
                <w:noProof w:val="0"/>
              </w:rPr>
            </w:pPr>
            <w:r w:rsidRPr="00D71FA0">
              <w:rPr>
                <w:noProof w:val="0"/>
              </w:rPr>
              <w:t>Enterprise Score Key Management</w:t>
            </w:r>
          </w:p>
        </w:tc>
      </w:tr>
      <w:tr w:rsidR="002E3B1F" w:rsidRPr="00D71FA0" w14:paraId="7A441E11" w14:textId="77777777" w:rsidTr="00AF25C5">
        <w:tc>
          <w:tcPr>
            <w:tcW w:w="1800" w:type="dxa"/>
          </w:tcPr>
          <w:p w14:paraId="48B7B0E4" w14:textId="77777777" w:rsidR="00AE722B" w:rsidRPr="00D71FA0" w:rsidRDefault="00AE722B" w:rsidP="008351FE">
            <w:pPr>
              <w:pStyle w:val="TableText"/>
              <w:jc w:val="left"/>
              <w:rPr>
                <w:noProof w:val="0"/>
              </w:rPr>
            </w:pPr>
            <w:r w:rsidRPr="00D71FA0">
              <w:rPr>
                <w:noProof w:val="0"/>
              </w:rPr>
              <w:t>ESS</w:t>
            </w:r>
          </w:p>
        </w:tc>
        <w:tc>
          <w:tcPr>
            <w:tcW w:w="7200" w:type="dxa"/>
          </w:tcPr>
          <w:p w14:paraId="4A09EFDF" w14:textId="77777777" w:rsidR="00AE722B" w:rsidRPr="00D71FA0" w:rsidRDefault="00AE722B" w:rsidP="008351FE">
            <w:pPr>
              <w:pStyle w:val="TableTextLeft"/>
              <w:rPr>
                <w:noProof w:val="0"/>
              </w:rPr>
            </w:pPr>
            <w:r w:rsidRPr="00D71FA0">
              <w:rPr>
                <w:noProof w:val="0"/>
              </w:rPr>
              <w:t>Earth and Space Sciences</w:t>
            </w:r>
          </w:p>
        </w:tc>
      </w:tr>
      <w:tr w:rsidR="002E3B1F" w:rsidRPr="00D71FA0" w14:paraId="5E92E38F" w14:textId="77777777" w:rsidTr="00AF25C5">
        <w:tc>
          <w:tcPr>
            <w:tcW w:w="1800" w:type="dxa"/>
          </w:tcPr>
          <w:p w14:paraId="22426D23" w14:textId="77777777" w:rsidR="00AE722B" w:rsidRPr="00D71FA0" w:rsidRDefault="00AE722B" w:rsidP="008351FE">
            <w:pPr>
              <w:pStyle w:val="TableText"/>
              <w:jc w:val="left"/>
              <w:rPr>
                <w:noProof w:val="0"/>
              </w:rPr>
            </w:pPr>
            <w:r w:rsidRPr="00D71FA0">
              <w:rPr>
                <w:noProof w:val="0"/>
              </w:rPr>
              <w:t>FIA</w:t>
            </w:r>
          </w:p>
        </w:tc>
        <w:tc>
          <w:tcPr>
            <w:tcW w:w="7200" w:type="dxa"/>
          </w:tcPr>
          <w:p w14:paraId="69618E09" w14:textId="77777777" w:rsidR="00AE722B" w:rsidRPr="00D71FA0" w:rsidRDefault="00AE722B" w:rsidP="008351FE">
            <w:pPr>
              <w:pStyle w:val="TableTextLeft"/>
              <w:rPr>
                <w:noProof w:val="0"/>
              </w:rPr>
            </w:pPr>
            <w:r w:rsidRPr="00D71FA0">
              <w:rPr>
                <w:noProof w:val="0"/>
              </w:rPr>
              <w:t>final item analysis</w:t>
            </w:r>
          </w:p>
        </w:tc>
      </w:tr>
      <w:tr w:rsidR="002E3B1F" w:rsidRPr="00D71FA0" w14:paraId="7A77A0B8" w14:textId="77777777" w:rsidTr="00AF25C5">
        <w:tc>
          <w:tcPr>
            <w:tcW w:w="1800" w:type="dxa"/>
          </w:tcPr>
          <w:p w14:paraId="4430BB31" w14:textId="77777777" w:rsidR="00AE722B" w:rsidRPr="00D71FA0" w:rsidRDefault="00AE722B" w:rsidP="008351FE">
            <w:pPr>
              <w:pStyle w:val="TableText"/>
              <w:jc w:val="left"/>
              <w:rPr>
                <w:noProof w:val="0"/>
              </w:rPr>
            </w:pPr>
            <w:r w:rsidRPr="00D71FA0">
              <w:rPr>
                <w:noProof w:val="0"/>
              </w:rPr>
              <w:t>GPCM</w:t>
            </w:r>
          </w:p>
        </w:tc>
        <w:tc>
          <w:tcPr>
            <w:tcW w:w="7200" w:type="dxa"/>
          </w:tcPr>
          <w:p w14:paraId="1C8A2344" w14:textId="77777777" w:rsidR="00AE722B" w:rsidRPr="00D71FA0" w:rsidRDefault="00AE722B" w:rsidP="008351FE">
            <w:pPr>
              <w:pStyle w:val="TableTextLeft"/>
              <w:rPr>
                <w:noProof w:val="0"/>
              </w:rPr>
            </w:pPr>
            <w:r w:rsidRPr="00D71FA0">
              <w:rPr>
                <w:noProof w:val="0"/>
              </w:rPr>
              <w:t>generalized partial credit model</w:t>
            </w:r>
          </w:p>
        </w:tc>
      </w:tr>
      <w:tr w:rsidR="008028D4" w:rsidRPr="00D71FA0" w14:paraId="614891F3" w14:textId="77777777" w:rsidTr="008028D4">
        <w:tc>
          <w:tcPr>
            <w:tcW w:w="1800" w:type="dxa"/>
          </w:tcPr>
          <w:p w14:paraId="250CF8AC" w14:textId="77777777" w:rsidR="008028D4" w:rsidRPr="00D71FA0" w:rsidRDefault="008028D4" w:rsidP="003634C3">
            <w:pPr>
              <w:pStyle w:val="TableText"/>
              <w:jc w:val="left"/>
              <w:rPr>
                <w:noProof w:val="0"/>
              </w:rPr>
            </w:pPr>
            <w:r w:rsidRPr="00D71FA0">
              <w:rPr>
                <w:noProof w:val="0"/>
              </w:rPr>
              <w:t>IFEP</w:t>
            </w:r>
          </w:p>
        </w:tc>
        <w:tc>
          <w:tcPr>
            <w:tcW w:w="7200" w:type="dxa"/>
          </w:tcPr>
          <w:p w14:paraId="7DAC97CD" w14:textId="77777777" w:rsidR="008028D4" w:rsidRPr="00D71FA0" w:rsidRDefault="008028D4" w:rsidP="003634C3">
            <w:pPr>
              <w:pStyle w:val="TableTextLeft"/>
              <w:rPr>
                <w:noProof w:val="0"/>
              </w:rPr>
            </w:pPr>
            <w:r w:rsidRPr="00D71FA0">
              <w:rPr>
                <w:noProof w:val="0"/>
              </w:rPr>
              <w:t>initial fluent English proficient</w:t>
            </w:r>
          </w:p>
        </w:tc>
      </w:tr>
      <w:tr w:rsidR="008028D4" w:rsidRPr="00D71FA0" w14:paraId="5079A215" w14:textId="77777777" w:rsidTr="008028D4">
        <w:tc>
          <w:tcPr>
            <w:tcW w:w="1800" w:type="dxa"/>
          </w:tcPr>
          <w:p w14:paraId="20E77C4D" w14:textId="77777777" w:rsidR="008028D4" w:rsidRPr="00D71FA0" w:rsidRDefault="008028D4" w:rsidP="004636BE">
            <w:pPr>
              <w:pStyle w:val="TableText"/>
              <w:jc w:val="left"/>
              <w:rPr>
                <w:noProof w:val="0"/>
              </w:rPr>
            </w:pPr>
            <w:r w:rsidRPr="00D71FA0">
              <w:rPr>
                <w:noProof w:val="0"/>
              </w:rPr>
              <w:t>IEP</w:t>
            </w:r>
          </w:p>
        </w:tc>
        <w:tc>
          <w:tcPr>
            <w:tcW w:w="7200" w:type="dxa"/>
          </w:tcPr>
          <w:p w14:paraId="6B986578" w14:textId="77777777" w:rsidR="008028D4" w:rsidRPr="00D71FA0" w:rsidRDefault="008028D4" w:rsidP="004636BE">
            <w:pPr>
              <w:pStyle w:val="TableTextLeft"/>
              <w:rPr>
                <w:noProof w:val="0"/>
              </w:rPr>
            </w:pPr>
            <w:r w:rsidRPr="00D71FA0">
              <w:rPr>
                <w:noProof w:val="0"/>
              </w:rPr>
              <w:t>individualized education program</w:t>
            </w:r>
          </w:p>
        </w:tc>
      </w:tr>
      <w:tr w:rsidR="008028D4" w:rsidRPr="00D71FA0" w14:paraId="78DB7434" w14:textId="77777777" w:rsidTr="008028D4">
        <w:tc>
          <w:tcPr>
            <w:tcW w:w="1800" w:type="dxa"/>
          </w:tcPr>
          <w:p w14:paraId="416E59C3" w14:textId="77777777" w:rsidR="008028D4" w:rsidRPr="00D71FA0" w:rsidRDefault="008028D4" w:rsidP="002313F3">
            <w:pPr>
              <w:pStyle w:val="TableTextLeft"/>
              <w:rPr>
                <w:noProof w:val="0"/>
              </w:rPr>
            </w:pPr>
            <w:r w:rsidRPr="00D71FA0">
              <w:rPr>
                <w:noProof w:val="0"/>
              </w:rPr>
              <w:t>IMS</w:t>
            </w:r>
          </w:p>
        </w:tc>
        <w:tc>
          <w:tcPr>
            <w:tcW w:w="7200" w:type="dxa"/>
          </w:tcPr>
          <w:p w14:paraId="417677B7" w14:textId="77777777" w:rsidR="008028D4" w:rsidRPr="00D71FA0" w:rsidRDefault="008028D4" w:rsidP="002313F3">
            <w:pPr>
              <w:pStyle w:val="TableTextLeft"/>
              <w:rPr>
                <w:noProof w:val="0"/>
              </w:rPr>
            </w:pPr>
            <w:r w:rsidRPr="00D71FA0">
              <w:rPr>
                <w:noProof w:val="0"/>
              </w:rPr>
              <w:t>Instructional Management Systems</w:t>
            </w:r>
          </w:p>
        </w:tc>
      </w:tr>
    </w:tbl>
    <w:p w14:paraId="1177DD28" w14:textId="4C6EC0B3" w:rsidR="00AE722B" w:rsidRPr="00D71FA0" w:rsidRDefault="00AE722B" w:rsidP="00AE722B">
      <w:pPr>
        <w:pStyle w:val="NormalContinuation"/>
        <w:rPr>
          <w:i/>
        </w:rPr>
      </w:pPr>
      <w:r w:rsidRPr="00D71FA0">
        <w:lastRenderedPageBreak/>
        <w:t xml:space="preserve">Table of Acronyms and Initialisms </w:t>
      </w:r>
      <w:r w:rsidRPr="00D71FA0">
        <w:rPr>
          <w:i/>
        </w:rPr>
        <w:t>(continuation</w:t>
      </w:r>
      <w:r w:rsidR="0094438A" w:rsidRPr="00D71FA0">
        <w:rPr>
          <w:i/>
        </w:rPr>
        <w:t xml:space="preserve"> one</w:t>
      </w:r>
      <w:r w:rsidRPr="00D71FA0">
        <w:rPr>
          <w:i/>
        </w:rPr>
        <w:t>)</w:t>
      </w:r>
    </w:p>
    <w:tbl>
      <w:tblPr>
        <w:tblStyle w:val="TRsBorders"/>
        <w:tblW w:w="0" w:type="auto"/>
        <w:tblLook w:val="04A0" w:firstRow="1" w:lastRow="0" w:firstColumn="1" w:lastColumn="0" w:noHBand="0" w:noVBand="1"/>
        <w:tblDescription w:val="list of acronyms and intialisms and their definitions, continuation one"/>
      </w:tblPr>
      <w:tblGrid>
        <w:gridCol w:w="1800"/>
        <w:gridCol w:w="7200"/>
      </w:tblGrid>
      <w:tr w:rsidR="004C656F" w:rsidRPr="00D71FA0" w14:paraId="1415682D" w14:textId="77777777" w:rsidTr="00AF25C5">
        <w:trPr>
          <w:cnfStyle w:val="100000000000" w:firstRow="1" w:lastRow="0" w:firstColumn="0" w:lastColumn="0" w:oddVBand="0" w:evenVBand="0" w:oddHBand="0" w:evenHBand="0" w:firstRowFirstColumn="0" w:firstRowLastColumn="0" w:lastRowFirstColumn="0" w:lastRowLastColumn="0"/>
        </w:trPr>
        <w:tc>
          <w:tcPr>
            <w:tcW w:w="1800" w:type="dxa"/>
          </w:tcPr>
          <w:p w14:paraId="3E6C1070" w14:textId="77777777" w:rsidR="00AE722B" w:rsidRPr="00D71FA0" w:rsidRDefault="00AE722B" w:rsidP="008351FE">
            <w:pPr>
              <w:pStyle w:val="TableHead"/>
              <w:keepNext/>
              <w:rPr>
                <w:noProof w:val="0"/>
              </w:rPr>
            </w:pPr>
            <w:r w:rsidRPr="00D71FA0">
              <w:rPr>
                <w:noProof w:val="0"/>
              </w:rPr>
              <w:t>Term</w:t>
            </w:r>
          </w:p>
        </w:tc>
        <w:tc>
          <w:tcPr>
            <w:tcW w:w="7200" w:type="dxa"/>
          </w:tcPr>
          <w:p w14:paraId="52BF6869" w14:textId="77777777" w:rsidR="00AE722B" w:rsidRPr="00D71FA0" w:rsidRDefault="00AE722B" w:rsidP="008351FE">
            <w:pPr>
              <w:pStyle w:val="TableHead"/>
              <w:rPr>
                <w:noProof w:val="0"/>
              </w:rPr>
            </w:pPr>
            <w:r w:rsidRPr="00D71FA0">
              <w:rPr>
                <w:noProof w:val="0"/>
              </w:rPr>
              <w:t>Definition</w:t>
            </w:r>
          </w:p>
        </w:tc>
      </w:tr>
      <w:tr w:rsidR="009F3B55" w:rsidRPr="00D71FA0" w14:paraId="3A0D5B41" w14:textId="77777777" w:rsidTr="00AF25C5">
        <w:tc>
          <w:tcPr>
            <w:tcW w:w="1800" w:type="dxa"/>
          </w:tcPr>
          <w:p w14:paraId="58AD31D7" w14:textId="77777777" w:rsidR="009F3B55" w:rsidRPr="00D71FA0" w:rsidRDefault="009F3B55" w:rsidP="006F3D84">
            <w:pPr>
              <w:pStyle w:val="TableTextLeft"/>
              <w:rPr>
                <w:noProof w:val="0"/>
              </w:rPr>
            </w:pPr>
            <w:r w:rsidRPr="00D71FA0">
              <w:rPr>
                <w:noProof w:val="0"/>
              </w:rPr>
              <w:t>IRT</w:t>
            </w:r>
          </w:p>
        </w:tc>
        <w:tc>
          <w:tcPr>
            <w:tcW w:w="7200" w:type="dxa"/>
          </w:tcPr>
          <w:p w14:paraId="075DF1AE" w14:textId="77777777" w:rsidR="009F3B55" w:rsidRPr="00D71FA0" w:rsidRDefault="009F3B55" w:rsidP="006F3D84">
            <w:pPr>
              <w:pStyle w:val="TableTextLeft"/>
              <w:rPr>
                <w:noProof w:val="0"/>
              </w:rPr>
            </w:pPr>
            <w:r w:rsidRPr="00D71FA0">
              <w:rPr>
                <w:noProof w:val="0"/>
              </w:rPr>
              <w:t>item response theory</w:t>
            </w:r>
          </w:p>
        </w:tc>
      </w:tr>
      <w:tr w:rsidR="006F0086" w:rsidRPr="00D71FA0" w14:paraId="47D1DF24" w14:textId="77777777" w:rsidTr="00AF25C5">
        <w:tc>
          <w:tcPr>
            <w:tcW w:w="1800" w:type="dxa"/>
          </w:tcPr>
          <w:p w14:paraId="08413F93" w14:textId="77777777" w:rsidR="006F0086" w:rsidRPr="00D71FA0" w:rsidRDefault="006F0086" w:rsidP="00885162">
            <w:pPr>
              <w:pStyle w:val="TableTextLeft"/>
              <w:rPr>
                <w:noProof w:val="0"/>
              </w:rPr>
            </w:pPr>
            <w:r w:rsidRPr="00D71FA0">
              <w:rPr>
                <w:noProof w:val="0"/>
              </w:rPr>
              <w:t>ISAAP Tool</w:t>
            </w:r>
          </w:p>
        </w:tc>
        <w:tc>
          <w:tcPr>
            <w:tcW w:w="7200" w:type="dxa"/>
          </w:tcPr>
          <w:p w14:paraId="4A30A90B" w14:textId="77777777" w:rsidR="006F0086" w:rsidRPr="00D71FA0" w:rsidRDefault="006F0086" w:rsidP="00885162">
            <w:pPr>
              <w:pStyle w:val="TableTextLeft"/>
              <w:rPr>
                <w:noProof w:val="0"/>
              </w:rPr>
            </w:pPr>
            <w:r w:rsidRPr="00D71FA0">
              <w:rPr>
                <w:noProof w:val="0"/>
              </w:rPr>
              <w:t>Individual Student Assessment Accessibility Profile Tool</w:t>
            </w:r>
          </w:p>
        </w:tc>
      </w:tr>
      <w:tr w:rsidR="0094438A" w:rsidRPr="00D71FA0" w14:paraId="1A79807E" w14:textId="77777777" w:rsidTr="00AF25C5">
        <w:tc>
          <w:tcPr>
            <w:tcW w:w="1800" w:type="dxa"/>
          </w:tcPr>
          <w:p w14:paraId="0C0AC0E5" w14:textId="4AF27B00" w:rsidR="0094438A" w:rsidRPr="00D71FA0" w:rsidRDefault="0094438A" w:rsidP="008351FE">
            <w:pPr>
              <w:pStyle w:val="TableTextLeft"/>
              <w:rPr>
                <w:noProof w:val="0"/>
              </w:rPr>
            </w:pPr>
            <w:r w:rsidRPr="00D71FA0">
              <w:rPr>
                <w:noProof w:val="0"/>
              </w:rPr>
              <w:t>JAWS</w:t>
            </w:r>
          </w:p>
        </w:tc>
        <w:tc>
          <w:tcPr>
            <w:tcW w:w="7200" w:type="dxa"/>
          </w:tcPr>
          <w:p w14:paraId="1396C7BE" w14:textId="04894E83" w:rsidR="0094438A" w:rsidRPr="00D71FA0" w:rsidRDefault="0094438A" w:rsidP="008351FE">
            <w:pPr>
              <w:pStyle w:val="TableTextLeft"/>
              <w:rPr>
                <w:noProof w:val="0"/>
              </w:rPr>
            </w:pPr>
            <w:r w:rsidRPr="00D71FA0">
              <w:rPr>
                <w:noProof w:val="0"/>
              </w:rPr>
              <w:t>Job Access With Speech</w:t>
            </w:r>
          </w:p>
        </w:tc>
      </w:tr>
      <w:tr w:rsidR="0094438A" w:rsidRPr="00D71FA0" w14:paraId="3EAF47BE" w14:textId="77777777" w:rsidTr="00AF25C5">
        <w:tc>
          <w:tcPr>
            <w:tcW w:w="1800" w:type="dxa"/>
          </w:tcPr>
          <w:p w14:paraId="33EBE6D9" w14:textId="46B1C088" w:rsidR="0094438A" w:rsidRPr="00D71FA0" w:rsidRDefault="0094438A" w:rsidP="008351FE">
            <w:pPr>
              <w:pStyle w:val="TableTextLeft"/>
              <w:rPr>
                <w:noProof w:val="0"/>
              </w:rPr>
            </w:pPr>
            <w:r w:rsidRPr="00D71FA0">
              <w:rPr>
                <w:noProof w:val="0"/>
              </w:rPr>
              <w:t>K</w:t>
            </w:r>
          </w:p>
        </w:tc>
        <w:tc>
          <w:tcPr>
            <w:tcW w:w="7200" w:type="dxa"/>
          </w:tcPr>
          <w:p w14:paraId="7C03F3DC" w14:textId="28DC7742" w:rsidR="0094438A" w:rsidRPr="00D71FA0" w:rsidRDefault="0094438A" w:rsidP="008351FE">
            <w:pPr>
              <w:pStyle w:val="TableTextLeft"/>
              <w:rPr>
                <w:noProof w:val="0"/>
              </w:rPr>
            </w:pPr>
            <w:r w:rsidRPr="00D71FA0">
              <w:rPr>
                <w:noProof w:val="0"/>
              </w:rPr>
              <w:t>kindergarten</w:t>
            </w:r>
          </w:p>
        </w:tc>
      </w:tr>
      <w:tr w:rsidR="002E3B1F" w:rsidRPr="00D71FA0" w14:paraId="73438D18" w14:textId="77777777" w:rsidTr="00AF25C5">
        <w:tc>
          <w:tcPr>
            <w:tcW w:w="1800" w:type="dxa"/>
          </w:tcPr>
          <w:p w14:paraId="144A4CA2" w14:textId="77777777" w:rsidR="00AE722B" w:rsidRPr="00D71FA0" w:rsidRDefault="00AE722B" w:rsidP="008351FE">
            <w:pPr>
              <w:pStyle w:val="TableTextLeft"/>
              <w:rPr>
                <w:noProof w:val="0"/>
              </w:rPr>
            </w:pPr>
            <w:r w:rsidRPr="00D71FA0">
              <w:rPr>
                <w:noProof w:val="0"/>
              </w:rPr>
              <w:t>KSAs</w:t>
            </w:r>
          </w:p>
        </w:tc>
        <w:tc>
          <w:tcPr>
            <w:tcW w:w="7200" w:type="dxa"/>
          </w:tcPr>
          <w:p w14:paraId="016AA4DE" w14:textId="77777777" w:rsidR="00AE722B" w:rsidRPr="00D71FA0" w:rsidRDefault="00AE722B" w:rsidP="008351FE">
            <w:pPr>
              <w:pStyle w:val="TableTextLeft"/>
              <w:rPr>
                <w:noProof w:val="0"/>
              </w:rPr>
            </w:pPr>
            <w:r w:rsidRPr="00D71FA0">
              <w:rPr>
                <w:noProof w:val="0"/>
              </w:rPr>
              <w:t>knowledge, skills, and abilities</w:t>
            </w:r>
          </w:p>
        </w:tc>
      </w:tr>
      <w:tr w:rsidR="002E3B1F" w:rsidRPr="00D71FA0" w14:paraId="06F596D2" w14:textId="77777777" w:rsidTr="00AF25C5">
        <w:tc>
          <w:tcPr>
            <w:tcW w:w="1800" w:type="dxa"/>
          </w:tcPr>
          <w:p w14:paraId="0188D79F" w14:textId="77777777" w:rsidR="00AE722B" w:rsidRPr="00D71FA0" w:rsidRDefault="00AE722B" w:rsidP="008351FE">
            <w:pPr>
              <w:pStyle w:val="TableTextLeft"/>
              <w:rPr>
                <w:noProof w:val="0"/>
              </w:rPr>
            </w:pPr>
            <w:r w:rsidRPr="00D71FA0">
              <w:rPr>
                <w:noProof w:val="0"/>
              </w:rPr>
              <w:t>LEA</w:t>
            </w:r>
          </w:p>
        </w:tc>
        <w:tc>
          <w:tcPr>
            <w:tcW w:w="7200" w:type="dxa"/>
          </w:tcPr>
          <w:p w14:paraId="79C49E30" w14:textId="77777777" w:rsidR="00AE722B" w:rsidRPr="00D71FA0" w:rsidRDefault="00AE722B" w:rsidP="008351FE">
            <w:pPr>
              <w:pStyle w:val="TableTextLeft"/>
              <w:rPr>
                <w:noProof w:val="0"/>
              </w:rPr>
            </w:pPr>
            <w:r w:rsidRPr="00D71FA0">
              <w:rPr>
                <w:noProof w:val="0"/>
              </w:rPr>
              <w:t>local educational agency</w:t>
            </w:r>
          </w:p>
        </w:tc>
      </w:tr>
      <w:tr w:rsidR="002E3B1F" w:rsidRPr="00D71FA0" w14:paraId="35B192BC" w14:textId="77777777" w:rsidTr="00AF25C5">
        <w:tc>
          <w:tcPr>
            <w:tcW w:w="1800" w:type="dxa"/>
          </w:tcPr>
          <w:p w14:paraId="16A7AD37" w14:textId="77777777" w:rsidR="00AE722B" w:rsidRPr="00D71FA0" w:rsidRDefault="00AE722B" w:rsidP="008351FE">
            <w:pPr>
              <w:pStyle w:val="TableTextLeft"/>
              <w:rPr>
                <w:noProof w:val="0"/>
              </w:rPr>
            </w:pPr>
            <w:r w:rsidRPr="00D71FA0">
              <w:rPr>
                <w:noProof w:val="0"/>
              </w:rPr>
              <w:t>LOSS</w:t>
            </w:r>
          </w:p>
        </w:tc>
        <w:tc>
          <w:tcPr>
            <w:tcW w:w="7200" w:type="dxa"/>
          </w:tcPr>
          <w:p w14:paraId="39ACCFED" w14:textId="77777777" w:rsidR="00AE722B" w:rsidRPr="00D71FA0" w:rsidRDefault="00AE722B" w:rsidP="008351FE">
            <w:pPr>
              <w:pStyle w:val="TableTextLeft"/>
              <w:rPr>
                <w:noProof w:val="0"/>
              </w:rPr>
            </w:pPr>
            <w:r w:rsidRPr="00D71FA0">
              <w:rPr>
                <w:noProof w:val="0"/>
              </w:rPr>
              <w:t>lowest obtainable scale score</w:t>
            </w:r>
          </w:p>
        </w:tc>
      </w:tr>
      <w:tr w:rsidR="002E3B1F" w:rsidRPr="00D71FA0" w14:paraId="20D8153B" w14:textId="77777777" w:rsidTr="00AF25C5">
        <w:tc>
          <w:tcPr>
            <w:tcW w:w="1800" w:type="dxa"/>
          </w:tcPr>
          <w:p w14:paraId="785715C1" w14:textId="77777777" w:rsidR="00AE722B" w:rsidRPr="00D71FA0" w:rsidRDefault="00AE722B" w:rsidP="008351FE">
            <w:pPr>
              <w:pStyle w:val="TableTextLeft"/>
              <w:rPr>
                <w:noProof w:val="0"/>
              </w:rPr>
            </w:pPr>
            <w:r w:rsidRPr="00D71FA0">
              <w:rPr>
                <w:noProof w:val="0"/>
              </w:rPr>
              <w:t>LS</w:t>
            </w:r>
          </w:p>
        </w:tc>
        <w:tc>
          <w:tcPr>
            <w:tcW w:w="7200" w:type="dxa"/>
          </w:tcPr>
          <w:p w14:paraId="3FEA76B0" w14:textId="77777777" w:rsidR="00AE722B" w:rsidRPr="00D71FA0" w:rsidRDefault="00AE722B" w:rsidP="008351FE">
            <w:pPr>
              <w:pStyle w:val="TableTextLeft"/>
              <w:rPr>
                <w:noProof w:val="0"/>
              </w:rPr>
            </w:pPr>
            <w:r w:rsidRPr="00D71FA0">
              <w:rPr>
                <w:noProof w:val="0"/>
              </w:rPr>
              <w:t>Life Sciences</w:t>
            </w:r>
          </w:p>
        </w:tc>
      </w:tr>
      <w:tr w:rsidR="002E3B1F" w:rsidRPr="00D71FA0" w14:paraId="49DB8398" w14:textId="77777777" w:rsidTr="00AF25C5">
        <w:tc>
          <w:tcPr>
            <w:tcW w:w="1800" w:type="dxa"/>
          </w:tcPr>
          <w:p w14:paraId="1CB3435D" w14:textId="77777777" w:rsidR="00AE722B" w:rsidRPr="00D71FA0" w:rsidRDefault="00AE722B" w:rsidP="008351FE">
            <w:pPr>
              <w:pStyle w:val="TableTextLeft"/>
              <w:rPr>
                <w:noProof w:val="0"/>
              </w:rPr>
            </w:pPr>
            <w:r w:rsidRPr="00D71FA0">
              <w:rPr>
                <w:noProof w:val="0"/>
              </w:rPr>
              <w:t>MC</w:t>
            </w:r>
          </w:p>
        </w:tc>
        <w:tc>
          <w:tcPr>
            <w:tcW w:w="7200" w:type="dxa"/>
          </w:tcPr>
          <w:p w14:paraId="242C12D7" w14:textId="77777777" w:rsidR="00AE722B" w:rsidRPr="00D71FA0" w:rsidRDefault="00AE722B" w:rsidP="008351FE">
            <w:pPr>
              <w:pStyle w:val="TableTextLeft"/>
              <w:rPr>
                <w:noProof w:val="0"/>
              </w:rPr>
            </w:pPr>
            <w:r w:rsidRPr="00D71FA0">
              <w:rPr>
                <w:noProof w:val="0"/>
              </w:rPr>
              <w:t>multiple choice</w:t>
            </w:r>
          </w:p>
        </w:tc>
      </w:tr>
      <w:tr w:rsidR="0094438A" w:rsidRPr="00D71FA0" w14:paraId="62C7AFC1" w14:textId="77777777" w:rsidTr="00AF25C5">
        <w:tc>
          <w:tcPr>
            <w:tcW w:w="1800" w:type="dxa"/>
          </w:tcPr>
          <w:p w14:paraId="48970EB6" w14:textId="1AD2BF65" w:rsidR="0094438A" w:rsidRPr="00D71FA0" w:rsidRDefault="0094438A" w:rsidP="008351FE">
            <w:pPr>
              <w:pStyle w:val="TableTextLeft"/>
              <w:rPr>
                <w:noProof w:val="0"/>
              </w:rPr>
            </w:pPr>
            <w:r w:rsidRPr="00D71FA0">
              <w:rPr>
                <w:noProof w:val="0"/>
              </w:rPr>
              <w:t>MCMS</w:t>
            </w:r>
          </w:p>
        </w:tc>
        <w:tc>
          <w:tcPr>
            <w:tcW w:w="7200" w:type="dxa"/>
          </w:tcPr>
          <w:p w14:paraId="661C326F" w14:textId="5626FD63" w:rsidR="0094438A" w:rsidRPr="00D71FA0" w:rsidRDefault="00CF10F5" w:rsidP="008351FE">
            <w:pPr>
              <w:pStyle w:val="TableTextLeft"/>
              <w:rPr>
                <w:noProof w:val="0"/>
              </w:rPr>
            </w:pPr>
            <w:r w:rsidRPr="00D71FA0">
              <w:rPr>
                <w:noProof w:val="0"/>
              </w:rPr>
              <w:t>multiple choice</w:t>
            </w:r>
            <w:r w:rsidR="00B220CC" w:rsidRPr="00D71FA0">
              <w:rPr>
                <w:noProof w:val="0"/>
              </w:rPr>
              <w:t>,</w:t>
            </w:r>
            <w:r w:rsidRPr="00D71FA0">
              <w:rPr>
                <w:noProof w:val="0"/>
              </w:rPr>
              <w:t xml:space="preserve"> multiple select</w:t>
            </w:r>
          </w:p>
        </w:tc>
      </w:tr>
      <w:tr w:rsidR="0094438A" w:rsidRPr="00D71FA0" w14:paraId="60E99597" w14:textId="77777777" w:rsidTr="00AF25C5">
        <w:tc>
          <w:tcPr>
            <w:tcW w:w="1800" w:type="dxa"/>
          </w:tcPr>
          <w:p w14:paraId="10398B5F" w14:textId="274CF863" w:rsidR="0094438A" w:rsidRPr="00D71FA0" w:rsidRDefault="00CF10F5" w:rsidP="008351FE">
            <w:pPr>
              <w:pStyle w:val="TableTextLeft"/>
              <w:rPr>
                <w:noProof w:val="0"/>
              </w:rPr>
            </w:pPr>
            <w:r w:rsidRPr="00D71FA0">
              <w:rPr>
                <w:noProof w:val="0"/>
              </w:rPr>
              <w:t>MCSS</w:t>
            </w:r>
          </w:p>
        </w:tc>
        <w:tc>
          <w:tcPr>
            <w:tcW w:w="7200" w:type="dxa"/>
          </w:tcPr>
          <w:p w14:paraId="0AA46CAB" w14:textId="66064291" w:rsidR="0094438A" w:rsidRPr="00D71FA0" w:rsidRDefault="00CF10F5" w:rsidP="008351FE">
            <w:pPr>
              <w:pStyle w:val="TableTextLeft"/>
              <w:rPr>
                <w:noProof w:val="0"/>
              </w:rPr>
            </w:pPr>
            <w:r w:rsidRPr="00D71FA0">
              <w:rPr>
                <w:noProof w:val="0"/>
              </w:rPr>
              <w:t>multiple choice</w:t>
            </w:r>
            <w:r w:rsidR="00B220CC" w:rsidRPr="00D71FA0">
              <w:rPr>
                <w:noProof w:val="0"/>
              </w:rPr>
              <w:t>,</w:t>
            </w:r>
            <w:r w:rsidRPr="00D71FA0">
              <w:rPr>
                <w:noProof w:val="0"/>
              </w:rPr>
              <w:t xml:space="preserve"> single select</w:t>
            </w:r>
          </w:p>
        </w:tc>
      </w:tr>
      <w:tr w:rsidR="002E3B1F" w:rsidRPr="00D71FA0" w14:paraId="09E0856E" w14:textId="77777777" w:rsidTr="00AF25C5">
        <w:tc>
          <w:tcPr>
            <w:tcW w:w="1800" w:type="dxa"/>
          </w:tcPr>
          <w:p w14:paraId="05542E9F" w14:textId="77777777" w:rsidR="00AE722B" w:rsidRPr="00D71FA0" w:rsidRDefault="00AE722B" w:rsidP="008351FE">
            <w:pPr>
              <w:pStyle w:val="TableTextLeft"/>
              <w:rPr>
                <w:noProof w:val="0"/>
              </w:rPr>
            </w:pPr>
            <w:r w:rsidRPr="00D71FA0">
              <w:rPr>
                <w:noProof w:val="0"/>
              </w:rPr>
              <w:t>MH</w:t>
            </w:r>
          </w:p>
        </w:tc>
        <w:tc>
          <w:tcPr>
            <w:tcW w:w="7200" w:type="dxa"/>
          </w:tcPr>
          <w:p w14:paraId="098D396B" w14:textId="77777777" w:rsidR="00AE722B" w:rsidRPr="00D71FA0" w:rsidRDefault="00AE722B" w:rsidP="008351FE">
            <w:pPr>
              <w:pStyle w:val="TableTextLeft"/>
              <w:rPr>
                <w:noProof w:val="0"/>
              </w:rPr>
            </w:pPr>
            <w:r w:rsidRPr="00D71FA0">
              <w:rPr>
                <w:noProof w:val="0"/>
              </w:rPr>
              <w:t>Mantel-Haenszel</w:t>
            </w:r>
          </w:p>
        </w:tc>
      </w:tr>
      <w:tr w:rsidR="002E3B1F" w:rsidRPr="00D71FA0" w14:paraId="6C5BF0AD" w14:textId="77777777" w:rsidTr="00AF25C5">
        <w:tc>
          <w:tcPr>
            <w:tcW w:w="1800" w:type="dxa"/>
          </w:tcPr>
          <w:p w14:paraId="056B9259" w14:textId="77777777" w:rsidR="00AE722B" w:rsidRPr="00D71FA0" w:rsidRDefault="00AE722B" w:rsidP="008351FE">
            <w:pPr>
              <w:pStyle w:val="TableTextLeft"/>
              <w:rPr>
                <w:noProof w:val="0"/>
              </w:rPr>
            </w:pPr>
            <w:r w:rsidRPr="00D71FA0">
              <w:rPr>
                <w:noProof w:val="0"/>
              </w:rPr>
              <w:t>NCME</w:t>
            </w:r>
          </w:p>
        </w:tc>
        <w:tc>
          <w:tcPr>
            <w:tcW w:w="7200" w:type="dxa"/>
          </w:tcPr>
          <w:p w14:paraId="0ADA1B74" w14:textId="77777777" w:rsidR="00AE722B" w:rsidRPr="00D71FA0" w:rsidRDefault="00AE722B" w:rsidP="008351FE">
            <w:pPr>
              <w:pStyle w:val="TableTextLeft"/>
              <w:rPr>
                <w:noProof w:val="0"/>
              </w:rPr>
            </w:pPr>
            <w:r w:rsidRPr="00D71FA0">
              <w:rPr>
                <w:noProof w:val="0"/>
              </w:rPr>
              <w:t>National Council on Measurement in Education</w:t>
            </w:r>
          </w:p>
        </w:tc>
      </w:tr>
      <w:tr w:rsidR="002E3B1F" w:rsidRPr="00D71FA0" w14:paraId="27CF7334" w14:textId="77777777" w:rsidTr="00AF25C5">
        <w:tc>
          <w:tcPr>
            <w:tcW w:w="1800" w:type="dxa"/>
          </w:tcPr>
          <w:p w14:paraId="1E2D1E40" w14:textId="77777777" w:rsidR="00AE722B" w:rsidRPr="00D71FA0" w:rsidRDefault="00AE722B" w:rsidP="008351FE">
            <w:pPr>
              <w:pStyle w:val="TableTextLeft"/>
              <w:rPr>
                <w:noProof w:val="0"/>
              </w:rPr>
            </w:pPr>
            <w:r w:rsidRPr="00D71FA0">
              <w:rPr>
                <w:noProof w:val="0"/>
              </w:rPr>
              <w:t>NGSS</w:t>
            </w:r>
          </w:p>
        </w:tc>
        <w:tc>
          <w:tcPr>
            <w:tcW w:w="7200" w:type="dxa"/>
          </w:tcPr>
          <w:p w14:paraId="43EE4B66" w14:textId="77777777" w:rsidR="00AE722B" w:rsidRPr="00D71FA0" w:rsidRDefault="00AE722B" w:rsidP="008351FE">
            <w:pPr>
              <w:pStyle w:val="TableTextLeft"/>
              <w:rPr>
                <w:noProof w:val="0"/>
              </w:rPr>
            </w:pPr>
            <w:r w:rsidRPr="00D71FA0">
              <w:rPr>
                <w:noProof w:val="0"/>
              </w:rPr>
              <w:t>Next Generation Science Standards</w:t>
            </w:r>
          </w:p>
        </w:tc>
      </w:tr>
      <w:tr w:rsidR="002E3B1F" w:rsidRPr="00D71FA0" w14:paraId="07506BEA" w14:textId="77777777" w:rsidTr="00AF25C5">
        <w:tc>
          <w:tcPr>
            <w:tcW w:w="1800" w:type="dxa"/>
          </w:tcPr>
          <w:p w14:paraId="5C8361FD" w14:textId="77777777" w:rsidR="00AE722B" w:rsidRPr="00D71FA0" w:rsidRDefault="00AE722B" w:rsidP="008351FE">
            <w:pPr>
              <w:pStyle w:val="TableTextLeft"/>
              <w:rPr>
                <w:noProof w:val="0"/>
              </w:rPr>
            </w:pPr>
            <w:r w:rsidRPr="00D71FA0">
              <w:rPr>
                <w:noProof w:val="0"/>
              </w:rPr>
              <w:t>NR</w:t>
            </w:r>
          </w:p>
        </w:tc>
        <w:tc>
          <w:tcPr>
            <w:tcW w:w="7200" w:type="dxa"/>
          </w:tcPr>
          <w:p w14:paraId="3753076B" w14:textId="77777777" w:rsidR="00AE722B" w:rsidRPr="00D71FA0" w:rsidRDefault="00AE722B" w:rsidP="008351FE">
            <w:pPr>
              <w:pStyle w:val="TableTextLeft"/>
              <w:rPr>
                <w:noProof w:val="0"/>
              </w:rPr>
            </w:pPr>
            <w:r w:rsidRPr="00D71FA0">
              <w:rPr>
                <w:noProof w:val="0"/>
              </w:rPr>
              <w:t>number right</w:t>
            </w:r>
          </w:p>
        </w:tc>
      </w:tr>
      <w:tr w:rsidR="002E3B1F" w:rsidRPr="00D71FA0" w14:paraId="76500B49" w14:textId="77777777" w:rsidTr="00AF25C5">
        <w:tc>
          <w:tcPr>
            <w:tcW w:w="1800" w:type="dxa"/>
          </w:tcPr>
          <w:p w14:paraId="3348B3E5" w14:textId="77777777" w:rsidR="00AE722B" w:rsidRPr="00D71FA0" w:rsidRDefault="00AE722B" w:rsidP="008351FE">
            <w:pPr>
              <w:pStyle w:val="TableTextLeft"/>
              <w:rPr>
                <w:noProof w:val="0"/>
              </w:rPr>
            </w:pPr>
            <w:r w:rsidRPr="00D71FA0">
              <w:rPr>
                <w:noProof w:val="0"/>
              </w:rPr>
              <w:t>ONE</w:t>
            </w:r>
          </w:p>
        </w:tc>
        <w:tc>
          <w:tcPr>
            <w:tcW w:w="7200" w:type="dxa"/>
          </w:tcPr>
          <w:p w14:paraId="072A2166" w14:textId="77777777" w:rsidR="00AE722B" w:rsidRPr="00D71FA0" w:rsidRDefault="00AE722B" w:rsidP="008351FE">
            <w:pPr>
              <w:pStyle w:val="TableTextLeft"/>
              <w:rPr>
                <w:noProof w:val="0"/>
              </w:rPr>
            </w:pPr>
            <w:r w:rsidRPr="00D71FA0">
              <w:rPr>
                <w:noProof w:val="0"/>
              </w:rPr>
              <w:t>Online Network for Evaluation</w:t>
            </w:r>
          </w:p>
        </w:tc>
      </w:tr>
      <w:tr w:rsidR="002E3B1F" w:rsidRPr="00D71FA0" w14:paraId="342BF2B5" w14:textId="77777777" w:rsidTr="00AF25C5">
        <w:tc>
          <w:tcPr>
            <w:tcW w:w="1800" w:type="dxa"/>
          </w:tcPr>
          <w:p w14:paraId="2B67792D" w14:textId="77777777" w:rsidR="00AE722B" w:rsidRPr="00D71FA0" w:rsidRDefault="00AE722B" w:rsidP="008351FE">
            <w:pPr>
              <w:pStyle w:val="TableTextLeft"/>
              <w:rPr>
                <w:noProof w:val="0"/>
              </w:rPr>
            </w:pPr>
            <w:r w:rsidRPr="00D71FA0">
              <w:rPr>
                <w:noProof w:val="0"/>
              </w:rPr>
              <w:t>OTI</w:t>
            </w:r>
          </w:p>
        </w:tc>
        <w:tc>
          <w:tcPr>
            <w:tcW w:w="7200" w:type="dxa"/>
          </w:tcPr>
          <w:p w14:paraId="3B5482D5" w14:textId="77777777" w:rsidR="00AE722B" w:rsidRPr="00D71FA0" w:rsidRDefault="00AE722B" w:rsidP="008351FE">
            <w:pPr>
              <w:pStyle w:val="TableTextLeft"/>
              <w:rPr>
                <w:noProof w:val="0"/>
              </w:rPr>
            </w:pPr>
            <w:r w:rsidRPr="00D71FA0">
              <w:rPr>
                <w:noProof w:val="0"/>
              </w:rPr>
              <w:t>Office of Testing Integrity</w:t>
            </w:r>
          </w:p>
        </w:tc>
      </w:tr>
      <w:tr w:rsidR="002E3B1F" w:rsidRPr="00D71FA0" w14:paraId="0ECCA5D6" w14:textId="77777777" w:rsidTr="00AF25C5">
        <w:tc>
          <w:tcPr>
            <w:tcW w:w="1800" w:type="dxa"/>
          </w:tcPr>
          <w:p w14:paraId="150ACE9E" w14:textId="77777777" w:rsidR="00AE722B" w:rsidRPr="00D71FA0" w:rsidRDefault="00AE722B" w:rsidP="008351FE">
            <w:pPr>
              <w:pStyle w:val="TableTextLeft"/>
              <w:rPr>
                <w:noProof w:val="0"/>
              </w:rPr>
            </w:pPr>
            <w:r w:rsidRPr="00D71FA0">
              <w:rPr>
                <w:noProof w:val="0"/>
              </w:rPr>
              <w:t>PAR</w:t>
            </w:r>
          </w:p>
        </w:tc>
        <w:tc>
          <w:tcPr>
            <w:tcW w:w="7200" w:type="dxa"/>
          </w:tcPr>
          <w:p w14:paraId="5AA5341A" w14:textId="77777777" w:rsidR="00AE722B" w:rsidRPr="00D71FA0" w:rsidRDefault="00AE722B" w:rsidP="008351FE">
            <w:pPr>
              <w:pStyle w:val="TableTextLeft"/>
              <w:rPr>
                <w:noProof w:val="0"/>
              </w:rPr>
            </w:pPr>
            <w:r w:rsidRPr="00D71FA0">
              <w:rPr>
                <w:noProof w:val="0"/>
              </w:rPr>
              <w:t>Psychometric Analysis &amp; Research</w:t>
            </w:r>
          </w:p>
        </w:tc>
      </w:tr>
      <w:tr w:rsidR="002E3B1F" w:rsidRPr="00D71FA0" w14:paraId="710B1AEB" w14:textId="77777777" w:rsidTr="00AF25C5">
        <w:tc>
          <w:tcPr>
            <w:tcW w:w="1800" w:type="dxa"/>
          </w:tcPr>
          <w:p w14:paraId="5C02B4CB" w14:textId="77777777" w:rsidR="00AE722B" w:rsidRPr="00D71FA0" w:rsidRDefault="00AE722B" w:rsidP="008351FE">
            <w:pPr>
              <w:pStyle w:val="TableTextLeft"/>
              <w:rPr>
                <w:noProof w:val="0"/>
              </w:rPr>
            </w:pPr>
            <w:r w:rsidRPr="00D71FA0">
              <w:rPr>
                <w:noProof w:val="0"/>
              </w:rPr>
              <w:t>PE</w:t>
            </w:r>
          </w:p>
        </w:tc>
        <w:tc>
          <w:tcPr>
            <w:tcW w:w="7200" w:type="dxa"/>
          </w:tcPr>
          <w:p w14:paraId="6EDEB678" w14:textId="77777777" w:rsidR="00AE722B" w:rsidRPr="00D71FA0" w:rsidRDefault="00AE722B" w:rsidP="008351FE">
            <w:pPr>
              <w:pStyle w:val="TableTextLeft"/>
              <w:rPr>
                <w:noProof w:val="0"/>
              </w:rPr>
            </w:pPr>
            <w:r w:rsidRPr="00D71FA0">
              <w:rPr>
                <w:noProof w:val="0"/>
              </w:rPr>
              <w:t>performance expectation</w:t>
            </w:r>
          </w:p>
        </w:tc>
      </w:tr>
      <w:tr w:rsidR="002E3B1F" w:rsidRPr="00D71FA0" w14:paraId="18B88348" w14:textId="77777777" w:rsidTr="00AF25C5">
        <w:tc>
          <w:tcPr>
            <w:tcW w:w="1800" w:type="dxa"/>
          </w:tcPr>
          <w:p w14:paraId="521496FE" w14:textId="77777777" w:rsidR="00AE722B" w:rsidRPr="00D71FA0" w:rsidRDefault="00AE722B" w:rsidP="008351FE">
            <w:pPr>
              <w:pStyle w:val="TableTextLeft"/>
              <w:rPr>
                <w:noProof w:val="0"/>
              </w:rPr>
            </w:pPr>
            <w:r w:rsidRPr="00D71FA0">
              <w:rPr>
                <w:noProof w:val="0"/>
              </w:rPr>
              <w:t>PIA</w:t>
            </w:r>
          </w:p>
        </w:tc>
        <w:tc>
          <w:tcPr>
            <w:tcW w:w="7200" w:type="dxa"/>
          </w:tcPr>
          <w:p w14:paraId="7AF15E38" w14:textId="77777777" w:rsidR="00AE722B" w:rsidRPr="00D71FA0" w:rsidRDefault="00AE722B" w:rsidP="008351FE">
            <w:pPr>
              <w:pStyle w:val="TableTextLeft"/>
              <w:rPr>
                <w:noProof w:val="0"/>
              </w:rPr>
            </w:pPr>
            <w:r w:rsidRPr="00D71FA0">
              <w:rPr>
                <w:noProof w:val="0"/>
              </w:rPr>
              <w:t>preliminary item analysis</w:t>
            </w:r>
          </w:p>
        </w:tc>
      </w:tr>
      <w:tr w:rsidR="00C65DB4" w:rsidRPr="00D71FA0" w14:paraId="0EF8DAB1" w14:textId="77777777" w:rsidTr="00AF25C5">
        <w:tc>
          <w:tcPr>
            <w:tcW w:w="1800" w:type="dxa"/>
          </w:tcPr>
          <w:p w14:paraId="702F0C2A" w14:textId="59CA5C7F" w:rsidR="00C65DB4" w:rsidRPr="00D71FA0" w:rsidRDefault="00C65DB4" w:rsidP="008351FE">
            <w:pPr>
              <w:pStyle w:val="TableTextLeft"/>
              <w:rPr>
                <w:noProof w:val="0"/>
              </w:rPr>
            </w:pPr>
            <w:r w:rsidRPr="00D71FA0">
              <w:rPr>
                <w:noProof w:val="0"/>
              </w:rPr>
              <w:t>PIN</w:t>
            </w:r>
          </w:p>
        </w:tc>
        <w:tc>
          <w:tcPr>
            <w:tcW w:w="7200" w:type="dxa"/>
          </w:tcPr>
          <w:p w14:paraId="57F28C2F" w14:textId="5C7E8239" w:rsidR="00C65DB4" w:rsidRPr="00D71FA0" w:rsidRDefault="00C65DB4" w:rsidP="008351FE">
            <w:pPr>
              <w:pStyle w:val="TableTextLeft"/>
              <w:rPr>
                <w:noProof w:val="0"/>
              </w:rPr>
            </w:pPr>
            <w:r w:rsidRPr="00D71FA0">
              <w:rPr>
                <w:noProof w:val="0"/>
              </w:rPr>
              <w:t>problem item notification</w:t>
            </w:r>
          </w:p>
        </w:tc>
      </w:tr>
      <w:tr w:rsidR="0094438A" w:rsidRPr="00D71FA0" w14:paraId="411C45F6" w14:textId="77777777" w:rsidTr="00AF25C5">
        <w:tc>
          <w:tcPr>
            <w:tcW w:w="1800" w:type="dxa"/>
          </w:tcPr>
          <w:p w14:paraId="0EDF4A78" w14:textId="7D28ED62" w:rsidR="0094438A" w:rsidRPr="00D71FA0" w:rsidRDefault="00CF10F5" w:rsidP="008351FE">
            <w:pPr>
              <w:pStyle w:val="TableTextLeft"/>
              <w:rPr>
                <w:noProof w:val="0"/>
              </w:rPr>
            </w:pPr>
            <w:r w:rsidRPr="00D71FA0">
              <w:rPr>
                <w:noProof w:val="0"/>
              </w:rPr>
              <w:t>PPT</w:t>
            </w:r>
          </w:p>
        </w:tc>
        <w:tc>
          <w:tcPr>
            <w:tcW w:w="7200" w:type="dxa"/>
          </w:tcPr>
          <w:p w14:paraId="27389797" w14:textId="44009044" w:rsidR="0094438A" w:rsidRPr="00D71FA0" w:rsidRDefault="00CF10F5" w:rsidP="008351FE">
            <w:pPr>
              <w:pStyle w:val="TableTextLeft"/>
              <w:rPr>
                <w:noProof w:val="0"/>
              </w:rPr>
            </w:pPr>
            <w:r w:rsidRPr="00D71FA0">
              <w:rPr>
                <w:noProof w:val="0"/>
              </w:rPr>
              <w:t>paper–pencil test</w:t>
            </w:r>
          </w:p>
        </w:tc>
      </w:tr>
      <w:tr w:rsidR="002E3B1F" w:rsidRPr="00D71FA0" w14:paraId="5C0BC099" w14:textId="77777777" w:rsidTr="00AF25C5">
        <w:tc>
          <w:tcPr>
            <w:tcW w:w="1800" w:type="dxa"/>
          </w:tcPr>
          <w:p w14:paraId="79911B39" w14:textId="77777777" w:rsidR="00AE722B" w:rsidRPr="00D71FA0" w:rsidRDefault="00AE722B" w:rsidP="008351FE">
            <w:pPr>
              <w:pStyle w:val="TableTextLeft"/>
              <w:rPr>
                <w:noProof w:val="0"/>
              </w:rPr>
            </w:pPr>
            <w:r w:rsidRPr="00D71FA0">
              <w:rPr>
                <w:noProof w:val="0"/>
              </w:rPr>
              <w:t>PS</w:t>
            </w:r>
          </w:p>
        </w:tc>
        <w:tc>
          <w:tcPr>
            <w:tcW w:w="7200" w:type="dxa"/>
          </w:tcPr>
          <w:p w14:paraId="4ECE5124" w14:textId="77777777" w:rsidR="00AE722B" w:rsidRPr="00D71FA0" w:rsidRDefault="00AE722B" w:rsidP="008351FE">
            <w:pPr>
              <w:pStyle w:val="TableTextLeft"/>
              <w:rPr>
                <w:noProof w:val="0"/>
              </w:rPr>
            </w:pPr>
            <w:r w:rsidRPr="00D71FA0">
              <w:rPr>
                <w:noProof w:val="0"/>
              </w:rPr>
              <w:t>Physical Sciences</w:t>
            </w:r>
          </w:p>
        </w:tc>
      </w:tr>
      <w:tr w:rsidR="002E3B1F" w:rsidRPr="00D71FA0" w14:paraId="05AEA728" w14:textId="77777777" w:rsidTr="00AF25C5">
        <w:tc>
          <w:tcPr>
            <w:tcW w:w="1800" w:type="dxa"/>
          </w:tcPr>
          <w:p w14:paraId="49E88459" w14:textId="77777777" w:rsidR="00AE722B" w:rsidRPr="00D71FA0" w:rsidRDefault="00AE722B" w:rsidP="008351FE">
            <w:pPr>
              <w:pStyle w:val="TableTextLeft"/>
              <w:rPr>
                <w:noProof w:val="0"/>
              </w:rPr>
            </w:pPr>
            <w:r w:rsidRPr="00D71FA0">
              <w:rPr>
                <w:noProof w:val="0"/>
              </w:rPr>
              <w:t>PT</w:t>
            </w:r>
          </w:p>
        </w:tc>
        <w:tc>
          <w:tcPr>
            <w:tcW w:w="7200" w:type="dxa"/>
          </w:tcPr>
          <w:p w14:paraId="782A3135" w14:textId="77777777" w:rsidR="00AE722B" w:rsidRPr="00D71FA0" w:rsidRDefault="00AE722B" w:rsidP="008351FE">
            <w:pPr>
              <w:pStyle w:val="TableTextLeft"/>
              <w:rPr>
                <w:noProof w:val="0"/>
              </w:rPr>
            </w:pPr>
            <w:r w:rsidRPr="00D71FA0">
              <w:rPr>
                <w:noProof w:val="0"/>
              </w:rPr>
              <w:t>performance task</w:t>
            </w:r>
          </w:p>
        </w:tc>
      </w:tr>
      <w:tr w:rsidR="002E3B1F" w:rsidRPr="00D71FA0" w14:paraId="6C1BECD3" w14:textId="77777777" w:rsidTr="00AF25C5">
        <w:tc>
          <w:tcPr>
            <w:tcW w:w="1800" w:type="dxa"/>
          </w:tcPr>
          <w:p w14:paraId="184F6866" w14:textId="77777777" w:rsidR="00AE722B" w:rsidRPr="00D71FA0" w:rsidRDefault="00AE722B" w:rsidP="008351FE">
            <w:pPr>
              <w:pStyle w:val="TableTextLeft"/>
              <w:rPr>
                <w:noProof w:val="0"/>
              </w:rPr>
            </w:pPr>
            <w:r w:rsidRPr="00D71FA0">
              <w:rPr>
                <w:noProof w:val="0"/>
              </w:rPr>
              <w:t>QA</w:t>
            </w:r>
          </w:p>
        </w:tc>
        <w:tc>
          <w:tcPr>
            <w:tcW w:w="7200" w:type="dxa"/>
          </w:tcPr>
          <w:p w14:paraId="3964D3BE" w14:textId="77777777" w:rsidR="00AE722B" w:rsidRPr="00D71FA0" w:rsidRDefault="00AE722B" w:rsidP="008351FE">
            <w:pPr>
              <w:pStyle w:val="TableTextLeft"/>
              <w:rPr>
                <w:noProof w:val="0"/>
              </w:rPr>
            </w:pPr>
            <w:r w:rsidRPr="00D71FA0">
              <w:rPr>
                <w:noProof w:val="0"/>
              </w:rPr>
              <w:t>quality assurance</w:t>
            </w:r>
          </w:p>
        </w:tc>
      </w:tr>
      <w:tr w:rsidR="002E3B1F" w:rsidRPr="00D71FA0" w14:paraId="5D3641A2" w14:textId="77777777" w:rsidTr="00AF25C5">
        <w:tc>
          <w:tcPr>
            <w:tcW w:w="1800" w:type="dxa"/>
          </w:tcPr>
          <w:p w14:paraId="06593B77" w14:textId="77777777" w:rsidR="00AE722B" w:rsidRPr="00D71FA0" w:rsidRDefault="00AE722B" w:rsidP="008351FE">
            <w:pPr>
              <w:pStyle w:val="TableTextLeft"/>
              <w:rPr>
                <w:noProof w:val="0"/>
              </w:rPr>
            </w:pPr>
            <w:r w:rsidRPr="00D71FA0">
              <w:rPr>
                <w:noProof w:val="0"/>
              </w:rPr>
              <w:t>QTI</w:t>
            </w:r>
          </w:p>
        </w:tc>
        <w:tc>
          <w:tcPr>
            <w:tcW w:w="7200" w:type="dxa"/>
          </w:tcPr>
          <w:p w14:paraId="284AEB6B" w14:textId="77777777" w:rsidR="00AE722B" w:rsidRPr="00D71FA0" w:rsidRDefault="00AE722B" w:rsidP="008351FE">
            <w:pPr>
              <w:pStyle w:val="TableTextLeft"/>
              <w:rPr>
                <w:noProof w:val="0"/>
              </w:rPr>
            </w:pPr>
            <w:r w:rsidRPr="00D71FA0">
              <w:rPr>
                <w:noProof w:val="0"/>
              </w:rPr>
              <w:t>Question and Test Interoperability</w:t>
            </w:r>
          </w:p>
        </w:tc>
      </w:tr>
      <w:tr w:rsidR="002E3B1F" w:rsidRPr="00D71FA0" w14:paraId="394863F4" w14:textId="77777777" w:rsidTr="00AF25C5">
        <w:tc>
          <w:tcPr>
            <w:tcW w:w="1800" w:type="dxa"/>
          </w:tcPr>
          <w:p w14:paraId="0580D4EC" w14:textId="77777777" w:rsidR="00AE722B" w:rsidRPr="00D71FA0" w:rsidRDefault="00AE722B" w:rsidP="008351FE">
            <w:pPr>
              <w:pStyle w:val="TableTextLeft"/>
              <w:rPr>
                <w:noProof w:val="0"/>
              </w:rPr>
            </w:pPr>
            <w:r w:rsidRPr="00D71FA0">
              <w:rPr>
                <w:noProof w:val="0"/>
              </w:rPr>
              <w:t>QWK</w:t>
            </w:r>
          </w:p>
        </w:tc>
        <w:tc>
          <w:tcPr>
            <w:tcW w:w="7200" w:type="dxa"/>
          </w:tcPr>
          <w:p w14:paraId="3A7518E2" w14:textId="65C866B6" w:rsidR="00AE722B" w:rsidRPr="00D71FA0" w:rsidRDefault="00AE722B" w:rsidP="008351FE">
            <w:pPr>
              <w:pStyle w:val="TableTextLeft"/>
              <w:rPr>
                <w:noProof w:val="0"/>
              </w:rPr>
            </w:pPr>
            <w:r w:rsidRPr="00D71FA0">
              <w:rPr>
                <w:noProof w:val="0"/>
              </w:rPr>
              <w:t>quadratic</w:t>
            </w:r>
            <w:r w:rsidR="00710E96" w:rsidRPr="00D71FA0">
              <w:rPr>
                <w:noProof w:val="0"/>
              </w:rPr>
              <w:t>-</w:t>
            </w:r>
            <w:r w:rsidRPr="00D71FA0">
              <w:rPr>
                <w:noProof w:val="0"/>
              </w:rPr>
              <w:t>weighted kappa</w:t>
            </w:r>
          </w:p>
        </w:tc>
      </w:tr>
      <w:tr w:rsidR="00C65DB4" w:rsidRPr="00D71FA0" w14:paraId="57ED141C" w14:textId="77777777" w:rsidTr="00AF25C5">
        <w:tc>
          <w:tcPr>
            <w:tcW w:w="1800" w:type="dxa"/>
          </w:tcPr>
          <w:p w14:paraId="52216D9C" w14:textId="03E539CF" w:rsidR="00C65DB4" w:rsidRPr="00D71FA0" w:rsidRDefault="00C65DB4" w:rsidP="008351FE">
            <w:pPr>
              <w:pStyle w:val="TableTextLeft"/>
              <w:rPr>
                <w:noProof w:val="0"/>
              </w:rPr>
            </w:pPr>
            <w:r w:rsidRPr="00D71FA0">
              <w:rPr>
                <w:noProof w:val="0"/>
              </w:rPr>
              <w:t>RFEP</w:t>
            </w:r>
          </w:p>
        </w:tc>
        <w:tc>
          <w:tcPr>
            <w:tcW w:w="7200" w:type="dxa"/>
          </w:tcPr>
          <w:p w14:paraId="6776E99D" w14:textId="2732DF8A" w:rsidR="00C65DB4" w:rsidRPr="00D71FA0" w:rsidRDefault="00C65DB4" w:rsidP="008351FE">
            <w:pPr>
              <w:pStyle w:val="TableTextLeft"/>
              <w:rPr>
                <w:noProof w:val="0"/>
              </w:rPr>
            </w:pPr>
            <w:r w:rsidRPr="00D71FA0">
              <w:rPr>
                <w:noProof w:val="0"/>
              </w:rPr>
              <w:t>reclassified fluent English proficient</w:t>
            </w:r>
          </w:p>
        </w:tc>
      </w:tr>
      <w:tr w:rsidR="002E3B1F" w:rsidRPr="00D71FA0" w14:paraId="0BFC92DE" w14:textId="77777777" w:rsidTr="00AF25C5">
        <w:tc>
          <w:tcPr>
            <w:tcW w:w="1800" w:type="dxa"/>
          </w:tcPr>
          <w:p w14:paraId="292F56EB" w14:textId="77777777" w:rsidR="00AE722B" w:rsidRPr="00D71FA0" w:rsidRDefault="00AE722B" w:rsidP="008351FE">
            <w:pPr>
              <w:pStyle w:val="TableTextLeft"/>
              <w:rPr>
                <w:noProof w:val="0"/>
              </w:rPr>
            </w:pPr>
            <w:r w:rsidRPr="00D71FA0">
              <w:rPr>
                <w:noProof w:val="0"/>
              </w:rPr>
              <w:t>SBE</w:t>
            </w:r>
          </w:p>
        </w:tc>
        <w:tc>
          <w:tcPr>
            <w:tcW w:w="7200" w:type="dxa"/>
          </w:tcPr>
          <w:p w14:paraId="18262F98" w14:textId="77777777" w:rsidR="00AE722B" w:rsidRPr="00D71FA0" w:rsidRDefault="00AE722B" w:rsidP="008351FE">
            <w:pPr>
              <w:pStyle w:val="TableTextLeft"/>
              <w:rPr>
                <w:noProof w:val="0"/>
              </w:rPr>
            </w:pPr>
            <w:r w:rsidRPr="00D71FA0">
              <w:rPr>
                <w:noProof w:val="0"/>
              </w:rPr>
              <w:t>State Board of Education</w:t>
            </w:r>
          </w:p>
        </w:tc>
      </w:tr>
      <w:tr w:rsidR="0094438A" w:rsidRPr="00D71FA0" w14:paraId="77431F36" w14:textId="77777777" w:rsidTr="00AF25C5">
        <w:tc>
          <w:tcPr>
            <w:tcW w:w="1800" w:type="dxa"/>
          </w:tcPr>
          <w:p w14:paraId="022C6751" w14:textId="7D56D1CD" w:rsidR="0094438A" w:rsidRPr="00D71FA0" w:rsidRDefault="00CF10F5" w:rsidP="008351FE">
            <w:pPr>
              <w:pStyle w:val="TableTextLeft"/>
              <w:rPr>
                <w:noProof w:val="0"/>
              </w:rPr>
            </w:pPr>
            <w:r w:rsidRPr="00D71FA0">
              <w:rPr>
                <w:noProof w:val="0"/>
              </w:rPr>
              <w:t>SCOE</w:t>
            </w:r>
          </w:p>
        </w:tc>
        <w:tc>
          <w:tcPr>
            <w:tcW w:w="7200" w:type="dxa"/>
          </w:tcPr>
          <w:p w14:paraId="7C84371C" w14:textId="7D744BDF" w:rsidR="0094438A" w:rsidRPr="00D71FA0" w:rsidRDefault="00CF10F5" w:rsidP="008351FE">
            <w:pPr>
              <w:pStyle w:val="TableTextLeft"/>
              <w:rPr>
                <w:noProof w:val="0"/>
              </w:rPr>
            </w:pPr>
            <w:r w:rsidRPr="00D71FA0">
              <w:rPr>
                <w:noProof w:val="0"/>
              </w:rPr>
              <w:t>Sacramento County Office of Education</w:t>
            </w:r>
          </w:p>
        </w:tc>
      </w:tr>
      <w:tr w:rsidR="002E3B1F" w:rsidRPr="00D71FA0" w14:paraId="6616AE37" w14:textId="77777777" w:rsidTr="00AF25C5">
        <w:tc>
          <w:tcPr>
            <w:tcW w:w="1800" w:type="dxa"/>
          </w:tcPr>
          <w:p w14:paraId="739B0E69" w14:textId="77777777" w:rsidR="00AE722B" w:rsidRPr="00D71FA0" w:rsidRDefault="00AE722B" w:rsidP="008351FE">
            <w:pPr>
              <w:pStyle w:val="TableTextLeft"/>
              <w:rPr>
                <w:noProof w:val="0"/>
              </w:rPr>
            </w:pPr>
            <w:r w:rsidRPr="00D71FA0">
              <w:rPr>
                <w:noProof w:val="0"/>
              </w:rPr>
              <w:t>SD</w:t>
            </w:r>
          </w:p>
        </w:tc>
        <w:tc>
          <w:tcPr>
            <w:tcW w:w="7200" w:type="dxa"/>
          </w:tcPr>
          <w:p w14:paraId="1E84C217" w14:textId="77777777" w:rsidR="00AE722B" w:rsidRPr="00D71FA0" w:rsidRDefault="00AE722B" w:rsidP="008351FE">
            <w:pPr>
              <w:pStyle w:val="TableTextLeft"/>
              <w:rPr>
                <w:noProof w:val="0"/>
              </w:rPr>
            </w:pPr>
            <w:r w:rsidRPr="00D71FA0">
              <w:rPr>
                <w:noProof w:val="0"/>
              </w:rPr>
              <w:t>standard deviation</w:t>
            </w:r>
          </w:p>
        </w:tc>
      </w:tr>
      <w:tr w:rsidR="002E3B1F" w:rsidRPr="00D71FA0" w14:paraId="3347E9B1" w14:textId="77777777" w:rsidTr="00AF25C5">
        <w:tc>
          <w:tcPr>
            <w:tcW w:w="1800" w:type="dxa"/>
          </w:tcPr>
          <w:p w14:paraId="0F266739" w14:textId="77777777" w:rsidR="00AE722B" w:rsidRPr="00D71FA0" w:rsidRDefault="00AE722B" w:rsidP="008351FE">
            <w:pPr>
              <w:pStyle w:val="TableTextLeft"/>
              <w:rPr>
                <w:noProof w:val="0"/>
              </w:rPr>
            </w:pPr>
            <w:r w:rsidRPr="00D71FA0">
              <w:rPr>
                <w:noProof w:val="0"/>
              </w:rPr>
              <w:t>SE</w:t>
            </w:r>
          </w:p>
        </w:tc>
        <w:tc>
          <w:tcPr>
            <w:tcW w:w="7200" w:type="dxa"/>
          </w:tcPr>
          <w:p w14:paraId="4F52B71E" w14:textId="77777777" w:rsidR="00AE722B" w:rsidRPr="00D71FA0" w:rsidRDefault="00AE722B" w:rsidP="008351FE">
            <w:pPr>
              <w:pStyle w:val="TableTextLeft"/>
              <w:rPr>
                <w:noProof w:val="0"/>
              </w:rPr>
            </w:pPr>
            <w:r w:rsidRPr="00D71FA0">
              <w:rPr>
                <w:noProof w:val="0"/>
              </w:rPr>
              <w:t>standard error</w:t>
            </w:r>
          </w:p>
        </w:tc>
      </w:tr>
      <w:tr w:rsidR="002E3B1F" w:rsidRPr="00D71FA0" w14:paraId="1B1ED1B4" w14:textId="77777777" w:rsidTr="00AF25C5">
        <w:tc>
          <w:tcPr>
            <w:tcW w:w="1800" w:type="dxa"/>
          </w:tcPr>
          <w:p w14:paraId="68DD0570" w14:textId="77777777" w:rsidR="00AE722B" w:rsidRPr="00D71FA0" w:rsidRDefault="00AE722B" w:rsidP="008351FE">
            <w:pPr>
              <w:pStyle w:val="TableTextLeft"/>
              <w:rPr>
                <w:noProof w:val="0"/>
              </w:rPr>
            </w:pPr>
            <w:r w:rsidRPr="00D71FA0">
              <w:rPr>
                <w:noProof w:val="0"/>
              </w:rPr>
              <w:t>SEM</w:t>
            </w:r>
          </w:p>
        </w:tc>
        <w:tc>
          <w:tcPr>
            <w:tcW w:w="7200" w:type="dxa"/>
          </w:tcPr>
          <w:p w14:paraId="0226873D" w14:textId="77777777" w:rsidR="00AE722B" w:rsidRPr="00D71FA0" w:rsidRDefault="00AE722B" w:rsidP="008351FE">
            <w:pPr>
              <w:pStyle w:val="TableTextLeft"/>
              <w:rPr>
                <w:noProof w:val="0"/>
              </w:rPr>
            </w:pPr>
            <w:r w:rsidRPr="00D71FA0">
              <w:rPr>
                <w:noProof w:val="0"/>
              </w:rPr>
              <w:t>standard error of measurement</w:t>
            </w:r>
          </w:p>
        </w:tc>
      </w:tr>
      <w:tr w:rsidR="002E3B1F" w:rsidRPr="00D71FA0" w14:paraId="0943AB42" w14:textId="77777777" w:rsidTr="00AF25C5">
        <w:tc>
          <w:tcPr>
            <w:tcW w:w="1800" w:type="dxa"/>
          </w:tcPr>
          <w:p w14:paraId="085FB61F" w14:textId="77777777" w:rsidR="00AE722B" w:rsidRPr="00D71FA0" w:rsidRDefault="00AE722B" w:rsidP="008351FE">
            <w:pPr>
              <w:pStyle w:val="TableTextLeft"/>
              <w:rPr>
                <w:noProof w:val="0"/>
              </w:rPr>
            </w:pPr>
            <w:r w:rsidRPr="00D71FA0">
              <w:rPr>
                <w:noProof w:val="0"/>
              </w:rPr>
              <w:t>SEP</w:t>
            </w:r>
          </w:p>
        </w:tc>
        <w:tc>
          <w:tcPr>
            <w:tcW w:w="7200" w:type="dxa"/>
          </w:tcPr>
          <w:p w14:paraId="5ADA7191" w14:textId="77777777" w:rsidR="00AE722B" w:rsidRPr="00D71FA0" w:rsidRDefault="00AE722B" w:rsidP="008351FE">
            <w:pPr>
              <w:pStyle w:val="TableTextLeft"/>
              <w:rPr>
                <w:noProof w:val="0"/>
              </w:rPr>
            </w:pPr>
            <w:r w:rsidRPr="00D71FA0">
              <w:rPr>
                <w:noProof w:val="0"/>
              </w:rPr>
              <w:t>science and engineering practice</w:t>
            </w:r>
          </w:p>
        </w:tc>
      </w:tr>
      <w:tr w:rsidR="002E3B1F" w:rsidRPr="00D71FA0" w14:paraId="573B3D89" w14:textId="77777777" w:rsidTr="00AF25C5">
        <w:tc>
          <w:tcPr>
            <w:tcW w:w="1800" w:type="dxa"/>
          </w:tcPr>
          <w:p w14:paraId="040DC5D1" w14:textId="77777777" w:rsidR="00AE722B" w:rsidRPr="00D71FA0" w:rsidRDefault="00AE722B" w:rsidP="008351FE">
            <w:pPr>
              <w:pStyle w:val="TableTextLeft"/>
              <w:rPr>
                <w:noProof w:val="0"/>
              </w:rPr>
            </w:pPr>
            <w:r w:rsidRPr="00D71FA0">
              <w:rPr>
                <w:noProof w:val="0"/>
              </w:rPr>
              <w:t>SFTP</w:t>
            </w:r>
          </w:p>
        </w:tc>
        <w:tc>
          <w:tcPr>
            <w:tcW w:w="7200" w:type="dxa"/>
          </w:tcPr>
          <w:p w14:paraId="1F6A974E" w14:textId="77777777" w:rsidR="00AE722B" w:rsidRPr="00D71FA0" w:rsidRDefault="00AE722B" w:rsidP="008351FE">
            <w:pPr>
              <w:pStyle w:val="TableTextLeft"/>
              <w:rPr>
                <w:noProof w:val="0"/>
              </w:rPr>
            </w:pPr>
            <w:r w:rsidRPr="00D71FA0">
              <w:rPr>
                <w:noProof w:val="0"/>
              </w:rPr>
              <w:t>secure file transfer protocol</w:t>
            </w:r>
          </w:p>
        </w:tc>
      </w:tr>
      <w:tr w:rsidR="002E3B1F" w:rsidRPr="00D71FA0" w14:paraId="20C6A238" w14:textId="77777777" w:rsidTr="00AF25C5">
        <w:tc>
          <w:tcPr>
            <w:tcW w:w="1800" w:type="dxa"/>
          </w:tcPr>
          <w:p w14:paraId="16B4A570" w14:textId="77777777" w:rsidR="00AE722B" w:rsidRPr="00D71FA0" w:rsidRDefault="00AE722B" w:rsidP="008351FE">
            <w:pPr>
              <w:pStyle w:val="TableTextLeft"/>
              <w:rPr>
                <w:noProof w:val="0"/>
              </w:rPr>
            </w:pPr>
            <w:r w:rsidRPr="00D71FA0">
              <w:rPr>
                <w:noProof w:val="0"/>
              </w:rPr>
              <w:t>SMD</w:t>
            </w:r>
          </w:p>
        </w:tc>
        <w:tc>
          <w:tcPr>
            <w:tcW w:w="7200" w:type="dxa"/>
          </w:tcPr>
          <w:p w14:paraId="2B3B660C" w14:textId="77777777" w:rsidR="00AE722B" w:rsidRPr="00D71FA0" w:rsidRDefault="00AE722B" w:rsidP="008351FE">
            <w:pPr>
              <w:pStyle w:val="TableTextLeft"/>
              <w:rPr>
                <w:noProof w:val="0"/>
              </w:rPr>
            </w:pPr>
            <w:r w:rsidRPr="00D71FA0">
              <w:rPr>
                <w:noProof w:val="0"/>
              </w:rPr>
              <w:t>standardized mean difference</w:t>
            </w:r>
          </w:p>
        </w:tc>
      </w:tr>
      <w:tr w:rsidR="008028D4" w:rsidRPr="00D71FA0" w14:paraId="5AB27791" w14:textId="77777777" w:rsidTr="008028D4">
        <w:tc>
          <w:tcPr>
            <w:tcW w:w="1800" w:type="dxa"/>
          </w:tcPr>
          <w:p w14:paraId="44C64B77" w14:textId="77777777" w:rsidR="008028D4" w:rsidRPr="00D71FA0" w:rsidRDefault="008028D4" w:rsidP="001C132A">
            <w:pPr>
              <w:pStyle w:val="TableTextLeft"/>
              <w:rPr>
                <w:noProof w:val="0"/>
              </w:rPr>
            </w:pPr>
            <w:r w:rsidRPr="00D71FA0">
              <w:rPr>
                <w:noProof w:val="0"/>
              </w:rPr>
              <w:t>SR</w:t>
            </w:r>
          </w:p>
        </w:tc>
        <w:tc>
          <w:tcPr>
            <w:tcW w:w="7200" w:type="dxa"/>
          </w:tcPr>
          <w:p w14:paraId="0649DD11" w14:textId="77777777" w:rsidR="008028D4" w:rsidRPr="00D71FA0" w:rsidRDefault="008028D4" w:rsidP="001C132A">
            <w:pPr>
              <w:pStyle w:val="TableTextLeft"/>
              <w:rPr>
                <w:noProof w:val="0"/>
              </w:rPr>
            </w:pPr>
            <w:r w:rsidRPr="00D71FA0">
              <w:rPr>
                <w:noProof w:val="0"/>
              </w:rPr>
              <w:t>selected response</w:t>
            </w:r>
          </w:p>
        </w:tc>
      </w:tr>
      <w:tr w:rsidR="008028D4" w:rsidRPr="00D71FA0" w14:paraId="1C19F0A2" w14:textId="77777777" w:rsidTr="008028D4">
        <w:tc>
          <w:tcPr>
            <w:tcW w:w="1800" w:type="dxa"/>
          </w:tcPr>
          <w:p w14:paraId="0BA1DDD4" w14:textId="77777777" w:rsidR="008028D4" w:rsidRPr="00D71FA0" w:rsidRDefault="008028D4" w:rsidP="001C132A">
            <w:pPr>
              <w:pStyle w:val="TableTextLeft"/>
              <w:rPr>
                <w:noProof w:val="0"/>
              </w:rPr>
            </w:pPr>
            <w:r w:rsidRPr="00D71FA0">
              <w:rPr>
                <w:noProof w:val="0"/>
              </w:rPr>
              <w:t>SRO</w:t>
            </w:r>
          </w:p>
        </w:tc>
        <w:tc>
          <w:tcPr>
            <w:tcW w:w="7200" w:type="dxa"/>
          </w:tcPr>
          <w:p w14:paraId="5BC7D3EC" w14:textId="77777777" w:rsidR="008028D4" w:rsidRPr="00D71FA0" w:rsidRDefault="008028D4" w:rsidP="001C132A">
            <w:pPr>
              <w:pStyle w:val="TableTextLeft"/>
              <w:rPr>
                <w:noProof w:val="0"/>
              </w:rPr>
            </w:pPr>
            <w:r w:rsidRPr="00D71FA0">
              <w:rPr>
                <w:noProof w:val="0"/>
              </w:rPr>
              <w:t>Scoring and Reporting Operations</w:t>
            </w:r>
          </w:p>
        </w:tc>
      </w:tr>
      <w:tr w:rsidR="008028D4" w:rsidRPr="00D71FA0" w14:paraId="0A91ED57" w14:textId="77777777" w:rsidTr="008028D4">
        <w:tc>
          <w:tcPr>
            <w:tcW w:w="1800" w:type="dxa"/>
          </w:tcPr>
          <w:p w14:paraId="2A313FE9" w14:textId="77777777" w:rsidR="008028D4" w:rsidRPr="00D71FA0" w:rsidRDefault="008028D4" w:rsidP="001C132A">
            <w:pPr>
              <w:pStyle w:val="TableTextLeft"/>
              <w:rPr>
                <w:noProof w:val="0"/>
              </w:rPr>
            </w:pPr>
            <w:r w:rsidRPr="00D71FA0">
              <w:rPr>
                <w:noProof w:val="0"/>
              </w:rPr>
              <w:t>SSID</w:t>
            </w:r>
          </w:p>
        </w:tc>
        <w:tc>
          <w:tcPr>
            <w:tcW w:w="7200" w:type="dxa"/>
          </w:tcPr>
          <w:p w14:paraId="3E6D84F1" w14:textId="77777777" w:rsidR="008028D4" w:rsidRPr="00D71FA0" w:rsidRDefault="008028D4" w:rsidP="001C132A">
            <w:pPr>
              <w:pStyle w:val="TableTextLeft"/>
              <w:rPr>
                <w:noProof w:val="0"/>
              </w:rPr>
            </w:pPr>
            <w:r w:rsidRPr="00D71FA0">
              <w:rPr>
                <w:noProof w:val="0"/>
              </w:rPr>
              <w:t>Statewide Student Identifier</w:t>
            </w:r>
          </w:p>
        </w:tc>
      </w:tr>
    </w:tbl>
    <w:p w14:paraId="16C7D438" w14:textId="2A96D198" w:rsidR="0094438A" w:rsidRPr="00D71FA0" w:rsidRDefault="0094438A" w:rsidP="0094438A">
      <w:pPr>
        <w:pStyle w:val="NormalContinuation"/>
      </w:pPr>
      <w:r w:rsidRPr="00D71FA0">
        <w:lastRenderedPageBreak/>
        <w:t xml:space="preserve">Table of Acronyms and Initialisms </w:t>
      </w:r>
      <w:r w:rsidRPr="00D71FA0">
        <w:rPr>
          <w:i/>
        </w:rPr>
        <w:t>(continuation two)</w:t>
      </w:r>
    </w:p>
    <w:tbl>
      <w:tblPr>
        <w:tblStyle w:val="TRsBorders"/>
        <w:tblW w:w="0" w:type="auto"/>
        <w:tblLook w:val="04A0" w:firstRow="1" w:lastRow="0" w:firstColumn="1" w:lastColumn="0" w:noHBand="0" w:noVBand="1"/>
        <w:tblDescription w:val="list of acronyms and intialisms and their definitions, continuation two"/>
      </w:tblPr>
      <w:tblGrid>
        <w:gridCol w:w="1800"/>
        <w:gridCol w:w="7200"/>
      </w:tblGrid>
      <w:tr w:rsidR="004C656F" w:rsidRPr="00D71FA0" w14:paraId="2AB9407A" w14:textId="77777777" w:rsidTr="00AF25C5">
        <w:trPr>
          <w:cnfStyle w:val="100000000000" w:firstRow="1" w:lastRow="0" w:firstColumn="0" w:lastColumn="0" w:oddVBand="0" w:evenVBand="0" w:oddHBand="0" w:evenHBand="0" w:firstRowFirstColumn="0" w:firstRowLastColumn="0" w:lastRowFirstColumn="0" w:lastRowLastColumn="0"/>
        </w:trPr>
        <w:tc>
          <w:tcPr>
            <w:tcW w:w="1800" w:type="dxa"/>
          </w:tcPr>
          <w:p w14:paraId="4DF63471" w14:textId="77777777" w:rsidR="0094438A" w:rsidRPr="00D71FA0" w:rsidRDefault="0094438A" w:rsidP="00347B54">
            <w:pPr>
              <w:pStyle w:val="TableHead"/>
              <w:keepNext/>
              <w:rPr>
                <w:noProof w:val="0"/>
              </w:rPr>
            </w:pPr>
            <w:r w:rsidRPr="00D71FA0">
              <w:rPr>
                <w:noProof w:val="0"/>
              </w:rPr>
              <w:t>Term</w:t>
            </w:r>
          </w:p>
        </w:tc>
        <w:tc>
          <w:tcPr>
            <w:tcW w:w="7200" w:type="dxa"/>
          </w:tcPr>
          <w:p w14:paraId="7946C324" w14:textId="77777777" w:rsidR="0094438A" w:rsidRPr="00D71FA0" w:rsidRDefault="0094438A" w:rsidP="00347B54">
            <w:pPr>
              <w:pStyle w:val="TableHead"/>
              <w:rPr>
                <w:noProof w:val="0"/>
              </w:rPr>
            </w:pPr>
            <w:r w:rsidRPr="00D71FA0">
              <w:rPr>
                <w:noProof w:val="0"/>
              </w:rPr>
              <w:t>Definition</w:t>
            </w:r>
          </w:p>
        </w:tc>
      </w:tr>
      <w:tr w:rsidR="00BC697A" w:rsidRPr="00D71FA0" w14:paraId="225C9DAB" w14:textId="77777777" w:rsidTr="00AF25C5">
        <w:tc>
          <w:tcPr>
            <w:tcW w:w="1800" w:type="dxa"/>
          </w:tcPr>
          <w:p w14:paraId="3B5B0E01" w14:textId="77777777" w:rsidR="00BC697A" w:rsidRPr="00D71FA0" w:rsidRDefault="00BC697A" w:rsidP="00796256">
            <w:pPr>
              <w:pStyle w:val="TableTextLeft"/>
              <w:rPr>
                <w:noProof w:val="0"/>
              </w:rPr>
            </w:pPr>
            <w:r w:rsidRPr="00D71FA0">
              <w:rPr>
                <w:noProof w:val="0"/>
              </w:rPr>
              <w:t>SSR</w:t>
            </w:r>
          </w:p>
        </w:tc>
        <w:tc>
          <w:tcPr>
            <w:tcW w:w="7200" w:type="dxa"/>
          </w:tcPr>
          <w:p w14:paraId="2F351468" w14:textId="77777777" w:rsidR="00BC697A" w:rsidRPr="00D71FA0" w:rsidRDefault="00BC697A" w:rsidP="00796256">
            <w:pPr>
              <w:pStyle w:val="TableTextLeft"/>
              <w:rPr>
                <w:noProof w:val="0"/>
              </w:rPr>
            </w:pPr>
            <w:r w:rsidRPr="00D71FA0">
              <w:rPr>
                <w:noProof w:val="0"/>
              </w:rPr>
              <w:t>Student Score Report</w:t>
            </w:r>
          </w:p>
        </w:tc>
      </w:tr>
      <w:tr w:rsidR="00BC697A" w:rsidRPr="00D71FA0" w14:paraId="397307DC" w14:textId="77777777" w:rsidTr="00AF25C5">
        <w:tc>
          <w:tcPr>
            <w:tcW w:w="1800" w:type="dxa"/>
          </w:tcPr>
          <w:p w14:paraId="4D30F50F" w14:textId="77777777" w:rsidR="00BC697A" w:rsidRPr="00D71FA0" w:rsidRDefault="00BC697A" w:rsidP="00796256">
            <w:pPr>
              <w:pStyle w:val="TableTextLeft"/>
              <w:rPr>
                <w:noProof w:val="0"/>
              </w:rPr>
            </w:pPr>
            <w:r w:rsidRPr="00D71FA0">
              <w:rPr>
                <w:noProof w:val="0"/>
              </w:rPr>
              <w:t>STAIRS</w:t>
            </w:r>
          </w:p>
        </w:tc>
        <w:tc>
          <w:tcPr>
            <w:tcW w:w="7200" w:type="dxa"/>
          </w:tcPr>
          <w:p w14:paraId="6A361FE8" w14:textId="77777777" w:rsidR="00BC697A" w:rsidRPr="00D71FA0" w:rsidRDefault="00BC697A" w:rsidP="00796256">
            <w:pPr>
              <w:pStyle w:val="TableTextLeft"/>
              <w:rPr>
                <w:noProof w:val="0"/>
              </w:rPr>
            </w:pPr>
            <w:r w:rsidRPr="00D71FA0">
              <w:rPr>
                <w:noProof w:val="0"/>
              </w:rPr>
              <w:t>Security and Test Administration Incident Reporting System</w:t>
            </w:r>
          </w:p>
        </w:tc>
      </w:tr>
      <w:tr w:rsidR="009F3B55" w:rsidRPr="00D71FA0" w14:paraId="3F02D789" w14:textId="77777777" w:rsidTr="00AF25C5">
        <w:tc>
          <w:tcPr>
            <w:tcW w:w="1800" w:type="dxa"/>
          </w:tcPr>
          <w:p w14:paraId="0018E3A1" w14:textId="77777777" w:rsidR="009F3B55" w:rsidRPr="00D71FA0" w:rsidRDefault="009F3B55" w:rsidP="006F3D84">
            <w:pPr>
              <w:pStyle w:val="TableTextLeft"/>
              <w:rPr>
                <w:noProof w:val="0"/>
              </w:rPr>
            </w:pPr>
            <w:r w:rsidRPr="00D71FA0">
              <w:rPr>
                <w:noProof w:val="0"/>
              </w:rPr>
              <w:t>SVM</w:t>
            </w:r>
          </w:p>
        </w:tc>
        <w:tc>
          <w:tcPr>
            <w:tcW w:w="7200" w:type="dxa"/>
          </w:tcPr>
          <w:p w14:paraId="55E14AE3" w14:textId="77777777" w:rsidR="009F3B55" w:rsidRPr="00D71FA0" w:rsidRDefault="009F3B55" w:rsidP="006F3D84">
            <w:pPr>
              <w:pStyle w:val="TableTextLeft"/>
              <w:rPr>
                <w:noProof w:val="0"/>
              </w:rPr>
            </w:pPr>
            <w:r w:rsidRPr="00D71FA0">
              <w:rPr>
                <w:noProof w:val="0"/>
              </w:rPr>
              <w:t>support vector machine</w:t>
            </w:r>
          </w:p>
        </w:tc>
      </w:tr>
      <w:tr w:rsidR="006F0086" w:rsidRPr="00D71FA0" w14:paraId="4B6B74E5" w14:textId="77777777" w:rsidTr="00AF25C5">
        <w:tc>
          <w:tcPr>
            <w:tcW w:w="1800" w:type="dxa"/>
          </w:tcPr>
          <w:p w14:paraId="703B04A8" w14:textId="77777777" w:rsidR="006F0086" w:rsidRPr="00D71FA0" w:rsidRDefault="006F0086" w:rsidP="00885162">
            <w:pPr>
              <w:pStyle w:val="TableTextLeft"/>
              <w:rPr>
                <w:noProof w:val="0"/>
              </w:rPr>
            </w:pPr>
            <w:r w:rsidRPr="00D71FA0">
              <w:rPr>
                <w:noProof w:val="0"/>
              </w:rPr>
              <w:t>TDS</w:t>
            </w:r>
          </w:p>
        </w:tc>
        <w:tc>
          <w:tcPr>
            <w:tcW w:w="7200" w:type="dxa"/>
          </w:tcPr>
          <w:p w14:paraId="232E89DC" w14:textId="77777777" w:rsidR="006F0086" w:rsidRPr="00D71FA0" w:rsidRDefault="006F0086" w:rsidP="00885162">
            <w:pPr>
              <w:pStyle w:val="TableTextLeft"/>
              <w:rPr>
                <w:noProof w:val="0"/>
              </w:rPr>
            </w:pPr>
            <w:r w:rsidRPr="00D71FA0">
              <w:rPr>
                <w:noProof w:val="0"/>
              </w:rPr>
              <w:t>test delivery system</w:t>
            </w:r>
          </w:p>
        </w:tc>
      </w:tr>
      <w:tr w:rsidR="002E3B1F" w:rsidRPr="00D71FA0" w14:paraId="262B04C7" w14:textId="77777777" w:rsidTr="00AF25C5">
        <w:tc>
          <w:tcPr>
            <w:tcW w:w="1800" w:type="dxa"/>
          </w:tcPr>
          <w:p w14:paraId="30A4D67B" w14:textId="77777777" w:rsidR="00AE722B" w:rsidRPr="00D71FA0" w:rsidRDefault="00AE722B" w:rsidP="008351FE">
            <w:pPr>
              <w:pStyle w:val="TableTextLeft"/>
              <w:rPr>
                <w:noProof w:val="0"/>
              </w:rPr>
            </w:pPr>
            <w:r w:rsidRPr="00D71FA0">
              <w:rPr>
                <w:noProof w:val="0"/>
              </w:rPr>
              <w:t>TEI</w:t>
            </w:r>
          </w:p>
        </w:tc>
        <w:tc>
          <w:tcPr>
            <w:tcW w:w="7200" w:type="dxa"/>
          </w:tcPr>
          <w:p w14:paraId="3EC4FD02" w14:textId="77777777" w:rsidR="00AE722B" w:rsidRPr="00D71FA0" w:rsidRDefault="00AE722B" w:rsidP="008351FE">
            <w:pPr>
              <w:pStyle w:val="TableTextLeft"/>
              <w:rPr>
                <w:noProof w:val="0"/>
              </w:rPr>
            </w:pPr>
            <w:r w:rsidRPr="00D71FA0">
              <w:rPr>
                <w:noProof w:val="0"/>
              </w:rPr>
              <w:t>technology-enhanced item</w:t>
            </w:r>
          </w:p>
        </w:tc>
      </w:tr>
      <w:tr w:rsidR="00C65DB4" w:rsidRPr="00D71FA0" w14:paraId="02D0BBDB" w14:textId="77777777" w:rsidTr="00AF25C5">
        <w:tc>
          <w:tcPr>
            <w:tcW w:w="1800" w:type="dxa"/>
          </w:tcPr>
          <w:p w14:paraId="118F0947" w14:textId="0222ADD0" w:rsidR="00C65DB4" w:rsidRPr="00D71FA0" w:rsidRDefault="00C65DB4" w:rsidP="008351FE">
            <w:pPr>
              <w:pStyle w:val="TableTextLeft"/>
              <w:rPr>
                <w:noProof w:val="0"/>
              </w:rPr>
            </w:pPr>
            <w:r w:rsidRPr="00D71FA0">
              <w:rPr>
                <w:noProof w:val="0"/>
              </w:rPr>
              <w:t>TIPS</w:t>
            </w:r>
          </w:p>
        </w:tc>
        <w:tc>
          <w:tcPr>
            <w:tcW w:w="7200" w:type="dxa"/>
          </w:tcPr>
          <w:p w14:paraId="37639826" w14:textId="3986A154" w:rsidR="00C65DB4" w:rsidRPr="00D71FA0" w:rsidRDefault="00C65DB4" w:rsidP="008351FE">
            <w:pPr>
              <w:pStyle w:val="TableTextLeft"/>
              <w:rPr>
                <w:noProof w:val="0"/>
              </w:rPr>
            </w:pPr>
            <w:r w:rsidRPr="00D71FA0">
              <w:rPr>
                <w:noProof w:val="0"/>
              </w:rPr>
              <w:t>Technology and Information Processing Services</w:t>
            </w:r>
          </w:p>
        </w:tc>
      </w:tr>
      <w:tr w:rsidR="002E3B1F" w:rsidRPr="00D71FA0" w14:paraId="7EC3B43B" w14:textId="77777777" w:rsidTr="00AF25C5">
        <w:tc>
          <w:tcPr>
            <w:tcW w:w="1800" w:type="dxa"/>
          </w:tcPr>
          <w:p w14:paraId="5B6311F8" w14:textId="77777777" w:rsidR="00AE722B" w:rsidRPr="00D71FA0" w:rsidRDefault="00AE722B" w:rsidP="008351FE">
            <w:pPr>
              <w:pStyle w:val="TableTextLeft"/>
              <w:rPr>
                <w:noProof w:val="0"/>
              </w:rPr>
            </w:pPr>
            <w:r w:rsidRPr="00D71FA0">
              <w:rPr>
                <w:noProof w:val="0"/>
              </w:rPr>
              <w:t>TIF</w:t>
            </w:r>
          </w:p>
        </w:tc>
        <w:tc>
          <w:tcPr>
            <w:tcW w:w="7200" w:type="dxa"/>
          </w:tcPr>
          <w:p w14:paraId="02B54278" w14:textId="77777777" w:rsidR="00AE722B" w:rsidRPr="00D71FA0" w:rsidRDefault="00AE722B" w:rsidP="008351FE">
            <w:pPr>
              <w:pStyle w:val="TableTextLeft"/>
              <w:rPr>
                <w:noProof w:val="0"/>
              </w:rPr>
            </w:pPr>
            <w:r w:rsidRPr="00D71FA0">
              <w:rPr>
                <w:noProof w:val="0"/>
              </w:rPr>
              <w:t>test information function</w:t>
            </w:r>
          </w:p>
        </w:tc>
      </w:tr>
      <w:tr w:rsidR="002E3B1F" w:rsidRPr="00D71FA0" w14:paraId="4CC8BF76" w14:textId="77777777" w:rsidTr="00AF25C5">
        <w:tc>
          <w:tcPr>
            <w:tcW w:w="1800" w:type="dxa"/>
          </w:tcPr>
          <w:p w14:paraId="34E635F2" w14:textId="77777777" w:rsidR="00AE722B" w:rsidRPr="00D71FA0" w:rsidRDefault="00AE722B" w:rsidP="008351FE">
            <w:pPr>
              <w:pStyle w:val="TableTextLeft"/>
              <w:rPr>
                <w:noProof w:val="0"/>
              </w:rPr>
            </w:pPr>
            <w:r w:rsidRPr="00D71FA0">
              <w:rPr>
                <w:noProof w:val="0"/>
              </w:rPr>
              <w:t>TOMS</w:t>
            </w:r>
          </w:p>
        </w:tc>
        <w:tc>
          <w:tcPr>
            <w:tcW w:w="7200" w:type="dxa"/>
          </w:tcPr>
          <w:p w14:paraId="7EB04EB7" w14:textId="77777777" w:rsidR="00AE722B" w:rsidRPr="00D71FA0" w:rsidRDefault="00AE722B" w:rsidP="008351FE">
            <w:pPr>
              <w:pStyle w:val="TableTextLeft"/>
              <w:rPr>
                <w:noProof w:val="0"/>
              </w:rPr>
            </w:pPr>
            <w:r w:rsidRPr="00D71FA0">
              <w:rPr>
                <w:noProof w:val="0"/>
              </w:rPr>
              <w:t>Test Operations Management System</w:t>
            </w:r>
          </w:p>
        </w:tc>
      </w:tr>
      <w:tr w:rsidR="002E3B1F" w:rsidRPr="00D71FA0" w14:paraId="4A9D484D" w14:textId="77777777" w:rsidTr="00AF25C5">
        <w:tc>
          <w:tcPr>
            <w:tcW w:w="1800" w:type="dxa"/>
          </w:tcPr>
          <w:p w14:paraId="4C65EACE" w14:textId="77777777" w:rsidR="00AE722B" w:rsidRPr="00D71FA0" w:rsidRDefault="00AE722B" w:rsidP="008351FE">
            <w:pPr>
              <w:pStyle w:val="TableTextLeft"/>
              <w:rPr>
                <w:noProof w:val="0"/>
              </w:rPr>
            </w:pPr>
            <w:r w:rsidRPr="00D71FA0">
              <w:rPr>
                <w:noProof w:val="0"/>
              </w:rPr>
              <w:t>UAT</w:t>
            </w:r>
          </w:p>
        </w:tc>
        <w:tc>
          <w:tcPr>
            <w:tcW w:w="7200" w:type="dxa"/>
          </w:tcPr>
          <w:p w14:paraId="7CEDD1F9" w14:textId="77777777" w:rsidR="00AE722B" w:rsidRPr="00D71FA0" w:rsidRDefault="00AE722B" w:rsidP="008351FE">
            <w:pPr>
              <w:pStyle w:val="TableTextLeft"/>
              <w:rPr>
                <w:noProof w:val="0"/>
              </w:rPr>
            </w:pPr>
            <w:r w:rsidRPr="00D71FA0">
              <w:rPr>
                <w:noProof w:val="0"/>
              </w:rPr>
              <w:t>user acceptance testing</w:t>
            </w:r>
          </w:p>
        </w:tc>
      </w:tr>
      <w:tr w:rsidR="008028D4" w:rsidRPr="00D71FA0" w14:paraId="61F81103" w14:textId="77777777" w:rsidTr="00AF25C5">
        <w:tc>
          <w:tcPr>
            <w:tcW w:w="1800" w:type="dxa"/>
          </w:tcPr>
          <w:p w14:paraId="2BC282CD" w14:textId="2DC05EEA" w:rsidR="008028D4" w:rsidRPr="00D71FA0" w:rsidRDefault="008028D4" w:rsidP="008028D4">
            <w:pPr>
              <w:pStyle w:val="TableTextLeft"/>
              <w:rPr>
                <w:noProof w:val="0"/>
              </w:rPr>
            </w:pPr>
            <w:r w:rsidRPr="00A57B8E">
              <w:t>US ED</w:t>
            </w:r>
          </w:p>
        </w:tc>
        <w:tc>
          <w:tcPr>
            <w:tcW w:w="7200" w:type="dxa"/>
          </w:tcPr>
          <w:p w14:paraId="6020B622" w14:textId="480600E3" w:rsidR="008028D4" w:rsidRPr="00D71FA0" w:rsidRDefault="008028D4" w:rsidP="008028D4">
            <w:pPr>
              <w:pStyle w:val="TableTextLeft"/>
              <w:rPr>
                <w:noProof w:val="0"/>
              </w:rPr>
            </w:pPr>
            <w:r w:rsidRPr="00A57B8E">
              <w:t>US Education Department</w:t>
            </w:r>
          </w:p>
        </w:tc>
      </w:tr>
      <w:tr w:rsidR="008028D4" w:rsidRPr="00D71FA0" w14:paraId="24515E96" w14:textId="77777777" w:rsidTr="00AF25C5">
        <w:tc>
          <w:tcPr>
            <w:tcW w:w="1800" w:type="dxa"/>
          </w:tcPr>
          <w:p w14:paraId="0EEB7BC8" w14:textId="77777777" w:rsidR="008028D4" w:rsidRPr="00D71FA0" w:rsidRDefault="008028D4" w:rsidP="008028D4">
            <w:pPr>
              <w:pStyle w:val="TableTextLeft"/>
              <w:rPr>
                <w:noProof w:val="0"/>
              </w:rPr>
            </w:pPr>
            <w:r w:rsidRPr="00D71FA0">
              <w:rPr>
                <w:noProof w:val="0"/>
              </w:rPr>
              <w:t>USC</w:t>
            </w:r>
          </w:p>
        </w:tc>
        <w:tc>
          <w:tcPr>
            <w:tcW w:w="7200" w:type="dxa"/>
          </w:tcPr>
          <w:p w14:paraId="7AF857E8" w14:textId="77777777" w:rsidR="008028D4" w:rsidRPr="00D71FA0" w:rsidRDefault="008028D4" w:rsidP="008028D4">
            <w:pPr>
              <w:pStyle w:val="TableTextLeft"/>
              <w:rPr>
                <w:noProof w:val="0"/>
              </w:rPr>
            </w:pPr>
            <w:r w:rsidRPr="00D71FA0">
              <w:rPr>
                <w:noProof w:val="0"/>
              </w:rPr>
              <w:t>United States Code</w:t>
            </w:r>
          </w:p>
        </w:tc>
      </w:tr>
    </w:tbl>
    <w:p w14:paraId="6DFC95B6" w14:textId="7C00A77F" w:rsidR="00AE722B" w:rsidRPr="009D3954" w:rsidRDefault="00CE2C7D" w:rsidP="009D3954">
      <w:pPr>
        <w:pageBreakBefore/>
        <w:jc w:val="center"/>
        <w:rPr>
          <w:b/>
          <w:bCs/>
          <w:color w:val="auto"/>
        </w:rPr>
      </w:pPr>
      <w:r w:rsidRPr="009D3954">
        <w:rPr>
          <w:b/>
          <w:bCs/>
          <w:color w:val="auto"/>
        </w:rPr>
        <w:lastRenderedPageBreak/>
        <w:t>This page is intentionally left blank.</w:t>
      </w:r>
    </w:p>
    <w:p w14:paraId="0BE510FC" w14:textId="7F86B5E2" w:rsidR="00AE722B" w:rsidRPr="00D71FA0" w:rsidRDefault="00AE722B" w:rsidP="00526DE0">
      <w:pPr>
        <w:rPr>
          <w:color w:val="auto"/>
        </w:rPr>
        <w:sectPr w:rsidR="00AE722B" w:rsidRPr="00D71FA0" w:rsidSect="00AA4A69">
          <w:headerReference w:type="even" r:id="rId16"/>
          <w:headerReference w:type="default" r:id="rId17"/>
          <w:footerReference w:type="even" r:id="rId18"/>
          <w:footerReference w:type="default" r:id="rId19"/>
          <w:headerReference w:type="first" r:id="rId20"/>
          <w:footerReference w:type="first" r:id="rId21"/>
          <w:pgSz w:w="12240" w:h="15840" w:code="1"/>
          <w:pgMar w:top="1152" w:right="1152" w:bottom="1152" w:left="1152" w:header="576" w:footer="360" w:gutter="0"/>
          <w:pgNumType w:fmt="lowerRoman"/>
          <w:cols w:space="720"/>
          <w:titlePg/>
          <w:docGrid w:linePitch="360"/>
        </w:sectPr>
      </w:pPr>
    </w:p>
    <w:p w14:paraId="68709186" w14:textId="36E40431" w:rsidR="00420F35" w:rsidRPr="00D71FA0" w:rsidRDefault="00420F35" w:rsidP="00465DF2">
      <w:pPr>
        <w:pStyle w:val="Heading2"/>
        <w:rPr>
          <w:color w:val="auto"/>
        </w:rPr>
      </w:pPr>
      <w:bookmarkStart w:id="12" w:name="_Chapter_1:_Introduction"/>
      <w:bookmarkStart w:id="13" w:name="_Introduction"/>
      <w:bookmarkStart w:id="14" w:name="_Toc12953749"/>
      <w:bookmarkStart w:id="15" w:name="_Toc17121268"/>
      <w:bookmarkStart w:id="16" w:name="_Toc19361573"/>
      <w:bookmarkStart w:id="17" w:name="_Toc92180353"/>
      <w:bookmarkStart w:id="18" w:name="_Toc103172523"/>
      <w:bookmarkEnd w:id="12"/>
      <w:bookmarkEnd w:id="13"/>
      <w:r w:rsidRPr="00D71FA0">
        <w:rPr>
          <w:color w:val="auto"/>
        </w:rPr>
        <w:lastRenderedPageBreak/>
        <w:t>Introduction</w:t>
      </w:r>
      <w:bookmarkEnd w:id="14"/>
      <w:bookmarkEnd w:id="15"/>
      <w:bookmarkEnd w:id="16"/>
      <w:bookmarkEnd w:id="17"/>
      <w:bookmarkEnd w:id="18"/>
    </w:p>
    <w:p w14:paraId="418BC002" w14:textId="41979C86" w:rsidR="00420F35" w:rsidRPr="00D71FA0" w:rsidRDefault="00420F35" w:rsidP="00526015">
      <w:pPr>
        <w:rPr>
          <w:color w:val="auto"/>
        </w:rPr>
      </w:pPr>
      <w:r w:rsidRPr="00D71FA0">
        <w:rPr>
          <w:color w:val="auto"/>
        </w:rPr>
        <w:t xml:space="preserve">This chapter provides an overview of the </w:t>
      </w:r>
      <w:r w:rsidR="289AAD96" w:rsidRPr="00D71FA0">
        <w:rPr>
          <w:color w:val="auto"/>
        </w:rPr>
        <w:t>California Science Test</w:t>
      </w:r>
      <w:r w:rsidR="44DC9FE3" w:rsidRPr="00D71FA0">
        <w:rPr>
          <w:color w:val="auto"/>
        </w:rPr>
        <w:t xml:space="preserve"> </w:t>
      </w:r>
      <w:r w:rsidR="7BE9BD56" w:rsidRPr="00D71FA0">
        <w:rPr>
          <w:color w:val="auto"/>
        </w:rPr>
        <w:t>(</w:t>
      </w:r>
      <w:r w:rsidRPr="00D71FA0">
        <w:rPr>
          <w:color w:val="auto"/>
        </w:rPr>
        <w:t>CAST</w:t>
      </w:r>
      <w:r w:rsidR="5D600234" w:rsidRPr="00D71FA0">
        <w:rPr>
          <w:color w:val="auto"/>
        </w:rPr>
        <w:t>)</w:t>
      </w:r>
      <w:r w:rsidRPr="00D71FA0">
        <w:rPr>
          <w:color w:val="auto"/>
        </w:rPr>
        <w:t xml:space="preserve"> program, including background information, purpose of the test, intended population, </w:t>
      </w:r>
      <w:r w:rsidR="003C6472" w:rsidRPr="00D71FA0">
        <w:rPr>
          <w:color w:val="auto"/>
        </w:rPr>
        <w:t xml:space="preserve">impact of </w:t>
      </w:r>
      <w:r w:rsidR="00EE789E" w:rsidRPr="00D71FA0">
        <w:rPr>
          <w:color w:val="auto"/>
        </w:rPr>
        <w:t xml:space="preserve">the </w:t>
      </w:r>
      <w:r w:rsidR="005271C1" w:rsidRPr="00D71FA0">
        <w:rPr>
          <w:color w:val="auto"/>
        </w:rPr>
        <w:t>novel coronavirus disease 2019 (</w:t>
      </w:r>
      <w:r w:rsidR="003C6472" w:rsidRPr="00D71FA0">
        <w:rPr>
          <w:color w:val="auto"/>
        </w:rPr>
        <w:t>COVID-19</w:t>
      </w:r>
      <w:r w:rsidR="005271C1" w:rsidRPr="00D71FA0">
        <w:rPr>
          <w:color w:val="auto"/>
        </w:rPr>
        <w:t>)</w:t>
      </w:r>
      <w:r w:rsidR="00EE789E" w:rsidRPr="00D71FA0">
        <w:rPr>
          <w:color w:val="auto"/>
        </w:rPr>
        <w:t xml:space="preserve"> pandemic</w:t>
      </w:r>
      <w:r w:rsidR="003C6472" w:rsidRPr="00D71FA0">
        <w:rPr>
          <w:color w:val="auto"/>
        </w:rPr>
        <w:t xml:space="preserve">, </w:t>
      </w:r>
      <w:r w:rsidRPr="00D71FA0">
        <w:rPr>
          <w:color w:val="auto"/>
        </w:rPr>
        <w:t>and organizations and systems involved.</w:t>
      </w:r>
    </w:p>
    <w:p w14:paraId="2951F002" w14:textId="6361BD00" w:rsidR="00420F35" w:rsidRPr="00D71FA0" w:rsidRDefault="00420F35" w:rsidP="00914160">
      <w:pPr>
        <w:pStyle w:val="Heading3"/>
        <w:rPr>
          <w:color w:val="auto"/>
        </w:rPr>
      </w:pPr>
      <w:bookmarkStart w:id="19" w:name="_Background"/>
      <w:bookmarkStart w:id="20" w:name="_Toc92180354"/>
      <w:bookmarkStart w:id="21" w:name="_Toc103172524"/>
      <w:bookmarkEnd w:id="19"/>
      <w:r w:rsidRPr="00D71FA0">
        <w:rPr>
          <w:color w:val="auto"/>
        </w:rPr>
        <w:t>Background</w:t>
      </w:r>
      <w:bookmarkEnd w:id="20"/>
      <w:bookmarkEnd w:id="21"/>
    </w:p>
    <w:p w14:paraId="5DC7CF07" w14:textId="77777777" w:rsidR="00847727" w:rsidRPr="00D71FA0" w:rsidRDefault="00847727" w:rsidP="00847727">
      <w:pPr>
        <w:rPr>
          <w:color w:val="auto"/>
        </w:rPr>
      </w:pPr>
      <w:r w:rsidRPr="00D71FA0">
        <w:rPr>
          <w:color w:val="auto"/>
        </w:rPr>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tests provide the foundation for the state’s school accountability system.</w:t>
      </w:r>
    </w:p>
    <w:p w14:paraId="555E1A81" w14:textId="6A3AA5AB" w:rsidR="00847727" w:rsidRPr="00D71FA0" w:rsidRDefault="00847727" w:rsidP="00847727">
      <w:pPr>
        <w:rPr>
          <w:color w:val="auto"/>
        </w:rPr>
      </w:pPr>
      <w:r w:rsidRPr="00D71FA0">
        <w:rPr>
          <w:color w:val="auto"/>
        </w:rPr>
        <w:t xml:space="preserve">California adopted the California Next Generation Science Standards (CA NGSS) in September 2013. The CAST is a </w:t>
      </w:r>
      <w:r w:rsidR="00D1295E" w:rsidRPr="00D71FA0">
        <w:t>computer-based</w:t>
      </w:r>
      <w:r w:rsidR="00D1295E" w:rsidRPr="00D71FA0" w:rsidDel="00D1295E">
        <w:rPr>
          <w:color w:val="auto"/>
        </w:rPr>
        <w:t xml:space="preserve"> </w:t>
      </w:r>
      <w:r w:rsidRPr="00D71FA0">
        <w:rPr>
          <w:color w:val="auto"/>
        </w:rPr>
        <w:t xml:space="preserve">assessment aligned with the CA NGSS. It was administered as a pilot for the first time during the 2016–‍2017 CAASPP administration, followed by a field test administration during the 2017–‍2018 CAASPP administration. </w:t>
      </w:r>
      <w:bookmarkStart w:id="22" w:name="_Hlk31792568"/>
      <w:r w:rsidRPr="00D71FA0">
        <w:rPr>
          <w:color w:val="auto"/>
        </w:rPr>
        <w:t>The first operational CAST was administered during the 2018–2019 CAASPP administration. The assessment is administered to students in grades five and eight and once in high school (i.e., in grade ten, eleven, or twelve</w:t>
      </w:r>
      <w:r w:rsidR="005975CC" w:rsidRPr="00D71FA0">
        <w:rPr>
          <w:color w:val="auto"/>
        </w:rPr>
        <w:t xml:space="preserve"> [as long as the student is not repeating grade twelve]</w:t>
      </w:r>
      <w:r w:rsidRPr="00D71FA0">
        <w:rPr>
          <w:color w:val="auto"/>
        </w:rPr>
        <w:t>).</w:t>
      </w:r>
    </w:p>
    <w:bookmarkEnd w:id="22"/>
    <w:p w14:paraId="162BB456" w14:textId="49F17ADA" w:rsidR="00847727" w:rsidRPr="00D71FA0" w:rsidRDefault="00847727" w:rsidP="00847727">
      <w:pPr>
        <w:rPr>
          <w:color w:val="auto"/>
        </w:rPr>
      </w:pPr>
      <w:r w:rsidRPr="00D71FA0">
        <w:rPr>
          <w:color w:val="auto"/>
        </w:rPr>
        <w:t>During the 20</w:t>
      </w:r>
      <w:r w:rsidR="00CA475A" w:rsidRPr="00D71FA0">
        <w:rPr>
          <w:color w:val="auto"/>
        </w:rPr>
        <w:t>20</w:t>
      </w:r>
      <w:r w:rsidRPr="00D71FA0">
        <w:rPr>
          <w:color w:val="auto"/>
        </w:rPr>
        <w:t>–202</w:t>
      </w:r>
      <w:r w:rsidR="00CA475A" w:rsidRPr="00D71FA0">
        <w:rPr>
          <w:color w:val="auto"/>
        </w:rPr>
        <w:t>1</w:t>
      </w:r>
      <w:r w:rsidRPr="00D71FA0">
        <w:rPr>
          <w:color w:val="auto"/>
        </w:rPr>
        <w:t xml:space="preserve"> administration, the CAASPP System comprised the following assessments:</w:t>
      </w:r>
    </w:p>
    <w:p w14:paraId="25B2092E" w14:textId="77777777" w:rsidR="00847727" w:rsidRPr="00D71FA0" w:rsidRDefault="00847727" w:rsidP="00847727">
      <w:pPr>
        <w:pStyle w:val="bullets"/>
        <w:spacing w:before="10"/>
        <w:rPr>
          <w:color w:val="auto"/>
        </w:rPr>
      </w:pPr>
      <w:r w:rsidRPr="00D71FA0">
        <w:rPr>
          <w:color w:val="auto"/>
        </w:rPr>
        <w:t>Smarter Balanced assessments and tools:</w:t>
      </w:r>
    </w:p>
    <w:p w14:paraId="3A16FD8E" w14:textId="0987BCB7" w:rsidR="00847727" w:rsidRPr="00D71FA0" w:rsidRDefault="00847727" w:rsidP="00847727">
      <w:pPr>
        <w:pStyle w:val="bullets2"/>
        <w:spacing w:before="10"/>
        <w:rPr>
          <w:color w:val="auto"/>
        </w:rPr>
      </w:pPr>
      <w:r w:rsidRPr="00D71FA0">
        <w:rPr>
          <w:color w:val="auto"/>
        </w:rPr>
        <w:t>Summative Assessments—</w:t>
      </w:r>
      <w:r w:rsidR="00D1295E" w:rsidRPr="00D71FA0">
        <w:rPr>
          <w:color w:val="auto"/>
        </w:rPr>
        <w:t>C</w:t>
      </w:r>
      <w:r w:rsidR="00D1295E" w:rsidRPr="00D71FA0">
        <w:t>omputer-based</w:t>
      </w:r>
      <w:r w:rsidRPr="00D71FA0">
        <w:rPr>
          <w:color w:val="auto"/>
        </w:rPr>
        <w:t xml:space="preserve"> assessments for English language arts/literacy (ELA) and mathematics in grades three through eight and grade eleven</w:t>
      </w:r>
    </w:p>
    <w:p w14:paraId="1F0A143E" w14:textId="77777777" w:rsidR="00847727" w:rsidRPr="00D71FA0" w:rsidRDefault="00847727" w:rsidP="00847727">
      <w:pPr>
        <w:pStyle w:val="bullets2"/>
        <w:spacing w:before="10"/>
        <w:rPr>
          <w:color w:val="auto"/>
        </w:rPr>
      </w:pPr>
      <w:r w:rsidRPr="00D71FA0">
        <w:rPr>
          <w:color w:val="auto"/>
        </w:rPr>
        <w:t>Interim Assessments—Optional resources developed for grades three through eight and grade eleven designed to inform and promote teaching and learning by providing information that can be used to monitor student progress toward mastery of the Common Core State Standards and that may be administered to students at any grade level</w:t>
      </w:r>
    </w:p>
    <w:p w14:paraId="60B75853" w14:textId="49BC54C0" w:rsidR="00847727" w:rsidRPr="00D71FA0" w:rsidRDefault="7C72B899" w:rsidP="00847727">
      <w:pPr>
        <w:pStyle w:val="bullets2"/>
        <w:spacing w:before="10"/>
        <w:rPr>
          <w:color w:val="auto"/>
        </w:rPr>
      </w:pPr>
      <w:r w:rsidRPr="00D71FA0">
        <w:rPr>
          <w:color w:val="auto"/>
        </w:rPr>
        <w:t>Tools for Teachers</w:t>
      </w:r>
      <w:r w:rsidR="48B47A0B" w:rsidRPr="00D71FA0">
        <w:rPr>
          <w:color w:val="auto"/>
        </w:rPr>
        <w:t>—</w:t>
      </w:r>
      <w:bookmarkStart w:id="23" w:name="_Hlk38817103"/>
      <w:r w:rsidR="48B47A0B" w:rsidRPr="00D71FA0">
        <w:rPr>
          <w:color w:val="auto"/>
        </w:rPr>
        <w:t>Professional development materials and instructional resources</w:t>
      </w:r>
      <w:bookmarkEnd w:id="23"/>
      <w:r w:rsidR="48B47A0B" w:rsidRPr="00D71FA0">
        <w:rPr>
          <w:color w:val="auto"/>
        </w:rPr>
        <w:t xml:space="preserve"> designed to help teachers use formative assessment processes for improved teaching and learning in all grades</w:t>
      </w:r>
    </w:p>
    <w:p w14:paraId="74C46521" w14:textId="77777777" w:rsidR="00847727" w:rsidRPr="00D71FA0" w:rsidRDefault="00847727" w:rsidP="00847727">
      <w:pPr>
        <w:pStyle w:val="bullets"/>
        <w:spacing w:before="10"/>
        <w:rPr>
          <w:color w:val="auto"/>
        </w:rPr>
      </w:pPr>
      <w:r w:rsidRPr="00D71FA0">
        <w:rPr>
          <w:color w:val="auto"/>
        </w:rPr>
        <w:t>California Alternate Assessments (CAAs) for ELA and mathematics in grades three through eight and grade eleven for students with significant cognitive disabilities</w:t>
      </w:r>
    </w:p>
    <w:p w14:paraId="2D68A24B" w14:textId="77777777" w:rsidR="00847727" w:rsidRPr="00D71FA0" w:rsidRDefault="00847727" w:rsidP="00847727">
      <w:pPr>
        <w:pStyle w:val="bullets"/>
        <w:spacing w:before="10"/>
        <w:rPr>
          <w:rFonts w:eastAsiaTheme="minorEastAsia"/>
          <w:color w:val="auto"/>
          <w:lang w:eastAsia="zh-CN"/>
        </w:rPr>
      </w:pPr>
      <w:r w:rsidRPr="00D71FA0">
        <w:rPr>
          <w:color w:val="auto"/>
        </w:rPr>
        <w:t>Science assessments in grades five and eight and high school (grades ten, eleven, or twelve), including the CAST and the CAA for Science</w:t>
      </w:r>
    </w:p>
    <w:p w14:paraId="2226E21A" w14:textId="77777777" w:rsidR="00847727" w:rsidRPr="00D71FA0" w:rsidRDefault="00847727" w:rsidP="00847727">
      <w:pPr>
        <w:pStyle w:val="bullets"/>
        <w:spacing w:before="10"/>
        <w:rPr>
          <w:rFonts w:eastAsia="Times New Roman"/>
          <w:color w:val="auto"/>
          <w:sz w:val="20"/>
          <w:szCs w:val="20"/>
        </w:rPr>
      </w:pPr>
      <w:r w:rsidRPr="00D71FA0">
        <w:rPr>
          <w:color w:val="auto"/>
        </w:rPr>
        <w:t>The California Spanish Assessment, optional for eligible students in grades three through eight and high school and designed to measure a student’s Spanish competency in reading, writing mechanics, and listening, as well as to serve as a high school measure suitable to be used in part for the California Seal of Biliteracy</w:t>
      </w:r>
    </w:p>
    <w:p w14:paraId="02056EA5" w14:textId="03864916" w:rsidR="009F1B4A" w:rsidRPr="00D71FA0" w:rsidRDefault="65C041DD" w:rsidP="009F1B4A">
      <w:bookmarkStart w:id="24" w:name="_Hlk34032903"/>
      <w:r w:rsidRPr="00D71FA0">
        <w:lastRenderedPageBreak/>
        <w:t xml:space="preserve">The CAST is presented as a computer-based assessment. Braille, large-print, and </w:t>
      </w:r>
      <w:r w:rsidR="003E5BBC" w:rsidRPr="00D71FA0">
        <w:t>general</w:t>
      </w:r>
      <w:r w:rsidRPr="00D71FA0">
        <w:t xml:space="preserve"> paper–pencil test (PPT) versions of the CAST are made available to individual students within a local educational agency (LEA) whose need to take a PPT is documented in a student’s individualized education program or Section 504 plan. Students who repeatedly experience difficulty accessing the </w:t>
      </w:r>
      <w:r w:rsidR="00D1295E" w:rsidRPr="00D71FA0">
        <w:t>computer-based</w:t>
      </w:r>
      <w:r w:rsidRPr="00D71FA0">
        <w:t xml:space="preserve"> assessments because of technical issues that cannot be resolved within two weeks may be allowed to take a standard PPT, upon approval by the California Department of Education (CDE). </w:t>
      </w:r>
      <w:bookmarkEnd w:id="24"/>
    </w:p>
    <w:p w14:paraId="48BCC487" w14:textId="3B8D8C13" w:rsidR="00847727" w:rsidRPr="00D71FA0" w:rsidRDefault="00847727" w:rsidP="00847727">
      <w:pPr>
        <w:rPr>
          <w:color w:val="auto"/>
        </w:rPr>
      </w:pPr>
      <w:r w:rsidRPr="00D71FA0">
        <w:rPr>
          <w:color w:val="auto"/>
        </w:rPr>
        <w:t xml:space="preserve">More background information about the CAASPP System can be found on the CAASPP Description – </w:t>
      </w:r>
      <w:r w:rsidRPr="00D71FA0">
        <w:rPr>
          <w:i/>
          <w:color w:val="auto"/>
        </w:rPr>
        <w:t>CalEdFacts</w:t>
      </w:r>
      <w:r w:rsidRPr="00D71FA0">
        <w:rPr>
          <w:color w:val="auto"/>
        </w:rPr>
        <w:t xml:space="preserve"> web page</w:t>
      </w:r>
      <w:r w:rsidR="006F6DC0" w:rsidRPr="00D71FA0">
        <w:rPr>
          <w:color w:val="auto"/>
        </w:rPr>
        <w:t xml:space="preserve"> on the CDE website</w:t>
      </w:r>
      <w:r w:rsidRPr="00D71FA0">
        <w:rPr>
          <w:color w:val="auto"/>
        </w:rPr>
        <w:t>.</w:t>
      </w:r>
    </w:p>
    <w:p w14:paraId="47714A0D" w14:textId="309F35BB" w:rsidR="00420F35" w:rsidRPr="00D71FA0" w:rsidRDefault="00420F35" w:rsidP="00914160">
      <w:pPr>
        <w:pStyle w:val="Heading3"/>
        <w:rPr>
          <w:color w:val="auto"/>
        </w:rPr>
      </w:pPr>
      <w:bookmarkStart w:id="25" w:name="_Toc92180355"/>
      <w:bookmarkStart w:id="26" w:name="_Toc103172525"/>
      <w:r w:rsidRPr="00D71FA0">
        <w:rPr>
          <w:color w:val="auto"/>
        </w:rPr>
        <w:t>Test Purpose</w:t>
      </w:r>
      <w:bookmarkEnd w:id="25"/>
      <w:bookmarkEnd w:id="26"/>
    </w:p>
    <w:p w14:paraId="2FE505E7" w14:textId="48D246E8" w:rsidR="00847727" w:rsidRPr="00D71FA0" w:rsidRDefault="00847727" w:rsidP="00847727">
      <w:pPr>
        <w:rPr>
          <w:color w:val="auto"/>
        </w:rPr>
      </w:pPr>
      <w:r w:rsidRPr="00D71FA0">
        <w:rPr>
          <w:rFonts w:eastAsia="Calibri"/>
          <w:color w:val="auto"/>
        </w:rPr>
        <w:t xml:space="preserve">The purpose of the CAST </w:t>
      </w:r>
      <w:r w:rsidRPr="00D71FA0">
        <w:rPr>
          <w:color w:val="auto"/>
        </w:rPr>
        <w:t>is to assess students with federally required science assessments in grades five and eight and once in high school (i.e., grade ten, eleven, or twelve</w:t>
      </w:r>
      <w:r w:rsidR="00634AE2" w:rsidRPr="00D71FA0">
        <w:rPr>
          <w:color w:val="auto"/>
        </w:rPr>
        <w:t>)</w:t>
      </w:r>
      <w:r w:rsidRPr="00D71FA0">
        <w:rPr>
          <w:color w:val="auto"/>
        </w:rPr>
        <w:t xml:space="preserve">. The </w:t>
      </w:r>
      <w:r w:rsidR="001C66A0" w:rsidRPr="00D71FA0">
        <w:rPr>
          <w:color w:val="auto"/>
        </w:rPr>
        <w:t xml:space="preserve">CAST </w:t>
      </w:r>
      <w:r w:rsidRPr="00D71FA0">
        <w:rPr>
          <w:color w:val="auto"/>
        </w:rPr>
        <w:t>is designed to assess the three dimensions (i.e., science and engineering practices, disciplinary core ideas, and crosscutting concepts) of the CA NGSS by using various item types, some of which involve the use of dynamic stimuli and other types of new media (e.g., animations of scientific phenomena, virtual engineering challenges, or simulated experiments).</w:t>
      </w:r>
    </w:p>
    <w:p w14:paraId="00204C35" w14:textId="23705D98" w:rsidR="00847727" w:rsidRPr="00D71FA0" w:rsidRDefault="00847727" w:rsidP="00847727">
      <w:pPr>
        <w:rPr>
          <w:color w:val="auto"/>
        </w:rPr>
      </w:pPr>
      <w:r w:rsidRPr="00D71FA0">
        <w:rPr>
          <w:color w:val="auto"/>
        </w:rPr>
        <w:t xml:space="preserve">The </w:t>
      </w:r>
      <w:bookmarkStart w:id="27" w:name="_Hlk65424222"/>
      <w:r w:rsidRPr="00D71FA0">
        <w:rPr>
          <w:color w:val="auto"/>
        </w:rPr>
        <w:t>20</w:t>
      </w:r>
      <w:r w:rsidR="00CA475A" w:rsidRPr="00D71FA0">
        <w:rPr>
          <w:color w:val="auto"/>
        </w:rPr>
        <w:t>20</w:t>
      </w:r>
      <w:r w:rsidRPr="00D71FA0">
        <w:rPr>
          <w:color w:val="auto"/>
        </w:rPr>
        <w:t>–202</w:t>
      </w:r>
      <w:bookmarkEnd w:id="27"/>
      <w:r w:rsidR="00CA475A" w:rsidRPr="00D71FA0">
        <w:rPr>
          <w:color w:val="auto"/>
        </w:rPr>
        <w:t>1</w:t>
      </w:r>
      <w:r w:rsidRPr="00D71FA0">
        <w:rPr>
          <w:rFonts w:eastAsia="Calibri"/>
          <w:color w:val="auto"/>
        </w:rPr>
        <w:t xml:space="preserve"> </w:t>
      </w:r>
      <w:r w:rsidRPr="00D71FA0">
        <w:rPr>
          <w:color w:val="auto"/>
        </w:rPr>
        <w:t xml:space="preserve">administration was the </w:t>
      </w:r>
      <w:r w:rsidR="108CBE3B" w:rsidRPr="00D71FA0">
        <w:rPr>
          <w:rFonts w:eastAsia="Arial"/>
          <w:color w:val="auto"/>
        </w:rPr>
        <w:t xml:space="preserve">second </w:t>
      </w:r>
      <w:r w:rsidRPr="00D71FA0">
        <w:rPr>
          <w:color w:val="auto"/>
        </w:rPr>
        <w:t xml:space="preserve">operational year of the assessment </w:t>
      </w:r>
      <w:r w:rsidRPr="00D71FA0">
        <w:rPr>
          <w:rFonts w:eastAsia="Calibri"/>
          <w:color w:val="auto"/>
        </w:rPr>
        <w:t>and the second year that</w:t>
      </w:r>
      <w:r w:rsidRPr="00D71FA0">
        <w:rPr>
          <w:color w:val="auto"/>
        </w:rPr>
        <w:t xml:space="preserve"> Student Score Reports (SSRs) </w:t>
      </w:r>
      <w:r w:rsidRPr="00D71FA0" w:rsidDel="004B414C">
        <w:rPr>
          <w:color w:val="auto"/>
        </w:rPr>
        <w:t xml:space="preserve">were </w:t>
      </w:r>
      <w:r w:rsidRPr="00D71FA0">
        <w:rPr>
          <w:color w:val="auto"/>
        </w:rPr>
        <w:t xml:space="preserve">generated (refer to </w:t>
      </w:r>
      <w:hyperlink w:anchor="_Scoring_and_Reporting">
        <w:r w:rsidRPr="00D71FA0">
          <w:rPr>
            <w:rStyle w:val="Hyperlink"/>
            <w:i/>
            <w:iCs/>
          </w:rPr>
          <w:t>Chapter 6: Scoring and Reporting</w:t>
        </w:r>
      </w:hyperlink>
      <w:r w:rsidRPr="009D3954">
        <w:rPr>
          <w:color w:val="auto"/>
        </w:rPr>
        <w:t>)</w:t>
      </w:r>
      <w:r w:rsidRPr="00D71FA0">
        <w:rPr>
          <w:color w:val="auto"/>
        </w:rPr>
        <w:t xml:space="preserve">. </w:t>
      </w:r>
      <w:r w:rsidR="00166A3F" w:rsidRPr="00D71FA0">
        <w:rPr>
          <w:color w:val="auto"/>
        </w:rPr>
        <w:t>B</w:t>
      </w:r>
      <w:r w:rsidRPr="00D71FA0">
        <w:rPr>
          <w:color w:val="auto"/>
        </w:rPr>
        <w:t xml:space="preserve">ecause of the </w:t>
      </w:r>
      <w:r w:rsidR="31997895" w:rsidRPr="00D71FA0">
        <w:rPr>
          <w:color w:val="auto"/>
        </w:rPr>
        <w:t>very</w:t>
      </w:r>
      <w:r w:rsidR="659B530F" w:rsidRPr="00D71FA0">
        <w:rPr>
          <w:color w:val="auto"/>
        </w:rPr>
        <w:t xml:space="preserve"> </w:t>
      </w:r>
      <w:r w:rsidRPr="00D71FA0">
        <w:rPr>
          <w:color w:val="auto"/>
        </w:rPr>
        <w:t>limited CAST administration in 2019–2020, SSRs were available only for students who submitted a test</w:t>
      </w:r>
      <w:r w:rsidR="00340E2E" w:rsidRPr="00D71FA0">
        <w:rPr>
          <w:color w:val="auto"/>
        </w:rPr>
        <w:t>,</w:t>
      </w:r>
      <w:r w:rsidR="14CC5BF7" w:rsidRPr="00D71FA0">
        <w:rPr>
          <w:color w:val="auto"/>
        </w:rPr>
        <w:t xml:space="preserve"> and th</w:t>
      </w:r>
      <w:r w:rsidR="00A9203C" w:rsidRPr="00D71FA0">
        <w:rPr>
          <w:color w:val="auto"/>
        </w:rPr>
        <w:t>at</w:t>
      </w:r>
      <w:r w:rsidR="14CC5BF7" w:rsidRPr="00D71FA0">
        <w:rPr>
          <w:color w:val="auto"/>
        </w:rPr>
        <w:t xml:space="preserve"> year was not counted as </w:t>
      </w:r>
      <w:r w:rsidR="68C123E4" w:rsidRPr="00D71FA0">
        <w:rPr>
          <w:color w:val="auto"/>
        </w:rPr>
        <w:t>a</w:t>
      </w:r>
      <w:r w:rsidR="047A5695" w:rsidRPr="00D71FA0">
        <w:rPr>
          <w:color w:val="auto"/>
        </w:rPr>
        <w:t>n</w:t>
      </w:r>
      <w:r w:rsidR="14CC5BF7" w:rsidRPr="00D71FA0">
        <w:rPr>
          <w:color w:val="auto"/>
        </w:rPr>
        <w:t xml:space="preserve"> operational administration</w:t>
      </w:r>
      <w:r w:rsidRPr="00D71FA0">
        <w:rPr>
          <w:color w:val="auto"/>
        </w:rPr>
        <w:t>.</w:t>
      </w:r>
    </w:p>
    <w:p w14:paraId="6032BFF2" w14:textId="33EBE3BB" w:rsidR="00420F35" w:rsidRPr="00D71FA0" w:rsidRDefault="00420F35" w:rsidP="00914160">
      <w:pPr>
        <w:pStyle w:val="Heading3"/>
        <w:rPr>
          <w:color w:val="auto"/>
        </w:rPr>
      </w:pPr>
      <w:bookmarkStart w:id="28" w:name="_Toc92180356"/>
      <w:bookmarkStart w:id="29" w:name="_Toc103172526"/>
      <w:r w:rsidRPr="00D71FA0">
        <w:rPr>
          <w:color w:val="auto"/>
        </w:rPr>
        <w:t>Test Structure</w:t>
      </w:r>
      <w:bookmarkEnd w:id="28"/>
      <w:bookmarkEnd w:id="29"/>
    </w:p>
    <w:p w14:paraId="397B1921" w14:textId="7487C0FF" w:rsidR="00847727" w:rsidRPr="00D71FA0" w:rsidRDefault="00847727" w:rsidP="00847727">
      <w:pPr>
        <w:rPr>
          <w:color w:val="auto"/>
        </w:rPr>
      </w:pPr>
      <w:r w:rsidRPr="00D71FA0">
        <w:rPr>
          <w:color w:val="auto"/>
        </w:rPr>
        <w:t>The 20</w:t>
      </w:r>
      <w:r w:rsidR="00CA475A" w:rsidRPr="00D71FA0">
        <w:rPr>
          <w:color w:val="auto"/>
        </w:rPr>
        <w:t>20</w:t>
      </w:r>
      <w:r w:rsidRPr="00D71FA0">
        <w:rPr>
          <w:color w:val="auto"/>
        </w:rPr>
        <w:t>–202</w:t>
      </w:r>
      <w:r w:rsidR="00CA475A" w:rsidRPr="00D71FA0">
        <w:rPr>
          <w:color w:val="auto"/>
        </w:rPr>
        <w:t>1</w:t>
      </w:r>
      <w:r w:rsidRPr="00D71FA0">
        <w:rPr>
          <w:color w:val="auto"/>
        </w:rPr>
        <w:t xml:space="preserve"> test, administered at each grade level or grade band, comprised three segments: A, B, and C. Content was assigned to students randomly, independent of their level of performance. Both discrete items and performance tasks (PTs) were included in the tests.</w:t>
      </w:r>
    </w:p>
    <w:p w14:paraId="427FCD1F" w14:textId="28C3620B" w:rsidR="00847727" w:rsidRPr="00D71FA0" w:rsidRDefault="00847727" w:rsidP="00847727">
      <w:pPr>
        <w:rPr>
          <w:color w:val="auto"/>
        </w:rPr>
      </w:pPr>
      <w:r w:rsidRPr="00D71FA0">
        <w:rPr>
          <w:color w:val="auto"/>
        </w:rPr>
        <w:t xml:space="preserve">At each grade level or grade band, the test delivery system (TDS) assigned students to two different </w:t>
      </w:r>
      <w:r w:rsidR="00B67612" w:rsidRPr="00D71FA0">
        <w:rPr>
          <w:color w:val="auto"/>
        </w:rPr>
        <w:t xml:space="preserve">operational </w:t>
      </w:r>
      <w:r w:rsidRPr="00D71FA0">
        <w:rPr>
          <w:color w:val="auto"/>
        </w:rPr>
        <w:t xml:space="preserve">item blocks in Segment A, with each containing 16–17 discrete items. Each test also contained two different </w:t>
      </w:r>
      <w:r w:rsidR="00B67612" w:rsidRPr="00D71FA0">
        <w:rPr>
          <w:color w:val="auto"/>
        </w:rPr>
        <w:t xml:space="preserve">operational </w:t>
      </w:r>
      <w:r w:rsidRPr="00D71FA0">
        <w:rPr>
          <w:color w:val="auto"/>
        </w:rPr>
        <w:t xml:space="preserve">PTs in Segment B, with each task presenting five to six items. Finally, either one </w:t>
      </w:r>
      <w:r w:rsidR="00B67612" w:rsidRPr="00D71FA0">
        <w:rPr>
          <w:color w:val="auto"/>
        </w:rPr>
        <w:t xml:space="preserve">field test </w:t>
      </w:r>
      <w:r w:rsidRPr="00D71FA0">
        <w:rPr>
          <w:color w:val="auto"/>
        </w:rPr>
        <w:t xml:space="preserve">discrete item block (with 13 discrete items) or one </w:t>
      </w:r>
      <w:r w:rsidR="00B67612" w:rsidRPr="00D71FA0">
        <w:rPr>
          <w:color w:val="auto"/>
        </w:rPr>
        <w:t xml:space="preserve">field test </w:t>
      </w:r>
      <w:r w:rsidRPr="00D71FA0">
        <w:rPr>
          <w:color w:val="auto"/>
        </w:rPr>
        <w:t>PT (with s</w:t>
      </w:r>
      <w:r w:rsidR="0002529A" w:rsidRPr="00D71FA0">
        <w:rPr>
          <w:color w:val="auto"/>
        </w:rPr>
        <w:t>ix</w:t>
      </w:r>
      <w:r w:rsidRPr="00D71FA0">
        <w:rPr>
          <w:color w:val="auto"/>
        </w:rPr>
        <w:t xml:space="preserve"> to eight items) was assigned in Segment C.</w:t>
      </w:r>
    </w:p>
    <w:p w14:paraId="3BECF8B3" w14:textId="5E67F906" w:rsidR="00847727" w:rsidRPr="00D71FA0" w:rsidRDefault="00847727" w:rsidP="00847727">
      <w:pPr>
        <w:rPr>
          <w:color w:val="auto"/>
        </w:rPr>
      </w:pPr>
      <w:r w:rsidRPr="00D71FA0">
        <w:rPr>
          <w:color w:val="auto"/>
        </w:rPr>
        <w:t xml:space="preserve">The PTs were designed to provide students with an opportunity to demonstrate their ability to apply their skills in exploring and analyzing a complex, real-world scenario. The discrete items included traditional multiple-choice items, constructed-response (CR) items, and innovative technology-enhanced items (refer to </w:t>
      </w:r>
      <w:hyperlink w:anchor="_Item_Development_1" w:history="1">
        <w:r w:rsidR="0010373D" w:rsidRPr="00B05313">
          <w:rPr>
            <w:rStyle w:val="Hyperlink"/>
            <w:i/>
            <w:iCs/>
          </w:rPr>
          <w:t xml:space="preserve">Chapter </w:t>
        </w:r>
        <w:r w:rsidRPr="00D71FA0">
          <w:rPr>
            <w:rStyle w:val="Hyperlink"/>
            <w:i/>
          </w:rPr>
          <w:t>3</w:t>
        </w:r>
        <w:r w:rsidR="0010373D" w:rsidRPr="00D71FA0">
          <w:rPr>
            <w:rStyle w:val="Hyperlink"/>
            <w:i/>
          </w:rPr>
          <w:t>:</w:t>
        </w:r>
        <w:r w:rsidRPr="00D71FA0">
          <w:rPr>
            <w:rStyle w:val="Hyperlink"/>
            <w:i/>
          </w:rPr>
          <w:t xml:space="preserve"> Item Development</w:t>
        </w:r>
      </w:hyperlink>
      <w:r w:rsidRPr="00D71FA0">
        <w:rPr>
          <w:color w:val="auto"/>
        </w:rPr>
        <w:t>).</w:t>
      </w:r>
    </w:p>
    <w:p w14:paraId="0D0DCE16" w14:textId="6A9500F5" w:rsidR="00847727" w:rsidRPr="00D71FA0" w:rsidRDefault="00847727" w:rsidP="00847727">
      <w:pPr>
        <w:rPr>
          <w:color w:val="auto"/>
        </w:rPr>
      </w:pPr>
      <w:r w:rsidRPr="00D71FA0">
        <w:rPr>
          <w:color w:val="auto"/>
        </w:rPr>
        <w:t>A braille form was available for students with visual impairments (refer to section</w:t>
      </w:r>
      <w:r w:rsidRPr="00D71FA0">
        <w:rPr>
          <w:i/>
          <w:iCs/>
          <w:color w:val="auto"/>
        </w:rPr>
        <w:t xml:space="preserve"> </w:t>
      </w:r>
      <w:hyperlink w:anchor="_Test_Administration">
        <w:r w:rsidRPr="00D71FA0">
          <w:rPr>
            <w:rStyle w:val="Hyperlink"/>
            <w:i/>
            <w:iCs/>
          </w:rPr>
          <w:t>2.3 Test Administration</w:t>
        </w:r>
      </w:hyperlink>
      <w:r w:rsidRPr="00D71FA0">
        <w:rPr>
          <w:color w:val="auto"/>
        </w:rPr>
        <w:t>). The braille form was composed of two Segment A blocks totaling 32–‍34 items and two Segment B PTs of 12–13 items.</w:t>
      </w:r>
    </w:p>
    <w:bookmarkStart w:id="30" w:name="_Hlk32493675"/>
    <w:p w14:paraId="65A7DA69" w14:textId="15B9585D" w:rsidR="00847727" w:rsidRPr="00D71FA0" w:rsidRDefault="00A5115A" w:rsidP="00847727">
      <w:pPr>
        <w:keepNext/>
        <w:rPr>
          <w:color w:val="auto"/>
        </w:rPr>
      </w:pPr>
      <w:r w:rsidRPr="00D71FA0">
        <w:rPr>
          <w:rStyle w:val="Cross-Reference"/>
        </w:rPr>
        <w:lastRenderedPageBreak/>
        <w:fldChar w:fldCharType="begin"/>
      </w:r>
      <w:r w:rsidRPr="00D71FA0">
        <w:rPr>
          <w:rStyle w:val="Cross-Reference"/>
        </w:rPr>
        <w:instrText xml:space="preserve"> REF _Ref59453965 \h  \* MERGEFORMAT </w:instrText>
      </w:r>
      <w:r w:rsidRPr="00D71FA0">
        <w:rPr>
          <w:rStyle w:val="Cross-Reference"/>
        </w:rPr>
      </w:r>
      <w:r w:rsidRPr="00D71FA0">
        <w:rPr>
          <w:rStyle w:val="Cross-Reference"/>
        </w:rPr>
        <w:fldChar w:fldCharType="separate"/>
      </w:r>
      <w:r w:rsidR="00F53C18" w:rsidRPr="00F53C18">
        <w:rPr>
          <w:rStyle w:val="Cross-Reference"/>
        </w:rPr>
        <w:t>Table 1.1</w:t>
      </w:r>
      <w:r w:rsidRPr="00D71FA0">
        <w:rPr>
          <w:rStyle w:val="Cross-Reference"/>
        </w:rPr>
        <w:fldChar w:fldCharType="end"/>
      </w:r>
      <w:r w:rsidR="00847727" w:rsidRPr="00D71FA0" w:rsidDel="0041772D">
        <w:rPr>
          <w:color w:val="auto"/>
        </w:rPr>
        <w:t xml:space="preserve"> lists the total number of unique items per segment across test</w:t>
      </w:r>
      <w:r w:rsidR="00847727" w:rsidRPr="00D71FA0">
        <w:rPr>
          <w:color w:val="auto"/>
        </w:rPr>
        <w:t xml:space="preserve"> f</w:t>
      </w:r>
      <w:r w:rsidR="00847727" w:rsidRPr="00D71FA0" w:rsidDel="0041772D">
        <w:rPr>
          <w:color w:val="auto"/>
        </w:rPr>
        <w:t xml:space="preserve">orms. </w:t>
      </w:r>
      <w:r w:rsidR="000C1DAC" w:rsidRPr="00D71FA0">
        <w:rPr>
          <w:color w:val="auto"/>
        </w:rPr>
        <w:t>(</w:t>
      </w:r>
      <w:r w:rsidR="00B1437B" w:rsidRPr="00D71FA0">
        <w:rPr>
          <w:color w:val="auto"/>
        </w:rPr>
        <w:t xml:space="preserve">Braille </w:t>
      </w:r>
      <w:r w:rsidR="00EC44B5" w:rsidRPr="00D71FA0">
        <w:rPr>
          <w:color w:val="auto"/>
        </w:rPr>
        <w:t>computer-based</w:t>
      </w:r>
      <w:r w:rsidR="00B1437B" w:rsidRPr="00D71FA0">
        <w:rPr>
          <w:color w:val="auto"/>
        </w:rPr>
        <w:t xml:space="preserve"> forms and PPT</w:t>
      </w:r>
      <w:r w:rsidR="00EC44B5" w:rsidRPr="00D71FA0">
        <w:rPr>
          <w:color w:val="auto"/>
        </w:rPr>
        <w:t>s</w:t>
      </w:r>
      <w:r w:rsidR="00B1437B" w:rsidRPr="00D71FA0">
        <w:rPr>
          <w:color w:val="auto"/>
        </w:rPr>
        <w:t xml:space="preserve"> </w:t>
      </w:r>
      <w:r w:rsidR="00F4336E" w:rsidRPr="00D71FA0">
        <w:rPr>
          <w:color w:val="auto"/>
        </w:rPr>
        <w:t>did</w:t>
      </w:r>
      <w:r w:rsidR="00B1437B" w:rsidRPr="00D71FA0">
        <w:rPr>
          <w:color w:val="auto"/>
        </w:rPr>
        <w:t xml:space="preserve"> not include </w:t>
      </w:r>
      <w:r w:rsidR="00FD3864" w:rsidRPr="00D71FA0">
        <w:rPr>
          <w:color w:val="auto"/>
        </w:rPr>
        <w:t>Segment</w:t>
      </w:r>
      <w:r w:rsidR="00B1437B" w:rsidRPr="00D71FA0">
        <w:rPr>
          <w:color w:val="auto"/>
        </w:rPr>
        <w:t xml:space="preserve"> C.</w:t>
      </w:r>
      <w:r w:rsidR="000C1DAC" w:rsidRPr="00D71FA0">
        <w:rPr>
          <w:color w:val="auto"/>
        </w:rPr>
        <w:t>)</w:t>
      </w:r>
    </w:p>
    <w:p w14:paraId="7372E5BA" w14:textId="10553165" w:rsidR="00847727" w:rsidRPr="00D71FA0" w:rsidRDefault="00847727" w:rsidP="00847727">
      <w:pPr>
        <w:pStyle w:val="Caption"/>
      </w:pPr>
      <w:bookmarkStart w:id="31" w:name="_Ref59453965"/>
      <w:bookmarkStart w:id="32" w:name="_Toc39078068"/>
      <w:bookmarkStart w:id="33" w:name="_Toc70078059"/>
      <w:bookmarkStart w:id="34" w:name="_Toc103172793"/>
      <w:r w:rsidRPr="00D71FA0">
        <w:t xml:space="preserve">Table </w:t>
      </w:r>
      <w:r w:rsidRPr="00D71FA0">
        <w:fldChar w:fldCharType="begin"/>
      </w:r>
      <w:r w:rsidRPr="00D71FA0">
        <w:instrText>STYLEREF 2 \s</w:instrText>
      </w:r>
      <w:r w:rsidRPr="00D71FA0">
        <w:fldChar w:fldCharType="separate"/>
      </w:r>
      <w:r w:rsidR="001450F1" w:rsidRPr="00D71FA0">
        <w:t>1</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31"/>
      <w:r w:rsidRPr="00D71FA0">
        <w:t xml:space="preserve">  Number of Unique Items Assessed on the CAST</w:t>
      </w:r>
      <w:bookmarkEnd w:id="32"/>
      <w:bookmarkEnd w:id="33"/>
      <w:bookmarkEnd w:id="34"/>
    </w:p>
    <w:tbl>
      <w:tblPr>
        <w:tblStyle w:val="TRs"/>
        <w:tblW w:w="0" w:type="auto"/>
        <w:tblLook w:val="04A0" w:firstRow="1" w:lastRow="0" w:firstColumn="1" w:lastColumn="0" w:noHBand="0" w:noVBand="1"/>
        <w:tblDescription w:val="Number of Unique Items Assessed on the CAST"/>
      </w:tblPr>
      <w:tblGrid>
        <w:gridCol w:w="2736"/>
        <w:gridCol w:w="1008"/>
        <w:gridCol w:w="1008"/>
        <w:gridCol w:w="1152"/>
      </w:tblGrid>
      <w:tr w:rsidR="002E3B1F" w:rsidRPr="00D71FA0" w14:paraId="3CA63B5D" w14:textId="77777777" w:rsidTr="00AF25C5">
        <w:trPr>
          <w:cnfStyle w:val="100000000000" w:firstRow="1" w:lastRow="0" w:firstColumn="0" w:lastColumn="0" w:oddVBand="0" w:evenVBand="0" w:oddHBand="0" w:evenHBand="0" w:firstRowFirstColumn="0" w:firstRowLastColumn="0" w:lastRowFirstColumn="0" w:lastRowLastColumn="0"/>
        </w:trPr>
        <w:tc>
          <w:tcPr>
            <w:tcW w:w="2736" w:type="dxa"/>
          </w:tcPr>
          <w:p w14:paraId="19E40CE1" w14:textId="77777777" w:rsidR="00847727" w:rsidRPr="00D71FA0" w:rsidRDefault="00847727" w:rsidP="008351FE">
            <w:pPr>
              <w:pStyle w:val="TableHead"/>
              <w:keepNext/>
              <w:rPr>
                <w:noProof w:val="0"/>
              </w:rPr>
            </w:pPr>
            <w:r w:rsidRPr="00D71FA0">
              <w:rPr>
                <w:noProof w:val="0"/>
              </w:rPr>
              <w:t>Segment</w:t>
            </w:r>
          </w:p>
        </w:tc>
        <w:tc>
          <w:tcPr>
            <w:tcW w:w="1008" w:type="dxa"/>
          </w:tcPr>
          <w:p w14:paraId="5CCED466" w14:textId="77777777" w:rsidR="00847727" w:rsidRPr="00D71FA0" w:rsidRDefault="00847727" w:rsidP="008351FE">
            <w:pPr>
              <w:pStyle w:val="TableHead"/>
              <w:rPr>
                <w:noProof w:val="0"/>
              </w:rPr>
            </w:pPr>
            <w:r w:rsidRPr="00D71FA0">
              <w:rPr>
                <w:noProof w:val="0"/>
              </w:rPr>
              <w:t>Grade 5</w:t>
            </w:r>
          </w:p>
        </w:tc>
        <w:tc>
          <w:tcPr>
            <w:tcW w:w="1008" w:type="dxa"/>
          </w:tcPr>
          <w:p w14:paraId="05B743E5" w14:textId="77777777" w:rsidR="00847727" w:rsidRPr="00D71FA0" w:rsidRDefault="00847727" w:rsidP="008351FE">
            <w:pPr>
              <w:pStyle w:val="TableHead"/>
              <w:rPr>
                <w:noProof w:val="0"/>
              </w:rPr>
            </w:pPr>
            <w:r w:rsidRPr="00D71FA0">
              <w:rPr>
                <w:noProof w:val="0"/>
              </w:rPr>
              <w:t>Grade 8</w:t>
            </w:r>
          </w:p>
        </w:tc>
        <w:tc>
          <w:tcPr>
            <w:tcW w:w="1152" w:type="dxa"/>
          </w:tcPr>
          <w:p w14:paraId="62B45ED0" w14:textId="77777777" w:rsidR="00847727" w:rsidRPr="00D71FA0" w:rsidRDefault="00847727" w:rsidP="008351FE">
            <w:pPr>
              <w:pStyle w:val="TableHead"/>
              <w:rPr>
                <w:noProof w:val="0"/>
              </w:rPr>
            </w:pPr>
            <w:r w:rsidRPr="00D71FA0">
              <w:rPr>
                <w:noProof w:val="0"/>
              </w:rPr>
              <w:t>High School</w:t>
            </w:r>
          </w:p>
        </w:tc>
      </w:tr>
      <w:tr w:rsidR="002E3B1F" w:rsidRPr="00D71FA0" w14:paraId="6F29726E" w14:textId="77777777" w:rsidTr="00AF25C5">
        <w:tc>
          <w:tcPr>
            <w:tcW w:w="2736" w:type="dxa"/>
          </w:tcPr>
          <w:p w14:paraId="5040248B" w14:textId="77777777" w:rsidR="00A056D5" w:rsidRPr="00D71FA0" w:rsidRDefault="00A056D5" w:rsidP="00A056D5">
            <w:pPr>
              <w:pStyle w:val="TableText"/>
              <w:keepNext/>
              <w:rPr>
                <w:noProof w:val="0"/>
              </w:rPr>
            </w:pPr>
            <w:r w:rsidRPr="00D71FA0">
              <w:rPr>
                <w:noProof w:val="0"/>
                <w:lang w:eastAsia="zh-CN"/>
              </w:rPr>
              <w:t>A (2 blocks)</w:t>
            </w:r>
          </w:p>
        </w:tc>
        <w:tc>
          <w:tcPr>
            <w:tcW w:w="1008" w:type="dxa"/>
          </w:tcPr>
          <w:p w14:paraId="47C6C675" w14:textId="39FC6349" w:rsidR="00A056D5" w:rsidRPr="00D71FA0" w:rsidRDefault="00CB1FF3" w:rsidP="002A7E27">
            <w:pPr>
              <w:pStyle w:val="TableText"/>
              <w:ind w:right="288"/>
              <w:rPr>
                <w:noProof w:val="0"/>
              </w:rPr>
            </w:pPr>
            <w:r w:rsidRPr="00D71FA0">
              <w:rPr>
                <w:noProof w:val="0"/>
                <w:lang w:eastAsia="zh-CN"/>
              </w:rPr>
              <w:t>33</w:t>
            </w:r>
          </w:p>
        </w:tc>
        <w:tc>
          <w:tcPr>
            <w:tcW w:w="1008" w:type="dxa"/>
          </w:tcPr>
          <w:p w14:paraId="2FB847CD" w14:textId="1FD0127E" w:rsidR="00A056D5" w:rsidRPr="00D71FA0" w:rsidRDefault="008E7B04" w:rsidP="002A7E27">
            <w:pPr>
              <w:pStyle w:val="TableText"/>
              <w:ind w:right="288"/>
              <w:rPr>
                <w:noProof w:val="0"/>
              </w:rPr>
            </w:pPr>
            <w:r w:rsidRPr="00D71FA0">
              <w:rPr>
                <w:noProof w:val="0"/>
                <w:lang w:eastAsia="zh-CN"/>
              </w:rPr>
              <w:t>34</w:t>
            </w:r>
          </w:p>
        </w:tc>
        <w:tc>
          <w:tcPr>
            <w:tcW w:w="1152" w:type="dxa"/>
          </w:tcPr>
          <w:p w14:paraId="4BA76062" w14:textId="041FA432" w:rsidR="00A056D5" w:rsidRPr="00D71FA0" w:rsidRDefault="001D5CA5" w:rsidP="002A7E27">
            <w:pPr>
              <w:pStyle w:val="TableText"/>
              <w:ind w:right="288"/>
              <w:rPr>
                <w:noProof w:val="0"/>
              </w:rPr>
            </w:pPr>
            <w:r w:rsidRPr="00D71FA0">
              <w:rPr>
                <w:noProof w:val="0"/>
                <w:lang w:eastAsia="zh-CN"/>
              </w:rPr>
              <w:t>34</w:t>
            </w:r>
          </w:p>
        </w:tc>
      </w:tr>
      <w:tr w:rsidR="002E3B1F" w:rsidRPr="00D71FA0" w14:paraId="02778BCD" w14:textId="77777777" w:rsidTr="00AF25C5">
        <w:tc>
          <w:tcPr>
            <w:tcW w:w="2736" w:type="dxa"/>
          </w:tcPr>
          <w:p w14:paraId="2417D635" w14:textId="77777777" w:rsidR="00A056D5" w:rsidRPr="00D71FA0" w:rsidRDefault="00A056D5" w:rsidP="00A056D5">
            <w:pPr>
              <w:pStyle w:val="TableText"/>
              <w:keepNext/>
              <w:rPr>
                <w:noProof w:val="0"/>
              </w:rPr>
            </w:pPr>
            <w:r w:rsidRPr="00D71FA0">
              <w:rPr>
                <w:noProof w:val="0"/>
                <w:lang w:eastAsia="zh-CN"/>
              </w:rPr>
              <w:t>B (5–6 PTs)</w:t>
            </w:r>
          </w:p>
        </w:tc>
        <w:tc>
          <w:tcPr>
            <w:tcW w:w="1008" w:type="dxa"/>
          </w:tcPr>
          <w:p w14:paraId="418166A0" w14:textId="0D1B02E5" w:rsidR="00A056D5" w:rsidRPr="00D71FA0" w:rsidRDefault="00165011" w:rsidP="002A7E27">
            <w:pPr>
              <w:pStyle w:val="TableText"/>
              <w:ind w:right="288"/>
              <w:rPr>
                <w:noProof w:val="0"/>
              </w:rPr>
            </w:pPr>
            <w:r w:rsidRPr="00D71FA0">
              <w:rPr>
                <w:noProof w:val="0"/>
                <w:lang w:eastAsia="zh-CN"/>
              </w:rPr>
              <w:t>36</w:t>
            </w:r>
          </w:p>
        </w:tc>
        <w:tc>
          <w:tcPr>
            <w:tcW w:w="1008" w:type="dxa"/>
          </w:tcPr>
          <w:p w14:paraId="1C4AEAE2" w14:textId="01F4DDA0" w:rsidR="00A056D5" w:rsidRPr="00D71FA0" w:rsidRDefault="00B5032B" w:rsidP="002A7E27">
            <w:pPr>
              <w:pStyle w:val="TableText"/>
              <w:ind w:right="288"/>
              <w:rPr>
                <w:noProof w:val="0"/>
              </w:rPr>
            </w:pPr>
            <w:r w:rsidRPr="00D71FA0">
              <w:rPr>
                <w:noProof w:val="0"/>
                <w:lang w:eastAsia="zh-CN"/>
              </w:rPr>
              <w:t>35</w:t>
            </w:r>
          </w:p>
        </w:tc>
        <w:tc>
          <w:tcPr>
            <w:tcW w:w="1152" w:type="dxa"/>
          </w:tcPr>
          <w:p w14:paraId="0121A304" w14:textId="17EA0326" w:rsidR="00A056D5" w:rsidRPr="00D71FA0" w:rsidRDefault="003202CD" w:rsidP="002A7E27">
            <w:pPr>
              <w:pStyle w:val="TableText"/>
              <w:ind w:right="288"/>
              <w:rPr>
                <w:noProof w:val="0"/>
              </w:rPr>
            </w:pPr>
            <w:r w:rsidRPr="00D71FA0">
              <w:rPr>
                <w:noProof w:val="0"/>
                <w:lang w:eastAsia="zh-CN"/>
              </w:rPr>
              <w:t>28</w:t>
            </w:r>
          </w:p>
        </w:tc>
      </w:tr>
      <w:tr w:rsidR="002E3B1F" w:rsidRPr="00D71FA0" w14:paraId="698DA127" w14:textId="77777777" w:rsidTr="00AF25C5">
        <w:tc>
          <w:tcPr>
            <w:tcW w:w="2736" w:type="dxa"/>
          </w:tcPr>
          <w:p w14:paraId="3F3AE58E" w14:textId="685E7929" w:rsidR="00A056D5" w:rsidRPr="00D71FA0" w:rsidRDefault="00A056D5" w:rsidP="00A056D5">
            <w:pPr>
              <w:pStyle w:val="TableText"/>
              <w:keepNext/>
              <w:rPr>
                <w:noProof w:val="0"/>
              </w:rPr>
            </w:pPr>
            <w:r w:rsidRPr="00D71FA0">
              <w:rPr>
                <w:noProof w:val="0"/>
                <w:lang w:eastAsia="zh-CN"/>
              </w:rPr>
              <w:t>C (8–9 discrete blocks)</w:t>
            </w:r>
          </w:p>
        </w:tc>
        <w:tc>
          <w:tcPr>
            <w:tcW w:w="1008" w:type="dxa"/>
          </w:tcPr>
          <w:p w14:paraId="518552C2" w14:textId="42561E87" w:rsidR="00A056D5" w:rsidRPr="00D71FA0" w:rsidRDefault="000929EE" w:rsidP="002A7E27">
            <w:pPr>
              <w:pStyle w:val="TableText"/>
              <w:ind w:right="288"/>
              <w:rPr>
                <w:noProof w:val="0"/>
              </w:rPr>
            </w:pPr>
            <w:r w:rsidRPr="00D71FA0">
              <w:rPr>
                <w:noProof w:val="0"/>
                <w:lang w:eastAsia="zh-CN"/>
              </w:rPr>
              <w:t>104</w:t>
            </w:r>
          </w:p>
        </w:tc>
        <w:tc>
          <w:tcPr>
            <w:tcW w:w="1008" w:type="dxa"/>
          </w:tcPr>
          <w:p w14:paraId="02C4C9BA" w14:textId="1CB0027A" w:rsidR="00A056D5" w:rsidRPr="00D71FA0" w:rsidRDefault="00B404AD" w:rsidP="002A7E27">
            <w:pPr>
              <w:pStyle w:val="TableText"/>
              <w:ind w:right="288"/>
              <w:rPr>
                <w:noProof w:val="0"/>
              </w:rPr>
            </w:pPr>
            <w:r w:rsidRPr="00D71FA0">
              <w:rPr>
                <w:noProof w:val="0"/>
                <w:lang w:eastAsia="zh-CN"/>
              </w:rPr>
              <w:t>110</w:t>
            </w:r>
          </w:p>
        </w:tc>
        <w:tc>
          <w:tcPr>
            <w:tcW w:w="1152" w:type="dxa"/>
          </w:tcPr>
          <w:p w14:paraId="527B919A" w14:textId="2EB546CE" w:rsidR="00A056D5" w:rsidRPr="00D71FA0" w:rsidRDefault="008C3FA9" w:rsidP="002A7E27">
            <w:pPr>
              <w:pStyle w:val="TableText"/>
              <w:ind w:right="288"/>
              <w:rPr>
                <w:noProof w:val="0"/>
              </w:rPr>
            </w:pPr>
            <w:r w:rsidRPr="00D71FA0">
              <w:rPr>
                <w:noProof w:val="0"/>
                <w:lang w:eastAsia="zh-CN"/>
              </w:rPr>
              <w:t>112</w:t>
            </w:r>
          </w:p>
        </w:tc>
      </w:tr>
      <w:tr w:rsidR="002E3B1F" w:rsidRPr="00D71FA0" w14:paraId="3BDAC44F" w14:textId="77777777" w:rsidTr="00AF25C5">
        <w:tc>
          <w:tcPr>
            <w:tcW w:w="2736" w:type="dxa"/>
          </w:tcPr>
          <w:p w14:paraId="796C4EB3" w14:textId="0A518033" w:rsidR="00A056D5" w:rsidRPr="00D71FA0" w:rsidRDefault="00A056D5" w:rsidP="00A056D5">
            <w:pPr>
              <w:pStyle w:val="TableText"/>
              <w:rPr>
                <w:noProof w:val="0"/>
              </w:rPr>
            </w:pPr>
            <w:r w:rsidRPr="00D71FA0">
              <w:rPr>
                <w:noProof w:val="0"/>
                <w:lang w:eastAsia="zh-CN"/>
              </w:rPr>
              <w:t>C (</w:t>
            </w:r>
            <w:r w:rsidR="00251E36" w:rsidRPr="00D71FA0">
              <w:rPr>
                <w:noProof w:val="0"/>
                <w:lang w:eastAsia="zh-CN"/>
              </w:rPr>
              <w:t>5</w:t>
            </w:r>
            <w:r w:rsidRPr="00D71FA0">
              <w:rPr>
                <w:noProof w:val="0"/>
                <w:lang w:eastAsia="zh-CN"/>
              </w:rPr>
              <w:t>–</w:t>
            </w:r>
            <w:r w:rsidR="00251E36" w:rsidRPr="00D71FA0">
              <w:rPr>
                <w:noProof w:val="0"/>
                <w:lang w:eastAsia="zh-CN"/>
              </w:rPr>
              <w:t>11</w:t>
            </w:r>
            <w:r w:rsidRPr="00D71FA0">
              <w:rPr>
                <w:noProof w:val="0"/>
                <w:lang w:eastAsia="zh-CN"/>
              </w:rPr>
              <w:t xml:space="preserve"> PTs)</w:t>
            </w:r>
          </w:p>
        </w:tc>
        <w:tc>
          <w:tcPr>
            <w:tcW w:w="1008" w:type="dxa"/>
          </w:tcPr>
          <w:p w14:paraId="4B141AB1" w14:textId="3C90C118" w:rsidR="00A056D5" w:rsidRPr="00D71FA0" w:rsidRDefault="008E7B04" w:rsidP="002A7E27">
            <w:pPr>
              <w:pStyle w:val="TableText"/>
              <w:ind w:right="288"/>
              <w:rPr>
                <w:noProof w:val="0"/>
              </w:rPr>
            </w:pPr>
            <w:r w:rsidRPr="00D71FA0">
              <w:rPr>
                <w:noProof w:val="0"/>
                <w:lang w:eastAsia="zh-CN"/>
              </w:rPr>
              <w:t>52</w:t>
            </w:r>
          </w:p>
        </w:tc>
        <w:tc>
          <w:tcPr>
            <w:tcW w:w="1008" w:type="dxa"/>
          </w:tcPr>
          <w:p w14:paraId="5D50E745" w14:textId="17C8CE30" w:rsidR="00A056D5" w:rsidRPr="00D71FA0" w:rsidRDefault="001D5CA5" w:rsidP="002A7E27">
            <w:pPr>
              <w:pStyle w:val="TableText"/>
              <w:ind w:right="288"/>
              <w:rPr>
                <w:noProof w:val="0"/>
              </w:rPr>
            </w:pPr>
            <w:r w:rsidRPr="00D71FA0">
              <w:rPr>
                <w:noProof w:val="0"/>
                <w:lang w:eastAsia="zh-CN"/>
              </w:rPr>
              <w:t>35</w:t>
            </w:r>
          </w:p>
        </w:tc>
        <w:tc>
          <w:tcPr>
            <w:tcW w:w="1152" w:type="dxa"/>
          </w:tcPr>
          <w:p w14:paraId="03C51C49" w14:textId="554878A0" w:rsidR="00A056D5" w:rsidRPr="00D71FA0" w:rsidRDefault="007931E1" w:rsidP="002A7E27">
            <w:pPr>
              <w:pStyle w:val="TableText"/>
              <w:ind w:right="288"/>
              <w:rPr>
                <w:noProof w:val="0"/>
              </w:rPr>
            </w:pPr>
            <w:r w:rsidRPr="00D71FA0">
              <w:rPr>
                <w:noProof w:val="0"/>
                <w:lang w:eastAsia="zh-CN"/>
              </w:rPr>
              <w:t>72</w:t>
            </w:r>
          </w:p>
        </w:tc>
      </w:tr>
    </w:tbl>
    <w:p w14:paraId="15FA7DFC" w14:textId="6074BF3A" w:rsidR="00420F35" w:rsidRPr="00D71FA0" w:rsidRDefault="00420F35" w:rsidP="00914160">
      <w:pPr>
        <w:pStyle w:val="Heading3"/>
        <w:rPr>
          <w:color w:val="auto"/>
        </w:rPr>
      </w:pPr>
      <w:bookmarkStart w:id="35" w:name="_Toc92180357"/>
      <w:bookmarkStart w:id="36" w:name="_Toc103172527"/>
      <w:bookmarkEnd w:id="30"/>
      <w:r w:rsidRPr="00D71FA0">
        <w:rPr>
          <w:color w:val="auto"/>
        </w:rPr>
        <w:t>Intended Population</w:t>
      </w:r>
      <w:bookmarkEnd w:id="35"/>
      <w:bookmarkEnd w:id="36"/>
    </w:p>
    <w:p w14:paraId="16404CEB" w14:textId="6777A4A4" w:rsidR="00847727" w:rsidRPr="00D71FA0" w:rsidRDefault="00847727" w:rsidP="00847727">
      <w:pPr>
        <w:keepLines/>
        <w:rPr>
          <w:color w:val="auto"/>
        </w:rPr>
      </w:pPr>
      <w:r w:rsidRPr="00D71FA0">
        <w:rPr>
          <w:color w:val="auto"/>
        </w:rPr>
        <w:t xml:space="preserve">The CAST was expected to be administered to approximately 1.4 million students in the general population. The intended population was all students in grades five and eight as well as </w:t>
      </w:r>
      <w:r w:rsidR="009266DF" w:rsidRPr="00D71FA0">
        <w:rPr>
          <w:color w:val="auto"/>
        </w:rPr>
        <w:t xml:space="preserve">one time for </w:t>
      </w:r>
      <w:r w:rsidRPr="00D71FA0">
        <w:rPr>
          <w:color w:val="auto"/>
        </w:rPr>
        <w:t xml:space="preserve">high school students in grade ten, eleven, or twelve who were assigned by their LEA (refer to section </w:t>
      </w:r>
      <w:hyperlink w:anchor="_Student_Test-Taking_Requirements">
        <w:r w:rsidRPr="00D71FA0">
          <w:rPr>
            <w:rStyle w:val="Hyperlink"/>
            <w:i/>
          </w:rPr>
          <w:t>5.</w:t>
        </w:r>
        <w:r w:rsidR="00072265" w:rsidRPr="00D71FA0">
          <w:rPr>
            <w:rStyle w:val="Hyperlink"/>
            <w:i/>
          </w:rPr>
          <w:t>1</w:t>
        </w:r>
        <w:r w:rsidRPr="00D71FA0">
          <w:rPr>
            <w:rStyle w:val="Hyperlink"/>
            <w:i/>
          </w:rPr>
          <w:t>.</w:t>
        </w:r>
        <w:r w:rsidR="00AD61EF" w:rsidRPr="00D71FA0">
          <w:rPr>
            <w:rStyle w:val="Hyperlink"/>
            <w:i/>
          </w:rPr>
          <w:t>2</w:t>
        </w:r>
        <w:r w:rsidRPr="00D71FA0">
          <w:rPr>
            <w:rStyle w:val="Hyperlink"/>
            <w:i/>
          </w:rPr>
          <w:t xml:space="preserve"> Student Test-Taking Requirements</w:t>
        </w:r>
      </w:hyperlink>
      <w:r w:rsidRPr="00D71FA0">
        <w:rPr>
          <w:color w:val="auto"/>
        </w:rPr>
        <w:t xml:space="preserve"> for more details about the high school grade assignments).</w:t>
      </w:r>
    </w:p>
    <w:p w14:paraId="3BD397A2" w14:textId="2BC8DECD" w:rsidR="00847727" w:rsidRPr="00D71FA0" w:rsidRDefault="00847727" w:rsidP="00847727">
      <w:pPr>
        <w:rPr>
          <w:color w:val="auto"/>
        </w:rPr>
      </w:pPr>
      <w:r w:rsidRPr="00D71FA0">
        <w:rPr>
          <w:color w:val="auto"/>
        </w:rPr>
        <w:t>Students eligible for alternate assessments take the CAA for Science in grades five and eight and high school (grade ten, eleven, or twelve). Analyses of the results of the CAA for Science are reported separately.</w:t>
      </w:r>
    </w:p>
    <w:p w14:paraId="39F7A174" w14:textId="58C82EFA" w:rsidR="00B341C1" w:rsidRPr="00D71FA0" w:rsidRDefault="00B341C1" w:rsidP="00914160">
      <w:pPr>
        <w:pStyle w:val="Heading3"/>
        <w:rPr>
          <w:color w:val="auto"/>
        </w:rPr>
      </w:pPr>
      <w:bookmarkStart w:id="37" w:name="_Toc92180358"/>
      <w:bookmarkStart w:id="38" w:name="_Toc103172528"/>
      <w:r w:rsidRPr="00D71FA0">
        <w:rPr>
          <w:color w:val="auto"/>
        </w:rPr>
        <w:t>Intended Use and Purpose of Test Scores</w:t>
      </w:r>
      <w:bookmarkEnd w:id="37"/>
      <w:bookmarkEnd w:id="38"/>
    </w:p>
    <w:p w14:paraId="456D0EEF" w14:textId="5DDE5BF2" w:rsidR="008351FE" w:rsidRPr="00D71FA0" w:rsidRDefault="008351FE" w:rsidP="008351FE">
      <w:pPr>
        <w:rPr>
          <w:color w:val="auto"/>
        </w:rPr>
      </w:pPr>
      <w:r w:rsidRPr="00D71FA0">
        <w:rPr>
          <w:color w:val="auto"/>
        </w:rPr>
        <w:t xml:space="preserve">The results of tests within the CAASPP System are used for two primary purposes as described in </w:t>
      </w:r>
      <w:r w:rsidRPr="00D71FA0">
        <w:rPr>
          <w:i/>
          <w:color w:val="auto"/>
        </w:rPr>
        <w:t>Education Code (EC)</w:t>
      </w:r>
      <w:r w:rsidRPr="00D71FA0">
        <w:rPr>
          <w:color w:val="auto"/>
        </w:rPr>
        <w:t xml:space="preserve"> sections 60602.5(a) and (a)(4). (Excerpted </w:t>
      </w:r>
      <w:r w:rsidR="00D418C0" w:rsidRPr="00D71FA0">
        <w:rPr>
          <w:color w:val="auto"/>
        </w:rPr>
        <w:t>from the</w:t>
      </w:r>
      <w:r w:rsidRPr="00D71FA0">
        <w:rPr>
          <w:color w:val="auto"/>
        </w:rPr>
        <w:t xml:space="preserve"> </w:t>
      </w:r>
      <w:r w:rsidRPr="00D71FA0">
        <w:rPr>
          <w:i/>
          <w:color w:val="auto"/>
        </w:rPr>
        <w:t xml:space="preserve">EC </w:t>
      </w:r>
      <w:r w:rsidRPr="00D71FA0">
        <w:rPr>
          <w:color w:val="auto"/>
        </w:rPr>
        <w:t>Section 60602</w:t>
      </w:r>
      <w:r w:rsidR="00D418C0" w:rsidRPr="00D71FA0">
        <w:rPr>
          <w:color w:val="auto"/>
        </w:rPr>
        <w:t xml:space="preserve"> web page.</w:t>
      </w:r>
      <w:r w:rsidRPr="00D71FA0">
        <w:rPr>
          <w:color w:val="auto"/>
        </w:rPr>
        <w:t>)</w:t>
      </w:r>
    </w:p>
    <w:p w14:paraId="03E2B20E" w14:textId="77777777" w:rsidR="008351FE" w:rsidRPr="00D71FA0" w:rsidRDefault="008351FE" w:rsidP="008351FE">
      <w:pPr>
        <w:pStyle w:val="NormalIndent2"/>
        <w:rPr>
          <w:color w:val="auto"/>
        </w:rPr>
      </w:pPr>
      <w:r w:rsidRPr="00D71FA0">
        <w:rPr>
          <w:color w:val="auto"/>
        </w:rPr>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Next Generation Science Standards.”</w:t>
      </w:r>
    </w:p>
    <w:p w14:paraId="2AD584A6" w14:textId="77777777" w:rsidR="008351FE" w:rsidRPr="00D71FA0" w:rsidRDefault="008351FE" w:rsidP="008351FE">
      <w:pPr>
        <w:pStyle w:val="NormalIndent2"/>
        <w:rPr>
          <w:color w:val="auto"/>
        </w:rPr>
      </w:pPr>
      <w:r w:rsidRPr="00D71FA0">
        <w:rPr>
          <w:color w:val="auto"/>
        </w:rPr>
        <w:t>“60602.5(a)(4) Provide information to pupils, parents and guardians, teachers, schools, and local educational agencies on a timely basis so that the information can be used to further the development of the pupil and to improve the educational program.”</w:t>
      </w:r>
    </w:p>
    <w:p w14:paraId="5C4EABAB" w14:textId="77777777" w:rsidR="008351FE" w:rsidRPr="00D71FA0" w:rsidRDefault="008351FE" w:rsidP="008351FE">
      <w:pPr>
        <w:rPr>
          <w:color w:val="auto"/>
        </w:rPr>
      </w:pPr>
      <w:r w:rsidRPr="00D71FA0">
        <w:rPr>
          <w:color w:val="auto"/>
        </w:rPr>
        <w:t>In other words, results for tests within the CAASPP System are used for two primary purposes:</w:t>
      </w:r>
    </w:p>
    <w:p w14:paraId="511CB761" w14:textId="367A3166" w:rsidR="008351FE" w:rsidRPr="00D71FA0" w:rsidRDefault="008351FE" w:rsidP="008351FE">
      <w:pPr>
        <w:pStyle w:val="Numbered"/>
        <w:rPr>
          <w:color w:val="auto"/>
        </w:rPr>
      </w:pPr>
      <w:bookmarkStart w:id="39" w:name="_Toc418955029"/>
      <w:bookmarkStart w:id="40" w:name="_Toc421195787"/>
      <w:bookmarkStart w:id="41" w:name="_Toc421689155"/>
      <w:bookmarkStart w:id="42" w:name="_Toc453438842"/>
      <w:bookmarkStart w:id="43" w:name="_Toc453511858"/>
      <w:bookmarkStart w:id="44" w:name="_Toc457304935"/>
      <w:bookmarkStart w:id="45" w:name="_Toc468782794"/>
      <w:r w:rsidRPr="00D71FA0">
        <w:rPr>
          <w:color w:val="auto"/>
        </w:rPr>
        <w:t>To communicate students’ progress in achieving the state’s academic standards to students, parents</w:t>
      </w:r>
      <w:r w:rsidR="003B2B59" w:rsidRPr="00D71FA0">
        <w:rPr>
          <w:color w:val="auto"/>
        </w:rPr>
        <w:t>/</w:t>
      </w:r>
      <w:r w:rsidRPr="00D71FA0">
        <w:rPr>
          <w:color w:val="auto"/>
        </w:rPr>
        <w:t>guardians, and teachers</w:t>
      </w:r>
    </w:p>
    <w:p w14:paraId="55B3F288" w14:textId="77777777" w:rsidR="008351FE" w:rsidRPr="00D71FA0" w:rsidRDefault="008351FE" w:rsidP="008351FE">
      <w:pPr>
        <w:pStyle w:val="Numbered"/>
        <w:rPr>
          <w:color w:val="auto"/>
        </w:rPr>
      </w:pPr>
      <w:r w:rsidRPr="00D71FA0">
        <w:rPr>
          <w:color w:val="auto"/>
        </w:rPr>
        <w:t>To inform decisions that teachers and administrators make about improving the educational program</w:t>
      </w:r>
    </w:p>
    <w:bookmarkEnd w:id="39"/>
    <w:bookmarkEnd w:id="40"/>
    <w:bookmarkEnd w:id="41"/>
    <w:bookmarkEnd w:id="42"/>
    <w:bookmarkEnd w:id="43"/>
    <w:bookmarkEnd w:id="44"/>
    <w:bookmarkEnd w:id="45"/>
    <w:p w14:paraId="736C33A1" w14:textId="643FBCF4" w:rsidR="008351FE" w:rsidRPr="00D71FA0" w:rsidRDefault="008351FE" w:rsidP="00F92BD4">
      <w:pPr>
        <w:keepNext/>
        <w:rPr>
          <w:color w:val="auto"/>
        </w:rPr>
      </w:pPr>
      <w:r w:rsidRPr="00D71FA0">
        <w:rPr>
          <w:color w:val="auto"/>
        </w:rPr>
        <w:lastRenderedPageBreak/>
        <w:t>Sections 60602.5(c) and (d) provide additional information regarding use and purpose of test scores for the system of assessments:</w:t>
      </w:r>
    </w:p>
    <w:p w14:paraId="19059ABB" w14:textId="77777777" w:rsidR="008351FE" w:rsidRPr="00D71FA0" w:rsidRDefault="008351FE" w:rsidP="008351FE">
      <w:pPr>
        <w:pStyle w:val="NormalIndent2"/>
        <w:rPr>
          <w:color w:val="auto"/>
        </w:rPr>
      </w:pPr>
      <w:r w:rsidRPr="00D71FA0">
        <w:rPr>
          <w:color w:val="auto"/>
        </w:rPr>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070DB980" w14:textId="77777777" w:rsidR="008351FE" w:rsidRPr="00D71FA0" w:rsidRDefault="008351FE" w:rsidP="008351FE">
      <w:pPr>
        <w:pStyle w:val="NormalIndent2"/>
        <w:rPr>
          <w:color w:val="auto"/>
        </w:rPr>
      </w:pPr>
      <w:r w:rsidRPr="00D71FA0">
        <w:rPr>
          <w:color w:val="auto"/>
        </w:rPr>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31F4A89F" w14:textId="1F58A419" w:rsidR="00B341C1" w:rsidRPr="00D71FA0" w:rsidRDefault="00B341C1" w:rsidP="00914160">
      <w:pPr>
        <w:pStyle w:val="Heading3"/>
        <w:rPr>
          <w:color w:val="auto"/>
        </w:rPr>
      </w:pPr>
      <w:bookmarkStart w:id="46" w:name="_Ref54784600"/>
      <w:bookmarkStart w:id="47" w:name="_Toc92180359"/>
      <w:bookmarkStart w:id="48" w:name="_Toc103172529"/>
      <w:r w:rsidRPr="00D71FA0">
        <w:rPr>
          <w:color w:val="auto"/>
        </w:rPr>
        <w:t>Testing Window</w:t>
      </w:r>
      <w:bookmarkEnd w:id="46"/>
      <w:bookmarkEnd w:id="47"/>
      <w:bookmarkEnd w:id="48"/>
    </w:p>
    <w:p w14:paraId="262FB2CC" w14:textId="53A6040E" w:rsidR="008351FE" w:rsidRPr="00D71FA0" w:rsidRDefault="008351FE" w:rsidP="009379B0">
      <w:pPr>
        <w:rPr>
          <w:color w:val="auto"/>
        </w:rPr>
      </w:pPr>
      <w:r w:rsidRPr="00D71FA0">
        <w:rPr>
          <w:color w:val="auto"/>
        </w:rPr>
        <w:t xml:space="preserve">The CAST is administered within a testing window pursuant to </w:t>
      </w:r>
      <w:r w:rsidRPr="00D71FA0">
        <w:rPr>
          <w:i/>
          <w:color w:val="auto"/>
        </w:rPr>
        <w:t>California Code of Regulations,</w:t>
      </w:r>
      <w:r w:rsidRPr="00D71FA0">
        <w:rPr>
          <w:color w:val="auto"/>
        </w:rPr>
        <w:t xml:space="preserve"> Title </w:t>
      </w:r>
      <w:r w:rsidRPr="00D71FA0">
        <w:rPr>
          <w:rFonts w:eastAsia="Times New Roman"/>
          <w:color w:val="auto"/>
        </w:rPr>
        <w:t xml:space="preserve">5 [5 </w:t>
      </w:r>
      <w:r w:rsidRPr="00D71FA0">
        <w:rPr>
          <w:rFonts w:eastAsia="Times New Roman"/>
          <w:i/>
          <w:color w:val="auto"/>
        </w:rPr>
        <w:t>CCR</w:t>
      </w:r>
      <w:r w:rsidRPr="00D71FA0">
        <w:rPr>
          <w:rFonts w:eastAsia="Times New Roman"/>
          <w:color w:val="auto"/>
        </w:rPr>
        <w:t>]</w:t>
      </w:r>
      <w:r w:rsidRPr="00D71FA0">
        <w:rPr>
          <w:rFonts w:eastAsia="Times New Roman"/>
          <w:i/>
          <w:color w:val="auto"/>
        </w:rPr>
        <w:t>,</w:t>
      </w:r>
      <w:r w:rsidRPr="00D71FA0">
        <w:rPr>
          <w:rFonts w:eastAsia="Times New Roman"/>
          <w:color w:val="auto"/>
        </w:rPr>
        <w:t xml:space="preserve"> </w:t>
      </w:r>
      <w:r w:rsidRPr="00D71FA0">
        <w:rPr>
          <w:color w:val="auto"/>
        </w:rPr>
        <w:t>Education, Division 1, Chapter 2, Subchapter 3.75, Article 2</w:t>
      </w:r>
      <w:r w:rsidRPr="00D71FA0">
        <w:rPr>
          <w:i/>
          <w:color w:val="auto"/>
        </w:rPr>
        <w:t>,</w:t>
      </w:r>
      <w:r w:rsidRPr="00D71FA0">
        <w:rPr>
          <w:color w:val="auto"/>
        </w:rPr>
        <w:t xml:space="preserve"> sections 855(a)(1), 855(a)(2), 855(b), and 855(c). </w:t>
      </w:r>
      <w:r w:rsidR="00FA4954" w:rsidRPr="00D71FA0">
        <w:t xml:space="preserve">The typical testing window starts in the middle of January and ends in the middle of July. However, because of the COVID-19 pandemic and the impacts to schools, </w:t>
      </w:r>
      <w:r w:rsidRPr="00D71FA0">
        <w:rPr>
          <w:color w:val="auto"/>
        </w:rPr>
        <w:t>the state testing window start</w:t>
      </w:r>
      <w:r w:rsidRPr="00D71FA0" w:rsidDel="00E57095">
        <w:rPr>
          <w:color w:val="auto"/>
        </w:rPr>
        <w:t>ed</w:t>
      </w:r>
      <w:r w:rsidRPr="00D71FA0">
        <w:rPr>
          <w:color w:val="auto"/>
        </w:rPr>
        <w:t xml:space="preserve"> on January </w:t>
      </w:r>
      <w:r w:rsidR="08DD91FF" w:rsidRPr="00D71FA0">
        <w:rPr>
          <w:color w:val="auto"/>
        </w:rPr>
        <w:t xml:space="preserve">12 </w:t>
      </w:r>
      <w:r w:rsidRPr="00D71FA0">
        <w:rPr>
          <w:color w:val="auto"/>
        </w:rPr>
        <w:t>and end</w:t>
      </w:r>
      <w:r w:rsidR="03B5581C" w:rsidRPr="00D71FA0">
        <w:rPr>
          <w:color w:val="auto"/>
        </w:rPr>
        <w:t>ed</w:t>
      </w:r>
      <w:r w:rsidRPr="00D71FA0">
        <w:rPr>
          <w:color w:val="auto"/>
        </w:rPr>
        <w:t xml:space="preserve"> on July </w:t>
      </w:r>
      <w:r w:rsidR="007B175A" w:rsidRPr="00D71FA0">
        <w:rPr>
          <w:color w:val="auto"/>
        </w:rPr>
        <w:t>30</w:t>
      </w:r>
      <w:r w:rsidRPr="00D71FA0">
        <w:rPr>
          <w:color w:val="auto"/>
        </w:rPr>
        <w:t xml:space="preserve">, </w:t>
      </w:r>
      <w:r w:rsidR="63B1D8BC" w:rsidRPr="00D71FA0">
        <w:rPr>
          <w:color w:val="auto"/>
        </w:rPr>
        <w:t>2021</w:t>
      </w:r>
      <w:r w:rsidR="00FC6B40" w:rsidRPr="00D71FA0">
        <w:rPr>
          <w:color w:val="auto"/>
        </w:rPr>
        <w:t xml:space="preserve">. The July 30, 2021, date was an </w:t>
      </w:r>
      <w:r w:rsidR="007C74F4" w:rsidRPr="00D71FA0">
        <w:rPr>
          <w:color w:val="auto"/>
        </w:rPr>
        <w:t>approved</w:t>
      </w:r>
      <w:r w:rsidR="00FC6B40" w:rsidRPr="00D71FA0">
        <w:rPr>
          <w:color w:val="auto"/>
        </w:rPr>
        <w:t xml:space="preserve"> extension to the legislated testing window </w:t>
      </w:r>
      <w:r w:rsidR="00D964FE" w:rsidRPr="00D71FA0">
        <w:rPr>
          <w:color w:val="auto"/>
        </w:rPr>
        <w:t>and</w:t>
      </w:r>
      <w:r w:rsidR="007B175A" w:rsidRPr="00D71FA0">
        <w:t xml:space="preserve"> offer</w:t>
      </w:r>
      <w:r w:rsidR="00FC6B40" w:rsidRPr="00D71FA0">
        <w:t>ed</w:t>
      </w:r>
      <w:r w:rsidR="007B175A" w:rsidRPr="00D71FA0">
        <w:t xml:space="preserve"> LEAs more flexibility in testing</w:t>
      </w:r>
      <w:r w:rsidR="00D964FE" w:rsidRPr="00D71FA0">
        <w:t>,</w:t>
      </w:r>
      <w:r w:rsidR="007B175A" w:rsidRPr="00D71FA0">
        <w:t xml:space="preserve"> allow</w:t>
      </w:r>
      <w:r w:rsidR="00E93B75" w:rsidRPr="00D71FA0">
        <w:t>ing</w:t>
      </w:r>
      <w:r w:rsidR="007B175A" w:rsidRPr="00D71FA0">
        <w:t xml:space="preserve"> schools more time for students to test.</w:t>
      </w:r>
    </w:p>
    <w:p w14:paraId="6E92BA28" w14:textId="5DBB94D1" w:rsidR="008351FE" w:rsidRPr="00D71FA0" w:rsidRDefault="008351FE" w:rsidP="008351FE">
      <w:pPr>
        <w:rPr>
          <w:color w:val="auto"/>
        </w:rPr>
      </w:pPr>
      <w:r w:rsidRPr="00D71FA0">
        <w:rPr>
          <w:color w:val="auto"/>
        </w:rPr>
        <w:t xml:space="preserve">Like other CAASPP assessments, the CAST was untimed for students. A student could take the CAST within the LEA’s testing window over as many days as required to meet a student’s needs (5 </w:t>
      </w:r>
      <w:r w:rsidRPr="00D71FA0">
        <w:rPr>
          <w:i/>
          <w:color w:val="auto"/>
        </w:rPr>
        <w:t>CCR,</w:t>
      </w:r>
      <w:r w:rsidRPr="00D71FA0">
        <w:rPr>
          <w:color w:val="auto"/>
        </w:rPr>
        <w:t xml:space="preserve"> </w:t>
      </w:r>
      <w:r w:rsidRPr="00D71FA0">
        <w:rPr>
          <w:rFonts w:eastAsia="Times New Roman"/>
          <w:color w:val="auto"/>
        </w:rPr>
        <w:t>Section 855[a][3])</w:t>
      </w:r>
      <w:r w:rsidRPr="00D71FA0">
        <w:rPr>
          <w:color w:val="auto"/>
        </w:rPr>
        <w:t>. The average time it took a student to complete and submit the test was approximately two hours for grades five and eight and approximately one hour for high school.</w:t>
      </w:r>
    </w:p>
    <w:p w14:paraId="365614C0" w14:textId="77777777" w:rsidR="00AB0D8F" w:rsidRPr="00D71FA0" w:rsidRDefault="00AB0D8F" w:rsidP="00AB0D8F">
      <w:pPr>
        <w:pStyle w:val="Heading3"/>
        <w:rPr>
          <w:color w:val="auto"/>
        </w:rPr>
      </w:pPr>
      <w:bookmarkStart w:id="49" w:name="_Toc103172530"/>
      <w:bookmarkStart w:id="50" w:name="_Toc92180360"/>
      <w:r w:rsidRPr="00D71FA0">
        <w:rPr>
          <w:color w:val="auto"/>
        </w:rPr>
        <w:t>Impact of the Novel Coronavirus Disease 2019 Pandemic</w:t>
      </w:r>
      <w:bookmarkEnd w:id="49"/>
    </w:p>
    <w:p w14:paraId="0DEDBF0E" w14:textId="77777777" w:rsidR="005C5542" w:rsidRPr="00D71FA0" w:rsidRDefault="005C5542" w:rsidP="005C5542">
      <w:pPr>
        <w:pStyle w:val="Heading4"/>
        <w:ind w:left="907" w:hanging="907"/>
      </w:pPr>
      <w:bookmarkStart w:id="51" w:name="_Toc92875560"/>
      <w:bookmarkStart w:id="52" w:name="_Toc103172531"/>
      <w:bookmarkStart w:id="53" w:name="_Toc92875562"/>
      <w:r w:rsidRPr="00D71FA0">
        <w:t>Remote Testing Flexibility</w:t>
      </w:r>
      <w:bookmarkEnd w:id="51"/>
      <w:bookmarkEnd w:id="52"/>
    </w:p>
    <w:p w14:paraId="74C7467D" w14:textId="5DDEC23E" w:rsidR="005C5542" w:rsidRPr="00D71FA0" w:rsidRDefault="005C5542" w:rsidP="005C5542">
      <w:r w:rsidRPr="00D71FA0">
        <w:t>When the 2020–2021 school year began, LEAs were offering varying instructional options, with a substantial percentage offering only distance learning options. When the US Department of Education (US</w:t>
      </w:r>
      <w:r w:rsidR="004D233B" w:rsidRPr="00D71FA0">
        <w:t xml:space="preserve"> ED</w:t>
      </w:r>
      <w:r w:rsidRPr="00D71FA0">
        <w:t xml:space="preserve">) notified states that they should not expect waivers of the </w:t>
      </w:r>
      <w:bookmarkStart w:id="54" w:name="_Hlk90034666"/>
      <w:r w:rsidRPr="00D71FA0">
        <w:t xml:space="preserve">2020–2021 annual state assessments, the CDE began exploring options for delivering its </w:t>
      </w:r>
      <w:bookmarkStart w:id="55" w:name="_Hlk90034635"/>
      <w:r w:rsidRPr="00D71FA0">
        <w:t>annual summative assessments. The approach taken by the CDE was to “allow flexibility for LEAs to utilize multiple test administration options to best meet the needs of students in response to the local context and to ensure the safety and health of students and LEA staff” (CDE, 2021</w:t>
      </w:r>
      <w:r w:rsidR="0099158B" w:rsidRPr="00D71FA0">
        <w:t>a</w:t>
      </w:r>
      <w:r w:rsidRPr="00D71FA0">
        <w:t xml:space="preserve">, p. 4). That flexibility offered LEAs two options for testing students using the </w:t>
      </w:r>
      <w:bookmarkEnd w:id="54"/>
      <w:bookmarkEnd w:id="55"/>
      <w:r w:rsidR="000B635D" w:rsidRPr="00D71FA0">
        <w:t>CAASPP</w:t>
      </w:r>
      <w:r w:rsidRPr="00D71FA0">
        <w:t xml:space="preserve"> Assessments:</w:t>
      </w:r>
    </w:p>
    <w:p w14:paraId="1BE8116A" w14:textId="77777777" w:rsidR="005C5542" w:rsidRPr="00D71FA0" w:rsidRDefault="005C5542" w:rsidP="00D35199">
      <w:pPr>
        <w:pStyle w:val="Numbered"/>
        <w:numPr>
          <w:ilvl w:val="0"/>
          <w:numId w:val="71"/>
        </w:numPr>
        <w:ind w:left="864" w:hanging="288"/>
      </w:pPr>
      <w:r w:rsidRPr="00D71FA0">
        <w:t>Test in person, with both students and test administrators co-located in the same room at a school or other secure location and following physical distancing guidelines.</w:t>
      </w:r>
    </w:p>
    <w:p w14:paraId="30F0C77B" w14:textId="3541194C" w:rsidR="005C5542" w:rsidRPr="00D71FA0" w:rsidRDefault="005C5542" w:rsidP="00D35199">
      <w:pPr>
        <w:pStyle w:val="Numbered"/>
        <w:numPr>
          <w:ilvl w:val="0"/>
          <w:numId w:val="71"/>
        </w:numPr>
        <w:ind w:left="864" w:hanging="288"/>
      </w:pPr>
      <w:r w:rsidRPr="00D71FA0">
        <w:lastRenderedPageBreak/>
        <w:t>Test remotely, with students and test administrators</w:t>
      </w:r>
      <w:r w:rsidRPr="00D71FA0" w:rsidDel="00E465C6">
        <w:t xml:space="preserve"> </w:t>
      </w:r>
      <w:r w:rsidRPr="00D71FA0">
        <w:t xml:space="preserve">located at different physical locations. The test </w:t>
      </w:r>
      <w:r w:rsidR="008F1A89" w:rsidRPr="00D71FA0">
        <w:t xml:space="preserve">administrator </w:t>
      </w:r>
      <w:r w:rsidRPr="00D71FA0">
        <w:t>would monitor students’ progress throughout the test by using remote monitoring tools connected to the TDS.</w:t>
      </w:r>
    </w:p>
    <w:p w14:paraId="5E35B556" w14:textId="119A0E80" w:rsidR="007E6DC1" w:rsidRPr="00D71FA0" w:rsidRDefault="007E6DC1" w:rsidP="005C5542">
      <w:pPr>
        <w:rPr>
          <w:rFonts w:eastAsia="Times New Roman"/>
          <w:lang w:eastAsia="zh-CN"/>
        </w:rPr>
      </w:pPr>
      <w:bookmarkStart w:id="56" w:name="_Hlk90034705"/>
      <w:r w:rsidRPr="00D71FA0">
        <w:rPr>
          <w:rFonts w:eastAsia="Times New Roman"/>
          <w:lang w:eastAsia="zh-CN"/>
        </w:rPr>
        <w:t>Note that remote testing was not available for students taking alternate</w:t>
      </w:r>
      <w:r w:rsidR="00DA5FE2" w:rsidRPr="00D71FA0">
        <w:rPr>
          <w:rFonts w:eastAsia="Times New Roman"/>
          <w:lang w:eastAsia="zh-CN"/>
        </w:rPr>
        <w:t xml:space="preserve"> assessments.</w:t>
      </w:r>
    </w:p>
    <w:p w14:paraId="20218776" w14:textId="19957786" w:rsidR="005C5542" w:rsidRPr="00D71FA0" w:rsidRDefault="005C5542" w:rsidP="005C5542">
      <w:pPr>
        <w:rPr>
          <w:rFonts w:ascii="Helvetica" w:eastAsia="Times New Roman" w:hAnsi="Helvetica" w:cs="Helvetica"/>
          <w:lang w:eastAsia="zh-CN"/>
        </w:rPr>
      </w:pPr>
      <w:r w:rsidRPr="00D71FA0">
        <w:rPr>
          <w:rFonts w:eastAsia="Times New Roman"/>
          <w:lang w:eastAsia="zh-CN"/>
        </w:rPr>
        <w:t>In addition, the flexibility included a local assessment option</w:t>
      </w:r>
      <w:r w:rsidR="17B5D093" w:rsidRPr="00D71FA0">
        <w:rPr>
          <w:rFonts w:eastAsia="Times New Roman"/>
          <w:lang w:eastAsia="zh-CN"/>
        </w:rPr>
        <w:t xml:space="preserve"> for the </w:t>
      </w:r>
      <w:r w:rsidR="17B5D093" w:rsidRPr="00D71FA0" w:rsidDel="000B635D">
        <w:rPr>
          <w:rFonts w:eastAsia="Times New Roman"/>
          <w:lang w:eastAsia="zh-CN"/>
        </w:rPr>
        <w:t>Smarter Balanced Summative</w:t>
      </w:r>
      <w:r w:rsidR="17B5D093" w:rsidRPr="00D71FA0">
        <w:rPr>
          <w:rFonts w:eastAsia="Times New Roman"/>
          <w:lang w:eastAsia="zh-CN"/>
        </w:rPr>
        <w:t xml:space="preserve"> Assessments</w:t>
      </w:r>
      <w:r w:rsidR="00D011B6" w:rsidRPr="00D71FA0">
        <w:rPr>
          <w:rFonts w:eastAsia="Times New Roman"/>
          <w:lang w:eastAsia="zh-CN"/>
        </w:rPr>
        <w:t>.</w:t>
      </w:r>
      <w:r w:rsidRPr="00D71FA0">
        <w:rPr>
          <w:rFonts w:eastAsia="Times New Roman"/>
          <w:lang w:eastAsia="zh-CN"/>
        </w:rPr>
        <w:t xml:space="preserve"> </w:t>
      </w:r>
      <w:r w:rsidR="00D011B6" w:rsidRPr="00D71FA0">
        <w:rPr>
          <w:rFonts w:eastAsia="Times New Roman"/>
          <w:lang w:eastAsia="zh-CN"/>
        </w:rPr>
        <w:t>I</w:t>
      </w:r>
      <w:r w:rsidRPr="00D71FA0">
        <w:t xml:space="preserve">f it was not viable for an LEA to administer </w:t>
      </w:r>
      <w:r w:rsidR="005B2D25" w:rsidRPr="00D71FA0">
        <w:t xml:space="preserve">CAASPP assessments </w:t>
      </w:r>
      <w:r w:rsidRPr="00D71FA0">
        <w:t>in person or remotely, an LEA could use a locally administered assessment (CDE, 2021</w:t>
      </w:r>
      <w:r w:rsidR="0099158B" w:rsidRPr="00D71FA0">
        <w:t>a</w:t>
      </w:r>
      <w:r w:rsidRPr="00D71FA0">
        <w:t xml:space="preserve">). </w:t>
      </w:r>
      <w:r w:rsidR="00E46BDA" w:rsidRPr="00D71FA0">
        <w:t xml:space="preserve">A local assessment was not available for the CAST </w:t>
      </w:r>
      <w:r w:rsidR="003B2B59" w:rsidRPr="00D71FA0">
        <w:t>because of</w:t>
      </w:r>
      <w:r w:rsidR="00E46BDA" w:rsidRPr="00D71FA0">
        <w:t xml:space="preserve"> the newness of the CA NGSS. </w:t>
      </w:r>
      <w:r w:rsidRPr="00D71FA0">
        <w:t xml:space="preserve">Finally, in April 2021, </w:t>
      </w:r>
      <w:r w:rsidRPr="00D71FA0">
        <w:rPr>
          <w:rFonts w:ascii="Helvetica" w:eastAsia="Times New Roman" w:hAnsi="Helvetica" w:cs="Helvetica"/>
          <w:lang w:eastAsia="zh-CN"/>
        </w:rPr>
        <w:t>the US</w:t>
      </w:r>
      <w:r w:rsidR="004D233B" w:rsidRPr="00D71FA0">
        <w:rPr>
          <w:rFonts w:ascii="Helvetica" w:eastAsia="Times New Roman" w:hAnsi="Helvetica" w:cs="Helvetica"/>
          <w:lang w:eastAsia="zh-CN"/>
        </w:rPr>
        <w:t xml:space="preserve"> ED</w:t>
      </w:r>
      <w:r w:rsidRPr="00D71FA0">
        <w:rPr>
          <w:rFonts w:ascii="Helvetica" w:eastAsia="Times New Roman" w:hAnsi="Helvetica" w:cs="Helvetica"/>
          <w:lang w:eastAsia="zh-CN"/>
        </w:rPr>
        <w:t xml:space="preserve"> granted a waiver to the CDE for specific accountability and school identification requirements for the 2020</w:t>
      </w:r>
      <w:r w:rsidRPr="00D71FA0">
        <w:t>–</w:t>
      </w:r>
      <w:r w:rsidRPr="00D71FA0">
        <w:rPr>
          <w:rFonts w:ascii="Helvetica" w:eastAsia="Times New Roman" w:hAnsi="Helvetica" w:cs="Helvetica"/>
          <w:lang w:eastAsia="zh-CN"/>
        </w:rPr>
        <w:t xml:space="preserve">2021 school year, including removing the 95 percent participation rate penalty for the academic </w:t>
      </w:r>
      <w:r w:rsidRPr="00D71FA0" w:rsidDel="007E61FC">
        <w:rPr>
          <w:rFonts w:ascii="Helvetica" w:eastAsia="Times New Roman" w:hAnsi="Helvetica" w:cs="Helvetica"/>
          <w:lang w:eastAsia="zh-CN"/>
        </w:rPr>
        <w:t>indicator</w:t>
      </w:r>
      <w:r w:rsidR="002A6930" w:rsidRPr="00D71FA0">
        <w:rPr>
          <w:rFonts w:ascii="Helvetica" w:eastAsia="Times New Roman" w:hAnsi="Helvetica" w:cs="Helvetica"/>
          <w:lang w:eastAsia="zh-CN"/>
        </w:rPr>
        <w:t xml:space="preserve"> </w:t>
      </w:r>
      <w:r w:rsidR="003B2B59" w:rsidRPr="00D71FA0">
        <w:rPr>
          <w:rFonts w:ascii="Helvetica" w:eastAsia="Times New Roman" w:hAnsi="Helvetica" w:cs="Helvetica"/>
          <w:lang w:eastAsia="zh-CN"/>
        </w:rPr>
        <w:t>(CDE, 2021c).</w:t>
      </w:r>
    </w:p>
    <w:bookmarkEnd w:id="56"/>
    <w:p w14:paraId="4156822C" w14:textId="3D46F38C" w:rsidR="005C5542" w:rsidRPr="00D71FA0" w:rsidRDefault="2889133E" w:rsidP="005C5542">
      <w:r w:rsidRPr="00D71FA0">
        <w:t>For all CAASPP assessments that</w:t>
      </w:r>
      <w:r w:rsidR="67100F93" w:rsidRPr="00D71FA0">
        <w:t xml:space="preserve"> </w:t>
      </w:r>
      <w:r w:rsidR="68215EE5" w:rsidRPr="00D71FA0">
        <w:t>offered</w:t>
      </w:r>
      <w:r w:rsidR="67100F93" w:rsidRPr="00D71FA0">
        <w:t xml:space="preserve"> remote testing, a</w:t>
      </w:r>
      <w:r w:rsidR="40141FE8" w:rsidRPr="00D71FA0">
        <w:t xml:space="preserve"> comprehensive study was conducted to explore </w:t>
      </w:r>
      <w:r w:rsidR="4799559E" w:rsidRPr="00D71FA0">
        <w:t xml:space="preserve">the validity of </w:t>
      </w:r>
      <w:r w:rsidR="40141FE8" w:rsidRPr="00D71FA0">
        <w:t xml:space="preserve">test score </w:t>
      </w:r>
      <w:r w:rsidR="4799559E" w:rsidRPr="00D71FA0">
        <w:t>interpretation</w:t>
      </w:r>
      <w:r w:rsidR="40141FE8" w:rsidRPr="00D71FA0">
        <w:t xml:space="preserve">. In particular, the study evaluated whether the test options used in the 2020–2021 administration impacted student testing performance and whether the test options used in the 2020–2021 administration impacted student testing experience that, in turn, impacted the test score interpretation. Refer to subsection </w:t>
      </w:r>
      <w:hyperlink w:anchor="_Remote_and_In-Person_1">
        <w:r w:rsidR="40141FE8" w:rsidRPr="00D71FA0">
          <w:rPr>
            <w:rStyle w:val="Hyperlink"/>
            <w:i/>
            <w:iCs/>
          </w:rPr>
          <w:t>5.</w:t>
        </w:r>
        <w:r w:rsidR="6349439F" w:rsidRPr="00D71FA0">
          <w:rPr>
            <w:rStyle w:val="Hyperlink"/>
            <w:i/>
            <w:iCs/>
          </w:rPr>
          <w:t>1.</w:t>
        </w:r>
        <w:r w:rsidR="40141FE8" w:rsidRPr="00D71FA0">
          <w:rPr>
            <w:rStyle w:val="Hyperlink"/>
            <w:i/>
            <w:iCs/>
          </w:rPr>
          <w:t>1 Remote and In-Person Testing</w:t>
        </w:r>
      </w:hyperlink>
      <w:r w:rsidR="40141FE8" w:rsidRPr="00D71FA0">
        <w:t xml:space="preserve"> </w:t>
      </w:r>
      <w:r w:rsidR="288F2157" w:rsidRPr="00D71FA0">
        <w:t xml:space="preserve">and </w:t>
      </w:r>
      <w:r w:rsidR="40141FE8" w:rsidRPr="00D71FA0">
        <w:t xml:space="preserve">section </w:t>
      </w:r>
      <w:hyperlink w:anchor="_Score_Comparability—Remote_Versus">
        <w:r w:rsidR="288F2157" w:rsidRPr="00D71FA0">
          <w:rPr>
            <w:rStyle w:val="Hyperlink"/>
            <w:i/>
            <w:iCs/>
          </w:rPr>
          <w:t xml:space="preserve">7.8 Score Comparability—Remote Versus In-Person </w:t>
        </w:r>
        <w:r w:rsidR="100C10C4" w:rsidRPr="00D71FA0">
          <w:rPr>
            <w:rStyle w:val="Hyperlink"/>
            <w:i/>
            <w:iCs/>
          </w:rPr>
          <w:t xml:space="preserve">Testing </w:t>
        </w:r>
        <w:r w:rsidR="288F2157" w:rsidRPr="00D71FA0">
          <w:rPr>
            <w:rStyle w:val="Hyperlink"/>
            <w:i/>
            <w:iCs/>
          </w:rPr>
          <w:t>Analys</w:t>
        </w:r>
        <w:r w:rsidR="100C10C4" w:rsidRPr="00D71FA0">
          <w:rPr>
            <w:rStyle w:val="Hyperlink"/>
            <w:i/>
            <w:iCs/>
          </w:rPr>
          <w:t>e</w:t>
        </w:r>
        <w:r w:rsidR="288F2157" w:rsidRPr="00D71FA0">
          <w:rPr>
            <w:rStyle w:val="Hyperlink"/>
            <w:i/>
            <w:iCs/>
          </w:rPr>
          <w:t>s</w:t>
        </w:r>
      </w:hyperlink>
      <w:r w:rsidR="40141FE8" w:rsidRPr="00D71FA0">
        <w:t xml:space="preserve"> for detailed information</w:t>
      </w:r>
      <w:r w:rsidR="0082270B" w:rsidRPr="00D71FA0">
        <w:t xml:space="preserve"> about the CAST study</w:t>
      </w:r>
      <w:r w:rsidR="40141FE8" w:rsidRPr="00D71FA0">
        <w:t>.</w:t>
      </w:r>
    </w:p>
    <w:p w14:paraId="005A066F" w14:textId="77777777" w:rsidR="005C5542" w:rsidRPr="00D71FA0" w:rsidRDefault="005C5542" w:rsidP="005C5542">
      <w:pPr>
        <w:pStyle w:val="Heading4"/>
        <w:ind w:left="907" w:hanging="907"/>
      </w:pPr>
      <w:bookmarkStart w:id="57" w:name="_Toc103172532"/>
      <w:r w:rsidRPr="00D71FA0">
        <w:t>Test-Taking Rates in the 2020–2021 Administration</w:t>
      </w:r>
      <w:bookmarkEnd w:id="53"/>
      <w:bookmarkEnd w:id="57"/>
    </w:p>
    <w:p w14:paraId="67D99EE3" w14:textId="52EA55BF" w:rsidR="00B9161A" w:rsidRPr="00D71FA0" w:rsidRDefault="2BEE9C4B" w:rsidP="00AB0D8F">
      <w:pPr>
        <w:rPr>
          <w:color w:val="auto"/>
        </w:rPr>
      </w:pPr>
      <w:bookmarkStart w:id="58" w:name="_Hlk97978081"/>
      <w:r w:rsidRPr="00D71FA0">
        <w:rPr>
          <w:color w:val="auto"/>
        </w:rPr>
        <w:t xml:space="preserve">The </w:t>
      </w:r>
      <w:r w:rsidR="001A1BE0" w:rsidRPr="00D71FA0">
        <w:rPr>
          <w:color w:val="auto"/>
        </w:rPr>
        <w:t xml:space="preserve">impact of </w:t>
      </w:r>
      <w:r w:rsidR="00A34A24" w:rsidRPr="00D71FA0">
        <w:rPr>
          <w:color w:val="auto"/>
        </w:rPr>
        <w:t xml:space="preserve">the </w:t>
      </w:r>
      <w:r w:rsidRPr="00D71FA0">
        <w:rPr>
          <w:color w:val="auto"/>
        </w:rPr>
        <w:t xml:space="preserve">COVID-19 pandemic </w:t>
      </w:r>
      <w:r w:rsidR="00A34A24" w:rsidRPr="00D71FA0">
        <w:rPr>
          <w:color w:val="auto"/>
        </w:rPr>
        <w:t>on</w:t>
      </w:r>
      <w:r w:rsidRPr="00D71FA0">
        <w:rPr>
          <w:color w:val="auto"/>
        </w:rPr>
        <w:t xml:space="preserve"> the school year</w:t>
      </w:r>
      <w:r w:rsidR="00DA1AA6" w:rsidRPr="00D71FA0">
        <w:rPr>
          <w:color w:val="auto"/>
        </w:rPr>
        <w:t>,</w:t>
      </w:r>
      <w:r w:rsidRPr="00D71FA0">
        <w:rPr>
          <w:color w:val="auto"/>
        </w:rPr>
        <w:t xml:space="preserve"> and whether students returned to in-person learning, varied greatly across the state. The COVID-19 pandemic also impacted how students were tested, as remote administration was introduced and widely used. </w:t>
      </w:r>
    </w:p>
    <w:bookmarkEnd w:id="58"/>
    <w:p w14:paraId="0EEB1427" w14:textId="78D14D72" w:rsidR="00AB0D8F" w:rsidRPr="00D71FA0" w:rsidRDefault="2BEE9C4B" w:rsidP="00AB0D8F">
      <w:pPr>
        <w:rPr>
          <w:color w:val="auto"/>
        </w:rPr>
      </w:pPr>
      <w:r w:rsidRPr="00D71FA0">
        <w:rPr>
          <w:color w:val="auto"/>
        </w:rPr>
        <w:t xml:space="preserve">As shown in </w:t>
      </w:r>
      <w:r w:rsidR="00A5115A" w:rsidRPr="00D71FA0">
        <w:rPr>
          <w:rStyle w:val="Cross-Reference"/>
        </w:rPr>
        <w:fldChar w:fldCharType="begin"/>
      </w:r>
      <w:r w:rsidR="00A5115A" w:rsidRPr="00D71FA0">
        <w:rPr>
          <w:rStyle w:val="Cross-Reference"/>
        </w:rPr>
        <w:instrText xml:space="preserve"> REF  _Ref64887815 \* Lower \h  \* MERGEFORMAT </w:instrText>
      </w:r>
      <w:r w:rsidR="00A5115A" w:rsidRPr="00D71FA0">
        <w:rPr>
          <w:rStyle w:val="Cross-Reference"/>
        </w:rPr>
      </w:r>
      <w:r w:rsidR="00A5115A" w:rsidRPr="00D71FA0">
        <w:rPr>
          <w:rStyle w:val="Cross-Reference"/>
        </w:rPr>
        <w:fldChar w:fldCharType="separate"/>
      </w:r>
      <w:r w:rsidR="00F53C18" w:rsidRPr="00F53C18">
        <w:rPr>
          <w:rStyle w:val="Cross-Reference"/>
        </w:rPr>
        <w:t>table 5.1</w:t>
      </w:r>
      <w:r w:rsidR="00A5115A" w:rsidRPr="00D71FA0">
        <w:rPr>
          <w:rStyle w:val="Cross-Reference"/>
        </w:rPr>
        <w:fldChar w:fldCharType="end"/>
      </w:r>
      <w:r w:rsidRPr="00D71FA0">
        <w:rPr>
          <w:color w:val="auto"/>
        </w:rPr>
        <w:t xml:space="preserve">, test results were submitted for between approximately 14 percent of grade five students to approximately 29 percent of grade </w:t>
      </w:r>
      <w:r w:rsidR="00390071" w:rsidRPr="00D71FA0">
        <w:rPr>
          <w:color w:val="auto"/>
        </w:rPr>
        <w:t xml:space="preserve">ten </w:t>
      </w:r>
      <w:r w:rsidRPr="00D71FA0">
        <w:rPr>
          <w:color w:val="auto"/>
        </w:rPr>
        <w:t>students. The percentage of students who submitted tests is lower than what would be observed during administration in a typical year because the CDE received a waiver from the federal government for the accountability of the statewide standardized assessments for the 2020–2021 school year. Unlike the 2019–2020 administration</w:t>
      </w:r>
      <w:r w:rsidR="4DEBA0A1" w:rsidRPr="00D71FA0">
        <w:rPr>
          <w:color w:val="auto"/>
        </w:rPr>
        <w:t>,</w:t>
      </w:r>
      <w:r w:rsidRPr="00D71FA0">
        <w:rPr>
          <w:color w:val="auto"/>
        </w:rPr>
        <w:t xml:space="preserve"> when testing was terminated in early March 2020, the 2020–2021 </w:t>
      </w:r>
      <w:r w:rsidR="4DEBA0A1" w:rsidRPr="00D71FA0">
        <w:rPr>
          <w:color w:val="auto"/>
        </w:rPr>
        <w:t xml:space="preserve">CAST </w:t>
      </w:r>
      <w:r w:rsidRPr="00D71FA0">
        <w:rPr>
          <w:color w:val="auto"/>
        </w:rPr>
        <w:t xml:space="preserve">administration </w:t>
      </w:r>
      <w:r w:rsidR="59CF2464" w:rsidRPr="00D71FA0">
        <w:rPr>
          <w:color w:val="auto"/>
        </w:rPr>
        <w:t xml:space="preserve">did produce </w:t>
      </w:r>
      <w:r w:rsidRPr="00D71FA0">
        <w:rPr>
          <w:color w:val="auto"/>
        </w:rPr>
        <w:t>sufficient data to conduct psychometric analyses and present results in this technical report.</w:t>
      </w:r>
    </w:p>
    <w:p w14:paraId="1144200D" w14:textId="105C3D84" w:rsidR="00B341C1" w:rsidRPr="00D71FA0" w:rsidRDefault="00B341C1" w:rsidP="00914160">
      <w:pPr>
        <w:pStyle w:val="Heading3"/>
        <w:rPr>
          <w:color w:val="auto"/>
        </w:rPr>
      </w:pPr>
      <w:bookmarkStart w:id="59" w:name="_Toc103172533"/>
      <w:r w:rsidRPr="00D71FA0">
        <w:rPr>
          <w:color w:val="auto"/>
        </w:rPr>
        <w:t xml:space="preserve">Significant </w:t>
      </w:r>
      <w:r w:rsidR="00870537" w:rsidRPr="00D71FA0">
        <w:rPr>
          <w:color w:val="auto"/>
        </w:rPr>
        <w:t xml:space="preserve">CAST </w:t>
      </w:r>
      <w:r w:rsidRPr="00D71FA0">
        <w:rPr>
          <w:color w:val="auto"/>
        </w:rPr>
        <w:t>Developments</w:t>
      </w:r>
      <w:r w:rsidR="00870537" w:rsidRPr="00D71FA0">
        <w:rPr>
          <w:color w:val="auto"/>
        </w:rPr>
        <w:t xml:space="preserve"> in</w:t>
      </w:r>
      <w:r w:rsidRPr="00D71FA0">
        <w:rPr>
          <w:color w:val="auto"/>
        </w:rPr>
        <w:t xml:space="preserve"> 2020–2021</w:t>
      </w:r>
      <w:bookmarkEnd w:id="50"/>
      <w:bookmarkEnd w:id="59"/>
    </w:p>
    <w:p w14:paraId="76CC8C29" w14:textId="3C34BB1F" w:rsidR="00870537" w:rsidRPr="00D71FA0" w:rsidRDefault="00870537" w:rsidP="00500C6D">
      <w:pPr>
        <w:pStyle w:val="Heading4"/>
      </w:pPr>
      <w:bookmarkStart w:id="60" w:name="_Test_Design"/>
      <w:bookmarkStart w:id="61" w:name="_Toc103172534"/>
      <w:bookmarkEnd w:id="60"/>
      <w:r w:rsidRPr="00D71FA0">
        <w:t>Test Design</w:t>
      </w:r>
      <w:bookmarkEnd w:id="61"/>
    </w:p>
    <w:p w14:paraId="26405794" w14:textId="6FC96D5E" w:rsidR="00282B87" w:rsidRPr="00D71FA0" w:rsidRDefault="00882FC0" w:rsidP="00282B87">
      <w:pPr>
        <w:rPr>
          <w:color w:val="auto"/>
        </w:rPr>
      </w:pPr>
      <w:r w:rsidRPr="00D71FA0">
        <w:rPr>
          <w:color w:val="auto"/>
        </w:rPr>
        <w:t>The 2020–2021 CAST administration featured</w:t>
      </w:r>
      <w:r w:rsidR="003A3F95" w:rsidRPr="00D71FA0">
        <w:rPr>
          <w:color w:val="auto"/>
        </w:rPr>
        <w:t xml:space="preserve"> the </w:t>
      </w:r>
      <w:r w:rsidR="00D846A9" w:rsidRPr="00D71FA0">
        <w:rPr>
          <w:color w:val="auto"/>
        </w:rPr>
        <w:t>inaugural</w:t>
      </w:r>
      <w:r w:rsidR="003A3F95" w:rsidRPr="00D71FA0">
        <w:rPr>
          <w:color w:val="auto"/>
        </w:rPr>
        <w:t xml:space="preserve"> field</w:t>
      </w:r>
      <w:r w:rsidR="001D6664" w:rsidRPr="00D71FA0">
        <w:rPr>
          <w:color w:val="auto"/>
        </w:rPr>
        <w:t xml:space="preserve"> </w:t>
      </w:r>
      <w:r w:rsidR="00016E02" w:rsidRPr="00D71FA0">
        <w:rPr>
          <w:color w:val="auto"/>
        </w:rPr>
        <w:t xml:space="preserve">testing of parallel </w:t>
      </w:r>
      <w:r w:rsidR="006A48A4" w:rsidRPr="00D71FA0">
        <w:rPr>
          <w:color w:val="auto"/>
        </w:rPr>
        <w:t xml:space="preserve">PTs. </w:t>
      </w:r>
      <w:r w:rsidR="001C0CBF" w:rsidRPr="00D71FA0">
        <w:rPr>
          <w:color w:val="auto"/>
        </w:rPr>
        <w:t xml:space="preserve">Parallel PTs </w:t>
      </w:r>
      <w:r w:rsidR="00B26097" w:rsidRPr="00D71FA0">
        <w:rPr>
          <w:color w:val="auto"/>
        </w:rPr>
        <w:t xml:space="preserve">were field-tested as two </w:t>
      </w:r>
      <w:r w:rsidR="00851D57" w:rsidRPr="00D71FA0">
        <w:rPr>
          <w:color w:val="auto"/>
        </w:rPr>
        <w:t xml:space="preserve">distinct </w:t>
      </w:r>
      <w:r w:rsidR="001D6664" w:rsidRPr="00D71FA0">
        <w:rPr>
          <w:color w:val="auto"/>
        </w:rPr>
        <w:t>S</w:t>
      </w:r>
      <w:r w:rsidR="00851D57" w:rsidRPr="00D71FA0">
        <w:rPr>
          <w:color w:val="auto"/>
        </w:rPr>
        <w:t xml:space="preserve">egment C PTs with identical stimuli but </w:t>
      </w:r>
      <w:r w:rsidR="009F3CBE" w:rsidRPr="00D71FA0">
        <w:rPr>
          <w:color w:val="auto"/>
        </w:rPr>
        <w:t>unique item</w:t>
      </w:r>
      <w:r w:rsidR="151C913F" w:rsidRPr="00D71FA0">
        <w:rPr>
          <w:color w:val="auto"/>
        </w:rPr>
        <w:t xml:space="preserve"> set</w:t>
      </w:r>
      <w:r w:rsidR="009F3CBE" w:rsidRPr="00D71FA0">
        <w:rPr>
          <w:color w:val="auto"/>
        </w:rPr>
        <w:t>s.</w:t>
      </w:r>
      <w:r w:rsidR="007A077D" w:rsidRPr="00D71FA0">
        <w:rPr>
          <w:color w:val="auto"/>
        </w:rPr>
        <w:t xml:space="preserve"> One goal of parallel PTs </w:t>
      </w:r>
      <w:r w:rsidR="000219DE" w:rsidRPr="00D71FA0">
        <w:rPr>
          <w:color w:val="auto"/>
        </w:rPr>
        <w:t>wa</w:t>
      </w:r>
      <w:r w:rsidR="007A077D" w:rsidRPr="00D71FA0">
        <w:rPr>
          <w:color w:val="auto"/>
        </w:rPr>
        <w:t xml:space="preserve">s to increase the likelihood of </w:t>
      </w:r>
      <w:r w:rsidR="00D16AE1" w:rsidRPr="00D71FA0">
        <w:rPr>
          <w:color w:val="auto"/>
        </w:rPr>
        <w:t xml:space="preserve">yielding an operational </w:t>
      </w:r>
      <w:r w:rsidR="00E217EA" w:rsidRPr="00D71FA0">
        <w:rPr>
          <w:color w:val="auto"/>
        </w:rPr>
        <w:t>S</w:t>
      </w:r>
      <w:r w:rsidR="00D16AE1" w:rsidRPr="00D71FA0">
        <w:rPr>
          <w:color w:val="auto"/>
        </w:rPr>
        <w:t>egment B PT</w:t>
      </w:r>
      <w:r w:rsidR="00BA1913" w:rsidRPr="00D71FA0">
        <w:rPr>
          <w:color w:val="auto"/>
        </w:rPr>
        <w:t xml:space="preserve"> from among the pool of parallel PT </w:t>
      </w:r>
      <w:r w:rsidR="00F52ADB" w:rsidRPr="00D71FA0">
        <w:rPr>
          <w:color w:val="auto"/>
        </w:rPr>
        <w:t xml:space="preserve">field test </w:t>
      </w:r>
      <w:r w:rsidR="00BA1913" w:rsidRPr="00D71FA0">
        <w:rPr>
          <w:color w:val="auto"/>
        </w:rPr>
        <w:t>items</w:t>
      </w:r>
      <w:r w:rsidR="00E36B62" w:rsidRPr="00D71FA0">
        <w:rPr>
          <w:color w:val="auto"/>
        </w:rPr>
        <w:t xml:space="preserve">. </w:t>
      </w:r>
      <w:r w:rsidR="008452F0" w:rsidRPr="00D71FA0">
        <w:rPr>
          <w:color w:val="auto"/>
        </w:rPr>
        <w:t>The operational Segment B PT would</w:t>
      </w:r>
      <w:r w:rsidR="64E52A6A" w:rsidRPr="00D71FA0">
        <w:rPr>
          <w:color w:val="auto"/>
        </w:rPr>
        <w:t xml:space="preserve"> align with the </w:t>
      </w:r>
      <w:r w:rsidR="00E217EA" w:rsidRPr="00D71FA0">
        <w:rPr>
          <w:color w:val="auto"/>
        </w:rPr>
        <w:t>California State Board of Education (</w:t>
      </w:r>
      <w:r w:rsidR="64E52A6A" w:rsidRPr="00D71FA0">
        <w:rPr>
          <w:color w:val="auto"/>
        </w:rPr>
        <w:t>SBE</w:t>
      </w:r>
      <w:r w:rsidR="00E217EA" w:rsidRPr="00D71FA0">
        <w:rPr>
          <w:color w:val="auto"/>
        </w:rPr>
        <w:t>)</w:t>
      </w:r>
      <w:r w:rsidR="64E52A6A" w:rsidRPr="00D71FA0">
        <w:rPr>
          <w:color w:val="auto"/>
        </w:rPr>
        <w:t>-approved revised CAST blueprint</w:t>
      </w:r>
      <w:r w:rsidR="271C9A85" w:rsidRPr="00D71FA0">
        <w:rPr>
          <w:color w:val="auto"/>
        </w:rPr>
        <w:t xml:space="preserve"> and CDE guidelines</w:t>
      </w:r>
      <w:r w:rsidR="001C5E01" w:rsidRPr="00D71FA0">
        <w:rPr>
          <w:color w:val="auto"/>
        </w:rPr>
        <w:t xml:space="preserve">, to go into </w:t>
      </w:r>
      <w:r w:rsidR="001559FE" w:rsidRPr="00D71FA0">
        <w:rPr>
          <w:color w:val="auto"/>
        </w:rPr>
        <w:t>e</w:t>
      </w:r>
      <w:r w:rsidR="001C5E01" w:rsidRPr="00D71FA0">
        <w:rPr>
          <w:color w:val="auto"/>
        </w:rPr>
        <w:t xml:space="preserve">ffect </w:t>
      </w:r>
      <w:r w:rsidR="001559FE" w:rsidRPr="00D71FA0">
        <w:rPr>
          <w:color w:val="auto"/>
        </w:rPr>
        <w:t>in 2021–2022</w:t>
      </w:r>
      <w:r w:rsidR="00BA1913" w:rsidRPr="00D71FA0">
        <w:rPr>
          <w:color w:val="auto"/>
        </w:rPr>
        <w:t>.</w:t>
      </w:r>
    </w:p>
    <w:p w14:paraId="297B083E" w14:textId="3C34BB1F" w:rsidR="00870537" w:rsidRPr="00D71FA0" w:rsidRDefault="00870537" w:rsidP="00D35199">
      <w:pPr>
        <w:pStyle w:val="Heading4"/>
        <w:numPr>
          <w:ilvl w:val="2"/>
          <w:numId w:val="67"/>
        </w:numPr>
      </w:pPr>
      <w:bookmarkStart w:id="62" w:name="_Toc103172535"/>
      <w:bookmarkStart w:id="63" w:name="_Toc91577888"/>
      <w:r w:rsidRPr="00D71FA0">
        <w:lastRenderedPageBreak/>
        <w:t>Remote Testing</w:t>
      </w:r>
      <w:bookmarkEnd w:id="62"/>
    </w:p>
    <w:p w14:paraId="6FF7E878" w14:textId="73E314C8" w:rsidR="00870537" w:rsidRPr="00D71FA0" w:rsidRDefault="00870537" w:rsidP="00870537">
      <w:r w:rsidRPr="00D71FA0">
        <w:t xml:space="preserve">LEAs were heavily impacted by the school and business shutdowns as a result of the COVID-19 pandemic and the impacts carried over into the beginning of the 2020–2021 CAASPP test administration. The CDE and ETS worked together to develop a way to allow schools to administer the </w:t>
      </w:r>
      <w:r w:rsidR="00967815" w:rsidRPr="00D71FA0">
        <w:t>CAASPP</w:t>
      </w:r>
      <w:r w:rsidRPr="00D71FA0">
        <w:t xml:space="preserve"> </w:t>
      </w:r>
      <w:r w:rsidR="00D456D8" w:rsidRPr="00D71FA0">
        <w:t>a</w:t>
      </w:r>
      <w:r w:rsidRPr="00D71FA0">
        <w:t xml:space="preserve">ssessments </w:t>
      </w:r>
      <w:r w:rsidR="005D0CC7" w:rsidRPr="00D71FA0">
        <w:t xml:space="preserve">to </w:t>
      </w:r>
      <w:r w:rsidRPr="00D71FA0">
        <w:t xml:space="preserve">students remotely that included the following updates: </w:t>
      </w:r>
    </w:p>
    <w:p w14:paraId="149E3B68" w14:textId="42E10EF7" w:rsidR="00870537" w:rsidRPr="00D71FA0" w:rsidRDefault="00BA4F36" w:rsidP="00870537">
      <w:pPr>
        <w:pStyle w:val="bullets"/>
        <w:spacing w:before="10"/>
      </w:pPr>
      <w:r w:rsidRPr="00D71FA0">
        <w:t>The</w:t>
      </w:r>
      <w:r w:rsidR="00870537" w:rsidRPr="00D71FA0">
        <w:t xml:space="preserve"> Student Testing Interface was </w:t>
      </w:r>
      <w:r w:rsidRPr="00D71FA0">
        <w:t>enhanced to enable</w:t>
      </w:r>
      <w:r w:rsidR="00870537" w:rsidRPr="00D71FA0">
        <w:t xml:space="preserve"> students and test administrators to access the tests securely when the student could not be tested at the school or LEA in person. </w:t>
      </w:r>
    </w:p>
    <w:p w14:paraId="39DF02E6" w14:textId="4691F6B1" w:rsidR="00BA4F36" w:rsidRPr="00D71FA0" w:rsidRDefault="00BA4F36" w:rsidP="00BA4F36">
      <w:pPr>
        <w:pStyle w:val="bullets"/>
        <w:spacing w:before="10"/>
      </w:pPr>
      <w:bookmarkStart w:id="64" w:name="_Hlk98168636"/>
      <w:r w:rsidRPr="00D71FA0">
        <w:t>The secure browser was updated with the following new features:</w:t>
      </w:r>
    </w:p>
    <w:p w14:paraId="3B7F1210" w14:textId="77777777" w:rsidR="00BA4F36" w:rsidRPr="00D71FA0" w:rsidRDefault="00BA4F36" w:rsidP="00D35199">
      <w:pPr>
        <w:pStyle w:val="bullets2-one"/>
        <w:numPr>
          <w:ilvl w:val="0"/>
          <w:numId w:val="3"/>
        </w:numPr>
        <w:tabs>
          <w:tab w:val="num" w:pos="2977"/>
        </w:tabs>
        <w:spacing w:before="10"/>
      </w:pPr>
      <w:r w:rsidRPr="00D71FA0">
        <w:t>One-on-one chatting or voice or video calls with the test administrator</w:t>
      </w:r>
    </w:p>
    <w:p w14:paraId="14E4C7DB" w14:textId="77777777" w:rsidR="00BA4F36" w:rsidRPr="00D71FA0" w:rsidRDefault="00BA4F36" w:rsidP="00D35199">
      <w:pPr>
        <w:pStyle w:val="bullets2-one"/>
        <w:numPr>
          <w:ilvl w:val="0"/>
          <w:numId w:val="3"/>
        </w:numPr>
        <w:tabs>
          <w:tab w:val="num" w:pos="2977"/>
        </w:tabs>
        <w:spacing w:before="10"/>
      </w:pPr>
      <w:r w:rsidRPr="00D71FA0">
        <w:t>A raise-hand feature to signal the test administrator for attention</w:t>
      </w:r>
    </w:p>
    <w:p w14:paraId="27D3E072" w14:textId="77777777" w:rsidR="00BA4F36" w:rsidRPr="00D71FA0" w:rsidRDefault="00BA4F36" w:rsidP="00D35199">
      <w:pPr>
        <w:pStyle w:val="bullets2-one"/>
        <w:numPr>
          <w:ilvl w:val="0"/>
          <w:numId w:val="3"/>
        </w:numPr>
        <w:tabs>
          <w:tab w:val="num" w:pos="2977"/>
        </w:tabs>
        <w:spacing w:before="10"/>
      </w:pPr>
      <w:r w:rsidRPr="00D71FA0">
        <w:t>Ability to approve a request from the test administrator to share a screen</w:t>
      </w:r>
    </w:p>
    <w:p w14:paraId="45D91D0B" w14:textId="086A54A7" w:rsidR="00BA4F36" w:rsidRPr="00D71FA0" w:rsidRDefault="00BA4F36" w:rsidP="00BA4F36">
      <w:pPr>
        <w:pStyle w:val="bullets"/>
        <w:spacing w:before="10"/>
      </w:pPr>
      <w:bookmarkStart w:id="65" w:name="_Hlk98168701"/>
      <w:bookmarkEnd w:id="64"/>
      <w:r w:rsidRPr="00D71FA0">
        <w:t>The Test Administrator Interface was updated with the following new features:</w:t>
      </w:r>
    </w:p>
    <w:p w14:paraId="353BFC19" w14:textId="5EAFC64D" w:rsidR="00BA4F36" w:rsidRPr="00D71FA0" w:rsidRDefault="00BA4F36" w:rsidP="00BA4F36">
      <w:pPr>
        <w:pStyle w:val="bullets2"/>
        <w:spacing w:before="10"/>
      </w:pPr>
      <w:r w:rsidRPr="00D71FA0">
        <w:t>Selection of an option to indicate whether the test session was in person or remote (for tracking and analysis purposes)</w:t>
      </w:r>
    </w:p>
    <w:p w14:paraId="59432166" w14:textId="77777777" w:rsidR="00BA4F36" w:rsidRPr="00D71FA0" w:rsidRDefault="00BA4F36" w:rsidP="00BA4F36">
      <w:pPr>
        <w:pStyle w:val="bullets2"/>
        <w:spacing w:before="10"/>
      </w:pPr>
      <w:r w:rsidRPr="00D71FA0">
        <w:t>One-on-one chatting or voice or video calls with a student</w:t>
      </w:r>
    </w:p>
    <w:p w14:paraId="7F65297B" w14:textId="77777777" w:rsidR="00BA4F36" w:rsidRPr="00D71FA0" w:rsidRDefault="00BA4F36" w:rsidP="00BA4F36">
      <w:pPr>
        <w:pStyle w:val="bullets2"/>
        <w:spacing w:before="10"/>
      </w:pPr>
      <w:r w:rsidRPr="00D71FA0">
        <w:t>One-way broadcast of messages to the students in the test session</w:t>
      </w:r>
    </w:p>
    <w:p w14:paraId="66F5554F" w14:textId="77777777" w:rsidR="00BA4F36" w:rsidRPr="00D71FA0" w:rsidRDefault="00BA4F36" w:rsidP="00BA4F36">
      <w:pPr>
        <w:pStyle w:val="bullets2"/>
        <w:spacing w:before="10"/>
      </w:pPr>
      <w:r w:rsidRPr="00D71FA0">
        <w:t>Multiple monitoring options (gallery or list views of testing students)</w:t>
      </w:r>
    </w:p>
    <w:p w14:paraId="6CD69AD4" w14:textId="77777777" w:rsidR="00BA4F36" w:rsidRPr="00D71FA0" w:rsidRDefault="00BA4F36" w:rsidP="00BA4F36">
      <w:pPr>
        <w:pStyle w:val="bullets2"/>
        <w:spacing w:before="10"/>
      </w:pPr>
      <w:r w:rsidRPr="00D71FA0">
        <w:t>Ability to request the student to share a screen</w:t>
      </w:r>
    </w:p>
    <w:bookmarkEnd w:id="65"/>
    <w:p w14:paraId="57B274B8" w14:textId="3748BC81" w:rsidR="00870537" w:rsidRPr="00D71FA0" w:rsidRDefault="00870537" w:rsidP="00870537">
      <w:pPr>
        <w:pStyle w:val="bullets"/>
        <w:spacing w:before="10"/>
      </w:pPr>
      <w:r w:rsidRPr="00D71FA0">
        <w:t>Remote testing instructions and scripts were developed for test administrators</w:t>
      </w:r>
      <w:r w:rsidR="0019199B" w:rsidRPr="00D71FA0">
        <w:t xml:space="preserve">, </w:t>
      </w:r>
      <w:r w:rsidRPr="00D71FA0">
        <w:t>provid</w:t>
      </w:r>
      <w:r w:rsidR="0019199B" w:rsidRPr="00D71FA0">
        <w:t>ing</w:t>
      </w:r>
      <w:r w:rsidRPr="00D71FA0">
        <w:t xml:space="preserve"> remote logon instructions. </w:t>
      </w:r>
    </w:p>
    <w:p w14:paraId="504341C4" w14:textId="78D49293" w:rsidR="00870537" w:rsidRPr="00D71FA0" w:rsidRDefault="00870537" w:rsidP="00870537">
      <w:pPr>
        <w:pStyle w:val="bullets"/>
        <w:spacing w:before="10"/>
      </w:pPr>
      <w:r w:rsidRPr="00D71FA0">
        <w:t xml:space="preserve">Remote testing administration videos were created to show test </w:t>
      </w:r>
      <w:r w:rsidR="008F1A89" w:rsidRPr="00D71FA0">
        <w:t xml:space="preserve">administrators </w:t>
      </w:r>
      <w:r w:rsidRPr="00D71FA0">
        <w:t xml:space="preserve">how to give a remote test; how to monitor a remote test session; and how to schedule, start, and stop a remote test session. </w:t>
      </w:r>
    </w:p>
    <w:p w14:paraId="3F3ED31F" w14:textId="683B982D" w:rsidR="00870537" w:rsidRPr="00D71FA0" w:rsidRDefault="3338D6D4" w:rsidP="00870537">
      <w:pPr>
        <w:pStyle w:val="bullets"/>
        <w:spacing w:before="10"/>
      </w:pPr>
      <w:r w:rsidRPr="00D71FA0">
        <w:t>A video was created for students and parents</w:t>
      </w:r>
      <w:r w:rsidR="43CA8336" w:rsidRPr="00D71FA0">
        <w:t>/guardians</w:t>
      </w:r>
      <w:r w:rsidRPr="00D71FA0">
        <w:t xml:space="preserve"> </w:t>
      </w:r>
      <w:bookmarkStart w:id="66" w:name="_Hlk98168772"/>
      <w:r w:rsidR="00047C1A" w:rsidRPr="00D71FA0">
        <w:t>to introduce them to remote</w:t>
      </w:r>
      <w:r w:rsidRPr="00D71FA0">
        <w:t xml:space="preserve"> test</w:t>
      </w:r>
      <w:r w:rsidR="00047C1A" w:rsidRPr="00D71FA0">
        <w:t>ing</w:t>
      </w:r>
      <w:bookmarkEnd w:id="66"/>
      <w:r w:rsidRPr="00D71FA0">
        <w:t>.</w:t>
      </w:r>
    </w:p>
    <w:p w14:paraId="4D606B5E" w14:textId="3C34BB1F" w:rsidR="00747786" w:rsidRPr="00D71FA0" w:rsidRDefault="00747786" w:rsidP="00747786">
      <w:pPr>
        <w:pStyle w:val="Heading4"/>
      </w:pPr>
      <w:bookmarkStart w:id="67" w:name="_Toc103172536"/>
      <w:r w:rsidRPr="00D71FA0">
        <w:t>Accessibility Resources</w:t>
      </w:r>
      <w:bookmarkEnd w:id="63"/>
      <w:bookmarkEnd w:id="67"/>
    </w:p>
    <w:p w14:paraId="7544EB81" w14:textId="77777777" w:rsidR="00C51E0C" w:rsidRPr="00D71FA0" w:rsidRDefault="00C51E0C" w:rsidP="00C51E0C">
      <w:bookmarkStart w:id="68" w:name="_Hlk98168794"/>
      <w:r w:rsidRPr="00D71FA0">
        <w:t>The following accessibility resource–related updates were made:</w:t>
      </w:r>
    </w:p>
    <w:bookmarkEnd w:id="68"/>
    <w:p w14:paraId="0703C09B" w14:textId="77777777" w:rsidR="00747786" w:rsidRPr="00D71FA0" w:rsidRDefault="00747786" w:rsidP="00EB2356">
      <w:pPr>
        <w:pStyle w:val="bullets"/>
      </w:pPr>
      <w:r w:rsidRPr="00D71FA0">
        <w:t>CAASPP Matrix One has been combined with the English Language Proficiency Assessments for California Matrix Four to create the California Assessment Accessibility Resources Matrix that serves both testing programs.</w:t>
      </w:r>
    </w:p>
    <w:p w14:paraId="3A2098F9" w14:textId="2C2262B4" w:rsidR="00870537" w:rsidRPr="00D71FA0" w:rsidRDefault="00870537" w:rsidP="00870537">
      <w:pPr>
        <w:pStyle w:val="bullets"/>
      </w:pPr>
      <w:bookmarkStart w:id="69" w:name="_Impact_of_the"/>
      <w:bookmarkStart w:id="70" w:name="_Toc92180361"/>
      <w:bookmarkEnd w:id="69"/>
      <w:r w:rsidRPr="00D71FA0">
        <w:t>An increased number of prefetched items for braille embossing were sent to the embosser prior to the student’s reaching the item when the auto emboss feature was enabled for tests presented in braille.</w:t>
      </w:r>
      <w:r w:rsidR="00547D8A" w:rsidRPr="00D71FA0">
        <w:t xml:space="preserve"> This feature enhancement allowed for items in fixed-form tests to be printed or embossed prior to the student’s reaching the item in the test, thus speeding up the testing time for students with the braille accommodation.</w:t>
      </w:r>
    </w:p>
    <w:p w14:paraId="0F99515E" w14:textId="77777777" w:rsidR="00870537" w:rsidRPr="00D71FA0" w:rsidRDefault="00870537" w:rsidP="00870537">
      <w:pPr>
        <w:pStyle w:val="bullets"/>
      </w:pPr>
      <w:r w:rsidRPr="00D71FA0">
        <w:t>A break was considered both an embedded and a non-embedded universal tool.</w:t>
      </w:r>
    </w:p>
    <w:p w14:paraId="243CB943" w14:textId="77777777" w:rsidR="00870537" w:rsidRPr="00D71FA0" w:rsidRDefault="2563A147" w:rsidP="00870537">
      <w:pPr>
        <w:pStyle w:val="bullets"/>
      </w:pPr>
      <w:r w:rsidRPr="00D71FA0">
        <w:lastRenderedPageBreak/>
        <w:t>The multiplication table accessibility resource was expanded to a 12 × 12 table.</w:t>
      </w:r>
    </w:p>
    <w:p w14:paraId="489C015A" w14:textId="3C34BB1F" w:rsidR="00870537" w:rsidRPr="00D71FA0" w:rsidRDefault="00870537" w:rsidP="00870537">
      <w:pPr>
        <w:pStyle w:val="bullets"/>
      </w:pPr>
      <w:r w:rsidRPr="00D71FA0">
        <w:t>The description of the scratch paper resource indicated that students could create graphic organizers.</w:t>
      </w:r>
    </w:p>
    <w:p w14:paraId="29B3EFDE" w14:textId="48952320" w:rsidR="00420F35" w:rsidRPr="00D71FA0" w:rsidRDefault="00420F35" w:rsidP="00914160">
      <w:pPr>
        <w:pStyle w:val="Heading3"/>
        <w:rPr>
          <w:color w:val="auto"/>
        </w:rPr>
      </w:pPr>
      <w:bookmarkStart w:id="71" w:name="_Toc92180362"/>
      <w:bookmarkStart w:id="72" w:name="_Toc103172537"/>
      <w:bookmarkEnd w:id="70"/>
      <w:r w:rsidRPr="00D71FA0">
        <w:rPr>
          <w:color w:val="auto"/>
        </w:rPr>
        <w:t>Groups and Organizations Involved with the CAST</w:t>
      </w:r>
      <w:bookmarkEnd w:id="71"/>
      <w:bookmarkEnd w:id="72"/>
    </w:p>
    <w:p w14:paraId="7705F2AF" w14:textId="3A823448" w:rsidR="00420F35" w:rsidRPr="00D71FA0" w:rsidRDefault="00192187" w:rsidP="00282B87">
      <w:pPr>
        <w:pStyle w:val="Heading4"/>
        <w:rPr>
          <w:color w:val="auto"/>
        </w:rPr>
      </w:pPr>
      <w:bookmarkStart w:id="73" w:name="_Toc103172538"/>
      <w:r w:rsidRPr="00D71FA0">
        <w:rPr>
          <w:color w:val="auto"/>
        </w:rPr>
        <w:t xml:space="preserve">California </w:t>
      </w:r>
      <w:r w:rsidR="00420F35" w:rsidRPr="00D71FA0">
        <w:rPr>
          <w:color w:val="auto"/>
        </w:rPr>
        <w:t>State Board of Education</w:t>
      </w:r>
      <w:bookmarkEnd w:id="73"/>
    </w:p>
    <w:p w14:paraId="092E99E5" w14:textId="53D8D3D9" w:rsidR="00A34B31" w:rsidRPr="00D71FA0" w:rsidRDefault="00A34B31" w:rsidP="00A34B31">
      <w:pPr>
        <w:rPr>
          <w:color w:val="auto"/>
        </w:rPr>
      </w:pPr>
      <w:r w:rsidRPr="00D71FA0">
        <w:rPr>
          <w:color w:val="auto"/>
        </w:rP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D71FA0">
        <w:rPr>
          <w:i/>
          <w:color w:val="auto"/>
        </w:rPr>
        <w:t>EC</w:t>
      </w:r>
      <w:r w:rsidRPr="00D71FA0">
        <w:rPr>
          <w:color w:val="auto"/>
        </w:rPr>
        <w:t>.</w:t>
      </w:r>
    </w:p>
    <w:p w14:paraId="5BD28D3A" w14:textId="5B1DDB04" w:rsidR="00A34B31" w:rsidRPr="00D71FA0" w:rsidRDefault="00A34B31" w:rsidP="00A34B31">
      <w:pPr>
        <w:rPr>
          <w:color w:val="auto"/>
        </w:rPr>
      </w:pPr>
      <w:bookmarkStart w:id="74" w:name="_Hlk64963602"/>
      <w:r w:rsidRPr="00D71FA0">
        <w:rPr>
          <w:color w:val="auto"/>
        </w:rPr>
        <w:t xml:space="preserve">In addition to adopting the rules and regulations for itself, its appointees, and California’s public schools, the SBE also is the state educational agency responsible for overseeing California’s compliance with the Every Student Succeeds Act </w:t>
      </w:r>
      <w:r w:rsidR="00262A2A" w:rsidRPr="00D71FA0">
        <w:rPr>
          <w:color w:val="auto"/>
        </w:rPr>
        <w:t xml:space="preserve">as well as </w:t>
      </w:r>
      <w:r w:rsidRPr="00D71FA0">
        <w:rPr>
          <w:color w:val="auto"/>
        </w:rPr>
        <w:t xml:space="preserve">the state’s Public School Accountability Act </w:t>
      </w:r>
      <w:r w:rsidR="00262A2A" w:rsidRPr="00D71FA0">
        <w:rPr>
          <w:color w:val="auto"/>
        </w:rPr>
        <w:t xml:space="preserve">that </w:t>
      </w:r>
      <w:r w:rsidRPr="00D71FA0">
        <w:rPr>
          <w:color w:val="auto"/>
        </w:rPr>
        <w:t>measures the academic performance and progress of schools on a variety of academic metrics (CDE, 202</w:t>
      </w:r>
      <w:r w:rsidR="00BB792B" w:rsidRPr="00D71FA0">
        <w:rPr>
          <w:color w:val="auto"/>
        </w:rPr>
        <w:t>1</w:t>
      </w:r>
      <w:r w:rsidR="0099158B" w:rsidRPr="00D71FA0">
        <w:rPr>
          <w:color w:val="auto"/>
        </w:rPr>
        <w:t>e</w:t>
      </w:r>
      <w:r w:rsidRPr="00D71FA0">
        <w:rPr>
          <w:color w:val="auto"/>
        </w:rPr>
        <w:t>).</w:t>
      </w:r>
    </w:p>
    <w:p w14:paraId="3A3C1803" w14:textId="58C80448" w:rsidR="00420F35" w:rsidRPr="00D71FA0" w:rsidRDefault="00420F35" w:rsidP="00282B87">
      <w:pPr>
        <w:pStyle w:val="Heading4"/>
        <w:rPr>
          <w:color w:val="auto"/>
        </w:rPr>
      </w:pPr>
      <w:bookmarkStart w:id="75" w:name="_Toc103172539"/>
      <w:bookmarkEnd w:id="74"/>
      <w:r w:rsidRPr="00D71FA0">
        <w:rPr>
          <w:color w:val="auto"/>
        </w:rPr>
        <w:t>California Department of Education</w:t>
      </w:r>
      <w:bookmarkEnd w:id="75"/>
    </w:p>
    <w:p w14:paraId="41B62FBB" w14:textId="2C05C508" w:rsidR="00584DBF" w:rsidRPr="00D71FA0" w:rsidRDefault="00584DBF" w:rsidP="00584DBF">
      <w:pPr>
        <w:rPr>
          <w:color w:val="auto"/>
        </w:rPr>
      </w:pPr>
      <w:r w:rsidRPr="00D71FA0">
        <w:rPr>
          <w:color w:val="auto"/>
        </w:rPr>
        <w:t>The CDE oversees California’s public-school system, which is responsible for the education of more than 6,</w:t>
      </w:r>
      <w:r w:rsidR="00E44E68" w:rsidRPr="00D71FA0">
        <w:rPr>
          <w:color w:val="auto"/>
        </w:rPr>
        <w:t>00</w:t>
      </w:r>
      <w:r w:rsidRPr="00D71FA0">
        <w:rPr>
          <w:color w:val="auto"/>
        </w:rPr>
        <w:t>0,000 children and young adults in more than 10,500 schools.</w:t>
      </w:r>
      <w:r w:rsidRPr="00D71FA0">
        <w:rPr>
          <w:rStyle w:val="FootnoteReference"/>
          <w:color w:val="auto"/>
        </w:rPr>
        <w:footnoteReference w:id="2"/>
      </w:r>
      <w:r w:rsidRPr="00D71FA0">
        <w:rPr>
          <w:color w:val="auto"/>
        </w:rPr>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0551F7B9" w14:textId="532F981E" w:rsidR="00584DBF" w:rsidRPr="00D71FA0" w:rsidRDefault="00584DBF" w:rsidP="00584DBF">
      <w:pPr>
        <w:rPr>
          <w:color w:val="auto"/>
        </w:rPr>
      </w:pPr>
      <w:bookmarkStart w:id="76" w:name="_Hlk64963653"/>
      <w:r w:rsidRPr="00D71FA0">
        <w:rPr>
          <w:color w:val="auto"/>
        </w:rPr>
        <w:t>Within the CDE, it is the Instruction</w:t>
      </w:r>
      <w:r w:rsidR="00CE4EC8" w:rsidRPr="00D71FA0">
        <w:rPr>
          <w:color w:val="auto"/>
        </w:rPr>
        <w:t>,</w:t>
      </w:r>
      <w:r w:rsidRPr="00D71FA0">
        <w:rPr>
          <w:color w:val="auto"/>
        </w:rPr>
        <w:t xml:space="preserve"> Measurement</w:t>
      </w:r>
      <w:r w:rsidR="00CE4EC8" w:rsidRPr="00D71FA0">
        <w:rPr>
          <w:color w:val="auto"/>
        </w:rPr>
        <w:t xml:space="preserve">, </w:t>
      </w:r>
      <w:r w:rsidR="00BD5B3C" w:rsidRPr="00D71FA0">
        <w:rPr>
          <w:color w:val="auto"/>
        </w:rPr>
        <w:t>&amp;</w:t>
      </w:r>
      <w:r w:rsidR="00CE4EC8" w:rsidRPr="00D71FA0">
        <w:rPr>
          <w:color w:val="auto"/>
        </w:rPr>
        <w:t xml:space="preserve"> Administration</w:t>
      </w:r>
      <w:r w:rsidRPr="00D71FA0">
        <w:rPr>
          <w:color w:val="auto"/>
        </w:rPr>
        <w:t xml:space="preserve"> </w:t>
      </w:r>
      <w:r w:rsidR="00CE4EC8" w:rsidRPr="00D71FA0">
        <w:rPr>
          <w:color w:val="auto"/>
        </w:rPr>
        <w:t>B</w:t>
      </w:r>
      <w:r w:rsidRPr="00D71FA0">
        <w:rPr>
          <w:color w:val="auto"/>
        </w:rPr>
        <w:t>ranch</w:t>
      </w:r>
      <w:r w:rsidRPr="00D71FA0" w:rsidDel="00337D39">
        <w:rPr>
          <w:color w:val="auto"/>
        </w:rPr>
        <w:t xml:space="preserve"> </w:t>
      </w:r>
      <w:r w:rsidRPr="00D71FA0">
        <w:rPr>
          <w:color w:val="auto"/>
        </w:rPr>
        <w:t>that oversees programs promoting improved student achievement. Programs include oversight of statewide assessments and the collection and reporting of educational data (CDE, 202</w:t>
      </w:r>
      <w:r w:rsidR="00BB792B" w:rsidRPr="00D71FA0">
        <w:rPr>
          <w:color w:val="auto"/>
        </w:rPr>
        <w:t>1</w:t>
      </w:r>
      <w:r w:rsidR="0099158B" w:rsidRPr="00D71FA0">
        <w:rPr>
          <w:color w:val="auto"/>
        </w:rPr>
        <w:t>d</w:t>
      </w:r>
      <w:r w:rsidRPr="00D71FA0">
        <w:rPr>
          <w:color w:val="auto"/>
        </w:rPr>
        <w:t>).</w:t>
      </w:r>
    </w:p>
    <w:p w14:paraId="2E720F6C" w14:textId="017619A6" w:rsidR="00420F35" w:rsidRPr="00D71FA0" w:rsidRDefault="00420F35" w:rsidP="00282B87">
      <w:pPr>
        <w:pStyle w:val="Heading4"/>
        <w:rPr>
          <w:color w:val="auto"/>
        </w:rPr>
      </w:pPr>
      <w:bookmarkStart w:id="77" w:name="_Toc103172540"/>
      <w:bookmarkEnd w:id="76"/>
      <w:r w:rsidRPr="00D71FA0">
        <w:rPr>
          <w:color w:val="auto"/>
        </w:rPr>
        <w:t>California Educators</w:t>
      </w:r>
      <w:bookmarkEnd w:id="77"/>
    </w:p>
    <w:p w14:paraId="6D5CAC88" w14:textId="5A9910FA" w:rsidR="00584DBF" w:rsidRPr="00D71FA0" w:rsidRDefault="00584DBF" w:rsidP="00584DBF">
      <w:pPr>
        <w:rPr>
          <w:color w:val="auto"/>
        </w:rPr>
      </w:pPr>
      <w:r w:rsidRPr="00D71FA0">
        <w:rPr>
          <w:color w:val="auto"/>
        </w:rPr>
        <w:t>A variety of California educators, including teachers and school administrators—who were selected based on their qualifications, experiences, demographics, and geographic locations—were invited to participate in the various aspects of the assessment process. This included defining the purpose and scope, test design, item development, standard setting, score reporting, and scoring of the CAST CR items.</w:t>
      </w:r>
    </w:p>
    <w:p w14:paraId="1BFF1734" w14:textId="24723DC7" w:rsidR="00455088" w:rsidRPr="00D71FA0" w:rsidRDefault="00455088" w:rsidP="00282B87">
      <w:pPr>
        <w:pStyle w:val="Heading4"/>
        <w:rPr>
          <w:color w:val="auto"/>
        </w:rPr>
      </w:pPr>
      <w:bookmarkStart w:id="78" w:name="_Toc103172541"/>
      <w:r w:rsidRPr="00D71FA0">
        <w:rPr>
          <w:color w:val="auto"/>
        </w:rPr>
        <w:t>National Science Experts</w:t>
      </w:r>
      <w:bookmarkEnd w:id="78"/>
    </w:p>
    <w:p w14:paraId="0D408086" w14:textId="3C95C659" w:rsidR="00584DBF" w:rsidRPr="00D71FA0" w:rsidRDefault="00584DBF" w:rsidP="00584DBF">
      <w:pPr>
        <w:rPr>
          <w:color w:val="auto"/>
        </w:rPr>
      </w:pPr>
      <w:r w:rsidRPr="00D71FA0">
        <w:rPr>
          <w:color w:val="auto"/>
        </w:rPr>
        <w:t>ETS convenes a group of experts from various science backgrounds and disciplines on an as-needed basis</w:t>
      </w:r>
      <w:r w:rsidR="008C4E83" w:rsidRPr="00D71FA0">
        <w:rPr>
          <w:color w:val="auto"/>
        </w:rPr>
        <w:t xml:space="preserve">. </w:t>
      </w:r>
      <w:r w:rsidRPr="00D71FA0">
        <w:rPr>
          <w:color w:val="auto"/>
        </w:rPr>
        <w:t>Together, the group discusses and provides insight on topics pertinent to the CAST.</w:t>
      </w:r>
    </w:p>
    <w:p w14:paraId="68C65E06" w14:textId="199D6BB9" w:rsidR="00420F35" w:rsidRPr="00D71FA0" w:rsidRDefault="00420F35" w:rsidP="003650DE">
      <w:pPr>
        <w:pStyle w:val="Heading4"/>
        <w:keepLines/>
        <w:rPr>
          <w:color w:val="auto"/>
        </w:rPr>
      </w:pPr>
      <w:bookmarkStart w:id="79" w:name="_Toc103172542"/>
      <w:r w:rsidRPr="00D71FA0">
        <w:rPr>
          <w:color w:val="auto"/>
        </w:rPr>
        <w:lastRenderedPageBreak/>
        <w:t>Contractors</w:t>
      </w:r>
      <w:bookmarkEnd w:id="79"/>
    </w:p>
    <w:p w14:paraId="21AD3DEF" w14:textId="0687BD69" w:rsidR="006D0137" w:rsidRPr="00D71FA0" w:rsidRDefault="001C2B0E" w:rsidP="003650DE">
      <w:pPr>
        <w:pStyle w:val="Heading5"/>
        <w:keepLines/>
        <w:rPr>
          <w:color w:val="auto"/>
        </w:rPr>
      </w:pPr>
      <w:r w:rsidRPr="00D71FA0">
        <w:rPr>
          <w:color w:val="auto"/>
        </w:rPr>
        <w:t>Primary Testing Contractor—</w:t>
      </w:r>
      <w:r w:rsidR="006D0137" w:rsidRPr="00D71FA0">
        <w:rPr>
          <w:color w:val="auto"/>
        </w:rPr>
        <w:t>ETS</w:t>
      </w:r>
    </w:p>
    <w:p w14:paraId="1815CB3B" w14:textId="34B156A5" w:rsidR="00584DBF" w:rsidRPr="00D71FA0" w:rsidRDefault="00584DBF" w:rsidP="003650DE">
      <w:pPr>
        <w:keepNext/>
        <w:keepLines/>
        <w:rPr>
          <w:color w:val="auto"/>
        </w:rPr>
      </w:pPr>
      <w:r w:rsidRPr="00D71FA0">
        <w:rPr>
          <w:color w:val="auto"/>
        </w:rPr>
        <w:t>The CDE and the SBE contract with ETS to develop and administer the CAST and report CAST results. As the primary testing contractor, ETS has the overall responsibility of working with the CDE to implement and maintain an effective assessment system and coordinating work with its subcontractors. Activities conducted directly by ETS include, but are not limited to, the following:</w:t>
      </w:r>
    </w:p>
    <w:p w14:paraId="17224C50" w14:textId="77777777" w:rsidR="00584DBF" w:rsidRPr="00D71FA0" w:rsidRDefault="00584DBF" w:rsidP="00584DBF">
      <w:pPr>
        <w:pStyle w:val="bullets"/>
        <w:spacing w:before="10"/>
        <w:rPr>
          <w:color w:val="auto"/>
        </w:rPr>
      </w:pPr>
      <w:r w:rsidRPr="00D71FA0">
        <w:rPr>
          <w:color w:val="auto"/>
        </w:rPr>
        <w:t>Providing management of the program activities</w:t>
      </w:r>
    </w:p>
    <w:p w14:paraId="19D648AF" w14:textId="58E70EA9" w:rsidR="00584DBF" w:rsidRPr="00D71FA0" w:rsidRDefault="4E310D9D" w:rsidP="00584DBF">
      <w:pPr>
        <w:pStyle w:val="bullets"/>
        <w:spacing w:before="10"/>
        <w:rPr>
          <w:color w:val="auto"/>
        </w:rPr>
      </w:pPr>
      <w:r w:rsidRPr="00D71FA0">
        <w:rPr>
          <w:color w:val="auto"/>
        </w:rPr>
        <w:t>Supporting and training count</w:t>
      </w:r>
      <w:r w:rsidR="00F30900" w:rsidRPr="00D71FA0">
        <w:rPr>
          <w:color w:val="auto"/>
        </w:rPr>
        <w:t>y offices of education</w:t>
      </w:r>
      <w:r w:rsidRPr="00D71FA0">
        <w:rPr>
          <w:color w:val="auto"/>
        </w:rPr>
        <w:t>, LEAs, and direct funded charter schools</w:t>
      </w:r>
    </w:p>
    <w:p w14:paraId="4CAF1277" w14:textId="332A4A6E" w:rsidR="00584DBF" w:rsidRPr="00D71FA0" w:rsidRDefault="00584DBF" w:rsidP="00584DBF">
      <w:pPr>
        <w:pStyle w:val="bullets"/>
        <w:spacing w:before="10"/>
        <w:rPr>
          <w:color w:val="auto"/>
        </w:rPr>
      </w:pPr>
      <w:r w:rsidRPr="00D71FA0">
        <w:rPr>
          <w:color w:val="auto"/>
        </w:rPr>
        <w:t xml:space="preserve">Providing </w:t>
      </w:r>
      <w:r w:rsidR="00AB0F63" w:rsidRPr="00D71FA0">
        <w:rPr>
          <w:color w:val="auto"/>
        </w:rPr>
        <w:t xml:space="preserve">a </w:t>
      </w:r>
      <w:r w:rsidRPr="00D71FA0">
        <w:rPr>
          <w:color w:val="auto"/>
        </w:rPr>
        <w:t>tiered help desk support</w:t>
      </w:r>
      <w:r w:rsidR="00AB0F63" w:rsidRPr="00D71FA0">
        <w:rPr>
          <w:color w:val="auto"/>
        </w:rPr>
        <w:t xml:space="preserve"> system for</w:t>
      </w:r>
      <w:r w:rsidRPr="00D71FA0">
        <w:rPr>
          <w:color w:val="auto"/>
        </w:rPr>
        <w:t xml:space="preserve"> LEAs</w:t>
      </w:r>
    </w:p>
    <w:p w14:paraId="5E977AA3" w14:textId="77777777" w:rsidR="00E11153" w:rsidRPr="00D71FA0" w:rsidRDefault="00E11153" w:rsidP="00E11153">
      <w:pPr>
        <w:pStyle w:val="bullets"/>
      </w:pPr>
      <w:r w:rsidRPr="00D71FA0">
        <w:t>Developing processes and scripts associated with remote testing</w:t>
      </w:r>
    </w:p>
    <w:p w14:paraId="736439DA" w14:textId="77777777" w:rsidR="00584DBF" w:rsidRPr="00D71FA0" w:rsidRDefault="00584DBF" w:rsidP="00584DBF">
      <w:pPr>
        <w:pStyle w:val="bullets"/>
        <w:spacing w:before="10"/>
        <w:rPr>
          <w:color w:val="auto"/>
        </w:rPr>
      </w:pPr>
      <w:r w:rsidRPr="00D71FA0">
        <w:rPr>
          <w:color w:val="auto"/>
        </w:rPr>
        <w:t>Hosting and maintaining a website with resources for LEA CAASPP coordinators</w:t>
      </w:r>
    </w:p>
    <w:p w14:paraId="670C67D0" w14:textId="77777777" w:rsidR="00584DBF" w:rsidRPr="00D71FA0" w:rsidRDefault="00584DBF" w:rsidP="00584DBF">
      <w:pPr>
        <w:pStyle w:val="bullets"/>
        <w:spacing w:before="10"/>
        <w:rPr>
          <w:color w:val="auto"/>
        </w:rPr>
      </w:pPr>
      <w:r w:rsidRPr="00D71FA0">
        <w:rPr>
          <w:color w:val="auto"/>
        </w:rPr>
        <w:t>Developing, hosting, and providing support for the Test Operations Management System (TOMS)</w:t>
      </w:r>
    </w:p>
    <w:p w14:paraId="61F78E12" w14:textId="77777777" w:rsidR="00584DBF" w:rsidRPr="00D71FA0" w:rsidRDefault="00584DBF" w:rsidP="00584DBF">
      <w:pPr>
        <w:pStyle w:val="bullets"/>
        <w:spacing w:before="10"/>
        <w:rPr>
          <w:color w:val="auto"/>
        </w:rPr>
      </w:pPr>
      <w:r w:rsidRPr="00D71FA0">
        <w:rPr>
          <w:color w:val="auto"/>
        </w:rPr>
        <w:t>Developing all CAST items</w:t>
      </w:r>
    </w:p>
    <w:p w14:paraId="71123DE0" w14:textId="77777777" w:rsidR="00584DBF" w:rsidRPr="00D71FA0" w:rsidRDefault="00584DBF" w:rsidP="00584DBF">
      <w:pPr>
        <w:pStyle w:val="bullets"/>
        <w:spacing w:before="10"/>
        <w:rPr>
          <w:color w:val="auto"/>
        </w:rPr>
      </w:pPr>
      <w:r w:rsidRPr="00D71FA0">
        <w:rPr>
          <w:color w:val="auto"/>
        </w:rPr>
        <w:t>Scoring CR items</w:t>
      </w:r>
    </w:p>
    <w:p w14:paraId="1BF6209F" w14:textId="0A3BE330" w:rsidR="00E11153" w:rsidRPr="00D71FA0" w:rsidRDefault="00E11153" w:rsidP="00E11153">
      <w:pPr>
        <w:pStyle w:val="bullets"/>
      </w:pPr>
      <w:r w:rsidRPr="00D71FA0">
        <w:t>Supporting</w:t>
      </w:r>
      <w:r w:rsidRPr="00D71FA0" w:rsidDel="00E55311">
        <w:t xml:space="preserve"> </w:t>
      </w:r>
      <w:r w:rsidRPr="00D71FA0">
        <w:t>the California Educator Reporting System (CERS)</w:t>
      </w:r>
    </w:p>
    <w:p w14:paraId="63DCA572" w14:textId="368755EB" w:rsidR="00584DBF" w:rsidRPr="00D71FA0" w:rsidRDefault="00584DBF" w:rsidP="00584DBF">
      <w:pPr>
        <w:pStyle w:val="bullets"/>
        <w:spacing w:before="10"/>
        <w:rPr>
          <w:color w:val="auto"/>
        </w:rPr>
      </w:pPr>
      <w:r w:rsidRPr="00D71FA0">
        <w:rPr>
          <w:color w:val="auto"/>
        </w:rPr>
        <w:t xml:space="preserve">Constructing, producing, and controlling the quality of </w:t>
      </w:r>
      <w:r w:rsidR="00E11153" w:rsidRPr="00D71FA0">
        <w:rPr>
          <w:color w:val="auto"/>
        </w:rPr>
        <w:t xml:space="preserve">CAST </w:t>
      </w:r>
      <w:r w:rsidRPr="00D71FA0">
        <w:rPr>
          <w:color w:val="auto"/>
        </w:rPr>
        <w:t>test forms and related test materials</w:t>
      </w:r>
    </w:p>
    <w:p w14:paraId="22C3F5FC" w14:textId="77777777" w:rsidR="00584DBF" w:rsidRPr="00D71FA0" w:rsidRDefault="00584DBF" w:rsidP="00584DBF">
      <w:pPr>
        <w:pStyle w:val="bullets"/>
        <w:spacing w:before="10"/>
        <w:rPr>
          <w:color w:val="auto"/>
        </w:rPr>
      </w:pPr>
      <w:r w:rsidRPr="00D71FA0">
        <w:rPr>
          <w:color w:val="auto"/>
        </w:rPr>
        <w:t>Processing student test assignments</w:t>
      </w:r>
    </w:p>
    <w:p w14:paraId="52C089C8" w14:textId="78761A0D" w:rsidR="00584DBF" w:rsidRPr="00D71FA0" w:rsidRDefault="00584DBF" w:rsidP="00584DBF">
      <w:pPr>
        <w:pStyle w:val="bullets"/>
        <w:keepNext/>
        <w:spacing w:before="10"/>
        <w:rPr>
          <w:color w:val="auto"/>
        </w:rPr>
      </w:pPr>
      <w:r w:rsidRPr="00D71FA0">
        <w:rPr>
          <w:color w:val="auto"/>
        </w:rPr>
        <w:t xml:space="preserve">Producing and distributing </w:t>
      </w:r>
      <w:r w:rsidR="00C52746" w:rsidRPr="00D71FA0">
        <w:rPr>
          <w:color w:val="auto"/>
        </w:rPr>
        <w:t>score reports electronically</w:t>
      </w:r>
    </w:p>
    <w:p w14:paraId="3F729134" w14:textId="77777777" w:rsidR="00584DBF" w:rsidRPr="00D71FA0" w:rsidRDefault="00584DBF" w:rsidP="00584DBF">
      <w:pPr>
        <w:pStyle w:val="bullets"/>
        <w:keepNext/>
        <w:spacing w:before="10"/>
        <w:rPr>
          <w:color w:val="auto"/>
        </w:rPr>
      </w:pPr>
      <w:r w:rsidRPr="00D71FA0">
        <w:rPr>
          <w:color w:val="auto"/>
        </w:rPr>
        <w:t>Completing all psychometric procedures</w:t>
      </w:r>
    </w:p>
    <w:p w14:paraId="29393FAC" w14:textId="77777777" w:rsidR="00584DBF" w:rsidRPr="00D71FA0" w:rsidRDefault="00584DBF" w:rsidP="00584DBF">
      <w:pPr>
        <w:pStyle w:val="bullets"/>
        <w:spacing w:before="10"/>
        <w:rPr>
          <w:color w:val="auto"/>
        </w:rPr>
      </w:pPr>
      <w:r w:rsidRPr="00D71FA0">
        <w:rPr>
          <w:color w:val="auto"/>
        </w:rPr>
        <w:t>Developing a summary score reporting website that can be viewed by the public</w:t>
      </w:r>
    </w:p>
    <w:p w14:paraId="3AB1A799" w14:textId="5560137D" w:rsidR="006D0137" w:rsidRPr="00D71FA0" w:rsidRDefault="00E004C3" w:rsidP="007033B9">
      <w:pPr>
        <w:pStyle w:val="Heading5"/>
        <w:rPr>
          <w:color w:val="auto"/>
        </w:rPr>
      </w:pPr>
      <w:r w:rsidRPr="00D71FA0">
        <w:rPr>
          <w:color w:val="auto"/>
        </w:rPr>
        <w:t>Subcontractor—</w:t>
      </w:r>
      <w:r w:rsidR="006D0137" w:rsidRPr="00D71FA0">
        <w:rPr>
          <w:color w:val="auto"/>
        </w:rPr>
        <w:t>Cambium</w:t>
      </w:r>
      <w:r w:rsidRPr="00D71FA0">
        <w:rPr>
          <w:color w:val="auto"/>
        </w:rPr>
        <w:t xml:space="preserve"> Assessment, Inc.</w:t>
      </w:r>
    </w:p>
    <w:p w14:paraId="4BF532F3" w14:textId="65D2587C" w:rsidR="00584DBF" w:rsidRPr="00D71FA0" w:rsidRDefault="00584DBF" w:rsidP="00584DBF">
      <w:pPr>
        <w:rPr>
          <w:color w:val="auto"/>
        </w:rPr>
      </w:pPr>
      <w:r w:rsidRPr="00D71FA0">
        <w:rPr>
          <w:color w:val="auto"/>
        </w:rPr>
        <w:t xml:space="preserve">ETS also monitors and manages the work of Cambium Assessment, Inc. (CAI), ETS’ subcontractor for the CAASPP System of </w:t>
      </w:r>
      <w:r w:rsidR="00D1295E" w:rsidRPr="00D71FA0">
        <w:t>computer-based</w:t>
      </w:r>
      <w:r w:rsidRPr="00D71FA0">
        <w:rPr>
          <w:color w:val="auto"/>
        </w:rPr>
        <w:t xml:space="preserve"> assessments. Activities conducted by CAI include</w:t>
      </w:r>
    </w:p>
    <w:p w14:paraId="18B0608F" w14:textId="77777777" w:rsidR="00584DBF" w:rsidRPr="00D71FA0" w:rsidRDefault="4E310D9D" w:rsidP="00584DBF">
      <w:pPr>
        <w:pStyle w:val="bullets"/>
        <w:spacing w:before="10"/>
        <w:rPr>
          <w:color w:val="auto"/>
        </w:rPr>
      </w:pPr>
      <w:r w:rsidRPr="00D71FA0">
        <w:rPr>
          <w:color w:val="auto"/>
        </w:rPr>
        <w:t>providing the CAI proprietary TDS, including the Student Testing Interface, Test Administrator Interface, secure browser, and practice and training tests;</w:t>
      </w:r>
    </w:p>
    <w:p w14:paraId="4174FDFA" w14:textId="58A5C6F3" w:rsidR="00584DBF" w:rsidRPr="00D71FA0" w:rsidRDefault="00584DBF" w:rsidP="00584DBF">
      <w:pPr>
        <w:pStyle w:val="bullets"/>
        <w:spacing w:before="10"/>
        <w:rPr>
          <w:color w:val="auto"/>
        </w:rPr>
      </w:pPr>
      <w:r w:rsidRPr="00D71FA0">
        <w:rPr>
          <w:color w:val="auto"/>
        </w:rPr>
        <w:t>hosting and providing support for its TDS, a component of the overall CAASPP Assessment Delivery System;</w:t>
      </w:r>
    </w:p>
    <w:p w14:paraId="40404A38" w14:textId="77777777" w:rsidR="00584DBF" w:rsidRPr="00D71FA0" w:rsidRDefault="00584DBF" w:rsidP="00584DBF">
      <w:pPr>
        <w:pStyle w:val="bullets"/>
        <w:keepNext/>
        <w:spacing w:before="10"/>
        <w:rPr>
          <w:color w:val="auto"/>
        </w:rPr>
      </w:pPr>
      <w:r w:rsidRPr="00D71FA0">
        <w:rPr>
          <w:color w:val="auto"/>
        </w:rPr>
        <w:t>scoring machine-scorable items; and</w:t>
      </w:r>
    </w:p>
    <w:p w14:paraId="7D6C1D7B" w14:textId="43854AD5" w:rsidR="00584DBF" w:rsidRPr="00D71FA0" w:rsidRDefault="00584DBF" w:rsidP="00584DBF">
      <w:pPr>
        <w:pStyle w:val="bullets"/>
        <w:spacing w:before="10"/>
        <w:rPr>
          <w:color w:val="auto"/>
        </w:rPr>
      </w:pPr>
      <w:r w:rsidRPr="00D71FA0">
        <w:rPr>
          <w:color w:val="auto"/>
        </w:rPr>
        <w:t>providing high-level technology help desk support to LEAs for technology issues directly related to the TDS.</w:t>
      </w:r>
    </w:p>
    <w:p w14:paraId="374DDCC0" w14:textId="77777777" w:rsidR="00EF6F51" w:rsidRPr="00D71FA0" w:rsidRDefault="00EF6F51" w:rsidP="00EF6F51">
      <w:pPr>
        <w:pStyle w:val="Heading5"/>
      </w:pPr>
      <w:r w:rsidRPr="00D71FA0">
        <w:rPr>
          <w:color w:val="auto"/>
        </w:rPr>
        <w:lastRenderedPageBreak/>
        <w:t>Subcontractor</w:t>
      </w:r>
      <w:r w:rsidRPr="00D71FA0">
        <w:t>—Sacramento County Office of Education</w:t>
      </w:r>
    </w:p>
    <w:p w14:paraId="411A836C" w14:textId="4552662D" w:rsidR="00EF6F51" w:rsidRPr="00D71FA0" w:rsidRDefault="00EF6F51" w:rsidP="00EF6F51">
      <w:pPr>
        <w:keepNext/>
        <w:keepLines/>
      </w:pPr>
      <w:r w:rsidRPr="00D71FA0">
        <w:t>ETS contracted with the Sacramento County Office of Education to manage all activities associated with educator recruitment, training, and outreach, including the following:</w:t>
      </w:r>
    </w:p>
    <w:p w14:paraId="31309FA0" w14:textId="77777777" w:rsidR="00EF6F51" w:rsidRPr="00D71FA0" w:rsidRDefault="00EF6F51" w:rsidP="00EF6F51">
      <w:pPr>
        <w:pStyle w:val="bullets-one"/>
        <w:spacing w:before="10"/>
      </w:pPr>
      <w:r w:rsidRPr="00D71FA0">
        <w:t>Supporting and training county offices of education, LEAs, and charter schools</w:t>
      </w:r>
    </w:p>
    <w:p w14:paraId="31688B5A" w14:textId="77777777" w:rsidR="00EF6F51" w:rsidRPr="00D71FA0" w:rsidRDefault="00EF6F51" w:rsidP="00EF6F51">
      <w:pPr>
        <w:pStyle w:val="bullets-one"/>
        <w:spacing w:before="10"/>
      </w:pPr>
      <w:r w:rsidRPr="00D71FA0">
        <w:t>Developing informational materials</w:t>
      </w:r>
    </w:p>
    <w:p w14:paraId="12B6C773" w14:textId="77777777" w:rsidR="00EF6F51" w:rsidRPr="00D71FA0" w:rsidRDefault="00EF6F51" w:rsidP="00EF6F51">
      <w:pPr>
        <w:pStyle w:val="bullets-one"/>
        <w:spacing w:before="10"/>
      </w:pPr>
      <w:r w:rsidRPr="00D71FA0">
        <w:t>Recruiting and providing logistics for educator meetings</w:t>
      </w:r>
    </w:p>
    <w:p w14:paraId="1D120A70" w14:textId="26554DA8" w:rsidR="00420F35" w:rsidRPr="00D71FA0" w:rsidRDefault="00420F35" w:rsidP="00FD64C1">
      <w:pPr>
        <w:pStyle w:val="Heading3"/>
        <w:keepLines/>
        <w:rPr>
          <w:color w:val="auto"/>
        </w:rPr>
      </w:pPr>
      <w:bookmarkStart w:id="80" w:name="_Systems_Overview_and"/>
      <w:bookmarkStart w:id="81" w:name="_Toc92180363"/>
      <w:bookmarkStart w:id="82" w:name="_Toc103172543"/>
      <w:bookmarkEnd w:id="80"/>
      <w:r w:rsidRPr="00D71FA0">
        <w:rPr>
          <w:color w:val="auto"/>
        </w:rPr>
        <w:t>Systems Overview and Functionality</w:t>
      </w:r>
      <w:bookmarkEnd w:id="81"/>
      <w:bookmarkEnd w:id="82"/>
    </w:p>
    <w:p w14:paraId="582720A2" w14:textId="1726534F" w:rsidR="00420F35" w:rsidRPr="00D71FA0" w:rsidRDefault="00420F35" w:rsidP="00FD64C1">
      <w:pPr>
        <w:pStyle w:val="Heading4"/>
        <w:keepLines/>
        <w:rPr>
          <w:color w:val="auto"/>
        </w:rPr>
      </w:pPr>
      <w:bookmarkStart w:id="83" w:name="_Toc103172544"/>
      <w:r w:rsidRPr="00D71FA0">
        <w:rPr>
          <w:color w:val="auto"/>
        </w:rPr>
        <w:t>Test Operations Management System</w:t>
      </w:r>
      <w:bookmarkEnd w:id="83"/>
    </w:p>
    <w:p w14:paraId="0EB806FC" w14:textId="1E918507" w:rsidR="00584DBF" w:rsidRPr="00D71FA0" w:rsidRDefault="00584DBF" w:rsidP="00FD64C1">
      <w:pPr>
        <w:keepNext/>
        <w:keepLines/>
        <w:rPr>
          <w:color w:val="auto"/>
        </w:rPr>
      </w:pPr>
      <w:r w:rsidRPr="00D71FA0">
        <w:rPr>
          <w:color w:val="auto"/>
        </w:rPr>
        <w:t>TOMS is the password-protected, web-based system that LEAs use to manage all aspects of CAASPP testing. TOMS serves various functions for the CAST, including, but not limited to, the following:</w:t>
      </w:r>
    </w:p>
    <w:p w14:paraId="44F0B19C" w14:textId="77777777" w:rsidR="00584DBF" w:rsidRPr="00D71FA0" w:rsidRDefault="00584DBF" w:rsidP="00FD64C1">
      <w:pPr>
        <w:pStyle w:val="bullets"/>
        <w:keepNext/>
        <w:keepLines/>
        <w:spacing w:before="10"/>
        <w:rPr>
          <w:color w:val="auto"/>
        </w:rPr>
      </w:pPr>
      <w:r w:rsidRPr="00D71FA0">
        <w:rPr>
          <w:color w:val="auto"/>
        </w:rPr>
        <w:t>Managing test administration windows</w:t>
      </w:r>
    </w:p>
    <w:p w14:paraId="60DA9320" w14:textId="77777777" w:rsidR="00584DBF" w:rsidRPr="00D71FA0" w:rsidRDefault="00584DBF" w:rsidP="00584DBF">
      <w:pPr>
        <w:pStyle w:val="bullets"/>
        <w:spacing w:before="10"/>
        <w:rPr>
          <w:color w:val="auto"/>
        </w:rPr>
      </w:pPr>
      <w:r w:rsidRPr="00D71FA0">
        <w:rPr>
          <w:color w:val="auto"/>
        </w:rPr>
        <w:t>Assigning and managing CAASPP online user roles</w:t>
      </w:r>
    </w:p>
    <w:p w14:paraId="3C4B0A37" w14:textId="77777777" w:rsidR="00584DBF" w:rsidRPr="00D71FA0" w:rsidRDefault="00584DBF" w:rsidP="00584DBF">
      <w:pPr>
        <w:pStyle w:val="bullets"/>
        <w:spacing w:before="10"/>
        <w:rPr>
          <w:color w:val="auto"/>
        </w:rPr>
      </w:pPr>
      <w:r w:rsidRPr="00D71FA0">
        <w:rPr>
          <w:color w:val="auto"/>
        </w:rPr>
        <w:t>Managing student test assignments and accessibility resources</w:t>
      </w:r>
    </w:p>
    <w:p w14:paraId="25D3C6C9" w14:textId="77777777" w:rsidR="00584DBF" w:rsidRPr="00D71FA0" w:rsidRDefault="00584DBF" w:rsidP="00584DBF">
      <w:pPr>
        <w:pStyle w:val="bullets"/>
        <w:spacing w:before="10"/>
        <w:rPr>
          <w:color w:val="auto"/>
        </w:rPr>
      </w:pPr>
      <w:r w:rsidRPr="00D71FA0">
        <w:rPr>
          <w:color w:val="auto"/>
        </w:rPr>
        <w:t>Viewing and downloading reports</w:t>
      </w:r>
    </w:p>
    <w:p w14:paraId="487DC896" w14:textId="53721CBB" w:rsidR="00584DBF" w:rsidRPr="00D71FA0" w:rsidRDefault="4E310D9D" w:rsidP="00584DBF">
      <w:pPr>
        <w:pStyle w:val="bullets"/>
        <w:spacing w:before="10"/>
        <w:rPr>
          <w:color w:val="auto"/>
        </w:rPr>
      </w:pPr>
      <w:r w:rsidRPr="00D71FA0">
        <w:rPr>
          <w:color w:val="auto"/>
        </w:rPr>
        <w:t>Providing a platform for authorized user access to secure materials such as</w:t>
      </w:r>
      <w:r w:rsidR="002A034B" w:rsidRPr="00D71FA0">
        <w:rPr>
          <w:color w:val="auto"/>
        </w:rPr>
        <w:t xml:space="preserve"> </w:t>
      </w:r>
      <w:r w:rsidRPr="00D71FA0">
        <w:rPr>
          <w:color w:val="auto"/>
        </w:rPr>
        <w:t>student</w:t>
      </w:r>
      <w:bookmarkStart w:id="84" w:name="_Hlk65940149"/>
      <w:r w:rsidRPr="00D71FA0">
        <w:rPr>
          <w:color w:val="auto"/>
        </w:rPr>
        <w:t xml:space="preserve"> </w:t>
      </w:r>
      <w:bookmarkEnd w:id="84"/>
      <w:r w:rsidRPr="00D71FA0">
        <w:rPr>
          <w:color w:val="auto"/>
        </w:rPr>
        <w:t>data and results and access to the CAASPP Security and Test Administration Incident Reporting System/Appeals process</w:t>
      </w:r>
    </w:p>
    <w:p w14:paraId="1C850BD8" w14:textId="5BC516B6" w:rsidR="00584DBF" w:rsidRPr="00D71FA0" w:rsidRDefault="4E310D9D" w:rsidP="00584DBF">
      <w:pPr>
        <w:rPr>
          <w:color w:val="auto"/>
        </w:rPr>
      </w:pPr>
      <w:r w:rsidRPr="00D71FA0">
        <w:rPr>
          <w:color w:val="auto"/>
        </w:rPr>
        <w:t xml:space="preserve">TOMS receives student enrollment data, including LEA and school hierarchy data, from the California Longitudinal Pupil Achievement Data System (CALPADS) via daily feed. CALPADS is “a longitudinal data system used to maintain individual-level data including </w:t>
      </w:r>
      <w:r w:rsidRPr="00D71FA0" w:rsidDel="00885162">
        <w:rPr>
          <w:color w:val="auto"/>
        </w:rPr>
        <w:t xml:space="preserve">student </w:t>
      </w:r>
      <w:r w:rsidRPr="00D71FA0">
        <w:rPr>
          <w:color w:val="auto"/>
        </w:rPr>
        <w:t>demographic</w:t>
      </w:r>
      <w:r w:rsidRPr="00D71FA0" w:rsidDel="00885162">
        <w:rPr>
          <w:color w:val="auto"/>
        </w:rPr>
        <w:t>s</w:t>
      </w:r>
      <w:r w:rsidRPr="00D71FA0">
        <w:rPr>
          <w:color w:val="auto"/>
        </w:rPr>
        <w:t>, course data, discipline, assessments, staff assignments, and other data for state and federal reporting.”</w:t>
      </w:r>
      <w:r w:rsidR="00584DBF" w:rsidRPr="00D71FA0">
        <w:rPr>
          <w:rStyle w:val="FootnoteReference"/>
          <w:rFonts w:ascii="Helvetica" w:hAnsi="Helvetica" w:cs="Helvetica"/>
          <w:color w:val="auto"/>
          <w:shd w:val="clear" w:color="auto" w:fill="F7F4EE"/>
        </w:rPr>
        <w:footnoteReference w:id="3"/>
      </w:r>
      <w:r w:rsidRPr="00D71FA0">
        <w:rPr>
          <w:color w:val="auto"/>
        </w:rPr>
        <w:t xml:space="preserve"> LEA staff involved in the administration of the CAST assessments—such as LEA CAASPP coordinators, CAASPP test site coordinators, test administrators, and test examiners—are assigned varying levels of access to TOMS. </w:t>
      </w:r>
      <w:bookmarkStart w:id="85" w:name="_Hlk64963669"/>
      <w:r w:rsidRPr="00D71FA0">
        <w:rPr>
          <w:color w:val="auto"/>
        </w:rPr>
        <w:t xml:space="preserve">For example, only an LEA CAASPP coordinator has permission to set up the LEA’s test administration window; a test administrator cannot download student reports. A description </w:t>
      </w:r>
      <w:bookmarkStart w:id="86" w:name="_Hlk91162472"/>
      <w:r w:rsidRPr="00D71FA0">
        <w:rPr>
          <w:color w:val="auto"/>
        </w:rPr>
        <w:t xml:space="preserve">of user roles is explained more extensively in the </w:t>
      </w:r>
      <w:r w:rsidRPr="00D71FA0">
        <w:rPr>
          <w:i/>
          <w:iCs/>
          <w:color w:val="auto"/>
        </w:rPr>
        <w:t>20</w:t>
      </w:r>
      <w:r w:rsidR="510E0018" w:rsidRPr="00D71FA0">
        <w:rPr>
          <w:i/>
          <w:iCs/>
          <w:color w:val="auto"/>
        </w:rPr>
        <w:t>20</w:t>
      </w:r>
      <w:r w:rsidRPr="00D71FA0">
        <w:rPr>
          <w:i/>
          <w:iCs/>
          <w:color w:val="auto"/>
        </w:rPr>
        <w:t>–202</w:t>
      </w:r>
      <w:r w:rsidR="510E0018" w:rsidRPr="00D71FA0">
        <w:rPr>
          <w:i/>
          <w:iCs/>
          <w:color w:val="auto"/>
        </w:rPr>
        <w:t>1</w:t>
      </w:r>
      <w:r w:rsidRPr="00D71FA0">
        <w:rPr>
          <w:i/>
          <w:iCs/>
          <w:color w:val="auto"/>
        </w:rPr>
        <w:t xml:space="preserve"> CAASPP Online Test Administration Manual</w:t>
      </w:r>
      <w:r w:rsidRPr="00D71FA0">
        <w:rPr>
          <w:color w:val="auto"/>
        </w:rPr>
        <w:t xml:space="preserve"> (CDE, 202</w:t>
      </w:r>
      <w:r w:rsidR="510E0018" w:rsidRPr="00D71FA0">
        <w:rPr>
          <w:color w:val="auto"/>
        </w:rPr>
        <w:t>1</w:t>
      </w:r>
      <w:r w:rsidR="7CE7BBB0" w:rsidRPr="00D71FA0">
        <w:rPr>
          <w:color w:val="auto"/>
        </w:rPr>
        <w:t>b</w:t>
      </w:r>
      <w:r w:rsidRPr="00D71FA0">
        <w:rPr>
          <w:color w:val="auto"/>
        </w:rPr>
        <w:t>).</w:t>
      </w:r>
    </w:p>
    <w:p w14:paraId="701BDEA9" w14:textId="6DF111C6" w:rsidR="00420F35" w:rsidRPr="00D71FA0" w:rsidRDefault="00420F35" w:rsidP="00282B87">
      <w:pPr>
        <w:pStyle w:val="Heading4"/>
        <w:rPr>
          <w:color w:val="auto"/>
        </w:rPr>
      </w:pPr>
      <w:bookmarkStart w:id="87" w:name="_Toc103172545"/>
      <w:bookmarkEnd w:id="85"/>
      <w:bookmarkEnd w:id="86"/>
      <w:r w:rsidRPr="00D71FA0">
        <w:rPr>
          <w:color w:val="auto"/>
        </w:rPr>
        <w:t>Test Delivery System</w:t>
      </w:r>
      <w:bookmarkEnd w:id="87"/>
    </w:p>
    <w:p w14:paraId="7099144B" w14:textId="330529B9" w:rsidR="00880380" w:rsidRPr="00D71FA0" w:rsidRDefault="00880380" w:rsidP="00880380">
      <w:pPr>
        <w:rPr>
          <w:color w:val="auto"/>
        </w:rPr>
      </w:pPr>
      <w:r w:rsidRPr="00D71FA0">
        <w:rPr>
          <w:color w:val="auto"/>
        </w:rPr>
        <w:t xml:space="preserve">The TDS is the means by which the statewide </w:t>
      </w:r>
      <w:r w:rsidR="00D1295E" w:rsidRPr="00D71FA0">
        <w:t>computer-based</w:t>
      </w:r>
      <w:r w:rsidRPr="00D71FA0">
        <w:rPr>
          <w:color w:val="auto"/>
        </w:rPr>
        <w:t xml:space="preserve"> assessments are delivered to students. Components of the TDS include</w:t>
      </w:r>
    </w:p>
    <w:p w14:paraId="3BAC80A0" w14:textId="77777777" w:rsidR="00880380" w:rsidRPr="00D71FA0" w:rsidRDefault="00880380" w:rsidP="00880380">
      <w:pPr>
        <w:pStyle w:val="bullets"/>
        <w:spacing w:before="10"/>
        <w:rPr>
          <w:color w:val="auto"/>
        </w:rPr>
      </w:pPr>
      <w:r w:rsidRPr="00D71FA0">
        <w:rPr>
          <w:color w:val="auto"/>
        </w:rPr>
        <w:t>the Test Administrator Interface, the web browser–based application that allows test administrators to activate student tests and monitor student testing;</w:t>
      </w:r>
    </w:p>
    <w:p w14:paraId="63CF4BDF" w14:textId="77777777" w:rsidR="00880380" w:rsidRPr="00D71FA0" w:rsidRDefault="00880380" w:rsidP="001E39BF">
      <w:pPr>
        <w:pStyle w:val="bullets"/>
        <w:keepNext/>
        <w:keepLines/>
        <w:spacing w:before="10"/>
        <w:rPr>
          <w:color w:val="auto"/>
        </w:rPr>
      </w:pPr>
      <w:r w:rsidRPr="00D71FA0">
        <w:rPr>
          <w:color w:val="auto"/>
        </w:rPr>
        <w:lastRenderedPageBreak/>
        <w:t>the Student Testing Interface, on which students take the test using the secure browser; and</w:t>
      </w:r>
    </w:p>
    <w:p w14:paraId="229E8A5F" w14:textId="77777777" w:rsidR="00880380" w:rsidRPr="00D71FA0" w:rsidRDefault="00880380" w:rsidP="00880380">
      <w:pPr>
        <w:pStyle w:val="bullets"/>
        <w:spacing w:before="10"/>
        <w:rPr>
          <w:color w:val="auto"/>
        </w:rPr>
      </w:pPr>
      <w:r w:rsidRPr="00D71FA0">
        <w:rPr>
          <w:color w:val="auto"/>
        </w:rPr>
        <w:t>the secure browser, the online application through which the Student Testing Interface may be accessed. The secure browser prevents students from accessing other applications during testing.</w:t>
      </w:r>
    </w:p>
    <w:p w14:paraId="2061B89D" w14:textId="391F2B7E" w:rsidR="00BF34E6" w:rsidRPr="00D71FA0" w:rsidRDefault="00BF34E6" w:rsidP="003650DE">
      <w:pPr>
        <w:pStyle w:val="Heading4"/>
        <w:keepLines/>
        <w:rPr>
          <w:color w:val="auto"/>
        </w:rPr>
      </w:pPr>
      <w:bookmarkStart w:id="88" w:name="_Toc103172546"/>
      <w:r w:rsidRPr="00D71FA0">
        <w:rPr>
          <w:color w:val="auto"/>
        </w:rPr>
        <w:t>Practice and Training Tests</w:t>
      </w:r>
      <w:bookmarkEnd w:id="88"/>
    </w:p>
    <w:p w14:paraId="16B3792F" w14:textId="681E5D5F" w:rsidR="00880380" w:rsidRPr="00D71FA0" w:rsidRDefault="4B07A32D" w:rsidP="003650DE">
      <w:pPr>
        <w:keepNext/>
        <w:keepLines/>
        <w:rPr>
          <w:color w:val="auto"/>
        </w:rPr>
      </w:pPr>
      <w:bookmarkStart w:id="89" w:name="_Hlk97979746"/>
      <w:r w:rsidRPr="00D71FA0">
        <w:rPr>
          <w:color w:val="auto"/>
        </w:rPr>
        <w:t xml:space="preserve">The publicly available practice and training tests </w:t>
      </w:r>
      <w:r w:rsidR="2AF09355" w:rsidRPr="00D71FA0">
        <w:rPr>
          <w:color w:val="auto"/>
        </w:rPr>
        <w:t xml:space="preserve">were </w:t>
      </w:r>
      <w:r w:rsidRPr="00D71FA0">
        <w:rPr>
          <w:color w:val="auto"/>
        </w:rPr>
        <w:t xml:space="preserve">provided to LEAs to prepare students for administration of the </w:t>
      </w:r>
      <w:r w:rsidR="1DC2F44F" w:rsidRPr="00D71FA0">
        <w:rPr>
          <w:color w:val="auto"/>
        </w:rPr>
        <w:t>CAST</w:t>
      </w:r>
      <w:r w:rsidRPr="00D71FA0">
        <w:rPr>
          <w:color w:val="auto"/>
        </w:rPr>
        <w:t xml:space="preserve">. </w:t>
      </w:r>
      <w:bookmarkEnd w:id="89"/>
      <w:r w:rsidRPr="00D71FA0">
        <w:rPr>
          <w:color w:val="auto"/>
        </w:rPr>
        <w:t>These tests, available for grades five and eight and high school, simulate</w:t>
      </w:r>
      <w:r w:rsidR="2AF09355" w:rsidRPr="00D71FA0">
        <w:rPr>
          <w:color w:val="auto"/>
        </w:rPr>
        <w:t>d</w:t>
      </w:r>
      <w:r w:rsidRPr="00D71FA0">
        <w:rPr>
          <w:color w:val="auto"/>
        </w:rPr>
        <w:t xml:space="preserve"> the experience of the CAST </w:t>
      </w:r>
      <w:r w:rsidR="00D1295E" w:rsidRPr="00D71FA0">
        <w:t>computer-based</w:t>
      </w:r>
      <w:r w:rsidRPr="00D71FA0">
        <w:rPr>
          <w:color w:val="auto"/>
        </w:rPr>
        <w:t xml:space="preserve"> assessments. The training tests provide</w:t>
      </w:r>
      <w:r w:rsidR="2AF09355" w:rsidRPr="00D71FA0">
        <w:rPr>
          <w:color w:val="auto"/>
        </w:rPr>
        <w:t>d</w:t>
      </w:r>
      <w:r w:rsidRPr="00D71FA0">
        <w:rPr>
          <w:color w:val="auto"/>
        </w:rPr>
        <w:t xml:space="preserve"> students with an opportunity to engage with the CAST technology and help them to become familiar with the CAST question types; the practice tests </w:t>
      </w:r>
      <w:r w:rsidR="2AF09355" w:rsidRPr="00D71FA0">
        <w:rPr>
          <w:color w:val="auto"/>
        </w:rPr>
        <w:t xml:space="preserve">were </w:t>
      </w:r>
      <w:r w:rsidRPr="00D71FA0">
        <w:rPr>
          <w:color w:val="auto"/>
        </w:rPr>
        <w:t>intended to simulate the operational testing experience. The practice and training tests align</w:t>
      </w:r>
      <w:r w:rsidR="2AF09355" w:rsidRPr="00D71FA0">
        <w:rPr>
          <w:color w:val="auto"/>
        </w:rPr>
        <w:t>ed</w:t>
      </w:r>
      <w:r w:rsidRPr="00D71FA0">
        <w:rPr>
          <w:color w:val="auto"/>
        </w:rPr>
        <w:t xml:space="preserve"> with CA NGSS performance expectations but </w:t>
      </w:r>
      <w:r w:rsidR="2AF09355" w:rsidRPr="00D71FA0">
        <w:rPr>
          <w:color w:val="auto"/>
        </w:rPr>
        <w:t xml:space="preserve">did </w:t>
      </w:r>
      <w:r w:rsidRPr="00D71FA0">
        <w:rPr>
          <w:color w:val="auto"/>
        </w:rPr>
        <w:t xml:space="preserve">not produce scores. </w:t>
      </w:r>
      <w:r w:rsidR="2AF09355" w:rsidRPr="00D71FA0">
        <w:t>Students</w:t>
      </w:r>
      <w:r w:rsidR="00E718E3" w:rsidRPr="00D71FA0">
        <w:t>, teachers, and the public</w:t>
      </w:r>
      <w:r w:rsidR="2AF09355" w:rsidRPr="00D71FA0">
        <w:t xml:space="preserve"> could access them using a web browser</w:t>
      </w:r>
      <w:bookmarkStart w:id="90" w:name="_Hlk97979807"/>
      <w:r w:rsidR="2AF09355" w:rsidRPr="00D71FA0">
        <w:t>, although accessing them through the secure browser permitted students to take the tests using the text-to-speech embedded accommodation and to test assistive technology</w:t>
      </w:r>
      <w:bookmarkEnd w:id="90"/>
      <w:r w:rsidR="2AF09355" w:rsidRPr="00D71FA0">
        <w:t xml:space="preserve">. </w:t>
      </w:r>
      <w:bookmarkStart w:id="91" w:name="_Hlk97979840"/>
      <w:r w:rsidRPr="00D71FA0">
        <w:rPr>
          <w:color w:val="auto"/>
        </w:rPr>
        <w:t xml:space="preserve">Test administrators </w:t>
      </w:r>
      <w:r w:rsidR="2AF09355" w:rsidRPr="00D71FA0">
        <w:rPr>
          <w:color w:val="auto"/>
        </w:rPr>
        <w:t xml:space="preserve">could </w:t>
      </w:r>
      <w:r w:rsidRPr="00D71FA0">
        <w:rPr>
          <w:color w:val="auto"/>
        </w:rPr>
        <w:t>access scoring guides that describe</w:t>
      </w:r>
      <w:r w:rsidR="00E718E3" w:rsidRPr="00D71FA0">
        <w:rPr>
          <w:color w:val="auto"/>
        </w:rPr>
        <w:t>d</w:t>
      </w:r>
      <w:r w:rsidRPr="00D71FA0">
        <w:rPr>
          <w:color w:val="auto"/>
        </w:rPr>
        <w:t xml:space="preserve"> related scoring considerations.</w:t>
      </w:r>
      <w:bookmarkEnd w:id="91"/>
    </w:p>
    <w:p w14:paraId="7E3CCC1F" w14:textId="77777777" w:rsidR="00880380" w:rsidRPr="00D71FA0" w:rsidRDefault="00880380" w:rsidP="00880380">
      <w:pPr>
        <w:rPr>
          <w:color w:val="auto"/>
        </w:rPr>
      </w:pPr>
      <w:r w:rsidRPr="00D71FA0">
        <w:rPr>
          <w:color w:val="auto"/>
        </w:rPr>
        <w:t>The purposes of the practice and training tests are to</w:t>
      </w:r>
    </w:p>
    <w:p w14:paraId="7D6FCF79" w14:textId="2773D39E" w:rsidR="00880380" w:rsidRPr="00D71FA0" w:rsidRDefault="00880380" w:rsidP="00880380">
      <w:pPr>
        <w:pStyle w:val="bullets"/>
        <w:spacing w:before="10"/>
        <w:rPr>
          <w:color w:val="auto"/>
        </w:rPr>
      </w:pPr>
      <w:r w:rsidRPr="00D71FA0">
        <w:rPr>
          <w:color w:val="auto"/>
        </w:rPr>
        <w:t>allow students and test administrators to quickly become familiar with the user interface and components of the TDS and the process of starting and completing a testing session,</w:t>
      </w:r>
    </w:p>
    <w:p w14:paraId="45774BDE" w14:textId="47F26752" w:rsidR="00880380" w:rsidRPr="00D71FA0" w:rsidRDefault="4B07A32D" w:rsidP="00880380">
      <w:pPr>
        <w:pStyle w:val="bullets"/>
        <w:spacing w:before="10"/>
        <w:rPr>
          <w:color w:val="auto"/>
        </w:rPr>
      </w:pPr>
      <w:r w:rsidRPr="00D71FA0">
        <w:rPr>
          <w:color w:val="auto"/>
        </w:rPr>
        <w:t>introduce students and test administrators to grade-specific items similar to those on the operational assessment, which included discrete items and PTs</w:t>
      </w:r>
      <w:r w:rsidR="00170F0A" w:rsidRPr="00D71FA0">
        <w:rPr>
          <w:color w:val="auto"/>
        </w:rPr>
        <w:t>, and</w:t>
      </w:r>
    </w:p>
    <w:p w14:paraId="4709F7E4" w14:textId="31BBDEB1" w:rsidR="00170F0A" w:rsidRPr="00D71FA0" w:rsidRDefault="00170F0A" w:rsidP="00170F0A">
      <w:pPr>
        <w:pStyle w:val="bullets"/>
        <w:spacing w:before="10"/>
        <w:rPr>
          <w:color w:val="auto"/>
        </w:rPr>
      </w:pPr>
      <w:r w:rsidRPr="00D71FA0">
        <w:t>provide an opportunity for educators to assign embedded designated supports and accommodations and determine how they worked for their students prior to using the resources in an operational test setting.</w:t>
      </w:r>
    </w:p>
    <w:p w14:paraId="0CA667AE" w14:textId="24F1B3AF" w:rsidR="00880380" w:rsidRPr="00D71FA0" w:rsidRDefault="00880380" w:rsidP="00880380">
      <w:pPr>
        <w:rPr>
          <w:color w:val="auto"/>
        </w:rPr>
      </w:pPr>
      <w:r w:rsidRPr="00D71FA0">
        <w:rPr>
          <w:color w:val="auto"/>
        </w:rPr>
        <w:t xml:space="preserve">Details on practice and training tests are presented in section </w:t>
      </w:r>
      <w:hyperlink w:anchor="_Practice_and_Training" w:history="1">
        <w:r w:rsidRPr="00D71FA0">
          <w:rPr>
            <w:rStyle w:val="Hyperlink"/>
            <w:i/>
          </w:rPr>
          <w:t>5.</w:t>
        </w:r>
        <w:r w:rsidR="0077774A" w:rsidRPr="00D71FA0">
          <w:rPr>
            <w:rStyle w:val="Hyperlink"/>
            <w:i/>
          </w:rPr>
          <w:t>5</w:t>
        </w:r>
        <w:r w:rsidRPr="00D71FA0">
          <w:rPr>
            <w:rStyle w:val="Hyperlink"/>
            <w:i/>
          </w:rPr>
          <w:t xml:space="preserve"> Practice and Training Tests</w:t>
        </w:r>
      </w:hyperlink>
      <w:r w:rsidRPr="00D71FA0">
        <w:rPr>
          <w:color w:val="auto"/>
        </w:rPr>
        <w:t>.</w:t>
      </w:r>
    </w:p>
    <w:p w14:paraId="7839E43D" w14:textId="5CF1B03E" w:rsidR="00420F35" w:rsidRPr="00D71FA0" w:rsidRDefault="00903D4F" w:rsidP="00282B87">
      <w:pPr>
        <w:pStyle w:val="Heading4"/>
        <w:rPr>
          <w:color w:val="auto"/>
        </w:rPr>
      </w:pPr>
      <w:bookmarkStart w:id="92" w:name="_Toc103172547"/>
      <w:r w:rsidRPr="00D71FA0">
        <w:rPr>
          <w:color w:val="auto"/>
        </w:rPr>
        <w:t xml:space="preserve">California Educator Reporting </w:t>
      </w:r>
      <w:r w:rsidR="00025FBA" w:rsidRPr="00D71FA0">
        <w:rPr>
          <w:color w:val="auto"/>
        </w:rPr>
        <w:t>S</w:t>
      </w:r>
      <w:r w:rsidR="00F404A1" w:rsidRPr="00D71FA0">
        <w:rPr>
          <w:color w:val="auto"/>
        </w:rPr>
        <w:t>ystem</w:t>
      </w:r>
      <w:bookmarkEnd w:id="92"/>
    </w:p>
    <w:p w14:paraId="44E4AE19" w14:textId="30267CAD" w:rsidR="00880380" w:rsidRPr="00D71FA0" w:rsidRDefault="2D4EE6AA" w:rsidP="00880380">
      <w:pPr>
        <w:rPr>
          <w:color w:val="auto"/>
        </w:rPr>
      </w:pPr>
      <w:r w:rsidRPr="00D71FA0">
        <w:rPr>
          <w:color w:val="auto"/>
        </w:rPr>
        <w:t>CERS</w:t>
      </w:r>
      <w:r w:rsidR="4B07A32D" w:rsidRPr="00D71FA0">
        <w:rPr>
          <w:color w:val="auto"/>
        </w:rPr>
        <w:t xml:space="preserve"> is the system used by LEAs to view preliminary student results from the CAASPP assessments. The primary purpose of </w:t>
      </w:r>
      <w:r w:rsidR="04BC2A81" w:rsidRPr="00D71FA0">
        <w:rPr>
          <w:color w:val="auto"/>
        </w:rPr>
        <w:t>CERS is</w:t>
      </w:r>
      <w:r w:rsidR="4B07A32D" w:rsidRPr="00D71FA0">
        <w:rPr>
          <w:color w:val="auto"/>
        </w:rPr>
        <w:t xml:space="preserve"> </w:t>
      </w:r>
      <w:r w:rsidR="00881755" w:rsidRPr="00D71FA0">
        <w:rPr>
          <w:color w:val="auto"/>
        </w:rPr>
        <w:t>t</w:t>
      </w:r>
      <w:r w:rsidR="0019533F" w:rsidRPr="00D71FA0">
        <w:rPr>
          <w:color w:val="auto"/>
        </w:rPr>
        <w:t xml:space="preserve">o </w:t>
      </w:r>
      <w:r w:rsidR="004C6A10" w:rsidRPr="00D71FA0">
        <w:rPr>
          <w:color w:val="auto"/>
        </w:rPr>
        <w:t>provide</w:t>
      </w:r>
      <w:r w:rsidR="0005494A" w:rsidRPr="00D71FA0">
        <w:rPr>
          <w:color w:val="auto"/>
        </w:rPr>
        <w:t xml:space="preserve"> educators and administrators </w:t>
      </w:r>
      <w:r w:rsidR="004C6A10" w:rsidRPr="00D71FA0">
        <w:rPr>
          <w:color w:val="auto"/>
        </w:rPr>
        <w:t>with</w:t>
      </w:r>
      <w:r w:rsidR="0005494A" w:rsidRPr="00D71FA0">
        <w:rPr>
          <w:color w:val="auto"/>
        </w:rPr>
        <w:t xml:space="preserve"> access </w:t>
      </w:r>
      <w:r w:rsidR="004C6A10" w:rsidRPr="00D71FA0">
        <w:rPr>
          <w:color w:val="auto"/>
        </w:rPr>
        <w:t xml:space="preserve">to </w:t>
      </w:r>
      <w:r w:rsidR="0005494A" w:rsidRPr="00D71FA0">
        <w:rPr>
          <w:color w:val="auto"/>
        </w:rPr>
        <w:t>timely test results data for individual students and groups of student</w:t>
      </w:r>
      <w:r w:rsidR="00DB7A94" w:rsidRPr="00D71FA0">
        <w:rPr>
          <w:color w:val="auto"/>
        </w:rPr>
        <w:t>s</w:t>
      </w:r>
      <w:r w:rsidR="00CA694C" w:rsidRPr="00D71FA0">
        <w:rPr>
          <w:color w:val="auto"/>
        </w:rPr>
        <w:t>.</w:t>
      </w:r>
      <w:r w:rsidR="4B07A32D" w:rsidRPr="00D71FA0">
        <w:rPr>
          <w:color w:val="auto"/>
        </w:rPr>
        <w:t xml:space="preserve"> </w:t>
      </w:r>
    </w:p>
    <w:p w14:paraId="0A55588C" w14:textId="0EF8BD11" w:rsidR="00880380" w:rsidRPr="00D71FA0" w:rsidRDefault="00880380" w:rsidP="00880380">
      <w:pPr>
        <w:rPr>
          <w:color w:val="auto"/>
          <w:lang w:eastAsia="zh-CN"/>
        </w:rPr>
      </w:pPr>
      <w:r w:rsidRPr="00D71FA0">
        <w:rPr>
          <w:color w:val="auto"/>
          <w:lang w:eastAsia="zh-CN"/>
        </w:rPr>
        <w:t xml:space="preserve">CERS allows educators to view their students’ assessment results </w:t>
      </w:r>
      <w:bookmarkStart w:id="93" w:name="_Hlk66010867"/>
      <w:r w:rsidRPr="00D71FA0">
        <w:rPr>
          <w:color w:val="auto"/>
          <w:lang w:eastAsia="zh-CN"/>
        </w:rPr>
        <w:t>at the individual student level and at the aggregate</w:t>
      </w:r>
      <w:r w:rsidR="00AB3A10" w:rsidRPr="00D71FA0">
        <w:rPr>
          <w:color w:val="auto"/>
          <w:lang w:eastAsia="zh-CN"/>
        </w:rPr>
        <w:t>d</w:t>
      </w:r>
      <w:r w:rsidRPr="00D71FA0">
        <w:rPr>
          <w:color w:val="auto"/>
          <w:lang w:eastAsia="zh-CN"/>
        </w:rPr>
        <w:t xml:space="preserve"> level</w:t>
      </w:r>
      <w:bookmarkEnd w:id="93"/>
      <w:r w:rsidRPr="00D71FA0">
        <w:rPr>
          <w:color w:val="auto"/>
          <w:lang w:eastAsia="zh-CN"/>
        </w:rPr>
        <w:t xml:space="preserve"> using grouping and other features. For example, educators can create customized groups from assigned student groups</w:t>
      </w:r>
      <w:r w:rsidR="004442DF" w:rsidRPr="00D71FA0">
        <w:rPr>
          <w:color w:val="auto"/>
          <w:lang w:eastAsia="zh-CN"/>
        </w:rPr>
        <w:t xml:space="preserve"> based on demographic information, achievement level, or other characteristics of their choosing</w:t>
      </w:r>
      <w:r w:rsidRPr="00D71FA0">
        <w:rPr>
          <w:color w:val="auto"/>
          <w:lang w:eastAsia="zh-CN"/>
        </w:rPr>
        <w:t xml:space="preserve">. </w:t>
      </w:r>
      <w:bookmarkStart w:id="94" w:name="_Hlk66010939"/>
      <w:r w:rsidRPr="00D71FA0">
        <w:rPr>
          <w:color w:val="auto"/>
          <w:lang w:eastAsia="zh-CN"/>
        </w:rPr>
        <w:t xml:space="preserve">The student results sent to CERS are </w:t>
      </w:r>
      <w:r w:rsidR="00984CF8" w:rsidRPr="00D71FA0">
        <w:rPr>
          <w:color w:val="auto"/>
          <w:lang w:eastAsia="zh-CN"/>
        </w:rPr>
        <w:t xml:space="preserve">appropriate for analysis of </w:t>
      </w:r>
      <w:r w:rsidRPr="00D71FA0">
        <w:rPr>
          <w:color w:val="auto"/>
          <w:lang w:eastAsia="zh-CN"/>
        </w:rPr>
        <w:t>assessment results for</w:t>
      </w:r>
      <w:r w:rsidR="00984CF8" w:rsidRPr="00D71FA0">
        <w:rPr>
          <w:color w:val="auto"/>
          <w:lang w:eastAsia="zh-CN"/>
        </w:rPr>
        <w:t xml:space="preserve"> use in</w:t>
      </w:r>
      <w:r w:rsidRPr="00D71FA0">
        <w:rPr>
          <w:color w:val="auto"/>
          <w:lang w:eastAsia="zh-CN"/>
        </w:rPr>
        <w:t xml:space="preserve"> planning instruction.</w:t>
      </w:r>
      <w:bookmarkEnd w:id="94"/>
    </w:p>
    <w:p w14:paraId="7A6857FA" w14:textId="0F6DF6AE" w:rsidR="00420F35" w:rsidRPr="00D71FA0" w:rsidRDefault="00420F35" w:rsidP="00282B87">
      <w:pPr>
        <w:pStyle w:val="Heading4"/>
        <w:rPr>
          <w:color w:val="auto"/>
        </w:rPr>
      </w:pPr>
      <w:bookmarkStart w:id="95" w:name="_Toc103172548"/>
      <w:r w:rsidRPr="00D71FA0">
        <w:rPr>
          <w:color w:val="auto"/>
        </w:rPr>
        <w:t>Constructed</w:t>
      </w:r>
      <w:r w:rsidR="0032446A" w:rsidRPr="00D71FA0">
        <w:rPr>
          <w:color w:val="auto"/>
        </w:rPr>
        <w:t>-</w:t>
      </w:r>
      <w:r w:rsidRPr="00D71FA0">
        <w:rPr>
          <w:color w:val="auto"/>
        </w:rPr>
        <w:t>Response Scoring Systems for ETS</w:t>
      </w:r>
      <w:bookmarkEnd w:id="95"/>
    </w:p>
    <w:p w14:paraId="0AAB94A1" w14:textId="372B8829" w:rsidR="00880380" w:rsidRPr="00D71FA0" w:rsidRDefault="4B07A32D" w:rsidP="00880380">
      <w:pPr>
        <w:rPr>
          <w:color w:val="auto"/>
        </w:rPr>
      </w:pPr>
      <w:r w:rsidRPr="00D71FA0">
        <w:rPr>
          <w:color w:val="auto"/>
        </w:rPr>
        <w:t xml:space="preserve">CR items from the TDS </w:t>
      </w:r>
      <w:r w:rsidR="00CFBD29" w:rsidRPr="00D71FA0">
        <w:rPr>
          <w:color w:val="auto"/>
        </w:rPr>
        <w:t xml:space="preserve">were </w:t>
      </w:r>
      <w:r w:rsidRPr="00D71FA0">
        <w:rPr>
          <w:color w:val="auto"/>
        </w:rPr>
        <w:t xml:space="preserve">routed to ETS’ CR scoring systems. CR items </w:t>
      </w:r>
      <w:r w:rsidR="00CFBD29" w:rsidRPr="00D71FA0">
        <w:rPr>
          <w:color w:val="auto"/>
        </w:rPr>
        <w:t xml:space="preserve">were </w:t>
      </w:r>
      <w:r w:rsidRPr="00D71FA0">
        <w:rPr>
          <w:color w:val="auto"/>
        </w:rPr>
        <w:t>scored by certified raters</w:t>
      </w:r>
      <w:r w:rsidR="4D688ED0" w:rsidRPr="00D71FA0">
        <w:rPr>
          <w:color w:val="auto"/>
        </w:rPr>
        <w:t xml:space="preserve"> or the </w:t>
      </w:r>
      <w:r w:rsidR="009D78C6" w:rsidRPr="00D71FA0">
        <w:rPr>
          <w:color w:val="auto"/>
        </w:rPr>
        <w:t>artificial intelligence (</w:t>
      </w:r>
      <w:r w:rsidR="4D688ED0" w:rsidRPr="00D71FA0">
        <w:rPr>
          <w:color w:val="auto"/>
        </w:rPr>
        <w:t>AI</w:t>
      </w:r>
      <w:r w:rsidR="009D78C6" w:rsidRPr="00D71FA0">
        <w:rPr>
          <w:color w:val="auto"/>
        </w:rPr>
        <w:t>)</w:t>
      </w:r>
      <w:r w:rsidR="4D688ED0" w:rsidRPr="00D71FA0">
        <w:rPr>
          <w:color w:val="auto"/>
        </w:rPr>
        <w:t xml:space="preserve"> scoring engine.</w:t>
      </w:r>
      <w:r w:rsidRPr="00D71FA0">
        <w:rPr>
          <w:color w:val="auto"/>
        </w:rPr>
        <w:t xml:space="preserve"> More information regarding scoring of CR items is available in </w:t>
      </w:r>
      <w:hyperlink w:anchor="_Scoring_and_Reporting">
        <w:r w:rsidRPr="00D71FA0">
          <w:rPr>
            <w:rStyle w:val="Hyperlink"/>
            <w:i/>
            <w:iCs/>
          </w:rPr>
          <w:t>Chapter 6: Scoring and Reporting</w:t>
        </w:r>
      </w:hyperlink>
      <w:r w:rsidRPr="00D71FA0">
        <w:rPr>
          <w:color w:val="auto"/>
        </w:rPr>
        <w:t>.</w:t>
      </w:r>
    </w:p>
    <w:p w14:paraId="7371A0E1" w14:textId="196C19CE" w:rsidR="00880380" w:rsidRPr="00D71FA0" w:rsidRDefault="4B07A32D" w:rsidP="00880380">
      <w:pPr>
        <w:rPr>
          <w:color w:val="auto"/>
        </w:rPr>
      </w:pPr>
      <w:r w:rsidRPr="00D71FA0">
        <w:rPr>
          <w:color w:val="auto"/>
        </w:rPr>
        <w:lastRenderedPageBreak/>
        <w:t>For the CAST, targeted efforts were made to hire qualified raters from existing CAASPP rater pools and California science teachers. The hired human raters were provided with in</w:t>
      </w:r>
      <w:r w:rsidR="009D78C6" w:rsidRPr="00D71FA0">
        <w:rPr>
          <w:color w:val="auto"/>
        </w:rPr>
        <w:noBreakHyphen/>
      </w:r>
      <w:r w:rsidRPr="00D71FA0">
        <w:rPr>
          <w:color w:val="auto"/>
        </w:rPr>
        <w:t xml:space="preserve">depth training and were certified before starting the scoring process. Human raters were organized under a scoring leader and were provided CAST scoring materials such as benchmark sets, training sets, scoring rubrics, and scoring notes. The quality control processes for CR scoring are explained further in </w:t>
      </w:r>
      <w:hyperlink w:anchor="_Quality_Control_Procedures">
        <w:r w:rsidRPr="00D71FA0">
          <w:rPr>
            <w:rStyle w:val="Hyperlink"/>
            <w:i/>
            <w:iCs/>
          </w:rPr>
          <w:t xml:space="preserve">Chapter </w:t>
        </w:r>
        <w:r w:rsidR="097F590B" w:rsidRPr="00D71FA0">
          <w:rPr>
            <w:rStyle w:val="Hyperlink"/>
            <w:i/>
            <w:iCs/>
          </w:rPr>
          <w:t>8</w:t>
        </w:r>
        <w:r w:rsidRPr="00D71FA0">
          <w:rPr>
            <w:rStyle w:val="Hyperlink"/>
            <w:i/>
            <w:iCs/>
          </w:rPr>
          <w:t>: Quality Control Procedures</w:t>
        </w:r>
      </w:hyperlink>
      <w:r w:rsidRPr="00D71FA0">
        <w:rPr>
          <w:color w:val="auto"/>
        </w:rPr>
        <w:t>.</w:t>
      </w:r>
    </w:p>
    <w:p w14:paraId="6935CC83" w14:textId="5E51E9B2" w:rsidR="00880380" w:rsidRPr="00D71FA0" w:rsidRDefault="4B07A32D" w:rsidP="00880380">
      <w:pPr>
        <w:rPr>
          <w:color w:val="auto"/>
        </w:rPr>
      </w:pPr>
      <w:bookmarkStart w:id="96" w:name="_Hlk64963682"/>
      <w:r w:rsidRPr="00D71FA0">
        <w:rPr>
          <w:color w:val="auto"/>
        </w:rPr>
        <w:t xml:space="preserve">The CR items could also be rated by AI scoring engines (e.g., the </w:t>
      </w:r>
      <w:r w:rsidRPr="00D71FA0">
        <w:rPr>
          <w:i/>
          <w:iCs/>
          <w:color w:val="auto"/>
        </w:rPr>
        <w:t>c-</w:t>
      </w:r>
      <w:r w:rsidR="0060674A" w:rsidRPr="00D71FA0">
        <w:rPr>
          <w:rFonts w:eastAsia="Arial"/>
          <w:color w:val="auto"/>
        </w:rPr>
        <w:t>‍</w:t>
      </w:r>
      <w:r w:rsidRPr="00D71FA0">
        <w:rPr>
          <w:i/>
          <w:iCs/>
          <w:color w:val="auto"/>
        </w:rPr>
        <w:t>rater</w:t>
      </w:r>
      <w:r w:rsidRPr="00D71FA0">
        <w:rPr>
          <w:color w:val="auto"/>
        </w:rPr>
        <w:t xml:space="preserve">™ </w:t>
      </w:r>
      <w:r w:rsidRPr="00D71FA0">
        <w:rPr>
          <w:rFonts w:eastAsia="Arial"/>
          <w:color w:val="auto"/>
        </w:rPr>
        <w:t>system). The use of such engines often required models</w:t>
      </w:r>
      <w:r w:rsidRPr="00D71FA0">
        <w:rPr>
          <w:color w:val="auto"/>
        </w:rPr>
        <w:t xml:space="preserve"> be built with reliable human-rating data. For the 2017–2018 administration, a data collection design was used to </w:t>
      </w:r>
      <w:bookmarkStart w:id="97" w:name="_Hlk91162482"/>
      <w:r w:rsidRPr="00D71FA0">
        <w:rPr>
          <w:color w:val="auto"/>
        </w:rPr>
        <w:t xml:space="preserve">provide data to build and evaluate AI models for the field test CRs. For details on AI model building and evaluation on field test CRs, refer to the </w:t>
      </w:r>
      <w:r w:rsidRPr="00D71FA0">
        <w:rPr>
          <w:i/>
          <w:iCs/>
          <w:color w:val="auto"/>
        </w:rPr>
        <w:t>California Science Test Field Test Technical Report 2017–2018 Administration</w:t>
      </w:r>
      <w:r w:rsidRPr="00D71FA0">
        <w:rPr>
          <w:color w:val="auto"/>
        </w:rPr>
        <w:t xml:space="preserve"> (CDE, 2019).</w:t>
      </w:r>
    </w:p>
    <w:bookmarkEnd w:id="96"/>
    <w:bookmarkEnd w:id="97"/>
    <w:p w14:paraId="4FF3AE0E" w14:textId="5B33FCB4" w:rsidR="00880380" w:rsidRPr="00D71FA0" w:rsidRDefault="00880380" w:rsidP="00880380">
      <w:pPr>
        <w:ind w:left="180"/>
        <w:rPr>
          <w:color w:val="auto"/>
        </w:rPr>
      </w:pPr>
      <w:r w:rsidRPr="00D71FA0">
        <w:rPr>
          <w:color w:val="auto"/>
        </w:rPr>
        <w:t xml:space="preserve">During the first operational administration in 2018–2019, AI scoring was used to score responses for those CRs with approved AI models. A careful data collection design was also used to provide data to build the AI scoring engine for future use. Additional scoring models were built in 2019 for use in the 2019–2020 administration and for future administrations. A CR sampling plan to support the new AI model building is provided in subsection </w:t>
      </w:r>
      <w:hyperlink w:anchor="_Sampling_Process_for">
        <w:r w:rsidRPr="00D71FA0">
          <w:rPr>
            <w:rStyle w:val="Hyperlink"/>
            <w:i/>
            <w:iCs/>
          </w:rPr>
          <w:t>6.1.1.1.2 Sampling Process for Field Test Constructed-Response Items</w:t>
        </w:r>
      </w:hyperlink>
      <w:r w:rsidRPr="00D71FA0">
        <w:rPr>
          <w:color w:val="auto"/>
        </w:rPr>
        <w:t>. However, the 2019–2020 administration did not result in enough data for additional model building</w:t>
      </w:r>
      <w:r w:rsidR="006E72BE" w:rsidRPr="00D71FA0">
        <w:rPr>
          <w:color w:val="auto"/>
        </w:rPr>
        <w:t xml:space="preserve"> because of the COVID-19 pandemic</w:t>
      </w:r>
      <w:r w:rsidRPr="00D71FA0">
        <w:rPr>
          <w:color w:val="auto"/>
        </w:rPr>
        <w:t>, so no new models were built.</w:t>
      </w:r>
      <w:r w:rsidR="009F702D" w:rsidRPr="00D71FA0">
        <w:rPr>
          <w:color w:val="auto"/>
        </w:rPr>
        <w:t xml:space="preserve"> AI scoring models were built and implemented </w:t>
      </w:r>
      <w:r w:rsidR="59356161" w:rsidRPr="00D71FA0">
        <w:rPr>
          <w:color w:val="auto"/>
        </w:rPr>
        <w:t>using</w:t>
      </w:r>
      <w:r w:rsidR="009F702D" w:rsidRPr="00D71FA0">
        <w:rPr>
          <w:color w:val="auto"/>
        </w:rPr>
        <w:t xml:space="preserve"> the 2020–2021 administration</w:t>
      </w:r>
      <w:r w:rsidR="3333A29E" w:rsidRPr="00D71FA0">
        <w:rPr>
          <w:color w:val="auto"/>
        </w:rPr>
        <w:t xml:space="preserve"> data for future use</w:t>
      </w:r>
      <w:r w:rsidR="009F702D" w:rsidRPr="00D71FA0">
        <w:rPr>
          <w:color w:val="auto"/>
        </w:rPr>
        <w:t>.</w:t>
      </w:r>
    </w:p>
    <w:p w14:paraId="52694193" w14:textId="4F064114" w:rsidR="00880380" w:rsidRPr="00D71FA0" w:rsidRDefault="00880380" w:rsidP="00880380">
      <w:pPr>
        <w:rPr>
          <w:color w:val="auto"/>
        </w:rPr>
      </w:pPr>
      <w:r w:rsidRPr="00D71FA0">
        <w:rPr>
          <w:color w:val="auto"/>
        </w:rPr>
        <w:t xml:space="preserve">The </w:t>
      </w:r>
      <w:r w:rsidRPr="00D71FA0">
        <w:rPr>
          <w:i/>
          <w:color w:val="auto"/>
        </w:rPr>
        <w:t>c-rater</w:t>
      </w:r>
      <w:r w:rsidRPr="00D71FA0">
        <w:rPr>
          <w:color w:val="auto"/>
        </w:rPr>
        <w:t xml:space="preserve">™ engine is ETS’ system for the automated scoring of content in text-based responses. The engine uses state-of-the-art, machine-learning technology to score items that elicit and measure knowledge about specific content. 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w:t>
      </w:r>
      <w:r w:rsidRPr="00D71FA0">
        <w:rPr>
          <w:i/>
          <w:color w:val="auto"/>
        </w:rPr>
        <w:t>c-rater</w:t>
      </w:r>
      <w:r w:rsidRPr="00D71FA0">
        <w:rPr>
          <w:color w:val="auto"/>
        </w:rPr>
        <w:t>™ system evaluat</w:t>
      </w:r>
      <w:r w:rsidR="00D45EC9" w:rsidRPr="00D71FA0">
        <w:rPr>
          <w:color w:val="auto"/>
        </w:rPr>
        <w:t>es</w:t>
      </w:r>
      <w:r w:rsidRPr="00D71FA0">
        <w:rPr>
          <w:color w:val="auto"/>
        </w:rPr>
        <w:t xml:space="preserve"> expected content for subject-matter CR questions in content areas, including social studies, science, ELA, and mathematics.</w:t>
      </w:r>
    </w:p>
    <w:p w14:paraId="2B059339" w14:textId="0FCBDE1D" w:rsidR="00880380" w:rsidRPr="00D71FA0" w:rsidRDefault="00880380" w:rsidP="00880380">
      <w:pPr>
        <w:rPr>
          <w:color w:val="auto"/>
        </w:rPr>
      </w:pPr>
      <w:r w:rsidRPr="00D71FA0">
        <w:rPr>
          <w:color w:val="auto"/>
        </w:rPr>
        <w:t xml:space="preserve">ETS’ process required test designers to define the required content but did not ask them to predict every aspect of the form of student language. The </w:t>
      </w:r>
      <w:r w:rsidRPr="00D71FA0">
        <w:rPr>
          <w:i/>
          <w:iCs/>
          <w:color w:val="auto"/>
        </w:rPr>
        <w:t>c-rater</w:t>
      </w:r>
      <w:r w:rsidRPr="00D71FA0">
        <w:rPr>
          <w:color w:val="auto"/>
        </w:rPr>
        <w:t>™ engine filter</w:t>
      </w:r>
      <w:r w:rsidR="00930054" w:rsidRPr="00D71FA0">
        <w:rPr>
          <w:color w:val="auto"/>
        </w:rPr>
        <w:t>ed</w:t>
      </w:r>
      <w:r w:rsidRPr="00D71FA0">
        <w:rPr>
          <w:color w:val="auto"/>
        </w:rPr>
        <w:t xml:space="preserve"> out potential, nonscorable responses (e.g., responses in a language other than English, no-attempt responses such as “I don’t know,” etc.). Filtering was applied both during the AI</w:t>
      </w:r>
      <w:r w:rsidR="00420B9B" w:rsidRPr="00D71FA0">
        <w:rPr>
          <w:color w:val="auto"/>
        </w:rPr>
        <w:t xml:space="preserve">- </w:t>
      </w:r>
      <w:r w:rsidRPr="00D71FA0">
        <w:rPr>
          <w:color w:val="auto"/>
        </w:rPr>
        <w:t>scoring model building step to ensure AI-scoring models were built on reliable data; and when the AI-scoring model was deployed, to ensure that such responses were filtered and scored correctly.</w:t>
      </w:r>
    </w:p>
    <w:p w14:paraId="0FEDBDFD" w14:textId="77777777" w:rsidR="00880380" w:rsidRPr="00D71FA0" w:rsidRDefault="00880380" w:rsidP="00880380">
      <w:pPr>
        <w:rPr>
          <w:color w:val="auto"/>
        </w:rPr>
      </w:pPr>
      <w:r w:rsidRPr="00D71FA0">
        <w:rPr>
          <w:color w:val="auto"/>
        </w:rPr>
        <w:t xml:space="preserve">Any response that was entirely in a language other than English as detected by </w:t>
      </w:r>
      <w:r w:rsidRPr="00D71FA0">
        <w:rPr>
          <w:i/>
          <w:color w:val="auto"/>
        </w:rPr>
        <w:t>c-rater</w:t>
      </w:r>
      <w:r w:rsidRPr="00D71FA0">
        <w:rPr>
          <w:color w:val="auto"/>
        </w:rPr>
        <w:t xml:space="preserve">™ was given a specific advisory designation and handled following the policy established with the CDE to mark these responses as not scorable and return them to the Online Network for Evaluation </w:t>
      </w:r>
      <w:r w:rsidRPr="00D71FA0">
        <w:rPr>
          <w:rFonts w:eastAsia="Times New Roman"/>
          <w:color w:val="auto"/>
        </w:rPr>
        <w:t>with an advisory code to be human-scored.</w:t>
      </w:r>
      <w:r w:rsidRPr="00D71FA0">
        <w:rPr>
          <w:color w:val="auto"/>
        </w:rPr>
        <w:t xml:space="preserve"> If the response was in Spanish,</w:t>
      </w:r>
      <w:r w:rsidRPr="00D71FA0">
        <w:rPr>
          <w:rFonts w:eastAsia="Times New Roman"/>
          <w:color w:val="auto"/>
        </w:rPr>
        <w:t xml:space="preserve"> these responses were then reviewed by Spanish biliterate raters and scored according to the rubric. If the response was not in English or Spanish, the response received a zero score</w:t>
      </w:r>
      <w:r w:rsidRPr="00D71FA0">
        <w:rPr>
          <w:color w:val="auto"/>
        </w:rPr>
        <w:t>.</w:t>
      </w:r>
    </w:p>
    <w:p w14:paraId="10040D75" w14:textId="2B0DF503" w:rsidR="00420F35" w:rsidRPr="00D71FA0" w:rsidRDefault="00420F35" w:rsidP="00914160">
      <w:pPr>
        <w:pStyle w:val="Heading3"/>
        <w:rPr>
          <w:color w:val="auto"/>
        </w:rPr>
      </w:pPr>
      <w:bookmarkStart w:id="98" w:name="_Toc92180364"/>
      <w:bookmarkStart w:id="99" w:name="_Toc103172549"/>
      <w:r w:rsidRPr="00D71FA0">
        <w:rPr>
          <w:color w:val="auto"/>
        </w:rPr>
        <w:lastRenderedPageBreak/>
        <w:t>Overview of the Technical Report</w:t>
      </w:r>
      <w:bookmarkEnd w:id="98"/>
      <w:bookmarkEnd w:id="99"/>
    </w:p>
    <w:p w14:paraId="1C9DA9E6" w14:textId="49133323" w:rsidR="00E021B6" w:rsidRPr="00D71FA0" w:rsidRDefault="00E021B6" w:rsidP="00E021B6">
      <w:pPr>
        <w:keepNext/>
        <w:keepLines/>
        <w:rPr>
          <w:color w:val="auto"/>
        </w:rPr>
      </w:pPr>
      <w:r w:rsidRPr="00D71FA0">
        <w:rPr>
          <w:color w:val="auto"/>
        </w:rPr>
        <w:t>This technical report addresses the characteristics of the CAST administered in spring 202</w:t>
      </w:r>
      <w:r w:rsidR="00CA475A" w:rsidRPr="00D71FA0">
        <w:rPr>
          <w:color w:val="auto"/>
        </w:rPr>
        <w:t>1</w:t>
      </w:r>
      <w:r w:rsidRPr="00D71FA0">
        <w:rPr>
          <w:color w:val="auto"/>
        </w:rPr>
        <w:t xml:space="preserve"> and contains </w:t>
      </w:r>
      <w:r w:rsidR="00A637B6" w:rsidRPr="00D71FA0">
        <w:rPr>
          <w:color w:val="auto"/>
        </w:rPr>
        <w:t>nine</w:t>
      </w:r>
      <w:r w:rsidRPr="00D71FA0">
        <w:rPr>
          <w:color w:val="auto"/>
        </w:rPr>
        <w:t xml:space="preserve"> additional chapters as follows:</w:t>
      </w:r>
    </w:p>
    <w:p w14:paraId="678B9BA4" w14:textId="0C51C6A5" w:rsidR="00E021B6" w:rsidRPr="00D71FA0" w:rsidRDefault="00E021B6" w:rsidP="00E021B6">
      <w:pPr>
        <w:pStyle w:val="bullets"/>
        <w:keepNext/>
        <w:keepLines/>
        <w:spacing w:before="10"/>
        <w:rPr>
          <w:color w:val="auto"/>
        </w:rPr>
      </w:pPr>
      <w:hyperlink w:anchor="_Overview_of_CAST">
        <w:r w:rsidRPr="00D71FA0">
          <w:rPr>
            <w:rStyle w:val="Hyperlink"/>
          </w:rPr>
          <w:t>Chapter 2</w:t>
        </w:r>
      </w:hyperlink>
      <w:r w:rsidRPr="00D71FA0">
        <w:rPr>
          <w:color w:val="auto"/>
        </w:rPr>
        <w:t xml:space="preserve"> presents an overview of processes involved in a CAST testing cycle. This includes item development, test assembly and administration, and generation of test scores. It also includes information about the assignment of designated supports and accommodations.</w:t>
      </w:r>
    </w:p>
    <w:p w14:paraId="71DEE088" w14:textId="383E53ED" w:rsidR="00E021B6" w:rsidRPr="00D71FA0" w:rsidRDefault="00E021B6" w:rsidP="00E021B6">
      <w:pPr>
        <w:pStyle w:val="bullets"/>
        <w:keepNext/>
        <w:keepLines/>
        <w:spacing w:before="10"/>
        <w:rPr>
          <w:color w:val="auto"/>
        </w:rPr>
      </w:pPr>
      <w:hyperlink w:anchor="_Item_Development_1">
        <w:r w:rsidRPr="00D71FA0">
          <w:rPr>
            <w:rStyle w:val="Hyperlink"/>
          </w:rPr>
          <w:t>Chapter 3</w:t>
        </w:r>
      </w:hyperlink>
      <w:r w:rsidRPr="00D71FA0">
        <w:rPr>
          <w:color w:val="auto"/>
        </w:rPr>
        <w:t xml:space="preserve"> discusses the detailed procedures of item development for the CAST to help ensure valid interpretation of test scores.</w:t>
      </w:r>
    </w:p>
    <w:p w14:paraId="0E58A836" w14:textId="4A26767A" w:rsidR="00E021B6" w:rsidRPr="00D71FA0" w:rsidRDefault="00E021B6" w:rsidP="00E021B6">
      <w:pPr>
        <w:pStyle w:val="bullets"/>
        <w:keepNext/>
        <w:keepLines/>
        <w:spacing w:before="10"/>
        <w:rPr>
          <w:color w:val="auto"/>
        </w:rPr>
      </w:pPr>
      <w:hyperlink w:anchor="_Test_Assembly">
        <w:r w:rsidRPr="00D71FA0">
          <w:rPr>
            <w:rStyle w:val="Hyperlink"/>
          </w:rPr>
          <w:t>Chapter 4</w:t>
        </w:r>
      </w:hyperlink>
      <w:r w:rsidRPr="00D71FA0">
        <w:rPr>
          <w:color w:val="auto"/>
        </w:rPr>
        <w:t xml:space="preserve"> discusses the content, psychometric criteria, and reviews that guide procedures of CAST test assembly.</w:t>
      </w:r>
    </w:p>
    <w:p w14:paraId="7A39DB2F" w14:textId="409BF5D2" w:rsidR="00E021B6" w:rsidRPr="00D71FA0" w:rsidRDefault="00E021B6" w:rsidP="00E021B6">
      <w:pPr>
        <w:pStyle w:val="bullets"/>
        <w:spacing w:before="10"/>
        <w:rPr>
          <w:color w:val="auto"/>
        </w:rPr>
      </w:pPr>
      <w:hyperlink w:anchor="_Chapter_5:_Test">
        <w:r w:rsidRPr="00D71FA0">
          <w:rPr>
            <w:rStyle w:val="Hyperlink"/>
          </w:rPr>
          <w:t>Chapter 5</w:t>
        </w:r>
      </w:hyperlink>
      <w:r w:rsidRPr="00D71FA0">
        <w:rPr>
          <w:color w:val="auto"/>
        </w:rPr>
        <w:t xml:space="preserve"> details the processes involved in the administration of the CAST. It also describes the procedures followed by ETS to maintain test security throughout the test administration process.</w:t>
      </w:r>
    </w:p>
    <w:p w14:paraId="189A836D" w14:textId="3A32486A" w:rsidR="00E021B6" w:rsidRPr="00D71FA0" w:rsidRDefault="00E021B6" w:rsidP="00E021B6">
      <w:pPr>
        <w:pStyle w:val="bullets"/>
        <w:spacing w:before="10"/>
        <w:rPr>
          <w:color w:val="auto"/>
        </w:rPr>
      </w:pPr>
      <w:hyperlink w:anchor="_Scoring_and_Reporting">
        <w:r w:rsidRPr="00D71FA0">
          <w:rPr>
            <w:rStyle w:val="Hyperlink"/>
          </w:rPr>
          <w:t>Chapter 6</w:t>
        </w:r>
      </w:hyperlink>
      <w:r w:rsidRPr="00D71FA0">
        <w:rPr>
          <w:color w:val="auto"/>
        </w:rPr>
        <w:t xml:space="preserve"> </w:t>
      </w:r>
      <w:r w:rsidRPr="00D71FA0">
        <w:rPr>
          <w:color w:val="auto"/>
          <w:lang w:bidi="en-US"/>
        </w:rPr>
        <w:t>summarizes the types of scores and score reports that are produced at the end of each administration of the CAST.</w:t>
      </w:r>
    </w:p>
    <w:p w14:paraId="7AB0AF0E" w14:textId="40FE2E45" w:rsidR="00E021B6" w:rsidRPr="00D71FA0" w:rsidRDefault="00E021B6" w:rsidP="00E021B6">
      <w:pPr>
        <w:pStyle w:val="bullets"/>
        <w:spacing w:before="10"/>
        <w:rPr>
          <w:color w:val="auto"/>
        </w:rPr>
      </w:pPr>
      <w:hyperlink w:anchor="_Chapter_7:_Analyses">
        <w:r w:rsidRPr="00D71FA0">
          <w:rPr>
            <w:rStyle w:val="Hyperlink"/>
          </w:rPr>
          <w:t>Chapter 7</w:t>
        </w:r>
      </w:hyperlink>
      <w:r w:rsidRPr="00D71FA0">
        <w:rPr>
          <w:color w:val="auto"/>
          <w:lang w:bidi="en-US"/>
        </w:rPr>
        <w:t xml:space="preserve"> </w:t>
      </w:r>
      <w:r w:rsidRPr="00D71FA0">
        <w:rPr>
          <w:color w:val="auto"/>
        </w:rPr>
        <w:t>summarizes the statistical procedures and results for 20</w:t>
      </w:r>
      <w:r w:rsidR="00CA475A" w:rsidRPr="00D71FA0">
        <w:rPr>
          <w:color w:val="auto"/>
        </w:rPr>
        <w:t>20</w:t>
      </w:r>
      <w:r w:rsidRPr="00D71FA0">
        <w:rPr>
          <w:color w:val="auto"/>
        </w:rPr>
        <w:t>–202</w:t>
      </w:r>
      <w:r w:rsidR="00CA475A" w:rsidRPr="00D71FA0">
        <w:rPr>
          <w:color w:val="auto"/>
        </w:rPr>
        <w:t>1</w:t>
      </w:r>
      <w:r w:rsidRPr="00D71FA0">
        <w:rPr>
          <w:color w:val="auto"/>
        </w:rPr>
        <w:t xml:space="preserve">. </w:t>
      </w:r>
      <w:r w:rsidR="00226CCE" w:rsidRPr="00D71FA0">
        <w:rPr>
          <w:color w:val="auto"/>
        </w:rPr>
        <w:t>T</w:t>
      </w:r>
      <w:r w:rsidRPr="00D71FA0">
        <w:rPr>
          <w:color w:val="auto"/>
        </w:rPr>
        <w:t>hese analyses include</w:t>
      </w:r>
    </w:p>
    <w:p w14:paraId="274926D5" w14:textId="7B7C88A8" w:rsidR="009F0650" w:rsidRPr="00D71FA0" w:rsidRDefault="009F0650" w:rsidP="00E021B6">
      <w:pPr>
        <w:pStyle w:val="bullets2-one"/>
        <w:spacing w:before="10"/>
        <w:ind w:left="1224" w:hanging="360"/>
        <w:rPr>
          <w:color w:val="auto"/>
        </w:rPr>
      </w:pPr>
      <w:r w:rsidRPr="00D71FA0">
        <w:rPr>
          <w:color w:val="auto"/>
        </w:rPr>
        <w:t>test taking rates,</w:t>
      </w:r>
    </w:p>
    <w:p w14:paraId="6738B0B5" w14:textId="618E330B" w:rsidR="00E021B6" w:rsidRPr="00D71FA0" w:rsidRDefault="00E021B6" w:rsidP="00E021B6">
      <w:pPr>
        <w:pStyle w:val="bullets2-one"/>
        <w:spacing w:before="10"/>
        <w:ind w:left="1224" w:hanging="360"/>
        <w:rPr>
          <w:color w:val="auto"/>
        </w:rPr>
      </w:pPr>
      <w:r w:rsidRPr="00D71FA0">
        <w:rPr>
          <w:color w:val="auto"/>
        </w:rPr>
        <w:t>classical item analyses,</w:t>
      </w:r>
    </w:p>
    <w:p w14:paraId="13F7DF1C" w14:textId="7D9C99A0" w:rsidR="00E021B6" w:rsidRPr="00D71FA0" w:rsidRDefault="00DD482C" w:rsidP="00E021B6">
      <w:pPr>
        <w:pStyle w:val="bullets2-one"/>
        <w:spacing w:before="10"/>
        <w:ind w:left="1224" w:hanging="360"/>
        <w:rPr>
          <w:color w:val="auto"/>
        </w:rPr>
      </w:pPr>
      <w:r w:rsidRPr="00D71FA0">
        <w:rPr>
          <w:color w:val="auto"/>
        </w:rPr>
        <w:t>differential item functioning</w:t>
      </w:r>
      <w:r w:rsidR="00E021B6" w:rsidRPr="00D71FA0">
        <w:rPr>
          <w:color w:val="auto"/>
        </w:rPr>
        <w:t xml:space="preserve"> analyses,</w:t>
      </w:r>
    </w:p>
    <w:p w14:paraId="58734CF1" w14:textId="207877B5" w:rsidR="005F7C20" w:rsidRPr="00D71FA0" w:rsidRDefault="00A35611" w:rsidP="00E021B6">
      <w:pPr>
        <w:pStyle w:val="bullets2-one"/>
        <w:spacing w:before="10"/>
        <w:ind w:left="1224" w:hanging="360"/>
        <w:rPr>
          <w:color w:val="auto"/>
        </w:rPr>
      </w:pPr>
      <w:r w:rsidRPr="00D71FA0">
        <w:rPr>
          <w:color w:val="auto"/>
        </w:rPr>
        <w:t>item response theory</w:t>
      </w:r>
      <w:r w:rsidR="00E021B6" w:rsidRPr="00D71FA0">
        <w:rPr>
          <w:color w:val="auto"/>
        </w:rPr>
        <w:t xml:space="preserve"> analyses</w:t>
      </w:r>
      <w:r w:rsidR="005F7C20" w:rsidRPr="00D71FA0">
        <w:rPr>
          <w:color w:val="auto"/>
        </w:rPr>
        <w:t>,</w:t>
      </w:r>
    </w:p>
    <w:p w14:paraId="2736E979" w14:textId="67C1A1A3" w:rsidR="00E505E4" w:rsidRPr="00D71FA0" w:rsidRDefault="00E505E4" w:rsidP="005F7C20">
      <w:pPr>
        <w:pStyle w:val="bullets2-one"/>
        <w:spacing w:before="10"/>
        <w:ind w:left="1224" w:hanging="360"/>
        <w:rPr>
          <w:color w:val="auto"/>
        </w:rPr>
      </w:pPr>
      <w:r w:rsidRPr="00D71FA0">
        <w:rPr>
          <w:color w:val="auto"/>
        </w:rPr>
        <w:t>response time analyses</w:t>
      </w:r>
    </w:p>
    <w:p w14:paraId="110554DB" w14:textId="3C17487D" w:rsidR="008176A0" w:rsidRPr="00D71FA0" w:rsidRDefault="00E505E4" w:rsidP="005F7C20">
      <w:pPr>
        <w:pStyle w:val="bullets2-one"/>
        <w:spacing w:before="10"/>
        <w:ind w:left="1224" w:hanging="360"/>
        <w:rPr>
          <w:color w:val="auto"/>
        </w:rPr>
      </w:pPr>
      <w:r w:rsidRPr="00D71FA0">
        <w:rPr>
          <w:color w:val="auto"/>
        </w:rPr>
        <w:t>reliability analyses</w:t>
      </w:r>
      <w:r w:rsidR="0087301E" w:rsidRPr="00D71FA0">
        <w:rPr>
          <w:color w:val="auto"/>
        </w:rPr>
        <w:t>, and</w:t>
      </w:r>
    </w:p>
    <w:p w14:paraId="3903B8CA" w14:textId="185B98FB" w:rsidR="00E021B6" w:rsidRPr="00D71FA0" w:rsidRDefault="008176A0" w:rsidP="005F7C20">
      <w:pPr>
        <w:pStyle w:val="bullets2-one"/>
        <w:spacing w:before="10"/>
        <w:ind w:left="1224" w:hanging="360"/>
        <w:rPr>
          <w:color w:val="auto"/>
        </w:rPr>
      </w:pPr>
      <w:r w:rsidRPr="00D71FA0">
        <w:rPr>
          <w:color w:val="auto"/>
        </w:rPr>
        <w:t>test location analys</w:t>
      </w:r>
      <w:r w:rsidR="00AB312A" w:rsidRPr="00D71FA0">
        <w:rPr>
          <w:color w:val="auto"/>
        </w:rPr>
        <w:t>e</w:t>
      </w:r>
      <w:r w:rsidR="00F93D79" w:rsidRPr="00D71FA0">
        <w:rPr>
          <w:color w:val="auto"/>
        </w:rPr>
        <w:t>s</w:t>
      </w:r>
    </w:p>
    <w:p w14:paraId="5ED50049" w14:textId="4001086B" w:rsidR="00E021B6" w:rsidRPr="00D71FA0" w:rsidRDefault="00E021B6" w:rsidP="00E021B6">
      <w:pPr>
        <w:pStyle w:val="bullets"/>
        <w:spacing w:before="10"/>
        <w:rPr>
          <w:color w:val="auto"/>
        </w:rPr>
      </w:pPr>
      <w:hyperlink w:anchor="_Quality_Control_Procedures">
        <w:r w:rsidRPr="00D71FA0">
          <w:rPr>
            <w:rStyle w:val="Hyperlink"/>
          </w:rPr>
          <w:t>Chapter 8</w:t>
        </w:r>
      </w:hyperlink>
      <w:r w:rsidRPr="00D71FA0">
        <w:rPr>
          <w:color w:val="auto"/>
        </w:rPr>
        <w:t xml:space="preserve"> highlights the quality control processes used at various stages of development and administration of the CAST.</w:t>
      </w:r>
    </w:p>
    <w:p w14:paraId="2C78E7BB" w14:textId="02ACD641" w:rsidR="00E021B6" w:rsidRPr="00D71FA0" w:rsidRDefault="00E021B6" w:rsidP="000212D4">
      <w:pPr>
        <w:pStyle w:val="bullets"/>
        <w:keepNext/>
        <w:spacing w:before="10"/>
      </w:pPr>
      <w:hyperlink w:anchor="_Student_Survey">
        <w:r w:rsidRPr="00D71FA0">
          <w:rPr>
            <w:rStyle w:val="Hyperlink"/>
          </w:rPr>
          <w:t>Chapter 9</w:t>
        </w:r>
      </w:hyperlink>
      <w:r w:rsidRPr="00D71FA0">
        <w:rPr>
          <w:color w:val="auto"/>
        </w:rPr>
        <w:t xml:space="preserve"> </w:t>
      </w:r>
      <w:r w:rsidR="00FB1CA5" w:rsidRPr="00D71FA0">
        <w:rPr>
          <w:lang w:bidi="en-US"/>
        </w:rPr>
        <w:t>describes the development and administration of the survey questionnaires for students and the results of analyses of their responses.</w:t>
      </w:r>
    </w:p>
    <w:p w14:paraId="7160EDA2" w14:textId="3BA425E0" w:rsidR="009712B9" w:rsidRPr="00D71FA0" w:rsidRDefault="009712B9" w:rsidP="00E021B6">
      <w:pPr>
        <w:pStyle w:val="bullets"/>
        <w:spacing w:before="10"/>
        <w:rPr>
          <w:color w:val="auto"/>
        </w:rPr>
      </w:pPr>
      <w:hyperlink w:anchor="_Continuous_and_Systematic" w:history="1">
        <w:r w:rsidRPr="00D71FA0">
          <w:rPr>
            <w:rStyle w:val="Hyperlink"/>
          </w:rPr>
          <w:t>Chapter 10</w:t>
        </w:r>
      </w:hyperlink>
      <w:r w:rsidRPr="00D71FA0">
        <w:rPr>
          <w:color w:val="auto"/>
        </w:rPr>
        <w:t xml:space="preserve"> discusses the various procedures used to gather information to improve the CAST as well as strategies to implement possible improvements.</w:t>
      </w:r>
    </w:p>
    <w:p w14:paraId="0684E9E5" w14:textId="1EA46F46" w:rsidR="00420F35" w:rsidRPr="00D71FA0" w:rsidRDefault="00420F35" w:rsidP="00282B87">
      <w:pPr>
        <w:pStyle w:val="Heading3"/>
        <w:pageBreakBefore/>
        <w:numPr>
          <w:ilvl w:val="0"/>
          <w:numId w:val="0"/>
        </w:numPr>
        <w:rPr>
          <w:color w:val="auto"/>
        </w:rPr>
      </w:pPr>
      <w:bookmarkStart w:id="100" w:name="_Toc92180365"/>
      <w:bookmarkStart w:id="101" w:name="_Toc103172550"/>
      <w:bookmarkStart w:id="102" w:name="_Hlk88057000"/>
      <w:r w:rsidRPr="00D71FA0">
        <w:rPr>
          <w:color w:val="auto"/>
        </w:rPr>
        <w:lastRenderedPageBreak/>
        <w:t>References</w:t>
      </w:r>
      <w:bookmarkEnd w:id="100"/>
      <w:bookmarkEnd w:id="101"/>
    </w:p>
    <w:p w14:paraId="4E97D573" w14:textId="5670F393" w:rsidR="005A6DB7" w:rsidRPr="00D71FA0" w:rsidRDefault="005A6DB7" w:rsidP="00457091">
      <w:pPr>
        <w:pStyle w:val="References"/>
      </w:pPr>
      <w:bookmarkStart w:id="103" w:name="_Hlk38726473"/>
      <w:bookmarkStart w:id="104" w:name="_Hlk93411400"/>
      <w:r w:rsidRPr="00D71FA0">
        <w:rPr>
          <w:i/>
        </w:rPr>
        <w:t>California</w:t>
      </w:r>
      <w:r w:rsidRPr="00D71FA0">
        <w:t xml:space="preserve"> </w:t>
      </w:r>
      <w:r w:rsidRPr="00D71FA0">
        <w:rPr>
          <w:i/>
        </w:rPr>
        <w:t xml:space="preserve">Code of Regulations, </w:t>
      </w:r>
      <w:r w:rsidRPr="00D71FA0">
        <w:t>Title 5</w:t>
      </w:r>
      <w:r w:rsidRPr="00D71FA0">
        <w:rPr>
          <w:i/>
        </w:rPr>
        <w:t xml:space="preserve">, </w:t>
      </w:r>
      <w:r w:rsidRPr="00D71FA0">
        <w:t>Education, Division 1, Chapter 2, Subchapter 3.75, Article 2, Section 855.</w:t>
      </w:r>
    </w:p>
    <w:p w14:paraId="31E48454" w14:textId="676BD942" w:rsidR="005A6DB7" w:rsidRPr="00D71FA0" w:rsidRDefault="005A6DB7" w:rsidP="00457091">
      <w:pPr>
        <w:pStyle w:val="References"/>
      </w:pPr>
      <w:bookmarkStart w:id="105" w:name="_Hlk93411917"/>
      <w:r w:rsidRPr="00D71FA0">
        <w:t>California Department of Education. (2019).</w:t>
      </w:r>
      <w:r w:rsidRPr="00D71FA0">
        <w:rPr>
          <w:i/>
        </w:rPr>
        <w:t xml:space="preserve"> California Science Test field test technical report 2017–18 administration.</w:t>
      </w:r>
      <w:r w:rsidRPr="00D71FA0">
        <w:t xml:space="preserve"> (Unpublished report). Sacramento, CA: California Department of Education.</w:t>
      </w:r>
    </w:p>
    <w:p w14:paraId="5A74450E" w14:textId="77777777" w:rsidR="00AF0D41" w:rsidRPr="00D71FA0" w:rsidRDefault="00AF0D41" w:rsidP="00457091">
      <w:pPr>
        <w:pStyle w:val="References"/>
      </w:pPr>
      <w:r w:rsidRPr="00D71FA0">
        <w:t xml:space="preserve">California Department of Education. (2021a). 2020–21 </w:t>
      </w:r>
      <w:r w:rsidRPr="00D71FA0">
        <w:rPr>
          <w:i/>
        </w:rPr>
        <w:t xml:space="preserve">Spring </w:t>
      </w:r>
      <w:r w:rsidRPr="00D71FA0">
        <w:rPr>
          <w:i/>
          <w:iCs/>
        </w:rPr>
        <w:t>summative assessment administration flexibility guidelines.</w:t>
      </w:r>
      <w:r w:rsidRPr="00D71FA0">
        <w:t xml:space="preserve"> California Department of Education website.</w:t>
      </w:r>
    </w:p>
    <w:p w14:paraId="39DE3F9F" w14:textId="685144AF" w:rsidR="00531626" w:rsidRPr="00D71FA0" w:rsidRDefault="00531626" w:rsidP="00457091">
      <w:pPr>
        <w:pStyle w:val="References"/>
      </w:pPr>
      <w:r w:rsidRPr="00D71FA0">
        <w:t>California Department of Education. (2021b).</w:t>
      </w:r>
      <w:r w:rsidRPr="00D71FA0">
        <w:rPr>
          <w:i/>
        </w:rPr>
        <w:t xml:space="preserve"> CAASPP online test administration manual.</w:t>
      </w:r>
      <w:r w:rsidRPr="00D71FA0">
        <w:t xml:space="preserve"> Sacramento, CA: California Department of Education.</w:t>
      </w:r>
      <w:bookmarkStart w:id="106" w:name="_Hlk31719580"/>
    </w:p>
    <w:bookmarkEnd w:id="106"/>
    <w:p w14:paraId="53F64F51" w14:textId="1CC3EDCC" w:rsidR="007C33D5" w:rsidRPr="00D71FA0" w:rsidRDefault="007C33D5" w:rsidP="00457091">
      <w:pPr>
        <w:pStyle w:val="References"/>
        <w:rPr>
          <w:rFonts w:eastAsia="Times New Roman"/>
          <w:color w:val="663300"/>
          <w:kern w:val="36"/>
          <w:lang w:eastAsia="zh-CN"/>
        </w:rPr>
      </w:pPr>
      <w:r w:rsidRPr="00D71FA0">
        <w:t>California Department of Education. (2021</w:t>
      </w:r>
      <w:r w:rsidR="00531626" w:rsidRPr="00D71FA0">
        <w:t>c</w:t>
      </w:r>
      <w:r w:rsidRPr="00D71FA0">
        <w:t xml:space="preserve">). </w:t>
      </w:r>
      <w:r w:rsidRPr="00D71FA0">
        <w:rPr>
          <w:i/>
        </w:rPr>
        <w:t>COVID-19 accountability FAQs.</w:t>
      </w:r>
      <w:r w:rsidRPr="00D71FA0">
        <w:t xml:space="preserve"> California Department of Education website.</w:t>
      </w:r>
    </w:p>
    <w:p w14:paraId="180006EC" w14:textId="5D17AB91" w:rsidR="005A6DB7" w:rsidRPr="00D71FA0" w:rsidRDefault="005A6DB7" w:rsidP="00457091">
      <w:pPr>
        <w:pStyle w:val="References"/>
      </w:pPr>
      <w:r w:rsidRPr="00D71FA0">
        <w:t>California Department of Education. (202</w:t>
      </w:r>
      <w:r w:rsidR="00BB792B" w:rsidRPr="00D71FA0">
        <w:t>1</w:t>
      </w:r>
      <w:r w:rsidR="007C33D5" w:rsidRPr="00D71FA0">
        <w:t>d</w:t>
      </w:r>
      <w:r w:rsidRPr="00D71FA0">
        <w:t xml:space="preserve">, </w:t>
      </w:r>
      <w:r w:rsidR="00BB792B" w:rsidRPr="00D71FA0">
        <w:t>December</w:t>
      </w:r>
      <w:r w:rsidRPr="00D71FA0">
        <w:t>).</w:t>
      </w:r>
      <w:r w:rsidRPr="00D71FA0">
        <w:rPr>
          <w:i/>
        </w:rPr>
        <w:t xml:space="preserve"> Organization.</w:t>
      </w:r>
      <w:r w:rsidRPr="00D71FA0" w:rsidDel="00BB792B">
        <w:t xml:space="preserve"> </w:t>
      </w:r>
      <w:r w:rsidR="0066242C" w:rsidRPr="00D71FA0">
        <w:t>California Department of Education website.</w:t>
      </w:r>
    </w:p>
    <w:p w14:paraId="38945202" w14:textId="235DFA60" w:rsidR="00282B87" w:rsidRPr="00D71FA0" w:rsidRDefault="005A6DB7" w:rsidP="00457091">
      <w:pPr>
        <w:pStyle w:val="References"/>
      </w:pPr>
      <w:r w:rsidRPr="00D71FA0">
        <w:t>California Department of Education. (202</w:t>
      </w:r>
      <w:r w:rsidR="00BB792B" w:rsidRPr="00D71FA0">
        <w:t>1</w:t>
      </w:r>
      <w:r w:rsidR="007C33D5" w:rsidRPr="00D71FA0">
        <w:t>e</w:t>
      </w:r>
      <w:r w:rsidRPr="00D71FA0">
        <w:t xml:space="preserve">, </w:t>
      </w:r>
      <w:r w:rsidR="00BB792B" w:rsidRPr="00D71FA0">
        <w:t>September</w:t>
      </w:r>
      <w:r w:rsidRPr="00D71FA0">
        <w:t>).</w:t>
      </w:r>
      <w:r w:rsidRPr="00D71FA0">
        <w:rPr>
          <w:i/>
        </w:rPr>
        <w:t xml:space="preserve"> State Board of Education responsibilities.</w:t>
      </w:r>
      <w:r w:rsidRPr="00D71FA0" w:rsidDel="00BB792B">
        <w:t xml:space="preserve"> </w:t>
      </w:r>
      <w:r w:rsidR="0066242C" w:rsidRPr="00D71FA0">
        <w:t>California Department of Education website.</w:t>
      </w:r>
      <w:bookmarkEnd w:id="103"/>
    </w:p>
    <w:p w14:paraId="7BC1DCBA" w14:textId="785B9C33" w:rsidR="00903D4F" w:rsidRPr="00D71FA0" w:rsidRDefault="00C9781A" w:rsidP="00914160">
      <w:pPr>
        <w:pStyle w:val="Heading2"/>
        <w:rPr>
          <w:color w:val="auto"/>
        </w:rPr>
      </w:pPr>
      <w:bookmarkStart w:id="107" w:name="_Overview_of_CAST"/>
      <w:bookmarkStart w:id="108" w:name="_Toc12953750"/>
      <w:bookmarkStart w:id="109" w:name="_Toc17121269"/>
      <w:bookmarkStart w:id="110" w:name="_Toc19361574"/>
      <w:bookmarkStart w:id="111" w:name="_Toc92180366"/>
      <w:bookmarkStart w:id="112" w:name="_Toc103172551"/>
      <w:bookmarkEnd w:id="102"/>
      <w:bookmarkEnd w:id="104"/>
      <w:bookmarkEnd w:id="105"/>
      <w:bookmarkEnd w:id="107"/>
      <w:r w:rsidRPr="00D71FA0">
        <w:rPr>
          <w:color w:val="auto"/>
        </w:rPr>
        <w:lastRenderedPageBreak/>
        <w:t xml:space="preserve">An </w:t>
      </w:r>
      <w:r w:rsidR="00903D4F" w:rsidRPr="00D71FA0">
        <w:rPr>
          <w:color w:val="auto"/>
        </w:rPr>
        <w:t xml:space="preserve">Overview of </w:t>
      </w:r>
      <w:r w:rsidR="00556DA1" w:rsidRPr="00D71FA0">
        <w:rPr>
          <w:color w:val="auto"/>
        </w:rPr>
        <w:t>CAST</w:t>
      </w:r>
      <w:r w:rsidR="00903D4F" w:rsidRPr="00D71FA0">
        <w:rPr>
          <w:color w:val="auto"/>
        </w:rPr>
        <w:t xml:space="preserve"> Process</w:t>
      </w:r>
      <w:bookmarkEnd w:id="108"/>
      <w:bookmarkEnd w:id="109"/>
      <w:bookmarkEnd w:id="110"/>
      <w:r w:rsidR="00A6226D" w:rsidRPr="00D71FA0">
        <w:rPr>
          <w:color w:val="auto"/>
        </w:rPr>
        <w:t>es</w:t>
      </w:r>
      <w:bookmarkEnd w:id="111"/>
      <w:bookmarkEnd w:id="112"/>
    </w:p>
    <w:p w14:paraId="573DCFBE" w14:textId="3C72A671" w:rsidR="00903D4F" w:rsidRPr="00D71FA0" w:rsidRDefault="00DD56DE" w:rsidP="00820504">
      <w:pPr>
        <w:spacing w:after="100"/>
        <w:rPr>
          <w:rFonts w:cs="Calibri"/>
          <w:color w:val="auto"/>
          <w:lang w:bidi="en-US"/>
        </w:rPr>
      </w:pPr>
      <w:r w:rsidRPr="00D71FA0">
        <w:rPr>
          <w:color w:val="auto"/>
        </w:rPr>
        <w:t xml:space="preserve">This chapter provides an overview of the processes implemented by ETS during </w:t>
      </w:r>
      <w:r w:rsidR="00404357" w:rsidRPr="00D71FA0">
        <w:rPr>
          <w:color w:val="auto"/>
        </w:rPr>
        <w:t xml:space="preserve">a typical, </w:t>
      </w:r>
      <w:r w:rsidRPr="00D71FA0">
        <w:rPr>
          <w:color w:val="auto"/>
        </w:rPr>
        <w:t>full testing cycle</w:t>
      </w:r>
      <w:r w:rsidR="00E17B3C" w:rsidRPr="00D71FA0">
        <w:rPr>
          <w:color w:val="auto"/>
        </w:rPr>
        <w:t xml:space="preserve"> </w:t>
      </w:r>
      <w:r w:rsidRPr="00D71FA0">
        <w:rPr>
          <w:color w:val="auto"/>
        </w:rPr>
        <w:t xml:space="preserve">for the </w:t>
      </w:r>
      <w:r w:rsidR="00C85778" w:rsidRPr="00D71FA0">
        <w:rPr>
          <w:color w:val="auto"/>
        </w:rPr>
        <w:t>California Science Test (</w:t>
      </w:r>
      <w:r w:rsidRPr="00D71FA0">
        <w:rPr>
          <w:color w:val="auto"/>
        </w:rPr>
        <w:t>CAST</w:t>
      </w:r>
      <w:r w:rsidR="00C85778" w:rsidRPr="00D71FA0">
        <w:rPr>
          <w:color w:val="auto"/>
        </w:rPr>
        <w:t>)</w:t>
      </w:r>
      <w:r w:rsidR="00BC4E95" w:rsidRPr="00D71FA0">
        <w:rPr>
          <w:color w:val="auto"/>
        </w:rPr>
        <w:t>,</w:t>
      </w:r>
      <w:r w:rsidR="00903D4F" w:rsidRPr="00D71FA0">
        <w:rPr>
          <w:color w:val="auto"/>
        </w:rPr>
        <w:t xml:space="preserve"> including item development, test design, test administration, and scoring. The details on each step in the process will be presented in the subsequent chapters.</w:t>
      </w:r>
    </w:p>
    <w:p w14:paraId="795795BE" w14:textId="7295050F" w:rsidR="00903D4F" w:rsidRPr="00D71FA0" w:rsidRDefault="00903D4F" w:rsidP="00914160">
      <w:pPr>
        <w:pStyle w:val="Heading3"/>
        <w:rPr>
          <w:color w:val="auto"/>
        </w:rPr>
      </w:pPr>
      <w:bookmarkStart w:id="113" w:name="_Toc92180367"/>
      <w:bookmarkStart w:id="114" w:name="_Toc103172552"/>
      <w:r w:rsidRPr="00D71FA0">
        <w:rPr>
          <w:color w:val="auto"/>
        </w:rPr>
        <w:t>Item Development</w:t>
      </w:r>
      <w:bookmarkEnd w:id="113"/>
      <w:bookmarkEnd w:id="114"/>
    </w:p>
    <w:p w14:paraId="30E45EEA" w14:textId="3407F867" w:rsidR="00DD7DE4" w:rsidRPr="00D71FA0" w:rsidRDefault="00DD7DE4" w:rsidP="00DD7DE4">
      <w:pPr>
        <w:rPr>
          <w:rFonts w:eastAsia="TimesNewRomanMTStd"/>
          <w:color w:val="auto"/>
        </w:rPr>
      </w:pPr>
      <w:r w:rsidRPr="00D71FA0">
        <w:rPr>
          <w:rFonts w:eastAsia="TimesNewRomanMTStd"/>
          <w:color w:val="auto"/>
        </w:rPr>
        <w:t xml:space="preserve">CAST item development </w:t>
      </w:r>
      <w:r w:rsidR="003D6239" w:rsidRPr="00D71FA0">
        <w:rPr>
          <w:rFonts w:eastAsia="TimesNewRomanMTStd"/>
          <w:color w:val="auto"/>
        </w:rPr>
        <w:t>process</w:t>
      </w:r>
      <w:r w:rsidR="00EC215C" w:rsidRPr="00D71FA0">
        <w:rPr>
          <w:rFonts w:eastAsia="TimesNewRomanMTStd"/>
          <w:color w:val="auto"/>
        </w:rPr>
        <w:t>es</w:t>
      </w:r>
      <w:r w:rsidR="003D6239" w:rsidRPr="00D71FA0">
        <w:rPr>
          <w:rFonts w:eastAsia="TimesNewRomanMTStd"/>
          <w:color w:val="auto"/>
        </w:rPr>
        <w:t xml:space="preserve"> </w:t>
      </w:r>
      <w:r w:rsidRPr="00D71FA0">
        <w:rPr>
          <w:rFonts w:eastAsia="TimesNewRomanMTStd"/>
          <w:color w:val="auto"/>
        </w:rPr>
        <w:t>incorporate</w:t>
      </w:r>
      <w:r w:rsidR="00D77EFC" w:rsidRPr="00D71FA0">
        <w:rPr>
          <w:rFonts w:eastAsia="TimesNewRomanMTStd"/>
          <w:color w:val="auto"/>
        </w:rPr>
        <w:t>d</w:t>
      </w:r>
      <w:r w:rsidRPr="00D71FA0">
        <w:rPr>
          <w:rFonts w:eastAsia="TimesNewRomanMTStd"/>
          <w:color w:val="auto"/>
        </w:rPr>
        <w:t xml:space="preserve"> innovations and best practices from national science assessments. For the CAST, items and associated stimuli </w:t>
      </w:r>
      <w:r w:rsidR="00EC215C" w:rsidRPr="00D71FA0">
        <w:rPr>
          <w:rFonts w:eastAsia="TimesNewRomanMTStd"/>
          <w:color w:val="auto"/>
        </w:rPr>
        <w:t>that</w:t>
      </w:r>
      <w:r w:rsidRPr="00D71FA0">
        <w:rPr>
          <w:rFonts w:eastAsia="TimesNewRomanMTStd"/>
          <w:color w:val="auto"/>
        </w:rPr>
        <w:t xml:space="preserve"> featured simulations were developed </w:t>
      </w:r>
      <w:r w:rsidR="00830D5D" w:rsidRPr="00D71FA0">
        <w:rPr>
          <w:rFonts w:eastAsia="TimesNewRomanMTStd"/>
          <w:color w:val="auto"/>
        </w:rPr>
        <w:t xml:space="preserve">to </w:t>
      </w:r>
      <w:r w:rsidRPr="00D71FA0">
        <w:rPr>
          <w:rFonts w:eastAsia="TimesNewRomanMTStd"/>
          <w:color w:val="auto"/>
        </w:rPr>
        <w:t>integrate the dimensions of the performance expectations</w:t>
      </w:r>
      <w:r w:rsidR="00F92BD4" w:rsidRPr="00D71FA0">
        <w:rPr>
          <w:rFonts w:eastAsia="TimesNewRomanMTStd"/>
          <w:color w:val="auto"/>
        </w:rPr>
        <w:t xml:space="preserve"> </w:t>
      </w:r>
      <w:r w:rsidRPr="00D71FA0">
        <w:rPr>
          <w:rFonts w:eastAsia="TimesNewRomanMTStd"/>
          <w:color w:val="auto"/>
        </w:rPr>
        <w:t xml:space="preserve">(PEs) while maintaining </w:t>
      </w:r>
      <w:r w:rsidR="00D6646E" w:rsidRPr="00D71FA0">
        <w:rPr>
          <w:rFonts w:eastAsia="TimesNewRomanMTStd"/>
          <w:color w:val="auto"/>
        </w:rPr>
        <w:t xml:space="preserve">grade-level </w:t>
      </w:r>
      <w:r w:rsidRPr="00D71FA0">
        <w:rPr>
          <w:rFonts w:eastAsia="TimesNewRomanMTStd"/>
          <w:color w:val="auto"/>
        </w:rPr>
        <w:t>appropriateness for test takers. California science teachers assisted in creating these items, and item review meetings with California educators were instrumental in determining both the proper integration of the PE dimensions and grade-level appropriateness.</w:t>
      </w:r>
    </w:p>
    <w:p w14:paraId="6B43CF99" w14:textId="6C8DB5D5" w:rsidR="00C12129" w:rsidRPr="00D71FA0" w:rsidRDefault="00C12129" w:rsidP="00DD7DE4">
      <w:pPr>
        <w:rPr>
          <w:rFonts w:eastAsia="TimesNewRomanMTStd"/>
          <w:color w:val="auto"/>
        </w:rPr>
      </w:pPr>
      <w:r w:rsidRPr="00D71FA0">
        <w:t xml:space="preserve">This section describes how California educators were selected and the process used to develop new items, mostly in 2019. </w:t>
      </w:r>
      <w:r w:rsidR="4A3978E4" w:rsidRPr="00D71FA0">
        <w:t xml:space="preserve">Some </w:t>
      </w:r>
      <w:r w:rsidR="794EEF3D" w:rsidRPr="00D71FA0">
        <w:t>i</w:t>
      </w:r>
      <w:r w:rsidR="739AAE37" w:rsidRPr="00D71FA0">
        <w:t>tem</w:t>
      </w:r>
      <w:r w:rsidRPr="00D71FA0">
        <w:t xml:space="preserve"> development activities were scaled back </w:t>
      </w:r>
      <w:r w:rsidR="00BC6B4E" w:rsidRPr="00D71FA0">
        <w:t>for the</w:t>
      </w:r>
      <w:r w:rsidRPr="00D71FA0">
        <w:t xml:space="preserve"> 2020–2021</w:t>
      </w:r>
      <w:r w:rsidR="00BC6B4E" w:rsidRPr="00D71FA0">
        <w:t xml:space="preserve"> administration</w:t>
      </w:r>
      <w:r w:rsidRPr="00D71FA0">
        <w:t xml:space="preserve"> as an impact of the ongoing novel coronavirus 2019 pandemic</w:t>
      </w:r>
      <w:r w:rsidR="00EC5994" w:rsidRPr="00D71FA0">
        <w:t xml:space="preserve">, with only </w:t>
      </w:r>
      <w:r w:rsidR="00F5458C" w:rsidRPr="00D71FA0">
        <w:t>newly</w:t>
      </w:r>
      <w:r w:rsidR="00EB5B37" w:rsidRPr="00D71FA0">
        <w:t xml:space="preserve"> </w:t>
      </w:r>
      <w:r w:rsidR="00F5458C" w:rsidRPr="00D71FA0">
        <w:t xml:space="preserve">added </w:t>
      </w:r>
      <w:r w:rsidR="00EC5994" w:rsidRPr="00D71FA0">
        <w:t xml:space="preserve">field test items for Segment C undergoing review, as described in </w:t>
      </w:r>
      <w:hyperlink w:anchor="_California_Educators_as" w:history="1">
        <w:r w:rsidR="00EC5994" w:rsidRPr="00D71FA0">
          <w:rPr>
            <w:rStyle w:val="Hyperlink"/>
            <w:i/>
            <w:iCs/>
          </w:rPr>
          <w:t>3.</w:t>
        </w:r>
        <w:r w:rsidR="0089090C" w:rsidRPr="00D71FA0">
          <w:rPr>
            <w:rStyle w:val="Hyperlink"/>
            <w:i/>
            <w:iCs/>
          </w:rPr>
          <w:t>5</w:t>
        </w:r>
        <w:r w:rsidR="00EC5994" w:rsidRPr="00D71FA0">
          <w:rPr>
            <w:rStyle w:val="Hyperlink"/>
            <w:i/>
            <w:iCs/>
          </w:rPr>
          <w:t>.1 California Educators as Content Experts</w:t>
        </w:r>
      </w:hyperlink>
      <w:r w:rsidRPr="00D71FA0">
        <w:t>.</w:t>
      </w:r>
    </w:p>
    <w:p w14:paraId="3018A58B" w14:textId="4AB05597" w:rsidR="00903D4F" w:rsidRPr="00D71FA0" w:rsidRDefault="00903D4F" w:rsidP="00282B87">
      <w:pPr>
        <w:pStyle w:val="Heading4"/>
        <w:rPr>
          <w:color w:val="auto"/>
        </w:rPr>
      </w:pPr>
      <w:bookmarkStart w:id="115" w:name="_Toc103172553"/>
      <w:r w:rsidRPr="00D71FA0">
        <w:rPr>
          <w:color w:val="auto"/>
        </w:rPr>
        <w:t>Design Guidelines</w:t>
      </w:r>
      <w:bookmarkEnd w:id="115"/>
    </w:p>
    <w:p w14:paraId="6769847A" w14:textId="30D15B7D" w:rsidR="00DD7DE4" w:rsidRPr="00D71FA0" w:rsidRDefault="00DD7DE4" w:rsidP="00DD7DE4">
      <w:pPr>
        <w:rPr>
          <w:color w:val="auto"/>
        </w:rPr>
      </w:pPr>
      <w:r w:rsidRPr="00D71FA0">
        <w:rPr>
          <w:rFonts w:eastAsia="TimesNewRomanMTStd"/>
          <w:color w:val="auto"/>
        </w:rPr>
        <w:t xml:space="preserve">ETS content specialists referred to design patterns and task templates as part of the </w:t>
      </w:r>
      <w:r w:rsidR="00602AB1" w:rsidRPr="00D71FA0">
        <w:rPr>
          <w:rFonts w:eastAsia="TimesNewRomanMTStd"/>
          <w:color w:val="auto"/>
        </w:rPr>
        <w:t>emerging</w:t>
      </w:r>
      <w:r w:rsidRPr="00D71FA0">
        <w:rPr>
          <w:rFonts w:eastAsia="TimesNewRomanMTStd"/>
          <w:color w:val="auto"/>
        </w:rPr>
        <w:t xml:space="preserve"> Evidence-Centered Design documentation created by ETS researchers and based </w:t>
      </w:r>
      <w:bookmarkStart w:id="116" w:name="_Hlk91578092"/>
      <w:r w:rsidRPr="00D71FA0">
        <w:rPr>
          <w:rFonts w:eastAsia="TimesNewRomanMTStd"/>
          <w:color w:val="auto"/>
        </w:rPr>
        <w:t>on current educational research to properly frame the construct measured in each item (Mislevy, Almond, &amp; Lukas, 2003). As such, all items developed and used in the 20</w:t>
      </w:r>
      <w:r w:rsidR="00CA475A" w:rsidRPr="00D71FA0">
        <w:rPr>
          <w:rFonts w:eastAsia="TimesNewRomanMTStd"/>
          <w:color w:val="auto"/>
        </w:rPr>
        <w:t>20</w:t>
      </w:r>
      <w:r w:rsidRPr="00D71FA0">
        <w:rPr>
          <w:rFonts w:eastAsia="Arial"/>
          <w:color w:val="auto"/>
        </w:rPr>
        <w:t>–‍202</w:t>
      </w:r>
      <w:r w:rsidR="00CA475A" w:rsidRPr="00D71FA0">
        <w:rPr>
          <w:rFonts w:eastAsia="TimesNewRomanMTStd"/>
          <w:color w:val="auto"/>
        </w:rPr>
        <w:t>1</w:t>
      </w:r>
      <w:r w:rsidRPr="00D71FA0">
        <w:rPr>
          <w:rFonts w:eastAsia="TimesNewRomanMTStd"/>
          <w:color w:val="auto"/>
        </w:rPr>
        <w:t xml:space="preserve"> </w:t>
      </w:r>
      <w:bookmarkEnd w:id="116"/>
      <w:r w:rsidRPr="00D71FA0">
        <w:rPr>
          <w:rFonts w:eastAsia="TimesNewRomanMTStd"/>
          <w:color w:val="auto"/>
        </w:rPr>
        <w:t xml:space="preserve">CAST administration were appropriate for the grade level and aligned with the </w:t>
      </w:r>
      <w:r w:rsidRPr="00D71FA0">
        <w:rPr>
          <w:rFonts w:eastAsia="Arial"/>
          <w:color w:val="auto"/>
        </w:rPr>
        <w:t>California Next Generation Science Standards (</w:t>
      </w:r>
      <w:r w:rsidRPr="00D71FA0">
        <w:rPr>
          <w:rFonts w:eastAsia="TimesNewRomanMTStd"/>
          <w:color w:val="auto"/>
        </w:rPr>
        <w:t>CA NGSS)</w:t>
      </w:r>
      <w:r w:rsidRPr="00D71FA0" w:rsidDel="0023664D">
        <w:rPr>
          <w:rFonts w:eastAsia="TimesNewRomanMTStd"/>
          <w:color w:val="auto"/>
        </w:rPr>
        <w:t>.</w:t>
      </w:r>
    </w:p>
    <w:p w14:paraId="3C93815D" w14:textId="0165EE8D" w:rsidR="00903D4F" w:rsidRPr="00D71FA0" w:rsidRDefault="00903D4F" w:rsidP="00282B87">
      <w:pPr>
        <w:pStyle w:val="Heading4"/>
        <w:rPr>
          <w:color w:val="auto"/>
        </w:rPr>
      </w:pPr>
      <w:bookmarkStart w:id="117" w:name="_Toc103172554"/>
      <w:r w:rsidRPr="00D71FA0">
        <w:rPr>
          <w:color w:val="auto"/>
        </w:rPr>
        <w:t>Content Guidelines</w:t>
      </w:r>
      <w:bookmarkEnd w:id="117"/>
    </w:p>
    <w:p w14:paraId="287DEA66" w14:textId="5CA6DD28" w:rsidR="00DD7DE4" w:rsidRPr="00D71FA0" w:rsidRDefault="00DD7DE4" w:rsidP="00DD7DE4">
      <w:pPr>
        <w:keepLines/>
        <w:rPr>
          <w:rFonts w:eastAsia="Arial"/>
          <w:color w:val="auto"/>
        </w:rPr>
      </w:pPr>
      <w:r w:rsidRPr="00D71FA0">
        <w:rPr>
          <w:rFonts w:eastAsia="Arial"/>
          <w:color w:val="auto"/>
        </w:rPr>
        <w:t xml:space="preserve">Throughout the item writing process, ETS developers adhered to ETS’ foundational guidelines for quality item writing. These guidelines formed the basis for training item writers and for the rigorous review process that was implemented for every item. Additionally, item </w:t>
      </w:r>
      <w:r w:rsidR="002C0F06" w:rsidRPr="00D71FA0">
        <w:rPr>
          <w:rFonts w:eastAsia="Arial"/>
          <w:color w:val="auto"/>
        </w:rPr>
        <w:t xml:space="preserve">content </w:t>
      </w:r>
      <w:r w:rsidRPr="00D71FA0">
        <w:rPr>
          <w:rFonts w:eastAsia="Arial"/>
          <w:color w:val="auto"/>
        </w:rPr>
        <w:t>specifications and the CA NGS</w:t>
      </w:r>
      <w:r w:rsidR="0023373A" w:rsidRPr="00D71FA0">
        <w:rPr>
          <w:rFonts w:eastAsia="Arial"/>
          <w:color w:val="auto"/>
        </w:rPr>
        <w:t>S</w:t>
      </w:r>
      <w:r w:rsidRPr="00D71FA0">
        <w:rPr>
          <w:rFonts w:eastAsia="Arial"/>
          <w:color w:val="auto"/>
        </w:rPr>
        <w:t xml:space="preserve"> PEs were used to guide the writing of items for the CAST. Refer to section </w:t>
      </w:r>
      <w:hyperlink w:anchor="_Item_Development" w:history="1">
        <w:r w:rsidRPr="00D71FA0">
          <w:rPr>
            <w:rStyle w:val="Hyperlink"/>
            <w:rFonts w:eastAsia="Arial"/>
            <w:i/>
          </w:rPr>
          <w:t xml:space="preserve">3.2 </w:t>
        </w:r>
        <w:r w:rsidR="0089090C" w:rsidRPr="00D71FA0">
          <w:rPr>
            <w:rStyle w:val="Hyperlink"/>
            <w:rFonts w:eastAsia="Arial"/>
            <w:i/>
          </w:rPr>
          <w:t>Guidelines</w:t>
        </w:r>
      </w:hyperlink>
      <w:r w:rsidRPr="00D71FA0">
        <w:rPr>
          <w:rFonts w:eastAsia="Arial"/>
          <w:color w:val="auto"/>
        </w:rPr>
        <w:t xml:space="preserve"> for the guidelines of item writing, including the item </w:t>
      </w:r>
      <w:r w:rsidR="005E563B" w:rsidRPr="00D71FA0">
        <w:rPr>
          <w:rFonts w:eastAsia="Arial"/>
          <w:color w:val="auto"/>
        </w:rPr>
        <w:t xml:space="preserve">content </w:t>
      </w:r>
      <w:r w:rsidRPr="00D71FA0">
        <w:rPr>
          <w:rFonts w:eastAsia="Arial"/>
          <w:color w:val="auto"/>
        </w:rPr>
        <w:t>specifications.</w:t>
      </w:r>
    </w:p>
    <w:p w14:paraId="01961949" w14:textId="47B09950" w:rsidR="00DD7DE4" w:rsidRPr="00D71FA0" w:rsidRDefault="00DD7DE4" w:rsidP="00DD7DE4">
      <w:pPr>
        <w:rPr>
          <w:color w:val="auto"/>
        </w:rPr>
      </w:pPr>
      <w:r w:rsidRPr="00D71FA0">
        <w:rPr>
          <w:color w:val="auto"/>
        </w:rPr>
        <w:t xml:space="preserve">ETS trained California science teachers to develop items for the CAST during an item writing workshop in </w:t>
      </w:r>
      <w:r w:rsidR="00FC0671" w:rsidRPr="00D71FA0">
        <w:rPr>
          <w:color w:val="auto"/>
        </w:rPr>
        <w:t>January 2019</w:t>
      </w:r>
      <w:r w:rsidRPr="00D71FA0">
        <w:rPr>
          <w:color w:val="auto"/>
        </w:rPr>
        <w:t xml:space="preserve"> (refer to subsections </w:t>
      </w:r>
      <w:hyperlink w:anchor="_Selection_of_Item">
        <w:r w:rsidRPr="00D71FA0">
          <w:rPr>
            <w:rStyle w:val="Hyperlink"/>
            <w:i/>
          </w:rPr>
          <w:t>3.2.4 Selection of Item Writers</w:t>
        </w:r>
      </w:hyperlink>
      <w:r w:rsidRPr="00D71FA0">
        <w:rPr>
          <w:color w:val="auto"/>
        </w:rPr>
        <w:t xml:space="preserve"> and </w:t>
      </w:r>
      <w:hyperlink w:anchor="_Item_Writer_Training">
        <w:r w:rsidRPr="00D71FA0">
          <w:rPr>
            <w:rStyle w:val="Hyperlink"/>
            <w:i/>
          </w:rPr>
          <w:t>3.2.5 Item Writer Training</w:t>
        </w:r>
      </w:hyperlink>
      <w:r w:rsidRPr="00D71FA0">
        <w:rPr>
          <w:color w:val="auto"/>
        </w:rPr>
        <w:t>). California science teachers were instructed to produce items that spanned a variety of science and engineering practices and science domains (i.e., Life Sciences; Physical Sciences; Earth and Space Sciences; and Engineering, Technology, and Applications of Science) to provide as wide an array of items as possible for the CAST forms construction.</w:t>
      </w:r>
    </w:p>
    <w:p w14:paraId="01D6ABA6" w14:textId="48B3B378" w:rsidR="00903D4F" w:rsidRPr="00D71FA0" w:rsidRDefault="00903D4F" w:rsidP="00282B87">
      <w:pPr>
        <w:pStyle w:val="Heading4"/>
        <w:rPr>
          <w:color w:val="auto"/>
        </w:rPr>
      </w:pPr>
      <w:bookmarkStart w:id="118" w:name="_Toc103172555"/>
      <w:r w:rsidRPr="00D71FA0">
        <w:rPr>
          <w:color w:val="auto"/>
        </w:rPr>
        <w:t>Item Types Guidelines</w:t>
      </w:r>
      <w:bookmarkEnd w:id="118"/>
    </w:p>
    <w:p w14:paraId="606D69A6" w14:textId="3DFE06AE" w:rsidR="006A5F9C" w:rsidRPr="00D71FA0" w:rsidRDefault="006A5F9C" w:rsidP="006A5F9C">
      <w:pPr>
        <w:rPr>
          <w:color w:val="auto"/>
        </w:rPr>
      </w:pPr>
      <w:r w:rsidRPr="00D71FA0">
        <w:rPr>
          <w:color w:val="auto"/>
        </w:rPr>
        <w:t xml:space="preserve">The CAST was designed to assess the CA NGSS using discrete items, single and multipoint items, and performance tasks (PTs). A variety of item types were developed, including </w:t>
      </w:r>
      <w:r w:rsidRPr="00D71FA0">
        <w:rPr>
          <w:color w:val="auto"/>
        </w:rPr>
        <w:lastRenderedPageBreak/>
        <w:t xml:space="preserve">traditional multiple-choice (MC) items, constructed-response (CR) items, some familiar technology-enhanced item (TEI) types, as well as some new TEI types that used simulations and animations. Refer to section </w:t>
      </w:r>
      <w:hyperlink w:anchor="_Item_Development">
        <w:r w:rsidRPr="00D71FA0">
          <w:rPr>
            <w:rStyle w:val="Hyperlink"/>
            <w:i/>
          </w:rPr>
          <w:t>3.2</w:t>
        </w:r>
        <w:r w:rsidR="001339F5" w:rsidRPr="00D71FA0">
          <w:rPr>
            <w:rStyle w:val="Hyperlink"/>
            <w:i/>
          </w:rPr>
          <w:t xml:space="preserve"> Guidelines</w:t>
        </w:r>
      </w:hyperlink>
      <w:r w:rsidRPr="00D71FA0">
        <w:rPr>
          <w:color w:val="auto"/>
        </w:rPr>
        <w:t xml:space="preserve"> for more details on the number of items</w:t>
      </w:r>
      <w:r w:rsidRPr="00D71FA0" w:rsidDel="00B545F2">
        <w:rPr>
          <w:color w:val="auto"/>
        </w:rPr>
        <w:t xml:space="preserve"> </w:t>
      </w:r>
      <w:r w:rsidRPr="00D71FA0">
        <w:rPr>
          <w:color w:val="auto"/>
        </w:rPr>
        <w:t xml:space="preserve">developed and to subsection </w:t>
      </w:r>
      <w:hyperlink w:anchor="_Item_Types_and">
        <w:r w:rsidRPr="00D71FA0">
          <w:rPr>
            <w:rStyle w:val="Hyperlink"/>
            <w:i/>
          </w:rPr>
          <w:t>3.1.4 Item Types and Features</w:t>
        </w:r>
      </w:hyperlink>
      <w:r w:rsidRPr="00D71FA0">
        <w:rPr>
          <w:color w:val="auto"/>
        </w:rPr>
        <w:t xml:space="preserve"> for the types of items used in the CAST.</w:t>
      </w:r>
    </w:p>
    <w:p w14:paraId="607AE3A3" w14:textId="6AAF9C9B" w:rsidR="006A5F9C" w:rsidRPr="00D71FA0" w:rsidRDefault="006A5F9C" w:rsidP="006A5F9C">
      <w:pPr>
        <w:rPr>
          <w:color w:val="auto"/>
        </w:rPr>
      </w:pPr>
      <w:r w:rsidRPr="00D71FA0">
        <w:rPr>
          <w:color w:val="auto"/>
        </w:rPr>
        <w:t>Greater emphasis was made to fill the CAST item bank with items that have students explore phenomena using item types that best fit the construct. A key factor in determining the assignment o</w:t>
      </w:r>
      <w:r w:rsidR="00F92BD4" w:rsidRPr="00D71FA0">
        <w:rPr>
          <w:color w:val="auto"/>
        </w:rPr>
        <w:t>f</w:t>
      </w:r>
      <w:r w:rsidRPr="00D71FA0">
        <w:rPr>
          <w:color w:val="auto"/>
        </w:rPr>
        <w:t xml:space="preserve"> PEs to each item writer was the teaching experience and expertise that the item writer possessed. ETS also generated item sets—PTs—internally to measure more complex skills in a particular domain.</w:t>
      </w:r>
    </w:p>
    <w:p w14:paraId="2383B122" w14:textId="5254126F" w:rsidR="00903D4F" w:rsidRPr="00D71FA0" w:rsidRDefault="00903D4F" w:rsidP="00914160">
      <w:pPr>
        <w:pStyle w:val="Heading3"/>
        <w:rPr>
          <w:color w:val="auto"/>
        </w:rPr>
      </w:pPr>
      <w:bookmarkStart w:id="119" w:name="_Toc92180368"/>
      <w:bookmarkStart w:id="120" w:name="_Toc103172556"/>
      <w:r w:rsidRPr="00D71FA0">
        <w:rPr>
          <w:color w:val="auto"/>
        </w:rPr>
        <w:t>Test Assembly</w:t>
      </w:r>
      <w:bookmarkEnd w:id="119"/>
      <w:bookmarkEnd w:id="120"/>
    </w:p>
    <w:p w14:paraId="407D1F19" w14:textId="71086175" w:rsidR="006A5F9C" w:rsidRPr="00D71FA0" w:rsidRDefault="006A5F9C" w:rsidP="006A5F9C">
      <w:pPr>
        <w:rPr>
          <w:rFonts w:eastAsia="Arial"/>
          <w:color w:val="auto"/>
        </w:rPr>
      </w:pPr>
      <w:r w:rsidRPr="00D71FA0">
        <w:rPr>
          <w:rFonts w:eastAsia="Arial"/>
          <w:color w:val="auto"/>
        </w:rPr>
        <w:t>The 20</w:t>
      </w:r>
      <w:r w:rsidR="00CA475A" w:rsidRPr="00D71FA0">
        <w:rPr>
          <w:rFonts w:eastAsia="Arial"/>
          <w:color w:val="auto"/>
        </w:rPr>
        <w:t>20</w:t>
      </w:r>
      <w:r w:rsidRPr="00D71FA0">
        <w:rPr>
          <w:rFonts w:eastAsia="Arial"/>
          <w:color w:val="auto"/>
        </w:rPr>
        <w:t>–202</w:t>
      </w:r>
      <w:r w:rsidR="00CA475A" w:rsidRPr="00D71FA0">
        <w:rPr>
          <w:rFonts w:eastAsia="Arial"/>
          <w:color w:val="auto"/>
        </w:rPr>
        <w:t>1</w:t>
      </w:r>
      <w:r w:rsidRPr="00D71FA0">
        <w:rPr>
          <w:rFonts w:eastAsia="Arial"/>
          <w:color w:val="auto"/>
        </w:rPr>
        <w:t xml:space="preserve"> CAST design was based on the </w:t>
      </w:r>
      <w:r w:rsidRPr="00D71FA0">
        <w:rPr>
          <w:color w:val="auto"/>
        </w:rPr>
        <w:t>State Board of Education</w:t>
      </w:r>
      <w:r w:rsidRPr="00D71FA0">
        <w:rPr>
          <w:rFonts w:eastAsia="Arial"/>
          <w:color w:val="auto"/>
        </w:rPr>
        <w:t>–approved, high-level test design for an operational assessment, which requires that all students in the tested grades participate in three segments of the test: Segment A, Segment B, and Segment C. The first two segments comprise</w:t>
      </w:r>
      <w:r w:rsidR="00517FCB" w:rsidRPr="00D71FA0">
        <w:rPr>
          <w:rFonts w:eastAsia="Arial"/>
          <w:color w:val="auto"/>
        </w:rPr>
        <w:t>d</w:t>
      </w:r>
      <w:r w:rsidRPr="00D71FA0">
        <w:rPr>
          <w:rFonts w:eastAsia="Arial"/>
          <w:color w:val="auto"/>
        </w:rPr>
        <w:t xml:space="preserve"> the operational assessment;</w:t>
      </w:r>
      <w:r w:rsidRPr="00D71FA0" w:rsidDel="00672DA4">
        <w:rPr>
          <w:rFonts w:eastAsia="Arial"/>
          <w:color w:val="auto"/>
        </w:rPr>
        <w:t xml:space="preserve"> </w:t>
      </w:r>
      <w:r w:rsidRPr="00D71FA0">
        <w:rPr>
          <w:rFonts w:eastAsia="Arial"/>
          <w:color w:val="auto"/>
        </w:rPr>
        <w:t xml:space="preserve">Segment C </w:t>
      </w:r>
      <w:r w:rsidR="00517FCB" w:rsidRPr="00D71FA0">
        <w:rPr>
          <w:rFonts w:eastAsia="Arial"/>
          <w:color w:val="auto"/>
        </w:rPr>
        <w:t xml:space="preserve">was </w:t>
      </w:r>
      <w:r w:rsidRPr="00D71FA0">
        <w:rPr>
          <w:rFonts w:eastAsia="Arial"/>
          <w:color w:val="auto"/>
        </w:rPr>
        <w:t>for field-testing future operational items.</w:t>
      </w:r>
      <w:r w:rsidR="00FD3864" w:rsidRPr="00D71FA0">
        <w:rPr>
          <w:rFonts w:eastAsia="Arial"/>
          <w:color w:val="auto"/>
        </w:rPr>
        <w:t xml:space="preserve"> Note that </w:t>
      </w:r>
      <w:r w:rsidR="005751B0" w:rsidRPr="00D71FA0">
        <w:rPr>
          <w:color w:val="auto"/>
        </w:rPr>
        <w:t xml:space="preserve">braille </w:t>
      </w:r>
      <w:r w:rsidR="00FD3864" w:rsidRPr="00D71FA0">
        <w:rPr>
          <w:color w:val="auto"/>
        </w:rPr>
        <w:t xml:space="preserve">computer-based forms and </w:t>
      </w:r>
      <w:r w:rsidR="0086242F" w:rsidRPr="00D71FA0">
        <w:rPr>
          <w:color w:val="auto"/>
        </w:rPr>
        <w:t xml:space="preserve">paper–pencil tests </w:t>
      </w:r>
      <w:r w:rsidR="00FD3864" w:rsidRPr="00D71FA0">
        <w:rPr>
          <w:color w:val="auto"/>
        </w:rPr>
        <w:t>d</w:t>
      </w:r>
      <w:r w:rsidR="00F4336E" w:rsidRPr="00D71FA0">
        <w:rPr>
          <w:color w:val="auto"/>
        </w:rPr>
        <w:t>id</w:t>
      </w:r>
      <w:r w:rsidR="00FD3864" w:rsidRPr="00D71FA0">
        <w:rPr>
          <w:color w:val="auto"/>
        </w:rPr>
        <w:t xml:space="preserve"> not include Segment C.</w:t>
      </w:r>
    </w:p>
    <w:p w14:paraId="1B1EDB8D" w14:textId="14642A56" w:rsidR="006A5F9C" w:rsidRPr="00D71FA0" w:rsidRDefault="006A5F9C" w:rsidP="006A5F9C">
      <w:pPr>
        <w:rPr>
          <w:rFonts w:eastAsia="Arial"/>
          <w:color w:val="auto"/>
        </w:rPr>
      </w:pPr>
      <w:r w:rsidRPr="00D71FA0">
        <w:rPr>
          <w:rFonts w:eastAsia="Arial"/>
          <w:color w:val="auto"/>
        </w:rPr>
        <w:t xml:space="preserve">ETS designed the general CAST forms to be taken in approximately two hours and used historical timing data from previous </w:t>
      </w:r>
      <w:r w:rsidR="00256C49" w:rsidRPr="00D71FA0">
        <w:rPr>
          <w:rFonts w:eastAsia="Arial"/>
          <w:color w:val="auto"/>
        </w:rPr>
        <w:t xml:space="preserve">CAST </w:t>
      </w:r>
      <w:r w:rsidRPr="00D71FA0">
        <w:rPr>
          <w:rFonts w:eastAsia="Arial"/>
          <w:color w:val="auto"/>
        </w:rPr>
        <w:t xml:space="preserve">assessments that had the same item types to estimate the amount of time needed to complete MC, CR, and TEI types. </w:t>
      </w:r>
      <w:hyperlink w:anchor="_Test_Assembly" w:history="1">
        <w:r w:rsidRPr="00D71FA0">
          <w:rPr>
            <w:rStyle w:val="Hyperlink"/>
            <w:i/>
          </w:rPr>
          <w:t>Chapter 4: Test Assembly</w:t>
        </w:r>
      </w:hyperlink>
      <w:r w:rsidRPr="00D71FA0">
        <w:rPr>
          <w:rFonts w:eastAsia="Arial"/>
          <w:color w:val="auto"/>
        </w:rPr>
        <w:t xml:space="preserve"> provides details about test assembly.</w:t>
      </w:r>
    </w:p>
    <w:p w14:paraId="5A012B5A" w14:textId="4F30277A" w:rsidR="00903D4F" w:rsidRPr="00D71FA0" w:rsidRDefault="00903D4F" w:rsidP="00282B87">
      <w:pPr>
        <w:pStyle w:val="Heading4"/>
        <w:rPr>
          <w:color w:val="auto"/>
        </w:rPr>
      </w:pPr>
      <w:bookmarkStart w:id="121" w:name="_Toc103172557"/>
      <w:r w:rsidRPr="00D71FA0">
        <w:rPr>
          <w:color w:val="auto"/>
        </w:rPr>
        <w:t>Test Blueprint</w:t>
      </w:r>
      <w:bookmarkEnd w:id="121"/>
    </w:p>
    <w:p w14:paraId="18594E7E" w14:textId="44E1EA4B" w:rsidR="006A5F9C" w:rsidRPr="00D71FA0" w:rsidRDefault="006A5F9C" w:rsidP="006A5F9C">
      <w:pPr>
        <w:rPr>
          <w:color w:val="auto"/>
        </w:rPr>
      </w:pPr>
      <w:r w:rsidRPr="00D71FA0">
        <w:rPr>
          <w:color w:val="auto"/>
          <w:lang w:eastAsia="x-none"/>
        </w:rPr>
        <w:t>Blueprints represent a set of constraints and specifications to which each test form must conform. The CAST ha</w:t>
      </w:r>
      <w:r w:rsidR="00517FCB" w:rsidRPr="00D71FA0">
        <w:rPr>
          <w:color w:val="auto"/>
          <w:lang w:eastAsia="x-none"/>
        </w:rPr>
        <w:t>d</w:t>
      </w:r>
      <w:r w:rsidRPr="00D71FA0">
        <w:rPr>
          <w:color w:val="auto"/>
          <w:lang w:eastAsia="x-none"/>
        </w:rPr>
        <w:t xml:space="preserve"> three main subcontent areas or domains: Life Sciences, Physical Sciences, and Earth and Space Sciences. The blueprints of the assessment are shown in </w:t>
      </w:r>
      <w:r w:rsidR="00371C6B" w:rsidRPr="00D71FA0">
        <w:rPr>
          <w:rStyle w:val="Cross-Reference"/>
        </w:rPr>
        <w:fldChar w:fldCharType="begin"/>
      </w:r>
      <w:r w:rsidR="00371C6B" w:rsidRPr="00D71FA0">
        <w:rPr>
          <w:rStyle w:val="Cross-Reference"/>
        </w:rPr>
        <w:instrText xml:space="preserve"> REF  _Ref83972328 \* Lower \h  \* MERGEFORMAT </w:instrText>
      </w:r>
      <w:r w:rsidR="00371C6B" w:rsidRPr="00D71FA0">
        <w:rPr>
          <w:rStyle w:val="Cross-Reference"/>
        </w:rPr>
      </w:r>
      <w:r w:rsidR="00371C6B" w:rsidRPr="00D71FA0">
        <w:rPr>
          <w:rStyle w:val="Cross-Reference"/>
        </w:rPr>
        <w:fldChar w:fldCharType="separate"/>
      </w:r>
      <w:r w:rsidR="00D65712" w:rsidRPr="00D65712">
        <w:rPr>
          <w:rStyle w:val="Cross-Reference"/>
        </w:rPr>
        <w:t>table 4.1</w:t>
      </w:r>
      <w:r w:rsidR="00371C6B" w:rsidRPr="00D71FA0">
        <w:rPr>
          <w:rStyle w:val="Cross-Reference"/>
        </w:rPr>
        <w:fldChar w:fldCharType="end"/>
      </w:r>
      <w:r w:rsidR="00AA194A" w:rsidRPr="00D71FA0">
        <w:rPr>
          <w:rFonts w:eastAsia="Calibri"/>
          <w:color w:val="auto"/>
        </w:rPr>
        <w:t xml:space="preserve"> through </w:t>
      </w:r>
      <w:r w:rsidR="00371C6B" w:rsidRPr="00D71FA0">
        <w:rPr>
          <w:rStyle w:val="Cross-Reference"/>
        </w:rPr>
        <w:fldChar w:fldCharType="begin"/>
      </w:r>
      <w:r w:rsidR="00371C6B" w:rsidRPr="00D71FA0">
        <w:rPr>
          <w:rStyle w:val="Cross-Reference"/>
        </w:rPr>
        <w:instrText xml:space="preserve"> REF  _Ref83972632 \* Lower \h  \* MERGEFORMAT </w:instrText>
      </w:r>
      <w:r w:rsidR="00371C6B" w:rsidRPr="00D71FA0">
        <w:rPr>
          <w:rStyle w:val="Cross-Reference"/>
        </w:rPr>
      </w:r>
      <w:r w:rsidR="00371C6B" w:rsidRPr="00D71FA0">
        <w:rPr>
          <w:rStyle w:val="Cross-Reference"/>
        </w:rPr>
        <w:fldChar w:fldCharType="separate"/>
      </w:r>
      <w:r w:rsidR="00D65712" w:rsidRPr="00D65712">
        <w:rPr>
          <w:rStyle w:val="Cross-Reference"/>
        </w:rPr>
        <w:t>table 4.4</w:t>
      </w:r>
      <w:r w:rsidR="00371C6B" w:rsidRPr="00D71FA0">
        <w:rPr>
          <w:rStyle w:val="Cross-Reference"/>
        </w:rPr>
        <w:fldChar w:fldCharType="end"/>
      </w:r>
      <w:r w:rsidRPr="00D71FA0">
        <w:rPr>
          <w:color w:val="auto"/>
          <w:lang w:eastAsia="x-none"/>
        </w:rPr>
        <w:t>.</w:t>
      </w:r>
    </w:p>
    <w:p w14:paraId="3524EC00" w14:textId="21DE2BEF" w:rsidR="006A5F9C" w:rsidRPr="00D71FA0" w:rsidRDefault="006A5F9C" w:rsidP="006A5F9C">
      <w:pPr>
        <w:rPr>
          <w:color w:val="auto"/>
        </w:rPr>
      </w:pPr>
      <w:r w:rsidRPr="00D71FA0">
        <w:rPr>
          <w:color w:val="auto"/>
          <w:lang w:eastAsia="x-none"/>
        </w:rPr>
        <w:t xml:space="preserve">For the </w:t>
      </w:r>
      <w:r w:rsidRPr="00D71FA0">
        <w:rPr>
          <w:color w:val="auto"/>
        </w:rPr>
        <w:t>20</w:t>
      </w:r>
      <w:r w:rsidR="00CA475A" w:rsidRPr="00D71FA0">
        <w:rPr>
          <w:color w:val="auto"/>
        </w:rPr>
        <w:t>20</w:t>
      </w:r>
      <w:r w:rsidRPr="00D71FA0">
        <w:rPr>
          <w:color w:val="auto"/>
        </w:rPr>
        <w:t>–202</w:t>
      </w:r>
      <w:r w:rsidR="00CA475A" w:rsidRPr="00D71FA0">
        <w:rPr>
          <w:color w:val="auto"/>
        </w:rPr>
        <w:t>1</w:t>
      </w:r>
      <w:r w:rsidRPr="00D71FA0">
        <w:rPr>
          <w:color w:val="auto"/>
          <w:lang w:eastAsia="x-none"/>
        </w:rPr>
        <w:t xml:space="preserve"> assessment, each student took </w:t>
      </w:r>
      <w:r w:rsidRPr="00D71FA0">
        <w:rPr>
          <w:rFonts w:eastAsia="Times New Roman"/>
          <w:color w:val="auto"/>
        </w:rPr>
        <w:t xml:space="preserve">8 to 12 discrete items from each domain that were worth 12 to 18 </w:t>
      </w:r>
      <w:r w:rsidR="005674CC" w:rsidRPr="00D71FA0">
        <w:rPr>
          <w:rFonts w:eastAsia="Times New Roman"/>
          <w:color w:val="auto"/>
        </w:rPr>
        <w:t xml:space="preserve">total </w:t>
      </w:r>
      <w:r w:rsidRPr="00D71FA0">
        <w:rPr>
          <w:rFonts w:eastAsia="Times New Roman"/>
          <w:color w:val="auto"/>
        </w:rPr>
        <w:t>points and two PTs</w:t>
      </w:r>
      <w:r w:rsidRPr="00D71FA0" w:rsidDel="00FB779C">
        <w:rPr>
          <w:rFonts w:eastAsia="Times New Roman"/>
          <w:color w:val="auto"/>
        </w:rPr>
        <w:t xml:space="preserve"> </w:t>
      </w:r>
      <w:r w:rsidRPr="00D71FA0">
        <w:rPr>
          <w:rFonts w:eastAsia="Times New Roman"/>
          <w:color w:val="auto"/>
        </w:rPr>
        <w:t>assessing different domains</w:t>
      </w:r>
      <w:r w:rsidR="00D33F3B" w:rsidRPr="00D71FA0">
        <w:rPr>
          <w:rFonts w:eastAsia="Times New Roman"/>
          <w:color w:val="auto"/>
        </w:rPr>
        <w:t>,</w:t>
      </w:r>
      <w:r w:rsidRPr="00D71FA0">
        <w:rPr>
          <w:rFonts w:eastAsia="Times New Roman"/>
          <w:color w:val="auto"/>
        </w:rPr>
        <w:t xml:space="preserve"> worth 12 to 14 </w:t>
      </w:r>
      <w:r w:rsidR="005674CC" w:rsidRPr="00D71FA0">
        <w:rPr>
          <w:rFonts w:eastAsia="Times New Roman"/>
          <w:color w:val="auto"/>
        </w:rPr>
        <w:t xml:space="preserve">total </w:t>
      </w:r>
      <w:r w:rsidRPr="00D71FA0">
        <w:rPr>
          <w:rFonts w:eastAsia="Times New Roman"/>
          <w:color w:val="auto"/>
        </w:rPr>
        <w:t>points.</w:t>
      </w:r>
    </w:p>
    <w:p w14:paraId="0E2F372E" w14:textId="5F9C965F" w:rsidR="00903D4F" w:rsidRPr="00D71FA0" w:rsidRDefault="00903D4F" w:rsidP="00914160">
      <w:pPr>
        <w:pStyle w:val="Heading3"/>
        <w:rPr>
          <w:color w:val="auto"/>
        </w:rPr>
      </w:pPr>
      <w:bookmarkStart w:id="122" w:name="_Test_Administration"/>
      <w:bookmarkStart w:id="123" w:name="_Toc92180369"/>
      <w:bookmarkStart w:id="124" w:name="_Toc103172558"/>
      <w:bookmarkEnd w:id="122"/>
      <w:r w:rsidRPr="00D71FA0">
        <w:rPr>
          <w:color w:val="auto"/>
        </w:rPr>
        <w:t>Test Administration</w:t>
      </w:r>
      <w:bookmarkEnd w:id="123"/>
      <w:bookmarkEnd w:id="124"/>
    </w:p>
    <w:p w14:paraId="11C074FF" w14:textId="63CF3800" w:rsidR="006A5F9C" w:rsidRPr="00D71FA0" w:rsidRDefault="006A5F9C" w:rsidP="006A5F9C">
      <w:pPr>
        <w:rPr>
          <w:color w:val="auto"/>
        </w:rPr>
      </w:pPr>
      <w:r w:rsidRPr="00D71FA0">
        <w:rPr>
          <w:color w:val="auto"/>
        </w:rPr>
        <w:t xml:space="preserve">The CAST </w:t>
      </w:r>
      <w:r w:rsidR="0066430B" w:rsidRPr="00D71FA0">
        <w:rPr>
          <w:color w:val="auto"/>
        </w:rPr>
        <w:t>was</w:t>
      </w:r>
      <w:r w:rsidRPr="00D71FA0">
        <w:rPr>
          <w:color w:val="auto"/>
        </w:rPr>
        <w:t xml:space="preserve"> administered online using the secure browser and test delivery system (TDS), ensuring a secure, confidential, standardized, consistent, and appropriate administration for students. Additional information about the administration of the CAST can be found in </w:t>
      </w:r>
      <w:hyperlink w:anchor="_Chapter_5:_Test" w:history="1">
        <w:r w:rsidRPr="00D71FA0">
          <w:rPr>
            <w:rStyle w:val="Hyperlink"/>
            <w:i/>
          </w:rPr>
          <w:t>Chapter 5: Test Administration</w:t>
        </w:r>
      </w:hyperlink>
      <w:r w:rsidRPr="00D71FA0">
        <w:rPr>
          <w:color w:val="auto"/>
        </w:rPr>
        <w:t>.</w:t>
      </w:r>
    </w:p>
    <w:p w14:paraId="44649150" w14:textId="28D684B8" w:rsidR="00903D4F" w:rsidRPr="00D71FA0" w:rsidRDefault="00903D4F" w:rsidP="00282B87">
      <w:pPr>
        <w:pStyle w:val="Heading4"/>
        <w:rPr>
          <w:color w:val="auto"/>
        </w:rPr>
      </w:pPr>
      <w:bookmarkStart w:id="125" w:name="_Toc103172559"/>
      <w:r w:rsidRPr="00D71FA0">
        <w:rPr>
          <w:color w:val="auto"/>
        </w:rPr>
        <w:t>Test Security and Confidentiality</w:t>
      </w:r>
      <w:bookmarkEnd w:id="125"/>
    </w:p>
    <w:p w14:paraId="1309BB7E" w14:textId="2C9C1B71" w:rsidR="00C41D50" w:rsidRPr="00D71FA0" w:rsidRDefault="00C41D50" w:rsidP="00C41D50">
      <w:pPr>
        <w:rPr>
          <w:color w:val="auto"/>
          <w:lang w:bidi="en-US"/>
        </w:rPr>
      </w:pPr>
      <w:r w:rsidRPr="00D71FA0">
        <w:rPr>
          <w:color w:val="auto"/>
          <w:lang w:bidi="en-US"/>
        </w:rPr>
        <w:t>All operational tests within the California Assessment of Student Performance and Progress (CAASPP) System are secure. For the CAST, every person with access to test materials maintained the security and confidentiality of the tests. ETS’ internal Code of Ethics requires that all test information, including tangible materials (</w:t>
      </w:r>
      <w:r w:rsidR="0066430B" w:rsidRPr="00D71FA0">
        <w:rPr>
          <w:color w:val="auto"/>
          <w:lang w:bidi="en-US"/>
        </w:rPr>
        <w:t xml:space="preserve">such as </w:t>
      </w:r>
      <w:r w:rsidRPr="00D71FA0">
        <w:rPr>
          <w:color w:val="auto"/>
          <w:lang w:bidi="en-US"/>
        </w:rPr>
        <w:t xml:space="preserve">test </w:t>
      </w:r>
      <w:r w:rsidR="0066430B" w:rsidRPr="00D71FA0">
        <w:rPr>
          <w:color w:val="auto"/>
          <w:lang w:bidi="en-US"/>
        </w:rPr>
        <w:t xml:space="preserve">booklets, </w:t>
      </w:r>
      <w:r w:rsidRPr="00D71FA0">
        <w:rPr>
          <w:color w:val="auto"/>
          <w:lang w:bidi="en-US"/>
        </w:rPr>
        <w:t>test questions</w:t>
      </w:r>
      <w:r w:rsidR="0066430B" w:rsidRPr="00D71FA0">
        <w:rPr>
          <w:color w:val="auto"/>
          <w:lang w:bidi="en-US"/>
        </w:rPr>
        <w:t>,</w:t>
      </w:r>
      <w:r w:rsidRPr="00D71FA0">
        <w:rPr>
          <w:color w:val="auto"/>
          <w:lang w:bidi="en-US"/>
        </w:rPr>
        <w:t xml:space="preserve"> and test results), confidential files, processes, and activities </w:t>
      </w:r>
      <w:r w:rsidR="006A153D" w:rsidRPr="00D71FA0">
        <w:rPr>
          <w:color w:val="auto"/>
          <w:lang w:bidi="en-US"/>
        </w:rPr>
        <w:t xml:space="preserve">were </w:t>
      </w:r>
      <w:r w:rsidRPr="00D71FA0">
        <w:rPr>
          <w:color w:val="auto"/>
          <w:lang w:bidi="en-US"/>
        </w:rPr>
        <w:t xml:space="preserve">kept secure. </w:t>
      </w:r>
      <w:r w:rsidRPr="00D71FA0">
        <w:rPr>
          <w:color w:val="auto"/>
        </w:rPr>
        <w:t xml:space="preserve">To ensure security for all tests that ETS develops or handles, ETS maintains an Office of Testing Integrity (OTI). A detailed description of the OTI and its mission is presented in subsection </w:t>
      </w:r>
      <w:hyperlink w:anchor="_ETS’s_Office_of">
        <w:r w:rsidRPr="00D71FA0">
          <w:rPr>
            <w:rStyle w:val="Hyperlink"/>
            <w:i/>
            <w:iCs/>
          </w:rPr>
          <w:t>5.</w:t>
        </w:r>
        <w:r w:rsidR="001339F5" w:rsidRPr="00D71FA0">
          <w:rPr>
            <w:rStyle w:val="Hyperlink"/>
            <w:i/>
            <w:iCs/>
          </w:rPr>
          <w:t>6</w:t>
        </w:r>
        <w:r w:rsidRPr="00D71FA0">
          <w:rPr>
            <w:rStyle w:val="Hyperlink"/>
            <w:i/>
            <w:iCs/>
          </w:rPr>
          <w:t>.1 ETS’ Office of Testing Integrity</w:t>
        </w:r>
      </w:hyperlink>
      <w:r w:rsidRPr="00D71FA0">
        <w:rPr>
          <w:color w:val="auto"/>
        </w:rPr>
        <w:t xml:space="preserve"> in </w:t>
      </w:r>
      <w:hyperlink w:anchor="_Chapter_5:_Test">
        <w:r w:rsidRPr="00D71FA0">
          <w:rPr>
            <w:rStyle w:val="Hyperlink"/>
            <w:i/>
            <w:iCs/>
          </w:rPr>
          <w:t>Chapter 5: Test Administration</w:t>
        </w:r>
      </w:hyperlink>
      <w:r w:rsidRPr="00D71FA0">
        <w:rPr>
          <w:color w:val="auto"/>
        </w:rPr>
        <w:t>.</w:t>
      </w:r>
    </w:p>
    <w:p w14:paraId="776A91A9" w14:textId="21B19247" w:rsidR="00C41D50" w:rsidRPr="00D71FA0" w:rsidRDefault="00C41D50" w:rsidP="00C41D50">
      <w:pPr>
        <w:rPr>
          <w:color w:val="auto"/>
        </w:rPr>
      </w:pPr>
      <w:r w:rsidRPr="00D71FA0">
        <w:rPr>
          <w:color w:val="auto"/>
          <w:lang w:bidi="en-US"/>
        </w:rPr>
        <w:lastRenderedPageBreak/>
        <w:t xml:space="preserve">In the pursuit of enforcing secure practices, ETS strives to safeguard the various processes involved in a test development and administration cycle. The practices related to each of the following security processes are discussed in detail in section </w:t>
      </w:r>
      <w:hyperlink w:anchor="_Test_Security_and" w:history="1">
        <w:r w:rsidRPr="00D71FA0">
          <w:rPr>
            <w:rStyle w:val="Hyperlink"/>
            <w:i/>
            <w:lang w:bidi="en-US"/>
          </w:rPr>
          <w:t>5.</w:t>
        </w:r>
        <w:r w:rsidR="003E15F8" w:rsidRPr="00D71FA0">
          <w:rPr>
            <w:rStyle w:val="Hyperlink"/>
            <w:i/>
            <w:lang w:bidi="en-US"/>
          </w:rPr>
          <w:t>6</w:t>
        </w:r>
        <w:r w:rsidRPr="00D71FA0">
          <w:rPr>
            <w:rStyle w:val="Hyperlink"/>
            <w:i/>
            <w:lang w:bidi="en-US"/>
          </w:rPr>
          <w:t xml:space="preserve"> Test Security and Confidentiality</w:t>
        </w:r>
      </w:hyperlink>
      <w:r w:rsidR="008435BF" w:rsidRPr="00D71FA0">
        <w:rPr>
          <w:color w:val="auto"/>
          <w:lang w:bidi="en-US"/>
        </w:rPr>
        <w:t>:</w:t>
      </w:r>
    </w:p>
    <w:p w14:paraId="7B4962AD" w14:textId="60B2554A" w:rsidR="0066430B" w:rsidRPr="00D71FA0" w:rsidRDefault="0066430B" w:rsidP="0066430B">
      <w:pPr>
        <w:pStyle w:val="bullets-one"/>
        <w:spacing w:before="10"/>
        <w:rPr>
          <w:rStyle w:val="Hyperlink"/>
          <w:color w:val="000000" w:themeColor="text1"/>
          <w:u w:val="none"/>
        </w:rPr>
      </w:pPr>
      <w:hyperlink w:anchor="_Procedures_to_Maintain_1" w:history="1">
        <w:r w:rsidRPr="00D71FA0">
          <w:rPr>
            <w:rStyle w:val="Hyperlink"/>
          </w:rPr>
          <w:t>Procedures to maintain standardization of test security</w:t>
        </w:r>
      </w:hyperlink>
    </w:p>
    <w:p w14:paraId="347EE966" w14:textId="1D68C8F3" w:rsidR="00D47C41" w:rsidRPr="00D71FA0" w:rsidRDefault="00D47C41" w:rsidP="0066430B">
      <w:pPr>
        <w:pStyle w:val="bullets-one"/>
        <w:spacing w:before="10"/>
      </w:pPr>
      <w:hyperlink w:anchor="_Test_Security_Monitoring" w:history="1">
        <w:r w:rsidRPr="00D71FA0">
          <w:rPr>
            <w:rStyle w:val="Hyperlink"/>
          </w:rPr>
          <w:t>Test security monitoring</w:t>
        </w:r>
      </w:hyperlink>
    </w:p>
    <w:p w14:paraId="495B9330" w14:textId="6DD7CF93" w:rsidR="0066430B" w:rsidRPr="00D71FA0" w:rsidRDefault="0066430B" w:rsidP="0066430B">
      <w:pPr>
        <w:pStyle w:val="bullets-one"/>
        <w:spacing w:before="10"/>
      </w:pPr>
      <w:hyperlink w:anchor="_Security_of_Electronic_1" w:history="1">
        <w:r w:rsidRPr="00D71FA0">
          <w:rPr>
            <w:rStyle w:val="Hyperlink"/>
          </w:rPr>
          <w:t>Security of electronic files using a firewall</w:t>
        </w:r>
      </w:hyperlink>
    </w:p>
    <w:p w14:paraId="592A7A84" w14:textId="58619552" w:rsidR="0066430B" w:rsidRPr="00D71FA0" w:rsidRDefault="0066430B" w:rsidP="0066430B">
      <w:pPr>
        <w:pStyle w:val="bullets-one"/>
        <w:spacing w:before="10"/>
      </w:pPr>
      <w:hyperlink w:anchor="_Transfer_of_Scores" w:history="1">
        <w:r w:rsidRPr="00D71FA0">
          <w:rPr>
            <w:rStyle w:val="Hyperlink"/>
          </w:rPr>
          <w:t>Transfer of scores via secure data exchange</w:t>
        </w:r>
      </w:hyperlink>
    </w:p>
    <w:p w14:paraId="4DAB113D" w14:textId="32AA418F" w:rsidR="0066430B" w:rsidRPr="00D71FA0" w:rsidRDefault="0066430B" w:rsidP="0066430B">
      <w:pPr>
        <w:pStyle w:val="bullets-one"/>
        <w:spacing w:before="10"/>
      </w:pPr>
      <w:hyperlink w:anchor="_Data_Management_in" w:history="1">
        <w:r w:rsidRPr="00D71FA0">
          <w:rPr>
            <w:rStyle w:val="Hyperlink"/>
          </w:rPr>
          <w:t>Data management in the secure database</w:t>
        </w:r>
      </w:hyperlink>
    </w:p>
    <w:p w14:paraId="36C13198" w14:textId="48A1CB76" w:rsidR="0066430B" w:rsidRPr="00D71FA0" w:rsidRDefault="0066430B" w:rsidP="0066430B">
      <w:pPr>
        <w:pStyle w:val="bullets-one"/>
        <w:keepNext/>
        <w:keepLines/>
        <w:spacing w:before="10"/>
      </w:pPr>
      <w:hyperlink w:anchor="_Statistical_Analysis_on" w:history="1">
        <w:r w:rsidRPr="00D71FA0">
          <w:rPr>
            <w:rStyle w:val="Hyperlink"/>
          </w:rPr>
          <w:t>Statistical analysis on secure servers</w:t>
        </w:r>
      </w:hyperlink>
    </w:p>
    <w:p w14:paraId="2C98654B" w14:textId="020756C5" w:rsidR="0066430B" w:rsidRPr="00D71FA0" w:rsidRDefault="0066430B" w:rsidP="0066430B">
      <w:pPr>
        <w:pStyle w:val="bullets-one"/>
        <w:keepNext/>
        <w:keepLines/>
        <w:spacing w:before="10"/>
      </w:pPr>
      <w:hyperlink w:anchor="_Student_Confidentiality" w:history="1">
        <w:r w:rsidRPr="00D71FA0">
          <w:rPr>
            <w:rStyle w:val="Hyperlink"/>
          </w:rPr>
          <w:t>Student confidentiality</w:t>
        </w:r>
      </w:hyperlink>
    </w:p>
    <w:p w14:paraId="6D72B640" w14:textId="6E98826E" w:rsidR="0066430B" w:rsidRPr="00D71FA0" w:rsidRDefault="0066430B" w:rsidP="0066430B">
      <w:pPr>
        <w:pStyle w:val="bullets-one"/>
        <w:spacing w:before="10"/>
      </w:pPr>
      <w:hyperlink w:anchor="_Student_Test_Results" w:history="1">
        <w:r w:rsidRPr="00D71FA0">
          <w:rPr>
            <w:rStyle w:val="Hyperlink"/>
          </w:rPr>
          <w:t>Student test results</w:t>
        </w:r>
      </w:hyperlink>
    </w:p>
    <w:p w14:paraId="3437FE9A" w14:textId="77DD349B" w:rsidR="00E92EB2" w:rsidRPr="00D71FA0" w:rsidRDefault="00903D4F" w:rsidP="00282B87">
      <w:pPr>
        <w:pStyle w:val="Heading4"/>
        <w:rPr>
          <w:color w:val="auto"/>
        </w:rPr>
      </w:pPr>
      <w:bookmarkStart w:id="126" w:name="_Toc103172560"/>
      <w:r w:rsidRPr="00D71FA0">
        <w:rPr>
          <w:color w:val="auto"/>
        </w:rPr>
        <w:t>Procedures to Maintain Standardization</w:t>
      </w:r>
      <w:bookmarkEnd w:id="126"/>
    </w:p>
    <w:p w14:paraId="12D79627" w14:textId="59DB19DE" w:rsidR="001E4041" w:rsidRPr="00D71FA0" w:rsidRDefault="001E4041" w:rsidP="001E4041">
      <w:pPr>
        <w:rPr>
          <w:color w:val="auto"/>
        </w:rPr>
      </w:pPr>
      <w:r w:rsidRPr="00D71FA0">
        <w:rPr>
          <w:color w:val="auto"/>
        </w:rPr>
        <w:t>ETS takes all necessary measures to ensure the standardization of CAST administration. The measures for standardization include, but are not limited to, the aspects described in these subsections.</w:t>
      </w:r>
    </w:p>
    <w:p w14:paraId="0AE2D62C" w14:textId="7A5FE57E" w:rsidR="00903D4F" w:rsidRPr="00D71FA0" w:rsidRDefault="00903D4F" w:rsidP="007033B9">
      <w:pPr>
        <w:pStyle w:val="Heading5"/>
        <w:rPr>
          <w:color w:val="auto"/>
        </w:rPr>
      </w:pPr>
      <w:r w:rsidRPr="00D71FA0">
        <w:rPr>
          <w:color w:val="auto"/>
        </w:rPr>
        <w:t>Test Administrators</w:t>
      </w:r>
    </w:p>
    <w:p w14:paraId="1AD366DD" w14:textId="56387BB0" w:rsidR="001E4041" w:rsidRPr="00D71FA0" w:rsidRDefault="001E4041" w:rsidP="001E4041">
      <w:pPr>
        <w:rPr>
          <w:color w:val="auto"/>
        </w:rPr>
      </w:pPr>
      <w:r w:rsidRPr="00D71FA0">
        <w:rPr>
          <w:color w:val="auto"/>
        </w:rPr>
        <w:t xml:space="preserve">The CAST grade and grade-level assessments are administered in conjunction with the other assessments that compose the CAASPP System. ETS employs processes to ensure the standardization of an administration cycle; these processes are discussed in more detail in section </w:t>
      </w:r>
      <w:hyperlink w:anchor="_Procedures_to_Maintain" w:history="1">
        <w:r w:rsidRPr="00D71FA0">
          <w:rPr>
            <w:rStyle w:val="Hyperlink"/>
            <w:i/>
          </w:rPr>
          <w:t>5.</w:t>
        </w:r>
        <w:r w:rsidR="003E15F8" w:rsidRPr="00D71FA0">
          <w:rPr>
            <w:rStyle w:val="Hyperlink"/>
            <w:i/>
          </w:rPr>
          <w:t>2</w:t>
        </w:r>
        <w:r w:rsidRPr="00D71FA0">
          <w:rPr>
            <w:rStyle w:val="Hyperlink"/>
            <w:i/>
          </w:rPr>
          <w:t xml:space="preserve"> Procedures to Maintain Standardization</w:t>
        </w:r>
      </w:hyperlink>
      <w:r w:rsidRPr="00D71FA0">
        <w:rPr>
          <w:color w:val="auto"/>
        </w:rPr>
        <w:t>.</w:t>
      </w:r>
    </w:p>
    <w:p w14:paraId="3B1DE528" w14:textId="5ADD81AF" w:rsidR="001E4041" w:rsidRPr="00D71FA0" w:rsidRDefault="001E4041" w:rsidP="001E4041">
      <w:pPr>
        <w:rPr>
          <w:color w:val="auto"/>
        </w:rPr>
      </w:pPr>
      <w:bookmarkStart w:id="127" w:name="_Hlk64965605"/>
      <w:r w:rsidRPr="00D71FA0">
        <w:rPr>
          <w:color w:val="auto"/>
        </w:rPr>
        <w:t xml:space="preserve">Staff at local educational agencies (LEAs) involved in CAST administration include LEA CAASPP coordinators, CAASPP test site coordinators, and test administrators. The </w:t>
      </w:r>
      <w:bookmarkStart w:id="128" w:name="_Hlk91578115"/>
      <w:r w:rsidRPr="00D71FA0">
        <w:rPr>
          <w:color w:val="auto"/>
        </w:rPr>
        <w:t xml:space="preserve">responsibilities of each of the staff members are described in the </w:t>
      </w:r>
      <w:r w:rsidRPr="00D71FA0">
        <w:rPr>
          <w:i/>
          <w:color w:val="auto"/>
        </w:rPr>
        <w:t xml:space="preserve">CAASPP Online Test Administration Manual </w:t>
      </w:r>
      <w:r w:rsidRPr="00D71FA0">
        <w:rPr>
          <w:color w:val="auto"/>
        </w:rPr>
        <w:t>(California Department of Education [CDE], 202</w:t>
      </w:r>
      <w:r w:rsidR="000238EF" w:rsidRPr="00D71FA0">
        <w:rPr>
          <w:color w:val="auto"/>
        </w:rPr>
        <w:t>1</w:t>
      </w:r>
      <w:r w:rsidR="009C74F4" w:rsidRPr="00D71FA0">
        <w:rPr>
          <w:color w:val="auto"/>
        </w:rPr>
        <w:t>c</w:t>
      </w:r>
      <w:r w:rsidRPr="00D71FA0">
        <w:rPr>
          <w:color w:val="auto"/>
        </w:rPr>
        <w:t>)</w:t>
      </w:r>
      <w:r w:rsidRPr="00D71FA0">
        <w:rPr>
          <w:rFonts w:eastAsia="Times New Roman"/>
          <w:color w:val="auto"/>
        </w:rPr>
        <w:t>.</w:t>
      </w:r>
    </w:p>
    <w:bookmarkEnd w:id="127"/>
    <w:bookmarkEnd w:id="128"/>
    <w:p w14:paraId="153FB2B9" w14:textId="5297F856" w:rsidR="00903D4F" w:rsidRPr="00D71FA0" w:rsidRDefault="00903D4F" w:rsidP="007033B9">
      <w:pPr>
        <w:pStyle w:val="Heading5"/>
        <w:rPr>
          <w:color w:val="auto"/>
        </w:rPr>
      </w:pPr>
      <w:r w:rsidRPr="00D71FA0">
        <w:rPr>
          <w:color w:val="auto"/>
        </w:rPr>
        <w:t>Test Directions</w:t>
      </w:r>
    </w:p>
    <w:p w14:paraId="76416405" w14:textId="27A06906" w:rsidR="001E4041" w:rsidRPr="00D71FA0" w:rsidRDefault="001E4041" w:rsidP="001E4041">
      <w:pPr>
        <w:rPr>
          <w:i/>
          <w:color w:val="auto"/>
        </w:rPr>
      </w:pPr>
      <w:r w:rsidRPr="00D71FA0">
        <w:rPr>
          <w:color w:val="auto"/>
        </w:rPr>
        <w:t>Several series of instructions regarding the CAASPP administration are compiled in detailed manuals and provided to the LEA staff. Such documents include, but are not limited to, the following:</w:t>
      </w:r>
    </w:p>
    <w:p w14:paraId="45A6F8BF" w14:textId="5388A064" w:rsidR="001E4041" w:rsidRPr="00D71FA0" w:rsidRDefault="001E4041" w:rsidP="001E4041">
      <w:pPr>
        <w:pStyle w:val="bullets"/>
        <w:rPr>
          <w:bCs/>
          <w:color w:val="auto"/>
        </w:rPr>
      </w:pPr>
      <w:bookmarkStart w:id="129" w:name="_Hlk64965616"/>
      <w:bookmarkStart w:id="130" w:name="_Hlk91578145"/>
      <w:r w:rsidRPr="00D71FA0">
        <w:rPr>
          <w:b/>
          <w:i/>
          <w:color w:val="auto"/>
        </w:rPr>
        <w:t>CAASPP Online Test Administration Manual</w:t>
      </w:r>
      <w:r w:rsidRPr="00D71FA0">
        <w:rPr>
          <w:b/>
          <w:color w:val="auto"/>
        </w:rPr>
        <w:t>—</w:t>
      </w:r>
      <w:r w:rsidRPr="00D71FA0">
        <w:rPr>
          <w:color w:val="auto"/>
        </w:rPr>
        <w:t xml:space="preserve">This is a </w:t>
      </w:r>
      <w:r w:rsidR="000E1AF6" w:rsidRPr="00D71FA0">
        <w:rPr>
          <w:color w:val="auto"/>
        </w:rPr>
        <w:t>web-based</w:t>
      </w:r>
      <w:r w:rsidRPr="00D71FA0">
        <w:rPr>
          <w:color w:val="auto"/>
        </w:rPr>
        <w:t xml:space="preserve"> manual that provides test administration procedures and guidelines for LEA CAASPP coordinators and CAASPP test site coordinators, as well as the script and </w:t>
      </w:r>
      <w:r w:rsidRPr="00D71FA0">
        <w:rPr>
          <w:i/>
          <w:color w:val="auto"/>
        </w:rPr>
        <w:t>Directions for Administration</w:t>
      </w:r>
      <w:r w:rsidRPr="00D71FA0">
        <w:rPr>
          <w:color w:val="auto"/>
        </w:rPr>
        <w:t xml:space="preserve"> to be followed exactly by test administrators during a testing session (CDE, 202</w:t>
      </w:r>
      <w:r w:rsidR="000238EF" w:rsidRPr="00D71FA0">
        <w:rPr>
          <w:color w:val="auto"/>
        </w:rPr>
        <w:t>1</w:t>
      </w:r>
      <w:r w:rsidRPr="00D71FA0">
        <w:rPr>
          <w:color w:val="auto"/>
        </w:rPr>
        <w:t xml:space="preserve">c). (Refer to </w:t>
      </w:r>
      <w:hyperlink w:anchor="_CAASPP_Online_Test">
        <w:r w:rsidRPr="00D71FA0">
          <w:rPr>
            <w:rStyle w:val="Hyperlink"/>
            <w:i/>
          </w:rPr>
          <w:t>5.</w:t>
        </w:r>
        <w:r w:rsidR="00BD7A96" w:rsidRPr="00D71FA0">
          <w:rPr>
            <w:rStyle w:val="Hyperlink"/>
            <w:i/>
          </w:rPr>
          <w:t>2</w:t>
        </w:r>
        <w:r w:rsidRPr="00D71FA0">
          <w:rPr>
            <w:rStyle w:val="Hyperlink"/>
            <w:i/>
          </w:rPr>
          <w:t>.4.2 CAASPP Online Test Administration Manual</w:t>
        </w:r>
      </w:hyperlink>
      <w:r w:rsidRPr="00D71FA0">
        <w:rPr>
          <w:color w:val="auto"/>
        </w:rPr>
        <w:t xml:space="preserve"> in </w:t>
      </w:r>
      <w:hyperlink w:anchor="_Chapter_5:_Test">
        <w:r w:rsidRPr="00D71FA0">
          <w:rPr>
            <w:rStyle w:val="Hyperlink"/>
          </w:rPr>
          <w:t>chapter 5</w:t>
        </w:r>
      </w:hyperlink>
      <w:r w:rsidRPr="00D71FA0">
        <w:rPr>
          <w:color w:val="auto"/>
        </w:rPr>
        <w:t xml:space="preserve"> for more information.)</w:t>
      </w:r>
    </w:p>
    <w:p w14:paraId="702F6B3D" w14:textId="69CE1B91" w:rsidR="0066430B" w:rsidRPr="00D71FA0" w:rsidRDefault="0066430B" w:rsidP="0066430B">
      <w:pPr>
        <w:pStyle w:val="bullets"/>
        <w:rPr>
          <w:bCs/>
        </w:rPr>
      </w:pPr>
      <w:bookmarkStart w:id="131" w:name="_Toc459039134"/>
      <w:bookmarkStart w:id="132" w:name="_Ref478753219"/>
      <w:bookmarkEnd w:id="129"/>
      <w:r w:rsidRPr="00D71FA0">
        <w:rPr>
          <w:b/>
          <w:i/>
        </w:rPr>
        <w:t>Spring Administration Information for Educators—</w:t>
      </w:r>
      <w:r w:rsidRPr="00D71FA0">
        <w:rPr>
          <w:bCs/>
          <w:iCs/>
        </w:rPr>
        <w:t xml:space="preserve">This is a web-based manual that was developed in response to the need to test students remotely. It supplements the </w:t>
      </w:r>
      <w:r w:rsidRPr="00D71FA0">
        <w:rPr>
          <w:bCs/>
          <w:i/>
        </w:rPr>
        <w:t>CAASPP Online Test Administration Manual</w:t>
      </w:r>
      <w:r w:rsidR="00916116" w:rsidRPr="00D71FA0">
        <w:rPr>
          <w:bCs/>
          <w:iCs/>
        </w:rPr>
        <w:t xml:space="preserve"> (CDE, 2021d)</w:t>
      </w:r>
      <w:r w:rsidRPr="00D71FA0">
        <w:rPr>
          <w:bCs/>
          <w:iCs/>
        </w:rPr>
        <w:t xml:space="preserve">. </w:t>
      </w:r>
      <w:r w:rsidR="2A76AF63" w:rsidRPr="00D71FA0">
        <w:t xml:space="preserve">(Refer to </w:t>
      </w:r>
      <w:hyperlink w:anchor="_Spring_Administration_Information">
        <w:r w:rsidR="2A76AF63" w:rsidRPr="00D71FA0">
          <w:rPr>
            <w:rStyle w:val="Hyperlink"/>
            <w:i/>
            <w:iCs/>
          </w:rPr>
          <w:t>5.</w:t>
        </w:r>
        <w:r w:rsidR="55410AAD" w:rsidRPr="00D71FA0">
          <w:rPr>
            <w:rStyle w:val="Hyperlink"/>
            <w:i/>
            <w:iCs/>
          </w:rPr>
          <w:t>2</w:t>
        </w:r>
        <w:r w:rsidR="2A76AF63" w:rsidRPr="00D71FA0">
          <w:rPr>
            <w:rStyle w:val="Hyperlink"/>
            <w:i/>
            <w:iCs/>
          </w:rPr>
          <w:t>.4.3 Spring Administration Information for Educators</w:t>
        </w:r>
      </w:hyperlink>
      <w:r w:rsidR="2A76AF63" w:rsidRPr="00D71FA0">
        <w:t xml:space="preserve"> in </w:t>
      </w:r>
      <w:hyperlink w:anchor="_Chapter_5:_Test">
        <w:r w:rsidR="2A76AF63" w:rsidRPr="00D71FA0">
          <w:rPr>
            <w:rStyle w:val="Hyperlink"/>
          </w:rPr>
          <w:t>chapter 5</w:t>
        </w:r>
      </w:hyperlink>
      <w:r w:rsidR="2A76AF63" w:rsidRPr="00D71FA0">
        <w:t xml:space="preserve"> for more information.)</w:t>
      </w:r>
    </w:p>
    <w:p w14:paraId="31A184A4" w14:textId="64E01E55" w:rsidR="001E4041" w:rsidRPr="00D71FA0" w:rsidRDefault="001E4041" w:rsidP="3FB88EA7">
      <w:pPr>
        <w:pStyle w:val="bullets"/>
        <w:rPr>
          <w:color w:val="auto"/>
        </w:rPr>
      </w:pPr>
      <w:r w:rsidRPr="00D71FA0">
        <w:rPr>
          <w:b/>
          <w:bCs/>
          <w:i/>
          <w:iCs/>
          <w:color w:val="auto"/>
        </w:rPr>
        <w:t>CAASPP and English Language Proficiency Assessments for California (ELPAC) Test Operations Management System (TOMS) User Guide</w:t>
      </w:r>
      <w:r w:rsidRPr="00D71FA0">
        <w:rPr>
          <w:b/>
          <w:color w:val="auto"/>
        </w:rPr>
        <w:t>—</w:t>
      </w:r>
      <w:r w:rsidRPr="00D71FA0">
        <w:rPr>
          <w:color w:val="auto"/>
        </w:rPr>
        <w:t xml:space="preserve">This is a </w:t>
      </w:r>
      <w:r w:rsidR="008C584E" w:rsidRPr="00D71FA0">
        <w:rPr>
          <w:color w:val="auto"/>
        </w:rPr>
        <w:t xml:space="preserve">web-based </w:t>
      </w:r>
      <w:r w:rsidRPr="00D71FA0">
        <w:rPr>
          <w:color w:val="auto"/>
        </w:rPr>
        <w:t>manual that provides instructions for TOMS</w:t>
      </w:r>
      <w:r w:rsidR="000E1AF6" w:rsidRPr="00D71FA0">
        <w:rPr>
          <w:color w:val="auto"/>
        </w:rPr>
        <w:t>,</w:t>
      </w:r>
      <w:r w:rsidRPr="00D71FA0">
        <w:rPr>
          <w:color w:val="auto"/>
        </w:rPr>
        <w:t xml:space="preserve"> allowing LEA staff, including LEA CAASPP coordinators and CAASPP test site coordinators, to perform a number </w:t>
      </w:r>
      <w:r w:rsidRPr="00D71FA0">
        <w:rPr>
          <w:color w:val="auto"/>
        </w:rPr>
        <w:lastRenderedPageBreak/>
        <w:t xml:space="preserve">of tasks including setting up test administrations, adding and managing users, assigning tests, and configuring </w:t>
      </w:r>
      <w:r w:rsidR="00D1295E" w:rsidRPr="00D71FA0">
        <w:t>computer-based</w:t>
      </w:r>
      <w:r w:rsidRPr="00D71FA0">
        <w:rPr>
          <w:color w:val="auto"/>
        </w:rPr>
        <w:t xml:space="preserve"> student test settings (CDE, 202</w:t>
      </w:r>
      <w:r w:rsidR="000238EF" w:rsidRPr="00D71FA0">
        <w:rPr>
          <w:color w:val="auto"/>
        </w:rPr>
        <w:t>1</w:t>
      </w:r>
      <w:r w:rsidRPr="00D71FA0">
        <w:rPr>
          <w:color w:val="auto"/>
        </w:rPr>
        <w:t xml:space="preserve">b). (Refer to </w:t>
      </w:r>
      <w:hyperlink w:anchor="_CAASPP_and_English_1">
        <w:r w:rsidRPr="00D71FA0">
          <w:rPr>
            <w:rStyle w:val="Hyperlink"/>
            <w:i/>
            <w:iCs/>
          </w:rPr>
          <w:t>5.</w:t>
        </w:r>
        <w:r w:rsidR="0008600D" w:rsidRPr="00D71FA0">
          <w:rPr>
            <w:rStyle w:val="Hyperlink"/>
            <w:i/>
            <w:iCs/>
          </w:rPr>
          <w:t>2</w:t>
        </w:r>
        <w:r w:rsidRPr="00D71FA0">
          <w:rPr>
            <w:rStyle w:val="Hyperlink"/>
            <w:i/>
            <w:iCs/>
          </w:rPr>
          <w:t>.4.</w:t>
        </w:r>
        <w:r w:rsidR="001339F5" w:rsidRPr="00D71FA0">
          <w:rPr>
            <w:rStyle w:val="Hyperlink"/>
            <w:i/>
            <w:iCs/>
          </w:rPr>
          <w:t>4</w:t>
        </w:r>
        <w:r w:rsidRPr="00D71FA0">
          <w:rPr>
            <w:rStyle w:val="Hyperlink"/>
            <w:i/>
            <w:iCs/>
          </w:rPr>
          <w:t xml:space="preserve"> CAASPP and English Language Proficiency Assessments for California (ELPAC) </w:t>
        </w:r>
        <w:r w:rsidR="006B0161" w:rsidRPr="00D71FA0">
          <w:rPr>
            <w:rStyle w:val="Hyperlink"/>
            <w:i/>
            <w:iCs/>
          </w:rPr>
          <w:t>Test Operations Management System</w:t>
        </w:r>
        <w:r w:rsidRPr="00D71FA0">
          <w:rPr>
            <w:rStyle w:val="Hyperlink"/>
            <w:i/>
            <w:iCs/>
          </w:rPr>
          <w:t xml:space="preserve"> User Guide</w:t>
        </w:r>
      </w:hyperlink>
      <w:r w:rsidRPr="00D71FA0">
        <w:rPr>
          <w:color w:val="auto"/>
        </w:rPr>
        <w:t xml:space="preserve"> in </w:t>
      </w:r>
      <w:hyperlink w:anchor="_Chapter_5:_Test">
        <w:r w:rsidRPr="00D71FA0">
          <w:rPr>
            <w:rStyle w:val="Hyperlink"/>
          </w:rPr>
          <w:t>chapter 5</w:t>
        </w:r>
      </w:hyperlink>
      <w:r w:rsidRPr="00D71FA0">
        <w:rPr>
          <w:color w:val="auto"/>
        </w:rPr>
        <w:t xml:space="preserve"> for more information.)</w:t>
      </w:r>
    </w:p>
    <w:p w14:paraId="36AA161A" w14:textId="745F8407" w:rsidR="003A79A3" w:rsidRPr="00D71FA0" w:rsidRDefault="003A79A3" w:rsidP="00914160">
      <w:pPr>
        <w:pStyle w:val="Heading3"/>
        <w:rPr>
          <w:color w:val="auto"/>
        </w:rPr>
      </w:pPr>
      <w:bookmarkStart w:id="133" w:name="_Toc92180370"/>
      <w:bookmarkStart w:id="134" w:name="_Toc103172561"/>
      <w:bookmarkEnd w:id="130"/>
      <w:bookmarkEnd w:id="131"/>
      <w:bookmarkEnd w:id="132"/>
      <w:r w:rsidRPr="00D71FA0">
        <w:rPr>
          <w:color w:val="auto"/>
        </w:rPr>
        <w:t>Fairness and Accessibility</w:t>
      </w:r>
      <w:bookmarkEnd w:id="133"/>
      <w:bookmarkEnd w:id="134"/>
    </w:p>
    <w:p w14:paraId="2D0E003B" w14:textId="0E44E22B" w:rsidR="008C584E" w:rsidRPr="00D71FA0" w:rsidRDefault="008C584E" w:rsidP="008C584E">
      <w:bookmarkStart w:id="135" w:name="_Universal_Tools,_Designated_1"/>
      <w:bookmarkEnd w:id="135"/>
      <w:r w:rsidRPr="00D71FA0">
        <w:t xml:space="preserve">All students enrolled in grades five and eight and </w:t>
      </w:r>
      <w:r w:rsidR="008926EB" w:rsidRPr="00D71FA0">
        <w:t xml:space="preserve">once in </w:t>
      </w:r>
      <w:r w:rsidRPr="00D71FA0">
        <w:t>high school (grade ten, eleven, or twelve</w:t>
      </w:r>
      <w:r w:rsidR="005975CC" w:rsidRPr="00D71FA0">
        <w:t xml:space="preserve"> [as long as the student is not repeating grade twelve]</w:t>
      </w:r>
      <w:r w:rsidRPr="00D71FA0">
        <w:t>) are required to participate in the CAST, except for students with the most significant cognitive disabilities who meet the criteria for the California Alternate Assessment (CAA) for Science based on alternate achievement standards (approximately 1 percent or less of the student population). The decision to assign a student to take an alternate assessment is made by the student’s individualized education program (IEP) team.</w:t>
      </w:r>
    </w:p>
    <w:p w14:paraId="67C35EB9" w14:textId="4500ACEE" w:rsidR="008C584E" w:rsidRPr="00D71FA0" w:rsidRDefault="008C584E" w:rsidP="008C584E">
      <w:pPr>
        <w:keepNext/>
      </w:pPr>
      <w:bookmarkStart w:id="136" w:name="_Universal_Tools,_Designated_2"/>
      <w:bookmarkEnd w:id="136"/>
      <w:r w:rsidRPr="00D71FA0">
        <w:t>There are several procedures in place to ensure that the CAST is fair and accessible to all test takers. This section provides information on the available accessibility resources.</w:t>
      </w:r>
    </w:p>
    <w:p w14:paraId="104DA355" w14:textId="6D65FB17" w:rsidR="0085608E" w:rsidRPr="00D71FA0" w:rsidRDefault="0085608E" w:rsidP="0085608E">
      <w:pPr>
        <w:keepNext/>
      </w:pPr>
      <w:r w:rsidRPr="00D71FA0">
        <w:rPr>
          <w:color w:val="auto"/>
        </w:rPr>
        <w:t>All public school students participate in the CAASPP System of assessments</w:t>
      </w:r>
      <w:r w:rsidR="00541883" w:rsidRPr="00D71FA0">
        <w:rPr>
          <w:color w:val="auto"/>
        </w:rPr>
        <w:t xml:space="preserve"> (</w:t>
      </w:r>
      <w:r w:rsidR="008C584E" w:rsidRPr="00D71FA0">
        <w:rPr>
          <w:color w:val="auto"/>
        </w:rPr>
        <w:t>which includes the CAST</w:t>
      </w:r>
      <w:r w:rsidR="00541883" w:rsidRPr="00D71FA0">
        <w:rPr>
          <w:color w:val="auto"/>
        </w:rPr>
        <w:t>)</w:t>
      </w:r>
      <w:r w:rsidRPr="00D71FA0">
        <w:rPr>
          <w:color w:val="auto"/>
        </w:rPr>
        <w:t xml:space="preserve">, </w:t>
      </w:r>
      <w:r w:rsidR="00750ABC" w:rsidRPr="00D71FA0">
        <w:rPr>
          <w:color w:val="auto"/>
        </w:rPr>
        <w:t xml:space="preserve">and </w:t>
      </w:r>
      <w:r w:rsidRPr="00D71FA0">
        <w:rPr>
          <w:color w:val="auto"/>
        </w:rPr>
        <w:t>includ</w:t>
      </w:r>
      <w:r w:rsidR="00750ABC" w:rsidRPr="00D71FA0">
        <w:rPr>
          <w:color w:val="auto"/>
        </w:rPr>
        <w:t>es</w:t>
      </w:r>
      <w:r w:rsidRPr="00D71FA0">
        <w:rPr>
          <w:color w:val="auto"/>
        </w:rPr>
        <w:t xml:space="preserve"> students with disabilities and English learner (EL) students. Additional resources are sometimes needed for these students. The CDE provides a full range of assessment resources for all students, including those who are ELs and students with disabilities.</w:t>
      </w:r>
    </w:p>
    <w:p w14:paraId="2D1AE913" w14:textId="77777777" w:rsidR="00903D4F" w:rsidRPr="00D71FA0" w:rsidRDefault="00903D4F" w:rsidP="00282B87">
      <w:pPr>
        <w:pStyle w:val="Heading4"/>
        <w:rPr>
          <w:color w:val="auto"/>
        </w:rPr>
      </w:pPr>
      <w:bookmarkStart w:id="137" w:name="_Toc93326451"/>
      <w:bookmarkStart w:id="138" w:name="_Toc94095804"/>
      <w:bookmarkStart w:id="139" w:name="_Toc94096110"/>
      <w:bookmarkStart w:id="140" w:name="_Toc94191499"/>
      <w:bookmarkStart w:id="141" w:name="_Toc94626860"/>
      <w:bookmarkStart w:id="142" w:name="_Toc94688033"/>
      <w:bookmarkStart w:id="143" w:name="_Toc103172562"/>
      <w:bookmarkEnd w:id="137"/>
      <w:bookmarkEnd w:id="138"/>
      <w:bookmarkEnd w:id="139"/>
      <w:bookmarkEnd w:id="140"/>
      <w:bookmarkEnd w:id="141"/>
      <w:bookmarkEnd w:id="142"/>
      <w:r w:rsidRPr="00D71FA0">
        <w:rPr>
          <w:color w:val="auto"/>
        </w:rPr>
        <w:t>Universal Tools, Designated Supports, and Accommodations</w:t>
      </w:r>
      <w:bookmarkEnd w:id="143"/>
    </w:p>
    <w:p w14:paraId="2D4FF772" w14:textId="7741FC17" w:rsidR="001E4041" w:rsidRPr="00D71FA0" w:rsidRDefault="001E4041" w:rsidP="58ABD8A4">
      <w:pPr>
        <w:rPr>
          <w:color w:val="auto"/>
        </w:rPr>
      </w:pPr>
      <w:r w:rsidRPr="00D71FA0">
        <w:rPr>
          <w:color w:val="auto"/>
        </w:rPr>
        <w:t xml:space="preserve">There are four different categories of student accessibility resources in the California assessment accessibility system, including universal tools, designated supports, accommodations, and </w:t>
      </w:r>
      <w:bookmarkStart w:id="144" w:name="_Hlk91578167"/>
      <w:r w:rsidRPr="00D71FA0">
        <w:rPr>
          <w:color w:val="auto"/>
        </w:rPr>
        <w:t xml:space="preserve">unlisted resources that are permitted for use in CAASPP </w:t>
      </w:r>
      <w:r w:rsidR="0085608E" w:rsidRPr="00D71FA0">
        <w:rPr>
          <w:color w:val="auto"/>
        </w:rPr>
        <w:t xml:space="preserve">computer-based </w:t>
      </w:r>
      <w:r w:rsidRPr="00D71FA0">
        <w:rPr>
          <w:color w:val="auto"/>
        </w:rPr>
        <w:t xml:space="preserve">assessments. </w:t>
      </w:r>
      <w:bookmarkStart w:id="145" w:name="_Hlk64965647"/>
      <w:r w:rsidRPr="00D71FA0">
        <w:rPr>
          <w:color w:val="auto"/>
        </w:rPr>
        <w:t xml:space="preserve">These are listed in the CDE </w:t>
      </w:r>
      <w:r w:rsidR="00311CE4" w:rsidRPr="00D71FA0">
        <w:t>California Assessment Accessibility Resources Matrix</w:t>
      </w:r>
      <w:r w:rsidR="00911FEF" w:rsidRPr="00D71FA0">
        <w:t xml:space="preserve"> (Accessibility Matrix) (CDE, 2020)</w:t>
      </w:r>
      <w:r w:rsidRPr="00D71FA0">
        <w:rPr>
          <w:color w:val="auto"/>
        </w:rPr>
        <w:t>.</w:t>
      </w:r>
    </w:p>
    <w:bookmarkEnd w:id="144"/>
    <w:bookmarkEnd w:id="145"/>
    <w:p w14:paraId="6FD49293" w14:textId="70B8F2F4" w:rsidR="001E4041" w:rsidRPr="00D71FA0" w:rsidRDefault="001E4041" w:rsidP="001E4041">
      <w:pPr>
        <w:rPr>
          <w:b/>
          <w:color w:val="auto"/>
        </w:rPr>
      </w:pPr>
      <w:r w:rsidRPr="00D71FA0">
        <w:rPr>
          <w:b/>
          <w:color w:val="auto"/>
        </w:rPr>
        <w:t>Universal tools</w:t>
      </w:r>
      <w:r w:rsidRPr="00D71FA0">
        <w:rPr>
          <w:color w:val="auto"/>
        </w:rPr>
        <w:t xml:space="preserve"> are available to all students. These resources may be turned on and off when embedded as part of the technology platform for the </w:t>
      </w:r>
      <w:r w:rsidR="0085608E" w:rsidRPr="00D71FA0">
        <w:rPr>
          <w:color w:val="auto"/>
        </w:rPr>
        <w:t xml:space="preserve">computer-based </w:t>
      </w:r>
      <w:r w:rsidRPr="00D71FA0">
        <w:rPr>
          <w:color w:val="auto"/>
        </w:rPr>
        <w:t>CAST assessments on the basis of student preference and selection.</w:t>
      </w:r>
    </w:p>
    <w:p w14:paraId="4907FA27" w14:textId="6F189D1D" w:rsidR="001E4041" w:rsidRPr="00D71FA0" w:rsidRDefault="001E4041" w:rsidP="001E4041">
      <w:pPr>
        <w:rPr>
          <w:b/>
          <w:color w:val="auto"/>
        </w:rPr>
      </w:pPr>
      <w:r w:rsidRPr="00D71FA0">
        <w:rPr>
          <w:b/>
          <w:color w:val="auto"/>
        </w:rPr>
        <w:t>Designated supports</w:t>
      </w:r>
      <w:r w:rsidRPr="00D71FA0">
        <w:rPr>
          <w:color w:val="auto"/>
        </w:rPr>
        <w:t xml:space="preserve"> are available to all students when determined as needed by an educator or team of educators, with parent/guardian and student input as appropriate, or when specified in the student’s IEP or Section 504 plan.</w:t>
      </w:r>
    </w:p>
    <w:p w14:paraId="5214819C" w14:textId="09F6B89E" w:rsidR="001E4041" w:rsidRPr="00D71FA0" w:rsidRDefault="001E4041" w:rsidP="001E4041">
      <w:pPr>
        <w:rPr>
          <w:color w:val="auto"/>
        </w:rPr>
      </w:pPr>
      <w:r w:rsidRPr="00D71FA0">
        <w:rPr>
          <w:b/>
          <w:color w:val="auto"/>
        </w:rPr>
        <w:t>Accommodations</w:t>
      </w:r>
      <w:r w:rsidRPr="00D71FA0">
        <w:rPr>
          <w:color w:val="auto"/>
        </w:rPr>
        <w:t xml:space="preserve"> must be permitted </w:t>
      </w:r>
      <w:r w:rsidR="008C584E" w:rsidRPr="00D71FA0">
        <w:rPr>
          <w:color w:val="auto"/>
        </w:rPr>
        <w:t>on</w:t>
      </w:r>
      <w:r w:rsidRPr="00D71FA0">
        <w:rPr>
          <w:color w:val="auto"/>
        </w:rPr>
        <w:t xml:space="preserve"> CAST assessments for all eligible students when specified in the student’s IEP or Section 504 plan.</w:t>
      </w:r>
    </w:p>
    <w:p w14:paraId="77BD1689" w14:textId="77777777" w:rsidR="001E4041" w:rsidRPr="00D71FA0" w:rsidRDefault="001E4041" w:rsidP="001E4041">
      <w:pPr>
        <w:rPr>
          <w:color w:val="auto"/>
        </w:rPr>
      </w:pPr>
      <w:r w:rsidRPr="00D71FA0">
        <w:rPr>
          <w:rStyle w:val="Strong"/>
          <w:color w:val="auto"/>
        </w:rPr>
        <w:t>Unlisted resources</w:t>
      </w:r>
      <w:r w:rsidRPr="00D71FA0">
        <w:rPr>
          <w:color w:val="auto"/>
        </w:rPr>
        <w:t xml:space="preserve"> are non-embedded and made available if specified in the eligible student’s IEP or Section 504 plan and only on approval by the CDE.</w:t>
      </w:r>
    </w:p>
    <w:bookmarkStart w:id="146" w:name="_Resources_for_Selection"/>
    <w:bookmarkEnd w:id="146"/>
    <w:p w14:paraId="73D15939" w14:textId="65AA2EA2" w:rsidR="001E4041" w:rsidRPr="00D71FA0" w:rsidRDefault="001E4041" w:rsidP="001E4041">
      <w:pPr>
        <w:rPr>
          <w:color w:val="auto"/>
        </w:rPr>
      </w:pPr>
      <w:r w:rsidRPr="00D71FA0">
        <w:rPr>
          <w:color w:val="0000FF"/>
        </w:rPr>
        <w:fldChar w:fldCharType="begin"/>
      </w:r>
      <w:r w:rsidR="006815BC" w:rsidRPr="00D71FA0">
        <w:rPr>
          <w:color w:val="0000FF"/>
        </w:rPr>
        <w:instrText>HYPERLINK  \l "_Appendix_2.A:_Special"</w:instrText>
      </w:r>
      <w:r w:rsidRPr="00D71FA0">
        <w:rPr>
          <w:color w:val="0000FF"/>
        </w:rPr>
      </w:r>
      <w:r w:rsidRPr="00D71FA0">
        <w:rPr>
          <w:color w:val="0000FF"/>
        </w:rPr>
        <w:fldChar w:fldCharType="separate"/>
      </w:r>
      <w:r w:rsidRPr="00D71FA0">
        <w:rPr>
          <w:rStyle w:val="Hyperlink"/>
        </w:rPr>
        <w:t>Appendix 2.A</w:t>
      </w:r>
      <w:r w:rsidRPr="00D71FA0">
        <w:rPr>
          <w:color w:val="0000FF"/>
        </w:rPr>
        <w:fldChar w:fldCharType="end"/>
      </w:r>
      <w:r w:rsidRPr="00D71FA0">
        <w:rPr>
          <w:color w:val="auto"/>
        </w:rPr>
        <w:t xml:space="preserve"> presents counts and percentages of students assigned designated supports, accommodations, </w:t>
      </w:r>
      <w:r w:rsidR="00F26800" w:rsidRPr="00D71FA0">
        <w:rPr>
          <w:color w:val="auto"/>
        </w:rPr>
        <w:t xml:space="preserve">and </w:t>
      </w:r>
      <w:r w:rsidRPr="00D71FA0">
        <w:rPr>
          <w:color w:val="auto"/>
        </w:rPr>
        <w:t>unlisted resources for the 20</w:t>
      </w:r>
      <w:r w:rsidR="00CA475A" w:rsidRPr="00D71FA0">
        <w:rPr>
          <w:color w:val="auto"/>
        </w:rPr>
        <w:t>20</w:t>
      </w:r>
      <w:r w:rsidRPr="00D71FA0">
        <w:rPr>
          <w:color w:val="auto"/>
        </w:rPr>
        <w:t>–202</w:t>
      </w:r>
      <w:r w:rsidR="00CA475A" w:rsidRPr="00D71FA0">
        <w:rPr>
          <w:color w:val="auto"/>
        </w:rPr>
        <w:t>1</w:t>
      </w:r>
      <w:r w:rsidRPr="00D71FA0">
        <w:rPr>
          <w:color w:val="auto"/>
        </w:rPr>
        <w:t xml:space="preserve"> CAST administration. </w:t>
      </w:r>
      <w:r w:rsidR="007E15D2" w:rsidRPr="00D71FA0">
        <w:rPr>
          <w:rStyle w:val="Cross-Reference"/>
          <w:highlight w:val="yellow"/>
        </w:rPr>
        <w:fldChar w:fldCharType="begin"/>
      </w:r>
      <w:r w:rsidR="007E15D2" w:rsidRPr="00D71FA0">
        <w:rPr>
          <w:rStyle w:val="Cross-Reference"/>
        </w:rPr>
        <w:instrText xml:space="preserve"> REF _Ref35517990 \h </w:instrText>
      </w:r>
      <w:r w:rsidR="007E15D2" w:rsidRPr="00D71FA0">
        <w:rPr>
          <w:rStyle w:val="Cross-Reference"/>
          <w:highlight w:val="yellow"/>
        </w:rPr>
        <w:instrText xml:space="preserve"> \* MERGEFORMAT </w:instrText>
      </w:r>
      <w:r w:rsidR="007E15D2" w:rsidRPr="00D71FA0">
        <w:rPr>
          <w:rStyle w:val="Cross-Reference"/>
          <w:highlight w:val="yellow"/>
        </w:rPr>
      </w:r>
      <w:r w:rsidR="007E15D2" w:rsidRPr="00D71FA0">
        <w:rPr>
          <w:rStyle w:val="Cross-Reference"/>
          <w:highlight w:val="yellow"/>
        </w:rPr>
        <w:fldChar w:fldCharType="separate"/>
      </w:r>
      <w:r w:rsidR="00D65712" w:rsidRPr="00D65712">
        <w:rPr>
          <w:rStyle w:val="Cross-Reference"/>
        </w:rPr>
        <w:t>Table 2.A.1</w:t>
      </w:r>
      <w:r w:rsidR="007E15D2" w:rsidRPr="00D71FA0">
        <w:rPr>
          <w:rStyle w:val="Cross-Reference"/>
          <w:highlight w:val="yellow"/>
        </w:rPr>
        <w:fldChar w:fldCharType="end"/>
      </w:r>
      <w:r w:rsidRPr="00D71FA0">
        <w:rPr>
          <w:color w:val="auto"/>
        </w:rPr>
        <w:t xml:space="preserve"> presents data for grade five and eight tests, and </w:t>
      </w:r>
      <w:r w:rsidR="007E15D2" w:rsidRPr="00D71FA0">
        <w:rPr>
          <w:rStyle w:val="Cross-Reference"/>
          <w:highlight w:val="yellow"/>
        </w:rPr>
        <w:fldChar w:fldCharType="begin"/>
      </w:r>
      <w:r w:rsidR="007E15D2" w:rsidRPr="00D71FA0">
        <w:rPr>
          <w:rStyle w:val="Cross-Reference"/>
        </w:rPr>
        <w:instrText xml:space="preserve"> REF _Ref35518692 \h </w:instrText>
      </w:r>
      <w:r w:rsidR="007E15D2" w:rsidRPr="00D71FA0">
        <w:rPr>
          <w:rStyle w:val="Cross-Reference"/>
          <w:highlight w:val="yellow"/>
        </w:rPr>
        <w:instrText xml:space="preserve"> \* MERGEFORMAT </w:instrText>
      </w:r>
      <w:r w:rsidR="007E15D2" w:rsidRPr="00D71FA0">
        <w:rPr>
          <w:rStyle w:val="Cross-Reference"/>
          <w:highlight w:val="yellow"/>
        </w:rPr>
      </w:r>
      <w:r w:rsidR="007E15D2" w:rsidRPr="00D71FA0">
        <w:rPr>
          <w:rStyle w:val="Cross-Reference"/>
          <w:highlight w:val="yellow"/>
        </w:rPr>
        <w:fldChar w:fldCharType="separate"/>
      </w:r>
      <w:r w:rsidR="007E15D2" w:rsidRPr="00D71FA0">
        <w:rPr>
          <w:rStyle w:val="Cross-Reference"/>
        </w:rPr>
        <w:t>table 2.A.2</w:t>
      </w:r>
      <w:r w:rsidR="007E15D2" w:rsidRPr="00D71FA0">
        <w:rPr>
          <w:rStyle w:val="Cross-Reference"/>
          <w:highlight w:val="yellow"/>
        </w:rPr>
        <w:fldChar w:fldCharType="end"/>
      </w:r>
      <w:r w:rsidRPr="00D71FA0">
        <w:rPr>
          <w:color w:val="auto"/>
        </w:rPr>
        <w:t xml:space="preserve"> presents data for grades ten, eleven, and twelve individually and aggregated for high school. The tables in </w:t>
      </w:r>
      <w:hyperlink w:anchor="_Appendix_2.A:_Special">
        <w:r w:rsidRPr="00D71FA0">
          <w:rPr>
            <w:rStyle w:val="Hyperlink"/>
          </w:rPr>
          <w:t>appendix 2.A</w:t>
        </w:r>
      </w:hyperlink>
      <w:r w:rsidRPr="00D71FA0">
        <w:rPr>
          <w:color w:val="auto"/>
        </w:rPr>
        <w:t xml:space="preserve"> were created using student demographic data in version 1 of the production data file (“P1”) updated on June 4, 202</w:t>
      </w:r>
      <w:r w:rsidR="3D7056C8" w:rsidRPr="00D71FA0">
        <w:rPr>
          <w:color w:val="auto"/>
        </w:rPr>
        <w:t>1</w:t>
      </w:r>
      <w:r w:rsidRPr="00D71FA0">
        <w:rPr>
          <w:color w:val="auto"/>
        </w:rPr>
        <w:t>.</w:t>
      </w:r>
    </w:p>
    <w:p w14:paraId="0FC9FAC5" w14:textId="478B9577" w:rsidR="00903D4F" w:rsidRPr="00D71FA0" w:rsidRDefault="00903D4F" w:rsidP="00822775">
      <w:pPr>
        <w:pStyle w:val="Heading5"/>
      </w:pPr>
      <w:bookmarkStart w:id="147" w:name="_Resources_for_Selection_1"/>
      <w:bookmarkEnd w:id="147"/>
      <w:r w:rsidRPr="00D71FA0">
        <w:lastRenderedPageBreak/>
        <w:t>Selection</w:t>
      </w:r>
    </w:p>
    <w:p w14:paraId="1DDA5EE2" w14:textId="0B1CBD7B" w:rsidR="001E4041" w:rsidRPr="00D71FA0" w:rsidRDefault="001E4041" w:rsidP="58ABD8A4">
      <w:bookmarkStart w:id="148" w:name="_Hlk91578188"/>
      <w:bookmarkStart w:id="149" w:name="_Hlk64965669"/>
      <w:r w:rsidRPr="00D71FA0">
        <w:rPr>
          <w:color w:val="auto"/>
        </w:rPr>
        <w:t xml:space="preserve">The full list of the universal tools, designated supports, and accommodations used in all CAASPP </w:t>
      </w:r>
      <w:r w:rsidR="00D1295E" w:rsidRPr="00D71FA0">
        <w:t>computer-based</w:t>
      </w:r>
      <w:r w:rsidRPr="00D71FA0">
        <w:rPr>
          <w:color w:val="auto"/>
        </w:rPr>
        <w:t xml:space="preserve"> a</w:t>
      </w:r>
      <w:r w:rsidRPr="00D71FA0">
        <w:t xml:space="preserve">ssessments, including the CAST, is documented in </w:t>
      </w:r>
      <w:r w:rsidR="00911FEF" w:rsidRPr="00D71FA0">
        <w:t>the</w:t>
      </w:r>
      <w:r w:rsidR="14310C8A" w:rsidRPr="00D71FA0">
        <w:t xml:space="preserve"> </w:t>
      </w:r>
      <w:r w:rsidR="00911FEF" w:rsidRPr="00D71FA0">
        <w:t>Accessibility Matrix (CDE, 2020)</w:t>
      </w:r>
      <w:r w:rsidRPr="00D71FA0">
        <w:t xml:space="preserve">. Most embedded and non-embedded universal tools, designated </w:t>
      </w:r>
      <w:bookmarkEnd w:id="148"/>
      <w:r w:rsidRPr="00D71FA0">
        <w:t>supports, and accommodations listed in parts 1, 2, and 3 of</w:t>
      </w:r>
      <w:r w:rsidR="00911FEF" w:rsidRPr="00D71FA0">
        <w:t xml:space="preserve"> the</w:t>
      </w:r>
      <w:r w:rsidRPr="00D71FA0">
        <w:t xml:space="preserve"> </w:t>
      </w:r>
      <w:r w:rsidR="00911FEF" w:rsidRPr="00D71FA0">
        <w:t>Accessibility Matrix</w:t>
      </w:r>
      <w:r w:rsidR="47B2A15D" w:rsidRPr="00D71FA0">
        <w:t xml:space="preserve"> </w:t>
      </w:r>
      <w:r w:rsidRPr="00D71FA0">
        <w:t xml:space="preserve">are available for the CAST through the </w:t>
      </w:r>
      <w:r w:rsidR="00955390" w:rsidRPr="00D71FA0">
        <w:t>compu</w:t>
      </w:r>
      <w:r w:rsidR="00F35F1B" w:rsidRPr="00D71FA0">
        <w:t>t</w:t>
      </w:r>
      <w:r w:rsidR="00955390" w:rsidRPr="00D71FA0">
        <w:t>er</w:t>
      </w:r>
      <w:r w:rsidR="001E355C" w:rsidRPr="00D71FA0">
        <w:t xml:space="preserve">-based </w:t>
      </w:r>
      <w:r w:rsidRPr="00D71FA0">
        <w:t>testing interface or, in the case of non-embedded resources, from the school or LEA.</w:t>
      </w:r>
      <w:bookmarkEnd w:id="149"/>
      <w:r w:rsidRPr="00D71FA0">
        <w:t xml:space="preserve"> </w:t>
      </w:r>
      <w:r w:rsidR="00061291" w:rsidRPr="00D71FA0">
        <w:t xml:space="preserve">Part 5 of the </w:t>
      </w:r>
      <w:r w:rsidR="00061291" w:rsidRPr="00D71FA0">
        <w:rPr>
          <w:iCs/>
        </w:rPr>
        <w:t>Accessibility Matrix</w:t>
      </w:r>
      <w:r w:rsidR="00061291" w:rsidRPr="00D71FA0">
        <w:t xml:space="preserve"> includes approved unlisted resources. </w:t>
      </w:r>
      <w:r w:rsidRPr="00D71FA0">
        <w:t>School-level personnel, IEP teams, and Section 504 teams use</w:t>
      </w:r>
      <w:r w:rsidR="009C4290" w:rsidRPr="00D71FA0">
        <w:t>d</w:t>
      </w:r>
      <w:r w:rsidR="00911FEF" w:rsidRPr="00D71FA0">
        <w:t xml:space="preserve"> the</w:t>
      </w:r>
      <w:r w:rsidRPr="00D71FA0">
        <w:t xml:space="preserve"> </w:t>
      </w:r>
      <w:r w:rsidR="00911FEF" w:rsidRPr="00D71FA0">
        <w:t>Accessibility Matrix</w:t>
      </w:r>
      <w:r w:rsidR="445C591E" w:rsidRPr="00D71FA0">
        <w:t xml:space="preserve"> </w:t>
      </w:r>
      <w:r w:rsidRPr="00D71FA0">
        <w:t>when deciding how best to support the student’s test-taking experience.</w:t>
      </w:r>
    </w:p>
    <w:p w14:paraId="5D76D77F" w14:textId="6E3307A2" w:rsidR="001E4041" w:rsidRPr="00D71FA0" w:rsidRDefault="001E4041" w:rsidP="001E4041">
      <w:pPr>
        <w:rPr>
          <w:color w:val="auto"/>
        </w:rPr>
      </w:pPr>
      <w:bookmarkStart w:id="150" w:name="_Hlk91578199"/>
      <w:r w:rsidRPr="00D71FA0">
        <w:rPr>
          <w:color w:val="auto"/>
        </w:rPr>
        <w:t xml:space="preserve">The Smarter Balanced Assessment Consortium’s </w:t>
      </w:r>
      <w:r w:rsidRPr="00D71FA0">
        <w:rPr>
          <w:i/>
          <w:color w:val="auto"/>
        </w:rPr>
        <w:t>Usability, Accessibility, and Accommodations Guidelines</w:t>
      </w:r>
      <w:r w:rsidRPr="00D71FA0">
        <w:rPr>
          <w:color w:val="auto"/>
        </w:rPr>
        <w:t xml:space="preserve"> (“</w:t>
      </w:r>
      <w:r w:rsidRPr="00D71FA0">
        <w:rPr>
          <w:i/>
          <w:color w:val="auto"/>
        </w:rPr>
        <w:t>Guidelines</w:t>
      </w:r>
      <w:r w:rsidRPr="00D71FA0">
        <w:rPr>
          <w:color w:val="auto"/>
        </w:rPr>
        <w:t>”) (Smarter Balanced, 2020) aids in the selection of universal tools, designated supports, and accommodations deemed necessary for individual students.</w:t>
      </w:r>
      <w:r w:rsidR="00061291" w:rsidRPr="00D71FA0">
        <w:rPr>
          <w:rStyle w:val="FootnoteReference"/>
        </w:rPr>
        <w:footnoteReference w:id="4"/>
      </w:r>
      <w:r w:rsidRPr="00D71FA0">
        <w:rPr>
          <w:color w:val="auto"/>
        </w:rPr>
        <w:t xml:space="preserve"> The </w:t>
      </w:r>
      <w:r w:rsidRPr="00D71FA0">
        <w:rPr>
          <w:i/>
          <w:color w:val="auto"/>
        </w:rPr>
        <w:t>Guidelines</w:t>
      </w:r>
      <w:r w:rsidRPr="00D71FA0">
        <w:rPr>
          <w:color w:val="auto"/>
        </w:rPr>
        <w:t xml:space="preserve"> apply to all students and promote an individualized approach to the implementation of assessment practices. The </w:t>
      </w:r>
      <w:r w:rsidRPr="00D71FA0">
        <w:rPr>
          <w:i/>
          <w:color w:val="auto"/>
        </w:rPr>
        <w:t>Guidelines</w:t>
      </w:r>
      <w:r w:rsidRPr="00D71FA0">
        <w:rPr>
          <w:color w:val="auto"/>
        </w:rPr>
        <w:t xml:space="preserve"> are intended to provide recommendations regarding universal tools, designated supports, and accommodations. Another manual, the </w:t>
      </w:r>
      <w:r w:rsidRPr="00D71FA0">
        <w:rPr>
          <w:i/>
          <w:color w:val="auto"/>
        </w:rPr>
        <w:t>Smarter Balanced Usability, Accessibility, and Accommodations Implementation Guide</w:t>
      </w:r>
      <w:r w:rsidRPr="00D71FA0">
        <w:rPr>
          <w:color w:val="auto"/>
        </w:rPr>
        <w:t xml:space="preserve"> (Smarter Balanced, 2014),</w:t>
      </w:r>
      <w:r w:rsidRPr="00D71FA0">
        <w:rPr>
          <w:i/>
          <w:color w:val="auto"/>
        </w:rPr>
        <w:t xml:space="preserve"> </w:t>
      </w:r>
      <w:r w:rsidRPr="00D71FA0">
        <w:rPr>
          <w:color w:val="auto"/>
        </w:rPr>
        <w:t>provides suggestions for implementation of these resources.</w:t>
      </w:r>
    </w:p>
    <w:p w14:paraId="4679CBD2" w14:textId="689DCBC2" w:rsidR="00061291" w:rsidRPr="00D71FA0" w:rsidRDefault="00061291" w:rsidP="00822775">
      <w:pPr>
        <w:pStyle w:val="Heading5"/>
      </w:pPr>
      <w:bookmarkStart w:id="151" w:name="_Toc92875597"/>
      <w:bookmarkEnd w:id="150"/>
      <w:r w:rsidRPr="00D71FA0">
        <w:t>Assignment</w:t>
      </w:r>
      <w:bookmarkEnd w:id="151"/>
    </w:p>
    <w:p w14:paraId="70E68ED4" w14:textId="1AF418A8" w:rsidR="00D47801" w:rsidRPr="00D71FA0" w:rsidRDefault="00D47801" w:rsidP="00D47801">
      <w:pPr>
        <w:rPr>
          <w:color w:val="auto"/>
        </w:rPr>
      </w:pPr>
      <w:r w:rsidRPr="00D71FA0">
        <w:rPr>
          <w:color w:val="auto"/>
        </w:rPr>
        <w:t xml:space="preserve">Designated supports and accommodations are assigned to individual students on the basis of identified student need. Such assignments are implemented in TOMS by the LEA CAASPP coordinator or CAASPP test site coordinator, either through individual assignment in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Individual Student Assessment Accessibility Profile (ISAAP) Tool. </w:t>
      </w:r>
      <w:r w:rsidRPr="00D71FA0">
        <w:rPr>
          <w:rStyle w:val="Emphasis"/>
          <w:i w:val="0"/>
          <w:color w:val="auto"/>
        </w:rPr>
        <w:t xml:space="preserve">The ISAAP Tool </w:t>
      </w:r>
      <w:r w:rsidR="000A2BF6" w:rsidRPr="00D71FA0">
        <w:rPr>
          <w:rStyle w:val="Emphasis"/>
          <w:i w:val="0"/>
          <w:color w:val="auto"/>
        </w:rPr>
        <w:t>could be</w:t>
      </w:r>
      <w:r w:rsidRPr="00D71FA0">
        <w:rPr>
          <w:rStyle w:val="Emphasis"/>
          <w:i w:val="0"/>
          <w:color w:val="auto"/>
        </w:rPr>
        <w:t xml:space="preserve"> used by LEAs in conjunction with the </w:t>
      </w:r>
      <w:r w:rsidRPr="00D71FA0">
        <w:rPr>
          <w:rStyle w:val="Emphasis"/>
          <w:color w:val="auto"/>
        </w:rPr>
        <w:t>Guidelines</w:t>
      </w:r>
      <w:r w:rsidRPr="00D71FA0">
        <w:rPr>
          <w:color w:val="auto"/>
        </w:rPr>
        <w:t xml:space="preserve"> </w:t>
      </w:r>
      <w:r w:rsidRPr="00D71FA0">
        <w:rPr>
          <w:rStyle w:val="Emphasis"/>
          <w:i w:val="0"/>
          <w:color w:val="auto"/>
        </w:rPr>
        <w:t xml:space="preserve">and the </w:t>
      </w:r>
      <w:r w:rsidRPr="00D71FA0">
        <w:rPr>
          <w:rStyle w:val="Emphasis"/>
          <w:color w:val="auto"/>
        </w:rPr>
        <w:t xml:space="preserve">CAASPP and ELPAC Accessibility Guide for Online Testing </w:t>
      </w:r>
      <w:r w:rsidRPr="00D71FA0">
        <w:rPr>
          <w:rStyle w:val="Emphasis"/>
          <w:i w:val="0"/>
          <w:color w:val="auto"/>
        </w:rPr>
        <w:t>(CDE, 2021a),</w:t>
      </w:r>
      <w:r w:rsidRPr="00D71FA0">
        <w:rPr>
          <w:rStyle w:val="Emphasis"/>
          <w:color w:val="auto"/>
        </w:rPr>
        <w:t xml:space="preserve"> </w:t>
      </w:r>
      <w:r w:rsidRPr="00D71FA0">
        <w:rPr>
          <w:color w:val="auto"/>
        </w:rPr>
        <w:t>as well as with state regulations and policies (such as</w:t>
      </w:r>
      <w:r w:rsidRPr="00D71FA0">
        <w:t xml:space="preserve"> the Accessibility Matrix) </w:t>
      </w:r>
      <w:r w:rsidRPr="00D71FA0">
        <w:rPr>
          <w:color w:val="auto"/>
        </w:rPr>
        <w:t>related to assessment accessibility</w:t>
      </w:r>
      <w:r w:rsidRPr="00D71FA0">
        <w:rPr>
          <w:i/>
          <w:iCs/>
          <w:color w:val="auto"/>
        </w:rPr>
        <w:t>.</w:t>
      </w:r>
      <w:r w:rsidRPr="00D71FA0">
        <w:rPr>
          <w:color w:val="auto"/>
        </w:rPr>
        <w:t xml:space="preserve"> </w:t>
      </w:r>
    </w:p>
    <w:p w14:paraId="600ABAE6" w14:textId="067B9D7B" w:rsidR="00D47801" w:rsidRPr="00D71FA0" w:rsidRDefault="00D47801" w:rsidP="00D47801">
      <w:pPr>
        <w:rPr>
          <w:color w:val="auto"/>
        </w:rPr>
      </w:pPr>
      <w:r w:rsidRPr="00D71FA0">
        <w:rPr>
          <w:color w:val="auto"/>
        </w:rPr>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r w:rsidRPr="00D71FA0">
          <w:rPr>
            <w:rStyle w:val="Hyperlink"/>
            <w:i/>
            <w:iCs/>
          </w:rPr>
          <w:t>1.10 Systems Overview and Functionality</w:t>
        </w:r>
      </w:hyperlink>
      <w:r w:rsidRPr="00D71FA0">
        <w:rPr>
          <w:color w:val="auto"/>
        </w:rPr>
        <w:t xml:space="preserve"> in </w:t>
      </w:r>
      <w:hyperlink w:anchor="_Introduction">
        <w:r w:rsidRPr="00D71FA0">
          <w:rPr>
            <w:rStyle w:val="Hyperlink"/>
            <w:i/>
            <w:iCs/>
          </w:rPr>
          <w:t>Chapter 1: Introduction</w:t>
        </w:r>
      </w:hyperlink>
      <w:r w:rsidRPr="00D71FA0">
        <w:rPr>
          <w:color w:val="auto"/>
        </w:rPr>
        <w:t xml:space="preserve"> for more details regarding </w:t>
      </w:r>
      <w:r w:rsidR="00837C2F" w:rsidRPr="00D71FA0">
        <w:rPr>
          <w:color w:val="auto"/>
        </w:rPr>
        <w:t>the TDS</w:t>
      </w:r>
      <w:r w:rsidRPr="00D71FA0">
        <w:rPr>
          <w:color w:val="auto"/>
        </w:rPr>
        <w:t>.</w:t>
      </w:r>
    </w:p>
    <w:p w14:paraId="756E2B93" w14:textId="4B3F8AFB" w:rsidR="00903D4F" w:rsidRPr="00D71FA0" w:rsidRDefault="00903D4F" w:rsidP="00822775">
      <w:pPr>
        <w:pStyle w:val="Heading5"/>
      </w:pPr>
      <w:bookmarkStart w:id="152" w:name="_Toc94095808"/>
      <w:bookmarkStart w:id="153" w:name="_Toc94096114"/>
      <w:bookmarkStart w:id="154" w:name="_Toc94191503"/>
      <w:bookmarkStart w:id="155" w:name="_Toc94626864"/>
      <w:bookmarkStart w:id="156" w:name="_Toc94688037"/>
      <w:bookmarkEnd w:id="152"/>
      <w:bookmarkEnd w:id="153"/>
      <w:bookmarkEnd w:id="154"/>
      <w:bookmarkEnd w:id="155"/>
      <w:bookmarkEnd w:id="156"/>
      <w:r w:rsidRPr="00D71FA0">
        <w:t>Delivery</w:t>
      </w:r>
    </w:p>
    <w:p w14:paraId="1D9C1BD2" w14:textId="5FC38A43" w:rsidR="00181A1C" w:rsidRPr="00D71FA0" w:rsidRDefault="00181A1C" w:rsidP="00181A1C">
      <w:pPr>
        <w:keepLines/>
        <w:rPr>
          <w:color w:val="auto"/>
        </w:rPr>
      </w:pPr>
      <w:r w:rsidRPr="00D71FA0">
        <w:rPr>
          <w:color w:val="auto"/>
        </w:rPr>
        <w:t xml:space="preserve">Universal tools, designated supports, and accommodations can be delivered as either embedded or non-embedded resources. Embedded resources are digitally delivered features or settings available as part of the technology platform for the </w:t>
      </w:r>
      <w:r w:rsidR="00D1295E" w:rsidRPr="00D71FA0">
        <w:t>computer-based</w:t>
      </w:r>
      <w:r w:rsidRPr="00D71FA0">
        <w:rPr>
          <w:color w:val="auto"/>
        </w:rPr>
        <w:t xml:space="preserve"> CAST. Examples of embedded resources include the braille language resource, color contrast, and </w:t>
      </w:r>
      <w:r w:rsidR="69DF82E9" w:rsidRPr="00D71FA0">
        <w:rPr>
          <w:color w:val="auto"/>
        </w:rPr>
        <w:t>text-to-speech</w:t>
      </w:r>
      <w:r w:rsidRPr="00D71FA0">
        <w:rPr>
          <w:color w:val="auto"/>
        </w:rPr>
        <w:t>.</w:t>
      </w:r>
    </w:p>
    <w:p w14:paraId="08E41332" w14:textId="6B9C0654" w:rsidR="00181A1C" w:rsidRPr="00D71FA0" w:rsidRDefault="00181A1C" w:rsidP="00181A1C">
      <w:pPr>
        <w:rPr>
          <w:color w:val="auto"/>
        </w:rPr>
      </w:pPr>
      <w:r w:rsidRPr="00D71FA0">
        <w:rPr>
          <w:color w:val="auto"/>
        </w:rPr>
        <w:lastRenderedPageBreak/>
        <w:t xml:space="preserve">Non-embedded resources are available, when provided by the LEA, for both </w:t>
      </w:r>
      <w:r w:rsidR="00D1295E" w:rsidRPr="00D71FA0">
        <w:t>computer-based</w:t>
      </w:r>
      <w:r w:rsidRPr="00D71FA0">
        <w:rPr>
          <w:color w:val="auto"/>
        </w:rPr>
        <w:t xml:space="preserve"> and paper–pencil CAASPP assessments. These resources are not part of the technology platform for the computer-administered CAASPP tests. Examples of non-embedded resources include magnification, noise buffers, and the use of a scribe.</w:t>
      </w:r>
    </w:p>
    <w:p w14:paraId="30C118B7" w14:textId="1AB29E42" w:rsidR="00181A1C" w:rsidRPr="00D71FA0" w:rsidRDefault="00181A1C" w:rsidP="00181A1C">
      <w:pPr>
        <w:rPr>
          <w:color w:val="auto"/>
        </w:rPr>
      </w:pPr>
      <w:r w:rsidRPr="00D71FA0">
        <w:rPr>
          <w:color w:val="auto"/>
        </w:rPr>
        <w:t xml:space="preserve">Refer to subsection </w:t>
      </w:r>
      <w:hyperlink w:anchor="_Accessibility_Resource_Categories" w:history="1">
        <w:r w:rsidRPr="00D71FA0">
          <w:rPr>
            <w:rStyle w:val="Hyperlink"/>
            <w:i/>
          </w:rPr>
          <w:t>5.</w:t>
        </w:r>
        <w:r w:rsidR="00BD7A96" w:rsidRPr="00D71FA0">
          <w:rPr>
            <w:rStyle w:val="Hyperlink"/>
            <w:i/>
          </w:rPr>
          <w:t>4</w:t>
        </w:r>
        <w:r w:rsidRPr="00D71FA0">
          <w:rPr>
            <w:rStyle w:val="Hyperlink"/>
            <w:i/>
          </w:rPr>
          <w:t xml:space="preserve">.1 </w:t>
        </w:r>
        <w:r w:rsidR="00680F6F" w:rsidRPr="00D71FA0">
          <w:rPr>
            <w:rStyle w:val="Hyperlink"/>
            <w:i/>
          </w:rPr>
          <w:t>Accessibility Resource Categorie</w:t>
        </w:r>
        <w:r w:rsidRPr="00D71FA0">
          <w:rPr>
            <w:rStyle w:val="Hyperlink"/>
            <w:i/>
          </w:rPr>
          <w:t>s</w:t>
        </w:r>
      </w:hyperlink>
      <w:r w:rsidRPr="00D71FA0">
        <w:rPr>
          <w:color w:val="auto"/>
        </w:rPr>
        <w:t xml:space="preserve"> for a detailed description of the accessibility resources available to students taking the CAST.</w:t>
      </w:r>
    </w:p>
    <w:p w14:paraId="7B55BD12" w14:textId="14203BA3" w:rsidR="00310B7C" w:rsidRPr="00D71FA0" w:rsidRDefault="00310B7C" w:rsidP="00282B87">
      <w:pPr>
        <w:pStyle w:val="Heading4"/>
        <w:rPr>
          <w:color w:val="auto"/>
        </w:rPr>
      </w:pPr>
      <w:bookmarkStart w:id="157" w:name="_Description_of_Differential"/>
      <w:bookmarkStart w:id="158" w:name="_Toc103172563"/>
      <w:bookmarkEnd w:id="157"/>
      <w:r w:rsidRPr="00D71FA0">
        <w:rPr>
          <w:color w:val="auto"/>
        </w:rPr>
        <w:t>Description of Differential Item Functioning Analyses</w:t>
      </w:r>
      <w:bookmarkEnd w:id="158"/>
    </w:p>
    <w:p w14:paraId="763E2336" w14:textId="5BABA41F" w:rsidR="00143BCC" w:rsidRPr="00D71FA0" w:rsidRDefault="00B822B0" w:rsidP="00143BCC">
      <w:r w:rsidRPr="00D71FA0">
        <w:rPr>
          <w:rFonts w:eastAsiaTheme="minorEastAsia"/>
          <w:lang w:eastAsia="ko-KR"/>
        </w:rPr>
        <w:t>Differential item functioning (</w:t>
      </w:r>
      <w:r w:rsidR="00143BCC" w:rsidRPr="00D71FA0">
        <w:rPr>
          <w:rFonts w:eastAsiaTheme="minorEastAsia"/>
          <w:lang w:eastAsia="ko-KR"/>
        </w:rPr>
        <w:t>DIF</w:t>
      </w:r>
      <w:r w:rsidRPr="00D71FA0">
        <w:rPr>
          <w:rFonts w:eastAsiaTheme="minorEastAsia"/>
          <w:lang w:eastAsia="ko-KR"/>
        </w:rPr>
        <w:t>)</w:t>
      </w:r>
      <w:r w:rsidR="00143BCC" w:rsidRPr="00D71FA0">
        <w:rPr>
          <w:rFonts w:eastAsiaTheme="minorEastAsia"/>
          <w:lang w:eastAsia="ko-KR"/>
        </w:rPr>
        <w:t xml:space="preserve"> analyses are conducted to detect differences in student performance by identifying items for which one group of </w:t>
      </w:r>
      <w:r w:rsidR="00143BCC" w:rsidRPr="00D71FA0">
        <w:t>students</w:t>
      </w:r>
      <w:r w:rsidR="00143BCC" w:rsidRPr="00D71FA0">
        <w:rPr>
          <w:rFonts w:eastAsiaTheme="minorEastAsia"/>
          <w:lang w:eastAsia="ko-KR"/>
        </w:rPr>
        <w:t xml:space="preserve"> performs significantly better than another group (e.g., male vs. female or White vs. </w:t>
      </w:r>
      <w:r w:rsidR="00E61DAA" w:rsidRPr="00D71FA0">
        <w:rPr>
          <w:rFonts w:eastAsiaTheme="minorEastAsia"/>
          <w:lang w:eastAsia="ko-KR"/>
        </w:rPr>
        <w:t xml:space="preserve">Black or </w:t>
      </w:r>
      <w:r w:rsidR="00143BCC" w:rsidRPr="00D71FA0">
        <w:rPr>
          <w:rFonts w:eastAsiaTheme="minorEastAsia"/>
          <w:lang w:eastAsia="ko-KR"/>
        </w:rPr>
        <w:t xml:space="preserve">African American) after matching students on overall ability.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review these DIF-flagged items to determine the </w:t>
      </w:r>
      <w:r w:rsidR="000D25FE" w:rsidRPr="00D71FA0">
        <w:rPr>
          <w:rFonts w:eastAsiaTheme="minorEastAsia"/>
          <w:lang w:eastAsia="ko-KR"/>
        </w:rPr>
        <w:t xml:space="preserve">potential </w:t>
      </w:r>
      <w:r w:rsidR="00143BCC" w:rsidRPr="00D71FA0">
        <w:rPr>
          <w:rFonts w:eastAsiaTheme="minorEastAsia"/>
          <w:lang w:eastAsia="ko-KR"/>
        </w:rPr>
        <w:t xml:space="preserve">sources and meanings of performance differences. </w:t>
      </w:r>
      <w:r w:rsidR="00143BCC" w:rsidRPr="00D71FA0">
        <w:t xml:space="preserve">Refer to section </w:t>
      </w:r>
      <w:hyperlink w:anchor="_Differential_Item_Functioning_1" w:history="1">
        <w:r w:rsidR="00143BCC" w:rsidRPr="00D71FA0">
          <w:rPr>
            <w:rStyle w:val="Hyperlink"/>
            <w:i/>
            <w:iCs/>
          </w:rPr>
          <w:t>7.</w:t>
        </w:r>
        <w:r w:rsidR="005D16B9" w:rsidRPr="00D71FA0">
          <w:rPr>
            <w:rStyle w:val="Hyperlink"/>
            <w:i/>
            <w:iCs/>
          </w:rPr>
          <w:t>3</w:t>
        </w:r>
        <w:r w:rsidR="00143BCC" w:rsidRPr="00D71FA0">
          <w:rPr>
            <w:rStyle w:val="Hyperlink"/>
            <w:i/>
            <w:iCs/>
          </w:rPr>
          <w:t xml:space="preserve"> Differential Item Functioning</w:t>
        </w:r>
        <w:r w:rsidR="005D16B9" w:rsidRPr="00D71FA0">
          <w:rPr>
            <w:rStyle w:val="Hyperlink"/>
            <w:i/>
            <w:iCs/>
          </w:rPr>
          <w:t xml:space="preserve"> </w:t>
        </w:r>
        <w:r w:rsidR="00143BCC" w:rsidRPr="00D71FA0">
          <w:rPr>
            <w:rStyle w:val="Hyperlink"/>
            <w:i/>
            <w:iCs/>
          </w:rPr>
          <w:t>Analyses</w:t>
        </w:r>
      </w:hyperlink>
      <w:r w:rsidR="00143BCC" w:rsidRPr="00D71FA0">
        <w:t xml:space="preserve"> for </w:t>
      </w:r>
      <w:r w:rsidR="005D16B9" w:rsidRPr="00D71FA0">
        <w:t>more information</w:t>
      </w:r>
      <w:r w:rsidR="00143BCC" w:rsidRPr="00D71FA0">
        <w:t>.</w:t>
      </w:r>
    </w:p>
    <w:p w14:paraId="4566364B" w14:textId="244A739A" w:rsidR="00903D4F" w:rsidRPr="00D71FA0" w:rsidRDefault="00903D4F" w:rsidP="00914160">
      <w:pPr>
        <w:pStyle w:val="Heading3"/>
        <w:rPr>
          <w:color w:val="auto"/>
        </w:rPr>
      </w:pPr>
      <w:bookmarkStart w:id="159" w:name="_Toc92180371"/>
      <w:bookmarkStart w:id="160" w:name="_Toc103172564"/>
      <w:r w:rsidRPr="00D71FA0">
        <w:rPr>
          <w:color w:val="auto"/>
        </w:rPr>
        <w:t>Scores</w:t>
      </w:r>
      <w:bookmarkEnd w:id="159"/>
      <w:bookmarkEnd w:id="160"/>
    </w:p>
    <w:p w14:paraId="5BE2D4B1" w14:textId="07417E39" w:rsidR="00B7259D" w:rsidRPr="00D71FA0" w:rsidRDefault="00B7259D" w:rsidP="00B7259D">
      <w:pPr>
        <w:rPr>
          <w:rFonts w:eastAsiaTheme="minorEastAsia"/>
          <w:color w:val="auto"/>
          <w:lang w:eastAsia="ko-KR"/>
        </w:rPr>
      </w:pPr>
      <w:r w:rsidRPr="00D71FA0">
        <w:rPr>
          <w:color w:val="auto"/>
        </w:rPr>
        <w:t>Individual student scores were reported for the 20</w:t>
      </w:r>
      <w:r w:rsidR="00CA475A" w:rsidRPr="00D71FA0">
        <w:rPr>
          <w:color w:val="auto"/>
        </w:rPr>
        <w:t>20</w:t>
      </w:r>
      <w:r w:rsidRPr="00D71FA0">
        <w:rPr>
          <w:color w:val="auto"/>
        </w:rPr>
        <w:t>–202</w:t>
      </w:r>
      <w:r w:rsidR="00CA475A" w:rsidRPr="00D71FA0">
        <w:rPr>
          <w:color w:val="auto"/>
        </w:rPr>
        <w:t>1</w:t>
      </w:r>
      <w:r w:rsidRPr="00D71FA0">
        <w:rPr>
          <w:color w:val="auto"/>
        </w:rPr>
        <w:t xml:space="preserve"> CAST administration. </w:t>
      </w:r>
      <w:r w:rsidRPr="00D71FA0">
        <w:rPr>
          <w:rFonts w:eastAsiaTheme="minorEastAsia"/>
          <w:color w:val="auto"/>
          <w:lang w:eastAsia="ko-KR"/>
        </w:rPr>
        <w:t xml:space="preserve">Student performance on the reporting scale was designated into one of the four achievement levels described in subsection </w:t>
      </w:r>
      <w:hyperlink w:anchor="_Achievement_Levels">
        <w:r w:rsidRPr="00D71FA0">
          <w:rPr>
            <w:rStyle w:val="Hyperlink"/>
            <w:i/>
            <w:iCs/>
          </w:rPr>
          <w:t>6.2.3 Achievement Levels</w:t>
        </w:r>
      </w:hyperlink>
      <w:r w:rsidRPr="00D71FA0">
        <w:rPr>
          <w:color w:val="auto"/>
        </w:rPr>
        <w:t>.</w:t>
      </w:r>
    </w:p>
    <w:p w14:paraId="5741A7AC" w14:textId="60CF1F41" w:rsidR="00F60AB1" w:rsidRPr="00D71FA0" w:rsidRDefault="00B7259D" w:rsidP="00B7259D">
      <w:pPr>
        <w:rPr>
          <w:color w:val="auto"/>
        </w:rPr>
      </w:pPr>
      <w:r w:rsidRPr="00D71FA0">
        <w:rPr>
          <w:color w:val="auto"/>
        </w:rPr>
        <w:t xml:space="preserve">For information regarding score specifications and score reports, refer to </w:t>
      </w:r>
      <w:hyperlink w:anchor="_Scoring_and_Reporting" w:history="1">
        <w:r w:rsidRPr="00D71FA0">
          <w:rPr>
            <w:rStyle w:val="Hyperlink"/>
            <w:i/>
            <w:iCs/>
          </w:rPr>
          <w:t>Chapter 6: Scoring and Reporting</w:t>
        </w:r>
      </w:hyperlink>
      <w:r w:rsidR="00731763" w:rsidRPr="00D71FA0">
        <w:rPr>
          <w:color w:val="auto"/>
        </w:rPr>
        <w:t>.</w:t>
      </w:r>
    </w:p>
    <w:p w14:paraId="562643BA" w14:textId="51AA3275" w:rsidR="00CE64D1" w:rsidRPr="00D71FA0" w:rsidRDefault="00CE64D1" w:rsidP="00282B87">
      <w:pPr>
        <w:pStyle w:val="Heading4"/>
        <w:rPr>
          <w:color w:val="auto"/>
        </w:rPr>
      </w:pPr>
      <w:bookmarkStart w:id="161" w:name="_Toc103172565"/>
      <w:r w:rsidRPr="00D71FA0">
        <w:rPr>
          <w:color w:val="auto"/>
        </w:rPr>
        <w:t>Score Reporting</w:t>
      </w:r>
      <w:bookmarkEnd w:id="161"/>
    </w:p>
    <w:p w14:paraId="47998654" w14:textId="6DA9F313" w:rsidR="004F4E76" w:rsidRPr="00D71FA0" w:rsidRDefault="004F4E76" w:rsidP="004F4E76">
      <w:pPr>
        <w:keepLines/>
        <w:ind w:left="187"/>
        <w:rPr>
          <w:color w:val="auto"/>
        </w:rPr>
      </w:pPr>
      <w:r w:rsidRPr="00D71FA0">
        <w:rPr>
          <w:color w:val="auto"/>
        </w:rPr>
        <w:t xml:space="preserve">TOMS is a secure website hosted by ETS that permits LEA users to manage aspects of CAASPP test administration such as test assignment and the assignment of test settings. </w:t>
      </w:r>
      <w:r w:rsidR="00DA6B82" w:rsidRPr="00D71FA0">
        <w:rPr>
          <w:color w:val="auto"/>
        </w:rPr>
        <w:t>TOMS</w:t>
      </w:r>
      <w:r w:rsidRPr="00D71FA0">
        <w:rPr>
          <w:color w:val="auto"/>
        </w:rPr>
        <w:t xml:space="preserve"> also provides a secure means for LEA CAASPP coordinators to download </w:t>
      </w:r>
      <w:r w:rsidR="002B084C" w:rsidRPr="00D71FA0">
        <w:rPr>
          <w:color w:val="auto"/>
        </w:rPr>
        <w:t xml:space="preserve">Student Score Reports </w:t>
      </w:r>
      <w:r w:rsidRPr="00D71FA0">
        <w:rPr>
          <w:color w:val="auto"/>
        </w:rPr>
        <w:t>as PDF files.</w:t>
      </w:r>
    </w:p>
    <w:p w14:paraId="67C32984" w14:textId="5EC43B06" w:rsidR="004F4E76" w:rsidRPr="00D71FA0" w:rsidRDefault="00BE0108" w:rsidP="004F4E76">
      <w:pPr>
        <w:ind w:left="180"/>
        <w:rPr>
          <w:color w:val="auto"/>
        </w:rPr>
      </w:pPr>
      <w:r w:rsidRPr="00D71FA0">
        <w:t xml:space="preserve">CAST scores </w:t>
      </w:r>
      <w:r w:rsidR="00702635" w:rsidRPr="00D71FA0">
        <w:t>can</w:t>
      </w:r>
      <w:r w:rsidRPr="00D71FA0">
        <w:t xml:space="preserve"> also be viewed through</w:t>
      </w:r>
      <w:r w:rsidR="004F4E76" w:rsidRPr="00D71FA0">
        <w:rPr>
          <w:color w:val="auto"/>
        </w:rPr>
        <w:t xml:space="preserve"> the </w:t>
      </w:r>
      <w:r w:rsidR="6BEB5467" w:rsidRPr="00D71FA0">
        <w:rPr>
          <w:color w:val="auto"/>
        </w:rPr>
        <w:t>California Educator Reporting System (CERS)</w:t>
      </w:r>
      <w:r w:rsidR="004F4E76" w:rsidRPr="00D71FA0">
        <w:rPr>
          <w:color w:val="auto"/>
        </w:rPr>
        <w:t xml:space="preserve">, a secure website that provides authorized users with interactive and cumulative online reports for the CAST at the student, school, and LEA levels. </w:t>
      </w:r>
      <w:r w:rsidR="00D708FA" w:rsidRPr="00D71FA0">
        <w:rPr>
          <w:color w:val="auto"/>
        </w:rPr>
        <w:t>CERS</w:t>
      </w:r>
      <w:r w:rsidR="004F4E76" w:rsidRPr="00D71FA0">
        <w:rPr>
          <w:color w:val="auto"/>
        </w:rPr>
        <w:t xml:space="preserve"> </w:t>
      </w:r>
      <w:r w:rsidR="008D5432" w:rsidRPr="00D71FA0">
        <w:rPr>
          <w:color w:val="auto"/>
        </w:rPr>
        <w:t xml:space="preserve">also </w:t>
      </w:r>
      <w:r w:rsidR="004F4E76" w:rsidRPr="00D71FA0">
        <w:rPr>
          <w:color w:val="auto"/>
        </w:rPr>
        <w:t xml:space="preserve">provides an individual </w:t>
      </w:r>
      <w:r w:rsidR="00F67909" w:rsidRPr="00D71FA0">
        <w:rPr>
          <w:color w:val="auto"/>
        </w:rPr>
        <w:t>score report</w:t>
      </w:r>
      <w:r w:rsidR="004F4E76" w:rsidRPr="00D71FA0">
        <w:rPr>
          <w:color w:val="auto"/>
        </w:rPr>
        <w:t xml:space="preserve">. Refer to subsection </w:t>
      </w:r>
      <w:hyperlink w:anchor="_Online_Reporting">
        <w:r w:rsidR="004F4E76" w:rsidRPr="00D71FA0">
          <w:rPr>
            <w:rStyle w:val="Hyperlink"/>
            <w:i/>
            <w:iCs/>
          </w:rPr>
          <w:t>6.3.1 Online Reporting</w:t>
        </w:r>
      </w:hyperlink>
      <w:r w:rsidR="004F4E76" w:rsidRPr="00D71FA0">
        <w:rPr>
          <w:color w:val="auto"/>
        </w:rPr>
        <w:t xml:space="preserve"> for details about TOMS and </w:t>
      </w:r>
      <w:r w:rsidR="00D708FA" w:rsidRPr="00D71FA0">
        <w:rPr>
          <w:color w:val="auto"/>
        </w:rPr>
        <w:t xml:space="preserve">CERS </w:t>
      </w:r>
      <w:r w:rsidR="004F4E76" w:rsidRPr="00D71FA0">
        <w:rPr>
          <w:color w:val="auto"/>
        </w:rPr>
        <w:t xml:space="preserve">and subsection </w:t>
      </w:r>
      <w:hyperlink w:anchor="_Types_of_Score">
        <w:r w:rsidR="004F4E76" w:rsidRPr="00D71FA0">
          <w:rPr>
            <w:rStyle w:val="Hyperlink"/>
            <w:i/>
            <w:iCs/>
          </w:rPr>
          <w:t>6.3.3 Types of Score Reports</w:t>
        </w:r>
      </w:hyperlink>
      <w:r w:rsidR="004F4E76" w:rsidRPr="00D71FA0">
        <w:rPr>
          <w:color w:val="auto"/>
        </w:rPr>
        <w:t xml:space="preserve"> for the content of each type of score report.</w:t>
      </w:r>
    </w:p>
    <w:p w14:paraId="35E0A3CB" w14:textId="77777777" w:rsidR="00CE64D1" w:rsidRPr="00D71FA0" w:rsidRDefault="00CE64D1" w:rsidP="00282B87">
      <w:pPr>
        <w:pStyle w:val="Heading4"/>
        <w:rPr>
          <w:color w:val="auto"/>
        </w:rPr>
      </w:pPr>
      <w:bookmarkStart w:id="162" w:name="_Toc93326456"/>
      <w:bookmarkStart w:id="163" w:name="_Toc94095814"/>
      <w:bookmarkStart w:id="164" w:name="_Toc94096120"/>
      <w:bookmarkStart w:id="165" w:name="_Toc94191509"/>
      <w:bookmarkStart w:id="166" w:name="_Toc94626870"/>
      <w:bookmarkStart w:id="167" w:name="_Toc94688043"/>
      <w:bookmarkStart w:id="168" w:name="_Toc103172566"/>
      <w:bookmarkEnd w:id="162"/>
      <w:bookmarkEnd w:id="163"/>
      <w:bookmarkEnd w:id="164"/>
      <w:bookmarkEnd w:id="165"/>
      <w:bookmarkEnd w:id="166"/>
      <w:bookmarkEnd w:id="167"/>
      <w:r w:rsidRPr="00D71FA0">
        <w:rPr>
          <w:color w:val="auto"/>
        </w:rPr>
        <w:t>Aggregation Procedures</w:t>
      </w:r>
      <w:bookmarkEnd w:id="168"/>
    </w:p>
    <w:p w14:paraId="63C19E6F" w14:textId="75362FB7" w:rsidR="00E54479" w:rsidRPr="00D71FA0" w:rsidRDefault="00E54479" w:rsidP="00E54479">
      <w:pPr>
        <w:rPr>
          <w:color w:val="auto"/>
        </w:rPr>
      </w:pPr>
      <w:bookmarkStart w:id="169" w:name="_Toc244586075"/>
      <w:r w:rsidRPr="00D71FA0">
        <w:rPr>
          <w:color w:val="auto"/>
        </w:rPr>
        <w:t xml:space="preserve">To provide meaningful results to </w:t>
      </w:r>
      <w:r w:rsidR="00C51CCA" w:rsidRPr="00D71FA0">
        <w:rPr>
          <w:color w:val="auto"/>
        </w:rPr>
        <w:t>interested educators</w:t>
      </w:r>
      <w:r w:rsidRPr="00D71FA0">
        <w:rPr>
          <w:color w:val="auto"/>
        </w:rPr>
        <w:t>, CAST scores for a given grade</w:t>
      </w:r>
      <w:r w:rsidR="00F67909" w:rsidRPr="00D71FA0">
        <w:rPr>
          <w:color w:val="auto"/>
        </w:rPr>
        <w:t>-level assessment</w:t>
      </w:r>
      <w:r w:rsidRPr="00D71FA0">
        <w:rPr>
          <w:color w:val="auto"/>
        </w:rPr>
        <w:t xml:space="preserve"> </w:t>
      </w:r>
      <w:r w:rsidR="00F67909" w:rsidRPr="00D71FA0">
        <w:rPr>
          <w:color w:val="auto"/>
        </w:rPr>
        <w:t>were</w:t>
      </w:r>
      <w:r w:rsidRPr="00D71FA0">
        <w:rPr>
          <w:color w:val="auto"/>
        </w:rPr>
        <w:t xml:space="preserve"> aggregated at the school, LEA or direct funded charter school, county, and state levels.</w:t>
      </w:r>
      <w:r w:rsidRPr="00D71FA0">
        <w:rPr>
          <w:rFonts w:ascii="Segoe UI" w:eastAsia="Times New Roman" w:hAnsi="Segoe UI" w:cs="Segoe UI"/>
          <w:color w:val="auto"/>
        </w:rPr>
        <w:t xml:space="preserve"> </w:t>
      </w:r>
      <w:r w:rsidRPr="00D71FA0">
        <w:rPr>
          <w:color w:val="auto"/>
        </w:rPr>
        <w:t xml:space="preserve">State-level results are available on the Test Results for California’s Assessments website. The aggregated scores </w:t>
      </w:r>
      <w:r w:rsidR="00F67909" w:rsidRPr="00D71FA0">
        <w:rPr>
          <w:color w:val="auto"/>
        </w:rPr>
        <w:t>were</w:t>
      </w:r>
      <w:r w:rsidRPr="00D71FA0">
        <w:rPr>
          <w:color w:val="auto"/>
        </w:rPr>
        <w:t xml:space="preserve"> presented for all students or selected demographic student groups.</w:t>
      </w:r>
    </w:p>
    <w:p w14:paraId="77DF7C0C" w14:textId="3525201C" w:rsidR="0001366B" w:rsidRPr="00D71FA0" w:rsidRDefault="00E54479" w:rsidP="0001366B">
      <w:r w:rsidRPr="00D71FA0">
        <w:rPr>
          <w:color w:val="auto"/>
        </w:rPr>
        <w:t>Aggregate</w:t>
      </w:r>
      <w:r w:rsidR="00516A93" w:rsidRPr="00D71FA0">
        <w:rPr>
          <w:color w:val="auto"/>
        </w:rPr>
        <w:t>d</w:t>
      </w:r>
      <w:r w:rsidRPr="00D71FA0">
        <w:rPr>
          <w:color w:val="auto"/>
        </w:rPr>
        <w:t xml:space="preserve"> scores </w:t>
      </w:r>
      <w:r w:rsidR="00F67909" w:rsidRPr="00D71FA0">
        <w:rPr>
          <w:color w:val="auto"/>
        </w:rPr>
        <w:t xml:space="preserve">were </w:t>
      </w:r>
      <w:r w:rsidRPr="00D71FA0">
        <w:rPr>
          <w:color w:val="auto"/>
        </w:rPr>
        <w:t xml:space="preserve">generated by combining student scores. </w:t>
      </w:r>
      <w:r w:rsidR="0001366B" w:rsidRPr="00D71FA0">
        <w:t xml:space="preserve">They can be created by combining results at the state, LEA or direct funded charter school, or school level; </w:t>
      </w:r>
      <w:r w:rsidR="0001366B" w:rsidRPr="00D71FA0">
        <w:lastRenderedPageBreak/>
        <w:t>combining for all students; or by combining results for students who represent selected demographic student groups.</w:t>
      </w:r>
    </w:p>
    <w:p w14:paraId="05F87625" w14:textId="4BAFBAD8" w:rsidR="00A71CA0" w:rsidRPr="00D71FA0" w:rsidRDefault="00A71CA0" w:rsidP="0001366B">
      <w:r w:rsidRPr="00D71FA0">
        <w:t>Aggregate</w:t>
      </w:r>
      <w:r w:rsidR="0090636C" w:rsidRPr="00D71FA0">
        <w:t>d</w:t>
      </w:r>
      <w:r w:rsidRPr="00D71FA0">
        <w:t xml:space="preserve"> results by demographic variables are </w:t>
      </w:r>
      <w:r w:rsidR="002B08AF" w:rsidRPr="00D71FA0">
        <w:t xml:space="preserve">presented </w:t>
      </w:r>
      <w:r w:rsidRPr="00D71FA0">
        <w:t>in</w:t>
      </w:r>
      <w:r w:rsidR="002B08AF" w:rsidRPr="00D71FA0">
        <w:t xml:space="preserve"> </w:t>
      </w:r>
      <w:hyperlink w:anchor="_Appendix_6.C:_Demographic" w:history="1">
        <w:r w:rsidR="005A71DE" w:rsidRPr="00D71FA0">
          <w:rPr>
            <w:rStyle w:val="Hyperlink"/>
          </w:rPr>
          <w:t xml:space="preserve">appendix </w:t>
        </w:r>
        <w:r w:rsidR="002B08AF" w:rsidRPr="00D71FA0">
          <w:rPr>
            <w:rStyle w:val="Hyperlink"/>
          </w:rPr>
          <w:t>6.C</w:t>
        </w:r>
      </w:hyperlink>
      <w:r w:rsidR="002B08AF" w:rsidRPr="00D71FA0">
        <w:t>.</w:t>
      </w:r>
      <w:r w:rsidRPr="00D71FA0">
        <w:t xml:space="preserve"> In </w:t>
      </w:r>
      <w:r w:rsidR="00980636" w:rsidRPr="00D71FA0">
        <w:rPr>
          <w:rStyle w:val="Cross-Reference"/>
          <w:highlight w:val="yellow"/>
        </w:rPr>
        <w:fldChar w:fldCharType="begin"/>
      </w:r>
      <w:r w:rsidR="00980636" w:rsidRPr="00D71FA0">
        <w:rPr>
          <w:rStyle w:val="Cross-Reference"/>
        </w:rPr>
        <w:instrText xml:space="preserve"> REF _Ref36129851 \h </w:instrText>
      </w:r>
      <w:r w:rsidR="00980636" w:rsidRPr="00D71FA0">
        <w:rPr>
          <w:rStyle w:val="Cross-Reference"/>
          <w:highlight w:val="yellow"/>
        </w:rPr>
        <w:instrText xml:space="preserve"> \* MERGEFORMAT </w:instrText>
      </w:r>
      <w:r w:rsidR="00980636" w:rsidRPr="00D71FA0">
        <w:rPr>
          <w:rStyle w:val="Cross-Reference"/>
          <w:highlight w:val="yellow"/>
        </w:rPr>
      </w:r>
      <w:r w:rsidR="00980636" w:rsidRPr="00D71FA0">
        <w:rPr>
          <w:rStyle w:val="Cross-Reference"/>
          <w:highlight w:val="yellow"/>
        </w:rPr>
        <w:fldChar w:fldCharType="separate"/>
      </w:r>
      <w:r w:rsidR="00980636" w:rsidRPr="00D71FA0">
        <w:rPr>
          <w:rStyle w:val="Cross-Reference"/>
        </w:rPr>
        <w:t>table 6.C.1</w:t>
      </w:r>
      <w:r w:rsidR="00980636" w:rsidRPr="00D71FA0">
        <w:rPr>
          <w:rStyle w:val="Cross-Reference"/>
          <w:highlight w:val="yellow"/>
        </w:rPr>
        <w:fldChar w:fldCharType="end"/>
      </w:r>
      <w:r w:rsidRPr="00D71FA0">
        <w:t xml:space="preserve"> through </w:t>
      </w:r>
      <w:r w:rsidR="00980636" w:rsidRPr="00D71FA0">
        <w:rPr>
          <w:rStyle w:val="Cross-Reference"/>
          <w:highlight w:val="yellow"/>
        </w:rPr>
        <w:fldChar w:fldCharType="begin"/>
      </w:r>
      <w:r w:rsidR="00980636" w:rsidRPr="00D71FA0">
        <w:rPr>
          <w:rStyle w:val="Cross-Reference"/>
        </w:rPr>
        <w:instrText xml:space="preserve"> REF _Ref36130703 \h </w:instrText>
      </w:r>
      <w:r w:rsidR="00980636" w:rsidRPr="00D71FA0">
        <w:rPr>
          <w:rStyle w:val="Cross-Reference"/>
          <w:highlight w:val="yellow"/>
        </w:rPr>
        <w:instrText xml:space="preserve"> \* MERGEFORMAT </w:instrText>
      </w:r>
      <w:r w:rsidR="00980636" w:rsidRPr="00D71FA0">
        <w:rPr>
          <w:rStyle w:val="Cross-Reference"/>
          <w:highlight w:val="yellow"/>
        </w:rPr>
      </w:r>
      <w:r w:rsidR="00980636" w:rsidRPr="00D71FA0">
        <w:rPr>
          <w:rStyle w:val="Cross-Reference"/>
          <w:highlight w:val="yellow"/>
        </w:rPr>
        <w:fldChar w:fldCharType="separate"/>
      </w:r>
      <w:r w:rsidR="00980636" w:rsidRPr="00D71FA0">
        <w:rPr>
          <w:rStyle w:val="Cross-Reference"/>
        </w:rPr>
        <w:t>table 6.C.6</w:t>
      </w:r>
      <w:r w:rsidR="00980636" w:rsidRPr="00D71FA0">
        <w:rPr>
          <w:rStyle w:val="Cross-Reference"/>
          <w:highlight w:val="yellow"/>
        </w:rPr>
        <w:fldChar w:fldCharType="end"/>
      </w:r>
      <w:r w:rsidRPr="00D71FA0">
        <w:t xml:space="preserve"> in </w:t>
      </w:r>
      <w:hyperlink w:anchor="_Appendix_6.C:_Demographic" w:history="1">
        <w:r w:rsidRPr="00D71FA0">
          <w:rPr>
            <w:color w:val="0000FF"/>
            <w:u w:val="single"/>
          </w:rPr>
          <w:t xml:space="preserve">appendix </w:t>
        </w:r>
        <w:r w:rsidR="003A7355" w:rsidRPr="00D71FA0">
          <w:rPr>
            <w:color w:val="0000FF"/>
            <w:u w:val="single"/>
          </w:rPr>
          <w:t>6</w:t>
        </w:r>
        <w:r w:rsidRPr="00D71FA0">
          <w:rPr>
            <w:color w:val="0000FF"/>
            <w:u w:val="single"/>
          </w:rPr>
          <w:t>.C</w:t>
        </w:r>
      </w:hyperlink>
      <w:r w:rsidRPr="00D71FA0">
        <w:t xml:space="preserve">, students are </w:t>
      </w:r>
      <w:r w:rsidR="0056272D" w:rsidRPr="00D71FA0">
        <w:t>grouped</w:t>
      </w:r>
      <w:r w:rsidRPr="00D71FA0">
        <w:t xml:space="preserve"> by demographic </w:t>
      </w:r>
      <w:r w:rsidR="006A78EC" w:rsidRPr="00D71FA0">
        <w:t>groups</w:t>
      </w:r>
      <w:r w:rsidRPr="00D71FA0">
        <w:t xml:space="preserve">,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w:t>
      </w:r>
      <w:r w:rsidR="00FC2653" w:rsidRPr="00D71FA0">
        <w:t xml:space="preserve">of students </w:t>
      </w:r>
      <w:r w:rsidRPr="00D71FA0">
        <w:t xml:space="preserve">in each achievement level. </w:t>
      </w:r>
      <w:bookmarkStart w:id="170" w:name="_Hlk97992021"/>
      <w:r w:rsidRPr="00D71FA0">
        <w:rPr>
          <w:iCs/>
        </w:rPr>
        <w:t xml:space="preserve">To protect student privacy, </w:t>
      </w:r>
      <w:r w:rsidRPr="00D71FA0">
        <w:t>statistics are presented in the tables as “N/A” when the number of students in the sample is fewer than 11.</w:t>
      </w:r>
      <w:r w:rsidR="00C51CCA" w:rsidRPr="00D71FA0">
        <w:t xml:space="preserve"> </w:t>
      </w:r>
      <w:bookmarkEnd w:id="170"/>
      <w:r w:rsidR="00C51CCA" w:rsidRPr="00D71FA0">
        <w:t xml:space="preserve">Definitions for the demographic student groups included in these tables are provided in </w:t>
      </w:r>
      <w:r w:rsidR="00371C6B" w:rsidRPr="00D71FA0">
        <w:rPr>
          <w:rStyle w:val="Cross-Reference"/>
        </w:rPr>
        <w:fldChar w:fldCharType="begin"/>
      </w:r>
      <w:r w:rsidR="00371C6B" w:rsidRPr="00D71FA0">
        <w:rPr>
          <w:rStyle w:val="Cross-Reference"/>
        </w:rPr>
        <w:instrText xml:space="preserve"> REF  _Ref35347803 \* Lower \h  \* MERGEFORMAT </w:instrText>
      </w:r>
      <w:r w:rsidR="00371C6B" w:rsidRPr="00D71FA0">
        <w:rPr>
          <w:rStyle w:val="Cross-Reference"/>
        </w:rPr>
      </w:r>
      <w:r w:rsidR="00371C6B" w:rsidRPr="00D71FA0">
        <w:rPr>
          <w:rStyle w:val="Cross-Reference"/>
        </w:rPr>
        <w:fldChar w:fldCharType="separate"/>
      </w:r>
      <w:r w:rsidR="00A915E8" w:rsidRPr="00A915E8">
        <w:rPr>
          <w:rStyle w:val="Cross-Reference"/>
        </w:rPr>
        <w:t>table 5.2</w:t>
      </w:r>
      <w:r w:rsidR="00371C6B" w:rsidRPr="00D71FA0">
        <w:rPr>
          <w:rStyle w:val="Cross-Reference"/>
        </w:rPr>
        <w:fldChar w:fldCharType="end"/>
      </w:r>
      <w:r w:rsidRPr="00D71FA0">
        <w:t>.</w:t>
      </w:r>
    </w:p>
    <w:p w14:paraId="27D9234A" w14:textId="77777777" w:rsidR="00350F1D" w:rsidRPr="00D71FA0" w:rsidRDefault="0070744A" w:rsidP="00914160">
      <w:pPr>
        <w:pStyle w:val="Heading3"/>
        <w:rPr>
          <w:color w:val="auto"/>
        </w:rPr>
      </w:pPr>
      <w:bookmarkStart w:id="171" w:name="_Toc88136226"/>
      <w:bookmarkStart w:id="172" w:name="_Toc91151883"/>
      <w:bookmarkStart w:id="173" w:name="_Toc91152001"/>
      <w:bookmarkStart w:id="174" w:name="_Toc91152113"/>
      <w:bookmarkStart w:id="175" w:name="_Toc91757962"/>
      <w:bookmarkStart w:id="176" w:name="_Toc92114806"/>
      <w:bookmarkStart w:id="177" w:name="_Toc92114918"/>
      <w:bookmarkStart w:id="178" w:name="_Toc92120844"/>
      <w:bookmarkStart w:id="179" w:name="_Toc92180372"/>
      <w:bookmarkStart w:id="180" w:name="_Toc93326458"/>
      <w:bookmarkStart w:id="181" w:name="_Toc94095816"/>
      <w:bookmarkStart w:id="182" w:name="_Toc94096122"/>
      <w:bookmarkStart w:id="183" w:name="_Toc94191511"/>
      <w:bookmarkStart w:id="184" w:name="_Toc94626872"/>
      <w:bookmarkStart w:id="185" w:name="_Toc94688045"/>
      <w:bookmarkStart w:id="186" w:name="_Toc92180373"/>
      <w:bookmarkStart w:id="187" w:name="_Toc103172567"/>
      <w:bookmarkEnd w:id="169"/>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D71FA0">
        <w:rPr>
          <w:color w:val="auto"/>
        </w:rPr>
        <w:t>Overview of Psychomet</w:t>
      </w:r>
      <w:r w:rsidR="003A64AF" w:rsidRPr="00D71FA0">
        <w:rPr>
          <w:color w:val="auto"/>
        </w:rPr>
        <w:t xml:space="preserve">ric </w:t>
      </w:r>
      <w:r w:rsidR="00350F1D" w:rsidRPr="00D71FA0">
        <w:rPr>
          <w:color w:val="auto"/>
        </w:rPr>
        <w:t>Analyses</w:t>
      </w:r>
      <w:bookmarkEnd w:id="186"/>
      <w:bookmarkEnd w:id="187"/>
    </w:p>
    <w:p w14:paraId="2F7A0500" w14:textId="0253AAB8" w:rsidR="00F60AB1" w:rsidRPr="00D71FA0" w:rsidRDefault="00647300" w:rsidP="00F60AB1">
      <w:r w:rsidRPr="00D71FA0">
        <w:t xml:space="preserve">Psychometric analyses were conducted on the </w:t>
      </w:r>
      <w:r w:rsidR="00945FE3" w:rsidRPr="00D71FA0">
        <w:t xml:space="preserve">CAST </w:t>
      </w:r>
      <w:r w:rsidRPr="00D71FA0">
        <w:t xml:space="preserve">data, including classical item analyses, DIF analyses, </w:t>
      </w:r>
      <w:r w:rsidR="00A91AB3" w:rsidRPr="00D71FA0">
        <w:t>item response theory (</w:t>
      </w:r>
      <w:r w:rsidRPr="00D71FA0">
        <w:t>IRT</w:t>
      </w:r>
      <w:r w:rsidR="00A91AB3" w:rsidRPr="00D71FA0">
        <w:t>)</w:t>
      </w:r>
      <w:r w:rsidRPr="00D71FA0">
        <w:t xml:space="preserve"> calibration, response time analyses, and reliability analyses. These analyses are described fully in </w:t>
      </w:r>
      <w:hyperlink w:anchor="_Chapter_7:_Analyses" w:history="1">
        <w:r w:rsidRPr="00D71FA0">
          <w:rPr>
            <w:rStyle w:val="Hyperlink"/>
            <w:i/>
            <w:iCs/>
          </w:rPr>
          <w:t>Chapter 7: Psychometric Analyses</w:t>
        </w:r>
      </w:hyperlink>
      <w:r w:rsidRPr="00D71FA0">
        <w:t xml:space="preserve">. A brief description of </w:t>
      </w:r>
      <w:r w:rsidR="00A91AB3" w:rsidRPr="00D71FA0">
        <w:t xml:space="preserve">classical item analyses and IRT analyses are provided in the </w:t>
      </w:r>
      <w:r w:rsidR="006C2107" w:rsidRPr="00D71FA0">
        <w:t xml:space="preserve">following </w:t>
      </w:r>
      <w:r w:rsidR="00A91AB3" w:rsidRPr="00D71FA0">
        <w:t>subsections.</w:t>
      </w:r>
    </w:p>
    <w:p w14:paraId="36AFF394" w14:textId="7F75E5B8" w:rsidR="00F3502B" w:rsidRPr="00D71FA0" w:rsidRDefault="00D32691" w:rsidP="00F60AB1">
      <w:pPr>
        <w:rPr>
          <w:color w:val="auto"/>
        </w:rPr>
      </w:pPr>
      <w:bookmarkStart w:id="188" w:name="_Hlk91578233"/>
      <w:r w:rsidRPr="00D71FA0">
        <w:t>ETS investigated test score validity and, in particular, whether the test options used in the 2020–2021 administration impacted student testing performance and whether the test options used in the 2020–2021 administration impacted student testing experience that, in turn, impacted the test score interpretation.</w:t>
      </w:r>
      <w:r w:rsidR="00F3502B" w:rsidRPr="00D71FA0">
        <w:t xml:space="preserve"> A summary of this </w:t>
      </w:r>
      <w:r w:rsidRPr="00D71FA0">
        <w:t xml:space="preserve">investigation </w:t>
      </w:r>
      <w:r w:rsidR="00F3502B" w:rsidRPr="00D71FA0">
        <w:t xml:space="preserve">is presented in section </w:t>
      </w:r>
      <w:hyperlink w:anchor="_Score_Comparability—Remote_Versus" w:history="1">
        <w:r w:rsidR="00F3502B" w:rsidRPr="00D71FA0">
          <w:rPr>
            <w:rStyle w:val="Hyperlink"/>
            <w:i/>
            <w:iCs/>
          </w:rPr>
          <w:t>7.8 Score Comparability—Remote Versus In-Person Testing Analyses</w:t>
        </w:r>
      </w:hyperlink>
      <w:r w:rsidR="00F3502B" w:rsidRPr="00D71FA0">
        <w:t>.</w:t>
      </w:r>
    </w:p>
    <w:p w14:paraId="5CB92024" w14:textId="50F34945" w:rsidR="003A64AF" w:rsidRPr="00D71FA0" w:rsidRDefault="003A64AF" w:rsidP="00282B87">
      <w:pPr>
        <w:pStyle w:val="Heading4"/>
        <w:rPr>
          <w:color w:val="auto"/>
        </w:rPr>
      </w:pPr>
      <w:bookmarkStart w:id="189" w:name="_Toc103172568"/>
      <w:bookmarkEnd w:id="188"/>
      <w:r w:rsidRPr="00D71FA0">
        <w:rPr>
          <w:color w:val="auto"/>
        </w:rPr>
        <w:t>Description of Classical Item Analyses</w:t>
      </w:r>
      <w:bookmarkEnd w:id="189"/>
    </w:p>
    <w:p w14:paraId="76CA73A4" w14:textId="07A19946" w:rsidR="00033BC4" w:rsidRPr="00D71FA0" w:rsidRDefault="00647300" w:rsidP="00033BC4">
      <w:pPr>
        <w:rPr>
          <w:color w:val="auto"/>
        </w:rPr>
      </w:pPr>
      <w:r w:rsidRPr="00D71FA0">
        <w:t>The psychometric analyses for the CAST</w:t>
      </w:r>
      <w:r w:rsidR="00BB1487" w:rsidRPr="00D71FA0">
        <w:t xml:space="preserve"> data</w:t>
      </w:r>
      <w:r w:rsidRPr="00D71FA0">
        <w:t xml:space="preserve"> </w:t>
      </w:r>
      <w:r w:rsidR="00FA27E6" w:rsidRPr="00D71FA0">
        <w:t>included</w:t>
      </w:r>
      <w:r w:rsidRPr="00D71FA0">
        <w:t xml:space="preserve"> classical item analyses and DIF analyses</w:t>
      </w:r>
      <w:r w:rsidR="009E1F6B" w:rsidRPr="00D71FA0">
        <w:t xml:space="preserve"> </w:t>
      </w:r>
      <w:r w:rsidRPr="00D71FA0">
        <w:t xml:space="preserve">to evaluate the performance of the </w:t>
      </w:r>
      <w:r w:rsidR="00D9308E" w:rsidRPr="00D71FA0">
        <w:t xml:space="preserve">operational items and the </w:t>
      </w:r>
      <w:r w:rsidRPr="00D71FA0">
        <w:t>embedded field test items. The classical item analyses include</w:t>
      </w:r>
      <w:r w:rsidR="00C51CCA" w:rsidRPr="00D71FA0">
        <w:t>d</w:t>
      </w:r>
      <w:r w:rsidRPr="00D71FA0">
        <w:t xml:space="preserve"> the computation of item difficulty indices, the item-total correlation indices, the omi</w:t>
      </w:r>
      <w:r w:rsidR="00ED3709" w:rsidRPr="00D71FA0">
        <w:t>ssion</w:t>
      </w:r>
      <w:r w:rsidRPr="00D71FA0">
        <w:t xml:space="preserve"> rate of each</w:t>
      </w:r>
      <w:r w:rsidRPr="00D71FA0">
        <w:rPr>
          <w:rFonts w:eastAsia="Calibri"/>
        </w:rPr>
        <w:t xml:space="preserve"> </w:t>
      </w:r>
      <w:r w:rsidRPr="00D71FA0">
        <w:t>item, and the proportion of test takers obtaining each score point for polytomous items.</w:t>
      </w:r>
      <w:r w:rsidRPr="00D71FA0">
        <w:rPr>
          <w:rFonts w:eastAsiaTheme="minorHAnsi"/>
          <w:color w:val="auto"/>
        </w:rPr>
        <w:t xml:space="preserve"> </w:t>
      </w:r>
      <w:r w:rsidR="00BB1487" w:rsidRPr="00D71FA0">
        <w:rPr>
          <w:rFonts w:eastAsiaTheme="minorHAnsi"/>
          <w:color w:val="auto"/>
        </w:rPr>
        <w:t xml:space="preserve">CDE-approved </w:t>
      </w:r>
      <w:r w:rsidR="00BB1487" w:rsidRPr="00D71FA0">
        <w:t>f</w:t>
      </w:r>
      <w:r w:rsidRPr="00D71FA0">
        <w:t>lagging rules based on these statistics identif</w:t>
      </w:r>
      <w:r w:rsidR="00C51CCA" w:rsidRPr="00D71FA0">
        <w:t>ied</w:t>
      </w:r>
      <w:r w:rsidRPr="00D71FA0">
        <w:t xml:space="preserve"> items </w:t>
      </w:r>
      <w:r w:rsidR="009E1F6B" w:rsidRPr="00D71FA0">
        <w:t xml:space="preserve">that </w:t>
      </w:r>
      <w:r w:rsidR="00D62F7E" w:rsidRPr="00D71FA0">
        <w:t>were</w:t>
      </w:r>
      <w:r w:rsidR="009E1F6B" w:rsidRPr="00D71FA0">
        <w:t xml:space="preserve"> </w:t>
      </w:r>
      <w:r w:rsidRPr="00D71FA0">
        <w:t xml:space="preserve">not performing as expected. </w:t>
      </w:r>
      <w:r w:rsidR="009E1F6B" w:rsidRPr="00D71FA0">
        <w:t>A d</w:t>
      </w:r>
      <w:r w:rsidRPr="00D71FA0">
        <w:rPr>
          <w:rFonts w:eastAsiaTheme="minorHAnsi"/>
          <w:color w:val="auto"/>
        </w:rPr>
        <w:t>escription</w:t>
      </w:r>
      <w:r w:rsidR="009E1F6B" w:rsidRPr="00D71FA0">
        <w:rPr>
          <w:rFonts w:eastAsiaTheme="minorHAnsi"/>
          <w:color w:val="auto"/>
        </w:rPr>
        <w:t xml:space="preserve"> </w:t>
      </w:r>
      <w:r w:rsidR="009A5117" w:rsidRPr="00D71FA0">
        <w:rPr>
          <w:rFonts w:eastAsiaTheme="minorHAnsi"/>
          <w:color w:val="auto"/>
        </w:rPr>
        <w:t xml:space="preserve">of </w:t>
      </w:r>
      <w:r w:rsidR="009E1F6B" w:rsidRPr="00D71FA0">
        <w:rPr>
          <w:rFonts w:eastAsiaTheme="minorHAnsi"/>
          <w:color w:val="auto"/>
        </w:rPr>
        <w:t xml:space="preserve">the classical item analyses </w:t>
      </w:r>
      <w:r w:rsidR="00452593" w:rsidRPr="00D71FA0">
        <w:rPr>
          <w:rFonts w:eastAsiaTheme="minorHAnsi"/>
          <w:color w:val="auto"/>
        </w:rPr>
        <w:t xml:space="preserve">procedure is </w:t>
      </w:r>
      <w:r w:rsidRPr="00D71FA0">
        <w:rPr>
          <w:rFonts w:eastAsiaTheme="minorHAnsi"/>
          <w:color w:val="auto"/>
        </w:rPr>
        <w:t xml:space="preserve">provided in section </w:t>
      </w:r>
      <w:hyperlink w:anchor="_Classical_Item_Analyses" w:history="1">
        <w:r w:rsidRPr="00D71FA0">
          <w:rPr>
            <w:rStyle w:val="Hyperlink"/>
            <w:rFonts w:eastAsiaTheme="minorHAnsi"/>
            <w:i/>
          </w:rPr>
          <w:t>7.2 Classical Item Analyses</w:t>
        </w:r>
      </w:hyperlink>
      <w:r w:rsidRPr="00D71FA0">
        <w:rPr>
          <w:rFonts w:eastAsiaTheme="minorHAnsi"/>
          <w:i/>
          <w:color w:val="auto"/>
        </w:rPr>
        <w:t>.</w:t>
      </w:r>
      <w:r w:rsidR="00033BC4" w:rsidRPr="00D71FA0">
        <w:rPr>
          <w:rFonts w:eastAsiaTheme="minorHAnsi"/>
          <w:iCs/>
          <w:color w:val="auto"/>
        </w:rPr>
        <w:t xml:space="preserve"> </w:t>
      </w:r>
      <w:r w:rsidR="00033BC4" w:rsidRPr="00D71FA0">
        <w:t>A</w:t>
      </w:r>
      <w:r w:rsidR="00D32691" w:rsidRPr="00D71FA0">
        <w:t> </w:t>
      </w:r>
      <w:r w:rsidR="00033BC4" w:rsidRPr="00D71FA0">
        <w:t>d</w:t>
      </w:r>
      <w:r w:rsidR="00033BC4" w:rsidRPr="00D71FA0">
        <w:rPr>
          <w:rFonts w:eastAsiaTheme="minorHAnsi"/>
          <w:color w:val="auto"/>
        </w:rPr>
        <w:t xml:space="preserve">escription the differential item functioning analyses procedure is provided in section </w:t>
      </w:r>
      <w:hyperlink w:anchor="_Differential_Item_Functioning_1" w:history="1">
        <w:r w:rsidR="00033BC4" w:rsidRPr="00D71FA0">
          <w:rPr>
            <w:rStyle w:val="Hyperlink"/>
            <w:rFonts w:eastAsiaTheme="minorHAnsi"/>
            <w:i/>
          </w:rPr>
          <w:t>7.3</w:t>
        </w:r>
        <w:r w:rsidR="00DB3D28" w:rsidRPr="00D71FA0">
          <w:rPr>
            <w:rStyle w:val="Hyperlink"/>
            <w:rFonts w:eastAsiaTheme="minorHAnsi"/>
            <w:i/>
          </w:rPr>
          <w:t> </w:t>
        </w:r>
        <w:r w:rsidR="00033BC4" w:rsidRPr="00D71FA0">
          <w:rPr>
            <w:rStyle w:val="Hyperlink"/>
            <w:rFonts w:eastAsiaTheme="minorHAnsi"/>
            <w:i/>
          </w:rPr>
          <w:t>Differential Item Functioning Analyses</w:t>
        </w:r>
      </w:hyperlink>
      <w:r w:rsidR="00033BC4" w:rsidRPr="00D71FA0">
        <w:rPr>
          <w:rFonts w:eastAsiaTheme="minorHAnsi"/>
          <w:i/>
          <w:color w:val="auto"/>
        </w:rPr>
        <w:t>.</w:t>
      </w:r>
    </w:p>
    <w:p w14:paraId="03FA018D" w14:textId="620DA693" w:rsidR="003A64AF" w:rsidRPr="00D71FA0" w:rsidRDefault="00D60764" w:rsidP="00282B87">
      <w:pPr>
        <w:pStyle w:val="Heading4"/>
        <w:rPr>
          <w:color w:val="auto"/>
        </w:rPr>
      </w:pPr>
      <w:bookmarkStart w:id="190" w:name="_Toc103172569"/>
      <w:r w:rsidRPr="00D71FA0">
        <w:rPr>
          <w:color w:val="auto"/>
        </w:rPr>
        <w:t>Description of Item Response Theory Analyses</w:t>
      </w:r>
      <w:bookmarkEnd w:id="190"/>
    </w:p>
    <w:p w14:paraId="2835F503" w14:textId="0602BA61" w:rsidR="00A91AB3" w:rsidRPr="00D71FA0" w:rsidRDefault="00A91AB3" w:rsidP="00A91AB3">
      <w:r w:rsidRPr="00D71FA0">
        <w:t xml:space="preserve">A concurrent calibration </w:t>
      </w:r>
      <w:r w:rsidR="00190D8C" w:rsidRPr="00D71FA0">
        <w:t>was</w:t>
      </w:r>
      <w:r w:rsidRPr="00D71FA0">
        <w:t xml:space="preserve"> conducted to estimate parameters for all items</w:t>
      </w:r>
      <w:r w:rsidR="009E1F6B" w:rsidRPr="00D71FA0">
        <w:t xml:space="preserve"> on the CAST</w:t>
      </w:r>
      <w:r w:rsidRPr="00D71FA0">
        <w:t xml:space="preserve">. As a result of the concurrent calibration, the item parameter estimates </w:t>
      </w:r>
      <w:r w:rsidR="00190D8C" w:rsidRPr="00D71FA0">
        <w:t>were</w:t>
      </w:r>
      <w:r w:rsidRPr="00D71FA0">
        <w:t xml:space="preserve"> placed on a common scale for test items from the same grade-level </w:t>
      </w:r>
      <w:r w:rsidR="009E1F6B" w:rsidRPr="00D71FA0">
        <w:t xml:space="preserve">or grade </w:t>
      </w:r>
      <w:r w:rsidR="00A9203C" w:rsidRPr="00D71FA0">
        <w:t>band</w:t>
      </w:r>
      <w:r w:rsidR="009E1F6B" w:rsidRPr="00D71FA0">
        <w:t xml:space="preserve"> </w:t>
      </w:r>
      <w:r w:rsidR="00190D8C" w:rsidRPr="00D71FA0">
        <w:t>assessment</w:t>
      </w:r>
      <w:r w:rsidRPr="00D71FA0">
        <w:t xml:space="preserve">. </w:t>
      </w:r>
      <w:r w:rsidR="009E1F6B" w:rsidRPr="00D71FA0">
        <w:t>The CAST is preequated</w:t>
      </w:r>
      <w:r w:rsidR="00190D8C" w:rsidRPr="00D71FA0">
        <w:t>,</w:t>
      </w:r>
      <w:r w:rsidR="009E1F6B" w:rsidRPr="00D71FA0">
        <w:t xml:space="preserve"> which means that for each administration, parameters </w:t>
      </w:r>
      <w:r w:rsidR="00C9693C" w:rsidRPr="00D71FA0">
        <w:t>were</w:t>
      </w:r>
      <w:r w:rsidR="009E1F6B" w:rsidRPr="00D71FA0">
        <w:t xml:space="preserve"> estimated only for the field test items</w:t>
      </w:r>
      <w:r w:rsidR="00C9693C" w:rsidRPr="00D71FA0">
        <w:t>,</w:t>
      </w:r>
      <w:r w:rsidR="009E1F6B" w:rsidRPr="00D71FA0">
        <w:t xml:space="preserve"> as the operational items already have parameter estimates.</w:t>
      </w:r>
    </w:p>
    <w:p w14:paraId="1AB6BEB5" w14:textId="73916E27" w:rsidR="00A91AB3" w:rsidRPr="00D71FA0" w:rsidRDefault="00A91AB3" w:rsidP="00D32691">
      <w:pPr>
        <w:keepLines/>
      </w:pPr>
      <w:r w:rsidRPr="00D71FA0">
        <w:lastRenderedPageBreak/>
        <w:t>The CAST forms for grades five</w:t>
      </w:r>
      <w:r w:rsidR="00350B76" w:rsidRPr="00D71FA0">
        <w:t xml:space="preserve"> and</w:t>
      </w:r>
      <w:r w:rsidRPr="00D71FA0">
        <w:t xml:space="preserve"> eight and high school </w:t>
      </w:r>
      <w:r w:rsidR="00C9693C" w:rsidRPr="00D71FA0">
        <w:t>were</w:t>
      </w:r>
      <w:r w:rsidRPr="00D71FA0">
        <w:t xml:space="preserve"> assembled with common items between the </w:t>
      </w:r>
      <w:r w:rsidR="000A51F3" w:rsidRPr="00D71FA0">
        <w:t xml:space="preserve">test </w:t>
      </w:r>
      <w:r w:rsidRPr="00D71FA0">
        <w:t xml:space="preserve">versions, </w:t>
      </w:r>
      <w:r w:rsidR="0079628A" w:rsidRPr="00D71FA0">
        <w:t xml:space="preserve">for each </w:t>
      </w:r>
      <w:r w:rsidR="00D32691" w:rsidRPr="00D71FA0">
        <w:t xml:space="preserve">tested </w:t>
      </w:r>
      <w:r w:rsidR="0079628A" w:rsidRPr="00D71FA0">
        <w:t>grade</w:t>
      </w:r>
      <w:r w:rsidR="00D32691" w:rsidRPr="00D71FA0">
        <w:t xml:space="preserve"> level</w:t>
      </w:r>
      <w:r w:rsidR="0079628A" w:rsidRPr="00D71FA0">
        <w:t xml:space="preserve"> </w:t>
      </w:r>
      <w:r w:rsidR="00813BCA" w:rsidRPr="00D71FA0">
        <w:t>and for high school</w:t>
      </w:r>
      <w:r w:rsidR="008F4E70" w:rsidRPr="00D71FA0">
        <w:t>,</w:t>
      </w:r>
      <w:r w:rsidR="0079628A" w:rsidRPr="00D71FA0">
        <w:t xml:space="preserve"> </w:t>
      </w:r>
      <w:r w:rsidRPr="00D71FA0">
        <w:t xml:space="preserve">which support the efficiency and accuracy of the concurrent </w:t>
      </w:r>
      <w:bookmarkStart w:id="191" w:name="_Hlk91578248"/>
      <w:r w:rsidRPr="00D71FA0">
        <w:t xml:space="preserve">calibrations. </w:t>
      </w:r>
      <w:r w:rsidR="009E1F6B" w:rsidRPr="00D71FA0">
        <w:t xml:space="preserve">The two-parameter logistic </w:t>
      </w:r>
      <w:r w:rsidR="006C2107" w:rsidRPr="00D71FA0">
        <w:t>IRT</w:t>
      </w:r>
      <w:r w:rsidR="009E1F6B" w:rsidRPr="00D71FA0">
        <w:t xml:space="preserve"> model </w:t>
      </w:r>
      <w:r w:rsidR="00C9693C" w:rsidRPr="00D71FA0">
        <w:t>was</w:t>
      </w:r>
      <w:r w:rsidR="009E1F6B" w:rsidRPr="00D71FA0">
        <w:t xml:space="preserve"> used to calibrate the dichotomous items (i.e., items worth </w:t>
      </w:r>
      <w:r w:rsidR="002E5CEB" w:rsidRPr="00D71FA0">
        <w:t>one</w:t>
      </w:r>
      <w:r w:rsidR="009E1F6B" w:rsidRPr="00D71FA0">
        <w:t xml:space="preserve"> point) and the generalized partial credit model (Muraki, 1992) </w:t>
      </w:r>
      <w:r w:rsidR="00C9693C" w:rsidRPr="00D71FA0">
        <w:t>was</w:t>
      </w:r>
      <w:r w:rsidR="009E1F6B" w:rsidRPr="00D71FA0">
        <w:t xml:space="preserve"> used to calibrate the polytomous items (i.e., items worth more than </w:t>
      </w:r>
      <w:r w:rsidR="000238EF" w:rsidRPr="00D71FA0">
        <w:t>one</w:t>
      </w:r>
      <w:r w:rsidR="009E1F6B" w:rsidRPr="00D71FA0">
        <w:t xml:space="preserve"> point).</w:t>
      </w:r>
      <w:r w:rsidR="00C770E6" w:rsidRPr="00D71FA0">
        <w:t xml:space="preserve"> </w:t>
      </w:r>
      <w:r w:rsidRPr="00D71FA0">
        <w:t xml:space="preserve">Detailed </w:t>
      </w:r>
      <w:bookmarkEnd w:id="191"/>
      <w:r w:rsidRPr="00D71FA0">
        <w:t>procedures for the calibration</w:t>
      </w:r>
      <w:r w:rsidR="003248D9" w:rsidRPr="00D71FA0">
        <w:t xml:space="preserve"> and scaling analyses</w:t>
      </w:r>
      <w:r w:rsidRPr="00D71FA0">
        <w:t xml:space="preserve"> are included in section </w:t>
      </w:r>
      <w:hyperlink w:anchor="_Item_Response_Theory" w:history="1">
        <w:r w:rsidRPr="00D71FA0">
          <w:rPr>
            <w:rStyle w:val="Hyperlink"/>
            <w:i/>
          </w:rPr>
          <w:t>7.</w:t>
        </w:r>
        <w:r w:rsidR="003248D9" w:rsidRPr="00D71FA0">
          <w:rPr>
            <w:rStyle w:val="Hyperlink"/>
            <w:i/>
          </w:rPr>
          <w:t>4</w:t>
        </w:r>
        <w:r w:rsidRPr="00D71FA0">
          <w:rPr>
            <w:rStyle w:val="Hyperlink"/>
            <w:i/>
          </w:rPr>
          <w:t xml:space="preserve">. Item </w:t>
        </w:r>
        <w:r w:rsidR="003248D9" w:rsidRPr="00D71FA0">
          <w:rPr>
            <w:rStyle w:val="Hyperlink"/>
            <w:i/>
          </w:rPr>
          <w:t>Response Theory Analyses</w:t>
        </w:r>
      </w:hyperlink>
      <w:r w:rsidRPr="00D71FA0">
        <w:rPr>
          <w:color w:val="2B579A"/>
        </w:rPr>
        <w:t>.</w:t>
      </w:r>
    </w:p>
    <w:p w14:paraId="442B63D0" w14:textId="4D2DBB61" w:rsidR="00903D4F" w:rsidRPr="00D71FA0" w:rsidRDefault="00903D4F" w:rsidP="003248D9">
      <w:pPr>
        <w:pStyle w:val="Heading3"/>
        <w:pageBreakBefore/>
        <w:numPr>
          <w:ilvl w:val="0"/>
          <w:numId w:val="0"/>
        </w:numPr>
        <w:ind w:left="450" w:hanging="450"/>
        <w:rPr>
          <w:color w:val="auto"/>
        </w:rPr>
      </w:pPr>
      <w:bookmarkStart w:id="192" w:name="_Toc92180374"/>
      <w:bookmarkStart w:id="193" w:name="_Toc103172570"/>
      <w:bookmarkStart w:id="194" w:name="_Hlk88057661"/>
      <w:r w:rsidRPr="00D71FA0">
        <w:rPr>
          <w:color w:val="auto"/>
        </w:rPr>
        <w:lastRenderedPageBreak/>
        <w:t>References</w:t>
      </w:r>
      <w:bookmarkEnd w:id="192"/>
      <w:bookmarkEnd w:id="193"/>
    </w:p>
    <w:p w14:paraId="1E454071" w14:textId="3F822F2F" w:rsidR="000238EF" w:rsidRPr="00D71FA0" w:rsidRDefault="000238EF" w:rsidP="00457091">
      <w:pPr>
        <w:pStyle w:val="References"/>
      </w:pPr>
      <w:bookmarkStart w:id="195" w:name="_Hlk38969978"/>
      <w:bookmarkStart w:id="196" w:name="_Hlk65399173"/>
      <w:bookmarkStart w:id="197" w:name="_Hlk91578440"/>
      <w:r w:rsidRPr="00D71FA0">
        <w:t xml:space="preserve">California Department of Education. (2020). </w:t>
      </w:r>
      <w:r w:rsidRPr="00D71FA0">
        <w:rPr>
          <w:i/>
        </w:rPr>
        <w:t>California assessment accessibility resources matrix</w:t>
      </w:r>
      <w:r w:rsidRPr="00D71FA0">
        <w:t>.</w:t>
      </w:r>
      <w:r w:rsidRPr="00D71FA0" w:rsidDel="00F33BF9">
        <w:t xml:space="preserve"> </w:t>
      </w:r>
      <w:r w:rsidR="0066242C" w:rsidRPr="00D71FA0">
        <w:t>California Department of Education website.</w:t>
      </w:r>
    </w:p>
    <w:bookmarkEnd w:id="195"/>
    <w:p w14:paraId="502B8A0D" w14:textId="4EBBBD24" w:rsidR="005616B6" w:rsidRPr="00D71FA0" w:rsidRDefault="005616B6" w:rsidP="00457091">
      <w:pPr>
        <w:pStyle w:val="References"/>
      </w:pPr>
      <w:r w:rsidRPr="00D71FA0">
        <w:t>California Department of Education. (202</w:t>
      </w:r>
      <w:r w:rsidR="000238EF" w:rsidRPr="00D71FA0">
        <w:t>1</w:t>
      </w:r>
      <w:r w:rsidRPr="00D71FA0">
        <w:t xml:space="preserve">a). </w:t>
      </w:r>
      <w:r w:rsidRPr="00D71FA0">
        <w:rPr>
          <w:i/>
        </w:rPr>
        <w:t>CAASPP and ELPAC</w:t>
      </w:r>
      <w:r w:rsidRPr="00D71FA0">
        <w:t xml:space="preserve"> </w:t>
      </w:r>
      <w:r w:rsidRPr="00D71FA0">
        <w:rPr>
          <w:i/>
        </w:rPr>
        <w:t>accessibility guide for online testing.</w:t>
      </w:r>
      <w:r w:rsidRPr="00D71FA0">
        <w:t xml:space="preserve"> Sacramento, CA: California Department of Education.</w:t>
      </w:r>
    </w:p>
    <w:p w14:paraId="34B9FC52" w14:textId="19F7CF94" w:rsidR="005616B6" w:rsidRPr="00D71FA0" w:rsidRDefault="005616B6" w:rsidP="00457091">
      <w:pPr>
        <w:pStyle w:val="References"/>
      </w:pPr>
      <w:r w:rsidRPr="00D71FA0">
        <w:t>California Department of Education. (202</w:t>
      </w:r>
      <w:r w:rsidR="000238EF" w:rsidRPr="00D71FA0">
        <w:t>1</w:t>
      </w:r>
      <w:r w:rsidRPr="00D71FA0">
        <w:t xml:space="preserve">b). </w:t>
      </w:r>
      <w:r w:rsidRPr="00D71FA0">
        <w:rPr>
          <w:i/>
        </w:rPr>
        <w:t>CAASPP and ELPAC Test Operations Management System user guide</w:t>
      </w:r>
      <w:r w:rsidRPr="00D71FA0">
        <w:t>. Sacramento, CA: California Department of Education.</w:t>
      </w:r>
    </w:p>
    <w:p w14:paraId="5E11AAAE" w14:textId="38387776" w:rsidR="005616B6" w:rsidRPr="00D71FA0" w:rsidRDefault="005616B6" w:rsidP="00457091">
      <w:pPr>
        <w:pStyle w:val="References"/>
      </w:pPr>
      <w:r w:rsidRPr="00D71FA0">
        <w:t>California Department of Education. (202</w:t>
      </w:r>
      <w:r w:rsidR="000238EF" w:rsidRPr="00D71FA0">
        <w:t>1</w:t>
      </w:r>
      <w:r w:rsidRPr="00D71FA0">
        <w:t xml:space="preserve">c). </w:t>
      </w:r>
      <w:r w:rsidRPr="00D71FA0">
        <w:rPr>
          <w:i/>
        </w:rPr>
        <w:t>CAASPP online test administration manual, 2019–20 administration</w:t>
      </w:r>
      <w:r w:rsidRPr="00D71FA0">
        <w:t>. Sacramento, CA: California Department of Education.</w:t>
      </w:r>
    </w:p>
    <w:p w14:paraId="4B8269E7" w14:textId="77777777" w:rsidR="00916116" w:rsidRPr="00D71FA0" w:rsidRDefault="00916116" w:rsidP="00457091">
      <w:pPr>
        <w:pStyle w:val="References"/>
        <w:rPr>
          <w:rStyle w:val="Hyperlink"/>
          <w:color w:val="auto"/>
        </w:rPr>
      </w:pPr>
      <w:r w:rsidRPr="00D71FA0">
        <w:t xml:space="preserve">California Department of Education. (2021d). </w:t>
      </w:r>
      <w:r w:rsidRPr="00D71FA0">
        <w:rPr>
          <w:i/>
          <w:iCs/>
        </w:rPr>
        <w:t>Spring administration information for educators.</w:t>
      </w:r>
      <w:r w:rsidRPr="00D71FA0">
        <w:t xml:space="preserve"> Sacramento, CA: California Department of Education.</w:t>
      </w:r>
    </w:p>
    <w:p w14:paraId="1CB38EEF" w14:textId="77777777" w:rsidR="005616B6" w:rsidRPr="00D71FA0" w:rsidRDefault="005616B6" w:rsidP="00457091">
      <w:pPr>
        <w:pStyle w:val="References"/>
      </w:pPr>
      <w:r w:rsidRPr="00D71FA0">
        <w:t xml:space="preserve">Mislevy, R. J., Almond, R. G., &amp; Lukas, J. F. (2003). </w:t>
      </w:r>
      <w:r w:rsidRPr="00D71FA0">
        <w:rPr>
          <w:i/>
        </w:rPr>
        <w:t>A brief introduction to evidence-centered design</w:t>
      </w:r>
      <w:r w:rsidRPr="00D71FA0">
        <w:t xml:space="preserve"> (ETS Research Report RR-03-16). Princeton, NJ: Educational Testing Service.</w:t>
      </w:r>
    </w:p>
    <w:p w14:paraId="692A0756" w14:textId="77777777" w:rsidR="003248D9" w:rsidRPr="00D71FA0" w:rsidRDefault="003248D9" w:rsidP="00457091">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71C1C45C" w14:textId="5175FE2C" w:rsidR="005616B6" w:rsidRPr="00D71FA0" w:rsidRDefault="005616B6" w:rsidP="00457091">
      <w:pPr>
        <w:pStyle w:val="References"/>
        <w:rPr>
          <w:lang w:bidi="en-US"/>
        </w:rPr>
      </w:pPr>
      <w:r w:rsidRPr="00D71FA0">
        <w:t xml:space="preserve">Smarter Balanced Assessment Consortium. (2014). </w:t>
      </w:r>
      <w:r w:rsidRPr="00D71FA0">
        <w:rPr>
          <w:i/>
        </w:rPr>
        <w:t xml:space="preserve">Smarter Balanced Assessment Consortium: Usability, accessibility, and accommodations implementation guide. </w:t>
      </w:r>
      <w:r w:rsidRPr="00D71FA0">
        <w:t>Los Angeles, CA: Smarter Balanced Assessment Consortium and National Center on Educational Outcomes.</w:t>
      </w:r>
    </w:p>
    <w:p w14:paraId="1D6C2E77" w14:textId="77777777" w:rsidR="00E771AE" w:rsidRPr="00D71FA0" w:rsidRDefault="005616B6" w:rsidP="00457091">
      <w:pPr>
        <w:pStyle w:val="References"/>
        <w:rPr>
          <w:lang w:bidi="en-US"/>
        </w:rPr>
      </w:pPr>
      <w:r w:rsidRPr="00D71FA0">
        <w:t>Smarter</w:t>
      </w:r>
      <w:r w:rsidRPr="00D71FA0">
        <w:rPr>
          <w:lang w:bidi="en-US"/>
        </w:rPr>
        <w:t xml:space="preserve"> Balanced Assessment Consortium. (2020). </w:t>
      </w:r>
      <w:r w:rsidRPr="00D71FA0">
        <w:rPr>
          <w:i/>
          <w:lang w:bidi="en-US"/>
        </w:rPr>
        <w:t>Smarter Balanced Assessment Consortium: Usability, accessibility, and accommodations guidelines</w:t>
      </w:r>
      <w:r w:rsidRPr="00D71FA0">
        <w:rPr>
          <w:lang w:bidi="en-US"/>
        </w:rPr>
        <w:t>. Los Angeles, CA: Smarter Balanced Assessment Consortium.</w:t>
      </w:r>
      <w:bookmarkEnd w:id="196"/>
    </w:p>
    <w:p w14:paraId="416B748E" w14:textId="20D4C3E7" w:rsidR="00E771AE" w:rsidRPr="00D71FA0" w:rsidRDefault="00E771AE" w:rsidP="00457091">
      <w:pPr>
        <w:pStyle w:val="References"/>
        <w:rPr>
          <w:lang w:bidi="en-US"/>
        </w:rPr>
        <w:sectPr w:rsidR="00E771AE" w:rsidRPr="00D71FA0" w:rsidSect="00AA4A69">
          <w:headerReference w:type="even" r:id="rId22"/>
          <w:headerReference w:type="default" r:id="rId23"/>
          <w:footerReference w:type="even" r:id="rId24"/>
          <w:footerReference w:type="default" r:id="rId25"/>
          <w:headerReference w:type="first" r:id="rId26"/>
          <w:footerReference w:type="first" r:id="rId27"/>
          <w:pgSz w:w="12240" w:h="15840" w:code="1"/>
          <w:pgMar w:top="1152" w:right="1152" w:bottom="1152" w:left="1152" w:header="576" w:footer="360" w:gutter="0"/>
          <w:pgNumType w:start="1"/>
          <w:cols w:space="720"/>
          <w:titlePg/>
          <w:docGrid w:linePitch="360"/>
        </w:sectPr>
      </w:pPr>
    </w:p>
    <w:p w14:paraId="0334CEAF" w14:textId="77777777" w:rsidR="00A637B6" w:rsidRPr="00D71FA0" w:rsidRDefault="00A637B6" w:rsidP="00A637B6">
      <w:pPr>
        <w:pStyle w:val="Heading3"/>
        <w:pageBreakBefore/>
        <w:numPr>
          <w:ilvl w:val="0"/>
          <w:numId w:val="0"/>
        </w:numPr>
        <w:ind w:left="446" w:hanging="446"/>
        <w:rPr>
          <w:color w:val="auto"/>
        </w:rPr>
      </w:pPr>
      <w:bookmarkStart w:id="198" w:name="_Appendix_2.A:_Special"/>
      <w:bookmarkStart w:id="199" w:name="_Toc92180375"/>
      <w:bookmarkStart w:id="200" w:name="_Toc103172571"/>
      <w:bookmarkStart w:id="201" w:name="_Toc17121270"/>
      <w:bookmarkStart w:id="202" w:name="_Toc12953751"/>
      <w:bookmarkStart w:id="203" w:name="_Toc19361575"/>
      <w:bookmarkEnd w:id="194"/>
      <w:bookmarkEnd w:id="197"/>
      <w:bookmarkEnd w:id="198"/>
      <w:r w:rsidRPr="00D71FA0">
        <w:rPr>
          <w:color w:val="auto"/>
        </w:rPr>
        <w:lastRenderedPageBreak/>
        <w:t>Appendix 2.A: Special Services Summaries</w:t>
      </w:r>
      <w:bookmarkEnd w:id="199"/>
      <w:bookmarkEnd w:id="200"/>
    </w:p>
    <w:p w14:paraId="4A12DF92" w14:textId="106CFC94" w:rsidR="00E771AE" w:rsidRPr="00D71FA0" w:rsidRDefault="00E771AE" w:rsidP="00796256">
      <w:pPr>
        <w:pStyle w:val="Caption"/>
      </w:pPr>
      <w:bookmarkStart w:id="204" w:name="_Ref35517990"/>
      <w:bookmarkStart w:id="205" w:name="_Toc38962568"/>
      <w:bookmarkStart w:id="206" w:name="_Toc103172794"/>
      <w:r w:rsidRPr="00D71FA0">
        <w:t>Table</w:t>
      </w:r>
      <w:r w:rsidR="00D65712">
        <w:rPr>
          <w:rFonts w:cs="Arial"/>
        </w:rPr>
        <w:t> </w:t>
      </w:r>
      <w:r w:rsidRPr="00D71FA0">
        <w:t>2.A.</w:t>
      </w:r>
      <w:r w:rsidRPr="00D71FA0">
        <w:fldChar w:fldCharType="begin"/>
      </w:r>
      <w:r w:rsidRPr="00D71FA0">
        <w:instrText>SEQ Table_2.A. \* ARABIC</w:instrText>
      </w:r>
      <w:r w:rsidRPr="00D71FA0">
        <w:fldChar w:fldCharType="separate"/>
      </w:r>
      <w:r w:rsidRPr="00D71FA0">
        <w:t>1</w:t>
      </w:r>
      <w:r w:rsidRPr="00D71FA0">
        <w:fldChar w:fldCharType="end"/>
      </w:r>
      <w:bookmarkEnd w:id="204"/>
      <w:r w:rsidRPr="00D71FA0">
        <w:t xml:space="preserve">  Special Services Summary for CAST, Grades Five and Eight—All Tested</w:t>
      </w:r>
      <w:bookmarkEnd w:id="205"/>
      <w:bookmarkEnd w:id="206"/>
    </w:p>
    <w:tbl>
      <w:tblPr>
        <w:tblStyle w:val="TRs"/>
        <w:tblW w:w="10935" w:type="dxa"/>
        <w:tblLayout w:type="fixed"/>
        <w:tblCellMar>
          <w:left w:w="0" w:type="dxa"/>
          <w:right w:w="0" w:type="dxa"/>
        </w:tblCellMar>
        <w:tblLook w:val="0020" w:firstRow="1" w:lastRow="0" w:firstColumn="0" w:lastColumn="0" w:noHBand="0" w:noVBand="0"/>
        <w:tblDescription w:val="Special Services Summary for CAST, Grades Five and Eight—All Tested"/>
      </w:tblPr>
      <w:tblGrid>
        <w:gridCol w:w="7488"/>
        <w:gridCol w:w="859"/>
        <w:gridCol w:w="861"/>
        <w:gridCol w:w="866"/>
        <w:gridCol w:w="861"/>
      </w:tblGrid>
      <w:tr w:rsidR="00E771AE" w:rsidRPr="00D71FA0" w14:paraId="5AF0632B" w14:textId="77777777" w:rsidTr="00796256">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5117B9FB" w14:textId="77777777" w:rsidR="00E771AE" w:rsidRPr="00D71FA0" w:rsidRDefault="00E771AE" w:rsidP="00796256">
            <w:pPr>
              <w:pStyle w:val="TableHead"/>
              <w:rPr>
                <w:noProof w:val="0"/>
              </w:rPr>
            </w:pPr>
            <w:r w:rsidRPr="00D71FA0">
              <w:rPr>
                <w:noProof w:val="0"/>
              </w:rPr>
              <w:t>Accessibility Resource</w:t>
            </w:r>
          </w:p>
        </w:tc>
        <w:tc>
          <w:tcPr>
            <w:tcW w:w="859" w:type="dxa"/>
            <w:shd w:val="clear" w:color="auto" w:fill="auto"/>
            <w:tcMar>
              <w:left w:w="60" w:type="dxa"/>
              <w:right w:w="60" w:type="dxa"/>
            </w:tcMar>
            <w:textDirection w:val="btLr"/>
          </w:tcPr>
          <w:p w14:paraId="1646B923" w14:textId="77777777" w:rsidR="00E771AE" w:rsidRPr="00D71FA0" w:rsidRDefault="00E771AE" w:rsidP="00796256">
            <w:pPr>
              <w:pStyle w:val="TableHead"/>
              <w:ind w:left="72"/>
              <w:jc w:val="left"/>
              <w:rPr>
                <w:noProof w:val="0"/>
              </w:rPr>
            </w:pPr>
            <w:r w:rsidRPr="00D71FA0">
              <w:rPr>
                <w:noProof w:val="0"/>
              </w:rPr>
              <w:t>Grade 5 Number</w:t>
            </w:r>
          </w:p>
        </w:tc>
        <w:tc>
          <w:tcPr>
            <w:tcW w:w="861" w:type="dxa"/>
            <w:shd w:val="clear" w:color="auto" w:fill="auto"/>
            <w:tcMar>
              <w:left w:w="60" w:type="dxa"/>
              <w:right w:w="60" w:type="dxa"/>
            </w:tcMar>
            <w:textDirection w:val="btLr"/>
          </w:tcPr>
          <w:p w14:paraId="32393D38" w14:textId="77777777" w:rsidR="00E771AE" w:rsidRPr="00D71FA0" w:rsidRDefault="00E771AE" w:rsidP="00796256">
            <w:pPr>
              <w:pStyle w:val="TableHead"/>
              <w:ind w:left="72"/>
              <w:jc w:val="left"/>
              <w:rPr>
                <w:noProof w:val="0"/>
              </w:rPr>
            </w:pPr>
            <w:r w:rsidRPr="00D71FA0">
              <w:rPr>
                <w:noProof w:val="0"/>
              </w:rPr>
              <w:t>Grade 5 Pct. of Total</w:t>
            </w:r>
          </w:p>
        </w:tc>
        <w:tc>
          <w:tcPr>
            <w:tcW w:w="866" w:type="dxa"/>
            <w:shd w:val="clear" w:color="auto" w:fill="auto"/>
            <w:tcMar>
              <w:left w:w="60" w:type="dxa"/>
              <w:right w:w="60" w:type="dxa"/>
            </w:tcMar>
            <w:textDirection w:val="btLr"/>
          </w:tcPr>
          <w:p w14:paraId="58EE6E73" w14:textId="77777777" w:rsidR="00E771AE" w:rsidRPr="00D71FA0" w:rsidRDefault="00E771AE" w:rsidP="00796256">
            <w:pPr>
              <w:pStyle w:val="TableHead"/>
              <w:ind w:left="72"/>
              <w:jc w:val="left"/>
              <w:rPr>
                <w:noProof w:val="0"/>
              </w:rPr>
            </w:pPr>
            <w:r w:rsidRPr="00D71FA0">
              <w:rPr>
                <w:noProof w:val="0"/>
              </w:rPr>
              <w:t>Grade 8 Number</w:t>
            </w:r>
          </w:p>
        </w:tc>
        <w:tc>
          <w:tcPr>
            <w:tcW w:w="861" w:type="dxa"/>
            <w:shd w:val="clear" w:color="auto" w:fill="auto"/>
            <w:tcMar>
              <w:left w:w="60" w:type="dxa"/>
              <w:right w:w="60" w:type="dxa"/>
            </w:tcMar>
            <w:textDirection w:val="btLr"/>
          </w:tcPr>
          <w:p w14:paraId="4E101B33" w14:textId="77777777" w:rsidR="00E771AE" w:rsidRPr="00D71FA0" w:rsidRDefault="00E771AE" w:rsidP="00796256">
            <w:pPr>
              <w:pStyle w:val="TableHead"/>
              <w:ind w:left="72"/>
              <w:jc w:val="left"/>
              <w:rPr>
                <w:noProof w:val="0"/>
              </w:rPr>
            </w:pPr>
            <w:r w:rsidRPr="00D71FA0">
              <w:rPr>
                <w:noProof w:val="0"/>
              </w:rPr>
              <w:t>Grade 8 Pct. of Total</w:t>
            </w:r>
          </w:p>
        </w:tc>
      </w:tr>
      <w:tr w:rsidR="00E771AE" w:rsidRPr="00D71FA0" w14:paraId="4E93635F" w14:textId="77777777" w:rsidTr="00796256">
        <w:tc>
          <w:tcPr>
            <w:tcW w:w="7488" w:type="dxa"/>
            <w:tcBorders>
              <w:top w:val="single" w:sz="4" w:space="0" w:color="auto"/>
              <w:bottom w:val="single" w:sz="6" w:space="0" w:color="FFFFFF"/>
            </w:tcBorders>
            <w:shd w:val="clear" w:color="auto" w:fill="FFFFFF"/>
            <w:tcMar>
              <w:left w:w="60" w:type="dxa"/>
              <w:right w:w="60" w:type="dxa"/>
            </w:tcMar>
            <w:vAlign w:val="bottom"/>
          </w:tcPr>
          <w:p w14:paraId="53195B30" w14:textId="77777777" w:rsidR="00E771AE" w:rsidRPr="00D71FA0" w:rsidRDefault="00E771AE" w:rsidP="00796256">
            <w:pPr>
              <w:pStyle w:val="TableText"/>
              <w:rPr>
                <w:rFonts w:cstheme="minorBidi"/>
                <w:noProof w:val="0"/>
              </w:rPr>
            </w:pPr>
            <w:r w:rsidRPr="00D71FA0">
              <w:rPr>
                <w:rFonts w:cstheme="minorBidi"/>
                <w:noProof w:val="0"/>
              </w:rPr>
              <w:t>Embedded Accommodation—American Sign Language</w:t>
            </w:r>
          </w:p>
        </w:tc>
        <w:tc>
          <w:tcPr>
            <w:tcW w:w="859" w:type="dxa"/>
            <w:tcBorders>
              <w:top w:val="nil"/>
              <w:left w:val="nil"/>
              <w:bottom w:val="nil"/>
              <w:right w:val="nil"/>
            </w:tcBorders>
            <w:shd w:val="clear" w:color="auto" w:fill="auto"/>
            <w:tcMar>
              <w:left w:w="60" w:type="dxa"/>
              <w:right w:w="60" w:type="dxa"/>
            </w:tcMar>
            <w:vAlign w:val="bottom"/>
          </w:tcPr>
          <w:p w14:paraId="0ECC0FDD" w14:textId="77777777" w:rsidR="00E771AE" w:rsidRPr="00D71FA0" w:rsidRDefault="00E771AE" w:rsidP="00796256">
            <w:pPr>
              <w:pStyle w:val="TableText"/>
              <w:rPr>
                <w:rFonts w:cstheme="minorBidi"/>
                <w:noProof w:val="0"/>
              </w:rPr>
            </w:pPr>
            <w:r w:rsidRPr="00D71FA0">
              <w:rPr>
                <w:noProof w:val="0"/>
                <w:color w:val="000000"/>
              </w:rPr>
              <w:t>24</w:t>
            </w:r>
          </w:p>
        </w:tc>
        <w:tc>
          <w:tcPr>
            <w:tcW w:w="861" w:type="dxa"/>
            <w:tcBorders>
              <w:top w:val="nil"/>
              <w:left w:val="nil"/>
              <w:bottom w:val="nil"/>
              <w:right w:val="nil"/>
            </w:tcBorders>
            <w:shd w:val="clear" w:color="auto" w:fill="auto"/>
            <w:tcMar>
              <w:left w:w="60" w:type="dxa"/>
              <w:right w:w="60" w:type="dxa"/>
            </w:tcMar>
            <w:vAlign w:val="bottom"/>
          </w:tcPr>
          <w:p w14:paraId="45895971"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41391AD1" w14:textId="77777777" w:rsidR="00E771AE" w:rsidRPr="00D71FA0" w:rsidRDefault="00E771AE" w:rsidP="00796256">
            <w:pPr>
              <w:pStyle w:val="TableText"/>
              <w:rPr>
                <w:rFonts w:cstheme="minorBidi"/>
                <w:noProof w:val="0"/>
              </w:rPr>
            </w:pPr>
            <w:r w:rsidRPr="00D71FA0">
              <w:rPr>
                <w:noProof w:val="0"/>
                <w:color w:val="000000"/>
              </w:rPr>
              <w:t>14</w:t>
            </w:r>
          </w:p>
        </w:tc>
        <w:tc>
          <w:tcPr>
            <w:tcW w:w="861" w:type="dxa"/>
            <w:tcBorders>
              <w:top w:val="nil"/>
              <w:left w:val="nil"/>
              <w:bottom w:val="nil"/>
              <w:right w:val="nil"/>
            </w:tcBorders>
            <w:shd w:val="clear" w:color="auto" w:fill="auto"/>
            <w:tcMar>
              <w:left w:w="60" w:type="dxa"/>
              <w:right w:w="60" w:type="dxa"/>
            </w:tcMar>
            <w:vAlign w:val="bottom"/>
          </w:tcPr>
          <w:p w14:paraId="46C6AACD" w14:textId="77777777" w:rsidR="00E771AE" w:rsidRPr="00D71FA0" w:rsidRDefault="00E771AE" w:rsidP="00796256">
            <w:pPr>
              <w:pStyle w:val="TableText"/>
              <w:rPr>
                <w:rFonts w:cstheme="minorBidi"/>
                <w:noProof w:val="0"/>
              </w:rPr>
            </w:pPr>
            <w:r w:rsidRPr="00D71FA0">
              <w:rPr>
                <w:noProof w:val="0"/>
                <w:color w:val="000000"/>
              </w:rPr>
              <w:t>0.02</w:t>
            </w:r>
          </w:p>
        </w:tc>
      </w:tr>
      <w:tr w:rsidR="00E771AE" w:rsidRPr="00D71FA0" w14:paraId="3D92232E" w14:textId="77777777" w:rsidTr="00796256">
        <w:tc>
          <w:tcPr>
            <w:tcW w:w="7488" w:type="dxa"/>
            <w:tcBorders>
              <w:top w:val="single" w:sz="6" w:space="0" w:color="FFFFFF"/>
              <w:bottom w:val="single" w:sz="4" w:space="0" w:color="auto"/>
            </w:tcBorders>
            <w:shd w:val="clear" w:color="auto" w:fill="FFFFFF"/>
            <w:tcMar>
              <w:left w:w="60" w:type="dxa"/>
              <w:right w:w="60" w:type="dxa"/>
            </w:tcMar>
            <w:vAlign w:val="bottom"/>
          </w:tcPr>
          <w:p w14:paraId="075818BE" w14:textId="77777777" w:rsidR="00E771AE" w:rsidRPr="00D71FA0" w:rsidRDefault="00E771AE" w:rsidP="00796256">
            <w:pPr>
              <w:pStyle w:val="TableText"/>
              <w:rPr>
                <w:rFonts w:cstheme="minorBidi"/>
                <w:noProof w:val="0"/>
              </w:rPr>
            </w:pPr>
            <w:r w:rsidRPr="00D71FA0">
              <w:rPr>
                <w:rFonts w:cstheme="minorBidi"/>
                <w:noProof w:val="0"/>
              </w:rPr>
              <w:t>Embedded Accommodation—Braille</w:t>
            </w:r>
          </w:p>
        </w:tc>
        <w:tc>
          <w:tcPr>
            <w:tcW w:w="859" w:type="dxa"/>
            <w:tcBorders>
              <w:top w:val="nil"/>
              <w:left w:val="nil"/>
              <w:bottom w:val="single" w:sz="4" w:space="0" w:color="auto"/>
              <w:right w:val="nil"/>
            </w:tcBorders>
            <w:shd w:val="clear" w:color="auto" w:fill="auto"/>
            <w:tcMar>
              <w:left w:w="60" w:type="dxa"/>
              <w:right w:w="60" w:type="dxa"/>
            </w:tcMar>
            <w:vAlign w:val="bottom"/>
          </w:tcPr>
          <w:p w14:paraId="59B9F3B5"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single" w:sz="4" w:space="0" w:color="auto"/>
              <w:right w:val="nil"/>
            </w:tcBorders>
            <w:shd w:val="clear" w:color="auto" w:fill="auto"/>
            <w:tcMar>
              <w:left w:w="60" w:type="dxa"/>
              <w:right w:w="60" w:type="dxa"/>
            </w:tcMar>
            <w:vAlign w:val="bottom"/>
          </w:tcPr>
          <w:p w14:paraId="4DC759EB"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4" w:space="0" w:color="auto"/>
              <w:right w:val="nil"/>
            </w:tcBorders>
            <w:shd w:val="clear" w:color="auto" w:fill="auto"/>
            <w:tcMar>
              <w:left w:w="60" w:type="dxa"/>
              <w:right w:w="60" w:type="dxa"/>
            </w:tcMar>
            <w:vAlign w:val="bottom"/>
          </w:tcPr>
          <w:p w14:paraId="73D16D2D"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single" w:sz="4" w:space="0" w:color="auto"/>
              <w:right w:val="nil"/>
            </w:tcBorders>
            <w:shd w:val="clear" w:color="auto" w:fill="auto"/>
            <w:tcMar>
              <w:left w:w="60" w:type="dxa"/>
              <w:right w:w="60" w:type="dxa"/>
            </w:tcMar>
            <w:vAlign w:val="bottom"/>
          </w:tcPr>
          <w:p w14:paraId="44564B43" w14:textId="77777777" w:rsidR="00E771AE" w:rsidRPr="00D71FA0" w:rsidRDefault="00E771AE" w:rsidP="00796256">
            <w:pPr>
              <w:pStyle w:val="TableText"/>
              <w:rPr>
                <w:rFonts w:cstheme="minorBidi"/>
                <w:noProof w:val="0"/>
              </w:rPr>
            </w:pPr>
            <w:r w:rsidRPr="00D71FA0">
              <w:rPr>
                <w:noProof w:val="0"/>
                <w:color w:val="000000"/>
              </w:rPr>
              <w:t>0.00</w:t>
            </w:r>
          </w:p>
        </w:tc>
      </w:tr>
      <w:tr w:rsidR="00E771AE" w:rsidRPr="00D71FA0" w14:paraId="5A93D7E3" w14:textId="77777777" w:rsidTr="00796256">
        <w:tc>
          <w:tcPr>
            <w:tcW w:w="7488" w:type="dxa"/>
            <w:tcBorders>
              <w:top w:val="single" w:sz="4" w:space="0" w:color="auto"/>
              <w:bottom w:val="single" w:sz="6" w:space="0" w:color="FFFFFF"/>
            </w:tcBorders>
            <w:shd w:val="clear" w:color="auto" w:fill="FFFFFF"/>
            <w:tcMar>
              <w:left w:w="60" w:type="dxa"/>
              <w:right w:w="60" w:type="dxa"/>
            </w:tcMar>
            <w:vAlign w:val="bottom"/>
          </w:tcPr>
          <w:p w14:paraId="2A5C6D62" w14:textId="77777777" w:rsidR="00E771AE" w:rsidRPr="00D71FA0" w:rsidRDefault="00E771AE" w:rsidP="00796256">
            <w:pPr>
              <w:pStyle w:val="TableText"/>
              <w:rPr>
                <w:rFonts w:cstheme="minorBidi"/>
                <w:noProof w:val="0"/>
              </w:rPr>
            </w:pPr>
            <w:r w:rsidRPr="00D71FA0">
              <w:rPr>
                <w:rFonts w:cstheme="minorBidi"/>
                <w:noProof w:val="0"/>
              </w:rPr>
              <w:t>Non-Embedded Accommodation—Abacus</w:t>
            </w:r>
          </w:p>
        </w:tc>
        <w:tc>
          <w:tcPr>
            <w:tcW w:w="859" w:type="dxa"/>
            <w:tcBorders>
              <w:top w:val="single" w:sz="4" w:space="0" w:color="auto"/>
              <w:left w:val="nil"/>
              <w:bottom w:val="nil"/>
              <w:right w:val="nil"/>
            </w:tcBorders>
            <w:shd w:val="clear" w:color="auto" w:fill="auto"/>
            <w:tcMar>
              <w:left w:w="60" w:type="dxa"/>
              <w:right w:w="60" w:type="dxa"/>
            </w:tcMar>
            <w:vAlign w:val="bottom"/>
          </w:tcPr>
          <w:p w14:paraId="36DD21FE" w14:textId="77777777" w:rsidR="00E771AE" w:rsidRPr="00D71FA0" w:rsidRDefault="00E771AE" w:rsidP="00796256">
            <w:pPr>
              <w:pStyle w:val="TableText"/>
              <w:rPr>
                <w:rFonts w:cstheme="minorBidi"/>
                <w:noProof w:val="0"/>
              </w:rPr>
            </w:pPr>
            <w:r w:rsidRPr="00D71FA0">
              <w:rPr>
                <w:noProof w:val="0"/>
                <w:color w:val="000000"/>
              </w:rPr>
              <w:t>39</w:t>
            </w:r>
          </w:p>
        </w:tc>
        <w:tc>
          <w:tcPr>
            <w:tcW w:w="861" w:type="dxa"/>
            <w:tcBorders>
              <w:top w:val="single" w:sz="4" w:space="0" w:color="auto"/>
              <w:left w:val="nil"/>
              <w:bottom w:val="nil"/>
              <w:right w:val="nil"/>
            </w:tcBorders>
            <w:shd w:val="clear" w:color="auto" w:fill="auto"/>
            <w:tcMar>
              <w:left w:w="60" w:type="dxa"/>
              <w:right w:w="60" w:type="dxa"/>
            </w:tcMar>
            <w:vAlign w:val="bottom"/>
          </w:tcPr>
          <w:p w14:paraId="5C6DDB7F" w14:textId="77777777" w:rsidR="00E771AE" w:rsidRPr="00D71FA0" w:rsidRDefault="00E771AE" w:rsidP="00796256">
            <w:pPr>
              <w:pStyle w:val="TableText"/>
              <w:rPr>
                <w:rFonts w:cstheme="minorBidi"/>
                <w:noProof w:val="0"/>
              </w:rPr>
            </w:pPr>
            <w:r w:rsidRPr="00D71FA0">
              <w:rPr>
                <w:noProof w:val="0"/>
                <w:color w:val="000000"/>
              </w:rPr>
              <w:t>0.06</w:t>
            </w:r>
          </w:p>
        </w:tc>
        <w:tc>
          <w:tcPr>
            <w:tcW w:w="866" w:type="dxa"/>
            <w:tcBorders>
              <w:top w:val="single" w:sz="4" w:space="0" w:color="auto"/>
              <w:left w:val="nil"/>
              <w:bottom w:val="nil"/>
              <w:right w:val="nil"/>
            </w:tcBorders>
            <w:shd w:val="clear" w:color="auto" w:fill="auto"/>
            <w:tcMar>
              <w:left w:w="60" w:type="dxa"/>
              <w:right w:w="60" w:type="dxa"/>
            </w:tcMar>
            <w:vAlign w:val="bottom"/>
          </w:tcPr>
          <w:p w14:paraId="7D8A8940" w14:textId="77777777" w:rsidR="00E771AE" w:rsidRPr="00D71FA0" w:rsidRDefault="00E771AE" w:rsidP="00796256">
            <w:pPr>
              <w:pStyle w:val="TableText"/>
              <w:rPr>
                <w:rFonts w:cstheme="minorBidi"/>
                <w:noProof w:val="0"/>
              </w:rPr>
            </w:pPr>
            <w:r w:rsidRPr="00D71FA0">
              <w:rPr>
                <w:noProof w:val="0"/>
                <w:color w:val="000000"/>
              </w:rPr>
              <w:t>8</w:t>
            </w:r>
          </w:p>
        </w:tc>
        <w:tc>
          <w:tcPr>
            <w:tcW w:w="861" w:type="dxa"/>
            <w:tcBorders>
              <w:top w:val="single" w:sz="4" w:space="0" w:color="auto"/>
              <w:left w:val="nil"/>
              <w:bottom w:val="nil"/>
              <w:right w:val="nil"/>
            </w:tcBorders>
            <w:shd w:val="clear" w:color="auto" w:fill="auto"/>
            <w:tcMar>
              <w:left w:w="60" w:type="dxa"/>
              <w:right w:w="60" w:type="dxa"/>
            </w:tcMar>
            <w:vAlign w:val="bottom"/>
          </w:tcPr>
          <w:p w14:paraId="46C04E97"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0D6168AA" w14:textId="77777777" w:rsidTr="00796256">
        <w:tc>
          <w:tcPr>
            <w:tcW w:w="7488" w:type="dxa"/>
            <w:tcBorders>
              <w:top w:val="nil"/>
              <w:bottom w:val="single" w:sz="6" w:space="0" w:color="FFFFFF"/>
            </w:tcBorders>
            <w:shd w:val="clear" w:color="auto" w:fill="FFFFFF"/>
            <w:tcMar>
              <w:left w:w="60" w:type="dxa"/>
              <w:right w:w="60" w:type="dxa"/>
            </w:tcMar>
            <w:vAlign w:val="bottom"/>
          </w:tcPr>
          <w:p w14:paraId="74CE01EB" w14:textId="77777777" w:rsidR="00E771AE" w:rsidRPr="00D71FA0" w:rsidRDefault="00E771AE" w:rsidP="00796256">
            <w:pPr>
              <w:pStyle w:val="TableText"/>
              <w:rPr>
                <w:rFonts w:cstheme="minorBidi"/>
                <w:noProof w:val="0"/>
              </w:rPr>
            </w:pPr>
            <w:r w:rsidRPr="00D71FA0">
              <w:rPr>
                <w:rFonts w:cstheme="minorBidi"/>
                <w:noProof w:val="0"/>
              </w:rPr>
              <w:t>Non-Embedded Accommodation—Alternate Response Options</w:t>
            </w:r>
          </w:p>
        </w:tc>
        <w:tc>
          <w:tcPr>
            <w:tcW w:w="859" w:type="dxa"/>
            <w:tcBorders>
              <w:top w:val="nil"/>
              <w:left w:val="nil"/>
              <w:bottom w:val="nil"/>
              <w:right w:val="nil"/>
            </w:tcBorders>
            <w:shd w:val="clear" w:color="auto" w:fill="auto"/>
            <w:tcMar>
              <w:left w:w="60" w:type="dxa"/>
              <w:right w:w="60" w:type="dxa"/>
            </w:tcMar>
            <w:vAlign w:val="bottom"/>
          </w:tcPr>
          <w:p w14:paraId="1E2C8823" w14:textId="77777777" w:rsidR="00E771AE" w:rsidRPr="00D71FA0" w:rsidRDefault="00E771AE" w:rsidP="00796256">
            <w:pPr>
              <w:pStyle w:val="TableText"/>
              <w:rPr>
                <w:rFonts w:cstheme="minorBidi"/>
                <w:noProof w:val="0"/>
              </w:rPr>
            </w:pPr>
            <w:r w:rsidRPr="00D71FA0">
              <w:rPr>
                <w:noProof w:val="0"/>
                <w:color w:val="000000"/>
              </w:rPr>
              <w:t>24</w:t>
            </w:r>
          </w:p>
        </w:tc>
        <w:tc>
          <w:tcPr>
            <w:tcW w:w="861" w:type="dxa"/>
            <w:tcBorders>
              <w:top w:val="nil"/>
              <w:left w:val="nil"/>
              <w:bottom w:val="nil"/>
              <w:right w:val="nil"/>
            </w:tcBorders>
            <w:shd w:val="clear" w:color="auto" w:fill="auto"/>
            <w:tcMar>
              <w:left w:w="60" w:type="dxa"/>
              <w:right w:w="60" w:type="dxa"/>
            </w:tcMar>
            <w:vAlign w:val="bottom"/>
          </w:tcPr>
          <w:p w14:paraId="2D6F729E"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278CF150" w14:textId="77777777" w:rsidR="00E771AE" w:rsidRPr="00D71FA0" w:rsidRDefault="00E771AE" w:rsidP="00796256">
            <w:pPr>
              <w:pStyle w:val="TableText"/>
              <w:rPr>
                <w:rFonts w:cstheme="minorBidi"/>
                <w:noProof w:val="0"/>
              </w:rPr>
            </w:pPr>
            <w:r w:rsidRPr="00D71FA0">
              <w:rPr>
                <w:noProof w:val="0"/>
                <w:color w:val="000000"/>
              </w:rPr>
              <w:t>21</w:t>
            </w:r>
          </w:p>
        </w:tc>
        <w:tc>
          <w:tcPr>
            <w:tcW w:w="861" w:type="dxa"/>
            <w:tcBorders>
              <w:top w:val="nil"/>
              <w:left w:val="nil"/>
              <w:bottom w:val="nil"/>
              <w:right w:val="nil"/>
            </w:tcBorders>
            <w:shd w:val="clear" w:color="auto" w:fill="auto"/>
            <w:tcMar>
              <w:left w:w="60" w:type="dxa"/>
              <w:right w:w="60" w:type="dxa"/>
            </w:tcMar>
            <w:vAlign w:val="bottom"/>
          </w:tcPr>
          <w:p w14:paraId="651262B3" w14:textId="77777777" w:rsidR="00E771AE" w:rsidRPr="00D71FA0" w:rsidRDefault="00E771AE" w:rsidP="00796256">
            <w:pPr>
              <w:pStyle w:val="TableText"/>
              <w:rPr>
                <w:rFonts w:cstheme="minorBidi"/>
                <w:noProof w:val="0"/>
              </w:rPr>
            </w:pPr>
            <w:r w:rsidRPr="00D71FA0">
              <w:rPr>
                <w:noProof w:val="0"/>
                <w:color w:val="000000"/>
              </w:rPr>
              <w:t>0.03</w:t>
            </w:r>
          </w:p>
        </w:tc>
      </w:tr>
      <w:tr w:rsidR="00E771AE" w:rsidRPr="00D71FA0" w14:paraId="12CBD9AA" w14:textId="77777777" w:rsidTr="00796256">
        <w:tc>
          <w:tcPr>
            <w:tcW w:w="7488" w:type="dxa"/>
            <w:tcBorders>
              <w:top w:val="nil"/>
              <w:bottom w:val="nil"/>
            </w:tcBorders>
            <w:shd w:val="clear" w:color="auto" w:fill="FFFFFF"/>
            <w:tcMar>
              <w:left w:w="60" w:type="dxa"/>
              <w:right w:w="60" w:type="dxa"/>
            </w:tcMar>
            <w:vAlign w:val="bottom"/>
          </w:tcPr>
          <w:p w14:paraId="6CF8E9FE" w14:textId="77777777" w:rsidR="00E771AE" w:rsidRPr="00D71FA0" w:rsidRDefault="00E771AE" w:rsidP="00796256">
            <w:pPr>
              <w:pStyle w:val="TableText"/>
              <w:rPr>
                <w:rFonts w:cstheme="minorBidi"/>
                <w:noProof w:val="0"/>
              </w:rPr>
            </w:pPr>
            <w:r w:rsidRPr="00D71FA0">
              <w:rPr>
                <w:rFonts w:cstheme="minorBidi"/>
                <w:noProof w:val="0"/>
              </w:rPr>
              <w:t>Non-Embedded Accommodation—Print on Demand</w:t>
            </w:r>
          </w:p>
        </w:tc>
        <w:tc>
          <w:tcPr>
            <w:tcW w:w="859" w:type="dxa"/>
            <w:tcBorders>
              <w:top w:val="nil"/>
              <w:left w:val="nil"/>
              <w:bottom w:val="nil"/>
              <w:right w:val="nil"/>
            </w:tcBorders>
            <w:shd w:val="clear" w:color="auto" w:fill="auto"/>
            <w:tcMar>
              <w:left w:w="60" w:type="dxa"/>
              <w:right w:w="60" w:type="dxa"/>
            </w:tcMar>
            <w:vAlign w:val="bottom"/>
          </w:tcPr>
          <w:p w14:paraId="2435A3DF" w14:textId="77777777" w:rsidR="00E771AE" w:rsidRPr="00D71FA0" w:rsidRDefault="00E771AE" w:rsidP="00796256">
            <w:pPr>
              <w:pStyle w:val="TableText"/>
              <w:rPr>
                <w:rFonts w:cstheme="minorBidi"/>
                <w:noProof w:val="0"/>
              </w:rPr>
            </w:pPr>
            <w:r w:rsidRPr="00D71FA0">
              <w:rPr>
                <w:noProof w:val="0"/>
                <w:color w:val="000000"/>
              </w:rPr>
              <w:t>26</w:t>
            </w:r>
          </w:p>
        </w:tc>
        <w:tc>
          <w:tcPr>
            <w:tcW w:w="861" w:type="dxa"/>
            <w:tcBorders>
              <w:top w:val="nil"/>
              <w:left w:val="nil"/>
              <w:bottom w:val="nil"/>
              <w:right w:val="nil"/>
            </w:tcBorders>
            <w:shd w:val="clear" w:color="auto" w:fill="auto"/>
            <w:tcMar>
              <w:left w:w="60" w:type="dxa"/>
              <w:right w:w="60" w:type="dxa"/>
            </w:tcMar>
            <w:vAlign w:val="bottom"/>
          </w:tcPr>
          <w:p w14:paraId="38DC5962"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785DE75B" w14:textId="77777777" w:rsidR="00E771AE" w:rsidRPr="00D71FA0" w:rsidRDefault="00E771AE" w:rsidP="00796256">
            <w:pPr>
              <w:pStyle w:val="TableText"/>
              <w:rPr>
                <w:rFonts w:cstheme="minorBidi"/>
                <w:noProof w:val="0"/>
              </w:rPr>
            </w:pPr>
            <w:r w:rsidRPr="00D71FA0">
              <w:rPr>
                <w:noProof w:val="0"/>
                <w:color w:val="000000"/>
              </w:rPr>
              <w:t>15</w:t>
            </w:r>
          </w:p>
        </w:tc>
        <w:tc>
          <w:tcPr>
            <w:tcW w:w="861" w:type="dxa"/>
            <w:tcBorders>
              <w:top w:val="nil"/>
              <w:left w:val="nil"/>
              <w:bottom w:val="nil"/>
              <w:right w:val="nil"/>
            </w:tcBorders>
            <w:shd w:val="clear" w:color="auto" w:fill="auto"/>
            <w:tcMar>
              <w:left w:w="60" w:type="dxa"/>
              <w:right w:w="60" w:type="dxa"/>
            </w:tcMar>
            <w:vAlign w:val="bottom"/>
          </w:tcPr>
          <w:p w14:paraId="45817755" w14:textId="77777777" w:rsidR="00E771AE" w:rsidRPr="00D71FA0" w:rsidRDefault="00E771AE" w:rsidP="00796256">
            <w:pPr>
              <w:pStyle w:val="TableText"/>
              <w:rPr>
                <w:rFonts w:cstheme="minorBidi"/>
                <w:noProof w:val="0"/>
              </w:rPr>
            </w:pPr>
            <w:r w:rsidRPr="00D71FA0">
              <w:rPr>
                <w:noProof w:val="0"/>
                <w:color w:val="000000"/>
              </w:rPr>
              <w:t>0.02</w:t>
            </w:r>
          </w:p>
        </w:tc>
      </w:tr>
      <w:tr w:rsidR="00E771AE" w:rsidRPr="00D71FA0" w14:paraId="274F9397" w14:textId="77777777" w:rsidTr="00796256">
        <w:tc>
          <w:tcPr>
            <w:tcW w:w="7488" w:type="dxa"/>
            <w:tcBorders>
              <w:top w:val="nil"/>
              <w:bottom w:val="nil"/>
            </w:tcBorders>
            <w:shd w:val="clear" w:color="auto" w:fill="FFFFFF"/>
            <w:tcMar>
              <w:left w:w="60" w:type="dxa"/>
              <w:right w:w="60" w:type="dxa"/>
            </w:tcMar>
            <w:vAlign w:val="bottom"/>
          </w:tcPr>
          <w:p w14:paraId="316A03CF" w14:textId="77777777" w:rsidR="00E771AE" w:rsidRPr="00D71FA0" w:rsidRDefault="00E771AE" w:rsidP="00796256">
            <w:pPr>
              <w:pStyle w:val="TableText"/>
              <w:rPr>
                <w:rFonts w:cstheme="minorBidi"/>
                <w:noProof w:val="0"/>
              </w:rPr>
            </w:pPr>
            <w:r w:rsidRPr="00D71FA0">
              <w:rPr>
                <w:rFonts w:cstheme="minorBidi"/>
                <w:noProof w:val="0"/>
              </w:rPr>
              <w:t>Non-Embedded Accommodation—Speech-to-Text</w:t>
            </w:r>
          </w:p>
        </w:tc>
        <w:tc>
          <w:tcPr>
            <w:tcW w:w="859" w:type="dxa"/>
            <w:tcBorders>
              <w:top w:val="nil"/>
              <w:left w:val="nil"/>
              <w:bottom w:val="nil"/>
              <w:right w:val="nil"/>
            </w:tcBorders>
            <w:shd w:val="clear" w:color="auto" w:fill="auto"/>
            <w:tcMar>
              <w:left w:w="60" w:type="dxa"/>
              <w:right w:w="60" w:type="dxa"/>
            </w:tcMar>
            <w:vAlign w:val="bottom"/>
          </w:tcPr>
          <w:p w14:paraId="4B20E6C1" w14:textId="77777777" w:rsidR="00E771AE" w:rsidRPr="00D71FA0" w:rsidRDefault="00E771AE" w:rsidP="00796256">
            <w:pPr>
              <w:pStyle w:val="TableText"/>
              <w:rPr>
                <w:rFonts w:cstheme="minorBidi"/>
                <w:noProof w:val="0"/>
              </w:rPr>
            </w:pPr>
            <w:r w:rsidRPr="00D71FA0">
              <w:rPr>
                <w:noProof w:val="0"/>
                <w:color w:val="000000"/>
              </w:rPr>
              <w:t>1,011</w:t>
            </w:r>
          </w:p>
        </w:tc>
        <w:tc>
          <w:tcPr>
            <w:tcW w:w="861" w:type="dxa"/>
            <w:tcBorders>
              <w:top w:val="nil"/>
              <w:left w:val="nil"/>
              <w:bottom w:val="nil"/>
              <w:right w:val="nil"/>
            </w:tcBorders>
            <w:shd w:val="clear" w:color="auto" w:fill="auto"/>
            <w:tcMar>
              <w:left w:w="60" w:type="dxa"/>
              <w:right w:w="60" w:type="dxa"/>
            </w:tcMar>
            <w:vAlign w:val="bottom"/>
          </w:tcPr>
          <w:p w14:paraId="484149B0" w14:textId="77777777" w:rsidR="00E771AE" w:rsidRPr="00D71FA0" w:rsidRDefault="00E771AE" w:rsidP="00796256">
            <w:pPr>
              <w:pStyle w:val="TableText"/>
              <w:rPr>
                <w:rFonts w:cstheme="minorBidi"/>
                <w:noProof w:val="0"/>
              </w:rPr>
            </w:pPr>
            <w:r w:rsidRPr="00D71FA0">
              <w:rPr>
                <w:noProof w:val="0"/>
                <w:color w:val="000000"/>
              </w:rPr>
              <w:t>1.62</w:t>
            </w:r>
          </w:p>
        </w:tc>
        <w:tc>
          <w:tcPr>
            <w:tcW w:w="866" w:type="dxa"/>
            <w:tcBorders>
              <w:top w:val="nil"/>
              <w:left w:val="nil"/>
              <w:bottom w:val="nil"/>
              <w:right w:val="nil"/>
            </w:tcBorders>
            <w:shd w:val="clear" w:color="auto" w:fill="auto"/>
            <w:tcMar>
              <w:left w:w="60" w:type="dxa"/>
              <w:right w:w="60" w:type="dxa"/>
            </w:tcMar>
            <w:vAlign w:val="bottom"/>
          </w:tcPr>
          <w:p w14:paraId="0BB4BB09" w14:textId="77777777" w:rsidR="00E771AE" w:rsidRPr="00D71FA0" w:rsidRDefault="00E771AE" w:rsidP="00796256">
            <w:pPr>
              <w:pStyle w:val="TableText"/>
              <w:rPr>
                <w:rFonts w:cstheme="minorBidi"/>
                <w:noProof w:val="0"/>
              </w:rPr>
            </w:pPr>
            <w:r w:rsidRPr="00D71FA0">
              <w:rPr>
                <w:noProof w:val="0"/>
                <w:color w:val="000000"/>
              </w:rPr>
              <w:t>961</w:t>
            </w:r>
          </w:p>
        </w:tc>
        <w:tc>
          <w:tcPr>
            <w:tcW w:w="861" w:type="dxa"/>
            <w:tcBorders>
              <w:top w:val="nil"/>
              <w:left w:val="nil"/>
              <w:bottom w:val="nil"/>
              <w:right w:val="nil"/>
            </w:tcBorders>
            <w:shd w:val="clear" w:color="auto" w:fill="auto"/>
            <w:tcMar>
              <w:left w:w="60" w:type="dxa"/>
              <w:right w:w="60" w:type="dxa"/>
            </w:tcMar>
            <w:vAlign w:val="bottom"/>
          </w:tcPr>
          <w:p w14:paraId="2F77F06F" w14:textId="77777777" w:rsidR="00E771AE" w:rsidRPr="00D71FA0" w:rsidRDefault="00E771AE" w:rsidP="00796256">
            <w:pPr>
              <w:pStyle w:val="TableText"/>
              <w:rPr>
                <w:rFonts w:cstheme="minorBidi"/>
                <w:noProof w:val="0"/>
              </w:rPr>
            </w:pPr>
            <w:r w:rsidRPr="00D71FA0">
              <w:rPr>
                <w:noProof w:val="0"/>
                <w:color w:val="000000"/>
              </w:rPr>
              <w:t>1.28</w:t>
            </w:r>
          </w:p>
        </w:tc>
      </w:tr>
      <w:tr w:rsidR="00E771AE" w:rsidRPr="00D71FA0" w14:paraId="777651A3" w14:textId="77777777" w:rsidTr="00796256">
        <w:tc>
          <w:tcPr>
            <w:tcW w:w="7488" w:type="dxa"/>
            <w:tcBorders>
              <w:top w:val="nil"/>
              <w:bottom w:val="single" w:sz="4" w:space="0" w:color="auto"/>
            </w:tcBorders>
            <w:shd w:val="clear" w:color="auto" w:fill="FFFFFF"/>
            <w:tcMar>
              <w:left w:w="60" w:type="dxa"/>
              <w:right w:w="60" w:type="dxa"/>
            </w:tcMar>
            <w:vAlign w:val="bottom"/>
          </w:tcPr>
          <w:p w14:paraId="32DDC35A" w14:textId="77777777" w:rsidR="00E771AE" w:rsidRPr="00D71FA0" w:rsidRDefault="00E771AE" w:rsidP="00796256">
            <w:pPr>
              <w:pStyle w:val="TableText"/>
              <w:rPr>
                <w:rFonts w:cstheme="minorBidi"/>
                <w:noProof w:val="0"/>
              </w:rPr>
            </w:pPr>
            <w:r w:rsidRPr="00D71FA0">
              <w:rPr>
                <w:rFonts w:cstheme="minorBidi"/>
                <w:noProof w:val="0"/>
              </w:rPr>
              <w:t>Non-Embedded Accommodation—Word Prediction</w:t>
            </w:r>
          </w:p>
        </w:tc>
        <w:tc>
          <w:tcPr>
            <w:tcW w:w="859" w:type="dxa"/>
            <w:tcBorders>
              <w:top w:val="nil"/>
              <w:left w:val="nil"/>
              <w:bottom w:val="single" w:sz="4" w:space="0" w:color="auto"/>
              <w:right w:val="nil"/>
            </w:tcBorders>
            <w:shd w:val="clear" w:color="auto" w:fill="auto"/>
            <w:tcMar>
              <w:left w:w="60" w:type="dxa"/>
              <w:right w:w="60" w:type="dxa"/>
            </w:tcMar>
            <w:vAlign w:val="bottom"/>
          </w:tcPr>
          <w:p w14:paraId="009C0FB8" w14:textId="77777777" w:rsidR="00E771AE" w:rsidRPr="00D71FA0" w:rsidRDefault="00E771AE" w:rsidP="00796256">
            <w:pPr>
              <w:pStyle w:val="TableText"/>
              <w:rPr>
                <w:rFonts w:cstheme="minorBidi"/>
                <w:noProof w:val="0"/>
              </w:rPr>
            </w:pPr>
            <w:r w:rsidRPr="00D71FA0">
              <w:rPr>
                <w:noProof w:val="0"/>
                <w:color w:val="000000"/>
              </w:rPr>
              <w:t>512</w:t>
            </w:r>
          </w:p>
        </w:tc>
        <w:tc>
          <w:tcPr>
            <w:tcW w:w="861" w:type="dxa"/>
            <w:tcBorders>
              <w:top w:val="nil"/>
              <w:left w:val="nil"/>
              <w:bottom w:val="single" w:sz="4" w:space="0" w:color="auto"/>
              <w:right w:val="nil"/>
            </w:tcBorders>
            <w:shd w:val="clear" w:color="auto" w:fill="auto"/>
            <w:tcMar>
              <w:left w:w="60" w:type="dxa"/>
              <w:right w:w="60" w:type="dxa"/>
            </w:tcMar>
            <w:vAlign w:val="bottom"/>
          </w:tcPr>
          <w:p w14:paraId="7E13A5E9" w14:textId="77777777" w:rsidR="00E771AE" w:rsidRPr="00D71FA0" w:rsidRDefault="00E771AE" w:rsidP="00796256">
            <w:pPr>
              <w:pStyle w:val="TableText"/>
              <w:rPr>
                <w:rFonts w:cstheme="minorBidi"/>
                <w:noProof w:val="0"/>
              </w:rPr>
            </w:pPr>
            <w:r w:rsidRPr="00D71FA0">
              <w:rPr>
                <w:noProof w:val="0"/>
                <w:color w:val="000000"/>
              </w:rPr>
              <w:t>0.82</w:t>
            </w:r>
          </w:p>
        </w:tc>
        <w:tc>
          <w:tcPr>
            <w:tcW w:w="866" w:type="dxa"/>
            <w:tcBorders>
              <w:top w:val="nil"/>
              <w:left w:val="nil"/>
              <w:bottom w:val="single" w:sz="4" w:space="0" w:color="auto"/>
              <w:right w:val="nil"/>
            </w:tcBorders>
            <w:shd w:val="clear" w:color="auto" w:fill="auto"/>
            <w:tcMar>
              <w:left w:w="60" w:type="dxa"/>
              <w:right w:w="60" w:type="dxa"/>
            </w:tcMar>
            <w:vAlign w:val="bottom"/>
          </w:tcPr>
          <w:p w14:paraId="52D0D1F5" w14:textId="77777777" w:rsidR="00E771AE" w:rsidRPr="00D71FA0" w:rsidRDefault="00E771AE" w:rsidP="00796256">
            <w:pPr>
              <w:pStyle w:val="TableText"/>
              <w:rPr>
                <w:rFonts w:cstheme="minorBidi"/>
                <w:noProof w:val="0"/>
              </w:rPr>
            </w:pPr>
            <w:r w:rsidRPr="00D71FA0">
              <w:rPr>
                <w:noProof w:val="0"/>
                <w:color w:val="000000"/>
              </w:rPr>
              <w:t>440</w:t>
            </w:r>
          </w:p>
        </w:tc>
        <w:tc>
          <w:tcPr>
            <w:tcW w:w="861" w:type="dxa"/>
            <w:tcBorders>
              <w:top w:val="nil"/>
              <w:left w:val="nil"/>
              <w:bottom w:val="single" w:sz="4" w:space="0" w:color="auto"/>
              <w:right w:val="nil"/>
            </w:tcBorders>
            <w:shd w:val="clear" w:color="auto" w:fill="auto"/>
            <w:tcMar>
              <w:left w:w="60" w:type="dxa"/>
              <w:right w:w="60" w:type="dxa"/>
            </w:tcMar>
            <w:vAlign w:val="bottom"/>
          </w:tcPr>
          <w:p w14:paraId="30138231" w14:textId="77777777" w:rsidR="00E771AE" w:rsidRPr="00D71FA0" w:rsidRDefault="00E771AE" w:rsidP="00796256">
            <w:pPr>
              <w:pStyle w:val="TableText"/>
              <w:rPr>
                <w:rFonts w:cstheme="minorBidi"/>
                <w:noProof w:val="0"/>
              </w:rPr>
            </w:pPr>
            <w:r w:rsidRPr="00D71FA0">
              <w:rPr>
                <w:noProof w:val="0"/>
                <w:color w:val="000000"/>
              </w:rPr>
              <w:t>0.59</w:t>
            </w:r>
          </w:p>
        </w:tc>
      </w:tr>
      <w:tr w:rsidR="00E771AE" w:rsidRPr="00D71FA0" w14:paraId="5B8D2D08" w14:textId="77777777" w:rsidTr="00796256">
        <w:tc>
          <w:tcPr>
            <w:tcW w:w="7488" w:type="dxa"/>
            <w:tcBorders>
              <w:top w:val="single" w:sz="4" w:space="0" w:color="auto"/>
              <w:bottom w:val="single" w:sz="6" w:space="0" w:color="FFFFFF"/>
            </w:tcBorders>
            <w:shd w:val="clear" w:color="auto" w:fill="FFFFFF"/>
            <w:tcMar>
              <w:left w:w="60" w:type="dxa"/>
              <w:right w:w="60" w:type="dxa"/>
            </w:tcMar>
            <w:vAlign w:val="bottom"/>
          </w:tcPr>
          <w:p w14:paraId="1126D121" w14:textId="77777777" w:rsidR="00E771AE" w:rsidRPr="00D71FA0" w:rsidRDefault="00E771AE" w:rsidP="00796256">
            <w:pPr>
              <w:pStyle w:val="TableText"/>
              <w:rPr>
                <w:rFonts w:cstheme="minorBidi"/>
                <w:noProof w:val="0"/>
              </w:rPr>
            </w:pPr>
            <w:r w:rsidRPr="00D71FA0">
              <w:rPr>
                <w:rFonts w:cstheme="minorBidi"/>
                <w:noProof w:val="0"/>
              </w:rPr>
              <w:t>Embedded Designated Support—Color Contrast</w:t>
            </w:r>
          </w:p>
        </w:tc>
        <w:tc>
          <w:tcPr>
            <w:tcW w:w="859" w:type="dxa"/>
            <w:tcBorders>
              <w:top w:val="single" w:sz="4" w:space="0" w:color="auto"/>
              <w:left w:val="nil"/>
              <w:bottom w:val="nil"/>
              <w:right w:val="nil"/>
            </w:tcBorders>
            <w:shd w:val="clear" w:color="auto" w:fill="auto"/>
            <w:tcMar>
              <w:left w:w="60" w:type="dxa"/>
              <w:right w:w="60" w:type="dxa"/>
            </w:tcMar>
            <w:vAlign w:val="bottom"/>
          </w:tcPr>
          <w:p w14:paraId="19319CA8" w14:textId="77777777" w:rsidR="00E771AE" w:rsidRPr="00D71FA0" w:rsidRDefault="00E771AE" w:rsidP="00796256">
            <w:pPr>
              <w:pStyle w:val="TableText"/>
              <w:rPr>
                <w:rFonts w:cstheme="minorBidi"/>
                <w:noProof w:val="0"/>
              </w:rPr>
            </w:pPr>
            <w:r w:rsidRPr="00D71FA0">
              <w:rPr>
                <w:noProof w:val="0"/>
                <w:color w:val="000000"/>
              </w:rPr>
              <w:t>139</w:t>
            </w:r>
          </w:p>
        </w:tc>
        <w:tc>
          <w:tcPr>
            <w:tcW w:w="861" w:type="dxa"/>
            <w:tcBorders>
              <w:top w:val="single" w:sz="4" w:space="0" w:color="auto"/>
              <w:left w:val="nil"/>
              <w:bottom w:val="nil"/>
              <w:right w:val="nil"/>
            </w:tcBorders>
            <w:shd w:val="clear" w:color="auto" w:fill="auto"/>
            <w:tcMar>
              <w:left w:w="60" w:type="dxa"/>
              <w:right w:w="60" w:type="dxa"/>
            </w:tcMar>
            <w:vAlign w:val="bottom"/>
          </w:tcPr>
          <w:p w14:paraId="1F539F51" w14:textId="77777777" w:rsidR="00E771AE" w:rsidRPr="00D71FA0" w:rsidRDefault="00E771AE" w:rsidP="00796256">
            <w:pPr>
              <w:pStyle w:val="TableText"/>
              <w:rPr>
                <w:rFonts w:cstheme="minorBidi"/>
                <w:noProof w:val="0"/>
              </w:rPr>
            </w:pPr>
            <w:r w:rsidRPr="00D71FA0">
              <w:rPr>
                <w:noProof w:val="0"/>
                <w:color w:val="000000"/>
              </w:rPr>
              <w:t>0.22</w:t>
            </w:r>
          </w:p>
        </w:tc>
        <w:tc>
          <w:tcPr>
            <w:tcW w:w="866" w:type="dxa"/>
            <w:tcBorders>
              <w:top w:val="single" w:sz="4" w:space="0" w:color="auto"/>
              <w:left w:val="nil"/>
              <w:bottom w:val="nil"/>
              <w:right w:val="nil"/>
            </w:tcBorders>
            <w:shd w:val="clear" w:color="auto" w:fill="auto"/>
            <w:tcMar>
              <w:left w:w="60" w:type="dxa"/>
              <w:right w:w="60" w:type="dxa"/>
            </w:tcMar>
            <w:vAlign w:val="bottom"/>
          </w:tcPr>
          <w:p w14:paraId="6613A870" w14:textId="77777777" w:rsidR="00E771AE" w:rsidRPr="00D71FA0" w:rsidRDefault="00E771AE" w:rsidP="00796256">
            <w:pPr>
              <w:pStyle w:val="TableText"/>
              <w:rPr>
                <w:rFonts w:cstheme="minorBidi"/>
                <w:noProof w:val="0"/>
              </w:rPr>
            </w:pPr>
            <w:r w:rsidRPr="00D71FA0">
              <w:rPr>
                <w:noProof w:val="0"/>
                <w:color w:val="000000"/>
              </w:rPr>
              <w:t>167</w:t>
            </w:r>
          </w:p>
        </w:tc>
        <w:tc>
          <w:tcPr>
            <w:tcW w:w="861" w:type="dxa"/>
            <w:tcBorders>
              <w:top w:val="single" w:sz="4" w:space="0" w:color="auto"/>
              <w:left w:val="nil"/>
              <w:bottom w:val="nil"/>
              <w:right w:val="nil"/>
            </w:tcBorders>
            <w:shd w:val="clear" w:color="auto" w:fill="auto"/>
            <w:tcMar>
              <w:left w:w="60" w:type="dxa"/>
              <w:right w:w="60" w:type="dxa"/>
            </w:tcMar>
            <w:vAlign w:val="bottom"/>
          </w:tcPr>
          <w:p w14:paraId="1B31AB81" w14:textId="77777777" w:rsidR="00E771AE" w:rsidRPr="00D71FA0" w:rsidRDefault="00E771AE" w:rsidP="00796256">
            <w:pPr>
              <w:pStyle w:val="TableText"/>
              <w:rPr>
                <w:rFonts w:cstheme="minorBidi"/>
                <w:noProof w:val="0"/>
              </w:rPr>
            </w:pPr>
            <w:r w:rsidRPr="00D71FA0">
              <w:rPr>
                <w:noProof w:val="0"/>
                <w:color w:val="000000"/>
              </w:rPr>
              <w:t>0.22</w:t>
            </w:r>
          </w:p>
        </w:tc>
      </w:tr>
      <w:tr w:rsidR="00E771AE" w:rsidRPr="00D71FA0" w14:paraId="1AEE9B7C" w14:textId="77777777" w:rsidTr="00796256">
        <w:tc>
          <w:tcPr>
            <w:tcW w:w="7488" w:type="dxa"/>
            <w:tcBorders>
              <w:top w:val="nil"/>
              <w:bottom w:val="single" w:sz="6" w:space="0" w:color="FFFFFF"/>
            </w:tcBorders>
            <w:shd w:val="clear" w:color="auto" w:fill="FFFFFF"/>
            <w:tcMar>
              <w:left w:w="60" w:type="dxa"/>
              <w:right w:w="60" w:type="dxa"/>
            </w:tcMar>
            <w:vAlign w:val="bottom"/>
          </w:tcPr>
          <w:p w14:paraId="52057C73" w14:textId="77777777" w:rsidR="00E771AE" w:rsidRPr="00D71FA0" w:rsidRDefault="00E771AE" w:rsidP="00796256">
            <w:pPr>
              <w:pStyle w:val="TableText"/>
              <w:rPr>
                <w:rFonts w:cstheme="minorBidi"/>
                <w:noProof w:val="0"/>
              </w:rPr>
            </w:pPr>
            <w:r w:rsidRPr="00D71FA0">
              <w:rPr>
                <w:rFonts w:cstheme="minorBidi"/>
                <w:noProof w:val="0"/>
              </w:rPr>
              <w:t>Embedded Designated Support—Masking</w:t>
            </w:r>
          </w:p>
        </w:tc>
        <w:tc>
          <w:tcPr>
            <w:tcW w:w="859" w:type="dxa"/>
            <w:tcBorders>
              <w:top w:val="nil"/>
              <w:left w:val="nil"/>
              <w:bottom w:val="nil"/>
              <w:right w:val="nil"/>
            </w:tcBorders>
            <w:shd w:val="clear" w:color="auto" w:fill="auto"/>
            <w:tcMar>
              <w:left w:w="60" w:type="dxa"/>
              <w:right w:w="60" w:type="dxa"/>
            </w:tcMar>
            <w:vAlign w:val="bottom"/>
          </w:tcPr>
          <w:p w14:paraId="37841AE0" w14:textId="77777777" w:rsidR="00E771AE" w:rsidRPr="00D71FA0" w:rsidRDefault="00E771AE" w:rsidP="00796256">
            <w:pPr>
              <w:pStyle w:val="TableText"/>
              <w:rPr>
                <w:rFonts w:cstheme="minorBidi"/>
                <w:noProof w:val="0"/>
              </w:rPr>
            </w:pPr>
            <w:r w:rsidRPr="00D71FA0">
              <w:rPr>
                <w:noProof w:val="0"/>
                <w:color w:val="000000"/>
              </w:rPr>
              <w:t>1,047</w:t>
            </w:r>
          </w:p>
        </w:tc>
        <w:tc>
          <w:tcPr>
            <w:tcW w:w="861" w:type="dxa"/>
            <w:tcBorders>
              <w:top w:val="nil"/>
              <w:left w:val="nil"/>
              <w:bottom w:val="nil"/>
              <w:right w:val="nil"/>
            </w:tcBorders>
            <w:shd w:val="clear" w:color="auto" w:fill="auto"/>
            <w:tcMar>
              <w:left w:w="60" w:type="dxa"/>
              <w:right w:w="60" w:type="dxa"/>
            </w:tcMar>
            <w:vAlign w:val="bottom"/>
          </w:tcPr>
          <w:p w14:paraId="6207C7B5" w14:textId="77777777" w:rsidR="00E771AE" w:rsidRPr="00D71FA0" w:rsidRDefault="00E771AE" w:rsidP="00796256">
            <w:pPr>
              <w:pStyle w:val="TableText"/>
              <w:rPr>
                <w:rFonts w:cstheme="minorBidi"/>
                <w:noProof w:val="0"/>
              </w:rPr>
            </w:pPr>
            <w:r w:rsidRPr="00D71FA0">
              <w:rPr>
                <w:noProof w:val="0"/>
                <w:color w:val="000000"/>
              </w:rPr>
              <w:t>1.68</w:t>
            </w:r>
          </w:p>
        </w:tc>
        <w:tc>
          <w:tcPr>
            <w:tcW w:w="866" w:type="dxa"/>
            <w:tcBorders>
              <w:top w:val="nil"/>
              <w:left w:val="nil"/>
              <w:bottom w:val="nil"/>
              <w:right w:val="nil"/>
            </w:tcBorders>
            <w:shd w:val="clear" w:color="auto" w:fill="auto"/>
            <w:tcMar>
              <w:left w:w="60" w:type="dxa"/>
              <w:right w:w="60" w:type="dxa"/>
            </w:tcMar>
            <w:vAlign w:val="bottom"/>
          </w:tcPr>
          <w:p w14:paraId="5F855DC4" w14:textId="77777777" w:rsidR="00E771AE" w:rsidRPr="00D71FA0" w:rsidRDefault="00E771AE" w:rsidP="00796256">
            <w:pPr>
              <w:pStyle w:val="TableText"/>
              <w:rPr>
                <w:rFonts w:cstheme="minorBidi"/>
                <w:noProof w:val="0"/>
              </w:rPr>
            </w:pPr>
            <w:r w:rsidRPr="00D71FA0">
              <w:rPr>
                <w:noProof w:val="0"/>
                <w:color w:val="000000"/>
              </w:rPr>
              <w:t>1,527</w:t>
            </w:r>
          </w:p>
        </w:tc>
        <w:tc>
          <w:tcPr>
            <w:tcW w:w="861" w:type="dxa"/>
            <w:tcBorders>
              <w:top w:val="nil"/>
              <w:left w:val="nil"/>
              <w:bottom w:val="nil"/>
              <w:right w:val="nil"/>
            </w:tcBorders>
            <w:shd w:val="clear" w:color="auto" w:fill="auto"/>
            <w:tcMar>
              <w:left w:w="60" w:type="dxa"/>
              <w:right w:w="60" w:type="dxa"/>
            </w:tcMar>
            <w:vAlign w:val="bottom"/>
          </w:tcPr>
          <w:p w14:paraId="1A6B2171" w14:textId="77777777" w:rsidR="00E771AE" w:rsidRPr="00D71FA0" w:rsidRDefault="00E771AE" w:rsidP="00796256">
            <w:pPr>
              <w:pStyle w:val="TableText"/>
              <w:rPr>
                <w:rFonts w:cstheme="minorBidi"/>
                <w:noProof w:val="0"/>
              </w:rPr>
            </w:pPr>
            <w:r w:rsidRPr="00D71FA0">
              <w:rPr>
                <w:noProof w:val="0"/>
                <w:color w:val="000000"/>
              </w:rPr>
              <w:t>2.04</w:t>
            </w:r>
          </w:p>
        </w:tc>
      </w:tr>
      <w:tr w:rsidR="00E771AE" w:rsidRPr="00D71FA0" w14:paraId="2D80C417" w14:textId="77777777" w:rsidTr="00796256">
        <w:tc>
          <w:tcPr>
            <w:tcW w:w="7488" w:type="dxa"/>
            <w:tcBorders>
              <w:top w:val="nil"/>
              <w:bottom w:val="single" w:sz="6" w:space="0" w:color="FFFFFF"/>
            </w:tcBorders>
            <w:shd w:val="clear" w:color="auto" w:fill="FFFFFF"/>
            <w:tcMar>
              <w:left w:w="60" w:type="dxa"/>
              <w:right w:w="60" w:type="dxa"/>
            </w:tcMar>
            <w:vAlign w:val="bottom"/>
          </w:tcPr>
          <w:p w14:paraId="4ECF96B3" w14:textId="77777777" w:rsidR="00E771AE" w:rsidRPr="00D71FA0" w:rsidRDefault="00E771AE" w:rsidP="00796256">
            <w:pPr>
              <w:pStyle w:val="TableText"/>
              <w:rPr>
                <w:rFonts w:cstheme="minorBidi"/>
                <w:noProof w:val="0"/>
              </w:rPr>
            </w:pPr>
            <w:r w:rsidRPr="00D71FA0">
              <w:rPr>
                <w:rFonts w:cstheme="minorBidi"/>
                <w:noProof w:val="0"/>
              </w:rPr>
              <w:t>Embedded Designated Support—Mouse Pointer (Size and Color)</w:t>
            </w:r>
          </w:p>
        </w:tc>
        <w:tc>
          <w:tcPr>
            <w:tcW w:w="859" w:type="dxa"/>
            <w:tcBorders>
              <w:top w:val="nil"/>
              <w:left w:val="nil"/>
              <w:bottom w:val="nil"/>
              <w:right w:val="nil"/>
            </w:tcBorders>
            <w:shd w:val="clear" w:color="auto" w:fill="auto"/>
            <w:tcMar>
              <w:left w:w="60" w:type="dxa"/>
              <w:right w:w="60" w:type="dxa"/>
            </w:tcMar>
            <w:vAlign w:val="bottom"/>
          </w:tcPr>
          <w:p w14:paraId="0CD522C7" w14:textId="77777777" w:rsidR="00E771AE" w:rsidRPr="00D71FA0" w:rsidRDefault="00E771AE" w:rsidP="00796256">
            <w:pPr>
              <w:pStyle w:val="TableText"/>
              <w:rPr>
                <w:rFonts w:cstheme="minorBidi"/>
                <w:noProof w:val="0"/>
              </w:rPr>
            </w:pPr>
            <w:r w:rsidRPr="00D71FA0">
              <w:rPr>
                <w:noProof w:val="0"/>
                <w:color w:val="000000"/>
              </w:rPr>
              <w:t>241</w:t>
            </w:r>
          </w:p>
        </w:tc>
        <w:tc>
          <w:tcPr>
            <w:tcW w:w="861" w:type="dxa"/>
            <w:tcBorders>
              <w:top w:val="nil"/>
              <w:left w:val="nil"/>
              <w:bottom w:val="nil"/>
              <w:right w:val="nil"/>
            </w:tcBorders>
            <w:shd w:val="clear" w:color="auto" w:fill="auto"/>
            <w:tcMar>
              <w:left w:w="60" w:type="dxa"/>
              <w:right w:w="60" w:type="dxa"/>
            </w:tcMar>
            <w:vAlign w:val="bottom"/>
          </w:tcPr>
          <w:p w14:paraId="67A3E649" w14:textId="77777777" w:rsidR="00E771AE" w:rsidRPr="00D71FA0" w:rsidRDefault="00E771AE" w:rsidP="00796256">
            <w:pPr>
              <w:pStyle w:val="TableText"/>
              <w:rPr>
                <w:rFonts w:cstheme="minorBidi"/>
                <w:noProof w:val="0"/>
              </w:rPr>
            </w:pPr>
            <w:r w:rsidRPr="00D71FA0">
              <w:rPr>
                <w:noProof w:val="0"/>
                <w:color w:val="000000"/>
              </w:rPr>
              <w:t>0.39</w:t>
            </w:r>
          </w:p>
        </w:tc>
        <w:tc>
          <w:tcPr>
            <w:tcW w:w="866" w:type="dxa"/>
            <w:tcBorders>
              <w:top w:val="nil"/>
              <w:left w:val="nil"/>
              <w:bottom w:val="nil"/>
              <w:right w:val="nil"/>
            </w:tcBorders>
            <w:shd w:val="clear" w:color="auto" w:fill="auto"/>
            <w:tcMar>
              <w:left w:w="60" w:type="dxa"/>
              <w:right w:w="60" w:type="dxa"/>
            </w:tcMar>
            <w:vAlign w:val="bottom"/>
          </w:tcPr>
          <w:p w14:paraId="15C66EFD" w14:textId="77777777" w:rsidR="00E771AE" w:rsidRPr="00D71FA0" w:rsidRDefault="00E771AE" w:rsidP="00796256">
            <w:pPr>
              <w:pStyle w:val="TableText"/>
              <w:rPr>
                <w:rFonts w:cstheme="minorBidi"/>
                <w:noProof w:val="0"/>
              </w:rPr>
            </w:pPr>
            <w:r w:rsidRPr="00D71FA0">
              <w:rPr>
                <w:noProof w:val="0"/>
                <w:color w:val="000000"/>
              </w:rPr>
              <w:t>627</w:t>
            </w:r>
          </w:p>
        </w:tc>
        <w:tc>
          <w:tcPr>
            <w:tcW w:w="861" w:type="dxa"/>
            <w:tcBorders>
              <w:top w:val="nil"/>
              <w:left w:val="nil"/>
              <w:bottom w:val="nil"/>
              <w:right w:val="nil"/>
            </w:tcBorders>
            <w:shd w:val="clear" w:color="auto" w:fill="auto"/>
            <w:tcMar>
              <w:left w:w="60" w:type="dxa"/>
              <w:right w:w="60" w:type="dxa"/>
            </w:tcMar>
            <w:vAlign w:val="bottom"/>
          </w:tcPr>
          <w:p w14:paraId="789CAC09" w14:textId="77777777" w:rsidR="00E771AE" w:rsidRPr="00D71FA0" w:rsidRDefault="00E771AE" w:rsidP="00796256">
            <w:pPr>
              <w:pStyle w:val="TableText"/>
              <w:rPr>
                <w:rFonts w:cstheme="minorBidi"/>
                <w:noProof w:val="0"/>
              </w:rPr>
            </w:pPr>
            <w:r w:rsidRPr="00D71FA0">
              <w:rPr>
                <w:noProof w:val="0"/>
                <w:color w:val="000000"/>
              </w:rPr>
              <w:t>0.84</w:t>
            </w:r>
          </w:p>
        </w:tc>
      </w:tr>
      <w:tr w:rsidR="00E771AE" w:rsidRPr="00D71FA0" w14:paraId="5C4F5022" w14:textId="77777777" w:rsidTr="00796256">
        <w:tc>
          <w:tcPr>
            <w:tcW w:w="7488" w:type="dxa"/>
            <w:tcBorders>
              <w:top w:val="nil"/>
              <w:bottom w:val="single" w:sz="6" w:space="0" w:color="FFFFFF"/>
            </w:tcBorders>
            <w:shd w:val="clear" w:color="auto" w:fill="FFFFFF"/>
            <w:tcMar>
              <w:left w:w="60" w:type="dxa"/>
              <w:right w:w="60" w:type="dxa"/>
            </w:tcMar>
            <w:vAlign w:val="bottom"/>
          </w:tcPr>
          <w:p w14:paraId="3FEF72B5" w14:textId="77777777" w:rsidR="00E771AE" w:rsidRPr="00D71FA0" w:rsidRDefault="00E771AE" w:rsidP="00796256">
            <w:pPr>
              <w:pStyle w:val="TableText"/>
              <w:rPr>
                <w:rFonts w:cstheme="minorBidi"/>
                <w:noProof w:val="0"/>
              </w:rPr>
            </w:pPr>
            <w:r w:rsidRPr="00D71FA0">
              <w:rPr>
                <w:rFonts w:cstheme="minorBidi"/>
                <w:noProof w:val="0"/>
              </w:rPr>
              <w:t>Embedded Designated Support—Permissive Mode</w:t>
            </w:r>
          </w:p>
        </w:tc>
        <w:tc>
          <w:tcPr>
            <w:tcW w:w="859" w:type="dxa"/>
            <w:tcBorders>
              <w:top w:val="nil"/>
              <w:left w:val="nil"/>
              <w:bottom w:val="nil"/>
              <w:right w:val="nil"/>
            </w:tcBorders>
            <w:shd w:val="clear" w:color="auto" w:fill="auto"/>
            <w:tcMar>
              <w:left w:w="60" w:type="dxa"/>
              <w:right w:w="60" w:type="dxa"/>
            </w:tcMar>
            <w:vAlign w:val="bottom"/>
          </w:tcPr>
          <w:p w14:paraId="6010671D" w14:textId="77777777" w:rsidR="00E771AE" w:rsidRPr="00D71FA0" w:rsidRDefault="00E771AE" w:rsidP="00796256">
            <w:pPr>
              <w:pStyle w:val="TableText"/>
              <w:rPr>
                <w:rFonts w:cstheme="minorBidi"/>
                <w:noProof w:val="0"/>
              </w:rPr>
            </w:pPr>
            <w:r w:rsidRPr="00D71FA0">
              <w:rPr>
                <w:noProof w:val="0"/>
                <w:color w:val="000000"/>
              </w:rPr>
              <w:t>459</w:t>
            </w:r>
          </w:p>
        </w:tc>
        <w:tc>
          <w:tcPr>
            <w:tcW w:w="861" w:type="dxa"/>
            <w:tcBorders>
              <w:top w:val="nil"/>
              <w:left w:val="nil"/>
              <w:bottom w:val="nil"/>
              <w:right w:val="nil"/>
            </w:tcBorders>
            <w:shd w:val="clear" w:color="auto" w:fill="auto"/>
            <w:tcMar>
              <w:left w:w="60" w:type="dxa"/>
              <w:right w:w="60" w:type="dxa"/>
            </w:tcMar>
            <w:vAlign w:val="bottom"/>
          </w:tcPr>
          <w:p w14:paraId="7050A9CF" w14:textId="77777777" w:rsidR="00E771AE" w:rsidRPr="00D71FA0" w:rsidRDefault="00E771AE" w:rsidP="00796256">
            <w:pPr>
              <w:pStyle w:val="TableText"/>
              <w:rPr>
                <w:rFonts w:cstheme="minorBidi"/>
                <w:noProof w:val="0"/>
              </w:rPr>
            </w:pPr>
            <w:r w:rsidRPr="00D71FA0">
              <w:rPr>
                <w:noProof w:val="0"/>
                <w:color w:val="000000"/>
              </w:rPr>
              <w:t>0.74</w:t>
            </w:r>
          </w:p>
        </w:tc>
        <w:tc>
          <w:tcPr>
            <w:tcW w:w="866" w:type="dxa"/>
            <w:tcBorders>
              <w:top w:val="nil"/>
              <w:left w:val="nil"/>
              <w:bottom w:val="nil"/>
              <w:right w:val="nil"/>
            </w:tcBorders>
            <w:shd w:val="clear" w:color="auto" w:fill="auto"/>
            <w:tcMar>
              <w:left w:w="60" w:type="dxa"/>
              <w:right w:w="60" w:type="dxa"/>
            </w:tcMar>
            <w:vAlign w:val="bottom"/>
          </w:tcPr>
          <w:p w14:paraId="618F6814" w14:textId="77777777" w:rsidR="00E771AE" w:rsidRPr="00D71FA0" w:rsidRDefault="00E771AE" w:rsidP="00796256">
            <w:pPr>
              <w:pStyle w:val="TableText"/>
              <w:rPr>
                <w:rFonts w:cstheme="minorBidi"/>
                <w:noProof w:val="0"/>
              </w:rPr>
            </w:pPr>
            <w:r w:rsidRPr="00D71FA0">
              <w:rPr>
                <w:noProof w:val="0"/>
                <w:color w:val="000000"/>
              </w:rPr>
              <w:t>395</w:t>
            </w:r>
          </w:p>
        </w:tc>
        <w:tc>
          <w:tcPr>
            <w:tcW w:w="861" w:type="dxa"/>
            <w:tcBorders>
              <w:top w:val="nil"/>
              <w:left w:val="nil"/>
              <w:bottom w:val="nil"/>
              <w:right w:val="nil"/>
            </w:tcBorders>
            <w:shd w:val="clear" w:color="auto" w:fill="auto"/>
            <w:tcMar>
              <w:left w:w="60" w:type="dxa"/>
              <w:right w:w="60" w:type="dxa"/>
            </w:tcMar>
            <w:vAlign w:val="bottom"/>
          </w:tcPr>
          <w:p w14:paraId="5598A719" w14:textId="77777777" w:rsidR="00E771AE" w:rsidRPr="00D71FA0" w:rsidRDefault="00E771AE" w:rsidP="00796256">
            <w:pPr>
              <w:pStyle w:val="TableText"/>
              <w:rPr>
                <w:rFonts w:cstheme="minorBidi"/>
                <w:noProof w:val="0"/>
              </w:rPr>
            </w:pPr>
            <w:r w:rsidRPr="00D71FA0">
              <w:rPr>
                <w:noProof w:val="0"/>
                <w:color w:val="000000"/>
              </w:rPr>
              <w:t>0.53</w:t>
            </w:r>
          </w:p>
        </w:tc>
      </w:tr>
      <w:tr w:rsidR="00E771AE" w:rsidRPr="00D71FA0" w14:paraId="4E92C378" w14:textId="77777777" w:rsidTr="00796256">
        <w:tc>
          <w:tcPr>
            <w:tcW w:w="7488" w:type="dxa"/>
            <w:tcBorders>
              <w:top w:val="nil"/>
              <w:bottom w:val="single" w:sz="6" w:space="0" w:color="FFFFFF"/>
            </w:tcBorders>
            <w:shd w:val="clear" w:color="auto" w:fill="FFFFFF"/>
            <w:tcMar>
              <w:left w:w="60" w:type="dxa"/>
              <w:right w:w="60" w:type="dxa"/>
            </w:tcMar>
            <w:vAlign w:val="bottom"/>
          </w:tcPr>
          <w:p w14:paraId="69C21153" w14:textId="77777777" w:rsidR="00E771AE" w:rsidRPr="00D71FA0" w:rsidRDefault="00E771AE" w:rsidP="00796256">
            <w:pPr>
              <w:pStyle w:val="TableText"/>
              <w:rPr>
                <w:rFonts w:cstheme="minorBidi"/>
                <w:noProof w:val="0"/>
              </w:rPr>
            </w:pPr>
            <w:r w:rsidRPr="00D71FA0">
              <w:rPr>
                <w:rFonts w:cstheme="minorBidi"/>
                <w:noProof w:val="0"/>
              </w:rPr>
              <w:t>Embedded Designated Support—Print Size</w:t>
            </w:r>
          </w:p>
        </w:tc>
        <w:tc>
          <w:tcPr>
            <w:tcW w:w="859" w:type="dxa"/>
            <w:tcBorders>
              <w:top w:val="nil"/>
              <w:left w:val="nil"/>
              <w:bottom w:val="nil"/>
              <w:right w:val="nil"/>
            </w:tcBorders>
            <w:shd w:val="clear" w:color="auto" w:fill="auto"/>
            <w:tcMar>
              <w:left w:w="60" w:type="dxa"/>
              <w:right w:w="60" w:type="dxa"/>
            </w:tcMar>
            <w:vAlign w:val="bottom"/>
          </w:tcPr>
          <w:p w14:paraId="551F8959" w14:textId="77777777" w:rsidR="00E771AE" w:rsidRPr="00D71FA0" w:rsidRDefault="00E771AE" w:rsidP="00796256">
            <w:pPr>
              <w:pStyle w:val="TableText"/>
              <w:rPr>
                <w:rFonts w:cstheme="minorBidi"/>
                <w:noProof w:val="0"/>
              </w:rPr>
            </w:pPr>
            <w:r w:rsidRPr="00D71FA0">
              <w:rPr>
                <w:noProof w:val="0"/>
                <w:color w:val="000000"/>
              </w:rPr>
              <w:t>245</w:t>
            </w:r>
          </w:p>
        </w:tc>
        <w:tc>
          <w:tcPr>
            <w:tcW w:w="861" w:type="dxa"/>
            <w:tcBorders>
              <w:top w:val="nil"/>
              <w:left w:val="nil"/>
              <w:bottom w:val="nil"/>
              <w:right w:val="nil"/>
            </w:tcBorders>
            <w:shd w:val="clear" w:color="auto" w:fill="auto"/>
            <w:tcMar>
              <w:left w:w="60" w:type="dxa"/>
              <w:right w:w="60" w:type="dxa"/>
            </w:tcMar>
            <w:vAlign w:val="bottom"/>
          </w:tcPr>
          <w:p w14:paraId="35E50043" w14:textId="77777777" w:rsidR="00E771AE" w:rsidRPr="00D71FA0" w:rsidRDefault="00E771AE" w:rsidP="00796256">
            <w:pPr>
              <w:pStyle w:val="TableText"/>
              <w:rPr>
                <w:rFonts w:cstheme="minorBidi"/>
                <w:noProof w:val="0"/>
              </w:rPr>
            </w:pPr>
            <w:r w:rsidRPr="00D71FA0">
              <w:rPr>
                <w:noProof w:val="0"/>
                <w:color w:val="000000"/>
              </w:rPr>
              <w:t>0.39</w:t>
            </w:r>
          </w:p>
        </w:tc>
        <w:tc>
          <w:tcPr>
            <w:tcW w:w="866" w:type="dxa"/>
            <w:tcBorders>
              <w:top w:val="nil"/>
              <w:left w:val="nil"/>
              <w:bottom w:val="nil"/>
              <w:right w:val="nil"/>
            </w:tcBorders>
            <w:shd w:val="clear" w:color="auto" w:fill="auto"/>
            <w:tcMar>
              <w:left w:w="60" w:type="dxa"/>
              <w:right w:w="60" w:type="dxa"/>
            </w:tcMar>
            <w:vAlign w:val="bottom"/>
          </w:tcPr>
          <w:p w14:paraId="2D47D784" w14:textId="77777777" w:rsidR="00E771AE" w:rsidRPr="00D71FA0" w:rsidRDefault="00E771AE" w:rsidP="00796256">
            <w:pPr>
              <w:pStyle w:val="TableText"/>
              <w:rPr>
                <w:rFonts w:cstheme="minorBidi"/>
                <w:noProof w:val="0"/>
              </w:rPr>
            </w:pPr>
            <w:r w:rsidRPr="00D71FA0">
              <w:rPr>
                <w:noProof w:val="0"/>
                <w:color w:val="000000"/>
              </w:rPr>
              <w:t>206</w:t>
            </w:r>
          </w:p>
        </w:tc>
        <w:tc>
          <w:tcPr>
            <w:tcW w:w="861" w:type="dxa"/>
            <w:tcBorders>
              <w:top w:val="nil"/>
              <w:left w:val="nil"/>
              <w:bottom w:val="nil"/>
              <w:right w:val="nil"/>
            </w:tcBorders>
            <w:shd w:val="clear" w:color="auto" w:fill="auto"/>
            <w:tcMar>
              <w:left w:w="60" w:type="dxa"/>
              <w:right w:w="60" w:type="dxa"/>
            </w:tcMar>
            <w:vAlign w:val="bottom"/>
          </w:tcPr>
          <w:p w14:paraId="3823C03D" w14:textId="77777777" w:rsidR="00E771AE" w:rsidRPr="00D71FA0" w:rsidRDefault="00E771AE" w:rsidP="00796256">
            <w:pPr>
              <w:pStyle w:val="TableText"/>
              <w:rPr>
                <w:rFonts w:cstheme="minorBidi"/>
                <w:noProof w:val="0"/>
              </w:rPr>
            </w:pPr>
            <w:r w:rsidRPr="00D71FA0">
              <w:rPr>
                <w:noProof w:val="0"/>
                <w:color w:val="000000"/>
              </w:rPr>
              <w:t>0.27</w:t>
            </w:r>
          </w:p>
        </w:tc>
      </w:tr>
      <w:tr w:rsidR="00E771AE" w:rsidRPr="00D71FA0" w14:paraId="680B0200" w14:textId="77777777" w:rsidTr="00796256">
        <w:tc>
          <w:tcPr>
            <w:tcW w:w="7488" w:type="dxa"/>
            <w:tcBorders>
              <w:top w:val="nil"/>
              <w:bottom w:val="single" w:sz="6" w:space="0" w:color="FFFFFF"/>
            </w:tcBorders>
            <w:shd w:val="clear" w:color="auto" w:fill="FFFFFF"/>
            <w:tcMar>
              <w:left w:w="60" w:type="dxa"/>
              <w:right w:w="60" w:type="dxa"/>
            </w:tcMar>
            <w:vAlign w:val="bottom"/>
          </w:tcPr>
          <w:p w14:paraId="6F61AE3A" w14:textId="77777777" w:rsidR="00E771AE" w:rsidRPr="00D71FA0" w:rsidRDefault="00E771AE" w:rsidP="00796256">
            <w:pPr>
              <w:pStyle w:val="TableText"/>
              <w:rPr>
                <w:rFonts w:cstheme="minorBidi"/>
                <w:noProof w:val="0"/>
              </w:rPr>
            </w:pPr>
            <w:r w:rsidRPr="00D71FA0">
              <w:rPr>
                <w:rFonts w:cstheme="minorBidi"/>
                <w:noProof w:val="0"/>
              </w:rPr>
              <w:t>Embedded Designated Support—Stacked Translations</w:t>
            </w:r>
          </w:p>
        </w:tc>
        <w:tc>
          <w:tcPr>
            <w:tcW w:w="859" w:type="dxa"/>
            <w:tcBorders>
              <w:top w:val="nil"/>
              <w:left w:val="nil"/>
              <w:bottom w:val="nil"/>
              <w:right w:val="nil"/>
            </w:tcBorders>
            <w:shd w:val="clear" w:color="auto" w:fill="auto"/>
            <w:tcMar>
              <w:left w:w="60" w:type="dxa"/>
              <w:right w:w="60" w:type="dxa"/>
            </w:tcMar>
            <w:vAlign w:val="bottom"/>
          </w:tcPr>
          <w:p w14:paraId="1165ECE5" w14:textId="77777777" w:rsidR="00E771AE" w:rsidRPr="00D71FA0" w:rsidRDefault="00E771AE" w:rsidP="00796256">
            <w:pPr>
              <w:pStyle w:val="TableText"/>
              <w:rPr>
                <w:rFonts w:cstheme="minorBidi"/>
                <w:noProof w:val="0"/>
              </w:rPr>
            </w:pPr>
            <w:r w:rsidRPr="00D71FA0">
              <w:rPr>
                <w:noProof w:val="0"/>
                <w:color w:val="000000"/>
              </w:rPr>
              <w:t>174</w:t>
            </w:r>
          </w:p>
        </w:tc>
        <w:tc>
          <w:tcPr>
            <w:tcW w:w="861" w:type="dxa"/>
            <w:tcBorders>
              <w:top w:val="nil"/>
              <w:left w:val="nil"/>
              <w:bottom w:val="nil"/>
              <w:right w:val="nil"/>
            </w:tcBorders>
            <w:shd w:val="clear" w:color="auto" w:fill="auto"/>
            <w:tcMar>
              <w:left w:w="60" w:type="dxa"/>
              <w:right w:w="60" w:type="dxa"/>
            </w:tcMar>
            <w:vAlign w:val="bottom"/>
          </w:tcPr>
          <w:p w14:paraId="0E3DD08E" w14:textId="77777777" w:rsidR="00E771AE" w:rsidRPr="00D71FA0" w:rsidRDefault="00E771AE" w:rsidP="00796256">
            <w:pPr>
              <w:pStyle w:val="TableText"/>
              <w:rPr>
                <w:rFonts w:cstheme="minorBidi"/>
                <w:noProof w:val="0"/>
              </w:rPr>
            </w:pPr>
            <w:r w:rsidRPr="00D71FA0">
              <w:rPr>
                <w:noProof w:val="0"/>
                <w:color w:val="000000"/>
              </w:rPr>
              <w:t>0.28</w:t>
            </w:r>
          </w:p>
        </w:tc>
        <w:tc>
          <w:tcPr>
            <w:tcW w:w="866" w:type="dxa"/>
            <w:tcBorders>
              <w:top w:val="nil"/>
              <w:left w:val="nil"/>
              <w:bottom w:val="nil"/>
              <w:right w:val="nil"/>
            </w:tcBorders>
            <w:shd w:val="clear" w:color="auto" w:fill="auto"/>
            <w:tcMar>
              <w:left w:w="60" w:type="dxa"/>
              <w:right w:w="60" w:type="dxa"/>
            </w:tcMar>
            <w:vAlign w:val="bottom"/>
          </w:tcPr>
          <w:p w14:paraId="7476965F" w14:textId="77777777" w:rsidR="00E771AE" w:rsidRPr="00D71FA0" w:rsidRDefault="00E771AE" w:rsidP="00796256">
            <w:pPr>
              <w:pStyle w:val="TableText"/>
              <w:rPr>
                <w:rFonts w:cstheme="minorBidi"/>
                <w:noProof w:val="0"/>
              </w:rPr>
            </w:pPr>
            <w:r w:rsidRPr="00D71FA0">
              <w:rPr>
                <w:noProof w:val="0"/>
                <w:color w:val="000000"/>
              </w:rPr>
              <w:t>252</w:t>
            </w:r>
          </w:p>
        </w:tc>
        <w:tc>
          <w:tcPr>
            <w:tcW w:w="861" w:type="dxa"/>
            <w:tcBorders>
              <w:top w:val="nil"/>
              <w:left w:val="nil"/>
              <w:bottom w:val="nil"/>
              <w:right w:val="nil"/>
            </w:tcBorders>
            <w:shd w:val="clear" w:color="auto" w:fill="auto"/>
            <w:tcMar>
              <w:left w:w="60" w:type="dxa"/>
              <w:right w:w="60" w:type="dxa"/>
            </w:tcMar>
            <w:vAlign w:val="bottom"/>
          </w:tcPr>
          <w:p w14:paraId="0473C2F6" w14:textId="77777777" w:rsidR="00E771AE" w:rsidRPr="00D71FA0" w:rsidRDefault="00E771AE" w:rsidP="00796256">
            <w:pPr>
              <w:pStyle w:val="TableText"/>
              <w:rPr>
                <w:rFonts w:cstheme="minorBidi"/>
                <w:noProof w:val="0"/>
              </w:rPr>
            </w:pPr>
            <w:r w:rsidRPr="00D71FA0">
              <w:rPr>
                <w:noProof w:val="0"/>
                <w:color w:val="000000"/>
              </w:rPr>
              <w:t>0.34</w:t>
            </w:r>
          </w:p>
        </w:tc>
      </w:tr>
      <w:tr w:rsidR="00E771AE" w:rsidRPr="00D71FA0" w14:paraId="545E051D" w14:textId="77777777" w:rsidTr="00796256">
        <w:tc>
          <w:tcPr>
            <w:tcW w:w="7488" w:type="dxa"/>
            <w:tcBorders>
              <w:top w:val="nil"/>
              <w:bottom w:val="single" w:sz="6" w:space="0" w:color="FFFFFF"/>
            </w:tcBorders>
            <w:shd w:val="clear" w:color="auto" w:fill="FFFFFF"/>
            <w:tcMar>
              <w:left w:w="60" w:type="dxa"/>
              <w:right w:w="60" w:type="dxa"/>
            </w:tcMar>
            <w:vAlign w:val="bottom"/>
          </w:tcPr>
          <w:p w14:paraId="0958A168" w14:textId="77777777" w:rsidR="00E771AE" w:rsidRPr="00D71FA0" w:rsidRDefault="00E771AE" w:rsidP="00796256">
            <w:pPr>
              <w:pStyle w:val="TableText"/>
              <w:rPr>
                <w:rFonts w:cstheme="minorBidi"/>
                <w:noProof w:val="0"/>
              </w:rPr>
            </w:pPr>
            <w:r w:rsidRPr="00D71FA0">
              <w:rPr>
                <w:rFonts w:cstheme="minorBidi"/>
                <w:noProof w:val="0"/>
              </w:rPr>
              <w:t>Embedded Designated Support—Streamlined Test Interface</w:t>
            </w:r>
          </w:p>
        </w:tc>
        <w:tc>
          <w:tcPr>
            <w:tcW w:w="859" w:type="dxa"/>
            <w:tcBorders>
              <w:top w:val="nil"/>
              <w:left w:val="nil"/>
              <w:bottom w:val="nil"/>
              <w:right w:val="nil"/>
            </w:tcBorders>
            <w:shd w:val="clear" w:color="auto" w:fill="auto"/>
            <w:tcMar>
              <w:left w:w="60" w:type="dxa"/>
              <w:right w:w="60" w:type="dxa"/>
            </w:tcMar>
            <w:vAlign w:val="bottom"/>
          </w:tcPr>
          <w:p w14:paraId="2834B95F" w14:textId="77777777" w:rsidR="00E771AE" w:rsidRPr="00D71FA0" w:rsidRDefault="00E771AE" w:rsidP="00796256">
            <w:pPr>
              <w:pStyle w:val="TableText"/>
              <w:rPr>
                <w:rFonts w:cstheme="minorBidi"/>
                <w:noProof w:val="0"/>
              </w:rPr>
            </w:pPr>
            <w:r w:rsidRPr="00D71FA0">
              <w:rPr>
                <w:noProof w:val="0"/>
                <w:color w:val="000000"/>
              </w:rPr>
              <w:t>801</w:t>
            </w:r>
          </w:p>
        </w:tc>
        <w:tc>
          <w:tcPr>
            <w:tcW w:w="861" w:type="dxa"/>
            <w:tcBorders>
              <w:top w:val="nil"/>
              <w:left w:val="nil"/>
              <w:bottom w:val="nil"/>
              <w:right w:val="nil"/>
            </w:tcBorders>
            <w:shd w:val="clear" w:color="auto" w:fill="auto"/>
            <w:tcMar>
              <w:left w:w="60" w:type="dxa"/>
              <w:right w:w="60" w:type="dxa"/>
            </w:tcMar>
            <w:vAlign w:val="bottom"/>
          </w:tcPr>
          <w:p w14:paraId="09B839E5" w14:textId="77777777" w:rsidR="00E771AE" w:rsidRPr="00D71FA0" w:rsidRDefault="00E771AE" w:rsidP="00796256">
            <w:pPr>
              <w:pStyle w:val="TableText"/>
              <w:rPr>
                <w:rFonts w:cstheme="minorBidi"/>
                <w:noProof w:val="0"/>
              </w:rPr>
            </w:pPr>
            <w:r w:rsidRPr="00D71FA0">
              <w:rPr>
                <w:noProof w:val="0"/>
                <w:color w:val="000000"/>
              </w:rPr>
              <w:t>1.29</w:t>
            </w:r>
          </w:p>
        </w:tc>
        <w:tc>
          <w:tcPr>
            <w:tcW w:w="866" w:type="dxa"/>
            <w:tcBorders>
              <w:top w:val="nil"/>
              <w:left w:val="nil"/>
              <w:bottom w:val="nil"/>
              <w:right w:val="nil"/>
            </w:tcBorders>
            <w:shd w:val="clear" w:color="auto" w:fill="auto"/>
            <w:tcMar>
              <w:left w:w="60" w:type="dxa"/>
              <w:right w:w="60" w:type="dxa"/>
            </w:tcMar>
            <w:vAlign w:val="bottom"/>
          </w:tcPr>
          <w:p w14:paraId="7B91CB7F" w14:textId="77777777" w:rsidR="00E771AE" w:rsidRPr="00D71FA0" w:rsidRDefault="00E771AE" w:rsidP="00796256">
            <w:pPr>
              <w:pStyle w:val="TableText"/>
              <w:rPr>
                <w:rFonts w:cstheme="minorBidi"/>
                <w:noProof w:val="0"/>
              </w:rPr>
            </w:pPr>
            <w:r w:rsidRPr="00D71FA0">
              <w:rPr>
                <w:noProof w:val="0"/>
                <w:color w:val="000000"/>
              </w:rPr>
              <w:t>931</w:t>
            </w:r>
          </w:p>
        </w:tc>
        <w:tc>
          <w:tcPr>
            <w:tcW w:w="861" w:type="dxa"/>
            <w:tcBorders>
              <w:top w:val="nil"/>
              <w:left w:val="nil"/>
              <w:bottom w:val="nil"/>
              <w:right w:val="nil"/>
            </w:tcBorders>
            <w:shd w:val="clear" w:color="auto" w:fill="auto"/>
            <w:tcMar>
              <w:left w:w="60" w:type="dxa"/>
              <w:right w:w="60" w:type="dxa"/>
            </w:tcMar>
            <w:vAlign w:val="bottom"/>
          </w:tcPr>
          <w:p w14:paraId="2338C804" w14:textId="77777777" w:rsidR="00E771AE" w:rsidRPr="00D71FA0" w:rsidRDefault="00E771AE" w:rsidP="00796256">
            <w:pPr>
              <w:pStyle w:val="TableText"/>
              <w:rPr>
                <w:rFonts w:cstheme="minorBidi"/>
                <w:noProof w:val="0"/>
              </w:rPr>
            </w:pPr>
            <w:r w:rsidRPr="00D71FA0">
              <w:rPr>
                <w:noProof w:val="0"/>
                <w:color w:val="000000"/>
              </w:rPr>
              <w:t>1.24</w:t>
            </w:r>
          </w:p>
        </w:tc>
      </w:tr>
      <w:tr w:rsidR="00E771AE" w:rsidRPr="00D71FA0" w14:paraId="012974DB" w14:textId="77777777" w:rsidTr="00796256">
        <w:tc>
          <w:tcPr>
            <w:tcW w:w="7488" w:type="dxa"/>
            <w:tcBorders>
              <w:top w:val="nil"/>
              <w:bottom w:val="single" w:sz="6" w:space="0" w:color="FFFFFF"/>
            </w:tcBorders>
            <w:shd w:val="clear" w:color="auto" w:fill="FFFFFF"/>
            <w:tcMar>
              <w:left w:w="60" w:type="dxa"/>
              <w:right w:w="60" w:type="dxa"/>
            </w:tcMar>
            <w:vAlign w:val="bottom"/>
          </w:tcPr>
          <w:p w14:paraId="35F70433" w14:textId="77777777" w:rsidR="00E771AE" w:rsidRPr="00D71FA0" w:rsidRDefault="00E771AE" w:rsidP="00796256">
            <w:pPr>
              <w:pStyle w:val="TableText"/>
              <w:rPr>
                <w:rFonts w:cstheme="minorBidi"/>
                <w:noProof w:val="0"/>
              </w:rPr>
            </w:pPr>
            <w:r w:rsidRPr="00D71FA0">
              <w:rPr>
                <w:rFonts w:cstheme="minorBidi"/>
                <w:noProof w:val="0"/>
              </w:rPr>
              <w:t>Embedded Designated Support—Text-to-Speech</w:t>
            </w:r>
          </w:p>
        </w:tc>
        <w:tc>
          <w:tcPr>
            <w:tcW w:w="859" w:type="dxa"/>
            <w:tcBorders>
              <w:top w:val="nil"/>
              <w:left w:val="nil"/>
              <w:bottom w:val="nil"/>
              <w:right w:val="nil"/>
            </w:tcBorders>
            <w:shd w:val="clear" w:color="auto" w:fill="auto"/>
            <w:tcMar>
              <w:left w:w="60" w:type="dxa"/>
              <w:right w:w="60" w:type="dxa"/>
            </w:tcMar>
            <w:vAlign w:val="bottom"/>
          </w:tcPr>
          <w:p w14:paraId="6068EA1F" w14:textId="77777777" w:rsidR="00E771AE" w:rsidRPr="00D71FA0" w:rsidRDefault="00E771AE" w:rsidP="00796256">
            <w:pPr>
              <w:pStyle w:val="TableText"/>
              <w:rPr>
                <w:rFonts w:cstheme="minorBidi"/>
                <w:noProof w:val="0"/>
              </w:rPr>
            </w:pPr>
            <w:r w:rsidRPr="00D71FA0">
              <w:rPr>
                <w:noProof w:val="0"/>
                <w:color w:val="000000"/>
              </w:rPr>
              <w:t>4,969</w:t>
            </w:r>
          </w:p>
        </w:tc>
        <w:tc>
          <w:tcPr>
            <w:tcW w:w="861" w:type="dxa"/>
            <w:tcBorders>
              <w:top w:val="nil"/>
              <w:left w:val="nil"/>
              <w:bottom w:val="nil"/>
              <w:right w:val="nil"/>
            </w:tcBorders>
            <w:shd w:val="clear" w:color="auto" w:fill="auto"/>
            <w:tcMar>
              <w:left w:w="60" w:type="dxa"/>
              <w:right w:w="60" w:type="dxa"/>
            </w:tcMar>
            <w:vAlign w:val="bottom"/>
          </w:tcPr>
          <w:p w14:paraId="33EAA00C" w14:textId="77777777" w:rsidR="00E771AE" w:rsidRPr="00D71FA0" w:rsidRDefault="00E771AE" w:rsidP="00796256">
            <w:pPr>
              <w:pStyle w:val="TableText"/>
              <w:rPr>
                <w:rFonts w:cstheme="minorBidi"/>
                <w:noProof w:val="0"/>
              </w:rPr>
            </w:pPr>
            <w:r w:rsidRPr="00D71FA0">
              <w:rPr>
                <w:noProof w:val="0"/>
                <w:color w:val="000000"/>
              </w:rPr>
              <w:t>7.98</w:t>
            </w:r>
          </w:p>
        </w:tc>
        <w:tc>
          <w:tcPr>
            <w:tcW w:w="866" w:type="dxa"/>
            <w:tcBorders>
              <w:top w:val="nil"/>
              <w:left w:val="nil"/>
              <w:bottom w:val="nil"/>
              <w:right w:val="nil"/>
            </w:tcBorders>
            <w:shd w:val="clear" w:color="auto" w:fill="auto"/>
            <w:tcMar>
              <w:left w:w="60" w:type="dxa"/>
              <w:right w:w="60" w:type="dxa"/>
            </w:tcMar>
            <w:vAlign w:val="bottom"/>
          </w:tcPr>
          <w:p w14:paraId="4B0ABEB5" w14:textId="77777777" w:rsidR="00E771AE" w:rsidRPr="00D71FA0" w:rsidRDefault="00E771AE" w:rsidP="00796256">
            <w:pPr>
              <w:pStyle w:val="TableText"/>
              <w:rPr>
                <w:rFonts w:cstheme="minorBidi"/>
                <w:noProof w:val="0"/>
              </w:rPr>
            </w:pPr>
            <w:r w:rsidRPr="00D71FA0">
              <w:rPr>
                <w:noProof w:val="0"/>
                <w:color w:val="000000"/>
              </w:rPr>
              <w:t>4,789</w:t>
            </w:r>
          </w:p>
        </w:tc>
        <w:tc>
          <w:tcPr>
            <w:tcW w:w="861" w:type="dxa"/>
            <w:tcBorders>
              <w:top w:val="nil"/>
              <w:left w:val="nil"/>
              <w:bottom w:val="nil"/>
              <w:right w:val="nil"/>
            </w:tcBorders>
            <w:shd w:val="clear" w:color="auto" w:fill="auto"/>
            <w:tcMar>
              <w:left w:w="60" w:type="dxa"/>
              <w:right w:w="60" w:type="dxa"/>
            </w:tcMar>
            <w:vAlign w:val="bottom"/>
          </w:tcPr>
          <w:p w14:paraId="7642F121" w14:textId="77777777" w:rsidR="00E771AE" w:rsidRPr="00D71FA0" w:rsidRDefault="00E771AE" w:rsidP="00796256">
            <w:pPr>
              <w:pStyle w:val="TableText"/>
              <w:rPr>
                <w:rFonts w:cstheme="minorBidi"/>
                <w:noProof w:val="0"/>
              </w:rPr>
            </w:pPr>
            <w:r w:rsidRPr="00D71FA0">
              <w:rPr>
                <w:noProof w:val="0"/>
                <w:color w:val="000000"/>
              </w:rPr>
              <w:t>6.39</w:t>
            </w:r>
          </w:p>
        </w:tc>
      </w:tr>
      <w:tr w:rsidR="00E771AE" w:rsidRPr="00D71FA0" w14:paraId="01493DB2" w14:textId="77777777" w:rsidTr="00796256">
        <w:tc>
          <w:tcPr>
            <w:tcW w:w="7488" w:type="dxa"/>
            <w:tcBorders>
              <w:top w:val="nil"/>
              <w:bottom w:val="single" w:sz="6" w:space="0" w:color="FFFFFF"/>
            </w:tcBorders>
            <w:shd w:val="clear" w:color="auto" w:fill="FFFFFF"/>
            <w:tcMar>
              <w:left w:w="60" w:type="dxa"/>
              <w:right w:w="60" w:type="dxa"/>
            </w:tcMar>
            <w:vAlign w:val="bottom"/>
          </w:tcPr>
          <w:p w14:paraId="2E749E65" w14:textId="77777777" w:rsidR="00E771AE" w:rsidRPr="00D71FA0" w:rsidRDefault="00E771AE" w:rsidP="00796256">
            <w:pPr>
              <w:pStyle w:val="TableText"/>
              <w:rPr>
                <w:rFonts w:cstheme="minorBidi"/>
                <w:noProof w:val="0"/>
              </w:rPr>
            </w:pPr>
            <w:r w:rsidRPr="00D71FA0">
              <w:rPr>
                <w:rFonts w:cstheme="minorBidi"/>
                <w:noProof w:val="0"/>
              </w:rPr>
              <w:t>Embedded Designated Support—Translation Glossary</w:t>
            </w:r>
          </w:p>
        </w:tc>
        <w:tc>
          <w:tcPr>
            <w:tcW w:w="859" w:type="dxa"/>
            <w:tcBorders>
              <w:top w:val="nil"/>
              <w:left w:val="nil"/>
              <w:bottom w:val="nil"/>
              <w:right w:val="nil"/>
            </w:tcBorders>
            <w:shd w:val="clear" w:color="auto" w:fill="auto"/>
            <w:tcMar>
              <w:left w:w="60" w:type="dxa"/>
              <w:right w:w="60" w:type="dxa"/>
            </w:tcMar>
            <w:vAlign w:val="bottom"/>
          </w:tcPr>
          <w:p w14:paraId="4AED624E" w14:textId="77777777" w:rsidR="00E771AE" w:rsidRPr="00D71FA0" w:rsidRDefault="00E771AE" w:rsidP="00796256">
            <w:pPr>
              <w:pStyle w:val="TableText"/>
              <w:rPr>
                <w:rFonts w:cstheme="minorBidi"/>
                <w:noProof w:val="0"/>
              </w:rPr>
            </w:pPr>
            <w:r w:rsidRPr="00D71FA0">
              <w:rPr>
                <w:noProof w:val="0"/>
                <w:color w:val="000000"/>
              </w:rPr>
              <w:t>257</w:t>
            </w:r>
          </w:p>
        </w:tc>
        <w:tc>
          <w:tcPr>
            <w:tcW w:w="861" w:type="dxa"/>
            <w:tcBorders>
              <w:top w:val="nil"/>
              <w:left w:val="nil"/>
              <w:bottom w:val="nil"/>
              <w:right w:val="nil"/>
            </w:tcBorders>
            <w:shd w:val="clear" w:color="auto" w:fill="auto"/>
            <w:tcMar>
              <w:left w:w="60" w:type="dxa"/>
              <w:right w:w="60" w:type="dxa"/>
            </w:tcMar>
            <w:vAlign w:val="bottom"/>
          </w:tcPr>
          <w:p w14:paraId="0FE138F9" w14:textId="77777777" w:rsidR="00E771AE" w:rsidRPr="00D71FA0" w:rsidRDefault="00E771AE" w:rsidP="00796256">
            <w:pPr>
              <w:pStyle w:val="TableText"/>
              <w:rPr>
                <w:rFonts w:cstheme="minorBidi"/>
                <w:noProof w:val="0"/>
              </w:rPr>
            </w:pPr>
            <w:r w:rsidRPr="00D71FA0">
              <w:rPr>
                <w:noProof w:val="0"/>
                <w:color w:val="000000"/>
              </w:rPr>
              <w:t>0.41</w:t>
            </w:r>
          </w:p>
        </w:tc>
        <w:tc>
          <w:tcPr>
            <w:tcW w:w="866" w:type="dxa"/>
            <w:tcBorders>
              <w:top w:val="nil"/>
              <w:left w:val="nil"/>
              <w:bottom w:val="nil"/>
              <w:right w:val="nil"/>
            </w:tcBorders>
            <w:shd w:val="clear" w:color="auto" w:fill="auto"/>
            <w:tcMar>
              <w:left w:w="60" w:type="dxa"/>
              <w:right w:w="60" w:type="dxa"/>
            </w:tcMar>
            <w:vAlign w:val="bottom"/>
          </w:tcPr>
          <w:p w14:paraId="4E53502B" w14:textId="77777777" w:rsidR="00E771AE" w:rsidRPr="00D71FA0" w:rsidRDefault="00E771AE" w:rsidP="00796256">
            <w:pPr>
              <w:pStyle w:val="TableText"/>
              <w:rPr>
                <w:rFonts w:cstheme="minorBidi"/>
                <w:noProof w:val="0"/>
              </w:rPr>
            </w:pPr>
            <w:r w:rsidRPr="00D71FA0">
              <w:rPr>
                <w:noProof w:val="0"/>
                <w:color w:val="000000"/>
              </w:rPr>
              <w:t>350</w:t>
            </w:r>
          </w:p>
        </w:tc>
        <w:tc>
          <w:tcPr>
            <w:tcW w:w="861" w:type="dxa"/>
            <w:tcBorders>
              <w:top w:val="nil"/>
              <w:left w:val="nil"/>
              <w:bottom w:val="nil"/>
              <w:right w:val="nil"/>
            </w:tcBorders>
            <w:shd w:val="clear" w:color="auto" w:fill="auto"/>
            <w:tcMar>
              <w:left w:w="60" w:type="dxa"/>
              <w:right w:w="60" w:type="dxa"/>
            </w:tcMar>
            <w:vAlign w:val="bottom"/>
          </w:tcPr>
          <w:p w14:paraId="6D3765CC" w14:textId="77777777" w:rsidR="00E771AE" w:rsidRPr="00D71FA0" w:rsidRDefault="00E771AE" w:rsidP="00796256">
            <w:pPr>
              <w:pStyle w:val="TableText"/>
              <w:rPr>
                <w:rFonts w:cstheme="minorBidi"/>
                <w:noProof w:val="0"/>
              </w:rPr>
            </w:pPr>
            <w:r w:rsidRPr="00D71FA0">
              <w:rPr>
                <w:noProof w:val="0"/>
                <w:color w:val="000000"/>
              </w:rPr>
              <w:t>0.47</w:t>
            </w:r>
          </w:p>
        </w:tc>
      </w:tr>
      <w:tr w:rsidR="00E771AE" w:rsidRPr="00D71FA0" w14:paraId="780F8EB2" w14:textId="77777777" w:rsidTr="00796256">
        <w:tc>
          <w:tcPr>
            <w:tcW w:w="7488" w:type="dxa"/>
            <w:tcBorders>
              <w:top w:val="single" w:sz="6" w:space="0" w:color="FFFFFF"/>
              <w:bottom w:val="single" w:sz="12" w:space="0" w:color="auto"/>
            </w:tcBorders>
            <w:shd w:val="clear" w:color="auto" w:fill="FFFFFF"/>
            <w:tcMar>
              <w:left w:w="60" w:type="dxa"/>
              <w:right w:w="60" w:type="dxa"/>
            </w:tcMar>
            <w:vAlign w:val="bottom"/>
          </w:tcPr>
          <w:p w14:paraId="71D08F6E" w14:textId="77777777" w:rsidR="00E771AE" w:rsidRPr="00D71FA0" w:rsidRDefault="00E771AE" w:rsidP="00796256">
            <w:pPr>
              <w:pStyle w:val="TableText"/>
              <w:rPr>
                <w:rFonts w:cstheme="minorBidi"/>
                <w:noProof w:val="0"/>
              </w:rPr>
            </w:pPr>
            <w:r w:rsidRPr="00D71FA0">
              <w:rPr>
                <w:rFonts w:cstheme="minorBidi"/>
                <w:noProof w:val="0"/>
              </w:rPr>
              <w:t>Embedded Designated Support—Turn off Universal Tools</w:t>
            </w:r>
          </w:p>
        </w:tc>
        <w:tc>
          <w:tcPr>
            <w:tcW w:w="859" w:type="dxa"/>
            <w:tcBorders>
              <w:top w:val="nil"/>
              <w:left w:val="nil"/>
              <w:bottom w:val="single" w:sz="12" w:space="0" w:color="auto"/>
              <w:right w:val="nil"/>
            </w:tcBorders>
            <w:shd w:val="clear" w:color="auto" w:fill="auto"/>
            <w:tcMar>
              <w:left w:w="60" w:type="dxa"/>
              <w:right w:w="60" w:type="dxa"/>
            </w:tcMar>
            <w:vAlign w:val="bottom"/>
          </w:tcPr>
          <w:p w14:paraId="691B70E3"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single" w:sz="12" w:space="0" w:color="auto"/>
              <w:right w:val="nil"/>
            </w:tcBorders>
            <w:shd w:val="clear" w:color="auto" w:fill="auto"/>
            <w:tcMar>
              <w:left w:w="60" w:type="dxa"/>
              <w:right w:w="60" w:type="dxa"/>
            </w:tcMar>
            <w:vAlign w:val="bottom"/>
          </w:tcPr>
          <w:p w14:paraId="5CC6987E"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12" w:space="0" w:color="auto"/>
              <w:right w:val="nil"/>
            </w:tcBorders>
            <w:shd w:val="clear" w:color="auto" w:fill="auto"/>
            <w:tcMar>
              <w:left w:w="60" w:type="dxa"/>
              <w:right w:w="60" w:type="dxa"/>
            </w:tcMar>
            <w:vAlign w:val="bottom"/>
          </w:tcPr>
          <w:p w14:paraId="49D5066B"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single" w:sz="12" w:space="0" w:color="auto"/>
              <w:right w:val="nil"/>
            </w:tcBorders>
            <w:shd w:val="clear" w:color="auto" w:fill="auto"/>
            <w:tcMar>
              <w:left w:w="60" w:type="dxa"/>
              <w:right w:w="60" w:type="dxa"/>
            </w:tcMar>
            <w:vAlign w:val="bottom"/>
          </w:tcPr>
          <w:p w14:paraId="0C641F40" w14:textId="77777777" w:rsidR="00E771AE" w:rsidRPr="00D71FA0" w:rsidRDefault="00E771AE" w:rsidP="00796256">
            <w:pPr>
              <w:pStyle w:val="TableText"/>
              <w:rPr>
                <w:rFonts w:cstheme="minorBidi"/>
                <w:noProof w:val="0"/>
              </w:rPr>
            </w:pPr>
            <w:r w:rsidRPr="00D71FA0">
              <w:rPr>
                <w:noProof w:val="0"/>
                <w:color w:val="000000"/>
              </w:rPr>
              <w:t>0.00</w:t>
            </w:r>
          </w:p>
        </w:tc>
      </w:tr>
    </w:tbl>
    <w:p w14:paraId="07E24891" w14:textId="77777777" w:rsidR="00E771AE" w:rsidRPr="00D71FA0" w:rsidRDefault="00E771AE" w:rsidP="00796256">
      <w:pPr>
        <w:pStyle w:val="NormalContinuation"/>
        <w:rPr>
          <w:i/>
        </w:rPr>
      </w:pPr>
      <w:r w:rsidRPr="00D71FA0">
        <w:lastRenderedPageBreak/>
        <w:fldChar w:fldCharType="begin"/>
      </w:r>
      <w:r w:rsidRPr="00D71FA0">
        <w:instrText xml:space="preserve"> REF _Ref35517990 \h </w:instrText>
      </w:r>
      <w:r w:rsidRPr="00D71FA0">
        <w:fldChar w:fldCharType="separate"/>
      </w:r>
      <w:r w:rsidRPr="00D71FA0">
        <w:t>Table 2.A.1</w:t>
      </w:r>
      <w:r w:rsidRPr="00D71FA0">
        <w:fldChar w:fldCharType="end"/>
      </w:r>
      <w:r w:rsidRPr="00D71FA0">
        <w:t xml:space="preserve"> </w:t>
      </w:r>
      <w:r w:rsidRPr="00D71FA0">
        <w:rPr>
          <w:i/>
        </w:rPr>
        <w:t>(continuation)</w:t>
      </w:r>
    </w:p>
    <w:tbl>
      <w:tblPr>
        <w:tblStyle w:val="TRs"/>
        <w:tblW w:w="10935" w:type="dxa"/>
        <w:tblLayout w:type="fixed"/>
        <w:tblCellMar>
          <w:left w:w="0" w:type="dxa"/>
          <w:right w:w="0" w:type="dxa"/>
        </w:tblCellMar>
        <w:tblLook w:val="0020" w:firstRow="1" w:lastRow="0" w:firstColumn="0" w:lastColumn="0" w:noHBand="0" w:noVBand="0"/>
        <w:tblDescription w:val="Special Services Summary for CAST, Grades Five and Eight—All Tested, continuation"/>
      </w:tblPr>
      <w:tblGrid>
        <w:gridCol w:w="7488"/>
        <w:gridCol w:w="859"/>
        <w:gridCol w:w="861"/>
        <w:gridCol w:w="866"/>
        <w:gridCol w:w="861"/>
      </w:tblGrid>
      <w:tr w:rsidR="00E771AE" w:rsidRPr="00D71FA0" w14:paraId="3F253E92" w14:textId="77777777" w:rsidTr="00CA6DDE">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0F068692" w14:textId="77777777" w:rsidR="00E771AE" w:rsidRPr="00D71FA0" w:rsidRDefault="00E771AE" w:rsidP="00796256">
            <w:pPr>
              <w:pStyle w:val="TableHead"/>
              <w:rPr>
                <w:noProof w:val="0"/>
              </w:rPr>
            </w:pPr>
            <w:r w:rsidRPr="00D71FA0">
              <w:rPr>
                <w:noProof w:val="0"/>
              </w:rPr>
              <w:t>Accessibility Resource</w:t>
            </w:r>
          </w:p>
        </w:tc>
        <w:tc>
          <w:tcPr>
            <w:tcW w:w="859" w:type="dxa"/>
            <w:shd w:val="clear" w:color="auto" w:fill="auto"/>
            <w:tcMar>
              <w:left w:w="60" w:type="dxa"/>
              <w:right w:w="60" w:type="dxa"/>
            </w:tcMar>
            <w:textDirection w:val="btLr"/>
          </w:tcPr>
          <w:p w14:paraId="086542BE" w14:textId="77777777" w:rsidR="00E771AE" w:rsidRPr="00D71FA0" w:rsidRDefault="00E771AE" w:rsidP="00796256">
            <w:pPr>
              <w:pStyle w:val="TableHead"/>
              <w:ind w:left="72"/>
              <w:jc w:val="left"/>
              <w:rPr>
                <w:noProof w:val="0"/>
              </w:rPr>
            </w:pPr>
            <w:r w:rsidRPr="00D71FA0">
              <w:rPr>
                <w:noProof w:val="0"/>
              </w:rPr>
              <w:t>Grade 5 Number</w:t>
            </w:r>
          </w:p>
        </w:tc>
        <w:tc>
          <w:tcPr>
            <w:tcW w:w="861" w:type="dxa"/>
            <w:shd w:val="clear" w:color="auto" w:fill="auto"/>
            <w:tcMar>
              <w:left w:w="60" w:type="dxa"/>
              <w:right w:w="60" w:type="dxa"/>
            </w:tcMar>
            <w:textDirection w:val="btLr"/>
          </w:tcPr>
          <w:p w14:paraId="2FBE333D" w14:textId="77777777" w:rsidR="00E771AE" w:rsidRPr="00D71FA0" w:rsidRDefault="00E771AE" w:rsidP="00796256">
            <w:pPr>
              <w:pStyle w:val="TableHead"/>
              <w:ind w:left="72"/>
              <w:jc w:val="left"/>
              <w:rPr>
                <w:noProof w:val="0"/>
              </w:rPr>
            </w:pPr>
            <w:r w:rsidRPr="00D71FA0">
              <w:rPr>
                <w:noProof w:val="0"/>
              </w:rPr>
              <w:t>Grade 5 Pct. of Total</w:t>
            </w:r>
          </w:p>
        </w:tc>
        <w:tc>
          <w:tcPr>
            <w:tcW w:w="866" w:type="dxa"/>
            <w:shd w:val="clear" w:color="auto" w:fill="auto"/>
            <w:tcMar>
              <w:left w:w="60" w:type="dxa"/>
              <w:right w:w="60" w:type="dxa"/>
            </w:tcMar>
            <w:textDirection w:val="btLr"/>
          </w:tcPr>
          <w:p w14:paraId="2EC07830" w14:textId="77777777" w:rsidR="00E771AE" w:rsidRPr="00D71FA0" w:rsidRDefault="00E771AE" w:rsidP="00796256">
            <w:pPr>
              <w:pStyle w:val="TableHead"/>
              <w:ind w:left="72"/>
              <w:jc w:val="left"/>
              <w:rPr>
                <w:noProof w:val="0"/>
              </w:rPr>
            </w:pPr>
            <w:r w:rsidRPr="00D71FA0">
              <w:rPr>
                <w:noProof w:val="0"/>
              </w:rPr>
              <w:t>Grade 8 Number</w:t>
            </w:r>
          </w:p>
        </w:tc>
        <w:tc>
          <w:tcPr>
            <w:tcW w:w="861" w:type="dxa"/>
            <w:shd w:val="clear" w:color="auto" w:fill="auto"/>
            <w:tcMar>
              <w:left w:w="60" w:type="dxa"/>
              <w:right w:w="60" w:type="dxa"/>
            </w:tcMar>
            <w:textDirection w:val="btLr"/>
          </w:tcPr>
          <w:p w14:paraId="28CF98CA" w14:textId="77777777" w:rsidR="00E771AE" w:rsidRPr="00D71FA0" w:rsidRDefault="00E771AE" w:rsidP="00796256">
            <w:pPr>
              <w:pStyle w:val="TableHead"/>
              <w:ind w:left="72"/>
              <w:jc w:val="left"/>
              <w:rPr>
                <w:noProof w:val="0"/>
              </w:rPr>
            </w:pPr>
            <w:r w:rsidRPr="00D71FA0">
              <w:rPr>
                <w:noProof w:val="0"/>
              </w:rPr>
              <w:t>Grade 8 Pct. of Total</w:t>
            </w:r>
          </w:p>
        </w:tc>
      </w:tr>
      <w:tr w:rsidR="00E771AE" w:rsidRPr="00D71FA0" w14:paraId="2A8F53E3" w14:textId="77777777" w:rsidTr="00AF25C5">
        <w:tc>
          <w:tcPr>
            <w:tcW w:w="7488" w:type="dxa"/>
            <w:tcBorders>
              <w:top w:val="single" w:sz="4" w:space="0" w:color="auto"/>
              <w:bottom w:val="single" w:sz="6" w:space="0" w:color="FFFFFF"/>
            </w:tcBorders>
            <w:shd w:val="clear" w:color="auto" w:fill="FFFFFF"/>
            <w:tcMar>
              <w:left w:w="60" w:type="dxa"/>
              <w:right w:w="60" w:type="dxa"/>
            </w:tcMar>
            <w:vAlign w:val="bottom"/>
          </w:tcPr>
          <w:p w14:paraId="12DE41EE" w14:textId="77777777" w:rsidR="00E771AE" w:rsidRPr="00D71FA0" w:rsidRDefault="00E771AE" w:rsidP="00796256">
            <w:pPr>
              <w:pStyle w:val="TableText"/>
              <w:rPr>
                <w:rFonts w:cstheme="minorBidi"/>
                <w:noProof w:val="0"/>
              </w:rPr>
            </w:pPr>
            <w:r w:rsidRPr="00D71FA0">
              <w:rPr>
                <w:rFonts w:cstheme="minorBidi"/>
                <w:noProof w:val="0"/>
              </w:rPr>
              <w:t>Non-Embedded Designated Support—100s Number Table</w:t>
            </w:r>
          </w:p>
        </w:tc>
        <w:tc>
          <w:tcPr>
            <w:tcW w:w="859" w:type="dxa"/>
            <w:tcBorders>
              <w:top w:val="single" w:sz="4" w:space="0" w:color="auto"/>
              <w:left w:val="nil"/>
              <w:bottom w:val="nil"/>
              <w:right w:val="nil"/>
            </w:tcBorders>
            <w:shd w:val="clear" w:color="auto" w:fill="auto"/>
            <w:tcMar>
              <w:left w:w="60" w:type="dxa"/>
              <w:right w:w="60" w:type="dxa"/>
            </w:tcMar>
            <w:vAlign w:val="bottom"/>
          </w:tcPr>
          <w:p w14:paraId="73940799" w14:textId="77777777" w:rsidR="00E771AE" w:rsidRPr="00D71FA0" w:rsidRDefault="00E771AE" w:rsidP="00796256">
            <w:pPr>
              <w:pStyle w:val="TableText"/>
              <w:rPr>
                <w:rFonts w:cstheme="minorBidi"/>
                <w:noProof w:val="0"/>
              </w:rPr>
            </w:pPr>
            <w:r w:rsidRPr="00D71FA0">
              <w:rPr>
                <w:noProof w:val="0"/>
                <w:color w:val="000000"/>
              </w:rPr>
              <w:t>1,198</w:t>
            </w:r>
          </w:p>
        </w:tc>
        <w:tc>
          <w:tcPr>
            <w:tcW w:w="861" w:type="dxa"/>
            <w:tcBorders>
              <w:top w:val="single" w:sz="4" w:space="0" w:color="auto"/>
              <w:left w:val="nil"/>
              <w:bottom w:val="nil"/>
              <w:right w:val="nil"/>
            </w:tcBorders>
            <w:shd w:val="clear" w:color="auto" w:fill="auto"/>
            <w:tcMar>
              <w:left w:w="60" w:type="dxa"/>
              <w:right w:w="60" w:type="dxa"/>
            </w:tcMar>
            <w:vAlign w:val="bottom"/>
          </w:tcPr>
          <w:p w14:paraId="10F46502" w14:textId="77777777" w:rsidR="00E771AE" w:rsidRPr="00D71FA0" w:rsidRDefault="00E771AE" w:rsidP="00796256">
            <w:pPr>
              <w:pStyle w:val="TableText"/>
              <w:rPr>
                <w:rFonts w:cstheme="minorBidi"/>
                <w:noProof w:val="0"/>
              </w:rPr>
            </w:pPr>
            <w:r w:rsidRPr="00D71FA0">
              <w:rPr>
                <w:noProof w:val="0"/>
                <w:color w:val="000000"/>
              </w:rPr>
              <w:t>1.92</w:t>
            </w:r>
          </w:p>
        </w:tc>
        <w:tc>
          <w:tcPr>
            <w:tcW w:w="866" w:type="dxa"/>
            <w:tcBorders>
              <w:top w:val="single" w:sz="4" w:space="0" w:color="auto"/>
              <w:left w:val="nil"/>
              <w:bottom w:val="nil"/>
              <w:right w:val="nil"/>
            </w:tcBorders>
            <w:shd w:val="clear" w:color="auto" w:fill="auto"/>
            <w:tcMar>
              <w:left w:w="60" w:type="dxa"/>
              <w:right w:w="60" w:type="dxa"/>
            </w:tcMar>
            <w:vAlign w:val="bottom"/>
          </w:tcPr>
          <w:p w14:paraId="0AD3AAE9" w14:textId="77777777" w:rsidR="00E771AE" w:rsidRPr="00D71FA0" w:rsidRDefault="00E771AE" w:rsidP="00796256">
            <w:pPr>
              <w:pStyle w:val="TableText"/>
              <w:rPr>
                <w:rFonts w:cstheme="minorBidi"/>
                <w:noProof w:val="0"/>
              </w:rPr>
            </w:pPr>
            <w:r w:rsidRPr="00D71FA0">
              <w:rPr>
                <w:noProof w:val="0"/>
                <w:color w:val="000000"/>
              </w:rPr>
              <w:t>488</w:t>
            </w:r>
          </w:p>
        </w:tc>
        <w:tc>
          <w:tcPr>
            <w:tcW w:w="861" w:type="dxa"/>
            <w:tcBorders>
              <w:top w:val="single" w:sz="4" w:space="0" w:color="auto"/>
              <w:left w:val="nil"/>
              <w:bottom w:val="nil"/>
              <w:right w:val="nil"/>
            </w:tcBorders>
            <w:shd w:val="clear" w:color="auto" w:fill="auto"/>
            <w:tcMar>
              <w:left w:w="60" w:type="dxa"/>
              <w:right w:w="60" w:type="dxa"/>
            </w:tcMar>
            <w:vAlign w:val="bottom"/>
          </w:tcPr>
          <w:p w14:paraId="7550746C" w14:textId="77777777" w:rsidR="00E771AE" w:rsidRPr="00D71FA0" w:rsidRDefault="00E771AE" w:rsidP="00796256">
            <w:pPr>
              <w:pStyle w:val="TableText"/>
              <w:rPr>
                <w:rFonts w:cstheme="minorBidi"/>
                <w:noProof w:val="0"/>
              </w:rPr>
            </w:pPr>
            <w:r w:rsidRPr="00D71FA0">
              <w:rPr>
                <w:noProof w:val="0"/>
                <w:color w:val="000000"/>
              </w:rPr>
              <w:t>0.65</w:t>
            </w:r>
          </w:p>
        </w:tc>
      </w:tr>
      <w:tr w:rsidR="00E771AE" w:rsidRPr="00D71FA0" w14:paraId="0BAFF205" w14:textId="77777777" w:rsidTr="00AF25C5">
        <w:tc>
          <w:tcPr>
            <w:tcW w:w="7488" w:type="dxa"/>
            <w:tcBorders>
              <w:top w:val="nil"/>
              <w:bottom w:val="single" w:sz="6" w:space="0" w:color="FFFFFF"/>
            </w:tcBorders>
            <w:shd w:val="clear" w:color="auto" w:fill="FFFFFF"/>
            <w:tcMar>
              <w:left w:w="60" w:type="dxa"/>
              <w:right w:w="60" w:type="dxa"/>
            </w:tcMar>
            <w:vAlign w:val="bottom"/>
          </w:tcPr>
          <w:p w14:paraId="579200A8" w14:textId="77777777" w:rsidR="00E771AE" w:rsidRPr="00D71FA0" w:rsidRDefault="00E771AE" w:rsidP="00796256">
            <w:pPr>
              <w:pStyle w:val="TableText"/>
              <w:rPr>
                <w:noProof w:val="0"/>
              </w:rPr>
            </w:pPr>
            <w:r w:rsidRPr="00D71FA0">
              <w:rPr>
                <w:rFonts w:cstheme="minorBidi"/>
                <w:noProof w:val="0"/>
              </w:rPr>
              <w:t>Non-Embedded Designated Support—Amplification</w:t>
            </w:r>
          </w:p>
        </w:tc>
        <w:tc>
          <w:tcPr>
            <w:tcW w:w="859" w:type="dxa"/>
            <w:tcBorders>
              <w:top w:val="nil"/>
              <w:left w:val="nil"/>
              <w:bottom w:val="nil"/>
              <w:right w:val="nil"/>
            </w:tcBorders>
            <w:shd w:val="clear" w:color="auto" w:fill="auto"/>
            <w:tcMar>
              <w:left w:w="60" w:type="dxa"/>
              <w:right w:w="60" w:type="dxa"/>
            </w:tcMar>
            <w:vAlign w:val="bottom"/>
          </w:tcPr>
          <w:p w14:paraId="17301B07" w14:textId="77777777" w:rsidR="00E771AE" w:rsidRPr="00D71FA0" w:rsidRDefault="00E771AE" w:rsidP="00796256">
            <w:pPr>
              <w:pStyle w:val="TableText"/>
              <w:rPr>
                <w:rFonts w:cstheme="minorBidi"/>
                <w:noProof w:val="0"/>
              </w:rPr>
            </w:pPr>
            <w:r w:rsidRPr="00D71FA0">
              <w:rPr>
                <w:noProof w:val="0"/>
                <w:color w:val="000000"/>
              </w:rPr>
              <w:t>69</w:t>
            </w:r>
          </w:p>
        </w:tc>
        <w:tc>
          <w:tcPr>
            <w:tcW w:w="861" w:type="dxa"/>
            <w:tcBorders>
              <w:top w:val="nil"/>
              <w:left w:val="nil"/>
              <w:bottom w:val="nil"/>
              <w:right w:val="nil"/>
            </w:tcBorders>
            <w:shd w:val="clear" w:color="auto" w:fill="auto"/>
            <w:tcMar>
              <w:left w:w="60" w:type="dxa"/>
              <w:right w:w="60" w:type="dxa"/>
            </w:tcMar>
            <w:vAlign w:val="bottom"/>
          </w:tcPr>
          <w:p w14:paraId="2B89A7E5" w14:textId="77777777" w:rsidR="00E771AE" w:rsidRPr="00D71FA0" w:rsidRDefault="00E771AE" w:rsidP="00796256">
            <w:pPr>
              <w:pStyle w:val="TableText"/>
              <w:rPr>
                <w:rFonts w:cstheme="minorBidi"/>
                <w:noProof w:val="0"/>
              </w:rPr>
            </w:pPr>
            <w:r w:rsidRPr="00D71FA0">
              <w:rPr>
                <w:noProof w:val="0"/>
                <w:color w:val="000000"/>
              </w:rPr>
              <w:t>0.11</w:t>
            </w:r>
          </w:p>
        </w:tc>
        <w:tc>
          <w:tcPr>
            <w:tcW w:w="866" w:type="dxa"/>
            <w:tcBorders>
              <w:top w:val="nil"/>
              <w:left w:val="nil"/>
              <w:bottom w:val="nil"/>
              <w:right w:val="nil"/>
            </w:tcBorders>
            <w:shd w:val="clear" w:color="auto" w:fill="auto"/>
            <w:tcMar>
              <w:left w:w="60" w:type="dxa"/>
              <w:right w:w="60" w:type="dxa"/>
            </w:tcMar>
            <w:vAlign w:val="bottom"/>
          </w:tcPr>
          <w:p w14:paraId="5AFAD98D" w14:textId="77777777" w:rsidR="00E771AE" w:rsidRPr="00D71FA0" w:rsidRDefault="00E771AE" w:rsidP="00796256">
            <w:pPr>
              <w:pStyle w:val="TableText"/>
              <w:rPr>
                <w:rFonts w:cstheme="minorBidi"/>
                <w:noProof w:val="0"/>
              </w:rPr>
            </w:pPr>
            <w:r w:rsidRPr="00D71FA0">
              <w:rPr>
                <w:noProof w:val="0"/>
                <w:color w:val="000000"/>
              </w:rPr>
              <w:t>102</w:t>
            </w:r>
          </w:p>
        </w:tc>
        <w:tc>
          <w:tcPr>
            <w:tcW w:w="861" w:type="dxa"/>
            <w:tcBorders>
              <w:top w:val="nil"/>
              <w:left w:val="nil"/>
              <w:bottom w:val="nil"/>
              <w:right w:val="nil"/>
            </w:tcBorders>
            <w:shd w:val="clear" w:color="auto" w:fill="auto"/>
            <w:tcMar>
              <w:left w:w="60" w:type="dxa"/>
              <w:right w:w="60" w:type="dxa"/>
            </w:tcMar>
            <w:vAlign w:val="bottom"/>
          </w:tcPr>
          <w:p w14:paraId="6478DC7F" w14:textId="77777777" w:rsidR="00E771AE" w:rsidRPr="00D71FA0" w:rsidRDefault="00E771AE" w:rsidP="00796256">
            <w:pPr>
              <w:pStyle w:val="TableText"/>
              <w:rPr>
                <w:rFonts w:cstheme="minorBidi"/>
                <w:noProof w:val="0"/>
              </w:rPr>
            </w:pPr>
            <w:r w:rsidRPr="00D71FA0">
              <w:rPr>
                <w:noProof w:val="0"/>
                <w:color w:val="000000"/>
              </w:rPr>
              <w:t>0.14</w:t>
            </w:r>
          </w:p>
        </w:tc>
      </w:tr>
      <w:tr w:rsidR="00E771AE" w:rsidRPr="00D71FA0" w14:paraId="2AD0F05C" w14:textId="77777777" w:rsidTr="00AF25C5">
        <w:trPr>
          <w:trHeight w:val="288"/>
        </w:trPr>
        <w:tc>
          <w:tcPr>
            <w:tcW w:w="7488" w:type="dxa"/>
            <w:tcBorders>
              <w:top w:val="single" w:sz="6" w:space="0" w:color="FFFFFF"/>
              <w:bottom w:val="nil"/>
            </w:tcBorders>
            <w:shd w:val="clear" w:color="auto" w:fill="FFFFFF"/>
            <w:tcMar>
              <w:left w:w="60" w:type="dxa"/>
              <w:right w:w="60" w:type="dxa"/>
            </w:tcMar>
            <w:vAlign w:val="bottom"/>
          </w:tcPr>
          <w:p w14:paraId="77E46349" w14:textId="77777777" w:rsidR="00E771AE" w:rsidRPr="00D71FA0" w:rsidRDefault="00E771AE" w:rsidP="00796256">
            <w:pPr>
              <w:pStyle w:val="TableText"/>
              <w:rPr>
                <w:noProof w:val="0"/>
              </w:rPr>
            </w:pPr>
            <w:r w:rsidRPr="00D71FA0">
              <w:rPr>
                <w:rFonts w:cstheme="minorBidi"/>
                <w:noProof w:val="0"/>
              </w:rPr>
              <w:t>Non-Embedded Designated Support—Calculator</w:t>
            </w:r>
          </w:p>
        </w:tc>
        <w:tc>
          <w:tcPr>
            <w:tcW w:w="859" w:type="dxa"/>
            <w:tcBorders>
              <w:top w:val="nil"/>
              <w:left w:val="nil"/>
              <w:bottom w:val="nil"/>
              <w:right w:val="nil"/>
            </w:tcBorders>
            <w:shd w:val="clear" w:color="auto" w:fill="auto"/>
            <w:tcMar>
              <w:left w:w="60" w:type="dxa"/>
              <w:right w:w="60" w:type="dxa"/>
            </w:tcMar>
            <w:vAlign w:val="bottom"/>
          </w:tcPr>
          <w:p w14:paraId="0FC1CD93" w14:textId="77777777" w:rsidR="00E771AE" w:rsidRPr="00D71FA0" w:rsidRDefault="00E771AE" w:rsidP="00796256">
            <w:pPr>
              <w:pStyle w:val="TableText"/>
              <w:rPr>
                <w:rFonts w:cstheme="minorBidi"/>
                <w:noProof w:val="0"/>
              </w:rPr>
            </w:pPr>
            <w:r w:rsidRPr="00D71FA0">
              <w:rPr>
                <w:noProof w:val="0"/>
                <w:color w:val="000000"/>
              </w:rPr>
              <w:t>1,040</w:t>
            </w:r>
          </w:p>
        </w:tc>
        <w:tc>
          <w:tcPr>
            <w:tcW w:w="861" w:type="dxa"/>
            <w:tcBorders>
              <w:top w:val="nil"/>
              <w:left w:val="nil"/>
              <w:bottom w:val="nil"/>
              <w:right w:val="nil"/>
            </w:tcBorders>
            <w:shd w:val="clear" w:color="auto" w:fill="auto"/>
            <w:tcMar>
              <w:left w:w="60" w:type="dxa"/>
              <w:right w:w="60" w:type="dxa"/>
            </w:tcMar>
            <w:vAlign w:val="bottom"/>
          </w:tcPr>
          <w:p w14:paraId="18F8432B" w14:textId="77777777" w:rsidR="00E771AE" w:rsidRPr="00D71FA0" w:rsidRDefault="00E771AE" w:rsidP="00796256">
            <w:pPr>
              <w:pStyle w:val="TableText"/>
              <w:rPr>
                <w:rFonts w:cstheme="minorBidi"/>
                <w:noProof w:val="0"/>
              </w:rPr>
            </w:pPr>
            <w:r w:rsidRPr="00D71FA0">
              <w:rPr>
                <w:noProof w:val="0"/>
                <w:color w:val="000000"/>
              </w:rPr>
              <w:t>1.67</w:t>
            </w:r>
          </w:p>
        </w:tc>
        <w:tc>
          <w:tcPr>
            <w:tcW w:w="866" w:type="dxa"/>
            <w:tcBorders>
              <w:top w:val="nil"/>
              <w:left w:val="nil"/>
              <w:bottom w:val="nil"/>
              <w:right w:val="nil"/>
            </w:tcBorders>
            <w:shd w:val="clear" w:color="auto" w:fill="auto"/>
            <w:tcMar>
              <w:left w:w="60" w:type="dxa"/>
              <w:right w:w="60" w:type="dxa"/>
            </w:tcMar>
            <w:vAlign w:val="bottom"/>
          </w:tcPr>
          <w:p w14:paraId="07357608" w14:textId="77777777" w:rsidR="00E771AE" w:rsidRPr="00D71FA0" w:rsidRDefault="00E771AE" w:rsidP="00796256">
            <w:pPr>
              <w:pStyle w:val="TableText"/>
              <w:rPr>
                <w:rFonts w:cstheme="minorBidi"/>
                <w:noProof w:val="0"/>
              </w:rPr>
            </w:pPr>
            <w:r w:rsidRPr="00D71FA0">
              <w:rPr>
                <w:noProof w:val="0"/>
                <w:color w:val="000000"/>
              </w:rPr>
              <w:t>2,557</w:t>
            </w:r>
          </w:p>
        </w:tc>
        <w:tc>
          <w:tcPr>
            <w:tcW w:w="861" w:type="dxa"/>
            <w:tcBorders>
              <w:top w:val="nil"/>
              <w:left w:val="nil"/>
              <w:bottom w:val="nil"/>
              <w:right w:val="nil"/>
            </w:tcBorders>
            <w:shd w:val="clear" w:color="auto" w:fill="auto"/>
            <w:tcMar>
              <w:left w:w="60" w:type="dxa"/>
              <w:right w:w="60" w:type="dxa"/>
            </w:tcMar>
            <w:vAlign w:val="bottom"/>
          </w:tcPr>
          <w:p w14:paraId="28FDC73B" w14:textId="77777777" w:rsidR="00E771AE" w:rsidRPr="00D71FA0" w:rsidRDefault="00E771AE" w:rsidP="00796256">
            <w:pPr>
              <w:pStyle w:val="TableText"/>
              <w:rPr>
                <w:rFonts w:cstheme="minorBidi"/>
                <w:noProof w:val="0"/>
              </w:rPr>
            </w:pPr>
            <w:r w:rsidRPr="00D71FA0">
              <w:rPr>
                <w:noProof w:val="0"/>
                <w:color w:val="000000"/>
              </w:rPr>
              <w:t>3.41</w:t>
            </w:r>
          </w:p>
        </w:tc>
      </w:tr>
      <w:tr w:rsidR="00E771AE" w:rsidRPr="00D71FA0" w14:paraId="0DAF3287" w14:textId="77777777" w:rsidTr="00AF25C5">
        <w:tblPrEx>
          <w:jc w:val="left"/>
        </w:tblPrEx>
        <w:trPr>
          <w:jc w:val="left"/>
        </w:trPr>
        <w:tc>
          <w:tcPr>
            <w:tcW w:w="7488" w:type="dxa"/>
            <w:tcBorders>
              <w:top w:val="nil"/>
              <w:bottom w:val="single" w:sz="6" w:space="0" w:color="FFFFFF"/>
            </w:tcBorders>
            <w:shd w:val="clear" w:color="auto" w:fill="FFFFFF"/>
            <w:tcMar>
              <w:left w:w="60" w:type="dxa"/>
              <w:right w:w="60" w:type="dxa"/>
            </w:tcMar>
            <w:vAlign w:val="bottom"/>
          </w:tcPr>
          <w:p w14:paraId="2CA1CFAA" w14:textId="77777777" w:rsidR="00E771AE" w:rsidRPr="00D71FA0" w:rsidRDefault="00E771AE" w:rsidP="00796256">
            <w:pPr>
              <w:pStyle w:val="TableText"/>
              <w:rPr>
                <w:rFonts w:cstheme="minorBidi"/>
                <w:noProof w:val="0"/>
              </w:rPr>
            </w:pPr>
            <w:r w:rsidRPr="00D71FA0">
              <w:rPr>
                <w:rFonts w:cstheme="minorBidi"/>
                <w:noProof w:val="0"/>
              </w:rPr>
              <w:t>Non-Embedded Designated Support—Color Contrast</w:t>
            </w:r>
          </w:p>
        </w:tc>
        <w:tc>
          <w:tcPr>
            <w:tcW w:w="859" w:type="dxa"/>
            <w:tcBorders>
              <w:top w:val="nil"/>
              <w:left w:val="nil"/>
              <w:bottom w:val="nil"/>
              <w:right w:val="nil"/>
            </w:tcBorders>
            <w:shd w:val="clear" w:color="auto" w:fill="auto"/>
            <w:tcMar>
              <w:left w:w="60" w:type="dxa"/>
              <w:right w:w="60" w:type="dxa"/>
            </w:tcMar>
            <w:vAlign w:val="bottom"/>
          </w:tcPr>
          <w:p w14:paraId="56A88938" w14:textId="77777777" w:rsidR="00E771AE" w:rsidRPr="00D71FA0" w:rsidRDefault="00E771AE" w:rsidP="00796256">
            <w:pPr>
              <w:pStyle w:val="TableText"/>
              <w:rPr>
                <w:rFonts w:cstheme="minorBidi"/>
                <w:noProof w:val="0"/>
              </w:rPr>
            </w:pPr>
            <w:r w:rsidRPr="00D71FA0">
              <w:rPr>
                <w:noProof w:val="0"/>
                <w:color w:val="000000"/>
              </w:rPr>
              <w:t>36</w:t>
            </w:r>
          </w:p>
        </w:tc>
        <w:tc>
          <w:tcPr>
            <w:tcW w:w="861" w:type="dxa"/>
            <w:tcBorders>
              <w:top w:val="nil"/>
              <w:left w:val="nil"/>
              <w:bottom w:val="nil"/>
              <w:right w:val="nil"/>
            </w:tcBorders>
            <w:shd w:val="clear" w:color="auto" w:fill="auto"/>
            <w:tcMar>
              <w:left w:w="60" w:type="dxa"/>
              <w:right w:w="60" w:type="dxa"/>
            </w:tcMar>
            <w:vAlign w:val="bottom"/>
          </w:tcPr>
          <w:p w14:paraId="1AA508BB" w14:textId="77777777" w:rsidR="00E771AE" w:rsidRPr="00D71FA0" w:rsidRDefault="00E771AE" w:rsidP="00796256">
            <w:pPr>
              <w:pStyle w:val="TableText"/>
              <w:rPr>
                <w:rFonts w:cstheme="minorBidi"/>
                <w:noProof w:val="0"/>
              </w:rPr>
            </w:pPr>
            <w:r w:rsidRPr="00D71FA0">
              <w:rPr>
                <w:noProof w:val="0"/>
                <w:color w:val="000000"/>
              </w:rPr>
              <w:t>0.06</w:t>
            </w:r>
          </w:p>
        </w:tc>
        <w:tc>
          <w:tcPr>
            <w:tcW w:w="866" w:type="dxa"/>
            <w:tcBorders>
              <w:top w:val="nil"/>
              <w:left w:val="nil"/>
              <w:bottom w:val="nil"/>
              <w:right w:val="nil"/>
            </w:tcBorders>
            <w:shd w:val="clear" w:color="auto" w:fill="auto"/>
            <w:tcMar>
              <w:left w:w="60" w:type="dxa"/>
              <w:right w:w="60" w:type="dxa"/>
            </w:tcMar>
            <w:vAlign w:val="bottom"/>
          </w:tcPr>
          <w:p w14:paraId="484CAA2D" w14:textId="77777777" w:rsidR="00E771AE" w:rsidRPr="00D71FA0" w:rsidRDefault="00E771AE" w:rsidP="00796256">
            <w:pPr>
              <w:pStyle w:val="TableText"/>
              <w:rPr>
                <w:rFonts w:cstheme="minorBidi"/>
                <w:noProof w:val="0"/>
              </w:rPr>
            </w:pPr>
            <w:r w:rsidRPr="00D71FA0">
              <w:rPr>
                <w:noProof w:val="0"/>
                <w:color w:val="000000"/>
              </w:rPr>
              <w:t>55</w:t>
            </w:r>
          </w:p>
        </w:tc>
        <w:tc>
          <w:tcPr>
            <w:tcW w:w="861" w:type="dxa"/>
            <w:tcBorders>
              <w:top w:val="nil"/>
              <w:left w:val="nil"/>
              <w:bottom w:val="nil"/>
              <w:right w:val="nil"/>
            </w:tcBorders>
            <w:shd w:val="clear" w:color="auto" w:fill="auto"/>
            <w:tcMar>
              <w:left w:w="60" w:type="dxa"/>
              <w:right w:w="60" w:type="dxa"/>
            </w:tcMar>
            <w:vAlign w:val="bottom"/>
          </w:tcPr>
          <w:p w14:paraId="40295BB0" w14:textId="77777777" w:rsidR="00E771AE" w:rsidRPr="00D71FA0" w:rsidRDefault="00E771AE" w:rsidP="00796256">
            <w:pPr>
              <w:pStyle w:val="TableText"/>
              <w:rPr>
                <w:rFonts w:cstheme="minorBidi"/>
                <w:noProof w:val="0"/>
              </w:rPr>
            </w:pPr>
            <w:r w:rsidRPr="00D71FA0">
              <w:rPr>
                <w:noProof w:val="0"/>
                <w:color w:val="000000"/>
              </w:rPr>
              <w:t>0.07</w:t>
            </w:r>
          </w:p>
        </w:tc>
      </w:tr>
      <w:tr w:rsidR="00E771AE" w:rsidRPr="00D71FA0" w14:paraId="0562E5CF"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5321261" w14:textId="77777777" w:rsidR="00E771AE" w:rsidRPr="00D71FA0" w:rsidRDefault="00E771AE" w:rsidP="00796256">
            <w:pPr>
              <w:pStyle w:val="TableText"/>
              <w:rPr>
                <w:rFonts w:cstheme="minorBidi"/>
                <w:noProof w:val="0"/>
              </w:rPr>
            </w:pPr>
            <w:r w:rsidRPr="00D71FA0">
              <w:rPr>
                <w:rFonts w:cstheme="minorBidi"/>
                <w:noProof w:val="0"/>
              </w:rPr>
              <w:t>Non-Embedded Designated Support—Color Overlay</w:t>
            </w:r>
          </w:p>
        </w:tc>
        <w:tc>
          <w:tcPr>
            <w:tcW w:w="859" w:type="dxa"/>
            <w:tcBorders>
              <w:top w:val="nil"/>
              <w:left w:val="nil"/>
              <w:bottom w:val="nil"/>
              <w:right w:val="nil"/>
            </w:tcBorders>
            <w:shd w:val="clear" w:color="auto" w:fill="auto"/>
            <w:tcMar>
              <w:left w:w="60" w:type="dxa"/>
              <w:right w:w="60" w:type="dxa"/>
            </w:tcMar>
            <w:vAlign w:val="bottom"/>
          </w:tcPr>
          <w:p w14:paraId="3CF7C298" w14:textId="77777777" w:rsidR="00E771AE" w:rsidRPr="00D71FA0" w:rsidRDefault="00E771AE" w:rsidP="00796256">
            <w:pPr>
              <w:pStyle w:val="TableText"/>
              <w:rPr>
                <w:rFonts w:cstheme="minorBidi"/>
                <w:noProof w:val="0"/>
              </w:rPr>
            </w:pPr>
            <w:r w:rsidRPr="00D71FA0">
              <w:rPr>
                <w:noProof w:val="0"/>
                <w:color w:val="000000"/>
              </w:rPr>
              <w:t>38</w:t>
            </w:r>
          </w:p>
        </w:tc>
        <w:tc>
          <w:tcPr>
            <w:tcW w:w="861" w:type="dxa"/>
            <w:tcBorders>
              <w:top w:val="nil"/>
              <w:left w:val="nil"/>
              <w:bottom w:val="nil"/>
              <w:right w:val="nil"/>
            </w:tcBorders>
            <w:shd w:val="clear" w:color="auto" w:fill="auto"/>
            <w:tcMar>
              <w:left w:w="60" w:type="dxa"/>
              <w:right w:w="60" w:type="dxa"/>
            </w:tcMar>
            <w:vAlign w:val="bottom"/>
          </w:tcPr>
          <w:p w14:paraId="07F11345" w14:textId="77777777" w:rsidR="00E771AE" w:rsidRPr="00D71FA0" w:rsidRDefault="00E771AE" w:rsidP="00796256">
            <w:pPr>
              <w:pStyle w:val="TableText"/>
              <w:rPr>
                <w:rFonts w:cstheme="minorBidi"/>
                <w:noProof w:val="0"/>
              </w:rPr>
            </w:pPr>
            <w:r w:rsidRPr="00D71FA0">
              <w:rPr>
                <w:noProof w:val="0"/>
                <w:color w:val="000000"/>
              </w:rPr>
              <w:t>0.06</w:t>
            </w:r>
          </w:p>
        </w:tc>
        <w:tc>
          <w:tcPr>
            <w:tcW w:w="866" w:type="dxa"/>
            <w:tcBorders>
              <w:top w:val="nil"/>
              <w:left w:val="nil"/>
              <w:bottom w:val="nil"/>
              <w:right w:val="nil"/>
            </w:tcBorders>
            <w:shd w:val="clear" w:color="auto" w:fill="auto"/>
            <w:tcMar>
              <w:left w:w="60" w:type="dxa"/>
              <w:right w:w="60" w:type="dxa"/>
            </w:tcMar>
            <w:vAlign w:val="bottom"/>
          </w:tcPr>
          <w:p w14:paraId="467CED92" w14:textId="77777777" w:rsidR="00E771AE" w:rsidRPr="00D71FA0" w:rsidRDefault="00E771AE" w:rsidP="00796256">
            <w:pPr>
              <w:pStyle w:val="TableText"/>
              <w:rPr>
                <w:rFonts w:cstheme="minorBidi"/>
                <w:noProof w:val="0"/>
              </w:rPr>
            </w:pPr>
            <w:r w:rsidRPr="00D71FA0">
              <w:rPr>
                <w:noProof w:val="0"/>
                <w:color w:val="000000"/>
              </w:rPr>
              <w:t>35</w:t>
            </w:r>
          </w:p>
        </w:tc>
        <w:tc>
          <w:tcPr>
            <w:tcW w:w="861" w:type="dxa"/>
            <w:tcBorders>
              <w:top w:val="nil"/>
              <w:left w:val="nil"/>
              <w:bottom w:val="nil"/>
              <w:right w:val="nil"/>
            </w:tcBorders>
            <w:shd w:val="clear" w:color="auto" w:fill="auto"/>
            <w:tcMar>
              <w:left w:w="60" w:type="dxa"/>
              <w:right w:w="60" w:type="dxa"/>
            </w:tcMar>
            <w:vAlign w:val="bottom"/>
          </w:tcPr>
          <w:p w14:paraId="41B2DA06" w14:textId="77777777" w:rsidR="00E771AE" w:rsidRPr="00D71FA0" w:rsidRDefault="00E771AE" w:rsidP="00796256">
            <w:pPr>
              <w:pStyle w:val="TableText"/>
              <w:rPr>
                <w:rFonts w:cstheme="minorBidi"/>
                <w:noProof w:val="0"/>
              </w:rPr>
            </w:pPr>
            <w:r w:rsidRPr="00D71FA0">
              <w:rPr>
                <w:noProof w:val="0"/>
                <w:color w:val="000000"/>
              </w:rPr>
              <w:t>0.05</w:t>
            </w:r>
          </w:p>
        </w:tc>
      </w:tr>
      <w:tr w:rsidR="00E771AE" w:rsidRPr="00D71FA0" w14:paraId="7183618E"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E16F092" w14:textId="77777777" w:rsidR="00E771AE" w:rsidRPr="00D71FA0" w:rsidRDefault="00E771AE" w:rsidP="00796256">
            <w:pPr>
              <w:pStyle w:val="TableText"/>
              <w:rPr>
                <w:rFonts w:cstheme="minorBidi"/>
                <w:noProof w:val="0"/>
              </w:rPr>
            </w:pPr>
            <w:r w:rsidRPr="00D71FA0">
              <w:rPr>
                <w:rFonts w:cstheme="minorBidi"/>
                <w:noProof w:val="0"/>
              </w:rPr>
              <w:t>Non-Embedded Designated Support—Magnification</w:t>
            </w:r>
          </w:p>
        </w:tc>
        <w:tc>
          <w:tcPr>
            <w:tcW w:w="859" w:type="dxa"/>
            <w:tcBorders>
              <w:top w:val="nil"/>
              <w:left w:val="nil"/>
              <w:bottom w:val="nil"/>
              <w:right w:val="nil"/>
            </w:tcBorders>
            <w:shd w:val="clear" w:color="auto" w:fill="auto"/>
            <w:tcMar>
              <w:left w:w="60" w:type="dxa"/>
              <w:right w:w="60" w:type="dxa"/>
            </w:tcMar>
            <w:vAlign w:val="bottom"/>
          </w:tcPr>
          <w:p w14:paraId="1117D7A0" w14:textId="77777777" w:rsidR="00E771AE" w:rsidRPr="00D71FA0" w:rsidRDefault="00E771AE" w:rsidP="00796256">
            <w:pPr>
              <w:pStyle w:val="TableText"/>
              <w:rPr>
                <w:rFonts w:cstheme="minorBidi"/>
                <w:noProof w:val="0"/>
              </w:rPr>
            </w:pPr>
            <w:r w:rsidRPr="00D71FA0">
              <w:rPr>
                <w:noProof w:val="0"/>
                <w:color w:val="000000"/>
              </w:rPr>
              <w:t>216</w:t>
            </w:r>
          </w:p>
        </w:tc>
        <w:tc>
          <w:tcPr>
            <w:tcW w:w="861" w:type="dxa"/>
            <w:tcBorders>
              <w:top w:val="nil"/>
              <w:left w:val="nil"/>
              <w:bottom w:val="nil"/>
              <w:right w:val="nil"/>
            </w:tcBorders>
            <w:shd w:val="clear" w:color="auto" w:fill="auto"/>
            <w:tcMar>
              <w:left w:w="60" w:type="dxa"/>
              <w:right w:w="60" w:type="dxa"/>
            </w:tcMar>
            <w:vAlign w:val="bottom"/>
          </w:tcPr>
          <w:p w14:paraId="5AB7CCA5" w14:textId="77777777" w:rsidR="00E771AE" w:rsidRPr="00D71FA0" w:rsidRDefault="00E771AE" w:rsidP="00796256">
            <w:pPr>
              <w:pStyle w:val="TableText"/>
              <w:rPr>
                <w:rFonts w:cstheme="minorBidi"/>
                <w:noProof w:val="0"/>
              </w:rPr>
            </w:pPr>
            <w:r w:rsidRPr="00D71FA0">
              <w:rPr>
                <w:noProof w:val="0"/>
                <w:color w:val="000000"/>
              </w:rPr>
              <w:t>0.35</w:t>
            </w:r>
          </w:p>
        </w:tc>
        <w:tc>
          <w:tcPr>
            <w:tcW w:w="866" w:type="dxa"/>
            <w:tcBorders>
              <w:top w:val="nil"/>
              <w:left w:val="nil"/>
              <w:bottom w:val="nil"/>
              <w:right w:val="nil"/>
            </w:tcBorders>
            <w:shd w:val="clear" w:color="auto" w:fill="auto"/>
            <w:tcMar>
              <w:left w:w="60" w:type="dxa"/>
              <w:right w:w="60" w:type="dxa"/>
            </w:tcMar>
            <w:vAlign w:val="bottom"/>
          </w:tcPr>
          <w:p w14:paraId="5832C6A2" w14:textId="77777777" w:rsidR="00E771AE" w:rsidRPr="00D71FA0" w:rsidRDefault="00E771AE" w:rsidP="00796256">
            <w:pPr>
              <w:pStyle w:val="TableText"/>
              <w:rPr>
                <w:rFonts w:cstheme="minorBidi"/>
                <w:noProof w:val="0"/>
              </w:rPr>
            </w:pPr>
            <w:r w:rsidRPr="00D71FA0">
              <w:rPr>
                <w:noProof w:val="0"/>
                <w:color w:val="000000"/>
              </w:rPr>
              <w:t>172</w:t>
            </w:r>
          </w:p>
        </w:tc>
        <w:tc>
          <w:tcPr>
            <w:tcW w:w="861" w:type="dxa"/>
            <w:tcBorders>
              <w:top w:val="nil"/>
              <w:left w:val="nil"/>
              <w:bottom w:val="nil"/>
              <w:right w:val="nil"/>
            </w:tcBorders>
            <w:shd w:val="clear" w:color="auto" w:fill="auto"/>
            <w:tcMar>
              <w:left w:w="60" w:type="dxa"/>
              <w:right w:w="60" w:type="dxa"/>
            </w:tcMar>
            <w:vAlign w:val="bottom"/>
          </w:tcPr>
          <w:p w14:paraId="2EFB15E3" w14:textId="77777777" w:rsidR="00E771AE" w:rsidRPr="00D71FA0" w:rsidRDefault="00E771AE" w:rsidP="00796256">
            <w:pPr>
              <w:pStyle w:val="TableText"/>
              <w:rPr>
                <w:rFonts w:cstheme="minorBidi"/>
                <w:noProof w:val="0"/>
              </w:rPr>
            </w:pPr>
            <w:r w:rsidRPr="00D71FA0">
              <w:rPr>
                <w:noProof w:val="0"/>
                <w:color w:val="000000"/>
              </w:rPr>
              <w:t>0.23</w:t>
            </w:r>
          </w:p>
        </w:tc>
      </w:tr>
      <w:tr w:rsidR="00E771AE" w:rsidRPr="00D71FA0" w14:paraId="0C12B0EA"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58427859" w14:textId="77777777" w:rsidR="00E771AE" w:rsidRPr="00D71FA0" w:rsidRDefault="00E771AE" w:rsidP="00796256">
            <w:pPr>
              <w:pStyle w:val="TableText"/>
              <w:rPr>
                <w:rFonts w:cstheme="minorBidi"/>
                <w:noProof w:val="0"/>
              </w:rPr>
            </w:pPr>
            <w:r w:rsidRPr="00D71FA0">
              <w:rPr>
                <w:rFonts w:cstheme="minorBidi"/>
                <w:noProof w:val="0"/>
              </w:rPr>
              <w:t>Non-Embedded Designated Support—Medical Device</w:t>
            </w:r>
          </w:p>
        </w:tc>
        <w:tc>
          <w:tcPr>
            <w:tcW w:w="859" w:type="dxa"/>
            <w:tcBorders>
              <w:top w:val="nil"/>
              <w:left w:val="nil"/>
              <w:bottom w:val="nil"/>
              <w:right w:val="nil"/>
            </w:tcBorders>
            <w:shd w:val="clear" w:color="auto" w:fill="auto"/>
            <w:tcMar>
              <w:left w:w="60" w:type="dxa"/>
              <w:right w:w="60" w:type="dxa"/>
            </w:tcMar>
            <w:vAlign w:val="bottom"/>
          </w:tcPr>
          <w:p w14:paraId="090FE09A" w14:textId="77777777" w:rsidR="00E771AE" w:rsidRPr="00D71FA0" w:rsidRDefault="00E771AE" w:rsidP="00796256">
            <w:pPr>
              <w:pStyle w:val="TableText"/>
              <w:rPr>
                <w:rFonts w:cstheme="minorBidi"/>
                <w:noProof w:val="0"/>
              </w:rPr>
            </w:pPr>
            <w:r w:rsidRPr="00D71FA0">
              <w:rPr>
                <w:noProof w:val="0"/>
                <w:color w:val="000000"/>
              </w:rPr>
              <w:t>15</w:t>
            </w:r>
          </w:p>
        </w:tc>
        <w:tc>
          <w:tcPr>
            <w:tcW w:w="861" w:type="dxa"/>
            <w:tcBorders>
              <w:top w:val="nil"/>
              <w:left w:val="nil"/>
              <w:bottom w:val="nil"/>
              <w:right w:val="nil"/>
            </w:tcBorders>
            <w:shd w:val="clear" w:color="auto" w:fill="auto"/>
            <w:tcMar>
              <w:left w:w="60" w:type="dxa"/>
              <w:right w:w="60" w:type="dxa"/>
            </w:tcMar>
            <w:vAlign w:val="bottom"/>
          </w:tcPr>
          <w:p w14:paraId="4128277F"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nil"/>
              <w:right w:val="nil"/>
            </w:tcBorders>
            <w:shd w:val="clear" w:color="auto" w:fill="auto"/>
            <w:tcMar>
              <w:left w:w="60" w:type="dxa"/>
              <w:right w:w="60" w:type="dxa"/>
            </w:tcMar>
            <w:vAlign w:val="bottom"/>
          </w:tcPr>
          <w:p w14:paraId="3C800BC7" w14:textId="77777777" w:rsidR="00E771AE" w:rsidRPr="00D71FA0" w:rsidRDefault="00E771AE" w:rsidP="00796256">
            <w:pPr>
              <w:pStyle w:val="TableText"/>
              <w:rPr>
                <w:rFonts w:cstheme="minorBidi"/>
                <w:noProof w:val="0"/>
              </w:rPr>
            </w:pPr>
            <w:r w:rsidRPr="00D71FA0">
              <w:rPr>
                <w:noProof w:val="0"/>
                <w:color w:val="000000"/>
              </w:rPr>
              <w:t>17</w:t>
            </w:r>
          </w:p>
        </w:tc>
        <w:tc>
          <w:tcPr>
            <w:tcW w:w="861" w:type="dxa"/>
            <w:tcBorders>
              <w:top w:val="nil"/>
              <w:left w:val="nil"/>
              <w:bottom w:val="nil"/>
              <w:right w:val="nil"/>
            </w:tcBorders>
            <w:shd w:val="clear" w:color="auto" w:fill="auto"/>
            <w:tcMar>
              <w:left w:w="60" w:type="dxa"/>
              <w:right w:w="60" w:type="dxa"/>
            </w:tcMar>
            <w:vAlign w:val="bottom"/>
          </w:tcPr>
          <w:p w14:paraId="1750A690" w14:textId="77777777" w:rsidR="00E771AE" w:rsidRPr="00D71FA0" w:rsidRDefault="00E771AE" w:rsidP="00796256">
            <w:pPr>
              <w:pStyle w:val="TableText"/>
              <w:rPr>
                <w:rFonts w:cstheme="minorBidi"/>
                <w:noProof w:val="0"/>
              </w:rPr>
            </w:pPr>
            <w:r w:rsidRPr="00D71FA0">
              <w:rPr>
                <w:noProof w:val="0"/>
                <w:color w:val="000000"/>
              </w:rPr>
              <w:t>0.02</w:t>
            </w:r>
          </w:p>
        </w:tc>
      </w:tr>
      <w:tr w:rsidR="00E771AE" w:rsidRPr="00D71FA0" w14:paraId="48A180E3"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419C93D" w14:textId="77777777" w:rsidR="00E771AE" w:rsidRPr="00D71FA0" w:rsidRDefault="00E771AE" w:rsidP="00796256">
            <w:pPr>
              <w:pStyle w:val="TableText"/>
              <w:rPr>
                <w:rFonts w:cstheme="minorBidi"/>
                <w:noProof w:val="0"/>
              </w:rPr>
            </w:pPr>
            <w:r w:rsidRPr="00D71FA0">
              <w:rPr>
                <w:rFonts w:cstheme="minorBidi"/>
                <w:noProof w:val="0"/>
              </w:rPr>
              <w:t>Non-Embedded Designated Support—Multiplication Table</w:t>
            </w:r>
          </w:p>
        </w:tc>
        <w:tc>
          <w:tcPr>
            <w:tcW w:w="859" w:type="dxa"/>
            <w:tcBorders>
              <w:top w:val="nil"/>
              <w:left w:val="nil"/>
              <w:bottom w:val="nil"/>
              <w:right w:val="nil"/>
            </w:tcBorders>
            <w:shd w:val="clear" w:color="auto" w:fill="auto"/>
            <w:tcMar>
              <w:left w:w="60" w:type="dxa"/>
              <w:right w:w="60" w:type="dxa"/>
            </w:tcMar>
            <w:vAlign w:val="bottom"/>
          </w:tcPr>
          <w:p w14:paraId="2C4A06E6" w14:textId="77777777" w:rsidR="00E771AE" w:rsidRPr="00D71FA0" w:rsidRDefault="00E771AE" w:rsidP="00796256">
            <w:pPr>
              <w:pStyle w:val="TableText"/>
              <w:rPr>
                <w:rFonts w:cstheme="minorBidi"/>
                <w:noProof w:val="0"/>
              </w:rPr>
            </w:pPr>
            <w:r w:rsidRPr="00D71FA0">
              <w:rPr>
                <w:noProof w:val="0"/>
                <w:color w:val="000000"/>
              </w:rPr>
              <w:t>2,215</w:t>
            </w:r>
          </w:p>
        </w:tc>
        <w:tc>
          <w:tcPr>
            <w:tcW w:w="861" w:type="dxa"/>
            <w:tcBorders>
              <w:top w:val="nil"/>
              <w:left w:val="nil"/>
              <w:bottom w:val="nil"/>
              <w:right w:val="nil"/>
            </w:tcBorders>
            <w:shd w:val="clear" w:color="auto" w:fill="auto"/>
            <w:tcMar>
              <w:left w:w="60" w:type="dxa"/>
              <w:right w:w="60" w:type="dxa"/>
            </w:tcMar>
            <w:vAlign w:val="bottom"/>
          </w:tcPr>
          <w:p w14:paraId="2EF761F3" w14:textId="77777777" w:rsidR="00E771AE" w:rsidRPr="00D71FA0" w:rsidRDefault="00E771AE" w:rsidP="00796256">
            <w:pPr>
              <w:pStyle w:val="TableText"/>
              <w:rPr>
                <w:rFonts w:cstheme="minorBidi"/>
                <w:noProof w:val="0"/>
              </w:rPr>
            </w:pPr>
            <w:r w:rsidRPr="00D71FA0">
              <w:rPr>
                <w:noProof w:val="0"/>
                <w:color w:val="000000"/>
              </w:rPr>
              <w:t>3.56</w:t>
            </w:r>
          </w:p>
        </w:tc>
        <w:tc>
          <w:tcPr>
            <w:tcW w:w="866" w:type="dxa"/>
            <w:tcBorders>
              <w:top w:val="nil"/>
              <w:left w:val="nil"/>
              <w:bottom w:val="nil"/>
              <w:right w:val="nil"/>
            </w:tcBorders>
            <w:shd w:val="clear" w:color="auto" w:fill="auto"/>
            <w:tcMar>
              <w:left w:w="60" w:type="dxa"/>
              <w:right w:w="60" w:type="dxa"/>
            </w:tcMar>
            <w:vAlign w:val="bottom"/>
          </w:tcPr>
          <w:p w14:paraId="63756A30" w14:textId="77777777" w:rsidR="00E771AE" w:rsidRPr="00D71FA0" w:rsidRDefault="00E771AE" w:rsidP="00796256">
            <w:pPr>
              <w:pStyle w:val="TableText"/>
              <w:rPr>
                <w:rFonts w:cstheme="minorBidi"/>
                <w:noProof w:val="0"/>
              </w:rPr>
            </w:pPr>
            <w:r w:rsidRPr="00D71FA0">
              <w:rPr>
                <w:noProof w:val="0"/>
                <w:color w:val="000000"/>
              </w:rPr>
              <w:t>1,866</w:t>
            </w:r>
          </w:p>
        </w:tc>
        <w:tc>
          <w:tcPr>
            <w:tcW w:w="861" w:type="dxa"/>
            <w:tcBorders>
              <w:top w:val="nil"/>
              <w:left w:val="nil"/>
              <w:bottom w:val="nil"/>
              <w:right w:val="nil"/>
            </w:tcBorders>
            <w:shd w:val="clear" w:color="auto" w:fill="auto"/>
            <w:tcMar>
              <w:left w:w="60" w:type="dxa"/>
              <w:right w:w="60" w:type="dxa"/>
            </w:tcMar>
            <w:vAlign w:val="bottom"/>
          </w:tcPr>
          <w:p w14:paraId="2A779525" w14:textId="77777777" w:rsidR="00E771AE" w:rsidRPr="00D71FA0" w:rsidRDefault="00E771AE" w:rsidP="00796256">
            <w:pPr>
              <w:pStyle w:val="TableText"/>
              <w:rPr>
                <w:rFonts w:cstheme="minorBidi"/>
                <w:noProof w:val="0"/>
              </w:rPr>
            </w:pPr>
            <w:r w:rsidRPr="00D71FA0">
              <w:rPr>
                <w:noProof w:val="0"/>
                <w:color w:val="000000"/>
              </w:rPr>
              <w:t>2.49</w:t>
            </w:r>
          </w:p>
        </w:tc>
      </w:tr>
      <w:tr w:rsidR="00E771AE" w:rsidRPr="00D71FA0" w14:paraId="0991EA5D"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76DA5323" w14:textId="77777777" w:rsidR="00E771AE" w:rsidRPr="00D71FA0" w:rsidRDefault="00E771AE" w:rsidP="00796256">
            <w:pPr>
              <w:pStyle w:val="TableText"/>
              <w:rPr>
                <w:rFonts w:cstheme="minorBidi"/>
                <w:noProof w:val="0"/>
              </w:rPr>
            </w:pPr>
            <w:r w:rsidRPr="00D71FA0">
              <w:rPr>
                <w:rFonts w:cstheme="minorBidi"/>
                <w:noProof w:val="0"/>
              </w:rPr>
              <w:t>Non-Embedded Designated Support—Noise Buffers</w:t>
            </w:r>
          </w:p>
        </w:tc>
        <w:tc>
          <w:tcPr>
            <w:tcW w:w="859" w:type="dxa"/>
            <w:tcBorders>
              <w:top w:val="nil"/>
              <w:left w:val="nil"/>
              <w:bottom w:val="nil"/>
              <w:right w:val="nil"/>
            </w:tcBorders>
            <w:shd w:val="clear" w:color="auto" w:fill="auto"/>
            <w:tcMar>
              <w:left w:w="60" w:type="dxa"/>
              <w:right w:w="60" w:type="dxa"/>
            </w:tcMar>
            <w:vAlign w:val="bottom"/>
          </w:tcPr>
          <w:p w14:paraId="30B45B47" w14:textId="77777777" w:rsidR="00E771AE" w:rsidRPr="00D71FA0" w:rsidRDefault="00E771AE" w:rsidP="00796256">
            <w:pPr>
              <w:pStyle w:val="TableText"/>
              <w:rPr>
                <w:rFonts w:cstheme="minorBidi"/>
                <w:noProof w:val="0"/>
              </w:rPr>
            </w:pPr>
            <w:r w:rsidRPr="00D71FA0">
              <w:rPr>
                <w:noProof w:val="0"/>
                <w:color w:val="000000"/>
              </w:rPr>
              <w:t>1,264</w:t>
            </w:r>
          </w:p>
        </w:tc>
        <w:tc>
          <w:tcPr>
            <w:tcW w:w="861" w:type="dxa"/>
            <w:tcBorders>
              <w:top w:val="nil"/>
              <w:left w:val="nil"/>
              <w:bottom w:val="nil"/>
              <w:right w:val="nil"/>
            </w:tcBorders>
            <w:shd w:val="clear" w:color="auto" w:fill="auto"/>
            <w:tcMar>
              <w:left w:w="60" w:type="dxa"/>
              <w:right w:w="60" w:type="dxa"/>
            </w:tcMar>
            <w:vAlign w:val="bottom"/>
          </w:tcPr>
          <w:p w14:paraId="121E8C7C" w14:textId="77777777" w:rsidR="00E771AE" w:rsidRPr="00D71FA0" w:rsidRDefault="00E771AE" w:rsidP="00796256">
            <w:pPr>
              <w:pStyle w:val="TableText"/>
              <w:rPr>
                <w:rFonts w:cstheme="minorBidi"/>
                <w:noProof w:val="0"/>
              </w:rPr>
            </w:pPr>
            <w:r w:rsidRPr="00D71FA0">
              <w:rPr>
                <w:noProof w:val="0"/>
                <w:color w:val="000000"/>
              </w:rPr>
              <w:t>2.03</w:t>
            </w:r>
          </w:p>
        </w:tc>
        <w:tc>
          <w:tcPr>
            <w:tcW w:w="866" w:type="dxa"/>
            <w:tcBorders>
              <w:top w:val="nil"/>
              <w:left w:val="nil"/>
              <w:bottom w:val="nil"/>
              <w:right w:val="nil"/>
            </w:tcBorders>
            <w:shd w:val="clear" w:color="auto" w:fill="auto"/>
            <w:tcMar>
              <w:left w:w="60" w:type="dxa"/>
              <w:right w:w="60" w:type="dxa"/>
            </w:tcMar>
            <w:vAlign w:val="bottom"/>
          </w:tcPr>
          <w:p w14:paraId="390034C8" w14:textId="77777777" w:rsidR="00E771AE" w:rsidRPr="00D71FA0" w:rsidRDefault="00E771AE" w:rsidP="00796256">
            <w:pPr>
              <w:pStyle w:val="TableText"/>
              <w:rPr>
                <w:rFonts w:cstheme="minorBidi"/>
                <w:noProof w:val="0"/>
              </w:rPr>
            </w:pPr>
            <w:r w:rsidRPr="00D71FA0">
              <w:rPr>
                <w:noProof w:val="0"/>
                <w:color w:val="000000"/>
              </w:rPr>
              <w:t>968</w:t>
            </w:r>
          </w:p>
        </w:tc>
        <w:tc>
          <w:tcPr>
            <w:tcW w:w="861" w:type="dxa"/>
            <w:tcBorders>
              <w:top w:val="nil"/>
              <w:left w:val="nil"/>
              <w:bottom w:val="nil"/>
              <w:right w:val="nil"/>
            </w:tcBorders>
            <w:shd w:val="clear" w:color="auto" w:fill="auto"/>
            <w:tcMar>
              <w:left w:w="60" w:type="dxa"/>
              <w:right w:w="60" w:type="dxa"/>
            </w:tcMar>
            <w:vAlign w:val="bottom"/>
          </w:tcPr>
          <w:p w14:paraId="57F5BE49" w14:textId="77777777" w:rsidR="00E771AE" w:rsidRPr="00D71FA0" w:rsidRDefault="00E771AE" w:rsidP="00796256">
            <w:pPr>
              <w:pStyle w:val="TableText"/>
              <w:rPr>
                <w:rFonts w:cstheme="minorBidi"/>
                <w:noProof w:val="0"/>
              </w:rPr>
            </w:pPr>
            <w:r w:rsidRPr="00D71FA0">
              <w:rPr>
                <w:noProof w:val="0"/>
                <w:color w:val="000000"/>
              </w:rPr>
              <w:t>1.29</w:t>
            </w:r>
          </w:p>
        </w:tc>
      </w:tr>
      <w:tr w:rsidR="00E771AE" w:rsidRPr="00D71FA0" w14:paraId="794D56A4"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DD89E38" w14:textId="77777777" w:rsidR="00E771AE" w:rsidRPr="00D71FA0" w:rsidRDefault="00E771AE" w:rsidP="00796256">
            <w:pPr>
              <w:pStyle w:val="TableText"/>
              <w:rPr>
                <w:rFonts w:cstheme="minorBidi"/>
                <w:noProof w:val="0"/>
              </w:rPr>
            </w:pPr>
            <w:r w:rsidRPr="00D71FA0">
              <w:rPr>
                <w:rFonts w:cstheme="minorBidi"/>
                <w:noProof w:val="0"/>
              </w:rPr>
              <w:t>Non-Embedded Designated Support—Read Aloud</w:t>
            </w:r>
          </w:p>
        </w:tc>
        <w:tc>
          <w:tcPr>
            <w:tcW w:w="859" w:type="dxa"/>
            <w:tcBorders>
              <w:top w:val="nil"/>
              <w:left w:val="nil"/>
              <w:bottom w:val="nil"/>
              <w:right w:val="nil"/>
            </w:tcBorders>
            <w:shd w:val="clear" w:color="auto" w:fill="auto"/>
            <w:tcMar>
              <w:left w:w="60" w:type="dxa"/>
              <w:right w:w="60" w:type="dxa"/>
            </w:tcMar>
            <w:vAlign w:val="bottom"/>
          </w:tcPr>
          <w:p w14:paraId="3A3A992B" w14:textId="77777777" w:rsidR="00E771AE" w:rsidRPr="00D71FA0" w:rsidRDefault="00E771AE" w:rsidP="00796256">
            <w:pPr>
              <w:pStyle w:val="TableText"/>
              <w:rPr>
                <w:rFonts w:cstheme="minorBidi"/>
                <w:noProof w:val="0"/>
              </w:rPr>
            </w:pPr>
            <w:r w:rsidRPr="00D71FA0">
              <w:rPr>
                <w:noProof w:val="0"/>
                <w:color w:val="000000"/>
              </w:rPr>
              <w:t>1,528</w:t>
            </w:r>
          </w:p>
        </w:tc>
        <w:tc>
          <w:tcPr>
            <w:tcW w:w="861" w:type="dxa"/>
            <w:tcBorders>
              <w:top w:val="nil"/>
              <w:left w:val="nil"/>
              <w:bottom w:val="nil"/>
              <w:right w:val="nil"/>
            </w:tcBorders>
            <w:shd w:val="clear" w:color="auto" w:fill="auto"/>
            <w:tcMar>
              <w:left w:w="60" w:type="dxa"/>
              <w:right w:w="60" w:type="dxa"/>
            </w:tcMar>
            <w:vAlign w:val="bottom"/>
          </w:tcPr>
          <w:p w14:paraId="7512E3C1" w14:textId="77777777" w:rsidR="00E771AE" w:rsidRPr="00D71FA0" w:rsidRDefault="00E771AE" w:rsidP="00796256">
            <w:pPr>
              <w:pStyle w:val="TableText"/>
              <w:rPr>
                <w:rFonts w:cstheme="minorBidi"/>
                <w:noProof w:val="0"/>
              </w:rPr>
            </w:pPr>
            <w:r w:rsidRPr="00D71FA0">
              <w:rPr>
                <w:noProof w:val="0"/>
                <w:color w:val="000000"/>
              </w:rPr>
              <w:t>2.46</w:t>
            </w:r>
          </w:p>
        </w:tc>
        <w:tc>
          <w:tcPr>
            <w:tcW w:w="866" w:type="dxa"/>
            <w:tcBorders>
              <w:top w:val="nil"/>
              <w:left w:val="nil"/>
              <w:bottom w:val="nil"/>
              <w:right w:val="nil"/>
            </w:tcBorders>
            <w:shd w:val="clear" w:color="auto" w:fill="auto"/>
            <w:tcMar>
              <w:left w:w="60" w:type="dxa"/>
              <w:right w:w="60" w:type="dxa"/>
            </w:tcMar>
            <w:vAlign w:val="bottom"/>
          </w:tcPr>
          <w:p w14:paraId="70B85AD9" w14:textId="77777777" w:rsidR="00E771AE" w:rsidRPr="00D71FA0" w:rsidRDefault="00E771AE" w:rsidP="00796256">
            <w:pPr>
              <w:pStyle w:val="TableText"/>
              <w:rPr>
                <w:rFonts w:cstheme="minorBidi"/>
                <w:noProof w:val="0"/>
              </w:rPr>
            </w:pPr>
            <w:r w:rsidRPr="00D71FA0">
              <w:rPr>
                <w:noProof w:val="0"/>
                <w:color w:val="000000"/>
              </w:rPr>
              <w:t>1,215</w:t>
            </w:r>
          </w:p>
        </w:tc>
        <w:tc>
          <w:tcPr>
            <w:tcW w:w="861" w:type="dxa"/>
            <w:tcBorders>
              <w:top w:val="nil"/>
              <w:left w:val="nil"/>
              <w:bottom w:val="nil"/>
              <w:right w:val="nil"/>
            </w:tcBorders>
            <w:shd w:val="clear" w:color="auto" w:fill="auto"/>
            <w:tcMar>
              <w:left w:w="60" w:type="dxa"/>
              <w:right w:w="60" w:type="dxa"/>
            </w:tcMar>
            <w:vAlign w:val="bottom"/>
          </w:tcPr>
          <w:p w14:paraId="6B821ADC" w14:textId="77777777" w:rsidR="00E771AE" w:rsidRPr="00D71FA0" w:rsidRDefault="00E771AE" w:rsidP="00796256">
            <w:pPr>
              <w:pStyle w:val="TableText"/>
              <w:rPr>
                <w:rFonts w:cstheme="minorBidi"/>
                <w:noProof w:val="0"/>
              </w:rPr>
            </w:pPr>
            <w:r w:rsidRPr="00D71FA0">
              <w:rPr>
                <w:noProof w:val="0"/>
                <w:color w:val="000000"/>
              </w:rPr>
              <w:t>1.62</w:t>
            </w:r>
          </w:p>
        </w:tc>
      </w:tr>
      <w:tr w:rsidR="00E771AE" w:rsidRPr="00D71FA0" w14:paraId="5B30577C"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2701C100" w14:textId="77777777" w:rsidR="00E771AE" w:rsidRPr="00D71FA0" w:rsidRDefault="00E771AE" w:rsidP="00796256">
            <w:pPr>
              <w:pStyle w:val="TableText"/>
              <w:rPr>
                <w:rFonts w:cstheme="minorBidi"/>
                <w:noProof w:val="0"/>
              </w:rPr>
            </w:pPr>
            <w:r w:rsidRPr="00D71FA0">
              <w:rPr>
                <w:rFonts w:cstheme="minorBidi"/>
                <w:noProof w:val="0"/>
              </w:rPr>
              <w:t>Non-Embedded Designated Support—Read Aloud in Spanish</w:t>
            </w:r>
          </w:p>
        </w:tc>
        <w:tc>
          <w:tcPr>
            <w:tcW w:w="859" w:type="dxa"/>
            <w:tcBorders>
              <w:top w:val="nil"/>
              <w:left w:val="nil"/>
              <w:bottom w:val="nil"/>
              <w:right w:val="nil"/>
            </w:tcBorders>
            <w:shd w:val="clear" w:color="auto" w:fill="auto"/>
            <w:tcMar>
              <w:left w:w="60" w:type="dxa"/>
              <w:right w:w="60" w:type="dxa"/>
            </w:tcMar>
            <w:vAlign w:val="bottom"/>
          </w:tcPr>
          <w:p w14:paraId="0955D460" w14:textId="77777777" w:rsidR="00E771AE" w:rsidRPr="00D71FA0" w:rsidRDefault="00E771AE" w:rsidP="00796256">
            <w:pPr>
              <w:pStyle w:val="TableText"/>
              <w:rPr>
                <w:rFonts w:cstheme="minorBidi"/>
                <w:noProof w:val="0"/>
              </w:rPr>
            </w:pPr>
            <w:r w:rsidRPr="00D71FA0">
              <w:rPr>
                <w:noProof w:val="0"/>
                <w:color w:val="000000"/>
              </w:rPr>
              <w:t>37</w:t>
            </w:r>
          </w:p>
        </w:tc>
        <w:tc>
          <w:tcPr>
            <w:tcW w:w="861" w:type="dxa"/>
            <w:tcBorders>
              <w:top w:val="nil"/>
              <w:left w:val="nil"/>
              <w:bottom w:val="nil"/>
              <w:right w:val="nil"/>
            </w:tcBorders>
            <w:shd w:val="clear" w:color="auto" w:fill="auto"/>
            <w:tcMar>
              <w:left w:w="60" w:type="dxa"/>
              <w:right w:w="60" w:type="dxa"/>
            </w:tcMar>
            <w:vAlign w:val="bottom"/>
          </w:tcPr>
          <w:p w14:paraId="3CC12345" w14:textId="77777777" w:rsidR="00E771AE" w:rsidRPr="00D71FA0" w:rsidRDefault="00E771AE" w:rsidP="00796256">
            <w:pPr>
              <w:pStyle w:val="TableText"/>
              <w:rPr>
                <w:rFonts w:cstheme="minorBidi"/>
                <w:noProof w:val="0"/>
              </w:rPr>
            </w:pPr>
            <w:r w:rsidRPr="00D71FA0">
              <w:rPr>
                <w:noProof w:val="0"/>
                <w:color w:val="000000"/>
              </w:rPr>
              <w:t>0.06</w:t>
            </w:r>
          </w:p>
        </w:tc>
        <w:tc>
          <w:tcPr>
            <w:tcW w:w="866" w:type="dxa"/>
            <w:tcBorders>
              <w:top w:val="nil"/>
              <w:left w:val="nil"/>
              <w:bottom w:val="nil"/>
              <w:right w:val="nil"/>
            </w:tcBorders>
            <w:shd w:val="clear" w:color="auto" w:fill="auto"/>
            <w:tcMar>
              <w:left w:w="60" w:type="dxa"/>
              <w:right w:w="60" w:type="dxa"/>
            </w:tcMar>
            <w:vAlign w:val="bottom"/>
          </w:tcPr>
          <w:p w14:paraId="5872D0FA" w14:textId="77777777" w:rsidR="00E771AE" w:rsidRPr="00D71FA0" w:rsidRDefault="00E771AE" w:rsidP="00796256">
            <w:pPr>
              <w:pStyle w:val="TableText"/>
              <w:rPr>
                <w:rFonts w:cstheme="minorBidi"/>
                <w:noProof w:val="0"/>
              </w:rPr>
            </w:pPr>
            <w:r w:rsidRPr="00D71FA0">
              <w:rPr>
                <w:noProof w:val="0"/>
                <w:color w:val="000000"/>
              </w:rPr>
              <w:t>55</w:t>
            </w:r>
          </w:p>
        </w:tc>
        <w:tc>
          <w:tcPr>
            <w:tcW w:w="861" w:type="dxa"/>
            <w:tcBorders>
              <w:top w:val="nil"/>
              <w:left w:val="nil"/>
              <w:bottom w:val="nil"/>
              <w:right w:val="nil"/>
            </w:tcBorders>
            <w:shd w:val="clear" w:color="auto" w:fill="auto"/>
            <w:tcMar>
              <w:left w:w="60" w:type="dxa"/>
              <w:right w:w="60" w:type="dxa"/>
            </w:tcMar>
            <w:vAlign w:val="bottom"/>
          </w:tcPr>
          <w:p w14:paraId="47C7E887" w14:textId="77777777" w:rsidR="00E771AE" w:rsidRPr="00D71FA0" w:rsidRDefault="00E771AE" w:rsidP="00796256">
            <w:pPr>
              <w:pStyle w:val="TableText"/>
              <w:rPr>
                <w:rFonts w:cstheme="minorBidi"/>
                <w:noProof w:val="0"/>
              </w:rPr>
            </w:pPr>
            <w:r w:rsidRPr="00D71FA0">
              <w:rPr>
                <w:noProof w:val="0"/>
                <w:color w:val="000000"/>
              </w:rPr>
              <w:t>0.07</w:t>
            </w:r>
          </w:p>
        </w:tc>
      </w:tr>
      <w:tr w:rsidR="00E771AE" w:rsidRPr="00D71FA0" w14:paraId="1A97AF33"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8992515" w14:textId="77777777" w:rsidR="00E771AE" w:rsidRPr="00D71FA0" w:rsidRDefault="00E771AE" w:rsidP="00796256">
            <w:pPr>
              <w:pStyle w:val="TableText"/>
              <w:rPr>
                <w:rFonts w:cstheme="minorBidi"/>
                <w:noProof w:val="0"/>
              </w:rPr>
            </w:pPr>
            <w:r w:rsidRPr="00D71FA0">
              <w:rPr>
                <w:rFonts w:cstheme="minorBidi"/>
                <w:noProof w:val="0"/>
              </w:rPr>
              <w:t>Non-Embedded Designated Support—Science Charts</w:t>
            </w:r>
          </w:p>
        </w:tc>
        <w:tc>
          <w:tcPr>
            <w:tcW w:w="859" w:type="dxa"/>
            <w:tcBorders>
              <w:top w:val="nil"/>
              <w:left w:val="nil"/>
              <w:bottom w:val="nil"/>
              <w:right w:val="nil"/>
            </w:tcBorders>
            <w:shd w:val="clear" w:color="auto" w:fill="auto"/>
            <w:tcMar>
              <w:left w:w="60" w:type="dxa"/>
              <w:right w:w="60" w:type="dxa"/>
            </w:tcMar>
            <w:vAlign w:val="bottom"/>
          </w:tcPr>
          <w:p w14:paraId="56308C31" w14:textId="77777777" w:rsidR="00E771AE" w:rsidRPr="00D71FA0" w:rsidRDefault="00E771AE" w:rsidP="00796256">
            <w:pPr>
              <w:pStyle w:val="TableText"/>
              <w:rPr>
                <w:rFonts w:cstheme="minorBidi"/>
                <w:noProof w:val="0"/>
              </w:rPr>
            </w:pPr>
            <w:r w:rsidRPr="00D71FA0">
              <w:rPr>
                <w:noProof w:val="0"/>
                <w:color w:val="000000"/>
              </w:rPr>
              <w:t>1,070</w:t>
            </w:r>
          </w:p>
        </w:tc>
        <w:tc>
          <w:tcPr>
            <w:tcW w:w="861" w:type="dxa"/>
            <w:tcBorders>
              <w:top w:val="nil"/>
              <w:left w:val="nil"/>
              <w:bottom w:val="nil"/>
              <w:right w:val="nil"/>
            </w:tcBorders>
            <w:shd w:val="clear" w:color="auto" w:fill="auto"/>
            <w:tcMar>
              <w:left w:w="60" w:type="dxa"/>
              <w:right w:w="60" w:type="dxa"/>
            </w:tcMar>
            <w:vAlign w:val="bottom"/>
          </w:tcPr>
          <w:p w14:paraId="1F7F0D6B" w14:textId="77777777" w:rsidR="00E771AE" w:rsidRPr="00D71FA0" w:rsidRDefault="00E771AE" w:rsidP="00796256">
            <w:pPr>
              <w:pStyle w:val="TableText"/>
              <w:rPr>
                <w:rFonts w:cstheme="minorBidi"/>
                <w:noProof w:val="0"/>
              </w:rPr>
            </w:pPr>
            <w:r w:rsidRPr="00D71FA0">
              <w:rPr>
                <w:noProof w:val="0"/>
                <w:color w:val="000000"/>
              </w:rPr>
              <w:t>1.72</w:t>
            </w:r>
          </w:p>
        </w:tc>
        <w:tc>
          <w:tcPr>
            <w:tcW w:w="866" w:type="dxa"/>
            <w:tcBorders>
              <w:top w:val="nil"/>
              <w:left w:val="nil"/>
              <w:bottom w:val="nil"/>
              <w:right w:val="nil"/>
            </w:tcBorders>
            <w:shd w:val="clear" w:color="auto" w:fill="auto"/>
            <w:tcMar>
              <w:left w:w="60" w:type="dxa"/>
              <w:right w:w="60" w:type="dxa"/>
            </w:tcMar>
            <w:vAlign w:val="bottom"/>
          </w:tcPr>
          <w:p w14:paraId="68327EA3" w14:textId="77777777" w:rsidR="00E771AE" w:rsidRPr="00D71FA0" w:rsidRDefault="00E771AE" w:rsidP="00796256">
            <w:pPr>
              <w:pStyle w:val="TableText"/>
              <w:rPr>
                <w:rFonts w:cstheme="minorBidi"/>
                <w:noProof w:val="0"/>
              </w:rPr>
            </w:pPr>
            <w:r w:rsidRPr="00D71FA0">
              <w:rPr>
                <w:noProof w:val="0"/>
                <w:color w:val="000000"/>
              </w:rPr>
              <w:t>1,766</w:t>
            </w:r>
          </w:p>
        </w:tc>
        <w:tc>
          <w:tcPr>
            <w:tcW w:w="861" w:type="dxa"/>
            <w:tcBorders>
              <w:top w:val="nil"/>
              <w:left w:val="nil"/>
              <w:bottom w:val="nil"/>
              <w:right w:val="nil"/>
            </w:tcBorders>
            <w:shd w:val="clear" w:color="auto" w:fill="auto"/>
            <w:tcMar>
              <w:left w:w="60" w:type="dxa"/>
              <w:right w:w="60" w:type="dxa"/>
            </w:tcMar>
            <w:vAlign w:val="bottom"/>
          </w:tcPr>
          <w:p w14:paraId="743118F7" w14:textId="77777777" w:rsidR="00E771AE" w:rsidRPr="00D71FA0" w:rsidRDefault="00E771AE" w:rsidP="00796256">
            <w:pPr>
              <w:pStyle w:val="TableText"/>
              <w:rPr>
                <w:rFonts w:cstheme="minorBidi"/>
                <w:noProof w:val="0"/>
              </w:rPr>
            </w:pPr>
            <w:r w:rsidRPr="00D71FA0">
              <w:rPr>
                <w:noProof w:val="0"/>
                <w:color w:val="000000"/>
              </w:rPr>
              <w:t>2.35</w:t>
            </w:r>
          </w:p>
        </w:tc>
      </w:tr>
      <w:tr w:rsidR="00E771AE" w:rsidRPr="00D71FA0" w14:paraId="31203B3C"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828E78E" w14:textId="77777777" w:rsidR="00E771AE" w:rsidRPr="00D71FA0" w:rsidRDefault="00E771AE" w:rsidP="00796256">
            <w:pPr>
              <w:pStyle w:val="TableText"/>
              <w:rPr>
                <w:rFonts w:cstheme="minorBidi"/>
                <w:noProof w:val="0"/>
              </w:rPr>
            </w:pPr>
            <w:r w:rsidRPr="00D71FA0">
              <w:rPr>
                <w:rFonts w:cstheme="minorBidi"/>
                <w:noProof w:val="0"/>
              </w:rPr>
              <w:t>Non-Embedded Designated Support—Scribe</w:t>
            </w:r>
          </w:p>
        </w:tc>
        <w:tc>
          <w:tcPr>
            <w:tcW w:w="859" w:type="dxa"/>
            <w:tcBorders>
              <w:top w:val="nil"/>
              <w:left w:val="nil"/>
              <w:bottom w:val="nil"/>
              <w:right w:val="nil"/>
            </w:tcBorders>
            <w:shd w:val="clear" w:color="auto" w:fill="auto"/>
            <w:tcMar>
              <w:left w:w="60" w:type="dxa"/>
              <w:right w:w="60" w:type="dxa"/>
            </w:tcMar>
            <w:vAlign w:val="bottom"/>
          </w:tcPr>
          <w:p w14:paraId="64481CFB" w14:textId="77777777" w:rsidR="00E771AE" w:rsidRPr="00D71FA0" w:rsidRDefault="00E771AE" w:rsidP="00796256">
            <w:pPr>
              <w:pStyle w:val="TableText"/>
              <w:rPr>
                <w:rFonts w:cstheme="minorBidi"/>
                <w:noProof w:val="0"/>
              </w:rPr>
            </w:pPr>
            <w:r w:rsidRPr="00D71FA0">
              <w:rPr>
                <w:noProof w:val="0"/>
                <w:color w:val="000000"/>
              </w:rPr>
              <w:t>466</w:t>
            </w:r>
          </w:p>
        </w:tc>
        <w:tc>
          <w:tcPr>
            <w:tcW w:w="861" w:type="dxa"/>
            <w:tcBorders>
              <w:top w:val="nil"/>
              <w:left w:val="nil"/>
              <w:bottom w:val="nil"/>
              <w:right w:val="nil"/>
            </w:tcBorders>
            <w:shd w:val="clear" w:color="auto" w:fill="auto"/>
            <w:tcMar>
              <w:left w:w="60" w:type="dxa"/>
              <w:right w:w="60" w:type="dxa"/>
            </w:tcMar>
            <w:vAlign w:val="bottom"/>
          </w:tcPr>
          <w:p w14:paraId="3D8CC6B0" w14:textId="77777777" w:rsidR="00E771AE" w:rsidRPr="00D71FA0" w:rsidRDefault="00E771AE" w:rsidP="00796256">
            <w:pPr>
              <w:pStyle w:val="TableText"/>
              <w:rPr>
                <w:rFonts w:cstheme="minorBidi"/>
                <w:noProof w:val="0"/>
              </w:rPr>
            </w:pPr>
            <w:r w:rsidRPr="00D71FA0">
              <w:rPr>
                <w:noProof w:val="0"/>
                <w:color w:val="000000"/>
              </w:rPr>
              <w:t>0.75</w:t>
            </w:r>
          </w:p>
        </w:tc>
        <w:tc>
          <w:tcPr>
            <w:tcW w:w="866" w:type="dxa"/>
            <w:tcBorders>
              <w:top w:val="nil"/>
              <w:left w:val="nil"/>
              <w:bottom w:val="nil"/>
              <w:right w:val="nil"/>
            </w:tcBorders>
            <w:shd w:val="clear" w:color="auto" w:fill="auto"/>
            <w:tcMar>
              <w:left w:w="60" w:type="dxa"/>
              <w:right w:w="60" w:type="dxa"/>
            </w:tcMar>
            <w:vAlign w:val="bottom"/>
          </w:tcPr>
          <w:p w14:paraId="5CAF314A" w14:textId="77777777" w:rsidR="00E771AE" w:rsidRPr="00D71FA0" w:rsidRDefault="00E771AE" w:rsidP="00796256">
            <w:pPr>
              <w:pStyle w:val="TableText"/>
              <w:rPr>
                <w:rFonts w:cstheme="minorBidi"/>
                <w:noProof w:val="0"/>
              </w:rPr>
            </w:pPr>
            <w:r w:rsidRPr="00D71FA0">
              <w:rPr>
                <w:noProof w:val="0"/>
                <w:color w:val="000000"/>
              </w:rPr>
              <w:t>225</w:t>
            </w:r>
          </w:p>
        </w:tc>
        <w:tc>
          <w:tcPr>
            <w:tcW w:w="861" w:type="dxa"/>
            <w:tcBorders>
              <w:top w:val="nil"/>
              <w:left w:val="nil"/>
              <w:bottom w:val="nil"/>
              <w:right w:val="nil"/>
            </w:tcBorders>
            <w:shd w:val="clear" w:color="auto" w:fill="auto"/>
            <w:tcMar>
              <w:left w:w="60" w:type="dxa"/>
              <w:right w:w="60" w:type="dxa"/>
            </w:tcMar>
            <w:vAlign w:val="bottom"/>
          </w:tcPr>
          <w:p w14:paraId="4802DE8A" w14:textId="77777777" w:rsidR="00E771AE" w:rsidRPr="00D71FA0" w:rsidRDefault="00E771AE" w:rsidP="00796256">
            <w:pPr>
              <w:pStyle w:val="TableText"/>
              <w:rPr>
                <w:rFonts w:cstheme="minorBidi"/>
                <w:noProof w:val="0"/>
              </w:rPr>
            </w:pPr>
            <w:r w:rsidRPr="00D71FA0">
              <w:rPr>
                <w:noProof w:val="0"/>
                <w:color w:val="000000"/>
              </w:rPr>
              <w:t>0.30</w:t>
            </w:r>
          </w:p>
        </w:tc>
      </w:tr>
      <w:tr w:rsidR="00E771AE" w:rsidRPr="00D71FA0" w14:paraId="0507B0E8"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C8D443D" w14:textId="77777777" w:rsidR="00E771AE" w:rsidRPr="00D71FA0" w:rsidRDefault="00E771AE" w:rsidP="00796256">
            <w:pPr>
              <w:pStyle w:val="TableText"/>
              <w:rPr>
                <w:rFonts w:cstheme="minorBidi"/>
                <w:noProof w:val="0"/>
              </w:rPr>
            </w:pPr>
            <w:r w:rsidRPr="00D71FA0">
              <w:rPr>
                <w:rFonts w:cstheme="minorBidi"/>
                <w:noProof w:val="0"/>
              </w:rPr>
              <w:t>Non-Embedded Designated Support—Separate Setting</w:t>
            </w:r>
          </w:p>
        </w:tc>
        <w:tc>
          <w:tcPr>
            <w:tcW w:w="859" w:type="dxa"/>
            <w:tcBorders>
              <w:top w:val="nil"/>
              <w:left w:val="nil"/>
              <w:bottom w:val="nil"/>
              <w:right w:val="nil"/>
            </w:tcBorders>
            <w:shd w:val="clear" w:color="auto" w:fill="auto"/>
            <w:tcMar>
              <w:left w:w="60" w:type="dxa"/>
              <w:right w:w="60" w:type="dxa"/>
            </w:tcMar>
            <w:vAlign w:val="bottom"/>
          </w:tcPr>
          <w:p w14:paraId="127FB107" w14:textId="77777777" w:rsidR="00E771AE" w:rsidRPr="00D71FA0" w:rsidRDefault="00E771AE" w:rsidP="00796256">
            <w:pPr>
              <w:pStyle w:val="TableText"/>
              <w:rPr>
                <w:rFonts w:cstheme="minorBidi"/>
                <w:noProof w:val="0"/>
              </w:rPr>
            </w:pPr>
            <w:r w:rsidRPr="00D71FA0">
              <w:rPr>
                <w:noProof w:val="0"/>
                <w:color w:val="000000"/>
              </w:rPr>
              <w:t>3,999</w:t>
            </w:r>
          </w:p>
        </w:tc>
        <w:tc>
          <w:tcPr>
            <w:tcW w:w="861" w:type="dxa"/>
            <w:tcBorders>
              <w:top w:val="nil"/>
              <w:left w:val="nil"/>
              <w:bottom w:val="nil"/>
              <w:right w:val="nil"/>
            </w:tcBorders>
            <w:shd w:val="clear" w:color="auto" w:fill="auto"/>
            <w:tcMar>
              <w:left w:w="60" w:type="dxa"/>
              <w:right w:w="60" w:type="dxa"/>
            </w:tcMar>
            <w:vAlign w:val="bottom"/>
          </w:tcPr>
          <w:p w14:paraId="47B71D5A" w14:textId="77777777" w:rsidR="00E771AE" w:rsidRPr="00D71FA0" w:rsidRDefault="00E771AE" w:rsidP="00796256">
            <w:pPr>
              <w:pStyle w:val="TableText"/>
              <w:rPr>
                <w:rFonts w:cstheme="minorBidi"/>
                <w:noProof w:val="0"/>
              </w:rPr>
            </w:pPr>
            <w:r w:rsidRPr="00D71FA0">
              <w:rPr>
                <w:noProof w:val="0"/>
                <w:color w:val="000000"/>
              </w:rPr>
              <w:t>6.43</w:t>
            </w:r>
          </w:p>
        </w:tc>
        <w:tc>
          <w:tcPr>
            <w:tcW w:w="866" w:type="dxa"/>
            <w:tcBorders>
              <w:top w:val="nil"/>
              <w:left w:val="nil"/>
              <w:bottom w:val="nil"/>
              <w:right w:val="nil"/>
            </w:tcBorders>
            <w:shd w:val="clear" w:color="auto" w:fill="auto"/>
            <w:tcMar>
              <w:left w:w="60" w:type="dxa"/>
              <w:right w:w="60" w:type="dxa"/>
            </w:tcMar>
            <w:vAlign w:val="bottom"/>
          </w:tcPr>
          <w:p w14:paraId="56EDEE4B" w14:textId="77777777" w:rsidR="00E771AE" w:rsidRPr="00D71FA0" w:rsidRDefault="00E771AE" w:rsidP="00796256">
            <w:pPr>
              <w:pStyle w:val="TableText"/>
              <w:rPr>
                <w:rFonts w:cstheme="minorBidi"/>
                <w:noProof w:val="0"/>
              </w:rPr>
            </w:pPr>
            <w:r w:rsidRPr="00D71FA0">
              <w:rPr>
                <w:noProof w:val="0"/>
                <w:color w:val="000000"/>
              </w:rPr>
              <w:t>4,628</w:t>
            </w:r>
          </w:p>
        </w:tc>
        <w:tc>
          <w:tcPr>
            <w:tcW w:w="861" w:type="dxa"/>
            <w:tcBorders>
              <w:top w:val="nil"/>
              <w:left w:val="nil"/>
              <w:bottom w:val="nil"/>
              <w:right w:val="nil"/>
            </w:tcBorders>
            <w:shd w:val="clear" w:color="auto" w:fill="auto"/>
            <w:tcMar>
              <w:left w:w="60" w:type="dxa"/>
              <w:right w:w="60" w:type="dxa"/>
            </w:tcMar>
            <w:vAlign w:val="bottom"/>
          </w:tcPr>
          <w:p w14:paraId="00DBA2F8" w14:textId="77777777" w:rsidR="00E771AE" w:rsidRPr="00D71FA0" w:rsidRDefault="00E771AE" w:rsidP="00796256">
            <w:pPr>
              <w:pStyle w:val="TableText"/>
              <w:rPr>
                <w:rFonts w:cstheme="minorBidi"/>
                <w:noProof w:val="0"/>
              </w:rPr>
            </w:pPr>
            <w:r w:rsidRPr="00D71FA0">
              <w:rPr>
                <w:noProof w:val="0"/>
                <w:color w:val="000000"/>
              </w:rPr>
              <w:t>6.17</w:t>
            </w:r>
          </w:p>
        </w:tc>
      </w:tr>
      <w:tr w:rsidR="00E771AE" w:rsidRPr="00D71FA0" w14:paraId="282E1CCB" w14:textId="77777777" w:rsidTr="00AF25C5">
        <w:tblPrEx>
          <w:jc w:val="left"/>
        </w:tblPrEx>
        <w:trPr>
          <w:jc w:val="left"/>
        </w:trPr>
        <w:tc>
          <w:tcPr>
            <w:tcW w:w="7488" w:type="dxa"/>
            <w:tcBorders>
              <w:bottom w:val="nil"/>
            </w:tcBorders>
            <w:shd w:val="clear" w:color="auto" w:fill="FFFFFF"/>
            <w:tcMar>
              <w:left w:w="60" w:type="dxa"/>
              <w:right w:w="60" w:type="dxa"/>
            </w:tcMar>
            <w:vAlign w:val="bottom"/>
          </w:tcPr>
          <w:p w14:paraId="131A593A" w14:textId="77777777" w:rsidR="00E771AE" w:rsidRPr="00D71FA0" w:rsidRDefault="00E771AE" w:rsidP="00796256">
            <w:pPr>
              <w:pStyle w:val="TableText"/>
              <w:rPr>
                <w:rFonts w:cstheme="minorBidi"/>
                <w:noProof w:val="0"/>
              </w:rPr>
            </w:pPr>
            <w:r w:rsidRPr="00D71FA0">
              <w:rPr>
                <w:rFonts w:cstheme="minorBidi"/>
                <w:noProof w:val="0"/>
              </w:rPr>
              <w:t>Non-Embedded Designated Support—Simplified Test Directions</w:t>
            </w:r>
          </w:p>
        </w:tc>
        <w:tc>
          <w:tcPr>
            <w:tcW w:w="859" w:type="dxa"/>
            <w:tcBorders>
              <w:top w:val="nil"/>
              <w:left w:val="nil"/>
              <w:bottom w:val="nil"/>
              <w:right w:val="nil"/>
            </w:tcBorders>
            <w:shd w:val="clear" w:color="auto" w:fill="auto"/>
            <w:tcMar>
              <w:left w:w="60" w:type="dxa"/>
              <w:right w:w="60" w:type="dxa"/>
            </w:tcMar>
            <w:vAlign w:val="bottom"/>
          </w:tcPr>
          <w:p w14:paraId="74DDB3BB" w14:textId="77777777" w:rsidR="00E771AE" w:rsidRPr="00D71FA0" w:rsidRDefault="00E771AE" w:rsidP="00796256">
            <w:pPr>
              <w:pStyle w:val="TableText"/>
              <w:rPr>
                <w:rFonts w:cstheme="minorBidi"/>
                <w:noProof w:val="0"/>
              </w:rPr>
            </w:pPr>
            <w:r w:rsidRPr="00D71FA0">
              <w:rPr>
                <w:noProof w:val="0"/>
                <w:color w:val="000000"/>
              </w:rPr>
              <w:t>3,103</w:t>
            </w:r>
          </w:p>
        </w:tc>
        <w:tc>
          <w:tcPr>
            <w:tcW w:w="861" w:type="dxa"/>
            <w:tcBorders>
              <w:top w:val="nil"/>
              <w:left w:val="nil"/>
              <w:bottom w:val="nil"/>
              <w:right w:val="nil"/>
            </w:tcBorders>
            <w:shd w:val="clear" w:color="auto" w:fill="auto"/>
            <w:tcMar>
              <w:left w:w="60" w:type="dxa"/>
              <w:right w:w="60" w:type="dxa"/>
            </w:tcMar>
            <w:vAlign w:val="bottom"/>
          </w:tcPr>
          <w:p w14:paraId="78450D90" w14:textId="77777777" w:rsidR="00E771AE" w:rsidRPr="00D71FA0" w:rsidRDefault="00E771AE" w:rsidP="00796256">
            <w:pPr>
              <w:pStyle w:val="TableText"/>
              <w:rPr>
                <w:rFonts w:cstheme="minorBidi"/>
                <w:noProof w:val="0"/>
              </w:rPr>
            </w:pPr>
            <w:r w:rsidRPr="00D71FA0">
              <w:rPr>
                <w:noProof w:val="0"/>
                <w:color w:val="000000"/>
              </w:rPr>
              <w:t>4.99</w:t>
            </w:r>
          </w:p>
        </w:tc>
        <w:tc>
          <w:tcPr>
            <w:tcW w:w="866" w:type="dxa"/>
            <w:tcBorders>
              <w:top w:val="nil"/>
              <w:left w:val="nil"/>
              <w:bottom w:val="nil"/>
              <w:right w:val="nil"/>
            </w:tcBorders>
            <w:shd w:val="clear" w:color="auto" w:fill="auto"/>
            <w:tcMar>
              <w:left w:w="60" w:type="dxa"/>
              <w:right w:w="60" w:type="dxa"/>
            </w:tcMar>
            <w:vAlign w:val="bottom"/>
          </w:tcPr>
          <w:p w14:paraId="0C2650AA" w14:textId="77777777" w:rsidR="00E771AE" w:rsidRPr="00D71FA0" w:rsidRDefault="00E771AE" w:rsidP="00796256">
            <w:pPr>
              <w:pStyle w:val="TableText"/>
              <w:rPr>
                <w:rFonts w:cstheme="minorBidi"/>
                <w:noProof w:val="0"/>
              </w:rPr>
            </w:pPr>
            <w:r w:rsidRPr="00D71FA0">
              <w:rPr>
                <w:noProof w:val="0"/>
                <w:color w:val="000000"/>
              </w:rPr>
              <w:t>3,210</w:t>
            </w:r>
          </w:p>
        </w:tc>
        <w:tc>
          <w:tcPr>
            <w:tcW w:w="861" w:type="dxa"/>
            <w:tcBorders>
              <w:top w:val="nil"/>
              <w:left w:val="nil"/>
              <w:bottom w:val="nil"/>
              <w:right w:val="nil"/>
            </w:tcBorders>
            <w:shd w:val="clear" w:color="auto" w:fill="auto"/>
            <w:tcMar>
              <w:left w:w="60" w:type="dxa"/>
              <w:right w:w="60" w:type="dxa"/>
            </w:tcMar>
            <w:vAlign w:val="bottom"/>
          </w:tcPr>
          <w:p w14:paraId="34F14D45" w14:textId="77777777" w:rsidR="00E771AE" w:rsidRPr="00D71FA0" w:rsidRDefault="00E771AE" w:rsidP="00796256">
            <w:pPr>
              <w:pStyle w:val="TableText"/>
              <w:rPr>
                <w:rFonts w:cstheme="minorBidi"/>
                <w:noProof w:val="0"/>
              </w:rPr>
            </w:pPr>
            <w:r w:rsidRPr="00D71FA0">
              <w:rPr>
                <w:noProof w:val="0"/>
                <w:color w:val="000000"/>
              </w:rPr>
              <w:t>4.28</w:t>
            </w:r>
          </w:p>
        </w:tc>
      </w:tr>
      <w:tr w:rsidR="00E771AE" w:rsidRPr="00D71FA0" w14:paraId="1CBA44E0" w14:textId="77777777" w:rsidTr="00AF25C5">
        <w:tblPrEx>
          <w:jc w:val="left"/>
        </w:tblPrEx>
        <w:trPr>
          <w:jc w:val="left"/>
        </w:trPr>
        <w:tc>
          <w:tcPr>
            <w:tcW w:w="7488" w:type="dxa"/>
            <w:tcBorders>
              <w:top w:val="nil"/>
              <w:bottom w:val="single" w:sz="4" w:space="0" w:color="auto"/>
            </w:tcBorders>
            <w:shd w:val="clear" w:color="auto" w:fill="FFFFFF"/>
            <w:tcMar>
              <w:left w:w="60" w:type="dxa"/>
              <w:right w:w="60" w:type="dxa"/>
            </w:tcMar>
            <w:vAlign w:val="bottom"/>
          </w:tcPr>
          <w:p w14:paraId="0C137197" w14:textId="77777777" w:rsidR="00E771AE" w:rsidRPr="00D71FA0" w:rsidRDefault="00E771AE" w:rsidP="00796256">
            <w:pPr>
              <w:pStyle w:val="TableText"/>
              <w:rPr>
                <w:rFonts w:cstheme="minorBidi"/>
                <w:noProof w:val="0"/>
              </w:rPr>
            </w:pPr>
            <w:r w:rsidRPr="00D71FA0">
              <w:rPr>
                <w:rFonts w:cstheme="minorBidi"/>
                <w:noProof w:val="0"/>
              </w:rPr>
              <w:t>Non-Embedded Designated Support—Translated Test Directions</w:t>
            </w:r>
          </w:p>
        </w:tc>
        <w:tc>
          <w:tcPr>
            <w:tcW w:w="859" w:type="dxa"/>
            <w:tcBorders>
              <w:top w:val="nil"/>
              <w:left w:val="nil"/>
              <w:bottom w:val="single" w:sz="4" w:space="0" w:color="auto"/>
              <w:right w:val="nil"/>
            </w:tcBorders>
            <w:shd w:val="clear" w:color="auto" w:fill="auto"/>
            <w:tcMar>
              <w:left w:w="60" w:type="dxa"/>
              <w:right w:w="60" w:type="dxa"/>
            </w:tcMar>
            <w:vAlign w:val="bottom"/>
          </w:tcPr>
          <w:p w14:paraId="60F9592A" w14:textId="77777777" w:rsidR="00E771AE" w:rsidRPr="00D71FA0" w:rsidRDefault="00E771AE" w:rsidP="00796256">
            <w:pPr>
              <w:pStyle w:val="TableText"/>
              <w:rPr>
                <w:rFonts w:cstheme="minorBidi"/>
                <w:noProof w:val="0"/>
              </w:rPr>
            </w:pPr>
            <w:r w:rsidRPr="00D71FA0">
              <w:rPr>
                <w:noProof w:val="0"/>
                <w:color w:val="000000"/>
              </w:rPr>
              <w:t>86</w:t>
            </w:r>
          </w:p>
        </w:tc>
        <w:tc>
          <w:tcPr>
            <w:tcW w:w="861" w:type="dxa"/>
            <w:tcBorders>
              <w:top w:val="nil"/>
              <w:left w:val="nil"/>
              <w:bottom w:val="single" w:sz="4" w:space="0" w:color="auto"/>
              <w:right w:val="nil"/>
            </w:tcBorders>
            <w:shd w:val="clear" w:color="auto" w:fill="auto"/>
            <w:tcMar>
              <w:left w:w="60" w:type="dxa"/>
              <w:right w:w="60" w:type="dxa"/>
            </w:tcMar>
            <w:vAlign w:val="bottom"/>
          </w:tcPr>
          <w:p w14:paraId="58DE79A5" w14:textId="77777777" w:rsidR="00E771AE" w:rsidRPr="00D71FA0" w:rsidRDefault="00E771AE" w:rsidP="00796256">
            <w:pPr>
              <w:pStyle w:val="TableText"/>
              <w:rPr>
                <w:rFonts w:cstheme="minorBidi"/>
                <w:noProof w:val="0"/>
              </w:rPr>
            </w:pPr>
            <w:r w:rsidRPr="00D71FA0">
              <w:rPr>
                <w:noProof w:val="0"/>
                <w:color w:val="000000"/>
              </w:rPr>
              <w:t>0.14</w:t>
            </w:r>
          </w:p>
        </w:tc>
        <w:tc>
          <w:tcPr>
            <w:tcW w:w="866" w:type="dxa"/>
            <w:tcBorders>
              <w:top w:val="nil"/>
              <w:left w:val="nil"/>
              <w:bottom w:val="single" w:sz="4" w:space="0" w:color="auto"/>
              <w:right w:val="nil"/>
            </w:tcBorders>
            <w:shd w:val="clear" w:color="auto" w:fill="auto"/>
            <w:tcMar>
              <w:left w:w="60" w:type="dxa"/>
              <w:right w:w="60" w:type="dxa"/>
            </w:tcMar>
            <w:vAlign w:val="bottom"/>
          </w:tcPr>
          <w:p w14:paraId="69EDA387" w14:textId="77777777" w:rsidR="00E771AE" w:rsidRPr="00D71FA0" w:rsidRDefault="00E771AE" w:rsidP="00796256">
            <w:pPr>
              <w:pStyle w:val="TableText"/>
              <w:rPr>
                <w:rFonts w:cstheme="minorBidi"/>
                <w:noProof w:val="0"/>
              </w:rPr>
            </w:pPr>
            <w:r w:rsidRPr="00D71FA0">
              <w:rPr>
                <w:noProof w:val="0"/>
                <w:color w:val="000000"/>
              </w:rPr>
              <w:t>101</w:t>
            </w:r>
          </w:p>
        </w:tc>
        <w:tc>
          <w:tcPr>
            <w:tcW w:w="861" w:type="dxa"/>
            <w:tcBorders>
              <w:top w:val="nil"/>
              <w:left w:val="nil"/>
              <w:bottom w:val="single" w:sz="4" w:space="0" w:color="auto"/>
              <w:right w:val="nil"/>
            </w:tcBorders>
            <w:shd w:val="clear" w:color="auto" w:fill="auto"/>
            <w:tcMar>
              <w:left w:w="60" w:type="dxa"/>
              <w:right w:w="60" w:type="dxa"/>
            </w:tcMar>
            <w:vAlign w:val="bottom"/>
          </w:tcPr>
          <w:p w14:paraId="5CA76428" w14:textId="77777777" w:rsidR="00E771AE" w:rsidRPr="00D71FA0" w:rsidRDefault="00E771AE" w:rsidP="00796256">
            <w:pPr>
              <w:pStyle w:val="TableText"/>
              <w:rPr>
                <w:rFonts w:cstheme="minorBidi"/>
                <w:noProof w:val="0"/>
              </w:rPr>
            </w:pPr>
            <w:r w:rsidRPr="00D71FA0">
              <w:rPr>
                <w:noProof w:val="0"/>
                <w:color w:val="000000"/>
              </w:rPr>
              <w:t>0.13</w:t>
            </w:r>
          </w:p>
        </w:tc>
      </w:tr>
      <w:tr w:rsidR="00E771AE" w:rsidRPr="00D71FA0" w14:paraId="36EB0008" w14:textId="77777777" w:rsidTr="00AF25C5">
        <w:tblPrEx>
          <w:jc w:val="left"/>
        </w:tblPrEx>
        <w:trPr>
          <w:jc w:val="left"/>
        </w:trPr>
        <w:tc>
          <w:tcPr>
            <w:tcW w:w="7488" w:type="dxa"/>
            <w:tcBorders>
              <w:top w:val="single" w:sz="4" w:space="0" w:color="auto"/>
            </w:tcBorders>
            <w:shd w:val="clear" w:color="auto" w:fill="FFFFFF"/>
            <w:tcMar>
              <w:left w:w="60" w:type="dxa"/>
              <w:right w:w="60" w:type="dxa"/>
            </w:tcMar>
            <w:vAlign w:val="bottom"/>
          </w:tcPr>
          <w:p w14:paraId="30F0FFE5" w14:textId="77777777" w:rsidR="00E771AE" w:rsidRPr="00D71FA0" w:rsidRDefault="00E771AE" w:rsidP="00796256">
            <w:pPr>
              <w:pStyle w:val="TableText"/>
              <w:rPr>
                <w:rFonts w:cstheme="minorBidi"/>
                <w:noProof w:val="0"/>
              </w:rPr>
            </w:pPr>
            <w:r w:rsidRPr="00D71FA0">
              <w:rPr>
                <w:rFonts w:cstheme="minorBidi"/>
                <w:noProof w:val="0"/>
              </w:rPr>
              <w:t>Other—Unlisted Resources</w:t>
            </w:r>
          </w:p>
        </w:tc>
        <w:tc>
          <w:tcPr>
            <w:tcW w:w="859" w:type="dxa"/>
            <w:tcBorders>
              <w:top w:val="single" w:sz="4" w:space="0" w:color="auto"/>
              <w:left w:val="nil"/>
              <w:bottom w:val="nil"/>
              <w:right w:val="nil"/>
            </w:tcBorders>
            <w:shd w:val="clear" w:color="auto" w:fill="auto"/>
            <w:tcMar>
              <w:left w:w="60" w:type="dxa"/>
              <w:right w:w="60" w:type="dxa"/>
            </w:tcMar>
            <w:vAlign w:val="bottom"/>
          </w:tcPr>
          <w:p w14:paraId="2895C8B6"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1541C3C3"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16FFDAEC"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single" w:sz="4" w:space="0" w:color="auto"/>
              <w:left w:val="nil"/>
              <w:bottom w:val="nil"/>
              <w:right w:val="nil"/>
            </w:tcBorders>
            <w:shd w:val="clear" w:color="auto" w:fill="auto"/>
            <w:tcMar>
              <w:left w:w="60" w:type="dxa"/>
              <w:right w:w="60" w:type="dxa"/>
            </w:tcMar>
            <w:vAlign w:val="bottom"/>
          </w:tcPr>
          <w:p w14:paraId="707E435B" w14:textId="77777777" w:rsidR="00E771AE" w:rsidRPr="00D71FA0" w:rsidRDefault="00E771AE" w:rsidP="00796256">
            <w:pPr>
              <w:pStyle w:val="TableText"/>
              <w:rPr>
                <w:rFonts w:cstheme="minorBidi"/>
                <w:noProof w:val="0"/>
              </w:rPr>
            </w:pPr>
            <w:r w:rsidRPr="00D71FA0">
              <w:rPr>
                <w:noProof w:val="0"/>
                <w:color w:val="000000"/>
              </w:rPr>
              <w:t>0.00</w:t>
            </w:r>
          </w:p>
        </w:tc>
      </w:tr>
      <w:tr w:rsidR="00E771AE" w:rsidRPr="00D71FA0" w14:paraId="68C15516" w14:textId="77777777" w:rsidTr="00AF25C5">
        <w:tblPrEx>
          <w:jc w:val="left"/>
        </w:tblPrEx>
        <w:trPr>
          <w:jc w:val="left"/>
        </w:trPr>
        <w:tc>
          <w:tcPr>
            <w:tcW w:w="7488" w:type="dxa"/>
            <w:tcBorders>
              <w:bottom w:val="nil"/>
            </w:tcBorders>
            <w:shd w:val="clear" w:color="auto" w:fill="FFFFFF"/>
            <w:tcMar>
              <w:left w:w="60" w:type="dxa"/>
              <w:right w:w="60" w:type="dxa"/>
            </w:tcMar>
            <w:vAlign w:val="bottom"/>
          </w:tcPr>
          <w:p w14:paraId="706D040D" w14:textId="77777777" w:rsidR="00E771AE" w:rsidRPr="00D71FA0" w:rsidRDefault="00E771AE" w:rsidP="00796256">
            <w:pPr>
              <w:pStyle w:val="TableText"/>
              <w:rPr>
                <w:rFonts w:cstheme="minorBidi"/>
                <w:noProof w:val="0"/>
              </w:rPr>
            </w:pPr>
            <w:r w:rsidRPr="00D71FA0">
              <w:rPr>
                <w:rFonts w:cstheme="minorBidi"/>
                <w:noProof w:val="0"/>
              </w:rPr>
              <w:t>Other—Designated support or accommodation is in IEP</w:t>
            </w:r>
          </w:p>
        </w:tc>
        <w:tc>
          <w:tcPr>
            <w:tcW w:w="859" w:type="dxa"/>
            <w:tcBorders>
              <w:top w:val="nil"/>
              <w:left w:val="nil"/>
              <w:bottom w:val="nil"/>
              <w:right w:val="nil"/>
            </w:tcBorders>
            <w:shd w:val="clear" w:color="auto" w:fill="auto"/>
            <w:tcMar>
              <w:left w:w="60" w:type="dxa"/>
              <w:right w:w="60" w:type="dxa"/>
            </w:tcMar>
            <w:vAlign w:val="bottom"/>
          </w:tcPr>
          <w:p w14:paraId="21415C10" w14:textId="77777777" w:rsidR="00E771AE" w:rsidRPr="00D71FA0" w:rsidRDefault="00E771AE" w:rsidP="00796256">
            <w:pPr>
              <w:pStyle w:val="TableText"/>
              <w:rPr>
                <w:rFonts w:cstheme="minorBidi"/>
                <w:noProof w:val="0"/>
              </w:rPr>
            </w:pPr>
            <w:r w:rsidRPr="00D71FA0">
              <w:rPr>
                <w:noProof w:val="0"/>
                <w:color w:val="000000"/>
              </w:rPr>
              <w:t>5,146</w:t>
            </w:r>
          </w:p>
        </w:tc>
        <w:tc>
          <w:tcPr>
            <w:tcW w:w="861" w:type="dxa"/>
            <w:tcBorders>
              <w:top w:val="nil"/>
              <w:left w:val="nil"/>
              <w:bottom w:val="nil"/>
              <w:right w:val="nil"/>
            </w:tcBorders>
            <w:shd w:val="clear" w:color="auto" w:fill="auto"/>
            <w:tcMar>
              <w:left w:w="60" w:type="dxa"/>
              <w:right w:w="60" w:type="dxa"/>
            </w:tcMar>
            <w:vAlign w:val="bottom"/>
          </w:tcPr>
          <w:p w14:paraId="637596AB" w14:textId="77777777" w:rsidR="00E771AE" w:rsidRPr="00D71FA0" w:rsidRDefault="00E771AE" w:rsidP="00796256">
            <w:pPr>
              <w:pStyle w:val="TableText"/>
              <w:rPr>
                <w:rFonts w:cstheme="minorBidi"/>
                <w:noProof w:val="0"/>
              </w:rPr>
            </w:pPr>
            <w:r w:rsidRPr="00D71FA0">
              <w:rPr>
                <w:noProof w:val="0"/>
                <w:color w:val="000000"/>
              </w:rPr>
              <w:t>8.27</w:t>
            </w:r>
          </w:p>
        </w:tc>
        <w:tc>
          <w:tcPr>
            <w:tcW w:w="866" w:type="dxa"/>
            <w:tcBorders>
              <w:top w:val="nil"/>
              <w:left w:val="nil"/>
              <w:bottom w:val="nil"/>
              <w:right w:val="nil"/>
            </w:tcBorders>
            <w:shd w:val="clear" w:color="auto" w:fill="auto"/>
            <w:tcMar>
              <w:left w:w="60" w:type="dxa"/>
              <w:right w:w="60" w:type="dxa"/>
            </w:tcMar>
            <w:vAlign w:val="bottom"/>
          </w:tcPr>
          <w:p w14:paraId="31221B8D" w14:textId="77777777" w:rsidR="00E771AE" w:rsidRPr="00D71FA0" w:rsidRDefault="00E771AE" w:rsidP="00796256">
            <w:pPr>
              <w:pStyle w:val="TableText"/>
              <w:rPr>
                <w:rFonts w:cstheme="minorBidi"/>
                <w:noProof w:val="0"/>
              </w:rPr>
            </w:pPr>
            <w:r w:rsidRPr="00D71FA0">
              <w:rPr>
                <w:noProof w:val="0"/>
                <w:color w:val="000000"/>
              </w:rPr>
              <w:t>6,300</w:t>
            </w:r>
          </w:p>
        </w:tc>
        <w:tc>
          <w:tcPr>
            <w:tcW w:w="861" w:type="dxa"/>
            <w:tcBorders>
              <w:top w:val="nil"/>
              <w:left w:val="nil"/>
              <w:bottom w:val="nil"/>
              <w:right w:val="nil"/>
            </w:tcBorders>
            <w:shd w:val="clear" w:color="auto" w:fill="auto"/>
            <w:tcMar>
              <w:left w:w="60" w:type="dxa"/>
              <w:right w:w="60" w:type="dxa"/>
            </w:tcMar>
            <w:vAlign w:val="bottom"/>
          </w:tcPr>
          <w:p w14:paraId="0487CC9D" w14:textId="77777777" w:rsidR="00E771AE" w:rsidRPr="00D71FA0" w:rsidRDefault="00E771AE" w:rsidP="00796256">
            <w:pPr>
              <w:pStyle w:val="TableText"/>
              <w:rPr>
                <w:rFonts w:cstheme="minorBidi"/>
                <w:noProof w:val="0"/>
              </w:rPr>
            </w:pPr>
            <w:r w:rsidRPr="00D71FA0">
              <w:rPr>
                <w:noProof w:val="0"/>
                <w:color w:val="000000"/>
              </w:rPr>
              <w:t>8.40</w:t>
            </w:r>
          </w:p>
        </w:tc>
      </w:tr>
      <w:tr w:rsidR="00E771AE" w:rsidRPr="00D71FA0" w14:paraId="3083A81B" w14:textId="77777777" w:rsidTr="00AF25C5">
        <w:tblPrEx>
          <w:jc w:val="left"/>
        </w:tblPrEx>
        <w:trPr>
          <w:jc w:val="left"/>
        </w:trPr>
        <w:tc>
          <w:tcPr>
            <w:tcW w:w="7488" w:type="dxa"/>
            <w:tcBorders>
              <w:top w:val="nil"/>
              <w:bottom w:val="single" w:sz="12" w:space="0" w:color="auto"/>
            </w:tcBorders>
            <w:shd w:val="clear" w:color="auto" w:fill="FFFFFF"/>
            <w:tcMar>
              <w:left w:w="60" w:type="dxa"/>
              <w:right w:w="60" w:type="dxa"/>
            </w:tcMar>
            <w:vAlign w:val="bottom"/>
          </w:tcPr>
          <w:p w14:paraId="5BEA13B8" w14:textId="77777777" w:rsidR="00E771AE" w:rsidRPr="00D71FA0" w:rsidRDefault="00E771AE" w:rsidP="00796256">
            <w:pPr>
              <w:pStyle w:val="TableText"/>
              <w:rPr>
                <w:rFonts w:cstheme="minorBidi"/>
                <w:noProof w:val="0"/>
              </w:rPr>
            </w:pPr>
            <w:r w:rsidRPr="00D71FA0">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auto" w:fill="auto"/>
            <w:tcMar>
              <w:left w:w="60" w:type="dxa"/>
              <w:right w:w="60" w:type="dxa"/>
            </w:tcMar>
            <w:vAlign w:val="bottom"/>
          </w:tcPr>
          <w:p w14:paraId="3E0354CF" w14:textId="77777777" w:rsidR="00E771AE" w:rsidRPr="00D71FA0" w:rsidRDefault="00E771AE" w:rsidP="00796256">
            <w:pPr>
              <w:pStyle w:val="TableText"/>
              <w:rPr>
                <w:rFonts w:cstheme="minorBidi"/>
                <w:noProof w:val="0"/>
              </w:rPr>
            </w:pPr>
            <w:r w:rsidRPr="00D71FA0">
              <w:rPr>
                <w:noProof w:val="0"/>
                <w:color w:val="000000"/>
              </w:rPr>
              <w:t>265</w:t>
            </w:r>
          </w:p>
        </w:tc>
        <w:tc>
          <w:tcPr>
            <w:tcW w:w="861" w:type="dxa"/>
            <w:tcBorders>
              <w:top w:val="nil"/>
              <w:left w:val="nil"/>
              <w:bottom w:val="single" w:sz="12" w:space="0" w:color="auto"/>
              <w:right w:val="nil"/>
            </w:tcBorders>
            <w:shd w:val="clear" w:color="auto" w:fill="auto"/>
            <w:tcMar>
              <w:left w:w="60" w:type="dxa"/>
              <w:right w:w="60" w:type="dxa"/>
            </w:tcMar>
            <w:vAlign w:val="bottom"/>
          </w:tcPr>
          <w:p w14:paraId="20D9504F" w14:textId="77777777" w:rsidR="00E771AE" w:rsidRPr="00D71FA0" w:rsidRDefault="00E771AE" w:rsidP="00796256">
            <w:pPr>
              <w:pStyle w:val="TableText"/>
              <w:rPr>
                <w:rFonts w:cstheme="minorBidi"/>
                <w:noProof w:val="0"/>
              </w:rPr>
            </w:pPr>
            <w:r w:rsidRPr="00D71FA0">
              <w:rPr>
                <w:noProof w:val="0"/>
                <w:color w:val="000000"/>
              </w:rPr>
              <w:t>0.43</w:t>
            </w:r>
          </w:p>
        </w:tc>
        <w:tc>
          <w:tcPr>
            <w:tcW w:w="866" w:type="dxa"/>
            <w:tcBorders>
              <w:top w:val="nil"/>
              <w:left w:val="nil"/>
              <w:bottom w:val="single" w:sz="12" w:space="0" w:color="auto"/>
              <w:right w:val="nil"/>
            </w:tcBorders>
            <w:shd w:val="clear" w:color="auto" w:fill="auto"/>
            <w:tcMar>
              <w:left w:w="60" w:type="dxa"/>
              <w:right w:w="60" w:type="dxa"/>
            </w:tcMar>
            <w:vAlign w:val="bottom"/>
          </w:tcPr>
          <w:p w14:paraId="4BEAA8A3" w14:textId="77777777" w:rsidR="00E771AE" w:rsidRPr="00D71FA0" w:rsidRDefault="00E771AE" w:rsidP="00796256">
            <w:pPr>
              <w:pStyle w:val="TableText"/>
              <w:rPr>
                <w:rFonts w:cstheme="minorBidi"/>
                <w:noProof w:val="0"/>
              </w:rPr>
            </w:pPr>
            <w:r w:rsidRPr="00D71FA0">
              <w:rPr>
                <w:noProof w:val="0"/>
                <w:color w:val="000000"/>
              </w:rPr>
              <w:t>333</w:t>
            </w:r>
          </w:p>
        </w:tc>
        <w:tc>
          <w:tcPr>
            <w:tcW w:w="861" w:type="dxa"/>
            <w:tcBorders>
              <w:top w:val="nil"/>
              <w:left w:val="nil"/>
              <w:bottom w:val="single" w:sz="12" w:space="0" w:color="auto"/>
              <w:right w:val="nil"/>
            </w:tcBorders>
            <w:shd w:val="clear" w:color="auto" w:fill="auto"/>
            <w:tcMar>
              <w:left w:w="60" w:type="dxa"/>
              <w:right w:w="60" w:type="dxa"/>
            </w:tcMar>
            <w:vAlign w:val="bottom"/>
          </w:tcPr>
          <w:p w14:paraId="04544910" w14:textId="77777777" w:rsidR="00E771AE" w:rsidRPr="00D71FA0" w:rsidRDefault="00E771AE" w:rsidP="00796256">
            <w:pPr>
              <w:pStyle w:val="TableText"/>
              <w:rPr>
                <w:rFonts w:cstheme="minorBidi"/>
                <w:noProof w:val="0"/>
              </w:rPr>
            </w:pPr>
            <w:r w:rsidRPr="00D71FA0">
              <w:rPr>
                <w:noProof w:val="0"/>
                <w:color w:val="000000"/>
              </w:rPr>
              <w:t>0.44</w:t>
            </w:r>
          </w:p>
        </w:tc>
      </w:tr>
    </w:tbl>
    <w:p w14:paraId="45D4DD9D" w14:textId="77777777" w:rsidR="00E771AE" w:rsidRPr="00D71FA0" w:rsidRDefault="00E771AE" w:rsidP="00796256">
      <w:pPr>
        <w:pStyle w:val="Caption"/>
      </w:pPr>
      <w:bookmarkStart w:id="207" w:name="_Ref35518692"/>
      <w:bookmarkStart w:id="208" w:name="_Toc38962569"/>
      <w:bookmarkStart w:id="209" w:name="_Toc103172795"/>
      <w:r w:rsidRPr="00D71FA0">
        <w:lastRenderedPageBreak/>
        <w:t>Table 2.A.</w:t>
      </w:r>
      <w:r w:rsidRPr="00D71FA0">
        <w:fldChar w:fldCharType="begin"/>
      </w:r>
      <w:r w:rsidRPr="00D71FA0">
        <w:instrText>SEQ Table_2.A. \* ARABIC</w:instrText>
      </w:r>
      <w:r w:rsidRPr="00D71FA0">
        <w:fldChar w:fldCharType="separate"/>
      </w:r>
      <w:r w:rsidRPr="00D71FA0">
        <w:t>2</w:t>
      </w:r>
      <w:r w:rsidRPr="00D71FA0">
        <w:fldChar w:fldCharType="end"/>
      </w:r>
      <w:bookmarkEnd w:id="207"/>
      <w:r w:rsidRPr="00D71FA0">
        <w:t xml:space="preserve">  Special Services Summary for CAST, High School Grades—All Tested</w:t>
      </w:r>
      <w:bookmarkEnd w:id="208"/>
      <w:bookmarkEnd w:id="209"/>
    </w:p>
    <w:tbl>
      <w:tblPr>
        <w:tblStyle w:val="TRs"/>
        <w:tblW w:w="13548" w:type="dxa"/>
        <w:tblLayout w:type="fixed"/>
        <w:tblCellMar>
          <w:left w:w="0" w:type="dxa"/>
          <w:right w:w="0" w:type="dxa"/>
        </w:tblCellMar>
        <w:tblLook w:val="0020" w:firstRow="1" w:lastRow="0" w:firstColumn="0" w:lastColumn="0" w:noHBand="0" w:noVBand="0"/>
        <w:tblDescription w:val="Special Services Summary for CAST, High School Grades—All Tested"/>
      </w:tblPr>
      <w:tblGrid>
        <w:gridCol w:w="6790"/>
        <w:gridCol w:w="859"/>
        <w:gridCol w:w="861"/>
        <w:gridCol w:w="866"/>
        <w:gridCol w:w="861"/>
        <w:gridCol w:w="866"/>
        <w:gridCol w:w="861"/>
        <w:gridCol w:w="864"/>
        <w:gridCol w:w="720"/>
      </w:tblGrid>
      <w:tr w:rsidR="00E771AE" w:rsidRPr="00D71FA0" w14:paraId="66973183" w14:textId="77777777" w:rsidTr="00796256">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1246A6A8" w14:textId="77777777" w:rsidR="00E771AE" w:rsidRPr="00D71FA0" w:rsidRDefault="00E771AE" w:rsidP="00796256">
            <w:pPr>
              <w:pStyle w:val="TableHead"/>
              <w:keepNext/>
              <w:keepLines/>
              <w:rPr>
                <w:noProof w:val="0"/>
              </w:rPr>
            </w:pPr>
            <w:r w:rsidRPr="00D71FA0">
              <w:rPr>
                <w:noProof w:val="0"/>
              </w:rPr>
              <w:t>Accessibility Resource</w:t>
            </w:r>
          </w:p>
        </w:tc>
        <w:tc>
          <w:tcPr>
            <w:tcW w:w="859" w:type="dxa"/>
            <w:shd w:val="clear" w:color="auto" w:fill="auto"/>
            <w:tcMar>
              <w:left w:w="60" w:type="dxa"/>
              <w:right w:w="60" w:type="dxa"/>
            </w:tcMar>
            <w:textDirection w:val="btLr"/>
          </w:tcPr>
          <w:p w14:paraId="3B742D9C" w14:textId="77777777" w:rsidR="00E771AE" w:rsidRPr="00D71FA0" w:rsidRDefault="00E771AE" w:rsidP="00796256">
            <w:pPr>
              <w:pStyle w:val="TableHead"/>
              <w:keepNext/>
              <w:keepLines/>
              <w:ind w:left="72"/>
              <w:jc w:val="left"/>
              <w:rPr>
                <w:noProof w:val="0"/>
              </w:rPr>
            </w:pPr>
            <w:r w:rsidRPr="00D71FA0">
              <w:rPr>
                <w:noProof w:val="0"/>
              </w:rPr>
              <w:t>Grade 10 Number</w:t>
            </w:r>
          </w:p>
        </w:tc>
        <w:tc>
          <w:tcPr>
            <w:tcW w:w="861" w:type="dxa"/>
            <w:shd w:val="clear" w:color="auto" w:fill="auto"/>
            <w:tcMar>
              <w:left w:w="60" w:type="dxa"/>
              <w:right w:w="60" w:type="dxa"/>
            </w:tcMar>
            <w:textDirection w:val="btLr"/>
          </w:tcPr>
          <w:p w14:paraId="73068473" w14:textId="77777777" w:rsidR="00E771AE" w:rsidRPr="00D71FA0" w:rsidRDefault="00E771AE" w:rsidP="00796256">
            <w:pPr>
              <w:pStyle w:val="TableHead"/>
              <w:keepNext/>
              <w:keepLines/>
              <w:ind w:left="72"/>
              <w:jc w:val="left"/>
              <w:rPr>
                <w:noProof w:val="0"/>
              </w:rPr>
            </w:pPr>
            <w:r w:rsidRPr="00D71FA0">
              <w:rPr>
                <w:noProof w:val="0"/>
              </w:rPr>
              <w:t>Grade 10 Pct. of Total</w:t>
            </w:r>
          </w:p>
        </w:tc>
        <w:tc>
          <w:tcPr>
            <w:tcW w:w="866" w:type="dxa"/>
            <w:shd w:val="clear" w:color="auto" w:fill="auto"/>
            <w:tcMar>
              <w:left w:w="60" w:type="dxa"/>
              <w:right w:w="60" w:type="dxa"/>
            </w:tcMar>
            <w:textDirection w:val="btLr"/>
          </w:tcPr>
          <w:p w14:paraId="5C141441" w14:textId="77777777" w:rsidR="00E771AE" w:rsidRPr="00D71FA0" w:rsidRDefault="00E771AE" w:rsidP="00796256">
            <w:pPr>
              <w:pStyle w:val="TableHead"/>
              <w:keepNext/>
              <w:keepLines/>
              <w:ind w:left="72"/>
              <w:jc w:val="left"/>
              <w:rPr>
                <w:noProof w:val="0"/>
              </w:rPr>
            </w:pPr>
            <w:r w:rsidRPr="00D71FA0">
              <w:rPr>
                <w:noProof w:val="0"/>
              </w:rPr>
              <w:t>Grade 11 Number</w:t>
            </w:r>
          </w:p>
        </w:tc>
        <w:tc>
          <w:tcPr>
            <w:tcW w:w="861" w:type="dxa"/>
            <w:shd w:val="clear" w:color="auto" w:fill="auto"/>
            <w:tcMar>
              <w:left w:w="60" w:type="dxa"/>
              <w:right w:w="60" w:type="dxa"/>
            </w:tcMar>
            <w:textDirection w:val="btLr"/>
          </w:tcPr>
          <w:p w14:paraId="0959F1C9" w14:textId="77777777" w:rsidR="00E771AE" w:rsidRPr="00D71FA0" w:rsidRDefault="00E771AE" w:rsidP="00796256">
            <w:pPr>
              <w:pStyle w:val="TableHead"/>
              <w:keepNext/>
              <w:keepLines/>
              <w:ind w:left="72"/>
              <w:jc w:val="left"/>
              <w:rPr>
                <w:noProof w:val="0"/>
              </w:rPr>
            </w:pPr>
            <w:r w:rsidRPr="00D71FA0">
              <w:rPr>
                <w:noProof w:val="0"/>
              </w:rPr>
              <w:t>Grade 11 Pct. of Total</w:t>
            </w:r>
          </w:p>
        </w:tc>
        <w:tc>
          <w:tcPr>
            <w:tcW w:w="866" w:type="dxa"/>
            <w:shd w:val="clear" w:color="auto" w:fill="auto"/>
            <w:tcMar>
              <w:left w:w="60" w:type="dxa"/>
              <w:right w:w="60" w:type="dxa"/>
            </w:tcMar>
            <w:textDirection w:val="btLr"/>
          </w:tcPr>
          <w:p w14:paraId="5A9D5C46" w14:textId="77777777" w:rsidR="00E771AE" w:rsidRPr="00D71FA0" w:rsidRDefault="00E771AE" w:rsidP="00796256">
            <w:pPr>
              <w:pStyle w:val="TableHead"/>
              <w:keepNext/>
              <w:keepLines/>
              <w:ind w:left="72"/>
              <w:jc w:val="left"/>
              <w:rPr>
                <w:noProof w:val="0"/>
              </w:rPr>
            </w:pPr>
            <w:r w:rsidRPr="00D71FA0">
              <w:rPr>
                <w:noProof w:val="0"/>
              </w:rPr>
              <w:t>Grade 12 Number</w:t>
            </w:r>
          </w:p>
        </w:tc>
        <w:tc>
          <w:tcPr>
            <w:tcW w:w="861" w:type="dxa"/>
            <w:shd w:val="clear" w:color="auto" w:fill="auto"/>
            <w:tcMar>
              <w:left w:w="60" w:type="dxa"/>
              <w:right w:w="60" w:type="dxa"/>
            </w:tcMar>
            <w:textDirection w:val="btLr"/>
          </w:tcPr>
          <w:p w14:paraId="61E9C25E" w14:textId="77777777" w:rsidR="00E771AE" w:rsidRPr="00D71FA0" w:rsidRDefault="00E771AE" w:rsidP="00796256">
            <w:pPr>
              <w:pStyle w:val="TableHead"/>
              <w:keepNext/>
              <w:keepLines/>
              <w:ind w:left="72"/>
              <w:jc w:val="left"/>
              <w:rPr>
                <w:noProof w:val="0"/>
              </w:rPr>
            </w:pPr>
            <w:r w:rsidRPr="00D71FA0">
              <w:rPr>
                <w:noProof w:val="0"/>
              </w:rPr>
              <w:t>Grade 12 Pct. of Total</w:t>
            </w:r>
          </w:p>
        </w:tc>
        <w:tc>
          <w:tcPr>
            <w:tcW w:w="864" w:type="dxa"/>
            <w:shd w:val="clear" w:color="auto" w:fill="auto"/>
            <w:tcMar>
              <w:left w:w="60" w:type="dxa"/>
              <w:right w:w="60" w:type="dxa"/>
            </w:tcMar>
            <w:textDirection w:val="btLr"/>
          </w:tcPr>
          <w:p w14:paraId="5FD2814A" w14:textId="77777777" w:rsidR="00E771AE" w:rsidRPr="00D71FA0" w:rsidRDefault="00E771AE" w:rsidP="00796256">
            <w:pPr>
              <w:pStyle w:val="TableHead"/>
              <w:keepNext/>
              <w:keepLines/>
              <w:ind w:left="72"/>
              <w:jc w:val="left"/>
              <w:rPr>
                <w:noProof w:val="0"/>
              </w:rPr>
            </w:pPr>
            <w:r w:rsidRPr="00D71FA0">
              <w:rPr>
                <w:noProof w:val="0"/>
              </w:rPr>
              <w:t>High School Number</w:t>
            </w:r>
          </w:p>
        </w:tc>
        <w:tc>
          <w:tcPr>
            <w:tcW w:w="720" w:type="dxa"/>
            <w:shd w:val="clear" w:color="auto" w:fill="auto"/>
            <w:tcMar>
              <w:left w:w="60" w:type="dxa"/>
              <w:right w:w="60" w:type="dxa"/>
            </w:tcMar>
            <w:textDirection w:val="btLr"/>
          </w:tcPr>
          <w:p w14:paraId="29B6D85D" w14:textId="77777777" w:rsidR="00E771AE" w:rsidRPr="00D71FA0" w:rsidRDefault="00E771AE" w:rsidP="00796256">
            <w:pPr>
              <w:pStyle w:val="TableHead"/>
              <w:keepNext/>
              <w:keepLines/>
              <w:ind w:left="72"/>
              <w:jc w:val="left"/>
              <w:rPr>
                <w:noProof w:val="0"/>
              </w:rPr>
            </w:pPr>
            <w:r w:rsidRPr="00D71FA0">
              <w:rPr>
                <w:noProof w:val="0"/>
              </w:rPr>
              <w:t>High School Pct. of Total</w:t>
            </w:r>
          </w:p>
        </w:tc>
      </w:tr>
      <w:tr w:rsidR="00E771AE" w:rsidRPr="00D71FA0" w14:paraId="6ED85523"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5153649A" w14:textId="77777777" w:rsidR="00E771AE" w:rsidRPr="00D71FA0" w:rsidRDefault="00E771AE" w:rsidP="00796256">
            <w:pPr>
              <w:pStyle w:val="TableText"/>
              <w:keepNext/>
              <w:keepLines/>
              <w:rPr>
                <w:rFonts w:cstheme="minorBidi"/>
                <w:noProof w:val="0"/>
              </w:rPr>
            </w:pPr>
            <w:r w:rsidRPr="00D71FA0">
              <w:rPr>
                <w:rFonts w:cstheme="minorBidi"/>
                <w:noProof w:val="0"/>
              </w:rPr>
              <w:t>Embedded Accommodation—American Sign Language</w:t>
            </w:r>
          </w:p>
        </w:tc>
        <w:tc>
          <w:tcPr>
            <w:tcW w:w="859" w:type="dxa"/>
            <w:tcBorders>
              <w:top w:val="nil"/>
              <w:left w:val="nil"/>
              <w:bottom w:val="nil"/>
              <w:right w:val="nil"/>
            </w:tcBorders>
            <w:shd w:val="clear" w:color="auto" w:fill="auto"/>
            <w:tcMar>
              <w:left w:w="60" w:type="dxa"/>
              <w:right w:w="60" w:type="dxa"/>
            </w:tcMar>
            <w:vAlign w:val="bottom"/>
          </w:tcPr>
          <w:p w14:paraId="07474503" w14:textId="77777777" w:rsidR="00E771AE" w:rsidRPr="00D71FA0" w:rsidRDefault="00E771AE" w:rsidP="00796256">
            <w:pPr>
              <w:pStyle w:val="TableText"/>
              <w:keepNext/>
              <w:keepLines/>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542F2821" w14:textId="77777777" w:rsidR="00E771AE" w:rsidRPr="00D71FA0" w:rsidRDefault="00E771AE" w:rsidP="00796256">
            <w:pPr>
              <w:pStyle w:val="TableText"/>
              <w:keepNext/>
              <w:keepLines/>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302361FD" w14:textId="77777777" w:rsidR="00E771AE" w:rsidRPr="00D71FA0" w:rsidRDefault="00E771AE" w:rsidP="00796256">
            <w:pPr>
              <w:pStyle w:val="TableText"/>
              <w:keepNext/>
              <w:keepLines/>
              <w:rPr>
                <w:rFonts w:cstheme="minorBidi"/>
                <w:noProof w:val="0"/>
              </w:rPr>
            </w:pPr>
            <w:r w:rsidRPr="00D71FA0">
              <w:rPr>
                <w:noProof w:val="0"/>
                <w:color w:val="000000"/>
              </w:rPr>
              <w:t>11</w:t>
            </w:r>
          </w:p>
        </w:tc>
        <w:tc>
          <w:tcPr>
            <w:tcW w:w="861" w:type="dxa"/>
            <w:tcBorders>
              <w:top w:val="nil"/>
              <w:left w:val="nil"/>
              <w:bottom w:val="nil"/>
              <w:right w:val="nil"/>
            </w:tcBorders>
            <w:shd w:val="clear" w:color="auto" w:fill="auto"/>
            <w:tcMar>
              <w:left w:w="60" w:type="dxa"/>
              <w:right w:w="60" w:type="dxa"/>
            </w:tcMar>
            <w:vAlign w:val="bottom"/>
          </w:tcPr>
          <w:p w14:paraId="5873053E" w14:textId="77777777" w:rsidR="00E771AE" w:rsidRPr="00D71FA0" w:rsidRDefault="00E771AE" w:rsidP="00796256">
            <w:pPr>
              <w:pStyle w:val="TableText"/>
              <w:keepNext/>
              <w:keepLines/>
              <w:rPr>
                <w:rFonts w:cstheme="minorBidi"/>
                <w:noProof w:val="0"/>
              </w:rPr>
            </w:pPr>
            <w:r w:rsidRPr="00D71FA0">
              <w:rPr>
                <w:noProof w:val="0"/>
                <w:color w:val="000000"/>
              </w:rPr>
              <w:t>0.03</w:t>
            </w:r>
          </w:p>
        </w:tc>
        <w:tc>
          <w:tcPr>
            <w:tcW w:w="866" w:type="dxa"/>
            <w:tcBorders>
              <w:top w:val="nil"/>
              <w:left w:val="nil"/>
              <w:bottom w:val="nil"/>
              <w:right w:val="nil"/>
            </w:tcBorders>
            <w:shd w:val="clear" w:color="auto" w:fill="auto"/>
            <w:tcMar>
              <w:left w:w="60" w:type="dxa"/>
              <w:right w:w="60" w:type="dxa"/>
            </w:tcMar>
            <w:vAlign w:val="bottom"/>
          </w:tcPr>
          <w:p w14:paraId="4F9D0FA9" w14:textId="77777777" w:rsidR="00E771AE" w:rsidRPr="00D71FA0" w:rsidRDefault="00E771AE" w:rsidP="00796256">
            <w:pPr>
              <w:pStyle w:val="TableText"/>
              <w:keepNext/>
              <w:keepLines/>
              <w:rPr>
                <w:rFonts w:cstheme="minorBidi"/>
                <w:noProof w:val="0"/>
              </w:rPr>
            </w:pPr>
            <w:r w:rsidRPr="00D71FA0">
              <w:rPr>
                <w:noProof w:val="0"/>
                <w:color w:val="000000"/>
              </w:rPr>
              <w:t>8</w:t>
            </w:r>
          </w:p>
        </w:tc>
        <w:tc>
          <w:tcPr>
            <w:tcW w:w="861" w:type="dxa"/>
            <w:tcBorders>
              <w:top w:val="nil"/>
              <w:left w:val="nil"/>
              <w:bottom w:val="nil"/>
              <w:right w:val="nil"/>
            </w:tcBorders>
            <w:shd w:val="clear" w:color="auto" w:fill="auto"/>
            <w:tcMar>
              <w:left w:w="60" w:type="dxa"/>
              <w:right w:w="60" w:type="dxa"/>
            </w:tcMar>
            <w:vAlign w:val="bottom"/>
          </w:tcPr>
          <w:p w14:paraId="576EB510" w14:textId="77777777" w:rsidR="00E771AE" w:rsidRPr="00D71FA0" w:rsidRDefault="00E771AE" w:rsidP="00796256">
            <w:pPr>
              <w:pStyle w:val="TableText"/>
              <w:keepNext/>
              <w:keepLines/>
              <w:rPr>
                <w:rFonts w:cstheme="minorBidi"/>
                <w:noProof w:val="0"/>
              </w:rPr>
            </w:pPr>
            <w:r w:rsidRPr="00D71FA0">
              <w:rPr>
                <w:noProof w:val="0"/>
                <w:color w:val="000000"/>
              </w:rPr>
              <w:t>0.01</w:t>
            </w:r>
          </w:p>
        </w:tc>
        <w:tc>
          <w:tcPr>
            <w:tcW w:w="864" w:type="dxa"/>
            <w:tcBorders>
              <w:top w:val="nil"/>
              <w:left w:val="nil"/>
              <w:bottom w:val="nil"/>
              <w:right w:val="nil"/>
            </w:tcBorders>
            <w:shd w:val="clear" w:color="auto" w:fill="auto"/>
            <w:tcMar>
              <w:left w:w="60" w:type="dxa"/>
              <w:right w:w="60" w:type="dxa"/>
            </w:tcMar>
            <w:vAlign w:val="bottom"/>
          </w:tcPr>
          <w:p w14:paraId="4D250B84" w14:textId="77777777" w:rsidR="00E771AE" w:rsidRPr="00D71FA0" w:rsidRDefault="00E771AE" w:rsidP="00796256">
            <w:pPr>
              <w:pStyle w:val="TableText"/>
              <w:keepNext/>
              <w:keepLines/>
              <w:rPr>
                <w:rFonts w:cstheme="minorBidi"/>
                <w:noProof w:val="0"/>
              </w:rPr>
            </w:pPr>
            <w:r w:rsidRPr="00D71FA0">
              <w:rPr>
                <w:noProof w:val="0"/>
                <w:color w:val="000000"/>
              </w:rPr>
              <w:t>19</w:t>
            </w:r>
          </w:p>
        </w:tc>
        <w:tc>
          <w:tcPr>
            <w:tcW w:w="720" w:type="dxa"/>
            <w:tcBorders>
              <w:top w:val="nil"/>
              <w:left w:val="nil"/>
              <w:bottom w:val="nil"/>
              <w:right w:val="nil"/>
            </w:tcBorders>
            <w:shd w:val="clear" w:color="auto" w:fill="auto"/>
            <w:tcMar>
              <w:left w:w="60" w:type="dxa"/>
              <w:right w:w="60" w:type="dxa"/>
            </w:tcMar>
            <w:vAlign w:val="bottom"/>
          </w:tcPr>
          <w:p w14:paraId="2137A597" w14:textId="77777777" w:rsidR="00E771AE" w:rsidRPr="00D71FA0" w:rsidRDefault="00E771AE" w:rsidP="00796256">
            <w:pPr>
              <w:pStyle w:val="TableText"/>
              <w:keepNext/>
              <w:keepLines/>
              <w:rPr>
                <w:rFonts w:cstheme="minorBidi"/>
                <w:noProof w:val="0"/>
              </w:rPr>
            </w:pPr>
            <w:r w:rsidRPr="00D71FA0">
              <w:rPr>
                <w:noProof w:val="0"/>
                <w:color w:val="000000"/>
              </w:rPr>
              <w:t>0.02</w:t>
            </w:r>
          </w:p>
        </w:tc>
      </w:tr>
      <w:tr w:rsidR="00E771AE" w:rsidRPr="00D71FA0" w14:paraId="2BA4C29C" w14:textId="77777777" w:rsidTr="00796256">
        <w:tblPrEx>
          <w:jc w:val="left"/>
        </w:tblPrEx>
        <w:trPr>
          <w:jc w:val="left"/>
        </w:trPr>
        <w:tc>
          <w:tcPr>
            <w:tcW w:w="6790" w:type="dxa"/>
            <w:tcBorders>
              <w:top w:val="single" w:sz="6" w:space="0" w:color="FFFFFF"/>
              <w:bottom w:val="single" w:sz="4" w:space="0" w:color="auto"/>
            </w:tcBorders>
            <w:shd w:val="clear" w:color="auto" w:fill="FFFFFF"/>
            <w:tcMar>
              <w:left w:w="60" w:type="dxa"/>
              <w:right w:w="60" w:type="dxa"/>
            </w:tcMar>
            <w:vAlign w:val="bottom"/>
          </w:tcPr>
          <w:p w14:paraId="7C472442" w14:textId="77777777" w:rsidR="00E771AE" w:rsidRPr="00D71FA0" w:rsidRDefault="00E771AE" w:rsidP="00796256">
            <w:pPr>
              <w:pStyle w:val="TableText"/>
              <w:keepNext/>
              <w:keepLines/>
              <w:rPr>
                <w:rFonts w:cstheme="minorBidi"/>
                <w:noProof w:val="0"/>
              </w:rPr>
            </w:pPr>
            <w:r w:rsidRPr="00D71FA0">
              <w:rPr>
                <w:rFonts w:cstheme="minorBidi"/>
                <w:noProof w:val="0"/>
              </w:rPr>
              <w:t>Embedded Accommodation—Braille</w:t>
            </w:r>
          </w:p>
        </w:tc>
        <w:tc>
          <w:tcPr>
            <w:tcW w:w="859" w:type="dxa"/>
            <w:tcBorders>
              <w:top w:val="nil"/>
              <w:left w:val="nil"/>
              <w:bottom w:val="single" w:sz="4" w:space="0" w:color="auto"/>
              <w:right w:val="nil"/>
            </w:tcBorders>
            <w:shd w:val="clear" w:color="auto" w:fill="auto"/>
            <w:tcMar>
              <w:left w:w="60" w:type="dxa"/>
              <w:right w:w="60" w:type="dxa"/>
            </w:tcMar>
            <w:vAlign w:val="bottom"/>
          </w:tcPr>
          <w:p w14:paraId="5047049E" w14:textId="77777777" w:rsidR="00E771AE" w:rsidRPr="00D71FA0" w:rsidRDefault="00E771AE" w:rsidP="00796256">
            <w:pPr>
              <w:pStyle w:val="TableText"/>
              <w:keepNext/>
              <w:keepLines/>
              <w:rPr>
                <w:rFonts w:cstheme="minorBidi"/>
                <w:noProof w:val="0"/>
              </w:rPr>
            </w:pPr>
            <w:r w:rsidRPr="00D71FA0">
              <w:rPr>
                <w:noProof w:val="0"/>
                <w:color w:val="000000"/>
              </w:rPr>
              <w:t>1</w:t>
            </w:r>
          </w:p>
        </w:tc>
        <w:tc>
          <w:tcPr>
            <w:tcW w:w="861" w:type="dxa"/>
            <w:tcBorders>
              <w:top w:val="nil"/>
              <w:left w:val="nil"/>
              <w:bottom w:val="single" w:sz="4" w:space="0" w:color="auto"/>
              <w:right w:val="nil"/>
            </w:tcBorders>
            <w:shd w:val="clear" w:color="auto" w:fill="auto"/>
            <w:tcMar>
              <w:left w:w="60" w:type="dxa"/>
              <w:right w:w="60" w:type="dxa"/>
            </w:tcMar>
            <w:vAlign w:val="bottom"/>
          </w:tcPr>
          <w:p w14:paraId="4F88F8FD" w14:textId="77777777" w:rsidR="00E771AE" w:rsidRPr="00D71FA0" w:rsidRDefault="00E771AE" w:rsidP="00796256">
            <w:pPr>
              <w:pStyle w:val="TableText"/>
              <w:keepNext/>
              <w:keepLines/>
              <w:rPr>
                <w:rFonts w:cstheme="minorBidi"/>
                <w:noProof w:val="0"/>
              </w:rPr>
            </w:pPr>
            <w:r w:rsidRPr="00D71FA0">
              <w:rPr>
                <w:noProof w:val="0"/>
                <w:color w:val="000000"/>
              </w:rPr>
              <w:t>0.04</w:t>
            </w:r>
          </w:p>
        </w:tc>
        <w:tc>
          <w:tcPr>
            <w:tcW w:w="866" w:type="dxa"/>
            <w:tcBorders>
              <w:top w:val="nil"/>
              <w:left w:val="nil"/>
              <w:bottom w:val="single" w:sz="4" w:space="0" w:color="auto"/>
              <w:right w:val="nil"/>
            </w:tcBorders>
            <w:shd w:val="clear" w:color="auto" w:fill="auto"/>
            <w:tcMar>
              <w:left w:w="60" w:type="dxa"/>
              <w:right w:w="60" w:type="dxa"/>
            </w:tcMar>
            <w:vAlign w:val="bottom"/>
          </w:tcPr>
          <w:p w14:paraId="54C4E8B6" w14:textId="77777777" w:rsidR="00E771AE" w:rsidRPr="00D71FA0" w:rsidRDefault="00E771AE" w:rsidP="00796256">
            <w:pPr>
              <w:pStyle w:val="TableText"/>
              <w:keepNext/>
              <w:keepLines/>
              <w:rPr>
                <w:rFonts w:cstheme="minorBidi"/>
                <w:noProof w:val="0"/>
              </w:rPr>
            </w:pPr>
            <w:r w:rsidRPr="00D71FA0">
              <w:rPr>
                <w:noProof w:val="0"/>
                <w:color w:val="000000"/>
              </w:rPr>
              <w:t>3</w:t>
            </w:r>
          </w:p>
        </w:tc>
        <w:tc>
          <w:tcPr>
            <w:tcW w:w="861" w:type="dxa"/>
            <w:tcBorders>
              <w:top w:val="nil"/>
              <w:left w:val="nil"/>
              <w:bottom w:val="single" w:sz="4" w:space="0" w:color="auto"/>
              <w:right w:val="nil"/>
            </w:tcBorders>
            <w:shd w:val="clear" w:color="auto" w:fill="auto"/>
            <w:tcMar>
              <w:left w:w="60" w:type="dxa"/>
              <w:right w:w="60" w:type="dxa"/>
            </w:tcMar>
            <w:vAlign w:val="bottom"/>
          </w:tcPr>
          <w:p w14:paraId="2120700D" w14:textId="77777777" w:rsidR="00E771AE" w:rsidRPr="00D71FA0" w:rsidRDefault="00E771AE" w:rsidP="00796256">
            <w:pPr>
              <w:pStyle w:val="TableText"/>
              <w:keepNext/>
              <w:keepLines/>
              <w:rPr>
                <w:rFonts w:cstheme="minorBidi"/>
                <w:noProof w:val="0"/>
              </w:rPr>
            </w:pPr>
            <w:r w:rsidRPr="00D71FA0">
              <w:rPr>
                <w:noProof w:val="0"/>
                <w:color w:val="000000"/>
              </w:rPr>
              <w:t>0.01</w:t>
            </w:r>
          </w:p>
        </w:tc>
        <w:tc>
          <w:tcPr>
            <w:tcW w:w="866" w:type="dxa"/>
            <w:tcBorders>
              <w:top w:val="nil"/>
              <w:left w:val="nil"/>
              <w:bottom w:val="single" w:sz="4" w:space="0" w:color="auto"/>
              <w:right w:val="nil"/>
            </w:tcBorders>
            <w:shd w:val="clear" w:color="auto" w:fill="auto"/>
            <w:tcMar>
              <w:left w:w="60" w:type="dxa"/>
              <w:right w:w="60" w:type="dxa"/>
            </w:tcMar>
            <w:vAlign w:val="bottom"/>
          </w:tcPr>
          <w:p w14:paraId="747765B5" w14:textId="77777777" w:rsidR="00E771AE" w:rsidRPr="00D71FA0" w:rsidRDefault="00E771AE" w:rsidP="00796256">
            <w:pPr>
              <w:pStyle w:val="TableText"/>
              <w:keepNext/>
              <w:keepLines/>
              <w:rPr>
                <w:rFonts w:cstheme="minorBidi"/>
                <w:noProof w:val="0"/>
              </w:rPr>
            </w:pPr>
            <w:r w:rsidRPr="00D71FA0">
              <w:rPr>
                <w:noProof w:val="0"/>
                <w:color w:val="000000"/>
              </w:rPr>
              <w:t>0</w:t>
            </w:r>
          </w:p>
        </w:tc>
        <w:tc>
          <w:tcPr>
            <w:tcW w:w="861" w:type="dxa"/>
            <w:tcBorders>
              <w:top w:val="nil"/>
              <w:left w:val="nil"/>
              <w:bottom w:val="single" w:sz="4" w:space="0" w:color="auto"/>
              <w:right w:val="nil"/>
            </w:tcBorders>
            <w:shd w:val="clear" w:color="auto" w:fill="auto"/>
            <w:tcMar>
              <w:left w:w="60" w:type="dxa"/>
              <w:right w:w="60" w:type="dxa"/>
            </w:tcMar>
            <w:vAlign w:val="bottom"/>
          </w:tcPr>
          <w:p w14:paraId="2385B96E" w14:textId="77777777" w:rsidR="00E771AE" w:rsidRPr="00D71FA0" w:rsidRDefault="00E771AE" w:rsidP="00796256">
            <w:pPr>
              <w:pStyle w:val="TableText"/>
              <w:keepNext/>
              <w:keepLines/>
              <w:rPr>
                <w:rFonts w:cstheme="minorBidi"/>
                <w:noProof w:val="0"/>
              </w:rPr>
            </w:pPr>
            <w:r w:rsidRPr="00D71FA0">
              <w:rPr>
                <w:noProof w:val="0"/>
                <w:color w:val="000000"/>
              </w:rPr>
              <w:t>0.00</w:t>
            </w:r>
          </w:p>
        </w:tc>
        <w:tc>
          <w:tcPr>
            <w:tcW w:w="864" w:type="dxa"/>
            <w:tcBorders>
              <w:top w:val="nil"/>
              <w:left w:val="nil"/>
              <w:bottom w:val="single" w:sz="4" w:space="0" w:color="auto"/>
              <w:right w:val="nil"/>
            </w:tcBorders>
            <w:shd w:val="clear" w:color="auto" w:fill="auto"/>
            <w:tcMar>
              <w:left w:w="60" w:type="dxa"/>
              <w:right w:w="60" w:type="dxa"/>
            </w:tcMar>
            <w:vAlign w:val="bottom"/>
          </w:tcPr>
          <w:p w14:paraId="5C27815C" w14:textId="77777777" w:rsidR="00E771AE" w:rsidRPr="00D71FA0" w:rsidRDefault="00E771AE" w:rsidP="00796256">
            <w:pPr>
              <w:pStyle w:val="TableText"/>
              <w:keepNext/>
              <w:keepLines/>
              <w:rPr>
                <w:rFonts w:cstheme="minorBidi"/>
                <w:noProof w:val="0"/>
              </w:rPr>
            </w:pPr>
            <w:r w:rsidRPr="00D71FA0">
              <w:rPr>
                <w:noProof w:val="0"/>
                <w:color w:val="000000"/>
              </w:rPr>
              <w:t>4</w:t>
            </w:r>
          </w:p>
        </w:tc>
        <w:tc>
          <w:tcPr>
            <w:tcW w:w="720" w:type="dxa"/>
            <w:tcBorders>
              <w:top w:val="nil"/>
              <w:left w:val="nil"/>
              <w:bottom w:val="single" w:sz="4" w:space="0" w:color="auto"/>
              <w:right w:val="nil"/>
            </w:tcBorders>
            <w:shd w:val="clear" w:color="auto" w:fill="auto"/>
            <w:tcMar>
              <w:left w:w="60" w:type="dxa"/>
              <w:right w:w="60" w:type="dxa"/>
            </w:tcMar>
            <w:vAlign w:val="bottom"/>
          </w:tcPr>
          <w:p w14:paraId="729A7C70" w14:textId="77777777" w:rsidR="00E771AE" w:rsidRPr="00D71FA0" w:rsidRDefault="00E771AE" w:rsidP="00796256">
            <w:pPr>
              <w:pStyle w:val="TableText"/>
              <w:keepNext/>
              <w:keepLines/>
              <w:rPr>
                <w:rFonts w:cstheme="minorBidi"/>
                <w:noProof w:val="0"/>
              </w:rPr>
            </w:pPr>
            <w:r w:rsidRPr="00D71FA0">
              <w:rPr>
                <w:noProof w:val="0"/>
                <w:color w:val="000000"/>
              </w:rPr>
              <w:t>0.00</w:t>
            </w:r>
          </w:p>
        </w:tc>
      </w:tr>
      <w:tr w:rsidR="00E771AE" w:rsidRPr="00D71FA0" w14:paraId="74D21954"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6ACAA021" w14:textId="77777777" w:rsidR="00E771AE" w:rsidRPr="00D71FA0" w:rsidRDefault="00E771AE" w:rsidP="00796256">
            <w:pPr>
              <w:pStyle w:val="TableText"/>
              <w:keepNext/>
              <w:keepLines/>
              <w:rPr>
                <w:rFonts w:cstheme="minorBidi"/>
                <w:noProof w:val="0"/>
              </w:rPr>
            </w:pPr>
            <w:r w:rsidRPr="00D71FA0">
              <w:rPr>
                <w:rFonts w:cstheme="minorBidi"/>
                <w:noProof w:val="0"/>
              </w:rPr>
              <w:t>Non-Embedded Accommodation—Abacus</w:t>
            </w:r>
          </w:p>
        </w:tc>
        <w:tc>
          <w:tcPr>
            <w:tcW w:w="859" w:type="dxa"/>
            <w:tcBorders>
              <w:top w:val="single" w:sz="4" w:space="0" w:color="auto"/>
              <w:left w:val="nil"/>
              <w:bottom w:val="nil"/>
              <w:right w:val="nil"/>
            </w:tcBorders>
            <w:shd w:val="clear" w:color="auto" w:fill="auto"/>
            <w:tcMar>
              <w:left w:w="60" w:type="dxa"/>
              <w:right w:w="60" w:type="dxa"/>
            </w:tcMar>
            <w:vAlign w:val="bottom"/>
          </w:tcPr>
          <w:p w14:paraId="7A6DFA6F" w14:textId="77777777" w:rsidR="00E771AE" w:rsidRPr="00D71FA0" w:rsidRDefault="00E771AE" w:rsidP="00796256">
            <w:pPr>
              <w:pStyle w:val="TableText"/>
              <w:keepNext/>
              <w:keepLines/>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682D7C9E" w14:textId="77777777" w:rsidR="00E771AE" w:rsidRPr="00D71FA0" w:rsidRDefault="00E771AE" w:rsidP="00796256">
            <w:pPr>
              <w:pStyle w:val="TableText"/>
              <w:keepNext/>
              <w:keepLines/>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3412A2D3" w14:textId="77777777" w:rsidR="00E771AE" w:rsidRPr="00D71FA0" w:rsidRDefault="00E771AE" w:rsidP="00796256">
            <w:pPr>
              <w:pStyle w:val="TableText"/>
              <w:keepNext/>
              <w:keepLines/>
              <w:rPr>
                <w:rFonts w:cstheme="minorBidi"/>
                <w:noProof w:val="0"/>
              </w:rPr>
            </w:pPr>
            <w:r w:rsidRPr="00D71FA0">
              <w:rPr>
                <w:noProof w:val="0"/>
                <w:color w:val="000000"/>
              </w:rPr>
              <w:t>2</w:t>
            </w:r>
          </w:p>
        </w:tc>
        <w:tc>
          <w:tcPr>
            <w:tcW w:w="861" w:type="dxa"/>
            <w:tcBorders>
              <w:top w:val="single" w:sz="4" w:space="0" w:color="auto"/>
              <w:left w:val="nil"/>
              <w:bottom w:val="nil"/>
              <w:right w:val="nil"/>
            </w:tcBorders>
            <w:shd w:val="clear" w:color="auto" w:fill="auto"/>
            <w:tcMar>
              <w:left w:w="60" w:type="dxa"/>
              <w:right w:w="60" w:type="dxa"/>
            </w:tcMar>
            <w:vAlign w:val="bottom"/>
          </w:tcPr>
          <w:p w14:paraId="49FD41EF" w14:textId="77777777" w:rsidR="00E771AE" w:rsidRPr="00D71FA0" w:rsidRDefault="00E771AE" w:rsidP="00796256">
            <w:pPr>
              <w:pStyle w:val="TableText"/>
              <w:keepNext/>
              <w:keepLines/>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13D73A08" w14:textId="77777777" w:rsidR="00E771AE" w:rsidRPr="00D71FA0" w:rsidRDefault="00E771AE" w:rsidP="00796256">
            <w:pPr>
              <w:pStyle w:val="TableText"/>
              <w:keepNext/>
              <w:keepLines/>
              <w:rPr>
                <w:rFonts w:cstheme="minorBidi"/>
                <w:noProof w:val="0"/>
              </w:rPr>
            </w:pPr>
            <w:r w:rsidRPr="00D71FA0">
              <w:rPr>
                <w:noProof w:val="0"/>
                <w:color w:val="000000"/>
              </w:rPr>
              <w:t>5</w:t>
            </w:r>
          </w:p>
        </w:tc>
        <w:tc>
          <w:tcPr>
            <w:tcW w:w="861" w:type="dxa"/>
            <w:tcBorders>
              <w:top w:val="single" w:sz="4" w:space="0" w:color="auto"/>
              <w:left w:val="nil"/>
              <w:bottom w:val="nil"/>
              <w:right w:val="nil"/>
            </w:tcBorders>
            <w:shd w:val="clear" w:color="auto" w:fill="auto"/>
            <w:tcMar>
              <w:left w:w="60" w:type="dxa"/>
              <w:right w:w="60" w:type="dxa"/>
            </w:tcMar>
            <w:vAlign w:val="bottom"/>
          </w:tcPr>
          <w:p w14:paraId="42D9EDF8" w14:textId="77777777" w:rsidR="00E771AE" w:rsidRPr="00D71FA0" w:rsidRDefault="00E771AE" w:rsidP="00796256">
            <w:pPr>
              <w:pStyle w:val="TableText"/>
              <w:keepNext/>
              <w:keepLines/>
              <w:rPr>
                <w:rFonts w:cstheme="minorBidi"/>
                <w:noProof w:val="0"/>
              </w:rPr>
            </w:pPr>
            <w:r w:rsidRPr="00D71FA0">
              <w:rPr>
                <w:noProof w:val="0"/>
                <w:color w:val="000000"/>
              </w:rPr>
              <w:t>0.01</w:t>
            </w:r>
          </w:p>
        </w:tc>
        <w:tc>
          <w:tcPr>
            <w:tcW w:w="864" w:type="dxa"/>
            <w:tcBorders>
              <w:top w:val="single" w:sz="4" w:space="0" w:color="auto"/>
              <w:left w:val="nil"/>
              <w:bottom w:val="nil"/>
              <w:right w:val="nil"/>
            </w:tcBorders>
            <w:shd w:val="clear" w:color="auto" w:fill="auto"/>
            <w:tcMar>
              <w:left w:w="60" w:type="dxa"/>
              <w:right w:w="60" w:type="dxa"/>
            </w:tcMar>
            <w:vAlign w:val="bottom"/>
          </w:tcPr>
          <w:p w14:paraId="3D8B0B40" w14:textId="77777777" w:rsidR="00E771AE" w:rsidRPr="00D71FA0" w:rsidRDefault="00E771AE" w:rsidP="00796256">
            <w:pPr>
              <w:pStyle w:val="TableText"/>
              <w:keepNext/>
              <w:keepLines/>
              <w:rPr>
                <w:rFonts w:cstheme="minorBidi"/>
                <w:noProof w:val="0"/>
              </w:rPr>
            </w:pPr>
            <w:r w:rsidRPr="00D71FA0">
              <w:rPr>
                <w:noProof w:val="0"/>
                <w:color w:val="000000"/>
              </w:rPr>
              <w:t>7</w:t>
            </w:r>
          </w:p>
        </w:tc>
        <w:tc>
          <w:tcPr>
            <w:tcW w:w="720" w:type="dxa"/>
            <w:tcBorders>
              <w:top w:val="single" w:sz="4" w:space="0" w:color="auto"/>
              <w:left w:val="nil"/>
              <w:bottom w:val="nil"/>
              <w:right w:val="nil"/>
            </w:tcBorders>
            <w:shd w:val="clear" w:color="auto" w:fill="auto"/>
            <w:tcMar>
              <w:left w:w="60" w:type="dxa"/>
              <w:right w:w="60" w:type="dxa"/>
            </w:tcMar>
            <w:vAlign w:val="bottom"/>
          </w:tcPr>
          <w:p w14:paraId="1A3B6D05" w14:textId="77777777" w:rsidR="00E771AE" w:rsidRPr="00D71FA0" w:rsidRDefault="00E771AE" w:rsidP="00796256">
            <w:pPr>
              <w:pStyle w:val="TableText"/>
              <w:keepNext/>
              <w:keepLines/>
              <w:rPr>
                <w:rFonts w:cstheme="minorBidi"/>
                <w:noProof w:val="0"/>
              </w:rPr>
            </w:pPr>
            <w:r w:rsidRPr="00D71FA0">
              <w:rPr>
                <w:noProof w:val="0"/>
                <w:color w:val="000000"/>
              </w:rPr>
              <w:t>0.01</w:t>
            </w:r>
          </w:p>
        </w:tc>
      </w:tr>
      <w:tr w:rsidR="00E771AE" w:rsidRPr="00D71FA0" w14:paraId="36E6E58A"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B22946A" w14:textId="77777777" w:rsidR="00E771AE" w:rsidRPr="00D71FA0" w:rsidRDefault="00E771AE" w:rsidP="00796256">
            <w:pPr>
              <w:pStyle w:val="TableText"/>
              <w:rPr>
                <w:rFonts w:cstheme="minorBidi"/>
                <w:noProof w:val="0"/>
              </w:rPr>
            </w:pPr>
            <w:r w:rsidRPr="00D71FA0">
              <w:rPr>
                <w:rFonts w:cstheme="minorBidi"/>
                <w:noProof w:val="0"/>
              </w:rPr>
              <w:t>Non-Embedded Accommodation—Alternate Response Options</w:t>
            </w:r>
          </w:p>
        </w:tc>
        <w:tc>
          <w:tcPr>
            <w:tcW w:w="859" w:type="dxa"/>
            <w:tcBorders>
              <w:top w:val="nil"/>
              <w:left w:val="nil"/>
              <w:bottom w:val="nil"/>
              <w:right w:val="nil"/>
            </w:tcBorders>
            <w:shd w:val="clear" w:color="auto" w:fill="auto"/>
            <w:tcMar>
              <w:left w:w="60" w:type="dxa"/>
              <w:right w:w="60" w:type="dxa"/>
            </w:tcMar>
            <w:vAlign w:val="bottom"/>
          </w:tcPr>
          <w:p w14:paraId="38A48BBD"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nil"/>
              <w:right w:val="nil"/>
            </w:tcBorders>
            <w:shd w:val="clear" w:color="auto" w:fill="auto"/>
            <w:tcMar>
              <w:left w:w="60" w:type="dxa"/>
              <w:right w:w="60" w:type="dxa"/>
            </w:tcMar>
            <w:vAlign w:val="bottom"/>
          </w:tcPr>
          <w:p w14:paraId="1B919459"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3AF4E722"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6053E428" w14:textId="77777777" w:rsidR="00E771AE" w:rsidRPr="00D71FA0" w:rsidRDefault="00E771AE" w:rsidP="00796256">
            <w:pPr>
              <w:pStyle w:val="TableText"/>
              <w:rPr>
                <w:rFonts w:cstheme="minorBidi"/>
                <w:noProof w:val="0"/>
              </w:rPr>
            </w:pPr>
            <w:r w:rsidRPr="00D71FA0">
              <w:rPr>
                <w:noProof w:val="0"/>
                <w:color w:val="000000"/>
              </w:rPr>
              <w:t>0.01</w:t>
            </w:r>
          </w:p>
        </w:tc>
        <w:tc>
          <w:tcPr>
            <w:tcW w:w="866" w:type="dxa"/>
            <w:tcBorders>
              <w:top w:val="nil"/>
              <w:left w:val="nil"/>
              <w:bottom w:val="nil"/>
              <w:right w:val="nil"/>
            </w:tcBorders>
            <w:shd w:val="clear" w:color="auto" w:fill="auto"/>
            <w:tcMar>
              <w:left w:w="60" w:type="dxa"/>
              <w:right w:w="60" w:type="dxa"/>
            </w:tcMar>
            <w:vAlign w:val="bottom"/>
          </w:tcPr>
          <w:p w14:paraId="0D64C673" w14:textId="77777777" w:rsidR="00E771AE" w:rsidRPr="00D71FA0" w:rsidRDefault="00E771AE" w:rsidP="00796256">
            <w:pPr>
              <w:pStyle w:val="TableText"/>
              <w:rPr>
                <w:rFonts w:cstheme="minorBidi"/>
                <w:noProof w:val="0"/>
              </w:rPr>
            </w:pPr>
            <w:r w:rsidRPr="00D71FA0">
              <w:rPr>
                <w:noProof w:val="0"/>
                <w:color w:val="000000"/>
              </w:rPr>
              <w:t>10</w:t>
            </w:r>
          </w:p>
        </w:tc>
        <w:tc>
          <w:tcPr>
            <w:tcW w:w="861" w:type="dxa"/>
            <w:tcBorders>
              <w:top w:val="nil"/>
              <w:left w:val="nil"/>
              <w:bottom w:val="nil"/>
              <w:right w:val="nil"/>
            </w:tcBorders>
            <w:shd w:val="clear" w:color="auto" w:fill="auto"/>
            <w:tcMar>
              <w:left w:w="60" w:type="dxa"/>
              <w:right w:w="60" w:type="dxa"/>
            </w:tcMar>
            <w:vAlign w:val="bottom"/>
          </w:tcPr>
          <w:p w14:paraId="6E1DDD2D" w14:textId="77777777" w:rsidR="00E771AE" w:rsidRPr="00D71FA0" w:rsidRDefault="00E771AE" w:rsidP="00796256">
            <w:pPr>
              <w:pStyle w:val="TableText"/>
              <w:rPr>
                <w:rFonts w:cstheme="minorBidi"/>
                <w:noProof w:val="0"/>
              </w:rPr>
            </w:pPr>
            <w:r w:rsidRPr="00D71FA0">
              <w:rPr>
                <w:noProof w:val="0"/>
                <w:color w:val="000000"/>
              </w:rPr>
              <w:t>0.02</w:t>
            </w:r>
          </w:p>
        </w:tc>
        <w:tc>
          <w:tcPr>
            <w:tcW w:w="864" w:type="dxa"/>
            <w:tcBorders>
              <w:top w:val="nil"/>
              <w:left w:val="nil"/>
              <w:bottom w:val="nil"/>
              <w:right w:val="nil"/>
            </w:tcBorders>
            <w:shd w:val="clear" w:color="auto" w:fill="auto"/>
            <w:tcMar>
              <w:left w:w="60" w:type="dxa"/>
              <w:right w:w="60" w:type="dxa"/>
            </w:tcMar>
            <w:vAlign w:val="bottom"/>
          </w:tcPr>
          <w:p w14:paraId="0ABAF86B" w14:textId="77777777" w:rsidR="00E771AE" w:rsidRPr="00D71FA0" w:rsidRDefault="00E771AE" w:rsidP="00796256">
            <w:pPr>
              <w:pStyle w:val="TableText"/>
              <w:rPr>
                <w:rFonts w:cstheme="minorBidi"/>
                <w:noProof w:val="0"/>
              </w:rPr>
            </w:pPr>
            <w:r w:rsidRPr="00D71FA0">
              <w:rPr>
                <w:noProof w:val="0"/>
                <w:color w:val="000000"/>
              </w:rPr>
              <w:t>15</w:t>
            </w:r>
          </w:p>
        </w:tc>
        <w:tc>
          <w:tcPr>
            <w:tcW w:w="720" w:type="dxa"/>
            <w:tcBorders>
              <w:top w:val="nil"/>
              <w:left w:val="nil"/>
              <w:bottom w:val="nil"/>
              <w:right w:val="nil"/>
            </w:tcBorders>
            <w:shd w:val="clear" w:color="auto" w:fill="auto"/>
            <w:tcMar>
              <w:left w:w="60" w:type="dxa"/>
              <w:right w:w="60" w:type="dxa"/>
            </w:tcMar>
            <w:vAlign w:val="bottom"/>
          </w:tcPr>
          <w:p w14:paraId="41D8D818"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4D76F114" w14:textId="77777777" w:rsidTr="00796256">
        <w:tblPrEx>
          <w:jc w:val="left"/>
        </w:tblPrEx>
        <w:trPr>
          <w:jc w:val="left"/>
        </w:trPr>
        <w:tc>
          <w:tcPr>
            <w:tcW w:w="6790" w:type="dxa"/>
            <w:tcBorders>
              <w:bottom w:val="nil"/>
            </w:tcBorders>
            <w:shd w:val="clear" w:color="auto" w:fill="FFFFFF"/>
            <w:tcMar>
              <w:left w:w="60" w:type="dxa"/>
              <w:right w:w="60" w:type="dxa"/>
            </w:tcMar>
            <w:vAlign w:val="bottom"/>
          </w:tcPr>
          <w:p w14:paraId="5300AA49" w14:textId="77777777" w:rsidR="00E771AE" w:rsidRPr="00D71FA0" w:rsidRDefault="00E771AE" w:rsidP="00796256">
            <w:pPr>
              <w:pStyle w:val="TableText"/>
              <w:rPr>
                <w:rFonts w:cstheme="minorBidi"/>
                <w:noProof w:val="0"/>
              </w:rPr>
            </w:pPr>
            <w:r w:rsidRPr="00D71FA0">
              <w:rPr>
                <w:rFonts w:cstheme="minorBidi"/>
                <w:noProof w:val="0"/>
              </w:rPr>
              <w:t>Non-Embedded Accommodation—Print on Demand</w:t>
            </w:r>
          </w:p>
        </w:tc>
        <w:tc>
          <w:tcPr>
            <w:tcW w:w="859" w:type="dxa"/>
            <w:tcBorders>
              <w:top w:val="nil"/>
              <w:left w:val="nil"/>
              <w:bottom w:val="nil"/>
              <w:right w:val="nil"/>
            </w:tcBorders>
            <w:shd w:val="clear" w:color="auto" w:fill="auto"/>
            <w:tcMar>
              <w:left w:w="60" w:type="dxa"/>
              <w:right w:w="60" w:type="dxa"/>
            </w:tcMar>
            <w:vAlign w:val="bottom"/>
          </w:tcPr>
          <w:p w14:paraId="5B91937A"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7AD38ACE"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2080F8B9" w14:textId="77777777" w:rsidR="00E771AE" w:rsidRPr="00D71FA0" w:rsidRDefault="00E771AE" w:rsidP="00796256">
            <w:pPr>
              <w:pStyle w:val="TableText"/>
              <w:rPr>
                <w:rFonts w:cstheme="minorBidi"/>
                <w:noProof w:val="0"/>
              </w:rPr>
            </w:pPr>
            <w:r w:rsidRPr="00D71FA0">
              <w:rPr>
                <w:noProof w:val="0"/>
                <w:color w:val="000000"/>
              </w:rPr>
              <w:t>10</w:t>
            </w:r>
          </w:p>
        </w:tc>
        <w:tc>
          <w:tcPr>
            <w:tcW w:w="861" w:type="dxa"/>
            <w:tcBorders>
              <w:top w:val="nil"/>
              <w:left w:val="nil"/>
              <w:bottom w:val="nil"/>
              <w:right w:val="nil"/>
            </w:tcBorders>
            <w:shd w:val="clear" w:color="auto" w:fill="auto"/>
            <w:tcMar>
              <w:left w:w="60" w:type="dxa"/>
              <w:right w:w="60" w:type="dxa"/>
            </w:tcMar>
            <w:vAlign w:val="bottom"/>
          </w:tcPr>
          <w:p w14:paraId="0ED29CAA"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nil"/>
              <w:right w:val="nil"/>
            </w:tcBorders>
            <w:shd w:val="clear" w:color="auto" w:fill="auto"/>
            <w:tcMar>
              <w:left w:w="60" w:type="dxa"/>
              <w:right w:w="60" w:type="dxa"/>
            </w:tcMar>
            <w:vAlign w:val="bottom"/>
          </w:tcPr>
          <w:p w14:paraId="40D0D5DD" w14:textId="77777777" w:rsidR="00E771AE" w:rsidRPr="00D71FA0" w:rsidRDefault="00E771AE" w:rsidP="00796256">
            <w:pPr>
              <w:pStyle w:val="TableText"/>
              <w:rPr>
                <w:rFonts w:cstheme="minorBidi"/>
                <w:noProof w:val="0"/>
              </w:rPr>
            </w:pPr>
            <w:r w:rsidRPr="00D71FA0">
              <w:rPr>
                <w:noProof w:val="0"/>
                <w:color w:val="000000"/>
              </w:rPr>
              <w:t>9</w:t>
            </w:r>
          </w:p>
        </w:tc>
        <w:tc>
          <w:tcPr>
            <w:tcW w:w="861" w:type="dxa"/>
            <w:tcBorders>
              <w:top w:val="nil"/>
              <w:left w:val="nil"/>
              <w:bottom w:val="nil"/>
              <w:right w:val="nil"/>
            </w:tcBorders>
            <w:shd w:val="clear" w:color="auto" w:fill="auto"/>
            <w:tcMar>
              <w:left w:w="60" w:type="dxa"/>
              <w:right w:w="60" w:type="dxa"/>
            </w:tcMar>
            <w:vAlign w:val="bottom"/>
          </w:tcPr>
          <w:p w14:paraId="26A94A4A" w14:textId="77777777" w:rsidR="00E771AE" w:rsidRPr="00D71FA0" w:rsidRDefault="00E771AE" w:rsidP="00796256">
            <w:pPr>
              <w:pStyle w:val="TableText"/>
              <w:rPr>
                <w:rFonts w:cstheme="minorBidi"/>
                <w:noProof w:val="0"/>
              </w:rPr>
            </w:pPr>
            <w:r w:rsidRPr="00D71FA0">
              <w:rPr>
                <w:noProof w:val="0"/>
                <w:color w:val="000000"/>
              </w:rPr>
              <w:t>0.01</w:t>
            </w:r>
          </w:p>
        </w:tc>
        <w:tc>
          <w:tcPr>
            <w:tcW w:w="864" w:type="dxa"/>
            <w:tcBorders>
              <w:top w:val="nil"/>
              <w:left w:val="nil"/>
              <w:bottom w:val="nil"/>
              <w:right w:val="nil"/>
            </w:tcBorders>
            <w:shd w:val="clear" w:color="auto" w:fill="auto"/>
            <w:tcMar>
              <w:left w:w="60" w:type="dxa"/>
              <w:right w:w="60" w:type="dxa"/>
            </w:tcMar>
            <w:vAlign w:val="bottom"/>
          </w:tcPr>
          <w:p w14:paraId="4793CBE7" w14:textId="77777777" w:rsidR="00E771AE" w:rsidRPr="00D71FA0" w:rsidRDefault="00E771AE" w:rsidP="00796256">
            <w:pPr>
              <w:pStyle w:val="TableText"/>
              <w:rPr>
                <w:rFonts w:cstheme="minorBidi"/>
                <w:noProof w:val="0"/>
              </w:rPr>
            </w:pPr>
            <w:r w:rsidRPr="00D71FA0">
              <w:rPr>
                <w:noProof w:val="0"/>
                <w:color w:val="000000"/>
              </w:rPr>
              <w:t>19</w:t>
            </w:r>
          </w:p>
        </w:tc>
        <w:tc>
          <w:tcPr>
            <w:tcW w:w="720" w:type="dxa"/>
            <w:tcBorders>
              <w:top w:val="nil"/>
              <w:left w:val="nil"/>
              <w:bottom w:val="nil"/>
              <w:right w:val="nil"/>
            </w:tcBorders>
            <w:shd w:val="clear" w:color="auto" w:fill="auto"/>
            <w:tcMar>
              <w:left w:w="60" w:type="dxa"/>
              <w:right w:w="60" w:type="dxa"/>
            </w:tcMar>
            <w:vAlign w:val="bottom"/>
          </w:tcPr>
          <w:p w14:paraId="0C0240A7" w14:textId="77777777" w:rsidR="00E771AE" w:rsidRPr="00D71FA0" w:rsidRDefault="00E771AE" w:rsidP="00796256">
            <w:pPr>
              <w:pStyle w:val="TableText"/>
              <w:rPr>
                <w:rFonts w:cstheme="minorBidi"/>
                <w:noProof w:val="0"/>
              </w:rPr>
            </w:pPr>
            <w:r w:rsidRPr="00D71FA0">
              <w:rPr>
                <w:noProof w:val="0"/>
                <w:color w:val="000000"/>
              </w:rPr>
              <w:t>0.02</w:t>
            </w:r>
          </w:p>
        </w:tc>
      </w:tr>
      <w:tr w:rsidR="00E771AE" w:rsidRPr="00D71FA0" w14:paraId="0399B117" w14:textId="77777777" w:rsidTr="00796256">
        <w:tblPrEx>
          <w:jc w:val="left"/>
        </w:tblPrEx>
        <w:trPr>
          <w:jc w:val="left"/>
        </w:trPr>
        <w:tc>
          <w:tcPr>
            <w:tcW w:w="6790" w:type="dxa"/>
            <w:tcBorders>
              <w:bottom w:val="nil"/>
            </w:tcBorders>
            <w:shd w:val="clear" w:color="auto" w:fill="FFFFFF"/>
            <w:tcMar>
              <w:left w:w="60" w:type="dxa"/>
              <w:right w:w="60" w:type="dxa"/>
            </w:tcMar>
            <w:vAlign w:val="bottom"/>
          </w:tcPr>
          <w:p w14:paraId="670B5EC2" w14:textId="77777777" w:rsidR="00E771AE" w:rsidRPr="00D71FA0" w:rsidRDefault="00E771AE" w:rsidP="00796256">
            <w:pPr>
              <w:pStyle w:val="TableText"/>
              <w:rPr>
                <w:rFonts w:cstheme="minorBidi"/>
                <w:noProof w:val="0"/>
              </w:rPr>
            </w:pPr>
            <w:r w:rsidRPr="00D71FA0">
              <w:rPr>
                <w:rFonts w:cstheme="minorBidi"/>
                <w:noProof w:val="0"/>
              </w:rPr>
              <w:t>Non-Embedded Accommodation—Speech-to-Text</w:t>
            </w:r>
          </w:p>
        </w:tc>
        <w:tc>
          <w:tcPr>
            <w:tcW w:w="859" w:type="dxa"/>
            <w:tcBorders>
              <w:top w:val="nil"/>
              <w:left w:val="nil"/>
              <w:bottom w:val="nil"/>
              <w:right w:val="nil"/>
            </w:tcBorders>
            <w:shd w:val="clear" w:color="auto" w:fill="auto"/>
            <w:tcMar>
              <w:left w:w="60" w:type="dxa"/>
              <w:right w:w="60" w:type="dxa"/>
            </w:tcMar>
            <w:vAlign w:val="bottom"/>
          </w:tcPr>
          <w:p w14:paraId="3A3F3828" w14:textId="77777777" w:rsidR="00E771AE" w:rsidRPr="00D71FA0" w:rsidRDefault="00E771AE" w:rsidP="00796256">
            <w:pPr>
              <w:pStyle w:val="TableText"/>
              <w:rPr>
                <w:rFonts w:cstheme="minorBidi"/>
                <w:noProof w:val="0"/>
              </w:rPr>
            </w:pPr>
            <w:r w:rsidRPr="00D71FA0">
              <w:rPr>
                <w:noProof w:val="0"/>
                <w:color w:val="000000"/>
              </w:rPr>
              <w:t>9</w:t>
            </w:r>
          </w:p>
        </w:tc>
        <w:tc>
          <w:tcPr>
            <w:tcW w:w="861" w:type="dxa"/>
            <w:tcBorders>
              <w:top w:val="nil"/>
              <w:left w:val="nil"/>
              <w:bottom w:val="nil"/>
              <w:right w:val="nil"/>
            </w:tcBorders>
            <w:shd w:val="clear" w:color="auto" w:fill="auto"/>
            <w:tcMar>
              <w:left w:w="60" w:type="dxa"/>
              <w:right w:w="60" w:type="dxa"/>
            </w:tcMar>
            <w:vAlign w:val="bottom"/>
          </w:tcPr>
          <w:p w14:paraId="265A1DCA" w14:textId="77777777" w:rsidR="00E771AE" w:rsidRPr="00D71FA0" w:rsidRDefault="00E771AE" w:rsidP="00796256">
            <w:pPr>
              <w:pStyle w:val="TableText"/>
              <w:rPr>
                <w:rFonts w:cstheme="minorBidi"/>
                <w:noProof w:val="0"/>
              </w:rPr>
            </w:pPr>
            <w:r w:rsidRPr="00D71FA0">
              <w:rPr>
                <w:noProof w:val="0"/>
                <w:color w:val="000000"/>
              </w:rPr>
              <w:t>0.40</w:t>
            </w:r>
          </w:p>
        </w:tc>
        <w:tc>
          <w:tcPr>
            <w:tcW w:w="866" w:type="dxa"/>
            <w:tcBorders>
              <w:top w:val="nil"/>
              <w:left w:val="nil"/>
              <w:bottom w:val="nil"/>
              <w:right w:val="nil"/>
            </w:tcBorders>
            <w:shd w:val="clear" w:color="auto" w:fill="auto"/>
            <w:tcMar>
              <w:left w:w="60" w:type="dxa"/>
              <w:right w:w="60" w:type="dxa"/>
            </w:tcMar>
            <w:vAlign w:val="bottom"/>
          </w:tcPr>
          <w:p w14:paraId="6A359E41" w14:textId="77777777" w:rsidR="00E771AE" w:rsidRPr="00D71FA0" w:rsidRDefault="00E771AE" w:rsidP="00796256">
            <w:pPr>
              <w:pStyle w:val="TableText"/>
              <w:rPr>
                <w:rFonts w:cstheme="minorBidi"/>
                <w:noProof w:val="0"/>
              </w:rPr>
            </w:pPr>
            <w:r w:rsidRPr="00D71FA0">
              <w:rPr>
                <w:noProof w:val="0"/>
                <w:color w:val="000000"/>
              </w:rPr>
              <w:t>236</w:t>
            </w:r>
          </w:p>
        </w:tc>
        <w:tc>
          <w:tcPr>
            <w:tcW w:w="861" w:type="dxa"/>
            <w:tcBorders>
              <w:top w:val="nil"/>
              <w:left w:val="nil"/>
              <w:bottom w:val="nil"/>
              <w:right w:val="nil"/>
            </w:tcBorders>
            <w:shd w:val="clear" w:color="auto" w:fill="auto"/>
            <w:tcMar>
              <w:left w:w="60" w:type="dxa"/>
              <w:right w:w="60" w:type="dxa"/>
            </w:tcMar>
            <w:vAlign w:val="bottom"/>
          </w:tcPr>
          <w:p w14:paraId="26051595" w14:textId="77777777" w:rsidR="00E771AE" w:rsidRPr="00D71FA0" w:rsidRDefault="00E771AE" w:rsidP="00796256">
            <w:pPr>
              <w:pStyle w:val="TableText"/>
              <w:rPr>
                <w:rFonts w:cstheme="minorBidi"/>
                <w:noProof w:val="0"/>
              </w:rPr>
            </w:pPr>
            <w:r w:rsidRPr="00D71FA0">
              <w:rPr>
                <w:noProof w:val="0"/>
                <w:color w:val="000000"/>
              </w:rPr>
              <w:t>0.54</w:t>
            </w:r>
          </w:p>
        </w:tc>
        <w:tc>
          <w:tcPr>
            <w:tcW w:w="866" w:type="dxa"/>
            <w:tcBorders>
              <w:top w:val="nil"/>
              <w:left w:val="nil"/>
              <w:bottom w:val="nil"/>
              <w:right w:val="nil"/>
            </w:tcBorders>
            <w:shd w:val="clear" w:color="auto" w:fill="auto"/>
            <w:tcMar>
              <w:left w:w="60" w:type="dxa"/>
              <w:right w:w="60" w:type="dxa"/>
            </w:tcMar>
            <w:vAlign w:val="bottom"/>
          </w:tcPr>
          <w:p w14:paraId="2C19B32C" w14:textId="77777777" w:rsidR="00E771AE" w:rsidRPr="00D71FA0" w:rsidRDefault="00E771AE" w:rsidP="00796256">
            <w:pPr>
              <w:pStyle w:val="TableText"/>
              <w:rPr>
                <w:rFonts w:cstheme="minorBidi"/>
                <w:noProof w:val="0"/>
              </w:rPr>
            </w:pPr>
            <w:r w:rsidRPr="00D71FA0">
              <w:rPr>
                <w:noProof w:val="0"/>
                <w:color w:val="000000"/>
              </w:rPr>
              <w:t>143</w:t>
            </w:r>
          </w:p>
        </w:tc>
        <w:tc>
          <w:tcPr>
            <w:tcW w:w="861" w:type="dxa"/>
            <w:tcBorders>
              <w:top w:val="nil"/>
              <w:left w:val="nil"/>
              <w:bottom w:val="nil"/>
              <w:right w:val="nil"/>
            </w:tcBorders>
            <w:shd w:val="clear" w:color="auto" w:fill="auto"/>
            <w:tcMar>
              <w:left w:w="60" w:type="dxa"/>
              <w:right w:w="60" w:type="dxa"/>
            </w:tcMar>
            <w:vAlign w:val="bottom"/>
          </w:tcPr>
          <w:p w14:paraId="70FB61BE" w14:textId="77777777" w:rsidR="00E771AE" w:rsidRPr="00D71FA0" w:rsidRDefault="00E771AE" w:rsidP="00796256">
            <w:pPr>
              <w:pStyle w:val="TableText"/>
              <w:rPr>
                <w:rFonts w:cstheme="minorBidi"/>
                <w:noProof w:val="0"/>
              </w:rPr>
            </w:pPr>
            <w:r w:rsidRPr="00D71FA0">
              <w:rPr>
                <w:noProof w:val="0"/>
                <w:color w:val="000000"/>
              </w:rPr>
              <w:t>0.23</w:t>
            </w:r>
          </w:p>
        </w:tc>
        <w:tc>
          <w:tcPr>
            <w:tcW w:w="864" w:type="dxa"/>
            <w:tcBorders>
              <w:top w:val="nil"/>
              <w:left w:val="nil"/>
              <w:bottom w:val="nil"/>
              <w:right w:val="nil"/>
            </w:tcBorders>
            <w:shd w:val="clear" w:color="auto" w:fill="auto"/>
            <w:tcMar>
              <w:left w:w="60" w:type="dxa"/>
              <w:right w:w="60" w:type="dxa"/>
            </w:tcMar>
            <w:vAlign w:val="bottom"/>
          </w:tcPr>
          <w:p w14:paraId="76E1B027" w14:textId="77777777" w:rsidR="00E771AE" w:rsidRPr="00D71FA0" w:rsidRDefault="00E771AE" w:rsidP="00796256">
            <w:pPr>
              <w:pStyle w:val="TableText"/>
              <w:rPr>
                <w:rFonts w:cstheme="minorBidi"/>
                <w:noProof w:val="0"/>
              </w:rPr>
            </w:pPr>
            <w:r w:rsidRPr="00D71FA0">
              <w:rPr>
                <w:noProof w:val="0"/>
                <w:color w:val="000000"/>
              </w:rPr>
              <w:t>388</w:t>
            </w:r>
          </w:p>
        </w:tc>
        <w:tc>
          <w:tcPr>
            <w:tcW w:w="720" w:type="dxa"/>
            <w:tcBorders>
              <w:top w:val="nil"/>
              <w:left w:val="nil"/>
              <w:bottom w:val="nil"/>
              <w:right w:val="nil"/>
            </w:tcBorders>
            <w:shd w:val="clear" w:color="auto" w:fill="auto"/>
            <w:tcMar>
              <w:left w:w="60" w:type="dxa"/>
              <w:right w:w="60" w:type="dxa"/>
            </w:tcMar>
            <w:vAlign w:val="bottom"/>
          </w:tcPr>
          <w:p w14:paraId="4B2FCB5E" w14:textId="77777777" w:rsidR="00E771AE" w:rsidRPr="00D71FA0" w:rsidRDefault="00E771AE" w:rsidP="00796256">
            <w:pPr>
              <w:pStyle w:val="TableText"/>
              <w:rPr>
                <w:rFonts w:cstheme="minorBidi"/>
                <w:noProof w:val="0"/>
              </w:rPr>
            </w:pPr>
            <w:r w:rsidRPr="00D71FA0">
              <w:rPr>
                <w:noProof w:val="0"/>
                <w:color w:val="000000"/>
              </w:rPr>
              <w:t>0.36</w:t>
            </w:r>
          </w:p>
        </w:tc>
      </w:tr>
      <w:tr w:rsidR="00E771AE" w:rsidRPr="00D71FA0" w14:paraId="0B0236B0" w14:textId="77777777" w:rsidTr="00796256">
        <w:tblPrEx>
          <w:jc w:val="left"/>
        </w:tblPrEx>
        <w:trPr>
          <w:jc w:val="left"/>
        </w:trPr>
        <w:tc>
          <w:tcPr>
            <w:tcW w:w="6790" w:type="dxa"/>
            <w:tcBorders>
              <w:bottom w:val="single" w:sz="4" w:space="0" w:color="auto"/>
            </w:tcBorders>
            <w:shd w:val="clear" w:color="auto" w:fill="FFFFFF"/>
            <w:tcMar>
              <w:left w:w="60" w:type="dxa"/>
              <w:right w:w="60" w:type="dxa"/>
            </w:tcMar>
            <w:vAlign w:val="bottom"/>
          </w:tcPr>
          <w:p w14:paraId="3A2B6DF6" w14:textId="77777777" w:rsidR="00E771AE" w:rsidRPr="00D71FA0" w:rsidRDefault="00E771AE" w:rsidP="00796256">
            <w:pPr>
              <w:pStyle w:val="TableText"/>
              <w:rPr>
                <w:rFonts w:cstheme="minorBidi"/>
                <w:noProof w:val="0"/>
              </w:rPr>
            </w:pPr>
            <w:r w:rsidRPr="00D71FA0">
              <w:rPr>
                <w:rFonts w:cstheme="minorBidi"/>
                <w:noProof w:val="0"/>
              </w:rPr>
              <w:t>Non-Embedded Accommodation—Word Prediction</w:t>
            </w:r>
          </w:p>
        </w:tc>
        <w:tc>
          <w:tcPr>
            <w:tcW w:w="859" w:type="dxa"/>
            <w:tcBorders>
              <w:top w:val="nil"/>
              <w:left w:val="nil"/>
              <w:bottom w:val="single" w:sz="4" w:space="0" w:color="auto"/>
              <w:right w:val="nil"/>
            </w:tcBorders>
            <w:shd w:val="clear" w:color="auto" w:fill="auto"/>
            <w:tcMar>
              <w:left w:w="60" w:type="dxa"/>
              <w:right w:w="60" w:type="dxa"/>
            </w:tcMar>
            <w:vAlign w:val="bottom"/>
          </w:tcPr>
          <w:p w14:paraId="2F264F75" w14:textId="77777777" w:rsidR="00E771AE" w:rsidRPr="00D71FA0" w:rsidRDefault="00E771AE" w:rsidP="00796256">
            <w:pPr>
              <w:pStyle w:val="TableText"/>
              <w:rPr>
                <w:rFonts w:cstheme="minorBidi"/>
                <w:noProof w:val="0"/>
              </w:rPr>
            </w:pPr>
            <w:r w:rsidRPr="00D71FA0">
              <w:rPr>
                <w:noProof w:val="0"/>
                <w:color w:val="000000"/>
              </w:rPr>
              <w:t>2</w:t>
            </w:r>
          </w:p>
        </w:tc>
        <w:tc>
          <w:tcPr>
            <w:tcW w:w="861" w:type="dxa"/>
            <w:tcBorders>
              <w:top w:val="nil"/>
              <w:left w:val="nil"/>
              <w:bottom w:val="single" w:sz="4" w:space="0" w:color="auto"/>
              <w:right w:val="nil"/>
            </w:tcBorders>
            <w:shd w:val="clear" w:color="auto" w:fill="auto"/>
            <w:tcMar>
              <w:left w:w="60" w:type="dxa"/>
              <w:right w:w="60" w:type="dxa"/>
            </w:tcMar>
            <w:vAlign w:val="bottom"/>
          </w:tcPr>
          <w:p w14:paraId="6BC31437" w14:textId="77777777" w:rsidR="00E771AE" w:rsidRPr="00D71FA0" w:rsidRDefault="00E771AE" w:rsidP="00796256">
            <w:pPr>
              <w:pStyle w:val="TableText"/>
              <w:rPr>
                <w:rFonts w:cstheme="minorBidi"/>
                <w:noProof w:val="0"/>
              </w:rPr>
            </w:pPr>
            <w:r w:rsidRPr="00D71FA0">
              <w:rPr>
                <w:noProof w:val="0"/>
                <w:color w:val="000000"/>
              </w:rPr>
              <w:t>0.09</w:t>
            </w:r>
          </w:p>
        </w:tc>
        <w:tc>
          <w:tcPr>
            <w:tcW w:w="866" w:type="dxa"/>
            <w:tcBorders>
              <w:top w:val="nil"/>
              <w:left w:val="nil"/>
              <w:bottom w:val="single" w:sz="4" w:space="0" w:color="auto"/>
              <w:right w:val="nil"/>
            </w:tcBorders>
            <w:shd w:val="clear" w:color="auto" w:fill="auto"/>
            <w:tcMar>
              <w:left w:w="60" w:type="dxa"/>
              <w:right w:w="60" w:type="dxa"/>
            </w:tcMar>
            <w:vAlign w:val="bottom"/>
          </w:tcPr>
          <w:p w14:paraId="35EB8495" w14:textId="77777777" w:rsidR="00E771AE" w:rsidRPr="00D71FA0" w:rsidRDefault="00E771AE" w:rsidP="00796256">
            <w:pPr>
              <w:pStyle w:val="TableText"/>
              <w:rPr>
                <w:rFonts w:cstheme="minorBidi"/>
                <w:noProof w:val="0"/>
              </w:rPr>
            </w:pPr>
            <w:r w:rsidRPr="00D71FA0">
              <w:rPr>
                <w:noProof w:val="0"/>
                <w:color w:val="000000"/>
              </w:rPr>
              <w:t>68</w:t>
            </w:r>
          </w:p>
        </w:tc>
        <w:tc>
          <w:tcPr>
            <w:tcW w:w="861" w:type="dxa"/>
            <w:tcBorders>
              <w:top w:val="nil"/>
              <w:left w:val="nil"/>
              <w:bottom w:val="single" w:sz="4" w:space="0" w:color="auto"/>
              <w:right w:val="nil"/>
            </w:tcBorders>
            <w:shd w:val="clear" w:color="auto" w:fill="auto"/>
            <w:tcMar>
              <w:left w:w="60" w:type="dxa"/>
              <w:right w:w="60" w:type="dxa"/>
            </w:tcMar>
            <w:vAlign w:val="bottom"/>
          </w:tcPr>
          <w:p w14:paraId="274A12AF" w14:textId="77777777" w:rsidR="00E771AE" w:rsidRPr="00D71FA0" w:rsidRDefault="00E771AE" w:rsidP="00796256">
            <w:pPr>
              <w:pStyle w:val="TableText"/>
              <w:rPr>
                <w:rFonts w:cstheme="minorBidi"/>
                <w:noProof w:val="0"/>
              </w:rPr>
            </w:pPr>
            <w:r w:rsidRPr="00D71FA0">
              <w:rPr>
                <w:noProof w:val="0"/>
                <w:color w:val="000000"/>
              </w:rPr>
              <w:t>0.16</w:t>
            </w:r>
          </w:p>
        </w:tc>
        <w:tc>
          <w:tcPr>
            <w:tcW w:w="866" w:type="dxa"/>
            <w:tcBorders>
              <w:top w:val="nil"/>
              <w:left w:val="nil"/>
              <w:bottom w:val="single" w:sz="4" w:space="0" w:color="auto"/>
              <w:right w:val="nil"/>
            </w:tcBorders>
            <w:shd w:val="clear" w:color="auto" w:fill="auto"/>
            <w:tcMar>
              <w:left w:w="60" w:type="dxa"/>
              <w:right w:w="60" w:type="dxa"/>
            </w:tcMar>
            <w:vAlign w:val="bottom"/>
          </w:tcPr>
          <w:p w14:paraId="5FBB9325" w14:textId="77777777" w:rsidR="00E771AE" w:rsidRPr="00D71FA0" w:rsidRDefault="00E771AE" w:rsidP="00796256">
            <w:pPr>
              <w:pStyle w:val="TableText"/>
              <w:rPr>
                <w:rFonts w:cstheme="minorBidi"/>
                <w:noProof w:val="0"/>
              </w:rPr>
            </w:pPr>
            <w:r w:rsidRPr="00D71FA0">
              <w:rPr>
                <w:noProof w:val="0"/>
                <w:color w:val="000000"/>
              </w:rPr>
              <w:t>67</w:t>
            </w:r>
          </w:p>
        </w:tc>
        <w:tc>
          <w:tcPr>
            <w:tcW w:w="861" w:type="dxa"/>
            <w:tcBorders>
              <w:top w:val="nil"/>
              <w:left w:val="nil"/>
              <w:bottom w:val="single" w:sz="4" w:space="0" w:color="auto"/>
              <w:right w:val="nil"/>
            </w:tcBorders>
            <w:shd w:val="clear" w:color="auto" w:fill="auto"/>
            <w:tcMar>
              <w:left w:w="60" w:type="dxa"/>
              <w:right w:w="60" w:type="dxa"/>
            </w:tcMar>
            <w:vAlign w:val="bottom"/>
          </w:tcPr>
          <w:p w14:paraId="3A08EEE6" w14:textId="77777777" w:rsidR="00E771AE" w:rsidRPr="00D71FA0" w:rsidRDefault="00E771AE" w:rsidP="00796256">
            <w:pPr>
              <w:pStyle w:val="TableText"/>
              <w:rPr>
                <w:rFonts w:cstheme="minorBidi"/>
                <w:noProof w:val="0"/>
              </w:rPr>
            </w:pPr>
            <w:r w:rsidRPr="00D71FA0">
              <w:rPr>
                <w:noProof w:val="0"/>
                <w:color w:val="000000"/>
              </w:rPr>
              <w:t>0.11</w:t>
            </w:r>
          </w:p>
        </w:tc>
        <w:tc>
          <w:tcPr>
            <w:tcW w:w="864" w:type="dxa"/>
            <w:tcBorders>
              <w:top w:val="nil"/>
              <w:left w:val="nil"/>
              <w:bottom w:val="single" w:sz="4" w:space="0" w:color="auto"/>
              <w:right w:val="nil"/>
            </w:tcBorders>
            <w:shd w:val="clear" w:color="auto" w:fill="auto"/>
            <w:tcMar>
              <w:left w:w="60" w:type="dxa"/>
              <w:right w:w="60" w:type="dxa"/>
            </w:tcMar>
            <w:vAlign w:val="bottom"/>
          </w:tcPr>
          <w:p w14:paraId="03C1BC15" w14:textId="77777777" w:rsidR="00E771AE" w:rsidRPr="00D71FA0" w:rsidRDefault="00E771AE" w:rsidP="00796256">
            <w:pPr>
              <w:pStyle w:val="TableText"/>
              <w:rPr>
                <w:rFonts w:cstheme="minorBidi"/>
                <w:noProof w:val="0"/>
              </w:rPr>
            </w:pPr>
            <w:r w:rsidRPr="00D71FA0">
              <w:rPr>
                <w:noProof w:val="0"/>
                <w:color w:val="000000"/>
              </w:rPr>
              <w:t>137</w:t>
            </w:r>
          </w:p>
        </w:tc>
        <w:tc>
          <w:tcPr>
            <w:tcW w:w="720" w:type="dxa"/>
            <w:tcBorders>
              <w:top w:val="nil"/>
              <w:left w:val="nil"/>
              <w:bottom w:val="single" w:sz="4" w:space="0" w:color="auto"/>
              <w:right w:val="nil"/>
            </w:tcBorders>
            <w:shd w:val="clear" w:color="auto" w:fill="auto"/>
            <w:tcMar>
              <w:left w:w="60" w:type="dxa"/>
              <w:right w:w="60" w:type="dxa"/>
            </w:tcMar>
            <w:vAlign w:val="bottom"/>
          </w:tcPr>
          <w:p w14:paraId="3A5932E4" w14:textId="77777777" w:rsidR="00E771AE" w:rsidRPr="00D71FA0" w:rsidRDefault="00E771AE" w:rsidP="00796256">
            <w:pPr>
              <w:pStyle w:val="TableText"/>
              <w:rPr>
                <w:rFonts w:cstheme="minorBidi"/>
                <w:noProof w:val="0"/>
              </w:rPr>
            </w:pPr>
            <w:r w:rsidRPr="00D71FA0">
              <w:rPr>
                <w:noProof w:val="0"/>
                <w:color w:val="000000"/>
              </w:rPr>
              <w:t>0.13</w:t>
            </w:r>
          </w:p>
        </w:tc>
      </w:tr>
      <w:tr w:rsidR="00E771AE" w:rsidRPr="00D71FA0" w14:paraId="4E73CB00"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6EF8B9F4" w14:textId="77777777" w:rsidR="00E771AE" w:rsidRPr="00D71FA0" w:rsidRDefault="00E771AE" w:rsidP="00796256">
            <w:pPr>
              <w:pStyle w:val="TableText"/>
              <w:rPr>
                <w:rFonts w:cstheme="minorBidi"/>
                <w:noProof w:val="0"/>
              </w:rPr>
            </w:pPr>
            <w:r w:rsidRPr="00D71FA0">
              <w:rPr>
                <w:rFonts w:cstheme="minorBidi"/>
                <w:noProof w:val="0"/>
              </w:rPr>
              <w:t>Embedded Designated Support—Color Contrast</w:t>
            </w:r>
          </w:p>
        </w:tc>
        <w:tc>
          <w:tcPr>
            <w:tcW w:w="859" w:type="dxa"/>
            <w:tcBorders>
              <w:top w:val="single" w:sz="4" w:space="0" w:color="auto"/>
              <w:left w:val="nil"/>
              <w:bottom w:val="nil"/>
              <w:right w:val="nil"/>
            </w:tcBorders>
            <w:shd w:val="clear" w:color="auto" w:fill="auto"/>
            <w:tcMar>
              <w:left w:w="60" w:type="dxa"/>
              <w:right w:w="60" w:type="dxa"/>
            </w:tcMar>
            <w:vAlign w:val="bottom"/>
          </w:tcPr>
          <w:p w14:paraId="5702B26F"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single" w:sz="4" w:space="0" w:color="auto"/>
              <w:left w:val="nil"/>
              <w:bottom w:val="nil"/>
              <w:right w:val="nil"/>
            </w:tcBorders>
            <w:shd w:val="clear" w:color="auto" w:fill="auto"/>
            <w:tcMar>
              <w:left w:w="60" w:type="dxa"/>
              <w:right w:w="60" w:type="dxa"/>
            </w:tcMar>
            <w:vAlign w:val="bottom"/>
          </w:tcPr>
          <w:p w14:paraId="1D8442A3"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single" w:sz="4" w:space="0" w:color="auto"/>
              <w:left w:val="nil"/>
              <w:bottom w:val="nil"/>
              <w:right w:val="nil"/>
            </w:tcBorders>
            <w:shd w:val="clear" w:color="auto" w:fill="auto"/>
            <w:tcMar>
              <w:left w:w="60" w:type="dxa"/>
              <w:right w:w="60" w:type="dxa"/>
            </w:tcMar>
            <w:vAlign w:val="bottom"/>
          </w:tcPr>
          <w:p w14:paraId="75FD39C8" w14:textId="77777777" w:rsidR="00E771AE" w:rsidRPr="00D71FA0" w:rsidRDefault="00E771AE" w:rsidP="00796256">
            <w:pPr>
              <w:pStyle w:val="TableText"/>
              <w:rPr>
                <w:rFonts w:cstheme="minorBidi"/>
                <w:noProof w:val="0"/>
              </w:rPr>
            </w:pPr>
            <w:r w:rsidRPr="00D71FA0">
              <w:rPr>
                <w:noProof w:val="0"/>
                <w:color w:val="000000"/>
              </w:rPr>
              <w:t>23</w:t>
            </w:r>
          </w:p>
        </w:tc>
        <w:tc>
          <w:tcPr>
            <w:tcW w:w="861" w:type="dxa"/>
            <w:tcBorders>
              <w:top w:val="single" w:sz="4" w:space="0" w:color="auto"/>
              <w:left w:val="nil"/>
              <w:bottom w:val="nil"/>
              <w:right w:val="nil"/>
            </w:tcBorders>
            <w:shd w:val="clear" w:color="auto" w:fill="auto"/>
            <w:tcMar>
              <w:left w:w="60" w:type="dxa"/>
              <w:right w:w="60" w:type="dxa"/>
            </w:tcMar>
            <w:vAlign w:val="bottom"/>
          </w:tcPr>
          <w:p w14:paraId="0E9EB44E" w14:textId="77777777" w:rsidR="00E771AE" w:rsidRPr="00D71FA0" w:rsidRDefault="00E771AE" w:rsidP="00796256">
            <w:pPr>
              <w:pStyle w:val="TableText"/>
              <w:rPr>
                <w:rFonts w:cstheme="minorBidi"/>
                <w:noProof w:val="0"/>
              </w:rPr>
            </w:pPr>
            <w:r w:rsidRPr="00D71FA0">
              <w:rPr>
                <w:noProof w:val="0"/>
                <w:color w:val="000000"/>
              </w:rPr>
              <w:t>0.05</w:t>
            </w:r>
          </w:p>
        </w:tc>
        <w:tc>
          <w:tcPr>
            <w:tcW w:w="866" w:type="dxa"/>
            <w:tcBorders>
              <w:top w:val="single" w:sz="4" w:space="0" w:color="auto"/>
              <w:left w:val="nil"/>
              <w:bottom w:val="nil"/>
              <w:right w:val="nil"/>
            </w:tcBorders>
            <w:shd w:val="clear" w:color="auto" w:fill="auto"/>
            <w:tcMar>
              <w:left w:w="60" w:type="dxa"/>
              <w:right w:w="60" w:type="dxa"/>
            </w:tcMar>
            <w:vAlign w:val="bottom"/>
          </w:tcPr>
          <w:p w14:paraId="7977D78B" w14:textId="77777777" w:rsidR="00E771AE" w:rsidRPr="00D71FA0" w:rsidRDefault="00E771AE" w:rsidP="00796256">
            <w:pPr>
              <w:pStyle w:val="TableText"/>
              <w:rPr>
                <w:rFonts w:cstheme="minorBidi"/>
                <w:noProof w:val="0"/>
              </w:rPr>
            </w:pPr>
            <w:r w:rsidRPr="00D71FA0">
              <w:rPr>
                <w:noProof w:val="0"/>
                <w:color w:val="000000"/>
              </w:rPr>
              <w:t>2,027</w:t>
            </w:r>
          </w:p>
        </w:tc>
        <w:tc>
          <w:tcPr>
            <w:tcW w:w="861" w:type="dxa"/>
            <w:tcBorders>
              <w:top w:val="single" w:sz="4" w:space="0" w:color="auto"/>
              <w:left w:val="nil"/>
              <w:bottom w:val="nil"/>
              <w:right w:val="nil"/>
            </w:tcBorders>
            <w:shd w:val="clear" w:color="auto" w:fill="auto"/>
            <w:tcMar>
              <w:left w:w="60" w:type="dxa"/>
              <w:right w:w="60" w:type="dxa"/>
            </w:tcMar>
            <w:vAlign w:val="bottom"/>
          </w:tcPr>
          <w:p w14:paraId="0594ED14" w14:textId="77777777" w:rsidR="00E771AE" w:rsidRPr="00D71FA0" w:rsidRDefault="00E771AE" w:rsidP="00796256">
            <w:pPr>
              <w:pStyle w:val="TableText"/>
              <w:rPr>
                <w:rFonts w:cstheme="minorBidi"/>
                <w:noProof w:val="0"/>
              </w:rPr>
            </w:pPr>
            <w:r w:rsidRPr="00D71FA0">
              <w:rPr>
                <w:noProof w:val="0"/>
                <w:color w:val="000000"/>
              </w:rPr>
              <w:t>3.28</w:t>
            </w:r>
          </w:p>
        </w:tc>
        <w:tc>
          <w:tcPr>
            <w:tcW w:w="864" w:type="dxa"/>
            <w:tcBorders>
              <w:top w:val="single" w:sz="4" w:space="0" w:color="auto"/>
              <w:left w:val="nil"/>
              <w:bottom w:val="nil"/>
              <w:right w:val="nil"/>
            </w:tcBorders>
            <w:shd w:val="clear" w:color="auto" w:fill="auto"/>
            <w:tcMar>
              <w:left w:w="60" w:type="dxa"/>
              <w:right w:w="60" w:type="dxa"/>
            </w:tcMar>
            <w:vAlign w:val="bottom"/>
          </w:tcPr>
          <w:p w14:paraId="3D57DC3A" w14:textId="77777777" w:rsidR="00E771AE" w:rsidRPr="00D71FA0" w:rsidRDefault="00E771AE" w:rsidP="00796256">
            <w:pPr>
              <w:pStyle w:val="TableText"/>
              <w:rPr>
                <w:rFonts w:cstheme="minorBidi"/>
                <w:noProof w:val="0"/>
              </w:rPr>
            </w:pPr>
            <w:r w:rsidRPr="00D71FA0">
              <w:rPr>
                <w:noProof w:val="0"/>
                <w:color w:val="000000"/>
              </w:rPr>
              <w:t>2,051</w:t>
            </w:r>
          </w:p>
        </w:tc>
        <w:tc>
          <w:tcPr>
            <w:tcW w:w="720" w:type="dxa"/>
            <w:tcBorders>
              <w:top w:val="single" w:sz="4" w:space="0" w:color="auto"/>
              <w:left w:val="nil"/>
              <w:bottom w:val="nil"/>
              <w:right w:val="nil"/>
            </w:tcBorders>
            <w:shd w:val="clear" w:color="auto" w:fill="auto"/>
            <w:tcMar>
              <w:left w:w="60" w:type="dxa"/>
              <w:right w:w="60" w:type="dxa"/>
            </w:tcMar>
            <w:vAlign w:val="bottom"/>
          </w:tcPr>
          <w:p w14:paraId="6EA86D3E" w14:textId="77777777" w:rsidR="00E771AE" w:rsidRPr="00D71FA0" w:rsidRDefault="00E771AE" w:rsidP="00796256">
            <w:pPr>
              <w:pStyle w:val="TableText"/>
              <w:rPr>
                <w:rFonts w:cstheme="minorBidi"/>
                <w:noProof w:val="0"/>
              </w:rPr>
            </w:pPr>
            <w:r w:rsidRPr="00D71FA0">
              <w:rPr>
                <w:noProof w:val="0"/>
                <w:color w:val="000000"/>
              </w:rPr>
              <w:t>1.90</w:t>
            </w:r>
          </w:p>
        </w:tc>
      </w:tr>
      <w:tr w:rsidR="00E771AE" w:rsidRPr="00D71FA0" w14:paraId="0B3E2B7D"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B3F92FF" w14:textId="77777777" w:rsidR="00E771AE" w:rsidRPr="00D71FA0" w:rsidRDefault="00E771AE" w:rsidP="00796256">
            <w:pPr>
              <w:pStyle w:val="TableText"/>
              <w:rPr>
                <w:rFonts w:cstheme="minorBidi"/>
                <w:noProof w:val="0"/>
              </w:rPr>
            </w:pPr>
            <w:r w:rsidRPr="00D71FA0">
              <w:rPr>
                <w:rFonts w:cstheme="minorBidi"/>
                <w:noProof w:val="0"/>
              </w:rPr>
              <w:t>Embedded Designated Support—Masking</w:t>
            </w:r>
          </w:p>
        </w:tc>
        <w:tc>
          <w:tcPr>
            <w:tcW w:w="859" w:type="dxa"/>
            <w:tcBorders>
              <w:top w:val="nil"/>
              <w:left w:val="nil"/>
              <w:bottom w:val="nil"/>
              <w:right w:val="nil"/>
            </w:tcBorders>
            <w:shd w:val="clear" w:color="auto" w:fill="auto"/>
            <w:tcMar>
              <w:left w:w="60" w:type="dxa"/>
              <w:right w:w="60" w:type="dxa"/>
            </w:tcMar>
            <w:vAlign w:val="bottom"/>
          </w:tcPr>
          <w:p w14:paraId="60F70BDD" w14:textId="77777777" w:rsidR="00E771AE" w:rsidRPr="00D71FA0" w:rsidRDefault="00E771AE" w:rsidP="00796256">
            <w:pPr>
              <w:pStyle w:val="TableText"/>
              <w:rPr>
                <w:rFonts w:cstheme="minorBidi"/>
                <w:noProof w:val="0"/>
              </w:rPr>
            </w:pPr>
            <w:r w:rsidRPr="00D71FA0">
              <w:rPr>
                <w:noProof w:val="0"/>
                <w:color w:val="000000"/>
              </w:rPr>
              <w:t>9</w:t>
            </w:r>
          </w:p>
        </w:tc>
        <w:tc>
          <w:tcPr>
            <w:tcW w:w="861" w:type="dxa"/>
            <w:tcBorders>
              <w:top w:val="nil"/>
              <w:left w:val="nil"/>
              <w:bottom w:val="nil"/>
              <w:right w:val="nil"/>
            </w:tcBorders>
            <w:shd w:val="clear" w:color="auto" w:fill="auto"/>
            <w:tcMar>
              <w:left w:w="60" w:type="dxa"/>
              <w:right w:w="60" w:type="dxa"/>
            </w:tcMar>
            <w:vAlign w:val="bottom"/>
          </w:tcPr>
          <w:p w14:paraId="008F0537" w14:textId="77777777" w:rsidR="00E771AE" w:rsidRPr="00D71FA0" w:rsidRDefault="00E771AE" w:rsidP="00796256">
            <w:pPr>
              <w:pStyle w:val="TableText"/>
              <w:rPr>
                <w:rFonts w:cstheme="minorBidi"/>
                <w:noProof w:val="0"/>
              </w:rPr>
            </w:pPr>
            <w:r w:rsidRPr="00D71FA0">
              <w:rPr>
                <w:noProof w:val="0"/>
                <w:color w:val="000000"/>
              </w:rPr>
              <w:t>0.40</w:t>
            </w:r>
          </w:p>
        </w:tc>
        <w:tc>
          <w:tcPr>
            <w:tcW w:w="866" w:type="dxa"/>
            <w:tcBorders>
              <w:top w:val="nil"/>
              <w:left w:val="nil"/>
              <w:bottom w:val="nil"/>
              <w:right w:val="nil"/>
            </w:tcBorders>
            <w:shd w:val="clear" w:color="auto" w:fill="auto"/>
            <w:tcMar>
              <w:left w:w="60" w:type="dxa"/>
              <w:right w:w="60" w:type="dxa"/>
            </w:tcMar>
            <w:vAlign w:val="bottom"/>
          </w:tcPr>
          <w:p w14:paraId="09C7BFFD" w14:textId="77777777" w:rsidR="00E771AE" w:rsidRPr="00D71FA0" w:rsidRDefault="00E771AE" w:rsidP="00796256">
            <w:pPr>
              <w:pStyle w:val="TableText"/>
              <w:rPr>
                <w:rFonts w:cstheme="minorBidi"/>
                <w:noProof w:val="0"/>
              </w:rPr>
            </w:pPr>
            <w:r w:rsidRPr="00D71FA0">
              <w:rPr>
                <w:noProof w:val="0"/>
                <w:color w:val="000000"/>
              </w:rPr>
              <w:t>152</w:t>
            </w:r>
          </w:p>
        </w:tc>
        <w:tc>
          <w:tcPr>
            <w:tcW w:w="861" w:type="dxa"/>
            <w:tcBorders>
              <w:top w:val="nil"/>
              <w:left w:val="nil"/>
              <w:bottom w:val="nil"/>
              <w:right w:val="nil"/>
            </w:tcBorders>
            <w:shd w:val="clear" w:color="auto" w:fill="auto"/>
            <w:tcMar>
              <w:left w:w="60" w:type="dxa"/>
              <w:right w:w="60" w:type="dxa"/>
            </w:tcMar>
            <w:vAlign w:val="bottom"/>
          </w:tcPr>
          <w:p w14:paraId="4F1CF872" w14:textId="77777777" w:rsidR="00E771AE" w:rsidRPr="00D71FA0" w:rsidRDefault="00E771AE" w:rsidP="00796256">
            <w:pPr>
              <w:pStyle w:val="TableText"/>
              <w:rPr>
                <w:rFonts w:cstheme="minorBidi"/>
                <w:noProof w:val="0"/>
              </w:rPr>
            </w:pPr>
            <w:r w:rsidRPr="00D71FA0">
              <w:rPr>
                <w:noProof w:val="0"/>
                <w:color w:val="000000"/>
              </w:rPr>
              <w:t>0.35</w:t>
            </w:r>
          </w:p>
        </w:tc>
        <w:tc>
          <w:tcPr>
            <w:tcW w:w="866" w:type="dxa"/>
            <w:tcBorders>
              <w:top w:val="nil"/>
              <w:left w:val="nil"/>
              <w:bottom w:val="nil"/>
              <w:right w:val="nil"/>
            </w:tcBorders>
            <w:shd w:val="clear" w:color="auto" w:fill="auto"/>
            <w:tcMar>
              <w:left w:w="60" w:type="dxa"/>
              <w:right w:w="60" w:type="dxa"/>
            </w:tcMar>
            <w:vAlign w:val="bottom"/>
          </w:tcPr>
          <w:p w14:paraId="257400D9" w14:textId="77777777" w:rsidR="00E771AE" w:rsidRPr="00D71FA0" w:rsidRDefault="00E771AE" w:rsidP="00796256">
            <w:pPr>
              <w:pStyle w:val="TableText"/>
              <w:rPr>
                <w:rFonts w:cstheme="minorBidi"/>
                <w:noProof w:val="0"/>
              </w:rPr>
            </w:pPr>
            <w:r w:rsidRPr="00D71FA0">
              <w:rPr>
                <w:noProof w:val="0"/>
                <w:color w:val="000000"/>
              </w:rPr>
              <w:t>2,255</w:t>
            </w:r>
          </w:p>
        </w:tc>
        <w:tc>
          <w:tcPr>
            <w:tcW w:w="861" w:type="dxa"/>
            <w:tcBorders>
              <w:top w:val="nil"/>
              <w:left w:val="nil"/>
              <w:bottom w:val="nil"/>
              <w:right w:val="nil"/>
            </w:tcBorders>
            <w:shd w:val="clear" w:color="auto" w:fill="auto"/>
            <w:tcMar>
              <w:left w:w="60" w:type="dxa"/>
              <w:right w:w="60" w:type="dxa"/>
            </w:tcMar>
            <w:vAlign w:val="bottom"/>
          </w:tcPr>
          <w:p w14:paraId="6E51554D" w14:textId="77777777" w:rsidR="00E771AE" w:rsidRPr="00D71FA0" w:rsidRDefault="00E771AE" w:rsidP="00796256">
            <w:pPr>
              <w:pStyle w:val="TableText"/>
              <w:rPr>
                <w:rFonts w:cstheme="minorBidi"/>
                <w:noProof w:val="0"/>
              </w:rPr>
            </w:pPr>
            <w:r w:rsidRPr="00D71FA0">
              <w:rPr>
                <w:noProof w:val="0"/>
                <w:color w:val="000000"/>
              </w:rPr>
              <w:t>3.65</w:t>
            </w:r>
          </w:p>
        </w:tc>
        <w:tc>
          <w:tcPr>
            <w:tcW w:w="864" w:type="dxa"/>
            <w:tcBorders>
              <w:top w:val="nil"/>
              <w:left w:val="nil"/>
              <w:bottom w:val="nil"/>
              <w:right w:val="nil"/>
            </w:tcBorders>
            <w:shd w:val="clear" w:color="auto" w:fill="auto"/>
            <w:tcMar>
              <w:left w:w="60" w:type="dxa"/>
              <w:right w:w="60" w:type="dxa"/>
            </w:tcMar>
            <w:vAlign w:val="bottom"/>
          </w:tcPr>
          <w:p w14:paraId="41426E52" w14:textId="77777777" w:rsidR="00E771AE" w:rsidRPr="00D71FA0" w:rsidRDefault="00E771AE" w:rsidP="00796256">
            <w:pPr>
              <w:pStyle w:val="TableText"/>
              <w:rPr>
                <w:rFonts w:cstheme="minorBidi"/>
                <w:noProof w:val="0"/>
              </w:rPr>
            </w:pPr>
            <w:r w:rsidRPr="00D71FA0">
              <w:rPr>
                <w:noProof w:val="0"/>
                <w:color w:val="000000"/>
              </w:rPr>
              <w:t>2,416</w:t>
            </w:r>
          </w:p>
        </w:tc>
        <w:tc>
          <w:tcPr>
            <w:tcW w:w="720" w:type="dxa"/>
            <w:tcBorders>
              <w:top w:val="nil"/>
              <w:left w:val="nil"/>
              <w:bottom w:val="nil"/>
              <w:right w:val="nil"/>
            </w:tcBorders>
            <w:shd w:val="clear" w:color="auto" w:fill="auto"/>
            <w:tcMar>
              <w:left w:w="60" w:type="dxa"/>
              <w:right w:w="60" w:type="dxa"/>
            </w:tcMar>
            <w:vAlign w:val="bottom"/>
          </w:tcPr>
          <w:p w14:paraId="2C8F29AA" w14:textId="77777777" w:rsidR="00E771AE" w:rsidRPr="00D71FA0" w:rsidRDefault="00E771AE" w:rsidP="00796256">
            <w:pPr>
              <w:pStyle w:val="TableText"/>
              <w:rPr>
                <w:rFonts w:cstheme="minorBidi"/>
                <w:noProof w:val="0"/>
              </w:rPr>
            </w:pPr>
            <w:r w:rsidRPr="00D71FA0">
              <w:rPr>
                <w:noProof w:val="0"/>
                <w:color w:val="000000"/>
              </w:rPr>
              <w:t>2.24</w:t>
            </w:r>
          </w:p>
        </w:tc>
      </w:tr>
      <w:tr w:rsidR="00E771AE" w:rsidRPr="00D71FA0" w14:paraId="47D3FE84"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B170DE2" w14:textId="77777777" w:rsidR="00E771AE" w:rsidRPr="00D71FA0" w:rsidRDefault="00E771AE" w:rsidP="00796256">
            <w:pPr>
              <w:pStyle w:val="TableText"/>
              <w:rPr>
                <w:rFonts w:cstheme="minorBidi"/>
                <w:noProof w:val="0"/>
              </w:rPr>
            </w:pPr>
            <w:r w:rsidRPr="00D71FA0">
              <w:rPr>
                <w:rFonts w:cstheme="minorBidi"/>
                <w:noProof w:val="0"/>
              </w:rPr>
              <w:t>Embedded Designated Support—Mouse Pointer (Size and Color)</w:t>
            </w:r>
          </w:p>
        </w:tc>
        <w:tc>
          <w:tcPr>
            <w:tcW w:w="859" w:type="dxa"/>
            <w:tcBorders>
              <w:top w:val="nil"/>
              <w:left w:val="nil"/>
              <w:bottom w:val="nil"/>
              <w:right w:val="nil"/>
            </w:tcBorders>
            <w:shd w:val="clear" w:color="auto" w:fill="auto"/>
            <w:tcMar>
              <w:left w:w="60" w:type="dxa"/>
              <w:right w:w="60" w:type="dxa"/>
            </w:tcMar>
            <w:vAlign w:val="bottom"/>
          </w:tcPr>
          <w:p w14:paraId="6E7C8F22"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3B8C0B41"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069898DB" w14:textId="77777777" w:rsidR="00E771AE" w:rsidRPr="00D71FA0" w:rsidRDefault="00E771AE" w:rsidP="00796256">
            <w:pPr>
              <w:pStyle w:val="TableText"/>
              <w:rPr>
                <w:rFonts w:cstheme="minorBidi"/>
                <w:noProof w:val="0"/>
              </w:rPr>
            </w:pPr>
            <w:r w:rsidRPr="00D71FA0">
              <w:rPr>
                <w:noProof w:val="0"/>
                <w:color w:val="000000"/>
              </w:rPr>
              <w:t>15</w:t>
            </w:r>
          </w:p>
        </w:tc>
        <w:tc>
          <w:tcPr>
            <w:tcW w:w="861" w:type="dxa"/>
            <w:tcBorders>
              <w:top w:val="nil"/>
              <w:left w:val="nil"/>
              <w:bottom w:val="nil"/>
              <w:right w:val="nil"/>
            </w:tcBorders>
            <w:shd w:val="clear" w:color="auto" w:fill="auto"/>
            <w:tcMar>
              <w:left w:w="60" w:type="dxa"/>
              <w:right w:w="60" w:type="dxa"/>
            </w:tcMar>
            <w:vAlign w:val="bottom"/>
          </w:tcPr>
          <w:p w14:paraId="272CADAD" w14:textId="77777777" w:rsidR="00E771AE" w:rsidRPr="00D71FA0" w:rsidRDefault="00E771AE" w:rsidP="00796256">
            <w:pPr>
              <w:pStyle w:val="TableText"/>
              <w:rPr>
                <w:rFonts w:cstheme="minorBidi"/>
                <w:noProof w:val="0"/>
              </w:rPr>
            </w:pPr>
            <w:r w:rsidRPr="00D71FA0">
              <w:rPr>
                <w:noProof w:val="0"/>
                <w:color w:val="000000"/>
              </w:rPr>
              <w:t>0.03</w:t>
            </w:r>
          </w:p>
        </w:tc>
        <w:tc>
          <w:tcPr>
            <w:tcW w:w="866" w:type="dxa"/>
            <w:tcBorders>
              <w:top w:val="nil"/>
              <w:left w:val="nil"/>
              <w:bottom w:val="nil"/>
              <w:right w:val="nil"/>
            </w:tcBorders>
            <w:shd w:val="clear" w:color="auto" w:fill="auto"/>
            <w:tcMar>
              <w:left w:w="60" w:type="dxa"/>
              <w:right w:w="60" w:type="dxa"/>
            </w:tcMar>
            <w:vAlign w:val="bottom"/>
          </w:tcPr>
          <w:p w14:paraId="780F8E73" w14:textId="77777777" w:rsidR="00E771AE" w:rsidRPr="00D71FA0" w:rsidRDefault="00E771AE" w:rsidP="00796256">
            <w:pPr>
              <w:pStyle w:val="TableText"/>
              <w:rPr>
                <w:rFonts w:cstheme="minorBidi"/>
                <w:noProof w:val="0"/>
              </w:rPr>
            </w:pPr>
            <w:r w:rsidRPr="00D71FA0">
              <w:rPr>
                <w:noProof w:val="0"/>
                <w:color w:val="000000"/>
              </w:rPr>
              <w:t>63</w:t>
            </w:r>
          </w:p>
        </w:tc>
        <w:tc>
          <w:tcPr>
            <w:tcW w:w="861" w:type="dxa"/>
            <w:tcBorders>
              <w:top w:val="nil"/>
              <w:left w:val="nil"/>
              <w:bottom w:val="nil"/>
              <w:right w:val="nil"/>
            </w:tcBorders>
            <w:shd w:val="clear" w:color="auto" w:fill="auto"/>
            <w:tcMar>
              <w:left w:w="60" w:type="dxa"/>
              <w:right w:w="60" w:type="dxa"/>
            </w:tcMar>
            <w:vAlign w:val="bottom"/>
          </w:tcPr>
          <w:p w14:paraId="07D8D25C" w14:textId="77777777" w:rsidR="00E771AE" w:rsidRPr="00D71FA0" w:rsidRDefault="00E771AE" w:rsidP="00796256">
            <w:pPr>
              <w:pStyle w:val="TableText"/>
              <w:rPr>
                <w:rFonts w:cstheme="minorBidi"/>
                <w:noProof w:val="0"/>
              </w:rPr>
            </w:pPr>
            <w:r w:rsidRPr="00D71FA0">
              <w:rPr>
                <w:noProof w:val="0"/>
                <w:color w:val="000000"/>
              </w:rPr>
              <w:t>0.10</w:t>
            </w:r>
          </w:p>
        </w:tc>
        <w:tc>
          <w:tcPr>
            <w:tcW w:w="864" w:type="dxa"/>
            <w:tcBorders>
              <w:top w:val="nil"/>
              <w:left w:val="nil"/>
              <w:bottom w:val="nil"/>
              <w:right w:val="nil"/>
            </w:tcBorders>
            <w:shd w:val="clear" w:color="auto" w:fill="auto"/>
            <w:tcMar>
              <w:left w:w="60" w:type="dxa"/>
              <w:right w:w="60" w:type="dxa"/>
            </w:tcMar>
            <w:vAlign w:val="bottom"/>
          </w:tcPr>
          <w:p w14:paraId="240ABB36" w14:textId="77777777" w:rsidR="00E771AE" w:rsidRPr="00D71FA0" w:rsidRDefault="00E771AE" w:rsidP="00796256">
            <w:pPr>
              <w:pStyle w:val="TableText"/>
              <w:rPr>
                <w:rFonts w:cstheme="minorBidi"/>
                <w:noProof w:val="0"/>
              </w:rPr>
            </w:pPr>
            <w:r w:rsidRPr="00D71FA0">
              <w:rPr>
                <w:noProof w:val="0"/>
                <w:color w:val="000000"/>
              </w:rPr>
              <w:t>78</w:t>
            </w:r>
          </w:p>
        </w:tc>
        <w:tc>
          <w:tcPr>
            <w:tcW w:w="720" w:type="dxa"/>
            <w:tcBorders>
              <w:top w:val="nil"/>
              <w:left w:val="nil"/>
              <w:bottom w:val="nil"/>
              <w:right w:val="nil"/>
            </w:tcBorders>
            <w:shd w:val="clear" w:color="auto" w:fill="auto"/>
            <w:tcMar>
              <w:left w:w="60" w:type="dxa"/>
              <w:right w:w="60" w:type="dxa"/>
            </w:tcMar>
            <w:vAlign w:val="bottom"/>
          </w:tcPr>
          <w:p w14:paraId="4ABCCB67" w14:textId="77777777" w:rsidR="00E771AE" w:rsidRPr="00D71FA0" w:rsidRDefault="00E771AE" w:rsidP="00796256">
            <w:pPr>
              <w:pStyle w:val="TableText"/>
              <w:rPr>
                <w:rFonts w:cstheme="minorBidi"/>
                <w:noProof w:val="0"/>
              </w:rPr>
            </w:pPr>
            <w:r w:rsidRPr="00D71FA0">
              <w:rPr>
                <w:noProof w:val="0"/>
                <w:color w:val="000000"/>
              </w:rPr>
              <w:t>0.07</w:t>
            </w:r>
          </w:p>
        </w:tc>
      </w:tr>
      <w:tr w:rsidR="00E771AE" w:rsidRPr="00D71FA0" w14:paraId="438E211C"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AD7EE76" w14:textId="77777777" w:rsidR="00E771AE" w:rsidRPr="00D71FA0" w:rsidRDefault="00E771AE" w:rsidP="00796256">
            <w:pPr>
              <w:pStyle w:val="TableText"/>
              <w:rPr>
                <w:rFonts w:cstheme="minorBidi"/>
                <w:noProof w:val="0"/>
              </w:rPr>
            </w:pPr>
            <w:r w:rsidRPr="00D71FA0">
              <w:rPr>
                <w:rFonts w:cstheme="minorBidi"/>
                <w:noProof w:val="0"/>
              </w:rPr>
              <w:t>Embedded Designated Support—Permissive Mode</w:t>
            </w:r>
          </w:p>
        </w:tc>
        <w:tc>
          <w:tcPr>
            <w:tcW w:w="859" w:type="dxa"/>
            <w:tcBorders>
              <w:top w:val="nil"/>
              <w:left w:val="nil"/>
              <w:bottom w:val="nil"/>
              <w:right w:val="nil"/>
            </w:tcBorders>
            <w:shd w:val="clear" w:color="auto" w:fill="auto"/>
            <w:tcMar>
              <w:left w:w="60" w:type="dxa"/>
              <w:right w:w="60" w:type="dxa"/>
            </w:tcMar>
            <w:vAlign w:val="bottom"/>
          </w:tcPr>
          <w:p w14:paraId="38E3FCE9"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1D6A3A88" w14:textId="77777777" w:rsidR="00E771AE" w:rsidRPr="00D71FA0" w:rsidRDefault="00E771AE" w:rsidP="00796256">
            <w:pPr>
              <w:pStyle w:val="TableText"/>
              <w:rPr>
                <w:rFonts w:cstheme="minorBidi"/>
                <w:noProof w:val="0"/>
              </w:rPr>
            </w:pPr>
            <w:r w:rsidRPr="00D71FA0">
              <w:rPr>
                <w:noProof w:val="0"/>
                <w:color w:val="000000"/>
              </w:rPr>
              <w:t>0.18</w:t>
            </w:r>
          </w:p>
        </w:tc>
        <w:tc>
          <w:tcPr>
            <w:tcW w:w="866" w:type="dxa"/>
            <w:tcBorders>
              <w:top w:val="nil"/>
              <w:left w:val="nil"/>
              <w:bottom w:val="nil"/>
              <w:right w:val="nil"/>
            </w:tcBorders>
            <w:shd w:val="clear" w:color="auto" w:fill="auto"/>
            <w:tcMar>
              <w:left w:w="60" w:type="dxa"/>
              <w:right w:w="60" w:type="dxa"/>
            </w:tcMar>
            <w:vAlign w:val="bottom"/>
          </w:tcPr>
          <w:p w14:paraId="0F543C9D" w14:textId="77777777" w:rsidR="00E771AE" w:rsidRPr="00D71FA0" w:rsidRDefault="00E771AE" w:rsidP="00796256">
            <w:pPr>
              <w:pStyle w:val="TableText"/>
              <w:rPr>
                <w:rFonts w:cstheme="minorBidi"/>
                <w:noProof w:val="0"/>
              </w:rPr>
            </w:pPr>
            <w:r w:rsidRPr="00D71FA0">
              <w:rPr>
                <w:noProof w:val="0"/>
                <w:color w:val="000000"/>
              </w:rPr>
              <w:t>60</w:t>
            </w:r>
          </w:p>
        </w:tc>
        <w:tc>
          <w:tcPr>
            <w:tcW w:w="861" w:type="dxa"/>
            <w:tcBorders>
              <w:top w:val="nil"/>
              <w:left w:val="nil"/>
              <w:bottom w:val="nil"/>
              <w:right w:val="nil"/>
            </w:tcBorders>
            <w:shd w:val="clear" w:color="auto" w:fill="auto"/>
            <w:tcMar>
              <w:left w:w="60" w:type="dxa"/>
              <w:right w:w="60" w:type="dxa"/>
            </w:tcMar>
            <w:vAlign w:val="bottom"/>
          </w:tcPr>
          <w:p w14:paraId="2DA61845" w14:textId="77777777" w:rsidR="00E771AE" w:rsidRPr="00D71FA0" w:rsidRDefault="00E771AE" w:rsidP="00796256">
            <w:pPr>
              <w:pStyle w:val="TableText"/>
              <w:rPr>
                <w:rFonts w:cstheme="minorBidi"/>
                <w:noProof w:val="0"/>
              </w:rPr>
            </w:pPr>
            <w:r w:rsidRPr="00D71FA0">
              <w:rPr>
                <w:noProof w:val="0"/>
                <w:color w:val="000000"/>
              </w:rPr>
              <w:t>0.14</w:t>
            </w:r>
          </w:p>
        </w:tc>
        <w:tc>
          <w:tcPr>
            <w:tcW w:w="866" w:type="dxa"/>
            <w:tcBorders>
              <w:top w:val="nil"/>
              <w:left w:val="nil"/>
              <w:bottom w:val="nil"/>
              <w:right w:val="nil"/>
            </w:tcBorders>
            <w:shd w:val="clear" w:color="auto" w:fill="auto"/>
            <w:tcMar>
              <w:left w:w="60" w:type="dxa"/>
              <w:right w:w="60" w:type="dxa"/>
            </w:tcMar>
            <w:vAlign w:val="bottom"/>
          </w:tcPr>
          <w:p w14:paraId="57FDE29C" w14:textId="77777777" w:rsidR="00E771AE" w:rsidRPr="00D71FA0" w:rsidRDefault="00E771AE" w:rsidP="00796256">
            <w:pPr>
              <w:pStyle w:val="TableText"/>
              <w:rPr>
                <w:rFonts w:cstheme="minorBidi"/>
                <w:noProof w:val="0"/>
              </w:rPr>
            </w:pPr>
            <w:r w:rsidRPr="00D71FA0">
              <w:rPr>
                <w:noProof w:val="0"/>
                <w:color w:val="000000"/>
              </w:rPr>
              <w:t>20</w:t>
            </w:r>
          </w:p>
        </w:tc>
        <w:tc>
          <w:tcPr>
            <w:tcW w:w="861" w:type="dxa"/>
            <w:tcBorders>
              <w:top w:val="nil"/>
              <w:left w:val="nil"/>
              <w:bottom w:val="nil"/>
              <w:right w:val="nil"/>
            </w:tcBorders>
            <w:shd w:val="clear" w:color="auto" w:fill="auto"/>
            <w:tcMar>
              <w:left w:w="60" w:type="dxa"/>
              <w:right w:w="60" w:type="dxa"/>
            </w:tcMar>
            <w:vAlign w:val="bottom"/>
          </w:tcPr>
          <w:p w14:paraId="41EB68D1" w14:textId="77777777" w:rsidR="00E771AE" w:rsidRPr="00D71FA0" w:rsidRDefault="00E771AE" w:rsidP="00796256">
            <w:pPr>
              <w:pStyle w:val="TableText"/>
              <w:rPr>
                <w:rFonts w:cstheme="minorBidi"/>
                <w:noProof w:val="0"/>
              </w:rPr>
            </w:pPr>
            <w:r w:rsidRPr="00D71FA0">
              <w:rPr>
                <w:noProof w:val="0"/>
                <w:color w:val="000000"/>
              </w:rPr>
              <w:t>0.03</w:t>
            </w:r>
          </w:p>
        </w:tc>
        <w:tc>
          <w:tcPr>
            <w:tcW w:w="864" w:type="dxa"/>
            <w:tcBorders>
              <w:top w:val="nil"/>
              <w:left w:val="nil"/>
              <w:bottom w:val="nil"/>
              <w:right w:val="nil"/>
            </w:tcBorders>
            <w:shd w:val="clear" w:color="auto" w:fill="auto"/>
            <w:tcMar>
              <w:left w:w="60" w:type="dxa"/>
              <w:right w:w="60" w:type="dxa"/>
            </w:tcMar>
            <w:vAlign w:val="bottom"/>
          </w:tcPr>
          <w:p w14:paraId="7F20F436" w14:textId="77777777" w:rsidR="00E771AE" w:rsidRPr="00D71FA0" w:rsidRDefault="00E771AE" w:rsidP="00796256">
            <w:pPr>
              <w:pStyle w:val="TableText"/>
              <w:rPr>
                <w:rFonts w:cstheme="minorBidi"/>
                <w:noProof w:val="0"/>
              </w:rPr>
            </w:pPr>
            <w:r w:rsidRPr="00D71FA0">
              <w:rPr>
                <w:noProof w:val="0"/>
                <w:color w:val="000000"/>
              </w:rPr>
              <w:t>84</w:t>
            </w:r>
          </w:p>
        </w:tc>
        <w:tc>
          <w:tcPr>
            <w:tcW w:w="720" w:type="dxa"/>
            <w:tcBorders>
              <w:top w:val="nil"/>
              <w:left w:val="nil"/>
              <w:bottom w:val="nil"/>
              <w:right w:val="nil"/>
            </w:tcBorders>
            <w:shd w:val="clear" w:color="auto" w:fill="auto"/>
            <w:tcMar>
              <w:left w:w="60" w:type="dxa"/>
              <w:right w:w="60" w:type="dxa"/>
            </w:tcMar>
            <w:vAlign w:val="bottom"/>
          </w:tcPr>
          <w:p w14:paraId="2E45B71A" w14:textId="77777777" w:rsidR="00E771AE" w:rsidRPr="00D71FA0" w:rsidRDefault="00E771AE" w:rsidP="00796256">
            <w:pPr>
              <w:pStyle w:val="TableText"/>
              <w:rPr>
                <w:rFonts w:cstheme="minorBidi"/>
                <w:noProof w:val="0"/>
              </w:rPr>
            </w:pPr>
            <w:r w:rsidRPr="00D71FA0">
              <w:rPr>
                <w:noProof w:val="0"/>
                <w:color w:val="000000"/>
              </w:rPr>
              <w:t>0.08</w:t>
            </w:r>
          </w:p>
        </w:tc>
      </w:tr>
      <w:tr w:rsidR="00E771AE" w:rsidRPr="00D71FA0" w14:paraId="6D8BFBEA"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E98FFA5" w14:textId="77777777" w:rsidR="00E771AE" w:rsidRPr="00D71FA0" w:rsidRDefault="00E771AE" w:rsidP="00796256">
            <w:pPr>
              <w:pStyle w:val="TableText"/>
              <w:rPr>
                <w:rFonts w:cstheme="minorBidi"/>
                <w:noProof w:val="0"/>
              </w:rPr>
            </w:pPr>
            <w:r w:rsidRPr="00D71FA0">
              <w:rPr>
                <w:rFonts w:cstheme="minorBidi"/>
                <w:noProof w:val="0"/>
              </w:rPr>
              <w:t>Embedded Designated Support—Print Size</w:t>
            </w:r>
          </w:p>
        </w:tc>
        <w:tc>
          <w:tcPr>
            <w:tcW w:w="859" w:type="dxa"/>
            <w:tcBorders>
              <w:top w:val="nil"/>
              <w:left w:val="nil"/>
              <w:bottom w:val="nil"/>
              <w:right w:val="nil"/>
            </w:tcBorders>
            <w:shd w:val="clear" w:color="auto" w:fill="auto"/>
            <w:tcMar>
              <w:left w:w="60" w:type="dxa"/>
              <w:right w:w="60" w:type="dxa"/>
            </w:tcMar>
            <w:vAlign w:val="bottom"/>
          </w:tcPr>
          <w:p w14:paraId="0E9439EE"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nil"/>
              <w:right w:val="nil"/>
            </w:tcBorders>
            <w:shd w:val="clear" w:color="auto" w:fill="auto"/>
            <w:tcMar>
              <w:left w:w="60" w:type="dxa"/>
              <w:right w:w="60" w:type="dxa"/>
            </w:tcMar>
            <w:vAlign w:val="bottom"/>
          </w:tcPr>
          <w:p w14:paraId="677F22E5"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136A9751" w14:textId="77777777" w:rsidR="00E771AE" w:rsidRPr="00D71FA0" w:rsidRDefault="00E771AE" w:rsidP="00796256">
            <w:pPr>
              <w:pStyle w:val="TableText"/>
              <w:rPr>
                <w:rFonts w:cstheme="minorBidi"/>
                <w:noProof w:val="0"/>
              </w:rPr>
            </w:pPr>
            <w:r w:rsidRPr="00D71FA0">
              <w:rPr>
                <w:noProof w:val="0"/>
                <w:color w:val="000000"/>
              </w:rPr>
              <w:t>44</w:t>
            </w:r>
          </w:p>
        </w:tc>
        <w:tc>
          <w:tcPr>
            <w:tcW w:w="861" w:type="dxa"/>
            <w:tcBorders>
              <w:top w:val="nil"/>
              <w:left w:val="nil"/>
              <w:bottom w:val="nil"/>
              <w:right w:val="nil"/>
            </w:tcBorders>
            <w:shd w:val="clear" w:color="auto" w:fill="auto"/>
            <w:tcMar>
              <w:left w:w="60" w:type="dxa"/>
              <w:right w:w="60" w:type="dxa"/>
            </w:tcMar>
            <w:vAlign w:val="bottom"/>
          </w:tcPr>
          <w:p w14:paraId="7B3BB605" w14:textId="77777777" w:rsidR="00E771AE" w:rsidRPr="00D71FA0" w:rsidRDefault="00E771AE" w:rsidP="00796256">
            <w:pPr>
              <w:pStyle w:val="TableText"/>
              <w:rPr>
                <w:rFonts w:cstheme="minorBidi"/>
                <w:noProof w:val="0"/>
              </w:rPr>
            </w:pPr>
            <w:r w:rsidRPr="00D71FA0">
              <w:rPr>
                <w:noProof w:val="0"/>
                <w:color w:val="000000"/>
              </w:rPr>
              <w:t>0.10</w:t>
            </w:r>
          </w:p>
        </w:tc>
        <w:tc>
          <w:tcPr>
            <w:tcW w:w="866" w:type="dxa"/>
            <w:tcBorders>
              <w:top w:val="nil"/>
              <w:left w:val="nil"/>
              <w:bottom w:val="nil"/>
              <w:right w:val="nil"/>
            </w:tcBorders>
            <w:shd w:val="clear" w:color="auto" w:fill="auto"/>
            <w:tcMar>
              <w:left w:w="60" w:type="dxa"/>
              <w:right w:w="60" w:type="dxa"/>
            </w:tcMar>
            <w:vAlign w:val="bottom"/>
          </w:tcPr>
          <w:p w14:paraId="3CC2D57A" w14:textId="77777777" w:rsidR="00E771AE" w:rsidRPr="00D71FA0" w:rsidRDefault="00E771AE" w:rsidP="00796256">
            <w:pPr>
              <w:pStyle w:val="TableText"/>
              <w:rPr>
                <w:rFonts w:cstheme="minorBidi"/>
                <w:noProof w:val="0"/>
              </w:rPr>
            </w:pPr>
            <w:r w:rsidRPr="00D71FA0">
              <w:rPr>
                <w:noProof w:val="0"/>
                <w:color w:val="000000"/>
              </w:rPr>
              <w:t>36</w:t>
            </w:r>
          </w:p>
        </w:tc>
        <w:tc>
          <w:tcPr>
            <w:tcW w:w="861" w:type="dxa"/>
            <w:tcBorders>
              <w:top w:val="nil"/>
              <w:left w:val="nil"/>
              <w:bottom w:val="nil"/>
              <w:right w:val="nil"/>
            </w:tcBorders>
            <w:shd w:val="clear" w:color="auto" w:fill="auto"/>
            <w:tcMar>
              <w:left w:w="60" w:type="dxa"/>
              <w:right w:w="60" w:type="dxa"/>
            </w:tcMar>
            <w:vAlign w:val="bottom"/>
          </w:tcPr>
          <w:p w14:paraId="1984864F" w14:textId="77777777" w:rsidR="00E771AE" w:rsidRPr="00D71FA0" w:rsidRDefault="00E771AE" w:rsidP="00796256">
            <w:pPr>
              <w:pStyle w:val="TableText"/>
              <w:rPr>
                <w:rFonts w:cstheme="minorBidi"/>
                <w:noProof w:val="0"/>
              </w:rPr>
            </w:pPr>
            <w:r w:rsidRPr="00D71FA0">
              <w:rPr>
                <w:noProof w:val="0"/>
                <w:color w:val="000000"/>
              </w:rPr>
              <w:t>0.06</w:t>
            </w:r>
          </w:p>
        </w:tc>
        <w:tc>
          <w:tcPr>
            <w:tcW w:w="864" w:type="dxa"/>
            <w:tcBorders>
              <w:top w:val="nil"/>
              <w:left w:val="nil"/>
              <w:bottom w:val="nil"/>
              <w:right w:val="nil"/>
            </w:tcBorders>
            <w:shd w:val="clear" w:color="auto" w:fill="auto"/>
            <w:tcMar>
              <w:left w:w="60" w:type="dxa"/>
              <w:right w:w="60" w:type="dxa"/>
            </w:tcMar>
            <w:vAlign w:val="bottom"/>
          </w:tcPr>
          <w:p w14:paraId="0C214823" w14:textId="77777777" w:rsidR="00E771AE" w:rsidRPr="00D71FA0" w:rsidRDefault="00E771AE" w:rsidP="00796256">
            <w:pPr>
              <w:pStyle w:val="TableText"/>
              <w:rPr>
                <w:rFonts w:cstheme="minorBidi"/>
                <w:noProof w:val="0"/>
              </w:rPr>
            </w:pPr>
            <w:r w:rsidRPr="00D71FA0">
              <w:rPr>
                <w:noProof w:val="0"/>
                <w:color w:val="000000"/>
              </w:rPr>
              <w:t>81</w:t>
            </w:r>
          </w:p>
        </w:tc>
        <w:tc>
          <w:tcPr>
            <w:tcW w:w="720" w:type="dxa"/>
            <w:tcBorders>
              <w:top w:val="nil"/>
              <w:left w:val="nil"/>
              <w:bottom w:val="nil"/>
              <w:right w:val="nil"/>
            </w:tcBorders>
            <w:shd w:val="clear" w:color="auto" w:fill="auto"/>
            <w:tcMar>
              <w:left w:w="60" w:type="dxa"/>
              <w:right w:w="60" w:type="dxa"/>
            </w:tcMar>
            <w:vAlign w:val="bottom"/>
          </w:tcPr>
          <w:p w14:paraId="73D92C78" w14:textId="77777777" w:rsidR="00E771AE" w:rsidRPr="00D71FA0" w:rsidRDefault="00E771AE" w:rsidP="00796256">
            <w:pPr>
              <w:pStyle w:val="TableText"/>
              <w:rPr>
                <w:rFonts w:cstheme="minorBidi"/>
                <w:noProof w:val="0"/>
              </w:rPr>
            </w:pPr>
            <w:r w:rsidRPr="00D71FA0">
              <w:rPr>
                <w:noProof w:val="0"/>
                <w:color w:val="000000"/>
              </w:rPr>
              <w:t>0.08</w:t>
            </w:r>
          </w:p>
        </w:tc>
      </w:tr>
      <w:tr w:rsidR="00E771AE" w:rsidRPr="00D71FA0" w14:paraId="450EE33F"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E4C37D2" w14:textId="77777777" w:rsidR="00E771AE" w:rsidRPr="00D71FA0" w:rsidRDefault="00E771AE" w:rsidP="00796256">
            <w:pPr>
              <w:pStyle w:val="TableText"/>
              <w:rPr>
                <w:rFonts w:cstheme="minorBidi"/>
                <w:noProof w:val="0"/>
              </w:rPr>
            </w:pPr>
            <w:r w:rsidRPr="00D71FA0">
              <w:rPr>
                <w:rFonts w:cstheme="minorBidi"/>
                <w:noProof w:val="0"/>
              </w:rPr>
              <w:t>Embedded Designated Support—Stacked Translations</w:t>
            </w:r>
          </w:p>
        </w:tc>
        <w:tc>
          <w:tcPr>
            <w:tcW w:w="859" w:type="dxa"/>
            <w:tcBorders>
              <w:top w:val="nil"/>
              <w:left w:val="nil"/>
              <w:bottom w:val="nil"/>
              <w:right w:val="nil"/>
            </w:tcBorders>
            <w:shd w:val="clear" w:color="auto" w:fill="auto"/>
            <w:tcMar>
              <w:left w:w="60" w:type="dxa"/>
              <w:right w:w="60" w:type="dxa"/>
            </w:tcMar>
            <w:vAlign w:val="bottom"/>
          </w:tcPr>
          <w:p w14:paraId="3D0637D9"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32996164"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4139FFD6" w14:textId="77777777" w:rsidR="00E771AE" w:rsidRPr="00D71FA0" w:rsidRDefault="00E771AE" w:rsidP="00796256">
            <w:pPr>
              <w:pStyle w:val="TableText"/>
              <w:rPr>
                <w:rFonts w:cstheme="minorBidi"/>
                <w:noProof w:val="0"/>
              </w:rPr>
            </w:pPr>
            <w:r w:rsidRPr="00D71FA0">
              <w:rPr>
                <w:noProof w:val="0"/>
                <w:color w:val="000000"/>
              </w:rPr>
              <w:t>113</w:t>
            </w:r>
          </w:p>
        </w:tc>
        <w:tc>
          <w:tcPr>
            <w:tcW w:w="861" w:type="dxa"/>
            <w:tcBorders>
              <w:top w:val="nil"/>
              <w:left w:val="nil"/>
              <w:bottom w:val="nil"/>
              <w:right w:val="nil"/>
            </w:tcBorders>
            <w:shd w:val="clear" w:color="auto" w:fill="auto"/>
            <w:tcMar>
              <w:left w:w="60" w:type="dxa"/>
              <w:right w:w="60" w:type="dxa"/>
            </w:tcMar>
            <w:vAlign w:val="bottom"/>
          </w:tcPr>
          <w:p w14:paraId="69188BA8" w14:textId="77777777" w:rsidR="00E771AE" w:rsidRPr="00D71FA0" w:rsidRDefault="00E771AE" w:rsidP="00796256">
            <w:pPr>
              <w:pStyle w:val="TableText"/>
              <w:rPr>
                <w:rFonts w:cstheme="minorBidi"/>
                <w:noProof w:val="0"/>
              </w:rPr>
            </w:pPr>
            <w:r w:rsidRPr="00D71FA0">
              <w:rPr>
                <w:noProof w:val="0"/>
                <w:color w:val="000000"/>
              </w:rPr>
              <w:t>0.26</w:t>
            </w:r>
          </w:p>
        </w:tc>
        <w:tc>
          <w:tcPr>
            <w:tcW w:w="866" w:type="dxa"/>
            <w:tcBorders>
              <w:top w:val="nil"/>
              <w:left w:val="nil"/>
              <w:bottom w:val="nil"/>
              <w:right w:val="nil"/>
            </w:tcBorders>
            <w:shd w:val="clear" w:color="auto" w:fill="auto"/>
            <w:tcMar>
              <w:left w:w="60" w:type="dxa"/>
              <w:right w:w="60" w:type="dxa"/>
            </w:tcMar>
            <w:vAlign w:val="bottom"/>
          </w:tcPr>
          <w:p w14:paraId="6DB2A0D8" w14:textId="77777777" w:rsidR="00E771AE" w:rsidRPr="00D71FA0" w:rsidRDefault="00E771AE" w:rsidP="00796256">
            <w:pPr>
              <w:pStyle w:val="TableText"/>
              <w:rPr>
                <w:rFonts w:cstheme="minorBidi"/>
                <w:noProof w:val="0"/>
              </w:rPr>
            </w:pPr>
            <w:r w:rsidRPr="00D71FA0">
              <w:rPr>
                <w:noProof w:val="0"/>
                <w:color w:val="000000"/>
              </w:rPr>
              <w:t>164</w:t>
            </w:r>
          </w:p>
        </w:tc>
        <w:tc>
          <w:tcPr>
            <w:tcW w:w="861" w:type="dxa"/>
            <w:tcBorders>
              <w:top w:val="nil"/>
              <w:left w:val="nil"/>
              <w:bottom w:val="nil"/>
              <w:right w:val="nil"/>
            </w:tcBorders>
            <w:shd w:val="clear" w:color="auto" w:fill="auto"/>
            <w:tcMar>
              <w:left w:w="60" w:type="dxa"/>
              <w:right w:w="60" w:type="dxa"/>
            </w:tcMar>
            <w:vAlign w:val="bottom"/>
          </w:tcPr>
          <w:p w14:paraId="78D15F20" w14:textId="77777777" w:rsidR="00E771AE" w:rsidRPr="00D71FA0" w:rsidRDefault="00E771AE" w:rsidP="00796256">
            <w:pPr>
              <w:pStyle w:val="TableText"/>
              <w:rPr>
                <w:rFonts w:cstheme="minorBidi"/>
                <w:noProof w:val="0"/>
              </w:rPr>
            </w:pPr>
            <w:r w:rsidRPr="00D71FA0">
              <w:rPr>
                <w:noProof w:val="0"/>
                <w:color w:val="000000"/>
              </w:rPr>
              <w:t>0.27</w:t>
            </w:r>
          </w:p>
        </w:tc>
        <w:tc>
          <w:tcPr>
            <w:tcW w:w="864" w:type="dxa"/>
            <w:tcBorders>
              <w:top w:val="nil"/>
              <w:left w:val="nil"/>
              <w:bottom w:val="nil"/>
              <w:right w:val="nil"/>
            </w:tcBorders>
            <w:shd w:val="clear" w:color="auto" w:fill="auto"/>
            <w:tcMar>
              <w:left w:w="60" w:type="dxa"/>
              <w:right w:w="60" w:type="dxa"/>
            </w:tcMar>
            <w:vAlign w:val="bottom"/>
          </w:tcPr>
          <w:p w14:paraId="133B34C1" w14:textId="77777777" w:rsidR="00E771AE" w:rsidRPr="00D71FA0" w:rsidRDefault="00E771AE" w:rsidP="00796256">
            <w:pPr>
              <w:pStyle w:val="TableText"/>
              <w:rPr>
                <w:rFonts w:cstheme="minorBidi"/>
                <w:noProof w:val="0"/>
              </w:rPr>
            </w:pPr>
            <w:r w:rsidRPr="00D71FA0">
              <w:rPr>
                <w:noProof w:val="0"/>
                <w:color w:val="000000"/>
              </w:rPr>
              <w:t>277</w:t>
            </w:r>
          </w:p>
        </w:tc>
        <w:tc>
          <w:tcPr>
            <w:tcW w:w="720" w:type="dxa"/>
            <w:tcBorders>
              <w:top w:val="nil"/>
              <w:left w:val="nil"/>
              <w:bottom w:val="nil"/>
              <w:right w:val="nil"/>
            </w:tcBorders>
            <w:shd w:val="clear" w:color="auto" w:fill="auto"/>
            <w:tcMar>
              <w:left w:w="60" w:type="dxa"/>
              <w:right w:w="60" w:type="dxa"/>
            </w:tcMar>
            <w:vAlign w:val="bottom"/>
          </w:tcPr>
          <w:p w14:paraId="616399C4" w14:textId="77777777" w:rsidR="00E771AE" w:rsidRPr="00D71FA0" w:rsidRDefault="00E771AE" w:rsidP="00796256">
            <w:pPr>
              <w:pStyle w:val="TableText"/>
              <w:rPr>
                <w:rFonts w:cstheme="minorBidi"/>
                <w:noProof w:val="0"/>
              </w:rPr>
            </w:pPr>
            <w:r w:rsidRPr="00D71FA0">
              <w:rPr>
                <w:noProof w:val="0"/>
                <w:color w:val="000000"/>
              </w:rPr>
              <w:t>0.26</w:t>
            </w:r>
          </w:p>
        </w:tc>
      </w:tr>
      <w:tr w:rsidR="00E771AE" w:rsidRPr="00D71FA0" w14:paraId="4695A316"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730C911" w14:textId="77777777" w:rsidR="00E771AE" w:rsidRPr="00D71FA0" w:rsidRDefault="00E771AE" w:rsidP="00796256">
            <w:pPr>
              <w:pStyle w:val="TableText"/>
              <w:rPr>
                <w:rFonts w:cstheme="minorBidi"/>
                <w:noProof w:val="0"/>
              </w:rPr>
            </w:pPr>
            <w:r w:rsidRPr="00D71FA0">
              <w:rPr>
                <w:rFonts w:cstheme="minorBidi"/>
                <w:noProof w:val="0"/>
              </w:rPr>
              <w:t>Embedded Designated Support—Streamlined Test Interface</w:t>
            </w:r>
          </w:p>
        </w:tc>
        <w:tc>
          <w:tcPr>
            <w:tcW w:w="859" w:type="dxa"/>
            <w:tcBorders>
              <w:top w:val="nil"/>
              <w:left w:val="nil"/>
              <w:bottom w:val="nil"/>
              <w:right w:val="nil"/>
            </w:tcBorders>
            <w:shd w:val="clear" w:color="auto" w:fill="auto"/>
            <w:tcMar>
              <w:left w:w="60" w:type="dxa"/>
              <w:right w:w="60" w:type="dxa"/>
            </w:tcMar>
            <w:vAlign w:val="bottom"/>
          </w:tcPr>
          <w:p w14:paraId="559E8191"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3CDD8333" w14:textId="77777777" w:rsidR="00E771AE" w:rsidRPr="00D71FA0" w:rsidRDefault="00E771AE" w:rsidP="00796256">
            <w:pPr>
              <w:pStyle w:val="TableText"/>
              <w:rPr>
                <w:rFonts w:cstheme="minorBidi"/>
                <w:noProof w:val="0"/>
              </w:rPr>
            </w:pPr>
            <w:r w:rsidRPr="00D71FA0">
              <w:rPr>
                <w:noProof w:val="0"/>
                <w:color w:val="000000"/>
              </w:rPr>
              <w:t>0.18</w:t>
            </w:r>
          </w:p>
        </w:tc>
        <w:tc>
          <w:tcPr>
            <w:tcW w:w="866" w:type="dxa"/>
            <w:tcBorders>
              <w:top w:val="nil"/>
              <w:left w:val="nil"/>
              <w:bottom w:val="nil"/>
              <w:right w:val="nil"/>
            </w:tcBorders>
            <w:shd w:val="clear" w:color="auto" w:fill="auto"/>
            <w:tcMar>
              <w:left w:w="60" w:type="dxa"/>
              <w:right w:w="60" w:type="dxa"/>
            </w:tcMar>
            <w:vAlign w:val="bottom"/>
          </w:tcPr>
          <w:p w14:paraId="18FF081B" w14:textId="77777777" w:rsidR="00E771AE" w:rsidRPr="00D71FA0" w:rsidRDefault="00E771AE" w:rsidP="00796256">
            <w:pPr>
              <w:pStyle w:val="TableText"/>
              <w:rPr>
                <w:rFonts w:cstheme="minorBidi"/>
                <w:noProof w:val="0"/>
              </w:rPr>
            </w:pPr>
            <w:r w:rsidRPr="00D71FA0">
              <w:rPr>
                <w:noProof w:val="0"/>
                <w:color w:val="000000"/>
              </w:rPr>
              <w:t>97</w:t>
            </w:r>
          </w:p>
        </w:tc>
        <w:tc>
          <w:tcPr>
            <w:tcW w:w="861" w:type="dxa"/>
            <w:tcBorders>
              <w:top w:val="nil"/>
              <w:left w:val="nil"/>
              <w:bottom w:val="nil"/>
              <w:right w:val="nil"/>
            </w:tcBorders>
            <w:shd w:val="clear" w:color="auto" w:fill="auto"/>
            <w:tcMar>
              <w:left w:w="60" w:type="dxa"/>
              <w:right w:w="60" w:type="dxa"/>
            </w:tcMar>
            <w:vAlign w:val="bottom"/>
          </w:tcPr>
          <w:p w14:paraId="0AE6BFB7" w14:textId="77777777" w:rsidR="00E771AE" w:rsidRPr="00D71FA0" w:rsidRDefault="00E771AE" w:rsidP="00796256">
            <w:pPr>
              <w:pStyle w:val="TableText"/>
              <w:rPr>
                <w:rFonts w:cstheme="minorBidi"/>
                <w:noProof w:val="0"/>
              </w:rPr>
            </w:pPr>
            <w:r w:rsidRPr="00D71FA0">
              <w:rPr>
                <w:noProof w:val="0"/>
                <w:color w:val="000000"/>
              </w:rPr>
              <w:t>0.22</w:t>
            </w:r>
          </w:p>
        </w:tc>
        <w:tc>
          <w:tcPr>
            <w:tcW w:w="866" w:type="dxa"/>
            <w:tcBorders>
              <w:top w:val="nil"/>
              <w:left w:val="nil"/>
              <w:bottom w:val="nil"/>
              <w:right w:val="nil"/>
            </w:tcBorders>
            <w:shd w:val="clear" w:color="auto" w:fill="auto"/>
            <w:tcMar>
              <w:left w:w="60" w:type="dxa"/>
              <w:right w:w="60" w:type="dxa"/>
            </w:tcMar>
            <w:vAlign w:val="bottom"/>
          </w:tcPr>
          <w:p w14:paraId="51558308" w14:textId="77777777" w:rsidR="00E771AE" w:rsidRPr="00D71FA0" w:rsidRDefault="00E771AE" w:rsidP="00796256">
            <w:pPr>
              <w:pStyle w:val="TableText"/>
              <w:rPr>
                <w:rFonts w:cstheme="minorBidi"/>
                <w:noProof w:val="0"/>
              </w:rPr>
            </w:pPr>
            <w:r w:rsidRPr="00D71FA0">
              <w:rPr>
                <w:noProof w:val="0"/>
                <w:color w:val="000000"/>
              </w:rPr>
              <w:t>102</w:t>
            </w:r>
          </w:p>
        </w:tc>
        <w:tc>
          <w:tcPr>
            <w:tcW w:w="861" w:type="dxa"/>
            <w:tcBorders>
              <w:top w:val="nil"/>
              <w:left w:val="nil"/>
              <w:bottom w:val="nil"/>
              <w:right w:val="nil"/>
            </w:tcBorders>
            <w:shd w:val="clear" w:color="auto" w:fill="auto"/>
            <w:tcMar>
              <w:left w:w="60" w:type="dxa"/>
              <w:right w:w="60" w:type="dxa"/>
            </w:tcMar>
            <w:vAlign w:val="bottom"/>
          </w:tcPr>
          <w:p w14:paraId="5890A28C" w14:textId="77777777" w:rsidR="00E771AE" w:rsidRPr="00D71FA0" w:rsidRDefault="00E771AE" w:rsidP="00796256">
            <w:pPr>
              <w:pStyle w:val="TableText"/>
              <w:rPr>
                <w:rFonts w:cstheme="minorBidi"/>
                <w:noProof w:val="0"/>
              </w:rPr>
            </w:pPr>
            <w:r w:rsidRPr="00D71FA0">
              <w:rPr>
                <w:noProof w:val="0"/>
                <w:color w:val="000000"/>
              </w:rPr>
              <w:t>0.17</w:t>
            </w:r>
          </w:p>
        </w:tc>
        <w:tc>
          <w:tcPr>
            <w:tcW w:w="864" w:type="dxa"/>
            <w:tcBorders>
              <w:top w:val="nil"/>
              <w:left w:val="nil"/>
              <w:bottom w:val="nil"/>
              <w:right w:val="nil"/>
            </w:tcBorders>
            <w:shd w:val="clear" w:color="auto" w:fill="auto"/>
            <w:tcMar>
              <w:left w:w="60" w:type="dxa"/>
              <w:right w:w="60" w:type="dxa"/>
            </w:tcMar>
            <w:vAlign w:val="bottom"/>
          </w:tcPr>
          <w:p w14:paraId="3FB8AA21" w14:textId="77777777" w:rsidR="00E771AE" w:rsidRPr="00D71FA0" w:rsidRDefault="00E771AE" w:rsidP="00796256">
            <w:pPr>
              <w:pStyle w:val="TableText"/>
              <w:rPr>
                <w:rFonts w:cstheme="minorBidi"/>
                <w:noProof w:val="0"/>
              </w:rPr>
            </w:pPr>
            <w:r w:rsidRPr="00D71FA0">
              <w:rPr>
                <w:noProof w:val="0"/>
                <w:color w:val="000000"/>
              </w:rPr>
              <w:t>203</w:t>
            </w:r>
          </w:p>
        </w:tc>
        <w:tc>
          <w:tcPr>
            <w:tcW w:w="720" w:type="dxa"/>
            <w:tcBorders>
              <w:top w:val="nil"/>
              <w:left w:val="nil"/>
              <w:bottom w:val="nil"/>
              <w:right w:val="nil"/>
            </w:tcBorders>
            <w:shd w:val="clear" w:color="auto" w:fill="auto"/>
            <w:tcMar>
              <w:left w:w="60" w:type="dxa"/>
              <w:right w:w="60" w:type="dxa"/>
            </w:tcMar>
            <w:vAlign w:val="bottom"/>
          </w:tcPr>
          <w:p w14:paraId="2A638297" w14:textId="77777777" w:rsidR="00E771AE" w:rsidRPr="00D71FA0" w:rsidRDefault="00E771AE" w:rsidP="00796256">
            <w:pPr>
              <w:pStyle w:val="TableText"/>
              <w:rPr>
                <w:rFonts w:cstheme="minorBidi"/>
                <w:noProof w:val="0"/>
              </w:rPr>
            </w:pPr>
            <w:r w:rsidRPr="00D71FA0">
              <w:rPr>
                <w:noProof w:val="0"/>
                <w:color w:val="000000"/>
              </w:rPr>
              <w:t>0.19</w:t>
            </w:r>
          </w:p>
        </w:tc>
      </w:tr>
      <w:tr w:rsidR="00E771AE" w:rsidRPr="00D71FA0" w14:paraId="0B4EF2F4"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59E60B9" w14:textId="77777777" w:rsidR="00E771AE" w:rsidRPr="00D71FA0" w:rsidRDefault="00E771AE" w:rsidP="00796256">
            <w:pPr>
              <w:pStyle w:val="TableText"/>
              <w:rPr>
                <w:rFonts w:cstheme="minorBidi"/>
                <w:noProof w:val="0"/>
              </w:rPr>
            </w:pPr>
            <w:r w:rsidRPr="00D71FA0">
              <w:rPr>
                <w:rFonts w:cstheme="minorBidi"/>
                <w:noProof w:val="0"/>
              </w:rPr>
              <w:t>Embedded Designated Support—Text-to-Speech</w:t>
            </w:r>
          </w:p>
        </w:tc>
        <w:tc>
          <w:tcPr>
            <w:tcW w:w="859" w:type="dxa"/>
            <w:tcBorders>
              <w:top w:val="nil"/>
              <w:left w:val="nil"/>
              <w:bottom w:val="nil"/>
              <w:right w:val="nil"/>
            </w:tcBorders>
            <w:shd w:val="clear" w:color="auto" w:fill="auto"/>
            <w:tcMar>
              <w:left w:w="60" w:type="dxa"/>
              <w:right w:w="60" w:type="dxa"/>
            </w:tcMar>
            <w:vAlign w:val="bottom"/>
          </w:tcPr>
          <w:p w14:paraId="57F1A253" w14:textId="77777777" w:rsidR="00E771AE" w:rsidRPr="00D71FA0" w:rsidRDefault="00E771AE" w:rsidP="00796256">
            <w:pPr>
              <w:pStyle w:val="TableText"/>
              <w:rPr>
                <w:rFonts w:cstheme="minorBidi"/>
                <w:noProof w:val="0"/>
              </w:rPr>
            </w:pPr>
            <w:r w:rsidRPr="00D71FA0">
              <w:rPr>
                <w:noProof w:val="0"/>
                <w:color w:val="000000"/>
              </w:rPr>
              <w:t>74</w:t>
            </w:r>
          </w:p>
        </w:tc>
        <w:tc>
          <w:tcPr>
            <w:tcW w:w="861" w:type="dxa"/>
            <w:tcBorders>
              <w:top w:val="nil"/>
              <w:left w:val="nil"/>
              <w:bottom w:val="nil"/>
              <w:right w:val="nil"/>
            </w:tcBorders>
            <w:shd w:val="clear" w:color="auto" w:fill="auto"/>
            <w:tcMar>
              <w:left w:w="60" w:type="dxa"/>
              <w:right w:w="60" w:type="dxa"/>
            </w:tcMar>
            <w:vAlign w:val="bottom"/>
          </w:tcPr>
          <w:p w14:paraId="6BED3393" w14:textId="77777777" w:rsidR="00E771AE" w:rsidRPr="00D71FA0" w:rsidRDefault="00E771AE" w:rsidP="00796256">
            <w:pPr>
              <w:pStyle w:val="TableText"/>
              <w:rPr>
                <w:rFonts w:cstheme="minorBidi"/>
                <w:noProof w:val="0"/>
              </w:rPr>
            </w:pPr>
            <w:r w:rsidRPr="00D71FA0">
              <w:rPr>
                <w:noProof w:val="0"/>
                <w:color w:val="000000"/>
              </w:rPr>
              <w:t>3.26</w:t>
            </w:r>
          </w:p>
        </w:tc>
        <w:tc>
          <w:tcPr>
            <w:tcW w:w="866" w:type="dxa"/>
            <w:tcBorders>
              <w:top w:val="nil"/>
              <w:left w:val="nil"/>
              <w:bottom w:val="nil"/>
              <w:right w:val="nil"/>
            </w:tcBorders>
            <w:shd w:val="clear" w:color="auto" w:fill="auto"/>
            <w:tcMar>
              <w:left w:w="60" w:type="dxa"/>
              <w:right w:w="60" w:type="dxa"/>
            </w:tcMar>
            <w:vAlign w:val="bottom"/>
          </w:tcPr>
          <w:p w14:paraId="05E07E0D" w14:textId="77777777" w:rsidR="00E771AE" w:rsidRPr="00D71FA0" w:rsidRDefault="00E771AE" w:rsidP="00796256">
            <w:pPr>
              <w:pStyle w:val="TableText"/>
              <w:rPr>
                <w:rFonts w:cstheme="minorBidi"/>
                <w:noProof w:val="0"/>
              </w:rPr>
            </w:pPr>
            <w:r w:rsidRPr="00D71FA0">
              <w:rPr>
                <w:noProof w:val="0"/>
                <w:color w:val="000000"/>
              </w:rPr>
              <w:t>916</w:t>
            </w:r>
          </w:p>
        </w:tc>
        <w:tc>
          <w:tcPr>
            <w:tcW w:w="861" w:type="dxa"/>
            <w:tcBorders>
              <w:top w:val="nil"/>
              <w:left w:val="nil"/>
              <w:bottom w:val="nil"/>
              <w:right w:val="nil"/>
            </w:tcBorders>
            <w:shd w:val="clear" w:color="auto" w:fill="auto"/>
            <w:tcMar>
              <w:left w:w="60" w:type="dxa"/>
              <w:right w:w="60" w:type="dxa"/>
            </w:tcMar>
            <w:vAlign w:val="bottom"/>
          </w:tcPr>
          <w:p w14:paraId="10505EB7" w14:textId="77777777" w:rsidR="00E771AE" w:rsidRPr="00D71FA0" w:rsidRDefault="00E771AE" w:rsidP="00796256">
            <w:pPr>
              <w:pStyle w:val="TableText"/>
              <w:rPr>
                <w:rFonts w:cstheme="minorBidi"/>
                <w:noProof w:val="0"/>
              </w:rPr>
            </w:pPr>
            <w:r w:rsidRPr="00D71FA0">
              <w:rPr>
                <w:noProof w:val="0"/>
                <w:color w:val="000000"/>
              </w:rPr>
              <w:t>2.09</w:t>
            </w:r>
          </w:p>
        </w:tc>
        <w:tc>
          <w:tcPr>
            <w:tcW w:w="866" w:type="dxa"/>
            <w:tcBorders>
              <w:top w:val="nil"/>
              <w:left w:val="nil"/>
              <w:bottom w:val="nil"/>
              <w:right w:val="nil"/>
            </w:tcBorders>
            <w:shd w:val="clear" w:color="auto" w:fill="auto"/>
            <w:tcMar>
              <w:left w:w="60" w:type="dxa"/>
              <w:right w:w="60" w:type="dxa"/>
            </w:tcMar>
            <w:vAlign w:val="bottom"/>
          </w:tcPr>
          <w:p w14:paraId="764E497A" w14:textId="77777777" w:rsidR="00E771AE" w:rsidRPr="00D71FA0" w:rsidRDefault="00E771AE" w:rsidP="00796256">
            <w:pPr>
              <w:pStyle w:val="TableText"/>
              <w:rPr>
                <w:rFonts w:cstheme="minorBidi"/>
                <w:noProof w:val="0"/>
              </w:rPr>
            </w:pPr>
            <w:r w:rsidRPr="00D71FA0">
              <w:rPr>
                <w:noProof w:val="0"/>
                <w:color w:val="000000"/>
              </w:rPr>
              <w:t>3,760</w:t>
            </w:r>
          </w:p>
        </w:tc>
        <w:tc>
          <w:tcPr>
            <w:tcW w:w="861" w:type="dxa"/>
            <w:tcBorders>
              <w:top w:val="nil"/>
              <w:left w:val="nil"/>
              <w:bottom w:val="nil"/>
              <w:right w:val="nil"/>
            </w:tcBorders>
            <w:shd w:val="clear" w:color="auto" w:fill="auto"/>
            <w:tcMar>
              <w:left w:w="60" w:type="dxa"/>
              <w:right w:w="60" w:type="dxa"/>
            </w:tcMar>
            <w:vAlign w:val="bottom"/>
          </w:tcPr>
          <w:p w14:paraId="3465B399" w14:textId="77777777" w:rsidR="00E771AE" w:rsidRPr="00D71FA0" w:rsidRDefault="00E771AE" w:rsidP="00796256">
            <w:pPr>
              <w:pStyle w:val="TableText"/>
              <w:rPr>
                <w:rFonts w:cstheme="minorBidi"/>
                <w:noProof w:val="0"/>
              </w:rPr>
            </w:pPr>
            <w:r w:rsidRPr="00D71FA0">
              <w:rPr>
                <w:noProof w:val="0"/>
                <w:color w:val="000000"/>
              </w:rPr>
              <w:t>6.09</w:t>
            </w:r>
          </w:p>
        </w:tc>
        <w:tc>
          <w:tcPr>
            <w:tcW w:w="864" w:type="dxa"/>
            <w:tcBorders>
              <w:top w:val="nil"/>
              <w:left w:val="nil"/>
              <w:bottom w:val="nil"/>
              <w:right w:val="nil"/>
            </w:tcBorders>
            <w:shd w:val="clear" w:color="auto" w:fill="auto"/>
            <w:tcMar>
              <w:left w:w="60" w:type="dxa"/>
              <w:right w:w="60" w:type="dxa"/>
            </w:tcMar>
            <w:vAlign w:val="bottom"/>
          </w:tcPr>
          <w:p w14:paraId="3CA7CC2C" w14:textId="77777777" w:rsidR="00E771AE" w:rsidRPr="00D71FA0" w:rsidRDefault="00E771AE" w:rsidP="00796256">
            <w:pPr>
              <w:pStyle w:val="TableText"/>
              <w:rPr>
                <w:rFonts w:cstheme="minorBidi"/>
                <w:noProof w:val="0"/>
              </w:rPr>
            </w:pPr>
            <w:r w:rsidRPr="00D71FA0">
              <w:rPr>
                <w:noProof w:val="0"/>
                <w:color w:val="000000"/>
              </w:rPr>
              <w:t>4,750</w:t>
            </w:r>
          </w:p>
        </w:tc>
        <w:tc>
          <w:tcPr>
            <w:tcW w:w="720" w:type="dxa"/>
            <w:tcBorders>
              <w:top w:val="nil"/>
              <w:left w:val="nil"/>
              <w:bottom w:val="nil"/>
              <w:right w:val="nil"/>
            </w:tcBorders>
            <w:shd w:val="clear" w:color="auto" w:fill="auto"/>
            <w:tcMar>
              <w:left w:w="60" w:type="dxa"/>
              <w:right w:w="60" w:type="dxa"/>
            </w:tcMar>
            <w:vAlign w:val="bottom"/>
          </w:tcPr>
          <w:p w14:paraId="0C509ACA" w14:textId="77777777" w:rsidR="00E771AE" w:rsidRPr="00D71FA0" w:rsidRDefault="00E771AE" w:rsidP="00796256">
            <w:pPr>
              <w:pStyle w:val="TableText"/>
              <w:rPr>
                <w:rFonts w:cstheme="minorBidi"/>
                <w:noProof w:val="0"/>
              </w:rPr>
            </w:pPr>
            <w:r w:rsidRPr="00D71FA0">
              <w:rPr>
                <w:noProof w:val="0"/>
                <w:color w:val="000000"/>
              </w:rPr>
              <w:t>4.41</w:t>
            </w:r>
          </w:p>
        </w:tc>
      </w:tr>
      <w:tr w:rsidR="00E771AE" w:rsidRPr="00D71FA0" w14:paraId="7449ACBB"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ECB3DA0" w14:textId="77777777" w:rsidR="00E771AE" w:rsidRPr="00D71FA0" w:rsidRDefault="00E771AE" w:rsidP="00796256">
            <w:pPr>
              <w:pStyle w:val="TableText"/>
              <w:rPr>
                <w:rFonts w:cstheme="minorBidi"/>
                <w:noProof w:val="0"/>
              </w:rPr>
            </w:pPr>
            <w:r w:rsidRPr="00D71FA0">
              <w:rPr>
                <w:rFonts w:cstheme="minorBidi"/>
                <w:noProof w:val="0"/>
              </w:rPr>
              <w:t>Embedded Designated Support—Translation Glossary</w:t>
            </w:r>
          </w:p>
        </w:tc>
        <w:tc>
          <w:tcPr>
            <w:tcW w:w="859" w:type="dxa"/>
            <w:tcBorders>
              <w:top w:val="nil"/>
              <w:left w:val="nil"/>
              <w:bottom w:val="nil"/>
              <w:right w:val="nil"/>
            </w:tcBorders>
            <w:shd w:val="clear" w:color="auto" w:fill="auto"/>
            <w:tcMar>
              <w:left w:w="60" w:type="dxa"/>
              <w:right w:w="60" w:type="dxa"/>
            </w:tcMar>
            <w:vAlign w:val="bottom"/>
          </w:tcPr>
          <w:p w14:paraId="06080BCE"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7DB987DE"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519E4C07" w14:textId="77777777" w:rsidR="00E771AE" w:rsidRPr="00D71FA0" w:rsidRDefault="00E771AE" w:rsidP="00796256">
            <w:pPr>
              <w:pStyle w:val="TableText"/>
              <w:rPr>
                <w:rFonts w:cstheme="minorBidi"/>
                <w:noProof w:val="0"/>
              </w:rPr>
            </w:pPr>
            <w:r w:rsidRPr="00D71FA0">
              <w:rPr>
                <w:noProof w:val="0"/>
                <w:color w:val="000000"/>
              </w:rPr>
              <w:t>52</w:t>
            </w:r>
          </w:p>
        </w:tc>
        <w:tc>
          <w:tcPr>
            <w:tcW w:w="861" w:type="dxa"/>
            <w:tcBorders>
              <w:top w:val="nil"/>
              <w:left w:val="nil"/>
              <w:bottom w:val="nil"/>
              <w:right w:val="nil"/>
            </w:tcBorders>
            <w:shd w:val="clear" w:color="auto" w:fill="auto"/>
            <w:tcMar>
              <w:left w:w="60" w:type="dxa"/>
              <w:right w:w="60" w:type="dxa"/>
            </w:tcMar>
            <w:vAlign w:val="bottom"/>
          </w:tcPr>
          <w:p w14:paraId="40D79677" w14:textId="77777777" w:rsidR="00E771AE" w:rsidRPr="00D71FA0" w:rsidRDefault="00E771AE" w:rsidP="00796256">
            <w:pPr>
              <w:pStyle w:val="TableText"/>
              <w:rPr>
                <w:rFonts w:cstheme="minorBidi"/>
                <w:noProof w:val="0"/>
              </w:rPr>
            </w:pPr>
            <w:r w:rsidRPr="00D71FA0">
              <w:rPr>
                <w:noProof w:val="0"/>
                <w:color w:val="000000"/>
              </w:rPr>
              <w:t>0.12</w:t>
            </w:r>
          </w:p>
        </w:tc>
        <w:tc>
          <w:tcPr>
            <w:tcW w:w="866" w:type="dxa"/>
            <w:tcBorders>
              <w:top w:val="nil"/>
              <w:left w:val="nil"/>
              <w:bottom w:val="nil"/>
              <w:right w:val="nil"/>
            </w:tcBorders>
            <w:shd w:val="clear" w:color="auto" w:fill="auto"/>
            <w:tcMar>
              <w:left w:w="60" w:type="dxa"/>
              <w:right w:w="60" w:type="dxa"/>
            </w:tcMar>
            <w:vAlign w:val="bottom"/>
          </w:tcPr>
          <w:p w14:paraId="29B4189E" w14:textId="77777777" w:rsidR="00E771AE" w:rsidRPr="00D71FA0" w:rsidRDefault="00E771AE" w:rsidP="00796256">
            <w:pPr>
              <w:pStyle w:val="TableText"/>
              <w:rPr>
                <w:rFonts w:cstheme="minorBidi"/>
                <w:noProof w:val="0"/>
              </w:rPr>
            </w:pPr>
            <w:r w:rsidRPr="00D71FA0">
              <w:rPr>
                <w:noProof w:val="0"/>
                <w:color w:val="000000"/>
              </w:rPr>
              <w:t>2,428</w:t>
            </w:r>
          </w:p>
        </w:tc>
        <w:tc>
          <w:tcPr>
            <w:tcW w:w="861" w:type="dxa"/>
            <w:tcBorders>
              <w:top w:val="nil"/>
              <w:left w:val="nil"/>
              <w:bottom w:val="nil"/>
              <w:right w:val="nil"/>
            </w:tcBorders>
            <w:shd w:val="clear" w:color="auto" w:fill="auto"/>
            <w:tcMar>
              <w:left w:w="60" w:type="dxa"/>
              <w:right w:w="60" w:type="dxa"/>
            </w:tcMar>
            <w:vAlign w:val="bottom"/>
          </w:tcPr>
          <w:p w14:paraId="7D212083" w14:textId="77777777" w:rsidR="00E771AE" w:rsidRPr="00D71FA0" w:rsidRDefault="00E771AE" w:rsidP="00796256">
            <w:pPr>
              <w:pStyle w:val="TableText"/>
              <w:rPr>
                <w:rFonts w:cstheme="minorBidi"/>
                <w:noProof w:val="0"/>
              </w:rPr>
            </w:pPr>
            <w:r w:rsidRPr="00D71FA0">
              <w:rPr>
                <w:noProof w:val="0"/>
                <w:color w:val="000000"/>
              </w:rPr>
              <w:t>3.93</w:t>
            </w:r>
          </w:p>
        </w:tc>
        <w:tc>
          <w:tcPr>
            <w:tcW w:w="864" w:type="dxa"/>
            <w:tcBorders>
              <w:top w:val="nil"/>
              <w:left w:val="nil"/>
              <w:bottom w:val="nil"/>
              <w:right w:val="nil"/>
            </w:tcBorders>
            <w:shd w:val="clear" w:color="auto" w:fill="auto"/>
            <w:tcMar>
              <w:left w:w="60" w:type="dxa"/>
              <w:right w:w="60" w:type="dxa"/>
            </w:tcMar>
            <w:vAlign w:val="bottom"/>
          </w:tcPr>
          <w:p w14:paraId="7AE94DDA" w14:textId="77777777" w:rsidR="00E771AE" w:rsidRPr="00D71FA0" w:rsidRDefault="00E771AE" w:rsidP="00796256">
            <w:pPr>
              <w:pStyle w:val="TableText"/>
              <w:rPr>
                <w:rFonts w:cstheme="minorBidi"/>
                <w:noProof w:val="0"/>
              </w:rPr>
            </w:pPr>
            <w:r w:rsidRPr="00D71FA0">
              <w:rPr>
                <w:noProof w:val="0"/>
                <w:color w:val="000000"/>
              </w:rPr>
              <w:t>2,480</w:t>
            </w:r>
          </w:p>
        </w:tc>
        <w:tc>
          <w:tcPr>
            <w:tcW w:w="720" w:type="dxa"/>
            <w:tcBorders>
              <w:top w:val="nil"/>
              <w:left w:val="nil"/>
              <w:bottom w:val="nil"/>
              <w:right w:val="nil"/>
            </w:tcBorders>
            <w:shd w:val="clear" w:color="auto" w:fill="auto"/>
            <w:tcMar>
              <w:left w:w="60" w:type="dxa"/>
              <w:right w:w="60" w:type="dxa"/>
            </w:tcMar>
            <w:vAlign w:val="bottom"/>
          </w:tcPr>
          <w:p w14:paraId="635CA598" w14:textId="77777777" w:rsidR="00E771AE" w:rsidRPr="00D71FA0" w:rsidRDefault="00E771AE" w:rsidP="00796256">
            <w:pPr>
              <w:pStyle w:val="TableText"/>
              <w:rPr>
                <w:rFonts w:cstheme="minorBidi"/>
                <w:noProof w:val="0"/>
              </w:rPr>
            </w:pPr>
            <w:r w:rsidRPr="00D71FA0">
              <w:rPr>
                <w:noProof w:val="0"/>
                <w:color w:val="000000"/>
              </w:rPr>
              <w:t>2.30</w:t>
            </w:r>
          </w:p>
        </w:tc>
      </w:tr>
      <w:tr w:rsidR="00E771AE" w:rsidRPr="00D71FA0" w14:paraId="0A80E1A5" w14:textId="77777777" w:rsidTr="00796256">
        <w:tblPrEx>
          <w:jc w:val="left"/>
        </w:tblPrEx>
        <w:trPr>
          <w:jc w:val="left"/>
        </w:trPr>
        <w:tc>
          <w:tcPr>
            <w:tcW w:w="6790" w:type="dxa"/>
            <w:tcBorders>
              <w:top w:val="single" w:sz="6" w:space="0" w:color="FFFFFF"/>
              <w:bottom w:val="single" w:sz="12" w:space="0" w:color="auto"/>
            </w:tcBorders>
            <w:shd w:val="clear" w:color="auto" w:fill="FFFFFF"/>
            <w:tcMar>
              <w:left w:w="60" w:type="dxa"/>
              <w:right w:w="60" w:type="dxa"/>
            </w:tcMar>
            <w:vAlign w:val="bottom"/>
          </w:tcPr>
          <w:p w14:paraId="49746D15" w14:textId="77777777" w:rsidR="00E771AE" w:rsidRPr="00D71FA0" w:rsidRDefault="00E771AE" w:rsidP="00796256">
            <w:pPr>
              <w:pStyle w:val="TableText"/>
              <w:rPr>
                <w:rFonts w:cstheme="minorBidi"/>
                <w:noProof w:val="0"/>
              </w:rPr>
            </w:pPr>
            <w:r w:rsidRPr="00D71FA0">
              <w:rPr>
                <w:rFonts w:cstheme="minorBidi"/>
                <w:noProof w:val="0"/>
              </w:rPr>
              <w:t>Embedded Designated Support—Turn off Universal Tools</w:t>
            </w:r>
          </w:p>
        </w:tc>
        <w:tc>
          <w:tcPr>
            <w:tcW w:w="859" w:type="dxa"/>
            <w:tcBorders>
              <w:top w:val="nil"/>
              <w:left w:val="nil"/>
              <w:bottom w:val="single" w:sz="12" w:space="0" w:color="auto"/>
              <w:right w:val="nil"/>
            </w:tcBorders>
            <w:shd w:val="clear" w:color="auto" w:fill="auto"/>
            <w:tcMar>
              <w:left w:w="60" w:type="dxa"/>
              <w:right w:w="60" w:type="dxa"/>
            </w:tcMar>
            <w:vAlign w:val="bottom"/>
          </w:tcPr>
          <w:p w14:paraId="12898EE1"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12" w:space="0" w:color="auto"/>
              <w:right w:val="nil"/>
            </w:tcBorders>
            <w:shd w:val="clear" w:color="auto" w:fill="auto"/>
            <w:tcMar>
              <w:left w:w="60" w:type="dxa"/>
              <w:right w:w="60" w:type="dxa"/>
            </w:tcMar>
            <w:vAlign w:val="bottom"/>
          </w:tcPr>
          <w:p w14:paraId="423B15D2"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12" w:space="0" w:color="auto"/>
              <w:right w:val="nil"/>
            </w:tcBorders>
            <w:shd w:val="clear" w:color="auto" w:fill="auto"/>
            <w:tcMar>
              <w:left w:w="60" w:type="dxa"/>
              <w:right w:w="60" w:type="dxa"/>
            </w:tcMar>
            <w:vAlign w:val="bottom"/>
          </w:tcPr>
          <w:p w14:paraId="6FC0E916"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12" w:space="0" w:color="auto"/>
              <w:right w:val="nil"/>
            </w:tcBorders>
            <w:shd w:val="clear" w:color="auto" w:fill="auto"/>
            <w:tcMar>
              <w:left w:w="60" w:type="dxa"/>
              <w:right w:w="60" w:type="dxa"/>
            </w:tcMar>
            <w:vAlign w:val="bottom"/>
          </w:tcPr>
          <w:p w14:paraId="56BADBFD"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12" w:space="0" w:color="auto"/>
              <w:right w:val="nil"/>
            </w:tcBorders>
            <w:shd w:val="clear" w:color="auto" w:fill="auto"/>
            <w:tcMar>
              <w:left w:w="60" w:type="dxa"/>
              <w:right w:w="60" w:type="dxa"/>
            </w:tcMar>
            <w:vAlign w:val="bottom"/>
          </w:tcPr>
          <w:p w14:paraId="5996616F"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12" w:space="0" w:color="auto"/>
              <w:right w:val="nil"/>
            </w:tcBorders>
            <w:shd w:val="clear" w:color="auto" w:fill="auto"/>
            <w:tcMar>
              <w:left w:w="60" w:type="dxa"/>
              <w:right w:w="60" w:type="dxa"/>
            </w:tcMar>
            <w:vAlign w:val="bottom"/>
          </w:tcPr>
          <w:p w14:paraId="7924C812" w14:textId="77777777" w:rsidR="00E771AE" w:rsidRPr="00D71FA0" w:rsidRDefault="00E771AE" w:rsidP="00796256">
            <w:pPr>
              <w:pStyle w:val="TableText"/>
              <w:rPr>
                <w:rFonts w:cstheme="minorBidi"/>
                <w:noProof w:val="0"/>
              </w:rPr>
            </w:pPr>
            <w:r w:rsidRPr="00D71FA0">
              <w:rPr>
                <w:noProof w:val="0"/>
                <w:color w:val="000000"/>
              </w:rPr>
              <w:t>0.00</w:t>
            </w:r>
          </w:p>
        </w:tc>
        <w:tc>
          <w:tcPr>
            <w:tcW w:w="864" w:type="dxa"/>
            <w:tcBorders>
              <w:top w:val="nil"/>
              <w:left w:val="nil"/>
              <w:bottom w:val="single" w:sz="12" w:space="0" w:color="auto"/>
              <w:right w:val="nil"/>
            </w:tcBorders>
            <w:shd w:val="clear" w:color="auto" w:fill="auto"/>
            <w:tcMar>
              <w:left w:w="60" w:type="dxa"/>
              <w:right w:w="60" w:type="dxa"/>
            </w:tcMar>
            <w:vAlign w:val="bottom"/>
          </w:tcPr>
          <w:p w14:paraId="131C5832" w14:textId="77777777" w:rsidR="00E771AE" w:rsidRPr="00D71FA0" w:rsidRDefault="00E771AE" w:rsidP="00796256">
            <w:pPr>
              <w:pStyle w:val="TableText"/>
              <w:rPr>
                <w:rFonts w:cstheme="minorBidi"/>
                <w:noProof w:val="0"/>
              </w:rPr>
            </w:pPr>
            <w:r w:rsidRPr="00D71FA0">
              <w:rPr>
                <w:noProof w:val="0"/>
                <w:color w:val="000000"/>
              </w:rPr>
              <w:t>0</w:t>
            </w:r>
          </w:p>
        </w:tc>
        <w:tc>
          <w:tcPr>
            <w:tcW w:w="720" w:type="dxa"/>
            <w:tcBorders>
              <w:top w:val="nil"/>
              <w:left w:val="nil"/>
              <w:bottom w:val="single" w:sz="12" w:space="0" w:color="auto"/>
              <w:right w:val="nil"/>
            </w:tcBorders>
            <w:shd w:val="clear" w:color="auto" w:fill="auto"/>
            <w:tcMar>
              <w:left w:w="60" w:type="dxa"/>
              <w:right w:w="60" w:type="dxa"/>
            </w:tcMar>
            <w:vAlign w:val="bottom"/>
          </w:tcPr>
          <w:p w14:paraId="4170412B" w14:textId="77777777" w:rsidR="00E771AE" w:rsidRPr="00D71FA0" w:rsidRDefault="00E771AE" w:rsidP="00796256">
            <w:pPr>
              <w:pStyle w:val="TableText"/>
              <w:rPr>
                <w:rFonts w:cstheme="minorBidi"/>
                <w:noProof w:val="0"/>
              </w:rPr>
            </w:pPr>
            <w:r w:rsidRPr="00D71FA0">
              <w:rPr>
                <w:noProof w:val="0"/>
                <w:color w:val="000000"/>
              </w:rPr>
              <w:t>0.00</w:t>
            </w:r>
          </w:p>
        </w:tc>
      </w:tr>
    </w:tbl>
    <w:p w14:paraId="0D5D3450" w14:textId="77777777" w:rsidR="00E771AE" w:rsidRPr="00D71FA0" w:rsidRDefault="00E771AE" w:rsidP="00796256">
      <w:pPr>
        <w:pStyle w:val="NormalContinuation"/>
        <w:rPr>
          <w:i/>
        </w:rPr>
      </w:pPr>
      <w:r w:rsidRPr="00D71FA0">
        <w:lastRenderedPageBreak/>
        <w:fldChar w:fldCharType="begin"/>
      </w:r>
      <w:r w:rsidRPr="00D71FA0">
        <w:instrText xml:space="preserve"> REF _Ref35518692 \h </w:instrText>
      </w:r>
      <w:r w:rsidRPr="00D71FA0">
        <w:fldChar w:fldCharType="separate"/>
      </w:r>
      <w:r w:rsidRPr="00D71FA0">
        <w:t>Table 2.A.2</w:t>
      </w:r>
      <w:r w:rsidRPr="00D71FA0">
        <w:fldChar w:fldCharType="end"/>
      </w:r>
      <w:r w:rsidRPr="00D71FA0">
        <w:t xml:space="preserve"> </w:t>
      </w:r>
      <w:r w:rsidRPr="00D71FA0">
        <w:rPr>
          <w:i/>
        </w:rPr>
        <w:t>(continuation)</w:t>
      </w:r>
    </w:p>
    <w:tbl>
      <w:tblPr>
        <w:tblStyle w:val="TRs"/>
        <w:tblW w:w="13548" w:type="dxa"/>
        <w:tblLayout w:type="fixed"/>
        <w:tblCellMar>
          <w:left w:w="0" w:type="dxa"/>
          <w:right w:w="0" w:type="dxa"/>
        </w:tblCellMar>
        <w:tblLook w:val="0020" w:firstRow="1" w:lastRow="0" w:firstColumn="0" w:lastColumn="0" w:noHBand="0" w:noVBand="0"/>
        <w:tblDescription w:val="Special Services Summary for CAST, High School Grades—All Tested, continuation"/>
      </w:tblPr>
      <w:tblGrid>
        <w:gridCol w:w="6790"/>
        <w:gridCol w:w="859"/>
        <w:gridCol w:w="861"/>
        <w:gridCol w:w="866"/>
        <w:gridCol w:w="861"/>
        <w:gridCol w:w="866"/>
        <w:gridCol w:w="861"/>
        <w:gridCol w:w="864"/>
        <w:gridCol w:w="720"/>
      </w:tblGrid>
      <w:tr w:rsidR="00E771AE" w:rsidRPr="00D71FA0" w14:paraId="28F38F5E" w14:textId="77777777" w:rsidTr="00796256">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4BAC8B79" w14:textId="77777777" w:rsidR="00E771AE" w:rsidRPr="00D71FA0" w:rsidRDefault="00E771AE" w:rsidP="00796256">
            <w:pPr>
              <w:pStyle w:val="TableHead"/>
              <w:keepNext/>
              <w:keepLines/>
              <w:rPr>
                <w:noProof w:val="0"/>
              </w:rPr>
            </w:pPr>
            <w:r w:rsidRPr="00D71FA0">
              <w:rPr>
                <w:noProof w:val="0"/>
              </w:rPr>
              <w:t>Accessibility Resource</w:t>
            </w:r>
          </w:p>
        </w:tc>
        <w:tc>
          <w:tcPr>
            <w:tcW w:w="859" w:type="dxa"/>
            <w:shd w:val="clear" w:color="auto" w:fill="auto"/>
            <w:tcMar>
              <w:left w:w="60" w:type="dxa"/>
              <w:right w:w="60" w:type="dxa"/>
            </w:tcMar>
            <w:textDirection w:val="btLr"/>
          </w:tcPr>
          <w:p w14:paraId="356F7374" w14:textId="77777777" w:rsidR="00E771AE" w:rsidRPr="00D71FA0" w:rsidRDefault="00E771AE" w:rsidP="00796256">
            <w:pPr>
              <w:pStyle w:val="TableHead"/>
              <w:keepNext/>
              <w:keepLines/>
              <w:ind w:left="72"/>
              <w:jc w:val="left"/>
              <w:rPr>
                <w:noProof w:val="0"/>
              </w:rPr>
            </w:pPr>
            <w:r w:rsidRPr="00D71FA0">
              <w:rPr>
                <w:noProof w:val="0"/>
              </w:rPr>
              <w:t>Grade 10 Number</w:t>
            </w:r>
          </w:p>
        </w:tc>
        <w:tc>
          <w:tcPr>
            <w:tcW w:w="861" w:type="dxa"/>
            <w:shd w:val="clear" w:color="auto" w:fill="auto"/>
            <w:tcMar>
              <w:left w:w="60" w:type="dxa"/>
              <w:right w:w="60" w:type="dxa"/>
            </w:tcMar>
            <w:textDirection w:val="btLr"/>
          </w:tcPr>
          <w:p w14:paraId="0FAD0275" w14:textId="77777777" w:rsidR="00E771AE" w:rsidRPr="00D71FA0" w:rsidRDefault="00E771AE" w:rsidP="00796256">
            <w:pPr>
              <w:pStyle w:val="TableHead"/>
              <w:keepNext/>
              <w:keepLines/>
              <w:ind w:left="72"/>
              <w:jc w:val="left"/>
              <w:rPr>
                <w:noProof w:val="0"/>
              </w:rPr>
            </w:pPr>
            <w:r w:rsidRPr="00D71FA0">
              <w:rPr>
                <w:noProof w:val="0"/>
              </w:rPr>
              <w:t>Grade 10 Pct. of Total</w:t>
            </w:r>
          </w:p>
        </w:tc>
        <w:tc>
          <w:tcPr>
            <w:tcW w:w="866" w:type="dxa"/>
            <w:shd w:val="clear" w:color="auto" w:fill="auto"/>
            <w:tcMar>
              <w:left w:w="60" w:type="dxa"/>
              <w:right w:w="60" w:type="dxa"/>
            </w:tcMar>
            <w:textDirection w:val="btLr"/>
          </w:tcPr>
          <w:p w14:paraId="7B4409C2" w14:textId="77777777" w:rsidR="00E771AE" w:rsidRPr="00D71FA0" w:rsidRDefault="00E771AE" w:rsidP="00796256">
            <w:pPr>
              <w:pStyle w:val="TableHead"/>
              <w:keepNext/>
              <w:keepLines/>
              <w:ind w:left="72"/>
              <w:jc w:val="left"/>
              <w:rPr>
                <w:noProof w:val="0"/>
              </w:rPr>
            </w:pPr>
            <w:r w:rsidRPr="00D71FA0">
              <w:rPr>
                <w:noProof w:val="0"/>
              </w:rPr>
              <w:t>Grade 11 Number</w:t>
            </w:r>
          </w:p>
        </w:tc>
        <w:tc>
          <w:tcPr>
            <w:tcW w:w="861" w:type="dxa"/>
            <w:shd w:val="clear" w:color="auto" w:fill="auto"/>
            <w:tcMar>
              <w:left w:w="60" w:type="dxa"/>
              <w:right w:w="60" w:type="dxa"/>
            </w:tcMar>
            <w:textDirection w:val="btLr"/>
          </w:tcPr>
          <w:p w14:paraId="7C374DB6" w14:textId="77777777" w:rsidR="00E771AE" w:rsidRPr="00D71FA0" w:rsidRDefault="00E771AE" w:rsidP="00796256">
            <w:pPr>
              <w:pStyle w:val="TableHead"/>
              <w:keepNext/>
              <w:keepLines/>
              <w:ind w:left="72"/>
              <w:jc w:val="left"/>
              <w:rPr>
                <w:noProof w:val="0"/>
              </w:rPr>
            </w:pPr>
            <w:r w:rsidRPr="00D71FA0">
              <w:rPr>
                <w:noProof w:val="0"/>
              </w:rPr>
              <w:t>Grade 11 Pct. of Total</w:t>
            </w:r>
          </w:p>
        </w:tc>
        <w:tc>
          <w:tcPr>
            <w:tcW w:w="866" w:type="dxa"/>
            <w:shd w:val="clear" w:color="auto" w:fill="auto"/>
            <w:tcMar>
              <w:left w:w="60" w:type="dxa"/>
              <w:right w:w="60" w:type="dxa"/>
            </w:tcMar>
            <w:textDirection w:val="btLr"/>
          </w:tcPr>
          <w:p w14:paraId="70AD313B" w14:textId="77777777" w:rsidR="00E771AE" w:rsidRPr="00D71FA0" w:rsidRDefault="00E771AE" w:rsidP="00796256">
            <w:pPr>
              <w:pStyle w:val="TableHead"/>
              <w:keepNext/>
              <w:keepLines/>
              <w:ind w:left="72"/>
              <w:jc w:val="left"/>
              <w:rPr>
                <w:noProof w:val="0"/>
              </w:rPr>
            </w:pPr>
            <w:r w:rsidRPr="00D71FA0">
              <w:rPr>
                <w:noProof w:val="0"/>
              </w:rPr>
              <w:t>Grade 12 Number</w:t>
            </w:r>
          </w:p>
        </w:tc>
        <w:tc>
          <w:tcPr>
            <w:tcW w:w="861" w:type="dxa"/>
            <w:shd w:val="clear" w:color="auto" w:fill="auto"/>
            <w:tcMar>
              <w:left w:w="60" w:type="dxa"/>
              <w:right w:w="60" w:type="dxa"/>
            </w:tcMar>
            <w:textDirection w:val="btLr"/>
          </w:tcPr>
          <w:p w14:paraId="3F4696D9" w14:textId="77777777" w:rsidR="00E771AE" w:rsidRPr="00D71FA0" w:rsidRDefault="00E771AE" w:rsidP="00796256">
            <w:pPr>
              <w:pStyle w:val="TableHead"/>
              <w:keepNext/>
              <w:keepLines/>
              <w:ind w:left="72"/>
              <w:jc w:val="left"/>
              <w:rPr>
                <w:noProof w:val="0"/>
              </w:rPr>
            </w:pPr>
            <w:r w:rsidRPr="00D71FA0">
              <w:rPr>
                <w:noProof w:val="0"/>
              </w:rPr>
              <w:t>Grade 12 Pct. of Total</w:t>
            </w:r>
          </w:p>
        </w:tc>
        <w:tc>
          <w:tcPr>
            <w:tcW w:w="864" w:type="dxa"/>
            <w:shd w:val="clear" w:color="auto" w:fill="auto"/>
            <w:tcMar>
              <w:left w:w="60" w:type="dxa"/>
              <w:right w:w="60" w:type="dxa"/>
            </w:tcMar>
            <w:textDirection w:val="btLr"/>
          </w:tcPr>
          <w:p w14:paraId="1215EAC3" w14:textId="77777777" w:rsidR="00E771AE" w:rsidRPr="00D71FA0" w:rsidRDefault="00E771AE" w:rsidP="00796256">
            <w:pPr>
              <w:pStyle w:val="TableHead"/>
              <w:keepNext/>
              <w:keepLines/>
              <w:ind w:left="72"/>
              <w:jc w:val="left"/>
              <w:rPr>
                <w:noProof w:val="0"/>
              </w:rPr>
            </w:pPr>
            <w:r w:rsidRPr="00D71FA0">
              <w:rPr>
                <w:noProof w:val="0"/>
              </w:rPr>
              <w:t>High School Number</w:t>
            </w:r>
          </w:p>
        </w:tc>
        <w:tc>
          <w:tcPr>
            <w:tcW w:w="720" w:type="dxa"/>
            <w:shd w:val="clear" w:color="auto" w:fill="auto"/>
            <w:tcMar>
              <w:left w:w="60" w:type="dxa"/>
              <w:right w:w="60" w:type="dxa"/>
            </w:tcMar>
            <w:textDirection w:val="btLr"/>
          </w:tcPr>
          <w:p w14:paraId="6DDBEBD7" w14:textId="77777777" w:rsidR="00E771AE" w:rsidRPr="00D71FA0" w:rsidRDefault="00E771AE" w:rsidP="00796256">
            <w:pPr>
              <w:pStyle w:val="TableHead"/>
              <w:keepNext/>
              <w:keepLines/>
              <w:ind w:left="72"/>
              <w:jc w:val="left"/>
              <w:rPr>
                <w:noProof w:val="0"/>
              </w:rPr>
            </w:pPr>
            <w:r w:rsidRPr="00D71FA0">
              <w:rPr>
                <w:noProof w:val="0"/>
              </w:rPr>
              <w:t>High School Pct. of Total</w:t>
            </w:r>
          </w:p>
        </w:tc>
      </w:tr>
      <w:tr w:rsidR="00E771AE" w:rsidRPr="00D71FA0" w14:paraId="18C318A4"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22CFD128" w14:textId="77777777" w:rsidR="00E771AE" w:rsidRPr="00D71FA0" w:rsidRDefault="00E771AE" w:rsidP="00796256">
            <w:pPr>
              <w:pStyle w:val="TableText"/>
              <w:rPr>
                <w:rFonts w:cstheme="minorBidi"/>
                <w:noProof w:val="0"/>
              </w:rPr>
            </w:pPr>
            <w:r w:rsidRPr="00D71FA0">
              <w:rPr>
                <w:rFonts w:cstheme="minorBidi"/>
                <w:noProof w:val="0"/>
              </w:rPr>
              <w:t>Non-Embedded Designated Support—100s Number Table</w:t>
            </w:r>
          </w:p>
        </w:tc>
        <w:tc>
          <w:tcPr>
            <w:tcW w:w="859" w:type="dxa"/>
            <w:tcBorders>
              <w:top w:val="single" w:sz="4" w:space="0" w:color="auto"/>
              <w:left w:val="nil"/>
              <w:bottom w:val="nil"/>
              <w:right w:val="nil"/>
            </w:tcBorders>
            <w:shd w:val="clear" w:color="auto" w:fill="auto"/>
            <w:tcMar>
              <w:left w:w="60" w:type="dxa"/>
              <w:right w:w="60" w:type="dxa"/>
            </w:tcMar>
            <w:vAlign w:val="bottom"/>
          </w:tcPr>
          <w:p w14:paraId="1997B45D"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single" w:sz="4" w:space="0" w:color="auto"/>
              <w:left w:val="nil"/>
              <w:bottom w:val="nil"/>
              <w:right w:val="nil"/>
            </w:tcBorders>
            <w:shd w:val="clear" w:color="auto" w:fill="auto"/>
            <w:tcMar>
              <w:left w:w="60" w:type="dxa"/>
              <w:right w:w="60" w:type="dxa"/>
            </w:tcMar>
            <w:vAlign w:val="bottom"/>
          </w:tcPr>
          <w:p w14:paraId="6BEF1C8A"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single" w:sz="4" w:space="0" w:color="auto"/>
              <w:left w:val="nil"/>
              <w:bottom w:val="nil"/>
              <w:right w:val="nil"/>
            </w:tcBorders>
            <w:shd w:val="clear" w:color="auto" w:fill="auto"/>
            <w:tcMar>
              <w:left w:w="60" w:type="dxa"/>
              <w:right w:w="60" w:type="dxa"/>
            </w:tcMar>
            <w:vAlign w:val="bottom"/>
          </w:tcPr>
          <w:p w14:paraId="4F26C248" w14:textId="77777777" w:rsidR="00E771AE" w:rsidRPr="00D71FA0" w:rsidRDefault="00E771AE" w:rsidP="00796256">
            <w:pPr>
              <w:pStyle w:val="TableText"/>
              <w:rPr>
                <w:rFonts w:cstheme="minorBidi"/>
                <w:noProof w:val="0"/>
              </w:rPr>
            </w:pPr>
            <w:r w:rsidRPr="00D71FA0">
              <w:rPr>
                <w:noProof w:val="0"/>
                <w:color w:val="000000"/>
              </w:rPr>
              <w:t>85</w:t>
            </w:r>
          </w:p>
        </w:tc>
        <w:tc>
          <w:tcPr>
            <w:tcW w:w="861" w:type="dxa"/>
            <w:tcBorders>
              <w:top w:val="single" w:sz="4" w:space="0" w:color="auto"/>
              <w:left w:val="nil"/>
              <w:bottom w:val="nil"/>
              <w:right w:val="nil"/>
            </w:tcBorders>
            <w:shd w:val="clear" w:color="auto" w:fill="auto"/>
            <w:tcMar>
              <w:left w:w="60" w:type="dxa"/>
              <w:right w:w="60" w:type="dxa"/>
            </w:tcMar>
            <w:vAlign w:val="bottom"/>
          </w:tcPr>
          <w:p w14:paraId="1CF83094" w14:textId="77777777" w:rsidR="00E771AE" w:rsidRPr="00D71FA0" w:rsidRDefault="00E771AE" w:rsidP="00796256">
            <w:pPr>
              <w:pStyle w:val="TableText"/>
              <w:rPr>
                <w:rFonts w:cstheme="minorBidi"/>
                <w:noProof w:val="0"/>
              </w:rPr>
            </w:pPr>
            <w:r w:rsidRPr="00D71FA0">
              <w:rPr>
                <w:noProof w:val="0"/>
                <w:color w:val="000000"/>
              </w:rPr>
              <w:t>0.19</w:t>
            </w:r>
          </w:p>
        </w:tc>
        <w:tc>
          <w:tcPr>
            <w:tcW w:w="866" w:type="dxa"/>
            <w:tcBorders>
              <w:top w:val="single" w:sz="4" w:space="0" w:color="auto"/>
              <w:left w:val="nil"/>
              <w:bottom w:val="nil"/>
              <w:right w:val="nil"/>
            </w:tcBorders>
            <w:shd w:val="clear" w:color="auto" w:fill="auto"/>
            <w:tcMar>
              <w:left w:w="60" w:type="dxa"/>
              <w:right w:w="60" w:type="dxa"/>
            </w:tcMar>
            <w:vAlign w:val="bottom"/>
          </w:tcPr>
          <w:p w14:paraId="786C713C" w14:textId="77777777" w:rsidR="00E771AE" w:rsidRPr="00D71FA0" w:rsidRDefault="00E771AE" w:rsidP="00796256">
            <w:pPr>
              <w:pStyle w:val="TableText"/>
              <w:rPr>
                <w:rFonts w:cstheme="minorBidi"/>
                <w:noProof w:val="0"/>
              </w:rPr>
            </w:pPr>
            <w:r w:rsidRPr="00D71FA0">
              <w:rPr>
                <w:noProof w:val="0"/>
                <w:color w:val="000000"/>
              </w:rPr>
              <w:t>74</w:t>
            </w:r>
          </w:p>
        </w:tc>
        <w:tc>
          <w:tcPr>
            <w:tcW w:w="861" w:type="dxa"/>
            <w:tcBorders>
              <w:top w:val="single" w:sz="4" w:space="0" w:color="auto"/>
              <w:left w:val="nil"/>
              <w:bottom w:val="nil"/>
              <w:right w:val="nil"/>
            </w:tcBorders>
            <w:shd w:val="clear" w:color="auto" w:fill="auto"/>
            <w:tcMar>
              <w:left w:w="60" w:type="dxa"/>
              <w:right w:w="60" w:type="dxa"/>
            </w:tcMar>
            <w:vAlign w:val="bottom"/>
          </w:tcPr>
          <w:p w14:paraId="7340F1F8" w14:textId="77777777" w:rsidR="00E771AE" w:rsidRPr="00D71FA0" w:rsidRDefault="00E771AE" w:rsidP="00796256">
            <w:pPr>
              <w:pStyle w:val="TableText"/>
              <w:rPr>
                <w:rFonts w:cstheme="minorBidi"/>
                <w:noProof w:val="0"/>
              </w:rPr>
            </w:pPr>
            <w:r w:rsidRPr="00D71FA0">
              <w:rPr>
                <w:noProof w:val="0"/>
                <w:color w:val="000000"/>
              </w:rPr>
              <w:t>0.12</w:t>
            </w:r>
          </w:p>
        </w:tc>
        <w:tc>
          <w:tcPr>
            <w:tcW w:w="864" w:type="dxa"/>
            <w:tcBorders>
              <w:top w:val="single" w:sz="4" w:space="0" w:color="auto"/>
              <w:left w:val="nil"/>
              <w:bottom w:val="nil"/>
              <w:right w:val="nil"/>
            </w:tcBorders>
            <w:shd w:val="clear" w:color="auto" w:fill="auto"/>
            <w:tcMar>
              <w:left w:w="60" w:type="dxa"/>
              <w:right w:w="60" w:type="dxa"/>
            </w:tcMar>
            <w:vAlign w:val="bottom"/>
          </w:tcPr>
          <w:p w14:paraId="1D8FBBF2" w14:textId="77777777" w:rsidR="00E771AE" w:rsidRPr="00D71FA0" w:rsidRDefault="00E771AE" w:rsidP="00796256">
            <w:pPr>
              <w:pStyle w:val="TableText"/>
              <w:rPr>
                <w:rFonts w:cstheme="minorBidi"/>
                <w:noProof w:val="0"/>
              </w:rPr>
            </w:pPr>
            <w:r w:rsidRPr="00D71FA0">
              <w:rPr>
                <w:noProof w:val="0"/>
                <w:color w:val="000000"/>
              </w:rPr>
              <w:t>160</w:t>
            </w:r>
          </w:p>
        </w:tc>
        <w:tc>
          <w:tcPr>
            <w:tcW w:w="720" w:type="dxa"/>
            <w:tcBorders>
              <w:top w:val="single" w:sz="4" w:space="0" w:color="auto"/>
              <w:left w:val="nil"/>
              <w:bottom w:val="nil"/>
              <w:right w:val="nil"/>
            </w:tcBorders>
            <w:shd w:val="clear" w:color="auto" w:fill="auto"/>
            <w:tcMar>
              <w:left w:w="60" w:type="dxa"/>
              <w:right w:w="60" w:type="dxa"/>
            </w:tcMar>
            <w:vAlign w:val="bottom"/>
          </w:tcPr>
          <w:p w14:paraId="2E29E857" w14:textId="77777777" w:rsidR="00E771AE" w:rsidRPr="00D71FA0" w:rsidRDefault="00E771AE" w:rsidP="00796256">
            <w:pPr>
              <w:pStyle w:val="TableText"/>
              <w:rPr>
                <w:rFonts w:cstheme="minorBidi"/>
                <w:noProof w:val="0"/>
              </w:rPr>
            </w:pPr>
            <w:r w:rsidRPr="00D71FA0">
              <w:rPr>
                <w:noProof w:val="0"/>
                <w:color w:val="000000"/>
              </w:rPr>
              <w:t>0.15</w:t>
            </w:r>
          </w:p>
        </w:tc>
      </w:tr>
      <w:tr w:rsidR="00E771AE" w:rsidRPr="00D71FA0" w14:paraId="21450E0E"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F95068D" w14:textId="77777777" w:rsidR="00E771AE" w:rsidRPr="00D71FA0" w:rsidRDefault="00E771AE" w:rsidP="00796256">
            <w:pPr>
              <w:pStyle w:val="TableText"/>
              <w:rPr>
                <w:rFonts w:cstheme="minorBidi"/>
                <w:noProof w:val="0"/>
              </w:rPr>
            </w:pPr>
            <w:r w:rsidRPr="00D71FA0">
              <w:rPr>
                <w:rFonts w:cstheme="minorBidi"/>
                <w:noProof w:val="0"/>
              </w:rPr>
              <w:t>Non-Embedded Designated Support—Amplification</w:t>
            </w:r>
          </w:p>
        </w:tc>
        <w:tc>
          <w:tcPr>
            <w:tcW w:w="859" w:type="dxa"/>
            <w:tcBorders>
              <w:top w:val="nil"/>
              <w:left w:val="nil"/>
              <w:bottom w:val="nil"/>
              <w:right w:val="nil"/>
            </w:tcBorders>
            <w:shd w:val="clear" w:color="auto" w:fill="auto"/>
            <w:tcMar>
              <w:left w:w="60" w:type="dxa"/>
              <w:right w:w="60" w:type="dxa"/>
            </w:tcMar>
            <w:vAlign w:val="bottom"/>
          </w:tcPr>
          <w:p w14:paraId="632900D3"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371181EF"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35B27B27" w14:textId="77777777" w:rsidR="00E771AE" w:rsidRPr="00D71FA0" w:rsidRDefault="00E771AE" w:rsidP="00796256">
            <w:pPr>
              <w:pStyle w:val="TableText"/>
              <w:rPr>
                <w:rFonts w:cstheme="minorBidi"/>
                <w:noProof w:val="0"/>
              </w:rPr>
            </w:pPr>
            <w:r w:rsidRPr="00D71FA0">
              <w:rPr>
                <w:noProof w:val="0"/>
                <w:color w:val="000000"/>
              </w:rPr>
              <w:t>23</w:t>
            </w:r>
          </w:p>
        </w:tc>
        <w:tc>
          <w:tcPr>
            <w:tcW w:w="861" w:type="dxa"/>
            <w:tcBorders>
              <w:top w:val="nil"/>
              <w:left w:val="nil"/>
              <w:bottom w:val="nil"/>
              <w:right w:val="nil"/>
            </w:tcBorders>
            <w:shd w:val="clear" w:color="auto" w:fill="auto"/>
            <w:tcMar>
              <w:left w:w="60" w:type="dxa"/>
              <w:right w:w="60" w:type="dxa"/>
            </w:tcMar>
            <w:vAlign w:val="bottom"/>
          </w:tcPr>
          <w:p w14:paraId="1B2B4C08" w14:textId="77777777" w:rsidR="00E771AE" w:rsidRPr="00D71FA0" w:rsidRDefault="00E771AE" w:rsidP="00796256">
            <w:pPr>
              <w:pStyle w:val="TableText"/>
              <w:rPr>
                <w:rFonts w:cstheme="minorBidi"/>
                <w:noProof w:val="0"/>
              </w:rPr>
            </w:pPr>
            <w:r w:rsidRPr="00D71FA0">
              <w:rPr>
                <w:noProof w:val="0"/>
                <w:color w:val="000000"/>
              </w:rPr>
              <w:t>0.05</w:t>
            </w:r>
          </w:p>
        </w:tc>
        <w:tc>
          <w:tcPr>
            <w:tcW w:w="866" w:type="dxa"/>
            <w:tcBorders>
              <w:top w:val="nil"/>
              <w:left w:val="nil"/>
              <w:bottom w:val="nil"/>
              <w:right w:val="nil"/>
            </w:tcBorders>
            <w:shd w:val="clear" w:color="auto" w:fill="auto"/>
            <w:tcMar>
              <w:left w:w="60" w:type="dxa"/>
              <w:right w:w="60" w:type="dxa"/>
            </w:tcMar>
            <w:vAlign w:val="bottom"/>
          </w:tcPr>
          <w:p w14:paraId="67107F9C" w14:textId="77777777" w:rsidR="00E771AE" w:rsidRPr="00D71FA0" w:rsidRDefault="00E771AE" w:rsidP="00796256">
            <w:pPr>
              <w:pStyle w:val="TableText"/>
              <w:rPr>
                <w:rFonts w:cstheme="minorBidi"/>
                <w:noProof w:val="0"/>
              </w:rPr>
            </w:pPr>
            <w:r w:rsidRPr="00D71FA0">
              <w:rPr>
                <w:noProof w:val="0"/>
                <w:color w:val="000000"/>
              </w:rPr>
              <w:t>19</w:t>
            </w:r>
          </w:p>
        </w:tc>
        <w:tc>
          <w:tcPr>
            <w:tcW w:w="861" w:type="dxa"/>
            <w:tcBorders>
              <w:top w:val="nil"/>
              <w:left w:val="nil"/>
              <w:bottom w:val="nil"/>
              <w:right w:val="nil"/>
            </w:tcBorders>
            <w:shd w:val="clear" w:color="auto" w:fill="auto"/>
            <w:tcMar>
              <w:left w:w="60" w:type="dxa"/>
              <w:right w:w="60" w:type="dxa"/>
            </w:tcMar>
            <w:vAlign w:val="bottom"/>
          </w:tcPr>
          <w:p w14:paraId="7EFC600E" w14:textId="77777777" w:rsidR="00E771AE" w:rsidRPr="00D71FA0" w:rsidRDefault="00E771AE" w:rsidP="00796256">
            <w:pPr>
              <w:pStyle w:val="TableText"/>
              <w:rPr>
                <w:rFonts w:cstheme="minorBidi"/>
                <w:noProof w:val="0"/>
              </w:rPr>
            </w:pPr>
            <w:r w:rsidRPr="00D71FA0">
              <w:rPr>
                <w:noProof w:val="0"/>
                <w:color w:val="000000"/>
              </w:rPr>
              <w:t>0.03</w:t>
            </w:r>
          </w:p>
        </w:tc>
        <w:tc>
          <w:tcPr>
            <w:tcW w:w="864" w:type="dxa"/>
            <w:tcBorders>
              <w:top w:val="nil"/>
              <w:left w:val="nil"/>
              <w:bottom w:val="nil"/>
              <w:right w:val="nil"/>
            </w:tcBorders>
            <w:shd w:val="clear" w:color="auto" w:fill="auto"/>
            <w:tcMar>
              <w:left w:w="60" w:type="dxa"/>
              <w:right w:w="60" w:type="dxa"/>
            </w:tcMar>
            <w:vAlign w:val="bottom"/>
          </w:tcPr>
          <w:p w14:paraId="32FDF7DE" w14:textId="77777777" w:rsidR="00E771AE" w:rsidRPr="00D71FA0" w:rsidRDefault="00E771AE" w:rsidP="00796256">
            <w:pPr>
              <w:pStyle w:val="TableText"/>
              <w:rPr>
                <w:rFonts w:cstheme="minorBidi"/>
                <w:noProof w:val="0"/>
              </w:rPr>
            </w:pPr>
            <w:r w:rsidRPr="00D71FA0">
              <w:rPr>
                <w:noProof w:val="0"/>
                <w:color w:val="000000"/>
              </w:rPr>
              <w:t>42</w:t>
            </w:r>
          </w:p>
        </w:tc>
        <w:tc>
          <w:tcPr>
            <w:tcW w:w="720" w:type="dxa"/>
            <w:tcBorders>
              <w:top w:val="nil"/>
              <w:left w:val="nil"/>
              <w:bottom w:val="nil"/>
              <w:right w:val="nil"/>
            </w:tcBorders>
            <w:shd w:val="clear" w:color="auto" w:fill="auto"/>
            <w:tcMar>
              <w:left w:w="60" w:type="dxa"/>
              <w:right w:w="60" w:type="dxa"/>
            </w:tcMar>
            <w:vAlign w:val="bottom"/>
          </w:tcPr>
          <w:p w14:paraId="541AC003" w14:textId="77777777" w:rsidR="00E771AE" w:rsidRPr="00D71FA0" w:rsidRDefault="00E771AE" w:rsidP="00796256">
            <w:pPr>
              <w:pStyle w:val="TableText"/>
              <w:rPr>
                <w:rFonts w:cstheme="minorBidi"/>
                <w:noProof w:val="0"/>
              </w:rPr>
            </w:pPr>
            <w:r w:rsidRPr="00D71FA0">
              <w:rPr>
                <w:noProof w:val="0"/>
                <w:color w:val="000000"/>
              </w:rPr>
              <w:t>0.04</w:t>
            </w:r>
          </w:p>
        </w:tc>
      </w:tr>
      <w:tr w:rsidR="00E771AE" w:rsidRPr="00D71FA0" w14:paraId="395A3F5C" w14:textId="77777777" w:rsidTr="00796256">
        <w:tblPrEx>
          <w:jc w:val="left"/>
        </w:tblPrEx>
        <w:trPr>
          <w:jc w:val="left"/>
        </w:trPr>
        <w:tc>
          <w:tcPr>
            <w:tcW w:w="6790" w:type="dxa"/>
            <w:tcBorders>
              <w:top w:val="single" w:sz="6" w:space="0" w:color="FFFFFF"/>
              <w:bottom w:val="nil"/>
            </w:tcBorders>
            <w:shd w:val="clear" w:color="auto" w:fill="FFFFFF"/>
            <w:tcMar>
              <w:left w:w="60" w:type="dxa"/>
              <w:right w:w="60" w:type="dxa"/>
            </w:tcMar>
            <w:vAlign w:val="bottom"/>
          </w:tcPr>
          <w:p w14:paraId="7138F631" w14:textId="77777777" w:rsidR="00E771AE" w:rsidRPr="00D71FA0" w:rsidRDefault="00E771AE" w:rsidP="00796256">
            <w:pPr>
              <w:pStyle w:val="TableText"/>
              <w:rPr>
                <w:rFonts w:cstheme="minorBidi"/>
                <w:noProof w:val="0"/>
              </w:rPr>
            </w:pPr>
            <w:r w:rsidRPr="00D71FA0">
              <w:rPr>
                <w:rFonts w:cstheme="minorBidi"/>
                <w:noProof w:val="0"/>
              </w:rPr>
              <w:t>Non-Embedded Designated Support—Calculator</w:t>
            </w:r>
          </w:p>
        </w:tc>
        <w:tc>
          <w:tcPr>
            <w:tcW w:w="859" w:type="dxa"/>
            <w:tcBorders>
              <w:top w:val="nil"/>
              <w:left w:val="nil"/>
              <w:bottom w:val="nil"/>
              <w:right w:val="nil"/>
            </w:tcBorders>
            <w:shd w:val="clear" w:color="auto" w:fill="auto"/>
            <w:tcMar>
              <w:left w:w="60" w:type="dxa"/>
              <w:right w:w="60" w:type="dxa"/>
            </w:tcMar>
            <w:vAlign w:val="bottom"/>
          </w:tcPr>
          <w:p w14:paraId="31499E1A" w14:textId="77777777" w:rsidR="00E771AE" w:rsidRPr="00D71FA0" w:rsidRDefault="00E771AE" w:rsidP="00796256">
            <w:pPr>
              <w:pStyle w:val="TableText"/>
              <w:rPr>
                <w:rFonts w:cstheme="minorBidi"/>
                <w:noProof w:val="0"/>
              </w:rPr>
            </w:pPr>
            <w:r w:rsidRPr="00D71FA0">
              <w:rPr>
                <w:noProof w:val="0"/>
                <w:color w:val="000000"/>
              </w:rPr>
              <w:t>48</w:t>
            </w:r>
          </w:p>
        </w:tc>
        <w:tc>
          <w:tcPr>
            <w:tcW w:w="861" w:type="dxa"/>
            <w:tcBorders>
              <w:top w:val="nil"/>
              <w:left w:val="nil"/>
              <w:bottom w:val="nil"/>
              <w:right w:val="nil"/>
            </w:tcBorders>
            <w:shd w:val="clear" w:color="auto" w:fill="auto"/>
            <w:tcMar>
              <w:left w:w="60" w:type="dxa"/>
              <w:right w:w="60" w:type="dxa"/>
            </w:tcMar>
            <w:vAlign w:val="bottom"/>
          </w:tcPr>
          <w:p w14:paraId="70431F4A" w14:textId="77777777" w:rsidR="00E771AE" w:rsidRPr="00D71FA0" w:rsidRDefault="00E771AE" w:rsidP="00796256">
            <w:pPr>
              <w:pStyle w:val="TableText"/>
              <w:rPr>
                <w:rFonts w:cstheme="minorBidi"/>
                <w:noProof w:val="0"/>
              </w:rPr>
            </w:pPr>
            <w:r w:rsidRPr="00D71FA0">
              <w:rPr>
                <w:noProof w:val="0"/>
                <w:color w:val="000000"/>
              </w:rPr>
              <w:t>2.11</w:t>
            </w:r>
          </w:p>
        </w:tc>
        <w:tc>
          <w:tcPr>
            <w:tcW w:w="866" w:type="dxa"/>
            <w:tcBorders>
              <w:top w:val="nil"/>
              <w:left w:val="nil"/>
              <w:bottom w:val="nil"/>
              <w:right w:val="nil"/>
            </w:tcBorders>
            <w:shd w:val="clear" w:color="auto" w:fill="auto"/>
            <w:tcMar>
              <w:left w:w="60" w:type="dxa"/>
              <w:right w:w="60" w:type="dxa"/>
            </w:tcMar>
            <w:vAlign w:val="bottom"/>
          </w:tcPr>
          <w:p w14:paraId="5A143D89" w14:textId="77777777" w:rsidR="00E771AE" w:rsidRPr="00D71FA0" w:rsidRDefault="00E771AE" w:rsidP="00796256">
            <w:pPr>
              <w:pStyle w:val="TableText"/>
              <w:rPr>
                <w:rFonts w:cstheme="minorBidi"/>
                <w:noProof w:val="0"/>
              </w:rPr>
            </w:pPr>
            <w:r w:rsidRPr="00D71FA0">
              <w:rPr>
                <w:noProof w:val="0"/>
                <w:color w:val="000000"/>
              </w:rPr>
              <w:t>697</w:t>
            </w:r>
          </w:p>
        </w:tc>
        <w:tc>
          <w:tcPr>
            <w:tcW w:w="861" w:type="dxa"/>
            <w:tcBorders>
              <w:top w:val="nil"/>
              <w:left w:val="nil"/>
              <w:bottom w:val="nil"/>
              <w:right w:val="nil"/>
            </w:tcBorders>
            <w:shd w:val="clear" w:color="auto" w:fill="auto"/>
            <w:tcMar>
              <w:left w:w="60" w:type="dxa"/>
              <w:right w:w="60" w:type="dxa"/>
            </w:tcMar>
            <w:vAlign w:val="bottom"/>
          </w:tcPr>
          <w:p w14:paraId="5589A116" w14:textId="77777777" w:rsidR="00E771AE" w:rsidRPr="00D71FA0" w:rsidRDefault="00E771AE" w:rsidP="00796256">
            <w:pPr>
              <w:pStyle w:val="TableText"/>
              <w:rPr>
                <w:rFonts w:cstheme="minorBidi"/>
                <w:noProof w:val="0"/>
              </w:rPr>
            </w:pPr>
            <w:r w:rsidRPr="00D71FA0">
              <w:rPr>
                <w:noProof w:val="0"/>
                <w:color w:val="000000"/>
              </w:rPr>
              <w:t>1.59</w:t>
            </w:r>
          </w:p>
        </w:tc>
        <w:tc>
          <w:tcPr>
            <w:tcW w:w="866" w:type="dxa"/>
            <w:tcBorders>
              <w:top w:val="nil"/>
              <w:left w:val="nil"/>
              <w:bottom w:val="nil"/>
              <w:right w:val="nil"/>
            </w:tcBorders>
            <w:shd w:val="clear" w:color="auto" w:fill="auto"/>
            <w:tcMar>
              <w:left w:w="60" w:type="dxa"/>
              <w:right w:w="60" w:type="dxa"/>
            </w:tcMar>
            <w:vAlign w:val="bottom"/>
          </w:tcPr>
          <w:p w14:paraId="1BF5AD8C" w14:textId="77777777" w:rsidR="00E771AE" w:rsidRPr="00D71FA0" w:rsidRDefault="00E771AE" w:rsidP="00796256">
            <w:pPr>
              <w:pStyle w:val="TableText"/>
              <w:rPr>
                <w:rFonts w:cstheme="minorBidi"/>
                <w:noProof w:val="0"/>
              </w:rPr>
            </w:pPr>
            <w:r w:rsidRPr="00D71FA0">
              <w:rPr>
                <w:noProof w:val="0"/>
                <w:color w:val="000000"/>
              </w:rPr>
              <w:t>988</w:t>
            </w:r>
          </w:p>
        </w:tc>
        <w:tc>
          <w:tcPr>
            <w:tcW w:w="861" w:type="dxa"/>
            <w:tcBorders>
              <w:top w:val="nil"/>
              <w:left w:val="nil"/>
              <w:bottom w:val="nil"/>
              <w:right w:val="nil"/>
            </w:tcBorders>
            <w:shd w:val="clear" w:color="auto" w:fill="auto"/>
            <w:tcMar>
              <w:left w:w="60" w:type="dxa"/>
              <w:right w:w="60" w:type="dxa"/>
            </w:tcMar>
            <w:vAlign w:val="bottom"/>
          </w:tcPr>
          <w:p w14:paraId="3B0FA48F" w14:textId="77777777" w:rsidR="00E771AE" w:rsidRPr="00D71FA0" w:rsidRDefault="00E771AE" w:rsidP="00796256">
            <w:pPr>
              <w:pStyle w:val="TableText"/>
              <w:rPr>
                <w:rFonts w:cstheme="minorBidi"/>
                <w:noProof w:val="0"/>
              </w:rPr>
            </w:pPr>
            <w:r w:rsidRPr="00D71FA0">
              <w:rPr>
                <w:noProof w:val="0"/>
                <w:color w:val="000000"/>
              </w:rPr>
              <w:t>1.60</w:t>
            </w:r>
          </w:p>
        </w:tc>
        <w:tc>
          <w:tcPr>
            <w:tcW w:w="864" w:type="dxa"/>
            <w:tcBorders>
              <w:top w:val="nil"/>
              <w:left w:val="nil"/>
              <w:bottom w:val="nil"/>
              <w:right w:val="nil"/>
            </w:tcBorders>
            <w:shd w:val="clear" w:color="auto" w:fill="auto"/>
            <w:tcMar>
              <w:left w:w="60" w:type="dxa"/>
              <w:right w:w="60" w:type="dxa"/>
            </w:tcMar>
            <w:vAlign w:val="bottom"/>
          </w:tcPr>
          <w:p w14:paraId="6228CD7A" w14:textId="77777777" w:rsidR="00E771AE" w:rsidRPr="00D71FA0" w:rsidRDefault="00E771AE" w:rsidP="00796256">
            <w:pPr>
              <w:pStyle w:val="TableText"/>
              <w:rPr>
                <w:rFonts w:cstheme="minorBidi"/>
                <w:noProof w:val="0"/>
              </w:rPr>
            </w:pPr>
            <w:r w:rsidRPr="00D71FA0">
              <w:rPr>
                <w:noProof w:val="0"/>
                <w:color w:val="000000"/>
              </w:rPr>
              <w:t>1,733</w:t>
            </w:r>
          </w:p>
        </w:tc>
        <w:tc>
          <w:tcPr>
            <w:tcW w:w="720" w:type="dxa"/>
            <w:tcBorders>
              <w:top w:val="nil"/>
              <w:left w:val="nil"/>
              <w:bottom w:val="nil"/>
              <w:right w:val="nil"/>
            </w:tcBorders>
            <w:shd w:val="clear" w:color="auto" w:fill="auto"/>
            <w:tcMar>
              <w:left w:w="60" w:type="dxa"/>
              <w:right w:w="60" w:type="dxa"/>
            </w:tcMar>
            <w:vAlign w:val="bottom"/>
          </w:tcPr>
          <w:p w14:paraId="525F9EC1" w14:textId="77777777" w:rsidR="00E771AE" w:rsidRPr="00D71FA0" w:rsidRDefault="00E771AE" w:rsidP="00796256">
            <w:pPr>
              <w:pStyle w:val="TableText"/>
              <w:rPr>
                <w:rFonts w:cstheme="minorBidi"/>
                <w:noProof w:val="0"/>
              </w:rPr>
            </w:pPr>
            <w:r w:rsidRPr="00D71FA0">
              <w:rPr>
                <w:noProof w:val="0"/>
                <w:color w:val="000000"/>
              </w:rPr>
              <w:t>1.61</w:t>
            </w:r>
          </w:p>
        </w:tc>
      </w:tr>
      <w:tr w:rsidR="00E771AE" w:rsidRPr="00D71FA0" w14:paraId="282AFA82" w14:textId="77777777" w:rsidTr="00796256">
        <w:tblPrEx>
          <w:jc w:val="left"/>
        </w:tblPrEx>
        <w:trPr>
          <w:jc w:val="left"/>
        </w:trPr>
        <w:tc>
          <w:tcPr>
            <w:tcW w:w="6790" w:type="dxa"/>
            <w:tcBorders>
              <w:top w:val="nil"/>
              <w:bottom w:val="single" w:sz="4" w:space="0" w:color="auto"/>
            </w:tcBorders>
            <w:shd w:val="clear" w:color="auto" w:fill="FFFFFF"/>
            <w:tcMar>
              <w:left w:w="60" w:type="dxa"/>
              <w:right w:w="60" w:type="dxa"/>
            </w:tcMar>
            <w:vAlign w:val="bottom"/>
          </w:tcPr>
          <w:p w14:paraId="563D7FD1" w14:textId="77777777" w:rsidR="00E771AE" w:rsidRPr="00D71FA0" w:rsidRDefault="00E771AE" w:rsidP="00796256">
            <w:pPr>
              <w:pStyle w:val="TableText"/>
              <w:rPr>
                <w:rFonts w:cstheme="minorBidi"/>
                <w:noProof w:val="0"/>
              </w:rPr>
            </w:pPr>
            <w:r w:rsidRPr="00D71FA0">
              <w:rPr>
                <w:rFonts w:cstheme="minorBidi"/>
                <w:noProof w:val="0"/>
              </w:rPr>
              <w:t>Non-Embedded Designated Support—Color Contrast</w:t>
            </w:r>
          </w:p>
        </w:tc>
        <w:tc>
          <w:tcPr>
            <w:tcW w:w="859" w:type="dxa"/>
            <w:tcBorders>
              <w:top w:val="nil"/>
              <w:left w:val="nil"/>
              <w:bottom w:val="single" w:sz="4" w:space="0" w:color="auto"/>
              <w:right w:val="nil"/>
            </w:tcBorders>
            <w:shd w:val="clear" w:color="auto" w:fill="auto"/>
            <w:tcMar>
              <w:left w:w="60" w:type="dxa"/>
              <w:right w:w="60" w:type="dxa"/>
            </w:tcMar>
            <w:vAlign w:val="bottom"/>
          </w:tcPr>
          <w:p w14:paraId="105D5523"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4" w:space="0" w:color="auto"/>
              <w:right w:val="nil"/>
            </w:tcBorders>
            <w:shd w:val="clear" w:color="auto" w:fill="auto"/>
            <w:tcMar>
              <w:left w:w="60" w:type="dxa"/>
              <w:right w:w="60" w:type="dxa"/>
            </w:tcMar>
            <w:vAlign w:val="bottom"/>
          </w:tcPr>
          <w:p w14:paraId="6797DBE1"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4" w:space="0" w:color="auto"/>
              <w:right w:val="nil"/>
            </w:tcBorders>
            <w:shd w:val="clear" w:color="auto" w:fill="auto"/>
            <w:tcMar>
              <w:left w:w="60" w:type="dxa"/>
              <w:right w:w="60" w:type="dxa"/>
            </w:tcMar>
            <w:vAlign w:val="bottom"/>
          </w:tcPr>
          <w:p w14:paraId="47DB4178"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nil"/>
              <w:left w:val="nil"/>
              <w:bottom w:val="single" w:sz="4" w:space="0" w:color="auto"/>
              <w:right w:val="nil"/>
            </w:tcBorders>
            <w:shd w:val="clear" w:color="auto" w:fill="auto"/>
            <w:tcMar>
              <w:left w:w="60" w:type="dxa"/>
              <w:right w:w="60" w:type="dxa"/>
            </w:tcMar>
            <w:vAlign w:val="bottom"/>
          </w:tcPr>
          <w:p w14:paraId="416B86AA"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single" w:sz="4" w:space="0" w:color="auto"/>
              <w:right w:val="nil"/>
            </w:tcBorders>
            <w:shd w:val="clear" w:color="auto" w:fill="auto"/>
            <w:tcMar>
              <w:left w:w="60" w:type="dxa"/>
              <w:right w:w="60" w:type="dxa"/>
            </w:tcMar>
            <w:vAlign w:val="bottom"/>
          </w:tcPr>
          <w:p w14:paraId="5519FB14"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nil"/>
              <w:left w:val="nil"/>
              <w:bottom w:val="single" w:sz="4" w:space="0" w:color="auto"/>
              <w:right w:val="nil"/>
            </w:tcBorders>
            <w:shd w:val="clear" w:color="auto" w:fill="auto"/>
            <w:tcMar>
              <w:left w:w="60" w:type="dxa"/>
              <w:right w:w="60" w:type="dxa"/>
            </w:tcMar>
            <w:vAlign w:val="bottom"/>
          </w:tcPr>
          <w:p w14:paraId="60C20781" w14:textId="77777777" w:rsidR="00E771AE" w:rsidRPr="00D71FA0" w:rsidRDefault="00E771AE" w:rsidP="00796256">
            <w:pPr>
              <w:pStyle w:val="TableText"/>
              <w:rPr>
                <w:rFonts w:cstheme="minorBidi"/>
                <w:noProof w:val="0"/>
              </w:rPr>
            </w:pPr>
            <w:r w:rsidRPr="00D71FA0">
              <w:rPr>
                <w:noProof w:val="0"/>
                <w:color w:val="000000"/>
              </w:rPr>
              <w:t>0.01</w:t>
            </w:r>
          </w:p>
        </w:tc>
        <w:tc>
          <w:tcPr>
            <w:tcW w:w="864" w:type="dxa"/>
            <w:tcBorders>
              <w:top w:val="nil"/>
              <w:left w:val="nil"/>
              <w:bottom w:val="single" w:sz="4" w:space="0" w:color="auto"/>
              <w:right w:val="nil"/>
            </w:tcBorders>
            <w:shd w:val="clear" w:color="auto" w:fill="auto"/>
            <w:tcMar>
              <w:left w:w="60" w:type="dxa"/>
              <w:right w:w="60" w:type="dxa"/>
            </w:tcMar>
            <w:vAlign w:val="bottom"/>
          </w:tcPr>
          <w:p w14:paraId="0EA6C685" w14:textId="77777777" w:rsidR="00E771AE" w:rsidRPr="00D71FA0" w:rsidRDefault="00E771AE" w:rsidP="00796256">
            <w:pPr>
              <w:pStyle w:val="TableText"/>
              <w:rPr>
                <w:rFonts w:cstheme="minorBidi"/>
                <w:noProof w:val="0"/>
              </w:rPr>
            </w:pPr>
            <w:r w:rsidRPr="00D71FA0">
              <w:rPr>
                <w:noProof w:val="0"/>
                <w:color w:val="000000"/>
              </w:rPr>
              <w:t>14</w:t>
            </w:r>
          </w:p>
        </w:tc>
        <w:tc>
          <w:tcPr>
            <w:tcW w:w="720" w:type="dxa"/>
            <w:tcBorders>
              <w:top w:val="nil"/>
              <w:left w:val="nil"/>
              <w:bottom w:val="single" w:sz="4" w:space="0" w:color="auto"/>
              <w:right w:val="nil"/>
            </w:tcBorders>
            <w:shd w:val="clear" w:color="auto" w:fill="auto"/>
            <w:tcMar>
              <w:left w:w="60" w:type="dxa"/>
              <w:right w:w="60" w:type="dxa"/>
            </w:tcMar>
            <w:vAlign w:val="bottom"/>
          </w:tcPr>
          <w:p w14:paraId="2F1A89F3"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1DEB1FD6"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13D90ECB" w14:textId="77777777" w:rsidR="00E771AE" w:rsidRPr="00D71FA0" w:rsidRDefault="00E771AE" w:rsidP="00796256">
            <w:pPr>
              <w:pStyle w:val="TableText"/>
              <w:rPr>
                <w:rFonts w:cstheme="minorBidi"/>
                <w:noProof w:val="0"/>
              </w:rPr>
            </w:pPr>
            <w:r w:rsidRPr="00D71FA0">
              <w:rPr>
                <w:rFonts w:cstheme="minorBidi"/>
                <w:noProof w:val="0"/>
              </w:rPr>
              <w:t>Non-Embedded Designated Support—Color Overlay</w:t>
            </w:r>
          </w:p>
        </w:tc>
        <w:tc>
          <w:tcPr>
            <w:tcW w:w="859" w:type="dxa"/>
            <w:tcBorders>
              <w:top w:val="single" w:sz="4" w:space="0" w:color="auto"/>
              <w:left w:val="nil"/>
              <w:bottom w:val="nil"/>
              <w:right w:val="nil"/>
            </w:tcBorders>
            <w:shd w:val="clear" w:color="auto" w:fill="auto"/>
            <w:tcMar>
              <w:left w:w="60" w:type="dxa"/>
              <w:right w:w="60" w:type="dxa"/>
            </w:tcMar>
            <w:vAlign w:val="bottom"/>
          </w:tcPr>
          <w:p w14:paraId="091932C1"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26BCC1A6"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325DC53D" w14:textId="77777777" w:rsidR="00E771AE" w:rsidRPr="00D71FA0" w:rsidRDefault="00E771AE" w:rsidP="00796256">
            <w:pPr>
              <w:pStyle w:val="TableText"/>
              <w:rPr>
                <w:rFonts w:cstheme="minorBidi"/>
                <w:noProof w:val="0"/>
              </w:rPr>
            </w:pPr>
            <w:r w:rsidRPr="00D71FA0">
              <w:rPr>
                <w:noProof w:val="0"/>
                <w:color w:val="000000"/>
              </w:rPr>
              <w:t>5</w:t>
            </w:r>
          </w:p>
        </w:tc>
        <w:tc>
          <w:tcPr>
            <w:tcW w:w="861" w:type="dxa"/>
            <w:tcBorders>
              <w:top w:val="single" w:sz="4" w:space="0" w:color="auto"/>
              <w:left w:val="nil"/>
              <w:bottom w:val="nil"/>
              <w:right w:val="nil"/>
            </w:tcBorders>
            <w:shd w:val="clear" w:color="auto" w:fill="auto"/>
            <w:tcMar>
              <w:left w:w="60" w:type="dxa"/>
              <w:right w:w="60" w:type="dxa"/>
            </w:tcMar>
            <w:vAlign w:val="bottom"/>
          </w:tcPr>
          <w:p w14:paraId="52647705" w14:textId="77777777" w:rsidR="00E771AE" w:rsidRPr="00D71FA0" w:rsidRDefault="00E771AE" w:rsidP="00796256">
            <w:pPr>
              <w:pStyle w:val="TableText"/>
              <w:rPr>
                <w:rFonts w:cstheme="minorBidi"/>
                <w:noProof w:val="0"/>
              </w:rPr>
            </w:pPr>
            <w:r w:rsidRPr="00D71FA0">
              <w:rPr>
                <w:noProof w:val="0"/>
                <w:color w:val="000000"/>
              </w:rPr>
              <w:t>0.01</w:t>
            </w:r>
          </w:p>
        </w:tc>
        <w:tc>
          <w:tcPr>
            <w:tcW w:w="866" w:type="dxa"/>
            <w:tcBorders>
              <w:top w:val="single" w:sz="4" w:space="0" w:color="auto"/>
              <w:left w:val="nil"/>
              <w:bottom w:val="nil"/>
              <w:right w:val="nil"/>
            </w:tcBorders>
            <w:shd w:val="clear" w:color="auto" w:fill="auto"/>
            <w:tcMar>
              <w:left w:w="60" w:type="dxa"/>
              <w:right w:w="60" w:type="dxa"/>
            </w:tcMar>
            <w:vAlign w:val="bottom"/>
          </w:tcPr>
          <w:p w14:paraId="7336EE0E"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single" w:sz="4" w:space="0" w:color="auto"/>
              <w:left w:val="nil"/>
              <w:bottom w:val="nil"/>
              <w:right w:val="nil"/>
            </w:tcBorders>
            <w:shd w:val="clear" w:color="auto" w:fill="auto"/>
            <w:tcMar>
              <w:left w:w="60" w:type="dxa"/>
              <w:right w:w="60" w:type="dxa"/>
            </w:tcMar>
            <w:vAlign w:val="bottom"/>
          </w:tcPr>
          <w:p w14:paraId="1D5776DD" w14:textId="77777777" w:rsidR="00E771AE" w:rsidRPr="00D71FA0" w:rsidRDefault="00E771AE" w:rsidP="00796256">
            <w:pPr>
              <w:pStyle w:val="TableText"/>
              <w:rPr>
                <w:rFonts w:cstheme="minorBidi"/>
                <w:noProof w:val="0"/>
              </w:rPr>
            </w:pPr>
            <w:r w:rsidRPr="00D71FA0">
              <w:rPr>
                <w:noProof w:val="0"/>
                <w:color w:val="000000"/>
              </w:rPr>
              <w:t>0.01</w:t>
            </w:r>
          </w:p>
        </w:tc>
        <w:tc>
          <w:tcPr>
            <w:tcW w:w="864" w:type="dxa"/>
            <w:tcBorders>
              <w:top w:val="single" w:sz="4" w:space="0" w:color="auto"/>
              <w:left w:val="nil"/>
              <w:bottom w:val="nil"/>
              <w:right w:val="nil"/>
            </w:tcBorders>
            <w:shd w:val="clear" w:color="auto" w:fill="auto"/>
            <w:tcMar>
              <w:left w:w="60" w:type="dxa"/>
              <w:right w:w="60" w:type="dxa"/>
            </w:tcMar>
            <w:vAlign w:val="bottom"/>
          </w:tcPr>
          <w:p w14:paraId="3F77C5CA" w14:textId="77777777" w:rsidR="00E771AE" w:rsidRPr="00D71FA0" w:rsidRDefault="00E771AE" w:rsidP="00796256">
            <w:pPr>
              <w:pStyle w:val="TableText"/>
              <w:rPr>
                <w:rFonts w:cstheme="minorBidi"/>
                <w:noProof w:val="0"/>
              </w:rPr>
            </w:pPr>
            <w:r w:rsidRPr="00D71FA0">
              <w:rPr>
                <w:noProof w:val="0"/>
                <w:color w:val="000000"/>
              </w:rPr>
              <w:t>12</w:t>
            </w:r>
          </w:p>
        </w:tc>
        <w:tc>
          <w:tcPr>
            <w:tcW w:w="720" w:type="dxa"/>
            <w:tcBorders>
              <w:top w:val="single" w:sz="4" w:space="0" w:color="auto"/>
              <w:left w:val="nil"/>
              <w:bottom w:val="nil"/>
              <w:right w:val="nil"/>
            </w:tcBorders>
            <w:shd w:val="clear" w:color="auto" w:fill="auto"/>
            <w:tcMar>
              <w:left w:w="60" w:type="dxa"/>
              <w:right w:w="60" w:type="dxa"/>
            </w:tcMar>
            <w:vAlign w:val="bottom"/>
          </w:tcPr>
          <w:p w14:paraId="70EBB77D"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260DD2D7"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0311E18" w14:textId="77777777" w:rsidR="00E771AE" w:rsidRPr="00D71FA0" w:rsidRDefault="00E771AE" w:rsidP="00796256">
            <w:pPr>
              <w:pStyle w:val="TableText"/>
              <w:rPr>
                <w:rFonts w:cstheme="minorBidi"/>
                <w:noProof w:val="0"/>
              </w:rPr>
            </w:pPr>
            <w:r w:rsidRPr="00D71FA0">
              <w:rPr>
                <w:rFonts w:cstheme="minorBidi"/>
                <w:noProof w:val="0"/>
              </w:rPr>
              <w:t>Non-Embedded Designated Support—Magnification</w:t>
            </w:r>
          </w:p>
        </w:tc>
        <w:tc>
          <w:tcPr>
            <w:tcW w:w="859" w:type="dxa"/>
            <w:tcBorders>
              <w:top w:val="nil"/>
              <w:left w:val="nil"/>
              <w:bottom w:val="nil"/>
              <w:right w:val="nil"/>
            </w:tcBorders>
            <w:shd w:val="clear" w:color="auto" w:fill="auto"/>
            <w:tcMar>
              <w:left w:w="60" w:type="dxa"/>
              <w:right w:w="60" w:type="dxa"/>
            </w:tcMar>
            <w:vAlign w:val="bottom"/>
          </w:tcPr>
          <w:p w14:paraId="575C7840"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117E20EB"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2EC19FE7" w14:textId="77777777" w:rsidR="00E771AE" w:rsidRPr="00D71FA0" w:rsidRDefault="00E771AE" w:rsidP="00796256">
            <w:pPr>
              <w:pStyle w:val="TableText"/>
              <w:rPr>
                <w:rFonts w:cstheme="minorBidi"/>
                <w:noProof w:val="0"/>
              </w:rPr>
            </w:pPr>
            <w:r w:rsidRPr="00D71FA0">
              <w:rPr>
                <w:noProof w:val="0"/>
                <w:color w:val="000000"/>
              </w:rPr>
              <w:t>34</w:t>
            </w:r>
          </w:p>
        </w:tc>
        <w:tc>
          <w:tcPr>
            <w:tcW w:w="861" w:type="dxa"/>
            <w:tcBorders>
              <w:top w:val="nil"/>
              <w:left w:val="nil"/>
              <w:bottom w:val="nil"/>
              <w:right w:val="nil"/>
            </w:tcBorders>
            <w:shd w:val="clear" w:color="auto" w:fill="auto"/>
            <w:tcMar>
              <w:left w:w="60" w:type="dxa"/>
              <w:right w:w="60" w:type="dxa"/>
            </w:tcMar>
            <w:vAlign w:val="bottom"/>
          </w:tcPr>
          <w:p w14:paraId="5520342A" w14:textId="77777777" w:rsidR="00E771AE" w:rsidRPr="00D71FA0" w:rsidRDefault="00E771AE" w:rsidP="00796256">
            <w:pPr>
              <w:pStyle w:val="TableText"/>
              <w:rPr>
                <w:rFonts w:cstheme="minorBidi"/>
                <w:noProof w:val="0"/>
              </w:rPr>
            </w:pPr>
            <w:r w:rsidRPr="00D71FA0">
              <w:rPr>
                <w:noProof w:val="0"/>
                <w:color w:val="000000"/>
              </w:rPr>
              <w:t>0.08</w:t>
            </w:r>
          </w:p>
        </w:tc>
        <w:tc>
          <w:tcPr>
            <w:tcW w:w="866" w:type="dxa"/>
            <w:tcBorders>
              <w:top w:val="nil"/>
              <w:left w:val="nil"/>
              <w:bottom w:val="nil"/>
              <w:right w:val="nil"/>
            </w:tcBorders>
            <w:shd w:val="clear" w:color="auto" w:fill="auto"/>
            <w:tcMar>
              <w:left w:w="60" w:type="dxa"/>
              <w:right w:w="60" w:type="dxa"/>
            </w:tcMar>
            <w:vAlign w:val="bottom"/>
          </w:tcPr>
          <w:p w14:paraId="4F7E0187" w14:textId="77777777" w:rsidR="00E771AE" w:rsidRPr="00D71FA0" w:rsidRDefault="00E771AE" w:rsidP="00796256">
            <w:pPr>
              <w:pStyle w:val="TableText"/>
              <w:rPr>
                <w:rFonts w:cstheme="minorBidi"/>
                <w:noProof w:val="0"/>
              </w:rPr>
            </w:pPr>
            <w:r w:rsidRPr="00D71FA0">
              <w:rPr>
                <w:noProof w:val="0"/>
                <w:color w:val="000000"/>
              </w:rPr>
              <w:t>27</w:t>
            </w:r>
          </w:p>
        </w:tc>
        <w:tc>
          <w:tcPr>
            <w:tcW w:w="861" w:type="dxa"/>
            <w:tcBorders>
              <w:top w:val="nil"/>
              <w:left w:val="nil"/>
              <w:bottom w:val="nil"/>
              <w:right w:val="nil"/>
            </w:tcBorders>
            <w:shd w:val="clear" w:color="auto" w:fill="auto"/>
            <w:tcMar>
              <w:left w:w="60" w:type="dxa"/>
              <w:right w:w="60" w:type="dxa"/>
            </w:tcMar>
            <w:vAlign w:val="bottom"/>
          </w:tcPr>
          <w:p w14:paraId="300D82D1" w14:textId="77777777" w:rsidR="00E771AE" w:rsidRPr="00D71FA0" w:rsidRDefault="00E771AE" w:rsidP="00796256">
            <w:pPr>
              <w:pStyle w:val="TableText"/>
              <w:rPr>
                <w:rFonts w:cstheme="minorBidi"/>
                <w:noProof w:val="0"/>
              </w:rPr>
            </w:pPr>
            <w:r w:rsidRPr="00D71FA0">
              <w:rPr>
                <w:noProof w:val="0"/>
                <w:color w:val="000000"/>
              </w:rPr>
              <w:t>0.04</w:t>
            </w:r>
          </w:p>
        </w:tc>
        <w:tc>
          <w:tcPr>
            <w:tcW w:w="864" w:type="dxa"/>
            <w:tcBorders>
              <w:top w:val="nil"/>
              <w:left w:val="nil"/>
              <w:bottom w:val="nil"/>
              <w:right w:val="nil"/>
            </w:tcBorders>
            <w:shd w:val="clear" w:color="auto" w:fill="auto"/>
            <w:tcMar>
              <w:left w:w="60" w:type="dxa"/>
              <w:right w:w="60" w:type="dxa"/>
            </w:tcMar>
            <w:vAlign w:val="bottom"/>
          </w:tcPr>
          <w:p w14:paraId="11605F8D" w14:textId="77777777" w:rsidR="00E771AE" w:rsidRPr="00D71FA0" w:rsidRDefault="00E771AE" w:rsidP="00796256">
            <w:pPr>
              <w:pStyle w:val="TableText"/>
              <w:rPr>
                <w:rFonts w:cstheme="minorBidi"/>
                <w:noProof w:val="0"/>
              </w:rPr>
            </w:pPr>
            <w:r w:rsidRPr="00D71FA0">
              <w:rPr>
                <w:noProof w:val="0"/>
                <w:color w:val="000000"/>
              </w:rPr>
              <w:t>61</w:t>
            </w:r>
          </w:p>
        </w:tc>
        <w:tc>
          <w:tcPr>
            <w:tcW w:w="720" w:type="dxa"/>
            <w:tcBorders>
              <w:top w:val="nil"/>
              <w:left w:val="nil"/>
              <w:bottom w:val="nil"/>
              <w:right w:val="nil"/>
            </w:tcBorders>
            <w:shd w:val="clear" w:color="auto" w:fill="auto"/>
            <w:tcMar>
              <w:left w:w="60" w:type="dxa"/>
              <w:right w:w="60" w:type="dxa"/>
            </w:tcMar>
            <w:vAlign w:val="bottom"/>
          </w:tcPr>
          <w:p w14:paraId="393E4C9C" w14:textId="77777777" w:rsidR="00E771AE" w:rsidRPr="00D71FA0" w:rsidRDefault="00E771AE" w:rsidP="00796256">
            <w:pPr>
              <w:pStyle w:val="TableText"/>
              <w:rPr>
                <w:rFonts w:cstheme="minorBidi"/>
                <w:noProof w:val="0"/>
              </w:rPr>
            </w:pPr>
            <w:r w:rsidRPr="00D71FA0">
              <w:rPr>
                <w:noProof w:val="0"/>
                <w:color w:val="000000"/>
              </w:rPr>
              <w:t>0.06</w:t>
            </w:r>
          </w:p>
        </w:tc>
      </w:tr>
      <w:tr w:rsidR="00E771AE" w:rsidRPr="00D71FA0" w14:paraId="1B43A6A0"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B5E5798" w14:textId="77777777" w:rsidR="00E771AE" w:rsidRPr="00D71FA0" w:rsidRDefault="00E771AE" w:rsidP="00796256">
            <w:pPr>
              <w:pStyle w:val="TableText"/>
              <w:rPr>
                <w:rFonts w:cstheme="minorBidi"/>
                <w:noProof w:val="0"/>
              </w:rPr>
            </w:pPr>
            <w:r w:rsidRPr="00D71FA0">
              <w:rPr>
                <w:rFonts w:cstheme="minorBidi"/>
                <w:noProof w:val="0"/>
              </w:rPr>
              <w:t>Non-Embedded Designated Support—Medical Device</w:t>
            </w:r>
          </w:p>
        </w:tc>
        <w:tc>
          <w:tcPr>
            <w:tcW w:w="859" w:type="dxa"/>
            <w:tcBorders>
              <w:top w:val="nil"/>
              <w:left w:val="nil"/>
              <w:bottom w:val="nil"/>
              <w:right w:val="nil"/>
            </w:tcBorders>
            <w:shd w:val="clear" w:color="auto" w:fill="auto"/>
            <w:tcMar>
              <w:left w:w="60" w:type="dxa"/>
              <w:right w:w="60" w:type="dxa"/>
            </w:tcMar>
            <w:vAlign w:val="bottom"/>
          </w:tcPr>
          <w:p w14:paraId="6D536C16"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nil"/>
              <w:right w:val="nil"/>
            </w:tcBorders>
            <w:shd w:val="clear" w:color="auto" w:fill="auto"/>
            <w:tcMar>
              <w:left w:w="60" w:type="dxa"/>
              <w:right w:w="60" w:type="dxa"/>
            </w:tcMar>
            <w:vAlign w:val="bottom"/>
          </w:tcPr>
          <w:p w14:paraId="34666A39"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5805EBA4"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nil"/>
              <w:left w:val="nil"/>
              <w:bottom w:val="nil"/>
              <w:right w:val="nil"/>
            </w:tcBorders>
            <w:shd w:val="clear" w:color="auto" w:fill="auto"/>
            <w:tcMar>
              <w:left w:w="60" w:type="dxa"/>
              <w:right w:w="60" w:type="dxa"/>
            </w:tcMar>
            <w:vAlign w:val="bottom"/>
          </w:tcPr>
          <w:p w14:paraId="762DD1BC"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nil"/>
              <w:right w:val="nil"/>
            </w:tcBorders>
            <w:shd w:val="clear" w:color="auto" w:fill="auto"/>
            <w:tcMar>
              <w:left w:w="60" w:type="dxa"/>
              <w:right w:w="60" w:type="dxa"/>
            </w:tcMar>
            <w:vAlign w:val="bottom"/>
          </w:tcPr>
          <w:p w14:paraId="56D40D5C"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20116A33" w14:textId="77777777" w:rsidR="00E771AE" w:rsidRPr="00D71FA0" w:rsidRDefault="00E771AE" w:rsidP="00796256">
            <w:pPr>
              <w:pStyle w:val="TableText"/>
              <w:rPr>
                <w:rFonts w:cstheme="minorBidi"/>
                <w:noProof w:val="0"/>
              </w:rPr>
            </w:pPr>
            <w:r w:rsidRPr="00D71FA0">
              <w:rPr>
                <w:noProof w:val="0"/>
                <w:color w:val="000000"/>
              </w:rPr>
              <w:t>0.01</w:t>
            </w:r>
          </w:p>
        </w:tc>
        <w:tc>
          <w:tcPr>
            <w:tcW w:w="864" w:type="dxa"/>
            <w:tcBorders>
              <w:top w:val="nil"/>
              <w:left w:val="nil"/>
              <w:bottom w:val="nil"/>
              <w:right w:val="nil"/>
            </w:tcBorders>
            <w:shd w:val="clear" w:color="auto" w:fill="auto"/>
            <w:tcMar>
              <w:left w:w="60" w:type="dxa"/>
              <w:right w:w="60" w:type="dxa"/>
            </w:tcMar>
            <w:vAlign w:val="bottom"/>
          </w:tcPr>
          <w:p w14:paraId="5723EFF5" w14:textId="77777777" w:rsidR="00E771AE" w:rsidRPr="00D71FA0" w:rsidRDefault="00E771AE" w:rsidP="00796256">
            <w:pPr>
              <w:pStyle w:val="TableText"/>
              <w:rPr>
                <w:rFonts w:cstheme="minorBidi"/>
                <w:noProof w:val="0"/>
              </w:rPr>
            </w:pPr>
            <w:r w:rsidRPr="00D71FA0">
              <w:rPr>
                <w:noProof w:val="0"/>
                <w:color w:val="000000"/>
              </w:rPr>
              <w:t>12</w:t>
            </w:r>
          </w:p>
        </w:tc>
        <w:tc>
          <w:tcPr>
            <w:tcW w:w="720" w:type="dxa"/>
            <w:tcBorders>
              <w:top w:val="nil"/>
              <w:left w:val="nil"/>
              <w:bottom w:val="nil"/>
              <w:right w:val="nil"/>
            </w:tcBorders>
            <w:shd w:val="clear" w:color="auto" w:fill="auto"/>
            <w:tcMar>
              <w:left w:w="60" w:type="dxa"/>
              <w:right w:w="60" w:type="dxa"/>
            </w:tcMar>
            <w:vAlign w:val="bottom"/>
          </w:tcPr>
          <w:p w14:paraId="18B96425"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2E180ED7"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D5C1109" w14:textId="77777777" w:rsidR="00E771AE" w:rsidRPr="00D71FA0" w:rsidRDefault="00E771AE" w:rsidP="00796256">
            <w:pPr>
              <w:pStyle w:val="TableText"/>
              <w:rPr>
                <w:rFonts w:cstheme="minorBidi"/>
                <w:noProof w:val="0"/>
              </w:rPr>
            </w:pPr>
            <w:r w:rsidRPr="00D71FA0">
              <w:rPr>
                <w:rFonts w:cstheme="minorBidi"/>
                <w:noProof w:val="0"/>
              </w:rPr>
              <w:t>Non-Embedded Designated Support—Multiplication Table</w:t>
            </w:r>
          </w:p>
        </w:tc>
        <w:tc>
          <w:tcPr>
            <w:tcW w:w="859" w:type="dxa"/>
            <w:tcBorders>
              <w:top w:val="nil"/>
              <w:left w:val="nil"/>
              <w:bottom w:val="nil"/>
              <w:right w:val="nil"/>
            </w:tcBorders>
            <w:shd w:val="clear" w:color="auto" w:fill="auto"/>
            <w:tcMar>
              <w:left w:w="60" w:type="dxa"/>
              <w:right w:w="60" w:type="dxa"/>
            </w:tcMar>
            <w:vAlign w:val="bottom"/>
          </w:tcPr>
          <w:p w14:paraId="20062FA2" w14:textId="77777777" w:rsidR="00E771AE" w:rsidRPr="00D71FA0" w:rsidRDefault="00E771AE" w:rsidP="00796256">
            <w:pPr>
              <w:pStyle w:val="TableText"/>
              <w:rPr>
                <w:rFonts w:cstheme="minorBidi"/>
                <w:noProof w:val="0"/>
              </w:rPr>
            </w:pPr>
            <w:r w:rsidRPr="00D71FA0">
              <w:rPr>
                <w:noProof w:val="0"/>
                <w:color w:val="000000"/>
              </w:rPr>
              <w:t>8</w:t>
            </w:r>
          </w:p>
        </w:tc>
        <w:tc>
          <w:tcPr>
            <w:tcW w:w="861" w:type="dxa"/>
            <w:tcBorders>
              <w:top w:val="nil"/>
              <w:left w:val="nil"/>
              <w:bottom w:val="nil"/>
              <w:right w:val="nil"/>
            </w:tcBorders>
            <w:shd w:val="clear" w:color="auto" w:fill="auto"/>
            <w:tcMar>
              <w:left w:w="60" w:type="dxa"/>
              <w:right w:w="60" w:type="dxa"/>
            </w:tcMar>
            <w:vAlign w:val="bottom"/>
          </w:tcPr>
          <w:p w14:paraId="285E1785" w14:textId="77777777" w:rsidR="00E771AE" w:rsidRPr="00D71FA0" w:rsidRDefault="00E771AE" w:rsidP="00796256">
            <w:pPr>
              <w:pStyle w:val="TableText"/>
              <w:rPr>
                <w:rFonts w:cstheme="minorBidi"/>
                <w:noProof w:val="0"/>
              </w:rPr>
            </w:pPr>
            <w:r w:rsidRPr="00D71FA0">
              <w:rPr>
                <w:noProof w:val="0"/>
                <w:color w:val="000000"/>
              </w:rPr>
              <w:t>0.35</w:t>
            </w:r>
          </w:p>
        </w:tc>
        <w:tc>
          <w:tcPr>
            <w:tcW w:w="866" w:type="dxa"/>
            <w:tcBorders>
              <w:top w:val="nil"/>
              <w:left w:val="nil"/>
              <w:bottom w:val="nil"/>
              <w:right w:val="nil"/>
            </w:tcBorders>
            <w:shd w:val="clear" w:color="auto" w:fill="auto"/>
            <w:tcMar>
              <w:left w:w="60" w:type="dxa"/>
              <w:right w:w="60" w:type="dxa"/>
            </w:tcMar>
            <w:vAlign w:val="bottom"/>
          </w:tcPr>
          <w:p w14:paraId="3CB90F9A" w14:textId="77777777" w:rsidR="00E771AE" w:rsidRPr="00D71FA0" w:rsidRDefault="00E771AE" w:rsidP="00796256">
            <w:pPr>
              <w:pStyle w:val="TableText"/>
              <w:rPr>
                <w:rFonts w:cstheme="minorBidi"/>
                <w:noProof w:val="0"/>
              </w:rPr>
            </w:pPr>
            <w:r w:rsidRPr="00D71FA0">
              <w:rPr>
                <w:noProof w:val="0"/>
                <w:color w:val="000000"/>
              </w:rPr>
              <w:t>192</w:t>
            </w:r>
          </w:p>
        </w:tc>
        <w:tc>
          <w:tcPr>
            <w:tcW w:w="861" w:type="dxa"/>
            <w:tcBorders>
              <w:top w:val="nil"/>
              <w:left w:val="nil"/>
              <w:bottom w:val="nil"/>
              <w:right w:val="nil"/>
            </w:tcBorders>
            <w:shd w:val="clear" w:color="auto" w:fill="auto"/>
            <w:tcMar>
              <w:left w:w="60" w:type="dxa"/>
              <w:right w:w="60" w:type="dxa"/>
            </w:tcMar>
            <w:vAlign w:val="bottom"/>
          </w:tcPr>
          <w:p w14:paraId="229848F6" w14:textId="77777777" w:rsidR="00E771AE" w:rsidRPr="00D71FA0" w:rsidRDefault="00E771AE" w:rsidP="00796256">
            <w:pPr>
              <w:pStyle w:val="TableText"/>
              <w:rPr>
                <w:rFonts w:cstheme="minorBidi"/>
                <w:noProof w:val="0"/>
              </w:rPr>
            </w:pPr>
            <w:r w:rsidRPr="00D71FA0">
              <w:rPr>
                <w:noProof w:val="0"/>
                <w:color w:val="000000"/>
              </w:rPr>
              <w:t>0.44</w:t>
            </w:r>
          </w:p>
        </w:tc>
        <w:tc>
          <w:tcPr>
            <w:tcW w:w="866" w:type="dxa"/>
            <w:tcBorders>
              <w:top w:val="nil"/>
              <w:left w:val="nil"/>
              <w:bottom w:val="nil"/>
              <w:right w:val="nil"/>
            </w:tcBorders>
            <w:shd w:val="clear" w:color="auto" w:fill="auto"/>
            <w:tcMar>
              <w:left w:w="60" w:type="dxa"/>
              <w:right w:w="60" w:type="dxa"/>
            </w:tcMar>
            <w:vAlign w:val="bottom"/>
          </w:tcPr>
          <w:p w14:paraId="4733B9D1" w14:textId="77777777" w:rsidR="00E771AE" w:rsidRPr="00D71FA0" w:rsidRDefault="00E771AE" w:rsidP="00796256">
            <w:pPr>
              <w:pStyle w:val="TableText"/>
              <w:rPr>
                <w:rFonts w:cstheme="minorBidi"/>
                <w:noProof w:val="0"/>
              </w:rPr>
            </w:pPr>
            <w:r w:rsidRPr="00D71FA0">
              <w:rPr>
                <w:noProof w:val="0"/>
                <w:color w:val="000000"/>
              </w:rPr>
              <w:t>224</w:t>
            </w:r>
          </w:p>
        </w:tc>
        <w:tc>
          <w:tcPr>
            <w:tcW w:w="861" w:type="dxa"/>
            <w:tcBorders>
              <w:top w:val="nil"/>
              <w:left w:val="nil"/>
              <w:bottom w:val="nil"/>
              <w:right w:val="nil"/>
            </w:tcBorders>
            <w:shd w:val="clear" w:color="auto" w:fill="auto"/>
            <w:tcMar>
              <w:left w:w="60" w:type="dxa"/>
              <w:right w:w="60" w:type="dxa"/>
            </w:tcMar>
            <w:vAlign w:val="bottom"/>
          </w:tcPr>
          <w:p w14:paraId="266C6676" w14:textId="77777777" w:rsidR="00E771AE" w:rsidRPr="00D71FA0" w:rsidRDefault="00E771AE" w:rsidP="00796256">
            <w:pPr>
              <w:pStyle w:val="TableText"/>
              <w:rPr>
                <w:rFonts w:cstheme="minorBidi"/>
                <w:noProof w:val="0"/>
              </w:rPr>
            </w:pPr>
            <w:r w:rsidRPr="00D71FA0">
              <w:rPr>
                <w:noProof w:val="0"/>
                <w:color w:val="000000"/>
              </w:rPr>
              <w:t>0.36</w:t>
            </w:r>
          </w:p>
        </w:tc>
        <w:tc>
          <w:tcPr>
            <w:tcW w:w="864" w:type="dxa"/>
            <w:tcBorders>
              <w:top w:val="nil"/>
              <w:left w:val="nil"/>
              <w:bottom w:val="nil"/>
              <w:right w:val="nil"/>
            </w:tcBorders>
            <w:shd w:val="clear" w:color="auto" w:fill="auto"/>
            <w:tcMar>
              <w:left w:w="60" w:type="dxa"/>
              <w:right w:w="60" w:type="dxa"/>
            </w:tcMar>
            <w:vAlign w:val="bottom"/>
          </w:tcPr>
          <w:p w14:paraId="27A3870C" w14:textId="77777777" w:rsidR="00E771AE" w:rsidRPr="00D71FA0" w:rsidRDefault="00E771AE" w:rsidP="00796256">
            <w:pPr>
              <w:pStyle w:val="TableText"/>
              <w:rPr>
                <w:rFonts w:cstheme="minorBidi"/>
                <w:noProof w:val="0"/>
              </w:rPr>
            </w:pPr>
            <w:r w:rsidRPr="00D71FA0">
              <w:rPr>
                <w:noProof w:val="0"/>
                <w:color w:val="000000"/>
              </w:rPr>
              <w:t>424</w:t>
            </w:r>
          </w:p>
        </w:tc>
        <w:tc>
          <w:tcPr>
            <w:tcW w:w="720" w:type="dxa"/>
            <w:tcBorders>
              <w:top w:val="nil"/>
              <w:left w:val="nil"/>
              <w:bottom w:val="nil"/>
              <w:right w:val="nil"/>
            </w:tcBorders>
            <w:shd w:val="clear" w:color="auto" w:fill="auto"/>
            <w:tcMar>
              <w:left w:w="60" w:type="dxa"/>
              <w:right w:w="60" w:type="dxa"/>
            </w:tcMar>
            <w:vAlign w:val="bottom"/>
          </w:tcPr>
          <w:p w14:paraId="4780AA74" w14:textId="77777777" w:rsidR="00E771AE" w:rsidRPr="00D71FA0" w:rsidRDefault="00E771AE" w:rsidP="00796256">
            <w:pPr>
              <w:pStyle w:val="TableText"/>
              <w:rPr>
                <w:rFonts w:cstheme="minorBidi"/>
                <w:noProof w:val="0"/>
              </w:rPr>
            </w:pPr>
            <w:r w:rsidRPr="00D71FA0">
              <w:rPr>
                <w:noProof w:val="0"/>
                <w:color w:val="000000"/>
              </w:rPr>
              <w:t>0.39</w:t>
            </w:r>
          </w:p>
        </w:tc>
      </w:tr>
      <w:tr w:rsidR="00E771AE" w:rsidRPr="00D71FA0" w14:paraId="12992177"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BFE1AC1" w14:textId="77777777" w:rsidR="00E771AE" w:rsidRPr="00D71FA0" w:rsidRDefault="00E771AE" w:rsidP="00796256">
            <w:pPr>
              <w:pStyle w:val="TableText"/>
              <w:rPr>
                <w:rFonts w:cstheme="minorBidi"/>
                <w:noProof w:val="0"/>
              </w:rPr>
            </w:pPr>
            <w:r w:rsidRPr="00D71FA0">
              <w:rPr>
                <w:rFonts w:cstheme="minorBidi"/>
                <w:noProof w:val="0"/>
              </w:rPr>
              <w:t>Non-Embedded Designated Support—Noise Buffers</w:t>
            </w:r>
          </w:p>
        </w:tc>
        <w:tc>
          <w:tcPr>
            <w:tcW w:w="859" w:type="dxa"/>
            <w:tcBorders>
              <w:top w:val="nil"/>
              <w:left w:val="nil"/>
              <w:bottom w:val="nil"/>
              <w:right w:val="nil"/>
            </w:tcBorders>
            <w:shd w:val="clear" w:color="auto" w:fill="auto"/>
            <w:tcMar>
              <w:left w:w="60" w:type="dxa"/>
              <w:right w:w="60" w:type="dxa"/>
            </w:tcMar>
            <w:vAlign w:val="bottom"/>
          </w:tcPr>
          <w:p w14:paraId="0E55575A" w14:textId="77777777" w:rsidR="00E771AE" w:rsidRPr="00D71FA0" w:rsidRDefault="00E771AE" w:rsidP="00796256">
            <w:pPr>
              <w:pStyle w:val="TableText"/>
              <w:rPr>
                <w:rFonts w:cstheme="minorBidi"/>
                <w:noProof w:val="0"/>
              </w:rPr>
            </w:pPr>
            <w:r w:rsidRPr="00D71FA0">
              <w:rPr>
                <w:noProof w:val="0"/>
                <w:color w:val="000000"/>
              </w:rPr>
              <w:t>13</w:t>
            </w:r>
          </w:p>
        </w:tc>
        <w:tc>
          <w:tcPr>
            <w:tcW w:w="861" w:type="dxa"/>
            <w:tcBorders>
              <w:top w:val="nil"/>
              <w:left w:val="nil"/>
              <w:bottom w:val="nil"/>
              <w:right w:val="nil"/>
            </w:tcBorders>
            <w:shd w:val="clear" w:color="auto" w:fill="auto"/>
            <w:tcMar>
              <w:left w:w="60" w:type="dxa"/>
              <w:right w:w="60" w:type="dxa"/>
            </w:tcMar>
            <w:vAlign w:val="bottom"/>
          </w:tcPr>
          <w:p w14:paraId="7B04C746" w14:textId="77777777" w:rsidR="00E771AE" w:rsidRPr="00D71FA0" w:rsidRDefault="00E771AE" w:rsidP="00796256">
            <w:pPr>
              <w:pStyle w:val="TableText"/>
              <w:rPr>
                <w:rFonts w:cstheme="minorBidi"/>
                <w:noProof w:val="0"/>
              </w:rPr>
            </w:pPr>
            <w:r w:rsidRPr="00D71FA0">
              <w:rPr>
                <w:noProof w:val="0"/>
                <w:color w:val="000000"/>
              </w:rPr>
              <w:t>0.57</w:t>
            </w:r>
          </w:p>
        </w:tc>
        <w:tc>
          <w:tcPr>
            <w:tcW w:w="866" w:type="dxa"/>
            <w:tcBorders>
              <w:top w:val="nil"/>
              <w:left w:val="nil"/>
              <w:bottom w:val="nil"/>
              <w:right w:val="nil"/>
            </w:tcBorders>
            <w:shd w:val="clear" w:color="auto" w:fill="auto"/>
            <w:tcMar>
              <w:left w:w="60" w:type="dxa"/>
              <w:right w:w="60" w:type="dxa"/>
            </w:tcMar>
            <w:vAlign w:val="bottom"/>
          </w:tcPr>
          <w:p w14:paraId="015DAF63" w14:textId="77777777" w:rsidR="00E771AE" w:rsidRPr="00D71FA0" w:rsidRDefault="00E771AE" w:rsidP="00796256">
            <w:pPr>
              <w:pStyle w:val="TableText"/>
              <w:rPr>
                <w:rFonts w:cstheme="minorBidi"/>
                <w:noProof w:val="0"/>
              </w:rPr>
            </w:pPr>
            <w:r w:rsidRPr="00D71FA0">
              <w:rPr>
                <w:noProof w:val="0"/>
                <w:color w:val="000000"/>
              </w:rPr>
              <w:t>182</w:t>
            </w:r>
          </w:p>
        </w:tc>
        <w:tc>
          <w:tcPr>
            <w:tcW w:w="861" w:type="dxa"/>
            <w:tcBorders>
              <w:top w:val="nil"/>
              <w:left w:val="nil"/>
              <w:bottom w:val="nil"/>
              <w:right w:val="nil"/>
            </w:tcBorders>
            <w:shd w:val="clear" w:color="auto" w:fill="auto"/>
            <w:tcMar>
              <w:left w:w="60" w:type="dxa"/>
              <w:right w:w="60" w:type="dxa"/>
            </w:tcMar>
            <w:vAlign w:val="bottom"/>
          </w:tcPr>
          <w:p w14:paraId="021E0C43" w14:textId="77777777" w:rsidR="00E771AE" w:rsidRPr="00D71FA0" w:rsidRDefault="00E771AE" w:rsidP="00796256">
            <w:pPr>
              <w:pStyle w:val="TableText"/>
              <w:rPr>
                <w:rFonts w:cstheme="minorBidi"/>
                <w:noProof w:val="0"/>
              </w:rPr>
            </w:pPr>
            <w:r w:rsidRPr="00D71FA0">
              <w:rPr>
                <w:noProof w:val="0"/>
                <w:color w:val="000000"/>
              </w:rPr>
              <w:t>0.42</w:t>
            </w:r>
          </w:p>
        </w:tc>
        <w:tc>
          <w:tcPr>
            <w:tcW w:w="866" w:type="dxa"/>
            <w:tcBorders>
              <w:top w:val="nil"/>
              <w:left w:val="nil"/>
              <w:bottom w:val="nil"/>
              <w:right w:val="nil"/>
            </w:tcBorders>
            <w:shd w:val="clear" w:color="auto" w:fill="auto"/>
            <w:tcMar>
              <w:left w:w="60" w:type="dxa"/>
              <w:right w:w="60" w:type="dxa"/>
            </w:tcMar>
            <w:vAlign w:val="bottom"/>
          </w:tcPr>
          <w:p w14:paraId="55C908A8" w14:textId="77777777" w:rsidR="00E771AE" w:rsidRPr="00D71FA0" w:rsidRDefault="00E771AE" w:rsidP="00796256">
            <w:pPr>
              <w:pStyle w:val="TableText"/>
              <w:rPr>
                <w:rFonts w:cstheme="minorBidi"/>
                <w:noProof w:val="0"/>
              </w:rPr>
            </w:pPr>
            <w:r w:rsidRPr="00D71FA0">
              <w:rPr>
                <w:noProof w:val="0"/>
                <w:color w:val="000000"/>
              </w:rPr>
              <w:t>181</w:t>
            </w:r>
          </w:p>
        </w:tc>
        <w:tc>
          <w:tcPr>
            <w:tcW w:w="861" w:type="dxa"/>
            <w:tcBorders>
              <w:top w:val="nil"/>
              <w:left w:val="nil"/>
              <w:bottom w:val="nil"/>
              <w:right w:val="nil"/>
            </w:tcBorders>
            <w:shd w:val="clear" w:color="auto" w:fill="auto"/>
            <w:tcMar>
              <w:left w:w="60" w:type="dxa"/>
              <w:right w:w="60" w:type="dxa"/>
            </w:tcMar>
            <w:vAlign w:val="bottom"/>
          </w:tcPr>
          <w:p w14:paraId="1C5E01B7" w14:textId="77777777" w:rsidR="00E771AE" w:rsidRPr="00D71FA0" w:rsidRDefault="00E771AE" w:rsidP="00796256">
            <w:pPr>
              <w:pStyle w:val="TableText"/>
              <w:rPr>
                <w:rFonts w:cstheme="minorBidi"/>
                <w:noProof w:val="0"/>
              </w:rPr>
            </w:pPr>
            <w:r w:rsidRPr="00D71FA0">
              <w:rPr>
                <w:noProof w:val="0"/>
                <w:color w:val="000000"/>
              </w:rPr>
              <w:t>0.29</w:t>
            </w:r>
          </w:p>
        </w:tc>
        <w:tc>
          <w:tcPr>
            <w:tcW w:w="864" w:type="dxa"/>
            <w:tcBorders>
              <w:top w:val="nil"/>
              <w:left w:val="nil"/>
              <w:bottom w:val="nil"/>
              <w:right w:val="nil"/>
            </w:tcBorders>
            <w:shd w:val="clear" w:color="auto" w:fill="auto"/>
            <w:tcMar>
              <w:left w:w="60" w:type="dxa"/>
              <w:right w:w="60" w:type="dxa"/>
            </w:tcMar>
            <w:vAlign w:val="bottom"/>
          </w:tcPr>
          <w:p w14:paraId="5D748B31" w14:textId="77777777" w:rsidR="00E771AE" w:rsidRPr="00D71FA0" w:rsidRDefault="00E771AE" w:rsidP="00796256">
            <w:pPr>
              <w:pStyle w:val="TableText"/>
              <w:rPr>
                <w:rFonts w:cstheme="minorBidi"/>
                <w:noProof w:val="0"/>
              </w:rPr>
            </w:pPr>
            <w:r w:rsidRPr="00D71FA0">
              <w:rPr>
                <w:noProof w:val="0"/>
                <w:color w:val="000000"/>
              </w:rPr>
              <w:t>376</w:t>
            </w:r>
          </w:p>
        </w:tc>
        <w:tc>
          <w:tcPr>
            <w:tcW w:w="720" w:type="dxa"/>
            <w:tcBorders>
              <w:top w:val="nil"/>
              <w:left w:val="nil"/>
              <w:bottom w:val="nil"/>
              <w:right w:val="nil"/>
            </w:tcBorders>
            <w:shd w:val="clear" w:color="auto" w:fill="auto"/>
            <w:tcMar>
              <w:left w:w="60" w:type="dxa"/>
              <w:right w:w="60" w:type="dxa"/>
            </w:tcMar>
            <w:vAlign w:val="bottom"/>
          </w:tcPr>
          <w:p w14:paraId="5B0CBC1A" w14:textId="77777777" w:rsidR="00E771AE" w:rsidRPr="00D71FA0" w:rsidRDefault="00E771AE" w:rsidP="00796256">
            <w:pPr>
              <w:pStyle w:val="TableText"/>
              <w:rPr>
                <w:rFonts w:cstheme="minorBidi"/>
                <w:noProof w:val="0"/>
              </w:rPr>
            </w:pPr>
            <w:r w:rsidRPr="00D71FA0">
              <w:rPr>
                <w:noProof w:val="0"/>
                <w:color w:val="000000"/>
              </w:rPr>
              <w:t>0.35</w:t>
            </w:r>
          </w:p>
        </w:tc>
      </w:tr>
      <w:tr w:rsidR="00E771AE" w:rsidRPr="00D71FA0" w14:paraId="0617CF56"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7A59AEA" w14:textId="77777777" w:rsidR="00E771AE" w:rsidRPr="00D71FA0" w:rsidRDefault="00E771AE" w:rsidP="00796256">
            <w:pPr>
              <w:pStyle w:val="TableText"/>
              <w:rPr>
                <w:rFonts w:cstheme="minorBidi"/>
                <w:noProof w:val="0"/>
              </w:rPr>
            </w:pPr>
            <w:r w:rsidRPr="00D71FA0">
              <w:rPr>
                <w:rFonts w:cstheme="minorBidi"/>
                <w:noProof w:val="0"/>
              </w:rPr>
              <w:t>Non-Embedded Designated Support—Read Aloud</w:t>
            </w:r>
          </w:p>
        </w:tc>
        <w:tc>
          <w:tcPr>
            <w:tcW w:w="859" w:type="dxa"/>
            <w:tcBorders>
              <w:top w:val="nil"/>
              <w:left w:val="nil"/>
              <w:bottom w:val="nil"/>
              <w:right w:val="nil"/>
            </w:tcBorders>
            <w:shd w:val="clear" w:color="auto" w:fill="auto"/>
            <w:tcMar>
              <w:left w:w="60" w:type="dxa"/>
              <w:right w:w="60" w:type="dxa"/>
            </w:tcMar>
            <w:vAlign w:val="bottom"/>
          </w:tcPr>
          <w:p w14:paraId="4734BDD4"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4D63380B" w14:textId="77777777" w:rsidR="00E771AE" w:rsidRPr="00D71FA0" w:rsidRDefault="00E771AE" w:rsidP="00796256">
            <w:pPr>
              <w:pStyle w:val="TableText"/>
              <w:rPr>
                <w:rFonts w:cstheme="minorBidi"/>
                <w:noProof w:val="0"/>
              </w:rPr>
            </w:pPr>
            <w:r w:rsidRPr="00D71FA0">
              <w:rPr>
                <w:noProof w:val="0"/>
                <w:color w:val="000000"/>
              </w:rPr>
              <w:t>0.18</w:t>
            </w:r>
          </w:p>
        </w:tc>
        <w:tc>
          <w:tcPr>
            <w:tcW w:w="866" w:type="dxa"/>
            <w:tcBorders>
              <w:top w:val="nil"/>
              <w:left w:val="nil"/>
              <w:bottom w:val="nil"/>
              <w:right w:val="nil"/>
            </w:tcBorders>
            <w:shd w:val="clear" w:color="auto" w:fill="auto"/>
            <w:tcMar>
              <w:left w:w="60" w:type="dxa"/>
              <w:right w:w="60" w:type="dxa"/>
            </w:tcMar>
            <w:vAlign w:val="bottom"/>
          </w:tcPr>
          <w:p w14:paraId="7269E984" w14:textId="77777777" w:rsidR="00E771AE" w:rsidRPr="00D71FA0" w:rsidRDefault="00E771AE" w:rsidP="00796256">
            <w:pPr>
              <w:pStyle w:val="TableText"/>
              <w:rPr>
                <w:rFonts w:cstheme="minorBidi"/>
                <w:noProof w:val="0"/>
              </w:rPr>
            </w:pPr>
            <w:r w:rsidRPr="00D71FA0">
              <w:rPr>
                <w:noProof w:val="0"/>
                <w:color w:val="000000"/>
              </w:rPr>
              <w:t>284</w:t>
            </w:r>
          </w:p>
        </w:tc>
        <w:tc>
          <w:tcPr>
            <w:tcW w:w="861" w:type="dxa"/>
            <w:tcBorders>
              <w:top w:val="nil"/>
              <w:left w:val="nil"/>
              <w:bottom w:val="nil"/>
              <w:right w:val="nil"/>
            </w:tcBorders>
            <w:shd w:val="clear" w:color="auto" w:fill="auto"/>
            <w:tcMar>
              <w:left w:w="60" w:type="dxa"/>
              <w:right w:w="60" w:type="dxa"/>
            </w:tcMar>
            <w:vAlign w:val="bottom"/>
          </w:tcPr>
          <w:p w14:paraId="64305FE4" w14:textId="77777777" w:rsidR="00E771AE" w:rsidRPr="00D71FA0" w:rsidRDefault="00E771AE" w:rsidP="00796256">
            <w:pPr>
              <w:pStyle w:val="TableText"/>
              <w:rPr>
                <w:rFonts w:cstheme="minorBidi"/>
                <w:noProof w:val="0"/>
              </w:rPr>
            </w:pPr>
            <w:r w:rsidRPr="00D71FA0">
              <w:rPr>
                <w:noProof w:val="0"/>
                <w:color w:val="000000"/>
              </w:rPr>
              <w:t>0.65</w:t>
            </w:r>
          </w:p>
        </w:tc>
        <w:tc>
          <w:tcPr>
            <w:tcW w:w="866" w:type="dxa"/>
            <w:tcBorders>
              <w:top w:val="nil"/>
              <w:left w:val="nil"/>
              <w:bottom w:val="nil"/>
              <w:right w:val="nil"/>
            </w:tcBorders>
            <w:shd w:val="clear" w:color="auto" w:fill="auto"/>
            <w:tcMar>
              <w:left w:w="60" w:type="dxa"/>
              <w:right w:w="60" w:type="dxa"/>
            </w:tcMar>
            <w:vAlign w:val="bottom"/>
          </w:tcPr>
          <w:p w14:paraId="2EDBA03F" w14:textId="77777777" w:rsidR="00E771AE" w:rsidRPr="00D71FA0" w:rsidRDefault="00E771AE" w:rsidP="00796256">
            <w:pPr>
              <w:pStyle w:val="TableText"/>
              <w:rPr>
                <w:rFonts w:cstheme="minorBidi"/>
                <w:noProof w:val="0"/>
              </w:rPr>
            </w:pPr>
            <w:r w:rsidRPr="00D71FA0">
              <w:rPr>
                <w:noProof w:val="0"/>
                <w:color w:val="000000"/>
              </w:rPr>
              <w:t>363</w:t>
            </w:r>
          </w:p>
        </w:tc>
        <w:tc>
          <w:tcPr>
            <w:tcW w:w="861" w:type="dxa"/>
            <w:tcBorders>
              <w:top w:val="nil"/>
              <w:left w:val="nil"/>
              <w:bottom w:val="nil"/>
              <w:right w:val="nil"/>
            </w:tcBorders>
            <w:shd w:val="clear" w:color="auto" w:fill="auto"/>
            <w:tcMar>
              <w:left w:w="60" w:type="dxa"/>
              <w:right w:w="60" w:type="dxa"/>
            </w:tcMar>
            <w:vAlign w:val="bottom"/>
          </w:tcPr>
          <w:p w14:paraId="3A9F5260" w14:textId="77777777" w:rsidR="00E771AE" w:rsidRPr="00D71FA0" w:rsidRDefault="00E771AE" w:rsidP="00796256">
            <w:pPr>
              <w:pStyle w:val="TableText"/>
              <w:rPr>
                <w:rFonts w:cstheme="minorBidi"/>
                <w:noProof w:val="0"/>
              </w:rPr>
            </w:pPr>
            <w:r w:rsidRPr="00D71FA0">
              <w:rPr>
                <w:noProof w:val="0"/>
                <w:color w:val="000000"/>
              </w:rPr>
              <w:t>0.59</w:t>
            </w:r>
          </w:p>
        </w:tc>
        <w:tc>
          <w:tcPr>
            <w:tcW w:w="864" w:type="dxa"/>
            <w:tcBorders>
              <w:top w:val="nil"/>
              <w:left w:val="nil"/>
              <w:bottom w:val="nil"/>
              <w:right w:val="nil"/>
            </w:tcBorders>
            <w:shd w:val="clear" w:color="auto" w:fill="auto"/>
            <w:tcMar>
              <w:left w:w="60" w:type="dxa"/>
              <w:right w:w="60" w:type="dxa"/>
            </w:tcMar>
            <w:vAlign w:val="bottom"/>
          </w:tcPr>
          <w:p w14:paraId="0D27FD47" w14:textId="77777777" w:rsidR="00E771AE" w:rsidRPr="00D71FA0" w:rsidRDefault="00E771AE" w:rsidP="00796256">
            <w:pPr>
              <w:pStyle w:val="TableText"/>
              <w:rPr>
                <w:rFonts w:cstheme="minorBidi"/>
                <w:noProof w:val="0"/>
              </w:rPr>
            </w:pPr>
            <w:r w:rsidRPr="00D71FA0">
              <w:rPr>
                <w:noProof w:val="0"/>
                <w:color w:val="000000"/>
              </w:rPr>
              <w:t>651</w:t>
            </w:r>
          </w:p>
        </w:tc>
        <w:tc>
          <w:tcPr>
            <w:tcW w:w="720" w:type="dxa"/>
            <w:tcBorders>
              <w:top w:val="nil"/>
              <w:left w:val="nil"/>
              <w:bottom w:val="nil"/>
              <w:right w:val="nil"/>
            </w:tcBorders>
            <w:shd w:val="clear" w:color="auto" w:fill="auto"/>
            <w:tcMar>
              <w:left w:w="60" w:type="dxa"/>
              <w:right w:w="60" w:type="dxa"/>
            </w:tcMar>
            <w:vAlign w:val="bottom"/>
          </w:tcPr>
          <w:p w14:paraId="522C3C72" w14:textId="77777777" w:rsidR="00E771AE" w:rsidRPr="00D71FA0" w:rsidRDefault="00E771AE" w:rsidP="00796256">
            <w:pPr>
              <w:pStyle w:val="TableText"/>
              <w:rPr>
                <w:rFonts w:cstheme="minorBidi"/>
                <w:noProof w:val="0"/>
              </w:rPr>
            </w:pPr>
            <w:r w:rsidRPr="00D71FA0">
              <w:rPr>
                <w:noProof w:val="0"/>
                <w:color w:val="000000"/>
              </w:rPr>
              <w:t>0.60</w:t>
            </w:r>
          </w:p>
        </w:tc>
      </w:tr>
      <w:tr w:rsidR="00E771AE" w:rsidRPr="00D71FA0" w14:paraId="68D2AC4D"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A79DBA0" w14:textId="77777777" w:rsidR="00E771AE" w:rsidRPr="00D71FA0" w:rsidRDefault="00E771AE" w:rsidP="00796256">
            <w:pPr>
              <w:pStyle w:val="TableText"/>
              <w:rPr>
                <w:rFonts w:cstheme="minorBidi"/>
                <w:noProof w:val="0"/>
              </w:rPr>
            </w:pPr>
            <w:r w:rsidRPr="00D71FA0">
              <w:rPr>
                <w:rFonts w:cstheme="minorBidi"/>
                <w:noProof w:val="0"/>
              </w:rPr>
              <w:t>Non-Embedded Designated Support—Read Aloud in Spanish</w:t>
            </w:r>
          </w:p>
        </w:tc>
        <w:tc>
          <w:tcPr>
            <w:tcW w:w="859" w:type="dxa"/>
            <w:tcBorders>
              <w:top w:val="nil"/>
              <w:left w:val="nil"/>
              <w:bottom w:val="nil"/>
              <w:right w:val="nil"/>
            </w:tcBorders>
            <w:shd w:val="clear" w:color="auto" w:fill="auto"/>
            <w:tcMar>
              <w:left w:w="60" w:type="dxa"/>
              <w:right w:w="60" w:type="dxa"/>
            </w:tcMar>
            <w:vAlign w:val="bottom"/>
          </w:tcPr>
          <w:p w14:paraId="0FEB6A9C"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5565A236"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370CCCA8"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nil"/>
              <w:left w:val="nil"/>
              <w:bottom w:val="nil"/>
              <w:right w:val="nil"/>
            </w:tcBorders>
            <w:shd w:val="clear" w:color="auto" w:fill="auto"/>
            <w:tcMar>
              <w:left w:w="60" w:type="dxa"/>
              <w:right w:w="60" w:type="dxa"/>
            </w:tcMar>
            <w:vAlign w:val="bottom"/>
          </w:tcPr>
          <w:p w14:paraId="0114171C"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nil"/>
              <w:right w:val="nil"/>
            </w:tcBorders>
            <w:shd w:val="clear" w:color="auto" w:fill="auto"/>
            <w:tcMar>
              <w:left w:w="60" w:type="dxa"/>
              <w:right w:w="60" w:type="dxa"/>
            </w:tcMar>
            <w:vAlign w:val="bottom"/>
          </w:tcPr>
          <w:p w14:paraId="7AC74AFC" w14:textId="77777777" w:rsidR="00E771AE" w:rsidRPr="00D71FA0" w:rsidRDefault="00E771AE" w:rsidP="00796256">
            <w:pPr>
              <w:pStyle w:val="TableText"/>
              <w:rPr>
                <w:rFonts w:cstheme="minorBidi"/>
                <w:noProof w:val="0"/>
              </w:rPr>
            </w:pPr>
            <w:r w:rsidRPr="00D71FA0">
              <w:rPr>
                <w:noProof w:val="0"/>
                <w:color w:val="000000"/>
              </w:rPr>
              <w:t>69</w:t>
            </w:r>
          </w:p>
        </w:tc>
        <w:tc>
          <w:tcPr>
            <w:tcW w:w="861" w:type="dxa"/>
            <w:tcBorders>
              <w:top w:val="nil"/>
              <w:left w:val="nil"/>
              <w:bottom w:val="nil"/>
              <w:right w:val="nil"/>
            </w:tcBorders>
            <w:shd w:val="clear" w:color="auto" w:fill="auto"/>
            <w:tcMar>
              <w:left w:w="60" w:type="dxa"/>
              <w:right w:w="60" w:type="dxa"/>
            </w:tcMar>
            <w:vAlign w:val="bottom"/>
          </w:tcPr>
          <w:p w14:paraId="4A94A021" w14:textId="77777777" w:rsidR="00E771AE" w:rsidRPr="00D71FA0" w:rsidRDefault="00E771AE" w:rsidP="00796256">
            <w:pPr>
              <w:pStyle w:val="TableText"/>
              <w:rPr>
                <w:rFonts w:cstheme="minorBidi"/>
                <w:noProof w:val="0"/>
              </w:rPr>
            </w:pPr>
            <w:r w:rsidRPr="00D71FA0">
              <w:rPr>
                <w:noProof w:val="0"/>
                <w:color w:val="000000"/>
              </w:rPr>
              <w:t>0.11</w:t>
            </w:r>
          </w:p>
        </w:tc>
        <w:tc>
          <w:tcPr>
            <w:tcW w:w="864" w:type="dxa"/>
            <w:tcBorders>
              <w:top w:val="nil"/>
              <w:left w:val="nil"/>
              <w:bottom w:val="nil"/>
              <w:right w:val="nil"/>
            </w:tcBorders>
            <w:shd w:val="clear" w:color="auto" w:fill="auto"/>
            <w:tcMar>
              <w:left w:w="60" w:type="dxa"/>
              <w:right w:w="60" w:type="dxa"/>
            </w:tcMar>
            <w:vAlign w:val="bottom"/>
          </w:tcPr>
          <w:p w14:paraId="42CFFDA9" w14:textId="77777777" w:rsidR="00E771AE" w:rsidRPr="00D71FA0" w:rsidRDefault="00E771AE" w:rsidP="00796256">
            <w:pPr>
              <w:pStyle w:val="TableText"/>
              <w:rPr>
                <w:rFonts w:cstheme="minorBidi"/>
                <w:noProof w:val="0"/>
              </w:rPr>
            </w:pPr>
            <w:r w:rsidRPr="00D71FA0">
              <w:rPr>
                <w:noProof w:val="0"/>
                <w:color w:val="000000"/>
              </w:rPr>
              <w:t>76</w:t>
            </w:r>
          </w:p>
        </w:tc>
        <w:tc>
          <w:tcPr>
            <w:tcW w:w="720" w:type="dxa"/>
            <w:tcBorders>
              <w:top w:val="nil"/>
              <w:left w:val="nil"/>
              <w:bottom w:val="nil"/>
              <w:right w:val="nil"/>
            </w:tcBorders>
            <w:shd w:val="clear" w:color="auto" w:fill="auto"/>
            <w:tcMar>
              <w:left w:w="60" w:type="dxa"/>
              <w:right w:w="60" w:type="dxa"/>
            </w:tcMar>
            <w:vAlign w:val="bottom"/>
          </w:tcPr>
          <w:p w14:paraId="404316E9" w14:textId="77777777" w:rsidR="00E771AE" w:rsidRPr="00D71FA0" w:rsidRDefault="00E771AE" w:rsidP="00796256">
            <w:pPr>
              <w:pStyle w:val="TableText"/>
              <w:rPr>
                <w:rFonts w:cstheme="minorBidi"/>
                <w:noProof w:val="0"/>
              </w:rPr>
            </w:pPr>
            <w:r w:rsidRPr="00D71FA0">
              <w:rPr>
                <w:noProof w:val="0"/>
                <w:color w:val="000000"/>
              </w:rPr>
              <w:t>0.07</w:t>
            </w:r>
          </w:p>
        </w:tc>
      </w:tr>
      <w:tr w:rsidR="00E771AE" w:rsidRPr="00D71FA0" w14:paraId="7F0186DF"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52906FF" w14:textId="77777777" w:rsidR="00E771AE" w:rsidRPr="00D71FA0" w:rsidRDefault="00E771AE" w:rsidP="00796256">
            <w:pPr>
              <w:pStyle w:val="TableText"/>
              <w:rPr>
                <w:rFonts w:cstheme="minorBidi"/>
                <w:noProof w:val="0"/>
              </w:rPr>
            </w:pPr>
            <w:r w:rsidRPr="00D71FA0">
              <w:rPr>
                <w:rFonts w:cstheme="minorBidi"/>
                <w:noProof w:val="0"/>
              </w:rPr>
              <w:t>Non-Embedded Designated Support—Science Charts</w:t>
            </w:r>
          </w:p>
        </w:tc>
        <w:tc>
          <w:tcPr>
            <w:tcW w:w="859" w:type="dxa"/>
            <w:tcBorders>
              <w:top w:val="nil"/>
              <w:left w:val="nil"/>
              <w:bottom w:val="nil"/>
              <w:right w:val="nil"/>
            </w:tcBorders>
            <w:shd w:val="clear" w:color="auto" w:fill="auto"/>
            <w:tcMar>
              <w:left w:w="60" w:type="dxa"/>
              <w:right w:w="60" w:type="dxa"/>
            </w:tcMar>
            <w:vAlign w:val="bottom"/>
          </w:tcPr>
          <w:p w14:paraId="41FE5C99" w14:textId="77777777" w:rsidR="00E771AE" w:rsidRPr="00D71FA0" w:rsidRDefault="00E771AE" w:rsidP="00796256">
            <w:pPr>
              <w:pStyle w:val="TableText"/>
              <w:rPr>
                <w:rFonts w:cstheme="minorBidi"/>
                <w:noProof w:val="0"/>
              </w:rPr>
            </w:pPr>
            <w:r w:rsidRPr="00D71FA0">
              <w:rPr>
                <w:noProof w:val="0"/>
                <w:color w:val="000000"/>
              </w:rPr>
              <w:t>18</w:t>
            </w:r>
          </w:p>
        </w:tc>
        <w:tc>
          <w:tcPr>
            <w:tcW w:w="861" w:type="dxa"/>
            <w:tcBorders>
              <w:top w:val="nil"/>
              <w:left w:val="nil"/>
              <w:bottom w:val="nil"/>
              <w:right w:val="nil"/>
            </w:tcBorders>
            <w:shd w:val="clear" w:color="auto" w:fill="auto"/>
            <w:tcMar>
              <w:left w:w="60" w:type="dxa"/>
              <w:right w:w="60" w:type="dxa"/>
            </w:tcMar>
            <w:vAlign w:val="bottom"/>
          </w:tcPr>
          <w:p w14:paraId="56332C14" w14:textId="77777777" w:rsidR="00E771AE" w:rsidRPr="00D71FA0" w:rsidRDefault="00E771AE" w:rsidP="00796256">
            <w:pPr>
              <w:pStyle w:val="TableText"/>
              <w:rPr>
                <w:rFonts w:cstheme="minorBidi"/>
                <w:noProof w:val="0"/>
              </w:rPr>
            </w:pPr>
            <w:r w:rsidRPr="00D71FA0">
              <w:rPr>
                <w:noProof w:val="0"/>
                <w:color w:val="000000"/>
              </w:rPr>
              <w:t>0.79</w:t>
            </w:r>
          </w:p>
        </w:tc>
        <w:tc>
          <w:tcPr>
            <w:tcW w:w="866" w:type="dxa"/>
            <w:tcBorders>
              <w:top w:val="nil"/>
              <w:left w:val="nil"/>
              <w:bottom w:val="nil"/>
              <w:right w:val="nil"/>
            </w:tcBorders>
            <w:shd w:val="clear" w:color="auto" w:fill="auto"/>
            <w:tcMar>
              <w:left w:w="60" w:type="dxa"/>
              <w:right w:w="60" w:type="dxa"/>
            </w:tcMar>
            <w:vAlign w:val="bottom"/>
          </w:tcPr>
          <w:p w14:paraId="042ED496" w14:textId="77777777" w:rsidR="00E771AE" w:rsidRPr="00D71FA0" w:rsidRDefault="00E771AE" w:rsidP="00796256">
            <w:pPr>
              <w:pStyle w:val="TableText"/>
              <w:rPr>
                <w:rFonts w:cstheme="minorBidi"/>
                <w:noProof w:val="0"/>
              </w:rPr>
            </w:pPr>
            <w:r w:rsidRPr="00D71FA0">
              <w:rPr>
                <w:noProof w:val="0"/>
                <w:color w:val="000000"/>
              </w:rPr>
              <w:t>2,300</w:t>
            </w:r>
          </w:p>
        </w:tc>
        <w:tc>
          <w:tcPr>
            <w:tcW w:w="861" w:type="dxa"/>
            <w:tcBorders>
              <w:top w:val="nil"/>
              <w:left w:val="nil"/>
              <w:bottom w:val="nil"/>
              <w:right w:val="nil"/>
            </w:tcBorders>
            <w:shd w:val="clear" w:color="auto" w:fill="auto"/>
            <w:tcMar>
              <w:left w:w="60" w:type="dxa"/>
              <w:right w:w="60" w:type="dxa"/>
            </w:tcMar>
            <w:vAlign w:val="bottom"/>
          </w:tcPr>
          <w:p w14:paraId="139E1F64" w14:textId="77777777" w:rsidR="00E771AE" w:rsidRPr="00D71FA0" w:rsidRDefault="00E771AE" w:rsidP="00796256">
            <w:pPr>
              <w:pStyle w:val="TableText"/>
              <w:rPr>
                <w:rFonts w:cstheme="minorBidi"/>
                <w:noProof w:val="0"/>
              </w:rPr>
            </w:pPr>
            <w:r w:rsidRPr="00D71FA0">
              <w:rPr>
                <w:noProof w:val="0"/>
                <w:color w:val="000000"/>
              </w:rPr>
              <w:t>5.25</w:t>
            </w:r>
          </w:p>
        </w:tc>
        <w:tc>
          <w:tcPr>
            <w:tcW w:w="866" w:type="dxa"/>
            <w:tcBorders>
              <w:top w:val="nil"/>
              <w:left w:val="nil"/>
              <w:bottom w:val="nil"/>
              <w:right w:val="nil"/>
            </w:tcBorders>
            <w:shd w:val="clear" w:color="auto" w:fill="auto"/>
            <w:tcMar>
              <w:left w:w="60" w:type="dxa"/>
              <w:right w:w="60" w:type="dxa"/>
            </w:tcMar>
            <w:vAlign w:val="bottom"/>
          </w:tcPr>
          <w:p w14:paraId="3426E8D7" w14:textId="77777777" w:rsidR="00E771AE" w:rsidRPr="00D71FA0" w:rsidRDefault="00E771AE" w:rsidP="00796256">
            <w:pPr>
              <w:pStyle w:val="TableText"/>
              <w:rPr>
                <w:rFonts w:cstheme="minorBidi"/>
                <w:noProof w:val="0"/>
              </w:rPr>
            </w:pPr>
            <w:r w:rsidRPr="00D71FA0">
              <w:rPr>
                <w:noProof w:val="0"/>
                <w:color w:val="000000"/>
              </w:rPr>
              <w:t>3,465</w:t>
            </w:r>
          </w:p>
        </w:tc>
        <w:tc>
          <w:tcPr>
            <w:tcW w:w="861" w:type="dxa"/>
            <w:tcBorders>
              <w:top w:val="nil"/>
              <w:left w:val="nil"/>
              <w:bottom w:val="nil"/>
              <w:right w:val="nil"/>
            </w:tcBorders>
            <w:shd w:val="clear" w:color="auto" w:fill="auto"/>
            <w:tcMar>
              <w:left w:w="60" w:type="dxa"/>
              <w:right w:w="60" w:type="dxa"/>
            </w:tcMar>
            <w:vAlign w:val="bottom"/>
          </w:tcPr>
          <w:p w14:paraId="53BF4BB5" w14:textId="77777777" w:rsidR="00E771AE" w:rsidRPr="00D71FA0" w:rsidRDefault="00E771AE" w:rsidP="00796256">
            <w:pPr>
              <w:pStyle w:val="TableText"/>
              <w:rPr>
                <w:rFonts w:cstheme="minorBidi"/>
                <w:noProof w:val="0"/>
              </w:rPr>
            </w:pPr>
            <w:r w:rsidRPr="00D71FA0">
              <w:rPr>
                <w:noProof w:val="0"/>
                <w:color w:val="000000"/>
              </w:rPr>
              <w:t>5.61</w:t>
            </w:r>
          </w:p>
        </w:tc>
        <w:tc>
          <w:tcPr>
            <w:tcW w:w="864" w:type="dxa"/>
            <w:tcBorders>
              <w:top w:val="nil"/>
              <w:left w:val="nil"/>
              <w:bottom w:val="nil"/>
              <w:right w:val="nil"/>
            </w:tcBorders>
            <w:shd w:val="clear" w:color="auto" w:fill="auto"/>
            <w:tcMar>
              <w:left w:w="60" w:type="dxa"/>
              <w:right w:w="60" w:type="dxa"/>
            </w:tcMar>
            <w:vAlign w:val="bottom"/>
          </w:tcPr>
          <w:p w14:paraId="6CC84328" w14:textId="77777777" w:rsidR="00E771AE" w:rsidRPr="00D71FA0" w:rsidRDefault="00E771AE" w:rsidP="00796256">
            <w:pPr>
              <w:pStyle w:val="TableText"/>
              <w:rPr>
                <w:rFonts w:cstheme="minorBidi"/>
                <w:noProof w:val="0"/>
              </w:rPr>
            </w:pPr>
            <w:r w:rsidRPr="00D71FA0">
              <w:rPr>
                <w:noProof w:val="0"/>
                <w:color w:val="000000"/>
              </w:rPr>
              <w:t>5,783</w:t>
            </w:r>
          </w:p>
        </w:tc>
        <w:tc>
          <w:tcPr>
            <w:tcW w:w="720" w:type="dxa"/>
            <w:tcBorders>
              <w:top w:val="nil"/>
              <w:left w:val="nil"/>
              <w:bottom w:val="nil"/>
              <w:right w:val="nil"/>
            </w:tcBorders>
            <w:shd w:val="clear" w:color="auto" w:fill="auto"/>
            <w:tcMar>
              <w:left w:w="60" w:type="dxa"/>
              <w:right w:w="60" w:type="dxa"/>
            </w:tcMar>
            <w:vAlign w:val="bottom"/>
          </w:tcPr>
          <w:p w14:paraId="59C53EA8" w14:textId="77777777" w:rsidR="00E771AE" w:rsidRPr="00D71FA0" w:rsidRDefault="00E771AE" w:rsidP="00796256">
            <w:pPr>
              <w:pStyle w:val="TableText"/>
              <w:rPr>
                <w:rFonts w:cstheme="minorBidi"/>
                <w:noProof w:val="0"/>
              </w:rPr>
            </w:pPr>
            <w:r w:rsidRPr="00D71FA0">
              <w:rPr>
                <w:noProof w:val="0"/>
                <w:color w:val="000000"/>
              </w:rPr>
              <w:t>5.37</w:t>
            </w:r>
          </w:p>
        </w:tc>
      </w:tr>
      <w:tr w:rsidR="00E771AE" w:rsidRPr="00D71FA0" w14:paraId="36236754"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8A02307" w14:textId="77777777" w:rsidR="00E771AE" w:rsidRPr="00D71FA0" w:rsidRDefault="00E771AE" w:rsidP="00796256">
            <w:pPr>
              <w:pStyle w:val="TableText"/>
              <w:rPr>
                <w:rFonts w:cstheme="minorBidi"/>
                <w:noProof w:val="0"/>
              </w:rPr>
            </w:pPr>
            <w:r w:rsidRPr="00D71FA0">
              <w:rPr>
                <w:rFonts w:cstheme="minorBidi"/>
                <w:noProof w:val="0"/>
              </w:rPr>
              <w:t>Non-Embedded Designated Support—Scribe</w:t>
            </w:r>
          </w:p>
        </w:tc>
        <w:tc>
          <w:tcPr>
            <w:tcW w:w="859" w:type="dxa"/>
            <w:tcBorders>
              <w:top w:val="nil"/>
              <w:left w:val="nil"/>
              <w:bottom w:val="nil"/>
              <w:right w:val="nil"/>
            </w:tcBorders>
            <w:shd w:val="clear" w:color="auto" w:fill="auto"/>
            <w:tcMar>
              <w:left w:w="60" w:type="dxa"/>
              <w:right w:w="60" w:type="dxa"/>
            </w:tcMar>
            <w:vAlign w:val="bottom"/>
          </w:tcPr>
          <w:p w14:paraId="326CB3DD" w14:textId="77777777" w:rsidR="00E771AE" w:rsidRPr="00D71FA0" w:rsidRDefault="00E771AE" w:rsidP="00796256">
            <w:pPr>
              <w:pStyle w:val="TableText"/>
              <w:rPr>
                <w:rFonts w:cstheme="minorBidi"/>
                <w:noProof w:val="0"/>
              </w:rPr>
            </w:pPr>
            <w:r w:rsidRPr="00D71FA0">
              <w:rPr>
                <w:noProof w:val="0"/>
                <w:color w:val="000000"/>
              </w:rPr>
              <w:t>2</w:t>
            </w:r>
          </w:p>
        </w:tc>
        <w:tc>
          <w:tcPr>
            <w:tcW w:w="861" w:type="dxa"/>
            <w:tcBorders>
              <w:top w:val="nil"/>
              <w:left w:val="nil"/>
              <w:bottom w:val="nil"/>
              <w:right w:val="nil"/>
            </w:tcBorders>
            <w:shd w:val="clear" w:color="auto" w:fill="auto"/>
            <w:tcMar>
              <w:left w:w="60" w:type="dxa"/>
              <w:right w:w="60" w:type="dxa"/>
            </w:tcMar>
            <w:vAlign w:val="bottom"/>
          </w:tcPr>
          <w:p w14:paraId="0F3CE38E" w14:textId="77777777" w:rsidR="00E771AE" w:rsidRPr="00D71FA0" w:rsidRDefault="00E771AE" w:rsidP="00796256">
            <w:pPr>
              <w:pStyle w:val="TableText"/>
              <w:rPr>
                <w:rFonts w:cstheme="minorBidi"/>
                <w:noProof w:val="0"/>
              </w:rPr>
            </w:pPr>
            <w:r w:rsidRPr="00D71FA0">
              <w:rPr>
                <w:noProof w:val="0"/>
                <w:color w:val="000000"/>
              </w:rPr>
              <w:t>0.09</w:t>
            </w:r>
          </w:p>
        </w:tc>
        <w:tc>
          <w:tcPr>
            <w:tcW w:w="866" w:type="dxa"/>
            <w:tcBorders>
              <w:top w:val="nil"/>
              <w:left w:val="nil"/>
              <w:bottom w:val="nil"/>
              <w:right w:val="nil"/>
            </w:tcBorders>
            <w:shd w:val="clear" w:color="auto" w:fill="auto"/>
            <w:tcMar>
              <w:left w:w="60" w:type="dxa"/>
              <w:right w:w="60" w:type="dxa"/>
            </w:tcMar>
            <w:vAlign w:val="bottom"/>
          </w:tcPr>
          <w:p w14:paraId="2DF26FE4" w14:textId="77777777" w:rsidR="00E771AE" w:rsidRPr="00D71FA0" w:rsidRDefault="00E771AE" w:rsidP="00796256">
            <w:pPr>
              <w:pStyle w:val="TableText"/>
              <w:rPr>
                <w:rFonts w:cstheme="minorBidi"/>
                <w:noProof w:val="0"/>
              </w:rPr>
            </w:pPr>
            <w:r w:rsidRPr="00D71FA0">
              <w:rPr>
                <w:noProof w:val="0"/>
                <w:color w:val="000000"/>
              </w:rPr>
              <w:t>29</w:t>
            </w:r>
          </w:p>
        </w:tc>
        <w:tc>
          <w:tcPr>
            <w:tcW w:w="861" w:type="dxa"/>
            <w:tcBorders>
              <w:top w:val="nil"/>
              <w:left w:val="nil"/>
              <w:bottom w:val="nil"/>
              <w:right w:val="nil"/>
            </w:tcBorders>
            <w:shd w:val="clear" w:color="auto" w:fill="auto"/>
            <w:tcMar>
              <w:left w:w="60" w:type="dxa"/>
              <w:right w:w="60" w:type="dxa"/>
            </w:tcMar>
            <w:vAlign w:val="bottom"/>
          </w:tcPr>
          <w:p w14:paraId="48BB453C" w14:textId="77777777" w:rsidR="00E771AE" w:rsidRPr="00D71FA0" w:rsidRDefault="00E771AE" w:rsidP="00796256">
            <w:pPr>
              <w:pStyle w:val="TableText"/>
              <w:rPr>
                <w:rFonts w:cstheme="minorBidi"/>
                <w:noProof w:val="0"/>
              </w:rPr>
            </w:pPr>
            <w:r w:rsidRPr="00D71FA0">
              <w:rPr>
                <w:noProof w:val="0"/>
                <w:color w:val="000000"/>
              </w:rPr>
              <w:t>0.07</w:t>
            </w:r>
          </w:p>
        </w:tc>
        <w:tc>
          <w:tcPr>
            <w:tcW w:w="866" w:type="dxa"/>
            <w:tcBorders>
              <w:top w:val="nil"/>
              <w:left w:val="nil"/>
              <w:bottom w:val="nil"/>
              <w:right w:val="nil"/>
            </w:tcBorders>
            <w:shd w:val="clear" w:color="auto" w:fill="auto"/>
            <w:tcMar>
              <w:left w:w="60" w:type="dxa"/>
              <w:right w:w="60" w:type="dxa"/>
            </w:tcMar>
            <w:vAlign w:val="bottom"/>
          </w:tcPr>
          <w:p w14:paraId="535BEC9B" w14:textId="77777777" w:rsidR="00E771AE" w:rsidRPr="00D71FA0" w:rsidRDefault="00E771AE" w:rsidP="00796256">
            <w:pPr>
              <w:pStyle w:val="TableText"/>
              <w:rPr>
                <w:rFonts w:cstheme="minorBidi"/>
                <w:noProof w:val="0"/>
              </w:rPr>
            </w:pPr>
            <w:r w:rsidRPr="00D71FA0">
              <w:rPr>
                <w:noProof w:val="0"/>
                <w:color w:val="000000"/>
              </w:rPr>
              <w:t>36</w:t>
            </w:r>
          </w:p>
        </w:tc>
        <w:tc>
          <w:tcPr>
            <w:tcW w:w="861" w:type="dxa"/>
            <w:tcBorders>
              <w:top w:val="nil"/>
              <w:left w:val="nil"/>
              <w:bottom w:val="nil"/>
              <w:right w:val="nil"/>
            </w:tcBorders>
            <w:shd w:val="clear" w:color="auto" w:fill="auto"/>
            <w:tcMar>
              <w:left w:w="60" w:type="dxa"/>
              <w:right w:w="60" w:type="dxa"/>
            </w:tcMar>
            <w:vAlign w:val="bottom"/>
          </w:tcPr>
          <w:p w14:paraId="0890E009" w14:textId="77777777" w:rsidR="00E771AE" w:rsidRPr="00D71FA0" w:rsidRDefault="00E771AE" w:rsidP="00796256">
            <w:pPr>
              <w:pStyle w:val="TableText"/>
              <w:rPr>
                <w:rFonts w:cstheme="minorBidi"/>
                <w:noProof w:val="0"/>
              </w:rPr>
            </w:pPr>
            <w:r w:rsidRPr="00D71FA0">
              <w:rPr>
                <w:noProof w:val="0"/>
                <w:color w:val="000000"/>
              </w:rPr>
              <w:t>0.06</w:t>
            </w:r>
          </w:p>
        </w:tc>
        <w:tc>
          <w:tcPr>
            <w:tcW w:w="864" w:type="dxa"/>
            <w:tcBorders>
              <w:top w:val="nil"/>
              <w:left w:val="nil"/>
              <w:bottom w:val="nil"/>
              <w:right w:val="nil"/>
            </w:tcBorders>
            <w:shd w:val="clear" w:color="auto" w:fill="auto"/>
            <w:tcMar>
              <w:left w:w="60" w:type="dxa"/>
              <w:right w:w="60" w:type="dxa"/>
            </w:tcMar>
            <w:vAlign w:val="bottom"/>
          </w:tcPr>
          <w:p w14:paraId="38EF780F" w14:textId="77777777" w:rsidR="00E771AE" w:rsidRPr="00D71FA0" w:rsidRDefault="00E771AE" w:rsidP="00796256">
            <w:pPr>
              <w:pStyle w:val="TableText"/>
              <w:rPr>
                <w:rFonts w:cstheme="minorBidi"/>
                <w:noProof w:val="0"/>
              </w:rPr>
            </w:pPr>
            <w:r w:rsidRPr="00D71FA0">
              <w:rPr>
                <w:noProof w:val="0"/>
                <w:color w:val="000000"/>
              </w:rPr>
              <w:t>67</w:t>
            </w:r>
          </w:p>
        </w:tc>
        <w:tc>
          <w:tcPr>
            <w:tcW w:w="720" w:type="dxa"/>
            <w:tcBorders>
              <w:top w:val="nil"/>
              <w:left w:val="nil"/>
              <w:bottom w:val="nil"/>
              <w:right w:val="nil"/>
            </w:tcBorders>
            <w:shd w:val="clear" w:color="auto" w:fill="auto"/>
            <w:tcMar>
              <w:left w:w="60" w:type="dxa"/>
              <w:right w:w="60" w:type="dxa"/>
            </w:tcMar>
            <w:vAlign w:val="bottom"/>
          </w:tcPr>
          <w:p w14:paraId="55DDB988" w14:textId="77777777" w:rsidR="00E771AE" w:rsidRPr="00D71FA0" w:rsidRDefault="00E771AE" w:rsidP="00796256">
            <w:pPr>
              <w:pStyle w:val="TableText"/>
              <w:rPr>
                <w:rFonts w:cstheme="minorBidi"/>
                <w:noProof w:val="0"/>
              </w:rPr>
            </w:pPr>
            <w:r w:rsidRPr="00D71FA0">
              <w:rPr>
                <w:noProof w:val="0"/>
                <w:color w:val="000000"/>
              </w:rPr>
              <w:t>0.06</w:t>
            </w:r>
          </w:p>
        </w:tc>
      </w:tr>
      <w:tr w:rsidR="00E771AE" w:rsidRPr="00D71FA0" w14:paraId="2A41C1F2"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73FE1F4" w14:textId="77777777" w:rsidR="00E771AE" w:rsidRPr="00D71FA0" w:rsidRDefault="00E771AE" w:rsidP="00796256">
            <w:pPr>
              <w:pStyle w:val="TableText"/>
              <w:rPr>
                <w:rFonts w:cstheme="minorBidi"/>
                <w:noProof w:val="0"/>
              </w:rPr>
            </w:pPr>
            <w:r w:rsidRPr="00D71FA0">
              <w:rPr>
                <w:rFonts w:cstheme="minorBidi"/>
                <w:noProof w:val="0"/>
              </w:rPr>
              <w:t>Non-Embedded Designated Support—Separate Setting</w:t>
            </w:r>
          </w:p>
        </w:tc>
        <w:tc>
          <w:tcPr>
            <w:tcW w:w="859" w:type="dxa"/>
            <w:tcBorders>
              <w:top w:val="nil"/>
              <w:left w:val="nil"/>
              <w:bottom w:val="nil"/>
              <w:right w:val="nil"/>
            </w:tcBorders>
            <w:shd w:val="clear" w:color="auto" w:fill="auto"/>
            <w:tcMar>
              <w:left w:w="60" w:type="dxa"/>
              <w:right w:w="60" w:type="dxa"/>
            </w:tcMar>
            <w:vAlign w:val="bottom"/>
          </w:tcPr>
          <w:p w14:paraId="38CBF85A" w14:textId="77777777" w:rsidR="00E771AE" w:rsidRPr="00D71FA0" w:rsidRDefault="00E771AE" w:rsidP="00796256">
            <w:pPr>
              <w:pStyle w:val="TableText"/>
              <w:rPr>
                <w:rFonts w:cstheme="minorBidi"/>
                <w:noProof w:val="0"/>
              </w:rPr>
            </w:pPr>
            <w:r w:rsidRPr="00D71FA0">
              <w:rPr>
                <w:noProof w:val="0"/>
                <w:color w:val="000000"/>
              </w:rPr>
              <w:t>76</w:t>
            </w:r>
          </w:p>
        </w:tc>
        <w:tc>
          <w:tcPr>
            <w:tcW w:w="861" w:type="dxa"/>
            <w:tcBorders>
              <w:top w:val="nil"/>
              <w:left w:val="nil"/>
              <w:bottom w:val="nil"/>
              <w:right w:val="nil"/>
            </w:tcBorders>
            <w:shd w:val="clear" w:color="auto" w:fill="auto"/>
            <w:tcMar>
              <w:left w:w="60" w:type="dxa"/>
              <w:right w:w="60" w:type="dxa"/>
            </w:tcMar>
            <w:vAlign w:val="bottom"/>
          </w:tcPr>
          <w:p w14:paraId="04035CB5" w14:textId="77777777" w:rsidR="00E771AE" w:rsidRPr="00D71FA0" w:rsidRDefault="00E771AE" w:rsidP="00796256">
            <w:pPr>
              <w:pStyle w:val="TableText"/>
              <w:rPr>
                <w:rFonts w:cstheme="minorBidi"/>
                <w:noProof w:val="0"/>
              </w:rPr>
            </w:pPr>
            <w:r w:rsidRPr="00D71FA0">
              <w:rPr>
                <w:noProof w:val="0"/>
                <w:color w:val="000000"/>
              </w:rPr>
              <w:t>3.35</w:t>
            </w:r>
          </w:p>
        </w:tc>
        <w:tc>
          <w:tcPr>
            <w:tcW w:w="866" w:type="dxa"/>
            <w:tcBorders>
              <w:top w:val="nil"/>
              <w:left w:val="nil"/>
              <w:bottom w:val="nil"/>
              <w:right w:val="nil"/>
            </w:tcBorders>
            <w:shd w:val="clear" w:color="auto" w:fill="auto"/>
            <w:tcMar>
              <w:left w:w="60" w:type="dxa"/>
              <w:right w:w="60" w:type="dxa"/>
            </w:tcMar>
            <w:vAlign w:val="bottom"/>
          </w:tcPr>
          <w:p w14:paraId="10082E39" w14:textId="77777777" w:rsidR="00E771AE" w:rsidRPr="00D71FA0" w:rsidRDefault="00E771AE" w:rsidP="00796256">
            <w:pPr>
              <w:pStyle w:val="TableText"/>
              <w:rPr>
                <w:rFonts w:cstheme="minorBidi"/>
                <w:noProof w:val="0"/>
              </w:rPr>
            </w:pPr>
            <w:r w:rsidRPr="00D71FA0">
              <w:rPr>
                <w:noProof w:val="0"/>
                <w:color w:val="000000"/>
              </w:rPr>
              <w:t>1,157</w:t>
            </w:r>
          </w:p>
        </w:tc>
        <w:tc>
          <w:tcPr>
            <w:tcW w:w="861" w:type="dxa"/>
            <w:tcBorders>
              <w:top w:val="nil"/>
              <w:left w:val="nil"/>
              <w:bottom w:val="nil"/>
              <w:right w:val="nil"/>
            </w:tcBorders>
            <w:shd w:val="clear" w:color="auto" w:fill="auto"/>
            <w:tcMar>
              <w:left w:w="60" w:type="dxa"/>
              <w:right w:w="60" w:type="dxa"/>
            </w:tcMar>
            <w:vAlign w:val="bottom"/>
          </w:tcPr>
          <w:p w14:paraId="24E20977" w14:textId="77777777" w:rsidR="00E771AE" w:rsidRPr="00D71FA0" w:rsidRDefault="00E771AE" w:rsidP="00796256">
            <w:pPr>
              <w:pStyle w:val="TableText"/>
              <w:rPr>
                <w:rFonts w:cstheme="minorBidi"/>
                <w:noProof w:val="0"/>
              </w:rPr>
            </w:pPr>
            <w:r w:rsidRPr="00D71FA0">
              <w:rPr>
                <w:noProof w:val="0"/>
                <w:color w:val="000000"/>
              </w:rPr>
              <w:t>2.64</w:t>
            </w:r>
          </w:p>
        </w:tc>
        <w:tc>
          <w:tcPr>
            <w:tcW w:w="866" w:type="dxa"/>
            <w:tcBorders>
              <w:top w:val="nil"/>
              <w:left w:val="nil"/>
              <w:bottom w:val="nil"/>
              <w:right w:val="nil"/>
            </w:tcBorders>
            <w:shd w:val="clear" w:color="auto" w:fill="auto"/>
            <w:tcMar>
              <w:left w:w="60" w:type="dxa"/>
              <w:right w:w="60" w:type="dxa"/>
            </w:tcMar>
            <w:vAlign w:val="bottom"/>
          </w:tcPr>
          <w:p w14:paraId="0E91DC05" w14:textId="77777777" w:rsidR="00E771AE" w:rsidRPr="00D71FA0" w:rsidRDefault="00E771AE" w:rsidP="00796256">
            <w:pPr>
              <w:pStyle w:val="TableText"/>
              <w:rPr>
                <w:rFonts w:cstheme="minorBidi"/>
                <w:noProof w:val="0"/>
              </w:rPr>
            </w:pPr>
            <w:r w:rsidRPr="00D71FA0">
              <w:rPr>
                <w:noProof w:val="0"/>
                <w:color w:val="000000"/>
              </w:rPr>
              <w:t>1,613</w:t>
            </w:r>
          </w:p>
        </w:tc>
        <w:tc>
          <w:tcPr>
            <w:tcW w:w="861" w:type="dxa"/>
            <w:tcBorders>
              <w:top w:val="nil"/>
              <w:left w:val="nil"/>
              <w:bottom w:val="nil"/>
              <w:right w:val="nil"/>
            </w:tcBorders>
            <w:shd w:val="clear" w:color="auto" w:fill="auto"/>
            <w:tcMar>
              <w:left w:w="60" w:type="dxa"/>
              <w:right w:w="60" w:type="dxa"/>
            </w:tcMar>
            <w:vAlign w:val="bottom"/>
          </w:tcPr>
          <w:p w14:paraId="0CB271BA" w14:textId="77777777" w:rsidR="00E771AE" w:rsidRPr="00D71FA0" w:rsidRDefault="00E771AE" w:rsidP="00796256">
            <w:pPr>
              <w:pStyle w:val="TableText"/>
              <w:rPr>
                <w:rFonts w:cstheme="minorBidi"/>
                <w:noProof w:val="0"/>
              </w:rPr>
            </w:pPr>
            <w:r w:rsidRPr="00D71FA0">
              <w:rPr>
                <w:noProof w:val="0"/>
                <w:color w:val="000000"/>
              </w:rPr>
              <w:t>2.61</w:t>
            </w:r>
          </w:p>
        </w:tc>
        <w:tc>
          <w:tcPr>
            <w:tcW w:w="864" w:type="dxa"/>
            <w:tcBorders>
              <w:top w:val="nil"/>
              <w:left w:val="nil"/>
              <w:bottom w:val="nil"/>
              <w:right w:val="nil"/>
            </w:tcBorders>
            <w:shd w:val="clear" w:color="auto" w:fill="auto"/>
            <w:tcMar>
              <w:left w:w="60" w:type="dxa"/>
              <w:right w:w="60" w:type="dxa"/>
            </w:tcMar>
            <w:vAlign w:val="bottom"/>
          </w:tcPr>
          <w:p w14:paraId="34C1B21B" w14:textId="77777777" w:rsidR="00E771AE" w:rsidRPr="00D71FA0" w:rsidRDefault="00E771AE" w:rsidP="00796256">
            <w:pPr>
              <w:pStyle w:val="TableText"/>
              <w:rPr>
                <w:rFonts w:cstheme="minorBidi"/>
                <w:noProof w:val="0"/>
              </w:rPr>
            </w:pPr>
            <w:r w:rsidRPr="00D71FA0">
              <w:rPr>
                <w:noProof w:val="0"/>
                <w:color w:val="000000"/>
              </w:rPr>
              <w:t>2,846</w:t>
            </w:r>
          </w:p>
        </w:tc>
        <w:tc>
          <w:tcPr>
            <w:tcW w:w="720" w:type="dxa"/>
            <w:tcBorders>
              <w:top w:val="nil"/>
              <w:left w:val="nil"/>
              <w:bottom w:val="nil"/>
              <w:right w:val="nil"/>
            </w:tcBorders>
            <w:shd w:val="clear" w:color="auto" w:fill="auto"/>
            <w:tcMar>
              <w:left w:w="60" w:type="dxa"/>
              <w:right w:w="60" w:type="dxa"/>
            </w:tcMar>
            <w:vAlign w:val="bottom"/>
          </w:tcPr>
          <w:p w14:paraId="05DA7EDE" w14:textId="77777777" w:rsidR="00E771AE" w:rsidRPr="00D71FA0" w:rsidRDefault="00E771AE" w:rsidP="00796256">
            <w:pPr>
              <w:pStyle w:val="TableText"/>
              <w:rPr>
                <w:rFonts w:cstheme="minorBidi"/>
                <w:noProof w:val="0"/>
              </w:rPr>
            </w:pPr>
            <w:r w:rsidRPr="00D71FA0">
              <w:rPr>
                <w:noProof w:val="0"/>
                <w:color w:val="000000"/>
              </w:rPr>
              <w:t>2.64</w:t>
            </w:r>
          </w:p>
        </w:tc>
      </w:tr>
      <w:tr w:rsidR="00E771AE" w:rsidRPr="00D71FA0" w14:paraId="2662216E" w14:textId="77777777" w:rsidTr="00796256">
        <w:tblPrEx>
          <w:jc w:val="left"/>
        </w:tblPrEx>
        <w:trPr>
          <w:jc w:val="left"/>
        </w:trPr>
        <w:tc>
          <w:tcPr>
            <w:tcW w:w="6790" w:type="dxa"/>
            <w:tcBorders>
              <w:bottom w:val="nil"/>
            </w:tcBorders>
            <w:shd w:val="clear" w:color="auto" w:fill="FFFFFF"/>
            <w:tcMar>
              <w:left w:w="60" w:type="dxa"/>
              <w:right w:w="60" w:type="dxa"/>
            </w:tcMar>
            <w:vAlign w:val="bottom"/>
          </w:tcPr>
          <w:p w14:paraId="37BA3CB4" w14:textId="77777777" w:rsidR="00E771AE" w:rsidRPr="00D71FA0" w:rsidRDefault="00E771AE" w:rsidP="00796256">
            <w:pPr>
              <w:pStyle w:val="TableText"/>
              <w:rPr>
                <w:rFonts w:cstheme="minorBidi"/>
                <w:noProof w:val="0"/>
              </w:rPr>
            </w:pPr>
            <w:r w:rsidRPr="00D71FA0">
              <w:rPr>
                <w:rFonts w:cstheme="minorBidi"/>
                <w:noProof w:val="0"/>
              </w:rPr>
              <w:t>Non-Embedded Designated Support—Simplified Test Directions</w:t>
            </w:r>
          </w:p>
        </w:tc>
        <w:tc>
          <w:tcPr>
            <w:tcW w:w="859" w:type="dxa"/>
            <w:tcBorders>
              <w:top w:val="nil"/>
              <w:left w:val="nil"/>
              <w:bottom w:val="nil"/>
              <w:right w:val="nil"/>
            </w:tcBorders>
            <w:shd w:val="clear" w:color="auto" w:fill="auto"/>
            <w:tcMar>
              <w:left w:w="60" w:type="dxa"/>
              <w:right w:w="60" w:type="dxa"/>
            </w:tcMar>
            <w:vAlign w:val="bottom"/>
          </w:tcPr>
          <w:p w14:paraId="7EB78C6B" w14:textId="77777777" w:rsidR="00E771AE" w:rsidRPr="00D71FA0" w:rsidRDefault="00E771AE" w:rsidP="00796256">
            <w:pPr>
              <w:pStyle w:val="TableText"/>
              <w:rPr>
                <w:rFonts w:cstheme="minorBidi"/>
                <w:noProof w:val="0"/>
              </w:rPr>
            </w:pPr>
            <w:r w:rsidRPr="00D71FA0">
              <w:rPr>
                <w:noProof w:val="0"/>
                <w:color w:val="000000"/>
              </w:rPr>
              <w:t>22</w:t>
            </w:r>
          </w:p>
        </w:tc>
        <w:tc>
          <w:tcPr>
            <w:tcW w:w="861" w:type="dxa"/>
            <w:tcBorders>
              <w:top w:val="nil"/>
              <w:left w:val="nil"/>
              <w:bottom w:val="nil"/>
              <w:right w:val="nil"/>
            </w:tcBorders>
            <w:shd w:val="clear" w:color="auto" w:fill="auto"/>
            <w:tcMar>
              <w:left w:w="60" w:type="dxa"/>
              <w:right w:w="60" w:type="dxa"/>
            </w:tcMar>
            <w:vAlign w:val="bottom"/>
          </w:tcPr>
          <w:p w14:paraId="6292EC90" w14:textId="77777777" w:rsidR="00E771AE" w:rsidRPr="00D71FA0" w:rsidRDefault="00E771AE" w:rsidP="00796256">
            <w:pPr>
              <w:pStyle w:val="TableText"/>
              <w:rPr>
                <w:rFonts w:cstheme="minorBidi"/>
                <w:noProof w:val="0"/>
              </w:rPr>
            </w:pPr>
            <w:r w:rsidRPr="00D71FA0">
              <w:rPr>
                <w:noProof w:val="0"/>
                <w:color w:val="000000"/>
              </w:rPr>
              <w:t>0.97</w:t>
            </w:r>
          </w:p>
        </w:tc>
        <w:tc>
          <w:tcPr>
            <w:tcW w:w="866" w:type="dxa"/>
            <w:tcBorders>
              <w:top w:val="nil"/>
              <w:left w:val="nil"/>
              <w:bottom w:val="nil"/>
              <w:right w:val="nil"/>
            </w:tcBorders>
            <w:shd w:val="clear" w:color="auto" w:fill="auto"/>
            <w:tcMar>
              <w:left w:w="60" w:type="dxa"/>
              <w:right w:w="60" w:type="dxa"/>
            </w:tcMar>
            <w:vAlign w:val="bottom"/>
          </w:tcPr>
          <w:p w14:paraId="398A4EB8" w14:textId="77777777" w:rsidR="00E771AE" w:rsidRPr="00D71FA0" w:rsidRDefault="00E771AE" w:rsidP="00796256">
            <w:pPr>
              <w:pStyle w:val="TableText"/>
              <w:rPr>
                <w:rFonts w:cstheme="minorBidi"/>
                <w:noProof w:val="0"/>
              </w:rPr>
            </w:pPr>
            <w:r w:rsidRPr="00D71FA0">
              <w:rPr>
                <w:noProof w:val="0"/>
                <w:color w:val="000000"/>
              </w:rPr>
              <w:t>600</w:t>
            </w:r>
          </w:p>
        </w:tc>
        <w:tc>
          <w:tcPr>
            <w:tcW w:w="861" w:type="dxa"/>
            <w:tcBorders>
              <w:top w:val="nil"/>
              <w:left w:val="nil"/>
              <w:bottom w:val="nil"/>
              <w:right w:val="nil"/>
            </w:tcBorders>
            <w:shd w:val="clear" w:color="auto" w:fill="auto"/>
            <w:tcMar>
              <w:left w:w="60" w:type="dxa"/>
              <w:right w:w="60" w:type="dxa"/>
            </w:tcMar>
            <w:vAlign w:val="bottom"/>
          </w:tcPr>
          <w:p w14:paraId="09FAACBB" w14:textId="77777777" w:rsidR="00E771AE" w:rsidRPr="00D71FA0" w:rsidRDefault="00E771AE" w:rsidP="00796256">
            <w:pPr>
              <w:pStyle w:val="TableText"/>
              <w:rPr>
                <w:rFonts w:cstheme="minorBidi"/>
                <w:noProof w:val="0"/>
              </w:rPr>
            </w:pPr>
            <w:r w:rsidRPr="00D71FA0">
              <w:rPr>
                <w:noProof w:val="0"/>
                <w:color w:val="000000"/>
              </w:rPr>
              <w:t>1.37</w:t>
            </w:r>
          </w:p>
        </w:tc>
        <w:tc>
          <w:tcPr>
            <w:tcW w:w="866" w:type="dxa"/>
            <w:tcBorders>
              <w:top w:val="nil"/>
              <w:left w:val="nil"/>
              <w:bottom w:val="nil"/>
              <w:right w:val="nil"/>
            </w:tcBorders>
            <w:shd w:val="clear" w:color="auto" w:fill="auto"/>
            <w:tcMar>
              <w:left w:w="60" w:type="dxa"/>
              <w:right w:w="60" w:type="dxa"/>
            </w:tcMar>
            <w:vAlign w:val="bottom"/>
          </w:tcPr>
          <w:p w14:paraId="70C14B23" w14:textId="77777777" w:rsidR="00E771AE" w:rsidRPr="00D71FA0" w:rsidRDefault="00E771AE" w:rsidP="00796256">
            <w:pPr>
              <w:pStyle w:val="TableText"/>
              <w:rPr>
                <w:rFonts w:cstheme="minorBidi"/>
                <w:noProof w:val="0"/>
              </w:rPr>
            </w:pPr>
            <w:r w:rsidRPr="00D71FA0">
              <w:rPr>
                <w:noProof w:val="0"/>
                <w:color w:val="000000"/>
              </w:rPr>
              <w:t>2,904</w:t>
            </w:r>
          </w:p>
        </w:tc>
        <w:tc>
          <w:tcPr>
            <w:tcW w:w="861" w:type="dxa"/>
            <w:tcBorders>
              <w:top w:val="nil"/>
              <w:left w:val="nil"/>
              <w:bottom w:val="nil"/>
              <w:right w:val="nil"/>
            </w:tcBorders>
            <w:shd w:val="clear" w:color="auto" w:fill="auto"/>
            <w:tcMar>
              <w:left w:w="60" w:type="dxa"/>
              <w:right w:w="60" w:type="dxa"/>
            </w:tcMar>
            <w:vAlign w:val="bottom"/>
          </w:tcPr>
          <w:p w14:paraId="426C6950" w14:textId="77777777" w:rsidR="00E771AE" w:rsidRPr="00D71FA0" w:rsidRDefault="00E771AE" w:rsidP="00796256">
            <w:pPr>
              <w:pStyle w:val="TableText"/>
              <w:rPr>
                <w:rFonts w:cstheme="minorBidi"/>
                <w:noProof w:val="0"/>
              </w:rPr>
            </w:pPr>
            <w:r w:rsidRPr="00D71FA0">
              <w:rPr>
                <w:noProof w:val="0"/>
                <w:color w:val="000000"/>
              </w:rPr>
              <w:t>4.70</w:t>
            </w:r>
          </w:p>
        </w:tc>
        <w:tc>
          <w:tcPr>
            <w:tcW w:w="864" w:type="dxa"/>
            <w:tcBorders>
              <w:top w:val="nil"/>
              <w:left w:val="nil"/>
              <w:bottom w:val="nil"/>
              <w:right w:val="nil"/>
            </w:tcBorders>
            <w:shd w:val="clear" w:color="auto" w:fill="auto"/>
            <w:tcMar>
              <w:left w:w="60" w:type="dxa"/>
              <w:right w:w="60" w:type="dxa"/>
            </w:tcMar>
            <w:vAlign w:val="bottom"/>
          </w:tcPr>
          <w:p w14:paraId="5410F59B" w14:textId="77777777" w:rsidR="00E771AE" w:rsidRPr="00D71FA0" w:rsidRDefault="00E771AE" w:rsidP="00796256">
            <w:pPr>
              <w:pStyle w:val="TableText"/>
              <w:rPr>
                <w:rFonts w:cstheme="minorBidi"/>
                <w:noProof w:val="0"/>
              </w:rPr>
            </w:pPr>
            <w:r w:rsidRPr="00D71FA0">
              <w:rPr>
                <w:noProof w:val="0"/>
                <w:color w:val="000000"/>
              </w:rPr>
              <w:t>3,526</w:t>
            </w:r>
          </w:p>
        </w:tc>
        <w:tc>
          <w:tcPr>
            <w:tcW w:w="720" w:type="dxa"/>
            <w:tcBorders>
              <w:top w:val="nil"/>
              <w:left w:val="nil"/>
              <w:bottom w:val="nil"/>
              <w:right w:val="nil"/>
            </w:tcBorders>
            <w:shd w:val="clear" w:color="auto" w:fill="auto"/>
            <w:tcMar>
              <w:left w:w="60" w:type="dxa"/>
              <w:right w:w="60" w:type="dxa"/>
            </w:tcMar>
            <w:vAlign w:val="bottom"/>
          </w:tcPr>
          <w:p w14:paraId="29AB2974" w14:textId="77777777" w:rsidR="00E771AE" w:rsidRPr="00D71FA0" w:rsidRDefault="00E771AE" w:rsidP="00796256">
            <w:pPr>
              <w:pStyle w:val="TableText"/>
              <w:rPr>
                <w:rFonts w:cstheme="minorBidi"/>
                <w:noProof w:val="0"/>
              </w:rPr>
            </w:pPr>
            <w:r w:rsidRPr="00D71FA0">
              <w:rPr>
                <w:noProof w:val="0"/>
                <w:color w:val="000000"/>
              </w:rPr>
              <w:t>3.27</w:t>
            </w:r>
          </w:p>
        </w:tc>
      </w:tr>
      <w:tr w:rsidR="00E771AE" w:rsidRPr="00D71FA0" w14:paraId="000F651B" w14:textId="77777777" w:rsidTr="00796256">
        <w:tblPrEx>
          <w:jc w:val="left"/>
        </w:tblPrEx>
        <w:trPr>
          <w:jc w:val="left"/>
        </w:trPr>
        <w:tc>
          <w:tcPr>
            <w:tcW w:w="6790" w:type="dxa"/>
            <w:tcBorders>
              <w:top w:val="nil"/>
              <w:bottom w:val="single" w:sz="4" w:space="0" w:color="auto"/>
            </w:tcBorders>
            <w:shd w:val="clear" w:color="auto" w:fill="FFFFFF"/>
            <w:tcMar>
              <w:left w:w="60" w:type="dxa"/>
              <w:right w:w="60" w:type="dxa"/>
            </w:tcMar>
            <w:vAlign w:val="bottom"/>
          </w:tcPr>
          <w:p w14:paraId="1DA94E15" w14:textId="77777777" w:rsidR="00E771AE" w:rsidRPr="00D71FA0" w:rsidRDefault="00E771AE" w:rsidP="00796256">
            <w:pPr>
              <w:pStyle w:val="TableText"/>
              <w:rPr>
                <w:rFonts w:cstheme="minorBidi"/>
                <w:noProof w:val="0"/>
              </w:rPr>
            </w:pPr>
            <w:r w:rsidRPr="00D71FA0">
              <w:rPr>
                <w:rFonts w:cstheme="minorBidi"/>
                <w:noProof w:val="0"/>
              </w:rPr>
              <w:t>Non-Embedded Designated Support—Translated Test Directions</w:t>
            </w:r>
          </w:p>
        </w:tc>
        <w:tc>
          <w:tcPr>
            <w:tcW w:w="859" w:type="dxa"/>
            <w:tcBorders>
              <w:top w:val="nil"/>
              <w:left w:val="nil"/>
              <w:bottom w:val="single" w:sz="4" w:space="0" w:color="auto"/>
              <w:right w:val="nil"/>
            </w:tcBorders>
            <w:shd w:val="clear" w:color="auto" w:fill="auto"/>
            <w:tcMar>
              <w:left w:w="60" w:type="dxa"/>
              <w:right w:w="60" w:type="dxa"/>
            </w:tcMar>
            <w:vAlign w:val="bottom"/>
          </w:tcPr>
          <w:p w14:paraId="03253C4C"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4" w:space="0" w:color="auto"/>
              <w:right w:val="nil"/>
            </w:tcBorders>
            <w:shd w:val="clear" w:color="auto" w:fill="auto"/>
            <w:tcMar>
              <w:left w:w="60" w:type="dxa"/>
              <w:right w:w="60" w:type="dxa"/>
            </w:tcMar>
            <w:vAlign w:val="bottom"/>
          </w:tcPr>
          <w:p w14:paraId="4686D9B8"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4" w:space="0" w:color="auto"/>
              <w:right w:val="nil"/>
            </w:tcBorders>
            <w:shd w:val="clear" w:color="auto" w:fill="auto"/>
            <w:tcMar>
              <w:left w:w="60" w:type="dxa"/>
              <w:right w:w="60" w:type="dxa"/>
            </w:tcMar>
            <w:vAlign w:val="bottom"/>
          </w:tcPr>
          <w:p w14:paraId="3E5B44D5" w14:textId="77777777" w:rsidR="00E771AE" w:rsidRPr="00D71FA0" w:rsidRDefault="00E771AE" w:rsidP="00796256">
            <w:pPr>
              <w:pStyle w:val="TableText"/>
              <w:rPr>
                <w:rFonts w:cstheme="minorBidi"/>
                <w:noProof w:val="0"/>
              </w:rPr>
            </w:pPr>
            <w:r w:rsidRPr="00D71FA0">
              <w:rPr>
                <w:noProof w:val="0"/>
                <w:color w:val="000000"/>
              </w:rPr>
              <w:t>56</w:t>
            </w:r>
          </w:p>
        </w:tc>
        <w:tc>
          <w:tcPr>
            <w:tcW w:w="861" w:type="dxa"/>
            <w:tcBorders>
              <w:top w:val="nil"/>
              <w:left w:val="nil"/>
              <w:bottom w:val="single" w:sz="4" w:space="0" w:color="auto"/>
              <w:right w:val="nil"/>
            </w:tcBorders>
            <w:shd w:val="clear" w:color="auto" w:fill="auto"/>
            <w:tcMar>
              <w:left w:w="60" w:type="dxa"/>
              <w:right w:w="60" w:type="dxa"/>
            </w:tcMar>
            <w:vAlign w:val="bottom"/>
          </w:tcPr>
          <w:p w14:paraId="4E6C79D1" w14:textId="77777777" w:rsidR="00E771AE" w:rsidRPr="00D71FA0" w:rsidRDefault="00E771AE" w:rsidP="00796256">
            <w:pPr>
              <w:pStyle w:val="TableText"/>
              <w:rPr>
                <w:rFonts w:cstheme="minorBidi"/>
                <w:noProof w:val="0"/>
              </w:rPr>
            </w:pPr>
            <w:r w:rsidRPr="00D71FA0">
              <w:rPr>
                <w:noProof w:val="0"/>
                <w:color w:val="000000"/>
              </w:rPr>
              <w:t>0.13</w:t>
            </w:r>
          </w:p>
        </w:tc>
        <w:tc>
          <w:tcPr>
            <w:tcW w:w="866" w:type="dxa"/>
            <w:tcBorders>
              <w:top w:val="nil"/>
              <w:left w:val="nil"/>
              <w:bottom w:val="single" w:sz="4" w:space="0" w:color="auto"/>
              <w:right w:val="nil"/>
            </w:tcBorders>
            <w:shd w:val="clear" w:color="auto" w:fill="auto"/>
            <w:tcMar>
              <w:left w:w="60" w:type="dxa"/>
              <w:right w:w="60" w:type="dxa"/>
            </w:tcMar>
            <w:vAlign w:val="bottom"/>
          </w:tcPr>
          <w:p w14:paraId="328A29FB" w14:textId="77777777" w:rsidR="00E771AE" w:rsidRPr="00D71FA0" w:rsidRDefault="00E771AE" w:rsidP="00796256">
            <w:pPr>
              <w:pStyle w:val="TableText"/>
              <w:rPr>
                <w:rFonts w:cstheme="minorBidi"/>
                <w:noProof w:val="0"/>
              </w:rPr>
            </w:pPr>
            <w:r w:rsidRPr="00D71FA0">
              <w:rPr>
                <w:noProof w:val="0"/>
                <w:color w:val="000000"/>
              </w:rPr>
              <w:t>101</w:t>
            </w:r>
          </w:p>
        </w:tc>
        <w:tc>
          <w:tcPr>
            <w:tcW w:w="861" w:type="dxa"/>
            <w:tcBorders>
              <w:top w:val="nil"/>
              <w:left w:val="nil"/>
              <w:bottom w:val="single" w:sz="4" w:space="0" w:color="auto"/>
              <w:right w:val="nil"/>
            </w:tcBorders>
            <w:shd w:val="clear" w:color="auto" w:fill="auto"/>
            <w:tcMar>
              <w:left w:w="60" w:type="dxa"/>
              <w:right w:w="60" w:type="dxa"/>
            </w:tcMar>
            <w:vAlign w:val="bottom"/>
          </w:tcPr>
          <w:p w14:paraId="797960F7" w14:textId="77777777" w:rsidR="00E771AE" w:rsidRPr="00D71FA0" w:rsidRDefault="00E771AE" w:rsidP="00796256">
            <w:pPr>
              <w:pStyle w:val="TableText"/>
              <w:rPr>
                <w:rFonts w:cstheme="minorBidi"/>
                <w:noProof w:val="0"/>
              </w:rPr>
            </w:pPr>
            <w:r w:rsidRPr="00D71FA0">
              <w:rPr>
                <w:noProof w:val="0"/>
                <w:color w:val="000000"/>
              </w:rPr>
              <w:t>0.16</w:t>
            </w:r>
          </w:p>
        </w:tc>
        <w:tc>
          <w:tcPr>
            <w:tcW w:w="864" w:type="dxa"/>
            <w:tcBorders>
              <w:top w:val="nil"/>
              <w:left w:val="nil"/>
              <w:bottom w:val="single" w:sz="4" w:space="0" w:color="auto"/>
              <w:right w:val="nil"/>
            </w:tcBorders>
            <w:shd w:val="clear" w:color="auto" w:fill="auto"/>
            <w:tcMar>
              <w:left w:w="60" w:type="dxa"/>
              <w:right w:w="60" w:type="dxa"/>
            </w:tcMar>
            <w:vAlign w:val="bottom"/>
          </w:tcPr>
          <w:p w14:paraId="4089DB51" w14:textId="77777777" w:rsidR="00E771AE" w:rsidRPr="00D71FA0" w:rsidRDefault="00E771AE" w:rsidP="00796256">
            <w:pPr>
              <w:pStyle w:val="TableText"/>
              <w:rPr>
                <w:rFonts w:cstheme="minorBidi"/>
                <w:noProof w:val="0"/>
              </w:rPr>
            </w:pPr>
            <w:r w:rsidRPr="00D71FA0">
              <w:rPr>
                <w:noProof w:val="0"/>
                <w:color w:val="000000"/>
              </w:rPr>
              <w:t>157</w:t>
            </w:r>
          </w:p>
        </w:tc>
        <w:tc>
          <w:tcPr>
            <w:tcW w:w="720" w:type="dxa"/>
            <w:tcBorders>
              <w:top w:val="nil"/>
              <w:left w:val="nil"/>
              <w:bottom w:val="single" w:sz="4" w:space="0" w:color="auto"/>
              <w:right w:val="nil"/>
            </w:tcBorders>
            <w:shd w:val="clear" w:color="auto" w:fill="auto"/>
            <w:tcMar>
              <w:left w:w="60" w:type="dxa"/>
              <w:right w:w="60" w:type="dxa"/>
            </w:tcMar>
            <w:vAlign w:val="bottom"/>
          </w:tcPr>
          <w:p w14:paraId="03AF885F" w14:textId="77777777" w:rsidR="00E771AE" w:rsidRPr="00D71FA0" w:rsidRDefault="00E771AE" w:rsidP="00796256">
            <w:pPr>
              <w:pStyle w:val="TableText"/>
              <w:rPr>
                <w:rFonts w:cstheme="minorBidi"/>
                <w:noProof w:val="0"/>
              </w:rPr>
            </w:pPr>
            <w:r w:rsidRPr="00D71FA0">
              <w:rPr>
                <w:noProof w:val="0"/>
                <w:color w:val="000000"/>
              </w:rPr>
              <w:t>0.15</w:t>
            </w:r>
          </w:p>
        </w:tc>
      </w:tr>
      <w:tr w:rsidR="00E771AE" w:rsidRPr="00D71FA0" w14:paraId="2430BA94" w14:textId="77777777" w:rsidTr="00796256">
        <w:tblPrEx>
          <w:jc w:val="left"/>
        </w:tblPrEx>
        <w:trPr>
          <w:jc w:val="left"/>
        </w:trPr>
        <w:tc>
          <w:tcPr>
            <w:tcW w:w="6790" w:type="dxa"/>
            <w:tcBorders>
              <w:top w:val="single" w:sz="4" w:space="0" w:color="auto"/>
              <w:bottom w:val="nil"/>
            </w:tcBorders>
            <w:shd w:val="clear" w:color="auto" w:fill="FFFFFF"/>
            <w:tcMar>
              <w:left w:w="60" w:type="dxa"/>
              <w:right w:w="60" w:type="dxa"/>
            </w:tcMar>
            <w:vAlign w:val="bottom"/>
          </w:tcPr>
          <w:p w14:paraId="69A65FF3" w14:textId="77777777" w:rsidR="00E771AE" w:rsidRPr="00D71FA0" w:rsidRDefault="00E771AE" w:rsidP="00796256">
            <w:pPr>
              <w:pStyle w:val="TableText"/>
              <w:rPr>
                <w:rFonts w:cstheme="minorBidi"/>
                <w:noProof w:val="0"/>
              </w:rPr>
            </w:pPr>
            <w:r w:rsidRPr="00D71FA0">
              <w:rPr>
                <w:rFonts w:cstheme="minorBidi"/>
                <w:noProof w:val="0"/>
              </w:rPr>
              <w:t>Other—Unlisted Resources</w:t>
            </w:r>
          </w:p>
        </w:tc>
        <w:tc>
          <w:tcPr>
            <w:tcW w:w="859" w:type="dxa"/>
            <w:tcBorders>
              <w:top w:val="single" w:sz="4" w:space="0" w:color="auto"/>
              <w:left w:val="nil"/>
              <w:bottom w:val="nil"/>
              <w:right w:val="nil"/>
            </w:tcBorders>
            <w:shd w:val="clear" w:color="auto" w:fill="auto"/>
            <w:tcMar>
              <w:left w:w="60" w:type="dxa"/>
              <w:right w:w="60" w:type="dxa"/>
            </w:tcMar>
            <w:vAlign w:val="bottom"/>
          </w:tcPr>
          <w:p w14:paraId="2EBBCE63"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75E97CA9"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1960514A"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1F1B3AF5"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72B18FE2"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20E9CADD" w14:textId="77777777" w:rsidR="00E771AE" w:rsidRPr="00D71FA0" w:rsidRDefault="00E771AE" w:rsidP="00796256">
            <w:pPr>
              <w:pStyle w:val="TableText"/>
              <w:rPr>
                <w:rFonts w:cstheme="minorBidi"/>
                <w:noProof w:val="0"/>
              </w:rPr>
            </w:pPr>
            <w:r w:rsidRPr="00D71FA0">
              <w:rPr>
                <w:noProof w:val="0"/>
                <w:color w:val="000000"/>
              </w:rPr>
              <w:t>0.00</w:t>
            </w:r>
          </w:p>
        </w:tc>
        <w:tc>
          <w:tcPr>
            <w:tcW w:w="864" w:type="dxa"/>
            <w:tcBorders>
              <w:top w:val="single" w:sz="4" w:space="0" w:color="auto"/>
              <w:left w:val="nil"/>
              <w:bottom w:val="nil"/>
              <w:right w:val="nil"/>
            </w:tcBorders>
            <w:shd w:val="clear" w:color="auto" w:fill="auto"/>
            <w:tcMar>
              <w:left w:w="60" w:type="dxa"/>
              <w:right w:w="60" w:type="dxa"/>
            </w:tcMar>
            <w:vAlign w:val="bottom"/>
          </w:tcPr>
          <w:p w14:paraId="44183A34" w14:textId="77777777" w:rsidR="00E771AE" w:rsidRPr="00D71FA0" w:rsidRDefault="00E771AE" w:rsidP="00796256">
            <w:pPr>
              <w:pStyle w:val="TableText"/>
              <w:rPr>
                <w:rFonts w:cstheme="minorBidi"/>
                <w:noProof w:val="0"/>
              </w:rPr>
            </w:pPr>
            <w:r w:rsidRPr="00D71FA0">
              <w:rPr>
                <w:noProof w:val="0"/>
                <w:color w:val="000000"/>
              </w:rPr>
              <w:t>0</w:t>
            </w:r>
          </w:p>
        </w:tc>
        <w:tc>
          <w:tcPr>
            <w:tcW w:w="720" w:type="dxa"/>
            <w:tcBorders>
              <w:top w:val="single" w:sz="4" w:space="0" w:color="auto"/>
              <w:left w:val="nil"/>
              <w:bottom w:val="nil"/>
              <w:right w:val="nil"/>
            </w:tcBorders>
            <w:shd w:val="clear" w:color="auto" w:fill="auto"/>
            <w:tcMar>
              <w:left w:w="60" w:type="dxa"/>
              <w:right w:w="60" w:type="dxa"/>
            </w:tcMar>
            <w:vAlign w:val="bottom"/>
          </w:tcPr>
          <w:p w14:paraId="707DC663" w14:textId="77777777" w:rsidR="00E771AE" w:rsidRPr="00D71FA0" w:rsidRDefault="00E771AE" w:rsidP="00796256">
            <w:pPr>
              <w:pStyle w:val="TableText"/>
              <w:rPr>
                <w:rFonts w:cstheme="minorBidi"/>
                <w:noProof w:val="0"/>
              </w:rPr>
            </w:pPr>
            <w:r w:rsidRPr="00D71FA0">
              <w:rPr>
                <w:noProof w:val="0"/>
                <w:color w:val="000000"/>
              </w:rPr>
              <w:t>0.00</w:t>
            </w:r>
          </w:p>
        </w:tc>
      </w:tr>
      <w:tr w:rsidR="00E771AE" w:rsidRPr="00D71FA0" w14:paraId="55AF3715" w14:textId="77777777" w:rsidTr="00796256">
        <w:tblPrEx>
          <w:jc w:val="left"/>
        </w:tblPrEx>
        <w:trPr>
          <w:jc w:val="left"/>
        </w:trPr>
        <w:tc>
          <w:tcPr>
            <w:tcW w:w="6790" w:type="dxa"/>
            <w:tcBorders>
              <w:top w:val="nil"/>
              <w:bottom w:val="nil"/>
            </w:tcBorders>
            <w:shd w:val="clear" w:color="auto" w:fill="FFFFFF"/>
            <w:tcMar>
              <w:left w:w="60" w:type="dxa"/>
              <w:right w:w="60" w:type="dxa"/>
            </w:tcMar>
            <w:vAlign w:val="bottom"/>
          </w:tcPr>
          <w:p w14:paraId="7C7287EB" w14:textId="77777777" w:rsidR="00E771AE" w:rsidRPr="00D71FA0" w:rsidRDefault="00E771AE" w:rsidP="00796256">
            <w:pPr>
              <w:pStyle w:val="TableText"/>
              <w:rPr>
                <w:rFonts w:cstheme="minorBidi"/>
                <w:noProof w:val="0"/>
              </w:rPr>
            </w:pPr>
            <w:r w:rsidRPr="00D71FA0">
              <w:rPr>
                <w:rFonts w:cstheme="minorBidi"/>
                <w:noProof w:val="0"/>
              </w:rPr>
              <w:t>Other—Designated support or accommodation is in IEP</w:t>
            </w:r>
          </w:p>
        </w:tc>
        <w:tc>
          <w:tcPr>
            <w:tcW w:w="859" w:type="dxa"/>
            <w:tcBorders>
              <w:top w:val="nil"/>
              <w:left w:val="nil"/>
              <w:bottom w:val="nil"/>
              <w:right w:val="nil"/>
            </w:tcBorders>
            <w:shd w:val="clear" w:color="auto" w:fill="auto"/>
            <w:tcMar>
              <w:left w:w="60" w:type="dxa"/>
              <w:right w:w="60" w:type="dxa"/>
            </w:tcMar>
            <w:vAlign w:val="bottom"/>
          </w:tcPr>
          <w:p w14:paraId="50D53F80" w14:textId="77777777" w:rsidR="00E771AE" w:rsidRPr="00D71FA0" w:rsidRDefault="00E771AE" w:rsidP="00796256">
            <w:pPr>
              <w:pStyle w:val="TableText"/>
              <w:rPr>
                <w:rFonts w:cstheme="minorBidi"/>
                <w:noProof w:val="0"/>
              </w:rPr>
            </w:pPr>
            <w:r w:rsidRPr="00D71FA0">
              <w:rPr>
                <w:noProof w:val="0"/>
                <w:color w:val="000000"/>
              </w:rPr>
              <w:t>84</w:t>
            </w:r>
          </w:p>
        </w:tc>
        <w:tc>
          <w:tcPr>
            <w:tcW w:w="861" w:type="dxa"/>
            <w:tcBorders>
              <w:top w:val="nil"/>
              <w:left w:val="nil"/>
              <w:bottom w:val="nil"/>
              <w:right w:val="nil"/>
            </w:tcBorders>
            <w:shd w:val="clear" w:color="auto" w:fill="auto"/>
            <w:tcMar>
              <w:left w:w="60" w:type="dxa"/>
              <w:right w:w="60" w:type="dxa"/>
            </w:tcMar>
            <w:vAlign w:val="bottom"/>
          </w:tcPr>
          <w:p w14:paraId="1FF1F887" w14:textId="77777777" w:rsidR="00E771AE" w:rsidRPr="00D71FA0" w:rsidRDefault="00E771AE" w:rsidP="00796256">
            <w:pPr>
              <w:pStyle w:val="TableText"/>
              <w:rPr>
                <w:rFonts w:cstheme="minorBidi"/>
                <w:noProof w:val="0"/>
              </w:rPr>
            </w:pPr>
            <w:r w:rsidRPr="00D71FA0">
              <w:rPr>
                <w:noProof w:val="0"/>
                <w:color w:val="000000"/>
              </w:rPr>
              <w:t>3.70</w:t>
            </w:r>
          </w:p>
        </w:tc>
        <w:tc>
          <w:tcPr>
            <w:tcW w:w="866" w:type="dxa"/>
            <w:tcBorders>
              <w:top w:val="nil"/>
              <w:left w:val="nil"/>
              <w:bottom w:val="nil"/>
              <w:right w:val="nil"/>
            </w:tcBorders>
            <w:shd w:val="clear" w:color="auto" w:fill="auto"/>
            <w:tcMar>
              <w:left w:w="60" w:type="dxa"/>
              <w:right w:w="60" w:type="dxa"/>
            </w:tcMar>
            <w:vAlign w:val="bottom"/>
          </w:tcPr>
          <w:p w14:paraId="20D82385" w14:textId="77777777" w:rsidR="00E771AE" w:rsidRPr="00D71FA0" w:rsidRDefault="00E771AE" w:rsidP="00796256">
            <w:pPr>
              <w:pStyle w:val="TableText"/>
              <w:rPr>
                <w:rFonts w:cstheme="minorBidi"/>
                <w:noProof w:val="0"/>
              </w:rPr>
            </w:pPr>
            <w:r w:rsidRPr="00D71FA0">
              <w:rPr>
                <w:noProof w:val="0"/>
                <w:color w:val="000000"/>
              </w:rPr>
              <w:t>1,727</w:t>
            </w:r>
          </w:p>
        </w:tc>
        <w:tc>
          <w:tcPr>
            <w:tcW w:w="861" w:type="dxa"/>
            <w:tcBorders>
              <w:top w:val="nil"/>
              <w:left w:val="nil"/>
              <w:bottom w:val="nil"/>
              <w:right w:val="nil"/>
            </w:tcBorders>
            <w:shd w:val="clear" w:color="auto" w:fill="auto"/>
            <w:tcMar>
              <w:left w:w="60" w:type="dxa"/>
              <w:right w:w="60" w:type="dxa"/>
            </w:tcMar>
            <w:vAlign w:val="bottom"/>
          </w:tcPr>
          <w:p w14:paraId="1ED75BF1" w14:textId="77777777" w:rsidR="00E771AE" w:rsidRPr="00D71FA0" w:rsidRDefault="00E771AE" w:rsidP="00796256">
            <w:pPr>
              <w:pStyle w:val="TableText"/>
              <w:rPr>
                <w:rFonts w:cstheme="minorBidi"/>
                <w:noProof w:val="0"/>
              </w:rPr>
            </w:pPr>
            <w:r w:rsidRPr="00D71FA0">
              <w:rPr>
                <w:noProof w:val="0"/>
                <w:color w:val="000000"/>
              </w:rPr>
              <w:t>3.94</w:t>
            </w:r>
          </w:p>
        </w:tc>
        <w:tc>
          <w:tcPr>
            <w:tcW w:w="866" w:type="dxa"/>
            <w:tcBorders>
              <w:top w:val="nil"/>
              <w:left w:val="nil"/>
              <w:bottom w:val="nil"/>
              <w:right w:val="nil"/>
            </w:tcBorders>
            <w:shd w:val="clear" w:color="auto" w:fill="auto"/>
            <w:tcMar>
              <w:left w:w="60" w:type="dxa"/>
              <w:right w:w="60" w:type="dxa"/>
            </w:tcMar>
            <w:vAlign w:val="bottom"/>
          </w:tcPr>
          <w:p w14:paraId="46EEEFFC" w14:textId="77777777" w:rsidR="00E771AE" w:rsidRPr="00D71FA0" w:rsidRDefault="00E771AE" w:rsidP="00796256">
            <w:pPr>
              <w:pStyle w:val="TableText"/>
              <w:rPr>
                <w:rFonts w:cstheme="minorBidi"/>
                <w:noProof w:val="0"/>
              </w:rPr>
            </w:pPr>
            <w:r w:rsidRPr="00D71FA0">
              <w:rPr>
                <w:noProof w:val="0"/>
                <w:color w:val="000000"/>
              </w:rPr>
              <w:t>2,556</w:t>
            </w:r>
          </w:p>
        </w:tc>
        <w:tc>
          <w:tcPr>
            <w:tcW w:w="861" w:type="dxa"/>
            <w:tcBorders>
              <w:top w:val="nil"/>
              <w:left w:val="nil"/>
              <w:bottom w:val="nil"/>
              <w:right w:val="nil"/>
            </w:tcBorders>
            <w:shd w:val="clear" w:color="auto" w:fill="auto"/>
            <w:tcMar>
              <w:left w:w="60" w:type="dxa"/>
              <w:right w:w="60" w:type="dxa"/>
            </w:tcMar>
            <w:vAlign w:val="bottom"/>
          </w:tcPr>
          <w:p w14:paraId="577982AB" w14:textId="77777777" w:rsidR="00E771AE" w:rsidRPr="00D71FA0" w:rsidRDefault="00E771AE" w:rsidP="00796256">
            <w:pPr>
              <w:pStyle w:val="TableText"/>
              <w:rPr>
                <w:rFonts w:cstheme="minorBidi"/>
                <w:noProof w:val="0"/>
              </w:rPr>
            </w:pPr>
            <w:r w:rsidRPr="00D71FA0">
              <w:rPr>
                <w:noProof w:val="0"/>
                <w:color w:val="000000"/>
              </w:rPr>
              <w:t>4.14</w:t>
            </w:r>
          </w:p>
        </w:tc>
        <w:tc>
          <w:tcPr>
            <w:tcW w:w="864" w:type="dxa"/>
            <w:tcBorders>
              <w:top w:val="nil"/>
              <w:left w:val="nil"/>
              <w:bottom w:val="nil"/>
              <w:right w:val="nil"/>
            </w:tcBorders>
            <w:shd w:val="clear" w:color="auto" w:fill="auto"/>
            <w:tcMar>
              <w:left w:w="60" w:type="dxa"/>
              <w:right w:w="60" w:type="dxa"/>
            </w:tcMar>
            <w:vAlign w:val="bottom"/>
          </w:tcPr>
          <w:p w14:paraId="6B96B814" w14:textId="77777777" w:rsidR="00E771AE" w:rsidRPr="00D71FA0" w:rsidRDefault="00E771AE" w:rsidP="00796256">
            <w:pPr>
              <w:pStyle w:val="TableText"/>
              <w:rPr>
                <w:rFonts w:cstheme="minorBidi"/>
                <w:noProof w:val="0"/>
              </w:rPr>
            </w:pPr>
            <w:r w:rsidRPr="00D71FA0">
              <w:rPr>
                <w:noProof w:val="0"/>
                <w:color w:val="000000"/>
              </w:rPr>
              <w:t>4,367</w:t>
            </w:r>
          </w:p>
        </w:tc>
        <w:tc>
          <w:tcPr>
            <w:tcW w:w="720" w:type="dxa"/>
            <w:tcBorders>
              <w:top w:val="nil"/>
              <w:left w:val="nil"/>
              <w:bottom w:val="nil"/>
              <w:right w:val="nil"/>
            </w:tcBorders>
            <w:shd w:val="clear" w:color="auto" w:fill="auto"/>
            <w:tcMar>
              <w:left w:w="60" w:type="dxa"/>
              <w:right w:w="60" w:type="dxa"/>
            </w:tcMar>
            <w:vAlign w:val="bottom"/>
          </w:tcPr>
          <w:p w14:paraId="1020CEEE" w14:textId="77777777" w:rsidR="00E771AE" w:rsidRPr="00D71FA0" w:rsidRDefault="00E771AE" w:rsidP="00796256">
            <w:pPr>
              <w:pStyle w:val="TableText"/>
              <w:rPr>
                <w:rFonts w:cstheme="minorBidi"/>
                <w:noProof w:val="0"/>
              </w:rPr>
            </w:pPr>
            <w:r w:rsidRPr="00D71FA0">
              <w:rPr>
                <w:noProof w:val="0"/>
                <w:color w:val="000000"/>
              </w:rPr>
              <w:t>4.05</w:t>
            </w:r>
          </w:p>
        </w:tc>
      </w:tr>
      <w:tr w:rsidR="00E771AE" w:rsidRPr="00D71FA0" w14:paraId="69E16627" w14:textId="77777777" w:rsidTr="00796256">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3DE10A6E" w14:textId="77777777" w:rsidR="00E771AE" w:rsidRPr="00D71FA0" w:rsidRDefault="00E771AE" w:rsidP="00796256">
            <w:pPr>
              <w:pStyle w:val="TableText"/>
              <w:rPr>
                <w:rFonts w:cstheme="minorBidi"/>
                <w:noProof w:val="0"/>
              </w:rPr>
            </w:pPr>
            <w:r w:rsidRPr="00D71FA0">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auto" w:fill="auto"/>
            <w:tcMar>
              <w:left w:w="60" w:type="dxa"/>
              <w:right w:w="60" w:type="dxa"/>
            </w:tcMar>
            <w:vAlign w:val="bottom"/>
          </w:tcPr>
          <w:p w14:paraId="7D59E3B7" w14:textId="77777777" w:rsidR="00E771AE" w:rsidRPr="00D71FA0" w:rsidRDefault="00E771AE" w:rsidP="00796256">
            <w:pPr>
              <w:pStyle w:val="TableText"/>
              <w:rPr>
                <w:rFonts w:cstheme="minorBidi"/>
                <w:noProof w:val="0"/>
              </w:rPr>
            </w:pPr>
            <w:r w:rsidRPr="00D71FA0">
              <w:rPr>
                <w:noProof w:val="0"/>
                <w:color w:val="000000"/>
              </w:rPr>
              <w:t>21</w:t>
            </w:r>
          </w:p>
        </w:tc>
        <w:tc>
          <w:tcPr>
            <w:tcW w:w="861" w:type="dxa"/>
            <w:tcBorders>
              <w:top w:val="nil"/>
              <w:left w:val="nil"/>
              <w:bottom w:val="single" w:sz="12" w:space="0" w:color="auto"/>
              <w:right w:val="nil"/>
            </w:tcBorders>
            <w:shd w:val="clear" w:color="auto" w:fill="auto"/>
            <w:tcMar>
              <w:left w:w="60" w:type="dxa"/>
              <w:right w:w="60" w:type="dxa"/>
            </w:tcMar>
            <w:vAlign w:val="bottom"/>
          </w:tcPr>
          <w:p w14:paraId="7C81E7CD" w14:textId="77777777" w:rsidR="00E771AE" w:rsidRPr="00D71FA0" w:rsidRDefault="00E771AE" w:rsidP="00796256">
            <w:pPr>
              <w:pStyle w:val="TableText"/>
              <w:rPr>
                <w:rFonts w:cstheme="minorBidi"/>
                <w:noProof w:val="0"/>
              </w:rPr>
            </w:pPr>
            <w:r w:rsidRPr="00D71FA0">
              <w:rPr>
                <w:noProof w:val="0"/>
                <w:color w:val="000000"/>
              </w:rPr>
              <w:t>0.93</w:t>
            </w:r>
          </w:p>
        </w:tc>
        <w:tc>
          <w:tcPr>
            <w:tcW w:w="866" w:type="dxa"/>
            <w:tcBorders>
              <w:top w:val="nil"/>
              <w:left w:val="nil"/>
              <w:bottom w:val="single" w:sz="12" w:space="0" w:color="auto"/>
              <w:right w:val="nil"/>
            </w:tcBorders>
            <w:shd w:val="clear" w:color="auto" w:fill="auto"/>
            <w:tcMar>
              <w:left w:w="60" w:type="dxa"/>
              <w:right w:w="60" w:type="dxa"/>
            </w:tcMar>
            <w:vAlign w:val="bottom"/>
          </w:tcPr>
          <w:p w14:paraId="1EA69B49" w14:textId="77777777" w:rsidR="00E771AE" w:rsidRPr="00D71FA0" w:rsidRDefault="00E771AE" w:rsidP="00796256">
            <w:pPr>
              <w:pStyle w:val="TableText"/>
              <w:rPr>
                <w:rFonts w:cstheme="minorBidi"/>
                <w:noProof w:val="0"/>
              </w:rPr>
            </w:pPr>
            <w:r w:rsidRPr="00D71FA0">
              <w:rPr>
                <w:noProof w:val="0"/>
                <w:color w:val="000000"/>
              </w:rPr>
              <w:t>173</w:t>
            </w:r>
          </w:p>
        </w:tc>
        <w:tc>
          <w:tcPr>
            <w:tcW w:w="861" w:type="dxa"/>
            <w:tcBorders>
              <w:top w:val="nil"/>
              <w:left w:val="nil"/>
              <w:bottom w:val="single" w:sz="12" w:space="0" w:color="auto"/>
              <w:right w:val="nil"/>
            </w:tcBorders>
            <w:shd w:val="clear" w:color="auto" w:fill="auto"/>
            <w:tcMar>
              <w:left w:w="60" w:type="dxa"/>
              <w:right w:w="60" w:type="dxa"/>
            </w:tcMar>
            <w:vAlign w:val="bottom"/>
          </w:tcPr>
          <w:p w14:paraId="78A00413" w14:textId="77777777" w:rsidR="00E771AE" w:rsidRPr="00D71FA0" w:rsidRDefault="00E771AE" w:rsidP="00796256">
            <w:pPr>
              <w:pStyle w:val="TableText"/>
              <w:rPr>
                <w:rFonts w:cstheme="minorBidi"/>
                <w:noProof w:val="0"/>
              </w:rPr>
            </w:pPr>
            <w:r w:rsidRPr="00D71FA0">
              <w:rPr>
                <w:noProof w:val="0"/>
                <w:color w:val="000000"/>
              </w:rPr>
              <w:t>0.40</w:t>
            </w:r>
          </w:p>
        </w:tc>
        <w:tc>
          <w:tcPr>
            <w:tcW w:w="866" w:type="dxa"/>
            <w:tcBorders>
              <w:top w:val="nil"/>
              <w:left w:val="nil"/>
              <w:bottom w:val="single" w:sz="12" w:space="0" w:color="auto"/>
              <w:right w:val="nil"/>
            </w:tcBorders>
            <w:shd w:val="clear" w:color="auto" w:fill="auto"/>
            <w:tcMar>
              <w:left w:w="60" w:type="dxa"/>
              <w:right w:w="60" w:type="dxa"/>
            </w:tcMar>
            <w:vAlign w:val="bottom"/>
          </w:tcPr>
          <w:p w14:paraId="2DC954D3" w14:textId="77777777" w:rsidR="00E771AE" w:rsidRPr="00D71FA0" w:rsidRDefault="00E771AE" w:rsidP="00796256">
            <w:pPr>
              <w:pStyle w:val="TableText"/>
              <w:rPr>
                <w:rFonts w:cstheme="minorBidi"/>
                <w:noProof w:val="0"/>
              </w:rPr>
            </w:pPr>
            <w:r w:rsidRPr="00D71FA0">
              <w:rPr>
                <w:noProof w:val="0"/>
                <w:color w:val="000000"/>
              </w:rPr>
              <w:t>208</w:t>
            </w:r>
          </w:p>
        </w:tc>
        <w:tc>
          <w:tcPr>
            <w:tcW w:w="861" w:type="dxa"/>
            <w:tcBorders>
              <w:top w:val="nil"/>
              <w:left w:val="nil"/>
              <w:bottom w:val="single" w:sz="12" w:space="0" w:color="auto"/>
              <w:right w:val="nil"/>
            </w:tcBorders>
            <w:shd w:val="clear" w:color="auto" w:fill="auto"/>
            <w:tcMar>
              <w:left w:w="60" w:type="dxa"/>
              <w:right w:w="60" w:type="dxa"/>
            </w:tcMar>
            <w:vAlign w:val="bottom"/>
          </w:tcPr>
          <w:p w14:paraId="1FC7E950" w14:textId="77777777" w:rsidR="00E771AE" w:rsidRPr="00D71FA0" w:rsidRDefault="00E771AE" w:rsidP="00796256">
            <w:pPr>
              <w:pStyle w:val="TableText"/>
              <w:rPr>
                <w:rFonts w:cstheme="minorBidi"/>
                <w:noProof w:val="0"/>
              </w:rPr>
            </w:pPr>
            <w:r w:rsidRPr="00D71FA0">
              <w:rPr>
                <w:noProof w:val="0"/>
                <w:color w:val="000000"/>
              </w:rPr>
              <w:t>0.34</w:t>
            </w:r>
          </w:p>
        </w:tc>
        <w:tc>
          <w:tcPr>
            <w:tcW w:w="864" w:type="dxa"/>
            <w:tcBorders>
              <w:top w:val="nil"/>
              <w:left w:val="nil"/>
              <w:bottom w:val="single" w:sz="12" w:space="0" w:color="auto"/>
              <w:right w:val="nil"/>
            </w:tcBorders>
            <w:shd w:val="clear" w:color="auto" w:fill="auto"/>
            <w:tcMar>
              <w:left w:w="60" w:type="dxa"/>
              <w:right w:w="60" w:type="dxa"/>
            </w:tcMar>
            <w:vAlign w:val="bottom"/>
          </w:tcPr>
          <w:p w14:paraId="534E608D" w14:textId="77777777" w:rsidR="00E771AE" w:rsidRPr="00D71FA0" w:rsidRDefault="00E771AE" w:rsidP="00796256">
            <w:pPr>
              <w:pStyle w:val="TableText"/>
              <w:rPr>
                <w:rFonts w:cstheme="minorBidi"/>
                <w:noProof w:val="0"/>
              </w:rPr>
            </w:pPr>
            <w:r w:rsidRPr="00D71FA0">
              <w:rPr>
                <w:noProof w:val="0"/>
                <w:color w:val="000000"/>
              </w:rPr>
              <w:t>402</w:t>
            </w:r>
          </w:p>
        </w:tc>
        <w:tc>
          <w:tcPr>
            <w:tcW w:w="720" w:type="dxa"/>
            <w:tcBorders>
              <w:top w:val="nil"/>
              <w:left w:val="nil"/>
              <w:bottom w:val="single" w:sz="12" w:space="0" w:color="auto"/>
              <w:right w:val="nil"/>
            </w:tcBorders>
            <w:shd w:val="clear" w:color="auto" w:fill="auto"/>
            <w:tcMar>
              <w:left w:w="60" w:type="dxa"/>
              <w:right w:w="60" w:type="dxa"/>
            </w:tcMar>
            <w:vAlign w:val="bottom"/>
          </w:tcPr>
          <w:p w14:paraId="00DAEDCC" w14:textId="77777777" w:rsidR="00E771AE" w:rsidRPr="00D71FA0" w:rsidRDefault="00E771AE" w:rsidP="00796256">
            <w:pPr>
              <w:pStyle w:val="TableText"/>
              <w:rPr>
                <w:rFonts w:cstheme="minorBidi"/>
                <w:noProof w:val="0"/>
              </w:rPr>
            </w:pPr>
            <w:r w:rsidRPr="00D71FA0">
              <w:rPr>
                <w:noProof w:val="0"/>
                <w:color w:val="000000"/>
              </w:rPr>
              <w:t>0.37</w:t>
            </w:r>
          </w:p>
        </w:tc>
      </w:tr>
    </w:tbl>
    <w:p w14:paraId="23A3E064" w14:textId="77777777" w:rsidR="00E771AE" w:rsidRPr="00D71FA0" w:rsidRDefault="00E771AE" w:rsidP="00A637B6">
      <w:pPr>
        <w:rPr>
          <w:i/>
          <w:color w:val="auto"/>
        </w:rPr>
      </w:pPr>
    </w:p>
    <w:p w14:paraId="176E9025" w14:textId="308A528D" w:rsidR="00E771AE" w:rsidRPr="00D71FA0" w:rsidRDefault="00E771AE" w:rsidP="00A637B6">
      <w:pPr>
        <w:rPr>
          <w:i/>
          <w:color w:val="auto"/>
        </w:rPr>
        <w:sectPr w:rsidR="00E771AE" w:rsidRPr="00D71FA0" w:rsidSect="007469D3">
          <w:footerReference w:type="first" r:id="rId28"/>
          <w:pgSz w:w="15840" w:h="12240" w:orient="landscape" w:code="1"/>
          <w:pgMar w:top="1152" w:right="1152" w:bottom="1152" w:left="1152" w:header="576" w:footer="360" w:gutter="0"/>
          <w:cols w:space="720"/>
          <w:titlePg/>
          <w:docGrid w:linePitch="360"/>
        </w:sectPr>
      </w:pPr>
    </w:p>
    <w:p w14:paraId="4BE1D404" w14:textId="6EE6972C" w:rsidR="00E86A52" w:rsidRPr="00D71FA0" w:rsidRDefault="00E86A52" w:rsidP="00914160">
      <w:pPr>
        <w:pStyle w:val="Heading2"/>
        <w:rPr>
          <w:color w:val="auto"/>
        </w:rPr>
      </w:pPr>
      <w:bookmarkStart w:id="210" w:name="_Item_Development_1"/>
      <w:bookmarkStart w:id="211" w:name="_Toc92180376"/>
      <w:bookmarkStart w:id="212" w:name="_Toc103172572"/>
      <w:bookmarkEnd w:id="210"/>
      <w:r w:rsidRPr="00D71FA0">
        <w:rPr>
          <w:color w:val="auto"/>
        </w:rPr>
        <w:lastRenderedPageBreak/>
        <w:t>Item Development</w:t>
      </w:r>
      <w:bookmarkEnd w:id="201"/>
      <w:bookmarkEnd w:id="202"/>
      <w:bookmarkEnd w:id="203"/>
      <w:bookmarkEnd w:id="211"/>
      <w:bookmarkEnd w:id="212"/>
    </w:p>
    <w:p w14:paraId="318F69F5" w14:textId="0B4D6CDA" w:rsidR="00E86A52" w:rsidRPr="00D71FA0" w:rsidRDefault="00E86A52" w:rsidP="00637782">
      <w:pPr>
        <w:keepNext/>
        <w:keepLines/>
        <w:rPr>
          <w:color w:val="auto"/>
        </w:rPr>
      </w:pPr>
      <w:r w:rsidRPr="00D71FA0">
        <w:rPr>
          <w:color w:val="auto"/>
        </w:rPr>
        <w:t>This chapter discusses the detailed procedures of item development for the 20</w:t>
      </w:r>
      <w:r w:rsidR="00D13878" w:rsidRPr="00D71FA0">
        <w:rPr>
          <w:color w:val="auto"/>
        </w:rPr>
        <w:t>20</w:t>
      </w:r>
      <w:r w:rsidRPr="00D71FA0">
        <w:rPr>
          <w:color w:val="auto"/>
        </w:rPr>
        <w:t>–</w:t>
      </w:r>
      <w:r w:rsidR="00E36EF2" w:rsidRPr="00D71FA0">
        <w:rPr>
          <w:color w:val="auto"/>
        </w:rPr>
        <w:t>202</w:t>
      </w:r>
      <w:r w:rsidR="00D13878" w:rsidRPr="00D71FA0">
        <w:rPr>
          <w:color w:val="auto"/>
        </w:rPr>
        <w:t>1</w:t>
      </w:r>
      <w:r w:rsidRPr="00D71FA0">
        <w:rPr>
          <w:color w:val="auto"/>
        </w:rPr>
        <w:t xml:space="preserve"> </w:t>
      </w:r>
      <w:r w:rsidR="00E54479" w:rsidRPr="00D71FA0">
        <w:rPr>
          <w:color w:val="auto"/>
        </w:rPr>
        <w:t>California Science Test (</w:t>
      </w:r>
      <w:r w:rsidR="00421685" w:rsidRPr="00D71FA0">
        <w:rPr>
          <w:color w:val="auto"/>
        </w:rPr>
        <w:t>CAST</w:t>
      </w:r>
      <w:r w:rsidR="00E54479" w:rsidRPr="00D71FA0">
        <w:rPr>
          <w:color w:val="auto"/>
        </w:rPr>
        <w:t>)</w:t>
      </w:r>
      <w:r w:rsidRPr="00D71FA0">
        <w:rPr>
          <w:color w:val="auto"/>
        </w:rPr>
        <w:t xml:space="preserve"> administration.</w:t>
      </w:r>
    </w:p>
    <w:p w14:paraId="65E0A0F0" w14:textId="68E40886" w:rsidR="00E86A52" w:rsidRPr="00D71FA0" w:rsidRDefault="00E86A52" w:rsidP="00914160">
      <w:pPr>
        <w:pStyle w:val="Heading3"/>
        <w:rPr>
          <w:color w:val="auto"/>
        </w:rPr>
      </w:pPr>
      <w:bookmarkStart w:id="213" w:name="_Toc92180377"/>
      <w:bookmarkStart w:id="214" w:name="_Toc103172573"/>
      <w:r w:rsidRPr="00D71FA0">
        <w:rPr>
          <w:color w:val="auto"/>
        </w:rPr>
        <w:t>Use of Evidence-Centered Design</w:t>
      </w:r>
      <w:bookmarkEnd w:id="213"/>
      <w:bookmarkEnd w:id="214"/>
    </w:p>
    <w:p w14:paraId="32A304C8" w14:textId="460A32CD" w:rsidR="00B92EC0" w:rsidRPr="00D71FA0" w:rsidRDefault="00E86A52" w:rsidP="00282B87">
      <w:pPr>
        <w:pStyle w:val="Heading4"/>
        <w:rPr>
          <w:color w:val="auto"/>
        </w:rPr>
      </w:pPr>
      <w:bookmarkStart w:id="215" w:name="_Toc103172574"/>
      <w:r w:rsidRPr="00D71FA0">
        <w:rPr>
          <w:color w:val="auto"/>
        </w:rPr>
        <w:t>Principles</w:t>
      </w:r>
      <w:bookmarkEnd w:id="215"/>
    </w:p>
    <w:p w14:paraId="16022B22" w14:textId="77777777" w:rsidR="00BE1015" w:rsidRPr="00D71FA0" w:rsidRDefault="00BE1015" w:rsidP="00BE1015">
      <w:pPr>
        <w:rPr>
          <w:color w:val="auto"/>
        </w:rPr>
      </w:pPr>
      <w:r w:rsidRPr="00D71FA0">
        <w:rPr>
          <w:rFonts w:eastAsia="Arial"/>
          <w:color w:val="auto"/>
        </w:rPr>
        <w:t xml:space="preserve">The principles and practices of </w:t>
      </w:r>
      <w:r w:rsidRPr="00D71FA0">
        <w:rPr>
          <w:color w:val="auto"/>
          <w:szCs w:val="20"/>
        </w:rPr>
        <w:t>evidence-centered design</w:t>
      </w:r>
      <w:r w:rsidRPr="00D71FA0">
        <w:rPr>
          <w:rFonts w:eastAsia="Arial"/>
          <w:color w:val="auto"/>
        </w:rPr>
        <w:t xml:space="preserve"> (ECD) guided the development of all CAST items. Developed at ETS in 1999, ECD is a framework for designing, producing, and delivering educational assessments so that evidence collected about student performance during testing provides support for claims about what students actually know </w:t>
      </w:r>
      <w:bookmarkStart w:id="216" w:name="_Hlk91595070"/>
      <w:r w:rsidRPr="00D71FA0">
        <w:rPr>
          <w:rFonts w:eastAsia="Arial"/>
          <w:color w:val="auto"/>
        </w:rPr>
        <w:t>and can do. ECD is an important tool used to support assessment validity arguments as well as inferences made about student scores (Mislevy, Almond, &amp; Lukas, 2003).</w:t>
      </w:r>
    </w:p>
    <w:p w14:paraId="6C3D7F21" w14:textId="77777777" w:rsidR="00BE1015" w:rsidRPr="00D71FA0" w:rsidRDefault="00BE1015" w:rsidP="00BE1015">
      <w:pPr>
        <w:rPr>
          <w:rFonts w:eastAsia="Arial"/>
          <w:color w:val="auto"/>
        </w:rPr>
      </w:pPr>
      <w:bookmarkStart w:id="217" w:name="_Hlk91595082"/>
      <w:bookmarkEnd w:id="216"/>
      <w:r w:rsidRPr="00D71FA0">
        <w:rPr>
          <w:rFonts w:eastAsia="Arial"/>
          <w:color w:val="auto"/>
        </w:rPr>
        <w:t xml:space="preserve">As described in the </w:t>
      </w:r>
      <w:r w:rsidRPr="00D71FA0">
        <w:rPr>
          <w:rFonts w:eastAsia="Arial"/>
          <w:i/>
          <w:color w:val="auto"/>
        </w:rPr>
        <w:t>Standards for Educational and Psychological Testing</w:t>
      </w:r>
      <w:r w:rsidRPr="00D71FA0">
        <w:rPr>
          <w:rFonts w:eastAsia="Arial"/>
          <w:color w:val="auto"/>
        </w:rPr>
        <w:t xml:space="preserve"> (American Educational Research Association, American Psychological Association, &amp; National Council on Measurement in Education</w:t>
      </w:r>
      <w:r w:rsidRPr="00D71FA0" w:rsidDel="00D231E6">
        <w:rPr>
          <w:rFonts w:eastAsia="Arial"/>
          <w:color w:val="auto"/>
        </w:rPr>
        <w:t xml:space="preserve">, </w:t>
      </w:r>
      <w:r w:rsidRPr="00D71FA0">
        <w:rPr>
          <w:rFonts w:eastAsia="Arial"/>
          <w:color w:val="auto"/>
        </w:rPr>
        <w:t xml:space="preserve">2014), a coherent validity argument, including alignment </w:t>
      </w:r>
      <w:bookmarkEnd w:id="217"/>
      <w:r w:rsidRPr="00D71FA0">
        <w:rPr>
          <w:rFonts w:eastAsia="Arial"/>
          <w:color w:val="auto"/>
        </w:rPr>
        <w:t>evidence, is essential to supporting the appropriateness of inferences made on the basis of an assessment’s results. By employing ECD during the development process, ETS built the validity argument needed to support the operational use of the CAST.</w:t>
      </w:r>
    </w:p>
    <w:p w14:paraId="31655BF6" w14:textId="47C633C6" w:rsidR="003C0D16" w:rsidRPr="00D71FA0" w:rsidRDefault="003C0D16" w:rsidP="00282B87">
      <w:pPr>
        <w:pStyle w:val="Heading4"/>
        <w:rPr>
          <w:color w:val="auto"/>
        </w:rPr>
      </w:pPr>
      <w:bookmarkStart w:id="218" w:name="_Toc103172575"/>
      <w:r w:rsidRPr="00D71FA0">
        <w:rPr>
          <w:color w:val="auto"/>
        </w:rPr>
        <w:t>Theory of Action Model</w:t>
      </w:r>
      <w:bookmarkEnd w:id="218"/>
    </w:p>
    <w:p w14:paraId="104552EB" w14:textId="105C5F63" w:rsidR="0013706C" w:rsidRPr="00D71FA0" w:rsidRDefault="0013706C" w:rsidP="0013706C">
      <w:pPr>
        <w:tabs>
          <w:tab w:val="left" w:pos="3951"/>
        </w:tabs>
        <w:rPr>
          <w:color w:val="auto"/>
        </w:rPr>
      </w:pPr>
      <w:bookmarkStart w:id="219" w:name="_Hlk91595092"/>
      <w:r w:rsidRPr="00D71FA0">
        <w:rPr>
          <w:color w:val="auto"/>
        </w:rPr>
        <w:t xml:space="preserve">One of the priorities </w:t>
      </w:r>
      <w:r w:rsidR="00C51CCA" w:rsidRPr="00D71FA0">
        <w:rPr>
          <w:color w:val="auto"/>
        </w:rPr>
        <w:t xml:space="preserve">of interested educators </w:t>
      </w:r>
      <w:r w:rsidRPr="00D71FA0">
        <w:rPr>
          <w:color w:val="auto"/>
        </w:rPr>
        <w:t xml:space="preserve">presented to the California State Board of Education (SBE) in March 2016 was the “focus on providing information to support the </w:t>
      </w:r>
      <w:r w:rsidRPr="00D71FA0">
        <w:rPr>
          <w:i/>
          <w:color w:val="auto"/>
        </w:rPr>
        <w:t>improvement of teaching and learning</w:t>
      </w:r>
      <w:r w:rsidRPr="00D71FA0">
        <w:rPr>
          <w:color w:val="auto"/>
        </w:rPr>
        <w:t>” (California Department of Education [CDE], 2016).</w:t>
      </w:r>
    </w:p>
    <w:bookmarkEnd w:id="219"/>
    <w:p w14:paraId="4E8ACC13" w14:textId="0EA020FB" w:rsidR="0013706C" w:rsidRPr="00D71FA0" w:rsidRDefault="0013706C" w:rsidP="0013706C">
      <w:pPr>
        <w:tabs>
          <w:tab w:val="left" w:pos="3951"/>
        </w:tabs>
        <w:rPr>
          <w:color w:val="auto"/>
        </w:rPr>
      </w:pPr>
      <w:r w:rsidRPr="00D71FA0">
        <w:rPr>
          <w:color w:val="auto"/>
        </w:rPr>
        <w:t xml:space="preserve">The principles of ECD pervade all aspects of the CAST, including item development, so that the CAST is able to gather evidence of student proficiency that can be used to support improvement in how science is taught. Because CAST items are aligned </w:t>
      </w:r>
      <w:r w:rsidR="002630A0" w:rsidRPr="00D71FA0">
        <w:rPr>
          <w:color w:val="auto"/>
        </w:rPr>
        <w:t xml:space="preserve">with </w:t>
      </w:r>
      <w:r w:rsidRPr="00D71FA0">
        <w:rPr>
          <w:color w:val="auto"/>
        </w:rPr>
        <w:t>a wide variety of performance expectations</w:t>
      </w:r>
      <w:r w:rsidR="00F92BD4" w:rsidRPr="00D71FA0">
        <w:rPr>
          <w:color w:val="auto"/>
        </w:rPr>
        <w:t xml:space="preserve"> </w:t>
      </w:r>
      <w:r w:rsidRPr="00D71FA0">
        <w:rPr>
          <w:color w:val="auto"/>
        </w:rPr>
        <w:t xml:space="preserve">(PEs), the CAST allows students to demonstrate a wide array of </w:t>
      </w:r>
      <w:bookmarkStart w:id="220" w:name="_Hlk91595103"/>
      <w:r w:rsidRPr="00D71FA0">
        <w:rPr>
          <w:color w:val="auto"/>
        </w:rPr>
        <w:t>scientific knowledge and skills. In this way, the CAST supports instruction that “encourages students to build the knowledge and skills needed for college and careers” (CDE, 2019).</w:t>
      </w:r>
    </w:p>
    <w:bookmarkEnd w:id="220"/>
    <w:p w14:paraId="3DC3D26A" w14:textId="301DEEB6" w:rsidR="0013706C" w:rsidRPr="00D71FA0" w:rsidRDefault="0013706C" w:rsidP="0013706C">
      <w:pPr>
        <w:tabs>
          <w:tab w:val="left" w:pos="3951"/>
        </w:tabs>
        <w:rPr>
          <w:color w:val="auto"/>
        </w:rPr>
      </w:pPr>
      <w:r w:rsidRPr="00D71FA0">
        <w:rPr>
          <w:color w:val="auto"/>
        </w:rPr>
        <w:t xml:space="preserve">As part of ECD, ETS continually analyzes student performance data and feedback from external </w:t>
      </w:r>
      <w:r w:rsidR="00C51CCA" w:rsidRPr="00D71FA0">
        <w:rPr>
          <w:color w:val="auto"/>
        </w:rPr>
        <w:t xml:space="preserve">interested educators </w:t>
      </w:r>
      <w:r w:rsidRPr="00D71FA0">
        <w:rPr>
          <w:color w:val="auto"/>
        </w:rPr>
        <w:t xml:space="preserve">to improve </w:t>
      </w:r>
      <w:r w:rsidR="00ED78B2" w:rsidRPr="00D71FA0">
        <w:rPr>
          <w:color w:val="auto"/>
        </w:rPr>
        <w:t xml:space="preserve">item </w:t>
      </w:r>
      <w:r w:rsidRPr="00D71FA0">
        <w:rPr>
          <w:color w:val="auto"/>
        </w:rPr>
        <w:t xml:space="preserve">alignment </w:t>
      </w:r>
      <w:r w:rsidR="00ED78B2" w:rsidRPr="00D71FA0">
        <w:rPr>
          <w:color w:val="auto"/>
        </w:rPr>
        <w:t xml:space="preserve">with </w:t>
      </w:r>
      <w:r w:rsidRPr="00D71FA0">
        <w:rPr>
          <w:color w:val="auto"/>
        </w:rPr>
        <w:t xml:space="preserve">the standards and provide students with grade-level appropriate phenomena. ETS incorporates feedback from external </w:t>
      </w:r>
      <w:r w:rsidR="00C51CCA" w:rsidRPr="00D71FA0">
        <w:rPr>
          <w:color w:val="auto"/>
        </w:rPr>
        <w:t xml:space="preserve">interested educators </w:t>
      </w:r>
      <w:r w:rsidRPr="00D71FA0">
        <w:rPr>
          <w:color w:val="auto"/>
        </w:rPr>
        <w:t xml:space="preserve">in the CAST development process to allow for continual improvement of the assessment and to impact instructional strategies. These </w:t>
      </w:r>
      <w:r w:rsidR="00460FED" w:rsidRPr="00D71FA0">
        <w:rPr>
          <w:color w:val="auto"/>
        </w:rPr>
        <w:t xml:space="preserve">processes </w:t>
      </w:r>
      <w:r w:rsidRPr="00D71FA0">
        <w:rPr>
          <w:color w:val="auto"/>
        </w:rPr>
        <w:t>support the validity argument for the CAST and support the claims enumerated in the CAST blueprint.</w:t>
      </w:r>
    </w:p>
    <w:p w14:paraId="1C6BFA5C" w14:textId="36A4D418" w:rsidR="0013706C" w:rsidRPr="00D71FA0" w:rsidRDefault="0013706C" w:rsidP="0013706C">
      <w:pPr>
        <w:tabs>
          <w:tab w:val="left" w:pos="3951"/>
        </w:tabs>
        <w:rPr>
          <w:color w:val="auto"/>
        </w:rPr>
      </w:pPr>
      <w:r w:rsidRPr="00D71FA0">
        <w:rPr>
          <w:color w:val="auto"/>
        </w:rPr>
        <w:t xml:space="preserve">The logic model provides the sequence of how the CAST was conceptualized, starting with the components that led to the design and development of the assessment, the anticipated actions by </w:t>
      </w:r>
      <w:r w:rsidR="00C51CCA" w:rsidRPr="00D71FA0">
        <w:rPr>
          <w:color w:val="auto"/>
        </w:rPr>
        <w:t>interested educators</w:t>
      </w:r>
      <w:r w:rsidRPr="00D71FA0">
        <w:rPr>
          <w:color w:val="auto"/>
        </w:rPr>
        <w:t>, and outcomes (both intended for the intermediate and long-term futures; and potentially unintended).</w:t>
      </w:r>
    </w:p>
    <w:p w14:paraId="6D164CAE" w14:textId="1D726440" w:rsidR="00B92EC0" w:rsidRPr="00D71FA0" w:rsidRDefault="00B92EC0" w:rsidP="007033B9">
      <w:pPr>
        <w:pStyle w:val="Heading5"/>
        <w:rPr>
          <w:color w:val="auto"/>
        </w:rPr>
      </w:pPr>
      <w:r w:rsidRPr="00D71FA0">
        <w:rPr>
          <w:color w:val="auto"/>
        </w:rPr>
        <w:lastRenderedPageBreak/>
        <w:t>Components</w:t>
      </w:r>
    </w:p>
    <w:p w14:paraId="10750CD4" w14:textId="09E3E815" w:rsidR="0013706C" w:rsidRPr="00D71FA0" w:rsidRDefault="0013706C" w:rsidP="0013706C">
      <w:pPr>
        <w:keepNext/>
        <w:rPr>
          <w:color w:val="auto"/>
        </w:rPr>
      </w:pPr>
      <w:r w:rsidRPr="00D71FA0">
        <w:rPr>
          <w:color w:val="auto"/>
        </w:rPr>
        <w:t xml:space="preserve">The CAST was aligned </w:t>
      </w:r>
      <w:r w:rsidR="000E6E76" w:rsidRPr="00D71FA0">
        <w:rPr>
          <w:color w:val="auto"/>
        </w:rPr>
        <w:t>with</w:t>
      </w:r>
      <w:r w:rsidRPr="00D71FA0">
        <w:rPr>
          <w:color w:val="auto"/>
        </w:rPr>
        <w:t xml:space="preserve"> the California Next Generation Science Standards (CA NGSS) to </w:t>
      </w:r>
      <w:r w:rsidR="00D7511F" w:rsidRPr="00D71FA0">
        <w:rPr>
          <w:color w:val="auto"/>
        </w:rPr>
        <w:t xml:space="preserve">assess </w:t>
      </w:r>
      <w:r w:rsidRPr="00D71FA0">
        <w:rPr>
          <w:color w:val="auto"/>
        </w:rPr>
        <w:t>rigorous standards that emphasize continual building of knowledge and skills, as well as to</w:t>
      </w:r>
    </w:p>
    <w:p w14:paraId="7579D8AF" w14:textId="04A4B188" w:rsidR="0013706C" w:rsidRPr="00D71FA0" w:rsidRDefault="0013706C" w:rsidP="0013706C">
      <w:pPr>
        <w:pStyle w:val="bullets"/>
        <w:spacing w:before="10"/>
        <w:rPr>
          <w:color w:val="auto"/>
        </w:rPr>
      </w:pPr>
      <w:r w:rsidRPr="00D71FA0">
        <w:rPr>
          <w:color w:val="auto"/>
        </w:rPr>
        <w:t xml:space="preserve">assess both </w:t>
      </w:r>
      <w:r w:rsidR="001F0B3A" w:rsidRPr="00D71FA0">
        <w:rPr>
          <w:color w:val="auto"/>
        </w:rPr>
        <w:t>the</w:t>
      </w:r>
      <w:r w:rsidRPr="00D71FA0">
        <w:rPr>
          <w:color w:val="auto"/>
        </w:rPr>
        <w:t xml:space="preserve"> breadth and depth of the CA NGSS via items aligned </w:t>
      </w:r>
      <w:r w:rsidR="009F1465" w:rsidRPr="00D71FA0">
        <w:rPr>
          <w:color w:val="auto"/>
        </w:rPr>
        <w:t xml:space="preserve">with </w:t>
      </w:r>
      <w:r w:rsidRPr="00D71FA0">
        <w:rPr>
          <w:color w:val="auto"/>
        </w:rPr>
        <w:t xml:space="preserve">the three dimensions </w:t>
      </w:r>
      <w:r w:rsidR="006236DE" w:rsidRPr="00D71FA0">
        <w:rPr>
          <w:color w:val="auto"/>
        </w:rPr>
        <w:t>(i.e., science and engineering practices</w:t>
      </w:r>
      <w:r w:rsidR="00A54BEF" w:rsidRPr="00D71FA0">
        <w:rPr>
          <w:color w:val="auto"/>
        </w:rPr>
        <w:t xml:space="preserve"> [SEPs]</w:t>
      </w:r>
      <w:r w:rsidR="006236DE" w:rsidRPr="00D71FA0">
        <w:rPr>
          <w:color w:val="auto"/>
        </w:rPr>
        <w:t>, disciplinary core ideas</w:t>
      </w:r>
      <w:r w:rsidR="00A54BEF" w:rsidRPr="00D71FA0">
        <w:rPr>
          <w:color w:val="auto"/>
        </w:rPr>
        <w:t xml:space="preserve"> [DCIs]</w:t>
      </w:r>
      <w:r w:rsidR="006236DE" w:rsidRPr="00D71FA0">
        <w:rPr>
          <w:color w:val="auto"/>
        </w:rPr>
        <w:t>, and crosscutting concepts</w:t>
      </w:r>
      <w:r w:rsidR="00D37E93" w:rsidRPr="00D71FA0">
        <w:rPr>
          <w:color w:val="auto"/>
        </w:rPr>
        <w:t xml:space="preserve"> [CCCs]</w:t>
      </w:r>
      <w:r w:rsidR="006236DE" w:rsidRPr="00D71FA0">
        <w:rPr>
          <w:color w:val="auto"/>
        </w:rPr>
        <w:t xml:space="preserve">) </w:t>
      </w:r>
      <w:r w:rsidRPr="00D71FA0">
        <w:rPr>
          <w:color w:val="auto"/>
        </w:rPr>
        <w:t>of the standards</w:t>
      </w:r>
      <w:r w:rsidR="00D32691" w:rsidRPr="00D71FA0">
        <w:rPr>
          <w:color w:val="auto"/>
        </w:rPr>
        <w:t>;</w:t>
      </w:r>
      <w:r w:rsidRPr="00D71FA0">
        <w:rPr>
          <w:color w:val="auto"/>
        </w:rPr>
        <w:t xml:space="preserve"> and</w:t>
      </w:r>
    </w:p>
    <w:p w14:paraId="5E7AB034" w14:textId="77777777" w:rsidR="0013706C" w:rsidRPr="00D71FA0" w:rsidRDefault="0013706C" w:rsidP="0013706C">
      <w:pPr>
        <w:pStyle w:val="bullets"/>
        <w:spacing w:before="10"/>
        <w:rPr>
          <w:color w:val="auto"/>
        </w:rPr>
      </w:pPr>
      <w:r w:rsidRPr="00D71FA0">
        <w:rPr>
          <w:color w:val="auto"/>
        </w:rPr>
        <w:t>include performance tasks (PTs) that encourage test takers to thoroughly explore a phenomenon through the dimensions of the CA NGSS, in addition to discrete items.</w:t>
      </w:r>
    </w:p>
    <w:p w14:paraId="23C693D5" w14:textId="77777777" w:rsidR="0013706C" w:rsidRPr="00D71FA0" w:rsidRDefault="0013706C" w:rsidP="0013706C">
      <w:pPr>
        <w:rPr>
          <w:color w:val="auto"/>
        </w:rPr>
      </w:pPr>
      <w:r w:rsidRPr="00D71FA0">
        <w:rPr>
          <w:color w:val="auto"/>
        </w:rPr>
        <w:t>Accessibility resources are available to students to ensure equity of the assessment.</w:t>
      </w:r>
    </w:p>
    <w:p w14:paraId="319F0972" w14:textId="0798114E" w:rsidR="00B92EC0" w:rsidRPr="00D71FA0" w:rsidRDefault="00B92EC0" w:rsidP="007033B9">
      <w:pPr>
        <w:pStyle w:val="Heading5"/>
        <w:rPr>
          <w:color w:val="auto"/>
        </w:rPr>
      </w:pPr>
      <w:r w:rsidRPr="00D71FA0">
        <w:rPr>
          <w:color w:val="auto"/>
        </w:rPr>
        <w:t>Actions</w:t>
      </w:r>
    </w:p>
    <w:p w14:paraId="7D2BD220" w14:textId="0AA1D488" w:rsidR="0013706C" w:rsidRPr="00D71FA0" w:rsidRDefault="00C51CCA" w:rsidP="0013706C">
      <w:pPr>
        <w:rPr>
          <w:color w:val="auto"/>
        </w:rPr>
      </w:pPr>
      <w:r w:rsidRPr="00D71FA0">
        <w:rPr>
          <w:b/>
          <w:i/>
          <w:iCs/>
          <w:color w:val="auto"/>
        </w:rPr>
        <w:t xml:space="preserve">Interested </w:t>
      </w:r>
      <w:r w:rsidR="00D32691" w:rsidRPr="00D71FA0">
        <w:rPr>
          <w:b/>
          <w:i/>
          <w:iCs/>
          <w:color w:val="auto"/>
        </w:rPr>
        <w:t>participants</w:t>
      </w:r>
      <w:r w:rsidR="00D32691" w:rsidRPr="00D71FA0">
        <w:rPr>
          <w:color w:val="auto"/>
        </w:rPr>
        <w:t xml:space="preserve"> </w:t>
      </w:r>
      <w:r w:rsidR="0013706C" w:rsidRPr="00D71FA0">
        <w:rPr>
          <w:color w:val="auto"/>
        </w:rPr>
        <w:t xml:space="preserve">are an essential part of ECD. </w:t>
      </w:r>
      <w:r w:rsidRPr="00D71FA0">
        <w:rPr>
          <w:color w:val="auto"/>
        </w:rPr>
        <w:t xml:space="preserve">Interested </w:t>
      </w:r>
      <w:r w:rsidR="00D32691" w:rsidRPr="00D71FA0">
        <w:rPr>
          <w:color w:val="auto"/>
        </w:rPr>
        <w:t xml:space="preserve">participant </w:t>
      </w:r>
      <w:r w:rsidR="0013706C" w:rsidRPr="00D71FA0">
        <w:rPr>
          <w:color w:val="auto"/>
        </w:rPr>
        <w:t>groups involved in the logic model are students, educators, and those developing the assessment.</w:t>
      </w:r>
    </w:p>
    <w:p w14:paraId="152921D2" w14:textId="49D93C22" w:rsidR="0013706C" w:rsidRPr="00D71FA0" w:rsidRDefault="0013706C" w:rsidP="0013706C">
      <w:pPr>
        <w:rPr>
          <w:color w:val="auto"/>
        </w:rPr>
      </w:pPr>
      <w:r w:rsidRPr="00D71FA0">
        <w:rPr>
          <w:b/>
          <w:bCs/>
          <w:i/>
          <w:iCs/>
          <w:color w:val="auto"/>
        </w:rPr>
        <w:t>Students</w:t>
      </w:r>
      <w:r w:rsidRPr="00D71FA0">
        <w:rPr>
          <w:color w:val="auto"/>
        </w:rPr>
        <w:t xml:space="preserve"> engage in PTs that give the opportunity to experience authentic science.</w:t>
      </w:r>
    </w:p>
    <w:p w14:paraId="66032311" w14:textId="77777777" w:rsidR="0013706C" w:rsidRPr="00D71FA0" w:rsidRDefault="0013706C" w:rsidP="0013706C">
      <w:pPr>
        <w:tabs>
          <w:tab w:val="num" w:pos="720"/>
        </w:tabs>
        <w:rPr>
          <w:color w:val="auto"/>
        </w:rPr>
      </w:pPr>
      <w:r w:rsidRPr="00D71FA0">
        <w:rPr>
          <w:b/>
          <w:i/>
          <w:color w:val="auto"/>
        </w:rPr>
        <w:t>Educators</w:t>
      </w:r>
      <w:r w:rsidRPr="00D71FA0">
        <w:rPr>
          <w:color w:val="auto"/>
        </w:rPr>
        <w:t xml:space="preserve"> will</w:t>
      </w:r>
    </w:p>
    <w:p w14:paraId="216542B5" w14:textId="77777777" w:rsidR="0013706C" w:rsidRPr="00D71FA0" w:rsidRDefault="0013706C" w:rsidP="0013706C">
      <w:pPr>
        <w:pStyle w:val="bullets"/>
        <w:spacing w:before="10"/>
        <w:rPr>
          <w:color w:val="auto"/>
        </w:rPr>
      </w:pPr>
      <w:r w:rsidRPr="00D71FA0">
        <w:rPr>
          <w:color w:val="auto"/>
        </w:rPr>
        <w:t>participate in item writing workshops to improve understanding in the multidimensionality of the CA NGSS,</w:t>
      </w:r>
    </w:p>
    <w:p w14:paraId="44BCD313" w14:textId="29726FB6" w:rsidR="0013706C" w:rsidRPr="00D71FA0" w:rsidRDefault="0013706C" w:rsidP="0013706C">
      <w:pPr>
        <w:pStyle w:val="bullets"/>
        <w:spacing w:before="10"/>
        <w:rPr>
          <w:color w:val="auto"/>
        </w:rPr>
      </w:pPr>
      <w:r w:rsidRPr="00D71FA0">
        <w:rPr>
          <w:color w:val="auto"/>
        </w:rPr>
        <w:t xml:space="preserve">access item content specifications to develop aligned </w:t>
      </w:r>
      <w:r w:rsidR="2E909880" w:rsidRPr="00D71FA0">
        <w:rPr>
          <w:color w:val="auto"/>
        </w:rPr>
        <w:t>classroom assessment</w:t>
      </w:r>
      <w:r w:rsidRPr="00D71FA0">
        <w:rPr>
          <w:color w:val="auto"/>
        </w:rPr>
        <w:t>, and</w:t>
      </w:r>
    </w:p>
    <w:p w14:paraId="1AFA5805" w14:textId="2D93625A" w:rsidR="0013706C" w:rsidRPr="00D71FA0" w:rsidRDefault="0013706C" w:rsidP="0013706C">
      <w:pPr>
        <w:pStyle w:val="bullets"/>
        <w:spacing w:before="10"/>
        <w:rPr>
          <w:color w:val="auto"/>
        </w:rPr>
      </w:pPr>
      <w:r w:rsidRPr="00D71FA0">
        <w:rPr>
          <w:color w:val="auto"/>
        </w:rPr>
        <w:t xml:space="preserve">access released </w:t>
      </w:r>
      <w:r w:rsidR="00571168" w:rsidRPr="00D71FA0">
        <w:rPr>
          <w:color w:val="auto"/>
        </w:rPr>
        <w:t xml:space="preserve">practice </w:t>
      </w:r>
      <w:r w:rsidRPr="00D71FA0">
        <w:rPr>
          <w:color w:val="auto"/>
        </w:rPr>
        <w:t xml:space="preserve">and </w:t>
      </w:r>
      <w:r w:rsidR="00571168" w:rsidRPr="00D71FA0">
        <w:rPr>
          <w:color w:val="auto"/>
        </w:rPr>
        <w:t xml:space="preserve">training </w:t>
      </w:r>
      <w:r w:rsidRPr="00D71FA0">
        <w:rPr>
          <w:color w:val="auto"/>
        </w:rPr>
        <w:t xml:space="preserve">tests to better understand </w:t>
      </w:r>
      <w:r w:rsidR="006459CE" w:rsidRPr="00D71FA0">
        <w:rPr>
          <w:color w:val="auto"/>
        </w:rPr>
        <w:t xml:space="preserve">the item types and range of science content assessed on the </w:t>
      </w:r>
      <w:r w:rsidRPr="00D71FA0">
        <w:rPr>
          <w:color w:val="auto"/>
        </w:rPr>
        <w:t>CAST</w:t>
      </w:r>
      <w:r w:rsidR="001E629F" w:rsidRPr="00D71FA0">
        <w:rPr>
          <w:color w:val="auto"/>
        </w:rPr>
        <w:t xml:space="preserve">. </w:t>
      </w:r>
    </w:p>
    <w:p w14:paraId="110F82AC" w14:textId="59464F53" w:rsidR="0013706C" w:rsidRPr="00D71FA0" w:rsidRDefault="0013706C" w:rsidP="0013706C">
      <w:pPr>
        <w:tabs>
          <w:tab w:val="num" w:pos="720"/>
        </w:tabs>
        <w:rPr>
          <w:color w:val="auto"/>
        </w:rPr>
      </w:pPr>
      <w:r w:rsidRPr="00D71FA0">
        <w:rPr>
          <w:b/>
          <w:i/>
          <w:color w:val="auto"/>
        </w:rPr>
        <w:t>Assessment developers</w:t>
      </w:r>
      <w:r w:rsidRPr="00D71FA0">
        <w:rPr>
          <w:color w:val="auto"/>
        </w:rPr>
        <w:t xml:space="preserve"> refine development practices and ways to obtain and apply external feedback after reviewing field test </w:t>
      </w:r>
      <w:r w:rsidR="00C82E39" w:rsidRPr="00D71FA0">
        <w:rPr>
          <w:color w:val="auto"/>
        </w:rPr>
        <w:t xml:space="preserve">item </w:t>
      </w:r>
      <w:r w:rsidRPr="00D71FA0">
        <w:rPr>
          <w:color w:val="auto"/>
        </w:rPr>
        <w:t>performance data.</w:t>
      </w:r>
    </w:p>
    <w:p w14:paraId="213B77FD" w14:textId="25CFB7B2" w:rsidR="00B92EC0" w:rsidRPr="00D71FA0" w:rsidRDefault="00B92EC0" w:rsidP="007033B9">
      <w:pPr>
        <w:pStyle w:val="Heading5"/>
        <w:rPr>
          <w:color w:val="auto"/>
        </w:rPr>
      </w:pPr>
      <w:r w:rsidRPr="00D71FA0">
        <w:rPr>
          <w:color w:val="auto"/>
        </w:rPr>
        <w:t>Intermediate Outcomes</w:t>
      </w:r>
    </w:p>
    <w:p w14:paraId="0A9EBFD9" w14:textId="795DFF89" w:rsidR="0013706C" w:rsidRPr="00D71FA0" w:rsidRDefault="0013706C" w:rsidP="0013706C">
      <w:pPr>
        <w:tabs>
          <w:tab w:val="num" w:pos="720"/>
        </w:tabs>
        <w:rPr>
          <w:color w:val="auto"/>
        </w:rPr>
      </w:pPr>
      <w:r w:rsidRPr="00D71FA0">
        <w:rPr>
          <w:color w:val="auto"/>
        </w:rPr>
        <w:t xml:space="preserve">After administration, the results from the CAST can show how students have begun to make sense of phenomena using the knowledge and skills learned through </w:t>
      </w:r>
      <w:r w:rsidR="212E2519" w:rsidRPr="00D71FA0">
        <w:rPr>
          <w:color w:val="auto"/>
        </w:rPr>
        <w:t xml:space="preserve">instruction </w:t>
      </w:r>
      <w:r w:rsidR="4BF23BF3" w:rsidRPr="00D71FA0">
        <w:rPr>
          <w:color w:val="auto"/>
        </w:rPr>
        <w:t xml:space="preserve">aligned </w:t>
      </w:r>
      <w:r w:rsidR="23BDBB01" w:rsidRPr="00D71FA0">
        <w:rPr>
          <w:color w:val="auto"/>
        </w:rPr>
        <w:t>with the CA NGSS</w:t>
      </w:r>
      <w:r w:rsidRPr="00D71FA0">
        <w:rPr>
          <w:color w:val="auto"/>
        </w:rPr>
        <w:t>.</w:t>
      </w:r>
    </w:p>
    <w:p w14:paraId="07329398" w14:textId="77777777" w:rsidR="0013706C" w:rsidRPr="00D71FA0" w:rsidRDefault="0013706C" w:rsidP="0013706C">
      <w:pPr>
        <w:tabs>
          <w:tab w:val="num" w:pos="720"/>
        </w:tabs>
        <w:rPr>
          <w:color w:val="auto"/>
        </w:rPr>
      </w:pPr>
      <w:r w:rsidRPr="00D71FA0">
        <w:rPr>
          <w:color w:val="auto"/>
        </w:rPr>
        <w:t>Results from the CAST</w:t>
      </w:r>
    </w:p>
    <w:p w14:paraId="3A54E4B1" w14:textId="6143C696" w:rsidR="0013706C" w:rsidRPr="00D71FA0" w:rsidRDefault="0013706C" w:rsidP="0013706C">
      <w:pPr>
        <w:pStyle w:val="bullets"/>
        <w:spacing w:before="10"/>
        <w:rPr>
          <w:color w:val="auto"/>
        </w:rPr>
      </w:pPr>
      <w:r w:rsidRPr="00D71FA0">
        <w:rPr>
          <w:color w:val="auto"/>
        </w:rPr>
        <w:t>provide educators, students,</w:t>
      </w:r>
      <w:r w:rsidR="003B2B59" w:rsidRPr="00D71FA0">
        <w:rPr>
          <w:color w:val="auto"/>
        </w:rPr>
        <w:t xml:space="preserve"> and</w:t>
      </w:r>
      <w:r w:rsidRPr="00D71FA0">
        <w:rPr>
          <w:color w:val="auto"/>
        </w:rPr>
        <w:t xml:space="preserve"> parents</w:t>
      </w:r>
      <w:r w:rsidR="003B2B59" w:rsidRPr="00D71FA0">
        <w:rPr>
          <w:color w:val="auto"/>
        </w:rPr>
        <w:t>/</w:t>
      </w:r>
      <w:r w:rsidRPr="00D71FA0">
        <w:rPr>
          <w:color w:val="auto"/>
        </w:rPr>
        <w:t>guardians with information about the student’s progress; and</w:t>
      </w:r>
    </w:p>
    <w:p w14:paraId="65D63629" w14:textId="0A30EBAB" w:rsidR="0013706C" w:rsidRPr="00D71FA0" w:rsidRDefault="0013706C" w:rsidP="0013706C">
      <w:pPr>
        <w:pStyle w:val="bullets"/>
        <w:spacing w:before="10"/>
        <w:rPr>
          <w:color w:val="auto"/>
        </w:rPr>
      </w:pPr>
      <w:r w:rsidRPr="00D71FA0">
        <w:rPr>
          <w:color w:val="auto"/>
        </w:rPr>
        <w:t xml:space="preserve">help advise schools and local educational agencies (LEAs) on strengths and weaknesses in their instructional programs to provide better alignment </w:t>
      </w:r>
      <w:r w:rsidR="00EB0A84" w:rsidRPr="00D71FA0">
        <w:rPr>
          <w:color w:val="auto"/>
        </w:rPr>
        <w:t xml:space="preserve">with </w:t>
      </w:r>
      <w:r w:rsidRPr="00D71FA0">
        <w:rPr>
          <w:color w:val="auto"/>
        </w:rPr>
        <w:t>the CA NGSS.</w:t>
      </w:r>
    </w:p>
    <w:p w14:paraId="7199DA04" w14:textId="106FF720" w:rsidR="00B92EC0" w:rsidRPr="00D71FA0" w:rsidRDefault="00B92EC0" w:rsidP="00876D2B">
      <w:pPr>
        <w:pStyle w:val="Heading5"/>
        <w:keepLines/>
        <w:rPr>
          <w:color w:val="auto"/>
        </w:rPr>
      </w:pPr>
      <w:r w:rsidRPr="00D71FA0">
        <w:rPr>
          <w:color w:val="auto"/>
        </w:rPr>
        <w:t>Long-Term Outcomes</w:t>
      </w:r>
    </w:p>
    <w:p w14:paraId="2E412A5B" w14:textId="11CDB1DA" w:rsidR="0013706C" w:rsidRPr="00D71FA0" w:rsidRDefault="0013706C" w:rsidP="00571168">
      <w:pPr>
        <w:keepLines/>
        <w:rPr>
          <w:color w:val="auto"/>
        </w:rPr>
      </w:pPr>
      <w:r w:rsidRPr="00D71FA0">
        <w:rPr>
          <w:color w:val="auto"/>
        </w:rPr>
        <w:t>Both student</w:t>
      </w:r>
      <w:r w:rsidR="00A06592" w:rsidRPr="00D71FA0">
        <w:rPr>
          <w:color w:val="auto"/>
        </w:rPr>
        <w:t>s</w:t>
      </w:r>
      <w:r w:rsidRPr="00D71FA0">
        <w:rPr>
          <w:color w:val="auto"/>
        </w:rPr>
        <w:t xml:space="preserve"> and </w:t>
      </w:r>
      <w:r w:rsidR="00C51CCA" w:rsidRPr="00D71FA0">
        <w:rPr>
          <w:color w:val="auto"/>
        </w:rPr>
        <w:t xml:space="preserve">interested </w:t>
      </w:r>
      <w:r w:rsidRPr="00D71FA0">
        <w:rPr>
          <w:color w:val="auto"/>
        </w:rPr>
        <w:t>educator groups can benefit from a science assessment developed using ECD.</w:t>
      </w:r>
    </w:p>
    <w:p w14:paraId="1502C0B3" w14:textId="3A055F1F" w:rsidR="0013706C" w:rsidRPr="00D71FA0" w:rsidRDefault="0013706C" w:rsidP="00571168">
      <w:pPr>
        <w:keepLines/>
        <w:rPr>
          <w:color w:val="auto"/>
        </w:rPr>
      </w:pPr>
      <w:r w:rsidRPr="00D71FA0">
        <w:rPr>
          <w:b/>
          <w:i/>
          <w:color w:val="auto"/>
        </w:rPr>
        <w:t>Students</w:t>
      </w:r>
      <w:r w:rsidRPr="00D71FA0">
        <w:rPr>
          <w:color w:val="auto"/>
        </w:rPr>
        <w:t xml:space="preserve"> develop the ability to provide mechanistic reasoning about phenomena in the natural and designed world around them.</w:t>
      </w:r>
    </w:p>
    <w:p w14:paraId="25A74C20" w14:textId="77777777" w:rsidR="0013706C" w:rsidRPr="00D71FA0" w:rsidRDefault="0013706C" w:rsidP="00571168">
      <w:pPr>
        <w:keepLines/>
        <w:rPr>
          <w:color w:val="auto"/>
        </w:rPr>
      </w:pPr>
      <w:r w:rsidRPr="00D71FA0">
        <w:rPr>
          <w:b/>
          <w:i/>
          <w:color w:val="auto"/>
        </w:rPr>
        <w:t>Educators</w:t>
      </w:r>
      <w:r w:rsidRPr="00D71FA0">
        <w:rPr>
          <w:color w:val="auto"/>
        </w:rPr>
        <w:t xml:space="preserve"> continue to better align instruction with the three dimensions of the CA NGSS to promote greater science proficiency.</w:t>
      </w:r>
    </w:p>
    <w:p w14:paraId="3FB19DCD" w14:textId="52C5AC17" w:rsidR="00B92EC0" w:rsidRPr="00D71FA0" w:rsidRDefault="00B92EC0" w:rsidP="007033B9">
      <w:pPr>
        <w:pStyle w:val="Heading5"/>
        <w:rPr>
          <w:color w:val="auto"/>
        </w:rPr>
      </w:pPr>
      <w:r w:rsidRPr="00D71FA0">
        <w:rPr>
          <w:color w:val="auto"/>
        </w:rPr>
        <w:lastRenderedPageBreak/>
        <w:t>Unintended Outcomes</w:t>
      </w:r>
    </w:p>
    <w:p w14:paraId="316B9E1D" w14:textId="217642EC" w:rsidR="0013706C" w:rsidRPr="00D71FA0" w:rsidRDefault="0013706C" w:rsidP="0013706C">
      <w:pPr>
        <w:keepNext/>
        <w:rPr>
          <w:color w:val="auto"/>
        </w:rPr>
      </w:pPr>
      <w:r w:rsidRPr="00D71FA0">
        <w:rPr>
          <w:color w:val="auto"/>
        </w:rPr>
        <w:t>As with any endeavor, there may be unintended outcomes</w:t>
      </w:r>
      <w:r w:rsidR="00993951" w:rsidRPr="00D71FA0">
        <w:rPr>
          <w:color w:val="auto"/>
        </w:rPr>
        <w:t>.</w:t>
      </w:r>
      <w:r w:rsidRPr="00D71FA0">
        <w:rPr>
          <w:color w:val="auto"/>
        </w:rPr>
        <w:t xml:space="preserve"> </w:t>
      </w:r>
    </w:p>
    <w:p w14:paraId="089D99A7" w14:textId="6B1FDC19" w:rsidR="0013706C" w:rsidRPr="00D71FA0" w:rsidRDefault="0013706C" w:rsidP="0013706C">
      <w:pPr>
        <w:rPr>
          <w:color w:val="auto"/>
        </w:rPr>
      </w:pPr>
      <w:r w:rsidRPr="00D71FA0">
        <w:rPr>
          <w:color w:val="auto"/>
        </w:rPr>
        <w:t>For example, in early administrations of the CAST, teachers and students will have had limited access to teaching and learning of the CA NGSS. Therefore, score users may initially misinterpret CAST results because of limited access to the CA NGSS.</w:t>
      </w:r>
    </w:p>
    <w:p w14:paraId="211C4A5A" w14:textId="67D13C40" w:rsidR="0013706C" w:rsidRPr="00D71FA0" w:rsidRDefault="0013706C" w:rsidP="0013706C">
      <w:pPr>
        <w:rPr>
          <w:color w:val="auto"/>
        </w:rPr>
      </w:pPr>
      <w:r w:rsidRPr="00D71FA0">
        <w:rPr>
          <w:color w:val="auto"/>
        </w:rPr>
        <w:t>This will be resolved as student exposure to the CA NGSS increases and educators have put effective strategies in place for presenting the concepts associated with the CA NGSS.</w:t>
      </w:r>
      <w:r w:rsidR="00334734" w:rsidRPr="00D71FA0">
        <w:rPr>
          <w:color w:val="auto"/>
        </w:rPr>
        <w:t xml:space="preserve"> As described in </w:t>
      </w:r>
      <w:r w:rsidR="003609A4" w:rsidRPr="00D71FA0">
        <w:rPr>
          <w:color w:val="auto"/>
        </w:rPr>
        <w:t xml:space="preserve">subsection </w:t>
      </w:r>
      <w:hyperlink w:anchor="_Evidence_Based_on">
        <w:r w:rsidR="003609A4" w:rsidRPr="00D71FA0">
          <w:rPr>
            <w:rStyle w:val="Hyperlink"/>
            <w:i/>
            <w:iCs/>
          </w:rPr>
          <w:t>7.7.6 Evidence Based on Consequences of Testing</w:t>
        </w:r>
      </w:hyperlink>
      <w:r w:rsidR="003609A4" w:rsidRPr="00D71FA0">
        <w:rPr>
          <w:color w:val="auto"/>
        </w:rPr>
        <w:t>,</w:t>
      </w:r>
      <w:r w:rsidR="00423B2E" w:rsidRPr="00D71FA0">
        <w:rPr>
          <w:color w:val="auto"/>
        </w:rPr>
        <w:t xml:space="preserve"> potential unintended outcomes include</w:t>
      </w:r>
      <w:r w:rsidR="009C30B2" w:rsidRPr="00D71FA0">
        <w:rPr>
          <w:color w:val="auto"/>
        </w:rPr>
        <w:t>d</w:t>
      </w:r>
      <w:r w:rsidR="00423B2E" w:rsidRPr="00D71FA0">
        <w:rPr>
          <w:color w:val="auto"/>
        </w:rPr>
        <w:t xml:space="preserve"> </w:t>
      </w:r>
      <w:r w:rsidR="00EB4E1C" w:rsidRPr="00D71FA0">
        <w:rPr>
          <w:color w:val="auto"/>
        </w:rPr>
        <w:t>reduced</w:t>
      </w:r>
      <w:r w:rsidR="00500108" w:rsidRPr="00D71FA0">
        <w:rPr>
          <w:color w:val="auto"/>
        </w:rPr>
        <w:t xml:space="preserve"> </w:t>
      </w:r>
      <w:r w:rsidR="00D60404" w:rsidRPr="00D71FA0">
        <w:rPr>
          <w:color w:val="auto"/>
        </w:rPr>
        <w:t>moral</w:t>
      </w:r>
      <w:r w:rsidR="00EB4E1C" w:rsidRPr="00D71FA0">
        <w:rPr>
          <w:color w:val="auto"/>
        </w:rPr>
        <w:t>e</w:t>
      </w:r>
      <w:r w:rsidR="00D60404" w:rsidRPr="00D71FA0">
        <w:rPr>
          <w:color w:val="auto"/>
        </w:rPr>
        <w:t xml:space="preserve"> among teacher</w:t>
      </w:r>
      <w:r w:rsidR="000E7652" w:rsidRPr="00D71FA0">
        <w:rPr>
          <w:color w:val="auto"/>
        </w:rPr>
        <w:t>s</w:t>
      </w:r>
      <w:r w:rsidR="00D60404" w:rsidRPr="00D71FA0">
        <w:rPr>
          <w:color w:val="auto"/>
        </w:rPr>
        <w:t xml:space="preserve"> and students </w:t>
      </w:r>
      <w:r w:rsidR="006530C8" w:rsidRPr="00D71FA0">
        <w:rPr>
          <w:color w:val="auto"/>
        </w:rPr>
        <w:t>and increased pressure on students</w:t>
      </w:r>
      <w:r w:rsidR="000E7652" w:rsidRPr="00D71FA0">
        <w:rPr>
          <w:color w:val="auto"/>
        </w:rPr>
        <w:t>, which could</w:t>
      </w:r>
      <w:r w:rsidR="006530C8" w:rsidRPr="00D71FA0">
        <w:rPr>
          <w:color w:val="auto"/>
        </w:rPr>
        <w:t xml:space="preserve"> lead to </w:t>
      </w:r>
      <w:r w:rsidR="007509B7" w:rsidRPr="00D71FA0">
        <w:rPr>
          <w:color w:val="auto"/>
        </w:rPr>
        <w:t>higher</w:t>
      </w:r>
      <w:r w:rsidR="006530C8" w:rsidRPr="00D71FA0">
        <w:rPr>
          <w:color w:val="auto"/>
        </w:rPr>
        <w:t xml:space="preserve"> school dropout rates.</w:t>
      </w:r>
      <w:r w:rsidR="00D60404" w:rsidRPr="00D71FA0">
        <w:rPr>
          <w:color w:val="auto"/>
        </w:rPr>
        <w:t xml:space="preserve"> </w:t>
      </w:r>
    </w:p>
    <w:p w14:paraId="6EEE63F8" w14:textId="3CF1EFAE" w:rsidR="00E86A52" w:rsidRPr="00D71FA0" w:rsidRDefault="0B9F132E" w:rsidP="00282B87">
      <w:pPr>
        <w:pStyle w:val="Heading4"/>
        <w:rPr>
          <w:color w:val="auto"/>
        </w:rPr>
      </w:pPr>
      <w:bookmarkStart w:id="221" w:name="_Incorporation_into_Item"/>
      <w:bookmarkStart w:id="222" w:name="_Toc103172576"/>
      <w:bookmarkEnd w:id="221"/>
      <w:r w:rsidRPr="00D71FA0">
        <w:rPr>
          <w:color w:val="auto"/>
        </w:rPr>
        <w:t>Incorporation into Item Development Processes</w:t>
      </w:r>
      <w:bookmarkEnd w:id="222"/>
    </w:p>
    <w:p w14:paraId="5DD42E64" w14:textId="7A8B510A" w:rsidR="00DD0A01" w:rsidRPr="00D71FA0" w:rsidRDefault="00DD0A01" w:rsidP="00DD0A01">
      <w:pPr>
        <w:rPr>
          <w:color w:val="auto"/>
        </w:rPr>
      </w:pPr>
      <w:r w:rsidRPr="00D71FA0">
        <w:rPr>
          <w:rFonts w:eastAsia="Arial"/>
          <w:color w:val="auto"/>
        </w:rPr>
        <w:t xml:space="preserve">For the CAST item development process, ETS began with the existing Achieve Next Generation Science Standards (NGSS) evidence statements that </w:t>
      </w:r>
      <w:r w:rsidRPr="00D71FA0">
        <w:rPr>
          <w:color w:val="auto"/>
        </w:rPr>
        <w:t xml:space="preserve">provide additional detail </w:t>
      </w:r>
      <w:bookmarkStart w:id="223" w:name="_Hlk91595121"/>
      <w:r w:rsidRPr="00D71FA0">
        <w:rPr>
          <w:color w:val="auto"/>
        </w:rPr>
        <w:t xml:space="preserve">on what students should know and be able to do and </w:t>
      </w:r>
      <w:r w:rsidR="00C5036C" w:rsidRPr="00D71FA0">
        <w:rPr>
          <w:color w:val="auto"/>
        </w:rPr>
        <w:t xml:space="preserve">that </w:t>
      </w:r>
      <w:r w:rsidRPr="00D71FA0">
        <w:rPr>
          <w:color w:val="auto"/>
        </w:rPr>
        <w:t>describe the NGS</w:t>
      </w:r>
      <w:r w:rsidR="00E262DD" w:rsidRPr="00D71FA0">
        <w:rPr>
          <w:color w:val="auto"/>
        </w:rPr>
        <w:t>S</w:t>
      </w:r>
      <w:r w:rsidRPr="00D71FA0">
        <w:rPr>
          <w:color w:val="auto"/>
        </w:rPr>
        <w:t xml:space="preserve"> PEs in some detail (Achieve, 2015).</w:t>
      </w:r>
      <w:r w:rsidRPr="00D71FA0">
        <w:rPr>
          <w:rFonts w:eastAsia="Arial"/>
          <w:color w:val="auto"/>
        </w:rPr>
        <w:t xml:space="preserve"> ETS drafted work on the task models and task templates </w:t>
      </w:r>
      <w:bookmarkEnd w:id="223"/>
      <w:r w:rsidRPr="00D71FA0">
        <w:rPr>
          <w:rFonts w:eastAsia="Arial"/>
          <w:color w:val="auto"/>
        </w:rPr>
        <w:t xml:space="preserve">to outline the types of items that would elicit student output sufficient to provide </w:t>
      </w:r>
      <w:r w:rsidR="003D1225" w:rsidRPr="00D71FA0">
        <w:rPr>
          <w:rFonts w:eastAsia="Arial"/>
          <w:color w:val="auto"/>
        </w:rPr>
        <w:t xml:space="preserve">observable </w:t>
      </w:r>
      <w:r w:rsidRPr="00D71FA0">
        <w:rPr>
          <w:rFonts w:eastAsia="Arial"/>
          <w:color w:val="auto"/>
        </w:rPr>
        <w:t xml:space="preserve">evidence </w:t>
      </w:r>
      <w:r w:rsidR="003D1225" w:rsidRPr="00D71FA0">
        <w:rPr>
          <w:rFonts w:eastAsia="Arial"/>
          <w:color w:val="auto"/>
        </w:rPr>
        <w:t xml:space="preserve">of </w:t>
      </w:r>
      <w:r w:rsidR="00E3413D" w:rsidRPr="00D71FA0">
        <w:rPr>
          <w:rFonts w:eastAsia="Arial"/>
          <w:color w:val="auto"/>
        </w:rPr>
        <w:t xml:space="preserve">achievement </w:t>
      </w:r>
      <w:r w:rsidR="00E906FB" w:rsidRPr="00D71FA0">
        <w:rPr>
          <w:rFonts w:eastAsia="Arial"/>
          <w:color w:val="auto"/>
        </w:rPr>
        <w:t xml:space="preserve">in </w:t>
      </w:r>
      <w:r w:rsidR="00A047F3" w:rsidRPr="00D71FA0">
        <w:rPr>
          <w:rFonts w:eastAsia="Arial"/>
          <w:color w:val="auto"/>
        </w:rPr>
        <w:t xml:space="preserve">each assessed </w:t>
      </w:r>
      <w:r w:rsidR="00785FA3" w:rsidRPr="00D71FA0">
        <w:rPr>
          <w:rFonts w:eastAsia="Arial"/>
          <w:color w:val="auto"/>
        </w:rPr>
        <w:t>PE</w:t>
      </w:r>
      <w:r w:rsidR="00132900" w:rsidRPr="00D71FA0">
        <w:rPr>
          <w:rFonts w:eastAsia="Arial"/>
          <w:color w:val="auto"/>
        </w:rPr>
        <w:t xml:space="preserve">. </w:t>
      </w:r>
    </w:p>
    <w:p w14:paraId="3004A3B2" w14:textId="2DBBA84E" w:rsidR="00DD0A01" w:rsidRPr="00D71FA0" w:rsidRDefault="00DD0A01" w:rsidP="00DD0A01">
      <w:pPr>
        <w:rPr>
          <w:rFonts w:eastAsia="Arial"/>
          <w:color w:val="auto"/>
        </w:rPr>
      </w:pPr>
      <w:r w:rsidRPr="00D71FA0">
        <w:rPr>
          <w:rFonts w:eastAsia="Arial"/>
          <w:color w:val="auto"/>
        </w:rPr>
        <w:t xml:space="preserve">The task-model documentation is practice-based. ETS developed one design pattern for each CA NGSS </w:t>
      </w:r>
      <w:r w:rsidRPr="00D71FA0">
        <w:rPr>
          <w:color w:val="auto"/>
        </w:rPr>
        <w:t>SEP</w:t>
      </w:r>
      <w:r w:rsidRPr="00D71FA0">
        <w:rPr>
          <w:rFonts w:eastAsia="Arial"/>
          <w:color w:val="auto"/>
        </w:rPr>
        <w:t xml:space="preserve"> and began developing one to three task templates for each design pattern. Each design pattern captured the results of domain analysis by specifying knowledge, skills, and abilities (KSAs) focal to the corresponding SEP, characteristics of the SEP that differ across the </w:t>
      </w:r>
      <w:r w:rsidR="00C05F0B" w:rsidRPr="00D71FA0">
        <w:rPr>
          <w:rFonts w:eastAsia="Arial"/>
          <w:color w:val="auto"/>
        </w:rPr>
        <w:t xml:space="preserve">two </w:t>
      </w:r>
      <w:r w:rsidRPr="00D71FA0">
        <w:rPr>
          <w:rFonts w:eastAsia="Arial"/>
          <w:color w:val="auto"/>
        </w:rPr>
        <w:t>grade</w:t>
      </w:r>
      <w:r w:rsidR="00C42D98" w:rsidRPr="00D71FA0">
        <w:rPr>
          <w:rFonts w:eastAsia="Arial"/>
          <w:color w:val="auto"/>
        </w:rPr>
        <w:t xml:space="preserve"> levels </w:t>
      </w:r>
      <w:r w:rsidR="00946627" w:rsidRPr="00D71FA0">
        <w:rPr>
          <w:rFonts w:eastAsia="Arial"/>
          <w:color w:val="auto"/>
        </w:rPr>
        <w:t>and</w:t>
      </w:r>
      <w:r w:rsidR="00C42D98" w:rsidRPr="00D71FA0">
        <w:rPr>
          <w:rFonts w:eastAsia="Arial"/>
          <w:color w:val="auto"/>
        </w:rPr>
        <w:t xml:space="preserve"> </w:t>
      </w:r>
      <w:r w:rsidR="003D162D" w:rsidRPr="00D71FA0">
        <w:rPr>
          <w:rFonts w:eastAsia="Arial"/>
          <w:color w:val="auto"/>
        </w:rPr>
        <w:t>the</w:t>
      </w:r>
      <w:r w:rsidR="00C42D98" w:rsidRPr="00D71FA0">
        <w:rPr>
          <w:rFonts w:eastAsia="Arial"/>
          <w:color w:val="auto"/>
        </w:rPr>
        <w:t xml:space="preserve"> grade</w:t>
      </w:r>
      <w:r w:rsidRPr="00D71FA0">
        <w:rPr>
          <w:rFonts w:eastAsia="Arial"/>
          <w:color w:val="auto"/>
        </w:rPr>
        <w:t xml:space="preserve"> band, and characteristic features of assessments that elicit evidence of the focal KSAs.</w:t>
      </w:r>
    </w:p>
    <w:p w14:paraId="3D08B6AF" w14:textId="52D2B58F" w:rsidR="00DD0A01" w:rsidRPr="00D71FA0" w:rsidRDefault="00DD0A01" w:rsidP="00DD0A01">
      <w:pPr>
        <w:rPr>
          <w:color w:val="auto"/>
        </w:rPr>
      </w:pPr>
      <w:r w:rsidRPr="00D71FA0">
        <w:rPr>
          <w:rFonts w:eastAsia="Arial"/>
          <w:color w:val="auto"/>
        </w:rPr>
        <w:t>During the drafting stage, ETS further specified approaches to the task templates designed to engage students meaningfully with the SEP by specifying item characteristics, work products, and observations that can be made about student proficiency from those work products. The approaches were used during both item development and revision to ensure that the student responses elicited by the items validly reflected the integrated science understanding specified in the targete</w:t>
      </w:r>
      <w:r w:rsidR="00F92BD4" w:rsidRPr="00D71FA0">
        <w:rPr>
          <w:rFonts w:eastAsia="Arial"/>
          <w:color w:val="auto"/>
        </w:rPr>
        <w:t>d</w:t>
      </w:r>
      <w:r w:rsidRPr="00D71FA0">
        <w:rPr>
          <w:rFonts w:eastAsia="Arial"/>
          <w:color w:val="auto"/>
        </w:rPr>
        <w:t xml:space="preserve"> PEs. Detailed information on item </w:t>
      </w:r>
      <w:r w:rsidR="008354A0" w:rsidRPr="00D71FA0">
        <w:rPr>
          <w:rFonts w:eastAsia="Arial"/>
          <w:color w:val="auto"/>
        </w:rPr>
        <w:t xml:space="preserve">content </w:t>
      </w:r>
      <w:r w:rsidRPr="00D71FA0">
        <w:rPr>
          <w:rFonts w:eastAsia="Arial"/>
          <w:color w:val="auto"/>
        </w:rPr>
        <w:t xml:space="preserve">specifications is presented in subsection </w:t>
      </w:r>
      <w:hyperlink w:anchor="_Specifications" w:history="1">
        <w:r w:rsidRPr="00D71FA0">
          <w:rPr>
            <w:rStyle w:val="Hyperlink"/>
            <w:i/>
            <w:iCs/>
          </w:rPr>
          <w:t>3.2.3 Specifications</w:t>
        </w:r>
      </w:hyperlink>
      <w:r w:rsidRPr="00D71FA0">
        <w:rPr>
          <w:rFonts w:eastAsia="Arial"/>
          <w:color w:val="auto"/>
        </w:rPr>
        <w:t>.</w:t>
      </w:r>
    </w:p>
    <w:p w14:paraId="12553B4F" w14:textId="464B5E2B" w:rsidR="00DD0A01" w:rsidRPr="00D71FA0" w:rsidRDefault="00DD0A01" w:rsidP="00DD0A01">
      <w:pPr>
        <w:rPr>
          <w:rFonts w:eastAsia="Arial"/>
          <w:color w:val="auto"/>
        </w:rPr>
      </w:pPr>
      <w:r w:rsidRPr="00D71FA0">
        <w:rPr>
          <w:rFonts w:eastAsia="Arial"/>
          <w:color w:val="auto"/>
        </w:rPr>
        <w:t xml:space="preserve">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w:t>
      </w:r>
      <w:r w:rsidR="008354A0" w:rsidRPr="00D71FA0">
        <w:rPr>
          <w:rFonts w:eastAsia="Arial"/>
          <w:color w:val="auto"/>
        </w:rPr>
        <w:t xml:space="preserve">content </w:t>
      </w:r>
      <w:r w:rsidRPr="00D71FA0">
        <w:rPr>
          <w:rFonts w:eastAsia="Arial"/>
          <w:color w:val="auto"/>
        </w:rPr>
        <w:t xml:space="preserve">specifications. Item </w:t>
      </w:r>
      <w:r w:rsidR="008354A0" w:rsidRPr="00D71FA0">
        <w:rPr>
          <w:rFonts w:eastAsia="Arial"/>
          <w:color w:val="auto"/>
        </w:rPr>
        <w:t xml:space="preserve">content </w:t>
      </w:r>
      <w:r w:rsidRPr="00D71FA0">
        <w:rPr>
          <w:rFonts w:eastAsia="Arial"/>
          <w:color w:val="auto"/>
        </w:rPr>
        <w:t>specifications for each PE assessed on the CAST include assessment targets, framed from focal KSAs, for each dimension of the PE.</w:t>
      </w:r>
    </w:p>
    <w:p w14:paraId="6AD0F01B" w14:textId="77777777" w:rsidR="00DD0A01" w:rsidRPr="00D71FA0" w:rsidRDefault="00DD0A01" w:rsidP="00DD0A01">
      <w:pPr>
        <w:rPr>
          <w:color w:val="auto"/>
        </w:rPr>
      </w:pPr>
      <w:r w:rsidRPr="00D71FA0">
        <w:rPr>
          <w:rFonts w:eastAsia="Arial"/>
          <w:color w:val="auto"/>
        </w:rPr>
        <w:t xml:space="preserve">Similarly, the definition of claims for the CAST is an ongoing and iterative process, one informed both by the data collected from the CAST field test administration and the data collection from operational administrations. Comprehensive documentation of this process is </w:t>
      </w:r>
      <w:bookmarkStart w:id="224" w:name="_Hlk91595133"/>
      <w:r w:rsidRPr="00D71FA0">
        <w:rPr>
          <w:rFonts w:eastAsia="Arial"/>
          <w:color w:val="auto"/>
        </w:rPr>
        <w:t xml:space="preserve">captured in a white paper titled </w:t>
      </w:r>
      <w:r w:rsidRPr="00D71FA0">
        <w:rPr>
          <w:rFonts w:eastAsia="Arial"/>
          <w:i/>
          <w:color w:val="auto"/>
        </w:rPr>
        <w:t>“Use of Evidence-Centered Design in CAST Item and Test Development”</w:t>
      </w:r>
      <w:r w:rsidRPr="00D71FA0">
        <w:rPr>
          <w:rFonts w:eastAsia="Arial"/>
          <w:color w:val="auto"/>
        </w:rPr>
        <w:t xml:space="preserve"> (ETS, 2019).</w:t>
      </w:r>
    </w:p>
    <w:p w14:paraId="1B04309C" w14:textId="0FE41E4F" w:rsidR="00E36EF2" w:rsidRPr="00D71FA0" w:rsidRDefault="00E36EF2" w:rsidP="00282B87">
      <w:pPr>
        <w:pStyle w:val="Heading4"/>
        <w:rPr>
          <w:color w:val="auto"/>
        </w:rPr>
      </w:pPr>
      <w:bookmarkStart w:id="225" w:name="_Item_Types_and"/>
      <w:bookmarkStart w:id="226" w:name="_Toc103172577"/>
      <w:bookmarkEnd w:id="224"/>
      <w:bookmarkEnd w:id="225"/>
      <w:r w:rsidRPr="00D71FA0">
        <w:rPr>
          <w:color w:val="auto"/>
        </w:rPr>
        <w:lastRenderedPageBreak/>
        <w:t>Item Types and Features</w:t>
      </w:r>
      <w:bookmarkEnd w:id="226"/>
    </w:p>
    <w:p w14:paraId="1112BDC0" w14:textId="71A65EF5" w:rsidR="00206BDA" w:rsidRPr="00D71FA0" w:rsidRDefault="00206BDA" w:rsidP="00206BDA">
      <w:pPr>
        <w:keepLines/>
        <w:rPr>
          <w:color w:val="auto"/>
        </w:rPr>
      </w:pPr>
      <w:r w:rsidRPr="00D71FA0">
        <w:rPr>
          <w:color w:val="auto"/>
        </w:rPr>
        <w:t xml:space="preserve">Every CAST item assessed a CA NGSS DCI as well as at least one of the other two CA NGSS dimensions (i.e., SEP or CCC). Wherever possible, a single item assessed all three dimensions. However, leading NGSS experts </w:t>
      </w:r>
      <w:bookmarkStart w:id="227" w:name="_Hlk91595147"/>
      <w:r w:rsidRPr="00D71FA0">
        <w:rPr>
          <w:color w:val="auto"/>
        </w:rPr>
        <w:t xml:space="preserve">agreed that </w:t>
      </w:r>
      <w:r w:rsidR="00573916" w:rsidRPr="00D71FA0">
        <w:rPr>
          <w:color w:val="auto"/>
        </w:rPr>
        <w:t xml:space="preserve">it </w:t>
      </w:r>
      <w:r w:rsidRPr="00D71FA0">
        <w:rPr>
          <w:color w:val="auto"/>
        </w:rPr>
        <w:t>was not always practical to assess all three dimensions using a single item (ETS, 2016b).</w:t>
      </w:r>
    </w:p>
    <w:bookmarkEnd w:id="227"/>
    <w:p w14:paraId="17062513" w14:textId="5DBEE4A2" w:rsidR="00206BDA" w:rsidRPr="00D71FA0" w:rsidRDefault="00206BDA" w:rsidP="00206BDA">
      <w:pPr>
        <w:rPr>
          <w:color w:val="auto"/>
        </w:rPr>
      </w:pPr>
      <w:r w:rsidRPr="00D71FA0">
        <w:rPr>
          <w:color w:val="auto"/>
        </w:rPr>
        <w:t>ETS used item types, individually and in combinations or sets, to measure targeted CA NGSS content. In some cases, the presentation of the content involved the use of dynamic stimuli and other types of media</w:t>
      </w:r>
      <w:r w:rsidR="00C43D17" w:rsidRPr="00D71FA0">
        <w:rPr>
          <w:color w:val="auto"/>
        </w:rPr>
        <w:t xml:space="preserve"> (</w:t>
      </w:r>
      <w:r w:rsidRPr="00D71FA0">
        <w:rPr>
          <w:color w:val="auto"/>
        </w:rPr>
        <w:t>e.g., animations of scientific phenomena, real-life engineering challenges, and simulated experiments run multiple times by a student to generate data for analysis</w:t>
      </w:r>
      <w:r w:rsidR="00C43D17" w:rsidRPr="00D71FA0">
        <w:rPr>
          <w:color w:val="auto"/>
        </w:rPr>
        <w:t xml:space="preserve">) </w:t>
      </w:r>
      <w:r w:rsidRPr="00D71FA0">
        <w:rPr>
          <w:color w:val="auto"/>
        </w:rPr>
        <w:t>to provide rich opportunities for students to demonstrate their scientific knowledge and skills.</w:t>
      </w:r>
    </w:p>
    <w:p w14:paraId="61C917D3" w14:textId="4AB74090" w:rsidR="00206BDA" w:rsidRPr="00D71FA0" w:rsidRDefault="00206BDA" w:rsidP="00206BDA">
      <w:pPr>
        <w:rPr>
          <w:color w:val="auto"/>
        </w:rPr>
      </w:pPr>
      <w:bookmarkStart w:id="228" w:name="_Hlk91595161"/>
      <w:r w:rsidRPr="00D71FA0">
        <w:rPr>
          <w:color w:val="auto"/>
        </w:rPr>
        <w:t>For the item development process, ETS developed item types and features for the 20</w:t>
      </w:r>
      <w:r w:rsidR="00CA475A" w:rsidRPr="00D71FA0">
        <w:rPr>
          <w:color w:val="auto"/>
        </w:rPr>
        <w:t>20</w:t>
      </w:r>
      <w:r w:rsidRPr="00D71FA0">
        <w:rPr>
          <w:color w:val="auto"/>
        </w:rPr>
        <w:t>–‍</w:t>
      </w:r>
      <w:r w:rsidRPr="00D71FA0">
        <w:rPr>
          <w:rFonts w:eastAsia="Arial"/>
          <w:color w:val="auto"/>
        </w:rPr>
        <w:t>202</w:t>
      </w:r>
      <w:r w:rsidR="00CA475A" w:rsidRPr="00D71FA0">
        <w:rPr>
          <w:color w:val="auto"/>
        </w:rPr>
        <w:t>1</w:t>
      </w:r>
      <w:r w:rsidRPr="00D71FA0">
        <w:rPr>
          <w:color w:val="auto"/>
        </w:rPr>
        <w:t xml:space="preserve"> CAST that were supported by </w:t>
      </w:r>
      <w:r w:rsidRPr="00D71FA0">
        <w:rPr>
          <w:i/>
          <w:color w:val="auto"/>
        </w:rPr>
        <w:t xml:space="preserve">Instructional Management Systems (IMS) Global Question and Test Interoperability (QTI) </w:t>
      </w:r>
      <w:r w:rsidRPr="00D71FA0">
        <w:rPr>
          <w:color w:val="auto"/>
        </w:rPr>
        <w:t>standards (IMS, 2020).</w:t>
      </w:r>
    </w:p>
    <w:bookmarkEnd w:id="228"/>
    <w:p w14:paraId="7AA3F641" w14:textId="46AEF4FE" w:rsidR="00206BDA" w:rsidRPr="00D71FA0" w:rsidRDefault="00B2525D" w:rsidP="00206BDA">
      <w:pPr>
        <w:rPr>
          <w:color w:val="auto"/>
        </w:rPr>
      </w:pPr>
      <w:r w:rsidRPr="00D71FA0">
        <w:rPr>
          <w:rStyle w:val="Cross-Reference"/>
        </w:rPr>
        <w:fldChar w:fldCharType="begin"/>
      </w:r>
      <w:r w:rsidRPr="00D71FA0">
        <w:rPr>
          <w:rStyle w:val="Cross-Reference"/>
        </w:rPr>
        <w:instrText xml:space="preserve"> REF _Ref60054296 \h  \* MERGEFORMAT </w:instrText>
      </w:r>
      <w:r w:rsidRPr="00D71FA0">
        <w:rPr>
          <w:rStyle w:val="Cross-Reference"/>
        </w:rPr>
      </w:r>
      <w:r w:rsidRPr="00D71FA0">
        <w:rPr>
          <w:rStyle w:val="Cross-Reference"/>
        </w:rPr>
        <w:fldChar w:fldCharType="separate"/>
      </w:r>
      <w:r w:rsidR="00A915E8" w:rsidRPr="00A915E8">
        <w:rPr>
          <w:rStyle w:val="Cross-Reference"/>
        </w:rPr>
        <w:t>Table 3.1</w:t>
      </w:r>
      <w:r w:rsidRPr="00D71FA0">
        <w:rPr>
          <w:rStyle w:val="Cross-Reference"/>
        </w:rPr>
        <w:fldChar w:fldCharType="end"/>
      </w:r>
      <w:r w:rsidR="00206BDA" w:rsidRPr="00D71FA0">
        <w:rPr>
          <w:color w:val="auto"/>
        </w:rPr>
        <w:t xml:space="preserve"> outlines the major categories of QTI item types that were included in the CAST. This includes item types ranging from traditional multiple-choice (MC) items and constructed-response (CR) items (i.e., extended text) to new technology-enhanced item (TEI) types (the remainder of the item types).</w:t>
      </w:r>
    </w:p>
    <w:p w14:paraId="7F2B1E6F" w14:textId="1E4FC8C3" w:rsidR="00206BDA" w:rsidRPr="00D71FA0" w:rsidRDefault="00206BDA" w:rsidP="00206BDA">
      <w:pPr>
        <w:pStyle w:val="Caption"/>
      </w:pPr>
      <w:bookmarkStart w:id="229" w:name="_Ref60054296"/>
      <w:bookmarkStart w:id="230" w:name="_Toc70078062"/>
      <w:bookmarkStart w:id="231" w:name="_Toc103172796"/>
      <w:r w:rsidRPr="00D71FA0">
        <w:t xml:space="preserve">Table </w:t>
      </w:r>
      <w:r w:rsidRPr="00D71FA0">
        <w:fldChar w:fldCharType="begin"/>
      </w:r>
      <w:r w:rsidRPr="00D71FA0">
        <w:instrText>STYLEREF 2 \s</w:instrText>
      </w:r>
      <w:r w:rsidRPr="00D71FA0">
        <w:fldChar w:fldCharType="separate"/>
      </w:r>
      <w:r w:rsidR="001450F1" w:rsidRPr="00D71FA0">
        <w:t>3</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229"/>
      <w:r w:rsidRPr="00D71FA0">
        <w:t xml:space="preserve">  Item Types Used in the CAST</w:t>
      </w:r>
      <w:bookmarkEnd w:id="230"/>
      <w:bookmarkEnd w:id="231"/>
    </w:p>
    <w:tbl>
      <w:tblPr>
        <w:tblStyle w:val="TRsBorders"/>
        <w:tblW w:w="0" w:type="auto"/>
        <w:tblLook w:val="04A0" w:firstRow="1" w:lastRow="0" w:firstColumn="1" w:lastColumn="0" w:noHBand="0" w:noVBand="1"/>
        <w:tblDescription w:val="Item Types Used in the CAST"/>
      </w:tblPr>
      <w:tblGrid>
        <w:gridCol w:w="3396"/>
        <w:gridCol w:w="6540"/>
      </w:tblGrid>
      <w:tr w:rsidR="004C656F" w:rsidRPr="00D71FA0" w14:paraId="0901B96F" w14:textId="77777777" w:rsidTr="00BB7FE1">
        <w:trPr>
          <w:cnfStyle w:val="100000000000" w:firstRow="1" w:lastRow="0" w:firstColumn="0" w:lastColumn="0" w:oddVBand="0" w:evenVBand="0" w:oddHBand="0" w:evenHBand="0" w:firstRowFirstColumn="0" w:firstRowLastColumn="0" w:lastRowFirstColumn="0" w:lastRowLastColumn="0"/>
        </w:trPr>
        <w:tc>
          <w:tcPr>
            <w:tcW w:w="3396" w:type="dxa"/>
          </w:tcPr>
          <w:p w14:paraId="343B8E39" w14:textId="77777777" w:rsidR="00206BDA" w:rsidRPr="00D71FA0" w:rsidRDefault="00206BDA" w:rsidP="00640A86">
            <w:pPr>
              <w:pStyle w:val="TableHead"/>
              <w:rPr>
                <w:noProof w:val="0"/>
              </w:rPr>
            </w:pPr>
            <w:r w:rsidRPr="00D71FA0">
              <w:rPr>
                <w:noProof w:val="0"/>
              </w:rPr>
              <w:t>Feature</w:t>
            </w:r>
          </w:p>
        </w:tc>
        <w:tc>
          <w:tcPr>
            <w:tcW w:w="6540" w:type="dxa"/>
          </w:tcPr>
          <w:p w14:paraId="6BCBEAF5" w14:textId="77777777" w:rsidR="00206BDA" w:rsidRPr="00D71FA0" w:rsidRDefault="00206BDA" w:rsidP="00640A86">
            <w:pPr>
              <w:pStyle w:val="TableHead"/>
              <w:rPr>
                <w:noProof w:val="0"/>
              </w:rPr>
            </w:pPr>
            <w:r w:rsidRPr="00D71FA0">
              <w:rPr>
                <w:noProof w:val="0"/>
              </w:rPr>
              <w:t>Description</w:t>
            </w:r>
          </w:p>
        </w:tc>
      </w:tr>
      <w:tr w:rsidR="002E3B1F" w:rsidRPr="00D71FA0" w14:paraId="65080606" w14:textId="77777777" w:rsidTr="00BB7FE1">
        <w:tc>
          <w:tcPr>
            <w:tcW w:w="3396" w:type="dxa"/>
          </w:tcPr>
          <w:p w14:paraId="223397B1" w14:textId="42327157" w:rsidR="00286E00" w:rsidRPr="00D71FA0" w:rsidRDefault="00286E00" w:rsidP="00286E00">
            <w:pPr>
              <w:pStyle w:val="TableTextLeft"/>
              <w:rPr>
                <w:noProof w:val="0"/>
              </w:rPr>
            </w:pPr>
            <w:r w:rsidRPr="00D71FA0">
              <w:rPr>
                <w:b/>
                <w:noProof w:val="0"/>
                <w:lang w:bidi="en-US"/>
              </w:rPr>
              <w:t>Multiple Choice</w:t>
            </w:r>
            <w:r w:rsidR="6454C5F7" w:rsidRPr="00D71FA0">
              <w:rPr>
                <w:b/>
                <w:bCs/>
                <w:noProof w:val="0"/>
                <w:lang w:bidi="en-US"/>
              </w:rPr>
              <w:t xml:space="preserve">, </w:t>
            </w:r>
            <w:r w:rsidR="009E2811" w:rsidRPr="00D71FA0">
              <w:rPr>
                <w:b/>
                <w:bCs/>
                <w:noProof w:val="0"/>
                <w:lang w:bidi="en-US"/>
              </w:rPr>
              <w:t>S</w:t>
            </w:r>
            <w:r w:rsidR="6454C5F7" w:rsidRPr="00D71FA0">
              <w:rPr>
                <w:b/>
                <w:bCs/>
                <w:noProof w:val="0"/>
                <w:lang w:bidi="en-US"/>
              </w:rPr>
              <w:t xml:space="preserve">ingle </w:t>
            </w:r>
            <w:r w:rsidR="009E2811" w:rsidRPr="00D71FA0">
              <w:rPr>
                <w:b/>
                <w:bCs/>
                <w:noProof w:val="0"/>
                <w:lang w:bidi="en-US"/>
              </w:rPr>
              <w:t>S</w:t>
            </w:r>
            <w:r w:rsidR="6454C5F7" w:rsidRPr="00D71FA0">
              <w:rPr>
                <w:b/>
                <w:bCs/>
                <w:noProof w:val="0"/>
                <w:lang w:bidi="en-US"/>
              </w:rPr>
              <w:t>elect</w:t>
            </w:r>
            <w:r w:rsidR="009E2811" w:rsidRPr="00D71FA0">
              <w:rPr>
                <w:b/>
                <w:bCs/>
                <w:noProof w:val="0"/>
                <w:lang w:bidi="en-US"/>
              </w:rPr>
              <w:t xml:space="preserve"> (MCSS)</w:t>
            </w:r>
          </w:p>
        </w:tc>
        <w:tc>
          <w:tcPr>
            <w:tcW w:w="6540" w:type="dxa"/>
          </w:tcPr>
          <w:p w14:paraId="304F15E7" w14:textId="4BE81288" w:rsidR="00286E00" w:rsidRPr="00D71FA0" w:rsidRDefault="793D8ADA" w:rsidP="0077539D">
            <w:pPr>
              <w:pStyle w:val="TableText"/>
              <w:spacing w:after="120"/>
              <w:jc w:val="left"/>
              <w:rPr>
                <w:noProof w:val="0"/>
                <w:szCs w:val="24"/>
                <w:lang w:bidi="en-US"/>
              </w:rPr>
            </w:pPr>
            <w:r w:rsidRPr="00D71FA0">
              <w:rPr>
                <w:rFonts w:eastAsia="Arial"/>
                <w:noProof w:val="0"/>
                <w:color w:val="000000" w:themeColor="text1"/>
                <w:szCs w:val="24"/>
              </w:rPr>
              <w:t>This item type generally consists of a stem and list of choices; the test taker can select only one choice (option) to respond. The options have radio buttons, but the test taker can select text or an image by clicking in the option space rather than exactly on the radio button. Item</w:t>
            </w:r>
            <w:r w:rsidR="004C33EA" w:rsidRPr="00D71FA0">
              <w:rPr>
                <w:rFonts w:eastAsia="Arial"/>
                <w:noProof w:val="0"/>
                <w:color w:val="000000" w:themeColor="text1"/>
                <w:szCs w:val="24"/>
              </w:rPr>
              <w:t>s</w:t>
            </w:r>
            <w:r w:rsidRPr="00D71FA0">
              <w:rPr>
                <w:rFonts w:eastAsia="Arial"/>
                <w:noProof w:val="0"/>
                <w:color w:val="000000" w:themeColor="text1"/>
                <w:szCs w:val="24"/>
              </w:rPr>
              <w:t xml:space="preserve"> should have four options: one key and three distractors.</w:t>
            </w:r>
          </w:p>
        </w:tc>
      </w:tr>
      <w:tr w:rsidR="002B5F41" w:rsidRPr="00D71FA0" w14:paraId="0A3F7F3B" w14:textId="77777777" w:rsidTr="00BB7FE1">
        <w:trPr>
          <w:trHeight w:val="576"/>
        </w:trPr>
        <w:tc>
          <w:tcPr>
            <w:tcW w:w="3396" w:type="dxa"/>
          </w:tcPr>
          <w:p w14:paraId="69146AFC" w14:textId="68488E06" w:rsidR="002B5F41" w:rsidRPr="00D71FA0" w:rsidRDefault="002B5F41" w:rsidP="006054F3">
            <w:pPr>
              <w:pStyle w:val="TableTextLeft"/>
              <w:rPr>
                <w:b/>
                <w:noProof w:val="0"/>
                <w:color w:val="000000" w:themeColor="text1"/>
                <w:szCs w:val="24"/>
              </w:rPr>
            </w:pPr>
            <w:r w:rsidRPr="00D71FA0">
              <w:rPr>
                <w:rFonts w:eastAsia="Arial"/>
                <w:b/>
                <w:bCs/>
                <w:noProof w:val="0"/>
                <w:color w:val="000000" w:themeColor="text1"/>
                <w:szCs w:val="24"/>
              </w:rPr>
              <w:t>Multiple Choice, Multiple Select (MCMS)</w:t>
            </w:r>
          </w:p>
        </w:tc>
        <w:tc>
          <w:tcPr>
            <w:tcW w:w="6540" w:type="dxa"/>
          </w:tcPr>
          <w:p w14:paraId="2E0A056D" w14:textId="427D70C5" w:rsidR="002B5F41" w:rsidRPr="00D71FA0" w:rsidRDefault="002B5F41" w:rsidP="006054F3">
            <w:pPr>
              <w:pStyle w:val="TableText"/>
              <w:jc w:val="left"/>
              <w:rPr>
                <w:noProof w:val="0"/>
                <w:szCs w:val="24"/>
                <w:lang w:bidi="en-US"/>
              </w:rPr>
            </w:pPr>
            <w:r w:rsidRPr="00D71FA0">
              <w:rPr>
                <w:rFonts w:eastAsia="Arial"/>
                <w:noProof w:val="0"/>
                <w:color w:val="000000" w:themeColor="text1"/>
                <w:szCs w:val="24"/>
              </w:rPr>
              <w:t>This item type generally consists of a stimulus, stem, and a list of choices; the test taker can select one or more choices (options) to respond. The options use check boxes, but the test taker can select text or an image by clicking in the option space rather than exactly in the check boxes. The stem should specify how many selections should be made. An item with a two-option keyset should have four or five total options, and an item with a three-option keyset should have five options.</w:t>
            </w:r>
          </w:p>
        </w:tc>
      </w:tr>
      <w:tr w:rsidR="002B5F41" w:rsidRPr="00D71FA0" w14:paraId="7C977AEF" w14:textId="77777777" w:rsidTr="00BB7FE1">
        <w:tc>
          <w:tcPr>
            <w:tcW w:w="3396" w:type="dxa"/>
          </w:tcPr>
          <w:p w14:paraId="4100A4EB" w14:textId="2349F013" w:rsidR="002B5F41" w:rsidRPr="00D71FA0" w:rsidRDefault="00785FA3" w:rsidP="006054F3">
            <w:pPr>
              <w:pStyle w:val="TableText"/>
              <w:spacing w:after="120"/>
              <w:jc w:val="left"/>
              <w:rPr>
                <w:b/>
                <w:noProof w:val="0"/>
                <w:szCs w:val="24"/>
                <w:lang w:bidi="en-US"/>
              </w:rPr>
            </w:pPr>
            <w:r w:rsidRPr="00D71FA0">
              <w:rPr>
                <w:rFonts w:eastAsia="Arial"/>
                <w:b/>
                <w:bCs/>
                <w:noProof w:val="0"/>
                <w:color w:val="000000" w:themeColor="text1"/>
                <w:szCs w:val="24"/>
              </w:rPr>
              <w:t xml:space="preserve">Constructed </w:t>
            </w:r>
            <w:r w:rsidR="00C423F4" w:rsidRPr="00D71FA0">
              <w:rPr>
                <w:rFonts w:eastAsia="Arial"/>
                <w:b/>
                <w:bCs/>
                <w:noProof w:val="0"/>
                <w:color w:val="000000" w:themeColor="text1"/>
                <w:szCs w:val="24"/>
              </w:rPr>
              <w:t>Response</w:t>
            </w:r>
            <w:r w:rsidR="002B5F41" w:rsidRPr="00D71FA0">
              <w:rPr>
                <w:rFonts w:eastAsia="Arial"/>
                <w:b/>
                <w:bCs/>
                <w:noProof w:val="0"/>
                <w:color w:val="000000" w:themeColor="text1"/>
                <w:szCs w:val="24"/>
              </w:rPr>
              <w:t xml:space="preserve"> (CR)</w:t>
            </w:r>
          </w:p>
        </w:tc>
        <w:tc>
          <w:tcPr>
            <w:tcW w:w="6540" w:type="dxa"/>
          </w:tcPr>
          <w:p w14:paraId="50C3A4D6" w14:textId="72E98D61" w:rsidR="002B5F41" w:rsidRPr="00D71FA0" w:rsidRDefault="002B5F41" w:rsidP="006054F3">
            <w:pPr>
              <w:pStyle w:val="TableText"/>
              <w:jc w:val="left"/>
              <w:rPr>
                <w:noProof w:val="0"/>
                <w:szCs w:val="24"/>
                <w:lang w:bidi="en-US"/>
              </w:rPr>
            </w:pPr>
            <w:r w:rsidRPr="00D71FA0">
              <w:rPr>
                <w:rFonts w:eastAsia="Arial"/>
                <w:noProof w:val="0"/>
                <w:color w:val="000000" w:themeColor="text1"/>
                <w:szCs w:val="24"/>
              </w:rPr>
              <w:t>Th</w:t>
            </w:r>
            <w:r w:rsidR="00C423F4" w:rsidRPr="00D71FA0">
              <w:rPr>
                <w:rFonts w:eastAsia="Arial"/>
                <w:noProof w:val="0"/>
                <w:color w:val="000000" w:themeColor="text1"/>
                <w:szCs w:val="24"/>
              </w:rPr>
              <w:t>is</w:t>
            </w:r>
            <w:r w:rsidRPr="00D71FA0">
              <w:rPr>
                <w:rFonts w:eastAsia="Arial"/>
                <w:noProof w:val="0"/>
                <w:color w:val="000000" w:themeColor="text1"/>
                <w:szCs w:val="24"/>
              </w:rPr>
              <w:t xml:space="preserve"> item type consists of a stem to which the test taker must provide a typed response in a designated response box.</w:t>
            </w:r>
          </w:p>
        </w:tc>
      </w:tr>
    </w:tbl>
    <w:p w14:paraId="4DEB980A" w14:textId="43A5D356" w:rsidR="00876D2B" w:rsidRPr="00D71FA0" w:rsidRDefault="007D6FA8" w:rsidP="00876D2B">
      <w:pPr>
        <w:pStyle w:val="NormalContinuation"/>
        <w:rPr>
          <w:i/>
          <w:iCs/>
        </w:rPr>
      </w:pPr>
      <w:r w:rsidRPr="00D71FA0">
        <w:lastRenderedPageBreak/>
        <w:fldChar w:fldCharType="begin"/>
      </w:r>
      <w:r w:rsidRPr="00D71FA0">
        <w:instrText xml:space="preserve"> REF _Ref60054296 \h </w:instrText>
      </w:r>
      <w:r w:rsidRPr="00D71FA0">
        <w:fldChar w:fldCharType="separate"/>
      </w:r>
      <w:r w:rsidRPr="00D71FA0">
        <w:t>Table 3.1</w:t>
      </w:r>
      <w:r w:rsidRPr="00D71FA0">
        <w:fldChar w:fldCharType="end"/>
      </w:r>
      <w:r w:rsidR="00876D2B" w:rsidRPr="00D71FA0">
        <w:t xml:space="preserve"> </w:t>
      </w:r>
      <w:r w:rsidR="00876D2B" w:rsidRPr="00D71FA0">
        <w:rPr>
          <w:i/>
          <w:iCs/>
        </w:rPr>
        <w:t>(continuation one)</w:t>
      </w:r>
    </w:p>
    <w:tbl>
      <w:tblPr>
        <w:tblStyle w:val="TRsBorders"/>
        <w:tblW w:w="9936" w:type="dxa"/>
        <w:tblLook w:val="04A0" w:firstRow="1" w:lastRow="0" w:firstColumn="1" w:lastColumn="0" w:noHBand="0" w:noVBand="1"/>
        <w:tblDescription w:val="Item Types Used in the CAST, continuation one"/>
      </w:tblPr>
      <w:tblGrid>
        <w:gridCol w:w="3398"/>
        <w:gridCol w:w="6538"/>
      </w:tblGrid>
      <w:tr w:rsidR="004C656F" w:rsidRPr="00D71FA0" w14:paraId="21D10A2C" w14:textId="77777777" w:rsidTr="00BB7FE1">
        <w:trPr>
          <w:cnfStyle w:val="100000000000" w:firstRow="1" w:lastRow="0" w:firstColumn="0" w:lastColumn="0" w:oddVBand="0" w:evenVBand="0" w:oddHBand="0" w:evenHBand="0" w:firstRowFirstColumn="0" w:firstRowLastColumn="0" w:lastRowFirstColumn="0" w:lastRowLastColumn="0"/>
        </w:trPr>
        <w:tc>
          <w:tcPr>
            <w:tcW w:w="3398" w:type="dxa"/>
          </w:tcPr>
          <w:p w14:paraId="0DEED775" w14:textId="77777777" w:rsidR="00876D2B" w:rsidRPr="00D71FA0" w:rsidRDefault="00876D2B" w:rsidP="009500A3">
            <w:pPr>
              <w:pStyle w:val="TableHead"/>
              <w:keepNext/>
              <w:rPr>
                <w:noProof w:val="0"/>
              </w:rPr>
            </w:pPr>
            <w:r w:rsidRPr="00D71FA0">
              <w:rPr>
                <w:noProof w:val="0"/>
              </w:rPr>
              <w:t>Feature</w:t>
            </w:r>
          </w:p>
        </w:tc>
        <w:tc>
          <w:tcPr>
            <w:tcW w:w="6538" w:type="dxa"/>
          </w:tcPr>
          <w:p w14:paraId="1ECC61CF" w14:textId="77777777" w:rsidR="00876D2B" w:rsidRPr="00D71FA0" w:rsidRDefault="00876D2B" w:rsidP="00557EBB">
            <w:pPr>
              <w:pStyle w:val="TableHead"/>
              <w:rPr>
                <w:noProof w:val="0"/>
              </w:rPr>
            </w:pPr>
            <w:r w:rsidRPr="00D71FA0">
              <w:rPr>
                <w:noProof w:val="0"/>
              </w:rPr>
              <w:t>Description</w:t>
            </w:r>
          </w:p>
        </w:tc>
      </w:tr>
      <w:tr w:rsidR="000E7652" w:rsidRPr="00D71FA0" w14:paraId="307EFDD5" w14:textId="77777777" w:rsidTr="00BB7FE1">
        <w:tc>
          <w:tcPr>
            <w:tcW w:w="3396" w:type="dxa"/>
          </w:tcPr>
          <w:p w14:paraId="7668171E" w14:textId="77777777" w:rsidR="000E7652" w:rsidRPr="00D71FA0" w:rsidRDefault="000E7652" w:rsidP="000E7652">
            <w:pPr>
              <w:pStyle w:val="TableText"/>
              <w:spacing w:after="120"/>
              <w:jc w:val="left"/>
              <w:rPr>
                <w:b/>
                <w:bCs/>
                <w:noProof w:val="0"/>
                <w:szCs w:val="24"/>
                <w:lang w:bidi="en-US"/>
              </w:rPr>
            </w:pPr>
            <w:r w:rsidRPr="00D71FA0">
              <w:rPr>
                <w:rFonts w:eastAsia="Arial"/>
                <w:b/>
                <w:bCs/>
                <w:noProof w:val="0"/>
                <w:color w:val="000000" w:themeColor="text1"/>
                <w:szCs w:val="24"/>
              </w:rPr>
              <w:t>Composite</w:t>
            </w:r>
          </w:p>
        </w:tc>
        <w:tc>
          <w:tcPr>
            <w:tcW w:w="6540" w:type="dxa"/>
          </w:tcPr>
          <w:p w14:paraId="124BBE3B" w14:textId="77777777" w:rsidR="000E7652" w:rsidRPr="00D71FA0" w:rsidRDefault="000E7652" w:rsidP="000E7652">
            <w:pPr>
              <w:pStyle w:val="TableText"/>
              <w:spacing w:after="120"/>
              <w:jc w:val="left"/>
              <w:rPr>
                <w:rFonts w:eastAsia="Arial"/>
                <w:noProof w:val="0"/>
              </w:rPr>
            </w:pPr>
            <w:r w:rsidRPr="00D71FA0">
              <w:rPr>
                <w:rFonts w:eastAsia="Arial"/>
                <w:noProof w:val="0"/>
                <w:color w:val="000000" w:themeColor="text1"/>
                <w:szCs w:val="24"/>
              </w:rPr>
              <w:t>The composite item type is a multipart item that is expected to have two responses selected from two sets of options. This item type contains two item parts from the machine-scored list: one MC item part and one TEI part.</w:t>
            </w:r>
          </w:p>
          <w:p w14:paraId="7ECD994C" w14:textId="77777777" w:rsidR="000E7652" w:rsidRPr="00D71FA0" w:rsidRDefault="000E7652" w:rsidP="000E7652">
            <w:pPr>
              <w:pStyle w:val="TableTextLeft"/>
              <w:rPr>
                <w:noProof w:val="0"/>
              </w:rPr>
            </w:pPr>
            <w:r w:rsidRPr="00D71FA0">
              <w:rPr>
                <w:rFonts w:eastAsia="Arial"/>
                <w:noProof w:val="0"/>
                <w:color w:val="000000" w:themeColor="text1"/>
                <w:szCs w:val="24"/>
              </w:rPr>
              <w:t>The TEI</w:t>
            </w:r>
            <w:r w:rsidRPr="00D71FA0" w:rsidDel="001B6102">
              <w:rPr>
                <w:rFonts w:eastAsia="Arial"/>
                <w:noProof w:val="0"/>
                <w:color w:val="000000" w:themeColor="text1"/>
                <w:szCs w:val="24"/>
              </w:rPr>
              <w:t xml:space="preserve"> </w:t>
            </w:r>
            <w:r w:rsidRPr="00D71FA0">
              <w:rPr>
                <w:rFonts w:eastAsia="Arial"/>
                <w:noProof w:val="0"/>
                <w:color w:val="000000" w:themeColor="text1"/>
                <w:szCs w:val="24"/>
              </w:rPr>
              <w:t>part should abide by guidelines provided in this document for grid and inline choice list items</w:t>
            </w:r>
          </w:p>
        </w:tc>
      </w:tr>
      <w:tr w:rsidR="141D3106" w:rsidRPr="00D71FA0" w14:paraId="48AC5778" w14:textId="77777777" w:rsidTr="00BB7FE1">
        <w:tc>
          <w:tcPr>
            <w:tcW w:w="3398" w:type="dxa"/>
          </w:tcPr>
          <w:p w14:paraId="0C78A200" w14:textId="1648DC94" w:rsidR="2FF7B8E6" w:rsidRPr="00D71FA0" w:rsidRDefault="2FF7B8E6" w:rsidP="00000F46">
            <w:pPr>
              <w:pStyle w:val="TableTextLeft"/>
              <w:rPr>
                <w:b/>
                <w:bCs/>
                <w:noProof w:val="0"/>
              </w:rPr>
            </w:pPr>
            <w:r w:rsidRPr="00D71FA0">
              <w:rPr>
                <w:rFonts w:eastAsia="Arial"/>
                <w:b/>
                <w:bCs/>
                <w:noProof w:val="0"/>
                <w:color w:val="000000" w:themeColor="text1"/>
                <w:szCs w:val="24"/>
              </w:rPr>
              <w:t xml:space="preserve">Grid, </w:t>
            </w:r>
            <w:r w:rsidR="00534CFF" w:rsidRPr="00D71FA0">
              <w:rPr>
                <w:rFonts w:eastAsia="Arial"/>
                <w:b/>
                <w:bCs/>
                <w:noProof w:val="0"/>
                <w:color w:val="000000" w:themeColor="text1"/>
                <w:szCs w:val="24"/>
              </w:rPr>
              <w:t>M</w:t>
            </w:r>
            <w:r w:rsidRPr="00D71FA0">
              <w:rPr>
                <w:rFonts w:eastAsia="Arial"/>
                <w:b/>
                <w:bCs/>
                <w:noProof w:val="0"/>
                <w:color w:val="000000" w:themeColor="text1"/>
                <w:szCs w:val="24"/>
              </w:rPr>
              <w:t xml:space="preserve">ultiple </w:t>
            </w:r>
            <w:r w:rsidR="00534CFF" w:rsidRPr="00D71FA0">
              <w:rPr>
                <w:rFonts w:eastAsia="Arial"/>
                <w:b/>
                <w:bCs/>
                <w:noProof w:val="0"/>
                <w:color w:val="000000" w:themeColor="text1"/>
                <w:szCs w:val="24"/>
              </w:rPr>
              <w:t>S</w:t>
            </w:r>
            <w:r w:rsidRPr="00D71FA0">
              <w:rPr>
                <w:rFonts w:eastAsia="Arial"/>
                <w:b/>
                <w:bCs/>
                <w:noProof w:val="0"/>
                <w:color w:val="000000" w:themeColor="text1"/>
                <w:szCs w:val="24"/>
              </w:rPr>
              <w:t>elect</w:t>
            </w:r>
          </w:p>
        </w:tc>
        <w:tc>
          <w:tcPr>
            <w:tcW w:w="6538" w:type="dxa"/>
          </w:tcPr>
          <w:p w14:paraId="68D8E0B6" w14:textId="35386948" w:rsidR="141D3106" w:rsidRPr="00D71FA0" w:rsidRDefault="2FF7B8E6" w:rsidP="0077539D">
            <w:pPr>
              <w:pStyle w:val="TableText"/>
              <w:spacing w:after="120"/>
              <w:jc w:val="left"/>
              <w:rPr>
                <w:noProof w:val="0"/>
                <w:szCs w:val="24"/>
                <w:lang w:bidi="en-US"/>
              </w:rPr>
            </w:pPr>
            <w:r w:rsidRPr="00D71FA0">
              <w:rPr>
                <w:rFonts w:eastAsia="Arial"/>
                <w:noProof w:val="0"/>
                <w:color w:val="000000" w:themeColor="text1"/>
                <w:szCs w:val="24"/>
              </w:rPr>
              <w:t xml:space="preserve">The test taker responds to this item type by placing a check mark in two or more cells in a grid. Grid items generally should have </w:t>
            </w:r>
            <w:r w:rsidRPr="00D71FA0" w:rsidDel="009E5B52">
              <w:rPr>
                <w:rFonts w:eastAsia="Arial"/>
                <w:noProof w:val="0"/>
                <w:color w:val="000000" w:themeColor="text1"/>
                <w:szCs w:val="24"/>
              </w:rPr>
              <w:t>3</w:t>
            </w:r>
            <w:r w:rsidRPr="00D71FA0">
              <w:rPr>
                <w:rFonts w:eastAsia="Arial"/>
                <w:noProof w:val="0"/>
                <w:color w:val="000000" w:themeColor="text1"/>
                <w:szCs w:val="24"/>
              </w:rPr>
              <w:t xml:space="preserve"> rows and </w:t>
            </w:r>
            <w:r w:rsidRPr="00D71FA0" w:rsidDel="009E5B52">
              <w:rPr>
                <w:rFonts w:eastAsia="Arial"/>
                <w:noProof w:val="0"/>
                <w:color w:val="000000" w:themeColor="text1"/>
                <w:szCs w:val="24"/>
              </w:rPr>
              <w:t>3</w:t>
            </w:r>
            <w:r w:rsidRPr="00D71FA0">
              <w:rPr>
                <w:rFonts w:eastAsia="Arial"/>
                <w:noProof w:val="0"/>
                <w:color w:val="000000" w:themeColor="text1"/>
                <w:szCs w:val="24"/>
              </w:rPr>
              <w:t xml:space="preserve"> columns and should not have more than </w:t>
            </w:r>
            <w:r w:rsidRPr="00D71FA0" w:rsidDel="009E5B52">
              <w:rPr>
                <w:rFonts w:eastAsia="Arial"/>
                <w:noProof w:val="0"/>
                <w:color w:val="000000" w:themeColor="text1"/>
                <w:szCs w:val="24"/>
              </w:rPr>
              <w:t>4</w:t>
            </w:r>
            <w:r w:rsidRPr="00D71FA0">
              <w:rPr>
                <w:rFonts w:eastAsia="Arial"/>
                <w:noProof w:val="0"/>
                <w:color w:val="000000" w:themeColor="text1"/>
                <w:szCs w:val="24"/>
              </w:rPr>
              <w:t xml:space="preserve"> rows and </w:t>
            </w:r>
            <w:r w:rsidRPr="00D71FA0" w:rsidDel="009E5B52">
              <w:rPr>
                <w:rFonts w:eastAsia="Arial"/>
                <w:noProof w:val="0"/>
                <w:color w:val="000000" w:themeColor="text1"/>
                <w:szCs w:val="24"/>
              </w:rPr>
              <w:t>4</w:t>
            </w:r>
            <w:r w:rsidRPr="00D71FA0">
              <w:rPr>
                <w:rFonts w:eastAsia="Arial"/>
                <w:noProof w:val="0"/>
                <w:color w:val="000000" w:themeColor="text1"/>
                <w:szCs w:val="24"/>
              </w:rPr>
              <w:t xml:space="preserve"> columns or 16 total checkboxes.</w:t>
            </w:r>
          </w:p>
        </w:tc>
      </w:tr>
      <w:tr w:rsidR="141D3106" w:rsidRPr="00D71FA0" w14:paraId="1C1630DA" w14:textId="77777777" w:rsidTr="00BB7FE1">
        <w:tc>
          <w:tcPr>
            <w:tcW w:w="3398" w:type="dxa"/>
          </w:tcPr>
          <w:p w14:paraId="470475C5" w14:textId="64E25F18" w:rsidR="2FF7B8E6" w:rsidRPr="00D71FA0" w:rsidRDefault="2FF7B8E6" w:rsidP="00000F46">
            <w:pPr>
              <w:pStyle w:val="TableTextLeft"/>
              <w:rPr>
                <w:b/>
                <w:bCs/>
                <w:noProof w:val="0"/>
              </w:rPr>
            </w:pPr>
            <w:r w:rsidRPr="00D71FA0">
              <w:rPr>
                <w:rFonts w:eastAsia="Arial"/>
                <w:b/>
                <w:bCs/>
                <w:noProof w:val="0"/>
                <w:color w:val="000000" w:themeColor="text1"/>
                <w:szCs w:val="24"/>
              </w:rPr>
              <w:t xml:space="preserve">Inline Choice List, </w:t>
            </w:r>
            <w:r w:rsidR="00534CFF" w:rsidRPr="00D71FA0">
              <w:rPr>
                <w:rFonts w:eastAsia="Arial"/>
                <w:b/>
                <w:bCs/>
                <w:noProof w:val="0"/>
                <w:color w:val="000000" w:themeColor="text1"/>
                <w:szCs w:val="24"/>
              </w:rPr>
              <w:t>S</w:t>
            </w:r>
            <w:r w:rsidRPr="00D71FA0">
              <w:rPr>
                <w:rFonts w:eastAsia="Arial"/>
                <w:b/>
                <w:bCs/>
                <w:noProof w:val="0"/>
                <w:color w:val="000000" w:themeColor="text1"/>
                <w:szCs w:val="24"/>
              </w:rPr>
              <w:t xml:space="preserve">ingle </w:t>
            </w:r>
            <w:r w:rsidR="00534CFF" w:rsidRPr="00D71FA0">
              <w:rPr>
                <w:rFonts w:eastAsia="Arial"/>
                <w:b/>
                <w:bCs/>
                <w:noProof w:val="0"/>
                <w:color w:val="000000" w:themeColor="text1"/>
                <w:szCs w:val="24"/>
              </w:rPr>
              <w:t>S</w:t>
            </w:r>
            <w:r w:rsidRPr="00D71FA0">
              <w:rPr>
                <w:rFonts w:eastAsia="Arial"/>
                <w:b/>
                <w:bCs/>
                <w:noProof w:val="0"/>
                <w:color w:val="000000" w:themeColor="text1"/>
                <w:szCs w:val="24"/>
              </w:rPr>
              <w:t>elect</w:t>
            </w:r>
          </w:p>
        </w:tc>
        <w:tc>
          <w:tcPr>
            <w:tcW w:w="6538" w:type="dxa"/>
          </w:tcPr>
          <w:p w14:paraId="52648D4F" w14:textId="04E1BEB3" w:rsidR="141D3106" w:rsidRPr="00D71FA0" w:rsidRDefault="2FF7B8E6" w:rsidP="0077539D">
            <w:pPr>
              <w:pStyle w:val="TableText"/>
              <w:spacing w:after="120"/>
              <w:jc w:val="left"/>
              <w:rPr>
                <w:noProof w:val="0"/>
                <w:szCs w:val="24"/>
                <w:lang w:bidi="en-US"/>
              </w:rPr>
            </w:pPr>
            <w:r w:rsidRPr="00D71FA0">
              <w:rPr>
                <w:rFonts w:eastAsia="Arial"/>
                <w:noProof w:val="0"/>
                <w:color w:val="000000" w:themeColor="text1"/>
                <w:szCs w:val="24"/>
              </w:rPr>
              <w:t>In this item type, the stem contains a single blank that the test taker must fill in by selecting a single choice from a drop-down list.</w:t>
            </w:r>
          </w:p>
        </w:tc>
      </w:tr>
      <w:tr w:rsidR="0077539D" w:rsidRPr="00D71FA0" w14:paraId="78922DE4" w14:textId="77777777" w:rsidTr="00BB7FE1">
        <w:tc>
          <w:tcPr>
            <w:tcW w:w="3398" w:type="dxa"/>
          </w:tcPr>
          <w:p w14:paraId="2B4864B4" w14:textId="27D0CA66" w:rsidR="0077539D" w:rsidRPr="00D71FA0" w:rsidRDefault="0077539D" w:rsidP="006054F3">
            <w:pPr>
              <w:pStyle w:val="TableTextLeft"/>
              <w:rPr>
                <w:b/>
                <w:bCs/>
                <w:noProof w:val="0"/>
              </w:rPr>
            </w:pPr>
            <w:r w:rsidRPr="00D71FA0">
              <w:rPr>
                <w:rFonts w:eastAsia="Arial"/>
                <w:b/>
                <w:bCs/>
                <w:noProof w:val="0"/>
                <w:color w:val="000000" w:themeColor="text1"/>
                <w:szCs w:val="24"/>
              </w:rPr>
              <w:t>Inline Choice List, Multiple Select</w:t>
            </w:r>
          </w:p>
        </w:tc>
        <w:tc>
          <w:tcPr>
            <w:tcW w:w="6538" w:type="dxa"/>
          </w:tcPr>
          <w:p w14:paraId="517EF9EB" w14:textId="71C1B357"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The stem contains two or more blanks that the test taker must fill in by selecting choices from a drop-down list of choices.</w:t>
            </w:r>
          </w:p>
        </w:tc>
      </w:tr>
      <w:tr w:rsidR="0077539D" w:rsidRPr="00D71FA0" w14:paraId="0B33DC7D" w14:textId="77777777" w:rsidTr="00BB7FE1">
        <w:tc>
          <w:tcPr>
            <w:tcW w:w="3398" w:type="dxa"/>
          </w:tcPr>
          <w:p w14:paraId="1AF78515" w14:textId="77777777" w:rsidR="0077539D" w:rsidRPr="00D71FA0" w:rsidRDefault="0077539D" w:rsidP="006054F3">
            <w:pPr>
              <w:pStyle w:val="TableText"/>
              <w:spacing w:after="120"/>
              <w:jc w:val="left"/>
              <w:rPr>
                <w:b/>
                <w:bCs/>
                <w:noProof w:val="0"/>
                <w:szCs w:val="24"/>
                <w:lang w:bidi="en-US"/>
              </w:rPr>
            </w:pPr>
            <w:r w:rsidRPr="00D71FA0">
              <w:rPr>
                <w:rFonts w:eastAsia="Arial"/>
                <w:b/>
                <w:bCs/>
                <w:noProof w:val="0"/>
                <w:color w:val="000000" w:themeColor="text1"/>
                <w:szCs w:val="24"/>
              </w:rPr>
              <w:t>Interactive</w:t>
            </w:r>
          </w:p>
        </w:tc>
        <w:tc>
          <w:tcPr>
            <w:tcW w:w="6538" w:type="dxa"/>
          </w:tcPr>
          <w:p w14:paraId="24B936D8" w14:textId="77777777" w:rsidR="0077539D" w:rsidRPr="00D71FA0" w:rsidRDefault="0077539D" w:rsidP="006054F3">
            <w:pPr>
              <w:pStyle w:val="TableText"/>
              <w:spacing w:after="120"/>
              <w:jc w:val="left"/>
              <w:rPr>
                <w:rFonts w:eastAsia="Arial"/>
                <w:noProof w:val="0"/>
              </w:rPr>
            </w:pPr>
            <w:r w:rsidRPr="00D71FA0">
              <w:rPr>
                <w:rFonts w:eastAsia="Arial"/>
                <w:noProof w:val="0"/>
                <w:color w:val="000000" w:themeColor="text1"/>
                <w:szCs w:val="24"/>
              </w:rPr>
              <w:t>Unscored simulations require the test taker to select inputs that provide certain outputs to answer one or more questions.</w:t>
            </w:r>
          </w:p>
          <w:p w14:paraId="7079C97E" w14:textId="155B5F5D"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 xml:space="preserve">Scored simulations require the test taker to select inputs that are scored. </w:t>
            </w:r>
          </w:p>
        </w:tc>
      </w:tr>
      <w:tr w:rsidR="0077539D" w:rsidRPr="00D71FA0" w14:paraId="533C9BFC" w14:textId="77777777" w:rsidTr="00BB7FE1">
        <w:tc>
          <w:tcPr>
            <w:tcW w:w="3398" w:type="dxa"/>
          </w:tcPr>
          <w:p w14:paraId="5F9E68AC" w14:textId="2A21661A" w:rsidR="0077539D" w:rsidRPr="00D71FA0" w:rsidRDefault="0077539D" w:rsidP="006054F3">
            <w:pPr>
              <w:pStyle w:val="TableTextLeft"/>
              <w:spacing w:after="120"/>
              <w:rPr>
                <w:b/>
                <w:bCs/>
                <w:noProof w:val="0"/>
              </w:rPr>
            </w:pPr>
            <w:r w:rsidRPr="00D71FA0">
              <w:rPr>
                <w:rFonts w:eastAsia="Arial"/>
                <w:b/>
                <w:bCs/>
                <w:noProof w:val="0"/>
                <w:color w:val="000000" w:themeColor="text1"/>
                <w:szCs w:val="24"/>
              </w:rPr>
              <w:t>Zone, Single Select</w:t>
            </w:r>
          </w:p>
        </w:tc>
        <w:tc>
          <w:tcPr>
            <w:tcW w:w="6538" w:type="dxa"/>
          </w:tcPr>
          <w:p w14:paraId="5B227057" w14:textId="266DAABB"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This item type has answer choices that are predefined “hotspots” or zones on an image. When the test taker clicks on a hotspot, the selection is shaded light blue with a blue outline. The test taker selects one zone to respond.</w:t>
            </w:r>
            <w:r w:rsidR="00AB3EAA" w:rsidRPr="00D71FA0">
              <w:rPr>
                <w:rFonts w:eastAsia="Arial"/>
                <w:noProof w:val="0"/>
                <w:color w:val="000000" w:themeColor="text1"/>
                <w:szCs w:val="24"/>
              </w:rPr>
              <w:t xml:space="preserve"> </w:t>
            </w:r>
            <w:r w:rsidR="00AB3EAA" w:rsidRPr="00D71FA0">
              <w:rPr>
                <w:rFonts w:eastAsia="Arial"/>
                <w:i/>
                <w:noProof w:val="0"/>
                <w:color w:val="000000" w:themeColor="text1"/>
                <w:szCs w:val="24"/>
              </w:rPr>
              <w:t>This item type is no longer under development.</w:t>
            </w:r>
          </w:p>
        </w:tc>
      </w:tr>
      <w:tr w:rsidR="0077539D" w:rsidRPr="00D71FA0" w14:paraId="207EE3F2" w14:textId="77777777" w:rsidTr="00BB7FE1">
        <w:tc>
          <w:tcPr>
            <w:tcW w:w="3398" w:type="dxa"/>
          </w:tcPr>
          <w:p w14:paraId="5738FF57" w14:textId="00FC9EA6" w:rsidR="0077539D" w:rsidRPr="00D71FA0" w:rsidRDefault="0077539D" w:rsidP="006054F3">
            <w:pPr>
              <w:pStyle w:val="TableTextLeft"/>
              <w:spacing w:after="120"/>
              <w:rPr>
                <w:b/>
                <w:noProof w:val="0"/>
                <w:color w:val="000000" w:themeColor="text1"/>
                <w:szCs w:val="24"/>
              </w:rPr>
            </w:pPr>
            <w:r w:rsidRPr="00D71FA0">
              <w:rPr>
                <w:b/>
                <w:bCs/>
                <w:noProof w:val="0"/>
                <w:color w:val="000000" w:themeColor="text1"/>
                <w:szCs w:val="24"/>
              </w:rPr>
              <w:t>Match, Single Select</w:t>
            </w:r>
          </w:p>
        </w:tc>
        <w:tc>
          <w:tcPr>
            <w:tcW w:w="6538" w:type="dxa"/>
          </w:tcPr>
          <w:p w14:paraId="40A8A2EB" w14:textId="33C6C929"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The test taker responds to this item type by dragging and dropping a single choice (source) into the appropriate location (target). There should be a maximum of four sources, with only one of those sources to be placed in the single target.</w:t>
            </w:r>
          </w:p>
        </w:tc>
      </w:tr>
      <w:tr w:rsidR="0077539D" w:rsidRPr="00D71FA0" w14:paraId="46019FFD" w14:textId="77777777" w:rsidTr="00BB7FE1">
        <w:tc>
          <w:tcPr>
            <w:tcW w:w="3398" w:type="dxa"/>
          </w:tcPr>
          <w:p w14:paraId="3EFB74D6" w14:textId="6C1FEEC0" w:rsidR="0077539D" w:rsidRPr="00D71FA0" w:rsidRDefault="0077539D" w:rsidP="006054F3">
            <w:pPr>
              <w:pStyle w:val="TableTextLeft"/>
              <w:rPr>
                <w:b/>
                <w:noProof w:val="0"/>
                <w:color w:val="000000" w:themeColor="text1"/>
                <w:szCs w:val="24"/>
              </w:rPr>
            </w:pPr>
            <w:r w:rsidRPr="00D71FA0">
              <w:rPr>
                <w:b/>
                <w:bCs/>
                <w:noProof w:val="0"/>
                <w:color w:val="000000" w:themeColor="text1"/>
                <w:szCs w:val="24"/>
              </w:rPr>
              <w:t>Match, Multiple Select</w:t>
            </w:r>
          </w:p>
        </w:tc>
        <w:tc>
          <w:tcPr>
            <w:tcW w:w="6538" w:type="dxa"/>
          </w:tcPr>
          <w:p w14:paraId="4FBDF8E1" w14:textId="35F97640"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The test taker responds to this item type by dragging and dropping two or more choices (sources) into the appropriate locations (targets). There should be a maximum of five sources to fill a maximum of four targets.</w:t>
            </w:r>
          </w:p>
        </w:tc>
      </w:tr>
      <w:tr w:rsidR="0077539D" w:rsidRPr="00D71FA0" w14:paraId="0F85118A" w14:textId="77777777" w:rsidTr="00BB7FE1">
        <w:tc>
          <w:tcPr>
            <w:tcW w:w="3398" w:type="dxa"/>
          </w:tcPr>
          <w:p w14:paraId="476374FE" w14:textId="3E3A353D" w:rsidR="0077539D" w:rsidRPr="00D71FA0" w:rsidRDefault="6178E4AB" w:rsidP="3FB88EA7">
            <w:pPr>
              <w:pStyle w:val="TableTextLeft"/>
              <w:rPr>
                <w:b/>
                <w:bCs/>
                <w:noProof w:val="0"/>
                <w:color w:val="000000" w:themeColor="text1"/>
              </w:rPr>
            </w:pPr>
            <w:r w:rsidRPr="00D71FA0">
              <w:rPr>
                <w:rFonts w:eastAsia="Arial"/>
                <w:b/>
                <w:bCs/>
                <w:noProof w:val="0"/>
                <w:color w:val="000000" w:themeColor="text1"/>
              </w:rPr>
              <w:t>Bar-Picturegraph, Multiple Select</w:t>
            </w:r>
          </w:p>
        </w:tc>
        <w:tc>
          <w:tcPr>
            <w:tcW w:w="6538" w:type="dxa"/>
          </w:tcPr>
          <w:p w14:paraId="4D8C0412" w14:textId="4F662524"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The test taker responds to this item type by dragging the top line of three to five bars in a bar graph or histogram to specific heights.</w:t>
            </w:r>
            <w:r w:rsidR="00A37D16" w:rsidRPr="00D71FA0">
              <w:rPr>
                <w:rFonts w:eastAsia="Arial"/>
                <w:noProof w:val="0"/>
                <w:color w:val="000000" w:themeColor="text1"/>
                <w:szCs w:val="24"/>
              </w:rPr>
              <w:t xml:space="preserve"> </w:t>
            </w:r>
            <w:r w:rsidR="00A37D16" w:rsidRPr="00D71FA0">
              <w:rPr>
                <w:rFonts w:eastAsia="Arial"/>
                <w:i/>
                <w:noProof w:val="0"/>
                <w:color w:val="000000" w:themeColor="text1"/>
                <w:szCs w:val="24"/>
              </w:rPr>
              <w:t>This item type is no longer under development.</w:t>
            </w:r>
          </w:p>
        </w:tc>
      </w:tr>
    </w:tbl>
    <w:p w14:paraId="1421005F" w14:textId="635D8143" w:rsidR="00BA494F" w:rsidRPr="00D71FA0" w:rsidRDefault="00D22D5B" w:rsidP="00914160">
      <w:pPr>
        <w:pStyle w:val="Heading3"/>
        <w:rPr>
          <w:color w:val="auto"/>
        </w:rPr>
      </w:pPr>
      <w:bookmarkStart w:id="232" w:name="_Item_Development"/>
      <w:bookmarkStart w:id="233" w:name="_Toc103172578"/>
      <w:bookmarkEnd w:id="232"/>
      <w:r w:rsidRPr="00D71FA0">
        <w:rPr>
          <w:color w:val="auto"/>
        </w:rPr>
        <w:lastRenderedPageBreak/>
        <w:t>Guidelines</w:t>
      </w:r>
      <w:bookmarkEnd w:id="233"/>
    </w:p>
    <w:p w14:paraId="2D241130" w14:textId="0A37536F" w:rsidR="00841E11" w:rsidRPr="00D71FA0" w:rsidRDefault="00841E11" w:rsidP="00841E11">
      <w:pPr>
        <w:keepLines/>
      </w:pPr>
      <w:r w:rsidRPr="00D71FA0">
        <w:t xml:space="preserve">Each item for the CAST was developed through a comprehensive development </w:t>
      </w:r>
      <w:r w:rsidRPr="00D71FA0">
        <w:rPr>
          <w:rFonts w:eastAsia="TimesNewRomanMTStd"/>
        </w:rPr>
        <w:t xml:space="preserve">cycle and designed to conform to principles of item writing defined by ETS. Each item in the </w:t>
      </w:r>
      <w:r w:rsidR="000E7652" w:rsidRPr="00D71FA0">
        <w:rPr>
          <w:rFonts w:eastAsia="TimesNewRomanMTStd"/>
        </w:rPr>
        <w:t>CAST</w:t>
      </w:r>
      <w:r w:rsidRPr="00D71FA0">
        <w:rPr>
          <w:rFonts w:eastAsia="TimesNewRomanMTStd"/>
        </w:rPr>
        <w:t xml:space="preserve"> operational item bank was developed to measure a specific CA NGSS</w:t>
      </w:r>
      <w:r w:rsidR="007515D8" w:rsidRPr="00D71FA0">
        <w:rPr>
          <w:rFonts w:eastAsia="TimesNewRomanMTStd"/>
        </w:rPr>
        <w:t xml:space="preserve"> </w:t>
      </w:r>
      <w:r w:rsidR="0086242F" w:rsidRPr="00D71FA0">
        <w:rPr>
          <w:rFonts w:eastAsia="TimesNewRomanMTStd"/>
        </w:rPr>
        <w:t>PE</w:t>
      </w:r>
      <w:r w:rsidRPr="00D71FA0">
        <w:rPr>
          <w:rFonts w:eastAsia="TimesNewRomanMTStd"/>
        </w:rPr>
        <w:t>. In addition, guidelines for style, fairness, and bias and sensitivity helped item developers and reviewers to ensure consistency across the item development process.</w:t>
      </w:r>
    </w:p>
    <w:p w14:paraId="19DBB6BB" w14:textId="763F172F" w:rsidR="00E86A52" w:rsidRPr="00D71FA0" w:rsidRDefault="00E86A52" w:rsidP="00282B87">
      <w:pPr>
        <w:pStyle w:val="Heading4"/>
        <w:rPr>
          <w:color w:val="auto"/>
        </w:rPr>
      </w:pPr>
      <w:bookmarkStart w:id="234" w:name="_Toc103172579"/>
      <w:r w:rsidRPr="00D71FA0">
        <w:rPr>
          <w:color w:val="auto"/>
        </w:rPr>
        <w:t>Plan</w:t>
      </w:r>
      <w:bookmarkEnd w:id="234"/>
    </w:p>
    <w:p w14:paraId="702054CE" w14:textId="6D37A918" w:rsidR="00151CEC" w:rsidRPr="00D71FA0" w:rsidRDefault="00151CEC" w:rsidP="00151CEC">
      <w:pPr>
        <w:keepNext/>
        <w:keepLines/>
        <w:rPr>
          <w:color w:val="auto"/>
        </w:rPr>
      </w:pPr>
      <w:r w:rsidRPr="00D71FA0">
        <w:rPr>
          <w:color w:val="auto"/>
        </w:rPr>
        <w:t>The item development plan for the CAST focused on developing items that integrated at least two of the three dimensions of the CA NGSS—DCIs, SEPs, and CCCs. The plan incorporated a diverse selection o</w:t>
      </w:r>
      <w:r w:rsidR="00F92BD4" w:rsidRPr="00D71FA0">
        <w:rPr>
          <w:color w:val="auto"/>
        </w:rPr>
        <w:t>f</w:t>
      </w:r>
      <w:r w:rsidRPr="00D71FA0">
        <w:rPr>
          <w:color w:val="auto"/>
        </w:rPr>
        <w:t xml:space="preserve"> PEs to incorporate a range of SEPs, DCIs, and CCCs.</w:t>
      </w:r>
    </w:p>
    <w:p w14:paraId="23625DDF" w14:textId="1C57FF77" w:rsidR="00151CEC" w:rsidRPr="00D71FA0" w:rsidRDefault="00151CEC" w:rsidP="00151CEC">
      <w:pPr>
        <w:rPr>
          <w:color w:val="auto"/>
        </w:rPr>
      </w:pPr>
      <w:r w:rsidRPr="00D71FA0">
        <w:rPr>
          <w:color w:val="auto"/>
        </w:rPr>
        <w:t>Certai</w:t>
      </w:r>
      <w:r w:rsidR="00F92BD4" w:rsidRPr="00D71FA0">
        <w:rPr>
          <w:color w:val="auto"/>
        </w:rPr>
        <w:t>n</w:t>
      </w:r>
      <w:r w:rsidRPr="00D71FA0">
        <w:rPr>
          <w:color w:val="auto"/>
        </w:rPr>
        <w:t xml:space="preserve"> PEs were the focus of discrete item development, with the ultimate goal of generating operational items to enrich the CAST item bank and meet </w:t>
      </w:r>
      <w:r w:rsidR="004311AC" w:rsidRPr="00D71FA0">
        <w:rPr>
          <w:color w:val="auto"/>
        </w:rPr>
        <w:t xml:space="preserve">the </w:t>
      </w:r>
      <w:r w:rsidRPr="00D71FA0">
        <w:rPr>
          <w:color w:val="auto"/>
        </w:rPr>
        <w:t>PE coverage goals stated in the blueprint. For the most part, each PT was developed t</w:t>
      </w:r>
      <w:r w:rsidR="00F92BD4" w:rsidRPr="00D71FA0">
        <w:rPr>
          <w:color w:val="auto"/>
        </w:rPr>
        <w:t>o</w:t>
      </w:r>
      <w:r w:rsidRPr="00D71FA0">
        <w:rPr>
          <w:color w:val="auto"/>
        </w:rPr>
        <w:t xml:space="preserve"> PEs that did not yet have representation in the PT item bank.</w:t>
      </w:r>
    </w:p>
    <w:p w14:paraId="0FB7F162" w14:textId="6FC4A86B" w:rsidR="00151CEC" w:rsidRPr="00D71FA0" w:rsidRDefault="002F478B" w:rsidP="005E1D8C">
      <w:pPr>
        <w:keepNext/>
        <w:keepLines/>
        <w:rPr>
          <w:rFonts w:eastAsia="Arial"/>
          <w:color w:val="auto"/>
        </w:rPr>
      </w:pPr>
      <w:r w:rsidRPr="00D71FA0">
        <w:rPr>
          <w:rStyle w:val="Cross-Reference"/>
        </w:rPr>
        <w:fldChar w:fldCharType="begin"/>
      </w:r>
      <w:r w:rsidRPr="00D71FA0">
        <w:rPr>
          <w:rStyle w:val="Cross-Reference"/>
        </w:rPr>
        <w:instrText xml:space="preserve"> REF _Ref60054561 \h  \* MERGEFORMAT </w:instrText>
      </w:r>
      <w:r w:rsidRPr="00D71FA0">
        <w:rPr>
          <w:rStyle w:val="Cross-Reference"/>
        </w:rPr>
      </w:r>
      <w:r w:rsidRPr="00D71FA0">
        <w:rPr>
          <w:rStyle w:val="Cross-Reference"/>
        </w:rPr>
        <w:fldChar w:fldCharType="separate"/>
      </w:r>
      <w:r w:rsidR="00A915E8" w:rsidRPr="00A915E8">
        <w:rPr>
          <w:rStyle w:val="Cross-Reference"/>
        </w:rPr>
        <w:t>Table 3.2</w:t>
      </w:r>
      <w:r w:rsidRPr="00D71FA0">
        <w:rPr>
          <w:rStyle w:val="Cross-Reference"/>
        </w:rPr>
        <w:fldChar w:fldCharType="end"/>
      </w:r>
      <w:r w:rsidR="00151CEC" w:rsidRPr="00D71FA0">
        <w:rPr>
          <w:rFonts w:eastAsia="Arial"/>
          <w:color w:val="auto"/>
        </w:rPr>
        <w:t xml:space="preserve"> shows the total number of items developed per grade </w:t>
      </w:r>
      <w:r w:rsidR="004374E4" w:rsidRPr="00D71FA0">
        <w:rPr>
          <w:rFonts w:eastAsia="Arial"/>
          <w:color w:val="auto"/>
        </w:rPr>
        <w:t>level and the grade band</w:t>
      </w:r>
      <w:r w:rsidR="00151CEC" w:rsidRPr="00D71FA0">
        <w:rPr>
          <w:rFonts w:eastAsia="Arial"/>
          <w:color w:val="auto"/>
        </w:rPr>
        <w:t xml:space="preserve"> to accommodate the CAST.</w:t>
      </w:r>
    </w:p>
    <w:p w14:paraId="1EB3E703" w14:textId="1E35917A" w:rsidR="00151CEC" w:rsidRPr="00D71FA0" w:rsidRDefault="00151CEC" w:rsidP="00151CEC">
      <w:pPr>
        <w:pStyle w:val="Caption"/>
        <w:rPr>
          <w:rFonts w:eastAsia="Arial"/>
        </w:rPr>
      </w:pPr>
      <w:bookmarkStart w:id="235" w:name="_Ref60054561"/>
      <w:bookmarkStart w:id="236" w:name="_Toc70078063"/>
      <w:bookmarkStart w:id="237" w:name="_Toc103172797"/>
      <w:r w:rsidRPr="00D71FA0">
        <w:t xml:space="preserve">Table </w:t>
      </w:r>
      <w:r w:rsidRPr="00D71FA0">
        <w:fldChar w:fldCharType="begin"/>
      </w:r>
      <w:r w:rsidRPr="00D71FA0">
        <w:instrText>STYLEREF 2 \s</w:instrText>
      </w:r>
      <w:r w:rsidRPr="00D71FA0">
        <w:fldChar w:fldCharType="separate"/>
      </w:r>
      <w:r w:rsidR="001450F1" w:rsidRPr="00D71FA0">
        <w:t>3</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bookmarkEnd w:id="235"/>
      <w:r w:rsidRPr="00D71FA0">
        <w:rPr>
          <w:rFonts w:eastAsia="Arial"/>
        </w:rPr>
        <w:t xml:space="preserve">  Total Number of Items Developed per Grade </w:t>
      </w:r>
      <w:bookmarkEnd w:id="236"/>
      <w:r w:rsidR="004374E4" w:rsidRPr="00D71FA0">
        <w:rPr>
          <w:rFonts w:eastAsia="Arial"/>
        </w:rPr>
        <w:t xml:space="preserve">Level and the Grade Band </w:t>
      </w:r>
      <w:r w:rsidRPr="00D71FA0">
        <w:rPr>
          <w:rFonts w:eastAsia="Arial"/>
        </w:rPr>
        <w:t>for the</w:t>
      </w:r>
      <w:r w:rsidR="00A478AA" w:rsidRPr="00D71FA0">
        <w:rPr>
          <w:rFonts w:eastAsia="Arial"/>
        </w:rPr>
        <w:t> </w:t>
      </w:r>
      <w:r w:rsidRPr="00D71FA0">
        <w:rPr>
          <w:rFonts w:eastAsia="Arial"/>
        </w:rPr>
        <w:t>CAST</w:t>
      </w:r>
      <w:bookmarkEnd w:id="237"/>
    </w:p>
    <w:tbl>
      <w:tblPr>
        <w:tblStyle w:val="TRs"/>
        <w:tblW w:w="7776" w:type="dxa"/>
        <w:tblLook w:val="04A0" w:firstRow="1" w:lastRow="0" w:firstColumn="1" w:lastColumn="0" w:noHBand="0" w:noVBand="1"/>
        <w:tblDescription w:val="Total Number of Items Developed per Grade Level and the Grade Band for the CAST"/>
      </w:tblPr>
      <w:tblGrid>
        <w:gridCol w:w="4320"/>
        <w:gridCol w:w="1152"/>
        <w:gridCol w:w="1152"/>
        <w:gridCol w:w="1152"/>
      </w:tblGrid>
      <w:tr w:rsidR="002E3B1F" w:rsidRPr="00D71FA0" w14:paraId="778247D6" w14:textId="77777777" w:rsidTr="00FA4487">
        <w:trPr>
          <w:cnfStyle w:val="100000000000" w:firstRow="1" w:lastRow="0" w:firstColumn="0" w:lastColumn="0" w:oddVBand="0" w:evenVBand="0" w:oddHBand="0" w:evenHBand="0" w:firstRowFirstColumn="0" w:firstRowLastColumn="0" w:lastRowFirstColumn="0" w:lastRowLastColumn="0"/>
        </w:trPr>
        <w:tc>
          <w:tcPr>
            <w:tcW w:w="4320" w:type="dxa"/>
          </w:tcPr>
          <w:p w14:paraId="76B23095" w14:textId="77777777" w:rsidR="00151CEC" w:rsidRPr="00D71FA0" w:rsidRDefault="00151CEC" w:rsidP="00640A86">
            <w:pPr>
              <w:pStyle w:val="TableHead"/>
              <w:rPr>
                <w:noProof w:val="0"/>
              </w:rPr>
            </w:pPr>
            <w:r w:rsidRPr="00D71FA0">
              <w:rPr>
                <w:noProof w:val="0"/>
              </w:rPr>
              <w:t>Item Type</w:t>
            </w:r>
          </w:p>
        </w:tc>
        <w:tc>
          <w:tcPr>
            <w:tcW w:w="1152" w:type="dxa"/>
          </w:tcPr>
          <w:p w14:paraId="2CFEC3CF" w14:textId="77777777" w:rsidR="00151CEC" w:rsidRPr="00D71FA0" w:rsidRDefault="00151CEC" w:rsidP="00640A86">
            <w:pPr>
              <w:pStyle w:val="TableHead"/>
              <w:rPr>
                <w:noProof w:val="0"/>
              </w:rPr>
            </w:pPr>
            <w:r w:rsidRPr="00D71FA0">
              <w:rPr>
                <w:noProof w:val="0"/>
              </w:rPr>
              <w:t>Grade 5</w:t>
            </w:r>
          </w:p>
        </w:tc>
        <w:tc>
          <w:tcPr>
            <w:tcW w:w="1152" w:type="dxa"/>
          </w:tcPr>
          <w:p w14:paraId="44AAA375" w14:textId="77777777" w:rsidR="00151CEC" w:rsidRPr="00D71FA0" w:rsidRDefault="00151CEC" w:rsidP="00640A86">
            <w:pPr>
              <w:pStyle w:val="TableHead"/>
              <w:rPr>
                <w:noProof w:val="0"/>
              </w:rPr>
            </w:pPr>
            <w:r w:rsidRPr="00D71FA0">
              <w:rPr>
                <w:noProof w:val="0"/>
              </w:rPr>
              <w:t>Grade 8</w:t>
            </w:r>
          </w:p>
        </w:tc>
        <w:tc>
          <w:tcPr>
            <w:tcW w:w="1152" w:type="dxa"/>
          </w:tcPr>
          <w:p w14:paraId="614D8F60" w14:textId="77777777" w:rsidR="00151CEC" w:rsidRPr="00D71FA0" w:rsidRDefault="00151CEC" w:rsidP="00640A86">
            <w:pPr>
              <w:pStyle w:val="TableHead"/>
              <w:rPr>
                <w:noProof w:val="0"/>
              </w:rPr>
            </w:pPr>
            <w:r w:rsidRPr="00D71FA0">
              <w:rPr>
                <w:noProof w:val="0"/>
              </w:rPr>
              <w:t>High School</w:t>
            </w:r>
          </w:p>
        </w:tc>
      </w:tr>
      <w:tr w:rsidR="002E3B1F" w:rsidRPr="00D71FA0" w14:paraId="11EEAD60" w14:textId="77777777" w:rsidTr="00FA4487">
        <w:tc>
          <w:tcPr>
            <w:tcW w:w="4320" w:type="dxa"/>
          </w:tcPr>
          <w:p w14:paraId="5C0AE782" w14:textId="77777777" w:rsidR="00286E00" w:rsidRPr="00D71FA0" w:rsidRDefault="00286E00" w:rsidP="007F46B8">
            <w:pPr>
              <w:pStyle w:val="TableText"/>
              <w:jc w:val="left"/>
              <w:rPr>
                <w:noProof w:val="0"/>
              </w:rPr>
            </w:pPr>
            <w:r w:rsidRPr="00D71FA0">
              <w:rPr>
                <w:noProof w:val="0"/>
              </w:rPr>
              <w:t>Standard discrete item types (non-CR)</w:t>
            </w:r>
          </w:p>
        </w:tc>
        <w:tc>
          <w:tcPr>
            <w:tcW w:w="1152" w:type="dxa"/>
          </w:tcPr>
          <w:p w14:paraId="29604F5A" w14:textId="2D92CC70" w:rsidR="00286E00" w:rsidRPr="00D71FA0" w:rsidRDefault="004A5A82" w:rsidP="00286E00">
            <w:pPr>
              <w:pStyle w:val="TableText"/>
              <w:ind w:right="288"/>
              <w:rPr>
                <w:noProof w:val="0"/>
              </w:rPr>
            </w:pPr>
            <w:r w:rsidRPr="00D71FA0">
              <w:rPr>
                <w:noProof w:val="0"/>
              </w:rPr>
              <w:t>75</w:t>
            </w:r>
          </w:p>
        </w:tc>
        <w:tc>
          <w:tcPr>
            <w:tcW w:w="1152" w:type="dxa"/>
          </w:tcPr>
          <w:p w14:paraId="6ED10376" w14:textId="7227E915" w:rsidR="00286E00" w:rsidRPr="00D71FA0" w:rsidRDefault="006D7F3D" w:rsidP="00286E00">
            <w:pPr>
              <w:pStyle w:val="TableText"/>
              <w:ind w:right="288"/>
              <w:rPr>
                <w:noProof w:val="0"/>
              </w:rPr>
            </w:pPr>
            <w:r w:rsidRPr="00D71FA0">
              <w:rPr>
                <w:noProof w:val="0"/>
              </w:rPr>
              <w:t>77</w:t>
            </w:r>
          </w:p>
        </w:tc>
        <w:tc>
          <w:tcPr>
            <w:tcW w:w="1152" w:type="dxa"/>
          </w:tcPr>
          <w:p w14:paraId="637EC8EA" w14:textId="12017955" w:rsidR="00286E00" w:rsidRPr="00D71FA0" w:rsidRDefault="009C6EE8" w:rsidP="00286E00">
            <w:pPr>
              <w:pStyle w:val="TableText"/>
              <w:ind w:right="288"/>
              <w:rPr>
                <w:noProof w:val="0"/>
              </w:rPr>
            </w:pPr>
            <w:r w:rsidRPr="00D71FA0">
              <w:rPr>
                <w:noProof w:val="0"/>
              </w:rPr>
              <w:t>77</w:t>
            </w:r>
          </w:p>
        </w:tc>
      </w:tr>
      <w:tr w:rsidR="002E3B1F" w:rsidRPr="00D71FA0" w14:paraId="30F7C8C8" w14:textId="77777777" w:rsidTr="00FA4487">
        <w:tc>
          <w:tcPr>
            <w:tcW w:w="4320" w:type="dxa"/>
          </w:tcPr>
          <w:p w14:paraId="0C7DF2BA" w14:textId="77777777" w:rsidR="00286E00" w:rsidRPr="00D71FA0" w:rsidRDefault="00286E00" w:rsidP="007F46B8">
            <w:pPr>
              <w:pStyle w:val="TableText"/>
              <w:jc w:val="left"/>
              <w:rPr>
                <w:noProof w:val="0"/>
              </w:rPr>
            </w:pPr>
            <w:r w:rsidRPr="00D71FA0">
              <w:rPr>
                <w:noProof w:val="0"/>
              </w:rPr>
              <w:t>Discrete CR</w:t>
            </w:r>
          </w:p>
        </w:tc>
        <w:tc>
          <w:tcPr>
            <w:tcW w:w="1152" w:type="dxa"/>
          </w:tcPr>
          <w:p w14:paraId="56D57B8C" w14:textId="30E0B555" w:rsidR="00286E00" w:rsidRPr="00D71FA0" w:rsidRDefault="00810CE1" w:rsidP="00286E00">
            <w:pPr>
              <w:pStyle w:val="TableText"/>
              <w:ind w:right="288"/>
              <w:rPr>
                <w:noProof w:val="0"/>
              </w:rPr>
            </w:pPr>
            <w:r w:rsidRPr="00D71FA0">
              <w:rPr>
                <w:noProof w:val="0"/>
              </w:rPr>
              <w:t>8</w:t>
            </w:r>
          </w:p>
        </w:tc>
        <w:tc>
          <w:tcPr>
            <w:tcW w:w="1152" w:type="dxa"/>
          </w:tcPr>
          <w:p w14:paraId="56F1899E" w14:textId="474E70BE" w:rsidR="00286E00" w:rsidRPr="00D71FA0" w:rsidRDefault="00CC53C9" w:rsidP="00286E00">
            <w:pPr>
              <w:pStyle w:val="TableText"/>
              <w:ind w:right="288"/>
              <w:rPr>
                <w:noProof w:val="0"/>
              </w:rPr>
            </w:pPr>
            <w:r w:rsidRPr="00D71FA0">
              <w:rPr>
                <w:noProof w:val="0"/>
              </w:rPr>
              <w:t>9</w:t>
            </w:r>
          </w:p>
        </w:tc>
        <w:tc>
          <w:tcPr>
            <w:tcW w:w="1152" w:type="dxa"/>
          </w:tcPr>
          <w:p w14:paraId="0B39517C" w14:textId="408437C4" w:rsidR="00286E00" w:rsidRPr="00D71FA0" w:rsidRDefault="009F38E3" w:rsidP="00286E00">
            <w:pPr>
              <w:pStyle w:val="TableText"/>
              <w:ind w:right="288"/>
              <w:rPr>
                <w:noProof w:val="0"/>
              </w:rPr>
            </w:pPr>
            <w:r w:rsidRPr="00D71FA0">
              <w:rPr>
                <w:noProof w:val="0"/>
              </w:rPr>
              <w:t>9</w:t>
            </w:r>
          </w:p>
        </w:tc>
      </w:tr>
      <w:tr w:rsidR="002E3B1F" w:rsidRPr="00D71FA0" w14:paraId="31BD74E3" w14:textId="77777777" w:rsidTr="00FA4487">
        <w:tc>
          <w:tcPr>
            <w:tcW w:w="4320" w:type="dxa"/>
            <w:tcBorders>
              <w:bottom w:val="single" w:sz="4" w:space="0" w:color="auto"/>
            </w:tcBorders>
          </w:tcPr>
          <w:p w14:paraId="2CDE661E" w14:textId="295304FD" w:rsidR="00286E00" w:rsidRPr="00D71FA0" w:rsidRDefault="00286E00" w:rsidP="007F46B8">
            <w:pPr>
              <w:pStyle w:val="TableText"/>
              <w:jc w:val="left"/>
              <w:rPr>
                <w:noProof w:val="0"/>
              </w:rPr>
            </w:pPr>
            <w:r w:rsidRPr="00D71FA0">
              <w:rPr>
                <w:noProof w:val="0"/>
              </w:rPr>
              <w:t>PT items (3</w:t>
            </w:r>
            <w:r w:rsidRPr="00D71FA0">
              <w:rPr>
                <w:noProof w:val="0"/>
                <w:lang w:eastAsia="zh-CN"/>
              </w:rPr>
              <w:t>–8</w:t>
            </w:r>
            <w:r w:rsidRPr="00D71FA0">
              <w:rPr>
                <w:noProof w:val="0"/>
              </w:rPr>
              <w:t xml:space="preserve"> tasks per grade)</w:t>
            </w:r>
          </w:p>
        </w:tc>
        <w:tc>
          <w:tcPr>
            <w:tcW w:w="1152" w:type="dxa"/>
            <w:tcBorders>
              <w:bottom w:val="single" w:sz="4" w:space="0" w:color="auto"/>
            </w:tcBorders>
          </w:tcPr>
          <w:p w14:paraId="6B004EFC" w14:textId="765019AC" w:rsidR="00286E00" w:rsidRPr="00D71FA0" w:rsidRDefault="00F87EB0" w:rsidP="00286E00">
            <w:pPr>
              <w:pStyle w:val="TableText"/>
              <w:ind w:right="288"/>
              <w:rPr>
                <w:noProof w:val="0"/>
              </w:rPr>
            </w:pPr>
            <w:r w:rsidRPr="00D71FA0">
              <w:rPr>
                <w:noProof w:val="0"/>
              </w:rPr>
              <w:t>48</w:t>
            </w:r>
          </w:p>
        </w:tc>
        <w:tc>
          <w:tcPr>
            <w:tcW w:w="1152" w:type="dxa"/>
            <w:tcBorders>
              <w:bottom w:val="single" w:sz="4" w:space="0" w:color="auto"/>
            </w:tcBorders>
          </w:tcPr>
          <w:p w14:paraId="05E2FB55" w14:textId="424D6D87" w:rsidR="00286E00" w:rsidRPr="00D71FA0" w:rsidRDefault="005708C8" w:rsidP="00286E00">
            <w:pPr>
              <w:pStyle w:val="TableText"/>
              <w:ind w:right="288"/>
              <w:rPr>
                <w:noProof w:val="0"/>
              </w:rPr>
            </w:pPr>
            <w:r w:rsidRPr="00D71FA0">
              <w:rPr>
                <w:noProof w:val="0"/>
              </w:rPr>
              <w:t>36</w:t>
            </w:r>
          </w:p>
        </w:tc>
        <w:tc>
          <w:tcPr>
            <w:tcW w:w="1152" w:type="dxa"/>
            <w:tcBorders>
              <w:bottom w:val="single" w:sz="4" w:space="0" w:color="auto"/>
            </w:tcBorders>
          </w:tcPr>
          <w:p w14:paraId="6FD0A100" w14:textId="48EE321B" w:rsidR="00286E00" w:rsidRPr="00D71FA0" w:rsidRDefault="006B57FF" w:rsidP="00286E00">
            <w:pPr>
              <w:pStyle w:val="TableText"/>
              <w:ind w:right="288"/>
              <w:rPr>
                <w:noProof w:val="0"/>
              </w:rPr>
            </w:pPr>
            <w:r w:rsidRPr="00D71FA0">
              <w:rPr>
                <w:noProof w:val="0"/>
              </w:rPr>
              <w:t>96</w:t>
            </w:r>
          </w:p>
        </w:tc>
      </w:tr>
      <w:tr w:rsidR="002E3B1F" w:rsidRPr="00D71FA0" w14:paraId="7ABC0B87" w14:textId="77777777" w:rsidTr="00FA4487">
        <w:tc>
          <w:tcPr>
            <w:tcW w:w="4320" w:type="dxa"/>
            <w:tcBorders>
              <w:top w:val="single" w:sz="4" w:space="0" w:color="auto"/>
              <w:bottom w:val="single" w:sz="12" w:space="0" w:color="auto"/>
            </w:tcBorders>
          </w:tcPr>
          <w:p w14:paraId="4C39F3EB" w14:textId="14B2DBCE" w:rsidR="00286E00" w:rsidRPr="00D71FA0" w:rsidRDefault="00286E00" w:rsidP="00286E00">
            <w:pPr>
              <w:pStyle w:val="TableText"/>
              <w:rPr>
                <w:noProof w:val="0"/>
              </w:rPr>
            </w:pPr>
            <w:r w:rsidRPr="00D71FA0">
              <w:rPr>
                <w:rFonts w:eastAsiaTheme="minorEastAsia"/>
                <w:b/>
                <w:noProof w:val="0"/>
              </w:rPr>
              <w:t>T</w:t>
            </w:r>
            <w:r w:rsidR="001E39BF" w:rsidRPr="00D71FA0">
              <w:rPr>
                <w:rFonts w:eastAsiaTheme="minorEastAsia"/>
                <w:b/>
                <w:noProof w:val="0"/>
              </w:rPr>
              <w:t>otal</w:t>
            </w:r>
            <w:r w:rsidRPr="00D71FA0">
              <w:rPr>
                <w:rFonts w:eastAsiaTheme="minorEastAsia"/>
                <w:b/>
                <w:noProof w:val="0"/>
              </w:rPr>
              <w:t>:</w:t>
            </w:r>
          </w:p>
        </w:tc>
        <w:tc>
          <w:tcPr>
            <w:tcW w:w="1152" w:type="dxa"/>
            <w:tcBorders>
              <w:top w:val="single" w:sz="4" w:space="0" w:color="auto"/>
              <w:bottom w:val="single" w:sz="12" w:space="0" w:color="auto"/>
            </w:tcBorders>
          </w:tcPr>
          <w:p w14:paraId="664F54D6" w14:textId="21154C9C" w:rsidR="00286E00" w:rsidRPr="00D71FA0" w:rsidRDefault="00776775" w:rsidP="00286E00">
            <w:pPr>
              <w:pStyle w:val="TableText"/>
              <w:ind w:right="288"/>
              <w:rPr>
                <w:noProof w:val="0"/>
              </w:rPr>
            </w:pPr>
            <w:r w:rsidRPr="00D71FA0">
              <w:rPr>
                <w:b/>
                <w:noProof w:val="0"/>
              </w:rPr>
              <w:t>13</w:t>
            </w:r>
            <w:r w:rsidR="007C0007" w:rsidRPr="00D71FA0">
              <w:rPr>
                <w:b/>
                <w:noProof w:val="0"/>
              </w:rPr>
              <w:t>1</w:t>
            </w:r>
          </w:p>
        </w:tc>
        <w:tc>
          <w:tcPr>
            <w:tcW w:w="1152" w:type="dxa"/>
            <w:tcBorders>
              <w:top w:val="single" w:sz="4" w:space="0" w:color="auto"/>
              <w:bottom w:val="single" w:sz="12" w:space="0" w:color="auto"/>
            </w:tcBorders>
          </w:tcPr>
          <w:p w14:paraId="0C76871D" w14:textId="26E5E5FC" w:rsidR="00286E00" w:rsidRPr="00D71FA0" w:rsidRDefault="00F651F4" w:rsidP="00286E00">
            <w:pPr>
              <w:pStyle w:val="TableText"/>
              <w:ind w:right="288"/>
              <w:rPr>
                <w:noProof w:val="0"/>
              </w:rPr>
            </w:pPr>
            <w:r w:rsidRPr="00D71FA0">
              <w:rPr>
                <w:b/>
                <w:noProof w:val="0"/>
              </w:rPr>
              <w:t>122</w:t>
            </w:r>
          </w:p>
        </w:tc>
        <w:tc>
          <w:tcPr>
            <w:tcW w:w="1152" w:type="dxa"/>
            <w:tcBorders>
              <w:top w:val="single" w:sz="4" w:space="0" w:color="auto"/>
              <w:bottom w:val="single" w:sz="12" w:space="0" w:color="auto"/>
            </w:tcBorders>
          </w:tcPr>
          <w:p w14:paraId="3A2A1031" w14:textId="478CE933" w:rsidR="00286E00" w:rsidRPr="00D71FA0" w:rsidRDefault="00AD29A9" w:rsidP="00286E00">
            <w:pPr>
              <w:pStyle w:val="TableText"/>
              <w:ind w:right="288"/>
              <w:rPr>
                <w:noProof w:val="0"/>
              </w:rPr>
            </w:pPr>
            <w:r w:rsidRPr="00D71FA0">
              <w:rPr>
                <w:b/>
                <w:noProof w:val="0"/>
              </w:rPr>
              <w:t>182</w:t>
            </w:r>
          </w:p>
        </w:tc>
      </w:tr>
    </w:tbl>
    <w:p w14:paraId="1B13312E" w14:textId="2E21A009" w:rsidR="00151CEC" w:rsidRPr="00D71FA0" w:rsidRDefault="00151CEC" w:rsidP="00151CEC">
      <w:pPr>
        <w:spacing w:before="240"/>
        <w:rPr>
          <w:color w:val="auto"/>
        </w:rPr>
      </w:pPr>
      <w:r w:rsidRPr="00D71FA0">
        <w:rPr>
          <w:color w:val="auto"/>
        </w:rPr>
        <w:t xml:space="preserve">The standard discrete item types from </w:t>
      </w:r>
      <w:r w:rsidR="002F478B" w:rsidRPr="00D71FA0">
        <w:rPr>
          <w:rStyle w:val="Cross-Reference"/>
        </w:rPr>
        <w:fldChar w:fldCharType="begin"/>
      </w:r>
      <w:r w:rsidR="002F478B" w:rsidRPr="00D71FA0">
        <w:rPr>
          <w:rStyle w:val="Cross-Reference"/>
        </w:rPr>
        <w:instrText xml:space="preserve"> REF  _Ref60054561 \* Lower \h  \* MERGEFORMAT </w:instrText>
      </w:r>
      <w:r w:rsidR="002F478B" w:rsidRPr="00D71FA0">
        <w:rPr>
          <w:rStyle w:val="Cross-Reference"/>
        </w:rPr>
      </w:r>
      <w:r w:rsidR="002F478B" w:rsidRPr="00D71FA0">
        <w:rPr>
          <w:rStyle w:val="Cross-Reference"/>
        </w:rPr>
        <w:fldChar w:fldCharType="separate"/>
      </w:r>
      <w:r w:rsidR="00A915E8" w:rsidRPr="00A915E8">
        <w:rPr>
          <w:rStyle w:val="Cross-Reference"/>
        </w:rPr>
        <w:t>table 3.2</w:t>
      </w:r>
      <w:r w:rsidR="002F478B" w:rsidRPr="00D71FA0">
        <w:rPr>
          <w:rStyle w:val="Cross-Reference"/>
        </w:rPr>
        <w:fldChar w:fldCharType="end"/>
      </w:r>
      <w:r w:rsidR="000F55C0" w:rsidRPr="00D71FA0">
        <w:rPr>
          <w:color w:val="auto"/>
        </w:rPr>
        <w:t xml:space="preserve"> </w:t>
      </w:r>
      <w:r w:rsidRPr="00D71FA0">
        <w:rPr>
          <w:color w:val="auto"/>
        </w:rPr>
        <w:t>include traditional MC items</w:t>
      </w:r>
      <w:r w:rsidR="00F37380" w:rsidRPr="00D71FA0">
        <w:rPr>
          <w:color w:val="auto"/>
        </w:rPr>
        <w:t xml:space="preserve"> and</w:t>
      </w:r>
      <w:r w:rsidRPr="00D71FA0">
        <w:rPr>
          <w:color w:val="auto"/>
        </w:rPr>
        <w:t xml:space="preserve"> familiar TEI types (e.g., match, inline choice list)</w:t>
      </w:r>
      <w:r w:rsidR="00F37380" w:rsidRPr="00D71FA0">
        <w:rPr>
          <w:color w:val="auto"/>
        </w:rPr>
        <w:t>.</w:t>
      </w:r>
    </w:p>
    <w:p w14:paraId="4A52845B" w14:textId="4E21BB93" w:rsidR="00151CEC" w:rsidRPr="00D71FA0" w:rsidRDefault="00151CEC" w:rsidP="00151CEC">
      <w:pPr>
        <w:rPr>
          <w:color w:val="auto"/>
        </w:rPr>
      </w:pPr>
      <w:r w:rsidRPr="00D71FA0">
        <w:rPr>
          <w:color w:val="auto"/>
        </w:rPr>
        <w:t>The PTs, which contained four to six items for the CAST, were designed to provide students with an opportunity to demonstrate their ability to apply knowledge and higher</w:t>
      </w:r>
      <w:r w:rsidR="004E0F7B" w:rsidRPr="00D71FA0">
        <w:rPr>
          <w:color w:val="auto"/>
        </w:rPr>
        <w:t>-</w:t>
      </w:r>
      <w:r w:rsidRPr="00D71FA0">
        <w:rPr>
          <w:color w:val="auto"/>
        </w:rPr>
        <w:t>order thinking skills to explore and analyze a complex, real-world scenario.</w:t>
      </w:r>
    </w:p>
    <w:p w14:paraId="5AAC7E4F" w14:textId="77777777" w:rsidR="00151CEC" w:rsidRPr="00D71FA0" w:rsidRDefault="00151CEC" w:rsidP="00151CEC">
      <w:pPr>
        <w:rPr>
          <w:color w:val="auto"/>
        </w:rPr>
      </w:pPr>
      <w:bookmarkStart w:id="238" w:name="_Hlk91595187"/>
      <w:r w:rsidRPr="00D71FA0">
        <w:rPr>
          <w:color w:val="auto"/>
        </w:rPr>
        <w:t xml:space="preserve">ETS developed all items for the CAST in accordance with the </w:t>
      </w:r>
      <w:r w:rsidRPr="00D71FA0">
        <w:rPr>
          <w:i/>
          <w:color w:val="auto"/>
        </w:rPr>
        <w:t>ETS</w:t>
      </w:r>
      <w:r w:rsidRPr="00D71FA0">
        <w:rPr>
          <w:color w:val="auto"/>
        </w:rPr>
        <w:t xml:space="preserve"> </w:t>
      </w:r>
      <w:r w:rsidRPr="00D71FA0">
        <w:rPr>
          <w:i/>
          <w:color w:val="auto"/>
        </w:rPr>
        <w:t xml:space="preserve">Standards for Quality and Fairness </w:t>
      </w:r>
      <w:r w:rsidRPr="00D71FA0">
        <w:rPr>
          <w:color w:val="auto"/>
        </w:rPr>
        <w:t>(2014)</w:t>
      </w:r>
      <w:r w:rsidRPr="00D71FA0">
        <w:rPr>
          <w:i/>
          <w:color w:val="auto"/>
        </w:rPr>
        <w:t xml:space="preserve"> </w:t>
      </w:r>
      <w:r w:rsidRPr="00D71FA0">
        <w:rPr>
          <w:color w:val="auto"/>
        </w:rPr>
        <w:t>across all phases of item and test development.</w:t>
      </w:r>
    </w:p>
    <w:p w14:paraId="1CFDE98B" w14:textId="78373ADA" w:rsidR="00E86A52" w:rsidRPr="00D71FA0" w:rsidRDefault="00E86A52" w:rsidP="00282B87">
      <w:pPr>
        <w:pStyle w:val="Heading4"/>
        <w:rPr>
          <w:color w:val="auto"/>
        </w:rPr>
      </w:pPr>
      <w:bookmarkStart w:id="239" w:name="_Toc103172580"/>
      <w:bookmarkEnd w:id="238"/>
      <w:r w:rsidRPr="00D71FA0">
        <w:rPr>
          <w:color w:val="auto"/>
        </w:rPr>
        <w:t>Process</w:t>
      </w:r>
      <w:bookmarkEnd w:id="239"/>
    </w:p>
    <w:p w14:paraId="7F507DF0" w14:textId="25A06B99" w:rsidR="001347CF" w:rsidRPr="00D71FA0" w:rsidRDefault="001347CF" w:rsidP="001347CF">
      <w:pPr>
        <w:rPr>
          <w:i/>
          <w:color w:val="auto"/>
        </w:rPr>
      </w:pPr>
      <w:r w:rsidRPr="00D71FA0">
        <w:rPr>
          <w:color w:val="auto"/>
        </w:rPr>
        <w:t xml:space="preserve">Each CAST item was developed through a comprehensive development cycle and designed to conform to principles of quality item writing as defined by ETS. Further, each item in the CAST item bank was developed to measure a specific PE through integration of at least two of the three dimensions of the CA NGSS (i.e., DCI, CCC, and SEP). In addition, guidelines for style and for fairness—including issues related to bias and sensitivity—helped item developers and reviewers maintain </w:t>
      </w:r>
      <w:r w:rsidR="00800AA5" w:rsidRPr="00D71FA0">
        <w:rPr>
          <w:color w:val="auto"/>
        </w:rPr>
        <w:t xml:space="preserve">item </w:t>
      </w:r>
      <w:r w:rsidRPr="00D71FA0">
        <w:rPr>
          <w:color w:val="auto"/>
        </w:rPr>
        <w:t xml:space="preserve">consistency across the item </w:t>
      </w:r>
      <w:r w:rsidR="001178E3" w:rsidRPr="00D71FA0">
        <w:rPr>
          <w:color w:val="auto"/>
        </w:rPr>
        <w:t>bank</w:t>
      </w:r>
      <w:r w:rsidRPr="00D71FA0">
        <w:rPr>
          <w:color w:val="auto"/>
        </w:rPr>
        <w:t>.</w:t>
      </w:r>
    </w:p>
    <w:p w14:paraId="4DFC5214" w14:textId="77777777" w:rsidR="001347CF" w:rsidRPr="00D71FA0" w:rsidRDefault="001347CF" w:rsidP="001347CF">
      <w:pPr>
        <w:keepNext/>
        <w:keepLines/>
        <w:rPr>
          <w:color w:val="auto"/>
        </w:rPr>
      </w:pPr>
      <w:r w:rsidRPr="00D71FA0">
        <w:rPr>
          <w:color w:val="auto"/>
        </w:rPr>
        <w:lastRenderedPageBreak/>
        <w:t>Throughout the item writing process, ETS adhered to its foundational guidelines for quality item writing. According to these guidelines, item developers conformed to the following list of eight attributes for each item:</w:t>
      </w:r>
    </w:p>
    <w:p w14:paraId="63E5A6B3" w14:textId="77777777" w:rsidR="001347CF" w:rsidRPr="00D71FA0" w:rsidRDefault="001347CF" w:rsidP="00D35199">
      <w:pPr>
        <w:pStyle w:val="Numbered"/>
        <w:keepNext/>
        <w:keepLines/>
        <w:numPr>
          <w:ilvl w:val="0"/>
          <w:numId w:val="51"/>
        </w:numPr>
        <w:ind w:left="864" w:hanging="288"/>
        <w:rPr>
          <w:color w:val="auto"/>
        </w:rPr>
      </w:pPr>
      <w:r w:rsidRPr="00D71FA0">
        <w:rPr>
          <w:color w:val="auto"/>
        </w:rPr>
        <w:t>The question is clearly and concisely presented.</w:t>
      </w:r>
    </w:p>
    <w:p w14:paraId="7C390E45" w14:textId="77777777" w:rsidR="001347CF" w:rsidRPr="00D71FA0" w:rsidRDefault="001347CF" w:rsidP="001347CF">
      <w:pPr>
        <w:pStyle w:val="Numbered"/>
        <w:rPr>
          <w:color w:val="auto"/>
        </w:rPr>
      </w:pPr>
      <w:r w:rsidRPr="00D71FA0">
        <w:rPr>
          <w:color w:val="auto"/>
        </w:rPr>
        <w:t>There is an absence of clueing in the item stem and supporting stimuli.</w:t>
      </w:r>
    </w:p>
    <w:p w14:paraId="33E566D3" w14:textId="77777777" w:rsidR="001347CF" w:rsidRPr="00D71FA0" w:rsidRDefault="001347CF" w:rsidP="001347CF">
      <w:pPr>
        <w:pStyle w:val="Numbered"/>
        <w:rPr>
          <w:color w:val="auto"/>
        </w:rPr>
      </w:pPr>
      <w:r w:rsidRPr="00D71FA0">
        <w:rPr>
          <w:color w:val="auto"/>
        </w:rPr>
        <w:t>The supporting stimulus, or stimuli, is presented clearly and is construct relevant.</w:t>
      </w:r>
    </w:p>
    <w:p w14:paraId="02A68CF0" w14:textId="77777777" w:rsidR="001347CF" w:rsidRPr="00D71FA0" w:rsidRDefault="001347CF" w:rsidP="001347CF">
      <w:pPr>
        <w:pStyle w:val="Numbered"/>
        <w:rPr>
          <w:color w:val="auto"/>
        </w:rPr>
      </w:pPr>
      <w:r w:rsidRPr="00D71FA0">
        <w:rPr>
          <w:color w:val="auto"/>
        </w:rPr>
        <w:t>There is a single correct answer (for selected-response items only).</w:t>
      </w:r>
    </w:p>
    <w:p w14:paraId="4A799653" w14:textId="77777777" w:rsidR="001347CF" w:rsidRPr="00D71FA0" w:rsidRDefault="001347CF" w:rsidP="001347CF">
      <w:pPr>
        <w:pStyle w:val="Numbered"/>
        <w:rPr>
          <w:color w:val="auto"/>
        </w:rPr>
      </w:pPr>
      <w:r w:rsidRPr="00D71FA0">
        <w:rPr>
          <w:color w:val="auto"/>
        </w:rPr>
        <w:t>Distractors are plausible but are incorrect or do not answer the stem (for selected response only).</w:t>
      </w:r>
    </w:p>
    <w:p w14:paraId="3588BE67" w14:textId="77777777" w:rsidR="001347CF" w:rsidRPr="00D71FA0" w:rsidRDefault="001347CF" w:rsidP="001347CF">
      <w:pPr>
        <w:pStyle w:val="Numbered"/>
        <w:rPr>
          <w:color w:val="auto"/>
        </w:rPr>
      </w:pPr>
      <w:r w:rsidRPr="00D71FA0">
        <w:rPr>
          <w:color w:val="auto"/>
        </w:rPr>
        <w:t>The answer key is correct.</w:t>
      </w:r>
    </w:p>
    <w:p w14:paraId="59FD5480" w14:textId="77777777" w:rsidR="001347CF" w:rsidRPr="00D71FA0" w:rsidRDefault="001347CF" w:rsidP="001347CF">
      <w:pPr>
        <w:pStyle w:val="Numbered"/>
        <w:rPr>
          <w:color w:val="auto"/>
        </w:rPr>
      </w:pPr>
      <w:r w:rsidRPr="00D71FA0">
        <w:rPr>
          <w:color w:val="auto"/>
        </w:rPr>
        <w:t>The scoring rubric and annotations are accurate, precise, and complete.</w:t>
      </w:r>
    </w:p>
    <w:p w14:paraId="669F9F98" w14:textId="77777777" w:rsidR="001347CF" w:rsidRPr="00D71FA0" w:rsidRDefault="001347CF" w:rsidP="001347CF">
      <w:pPr>
        <w:pStyle w:val="Numbered"/>
        <w:rPr>
          <w:color w:val="auto"/>
        </w:rPr>
      </w:pPr>
      <w:r w:rsidRPr="00D71FA0">
        <w:rPr>
          <w:color w:val="auto"/>
        </w:rPr>
        <w:t>Item format and content adhere to the principles of universal design.</w:t>
      </w:r>
    </w:p>
    <w:p w14:paraId="53F54985" w14:textId="3B1672DA" w:rsidR="00E86A52" w:rsidRPr="00D71FA0" w:rsidRDefault="00E86A52" w:rsidP="00282B87">
      <w:pPr>
        <w:pStyle w:val="Heading4"/>
        <w:rPr>
          <w:color w:val="auto"/>
        </w:rPr>
      </w:pPr>
      <w:bookmarkStart w:id="240" w:name="_Specifications"/>
      <w:bookmarkStart w:id="241" w:name="_Toc103172581"/>
      <w:bookmarkEnd w:id="240"/>
      <w:r w:rsidRPr="00D71FA0">
        <w:rPr>
          <w:color w:val="auto"/>
        </w:rPr>
        <w:t>Specifications</w:t>
      </w:r>
      <w:bookmarkEnd w:id="241"/>
    </w:p>
    <w:p w14:paraId="21BA0653" w14:textId="3A74F5A8" w:rsidR="001347CF" w:rsidRPr="00D71FA0" w:rsidRDefault="001347CF" w:rsidP="001347CF">
      <w:pPr>
        <w:rPr>
          <w:rFonts w:cs="Calibri"/>
          <w:color w:val="auto"/>
        </w:rPr>
      </w:pPr>
      <w:r w:rsidRPr="00D71FA0">
        <w:rPr>
          <w:color w:val="auto"/>
        </w:rPr>
        <w:t xml:space="preserve">ETS created item </w:t>
      </w:r>
      <w:r w:rsidR="002F27F1" w:rsidRPr="00D71FA0">
        <w:rPr>
          <w:color w:val="auto"/>
        </w:rPr>
        <w:t xml:space="preserve">content </w:t>
      </w:r>
      <w:r w:rsidRPr="00D71FA0">
        <w:rPr>
          <w:color w:val="auto"/>
        </w:rPr>
        <w:t>specifications for the CAST using feedback from the CDE and California teachers</w:t>
      </w:r>
      <w:r w:rsidR="004E0F7B" w:rsidRPr="00D71FA0">
        <w:rPr>
          <w:color w:val="auto"/>
        </w:rPr>
        <w:t>,</w:t>
      </w:r>
      <w:r w:rsidRPr="00D71FA0">
        <w:rPr>
          <w:color w:val="auto"/>
        </w:rPr>
        <w:t xml:space="preserve"> with task models guiding the initial development. The item </w:t>
      </w:r>
      <w:r w:rsidR="00271B2C" w:rsidRPr="00D71FA0">
        <w:rPr>
          <w:color w:val="auto"/>
        </w:rPr>
        <w:t xml:space="preserve">content </w:t>
      </w:r>
      <w:r w:rsidRPr="00D71FA0">
        <w:rPr>
          <w:color w:val="auto"/>
        </w:rPr>
        <w:t>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78917298" w14:textId="77777777" w:rsidR="001347CF" w:rsidRPr="00D71FA0" w:rsidRDefault="001347CF" w:rsidP="001347CF">
      <w:pPr>
        <w:pStyle w:val="bullets-one"/>
        <w:spacing w:before="10"/>
        <w:rPr>
          <w:color w:val="auto"/>
        </w:rPr>
      </w:pPr>
      <w:r w:rsidRPr="00D71FA0">
        <w:rPr>
          <w:color w:val="auto"/>
        </w:rPr>
        <w:t>Science and Engineering subpractice</w:t>
      </w:r>
    </w:p>
    <w:p w14:paraId="7EE62641" w14:textId="77777777" w:rsidR="001347CF" w:rsidRPr="00D71FA0" w:rsidRDefault="001347CF" w:rsidP="001347CF">
      <w:pPr>
        <w:pStyle w:val="bullets-one"/>
        <w:spacing w:before="10"/>
        <w:rPr>
          <w:color w:val="auto"/>
        </w:rPr>
      </w:pPr>
      <w:r w:rsidRPr="00D71FA0">
        <w:rPr>
          <w:color w:val="auto"/>
        </w:rPr>
        <w:t>Subpractice assessment targets</w:t>
      </w:r>
    </w:p>
    <w:p w14:paraId="5E568153" w14:textId="77777777" w:rsidR="001347CF" w:rsidRPr="00D71FA0" w:rsidRDefault="001347CF" w:rsidP="001347CF">
      <w:pPr>
        <w:pStyle w:val="bullets-one"/>
        <w:spacing w:before="10"/>
        <w:rPr>
          <w:color w:val="auto"/>
        </w:rPr>
      </w:pPr>
      <w:r w:rsidRPr="00D71FA0">
        <w:rPr>
          <w:color w:val="auto"/>
        </w:rPr>
        <w:t>DCI assessment targets</w:t>
      </w:r>
    </w:p>
    <w:p w14:paraId="37AC34C7" w14:textId="77777777" w:rsidR="001347CF" w:rsidRPr="00D71FA0" w:rsidRDefault="001347CF" w:rsidP="001347CF">
      <w:pPr>
        <w:pStyle w:val="bullets-one"/>
        <w:spacing w:before="10"/>
        <w:rPr>
          <w:color w:val="auto"/>
        </w:rPr>
      </w:pPr>
      <w:r w:rsidRPr="00D71FA0">
        <w:rPr>
          <w:color w:val="auto"/>
        </w:rPr>
        <w:t>CCC assessment targets</w:t>
      </w:r>
    </w:p>
    <w:p w14:paraId="64719826" w14:textId="77777777" w:rsidR="001347CF" w:rsidRPr="00D71FA0" w:rsidRDefault="001347CF" w:rsidP="001347CF">
      <w:pPr>
        <w:pStyle w:val="bullets-one"/>
        <w:spacing w:before="10"/>
        <w:rPr>
          <w:color w:val="auto"/>
        </w:rPr>
      </w:pPr>
      <w:r w:rsidRPr="00D71FA0">
        <w:rPr>
          <w:color w:val="auto"/>
        </w:rPr>
        <w:t>Possible phenomena or contexts</w:t>
      </w:r>
    </w:p>
    <w:p w14:paraId="74E6CC2F" w14:textId="4D8A0AA1" w:rsidR="001347CF" w:rsidRPr="00D71FA0" w:rsidRDefault="0BA2EF71" w:rsidP="001347CF">
      <w:pPr>
        <w:pStyle w:val="bullets-one"/>
        <w:spacing w:before="10"/>
        <w:rPr>
          <w:color w:val="auto"/>
        </w:rPr>
      </w:pPr>
      <w:r w:rsidRPr="00D71FA0">
        <w:rPr>
          <w:color w:val="auto"/>
        </w:rPr>
        <w:t>Examples of integration of assessment targets and evidence</w:t>
      </w:r>
    </w:p>
    <w:p w14:paraId="3E507B57" w14:textId="23325160" w:rsidR="000B51BC" w:rsidRPr="00D71FA0" w:rsidRDefault="000B51BC" w:rsidP="001347CF">
      <w:pPr>
        <w:pStyle w:val="bullets-one"/>
        <w:spacing w:before="10"/>
        <w:rPr>
          <w:color w:val="auto"/>
        </w:rPr>
      </w:pPr>
      <w:r w:rsidRPr="00D71FA0">
        <w:rPr>
          <w:color w:val="auto"/>
        </w:rPr>
        <w:t>California Environmental Principles and Concepts (where applicable)</w:t>
      </w:r>
    </w:p>
    <w:p w14:paraId="553413DE" w14:textId="77777777" w:rsidR="001347CF" w:rsidRPr="00D71FA0" w:rsidRDefault="001347CF" w:rsidP="001347CF">
      <w:pPr>
        <w:pStyle w:val="bullets-one"/>
        <w:spacing w:before="10"/>
        <w:rPr>
          <w:color w:val="auto"/>
        </w:rPr>
      </w:pPr>
      <w:r w:rsidRPr="00D71FA0">
        <w:rPr>
          <w:color w:val="auto"/>
        </w:rPr>
        <w:t>Common misconceptions</w:t>
      </w:r>
    </w:p>
    <w:p w14:paraId="49EB21F6" w14:textId="77777777" w:rsidR="001347CF" w:rsidRPr="00D71FA0" w:rsidRDefault="001347CF" w:rsidP="001347CF">
      <w:pPr>
        <w:pStyle w:val="bullets-one"/>
        <w:spacing w:before="10"/>
        <w:rPr>
          <w:color w:val="auto"/>
        </w:rPr>
      </w:pPr>
      <w:r w:rsidRPr="00D71FA0">
        <w:rPr>
          <w:color w:val="auto"/>
        </w:rPr>
        <w:t>Additional assessment boundaries</w:t>
      </w:r>
    </w:p>
    <w:p w14:paraId="5C82ACF0" w14:textId="519B6032" w:rsidR="001347CF" w:rsidRPr="00D71FA0" w:rsidRDefault="001347CF" w:rsidP="001347CF">
      <w:pPr>
        <w:rPr>
          <w:color w:val="auto"/>
        </w:rPr>
      </w:pPr>
      <w:r w:rsidRPr="00D71FA0">
        <w:rPr>
          <w:color w:val="auto"/>
        </w:rPr>
        <w:t xml:space="preserve">In accordance with the iterative nature of ECD described previously, the item </w:t>
      </w:r>
      <w:r w:rsidR="00271B2C" w:rsidRPr="00D71FA0">
        <w:rPr>
          <w:color w:val="auto"/>
        </w:rPr>
        <w:t xml:space="preserve">content </w:t>
      </w:r>
      <w:r w:rsidRPr="00D71FA0">
        <w:rPr>
          <w:color w:val="auto"/>
        </w:rPr>
        <w:t>specifications used to produce the CAST items will be updated periodically to support subsequent rounds of item development.</w:t>
      </w:r>
    </w:p>
    <w:p w14:paraId="04124CDC" w14:textId="430BB070" w:rsidR="00E86A52" w:rsidRPr="00D71FA0" w:rsidRDefault="00E86A52" w:rsidP="00282B87">
      <w:pPr>
        <w:pStyle w:val="Heading4"/>
        <w:rPr>
          <w:color w:val="auto"/>
        </w:rPr>
      </w:pPr>
      <w:bookmarkStart w:id="242" w:name="_Selection_of_Item"/>
      <w:bookmarkStart w:id="243" w:name="_Toc103172582"/>
      <w:bookmarkEnd w:id="242"/>
      <w:r w:rsidRPr="00D71FA0">
        <w:rPr>
          <w:color w:val="auto"/>
        </w:rPr>
        <w:t>Selection of Item Writers</w:t>
      </w:r>
      <w:bookmarkEnd w:id="243"/>
    </w:p>
    <w:p w14:paraId="2E1D3527" w14:textId="400A5B59" w:rsidR="001347CF" w:rsidRPr="00D71FA0" w:rsidRDefault="004E0F7B" w:rsidP="001347CF">
      <w:pPr>
        <w:rPr>
          <w:color w:val="auto"/>
        </w:rPr>
      </w:pPr>
      <w:r w:rsidRPr="00D71FA0">
        <w:rPr>
          <w:rFonts w:eastAsia="Calibri"/>
          <w:color w:val="auto"/>
        </w:rPr>
        <w:t>For the item writing that occurred in 2019, s</w:t>
      </w:r>
      <w:r w:rsidR="001347CF" w:rsidRPr="00D71FA0">
        <w:rPr>
          <w:rFonts w:eastAsia="Calibri"/>
          <w:color w:val="auto"/>
        </w:rPr>
        <w:t xml:space="preserve">enior ETS content staff screened applications for CAST item writers, and ETS approved only those with strong content and teaching backgrounds for the item writing training program. </w:t>
      </w:r>
      <w:r w:rsidR="001347CF" w:rsidRPr="00D71FA0">
        <w:rPr>
          <w:color w:val="auto"/>
        </w:rPr>
        <w:t>ETS selected item writers after the training, but not all recipients of the training became an item writer.</w:t>
      </w:r>
    </w:p>
    <w:p w14:paraId="318CF0E9" w14:textId="77777777" w:rsidR="001347CF" w:rsidRPr="00D71FA0" w:rsidRDefault="001347CF" w:rsidP="00C36F5F">
      <w:pPr>
        <w:keepNext/>
        <w:keepLines/>
        <w:rPr>
          <w:rFonts w:eastAsia="Calibri"/>
          <w:color w:val="auto"/>
        </w:rPr>
      </w:pPr>
      <w:r w:rsidRPr="00D71FA0">
        <w:rPr>
          <w:rFonts w:eastAsia="Calibri"/>
          <w:color w:val="auto"/>
        </w:rPr>
        <w:lastRenderedPageBreak/>
        <w:t>Because some of the participants were current or former California educators, they were particularly knowledgeable about the standards assessed by the CA NGSS. All item writers shared the following qualifications:</w:t>
      </w:r>
    </w:p>
    <w:p w14:paraId="0702E906" w14:textId="77777777" w:rsidR="001347CF" w:rsidRPr="00D71FA0" w:rsidRDefault="001347CF" w:rsidP="001347CF">
      <w:pPr>
        <w:pStyle w:val="bullets"/>
        <w:spacing w:before="10"/>
        <w:rPr>
          <w:color w:val="auto"/>
        </w:rPr>
      </w:pPr>
      <w:r w:rsidRPr="00D71FA0">
        <w:rPr>
          <w:color w:val="auto"/>
        </w:rPr>
        <w:t>Possession of a bachelor’s degree in science or in the field of education with special focus on a particular scientific domain (An advanced degree in the relevant content was desirable.)</w:t>
      </w:r>
    </w:p>
    <w:p w14:paraId="15B23E82" w14:textId="77777777" w:rsidR="001347CF" w:rsidRPr="00D71FA0" w:rsidRDefault="001347CF" w:rsidP="001347CF">
      <w:pPr>
        <w:pStyle w:val="bullets"/>
        <w:spacing w:before="10"/>
        <w:rPr>
          <w:color w:val="auto"/>
        </w:rPr>
      </w:pPr>
      <w:r w:rsidRPr="00D71FA0">
        <w:rPr>
          <w:color w:val="auto"/>
        </w:rPr>
        <w:t>Previous experience or training in writing items for standards-based assessments, including knowledge of the many considerations that are important when developing items for special student populations</w:t>
      </w:r>
    </w:p>
    <w:p w14:paraId="7214C4F6" w14:textId="77777777" w:rsidR="001347CF" w:rsidRPr="00D71FA0" w:rsidRDefault="001347CF" w:rsidP="001347CF">
      <w:pPr>
        <w:pStyle w:val="bullets"/>
        <w:keepNext/>
        <w:spacing w:before="10"/>
        <w:rPr>
          <w:color w:val="auto"/>
        </w:rPr>
      </w:pPr>
      <w:r w:rsidRPr="00D71FA0">
        <w:rPr>
          <w:color w:val="auto"/>
        </w:rPr>
        <w:t>Previous experience or training in writing items in the grades and content areas covered by the CAST</w:t>
      </w:r>
    </w:p>
    <w:p w14:paraId="21D4F300" w14:textId="095CFDB3" w:rsidR="001347CF" w:rsidRPr="00D71FA0" w:rsidRDefault="001347CF" w:rsidP="001347CF">
      <w:pPr>
        <w:pStyle w:val="bullets"/>
        <w:spacing w:before="10"/>
        <w:rPr>
          <w:color w:val="auto"/>
        </w:rPr>
      </w:pPr>
      <w:r w:rsidRPr="00D71FA0">
        <w:rPr>
          <w:color w:val="auto"/>
        </w:rPr>
        <w:t xml:space="preserve">Familiarity </w:t>
      </w:r>
      <w:r w:rsidR="00170DA0" w:rsidRPr="00D71FA0">
        <w:rPr>
          <w:color w:val="auto"/>
        </w:rPr>
        <w:t>with</w:t>
      </w:r>
      <w:r w:rsidR="00243585" w:rsidRPr="00D71FA0">
        <w:rPr>
          <w:color w:val="auto"/>
        </w:rPr>
        <w:t>,</w:t>
      </w:r>
      <w:r w:rsidR="00170DA0" w:rsidRPr="00D71FA0">
        <w:rPr>
          <w:color w:val="auto"/>
        </w:rPr>
        <w:t xml:space="preserve"> </w:t>
      </w:r>
      <w:r w:rsidRPr="00D71FA0">
        <w:rPr>
          <w:color w:val="auto"/>
        </w:rPr>
        <w:t>and understanding of</w:t>
      </w:r>
      <w:r w:rsidR="00243585" w:rsidRPr="00D71FA0">
        <w:rPr>
          <w:color w:val="auto"/>
        </w:rPr>
        <w:t>,</w:t>
      </w:r>
      <w:r w:rsidRPr="00D71FA0">
        <w:rPr>
          <w:color w:val="auto"/>
        </w:rPr>
        <w:t xml:space="preserve"> the CA NGSS</w:t>
      </w:r>
    </w:p>
    <w:p w14:paraId="4D1B49B8" w14:textId="45F0FB82" w:rsidR="00E86A52" w:rsidRPr="00D71FA0" w:rsidRDefault="00E86A52" w:rsidP="00282B87">
      <w:pPr>
        <w:pStyle w:val="Heading4"/>
        <w:rPr>
          <w:color w:val="auto"/>
        </w:rPr>
      </w:pPr>
      <w:bookmarkStart w:id="244" w:name="_Item_Writer_Training"/>
      <w:bookmarkStart w:id="245" w:name="_Toc103172583"/>
      <w:bookmarkEnd w:id="244"/>
      <w:r w:rsidRPr="00D71FA0">
        <w:rPr>
          <w:color w:val="auto"/>
        </w:rPr>
        <w:t>Item Writer Training</w:t>
      </w:r>
      <w:bookmarkEnd w:id="245"/>
    </w:p>
    <w:p w14:paraId="7C33B783" w14:textId="77777777" w:rsidR="001347CF" w:rsidRPr="00D71FA0" w:rsidRDefault="001347CF" w:rsidP="001347CF">
      <w:pPr>
        <w:rPr>
          <w:color w:val="auto"/>
        </w:rPr>
      </w:pPr>
      <w:r w:rsidRPr="00D71FA0">
        <w:rPr>
          <w:rFonts w:eastAsia="Arial"/>
          <w:color w:val="auto"/>
        </w:rPr>
        <w:t>Item writer training is a vital part of establishing the validity chain for item and task development. In addition to relying on internal item writing experts for the CAST, ETS recruited and trained science educators</w:t>
      </w:r>
      <w:r w:rsidRPr="00D71FA0">
        <w:rPr>
          <w:color w:val="auto"/>
        </w:rPr>
        <w:t xml:space="preserve"> with diverse science backgrounds</w:t>
      </w:r>
      <w:r w:rsidRPr="00D71FA0">
        <w:rPr>
          <w:rFonts w:eastAsia="Arial"/>
          <w:color w:val="auto"/>
        </w:rPr>
        <w:t>, including California teachers, to enrich the range of ideas brought to the process and support effective teaching practices in science.</w:t>
      </w:r>
    </w:p>
    <w:p w14:paraId="67141C56" w14:textId="77777777" w:rsidR="001347CF" w:rsidRPr="00D71FA0" w:rsidRDefault="001347CF" w:rsidP="00243585">
      <w:pPr>
        <w:keepNext/>
        <w:keepLines/>
        <w:rPr>
          <w:rFonts w:eastAsia="Arial"/>
          <w:color w:val="auto"/>
        </w:rPr>
      </w:pPr>
      <w:r w:rsidRPr="00D71FA0">
        <w:rPr>
          <w:rFonts w:eastAsia="Arial"/>
          <w:color w:val="auto"/>
        </w:rPr>
        <w:t>The three primary goals for the training were to</w:t>
      </w:r>
    </w:p>
    <w:p w14:paraId="098FFC44" w14:textId="77777777" w:rsidR="001347CF" w:rsidRPr="00D71FA0" w:rsidRDefault="001347CF" w:rsidP="00D35199">
      <w:pPr>
        <w:pStyle w:val="Numbered"/>
        <w:keepNext/>
        <w:keepLines/>
        <w:numPr>
          <w:ilvl w:val="0"/>
          <w:numId w:val="52"/>
        </w:numPr>
        <w:ind w:left="900"/>
        <w:rPr>
          <w:rFonts w:eastAsia="Arial"/>
          <w:color w:val="auto"/>
        </w:rPr>
      </w:pPr>
      <w:r w:rsidRPr="00D71FA0">
        <w:rPr>
          <w:rFonts w:eastAsia="Arial"/>
          <w:color w:val="auto"/>
        </w:rPr>
        <w:t>provide teachers with knowledge, via professional development on writing items, that they can use to help develop or refine their own classroom teaching and assessments;</w:t>
      </w:r>
    </w:p>
    <w:p w14:paraId="73CD7B31" w14:textId="77777777" w:rsidR="001347CF" w:rsidRPr="00D71FA0" w:rsidRDefault="001347CF" w:rsidP="00D35199">
      <w:pPr>
        <w:pStyle w:val="Numbered"/>
        <w:numPr>
          <w:ilvl w:val="0"/>
          <w:numId w:val="51"/>
        </w:numPr>
        <w:ind w:left="864" w:hanging="288"/>
        <w:rPr>
          <w:color w:val="auto"/>
        </w:rPr>
      </w:pPr>
      <w:r w:rsidRPr="00D71FA0">
        <w:rPr>
          <w:rFonts w:eastAsia="Arial"/>
          <w:color w:val="auto"/>
        </w:rPr>
        <w:t>ensure that teachers who successfully completed the training were ready to develop high-quality items for the CAST; and</w:t>
      </w:r>
    </w:p>
    <w:p w14:paraId="2CFBF360" w14:textId="77777777" w:rsidR="001347CF" w:rsidRPr="00D71FA0" w:rsidRDefault="001347CF" w:rsidP="00D35199">
      <w:pPr>
        <w:pStyle w:val="Numbered"/>
        <w:numPr>
          <w:ilvl w:val="0"/>
          <w:numId w:val="51"/>
        </w:numPr>
        <w:ind w:left="864" w:hanging="288"/>
        <w:rPr>
          <w:color w:val="auto"/>
        </w:rPr>
      </w:pPr>
      <w:r w:rsidRPr="00D71FA0">
        <w:rPr>
          <w:rFonts w:eastAsia="Arial"/>
          <w:color w:val="auto"/>
        </w:rPr>
        <w:t xml:space="preserve">leverage the </w:t>
      </w:r>
      <w:r w:rsidRPr="00D71FA0">
        <w:rPr>
          <w:color w:val="auto"/>
        </w:rPr>
        <w:t>experiences</w:t>
      </w:r>
      <w:r w:rsidRPr="00D71FA0">
        <w:rPr>
          <w:rFonts w:eastAsia="Arial"/>
          <w:color w:val="auto"/>
        </w:rPr>
        <w:t>, perspectives, and expertise of the teachers in writing items for the CAST.</w:t>
      </w:r>
    </w:p>
    <w:p w14:paraId="58B464FE" w14:textId="2A072126" w:rsidR="001347CF" w:rsidRPr="00D71FA0" w:rsidRDefault="67BA908B" w:rsidP="001347CF">
      <w:pPr>
        <w:rPr>
          <w:color w:val="auto"/>
        </w:rPr>
      </w:pPr>
      <w:r w:rsidRPr="00D71FA0">
        <w:rPr>
          <w:color w:val="auto"/>
        </w:rPr>
        <w:t xml:space="preserve">ETS held an item writer–training workshop in </w:t>
      </w:r>
      <w:r w:rsidR="0FED8A73" w:rsidRPr="00D71FA0">
        <w:rPr>
          <w:color w:val="auto"/>
        </w:rPr>
        <w:t xml:space="preserve">January </w:t>
      </w:r>
      <w:r w:rsidRPr="00D71FA0">
        <w:rPr>
          <w:color w:val="auto"/>
        </w:rPr>
        <w:t>201</w:t>
      </w:r>
      <w:r w:rsidR="0FED8A73" w:rsidRPr="00D71FA0">
        <w:rPr>
          <w:color w:val="auto"/>
        </w:rPr>
        <w:t>9</w:t>
      </w:r>
      <w:r w:rsidRPr="00D71FA0">
        <w:rPr>
          <w:color w:val="auto"/>
        </w:rPr>
        <w:t xml:space="preserve"> in Sacramento, California, to provide prospective item writers with professional development in several areas. A review of the general assessment development process gave trainees a sense of the total life cycle of an item. The dimensions of the CA NGSS </w:t>
      </w:r>
      <w:r w:rsidRPr="00D71FA0">
        <w:rPr>
          <w:rFonts w:eastAsia="TimesNewRomanMTStd"/>
          <w:color w:val="auto"/>
        </w:rPr>
        <w:t>(i.e., DCI, CCC, and SEP)</w:t>
      </w:r>
      <w:r w:rsidRPr="00D71FA0">
        <w:rPr>
          <w:color w:val="auto"/>
        </w:rPr>
        <w:t xml:space="preserve"> were analyzed and explored to focus on the three dimensions of the CA NGSS that items for the CAST were to emphasize. To achieve this three-dimensional quality and maintain validity, ETS explained how items should elicit evidence of student reasoning instead of rote recall of science content associated with the DCI. Finally, ETS shared with trainees best practices in item writing to provide clarity within the item and avoid bias or sensitivity concerns.</w:t>
      </w:r>
    </w:p>
    <w:p w14:paraId="1B934A2E" w14:textId="164CA467" w:rsidR="001347CF" w:rsidRPr="00D71FA0" w:rsidRDefault="001347CF" w:rsidP="001347CF">
      <w:pPr>
        <w:rPr>
          <w:color w:val="auto"/>
        </w:rPr>
      </w:pPr>
      <w:r w:rsidRPr="00D71FA0">
        <w:rPr>
          <w:rFonts w:eastAsia="Arial"/>
          <w:color w:val="auto"/>
        </w:rPr>
        <w:t xml:space="preserve">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alignment </w:t>
      </w:r>
      <w:r w:rsidR="00EB0A84" w:rsidRPr="00D71FA0">
        <w:rPr>
          <w:rFonts w:eastAsia="Arial"/>
          <w:color w:val="auto"/>
        </w:rPr>
        <w:t xml:space="preserve">with </w:t>
      </w:r>
      <w:r w:rsidRPr="00D71FA0">
        <w:rPr>
          <w:rFonts w:eastAsia="Arial"/>
          <w:color w:val="auto"/>
        </w:rPr>
        <w:t>the dimensions of th</w:t>
      </w:r>
      <w:r w:rsidR="00F92BD4" w:rsidRPr="00D71FA0">
        <w:rPr>
          <w:rFonts w:eastAsia="Arial"/>
          <w:color w:val="auto"/>
        </w:rPr>
        <w:t>e</w:t>
      </w:r>
      <w:r w:rsidRPr="00D71FA0">
        <w:rPr>
          <w:rFonts w:eastAsia="Arial"/>
          <w:color w:val="auto"/>
        </w:rPr>
        <w:t xml:space="preserve"> PEs in question and ascertain overall item quality. The ETS team also provided post hoc feedback via email and phone calls to trained item writers on further item samples and ideas submitted ahead of contractual item submissions.</w:t>
      </w:r>
    </w:p>
    <w:p w14:paraId="47031328" w14:textId="650C5901" w:rsidR="00BA494F" w:rsidRPr="00D71FA0" w:rsidRDefault="00B92EC0" w:rsidP="00914160">
      <w:pPr>
        <w:pStyle w:val="Heading3"/>
        <w:rPr>
          <w:color w:val="auto"/>
        </w:rPr>
      </w:pPr>
      <w:bookmarkStart w:id="246" w:name="_ETS_Item_Review"/>
      <w:bookmarkStart w:id="247" w:name="_Toc92180379"/>
      <w:bookmarkStart w:id="248" w:name="_Toc103172584"/>
      <w:bookmarkEnd w:id="246"/>
      <w:r w:rsidRPr="00D71FA0">
        <w:rPr>
          <w:color w:val="auto"/>
        </w:rPr>
        <w:lastRenderedPageBreak/>
        <w:t xml:space="preserve">ETS </w:t>
      </w:r>
      <w:r w:rsidR="00E86A52" w:rsidRPr="00D71FA0">
        <w:rPr>
          <w:color w:val="auto"/>
        </w:rPr>
        <w:t>Item Review Process</w:t>
      </w:r>
      <w:bookmarkEnd w:id="247"/>
      <w:bookmarkEnd w:id="248"/>
    </w:p>
    <w:p w14:paraId="60196466" w14:textId="50C25F82" w:rsidR="008D5EFD" w:rsidRPr="00D71FA0" w:rsidRDefault="008D5EFD" w:rsidP="00257250">
      <w:pPr>
        <w:keepLines/>
      </w:pPr>
      <w:r w:rsidRPr="00D71FA0">
        <w:t>After items were drafted, ETS placed items developed for the CAST through an extensive internal item review process designed to provide the best standards-based assessments possible. This section summarizes the item review process that confirmed the quality of CAST items.</w:t>
      </w:r>
    </w:p>
    <w:p w14:paraId="492D8282" w14:textId="77777777" w:rsidR="008D5EFD" w:rsidRPr="00D71FA0" w:rsidRDefault="008D5EFD" w:rsidP="008D5EFD">
      <w:pPr>
        <w:pStyle w:val="Heading4"/>
      </w:pPr>
      <w:bookmarkStart w:id="249" w:name="_Toc93915848"/>
      <w:bookmarkStart w:id="250" w:name="_Toc94693294"/>
      <w:bookmarkStart w:id="251" w:name="_Toc95293314"/>
      <w:bookmarkStart w:id="252" w:name="_Toc103172585"/>
      <w:r w:rsidRPr="00D71FA0">
        <w:t>Overview</w:t>
      </w:r>
      <w:bookmarkEnd w:id="249"/>
      <w:bookmarkEnd w:id="250"/>
      <w:bookmarkEnd w:id="251"/>
      <w:bookmarkEnd w:id="252"/>
    </w:p>
    <w:p w14:paraId="77976FC9" w14:textId="6C01D3EF" w:rsidR="00864D9F" w:rsidRPr="00D71FA0" w:rsidRDefault="00864D9F" w:rsidP="00864D9F">
      <w:pPr>
        <w:rPr>
          <w:color w:val="auto"/>
        </w:rPr>
      </w:pPr>
      <w:r w:rsidRPr="00D71FA0">
        <w:rPr>
          <w:color w:val="auto"/>
        </w:rPr>
        <w:t>Once an item was accepted for authoring, ETS employed a series of internal reviews. These reviews used established criteria to judge the quality of item content and to ensure that each item measure</w:t>
      </w:r>
      <w:r w:rsidR="0072610D" w:rsidRPr="00D71FA0">
        <w:rPr>
          <w:color w:val="auto"/>
        </w:rPr>
        <w:t>d</w:t>
      </w:r>
      <w:r w:rsidRPr="00D71FA0">
        <w:rPr>
          <w:color w:val="auto"/>
        </w:rPr>
        <w:t xml:space="preserve"> what it was intended to measure. These internal reviews also examined the overall quality of the items before presentation to the CDE and item review meetings, which are described in more detail in section </w:t>
      </w:r>
      <w:hyperlink w:anchor="_California_Educator_Review_1" w:history="1">
        <w:r w:rsidR="009905F9" w:rsidRPr="00D71FA0">
          <w:rPr>
            <w:rStyle w:val="Hyperlink"/>
            <w:i/>
          </w:rPr>
          <w:t>3.5 California Educator Review</w:t>
        </w:r>
      </w:hyperlink>
      <w:r w:rsidRPr="00D71FA0">
        <w:rPr>
          <w:color w:val="auto"/>
        </w:rPr>
        <w:t>.</w:t>
      </w:r>
    </w:p>
    <w:p w14:paraId="45EB8DBC" w14:textId="5ACD2B2E" w:rsidR="00864D9F" w:rsidRPr="00D71FA0" w:rsidRDefault="00864D9F" w:rsidP="00864D9F">
      <w:pPr>
        <w:keepNext/>
        <w:keepLines/>
        <w:spacing w:after="60"/>
        <w:rPr>
          <w:color w:val="auto"/>
        </w:rPr>
      </w:pPr>
      <w:r w:rsidRPr="00D71FA0">
        <w:rPr>
          <w:color w:val="auto"/>
        </w:rPr>
        <w:t>The ETS review process for the CAST include</w:t>
      </w:r>
      <w:r w:rsidR="0072610D" w:rsidRPr="00D71FA0">
        <w:rPr>
          <w:color w:val="auto"/>
        </w:rPr>
        <w:t>d</w:t>
      </w:r>
      <w:r w:rsidRPr="00D71FA0">
        <w:rPr>
          <w:color w:val="auto"/>
        </w:rPr>
        <w:t xml:space="preserve"> the following four tasks; these tasks are described in the next subsections:</w:t>
      </w:r>
    </w:p>
    <w:p w14:paraId="78A92E80" w14:textId="77777777" w:rsidR="00864D9F" w:rsidRPr="00D71FA0" w:rsidRDefault="00864D9F" w:rsidP="00D35199">
      <w:pPr>
        <w:pStyle w:val="Numbered"/>
        <w:keepNext/>
        <w:keepLines/>
        <w:numPr>
          <w:ilvl w:val="0"/>
          <w:numId w:val="53"/>
        </w:numPr>
        <w:ind w:left="864" w:hanging="288"/>
        <w:contextualSpacing/>
        <w:rPr>
          <w:color w:val="auto"/>
        </w:rPr>
      </w:pPr>
      <w:r w:rsidRPr="00D71FA0">
        <w:rPr>
          <w:color w:val="auto"/>
        </w:rPr>
        <w:t>Content review</w:t>
      </w:r>
    </w:p>
    <w:p w14:paraId="0D69D01A" w14:textId="77777777" w:rsidR="00864D9F" w:rsidRPr="00D71FA0" w:rsidRDefault="00864D9F" w:rsidP="00864D9F">
      <w:pPr>
        <w:pStyle w:val="Numbered"/>
        <w:keepNext/>
        <w:keepLines/>
        <w:contextualSpacing/>
        <w:rPr>
          <w:color w:val="auto"/>
        </w:rPr>
      </w:pPr>
      <w:r w:rsidRPr="00D71FA0">
        <w:rPr>
          <w:color w:val="auto"/>
        </w:rPr>
        <w:t>Accessibility review</w:t>
      </w:r>
    </w:p>
    <w:p w14:paraId="2F6122A1" w14:textId="77777777" w:rsidR="00864D9F" w:rsidRPr="00D71FA0" w:rsidRDefault="00864D9F" w:rsidP="00864D9F">
      <w:pPr>
        <w:pStyle w:val="Numbered"/>
        <w:keepNext/>
        <w:keepLines/>
        <w:contextualSpacing/>
        <w:rPr>
          <w:color w:val="auto"/>
        </w:rPr>
      </w:pPr>
      <w:r w:rsidRPr="00D71FA0">
        <w:rPr>
          <w:color w:val="auto"/>
        </w:rPr>
        <w:t>Editorial review</w:t>
      </w:r>
    </w:p>
    <w:p w14:paraId="3C7A4245" w14:textId="0BFE5E61" w:rsidR="00864D9F" w:rsidRPr="00D71FA0" w:rsidRDefault="0072610D" w:rsidP="00864D9F">
      <w:pPr>
        <w:pStyle w:val="Numbered"/>
        <w:contextualSpacing/>
        <w:rPr>
          <w:color w:val="auto"/>
        </w:rPr>
      </w:pPr>
      <w:r w:rsidRPr="00D71FA0">
        <w:rPr>
          <w:color w:val="auto"/>
        </w:rPr>
        <w:t>Sensitivity and f</w:t>
      </w:r>
      <w:r w:rsidR="00864D9F" w:rsidRPr="00D71FA0">
        <w:rPr>
          <w:color w:val="auto"/>
        </w:rPr>
        <w:t>airness review</w:t>
      </w:r>
    </w:p>
    <w:p w14:paraId="394D2B5B" w14:textId="77777777" w:rsidR="00864D9F" w:rsidRPr="00D71FA0" w:rsidRDefault="00864D9F" w:rsidP="00864D9F">
      <w:pPr>
        <w:rPr>
          <w:color w:val="auto"/>
        </w:rPr>
      </w:pPr>
      <w:r w:rsidRPr="00D71FA0">
        <w:rPr>
          <w:color w:val="auto"/>
        </w:rPr>
        <w:t>Throughout this multistep item review process, the lead content-area assessment specialists and development team members at ETS continually evaluated the activities and items for adherence to the rules for item development.</w:t>
      </w:r>
    </w:p>
    <w:p w14:paraId="2196BC93" w14:textId="30C99C6C" w:rsidR="00E86A52" w:rsidRPr="00D71FA0" w:rsidRDefault="00E86A52" w:rsidP="00282B87">
      <w:pPr>
        <w:pStyle w:val="Heading4"/>
        <w:rPr>
          <w:color w:val="auto"/>
        </w:rPr>
      </w:pPr>
      <w:bookmarkStart w:id="253" w:name="_Toc103172586"/>
      <w:r w:rsidRPr="00D71FA0">
        <w:rPr>
          <w:color w:val="auto"/>
        </w:rPr>
        <w:t>ETS Content Review</w:t>
      </w:r>
      <w:bookmarkEnd w:id="253"/>
    </w:p>
    <w:p w14:paraId="044730A1" w14:textId="77777777" w:rsidR="00715220" w:rsidRPr="00D71FA0" w:rsidRDefault="00715220" w:rsidP="00715220">
      <w:pPr>
        <w:keepLines/>
        <w:spacing w:after="60"/>
        <w:rPr>
          <w:color w:val="auto"/>
        </w:rPr>
      </w:pPr>
      <w:r w:rsidRPr="00D71FA0">
        <w:rPr>
          <w:color w:val="auto"/>
        </w:rPr>
        <w:t>CAST items and stimuli underwent three rounds of content reviews by content-area assessment specialists with increasing levels of expertise; these rounds are called Round 1, Round 2, and Final Round. These assessment specialists verified that</w:t>
      </w:r>
      <w:r w:rsidRPr="00D71FA0">
        <w:rPr>
          <w:i/>
          <w:color w:val="auto"/>
        </w:rPr>
        <w:t xml:space="preserve"> </w:t>
      </w:r>
      <w:r w:rsidRPr="00D71FA0">
        <w:rPr>
          <w:color w:val="auto"/>
        </w:rPr>
        <w:t>the items and stimuli complied with the approved item specifications and with ETS’ written guidelines for clarity, style, accuracy, and appropriateness for California students, as well as complied with the task models. Assessment specialists reviewed each item for the following characteristics:</w:t>
      </w:r>
    </w:p>
    <w:p w14:paraId="3A214BAF" w14:textId="77777777" w:rsidR="00715220" w:rsidRPr="00D71FA0" w:rsidRDefault="00715220" w:rsidP="00715220">
      <w:pPr>
        <w:pStyle w:val="bullets-one"/>
        <w:spacing w:before="10"/>
        <w:rPr>
          <w:color w:val="auto"/>
        </w:rPr>
      </w:pPr>
      <w:r w:rsidRPr="00D71FA0">
        <w:rPr>
          <w:color w:val="auto"/>
        </w:rPr>
        <w:t>Relevance of each item to the purpose of the test</w:t>
      </w:r>
    </w:p>
    <w:p w14:paraId="2A613F15" w14:textId="77777777" w:rsidR="00715220" w:rsidRPr="00D71FA0" w:rsidRDefault="00715220" w:rsidP="00715220">
      <w:pPr>
        <w:pStyle w:val="bullets-one"/>
        <w:spacing w:before="10"/>
        <w:rPr>
          <w:color w:val="auto"/>
        </w:rPr>
      </w:pPr>
      <w:r w:rsidRPr="00D71FA0">
        <w:rPr>
          <w:color w:val="auto"/>
        </w:rPr>
        <w:t>Match of each item to the task model, including depth of knowledge</w:t>
      </w:r>
    </w:p>
    <w:p w14:paraId="6FBDDF8B" w14:textId="77777777" w:rsidR="00715220" w:rsidRPr="00D71FA0" w:rsidRDefault="00715220" w:rsidP="00715220">
      <w:pPr>
        <w:pStyle w:val="bullets-one"/>
        <w:spacing w:before="10"/>
        <w:rPr>
          <w:color w:val="auto"/>
        </w:rPr>
      </w:pPr>
      <w:r w:rsidRPr="00D71FA0">
        <w:rPr>
          <w:color w:val="auto"/>
        </w:rPr>
        <w:t>Match of each item to the principles of quality item writing</w:t>
      </w:r>
    </w:p>
    <w:p w14:paraId="6235CC4F" w14:textId="77777777" w:rsidR="00715220" w:rsidRPr="00D71FA0" w:rsidRDefault="00715220" w:rsidP="00715220">
      <w:pPr>
        <w:pStyle w:val="bullets-one"/>
        <w:spacing w:before="10"/>
        <w:rPr>
          <w:color w:val="auto"/>
        </w:rPr>
      </w:pPr>
      <w:r w:rsidRPr="00D71FA0">
        <w:rPr>
          <w:color w:val="auto"/>
        </w:rPr>
        <w:t>Match of each item to the identified standard or standards</w:t>
      </w:r>
    </w:p>
    <w:p w14:paraId="44EBD36F" w14:textId="77777777" w:rsidR="00715220" w:rsidRPr="00D71FA0" w:rsidRDefault="00715220" w:rsidP="00715220">
      <w:pPr>
        <w:pStyle w:val="bullets-one"/>
        <w:spacing w:before="10"/>
        <w:rPr>
          <w:color w:val="auto"/>
        </w:rPr>
      </w:pPr>
      <w:r w:rsidRPr="00D71FA0">
        <w:rPr>
          <w:color w:val="auto"/>
        </w:rPr>
        <w:t>Difficulty of the item</w:t>
      </w:r>
    </w:p>
    <w:p w14:paraId="261B0FE9" w14:textId="77777777" w:rsidR="00715220" w:rsidRPr="00D71FA0" w:rsidRDefault="00715220" w:rsidP="00715220">
      <w:pPr>
        <w:pStyle w:val="bullets-one"/>
        <w:spacing w:before="10"/>
        <w:rPr>
          <w:color w:val="auto"/>
        </w:rPr>
      </w:pPr>
      <w:r w:rsidRPr="00D71FA0">
        <w:rPr>
          <w:color w:val="auto"/>
        </w:rPr>
        <w:t>Accuracy of the content of the item</w:t>
      </w:r>
    </w:p>
    <w:p w14:paraId="773E152A" w14:textId="77777777" w:rsidR="00715220" w:rsidRPr="00D71FA0" w:rsidRDefault="00715220" w:rsidP="00715220">
      <w:pPr>
        <w:pStyle w:val="bullets-one"/>
        <w:spacing w:before="10"/>
        <w:rPr>
          <w:color w:val="auto"/>
        </w:rPr>
      </w:pPr>
      <w:r w:rsidRPr="00D71FA0">
        <w:rPr>
          <w:color w:val="auto"/>
        </w:rPr>
        <w:t>Readability of the item or passage</w:t>
      </w:r>
    </w:p>
    <w:p w14:paraId="23BEDCF4" w14:textId="77777777" w:rsidR="00715220" w:rsidRPr="00D71FA0" w:rsidRDefault="00715220" w:rsidP="00715220">
      <w:pPr>
        <w:pStyle w:val="bullets-one"/>
        <w:spacing w:before="10"/>
        <w:rPr>
          <w:color w:val="auto"/>
        </w:rPr>
      </w:pPr>
      <w:r w:rsidRPr="00D71FA0">
        <w:rPr>
          <w:color w:val="auto"/>
        </w:rPr>
        <w:t>Grade-level appropriateness of the item</w:t>
      </w:r>
    </w:p>
    <w:p w14:paraId="6C2F374F" w14:textId="77777777" w:rsidR="00715220" w:rsidRPr="00D71FA0" w:rsidRDefault="00715220" w:rsidP="00715220">
      <w:pPr>
        <w:pStyle w:val="bullets-one"/>
        <w:spacing w:before="10"/>
        <w:rPr>
          <w:color w:val="auto"/>
        </w:rPr>
      </w:pPr>
      <w:r w:rsidRPr="00D71FA0">
        <w:rPr>
          <w:color w:val="auto"/>
        </w:rPr>
        <w:t>Appropriateness of any illustrations, graphs, or figures</w:t>
      </w:r>
    </w:p>
    <w:p w14:paraId="6A69B427" w14:textId="77777777" w:rsidR="00715220" w:rsidRPr="00D71FA0" w:rsidRDefault="00715220" w:rsidP="00715220">
      <w:pPr>
        <w:rPr>
          <w:color w:val="auto"/>
        </w:rPr>
      </w:pPr>
      <w:r w:rsidRPr="00D71FA0">
        <w:rPr>
          <w:color w:val="auto"/>
        </w:rPr>
        <w:t>Each item was classified with the PE that it was intended to measure. The assessment specialists checked each item against its classification codes, both to evaluate the correctness of the classification and to confirm that the task posed by the item was relevant to the outcome it was intended to measure. The reviewers had the choice to accept the item and classification as written, suggest revisions, or recommend that the item be discarded. These steps occurred prior to the CDE’s review.</w:t>
      </w:r>
    </w:p>
    <w:p w14:paraId="163551DF" w14:textId="23EFDA39" w:rsidR="00B92EC0" w:rsidRPr="00D71FA0" w:rsidRDefault="00B92EC0" w:rsidP="00282B87">
      <w:pPr>
        <w:pStyle w:val="Heading4"/>
        <w:rPr>
          <w:color w:val="auto"/>
        </w:rPr>
      </w:pPr>
      <w:bookmarkStart w:id="254" w:name="_Toc103172587"/>
      <w:r w:rsidRPr="00D71FA0">
        <w:rPr>
          <w:color w:val="auto"/>
        </w:rPr>
        <w:lastRenderedPageBreak/>
        <w:t>ETS Accessibility Review</w:t>
      </w:r>
      <w:bookmarkEnd w:id="254"/>
    </w:p>
    <w:p w14:paraId="2CAC3692" w14:textId="34049F7C" w:rsidR="00715220" w:rsidRPr="00D71FA0" w:rsidRDefault="00D020C9" w:rsidP="00715220">
      <w:pPr>
        <w:rPr>
          <w:color w:val="auto"/>
        </w:rPr>
      </w:pPr>
      <w:r w:rsidRPr="00D71FA0">
        <w:t>The ETS Accessible Content &amp; Inclusive Solutions team advised on accessibility of items and item types during the ETS content review. These</w:t>
      </w:r>
      <w:r w:rsidRPr="00D71FA0">
        <w:rPr>
          <w:color w:val="auto"/>
        </w:rPr>
        <w:t xml:space="preserve"> </w:t>
      </w:r>
      <w:r w:rsidR="00715220" w:rsidRPr="00D71FA0">
        <w:rPr>
          <w:color w:val="auto"/>
        </w:rPr>
        <w:t>experts on alternate test formats reviewed all items, with a focus on accessibility for all student populations, and provided potential refinement solutions to improve the accessibility.</w:t>
      </w:r>
    </w:p>
    <w:p w14:paraId="0C373B37" w14:textId="1E14FCD1" w:rsidR="00B92EC0" w:rsidRPr="00D71FA0" w:rsidRDefault="00B92EC0" w:rsidP="00282B87">
      <w:pPr>
        <w:pStyle w:val="Heading4"/>
        <w:rPr>
          <w:color w:val="auto"/>
        </w:rPr>
      </w:pPr>
      <w:bookmarkStart w:id="255" w:name="_Toc103172588"/>
      <w:r w:rsidRPr="00D71FA0">
        <w:rPr>
          <w:color w:val="auto"/>
        </w:rPr>
        <w:t>ETS Editorial Review</w:t>
      </w:r>
      <w:bookmarkEnd w:id="255"/>
    </w:p>
    <w:p w14:paraId="5BE1A8DE" w14:textId="77777777" w:rsidR="00715220" w:rsidRPr="00D71FA0" w:rsidRDefault="00715220" w:rsidP="00715220">
      <w:pPr>
        <w:rPr>
          <w:color w:val="auto"/>
        </w:rPr>
      </w:pPr>
      <w:r w:rsidRPr="00D71FA0">
        <w:rPr>
          <w:color w:val="auto"/>
        </w:rPr>
        <w:t>After content-area assessment specialists reviewed each item, a group of specially trained editors also reviewed each item in preparation for consideration by the CDE and item review meeting panelists. The editors checked items for clarity, correctness of language, appropriateness of language for the grade level assessed, adherence to the style guidelines, and conformity with accepted item-writing practices.</w:t>
      </w:r>
    </w:p>
    <w:p w14:paraId="37633E71" w14:textId="799AE87F" w:rsidR="004872B7" w:rsidRPr="00D71FA0" w:rsidRDefault="004872B7" w:rsidP="00282B87">
      <w:pPr>
        <w:pStyle w:val="Heading4"/>
        <w:rPr>
          <w:color w:val="auto"/>
        </w:rPr>
      </w:pPr>
      <w:bookmarkStart w:id="256" w:name="_Toc103172589"/>
      <w:r w:rsidRPr="00D71FA0">
        <w:rPr>
          <w:color w:val="auto"/>
        </w:rPr>
        <w:t>ETS Sensitivity and Fairness Review</w:t>
      </w:r>
      <w:bookmarkEnd w:id="256"/>
    </w:p>
    <w:p w14:paraId="460BA31D" w14:textId="55D6A661" w:rsidR="00715220" w:rsidRPr="00D71FA0" w:rsidRDefault="00715220" w:rsidP="00715220">
      <w:pPr>
        <w:keepLines/>
        <w:rPr>
          <w:color w:val="auto"/>
          <w:lang w:eastAsia="zh-CN"/>
        </w:rPr>
      </w:pPr>
      <w:r w:rsidRPr="00D71FA0">
        <w:rPr>
          <w:color w:val="auto"/>
        </w:rPr>
        <w:t xml:space="preserve">ETS assessment specialists who are specially trained to identify and eliminate questions </w:t>
      </w:r>
      <w:bookmarkStart w:id="257" w:name="_Hlk91595203"/>
      <w:r w:rsidRPr="00D71FA0">
        <w:rPr>
          <w:color w:val="auto"/>
        </w:rPr>
        <w:t>that contain content or wording that could be construed to be offensive to, or biased against, members of specific student groups</w:t>
      </w:r>
      <w:r w:rsidR="003821FC" w:rsidRPr="00D71FA0">
        <w:rPr>
          <w:color w:val="auto"/>
        </w:rPr>
        <w:t xml:space="preserve"> (</w:t>
      </w:r>
      <w:r w:rsidRPr="00D71FA0">
        <w:rPr>
          <w:color w:val="auto"/>
        </w:rPr>
        <w:t>e.g., ethnicity, race, or gender</w:t>
      </w:r>
      <w:r w:rsidR="003821FC" w:rsidRPr="00D71FA0">
        <w:rPr>
          <w:color w:val="auto"/>
        </w:rPr>
        <w:t xml:space="preserve">) </w:t>
      </w:r>
      <w:r w:rsidRPr="00D71FA0">
        <w:rPr>
          <w:color w:val="auto"/>
        </w:rPr>
        <w:t xml:space="preserve">conducted the next level of review (ETS, 2014, 2016a). These trained staff members reviewed every item </w:t>
      </w:r>
      <w:bookmarkEnd w:id="257"/>
      <w:r w:rsidRPr="00D71FA0">
        <w:rPr>
          <w:color w:val="auto"/>
        </w:rPr>
        <w:t>before the CDE and item review panelist reviews.</w:t>
      </w:r>
    </w:p>
    <w:p w14:paraId="477D75F6" w14:textId="77777777" w:rsidR="00715220" w:rsidRPr="00D71FA0" w:rsidRDefault="00715220" w:rsidP="00715220">
      <w:pPr>
        <w:rPr>
          <w:color w:val="auto"/>
        </w:rPr>
      </w:pPr>
      <w:r w:rsidRPr="00D71FA0">
        <w:rPr>
          <w:color w:val="auto"/>
        </w:rPr>
        <w:t>The review process promotes a general awareness of, and responsiveness to, the following:</w:t>
      </w:r>
    </w:p>
    <w:p w14:paraId="332343D2" w14:textId="77777777" w:rsidR="00715220" w:rsidRPr="00D71FA0" w:rsidRDefault="00715220" w:rsidP="00715220">
      <w:pPr>
        <w:pStyle w:val="bullets"/>
        <w:spacing w:before="10"/>
        <w:rPr>
          <w:color w:val="auto"/>
        </w:rPr>
      </w:pPr>
      <w:r w:rsidRPr="00D71FA0">
        <w:rPr>
          <w:color w:val="auto"/>
        </w:rPr>
        <w:t>Cultural diversity</w:t>
      </w:r>
    </w:p>
    <w:p w14:paraId="6AEDA6E1" w14:textId="77777777" w:rsidR="00715220" w:rsidRPr="00D71FA0" w:rsidRDefault="00715220" w:rsidP="00715220">
      <w:pPr>
        <w:pStyle w:val="bullets"/>
        <w:spacing w:before="10"/>
        <w:rPr>
          <w:color w:val="auto"/>
        </w:rPr>
      </w:pPr>
      <w:r w:rsidRPr="00D71FA0">
        <w:rPr>
          <w:color w:val="auto"/>
        </w:rPr>
        <w:t>Diversity of background, cultural tradition, and viewpoints to be found in the test</w:t>
      </w:r>
      <w:r w:rsidRPr="00D71FA0">
        <w:rPr>
          <w:color w:val="auto"/>
        </w:rPr>
        <w:noBreakHyphen/>
        <w:t>taking populations</w:t>
      </w:r>
    </w:p>
    <w:p w14:paraId="3A27EC8A" w14:textId="77777777" w:rsidR="00715220" w:rsidRPr="00D71FA0" w:rsidRDefault="00715220" w:rsidP="00715220">
      <w:pPr>
        <w:pStyle w:val="bullets"/>
        <w:spacing w:before="10"/>
        <w:rPr>
          <w:color w:val="auto"/>
        </w:rPr>
      </w:pPr>
      <w:r w:rsidRPr="00D71FA0">
        <w:rPr>
          <w:color w:val="auto"/>
        </w:rPr>
        <w:t>Changing roles and attitudes toward various groups</w:t>
      </w:r>
    </w:p>
    <w:p w14:paraId="28AA4C11" w14:textId="77777777" w:rsidR="00715220" w:rsidRPr="00D71FA0" w:rsidRDefault="00715220" w:rsidP="00715220">
      <w:pPr>
        <w:pStyle w:val="bullets"/>
        <w:spacing w:before="10"/>
        <w:rPr>
          <w:color w:val="auto"/>
        </w:rPr>
      </w:pPr>
      <w:r w:rsidRPr="00D71FA0">
        <w:rPr>
          <w:color w:val="auto"/>
        </w:rPr>
        <w:t>Role of language in setting and changing attitudes toward various groups</w:t>
      </w:r>
    </w:p>
    <w:p w14:paraId="0876BA57" w14:textId="38CD1447" w:rsidR="00C65377" w:rsidRPr="00D71FA0" w:rsidRDefault="00C65377" w:rsidP="00715220">
      <w:pPr>
        <w:pStyle w:val="bullets"/>
        <w:spacing w:before="10"/>
        <w:rPr>
          <w:color w:val="auto"/>
        </w:rPr>
      </w:pPr>
      <w:r w:rsidRPr="00D71FA0">
        <w:rPr>
          <w:rFonts w:eastAsia="Times New Roman" w:cs="Arial"/>
        </w:rPr>
        <w:t>Topics that may be unsettling or otherwise distract the student from the content being measured, such as natural disasters, disease, or family discord</w:t>
      </w:r>
    </w:p>
    <w:p w14:paraId="2834EB2A" w14:textId="77777777" w:rsidR="00715220" w:rsidRPr="00D71FA0" w:rsidRDefault="00715220" w:rsidP="00715220">
      <w:pPr>
        <w:pStyle w:val="bullets"/>
        <w:spacing w:before="10"/>
        <w:rPr>
          <w:color w:val="auto"/>
        </w:rPr>
      </w:pPr>
      <w:r w:rsidRPr="00D71FA0">
        <w:rPr>
          <w:color w:val="auto"/>
        </w:rPr>
        <w:t>Contributions of diverse groups (including ethnic and minority groups, individuals with disabilities, and women) to the history and culture of the United States and the achievements of individuals within these groups</w:t>
      </w:r>
    </w:p>
    <w:p w14:paraId="112E6C93" w14:textId="497BD799" w:rsidR="00715220" w:rsidRPr="00D71FA0" w:rsidRDefault="00715220" w:rsidP="00715220">
      <w:pPr>
        <w:pStyle w:val="bullets"/>
        <w:spacing w:before="10"/>
        <w:rPr>
          <w:color w:val="auto"/>
        </w:rPr>
      </w:pPr>
      <w:r w:rsidRPr="00D71FA0">
        <w:rPr>
          <w:color w:val="auto"/>
        </w:rPr>
        <w:t xml:space="preserve">Item accessibility for English learner </w:t>
      </w:r>
      <w:r w:rsidR="003821FC" w:rsidRPr="00D71FA0">
        <w:rPr>
          <w:color w:val="auto"/>
        </w:rPr>
        <w:t xml:space="preserve">(EL) </w:t>
      </w:r>
      <w:r w:rsidRPr="00D71FA0">
        <w:rPr>
          <w:color w:val="auto"/>
        </w:rPr>
        <w:t>students</w:t>
      </w:r>
    </w:p>
    <w:p w14:paraId="19A6BFA9" w14:textId="1076F92A" w:rsidR="00D76D65" w:rsidRPr="00D71FA0" w:rsidRDefault="000A02BA" w:rsidP="00D76D65">
      <w:pPr>
        <w:pStyle w:val="Heading3"/>
      </w:pPr>
      <w:bookmarkStart w:id="258" w:name="_California_Educator_Review"/>
      <w:bookmarkStart w:id="259" w:name="_Toc103172590"/>
      <w:bookmarkStart w:id="260" w:name="_Toc92180380"/>
      <w:bookmarkEnd w:id="258"/>
      <w:r w:rsidRPr="00D71FA0">
        <w:t>California Department of Education</w:t>
      </w:r>
      <w:r w:rsidR="537F220E" w:rsidRPr="00D71FA0">
        <w:t xml:space="preserve"> Review</w:t>
      </w:r>
      <w:bookmarkEnd w:id="259"/>
    </w:p>
    <w:p w14:paraId="2D1380A6" w14:textId="77777777" w:rsidR="00D76D65" w:rsidRPr="00D71FA0" w:rsidRDefault="00D76D65" w:rsidP="00D76D65">
      <w:r w:rsidRPr="00D71FA0">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22F5354A" w14:textId="3324455A" w:rsidR="000F3084" w:rsidRPr="00D71FA0" w:rsidRDefault="00E86A52" w:rsidP="00C36F5F">
      <w:pPr>
        <w:pStyle w:val="Heading3"/>
        <w:keepLines/>
        <w:rPr>
          <w:color w:val="auto"/>
        </w:rPr>
      </w:pPr>
      <w:bookmarkStart w:id="261" w:name="_California_Educator_Review_1"/>
      <w:bookmarkStart w:id="262" w:name="_Toc103172591"/>
      <w:bookmarkEnd w:id="261"/>
      <w:r w:rsidRPr="00D71FA0">
        <w:rPr>
          <w:color w:val="auto"/>
        </w:rPr>
        <w:lastRenderedPageBreak/>
        <w:t>C</w:t>
      </w:r>
      <w:r w:rsidR="00442DEF" w:rsidRPr="00D71FA0">
        <w:rPr>
          <w:color w:val="auto"/>
        </w:rPr>
        <w:t>alifornia</w:t>
      </w:r>
      <w:r w:rsidRPr="00D71FA0">
        <w:rPr>
          <w:color w:val="auto"/>
        </w:rPr>
        <w:t xml:space="preserve"> E</w:t>
      </w:r>
      <w:r w:rsidR="00442DEF" w:rsidRPr="00D71FA0">
        <w:rPr>
          <w:color w:val="auto"/>
        </w:rPr>
        <w:t>ducator</w:t>
      </w:r>
      <w:r w:rsidRPr="00D71FA0">
        <w:rPr>
          <w:color w:val="auto"/>
        </w:rPr>
        <w:t xml:space="preserve"> Review</w:t>
      </w:r>
      <w:bookmarkEnd w:id="260"/>
      <w:bookmarkEnd w:id="262"/>
    </w:p>
    <w:p w14:paraId="381B7364" w14:textId="3A0742B2" w:rsidR="00E86A52" w:rsidRPr="00D71FA0" w:rsidRDefault="00E86A52" w:rsidP="00C36F5F">
      <w:pPr>
        <w:pStyle w:val="Heading4"/>
        <w:keepLines/>
        <w:rPr>
          <w:color w:val="auto"/>
        </w:rPr>
      </w:pPr>
      <w:bookmarkStart w:id="263" w:name="_California_Educators_as"/>
      <w:bookmarkStart w:id="264" w:name="_Toc103172592"/>
      <w:bookmarkEnd w:id="263"/>
      <w:r w:rsidRPr="00D71FA0">
        <w:rPr>
          <w:color w:val="auto"/>
        </w:rPr>
        <w:t>California Educators as Content Experts</w:t>
      </w:r>
      <w:bookmarkEnd w:id="264"/>
    </w:p>
    <w:p w14:paraId="0355A67F" w14:textId="0F95922F" w:rsidR="00715220" w:rsidRPr="00D71FA0" w:rsidRDefault="002A4DBA" w:rsidP="00C36F5F">
      <w:pPr>
        <w:keepNext/>
        <w:keepLines/>
        <w:rPr>
          <w:color w:val="auto"/>
          <w:lang w:eastAsia="x-none"/>
        </w:rPr>
      </w:pPr>
      <w:r w:rsidRPr="00D71FA0">
        <w:rPr>
          <w:color w:val="auto"/>
        </w:rPr>
        <w:t xml:space="preserve">In </w:t>
      </w:r>
      <w:r w:rsidR="214B4F9E" w:rsidRPr="00D71FA0">
        <w:rPr>
          <w:color w:val="auto"/>
        </w:rPr>
        <w:t>a typical year,</w:t>
      </w:r>
      <w:r w:rsidR="00715220" w:rsidRPr="00D71FA0">
        <w:rPr>
          <w:color w:val="auto"/>
        </w:rPr>
        <w:t xml:space="preserve"> ETS </w:t>
      </w:r>
      <w:r w:rsidR="176F1DA9" w:rsidRPr="00D71FA0">
        <w:rPr>
          <w:color w:val="auto"/>
        </w:rPr>
        <w:t>hold</w:t>
      </w:r>
      <w:r w:rsidR="00DF4725" w:rsidRPr="00D71FA0">
        <w:rPr>
          <w:color w:val="auto"/>
        </w:rPr>
        <w:t>s</w:t>
      </w:r>
      <w:r w:rsidR="176F1DA9" w:rsidRPr="00D71FA0">
        <w:rPr>
          <w:color w:val="auto"/>
        </w:rPr>
        <w:t xml:space="preserve"> </w:t>
      </w:r>
      <w:r w:rsidR="00715220" w:rsidRPr="00D71FA0">
        <w:rPr>
          <w:color w:val="auto"/>
        </w:rPr>
        <w:t>meetings with California educators at the end of the item review process as the final content-expert review that items must undergo before being placed on the CAST. The California educators fill an advisory role to the CDE and ETS and provide guidance on matters related to item development for the CAST.</w:t>
      </w:r>
    </w:p>
    <w:p w14:paraId="559D7853" w14:textId="3B7599E2" w:rsidR="34087006" w:rsidRPr="00D71FA0" w:rsidRDefault="00DF4725" w:rsidP="3EA30DEA">
      <w:r w:rsidRPr="00D71FA0">
        <w:t>However, b</w:t>
      </w:r>
      <w:r w:rsidR="006D7B32" w:rsidRPr="00D71FA0">
        <w:t>ecause of</w:t>
      </w:r>
      <w:r w:rsidR="34087006" w:rsidRPr="00D71FA0">
        <w:t xml:space="preserve"> the </w:t>
      </w:r>
      <w:r w:rsidR="003821FC" w:rsidRPr="00D71FA0">
        <w:t>novel coronavirus disease 2019 (</w:t>
      </w:r>
      <w:r w:rsidR="34087006" w:rsidRPr="00D71FA0">
        <w:t>COVID-19</w:t>
      </w:r>
      <w:r w:rsidR="003821FC" w:rsidRPr="00D71FA0">
        <w:t>)</w:t>
      </w:r>
      <w:r w:rsidR="34087006" w:rsidRPr="00D71FA0">
        <w:t xml:space="preserve"> pandemic, the suspension of testing in 2019</w:t>
      </w:r>
      <w:r w:rsidR="003821FC" w:rsidRPr="00D71FA0">
        <w:t>–</w:t>
      </w:r>
      <w:r w:rsidR="34087006" w:rsidRPr="00D71FA0">
        <w:t xml:space="preserve">2020, and the decision </w:t>
      </w:r>
      <w:r w:rsidR="006D7B32" w:rsidRPr="00D71FA0">
        <w:t>prior to the conclusion of the item development process</w:t>
      </w:r>
      <w:r w:rsidR="34087006" w:rsidRPr="00D71FA0">
        <w:t xml:space="preserve"> to reuse test forms from 2019</w:t>
      </w:r>
      <w:r w:rsidR="003821FC" w:rsidRPr="00D71FA0">
        <w:t>–</w:t>
      </w:r>
      <w:r w:rsidR="34087006" w:rsidRPr="00D71FA0">
        <w:t>2020 for the 2020</w:t>
      </w:r>
      <w:r w:rsidR="003821FC" w:rsidRPr="00D71FA0">
        <w:t>–</w:t>
      </w:r>
      <w:r w:rsidR="34087006" w:rsidRPr="00D71FA0">
        <w:t>2021 adminis</w:t>
      </w:r>
      <w:r w:rsidR="7AD18334" w:rsidRPr="00D71FA0">
        <w:t xml:space="preserve">tration, a formal educator review meeting was not held. </w:t>
      </w:r>
      <w:r w:rsidR="007C74D5" w:rsidRPr="00D71FA0">
        <w:t xml:space="preserve">As part of </w:t>
      </w:r>
      <w:r w:rsidR="68522CB5" w:rsidRPr="00D71FA0">
        <w:t>the form reuse decision,</w:t>
      </w:r>
      <w:r w:rsidR="7AD18334" w:rsidRPr="00D71FA0">
        <w:t xml:space="preserve"> </w:t>
      </w:r>
      <w:r w:rsidR="34087006" w:rsidRPr="00D71FA0">
        <w:t xml:space="preserve">ETS evaluated the CAST item bank </w:t>
      </w:r>
      <w:r w:rsidR="1DF114E2" w:rsidRPr="00D71FA0">
        <w:t xml:space="preserve">to </w:t>
      </w:r>
      <w:r w:rsidR="006D7B32" w:rsidRPr="00D71FA0">
        <w:t>determine whether</w:t>
      </w:r>
      <w:r w:rsidR="1DF114E2" w:rsidRPr="00D71FA0">
        <w:t xml:space="preserve"> it would </w:t>
      </w:r>
      <w:r w:rsidR="34087006" w:rsidRPr="00D71FA0">
        <w:t xml:space="preserve">meet the needs for implementing the revised CAST blueprint approved in January 2020. The result </w:t>
      </w:r>
      <w:r w:rsidR="5DFA327A" w:rsidRPr="00D71FA0">
        <w:t>of this</w:t>
      </w:r>
      <w:r w:rsidR="34087006" w:rsidRPr="00D71FA0">
        <w:t xml:space="preserve"> evaluation found that additional field </w:t>
      </w:r>
      <w:r w:rsidR="00CA4575" w:rsidRPr="00D71FA0">
        <w:t xml:space="preserve">test </w:t>
      </w:r>
      <w:r w:rsidR="34087006" w:rsidRPr="00D71FA0">
        <w:t>items were need</w:t>
      </w:r>
      <w:r w:rsidR="66E5860E" w:rsidRPr="00D71FA0">
        <w:t>ed</w:t>
      </w:r>
      <w:r w:rsidR="34087006" w:rsidRPr="00D71FA0">
        <w:t xml:space="preserve"> to meet the revised blueprint for the </w:t>
      </w:r>
      <w:r w:rsidR="72FF1B4D" w:rsidRPr="00D71FA0">
        <w:t>2021</w:t>
      </w:r>
      <w:r w:rsidR="003821FC" w:rsidRPr="00D71FA0">
        <w:t>–</w:t>
      </w:r>
      <w:r w:rsidR="34087006" w:rsidRPr="00D71FA0">
        <w:t xml:space="preserve">2022 CAST administration. </w:t>
      </w:r>
      <w:r w:rsidR="00C8612B" w:rsidRPr="00D71FA0">
        <w:t>From</w:t>
      </w:r>
      <w:r w:rsidR="34087006" w:rsidRPr="00D71FA0">
        <w:t xml:space="preserve"> May 11</w:t>
      </w:r>
      <w:r w:rsidR="00C8612B" w:rsidRPr="00D71FA0">
        <w:t xml:space="preserve"> to May </w:t>
      </w:r>
      <w:r w:rsidR="34087006" w:rsidRPr="00D71FA0">
        <w:t xml:space="preserve">14, 2020, CDE staff facilitated meetings with 14 California educators to review these additional field </w:t>
      </w:r>
      <w:r w:rsidR="00153E5E" w:rsidRPr="00D71FA0">
        <w:t xml:space="preserve">test </w:t>
      </w:r>
      <w:r w:rsidR="34087006" w:rsidRPr="00D71FA0">
        <w:t xml:space="preserve">items for the </w:t>
      </w:r>
      <w:r w:rsidR="45DA5BC1" w:rsidRPr="00D71FA0">
        <w:t>2020</w:t>
      </w:r>
      <w:r w:rsidR="00C8612B" w:rsidRPr="00D71FA0">
        <w:t>–</w:t>
      </w:r>
      <w:r w:rsidR="34087006" w:rsidRPr="00D71FA0">
        <w:t xml:space="preserve">2021 CAST test form so the </w:t>
      </w:r>
      <w:r w:rsidR="781FB2ED" w:rsidRPr="00D71FA0">
        <w:t>2021</w:t>
      </w:r>
      <w:r w:rsidR="003E68B9" w:rsidRPr="00D71FA0">
        <w:t>–</w:t>
      </w:r>
      <w:r w:rsidR="34087006" w:rsidRPr="00D71FA0">
        <w:t xml:space="preserve">2022 CAST </w:t>
      </w:r>
      <w:r w:rsidR="26A67039" w:rsidRPr="00D71FA0">
        <w:t xml:space="preserve">test form </w:t>
      </w:r>
      <w:r w:rsidR="34087006" w:rsidRPr="00D71FA0">
        <w:t xml:space="preserve">could be built </w:t>
      </w:r>
      <w:r w:rsidR="003E68B9" w:rsidRPr="00D71FA0">
        <w:t xml:space="preserve">in </w:t>
      </w:r>
      <w:r w:rsidR="0FD49004" w:rsidRPr="00D71FA0">
        <w:t>align</w:t>
      </w:r>
      <w:r w:rsidR="003E68B9" w:rsidRPr="00D71FA0">
        <w:t>ment</w:t>
      </w:r>
      <w:r w:rsidR="0FD49004" w:rsidRPr="00D71FA0">
        <w:t xml:space="preserve"> </w:t>
      </w:r>
      <w:r w:rsidR="34087006" w:rsidRPr="00D71FA0">
        <w:t>with the revised blueprint.</w:t>
      </w:r>
    </w:p>
    <w:p w14:paraId="07E10EB6" w14:textId="0354E46B" w:rsidR="00715220" w:rsidRPr="00D71FA0" w:rsidRDefault="00715220" w:rsidP="00715220">
      <w:pPr>
        <w:rPr>
          <w:color w:val="auto"/>
        </w:rPr>
      </w:pPr>
      <w:r w:rsidRPr="00D71FA0">
        <w:rPr>
          <w:color w:val="auto"/>
          <w:lang w:eastAsia="x-none"/>
        </w:rPr>
        <w:t xml:space="preserve">These educators were responsible for reviewing all newly developed items for alignment </w:t>
      </w:r>
      <w:r w:rsidR="00EB0A84" w:rsidRPr="00D71FA0">
        <w:rPr>
          <w:color w:val="auto"/>
          <w:lang w:eastAsia="x-none"/>
        </w:rPr>
        <w:t xml:space="preserve">with </w:t>
      </w:r>
      <w:r w:rsidRPr="00D71FA0">
        <w:rPr>
          <w:color w:val="auto"/>
          <w:lang w:eastAsia="x-none"/>
        </w:rPr>
        <w:t>the CA NGSS. Meeting participants also reviewed the items for accuracy of content, clarity of phrasing, and overall quality. In their examination of items, participants could raise concerns related to grade appropriateness as well as gender, racial, ethnic, or socioeconomic bias.</w:t>
      </w:r>
    </w:p>
    <w:p w14:paraId="10268F4F" w14:textId="0E1169A5" w:rsidR="00E86A52" w:rsidRPr="00D71FA0" w:rsidRDefault="00E86A52" w:rsidP="00282B87">
      <w:pPr>
        <w:pStyle w:val="Heading4"/>
        <w:rPr>
          <w:color w:val="auto"/>
        </w:rPr>
      </w:pPr>
      <w:bookmarkStart w:id="265" w:name="_Toc103172593"/>
      <w:r w:rsidRPr="00D71FA0">
        <w:rPr>
          <w:color w:val="auto"/>
        </w:rPr>
        <w:t>Composition of Item</w:t>
      </w:r>
      <w:r w:rsidR="000F09BF" w:rsidRPr="00D71FA0">
        <w:rPr>
          <w:color w:val="auto"/>
        </w:rPr>
        <w:t xml:space="preserve"> </w:t>
      </w:r>
      <w:r w:rsidRPr="00D71FA0">
        <w:rPr>
          <w:color w:val="auto"/>
        </w:rPr>
        <w:t xml:space="preserve">Review </w:t>
      </w:r>
      <w:r w:rsidR="00442DEF" w:rsidRPr="00D71FA0">
        <w:rPr>
          <w:color w:val="auto"/>
        </w:rPr>
        <w:t>Panels</w:t>
      </w:r>
      <w:bookmarkEnd w:id="265"/>
    </w:p>
    <w:p w14:paraId="05CE6BFF" w14:textId="77AA3028" w:rsidR="00715220" w:rsidRPr="00D71FA0" w:rsidRDefault="00715220" w:rsidP="00715220">
      <w:pPr>
        <w:rPr>
          <w:color w:val="auto"/>
        </w:rPr>
      </w:pPr>
      <w:r w:rsidRPr="00D71FA0">
        <w:rPr>
          <w:color w:val="auto"/>
        </w:rPr>
        <w:t xml:space="preserve">The panelists for </w:t>
      </w:r>
      <w:r w:rsidR="35584FCE" w:rsidRPr="00D71FA0">
        <w:rPr>
          <w:color w:val="auto"/>
        </w:rPr>
        <w:t xml:space="preserve">typical </w:t>
      </w:r>
      <w:r w:rsidRPr="00D71FA0">
        <w:rPr>
          <w:color w:val="auto"/>
        </w:rPr>
        <w:t>item review meetings for CAST items include</w:t>
      </w:r>
      <w:r w:rsidR="00153E5E" w:rsidRPr="00D71FA0">
        <w:rPr>
          <w:color w:val="auto"/>
        </w:rPr>
        <w:t>d</w:t>
      </w:r>
      <w:r w:rsidRPr="00D71FA0">
        <w:rPr>
          <w:color w:val="auto"/>
        </w:rPr>
        <w:t xml:space="preserve"> current teachers, resource specialists, administrators, curricular experts, and other education professionals. Minimum qualifications to be invited to participate were</w:t>
      </w:r>
    </w:p>
    <w:p w14:paraId="5B11CC7C" w14:textId="77777777" w:rsidR="00715220" w:rsidRPr="00D71FA0" w:rsidRDefault="00715220" w:rsidP="00715220">
      <w:pPr>
        <w:pStyle w:val="bullets"/>
        <w:spacing w:before="10"/>
        <w:rPr>
          <w:color w:val="auto"/>
        </w:rPr>
      </w:pPr>
      <w:r w:rsidRPr="00D71FA0">
        <w:rPr>
          <w:color w:val="auto"/>
        </w:rPr>
        <w:t>three or more years of general teaching experience in kindergarten through grade twelve,</w:t>
      </w:r>
    </w:p>
    <w:p w14:paraId="54DE8963" w14:textId="77777777" w:rsidR="00715220" w:rsidRPr="00D71FA0" w:rsidRDefault="00715220" w:rsidP="00715220">
      <w:pPr>
        <w:pStyle w:val="bullets"/>
        <w:spacing w:before="10"/>
        <w:rPr>
          <w:color w:val="auto"/>
        </w:rPr>
      </w:pPr>
      <w:r w:rsidRPr="00D71FA0">
        <w:rPr>
          <w:color w:val="auto"/>
        </w:rPr>
        <w:t>three or more years of teaching experience in science,</w:t>
      </w:r>
    </w:p>
    <w:p w14:paraId="78497AB8" w14:textId="77777777" w:rsidR="00715220" w:rsidRPr="00D71FA0" w:rsidRDefault="00715220" w:rsidP="00715220">
      <w:pPr>
        <w:pStyle w:val="bullets"/>
        <w:spacing w:before="10"/>
        <w:rPr>
          <w:color w:val="auto"/>
        </w:rPr>
      </w:pPr>
      <w:r w:rsidRPr="00D71FA0">
        <w:rPr>
          <w:color w:val="auto"/>
        </w:rPr>
        <w:t>bachelor’s or higher degree in science or education, and</w:t>
      </w:r>
    </w:p>
    <w:p w14:paraId="35F5EA4B" w14:textId="77777777" w:rsidR="00715220" w:rsidRPr="00D71FA0" w:rsidRDefault="00715220" w:rsidP="00715220">
      <w:pPr>
        <w:pStyle w:val="bullets"/>
        <w:spacing w:before="10"/>
        <w:rPr>
          <w:color w:val="auto"/>
        </w:rPr>
      </w:pPr>
      <w:r w:rsidRPr="00D71FA0">
        <w:rPr>
          <w:color w:val="auto"/>
        </w:rPr>
        <w:t>knowledge of, and experience with, the CA NGSS.</w:t>
      </w:r>
    </w:p>
    <w:p w14:paraId="362A060E" w14:textId="77777777" w:rsidR="00715220" w:rsidRPr="00D71FA0" w:rsidRDefault="00715220" w:rsidP="00715220">
      <w:pPr>
        <w:keepNext/>
        <w:rPr>
          <w:color w:val="auto"/>
          <w:lang w:eastAsia="x-none"/>
        </w:rPr>
      </w:pPr>
      <w:r w:rsidRPr="00D71FA0">
        <w:rPr>
          <w:color w:val="auto"/>
          <w:lang w:eastAsia="x-none"/>
        </w:rPr>
        <w:t>School administrators; LEA, county content, or program specialists; or university educators met the following qualifications to be invited to participate:</w:t>
      </w:r>
    </w:p>
    <w:p w14:paraId="05371384" w14:textId="77777777" w:rsidR="00715220" w:rsidRPr="00D71FA0" w:rsidRDefault="00715220" w:rsidP="00715220">
      <w:pPr>
        <w:pStyle w:val="bullets"/>
        <w:spacing w:before="10"/>
        <w:rPr>
          <w:color w:val="auto"/>
        </w:rPr>
      </w:pPr>
      <w:r w:rsidRPr="00D71FA0">
        <w:rPr>
          <w:color w:val="auto"/>
        </w:rPr>
        <w:t>Three or more years of experience as a school administrator, LEA, county content, or program specialist; or university instructor in a grade-specific area or area related to science</w:t>
      </w:r>
    </w:p>
    <w:p w14:paraId="2CF46CEC" w14:textId="77777777" w:rsidR="00715220" w:rsidRPr="00D71FA0" w:rsidRDefault="00715220" w:rsidP="00715220">
      <w:pPr>
        <w:pStyle w:val="bullets"/>
        <w:spacing w:before="10"/>
        <w:rPr>
          <w:color w:val="auto"/>
        </w:rPr>
      </w:pPr>
      <w:r w:rsidRPr="00D71FA0">
        <w:rPr>
          <w:color w:val="auto"/>
        </w:rPr>
        <w:t>Bachelor’s or higher degree in a grade-specific or content area related to science</w:t>
      </w:r>
    </w:p>
    <w:p w14:paraId="38035587" w14:textId="77777777" w:rsidR="00715220" w:rsidRPr="00D71FA0" w:rsidRDefault="00715220" w:rsidP="00715220">
      <w:pPr>
        <w:pStyle w:val="bullets"/>
        <w:spacing w:before="10"/>
        <w:rPr>
          <w:color w:val="auto"/>
        </w:rPr>
      </w:pPr>
      <w:r w:rsidRPr="00D71FA0">
        <w:rPr>
          <w:color w:val="auto"/>
        </w:rPr>
        <w:t>Knowledge of, and experience with, the CA NGSS</w:t>
      </w:r>
    </w:p>
    <w:p w14:paraId="72F4F3EE" w14:textId="599B9A3F" w:rsidR="00715220" w:rsidRPr="00D71FA0" w:rsidRDefault="00715220" w:rsidP="00121880">
      <w:pPr>
        <w:keepNext/>
        <w:keepLines/>
        <w:rPr>
          <w:color w:val="auto"/>
        </w:rPr>
      </w:pPr>
      <w:r w:rsidRPr="00D71FA0">
        <w:rPr>
          <w:color w:val="auto"/>
          <w:lang w:eastAsia="x-none"/>
        </w:rPr>
        <w:lastRenderedPageBreak/>
        <w:t xml:space="preserve">Every effort was made to ensure that groups of item reviewers included a wide representation of genders, geographic regions, and ethnic groups in California. </w:t>
      </w:r>
      <w:r w:rsidR="39C44078" w:rsidRPr="00D71FA0">
        <w:rPr>
          <w:color w:val="auto"/>
          <w:lang w:eastAsia="x-none"/>
        </w:rPr>
        <w:t xml:space="preserve">As previously noted, a formal educator review meeting was not held. </w:t>
      </w:r>
      <w:r w:rsidR="002F478B" w:rsidRPr="00D71FA0">
        <w:rPr>
          <w:rStyle w:val="Cross-Reference"/>
        </w:rPr>
        <w:fldChar w:fldCharType="begin"/>
      </w:r>
      <w:r w:rsidR="002F478B" w:rsidRPr="00D71FA0">
        <w:rPr>
          <w:rStyle w:val="Cross-Reference"/>
        </w:rPr>
        <w:instrText xml:space="preserve"> REF _Ref60054740 \h  \* MERGEFORMAT </w:instrText>
      </w:r>
      <w:r w:rsidR="002F478B" w:rsidRPr="00D71FA0">
        <w:rPr>
          <w:rStyle w:val="Cross-Reference"/>
        </w:rPr>
      </w:r>
      <w:r w:rsidR="002F478B" w:rsidRPr="00D71FA0">
        <w:rPr>
          <w:rStyle w:val="Cross-Reference"/>
        </w:rPr>
        <w:fldChar w:fldCharType="separate"/>
      </w:r>
      <w:r w:rsidR="00A915E8" w:rsidRPr="00A915E8">
        <w:rPr>
          <w:rStyle w:val="Cross-Reference"/>
        </w:rPr>
        <w:t>Table 3.3</w:t>
      </w:r>
      <w:r w:rsidR="002F478B" w:rsidRPr="00D71FA0">
        <w:rPr>
          <w:rStyle w:val="Cross-Reference"/>
        </w:rPr>
        <w:fldChar w:fldCharType="end"/>
      </w:r>
      <w:r w:rsidRPr="00D71FA0">
        <w:rPr>
          <w:color w:val="auto"/>
          <w:lang w:eastAsia="x-none"/>
        </w:rPr>
        <w:t xml:space="preserve"> </w:t>
      </w:r>
      <w:r w:rsidRPr="00D71FA0">
        <w:rPr>
          <w:color w:val="auto"/>
        </w:rPr>
        <w:t xml:space="preserve">shows the </w:t>
      </w:r>
      <w:r w:rsidR="7ABF9F86" w:rsidRPr="00D71FA0">
        <w:rPr>
          <w:color w:val="auto"/>
        </w:rPr>
        <w:t>types of criteria capture</w:t>
      </w:r>
      <w:r w:rsidR="002559BC" w:rsidRPr="00D71FA0">
        <w:rPr>
          <w:color w:val="auto"/>
        </w:rPr>
        <w:t>d</w:t>
      </w:r>
      <w:r w:rsidR="7ABF9F86" w:rsidRPr="00D71FA0">
        <w:rPr>
          <w:color w:val="auto"/>
        </w:rPr>
        <w:t xml:space="preserve"> for </w:t>
      </w:r>
      <w:r w:rsidRPr="00D71FA0">
        <w:rPr>
          <w:color w:val="auto"/>
        </w:rPr>
        <w:t>individuals who participate in the CAST item review.</w:t>
      </w:r>
      <w:r w:rsidR="00153E5E" w:rsidRPr="00D71FA0">
        <w:t xml:space="preserve"> </w:t>
      </w:r>
      <w:r w:rsidR="007B74C9" w:rsidRPr="00D71FA0">
        <w:t xml:space="preserve">The data for a typical data review process would include numbers in the </w:t>
      </w:r>
      <w:r w:rsidR="007B74C9" w:rsidRPr="00D71FA0">
        <w:rPr>
          <w:i/>
          <w:iCs/>
          <w:color w:val="auto"/>
        </w:rPr>
        <w:t>Total</w:t>
      </w:r>
      <w:r w:rsidR="007B74C9" w:rsidRPr="00D71FA0">
        <w:rPr>
          <w:color w:val="auto"/>
        </w:rPr>
        <w:t xml:space="preserve"> column.</w:t>
      </w:r>
    </w:p>
    <w:p w14:paraId="3A3EF423" w14:textId="569D9D7D" w:rsidR="00715220" w:rsidRPr="00D71FA0" w:rsidRDefault="00715220" w:rsidP="00715220">
      <w:pPr>
        <w:pStyle w:val="Caption"/>
      </w:pPr>
      <w:bookmarkStart w:id="266" w:name="_Ref60054740"/>
      <w:bookmarkStart w:id="267" w:name="_Toc70078064"/>
      <w:bookmarkStart w:id="268" w:name="_Toc103172798"/>
      <w:r w:rsidRPr="00D71FA0">
        <w:t xml:space="preserve">Table </w:t>
      </w:r>
      <w:r w:rsidRPr="00D71FA0">
        <w:fldChar w:fldCharType="begin"/>
      </w:r>
      <w:r w:rsidRPr="00D71FA0">
        <w:instrText>STYLEREF 2 \s</w:instrText>
      </w:r>
      <w:r w:rsidRPr="00D71FA0">
        <w:fldChar w:fldCharType="separate"/>
      </w:r>
      <w:r w:rsidR="001450F1" w:rsidRPr="00D71FA0">
        <w:t>3</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266"/>
      <w:r w:rsidRPr="00D71FA0">
        <w:t xml:space="preserve">  CAST Item Reviewer Qualifications</w:t>
      </w:r>
      <w:bookmarkEnd w:id="267"/>
      <w:bookmarkEnd w:id="268"/>
    </w:p>
    <w:tbl>
      <w:tblPr>
        <w:tblStyle w:val="TRs"/>
        <w:tblW w:w="0" w:type="auto"/>
        <w:tblLayout w:type="fixed"/>
        <w:tblLook w:val="04A0" w:firstRow="1" w:lastRow="0" w:firstColumn="1" w:lastColumn="0" w:noHBand="0" w:noVBand="1"/>
        <w:tblDescription w:val="CAST Item Reviewer Qualifications"/>
      </w:tblPr>
      <w:tblGrid>
        <w:gridCol w:w="3600"/>
        <w:gridCol w:w="4896"/>
        <w:gridCol w:w="864"/>
      </w:tblGrid>
      <w:tr w:rsidR="004C656F" w:rsidRPr="00D71FA0" w14:paraId="4C5E258D" w14:textId="77777777" w:rsidTr="009F5687">
        <w:trPr>
          <w:cnfStyle w:val="100000000000" w:firstRow="1" w:lastRow="0" w:firstColumn="0" w:lastColumn="0" w:oddVBand="0" w:evenVBand="0" w:oddHBand="0" w:evenHBand="0" w:firstRowFirstColumn="0" w:firstRowLastColumn="0" w:lastRowFirstColumn="0" w:lastRowLastColumn="0"/>
        </w:trPr>
        <w:tc>
          <w:tcPr>
            <w:tcW w:w="3600" w:type="dxa"/>
          </w:tcPr>
          <w:p w14:paraId="1975ADA0" w14:textId="362318D1" w:rsidR="00A86ECF" w:rsidRPr="00D71FA0" w:rsidRDefault="00A86ECF" w:rsidP="00E95DDA">
            <w:pPr>
              <w:pStyle w:val="TableTextLeft"/>
              <w:keepNext/>
              <w:jc w:val="center"/>
              <w:rPr>
                <w:b w:val="0"/>
                <w:noProof w:val="0"/>
                <w:szCs w:val="24"/>
              </w:rPr>
            </w:pPr>
            <w:r w:rsidRPr="00D71FA0">
              <w:rPr>
                <w:noProof w:val="0"/>
                <w:szCs w:val="24"/>
              </w:rPr>
              <w:t>Qualification Type</w:t>
            </w:r>
          </w:p>
        </w:tc>
        <w:tc>
          <w:tcPr>
            <w:tcW w:w="4896" w:type="dxa"/>
          </w:tcPr>
          <w:p w14:paraId="5292A22C" w14:textId="629BBC07" w:rsidR="00A86ECF" w:rsidRPr="00D71FA0" w:rsidRDefault="00A86ECF" w:rsidP="00153E5E">
            <w:pPr>
              <w:pStyle w:val="TableTextLeft"/>
              <w:jc w:val="center"/>
              <w:rPr>
                <w:noProof w:val="0"/>
                <w:szCs w:val="24"/>
              </w:rPr>
            </w:pPr>
            <w:r w:rsidRPr="00D71FA0">
              <w:rPr>
                <w:noProof w:val="0"/>
                <w:szCs w:val="24"/>
              </w:rPr>
              <w:t>Qualification</w:t>
            </w:r>
          </w:p>
        </w:tc>
        <w:tc>
          <w:tcPr>
            <w:tcW w:w="864" w:type="dxa"/>
          </w:tcPr>
          <w:p w14:paraId="5E646406" w14:textId="427E2CA8" w:rsidR="00A86ECF" w:rsidRPr="00D71FA0" w:rsidRDefault="00A86ECF" w:rsidP="00153E5E">
            <w:pPr>
              <w:pStyle w:val="TableTextLeft"/>
              <w:jc w:val="center"/>
              <w:rPr>
                <w:noProof w:val="0"/>
                <w:szCs w:val="24"/>
              </w:rPr>
            </w:pPr>
            <w:r w:rsidRPr="00D71FA0">
              <w:rPr>
                <w:noProof w:val="0"/>
                <w:szCs w:val="24"/>
              </w:rPr>
              <w:t>Total</w:t>
            </w:r>
          </w:p>
        </w:tc>
      </w:tr>
      <w:tr w:rsidR="002E3B1F" w:rsidRPr="00D71FA0" w14:paraId="699BCFAA" w14:textId="77777777" w:rsidTr="009F5687">
        <w:tc>
          <w:tcPr>
            <w:tcW w:w="3600" w:type="dxa"/>
          </w:tcPr>
          <w:p w14:paraId="43D5274D" w14:textId="464C97C0" w:rsidR="00286E00" w:rsidRPr="00D71FA0" w:rsidRDefault="00286E00" w:rsidP="00286E00">
            <w:pPr>
              <w:pStyle w:val="TableTextLeft"/>
              <w:rPr>
                <w:noProof w:val="0"/>
              </w:rPr>
            </w:pPr>
            <w:r w:rsidRPr="00D71FA0">
              <w:rPr>
                <w:b/>
                <w:noProof w:val="0"/>
                <w:szCs w:val="24"/>
              </w:rPr>
              <w:t>Occupation</w:t>
            </w:r>
          </w:p>
        </w:tc>
        <w:tc>
          <w:tcPr>
            <w:tcW w:w="4896" w:type="dxa"/>
          </w:tcPr>
          <w:p w14:paraId="635186F1" w14:textId="0FDE08FC" w:rsidR="00286E00" w:rsidRPr="00D71FA0" w:rsidRDefault="00286E00" w:rsidP="00286E00">
            <w:pPr>
              <w:pStyle w:val="TableTextLeft"/>
              <w:rPr>
                <w:noProof w:val="0"/>
              </w:rPr>
            </w:pPr>
            <w:r w:rsidRPr="00D71FA0">
              <w:rPr>
                <w:noProof w:val="0"/>
                <w:szCs w:val="24"/>
              </w:rPr>
              <w:t>Special Education Teacher</w:t>
            </w:r>
          </w:p>
        </w:tc>
        <w:tc>
          <w:tcPr>
            <w:tcW w:w="864" w:type="dxa"/>
          </w:tcPr>
          <w:p w14:paraId="49B2C0D0" w14:textId="7D83F395" w:rsidR="00286E00" w:rsidRPr="00D71FA0" w:rsidRDefault="7DAF325B" w:rsidP="00286E00">
            <w:pPr>
              <w:pStyle w:val="TableTextLeft"/>
              <w:ind w:right="144"/>
              <w:jc w:val="right"/>
              <w:rPr>
                <w:noProof w:val="0"/>
              </w:rPr>
            </w:pPr>
            <w:r w:rsidRPr="00D71FA0">
              <w:rPr>
                <w:noProof w:val="0"/>
              </w:rPr>
              <w:t>-</w:t>
            </w:r>
          </w:p>
        </w:tc>
      </w:tr>
      <w:tr w:rsidR="002E3B1F" w:rsidRPr="00D71FA0" w14:paraId="19602A58" w14:textId="77777777" w:rsidTr="009F5687">
        <w:tc>
          <w:tcPr>
            <w:tcW w:w="3600" w:type="dxa"/>
          </w:tcPr>
          <w:p w14:paraId="197AA060" w14:textId="2BFA01DF" w:rsidR="00286E00" w:rsidRPr="00D71FA0" w:rsidRDefault="00286E00" w:rsidP="00286E00">
            <w:pPr>
              <w:pStyle w:val="TableTextLeft"/>
              <w:rPr>
                <w:noProof w:val="0"/>
              </w:rPr>
            </w:pPr>
            <w:r w:rsidRPr="00D71FA0">
              <w:rPr>
                <w:b/>
                <w:noProof w:val="0"/>
                <w:szCs w:val="24"/>
              </w:rPr>
              <w:t>Occupation</w:t>
            </w:r>
          </w:p>
        </w:tc>
        <w:tc>
          <w:tcPr>
            <w:tcW w:w="4896" w:type="dxa"/>
          </w:tcPr>
          <w:p w14:paraId="106740C5" w14:textId="2FBA9549" w:rsidR="00286E00" w:rsidRPr="00D71FA0" w:rsidRDefault="00286E00" w:rsidP="00286E00">
            <w:pPr>
              <w:pStyle w:val="TableTextLeft"/>
              <w:rPr>
                <w:noProof w:val="0"/>
              </w:rPr>
            </w:pPr>
            <w:r w:rsidRPr="00D71FA0">
              <w:rPr>
                <w:noProof w:val="0"/>
                <w:szCs w:val="24"/>
              </w:rPr>
              <w:t>Educational Specialist</w:t>
            </w:r>
          </w:p>
        </w:tc>
        <w:tc>
          <w:tcPr>
            <w:tcW w:w="864" w:type="dxa"/>
          </w:tcPr>
          <w:p w14:paraId="642C7A64" w14:textId="4A249111" w:rsidR="00286E00" w:rsidRPr="00D71FA0" w:rsidRDefault="0FE29A5B" w:rsidP="00286E00">
            <w:pPr>
              <w:pStyle w:val="TableTextLeft"/>
              <w:ind w:right="144"/>
              <w:jc w:val="right"/>
              <w:rPr>
                <w:noProof w:val="0"/>
              </w:rPr>
            </w:pPr>
            <w:r w:rsidRPr="00D71FA0">
              <w:rPr>
                <w:noProof w:val="0"/>
              </w:rPr>
              <w:t>-</w:t>
            </w:r>
          </w:p>
        </w:tc>
      </w:tr>
      <w:tr w:rsidR="002E3B1F" w:rsidRPr="00D71FA0" w14:paraId="6B16CC80" w14:textId="77777777" w:rsidTr="009F5687">
        <w:tc>
          <w:tcPr>
            <w:tcW w:w="3600" w:type="dxa"/>
            <w:tcBorders>
              <w:bottom w:val="single" w:sz="4" w:space="0" w:color="auto"/>
            </w:tcBorders>
          </w:tcPr>
          <w:p w14:paraId="1945278C" w14:textId="24787BA9" w:rsidR="00286E00" w:rsidRPr="00D71FA0" w:rsidRDefault="00286E00" w:rsidP="00286E00">
            <w:pPr>
              <w:pStyle w:val="TableTextLeft"/>
              <w:rPr>
                <w:noProof w:val="0"/>
              </w:rPr>
            </w:pPr>
            <w:r w:rsidRPr="00D71FA0">
              <w:rPr>
                <w:b/>
                <w:noProof w:val="0"/>
                <w:szCs w:val="24"/>
              </w:rPr>
              <w:t>Occupation</w:t>
            </w:r>
          </w:p>
        </w:tc>
        <w:tc>
          <w:tcPr>
            <w:tcW w:w="4896" w:type="dxa"/>
            <w:tcBorders>
              <w:bottom w:val="single" w:sz="4" w:space="0" w:color="auto"/>
            </w:tcBorders>
          </w:tcPr>
          <w:p w14:paraId="0D0AD478" w14:textId="7C128696" w:rsidR="00286E00" w:rsidRPr="00D71FA0" w:rsidRDefault="00286E00" w:rsidP="00286E00">
            <w:pPr>
              <w:pStyle w:val="TableTextLeft"/>
              <w:rPr>
                <w:noProof w:val="0"/>
              </w:rPr>
            </w:pPr>
            <w:r w:rsidRPr="00D71FA0">
              <w:rPr>
                <w:noProof w:val="0"/>
                <w:szCs w:val="24"/>
              </w:rPr>
              <w:t>General Education Teacher</w:t>
            </w:r>
          </w:p>
        </w:tc>
        <w:tc>
          <w:tcPr>
            <w:tcW w:w="864" w:type="dxa"/>
            <w:tcBorders>
              <w:bottom w:val="single" w:sz="4" w:space="0" w:color="auto"/>
            </w:tcBorders>
          </w:tcPr>
          <w:p w14:paraId="7385B251" w14:textId="77DE0F6A" w:rsidR="00286E00" w:rsidRPr="00D71FA0" w:rsidRDefault="3E160ACA" w:rsidP="00286E00">
            <w:pPr>
              <w:pStyle w:val="TableTextLeft"/>
              <w:ind w:right="144"/>
              <w:jc w:val="right"/>
              <w:rPr>
                <w:noProof w:val="0"/>
              </w:rPr>
            </w:pPr>
            <w:r w:rsidRPr="00D71FA0">
              <w:rPr>
                <w:noProof w:val="0"/>
              </w:rPr>
              <w:t>-</w:t>
            </w:r>
          </w:p>
        </w:tc>
      </w:tr>
      <w:tr w:rsidR="002E3B1F" w:rsidRPr="00D71FA0" w14:paraId="6227C17E" w14:textId="77777777" w:rsidTr="009F5687">
        <w:tc>
          <w:tcPr>
            <w:tcW w:w="3600" w:type="dxa"/>
            <w:tcBorders>
              <w:top w:val="single" w:sz="4" w:space="0" w:color="auto"/>
              <w:bottom w:val="nil"/>
            </w:tcBorders>
          </w:tcPr>
          <w:p w14:paraId="64B04D19" w14:textId="7A56B85B" w:rsidR="00286E00" w:rsidRPr="00D71FA0" w:rsidRDefault="00286E00" w:rsidP="00286E00">
            <w:pPr>
              <w:pStyle w:val="TableTextLeft"/>
              <w:rPr>
                <w:noProof w:val="0"/>
              </w:rPr>
            </w:pPr>
            <w:r w:rsidRPr="00D71FA0">
              <w:rPr>
                <w:b/>
                <w:noProof w:val="0"/>
                <w:szCs w:val="24"/>
              </w:rPr>
              <w:t>Highest Degree Earned</w:t>
            </w:r>
          </w:p>
        </w:tc>
        <w:tc>
          <w:tcPr>
            <w:tcW w:w="4896" w:type="dxa"/>
            <w:tcBorders>
              <w:top w:val="single" w:sz="4" w:space="0" w:color="auto"/>
              <w:bottom w:val="nil"/>
            </w:tcBorders>
          </w:tcPr>
          <w:p w14:paraId="5A8AA8FF" w14:textId="433DD296" w:rsidR="00286E00" w:rsidRPr="00D71FA0" w:rsidRDefault="00286E00" w:rsidP="00286E00">
            <w:pPr>
              <w:pStyle w:val="TableTextLeft"/>
              <w:rPr>
                <w:noProof w:val="0"/>
              </w:rPr>
            </w:pPr>
            <w:r w:rsidRPr="00D71FA0">
              <w:rPr>
                <w:noProof w:val="0"/>
                <w:szCs w:val="24"/>
              </w:rPr>
              <w:t>Bachelor’s Degree</w:t>
            </w:r>
          </w:p>
        </w:tc>
        <w:tc>
          <w:tcPr>
            <w:tcW w:w="864" w:type="dxa"/>
            <w:tcBorders>
              <w:top w:val="single" w:sz="4" w:space="0" w:color="auto"/>
              <w:bottom w:val="nil"/>
            </w:tcBorders>
          </w:tcPr>
          <w:p w14:paraId="14823494" w14:textId="1D025856" w:rsidR="00286E00" w:rsidRPr="00D71FA0" w:rsidRDefault="3699AA8C" w:rsidP="00286E00">
            <w:pPr>
              <w:pStyle w:val="TableTextLeft"/>
              <w:ind w:right="144"/>
              <w:jc w:val="right"/>
              <w:rPr>
                <w:noProof w:val="0"/>
                <w:szCs w:val="24"/>
              </w:rPr>
            </w:pPr>
            <w:r w:rsidRPr="00D71FA0">
              <w:rPr>
                <w:noProof w:val="0"/>
              </w:rPr>
              <w:t>-</w:t>
            </w:r>
          </w:p>
        </w:tc>
      </w:tr>
      <w:tr w:rsidR="002E3B1F" w:rsidRPr="00D71FA0" w14:paraId="0E7E37DE" w14:textId="77777777" w:rsidTr="009F5687">
        <w:tc>
          <w:tcPr>
            <w:tcW w:w="3600" w:type="dxa"/>
            <w:tcBorders>
              <w:top w:val="nil"/>
            </w:tcBorders>
          </w:tcPr>
          <w:p w14:paraId="2A36F3AA" w14:textId="222E4508" w:rsidR="00286E00" w:rsidRPr="00D71FA0" w:rsidRDefault="00286E00" w:rsidP="00286E00">
            <w:pPr>
              <w:pStyle w:val="TableTextLeft"/>
              <w:rPr>
                <w:noProof w:val="0"/>
              </w:rPr>
            </w:pPr>
            <w:r w:rsidRPr="00D71FA0">
              <w:rPr>
                <w:b/>
                <w:noProof w:val="0"/>
                <w:szCs w:val="24"/>
              </w:rPr>
              <w:t>Highest Degree Earned</w:t>
            </w:r>
          </w:p>
        </w:tc>
        <w:tc>
          <w:tcPr>
            <w:tcW w:w="4896" w:type="dxa"/>
            <w:tcBorders>
              <w:top w:val="nil"/>
            </w:tcBorders>
          </w:tcPr>
          <w:p w14:paraId="192E8206" w14:textId="7DB8CC6B" w:rsidR="00286E00" w:rsidRPr="00D71FA0" w:rsidRDefault="00286E00" w:rsidP="00286E00">
            <w:pPr>
              <w:pStyle w:val="TableTextLeft"/>
              <w:rPr>
                <w:noProof w:val="0"/>
              </w:rPr>
            </w:pPr>
            <w:r w:rsidRPr="00D71FA0">
              <w:rPr>
                <w:noProof w:val="0"/>
                <w:szCs w:val="24"/>
              </w:rPr>
              <w:t>Master’s Degree</w:t>
            </w:r>
          </w:p>
        </w:tc>
        <w:tc>
          <w:tcPr>
            <w:tcW w:w="864" w:type="dxa"/>
            <w:tcBorders>
              <w:top w:val="nil"/>
            </w:tcBorders>
          </w:tcPr>
          <w:p w14:paraId="283EDBAD" w14:textId="7E039469" w:rsidR="00286E00" w:rsidRPr="00D71FA0" w:rsidRDefault="0A6FF71F" w:rsidP="00286E00">
            <w:pPr>
              <w:pStyle w:val="TableTextLeft"/>
              <w:ind w:right="144"/>
              <w:jc w:val="right"/>
              <w:rPr>
                <w:noProof w:val="0"/>
                <w:szCs w:val="24"/>
              </w:rPr>
            </w:pPr>
            <w:r w:rsidRPr="00D71FA0">
              <w:rPr>
                <w:noProof w:val="0"/>
              </w:rPr>
              <w:t>-</w:t>
            </w:r>
          </w:p>
        </w:tc>
      </w:tr>
      <w:tr w:rsidR="002E3B1F" w:rsidRPr="00D71FA0" w14:paraId="09E33E87" w14:textId="77777777" w:rsidTr="009F5687">
        <w:tc>
          <w:tcPr>
            <w:tcW w:w="3600" w:type="dxa"/>
            <w:tcBorders>
              <w:bottom w:val="single" w:sz="4" w:space="0" w:color="auto"/>
            </w:tcBorders>
          </w:tcPr>
          <w:p w14:paraId="1B320615" w14:textId="70AE1001" w:rsidR="00286E00" w:rsidRPr="00D71FA0" w:rsidRDefault="00286E00" w:rsidP="00286E00">
            <w:pPr>
              <w:pStyle w:val="TableTextLeft"/>
              <w:rPr>
                <w:noProof w:val="0"/>
              </w:rPr>
            </w:pPr>
            <w:r w:rsidRPr="00D71FA0">
              <w:rPr>
                <w:b/>
                <w:noProof w:val="0"/>
                <w:szCs w:val="24"/>
              </w:rPr>
              <w:t>Highest Degree Earned</w:t>
            </w:r>
          </w:p>
        </w:tc>
        <w:tc>
          <w:tcPr>
            <w:tcW w:w="4896" w:type="dxa"/>
            <w:tcBorders>
              <w:bottom w:val="single" w:sz="4" w:space="0" w:color="auto"/>
            </w:tcBorders>
          </w:tcPr>
          <w:p w14:paraId="69202393" w14:textId="48C67B5D" w:rsidR="00286E00" w:rsidRPr="00D71FA0" w:rsidRDefault="00286E00" w:rsidP="00286E00">
            <w:pPr>
              <w:pStyle w:val="TableTextLeft"/>
              <w:rPr>
                <w:noProof w:val="0"/>
              </w:rPr>
            </w:pPr>
            <w:r w:rsidRPr="00D71FA0">
              <w:rPr>
                <w:noProof w:val="0"/>
                <w:szCs w:val="24"/>
              </w:rPr>
              <w:t>Doctorate</w:t>
            </w:r>
          </w:p>
        </w:tc>
        <w:tc>
          <w:tcPr>
            <w:tcW w:w="864" w:type="dxa"/>
            <w:tcBorders>
              <w:bottom w:val="single" w:sz="4" w:space="0" w:color="auto"/>
            </w:tcBorders>
          </w:tcPr>
          <w:p w14:paraId="1101B757" w14:textId="6A6170AF" w:rsidR="00286E00" w:rsidRPr="00D71FA0" w:rsidRDefault="733E8E6A" w:rsidP="00286E00">
            <w:pPr>
              <w:pStyle w:val="TableTextLeft"/>
              <w:ind w:right="144"/>
              <w:jc w:val="right"/>
              <w:rPr>
                <w:noProof w:val="0"/>
                <w:szCs w:val="24"/>
              </w:rPr>
            </w:pPr>
            <w:r w:rsidRPr="00D71FA0">
              <w:rPr>
                <w:noProof w:val="0"/>
              </w:rPr>
              <w:t>-</w:t>
            </w:r>
          </w:p>
        </w:tc>
      </w:tr>
      <w:tr w:rsidR="002E3B1F" w:rsidRPr="00D71FA0" w14:paraId="5D90C472" w14:textId="77777777" w:rsidTr="009F5687">
        <w:tc>
          <w:tcPr>
            <w:tcW w:w="3600" w:type="dxa"/>
            <w:tcBorders>
              <w:top w:val="single" w:sz="4" w:space="0" w:color="auto"/>
              <w:bottom w:val="nil"/>
            </w:tcBorders>
          </w:tcPr>
          <w:p w14:paraId="6DE2842D" w14:textId="372CE32F" w:rsidR="00286E00" w:rsidRPr="00D71FA0" w:rsidRDefault="00245C8F" w:rsidP="00286E00">
            <w:pPr>
              <w:pStyle w:val="TableTextLeft"/>
              <w:rPr>
                <w:noProof w:val="0"/>
              </w:rPr>
            </w:pPr>
            <w:r w:rsidRPr="00D71FA0">
              <w:rPr>
                <w:b/>
                <w:noProof w:val="0"/>
                <w:szCs w:val="24"/>
              </w:rPr>
              <w:t>Kindergarten (K)</w:t>
            </w:r>
            <w:r w:rsidR="00286E00" w:rsidRPr="00D71FA0">
              <w:rPr>
                <w:b/>
                <w:noProof w:val="0"/>
                <w:szCs w:val="24"/>
              </w:rPr>
              <w:t>–12 Teaching Credential</w:t>
            </w:r>
          </w:p>
        </w:tc>
        <w:tc>
          <w:tcPr>
            <w:tcW w:w="4896" w:type="dxa"/>
            <w:tcBorders>
              <w:top w:val="single" w:sz="4" w:space="0" w:color="auto"/>
              <w:bottom w:val="nil"/>
            </w:tcBorders>
          </w:tcPr>
          <w:p w14:paraId="25F5A8F6" w14:textId="35436DB7" w:rsidR="00286E00" w:rsidRPr="00D71FA0" w:rsidRDefault="00286E00" w:rsidP="00286E00">
            <w:pPr>
              <w:pStyle w:val="TableTextLeft"/>
              <w:rPr>
                <w:noProof w:val="0"/>
              </w:rPr>
            </w:pPr>
            <w:r w:rsidRPr="00D71FA0">
              <w:rPr>
                <w:noProof w:val="0"/>
                <w:szCs w:val="24"/>
              </w:rPr>
              <w:t>Elementary Teaching (multiple subjects)</w:t>
            </w:r>
          </w:p>
        </w:tc>
        <w:tc>
          <w:tcPr>
            <w:tcW w:w="864" w:type="dxa"/>
            <w:tcBorders>
              <w:top w:val="single" w:sz="4" w:space="0" w:color="auto"/>
              <w:bottom w:val="nil"/>
            </w:tcBorders>
          </w:tcPr>
          <w:p w14:paraId="5C5FAD86" w14:textId="50145458" w:rsidR="00286E00" w:rsidRPr="00D71FA0" w:rsidRDefault="1F15E4DD" w:rsidP="00286E00">
            <w:pPr>
              <w:pStyle w:val="TableTextLeft"/>
              <w:ind w:right="144"/>
              <w:jc w:val="right"/>
              <w:rPr>
                <w:noProof w:val="0"/>
                <w:szCs w:val="24"/>
              </w:rPr>
            </w:pPr>
            <w:r w:rsidRPr="00D71FA0">
              <w:rPr>
                <w:noProof w:val="0"/>
              </w:rPr>
              <w:t>-</w:t>
            </w:r>
          </w:p>
        </w:tc>
      </w:tr>
      <w:tr w:rsidR="002E3B1F" w:rsidRPr="00D71FA0" w14:paraId="5F2B3739" w14:textId="77777777" w:rsidTr="009F5687">
        <w:tc>
          <w:tcPr>
            <w:tcW w:w="3600" w:type="dxa"/>
            <w:tcBorders>
              <w:top w:val="nil"/>
            </w:tcBorders>
          </w:tcPr>
          <w:p w14:paraId="15CD304B" w14:textId="3CFCDDB2" w:rsidR="00286E00" w:rsidRPr="00D71FA0" w:rsidRDefault="00286E00" w:rsidP="00286E00">
            <w:pPr>
              <w:pStyle w:val="TableTextLeft"/>
              <w:rPr>
                <w:noProof w:val="0"/>
              </w:rPr>
            </w:pPr>
            <w:r w:rsidRPr="00D71FA0">
              <w:rPr>
                <w:b/>
                <w:noProof w:val="0"/>
                <w:szCs w:val="24"/>
              </w:rPr>
              <w:t>K–12 Teaching Credential</w:t>
            </w:r>
          </w:p>
        </w:tc>
        <w:tc>
          <w:tcPr>
            <w:tcW w:w="4896" w:type="dxa"/>
            <w:tcBorders>
              <w:top w:val="nil"/>
            </w:tcBorders>
          </w:tcPr>
          <w:p w14:paraId="7BC26FC7" w14:textId="4A82A000" w:rsidR="00286E00" w:rsidRPr="00D71FA0" w:rsidRDefault="00286E00" w:rsidP="00286E00">
            <w:pPr>
              <w:pStyle w:val="TableTextLeft"/>
              <w:rPr>
                <w:noProof w:val="0"/>
              </w:rPr>
            </w:pPr>
            <w:r w:rsidRPr="00D71FA0">
              <w:rPr>
                <w:noProof w:val="0"/>
                <w:szCs w:val="24"/>
              </w:rPr>
              <w:t>Secondary Teaching (single subject)</w:t>
            </w:r>
          </w:p>
        </w:tc>
        <w:tc>
          <w:tcPr>
            <w:tcW w:w="864" w:type="dxa"/>
            <w:tcBorders>
              <w:top w:val="nil"/>
            </w:tcBorders>
          </w:tcPr>
          <w:p w14:paraId="6D4730E2" w14:textId="36F49EBE" w:rsidR="00286E00" w:rsidRPr="00D71FA0" w:rsidRDefault="60F7726B" w:rsidP="00286E00">
            <w:pPr>
              <w:pStyle w:val="TableTextLeft"/>
              <w:ind w:right="144"/>
              <w:jc w:val="right"/>
              <w:rPr>
                <w:noProof w:val="0"/>
                <w:szCs w:val="24"/>
              </w:rPr>
            </w:pPr>
            <w:r w:rsidRPr="00D71FA0">
              <w:rPr>
                <w:noProof w:val="0"/>
              </w:rPr>
              <w:t>-</w:t>
            </w:r>
          </w:p>
        </w:tc>
      </w:tr>
      <w:tr w:rsidR="002E3B1F" w:rsidRPr="00D71FA0" w14:paraId="09B9D0EF" w14:textId="77777777" w:rsidTr="009F5687">
        <w:tc>
          <w:tcPr>
            <w:tcW w:w="3600" w:type="dxa"/>
          </w:tcPr>
          <w:p w14:paraId="17F27FEB" w14:textId="49B0BA1C" w:rsidR="00286E00" w:rsidRPr="00D71FA0" w:rsidRDefault="00286E00" w:rsidP="00286E00">
            <w:pPr>
              <w:pStyle w:val="TableTextLeft"/>
              <w:rPr>
                <w:noProof w:val="0"/>
              </w:rPr>
            </w:pPr>
            <w:r w:rsidRPr="00D71FA0">
              <w:rPr>
                <w:b/>
                <w:noProof w:val="0"/>
                <w:szCs w:val="24"/>
              </w:rPr>
              <w:t>K–12 Teaching Credential</w:t>
            </w:r>
          </w:p>
        </w:tc>
        <w:tc>
          <w:tcPr>
            <w:tcW w:w="4896" w:type="dxa"/>
          </w:tcPr>
          <w:p w14:paraId="4D2217A9" w14:textId="119F3BD6" w:rsidR="00286E00" w:rsidRPr="00D71FA0" w:rsidRDefault="00286E00" w:rsidP="00286E00">
            <w:pPr>
              <w:pStyle w:val="TableTextLeft"/>
              <w:rPr>
                <w:noProof w:val="0"/>
              </w:rPr>
            </w:pPr>
            <w:r w:rsidRPr="00D71FA0">
              <w:rPr>
                <w:noProof w:val="0"/>
                <w:szCs w:val="24"/>
              </w:rPr>
              <w:t>Special Education</w:t>
            </w:r>
          </w:p>
        </w:tc>
        <w:tc>
          <w:tcPr>
            <w:tcW w:w="864" w:type="dxa"/>
          </w:tcPr>
          <w:p w14:paraId="2FF29E90" w14:textId="617AB2A4" w:rsidR="00286E00" w:rsidRPr="00D71FA0" w:rsidRDefault="62FADB0B" w:rsidP="00286E00">
            <w:pPr>
              <w:pStyle w:val="TableTextLeft"/>
              <w:ind w:right="144"/>
              <w:jc w:val="right"/>
              <w:rPr>
                <w:noProof w:val="0"/>
                <w:szCs w:val="24"/>
              </w:rPr>
            </w:pPr>
            <w:r w:rsidRPr="00D71FA0">
              <w:rPr>
                <w:noProof w:val="0"/>
              </w:rPr>
              <w:t>-</w:t>
            </w:r>
          </w:p>
        </w:tc>
      </w:tr>
      <w:tr w:rsidR="002E3B1F" w:rsidRPr="00D71FA0" w14:paraId="78C206AB" w14:textId="77777777" w:rsidTr="009F5687">
        <w:tc>
          <w:tcPr>
            <w:tcW w:w="3600" w:type="dxa"/>
          </w:tcPr>
          <w:p w14:paraId="38911367" w14:textId="74A7F221" w:rsidR="00286E00" w:rsidRPr="00D71FA0" w:rsidRDefault="00286E00" w:rsidP="00286E00">
            <w:pPr>
              <w:pStyle w:val="TableTextLeft"/>
              <w:rPr>
                <w:noProof w:val="0"/>
              </w:rPr>
            </w:pPr>
            <w:r w:rsidRPr="00D71FA0">
              <w:rPr>
                <w:b/>
                <w:noProof w:val="0"/>
                <w:szCs w:val="24"/>
              </w:rPr>
              <w:t>K–12 Teaching Credential</w:t>
            </w:r>
          </w:p>
        </w:tc>
        <w:tc>
          <w:tcPr>
            <w:tcW w:w="4896" w:type="dxa"/>
          </w:tcPr>
          <w:p w14:paraId="30A22133" w14:textId="3C8AE6E1" w:rsidR="00286E00" w:rsidRPr="00D71FA0" w:rsidRDefault="00286E00" w:rsidP="00286E00">
            <w:pPr>
              <w:pStyle w:val="TableTextLeft"/>
              <w:rPr>
                <w:noProof w:val="0"/>
              </w:rPr>
            </w:pPr>
            <w:r w:rsidRPr="00D71FA0">
              <w:rPr>
                <w:noProof w:val="0"/>
                <w:szCs w:val="24"/>
              </w:rPr>
              <w:t>Reading Specialist</w:t>
            </w:r>
          </w:p>
        </w:tc>
        <w:tc>
          <w:tcPr>
            <w:tcW w:w="864" w:type="dxa"/>
          </w:tcPr>
          <w:p w14:paraId="56E05FA4" w14:textId="3B2432B1" w:rsidR="00286E00" w:rsidRPr="00D71FA0" w:rsidRDefault="60980D61" w:rsidP="00286E00">
            <w:pPr>
              <w:pStyle w:val="TableTextLeft"/>
              <w:ind w:right="144"/>
              <w:jc w:val="right"/>
              <w:rPr>
                <w:noProof w:val="0"/>
                <w:szCs w:val="24"/>
              </w:rPr>
            </w:pPr>
            <w:r w:rsidRPr="00D71FA0">
              <w:rPr>
                <w:noProof w:val="0"/>
              </w:rPr>
              <w:t>-</w:t>
            </w:r>
          </w:p>
        </w:tc>
      </w:tr>
      <w:tr w:rsidR="002E3B1F" w:rsidRPr="00D71FA0" w14:paraId="2824E98A" w14:textId="77777777" w:rsidTr="009F5687">
        <w:tc>
          <w:tcPr>
            <w:tcW w:w="3600" w:type="dxa"/>
          </w:tcPr>
          <w:p w14:paraId="4686C422" w14:textId="5D439C46" w:rsidR="00286E00" w:rsidRPr="00D71FA0" w:rsidRDefault="00286E00" w:rsidP="00286E00">
            <w:pPr>
              <w:pStyle w:val="TableTextLeft"/>
              <w:rPr>
                <w:noProof w:val="0"/>
              </w:rPr>
            </w:pPr>
            <w:r w:rsidRPr="00D71FA0">
              <w:rPr>
                <w:b/>
                <w:noProof w:val="0"/>
                <w:szCs w:val="24"/>
              </w:rPr>
              <w:t>K–12 Teaching Credential</w:t>
            </w:r>
          </w:p>
        </w:tc>
        <w:tc>
          <w:tcPr>
            <w:tcW w:w="4896" w:type="dxa"/>
          </w:tcPr>
          <w:p w14:paraId="3B1F297D" w14:textId="46687F16" w:rsidR="00286E00" w:rsidRPr="00D71FA0" w:rsidRDefault="00286E00" w:rsidP="00286E00">
            <w:pPr>
              <w:pStyle w:val="TableTextLeft"/>
              <w:rPr>
                <w:noProof w:val="0"/>
              </w:rPr>
            </w:pPr>
            <w:r w:rsidRPr="00D71FA0">
              <w:rPr>
                <w:noProof w:val="0"/>
              </w:rPr>
              <w:t>EL (Crosscultural, Language and Academic Development; Bilingual, Crosscultural, Language and Academic Development)</w:t>
            </w:r>
          </w:p>
        </w:tc>
        <w:tc>
          <w:tcPr>
            <w:tcW w:w="864" w:type="dxa"/>
          </w:tcPr>
          <w:p w14:paraId="358771C9" w14:textId="31E05293" w:rsidR="00286E00" w:rsidRPr="00D71FA0" w:rsidRDefault="3A19D5EC" w:rsidP="00286E00">
            <w:pPr>
              <w:pStyle w:val="TableTextLeft"/>
              <w:ind w:right="144"/>
              <w:jc w:val="right"/>
              <w:rPr>
                <w:noProof w:val="0"/>
                <w:szCs w:val="24"/>
              </w:rPr>
            </w:pPr>
            <w:r w:rsidRPr="00D71FA0">
              <w:rPr>
                <w:noProof w:val="0"/>
              </w:rPr>
              <w:t>-</w:t>
            </w:r>
          </w:p>
        </w:tc>
      </w:tr>
      <w:tr w:rsidR="002E3B1F" w:rsidRPr="00D71FA0" w14:paraId="4BEB99D4" w14:textId="77777777" w:rsidTr="009F5687">
        <w:tc>
          <w:tcPr>
            <w:tcW w:w="3600" w:type="dxa"/>
          </w:tcPr>
          <w:p w14:paraId="2B200B7B" w14:textId="5C0755B4" w:rsidR="00286E00" w:rsidRPr="00D71FA0" w:rsidRDefault="00286E00" w:rsidP="00286E00">
            <w:pPr>
              <w:pStyle w:val="TableTextLeft"/>
              <w:rPr>
                <w:noProof w:val="0"/>
              </w:rPr>
            </w:pPr>
            <w:r w:rsidRPr="00D71FA0">
              <w:rPr>
                <w:b/>
                <w:noProof w:val="0"/>
                <w:szCs w:val="24"/>
              </w:rPr>
              <w:t>K–12 Teaching Credential</w:t>
            </w:r>
          </w:p>
        </w:tc>
        <w:tc>
          <w:tcPr>
            <w:tcW w:w="4896" w:type="dxa"/>
          </w:tcPr>
          <w:p w14:paraId="076537F1" w14:textId="7CEE38BA" w:rsidR="00286E00" w:rsidRPr="00D71FA0" w:rsidRDefault="00286E00" w:rsidP="00286E00">
            <w:pPr>
              <w:pStyle w:val="TableTextLeft"/>
              <w:rPr>
                <w:noProof w:val="0"/>
              </w:rPr>
            </w:pPr>
            <w:r w:rsidRPr="00D71FA0">
              <w:rPr>
                <w:noProof w:val="0"/>
                <w:szCs w:val="24"/>
              </w:rPr>
              <w:t>Administrative</w:t>
            </w:r>
          </w:p>
        </w:tc>
        <w:tc>
          <w:tcPr>
            <w:tcW w:w="864" w:type="dxa"/>
          </w:tcPr>
          <w:p w14:paraId="511FCC40" w14:textId="05CC943E" w:rsidR="00286E00" w:rsidRPr="00D71FA0" w:rsidRDefault="225A11D1" w:rsidP="00286E00">
            <w:pPr>
              <w:pStyle w:val="TableTextLeft"/>
              <w:ind w:right="144"/>
              <w:jc w:val="right"/>
              <w:rPr>
                <w:noProof w:val="0"/>
                <w:szCs w:val="24"/>
              </w:rPr>
            </w:pPr>
            <w:r w:rsidRPr="00D71FA0">
              <w:rPr>
                <w:noProof w:val="0"/>
              </w:rPr>
              <w:t>-</w:t>
            </w:r>
          </w:p>
        </w:tc>
      </w:tr>
      <w:tr w:rsidR="002E3B1F" w:rsidRPr="00D71FA0" w14:paraId="1E95C435" w14:textId="77777777" w:rsidTr="009F5687">
        <w:tc>
          <w:tcPr>
            <w:tcW w:w="3600" w:type="dxa"/>
          </w:tcPr>
          <w:p w14:paraId="2879270B" w14:textId="4E8FD084" w:rsidR="00286E00" w:rsidRPr="00D71FA0" w:rsidRDefault="00286E00" w:rsidP="00286E00">
            <w:pPr>
              <w:pStyle w:val="TableTextLeft"/>
              <w:rPr>
                <w:noProof w:val="0"/>
              </w:rPr>
            </w:pPr>
            <w:r w:rsidRPr="00D71FA0" w:rsidDel="00BA7B01">
              <w:rPr>
                <w:b/>
                <w:noProof w:val="0"/>
                <w:szCs w:val="24"/>
              </w:rPr>
              <w:t>K–12 Teaching Credential</w:t>
            </w:r>
          </w:p>
        </w:tc>
        <w:tc>
          <w:tcPr>
            <w:tcW w:w="4896" w:type="dxa"/>
          </w:tcPr>
          <w:p w14:paraId="4ADBA058" w14:textId="59466BD7" w:rsidR="00286E00" w:rsidRPr="00D71FA0" w:rsidRDefault="00286E00" w:rsidP="00286E00">
            <w:pPr>
              <w:pStyle w:val="TableTextLeft"/>
              <w:rPr>
                <w:noProof w:val="0"/>
              </w:rPr>
            </w:pPr>
            <w:r w:rsidRPr="00D71FA0" w:rsidDel="00BA7B01">
              <w:rPr>
                <w:noProof w:val="0"/>
                <w:szCs w:val="24"/>
              </w:rPr>
              <w:t>Other</w:t>
            </w:r>
          </w:p>
        </w:tc>
        <w:tc>
          <w:tcPr>
            <w:tcW w:w="864" w:type="dxa"/>
          </w:tcPr>
          <w:p w14:paraId="66A33785" w14:textId="145FC2E7" w:rsidR="00286E00" w:rsidRPr="00D71FA0" w:rsidRDefault="3C1E77A9" w:rsidP="00286E00">
            <w:pPr>
              <w:pStyle w:val="TableTextLeft"/>
              <w:ind w:right="144"/>
              <w:jc w:val="right"/>
              <w:rPr>
                <w:noProof w:val="0"/>
                <w:szCs w:val="24"/>
              </w:rPr>
            </w:pPr>
            <w:r w:rsidRPr="00D71FA0">
              <w:rPr>
                <w:noProof w:val="0"/>
              </w:rPr>
              <w:t>-</w:t>
            </w:r>
          </w:p>
        </w:tc>
      </w:tr>
    </w:tbl>
    <w:p w14:paraId="7DC088BF" w14:textId="6ACB93F2" w:rsidR="00715220" w:rsidRPr="00D71FA0" w:rsidRDefault="007D59A3" w:rsidP="00715220">
      <w:pPr>
        <w:spacing w:before="120"/>
        <w:rPr>
          <w:color w:val="auto"/>
        </w:rPr>
      </w:pPr>
      <w:r w:rsidRPr="00D71FA0">
        <w:rPr>
          <w:color w:val="auto"/>
        </w:rPr>
        <w:t xml:space="preserve">During a typical </w:t>
      </w:r>
      <w:r w:rsidR="00D97478" w:rsidRPr="00D71FA0">
        <w:rPr>
          <w:color w:val="auto"/>
        </w:rPr>
        <w:t>item review process, i</w:t>
      </w:r>
      <w:r w:rsidR="00715220" w:rsidRPr="00D71FA0">
        <w:rPr>
          <w:color w:val="auto"/>
        </w:rPr>
        <w:t xml:space="preserve">tem reviewers </w:t>
      </w:r>
      <w:r w:rsidR="00FF7B13" w:rsidRPr="00D71FA0">
        <w:rPr>
          <w:color w:val="auto"/>
        </w:rPr>
        <w:t xml:space="preserve">are </w:t>
      </w:r>
      <w:r w:rsidR="00715220" w:rsidRPr="00D71FA0">
        <w:rPr>
          <w:color w:val="auto"/>
        </w:rPr>
        <w:t xml:space="preserve">recruited through an online application process. Recommendations </w:t>
      </w:r>
      <w:r w:rsidR="000E0317" w:rsidRPr="00D71FA0">
        <w:rPr>
          <w:color w:val="auto"/>
        </w:rPr>
        <w:t xml:space="preserve">are </w:t>
      </w:r>
      <w:r w:rsidR="00715220" w:rsidRPr="00D71FA0">
        <w:rPr>
          <w:color w:val="auto"/>
        </w:rPr>
        <w:t>solicited from LEAs and county offices of education as well as from CDE and SBE staff. ETS assessment directors review applications and confirm that an applicant’s qualifications me</w:t>
      </w:r>
      <w:r w:rsidR="0098280A" w:rsidRPr="00D71FA0">
        <w:rPr>
          <w:color w:val="auto"/>
        </w:rPr>
        <w:t>e</w:t>
      </w:r>
      <w:r w:rsidR="00715220" w:rsidRPr="00D71FA0">
        <w:rPr>
          <w:color w:val="auto"/>
        </w:rPr>
        <w:t>t the specified criteria. Applicants who me</w:t>
      </w:r>
      <w:r w:rsidR="0098280A" w:rsidRPr="00D71FA0">
        <w:rPr>
          <w:color w:val="auto"/>
        </w:rPr>
        <w:t>e</w:t>
      </w:r>
      <w:r w:rsidR="00715220" w:rsidRPr="00D71FA0">
        <w:rPr>
          <w:color w:val="auto"/>
        </w:rPr>
        <w:t xml:space="preserve">t the criteria </w:t>
      </w:r>
      <w:r w:rsidR="0098280A" w:rsidRPr="00D71FA0">
        <w:rPr>
          <w:color w:val="auto"/>
        </w:rPr>
        <w:t xml:space="preserve">have </w:t>
      </w:r>
      <w:r w:rsidR="00715220" w:rsidRPr="00D71FA0">
        <w:rPr>
          <w:color w:val="auto"/>
        </w:rPr>
        <w:t xml:space="preserve">their information forwarded to CDE staff for further review and agreement before invitations to participate </w:t>
      </w:r>
      <w:r w:rsidRPr="00D71FA0">
        <w:rPr>
          <w:color w:val="auto"/>
        </w:rPr>
        <w:t xml:space="preserve">are </w:t>
      </w:r>
      <w:r w:rsidR="00715220" w:rsidRPr="00D71FA0">
        <w:rPr>
          <w:color w:val="auto"/>
        </w:rPr>
        <w:t>distributed.</w:t>
      </w:r>
    </w:p>
    <w:p w14:paraId="32548438" w14:textId="646C2273" w:rsidR="00E86A52" w:rsidRPr="00D71FA0" w:rsidRDefault="00E86A52" w:rsidP="00282B87">
      <w:pPr>
        <w:pStyle w:val="Heading4"/>
        <w:rPr>
          <w:color w:val="auto"/>
        </w:rPr>
      </w:pPr>
      <w:bookmarkStart w:id="269" w:name="_Meetings_for_Review"/>
      <w:bookmarkStart w:id="270" w:name="_Toc103172594"/>
      <w:bookmarkEnd w:id="269"/>
      <w:r w:rsidRPr="00D71FA0">
        <w:rPr>
          <w:color w:val="auto"/>
        </w:rPr>
        <w:t xml:space="preserve">Meetings for Review of CAST </w:t>
      </w:r>
      <w:r w:rsidR="000F3084" w:rsidRPr="00D71FA0">
        <w:rPr>
          <w:color w:val="auto"/>
        </w:rPr>
        <w:t>Field</w:t>
      </w:r>
      <w:r w:rsidR="003F66CF" w:rsidRPr="00D71FA0">
        <w:rPr>
          <w:color w:val="auto"/>
        </w:rPr>
        <w:t xml:space="preserve"> </w:t>
      </w:r>
      <w:r w:rsidRPr="00D71FA0">
        <w:rPr>
          <w:color w:val="auto"/>
        </w:rPr>
        <w:t>Test Items</w:t>
      </w:r>
      <w:bookmarkEnd w:id="270"/>
    </w:p>
    <w:p w14:paraId="221007A0" w14:textId="70258AC7" w:rsidR="00E55A55" w:rsidRPr="00D71FA0" w:rsidRDefault="00E55A55" w:rsidP="00E55A55">
      <w:r w:rsidRPr="00D71FA0">
        <w:t>Repercussions from the COVID-19 pandemic precluded ETS from facilitating a traditional item review meeting to support the 2020</w:t>
      </w:r>
      <w:r w:rsidR="00386AC4" w:rsidRPr="00D71FA0">
        <w:t>–20</w:t>
      </w:r>
      <w:r w:rsidRPr="00D71FA0">
        <w:t xml:space="preserve">21 administration. Instead, </w:t>
      </w:r>
      <w:r w:rsidR="00386AC4" w:rsidRPr="00D71FA0">
        <w:t xml:space="preserve">the </w:t>
      </w:r>
      <w:r w:rsidRPr="00D71FA0">
        <w:t xml:space="preserve">CDE hosted a discussion with select teachers in the field to review possible field test items aligned </w:t>
      </w:r>
      <w:r w:rsidR="00BD5229" w:rsidRPr="00D71FA0">
        <w:t xml:space="preserve">with </w:t>
      </w:r>
      <w:r w:rsidRPr="00D71FA0">
        <w:t xml:space="preserve">PEs </w:t>
      </w:r>
      <w:r w:rsidR="00153E5E" w:rsidRPr="00D71FA0">
        <w:t>that were underrepresented</w:t>
      </w:r>
      <w:r w:rsidRPr="00D71FA0">
        <w:t xml:space="preserve"> in the CAST item bank. The discussion provided</w:t>
      </w:r>
      <w:r w:rsidR="00386AC4" w:rsidRPr="00D71FA0">
        <w:t xml:space="preserve"> the</w:t>
      </w:r>
      <w:r w:rsidRPr="00D71FA0">
        <w:t xml:space="preserve"> CDE with sufficient recommendations on what to add to the suspended 2019</w:t>
      </w:r>
      <w:r w:rsidR="00386AC4" w:rsidRPr="00D71FA0">
        <w:t>–20</w:t>
      </w:r>
      <w:r w:rsidRPr="00D71FA0">
        <w:t>20 field</w:t>
      </w:r>
      <w:r w:rsidR="00386AC4" w:rsidRPr="00D71FA0">
        <w:t xml:space="preserve"> </w:t>
      </w:r>
      <w:r w:rsidRPr="00D71FA0">
        <w:t xml:space="preserve">test </w:t>
      </w:r>
      <w:r w:rsidR="001D6664" w:rsidRPr="00D71FA0">
        <w:t>S</w:t>
      </w:r>
      <w:r w:rsidRPr="00D71FA0">
        <w:t>egment</w:t>
      </w:r>
      <w:r w:rsidR="00153E5E" w:rsidRPr="00D71FA0">
        <w:t> </w:t>
      </w:r>
      <w:r w:rsidRPr="00D71FA0">
        <w:t>C to create the 2020</w:t>
      </w:r>
      <w:r w:rsidR="00386AC4" w:rsidRPr="00D71FA0">
        <w:t>–</w:t>
      </w:r>
      <w:r w:rsidR="00153E5E" w:rsidRPr="00D71FA0">
        <w:t>20</w:t>
      </w:r>
      <w:r w:rsidRPr="00D71FA0">
        <w:t>21 field</w:t>
      </w:r>
      <w:r w:rsidR="00386AC4" w:rsidRPr="00D71FA0">
        <w:t xml:space="preserve"> </w:t>
      </w:r>
      <w:r w:rsidRPr="00D71FA0">
        <w:t xml:space="preserve">test </w:t>
      </w:r>
      <w:r w:rsidR="001D6664" w:rsidRPr="00D71FA0">
        <w:t>S</w:t>
      </w:r>
      <w:r w:rsidRPr="00D71FA0">
        <w:t>egment C.</w:t>
      </w:r>
    </w:p>
    <w:p w14:paraId="4C11C260" w14:textId="23839C85" w:rsidR="00715220" w:rsidRPr="00D71FA0" w:rsidRDefault="0088733A" w:rsidP="00715220">
      <w:pPr>
        <w:rPr>
          <w:color w:val="auto"/>
          <w:lang w:eastAsia="x-none"/>
        </w:rPr>
      </w:pPr>
      <w:r w:rsidRPr="00D71FA0">
        <w:t>Typically</w:t>
      </w:r>
      <w:r w:rsidR="0094065D" w:rsidRPr="00D71FA0">
        <w:t>, ETS content-area assessment specialists facilitate CAST item review meeting</w:t>
      </w:r>
      <w:r w:rsidR="00386AC4" w:rsidRPr="00D71FA0">
        <w:t>s</w:t>
      </w:r>
      <w:r w:rsidR="0094065D" w:rsidRPr="00D71FA0">
        <w:t xml:space="preserve">. </w:t>
      </w:r>
      <w:r w:rsidR="00715220" w:rsidRPr="00D71FA0">
        <w:rPr>
          <w:color w:val="auto"/>
        </w:rPr>
        <w:t>Each meeting beg</w:t>
      </w:r>
      <w:r w:rsidR="0094065D" w:rsidRPr="00D71FA0">
        <w:rPr>
          <w:color w:val="auto"/>
        </w:rPr>
        <w:t>ins</w:t>
      </w:r>
      <w:r w:rsidR="00715220" w:rsidRPr="00D71FA0">
        <w:rPr>
          <w:color w:val="auto"/>
        </w:rPr>
        <w:t xml:space="preserve"> with a brief training session on how to review and make recommendations for revising items.</w:t>
      </w:r>
    </w:p>
    <w:p w14:paraId="605AB6B6" w14:textId="0B185FDA" w:rsidR="00715220" w:rsidRPr="00D71FA0" w:rsidRDefault="00715220" w:rsidP="00715220">
      <w:pPr>
        <w:keepNext/>
        <w:rPr>
          <w:color w:val="auto"/>
          <w:lang w:eastAsia="x-none"/>
        </w:rPr>
      </w:pPr>
      <w:r w:rsidRPr="00D71FA0">
        <w:rPr>
          <w:color w:val="auto"/>
          <w:lang w:eastAsia="x-none"/>
        </w:rPr>
        <w:t>ETS provide</w:t>
      </w:r>
      <w:r w:rsidR="0094065D" w:rsidRPr="00D71FA0">
        <w:rPr>
          <w:color w:val="auto"/>
          <w:lang w:eastAsia="x-none"/>
        </w:rPr>
        <w:t>s</w:t>
      </w:r>
      <w:r w:rsidRPr="00D71FA0">
        <w:rPr>
          <w:color w:val="auto"/>
          <w:lang w:eastAsia="x-none"/>
        </w:rPr>
        <w:t xml:space="preserve"> training on the following topics:</w:t>
      </w:r>
    </w:p>
    <w:p w14:paraId="13205C28" w14:textId="77777777" w:rsidR="00715220" w:rsidRPr="00D71FA0" w:rsidRDefault="00715220" w:rsidP="00715220">
      <w:pPr>
        <w:pStyle w:val="bullets-one"/>
        <w:keepNext/>
        <w:spacing w:before="10"/>
        <w:rPr>
          <w:color w:val="auto"/>
        </w:rPr>
      </w:pPr>
      <w:r w:rsidRPr="00D71FA0">
        <w:rPr>
          <w:color w:val="auto"/>
        </w:rPr>
        <w:t>Overview of the purpose and scope of the CAST</w:t>
      </w:r>
    </w:p>
    <w:p w14:paraId="5B7C1D8E" w14:textId="77777777" w:rsidR="00715220" w:rsidRPr="00D71FA0" w:rsidRDefault="00715220" w:rsidP="00715220">
      <w:pPr>
        <w:pStyle w:val="bullets-one"/>
        <w:spacing w:before="10"/>
        <w:rPr>
          <w:color w:val="auto"/>
        </w:rPr>
      </w:pPr>
      <w:r w:rsidRPr="00D71FA0">
        <w:rPr>
          <w:color w:val="auto"/>
        </w:rPr>
        <w:t>Overview of the CAST design specifications</w:t>
      </w:r>
    </w:p>
    <w:p w14:paraId="4386C52D" w14:textId="77777777" w:rsidR="00715220" w:rsidRPr="00D71FA0" w:rsidRDefault="00715220" w:rsidP="00715220">
      <w:pPr>
        <w:pStyle w:val="bullets-one"/>
        <w:spacing w:before="10"/>
        <w:rPr>
          <w:color w:val="auto"/>
        </w:rPr>
      </w:pPr>
      <w:r w:rsidRPr="00D71FA0">
        <w:rPr>
          <w:color w:val="auto"/>
        </w:rPr>
        <w:lastRenderedPageBreak/>
        <w:t>Overview of criteria for evaluating test items</w:t>
      </w:r>
    </w:p>
    <w:p w14:paraId="24471B1A" w14:textId="4121F740" w:rsidR="00715220" w:rsidRPr="00D71FA0" w:rsidRDefault="00715220" w:rsidP="00715220">
      <w:pPr>
        <w:pStyle w:val="bullets-one"/>
        <w:spacing w:before="10"/>
        <w:rPr>
          <w:color w:val="auto"/>
        </w:rPr>
      </w:pPr>
      <w:r w:rsidRPr="00D71FA0">
        <w:rPr>
          <w:color w:val="auto"/>
        </w:rPr>
        <w:t xml:space="preserve">Review and evaluation of items for fairness </w:t>
      </w:r>
      <w:r w:rsidR="00D4332B" w:rsidRPr="00D71FA0">
        <w:rPr>
          <w:color w:val="auto"/>
        </w:rPr>
        <w:t>concerns</w:t>
      </w:r>
    </w:p>
    <w:p w14:paraId="56E7806C" w14:textId="4F172FE9" w:rsidR="00715220" w:rsidRPr="00D71FA0" w:rsidRDefault="00715220" w:rsidP="00715220">
      <w:pPr>
        <w:keepNext/>
        <w:rPr>
          <w:color w:val="auto"/>
          <w:lang w:eastAsia="x-none"/>
        </w:rPr>
      </w:pPr>
      <w:r w:rsidRPr="00D71FA0">
        <w:rPr>
          <w:color w:val="auto"/>
          <w:lang w:eastAsia="x-none"/>
        </w:rPr>
        <w:t>The criteria for reviewing items include the following:</w:t>
      </w:r>
    </w:p>
    <w:p w14:paraId="0A36901F" w14:textId="77777777" w:rsidR="00715220" w:rsidRPr="00D71FA0" w:rsidRDefault="00715220" w:rsidP="00715220">
      <w:pPr>
        <w:pStyle w:val="bullets-one"/>
        <w:spacing w:before="10"/>
        <w:rPr>
          <w:color w:val="auto"/>
        </w:rPr>
      </w:pPr>
      <w:r w:rsidRPr="00D71FA0">
        <w:rPr>
          <w:color w:val="auto"/>
        </w:rPr>
        <w:t>Overall technical quality</w:t>
      </w:r>
    </w:p>
    <w:p w14:paraId="6A43A36A" w14:textId="6A074852" w:rsidR="00715220" w:rsidRPr="00D71FA0" w:rsidRDefault="00715220" w:rsidP="00715220">
      <w:pPr>
        <w:pStyle w:val="bullets-one"/>
        <w:spacing w:before="10"/>
        <w:rPr>
          <w:color w:val="auto"/>
        </w:rPr>
      </w:pPr>
      <w:r w:rsidRPr="00D71FA0">
        <w:rPr>
          <w:color w:val="auto"/>
        </w:rPr>
        <w:t>Alignment with th</w:t>
      </w:r>
      <w:r w:rsidR="00F92BD4" w:rsidRPr="00D71FA0">
        <w:rPr>
          <w:color w:val="auto"/>
        </w:rPr>
        <w:t>e</w:t>
      </w:r>
      <w:r w:rsidRPr="00D71FA0">
        <w:rPr>
          <w:color w:val="auto"/>
        </w:rPr>
        <w:t xml:space="preserve"> PEs</w:t>
      </w:r>
    </w:p>
    <w:p w14:paraId="3FE11584" w14:textId="77777777" w:rsidR="00715220" w:rsidRPr="00D71FA0" w:rsidRDefault="00715220" w:rsidP="00715220">
      <w:pPr>
        <w:pStyle w:val="bullets-one"/>
        <w:spacing w:before="10"/>
        <w:rPr>
          <w:color w:val="auto"/>
        </w:rPr>
      </w:pPr>
      <w:r w:rsidRPr="00D71FA0">
        <w:rPr>
          <w:color w:val="auto"/>
        </w:rPr>
        <w:t>Alignment with the construct being assessed by the standard</w:t>
      </w:r>
    </w:p>
    <w:p w14:paraId="39033408" w14:textId="77777777" w:rsidR="00715220" w:rsidRPr="00D71FA0" w:rsidRDefault="00715220" w:rsidP="00715220">
      <w:pPr>
        <w:pStyle w:val="bullets-one"/>
        <w:spacing w:before="10"/>
        <w:rPr>
          <w:color w:val="auto"/>
        </w:rPr>
      </w:pPr>
      <w:r w:rsidRPr="00D71FA0">
        <w:rPr>
          <w:color w:val="auto"/>
        </w:rPr>
        <w:t>Difficulty range</w:t>
      </w:r>
    </w:p>
    <w:p w14:paraId="4AEFF0E5" w14:textId="77777777" w:rsidR="00715220" w:rsidRPr="00D71FA0" w:rsidRDefault="00715220" w:rsidP="00715220">
      <w:pPr>
        <w:pStyle w:val="bullets-one"/>
        <w:spacing w:before="10"/>
        <w:rPr>
          <w:color w:val="auto"/>
        </w:rPr>
      </w:pPr>
      <w:r w:rsidRPr="00D71FA0">
        <w:rPr>
          <w:color w:val="auto"/>
        </w:rPr>
        <w:t>Clarity</w:t>
      </w:r>
    </w:p>
    <w:p w14:paraId="71F960CC" w14:textId="77777777" w:rsidR="00715220" w:rsidRPr="00D71FA0" w:rsidRDefault="00715220" w:rsidP="00715220">
      <w:pPr>
        <w:pStyle w:val="bullets-one"/>
        <w:spacing w:before="10"/>
        <w:rPr>
          <w:color w:val="auto"/>
        </w:rPr>
      </w:pPr>
      <w:r w:rsidRPr="00D71FA0">
        <w:rPr>
          <w:color w:val="auto"/>
        </w:rPr>
        <w:t>Correctness of the answer</w:t>
      </w:r>
    </w:p>
    <w:p w14:paraId="070369A0" w14:textId="77777777" w:rsidR="00715220" w:rsidRPr="00D71FA0" w:rsidRDefault="00715220" w:rsidP="00715220">
      <w:pPr>
        <w:pStyle w:val="bullets-one"/>
        <w:spacing w:before="10"/>
        <w:rPr>
          <w:color w:val="auto"/>
        </w:rPr>
      </w:pPr>
      <w:r w:rsidRPr="00D71FA0">
        <w:rPr>
          <w:color w:val="auto"/>
        </w:rPr>
        <w:t>Plausibility of the distractors</w:t>
      </w:r>
    </w:p>
    <w:p w14:paraId="28F7C7D0" w14:textId="77777777" w:rsidR="00715220" w:rsidRPr="00D71FA0" w:rsidRDefault="00715220" w:rsidP="00715220">
      <w:pPr>
        <w:pStyle w:val="bullets-one"/>
        <w:spacing w:before="10"/>
        <w:rPr>
          <w:color w:val="auto"/>
        </w:rPr>
      </w:pPr>
      <w:r w:rsidRPr="00D71FA0">
        <w:rPr>
          <w:color w:val="auto"/>
        </w:rPr>
        <w:t>Bias and sensitivity factors</w:t>
      </w:r>
    </w:p>
    <w:p w14:paraId="44B9423D" w14:textId="0F3C0A65" w:rsidR="00715220" w:rsidRPr="00D71FA0" w:rsidRDefault="00715220" w:rsidP="00715220">
      <w:pPr>
        <w:rPr>
          <w:color w:val="auto"/>
          <w:lang w:eastAsia="x-none"/>
        </w:rPr>
      </w:pPr>
      <w:r w:rsidRPr="00D71FA0">
        <w:rPr>
          <w:color w:val="auto"/>
          <w:lang w:eastAsia="x-none"/>
        </w:rPr>
        <w:t>ETS provide</w:t>
      </w:r>
      <w:r w:rsidR="0094065D" w:rsidRPr="00D71FA0">
        <w:rPr>
          <w:color w:val="auto"/>
          <w:lang w:eastAsia="x-none"/>
        </w:rPr>
        <w:t>s</w:t>
      </w:r>
      <w:r w:rsidRPr="00D71FA0">
        <w:rPr>
          <w:color w:val="auto"/>
          <w:lang w:eastAsia="x-none"/>
        </w:rPr>
        <w:t xml:space="preserve"> guidelines for reviewing items, which the CDE approve</w:t>
      </w:r>
      <w:r w:rsidR="00386AC4" w:rsidRPr="00D71FA0">
        <w:rPr>
          <w:color w:val="auto"/>
          <w:lang w:eastAsia="x-none"/>
        </w:rPr>
        <w:t>s</w:t>
      </w:r>
      <w:r w:rsidRPr="00D71FA0">
        <w:rPr>
          <w:color w:val="auto"/>
          <w:lang w:eastAsia="x-none"/>
        </w:rPr>
        <w:t xml:space="preserve">. The set of guidelines for reviewing items is summarized </w:t>
      </w:r>
      <w:r w:rsidR="0088733A" w:rsidRPr="00D71FA0">
        <w:rPr>
          <w:color w:val="auto"/>
          <w:lang w:eastAsia="x-none"/>
        </w:rPr>
        <w:t>as follows:</w:t>
      </w:r>
    </w:p>
    <w:p w14:paraId="122F0989" w14:textId="77777777" w:rsidR="00715220" w:rsidRPr="00D71FA0" w:rsidRDefault="00715220" w:rsidP="00715220">
      <w:pPr>
        <w:pStyle w:val="bullets-one"/>
        <w:keepNext/>
        <w:spacing w:before="10" w:after="0"/>
        <w:rPr>
          <w:color w:val="auto"/>
        </w:rPr>
      </w:pPr>
      <w:r w:rsidRPr="00D71FA0">
        <w:rPr>
          <w:color w:val="auto"/>
        </w:rPr>
        <w:t>Does the item</w:t>
      </w:r>
    </w:p>
    <w:p w14:paraId="318D8B69" w14:textId="77777777" w:rsidR="00715220" w:rsidRPr="00D71FA0" w:rsidRDefault="00715220" w:rsidP="00715220">
      <w:pPr>
        <w:pStyle w:val="bullets2-one"/>
        <w:keepNext/>
        <w:spacing w:before="10" w:after="0"/>
        <w:rPr>
          <w:color w:val="auto"/>
        </w:rPr>
      </w:pPr>
      <w:r w:rsidRPr="00D71FA0">
        <w:rPr>
          <w:color w:val="auto"/>
        </w:rPr>
        <w:t>have one and only one clearly correct answer?</w:t>
      </w:r>
    </w:p>
    <w:p w14:paraId="1E2A0F4B" w14:textId="77777777" w:rsidR="00715220" w:rsidRPr="00D71FA0" w:rsidRDefault="00715220" w:rsidP="00715220">
      <w:pPr>
        <w:pStyle w:val="bullets2-one"/>
        <w:spacing w:before="10"/>
        <w:rPr>
          <w:color w:val="auto"/>
        </w:rPr>
      </w:pPr>
      <w:r w:rsidRPr="00D71FA0">
        <w:rPr>
          <w:color w:val="auto"/>
        </w:rPr>
        <w:t>measure the achievement standard?</w:t>
      </w:r>
    </w:p>
    <w:p w14:paraId="4E99630C" w14:textId="77777777" w:rsidR="00715220" w:rsidRPr="00D71FA0" w:rsidRDefault="00715220" w:rsidP="00715220">
      <w:pPr>
        <w:pStyle w:val="bullets2-one"/>
        <w:spacing w:before="10"/>
        <w:rPr>
          <w:color w:val="auto"/>
        </w:rPr>
      </w:pPr>
      <w:r w:rsidRPr="00D71FA0">
        <w:rPr>
          <w:color w:val="auto"/>
        </w:rPr>
        <w:t>align with the construct being measured?</w:t>
      </w:r>
    </w:p>
    <w:p w14:paraId="6D79A30A" w14:textId="77777777" w:rsidR="00715220" w:rsidRPr="00D71FA0" w:rsidRDefault="00715220" w:rsidP="00715220">
      <w:pPr>
        <w:pStyle w:val="bullets2-one"/>
        <w:spacing w:before="10"/>
        <w:rPr>
          <w:color w:val="auto"/>
        </w:rPr>
      </w:pPr>
      <w:r w:rsidRPr="00D71FA0">
        <w:rPr>
          <w:color w:val="auto"/>
        </w:rPr>
        <w:t>test worthwhile concepts or information?</w:t>
      </w:r>
    </w:p>
    <w:p w14:paraId="6E70B51C" w14:textId="77777777" w:rsidR="00715220" w:rsidRPr="00D71FA0" w:rsidRDefault="00715220" w:rsidP="00715220">
      <w:pPr>
        <w:pStyle w:val="bullets-one"/>
        <w:spacing w:before="10" w:after="0"/>
        <w:rPr>
          <w:color w:val="auto"/>
        </w:rPr>
      </w:pPr>
      <w:r w:rsidRPr="00D71FA0">
        <w:rPr>
          <w:color w:val="auto"/>
        </w:rPr>
        <w:t>Is the stimulus, if any, for the item</w:t>
      </w:r>
    </w:p>
    <w:p w14:paraId="74E0E463" w14:textId="77777777" w:rsidR="00715220" w:rsidRPr="00D71FA0" w:rsidRDefault="00715220" w:rsidP="00715220">
      <w:pPr>
        <w:pStyle w:val="bullets2-one"/>
        <w:spacing w:before="10"/>
        <w:rPr>
          <w:color w:val="auto"/>
        </w:rPr>
      </w:pPr>
      <w:r w:rsidRPr="00D71FA0">
        <w:rPr>
          <w:color w:val="auto"/>
        </w:rPr>
        <w:t>required to answer the item?</w:t>
      </w:r>
    </w:p>
    <w:p w14:paraId="72A6957C" w14:textId="77777777" w:rsidR="00715220" w:rsidRPr="00D71FA0" w:rsidRDefault="00715220" w:rsidP="00715220">
      <w:pPr>
        <w:pStyle w:val="bullets2-one"/>
        <w:spacing w:before="10"/>
        <w:rPr>
          <w:color w:val="auto"/>
        </w:rPr>
      </w:pPr>
      <w:r w:rsidRPr="00D71FA0">
        <w:rPr>
          <w:color w:val="auto"/>
        </w:rPr>
        <w:t>likely to be interesting to students?</w:t>
      </w:r>
    </w:p>
    <w:p w14:paraId="7BC1A90F" w14:textId="77777777" w:rsidR="00715220" w:rsidRPr="00D71FA0" w:rsidRDefault="00715220" w:rsidP="00715220">
      <w:pPr>
        <w:pStyle w:val="bullets2-one"/>
        <w:keepNext/>
        <w:spacing w:before="10"/>
        <w:rPr>
          <w:color w:val="auto"/>
        </w:rPr>
      </w:pPr>
      <w:r w:rsidRPr="00D71FA0">
        <w:rPr>
          <w:color w:val="auto"/>
        </w:rPr>
        <w:t>clearly and correctly labeled?</w:t>
      </w:r>
    </w:p>
    <w:p w14:paraId="4F7F9DC2" w14:textId="77777777" w:rsidR="00715220" w:rsidRPr="00D71FA0" w:rsidRDefault="00715220" w:rsidP="00715220">
      <w:pPr>
        <w:pStyle w:val="bullets2-one"/>
        <w:spacing w:before="10"/>
        <w:rPr>
          <w:color w:val="auto"/>
        </w:rPr>
      </w:pPr>
      <w:r w:rsidRPr="00D71FA0">
        <w:rPr>
          <w:color w:val="auto"/>
        </w:rPr>
        <w:t>providing all the information needed to answer the item?</w:t>
      </w:r>
    </w:p>
    <w:p w14:paraId="6DD3F84F" w14:textId="79FE4E5E" w:rsidR="00715220" w:rsidRPr="00D71FA0" w:rsidRDefault="00715220" w:rsidP="00715220">
      <w:pPr>
        <w:rPr>
          <w:color w:val="auto"/>
          <w:lang w:eastAsia="x-none"/>
        </w:rPr>
      </w:pPr>
      <w:bookmarkStart w:id="271" w:name="_Hlk38809294"/>
      <w:r w:rsidRPr="00D71FA0">
        <w:rPr>
          <w:color w:val="auto"/>
          <w:lang w:eastAsia="x-none"/>
        </w:rPr>
        <w:t xml:space="preserve">Once ETS staff compile and review the panel’s feedback, the feedback </w:t>
      </w:r>
      <w:r w:rsidR="0094065D" w:rsidRPr="00D71FA0">
        <w:rPr>
          <w:color w:val="auto"/>
          <w:lang w:eastAsia="x-none"/>
        </w:rPr>
        <w:t>i</w:t>
      </w:r>
      <w:r w:rsidRPr="00D71FA0">
        <w:rPr>
          <w:color w:val="auto"/>
          <w:lang w:eastAsia="x-none"/>
        </w:rPr>
        <w:t>s delivered to the CDE for further review and guidance on decisions on whether to field-test the items.</w:t>
      </w:r>
      <w:bookmarkEnd w:id="271"/>
    </w:p>
    <w:p w14:paraId="15EA87E8" w14:textId="728834DB" w:rsidR="00350F1D" w:rsidRPr="00D71FA0" w:rsidRDefault="00350F1D" w:rsidP="00914160">
      <w:pPr>
        <w:pStyle w:val="Heading3"/>
        <w:rPr>
          <w:color w:val="auto"/>
        </w:rPr>
      </w:pPr>
      <w:bookmarkStart w:id="272" w:name="_Data_Review_Meeting"/>
      <w:bookmarkStart w:id="273" w:name="_Toc92180381"/>
      <w:bookmarkStart w:id="274" w:name="_Toc103172595"/>
      <w:bookmarkEnd w:id="272"/>
      <w:r w:rsidRPr="00D71FA0">
        <w:rPr>
          <w:color w:val="auto"/>
        </w:rPr>
        <w:t>Data Review Meeting</w:t>
      </w:r>
      <w:bookmarkEnd w:id="273"/>
      <w:bookmarkEnd w:id="274"/>
    </w:p>
    <w:p w14:paraId="7B22E3CA" w14:textId="0FA2B8F9" w:rsidR="005616B6" w:rsidRPr="00D71FA0" w:rsidRDefault="005616B6" w:rsidP="005616B6">
      <w:pPr>
        <w:rPr>
          <w:color w:val="auto"/>
        </w:rPr>
      </w:pPr>
      <w:bookmarkStart w:id="275" w:name="_Hlk33617250"/>
      <w:r w:rsidRPr="00D71FA0">
        <w:rPr>
          <w:color w:val="auto"/>
        </w:rPr>
        <w:t xml:space="preserve">After items were included in a field test </w:t>
      </w:r>
      <w:r w:rsidR="000A18CC" w:rsidRPr="00D71FA0">
        <w:rPr>
          <w:color w:val="auto"/>
        </w:rPr>
        <w:t>segment</w:t>
      </w:r>
      <w:r w:rsidRPr="00D71FA0">
        <w:rPr>
          <w:color w:val="auto"/>
        </w:rPr>
        <w:t xml:space="preserve"> administered to students, ETS prepared items </w:t>
      </w:r>
      <w:r w:rsidR="00EF28CE" w:rsidRPr="00D71FA0">
        <w:rPr>
          <w:color w:val="auto"/>
        </w:rPr>
        <w:t xml:space="preserve">that did not meet all </w:t>
      </w:r>
      <w:r w:rsidR="006E6012" w:rsidRPr="00D71FA0">
        <w:rPr>
          <w:color w:val="auto"/>
        </w:rPr>
        <w:t>statistical thresholds</w:t>
      </w:r>
      <w:r w:rsidRPr="00D71FA0">
        <w:rPr>
          <w:color w:val="auto"/>
        </w:rPr>
        <w:t xml:space="preserve"> for review by the CDE and California educators.</w:t>
      </w:r>
    </w:p>
    <w:p w14:paraId="0489BE3D" w14:textId="1F78CA36" w:rsidR="005616B6" w:rsidRPr="00D71FA0" w:rsidRDefault="005616B6" w:rsidP="005616B6">
      <w:pPr>
        <w:rPr>
          <w:color w:val="auto"/>
        </w:rPr>
      </w:pPr>
      <w:r w:rsidRPr="00D71FA0">
        <w:rPr>
          <w:color w:val="auto"/>
        </w:rPr>
        <w:t xml:space="preserve">ETS conducted an introductory training to highlight any new issues and serve as a statistical refresher. Reviewers then made </w:t>
      </w:r>
      <w:r w:rsidR="00B77C2A" w:rsidRPr="00D71FA0">
        <w:rPr>
          <w:color w:val="auto"/>
        </w:rPr>
        <w:t>recommendations</w:t>
      </w:r>
      <w:r w:rsidRPr="00D71FA0">
        <w:rPr>
          <w:color w:val="auto"/>
        </w:rPr>
        <w:t xml:space="preserve"> about which items should be included in the item bank for future </w:t>
      </w:r>
      <w:r w:rsidR="000336A6" w:rsidRPr="00D71FA0">
        <w:rPr>
          <w:color w:val="auto"/>
        </w:rPr>
        <w:t xml:space="preserve">form </w:t>
      </w:r>
      <w:r w:rsidRPr="00D71FA0">
        <w:rPr>
          <w:color w:val="auto"/>
        </w:rPr>
        <w:t>assembly. If an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3353D565" w14:textId="5EA005A0" w:rsidR="005616B6" w:rsidRPr="00D71FA0" w:rsidRDefault="005616B6" w:rsidP="005616B6">
      <w:pPr>
        <w:rPr>
          <w:color w:val="auto"/>
        </w:rPr>
      </w:pPr>
      <w:r w:rsidRPr="00D71FA0">
        <w:rPr>
          <w:color w:val="auto"/>
        </w:rPr>
        <w:t xml:space="preserve">Content staff facilitated the meeting, confirming that all educators weighed in on each flagged item to confirm there were no concerns, from a content perspective, as it pertained to the </w:t>
      </w:r>
      <w:r w:rsidR="00103313" w:rsidRPr="00D71FA0">
        <w:rPr>
          <w:color w:val="auto"/>
        </w:rPr>
        <w:t>item</w:t>
      </w:r>
      <w:r w:rsidRPr="00D71FA0">
        <w:rPr>
          <w:color w:val="auto"/>
        </w:rPr>
        <w:t xml:space="preserve"> flag. ETS psychometricians provided training on the item statistics and responded to questions about the item statistics during the item discussion. The data review meeting participants reviewed the content and statistics of each item and then made a recommendation to accept or reject an item.</w:t>
      </w:r>
    </w:p>
    <w:p w14:paraId="322E561D" w14:textId="77F24CC9" w:rsidR="005616B6" w:rsidRPr="00D71FA0" w:rsidRDefault="005616B6" w:rsidP="00C36F5F">
      <w:pPr>
        <w:keepNext/>
        <w:keepLines/>
        <w:rPr>
          <w:color w:val="auto"/>
        </w:rPr>
      </w:pPr>
      <w:r w:rsidRPr="00D71FA0">
        <w:rPr>
          <w:color w:val="auto"/>
        </w:rPr>
        <w:lastRenderedPageBreak/>
        <w:t xml:space="preserve">Content staff recorded each participant’s recommendations and comments regarding the flagged items. The feedback was referenced when working with the CDE to reconcile educator feedback and to make a final decision on whether or not to include </w:t>
      </w:r>
      <w:r w:rsidR="00A131B0" w:rsidRPr="00D71FA0">
        <w:rPr>
          <w:color w:val="auto"/>
        </w:rPr>
        <w:t xml:space="preserve">each field test </w:t>
      </w:r>
      <w:r w:rsidRPr="00D71FA0">
        <w:rPr>
          <w:color w:val="auto"/>
        </w:rPr>
        <w:t>item in the operational pool.</w:t>
      </w:r>
    </w:p>
    <w:p w14:paraId="36AA68E2" w14:textId="44D717A9" w:rsidR="005616B6" w:rsidRPr="00D71FA0" w:rsidRDefault="42EC75A2" w:rsidP="005616B6">
      <w:pPr>
        <w:keepNext/>
        <w:keepLines/>
        <w:rPr>
          <w:color w:val="auto"/>
        </w:rPr>
      </w:pPr>
      <w:r w:rsidRPr="00D71FA0">
        <w:rPr>
          <w:color w:val="auto"/>
        </w:rPr>
        <w:t xml:space="preserve">Refer to </w:t>
      </w:r>
      <w:r w:rsidR="002F478B" w:rsidRPr="00D71FA0">
        <w:rPr>
          <w:rStyle w:val="Cross-Reference"/>
        </w:rPr>
        <w:fldChar w:fldCharType="begin"/>
      </w:r>
      <w:r w:rsidR="002F478B" w:rsidRPr="00D71FA0">
        <w:rPr>
          <w:rStyle w:val="Cross-Reference"/>
        </w:rPr>
        <w:instrText xml:space="preserve"> REF  _Ref35265115 \* Lower \h  \* MERGEFORMAT </w:instrText>
      </w:r>
      <w:r w:rsidR="002F478B" w:rsidRPr="00D71FA0">
        <w:rPr>
          <w:rStyle w:val="Cross-Reference"/>
        </w:rPr>
      </w:r>
      <w:r w:rsidR="002F478B" w:rsidRPr="00D71FA0">
        <w:rPr>
          <w:rStyle w:val="Cross-Reference"/>
        </w:rPr>
        <w:fldChar w:fldCharType="separate"/>
      </w:r>
      <w:r w:rsidR="00A915E8" w:rsidRPr="00A915E8">
        <w:rPr>
          <w:rStyle w:val="Cross-Reference"/>
        </w:rPr>
        <w:t>table 3.4</w:t>
      </w:r>
      <w:r w:rsidR="002F478B" w:rsidRPr="00D71FA0">
        <w:rPr>
          <w:rStyle w:val="Cross-Reference"/>
        </w:rPr>
        <w:fldChar w:fldCharType="end"/>
      </w:r>
      <w:r w:rsidRPr="00D71FA0">
        <w:rPr>
          <w:color w:val="auto"/>
        </w:rPr>
        <w:t xml:space="preserve"> for the results of the item data review</w:t>
      </w:r>
      <w:r w:rsidR="007B74C9" w:rsidRPr="00D71FA0">
        <w:rPr>
          <w:color w:val="auto"/>
        </w:rPr>
        <w:t xml:space="preserve"> conducted for the 2020–2021 administration.</w:t>
      </w:r>
      <w:r w:rsidR="3BC96893" w:rsidRPr="00D71FA0">
        <w:rPr>
          <w:color w:val="auto"/>
        </w:rPr>
        <w:t xml:space="preserve"> </w:t>
      </w:r>
      <w:r w:rsidR="007B74C9" w:rsidRPr="00D71FA0">
        <w:rPr>
          <w:color w:val="auto"/>
        </w:rPr>
        <w:t>T</w:t>
      </w:r>
      <w:r w:rsidR="3BC96893" w:rsidRPr="00D71FA0">
        <w:rPr>
          <w:color w:val="auto"/>
        </w:rPr>
        <w:t>his table</w:t>
      </w:r>
      <w:r w:rsidRPr="00D71FA0">
        <w:rPr>
          <w:color w:val="auto"/>
        </w:rPr>
        <w:t xml:space="preserve"> show</w:t>
      </w:r>
      <w:r w:rsidR="3BC96893" w:rsidRPr="00D71FA0">
        <w:rPr>
          <w:color w:val="auto"/>
        </w:rPr>
        <w:t>s</w:t>
      </w:r>
      <w:r w:rsidRPr="00D71FA0">
        <w:rPr>
          <w:color w:val="auto"/>
        </w:rPr>
        <w:t xml:space="preserve"> the number of </w:t>
      </w:r>
      <w:r w:rsidR="526435E8" w:rsidRPr="00D71FA0">
        <w:rPr>
          <w:color w:val="auto"/>
        </w:rPr>
        <w:t xml:space="preserve">flagged </w:t>
      </w:r>
      <w:r w:rsidRPr="00D71FA0">
        <w:rPr>
          <w:color w:val="auto"/>
        </w:rPr>
        <w:t>items accepted without edits and the number of items rejected outright.</w:t>
      </w:r>
      <w:r w:rsidRPr="00D71FA0" w:rsidDel="005A30F6">
        <w:rPr>
          <w:color w:val="auto"/>
        </w:rPr>
        <w:t xml:space="preserve"> </w:t>
      </w:r>
      <w:r w:rsidRPr="00D71FA0">
        <w:rPr>
          <w:color w:val="auto"/>
        </w:rPr>
        <w:t xml:space="preserve">The rejection rates were </w:t>
      </w:r>
      <w:r w:rsidR="54FC943A" w:rsidRPr="00D71FA0">
        <w:rPr>
          <w:color w:val="auto"/>
        </w:rPr>
        <w:t>13</w:t>
      </w:r>
      <w:r w:rsidRPr="00D71FA0">
        <w:rPr>
          <w:color w:val="auto"/>
        </w:rPr>
        <w:t xml:space="preserve"> percent, </w:t>
      </w:r>
      <w:r w:rsidR="518BDC95" w:rsidRPr="00D71FA0">
        <w:rPr>
          <w:color w:val="auto"/>
        </w:rPr>
        <w:t>12</w:t>
      </w:r>
      <w:r w:rsidRPr="00D71FA0">
        <w:rPr>
          <w:color w:val="auto"/>
        </w:rPr>
        <w:t xml:space="preserve"> percent, and 5</w:t>
      </w:r>
      <w:r w:rsidR="005975CC" w:rsidRPr="00D71FA0">
        <w:rPr>
          <w:color w:val="auto"/>
        </w:rPr>
        <w:t> </w:t>
      </w:r>
      <w:r w:rsidRPr="00D71FA0">
        <w:rPr>
          <w:color w:val="auto"/>
        </w:rPr>
        <w:t>percent for grade five, grade eight, and high school, respectively.</w:t>
      </w:r>
    </w:p>
    <w:p w14:paraId="4286717B" w14:textId="799AF005" w:rsidR="005616B6" w:rsidRPr="00D71FA0" w:rsidRDefault="005616B6" w:rsidP="005616B6">
      <w:pPr>
        <w:pStyle w:val="Caption"/>
      </w:pPr>
      <w:bookmarkStart w:id="276" w:name="_Ref35265115"/>
      <w:bookmarkStart w:id="277" w:name="_Toc39066800"/>
      <w:bookmarkStart w:id="278" w:name="_Toc39078072"/>
      <w:bookmarkStart w:id="279" w:name="_Toc103172799"/>
      <w:r w:rsidRPr="00D71FA0">
        <w:t xml:space="preserve">Table </w:t>
      </w:r>
      <w:r w:rsidRPr="00D71FA0">
        <w:fldChar w:fldCharType="begin"/>
      </w:r>
      <w:r w:rsidRPr="00D71FA0">
        <w:instrText>STYLEREF 2 \s</w:instrText>
      </w:r>
      <w:r w:rsidRPr="00D71FA0">
        <w:fldChar w:fldCharType="separate"/>
      </w:r>
      <w:r w:rsidR="001450F1" w:rsidRPr="00D71FA0">
        <w:t>3</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bookmarkEnd w:id="276"/>
      <w:r w:rsidRPr="00D71FA0">
        <w:t xml:space="preserve">  Item Data Review Results</w:t>
      </w:r>
      <w:bookmarkEnd w:id="277"/>
      <w:bookmarkEnd w:id="278"/>
      <w:bookmarkEnd w:id="279"/>
    </w:p>
    <w:tbl>
      <w:tblPr>
        <w:tblStyle w:val="TRs"/>
        <w:tblW w:w="0" w:type="auto"/>
        <w:tblLook w:val="04A0" w:firstRow="1" w:lastRow="0" w:firstColumn="1" w:lastColumn="0" w:noHBand="0" w:noVBand="1"/>
        <w:tblDescription w:val="Item Data Review Results"/>
      </w:tblPr>
      <w:tblGrid>
        <w:gridCol w:w="1728"/>
        <w:gridCol w:w="1017"/>
        <w:gridCol w:w="937"/>
        <w:gridCol w:w="1008"/>
        <w:gridCol w:w="1297"/>
      </w:tblGrid>
      <w:tr w:rsidR="002E3B1F" w:rsidRPr="00D71FA0" w14:paraId="2C7F38B7" w14:textId="77777777" w:rsidTr="00224A63">
        <w:trPr>
          <w:cnfStyle w:val="100000000000" w:firstRow="1" w:lastRow="0" w:firstColumn="0" w:lastColumn="0" w:oddVBand="0" w:evenVBand="0" w:oddHBand="0" w:evenHBand="0" w:firstRowFirstColumn="0" w:firstRowLastColumn="0" w:lastRowFirstColumn="0" w:lastRowLastColumn="0"/>
        </w:trPr>
        <w:tc>
          <w:tcPr>
            <w:tcW w:w="1728" w:type="dxa"/>
            <w:hideMark/>
          </w:tcPr>
          <w:p w14:paraId="3ABC4B2F" w14:textId="1A7F484C" w:rsidR="005616B6" w:rsidRPr="00D71FA0" w:rsidRDefault="005616B6" w:rsidP="000061D4">
            <w:pPr>
              <w:pStyle w:val="TableHead"/>
              <w:rPr>
                <w:noProof w:val="0"/>
              </w:rPr>
            </w:pPr>
            <w:r w:rsidRPr="00D71FA0">
              <w:rPr>
                <w:noProof w:val="0"/>
              </w:rPr>
              <w:t>Grade Level</w:t>
            </w:r>
          </w:p>
        </w:tc>
        <w:tc>
          <w:tcPr>
            <w:tcW w:w="1017" w:type="dxa"/>
            <w:hideMark/>
          </w:tcPr>
          <w:p w14:paraId="649D1932" w14:textId="77777777" w:rsidR="005616B6" w:rsidRPr="00D71FA0" w:rsidRDefault="005616B6" w:rsidP="000061D4">
            <w:pPr>
              <w:pStyle w:val="TableHead"/>
              <w:rPr>
                <w:noProof w:val="0"/>
              </w:rPr>
            </w:pPr>
            <w:r w:rsidRPr="00D71FA0">
              <w:rPr>
                <w:noProof w:val="0"/>
              </w:rPr>
              <w:t>Accept As Is</w:t>
            </w:r>
          </w:p>
        </w:tc>
        <w:tc>
          <w:tcPr>
            <w:tcW w:w="937" w:type="dxa"/>
            <w:hideMark/>
          </w:tcPr>
          <w:p w14:paraId="79DC8C2C" w14:textId="77777777" w:rsidR="005616B6" w:rsidRPr="00D71FA0" w:rsidRDefault="005616B6" w:rsidP="000061D4">
            <w:pPr>
              <w:pStyle w:val="TableHead"/>
              <w:rPr>
                <w:noProof w:val="0"/>
              </w:rPr>
            </w:pPr>
            <w:r w:rsidRPr="00D71FA0">
              <w:rPr>
                <w:noProof w:val="0"/>
              </w:rPr>
              <w:t>Reject</w:t>
            </w:r>
          </w:p>
        </w:tc>
        <w:tc>
          <w:tcPr>
            <w:tcW w:w="1008" w:type="dxa"/>
            <w:hideMark/>
          </w:tcPr>
          <w:p w14:paraId="1CFA5B3D" w14:textId="77777777" w:rsidR="005616B6" w:rsidRPr="00D71FA0" w:rsidRDefault="005616B6" w:rsidP="000061D4">
            <w:pPr>
              <w:pStyle w:val="TableHead"/>
              <w:rPr>
                <w:noProof w:val="0"/>
              </w:rPr>
            </w:pPr>
            <w:r w:rsidRPr="00D71FA0">
              <w:rPr>
                <w:noProof w:val="0"/>
              </w:rPr>
              <w:t>Total Items</w:t>
            </w:r>
          </w:p>
        </w:tc>
        <w:tc>
          <w:tcPr>
            <w:tcW w:w="1297" w:type="dxa"/>
          </w:tcPr>
          <w:p w14:paraId="4B8AF253" w14:textId="77777777" w:rsidR="005616B6" w:rsidRPr="00D71FA0" w:rsidRDefault="005616B6" w:rsidP="000061D4">
            <w:pPr>
              <w:pStyle w:val="TableHead"/>
              <w:rPr>
                <w:noProof w:val="0"/>
              </w:rPr>
            </w:pPr>
            <w:r w:rsidRPr="00D71FA0">
              <w:rPr>
                <w:noProof w:val="0"/>
              </w:rPr>
              <w:t>Rejection Rate</w:t>
            </w:r>
          </w:p>
        </w:tc>
      </w:tr>
      <w:tr w:rsidR="002E3B1F" w:rsidRPr="00D71FA0" w14:paraId="138EC5C9" w14:textId="77777777" w:rsidTr="00224A63">
        <w:tc>
          <w:tcPr>
            <w:tcW w:w="1728" w:type="dxa"/>
            <w:hideMark/>
          </w:tcPr>
          <w:p w14:paraId="27AF80CD" w14:textId="77777777" w:rsidR="00DF1273" w:rsidRPr="00D71FA0" w:rsidRDefault="00DF1273" w:rsidP="007B74C9">
            <w:pPr>
              <w:pStyle w:val="TableText"/>
              <w:keepNext/>
              <w:rPr>
                <w:noProof w:val="0"/>
              </w:rPr>
            </w:pPr>
            <w:r w:rsidRPr="00D71FA0">
              <w:rPr>
                <w:noProof w:val="0"/>
              </w:rPr>
              <w:t>Grade 5</w:t>
            </w:r>
          </w:p>
        </w:tc>
        <w:tc>
          <w:tcPr>
            <w:tcW w:w="1017" w:type="dxa"/>
          </w:tcPr>
          <w:p w14:paraId="12ECF46B" w14:textId="739201F8" w:rsidR="00DF1273" w:rsidRPr="00D71FA0" w:rsidRDefault="1D3B75CC" w:rsidP="00DF1273">
            <w:pPr>
              <w:pStyle w:val="TableText"/>
              <w:rPr>
                <w:noProof w:val="0"/>
                <w:szCs w:val="24"/>
              </w:rPr>
            </w:pPr>
            <w:r w:rsidRPr="00D71FA0">
              <w:rPr>
                <w:noProof w:val="0"/>
              </w:rPr>
              <w:t>33</w:t>
            </w:r>
          </w:p>
        </w:tc>
        <w:tc>
          <w:tcPr>
            <w:tcW w:w="937" w:type="dxa"/>
          </w:tcPr>
          <w:p w14:paraId="27696C56" w14:textId="5D46D8C5" w:rsidR="00DF1273" w:rsidRPr="00D71FA0" w:rsidRDefault="35101272" w:rsidP="00DF1273">
            <w:pPr>
              <w:pStyle w:val="TableText"/>
              <w:rPr>
                <w:noProof w:val="0"/>
              </w:rPr>
            </w:pPr>
            <w:r w:rsidRPr="00D71FA0">
              <w:rPr>
                <w:noProof w:val="0"/>
              </w:rPr>
              <w:t>5</w:t>
            </w:r>
          </w:p>
        </w:tc>
        <w:tc>
          <w:tcPr>
            <w:tcW w:w="1008" w:type="dxa"/>
          </w:tcPr>
          <w:p w14:paraId="126DF351" w14:textId="3237FB47" w:rsidR="00DF1273" w:rsidRPr="00D71FA0" w:rsidRDefault="1B09C868" w:rsidP="00DF1273">
            <w:pPr>
              <w:pStyle w:val="TableText"/>
              <w:rPr>
                <w:noProof w:val="0"/>
                <w:szCs w:val="24"/>
              </w:rPr>
            </w:pPr>
            <w:r w:rsidRPr="00D71FA0">
              <w:rPr>
                <w:noProof w:val="0"/>
              </w:rPr>
              <w:t>38</w:t>
            </w:r>
          </w:p>
        </w:tc>
        <w:tc>
          <w:tcPr>
            <w:tcW w:w="1297" w:type="dxa"/>
          </w:tcPr>
          <w:p w14:paraId="1F1C1643" w14:textId="55F1060A" w:rsidR="00DF1273" w:rsidRPr="00D71FA0" w:rsidRDefault="69F4D03F" w:rsidP="00DF1273">
            <w:pPr>
              <w:pStyle w:val="TableText"/>
              <w:rPr>
                <w:noProof w:val="0"/>
              </w:rPr>
            </w:pPr>
            <w:r w:rsidRPr="00D71FA0">
              <w:rPr>
                <w:noProof w:val="0"/>
              </w:rPr>
              <w:t>13</w:t>
            </w:r>
            <w:r w:rsidR="00DF1273" w:rsidRPr="00D71FA0">
              <w:rPr>
                <w:noProof w:val="0"/>
              </w:rPr>
              <w:t>%</w:t>
            </w:r>
          </w:p>
        </w:tc>
      </w:tr>
      <w:tr w:rsidR="002E3B1F" w:rsidRPr="00D71FA0" w14:paraId="1EBA0447" w14:textId="77777777" w:rsidTr="00224A63">
        <w:tc>
          <w:tcPr>
            <w:tcW w:w="1728" w:type="dxa"/>
            <w:hideMark/>
          </w:tcPr>
          <w:p w14:paraId="67466165" w14:textId="77777777" w:rsidR="00DF1273" w:rsidRPr="00D71FA0" w:rsidRDefault="00DF1273" w:rsidP="00DF1273">
            <w:pPr>
              <w:pStyle w:val="TableText"/>
              <w:rPr>
                <w:noProof w:val="0"/>
              </w:rPr>
            </w:pPr>
            <w:r w:rsidRPr="00D71FA0">
              <w:rPr>
                <w:noProof w:val="0"/>
              </w:rPr>
              <w:t>Grade 8</w:t>
            </w:r>
          </w:p>
        </w:tc>
        <w:tc>
          <w:tcPr>
            <w:tcW w:w="1017" w:type="dxa"/>
          </w:tcPr>
          <w:p w14:paraId="1213546F" w14:textId="730B42D1" w:rsidR="00DF1273" w:rsidRPr="00D71FA0" w:rsidRDefault="2E6A3499" w:rsidP="00DF1273">
            <w:pPr>
              <w:pStyle w:val="TableText"/>
              <w:rPr>
                <w:noProof w:val="0"/>
                <w:szCs w:val="24"/>
              </w:rPr>
            </w:pPr>
            <w:r w:rsidRPr="00D71FA0">
              <w:rPr>
                <w:noProof w:val="0"/>
              </w:rPr>
              <w:t>57</w:t>
            </w:r>
          </w:p>
        </w:tc>
        <w:tc>
          <w:tcPr>
            <w:tcW w:w="937" w:type="dxa"/>
          </w:tcPr>
          <w:p w14:paraId="0A9AD9A7" w14:textId="7568DBEA" w:rsidR="00DF1273" w:rsidRPr="00D71FA0" w:rsidRDefault="3F90076D" w:rsidP="00DF1273">
            <w:pPr>
              <w:pStyle w:val="TableText"/>
              <w:rPr>
                <w:noProof w:val="0"/>
                <w:szCs w:val="24"/>
              </w:rPr>
            </w:pPr>
            <w:r w:rsidRPr="00D71FA0">
              <w:rPr>
                <w:noProof w:val="0"/>
              </w:rPr>
              <w:t>8</w:t>
            </w:r>
          </w:p>
        </w:tc>
        <w:tc>
          <w:tcPr>
            <w:tcW w:w="1008" w:type="dxa"/>
          </w:tcPr>
          <w:p w14:paraId="719C9F67" w14:textId="0B2EEBC4" w:rsidR="00DF1273" w:rsidRPr="00D71FA0" w:rsidRDefault="4290393B" w:rsidP="00DF1273">
            <w:pPr>
              <w:pStyle w:val="TableText"/>
              <w:rPr>
                <w:noProof w:val="0"/>
                <w:szCs w:val="24"/>
              </w:rPr>
            </w:pPr>
            <w:r w:rsidRPr="00D71FA0">
              <w:rPr>
                <w:noProof w:val="0"/>
              </w:rPr>
              <w:t>65</w:t>
            </w:r>
          </w:p>
        </w:tc>
        <w:tc>
          <w:tcPr>
            <w:tcW w:w="1297" w:type="dxa"/>
          </w:tcPr>
          <w:p w14:paraId="209C140D" w14:textId="3E9EF553" w:rsidR="00DF1273" w:rsidRPr="00D71FA0" w:rsidRDefault="70B959A0" w:rsidP="00DF1273">
            <w:pPr>
              <w:pStyle w:val="TableText"/>
              <w:rPr>
                <w:noProof w:val="0"/>
              </w:rPr>
            </w:pPr>
            <w:r w:rsidRPr="00D71FA0">
              <w:rPr>
                <w:noProof w:val="0"/>
              </w:rPr>
              <w:t>12</w:t>
            </w:r>
            <w:r w:rsidR="00DF1273" w:rsidRPr="00D71FA0">
              <w:rPr>
                <w:noProof w:val="0"/>
              </w:rPr>
              <w:t>%</w:t>
            </w:r>
          </w:p>
        </w:tc>
      </w:tr>
      <w:tr w:rsidR="002E3B1F" w:rsidRPr="00D71FA0" w14:paraId="5AF88CFA" w14:textId="77777777" w:rsidTr="00224A63">
        <w:tc>
          <w:tcPr>
            <w:tcW w:w="1728" w:type="dxa"/>
            <w:hideMark/>
          </w:tcPr>
          <w:p w14:paraId="6142CB31" w14:textId="77777777" w:rsidR="00DF1273" w:rsidRPr="00D71FA0" w:rsidRDefault="00DF1273" w:rsidP="00DF1273">
            <w:pPr>
              <w:pStyle w:val="TableText"/>
              <w:rPr>
                <w:noProof w:val="0"/>
              </w:rPr>
            </w:pPr>
            <w:r w:rsidRPr="00D71FA0">
              <w:rPr>
                <w:noProof w:val="0"/>
              </w:rPr>
              <w:t>High school</w:t>
            </w:r>
          </w:p>
        </w:tc>
        <w:tc>
          <w:tcPr>
            <w:tcW w:w="1017" w:type="dxa"/>
          </w:tcPr>
          <w:p w14:paraId="5A7A07DE" w14:textId="2CA67150" w:rsidR="00DF1273" w:rsidRPr="00D71FA0" w:rsidRDefault="6560F511" w:rsidP="00DF1273">
            <w:pPr>
              <w:pStyle w:val="TableText"/>
              <w:rPr>
                <w:noProof w:val="0"/>
              </w:rPr>
            </w:pPr>
            <w:r w:rsidRPr="00D71FA0">
              <w:rPr>
                <w:noProof w:val="0"/>
              </w:rPr>
              <w:t>91</w:t>
            </w:r>
          </w:p>
        </w:tc>
        <w:tc>
          <w:tcPr>
            <w:tcW w:w="937" w:type="dxa"/>
          </w:tcPr>
          <w:p w14:paraId="168CAD29" w14:textId="4890FEC8" w:rsidR="00DF1273" w:rsidRPr="00D71FA0" w:rsidRDefault="6560F511" w:rsidP="00DF1273">
            <w:pPr>
              <w:pStyle w:val="TableText"/>
              <w:rPr>
                <w:noProof w:val="0"/>
              </w:rPr>
            </w:pPr>
            <w:r w:rsidRPr="00D71FA0">
              <w:rPr>
                <w:noProof w:val="0"/>
              </w:rPr>
              <w:t>5</w:t>
            </w:r>
          </w:p>
        </w:tc>
        <w:tc>
          <w:tcPr>
            <w:tcW w:w="1008" w:type="dxa"/>
          </w:tcPr>
          <w:p w14:paraId="2DDBCBBF" w14:textId="578584CB" w:rsidR="00DF1273" w:rsidRPr="00D71FA0" w:rsidRDefault="38CFAE98" w:rsidP="00DF1273">
            <w:pPr>
              <w:pStyle w:val="TableText"/>
              <w:rPr>
                <w:noProof w:val="0"/>
              </w:rPr>
            </w:pPr>
            <w:r w:rsidRPr="00D71FA0">
              <w:rPr>
                <w:noProof w:val="0"/>
              </w:rPr>
              <w:t>96</w:t>
            </w:r>
          </w:p>
        </w:tc>
        <w:tc>
          <w:tcPr>
            <w:tcW w:w="1297" w:type="dxa"/>
          </w:tcPr>
          <w:p w14:paraId="64242DA9" w14:textId="64F7F9B0" w:rsidR="00DF1273" w:rsidRPr="00D71FA0" w:rsidRDefault="1A0C754C" w:rsidP="00DF1273">
            <w:pPr>
              <w:pStyle w:val="TableText"/>
              <w:rPr>
                <w:noProof w:val="0"/>
              </w:rPr>
            </w:pPr>
            <w:r w:rsidRPr="00D71FA0">
              <w:rPr>
                <w:noProof w:val="0"/>
              </w:rPr>
              <w:t>5</w:t>
            </w:r>
            <w:r w:rsidR="00DF1273" w:rsidRPr="00D71FA0">
              <w:rPr>
                <w:noProof w:val="0"/>
              </w:rPr>
              <w:t>%</w:t>
            </w:r>
          </w:p>
        </w:tc>
      </w:tr>
    </w:tbl>
    <w:p w14:paraId="7E02EFED" w14:textId="6F0329A6" w:rsidR="00E86A52" w:rsidRPr="00D71FA0" w:rsidRDefault="00E86A52" w:rsidP="00F60AB1">
      <w:pPr>
        <w:pStyle w:val="Heading3"/>
        <w:pageBreakBefore/>
        <w:numPr>
          <w:ilvl w:val="0"/>
          <w:numId w:val="0"/>
        </w:numPr>
        <w:rPr>
          <w:color w:val="auto"/>
        </w:rPr>
      </w:pPr>
      <w:bookmarkStart w:id="280" w:name="_Toc92180382"/>
      <w:bookmarkStart w:id="281" w:name="_Toc103172596"/>
      <w:bookmarkStart w:id="282" w:name="_Hlk89082565"/>
      <w:bookmarkEnd w:id="275"/>
      <w:r w:rsidRPr="00D71FA0">
        <w:rPr>
          <w:color w:val="auto"/>
        </w:rPr>
        <w:lastRenderedPageBreak/>
        <w:t>References</w:t>
      </w:r>
      <w:bookmarkEnd w:id="280"/>
      <w:bookmarkEnd w:id="281"/>
    </w:p>
    <w:p w14:paraId="439DF25B" w14:textId="2F6B236B" w:rsidR="00715220" w:rsidRPr="00D71FA0" w:rsidRDefault="00715220" w:rsidP="00457091">
      <w:pPr>
        <w:pStyle w:val="References"/>
      </w:pPr>
      <w:bookmarkStart w:id="283" w:name="_Hlk88059369"/>
      <w:r w:rsidRPr="00D71FA0">
        <w:t xml:space="preserve">Achieve. (2015). Next Generation Science Standards evidence statements. </w:t>
      </w:r>
    </w:p>
    <w:p w14:paraId="1D676C72" w14:textId="77777777" w:rsidR="00715220" w:rsidRPr="00D71FA0" w:rsidRDefault="00715220" w:rsidP="00457091">
      <w:pPr>
        <w:pStyle w:val="References"/>
      </w:pPr>
      <w:r w:rsidRPr="00D71FA0">
        <w:t xml:space="preserve">American Educational Research Association, American Psychological Association, &amp; National Council on Measurement in Education. (2014). </w:t>
      </w:r>
      <w:r w:rsidRPr="00D71FA0">
        <w:rPr>
          <w:i/>
        </w:rPr>
        <w:t>Standards for educational and psychological testing.</w:t>
      </w:r>
      <w:r w:rsidRPr="00D71FA0">
        <w:t xml:space="preserve"> Washington, DC: American Educational Research Association.</w:t>
      </w:r>
    </w:p>
    <w:p w14:paraId="23B80DA9" w14:textId="3C3A8914" w:rsidR="00715220" w:rsidRPr="00D71FA0" w:rsidRDefault="00715220" w:rsidP="00457091">
      <w:pPr>
        <w:pStyle w:val="References"/>
      </w:pPr>
      <w:r w:rsidRPr="00D71FA0">
        <w:t xml:space="preserve">California Department of Education. (2016). </w:t>
      </w:r>
      <w:r w:rsidRPr="00D71FA0">
        <w:rPr>
          <w:i/>
        </w:rPr>
        <w:t>California’s Next Generation Science Standards (CA NGSS) assessment plan.</w:t>
      </w:r>
      <w:r w:rsidRPr="00D71FA0">
        <w:t xml:space="preserve"> Presented to the California State Board of Education in March 2016. California Department of Education</w:t>
      </w:r>
      <w:r w:rsidR="0066242C" w:rsidRPr="00D71FA0">
        <w:t xml:space="preserve"> website.</w:t>
      </w:r>
    </w:p>
    <w:p w14:paraId="66F0C15E" w14:textId="2CA98980" w:rsidR="00715220" w:rsidRPr="00D71FA0" w:rsidRDefault="00715220" w:rsidP="00457091">
      <w:pPr>
        <w:pStyle w:val="References"/>
      </w:pPr>
      <w:r w:rsidRPr="00D71FA0">
        <w:t xml:space="preserve">California Department of Education. (2019) </w:t>
      </w:r>
      <w:r w:rsidRPr="00D71FA0">
        <w:rPr>
          <w:i/>
        </w:rPr>
        <w:t>California Science Test assessment fact sheet.</w:t>
      </w:r>
      <w:r w:rsidRPr="00D71FA0">
        <w:t xml:space="preserve"> California Department of Education</w:t>
      </w:r>
      <w:r w:rsidR="0066242C" w:rsidRPr="00D71FA0">
        <w:t xml:space="preserve"> website.</w:t>
      </w:r>
    </w:p>
    <w:p w14:paraId="3D371D19" w14:textId="42494284" w:rsidR="00715220" w:rsidRPr="00D71FA0" w:rsidRDefault="00715220" w:rsidP="00457091">
      <w:pPr>
        <w:pStyle w:val="References"/>
      </w:pPr>
      <w:bookmarkStart w:id="284" w:name="_Hlk89093856"/>
      <w:r w:rsidRPr="00D71FA0">
        <w:t xml:space="preserve">Educational Testing Service. (2014). </w:t>
      </w:r>
      <w:r w:rsidRPr="00D71FA0">
        <w:rPr>
          <w:i/>
        </w:rPr>
        <w:t>ETS standards for quality and fairness</w:t>
      </w:r>
      <w:r w:rsidRPr="00D71FA0">
        <w:t>. Princeton, NJ: Educational Testing Service.</w:t>
      </w:r>
    </w:p>
    <w:p w14:paraId="6BD8BB1C" w14:textId="2E8C1C83" w:rsidR="00FE56AE" w:rsidRPr="00D71FA0" w:rsidRDefault="00FE56AE" w:rsidP="00457091">
      <w:pPr>
        <w:pStyle w:val="References"/>
      </w:pPr>
      <w:r w:rsidRPr="00D71FA0">
        <w:t xml:space="preserve">Educational Testing Service. (2016a). </w:t>
      </w:r>
      <w:r w:rsidRPr="00D71FA0">
        <w:rPr>
          <w:i/>
        </w:rPr>
        <w:t>ETS guidelines for fair tests and communications</w:t>
      </w:r>
      <w:r w:rsidRPr="00D71FA0">
        <w:t>. Princeton, NJ: Educational Testing Service.</w:t>
      </w:r>
    </w:p>
    <w:bookmarkEnd w:id="284"/>
    <w:p w14:paraId="51C7D745" w14:textId="4764CDE0" w:rsidR="009260B5" w:rsidRPr="00D71FA0" w:rsidRDefault="009260B5" w:rsidP="00457091">
      <w:pPr>
        <w:pStyle w:val="References"/>
        <w:rPr>
          <w:szCs w:val="20"/>
        </w:rPr>
      </w:pPr>
      <w:r w:rsidRPr="00D71FA0">
        <w:rPr>
          <w:szCs w:val="20"/>
        </w:rPr>
        <w:t xml:space="preserve">Educational Testing Service. </w:t>
      </w:r>
      <w:r w:rsidRPr="00D71FA0">
        <w:t xml:space="preserve">(2016b). </w:t>
      </w:r>
      <w:r w:rsidRPr="00D71FA0">
        <w:rPr>
          <w:i/>
        </w:rPr>
        <w:t>Proposed design for California’s Next Generation Science Standards general summative assessments.</w:t>
      </w:r>
      <w:r w:rsidRPr="00D71FA0">
        <w:t xml:space="preserve"> [Unpublished report.] Princeton, NJ: Educational Testing Service.</w:t>
      </w:r>
    </w:p>
    <w:p w14:paraId="60048022" w14:textId="77777777" w:rsidR="00715220" w:rsidRPr="00D71FA0" w:rsidRDefault="00715220" w:rsidP="00457091">
      <w:pPr>
        <w:pStyle w:val="References"/>
      </w:pPr>
      <w:r w:rsidRPr="00D71FA0">
        <w:t xml:space="preserve">Educational Testing Service. (2019). </w:t>
      </w:r>
      <w:r w:rsidRPr="00D71FA0">
        <w:rPr>
          <w:i/>
        </w:rPr>
        <w:t>Use of evidence-centered design in CAST item and test development.</w:t>
      </w:r>
      <w:r w:rsidRPr="00D71FA0">
        <w:t xml:space="preserve"> [Unpublished report.] Princeton, NJ: Educational Testing Service.</w:t>
      </w:r>
    </w:p>
    <w:p w14:paraId="27B49496" w14:textId="278F6782" w:rsidR="00715220" w:rsidRPr="00D71FA0" w:rsidRDefault="00715220" w:rsidP="00457091">
      <w:pPr>
        <w:pStyle w:val="References"/>
      </w:pPr>
      <w:r w:rsidRPr="00D71FA0">
        <w:t xml:space="preserve">Instructional Management Systems (IMS). (2020). IMS question &amp; test interoperability specification. </w:t>
      </w:r>
    </w:p>
    <w:p w14:paraId="55B4F81C" w14:textId="0646696F" w:rsidR="00715220" w:rsidRPr="00D71FA0" w:rsidRDefault="00715220" w:rsidP="00457091">
      <w:pPr>
        <w:pStyle w:val="References"/>
      </w:pPr>
      <w:r w:rsidRPr="00D71FA0">
        <w:t xml:space="preserve">Mislevy, R. J., Almond, R. G., &amp; Lukas, J. F. (2003). </w:t>
      </w:r>
      <w:r w:rsidRPr="00D71FA0">
        <w:rPr>
          <w:i/>
        </w:rPr>
        <w:t>A brief introduction to evidence-centered design</w:t>
      </w:r>
      <w:r w:rsidRPr="00D71FA0">
        <w:t xml:space="preserve"> (ETS Research Report RR-03-16). Princeton, NJ: Educational Testing Service.</w:t>
      </w:r>
    </w:p>
    <w:p w14:paraId="7E0007BB" w14:textId="36D2608D" w:rsidR="00F0745F" w:rsidRPr="00D71FA0" w:rsidRDefault="00F0745F" w:rsidP="00914160">
      <w:pPr>
        <w:pStyle w:val="Heading2"/>
        <w:rPr>
          <w:color w:val="auto"/>
        </w:rPr>
      </w:pPr>
      <w:bookmarkStart w:id="285" w:name="_Test_Assembly"/>
      <w:bookmarkStart w:id="286" w:name="_Toc17121271"/>
      <w:bookmarkStart w:id="287" w:name="_Toc12953752"/>
      <w:bookmarkStart w:id="288" w:name="_Toc19361576"/>
      <w:bookmarkStart w:id="289" w:name="_Toc92180383"/>
      <w:bookmarkStart w:id="290" w:name="_Toc103172597"/>
      <w:bookmarkEnd w:id="282"/>
      <w:bookmarkEnd w:id="283"/>
      <w:bookmarkEnd w:id="285"/>
      <w:r w:rsidRPr="00D71FA0">
        <w:rPr>
          <w:color w:val="auto"/>
        </w:rPr>
        <w:lastRenderedPageBreak/>
        <w:t>Test Assembly</w:t>
      </w:r>
      <w:bookmarkEnd w:id="286"/>
      <w:bookmarkEnd w:id="287"/>
      <w:bookmarkEnd w:id="288"/>
      <w:bookmarkEnd w:id="289"/>
      <w:bookmarkEnd w:id="290"/>
    </w:p>
    <w:p w14:paraId="1FB015C8" w14:textId="76140AA8" w:rsidR="00585519" w:rsidRPr="00D71FA0" w:rsidRDefault="00F0745F" w:rsidP="00C55ED7">
      <w:pPr>
        <w:rPr>
          <w:color w:val="auto"/>
        </w:rPr>
      </w:pPr>
      <w:r w:rsidRPr="00D71FA0">
        <w:rPr>
          <w:color w:val="auto"/>
        </w:rPr>
        <w:t>This chapter discusses the detailed procedures of test assembly for the 20</w:t>
      </w:r>
      <w:r w:rsidR="00D13878" w:rsidRPr="00D71FA0">
        <w:rPr>
          <w:color w:val="auto"/>
        </w:rPr>
        <w:t>20</w:t>
      </w:r>
      <w:r w:rsidRPr="00D71FA0">
        <w:rPr>
          <w:color w:val="auto"/>
        </w:rPr>
        <w:t>–</w:t>
      </w:r>
      <w:r w:rsidR="00585519" w:rsidRPr="00D71FA0">
        <w:rPr>
          <w:color w:val="auto"/>
        </w:rPr>
        <w:t>202</w:t>
      </w:r>
      <w:r w:rsidR="00D13878" w:rsidRPr="00D71FA0">
        <w:rPr>
          <w:color w:val="auto"/>
        </w:rPr>
        <w:t>1</w:t>
      </w:r>
      <w:r w:rsidRPr="00D71FA0">
        <w:rPr>
          <w:color w:val="auto"/>
        </w:rPr>
        <w:t xml:space="preserve"> </w:t>
      </w:r>
      <w:r w:rsidR="007C2BDD" w:rsidRPr="00D71FA0">
        <w:rPr>
          <w:rFonts w:eastAsia="Arial"/>
          <w:color w:val="auto"/>
        </w:rPr>
        <w:t>California Science Test (</w:t>
      </w:r>
      <w:r w:rsidR="00165338" w:rsidRPr="00D71FA0">
        <w:rPr>
          <w:color w:val="auto"/>
        </w:rPr>
        <w:t>CAST</w:t>
      </w:r>
      <w:r w:rsidR="007C2BDD" w:rsidRPr="00D71FA0">
        <w:rPr>
          <w:color w:val="auto"/>
        </w:rPr>
        <w:t>)</w:t>
      </w:r>
      <w:r w:rsidRPr="00D71FA0">
        <w:rPr>
          <w:color w:val="auto"/>
        </w:rPr>
        <w:t xml:space="preserve"> administration.</w:t>
      </w:r>
    </w:p>
    <w:p w14:paraId="24914715" w14:textId="743E7EFC" w:rsidR="00BD60BE" w:rsidRPr="00D71FA0" w:rsidRDefault="00BD60BE" w:rsidP="00914160">
      <w:pPr>
        <w:pStyle w:val="Heading3"/>
        <w:rPr>
          <w:color w:val="auto"/>
        </w:rPr>
      </w:pPr>
      <w:bookmarkStart w:id="291" w:name="_Toc92180384"/>
      <w:bookmarkStart w:id="292" w:name="_Toc103172598"/>
      <w:r w:rsidRPr="00D71FA0">
        <w:rPr>
          <w:color w:val="auto"/>
        </w:rPr>
        <w:t>Test Design</w:t>
      </w:r>
      <w:bookmarkEnd w:id="291"/>
      <w:bookmarkEnd w:id="292"/>
    </w:p>
    <w:p w14:paraId="276E3F9B" w14:textId="0F6ADDB6" w:rsidR="00994A2C" w:rsidRPr="00D71FA0" w:rsidRDefault="2ADF1AC4" w:rsidP="00994A2C">
      <w:pPr>
        <w:rPr>
          <w:rFonts w:eastAsia="Arial"/>
          <w:color w:val="auto"/>
        </w:rPr>
      </w:pPr>
      <w:r w:rsidRPr="00D71FA0">
        <w:rPr>
          <w:color w:val="auto"/>
        </w:rPr>
        <w:t xml:space="preserve">The CAST design </w:t>
      </w:r>
      <w:bookmarkStart w:id="293" w:name="_Hlk35414689"/>
      <w:r w:rsidRPr="00D71FA0">
        <w:rPr>
          <w:color w:val="auto"/>
        </w:rPr>
        <w:t xml:space="preserve">is based on the </w:t>
      </w:r>
      <w:r w:rsidR="5B8CCDCD" w:rsidRPr="00D71FA0">
        <w:rPr>
          <w:color w:val="auto"/>
        </w:rPr>
        <w:t xml:space="preserve">California </w:t>
      </w:r>
      <w:r w:rsidRPr="00D71FA0">
        <w:rPr>
          <w:color w:val="auto"/>
        </w:rPr>
        <w:t>State Board of Education (SBE)–approved high-level test</w:t>
      </w:r>
      <w:bookmarkEnd w:id="293"/>
      <w:r w:rsidRPr="00D71FA0">
        <w:rPr>
          <w:color w:val="auto"/>
        </w:rPr>
        <w:t xml:space="preserve"> design for an operational assessment, which requires that students in the tested grades participate in three segments of the test: Segment A, Segment B, and Segment C. </w:t>
      </w:r>
      <w:r w:rsidRPr="00D71FA0">
        <w:rPr>
          <w:rFonts w:eastAsia="Arial"/>
          <w:color w:val="auto"/>
        </w:rPr>
        <w:t>Segments A and B contribute to individual student score reporting. Segment C is used for field testing purposes, where the items do not count toward students’ score reporting.</w:t>
      </w:r>
      <w:r w:rsidR="00F85B74" w:rsidRPr="00D71FA0">
        <w:rPr>
          <w:rFonts w:eastAsia="Arial"/>
          <w:color w:val="auto"/>
        </w:rPr>
        <w:t xml:space="preserve"> </w:t>
      </w:r>
      <w:r w:rsidR="50B27C46" w:rsidRPr="00D71FA0">
        <w:rPr>
          <w:rFonts w:eastAsia="Arial"/>
          <w:color w:val="auto"/>
        </w:rPr>
        <w:t>The</w:t>
      </w:r>
      <w:r w:rsidR="2FA60F7E" w:rsidRPr="00D71FA0">
        <w:rPr>
          <w:rFonts w:eastAsia="Arial"/>
          <w:color w:val="auto"/>
        </w:rPr>
        <w:t xml:space="preserve"> </w:t>
      </w:r>
      <w:r w:rsidR="2FA60F7E" w:rsidRPr="00D71FA0">
        <w:rPr>
          <w:color w:val="auto"/>
        </w:rPr>
        <w:t>braille computer-based forms and paper</w:t>
      </w:r>
      <w:r w:rsidR="53F9A560" w:rsidRPr="00D71FA0">
        <w:rPr>
          <w:color w:val="auto"/>
        </w:rPr>
        <w:t>–</w:t>
      </w:r>
      <w:r w:rsidR="5C1D62BE" w:rsidRPr="00D71FA0">
        <w:rPr>
          <w:color w:val="auto"/>
        </w:rPr>
        <w:t xml:space="preserve">pencil tests </w:t>
      </w:r>
      <w:r w:rsidR="2FA60F7E" w:rsidRPr="00D71FA0">
        <w:rPr>
          <w:color w:val="auto"/>
        </w:rPr>
        <w:t xml:space="preserve">did not include </w:t>
      </w:r>
      <w:r w:rsidR="71BADBF4" w:rsidRPr="00D71FA0">
        <w:rPr>
          <w:color w:val="auto"/>
        </w:rPr>
        <w:t xml:space="preserve">field test items </w:t>
      </w:r>
      <w:r w:rsidR="00F46874" w:rsidRPr="00D71FA0">
        <w:rPr>
          <w:color w:val="auto"/>
        </w:rPr>
        <w:t>because of</w:t>
      </w:r>
      <w:r w:rsidR="71BADBF4" w:rsidRPr="00D71FA0">
        <w:rPr>
          <w:color w:val="auto"/>
        </w:rPr>
        <w:t xml:space="preserve"> the increase in testing time </w:t>
      </w:r>
      <w:r w:rsidR="00026C2D" w:rsidRPr="00D71FA0">
        <w:rPr>
          <w:color w:val="auto"/>
        </w:rPr>
        <w:t>needed by</w:t>
      </w:r>
      <w:r w:rsidR="71BADBF4" w:rsidRPr="00D71FA0">
        <w:rPr>
          <w:color w:val="auto"/>
        </w:rPr>
        <w:t xml:space="preserve"> the</w:t>
      </w:r>
      <w:r w:rsidR="00F46874" w:rsidRPr="00D71FA0">
        <w:rPr>
          <w:color w:val="auto"/>
        </w:rPr>
        <w:t xml:space="preserve"> students using the</w:t>
      </w:r>
      <w:r w:rsidR="71BADBF4" w:rsidRPr="00D71FA0">
        <w:rPr>
          <w:color w:val="auto"/>
        </w:rPr>
        <w:t xml:space="preserve"> braille </w:t>
      </w:r>
      <w:r w:rsidR="00F46874" w:rsidRPr="00D71FA0">
        <w:rPr>
          <w:color w:val="auto"/>
        </w:rPr>
        <w:t>resource</w:t>
      </w:r>
      <w:r w:rsidR="71BADBF4" w:rsidRPr="00D71FA0">
        <w:rPr>
          <w:color w:val="auto"/>
        </w:rPr>
        <w:t xml:space="preserve"> and that</w:t>
      </w:r>
      <w:r w:rsidR="00077542" w:rsidRPr="00D71FA0">
        <w:rPr>
          <w:color w:val="auto"/>
        </w:rPr>
        <w:t xml:space="preserve"> the same</w:t>
      </w:r>
      <w:r w:rsidR="71BADBF4" w:rsidRPr="00D71FA0">
        <w:rPr>
          <w:color w:val="auto"/>
        </w:rPr>
        <w:t xml:space="preserve"> paper</w:t>
      </w:r>
      <w:r w:rsidR="53F9A560" w:rsidRPr="00D71FA0">
        <w:rPr>
          <w:color w:val="auto"/>
        </w:rPr>
        <w:t xml:space="preserve">–pencil test forms are used </w:t>
      </w:r>
      <w:r w:rsidR="00F46874" w:rsidRPr="00D71FA0">
        <w:rPr>
          <w:color w:val="auto"/>
        </w:rPr>
        <w:t>over</w:t>
      </w:r>
      <w:r w:rsidR="53F9A560" w:rsidRPr="00D71FA0">
        <w:rPr>
          <w:color w:val="auto"/>
        </w:rPr>
        <w:t xml:space="preserve"> multiple </w:t>
      </w:r>
      <w:r w:rsidR="00F46874" w:rsidRPr="00D71FA0">
        <w:rPr>
          <w:color w:val="auto"/>
        </w:rPr>
        <w:t>test administrations</w:t>
      </w:r>
      <w:r w:rsidR="2FA60F7E" w:rsidRPr="00D71FA0">
        <w:rPr>
          <w:color w:val="auto"/>
        </w:rPr>
        <w:t>.</w:t>
      </w:r>
      <w:r w:rsidR="265D9496" w:rsidRPr="00D71FA0">
        <w:rPr>
          <w:color w:val="auto"/>
        </w:rPr>
        <w:t xml:space="preserve"> Additionally, very</w:t>
      </w:r>
      <w:r w:rsidR="00B062AF" w:rsidRPr="00D71FA0">
        <w:rPr>
          <w:color w:val="auto"/>
        </w:rPr>
        <w:t xml:space="preserve"> few students test</w:t>
      </w:r>
      <w:r w:rsidR="00D3046C" w:rsidRPr="00D71FA0">
        <w:rPr>
          <w:color w:val="auto"/>
        </w:rPr>
        <w:t xml:space="preserve"> using </w:t>
      </w:r>
      <w:r w:rsidR="00026C2D" w:rsidRPr="00D71FA0">
        <w:rPr>
          <w:color w:val="auto"/>
        </w:rPr>
        <w:t xml:space="preserve">either </w:t>
      </w:r>
      <w:r w:rsidR="00D3046C" w:rsidRPr="00D71FA0">
        <w:rPr>
          <w:color w:val="auto"/>
        </w:rPr>
        <w:t xml:space="preserve">braille or paper forms and </w:t>
      </w:r>
      <w:r w:rsidR="002D72C2" w:rsidRPr="00D71FA0">
        <w:rPr>
          <w:color w:val="auto"/>
        </w:rPr>
        <w:t>so</w:t>
      </w:r>
      <w:r w:rsidR="00D3046C" w:rsidRPr="00D71FA0">
        <w:rPr>
          <w:color w:val="auto"/>
        </w:rPr>
        <w:t xml:space="preserve"> are not necessarily representative of the overall testing population. </w:t>
      </w:r>
    </w:p>
    <w:p w14:paraId="0EC4C5EE" w14:textId="7A545B30" w:rsidR="007C2BDD" w:rsidRPr="00D71FA0" w:rsidRDefault="1E0CD854" w:rsidP="007C2BDD">
      <w:pPr>
        <w:rPr>
          <w:rFonts w:eastAsia="Arial"/>
          <w:color w:val="auto"/>
        </w:rPr>
      </w:pPr>
      <w:r w:rsidRPr="00D71FA0">
        <w:rPr>
          <w:rFonts w:eastAsia="Arial"/>
          <w:color w:val="auto"/>
        </w:rPr>
        <w:t xml:space="preserve">As described in </w:t>
      </w:r>
      <w:r w:rsidR="25931FC8" w:rsidRPr="00D71FA0">
        <w:rPr>
          <w:rFonts w:eastAsia="Arial"/>
          <w:color w:val="auto"/>
        </w:rPr>
        <w:t>sub</w:t>
      </w:r>
      <w:r w:rsidRPr="00D71FA0">
        <w:rPr>
          <w:rFonts w:eastAsia="Arial"/>
          <w:color w:val="auto"/>
        </w:rPr>
        <w:t xml:space="preserve">section </w:t>
      </w:r>
      <w:hyperlink w:anchor="_California_Educators_as">
        <w:r w:rsidR="25931FC8" w:rsidRPr="00D71FA0">
          <w:rPr>
            <w:rStyle w:val="Hyperlink"/>
            <w:rFonts w:eastAsia="Arial"/>
            <w:i/>
            <w:iCs/>
          </w:rPr>
          <w:t>3.</w:t>
        </w:r>
        <w:r w:rsidR="6BA61C6A" w:rsidRPr="00D71FA0">
          <w:rPr>
            <w:rStyle w:val="Hyperlink"/>
            <w:rFonts w:eastAsia="Arial"/>
            <w:i/>
            <w:iCs/>
          </w:rPr>
          <w:t>5</w:t>
        </w:r>
        <w:r w:rsidR="25931FC8" w:rsidRPr="00D71FA0">
          <w:rPr>
            <w:rStyle w:val="Hyperlink"/>
            <w:rFonts w:eastAsia="Arial"/>
            <w:i/>
            <w:iCs/>
          </w:rPr>
          <w:t>.1 California Educators as Content Experts</w:t>
        </w:r>
      </w:hyperlink>
      <w:r w:rsidRPr="00D71FA0">
        <w:rPr>
          <w:rFonts w:eastAsia="Arial"/>
          <w:color w:val="auto"/>
        </w:rPr>
        <w:t xml:space="preserve">, </w:t>
      </w:r>
      <w:r w:rsidR="635C5D6A" w:rsidRPr="00D71FA0">
        <w:rPr>
          <w:rFonts w:eastAsia="Arial"/>
          <w:color w:val="auto"/>
        </w:rPr>
        <w:t>the 2019–</w:t>
      </w:r>
      <w:r w:rsidR="6D449641" w:rsidRPr="00D71FA0">
        <w:rPr>
          <w:rFonts w:eastAsia="Arial"/>
          <w:color w:val="auto"/>
        </w:rPr>
        <w:t xml:space="preserve">2020 </w:t>
      </w:r>
      <w:r w:rsidR="7C420A12" w:rsidRPr="00D71FA0">
        <w:rPr>
          <w:rFonts w:eastAsia="Arial"/>
          <w:color w:val="auto"/>
        </w:rPr>
        <w:t xml:space="preserve">test forms were reused </w:t>
      </w:r>
      <w:r w:rsidR="5D974F33" w:rsidRPr="00D71FA0">
        <w:rPr>
          <w:rFonts w:eastAsia="Arial"/>
          <w:color w:val="auto"/>
        </w:rPr>
        <w:t>during</w:t>
      </w:r>
      <w:r w:rsidR="6D449641" w:rsidRPr="00D71FA0">
        <w:rPr>
          <w:rFonts w:eastAsia="Arial"/>
          <w:color w:val="auto"/>
        </w:rPr>
        <w:t xml:space="preserve"> the 2020–2021 administr</w:t>
      </w:r>
      <w:r w:rsidR="0EA76CD3" w:rsidRPr="00D71FA0">
        <w:rPr>
          <w:rFonts w:eastAsia="Arial"/>
          <w:color w:val="auto"/>
        </w:rPr>
        <w:t>a</w:t>
      </w:r>
      <w:r w:rsidR="6D449641" w:rsidRPr="00D71FA0">
        <w:rPr>
          <w:rFonts w:eastAsia="Arial"/>
          <w:color w:val="auto"/>
        </w:rPr>
        <w:t>tion.</w:t>
      </w:r>
      <w:r w:rsidR="0EA76CD3" w:rsidRPr="00D71FA0">
        <w:rPr>
          <w:rFonts w:eastAsia="Arial"/>
          <w:color w:val="auto"/>
        </w:rPr>
        <w:t xml:space="preserve"> </w:t>
      </w:r>
      <w:r w:rsidR="24ABE049" w:rsidRPr="00D71FA0">
        <w:rPr>
          <w:rFonts w:eastAsia="Arial"/>
          <w:color w:val="auto"/>
        </w:rPr>
        <w:t>However, to mee</w:t>
      </w:r>
      <w:r w:rsidR="167158F6" w:rsidRPr="00D71FA0">
        <w:rPr>
          <w:rFonts w:eastAsia="Arial"/>
          <w:color w:val="auto"/>
        </w:rPr>
        <w:t xml:space="preserve">t the revised blueprint for the 2021–2022 administration, some changes were made to the number of field test </w:t>
      </w:r>
      <w:r w:rsidR="6087114D" w:rsidRPr="00D71FA0">
        <w:rPr>
          <w:rFonts w:eastAsia="Arial"/>
          <w:color w:val="auto"/>
        </w:rPr>
        <w:t xml:space="preserve">items </w:t>
      </w:r>
      <w:r w:rsidR="3A4465F6" w:rsidRPr="00D71FA0">
        <w:rPr>
          <w:rFonts w:eastAsia="Arial"/>
          <w:color w:val="auto"/>
        </w:rPr>
        <w:t>on t</w:t>
      </w:r>
      <w:r w:rsidR="6087114D" w:rsidRPr="00D71FA0">
        <w:rPr>
          <w:rFonts w:eastAsia="Arial"/>
          <w:color w:val="auto"/>
        </w:rPr>
        <w:t xml:space="preserve">he </w:t>
      </w:r>
      <w:r w:rsidR="32F63364" w:rsidRPr="00D71FA0">
        <w:rPr>
          <w:rFonts w:eastAsia="Arial"/>
          <w:color w:val="auto"/>
        </w:rPr>
        <w:t xml:space="preserve">forms administered in </w:t>
      </w:r>
      <w:r w:rsidR="6087114D" w:rsidRPr="00D71FA0">
        <w:rPr>
          <w:rFonts w:eastAsia="Arial"/>
          <w:color w:val="auto"/>
        </w:rPr>
        <w:t>2020–2021</w:t>
      </w:r>
      <w:r w:rsidR="32F63364" w:rsidRPr="00D71FA0">
        <w:rPr>
          <w:rFonts w:eastAsia="Arial"/>
          <w:color w:val="auto"/>
        </w:rPr>
        <w:t>.</w:t>
      </w:r>
    </w:p>
    <w:p w14:paraId="2DE9EC04" w14:textId="3EE083F7" w:rsidR="007C2BDD" w:rsidRPr="00D71FA0" w:rsidRDefault="1F78FE93" w:rsidP="007C2BDD">
      <w:pPr>
        <w:rPr>
          <w:rFonts w:eastAsia="Arial"/>
          <w:color w:val="auto"/>
        </w:rPr>
      </w:pPr>
      <w:r w:rsidRPr="00D71FA0">
        <w:rPr>
          <w:rFonts w:eastAsia="Arial"/>
          <w:color w:val="auto"/>
        </w:rPr>
        <w:t xml:space="preserve">In the </w:t>
      </w:r>
      <w:r w:rsidRPr="00D71FA0">
        <w:rPr>
          <w:color w:val="auto"/>
        </w:rPr>
        <w:t>20</w:t>
      </w:r>
      <w:r w:rsidR="639E93EA" w:rsidRPr="00D71FA0">
        <w:rPr>
          <w:color w:val="auto"/>
        </w:rPr>
        <w:t>20</w:t>
      </w:r>
      <w:r w:rsidRPr="00D71FA0">
        <w:rPr>
          <w:color w:val="auto"/>
        </w:rPr>
        <w:t>–202</w:t>
      </w:r>
      <w:r w:rsidR="639E93EA" w:rsidRPr="00D71FA0">
        <w:rPr>
          <w:color w:val="auto"/>
        </w:rPr>
        <w:t>1</w:t>
      </w:r>
      <w:r w:rsidRPr="00D71FA0">
        <w:rPr>
          <w:rFonts w:eastAsia="Arial"/>
          <w:color w:val="auto"/>
        </w:rPr>
        <w:t xml:space="preserve"> design, Segment A contained two blocks of discrete items, each with 16 to 17 items, for a total of 42 to 44 points equally distributed between the two blocks. All students received the same two Segment A blocks. The delivery order of the two Segment A blocks was random, with either one being presented first to the student.</w:t>
      </w:r>
    </w:p>
    <w:p w14:paraId="021023E8" w14:textId="22037F7D" w:rsidR="007C2BDD" w:rsidRPr="00D71FA0" w:rsidRDefault="2ADF1AC4" w:rsidP="30CC6C92">
      <w:pPr>
        <w:rPr>
          <w:color w:val="auto"/>
        </w:rPr>
      </w:pPr>
      <w:r w:rsidRPr="00D71FA0">
        <w:rPr>
          <w:rFonts w:eastAsia="Arial"/>
          <w:color w:val="auto"/>
        </w:rPr>
        <w:t>Segment B included two performance tasks (PTs) from the pool. Each PT consisted of five to six items worth six to seven points total. T</w:t>
      </w:r>
      <w:r w:rsidRPr="00D71FA0">
        <w:rPr>
          <w:color w:val="auto"/>
        </w:rPr>
        <w:t>hrough analysis of the items,</w:t>
      </w:r>
      <w:r w:rsidR="30CC6C92" w:rsidRPr="00D71FA0">
        <w:rPr>
          <w:color w:val="auto"/>
        </w:rPr>
        <w:t xml:space="preserve"> e</w:t>
      </w:r>
      <w:r w:rsidRPr="00D71FA0">
        <w:rPr>
          <w:color w:val="auto"/>
        </w:rPr>
        <w:t xml:space="preserve">ach PT was identified as applying to one of the three science domains. Where a PT had items that were aligned </w:t>
      </w:r>
      <w:r w:rsidR="00BD5229" w:rsidRPr="00D71FA0">
        <w:rPr>
          <w:color w:val="auto"/>
        </w:rPr>
        <w:t xml:space="preserve">with </w:t>
      </w:r>
      <w:r w:rsidRPr="00D71FA0">
        <w:rPr>
          <w:color w:val="auto"/>
        </w:rPr>
        <w:t>an Engineering, Technology, and Applications of Science (</w:t>
      </w:r>
      <w:r w:rsidR="677051EB" w:rsidRPr="00D71FA0">
        <w:rPr>
          <w:color w:val="auto"/>
        </w:rPr>
        <w:t>“</w:t>
      </w:r>
      <w:r w:rsidRPr="00D71FA0">
        <w:rPr>
          <w:color w:val="auto"/>
        </w:rPr>
        <w:t>ETS</w:t>
      </w:r>
      <w:r w:rsidR="677051EB" w:rsidRPr="00D71FA0">
        <w:rPr>
          <w:color w:val="auto"/>
        </w:rPr>
        <w:t>”</w:t>
      </w:r>
      <w:r w:rsidRPr="00D71FA0">
        <w:rPr>
          <w:color w:val="auto"/>
        </w:rPr>
        <w:t xml:space="preserve"> in</w:t>
      </w:r>
      <w:r w:rsidR="1BF74180" w:rsidRPr="00D71FA0">
        <w:rPr>
          <w:color w:val="auto"/>
        </w:rPr>
        <w:t xml:space="preserve"> </w:t>
      </w:r>
      <w:bookmarkStart w:id="294" w:name="_Hlk87945754"/>
      <w:r w:rsidR="003311A6" w:rsidRPr="00D71FA0">
        <w:rPr>
          <w:rStyle w:val="Cross-Reference"/>
        </w:rPr>
        <w:fldChar w:fldCharType="begin"/>
      </w:r>
      <w:r w:rsidR="003311A6" w:rsidRPr="00D71FA0">
        <w:rPr>
          <w:rStyle w:val="Cross-Reference"/>
        </w:rPr>
        <w:instrText xml:space="preserve"> REF  _Ref83972328 \* Lower \h  \* MERGEFORMAT </w:instrText>
      </w:r>
      <w:r w:rsidR="003311A6" w:rsidRPr="00D71FA0">
        <w:rPr>
          <w:rStyle w:val="Cross-Reference"/>
        </w:rPr>
      </w:r>
      <w:r w:rsidR="003311A6" w:rsidRPr="00D71FA0">
        <w:rPr>
          <w:rStyle w:val="Cross-Reference"/>
        </w:rPr>
        <w:fldChar w:fldCharType="separate"/>
      </w:r>
      <w:r w:rsidR="0024099E" w:rsidRPr="0024099E">
        <w:rPr>
          <w:rStyle w:val="Cross-Reference"/>
        </w:rPr>
        <w:t>table 4.1</w:t>
      </w:r>
      <w:r w:rsidR="003311A6" w:rsidRPr="00D71FA0">
        <w:rPr>
          <w:rStyle w:val="Cross-Reference"/>
        </w:rPr>
        <w:fldChar w:fldCharType="end"/>
      </w:r>
      <w:r w:rsidR="1BF74180" w:rsidRPr="00D71FA0">
        <w:rPr>
          <w:rFonts w:eastAsia="Arial"/>
        </w:rPr>
        <w:t xml:space="preserve"> </w:t>
      </w:r>
      <w:bookmarkEnd w:id="294"/>
      <w:r w:rsidR="1BF74180" w:rsidRPr="00D71FA0">
        <w:rPr>
          <w:rFonts w:eastAsia="Arial"/>
        </w:rPr>
        <w:t xml:space="preserve">through </w:t>
      </w:r>
      <w:r w:rsidR="003311A6" w:rsidRPr="00D71FA0">
        <w:rPr>
          <w:rStyle w:val="Cross-Reference"/>
        </w:rPr>
        <w:fldChar w:fldCharType="begin"/>
      </w:r>
      <w:r w:rsidR="003311A6" w:rsidRPr="00D71FA0">
        <w:rPr>
          <w:rStyle w:val="Cross-Reference"/>
        </w:rPr>
        <w:instrText xml:space="preserve"> REF  _Ref87945617 \* Lower \h  \* MERGEFORMAT </w:instrText>
      </w:r>
      <w:r w:rsidR="003311A6" w:rsidRPr="00D71FA0">
        <w:rPr>
          <w:rStyle w:val="Cross-Reference"/>
        </w:rPr>
      </w:r>
      <w:r w:rsidR="003311A6" w:rsidRPr="00D71FA0">
        <w:rPr>
          <w:rStyle w:val="Cross-Reference"/>
        </w:rPr>
        <w:fldChar w:fldCharType="separate"/>
      </w:r>
      <w:r w:rsidR="0024099E" w:rsidRPr="0024099E">
        <w:rPr>
          <w:rStyle w:val="Cross-Reference"/>
        </w:rPr>
        <w:t>table 4.3</w:t>
      </w:r>
      <w:r w:rsidR="003311A6" w:rsidRPr="00D71FA0">
        <w:rPr>
          <w:rStyle w:val="Cross-Reference"/>
        </w:rPr>
        <w:fldChar w:fldCharType="end"/>
      </w:r>
      <w:r w:rsidRPr="00D71FA0">
        <w:rPr>
          <w:color w:val="auto"/>
        </w:rPr>
        <w:t xml:space="preserve">) performance expectation (PE), a science domain for the item was designated based on the context of the item. Where a PT had items that were part of more than one science domain, a primary content domain was designated based on the predominant domain in the storyline. </w:t>
      </w:r>
      <w:r w:rsidRPr="00D71FA0">
        <w:rPr>
          <w:rFonts w:eastAsia="Arial"/>
          <w:color w:val="auto"/>
        </w:rPr>
        <w:t>Each student received two PTs from two different domains out of the three main content domains—Life Sciences</w:t>
      </w:r>
      <w:r w:rsidR="0052365F" w:rsidRPr="00D71FA0">
        <w:rPr>
          <w:rFonts w:eastAsia="Arial"/>
          <w:color w:val="auto"/>
        </w:rPr>
        <w:t xml:space="preserve"> (LS)</w:t>
      </w:r>
      <w:r w:rsidRPr="00D71FA0">
        <w:rPr>
          <w:rFonts w:eastAsia="Arial"/>
          <w:color w:val="auto"/>
        </w:rPr>
        <w:t>, Physical Sciences</w:t>
      </w:r>
      <w:r w:rsidR="00F7229A" w:rsidRPr="00D71FA0">
        <w:rPr>
          <w:rFonts w:eastAsia="Arial"/>
          <w:color w:val="auto"/>
        </w:rPr>
        <w:t> (PS)</w:t>
      </w:r>
      <w:r w:rsidRPr="00D71FA0">
        <w:rPr>
          <w:rFonts w:eastAsia="Arial"/>
          <w:color w:val="auto"/>
        </w:rPr>
        <w:t xml:space="preserve">, </w:t>
      </w:r>
      <w:r w:rsidRPr="00D71FA0">
        <w:rPr>
          <w:color w:val="auto"/>
        </w:rPr>
        <w:t xml:space="preserve">and </w:t>
      </w:r>
      <w:r w:rsidRPr="00D71FA0">
        <w:rPr>
          <w:rFonts w:eastAsia="Arial"/>
          <w:color w:val="auto"/>
        </w:rPr>
        <w:t>Earth and Space Sciences</w:t>
      </w:r>
      <w:r w:rsidR="00F7229A" w:rsidRPr="00D71FA0">
        <w:rPr>
          <w:rFonts w:eastAsia="Arial"/>
          <w:color w:val="auto"/>
        </w:rPr>
        <w:t xml:space="preserve"> (ESS)</w:t>
      </w:r>
      <w:r w:rsidR="1BF74180" w:rsidRPr="00D71FA0">
        <w:rPr>
          <w:rFonts w:eastAsia="Arial"/>
          <w:color w:val="auto"/>
        </w:rPr>
        <w:t xml:space="preserve"> (</w:t>
      </w:r>
      <w:r w:rsidR="00514AFF" w:rsidRPr="00D71FA0">
        <w:rPr>
          <w:rStyle w:val="Cross-Reference"/>
        </w:rPr>
        <w:fldChar w:fldCharType="begin"/>
      </w:r>
      <w:r w:rsidR="00514AFF" w:rsidRPr="00D71FA0">
        <w:rPr>
          <w:rStyle w:val="Cross-Reference"/>
        </w:rPr>
        <w:instrText xml:space="preserve"> REF  _Ref83972632 \* Lower \h  \* MERGEFORMAT </w:instrText>
      </w:r>
      <w:r w:rsidR="00514AFF" w:rsidRPr="00D71FA0">
        <w:rPr>
          <w:rStyle w:val="Cross-Reference"/>
        </w:rPr>
      </w:r>
      <w:r w:rsidR="00514AFF" w:rsidRPr="00D71FA0">
        <w:rPr>
          <w:rStyle w:val="Cross-Reference"/>
        </w:rPr>
        <w:fldChar w:fldCharType="separate"/>
      </w:r>
      <w:r w:rsidR="0024099E" w:rsidRPr="0024099E">
        <w:rPr>
          <w:rStyle w:val="Cross-Reference"/>
        </w:rPr>
        <w:t>table 4.4</w:t>
      </w:r>
      <w:r w:rsidR="00514AFF" w:rsidRPr="00D71FA0">
        <w:rPr>
          <w:rStyle w:val="Cross-Reference"/>
        </w:rPr>
        <w:fldChar w:fldCharType="end"/>
      </w:r>
      <w:r w:rsidR="1BF74180" w:rsidRPr="00D71FA0">
        <w:rPr>
          <w:rFonts w:eastAsia="Arial"/>
          <w:color w:val="auto"/>
        </w:rPr>
        <w:t>)</w:t>
      </w:r>
      <w:r w:rsidRPr="00D71FA0">
        <w:rPr>
          <w:rFonts w:eastAsia="Arial"/>
          <w:color w:val="auto"/>
        </w:rPr>
        <w:t>. The PTs were</w:t>
      </w:r>
      <w:r w:rsidRPr="00D71FA0" w:rsidDel="002D422A">
        <w:rPr>
          <w:rFonts w:eastAsia="Arial"/>
          <w:color w:val="auto"/>
        </w:rPr>
        <w:t xml:space="preserve"> </w:t>
      </w:r>
      <w:r w:rsidRPr="00D71FA0">
        <w:rPr>
          <w:rFonts w:eastAsia="Arial"/>
          <w:color w:val="auto"/>
        </w:rPr>
        <w:t>presented after the discrete blocks and were delivered randomly, with either one delivered first.</w:t>
      </w:r>
    </w:p>
    <w:p w14:paraId="403E3593" w14:textId="57F9D388" w:rsidR="007C2BDD" w:rsidRPr="00D71FA0" w:rsidRDefault="007C2BDD" w:rsidP="007C2BDD">
      <w:pPr>
        <w:rPr>
          <w:color w:val="auto"/>
        </w:rPr>
      </w:pPr>
      <w:r w:rsidRPr="00D71FA0">
        <w:rPr>
          <w:color w:val="auto"/>
        </w:rPr>
        <w:t xml:space="preserve">Segment C contained eight </w:t>
      </w:r>
      <w:r w:rsidR="11482929" w:rsidRPr="00D71FA0">
        <w:rPr>
          <w:color w:val="auto"/>
        </w:rPr>
        <w:t xml:space="preserve">or nine </w:t>
      </w:r>
      <w:r w:rsidRPr="00D71FA0">
        <w:rPr>
          <w:color w:val="auto"/>
        </w:rPr>
        <w:t xml:space="preserve">discrete item blocks and up to </w:t>
      </w:r>
      <w:r w:rsidR="00786187" w:rsidRPr="00D71FA0">
        <w:rPr>
          <w:color w:val="auto"/>
        </w:rPr>
        <w:t>11</w:t>
      </w:r>
      <w:r w:rsidR="1CEEB36D" w:rsidRPr="00D71FA0">
        <w:rPr>
          <w:color w:val="auto"/>
        </w:rPr>
        <w:t xml:space="preserve"> </w:t>
      </w:r>
      <w:r w:rsidRPr="00D71FA0">
        <w:rPr>
          <w:color w:val="auto"/>
        </w:rPr>
        <w:t>PT blocks at each grade level</w:t>
      </w:r>
      <w:r w:rsidR="0097613A" w:rsidRPr="00D71FA0">
        <w:rPr>
          <w:color w:val="auto"/>
        </w:rPr>
        <w:t xml:space="preserve"> or </w:t>
      </w:r>
      <w:r w:rsidR="007C121B" w:rsidRPr="00D71FA0">
        <w:rPr>
          <w:color w:val="auto"/>
        </w:rPr>
        <w:t xml:space="preserve">the </w:t>
      </w:r>
      <w:r w:rsidR="0097613A" w:rsidRPr="00D71FA0">
        <w:rPr>
          <w:color w:val="auto"/>
        </w:rPr>
        <w:t xml:space="preserve">grade </w:t>
      </w:r>
      <w:r w:rsidR="00D651F2" w:rsidRPr="00D71FA0">
        <w:rPr>
          <w:color w:val="auto"/>
        </w:rPr>
        <w:t>band</w:t>
      </w:r>
      <w:r w:rsidRPr="00D71FA0">
        <w:rPr>
          <w:color w:val="auto"/>
        </w:rPr>
        <w:t xml:space="preserve">. Each student was administered one block with 13 </w:t>
      </w:r>
      <w:r w:rsidR="00E7037A" w:rsidRPr="00D71FA0">
        <w:rPr>
          <w:color w:val="auto"/>
        </w:rPr>
        <w:t xml:space="preserve">discrete </w:t>
      </w:r>
      <w:r w:rsidRPr="00D71FA0">
        <w:rPr>
          <w:color w:val="auto"/>
        </w:rPr>
        <w:t xml:space="preserve">items or one PT with </w:t>
      </w:r>
      <w:r w:rsidR="5F5A25FC" w:rsidRPr="00D71FA0">
        <w:rPr>
          <w:color w:val="auto"/>
        </w:rPr>
        <w:t xml:space="preserve">six </w:t>
      </w:r>
      <w:r w:rsidRPr="00D71FA0">
        <w:rPr>
          <w:color w:val="auto"/>
        </w:rPr>
        <w:t>to eight items.</w:t>
      </w:r>
      <w:r w:rsidR="00B304A6" w:rsidRPr="00D71FA0">
        <w:rPr>
          <w:color w:val="auto"/>
        </w:rPr>
        <w:t xml:space="preserve"> Sixteen of the 24 </w:t>
      </w:r>
      <w:r w:rsidR="00C34313" w:rsidRPr="00D71FA0">
        <w:rPr>
          <w:color w:val="auto"/>
        </w:rPr>
        <w:t xml:space="preserve">field test PT blocks came from the parallel PTs described in </w:t>
      </w:r>
      <w:hyperlink w:anchor="_Test_Design" w:history="1">
        <w:r w:rsidR="004F69C3" w:rsidRPr="00D71FA0">
          <w:rPr>
            <w:rStyle w:val="Hyperlink"/>
            <w:i/>
            <w:iCs/>
          </w:rPr>
          <w:t>1.8.1 Test Design</w:t>
        </w:r>
      </w:hyperlink>
      <w:r w:rsidR="00C34313" w:rsidRPr="00D71FA0">
        <w:rPr>
          <w:color w:val="auto"/>
        </w:rPr>
        <w:t>.</w:t>
      </w:r>
    </w:p>
    <w:p w14:paraId="3B6FA480" w14:textId="2CE7DBAE" w:rsidR="00F0745F" w:rsidRPr="00D71FA0" w:rsidRDefault="00F0745F" w:rsidP="00914160">
      <w:pPr>
        <w:pStyle w:val="Heading3"/>
        <w:rPr>
          <w:color w:val="auto"/>
        </w:rPr>
      </w:pPr>
      <w:bookmarkStart w:id="295" w:name="_Toc92180385"/>
      <w:bookmarkStart w:id="296" w:name="_Toc103172599"/>
      <w:r w:rsidRPr="00D71FA0">
        <w:rPr>
          <w:color w:val="auto"/>
        </w:rPr>
        <w:lastRenderedPageBreak/>
        <w:t xml:space="preserve">Test </w:t>
      </w:r>
      <w:r w:rsidR="00585519" w:rsidRPr="00D71FA0">
        <w:rPr>
          <w:color w:val="auto"/>
        </w:rPr>
        <w:t xml:space="preserve">Blueprints and </w:t>
      </w:r>
      <w:r w:rsidR="00463D1E" w:rsidRPr="00D71FA0">
        <w:rPr>
          <w:color w:val="auto"/>
        </w:rPr>
        <w:t xml:space="preserve">Other </w:t>
      </w:r>
      <w:r w:rsidRPr="00D71FA0">
        <w:rPr>
          <w:color w:val="auto"/>
        </w:rPr>
        <w:t>Content Specification</w:t>
      </w:r>
      <w:r w:rsidR="00730592" w:rsidRPr="00D71FA0">
        <w:rPr>
          <w:color w:val="auto"/>
        </w:rPr>
        <w:t>s</w:t>
      </w:r>
      <w:bookmarkEnd w:id="295"/>
      <w:bookmarkEnd w:id="296"/>
    </w:p>
    <w:p w14:paraId="69168483" w14:textId="4192AE61" w:rsidR="00585519" w:rsidRPr="00D71FA0" w:rsidRDefault="00585519" w:rsidP="00282B87">
      <w:pPr>
        <w:pStyle w:val="Heading4"/>
        <w:rPr>
          <w:color w:val="auto"/>
        </w:rPr>
      </w:pPr>
      <w:bookmarkStart w:id="297" w:name="_Test_Blueprints"/>
      <w:bookmarkStart w:id="298" w:name="_Toc103172600"/>
      <w:bookmarkEnd w:id="297"/>
      <w:r w:rsidRPr="00D71FA0">
        <w:rPr>
          <w:color w:val="auto"/>
        </w:rPr>
        <w:t>Test Blueprints</w:t>
      </w:r>
      <w:bookmarkEnd w:id="298"/>
    </w:p>
    <w:p w14:paraId="209942B2" w14:textId="217DF6CF" w:rsidR="0029706D" w:rsidRPr="00D71FA0" w:rsidRDefault="00B718E4" w:rsidP="0029706D">
      <w:pPr>
        <w:keepLines/>
        <w:rPr>
          <w:rFonts w:eastAsia="Arial"/>
          <w:color w:val="auto"/>
        </w:rPr>
      </w:pPr>
      <w:r w:rsidRPr="00D71FA0">
        <w:rPr>
          <w:rStyle w:val="Cross-Reference"/>
        </w:rPr>
        <w:fldChar w:fldCharType="begin"/>
      </w:r>
      <w:r w:rsidRPr="00D71FA0">
        <w:rPr>
          <w:rStyle w:val="Cross-Reference"/>
        </w:rPr>
        <w:instrText xml:space="preserve"> REF _Ref83972328 \h  \* MERGEFORMAT </w:instrText>
      </w:r>
      <w:r w:rsidRPr="00D71FA0">
        <w:rPr>
          <w:rStyle w:val="Cross-Reference"/>
        </w:rPr>
      </w:r>
      <w:r w:rsidRPr="00D71FA0">
        <w:rPr>
          <w:rStyle w:val="Cross-Reference"/>
        </w:rPr>
        <w:fldChar w:fldCharType="separate"/>
      </w:r>
      <w:r w:rsidR="0024099E" w:rsidRPr="0024099E">
        <w:rPr>
          <w:rStyle w:val="Cross-Reference"/>
        </w:rPr>
        <w:t>Table 4.1</w:t>
      </w:r>
      <w:r w:rsidRPr="00D71FA0">
        <w:rPr>
          <w:rStyle w:val="Cross-Reference"/>
        </w:rPr>
        <w:fldChar w:fldCharType="end"/>
      </w:r>
      <w:r w:rsidR="215F8751" w:rsidRPr="00D71FA0">
        <w:rPr>
          <w:rFonts w:eastAsia="Arial"/>
          <w:color w:val="auto"/>
        </w:rPr>
        <w:t xml:space="preserve"> </w:t>
      </w:r>
      <w:r w:rsidR="30550980" w:rsidRPr="00D71FA0">
        <w:rPr>
          <w:rFonts w:eastAsia="Arial"/>
          <w:color w:val="auto"/>
        </w:rPr>
        <w:t xml:space="preserve">through </w:t>
      </w:r>
      <w:r w:rsidRPr="00D71FA0">
        <w:rPr>
          <w:rStyle w:val="Cross-Reference"/>
        </w:rPr>
        <w:fldChar w:fldCharType="begin"/>
      </w:r>
      <w:r w:rsidRPr="00D71FA0">
        <w:rPr>
          <w:rStyle w:val="Cross-Reference"/>
        </w:rPr>
        <w:instrText xml:space="preserve"> REF  _Ref83972632 \* Lower \h  \* MERGEFORMAT </w:instrText>
      </w:r>
      <w:r w:rsidRPr="00D71FA0">
        <w:rPr>
          <w:rStyle w:val="Cross-Reference"/>
        </w:rPr>
      </w:r>
      <w:r w:rsidRPr="00D71FA0">
        <w:rPr>
          <w:rStyle w:val="Cross-Reference"/>
        </w:rPr>
        <w:fldChar w:fldCharType="separate"/>
      </w:r>
      <w:r w:rsidR="0024099E" w:rsidRPr="0024099E">
        <w:rPr>
          <w:rStyle w:val="Cross-Reference"/>
        </w:rPr>
        <w:t>table 4.4</w:t>
      </w:r>
      <w:r w:rsidRPr="00D71FA0">
        <w:rPr>
          <w:rStyle w:val="Cross-Reference"/>
        </w:rPr>
        <w:fldChar w:fldCharType="end"/>
      </w:r>
      <w:r w:rsidR="6278381B" w:rsidRPr="00D71FA0">
        <w:rPr>
          <w:rFonts w:eastAsia="Arial"/>
          <w:color w:val="auto"/>
        </w:rPr>
        <w:t xml:space="preserve"> </w:t>
      </w:r>
      <w:r w:rsidR="215F8751" w:rsidRPr="00D71FA0">
        <w:rPr>
          <w:rFonts w:eastAsia="Arial"/>
          <w:color w:val="auto"/>
        </w:rPr>
        <w:t xml:space="preserve">show the CAST blueprint approved by the California SBE in November 2017 that was used to build the </w:t>
      </w:r>
      <w:r w:rsidR="215F8751" w:rsidRPr="00D71FA0">
        <w:rPr>
          <w:color w:val="auto"/>
        </w:rPr>
        <w:t>20</w:t>
      </w:r>
      <w:r w:rsidR="55D06E2A" w:rsidRPr="00D71FA0">
        <w:rPr>
          <w:color w:val="auto"/>
        </w:rPr>
        <w:t>20</w:t>
      </w:r>
      <w:r w:rsidR="215F8751" w:rsidRPr="00D71FA0">
        <w:rPr>
          <w:color w:val="auto"/>
        </w:rPr>
        <w:t>–202</w:t>
      </w:r>
      <w:r w:rsidR="55D06E2A" w:rsidRPr="00D71FA0">
        <w:rPr>
          <w:color w:val="auto"/>
        </w:rPr>
        <w:t>1</w:t>
      </w:r>
      <w:r w:rsidR="215F8751" w:rsidRPr="00D71FA0">
        <w:rPr>
          <w:rFonts w:eastAsia="Arial"/>
          <w:color w:val="auto"/>
        </w:rPr>
        <w:t xml:space="preserve"> operational forms. For details on the test blueprint for the CAST, refer to the </w:t>
      </w:r>
      <w:r w:rsidR="215F8751" w:rsidRPr="00D71FA0">
        <w:rPr>
          <w:rFonts w:eastAsia="Arial"/>
          <w:i/>
          <w:iCs/>
          <w:color w:val="auto"/>
        </w:rPr>
        <w:t>California Science Test Blueprint</w:t>
      </w:r>
      <w:r w:rsidR="215F8751" w:rsidRPr="00D71FA0">
        <w:rPr>
          <w:rFonts w:eastAsia="Arial"/>
          <w:color w:val="auto"/>
        </w:rPr>
        <w:t xml:space="preserve"> (</w:t>
      </w:r>
      <w:r w:rsidR="00A16946" w:rsidRPr="00D71FA0">
        <w:rPr>
          <w:rFonts w:eastAsia="Arial"/>
          <w:color w:val="auto"/>
        </w:rPr>
        <w:t>California Department of Education [</w:t>
      </w:r>
      <w:r w:rsidR="215F8751" w:rsidRPr="00D71FA0">
        <w:rPr>
          <w:rFonts w:eastAsia="Arial"/>
          <w:color w:val="auto"/>
        </w:rPr>
        <w:t>CDE</w:t>
      </w:r>
      <w:r w:rsidR="00A16946" w:rsidRPr="00D71FA0">
        <w:rPr>
          <w:rFonts w:eastAsia="Arial"/>
          <w:color w:val="auto"/>
        </w:rPr>
        <w:t>]</w:t>
      </w:r>
      <w:r w:rsidR="215F8751" w:rsidRPr="00D71FA0">
        <w:rPr>
          <w:rFonts w:eastAsia="Arial"/>
          <w:color w:val="auto"/>
        </w:rPr>
        <w:t>, 2017).</w:t>
      </w:r>
    </w:p>
    <w:p w14:paraId="35A0DFD5" w14:textId="7575B592" w:rsidR="00796A0A" w:rsidRPr="00D71FA0" w:rsidRDefault="00796A0A" w:rsidP="004211B1">
      <w:pPr>
        <w:rPr>
          <w:rFonts w:eastAsia="Arial"/>
          <w:color w:val="auto"/>
        </w:rPr>
      </w:pPr>
      <w:r w:rsidRPr="00D71FA0">
        <w:t>In these tables, an asterisk (*) indicates that, across the three science content domains, a student will receive two to four items assessing Engineering, Technology, and the Applications of Science. The item(s) may be discrete or part of a PT. Two asterisks (**) indicate that the CAST Item Specifications provide greater detail on the assessment targets by PE (CDE, 2020).</w:t>
      </w:r>
    </w:p>
    <w:p w14:paraId="32A068FA" w14:textId="77777777" w:rsidR="0029706D" w:rsidRPr="00D71FA0" w:rsidRDefault="0029706D" w:rsidP="004211B1">
      <w:pPr>
        <w:rPr>
          <w:rFonts w:eastAsia="Arial"/>
          <w:color w:val="auto"/>
        </w:rPr>
        <w:sectPr w:rsidR="0029706D" w:rsidRPr="00D71FA0" w:rsidSect="007469D3">
          <w:footerReference w:type="first" r:id="rId29"/>
          <w:pgSz w:w="12240" w:h="15840" w:code="1"/>
          <w:pgMar w:top="1152" w:right="1152" w:bottom="1152" w:left="1152" w:header="576" w:footer="360" w:gutter="0"/>
          <w:cols w:space="720"/>
          <w:titlePg/>
          <w:docGrid w:linePitch="360"/>
        </w:sectPr>
      </w:pPr>
    </w:p>
    <w:p w14:paraId="5A22D36E" w14:textId="7F5F1F6C" w:rsidR="004B07DE" w:rsidRPr="00D71FA0" w:rsidRDefault="004B07DE" w:rsidP="004B07DE">
      <w:pPr>
        <w:pStyle w:val="Caption"/>
      </w:pPr>
      <w:bookmarkStart w:id="299" w:name="_Ref83972328"/>
      <w:bookmarkStart w:id="300" w:name="_Toc103172800"/>
      <w:r w:rsidRPr="00D71FA0">
        <w:lastRenderedPageBreak/>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299"/>
      <w:r w:rsidRPr="00D71FA0">
        <w:t xml:space="preserve">  </w:t>
      </w:r>
      <w:r w:rsidRPr="00D71FA0">
        <w:rPr>
          <w:rFonts w:eastAsia="Arial"/>
        </w:rPr>
        <w:t xml:space="preserve">CAST Blueprint for </w:t>
      </w:r>
      <w:r w:rsidRPr="00D71FA0">
        <w:t>Segments Contributing to Individual Scores from the Physical</w:t>
      </w:r>
      <w:r w:rsidR="00870537" w:rsidRPr="00D71FA0">
        <w:t> </w:t>
      </w:r>
      <w:r w:rsidR="00C40FD0" w:rsidRPr="00D71FA0">
        <w:t>Sciences</w:t>
      </w:r>
      <w:r w:rsidRPr="00D71FA0">
        <w:t xml:space="preserve"> Domain</w:t>
      </w:r>
      <w:bookmarkEnd w:id="300"/>
    </w:p>
    <w:tbl>
      <w:tblPr>
        <w:tblStyle w:val="TRs"/>
        <w:tblW w:w="13680" w:type="dxa"/>
        <w:tblLook w:val="04A0" w:firstRow="1" w:lastRow="0" w:firstColumn="1" w:lastColumn="0" w:noHBand="0" w:noVBand="1"/>
        <w:tblDescription w:val="CAST Blueprint for Segments Contributing to Individual Scores from the Physical Sciences Domain"/>
      </w:tblPr>
      <w:tblGrid>
        <w:gridCol w:w="4896"/>
        <w:gridCol w:w="2160"/>
        <w:gridCol w:w="2160"/>
        <w:gridCol w:w="2016"/>
        <w:gridCol w:w="2448"/>
      </w:tblGrid>
      <w:tr w:rsidR="002E3B1F" w:rsidRPr="00D71FA0" w14:paraId="170F67AF" w14:textId="77777777" w:rsidTr="00224A63">
        <w:trPr>
          <w:cnfStyle w:val="100000000000" w:firstRow="1" w:lastRow="0" w:firstColumn="0" w:lastColumn="0" w:oddVBand="0" w:evenVBand="0" w:oddHBand="0" w:evenHBand="0" w:firstRowFirstColumn="0" w:firstRowLastColumn="0" w:lastRowFirstColumn="0" w:lastRowLastColumn="0"/>
        </w:trPr>
        <w:tc>
          <w:tcPr>
            <w:tcW w:w="4896" w:type="dxa"/>
          </w:tcPr>
          <w:p w14:paraId="05160280" w14:textId="77777777" w:rsidR="004B07DE" w:rsidRPr="00D71FA0" w:rsidRDefault="004B07DE" w:rsidP="000061D4">
            <w:pPr>
              <w:pStyle w:val="TableHead"/>
              <w:rPr>
                <w:b w:val="0"/>
                <w:noProof w:val="0"/>
              </w:rPr>
            </w:pPr>
            <w:r w:rsidRPr="00D71FA0">
              <w:rPr>
                <w:noProof w:val="0"/>
              </w:rPr>
              <w:t>Science Content Domain and</w:t>
            </w:r>
            <w:r w:rsidRPr="00D71FA0">
              <w:rPr>
                <w:b w:val="0"/>
                <w:noProof w:val="0"/>
              </w:rPr>
              <w:t xml:space="preserve"> </w:t>
            </w:r>
            <w:r w:rsidRPr="00D71FA0">
              <w:rPr>
                <w:noProof w:val="0"/>
              </w:rPr>
              <w:t>Disciplinary Core Idea (DCI)**</w:t>
            </w:r>
          </w:p>
        </w:tc>
        <w:tc>
          <w:tcPr>
            <w:tcW w:w="2160" w:type="dxa"/>
          </w:tcPr>
          <w:p w14:paraId="386A8C51" w14:textId="77777777" w:rsidR="004B07DE" w:rsidRPr="00D71FA0" w:rsidRDefault="004B07DE" w:rsidP="000061D4">
            <w:pPr>
              <w:pStyle w:val="TableHead"/>
              <w:rPr>
                <w:b w:val="0"/>
                <w:noProof w:val="0"/>
              </w:rPr>
            </w:pPr>
            <w:r w:rsidRPr="00D71FA0">
              <w:rPr>
                <w:noProof w:val="0"/>
              </w:rPr>
              <w:t>Items by DCI in Segment A—Grade 5</w:t>
            </w:r>
          </w:p>
        </w:tc>
        <w:tc>
          <w:tcPr>
            <w:tcW w:w="2160" w:type="dxa"/>
          </w:tcPr>
          <w:p w14:paraId="6A95D285" w14:textId="77777777" w:rsidR="004B07DE" w:rsidRPr="00D71FA0" w:rsidRDefault="004B07DE" w:rsidP="000061D4">
            <w:pPr>
              <w:pStyle w:val="TableHead"/>
              <w:rPr>
                <w:b w:val="0"/>
                <w:noProof w:val="0"/>
              </w:rPr>
            </w:pPr>
            <w:r w:rsidRPr="00D71FA0">
              <w:rPr>
                <w:noProof w:val="0"/>
              </w:rPr>
              <w:t>Items by DCI in Segment A—Grade 8</w:t>
            </w:r>
          </w:p>
        </w:tc>
        <w:tc>
          <w:tcPr>
            <w:tcW w:w="2016" w:type="dxa"/>
          </w:tcPr>
          <w:p w14:paraId="10BA2304" w14:textId="0E450ACE" w:rsidR="004B07DE" w:rsidRPr="00D71FA0" w:rsidRDefault="004B07DE" w:rsidP="000061D4">
            <w:pPr>
              <w:pStyle w:val="TableHead"/>
              <w:rPr>
                <w:b w:val="0"/>
                <w:noProof w:val="0"/>
              </w:rPr>
            </w:pPr>
            <w:r w:rsidRPr="00D71FA0">
              <w:rPr>
                <w:noProof w:val="0"/>
              </w:rPr>
              <w:t>Items by DCI in Segment A—H</w:t>
            </w:r>
            <w:r w:rsidR="00AC3D05" w:rsidRPr="00D71FA0">
              <w:rPr>
                <w:noProof w:val="0"/>
              </w:rPr>
              <w:t xml:space="preserve">igh </w:t>
            </w:r>
            <w:r w:rsidRPr="00D71FA0">
              <w:rPr>
                <w:noProof w:val="0"/>
              </w:rPr>
              <w:t>S</w:t>
            </w:r>
            <w:r w:rsidR="00AC3D05" w:rsidRPr="00D71FA0">
              <w:rPr>
                <w:noProof w:val="0"/>
              </w:rPr>
              <w:t>chool</w:t>
            </w:r>
          </w:p>
        </w:tc>
        <w:tc>
          <w:tcPr>
            <w:tcW w:w="2448" w:type="dxa"/>
          </w:tcPr>
          <w:p w14:paraId="4FDE1D1B" w14:textId="77777777" w:rsidR="004B07DE" w:rsidRPr="00D71FA0" w:rsidRDefault="004B07DE" w:rsidP="000061D4">
            <w:pPr>
              <w:pStyle w:val="TableHead"/>
              <w:rPr>
                <w:b w:val="0"/>
                <w:noProof w:val="0"/>
              </w:rPr>
            </w:pPr>
            <w:r w:rsidRPr="00D71FA0">
              <w:rPr>
                <w:noProof w:val="0"/>
              </w:rPr>
              <w:t>Segment B: PTs</w:t>
            </w:r>
          </w:p>
        </w:tc>
      </w:tr>
      <w:tr w:rsidR="002E3B1F" w:rsidRPr="00D71FA0" w14:paraId="03EFE82C" w14:textId="77777777" w:rsidTr="00224A63">
        <w:tc>
          <w:tcPr>
            <w:tcW w:w="4896" w:type="dxa"/>
          </w:tcPr>
          <w:p w14:paraId="45095401" w14:textId="797711D5" w:rsidR="004B07DE" w:rsidRPr="00D71FA0" w:rsidRDefault="004B07DE" w:rsidP="000061D4">
            <w:pPr>
              <w:pStyle w:val="TableText"/>
              <w:jc w:val="left"/>
              <w:rPr>
                <w:noProof w:val="0"/>
              </w:rPr>
            </w:pPr>
            <w:r w:rsidRPr="00D71FA0">
              <w:rPr>
                <w:b/>
                <w:noProof w:val="0"/>
              </w:rPr>
              <w:t xml:space="preserve">PS1: </w:t>
            </w:r>
            <w:r w:rsidRPr="00D71FA0">
              <w:rPr>
                <w:noProof w:val="0"/>
              </w:rPr>
              <w:t>Matter and Its Interactions</w:t>
            </w:r>
          </w:p>
        </w:tc>
        <w:tc>
          <w:tcPr>
            <w:tcW w:w="2160" w:type="dxa"/>
          </w:tcPr>
          <w:p w14:paraId="11E88362" w14:textId="77777777" w:rsidR="004B07DE" w:rsidRPr="00D71FA0" w:rsidRDefault="004B07DE" w:rsidP="000061D4">
            <w:pPr>
              <w:pStyle w:val="TableText"/>
              <w:ind w:right="864"/>
              <w:rPr>
                <w:noProof w:val="0"/>
              </w:rPr>
            </w:pPr>
            <w:r w:rsidRPr="00D71FA0">
              <w:rPr>
                <w:noProof w:val="0"/>
              </w:rPr>
              <w:t>1–3</w:t>
            </w:r>
          </w:p>
        </w:tc>
        <w:tc>
          <w:tcPr>
            <w:tcW w:w="2160" w:type="dxa"/>
          </w:tcPr>
          <w:p w14:paraId="2004F1FD" w14:textId="77777777" w:rsidR="004B07DE" w:rsidRPr="00D71FA0" w:rsidRDefault="004B07DE" w:rsidP="000061D4">
            <w:pPr>
              <w:pStyle w:val="TableText"/>
              <w:ind w:right="864"/>
              <w:rPr>
                <w:noProof w:val="0"/>
              </w:rPr>
            </w:pPr>
            <w:r w:rsidRPr="00D71FA0">
              <w:rPr>
                <w:noProof w:val="0"/>
              </w:rPr>
              <w:t>1–5</w:t>
            </w:r>
          </w:p>
        </w:tc>
        <w:tc>
          <w:tcPr>
            <w:tcW w:w="2016" w:type="dxa"/>
          </w:tcPr>
          <w:p w14:paraId="78C430E7" w14:textId="77777777" w:rsidR="004B07DE" w:rsidRPr="00D71FA0" w:rsidRDefault="004B07DE" w:rsidP="000061D4">
            <w:pPr>
              <w:pStyle w:val="TableText"/>
              <w:ind w:right="720"/>
              <w:rPr>
                <w:noProof w:val="0"/>
              </w:rPr>
            </w:pPr>
            <w:r w:rsidRPr="00D71FA0">
              <w:rPr>
                <w:noProof w:val="0"/>
              </w:rPr>
              <w:t>2–7</w:t>
            </w:r>
          </w:p>
        </w:tc>
        <w:tc>
          <w:tcPr>
            <w:tcW w:w="2448" w:type="dxa"/>
          </w:tcPr>
          <w:p w14:paraId="1994FE63" w14:textId="77777777" w:rsidR="004B07DE" w:rsidRPr="00D71FA0" w:rsidRDefault="004B07DE" w:rsidP="000061D4">
            <w:pPr>
              <w:pStyle w:val="TableText"/>
              <w:jc w:val="left"/>
              <w:rPr>
                <w:noProof w:val="0"/>
              </w:rPr>
            </w:pPr>
            <w:r w:rsidRPr="00D71FA0">
              <w:rPr>
                <w:noProof w:val="0"/>
              </w:rPr>
              <w:t>0–1 PTs for all PS DCI strands</w:t>
            </w:r>
          </w:p>
        </w:tc>
      </w:tr>
      <w:tr w:rsidR="002E3B1F" w:rsidRPr="00D71FA0" w14:paraId="613ECD40" w14:textId="77777777" w:rsidTr="00224A63">
        <w:tc>
          <w:tcPr>
            <w:tcW w:w="4896" w:type="dxa"/>
          </w:tcPr>
          <w:p w14:paraId="25AA890C" w14:textId="77777777" w:rsidR="004B07DE" w:rsidRPr="00D71FA0" w:rsidRDefault="004B07DE" w:rsidP="000061D4">
            <w:pPr>
              <w:pStyle w:val="TableText"/>
              <w:jc w:val="left"/>
              <w:rPr>
                <w:noProof w:val="0"/>
              </w:rPr>
            </w:pPr>
            <w:r w:rsidRPr="00D71FA0">
              <w:rPr>
                <w:b/>
                <w:noProof w:val="0"/>
              </w:rPr>
              <w:t xml:space="preserve">PS2: </w:t>
            </w:r>
            <w:r w:rsidRPr="00D71FA0">
              <w:rPr>
                <w:noProof w:val="0"/>
              </w:rPr>
              <w:t>Motion and Stability: Forces and Interactions</w:t>
            </w:r>
          </w:p>
        </w:tc>
        <w:tc>
          <w:tcPr>
            <w:tcW w:w="2160" w:type="dxa"/>
          </w:tcPr>
          <w:p w14:paraId="1A585985" w14:textId="77777777" w:rsidR="004B07DE" w:rsidRPr="00D71FA0" w:rsidRDefault="004B07DE" w:rsidP="000061D4">
            <w:pPr>
              <w:pStyle w:val="TableText"/>
              <w:ind w:right="864"/>
              <w:rPr>
                <w:noProof w:val="0"/>
              </w:rPr>
            </w:pPr>
            <w:r w:rsidRPr="00D71FA0">
              <w:rPr>
                <w:noProof w:val="0"/>
              </w:rPr>
              <w:t>1–4</w:t>
            </w:r>
          </w:p>
        </w:tc>
        <w:tc>
          <w:tcPr>
            <w:tcW w:w="2160" w:type="dxa"/>
          </w:tcPr>
          <w:p w14:paraId="4A6EF3B8" w14:textId="77777777" w:rsidR="004B07DE" w:rsidRPr="00D71FA0" w:rsidRDefault="004B07DE" w:rsidP="000061D4">
            <w:pPr>
              <w:pStyle w:val="TableText"/>
              <w:ind w:right="864"/>
              <w:rPr>
                <w:noProof w:val="0"/>
              </w:rPr>
            </w:pPr>
            <w:r w:rsidRPr="00D71FA0">
              <w:rPr>
                <w:noProof w:val="0"/>
              </w:rPr>
              <w:t>1–4</w:t>
            </w:r>
          </w:p>
        </w:tc>
        <w:tc>
          <w:tcPr>
            <w:tcW w:w="2016" w:type="dxa"/>
          </w:tcPr>
          <w:p w14:paraId="1D88C0B9" w14:textId="77777777" w:rsidR="004B07DE" w:rsidRPr="00D71FA0" w:rsidRDefault="004B07DE" w:rsidP="000061D4">
            <w:pPr>
              <w:pStyle w:val="TableText"/>
              <w:ind w:right="720"/>
              <w:rPr>
                <w:noProof w:val="0"/>
              </w:rPr>
            </w:pPr>
            <w:r w:rsidRPr="00D71FA0">
              <w:rPr>
                <w:noProof w:val="0"/>
              </w:rPr>
              <w:t>1–5</w:t>
            </w:r>
          </w:p>
        </w:tc>
        <w:tc>
          <w:tcPr>
            <w:tcW w:w="2448" w:type="dxa"/>
          </w:tcPr>
          <w:p w14:paraId="22563BBF" w14:textId="77777777" w:rsidR="004B07DE" w:rsidRPr="00D71FA0" w:rsidRDefault="004B07DE" w:rsidP="000061D4">
            <w:pPr>
              <w:pStyle w:val="TableText"/>
              <w:jc w:val="left"/>
              <w:rPr>
                <w:noProof w:val="0"/>
              </w:rPr>
            </w:pPr>
            <w:r w:rsidRPr="00D71FA0">
              <w:rPr>
                <w:noProof w:val="0"/>
              </w:rPr>
              <w:t>0–1 PTs for all PS DCI strands</w:t>
            </w:r>
          </w:p>
        </w:tc>
      </w:tr>
      <w:tr w:rsidR="002E3B1F" w:rsidRPr="00D71FA0" w14:paraId="109A9E4F" w14:textId="77777777" w:rsidTr="00224A63">
        <w:tc>
          <w:tcPr>
            <w:tcW w:w="4896" w:type="dxa"/>
          </w:tcPr>
          <w:p w14:paraId="4154F94D" w14:textId="77777777" w:rsidR="004B07DE" w:rsidRPr="00D71FA0" w:rsidRDefault="004B07DE" w:rsidP="000061D4">
            <w:pPr>
              <w:pStyle w:val="TableText"/>
              <w:jc w:val="left"/>
              <w:rPr>
                <w:noProof w:val="0"/>
              </w:rPr>
            </w:pPr>
            <w:r w:rsidRPr="00D71FA0">
              <w:rPr>
                <w:b/>
                <w:noProof w:val="0"/>
              </w:rPr>
              <w:t xml:space="preserve">PS3: </w:t>
            </w:r>
            <w:r w:rsidRPr="00D71FA0">
              <w:rPr>
                <w:noProof w:val="0"/>
              </w:rPr>
              <w:t>Energy</w:t>
            </w:r>
          </w:p>
        </w:tc>
        <w:tc>
          <w:tcPr>
            <w:tcW w:w="2160" w:type="dxa"/>
          </w:tcPr>
          <w:p w14:paraId="73ECCBC5" w14:textId="77777777" w:rsidR="004B07DE" w:rsidRPr="00D71FA0" w:rsidRDefault="004B07DE" w:rsidP="000061D4">
            <w:pPr>
              <w:pStyle w:val="TableText"/>
              <w:ind w:right="864"/>
              <w:rPr>
                <w:noProof w:val="0"/>
              </w:rPr>
            </w:pPr>
            <w:r w:rsidRPr="00D71FA0">
              <w:rPr>
                <w:noProof w:val="0"/>
              </w:rPr>
              <w:t>1–4</w:t>
            </w:r>
          </w:p>
        </w:tc>
        <w:tc>
          <w:tcPr>
            <w:tcW w:w="2160" w:type="dxa"/>
          </w:tcPr>
          <w:p w14:paraId="5E524BBC" w14:textId="77777777" w:rsidR="004B07DE" w:rsidRPr="00D71FA0" w:rsidRDefault="004B07DE" w:rsidP="000061D4">
            <w:pPr>
              <w:pStyle w:val="TableText"/>
              <w:ind w:right="864"/>
              <w:rPr>
                <w:noProof w:val="0"/>
              </w:rPr>
            </w:pPr>
            <w:r w:rsidRPr="00D71FA0">
              <w:rPr>
                <w:noProof w:val="0"/>
              </w:rPr>
              <w:t>1–4</w:t>
            </w:r>
          </w:p>
        </w:tc>
        <w:tc>
          <w:tcPr>
            <w:tcW w:w="2016" w:type="dxa"/>
          </w:tcPr>
          <w:p w14:paraId="16305F37" w14:textId="77777777" w:rsidR="004B07DE" w:rsidRPr="00D71FA0" w:rsidRDefault="004B07DE" w:rsidP="000061D4">
            <w:pPr>
              <w:pStyle w:val="TableText"/>
              <w:ind w:right="720"/>
              <w:rPr>
                <w:noProof w:val="0"/>
              </w:rPr>
            </w:pPr>
            <w:r w:rsidRPr="00D71FA0">
              <w:rPr>
                <w:noProof w:val="0"/>
              </w:rPr>
              <w:t>1–4</w:t>
            </w:r>
          </w:p>
        </w:tc>
        <w:tc>
          <w:tcPr>
            <w:tcW w:w="2448" w:type="dxa"/>
          </w:tcPr>
          <w:p w14:paraId="58C17461" w14:textId="77777777" w:rsidR="004B07DE" w:rsidRPr="00D71FA0" w:rsidRDefault="004B07DE" w:rsidP="000061D4">
            <w:pPr>
              <w:pStyle w:val="TableText"/>
              <w:jc w:val="left"/>
              <w:rPr>
                <w:noProof w:val="0"/>
              </w:rPr>
            </w:pPr>
            <w:r w:rsidRPr="00D71FA0">
              <w:rPr>
                <w:noProof w:val="0"/>
              </w:rPr>
              <w:t>0–1 PTs for all PS DCI strands</w:t>
            </w:r>
          </w:p>
        </w:tc>
      </w:tr>
      <w:tr w:rsidR="002E3B1F" w:rsidRPr="00D71FA0" w14:paraId="012F2916" w14:textId="77777777" w:rsidTr="00224A63">
        <w:tc>
          <w:tcPr>
            <w:tcW w:w="4896" w:type="dxa"/>
          </w:tcPr>
          <w:p w14:paraId="16B7F3D9" w14:textId="77777777" w:rsidR="004B07DE" w:rsidRPr="00D71FA0" w:rsidRDefault="004B07DE" w:rsidP="000061D4">
            <w:pPr>
              <w:pStyle w:val="TableText"/>
              <w:jc w:val="left"/>
              <w:rPr>
                <w:noProof w:val="0"/>
              </w:rPr>
            </w:pPr>
            <w:r w:rsidRPr="00D71FA0">
              <w:rPr>
                <w:b/>
                <w:noProof w:val="0"/>
              </w:rPr>
              <w:t xml:space="preserve">PS4: </w:t>
            </w:r>
            <w:r w:rsidRPr="00D71FA0">
              <w:rPr>
                <w:noProof w:val="0"/>
              </w:rPr>
              <w:t>Waves and Their Applications in Technologies for Information Transfer</w:t>
            </w:r>
          </w:p>
        </w:tc>
        <w:tc>
          <w:tcPr>
            <w:tcW w:w="2160" w:type="dxa"/>
          </w:tcPr>
          <w:p w14:paraId="2A1299AF" w14:textId="77777777" w:rsidR="004B07DE" w:rsidRPr="00D71FA0" w:rsidRDefault="004B07DE" w:rsidP="000061D4">
            <w:pPr>
              <w:pStyle w:val="TableText"/>
              <w:ind w:right="864"/>
              <w:rPr>
                <w:noProof w:val="0"/>
              </w:rPr>
            </w:pPr>
            <w:r w:rsidRPr="00D71FA0">
              <w:rPr>
                <w:noProof w:val="0"/>
              </w:rPr>
              <w:t>1–2</w:t>
            </w:r>
          </w:p>
        </w:tc>
        <w:tc>
          <w:tcPr>
            <w:tcW w:w="2160" w:type="dxa"/>
          </w:tcPr>
          <w:p w14:paraId="269E9DDA" w14:textId="77777777" w:rsidR="004B07DE" w:rsidRPr="00D71FA0" w:rsidRDefault="004B07DE" w:rsidP="000061D4">
            <w:pPr>
              <w:pStyle w:val="TableText"/>
              <w:ind w:right="864"/>
              <w:rPr>
                <w:noProof w:val="0"/>
              </w:rPr>
            </w:pPr>
            <w:r w:rsidRPr="00D71FA0">
              <w:rPr>
                <w:noProof w:val="0"/>
              </w:rPr>
              <w:t>1–2</w:t>
            </w:r>
          </w:p>
        </w:tc>
        <w:tc>
          <w:tcPr>
            <w:tcW w:w="2016" w:type="dxa"/>
          </w:tcPr>
          <w:p w14:paraId="2E1A6E6B" w14:textId="77777777" w:rsidR="004B07DE" w:rsidRPr="00D71FA0" w:rsidRDefault="004B07DE" w:rsidP="000061D4">
            <w:pPr>
              <w:pStyle w:val="TableText"/>
              <w:ind w:right="720"/>
              <w:rPr>
                <w:noProof w:val="0"/>
              </w:rPr>
            </w:pPr>
            <w:r w:rsidRPr="00D71FA0">
              <w:rPr>
                <w:noProof w:val="0"/>
              </w:rPr>
              <w:t>1–4</w:t>
            </w:r>
          </w:p>
        </w:tc>
        <w:tc>
          <w:tcPr>
            <w:tcW w:w="2448" w:type="dxa"/>
          </w:tcPr>
          <w:p w14:paraId="470AB784" w14:textId="77777777" w:rsidR="004B07DE" w:rsidRPr="00D71FA0" w:rsidRDefault="004B07DE" w:rsidP="000061D4">
            <w:pPr>
              <w:pStyle w:val="TableText"/>
              <w:jc w:val="left"/>
              <w:rPr>
                <w:noProof w:val="0"/>
              </w:rPr>
            </w:pPr>
            <w:r w:rsidRPr="00D71FA0">
              <w:rPr>
                <w:noProof w:val="0"/>
              </w:rPr>
              <w:t>0–1 PTs for all PS DCI strands</w:t>
            </w:r>
          </w:p>
        </w:tc>
      </w:tr>
      <w:tr w:rsidR="002E3B1F" w:rsidRPr="00D71FA0" w14:paraId="5DD5F87D" w14:textId="77777777" w:rsidTr="00224A63">
        <w:tc>
          <w:tcPr>
            <w:tcW w:w="4896" w:type="dxa"/>
            <w:tcBorders>
              <w:bottom w:val="single" w:sz="4" w:space="0" w:color="auto"/>
            </w:tcBorders>
          </w:tcPr>
          <w:p w14:paraId="0947D436" w14:textId="77777777" w:rsidR="004B07DE" w:rsidRPr="00D71FA0" w:rsidRDefault="004B07DE" w:rsidP="000061D4">
            <w:pPr>
              <w:pStyle w:val="TableText"/>
              <w:jc w:val="left"/>
              <w:rPr>
                <w:b/>
                <w:noProof w:val="0"/>
              </w:rPr>
            </w:pPr>
            <w:r w:rsidRPr="00D71FA0">
              <w:rPr>
                <w:b/>
                <w:noProof w:val="0"/>
              </w:rPr>
              <w:t xml:space="preserve">ETS1: </w:t>
            </w:r>
            <w:r w:rsidRPr="00D71FA0">
              <w:rPr>
                <w:noProof w:val="0"/>
              </w:rPr>
              <w:t>Engineering Design</w:t>
            </w:r>
          </w:p>
        </w:tc>
        <w:tc>
          <w:tcPr>
            <w:tcW w:w="2160" w:type="dxa"/>
            <w:tcBorders>
              <w:bottom w:val="single" w:sz="4" w:space="0" w:color="auto"/>
            </w:tcBorders>
          </w:tcPr>
          <w:p w14:paraId="23A4DD55" w14:textId="77777777" w:rsidR="004B07DE" w:rsidRPr="00D71FA0" w:rsidRDefault="004B07DE" w:rsidP="000061D4">
            <w:pPr>
              <w:pStyle w:val="TableText"/>
              <w:ind w:right="864"/>
              <w:rPr>
                <w:noProof w:val="0"/>
              </w:rPr>
            </w:pPr>
            <w:r w:rsidRPr="00D71FA0">
              <w:rPr>
                <w:noProof w:val="0"/>
              </w:rPr>
              <w:t>*</w:t>
            </w:r>
          </w:p>
        </w:tc>
        <w:tc>
          <w:tcPr>
            <w:tcW w:w="2160" w:type="dxa"/>
            <w:tcBorders>
              <w:bottom w:val="single" w:sz="4" w:space="0" w:color="auto"/>
            </w:tcBorders>
          </w:tcPr>
          <w:p w14:paraId="06CBD053" w14:textId="77777777" w:rsidR="004B07DE" w:rsidRPr="00D71FA0" w:rsidRDefault="004B07DE" w:rsidP="000061D4">
            <w:pPr>
              <w:pStyle w:val="TableText"/>
              <w:ind w:right="864"/>
              <w:rPr>
                <w:noProof w:val="0"/>
              </w:rPr>
            </w:pPr>
            <w:r w:rsidRPr="00D71FA0">
              <w:rPr>
                <w:noProof w:val="0"/>
              </w:rPr>
              <w:t>*</w:t>
            </w:r>
          </w:p>
        </w:tc>
        <w:tc>
          <w:tcPr>
            <w:tcW w:w="2016" w:type="dxa"/>
            <w:tcBorders>
              <w:bottom w:val="single" w:sz="4" w:space="0" w:color="auto"/>
            </w:tcBorders>
          </w:tcPr>
          <w:p w14:paraId="5403B217" w14:textId="77777777" w:rsidR="004B07DE" w:rsidRPr="00D71FA0" w:rsidRDefault="004B07DE" w:rsidP="000061D4">
            <w:pPr>
              <w:pStyle w:val="TableText"/>
              <w:ind w:right="720"/>
              <w:rPr>
                <w:noProof w:val="0"/>
              </w:rPr>
            </w:pPr>
            <w:r w:rsidRPr="00D71FA0">
              <w:rPr>
                <w:noProof w:val="0"/>
              </w:rPr>
              <w:t>*</w:t>
            </w:r>
          </w:p>
        </w:tc>
        <w:tc>
          <w:tcPr>
            <w:tcW w:w="2448" w:type="dxa"/>
            <w:tcBorders>
              <w:bottom w:val="single" w:sz="4" w:space="0" w:color="auto"/>
            </w:tcBorders>
          </w:tcPr>
          <w:p w14:paraId="2CD40BD0" w14:textId="77777777" w:rsidR="004B07DE" w:rsidRPr="00D71FA0" w:rsidRDefault="004B07DE" w:rsidP="000061D4">
            <w:pPr>
              <w:pStyle w:val="TableText"/>
              <w:jc w:val="left"/>
              <w:rPr>
                <w:noProof w:val="0"/>
              </w:rPr>
            </w:pPr>
            <w:r w:rsidRPr="00D71FA0">
              <w:rPr>
                <w:noProof w:val="0"/>
              </w:rPr>
              <w:t>0–1 PTs for all ETS (PS) DCI strands</w:t>
            </w:r>
          </w:p>
        </w:tc>
      </w:tr>
      <w:tr w:rsidR="002E3B1F" w:rsidRPr="00D71FA0" w14:paraId="2B856E27" w14:textId="77777777" w:rsidTr="00224A63">
        <w:tc>
          <w:tcPr>
            <w:tcW w:w="4896" w:type="dxa"/>
            <w:tcBorders>
              <w:top w:val="single" w:sz="4" w:space="0" w:color="auto"/>
              <w:bottom w:val="single" w:sz="12" w:space="0" w:color="auto"/>
            </w:tcBorders>
          </w:tcPr>
          <w:p w14:paraId="74AAA9A6" w14:textId="77777777" w:rsidR="004B07DE" w:rsidRPr="00D71FA0" w:rsidRDefault="004B07DE" w:rsidP="00A03F6E">
            <w:pPr>
              <w:pStyle w:val="TableText"/>
              <w:jc w:val="left"/>
              <w:rPr>
                <w:b/>
                <w:noProof w:val="0"/>
              </w:rPr>
            </w:pPr>
            <w:r w:rsidRPr="00D71FA0">
              <w:rPr>
                <w:b/>
                <w:noProof w:val="0"/>
              </w:rPr>
              <w:t>Total for PS:</w:t>
            </w:r>
          </w:p>
        </w:tc>
        <w:tc>
          <w:tcPr>
            <w:tcW w:w="2160" w:type="dxa"/>
            <w:tcBorders>
              <w:top w:val="single" w:sz="4" w:space="0" w:color="auto"/>
              <w:bottom w:val="single" w:sz="12" w:space="0" w:color="auto"/>
            </w:tcBorders>
          </w:tcPr>
          <w:p w14:paraId="523B4821" w14:textId="77777777" w:rsidR="004B07DE" w:rsidRPr="00D71FA0" w:rsidRDefault="004B07DE" w:rsidP="00A03F6E">
            <w:pPr>
              <w:spacing w:before="20" w:after="20"/>
              <w:ind w:left="0"/>
              <w:jc w:val="center"/>
              <w:rPr>
                <w:b/>
                <w:color w:val="auto"/>
              </w:rPr>
            </w:pPr>
            <w:r w:rsidRPr="00D71FA0">
              <w:rPr>
                <w:b/>
                <w:color w:val="auto"/>
              </w:rPr>
              <w:t>8–12 items</w:t>
            </w:r>
          </w:p>
        </w:tc>
        <w:tc>
          <w:tcPr>
            <w:tcW w:w="2160" w:type="dxa"/>
            <w:tcBorders>
              <w:top w:val="single" w:sz="4" w:space="0" w:color="auto"/>
              <w:bottom w:val="single" w:sz="12" w:space="0" w:color="auto"/>
            </w:tcBorders>
          </w:tcPr>
          <w:p w14:paraId="474AF986" w14:textId="77777777" w:rsidR="004B07DE" w:rsidRPr="00D71FA0" w:rsidRDefault="004B07DE" w:rsidP="00A03F6E">
            <w:pPr>
              <w:spacing w:before="20" w:after="20"/>
              <w:ind w:left="0"/>
              <w:jc w:val="center"/>
              <w:rPr>
                <w:b/>
                <w:color w:val="auto"/>
              </w:rPr>
            </w:pPr>
            <w:r w:rsidRPr="00D71FA0">
              <w:rPr>
                <w:b/>
                <w:color w:val="auto"/>
              </w:rPr>
              <w:t>8–12 items</w:t>
            </w:r>
          </w:p>
        </w:tc>
        <w:tc>
          <w:tcPr>
            <w:tcW w:w="2016" w:type="dxa"/>
            <w:tcBorders>
              <w:top w:val="single" w:sz="4" w:space="0" w:color="auto"/>
              <w:bottom w:val="single" w:sz="12" w:space="0" w:color="auto"/>
            </w:tcBorders>
          </w:tcPr>
          <w:p w14:paraId="225353DC" w14:textId="77777777" w:rsidR="004B07DE" w:rsidRPr="00D71FA0" w:rsidRDefault="004B07DE" w:rsidP="00A03F6E">
            <w:pPr>
              <w:spacing w:before="20" w:after="20"/>
              <w:jc w:val="center"/>
              <w:rPr>
                <w:b/>
                <w:color w:val="auto"/>
              </w:rPr>
            </w:pPr>
            <w:r w:rsidRPr="00D71FA0">
              <w:rPr>
                <w:b/>
                <w:color w:val="auto"/>
              </w:rPr>
              <w:t>8–12 items</w:t>
            </w:r>
          </w:p>
        </w:tc>
        <w:tc>
          <w:tcPr>
            <w:tcW w:w="2448" w:type="dxa"/>
            <w:tcBorders>
              <w:top w:val="single" w:sz="4" w:space="0" w:color="auto"/>
              <w:bottom w:val="single" w:sz="12" w:space="0" w:color="auto"/>
            </w:tcBorders>
          </w:tcPr>
          <w:p w14:paraId="71C4F204" w14:textId="77777777" w:rsidR="004B07DE" w:rsidRPr="00D71FA0" w:rsidRDefault="004B07DE" w:rsidP="00A03F6E">
            <w:pPr>
              <w:spacing w:before="20" w:after="20"/>
              <w:rPr>
                <w:b/>
                <w:color w:val="auto"/>
              </w:rPr>
            </w:pPr>
            <w:r w:rsidRPr="00D71FA0">
              <w:rPr>
                <w:b/>
                <w:color w:val="auto"/>
              </w:rPr>
              <w:t>4–6 items per PT</w:t>
            </w:r>
          </w:p>
        </w:tc>
      </w:tr>
    </w:tbl>
    <w:p w14:paraId="3DA6742B" w14:textId="0C4E257D" w:rsidR="00304432" w:rsidRPr="00D71FA0" w:rsidRDefault="00304432" w:rsidP="00304432">
      <w:pPr>
        <w:pStyle w:val="Caption"/>
      </w:pPr>
      <w:bookmarkStart w:id="301" w:name="_Toc103172801"/>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r w:rsidRPr="00D71FA0">
        <w:t xml:space="preserve">  </w:t>
      </w:r>
      <w:r w:rsidRPr="00D71FA0">
        <w:rPr>
          <w:rFonts w:eastAsia="Arial"/>
        </w:rPr>
        <w:t xml:space="preserve">CAST Blueprint for </w:t>
      </w:r>
      <w:r w:rsidRPr="00D71FA0">
        <w:t>Segments Contributing to Individual Scores from the Life Sciences Domain</w:t>
      </w:r>
      <w:bookmarkEnd w:id="301"/>
    </w:p>
    <w:tbl>
      <w:tblPr>
        <w:tblStyle w:val="TRs"/>
        <w:tblW w:w="13680" w:type="dxa"/>
        <w:tblLook w:val="04A0" w:firstRow="1" w:lastRow="0" w:firstColumn="1" w:lastColumn="0" w:noHBand="0" w:noVBand="1"/>
        <w:tblDescription w:val="CAST Blueprint for Segments Contributing to Individual Scores from the Life Sciences Domain"/>
      </w:tblPr>
      <w:tblGrid>
        <w:gridCol w:w="4896"/>
        <w:gridCol w:w="2160"/>
        <w:gridCol w:w="2160"/>
        <w:gridCol w:w="2016"/>
        <w:gridCol w:w="2448"/>
      </w:tblGrid>
      <w:tr w:rsidR="002E3B1F" w:rsidRPr="00D71FA0" w14:paraId="383E4576" w14:textId="77777777" w:rsidTr="00224A63">
        <w:trPr>
          <w:cnfStyle w:val="100000000000" w:firstRow="1" w:lastRow="0" w:firstColumn="0" w:lastColumn="0" w:oddVBand="0" w:evenVBand="0" w:oddHBand="0" w:evenHBand="0" w:firstRowFirstColumn="0" w:firstRowLastColumn="0" w:lastRowFirstColumn="0" w:lastRowLastColumn="0"/>
        </w:trPr>
        <w:tc>
          <w:tcPr>
            <w:tcW w:w="4896" w:type="dxa"/>
          </w:tcPr>
          <w:p w14:paraId="75433D28" w14:textId="4BE9BC3D" w:rsidR="004B07DE" w:rsidRPr="00D71FA0" w:rsidRDefault="004B07DE" w:rsidP="000061D4">
            <w:pPr>
              <w:pStyle w:val="TableHead"/>
              <w:keepNext/>
              <w:keepLines/>
              <w:rPr>
                <w:b w:val="0"/>
                <w:noProof w:val="0"/>
              </w:rPr>
            </w:pPr>
            <w:r w:rsidRPr="00D71FA0">
              <w:rPr>
                <w:noProof w:val="0"/>
              </w:rPr>
              <w:t>Science Content Domain and</w:t>
            </w:r>
            <w:r w:rsidRPr="00D71FA0">
              <w:rPr>
                <w:b w:val="0"/>
                <w:noProof w:val="0"/>
              </w:rPr>
              <w:t xml:space="preserve"> </w:t>
            </w:r>
            <w:r w:rsidRPr="00D71FA0">
              <w:rPr>
                <w:noProof w:val="0"/>
              </w:rPr>
              <w:t>DCI**</w:t>
            </w:r>
          </w:p>
        </w:tc>
        <w:tc>
          <w:tcPr>
            <w:tcW w:w="2160" w:type="dxa"/>
          </w:tcPr>
          <w:p w14:paraId="2F8E23B0" w14:textId="77777777" w:rsidR="004B07DE" w:rsidRPr="00D71FA0" w:rsidRDefault="004B07DE" w:rsidP="000061D4">
            <w:pPr>
              <w:pStyle w:val="TableHead"/>
              <w:keepNext/>
              <w:keepLines/>
              <w:rPr>
                <w:b w:val="0"/>
                <w:noProof w:val="0"/>
              </w:rPr>
            </w:pPr>
            <w:r w:rsidRPr="00D71FA0">
              <w:rPr>
                <w:noProof w:val="0"/>
              </w:rPr>
              <w:t>Items by DCI in Segment A—Grade 5</w:t>
            </w:r>
          </w:p>
        </w:tc>
        <w:tc>
          <w:tcPr>
            <w:tcW w:w="2160" w:type="dxa"/>
          </w:tcPr>
          <w:p w14:paraId="7AFBF006" w14:textId="77777777" w:rsidR="004B07DE" w:rsidRPr="00D71FA0" w:rsidRDefault="004B07DE" w:rsidP="000061D4">
            <w:pPr>
              <w:pStyle w:val="TableHead"/>
              <w:keepNext/>
              <w:keepLines/>
              <w:rPr>
                <w:b w:val="0"/>
                <w:noProof w:val="0"/>
              </w:rPr>
            </w:pPr>
            <w:r w:rsidRPr="00D71FA0">
              <w:rPr>
                <w:noProof w:val="0"/>
              </w:rPr>
              <w:t>Items by DCI in Segment A—Grade 8</w:t>
            </w:r>
          </w:p>
        </w:tc>
        <w:tc>
          <w:tcPr>
            <w:tcW w:w="2016" w:type="dxa"/>
          </w:tcPr>
          <w:p w14:paraId="2E341542" w14:textId="04494BB3" w:rsidR="004B07DE" w:rsidRPr="00D71FA0" w:rsidRDefault="004B07DE" w:rsidP="000061D4">
            <w:pPr>
              <w:pStyle w:val="TableHead"/>
              <w:keepNext/>
              <w:keepLines/>
              <w:rPr>
                <w:b w:val="0"/>
                <w:noProof w:val="0"/>
              </w:rPr>
            </w:pPr>
            <w:r w:rsidRPr="00D71FA0">
              <w:rPr>
                <w:noProof w:val="0"/>
              </w:rPr>
              <w:t>Items by DCI in Segment A—H</w:t>
            </w:r>
            <w:r w:rsidR="00AC3D05" w:rsidRPr="00D71FA0">
              <w:rPr>
                <w:noProof w:val="0"/>
              </w:rPr>
              <w:t xml:space="preserve">igh </w:t>
            </w:r>
            <w:r w:rsidRPr="00D71FA0">
              <w:rPr>
                <w:noProof w:val="0"/>
              </w:rPr>
              <w:t>S</w:t>
            </w:r>
            <w:r w:rsidR="00AC3D05" w:rsidRPr="00D71FA0">
              <w:rPr>
                <w:noProof w:val="0"/>
              </w:rPr>
              <w:t>chool</w:t>
            </w:r>
          </w:p>
        </w:tc>
        <w:tc>
          <w:tcPr>
            <w:tcW w:w="2448" w:type="dxa"/>
          </w:tcPr>
          <w:p w14:paraId="1F206137" w14:textId="77777777" w:rsidR="004B07DE" w:rsidRPr="00D71FA0" w:rsidRDefault="004B07DE" w:rsidP="000061D4">
            <w:pPr>
              <w:pStyle w:val="TableHead"/>
              <w:keepNext/>
              <w:keepLines/>
              <w:rPr>
                <w:b w:val="0"/>
                <w:noProof w:val="0"/>
              </w:rPr>
            </w:pPr>
            <w:r w:rsidRPr="00D71FA0">
              <w:rPr>
                <w:noProof w:val="0"/>
              </w:rPr>
              <w:t>Segment B: PTs</w:t>
            </w:r>
          </w:p>
        </w:tc>
      </w:tr>
      <w:tr w:rsidR="002E3B1F" w:rsidRPr="00D71FA0" w14:paraId="28501117" w14:textId="77777777" w:rsidTr="00224A63">
        <w:tc>
          <w:tcPr>
            <w:tcW w:w="4896" w:type="dxa"/>
          </w:tcPr>
          <w:p w14:paraId="47FB8879" w14:textId="048D4C59" w:rsidR="004B07DE" w:rsidRPr="00D71FA0" w:rsidRDefault="004B07DE" w:rsidP="000061D4">
            <w:pPr>
              <w:pStyle w:val="TableText"/>
              <w:jc w:val="left"/>
              <w:rPr>
                <w:b/>
                <w:noProof w:val="0"/>
              </w:rPr>
            </w:pPr>
            <w:r w:rsidRPr="00D71FA0">
              <w:rPr>
                <w:b/>
                <w:noProof w:val="0"/>
              </w:rPr>
              <w:t xml:space="preserve">LS1: </w:t>
            </w:r>
            <w:r w:rsidRPr="00D71FA0">
              <w:rPr>
                <w:noProof w:val="0"/>
              </w:rPr>
              <w:t>From Molecules to Organisms: Structures and Processes</w:t>
            </w:r>
          </w:p>
        </w:tc>
        <w:tc>
          <w:tcPr>
            <w:tcW w:w="2160" w:type="dxa"/>
          </w:tcPr>
          <w:p w14:paraId="17AF642C" w14:textId="77777777" w:rsidR="004B07DE" w:rsidRPr="00D71FA0" w:rsidRDefault="004B07DE" w:rsidP="000061D4">
            <w:pPr>
              <w:pStyle w:val="TableText"/>
              <w:ind w:right="864"/>
              <w:rPr>
                <w:noProof w:val="0"/>
              </w:rPr>
            </w:pPr>
            <w:r w:rsidRPr="00D71FA0">
              <w:rPr>
                <w:noProof w:val="0"/>
              </w:rPr>
              <w:t>1–2</w:t>
            </w:r>
          </w:p>
        </w:tc>
        <w:tc>
          <w:tcPr>
            <w:tcW w:w="2160" w:type="dxa"/>
          </w:tcPr>
          <w:p w14:paraId="3EA2BA23" w14:textId="77777777" w:rsidR="004B07DE" w:rsidRPr="00D71FA0" w:rsidRDefault="004B07DE" w:rsidP="000061D4">
            <w:pPr>
              <w:pStyle w:val="TableText"/>
              <w:ind w:right="864"/>
              <w:rPr>
                <w:noProof w:val="0"/>
              </w:rPr>
            </w:pPr>
            <w:r w:rsidRPr="00D71FA0">
              <w:rPr>
                <w:noProof w:val="0"/>
              </w:rPr>
              <w:t>1–6</w:t>
            </w:r>
          </w:p>
        </w:tc>
        <w:tc>
          <w:tcPr>
            <w:tcW w:w="2016" w:type="dxa"/>
          </w:tcPr>
          <w:p w14:paraId="03CB9581" w14:textId="77777777" w:rsidR="004B07DE" w:rsidRPr="00D71FA0" w:rsidRDefault="004B07DE" w:rsidP="000061D4">
            <w:pPr>
              <w:pStyle w:val="TableText"/>
              <w:ind w:right="720"/>
              <w:rPr>
                <w:noProof w:val="0"/>
              </w:rPr>
            </w:pPr>
            <w:r w:rsidRPr="00D71FA0">
              <w:rPr>
                <w:noProof w:val="0"/>
              </w:rPr>
              <w:t>1–6</w:t>
            </w:r>
          </w:p>
        </w:tc>
        <w:tc>
          <w:tcPr>
            <w:tcW w:w="2448" w:type="dxa"/>
          </w:tcPr>
          <w:p w14:paraId="34331F99" w14:textId="77777777" w:rsidR="004B07DE" w:rsidRPr="00D71FA0" w:rsidRDefault="004B07DE" w:rsidP="000061D4">
            <w:pPr>
              <w:pStyle w:val="TableText"/>
              <w:jc w:val="left"/>
              <w:rPr>
                <w:noProof w:val="0"/>
              </w:rPr>
            </w:pPr>
            <w:r w:rsidRPr="00D71FA0">
              <w:rPr>
                <w:noProof w:val="0"/>
              </w:rPr>
              <w:t>0–1 PTs for all LS DCI strands</w:t>
            </w:r>
          </w:p>
        </w:tc>
      </w:tr>
      <w:tr w:rsidR="002E3B1F" w:rsidRPr="00D71FA0" w14:paraId="686E9A89" w14:textId="77777777" w:rsidTr="00224A63">
        <w:tc>
          <w:tcPr>
            <w:tcW w:w="4896" w:type="dxa"/>
          </w:tcPr>
          <w:p w14:paraId="22AC7766" w14:textId="77777777" w:rsidR="004B07DE" w:rsidRPr="00D71FA0" w:rsidRDefault="004B07DE" w:rsidP="000061D4">
            <w:pPr>
              <w:pStyle w:val="TableText"/>
              <w:jc w:val="left"/>
              <w:rPr>
                <w:noProof w:val="0"/>
              </w:rPr>
            </w:pPr>
            <w:r w:rsidRPr="00D71FA0">
              <w:rPr>
                <w:b/>
                <w:noProof w:val="0"/>
              </w:rPr>
              <w:t xml:space="preserve">LS2: </w:t>
            </w:r>
            <w:r w:rsidRPr="00D71FA0">
              <w:rPr>
                <w:noProof w:val="0"/>
              </w:rPr>
              <w:t>Ecosystems: Interactions, Energy, and Dynamics</w:t>
            </w:r>
          </w:p>
        </w:tc>
        <w:tc>
          <w:tcPr>
            <w:tcW w:w="2160" w:type="dxa"/>
          </w:tcPr>
          <w:p w14:paraId="4D6D47F0" w14:textId="77777777" w:rsidR="004B07DE" w:rsidRPr="00D71FA0" w:rsidRDefault="004B07DE" w:rsidP="000061D4">
            <w:pPr>
              <w:pStyle w:val="TableText"/>
              <w:ind w:right="864"/>
              <w:rPr>
                <w:noProof w:val="0"/>
              </w:rPr>
            </w:pPr>
            <w:r w:rsidRPr="00D71FA0">
              <w:rPr>
                <w:noProof w:val="0"/>
              </w:rPr>
              <w:t>1–2</w:t>
            </w:r>
          </w:p>
        </w:tc>
        <w:tc>
          <w:tcPr>
            <w:tcW w:w="2160" w:type="dxa"/>
          </w:tcPr>
          <w:p w14:paraId="746DB1C1" w14:textId="77777777" w:rsidR="004B07DE" w:rsidRPr="00D71FA0" w:rsidRDefault="004B07DE" w:rsidP="000061D4">
            <w:pPr>
              <w:pStyle w:val="TableText"/>
              <w:ind w:right="864"/>
              <w:rPr>
                <w:noProof w:val="0"/>
              </w:rPr>
            </w:pPr>
            <w:r w:rsidRPr="00D71FA0">
              <w:rPr>
                <w:noProof w:val="0"/>
              </w:rPr>
              <w:t>1–4</w:t>
            </w:r>
          </w:p>
        </w:tc>
        <w:tc>
          <w:tcPr>
            <w:tcW w:w="2016" w:type="dxa"/>
          </w:tcPr>
          <w:p w14:paraId="2F4924B6" w14:textId="77777777" w:rsidR="004B07DE" w:rsidRPr="00D71FA0" w:rsidRDefault="004B07DE" w:rsidP="000061D4">
            <w:pPr>
              <w:pStyle w:val="TableText"/>
              <w:ind w:right="720"/>
              <w:rPr>
                <w:noProof w:val="0"/>
              </w:rPr>
            </w:pPr>
            <w:r w:rsidRPr="00D71FA0">
              <w:rPr>
                <w:noProof w:val="0"/>
              </w:rPr>
              <w:t>1–7</w:t>
            </w:r>
          </w:p>
        </w:tc>
        <w:tc>
          <w:tcPr>
            <w:tcW w:w="2448" w:type="dxa"/>
          </w:tcPr>
          <w:p w14:paraId="24122DAA" w14:textId="77777777" w:rsidR="004B07DE" w:rsidRPr="00D71FA0" w:rsidRDefault="004B07DE" w:rsidP="000061D4">
            <w:pPr>
              <w:pStyle w:val="TableText"/>
              <w:jc w:val="left"/>
              <w:rPr>
                <w:noProof w:val="0"/>
              </w:rPr>
            </w:pPr>
            <w:r w:rsidRPr="00D71FA0">
              <w:rPr>
                <w:noProof w:val="0"/>
              </w:rPr>
              <w:t>0–1 PTs for all LS DCI strands</w:t>
            </w:r>
          </w:p>
        </w:tc>
      </w:tr>
      <w:tr w:rsidR="002E3B1F" w:rsidRPr="00D71FA0" w14:paraId="7218B7DA" w14:textId="77777777" w:rsidTr="00224A63">
        <w:tc>
          <w:tcPr>
            <w:tcW w:w="4896" w:type="dxa"/>
          </w:tcPr>
          <w:p w14:paraId="762B7A6B" w14:textId="77777777" w:rsidR="004B07DE" w:rsidRPr="00D71FA0" w:rsidRDefault="004B07DE" w:rsidP="000061D4">
            <w:pPr>
              <w:pStyle w:val="TableText"/>
              <w:jc w:val="left"/>
              <w:rPr>
                <w:b/>
                <w:noProof w:val="0"/>
              </w:rPr>
            </w:pPr>
            <w:r w:rsidRPr="00D71FA0">
              <w:rPr>
                <w:b/>
                <w:noProof w:val="0"/>
              </w:rPr>
              <w:t xml:space="preserve">LS3: </w:t>
            </w:r>
            <w:r w:rsidRPr="00D71FA0">
              <w:rPr>
                <w:noProof w:val="0"/>
              </w:rPr>
              <w:t>Heredity: Inheritance and Variation of Traits</w:t>
            </w:r>
          </w:p>
        </w:tc>
        <w:tc>
          <w:tcPr>
            <w:tcW w:w="2160" w:type="dxa"/>
          </w:tcPr>
          <w:p w14:paraId="7D045659" w14:textId="77777777" w:rsidR="004B07DE" w:rsidRPr="00D71FA0" w:rsidRDefault="004B07DE" w:rsidP="000061D4">
            <w:pPr>
              <w:pStyle w:val="TableText"/>
              <w:ind w:right="864"/>
              <w:rPr>
                <w:noProof w:val="0"/>
              </w:rPr>
            </w:pPr>
            <w:r w:rsidRPr="00D71FA0">
              <w:rPr>
                <w:noProof w:val="0"/>
              </w:rPr>
              <w:t>1–2</w:t>
            </w:r>
          </w:p>
        </w:tc>
        <w:tc>
          <w:tcPr>
            <w:tcW w:w="2160" w:type="dxa"/>
          </w:tcPr>
          <w:p w14:paraId="2A71A1B9" w14:textId="77777777" w:rsidR="004B07DE" w:rsidRPr="00D71FA0" w:rsidRDefault="004B07DE" w:rsidP="000061D4">
            <w:pPr>
              <w:pStyle w:val="TableText"/>
              <w:ind w:right="864"/>
              <w:rPr>
                <w:noProof w:val="0"/>
              </w:rPr>
            </w:pPr>
            <w:r w:rsidRPr="00D71FA0">
              <w:rPr>
                <w:noProof w:val="0"/>
              </w:rPr>
              <w:t>1–2</w:t>
            </w:r>
          </w:p>
        </w:tc>
        <w:tc>
          <w:tcPr>
            <w:tcW w:w="2016" w:type="dxa"/>
          </w:tcPr>
          <w:p w14:paraId="645606C1" w14:textId="77777777" w:rsidR="004B07DE" w:rsidRPr="00D71FA0" w:rsidRDefault="004B07DE" w:rsidP="000061D4">
            <w:pPr>
              <w:pStyle w:val="TableText"/>
              <w:ind w:right="720"/>
              <w:rPr>
                <w:noProof w:val="0"/>
              </w:rPr>
            </w:pPr>
            <w:r w:rsidRPr="00D71FA0">
              <w:rPr>
                <w:noProof w:val="0"/>
              </w:rPr>
              <w:t>1–2</w:t>
            </w:r>
          </w:p>
        </w:tc>
        <w:tc>
          <w:tcPr>
            <w:tcW w:w="2448" w:type="dxa"/>
          </w:tcPr>
          <w:p w14:paraId="534DFE11" w14:textId="77777777" w:rsidR="004B07DE" w:rsidRPr="00D71FA0" w:rsidRDefault="004B07DE" w:rsidP="000061D4">
            <w:pPr>
              <w:pStyle w:val="TableText"/>
              <w:jc w:val="left"/>
              <w:rPr>
                <w:noProof w:val="0"/>
              </w:rPr>
            </w:pPr>
            <w:r w:rsidRPr="00D71FA0">
              <w:rPr>
                <w:noProof w:val="0"/>
              </w:rPr>
              <w:t>0–1 PTs for all LS DCI strands</w:t>
            </w:r>
          </w:p>
        </w:tc>
      </w:tr>
      <w:tr w:rsidR="002E3B1F" w:rsidRPr="00D71FA0" w14:paraId="60E1AD0A" w14:textId="77777777" w:rsidTr="00224A63">
        <w:tc>
          <w:tcPr>
            <w:tcW w:w="4896" w:type="dxa"/>
          </w:tcPr>
          <w:p w14:paraId="395212B1" w14:textId="77777777" w:rsidR="004B07DE" w:rsidRPr="00D71FA0" w:rsidRDefault="004B07DE" w:rsidP="000061D4">
            <w:pPr>
              <w:pStyle w:val="TableText"/>
              <w:jc w:val="left"/>
              <w:rPr>
                <w:b/>
                <w:noProof w:val="0"/>
              </w:rPr>
            </w:pPr>
            <w:r w:rsidRPr="00D71FA0">
              <w:rPr>
                <w:b/>
                <w:noProof w:val="0"/>
              </w:rPr>
              <w:t xml:space="preserve">LS4: </w:t>
            </w:r>
            <w:r w:rsidRPr="00D71FA0">
              <w:rPr>
                <w:noProof w:val="0"/>
              </w:rPr>
              <w:t>Biological Evolution: Unity and Diversity</w:t>
            </w:r>
          </w:p>
        </w:tc>
        <w:tc>
          <w:tcPr>
            <w:tcW w:w="2160" w:type="dxa"/>
          </w:tcPr>
          <w:p w14:paraId="1CA3EABE" w14:textId="77777777" w:rsidR="004B07DE" w:rsidRPr="00D71FA0" w:rsidRDefault="004B07DE" w:rsidP="000061D4">
            <w:pPr>
              <w:pStyle w:val="TableText"/>
              <w:ind w:right="864"/>
              <w:rPr>
                <w:noProof w:val="0"/>
              </w:rPr>
            </w:pPr>
            <w:r w:rsidRPr="00D71FA0">
              <w:rPr>
                <w:noProof w:val="0"/>
              </w:rPr>
              <w:t>1–4</w:t>
            </w:r>
          </w:p>
        </w:tc>
        <w:tc>
          <w:tcPr>
            <w:tcW w:w="2160" w:type="dxa"/>
          </w:tcPr>
          <w:p w14:paraId="577137B7" w14:textId="77777777" w:rsidR="004B07DE" w:rsidRPr="00D71FA0" w:rsidRDefault="004B07DE" w:rsidP="000061D4">
            <w:pPr>
              <w:pStyle w:val="TableText"/>
              <w:ind w:right="864"/>
              <w:rPr>
                <w:noProof w:val="0"/>
              </w:rPr>
            </w:pPr>
            <w:r w:rsidRPr="00D71FA0">
              <w:rPr>
                <w:noProof w:val="0"/>
              </w:rPr>
              <w:t>1–5</w:t>
            </w:r>
          </w:p>
        </w:tc>
        <w:tc>
          <w:tcPr>
            <w:tcW w:w="2016" w:type="dxa"/>
          </w:tcPr>
          <w:p w14:paraId="2D734644" w14:textId="77777777" w:rsidR="004B07DE" w:rsidRPr="00D71FA0" w:rsidRDefault="004B07DE" w:rsidP="000061D4">
            <w:pPr>
              <w:pStyle w:val="TableText"/>
              <w:ind w:right="720"/>
              <w:rPr>
                <w:noProof w:val="0"/>
              </w:rPr>
            </w:pPr>
            <w:r w:rsidRPr="00D71FA0">
              <w:rPr>
                <w:noProof w:val="0"/>
              </w:rPr>
              <w:t>1–5</w:t>
            </w:r>
          </w:p>
        </w:tc>
        <w:tc>
          <w:tcPr>
            <w:tcW w:w="2448" w:type="dxa"/>
          </w:tcPr>
          <w:p w14:paraId="3A5B6FED" w14:textId="77777777" w:rsidR="004B07DE" w:rsidRPr="00D71FA0" w:rsidRDefault="004B07DE" w:rsidP="000061D4">
            <w:pPr>
              <w:pStyle w:val="TableText"/>
              <w:jc w:val="left"/>
              <w:rPr>
                <w:noProof w:val="0"/>
              </w:rPr>
            </w:pPr>
            <w:r w:rsidRPr="00D71FA0">
              <w:rPr>
                <w:noProof w:val="0"/>
              </w:rPr>
              <w:t>0–1 PTs for all LS DCI strands</w:t>
            </w:r>
          </w:p>
        </w:tc>
      </w:tr>
      <w:tr w:rsidR="002E3B1F" w:rsidRPr="00D71FA0" w14:paraId="2E1C2786" w14:textId="77777777" w:rsidTr="00224A63">
        <w:tc>
          <w:tcPr>
            <w:tcW w:w="4896" w:type="dxa"/>
            <w:tcBorders>
              <w:bottom w:val="single" w:sz="4" w:space="0" w:color="auto"/>
            </w:tcBorders>
          </w:tcPr>
          <w:p w14:paraId="4CB83F95" w14:textId="77777777" w:rsidR="004B07DE" w:rsidRPr="00D71FA0" w:rsidRDefault="004B07DE" w:rsidP="000061D4">
            <w:pPr>
              <w:pStyle w:val="TableText"/>
              <w:jc w:val="left"/>
              <w:rPr>
                <w:b/>
                <w:noProof w:val="0"/>
              </w:rPr>
            </w:pPr>
            <w:r w:rsidRPr="00D71FA0">
              <w:rPr>
                <w:b/>
                <w:noProof w:val="0"/>
              </w:rPr>
              <w:t xml:space="preserve">ETS1: </w:t>
            </w:r>
            <w:r w:rsidRPr="00D71FA0">
              <w:rPr>
                <w:noProof w:val="0"/>
              </w:rPr>
              <w:t>Engineering Design</w:t>
            </w:r>
          </w:p>
        </w:tc>
        <w:tc>
          <w:tcPr>
            <w:tcW w:w="2160" w:type="dxa"/>
            <w:tcBorders>
              <w:bottom w:val="single" w:sz="4" w:space="0" w:color="auto"/>
            </w:tcBorders>
          </w:tcPr>
          <w:p w14:paraId="536C26FF" w14:textId="77777777" w:rsidR="004B07DE" w:rsidRPr="00D71FA0" w:rsidRDefault="004B07DE" w:rsidP="000061D4">
            <w:pPr>
              <w:pStyle w:val="TableText"/>
              <w:ind w:right="864"/>
              <w:rPr>
                <w:noProof w:val="0"/>
              </w:rPr>
            </w:pPr>
            <w:r w:rsidRPr="00D71FA0">
              <w:rPr>
                <w:noProof w:val="0"/>
              </w:rPr>
              <w:t>*</w:t>
            </w:r>
          </w:p>
        </w:tc>
        <w:tc>
          <w:tcPr>
            <w:tcW w:w="2160" w:type="dxa"/>
            <w:tcBorders>
              <w:bottom w:val="single" w:sz="4" w:space="0" w:color="auto"/>
            </w:tcBorders>
          </w:tcPr>
          <w:p w14:paraId="7720E5BE" w14:textId="77777777" w:rsidR="004B07DE" w:rsidRPr="00D71FA0" w:rsidRDefault="004B07DE" w:rsidP="000061D4">
            <w:pPr>
              <w:pStyle w:val="TableText"/>
              <w:ind w:right="864"/>
              <w:rPr>
                <w:noProof w:val="0"/>
              </w:rPr>
            </w:pPr>
            <w:r w:rsidRPr="00D71FA0">
              <w:rPr>
                <w:noProof w:val="0"/>
              </w:rPr>
              <w:t>*</w:t>
            </w:r>
          </w:p>
        </w:tc>
        <w:tc>
          <w:tcPr>
            <w:tcW w:w="2016" w:type="dxa"/>
            <w:tcBorders>
              <w:bottom w:val="single" w:sz="4" w:space="0" w:color="auto"/>
            </w:tcBorders>
          </w:tcPr>
          <w:p w14:paraId="441A9373" w14:textId="77777777" w:rsidR="004B07DE" w:rsidRPr="00D71FA0" w:rsidRDefault="004B07DE" w:rsidP="000061D4">
            <w:pPr>
              <w:pStyle w:val="TableText"/>
              <w:ind w:right="720"/>
              <w:rPr>
                <w:noProof w:val="0"/>
              </w:rPr>
            </w:pPr>
            <w:r w:rsidRPr="00D71FA0">
              <w:rPr>
                <w:noProof w:val="0"/>
              </w:rPr>
              <w:t>*</w:t>
            </w:r>
          </w:p>
        </w:tc>
        <w:tc>
          <w:tcPr>
            <w:tcW w:w="2448" w:type="dxa"/>
            <w:tcBorders>
              <w:bottom w:val="single" w:sz="4" w:space="0" w:color="auto"/>
            </w:tcBorders>
          </w:tcPr>
          <w:p w14:paraId="4A976C22" w14:textId="77777777" w:rsidR="004B07DE" w:rsidRPr="00D71FA0" w:rsidRDefault="004B07DE" w:rsidP="000061D4">
            <w:pPr>
              <w:pStyle w:val="TableText"/>
              <w:jc w:val="left"/>
              <w:rPr>
                <w:noProof w:val="0"/>
              </w:rPr>
            </w:pPr>
            <w:r w:rsidRPr="00D71FA0">
              <w:rPr>
                <w:noProof w:val="0"/>
              </w:rPr>
              <w:t>0–1 PTs for all ETS (LS) DCI strands</w:t>
            </w:r>
          </w:p>
        </w:tc>
      </w:tr>
      <w:tr w:rsidR="002E3B1F" w:rsidRPr="00D71FA0" w14:paraId="41A2D70C" w14:textId="77777777" w:rsidTr="00224A63">
        <w:tc>
          <w:tcPr>
            <w:tcW w:w="4896" w:type="dxa"/>
            <w:tcBorders>
              <w:top w:val="single" w:sz="4" w:space="0" w:color="auto"/>
              <w:bottom w:val="single" w:sz="12" w:space="0" w:color="auto"/>
            </w:tcBorders>
          </w:tcPr>
          <w:p w14:paraId="09250AFC" w14:textId="77777777" w:rsidR="004B07DE" w:rsidRPr="00D71FA0" w:rsidRDefault="004B07DE" w:rsidP="00A03F6E">
            <w:pPr>
              <w:pStyle w:val="TableText"/>
              <w:jc w:val="left"/>
              <w:rPr>
                <w:b/>
                <w:noProof w:val="0"/>
              </w:rPr>
            </w:pPr>
            <w:r w:rsidRPr="00D71FA0">
              <w:rPr>
                <w:b/>
                <w:noProof w:val="0"/>
              </w:rPr>
              <w:t>Total for LS:</w:t>
            </w:r>
          </w:p>
        </w:tc>
        <w:tc>
          <w:tcPr>
            <w:tcW w:w="2160" w:type="dxa"/>
            <w:tcBorders>
              <w:top w:val="single" w:sz="4" w:space="0" w:color="auto"/>
              <w:bottom w:val="single" w:sz="12" w:space="0" w:color="auto"/>
            </w:tcBorders>
          </w:tcPr>
          <w:p w14:paraId="6D232E13" w14:textId="77777777" w:rsidR="004B07DE" w:rsidRPr="00D71FA0" w:rsidRDefault="004B07DE" w:rsidP="00A03F6E">
            <w:pPr>
              <w:spacing w:before="20" w:after="20"/>
              <w:jc w:val="center"/>
              <w:rPr>
                <w:b/>
                <w:color w:val="auto"/>
              </w:rPr>
            </w:pPr>
            <w:r w:rsidRPr="00D71FA0">
              <w:rPr>
                <w:b/>
                <w:color w:val="auto"/>
              </w:rPr>
              <w:t>8–12 items</w:t>
            </w:r>
          </w:p>
        </w:tc>
        <w:tc>
          <w:tcPr>
            <w:tcW w:w="2160" w:type="dxa"/>
            <w:tcBorders>
              <w:top w:val="single" w:sz="4" w:space="0" w:color="auto"/>
              <w:bottom w:val="single" w:sz="12" w:space="0" w:color="auto"/>
            </w:tcBorders>
          </w:tcPr>
          <w:p w14:paraId="79AB8882" w14:textId="77777777" w:rsidR="004B07DE" w:rsidRPr="00D71FA0" w:rsidRDefault="004B07DE" w:rsidP="00A03F6E">
            <w:pPr>
              <w:spacing w:before="20" w:after="20"/>
              <w:ind w:left="0"/>
              <w:jc w:val="center"/>
              <w:rPr>
                <w:b/>
                <w:color w:val="auto"/>
              </w:rPr>
            </w:pPr>
            <w:r w:rsidRPr="00D71FA0">
              <w:rPr>
                <w:b/>
                <w:color w:val="auto"/>
              </w:rPr>
              <w:t>8–12 items</w:t>
            </w:r>
          </w:p>
        </w:tc>
        <w:tc>
          <w:tcPr>
            <w:tcW w:w="2016" w:type="dxa"/>
            <w:tcBorders>
              <w:top w:val="single" w:sz="4" w:space="0" w:color="auto"/>
              <w:bottom w:val="single" w:sz="12" w:space="0" w:color="auto"/>
            </w:tcBorders>
          </w:tcPr>
          <w:p w14:paraId="44A0DBF0" w14:textId="77777777" w:rsidR="004B07DE" w:rsidRPr="00D71FA0" w:rsidRDefault="004B07DE" w:rsidP="00A03F6E">
            <w:pPr>
              <w:spacing w:before="20" w:after="20"/>
              <w:ind w:left="0"/>
              <w:jc w:val="center"/>
              <w:rPr>
                <w:b/>
                <w:color w:val="auto"/>
              </w:rPr>
            </w:pPr>
            <w:r w:rsidRPr="00D71FA0">
              <w:rPr>
                <w:b/>
                <w:color w:val="auto"/>
              </w:rPr>
              <w:t>8–12 items</w:t>
            </w:r>
          </w:p>
        </w:tc>
        <w:tc>
          <w:tcPr>
            <w:tcW w:w="2448" w:type="dxa"/>
            <w:tcBorders>
              <w:top w:val="single" w:sz="4" w:space="0" w:color="auto"/>
              <w:bottom w:val="single" w:sz="12" w:space="0" w:color="auto"/>
            </w:tcBorders>
          </w:tcPr>
          <w:p w14:paraId="6A2251A3" w14:textId="77777777" w:rsidR="004B07DE" w:rsidRPr="00D71FA0" w:rsidRDefault="004B07DE" w:rsidP="00A03F6E">
            <w:pPr>
              <w:spacing w:before="20" w:after="20"/>
              <w:ind w:left="0"/>
              <w:rPr>
                <w:b/>
                <w:color w:val="auto"/>
              </w:rPr>
            </w:pPr>
            <w:r w:rsidRPr="00D71FA0">
              <w:rPr>
                <w:b/>
                <w:color w:val="auto"/>
              </w:rPr>
              <w:t>4–6 items per PT</w:t>
            </w:r>
          </w:p>
        </w:tc>
      </w:tr>
    </w:tbl>
    <w:p w14:paraId="1F20B25D" w14:textId="2689EA1B" w:rsidR="004B07DE" w:rsidRPr="00D71FA0" w:rsidRDefault="004B07DE" w:rsidP="004B07DE">
      <w:pPr>
        <w:pStyle w:val="Caption"/>
      </w:pPr>
      <w:bookmarkStart w:id="302" w:name="_Ref87945617"/>
      <w:bookmarkStart w:id="303" w:name="_Toc103172802"/>
      <w:r w:rsidRPr="00D71FA0">
        <w:lastRenderedPageBreak/>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302"/>
      <w:r w:rsidRPr="00D71FA0">
        <w:t xml:space="preserve">  </w:t>
      </w:r>
      <w:r w:rsidRPr="00D71FA0">
        <w:rPr>
          <w:rFonts w:eastAsia="Arial"/>
        </w:rPr>
        <w:t xml:space="preserve">CAST Blueprint for </w:t>
      </w:r>
      <w:r w:rsidRPr="00D71FA0">
        <w:t>Segments Contributing to Individual Scores from the Earth and</w:t>
      </w:r>
      <w:r w:rsidR="00870537" w:rsidRPr="00D71FA0">
        <w:t> </w:t>
      </w:r>
      <w:r w:rsidRPr="00D71FA0">
        <w:t>Space</w:t>
      </w:r>
      <w:r w:rsidR="00870537" w:rsidRPr="00D71FA0">
        <w:t> </w:t>
      </w:r>
      <w:r w:rsidRPr="00D71FA0">
        <w:t>Sciences</w:t>
      </w:r>
      <w:r w:rsidR="00870537" w:rsidRPr="00D71FA0">
        <w:t> </w:t>
      </w:r>
      <w:r w:rsidRPr="00D71FA0">
        <w:t>Domain</w:t>
      </w:r>
      <w:bookmarkEnd w:id="303"/>
    </w:p>
    <w:tbl>
      <w:tblPr>
        <w:tblStyle w:val="TRs"/>
        <w:tblW w:w="13680" w:type="dxa"/>
        <w:tblLook w:val="04A0" w:firstRow="1" w:lastRow="0" w:firstColumn="1" w:lastColumn="0" w:noHBand="0" w:noVBand="1"/>
        <w:tblDescription w:val="CAST Blueprint for Segments Contributing to Individual Scores from the Earth and Space Sciences Domain"/>
      </w:tblPr>
      <w:tblGrid>
        <w:gridCol w:w="4896"/>
        <w:gridCol w:w="2160"/>
        <w:gridCol w:w="2160"/>
        <w:gridCol w:w="2016"/>
        <w:gridCol w:w="2448"/>
      </w:tblGrid>
      <w:tr w:rsidR="002E3B1F" w:rsidRPr="00D71FA0" w14:paraId="2471B7A5" w14:textId="77777777" w:rsidTr="00224A63">
        <w:trPr>
          <w:cnfStyle w:val="100000000000" w:firstRow="1" w:lastRow="0" w:firstColumn="0" w:lastColumn="0" w:oddVBand="0" w:evenVBand="0" w:oddHBand="0" w:evenHBand="0" w:firstRowFirstColumn="0" w:firstRowLastColumn="0" w:lastRowFirstColumn="0" w:lastRowLastColumn="0"/>
        </w:trPr>
        <w:tc>
          <w:tcPr>
            <w:tcW w:w="4896" w:type="dxa"/>
          </w:tcPr>
          <w:p w14:paraId="44676CCE" w14:textId="230EDF2F" w:rsidR="004B07DE" w:rsidRPr="00D71FA0" w:rsidRDefault="004B07DE" w:rsidP="000061D4">
            <w:pPr>
              <w:pStyle w:val="TableHead"/>
              <w:rPr>
                <w:noProof w:val="0"/>
              </w:rPr>
            </w:pPr>
            <w:r w:rsidRPr="00D71FA0">
              <w:rPr>
                <w:noProof w:val="0"/>
              </w:rPr>
              <w:t>Science Content Domain and</w:t>
            </w:r>
            <w:r w:rsidRPr="00D71FA0">
              <w:rPr>
                <w:b w:val="0"/>
                <w:noProof w:val="0"/>
              </w:rPr>
              <w:t xml:space="preserve"> </w:t>
            </w:r>
            <w:r w:rsidRPr="00D71FA0">
              <w:rPr>
                <w:noProof w:val="0"/>
              </w:rPr>
              <w:t>DCI**</w:t>
            </w:r>
          </w:p>
        </w:tc>
        <w:tc>
          <w:tcPr>
            <w:tcW w:w="2160" w:type="dxa"/>
          </w:tcPr>
          <w:p w14:paraId="4EC5FE91" w14:textId="77777777" w:rsidR="004B07DE" w:rsidRPr="00D71FA0" w:rsidRDefault="004B07DE" w:rsidP="000061D4">
            <w:pPr>
              <w:pStyle w:val="TableHead"/>
              <w:rPr>
                <w:noProof w:val="0"/>
              </w:rPr>
            </w:pPr>
            <w:r w:rsidRPr="00D71FA0">
              <w:rPr>
                <w:noProof w:val="0"/>
              </w:rPr>
              <w:t>Segment A: Discrete Items by DCI—Grade 5</w:t>
            </w:r>
          </w:p>
        </w:tc>
        <w:tc>
          <w:tcPr>
            <w:tcW w:w="2160" w:type="dxa"/>
          </w:tcPr>
          <w:p w14:paraId="1CC3D173" w14:textId="77777777" w:rsidR="004B07DE" w:rsidRPr="00D71FA0" w:rsidRDefault="004B07DE" w:rsidP="000061D4">
            <w:pPr>
              <w:pStyle w:val="TableHead"/>
              <w:rPr>
                <w:noProof w:val="0"/>
              </w:rPr>
            </w:pPr>
            <w:r w:rsidRPr="00D71FA0">
              <w:rPr>
                <w:noProof w:val="0"/>
              </w:rPr>
              <w:t>Segment A: Discrete Items by DCI—Grade 8</w:t>
            </w:r>
          </w:p>
        </w:tc>
        <w:tc>
          <w:tcPr>
            <w:tcW w:w="2016" w:type="dxa"/>
          </w:tcPr>
          <w:p w14:paraId="1F46FB47" w14:textId="29F3FC26" w:rsidR="004B07DE" w:rsidRPr="00D71FA0" w:rsidRDefault="004B07DE" w:rsidP="000061D4">
            <w:pPr>
              <w:pStyle w:val="TableHead"/>
              <w:rPr>
                <w:noProof w:val="0"/>
              </w:rPr>
            </w:pPr>
            <w:r w:rsidRPr="00D71FA0">
              <w:rPr>
                <w:noProof w:val="0"/>
              </w:rPr>
              <w:t>Segment A: Discrete Items by DCI—H</w:t>
            </w:r>
            <w:r w:rsidR="00AC3D05" w:rsidRPr="00D71FA0">
              <w:rPr>
                <w:noProof w:val="0"/>
              </w:rPr>
              <w:t>igh </w:t>
            </w:r>
            <w:r w:rsidRPr="00D71FA0">
              <w:rPr>
                <w:noProof w:val="0"/>
              </w:rPr>
              <w:t>S</w:t>
            </w:r>
            <w:r w:rsidR="00AC3D05" w:rsidRPr="00D71FA0">
              <w:rPr>
                <w:noProof w:val="0"/>
              </w:rPr>
              <w:t>chool</w:t>
            </w:r>
          </w:p>
        </w:tc>
        <w:tc>
          <w:tcPr>
            <w:tcW w:w="2448" w:type="dxa"/>
          </w:tcPr>
          <w:p w14:paraId="012285C0" w14:textId="77777777" w:rsidR="004B07DE" w:rsidRPr="00D71FA0" w:rsidRDefault="004B07DE" w:rsidP="000061D4">
            <w:pPr>
              <w:pStyle w:val="TableHead"/>
              <w:rPr>
                <w:noProof w:val="0"/>
              </w:rPr>
            </w:pPr>
            <w:r w:rsidRPr="00D71FA0">
              <w:rPr>
                <w:noProof w:val="0"/>
              </w:rPr>
              <w:t>Segment B: PTs</w:t>
            </w:r>
          </w:p>
        </w:tc>
      </w:tr>
      <w:tr w:rsidR="002E3B1F" w:rsidRPr="00D71FA0" w14:paraId="765E0CD8" w14:textId="77777777" w:rsidTr="00224A63">
        <w:tc>
          <w:tcPr>
            <w:tcW w:w="4896" w:type="dxa"/>
          </w:tcPr>
          <w:p w14:paraId="399F04D1" w14:textId="7CC5C30E" w:rsidR="004B07DE" w:rsidRPr="00D71FA0" w:rsidRDefault="004B07DE" w:rsidP="000061D4">
            <w:pPr>
              <w:pStyle w:val="TableText"/>
              <w:keepNext/>
              <w:jc w:val="left"/>
              <w:rPr>
                <w:b/>
                <w:noProof w:val="0"/>
              </w:rPr>
            </w:pPr>
            <w:r w:rsidRPr="00D71FA0">
              <w:rPr>
                <w:b/>
                <w:noProof w:val="0"/>
              </w:rPr>
              <w:t xml:space="preserve">ESS1: </w:t>
            </w:r>
            <w:r w:rsidRPr="00D71FA0">
              <w:rPr>
                <w:noProof w:val="0"/>
              </w:rPr>
              <w:t>Earth’s Place in the Universe</w:t>
            </w:r>
          </w:p>
        </w:tc>
        <w:tc>
          <w:tcPr>
            <w:tcW w:w="2160" w:type="dxa"/>
          </w:tcPr>
          <w:p w14:paraId="24889D08" w14:textId="77777777" w:rsidR="004B07DE" w:rsidRPr="00D71FA0" w:rsidRDefault="004B07DE" w:rsidP="000061D4">
            <w:pPr>
              <w:pStyle w:val="TableText"/>
              <w:ind w:right="864"/>
              <w:rPr>
                <w:noProof w:val="0"/>
              </w:rPr>
            </w:pPr>
            <w:r w:rsidRPr="00D71FA0">
              <w:rPr>
                <w:noProof w:val="0"/>
              </w:rPr>
              <w:t>1–2</w:t>
            </w:r>
          </w:p>
        </w:tc>
        <w:tc>
          <w:tcPr>
            <w:tcW w:w="2160" w:type="dxa"/>
          </w:tcPr>
          <w:p w14:paraId="27FD08A2" w14:textId="77777777" w:rsidR="004B07DE" w:rsidRPr="00D71FA0" w:rsidRDefault="004B07DE" w:rsidP="000061D4">
            <w:pPr>
              <w:pStyle w:val="TableText"/>
              <w:ind w:right="864"/>
              <w:rPr>
                <w:noProof w:val="0"/>
              </w:rPr>
            </w:pPr>
            <w:r w:rsidRPr="00D71FA0">
              <w:rPr>
                <w:noProof w:val="0"/>
              </w:rPr>
              <w:t>1–3</w:t>
            </w:r>
          </w:p>
        </w:tc>
        <w:tc>
          <w:tcPr>
            <w:tcW w:w="2016" w:type="dxa"/>
          </w:tcPr>
          <w:p w14:paraId="314108B1" w14:textId="77777777" w:rsidR="004B07DE" w:rsidRPr="00D71FA0" w:rsidRDefault="004B07DE" w:rsidP="000061D4">
            <w:pPr>
              <w:pStyle w:val="TableText"/>
              <w:ind w:right="720"/>
              <w:rPr>
                <w:noProof w:val="0"/>
              </w:rPr>
            </w:pPr>
            <w:r w:rsidRPr="00D71FA0">
              <w:rPr>
                <w:noProof w:val="0"/>
              </w:rPr>
              <w:t>1–5</w:t>
            </w:r>
          </w:p>
        </w:tc>
        <w:tc>
          <w:tcPr>
            <w:tcW w:w="2448" w:type="dxa"/>
          </w:tcPr>
          <w:p w14:paraId="26F73FF9" w14:textId="77777777" w:rsidR="004B07DE" w:rsidRPr="00D71FA0" w:rsidRDefault="004B07DE" w:rsidP="000061D4">
            <w:pPr>
              <w:pStyle w:val="TableText"/>
              <w:jc w:val="left"/>
              <w:rPr>
                <w:noProof w:val="0"/>
              </w:rPr>
            </w:pPr>
            <w:r w:rsidRPr="00D71FA0">
              <w:rPr>
                <w:noProof w:val="0"/>
              </w:rPr>
              <w:t>0–1 PTs for all ESS DCI strands</w:t>
            </w:r>
          </w:p>
        </w:tc>
      </w:tr>
      <w:tr w:rsidR="002E3B1F" w:rsidRPr="00D71FA0" w14:paraId="3BCF93BE" w14:textId="77777777" w:rsidTr="00224A63">
        <w:tc>
          <w:tcPr>
            <w:tcW w:w="4896" w:type="dxa"/>
          </w:tcPr>
          <w:p w14:paraId="111FAF0F" w14:textId="77777777" w:rsidR="004B07DE" w:rsidRPr="00D71FA0" w:rsidRDefault="004B07DE" w:rsidP="000061D4">
            <w:pPr>
              <w:pStyle w:val="TableText"/>
              <w:keepNext/>
              <w:jc w:val="left"/>
              <w:rPr>
                <w:b/>
                <w:noProof w:val="0"/>
              </w:rPr>
            </w:pPr>
            <w:r w:rsidRPr="00D71FA0">
              <w:rPr>
                <w:b/>
                <w:noProof w:val="0"/>
              </w:rPr>
              <w:t xml:space="preserve">ESS2: </w:t>
            </w:r>
            <w:r w:rsidRPr="00D71FA0">
              <w:rPr>
                <w:noProof w:val="0"/>
              </w:rPr>
              <w:t>Earth’s Systems</w:t>
            </w:r>
          </w:p>
        </w:tc>
        <w:tc>
          <w:tcPr>
            <w:tcW w:w="2160" w:type="dxa"/>
          </w:tcPr>
          <w:p w14:paraId="078B9E35" w14:textId="77777777" w:rsidR="004B07DE" w:rsidRPr="00D71FA0" w:rsidRDefault="004B07DE" w:rsidP="000061D4">
            <w:pPr>
              <w:pStyle w:val="TableText"/>
              <w:ind w:right="864"/>
              <w:rPr>
                <w:noProof w:val="0"/>
              </w:rPr>
            </w:pPr>
            <w:r w:rsidRPr="00D71FA0">
              <w:rPr>
                <w:noProof w:val="0"/>
              </w:rPr>
              <w:t>1–5</w:t>
            </w:r>
          </w:p>
        </w:tc>
        <w:tc>
          <w:tcPr>
            <w:tcW w:w="2160" w:type="dxa"/>
          </w:tcPr>
          <w:p w14:paraId="1240FCDF" w14:textId="77777777" w:rsidR="004B07DE" w:rsidRPr="00D71FA0" w:rsidRDefault="004B07DE" w:rsidP="000061D4">
            <w:pPr>
              <w:pStyle w:val="TableText"/>
              <w:ind w:right="864"/>
              <w:rPr>
                <w:noProof w:val="0"/>
              </w:rPr>
            </w:pPr>
            <w:r w:rsidRPr="00D71FA0">
              <w:rPr>
                <w:noProof w:val="0"/>
              </w:rPr>
              <w:t>1–5</w:t>
            </w:r>
          </w:p>
        </w:tc>
        <w:tc>
          <w:tcPr>
            <w:tcW w:w="2016" w:type="dxa"/>
          </w:tcPr>
          <w:p w14:paraId="6231B187" w14:textId="77777777" w:rsidR="004B07DE" w:rsidRPr="00D71FA0" w:rsidRDefault="004B07DE" w:rsidP="000061D4">
            <w:pPr>
              <w:pStyle w:val="TableText"/>
              <w:ind w:right="720"/>
              <w:rPr>
                <w:noProof w:val="0"/>
              </w:rPr>
            </w:pPr>
            <w:r w:rsidRPr="00D71FA0">
              <w:rPr>
                <w:noProof w:val="0"/>
              </w:rPr>
              <w:t>1–6</w:t>
            </w:r>
          </w:p>
        </w:tc>
        <w:tc>
          <w:tcPr>
            <w:tcW w:w="2448" w:type="dxa"/>
          </w:tcPr>
          <w:p w14:paraId="277482ED" w14:textId="77777777" w:rsidR="004B07DE" w:rsidRPr="00D71FA0" w:rsidRDefault="004B07DE" w:rsidP="000061D4">
            <w:pPr>
              <w:pStyle w:val="TableText"/>
              <w:jc w:val="left"/>
              <w:rPr>
                <w:noProof w:val="0"/>
              </w:rPr>
            </w:pPr>
            <w:r w:rsidRPr="00D71FA0">
              <w:rPr>
                <w:noProof w:val="0"/>
              </w:rPr>
              <w:t>0–1 PTs for all ESS DCI strands</w:t>
            </w:r>
          </w:p>
        </w:tc>
      </w:tr>
      <w:tr w:rsidR="002E3B1F" w:rsidRPr="00D71FA0" w14:paraId="71B4B5FA" w14:textId="77777777" w:rsidTr="00224A63">
        <w:tc>
          <w:tcPr>
            <w:tcW w:w="4896" w:type="dxa"/>
          </w:tcPr>
          <w:p w14:paraId="2563AB1B" w14:textId="77777777" w:rsidR="004B07DE" w:rsidRPr="00D71FA0" w:rsidRDefault="004B07DE" w:rsidP="000061D4">
            <w:pPr>
              <w:pStyle w:val="TableText"/>
              <w:jc w:val="left"/>
              <w:rPr>
                <w:b/>
                <w:noProof w:val="0"/>
              </w:rPr>
            </w:pPr>
            <w:r w:rsidRPr="00D71FA0">
              <w:rPr>
                <w:b/>
                <w:noProof w:val="0"/>
              </w:rPr>
              <w:t xml:space="preserve">ESS3: </w:t>
            </w:r>
            <w:r w:rsidRPr="00D71FA0">
              <w:rPr>
                <w:noProof w:val="0"/>
              </w:rPr>
              <w:t>Earth and Human Activity</w:t>
            </w:r>
          </w:p>
        </w:tc>
        <w:tc>
          <w:tcPr>
            <w:tcW w:w="2160" w:type="dxa"/>
          </w:tcPr>
          <w:p w14:paraId="7BA7DE6E" w14:textId="77777777" w:rsidR="004B07DE" w:rsidRPr="00D71FA0" w:rsidRDefault="004B07DE" w:rsidP="000061D4">
            <w:pPr>
              <w:pStyle w:val="TableText"/>
              <w:ind w:right="864"/>
              <w:rPr>
                <w:noProof w:val="0"/>
              </w:rPr>
            </w:pPr>
            <w:r w:rsidRPr="00D71FA0">
              <w:rPr>
                <w:noProof w:val="0"/>
              </w:rPr>
              <w:t>1–3</w:t>
            </w:r>
          </w:p>
        </w:tc>
        <w:tc>
          <w:tcPr>
            <w:tcW w:w="2160" w:type="dxa"/>
          </w:tcPr>
          <w:p w14:paraId="720D27EE" w14:textId="77777777" w:rsidR="004B07DE" w:rsidRPr="00D71FA0" w:rsidRDefault="004B07DE" w:rsidP="000061D4">
            <w:pPr>
              <w:pStyle w:val="TableText"/>
              <w:ind w:right="864"/>
              <w:rPr>
                <w:noProof w:val="0"/>
              </w:rPr>
            </w:pPr>
            <w:r w:rsidRPr="00D71FA0">
              <w:rPr>
                <w:noProof w:val="0"/>
              </w:rPr>
              <w:t>1–4</w:t>
            </w:r>
          </w:p>
        </w:tc>
        <w:tc>
          <w:tcPr>
            <w:tcW w:w="2016" w:type="dxa"/>
          </w:tcPr>
          <w:p w14:paraId="7DC1CCF8" w14:textId="77777777" w:rsidR="004B07DE" w:rsidRPr="00D71FA0" w:rsidRDefault="004B07DE" w:rsidP="000061D4">
            <w:pPr>
              <w:pStyle w:val="TableText"/>
              <w:ind w:right="720"/>
              <w:rPr>
                <w:noProof w:val="0"/>
              </w:rPr>
            </w:pPr>
            <w:r w:rsidRPr="00D71FA0">
              <w:rPr>
                <w:noProof w:val="0"/>
              </w:rPr>
              <w:t>1–5</w:t>
            </w:r>
          </w:p>
        </w:tc>
        <w:tc>
          <w:tcPr>
            <w:tcW w:w="2448" w:type="dxa"/>
          </w:tcPr>
          <w:p w14:paraId="0EE13B82" w14:textId="77777777" w:rsidR="004B07DE" w:rsidRPr="00D71FA0" w:rsidRDefault="004B07DE" w:rsidP="000061D4">
            <w:pPr>
              <w:pStyle w:val="TableText"/>
              <w:jc w:val="left"/>
              <w:rPr>
                <w:noProof w:val="0"/>
              </w:rPr>
            </w:pPr>
            <w:r w:rsidRPr="00D71FA0">
              <w:rPr>
                <w:noProof w:val="0"/>
              </w:rPr>
              <w:t>0–1 PTs for all ESS DCI strands</w:t>
            </w:r>
          </w:p>
        </w:tc>
      </w:tr>
      <w:tr w:rsidR="002E3B1F" w:rsidRPr="00D71FA0" w14:paraId="38A18F9B" w14:textId="77777777" w:rsidTr="00224A63">
        <w:tc>
          <w:tcPr>
            <w:tcW w:w="4896" w:type="dxa"/>
            <w:tcBorders>
              <w:bottom w:val="single" w:sz="4" w:space="0" w:color="auto"/>
            </w:tcBorders>
          </w:tcPr>
          <w:p w14:paraId="3CB62A29" w14:textId="77777777" w:rsidR="004B07DE" w:rsidRPr="00D71FA0" w:rsidRDefault="004B07DE" w:rsidP="000061D4">
            <w:pPr>
              <w:pStyle w:val="TableText"/>
              <w:jc w:val="left"/>
              <w:rPr>
                <w:b/>
                <w:noProof w:val="0"/>
              </w:rPr>
            </w:pPr>
            <w:r w:rsidRPr="00D71FA0">
              <w:rPr>
                <w:b/>
                <w:noProof w:val="0"/>
              </w:rPr>
              <w:t xml:space="preserve">ETS1: </w:t>
            </w:r>
            <w:r w:rsidRPr="00D71FA0">
              <w:rPr>
                <w:noProof w:val="0"/>
              </w:rPr>
              <w:t>Engineering Design</w:t>
            </w:r>
          </w:p>
        </w:tc>
        <w:tc>
          <w:tcPr>
            <w:tcW w:w="2160" w:type="dxa"/>
            <w:tcBorders>
              <w:bottom w:val="single" w:sz="4" w:space="0" w:color="auto"/>
            </w:tcBorders>
          </w:tcPr>
          <w:p w14:paraId="337C47EE" w14:textId="77777777" w:rsidR="004B07DE" w:rsidRPr="00D71FA0" w:rsidRDefault="004B07DE" w:rsidP="000061D4">
            <w:pPr>
              <w:pStyle w:val="TableText"/>
              <w:ind w:right="864"/>
              <w:rPr>
                <w:noProof w:val="0"/>
              </w:rPr>
            </w:pPr>
            <w:r w:rsidRPr="00D71FA0">
              <w:rPr>
                <w:noProof w:val="0"/>
              </w:rPr>
              <w:t>*</w:t>
            </w:r>
          </w:p>
        </w:tc>
        <w:tc>
          <w:tcPr>
            <w:tcW w:w="2160" w:type="dxa"/>
            <w:tcBorders>
              <w:bottom w:val="single" w:sz="4" w:space="0" w:color="auto"/>
            </w:tcBorders>
          </w:tcPr>
          <w:p w14:paraId="41E0318E" w14:textId="77777777" w:rsidR="004B07DE" w:rsidRPr="00D71FA0" w:rsidRDefault="004B07DE" w:rsidP="000061D4">
            <w:pPr>
              <w:pStyle w:val="TableText"/>
              <w:ind w:right="864"/>
              <w:rPr>
                <w:noProof w:val="0"/>
              </w:rPr>
            </w:pPr>
            <w:r w:rsidRPr="00D71FA0">
              <w:rPr>
                <w:noProof w:val="0"/>
              </w:rPr>
              <w:t>*</w:t>
            </w:r>
          </w:p>
        </w:tc>
        <w:tc>
          <w:tcPr>
            <w:tcW w:w="2016" w:type="dxa"/>
            <w:tcBorders>
              <w:bottom w:val="single" w:sz="4" w:space="0" w:color="auto"/>
            </w:tcBorders>
          </w:tcPr>
          <w:p w14:paraId="50D9E1FC" w14:textId="77777777" w:rsidR="004B07DE" w:rsidRPr="00D71FA0" w:rsidRDefault="004B07DE" w:rsidP="000061D4">
            <w:pPr>
              <w:pStyle w:val="TableText"/>
              <w:ind w:right="720"/>
              <w:rPr>
                <w:noProof w:val="0"/>
              </w:rPr>
            </w:pPr>
            <w:r w:rsidRPr="00D71FA0">
              <w:rPr>
                <w:noProof w:val="0"/>
              </w:rPr>
              <w:t>*</w:t>
            </w:r>
          </w:p>
        </w:tc>
        <w:tc>
          <w:tcPr>
            <w:tcW w:w="2448" w:type="dxa"/>
            <w:tcBorders>
              <w:bottom w:val="single" w:sz="4" w:space="0" w:color="auto"/>
            </w:tcBorders>
          </w:tcPr>
          <w:p w14:paraId="51BF72BD" w14:textId="77777777" w:rsidR="004B07DE" w:rsidRPr="00D71FA0" w:rsidRDefault="004B07DE" w:rsidP="000061D4">
            <w:pPr>
              <w:pStyle w:val="TableText"/>
              <w:jc w:val="left"/>
              <w:rPr>
                <w:noProof w:val="0"/>
              </w:rPr>
            </w:pPr>
            <w:r w:rsidRPr="00D71FA0">
              <w:rPr>
                <w:noProof w:val="0"/>
              </w:rPr>
              <w:t>0–1 PTs for all ETS (ESS) DCI strands</w:t>
            </w:r>
          </w:p>
        </w:tc>
      </w:tr>
      <w:tr w:rsidR="002E3B1F" w:rsidRPr="00D71FA0" w14:paraId="72EDAC88" w14:textId="77777777" w:rsidTr="00224A63">
        <w:tc>
          <w:tcPr>
            <w:tcW w:w="4896" w:type="dxa"/>
            <w:tcBorders>
              <w:top w:val="single" w:sz="4" w:space="0" w:color="auto"/>
              <w:bottom w:val="single" w:sz="12" w:space="0" w:color="auto"/>
            </w:tcBorders>
          </w:tcPr>
          <w:p w14:paraId="290F0A12" w14:textId="77777777" w:rsidR="004B07DE" w:rsidRPr="00D71FA0" w:rsidRDefault="004B07DE" w:rsidP="00A73E93">
            <w:pPr>
              <w:pStyle w:val="TableText"/>
              <w:jc w:val="left"/>
              <w:rPr>
                <w:b/>
                <w:noProof w:val="0"/>
              </w:rPr>
            </w:pPr>
            <w:r w:rsidRPr="00D71FA0">
              <w:rPr>
                <w:b/>
                <w:noProof w:val="0"/>
              </w:rPr>
              <w:t>Total for ESS:</w:t>
            </w:r>
          </w:p>
        </w:tc>
        <w:tc>
          <w:tcPr>
            <w:tcW w:w="2160" w:type="dxa"/>
            <w:tcBorders>
              <w:top w:val="single" w:sz="4" w:space="0" w:color="auto"/>
              <w:bottom w:val="single" w:sz="12" w:space="0" w:color="auto"/>
            </w:tcBorders>
          </w:tcPr>
          <w:p w14:paraId="4102296F" w14:textId="77777777" w:rsidR="004B07DE" w:rsidRPr="00D71FA0" w:rsidRDefault="004B07DE" w:rsidP="00A73E93">
            <w:pPr>
              <w:spacing w:before="20" w:after="20"/>
              <w:jc w:val="center"/>
              <w:rPr>
                <w:b/>
                <w:color w:val="auto"/>
              </w:rPr>
            </w:pPr>
            <w:r w:rsidRPr="00D71FA0">
              <w:rPr>
                <w:b/>
                <w:color w:val="auto"/>
              </w:rPr>
              <w:t>8–12 items</w:t>
            </w:r>
          </w:p>
        </w:tc>
        <w:tc>
          <w:tcPr>
            <w:tcW w:w="2160" w:type="dxa"/>
            <w:tcBorders>
              <w:top w:val="single" w:sz="4" w:space="0" w:color="auto"/>
              <w:bottom w:val="single" w:sz="12" w:space="0" w:color="auto"/>
            </w:tcBorders>
          </w:tcPr>
          <w:p w14:paraId="0AFC5973" w14:textId="77777777" w:rsidR="004B07DE" w:rsidRPr="00D71FA0" w:rsidRDefault="004B07DE" w:rsidP="00A73E93">
            <w:pPr>
              <w:spacing w:before="20" w:after="20"/>
              <w:jc w:val="center"/>
              <w:rPr>
                <w:b/>
                <w:color w:val="auto"/>
              </w:rPr>
            </w:pPr>
            <w:r w:rsidRPr="00D71FA0">
              <w:rPr>
                <w:b/>
                <w:color w:val="auto"/>
              </w:rPr>
              <w:t>8–12 items</w:t>
            </w:r>
          </w:p>
        </w:tc>
        <w:tc>
          <w:tcPr>
            <w:tcW w:w="2016" w:type="dxa"/>
            <w:tcBorders>
              <w:top w:val="single" w:sz="4" w:space="0" w:color="auto"/>
              <w:bottom w:val="single" w:sz="12" w:space="0" w:color="auto"/>
            </w:tcBorders>
          </w:tcPr>
          <w:p w14:paraId="0E004741" w14:textId="77777777" w:rsidR="004B07DE" w:rsidRPr="00D71FA0" w:rsidRDefault="004B07DE" w:rsidP="00A73E93">
            <w:pPr>
              <w:spacing w:before="20" w:after="20"/>
              <w:jc w:val="center"/>
              <w:rPr>
                <w:b/>
                <w:color w:val="auto"/>
              </w:rPr>
            </w:pPr>
            <w:r w:rsidRPr="00D71FA0">
              <w:rPr>
                <w:b/>
                <w:color w:val="auto"/>
              </w:rPr>
              <w:t>8–12 items</w:t>
            </w:r>
          </w:p>
        </w:tc>
        <w:tc>
          <w:tcPr>
            <w:tcW w:w="2448" w:type="dxa"/>
            <w:tcBorders>
              <w:top w:val="single" w:sz="4" w:space="0" w:color="auto"/>
              <w:bottom w:val="single" w:sz="12" w:space="0" w:color="auto"/>
            </w:tcBorders>
          </w:tcPr>
          <w:p w14:paraId="3BBA3E1D" w14:textId="77777777" w:rsidR="004B07DE" w:rsidRPr="00D71FA0" w:rsidRDefault="004B07DE" w:rsidP="00A73E93">
            <w:pPr>
              <w:spacing w:before="20" w:after="20"/>
              <w:rPr>
                <w:b/>
                <w:color w:val="auto"/>
              </w:rPr>
            </w:pPr>
            <w:r w:rsidRPr="00D71FA0">
              <w:rPr>
                <w:b/>
                <w:color w:val="auto"/>
              </w:rPr>
              <w:t>4–6 items per PT</w:t>
            </w:r>
          </w:p>
        </w:tc>
      </w:tr>
    </w:tbl>
    <w:p w14:paraId="2300E0FB" w14:textId="723A9F82" w:rsidR="004B07DE" w:rsidRPr="00D71FA0" w:rsidRDefault="004B07DE" w:rsidP="004B07DE">
      <w:pPr>
        <w:pStyle w:val="Caption"/>
      </w:pPr>
      <w:bookmarkStart w:id="304" w:name="_Ref83972632"/>
      <w:bookmarkStart w:id="305" w:name="_Toc103172803"/>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bookmarkEnd w:id="304"/>
      <w:r w:rsidRPr="00D71FA0">
        <w:t xml:space="preserve">  </w:t>
      </w:r>
      <w:r w:rsidRPr="00D71FA0">
        <w:rPr>
          <w:rFonts w:eastAsia="Arial"/>
        </w:rPr>
        <w:t xml:space="preserve">CAST Blueprint for </w:t>
      </w:r>
      <w:r w:rsidRPr="00D71FA0">
        <w:t>Segments Contributing to Individual Scores for All Grade Levels</w:t>
      </w:r>
      <w:bookmarkEnd w:id="305"/>
    </w:p>
    <w:tbl>
      <w:tblPr>
        <w:tblStyle w:val="TRs"/>
        <w:tblW w:w="13680" w:type="dxa"/>
        <w:tblLook w:val="04A0" w:firstRow="1" w:lastRow="0" w:firstColumn="1" w:lastColumn="0" w:noHBand="0" w:noVBand="1"/>
        <w:tblDescription w:val="CAST Blueprint for Segments Contributing to Individual Scores for All Grade Levels"/>
      </w:tblPr>
      <w:tblGrid>
        <w:gridCol w:w="1530"/>
        <w:gridCol w:w="2430"/>
        <w:gridCol w:w="2430"/>
        <w:gridCol w:w="2430"/>
        <w:gridCol w:w="2430"/>
        <w:gridCol w:w="2430"/>
      </w:tblGrid>
      <w:tr w:rsidR="002E3B1F" w:rsidRPr="00D71FA0" w14:paraId="0668937C" w14:textId="77777777" w:rsidTr="00224A63">
        <w:trPr>
          <w:cnfStyle w:val="100000000000" w:firstRow="1" w:lastRow="0" w:firstColumn="0" w:lastColumn="0" w:oddVBand="0" w:evenVBand="0" w:oddHBand="0" w:evenHBand="0" w:firstRowFirstColumn="0" w:firstRowLastColumn="0" w:lastRowFirstColumn="0" w:lastRowLastColumn="0"/>
        </w:trPr>
        <w:tc>
          <w:tcPr>
            <w:tcW w:w="1530" w:type="dxa"/>
          </w:tcPr>
          <w:p w14:paraId="73C3D585" w14:textId="77777777" w:rsidR="004B07DE" w:rsidRPr="00D71FA0" w:rsidRDefault="004B07DE" w:rsidP="000061D4">
            <w:pPr>
              <w:pStyle w:val="TableHead"/>
              <w:rPr>
                <w:noProof w:val="0"/>
              </w:rPr>
            </w:pPr>
            <w:r w:rsidRPr="00D71FA0">
              <w:rPr>
                <w:noProof w:val="0"/>
              </w:rPr>
              <w:t>Science Content Domain**</w:t>
            </w:r>
          </w:p>
        </w:tc>
        <w:tc>
          <w:tcPr>
            <w:tcW w:w="2430" w:type="dxa"/>
          </w:tcPr>
          <w:p w14:paraId="3AE35570" w14:textId="77777777" w:rsidR="004B07DE" w:rsidRPr="00D71FA0" w:rsidRDefault="004B07DE" w:rsidP="000061D4">
            <w:pPr>
              <w:pStyle w:val="TableHead"/>
              <w:rPr>
                <w:noProof w:val="0"/>
              </w:rPr>
            </w:pPr>
            <w:r w:rsidRPr="00D71FA0">
              <w:rPr>
                <w:noProof w:val="0"/>
              </w:rPr>
              <w:t>Segment A: Discrete Items by Science Content Domain</w:t>
            </w:r>
          </w:p>
        </w:tc>
        <w:tc>
          <w:tcPr>
            <w:tcW w:w="2430" w:type="dxa"/>
          </w:tcPr>
          <w:p w14:paraId="3E5188EC" w14:textId="77777777" w:rsidR="004B07DE" w:rsidRPr="00D71FA0" w:rsidRDefault="004B07DE" w:rsidP="000061D4">
            <w:pPr>
              <w:pStyle w:val="TableHead"/>
              <w:rPr>
                <w:noProof w:val="0"/>
              </w:rPr>
            </w:pPr>
            <w:r w:rsidRPr="00D71FA0">
              <w:rPr>
                <w:noProof w:val="0"/>
              </w:rPr>
              <w:t>Segment A: Number of Points by Science Content Domain</w:t>
            </w:r>
          </w:p>
        </w:tc>
        <w:tc>
          <w:tcPr>
            <w:tcW w:w="2430" w:type="dxa"/>
          </w:tcPr>
          <w:p w14:paraId="58FE9A67" w14:textId="77777777" w:rsidR="004B07DE" w:rsidRPr="00D71FA0" w:rsidRDefault="004B07DE" w:rsidP="000061D4">
            <w:pPr>
              <w:pStyle w:val="TableHead"/>
              <w:rPr>
                <w:noProof w:val="0"/>
              </w:rPr>
            </w:pPr>
            <w:r w:rsidRPr="00D71FA0">
              <w:rPr>
                <w:noProof w:val="0"/>
              </w:rPr>
              <w:t>Segment B: Number of PTs by Science Content Domain</w:t>
            </w:r>
          </w:p>
        </w:tc>
        <w:tc>
          <w:tcPr>
            <w:tcW w:w="2430" w:type="dxa"/>
          </w:tcPr>
          <w:p w14:paraId="3A764500" w14:textId="77777777" w:rsidR="004B07DE" w:rsidRPr="00D71FA0" w:rsidRDefault="004B07DE" w:rsidP="000061D4">
            <w:pPr>
              <w:pStyle w:val="TableHead"/>
              <w:rPr>
                <w:noProof w:val="0"/>
              </w:rPr>
            </w:pPr>
            <w:r w:rsidRPr="00D71FA0">
              <w:rPr>
                <w:noProof w:val="0"/>
              </w:rPr>
              <w:t>Segment B: Number of Items per PT by Science Content Domain</w:t>
            </w:r>
          </w:p>
        </w:tc>
        <w:tc>
          <w:tcPr>
            <w:tcW w:w="2430" w:type="dxa"/>
          </w:tcPr>
          <w:p w14:paraId="6641D3D6" w14:textId="77777777" w:rsidR="004B07DE" w:rsidRPr="00D71FA0" w:rsidRDefault="004B07DE" w:rsidP="000061D4">
            <w:pPr>
              <w:pStyle w:val="TableHead"/>
              <w:rPr>
                <w:noProof w:val="0"/>
              </w:rPr>
            </w:pPr>
            <w:r w:rsidRPr="00D71FA0">
              <w:rPr>
                <w:noProof w:val="0"/>
              </w:rPr>
              <w:t>Segment B: Number of Points by Science Content Domain</w:t>
            </w:r>
          </w:p>
        </w:tc>
      </w:tr>
      <w:tr w:rsidR="002E3B1F" w:rsidRPr="00D71FA0" w14:paraId="589D2113" w14:textId="77777777" w:rsidTr="00224A63">
        <w:tc>
          <w:tcPr>
            <w:tcW w:w="1530" w:type="dxa"/>
          </w:tcPr>
          <w:p w14:paraId="74EEAE3F" w14:textId="77777777" w:rsidR="004B07DE" w:rsidRPr="00D71FA0" w:rsidRDefault="004B07DE" w:rsidP="000061D4">
            <w:pPr>
              <w:pStyle w:val="TableText"/>
              <w:keepNext/>
              <w:jc w:val="left"/>
              <w:rPr>
                <w:b/>
                <w:noProof w:val="0"/>
              </w:rPr>
            </w:pPr>
            <w:r w:rsidRPr="00D71FA0">
              <w:rPr>
                <w:b/>
                <w:noProof w:val="0"/>
              </w:rPr>
              <w:t>PS</w:t>
            </w:r>
          </w:p>
        </w:tc>
        <w:tc>
          <w:tcPr>
            <w:tcW w:w="2430" w:type="dxa"/>
          </w:tcPr>
          <w:p w14:paraId="039F9B8E" w14:textId="77777777" w:rsidR="004B07DE" w:rsidRPr="00D71FA0" w:rsidRDefault="004B07DE" w:rsidP="000061D4">
            <w:pPr>
              <w:pStyle w:val="TableText"/>
              <w:jc w:val="center"/>
              <w:rPr>
                <w:noProof w:val="0"/>
              </w:rPr>
            </w:pPr>
            <w:r w:rsidRPr="00D71FA0">
              <w:rPr>
                <w:noProof w:val="0"/>
              </w:rPr>
              <w:t>8–12 items</w:t>
            </w:r>
          </w:p>
        </w:tc>
        <w:tc>
          <w:tcPr>
            <w:tcW w:w="2430" w:type="dxa"/>
          </w:tcPr>
          <w:p w14:paraId="1D1F4305" w14:textId="77777777" w:rsidR="004B07DE" w:rsidRPr="00D71FA0" w:rsidRDefault="004B07DE" w:rsidP="000061D4">
            <w:pPr>
              <w:pStyle w:val="TableText"/>
              <w:jc w:val="center"/>
              <w:rPr>
                <w:noProof w:val="0"/>
              </w:rPr>
            </w:pPr>
            <w:r w:rsidRPr="00D71FA0">
              <w:rPr>
                <w:noProof w:val="0"/>
              </w:rPr>
              <w:t>12–18 points</w:t>
            </w:r>
          </w:p>
        </w:tc>
        <w:tc>
          <w:tcPr>
            <w:tcW w:w="2430" w:type="dxa"/>
          </w:tcPr>
          <w:p w14:paraId="535AE5A4" w14:textId="77777777" w:rsidR="004B07DE" w:rsidRPr="00D71FA0" w:rsidRDefault="004B07DE" w:rsidP="000061D4">
            <w:pPr>
              <w:pStyle w:val="TableText"/>
              <w:jc w:val="center"/>
              <w:rPr>
                <w:noProof w:val="0"/>
              </w:rPr>
            </w:pPr>
            <w:r w:rsidRPr="00D71FA0">
              <w:rPr>
                <w:noProof w:val="0"/>
              </w:rPr>
              <w:t>0–1 PTs</w:t>
            </w:r>
          </w:p>
        </w:tc>
        <w:tc>
          <w:tcPr>
            <w:tcW w:w="2430" w:type="dxa"/>
          </w:tcPr>
          <w:p w14:paraId="6128A1B6" w14:textId="77777777" w:rsidR="004B07DE" w:rsidRPr="00D71FA0" w:rsidRDefault="004B07DE" w:rsidP="000061D4">
            <w:pPr>
              <w:pStyle w:val="TableText"/>
              <w:jc w:val="center"/>
              <w:rPr>
                <w:noProof w:val="0"/>
              </w:rPr>
            </w:pPr>
            <w:r w:rsidRPr="00D71FA0">
              <w:rPr>
                <w:noProof w:val="0"/>
              </w:rPr>
              <w:t>4–6 items</w:t>
            </w:r>
          </w:p>
        </w:tc>
        <w:tc>
          <w:tcPr>
            <w:tcW w:w="2430" w:type="dxa"/>
          </w:tcPr>
          <w:p w14:paraId="6ED0BADA" w14:textId="77777777" w:rsidR="004B07DE" w:rsidRPr="00D71FA0" w:rsidRDefault="004B07DE" w:rsidP="000061D4">
            <w:pPr>
              <w:pStyle w:val="TableText"/>
              <w:jc w:val="center"/>
              <w:rPr>
                <w:noProof w:val="0"/>
              </w:rPr>
            </w:pPr>
            <w:r w:rsidRPr="00D71FA0">
              <w:rPr>
                <w:noProof w:val="0"/>
              </w:rPr>
              <w:t>6–7 points</w:t>
            </w:r>
          </w:p>
        </w:tc>
      </w:tr>
      <w:tr w:rsidR="002E3B1F" w:rsidRPr="00D71FA0" w14:paraId="57046C32" w14:textId="77777777" w:rsidTr="00224A63">
        <w:tc>
          <w:tcPr>
            <w:tcW w:w="1530" w:type="dxa"/>
          </w:tcPr>
          <w:p w14:paraId="1F0AB4B0" w14:textId="77777777" w:rsidR="004B07DE" w:rsidRPr="00D71FA0" w:rsidRDefault="004B07DE" w:rsidP="000061D4">
            <w:pPr>
              <w:pStyle w:val="TableText"/>
              <w:jc w:val="left"/>
              <w:rPr>
                <w:b/>
                <w:noProof w:val="0"/>
              </w:rPr>
            </w:pPr>
            <w:r w:rsidRPr="00D71FA0">
              <w:rPr>
                <w:b/>
                <w:noProof w:val="0"/>
              </w:rPr>
              <w:t>LS</w:t>
            </w:r>
          </w:p>
        </w:tc>
        <w:tc>
          <w:tcPr>
            <w:tcW w:w="2430" w:type="dxa"/>
          </w:tcPr>
          <w:p w14:paraId="78C29528" w14:textId="77777777" w:rsidR="004B07DE" w:rsidRPr="00D71FA0" w:rsidRDefault="004B07DE" w:rsidP="000061D4">
            <w:pPr>
              <w:pStyle w:val="TableText"/>
              <w:jc w:val="center"/>
              <w:rPr>
                <w:noProof w:val="0"/>
              </w:rPr>
            </w:pPr>
            <w:r w:rsidRPr="00D71FA0">
              <w:rPr>
                <w:noProof w:val="0"/>
              </w:rPr>
              <w:t>8–12 items</w:t>
            </w:r>
          </w:p>
        </w:tc>
        <w:tc>
          <w:tcPr>
            <w:tcW w:w="2430" w:type="dxa"/>
          </w:tcPr>
          <w:p w14:paraId="5BE11BD6" w14:textId="77777777" w:rsidR="004B07DE" w:rsidRPr="00D71FA0" w:rsidRDefault="004B07DE" w:rsidP="000061D4">
            <w:pPr>
              <w:pStyle w:val="TableText"/>
              <w:jc w:val="center"/>
              <w:rPr>
                <w:noProof w:val="0"/>
              </w:rPr>
            </w:pPr>
            <w:r w:rsidRPr="00D71FA0">
              <w:rPr>
                <w:noProof w:val="0"/>
              </w:rPr>
              <w:t>12–18 points</w:t>
            </w:r>
          </w:p>
        </w:tc>
        <w:tc>
          <w:tcPr>
            <w:tcW w:w="2430" w:type="dxa"/>
          </w:tcPr>
          <w:p w14:paraId="65F5C7C4" w14:textId="77777777" w:rsidR="004B07DE" w:rsidRPr="00D71FA0" w:rsidRDefault="004B07DE" w:rsidP="000061D4">
            <w:pPr>
              <w:pStyle w:val="TableText"/>
              <w:jc w:val="center"/>
              <w:rPr>
                <w:noProof w:val="0"/>
              </w:rPr>
            </w:pPr>
            <w:r w:rsidRPr="00D71FA0">
              <w:rPr>
                <w:noProof w:val="0"/>
              </w:rPr>
              <w:t>0–1 PTs</w:t>
            </w:r>
          </w:p>
        </w:tc>
        <w:tc>
          <w:tcPr>
            <w:tcW w:w="2430" w:type="dxa"/>
          </w:tcPr>
          <w:p w14:paraId="20FDA10B" w14:textId="77777777" w:rsidR="004B07DE" w:rsidRPr="00D71FA0" w:rsidRDefault="004B07DE" w:rsidP="000061D4">
            <w:pPr>
              <w:pStyle w:val="TableText"/>
              <w:jc w:val="center"/>
              <w:rPr>
                <w:noProof w:val="0"/>
              </w:rPr>
            </w:pPr>
            <w:r w:rsidRPr="00D71FA0">
              <w:rPr>
                <w:noProof w:val="0"/>
              </w:rPr>
              <w:t>4–6 items</w:t>
            </w:r>
          </w:p>
        </w:tc>
        <w:tc>
          <w:tcPr>
            <w:tcW w:w="2430" w:type="dxa"/>
          </w:tcPr>
          <w:p w14:paraId="3D17D99F" w14:textId="77777777" w:rsidR="004B07DE" w:rsidRPr="00D71FA0" w:rsidRDefault="004B07DE" w:rsidP="000061D4">
            <w:pPr>
              <w:pStyle w:val="TableText"/>
              <w:jc w:val="center"/>
              <w:rPr>
                <w:noProof w:val="0"/>
              </w:rPr>
            </w:pPr>
            <w:r w:rsidRPr="00D71FA0">
              <w:rPr>
                <w:noProof w:val="0"/>
              </w:rPr>
              <w:t>6–7 points</w:t>
            </w:r>
          </w:p>
        </w:tc>
      </w:tr>
      <w:tr w:rsidR="002E3B1F" w:rsidRPr="00D71FA0" w14:paraId="2D4D7208" w14:textId="77777777" w:rsidTr="00224A63">
        <w:tc>
          <w:tcPr>
            <w:tcW w:w="1530" w:type="dxa"/>
            <w:tcBorders>
              <w:bottom w:val="single" w:sz="4" w:space="0" w:color="auto"/>
            </w:tcBorders>
          </w:tcPr>
          <w:p w14:paraId="5FB7A649" w14:textId="77777777" w:rsidR="004B07DE" w:rsidRPr="00D71FA0" w:rsidRDefault="004B07DE" w:rsidP="000061D4">
            <w:pPr>
              <w:pStyle w:val="TableText"/>
              <w:jc w:val="left"/>
              <w:rPr>
                <w:b/>
                <w:noProof w:val="0"/>
              </w:rPr>
            </w:pPr>
            <w:r w:rsidRPr="00D71FA0">
              <w:rPr>
                <w:b/>
                <w:noProof w:val="0"/>
              </w:rPr>
              <w:t>ESS</w:t>
            </w:r>
          </w:p>
        </w:tc>
        <w:tc>
          <w:tcPr>
            <w:tcW w:w="2430" w:type="dxa"/>
            <w:tcBorders>
              <w:bottom w:val="single" w:sz="4" w:space="0" w:color="auto"/>
            </w:tcBorders>
          </w:tcPr>
          <w:p w14:paraId="23731C7B" w14:textId="77777777" w:rsidR="004B07DE" w:rsidRPr="00D71FA0" w:rsidRDefault="004B07DE" w:rsidP="000061D4">
            <w:pPr>
              <w:pStyle w:val="TableText"/>
              <w:jc w:val="center"/>
              <w:rPr>
                <w:noProof w:val="0"/>
              </w:rPr>
            </w:pPr>
            <w:r w:rsidRPr="00D71FA0">
              <w:rPr>
                <w:noProof w:val="0"/>
              </w:rPr>
              <w:t>8–12 items</w:t>
            </w:r>
          </w:p>
        </w:tc>
        <w:tc>
          <w:tcPr>
            <w:tcW w:w="2430" w:type="dxa"/>
            <w:tcBorders>
              <w:bottom w:val="single" w:sz="4" w:space="0" w:color="auto"/>
            </w:tcBorders>
          </w:tcPr>
          <w:p w14:paraId="12186BFC" w14:textId="77777777" w:rsidR="004B07DE" w:rsidRPr="00D71FA0" w:rsidRDefault="004B07DE" w:rsidP="000061D4">
            <w:pPr>
              <w:pStyle w:val="TableText"/>
              <w:jc w:val="center"/>
              <w:rPr>
                <w:noProof w:val="0"/>
              </w:rPr>
            </w:pPr>
            <w:r w:rsidRPr="00D71FA0">
              <w:rPr>
                <w:noProof w:val="0"/>
              </w:rPr>
              <w:t>12–18 points</w:t>
            </w:r>
          </w:p>
        </w:tc>
        <w:tc>
          <w:tcPr>
            <w:tcW w:w="2430" w:type="dxa"/>
            <w:tcBorders>
              <w:bottom w:val="single" w:sz="4" w:space="0" w:color="auto"/>
            </w:tcBorders>
          </w:tcPr>
          <w:p w14:paraId="4DF35918" w14:textId="77777777" w:rsidR="004B07DE" w:rsidRPr="00D71FA0" w:rsidRDefault="004B07DE" w:rsidP="000061D4">
            <w:pPr>
              <w:pStyle w:val="TableText"/>
              <w:jc w:val="center"/>
              <w:rPr>
                <w:noProof w:val="0"/>
              </w:rPr>
            </w:pPr>
            <w:r w:rsidRPr="00D71FA0">
              <w:rPr>
                <w:noProof w:val="0"/>
              </w:rPr>
              <w:t>0–1 PTs</w:t>
            </w:r>
          </w:p>
        </w:tc>
        <w:tc>
          <w:tcPr>
            <w:tcW w:w="2430" w:type="dxa"/>
            <w:tcBorders>
              <w:bottom w:val="single" w:sz="4" w:space="0" w:color="auto"/>
            </w:tcBorders>
          </w:tcPr>
          <w:p w14:paraId="0BADD08D" w14:textId="77777777" w:rsidR="004B07DE" w:rsidRPr="00D71FA0" w:rsidRDefault="004B07DE" w:rsidP="000061D4">
            <w:pPr>
              <w:pStyle w:val="TableText"/>
              <w:jc w:val="center"/>
              <w:rPr>
                <w:noProof w:val="0"/>
              </w:rPr>
            </w:pPr>
            <w:r w:rsidRPr="00D71FA0">
              <w:rPr>
                <w:noProof w:val="0"/>
              </w:rPr>
              <w:t>4–6 items</w:t>
            </w:r>
          </w:p>
        </w:tc>
        <w:tc>
          <w:tcPr>
            <w:tcW w:w="2430" w:type="dxa"/>
            <w:tcBorders>
              <w:bottom w:val="single" w:sz="4" w:space="0" w:color="auto"/>
            </w:tcBorders>
          </w:tcPr>
          <w:p w14:paraId="26267B1B" w14:textId="77777777" w:rsidR="004B07DE" w:rsidRPr="00D71FA0" w:rsidRDefault="004B07DE" w:rsidP="000061D4">
            <w:pPr>
              <w:pStyle w:val="TableText"/>
              <w:jc w:val="center"/>
              <w:rPr>
                <w:noProof w:val="0"/>
              </w:rPr>
            </w:pPr>
            <w:r w:rsidRPr="00D71FA0">
              <w:rPr>
                <w:noProof w:val="0"/>
              </w:rPr>
              <w:t>6–7 points</w:t>
            </w:r>
          </w:p>
        </w:tc>
      </w:tr>
      <w:tr w:rsidR="002E3B1F" w:rsidRPr="00D71FA0" w14:paraId="74E2868C" w14:textId="77777777" w:rsidTr="00224A63">
        <w:tc>
          <w:tcPr>
            <w:tcW w:w="1530" w:type="dxa"/>
            <w:tcBorders>
              <w:top w:val="single" w:sz="4" w:space="0" w:color="auto"/>
              <w:bottom w:val="single" w:sz="12" w:space="0" w:color="auto"/>
            </w:tcBorders>
          </w:tcPr>
          <w:p w14:paraId="0F1C71BA" w14:textId="1C8242D6" w:rsidR="004B07DE" w:rsidRPr="00D71FA0" w:rsidRDefault="004B07DE" w:rsidP="002901FC">
            <w:pPr>
              <w:pStyle w:val="TableText"/>
              <w:jc w:val="left"/>
              <w:rPr>
                <w:b/>
                <w:noProof w:val="0"/>
              </w:rPr>
            </w:pPr>
            <w:r w:rsidRPr="00D71FA0">
              <w:rPr>
                <w:b/>
                <w:noProof w:val="0"/>
              </w:rPr>
              <w:t>T</w:t>
            </w:r>
            <w:r w:rsidR="001E39BF" w:rsidRPr="00D71FA0">
              <w:rPr>
                <w:b/>
                <w:noProof w:val="0"/>
              </w:rPr>
              <w:t>otal</w:t>
            </w:r>
            <w:r w:rsidRPr="00D71FA0">
              <w:rPr>
                <w:b/>
                <w:noProof w:val="0"/>
              </w:rPr>
              <w:t>:</w:t>
            </w:r>
          </w:p>
        </w:tc>
        <w:tc>
          <w:tcPr>
            <w:tcW w:w="2430" w:type="dxa"/>
            <w:tcBorders>
              <w:top w:val="single" w:sz="4" w:space="0" w:color="auto"/>
              <w:bottom w:val="single" w:sz="12" w:space="0" w:color="auto"/>
            </w:tcBorders>
          </w:tcPr>
          <w:p w14:paraId="5143B7B9" w14:textId="77777777" w:rsidR="004B07DE" w:rsidRPr="00D71FA0" w:rsidRDefault="004B07DE" w:rsidP="002901FC">
            <w:pPr>
              <w:spacing w:before="20" w:after="20"/>
              <w:jc w:val="center"/>
              <w:rPr>
                <w:b/>
                <w:color w:val="auto"/>
              </w:rPr>
            </w:pPr>
            <w:r w:rsidRPr="00D71FA0">
              <w:rPr>
                <w:b/>
                <w:color w:val="auto"/>
              </w:rPr>
              <w:t>32–34 items</w:t>
            </w:r>
          </w:p>
        </w:tc>
        <w:tc>
          <w:tcPr>
            <w:tcW w:w="2430" w:type="dxa"/>
            <w:tcBorders>
              <w:top w:val="single" w:sz="4" w:space="0" w:color="auto"/>
              <w:bottom w:val="single" w:sz="12" w:space="0" w:color="auto"/>
            </w:tcBorders>
          </w:tcPr>
          <w:p w14:paraId="2DEC152A" w14:textId="77777777" w:rsidR="004B07DE" w:rsidRPr="00D71FA0" w:rsidRDefault="004B07DE" w:rsidP="002901FC">
            <w:pPr>
              <w:spacing w:before="20" w:after="20"/>
              <w:jc w:val="center"/>
              <w:rPr>
                <w:b/>
                <w:color w:val="auto"/>
              </w:rPr>
            </w:pPr>
            <w:r w:rsidRPr="00D71FA0">
              <w:rPr>
                <w:b/>
                <w:color w:val="auto"/>
              </w:rPr>
              <w:t>42–44 points</w:t>
            </w:r>
          </w:p>
        </w:tc>
        <w:tc>
          <w:tcPr>
            <w:tcW w:w="2430" w:type="dxa"/>
            <w:tcBorders>
              <w:top w:val="single" w:sz="4" w:space="0" w:color="auto"/>
              <w:bottom w:val="single" w:sz="12" w:space="0" w:color="auto"/>
            </w:tcBorders>
          </w:tcPr>
          <w:p w14:paraId="54F4C7BF" w14:textId="77777777" w:rsidR="004B07DE" w:rsidRPr="00D71FA0" w:rsidRDefault="004B07DE" w:rsidP="002901FC">
            <w:pPr>
              <w:spacing w:before="20" w:after="20"/>
              <w:jc w:val="center"/>
              <w:rPr>
                <w:b/>
                <w:color w:val="auto"/>
              </w:rPr>
            </w:pPr>
            <w:r w:rsidRPr="00D71FA0">
              <w:rPr>
                <w:b/>
                <w:color w:val="auto"/>
              </w:rPr>
              <w:t>2 PTs</w:t>
            </w:r>
          </w:p>
        </w:tc>
        <w:tc>
          <w:tcPr>
            <w:tcW w:w="2430" w:type="dxa"/>
            <w:tcBorders>
              <w:top w:val="single" w:sz="4" w:space="0" w:color="auto"/>
              <w:bottom w:val="single" w:sz="12" w:space="0" w:color="auto"/>
            </w:tcBorders>
          </w:tcPr>
          <w:p w14:paraId="4D9FBBE8" w14:textId="77777777" w:rsidR="004B07DE" w:rsidRPr="00D71FA0" w:rsidRDefault="004B07DE" w:rsidP="002901FC">
            <w:pPr>
              <w:spacing w:before="20" w:after="20"/>
              <w:jc w:val="center"/>
              <w:rPr>
                <w:b/>
                <w:color w:val="auto"/>
              </w:rPr>
            </w:pPr>
            <w:r w:rsidRPr="00D71FA0">
              <w:rPr>
                <w:b/>
                <w:color w:val="auto"/>
              </w:rPr>
              <w:t>8–12 items</w:t>
            </w:r>
          </w:p>
        </w:tc>
        <w:tc>
          <w:tcPr>
            <w:tcW w:w="2430" w:type="dxa"/>
            <w:tcBorders>
              <w:top w:val="single" w:sz="4" w:space="0" w:color="auto"/>
              <w:bottom w:val="single" w:sz="12" w:space="0" w:color="auto"/>
            </w:tcBorders>
          </w:tcPr>
          <w:p w14:paraId="03F8A51A" w14:textId="77777777" w:rsidR="004B07DE" w:rsidRPr="00D71FA0" w:rsidRDefault="004B07DE" w:rsidP="002901FC">
            <w:pPr>
              <w:spacing w:before="20" w:after="20"/>
              <w:jc w:val="center"/>
              <w:rPr>
                <w:b/>
                <w:color w:val="auto"/>
              </w:rPr>
            </w:pPr>
            <w:r w:rsidRPr="00D71FA0">
              <w:rPr>
                <w:b/>
                <w:color w:val="auto"/>
              </w:rPr>
              <w:t>12–14 points</w:t>
            </w:r>
          </w:p>
        </w:tc>
      </w:tr>
    </w:tbl>
    <w:p w14:paraId="7D8207DA" w14:textId="47A46A6B" w:rsidR="0029706D" w:rsidRPr="00D71FA0" w:rsidRDefault="0029706D" w:rsidP="00DA0DE6"/>
    <w:p w14:paraId="303C03EE" w14:textId="77777777" w:rsidR="0029706D" w:rsidRPr="00D71FA0" w:rsidRDefault="0029706D" w:rsidP="0029706D">
      <w:pPr>
        <w:rPr>
          <w:color w:val="auto"/>
        </w:rPr>
        <w:sectPr w:rsidR="0029706D" w:rsidRPr="00D71FA0" w:rsidSect="00DC6DD9">
          <w:headerReference w:type="default" r:id="rId30"/>
          <w:footerReference w:type="even" r:id="rId31"/>
          <w:footerReference w:type="default" r:id="rId32"/>
          <w:pgSz w:w="15840" w:h="12240" w:orient="landscape" w:code="1"/>
          <w:pgMar w:top="1152" w:right="1152" w:bottom="1152" w:left="1152" w:header="576" w:footer="360" w:gutter="0"/>
          <w:cols w:space="720"/>
          <w:docGrid w:linePitch="360"/>
        </w:sectPr>
      </w:pPr>
    </w:p>
    <w:p w14:paraId="096F9F46" w14:textId="55260AB8" w:rsidR="0029706D" w:rsidRPr="00D71FA0" w:rsidRDefault="0029706D" w:rsidP="0029706D">
      <w:pPr>
        <w:rPr>
          <w:color w:val="auto"/>
        </w:rPr>
      </w:pPr>
      <w:r w:rsidRPr="00D71FA0">
        <w:rPr>
          <w:color w:val="auto"/>
        </w:rPr>
        <w:lastRenderedPageBreak/>
        <w:t>The test blueprint also specifies the PE distribution for Segment A items by the DCIs (within each content domain), science and engineering practices (SEPs)</w:t>
      </w:r>
      <w:r w:rsidR="003374D3" w:rsidRPr="00D71FA0">
        <w:rPr>
          <w:color w:val="auto"/>
        </w:rPr>
        <w:t>,</w:t>
      </w:r>
      <w:r w:rsidRPr="00D71FA0">
        <w:rPr>
          <w:color w:val="auto"/>
        </w:rPr>
        <w:t xml:space="preserve"> and crosscutting concepts (CCCs). These tables are included in </w:t>
      </w:r>
      <w:hyperlink w:anchor="_Appendix_4.A:_PE" w:history="1">
        <w:r w:rsidRPr="00D71FA0">
          <w:rPr>
            <w:rStyle w:val="Hyperlink"/>
          </w:rPr>
          <w:t>appendix 4.A</w:t>
        </w:r>
      </w:hyperlink>
      <w:r w:rsidRPr="00D71FA0">
        <w:rPr>
          <w:color w:val="auto"/>
        </w:rPr>
        <w:t xml:space="preserve">, in </w:t>
      </w:r>
      <w:r w:rsidR="00E33D5D" w:rsidRPr="00D71FA0">
        <w:rPr>
          <w:rStyle w:val="Cross-Reference"/>
          <w:highlight w:val="yellow"/>
        </w:rPr>
        <w:fldChar w:fldCharType="begin"/>
      </w:r>
      <w:r w:rsidR="00E33D5D" w:rsidRPr="00D71FA0">
        <w:rPr>
          <w:rStyle w:val="Cross-Reference"/>
        </w:rPr>
        <w:instrText xml:space="preserve"> REF _Ref38963936 \h </w:instrText>
      </w:r>
      <w:r w:rsidR="00E33D5D" w:rsidRPr="00D71FA0">
        <w:rPr>
          <w:rStyle w:val="Cross-Reference"/>
          <w:highlight w:val="yellow"/>
        </w:rPr>
        <w:instrText xml:space="preserve"> \* MERGEFORMAT </w:instrText>
      </w:r>
      <w:r w:rsidR="00E33D5D" w:rsidRPr="00D71FA0">
        <w:rPr>
          <w:rStyle w:val="Cross-Reference"/>
          <w:highlight w:val="yellow"/>
        </w:rPr>
      </w:r>
      <w:r w:rsidR="00E33D5D" w:rsidRPr="00D71FA0">
        <w:rPr>
          <w:rStyle w:val="Cross-Reference"/>
          <w:highlight w:val="yellow"/>
        </w:rPr>
        <w:fldChar w:fldCharType="separate"/>
      </w:r>
      <w:r w:rsidR="00E33D5D" w:rsidRPr="00D71FA0">
        <w:rPr>
          <w:rStyle w:val="Cross-Reference"/>
        </w:rPr>
        <w:t>figure 4.A.1</w:t>
      </w:r>
      <w:r w:rsidR="00E33D5D" w:rsidRPr="00D71FA0">
        <w:rPr>
          <w:rStyle w:val="Cross-Reference"/>
          <w:highlight w:val="yellow"/>
        </w:rPr>
        <w:fldChar w:fldCharType="end"/>
      </w:r>
      <w:r w:rsidR="00AD56E6" w:rsidRPr="00D71FA0">
        <w:rPr>
          <w:color w:val="auto"/>
        </w:rPr>
        <w:t xml:space="preserve"> </w:t>
      </w:r>
      <w:r w:rsidRPr="00D71FA0">
        <w:rPr>
          <w:color w:val="auto"/>
        </w:rPr>
        <w:t>through</w:t>
      </w:r>
      <w:r w:rsidR="00AD56E6" w:rsidRPr="00D71FA0">
        <w:rPr>
          <w:color w:val="auto"/>
        </w:rPr>
        <w:t xml:space="preserve"> </w:t>
      </w:r>
      <w:r w:rsidR="00E33D5D" w:rsidRPr="00D71FA0">
        <w:rPr>
          <w:rStyle w:val="Cross-Reference"/>
          <w:highlight w:val="yellow"/>
        </w:rPr>
        <w:fldChar w:fldCharType="begin"/>
      </w:r>
      <w:r w:rsidR="00E33D5D" w:rsidRPr="00D71FA0">
        <w:rPr>
          <w:rStyle w:val="Cross-Reference"/>
        </w:rPr>
        <w:instrText xml:space="preserve"> REF _Ref38964007 \h </w:instrText>
      </w:r>
      <w:r w:rsidR="00E33D5D" w:rsidRPr="00D71FA0">
        <w:rPr>
          <w:rStyle w:val="Cross-Reference"/>
          <w:highlight w:val="yellow"/>
        </w:rPr>
        <w:instrText xml:space="preserve"> \* MERGEFORMAT </w:instrText>
      </w:r>
      <w:r w:rsidR="00E33D5D" w:rsidRPr="00D71FA0">
        <w:rPr>
          <w:rStyle w:val="Cross-Reference"/>
          <w:highlight w:val="yellow"/>
        </w:rPr>
      </w:r>
      <w:r w:rsidR="00E33D5D" w:rsidRPr="00D71FA0">
        <w:rPr>
          <w:rStyle w:val="Cross-Reference"/>
          <w:highlight w:val="yellow"/>
        </w:rPr>
        <w:fldChar w:fldCharType="separate"/>
      </w:r>
      <w:r w:rsidR="0024099E" w:rsidRPr="0024099E">
        <w:rPr>
          <w:rStyle w:val="Cross-Reference"/>
        </w:rPr>
        <w:t>figure 4.A.3</w:t>
      </w:r>
      <w:r w:rsidR="00E33D5D" w:rsidRPr="00D71FA0">
        <w:rPr>
          <w:rStyle w:val="Cross-Reference"/>
          <w:highlight w:val="yellow"/>
        </w:rPr>
        <w:fldChar w:fldCharType="end"/>
      </w:r>
      <w:r w:rsidRPr="00D71FA0">
        <w:rPr>
          <w:color w:val="auto"/>
        </w:rPr>
        <w:t>.</w:t>
      </w:r>
    </w:p>
    <w:p w14:paraId="1A3E03CB" w14:textId="0993605E" w:rsidR="0029706D" w:rsidRPr="00D71FA0" w:rsidRDefault="0029706D" w:rsidP="0029706D">
      <w:pPr>
        <w:rPr>
          <w:color w:val="auto"/>
        </w:rPr>
      </w:pPr>
      <w:r w:rsidRPr="00D71FA0">
        <w:rPr>
          <w:color w:val="auto"/>
        </w:rPr>
        <w:t>Segment A is designed to assess a student’s mastery of a breadth o</w:t>
      </w:r>
      <w:r w:rsidR="00F92BD4" w:rsidRPr="00D71FA0">
        <w:rPr>
          <w:color w:val="auto"/>
        </w:rPr>
        <w:t>f</w:t>
      </w:r>
      <w:r w:rsidRPr="00D71FA0">
        <w:rPr>
          <w:color w:val="auto"/>
        </w:rPr>
        <w:t xml:space="preserve"> PEs of the California Next Generation Science Standards in the grade bands tested (grade five, grade eight, and high school—either grade ten, eleven, or twelve).</w:t>
      </w:r>
    </w:p>
    <w:p w14:paraId="58244189" w14:textId="18AF1CEE" w:rsidR="0029706D" w:rsidRPr="00D71FA0" w:rsidRDefault="0029706D" w:rsidP="0029706D">
      <w:pPr>
        <w:rPr>
          <w:color w:val="auto"/>
        </w:rPr>
      </w:pPr>
      <w:r w:rsidRPr="00D71FA0">
        <w:rPr>
          <w:color w:val="auto"/>
        </w:rPr>
        <w:t>The tables display an “X” for the intersections of SEPs, DCIs, and CCCs articulated in th</w:t>
      </w:r>
      <w:r w:rsidR="00F92BD4" w:rsidRPr="00D71FA0">
        <w:rPr>
          <w:color w:val="auto"/>
        </w:rPr>
        <w:t>e</w:t>
      </w:r>
      <w:r w:rsidRPr="00D71FA0">
        <w:rPr>
          <w:color w:val="auto"/>
        </w:rPr>
        <w:t xml:space="preserve"> PEs. These intersections represent opportunities to develop items that can be used to assemble Segment A. While each individual item reflects the intersection of a SEP, DCI, and CCC, the tables also indicate the proposed distribution of Segment A items by DCI, SEP, and CCC. Segment A had</w:t>
      </w:r>
      <w:r w:rsidRPr="00D71FA0" w:rsidDel="00AA3EAA">
        <w:rPr>
          <w:color w:val="auto"/>
        </w:rPr>
        <w:t xml:space="preserve"> </w:t>
      </w:r>
      <w:r w:rsidRPr="00D71FA0">
        <w:rPr>
          <w:color w:val="auto"/>
        </w:rPr>
        <w:t>8 to 10 items in each of the three science domains: Physical Sciences, Life Sciences, and Earth and Space Sciences. Two to four items were in the Engineering, Technology, and Applications of Scienc</w:t>
      </w:r>
      <w:r w:rsidR="00F92BD4" w:rsidRPr="00D71FA0">
        <w:rPr>
          <w:color w:val="auto"/>
        </w:rPr>
        <w:t>e</w:t>
      </w:r>
      <w:r w:rsidRPr="00D71FA0">
        <w:rPr>
          <w:color w:val="auto"/>
        </w:rPr>
        <w:t xml:space="preserve"> PEs, but for scoring and reporting purposes, items written to thos</w:t>
      </w:r>
      <w:r w:rsidR="00F92BD4" w:rsidRPr="00D71FA0">
        <w:rPr>
          <w:color w:val="auto"/>
        </w:rPr>
        <w:t>e</w:t>
      </w:r>
      <w:r w:rsidRPr="00D71FA0">
        <w:rPr>
          <w:color w:val="auto"/>
        </w:rPr>
        <w:t xml:space="preserve"> PEs were assigned to one of the three science domains depending on the context of their stimulus.</w:t>
      </w:r>
    </w:p>
    <w:p w14:paraId="6CC69BFA" w14:textId="6CE44009" w:rsidR="00F0745F" w:rsidRPr="00D71FA0" w:rsidRDefault="00585519" w:rsidP="00282B87">
      <w:pPr>
        <w:pStyle w:val="Heading4"/>
        <w:rPr>
          <w:color w:val="auto"/>
        </w:rPr>
      </w:pPr>
      <w:bookmarkStart w:id="306" w:name="_Toc103172601"/>
      <w:r w:rsidRPr="00D71FA0">
        <w:rPr>
          <w:color w:val="auto"/>
        </w:rPr>
        <w:t>Other</w:t>
      </w:r>
      <w:r w:rsidR="00F0745F" w:rsidRPr="00D71FA0">
        <w:rPr>
          <w:color w:val="auto"/>
        </w:rPr>
        <w:t xml:space="preserve"> Content Specifications</w:t>
      </w:r>
      <w:bookmarkEnd w:id="306"/>
    </w:p>
    <w:p w14:paraId="457F00A0" w14:textId="77777777" w:rsidR="009134B4" w:rsidRPr="00D71FA0" w:rsidRDefault="009134B4" w:rsidP="009134B4">
      <w:pPr>
        <w:rPr>
          <w:color w:val="auto"/>
        </w:rPr>
      </w:pPr>
      <w:r w:rsidRPr="00D71FA0">
        <w:rPr>
          <w:color w:val="auto"/>
        </w:rPr>
        <w:t>The two Segment A blocks were built to be parallel in terms of other content and statistical specifications.</w:t>
      </w:r>
    </w:p>
    <w:p w14:paraId="3447D8FC" w14:textId="71A52C5E" w:rsidR="009134B4" w:rsidRPr="00D71FA0" w:rsidRDefault="009134B4" w:rsidP="009134B4">
      <w:pPr>
        <w:rPr>
          <w:color w:val="auto"/>
        </w:rPr>
      </w:pPr>
      <w:r w:rsidRPr="00D71FA0">
        <w:rPr>
          <w:color w:val="auto"/>
        </w:rPr>
        <w:t xml:space="preserve">Segment A </w:t>
      </w:r>
      <w:r w:rsidR="29B609AE" w:rsidRPr="00D71FA0">
        <w:rPr>
          <w:color w:val="auto"/>
        </w:rPr>
        <w:t>had</w:t>
      </w:r>
      <w:r w:rsidRPr="00D71FA0">
        <w:rPr>
          <w:color w:val="auto"/>
        </w:rPr>
        <w:t xml:space="preserve"> an item type distribution of </w:t>
      </w:r>
      <w:r w:rsidR="375957A9" w:rsidRPr="00D71FA0">
        <w:rPr>
          <w:color w:val="auto"/>
        </w:rPr>
        <w:t xml:space="preserve">26 </w:t>
      </w:r>
      <w:r w:rsidRPr="00D71FA0">
        <w:rPr>
          <w:color w:val="auto"/>
        </w:rPr>
        <w:t xml:space="preserve">to 50 percent multiple-choice items and </w:t>
      </w:r>
      <w:r w:rsidR="4E8BC293" w:rsidRPr="00D71FA0">
        <w:rPr>
          <w:color w:val="auto"/>
        </w:rPr>
        <w:t xml:space="preserve">38 </w:t>
      </w:r>
      <w:r w:rsidRPr="00D71FA0">
        <w:rPr>
          <w:color w:val="auto"/>
        </w:rPr>
        <w:t xml:space="preserve">to </w:t>
      </w:r>
      <w:r w:rsidR="4198D2EE" w:rsidRPr="00D71FA0">
        <w:rPr>
          <w:color w:val="auto"/>
        </w:rPr>
        <w:t>58</w:t>
      </w:r>
      <w:r w:rsidRPr="00D71FA0">
        <w:rPr>
          <w:color w:val="auto"/>
        </w:rPr>
        <w:t xml:space="preserve"> percent technology-enhanced items per form. Each Segment A block had two to </w:t>
      </w:r>
      <w:r w:rsidR="5670FA33" w:rsidRPr="00D71FA0">
        <w:rPr>
          <w:color w:val="auto"/>
        </w:rPr>
        <w:t xml:space="preserve">three </w:t>
      </w:r>
      <w:r w:rsidRPr="00D71FA0">
        <w:rPr>
          <w:color w:val="auto"/>
        </w:rPr>
        <w:t xml:space="preserve">constructed-response (CR) items. Most PTs contained one CR item. Cognitive complexity as measured by depth of knowledge (DOK) had a distribution for Segment A where </w:t>
      </w:r>
      <w:r w:rsidR="56612022" w:rsidRPr="00D71FA0">
        <w:rPr>
          <w:color w:val="auto"/>
        </w:rPr>
        <w:t>up</w:t>
      </w:r>
      <w:r w:rsidRPr="00D71FA0">
        <w:rPr>
          <w:color w:val="auto"/>
        </w:rPr>
        <w:t xml:space="preserve"> </w:t>
      </w:r>
      <w:r w:rsidR="56612022" w:rsidRPr="00D71FA0">
        <w:rPr>
          <w:color w:val="auto"/>
        </w:rPr>
        <w:t>to 6</w:t>
      </w:r>
      <w:r w:rsidRPr="00D71FA0">
        <w:rPr>
          <w:color w:val="auto"/>
        </w:rPr>
        <w:t xml:space="preserve"> percent of the items on the form had DOK 1, </w:t>
      </w:r>
      <w:r w:rsidR="078C6C91" w:rsidRPr="00D71FA0">
        <w:rPr>
          <w:color w:val="auto"/>
        </w:rPr>
        <w:t>32</w:t>
      </w:r>
      <w:r w:rsidRPr="00D71FA0">
        <w:rPr>
          <w:color w:val="auto"/>
        </w:rPr>
        <w:t xml:space="preserve"> to </w:t>
      </w:r>
      <w:r w:rsidR="63B068AB" w:rsidRPr="00D71FA0">
        <w:rPr>
          <w:color w:val="auto"/>
        </w:rPr>
        <w:t>44</w:t>
      </w:r>
      <w:r w:rsidRPr="00D71FA0">
        <w:rPr>
          <w:color w:val="auto"/>
        </w:rPr>
        <w:t xml:space="preserve"> percent measured at DOK 2, and </w:t>
      </w:r>
      <w:r w:rsidR="138EF43D" w:rsidRPr="00D71FA0">
        <w:rPr>
          <w:color w:val="auto"/>
        </w:rPr>
        <w:t xml:space="preserve">50 </w:t>
      </w:r>
      <w:r w:rsidRPr="00D71FA0">
        <w:rPr>
          <w:color w:val="auto"/>
        </w:rPr>
        <w:t xml:space="preserve">to </w:t>
      </w:r>
      <w:r w:rsidR="6AD03C9B" w:rsidRPr="00D71FA0">
        <w:rPr>
          <w:color w:val="auto"/>
        </w:rPr>
        <w:t xml:space="preserve">62 </w:t>
      </w:r>
      <w:r w:rsidRPr="00D71FA0">
        <w:rPr>
          <w:color w:val="auto"/>
        </w:rPr>
        <w:t>percent measured at DOK 3 or 4.</w:t>
      </w:r>
    </w:p>
    <w:p w14:paraId="435C13BD" w14:textId="45D45F1C" w:rsidR="009134B4" w:rsidRPr="00D71FA0" w:rsidRDefault="009134B4" w:rsidP="009134B4">
      <w:pPr>
        <w:rPr>
          <w:color w:val="auto"/>
        </w:rPr>
      </w:pPr>
      <w:r w:rsidRPr="00D71FA0">
        <w:rPr>
          <w:color w:val="auto"/>
        </w:rPr>
        <w:t xml:space="preserve">The sequence </w:t>
      </w:r>
      <w:r w:rsidR="6674E2F8" w:rsidRPr="00D71FA0">
        <w:rPr>
          <w:color w:val="auto"/>
        </w:rPr>
        <w:t>number for</w:t>
      </w:r>
      <w:r w:rsidRPr="00D71FA0">
        <w:rPr>
          <w:color w:val="auto"/>
        </w:rPr>
        <w:t xml:space="preserve"> items used in the operational form </w:t>
      </w:r>
      <w:r w:rsidR="5349FB36" w:rsidRPr="00D71FA0">
        <w:rPr>
          <w:color w:val="auto"/>
        </w:rPr>
        <w:t>was</w:t>
      </w:r>
      <w:r w:rsidRPr="00D71FA0">
        <w:rPr>
          <w:color w:val="auto"/>
        </w:rPr>
        <w:t xml:space="preserve"> as close as possible to the sequence </w:t>
      </w:r>
      <w:r w:rsidR="10310347" w:rsidRPr="00D71FA0">
        <w:rPr>
          <w:color w:val="auto"/>
        </w:rPr>
        <w:t xml:space="preserve">number </w:t>
      </w:r>
      <w:r w:rsidRPr="00D71FA0">
        <w:rPr>
          <w:color w:val="auto"/>
        </w:rPr>
        <w:t xml:space="preserve">when the </w:t>
      </w:r>
      <w:r w:rsidR="5BF60695" w:rsidRPr="00D71FA0">
        <w:rPr>
          <w:color w:val="auto"/>
        </w:rPr>
        <w:t>items</w:t>
      </w:r>
      <w:r w:rsidR="7EF16ECC" w:rsidRPr="00D71FA0">
        <w:rPr>
          <w:color w:val="auto"/>
        </w:rPr>
        <w:t xml:space="preserve"> </w:t>
      </w:r>
      <w:r w:rsidRPr="00D71FA0">
        <w:rPr>
          <w:color w:val="auto"/>
        </w:rPr>
        <w:t>were field-tested.</w:t>
      </w:r>
    </w:p>
    <w:p w14:paraId="12EAB52D" w14:textId="4B6DB176" w:rsidR="00585519" w:rsidRPr="00D71FA0" w:rsidRDefault="00585519" w:rsidP="00914160">
      <w:pPr>
        <w:pStyle w:val="Heading3"/>
        <w:rPr>
          <w:color w:val="auto"/>
        </w:rPr>
      </w:pPr>
      <w:bookmarkStart w:id="307" w:name="_Toc92180386"/>
      <w:bookmarkStart w:id="308" w:name="_Toc103172602"/>
      <w:r w:rsidRPr="00D71FA0">
        <w:rPr>
          <w:color w:val="auto"/>
        </w:rPr>
        <w:t>Test Production Process</w:t>
      </w:r>
      <w:bookmarkEnd w:id="307"/>
      <w:bookmarkEnd w:id="308"/>
    </w:p>
    <w:p w14:paraId="590E88CA" w14:textId="23025779" w:rsidR="00585519" w:rsidRPr="00D71FA0" w:rsidRDefault="00585519" w:rsidP="00282B87">
      <w:pPr>
        <w:pStyle w:val="Heading4"/>
        <w:rPr>
          <w:color w:val="auto"/>
        </w:rPr>
      </w:pPr>
      <w:bookmarkStart w:id="309" w:name="_Toc103172603"/>
      <w:r w:rsidRPr="00D71FA0">
        <w:rPr>
          <w:color w:val="auto"/>
        </w:rPr>
        <w:t>Selection of Items</w:t>
      </w:r>
      <w:bookmarkEnd w:id="309"/>
    </w:p>
    <w:p w14:paraId="1535F361" w14:textId="1A7FFAB0" w:rsidR="00C550CF" w:rsidRPr="00D71FA0" w:rsidRDefault="00C550CF" w:rsidP="00C550CF">
      <w:r w:rsidRPr="00D71FA0">
        <w:t>Operational segments A and B in 2020</w:t>
      </w:r>
      <w:r w:rsidR="00195E57" w:rsidRPr="00D71FA0">
        <w:t>–20</w:t>
      </w:r>
      <w:r w:rsidRPr="00D71FA0">
        <w:t>21 were identical to those assembled for the suspended 2019</w:t>
      </w:r>
      <w:r w:rsidR="00195E57" w:rsidRPr="00D71FA0">
        <w:t>–20</w:t>
      </w:r>
      <w:r w:rsidRPr="00D71FA0">
        <w:t xml:space="preserve">20 CAST administration. To further build the CAST item bank, additional field test items (both discrete and </w:t>
      </w:r>
      <w:r w:rsidR="00511E99" w:rsidRPr="00D71FA0">
        <w:t>PT</w:t>
      </w:r>
      <w:r w:rsidRPr="00D71FA0">
        <w:t>) were added to the existing 2019</w:t>
      </w:r>
      <w:r w:rsidR="00195E57" w:rsidRPr="00D71FA0">
        <w:t>–20</w:t>
      </w:r>
      <w:r w:rsidRPr="00D71FA0">
        <w:t xml:space="preserve">20 </w:t>
      </w:r>
      <w:r w:rsidR="001D6664" w:rsidRPr="00D71FA0">
        <w:t>S</w:t>
      </w:r>
      <w:r w:rsidRPr="00D71FA0">
        <w:t>egment C to create the 2020</w:t>
      </w:r>
      <w:r w:rsidR="00195E57" w:rsidRPr="00D71FA0">
        <w:t>–20</w:t>
      </w:r>
      <w:r w:rsidRPr="00D71FA0">
        <w:t xml:space="preserve">21 </w:t>
      </w:r>
      <w:r w:rsidR="001D6664" w:rsidRPr="00D71FA0">
        <w:t>S</w:t>
      </w:r>
      <w:r w:rsidRPr="00D71FA0">
        <w:t>egment C. For more information on how the additional field</w:t>
      </w:r>
      <w:r w:rsidR="00195E57" w:rsidRPr="00D71FA0">
        <w:t xml:space="preserve"> </w:t>
      </w:r>
      <w:r w:rsidRPr="00D71FA0">
        <w:t xml:space="preserve">test items were selected to be added, </w:t>
      </w:r>
      <w:r w:rsidR="00195E57" w:rsidRPr="00D71FA0">
        <w:t>refer to</w:t>
      </w:r>
      <w:r w:rsidRPr="00D71FA0">
        <w:t xml:space="preserve"> </w:t>
      </w:r>
      <w:r w:rsidR="00195E57" w:rsidRPr="00D71FA0">
        <w:t>sub</w:t>
      </w:r>
      <w:r w:rsidRPr="00D71FA0">
        <w:t xml:space="preserve">section </w:t>
      </w:r>
      <w:hyperlink w:anchor="_Meetings_for_Review" w:history="1">
        <w:r w:rsidRPr="00D71FA0">
          <w:rPr>
            <w:rStyle w:val="Hyperlink"/>
            <w:i/>
            <w:iCs/>
          </w:rPr>
          <w:t>3.</w:t>
        </w:r>
        <w:r w:rsidR="009905F9" w:rsidRPr="00D71FA0">
          <w:rPr>
            <w:rStyle w:val="Hyperlink"/>
            <w:i/>
            <w:iCs/>
          </w:rPr>
          <w:t>5</w:t>
        </w:r>
        <w:r w:rsidRPr="00D71FA0">
          <w:rPr>
            <w:rStyle w:val="Hyperlink"/>
            <w:i/>
            <w:iCs/>
          </w:rPr>
          <w:t>.3 Meetings for Review of CAST Field Test Item</w:t>
        </w:r>
        <w:r w:rsidRPr="00D71FA0">
          <w:rPr>
            <w:rStyle w:val="Hyperlink"/>
          </w:rPr>
          <w:t>s</w:t>
        </w:r>
      </w:hyperlink>
      <w:r w:rsidRPr="00D71FA0">
        <w:t>.</w:t>
      </w:r>
    </w:p>
    <w:p w14:paraId="046F8A37" w14:textId="50FE65BD" w:rsidR="000C1A7A" w:rsidRPr="00D71FA0" w:rsidRDefault="00BE43FE" w:rsidP="000C1A7A">
      <w:pPr>
        <w:rPr>
          <w:color w:val="auto"/>
        </w:rPr>
      </w:pPr>
      <w:r w:rsidRPr="00D71FA0">
        <w:rPr>
          <w:color w:val="auto"/>
        </w:rPr>
        <w:t>For a typical</w:t>
      </w:r>
      <w:r w:rsidR="00F36582" w:rsidRPr="00D71FA0">
        <w:rPr>
          <w:color w:val="auto"/>
        </w:rPr>
        <w:t xml:space="preserve"> operational</w:t>
      </w:r>
      <w:r w:rsidRPr="00D71FA0">
        <w:rPr>
          <w:color w:val="auto"/>
        </w:rPr>
        <w:t xml:space="preserve"> test production process when</w:t>
      </w:r>
      <w:r w:rsidR="0012185F" w:rsidRPr="00D71FA0">
        <w:rPr>
          <w:color w:val="auto"/>
        </w:rPr>
        <w:t xml:space="preserve"> test forms are not being </w:t>
      </w:r>
      <w:r w:rsidR="00C441E8" w:rsidRPr="00D71FA0">
        <w:rPr>
          <w:color w:val="auto"/>
        </w:rPr>
        <w:t>reused</w:t>
      </w:r>
      <w:r w:rsidR="000C1A7A" w:rsidRPr="00D71FA0">
        <w:rPr>
          <w:color w:val="auto"/>
        </w:rPr>
        <w:t>, test developers select items</w:t>
      </w:r>
      <w:r w:rsidR="00846B73" w:rsidRPr="00D71FA0">
        <w:rPr>
          <w:color w:val="auto"/>
        </w:rPr>
        <w:t xml:space="preserve"> from the eligible item pool</w:t>
      </w:r>
      <w:r w:rsidR="00181283" w:rsidRPr="00D71FA0">
        <w:rPr>
          <w:color w:val="auto"/>
        </w:rPr>
        <w:t>,</w:t>
      </w:r>
      <w:r w:rsidR="0004549A" w:rsidRPr="00D71FA0">
        <w:rPr>
          <w:color w:val="auto"/>
        </w:rPr>
        <w:t xml:space="preserve"> ensuring</w:t>
      </w:r>
      <w:r w:rsidR="000C1A7A" w:rsidRPr="00D71FA0">
        <w:rPr>
          <w:color w:val="auto"/>
        </w:rPr>
        <w:t xml:space="preserve"> that, as a whole</w:t>
      </w:r>
      <w:r w:rsidR="00E11078" w:rsidRPr="00D71FA0">
        <w:rPr>
          <w:color w:val="auto"/>
        </w:rPr>
        <w:t>, test forms</w:t>
      </w:r>
    </w:p>
    <w:p w14:paraId="4616037F" w14:textId="0B5647FB" w:rsidR="000C1A7A" w:rsidRPr="00D71FA0" w:rsidRDefault="000C1A7A" w:rsidP="000C1A7A">
      <w:pPr>
        <w:pStyle w:val="bullets"/>
        <w:spacing w:before="10"/>
        <w:rPr>
          <w:color w:val="auto"/>
        </w:rPr>
      </w:pPr>
      <w:r w:rsidRPr="00D71FA0">
        <w:rPr>
          <w:color w:val="auto"/>
        </w:rPr>
        <w:t>me</w:t>
      </w:r>
      <w:r w:rsidR="00CC1AC6" w:rsidRPr="00D71FA0">
        <w:rPr>
          <w:color w:val="auto"/>
        </w:rPr>
        <w:t>e</w:t>
      </w:r>
      <w:r w:rsidRPr="00D71FA0">
        <w:rPr>
          <w:color w:val="auto"/>
        </w:rPr>
        <w:t xml:space="preserve">t the coverage specifications of the test blueprints (subsection </w:t>
      </w:r>
      <w:hyperlink w:anchor="_Test_Blueprints" w:history="1">
        <w:r w:rsidRPr="00D71FA0">
          <w:rPr>
            <w:rStyle w:val="Hyperlink"/>
            <w:i/>
          </w:rPr>
          <w:t>4.2.1 Test Blueprints</w:t>
        </w:r>
      </w:hyperlink>
      <w:r w:rsidRPr="00D71FA0">
        <w:rPr>
          <w:color w:val="auto"/>
        </w:rPr>
        <w:t>),</w:t>
      </w:r>
    </w:p>
    <w:p w14:paraId="5590FCB9" w14:textId="0C26D648" w:rsidR="000C1A7A" w:rsidRPr="00D71FA0" w:rsidRDefault="000C1A7A" w:rsidP="000C1A7A">
      <w:pPr>
        <w:pStyle w:val="bullets"/>
        <w:spacing w:before="10"/>
        <w:rPr>
          <w:color w:val="auto"/>
        </w:rPr>
      </w:pPr>
      <w:r w:rsidRPr="00D71FA0">
        <w:rPr>
          <w:color w:val="auto"/>
        </w:rPr>
        <w:t>me</w:t>
      </w:r>
      <w:r w:rsidR="00CC1AC6" w:rsidRPr="00D71FA0">
        <w:rPr>
          <w:color w:val="auto"/>
        </w:rPr>
        <w:t>e</w:t>
      </w:r>
      <w:r w:rsidRPr="00D71FA0">
        <w:rPr>
          <w:color w:val="auto"/>
        </w:rPr>
        <w:t xml:space="preserve">t item selection criteria developed by the ETS psychometrics team (section </w:t>
      </w:r>
      <w:hyperlink w:anchor="_Psychometric_Criteria_and" w:history="1">
        <w:r w:rsidR="00F2548F" w:rsidRPr="00D71FA0">
          <w:rPr>
            <w:rStyle w:val="Hyperlink"/>
            <w:i/>
            <w:iCs/>
          </w:rPr>
          <w:t>4.3.3 Psychometric Criteria and</w:t>
        </w:r>
        <w:r w:rsidR="00C24665" w:rsidRPr="00D71FA0">
          <w:rPr>
            <w:rStyle w:val="Hyperlink"/>
            <w:i/>
            <w:iCs/>
          </w:rPr>
          <w:t xml:space="preserve"> Identification of Eligible Items</w:t>
        </w:r>
      </w:hyperlink>
      <w:r w:rsidRPr="00D71FA0">
        <w:rPr>
          <w:color w:val="auto"/>
        </w:rPr>
        <w:t>),</w:t>
      </w:r>
    </w:p>
    <w:p w14:paraId="363C1A07" w14:textId="7CA49683" w:rsidR="000C1A7A" w:rsidRPr="00D71FA0" w:rsidRDefault="000C1A7A" w:rsidP="005673E8">
      <w:pPr>
        <w:pStyle w:val="bullets"/>
        <w:keepNext/>
        <w:spacing w:before="10"/>
        <w:rPr>
          <w:color w:val="auto"/>
        </w:rPr>
      </w:pPr>
      <w:r w:rsidRPr="00D71FA0">
        <w:rPr>
          <w:color w:val="auto"/>
        </w:rPr>
        <w:lastRenderedPageBreak/>
        <w:t>represent a wide variety of item types, and</w:t>
      </w:r>
    </w:p>
    <w:p w14:paraId="3ABF49B2" w14:textId="512F129B" w:rsidR="000C1A7A" w:rsidRPr="00D71FA0" w:rsidRDefault="000C1A7A" w:rsidP="000C1A7A">
      <w:pPr>
        <w:pStyle w:val="bullets"/>
        <w:spacing w:before="10"/>
        <w:rPr>
          <w:color w:val="auto"/>
        </w:rPr>
      </w:pPr>
      <w:r w:rsidRPr="00D71FA0">
        <w:rPr>
          <w:color w:val="auto"/>
        </w:rPr>
        <w:t>provide a wide variety of item context.</w:t>
      </w:r>
    </w:p>
    <w:p w14:paraId="3ED7D53F" w14:textId="37B4923B" w:rsidR="00626E51" w:rsidRPr="00D71FA0" w:rsidRDefault="00626E51" w:rsidP="00282B87">
      <w:pPr>
        <w:pStyle w:val="Heading4"/>
        <w:rPr>
          <w:color w:val="auto"/>
        </w:rPr>
      </w:pPr>
      <w:bookmarkStart w:id="310" w:name="_Toc103172604"/>
      <w:r w:rsidRPr="00D71FA0">
        <w:rPr>
          <w:color w:val="auto"/>
        </w:rPr>
        <w:t>Test Forms</w:t>
      </w:r>
      <w:bookmarkEnd w:id="310"/>
    </w:p>
    <w:p w14:paraId="46BA984B" w14:textId="47F38D68" w:rsidR="000C1A7A" w:rsidRPr="00D71FA0" w:rsidRDefault="00F14AEE" w:rsidP="000C1A7A">
      <w:pPr>
        <w:rPr>
          <w:color w:val="auto"/>
        </w:rPr>
      </w:pPr>
      <w:r w:rsidRPr="00D71FA0">
        <w:rPr>
          <w:rStyle w:val="Cross-Reference"/>
        </w:rPr>
        <w:fldChar w:fldCharType="begin"/>
      </w:r>
      <w:r w:rsidRPr="00D71FA0">
        <w:rPr>
          <w:rStyle w:val="Cross-Reference"/>
        </w:rPr>
        <w:instrText xml:space="preserve"> REF _Ref83972725 \h  \* MERGEFORMAT </w:instrText>
      </w:r>
      <w:r w:rsidRPr="00D71FA0">
        <w:rPr>
          <w:rStyle w:val="Cross-Reference"/>
        </w:rPr>
      </w:r>
      <w:r w:rsidRPr="00D71FA0">
        <w:rPr>
          <w:rStyle w:val="Cross-Reference"/>
        </w:rPr>
        <w:fldChar w:fldCharType="separate"/>
      </w:r>
      <w:r w:rsidR="0024099E" w:rsidRPr="0024099E">
        <w:rPr>
          <w:rStyle w:val="Cross-Reference"/>
        </w:rPr>
        <w:t>Table 4.5</w:t>
      </w:r>
      <w:r w:rsidRPr="00D71FA0">
        <w:rPr>
          <w:rStyle w:val="Cross-Reference"/>
        </w:rPr>
        <w:fldChar w:fldCharType="end"/>
      </w:r>
      <w:r w:rsidR="000C1A7A" w:rsidRPr="00D71FA0">
        <w:rPr>
          <w:color w:val="auto"/>
        </w:rPr>
        <w:t xml:space="preserve"> provides the number of blocks for each grade</w:t>
      </w:r>
      <w:r w:rsidR="00F2548F" w:rsidRPr="00D71FA0">
        <w:rPr>
          <w:color w:val="auto"/>
        </w:rPr>
        <w:t xml:space="preserve"> level and the grade band</w:t>
      </w:r>
      <w:r w:rsidR="000C1A7A" w:rsidRPr="00D71FA0">
        <w:rPr>
          <w:color w:val="auto"/>
        </w:rPr>
        <w:t xml:space="preserve">, for each segment of the general </w:t>
      </w:r>
      <w:r w:rsidR="00D1295E" w:rsidRPr="00D71FA0">
        <w:t>computer-based</w:t>
      </w:r>
      <w:r w:rsidR="000C1A7A" w:rsidRPr="00D71FA0">
        <w:rPr>
          <w:color w:val="auto"/>
        </w:rPr>
        <w:t xml:space="preserve"> form.</w:t>
      </w:r>
    </w:p>
    <w:p w14:paraId="7F715BD2" w14:textId="5BEDA683" w:rsidR="000C1A7A" w:rsidRPr="00D71FA0" w:rsidRDefault="000C1A7A" w:rsidP="000C1A7A">
      <w:pPr>
        <w:pStyle w:val="Caption"/>
      </w:pPr>
      <w:bookmarkStart w:id="311" w:name="_Ref83972725"/>
      <w:bookmarkStart w:id="312" w:name="_Toc103172804"/>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5</w:t>
      </w:r>
      <w:r w:rsidRPr="00D71FA0">
        <w:fldChar w:fldCharType="end"/>
      </w:r>
      <w:bookmarkEnd w:id="311"/>
      <w:r w:rsidRPr="00D71FA0">
        <w:t xml:space="preserve">  The Number of Blocks for Each Segment for 20</w:t>
      </w:r>
      <w:r w:rsidR="00CA475A" w:rsidRPr="00D71FA0">
        <w:t>20</w:t>
      </w:r>
      <w:r w:rsidRPr="00D71FA0">
        <w:t>–202</w:t>
      </w:r>
      <w:r w:rsidR="00CA475A" w:rsidRPr="00D71FA0">
        <w:t>1</w:t>
      </w:r>
      <w:r w:rsidRPr="00D71FA0">
        <w:t xml:space="preserve"> CAST General </w:t>
      </w:r>
      <w:r w:rsidR="00D1295E" w:rsidRPr="00D71FA0">
        <w:t>Computer-based</w:t>
      </w:r>
      <w:r w:rsidRPr="00D71FA0">
        <w:t> Forms</w:t>
      </w:r>
      <w:bookmarkEnd w:id="312"/>
    </w:p>
    <w:tbl>
      <w:tblPr>
        <w:tblStyle w:val="TRs"/>
        <w:tblW w:w="7344" w:type="dxa"/>
        <w:tblLook w:val="04A0" w:firstRow="1" w:lastRow="0" w:firstColumn="1" w:lastColumn="0" w:noHBand="0" w:noVBand="1"/>
        <w:tblDescription w:val="The Number of Blocks for Each Segment for 2020–2021 CAST General Computer-based Forms"/>
      </w:tblPr>
      <w:tblGrid>
        <w:gridCol w:w="3312"/>
        <w:gridCol w:w="1152"/>
        <w:gridCol w:w="1152"/>
        <w:gridCol w:w="1728"/>
      </w:tblGrid>
      <w:tr w:rsidR="002E3B1F" w:rsidRPr="00D71FA0" w14:paraId="7A32C277" w14:textId="77777777" w:rsidTr="007E303C">
        <w:trPr>
          <w:cnfStyle w:val="100000000000" w:firstRow="1" w:lastRow="0" w:firstColumn="0" w:lastColumn="0" w:oddVBand="0" w:evenVBand="0" w:oddHBand="0" w:evenHBand="0" w:firstRowFirstColumn="0" w:firstRowLastColumn="0" w:lastRowFirstColumn="0" w:lastRowLastColumn="0"/>
        </w:trPr>
        <w:tc>
          <w:tcPr>
            <w:tcW w:w="3312" w:type="dxa"/>
          </w:tcPr>
          <w:p w14:paraId="3ADC7AAE" w14:textId="56BB72E1" w:rsidR="006D3028" w:rsidRPr="00D71FA0" w:rsidRDefault="006D3028" w:rsidP="006D3028">
            <w:pPr>
              <w:pStyle w:val="TableHead"/>
              <w:rPr>
                <w:noProof w:val="0"/>
              </w:rPr>
            </w:pPr>
            <w:r w:rsidRPr="00D71FA0">
              <w:rPr>
                <w:noProof w:val="0"/>
              </w:rPr>
              <w:t>Block Description</w:t>
            </w:r>
          </w:p>
        </w:tc>
        <w:tc>
          <w:tcPr>
            <w:tcW w:w="1152" w:type="dxa"/>
          </w:tcPr>
          <w:p w14:paraId="375B3490" w14:textId="70EF9728" w:rsidR="006D3028" w:rsidRPr="00D71FA0" w:rsidRDefault="006D3028" w:rsidP="006D3028">
            <w:pPr>
              <w:pStyle w:val="TableHead"/>
              <w:rPr>
                <w:noProof w:val="0"/>
              </w:rPr>
            </w:pPr>
            <w:r w:rsidRPr="00D71FA0">
              <w:rPr>
                <w:noProof w:val="0"/>
              </w:rPr>
              <w:t>Grade 5</w:t>
            </w:r>
          </w:p>
        </w:tc>
        <w:tc>
          <w:tcPr>
            <w:tcW w:w="1152" w:type="dxa"/>
          </w:tcPr>
          <w:p w14:paraId="40FC3980" w14:textId="7861E9CD" w:rsidR="006D3028" w:rsidRPr="00D71FA0" w:rsidRDefault="006D3028" w:rsidP="006D3028">
            <w:pPr>
              <w:pStyle w:val="TableHead"/>
              <w:rPr>
                <w:noProof w:val="0"/>
              </w:rPr>
            </w:pPr>
            <w:r w:rsidRPr="00D71FA0">
              <w:rPr>
                <w:noProof w:val="0"/>
              </w:rPr>
              <w:t>Grade 8</w:t>
            </w:r>
          </w:p>
        </w:tc>
        <w:tc>
          <w:tcPr>
            <w:tcW w:w="1728" w:type="dxa"/>
          </w:tcPr>
          <w:p w14:paraId="2736BE64" w14:textId="71818A45" w:rsidR="006D3028" w:rsidRPr="00D71FA0" w:rsidRDefault="006D3028" w:rsidP="006D3028">
            <w:pPr>
              <w:pStyle w:val="TableHead"/>
              <w:rPr>
                <w:noProof w:val="0"/>
              </w:rPr>
            </w:pPr>
            <w:r w:rsidRPr="00D71FA0">
              <w:rPr>
                <w:noProof w:val="0"/>
              </w:rPr>
              <w:t xml:space="preserve">High </w:t>
            </w:r>
            <w:r w:rsidR="00EB492A" w:rsidRPr="00D71FA0">
              <w:rPr>
                <w:noProof w:val="0"/>
              </w:rPr>
              <w:t>School</w:t>
            </w:r>
            <w:r w:rsidR="00D06214" w:rsidRPr="00D71FA0">
              <w:rPr>
                <w:noProof w:val="0"/>
              </w:rPr>
              <w:t xml:space="preserve"> (# </w:t>
            </w:r>
            <w:r w:rsidR="00EB492A" w:rsidRPr="00D71FA0">
              <w:rPr>
                <w:noProof w:val="0"/>
              </w:rPr>
              <w:t xml:space="preserve">of </w:t>
            </w:r>
            <w:r w:rsidR="00D06214" w:rsidRPr="00D71FA0">
              <w:rPr>
                <w:noProof w:val="0"/>
              </w:rPr>
              <w:t>unique forms)</w:t>
            </w:r>
          </w:p>
        </w:tc>
      </w:tr>
      <w:tr w:rsidR="002E3B1F" w:rsidRPr="00D71FA0" w14:paraId="6AA4081B" w14:textId="77777777" w:rsidTr="007E303C">
        <w:tc>
          <w:tcPr>
            <w:tcW w:w="3312" w:type="dxa"/>
          </w:tcPr>
          <w:p w14:paraId="085B3BA8" w14:textId="02C143AC" w:rsidR="006D3028" w:rsidRPr="00D71FA0" w:rsidRDefault="006D3028" w:rsidP="006D3028">
            <w:pPr>
              <w:pStyle w:val="TableTextLeft"/>
              <w:rPr>
                <w:noProof w:val="0"/>
              </w:rPr>
            </w:pPr>
            <w:r w:rsidRPr="00D71FA0">
              <w:rPr>
                <w:noProof w:val="0"/>
              </w:rPr>
              <w:t>Operational Discrete Blocks</w:t>
            </w:r>
          </w:p>
        </w:tc>
        <w:tc>
          <w:tcPr>
            <w:tcW w:w="1152" w:type="dxa"/>
          </w:tcPr>
          <w:p w14:paraId="2F0C4937" w14:textId="03C09A43" w:rsidR="006D3028" w:rsidRPr="00D71FA0" w:rsidRDefault="006D3028" w:rsidP="006D3028">
            <w:pPr>
              <w:pStyle w:val="TableText"/>
              <w:ind w:right="288"/>
              <w:rPr>
                <w:noProof w:val="0"/>
              </w:rPr>
            </w:pPr>
            <w:r w:rsidRPr="00D71FA0">
              <w:rPr>
                <w:noProof w:val="0"/>
              </w:rPr>
              <w:t>2</w:t>
            </w:r>
          </w:p>
        </w:tc>
        <w:tc>
          <w:tcPr>
            <w:tcW w:w="1152" w:type="dxa"/>
          </w:tcPr>
          <w:p w14:paraId="05618AC4" w14:textId="5A2E9034" w:rsidR="006D3028" w:rsidRPr="00D71FA0" w:rsidRDefault="006D3028" w:rsidP="006D3028">
            <w:pPr>
              <w:pStyle w:val="TableText"/>
              <w:ind w:right="288"/>
              <w:rPr>
                <w:noProof w:val="0"/>
              </w:rPr>
            </w:pPr>
            <w:r w:rsidRPr="00D71FA0">
              <w:rPr>
                <w:noProof w:val="0"/>
              </w:rPr>
              <w:t>2</w:t>
            </w:r>
          </w:p>
        </w:tc>
        <w:tc>
          <w:tcPr>
            <w:tcW w:w="1728" w:type="dxa"/>
          </w:tcPr>
          <w:p w14:paraId="0A153522" w14:textId="225AEA89" w:rsidR="006D3028" w:rsidRPr="00D71FA0" w:rsidRDefault="006D3028" w:rsidP="00EB492A">
            <w:pPr>
              <w:pStyle w:val="TableText"/>
              <w:ind w:right="576"/>
              <w:rPr>
                <w:noProof w:val="0"/>
              </w:rPr>
            </w:pPr>
            <w:r w:rsidRPr="00D71FA0">
              <w:rPr>
                <w:noProof w:val="0"/>
              </w:rPr>
              <w:t>2</w:t>
            </w:r>
          </w:p>
        </w:tc>
      </w:tr>
      <w:tr w:rsidR="002E3B1F" w:rsidRPr="00D71FA0" w14:paraId="4B950E2A" w14:textId="77777777" w:rsidTr="007E303C">
        <w:tc>
          <w:tcPr>
            <w:tcW w:w="3312" w:type="dxa"/>
          </w:tcPr>
          <w:p w14:paraId="31D7DAD6" w14:textId="17B47605" w:rsidR="006D3028" w:rsidRPr="00D71FA0" w:rsidRDefault="006D3028" w:rsidP="006D3028">
            <w:pPr>
              <w:pStyle w:val="TableTextLeft"/>
              <w:rPr>
                <w:noProof w:val="0"/>
              </w:rPr>
            </w:pPr>
            <w:r w:rsidRPr="00D71FA0">
              <w:rPr>
                <w:noProof w:val="0"/>
              </w:rPr>
              <w:t>Operational PTs</w:t>
            </w:r>
          </w:p>
        </w:tc>
        <w:tc>
          <w:tcPr>
            <w:tcW w:w="1152" w:type="dxa"/>
          </w:tcPr>
          <w:p w14:paraId="40F31437" w14:textId="46FAE7FB" w:rsidR="006D3028" w:rsidRPr="00D71FA0" w:rsidRDefault="006D3028" w:rsidP="006D3028">
            <w:pPr>
              <w:pStyle w:val="TableText"/>
              <w:ind w:right="288"/>
              <w:rPr>
                <w:noProof w:val="0"/>
              </w:rPr>
            </w:pPr>
            <w:r w:rsidRPr="00D71FA0">
              <w:rPr>
                <w:noProof w:val="0"/>
              </w:rPr>
              <w:t>6</w:t>
            </w:r>
          </w:p>
        </w:tc>
        <w:tc>
          <w:tcPr>
            <w:tcW w:w="1152" w:type="dxa"/>
          </w:tcPr>
          <w:p w14:paraId="485B5EF7" w14:textId="06D52B10" w:rsidR="006D3028" w:rsidRPr="00D71FA0" w:rsidRDefault="006D3028" w:rsidP="006D3028">
            <w:pPr>
              <w:pStyle w:val="TableText"/>
              <w:ind w:right="288"/>
              <w:rPr>
                <w:noProof w:val="0"/>
              </w:rPr>
            </w:pPr>
            <w:r w:rsidRPr="00D71FA0">
              <w:rPr>
                <w:noProof w:val="0"/>
              </w:rPr>
              <w:t>6</w:t>
            </w:r>
          </w:p>
        </w:tc>
        <w:tc>
          <w:tcPr>
            <w:tcW w:w="1728" w:type="dxa"/>
          </w:tcPr>
          <w:p w14:paraId="74571387" w14:textId="4343E3BC" w:rsidR="006D3028" w:rsidRPr="00D71FA0" w:rsidRDefault="006D3028" w:rsidP="00EB492A">
            <w:pPr>
              <w:pStyle w:val="TableText"/>
              <w:ind w:right="576"/>
              <w:rPr>
                <w:noProof w:val="0"/>
              </w:rPr>
            </w:pPr>
            <w:r w:rsidRPr="00D71FA0">
              <w:rPr>
                <w:noProof w:val="0"/>
              </w:rPr>
              <w:t>5</w:t>
            </w:r>
          </w:p>
        </w:tc>
      </w:tr>
      <w:tr w:rsidR="002E3B1F" w:rsidRPr="00D71FA0" w14:paraId="5CF7B9C5" w14:textId="77777777" w:rsidTr="007E303C">
        <w:tc>
          <w:tcPr>
            <w:tcW w:w="3312" w:type="dxa"/>
          </w:tcPr>
          <w:p w14:paraId="304D3F4B" w14:textId="74C458EA" w:rsidR="006D3028" w:rsidRPr="00D71FA0" w:rsidRDefault="006D3028" w:rsidP="006D3028">
            <w:pPr>
              <w:pStyle w:val="TableTextLeft"/>
              <w:rPr>
                <w:noProof w:val="0"/>
              </w:rPr>
            </w:pPr>
            <w:r w:rsidRPr="00D71FA0">
              <w:rPr>
                <w:noProof w:val="0"/>
              </w:rPr>
              <w:t>Field Test Discrete Blocks</w:t>
            </w:r>
          </w:p>
        </w:tc>
        <w:tc>
          <w:tcPr>
            <w:tcW w:w="1152" w:type="dxa"/>
          </w:tcPr>
          <w:p w14:paraId="1E81F884" w14:textId="068AC100" w:rsidR="006D3028" w:rsidRPr="00D71FA0" w:rsidRDefault="006D3028" w:rsidP="006D3028">
            <w:pPr>
              <w:pStyle w:val="TableText"/>
              <w:ind w:right="288"/>
              <w:rPr>
                <w:noProof w:val="0"/>
              </w:rPr>
            </w:pPr>
            <w:r w:rsidRPr="00D71FA0">
              <w:rPr>
                <w:noProof w:val="0"/>
              </w:rPr>
              <w:t>8</w:t>
            </w:r>
          </w:p>
        </w:tc>
        <w:tc>
          <w:tcPr>
            <w:tcW w:w="1152" w:type="dxa"/>
          </w:tcPr>
          <w:p w14:paraId="7B279260" w14:textId="3D5C7560" w:rsidR="006D3028" w:rsidRPr="00D71FA0" w:rsidRDefault="71EF410E" w:rsidP="006D3028">
            <w:pPr>
              <w:pStyle w:val="TableText"/>
              <w:ind w:right="288"/>
              <w:rPr>
                <w:noProof w:val="0"/>
              </w:rPr>
            </w:pPr>
            <w:r w:rsidRPr="00D71FA0">
              <w:rPr>
                <w:noProof w:val="0"/>
              </w:rPr>
              <w:t>9</w:t>
            </w:r>
          </w:p>
        </w:tc>
        <w:tc>
          <w:tcPr>
            <w:tcW w:w="1728" w:type="dxa"/>
          </w:tcPr>
          <w:p w14:paraId="38277672" w14:textId="1F0FB8C5" w:rsidR="006D3028" w:rsidRPr="00D71FA0" w:rsidRDefault="3DF65285" w:rsidP="00EB492A">
            <w:pPr>
              <w:pStyle w:val="TableText"/>
              <w:ind w:right="576"/>
              <w:rPr>
                <w:noProof w:val="0"/>
              </w:rPr>
            </w:pPr>
            <w:r w:rsidRPr="00D71FA0">
              <w:rPr>
                <w:noProof w:val="0"/>
              </w:rPr>
              <w:t>9</w:t>
            </w:r>
          </w:p>
        </w:tc>
      </w:tr>
      <w:tr w:rsidR="002E3B1F" w:rsidRPr="00D71FA0" w14:paraId="64D2C281" w14:textId="77777777" w:rsidTr="007E303C">
        <w:tc>
          <w:tcPr>
            <w:tcW w:w="3312" w:type="dxa"/>
          </w:tcPr>
          <w:p w14:paraId="269EA9E9" w14:textId="2610CEAF" w:rsidR="006D3028" w:rsidRPr="00D71FA0" w:rsidRDefault="006D3028" w:rsidP="006D3028">
            <w:pPr>
              <w:pStyle w:val="TableTextLeft"/>
              <w:rPr>
                <w:noProof w:val="0"/>
              </w:rPr>
            </w:pPr>
            <w:r w:rsidRPr="00D71FA0">
              <w:rPr>
                <w:noProof w:val="0"/>
              </w:rPr>
              <w:t>Field Test PTs</w:t>
            </w:r>
          </w:p>
        </w:tc>
        <w:tc>
          <w:tcPr>
            <w:tcW w:w="1152" w:type="dxa"/>
          </w:tcPr>
          <w:p w14:paraId="2FE92656" w14:textId="39302FB0" w:rsidR="006D3028" w:rsidRPr="00D71FA0" w:rsidRDefault="5BA243C4" w:rsidP="006D3028">
            <w:pPr>
              <w:pStyle w:val="TableText"/>
              <w:ind w:right="288"/>
              <w:rPr>
                <w:noProof w:val="0"/>
              </w:rPr>
            </w:pPr>
            <w:r w:rsidRPr="00D71FA0">
              <w:rPr>
                <w:noProof w:val="0"/>
              </w:rPr>
              <w:t>8</w:t>
            </w:r>
          </w:p>
        </w:tc>
        <w:tc>
          <w:tcPr>
            <w:tcW w:w="1152" w:type="dxa"/>
          </w:tcPr>
          <w:p w14:paraId="1E709127" w14:textId="08A24FC7" w:rsidR="006D3028" w:rsidRPr="00D71FA0" w:rsidRDefault="3497C548" w:rsidP="006D3028">
            <w:pPr>
              <w:pStyle w:val="TableText"/>
              <w:ind w:right="288"/>
              <w:rPr>
                <w:noProof w:val="0"/>
              </w:rPr>
            </w:pPr>
            <w:r w:rsidRPr="00D71FA0">
              <w:rPr>
                <w:noProof w:val="0"/>
              </w:rPr>
              <w:t>5</w:t>
            </w:r>
          </w:p>
        </w:tc>
        <w:tc>
          <w:tcPr>
            <w:tcW w:w="1728" w:type="dxa"/>
          </w:tcPr>
          <w:p w14:paraId="5F7D4BD3" w14:textId="55DB3ACA" w:rsidR="006D3028" w:rsidRPr="00D71FA0" w:rsidRDefault="58B66C01" w:rsidP="00EB492A">
            <w:pPr>
              <w:pStyle w:val="TableText"/>
              <w:ind w:right="576"/>
              <w:rPr>
                <w:noProof w:val="0"/>
              </w:rPr>
            </w:pPr>
            <w:r w:rsidRPr="00D71FA0">
              <w:rPr>
                <w:noProof w:val="0"/>
              </w:rPr>
              <w:t>11</w:t>
            </w:r>
          </w:p>
        </w:tc>
      </w:tr>
    </w:tbl>
    <w:p w14:paraId="047CBB70" w14:textId="0FE25FAB" w:rsidR="000C1A7A" w:rsidRPr="00D71FA0" w:rsidRDefault="000C1A7A" w:rsidP="000C1A7A">
      <w:pPr>
        <w:spacing w:before="120"/>
        <w:rPr>
          <w:color w:val="auto"/>
        </w:rPr>
      </w:pPr>
      <w:r w:rsidRPr="00D71FA0">
        <w:rPr>
          <w:color w:val="auto"/>
        </w:rPr>
        <w:t xml:space="preserve">The number of blocks summarized in </w:t>
      </w:r>
      <w:r w:rsidR="00F14AEE" w:rsidRPr="00D71FA0">
        <w:rPr>
          <w:rStyle w:val="Cross-Reference"/>
        </w:rPr>
        <w:fldChar w:fldCharType="begin"/>
      </w:r>
      <w:r w:rsidR="00F14AEE" w:rsidRPr="00D71FA0">
        <w:rPr>
          <w:rStyle w:val="Cross-Reference"/>
        </w:rPr>
        <w:instrText xml:space="preserve"> REF  _Ref83972725 \* Lower \h  \* MERGEFORMAT </w:instrText>
      </w:r>
      <w:r w:rsidR="00F14AEE" w:rsidRPr="00D71FA0">
        <w:rPr>
          <w:rStyle w:val="Cross-Reference"/>
        </w:rPr>
      </w:r>
      <w:r w:rsidR="00F14AEE" w:rsidRPr="00D71FA0">
        <w:rPr>
          <w:rStyle w:val="Cross-Reference"/>
        </w:rPr>
        <w:fldChar w:fldCharType="separate"/>
      </w:r>
      <w:r w:rsidR="0024099E" w:rsidRPr="0024099E">
        <w:rPr>
          <w:rStyle w:val="Cross-Reference"/>
        </w:rPr>
        <w:t>table 4.5</w:t>
      </w:r>
      <w:r w:rsidR="00F14AEE" w:rsidRPr="00D71FA0">
        <w:rPr>
          <w:rStyle w:val="Cross-Reference"/>
        </w:rPr>
        <w:fldChar w:fldCharType="end"/>
      </w:r>
      <w:r w:rsidRPr="00D71FA0">
        <w:rPr>
          <w:color w:val="auto"/>
        </w:rPr>
        <w:t xml:space="preserve"> resulted in the following number of unique forms for the general </w:t>
      </w:r>
      <w:r w:rsidR="00D1295E" w:rsidRPr="00D71FA0">
        <w:t>computer-based</w:t>
      </w:r>
      <w:r w:rsidRPr="00D71FA0">
        <w:rPr>
          <w:color w:val="auto"/>
        </w:rPr>
        <w:t xml:space="preserve"> administration:</w:t>
      </w:r>
    </w:p>
    <w:p w14:paraId="402F72BB" w14:textId="17652AD4" w:rsidR="000C1A7A" w:rsidRPr="00D71FA0" w:rsidRDefault="64920886" w:rsidP="000C1A7A">
      <w:pPr>
        <w:pStyle w:val="bullets-one"/>
        <w:spacing w:before="10"/>
        <w:rPr>
          <w:color w:val="auto"/>
        </w:rPr>
      </w:pPr>
      <w:r w:rsidRPr="00D71FA0">
        <w:rPr>
          <w:color w:val="auto"/>
        </w:rPr>
        <w:t>Twelve forms for grade five</w:t>
      </w:r>
    </w:p>
    <w:p w14:paraId="77514EDD" w14:textId="77777777" w:rsidR="000C1A7A" w:rsidRPr="00D71FA0" w:rsidRDefault="000C1A7A" w:rsidP="000C1A7A">
      <w:pPr>
        <w:pStyle w:val="bullets-one"/>
        <w:spacing w:before="10"/>
        <w:rPr>
          <w:color w:val="auto"/>
        </w:rPr>
      </w:pPr>
      <w:r w:rsidRPr="00D71FA0">
        <w:rPr>
          <w:color w:val="auto"/>
        </w:rPr>
        <w:t>Twelve forms for grade eight</w:t>
      </w:r>
    </w:p>
    <w:p w14:paraId="054B79D0" w14:textId="77777777" w:rsidR="000C1A7A" w:rsidRPr="00D71FA0" w:rsidRDefault="64920886" w:rsidP="000C1A7A">
      <w:pPr>
        <w:pStyle w:val="bullets-one"/>
        <w:spacing w:before="10"/>
        <w:rPr>
          <w:color w:val="auto"/>
        </w:rPr>
      </w:pPr>
      <w:r w:rsidRPr="00D71FA0">
        <w:rPr>
          <w:color w:val="auto"/>
        </w:rPr>
        <w:t>Eight forms for high school (grade ten, eleven, or twelve)</w:t>
      </w:r>
    </w:p>
    <w:p w14:paraId="3B8CC80D" w14:textId="77777777" w:rsidR="000C1A7A" w:rsidRPr="00D71FA0" w:rsidRDefault="000C1A7A" w:rsidP="000C1A7A">
      <w:pPr>
        <w:rPr>
          <w:color w:val="auto"/>
        </w:rPr>
      </w:pPr>
      <w:r w:rsidRPr="00D71FA0">
        <w:rPr>
          <w:color w:val="auto"/>
        </w:rPr>
        <w:t>By including field test blocks, the total numbers of unique forms are</w:t>
      </w:r>
    </w:p>
    <w:p w14:paraId="22E36A00" w14:textId="6D45BB98" w:rsidR="000C1A7A" w:rsidRPr="00D71FA0" w:rsidRDefault="000C1A7A" w:rsidP="000C1A7A">
      <w:pPr>
        <w:pStyle w:val="bullets-one"/>
        <w:spacing w:before="10"/>
        <w:rPr>
          <w:color w:val="auto"/>
        </w:rPr>
      </w:pPr>
      <w:r w:rsidRPr="00D71FA0">
        <w:rPr>
          <w:color w:val="auto"/>
        </w:rPr>
        <w:t xml:space="preserve">One hundred </w:t>
      </w:r>
      <w:r w:rsidR="00ED7E65" w:rsidRPr="00D71FA0">
        <w:rPr>
          <w:color w:val="auto"/>
        </w:rPr>
        <w:t xml:space="preserve">ninety-two </w:t>
      </w:r>
      <w:r w:rsidRPr="00D71FA0">
        <w:rPr>
          <w:color w:val="auto"/>
        </w:rPr>
        <w:t>forms for grade five,</w:t>
      </w:r>
    </w:p>
    <w:p w14:paraId="09663C39" w14:textId="123BA192" w:rsidR="000C1A7A" w:rsidRPr="00D71FA0" w:rsidRDefault="000C1A7A" w:rsidP="000C1A7A">
      <w:pPr>
        <w:pStyle w:val="bullets-one"/>
        <w:spacing w:before="10"/>
        <w:rPr>
          <w:color w:val="auto"/>
        </w:rPr>
      </w:pPr>
      <w:r w:rsidRPr="00D71FA0">
        <w:rPr>
          <w:color w:val="auto"/>
        </w:rPr>
        <w:t xml:space="preserve">One hundred </w:t>
      </w:r>
      <w:r w:rsidR="00ED7E65" w:rsidRPr="00D71FA0">
        <w:rPr>
          <w:color w:val="auto"/>
        </w:rPr>
        <w:t>sixty-eight</w:t>
      </w:r>
      <w:r w:rsidRPr="00D71FA0">
        <w:rPr>
          <w:color w:val="auto"/>
        </w:rPr>
        <w:t xml:space="preserve"> forms for grade eight, and</w:t>
      </w:r>
    </w:p>
    <w:p w14:paraId="32210F5B" w14:textId="102B518C" w:rsidR="000C1A7A" w:rsidRPr="00D71FA0" w:rsidRDefault="00ED7E65" w:rsidP="000C1A7A">
      <w:pPr>
        <w:pStyle w:val="bullets-one"/>
        <w:spacing w:before="10"/>
        <w:rPr>
          <w:color w:val="auto"/>
        </w:rPr>
      </w:pPr>
      <w:r w:rsidRPr="00D71FA0">
        <w:rPr>
          <w:color w:val="auto"/>
        </w:rPr>
        <w:t>One hundred sixty</w:t>
      </w:r>
      <w:r w:rsidR="000C1A7A" w:rsidRPr="00D71FA0">
        <w:rPr>
          <w:color w:val="auto"/>
        </w:rPr>
        <w:t xml:space="preserve"> forms for high school (grade ten, eleven, or twelve).</w:t>
      </w:r>
    </w:p>
    <w:p w14:paraId="3956D5D3" w14:textId="2124F5F6" w:rsidR="000C1A7A" w:rsidRPr="00D71FA0" w:rsidRDefault="000C1A7A" w:rsidP="000C1A7A">
      <w:pPr>
        <w:rPr>
          <w:color w:val="auto"/>
        </w:rPr>
      </w:pPr>
      <w:r w:rsidRPr="00D71FA0">
        <w:rPr>
          <w:color w:val="auto"/>
        </w:rPr>
        <w:t xml:space="preserve">In addition to the forms for the general </w:t>
      </w:r>
      <w:r w:rsidR="00D1295E" w:rsidRPr="00D71FA0">
        <w:t>computer-based</w:t>
      </w:r>
      <w:r w:rsidRPr="00D71FA0">
        <w:rPr>
          <w:color w:val="auto"/>
        </w:rPr>
        <w:t xml:space="preserve"> administration, there was also one </w:t>
      </w:r>
      <w:r w:rsidR="00D1295E" w:rsidRPr="00D71FA0">
        <w:t>computer-based</w:t>
      </w:r>
      <w:r w:rsidRPr="00D71FA0">
        <w:rPr>
          <w:color w:val="auto"/>
        </w:rPr>
        <w:t xml:space="preserve"> braille form and one paper–pencil form available in the </w:t>
      </w:r>
      <w:r w:rsidR="09388785" w:rsidRPr="00D71FA0">
        <w:rPr>
          <w:color w:val="auto"/>
        </w:rPr>
        <w:t>2020</w:t>
      </w:r>
      <w:r w:rsidR="002D65E6" w:rsidRPr="00D71FA0">
        <w:rPr>
          <w:color w:val="auto"/>
        </w:rPr>
        <w:t>–</w:t>
      </w:r>
      <w:r w:rsidR="09388785" w:rsidRPr="00D71FA0">
        <w:rPr>
          <w:color w:val="auto"/>
        </w:rPr>
        <w:t xml:space="preserve">2021 </w:t>
      </w:r>
      <w:r w:rsidRPr="00D71FA0">
        <w:rPr>
          <w:color w:val="auto"/>
        </w:rPr>
        <w:t xml:space="preserve">administration. Each of these two forms include two discrete blocks in Segment A and two PTs in Segment B. No field test blocks were included for </w:t>
      </w:r>
      <w:r w:rsidR="00CA592A" w:rsidRPr="00D71FA0">
        <w:rPr>
          <w:color w:val="auto"/>
        </w:rPr>
        <w:t xml:space="preserve">either of </w:t>
      </w:r>
      <w:r w:rsidRPr="00D71FA0">
        <w:rPr>
          <w:color w:val="auto"/>
        </w:rPr>
        <w:t>these two forms.</w:t>
      </w:r>
    </w:p>
    <w:p w14:paraId="5355C93B" w14:textId="323F1837" w:rsidR="000C1A7A" w:rsidRPr="00D71FA0" w:rsidRDefault="000C1A7A" w:rsidP="000C1A7A">
      <w:pPr>
        <w:rPr>
          <w:color w:val="auto"/>
        </w:rPr>
      </w:pPr>
      <w:r w:rsidRPr="00D71FA0">
        <w:rPr>
          <w:color w:val="auto"/>
        </w:rPr>
        <w:t xml:space="preserve">All the forms mentioned previously were evaluated using the psychometric criteria as described in </w:t>
      </w:r>
      <w:r w:rsidR="00B25D81" w:rsidRPr="00D71FA0">
        <w:rPr>
          <w:color w:val="auto"/>
        </w:rPr>
        <w:t>sub</w:t>
      </w:r>
      <w:r w:rsidRPr="00D71FA0">
        <w:rPr>
          <w:color w:val="auto"/>
        </w:rPr>
        <w:t xml:space="preserve">section </w:t>
      </w:r>
      <w:hyperlink w:anchor="_Psychometric_Criteria_and" w:history="1">
        <w:r w:rsidR="00103471" w:rsidRPr="00D71FA0">
          <w:rPr>
            <w:rStyle w:val="Hyperlink"/>
            <w:i/>
          </w:rPr>
          <w:t>4.3.3 Psychometric Criteria and Identification of Eligible Items</w:t>
        </w:r>
      </w:hyperlink>
      <w:r w:rsidRPr="00D71FA0">
        <w:rPr>
          <w:color w:val="auto"/>
        </w:rPr>
        <w:t>. The variation in the number of forms across grade levels is partially due to the number of operational and field test PTs available for each grade level.</w:t>
      </w:r>
    </w:p>
    <w:p w14:paraId="7E4BD3AD" w14:textId="21FCA926" w:rsidR="00626E51" w:rsidRPr="00D71FA0" w:rsidRDefault="00626E51" w:rsidP="00282B87">
      <w:pPr>
        <w:pStyle w:val="Heading4"/>
        <w:rPr>
          <w:color w:val="auto"/>
        </w:rPr>
      </w:pPr>
      <w:bookmarkStart w:id="313" w:name="_Psychometric_Criteria_and"/>
      <w:bookmarkStart w:id="314" w:name="_Toc103172605"/>
      <w:bookmarkEnd w:id="313"/>
      <w:r w:rsidRPr="00D71FA0">
        <w:rPr>
          <w:color w:val="auto"/>
        </w:rPr>
        <w:t xml:space="preserve">Psychometric </w:t>
      </w:r>
      <w:r w:rsidR="005B3505" w:rsidRPr="00D71FA0">
        <w:rPr>
          <w:color w:val="auto"/>
        </w:rPr>
        <w:t xml:space="preserve">Criteria and </w:t>
      </w:r>
      <w:r w:rsidR="004C2400" w:rsidRPr="00D71FA0">
        <w:rPr>
          <w:color w:val="auto"/>
        </w:rPr>
        <w:t>Identification of Eligible Items</w:t>
      </w:r>
      <w:bookmarkEnd w:id="314"/>
    </w:p>
    <w:p w14:paraId="3953BE43" w14:textId="38771D34" w:rsidR="000C1A7A" w:rsidRPr="00D71FA0" w:rsidRDefault="000C1A7A" w:rsidP="000C1A7A">
      <w:pPr>
        <w:rPr>
          <w:color w:val="auto"/>
        </w:rPr>
      </w:pPr>
      <w:r w:rsidRPr="00D71FA0">
        <w:rPr>
          <w:color w:val="auto"/>
        </w:rPr>
        <w:t xml:space="preserve">The classical item statistics such as the </w:t>
      </w:r>
      <w:r w:rsidRPr="00D71FA0">
        <w:rPr>
          <w:i/>
          <w:color w:val="auto"/>
        </w:rPr>
        <w:t>p</w:t>
      </w:r>
      <w:r w:rsidRPr="00D71FA0">
        <w:rPr>
          <w:color w:val="auto"/>
        </w:rPr>
        <w:t>-value</w:t>
      </w:r>
      <w:r w:rsidRPr="00D71FA0" w:rsidDel="000C37FD">
        <w:rPr>
          <w:color w:val="auto"/>
        </w:rPr>
        <w:t xml:space="preserve"> (</w:t>
      </w:r>
      <w:r w:rsidRPr="00D71FA0">
        <w:rPr>
          <w:color w:val="auto"/>
        </w:rPr>
        <w:t xml:space="preserve">item difficulty; refer to subsection </w:t>
      </w:r>
      <w:hyperlink w:anchor="_Classical_Item_Difficulty" w:history="1">
        <w:r w:rsidRPr="00D71FA0">
          <w:rPr>
            <w:rStyle w:val="Hyperlink"/>
            <w:rFonts w:eastAsia="Arial"/>
            <w:i/>
          </w:rPr>
          <w:t>7.2.1 Classical Item Difficulty Indices (</w:t>
        </w:r>
        <w:r w:rsidRPr="00D71FA0">
          <w:rPr>
            <w:rStyle w:val="Hyperlink"/>
            <w:i/>
          </w:rPr>
          <w:t>p</w:t>
        </w:r>
        <w:r w:rsidRPr="00D71FA0">
          <w:rPr>
            <w:rStyle w:val="Hyperlink"/>
            <w:rFonts w:eastAsia="Arial"/>
            <w:i/>
          </w:rPr>
          <w:t>-value)</w:t>
        </w:r>
      </w:hyperlink>
      <w:r w:rsidRPr="00D71FA0">
        <w:rPr>
          <w:color w:val="auto"/>
        </w:rPr>
        <w:t xml:space="preserve"> for more details on this statistic), item total polyserial correlation</w:t>
      </w:r>
      <w:r w:rsidRPr="00D71FA0" w:rsidDel="000C37FD">
        <w:rPr>
          <w:color w:val="auto"/>
        </w:rPr>
        <w:t xml:space="preserve"> (</w:t>
      </w:r>
      <w:r w:rsidRPr="00D71FA0">
        <w:rPr>
          <w:color w:val="auto"/>
        </w:rPr>
        <w:t xml:space="preserve">item discrimination; refer to subsection </w:t>
      </w:r>
      <w:hyperlink w:anchor="_Item-Total_Score_Correlations" w:history="1">
        <w:r w:rsidRPr="00D71FA0">
          <w:rPr>
            <w:rStyle w:val="Hyperlink"/>
            <w:i/>
          </w:rPr>
          <w:t>7.2.2 Item-Total Correlation</w:t>
        </w:r>
      </w:hyperlink>
      <w:r w:rsidRPr="00D71FA0">
        <w:rPr>
          <w:color w:val="auto"/>
        </w:rPr>
        <w:t xml:space="preserve"> for more details on this statistic</w:t>
      </w:r>
      <w:r w:rsidRPr="00D71FA0" w:rsidDel="000C37FD">
        <w:rPr>
          <w:color w:val="auto"/>
        </w:rPr>
        <w:t>)</w:t>
      </w:r>
      <w:r w:rsidRPr="00D71FA0">
        <w:rPr>
          <w:color w:val="auto"/>
        </w:rPr>
        <w:t xml:space="preserve">, as well as the item response theory (IRT) parameters (refer to section </w:t>
      </w:r>
      <w:hyperlink w:anchor="_Item_Response_Theory" w:history="1">
        <w:r w:rsidRPr="00D71FA0">
          <w:rPr>
            <w:rStyle w:val="Hyperlink"/>
            <w:i/>
          </w:rPr>
          <w:t>7.4 Item Response Theory Analyses</w:t>
        </w:r>
      </w:hyperlink>
      <w:r w:rsidRPr="00D71FA0">
        <w:rPr>
          <w:color w:val="auto"/>
        </w:rPr>
        <w:t xml:space="preserve"> for more details on the IRT parameters</w:t>
      </w:r>
      <w:r w:rsidRPr="00D71FA0" w:rsidDel="000C37FD">
        <w:rPr>
          <w:color w:val="auto"/>
        </w:rPr>
        <w:t xml:space="preserve">) </w:t>
      </w:r>
      <w:r w:rsidRPr="00D71FA0">
        <w:rPr>
          <w:color w:val="auto"/>
        </w:rPr>
        <w:t>obtained from administration</w:t>
      </w:r>
      <w:r w:rsidR="00036AEE" w:rsidRPr="00D71FA0">
        <w:rPr>
          <w:color w:val="auto"/>
        </w:rPr>
        <w:t>s of the CAST</w:t>
      </w:r>
      <w:r w:rsidRPr="00D71FA0">
        <w:rPr>
          <w:color w:val="auto"/>
        </w:rPr>
        <w:t xml:space="preserve"> </w:t>
      </w:r>
      <w:r w:rsidR="00BA7AED" w:rsidRPr="00D71FA0">
        <w:rPr>
          <w:color w:val="auto"/>
        </w:rPr>
        <w:t xml:space="preserve">prior to the 2019–2020 administration </w:t>
      </w:r>
      <w:r w:rsidR="00E315EF" w:rsidRPr="00D71FA0">
        <w:rPr>
          <w:color w:val="auto"/>
        </w:rPr>
        <w:t xml:space="preserve">would have been </w:t>
      </w:r>
      <w:r w:rsidRPr="00D71FA0">
        <w:rPr>
          <w:color w:val="auto"/>
        </w:rPr>
        <w:t>used to inform the item selection for the operational forms used in the 20</w:t>
      </w:r>
      <w:r w:rsidR="00CA475A" w:rsidRPr="00D71FA0">
        <w:rPr>
          <w:color w:val="auto"/>
        </w:rPr>
        <w:t>20</w:t>
      </w:r>
      <w:r w:rsidRPr="00D71FA0">
        <w:rPr>
          <w:color w:val="auto"/>
        </w:rPr>
        <w:t>–202</w:t>
      </w:r>
      <w:r w:rsidR="00CA475A" w:rsidRPr="00D71FA0">
        <w:rPr>
          <w:color w:val="auto"/>
        </w:rPr>
        <w:t>1</w:t>
      </w:r>
      <w:r w:rsidRPr="00D71FA0">
        <w:rPr>
          <w:color w:val="auto"/>
        </w:rPr>
        <w:t xml:space="preserve"> administration</w:t>
      </w:r>
      <w:r w:rsidR="00E315EF" w:rsidRPr="00D71FA0">
        <w:rPr>
          <w:color w:val="auto"/>
        </w:rPr>
        <w:t>; however</w:t>
      </w:r>
      <w:r w:rsidR="00114557" w:rsidRPr="00D71FA0">
        <w:rPr>
          <w:color w:val="auto"/>
        </w:rPr>
        <w:t>,</w:t>
      </w:r>
      <w:r w:rsidR="00E315EF" w:rsidRPr="00D71FA0">
        <w:rPr>
          <w:color w:val="auto"/>
        </w:rPr>
        <w:t xml:space="preserve"> due to the decision to reuse the 2019</w:t>
      </w:r>
      <w:r w:rsidR="00D7699F" w:rsidRPr="00D71FA0">
        <w:rPr>
          <w:color w:val="auto"/>
        </w:rPr>
        <w:t>–</w:t>
      </w:r>
      <w:r w:rsidR="00E315EF" w:rsidRPr="00D71FA0">
        <w:rPr>
          <w:color w:val="auto"/>
        </w:rPr>
        <w:t xml:space="preserve">2020 operational </w:t>
      </w:r>
      <w:r w:rsidR="00E315EF" w:rsidRPr="00D71FA0">
        <w:rPr>
          <w:color w:val="auto"/>
        </w:rPr>
        <w:lastRenderedPageBreak/>
        <w:t>forms for the 2020</w:t>
      </w:r>
      <w:r w:rsidR="00103471" w:rsidRPr="00D71FA0">
        <w:rPr>
          <w:color w:val="auto"/>
        </w:rPr>
        <w:t>–</w:t>
      </w:r>
      <w:r w:rsidR="00E315EF" w:rsidRPr="00D71FA0">
        <w:rPr>
          <w:color w:val="auto"/>
        </w:rPr>
        <w:t xml:space="preserve">2021 administration, no </w:t>
      </w:r>
      <w:r w:rsidR="00D7699F" w:rsidRPr="00D71FA0">
        <w:rPr>
          <w:color w:val="auto"/>
        </w:rPr>
        <w:t>additional</w:t>
      </w:r>
      <w:r w:rsidR="00114557" w:rsidRPr="00D71FA0">
        <w:rPr>
          <w:color w:val="auto"/>
        </w:rPr>
        <w:t xml:space="preserve"> operational</w:t>
      </w:r>
      <w:r w:rsidR="00D7699F" w:rsidRPr="00D71FA0">
        <w:rPr>
          <w:color w:val="auto"/>
        </w:rPr>
        <w:t xml:space="preserve"> </w:t>
      </w:r>
      <w:r w:rsidR="00E315EF" w:rsidRPr="00D71FA0">
        <w:rPr>
          <w:color w:val="auto"/>
        </w:rPr>
        <w:t>item selection</w:t>
      </w:r>
      <w:r w:rsidR="00D349A1" w:rsidRPr="00D71FA0">
        <w:rPr>
          <w:color w:val="auto"/>
        </w:rPr>
        <w:t>s were</w:t>
      </w:r>
      <w:r w:rsidR="00E315EF" w:rsidRPr="00D71FA0">
        <w:rPr>
          <w:color w:val="auto"/>
        </w:rPr>
        <w:t xml:space="preserve"> </w:t>
      </w:r>
      <w:r w:rsidR="00114557" w:rsidRPr="00D71FA0">
        <w:rPr>
          <w:color w:val="auto"/>
        </w:rPr>
        <w:t>made</w:t>
      </w:r>
      <w:r w:rsidRPr="00D71FA0">
        <w:rPr>
          <w:color w:val="auto"/>
        </w:rPr>
        <w:t>.</w:t>
      </w:r>
    </w:p>
    <w:p w14:paraId="5CB6D353" w14:textId="53614A80" w:rsidR="000C1A7A" w:rsidRPr="00D71FA0" w:rsidRDefault="000C1A7A" w:rsidP="002D65E6">
      <w:pPr>
        <w:keepNext/>
        <w:keepLines/>
        <w:rPr>
          <w:color w:val="auto"/>
        </w:rPr>
      </w:pPr>
      <w:r w:rsidRPr="00D71FA0">
        <w:rPr>
          <w:color w:val="auto"/>
        </w:rPr>
        <w:t xml:space="preserve">The following guidelines </w:t>
      </w:r>
      <w:r w:rsidR="00E75E3C" w:rsidRPr="00D71FA0">
        <w:rPr>
          <w:color w:val="auto"/>
        </w:rPr>
        <w:t xml:space="preserve">are typically </w:t>
      </w:r>
      <w:r w:rsidRPr="00D71FA0">
        <w:rPr>
          <w:color w:val="auto"/>
        </w:rPr>
        <w:t>used to select items:</w:t>
      </w:r>
    </w:p>
    <w:p w14:paraId="63537D2D" w14:textId="77777777" w:rsidR="004C2400" w:rsidRPr="00D71FA0" w:rsidRDefault="004C2400" w:rsidP="004C2400">
      <w:pPr>
        <w:pStyle w:val="bullets"/>
        <w:spacing w:before="10"/>
      </w:pPr>
      <w:r w:rsidRPr="00D71FA0">
        <w:t>All items were operationally ready, with item statistics.</w:t>
      </w:r>
    </w:p>
    <w:p w14:paraId="14F61DD0" w14:textId="77777777" w:rsidR="004C2400" w:rsidRPr="00D71FA0" w:rsidRDefault="004C2400" w:rsidP="004C2400">
      <w:pPr>
        <w:pStyle w:val="bullets"/>
        <w:spacing w:before="10"/>
      </w:pPr>
      <w:r w:rsidRPr="00D71FA0">
        <w:t>All items conformed to the specifications in the test blueprint.</w:t>
      </w:r>
    </w:p>
    <w:p w14:paraId="23F99CA8" w14:textId="5EC1AEEE" w:rsidR="004C2400" w:rsidRPr="00D71FA0" w:rsidRDefault="004C2400" w:rsidP="006E1E9E">
      <w:pPr>
        <w:pStyle w:val="bullets"/>
        <w:keepLines/>
        <w:spacing w:before="10"/>
        <w:rPr>
          <w:color w:val="auto"/>
        </w:rPr>
      </w:pPr>
      <w:r w:rsidRPr="00D71FA0">
        <w:rPr>
          <w:color w:val="auto"/>
        </w:rPr>
        <w:t>Items with</w:t>
      </w:r>
      <w:r w:rsidR="000C1A7A" w:rsidRPr="00D71FA0">
        <w:rPr>
          <w:color w:val="auto"/>
        </w:rPr>
        <w:t xml:space="preserve"> </w:t>
      </w:r>
      <w:r w:rsidR="000C1A7A" w:rsidRPr="00D71FA0">
        <w:rPr>
          <w:i/>
          <w:color w:val="auto"/>
        </w:rPr>
        <w:t>p</w:t>
      </w:r>
      <w:r w:rsidR="000C1A7A" w:rsidRPr="00D71FA0">
        <w:rPr>
          <w:color w:val="auto"/>
        </w:rPr>
        <w:t>-value</w:t>
      </w:r>
      <w:r w:rsidRPr="00D71FA0">
        <w:rPr>
          <w:color w:val="auto"/>
        </w:rPr>
        <w:t>s</w:t>
      </w:r>
      <w:r w:rsidR="001F4D44" w:rsidRPr="00D71FA0">
        <w:rPr>
          <w:color w:val="auto"/>
        </w:rPr>
        <w:t xml:space="preserve"> </w:t>
      </w:r>
      <w:r w:rsidR="000C1A7A" w:rsidRPr="00D71FA0">
        <w:rPr>
          <w:color w:val="auto"/>
        </w:rPr>
        <w:t>between 0.2</w:t>
      </w:r>
      <w:r w:rsidR="001C0F5A" w:rsidRPr="00D71FA0">
        <w:rPr>
          <w:color w:val="auto"/>
        </w:rPr>
        <w:t>0</w:t>
      </w:r>
      <w:r w:rsidR="000C1A7A" w:rsidRPr="00D71FA0">
        <w:rPr>
          <w:color w:val="auto"/>
        </w:rPr>
        <w:t xml:space="preserve"> and 0.95</w:t>
      </w:r>
      <w:r w:rsidRPr="00D71FA0">
        <w:rPr>
          <w:color w:val="auto"/>
        </w:rPr>
        <w:t xml:space="preserve"> were used</w:t>
      </w:r>
      <w:r w:rsidR="000C1A7A" w:rsidRPr="00D71FA0">
        <w:rPr>
          <w:color w:val="auto"/>
        </w:rPr>
        <w:t>.</w:t>
      </w:r>
    </w:p>
    <w:p w14:paraId="21257593" w14:textId="4760B714" w:rsidR="00BF7E82" w:rsidRPr="00D71FA0" w:rsidRDefault="000C1A7A" w:rsidP="004C2400">
      <w:pPr>
        <w:pStyle w:val="bullets2"/>
      </w:pPr>
      <w:r w:rsidRPr="00D71FA0">
        <w:t xml:space="preserve">A </w:t>
      </w:r>
      <w:r w:rsidRPr="00D71FA0">
        <w:rPr>
          <w:i/>
        </w:rPr>
        <w:t>p</w:t>
      </w:r>
      <w:r w:rsidRPr="00D71FA0">
        <w:t>-value less than 0.2</w:t>
      </w:r>
      <w:r w:rsidR="001C0F5A" w:rsidRPr="00D71FA0">
        <w:t>0</w:t>
      </w:r>
      <w:r w:rsidRPr="00D71FA0">
        <w:t xml:space="preserve"> suggest</w:t>
      </w:r>
      <w:r w:rsidR="001F4D44" w:rsidRPr="00D71FA0">
        <w:t>ed</w:t>
      </w:r>
      <w:r w:rsidRPr="00D71FA0">
        <w:t xml:space="preserve"> that the item might be too difficult; a </w:t>
      </w:r>
      <w:r w:rsidRPr="00D71FA0">
        <w:rPr>
          <w:i/>
        </w:rPr>
        <w:t>p</w:t>
      </w:r>
      <w:r w:rsidRPr="00D71FA0">
        <w:t>-value greater than 0.95 suggest</w:t>
      </w:r>
      <w:r w:rsidR="001F4D44" w:rsidRPr="00D71FA0">
        <w:t>ed</w:t>
      </w:r>
      <w:r w:rsidRPr="00D71FA0">
        <w:t xml:space="preserve"> that the item might be too easy. </w:t>
      </w:r>
    </w:p>
    <w:p w14:paraId="6CD5FFD3" w14:textId="2AABF011" w:rsidR="000C1A7A" w:rsidRPr="00D71FA0" w:rsidRDefault="000C1A7A" w:rsidP="00822775">
      <w:pPr>
        <w:pStyle w:val="bullets2"/>
      </w:pPr>
      <w:r w:rsidRPr="00D71FA0">
        <w:t>Items that were too easy or too difficult</w:t>
      </w:r>
      <w:r w:rsidRPr="00D71FA0" w:rsidDel="000C37FD">
        <w:t xml:space="preserve"> </w:t>
      </w:r>
      <w:r w:rsidRPr="00D71FA0">
        <w:t>were not used, as they provided little information on evaluating students’ abilities.</w:t>
      </w:r>
    </w:p>
    <w:p w14:paraId="68C43856" w14:textId="6EA3C440" w:rsidR="000C1A7A" w:rsidRPr="00D71FA0" w:rsidRDefault="000C1A7A" w:rsidP="000C1A7A">
      <w:pPr>
        <w:pStyle w:val="bullets"/>
        <w:spacing w:before="10"/>
        <w:rPr>
          <w:rFonts w:eastAsia="Arial"/>
          <w:color w:val="auto"/>
        </w:rPr>
      </w:pPr>
      <w:r w:rsidRPr="00D71FA0">
        <w:rPr>
          <w:rFonts w:eastAsia="Arial"/>
          <w:color w:val="auto"/>
        </w:rPr>
        <w:t xml:space="preserve">The item-total polyserial correlation </w:t>
      </w:r>
      <w:r w:rsidR="001F4D44" w:rsidRPr="00D71FA0">
        <w:rPr>
          <w:rFonts w:eastAsia="Arial"/>
          <w:color w:val="auto"/>
        </w:rPr>
        <w:t xml:space="preserve">was </w:t>
      </w:r>
      <w:r w:rsidRPr="00D71FA0">
        <w:rPr>
          <w:rFonts w:eastAsia="Arial"/>
          <w:color w:val="auto"/>
        </w:rPr>
        <w:t>at least 0.2. Most items selected had polyserial correlations higher than 0.3.</w:t>
      </w:r>
    </w:p>
    <w:p w14:paraId="4AB230A8" w14:textId="5C5D35B1" w:rsidR="000C1A7A" w:rsidRPr="00D71FA0" w:rsidRDefault="000C1A7A" w:rsidP="000C1A7A">
      <w:pPr>
        <w:pStyle w:val="bullets"/>
        <w:keepNext/>
        <w:keepLines/>
        <w:spacing w:before="10"/>
        <w:rPr>
          <w:rFonts w:eastAsia="Arial"/>
          <w:color w:val="auto"/>
        </w:rPr>
      </w:pPr>
      <w:r w:rsidRPr="00D71FA0">
        <w:rPr>
          <w:rFonts w:eastAsia="Arial"/>
          <w:color w:val="auto"/>
        </w:rPr>
        <w:t xml:space="preserve">Items </w:t>
      </w:r>
      <w:r w:rsidR="007A3746" w:rsidRPr="00D71FA0">
        <w:rPr>
          <w:rFonts w:eastAsia="Arial"/>
          <w:color w:val="auto"/>
        </w:rPr>
        <w:t>flagged for</w:t>
      </w:r>
      <w:r w:rsidRPr="00D71FA0">
        <w:rPr>
          <w:rFonts w:eastAsia="Arial"/>
          <w:color w:val="auto"/>
        </w:rPr>
        <w:t xml:space="preserve"> C-DIF </w:t>
      </w:r>
      <w:r w:rsidR="001F4D44" w:rsidRPr="00D71FA0">
        <w:rPr>
          <w:rFonts w:eastAsia="Arial"/>
          <w:color w:val="auto"/>
        </w:rPr>
        <w:t xml:space="preserve">were </w:t>
      </w:r>
      <w:r w:rsidRPr="00D71FA0">
        <w:rPr>
          <w:rFonts w:eastAsia="Arial"/>
          <w:color w:val="auto"/>
        </w:rPr>
        <w:t xml:space="preserve">not used unless it </w:t>
      </w:r>
      <w:r w:rsidR="001F4D44" w:rsidRPr="00D71FA0">
        <w:rPr>
          <w:rFonts w:eastAsia="Arial"/>
          <w:color w:val="auto"/>
        </w:rPr>
        <w:t>was</w:t>
      </w:r>
      <w:r w:rsidRPr="00D71FA0">
        <w:rPr>
          <w:rFonts w:eastAsia="Arial"/>
          <w:color w:val="auto"/>
        </w:rPr>
        <w:t xml:space="preserve"> necessary for content coverage (refer to subsection </w:t>
      </w:r>
      <w:hyperlink w:anchor="_Classification">
        <w:r w:rsidR="2D87841B" w:rsidRPr="00D71FA0">
          <w:rPr>
            <w:rStyle w:val="Hyperlink"/>
            <w:rFonts w:eastAsia="Arial"/>
            <w:i/>
            <w:iCs/>
          </w:rPr>
          <w:t>7.3.3 Classification</w:t>
        </w:r>
      </w:hyperlink>
      <w:r w:rsidRPr="00D71FA0">
        <w:rPr>
          <w:rFonts w:eastAsia="Arial"/>
          <w:color w:val="auto"/>
        </w:rPr>
        <w:t xml:space="preserve"> for more details on the differential item functioning [DIF] classification). All </w:t>
      </w:r>
      <w:r w:rsidR="00590D74" w:rsidRPr="00D71FA0">
        <w:rPr>
          <w:rFonts w:eastAsia="Arial"/>
          <w:color w:val="auto"/>
        </w:rPr>
        <w:t xml:space="preserve">items flagged for </w:t>
      </w:r>
      <w:r w:rsidRPr="00D71FA0">
        <w:rPr>
          <w:rFonts w:eastAsia="Arial"/>
          <w:color w:val="auto"/>
        </w:rPr>
        <w:t>C</w:t>
      </w:r>
      <w:r w:rsidR="0BEE53E8" w:rsidRPr="00D71FA0">
        <w:rPr>
          <w:rFonts w:eastAsia="Arial"/>
          <w:color w:val="auto"/>
        </w:rPr>
        <w:t>-</w:t>
      </w:r>
      <w:r w:rsidRPr="00D71FA0">
        <w:rPr>
          <w:rFonts w:eastAsia="Arial"/>
          <w:color w:val="auto"/>
        </w:rPr>
        <w:t>DIF were reviewed by a DIF panel that included members of the focal groups that were affected and who confirmed the items were not biased before the items could be selected for use. The</w:t>
      </w:r>
      <w:r w:rsidRPr="00D71FA0" w:rsidDel="000C37FD">
        <w:rPr>
          <w:rFonts w:eastAsia="Arial"/>
          <w:color w:val="auto"/>
        </w:rPr>
        <w:t xml:space="preserve"> </w:t>
      </w:r>
      <w:r w:rsidRPr="00D71FA0">
        <w:rPr>
          <w:rFonts w:eastAsia="Arial"/>
          <w:color w:val="auto"/>
        </w:rPr>
        <w:t>panelists did not have a vested interest in the outcome of the decision.</w:t>
      </w:r>
    </w:p>
    <w:p w14:paraId="310168B6" w14:textId="54562E76" w:rsidR="000C1A7A" w:rsidRPr="00D71FA0" w:rsidRDefault="000C1A7A" w:rsidP="000C1A7A">
      <w:pPr>
        <w:pStyle w:val="bullets"/>
        <w:spacing w:before="10"/>
        <w:rPr>
          <w:rFonts w:eastAsia="Arial"/>
          <w:color w:val="auto"/>
        </w:rPr>
      </w:pPr>
      <w:bookmarkStart w:id="315" w:name="_Hlk88130305"/>
      <w:r w:rsidRPr="00D71FA0">
        <w:rPr>
          <w:rFonts w:eastAsia="Arial"/>
          <w:color w:val="auto"/>
        </w:rPr>
        <w:t xml:space="preserve">Item discrimination IRT </w:t>
      </w:r>
      <w:r w:rsidRPr="00D71FA0">
        <w:rPr>
          <w:rFonts w:eastAsia="Arial"/>
          <w:i/>
          <w:color w:val="auto"/>
        </w:rPr>
        <w:t>a-</w:t>
      </w:r>
      <w:r w:rsidRPr="00D71FA0">
        <w:rPr>
          <w:rFonts w:eastAsia="Arial"/>
          <w:color w:val="auto"/>
        </w:rPr>
        <w:t xml:space="preserve">parameter </w:t>
      </w:r>
      <w:r w:rsidR="001F4D44" w:rsidRPr="00D71FA0">
        <w:rPr>
          <w:rFonts w:eastAsia="Arial"/>
          <w:color w:val="auto"/>
        </w:rPr>
        <w:t xml:space="preserve">was </w:t>
      </w:r>
      <w:r w:rsidRPr="00D71FA0">
        <w:rPr>
          <w:rFonts w:eastAsia="Arial"/>
          <w:color w:val="auto"/>
        </w:rPr>
        <w:t>positive with a standard error (SE) at 0.3 or less.</w:t>
      </w:r>
    </w:p>
    <w:p w14:paraId="1E1AD321" w14:textId="09413E7C" w:rsidR="000C1A7A" w:rsidRPr="00D71FA0" w:rsidRDefault="000C1A7A" w:rsidP="000C1A7A">
      <w:pPr>
        <w:pStyle w:val="bullets"/>
        <w:spacing w:before="10"/>
        <w:rPr>
          <w:rFonts w:eastAsia="Arial"/>
          <w:color w:val="auto"/>
        </w:rPr>
      </w:pPr>
      <w:r w:rsidRPr="00D71FA0">
        <w:rPr>
          <w:rFonts w:eastAsia="Arial"/>
          <w:color w:val="auto"/>
        </w:rPr>
        <w:t xml:space="preserve">Item difficulty IRT </w:t>
      </w:r>
      <w:r w:rsidRPr="00D71FA0">
        <w:rPr>
          <w:rFonts w:eastAsia="Arial"/>
          <w:i/>
          <w:color w:val="auto"/>
        </w:rPr>
        <w:t>b</w:t>
      </w:r>
      <w:r w:rsidRPr="00D71FA0">
        <w:rPr>
          <w:rFonts w:eastAsia="Arial"/>
          <w:color w:val="auto"/>
        </w:rPr>
        <w:t xml:space="preserve">-parameter </w:t>
      </w:r>
      <w:r w:rsidR="001F4D44" w:rsidRPr="00D71FA0">
        <w:rPr>
          <w:rFonts w:eastAsia="Arial"/>
          <w:color w:val="auto"/>
        </w:rPr>
        <w:t xml:space="preserve">was </w:t>
      </w:r>
      <w:r w:rsidRPr="00D71FA0">
        <w:rPr>
          <w:rFonts w:eastAsia="Arial"/>
          <w:color w:val="auto"/>
        </w:rPr>
        <w:t>in the range of -4 and 4, with an SE at 0.3 or less.</w:t>
      </w:r>
    </w:p>
    <w:bookmarkEnd w:id="315"/>
    <w:p w14:paraId="062257A2" w14:textId="7B485A7F" w:rsidR="000C1A7A" w:rsidRPr="00D71FA0" w:rsidRDefault="000C1A7A" w:rsidP="000C1A7A">
      <w:pPr>
        <w:pStyle w:val="bullets"/>
        <w:spacing w:before="10"/>
        <w:rPr>
          <w:rFonts w:eastAsia="Arial"/>
          <w:color w:val="auto"/>
        </w:rPr>
      </w:pPr>
      <w:r w:rsidRPr="00D71FA0">
        <w:rPr>
          <w:rFonts w:eastAsia="Arial"/>
          <w:color w:val="auto"/>
        </w:rPr>
        <w:t xml:space="preserve">Polytomous items should have </w:t>
      </w:r>
      <w:r w:rsidR="001F4D44" w:rsidRPr="00D71FA0">
        <w:rPr>
          <w:rFonts w:eastAsia="Arial"/>
          <w:color w:val="auto"/>
        </w:rPr>
        <w:t>had</w:t>
      </w:r>
      <w:r w:rsidRPr="00D71FA0">
        <w:rPr>
          <w:rFonts w:eastAsia="Arial"/>
          <w:color w:val="auto"/>
        </w:rPr>
        <w:t xml:space="preserve"> item category IRT </w:t>
      </w:r>
      <w:r w:rsidRPr="00D71FA0">
        <w:rPr>
          <w:rFonts w:eastAsia="Arial"/>
          <w:i/>
          <w:color w:val="auto"/>
        </w:rPr>
        <w:t>d-</w:t>
      </w:r>
      <w:r w:rsidRPr="00D71FA0">
        <w:rPr>
          <w:rFonts w:eastAsia="Arial"/>
          <w:color w:val="auto"/>
        </w:rPr>
        <w:t xml:space="preserve">parameter in the range of -4 and 4, with SE at 0.3 or less. The distance between two adjacent step parameters should </w:t>
      </w:r>
      <w:r w:rsidR="001F4D44" w:rsidRPr="00D71FA0">
        <w:rPr>
          <w:rFonts w:eastAsia="Arial"/>
          <w:color w:val="auto"/>
        </w:rPr>
        <w:t xml:space="preserve">have </w:t>
      </w:r>
      <w:r w:rsidRPr="00D71FA0">
        <w:rPr>
          <w:rFonts w:eastAsia="Arial"/>
          <w:color w:val="auto"/>
        </w:rPr>
        <w:t>be</w:t>
      </w:r>
      <w:r w:rsidR="001F4D44" w:rsidRPr="00D71FA0">
        <w:rPr>
          <w:rFonts w:eastAsia="Arial"/>
          <w:color w:val="auto"/>
        </w:rPr>
        <w:t>en</w:t>
      </w:r>
      <w:r w:rsidRPr="00D71FA0">
        <w:rPr>
          <w:rFonts w:eastAsia="Arial"/>
          <w:color w:val="auto"/>
        </w:rPr>
        <w:t xml:space="preserve"> 2.5 or less.</w:t>
      </w:r>
    </w:p>
    <w:p w14:paraId="6E888FA1" w14:textId="41161EC7" w:rsidR="000C1A7A" w:rsidRPr="00D71FA0" w:rsidRDefault="000C1A7A" w:rsidP="000C1A7A">
      <w:pPr>
        <w:keepNext/>
        <w:keepLines/>
        <w:rPr>
          <w:color w:val="auto"/>
        </w:rPr>
      </w:pPr>
      <w:r w:rsidRPr="00D71FA0">
        <w:rPr>
          <w:color w:val="auto"/>
        </w:rPr>
        <w:t xml:space="preserve">At the form level, the blocks in Segment A should also </w:t>
      </w:r>
      <w:r w:rsidR="001F4D44" w:rsidRPr="00D71FA0">
        <w:rPr>
          <w:color w:val="auto"/>
        </w:rPr>
        <w:t>have</w:t>
      </w:r>
      <w:r w:rsidRPr="00D71FA0">
        <w:rPr>
          <w:color w:val="auto"/>
        </w:rPr>
        <w:t xml:space="preserve"> met the following statistical specifications:</w:t>
      </w:r>
    </w:p>
    <w:p w14:paraId="07FB1305" w14:textId="50EA2AC2" w:rsidR="000C1A7A" w:rsidRPr="00D71FA0" w:rsidRDefault="000C1A7A" w:rsidP="000C1A7A">
      <w:pPr>
        <w:pStyle w:val="bullets"/>
        <w:spacing w:before="10"/>
        <w:rPr>
          <w:color w:val="auto"/>
        </w:rPr>
      </w:pPr>
      <w:r w:rsidRPr="00D71FA0">
        <w:rPr>
          <w:color w:val="auto"/>
        </w:rPr>
        <w:t xml:space="preserve">The average </w:t>
      </w:r>
      <w:r w:rsidRPr="00D71FA0">
        <w:rPr>
          <w:i/>
          <w:color w:val="auto"/>
        </w:rPr>
        <w:t>b</w:t>
      </w:r>
      <w:r w:rsidRPr="00D71FA0">
        <w:rPr>
          <w:color w:val="auto"/>
        </w:rPr>
        <w:t xml:space="preserve">-value of the form should </w:t>
      </w:r>
      <w:r w:rsidR="00687662" w:rsidRPr="00D71FA0">
        <w:rPr>
          <w:color w:val="auto"/>
        </w:rPr>
        <w:t xml:space="preserve">have </w:t>
      </w:r>
      <w:r w:rsidRPr="00D71FA0">
        <w:rPr>
          <w:color w:val="auto"/>
        </w:rPr>
        <w:t>be</w:t>
      </w:r>
      <w:r w:rsidR="00687662" w:rsidRPr="00D71FA0">
        <w:rPr>
          <w:color w:val="auto"/>
        </w:rPr>
        <w:t>en</w:t>
      </w:r>
      <w:r w:rsidRPr="00D71FA0">
        <w:rPr>
          <w:color w:val="auto"/>
        </w:rPr>
        <w:t xml:space="preserve"> around zero. The desired item difficulty distribution for the two Segment A blocks is shown in </w:t>
      </w:r>
      <w:r w:rsidR="004F5A54" w:rsidRPr="00D71FA0">
        <w:rPr>
          <w:rStyle w:val="Cross-Reference"/>
        </w:rPr>
        <w:fldChar w:fldCharType="begin"/>
      </w:r>
      <w:r w:rsidR="004F5A54" w:rsidRPr="00D71FA0">
        <w:rPr>
          <w:rStyle w:val="Cross-Reference"/>
        </w:rPr>
        <w:instrText xml:space="preserve"> REF  _Ref83972802 \* Lower \h  \* MERGEFORMAT </w:instrText>
      </w:r>
      <w:r w:rsidR="004F5A54" w:rsidRPr="00D71FA0">
        <w:rPr>
          <w:rStyle w:val="Cross-Reference"/>
        </w:rPr>
      </w:r>
      <w:r w:rsidR="004F5A54" w:rsidRPr="00D71FA0">
        <w:rPr>
          <w:rStyle w:val="Cross-Reference"/>
        </w:rPr>
        <w:fldChar w:fldCharType="separate"/>
      </w:r>
      <w:r w:rsidR="0024099E" w:rsidRPr="0024099E">
        <w:rPr>
          <w:rStyle w:val="Cross-Reference"/>
        </w:rPr>
        <w:t>table 4.6</w:t>
      </w:r>
      <w:r w:rsidR="004F5A54" w:rsidRPr="00D71FA0">
        <w:rPr>
          <w:rStyle w:val="Cross-Reference"/>
        </w:rPr>
        <w:fldChar w:fldCharType="end"/>
      </w:r>
      <w:r w:rsidRPr="00D71FA0">
        <w:rPr>
          <w:color w:val="auto"/>
        </w:rPr>
        <w:t xml:space="preserve">. The item distribution should be even across domains. However, because of the size of the item pool and the content constraints, it might be difficult to meet this distribution exactly, especially at the domain level. When that happens, the content constraint should </w:t>
      </w:r>
      <w:r w:rsidR="00687662" w:rsidRPr="00D71FA0">
        <w:rPr>
          <w:color w:val="auto"/>
        </w:rPr>
        <w:t xml:space="preserve">have </w:t>
      </w:r>
      <w:r w:rsidRPr="00D71FA0">
        <w:rPr>
          <w:color w:val="auto"/>
        </w:rPr>
        <w:t>be</w:t>
      </w:r>
      <w:r w:rsidR="00687662" w:rsidRPr="00D71FA0">
        <w:rPr>
          <w:color w:val="auto"/>
        </w:rPr>
        <w:t>en</w:t>
      </w:r>
      <w:r w:rsidRPr="00D71FA0">
        <w:rPr>
          <w:color w:val="auto"/>
        </w:rPr>
        <w:t xml:space="preserve"> given a higher priority.</w:t>
      </w:r>
    </w:p>
    <w:p w14:paraId="46156049" w14:textId="7E126425" w:rsidR="000C1A7A" w:rsidRPr="00D71FA0" w:rsidRDefault="000C1A7A" w:rsidP="000C1A7A">
      <w:pPr>
        <w:pStyle w:val="Caption"/>
      </w:pPr>
      <w:bookmarkStart w:id="316" w:name="_Ref83972802"/>
      <w:bookmarkStart w:id="317" w:name="_Toc103172805"/>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6</w:t>
      </w:r>
      <w:r w:rsidRPr="00D71FA0">
        <w:fldChar w:fldCharType="end"/>
      </w:r>
      <w:bookmarkEnd w:id="316"/>
      <w:r w:rsidRPr="00D71FA0">
        <w:t xml:space="preserve">  Desired Item Difficulty Distribution in Segment A</w:t>
      </w:r>
      <w:bookmarkEnd w:id="317"/>
    </w:p>
    <w:tbl>
      <w:tblPr>
        <w:tblStyle w:val="TRs"/>
        <w:tblW w:w="0" w:type="auto"/>
        <w:tblLook w:val="04A0" w:firstRow="1" w:lastRow="0" w:firstColumn="1" w:lastColumn="0" w:noHBand="0" w:noVBand="1"/>
        <w:tblDescription w:val="Desired Item Difficulty Distribution in Segment A"/>
      </w:tblPr>
      <w:tblGrid>
        <w:gridCol w:w="1728"/>
        <w:gridCol w:w="1728"/>
        <w:gridCol w:w="1728"/>
      </w:tblGrid>
      <w:tr w:rsidR="000C604F" w:rsidRPr="00D71FA0" w14:paraId="783A8072" w14:textId="77777777" w:rsidTr="007E303C">
        <w:trPr>
          <w:cnfStyle w:val="100000000000" w:firstRow="1" w:lastRow="0" w:firstColumn="0" w:lastColumn="0" w:oddVBand="0" w:evenVBand="0" w:oddHBand="0" w:evenHBand="0" w:firstRowFirstColumn="0" w:firstRowLastColumn="0" w:lastRowFirstColumn="0" w:lastRowLastColumn="0"/>
        </w:trPr>
        <w:tc>
          <w:tcPr>
            <w:tcW w:w="1728" w:type="dxa"/>
          </w:tcPr>
          <w:p w14:paraId="3D1BB693" w14:textId="5B5B9501" w:rsidR="006D3028" w:rsidRPr="00D71FA0" w:rsidRDefault="006D3028" w:rsidP="006D3028">
            <w:pPr>
              <w:pStyle w:val="TableHead"/>
              <w:rPr>
                <w:noProof w:val="0"/>
              </w:rPr>
            </w:pPr>
            <w:r w:rsidRPr="00D71FA0">
              <w:rPr>
                <w:i/>
                <w:noProof w:val="0"/>
              </w:rPr>
              <w:t>b-p</w:t>
            </w:r>
            <w:r w:rsidRPr="00D71FA0">
              <w:rPr>
                <w:noProof w:val="0"/>
              </w:rPr>
              <w:t>arameter Range</w:t>
            </w:r>
          </w:p>
        </w:tc>
        <w:tc>
          <w:tcPr>
            <w:tcW w:w="1728" w:type="dxa"/>
          </w:tcPr>
          <w:p w14:paraId="6B37E803" w14:textId="63F528AD" w:rsidR="006D3028" w:rsidRPr="00D71FA0" w:rsidRDefault="006D3028" w:rsidP="006D3028">
            <w:pPr>
              <w:pStyle w:val="TableHead"/>
              <w:rPr>
                <w:noProof w:val="0"/>
              </w:rPr>
            </w:pPr>
            <w:r w:rsidRPr="00D71FA0">
              <w:rPr>
                <w:noProof w:val="0"/>
              </w:rPr>
              <w:t>Percent of Items</w:t>
            </w:r>
          </w:p>
        </w:tc>
        <w:tc>
          <w:tcPr>
            <w:tcW w:w="1728" w:type="dxa"/>
          </w:tcPr>
          <w:p w14:paraId="5ACCA749" w14:textId="0DD8EE44" w:rsidR="006D3028" w:rsidRPr="00D71FA0" w:rsidRDefault="006D3028" w:rsidP="006D3028">
            <w:pPr>
              <w:pStyle w:val="TableHead"/>
              <w:rPr>
                <w:noProof w:val="0"/>
              </w:rPr>
            </w:pPr>
            <w:r w:rsidRPr="00D71FA0">
              <w:rPr>
                <w:noProof w:val="0"/>
              </w:rPr>
              <w:t>Number of Items</w:t>
            </w:r>
          </w:p>
        </w:tc>
      </w:tr>
      <w:tr w:rsidR="002E3B1F" w:rsidRPr="00D71FA0" w14:paraId="78525912" w14:textId="77777777" w:rsidTr="007E303C">
        <w:tc>
          <w:tcPr>
            <w:tcW w:w="1728" w:type="dxa"/>
          </w:tcPr>
          <w:p w14:paraId="775E88F3" w14:textId="70E3ACC7" w:rsidR="006D3028" w:rsidRPr="00D71FA0" w:rsidRDefault="006D3028" w:rsidP="006D3028">
            <w:pPr>
              <w:pStyle w:val="TableText"/>
              <w:rPr>
                <w:noProof w:val="0"/>
              </w:rPr>
            </w:pPr>
            <w:r w:rsidRPr="00D71FA0">
              <w:rPr>
                <w:noProof w:val="0"/>
              </w:rPr>
              <w:t>b ≤ -1.5</w:t>
            </w:r>
          </w:p>
        </w:tc>
        <w:tc>
          <w:tcPr>
            <w:tcW w:w="1728" w:type="dxa"/>
          </w:tcPr>
          <w:p w14:paraId="00B8D615" w14:textId="5F8747AE" w:rsidR="006D3028" w:rsidRPr="00D71FA0" w:rsidRDefault="006D3028" w:rsidP="00AC2388">
            <w:pPr>
              <w:pStyle w:val="TableText"/>
              <w:ind w:right="432"/>
              <w:rPr>
                <w:noProof w:val="0"/>
              </w:rPr>
            </w:pPr>
            <w:r w:rsidRPr="00D71FA0">
              <w:rPr>
                <w:noProof w:val="0"/>
              </w:rPr>
              <w:t>7%</w:t>
            </w:r>
          </w:p>
        </w:tc>
        <w:tc>
          <w:tcPr>
            <w:tcW w:w="1728" w:type="dxa"/>
          </w:tcPr>
          <w:p w14:paraId="4DF98439" w14:textId="18A3C0AA" w:rsidR="006D3028" w:rsidRPr="00D71FA0" w:rsidRDefault="006D3028" w:rsidP="00AC2388">
            <w:pPr>
              <w:pStyle w:val="TableText"/>
              <w:ind w:right="432"/>
              <w:rPr>
                <w:noProof w:val="0"/>
              </w:rPr>
            </w:pPr>
            <w:r w:rsidRPr="00D71FA0">
              <w:rPr>
                <w:noProof w:val="0"/>
              </w:rPr>
              <w:t>2–3</w:t>
            </w:r>
          </w:p>
        </w:tc>
      </w:tr>
      <w:tr w:rsidR="002E3B1F" w:rsidRPr="00D71FA0" w14:paraId="783D9387" w14:textId="77777777" w:rsidTr="007E303C">
        <w:tc>
          <w:tcPr>
            <w:tcW w:w="1728" w:type="dxa"/>
          </w:tcPr>
          <w:p w14:paraId="0A2FEF18" w14:textId="2304A52A" w:rsidR="006D3028" w:rsidRPr="00D71FA0" w:rsidRDefault="006D3028" w:rsidP="006D3028">
            <w:pPr>
              <w:pStyle w:val="TableText"/>
              <w:rPr>
                <w:noProof w:val="0"/>
              </w:rPr>
            </w:pPr>
            <w:r w:rsidRPr="00D71FA0">
              <w:rPr>
                <w:noProof w:val="0"/>
              </w:rPr>
              <w:t>-1.5 &lt; b ≤ -0.5</w:t>
            </w:r>
          </w:p>
        </w:tc>
        <w:tc>
          <w:tcPr>
            <w:tcW w:w="1728" w:type="dxa"/>
          </w:tcPr>
          <w:p w14:paraId="6BF42064" w14:textId="4E084520" w:rsidR="006D3028" w:rsidRPr="00D71FA0" w:rsidRDefault="006D3028" w:rsidP="00AC2388">
            <w:pPr>
              <w:pStyle w:val="TableText"/>
              <w:ind w:right="432"/>
              <w:rPr>
                <w:noProof w:val="0"/>
              </w:rPr>
            </w:pPr>
            <w:r w:rsidRPr="00D71FA0">
              <w:rPr>
                <w:noProof w:val="0"/>
              </w:rPr>
              <w:t>24%</w:t>
            </w:r>
          </w:p>
        </w:tc>
        <w:tc>
          <w:tcPr>
            <w:tcW w:w="1728" w:type="dxa"/>
          </w:tcPr>
          <w:p w14:paraId="0F8B90C5" w14:textId="6CBEFF02" w:rsidR="006D3028" w:rsidRPr="00D71FA0" w:rsidRDefault="006D3028" w:rsidP="00AC2388">
            <w:pPr>
              <w:pStyle w:val="TableText"/>
              <w:ind w:right="432"/>
              <w:rPr>
                <w:noProof w:val="0"/>
              </w:rPr>
            </w:pPr>
            <w:r w:rsidRPr="00D71FA0">
              <w:rPr>
                <w:noProof w:val="0"/>
              </w:rPr>
              <w:t>7–8</w:t>
            </w:r>
          </w:p>
        </w:tc>
      </w:tr>
      <w:tr w:rsidR="002E3B1F" w:rsidRPr="00D71FA0" w14:paraId="381A1911" w14:textId="77777777" w:rsidTr="007E303C">
        <w:tc>
          <w:tcPr>
            <w:tcW w:w="1728" w:type="dxa"/>
          </w:tcPr>
          <w:p w14:paraId="6D51AA8F" w14:textId="0ABA8F7D" w:rsidR="006D3028" w:rsidRPr="00D71FA0" w:rsidRDefault="006D3028" w:rsidP="006D3028">
            <w:pPr>
              <w:pStyle w:val="TableText"/>
              <w:rPr>
                <w:noProof w:val="0"/>
              </w:rPr>
            </w:pPr>
            <w:r w:rsidRPr="00D71FA0">
              <w:rPr>
                <w:noProof w:val="0"/>
              </w:rPr>
              <w:t>-0.5 &lt; b ≤ 0.5</w:t>
            </w:r>
          </w:p>
        </w:tc>
        <w:tc>
          <w:tcPr>
            <w:tcW w:w="1728" w:type="dxa"/>
          </w:tcPr>
          <w:p w14:paraId="71092E5A" w14:textId="79908C69" w:rsidR="006D3028" w:rsidRPr="00D71FA0" w:rsidRDefault="006D3028" w:rsidP="00AC2388">
            <w:pPr>
              <w:pStyle w:val="TableText"/>
              <w:ind w:right="432"/>
              <w:rPr>
                <w:noProof w:val="0"/>
              </w:rPr>
            </w:pPr>
            <w:r w:rsidRPr="00D71FA0">
              <w:rPr>
                <w:noProof w:val="0"/>
              </w:rPr>
              <w:t>38%</w:t>
            </w:r>
          </w:p>
        </w:tc>
        <w:tc>
          <w:tcPr>
            <w:tcW w:w="1728" w:type="dxa"/>
          </w:tcPr>
          <w:p w14:paraId="08441D06" w14:textId="52DCC7A7" w:rsidR="006D3028" w:rsidRPr="00D71FA0" w:rsidRDefault="006D3028" w:rsidP="00AC2388">
            <w:pPr>
              <w:pStyle w:val="TableText"/>
              <w:ind w:right="432"/>
              <w:rPr>
                <w:noProof w:val="0"/>
              </w:rPr>
            </w:pPr>
            <w:r w:rsidRPr="00D71FA0">
              <w:rPr>
                <w:noProof w:val="0"/>
              </w:rPr>
              <w:t>12–13</w:t>
            </w:r>
          </w:p>
        </w:tc>
      </w:tr>
      <w:tr w:rsidR="002E3B1F" w:rsidRPr="00D71FA0" w14:paraId="0A3082A0" w14:textId="77777777" w:rsidTr="007E303C">
        <w:tc>
          <w:tcPr>
            <w:tcW w:w="1728" w:type="dxa"/>
          </w:tcPr>
          <w:p w14:paraId="5C406941" w14:textId="1EA2492F" w:rsidR="006D3028" w:rsidRPr="00D71FA0" w:rsidRDefault="006D3028" w:rsidP="006D3028">
            <w:pPr>
              <w:pStyle w:val="TableText"/>
              <w:rPr>
                <w:noProof w:val="0"/>
              </w:rPr>
            </w:pPr>
            <w:r w:rsidRPr="00D71FA0">
              <w:rPr>
                <w:noProof w:val="0"/>
              </w:rPr>
              <w:t>0.5 &lt; b ≤ 1.5</w:t>
            </w:r>
          </w:p>
        </w:tc>
        <w:tc>
          <w:tcPr>
            <w:tcW w:w="1728" w:type="dxa"/>
          </w:tcPr>
          <w:p w14:paraId="2E12D8C7" w14:textId="380B1945" w:rsidR="006D3028" w:rsidRPr="00D71FA0" w:rsidRDefault="006D3028" w:rsidP="00AC2388">
            <w:pPr>
              <w:pStyle w:val="TableText"/>
              <w:ind w:right="432"/>
              <w:rPr>
                <w:noProof w:val="0"/>
              </w:rPr>
            </w:pPr>
            <w:r w:rsidRPr="00D71FA0">
              <w:rPr>
                <w:noProof w:val="0"/>
              </w:rPr>
              <w:t>24%</w:t>
            </w:r>
          </w:p>
        </w:tc>
        <w:tc>
          <w:tcPr>
            <w:tcW w:w="1728" w:type="dxa"/>
          </w:tcPr>
          <w:p w14:paraId="24130EEE" w14:textId="3A978198" w:rsidR="006D3028" w:rsidRPr="00D71FA0" w:rsidRDefault="006D3028" w:rsidP="00AC2388">
            <w:pPr>
              <w:pStyle w:val="TableText"/>
              <w:ind w:right="432"/>
              <w:rPr>
                <w:noProof w:val="0"/>
              </w:rPr>
            </w:pPr>
            <w:r w:rsidRPr="00D71FA0">
              <w:rPr>
                <w:noProof w:val="0"/>
              </w:rPr>
              <w:t>7–8</w:t>
            </w:r>
          </w:p>
        </w:tc>
      </w:tr>
      <w:tr w:rsidR="002E3B1F" w:rsidRPr="00D71FA0" w14:paraId="79AD80F5" w14:textId="77777777" w:rsidTr="007E303C">
        <w:tc>
          <w:tcPr>
            <w:tcW w:w="1728" w:type="dxa"/>
          </w:tcPr>
          <w:p w14:paraId="020FF684" w14:textId="5BC44F5C" w:rsidR="006D3028" w:rsidRPr="00D71FA0" w:rsidRDefault="006D3028" w:rsidP="006D3028">
            <w:pPr>
              <w:pStyle w:val="TableText"/>
              <w:rPr>
                <w:noProof w:val="0"/>
              </w:rPr>
            </w:pPr>
            <w:r w:rsidRPr="00D71FA0">
              <w:rPr>
                <w:noProof w:val="0"/>
              </w:rPr>
              <w:t>b &gt; 1.5</w:t>
            </w:r>
          </w:p>
        </w:tc>
        <w:tc>
          <w:tcPr>
            <w:tcW w:w="1728" w:type="dxa"/>
          </w:tcPr>
          <w:p w14:paraId="3970D6E2" w14:textId="578A360F" w:rsidR="006D3028" w:rsidRPr="00D71FA0" w:rsidRDefault="006D3028" w:rsidP="00AC2388">
            <w:pPr>
              <w:pStyle w:val="TableText"/>
              <w:ind w:right="432"/>
              <w:rPr>
                <w:noProof w:val="0"/>
              </w:rPr>
            </w:pPr>
            <w:r w:rsidRPr="00D71FA0">
              <w:rPr>
                <w:noProof w:val="0"/>
              </w:rPr>
              <w:t>7%</w:t>
            </w:r>
          </w:p>
        </w:tc>
        <w:tc>
          <w:tcPr>
            <w:tcW w:w="1728" w:type="dxa"/>
          </w:tcPr>
          <w:p w14:paraId="38F06708" w14:textId="3D645B47" w:rsidR="006D3028" w:rsidRPr="00D71FA0" w:rsidRDefault="006D3028" w:rsidP="00AC2388">
            <w:pPr>
              <w:pStyle w:val="TableText"/>
              <w:ind w:right="432"/>
              <w:rPr>
                <w:noProof w:val="0"/>
              </w:rPr>
            </w:pPr>
            <w:r w:rsidRPr="00D71FA0">
              <w:rPr>
                <w:noProof w:val="0"/>
              </w:rPr>
              <w:t>2–3</w:t>
            </w:r>
          </w:p>
        </w:tc>
      </w:tr>
    </w:tbl>
    <w:p w14:paraId="10393C28" w14:textId="47D7F504" w:rsidR="000C1A7A" w:rsidRPr="00D71FA0" w:rsidRDefault="000C1A7A" w:rsidP="002D65E6">
      <w:pPr>
        <w:pStyle w:val="bullets"/>
        <w:keepNext/>
        <w:keepLines/>
        <w:spacing w:before="120"/>
        <w:rPr>
          <w:color w:val="auto"/>
        </w:rPr>
      </w:pPr>
      <w:r w:rsidRPr="00D71FA0">
        <w:rPr>
          <w:color w:val="auto"/>
        </w:rPr>
        <w:lastRenderedPageBreak/>
        <w:t xml:space="preserve">The two blocks in </w:t>
      </w:r>
      <w:r w:rsidR="00E217EA" w:rsidRPr="00D71FA0">
        <w:rPr>
          <w:color w:val="auto"/>
        </w:rPr>
        <w:t>S</w:t>
      </w:r>
      <w:r w:rsidRPr="00D71FA0">
        <w:rPr>
          <w:color w:val="auto"/>
        </w:rPr>
        <w:t xml:space="preserve">egment A should have </w:t>
      </w:r>
      <w:r w:rsidR="00687662" w:rsidRPr="00D71FA0">
        <w:rPr>
          <w:color w:val="auto"/>
        </w:rPr>
        <w:t>had</w:t>
      </w:r>
      <w:r w:rsidRPr="00D71FA0">
        <w:rPr>
          <w:color w:val="auto"/>
        </w:rPr>
        <w:t xml:space="preserve"> parallel test information functions. For each block, test information should </w:t>
      </w:r>
      <w:r w:rsidR="00687662" w:rsidRPr="00D71FA0">
        <w:rPr>
          <w:color w:val="auto"/>
        </w:rPr>
        <w:t>have</w:t>
      </w:r>
      <w:r w:rsidRPr="00D71FA0">
        <w:rPr>
          <w:color w:val="auto"/>
        </w:rPr>
        <w:t xml:space="preserve"> be</w:t>
      </w:r>
      <w:r w:rsidR="00687662" w:rsidRPr="00D71FA0">
        <w:rPr>
          <w:color w:val="auto"/>
        </w:rPr>
        <w:t>en</w:t>
      </w:r>
      <w:r w:rsidRPr="00D71FA0">
        <w:rPr>
          <w:color w:val="auto"/>
        </w:rPr>
        <w:t xml:space="preserve"> maximized around three theta points where the cut scores </w:t>
      </w:r>
      <w:r w:rsidR="00687662" w:rsidRPr="00D71FA0">
        <w:rPr>
          <w:color w:val="auto"/>
        </w:rPr>
        <w:t xml:space="preserve">were </w:t>
      </w:r>
      <w:r w:rsidRPr="00D71FA0">
        <w:rPr>
          <w:color w:val="auto"/>
        </w:rPr>
        <w:t xml:space="preserve">set. </w:t>
      </w:r>
      <w:r w:rsidR="00990272" w:rsidRPr="00D71FA0">
        <w:rPr>
          <w:color w:val="auto"/>
        </w:rPr>
        <w:t>Standard setting following the 201</w:t>
      </w:r>
      <w:r w:rsidR="79F8B595" w:rsidRPr="00D71FA0">
        <w:rPr>
          <w:color w:val="auto"/>
        </w:rPr>
        <w:t>8</w:t>
      </w:r>
      <w:r w:rsidR="00AC2388" w:rsidRPr="00D71FA0">
        <w:rPr>
          <w:color w:val="auto"/>
        </w:rPr>
        <w:t>–20</w:t>
      </w:r>
      <w:r w:rsidR="4ABA220D" w:rsidRPr="00D71FA0">
        <w:rPr>
          <w:color w:val="auto"/>
        </w:rPr>
        <w:t>19</w:t>
      </w:r>
      <w:r w:rsidR="00990272" w:rsidRPr="00D71FA0">
        <w:rPr>
          <w:color w:val="auto"/>
        </w:rPr>
        <w:t xml:space="preserve"> administration resulted in</w:t>
      </w:r>
      <w:r w:rsidR="006635DB" w:rsidRPr="00D71FA0">
        <w:rPr>
          <w:color w:val="auto"/>
        </w:rPr>
        <w:t xml:space="preserve"> the</w:t>
      </w:r>
      <w:r w:rsidR="00990272" w:rsidRPr="00D71FA0">
        <w:rPr>
          <w:color w:val="auto"/>
        </w:rPr>
        <w:t xml:space="preserve"> theta cut scores shown in </w:t>
      </w:r>
      <w:r w:rsidR="009016B3" w:rsidRPr="00D71FA0">
        <w:rPr>
          <w:rStyle w:val="Cross-Reference"/>
        </w:rPr>
        <w:fldChar w:fldCharType="begin"/>
      </w:r>
      <w:r w:rsidR="009016B3" w:rsidRPr="00D71FA0">
        <w:rPr>
          <w:rStyle w:val="Cross-Reference"/>
        </w:rPr>
        <w:instrText xml:space="preserve"> REF  _Ref93996645 \* Lower \h  \* MERGEFORMAT </w:instrText>
      </w:r>
      <w:r w:rsidR="009016B3" w:rsidRPr="00D71FA0">
        <w:rPr>
          <w:rStyle w:val="Cross-Reference"/>
        </w:rPr>
      </w:r>
      <w:r w:rsidR="009016B3" w:rsidRPr="00D71FA0">
        <w:rPr>
          <w:rStyle w:val="Cross-Reference"/>
        </w:rPr>
        <w:fldChar w:fldCharType="separate"/>
      </w:r>
      <w:r w:rsidR="0024099E" w:rsidRPr="0024099E">
        <w:rPr>
          <w:rStyle w:val="Cross-Reference"/>
        </w:rPr>
        <w:t>table 4.7</w:t>
      </w:r>
      <w:r w:rsidR="009016B3" w:rsidRPr="00D71FA0">
        <w:rPr>
          <w:rStyle w:val="Cross-Reference"/>
        </w:rPr>
        <w:fldChar w:fldCharType="end"/>
      </w:r>
      <w:r w:rsidR="00990272" w:rsidRPr="00D71FA0">
        <w:rPr>
          <w:color w:val="auto"/>
        </w:rPr>
        <w:t>.</w:t>
      </w:r>
    </w:p>
    <w:p w14:paraId="1774DB69" w14:textId="65657D96" w:rsidR="00687662" w:rsidRPr="00D71FA0" w:rsidRDefault="00687662" w:rsidP="00756A3A">
      <w:pPr>
        <w:pStyle w:val="Caption"/>
      </w:pPr>
      <w:bookmarkStart w:id="318" w:name="_Ref93996645"/>
      <w:bookmarkStart w:id="319" w:name="_Toc103172806"/>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7</w:t>
      </w:r>
      <w:r w:rsidRPr="00D71FA0">
        <w:fldChar w:fldCharType="end"/>
      </w:r>
      <w:bookmarkEnd w:id="318"/>
      <w:r w:rsidRPr="00D71FA0">
        <w:t xml:space="preserve">  Theta Cut Scores Based on Standard Setting Results</w:t>
      </w:r>
      <w:bookmarkEnd w:id="319"/>
    </w:p>
    <w:tbl>
      <w:tblPr>
        <w:tblStyle w:val="TRs"/>
        <w:tblW w:w="0" w:type="auto"/>
        <w:tblLook w:val="04A0" w:firstRow="1" w:lastRow="0" w:firstColumn="1" w:lastColumn="0" w:noHBand="0" w:noVBand="1"/>
        <w:tblDescription w:val="Theta Cut Scores Based on Standard Setting Results"/>
      </w:tblPr>
      <w:tblGrid>
        <w:gridCol w:w="1728"/>
        <w:gridCol w:w="1152"/>
        <w:gridCol w:w="1152"/>
        <w:gridCol w:w="1152"/>
      </w:tblGrid>
      <w:tr w:rsidR="00687662" w:rsidRPr="00D71FA0" w14:paraId="18BFC08F" w14:textId="77777777" w:rsidTr="007E303C">
        <w:trPr>
          <w:cnfStyle w:val="100000000000" w:firstRow="1" w:lastRow="0" w:firstColumn="0" w:lastColumn="0" w:oddVBand="0" w:evenVBand="0" w:oddHBand="0" w:evenHBand="0" w:firstRowFirstColumn="0" w:firstRowLastColumn="0" w:lastRowFirstColumn="0" w:lastRowLastColumn="0"/>
        </w:trPr>
        <w:tc>
          <w:tcPr>
            <w:tcW w:w="1728" w:type="dxa"/>
          </w:tcPr>
          <w:p w14:paraId="79120639" w14:textId="6AD45DE4" w:rsidR="00687662" w:rsidRPr="00D71FA0" w:rsidRDefault="00687662" w:rsidP="0066430B">
            <w:pPr>
              <w:pStyle w:val="TableHead"/>
              <w:rPr>
                <w:noProof w:val="0"/>
              </w:rPr>
            </w:pPr>
            <w:r w:rsidRPr="00D71FA0">
              <w:rPr>
                <w:noProof w:val="0"/>
              </w:rPr>
              <w:t xml:space="preserve">Grade </w:t>
            </w:r>
            <w:r w:rsidR="00D47323" w:rsidRPr="00D71FA0">
              <w:rPr>
                <w:noProof w:val="0"/>
              </w:rPr>
              <w:t>Level</w:t>
            </w:r>
          </w:p>
        </w:tc>
        <w:tc>
          <w:tcPr>
            <w:tcW w:w="1152" w:type="dxa"/>
          </w:tcPr>
          <w:p w14:paraId="4385AE4F" w14:textId="77777777" w:rsidR="00687662" w:rsidRPr="00D71FA0" w:rsidRDefault="00687662" w:rsidP="0066430B">
            <w:pPr>
              <w:pStyle w:val="TableHead"/>
              <w:rPr>
                <w:noProof w:val="0"/>
              </w:rPr>
            </w:pPr>
            <w:r w:rsidRPr="00D71FA0">
              <w:rPr>
                <w:noProof w:val="0"/>
              </w:rPr>
              <w:t>Level 2 Theta</w:t>
            </w:r>
          </w:p>
        </w:tc>
        <w:tc>
          <w:tcPr>
            <w:tcW w:w="1152" w:type="dxa"/>
          </w:tcPr>
          <w:p w14:paraId="7A7CD6A6" w14:textId="77777777" w:rsidR="00687662" w:rsidRPr="00D71FA0" w:rsidRDefault="00687662" w:rsidP="0066430B">
            <w:pPr>
              <w:pStyle w:val="TableHead"/>
              <w:rPr>
                <w:noProof w:val="0"/>
              </w:rPr>
            </w:pPr>
            <w:r w:rsidRPr="00D71FA0">
              <w:rPr>
                <w:noProof w:val="0"/>
              </w:rPr>
              <w:t>Level 3 Theta</w:t>
            </w:r>
          </w:p>
        </w:tc>
        <w:tc>
          <w:tcPr>
            <w:tcW w:w="1152" w:type="dxa"/>
          </w:tcPr>
          <w:p w14:paraId="2243A939" w14:textId="77777777" w:rsidR="00687662" w:rsidRPr="00D71FA0" w:rsidRDefault="00687662" w:rsidP="0066430B">
            <w:pPr>
              <w:pStyle w:val="TableHead"/>
              <w:rPr>
                <w:noProof w:val="0"/>
              </w:rPr>
            </w:pPr>
            <w:r w:rsidRPr="00D71FA0">
              <w:rPr>
                <w:noProof w:val="0"/>
              </w:rPr>
              <w:t>Level 4 Theta</w:t>
            </w:r>
          </w:p>
        </w:tc>
      </w:tr>
      <w:tr w:rsidR="00687662" w:rsidRPr="00D71FA0" w14:paraId="3824FED8" w14:textId="77777777" w:rsidTr="007E303C">
        <w:tc>
          <w:tcPr>
            <w:tcW w:w="1728" w:type="dxa"/>
          </w:tcPr>
          <w:p w14:paraId="0F4AE10E" w14:textId="77777777" w:rsidR="00687662" w:rsidRPr="00D71FA0" w:rsidRDefault="00687662" w:rsidP="0066430B">
            <w:pPr>
              <w:pStyle w:val="TableText"/>
              <w:rPr>
                <w:noProof w:val="0"/>
              </w:rPr>
            </w:pPr>
            <w:r w:rsidRPr="00D71FA0">
              <w:rPr>
                <w:noProof w:val="0"/>
              </w:rPr>
              <w:t>Grade 5</w:t>
            </w:r>
          </w:p>
        </w:tc>
        <w:tc>
          <w:tcPr>
            <w:tcW w:w="1152" w:type="dxa"/>
          </w:tcPr>
          <w:p w14:paraId="46A884EB" w14:textId="77777777" w:rsidR="00687662" w:rsidRPr="00D71FA0" w:rsidRDefault="00687662" w:rsidP="0066430B">
            <w:pPr>
              <w:pStyle w:val="TableText"/>
              <w:ind w:right="144"/>
              <w:rPr>
                <w:noProof w:val="0"/>
              </w:rPr>
            </w:pPr>
            <w:r w:rsidRPr="00D71FA0">
              <w:rPr>
                <w:noProof w:val="0"/>
              </w:rPr>
              <w:t>-0.96</w:t>
            </w:r>
          </w:p>
        </w:tc>
        <w:tc>
          <w:tcPr>
            <w:tcW w:w="1152" w:type="dxa"/>
          </w:tcPr>
          <w:p w14:paraId="49FFF301" w14:textId="77777777" w:rsidR="00687662" w:rsidRPr="00D71FA0" w:rsidRDefault="00687662" w:rsidP="0066430B">
            <w:pPr>
              <w:pStyle w:val="TableText"/>
              <w:ind w:right="144"/>
              <w:rPr>
                <w:noProof w:val="0"/>
              </w:rPr>
            </w:pPr>
            <w:r w:rsidRPr="00D71FA0">
              <w:rPr>
                <w:noProof w:val="0"/>
              </w:rPr>
              <w:t>0.51</w:t>
            </w:r>
          </w:p>
        </w:tc>
        <w:tc>
          <w:tcPr>
            <w:tcW w:w="1152" w:type="dxa"/>
          </w:tcPr>
          <w:p w14:paraId="7B1A39B6" w14:textId="77777777" w:rsidR="00687662" w:rsidRPr="00D71FA0" w:rsidRDefault="00687662" w:rsidP="0066430B">
            <w:pPr>
              <w:pStyle w:val="TableText"/>
              <w:ind w:right="144"/>
              <w:rPr>
                <w:noProof w:val="0"/>
              </w:rPr>
            </w:pPr>
            <w:r w:rsidRPr="00D71FA0">
              <w:rPr>
                <w:noProof w:val="0"/>
              </w:rPr>
              <w:t>1.35</w:t>
            </w:r>
          </w:p>
        </w:tc>
      </w:tr>
      <w:tr w:rsidR="00687662" w:rsidRPr="00D71FA0" w14:paraId="5879A30A" w14:textId="77777777" w:rsidTr="007E303C">
        <w:tc>
          <w:tcPr>
            <w:tcW w:w="1728" w:type="dxa"/>
          </w:tcPr>
          <w:p w14:paraId="7E516487" w14:textId="77777777" w:rsidR="00687662" w:rsidRPr="00D71FA0" w:rsidRDefault="00687662" w:rsidP="0066430B">
            <w:pPr>
              <w:pStyle w:val="TableText"/>
              <w:rPr>
                <w:noProof w:val="0"/>
              </w:rPr>
            </w:pPr>
            <w:r w:rsidRPr="00D71FA0">
              <w:rPr>
                <w:noProof w:val="0"/>
              </w:rPr>
              <w:t>Grade 8</w:t>
            </w:r>
          </w:p>
        </w:tc>
        <w:tc>
          <w:tcPr>
            <w:tcW w:w="1152" w:type="dxa"/>
          </w:tcPr>
          <w:p w14:paraId="138A9ADD" w14:textId="77777777" w:rsidR="00687662" w:rsidRPr="00D71FA0" w:rsidRDefault="00687662" w:rsidP="0066430B">
            <w:pPr>
              <w:pStyle w:val="TableText"/>
              <w:ind w:right="144"/>
              <w:rPr>
                <w:noProof w:val="0"/>
              </w:rPr>
            </w:pPr>
            <w:r w:rsidRPr="00D71FA0">
              <w:rPr>
                <w:noProof w:val="0"/>
              </w:rPr>
              <w:t>-1.01</w:t>
            </w:r>
          </w:p>
        </w:tc>
        <w:tc>
          <w:tcPr>
            <w:tcW w:w="1152" w:type="dxa"/>
          </w:tcPr>
          <w:p w14:paraId="4763C1AA" w14:textId="77777777" w:rsidR="00687662" w:rsidRPr="00D71FA0" w:rsidRDefault="00687662" w:rsidP="0066430B">
            <w:pPr>
              <w:pStyle w:val="TableText"/>
              <w:ind w:right="144"/>
              <w:rPr>
                <w:noProof w:val="0"/>
              </w:rPr>
            </w:pPr>
            <w:r w:rsidRPr="00D71FA0">
              <w:rPr>
                <w:noProof w:val="0"/>
              </w:rPr>
              <w:t>0.55</w:t>
            </w:r>
          </w:p>
        </w:tc>
        <w:tc>
          <w:tcPr>
            <w:tcW w:w="1152" w:type="dxa"/>
          </w:tcPr>
          <w:p w14:paraId="59096522" w14:textId="77777777" w:rsidR="00687662" w:rsidRPr="00D71FA0" w:rsidRDefault="00687662" w:rsidP="0066430B">
            <w:pPr>
              <w:pStyle w:val="TableText"/>
              <w:ind w:right="144"/>
              <w:rPr>
                <w:noProof w:val="0"/>
              </w:rPr>
            </w:pPr>
            <w:r w:rsidRPr="00D71FA0">
              <w:rPr>
                <w:noProof w:val="0"/>
              </w:rPr>
              <w:t>1.47</w:t>
            </w:r>
          </w:p>
        </w:tc>
      </w:tr>
      <w:tr w:rsidR="00687662" w:rsidRPr="00D71FA0" w14:paraId="65573F4B" w14:textId="77777777" w:rsidTr="007E303C">
        <w:tc>
          <w:tcPr>
            <w:tcW w:w="1728" w:type="dxa"/>
          </w:tcPr>
          <w:p w14:paraId="4D70A0BB" w14:textId="5E53E3BC" w:rsidR="00687662" w:rsidRPr="00D71FA0" w:rsidRDefault="00687662" w:rsidP="0066430B">
            <w:pPr>
              <w:pStyle w:val="TableText"/>
              <w:rPr>
                <w:noProof w:val="0"/>
              </w:rPr>
            </w:pPr>
            <w:r w:rsidRPr="00D71FA0">
              <w:rPr>
                <w:noProof w:val="0"/>
              </w:rPr>
              <w:t xml:space="preserve">High </w:t>
            </w:r>
            <w:r w:rsidR="00D651F2" w:rsidRPr="00D71FA0">
              <w:rPr>
                <w:noProof w:val="0"/>
              </w:rPr>
              <w:t>school</w:t>
            </w:r>
          </w:p>
        </w:tc>
        <w:tc>
          <w:tcPr>
            <w:tcW w:w="1152" w:type="dxa"/>
          </w:tcPr>
          <w:p w14:paraId="74D30790" w14:textId="77777777" w:rsidR="00687662" w:rsidRPr="00D71FA0" w:rsidRDefault="00687662" w:rsidP="0066430B">
            <w:pPr>
              <w:pStyle w:val="TableText"/>
              <w:ind w:right="144"/>
              <w:rPr>
                <w:noProof w:val="0"/>
              </w:rPr>
            </w:pPr>
            <w:r w:rsidRPr="00D71FA0">
              <w:rPr>
                <w:noProof w:val="0"/>
              </w:rPr>
              <w:t>-1.11</w:t>
            </w:r>
          </w:p>
        </w:tc>
        <w:tc>
          <w:tcPr>
            <w:tcW w:w="1152" w:type="dxa"/>
          </w:tcPr>
          <w:p w14:paraId="5ED61326" w14:textId="77777777" w:rsidR="00687662" w:rsidRPr="00D71FA0" w:rsidRDefault="00687662" w:rsidP="0066430B">
            <w:pPr>
              <w:pStyle w:val="TableText"/>
              <w:ind w:right="144"/>
              <w:rPr>
                <w:noProof w:val="0"/>
              </w:rPr>
            </w:pPr>
            <w:r w:rsidRPr="00D71FA0">
              <w:rPr>
                <w:noProof w:val="0"/>
              </w:rPr>
              <w:t>0.55</w:t>
            </w:r>
          </w:p>
        </w:tc>
        <w:tc>
          <w:tcPr>
            <w:tcW w:w="1152" w:type="dxa"/>
          </w:tcPr>
          <w:p w14:paraId="55A9921D" w14:textId="77777777" w:rsidR="00687662" w:rsidRPr="00D71FA0" w:rsidRDefault="00687662" w:rsidP="0066430B">
            <w:pPr>
              <w:pStyle w:val="TableText"/>
              <w:ind w:right="144"/>
              <w:rPr>
                <w:noProof w:val="0"/>
              </w:rPr>
            </w:pPr>
            <w:r w:rsidRPr="00D71FA0">
              <w:rPr>
                <w:noProof w:val="0"/>
              </w:rPr>
              <w:t>1.68</w:t>
            </w:r>
          </w:p>
        </w:tc>
      </w:tr>
    </w:tbl>
    <w:p w14:paraId="7EC57576" w14:textId="2F987C08" w:rsidR="000C1A7A" w:rsidRPr="00D71FA0" w:rsidRDefault="000C1A7A" w:rsidP="00D114D6">
      <w:pPr>
        <w:pStyle w:val="bullets"/>
        <w:keepLines/>
        <w:spacing w:before="120"/>
        <w:rPr>
          <w:color w:val="auto"/>
        </w:rPr>
      </w:pPr>
      <w:r w:rsidRPr="00D71FA0">
        <w:rPr>
          <w:color w:val="auto"/>
        </w:rPr>
        <w:t xml:space="preserve">The test characteristic curve from the forms built should </w:t>
      </w:r>
      <w:r w:rsidR="00687662" w:rsidRPr="00D71FA0">
        <w:rPr>
          <w:color w:val="auto"/>
        </w:rPr>
        <w:t>have</w:t>
      </w:r>
      <w:r w:rsidRPr="00D71FA0">
        <w:rPr>
          <w:color w:val="auto"/>
        </w:rPr>
        <w:t xml:space="preserve"> be</w:t>
      </w:r>
      <w:r w:rsidR="00687662" w:rsidRPr="00D71FA0">
        <w:rPr>
          <w:color w:val="auto"/>
        </w:rPr>
        <w:t>en</w:t>
      </w:r>
      <w:r w:rsidRPr="00D71FA0">
        <w:rPr>
          <w:color w:val="auto"/>
        </w:rPr>
        <w:t xml:space="preserve"> comparable to those from the past administrations, especially at the ability intervals with high density.</w:t>
      </w:r>
    </w:p>
    <w:p w14:paraId="78383323" w14:textId="278C280F" w:rsidR="000C1A7A" w:rsidRPr="00D71FA0" w:rsidRDefault="000C1A7A" w:rsidP="000C1A7A">
      <w:pPr>
        <w:pStyle w:val="bullets"/>
        <w:spacing w:before="10"/>
        <w:rPr>
          <w:color w:val="auto"/>
        </w:rPr>
      </w:pPr>
      <w:r w:rsidRPr="00D71FA0">
        <w:rPr>
          <w:color w:val="auto"/>
        </w:rPr>
        <w:t xml:space="preserve">The sequence of items used in the operational form should </w:t>
      </w:r>
      <w:r w:rsidR="00687662" w:rsidRPr="00D71FA0">
        <w:rPr>
          <w:color w:val="auto"/>
        </w:rPr>
        <w:t xml:space="preserve">have </w:t>
      </w:r>
      <w:r w:rsidRPr="00D71FA0">
        <w:rPr>
          <w:color w:val="auto"/>
        </w:rPr>
        <w:t>be</w:t>
      </w:r>
      <w:r w:rsidR="00687662" w:rsidRPr="00D71FA0">
        <w:rPr>
          <w:color w:val="auto"/>
        </w:rPr>
        <w:t>en</w:t>
      </w:r>
      <w:r w:rsidRPr="00D71FA0">
        <w:rPr>
          <w:color w:val="auto"/>
        </w:rPr>
        <w:t xml:space="preserve"> as close as possible to the sequence in the block when they were field-tested. Whenever possible, the position difference at the block level should </w:t>
      </w:r>
      <w:r w:rsidR="00687662" w:rsidRPr="00D71FA0">
        <w:rPr>
          <w:color w:val="auto"/>
        </w:rPr>
        <w:t xml:space="preserve">have </w:t>
      </w:r>
      <w:r w:rsidRPr="00D71FA0">
        <w:rPr>
          <w:color w:val="auto"/>
        </w:rPr>
        <w:t>be</w:t>
      </w:r>
      <w:r w:rsidR="00687662" w:rsidRPr="00D71FA0">
        <w:rPr>
          <w:color w:val="auto"/>
        </w:rPr>
        <w:t>en</w:t>
      </w:r>
      <w:r w:rsidRPr="00D71FA0">
        <w:rPr>
          <w:color w:val="auto"/>
        </w:rPr>
        <w:t xml:space="preserve"> no more than five items.</w:t>
      </w:r>
    </w:p>
    <w:p w14:paraId="14BCB6B4" w14:textId="6034A246" w:rsidR="00C41B0B" w:rsidRPr="00D71FA0" w:rsidRDefault="00C41B0B" w:rsidP="002D65E6">
      <w:pPr>
        <w:spacing w:before="120"/>
        <w:rPr>
          <w:color w:val="auto"/>
        </w:rPr>
      </w:pPr>
      <w:r w:rsidRPr="00D71FA0">
        <w:rPr>
          <w:color w:val="auto"/>
        </w:rPr>
        <w:t xml:space="preserve">ETS test developers sent the proposed forms—both the general forms and the braille forms—to the ETS psychometrics team for approval. For the operational forms, the psychometric review included a check on whether the selected items and the forms met the test blueprint as described in </w:t>
      </w:r>
      <w:r w:rsidR="002F58B3" w:rsidRPr="00D71FA0">
        <w:rPr>
          <w:rStyle w:val="Cross-Reference"/>
        </w:rPr>
        <w:fldChar w:fldCharType="begin"/>
      </w:r>
      <w:r w:rsidR="002F58B3" w:rsidRPr="00D71FA0">
        <w:rPr>
          <w:rStyle w:val="Cross-Reference"/>
        </w:rPr>
        <w:instrText xml:space="preserve"> REF  _Ref83972328 \* Lower \h  \* MERGEFORMAT </w:instrText>
      </w:r>
      <w:r w:rsidR="002F58B3" w:rsidRPr="00D71FA0">
        <w:rPr>
          <w:rStyle w:val="Cross-Reference"/>
        </w:rPr>
      </w:r>
      <w:r w:rsidR="002F58B3" w:rsidRPr="00D71FA0">
        <w:rPr>
          <w:rStyle w:val="Cross-Reference"/>
        </w:rPr>
        <w:fldChar w:fldCharType="separate"/>
      </w:r>
      <w:r w:rsidR="0024099E" w:rsidRPr="0024099E">
        <w:rPr>
          <w:rStyle w:val="Cross-Reference"/>
        </w:rPr>
        <w:t>table 4.1</w:t>
      </w:r>
      <w:r w:rsidR="002F58B3" w:rsidRPr="00D71FA0">
        <w:rPr>
          <w:rStyle w:val="Cross-Reference"/>
        </w:rPr>
        <w:fldChar w:fldCharType="end"/>
      </w:r>
      <w:r w:rsidRPr="00D71FA0">
        <w:rPr>
          <w:color w:val="auto"/>
        </w:rPr>
        <w:t xml:space="preserve"> </w:t>
      </w:r>
      <w:r w:rsidR="00EF55BC" w:rsidRPr="00D71FA0">
        <w:rPr>
          <w:color w:val="auto"/>
        </w:rPr>
        <w:t xml:space="preserve">through </w:t>
      </w:r>
      <w:r w:rsidR="002F58B3" w:rsidRPr="00D71FA0">
        <w:rPr>
          <w:rStyle w:val="Cross-Reference"/>
        </w:rPr>
        <w:fldChar w:fldCharType="begin"/>
      </w:r>
      <w:r w:rsidR="002F58B3" w:rsidRPr="00D71FA0">
        <w:rPr>
          <w:rStyle w:val="Cross-Reference"/>
        </w:rPr>
        <w:instrText xml:space="preserve"> REF  _Ref83972632 \* Lower \h  \* MERGEFORMAT </w:instrText>
      </w:r>
      <w:r w:rsidR="002F58B3" w:rsidRPr="00D71FA0">
        <w:rPr>
          <w:rStyle w:val="Cross-Reference"/>
        </w:rPr>
      </w:r>
      <w:r w:rsidR="002F58B3" w:rsidRPr="00D71FA0">
        <w:rPr>
          <w:rStyle w:val="Cross-Reference"/>
        </w:rPr>
        <w:fldChar w:fldCharType="separate"/>
      </w:r>
      <w:r w:rsidR="0024099E" w:rsidRPr="0024099E">
        <w:rPr>
          <w:rStyle w:val="Cross-Reference"/>
        </w:rPr>
        <w:t>table 4.4</w:t>
      </w:r>
      <w:r w:rsidR="002F58B3" w:rsidRPr="00D71FA0">
        <w:rPr>
          <w:rStyle w:val="Cross-Reference"/>
        </w:rPr>
        <w:fldChar w:fldCharType="end"/>
      </w:r>
      <w:r w:rsidR="00EF55BC" w:rsidRPr="00D71FA0">
        <w:rPr>
          <w:color w:val="auto"/>
        </w:rPr>
        <w:t xml:space="preserve"> </w:t>
      </w:r>
      <w:r w:rsidRPr="00D71FA0">
        <w:rPr>
          <w:color w:val="auto"/>
        </w:rPr>
        <w:t xml:space="preserve">and the psychometric criteria as described in </w:t>
      </w:r>
      <w:r w:rsidR="00B81CEF" w:rsidRPr="00D71FA0">
        <w:rPr>
          <w:color w:val="auto"/>
        </w:rPr>
        <w:t>this subsection.</w:t>
      </w:r>
    </w:p>
    <w:p w14:paraId="5E1F0D31" w14:textId="5D172A6E" w:rsidR="00C41B0B" w:rsidRPr="00D71FA0" w:rsidRDefault="00C41B0B" w:rsidP="00C41B0B">
      <w:pPr>
        <w:rPr>
          <w:color w:val="auto"/>
        </w:rPr>
      </w:pPr>
      <w:r w:rsidRPr="00D71FA0">
        <w:rPr>
          <w:color w:val="auto"/>
        </w:rPr>
        <w:t xml:space="preserve">The psychometric review is an iterative process. The psychometric team worked with the content team to find replacement items, if items or forms were identified as not meeting the </w:t>
      </w:r>
      <w:r w:rsidR="00746C14" w:rsidRPr="00D71FA0">
        <w:rPr>
          <w:color w:val="auto"/>
        </w:rPr>
        <w:t>specifications</w:t>
      </w:r>
      <w:r w:rsidR="00F26F6A" w:rsidRPr="00D71FA0">
        <w:rPr>
          <w:color w:val="auto"/>
        </w:rPr>
        <w:t>;</w:t>
      </w:r>
      <w:r w:rsidR="00746C14" w:rsidRPr="00D71FA0">
        <w:rPr>
          <w:color w:val="auto"/>
        </w:rPr>
        <w:t xml:space="preserve"> </w:t>
      </w:r>
      <w:r w:rsidR="00F26F6A" w:rsidRPr="00D71FA0">
        <w:rPr>
          <w:color w:val="auto"/>
        </w:rPr>
        <w:t>forms</w:t>
      </w:r>
      <w:r w:rsidRPr="00D71FA0">
        <w:rPr>
          <w:color w:val="auto"/>
        </w:rPr>
        <w:t xml:space="preserve"> review</w:t>
      </w:r>
      <w:r w:rsidR="00F26F6A" w:rsidRPr="00D71FA0">
        <w:rPr>
          <w:color w:val="auto"/>
        </w:rPr>
        <w:t xml:space="preserve"> continued</w:t>
      </w:r>
      <w:r w:rsidRPr="00D71FA0">
        <w:rPr>
          <w:color w:val="auto"/>
        </w:rPr>
        <w:t xml:space="preserve"> until all forms met the specifications.</w:t>
      </w:r>
      <w:r w:rsidR="000620DA" w:rsidRPr="00D71FA0">
        <w:rPr>
          <w:rStyle w:val="FootnoteReference"/>
          <w:color w:val="auto"/>
        </w:rPr>
        <w:footnoteReference w:id="5"/>
      </w:r>
      <w:r w:rsidRPr="00D71FA0">
        <w:rPr>
          <w:color w:val="auto"/>
        </w:rPr>
        <w:t xml:space="preserve"> The number of items and blocks reviewed is summarized in</w:t>
      </w:r>
      <w:r w:rsidR="00BE5A11" w:rsidRPr="00D71FA0">
        <w:rPr>
          <w:color w:val="auto"/>
        </w:rPr>
        <w:t xml:space="preserve"> </w:t>
      </w:r>
      <w:r w:rsidR="002F58B3" w:rsidRPr="00D71FA0">
        <w:rPr>
          <w:rStyle w:val="Cross-Reference"/>
        </w:rPr>
        <w:fldChar w:fldCharType="begin"/>
      </w:r>
      <w:r w:rsidR="002F58B3" w:rsidRPr="00D71FA0">
        <w:rPr>
          <w:rStyle w:val="Cross-Reference"/>
        </w:rPr>
        <w:instrText xml:space="preserve"> REF  _Ref91603159 \* Lower \h  \* MERGEFORMAT </w:instrText>
      </w:r>
      <w:r w:rsidR="002F58B3" w:rsidRPr="00D71FA0">
        <w:rPr>
          <w:rStyle w:val="Cross-Reference"/>
        </w:rPr>
      </w:r>
      <w:r w:rsidR="002F58B3" w:rsidRPr="00D71FA0">
        <w:rPr>
          <w:rStyle w:val="Cross-Reference"/>
        </w:rPr>
        <w:fldChar w:fldCharType="separate"/>
      </w:r>
      <w:r w:rsidR="0024099E" w:rsidRPr="0024099E">
        <w:rPr>
          <w:rStyle w:val="Cross-Reference"/>
        </w:rPr>
        <w:t>table 4.8</w:t>
      </w:r>
      <w:r w:rsidR="002F58B3" w:rsidRPr="00D71FA0">
        <w:rPr>
          <w:rStyle w:val="Cross-Reference"/>
        </w:rPr>
        <w:fldChar w:fldCharType="end"/>
      </w:r>
      <w:r w:rsidRPr="00D71FA0">
        <w:rPr>
          <w:color w:val="auto"/>
        </w:rPr>
        <w:t xml:space="preserve">. Note that the number of operational discrete blocks and PTs includes the number of blocks included in the </w:t>
      </w:r>
      <w:r w:rsidR="00D1295E" w:rsidRPr="00D71FA0">
        <w:t>computer-based</w:t>
      </w:r>
      <w:r w:rsidRPr="00D71FA0">
        <w:rPr>
          <w:color w:val="auto"/>
        </w:rPr>
        <w:t xml:space="preserve"> braille form and the paper</w:t>
      </w:r>
      <w:r w:rsidR="00D114D6" w:rsidRPr="00D71FA0">
        <w:rPr>
          <w:color w:val="auto"/>
        </w:rPr>
        <w:t>–pencil</w:t>
      </w:r>
      <w:r w:rsidRPr="00D71FA0">
        <w:rPr>
          <w:color w:val="auto"/>
        </w:rPr>
        <w:t xml:space="preserve"> form as well as </w:t>
      </w:r>
      <w:r w:rsidR="00D114D6" w:rsidRPr="00D71FA0">
        <w:rPr>
          <w:color w:val="auto"/>
        </w:rPr>
        <w:t>forms used in</w:t>
      </w:r>
      <w:r w:rsidRPr="00D71FA0">
        <w:rPr>
          <w:color w:val="auto"/>
        </w:rPr>
        <w:t xml:space="preserve"> the general </w:t>
      </w:r>
      <w:r w:rsidR="00D114D6" w:rsidRPr="00D71FA0">
        <w:rPr>
          <w:color w:val="auto"/>
        </w:rPr>
        <w:t>computer-based assessment</w:t>
      </w:r>
      <w:r w:rsidRPr="00D71FA0">
        <w:rPr>
          <w:color w:val="auto"/>
        </w:rPr>
        <w:t>.</w:t>
      </w:r>
    </w:p>
    <w:p w14:paraId="067D96B8" w14:textId="2D1637E5" w:rsidR="00BE5A11" w:rsidRPr="00D71FA0" w:rsidRDefault="00BE5A11" w:rsidP="00BE5A11">
      <w:pPr>
        <w:pStyle w:val="Caption"/>
      </w:pPr>
      <w:bookmarkStart w:id="320" w:name="_Ref91603159"/>
      <w:bookmarkStart w:id="321" w:name="_Toc103172807"/>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8</w:t>
      </w:r>
      <w:r w:rsidRPr="00D71FA0">
        <w:fldChar w:fldCharType="end"/>
      </w:r>
      <w:bookmarkEnd w:id="320"/>
      <w:r w:rsidRPr="00D71FA0">
        <w:t xml:space="preserve">  Number of Items and Blocks Reviewed</w:t>
      </w:r>
      <w:bookmarkEnd w:id="321"/>
    </w:p>
    <w:tbl>
      <w:tblPr>
        <w:tblStyle w:val="TRs"/>
        <w:tblW w:w="0" w:type="auto"/>
        <w:tblLayout w:type="fixed"/>
        <w:tblLook w:val="04A0" w:firstRow="1" w:lastRow="0" w:firstColumn="1" w:lastColumn="0" w:noHBand="0" w:noVBand="1"/>
        <w:tblDescription w:val="Number of Items and Blocks Reviewed"/>
      </w:tblPr>
      <w:tblGrid>
        <w:gridCol w:w="1728"/>
        <w:gridCol w:w="1584"/>
        <w:gridCol w:w="1584"/>
        <w:gridCol w:w="1440"/>
        <w:gridCol w:w="1440"/>
        <w:gridCol w:w="1152"/>
      </w:tblGrid>
      <w:tr w:rsidR="002E3B1F" w:rsidRPr="00D71FA0" w14:paraId="502E334D" w14:textId="77777777" w:rsidTr="007E303C">
        <w:trPr>
          <w:cnfStyle w:val="100000000000" w:firstRow="1" w:lastRow="0" w:firstColumn="0" w:lastColumn="0" w:oddVBand="0" w:evenVBand="0" w:oddHBand="0" w:evenHBand="0" w:firstRowFirstColumn="0" w:firstRowLastColumn="0" w:lastRowFirstColumn="0" w:lastRowLastColumn="0"/>
        </w:trPr>
        <w:tc>
          <w:tcPr>
            <w:tcW w:w="1728" w:type="dxa"/>
          </w:tcPr>
          <w:p w14:paraId="7B980F40" w14:textId="04CD30AB" w:rsidR="00C41B0B" w:rsidRPr="00D71FA0" w:rsidRDefault="00C41B0B" w:rsidP="00C41B0B">
            <w:pPr>
              <w:pStyle w:val="TableHead"/>
              <w:rPr>
                <w:noProof w:val="0"/>
              </w:rPr>
            </w:pPr>
            <w:r w:rsidRPr="00D71FA0">
              <w:rPr>
                <w:noProof w:val="0"/>
              </w:rPr>
              <w:t>Grade Level</w:t>
            </w:r>
          </w:p>
        </w:tc>
        <w:tc>
          <w:tcPr>
            <w:tcW w:w="1584" w:type="dxa"/>
          </w:tcPr>
          <w:p w14:paraId="138DF64D" w14:textId="3D1B257E" w:rsidR="00C41B0B" w:rsidRPr="00D71FA0" w:rsidRDefault="00C41B0B" w:rsidP="00C41B0B">
            <w:pPr>
              <w:pStyle w:val="TableHead"/>
              <w:rPr>
                <w:noProof w:val="0"/>
              </w:rPr>
            </w:pPr>
            <w:r w:rsidRPr="00D71FA0">
              <w:rPr>
                <w:noProof w:val="0"/>
              </w:rPr>
              <w:t>Number of Operational Discrete Blocks</w:t>
            </w:r>
          </w:p>
        </w:tc>
        <w:tc>
          <w:tcPr>
            <w:tcW w:w="1584" w:type="dxa"/>
          </w:tcPr>
          <w:p w14:paraId="482E98C0" w14:textId="49E921E6" w:rsidR="00C41B0B" w:rsidRPr="00D71FA0" w:rsidRDefault="00C41B0B" w:rsidP="00C41B0B">
            <w:pPr>
              <w:pStyle w:val="TableHead"/>
              <w:rPr>
                <w:noProof w:val="0"/>
              </w:rPr>
            </w:pPr>
            <w:r w:rsidRPr="00D71FA0">
              <w:rPr>
                <w:noProof w:val="0"/>
              </w:rPr>
              <w:t>Number of Operational PTs</w:t>
            </w:r>
          </w:p>
        </w:tc>
        <w:tc>
          <w:tcPr>
            <w:tcW w:w="1440" w:type="dxa"/>
          </w:tcPr>
          <w:p w14:paraId="3EA6E11B" w14:textId="4569CDFC" w:rsidR="00C41B0B" w:rsidRPr="00D71FA0" w:rsidRDefault="00C41B0B" w:rsidP="00C41B0B">
            <w:pPr>
              <w:pStyle w:val="TableHead"/>
              <w:rPr>
                <w:noProof w:val="0"/>
              </w:rPr>
            </w:pPr>
            <w:r w:rsidRPr="00D71FA0">
              <w:rPr>
                <w:noProof w:val="0"/>
              </w:rPr>
              <w:t>Number of Field Test Discrete Blocks</w:t>
            </w:r>
          </w:p>
        </w:tc>
        <w:tc>
          <w:tcPr>
            <w:tcW w:w="1440" w:type="dxa"/>
          </w:tcPr>
          <w:p w14:paraId="23169D1B" w14:textId="0F31E5E6" w:rsidR="00C41B0B" w:rsidRPr="00D71FA0" w:rsidRDefault="00C41B0B" w:rsidP="00C41B0B">
            <w:pPr>
              <w:pStyle w:val="TableHead"/>
              <w:rPr>
                <w:noProof w:val="0"/>
              </w:rPr>
            </w:pPr>
            <w:r w:rsidRPr="00D71FA0">
              <w:rPr>
                <w:noProof w:val="0"/>
              </w:rPr>
              <w:t>Number of Field Test PTs</w:t>
            </w:r>
          </w:p>
        </w:tc>
        <w:tc>
          <w:tcPr>
            <w:tcW w:w="1152" w:type="dxa"/>
          </w:tcPr>
          <w:p w14:paraId="3595D58C" w14:textId="1BFB6321" w:rsidR="00C41B0B" w:rsidRPr="00D71FA0" w:rsidRDefault="00C41B0B" w:rsidP="00C41B0B">
            <w:pPr>
              <w:pStyle w:val="TableHead"/>
              <w:rPr>
                <w:noProof w:val="0"/>
              </w:rPr>
            </w:pPr>
            <w:r w:rsidRPr="00D71FA0">
              <w:rPr>
                <w:noProof w:val="0"/>
              </w:rPr>
              <w:t>Total Number of Items</w:t>
            </w:r>
          </w:p>
        </w:tc>
      </w:tr>
      <w:tr w:rsidR="002E3B1F" w:rsidRPr="00D71FA0" w14:paraId="52D734A0" w14:textId="77777777" w:rsidTr="007E303C">
        <w:tc>
          <w:tcPr>
            <w:tcW w:w="1728" w:type="dxa"/>
          </w:tcPr>
          <w:p w14:paraId="1772E9D7" w14:textId="012EDCD9" w:rsidR="00C41B0B" w:rsidRPr="00D71FA0" w:rsidRDefault="00C41B0B" w:rsidP="00C41B0B">
            <w:pPr>
              <w:pStyle w:val="TableText"/>
              <w:rPr>
                <w:noProof w:val="0"/>
              </w:rPr>
            </w:pPr>
            <w:r w:rsidRPr="00D71FA0">
              <w:rPr>
                <w:noProof w:val="0"/>
              </w:rPr>
              <w:t>Grade 5</w:t>
            </w:r>
          </w:p>
        </w:tc>
        <w:tc>
          <w:tcPr>
            <w:tcW w:w="1584" w:type="dxa"/>
          </w:tcPr>
          <w:p w14:paraId="2E81A0EB" w14:textId="505C0FD7" w:rsidR="00C41B0B" w:rsidRPr="00D71FA0" w:rsidRDefault="2B5D9189" w:rsidP="00C41B0B">
            <w:pPr>
              <w:pStyle w:val="TableText"/>
              <w:ind w:right="576"/>
              <w:rPr>
                <w:noProof w:val="0"/>
              </w:rPr>
            </w:pPr>
            <w:r w:rsidRPr="00D71FA0">
              <w:rPr>
                <w:noProof w:val="0"/>
              </w:rPr>
              <w:t>6</w:t>
            </w:r>
          </w:p>
        </w:tc>
        <w:tc>
          <w:tcPr>
            <w:tcW w:w="1584" w:type="dxa"/>
          </w:tcPr>
          <w:p w14:paraId="3E07199C" w14:textId="078FCBE0" w:rsidR="00C41B0B" w:rsidRPr="00D71FA0" w:rsidRDefault="19E3C71E" w:rsidP="00D77CFE">
            <w:pPr>
              <w:pStyle w:val="TableText"/>
              <w:ind w:right="504"/>
              <w:rPr>
                <w:noProof w:val="0"/>
              </w:rPr>
            </w:pPr>
            <w:r w:rsidRPr="00D71FA0">
              <w:rPr>
                <w:noProof w:val="0"/>
              </w:rPr>
              <w:t>10</w:t>
            </w:r>
          </w:p>
        </w:tc>
        <w:tc>
          <w:tcPr>
            <w:tcW w:w="1440" w:type="dxa"/>
          </w:tcPr>
          <w:p w14:paraId="316E3F07" w14:textId="51DB0EE4" w:rsidR="00C41B0B" w:rsidRPr="00D71FA0" w:rsidRDefault="6DFC43D5" w:rsidP="00D77CFE">
            <w:pPr>
              <w:pStyle w:val="TableText"/>
              <w:ind w:right="504"/>
              <w:rPr>
                <w:noProof w:val="0"/>
              </w:rPr>
            </w:pPr>
            <w:r w:rsidRPr="00D71FA0">
              <w:rPr>
                <w:noProof w:val="0"/>
              </w:rPr>
              <w:t>8</w:t>
            </w:r>
          </w:p>
        </w:tc>
        <w:tc>
          <w:tcPr>
            <w:tcW w:w="1440" w:type="dxa"/>
          </w:tcPr>
          <w:p w14:paraId="6D74C2B6" w14:textId="59B44C00" w:rsidR="00C41B0B" w:rsidRPr="00D71FA0" w:rsidRDefault="327D1641" w:rsidP="00D77CFE">
            <w:pPr>
              <w:pStyle w:val="TableText"/>
              <w:ind w:right="504"/>
              <w:rPr>
                <w:noProof w:val="0"/>
              </w:rPr>
            </w:pPr>
            <w:r w:rsidRPr="00D71FA0">
              <w:rPr>
                <w:noProof w:val="0"/>
              </w:rPr>
              <w:t>8</w:t>
            </w:r>
          </w:p>
        </w:tc>
        <w:tc>
          <w:tcPr>
            <w:tcW w:w="1152" w:type="dxa"/>
          </w:tcPr>
          <w:p w14:paraId="335EB1C9" w14:textId="743659C5" w:rsidR="00C41B0B" w:rsidRPr="00D71FA0" w:rsidRDefault="06980B0F" w:rsidP="00D77CFE">
            <w:pPr>
              <w:pStyle w:val="TableText"/>
              <w:ind w:right="216"/>
              <w:rPr>
                <w:noProof w:val="0"/>
              </w:rPr>
            </w:pPr>
            <w:r w:rsidRPr="00D71FA0">
              <w:rPr>
                <w:noProof w:val="0"/>
              </w:rPr>
              <w:t>318</w:t>
            </w:r>
          </w:p>
        </w:tc>
      </w:tr>
      <w:tr w:rsidR="002E3B1F" w:rsidRPr="00D71FA0" w14:paraId="4E127037" w14:textId="77777777" w:rsidTr="007E303C">
        <w:tc>
          <w:tcPr>
            <w:tcW w:w="1728" w:type="dxa"/>
          </w:tcPr>
          <w:p w14:paraId="250AB857" w14:textId="0CBD2284" w:rsidR="00C41B0B" w:rsidRPr="00D71FA0" w:rsidRDefault="00C41B0B" w:rsidP="00C41B0B">
            <w:pPr>
              <w:pStyle w:val="TableText"/>
              <w:rPr>
                <w:noProof w:val="0"/>
              </w:rPr>
            </w:pPr>
            <w:r w:rsidRPr="00D71FA0">
              <w:rPr>
                <w:noProof w:val="0"/>
              </w:rPr>
              <w:t>Grade 8</w:t>
            </w:r>
          </w:p>
        </w:tc>
        <w:tc>
          <w:tcPr>
            <w:tcW w:w="1584" w:type="dxa"/>
          </w:tcPr>
          <w:p w14:paraId="274EAFC2" w14:textId="217497E0" w:rsidR="00C41B0B" w:rsidRPr="00D71FA0" w:rsidRDefault="0BF3C83E" w:rsidP="00C41B0B">
            <w:pPr>
              <w:pStyle w:val="TableText"/>
              <w:ind w:right="576"/>
              <w:rPr>
                <w:noProof w:val="0"/>
              </w:rPr>
            </w:pPr>
            <w:r w:rsidRPr="00D71FA0">
              <w:rPr>
                <w:noProof w:val="0"/>
              </w:rPr>
              <w:t>6</w:t>
            </w:r>
          </w:p>
        </w:tc>
        <w:tc>
          <w:tcPr>
            <w:tcW w:w="1584" w:type="dxa"/>
          </w:tcPr>
          <w:p w14:paraId="10B96A44" w14:textId="16810E58" w:rsidR="00C41B0B" w:rsidRPr="00D71FA0" w:rsidRDefault="42AA77AF" w:rsidP="00D77CFE">
            <w:pPr>
              <w:pStyle w:val="TableText"/>
              <w:ind w:right="504"/>
              <w:rPr>
                <w:noProof w:val="0"/>
              </w:rPr>
            </w:pPr>
            <w:r w:rsidRPr="00D71FA0">
              <w:rPr>
                <w:noProof w:val="0"/>
              </w:rPr>
              <w:t>10</w:t>
            </w:r>
          </w:p>
        </w:tc>
        <w:tc>
          <w:tcPr>
            <w:tcW w:w="1440" w:type="dxa"/>
          </w:tcPr>
          <w:p w14:paraId="342E5C70" w14:textId="4F9E4903" w:rsidR="00C41B0B" w:rsidRPr="00D71FA0" w:rsidRDefault="0DA268FB" w:rsidP="00D77CFE">
            <w:pPr>
              <w:pStyle w:val="TableText"/>
              <w:ind w:right="504"/>
              <w:rPr>
                <w:noProof w:val="0"/>
              </w:rPr>
            </w:pPr>
            <w:r w:rsidRPr="00D71FA0">
              <w:rPr>
                <w:noProof w:val="0"/>
              </w:rPr>
              <w:t>9</w:t>
            </w:r>
          </w:p>
        </w:tc>
        <w:tc>
          <w:tcPr>
            <w:tcW w:w="1440" w:type="dxa"/>
          </w:tcPr>
          <w:p w14:paraId="719D1531" w14:textId="43C0C712" w:rsidR="00C41B0B" w:rsidRPr="00D71FA0" w:rsidRDefault="32E2399C" w:rsidP="00D77CFE">
            <w:pPr>
              <w:pStyle w:val="TableText"/>
              <w:ind w:right="504"/>
              <w:rPr>
                <w:noProof w:val="0"/>
              </w:rPr>
            </w:pPr>
            <w:r w:rsidRPr="00D71FA0">
              <w:rPr>
                <w:noProof w:val="0"/>
              </w:rPr>
              <w:t>5</w:t>
            </w:r>
          </w:p>
        </w:tc>
        <w:tc>
          <w:tcPr>
            <w:tcW w:w="1152" w:type="dxa"/>
          </w:tcPr>
          <w:p w14:paraId="3242F735" w14:textId="194F994D" w:rsidR="00C41B0B" w:rsidRPr="00D71FA0" w:rsidRDefault="5670C091" w:rsidP="00D77CFE">
            <w:pPr>
              <w:pStyle w:val="TableText"/>
              <w:ind w:right="216"/>
              <w:rPr>
                <w:noProof w:val="0"/>
                <w:szCs w:val="24"/>
              </w:rPr>
            </w:pPr>
            <w:r w:rsidRPr="00D71FA0">
              <w:rPr>
                <w:noProof w:val="0"/>
              </w:rPr>
              <w:t>309</w:t>
            </w:r>
          </w:p>
        </w:tc>
      </w:tr>
      <w:tr w:rsidR="002E3B1F" w:rsidRPr="00D71FA0" w14:paraId="3EF557D4" w14:textId="77777777" w:rsidTr="007E303C">
        <w:tc>
          <w:tcPr>
            <w:tcW w:w="1728" w:type="dxa"/>
          </w:tcPr>
          <w:p w14:paraId="3467BE28" w14:textId="07FFDD10" w:rsidR="00C41B0B" w:rsidRPr="00D71FA0" w:rsidRDefault="00C41B0B" w:rsidP="00C41B0B">
            <w:pPr>
              <w:pStyle w:val="TableText"/>
              <w:rPr>
                <w:noProof w:val="0"/>
              </w:rPr>
            </w:pPr>
            <w:r w:rsidRPr="00D71FA0">
              <w:rPr>
                <w:noProof w:val="0"/>
              </w:rPr>
              <w:t>High school</w:t>
            </w:r>
          </w:p>
        </w:tc>
        <w:tc>
          <w:tcPr>
            <w:tcW w:w="1584" w:type="dxa"/>
          </w:tcPr>
          <w:p w14:paraId="0AF6C5A6" w14:textId="12573299" w:rsidR="00C41B0B" w:rsidRPr="00D71FA0" w:rsidRDefault="76F43B28" w:rsidP="00C41B0B">
            <w:pPr>
              <w:pStyle w:val="TableText"/>
              <w:ind w:right="576"/>
              <w:rPr>
                <w:noProof w:val="0"/>
              </w:rPr>
            </w:pPr>
            <w:r w:rsidRPr="00D71FA0">
              <w:rPr>
                <w:noProof w:val="0"/>
              </w:rPr>
              <w:t>6</w:t>
            </w:r>
          </w:p>
        </w:tc>
        <w:tc>
          <w:tcPr>
            <w:tcW w:w="1584" w:type="dxa"/>
          </w:tcPr>
          <w:p w14:paraId="38091EDD" w14:textId="1D8135A7" w:rsidR="00C41B0B" w:rsidRPr="00D71FA0" w:rsidRDefault="00C253B0" w:rsidP="00D77CFE">
            <w:pPr>
              <w:pStyle w:val="TableText"/>
              <w:ind w:right="504"/>
              <w:rPr>
                <w:noProof w:val="0"/>
              </w:rPr>
            </w:pPr>
            <w:r w:rsidRPr="00D71FA0">
              <w:rPr>
                <w:noProof w:val="0"/>
              </w:rPr>
              <w:t>9</w:t>
            </w:r>
          </w:p>
        </w:tc>
        <w:tc>
          <w:tcPr>
            <w:tcW w:w="1440" w:type="dxa"/>
          </w:tcPr>
          <w:p w14:paraId="50F1C88B" w14:textId="2F5BDEA6" w:rsidR="00C41B0B" w:rsidRPr="00D71FA0" w:rsidRDefault="060015A0" w:rsidP="00D77CFE">
            <w:pPr>
              <w:pStyle w:val="TableText"/>
              <w:ind w:right="504"/>
              <w:rPr>
                <w:noProof w:val="0"/>
              </w:rPr>
            </w:pPr>
            <w:r w:rsidRPr="00D71FA0">
              <w:rPr>
                <w:noProof w:val="0"/>
              </w:rPr>
              <w:t>9</w:t>
            </w:r>
          </w:p>
        </w:tc>
        <w:tc>
          <w:tcPr>
            <w:tcW w:w="1440" w:type="dxa"/>
          </w:tcPr>
          <w:p w14:paraId="66A7688A" w14:textId="0D7F2687" w:rsidR="00C41B0B" w:rsidRPr="00D71FA0" w:rsidRDefault="1A87213C" w:rsidP="00D77CFE">
            <w:pPr>
              <w:pStyle w:val="TableText"/>
              <w:ind w:right="504"/>
              <w:rPr>
                <w:noProof w:val="0"/>
              </w:rPr>
            </w:pPr>
            <w:r w:rsidRPr="00D71FA0">
              <w:rPr>
                <w:noProof w:val="0"/>
              </w:rPr>
              <w:t>11</w:t>
            </w:r>
          </w:p>
        </w:tc>
        <w:tc>
          <w:tcPr>
            <w:tcW w:w="1152" w:type="dxa"/>
          </w:tcPr>
          <w:p w14:paraId="3F62737D" w14:textId="75C19AAD" w:rsidR="00C41B0B" w:rsidRPr="00D71FA0" w:rsidRDefault="605236DA" w:rsidP="00D77CFE">
            <w:pPr>
              <w:pStyle w:val="TableText"/>
              <w:ind w:right="216"/>
              <w:rPr>
                <w:noProof w:val="0"/>
                <w:szCs w:val="24"/>
              </w:rPr>
            </w:pPr>
            <w:r w:rsidRPr="00D71FA0">
              <w:rPr>
                <w:noProof w:val="0"/>
              </w:rPr>
              <w:t>342</w:t>
            </w:r>
          </w:p>
        </w:tc>
      </w:tr>
    </w:tbl>
    <w:p w14:paraId="71AD1072" w14:textId="4B35339F" w:rsidR="00626E51" w:rsidRPr="00D71FA0" w:rsidRDefault="00626E51" w:rsidP="00282B87">
      <w:pPr>
        <w:pStyle w:val="Heading4"/>
        <w:rPr>
          <w:color w:val="auto"/>
        </w:rPr>
      </w:pPr>
      <w:bookmarkStart w:id="322" w:name="_Toc103172606"/>
      <w:r w:rsidRPr="00D71FA0">
        <w:rPr>
          <w:color w:val="auto"/>
        </w:rPr>
        <w:lastRenderedPageBreak/>
        <w:t>Content Review of Forms</w:t>
      </w:r>
      <w:bookmarkEnd w:id="322"/>
    </w:p>
    <w:p w14:paraId="3599E0DE" w14:textId="499F46B2" w:rsidR="00640A86" w:rsidRPr="00D71FA0" w:rsidRDefault="00640A86" w:rsidP="00640A86">
      <w:pPr>
        <w:keepLines/>
        <w:rPr>
          <w:color w:val="auto"/>
        </w:rPr>
      </w:pPr>
      <w:r w:rsidRPr="00D71FA0">
        <w:rPr>
          <w:color w:val="auto"/>
          <w:kern w:val="32"/>
        </w:rPr>
        <w:t xml:space="preserve">After psychometric approval, the proposed assessment underwent two additional content reviews and one editorial review. </w:t>
      </w:r>
      <w:r w:rsidRPr="00D71FA0">
        <w:rPr>
          <w:color w:val="auto"/>
        </w:rPr>
        <w:t xml:space="preserve">The content reviewers </w:t>
      </w:r>
      <w:r w:rsidR="00D114D6" w:rsidRPr="00D71FA0">
        <w:rPr>
          <w:color w:val="auto"/>
        </w:rPr>
        <w:t xml:space="preserve">were </w:t>
      </w:r>
      <w:r w:rsidRPr="00D71FA0">
        <w:rPr>
          <w:color w:val="auto"/>
        </w:rPr>
        <w:t xml:space="preserve">test developers who </w:t>
      </w:r>
      <w:r w:rsidR="00D114D6" w:rsidRPr="00D71FA0">
        <w:rPr>
          <w:color w:val="auto"/>
        </w:rPr>
        <w:t>had</w:t>
      </w:r>
      <w:r w:rsidR="58173EE7" w:rsidRPr="00D71FA0">
        <w:rPr>
          <w:color w:val="auto"/>
        </w:rPr>
        <w:t xml:space="preserve"> not previously work</w:t>
      </w:r>
      <w:r w:rsidR="00D114D6" w:rsidRPr="00D71FA0">
        <w:rPr>
          <w:color w:val="auto"/>
        </w:rPr>
        <w:t>ed</w:t>
      </w:r>
      <w:r w:rsidR="58173EE7" w:rsidRPr="00D71FA0">
        <w:rPr>
          <w:color w:val="auto"/>
        </w:rPr>
        <w:t xml:space="preserve"> on the development of the test forms they were reviewing and typically </w:t>
      </w:r>
      <w:r w:rsidRPr="00D71FA0">
        <w:rPr>
          <w:color w:val="auto"/>
        </w:rPr>
        <w:t>work</w:t>
      </w:r>
      <w:r w:rsidR="00D114D6" w:rsidRPr="00D71FA0">
        <w:rPr>
          <w:color w:val="auto"/>
        </w:rPr>
        <w:t>ed</w:t>
      </w:r>
      <w:r w:rsidRPr="00D71FA0">
        <w:rPr>
          <w:color w:val="auto"/>
        </w:rPr>
        <w:t xml:space="preserve"> on assessment programs other than the CAST</w:t>
      </w:r>
      <w:r w:rsidR="1451233C" w:rsidRPr="00D71FA0">
        <w:rPr>
          <w:color w:val="auto"/>
        </w:rPr>
        <w:t>. These reviewers</w:t>
      </w:r>
      <w:r w:rsidRPr="00D71FA0">
        <w:rPr>
          <w:color w:val="auto"/>
        </w:rPr>
        <w:t xml:space="preserve"> </w:t>
      </w:r>
      <w:r w:rsidR="00D114D6" w:rsidRPr="00D71FA0">
        <w:rPr>
          <w:color w:val="auto"/>
        </w:rPr>
        <w:t xml:space="preserve">brought </w:t>
      </w:r>
      <w:r w:rsidRPr="00D71FA0">
        <w:rPr>
          <w:color w:val="auto"/>
        </w:rPr>
        <w:t>a fresh perspective to the review. They were given the appropriate materials and documentation to complete the following tasks:</w:t>
      </w:r>
    </w:p>
    <w:p w14:paraId="6B547F76" w14:textId="77777777" w:rsidR="00640A86" w:rsidRPr="00D71FA0" w:rsidRDefault="00640A86" w:rsidP="00640A86">
      <w:pPr>
        <w:pStyle w:val="bullets-one"/>
        <w:spacing w:before="10"/>
        <w:rPr>
          <w:color w:val="auto"/>
        </w:rPr>
      </w:pPr>
      <w:r w:rsidRPr="00D71FA0">
        <w:rPr>
          <w:color w:val="auto"/>
        </w:rPr>
        <w:t>Verification of item keys</w:t>
      </w:r>
    </w:p>
    <w:p w14:paraId="23AAB167" w14:textId="77777777" w:rsidR="00640A86" w:rsidRPr="00D71FA0" w:rsidRDefault="00640A86" w:rsidP="00640A86">
      <w:pPr>
        <w:pStyle w:val="bullets-one"/>
        <w:spacing w:before="10"/>
        <w:rPr>
          <w:color w:val="auto"/>
        </w:rPr>
      </w:pPr>
      <w:r w:rsidRPr="00D71FA0">
        <w:rPr>
          <w:color w:val="auto"/>
        </w:rPr>
        <w:t>Identification of possible clueing across the items</w:t>
      </w:r>
    </w:p>
    <w:p w14:paraId="666486AB" w14:textId="6E3B2D2D" w:rsidR="00640A86" w:rsidRPr="00D71FA0" w:rsidRDefault="00640A86" w:rsidP="00640A86">
      <w:pPr>
        <w:pStyle w:val="bullets-one"/>
        <w:spacing w:before="10"/>
        <w:rPr>
          <w:color w:val="auto"/>
        </w:rPr>
      </w:pPr>
      <w:r w:rsidRPr="00D71FA0">
        <w:rPr>
          <w:color w:val="auto"/>
        </w:rPr>
        <w:t xml:space="preserve">Verification that individual items </w:t>
      </w:r>
      <w:r w:rsidR="007545D0" w:rsidRPr="00D71FA0">
        <w:rPr>
          <w:color w:val="auto"/>
        </w:rPr>
        <w:t>align</w:t>
      </w:r>
      <w:r w:rsidR="000B33C5" w:rsidRPr="00D71FA0">
        <w:rPr>
          <w:color w:val="auto"/>
        </w:rPr>
        <w:t>ed</w:t>
      </w:r>
      <w:r w:rsidR="007545D0" w:rsidRPr="00D71FA0">
        <w:rPr>
          <w:color w:val="auto"/>
        </w:rPr>
        <w:t xml:space="preserve"> with </w:t>
      </w:r>
      <w:r w:rsidRPr="00D71FA0">
        <w:rPr>
          <w:color w:val="auto"/>
        </w:rPr>
        <w:t xml:space="preserve">the </w:t>
      </w:r>
      <w:r w:rsidR="000B33C5" w:rsidRPr="00D71FA0">
        <w:rPr>
          <w:color w:val="auto"/>
        </w:rPr>
        <w:t>PE</w:t>
      </w:r>
    </w:p>
    <w:p w14:paraId="398F4E8D" w14:textId="6F410D48" w:rsidR="00640A86" w:rsidRPr="00D71FA0" w:rsidRDefault="00640A86" w:rsidP="00640A86">
      <w:pPr>
        <w:pStyle w:val="bullets-one"/>
        <w:spacing w:before="10"/>
        <w:rPr>
          <w:color w:val="auto"/>
        </w:rPr>
      </w:pPr>
      <w:r w:rsidRPr="00D71FA0">
        <w:rPr>
          <w:color w:val="auto"/>
        </w:rPr>
        <w:t xml:space="preserve">Verification of coverage of the </w:t>
      </w:r>
      <w:r w:rsidR="000B33C5" w:rsidRPr="00D71FA0">
        <w:rPr>
          <w:color w:val="auto"/>
        </w:rPr>
        <w:t>PEs</w:t>
      </w:r>
    </w:p>
    <w:p w14:paraId="49C53770" w14:textId="77777777" w:rsidR="00640A86" w:rsidRPr="00D71FA0" w:rsidRDefault="00640A86" w:rsidP="00640A86">
      <w:pPr>
        <w:pStyle w:val="bullets-one"/>
        <w:spacing w:before="10"/>
        <w:rPr>
          <w:color w:val="auto"/>
        </w:rPr>
      </w:pPr>
      <w:r w:rsidRPr="00D71FA0">
        <w:rPr>
          <w:color w:val="auto"/>
        </w:rPr>
        <w:t>Identification of any possible grammatical or production errors</w:t>
      </w:r>
    </w:p>
    <w:p w14:paraId="580A68A1" w14:textId="4FF1113F" w:rsidR="00626E51" w:rsidRPr="00D71FA0" w:rsidRDefault="00640A86" w:rsidP="00282B87">
      <w:pPr>
        <w:pStyle w:val="Heading4"/>
        <w:rPr>
          <w:color w:val="auto"/>
        </w:rPr>
      </w:pPr>
      <w:bookmarkStart w:id="323" w:name="_Toc103172607"/>
      <w:r w:rsidRPr="00D71FA0">
        <w:rPr>
          <w:color w:val="auto"/>
        </w:rPr>
        <w:t>California Department of Education</w:t>
      </w:r>
      <w:r w:rsidR="00626E51" w:rsidRPr="00D71FA0">
        <w:rPr>
          <w:color w:val="auto"/>
        </w:rPr>
        <w:t xml:space="preserve"> Review of Forms</w:t>
      </w:r>
      <w:bookmarkEnd w:id="323"/>
    </w:p>
    <w:p w14:paraId="40CF2161" w14:textId="6DF32BEE" w:rsidR="00640A86" w:rsidRPr="00D71FA0" w:rsidRDefault="00640A86" w:rsidP="00640A86">
      <w:pPr>
        <w:keepLines/>
        <w:rPr>
          <w:color w:val="auto"/>
        </w:rPr>
      </w:pPr>
      <w:r w:rsidRPr="00D71FA0">
        <w:rPr>
          <w:color w:val="auto"/>
        </w:rPr>
        <w:t xml:space="preserve">Following the ETS content review, all proposed assessments were sent to the CDE for review </w:t>
      </w:r>
      <w:r w:rsidR="00574D8B" w:rsidRPr="00D71FA0">
        <w:rPr>
          <w:color w:val="auto"/>
        </w:rPr>
        <w:t xml:space="preserve">via the </w:t>
      </w:r>
      <w:r w:rsidR="00CC3423" w:rsidRPr="00D71FA0">
        <w:rPr>
          <w:color w:val="auto"/>
        </w:rPr>
        <w:t>Item Banking Information System</w:t>
      </w:r>
      <w:r w:rsidR="00574D8B" w:rsidRPr="00D71FA0">
        <w:rPr>
          <w:color w:val="auto"/>
        </w:rPr>
        <w:t xml:space="preserve"> Content Review Tool </w:t>
      </w:r>
      <w:r w:rsidRPr="00D71FA0">
        <w:rPr>
          <w:color w:val="auto"/>
        </w:rPr>
        <w:t>to ensure the proposed assessments met the CAST blueprint requirements and to check for possible clueing between items or statistical issues. The CDE was provided with block builders that catalogued information</w:t>
      </w:r>
      <w:r w:rsidR="00921666" w:rsidRPr="00D71FA0">
        <w:rPr>
          <w:color w:val="auto"/>
        </w:rPr>
        <w:t xml:space="preserve"> and documented resolutions for</w:t>
      </w:r>
      <w:r w:rsidR="00C76F59" w:rsidRPr="00D71FA0">
        <w:rPr>
          <w:color w:val="auto"/>
        </w:rPr>
        <w:t xml:space="preserve"> </w:t>
      </w:r>
      <w:r w:rsidR="00B73E7B" w:rsidRPr="00D71FA0">
        <w:rPr>
          <w:color w:val="auto"/>
        </w:rPr>
        <w:t>staff</w:t>
      </w:r>
      <w:r w:rsidR="00921666" w:rsidRPr="00D71FA0">
        <w:rPr>
          <w:color w:val="auto"/>
        </w:rPr>
        <w:t xml:space="preserve"> </w:t>
      </w:r>
      <w:r w:rsidR="00C76F59" w:rsidRPr="00D71FA0">
        <w:rPr>
          <w:color w:val="auto"/>
        </w:rPr>
        <w:t xml:space="preserve">comments </w:t>
      </w:r>
      <w:r w:rsidR="00FD4338" w:rsidRPr="00D71FA0">
        <w:rPr>
          <w:color w:val="auto"/>
        </w:rPr>
        <w:t>about</w:t>
      </w:r>
      <w:r w:rsidRPr="00D71FA0">
        <w:rPr>
          <w:color w:val="auto"/>
        </w:rPr>
        <w:t xml:space="preserve"> the assembled segments.</w:t>
      </w:r>
    </w:p>
    <w:p w14:paraId="654063F9" w14:textId="23D5DADA" w:rsidR="00640A86" w:rsidRPr="00D71FA0" w:rsidRDefault="00640A86" w:rsidP="00640A86">
      <w:pPr>
        <w:rPr>
          <w:color w:val="auto"/>
        </w:rPr>
      </w:pPr>
      <w:r w:rsidRPr="00D71FA0">
        <w:rPr>
          <w:color w:val="auto"/>
        </w:rPr>
        <w:t xml:space="preserve">Comments from the CDE </w:t>
      </w:r>
      <w:r w:rsidR="00931F89" w:rsidRPr="00D71FA0">
        <w:rPr>
          <w:color w:val="auto"/>
        </w:rPr>
        <w:t xml:space="preserve">to make changes to the forms </w:t>
      </w:r>
      <w:r w:rsidRPr="00D71FA0">
        <w:rPr>
          <w:color w:val="auto"/>
        </w:rPr>
        <w:t xml:space="preserve">were </w:t>
      </w:r>
      <w:r w:rsidR="00931F89" w:rsidRPr="00D71FA0">
        <w:rPr>
          <w:color w:val="auto"/>
        </w:rPr>
        <w:t>acted upon by</w:t>
      </w:r>
      <w:r w:rsidRPr="00D71FA0">
        <w:rPr>
          <w:color w:val="auto"/>
        </w:rPr>
        <w:t xml:space="preserve"> the ETS test development team.</w:t>
      </w:r>
    </w:p>
    <w:p w14:paraId="6B21F1EB" w14:textId="5FAB62A7" w:rsidR="00585519" w:rsidRPr="00D71FA0" w:rsidRDefault="00585519" w:rsidP="00282B87">
      <w:pPr>
        <w:pStyle w:val="Heading4"/>
        <w:rPr>
          <w:color w:val="auto"/>
        </w:rPr>
      </w:pPr>
      <w:bookmarkStart w:id="324" w:name="_Toc103172608"/>
      <w:r w:rsidRPr="00D71FA0">
        <w:rPr>
          <w:color w:val="auto"/>
        </w:rPr>
        <w:t xml:space="preserve">Configuration of the </w:t>
      </w:r>
      <w:r w:rsidR="00640A86" w:rsidRPr="00D71FA0">
        <w:rPr>
          <w:color w:val="auto"/>
        </w:rPr>
        <w:t>Test Delivery System</w:t>
      </w:r>
      <w:bookmarkEnd w:id="324"/>
    </w:p>
    <w:p w14:paraId="132E17B6" w14:textId="5F35E1C0" w:rsidR="00640A86" w:rsidRPr="00D71FA0" w:rsidRDefault="00640A86" w:rsidP="00640A86">
      <w:pPr>
        <w:rPr>
          <w:color w:val="auto"/>
        </w:rPr>
      </w:pPr>
      <w:r w:rsidRPr="00D71FA0">
        <w:rPr>
          <w:color w:val="auto"/>
        </w:rPr>
        <w:t>Once all the test reviews were completed and concerns, if any, had been resolved, the official ordered item sequence of the proposed forms was sent to Cambium Assessment, Inc. (CAI) for configuration of the test delivery system (TDS).</w:t>
      </w:r>
      <w:r w:rsidR="00144334" w:rsidRPr="00D71FA0">
        <w:rPr>
          <w:color w:val="auto"/>
        </w:rPr>
        <w:t xml:space="preserve"> Unlike other stages of the test production process, this stage must occur prior to every administration of the CAST</w:t>
      </w:r>
      <w:r w:rsidR="00043FBD" w:rsidRPr="00D71FA0">
        <w:rPr>
          <w:color w:val="auto"/>
        </w:rPr>
        <w:t>,</w:t>
      </w:r>
      <w:r w:rsidR="00144334" w:rsidRPr="00D71FA0">
        <w:rPr>
          <w:color w:val="auto"/>
        </w:rPr>
        <w:t xml:space="preserve"> even in the case of a form reuse. Therefore, the configuration of the TDS was done prior to the 2020–2021 administration.</w:t>
      </w:r>
    </w:p>
    <w:p w14:paraId="6A505963" w14:textId="77777777" w:rsidR="00640A86" w:rsidRPr="00D71FA0" w:rsidRDefault="00640A86" w:rsidP="00640A86">
      <w:pPr>
        <w:rPr>
          <w:color w:val="auto"/>
        </w:rPr>
      </w:pPr>
      <w:r w:rsidRPr="00D71FA0">
        <w:rPr>
          <w:color w:val="auto"/>
        </w:rPr>
        <w:t>Each item underwent an extensive platform review on different operating systems, such as Windows, Linux, and iOS, to ensure that the item looked consistent across all platforms.</w:t>
      </w:r>
    </w:p>
    <w:p w14:paraId="2782149E" w14:textId="77777777" w:rsidR="00640A86" w:rsidRPr="00D71FA0" w:rsidRDefault="00640A86" w:rsidP="00640A86">
      <w:pPr>
        <w:rPr>
          <w:color w:val="auto"/>
        </w:rPr>
      </w:pPr>
      <w:r w:rsidRPr="00D71FA0">
        <w:rPr>
          <w:color w:val="auto"/>
        </w:rP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445DA938" w14:textId="76C4E1A8" w:rsidR="00640A86" w:rsidRPr="00D71FA0" w:rsidRDefault="00640A86" w:rsidP="00640A86">
      <w:pPr>
        <w:rPr>
          <w:color w:val="auto"/>
        </w:rPr>
      </w:pPr>
      <w:r w:rsidRPr="00D71FA0">
        <w:rPr>
          <w:color w:val="auto"/>
        </w:rPr>
        <w:t xml:space="preserve">Prior to operational deployment, the testing system and content were deployed to a staging server where they were subject to user acceptance </w:t>
      </w:r>
      <w:r w:rsidRPr="00D71FA0" w:rsidDel="00187550">
        <w:rPr>
          <w:color w:val="auto"/>
        </w:rPr>
        <w:t>t</w:t>
      </w:r>
      <w:r w:rsidRPr="00D71FA0">
        <w:rPr>
          <w:color w:val="auto"/>
        </w:rPr>
        <w:t>esting (UAT) by both ETS and CAI staff. The TDS UAT served as both a software evaluation and a content approval.</w:t>
      </w:r>
    </w:p>
    <w:p w14:paraId="5831AF8B" w14:textId="43CB6744" w:rsidR="00640A86" w:rsidRPr="00D71FA0" w:rsidRDefault="00640A86" w:rsidP="00640A86">
      <w:pPr>
        <w:rPr>
          <w:color w:val="auto"/>
        </w:rPr>
      </w:pPr>
      <w:r w:rsidRPr="00D71FA0">
        <w:rPr>
          <w:color w:val="auto"/>
        </w:rPr>
        <w:t xml:space="preserve">Following the UAT by ETS and CAI staff, separate UAT cycles were conducted by the CDE. The UAT review provided the CDE with an opportunity to interact with the exact test that </w:t>
      </w:r>
      <w:r w:rsidRPr="00D71FA0">
        <w:rPr>
          <w:color w:val="auto"/>
        </w:rPr>
        <w:lastRenderedPageBreak/>
        <w:t>would be administered to the students. The CDE had to approve the CAST UAT before the test could be released for administration to students.</w:t>
      </w:r>
      <w:r w:rsidR="00144334" w:rsidRPr="00D71FA0">
        <w:t xml:space="preserve"> </w:t>
      </w:r>
    </w:p>
    <w:p w14:paraId="132D769D" w14:textId="5A55FD40" w:rsidR="00585519" w:rsidRPr="00D71FA0" w:rsidRDefault="00585519" w:rsidP="00282B87">
      <w:pPr>
        <w:pStyle w:val="Heading4"/>
        <w:rPr>
          <w:color w:val="auto"/>
        </w:rPr>
      </w:pPr>
      <w:bookmarkStart w:id="325" w:name="_Toc103172609"/>
      <w:r w:rsidRPr="00D71FA0">
        <w:rPr>
          <w:color w:val="auto"/>
        </w:rPr>
        <w:t>Test Form Delivery</w:t>
      </w:r>
      <w:bookmarkEnd w:id="325"/>
    </w:p>
    <w:p w14:paraId="176CB7A3" w14:textId="5E39ADF7" w:rsidR="00713FC4" w:rsidRPr="00D71FA0" w:rsidRDefault="00713FC4" w:rsidP="00713FC4">
      <w:pPr>
        <w:rPr>
          <w:color w:val="auto"/>
        </w:rPr>
      </w:pPr>
      <w:r w:rsidRPr="00D71FA0">
        <w:rPr>
          <w:color w:val="auto"/>
        </w:rPr>
        <w:t>Students were administered the discrete blocks first, followed by the PTs. Within each type of block (i.e., discrete blocks or PTs), the blocks were delivered in a random order.</w:t>
      </w:r>
    </w:p>
    <w:p w14:paraId="425256D6" w14:textId="5035AAE7" w:rsidR="00585519" w:rsidRPr="00D71FA0" w:rsidRDefault="00585519" w:rsidP="00914160">
      <w:pPr>
        <w:pStyle w:val="Heading3"/>
        <w:rPr>
          <w:color w:val="auto"/>
        </w:rPr>
      </w:pPr>
      <w:bookmarkStart w:id="326" w:name="_Hlk91151980"/>
      <w:bookmarkStart w:id="327" w:name="_Toc92180387"/>
      <w:bookmarkStart w:id="328" w:name="_Toc103172610"/>
      <w:r w:rsidRPr="00D71FA0">
        <w:rPr>
          <w:color w:val="auto"/>
        </w:rPr>
        <w:t>Performance Expectation</w:t>
      </w:r>
      <w:bookmarkEnd w:id="326"/>
      <w:r w:rsidRPr="00D71FA0">
        <w:rPr>
          <w:color w:val="auto"/>
        </w:rPr>
        <w:t xml:space="preserve"> Coverage</w:t>
      </w:r>
      <w:bookmarkEnd w:id="327"/>
      <w:bookmarkEnd w:id="328"/>
    </w:p>
    <w:p w14:paraId="351AE2A9" w14:textId="45FCEA66" w:rsidR="00D307A6" w:rsidRPr="00D71FA0" w:rsidRDefault="000E4467" w:rsidP="000E4467">
      <w:pPr>
        <w:rPr>
          <w:rFonts w:eastAsia="Arial"/>
          <w:color w:val="auto"/>
        </w:rPr>
      </w:pPr>
      <w:r w:rsidRPr="00D71FA0">
        <w:rPr>
          <w:rFonts w:eastAsia="Arial"/>
          <w:color w:val="auto"/>
        </w:rPr>
        <w:t>The various blocks of items that comprise each segment of the CAST covered an extensive range o</w:t>
      </w:r>
      <w:r w:rsidR="00F92BD4" w:rsidRPr="00D71FA0">
        <w:rPr>
          <w:rFonts w:eastAsia="Arial"/>
          <w:color w:val="auto"/>
        </w:rPr>
        <w:t>f</w:t>
      </w:r>
      <w:r w:rsidRPr="00D71FA0">
        <w:rPr>
          <w:rFonts w:eastAsia="Arial"/>
          <w:color w:val="auto"/>
        </w:rPr>
        <w:t xml:space="preserve"> PEs; thes</w:t>
      </w:r>
      <w:r w:rsidR="00F92BD4" w:rsidRPr="00D71FA0">
        <w:rPr>
          <w:rFonts w:eastAsia="Arial"/>
          <w:color w:val="auto"/>
        </w:rPr>
        <w:t>e</w:t>
      </w:r>
      <w:r w:rsidRPr="00D71FA0">
        <w:rPr>
          <w:rFonts w:eastAsia="Arial"/>
          <w:color w:val="auto"/>
        </w:rPr>
        <w:t xml:space="preserve"> PEs at the operational item–pool level are shown for </w:t>
      </w:r>
      <w:r w:rsidR="007D5A7D" w:rsidRPr="00D71FA0">
        <w:rPr>
          <w:rFonts w:eastAsia="Arial"/>
          <w:color w:val="auto"/>
        </w:rPr>
        <w:t>the</w:t>
      </w:r>
      <w:r w:rsidRPr="00D71FA0">
        <w:rPr>
          <w:rFonts w:eastAsia="Arial"/>
          <w:color w:val="auto"/>
        </w:rPr>
        <w:t xml:space="preserve"> grade levels </w:t>
      </w:r>
      <w:r w:rsidR="0059314A" w:rsidRPr="00D71FA0">
        <w:rPr>
          <w:rFonts w:eastAsia="Arial"/>
          <w:color w:val="auto"/>
        </w:rPr>
        <w:t xml:space="preserve">and </w:t>
      </w:r>
      <w:r w:rsidR="006054F3" w:rsidRPr="00D71FA0">
        <w:rPr>
          <w:rFonts w:eastAsia="Arial"/>
          <w:color w:val="auto"/>
        </w:rPr>
        <w:t xml:space="preserve">the </w:t>
      </w:r>
      <w:r w:rsidR="0059314A" w:rsidRPr="00D71FA0">
        <w:rPr>
          <w:rFonts w:eastAsia="Arial"/>
          <w:color w:val="auto"/>
        </w:rPr>
        <w:t xml:space="preserve">grade band </w:t>
      </w:r>
      <w:r w:rsidRPr="00D71FA0">
        <w:rPr>
          <w:rFonts w:eastAsia="Arial"/>
          <w:color w:val="auto"/>
        </w:rPr>
        <w:t xml:space="preserve">in </w:t>
      </w:r>
      <w:r w:rsidR="00620C61" w:rsidRPr="00D71FA0">
        <w:rPr>
          <w:rStyle w:val="Cross-Reference"/>
        </w:rPr>
        <w:fldChar w:fldCharType="begin"/>
      </w:r>
      <w:r w:rsidR="00620C61" w:rsidRPr="00D71FA0">
        <w:rPr>
          <w:rStyle w:val="Cross-Reference"/>
        </w:rPr>
        <w:instrText xml:space="preserve"> REF  _Ref93996700 \* Lower \h  \* MERGEFORMAT </w:instrText>
      </w:r>
      <w:r w:rsidR="00620C61" w:rsidRPr="00D71FA0">
        <w:rPr>
          <w:rStyle w:val="Cross-Reference"/>
        </w:rPr>
      </w:r>
      <w:r w:rsidR="00620C61" w:rsidRPr="00D71FA0">
        <w:rPr>
          <w:rStyle w:val="Cross-Reference"/>
        </w:rPr>
        <w:fldChar w:fldCharType="separate"/>
      </w:r>
      <w:r w:rsidR="0024099E" w:rsidRPr="0024099E">
        <w:rPr>
          <w:rStyle w:val="Cross-Reference"/>
        </w:rPr>
        <w:t>table 4.9</w:t>
      </w:r>
      <w:r w:rsidR="00620C61" w:rsidRPr="00D71FA0">
        <w:rPr>
          <w:rStyle w:val="Cross-Reference"/>
        </w:rPr>
        <w:fldChar w:fldCharType="end"/>
      </w:r>
      <w:r w:rsidRPr="00D71FA0">
        <w:rPr>
          <w:rFonts w:eastAsia="Arial"/>
          <w:color w:val="auto"/>
        </w:rPr>
        <w:t>.</w:t>
      </w:r>
    </w:p>
    <w:p w14:paraId="7A08D0F3" w14:textId="65D3D596" w:rsidR="00D307A6" w:rsidRPr="00D71FA0" w:rsidRDefault="00D307A6" w:rsidP="00756A3A">
      <w:pPr>
        <w:pStyle w:val="Caption"/>
      </w:pPr>
      <w:bookmarkStart w:id="329" w:name="_Ref93996700"/>
      <w:bookmarkStart w:id="330" w:name="_Toc103172808"/>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9</w:t>
      </w:r>
      <w:r w:rsidRPr="00D71FA0">
        <w:fldChar w:fldCharType="end"/>
      </w:r>
      <w:bookmarkEnd w:id="329"/>
      <w:r w:rsidRPr="00D71FA0">
        <w:t xml:space="preserve">  </w:t>
      </w:r>
      <w:r w:rsidRPr="00D71FA0">
        <w:rPr>
          <w:rFonts w:eastAsia="Arial"/>
        </w:rPr>
        <w:t>PEs Assessed on the CAST</w:t>
      </w:r>
      <w:bookmarkEnd w:id="330"/>
    </w:p>
    <w:tbl>
      <w:tblPr>
        <w:tblStyle w:val="TRs"/>
        <w:tblW w:w="0" w:type="auto"/>
        <w:tblLook w:val="04A0" w:firstRow="1" w:lastRow="0" w:firstColumn="1" w:lastColumn="0" w:noHBand="0" w:noVBand="1"/>
        <w:tblDescription w:val="PEs Assessed on the CAST"/>
      </w:tblPr>
      <w:tblGrid>
        <w:gridCol w:w="1728"/>
        <w:gridCol w:w="2142"/>
        <w:gridCol w:w="1904"/>
        <w:gridCol w:w="2347"/>
      </w:tblGrid>
      <w:tr w:rsidR="00D307A6" w:rsidRPr="00D71FA0" w14:paraId="4C22F91A" w14:textId="77777777" w:rsidTr="007E303C">
        <w:trPr>
          <w:cnfStyle w:val="100000000000" w:firstRow="1" w:lastRow="0" w:firstColumn="0" w:lastColumn="0" w:oddVBand="0" w:evenVBand="0" w:oddHBand="0" w:evenHBand="0" w:firstRowFirstColumn="0" w:firstRowLastColumn="0" w:lastRowFirstColumn="0" w:lastRowLastColumn="0"/>
        </w:trPr>
        <w:tc>
          <w:tcPr>
            <w:tcW w:w="1728" w:type="dxa"/>
          </w:tcPr>
          <w:p w14:paraId="3F44FF5A" w14:textId="0AE438A5" w:rsidR="00D307A6" w:rsidRPr="00D71FA0" w:rsidRDefault="00D307A6" w:rsidP="00822775">
            <w:pPr>
              <w:pStyle w:val="TableHead"/>
              <w:jc w:val="right"/>
              <w:rPr>
                <w:noProof w:val="0"/>
              </w:rPr>
            </w:pPr>
            <w:r w:rsidRPr="00D71FA0">
              <w:rPr>
                <w:noProof w:val="0"/>
              </w:rPr>
              <w:t>Grade Leve</w:t>
            </w:r>
            <w:r w:rsidR="00F92BD4" w:rsidRPr="00D71FA0">
              <w:rPr>
                <w:noProof w:val="0"/>
              </w:rPr>
              <w:t>l</w:t>
            </w:r>
          </w:p>
        </w:tc>
        <w:tc>
          <w:tcPr>
            <w:tcW w:w="2142" w:type="dxa"/>
          </w:tcPr>
          <w:p w14:paraId="5504E9F3" w14:textId="56EA3CDF" w:rsidR="00D307A6" w:rsidRPr="00D71FA0" w:rsidRDefault="00D307A6" w:rsidP="00842B40">
            <w:pPr>
              <w:pStyle w:val="TableHead"/>
              <w:rPr>
                <w:noProof w:val="0"/>
              </w:rPr>
            </w:pPr>
            <w:r w:rsidRPr="00D71FA0">
              <w:rPr>
                <w:noProof w:val="0"/>
              </w:rPr>
              <w:t>PEs Assesse</w:t>
            </w:r>
            <w:r w:rsidR="00F92BD4" w:rsidRPr="00D71FA0">
              <w:rPr>
                <w:noProof w:val="0"/>
              </w:rPr>
              <w:t>d</w:t>
            </w:r>
          </w:p>
        </w:tc>
        <w:tc>
          <w:tcPr>
            <w:tcW w:w="1904" w:type="dxa"/>
          </w:tcPr>
          <w:p w14:paraId="388FE958" w14:textId="77777777" w:rsidR="00D307A6" w:rsidRPr="00D71FA0" w:rsidRDefault="00D307A6" w:rsidP="00842B40">
            <w:pPr>
              <w:pStyle w:val="TableHead"/>
              <w:rPr>
                <w:noProof w:val="0"/>
              </w:rPr>
            </w:pPr>
            <w:r w:rsidRPr="00D71FA0">
              <w:rPr>
                <w:noProof w:val="0"/>
              </w:rPr>
              <w:t>PEs Available</w:t>
            </w:r>
          </w:p>
        </w:tc>
        <w:tc>
          <w:tcPr>
            <w:tcW w:w="2347" w:type="dxa"/>
          </w:tcPr>
          <w:p w14:paraId="03F79530" w14:textId="4B7CB385" w:rsidR="00D307A6" w:rsidRPr="00D71FA0" w:rsidRDefault="00D307A6" w:rsidP="00842B40">
            <w:pPr>
              <w:pStyle w:val="TableHead"/>
              <w:rPr>
                <w:noProof w:val="0"/>
              </w:rPr>
            </w:pPr>
            <w:r w:rsidRPr="00D71FA0">
              <w:rPr>
                <w:noProof w:val="0"/>
              </w:rPr>
              <w:t>Percent o</w:t>
            </w:r>
            <w:r w:rsidR="00F92BD4" w:rsidRPr="00D71FA0">
              <w:rPr>
                <w:noProof w:val="0"/>
              </w:rPr>
              <w:t>f</w:t>
            </w:r>
            <w:r w:rsidRPr="00D71FA0">
              <w:rPr>
                <w:noProof w:val="0"/>
              </w:rPr>
              <w:t xml:space="preserve"> PEs Assessed</w:t>
            </w:r>
          </w:p>
        </w:tc>
      </w:tr>
      <w:tr w:rsidR="00D307A6" w:rsidRPr="00D71FA0" w14:paraId="016A696C" w14:textId="77777777" w:rsidTr="007E303C">
        <w:tc>
          <w:tcPr>
            <w:tcW w:w="1728" w:type="dxa"/>
          </w:tcPr>
          <w:p w14:paraId="74BB29CB" w14:textId="77777777" w:rsidR="00D307A6" w:rsidRPr="00D71FA0" w:rsidRDefault="00D307A6" w:rsidP="00842B40">
            <w:pPr>
              <w:pStyle w:val="TableText"/>
              <w:rPr>
                <w:noProof w:val="0"/>
              </w:rPr>
            </w:pPr>
            <w:r w:rsidRPr="00D71FA0">
              <w:rPr>
                <w:noProof w:val="0"/>
              </w:rPr>
              <w:t>Grade 5</w:t>
            </w:r>
          </w:p>
        </w:tc>
        <w:tc>
          <w:tcPr>
            <w:tcW w:w="2142" w:type="dxa"/>
          </w:tcPr>
          <w:p w14:paraId="4B3F384C" w14:textId="77777777" w:rsidR="00D307A6" w:rsidRPr="00D71FA0" w:rsidRDefault="00D307A6" w:rsidP="00842B40">
            <w:pPr>
              <w:pStyle w:val="TableText"/>
              <w:ind w:right="720"/>
              <w:rPr>
                <w:noProof w:val="0"/>
                <w:szCs w:val="24"/>
              </w:rPr>
            </w:pPr>
            <w:r w:rsidRPr="00D71FA0">
              <w:rPr>
                <w:noProof w:val="0"/>
              </w:rPr>
              <w:t>35</w:t>
            </w:r>
          </w:p>
        </w:tc>
        <w:tc>
          <w:tcPr>
            <w:tcW w:w="1904" w:type="dxa"/>
          </w:tcPr>
          <w:p w14:paraId="535F96A5" w14:textId="77777777" w:rsidR="00D307A6" w:rsidRPr="00D71FA0" w:rsidRDefault="00D307A6" w:rsidP="00842B40">
            <w:pPr>
              <w:pStyle w:val="TableText"/>
              <w:ind w:right="720"/>
              <w:rPr>
                <w:noProof w:val="0"/>
                <w:szCs w:val="24"/>
              </w:rPr>
            </w:pPr>
            <w:r w:rsidRPr="00D71FA0">
              <w:rPr>
                <w:noProof w:val="0"/>
              </w:rPr>
              <w:t>45</w:t>
            </w:r>
          </w:p>
        </w:tc>
        <w:tc>
          <w:tcPr>
            <w:tcW w:w="2347" w:type="dxa"/>
          </w:tcPr>
          <w:p w14:paraId="15232C62" w14:textId="77777777" w:rsidR="00D307A6" w:rsidRPr="00D71FA0" w:rsidRDefault="00D307A6" w:rsidP="00842B40">
            <w:pPr>
              <w:pStyle w:val="TableText"/>
              <w:ind w:right="720"/>
              <w:rPr>
                <w:noProof w:val="0"/>
              </w:rPr>
            </w:pPr>
            <w:r w:rsidRPr="00D71FA0">
              <w:rPr>
                <w:noProof w:val="0"/>
              </w:rPr>
              <w:t>78%</w:t>
            </w:r>
          </w:p>
        </w:tc>
      </w:tr>
      <w:tr w:rsidR="00D307A6" w:rsidRPr="00D71FA0" w14:paraId="6D7604E1" w14:textId="77777777" w:rsidTr="007E303C">
        <w:tc>
          <w:tcPr>
            <w:tcW w:w="1728" w:type="dxa"/>
          </w:tcPr>
          <w:p w14:paraId="6A5B0217" w14:textId="77777777" w:rsidR="00D307A6" w:rsidRPr="00D71FA0" w:rsidRDefault="00D307A6" w:rsidP="00842B40">
            <w:pPr>
              <w:pStyle w:val="TableText"/>
              <w:rPr>
                <w:noProof w:val="0"/>
              </w:rPr>
            </w:pPr>
            <w:r w:rsidRPr="00D71FA0">
              <w:rPr>
                <w:noProof w:val="0"/>
              </w:rPr>
              <w:t>Grade 8</w:t>
            </w:r>
          </w:p>
        </w:tc>
        <w:tc>
          <w:tcPr>
            <w:tcW w:w="2142" w:type="dxa"/>
          </w:tcPr>
          <w:p w14:paraId="406C0C7D" w14:textId="77777777" w:rsidR="00D307A6" w:rsidRPr="00D71FA0" w:rsidRDefault="00D307A6" w:rsidP="00842B40">
            <w:pPr>
              <w:pStyle w:val="TableText"/>
              <w:ind w:right="720"/>
              <w:rPr>
                <w:noProof w:val="0"/>
                <w:szCs w:val="24"/>
              </w:rPr>
            </w:pPr>
            <w:r w:rsidRPr="00D71FA0">
              <w:rPr>
                <w:noProof w:val="0"/>
              </w:rPr>
              <w:t>40</w:t>
            </w:r>
          </w:p>
        </w:tc>
        <w:tc>
          <w:tcPr>
            <w:tcW w:w="1904" w:type="dxa"/>
          </w:tcPr>
          <w:p w14:paraId="0C27FE71" w14:textId="77777777" w:rsidR="00D307A6" w:rsidRPr="00D71FA0" w:rsidRDefault="00D307A6" w:rsidP="00842B40">
            <w:pPr>
              <w:pStyle w:val="TableText"/>
              <w:ind w:right="720"/>
              <w:rPr>
                <w:noProof w:val="0"/>
                <w:szCs w:val="24"/>
              </w:rPr>
            </w:pPr>
            <w:r w:rsidRPr="00D71FA0">
              <w:rPr>
                <w:noProof w:val="0"/>
              </w:rPr>
              <w:t>59</w:t>
            </w:r>
          </w:p>
        </w:tc>
        <w:tc>
          <w:tcPr>
            <w:tcW w:w="2347" w:type="dxa"/>
          </w:tcPr>
          <w:p w14:paraId="7558DF28" w14:textId="77777777" w:rsidR="00D307A6" w:rsidRPr="00D71FA0" w:rsidRDefault="00D307A6" w:rsidP="00842B40">
            <w:pPr>
              <w:pStyle w:val="TableText"/>
              <w:ind w:right="720"/>
              <w:rPr>
                <w:noProof w:val="0"/>
              </w:rPr>
            </w:pPr>
            <w:r w:rsidRPr="00D71FA0">
              <w:rPr>
                <w:noProof w:val="0"/>
              </w:rPr>
              <w:t>68%</w:t>
            </w:r>
          </w:p>
        </w:tc>
      </w:tr>
      <w:tr w:rsidR="00D307A6" w:rsidRPr="00D71FA0" w14:paraId="315DC1B2" w14:textId="77777777" w:rsidTr="007E303C">
        <w:tc>
          <w:tcPr>
            <w:tcW w:w="1728" w:type="dxa"/>
          </w:tcPr>
          <w:p w14:paraId="63A6159C" w14:textId="77777777" w:rsidR="00D307A6" w:rsidRPr="00D71FA0" w:rsidRDefault="00D307A6" w:rsidP="00842B40">
            <w:pPr>
              <w:pStyle w:val="TableText"/>
              <w:rPr>
                <w:noProof w:val="0"/>
              </w:rPr>
            </w:pPr>
            <w:r w:rsidRPr="00D71FA0">
              <w:rPr>
                <w:noProof w:val="0"/>
              </w:rPr>
              <w:t>High school</w:t>
            </w:r>
          </w:p>
        </w:tc>
        <w:tc>
          <w:tcPr>
            <w:tcW w:w="2142" w:type="dxa"/>
          </w:tcPr>
          <w:p w14:paraId="7597F4D5" w14:textId="77777777" w:rsidR="00D307A6" w:rsidRPr="00D71FA0" w:rsidRDefault="00D307A6" w:rsidP="00842B40">
            <w:pPr>
              <w:pStyle w:val="TableText"/>
              <w:ind w:right="720"/>
              <w:rPr>
                <w:noProof w:val="0"/>
              </w:rPr>
            </w:pPr>
            <w:r w:rsidRPr="00D71FA0">
              <w:rPr>
                <w:noProof w:val="0"/>
              </w:rPr>
              <w:t>40</w:t>
            </w:r>
          </w:p>
        </w:tc>
        <w:tc>
          <w:tcPr>
            <w:tcW w:w="1904" w:type="dxa"/>
          </w:tcPr>
          <w:p w14:paraId="6198968C" w14:textId="77777777" w:rsidR="00D307A6" w:rsidRPr="00D71FA0" w:rsidRDefault="00D307A6" w:rsidP="00842B40">
            <w:pPr>
              <w:pStyle w:val="TableText"/>
              <w:ind w:right="720"/>
              <w:rPr>
                <w:noProof w:val="0"/>
                <w:szCs w:val="24"/>
              </w:rPr>
            </w:pPr>
            <w:r w:rsidRPr="00D71FA0">
              <w:rPr>
                <w:noProof w:val="0"/>
              </w:rPr>
              <w:t>71</w:t>
            </w:r>
          </w:p>
        </w:tc>
        <w:tc>
          <w:tcPr>
            <w:tcW w:w="2347" w:type="dxa"/>
          </w:tcPr>
          <w:p w14:paraId="35D46CC6" w14:textId="77777777" w:rsidR="00D307A6" w:rsidRPr="00D71FA0" w:rsidRDefault="00D307A6" w:rsidP="00842B40">
            <w:pPr>
              <w:pStyle w:val="TableText"/>
              <w:ind w:right="720"/>
              <w:rPr>
                <w:noProof w:val="0"/>
              </w:rPr>
            </w:pPr>
            <w:r w:rsidRPr="00D71FA0">
              <w:rPr>
                <w:noProof w:val="0"/>
              </w:rPr>
              <w:t>56%</w:t>
            </w:r>
          </w:p>
        </w:tc>
      </w:tr>
    </w:tbl>
    <w:p w14:paraId="318F7552" w14:textId="0B89B852" w:rsidR="000E4467" w:rsidRPr="00D71FA0" w:rsidRDefault="000E4467" w:rsidP="00D307A6">
      <w:pPr>
        <w:spacing w:before="120"/>
        <w:rPr>
          <w:rFonts w:eastAsia="Arial"/>
          <w:color w:val="auto"/>
        </w:rPr>
      </w:pPr>
      <w:r w:rsidRPr="00D71FA0">
        <w:rPr>
          <w:rFonts w:eastAsia="Arial"/>
          <w:color w:val="auto"/>
        </w:rPr>
        <w:t>Test forms were built to rotate assesse</w:t>
      </w:r>
      <w:r w:rsidR="00F92BD4" w:rsidRPr="00D71FA0">
        <w:rPr>
          <w:rFonts w:eastAsia="Arial"/>
          <w:color w:val="auto"/>
        </w:rPr>
        <w:t>d</w:t>
      </w:r>
      <w:r w:rsidRPr="00D71FA0">
        <w:rPr>
          <w:rFonts w:eastAsia="Arial"/>
          <w:color w:val="auto"/>
        </w:rPr>
        <w:t xml:space="preserve"> PEs in segments A and B as much as possible so that al</w:t>
      </w:r>
      <w:r w:rsidR="00F92BD4" w:rsidRPr="00D71FA0">
        <w:rPr>
          <w:rFonts w:eastAsia="Arial"/>
          <w:color w:val="auto"/>
        </w:rPr>
        <w:t>l</w:t>
      </w:r>
      <w:r w:rsidRPr="00D71FA0">
        <w:rPr>
          <w:rFonts w:eastAsia="Arial"/>
          <w:color w:val="auto"/>
        </w:rPr>
        <w:t xml:space="preserve"> PEs can be assessed operationally over the course of a three-year period, as noted in the test blueprint.</w:t>
      </w:r>
      <w:r w:rsidR="00D36666" w:rsidRPr="00D71FA0">
        <w:rPr>
          <w:rFonts w:eastAsia="Arial"/>
          <w:color w:val="auto"/>
        </w:rPr>
        <w:t xml:space="preserve"> </w:t>
      </w:r>
      <w:r w:rsidR="00A84504" w:rsidRPr="00D71FA0">
        <w:rPr>
          <w:rFonts w:eastAsia="Arial"/>
          <w:color w:val="auto"/>
        </w:rPr>
        <w:t>The percentage</w:t>
      </w:r>
      <w:r w:rsidR="0020205B" w:rsidRPr="00D71FA0">
        <w:rPr>
          <w:rFonts w:eastAsia="Arial"/>
          <w:color w:val="auto"/>
        </w:rPr>
        <w:t xml:space="preserve">s </w:t>
      </w:r>
      <w:r w:rsidR="009E5796" w:rsidRPr="00D71FA0">
        <w:rPr>
          <w:rFonts w:eastAsia="Arial"/>
          <w:color w:val="auto"/>
        </w:rPr>
        <w:t xml:space="preserve">from year </w:t>
      </w:r>
      <w:r w:rsidR="00F56489" w:rsidRPr="00D71FA0">
        <w:rPr>
          <w:rFonts w:eastAsia="Arial"/>
          <w:color w:val="auto"/>
        </w:rPr>
        <w:t>one</w:t>
      </w:r>
      <w:r w:rsidR="009E5796" w:rsidRPr="00D71FA0">
        <w:rPr>
          <w:rFonts w:eastAsia="Arial"/>
          <w:color w:val="auto"/>
        </w:rPr>
        <w:t xml:space="preserve"> (2018</w:t>
      </w:r>
      <w:r w:rsidR="004F4AF2" w:rsidRPr="00D71FA0">
        <w:rPr>
          <w:rFonts w:eastAsia="Arial"/>
          <w:color w:val="auto"/>
        </w:rPr>
        <w:t>–</w:t>
      </w:r>
      <w:r w:rsidR="00F56489" w:rsidRPr="00D71FA0">
        <w:rPr>
          <w:rFonts w:eastAsia="Arial"/>
          <w:color w:val="auto"/>
        </w:rPr>
        <w:t>20</w:t>
      </w:r>
      <w:r w:rsidR="004F4AF2" w:rsidRPr="00D71FA0">
        <w:rPr>
          <w:rFonts w:eastAsia="Arial"/>
          <w:color w:val="auto"/>
        </w:rPr>
        <w:t xml:space="preserve">19) and year </w:t>
      </w:r>
      <w:r w:rsidR="00F56489" w:rsidRPr="00D71FA0">
        <w:rPr>
          <w:rFonts w:eastAsia="Arial"/>
          <w:color w:val="auto"/>
        </w:rPr>
        <w:t>two</w:t>
      </w:r>
      <w:r w:rsidR="004F4AF2" w:rsidRPr="00D71FA0">
        <w:rPr>
          <w:rFonts w:eastAsia="Arial"/>
          <w:color w:val="auto"/>
        </w:rPr>
        <w:t xml:space="preserve"> (2020–</w:t>
      </w:r>
      <w:r w:rsidR="00F56489" w:rsidRPr="00D71FA0">
        <w:rPr>
          <w:rFonts w:eastAsia="Arial"/>
          <w:color w:val="auto"/>
        </w:rPr>
        <w:t>20</w:t>
      </w:r>
      <w:r w:rsidR="004F4AF2" w:rsidRPr="00D71FA0">
        <w:rPr>
          <w:rFonts w:eastAsia="Arial"/>
          <w:color w:val="auto"/>
        </w:rPr>
        <w:t xml:space="preserve">21) </w:t>
      </w:r>
      <w:r w:rsidR="007D5A7D" w:rsidRPr="00D71FA0">
        <w:rPr>
          <w:rFonts w:eastAsia="Arial"/>
          <w:color w:val="auto"/>
        </w:rPr>
        <w:t xml:space="preserve">that are presented </w:t>
      </w:r>
      <w:r w:rsidR="0020205B" w:rsidRPr="00D71FA0">
        <w:rPr>
          <w:rFonts w:eastAsia="Arial"/>
          <w:color w:val="auto"/>
        </w:rPr>
        <w:t xml:space="preserve">in </w:t>
      </w:r>
      <w:r w:rsidR="00620C61" w:rsidRPr="00D71FA0">
        <w:rPr>
          <w:rStyle w:val="Cross-Reference"/>
        </w:rPr>
        <w:fldChar w:fldCharType="begin"/>
      </w:r>
      <w:r w:rsidR="00620C61" w:rsidRPr="00D71FA0">
        <w:rPr>
          <w:rStyle w:val="Cross-Reference"/>
        </w:rPr>
        <w:instrText xml:space="preserve"> REF  _Ref91603254 \* Lower \h  \* MERGEFORMAT </w:instrText>
      </w:r>
      <w:r w:rsidR="00620C61" w:rsidRPr="00D71FA0">
        <w:rPr>
          <w:rStyle w:val="Cross-Reference"/>
        </w:rPr>
      </w:r>
      <w:r w:rsidR="00620C61" w:rsidRPr="00D71FA0">
        <w:rPr>
          <w:rStyle w:val="Cross-Reference"/>
        </w:rPr>
        <w:fldChar w:fldCharType="separate"/>
      </w:r>
      <w:r w:rsidR="0024099E" w:rsidRPr="0024099E">
        <w:rPr>
          <w:rStyle w:val="Cross-Reference"/>
        </w:rPr>
        <w:t>table 4.10</w:t>
      </w:r>
      <w:r w:rsidR="00620C61" w:rsidRPr="00D71FA0">
        <w:rPr>
          <w:rStyle w:val="Cross-Reference"/>
        </w:rPr>
        <w:fldChar w:fldCharType="end"/>
      </w:r>
      <w:r w:rsidR="0020205B" w:rsidRPr="00D71FA0">
        <w:rPr>
          <w:rFonts w:eastAsia="Arial"/>
          <w:color w:val="auto"/>
        </w:rPr>
        <w:t xml:space="preserve"> </w:t>
      </w:r>
      <w:r w:rsidR="004F4AF2" w:rsidRPr="00D71FA0">
        <w:rPr>
          <w:rFonts w:eastAsia="Arial"/>
          <w:color w:val="auto"/>
        </w:rPr>
        <w:t xml:space="preserve">do not sum to </w:t>
      </w:r>
      <w:r w:rsidR="001B7646" w:rsidRPr="00D71FA0">
        <w:rPr>
          <w:rFonts w:eastAsia="Arial"/>
          <w:color w:val="auto"/>
        </w:rPr>
        <w:t>the cumulative percentage</w:t>
      </w:r>
      <w:r w:rsidR="0017620D" w:rsidRPr="00D71FA0">
        <w:rPr>
          <w:rFonts w:eastAsia="Arial"/>
          <w:color w:val="auto"/>
        </w:rPr>
        <w:t xml:space="preserve"> because </w:t>
      </w:r>
      <w:r w:rsidR="433C817A" w:rsidRPr="00D71FA0">
        <w:rPr>
          <w:rFonts w:eastAsia="Arial"/>
          <w:color w:val="auto"/>
        </w:rPr>
        <w:t>some of the sam</w:t>
      </w:r>
      <w:r w:rsidR="00F92BD4" w:rsidRPr="00D71FA0">
        <w:rPr>
          <w:rFonts w:eastAsia="Arial"/>
          <w:color w:val="auto"/>
        </w:rPr>
        <w:t>e</w:t>
      </w:r>
      <w:r w:rsidR="433C817A" w:rsidRPr="00D71FA0">
        <w:rPr>
          <w:rFonts w:eastAsia="Arial"/>
          <w:color w:val="auto"/>
        </w:rPr>
        <w:t xml:space="preserve"> PEs were assessed in both years</w:t>
      </w:r>
      <w:r w:rsidR="00F56489" w:rsidRPr="00D71FA0">
        <w:rPr>
          <w:rFonts w:eastAsia="Arial"/>
          <w:color w:val="auto"/>
        </w:rPr>
        <w:t>.</w:t>
      </w:r>
      <w:r w:rsidR="00051B52" w:rsidRPr="00D71FA0">
        <w:rPr>
          <w:rFonts w:eastAsia="Arial"/>
          <w:color w:val="auto"/>
        </w:rPr>
        <w:t xml:space="preserve"> </w:t>
      </w:r>
      <w:r w:rsidR="004A59BC" w:rsidRPr="00D71FA0">
        <w:rPr>
          <w:rFonts w:eastAsia="Arial"/>
          <w:color w:val="auto"/>
        </w:rPr>
        <w:t xml:space="preserve">For example, </w:t>
      </w:r>
      <w:r w:rsidR="00AD3934" w:rsidRPr="00D71FA0">
        <w:rPr>
          <w:rFonts w:eastAsia="Arial"/>
          <w:color w:val="auto"/>
        </w:rPr>
        <w:t xml:space="preserve">on the grade </w:t>
      </w:r>
      <w:r w:rsidR="00F56489" w:rsidRPr="00D71FA0">
        <w:rPr>
          <w:rFonts w:eastAsia="Arial"/>
          <w:color w:val="auto"/>
        </w:rPr>
        <w:t>eight</w:t>
      </w:r>
      <w:r w:rsidR="00AD3934" w:rsidRPr="00D71FA0">
        <w:rPr>
          <w:rFonts w:eastAsia="Arial"/>
          <w:color w:val="auto"/>
        </w:rPr>
        <w:t xml:space="preserve"> CAST, 66</w:t>
      </w:r>
      <w:r w:rsidR="00F56489" w:rsidRPr="00D71FA0">
        <w:rPr>
          <w:rFonts w:eastAsia="Arial"/>
          <w:color w:val="auto"/>
        </w:rPr>
        <w:t xml:space="preserve"> percent</w:t>
      </w:r>
      <w:r w:rsidR="00AD3934" w:rsidRPr="00D71FA0">
        <w:rPr>
          <w:rFonts w:eastAsia="Arial"/>
          <w:color w:val="auto"/>
        </w:rPr>
        <w:t xml:space="preserve"> of all availabl</w:t>
      </w:r>
      <w:r w:rsidR="00F92BD4" w:rsidRPr="00D71FA0">
        <w:rPr>
          <w:rFonts w:eastAsia="Arial"/>
          <w:color w:val="auto"/>
        </w:rPr>
        <w:t>e</w:t>
      </w:r>
      <w:r w:rsidR="00AD3934" w:rsidRPr="00D71FA0">
        <w:rPr>
          <w:rFonts w:eastAsia="Arial"/>
          <w:color w:val="auto"/>
        </w:rPr>
        <w:t xml:space="preserve"> PEs were ass</w:t>
      </w:r>
      <w:r w:rsidR="00BC340C" w:rsidRPr="00D71FA0">
        <w:rPr>
          <w:rFonts w:eastAsia="Arial"/>
          <w:color w:val="auto"/>
        </w:rPr>
        <w:t xml:space="preserve">essed in year </w:t>
      </w:r>
      <w:r w:rsidR="00F56489" w:rsidRPr="00D71FA0">
        <w:rPr>
          <w:rFonts w:eastAsia="Arial"/>
          <w:color w:val="auto"/>
        </w:rPr>
        <w:t>one</w:t>
      </w:r>
      <w:r w:rsidR="005A21C1" w:rsidRPr="00D71FA0">
        <w:rPr>
          <w:rFonts w:eastAsia="Arial"/>
          <w:color w:val="auto"/>
        </w:rPr>
        <w:t xml:space="preserve"> and 68</w:t>
      </w:r>
      <w:r w:rsidR="00F56489" w:rsidRPr="00D71FA0">
        <w:rPr>
          <w:rFonts w:eastAsia="Arial"/>
          <w:color w:val="auto"/>
        </w:rPr>
        <w:t xml:space="preserve"> percent</w:t>
      </w:r>
      <w:r w:rsidR="00AF1E20" w:rsidRPr="00D71FA0">
        <w:rPr>
          <w:rFonts w:eastAsia="Arial"/>
          <w:color w:val="auto"/>
        </w:rPr>
        <w:t xml:space="preserve"> were assessed in year </w:t>
      </w:r>
      <w:r w:rsidR="00F56489" w:rsidRPr="00D71FA0">
        <w:rPr>
          <w:rFonts w:eastAsia="Arial"/>
          <w:color w:val="auto"/>
        </w:rPr>
        <w:t>two</w:t>
      </w:r>
      <w:r w:rsidR="00AF1E20" w:rsidRPr="00D71FA0">
        <w:rPr>
          <w:rFonts w:eastAsia="Arial"/>
          <w:color w:val="auto"/>
        </w:rPr>
        <w:t>, with several of the sam</w:t>
      </w:r>
      <w:r w:rsidR="00F92BD4" w:rsidRPr="00D71FA0">
        <w:rPr>
          <w:rFonts w:eastAsia="Arial"/>
          <w:color w:val="auto"/>
        </w:rPr>
        <w:t>e</w:t>
      </w:r>
      <w:r w:rsidR="00AF1E20" w:rsidRPr="00D71FA0">
        <w:rPr>
          <w:rFonts w:eastAsia="Arial"/>
          <w:color w:val="auto"/>
        </w:rPr>
        <w:t xml:space="preserve"> PEs assessed in both years.</w:t>
      </w:r>
    </w:p>
    <w:p w14:paraId="6BE53292" w14:textId="5A35D0A4" w:rsidR="002746F5" w:rsidRPr="00D71FA0" w:rsidRDefault="002746F5" w:rsidP="002746F5">
      <w:pPr>
        <w:pStyle w:val="Caption"/>
      </w:pPr>
      <w:bookmarkStart w:id="331" w:name="_Ref91603254"/>
      <w:bookmarkStart w:id="332" w:name="_Toc103172809"/>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10</w:t>
      </w:r>
      <w:r w:rsidRPr="00D71FA0">
        <w:fldChar w:fldCharType="end"/>
      </w:r>
      <w:bookmarkEnd w:id="331"/>
      <w:r w:rsidRPr="00D71FA0">
        <w:t xml:space="preserve">  Cumulative Coverage of </w:t>
      </w:r>
      <w:r w:rsidRPr="00D71FA0">
        <w:rPr>
          <w:rFonts w:eastAsia="Arial"/>
        </w:rPr>
        <w:t>PEs</w:t>
      </w:r>
      <w:bookmarkEnd w:id="332"/>
    </w:p>
    <w:tbl>
      <w:tblPr>
        <w:tblStyle w:val="TRs"/>
        <w:tblW w:w="0" w:type="auto"/>
        <w:tblLook w:val="04A0" w:firstRow="1" w:lastRow="0" w:firstColumn="1" w:lastColumn="0" w:noHBand="0" w:noVBand="1"/>
        <w:tblDescription w:val="Cumulative Coverage of PEs"/>
      </w:tblPr>
      <w:tblGrid>
        <w:gridCol w:w="1727"/>
        <w:gridCol w:w="2146"/>
        <w:gridCol w:w="1904"/>
        <w:gridCol w:w="2347"/>
      </w:tblGrid>
      <w:tr w:rsidR="000772B1" w:rsidRPr="00D71FA0" w14:paraId="0CAF0D70" w14:textId="77777777" w:rsidTr="007E303C">
        <w:trPr>
          <w:cnfStyle w:val="100000000000" w:firstRow="1" w:lastRow="0" w:firstColumn="0" w:lastColumn="0" w:oddVBand="0" w:evenVBand="0" w:oddHBand="0" w:evenHBand="0" w:firstRowFirstColumn="0" w:firstRowLastColumn="0" w:lastRowFirstColumn="0" w:lastRowLastColumn="0"/>
        </w:trPr>
        <w:tc>
          <w:tcPr>
            <w:tcW w:w="0" w:type="dxa"/>
          </w:tcPr>
          <w:p w14:paraId="3DDAE936" w14:textId="4EE20D57" w:rsidR="000772B1" w:rsidRPr="00D71FA0" w:rsidRDefault="000772B1" w:rsidP="00822775">
            <w:pPr>
              <w:pStyle w:val="TableHead"/>
              <w:jc w:val="right"/>
              <w:rPr>
                <w:noProof w:val="0"/>
              </w:rPr>
            </w:pPr>
            <w:r w:rsidRPr="00D71FA0">
              <w:rPr>
                <w:noProof w:val="0"/>
              </w:rPr>
              <w:t>Grade Level</w:t>
            </w:r>
          </w:p>
        </w:tc>
        <w:tc>
          <w:tcPr>
            <w:tcW w:w="0" w:type="dxa"/>
          </w:tcPr>
          <w:p w14:paraId="12319FE6" w14:textId="4EFF11FB" w:rsidR="000772B1" w:rsidRPr="00D71FA0" w:rsidRDefault="00D2321C" w:rsidP="00F30FFD">
            <w:pPr>
              <w:pStyle w:val="TableHead"/>
              <w:rPr>
                <w:noProof w:val="0"/>
              </w:rPr>
            </w:pPr>
            <w:r w:rsidRPr="00D71FA0">
              <w:rPr>
                <w:noProof w:val="0"/>
              </w:rPr>
              <w:t>Percent o</w:t>
            </w:r>
            <w:r w:rsidR="00F92BD4" w:rsidRPr="00D71FA0">
              <w:rPr>
                <w:noProof w:val="0"/>
              </w:rPr>
              <w:t>f</w:t>
            </w:r>
            <w:r w:rsidRPr="00D71FA0">
              <w:rPr>
                <w:noProof w:val="0"/>
              </w:rPr>
              <w:t xml:space="preserve"> PEs Assessed in Year </w:t>
            </w:r>
            <w:r w:rsidR="00561CB0" w:rsidRPr="00D71FA0">
              <w:rPr>
                <w:noProof w:val="0"/>
              </w:rPr>
              <w:t>Two</w:t>
            </w:r>
          </w:p>
        </w:tc>
        <w:tc>
          <w:tcPr>
            <w:tcW w:w="0" w:type="dxa"/>
          </w:tcPr>
          <w:p w14:paraId="14D007E2" w14:textId="7D34DEFD" w:rsidR="000772B1" w:rsidRPr="00D71FA0" w:rsidRDefault="00D2321C" w:rsidP="00F30FFD">
            <w:pPr>
              <w:pStyle w:val="TableHead"/>
              <w:rPr>
                <w:noProof w:val="0"/>
              </w:rPr>
            </w:pPr>
            <w:r w:rsidRPr="00D71FA0">
              <w:rPr>
                <w:noProof w:val="0"/>
              </w:rPr>
              <w:t>Percent o</w:t>
            </w:r>
            <w:r w:rsidR="00F92BD4" w:rsidRPr="00D71FA0">
              <w:rPr>
                <w:noProof w:val="0"/>
              </w:rPr>
              <w:t>f</w:t>
            </w:r>
            <w:r w:rsidRPr="00D71FA0">
              <w:rPr>
                <w:noProof w:val="0"/>
              </w:rPr>
              <w:t xml:space="preserve"> PEs Assessed in Year </w:t>
            </w:r>
            <w:r w:rsidR="00561CB0" w:rsidRPr="00D71FA0">
              <w:rPr>
                <w:noProof w:val="0"/>
              </w:rPr>
              <w:t>Two</w:t>
            </w:r>
          </w:p>
        </w:tc>
        <w:tc>
          <w:tcPr>
            <w:tcW w:w="0" w:type="dxa"/>
          </w:tcPr>
          <w:p w14:paraId="0BCB2DF7" w14:textId="030DC1C9" w:rsidR="000772B1" w:rsidRPr="00D71FA0" w:rsidRDefault="00A67AD9" w:rsidP="00F30FFD">
            <w:pPr>
              <w:pStyle w:val="TableHead"/>
              <w:rPr>
                <w:noProof w:val="0"/>
              </w:rPr>
            </w:pPr>
            <w:r w:rsidRPr="00D71FA0">
              <w:rPr>
                <w:noProof w:val="0"/>
              </w:rPr>
              <w:t xml:space="preserve">Cumulative </w:t>
            </w:r>
            <w:r w:rsidR="000772B1" w:rsidRPr="00D71FA0">
              <w:rPr>
                <w:noProof w:val="0"/>
              </w:rPr>
              <w:t>Percent o</w:t>
            </w:r>
            <w:r w:rsidR="00F92BD4" w:rsidRPr="00D71FA0">
              <w:rPr>
                <w:noProof w:val="0"/>
              </w:rPr>
              <w:t>f</w:t>
            </w:r>
            <w:r w:rsidR="000772B1" w:rsidRPr="00D71FA0">
              <w:rPr>
                <w:noProof w:val="0"/>
              </w:rPr>
              <w:t xml:space="preserve"> PEs Assessed</w:t>
            </w:r>
            <w:r w:rsidR="0056037A" w:rsidRPr="00D71FA0">
              <w:rPr>
                <w:noProof w:val="0"/>
              </w:rPr>
              <w:t xml:space="preserve"> in Years </w:t>
            </w:r>
            <w:r w:rsidR="00561CB0" w:rsidRPr="00D71FA0">
              <w:rPr>
                <w:noProof w:val="0"/>
              </w:rPr>
              <w:t>One</w:t>
            </w:r>
            <w:r w:rsidR="0056037A" w:rsidRPr="00D71FA0">
              <w:rPr>
                <w:noProof w:val="0"/>
              </w:rPr>
              <w:t xml:space="preserve"> and </w:t>
            </w:r>
            <w:r w:rsidR="00561CB0" w:rsidRPr="00D71FA0">
              <w:rPr>
                <w:noProof w:val="0"/>
              </w:rPr>
              <w:t>Two</w:t>
            </w:r>
          </w:p>
        </w:tc>
      </w:tr>
      <w:tr w:rsidR="000772B1" w:rsidRPr="00D71FA0" w14:paraId="2D933689" w14:textId="77777777" w:rsidTr="007E303C">
        <w:tc>
          <w:tcPr>
            <w:tcW w:w="1727" w:type="dxa"/>
          </w:tcPr>
          <w:p w14:paraId="32A337B6" w14:textId="77777777" w:rsidR="000772B1" w:rsidRPr="00D71FA0" w:rsidRDefault="000772B1" w:rsidP="00F30FFD">
            <w:pPr>
              <w:pStyle w:val="TableText"/>
              <w:rPr>
                <w:noProof w:val="0"/>
              </w:rPr>
            </w:pPr>
            <w:r w:rsidRPr="00D71FA0">
              <w:rPr>
                <w:noProof w:val="0"/>
              </w:rPr>
              <w:t>Grade 5</w:t>
            </w:r>
          </w:p>
        </w:tc>
        <w:tc>
          <w:tcPr>
            <w:tcW w:w="2146" w:type="dxa"/>
          </w:tcPr>
          <w:p w14:paraId="3A9D1989" w14:textId="4BA30F68" w:rsidR="000772B1" w:rsidRPr="00D71FA0" w:rsidRDefault="00C21792" w:rsidP="00F30FFD">
            <w:pPr>
              <w:pStyle w:val="TableText"/>
              <w:ind w:right="720"/>
              <w:rPr>
                <w:noProof w:val="0"/>
                <w:szCs w:val="24"/>
              </w:rPr>
            </w:pPr>
            <w:r w:rsidRPr="00D71FA0">
              <w:rPr>
                <w:noProof w:val="0"/>
                <w:szCs w:val="24"/>
              </w:rPr>
              <w:t>76%</w:t>
            </w:r>
          </w:p>
        </w:tc>
        <w:tc>
          <w:tcPr>
            <w:tcW w:w="1904" w:type="dxa"/>
          </w:tcPr>
          <w:p w14:paraId="37E95D22" w14:textId="2DA85ED3" w:rsidR="000772B1" w:rsidRPr="00D71FA0" w:rsidRDefault="007239E7" w:rsidP="00F30FFD">
            <w:pPr>
              <w:pStyle w:val="TableText"/>
              <w:ind w:right="720"/>
              <w:rPr>
                <w:noProof w:val="0"/>
                <w:szCs w:val="24"/>
              </w:rPr>
            </w:pPr>
            <w:r w:rsidRPr="00D71FA0">
              <w:rPr>
                <w:noProof w:val="0"/>
                <w:szCs w:val="24"/>
              </w:rPr>
              <w:t>78%</w:t>
            </w:r>
          </w:p>
        </w:tc>
        <w:tc>
          <w:tcPr>
            <w:tcW w:w="2347" w:type="dxa"/>
          </w:tcPr>
          <w:p w14:paraId="0EA6BC51" w14:textId="3BE19707" w:rsidR="000772B1" w:rsidRPr="00D71FA0" w:rsidRDefault="0056037A" w:rsidP="00F30FFD">
            <w:pPr>
              <w:pStyle w:val="TableText"/>
              <w:ind w:right="720"/>
              <w:rPr>
                <w:noProof w:val="0"/>
              </w:rPr>
            </w:pPr>
            <w:r w:rsidRPr="00D71FA0">
              <w:rPr>
                <w:noProof w:val="0"/>
              </w:rPr>
              <w:t>98</w:t>
            </w:r>
            <w:r w:rsidR="000772B1" w:rsidRPr="00D71FA0">
              <w:rPr>
                <w:noProof w:val="0"/>
              </w:rPr>
              <w:t>%</w:t>
            </w:r>
          </w:p>
        </w:tc>
      </w:tr>
      <w:tr w:rsidR="000772B1" w:rsidRPr="00D71FA0" w14:paraId="14DF625A" w14:textId="77777777" w:rsidTr="007E303C">
        <w:tc>
          <w:tcPr>
            <w:tcW w:w="1727" w:type="dxa"/>
          </w:tcPr>
          <w:p w14:paraId="039FE7B6" w14:textId="77777777" w:rsidR="000772B1" w:rsidRPr="00D71FA0" w:rsidRDefault="000772B1" w:rsidP="00F30FFD">
            <w:pPr>
              <w:pStyle w:val="TableText"/>
              <w:rPr>
                <w:noProof w:val="0"/>
              </w:rPr>
            </w:pPr>
            <w:r w:rsidRPr="00D71FA0">
              <w:rPr>
                <w:noProof w:val="0"/>
              </w:rPr>
              <w:t>Grade 8</w:t>
            </w:r>
          </w:p>
        </w:tc>
        <w:tc>
          <w:tcPr>
            <w:tcW w:w="2146" w:type="dxa"/>
          </w:tcPr>
          <w:p w14:paraId="2888DE9A" w14:textId="050FD366" w:rsidR="000772B1" w:rsidRPr="00D71FA0" w:rsidRDefault="00C21792" w:rsidP="00F30FFD">
            <w:pPr>
              <w:pStyle w:val="TableText"/>
              <w:ind w:right="720"/>
              <w:rPr>
                <w:noProof w:val="0"/>
                <w:szCs w:val="24"/>
              </w:rPr>
            </w:pPr>
            <w:r w:rsidRPr="00D71FA0">
              <w:rPr>
                <w:noProof w:val="0"/>
                <w:szCs w:val="24"/>
              </w:rPr>
              <w:t>66%</w:t>
            </w:r>
          </w:p>
        </w:tc>
        <w:tc>
          <w:tcPr>
            <w:tcW w:w="1904" w:type="dxa"/>
          </w:tcPr>
          <w:p w14:paraId="25D0773D" w14:textId="5CAB8179" w:rsidR="000772B1" w:rsidRPr="00D71FA0" w:rsidRDefault="007239E7" w:rsidP="00F30FFD">
            <w:pPr>
              <w:pStyle w:val="TableText"/>
              <w:ind w:right="720"/>
              <w:rPr>
                <w:noProof w:val="0"/>
                <w:szCs w:val="24"/>
              </w:rPr>
            </w:pPr>
            <w:r w:rsidRPr="00D71FA0">
              <w:rPr>
                <w:noProof w:val="0"/>
                <w:szCs w:val="24"/>
              </w:rPr>
              <w:t>68%</w:t>
            </w:r>
          </w:p>
        </w:tc>
        <w:tc>
          <w:tcPr>
            <w:tcW w:w="2347" w:type="dxa"/>
          </w:tcPr>
          <w:p w14:paraId="497B28F7" w14:textId="31CA1251" w:rsidR="000772B1" w:rsidRPr="00D71FA0" w:rsidRDefault="0056037A" w:rsidP="00F30FFD">
            <w:pPr>
              <w:pStyle w:val="TableText"/>
              <w:ind w:right="720"/>
              <w:rPr>
                <w:noProof w:val="0"/>
              </w:rPr>
            </w:pPr>
            <w:r w:rsidRPr="00D71FA0">
              <w:rPr>
                <w:noProof w:val="0"/>
              </w:rPr>
              <w:t>92</w:t>
            </w:r>
            <w:r w:rsidR="000772B1" w:rsidRPr="00D71FA0">
              <w:rPr>
                <w:noProof w:val="0"/>
              </w:rPr>
              <w:t>%</w:t>
            </w:r>
          </w:p>
        </w:tc>
      </w:tr>
      <w:tr w:rsidR="000772B1" w:rsidRPr="00D71FA0" w14:paraId="30D2F831" w14:textId="77777777" w:rsidTr="007E303C">
        <w:tc>
          <w:tcPr>
            <w:tcW w:w="1727" w:type="dxa"/>
          </w:tcPr>
          <w:p w14:paraId="58CCC945" w14:textId="77777777" w:rsidR="000772B1" w:rsidRPr="00D71FA0" w:rsidRDefault="000772B1" w:rsidP="00F30FFD">
            <w:pPr>
              <w:pStyle w:val="TableText"/>
              <w:rPr>
                <w:noProof w:val="0"/>
              </w:rPr>
            </w:pPr>
            <w:r w:rsidRPr="00D71FA0">
              <w:rPr>
                <w:noProof w:val="0"/>
              </w:rPr>
              <w:t>High school</w:t>
            </w:r>
          </w:p>
        </w:tc>
        <w:tc>
          <w:tcPr>
            <w:tcW w:w="2146" w:type="dxa"/>
          </w:tcPr>
          <w:p w14:paraId="43524D35" w14:textId="3E140C30" w:rsidR="000772B1" w:rsidRPr="00D71FA0" w:rsidRDefault="007239E7" w:rsidP="00F30FFD">
            <w:pPr>
              <w:pStyle w:val="TableText"/>
              <w:ind w:right="720"/>
              <w:rPr>
                <w:noProof w:val="0"/>
              </w:rPr>
            </w:pPr>
            <w:r w:rsidRPr="00D71FA0">
              <w:rPr>
                <w:noProof w:val="0"/>
              </w:rPr>
              <w:t>49%</w:t>
            </w:r>
          </w:p>
        </w:tc>
        <w:tc>
          <w:tcPr>
            <w:tcW w:w="1904" w:type="dxa"/>
          </w:tcPr>
          <w:p w14:paraId="4768CEBC" w14:textId="7C33D8E3" w:rsidR="000772B1" w:rsidRPr="00D71FA0" w:rsidRDefault="007239E7" w:rsidP="00F30FFD">
            <w:pPr>
              <w:pStyle w:val="TableText"/>
              <w:ind w:right="720"/>
              <w:rPr>
                <w:noProof w:val="0"/>
                <w:szCs w:val="24"/>
              </w:rPr>
            </w:pPr>
            <w:r w:rsidRPr="00D71FA0">
              <w:rPr>
                <w:noProof w:val="0"/>
                <w:szCs w:val="24"/>
              </w:rPr>
              <w:t>56%</w:t>
            </w:r>
          </w:p>
        </w:tc>
        <w:tc>
          <w:tcPr>
            <w:tcW w:w="2347" w:type="dxa"/>
          </w:tcPr>
          <w:p w14:paraId="1ACFCC07" w14:textId="30F0F464" w:rsidR="000772B1" w:rsidRPr="00D71FA0" w:rsidRDefault="0056037A" w:rsidP="00F30FFD">
            <w:pPr>
              <w:pStyle w:val="TableText"/>
              <w:ind w:right="720"/>
              <w:rPr>
                <w:noProof w:val="0"/>
              </w:rPr>
            </w:pPr>
            <w:r w:rsidRPr="00D71FA0">
              <w:rPr>
                <w:noProof w:val="0"/>
              </w:rPr>
              <w:t>72</w:t>
            </w:r>
            <w:r w:rsidR="000772B1" w:rsidRPr="00D71FA0">
              <w:rPr>
                <w:noProof w:val="0"/>
              </w:rPr>
              <w:t>%</w:t>
            </w:r>
          </w:p>
        </w:tc>
      </w:tr>
    </w:tbl>
    <w:p w14:paraId="1C6FB699" w14:textId="0A14357E" w:rsidR="00585519" w:rsidRPr="00D71FA0" w:rsidRDefault="00585519" w:rsidP="00914160">
      <w:pPr>
        <w:pStyle w:val="Heading3"/>
        <w:rPr>
          <w:color w:val="auto"/>
        </w:rPr>
      </w:pPr>
      <w:bookmarkStart w:id="333" w:name="_Toc92180388"/>
      <w:bookmarkStart w:id="334" w:name="_Toc103172611"/>
      <w:r w:rsidRPr="00D71FA0">
        <w:rPr>
          <w:color w:val="auto"/>
        </w:rPr>
        <w:t xml:space="preserve">Special </w:t>
      </w:r>
      <w:r w:rsidR="007D5A7D" w:rsidRPr="00D71FA0">
        <w:rPr>
          <w:color w:val="auto"/>
        </w:rPr>
        <w:t xml:space="preserve">Version </w:t>
      </w:r>
      <w:r w:rsidRPr="00D71FA0">
        <w:rPr>
          <w:color w:val="auto"/>
        </w:rPr>
        <w:t>Forms</w:t>
      </w:r>
      <w:bookmarkEnd w:id="333"/>
      <w:bookmarkEnd w:id="334"/>
    </w:p>
    <w:p w14:paraId="1163FF61" w14:textId="1D51DF7B" w:rsidR="00585519" w:rsidRPr="00D71FA0" w:rsidRDefault="00585519" w:rsidP="00282B87">
      <w:pPr>
        <w:pStyle w:val="Heading4"/>
        <w:rPr>
          <w:color w:val="auto"/>
        </w:rPr>
      </w:pPr>
      <w:bookmarkStart w:id="335" w:name="_Toc103172612"/>
      <w:r w:rsidRPr="00D71FA0">
        <w:rPr>
          <w:color w:val="auto"/>
        </w:rPr>
        <w:t>Braille Form</w:t>
      </w:r>
      <w:bookmarkEnd w:id="335"/>
    </w:p>
    <w:p w14:paraId="7A12127B" w14:textId="04B92669" w:rsidR="00B34D02" w:rsidRPr="00D71FA0" w:rsidRDefault="00B34D02" w:rsidP="00B34D02">
      <w:pPr>
        <w:rPr>
          <w:color w:val="auto"/>
        </w:rPr>
      </w:pPr>
      <w:r w:rsidRPr="00D71FA0">
        <w:rPr>
          <w:color w:val="auto"/>
        </w:rPr>
        <w:t>ETS designed a braille form for students with visual impairment. The same segment A</w:t>
      </w:r>
      <w:r w:rsidR="00063C32" w:rsidRPr="00D71FA0">
        <w:rPr>
          <w:color w:val="auto"/>
        </w:rPr>
        <w:t xml:space="preserve"> and</w:t>
      </w:r>
      <w:r w:rsidR="007D5A7D" w:rsidRPr="00D71FA0">
        <w:rPr>
          <w:color w:val="auto"/>
        </w:rPr>
        <w:t> </w:t>
      </w:r>
      <w:r w:rsidRPr="00D71FA0">
        <w:rPr>
          <w:color w:val="auto"/>
        </w:rPr>
        <w:t xml:space="preserve">B pool of items and PTs that were used for embedded designated supports and accommodations were also used for </w:t>
      </w:r>
      <w:r w:rsidR="007D5A7D" w:rsidRPr="00D71FA0">
        <w:rPr>
          <w:color w:val="auto"/>
        </w:rPr>
        <w:t xml:space="preserve">the </w:t>
      </w:r>
      <w:r w:rsidRPr="00D71FA0">
        <w:rPr>
          <w:color w:val="auto"/>
        </w:rPr>
        <w:t>braille</w:t>
      </w:r>
      <w:r w:rsidR="007D5A7D" w:rsidRPr="00D71FA0">
        <w:rPr>
          <w:color w:val="auto"/>
        </w:rPr>
        <w:t xml:space="preserve"> form</w:t>
      </w:r>
      <w:r w:rsidRPr="00D71FA0">
        <w:rPr>
          <w:color w:val="auto"/>
        </w:rPr>
        <w:t>.</w:t>
      </w:r>
    </w:p>
    <w:p w14:paraId="225BF7C4" w14:textId="4E034DCE" w:rsidR="00B34D02" w:rsidRPr="00D71FA0" w:rsidRDefault="00B34D02" w:rsidP="00B34D02">
      <w:pPr>
        <w:rPr>
          <w:rFonts w:eastAsia="Arial"/>
          <w:color w:val="auto"/>
        </w:rPr>
      </w:pPr>
      <w:r w:rsidRPr="00D71FA0">
        <w:rPr>
          <w:rFonts w:eastAsia="Arial"/>
          <w:color w:val="auto"/>
        </w:rPr>
        <w:t xml:space="preserve">The </w:t>
      </w:r>
      <w:r w:rsidR="00A634E9" w:rsidRPr="00D71FA0">
        <w:rPr>
          <w:rFonts w:eastAsia="Arial"/>
          <w:color w:val="auto"/>
        </w:rPr>
        <w:t xml:space="preserve">Segment A </w:t>
      </w:r>
      <w:r w:rsidRPr="00D71FA0">
        <w:rPr>
          <w:rFonts w:eastAsia="Arial"/>
          <w:color w:val="auto"/>
        </w:rPr>
        <w:t>items appeared in the same or similar positions on the braille form as they did in Segment A of the form for the general population.</w:t>
      </w:r>
      <w:r w:rsidRPr="00D71FA0">
        <w:rPr>
          <w:color w:val="auto"/>
        </w:rPr>
        <w:t xml:space="preserve"> </w:t>
      </w:r>
      <w:r w:rsidRPr="00D71FA0">
        <w:rPr>
          <w:rFonts w:eastAsia="Arial"/>
          <w:color w:val="auto"/>
        </w:rPr>
        <w:t xml:space="preserve">The braille form Segment B included two PTs from two different science content domains. These two PTs were selected from PTs </w:t>
      </w:r>
      <w:r w:rsidR="00B5591E" w:rsidRPr="00D71FA0">
        <w:rPr>
          <w:rFonts w:eastAsia="Arial"/>
          <w:color w:val="auto"/>
        </w:rPr>
        <w:t>available for</w:t>
      </w:r>
      <w:r w:rsidRPr="00D71FA0">
        <w:rPr>
          <w:rFonts w:eastAsia="Arial"/>
          <w:color w:val="auto"/>
        </w:rPr>
        <w:t xml:space="preserve"> Segment B of the general population form.</w:t>
      </w:r>
    </w:p>
    <w:p w14:paraId="3D3CD014" w14:textId="54106D46" w:rsidR="00B34D02" w:rsidRPr="00D71FA0" w:rsidRDefault="00B34D02" w:rsidP="00B34D02">
      <w:pPr>
        <w:rPr>
          <w:color w:val="auto"/>
        </w:rPr>
      </w:pPr>
      <w:r w:rsidRPr="00D71FA0">
        <w:rPr>
          <w:color w:val="auto"/>
        </w:rPr>
        <w:lastRenderedPageBreak/>
        <w:t xml:space="preserve">If an item that relied heavily on visual input—whether through item type or visual stimuli—was needed to meet the blueprint, the item was either adapted or “twinned” to meet the accessibility needs of the population of students with visual impairment. Adaptation may have included simplified graphics, more descriptive alternative text for images, or other changes to make the item more accessible to refreshable braille devices, embossed tactile graphics, or screen readers. Adaptation did not change the item type. Twinning an item meant the item utilized a different item type while maintaining the same construct and storyline of the original item. Whether items were adapted or twinned, </w:t>
      </w:r>
      <w:r w:rsidR="005519C7" w:rsidRPr="00D71FA0">
        <w:rPr>
          <w:color w:val="auto"/>
        </w:rPr>
        <w:t>the item construct and</w:t>
      </w:r>
      <w:r w:rsidRPr="00D71FA0">
        <w:rPr>
          <w:color w:val="auto"/>
        </w:rPr>
        <w:t xml:space="preserve"> overall cognitive complexity was maintained as closely as possible with the original parent item.</w:t>
      </w:r>
    </w:p>
    <w:p w14:paraId="0201E25B" w14:textId="32879136" w:rsidR="00626E51" w:rsidRPr="00D71FA0" w:rsidRDefault="00626E51" w:rsidP="00282B87">
      <w:pPr>
        <w:pStyle w:val="Heading4"/>
        <w:rPr>
          <w:color w:val="auto"/>
        </w:rPr>
      </w:pPr>
      <w:bookmarkStart w:id="336" w:name="_Toc103172613"/>
      <w:r w:rsidRPr="00D71FA0">
        <w:rPr>
          <w:color w:val="auto"/>
        </w:rPr>
        <w:t>Emergency Paper</w:t>
      </w:r>
      <w:r w:rsidR="00B56F60" w:rsidRPr="00D71FA0">
        <w:rPr>
          <w:color w:val="auto"/>
        </w:rPr>
        <w:t>–</w:t>
      </w:r>
      <w:r w:rsidRPr="00D71FA0">
        <w:rPr>
          <w:color w:val="auto"/>
        </w:rPr>
        <w:t>Pencil Form</w:t>
      </w:r>
      <w:bookmarkEnd w:id="336"/>
    </w:p>
    <w:p w14:paraId="319D5B48" w14:textId="6AD25393" w:rsidR="004275A6" w:rsidRPr="00D71FA0" w:rsidRDefault="004275A6" w:rsidP="004275A6">
      <w:pPr>
        <w:rPr>
          <w:color w:val="auto"/>
        </w:rPr>
      </w:pPr>
      <w:r w:rsidRPr="00D71FA0">
        <w:rPr>
          <w:color w:val="auto"/>
        </w:rPr>
        <w:t xml:space="preserve">The </w:t>
      </w:r>
      <w:r w:rsidR="4F075F65" w:rsidRPr="00D71FA0">
        <w:rPr>
          <w:color w:val="auto"/>
        </w:rPr>
        <w:t>20</w:t>
      </w:r>
      <w:r w:rsidR="20A4090F" w:rsidRPr="00D71FA0">
        <w:rPr>
          <w:color w:val="auto"/>
        </w:rPr>
        <w:t>20</w:t>
      </w:r>
      <w:r w:rsidR="4F075F65" w:rsidRPr="00D71FA0">
        <w:rPr>
          <w:color w:val="auto"/>
        </w:rPr>
        <w:t>–202</w:t>
      </w:r>
      <w:r w:rsidR="49F8978A" w:rsidRPr="00D71FA0">
        <w:rPr>
          <w:color w:val="auto"/>
        </w:rPr>
        <w:t>1</w:t>
      </w:r>
      <w:r w:rsidRPr="00D71FA0">
        <w:rPr>
          <w:color w:val="auto"/>
        </w:rPr>
        <w:t xml:space="preserve"> CAST administration </w:t>
      </w:r>
      <w:r w:rsidR="7FF67BA7" w:rsidRPr="00D71FA0">
        <w:rPr>
          <w:color w:val="auto"/>
        </w:rPr>
        <w:t xml:space="preserve">included </w:t>
      </w:r>
      <w:r w:rsidRPr="00D71FA0">
        <w:rPr>
          <w:color w:val="auto"/>
        </w:rPr>
        <w:t xml:space="preserve">a paper-based emergency form for students whose individualized education program (IEP) or Section 504 plan specified testing on a paper–pencil form, or when a school experienced unexpected, temporary, technology issues beyond the school’s control. </w:t>
      </w:r>
    </w:p>
    <w:p w14:paraId="7CC39E89" w14:textId="428AED29" w:rsidR="004275A6" w:rsidRPr="00D71FA0" w:rsidRDefault="004275A6" w:rsidP="004275A6">
      <w:pPr>
        <w:rPr>
          <w:color w:val="auto"/>
        </w:rPr>
      </w:pPr>
      <w:r w:rsidRPr="00D71FA0">
        <w:rPr>
          <w:color w:val="auto"/>
        </w:rPr>
        <w:t>Th</w:t>
      </w:r>
      <w:r w:rsidR="00DC16E3" w:rsidRPr="00D71FA0">
        <w:rPr>
          <w:color w:val="auto"/>
        </w:rPr>
        <w:t>e</w:t>
      </w:r>
      <w:r w:rsidRPr="00D71FA0">
        <w:rPr>
          <w:color w:val="auto"/>
        </w:rPr>
        <w:t xml:space="preserve"> form </w:t>
      </w:r>
      <w:r w:rsidR="00DC16E3" w:rsidRPr="00D71FA0">
        <w:rPr>
          <w:color w:val="auto"/>
        </w:rPr>
        <w:t>used in 2020–2021</w:t>
      </w:r>
      <w:r w:rsidR="0000436B" w:rsidRPr="00D71FA0">
        <w:rPr>
          <w:color w:val="auto"/>
        </w:rPr>
        <w:t xml:space="preserve"> </w:t>
      </w:r>
      <w:r w:rsidRPr="00D71FA0">
        <w:rPr>
          <w:color w:val="auto"/>
        </w:rPr>
        <w:t xml:space="preserve">was </w:t>
      </w:r>
      <w:r w:rsidR="00DC16E3" w:rsidRPr="00D71FA0">
        <w:rPr>
          <w:color w:val="auto"/>
        </w:rPr>
        <w:t>the same as</w:t>
      </w:r>
      <w:r w:rsidRPr="00D71FA0">
        <w:rPr>
          <w:color w:val="auto"/>
        </w:rPr>
        <w:t xml:space="preserve"> the </w:t>
      </w:r>
      <w:r w:rsidR="2B916130" w:rsidRPr="00D71FA0">
        <w:rPr>
          <w:color w:val="auto"/>
        </w:rPr>
        <w:t>2019–2020 paper</w:t>
      </w:r>
      <w:r w:rsidR="00AD690A" w:rsidRPr="00D71FA0">
        <w:rPr>
          <w:color w:val="auto"/>
        </w:rPr>
        <w:t>–</w:t>
      </w:r>
      <w:r w:rsidR="2B916130" w:rsidRPr="00D71FA0">
        <w:rPr>
          <w:color w:val="auto"/>
        </w:rPr>
        <w:t xml:space="preserve">pencil </w:t>
      </w:r>
      <w:r w:rsidRPr="00D71FA0">
        <w:rPr>
          <w:color w:val="auto"/>
        </w:rPr>
        <w:t xml:space="preserve">form and complied with item selection and forms construction criteria noted in prior sections. Standard, large-print, and braille paper–pencil forms were developed. </w:t>
      </w:r>
    </w:p>
    <w:p w14:paraId="48AC9E72" w14:textId="48F94316" w:rsidR="00F0745F" w:rsidRPr="00D71FA0" w:rsidRDefault="00F0745F" w:rsidP="00282B87">
      <w:pPr>
        <w:pStyle w:val="Heading4"/>
        <w:rPr>
          <w:color w:val="auto"/>
        </w:rPr>
      </w:pPr>
      <w:bookmarkStart w:id="337" w:name="_Toc103172614"/>
      <w:r w:rsidRPr="00D71FA0">
        <w:rPr>
          <w:color w:val="auto"/>
        </w:rPr>
        <w:t>Forms with Accessibility Features</w:t>
      </w:r>
      <w:r w:rsidR="00585519" w:rsidRPr="00D71FA0">
        <w:rPr>
          <w:color w:val="auto"/>
        </w:rPr>
        <w:t xml:space="preserve"> Other </w:t>
      </w:r>
      <w:r w:rsidR="00584C95" w:rsidRPr="00D71FA0">
        <w:rPr>
          <w:color w:val="auto"/>
        </w:rPr>
        <w:t>T</w:t>
      </w:r>
      <w:r w:rsidR="00585519" w:rsidRPr="00D71FA0">
        <w:rPr>
          <w:color w:val="auto"/>
        </w:rPr>
        <w:t>han Braille</w:t>
      </w:r>
      <w:bookmarkEnd w:id="337"/>
    </w:p>
    <w:p w14:paraId="2DB2A14F" w14:textId="2BFD1C24" w:rsidR="004275A6" w:rsidRPr="00D71FA0" w:rsidRDefault="004275A6" w:rsidP="004275A6">
      <w:pPr>
        <w:rPr>
          <w:color w:val="auto"/>
        </w:rPr>
      </w:pPr>
      <w:r w:rsidRPr="00D71FA0">
        <w:rPr>
          <w:color w:val="auto"/>
        </w:rPr>
        <w:t>A subset of the general form blocks was used to provide accessible content for those students who had one or more designated support or accommodation assigned, as determined by an educator, IEP</w:t>
      </w:r>
      <w:r w:rsidR="006F3DE9" w:rsidRPr="00D71FA0">
        <w:rPr>
          <w:color w:val="auto"/>
        </w:rPr>
        <w:t xml:space="preserve"> team</w:t>
      </w:r>
      <w:r w:rsidRPr="00D71FA0">
        <w:rPr>
          <w:color w:val="auto"/>
        </w:rPr>
        <w:t xml:space="preserve">, or Section 504 plan. Items were embedded with content for text-to-speech, stacked Spanish, translation glossaries, and American Sign Language videos. Refer to </w:t>
      </w:r>
      <w:hyperlink w:anchor="_Accessibility_Resource_Categories" w:history="1">
        <w:r w:rsidRPr="00D71FA0">
          <w:rPr>
            <w:rStyle w:val="Hyperlink"/>
            <w:i/>
          </w:rPr>
          <w:t>5.</w:t>
        </w:r>
        <w:r w:rsidR="00BD7A96" w:rsidRPr="00D71FA0">
          <w:rPr>
            <w:rStyle w:val="Hyperlink"/>
            <w:i/>
          </w:rPr>
          <w:t>4</w:t>
        </w:r>
        <w:r w:rsidRPr="00D71FA0">
          <w:rPr>
            <w:rStyle w:val="Hyperlink"/>
            <w:i/>
          </w:rPr>
          <w:t xml:space="preserve">.1 </w:t>
        </w:r>
        <w:r w:rsidR="00AD690A" w:rsidRPr="00D71FA0">
          <w:rPr>
            <w:rStyle w:val="Hyperlink"/>
            <w:i/>
          </w:rPr>
          <w:t>Accessibility Resource Categorie</w:t>
        </w:r>
        <w:r w:rsidRPr="00D71FA0">
          <w:rPr>
            <w:rStyle w:val="Hyperlink"/>
            <w:i/>
          </w:rPr>
          <w:t>s</w:t>
        </w:r>
      </w:hyperlink>
      <w:r w:rsidRPr="00D71FA0">
        <w:rPr>
          <w:color w:val="auto"/>
        </w:rPr>
        <w:t xml:space="preserve"> for a list of designated supports and accommodations available during the 20</w:t>
      </w:r>
      <w:r w:rsidR="00CA475A" w:rsidRPr="00D71FA0">
        <w:rPr>
          <w:color w:val="auto"/>
        </w:rPr>
        <w:t>20</w:t>
      </w:r>
      <w:r w:rsidRPr="00D71FA0">
        <w:rPr>
          <w:color w:val="auto"/>
        </w:rPr>
        <w:t>–202</w:t>
      </w:r>
      <w:r w:rsidR="00CA475A" w:rsidRPr="00D71FA0">
        <w:rPr>
          <w:color w:val="auto"/>
        </w:rPr>
        <w:t>1</w:t>
      </w:r>
      <w:r w:rsidRPr="00D71FA0">
        <w:rPr>
          <w:color w:val="auto"/>
        </w:rPr>
        <w:t xml:space="preserve"> CAST administration.</w:t>
      </w:r>
    </w:p>
    <w:p w14:paraId="1D8F7CE9" w14:textId="28FCDCA7" w:rsidR="00DD3A9B" w:rsidRPr="00D71FA0" w:rsidRDefault="004275A6" w:rsidP="00DD3A9B">
      <w:pPr>
        <w:rPr>
          <w:color w:val="auto"/>
        </w:rPr>
      </w:pPr>
      <w:r w:rsidRPr="00D71FA0">
        <w:rPr>
          <w:color w:val="auto"/>
        </w:rPr>
        <w:t xml:space="preserve">Both Segment A blocks and two Segment B PTs found on the general forms included designated supports and accommodations; </w:t>
      </w:r>
      <w:r w:rsidR="0066242C" w:rsidRPr="00D71FA0">
        <w:rPr>
          <w:color w:val="auto"/>
        </w:rPr>
        <w:t>a</w:t>
      </w:r>
      <w:r w:rsidRPr="00D71FA0">
        <w:rPr>
          <w:color w:val="auto"/>
        </w:rPr>
        <w:t xml:space="preserve"> student </w:t>
      </w:r>
      <w:r w:rsidR="0066242C" w:rsidRPr="00D71FA0">
        <w:rPr>
          <w:color w:val="auto"/>
        </w:rPr>
        <w:t>received</w:t>
      </w:r>
      <w:r w:rsidRPr="00D71FA0">
        <w:rPr>
          <w:color w:val="auto"/>
        </w:rPr>
        <w:t xml:space="preserve"> Segment B PTs for only two of the three domains. One discrete item block and two PTs from different science domains in Segment C were designated as accessible with these resources. Students received either the discrete block or one of the two PTs for Segment C.</w:t>
      </w:r>
    </w:p>
    <w:p w14:paraId="045814DA" w14:textId="5C281411" w:rsidR="00BA494F" w:rsidRPr="00D71FA0" w:rsidRDefault="00BA494F" w:rsidP="00DD3A9B">
      <w:pPr>
        <w:pStyle w:val="Heading3"/>
        <w:pageBreakBefore/>
        <w:numPr>
          <w:ilvl w:val="0"/>
          <w:numId w:val="0"/>
        </w:numPr>
        <w:ind w:left="446" w:hanging="446"/>
        <w:rPr>
          <w:color w:val="auto"/>
        </w:rPr>
      </w:pPr>
      <w:bookmarkStart w:id="338" w:name="_Toc92180389"/>
      <w:bookmarkStart w:id="339" w:name="_Toc103172615"/>
      <w:r w:rsidRPr="00D71FA0">
        <w:rPr>
          <w:color w:val="auto"/>
        </w:rPr>
        <w:lastRenderedPageBreak/>
        <w:t>References</w:t>
      </w:r>
      <w:bookmarkEnd w:id="338"/>
      <w:bookmarkEnd w:id="339"/>
    </w:p>
    <w:p w14:paraId="6AE73B4A" w14:textId="17C2D05A" w:rsidR="00AD2767" w:rsidRPr="00D71FA0" w:rsidRDefault="00AD2767" w:rsidP="00457091">
      <w:pPr>
        <w:pStyle w:val="References"/>
      </w:pPr>
      <w:bookmarkStart w:id="340" w:name="_Hlk38810052"/>
      <w:bookmarkStart w:id="341" w:name="_Hlk83731636"/>
      <w:bookmarkStart w:id="342" w:name="_Hlk83731592"/>
      <w:r w:rsidRPr="00D71FA0">
        <w:t xml:space="preserve">California Department of Education. (2017). </w:t>
      </w:r>
      <w:r w:rsidRPr="00D71FA0">
        <w:rPr>
          <w:i/>
        </w:rPr>
        <w:t xml:space="preserve">California Science Test blueprint. </w:t>
      </w:r>
      <w:r w:rsidRPr="00D71FA0">
        <w:t>California Department of Education</w:t>
      </w:r>
      <w:bookmarkEnd w:id="340"/>
      <w:r w:rsidR="004D2ABD" w:rsidRPr="00D71FA0">
        <w:t xml:space="preserve"> website.</w:t>
      </w:r>
    </w:p>
    <w:p w14:paraId="1476FC05" w14:textId="77777777" w:rsidR="00E771AE" w:rsidRPr="00D71FA0" w:rsidRDefault="00AD2767" w:rsidP="00457091">
      <w:pPr>
        <w:pStyle w:val="References"/>
      </w:pPr>
      <w:r w:rsidRPr="00D71FA0">
        <w:t>California Department of Education. (2020).</w:t>
      </w:r>
      <w:r w:rsidRPr="00D71FA0">
        <w:rPr>
          <w:rStyle w:val="Hyperlink"/>
          <w:color w:val="auto"/>
          <w:u w:val="none"/>
        </w:rPr>
        <w:t xml:space="preserve"> </w:t>
      </w:r>
      <w:r w:rsidRPr="00D71FA0">
        <w:rPr>
          <w:rStyle w:val="Hyperlink"/>
          <w:i/>
          <w:color w:val="auto"/>
          <w:u w:val="none"/>
        </w:rPr>
        <w:t>CAST item specifications.</w:t>
      </w:r>
      <w:r w:rsidRPr="00D71FA0">
        <w:rPr>
          <w:rStyle w:val="Hyperlink"/>
          <w:color w:val="auto"/>
          <w:u w:val="none"/>
        </w:rPr>
        <w:t xml:space="preserve"> </w:t>
      </w:r>
      <w:r w:rsidRPr="00D71FA0">
        <w:t>California Department of Education</w:t>
      </w:r>
      <w:r w:rsidR="004D2ABD" w:rsidRPr="00D71FA0">
        <w:t xml:space="preserve"> website</w:t>
      </w:r>
      <w:r w:rsidRPr="00D71FA0">
        <w:t>.</w:t>
      </w:r>
      <w:bookmarkEnd w:id="341"/>
    </w:p>
    <w:p w14:paraId="6CF13A72" w14:textId="646F149F" w:rsidR="00E771AE" w:rsidRPr="00D71FA0" w:rsidRDefault="00E771AE" w:rsidP="00457091">
      <w:pPr>
        <w:pStyle w:val="References"/>
        <w:sectPr w:rsidR="00E771AE" w:rsidRPr="00D71FA0" w:rsidSect="00EF3876">
          <w:headerReference w:type="even" r:id="rId33"/>
          <w:headerReference w:type="default" r:id="rId34"/>
          <w:pgSz w:w="12240" w:h="15840" w:code="1"/>
          <w:pgMar w:top="1152" w:right="1152" w:bottom="1152" w:left="1152" w:header="576" w:footer="360" w:gutter="0"/>
          <w:cols w:space="720"/>
          <w:docGrid w:linePitch="360"/>
        </w:sectPr>
      </w:pPr>
    </w:p>
    <w:p w14:paraId="19524DCE" w14:textId="60F8386F" w:rsidR="00523DD8" w:rsidRPr="00D71FA0" w:rsidRDefault="00523DD8" w:rsidP="00DD3A9B">
      <w:pPr>
        <w:pStyle w:val="Heading3"/>
        <w:pageBreakBefore/>
        <w:numPr>
          <w:ilvl w:val="0"/>
          <w:numId w:val="0"/>
        </w:numPr>
        <w:ind w:left="446" w:hanging="446"/>
        <w:rPr>
          <w:color w:val="auto"/>
        </w:rPr>
      </w:pPr>
      <w:bookmarkStart w:id="343" w:name="_Appendix_4.A:_PE"/>
      <w:bookmarkStart w:id="344" w:name="_Toc92180390"/>
      <w:bookmarkStart w:id="345" w:name="_Toc103172616"/>
      <w:bookmarkEnd w:id="342"/>
      <w:bookmarkEnd w:id="343"/>
      <w:r w:rsidRPr="00D71FA0">
        <w:rPr>
          <w:color w:val="auto"/>
        </w:rPr>
        <w:lastRenderedPageBreak/>
        <w:t xml:space="preserve">Appendix 4.A: </w:t>
      </w:r>
      <w:r w:rsidR="00564D57" w:rsidRPr="00D71FA0">
        <w:rPr>
          <w:color w:val="auto"/>
        </w:rPr>
        <w:t>Performance Expectation</w:t>
      </w:r>
      <w:r w:rsidRPr="00D71FA0">
        <w:rPr>
          <w:color w:val="auto"/>
        </w:rPr>
        <w:t xml:space="preserve"> Distribution for Segment A</w:t>
      </w:r>
      <w:bookmarkEnd w:id="344"/>
      <w:bookmarkEnd w:id="345"/>
    </w:p>
    <w:p w14:paraId="6BA06CF8" w14:textId="77777777" w:rsidR="0030105F" w:rsidRPr="00D71FA0" w:rsidRDefault="0030105F" w:rsidP="00796256">
      <w:pPr>
        <w:pStyle w:val="Heading4"/>
        <w:numPr>
          <w:ilvl w:val="0"/>
          <w:numId w:val="0"/>
        </w:numPr>
        <w:rPr>
          <w:color w:val="auto"/>
        </w:rPr>
      </w:pPr>
      <w:bookmarkStart w:id="346" w:name="_Toc103172617"/>
      <w:bookmarkStart w:id="347" w:name="_Toc17121006"/>
      <w:bookmarkStart w:id="348" w:name="_Toc25228062"/>
      <w:r w:rsidRPr="00D71FA0">
        <w:rPr>
          <w:color w:val="auto"/>
        </w:rPr>
        <w:t>Blueprints</w:t>
      </w:r>
      <w:bookmarkEnd w:id="346"/>
    </w:p>
    <w:p w14:paraId="048151D8" w14:textId="77777777" w:rsidR="0030105F" w:rsidRPr="00D71FA0" w:rsidRDefault="0030105F" w:rsidP="00796256">
      <w:pPr>
        <w:rPr>
          <w:color w:val="auto"/>
        </w:rPr>
      </w:pPr>
      <w:r w:rsidRPr="00D71FA0">
        <w:rPr>
          <w:color w:val="auto"/>
        </w:rPr>
        <w:t xml:space="preserve">For scoring and reporting purposes, </w:t>
      </w:r>
      <w:r w:rsidRPr="00D71FA0">
        <w:rPr>
          <w:rFonts w:eastAsia="Times New Roman" w:cs="Times New Roman"/>
          <w:color w:val="auto"/>
          <w:lang w:bidi="en-US"/>
        </w:rPr>
        <w:t xml:space="preserve">items written to assess </w:t>
      </w:r>
      <w:r w:rsidRPr="00D71FA0">
        <w:rPr>
          <w:color w:val="auto"/>
        </w:rPr>
        <w:t>PEs associated with Engineering, Technology, and Application of Science (ETS) will be assigned to one of the three science content domains, depending upon the context of their stimulus.</w:t>
      </w:r>
    </w:p>
    <w:p w14:paraId="702D86BC" w14:textId="7CD48E80" w:rsidR="0030105F" w:rsidRPr="00D71FA0" w:rsidRDefault="0030105F" w:rsidP="00796256">
      <w:pPr>
        <w:rPr>
          <w:color w:val="auto"/>
        </w:rPr>
      </w:pPr>
      <w:r w:rsidRPr="00D71FA0">
        <w:rPr>
          <w:iCs/>
          <w:color w:val="auto"/>
        </w:rPr>
        <w:t>Refer to</w:t>
      </w:r>
      <w:r w:rsidRPr="00D71FA0">
        <w:rPr>
          <w:color w:val="auto"/>
        </w:rPr>
        <w:t xml:space="preserve"> the </w:t>
      </w:r>
      <w:hyperlink w:anchor="_Alternative_Text_for_22" w:history="1">
        <w:r w:rsidRPr="00D71FA0">
          <w:rPr>
            <w:rStyle w:val="Hyperlink"/>
            <w:i/>
            <w:u w:color="0000FF"/>
          </w:rPr>
          <w:t>Alternative Text for Figure 4.A.1</w:t>
        </w:r>
      </w:hyperlink>
      <w:r w:rsidRPr="00D71FA0">
        <w:rPr>
          <w:color w:val="auto"/>
        </w:rPr>
        <w:t xml:space="preserve"> for a description of this spreadsheet image.</w:t>
      </w:r>
      <w:bookmarkEnd w:id="347"/>
      <w:bookmarkEnd w:id="348"/>
    </w:p>
    <w:p w14:paraId="1D96CE23" w14:textId="77777777" w:rsidR="0030105F" w:rsidRPr="00D71FA0" w:rsidRDefault="0030105F" w:rsidP="00796256">
      <w:pPr>
        <w:pStyle w:val="Image"/>
        <w:rPr>
          <w:color w:val="auto"/>
        </w:rPr>
      </w:pPr>
      <w:r w:rsidRPr="00D71FA0">
        <w:rPr>
          <w:noProof/>
          <w:color w:val="auto"/>
        </w:rPr>
        <w:drawing>
          <wp:inline distT="0" distB="0" distL="0" distR="0" wp14:anchorId="261A0D97" wp14:editId="3EF6CA5C">
            <wp:extent cx="8595360" cy="3849370"/>
            <wp:effectExtent l="0" t="0" r="0" b="0"/>
            <wp:docPr id="2" name="Picture 2" descr="PE Distribution for Segment A of the CAST Grade Five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 Distribution for Segment A of the CAST Grade Five Assessment; a link to the alternative text for this image is provided in the preceding paragraph."/>
                    <pic:cNvPicPr/>
                  </pic:nvPicPr>
                  <pic:blipFill>
                    <a:blip r:embed="rId35">
                      <a:extLst>
                        <a:ext uri="{28A0092B-C50C-407E-A947-70E740481C1C}">
                          <a14:useLocalDpi xmlns:a14="http://schemas.microsoft.com/office/drawing/2010/main" val="0"/>
                        </a:ext>
                      </a:extLst>
                    </a:blip>
                    <a:stretch>
                      <a:fillRect/>
                    </a:stretch>
                  </pic:blipFill>
                  <pic:spPr>
                    <a:xfrm>
                      <a:off x="0" y="0"/>
                      <a:ext cx="8595360" cy="3849370"/>
                    </a:xfrm>
                    <a:prstGeom prst="rect">
                      <a:avLst/>
                    </a:prstGeom>
                  </pic:spPr>
                </pic:pic>
              </a:graphicData>
            </a:graphic>
          </wp:inline>
        </w:drawing>
      </w:r>
    </w:p>
    <w:p w14:paraId="3D6EE7A9" w14:textId="77777777" w:rsidR="0030105F" w:rsidRPr="00D71FA0" w:rsidRDefault="0030105F" w:rsidP="00796256">
      <w:pPr>
        <w:pStyle w:val="Captionwide"/>
      </w:pPr>
      <w:bookmarkStart w:id="349" w:name="_Ref38963936"/>
      <w:bookmarkStart w:id="350" w:name="_Toc43272408"/>
      <w:bookmarkStart w:id="351" w:name="_Toc103172964"/>
      <w:r w:rsidRPr="00D71FA0">
        <w:t>Figure 4.A.</w:t>
      </w:r>
      <w:r w:rsidRPr="00D71FA0">
        <w:fldChar w:fldCharType="begin"/>
      </w:r>
      <w:r w:rsidRPr="00D71FA0">
        <w:instrText>SEQ Figure_4.A. \* ARABIC</w:instrText>
      </w:r>
      <w:r w:rsidRPr="00D71FA0">
        <w:fldChar w:fldCharType="separate"/>
      </w:r>
      <w:r w:rsidRPr="00D71FA0">
        <w:t>1</w:t>
      </w:r>
      <w:r w:rsidRPr="00D71FA0">
        <w:fldChar w:fldCharType="end"/>
      </w:r>
      <w:bookmarkEnd w:id="349"/>
      <w:r w:rsidRPr="00D71FA0">
        <w:t xml:space="preserve"> </w:t>
      </w:r>
      <w:r w:rsidRPr="00D71FA0">
        <w:rPr>
          <w:rFonts w:eastAsia="Arial"/>
        </w:rPr>
        <w:t xml:space="preserve"> PE distribution for Segment A of the CAST grade five assessment</w:t>
      </w:r>
      <w:bookmarkEnd w:id="350"/>
      <w:bookmarkEnd w:id="351"/>
    </w:p>
    <w:p w14:paraId="62BA1B27" w14:textId="5BC01267" w:rsidR="0030105F" w:rsidRPr="00D71FA0" w:rsidRDefault="0030105F" w:rsidP="00862A7E">
      <w:pPr>
        <w:pStyle w:val="Heading5"/>
        <w:keepLines/>
        <w:numPr>
          <w:ilvl w:val="0"/>
          <w:numId w:val="0"/>
        </w:numPr>
        <w:ind w:left="1080" w:hanging="936"/>
        <w:rPr>
          <w:color w:val="auto"/>
        </w:rPr>
      </w:pPr>
      <w:r w:rsidRPr="00D71FA0">
        <w:rPr>
          <w:color w:val="auto"/>
        </w:rPr>
        <w:lastRenderedPageBreak/>
        <w:t xml:space="preserve">Notes on </w:t>
      </w:r>
      <w:r w:rsidRPr="00D71FA0">
        <w:rPr>
          <w:rStyle w:val="Cross-Reference"/>
          <w:color w:val="auto"/>
        </w:rPr>
        <w:fldChar w:fldCharType="begin"/>
      </w:r>
      <w:r w:rsidRPr="00D71FA0">
        <w:rPr>
          <w:rStyle w:val="Cross-Reference"/>
          <w:color w:val="auto"/>
        </w:rPr>
        <w:instrText xml:space="preserve"> REF _Ref38963936 \h  \* MERGEFORMAT </w:instrText>
      </w:r>
      <w:r w:rsidRPr="00D71FA0">
        <w:rPr>
          <w:rStyle w:val="Cross-Reference"/>
          <w:color w:val="auto"/>
        </w:rPr>
      </w:r>
      <w:r w:rsidRPr="00D71FA0">
        <w:rPr>
          <w:rStyle w:val="Cross-Reference"/>
          <w:color w:val="auto"/>
        </w:rPr>
        <w:fldChar w:fldCharType="separate"/>
      </w:r>
      <w:r w:rsidR="00862A7E" w:rsidRPr="00D71FA0">
        <w:rPr>
          <w:rStyle w:val="Cross-Reference"/>
          <w:u w:color="0000FF"/>
        </w:rPr>
        <w:t>F</w:t>
      </w:r>
      <w:r w:rsidRPr="00D71FA0">
        <w:rPr>
          <w:rStyle w:val="Cross-Reference"/>
          <w:u w:color="0000FF"/>
        </w:rPr>
        <w:t>igure 4.A.1</w:t>
      </w:r>
      <w:r w:rsidRPr="00D71FA0">
        <w:rPr>
          <w:rStyle w:val="Cross-Reference"/>
          <w:color w:val="auto"/>
        </w:rPr>
        <w:fldChar w:fldCharType="end"/>
      </w:r>
      <w:r w:rsidRPr="00D71FA0">
        <w:rPr>
          <w:color w:val="auto"/>
        </w:rPr>
        <w:t>:</w:t>
      </w:r>
    </w:p>
    <w:p w14:paraId="18B0A26D" w14:textId="77777777" w:rsidR="0030105F" w:rsidRPr="00D71FA0" w:rsidRDefault="0030105F" w:rsidP="0030105F">
      <w:pPr>
        <w:pStyle w:val="bullets"/>
        <w:keepNext/>
        <w:keepLines/>
        <w:rPr>
          <w:color w:val="auto"/>
          <w:lang w:bidi="en-US"/>
        </w:rPr>
      </w:pPr>
      <w:r w:rsidRPr="00D71FA0">
        <w:rPr>
          <w:color w:val="auto"/>
          <w:lang w:bidi="en-US"/>
        </w:rPr>
        <w:t>X indicates that there is at least one PE at the given intersection of the three dimensions that can be sampled on a test form for Segment A.</w:t>
      </w:r>
    </w:p>
    <w:p w14:paraId="4B5401B8" w14:textId="77777777" w:rsidR="0030105F" w:rsidRPr="00D71FA0" w:rsidRDefault="0030105F" w:rsidP="00796256">
      <w:pPr>
        <w:pStyle w:val="bullets"/>
        <w:rPr>
          <w:color w:val="auto"/>
          <w:lang w:bidi="en-US"/>
        </w:rPr>
      </w:pPr>
      <w:r w:rsidRPr="00D71FA0">
        <w:rPr>
          <w:color w:val="auto"/>
          <w:lang w:bidi="en-US"/>
        </w:rPr>
        <w:t>N/A indicates there is no CCC for at least some of the PEs in the column.</w:t>
      </w:r>
    </w:p>
    <w:p w14:paraId="70D2CCAD" w14:textId="77777777" w:rsidR="0030105F" w:rsidRPr="00D71FA0" w:rsidRDefault="0030105F" w:rsidP="00796256">
      <w:pPr>
        <w:pStyle w:val="bullets"/>
        <w:rPr>
          <w:color w:val="auto"/>
          <w:lang w:bidi="en-US"/>
        </w:rPr>
      </w:pPr>
      <w:r w:rsidRPr="00D71FA0">
        <w:rPr>
          <w:color w:val="auto"/>
          <w:lang w:bidi="en-US"/>
        </w:rPr>
        <w:t>SEPs 1 and 6 have separate components for science and engineering (SEP 1E and SEP 6E). All other SEPs incorporate the same components for both science and engineering.</w:t>
      </w:r>
    </w:p>
    <w:p w14:paraId="62030B12" w14:textId="77777777" w:rsidR="0030105F" w:rsidRPr="00D71FA0" w:rsidRDefault="0030105F" w:rsidP="0030105F">
      <w:pPr>
        <w:pStyle w:val="bullets2-one"/>
        <w:spacing w:before="10"/>
        <w:ind w:left="1224" w:hanging="360"/>
        <w:rPr>
          <w:color w:val="auto"/>
          <w:lang w:bidi="en-US"/>
        </w:rPr>
      </w:pPr>
      <w:r w:rsidRPr="00D71FA0">
        <w:rPr>
          <w:color w:val="auto"/>
        </w:rPr>
        <w:t>The California Next Generation Science Standards</w:t>
      </w:r>
      <w:r w:rsidRPr="00D71FA0">
        <w:rPr>
          <w:color w:val="auto"/>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29CCA60E" w14:textId="5317CFD8" w:rsidR="0030105F" w:rsidRPr="00D71FA0" w:rsidRDefault="0030105F" w:rsidP="00796256">
      <w:pPr>
        <w:keepNext/>
        <w:rPr>
          <w:color w:val="auto"/>
        </w:rPr>
      </w:pPr>
      <w:r w:rsidRPr="00D71FA0">
        <w:rPr>
          <w:iCs/>
          <w:color w:val="auto"/>
        </w:rPr>
        <w:lastRenderedPageBreak/>
        <w:t>Refer to</w:t>
      </w:r>
      <w:r w:rsidRPr="00D71FA0">
        <w:rPr>
          <w:color w:val="auto"/>
        </w:rPr>
        <w:t xml:space="preserve"> the </w:t>
      </w:r>
      <w:hyperlink w:anchor="_Alternative_Text_for_23" w:history="1">
        <w:r w:rsidRPr="00D71FA0">
          <w:rPr>
            <w:rStyle w:val="Hyperlink"/>
            <w:i/>
            <w:u w:color="0000FF"/>
          </w:rPr>
          <w:t>Alternative Text for Figure 4.A.2</w:t>
        </w:r>
      </w:hyperlink>
      <w:r w:rsidRPr="00D71FA0">
        <w:rPr>
          <w:color w:val="auto"/>
        </w:rPr>
        <w:t xml:space="preserve"> for a description of this spreadsheet image.</w:t>
      </w:r>
    </w:p>
    <w:p w14:paraId="2B0B2BDF" w14:textId="77777777" w:rsidR="0030105F" w:rsidRPr="00D71FA0" w:rsidRDefault="0030105F" w:rsidP="00796256">
      <w:pPr>
        <w:pStyle w:val="Image"/>
        <w:rPr>
          <w:color w:val="auto"/>
        </w:rPr>
      </w:pPr>
      <w:r w:rsidRPr="00D71FA0">
        <w:rPr>
          <w:noProof/>
          <w:color w:val="auto"/>
        </w:rPr>
        <w:drawing>
          <wp:inline distT="0" distB="0" distL="0" distR="0" wp14:anchorId="1284D8BD" wp14:editId="5126E62E">
            <wp:extent cx="8595360" cy="3776980"/>
            <wp:effectExtent l="0" t="0" r="0" b="0"/>
            <wp:docPr id="3" name="Picture 3" descr="PE Distribution for Segment A of the CAST Grade Eight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 Distribution for Segment A of the CAST Grade Eight Assessment; a link to the alternative text for this image is provided in the preceding paragraph."/>
                    <pic:cNvPicPr/>
                  </pic:nvPicPr>
                  <pic:blipFill>
                    <a:blip r:embed="rId36">
                      <a:extLst>
                        <a:ext uri="{28A0092B-C50C-407E-A947-70E740481C1C}">
                          <a14:useLocalDpi xmlns:a14="http://schemas.microsoft.com/office/drawing/2010/main" val="0"/>
                        </a:ext>
                      </a:extLst>
                    </a:blip>
                    <a:stretch>
                      <a:fillRect/>
                    </a:stretch>
                  </pic:blipFill>
                  <pic:spPr>
                    <a:xfrm>
                      <a:off x="0" y="0"/>
                      <a:ext cx="8595360" cy="3776980"/>
                    </a:xfrm>
                    <a:prstGeom prst="rect">
                      <a:avLst/>
                    </a:prstGeom>
                  </pic:spPr>
                </pic:pic>
              </a:graphicData>
            </a:graphic>
          </wp:inline>
        </w:drawing>
      </w:r>
    </w:p>
    <w:p w14:paraId="669EDA1C" w14:textId="77777777" w:rsidR="0030105F" w:rsidRPr="00D71FA0" w:rsidRDefault="0030105F" w:rsidP="00796256">
      <w:pPr>
        <w:pStyle w:val="Captionwide"/>
        <w:rPr>
          <w:lang w:bidi="en-US"/>
        </w:rPr>
      </w:pPr>
      <w:bookmarkStart w:id="352" w:name="_Ref38963973"/>
      <w:bookmarkStart w:id="353" w:name="_Toc43272409"/>
      <w:bookmarkStart w:id="354" w:name="_Toc103172965"/>
      <w:r w:rsidRPr="00D71FA0">
        <w:t>Figure 4.A.</w:t>
      </w:r>
      <w:r w:rsidRPr="00D71FA0">
        <w:fldChar w:fldCharType="begin"/>
      </w:r>
      <w:r w:rsidRPr="00D71FA0">
        <w:instrText>SEQ Figure_4.A. \* ARABIC</w:instrText>
      </w:r>
      <w:r w:rsidRPr="00D71FA0">
        <w:fldChar w:fldCharType="separate"/>
      </w:r>
      <w:r w:rsidRPr="00D71FA0">
        <w:t>2</w:t>
      </w:r>
      <w:r w:rsidRPr="00D71FA0">
        <w:fldChar w:fldCharType="end"/>
      </w:r>
      <w:bookmarkEnd w:id="352"/>
      <w:r w:rsidRPr="00D71FA0">
        <w:t xml:space="preserve">  PE distribution for </w:t>
      </w:r>
      <w:r w:rsidRPr="00D71FA0">
        <w:rPr>
          <w:rFonts w:eastAsia="Arial"/>
        </w:rPr>
        <w:t>Segment A of the CAST grade eight assessment</w:t>
      </w:r>
      <w:bookmarkEnd w:id="353"/>
      <w:bookmarkEnd w:id="354"/>
    </w:p>
    <w:p w14:paraId="772244AD" w14:textId="5D7CD1E1" w:rsidR="0030105F" w:rsidRPr="00D71FA0" w:rsidRDefault="0030105F" w:rsidP="00862A7E">
      <w:pPr>
        <w:pStyle w:val="Heading5"/>
        <w:keepLines/>
        <w:pageBreakBefore/>
        <w:numPr>
          <w:ilvl w:val="0"/>
          <w:numId w:val="0"/>
        </w:numPr>
        <w:ind w:left="1080" w:hanging="936"/>
        <w:rPr>
          <w:color w:val="auto"/>
        </w:rPr>
      </w:pPr>
      <w:r w:rsidRPr="00D71FA0">
        <w:rPr>
          <w:color w:val="auto"/>
        </w:rPr>
        <w:lastRenderedPageBreak/>
        <w:t xml:space="preserve">Notes on </w:t>
      </w:r>
      <w:r w:rsidRPr="00D71FA0">
        <w:rPr>
          <w:rStyle w:val="Cross-Reference"/>
          <w:color w:val="auto"/>
        </w:rPr>
        <w:fldChar w:fldCharType="begin"/>
      </w:r>
      <w:r w:rsidRPr="00D71FA0">
        <w:rPr>
          <w:rStyle w:val="Cross-Reference"/>
          <w:color w:val="auto"/>
        </w:rPr>
        <w:instrText xml:space="preserve"> REF _Ref38963973 \h  \* MERGEFORMAT </w:instrText>
      </w:r>
      <w:r w:rsidRPr="00D71FA0">
        <w:rPr>
          <w:rStyle w:val="Cross-Reference"/>
          <w:color w:val="auto"/>
        </w:rPr>
      </w:r>
      <w:r w:rsidRPr="00D71FA0">
        <w:rPr>
          <w:rStyle w:val="Cross-Reference"/>
          <w:color w:val="auto"/>
        </w:rPr>
        <w:fldChar w:fldCharType="separate"/>
      </w:r>
      <w:r w:rsidR="00862A7E" w:rsidRPr="00D71FA0">
        <w:rPr>
          <w:rStyle w:val="Cross-Reference"/>
          <w:u w:color="0000FF"/>
        </w:rPr>
        <w:t>F</w:t>
      </w:r>
      <w:r w:rsidRPr="00D71FA0">
        <w:rPr>
          <w:rStyle w:val="Cross-Reference"/>
          <w:u w:color="0000FF"/>
        </w:rPr>
        <w:t>igure 4.A.2</w:t>
      </w:r>
      <w:r w:rsidRPr="00D71FA0">
        <w:rPr>
          <w:rStyle w:val="Cross-Reference"/>
          <w:color w:val="auto"/>
        </w:rPr>
        <w:fldChar w:fldCharType="end"/>
      </w:r>
      <w:r w:rsidRPr="00D71FA0">
        <w:rPr>
          <w:color w:val="auto"/>
        </w:rPr>
        <w:t>:</w:t>
      </w:r>
    </w:p>
    <w:p w14:paraId="78B19F40" w14:textId="77777777" w:rsidR="0030105F" w:rsidRPr="00D71FA0" w:rsidRDefault="0030105F" w:rsidP="00796256">
      <w:pPr>
        <w:pStyle w:val="bullets"/>
        <w:keepNext/>
        <w:keepLines/>
        <w:rPr>
          <w:color w:val="auto"/>
          <w:lang w:bidi="en-US"/>
        </w:rPr>
      </w:pPr>
      <w:r w:rsidRPr="00D71FA0">
        <w:rPr>
          <w:color w:val="auto"/>
          <w:lang w:bidi="en-US"/>
        </w:rPr>
        <w:t>X indicates that there is at least one PE at the given intersection of the three dimensions that can be sampled on a test form for Segment A.</w:t>
      </w:r>
    </w:p>
    <w:p w14:paraId="51374493" w14:textId="77777777" w:rsidR="0030105F" w:rsidRPr="00D71FA0" w:rsidRDefault="0030105F" w:rsidP="00796256">
      <w:pPr>
        <w:pStyle w:val="bullets"/>
        <w:keepNext/>
        <w:keepLines/>
        <w:rPr>
          <w:color w:val="auto"/>
          <w:sz w:val="23"/>
          <w:lang w:bidi="en-US"/>
        </w:rPr>
      </w:pPr>
      <w:r w:rsidRPr="00D71FA0">
        <w:rPr>
          <w:color w:val="auto"/>
          <w:lang w:bidi="en-US"/>
        </w:rPr>
        <w:t>N/A indicates there is no CCC for at least some of the PEs in the column.</w:t>
      </w:r>
    </w:p>
    <w:p w14:paraId="504E8BA6" w14:textId="77777777" w:rsidR="0030105F" w:rsidRPr="00D71FA0" w:rsidRDefault="0030105F" w:rsidP="00796256">
      <w:pPr>
        <w:pStyle w:val="bullets"/>
        <w:keepNext/>
        <w:keepLines/>
        <w:rPr>
          <w:color w:val="auto"/>
          <w:lang w:bidi="en-US"/>
        </w:rPr>
      </w:pPr>
      <w:r w:rsidRPr="00D71FA0">
        <w:rPr>
          <w:color w:val="auto"/>
          <w:lang w:bidi="en-US"/>
        </w:rPr>
        <w:t>SEPs 1 and 6 have separate components for science and engineering (SEP 1E and SEP 6E). All other SEPs incorporate the same components for both science and engineering.</w:t>
      </w:r>
    </w:p>
    <w:p w14:paraId="70504DBF" w14:textId="77777777" w:rsidR="0030105F" w:rsidRPr="00D71FA0" w:rsidRDefault="0030105F" w:rsidP="0030105F">
      <w:pPr>
        <w:pStyle w:val="bullets2-one"/>
        <w:spacing w:before="10"/>
        <w:ind w:left="1224" w:hanging="360"/>
        <w:rPr>
          <w:color w:val="auto"/>
          <w:lang w:bidi="en-US"/>
        </w:rPr>
      </w:pPr>
      <w:r w:rsidRPr="00D71FA0">
        <w:rPr>
          <w:color w:val="auto"/>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53C38E8C" w14:textId="3A9A158A" w:rsidR="0030105F" w:rsidRPr="00D71FA0" w:rsidRDefault="0030105F" w:rsidP="00796256">
      <w:pPr>
        <w:keepNext/>
        <w:keepLines/>
        <w:rPr>
          <w:color w:val="auto"/>
        </w:rPr>
      </w:pPr>
      <w:r w:rsidRPr="00D71FA0">
        <w:rPr>
          <w:iCs/>
          <w:color w:val="auto"/>
        </w:rPr>
        <w:lastRenderedPageBreak/>
        <w:t>Refer to</w:t>
      </w:r>
      <w:r w:rsidRPr="00D71FA0">
        <w:rPr>
          <w:color w:val="auto"/>
        </w:rPr>
        <w:t xml:space="preserve"> the </w:t>
      </w:r>
      <w:hyperlink w:anchor="_Alternative_Text_for_24" w:history="1">
        <w:r w:rsidRPr="00D71FA0">
          <w:rPr>
            <w:rStyle w:val="Hyperlink"/>
            <w:i/>
            <w:u w:color="0000FF"/>
          </w:rPr>
          <w:t>Alternative Text for Figure 4.A.3</w:t>
        </w:r>
      </w:hyperlink>
      <w:r w:rsidRPr="00D71FA0">
        <w:rPr>
          <w:color w:val="auto"/>
        </w:rPr>
        <w:t xml:space="preserve"> for a description of this spreadsheet image.</w:t>
      </w:r>
    </w:p>
    <w:p w14:paraId="10407BEF" w14:textId="77777777" w:rsidR="0030105F" w:rsidRPr="00D71FA0" w:rsidRDefault="0030105F" w:rsidP="00796256">
      <w:pPr>
        <w:pStyle w:val="Image"/>
        <w:rPr>
          <w:color w:val="auto"/>
        </w:rPr>
      </w:pPr>
      <w:r w:rsidRPr="00D71FA0">
        <w:rPr>
          <w:noProof/>
          <w:color w:val="auto"/>
        </w:rPr>
        <w:drawing>
          <wp:inline distT="0" distB="0" distL="0" distR="0" wp14:anchorId="56384FA9" wp14:editId="2BBBC55A">
            <wp:extent cx="8595360" cy="3792855"/>
            <wp:effectExtent l="0" t="0" r="0" b="0"/>
            <wp:docPr id="4" name="Picture 4" descr="PE Distribution for Segment A of the CAST High School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 Distribution for Segment A of the CAST High School Assessment; a link to the alternative text for this image is provided in the preceding paragraph."/>
                    <pic:cNvPicPr/>
                  </pic:nvPicPr>
                  <pic:blipFill>
                    <a:blip r:embed="rId37">
                      <a:extLst>
                        <a:ext uri="{28A0092B-C50C-407E-A947-70E740481C1C}">
                          <a14:useLocalDpi xmlns:a14="http://schemas.microsoft.com/office/drawing/2010/main" val="0"/>
                        </a:ext>
                      </a:extLst>
                    </a:blip>
                    <a:stretch>
                      <a:fillRect/>
                    </a:stretch>
                  </pic:blipFill>
                  <pic:spPr>
                    <a:xfrm>
                      <a:off x="0" y="0"/>
                      <a:ext cx="8595360" cy="3792855"/>
                    </a:xfrm>
                    <a:prstGeom prst="rect">
                      <a:avLst/>
                    </a:prstGeom>
                  </pic:spPr>
                </pic:pic>
              </a:graphicData>
            </a:graphic>
          </wp:inline>
        </w:drawing>
      </w:r>
    </w:p>
    <w:p w14:paraId="14DF48F5" w14:textId="0D463008" w:rsidR="0030105F" w:rsidRPr="00D71FA0" w:rsidRDefault="0030105F" w:rsidP="00796256">
      <w:pPr>
        <w:pStyle w:val="Captionwide"/>
        <w:rPr>
          <w:lang w:bidi="en-US"/>
        </w:rPr>
      </w:pPr>
      <w:bookmarkStart w:id="355" w:name="_Ref38964007"/>
      <w:bookmarkStart w:id="356" w:name="_Toc43272410"/>
      <w:bookmarkStart w:id="357" w:name="_Toc103172966"/>
      <w:r w:rsidRPr="00D71FA0">
        <w:t>Figure</w:t>
      </w:r>
      <w:r w:rsidR="0024099E">
        <w:rPr>
          <w:rFonts w:cs="Arial"/>
        </w:rPr>
        <w:t> </w:t>
      </w:r>
      <w:r w:rsidRPr="00D71FA0">
        <w:t>4.A.</w:t>
      </w:r>
      <w:r w:rsidRPr="00D71FA0">
        <w:fldChar w:fldCharType="begin"/>
      </w:r>
      <w:r w:rsidRPr="00D71FA0">
        <w:instrText>SEQ Figure_4.A. \* ARABIC</w:instrText>
      </w:r>
      <w:r w:rsidRPr="00D71FA0">
        <w:fldChar w:fldCharType="separate"/>
      </w:r>
      <w:r w:rsidRPr="00D71FA0">
        <w:t>3</w:t>
      </w:r>
      <w:r w:rsidRPr="00D71FA0">
        <w:fldChar w:fldCharType="end"/>
      </w:r>
      <w:bookmarkEnd w:id="355"/>
      <w:r w:rsidRPr="00D71FA0">
        <w:t xml:space="preserve">  PE distribution for Segment A of the CAST high school assessment</w:t>
      </w:r>
      <w:bookmarkEnd w:id="356"/>
      <w:bookmarkEnd w:id="357"/>
    </w:p>
    <w:p w14:paraId="54FE9D45" w14:textId="3C0C2583" w:rsidR="0030105F" w:rsidRPr="00D71FA0" w:rsidRDefault="0030105F" w:rsidP="00862A7E">
      <w:pPr>
        <w:pStyle w:val="Heading5"/>
        <w:keepLines/>
        <w:pageBreakBefore/>
        <w:numPr>
          <w:ilvl w:val="0"/>
          <w:numId w:val="0"/>
        </w:numPr>
        <w:ind w:left="1080" w:hanging="936"/>
        <w:rPr>
          <w:color w:val="auto"/>
        </w:rPr>
      </w:pPr>
      <w:r w:rsidRPr="00D71FA0">
        <w:rPr>
          <w:color w:val="auto"/>
        </w:rPr>
        <w:lastRenderedPageBreak/>
        <w:t xml:space="preserve">Notes on </w:t>
      </w:r>
      <w:r w:rsidRPr="00D71FA0">
        <w:rPr>
          <w:rStyle w:val="Cross-Reference"/>
          <w:color w:val="auto"/>
        </w:rPr>
        <w:fldChar w:fldCharType="begin"/>
      </w:r>
      <w:r w:rsidRPr="00D71FA0">
        <w:rPr>
          <w:rStyle w:val="Cross-Reference"/>
          <w:color w:val="auto"/>
        </w:rPr>
        <w:instrText xml:space="preserve"> REF _Ref38964007 \h  \* MERGEFORMAT </w:instrText>
      </w:r>
      <w:r w:rsidRPr="00D71FA0">
        <w:rPr>
          <w:rStyle w:val="Cross-Reference"/>
          <w:color w:val="auto"/>
        </w:rPr>
      </w:r>
      <w:r w:rsidRPr="00D71FA0">
        <w:rPr>
          <w:rStyle w:val="Cross-Reference"/>
          <w:color w:val="auto"/>
        </w:rPr>
        <w:fldChar w:fldCharType="separate"/>
      </w:r>
      <w:r w:rsidR="00862A7E" w:rsidRPr="00D71FA0">
        <w:rPr>
          <w:rStyle w:val="Cross-Reference"/>
          <w:u w:color="0000FF"/>
        </w:rPr>
        <w:t>F</w:t>
      </w:r>
      <w:r w:rsidRPr="00D71FA0">
        <w:rPr>
          <w:rStyle w:val="Cross-Reference"/>
          <w:u w:color="0000FF"/>
        </w:rPr>
        <w:t>igure 4.A.3</w:t>
      </w:r>
      <w:r w:rsidRPr="00D71FA0">
        <w:rPr>
          <w:rStyle w:val="Cross-Reference"/>
          <w:color w:val="auto"/>
        </w:rPr>
        <w:fldChar w:fldCharType="end"/>
      </w:r>
      <w:r w:rsidRPr="00D71FA0">
        <w:rPr>
          <w:color w:val="auto"/>
        </w:rPr>
        <w:t>:</w:t>
      </w:r>
    </w:p>
    <w:p w14:paraId="46E437BB" w14:textId="77777777" w:rsidR="0030105F" w:rsidRPr="00D71FA0" w:rsidRDefault="0030105F" w:rsidP="00796256">
      <w:pPr>
        <w:pStyle w:val="bullets"/>
        <w:keepNext/>
        <w:keepLines/>
        <w:rPr>
          <w:color w:val="auto"/>
          <w:lang w:bidi="en-US"/>
        </w:rPr>
      </w:pPr>
      <w:r w:rsidRPr="00D71FA0">
        <w:rPr>
          <w:color w:val="auto"/>
          <w:lang w:bidi="en-US"/>
        </w:rPr>
        <w:t>X indicates that there is at least one PE at the given intersection of the three dimensions that can be sampled on a test form for Segment A.</w:t>
      </w:r>
    </w:p>
    <w:p w14:paraId="3C3AEEB4" w14:textId="77777777" w:rsidR="0030105F" w:rsidRPr="00D71FA0" w:rsidRDefault="0030105F" w:rsidP="00796256">
      <w:pPr>
        <w:pStyle w:val="bullets"/>
        <w:keepNext/>
        <w:keepLines/>
        <w:rPr>
          <w:color w:val="auto"/>
          <w:sz w:val="23"/>
          <w:lang w:bidi="en-US"/>
        </w:rPr>
      </w:pPr>
      <w:r w:rsidRPr="00D71FA0">
        <w:rPr>
          <w:color w:val="auto"/>
          <w:lang w:bidi="en-US"/>
        </w:rPr>
        <w:t>N/A indicates there is no CCC for at least some of the PEs in the column.</w:t>
      </w:r>
    </w:p>
    <w:p w14:paraId="3BE44D34" w14:textId="77777777" w:rsidR="0030105F" w:rsidRPr="00D71FA0" w:rsidRDefault="0030105F" w:rsidP="00796256">
      <w:pPr>
        <w:pStyle w:val="bullets"/>
        <w:keepNext/>
        <w:rPr>
          <w:color w:val="auto"/>
          <w:lang w:bidi="en-US"/>
        </w:rPr>
      </w:pPr>
      <w:r w:rsidRPr="00D71FA0">
        <w:rPr>
          <w:color w:val="auto"/>
          <w:lang w:bidi="en-US"/>
        </w:rPr>
        <w:t>SEPs 1 and 6 have separate components for science and engineering (SEP 1E and SEP 6E). All other SEPs incorporate the same components for both science and engineering.</w:t>
      </w:r>
    </w:p>
    <w:p w14:paraId="40728740" w14:textId="77777777" w:rsidR="0030105F" w:rsidRPr="00D71FA0" w:rsidRDefault="0030105F" w:rsidP="0030105F">
      <w:pPr>
        <w:pStyle w:val="bullets2-one"/>
        <w:spacing w:before="10"/>
        <w:ind w:left="1224" w:hanging="360"/>
        <w:rPr>
          <w:color w:val="auto"/>
          <w:lang w:bidi="en-US"/>
        </w:rPr>
      </w:pPr>
      <w:r w:rsidRPr="00D71FA0">
        <w:rPr>
          <w:color w:val="auto"/>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04BB8768" w14:textId="77777777" w:rsidR="0030105F" w:rsidRPr="00D71FA0" w:rsidRDefault="0030105F" w:rsidP="00796256">
      <w:pPr>
        <w:pStyle w:val="Heading4"/>
        <w:pageBreakBefore/>
        <w:numPr>
          <w:ilvl w:val="0"/>
          <w:numId w:val="0"/>
        </w:numPr>
        <w:rPr>
          <w:color w:val="auto"/>
        </w:rPr>
      </w:pPr>
      <w:bookmarkStart w:id="358" w:name="_Toc103172618"/>
      <w:r w:rsidRPr="00D71FA0">
        <w:rPr>
          <w:color w:val="auto"/>
        </w:rPr>
        <w:lastRenderedPageBreak/>
        <w:t>Accessibility Information</w:t>
      </w:r>
      <w:bookmarkEnd w:id="358"/>
    </w:p>
    <w:p w14:paraId="29465C80" w14:textId="77777777" w:rsidR="0030105F" w:rsidRPr="00D71FA0" w:rsidRDefault="0030105F" w:rsidP="00862A7E">
      <w:pPr>
        <w:pStyle w:val="Heading5"/>
        <w:numPr>
          <w:ilvl w:val="0"/>
          <w:numId w:val="0"/>
        </w:numPr>
        <w:ind w:left="1080" w:hanging="936"/>
        <w:rPr>
          <w:color w:val="auto"/>
        </w:rPr>
      </w:pPr>
      <w:bookmarkStart w:id="359" w:name="_Alternative_Text_for_22"/>
      <w:bookmarkEnd w:id="359"/>
      <w:r w:rsidRPr="00D71FA0">
        <w:rPr>
          <w:color w:val="auto"/>
        </w:rPr>
        <w:t>Alternative Text for Figure 4.A.1</w:t>
      </w:r>
    </w:p>
    <w:p w14:paraId="0B576B6D"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33C0EEAB"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Physical Sciences (PS) domain for grade five, there are 17 PEs, organized into four DCI strands, that are distributed among six of the eight SEPs and four of the seven CCCs.</w:t>
      </w:r>
    </w:p>
    <w:p w14:paraId="0B90E732"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are at least two PEs.</w:t>
      </w:r>
    </w:p>
    <w:p w14:paraId="5102312B" w14:textId="77777777" w:rsidR="0030105F" w:rsidRPr="00D71FA0" w:rsidRDefault="0030105F" w:rsidP="0030105F">
      <w:pPr>
        <w:pStyle w:val="bullets2-one"/>
        <w:spacing w:before="10"/>
        <w:ind w:left="1224" w:hanging="360"/>
        <w:rPr>
          <w:color w:val="auto"/>
          <w:lang w:bidi="en-US"/>
        </w:rPr>
      </w:pPr>
      <w:r w:rsidRPr="00D71FA0">
        <w:rPr>
          <w:color w:val="auto"/>
          <w:lang w:bidi="en-US"/>
        </w:rPr>
        <w:t xml:space="preserve">There is </w:t>
      </w:r>
      <w:bookmarkStart w:id="360" w:name="_Hlk27117437"/>
      <w:r w:rsidRPr="00D71FA0">
        <w:rPr>
          <w:color w:val="auto"/>
          <w:lang w:bidi="en-US"/>
        </w:rPr>
        <w:t xml:space="preserve">at least one </w:t>
      </w:r>
      <w:bookmarkEnd w:id="360"/>
      <w:r w:rsidRPr="00D71FA0">
        <w:rPr>
          <w:color w:val="auto"/>
          <w:lang w:bidi="en-US"/>
        </w:rPr>
        <w:t>PE in DCI strand PS2, with CCC 2.</w:t>
      </w:r>
    </w:p>
    <w:p w14:paraId="5C252DD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195B73AF"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1 (SEP 1E), there is at least one PE in DCI strand PS2, with no CCC.</w:t>
      </w:r>
    </w:p>
    <w:p w14:paraId="6471C25C" w14:textId="77777777" w:rsidR="0030105F" w:rsidRPr="00D71FA0" w:rsidRDefault="0030105F" w:rsidP="00796256">
      <w:pPr>
        <w:pStyle w:val="bullets"/>
        <w:contextualSpacing/>
        <w:rPr>
          <w:color w:val="auto"/>
          <w:lang w:bidi="en-US"/>
        </w:rPr>
      </w:pPr>
      <w:r w:rsidRPr="00D71FA0">
        <w:rPr>
          <w:color w:val="auto"/>
          <w:lang w:bidi="en-US"/>
        </w:rPr>
        <w:t>For SEP 2, there are at least four PEs.</w:t>
      </w:r>
    </w:p>
    <w:p w14:paraId="7B3A2FB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3.</w:t>
      </w:r>
    </w:p>
    <w:p w14:paraId="0244853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19B6BE9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PS4, with CCC 1 and CCC 2.</w:t>
      </w:r>
    </w:p>
    <w:p w14:paraId="12BA37CB" w14:textId="77777777" w:rsidR="0030105F" w:rsidRPr="00D71FA0" w:rsidRDefault="0030105F" w:rsidP="00796256">
      <w:pPr>
        <w:pStyle w:val="bullets"/>
        <w:contextualSpacing/>
        <w:rPr>
          <w:color w:val="auto"/>
          <w:lang w:bidi="en-US"/>
        </w:rPr>
      </w:pPr>
      <w:r w:rsidRPr="00D71FA0">
        <w:rPr>
          <w:color w:val="auto"/>
          <w:lang w:bidi="en-US"/>
        </w:rPr>
        <w:t>For SEP 3, there are at least five PEs.</w:t>
      </w:r>
    </w:p>
    <w:p w14:paraId="0CFB332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PS1, with CCC 2 and CCC 3.</w:t>
      </w:r>
    </w:p>
    <w:p w14:paraId="1BE7035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PS2, with CCC 1 and CCC 2.</w:t>
      </w:r>
    </w:p>
    <w:p w14:paraId="0876F63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56D09A3C" w14:textId="77777777" w:rsidR="0030105F" w:rsidRPr="00D71FA0" w:rsidRDefault="0030105F" w:rsidP="00796256">
      <w:pPr>
        <w:pStyle w:val="bullets"/>
        <w:contextualSpacing/>
        <w:rPr>
          <w:color w:val="auto"/>
          <w:lang w:bidi="en-US"/>
        </w:rPr>
      </w:pPr>
      <w:r w:rsidRPr="00D71FA0">
        <w:rPr>
          <w:color w:val="auto"/>
          <w:lang w:bidi="en-US"/>
        </w:rPr>
        <w:t>For SEP 5, there is at least one PE in DCI strand PS1, with CCC 3.</w:t>
      </w:r>
    </w:p>
    <w:p w14:paraId="1BB9CC1C"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is at least one PE in DCI strand PS3, with CCC 5.</w:t>
      </w:r>
    </w:p>
    <w:p w14:paraId="41D81F9F"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are at least two PEs.</w:t>
      </w:r>
    </w:p>
    <w:p w14:paraId="1B41DB4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4884DA7A"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1.</w:t>
      </w:r>
    </w:p>
    <w:p w14:paraId="2BBE44F3" w14:textId="77777777" w:rsidR="0030105F" w:rsidRPr="00D71FA0" w:rsidRDefault="0030105F" w:rsidP="00796256">
      <w:pPr>
        <w:pStyle w:val="bullets"/>
        <w:contextualSpacing/>
        <w:rPr>
          <w:color w:val="auto"/>
          <w:lang w:bidi="en-US"/>
        </w:rPr>
      </w:pPr>
      <w:r w:rsidRPr="00D71FA0">
        <w:rPr>
          <w:color w:val="auto"/>
          <w:lang w:bidi="en-US"/>
        </w:rPr>
        <w:t>For SEP 7, there is at least one PE in DCI strand PS2, with CCC 2.</w:t>
      </w:r>
    </w:p>
    <w:p w14:paraId="3D67F4D2" w14:textId="77777777" w:rsidR="0030105F" w:rsidRPr="00D71FA0" w:rsidRDefault="0030105F" w:rsidP="00862A7E">
      <w:pPr>
        <w:pStyle w:val="Heading5"/>
        <w:numPr>
          <w:ilvl w:val="0"/>
          <w:numId w:val="0"/>
        </w:numPr>
        <w:ind w:left="1080" w:hanging="936"/>
        <w:rPr>
          <w:i/>
          <w:iCs/>
          <w:color w:val="auto"/>
        </w:rPr>
      </w:pPr>
      <w:r w:rsidRPr="00D71FA0">
        <w:rPr>
          <w:color w:val="auto"/>
        </w:rPr>
        <w:lastRenderedPageBreak/>
        <w:t xml:space="preserve">Alternative Text for Figure 4.A.1 </w:t>
      </w:r>
      <w:r w:rsidRPr="00D71FA0">
        <w:rPr>
          <w:i/>
          <w:iCs/>
          <w:color w:val="auto"/>
        </w:rPr>
        <w:t>(continuation one)</w:t>
      </w:r>
    </w:p>
    <w:p w14:paraId="5827EE42"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0EEC4F3E" w14:textId="77777777" w:rsidR="0030105F" w:rsidRPr="00D71FA0" w:rsidRDefault="0030105F" w:rsidP="00796256">
      <w:pPr>
        <w:pStyle w:val="bullets"/>
        <w:keepNext/>
        <w:contextualSpacing/>
        <w:rPr>
          <w:color w:val="auto"/>
          <w:lang w:bidi="en-US"/>
        </w:rPr>
      </w:pPr>
      <w:r w:rsidRPr="00D71FA0">
        <w:rPr>
          <w:color w:val="auto"/>
          <w:lang w:bidi="en-US"/>
        </w:rPr>
        <w:t>Between one and three items aligned to PEs from DCI strand PS1 will be assessed on Segment A of the CAST.</w:t>
      </w:r>
    </w:p>
    <w:p w14:paraId="1AA8BB44" w14:textId="77777777" w:rsidR="0030105F" w:rsidRPr="00D71FA0" w:rsidRDefault="0030105F" w:rsidP="00796256">
      <w:pPr>
        <w:pStyle w:val="bullets"/>
        <w:keepNext/>
        <w:contextualSpacing/>
        <w:rPr>
          <w:color w:val="auto"/>
          <w:lang w:bidi="en-US"/>
        </w:rPr>
      </w:pPr>
      <w:r w:rsidRPr="00D71FA0">
        <w:rPr>
          <w:color w:val="auto"/>
          <w:lang w:bidi="en-US"/>
        </w:rPr>
        <w:t>Between one and four items aligned to PEs from DCI strand PS2 will be assessed on Segment A of the CAST.</w:t>
      </w:r>
    </w:p>
    <w:p w14:paraId="5624ECF4" w14:textId="77777777" w:rsidR="0030105F" w:rsidRPr="00D71FA0" w:rsidRDefault="0030105F" w:rsidP="00796256">
      <w:pPr>
        <w:pStyle w:val="bullets"/>
        <w:keepNext/>
        <w:contextualSpacing/>
        <w:rPr>
          <w:color w:val="auto"/>
          <w:lang w:bidi="en-US"/>
        </w:rPr>
      </w:pPr>
      <w:r w:rsidRPr="00D71FA0">
        <w:rPr>
          <w:color w:val="auto"/>
          <w:lang w:bidi="en-US"/>
        </w:rPr>
        <w:t>Between one and four items aligned to PEs from DCI strand PS3 will be assessed on Segment A of the CAST.</w:t>
      </w:r>
    </w:p>
    <w:p w14:paraId="61A330E5"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PS4 will be assessed on Segment A of the CAST.</w:t>
      </w:r>
    </w:p>
    <w:p w14:paraId="4C979C61"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PS domain, between 8 and 10 items will be assessed on Segment A of the CAST.</w:t>
      </w:r>
    </w:p>
    <w:p w14:paraId="6F57113F"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Life Sciences (LS) domain for grade five, there are 12 PEs, organized into four DCI strands, that are distributed among four of the eight SEPs and five of the seven CCCs.</w:t>
      </w:r>
    </w:p>
    <w:p w14:paraId="7A3DA02F" w14:textId="77777777" w:rsidR="0030105F" w:rsidRPr="00D71FA0" w:rsidRDefault="0030105F" w:rsidP="00796256">
      <w:pPr>
        <w:pStyle w:val="bullets"/>
        <w:contextualSpacing/>
        <w:rPr>
          <w:color w:val="auto"/>
          <w:lang w:bidi="en-US"/>
        </w:rPr>
      </w:pPr>
      <w:r w:rsidRPr="00D71FA0">
        <w:rPr>
          <w:color w:val="auto"/>
          <w:lang w:bidi="en-US"/>
        </w:rPr>
        <w:t>For SEP 2, there are at least three PEs.</w:t>
      </w:r>
    </w:p>
    <w:p w14:paraId="2937267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1 and CCC 4.</w:t>
      </w:r>
    </w:p>
    <w:p w14:paraId="43CC1CD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4.</w:t>
      </w:r>
    </w:p>
    <w:p w14:paraId="087A597E"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58C7E8E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LS3, with CCC 1.</w:t>
      </w:r>
    </w:p>
    <w:p w14:paraId="083EAD4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3.</w:t>
      </w:r>
    </w:p>
    <w:p w14:paraId="67894717" w14:textId="77777777" w:rsidR="0030105F" w:rsidRPr="00D71FA0" w:rsidRDefault="0030105F" w:rsidP="00796256">
      <w:pPr>
        <w:pStyle w:val="bullets"/>
        <w:contextualSpacing/>
        <w:rPr>
          <w:color w:val="auto"/>
          <w:lang w:bidi="en-US"/>
        </w:rPr>
      </w:pPr>
      <w:r w:rsidRPr="00D71FA0">
        <w:rPr>
          <w:color w:val="auto"/>
          <w:lang w:bidi="en-US"/>
        </w:rPr>
        <w:t>For the science component of SEP 6 (SEP 6), there are at least two PEs.</w:t>
      </w:r>
    </w:p>
    <w:p w14:paraId="18792B3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LS3, with CCC 2.</w:t>
      </w:r>
    </w:p>
    <w:p w14:paraId="7B7B284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3EC61DF0" w14:textId="77777777" w:rsidR="0030105F" w:rsidRPr="00D71FA0" w:rsidRDefault="0030105F" w:rsidP="00796256">
      <w:pPr>
        <w:pStyle w:val="bullets"/>
        <w:contextualSpacing/>
        <w:rPr>
          <w:color w:val="auto"/>
          <w:lang w:bidi="en-US"/>
        </w:rPr>
      </w:pPr>
      <w:r w:rsidRPr="00D71FA0">
        <w:rPr>
          <w:color w:val="auto"/>
          <w:lang w:bidi="en-US"/>
        </w:rPr>
        <w:t>For SEP 7, there are at least five PEs.</w:t>
      </w:r>
    </w:p>
    <w:p w14:paraId="517765B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4 and CCC 5.</w:t>
      </w:r>
    </w:p>
    <w:p w14:paraId="6C85FC0A"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2.</w:t>
      </w:r>
    </w:p>
    <w:p w14:paraId="6B22EE5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LS4, with CCC 2 and CCC 4.</w:t>
      </w:r>
    </w:p>
    <w:p w14:paraId="361D5572"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1E63BCED"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LS1 will be assessed on Segment A of the CAST.</w:t>
      </w:r>
    </w:p>
    <w:p w14:paraId="735380A6"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LS2 will be assessed on Segment A of the CAST.</w:t>
      </w:r>
    </w:p>
    <w:p w14:paraId="657B551E"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LS3 will be assessed on Segment A of the CAST.</w:t>
      </w:r>
    </w:p>
    <w:p w14:paraId="477D40A1"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LS4 will be assessed on Segment A of the CAST.</w:t>
      </w:r>
    </w:p>
    <w:p w14:paraId="2B254D70" w14:textId="77777777" w:rsidR="0030105F" w:rsidRPr="00D71FA0" w:rsidRDefault="0030105F" w:rsidP="00862A7E">
      <w:pPr>
        <w:pStyle w:val="Heading5"/>
        <w:numPr>
          <w:ilvl w:val="0"/>
          <w:numId w:val="0"/>
        </w:numPr>
        <w:ind w:left="1080" w:hanging="936"/>
        <w:rPr>
          <w:i/>
          <w:iCs/>
          <w:color w:val="auto"/>
        </w:rPr>
      </w:pPr>
      <w:r w:rsidRPr="00D71FA0">
        <w:rPr>
          <w:color w:val="auto"/>
        </w:rPr>
        <w:lastRenderedPageBreak/>
        <w:t xml:space="preserve">Alternative Text for Figure 4.A.1 </w:t>
      </w:r>
      <w:r w:rsidRPr="00D71FA0">
        <w:rPr>
          <w:i/>
          <w:iCs/>
          <w:color w:val="auto"/>
        </w:rPr>
        <w:t>(continuation two)</w:t>
      </w:r>
    </w:p>
    <w:p w14:paraId="51187935"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For the entire LS domain, between 8 and 10 items will be assessed on Segment A of the CAST.</w:t>
      </w:r>
    </w:p>
    <w:p w14:paraId="32EED6F2"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Earth and Space Sciences (ESS) domain for grade five, there are 13 PEs, organized into three DCI strands, that are distributed among seven of the eight SEPs and four of the seven CCCs.</w:t>
      </w:r>
    </w:p>
    <w:p w14:paraId="0FB8E2F3" w14:textId="77777777" w:rsidR="0030105F" w:rsidRPr="00D71FA0" w:rsidRDefault="0030105F" w:rsidP="00796256">
      <w:pPr>
        <w:pStyle w:val="bullets"/>
        <w:contextualSpacing/>
        <w:rPr>
          <w:color w:val="auto"/>
          <w:lang w:bidi="en-US"/>
        </w:rPr>
      </w:pPr>
      <w:r w:rsidRPr="00D71FA0">
        <w:rPr>
          <w:color w:val="auto"/>
          <w:lang w:bidi="en-US"/>
        </w:rPr>
        <w:t>For SEP 2, there is at least one PE in DCI strand ESS2, with CCC 4.</w:t>
      </w:r>
    </w:p>
    <w:p w14:paraId="42E7405F"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ESS2, with CCC 2.</w:t>
      </w:r>
    </w:p>
    <w:p w14:paraId="3C9D49EA"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792961D5"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1.</w:t>
      </w:r>
    </w:p>
    <w:p w14:paraId="439B21B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1.</w:t>
      </w:r>
    </w:p>
    <w:p w14:paraId="316839C6" w14:textId="77777777" w:rsidR="0030105F" w:rsidRPr="00D71FA0" w:rsidRDefault="0030105F" w:rsidP="00796256">
      <w:pPr>
        <w:pStyle w:val="bullets"/>
        <w:contextualSpacing/>
        <w:rPr>
          <w:color w:val="auto"/>
          <w:lang w:bidi="en-US"/>
        </w:rPr>
      </w:pPr>
      <w:r w:rsidRPr="00D71FA0">
        <w:rPr>
          <w:color w:val="auto"/>
          <w:lang w:bidi="en-US"/>
        </w:rPr>
        <w:t>For SEP 5, there is at least one PE in DCI strand ESS2, with CCC 3.</w:t>
      </w:r>
    </w:p>
    <w:p w14:paraId="067D3CCC"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is at least one PE in DCI strand ESS1, with CCC 1.</w:t>
      </w:r>
    </w:p>
    <w:p w14:paraId="0D9205C0"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 in DCI strand ESS3, with CCC 2.</w:t>
      </w:r>
    </w:p>
    <w:p w14:paraId="35F34D99" w14:textId="77777777" w:rsidR="0030105F" w:rsidRPr="00D71FA0" w:rsidRDefault="0030105F" w:rsidP="00796256">
      <w:pPr>
        <w:pStyle w:val="bullets"/>
        <w:contextualSpacing/>
        <w:rPr>
          <w:color w:val="auto"/>
          <w:lang w:bidi="en-US"/>
        </w:rPr>
      </w:pPr>
      <w:r w:rsidRPr="00D71FA0">
        <w:rPr>
          <w:color w:val="auto"/>
          <w:lang w:bidi="en-US"/>
        </w:rPr>
        <w:t>For SEP 7, there are at least two PEs.</w:t>
      </w:r>
    </w:p>
    <w:p w14:paraId="51F4BEE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354D437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2.</w:t>
      </w:r>
    </w:p>
    <w:p w14:paraId="702317DB" w14:textId="77777777" w:rsidR="0030105F" w:rsidRPr="00D71FA0" w:rsidRDefault="0030105F" w:rsidP="00796256">
      <w:pPr>
        <w:pStyle w:val="bullets"/>
        <w:contextualSpacing/>
        <w:rPr>
          <w:color w:val="auto"/>
          <w:lang w:bidi="en-US"/>
        </w:rPr>
      </w:pPr>
      <w:r w:rsidRPr="00D71FA0">
        <w:rPr>
          <w:color w:val="auto"/>
          <w:lang w:bidi="en-US"/>
        </w:rPr>
        <w:t>For SEP 8, there are at least three PEs.</w:t>
      </w:r>
    </w:p>
    <w:p w14:paraId="0D5719A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1.</w:t>
      </w:r>
    </w:p>
    <w:p w14:paraId="6180077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ESS3, with CCC 2 and CCC 4.</w:t>
      </w:r>
    </w:p>
    <w:p w14:paraId="07AC2EDD"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738E8FB3"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ESS1 will be assessed on Segment A of the CAST.</w:t>
      </w:r>
    </w:p>
    <w:p w14:paraId="3F2BC7CE"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ESS2 will be assessed on Segment A of the CAST.</w:t>
      </w:r>
    </w:p>
    <w:p w14:paraId="0D9CF465" w14:textId="77777777" w:rsidR="0030105F" w:rsidRPr="00D71FA0" w:rsidRDefault="0030105F" w:rsidP="00796256">
      <w:pPr>
        <w:pStyle w:val="bullets"/>
        <w:contextualSpacing/>
        <w:rPr>
          <w:color w:val="auto"/>
          <w:lang w:bidi="en-US"/>
        </w:rPr>
      </w:pPr>
      <w:r w:rsidRPr="00D71FA0">
        <w:rPr>
          <w:color w:val="auto"/>
          <w:lang w:bidi="en-US"/>
        </w:rPr>
        <w:t>Between one and three items aligned to PEs from DCI strand ESS3 will be assessed on Segment A of the CAST.</w:t>
      </w:r>
    </w:p>
    <w:p w14:paraId="59586FE7"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ESS domain, between 8 and 10 items will be assessed on Segment A of the CAST.</w:t>
      </w:r>
    </w:p>
    <w:p w14:paraId="30C9C703"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ETS subdomain for grade five, there are three PEs, organized into one DCI strand, that are distributed among three of the eight SEPs and no CCCs.</w:t>
      </w:r>
    </w:p>
    <w:p w14:paraId="47E48C9D"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w:t>
      </w:r>
    </w:p>
    <w:p w14:paraId="25F34AAA" w14:textId="77777777" w:rsidR="0030105F" w:rsidRPr="00D71FA0" w:rsidRDefault="0030105F" w:rsidP="00796256">
      <w:pPr>
        <w:pStyle w:val="bullets"/>
        <w:contextualSpacing/>
        <w:rPr>
          <w:color w:val="auto"/>
          <w:lang w:bidi="en-US"/>
        </w:rPr>
      </w:pPr>
      <w:r w:rsidRPr="00D71FA0">
        <w:rPr>
          <w:color w:val="auto"/>
          <w:lang w:bidi="en-US"/>
        </w:rPr>
        <w:t>For SEP 3, there is at least one PE.</w:t>
      </w:r>
    </w:p>
    <w:p w14:paraId="01841741"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w:t>
      </w:r>
    </w:p>
    <w:p w14:paraId="437CD4A2" w14:textId="77777777" w:rsidR="0030105F" w:rsidRPr="00D71FA0" w:rsidRDefault="0030105F" w:rsidP="00862A7E">
      <w:pPr>
        <w:pStyle w:val="Heading5"/>
        <w:numPr>
          <w:ilvl w:val="0"/>
          <w:numId w:val="0"/>
        </w:numPr>
        <w:ind w:left="1080" w:hanging="936"/>
        <w:rPr>
          <w:i/>
          <w:iCs/>
          <w:color w:val="auto"/>
        </w:rPr>
      </w:pPr>
      <w:r w:rsidRPr="00D71FA0">
        <w:rPr>
          <w:color w:val="auto"/>
        </w:rPr>
        <w:lastRenderedPageBreak/>
        <w:t xml:space="preserve">Alternative Text for Figure 4.A.1 </w:t>
      </w:r>
      <w:r w:rsidRPr="00D71FA0">
        <w:rPr>
          <w:i/>
          <w:iCs/>
          <w:color w:val="auto"/>
        </w:rPr>
        <w:t>(continuation three)</w:t>
      </w:r>
    </w:p>
    <w:p w14:paraId="26F6114A"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4901F8EF" w14:textId="77777777" w:rsidR="0030105F" w:rsidRPr="00D71FA0" w:rsidRDefault="0030105F" w:rsidP="00796256">
      <w:pPr>
        <w:pStyle w:val="bullets"/>
        <w:contextualSpacing/>
        <w:rPr>
          <w:color w:val="auto"/>
          <w:lang w:bidi="en-US"/>
        </w:rPr>
      </w:pPr>
      <w:r w:rsidRPr="00D71FA0">
        <w:rPr>
          <w:color w:val="auto"/>
          <w:lang w:bidi="en-US"/>
        </w:rPr>
        <w:t>Between two and four items aligned to PEs from DCI strand ETS1 will be assessed on Segment A of the CAST.</w:t>
      </w:r>
    </w:p>
    <w:p w14:paraId="6BB7B360"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ETS subdomain, between two and four items will be assessed on Segment A of the CAST.</w:t>
      </w:r>
    </w:p>
    <w:p w14:paraId="01695FD1"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SEP across all domains in grade five is described as follows:</w:t>
      </w:r>
    </w:p>
    <w:p w14:paraId="428D84CE" w14:textId="77777777" w:rsidR="0030105F" w:rsidRPr="00D71FA0" w:rsidRDefault="0030105F" w:rsidP="00796256">
      <w:pPr>
        <w:pStyle w:val="bullets"/>
        <w:rPr>
          <w:color w:val="auto"/>
          <w:lang w:bidi="en-US"/>
        </w:rPr>
      </w:pPr>
      <w:r w:rsidRPr="00D71FA0">
        <w:rPr>
          <w:color w:val="auto"/>
          <w:lang w:bidi="en-US"/>
        </w:rPr>
        <w:t>Between one and four items representing both the science and engineering components of SEP 1 will be assessed on Segment A of the CAST.</w:t>
      </w:r>
    </w:p>
    <w:p w14:paraId="4A2CAF4C" w14:textId="77777777" w:rsidR="0030105F" w:rsidRPr="00D71FA0" w:rsidRDefault="0030105F" w:rsidP="00796256">
      <w:pPr>
        <w:pStyle w:val="bullets"/>
        <w:rPr>
          <w:color w:val="auto"/>
          <w:lang w:bidi="en-US"/>
        </w:rPr>
      </w:pPr>
      <w:r w:rsidRPr="00D71FA0">
        <w:rPr>
          <w:color w:val="auto"/>
          <w:lang w:bidi="en-US"/>
        </w:rPr>
        <w:t>Between one and seven items representing SEP 2 will be assessed on Segment A of the CAST.</w:t>
      </w:r>
    </w:p>
    <w:p w14:paraId="2F4DE175" w14:textId="77777777" w:rsidR="0030105F" w:rsidRPr="00D71FA0" w:rsidRDefault="0030105F" w:rsidP="00796256">
      <w:pPr>
        <w:pStyle w:val="bullets"/>
        <w:rPr>
          <w:color w:val="auto"/>
          <w:lang w:bidi="en-US"/>
        </w:rPr>
      </w:pPr>
      <w:r w:rsidRPr="00D71FA0">
        <w:rPr>
          <w:color w:val="auto"/>
          <w:lang w:bidi="en-US"/>
        </w:rPr>
        <w:t>Between one and seven items representing SEP 3 will be assessed on Segment A of the CAST.</w:t>
      </w:r>
    </w:p>
    <w:p w14:paraId="59CF2017" w14:textId="77777777" w:rsidR="0030105F" w:rsidRPr="00D71FA0" w:rsidRDefault="0030105F" w:rsidP="00796256">
      <w:pPr>
        <w:pStyle w:val="bullets"/>
        <w:rPr>
          <w:color w:val="auto"/>
          <w:lang w:bidi="en-US"/>
        </w:rPr>
      </w:pPr>
      <w:r w:rsidRPr="00D71FA0">
        <w:rPr>
          <w:color w:val="auto"/>
          <w:lang w:bidi="en-US"/>
        </w:rPr>
        <w:t>Between two and four items representing SEP 4 will be assessed on Segment A of the CAST.</w:t>
      </w:r>
    </w:p>
    <w:p w14:paraId="7A0F0358" w14:textId="77777777" w:rsidR="0030105F" w:rsidRPr="00D71FA0" w:rsidRDefault="0030105F" w:rsidP="00796256">
      <w:pPr>
        <w:pStyle w:val="bullets"/>
        <w:rPr>
          <w:color w:val="auto"/>
          <w:lang w:bidi="en-US"/>
        </w:rPr>
      </w:pPr>
      <w:r w:rsidRPr="00D71FA0">
        <w:rPr>
          <w:color w:val="auto"/>
          <w:lang w:bidi="en-US"/>
        </w:rPr>
        <w:t>Between one and two items representing SEP 5 will be assessed on Segment A of the CAST.</w:t>
      </w:r>
    </w:p>
    <w:p w14:paraId="2D0043E0" w14:textId="77777777" w:rsidR="0030105F" w:rsidRPr="00D71FA0" w:rsidRDefault="0030105F" w:rsidP="00796256">
      <w:pPr>
        <w:pStyle w:val="bullets"/>
        <w:rPr>
          <w:color w:val="auto"/>
          <w:lang w:bidi="en-US"/>
        </w:rPr>
      </w:pPr>
      <w:r w:rsidRPr="00D71FA0">
        <w:rPr>
          <w:color w:val="auto"/>
          <w:lang w:bidi="en-US"/>
        </w:rPr>
        <w:t>Between two and eight items representing both the science and engineering components of SEP 6 will be assessed on Segment A of the CAST.</w:t>
      </w:r>
    </w:p>
    <w:p w14:paraId="7E38BA6B" w14:textId="77777777" w:rsidR="0030105F" w:rsidRPr="00D71FA0" w:rsidRDefault="0030105F" w:rsidP="00796256">
      <w:pPr>
        <w:pStyle w:val="bullets"/>
        <w:rPr>
          <w:color w:val="auto"/>
          <w:lang w:bidi="en-US"/>
        </w:rPr>
      </w:pPr>
      <w:r w:rsidRPr="00D71FA0">
        <w:rPr>
          <w:color w:val="auto"/>
          <w:lang w:bidi="en-US"/>
        </w:rPr>
        <w:t>Between one and eight items representing SEP 7 will be assessed on Segment A of the CAST.</w:t>
      </w:r>
    </w:p>
    <w:p w14:paraId="6154971A" w14:textId="77777777" w:rsidR="0030105F" w:rsidRPr="00D71FA0" w:rsidRDefault="0030105F" w:rsidP="00796256">
      <w:pPr>
        <w:pStyle w:val="bullets"/>
        <w:rPr>
          <w:color w:val="auto"/>
          <w:lang w:bidi="en-US"/>
        </w:rPr>
      </w:pPr>
      <w:r w:rsidRPr="00D71FA0">
        <w:rPr>
          <w:color w:val="auto"/>
          <w:lang w:bidi="en-US"/>
        </w:rPr>
        <w:t>Between one and three items representing SEP 8 will be assessed on Segment A of the CAST.</w:t>
      </w:r>
    </w:p>
    <w:p w14:paraId="0535A095" w14:textId="77777777" w:rsidR="0030105F" w:rsidRPr="00D71FA0" w:rsidRDefault="0030105F" w:rsidP="00796256">
      <w:pPr>
        <w:rPr>
          <w:color w:val="auto"/>
          <w:lang w:bidi="en-US"/>
        </w:rPr>
      </w:pPr>
      <w:r w:rsidRPr="00D71FA0">
        <w:rPr>
          <w:color w:val="auto"/>
          <w:lang w:bidi="en-US"/>
        </w:rPr>
        <w:t xml:space="preserve">In grade five, a total of 32 to 34 items representing a selection of PEs across all three science domains and the ETS subdomain will be assessed on Segment A of the CAST. </w:t>
      </w:r>
    </w:p>
    <w:p w14:paraId="755E2953" w14:textId="77777777" w:rsidR="0030105F" w:rsidRPr="00D71FA0" w:rsidRDefault="0030105F" w:rsidP="00862A7E">
      <w:pPr>
        <w:pStyle w:val="Heading5"/>
        <w:pageBreakBefore/>
        <w:numPr>
          <w:ilvl w:val="0"/>
          <w:numId w:val="0"/>
        </w:numPr>
        <w:ind w:left="1080" w:hanging="936"/>
        <w:rPr>
          <w:color w:val="auto"/>
        </w:rPr>
      </w:pPr>
      <w:bookmarkStart w:id="361" w:name="_Alternative_Text_for_23"/>
      <w:bookmarkEnd w:id="361"/>
      <w:r w:rsidRPr="00D71FA0">
        <w:rPr>
          <w:color w:val="auto"/>
        </w:rPr>
        <w:lastRenderedPageBreak/>
        <w:t>Alternative Text for Figure 4.A.2</w:t>
      </w:r>
    </w:p>
    <w:p w14:paraId="38645402"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7BF79821"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PS domain for grade eight, there are 19 PEs, organized into four DCI strands, that are distributed among eight SEPs and seven CCCs.</w:t>
      </w:r>
    </w:p>
    <w:p w14:paraId="64942E29"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in DCI strand PS2, with CCC 2.</w:t>
      </w:r>
    </w:p>
    <w:p w14:paraId="23BBC49F" w14:textId="77777777" w:rsidR="0030105F" w:rsidRPr="00D71FA0" w:rsidRDefault="0030105F" w:rsidP="00796256">
      <w:pPr>
        <w:pStyle w:val="bullets"/>
        <w:keepNext/>
        <w:contextualSpacing/>
        <w:rPr>
          <w:color w:val="auto"/>
          <w:lang w:bidi="en-US"/>
        </w:rPr>
      </w:pPr>
      <w:r w:rsidRPr="00D71FA0">
        <w:rPr>
          <w:color w:val="auto"/>
          <w:lang w:bidi="en-US"/>
        </w:rPr>
        <w:t>For SEP 2, there are at least five PEs.</w:t>
      </w:r>
    </w:p>
    <w:p w14:paraId="7572C68C" w14:textId="77777777" w:rsidR="0030105F" w:rsidRPr="00D71FA0" w:rsidRDefault="0030105F" w:rsidP="0030105F">
      <w:pPr>
        <w:pStyle w:val="bullets2-one"/>
        <w:keepNext/>
        <w:spacing w:before="10"/>
        <w:ind w:left="1224" w:hanging="360"/>
        <w:rPr>
          <w:color w:val="auto"/>
          <w:lang w:bidi="en-US"/>
        </w:rPr>
      </w:pPr>
      <w:r w:rsidRPr="00D71FA0">
        <w:rPr>
          <w:color w:val="auto"/>
          <w:lang w:bidi="en-US"/>
        </w:rPr>
        <w:t>There are at least three PEs in DCI strand PS1, with CCC 2, CCC 3, and CCC 5.</w:t>
      </w:r>
    </w:p>
    <w:p w14:paraId="4F37F14E" w14:textId="77777777" w:rsidR="0030105F" w:rsidRPr="00D71FA0" w:rsidRDefault="0030105F" w:rsidP="0030105F">
      <w:pPr>
        <w:pStyle w:val="bullets2-one"/>
        <w:keepNext/>
        <w:spacing w:before="10"/>
        <w:ind w:left="1224" w:hanging="360"/>
        <w:rPr>
          <w:color w:val="auto"/>
          <w:lang w:bidi="en-US"/>
        </w:rPr>
      </w:pPr>
      <w:r w:rsidRPr="00D71FA0">
        <w:rPr>
          <w:color w:val="auto"/>
          <w:lang w:bidi="en-US"/>
        </w:rPr>
        <w:t>There is at least one PE in DCI strand PS3, with CCC 4.</w:t>
      </w:r>
    </w:p>
    <w:p w14:paraId="30310E5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6.</w:t>
      </w:r>
    </w:p>
    <w:p w14:paraId="64FFBA47" w14:textId="77777777" w:rsidR="0030105F" w:rsidRPr="00D71FA0" w:rsidRDefault="0030105F" w:rsidP="00796256">
      <w:pPr>
        <w:pStyle w:val="bullets"/>
        <w:contextualSpacing/>
        <w:rPr>
          <w:color w:val="auto"/>
          <w:lang w:bidi="en-US"/>
        </w:rPr>
      </w:pPr>
      <w:r w:rsidRPr="00D71FA0">
        <w:rPr>
          <w:color w:val="auto"/>
          <w:lang w:bidi="en-US"/>
        </w:rPr>
        <w:t>For SEP 3, there are at least three PEs.</w:t>
      </w:r>
    </w:p>
    <w:p w14:paraId="419A291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PS2, with CCC 2 and CCC 7.</w:t>
      </w:r>
    </w:p>
    <w:p w14:paraId="5227DF8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3.</w:t>
      </w:r>
    </w:p>
    <w:p w14:paraId="5EB80FE5"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56469EB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1.</w:t>
      </w:r>
    </w:p>
    <w:p w14:paraId="6E43496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3.</w:t>
      </w:r>
    </w:p>
    <w:p w14:paraId="2664422C" w14:textId="77777777" w:rsidR="0030105F" w:rsidRPr="00D71FA0" w:rsidRDefault="0030105F" w:rsidP="00796256">
      <w:pPr>
        <w:pStyle w:val="bullets"/>
        <w:contextualSpacing/>
        <w:rPr>
          <w:color w:val="auto"/>
          <w:lang w:bidi="en-US"/>
        </w:rPr>
      </w:pPr>
      <w:r w:rsidRPr="00D71FA0">
        <w:rPr>
          <w:color w:val="auto"/>
          <w:lang w:bidi="en-US"/>
        </w:rPr>
        <w:t>For SEP 5, there is at least one PE in DCI strand PS4, with CCC 1.</w:t>
      </w:r>
    </w:p>
    <w:p w14:paraId="6F4B63BB"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are at least three PEs.</w:t>
      </w:r>
    </w:p>
    <w:p w14:paraId="3A3DDD4B"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5.</w:t>
      </w:r>
    </w:p>
    <w:p w14:paraId="725F507F"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PS2, with CCC 4.</w:t>
      </w:r>
    </w:p>
    <w:p w14:paraId="4DA0189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11DB330B" w14:textId="77777777" w:rsidR="0030105F" w:rsidRPr="00D71FA0" w:rsidRDefault="0030105F" w:rsidP="00796256">
      <w:pPr>
        <w:pStyle w:val="bullets"/>
        <w:contextualSpacing/>
        <w:rPr>
          <w:color w:val="auto"/>
          <w:lang w:bidi="en-US"/>
        </w:rPr>
      </w:pPr>
      <w:r w:rsidRPr="00D71FA0">
        <w:rPr>
          <w:color w:val="auto"/>
          <w:lang w:bidi="en-US"/>
        </w:rPr>
        <w:t>For SEP 7, there are at least two PEs.</w:t>
      </w:r>
    </w:p>
    <w:p w14:paraId="2141E19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PS2, with CCC 4.</w:t>
      </w:r>
    </w:p>
    <w:p w14:paraId="777871B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62AE553C" w14:textId="77777777" w:rsidR="0030105F" w:rsidRPr="00D71FA0" w:rsidRDefault="0030105F" w:rsidP="00796256">
      <w:pPr>
        <w:pStyle w:val="bullets"/>
        <w:keepNext/>
        <w:contextualSpacing/>
        <w:rPr>
          <w:color w:val="auto"/>
          <w:lang w:bidi="en-US"/>
        </w:rPr>
      </w:pPr>
      <w:r w:rsidRPr="00D71FA0">
        <w:rPr>
          <w:color w:val="auto"/>
          <w:lang w:bidi="en-US"/>
        </w:rPr>
        <w:t>For SEP 8, there are at least two PEs.</w:t>
      </w:r>
    </w:p>
    <w:p w14:paraId="5508D901" w14:textId="77777777" w:rsidR="0030105F" w:rsidRPr="00D71FA0" w:rsidRDefault="0030105F" w:rsidP="0030105F">
      <w:pPr>
        <w:pStyle w:val="bullets2-one"/>
        <w:keepNext/>
        <w:spacing w:before="10"/>
        <w:ind w:left="1224" w:hanging="360"/>
        <w:rPr>
          <w:color w:val="auto"/>
          <w:lang w:bidi="en-US"/>
        </w:rPr>
      </w:pPr>
      <w:r w:rsidRPr="00D71FA0">
        <w:rPr>
          <w:color w:val="auto"/>
          <w:lang w:bidi="en-US"/>
        </w:rPr>
        <w:t>There is at least one PE in DCI strand PS1, with CCC 6.</w:t>
      </w:r>
    </w:p>
    <w:p w14:paraId="4F79DF0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6.</w:t>
      </w:r>
    </w:p>
    <w:p w14:paraId="116D8CA0" w14:textId="77777777" w:rsidR="0030105F" w:rsidRPr="00D71FA0" w:rsidRDefault="0030105F" w:rsidP="00862A7E">
      <w:pPr>
        <w:pStyle w:val="Heading5"/>
        <w:pageBreakBefore/>
        <w:numPr>
          <w:ilvl w:val="0"/>
          <w:numId w:val="0"/>
        </w:numPr>
        <w:ind w:left="1080" w:hanging="936"/>
        <w:rPr>
          <w:color w:val="auto"/>
        </w:rPr>
      </w:pPr>
      <w:r w:rsidRPr="00D71FA0">
        <w:rPr>
          <w:color w:val="auto"/>
        </w:rPr>
        <w:lastRenderedPageBreak/>
        <w:t xml:space="preserve">Alternative Text for Figure 4.A.2 </w:t>
      </w:r>
      <w:r w:rsidRPr="00D71FA0">
        <w:rPr>
          <w:i/>
          <w:iCs/>
          <w:color w:val="auto"/>
        </w:rPr>
        <w:t>(continuation one)</w:t>
      </w:r>
    </w:p>
    <w:p w14:paraId="32B88661"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6C08102D"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PS1 will be assessed on Segment A of the CAST.</w:t>
      </w:r>
    </w:p>
    <w:p w14:paraId="0C617F7E"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PS2 will be assessed on Segment A of the CAST.</w:t>
      </w:r>
    </w:p>
    <w:p w14:paraId="1364C30B"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PS3 will be assessed on Segment A of the CAST.</w:t>
      </w:r>
    </w:p>
    <w:p w14:paraId="1B9B2E4D"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PS4 will be assessed on Segment A of the CAST.</w:t>
      </w:r>
    </w:p>
    <w:p w14:paraId="2B4C0762"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For the entire PS domain, between 8 and 10 items will be assessed on Segment A of the CAST.</w:t>
      </w:r>
    </w:p>
    <w:p w14:paraId="1EC3F20D"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In the LS domain for grade eight, there are 21 PEs, organized into four DCI strands, that are distributed among seven of the eight SEPs and seven CCCs.</w:t>
      </w:r>
    </w:p>
    <w:p w14:paraId="5E29A015" w14:textId="77777777" w:rsidR="0030105F" w:rsidRPr="00D71FA0" w:rsidRDefault="0030105F" w:rsidP="00796256">
      <w:pPr>
        <w:pStyle w:val="bullets"/>
        <w:contextualSpacing/>
        <w:rPr>
          <w:color w:val="auto"/>
          <w:lang w:bidi="en-US"/>
        </w:rPr>
      </w:pPr>
      <w:r w:rsidRPr="00D71FA0">
        <w:rPr>
          <w:color w:val="auto"/>
          <w:lang w:bidi="en-US"/>
        </w:rPr>
        <w:t>For SEP 2, there are at least five PEs.</w:t>
      </w:r>
    </w:p>
    <w:p w14:paraId="7DEF2AC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5 and CCC 6.</w:t>
      </w:r>
    </w:p>
    <w:p w14:paraId="5B491CB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5.</w:t>
      </w:r>
    </w:p>
    <w:p w14:paraId="1EE04FA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LS3, with CCC 2 and CCC 6.</w:t>
      </w:r>
    </w:p>
    <w:p w14:paraId="1E5CC76F"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LS1, with CCC 3.</w:t>
      </w:r>
    </w:p>
    <w:p w14:paraId="685BBA46"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2205FE2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2.</w:t>
      </w:r>
    </w:p>
    <w:p w14:paraId="5AF4C9A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1.</w:t>
      </w:r>
    </w:p>
    <w:p w14:paraId="7BE90C8B" w14:textId="77777777" w:rsidR="0030105F" w:rsidRPr="00D71FA0" w:rsidRDefault="0030105F" w:rsidP="00796256">
      <w:pPr>
        <w:pStyle w:val="bullets"/>
        <w:contextualSpacing/>
        <w:rPr>
          <w:color w:val="auto"/>
          <w:lang w:bidi="en-US"/>
        </w:rPr>
      </w:pPr>
      <w:r w:rsidRPr="00D71FA0">
        <w:rPr>
          <w:color w:val="auto"/>
          <w:lang w:bidi="en-US"/>
        </w:rPr>
        <w:t>For SEP 5, there is at least one PE in DCI strand LS4, with CCC 2.</w:t>
      </w:r>
    </w:p>
    <w:p w14:paraId="36931A85" w14:textId="77777777" w:rsidR="0030105F" w:rsidRPr="00D71FA0" w:rsidRDefault="0030105F" w:rsidP="00796256">
      <w:pPr>
        <w:pStyle w:val="bullets"/>
        <w:contextualSpacing/>
        <w:rPr>
          <w:color w:val="auto"/>
          <w:lang w:bidi="en-US"/>
        </w:rPr>
      </w:pPr>
      <w:r w:rsidRPr="00D71FA0">
        <w:rPr>
          <w:color w:val="auto"/>
          <w:lang w:bidi="en-US"/>
        </w:rPr>
        <w:t>For the science component of SEP 6 (SEP 6), there are at least five PEs.</w:t>
      </w:r>
    </w:p>
    <w:p w14:paraId="446D3B0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2 and CCC 5.</w:t>
      </w:r>
    </w:p>
    <w:p w14:paraId="2D7F60A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1.</w:t>
      </w:r>
    </w:p>
    <w:p w14:paraId="0AABB4F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LS4, with CCC 1 and CCC 2.</w:t>
      </w:r>
    </w:p>
    <w:p w14:paraId="784A60D0" w14:textId="77777777" w:rsidR="0030105F" w:rsidRPr="00D71FA0" w:rsidRDefault="0030105F" w:rsidP="00796256">
      <w:pPr>
        <w:pStyle w:val="bullets"/>
        <w:contextualSpacing/>
        <w:rPr>
          <w:color w:val="auto"/>
          <w:lang w:bidi="en-US"/>
        </w:rPr>
      </w:pPr>
      <w:r w:rsidRPr="00D71FA0">
        <w:rPr>
          <w:color w:val="auto"/>
          <w:lang w:bidi="en-US"/>
        </w:rPr>
        <w:t>For SEP 7, there are at least three PEs.</w:t>
      </w:r>
    </w:p>
    <w:p w14:paraId="5870F9C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2 and CCC 4.</w:t>
      </w:r>
    </w:p>
    <w:p w14:paraId="012B4EF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7.</w:t>
      </w:r>
    </w:p>
    <w:p w14:paraId="758217DF" w14:textId="77777777" w:rsidR="0030105F" w:rsidRPr="00D71FA0" w:rsidRDefault="0030105F" w:rsidP="00796256">
      <w:pPr>
        <w:pStyle w:val="bullets"/>
        <w:contextualSpacing/>
        <w:rPr>
          <w:color w:val="auto"/>
          <w:lang w:bidi="en-US"/>
        </w:rPr>
      </w:pPr>
      <w:r w:rsidRPr="00D71FA0">
        <w:rPr>
          <w:color w:val="auto"/>
          <w:lang w:bidi="en-US"/>
        </w:rPr>
        <w:t>For SEP 8, there are at least two PEs.</w:t>
      </w:r>
    </w:p>
    <w:p w14:paraId="1ADACFA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LS1, with CCC 2.</w:t>
      </w:r>
    </w:p>
    <w:p w14:paraId="575D38F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2E5F733D" w14:textId="77777777" w:rsidR="0030105F" w:rsidRPr="00D71FA0" w:rsidRDefault="0030105F" w:rsidP="00862A7E">
      <w:pPr>
        <w:pStyle w:val="Heading5"/>
        <w:pageBreakBefore/>
        <w:numPr>
          <w:ilvl w:val="0"/>
          <w:numId w:val="0"/>
        </w:numPr>
        <w:ind w:left="1080" w:hanging="936"/>
        <w:rPr>
          <w:color w:val="auto"/>
        </w:rPr>
      </w:pPr>
      <w:r w:rsidRPr="00D71FA0">
        <w:rPr>
          <w:color w:val="auto"/>
        </w:rPr>
        <w:lastRenderedPageBreak/>
        <w:t xml:space="preserve">Alternative Text for Figure 4.A.2 </w:t>
      </w:r>
      <w:r w:rsidRPr="00D71FA0">
        <w:rPr>
          <w:i/>
          <w:iCs/>
          <w:color w:val="auto"/>
        </w:rPr>
        <w:t>(continuation two)</w:t>
      </w:r>
    </w:p>
    <w:p w14:paraId="1ED4A947"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5F6ED285" w14:textId="77777777" w:rsidR="0030105F" w:rsidRPr="00D71FA0" w:rsidRDefault="0030105F" w:rsidP="00796256">
      <w:pPr>
        <w:pStyle w:val="bullets"/>
        <w:keepNext/>
        <w:contextualSpacing/>
        <w:rPr>
          <w:color w:val="auto"/>
          <w:lang w:bidi="en-US"/>
        </w:rPr>
      </w:pPr>
      <w:r w:rsidRPr="00D71FA0">
        <w:rPr>
          <w:color w:val="auto"/>
          <w:lang w:bidi="en-US"/>
        </w:rPr>
        <w:t>Between one and six items aligned to PEs from DCI strand LS1 will be assessed on Segment A of the CAST.</w:t>
      </w:r>
    </w:p>
    <w:p w14:paraId="398F2E54"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LS2 will be assessed on Segment A of the CAST.</w:t>
      </w:r>
    </w:p>
    <w:p w14:paraId="44F12994"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LS3 will be assessed on Segment A of the CAST.</w:t>
      </w:r>
    </w:p>
    <w:p w14:paraId="72D4DD2B"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LS4 will be assessed on Segment A of the CAST.</w:t>
      </w:r>
    </w:p>
    <w:p w14:paraId="6B35A29F"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LS domain, between 8 and 10 items will be assessed on Segment A of the CAST.</w:t>
      </w:r>
    </w:p>
    <w:p w14:paraId="03AC8C1A"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ESS domain for grade eight, there are 15 PEs, organized into three DCI strands, that are distributed among six of the eight SEPs and six of the seven CCCs.</w:t>
      </w:r>
    </w:p>
    <w:p w14:paraId="0D8768F0"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in DCI strand ESS3, with CCC 7.</w:t>
      </w:r>
    </w:p>
    <w:p w14:paraId="1ED1681A" w14:textId="77777777" w:rsidR="0030105F" w:rsidRPr="00D71FA0" w:rsidRDefault="0030105F" w:rsidP="00796256">
      <w:pPr>
        <w:pStyle w:val="bullets"/>
        <w:contextualSpacing/>
        <w:rPr>
          <w:color w:val="auto"/>
          <w:lang w:bidi="en-US"/>
        </w:rPr>
      </w:pPr>
      <w:r w:rsidRPr="00D71FA0">
        <w:rPr>
          <w:color w:val="auto"/>
          <w:lang w:bidi="en-US"/>
        </w:rPr>
        <w:t>For SEP 2, there are at least five PEs.</w:t>
      </w:r>
    </w:p>
    <w:p w14:paraId="629367AA"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ESS1, with CCC 1 and CCC 4.</w:t>
      </w:r>
    </w:p>
    <w:p w14:paraId="4BFCC3C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three PEs in DCI strand ESS2, with CCC 4, CCC 5, and CCC 7.</w:t>
      </w:r>
    </w:p>
    <w:p w14:paraId="3AEF1C55"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ESS2, with CCC 2.</w:t>
      </w:r>
    </w:p>
    <w:p w14:paraId="021EB276" w14:textId="77777777" w:rsidR="0030105F" w:rsidRPr="00D71FA0" w:rsidRDefault="0030105F" w:rsidP="00796256">
      <w:pPr>
        <w:pStyle w:val="bullets"/>
        <w:contextualSpacing/>
        <w:rPr>
          <w:color w:val="auto"/>
          <w:lang w:bidi="en-US"/>
        </w:rPr>
      </w:pPr>
      <w:r w:rsidRPr="00D71FA0">
        <w:rPr>
          <w:color w:val="auto"/>
          <w:lang w:bidi="en-US"/>
        </w:rPr>
        <w:t>For SEP 4, there are at least three PEs.</w:t>
      </w:r>
    </w:p>
    <w:p w14:paraId="6EB11A9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1B558513"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1.</w:t>
      </w:r>
    </w:p>
    <w:p w14:paraId="3ADEE44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1.</w:t>
      </w:r>
    </w:p>
    <w:p w14:paraId="13E81804"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are at least three PEs.</w:t>
      </w:r>
    </w:p>
    <w:p w14:paraId="49EE08FA"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4BDB292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3.</w:t>
      </w:r>
    </w:p>
    <w:p w14:paraId="31C677D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2.</w:t>
      </w:r>
    </w:p>
    <w:p w14:paraId="25F02F33"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 in DCI strand ESS3, with CCC 2.</w:t>
      </w:r>
    </w:p>
    <w:p w14:paraId="0A4F84EF" w14:textId="77777777" w:rsidR="0030105F" w:rsidRPr="00D71FA0" w:rsidRDefault="0030105F" w:rsidP="00796256">
      <w:pPr>
        <w:pStyle w:val="bullets"/>
        <w:contextualSpacing/>
        <w:rPr>
          <w:color w:val="auto"/>
          <w:lang w:bidi="en-US"/>
        </w:rPr>
      </w:pPr>
      <w:r w:rsidRPr="00D71FA0">
        <w:rPr>
          <w:color w:val="auto"/>
          <w:lang w:bidi="en-US"/>
        </w:rPr>
        <w:t>For SEP 7, there is at least one PE in DCI strand ESS3, with CCC 2.</w:t>
      </w:r>
    </w:p>
    <w:p w14:paraId="27AB6A4A" w14:textId="77777777" w:rsidR="0030105F" w:rsidRPr="00D71FA0" w:rsidRDefault="0030105F" w:rsidP="00796256">
      <w:pPr>
        <w:keepNext/>
        <w:widowControl w:val="0"/>
        <w:autoSpaceDE w:val="0"/>
        <w:autoSpaceDN w:val="0"/>
        <w:spacing w:after="60" w:line="276" w:lineRule="auto"/>
        <w:rPr>
          <w:rFonts w:eastAsia="Arial"/>
          <w:color w:val="auto"/>
          <w:lang w:bidi="en-US"/>
        </w:rPr>
      </w:pPr>
      <w:r w:rsidRPr="00D71FA0">
        <w:rPr>
          <w:rFonts w:eastAsia="Arial"/>
          <w:color w:val="auto"/>
          <w:lang w:bidi="en-US"/>
        </w:rPr>
        <w:t>The range of items per DCI strand is described as follows:</w:t>
      </w:r>
    </w:p>
    <w:p w14:paraId="76196BD3" w14:textId="77777777" w:rsidR="0030105F" w:rsidRPr="00D71FA0" w:rsidRDefault="0030105F" w:rsidP="00796256">
      <w:pPr>
        <w:pStyle w:val="bullets"/>
        <w:contextualSpacing/>
        <w:rPr>
          <w:color w:val="auto"/>
          <w:lang w:bidi="en-US"/>
        </w:rPr>
      </w:pPr>
      <w:r w:rsidRPr="00D71FA0">
        <w:rPr>
          <w:color w:val="auto"/>
          <w:lang w:bidi="en-US"/>
        </w:rPr>
        <w:t>Between one and three items aligned to PEs from DCI strand ESS1 will be assessed on Segment A of the CAST.</w:t>
      </w:r>
    </w:p>
    <w:p w14:paraId="484A80C7"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ESS2 will be assessed on Segment A of the CAST.</w:t>
      </w:r>
    </w:p>
    <w:p w14:paraId="6D3B2756"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ESS3 will be assessed on Segment A of the CAST.</w:t>
      </w:r>
    </w:p>
    <w:p w14:paraId="1160EE4E"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For the entire ESS domain, between 8 and 10 items will be assessed on Segment A of the CAST.</w:t>
      </w:r>
    </w:p>
    <w:p w14:paraId="4EA2D4B7" w14:textId="77777777" w:rsidR="0030105F" w:rsidRPr="00D71FA0" w:rsidRDefault="0030105F" w:rsidP="00862A7E">
      <w:pPr>
        <w:pStyle w:val="Heading5"/>
        <w:pageBreakBefore/>
        <w:numPr>
          <w:ilvl w:val="0"/>
          <w:numId w:val="0"/>
        </w:numPr>
        <w:ind w:left="1080" w:hanging="936"/>
        <w:rPr>
          <w:color w:val="auto"/>
        </w:rPr>
      </w:pPr>
      <w:r w:rsidRPr="00D71FA0">
        <w:rPr>
          <w:color w:val="auto"/>
        </w:rPr>
        <w:lastRenderedPageBreak/>
        <w:t xml:space="preserve">Alternative Text for Figure 4.A.2 </w:t>
      </w:r>
      <w:r w:rsidRPr="00D71FA0">
        <w:rPr>
          <w:i/>
          <w:iCs/>
          <w:color w:val="auto"/>
        </w:rPr>
        <w:t>(continuation three)</w:t>
      </w:r>
    </w:p>
    <w:p w14:paraId="57C75B07" w14:textId="77777777" w:rsidR="0030105F" w:rsidRPr="00D71FA0" w:rsidRDefault="0030105F" w:rsidP="00796256">
      <w:pPr>
        <w:keepLines/>
        <w:widowControl w:val="0"/>
        <w:autoSpaceDE w:val="0"/>
        <w:autoSpaceDN w:val="0"/>
        <w:spacing w:before="120" w:after="60" w:line="276" w:lineRule="auto"/>
        <w:rPr>
          <w:rFonts w:eastAsia="Arial"/>
          <w:color w:val="auto"/>
          <w:lang w:bidi="en-US"/>
        </w:rPr>
      </w:pPr>
      <w:r w:rsidRPr="00D71FA0">
        <w:rPr>
          <w:rFonts w:eastAsia="Arial"/>
          <w:color w:val="auto"/>
          <w:lang w:bidi="en-US"/>
        </w:rPr>
        <w:t>In the ETS subdomain for grade eight, there are four PEs, organized into one DCI strand, that are distributed among four of the eight SEPs and no CCCs.</w:t>
      </w:r>
    </w:p>
    <w:p w14:paraId="15FC00A0"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aligned to DCI strand ETS1.</w:t>
      </w:r>
    </w:p>
    <w:p w14:paraId="7FB0AEDF" w14:textId="77777777" w:rsidR="0030105F" w:rsidRPr="00D71FA0" w:rsidRDefault="0030105F" w:rsidP="00796256">
      <w:pPr>
        <w:pStyle w:val="bullets"/>
        <w:contextualSpacing/>
        <w:rPr>
          <w:color w:val="auto"/>
          <w:lang w:bidi="en-US"/>
        </w:rPr>
      </w:pPr>
      <w:r w:rsidRPr="00D71FA0">
        <w:rPr>
          <w:color w:val="auto"/>
          <w:lang w:bidi="en-US"/>
        </w:rPr>
        <w:t>For SEP 2, there is at least one PE aligned to DCI strand ETS1.</w:t>
      </w:r>
    </w:p>
    <w:p w14:paraId="38319C6B" w14:textId="77777777" w:rsidR="0030105F" w:rsidRPr="00D71FA0" w:rsidRDefault="0030105F" w:rsidP="00796256">
      <w:pPr>
        <w:pStyle w:val="bullets"/>
        <w:contextualSpacing/>
        <w:rPr>
          <w:color w:val="auto"/>
          <w:lang w:bidi="en-US"/>
        </w:rPr>
      </w:pPr>
      <w:r w:rsidRPr="00D71FA0">
        <w:rPr>
          <w:color w:val="auto"/>
          <w:lang w:bidi="en-US"/>
        </w:rPr>
        <w:t>For SEP 4, there is at least one PE aligned to DCI strand ETS1.</w:t>
      </w:r>
    </w:p>
    <w:p w14:paraId="624A9501" w14:textId="77777777" w:rsidR="0030105F" w:rsidRPr="00D71FA0" w:rsidRDefault="0030105F" w:rsidP="00796256">
      <w:pPr>
        <w:pStyle w:val="bullets"/>
        <w:contextualSpacing/>
        <w:rPr>
          <w:color w:val="auto"/>
          <w:lang w:bidi="en-US"/>
        </w:rPr>
      </w:pPr>
      <w:r w:rsidRPr="00D71FA0">
        <w:rPr>
          <w:color w:val="auto"/>
          <w:lang w:bidi="en-US"/>
        </w:rPr>
        <w:t>For SEP 7, there is at least one PE aligned to DCI strand ETS1.</w:t>
      </w:r>
    </w:p>
    <w:p w14:paraId="624322ED"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The range of items per DCI strand is described as follows:</w:t>
      </w:r>
    </w:p>
    <w:p w14:paraId="449FB697" w14:textId="77777777" w:rsidR="0030105F" w:rsidRPr="00D71FA0" w:rsidRDefault="0030105F" w:rsidP="00796256">
      <w:pPr>
        <w:pStyle w:val="bullets"/>
        <w:contextualSpacing/>
        <w:rPr>
          <w:color w:val="auto"/>
          <w:lang w:bidi="en-US"/>
        </w:rPr>
      </w:pPr>
      <w:r w:rsidRPr="00D71FA0">
        <w:rPr>
          <w:color w:val="auto"/>
          <w:lang w:bidi="en-US"/>
        </w:rPr>
        <w:t>Between two and four items aligned to PEs from DCI strand ETS1 will be assessed on Segment A of the CAST.</w:t>
      </w:r>
    </w:p>
    <w:p w14:paraId="3E2C8630"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For the entire ETS subdomain, between two and four items will be assessed on Segment A of the CAST.</w:t>
      </w:r>
    </w:p>
    <w:p w14:paraId="4D24B647"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The range of items per SEP across all domains is described as follows:</w:t>
      </w:r>
    </w:p>
    <w:p w14:paraId="1471AFA4" w14:textId="77777777" w:rsidR="0030105F" w:rsidRPr="00D71FA0" w:rsidRDefault="0030105F" w:rsidP="00796256">
      <w:pPr>
        <w:pStyle w:val="bullets"/>
        <w:rPr>
          <w:color w:val="auto"/>
          <w:lang w:bidi="en-US"/>
        </w:rPr>
      </w:pPr>
      <w:r w:rsidRPr="00D71FA0">
        <w:rPr>
          <w:color w:val="auto"/>
          <w:lang w:bidi="en-US"/>
        </w:rPr>
        <w:t>Between one and three items representing both the science and engineering components of SEP 1 will be assessed on Segment A of the CAST.</w:t>
      </w:r>
    </w:p>
    <w:p w14:paraId="686BE4FE" w14:textId="77777777" w:rsidR="0030105F" w:rsidRPr="00D71FA0" w:rsidRDefault="0030105F" w:rsidP="00796256">
      <w:pPr>
        <w:pStyle w:val="bullets"/>
        <w:rPr>
          <w:color w:val="auto"/>
          <w:lang w:bidi="en-US"/>
        </w:rPr>
      </w:pPr>
      <w:r w:rsidRPr="00D71FA0">
        <w:rPr>
          <w:color w:val="auto"/>
          <w:lang w:bidi="en-US"/>
        </w:rPr>
        <w:t>Between 1 and 16 items representing SEP 2 will be assessed on Segment A of the CAST.</w:t>
      </w:r>
    </w:p>
    <w:p w14:paraId="0E3CC9E1" w14:textId="77777777" w:rsidR="0030105F" w:rsidRPr="00D71FA0" w:rsidRDefault="0030105F" w:rsidP="00796256">
      <w:pPr>
        <w:pStyle w:val="bullets"/>
        <w:rPr>
          <w:color w:val="auto"/>
          <w:lang w:bidi="en-US"/>
        </w:rPr>
      </w:pPr>
      <w:r w:rsidRPr="00D71FA0">
        <w:rPr>
          <w:color w:val="auto"/>
          <w:lang w:bidi="en-US"/>
        </w:rPr>
        <w:t>Between one and five items representing SEP 3 will be assessed on Segment A of the CAST.</w:t>
      </w:r>
    </w:p>
    <w:p w14:paraId="4D197BE7" w14:textId="77777777" w:rsidR="0030105F" w:rsidRPr="00D71FA0" w:rsidRDefault="0030105F" w:rsidP="00796256">
      <w:pPr>
        <w:pStyle w:val="bullets"/>
        <w:rPr>
          <w:color w:val="auto"/>
          <w:lang w:bidi="en-US"/>
        </w:rPr>
      </w:pPr>
      <w:r w:rsidRPr="00D71FA0">
        <w:rPr>
          <w:color w:val="auto"/>
          <w:lang w:bidi="en-US"/>
        </w:rPr>
        <w:t>Between one and nine items representing SEP 4 will be assessed on Segment A of the CAST.</w:t>
      </w:r>
    </w:p>
    <w:p w14:paraId="65B32B7A" w14:textId="77777777" w:rsidR="0030105F" w:rsidRPr="00D71FA0" w:rsidRDefault="0030105F" w:rsidP="00796256">
      <w:pPr>
        <w:pStyle w:val="bullets"/>
        <w:rPr>
          <w:color w:val="auto"/>
          <w:lang w:bidi="en-US"/>
        </w:rPr>
      </w:pPr>
      <w:r w:rsidRPr="00D71FA0">
        <w:rPr>
          <w:color w:val="auto"/>
          <w:lang w:bidi="en-US"/>
        </w:rPr>
        <w:t>Between one and two items representing SEP 5 will be assessed on Segment A of the CAST.</w:t>
      </w:r>
    </w:p>
    <w:p w14:paraId="2597CA01" w14:textId="77777777" w:rsidR="0030105F" w:rsidRPr="00D71FA0" w:rsidRDefault="0030105F" w:rsidP="00796256">
      <w:pPr>
        <w:pStyle w:val="bullets"/>
        <w:keepNext/>
        <w:rPr>
          <w:color w:val="auto"/>
          <w:lang w:bidi="en-US"/>
        </w:rPr>
      </w:pPr>
      <w:r w:rsidRPr="00D71FA0">
        <w:rPr>
          <w:color w:val="auto"/>
          <w:lang w:bidi="en-US"/>
        </w:rPr>
        <w:t>Between 1 and 12 items representing both the science and engineering components of SEP 6 will be assessed on Segment A of the CAST.</w:t>
      </w:r>
    </w:p>
    <w:p w14:paraId="4B2D444E" w14:textId="77777777" w:rsidR="0030105F" w:rsidRPr="00D71FA0" w:rsidRDefault="0030105F" w:rsidP="00796256">
      <w:pPr>
        <w:pStyle w:val="bullets"/>
        <w:keepNext/>
        <w:rPr>
          <w:color w:val="auto"/>
          <w:lang w:bidi="en-US"/>
        </w:rPr>
      </w:pPr>
      <w:r w:rsidRPr="00D71FA0">
        <w:rPr>
          <w:color w:val="auto"/>
          <w:lang w:bidi="en-US"/>
        </w:rPr>
        <w:t>Between one and eight items representing SEP 7 will be assessed on Segment A of the CAST.</w:t>
      </w:r>
    </w:p>
    <w:p w14:paraId="22A24A2A" w14:textId="77777777" w:rsidR="0030105F" w:rsidRPr="00D71FA0" w:rsidRDefault="0030105F" w:rsidP="00796256">
      <w:pPr>
        <w:pStyle w:val="bullets"/>
        <w:keepNext/>
        <w:rPr>
          <w:color w:val="auto"/>
          <w:lang w:bidi="en-US"/>
        </w:rPr>
      </w:pPr>
      <w:r w:rsidRPr="00D71FA0">
        <w:rPr>
          <w:color w:val="auto"/>
          <w:lang w:bidi="en-US"/>
        </w:rPr>
        <w:t>Between one and four items representing SEP 8 will be assessed on Segment A of the CAST.</w:t>
      </w:r>
    </w:p>
    <w:p w14:paraId="47040154"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grade eight, a total of 32 to 34 items representing a selection of PEs across all three science domains and the ETS subdomain will be assessed on Segment A of the CAST.</w:t>
      </w:r>
    </w:p>
    <w:p w14:paraId="7FB3C5B5" w14:textId="77777777" w:rsidR="0030105F" w:rsidRPr="00D71FA0" w:rsidRDefault="0030105F" w:rsidP="00862A7E">
      <w:pPr>
        <w:pStyle w:val="Heading5"/>
        <w:pageBreakBefore/>
        <w:numPr>
          <w:ilvl w:val="0"/>
          <w:numId w:val="0"/>
        </w:numPr>
        <w:ind w:left="1080" w:hanging="936"/>
        <w:rPr>
          <w:color w:val="auto"/>
        </w:rPr>
      </w:pPr>
      <w:bookmarkStart w:id="362" w:name="_Alternative_Text_for_24"/>
      <w:bookmarkEnd w:id="362"/>
      <w:r w:rsidRPr="00D71FA0">
        <w:rPr>
          <w:color w:val="auto"/>
        </w:rPr>
        <w:lastRenderedPageBreak/>
        <w:t>Alternative Text for Figure 4.A.3</w:t>
      </w:r>
    </w:p>
    <w:p w14:paraId="2EB4BAEC"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6673C779"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PS domain for high school, there are 24 PEs, organized into four DCI strands, that are distributed among the eight SEPs and six of the seven CCCs.</w:t>
      </w:r>
    </w:p>
    <w:p w14:paraId="02B861B3"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in DCI strand PS4, with CCC 7.</w:t>
      </w:r>
    </w:p>
    <w:p w14:paraId="7688C35A" w14:textId="77777777" w:rsidR="0030105F" w:rsidRPr="00D71FA0" w:rsidRDefault="0030105F" w:rsidP="00796256">
      <w:pPr>
        <w:pStyle w:val="bullets"/>
        <w:contextualSpacing/>
        <w:rPr>
          <w:color w:val="auto"/>
          <w:lang w:bidi="en-US"/>
        </w:rPr>
      </w:pPr>
      <w:r w:rsidRPr="00D71FA0">
        <w:rPr>
          <w:color w:val="auto"/>
          <w:lang w:bidi="en-US"/>
        </w:rPr>
        <w:t>For SEP 2, there are at least four PEs.</w:t>
      </w:r>
    </w:p>
    <w:p w14:paraId="77BB3DCB"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PS1, with CCC 1 and CCC 5.</w:t>
      </w:r>
    </w:p>
    <w:p w14:paraId="653E8D7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PS3, with CCC 2 and CCC 5.</w:t>
      </w:r>
    </w:p>
    <w:p w14:paraId="2BC58CF5" w14:textId="77777777" w:rsidR="0030105F" w:rsidRPr="00D71FA0" w:rsidRDefault="0030105F" w:rsidP="00796256">
      <w:pPr>
        <w:pStyle w:val="bullets"/>
        <w:contextualSpacing/>
        <w:rPr>
          <w:color w:val="auto"/>
          <w:lang w:bidi="en-US"/>
        </w:rPr>
      </w:pPr>
      <w:r w:rsidRPr="00D71FA0">
        <w:rPr>
          <w:color w:val="auto"/>
          <w:lang w:bidi="en-US"/>
        </w:rPr>
        <w:t>For SEP 3, there are at least three PEs.</w:t>
      </w:r>
    </w:p>
    <w:p w14:paraId="54BD697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1.</w:t>
      </w:r>
    </w:p>
    <w:p w14:paraId="018411F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PS2, with CCC 2.</w:t>
      </w:r>
    </w:p>
    <w:p w14:paraId="42B1DD63"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4.</w:t>
      </w:r>
    </w:p>
    <w:p w14:paraId="3C8702B2" w14:textId="77777777" w:rsidR="0030105F" w:rsidRPr="00D71FA0" w:rsidRDefault="0030105F" w:rsidP="00796256">
      <w:pPr>
        <w:pStyle w:val="bullets"/>
        <w:contextualSpacing/>
        <w:rPr>
          <w:color w:val="auto"/>
          <w:lang w:bidi="en-US"/>
        </w:rPr>
      </w:pPr>
      <w:r w:rsidRPr="00D71FA0">
        <w:rPr>
          <w:color w:val="auto"/>
          <w:lang w:bidi="en-US"/>
        </w:rPr>
        <w:t>For SEP 4, there is at least one PE in DCI strand PS2, with CCC 2.</w:t>
      </w:r>
    </w:p>
    <w:p w14:paraId="227F42E7" w14:textId="77777777" w:rsidR="0030105F" w:rsidRPr="00D71FA0" w:rsidRDefault="0030105F" w:rsidP="00796256">
      <w:pPr>
        <w:pStyle w:val="bullets"/>
        <w:contextualSpacing/>
        <w:rPr>
          <w:color w:val="auto"/>
          <w:lang w:bidi="en-US"/>
        </w:rPr>
      </w:pPr>
      <w:r w:rsidRPr="00D71FA0">
        <w:rPr>
          <w:color w:val="auto"/>
          <w:lang w:bidi="en-US"/>
        </w:rPr>
        <w:t>For SEP 5, there are at least five PEs.</w:t>
      </w:r>
    </w:p>
    <w:p w14:paraId="0736626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5.</w:t>
      </w:r>
    </w:p>
    <w:p w14:paraId="4C69ABA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PS2, with CCC 1 and CCC 4.</w:t>
      </w:r>
    </w:p>
    <w:p w14:paraId="0CEB4C9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4.</w:t>
      </w:r>
    </w:p>
    <w:p w14:paraId="39E6CAD3"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2.</w:t>
      </w:r>
    </w:p>
    <w:p w14:paraId="65FFC56F"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is at least one PE in DCI strand PS1, with CCC 1.</w:t>
      </w:r>
    </w:p>
    <w:p w14:paraId="204629CA"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are at least three PEs.</w:t>
      </w:r>
    </w:p>
    <w:p w14:paraId="3EBDE48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7.</w:t>
      </w:r>
    </w:p>
    <w:p w14:paraId="15F4E71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PS2, with CCC 2.</w:t>
      </w:r>
    </w:p>
    <w:p w14:paraId="6F51FAE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371252F2" w14:textId="77777777" w:rsidR="0030105F" w:rsidRPr="00D71FA0" w:rsidRDefault="0030105F" w:rsidP="00796256">
      <w:pPr>
        <w:pStyle w:val="bullets"/>
        <w:keepNext/>
        <w:contextualSpacing/>
        <w:rPr>
          <w:color w:val="auto"/>
          <w:lang w:bidi="en-US"/>
        </w:rPr>
      </w:pPr>
      <w:r w:rsidRPr="00D71FA0">
        <w:rPr>
          <w:color w:val="auto"/>
          <w:lang w:bidi="en-US"/>
        </w:rPr>
        <w:t>For SEP 7, there is at least one PE in DCI strand PS4, with CCC 4.</w:t>
      </w:r>
    </w:p>
    <w:p w14:paraId="5504D339" w14:textId="77777777" w:rsidR="0030105F" w:rsidRPr="00D71FA0" w:rsidRDefault="0030105F" w:rsidP="00796256">
      <w:pPr>
        <w:pStyle w:val="bullets"/>
        <w:keepNext/>
        <w:contextualSpacing/>
        <w:rPr>
          <w:color w:val="auto"/>
          <w:lang w:bidi="en-US"/>
        </w:rPr>
      </w:pPr>
      <w:r w:rsidRPr="00D71FA0">
        <w:rPr>
          <w:color w:val="auto"/>
          <w:lang w:bidi="en-US"/>
        </w:rPr>
        <w:t>For SEP 8, there are at least two PEs.</w:t>
      </w:r>
    </w:p>
    <w:p w14:paraId="35280C39" w14:textId="77777777" w:rsidR="0030105F" w:rsidRPr="00D71FA0" w:rsidRDefault="0030105F" w:rsidP="0030105F">
      <w:pPr>
        <w:pStyle w:val="bullets2-one"/>
        <w:keepNext/>
        <w:spacing w:before="10"/>
        <w:ind w:left="1224" w:hanging="360"/>
        <w:rPr>
          <w:color w:val="auto"/>
          <w:lang w:bidi="en-US"/>
        </w:rPr>
      </w:pPr>
      <w:r w:rsidRPr="00D71FA0">
        <w:rPr>
          <w:color w:val="auto"/>
          <w:lang w:bidi="en-US"/>
        </w:rPr>
        <w:t>There is at least one PE in DCI strand PS2, with CCC 6.</w:t>
      </w:r>
    </w:p>
    <w:p w14:paraId="5C69AA5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2.</w:t>
      </w:r>
    </w:p>
    <w:p w14:paraId="5CB9B2CF" w14:textId="77777777" w:rsidR="0030105F" w:rsidRPr="00D71FA0" w:rsidRDefault="0030105F" w:rsidP="00862A7E">
      <w:pPr>
        <w:pStyle w:val="Heading5"/>
        <w:pageBreakBefore/>
        <w:numPr>
          <w:ilvl w:val="0"/>
          <w:numId w:val="0"/>
        </w:numPr>
        <w:ind w:left="1080" w:hanging="936"/>
        <w:rPr>
          <w:i/>
          <w:iCs/>
          <w:color w:val="auto"/>
        </w:rPr>
      </w:pPr>
      <w:r w:rsidRPr="00D71FA0">
        <w:rPr>
          <w:color w:val="auto"/>
        </w:rPr>
        <w:lastRenderedPageBreak/>
        <w:t xml:space="preserve">Alternative Text for Figure 4.A.3 </w:t>
      </w:r>
      <w:r w:rsidRPr="00D71FA0">
        <w:rPr>
          <w:i/>
          <w:iCs/>
          <w:color w:val="auto"/>
        </w:rPr>
        <w:t>(continuation one)</w:t>
      </w:r>
    </w:p>
    <w:p w14:paraId="5B0DA728"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35D2A251" w14:textId="77777777" w:rsidR="0030105F" w:rsidRPr="00D71FA0" w:rsidRDefault="0030105F" w:rsidP="00796256">
      <w:pPr>
        <w:pStyle w:val="bullets"/>
        <w:contextualSpacing/>
        <w:rPr>
          <w:color w:val="auto"/>
          <w:lang w:bidi="en-US"/>
        </w:rPr>
      </w:pPr>
      <w:r w:rsidRPr="00D71FA0">
        <w:rPr>
          <w:color w:val="auto"/>
          <w:lang w:bidi="en-US"/>
        </w:rPr>
        <w:t>Between two and seven items aligned to PEs from DCI strand PS1 will be assessed on Segment A of the CAST.</w:t>
      </w:r>
    </w:p>
    <w:p w14:paraId="6CA9CFC5"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PS2 will be assessed on Segment A of the CAST.</w:t>
      </w:r>
    </w:p>
    <w:p w14:paraId="4994AA4F"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PS3 will be assessed on Segment A of the CAST.</w:t>
      </w:r>
    </w:p>
    <w:p w14:paraId="67566859"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PS4 will be assessed on Segment A of the CAST.</w:t>
      </w:r>
    </w:p>
    <w:p w14:paraId="78EDFB64" w14:textId="77777777" w:rsidR="0030105F" w:rsidRPr="00D71FA0" w:rsidRDefault="0030105F" w:rsidP="00796256">
      <w:pPr>
        <w:keepNext/>
        <w:keepLines/>
        <w:widowControl w:val="0"/>
        <w:autoSpaceDE w:val="0"/>
        <w:autoSpaceDN w:val="0"/>
        <w:spacing w:before="120" w:after="60"/>
        <w:rPr>
          <w:rFonts w:eastAsia="Arial"/>
          <w:color w:val="auto"/>
          <w:lang w:bidi="en-US"/>
        </w:rPr>
      </w:pPr>
      <w:r w:rsidRPr="00D71FA0">
        <w:rPr>
          <w:rFonts w:eastAsia="Arial"/>
          <w:color w:val="auto"/>
          <w:lang w:bidi="en-US"/>
        </w:rPr>
        <w:t>For the entire PS domain, between 8 and 10 items will be assessed on Segment A of the CAST.</w:t>
      </w:r>
    </w:p>
    <w:p w14:paraId="5CD21C18" w14:textId="77777777" w:rsidR="0030105F" w:rsidRPr="00D71FA0" w:rsidRDefault="0030105F" w:rsidP="00796256">
      <w:pPr>
        <w:keepNext/>
        <w:keepLines/>
        <w:widowControl w:val="0"/>
        <w:autoSpaceDE w:val="0"/>
        <w:autoSpaceDN w:val="0"/>
        <w:spacing w:before="120" w:after="60"/>
        <w:rPr>
          <w:rFonts w:eastAsia="Arial"/>
          <w:color w:val="auto"/>
          <w:lang w:bidi="en-US"/>
        </w:rPr>
      </w:pPr>
      <w:r w:rsidRPr="00D71FA0">
        <w:rPr>
          <w:rFonts w:eastAsia="Arial"/>
          <w:color w:val="auto"/>
          <w:lang w:bidi="en-US"/>
        </w:rPr>
        <w:t>In the LS domain for high school, there are 24 PEs, organized into four DCI strands, that are distributed among eight SEPs and seven CCCs.</w:t>
      </w:r>
    </w:p>
    <w:p w14:paraId="038CACCC"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in DCI strand LS3, with CCC 2.</w:t>
      </w:r>
    </w:p>
    <w:p w14:paraId="46CDCD0D" w14:textId="77777777" w:rsidR="0030105F" w:rsidRPr="00D71FA0" w:rsidRDefault="0030105F" w:rsidP="00796256">
      <w:pPr>
        <w:pStyle w:val="bullets"/>
        <w:contextualSpacing/>
        <w:rPr>
          <w:color w:val="auto"/>
          <w:lang w:bidi="en-US"/>
        </w:rPr>
      </w:pPr>
      <w:r w:rsidRPr="00D71FA0">
        <w:rPr>
          <w:color w:val="auto"/>
          <w:lang w:bidi="en-US"/>
        </w:rPr>
        <w:t>For SEP 2, there are at least three PEs.</w:t>
      </w:r>
    </w:p>
    <w:p w14:paraId="6040356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4 and CCC 5.</w:t>
      </w:r>
    </w:p>
    <w:p w14:paraId="1A4C92E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4.</w:t>
      </w:r>
    </w:p>
    <w:p w14:paraId="06AD228F"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LS1, with CCC 7.</w:t>
      </w:r>
    </w:p>
    <w:p w14:paraId="3B136B9E"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7314518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LS3, with CCC 3.</w:t>
      </w:r>
    </w:p>
    <w:p w14:paraId="6D89A78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1.</w:t>
      </w:r>
    </w:p>
    <w:p w14:paraId="54ECB218" w14:textId="77777777" w:rsidR="0030105F" w:rsidRPr="00D71FA0" w:rsidRDefault="0030105F" w:rsidP="00796256">
      <w:pPr>
        <w:pStyle w:val="bullets"/>
        <w:contextualSpacing/>
        <w:rPr>
          <w:color w:val="auto"/>
          <w:lang w:bidi="en-US"/>
        </w:rPr>
      </w:pPr>
      <w:r w:rsidRPr="00D71FA0">
        <w:rPr>
          <w:color w:val="auto"/>
          <w:lang w:bidi="en-US"/>
        </w:rPr>
        <w:t>For SEP 5, there are at least three PEs.</w:t>
      </w:r>
    </w:p>
    <w:p w14:paraId="17792AA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LS2, with CCC 3 and CCC 5.</w:t>
      </w:r>
    </w:p>
    <w:p w14:paraId="1E65D34F"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43684F99"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are at least four PEs.</w:t>
      </w:r>
    </w:p>
    <w:p w14:paraId="13C2688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5 and CCC 6.</w:t>
      </w:r>
    </w:p>
    <w:p w14:paraId="243051D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5.</w:t>
      </w:r>
    </w:p>
    <w:p w14:paraId="6CBF8BC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0B631F40"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 in DCI strand LS2, with CCC 7.</w:t>
      </w:r>
    </w:p>
    <w:p w14:paraId="74B2A3C0" w14:textId="77777777" w:rsidR="0030105F" w:rsidRPr="00D71FA0" w:rsidRDefault="0030105F" w:rsidP="00862A7E">
      <w:pPr>
        <w:pStyle w:val="Heading5"/>
        <w:pageBreakBefore/>
        <w:numPr>
          <w:ilvl w:val="0"/>
          <w:numId w:val="0"/>
        </w:numPr>
        <w:ind w:left="1080" w:hanging="936"/>
        <w:rPr>
          <w:i/>
          <w:iCs/>
          <w:color w:val="auto"/>
        </w:rPr>
      </w:pPr>
      <w:r w:rsidRPr="00D71FA0">
        <w:rPr>
          <w:color w:val="auto"/>
        </w:rPr>
        <w:lastRenderedPageBreak/>
        <w:t xml:space="preserve">Alternative Text for Figure 4.A.3 </w:t>
      </w:r>
      <w:r w:rsidRPr="00D71FA0">
        <w:rPr>
          <w:i/>
          <w:iCs/>
          <w:color w:val="auto"/>
        </w:rPr>
        <w:t>(continuation two)</w:t>
      </w:r>
    </w:p>
    <w:p w14:paraId="04410439" w14:textId="77777777" w:rsidR="0030105F" w:rsidRPr="00D71FA0" w:rsidRDefault="0030105F" w:rsidP="00796256">
      <w:pPr>
        <w:pStyle w:val="bullets"/>
        <w:contextualSpacing/>
        <w:rPr>
          <w:color w:val="auto"/>
          <w:lang w:bidi="en-US"/>
        </w:rPr>
      </w:pPr>
      <w:r w:rsidRPr="00D71FA0">
        <w:rPr>
          <w:color w:val="auto"/>
          <w:lang w:bidi="en-US"/>
        </w:rPr>
        <w:t>For SEP 7, there are at least four PEs.</w:t>
      </w:r>
    </w:p>
    <w:p w14:paraId="4D4BC1C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LS2, with CCC 2 and CCC 7.</w:t>
      </w:r>
    </w:p>
    <w:p w14:paraId="6E556BD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LS3, with CCC 2.</w:t>
      </w:r>
    </w:p>
    <w:p w14:paraId="5E17300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3A9A98C5" w14:textId="77777777" w:rsidR="0030105F" w:rsidRPr="00D71FA0" w:rsidRDefault="0030105F" w:rsidP="00796256">
      <w:pPr>
        <w:pStyle w:val="bullets"/>
        <w:contextualSpacing/>
        <w:rPr>
          <w:color w:val="auto"/>
          <w:lang w:bidi="en-US"/>
        </w:rPr>
      </w:pPr>
      <w:r w:rsidRPr="00D71FA0">
        <w:rPr>
          <w:color w:val="auto"/>
          <w:lang w:bidi="en-US"/>
        </w:rPr>
        <w:t>For SEP 8, there is at least one PE in DCI strand LS4, with CCC 1.</w:t>
      </w:r>
    </w:p>
    <w:p w14:paraId="57E38CB1" w14:textId="77777777" w:rsidR="0030105F" w:rsidRPr="00D71FA0" w:rsidRDefault="0030105F" w:rsidP="00796256">
      <w:pPr>
        <w:keepNext/>
        <w:keepLines/>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4F9934F2" w14:textId="77777777" w:rsidR="0030105F" w:rsidRPr="00D71FA0" w:rsidRDefault="0030105F" w:rsidP="00796256">
      <w:pPr>
        <w:pStyle w:val="bullets"/>
        <w:keepNext/>
        <w:keepLines/>
        <w:contextualSpacing/>
        <w:rPr>
          <w:color w:val="auto"/>
          <w:lang w:bidi="en-US"/>
        </w:rPr>
      </w:pPr>
      <w:r w:rsidRPr="00D71FA0">
        <w:rPr>
          <w:color w:val="auto"/>
          <w:lang w:bidi="en-US"/>
        </w:rPr>
        <w:t>Between one and six items aligned to PEs from DCI strand LS1 will be assessed on Segment A of the CAST.</w:t>
      </w:r>
    </w:p>
    <w:p w14:paraId="43910F2A" w14:textId="77777777" w:rsidR="0030105F" w:rsidRPr="00D71FA0" w:rsidRDefault="0030105F" w:rsidP="00796256">
      <w:pPr>
        <w:pStyle w:val="bullets"/>
        <w:keepNext/>
        <w:keepLines/>
        <w:contextualSpacing/>
        <w:rPr>
          <w:color w:val="auto"/>
          <w:lang w:bidi="en-US"/>
        </w:rPr>
      </w:pPr>
      <w:r w:rsidRPr="00D71FA0">
        <w:rPr>
          <w:color w:val="auto"/>
          <w:lang w:bidi="en-US"/>
        </w:rPr>
        <w:t>Between one and seven items aligned to PEs from DCI strand LS2 will be assessed on Segment A of the CAST.</w:t>
      </w:r>
    </w:p>
    <w:p w14:paraId="2EFFA3A3"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LS3 will be assessed on Segment A of the CAST.</w:t>
      </w:r>
    </w:p>
    <w:p w14:paraId="203574D7"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LS4 will be assessed on Segment A of the CAST.</w:t>
      </w:r>
    </w:p>
    <w:p w14:paraId="3DD020AA"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LS domain, between 8 and 10 items will be assessed on Segment A of the CAST.</w:t>
      </w:r>
    </w:p>
    <w:p w14:paraId="7481FB50"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ESS domain for high school, there are 19 PEs, organized into three DCI strands, that are distributed among seven of the eight SEPs and seven CCCs.</w:t>
      </w:r>
    </w:p>
    <w:p w14:paraId="399318EF" w14:textId="77777777" w:rsidR="0030105F" w:rsidRPr="00D71FA0" w:rsidRDefault="0030105F" w:rsidP="00796256">
      <w:pPr>
        <w:pStyle w:val="bullets"/>
        <w:contextualSpacing/>
        <w:rPr>
          <w:color w:val="auto"/>
          <w:lang w:bidi="en-US"/>
        </w:rPr>
      </w:pPr>
      <w:r w:rsidRPr="00D71FA0">
        <w:rPr>
          <w:color w:val="auto"/>
          <w:lang w:bidi="en-US"/>
        </w:rPr>
        <w:t>For SEP 2, there are at least four PEs.</w:t>
      </w:r>
    </w:p>
    <w:p w14:paraId="5B305FD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69D8AA5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three PEs in DCI strand ESS2, with CCC 2, CCC 5, and CCC 7.</w:t>
      </w:r>
    </w:p>
    <w:p w14:paraId="380BCE82"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ESS2, with CCC 6.</w:t>
      </w:r>
    </w:p>
    <w:p w14:paraId="37FE1137"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28E7497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7.</w:t>
      </w:r>
    </w:p>
    <w:p w14:paraId="4BFA35F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7.</w:t>
      </w:r>
    </w:p>
    <w:p w14:paraId="58F444FA" w14:textId="77777777" w:rsidR="0030105F" w:rsidRPr="00D71FA0" w:rsidRDefault="0030105F" w:rsidP="00796256">
      <w:pPr>
        <w:pStyle w:val="bullets"/>
        <w:contextualSpacing/>
        <w:rPr>
          <w:color w:val="auto"/>
          <w:lang w:bidi="en-US"/>
        </w:rPr>
      </w:pPr>
      <w:r w:rsidRPr="00D71FA0">
        <w:rPr>
          <w:color w:val="auto"/>
          <w:lang w:bidi="en-US"/>
        </w:rPr>
        <w:t>For SEP 5, there are at least three PEs.</w:t>
      </w:r>
    </w:p>
    <w:p w14:paraId="2E07104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60082505"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ESS3, with CCC 4 and CCC 7.</w:t>
      </w:r>
    </w:p>
    <w:p w14:paraId="3381179E"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are at least three PEs.</w:t>
      </w:r>
    </w:p>
    <w:p w14:paraId="7A73EA5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ESS1, with CCC 5 and CCC 7.</w:t>
      </w:r>
    </w:p>
    <w:p w14:paraId="4BF181D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2.</w:t>
      </w:r>
    </w:p>
    <w:p w14:paraId="0B0FE41D"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 in DCI strand ESS3, with CCC 7.</w:t>
      </w:r>
    </w:p>
    <w:p w14:paraId="7BAEE46E" w14:textId="77777777" w:rsidR="0030105F" w:rsidRPr="00D71FA0" w:rsidRDefault="0030105F" w:rsidP="00862A7E">
      <w:pPr>
        <w:pStyle w:val="Heading5"/>
        <w:pageBreakBefore/>
        <w:numPr>
          <w:ilvl w:val="0"/>
          <w:numId w:val="0"/>
        </w:numPr>
        <w:ind w:left="1080" w:hanging="936"/>
        <w:rPr>
          <w:i/>
          <w:iCs/>
          <w:color w:val="auto"/>
        </w:rPr>
      </w:pPr>
      <w:r w:rsidRPr="00D71FA0">
        <w:rPr>
          <w:color w:val="auto"/>
        </w:rPr>
        <w:lastRenderedPageBreak/>
        <w:t xml:space="preserve">Alternative Text for Figure 4.A.3 </w:t>
      </w:r>
      <w:r w:rsidRPr="00D71FA0">
        <w:rPr>
          <w:i/>
          <w:iCs/>
          <w:color w:val="auto"/>
        </w:rPr>
        <w:t>(continuation three)</w:t>
      </w:r>
    </w:p>
    <w:p w14:paraId="7F7E3D21" w14:textId="77777777" w:rsidR="0030105F" w:rsidRPr="00D71FA0" w:rsidRDefault="0030105F" w:rsidP="00796256">
      <w:pPr>
        <w:pStyle w:val="bullets"/>
        <w:spacing w:before="120"/>
        <w:contextualSpacing/>
        <w:rPr>
          <w:color w:val="auto"/>
          <w:lang w:bidi="en-US"/>
        </w:rPr>
      </w:pPr>
      <w:r w:rsidRPr="00D71FA0">
        <w:rPr>
          <w:color w:val="auto"/>
          <w:lang w:bidi="en-US"/>
        </w:rPr>
        <w:t>For SEP 7, there are at least three PEs.</w:t>
      </w:r>
    </w:p>
    <w:p w14:paraId="28FC0DDB"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1.</w:t>
      </w:r>
    </w:p>
    <w:p w14:paraId="68AC4F9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7.</w:t>
      </w:r>
    </w:p>
    <w:p w14:paraId="357552A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no CCC.</w:t>
      </w:r>
    </w:p>
    <w:p w14:paraId="70F1B15A" w14:textId="77777777" w:rsidR="0030105F" w:rsidRPr="00D71FA0" w:rsidRDefault="0030105F" w:rsidP="00796256">
      <w:pPr>
        <w:pStyle w:val="bullets"/>
        <w:contextualSpacing/>
        <w:rPr>
          <w:color w:val="auto"/>
          <w:lang w:bidi="en-US"/>
        </w:rPr>
      </w:pPr>
      <w:r w:rsidRPr="00D71FA0">
        <w:rPr>
          <w:color w:val="auto"/>
          <w:lang w:bidi="en-US"/>
        </w:rPr>
        <w:t>For SEP 8, there is at least one PE in DCI strand ESS1, with CCC 5.</w:t>
      </w:r>
    </w:p>
    <w:p w14:paraId="032DC93A"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0E8D6F8B"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ESS1 will be assessed on Segment A of the CAST.</w:t>
      </w:r>
    </w:p>
    <w:p w14:paraId="62FCE730" w14:textId="77777777" w:rsidR="0030105F" w:rsidRPr="00D71FA0" w:rsidRDefault="0030105F" w:rsidP="00796256">
      <w:pPr>
        <w:pStyle w:val="bullets"/>
        <w:contextualSpacing/>
        <w:rPr>
          <w:color w:val="auto"/>
          <w:lang w:bidi="en-US"/>
        </w:rPr>
      </w:pPr>
      <w:r w:rsidRPr="00D71FA0">
        <w:rPr>
          <w:color w:val="auto"/>
          <w:lang w:bidi="en-US"/>
        </w:rPr>
        <w:t>Between one and six items aligned to PEs from DCI strand ESS2 will be assessed on Segment A of the CAST.</w:t>
      </w:r>
    </w:p>
    <w:p w14:paraId="1B3DF60E"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ESS3 will be assessed on Segment A of the CAST.</w:t>
      </w:r>
    </w:p>
    <w:p w14:paraId="331533DB"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ESS domain, between 9 and 12 items will be assessed on Segment A of the CAST.</w:t>
      </w:r>
    </w:p>
    <w:p w14:paraId="4F7317F3"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ETS subdomain for high school, there are four PEs, organized into one DCI strand, that are distributed among three of the eight SEPs and one of the seven CCCs.</w:t>
      </w:r>
    </w:p>
    <w:p w14:paraId="0D6A9262" w14:textId="77777777" w:rsidR="0030105F" w:rsidRPr="00D71FA0" w:rsidRDefault="0030105F" w:rsidP="00796256">
      <w:pPr>
        <w:pStyle w:val="bullets"/>
        <w:rPr>
          <w:color w:val="auto"/>
          <w:lang w:bidi="en-US"/>
        </w:rPr>
      </w:pPr>
      <w:r w:rsidRPr="00D71FA0">
        <w:rPr>
          <w:color w:val="auto"/>
          <w:lang w:bidi="en-US"/>
        </w:rPr>
        <w:t>For the engineering component of SEP 1 (SEP 1E), there is at least one PE in the DCI strand ETS1, with no CCC.</w:t>
      </w:r>
    </w:p>
    <w:p w14:paraId="4C7E698E" w14:textId="77777777" w:rsidR="0030105F" w:rsidRPr="00D71FA0" w:rsidRDefault="0030105F" w:rsidP="00796256">
      <w:pPr>
        <w:pStyle w:val="bullets"/>
        <w:rPr>
          <w:color w:val="auto"/>
          <w:lang w:bidi="en-US"/>
        </w:rPr>
      </w:pPr>
      <w:r w:rsidRPr="00D71FA0">
        <w:rPr>
          <w:color w:val="auto"/>
          <w:lang w:bidi="en-US"/>
        </w:rPr>
        <w:t>For SEP 5, there is at least one PE in the DCI strand ETS1, with CCC 4.</w:t>
      </w:r>
    </w:p>
    <w:p w14:paraId="28A45004" w14:textId="77777777" w:rsidR="0030105F" w:rsidRPr="00D71FA0" w:rsidRDefault="0030105F" w:rsidP="00796256">
      <w:pPr>
        <w:pStyle w:val="bullets"/>
        <w:rPr>
          <w:color w:val="auto"/>
          <w:lang w:bidi="en-US"/>
        </w:rPr>
      </w:pPr>
      <w:r w:rsidRPr="00D71FA0">
        <w:rPr>
          <w:color w:val="auto"/>
          <w:lang w:bidi="en-US"/>
        </w:rPr>
        <w:t>For the science component of SEP 6, there is at least one PE in the DCI strand ETS1, with no CCC.</w:t>
      </w:r>
    </w:p>
    <w:p w14:paraId="429E84B7"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56564376" w14:textId="77777777" w:rsidR="0030105F" w:rsidRPr="00D71FA0" w:rsidRDefault="0030105F" w:rsidP="00796256">
      <w:pPr>
        <w:pStyle w:val="bullets"/>
        <w:contextualSpacing/>
        <w:rPr>
          <w:color w:val="auto"/>
          <w:lang w:bidi="en-US"/>
        </w:rPr>
      </w:pPr>
      <w:r w:rsidRPr="00D71FA0">
        <w:rPr>
          <w:color w:val="auto"/>
          <w:lang w:bidi="en-US"/>
        </w:rPr>
        <w:t>Between two and four items aligned to PEs from DCI strand ETS1 will be assessed on Segment A of the CAST.</w:t>
      </w:r>
    </w:p>
    <w:p w14:paraId="4666DDAF"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ETS subdomain, between two and four items will be assessed on Segment A of the CAST.</w:t>
      </w:r>
    </w:p>
    <w:p w14:paraId="735357EA"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The range of items per SEP across all domains is described as follows:</w:t>
      </w:r>
    </w:p>
    <w:p w14:paraId="5F60A7F0" w14:textId="77777777" w:rsidR="0030105F" w:rsidRPr="00D71FA0" w:rsidRDefault="0030105F" w:rsidP="00796256">
      <w:pPr>
        <w:pStyle w:val="bullets"/>
        <w:rPr>
          <w:color w:val="auto"/>
          <w:lang w:bidi="en-US"/>
        </w:rPr>
      </w:pPr>
      <w:r w:rsidRPr="00D71FA0">
        <w:rPr>
          <w:color w:val="auto"/>
          <w:lang w:bidi="en-US"/>
        </w:rPr>
        <w:t>Between two and three items representing both the science and engineering components of SEP 1 will be assessed on Segment A of the CAST.</w:t>
      </w:r>
    </w:p>
    <w:p w14:paraId="1A178CD0" w14:textId="77777777" w:rsidR="0030105F" w:rsidRPr="00D71FA0" w:rsidRDefault="0030105F" w:rsidP="00796256">
      <w:pPr>
        <w:pStyle w:val="bullets"/>
        <w:rPr>
          <w:color w:val="auto"/>
          <w:lang w:bidi="en-US"/>
        </w:rPr>
      </w:pPr>
      <w:r w:rsidRPr="00D71FA0">
        <w:rPr>
          <w:color w:val="auto"/>
          <w:lang w:bidi="en-US"/>
        </w:rPr>
        <w:t>Between two and six items representing SEP 2 will be assessed on Segment A of the CAST.</w:t>
      </w:r>
    </w:p>
    <w:p w14:paraId="1481CD40" w14:textId="77777777" w:rsidR="0030105F" w:rsidRPr="00D71FA0" w:rsidRDefault="0030105F" w:rsidP="00796256">
      <w:pPr>
        <w:pStyle w:val="bullets"/>
        <w:rPr>
          <w:color w:val="auto"/>
          <w:lang w:bidi="en-US"/>
        </w:rPr>
      </w:pPr>
      <w:r w:rsidRPr="00D71FA0">
        <w:rPr>
          <w:color w:val="auto"/>
          <w:lang w:bidi="en-US"/>
        </w:rPr>
        <w:t>Between two and five items representing SEP 3 will be assessed on Segment A of the CAST.</w:t>
      </w:r>
    </w:p>
    <w:p w14:paraId="52ABC0E1" w14:textId="77777777" w:rsidR="0030105F" w:rsidRPr="00D71FA0" w:rsidRDefault="0030105F" w:rsidP="00796256">
      <w:pPr>
        <w:pStyle w:val="bullets"/>
        <w:rPr>
          <w:color w:val="auto"/>
          <w:lang w:bidi="en-US"/>
        </w:rPr>
      </w:pPr>
      <w:r w:rsidRPr="00D71FA0">
        <w:rPr>
          <w:color w:val="auto"/>
          <w:lang w:bidi="en-US"/>
        </w:rPr>
        <w:t>Between two and five items representing SEP 4 will be assessed on Segment A of the CAST.</w:t>
      </w:r>
    </w:p>
    <w:p w14:paraId="22134D29" w14:textId="77777777" w:rsidR="0030105F" w:rsidRPr="00D71FA0" w:rsidRDefault="0030105F" w:rsidP="00796256">
      <w:pPr>
        <w:pStyle w:val="bullets"/>
        <w:rPr>
          <w:color w:val="auto"/>
          <w:lang w:bidi="en-US"/>
        </w:rPr>
      </w:pPr>
      <w:r w:rsidRPr="00D71FA0">
        <w:rPr>
          <w:color w:val="auto"/>
          <w:lang w:bidi="en-US"/>
        </w:rPr>
        <w:t>Between two and six items representing SEP 5 will be assessed on Segment A of the CAST.</w:t>
      </w:r>
    </w:p>
    <w:p w14:paraId="5983D411" w14:textId="77777777" w:rsidR="0030105F" w:rsidRPr="00D71FA0" w:rsidRDefault="0030105F" w:rsidP="00862A7E">
      <w:pPr>
        <w:pStyle w:val="Heading5"/>
        <w:pageBreakBefore/>
        <w:numPr>
          <w:ilvl w:val="0"/>
          <w:numId w:val="0"/>
        </w:numPr>
        <w:ind w:left="1080" w:hanging="936"/>
        <w:rPr>
          <w:i/>
          <w:iCs/>
          <w:color w:val="auto"/>
        </w:rPr>
      </w:pPr>
      <w:r w:rsidRPr="00D71FA0">
        <w:rPr>
          <w:color w:val="auto"/>
        </w:rPr>
        <w:lastRenderedPageBreak/>
        <w:t xml:space="preserve">Alternative Text for Figure 4.A.3 </w:t>
      </w:r>
      <w:r w:rsidRPr="00D71FA0">
        <w:rPr>
          <w:i/>
          <w:iCs/>
          <w:color w:val="auto"/>
        </w:rPr>
        <w:t>(continuation four)</w:t>
      </w:r>
    </w:p>
    <w:p w14:paraId="316B7687" w14:textId="77777777" w:rsidR="0030105F" w:rsidRPr="00D71FA0" w:rsidRDefault="0030105F" w:rsidP="00796256">
      <w:pPr>
        <w:pStyle w:val="bullets"/>
        <w:spacing w:before="120"/>
        <w:rPr>
          <w:color w:val="auto"/>
          <w:lang w:bidi="en-US"/>
        </w:rPr>
      </w:pPr>
      <w:r w:rsidRPr="00D71FA0">
        <w:rPr>
          <w:color w:val="auto"/>
          <w:lang w:bidi="en-US"/>
        </w:rPr>
        <w:t>Between two and six items representing both the science and engineering components of SEP 6 will be assessed on Segment A of the CAST.</w:t>
      </w:r>
    </w:p>
    <w:p w14:paraId="02AEF788" w14:textId="77777777" w:rsidR="0030105F" w:rsidRPr="00D71FA0" w:rsidRDefault="0030105F" w:rsidP="00796256">
      <w:pPr>
        <w:pStyle w:val="bullets"/>
        <w:rPr>
          <w:color w:val="auto"/>
          <w:lang w:bidi="en-US"/>
        </w:rPr>
      </w:pPr>
      <w:r w:rsidRPr="00D71FA0">
        <w:rPr>
          <w:color w:val="auto"/>
          <w:lang w:bidi="en-US"/>
        </w:rPr>
        <w:t>Between two and six items representing SEP 7 will be assessed on Segment A of the CAST.</w:t>
      </w:r>
    </w:p>
    <w:p w14:paraId="0D5AD1C2" w14:textId="77777777" w:rsidR="0030105F" w:rsidRPr="00D71FA0" w:rsidRDefault="0030105F" w:rsidP="00796256">
      <w:pPr>
        <w:pStyle w:val="bullets"/>
        <w:rPr>
          <w:color w:val="auto"/>
          <w:lang w:bidi="en-US"/>
        </w:rPr>
      </w:pPr>
      <w:r w:rsidRPr="00D71FA0">
        <w:rPr>
          <w:color w:val="auto"/>
          <w:lang w:bidi="en-US"/>
        </w:rPr>
        <w:t>Between two and six items representing SEP 8 will be assessed on Segment A of the CAST.</w:t>
      </w:r>
    </w:p>
    <w:p w14:paraId="4C21E1C9" w14:textId="3332950C" w:rsidR="0030105F" w:rsidRPr="00D71FA0" w:rsidRDefault="0030105F" w:rsidP="002A06DE">
      <w:pPr>
        <w:widowControl w:val="0"/>
        <w:autoSpaceDE w:val="0"/>
        <w:autoSpaceDN w:val="0"/>
        <w:spacing w:before="120" w:after="60"/>
        <w:rPr>
          <w:color w:val="auto"/>
        </w:rPr>
      </w:pPr>
      <w:r w:rsidRPr="00D71FA0">
        <w:rPr>
          <w:rFonts w:eastAsia="Arial"/>
          <w:color w:val="auto"/>
          <w:lang w:bidi="en-US"/>
        </w:rPr>
        <w:t>For high school, a total of 32 to 34 items representing a selection of PEs across all three science domains and the ETS subdomain will be assessed on Segment A of the CAST.</w:t>
      </w:r>
      <w:bookmarkStart w:id="363" w:name="_Appendix_4.B:_Full"/>
      <w:bookmarkEnd w:id="363"/>
    </w:p>
    <w:p w14:paraId="4CE58DF8" w14:textId="77777777" w:rsidR="0030105F" w:rsidRPr="00D71FA0" w:rsidRDefault="0030105F" w:rsidP="00927168">
      <w:pPr>
        <w:rPr>
          <w:color w:val="auto"/>
        </w:rPr>
        <w:sectPr w:rsidR="0030105F" w:rsidRPr="00D71FA0" w:rsidSect="0030105F">
          <w:pgSz w:w="15840" w:h="12240" w:orient="landscape" w:code="1"/>
          <w:pgMar w:top="1152" w:right="1152" w:bottom="1152" w:left="1152" w:header="576" w:footer="360" w:gutter="0"/>
          <w:cols w:space="720"/>
          <w:docGrid w:linePitch="360"/>
        </w:sectPr>
      </w:pPr>
    </w:p>
    <w:p w14:paraId="7885878B" w14:textId="789750C3" w:rsidR="006E4C8F" w:rsidRPr="00D71FA0" w:rsidRDefault="006E4C8F" w:rsidP="00914160">
      <w:pPr>
        <w:pStyle w:val="Heading2"/>
        <w:rPr>
          <w:color w:val="auto"/>
        </w:rPr>
      </w:pPr>
      <w:bookmarkStart w:id="364" w:name="_Chapter_5:_Test"/>
      <w:bookmarkStart w:id="365" w:name="_Toc12953753"/>
      <w:bookmarkStart w:id="366" w:name="_Toc17121272"/>
      <w:bookmarkStart w:id="367" w:name="_Toc19361577"/>
      <w:bookmarkStart w:id="368" w:name="_Toc92180392"/>
      <w:bookmarkStart w:id="369" w:name="_Toc103172619"/>
      <w:bookmarkEnd w:id="364"/>
      <w:r w:rsidRPr="00D71FA0">
        <w:rPr>
          <w:color w:val="auto"/>
        </w:rPr>
        <w:lastRenderedPageBreak/>
        <w:t>Test Administration</w:t>
      </w:r>
      <w:bookmarkEnd w:id="365"/>
      <w:bookmarkEnd w:id="366"/>
      <w:bookmarkEnd w:id="367"/>
      <w:bookmarkEnd w:id="368"/>
      <w:bookmarkEnd w:id="369"/>
    </w:p>
    <w:p w14:paraId="35ADC7CC" w14:textId="63F6B86E" w:rsidR="006E4C8F" w:rsidRPr="00D71FA0" w:rsidRDefault="006E4C8F" w:rsidP="006E4C8F">
      <w:pPr>
        <w:rPr>
          <w:color w:val="auto"/>
        </w:rPr>
      </w:pPr>
      <w:r w:rsidRPr="00D71FA0">
        <w:rPr>
          <w:color w:val="auto"/>
        </w:rPr>
        <w:t xml:space="preserve">This chapter describes the details of </w:t>
      </w:r>
      <w:r w:rsidR="009C7A2A" w:rsidRPr="00D71FA0">
        <w:rPr>
          <w:color w:val="auto"/>
        </w:rPr>
        <w:t>California Science Test (</w:t>
      </w:r>
      <w:r w:rsidRPr="00D71FA0">
        <w:rPr>
          <w:color w:val="auto"/>
        </w:rPr>
        <w:t>CAST</w:t>
      </w:r>
      <w:r w:rsidR="009C7A2A" w:rsidRPr="00D71FA0">
        <w:rPr>
          <w:color w:val="auto"/>
        </w:rPr>
        <w:t>)</w:t>
      </w:r>
      <w:r w:rsidRPr="00D71FA0">
        <w:rPr>
          <w:color w:val="auto"/>
        </w:rPr>
        <w:t xml:space="preserve"> administration, as well as the procedures followed by ETS to ensure test security.</w:t>
      </w:r>
    </w:p>
    <w:p w14:paraId="0B0E397E" w14:textId="01D61A6C" w:rsidR="0087108A" w:rsidRPr="00D71FA0" w:rsidRDefault="00032BCD" w:rsidP="00350496">
      <w:pPr>
        <w:pStyle w:val="Heading3"/>
      </w:pPr>
      <w:bookmarkStart w:id="370" w:name="_Toc103172620"/>
      <w:r w:rsidRPr="00D71FA0">
        <w:t>Overview</w:t>
      </w:r>
      <w:bookmarkEnd w:id="370"/>
    </w:p>
    <w:p w14:paraId="50EE89BA" w14:textId="4066F38D" w:rsidR="006A1A6D" w:rsidRPr="00D71FA0" w:rsidRDefault="006A1A6D" w:rsidP="006A1A6D">
      <w:bookmarkStart w:id="371" w:name="_Remote_and_In-Person"/>
      <w:bookmarkStart w:id="372" w:name="_Toc92180393"/>
      <w:bookmarkStart w:id="373" w:name="_Ref54784672"/>
      <w:bookmarkEnd w:id="371"/>
      <w:r w:rsidRPr="00D71FA0">
        <w:t>The CAST was administered to students in grades five and eight and in high school in spring 2021 in conjunction with the other tests that comprise the California Assessment of Student Performance and Progress (CAASPP) System.</w:t>
      </w:r>
    </w:p>
    <w:p w14:paraId="5915FA74" w14:textId="0EC071E7" w:rsidR="006A1A6D" w:rsidRPr="00D71FA0" w:rsidRDefault="006A1A6D" w:rsidP="006A1A6D">
      <w:r w:rsidRPr="00D71FA0">
        <w:t>In accordance with the procedures for all computer-based CAASPP assessments, local educational agencies (LEAs) identified test administrators to administer the CAST and entered them into the Test Operations Management System (TOMS). ETS provided LEA staff with the appropriate training materials, such as test administration manuals, videos, and webcasts, to ensure that the LEA staff and test administrators understood how to administer the computer-based CAST.</w:t>
      </w:r>
      <w:r w:rsidR="00352CF3" w:rsidRPr="00D71FA0">
        <w:t xml:space="preserve"> The CAST used the same secure browser and </w:t>
      </w:r>
      <w:r w:rsidR="00D1295E" w:rsidRPr="00D71FA0">
        <w:t>computer-based</w:t>
      </w:r>
      <w:r w:rsidR="00352CF3" w:rsidRPr="00D71FA0">
        <w:t xml:space="preserve"> testing platform as all</w:t>
      </w:r>
      <w:r w:rsidR="00352CF3" w:rsidRPr="00D71FA0" w:rsidDel="003D582B">
        <w:t xml:space="preserve"> </w:t>
      </w:r>
      <w:r w:rsidR="00352CF3" w:rsidRPr="00D71FA0">
        <w:t>the CAASPP assessments.</w:t>
      </w:r>
    </w:p>
    <w:p w14:paraId="63685B4D" w14:textId="0DB6B720" w:rsidR="00126F3A" w:rsidRPr="00D71FA0" w:rsidRDefault="00126F3A" w:rsidP="00126F3A">
      <w:r w:rsidRPr="00D71FA0">
        <w:t xml:space="preserve">The testing window for the 2020–2021 administration of the CAST was planned for </w:t>
      </w:r>
      <w:r w:rsidRPr="00D71FA0" w:rsidDel="006A58BF">
        <w:t>January</w:t>
      </w:r>
      <w:r w:rsidRPr="00D71FA0">
        <w:t xml:space="preserve"> 12 through July 30, 2021. Specific test administration schedules within that window were determined locally pursuant to the </w:t>
      </w:r>
      <w:r w:rsidRPr="00D71FA0">
        <w:rPr>
          <w:i/>
          <w:iCs/>
        </w:rPr>
        <w:t>California Code of Regulations</w:t>
      </w:r>
      <w:r w:rsidRPr="00D71FA0">
        <w:t>, Title 5 (5 </w:t>
      </w:r>
      <w:r w:rsidRPr="00D71FA0">
        <w:rPr>
          <w:i/>
          <w:iCs/>
        </w:rPr>
        <w:t>CCR),</w:t>
      </w:r>
      <w:r w:rsidRPr="00D71FA0">
        <w:t xml:space="preserve"> sections 855(a)(1), 855(a)(2), 855(b), and 855(c). </w:t>
      </w:r>
    </w:p>
    <w:p w14:paraId="380A9001" w14:textId="35DCA004" w:rsidR="00D93421" w:rsidRPr="00D71FA0" w:rsidRDefault="001A6031" w:rsidP="00350496">
      <w:pPr>
        <w:pStyle w:val="Heading4"/>
      </w:pPr>
      <w:bookmarkStart w:id="374" w:name="_Remote_and_In-Person_1"/>
      <w:bookmarkStart w:id="375" w:name="_Toc103172621"/>
      <w:bookmarkEnd w:id="374"/>
      <w:r w:rsidRPr="00D71FA0">
        <w:t>Remote and In-Person Testing</w:t>
      </w:r>
      <w:bookmarkEnd w:id="372"/>
      <w:bookmarkEnd w:id="375"/>
    </w:p>
    <w:p w14:paraId="6EAFF696" w14:textId="5B52E854" w:rsidR="0076009C" w:rsidRPr="00D71FA0" w:rsidRDefault="001F5337" w:rsidP="00B571E9">
      <w:pPr>
        <w:rPr>
          <w:color w:val="auto"/>
        </w:rPr>
      </w:pPr>
      <w:r w:rsidRPr="00D71FA0">
        <w:rPr>
          <w:color w:val="auto"/>
        </w:rPr>
        <w:t>When the 2020–2021 school year began, LEAs offered varying instructional options</w:t>
      </w:r>
      <w:r w:rsidR="00B40006" w:rsidRPr="00D71FA0">
        <w:rPr>
          <w:color w:val="auto"/>
        </w:rPr>
        <w:t xml:space="preserve"> because </w:t>
      </w:r>
      <w:r w:rsidR="005D6271" w:rsidRPr="00D71FA0">
        <w:rPr>
          <w:color w:val="auto"/>
        </w:rPr>
        <w:t xml:space="preserve">of </w:t>
      </w:r>
      <w:r w:rsidR="00B40006" w:rsidRPr="00D71FA0">
        <w:rPr>
          <w:color w:val="auto"/>
        </w:rPr>
        <w:t>the novel coronavirus disease 2019 (COVID-19) pandemic</w:t>
      </w:r>
      <w:r w:rsidRPr="00D71FA0">
        <w:rPr>
          <w:color w:val="auto"/>
        </w:rPr>
        <w:t xml:space="preserve">, with a substantial percentage offering only distance learning. This resulted in the need for the California Department of Education (CDE) to explore different options for delivering its annual summative assessments. </w:t>
      </w:r>
      <w:r w:rsidR="00117539" w:rsidRPr="00D71FA0">
        <w:rPr>
          <w:color w:val="auto"/>
        </w:rPr>
        <w:t>Two</w:t>
      </w:r>
      <w:r w:rsidR="00E215E3" w:rsidRPr="00D71FA0">
        <w:rPr>
          <w:color w:val="auto"/>
        </w:rPr>
        <w:t xml:space="preserve"> means of testing students</w:t>
      </w:r>
      <w:r w:rsidR="00117539" w:rsidRPr="00D71FA0">
        <w:rPr>
          <w:color w:val="auto"/>
        </w:rPr>
        <w:t xml:space="preserve"> were offered to LEAs</w:t>
      </w:r>
      <w:r w:rsidR="00F63FCE" w:rsidRPr="00D71FA0">
        <w:rPr>
          <w:color w:val="auto"/>
        </w:rPr>
        <w:t xml:space="preserve"> for all CAASPP assessments </w:t>
      </w:r>
      <w:r w:rsidR="00E215E3" w:rsidRPr="00D71FA0">
        <w:rPr>
          <w:color w:val="auto"/>
        </w:rPr>
        <w:t>(</w:t>
      </w:r>
      <w:r w:rsidR="00F63FCE" w:rsidRPr="00D71FA0">
        <w:rPr>
          <w:color w:val="auto"/>
        </w:rPr>
        <w:t>with the exception of the alternate assessments</w:t>
      </w:r>
      <w:r w:rsidR="00E215E3" w:rsidRPr="00D71FA0">
        <w:rPr>
          <w:color w:val="auto"/>
        </w:rPr>
        <w:t>)</w:t>
      </w:r>
      <w:r w:rsidR="00117539" w:rsidRPr="00D71FA0">
        <w:rPr>
          <w:color w:val="auto"/>
        </w:rPr>
        <w:t>:</w:t>
      </w:r>
    </w:p>
    <w:p w14:paraId="340DA232" w14:textId="29D67419" w:rsidR="00CF59A5" w:rsidRPr="00D71FA0" w:rsidRDefault="00117539" w:rsidP="00D35199">
      <w:pPr>
        <w:pStyle w:val="Numbered"/>
        <w:numPr>
          <w:ilvl w:val="0"/>
          <w:numId w:val="74"/>
        </w:numPr>
        <w:ind w:left="864" w:hanging="288"/>
      </w:pPr>
      <w:r w:rsidRPr="00D71FA0">
        <w:t xml:space="preserve">Test in person, with both students and test </w:t>
      </w:r>
      <w:r w:rsidR="008F1A89" w:rsidRPr="00D71FA0">
        <w:t xml:space="preserve">administrators </w:t>
      </w:r>
      <w:r w:rsidRPr="00D71FA0">
        <w:t>co-located in the same room at a school or other secure location and following physical distancing guidelines</w:t>
      </w:r>
    </w:p>
    <w:p w14:paraId="3E54C3FC" w14:textId="09F85154" w:rsidR="00117539" w:rsidRPr="00D71FA0" w:rsidRDefault="00117539" w:rsidP="00D35199">
      <w:pPr>
        <w:pStyle w:val="Numbered"/>
        <w:numPr>
          <w:ilvl w:val="0"/>
          <w:numId w:val="74"/>
        </w:numPr>
        <w:ind w:left="864" w:hanging="288"/>
      </w:pPr>
      <w:r w:rsidRPr="00D71FA0">
        <w:t xml:space="preserve">Test remotely, with students and test </w:t>
      </w:r>
      <w:r w:rsidR="008F1A89" w:rsidRPr="00D71FA0">
        <w:t xml:space="preserve">administrators </w:t>
      </w:r>
      <w:r w:rsidRPr="00D71FA0">
        <w:t xml:space="preserve">located at different physical locations </w:t>
      </w:r>
      <w:r w:rsidR="00763D3C" w:rsidRPr="00D71FA0">
        <w:t>(</w:t>
      </w:r>
      <w:r w:rsidRPr="00D71FA0">
        <w:t xml:space="preserve">The test </w:t>
      </w:r>
      <w:r w:rsidR="008F1A89" w:rsidRPr="00D71FA0">
        <w:t xml:space="preserve">administrator </w:t>
      </w:r>
      <w:r w:rsidRPr="00D71FA0">
        <w:t>would monitor students’ progress throughout the test by using remote monitoring tools connected to the test delivery system</w:t>
      </w:r>
      <w:r w:rsidR="00025572" w:rsidRPr="00D71FA0">
        <w:t xml:space="preserve"> </w:t>
      </w:r>
      <w:r w:rsidR="00763D3C" w:rsidRPr="00D71FA0">
        <w:t>[</w:t>
      </w:r>
      <w:r w:rsidR="00025572" w:rsidRPr="00D71FA0">
        <w:t>TDS</w:t>
      </w:r>
      <w:r w:rsidR="00763D3C" w:rsidRPr="00D71FA0">
        <w:t>]</w:t>
      </w:r>
      <w:r w:rsidR="00025572" w:rsidRPr="00D71FA0">
        <w:t>)</w:t>
      </w:r>
    </w:p>
    <w:p w14:paraId="123A7443" w14:textId="4E217E65" w:rsidR="00117539" w:rsidRPr="00D71FA0" w:rsidRDefault="005F02EB" w:rsidP="00A1280C">
      <w:pPr>
        <w:rPr>
          <w:color w:val="auto"/>
        </w:rPr>
      </w:pPr>
      <w:r w:rsidRPr="00D71FA0">
        <w:t xml:space="preserve">After 2020–2021 testing, </w:t>
      </w:r>
      <w:r w:rsidR="000852EA" w:rsidRPr="00D71FA0">
        <w:rPr>
          <w:color w:val="auto"/>
        </w:rPr>
        <w:t xml:space="preserve">ETS conducted </w:t>
      </w:r>
      <w:r w:rsidRPr="00D71FA0">
        <w:rPr>
          <w:color w:val="auto"/>
        </w:rPr>
        <w:t>internal studies on the potential</w:t>
      </w:r>
      <w:r w:rsidR="000852EA" w:rsidRPr="00D71FA0">
        <w:rPr>
          <w:color w:val="auto"/>
        </w:rPr>
        <w:t xml:space="preserve"> impact of </w:t>
      </w:r>
      <w:r w:rsidRPr="00D71FA0">
        <w:rPr>
          <w:color w:val="auto"/>
        </w:rPr>
        <w:t>the options provided for the 2020–2021 administration</w:t>
      </w:r>
      <w:r w:rsidR="000852EA" w:rsidRPr="00D71FA0">
        <w:rPr>
          <w:color w:val="auto"/>
        </w:rPr>
        <w:t xml:space="preserve">. </w:t>
      </w:r>
      <w:bookmarkStart w:id="376" w:name="_Hlk91681989"/>
      <w:r w:rsidR="00D73B12" w:rsidRPr="00D71FA0">
        <w:rPr>
          <w:color w:val="auto"/>
        </w:rPr>
        <w:t>The results of the analyses</w:t>
      </w:r>
      <w:r w:rsidR="0022235C" w:rsidRPr="00D71FA0">
        <w:rPr>
          <w:color w:val="auto"/>
        </w:rPr>
        <w:t xml:space="preserve">, when considering all students who tested, support the conclusion that </w:t>
      </w:r>
      <w:r w:rsidR="002F3655" w:rsidRPr="00D71FA0">
        <w:rPr>
          <w:color w:val="auto"/>
        </w:rPr>
        <w:t>remote</w:t>
      </w:r>
      <w:r w:rsidR="0022235C" w:rsidRPr="00D71FA0">
        <w:rPr>
          <w:color w:val="auto"/>
        </w:rPr>
        <w:t xml:space="preserve"> </w:t>
      </w:r>
      <w:r w:rsidR="00B07E8B" w:rsidRPr="00D71FA0">
        <w:rPr>
          <w:color w:val="auto"/>
        </w:rPr>
        <w:t>testing</w:t>
      </w:r>
      <w:r w:rsidR="0022235C" w:rsidRPr="00D71FA0">
        <w:rPr>
          <w:color w:val="auto"/>
        </w:rPr>
        <w:t xml:space="preserve"> </w:t>
      </w:r>
      <w:r w:rsidR="00C00C88" w:rsidRPr="00D71FA0">
        <w:rPr>
          <w:color w:val="auto"/>
        </w:rPr>
        <w:t>can be viewed as reasonably comparable to in-person testing.</w:t>
      </w:r>
    </w:p>
    <w:p w14:paraId="70BF39DD" w14:textId="0D9CC366" w:rsidR="009202D6" w:rsidRPr="00D71FA0" w:rsidRDefault="009202D6" w:rsidP="00350496">
      <w:pPr>
        <w:pStyle w:val="Heading4"/>
      </w:pPr>
      <w:bookmarkStart w:id="377" w:name="_Student_Test-Taking_Requirements"/>
      <w:bookmarkStart w:id="378" w:name="_Toc92180394"/>
      <w:bookmarkStart w:id="379" w:name="_Toc103172622"/>
      <w:bookmarkEnd w:id="376"/>
      <w:bookmarkEnd w:id="377"/>
      <w:r w:rsidRPr="00D71FA0">
        <w:t>Student Test-Taking Requirement</w:t>
      </w:r>
      <w:r w:rsidR="00DA4D25" w:rsidRPr="00D71FA0">
        <w:t>s</w:t>
      </w:r>
      <w:bookmarkEnd w:id="373"/>
      <w:bookmarkEnd w:id="378"/>
      <w:bookmarkEnd w:id="379"/>
    </w:p>
    <w:p w14:paraId="7D58651E" w14:textId="69320086" w:rsidR="009C7A2A" w:rsidRPr="00D71FA0" w:rsidRDefault="009C7A2A" w:rsidP="009C7A2A">
      <w:pPr>
        <w:rPr>
          <w:color w:val="auto"/>
        </w:rPr>
      </w:pPr>
      <w:r w:rsidRPr="00D71FA0">
        <w:rPr>
          <w:color w:val="auto"/>
        </w:rPr>
        <w:t xml:space="preserve">The CAST was administered to students in grades five and eight as well as high school students in grade ten, eleven, or twelve who were assigned by their LEA. The CAST is a science assessment for the general student population (i.e., those students who are not otherwise eligible for the California Alternate Assessment [CAA] for Science). </w:t>
      </w:r>
      <w:r w:rsidR="1B73AA5E" w:rsidRPr="00D71FA0">
        <w:rPr>
          <w:color w:val="auto"/>
        </w:rPr>
        <w:t xml:space="preserve">Subsection </w:t>
      </w:r>
      <w:hyperlink w:anchor="_High_School">
        <w:r w:rsidR="00FD04C1" w:rsidRPr="00D71FA0">
          <w:rPr>
            <w:rStyle w:val="Hyperlink"/>
            <w:i/>
            <w:iCs/>
          </w:rPr>
          <w:t>5.1.2.2 High School</w:t>
        </w:r>
      </w:hyperlink>
      <w:r w:rsidRPr="00D71FA0">
        <w:rPr>
          <w:color w:val="auto"/>
        </w:rPr>
        <w:t xml:space="preserve"> outlines the process for grade assignment in the CAST for high school students.</w:t>
      </w:r>
    </w:p>
    <w:p w14:paraId="729B5768" w14:textId="52BB831A" w:rsidR="009202D6" w:rsidRPr="00D71FA0" w:rsidRDefault="006E4C8F" w:rsidP="00350496">
      <w:pPr>
        <w:pStyle w:val="Heading5"/>
      </w:pPr>
      <w:r w:rsidRPr="00D71FA0">
        <w:lastRenderedPageBreak/>
        <w:t>Grades Five and Eight</w:t>
      </w:r>
    </w:p>
    <w:p w14:paraId="27CC2AFE" w14:textId="76873CDC" w:rsidR="000477A7" w:rsidRPr="00D71FA0" w:rsidRDefault="000477A7" w:rsidP="00822775">
      <w:pPr>
        <w:rPr>
          <w:rFonts w:ascii="Calibri" w:eastAsia="Calibri" w:hAnsi="Calibri" w:cs="Calibri"/>
          <w:sz w:val="22"/>
          <w:szCs w:val="22"/>
        </w:rPr>
      </w:pPr>
      <w:r w:rsidRPr="00D71FA0">
        <w:t xml:space="preserve">All students enrolled in grades five and eight were automatically designated in TOMS to take the CAST. If the student’s </w:t>
      </w:r>
      <w:r w:rsidR="00A91602" w:rsidRPr="00D71FA0">
        <w:t>individualized education program (</w:t>
      </w:r>
      <w:r w:rsidRPr="00D71FA0">
        <w:t>IEP</w:t>
      </w:r>
      <w:r w:rsidR="00A91602" w:rsidRPr="00D71FA0">
        <w:t>) team</w:t>
      </w:r>
      <w:r w:rsidRPr="00D71FA0">
        <w:t xml:space="preserve"> indicated an alternate assessment, the LEA and school had to register the eligible student</w:t>
      </w:r>
      <w:r w:rsidR="00A91602" w:rsidRPr="00D71FA0">
        <w:t xml:space="preserve"> manually in TOMS</w:t>
      </w:r>
      <w:r w:rsidRPr="00D71FA0">
        <w:t xml:space="preserve"> to take the CAA for Science.</w:t>
      </w:r>
    </w:p>
    <w:p w14:paraId="405F2B9E" w14:textId="77777777" w:rsidR="009202D6" w:rsidRPr="00D71FA0" w:rsidRDefault="006E4C8F" w:rsidP="00350496">
      <w:pPr>
        <w:pStyle w:val="Heading5"/>
      </w:pPr>
      <w:bookmarkStart w:id="380" w:name="_High_School"/>
      <w:bookmarkEnd w:id="380"/>
      <w:r w:rsidRPr="00D71FA0">
        <w:t>High School</w:t>
      </w:r>
    </w:p>
    <w:p w14:paraId="4CE17DEA" w14:textId="082303BF" w:rsidR="001E58B8" w:rsidRPr="00D71FA0" w:rsidRDefault="001E58B8" w:rsidP="001E58B8">
      <w:pPr>
        <w:rPr>
          <w:color w:val="auto"/>
        </w:rPr>
      </w:pPr>
      <w:bookmarkStart w:id="381" w:name="_Hlk32486528"/>
      <w:r w:rsidRPr="00D71FA0">
        <w:rPr>
          <w:color w:val="auto"/>
        </w:rPr>
        <w:t>At the high school level, schools and LEAs were responsible for assigning students in grade ten or eleven</w:t>
      </w:r>
      <w:r w:rsidR="006527F0" w:rsidRPr="00D71FA0">
        <w:rPr>
          <w:color w:val="auto"/>
        </w:rPr>
        <w:t xml:space="preserve"> to take the CAST or CAA for Science.</w:t>
      </w:r>
      <w:r w:rsidRPr="00D71FA0">
        <w:rPr>
          <w:color w:val="auto"/>
        </w:rPr>
        <w:t xml:space="preserve"> Guidelines were provided by the CDE suggesting that students who completed or were in the process of completing their last high school science course </w:t>
      </w:r>
      <w:bookmarkStart w:id="382" w:name="_Hlk91682001"/>
      <w:r w:rsidR="006527F0" w:rsidRPr="00D71FA0">
        <w:rPr>
          <w:color w:val="auto"/>
        </w:rPr>
        <w:t>should take the science test, either the CAST or CAA for Science, depending on the student</w:t>
      </w:r>
      <w:r w:rsidR="00AE5632" w:rsidRPr="00D71FA0">
        <w:rPr>
          <w:color w:val="auto"/>
        </w:rPr>
        <w:t>’s eligibility</w:t>
      </w:r>
      <w:r w:rsidR="006527F0" w:rsidRPr="00D71FA0">
        <w:rPr>
          <w:color w:val="auto"/>
        </w:rPr>
        <w:t>. All grade twelve students who had not previously completed the CAST in grade ten or eleven were</w:t>
      </w:r>
      <w:r w:rsidR="00707B71" w:rsidRPr="00D71FA0">
        <w:rPr>
          <w:color w:val="auto"/>
        </w:rPr>
        <w:t xml:space="preserve"> automatically</w:t>
      </w:r>
      <w:r w:rsidR="006527F0" w:rsidRPr="00D71FA0">
        <w:rPr>
          <w:color w:val="auto"/>
        </w:rPr>
        <w:t xml:space="preserve"> assigned to take the CAST.</w:t>
      </w:r>
      <w:r w:rsidR="00A05216" w:rsidRPr="00D71FA0">
        <w:rPr>
          <w:color w:val="auto"/>
        </w:rPr>
        <w:t xml:space="preserve"> </w:t>
      </w:r>
      <w:r w:rsidR="00707B71" w:rsidRPr="00D71FA0">
        <w:rPr>
          <w:color w:val="auto"/>
        </w:rPr>
        <w:t>Neither students in g</w:t>
      </w:r>
      <w:r w:rsidR="007B0FDE" w:rsidRPr="00D71FA0">
        <w:rPr>
          <w:color w:val="auto"/>
        </w:rPr>
        <w:t xml:space="preserve">rade nine </w:t>
      </w:r>
      <w:r w:rsidR="00707B71" w:rsidRPr="00D71FA0">
        <w:rPr>
          <w:color w:val="auto"/>
        </w:rPr>
        <w:t xml:space="preserve">nor </w:t>
      </w:r>
      <w:r w:rsidR="007B0FDE" w:rsidRPr="00D71FA0">
        <w:rPr>
          <w:color w:val="auto"/>
        </w:rPr>
        <w:t xml:space="preserve">students </w:t>
      </w:r>
      <w:r w:rsidR="000A341A" w:rsidRPr="00D71FA0">
        <w:rPr>
          <w:color w:val="auto"/>
        </w:rPr>
        <w:t>who repeated</w:t>
      </w:r>
      <w:r w:rsidR="00575338" w:rsidRPr="00D71FA0">
        <w:rPr>
          <w:color w:val="auto"/>
        </w:rPr>
        <w:t xml:space="preserve"> grade </w:t>
      </w:r>
      <w:r w:rsidR="006527F0" w:rsidRPr="00D71FA0">
        <w:rPr>
          <w:color w:val="auto"/>
        </w:rPr>
        <w:t>twelve</w:t>
      </w:r>
      <w:r w:rsidR="00575338" w:rsidRPr="00D71FA0">
        <w:rPr>
          <w:color w:val="auto"/>
        </w:rPr>
        <w:t xml:space="preserve"> were eligible to take </w:t>
      </w:r>
      <w:r w:rsidR="00707B71" w:rsidRPr="00D71FA0">
        <w:rPr>
          <w:color w:val="auto"/>
        </w:rPr>
        <w:t>a science test</w:t>
      </w:r>
      <w:r w:rsidR="007B0FDE" w:rsidRPr="00D71FA0">
        <w:rPr>
          <w:color w:val="auto"/>
        </w:rPr>
        <w:t xml:space="preserve"> </w:t>
      </w:r>
      <w:r w:rsidR="00A05216" w:rsidRPr="00D71FA0">
        <w:rPr>
          <w:color w:val="auto"/>
        </w:rPr>
        <w:t>(CDE, 2019)</w:t>
      </w:r>
      <w:r w:rsidR="00707B71" w:rsidRPr="00D71FA0">
        <w:rPr>
          <w:color w:val="auto"/>
        </w:rPr>
        <w:t>.</w:t>
      </w:r>
      <w:r w:rsidR="008C6F25" w:rsidRPr="00D71FA0">
        <w:rPr>
          <w:color w:val="auto"/>
        </w:rPr>
        <w:t xml:space="preserve"> </w:t>
      </w:r>
      <w:bookmarkEnd w:id="381"/>
    </w:p>
    <w:p w14:paraId="19A5DDA8" w14:textId="54E12462" w:rsidR="00476188" w:rsidRPr="00D71FA0" w:rsidRDefault="00476188" w:rsidP="00792F99">
      <w:pPr>
        <w:pStyle w:val="Heading4"/>
      </w:pPr>
      <w:bookmarkStart w:id="383" w:name="_Toc92180395"/>
      <w:bookmarkStart w:id="384" w:name="_Toc103172623"/>
      <w:bookmarkEnd w:id="382"/>
      <w:r w:rsidRPr="00D71FA0">
        <w:t>Test-Taking Summary</w:t>
      </w:r>
      <w:bookmarkEnd w:id="383"/>
      <w:bookmarkEnd w:id="384"/>
    </w:p>
    <w:p w14:paraId="613B1547" w14:textId="65747DE1" w:rsidR="009B7206" w:rsidRPr="00D71FA0" w:rsidRDefault="00106038" w:rsidP="009B7206">
      <w:pPr>
        <w:keepNext/>
        <w:keepLines/>
      </w:pPr>
      <w:r w:rsidRPr="00D71FA0">
        <w:rPr>
          <w:rStyle w:val="Cross-Reference"/>
        </w:rPr>
        <w:fldChar w:fldCharType="begin"/>
      </w:r>
      <w:r w:rsidRPr="00D71FA0">
        <w:rPr>
          <w:rStyle w:val="Cross-Reference"/>
        </w:rPr>
        <w:instrText xml:space="preserve"> REF _Ref64887815 \h  \* MERGEFORMAT </w:instrText>
      </w:r>
      <w:r w:rsidRPr="00D71FA0">
        <w:rPr>
          <w:rStyle w:val="Cross-Reference"/>
        </w:rPr>
      </w:r>
      <w:r w:rsidRPr="00D71FA0">
        <w:rPr>
          <w:rStyle w:val="Cross-Reference"/>
        </w:rPr>
        <w:fldChar w:fldCharType="separate"/>
      </w:r>
      <w:r w:rsidR="0024099E" w:rsidRPr="0024099E">
        <w:rPr>
          <w:rStyle w:val="Cross-Reference"/>
        </w:rPr>
        <w:t>Table 5.1</w:t>
      </w:r>
      <w:r w:rsidRPr="00D71FA0">
        <w:rPr>
          <w:rStyle w:val="Cross-Reference"/>
        </w:rPr>
        <w:fldChar w:fldCharType="end"/>
      </w:r>
      <w:r w:rsidR="009B7206" w:rsidRPr="00D71FA0">
        <w:rPr>
          <w:color w:val="auto"/>
        </w:rPr>
        <w:t xml:space="preserve"> presents the </w:t>
      </w:r>
      <w:r w:rsidR="009B7206" w:rsidRPr="00D71FA0" w:rsidDel="00F848E4">
        <w:rPr>
          <w:color w:val="auto"/>
        </w:rPr>
        <w:t>test</w:t>
      </w:r>
      <w:r w:rsidR="009B7206" w:rsidRPr="00D71FA0">
        <w:rPr>
          <w:color w:val="auto"/>
        </w:rPr>
        <w:t>-</w:t>
      </w:r>
      <w:r w:rsidR="009B7206" w:rsidRPr="00D71FA0" w:rsidDel="00F848E4">
        <w:rPr>
          <w:color w:val="auto"/>
        </w:rPr>
        <w:t xml:space="preserve">taking rates for </w:t>
      </w:r>
      <w:r w:rsidR="009B7206" w:rsidRPr="00D71FA0">
        <w:rPr>
          <w:color w:val="auto"/>
        </w:rPr>
        <w:t>all grade</w:t>
      </w:r>
      <w:r w:rsidR="00A6413E" w:rsidRPr="00D71FA0">
        <w:rPr>
          <w:color w:val="auto"/>
        </w:rPr>
        <w:t xml:space="preserve"> level</w:t>
      </w:r>
      <w:r w:rsidR="009B7206" w:rsidRPr="00D71FA0">
        <w:rPr>
          <w:color w:val="auto"/>
        </w:rPr>
        <w:t>s</w:t>
      </w:r>
      <w:r w:rsidR="009B7206" w:rsidRPr="00D71FA0">
        <w:t xml:space="preserve">. Note that test takers are students who </w:t>
      </w:r>
      <w:r w:rsidR="038EFE06" w:rsidRPr="00D71FA0">
        <w:t xml:space="preserve">were </w:t>
      </w:r>
      <w:r w:rsidR="00780CD0" w:rsidRPr="00D71FA0">
        <w:t xml:space="preserve">registered </w:t>
      </w:r>
      <w:r w:rsidR="0D362BF4" w:rsidRPr="00D71FA0">
        <w:t>for</w:t>
      </w:r>
      <w:r w:rsidR="006D546E" w:rsidRPr="00D71FA0">
        <w:t>,</w:t>
      </w:r>
      <w:r w:rsidR="0D362BF4" w:rsidRPr="00D71FA0">
        <w:t xml:space="preserve"> </w:t>
      </w:r>
      <w:r w:rsidR="009B7206" w:rsidRPr="00D71FA0">
        <w:t>and logged on to</w:t>
      </w:r>
      <w:r w:rsidR="006D546E" w:rsidRPr="00D71FA0">
        <w:t>,</w:t>
      </w:r>
      <w:r w:rsidR="009B7206" w:rsidRPr="00D71FA0">
        <w:t xml:space="preserve"> the test. </w:t>
      </w:r>
      <w:r w:rsidR="006A3080" w:rsidRPr="00D71FA0">
        <w:t xml:space="preserve">The percentage of </w:t>
      </w:r>
      <w:r w:rsidR="0024006A" w:rsidRPr="00D71FA0">
        <w:t xml:space="preserve">registered </w:t>
      </w:r>
      <w:r w:rsidR="006A3080" w:rsidRPr="00D71FA0">
        <w:t xml:space="preserve">students who submitted the CAST ranged from 13.75 percent for grade five to 28.51 percent for grade </w:t>
      </w:r>
      <w:r w:rsidR="006D546E" w:rsidRPr="00D71FA0">
        <w:t>ten</w:t>
      </w:r>
      <w:r w:rsidR="006A3080" w:rsidRPr="00D71FA0">
        <w:t xml:space="preserve">. </w:t>
      </w:r>
      <w:bookmarkStart w:id="385" w:name="_Hlk89437670"/>
      <w:r w:rsidR="009618F6" w:rsidRPr="00D71FA0">
        <w:t xml:space="preserve">The CDE received a waiver for the accountability of the statewide standardized assessments. Therefore, the percentage of students who tested is </w:t>
      </w:r>
      <w:r w:rsidR="00D909B4" w:rsidRPr="00D71FA0">
        <w:t>much</w:t>
      </w:r>
      <w:r w:rsidR="009618F6" w:rsidRPr="00D71FA0">
        <w:t xml:space="preserve"> lower than what would be expected during administration in a typical year.</w:t>
      </w:r>
      <w:bookmarkEnd w:id="385"/>
    </w:p>
    <w:p w14:paraId="32AC1E55" w14:textId="6ECEFE50" w:rsidR="009B7206" w:rsidRPr="00D71FA0" w:rsidRDefault="009B7206" w:rsidP="009B7206">
      <w:pPr>
        <w:pStyle w:val="Caption"/>
      </w:pPr>
      <w:bookmarkStart w:id="386" w:name="_Ref64887815"/>
      <w:bookmarkStart w:id="387" w:name="_Ref60122036"/>
      <w:bookmarkStart w:id="388" w:name="_Toc39078076"/>
      <w:bookmarkStart w:id="389" w:name="_Toc70078070"/>
      <w:bookmarkStart w:id="390" w:name="_Toc103172810"/>
      <w:r w:rsidRPr="00D71FA0">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386"/>
      <w:bookmarkEnd w:id="387"/>
      <w:r w:rsidRPr="00D71FA0">
        <w:t xml:space="preserve">  </w:t>
      </w:r>
      <w:r w:rsidRPr="00D71FA0">
        <w:rPr>
          <w:rFonts w:eastAsia="SimSun"/>
        </w:rPr>
        <w:t xml:space="preserve">CAST </w:t>
      </w:r>
      <w:r w:rsidRPr="00D71FA0">
        <w:t>Test-Taking Rates of the Full Population</w:t>
      </w:r>
      <w:bookmarkEnd w:id="388"/>
      <w:bookmarkEnd w:id="389"/>
      <w:bookmarkEnd w:id="390"/>
    </w:p>
    <w:tbl>
      <w:tblPr>
        <w:tblStyle w:val="TRs"/>
        <w:tblW w:w="10141" w:type="dxa"/>
        <w:tblLook w:val="04A0" w:firstRow="1" w:lastRow="0" w:firstColumn="1" w:lastColumn="0" w:noHBand="0" w:noVBand="1"/>
        <w:tblDescription w:val="CAST Test-Taking Rates of the Full Population"/>
      </w:tblPr>
      <w:tblGrid>
        <w:gridCol w:w="2592"/>
        <w:gridCol w:w="1143"/>
        <w:gridCol w:w="1143"/>
        <w:gridCol w:w="1282"/>
        <w:gridCol w:w="1282"/>
        <w:gridCol w:w="1282"/>
        <w:gridCol w:w="1417"/>
      </w:tblGrid>
      <w:tr w:rsidR="002E3B1F" w:rsidRPr="00D71FA0" w14:paraId="4590D4C5" w14:textId="77777777" w:rsidTr="007E303C">
        <w:trPr>
          <w:cnfStyle w:val="100000000000" w:firstRow="1" w:lastRow="0" w:firstColumn="0" w:lastColumn="0" w:oddVBand="0" w:evenVBand="0" w:oddHBand="0" w:evenHBand="0" w:firstRowFirstColumn="0" w:firstRowLastColumn="0" w:lastRowFirstColumn="0" w:lastRowLastColumn="0"/>
        </w:trPr>
        <w:tc>
          <w:tcPr>
            <w:tcW w:w="2592" w:type="dxa"/>
          </w:tcPr>
          <w:p w14:paraId="10147F0B" w14:textId="17B9754C" w:rsidR="006E1A53" w:rsidRPr="00D71FA0" w:rsidRDefault="006E1A53" w:rsidP="006E1A53">
            <w:pPr>
              <w:pStyle w:val="TableHead"/>
              <w:rPr>
                <w:noProof w:val="0"/>
              </w:rPr>
            </w:pPr>
            <w:r w:rsidRPr="00D71FA0">
              <w:rPr>
                <w:noProof w:val="0"/>
              </w:rPr>
              <w:t>Group</w:t>
            </w:r>
          </w:p>
        </w:tc>
        <w:tc>
          <w:tcPr>
            <w:tcW w:w="1143" w:type="dxa"/>
          </w:tcPr>
          <w:p w14:paraId="7D5A8C81" w14:textId="5DFEACBD" w:rsidR="006E1A53" w:rsidRPr="00D71FA0" w:rsidRDefault="006E1A53" w:rsidP="006E1A53">
            <w:pPr>
              <w:pStyle w:val="TableHead"/>
              <w:rPr>
                <w:noProof w:val="0"/>
              </w:rPr>
            </w:pPr>
            <w:r w:rsidRPr="00D71FA0">
              <w:rPr>
                <w:noProof w:val="0"/>
              </w:rPr>
              <w:t>Grade 5</w:t>
            </w:r>
          </w:p>
        </w:tc>
        <w:tc>
          <w:tcPr>
            <w:tcW w:w="1143" w:type="dxa"/>
          </w:tcPr>
          <w:p w14:paraId="15CD23F5" w14:textId="3EDE0205" w:rsidR="006E1A53" w:rsidRPr="00D71FA0" w:rsidRDefault="006E1A53" w:rsidP="006E1A53">
            <w:pPr>
              <w:pStyle w:val="TableHead"/>
              <w:rPr>
                <w:noProof w:val="0"/>
              </w:rPr>
            </w:pPr>
            <w:r w:rsidRPr="00D71FA0">
              <w:rPr>
                <w:noProof w:val="0"/>
              </w:rPr>
              <w:t>Grade 8</w:t>
            </w:r>
          </w:p>
        </w:tc>
        <w:tc>
          <w:tcPr>
            <w:tcW w:w="1282" w:type="dxa"/>
          </w:tcPr>
          <w:p w14:paraId="79E9217A" w14:textId="374DF1EB" w:rsidR="006E1A53" w:rsidRPr="00D71FA0" w:rsidRDefault="006E1A53" w:rsidP="006E1A53">
            <w:pPr>
              <w:pStyle w:val="TableHead"/>
              <w:rPr>
                <w:noProof w:val="0"/>
              </w:rPr>
            </w:pPr>
            <w:r w:rsidRPr="00D71FA0">
              <w:rPr>
                <w:noProof w:val="0"/>
              </w:rPr>
              <w:t>HS—Grade 10</w:t>
            </w:r>
          </w:p>
        </w:tc>
        <w:tc>
          <w:tcPr>
            <w:tcW w:w="1282" w:type="dxa"/>
          </w:tcPr>
          <w:p w14:paraId="7FB63D5A" w14:textId="619E0CE7" w:rsidR="006E1A53" w:rsidRPr="00D71FA0" w:rsidRDefault="006E1A53" w:rsidP="006E1A53">
            <w:pPr>
              <w:pStyle w:val="TableHead"/>
              <w:rPr>
                <w:noProof w:val="0"/>
              </w:rPr>
            </w:pPr>
            <w:r w:rsidRPr="00D71FA0">
              <w:rPr>
                <w:noProof w:val="0"/>
              </w:rPr>
              <w:t>HS—Grade 11</w:t>
            </w:r>
          </w:p>
        </w:tc>
        <w:tc>
          <w:tcPr>
            <w:tcW w:w="1282" w:type="dxa"/>
          </w:tcPr>
          <w:p w14:paraId="0D5CA59A" w14:textId="5266C438" w:rsidR="006E1A53" w:rsidRPr="00D71FA0" w:rsidRDefault="006E1A53" w:rsidP="006E1A53">
            <w:pPr>
              <w:pStyle w:val="TableHead"/>
              <w:rPr>
                <w:noProof w:val="0"/>
              </w:rPr>
            </w:pPr>
            <w:r w:rsidRPr="00D71FA0">
              <w:rPr>
                <w:noProof w:val="0"/>
              </w:rPr>
              <w:t>HS—Grade 12</w:t>
            </w:r>
          </w:p>
        </w:tc>
        <w:tc>
          <w:tcPr>
            <w:tcW w:w="1417" w:type="dxa"/>
          </w:tcPr>
          <w:p w14:paraId="3649BAD2" w14:textId="6A263B6B" w:rsidR="006E1A53" w:rsidRPr="00D71FA0" w:rsidRDefault="006E1A53" w:rsidP="006E1A53">
            <w:pPr>
              <w:pStyle w:val="TableHead"/>
              <w:rPr>
                <w:noProof w:val="0"/>
              </w:rPr>
            </w:pPr>
            <w:r w:rsidRPr="00D71FA0">
              <w:rPr>
                <w:noProof w:val="0"/>
              </w:rPr>
              <w:t>HS—All Grades</w:t>
            </w:r>
          </w:p>
        </w:tc>
      </w:tr>
      <w:tr w:rsidR="002E3B1F" w:rsidRPr="00D71FA0" w14:paraId="415BE7FE" w14:textId="77777777" w:rsidTr="007E303C">
        <w:tc>
          <w:tcPr>
            <w:tcW w:w="2592" w:type="dxa"/>
          </w:tcPr>
          <w:p w14:paraId="603F522C" w14:textId="5A882272" w:rsidR="006E1A53" w:rsidRPr="00D71FA0" w:rsidRDefault="006E1A53" w:rsidP="006E1A53">
            <w:pPr>
              <w:pStyle w:val="TableText"/>
              <w:rPr>
                <w:noProof w:val="0"/>
              </w:rPr>
            </w:pPr>
            <w:r w:rsidRPr="00D71FA0">
              <w:rPr>
                <w:noProof w:val="0"/>
              </w:rPr>
              <w:t>Number of Registered</w:t>
            </w:r>
          </w:p>
        </w:tc>
        <w:tc>
          <w:tcPr>
            <w:tcW w:w="1143" w:type="dxa"/>
          </w:tcPr>
          <w:p w14:paraId="78403C32" w14:textId="51022296" w:rsidR="006E1A53" w:rsidRPr="00D71FA0" w:rsidRDefault="00C23178" w:rsidP="006E1A53">
            <w:pPr>
              <w:pStyle w:val="TableText"/>
              <w:rPr>
                <w:noProof w:val="0"/>
              </w:rPr>
            </w:pPr>
            <w:r w:rsidRPr="00D71FA0">
              <w:rPr>
                <w:noProof w:val="0"/>
                <w:color w:val="000000"/>
              </w:rPr>
              <w:t>442,327</w:t>
            </w:r>
          </w:p>
        </w:tc>
        <w:tc>
          <w:tcPr>
            <w:tcW w:w="1143" w:type="dxa"/>
          </w:tcPr>
          <w:p w14:paraId="53523EAD" w14:textId="15BD1B9B" w:rsidR="006E1A53" w:rsidRPr="00D71FA0" w:rsidRDefault="00C23178" w:rsidP="006E1A53">
            <w:pPr>
              <w:pStyle w:val="TableText"/>
              <w:rPr>
                <w:noProof w:val="0"/>
              </w:rPr>
            </w:pPr>
            <w:r w:rsidRPr="00D71FA0">
              <w:rPr>
                <w:noProof w:val="0"/>
                <w:color w:val="000000"/>
              </w:rPr>
              <w:t>460,658</w:t>
            </w:r>
          </w:p>
        </w:tc>
        <w:tc>
          <w:tcPr>
            <w:tcW w:w="1282" w:type="dxa"/>
          </w:tcPr>
          <w:p w14:paraId="153B5E13" w14:textId="5BA411BF" w:rsidR="006E1A53" w:rsidRPr="00D71FA0" w:rsidRDefault="00C23178" w:rsidP="006E1A53">
            <w:pPr>
              <w:pStyle w:val="TableText"/>
              <w:rPr>
                <w:noProof w:val="0"/>
              </w:rPr>
            </w:pPr>
            <w:r w:rsidRPr="00D71FA0">
              <w:rPr>
                <w:noProof w:val="0"/>
                <w:color w:val="000000"/>
              </w:rPr>
              <w:t>7,609</w:t>
            </w:r>
          </w:p>
        </w:tc>
        <w:tc>
          <w:tcPr>
            <w:tcW w:w="1282" w:type="dxa"/>
          </w:tcPr>
          <w:p w14:paraId="2194AF9C" w14:textId="721C1F30" w:rsidR="006E1A53" w:rsidRPr="00D71FA0" w:rsidRDefault="00C23178" w:rsidP="006E1A53">
            <w:pPr>
              <w:pStyle w:val="TableText"/>
              <w:rPr>
                <w:noProof w:val="0"/>
              </w:rPr>
            </w:pPr>
            <w:r w:rsidRPr="00D71FA0">
              <w:rPr>
                <w:noProof w:val="0"/>
                <w:color w:val="000000"/>
              </w:rPr>
              <w:t>177,234</w:t>
            </w:r>
          </w:p>
        </w:tc>
        <w:tc>
          <w:tcPr>
            <w:tcW w:w="1282" w:type="dxa"/>
          </w:tcPr>
          <w:p w14:paraId="6021A9B2" w14:textId="2E12A6C0" w:rsidR="006E1A53" w:rsidRPr="00D71FA0" w:rsidRDefault="00C23178" w:rsidP="006E1A53">
            <w:pPr>
              <w:pStyle w:val="TableText"/>
              <w:rPr>
                <w:noProof w:val="0"/>
              </w:rPr>
            </w:pPr>
            <w:r w:rsidRPr="00D71FA0">
              <w:rPr>
                <w:noProof w:val="0"/>
                <w:color w:val="000000"/>
              </w:rPr>
              <w:t>410,324</w:t>
            </w:r>
          </w:p>
        </w:tc>
        <w:tc>
          <w:tcPr>
            <w:tcW w:w="1417" w:type="dxa"/>
          </w:tcPr>
          <w:p w14:paraId="0677EA15" w14:textId="02C503CB" w:rsidR="006E1A53" w:rsidRPr="00D71FA0" w:rsidRDefault="00C23178" w:rsidP="006E1A53">
            <w:pPr>
              <w:pStyle w:val="TableText"/>
              <w:rPr>
                <w:noProof w:val="0"/>
              </w:rPr>
            </w:pPr>
            <w:r w:rsidRPr="00D71FA0">
              <w:rPr>
                <w:noProof w:val="0"/>
                <w:color w:val="000000"/>
              </w:rPr>
              <w:t>595,167</w:t>
            </w:r>
          </w:p>
        </w:tc>
      </w:tr>
      <w:tr w:rsidR="002E3B1F" w:rsidRPr="00D71FA0" w14:paraId="21E2008A" w14:textId="77777777" w:rsidTr="007E303C">
        <w:tc>
          <w:tcPr>
            <w:tcW w:w="2592" w:type="dxa"/>
          </w:tcPr>
          <w:p w14:paraId="7DDFD63C" w14:textId="7F1848EE" w:rsidR="006E1A53" w:rsidRPr="00D71FA0" w:rsidRDefault="006E1A53" w:rsidP="006E1A53">
            <w:pPr>
              <w:pStyle w:val="TableText"/>
              <w:rPr>
                <w:noProof w:val="0"/>
              </w:rPr>
            </w:pPr>
            <w:r w:rsidRPr="00D71FA0">
              <w:rPr>
                <w:noProof w:val="0"/>
              </w:rPr>
              <w:t>Number of Started</w:t>
            </w:r>
          </w:p>
        </w:tc>
        <w:tc>
          <w:tcPr>
            <w:tcW w:w="1143" w:type="dxa"/>
          </w:tcPr>
          <w:p w14:paraId="0F2AA945" w14:textId="2A2A11E1" w:rsidR="006E1A53" w:rsidRPr="00D71FA0" w:rsidRDefault="00C23178" w:rsidP="006E1A53">
            <w:pPr>
              <w:pStyle w:val="TableText"/>
              <w:rPr>
                <w:noProof w:val="0"/>
              </w:rPr>
            </w:pPr>
            <w:r w:rsidRPr="00D71FA0">
              <w:rPr>
                <w:noProof w:val="0"/>
                <w:color w:val="000000"/>
              </w:rPr>
              <w:t>62,593</w:t>
            </w:r>
          </w:p>
        </w:tc>
        <w:tc>
          <w:tcPr>
            <w:tcW w:w="1143" w:type="dxa"/>
          </w:tcPr>
          <w:p w14:paraId="72AC7E13" w14:textId="49CD0685" w:rsidR="006E1A53" w:rsidRPr="00D71FA0" w:rsidRDefault="00C23178" w:rsidP="006E1A53">
            <w:pPr>
              <w:pStyle w:val="TableText"/>
              <w:rPr>
                <w:noProof w:val="0"/>
              </w:rPr>
            </w:pPr>
            <w:r w:rsidRPr="00D71FA0">
              <w:rPr>
                <w:noProof w:val="0"/>
                <w:color w:val="000000"/>
              </w:rPr>
              <w:t>76,598</w:t>
            </w:r>
          </w:p>
        </w:tc>
        <w:tc>
          <w:tcPr>
            <w:tcW w:w="1282" w:type="dxa"/>
          </w:tcPr>
          <w:p w14:paraId="5E6DA014" w14:textId="318826A9" w:rsidR="006E1A53" w:rsidRPr="00D71FA0" w:rsidRDefault="00C23178" w:rsidP="006E1A53">
            <w:pPr>
              <w:pStyle w:val="TableText"/>
              <w:rPr>
                <w:noProof w:val="0"/>
              </w:rPr>
            </w:pPr>
            <w:r w:rsidRPr="00D71FA0">
              <w:rPr>
                <w:noProof w:val="0"/>
                <w:color w:val="000000"/>
              </w:rPr>
              <w:t>2,284</w:t>
            </w:r>
          </w:p>
        </w:tc>
        <w:tc>
          <w:tcPr>
            <w:tcW w:w="1282" w:type="dxa"/>
          </w:tcPr>
          <w:p w14:paraId="2EA2FECD" w14:textId="66EBF8F8" w:rsidR="006E1A53" w:rsidRPr="00D71FA0" w:rsidRDefault="00C23178" w:rsidP="006E1A53">
            <w:pPr>
              <w:pStyle w:val="TableText"/>
              <w:rPr>
                <w:noProof w:val="0"/>
              </w:rPr>
            </w:pPr>
            <w:r w:rsidRPr="00D71FA0">
              <w:rPr>
                <w:noProof w:val="0"/>
                <w:color w:val="000000"/>
              </w:rPr>
              <w:t>44,220</w:t>
            </w:r>
          </w:p>
        </w:tc>
        <w:tc>
          <w:tcPr>
            <w:tcW w:w="1282" w:type="dxa"/>
          </w:tcPr>
          <w:p w14:paraId="3E15C8A7" w14:textId="30E2CAAD" w:rsidR="006E1A53" w:rsidRPr="00D71FA0" w:rsidRDefault="00C23178" w:rsidP="006E1A53">
            <w:pPr>
              <w:pStyle w:val="TableText"/>
              <w:rPr>
                <w:noProof w:val="0"/>
              </w:rPr>
            </w:pPr>
            <w:r w:rsidRPr="00D71FA0">
              <w:rPr>
                <w:noProof w:val="0"/>
                <w:color w:val="000000"/>
              </w:rPr>
              <w:t>62,290</w:t>
            </w:r>
          </w:p>
        </w:tc>
        <w:tc>
          <w:tcPr>
            <w:tcW w:w="1417" w:type="dxa"/>
          </w:tcPr>
          <w:p w14:paraId="64BF81C3" w14:textId="6A03C1CF" w:rsidR="006E1A53" w:rsidRPr="00D71FA0" w:rsidRDefault="00C23178" w:rsidP="006E1A53">
            <w:pPr>
              <w:pStyle w:val="TableText"/>
              <w:rPr>
                <w:noProof w:val="0"/>
              </w:rPr>
            </w:pPr>
            <w:r w:rsidRPr="00D71FA0">
              <w:rPr>
                <w:noProof w:val="0"/>
                <w:color w:val="000000"/>
              </w:rPr>
              <w:t>108,794</w:t>
            </w:r>
          </w:p>
        </w:tc>
      </w:tr>
      <w:tr w:rsidR="002E3B1F" w:rsidRPr="00D71FA0" w14:paraId="3F4DCF41" w14:textId="77777777" w:rsidTr="007E303C">
        <w:tc>
          <w:tcPr>
            <w:tcW w:w="2592" w:type="dxa"/>
          </w:tcPr>
          <w:p w14:paraId="763B7AC8" w14:textId="7462D42D" w:rsidR="006E1A53" w:rsidRPr="00D71FA0" w:rsidRDefault="006E1A53" w:rsidP="006E1A53">
            <w:pPr>
              <w:pStyle w:val="TableText"/>
              <w:rPr>
                <w:noProof w:val="0"/>
              </w:rPr>
            </w:pPr>
            <w:r w:rsidRPr="00D71FA0">
              <w:rPr>
                <w:noProof w:val="0"/>
              </w:rPr>
              <w:t>Percent Started</w:t>
            </w:r>
          </w:p>
        </w:tc>
        <w:tc>
          <w:tcPr>
            <w:tcW w:w="1143" w:type="dxa"/>
          </w:tcPr>
          <w:p w14:paraId="62E243E3" w14:textId="06E8CE1D" w:rsidR="006E1A53" w:rsidRPr="00D71FA0" w:rsidRDefault="00C23178" w:rsidP="006E1A53">
            <w:pPr>
              <w:pStyle w:val="TableText"/>
              <w:rPr>
                <w:noProof w:val="0"/>
              </w:rPr>
            </w:pPr>
            <w:r w:rsidRPr="00D71FA0">
              <w:rPr>
                <w:noProof w:val="0"/>
                <w:color w:val="000000"/>
              </w:rPr>
              <w:t>14.15</w:t>
            </w:r>
          </w:p>
        </w:tc>
        <w:tc>
          <w:tcPr>
            <w:tcW w:w="1143" w:type="dxa"/>
          </w:tcPr>
          <w:p w14:paraId="1D5357C6" w14:textId="53855734" w:rsidR="006E1A53" w:rsidRPr="00D71FA0" w:rsidRDefault="00C23178" w:rsidP="006E1A53">
            <w:pPr>
              <w:pStyle w:val="TableText"/>
              <w:rPr>
                <w:noProof w:val="0"/>
              </w:rPr>
            </w:pPr>
            <w:r w:rsidRPr="00D71FA0">
              <w:rPr>
                <w:noProof w:val="0"/>
                <w:color w:val="000000"/>
              </w:rPr>
              <w:t>16.63</w:t>
            </w:r>
          </w:p>
        </w:tc>
        <w:tc>
          <w:tcPr>
            <w:tcW w:w="1282" w:type="dxa"/>
          </w:tcPr>
          <w:p w14:paraId="215B0785" w14:textId="49D136FC" w:rsidR="006E1A53" w:rsidRPr="00D71FA0" w:rsidRDefault="00C23178" w:rsidP="006E1A53">
            <w:pPr>
              <w:pStyle w:val="TableText"/>
              <w:rPr>
                <w:noProof w:val="0"/>
              </w:rPr>
            </w:pPr>
            <w:r w:rsidRPr="00D71FA0">
              <w:rPr>
                <w:noProof w:val="0"/>
                <w:color w:val="000000"/>
              </w:rPr>
              <w:t>30.02</w:t>
            </w:r>
          </w:p>
        </w:tc>
        <w:tc>
          <w:tcPr>
            <w:tcW w:w="1282" w:type="dxa"/>
          </w:tcPr>
          <w:p w14:paraId="3C3C42D2" w14:textId="6339BA82" w:rsidR="006E1A53" w:rsidRPr="00D71FA0" w:rsidRDefault="00C23178" w:rsidP="006E1A53">
            <w:pPr>
              <w:pStyle w:val="TableText"/>
              <w:rPr>
                <w:noProof w:val="0"/>
              </w:rPr>
            </w:pPr>
            <w:r w:rsidRPr="00D71FA0">
              <w:rPr>
                <w:noProof w:val="0"/>
                <w:color w:val="000000"/>
              </w:rPr>
              <w:t>24.95</w:t>
            </w:r>
          </w:p>
        </w:tc>
        <w:tc>
          <w:tcPr>
            <w:tcW w:w="1282" w:type="dxa"/>
          </w:tcPr>
          <w:p w14:paraId="6EDC5365" w14:textId="40821C17" w:rsidR="006E1A53" w:rsidRPr="00D71FA0" w:rsidRDefault="00C23178" w:rsidP="006E1A53">
            <w:pPr>
              <w:pStyle w:val="TableText"/>
              <w:rPr>
                <w:noProof w:val="0"/>
              </w:rPr>
            </w:pPr>
            <w:r w:rsidRPr="00D71FA0">
              <w:rPr>
                <w:noProof w:val="0"/>
                <w:color w:val="000000"/>
              </w:rPr>
              <w:t>15.18</w:t>
            </w:r>
          </w:p>
        </w:tc>
        <w:tc>
          <w:tcPr>
            <w:tcW w:w="1417" w:type="dxa"/>
          </w:tcPr>
          <w:p w14:paraId="1578331E" w14:textId="487969BA" w:rsidR="006E1A53" w:rsidRPr="00D71FA0" w:rsidRDefault="00C23178" w:rsidP="006E1A53">
            <w:pPr>
              <w:pStyle w:val="TableText"/>
              <w:rPr>
                <w:noProof w:val="0"/>
              </w:rPr>
            </w:pPr>
            <w:r w:rsidRPr="00D71FA0">
              <w:rPr>
                <w:noProof w:val="0"/>
                <w:color w:val="000000"/>
              </w:rPr>
              <w:t>18.28</w:t>
            </w:r>
          </w:p>
        </w:tc>
      </w:tr>
      <w:tr w:rsidR="002E3B1F" w:rsidRPr="00D71FA0" w14:paraId="0B3858F0" w14:textId="77777777" w:rsidTr="007E303C">
        <w:tc>
          <w:tcPr>
            <w:tcW w:w="2592" w:type="dxa"/>
          </w:tcPr>
          <w:p w14:paraId="2714C3C9" w14:textId="5394ACE7" w:rsidR="006E1A53" w:rsidRPr="00D71FA0" w:rsidRDefault="006E1A53" w:rsidP="006E1A53">
            <w:pPr>
              <w:pStyle w:val="TableText"/>
              <w:rPr>
                <w:noProof w:val="0"/>
              </w:rPr>
            </w:pPr>
            <w:r w:rsidRPr="00D71FA0">
              <w:rPr>
                <w:noProof w:val="0"/>
                <w:lang w:eastAsia="zh-CN"/>
              </w:rPr>
              <w:t>Number of Expired</w:t>
            </w:r>
          </w:p>
        </w:tc>
        <w:tc>
          <w:tcPr>
            <w:tcW w:w="1143" w:type="dxa"/>
          </w:tcPr>
          <w:p w14:paraId="62A7C152" w14:textId="1B9F08EF" w:rsidR="006E1A53" w:rsidRPr="00D71FA0" w:rsidRDefault="00C23178" w:rsidP="006E1A53">
            <w:pPr>
              <w:pStyle w:val="TableText"/>
              <w:rPr>
                <w:noProof w:val="0"/>
              </w:rPr>
            </w:pPr>
            <w:r w:rsidRPr="00D71FA0">
              <w:rPr>
                <w:noProof w:val="0"/>
                <w:color w:val="000000"/>
              </w:rPr>
              <w:t>1,751</w:t>
            </w:r>
          </w:p>
        </w:tc>
        <w:tc>
          <w:tcPr>
            <w:tcW w:w="1143" w:type="dxa"/>
          </w:tcPr>
          <w:p w14:paraId="58B055AF" w14:textId="4AECA380" w:rsidR="006E1A53" w:rsidRPr="00D71FA0" w:rsidRDefault="00C23178" w:rsidP="006E1A53">
            <w:pPr>
              <w:pStyle w:val="TableText"/>
              <w:rPr>
                <w:noProof w:val="0"/>
              </w:rPr>
            </w:pPr>
            <w:r w:rsidRPr="00D71FA0">
              <w:rPr>
                <w:noProof w:val="0"/>
                <w:color w:val="000000"/>
              </w:rPr>
              <w:t>7,161</w:t>
            </w:r>
          </w:p>
        </w:tc>
        <w:tc>
          <w:tcPr>
            <w:tcW w:w="1282" w:type="dxa"/>
          </w:tcPr>
          <w:p w14:paraId="7FD3EDD1" w14:textId="52D32243" w:rsidR="006E1A53" w:rsidRPr="00D71FA0" w:rsidRDefault="00C23178" w:rsidP="006E1A53">
            <w:pPr>
              <w:pStyle w:val="TableText"/>
              <w:rPr>
                <w:noProof w:val="0"/>
              </w:rPr>
            </w:pPr>
            <w:r w:rsidRPr="00D71FA0">
              <w:rPr>
                <w:noProof w:val="0"/>
                <w:color w:val="000000"/>
              </w:rPr>
              <w:t>115</w:t>
            </w:r>
          </w:p>
        </w:tc>
        <w:tc>
          <w:tcPr>
            <w:tcW w:w="1282" w:type="dxa"/>
          </w:tcPr>
          <w:p w14:paraId="00576391" w14:textId="7F414B5D" w:rsidR="006E1A53" w:rsidRPr="00D71FA0" w:rsidRDefault="00C23178" w:rsidP="006E1A53">
            <w:pPr>
              <w:pStyle w:val="TableText"/>
              <w:rPr>
                <w:noProof w:val="0"/>
              </w:rPr>
            </w:pPr>
            <w:r w:rsidRPr="00D71FA0">
              <w:rPr>
                <w:noProof w:val="0"/>
                <w:color w:val="000000"/>
              </w:rPr>
              <w:t>2,419</w:t>
            </w:r>
          </w:p>
        </w:tc>
        <w:tc>
          <w:tcPr>
            <w:tcW w:w="1282" w:type="dxa"/>
          </w:tcPr>
          <w:p w14:paraId="33934FDF" w14:textId="506777B1" w:rsidR="006E1A53" w:rsidRPr="00D71FA0" w:rsidRDefault="00C23178" w:rsidP="006E1A53">
            <w:pPr>
              <w:pStyle w:val="TableText"/>
              <w:rPr>
                <w:noProof w:val="0"/>
              </w:rPr>
            </w:pPr>
            <w:r w:rsidRPr="00D71FA0">
              <w:rPr>
                <w:noProof w:val="0"/>
                <w:color w:val="000000"/>
              </w:rPr>
              <w:t>3,157</w:t>
            </w:r>
          </w:p>
        </w:tc>
        <w:tc>
          <w:tcPr>
            <w:tcW w:w="1417" w:type="dxa"/>
          </w:tcPr>
          <w:p w14:paraId="356BFF92" w14:textId="0BEF8E40" w:rsidR="006E1A53" w:rsidRPr="00D71FA0" w:rsidRDefault="00C23178" w:rsidP="006E1A53">
            <w:pPr>
              <w:pStyle w:val="TableText"/>
              <w:rPr>
                <w:noProof w:val="0"/>
              </w:rPr>
            </w:pPr>
            <w:r w:rsidRPr="00D71FA0">
              <w:rPr>
                <w:noProof w:val="0"/>
                <w:color w:val="000000"/>
              </w:rPr>
              <w:t>5,691</w:t>
            </w:r>
          </w:p>
        </w:tc>
      </w:tr>
      <w:tr w:rsidR="002E3B1F" w:rsidRPr="00D71FA0" w14:paraId="25FC4825" w14:textId="77777777" w:rsidTr="007E303C">
        <w:tc>
          <w:tcPr>
            <w:tcW w:w="2592" w:type="dxa"/>
          </w:tcPr>
          <w:p w14:paraId="0BB89AF3" w14:textId="28A7E4E0" w:rsidR="006E1A53" w:rsidRPr="00D71FA0" w:rsidRDefault="006E1A53" w:rsidP="006E1A53">
            <w:pPr>
              <w:pStyle w:val="TableText"/>
              <w:rPr>
                <w:noProof w:val="0"/>
              </w:rPr>
            </w:pPr>
            <w:r w:rsidRPr="00D71FA0">
              <w:rPr>
                <w:noProof w:val="0"/>
              </w:rPr>
              <w:t>Percent Expired</w:t>
            </w:r>
          </w:p>
        </w:tc>
        <w:tc>
          <w:tcPr>
            <w:tcW w:w="1143" w:type="dxa"/>
          </w:tcPr>
          <w:p w14:paraId="441D12C0" w14:textId="46D34834" w:rsidR="006E1A53" w:rsidRPr="00D71FA0" w:rsidRDefault="00C23178" w:rsidP="006E1A53">
            <w:pPr>
              <w:pStyle w:val="TableText"/>
              <w:rPr>
                <w:noProof w:val="0"/>
              </w:rPr>
            </w:pPr>
            <w:r w:rsidRPr="00D71FA0">
              <w:rPr>
                <w:noProof w:val="0"/>
                <w:color w:val="000000"/>
              </w:rPr>
              <w:t>0.40</w:t>
            </w:r>
          </w:p>
        </w:tc>
        <w:tc>
          <w:tcPr>
            <w:tcW w:w="1143" w:type="dxa"/>
          </w:tcPr>
          <w:p w14:paraId="2A652B9D" w14:textId="1921F57F" w:rsidR="006E1A53" w:rsidRPr="00D71FA0" w:rsidRDefault="00C23178" w:rsidP="006E1A53">
            <w:pPr>
              <w:pStyle w:val="TableText"/>
              <w:rPr>
                <w:noProof w:val="0"/>
              </w:rPr>
            </w:pPr>
            <w:r w:rsidRPr="00D71FA0">
              <w:rPr>
                <w:noProof w:val="0"/>
                <w:color w:val="000000"/>
              </w:rPr>
              <w:t>1.55</w:t>
            </w:r>
          </w:p>
        </w:tc>
        <w:tc>
          <w:tcPr>
            <w:tcW w:w="1282" w:type="dxa"/>
          </w:tcPr>
          <w:p w14:paraId="0646F40A" w14:textId="1FC88BC1" w:rsidR="006E1A53" w:rsidRPr="00D71FA0" w:rsidRDefault="00C23178" w:rsidP="006E1A53">
            <w:pPr>
              <w:pStyle w:val="TableText"/>
              <w:rPr>
                <w:noProof w:val="0"/>
              </w:rPr>
            </w:pPr>
            <w:r w:rsidRPr="00D71FA0">
              <w:rPr>
                <w:noProof w:val="0"/>
                <w:color w:val="000000"/>
              </w:rPr>
              <w:t>1.51</w:t>
            </w:r>
          </w:p>
        </w:tc>
        <w:tc>
          <w:tcPr>
            <w:tcW w:w="1282" w:type="dxa"/>
          </w:tcPr>
          <w:p w14:paraId="6B0CDA7A" w14:textId="237A2CF5" w:rsidR="006E1A53" w:rsidRPr="00D71FA0" w:rsidRDefault="00C23178" w:rsidP="006E1A53">
            <w:pPr>
              <w:pStyle w:val="TableText"/>
              <w:rPr>
                <w:noProof w:val="0"/>
              </w:rPr>
            </w:pPr>
            <w:r w:rsidRPr="00D71FA0">
              <w:rPr>
                <w:noProof w:val="0"/>
                <w:color w:val="000000"/>
              </w:rPr>
              <w:t>1.36</w:t>
            </w:r>
          </w:p>
        </w:tc>
        <w:tc>
          <w:tcPr>
            <w:tcW w:w="1282" w:type="dxa"/>
          </w:tcPr>
          <w:p w14:paraId="67267906" w14:textId="6DA4C73C" w:rsidR="006E1A53" w:rsidRPr="00D71FA0" w:rsidRDefault="00C23178" w:rsidP="006E1A53">
            <w:pPr>
              <w:pStyle w:val="TableText"/>
              <w:rPr>
                <w:noProof w:val="0"/>
              </w:rPr>
            </w:pPr>
            <w:r w:rsidRPr="00D71FA0">
              <w:rPr>
                <w:noProof w:val="0"/>
                <w:color w:val="000000"/>
              </w:rPr>
              <w:t>0.77</w:t>
            </w:r>
          </w:p>
        </w:tc>
        <w:tc>
          <w:tcPr>
            <w:tcW w:w="1417" w:type="dxa"/>
          </w:tcPr>
          <w:p w14:paraId="49FDBB03" w14:textId="637F9277" w:rsidR="006E1A53" w:rsidRPr="00D71FA0" w:rsidRDefault="00C23178" w:rsidP="006E1A53">
            <w:pPr>
              <w:pStyle w:val="TableText"/>
              <w:rPr>
                <w:noProof w:val="0"/>
              </w:rPr>
            </w:pPr>
            <w:r w:rsidRPr="00D71FA0">
              <w:rPr>
                <w:noProof w:val="0"/>
                <w:color w:val="000000"/>
              </w:rPr>
              <w:t>0.96</w:t>
            </w:r>
          </w:p>
        </w:tc>
      </w:tr>
      <w:tr w:rsidR="002E3B1F" w:rsidRPr="00D71FA0" w14:paraId="248345B9" w14:textId="77777777" w:rsidTr="007E303C">
        <w:tc>
          <w:tcPr>
            <w:tcW w:w="2592" w:type="dxa"/>
          </w:tcPr>
          <w:p w14:paraId="0611359D" w14:textId="00C680BE" w:rsidR="006E1A53" w:rsidRPr="00D71FA0" w:rsidRDefault="006E1A53" w:rsidP="006E1A53">
            <w:pPr>
              <w:pStyle w:val="TableText"/>
              <w:rPr>
                <w:noProof w:val="0"/>
              </w:rPr>
            </w:pPr>
            <w:r w:rsidRPr="00D71FA0">
              <w:rPr>
                <w:noProof w:val="0"/>
              </w:rPr>
              <w:t>Number of Submitted</w:t>
            </w:r>
          </w:p>
        </w:tc>
        <w:tc>
          <w:tcPr>
            <w:tcW w:w="1143" w:type="dxa"/>
          </w:tcPr>
          <w:p w14:paraId="5D427A63" w14:textId="116C5F96" w:rsidR="006E1A53" w:rsidRPr="00D71FA0" w:rsidRDefault="00C23178" w:rsidP="006E1A53">
            <w:pPr>
              <w:pStyle w:val="TableText"/>
              <w:rPr>
                <w:noProof w:val="0"/>
              </w:rPr>
            </w:pPr>
            <w:r w:rsidRPr="00D71FA0">
              <w:rPr>
                <w:noProof w:val="0"/>
                <w:color w:val="000000"/>
              </w:rPr>
              <w:t>60,842</w:t>
            </w:r>
          </w:p>
        </w:tc>
        <w:tc>
          <w:tcPr>
            <w:tcW w:w="1143" w:type="dxa"/>
          </w:tcPr>
          <w:p w14:paraId="5A5E0433" w14:textId="6554DCA4" w:rsidR="006E1A53" w:rsidRPr="00D71FA0" w:rsidRDefault="00C23178" w:rsidP="006E1A53">
            <w:pPr>
              <w:pStyle w:val="TableText"/>
              <w:rPr>
                <w:noProof w:val="0"/>
              </w:rPr>
            </w:pPr>
            <w:r w:rsidRPr="00D71FA0">
              <w:rPr>
                <w:noProof w:val="0"/>
                <w:color w:val="000000"/>
              </w:rPr>
              <w:t>69,437</w:t>
            </w:r>
          </w:p>
        </w:tc>
        <w:tc>
          <w:tcPr>
            <w:tcW w:w="1282" w:type="dxa"/>
          </w:tcPr>
          <w:p w14:paraId="63D4095E" w14:textId="10BC0BE9" w:rsidR="006E1A53" w:rsidRPr="00D71FA0" w:rsidRDefault="00C23178" w:rsidP="006E1A53">
            <w:pPr>
              <w:pStyle w:val="TableText"/>
              <w:rPr>
                <w:noProof w:val="0"/>
              </w:rPr>
            </w:pPr>
            <w:r w:rsidRPr="00D71FA0">
              <w:rPr>
                <w:noProof w:val="0"/>
                <w:color w:val="000000"/>
              </w:rPr>
              <w:t>2,169</w:t>
            </w:r>
          </w:p>
        </w:tc>
        <w:tc>
          <w:tcPr>
            <w:tcW w:w="1282" w:type="dxa"/>
          </w:tcPr>
          <w:p w14:paraId="58784A1E" w14:textId="4F80E07F" w:rsidR="006E1A53" w:rsidRPr="00D71FA0" w:rsidRDefault="00C23178" w:rsidP="006E1A53">
            <w:pPr>
              <w:pStyle w:val="TableText"/>
              <w:rPr>
                <w:noProof w:val="0"/>
              </w:rPr>
            </w:pPr>
            <w:r w:rsidRPr="00D71FA0">
              <w:rPr>
                <w:noProof w:val="0"/>
                <w:color w:val="000000"/>
              </w:rPr>
              <w:t>41,801</w:t>
            </w:r>
          </w:p>
        </w:tc>
        <w:tc>
          <w:tcPr>
            <w:tcW w:w="1282" w:type="dxa"/>
          </w:tcPr>
          <w:p w14:paraId="19C03B1D" w14:textId="40FC7F3F" w:rsidR="006E1A53" w:rsidRPr="00D71FA0" w:rsidRDefault="00C23178" w:rsidP="006E1A53">
            <w:pPr>
              <w:pStyle w:val="TableText"/>
              <w:rPr>
                <w:noProof w:val="0"/>
              </w:rPr>
            </w:pPr>
            <w:r w:rsidRPr="00D71FA0">
              <w:rPr>
                <w:noProof w:val="0"/>
                <w:color w:val="000000"/>
              </w:rPr>
              <w:t>59,133</w:t>
            </w:r>
          </w:p>
        </w:tc>
        <w:tc>
          <w:tcPr>
            <w:tcW w:w="1417" w:type="dxa"/>
          </w:tcPr>
          <w:p w14:paraId="7EA895AF" w14:textId="07D351E3" w:rsidR="006E1A53" w:rsidRPr="00D71FA0" w:rsidRDefault="00C23178" w:rsidP="006E1A53">
            <w:pPr>
              <w:pStyle w:val="TableText"/>
              <w:rPr>
                <w:noProof w:val="0"/>
              </w:rPr>
            </w:pPr>
            <w:r w:rsidRPr="00D71FA0">
              <w:rPr>
                <w:noProof w:val="0"/>
                <w:color w:val="000000"/>
              </w:rPr>
              <w:t>103,103</w:t>
            </w:r>
          </w:p>
        </w:tc>
      </w:tr>
      <w:tr w:rsidR="002E3B1F" w:rsidRPr="00D71FA0" w14:paraId="27DE29FF" w14:textId="77777777" w:rsidTr="007E303C">
        <w:tc>
          <w:tcPr>
            <w:tcW w:w="2592" w:type="dxa"/>
          </w:tcPr>
          <w:p w14:paraId="5B169A74" w14:textId="44B5897C" w:rsidR="006E1A53" w:rsidRPr="00D71FA0" w:rsidRDefault="006E1A53" w:rsidP="006E1A53">
            <w:pPr>
              <w:pStyle w:val="TableText"/>
              <w:rPr>
                <w:noProof w:val="0"/>
              </w:rPr>
            </w:pPr>
            <w:r w:rsidRPr="00D71FA0">
              <w:rPr>
                <w:noProof w:val="0"/>
              </w:rPr>
              <w:t>Percent Submitted</w:t>
            </w:r>
          </w:p>
        </w:tc>
        <w:tc>
          <w:tcPr>
            <w:tcW w:w="1143" w:type="dxa"/>
          </w:tcPr>
          <w:p w14:paraId="0D304297" w14:textId="10D446F9" w:rsidR="006E1A53" w:rsidRPr="00D71FA0" w:rsidRDefault="00C23178" w:rsidP="006E1A53">
            <w:pPr>
              <w:pStyle w:val="TableText"/>
              <w:rPr>
                <w:noProof w:val="0"/>
              </w:rPr>
            </w:pPr>
            <w:r w:rsidRPr="00D71FA0">
              <w:rPr>
                <w:noProof w:val="0"/>
                <w:color w:val="000000"/>
              </w:rPr>
              <w:t>13.75</w:t>
            </w:r>
          </w:p>
        </w:tc>
        <w:tc>
          <w:tcPr>
            <w:tcW w:w="1143" w:type="dxa"/>
          </w:tcPr>
          <w:p w14:paraId="0F77444B" w14:textId="1AC53FEA" w:rsidR="006E1A53" w:rsidRPr="00D71FA0" w:rsidRDefault="00C23178" w:rsidP="006E1A53">
            <w:pPr>
              <w:pStyle w:val="TableText"/>
              <w:rPr>
                <w:noProof w:val="0"/>
              </w:rPr>
            </w:pPr>
            <w:r w:rsidRPr="00D71FA0">
              <w:rPr>
                <w:noProof w:val="0"/>
                <w:color w:val="000000"/>
              </w:rPr>
              <w:t>15.07</w:t>
            </w:r>
          </w:p>
        </w:tc>
        <w:tc>
          <w:tcPr>
            <w:tcW w:w="1282" w:type="dxa"/>
          </w:tcPr>
          <w:p w14:paraId="6D83B5E1" w14:textId="073F92F3" w:rsidR="006E1A53" w:rsidRPr="00D71FA0" w:rsidRDefault="00C23178" w:rsidP="006E1A53">
            <w:pPr>
              <w:pStyle w:val="TableText"/>
              <w:rPr>
                <w:noProof w:val="0"/>
              </w:rPr>
            </w:pPr>
            <w:r w:rsidRPr="00D71FA0">
              <w:rPr>
                <w:noProof w:val="0"/>
                <w:color w:val="000000"/>
              </w:rPr>
              <w:t>28.51</w:t>
            </w:r>
          </w:p>
        </w:tc>
        <w:tc>
          <w:tcPr>
            <w:tcW w:w="1282" w:type="dxa"/>
          </w:tcPr>
          <w:p w14:paraId="70E56143" w14:textId="2F2B542B" w:rsidR="006E1A53" w:rsidRPr="00D71FA0" w:rsidRDefault="00C23178" w:rsidP="006E1A53">
            <w:pPr>
              <w:pStyle w:val="TableText"/>
              <w:rPr>
                <w:noProof w:val="0"/>
              </w:rPr>
            </w:pPr>
            <w:r w:rsidRPr="00D71FA0">
              <w:rPr>
                <w:noProof w:val="0"/>
                <w:color w:val="000000"/>
              </w:rPr>
              <w:t>23.59</w:t>
            </w:r>
          </w:p>
        </w:tc>
        <w:tc>
          <w:tcPr>
            <w:tcW w:w="1282" w:type="dxa"/>
          </w:tcPr>
          <w:p w14:paraId="2AD1302B" w14:textId="754E2C36" w:rsidR="006E1A53" w:rsidRPr="00D71FA0" w:rsidRDefault="00C23178" w:rsidP="006E1A53">
            <w:pPr>
              <w:pStyle w:val="TableText"/>
              <w:rPr>
                <w:noProof w:val="0"/>
              </w:rPr>
            </w:pPr>
            <w:r w:rsidRPr="00D71FA0">
              <w:rPr>
                <w:noProof w:val="0"/>
                <w:color w:val="000000"/>
              </w:rPr>
              <w:t>14.41</w:t>
            </w:r>
          </w:p>
        </w:tc>
        <w:tc>
          <w:tcPr>
            <w:tcW w:w="1417" w:type="dxa"/>
          </w:tcPr>
          <w:p w14:paraId="36319998" w14:textId="4DFAF03E" w:rsidR="006E1A53" w:rsidRPr="00D71FA0" w:rsidRDefault="00C23178" w:rsidP="006E1A53">
            <w:pPr>
              <w:pStyle w:val="TableText"/>
              <w:rPr>
                <w:noProof w:val="0"/>
              </w:rPr>
            </w:pPr>
            <w:r w:rsidRPr="00D71FA0">
              <w:rPr>
                <w:noProof w:val="0"/>
                <w:color w:val="000000"/>
              </w:rPr>
              <w:t>17.32</w:t>
            </w:r>
          </w:p>
        </w:tc>
      </w:tr>
    </w:tbl>
    <w:p w14:paraId="03FE47A6" w14:textId="1CD01243" w:rsidR="00341F8B" w:rsidRPr="00D71FA0" w:rsidRDefault="00341F8B" w:rsidP="00791D0E">
      <w:pPr>
        <w:pStyle w:val="Heading4"/>
      </w:pPr>
      <w:bookmarkStart w:id="391" w:name="_Demographic_Summaries"/>
      <w:bookmarkStart w:id="392" w:name="_Toc92180396"/>
      <w:bookmarkStart w:id="393" w:name="_Toc103172624"/>
      <w:bookmarkEnd w:id="391"/>
      <w:r w:rsidRPr="00D71FA0">
        <w:t xml:space="preserve">Demographic </w:t>
      </w:r>
      <w:r w:rsidR="00541C16" w:rsidRPr="00D71FA0">
        <w:t xml:space="preserve">Student Group </w:t>
      </w:r>
      <w:r w:rsidRPr="00D71FA0">
        <w:t>Summaries</w:t>
      </w:r>
      <w:bookmarkEnd w:id="392"/>
      <w:bookmarkEnd w:id="393"/>
    </w:p>
    <w:p w14:paraId="54D15BEF" w14:textId="798186F5" w:rsidR="005616B6" w:rsidRPr="00D71FA0" w:rsidRDefault="00DA2399" w:rsidP="005616B6">
      <w:pPr>
        <w:rPr>
          <w:color w:val="auto"/>
        </w:rPr>
      </w:pPr>
      <w:r w:rsidRPr="00D71FA0">
        <w:rPr>
          <w:rStyle w:val="Cross-Reference"/>
          <w:highlight w:val="yellow"/>
        </w:rPr>
        <w:fldChar w:fldCharType="begin"/>
      </w:r>
      <w:r w:rsidRPr="00D71FA0">
        <w:rPr>
          <w:rStyle w:val="Cross-Reference"/>
        </w:rPr>
        <w:instrText xml:space="preserve"> REF _Ref103085910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24099E" w:rsidRPr="0024099E">
        <w:rPr>
          <w:rStyle w:val="Cross-Reference"/>
        </w:rPr>
        <w:t>Table 5.A.1</w:t>
      </w:r>
      <w:r w:rsidRPr="00D71FA0">
        <w:rPr>
          <w:rStyle w:val="Cross-Reference"/>
          <w:highlight w:val="yellow"/>
        </w:rPr>
        <w:fldChar w:fldCharType="end"/>
      </w:r>
      <w:r w:rsidR="005616B6"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_Ref103085917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5.A.6</w:t>
      </w:r>
      <w:r w:rsidRPr="00D71FA0">
        <w:rPr>
          <w:rStyle w:val="Cross-Reference"/>
          <w:highlight w:val="yellow"/>
        </w:rPr>
        <w:fldChar w:fldCharType="end"/>
      </w:r>
      <w:r w:rsidR="005616B6" w:rsidRPr="00D71FA0">
        <w:rPr>
          <w:color w:val="auto"/>
        </w:rPr>
        <w:t xml:space="preserve"> in </w:t>
      </w:r>
      <w:hyperlink w:anchor="_Appendix_5.A:_Test-Taking" w:history="1">
        <w:r w:rsidR="005616B6" w:rsidRPr="00D71FA0">
          <w:rPr>
            <w:rStyle w:val="Hyperlink"/>
          </w:rPr>
          <w:t>appendix 5.A</w:t>
        </w:r>
      </w:hyperlink>
      <w:r w:rsidR="005616B6" w:rsidRPr="00D71FA0">
        <w:rPr>
          <w:color w:val="auto"/>
        </w:rPr>
        <w:t xml:space="preserve"> show the test-taking rates of selected demographic student groups for each test. The demographic student groups include </w:t>
      </w:r>
      <w:r w:rsidR="0061560E" w:rsidRPr="00D71FA0">
        <w:rPr>
          <w:color w:val="auto"/>
        </w:rPr>
        <w:t>economic status</w:t>
      </w:r>
      <w:r w:rsidR="00F43022" w:rsidRPr="00D71FA0">
        <w:rPr>
          <w:color w:val="auto"/>
        </w:rPr>
        <w:t xml:space="preserve"> (disadvantaged or not)</w:t>
      </w:r>
      <w:r w:rsidR="0061560E" w:rsidRPr="00D71FA0">
        <w:rPr>
          <w:color w:val="auto"/>
        </w:rPr>
        <w:t xml:space="preserve">, </w:t>
      </w:r>
      <w:r w:rsidR="00DC5667" w:rsidRPr="00D71FA0">
        <w:rPr>
          <w:color w:val="auto"/>
        </w:rPr>
        <w:t>English</w:t>
      </w:r>
      <w:r w:rsidR="00C0170E" w:rsidRPr="00D71FA0">
        <w:rPr>
          <w:color w:val="auto"/>
        </w:rPr>
        <w:t xml:space="preserve"> </w:t>
      </w:r>
      <w:r w:rsidR="00DC5667" w:rsidRPr="00D71FA0">
        <w:rPr>
          <w:color w:val="auto"/>
        </w:rPr>
        <w:t xml:space="preserve">language fluency, </w:t>
      </w:r>
      <w:r w:rsidR="00EF2217" w:rsidRPr="00D71FA0">
        <w:rPr>
          <w:color w:val="auto"/>
        </w:rPr>
        <w:t>ethnicity</w:t>
      </w:r>
      <w:r w:rsidR="00F43022" w:rsidRPr="00D71FA0">
        <w:rPr>
          <w:color w:val="auto"/>
        </w:rPr>
        <w:t>,</w:t>
      </w:r>
      <w:r w:rsidR="00DC5667" w:rsidRPr="00D71FA0">
        <w:rPr>
          <w:color w:val="auto"/>
        </w:rPr>
        <w:t xml:space="preserve"> </w:t>
      </w:r>
      <w:r w:rsidR="005616B6" w:rsidRPr="00D71FA0">
        <w:rPr>
          <w:color w:val="auto"/>
        </w:rPr>
        <w:t xml:space="preserve">gender, </w:t>
      </w:r>
      <w:r w:rsidR="00DC2BAD" w:rsidRPr="00D71FA0">
        <w:rPr>
          <w:color w:val="auto"/>
        </w:rPr>
        <w:t>homeless status, migrant status,</w:t>
      </w:r>
      <w:r w:rsidR="00932395" w:rsidRPr="00D71FA0">
        <w:rPr>
          <w:color w:val="auto"/>
        </w:rPr>
        <w:t xml:space="preserve"> parent</w:t>
      </w:r>
      <w:r w:rsidR="000F6DB8" w:rsidRPr="00D71FA0">
        <w:rPr>
          <w:color w:val="auto"/>
        </w:rPr>
        <w:t>/guardian</w:t>
      </w:r>
      <w:r w:rsidR="00932395" w:rsidRPr="00D71FA0">
        <w:rPr>
          <w:color w:val="auto"/>
        </w:rPr>
        <w:t xml:space="preserve"> military status, and </w:t>
      </w:r>
      <w:r w:rsidR="0049597D" w:rsidRPr="00D71FA0">
        <w:rPr>
          <w:color w:val="auto"/>
        </w:rPr>
        <w:t>special education services status.</w:t>
      </w:r>
      <w:r w:rsidR="005616B6" w:rsidRPr="00D71FA0">
        <w:rPr>
          <w:color w:val="auto"/>
        </w:rPr>
        <w:t xml:space="preserve"> </w:t>
      </w:r>
    </w:p>
    <w:p w14:paraId="7EC0C8B8" w14:textId="61087E9E" w:rsidR="005616B6" w:rsidRPr="00D71FA0" w:rsidRDefault="005616B6" w:rsidP="00783823">
      <w:pPr>
        <w:keepNext/>
        <w:keepLines/>
        <w:rPr>
          <w:color w:val="auto"/>
        </w:rPr>
      </w:pPr>
      <w:r w:rsidRPr="00D71FA0">
        <w:rPr>
          <w:color w:val="auto"/>
        </w:rPr>
        <w:lastRenderedPageBreak/>
        <w:t xml:space="preserve">Demographic student groups included in the summaries in this chapter are shown in </w:t>
      </w:r>
      <w:r w:rsidR="00106038" w:rsidRPr="00D71FA0">
        <w:rPr>
          <w:rStyle w:val="Cross-Reference"/>
        </w:rPr>
        <w:fldChar w:fldCharType="begin"/>
      </w:r>
      <w:r w:rsidR="00106038" w:rsidRPr="00D71FA0">
        <w:rPr>
          <w:rStyle w:val="Cross-Reference"/>
        </w:rPr>
        <w:instrText xml:space="preserve"> REF  _Ref35347803 \* Lower \h  \* MERGEFORMAT </w:instrText>
      </w:r>
      <w:r w:rsidR="00106038" w:rsidRPr="00D71FA0">
        <w:rPr>
          <w:rStyle w:val="Cross-Reference"/>
        </w:rPr>
      </w:r>
      <w:r w:rsidR="00106038" w:rsidRPr="00D71FA0">
        <w:rPr>
          <w:rStyle w:val="Cross-Reference"/>
        </w:rPr>
        <w:fldChar w:fldCharType="separate"/>
      </w:r>
      <w:r w:rsidR="0024099E" w:rsidRPr="0024099E">
        <w:rPr>
          <w:rStyle w:val="Cross-Reference"/>
        </w:rPr>
        <w:t>table 5.2</w:t>
      </w:r>
      <w:r w:rsidR="00106038" w:rsidRPr="00D71FA0">
        <w:rPr>
          <w:rStyle w:val="Cross-Reference"/>
        </w:rPr>
        <w:fldChar w:fldCharType="end"/>
      </w:r>
      <w:r w:rsidRPr="00D71FA0">
        <w:rPr>
          <w:color w:val="auto"/>
        </w:rPr>
        <w:t xml:space="preserve">. The number and the percent of students for these demographic student groups are provided in </w:t>
      </w:r>
      <w:hyperlink w:anchor="_Appendix_5.B:_Demographic" w:history="1">
        <w:r w:rsidRPr="00D71FA0">
          <w:rPr>
            <w:rStyle w:val="Hyperlink"/>
          </w:rPr>
          <w:t>appendix 5.B</w:t>
        </w:r>
      </w:hyperlink>
      <w:r w:rsidRPr="00D71FA0">
        <w:rPr>
          <w:color w:val="auto"/>
        </w:rPr>
        <w:t xml:space="preserve">, starting in </w:t>
      </w:r>
      <w:r w:rsidR="00157AE5" w:rsidRPr="00D71FA0">
        <w:rPr>
          <w:rStyle w:val="Cross-Reference"/>
          <w:highlight w:val="yellow"/>
        </w:rPr>
        <w:fldChar w:fldCharType="begin"/>
      </w:r>
      <w:r w:rsidR="00157AE5" w:rsidRPr="00D71FA0">
        <w:rPr>
          <w:rStyle w:val="Cross-Reference"/>
        </w:rPr>
        <w:instrText xml:space="preserve"> REF _Ref35521030 \h </w:instrText>
      </w:r>
      <w:r w:rsidR="00B44A22" w:rsidRPr="00D71FA0">
        <w:rPr>
          <w:rStyle w:val="Cross-Reference"/>
          <w:highlight w:val="yellow"/>
        </w:rPr>
        <w:instrText xml:space="preserve"> \* MERGEFORMAT </w:instrText>
      </w:r>
      <w:r w:rsidR="00157AE5" w:rsidRPr="00D71FA0">
        <w:rPr>
          <w:rStyle w:val="Cross-Reference"/>
          <w:highlight w:val="yellow"/>
        </w:rPr>
      </w:r>
      <w:r w:rsidR="00157AE5" w:rsidRPr="00D71FA0">
        <w:rPr>
          <w:rStyle w:val="Cross-Reference"/>
          <w:highlight w:val="yellow"/>
        </w:rPr>
        <w:fldChar w:fldCharType="separate"/>
      </w:r>
      <w:r w:rsidR="00B44A22" w:rsidRPr="00D71FA0">
        <w:rPr>
          <w:rStyle w:val="Cross-Reference"/>
        </w:rPr>
        <w:t>t</w:t>
      </w:r>
      <w:r w:rsidR="00157AE5" w:rsidRPr="00D71FA0">
        <w:rPr>
          <w:rStyle w:val="Cross-Reference"/>
        </w:rPr>
        <w:t>able 5.B.1</w:t>
      </w:r>
      <w:r w:rsidR="00157AE5" w:rsidRPr="00D71FA0">
        <w:rPr>
          <w:rStyle w:val="Cross-Reference"/>
          <w:highlight w:val="yellow"/>
        </w:rPr>
        <w:fldChar w:fldCharType="end"/>
      </w:r>
      <w:r w:rsidRPr="00D71FA0">
        <w:rPr>
          <w:color w:val="auto"/>
        </w:rPr>
        <w:t xml:space="preserve"> through </w:t>
      </w:r>
      <w:r w:rsidR="00157AE5" w:rsidRPr="00D71FA0">
        <w:rPr>
          <w:rStyle w:val="Cross-Reference"/>
          <w:highlight w:val="yellow"/>
        </w:rPr>
        <w:fldChar w:fldCharType="begin"/>
      </w:r>
      <w:r w:rsidR="00157AE5" w:rsidRPr="00D71FA0">
        <w:rPr>
          <w:rStyle w:val="Cross-Reference"/>
        </w:rPr>
        <w:instrText xml:space="preserve"> REF _Ref35521741 \h </w:instrText>
      </w:r>
      <w:r w:rsidR="00B44A22" w:rsidRPr="00D71FA0">
        <w:rPr>
          <w:rStyle w:val="Cross-Reference"/>
          <w:highlight w:val="yellow"/>
        </w:rPr>
        <w:instrText xml:space="preserve"> \* MERGEFORMAT </w:instrText>
      </w:r>
      <w:r w:rsidR="00157AE5" w:rsidRPr="00D71FA0">
        <w:rPr>
          <w:rStyle w:val="Cross-Reference"/>
          <w:highlight w:val="yellow"/>
        </w:rPr>
      </w:r>
      <w:r w:rsidR="00157AE5" w:rsidRPr="00D71FA0">
        <w:rPr>
          <w:rStyle w:val="Cross-Reference"/>
          <w:highlight w:val="yellow"/>
        </w:rPr>
        <w:fldChar w:fldCharType="separate"/>
      </w:r>
      <w:r w:rsidR="00B44A22" w:rsidRPr="00D71FA0">
        <w:rPr>
          <w:rStyle w:val="Cross-Reference"/>
        </w:rPr>
        <w:t>t</w:t>
      </w:r>
      <w:r w:rsidR="00157AE5" w:rsidRPr="00D71FA0">
        <w:rPr>
          <w:rStyle w:val="Cross-Reference"/>
        </w:rPr>
        <w:t>able 5.B.5</w:t>
      </w:r>
      <w:r w:rsidR="00157AE5" w:rsidRPr="00D71FA0">
        <w:rPr>
          <w:rStyle w:val="Cross-Reference"/>
          <w:highlight w:val="yellow"/>
        </w:rPr>
        <w:fldChar w:fldCharType="end"/>
      </w:r>
      <w:r w:rsidRPr="00D71FA0">
        <w:rPr>
          <w:color w:val="auto"/>
        </w:rPr>
        <w:t xml:space="preserve"> for grade</w:t>
      </w:r>
      <w:r w:rsidR="00027B30" w:rsidRPr="00D71FA0">
        <w:rPr>
          <w:color w:val="auto"/>
        </w:rPr>
        <w:t xml:space="preserve"> five and grade eight</w:t>
      </w:r>
      <w:r w:rsidRPr="00D71FA0">
        <w:rPr>
          <w:color w:val="auto"/>
        </w:rPr>
        <w:t xml:space="preserve">, and in </w:t>
      </w:r>
      <w:r w:rsidR="00157AE5" w:rsidRPr="00D71FA0">
        <w:rPr>
          <w:rStyle w:val="Cross-Reference"/>
          <w:highlight w:val="yellow"/>
        </w:rPr>
        <w:fldChar w:fldCharType="begin"/>
      </w:r>
      <w:r w:rsidR="00157AE5" w:rsidRPr="00D71FA0">
        <w:rPr>
          <w:rStyle w:val="Cross-Reference"/>
        </w:rPr>
        <w:instrText xml:space="preserve"> REF _Ref35521828 \h </w:instrText>
      </w:r>
      <w:r w:rsidR="00B44A22" w:rsidRPr="00D71FA0">
        <w:rPr>
          <w:rStyle w:val="Cross-Reference"/>
          <w:highlight w:val="yellow"/>
        </w:rPr>
        <w:instrText xml:space="preserve"> \* MERGEFORMAT </w:instrText>
      </w:r>
      <w:r w:rsidR="00157AE5" w:rsidRPr="00D71FA0">
        <w:rPr>
          <w:rStyle w:val="Cross-Reference"/>
          <w:highlight w:val="yellow"/>
        </w:rPr>
      </w:r>
      <w:r w:rsidR="00157AE5" w:rsidRPr="00D71FA0">
        <w:rPr>
          <w:rStyle w:val="Cross-Reference"/>
          <w:highlight w:val="yellow"/>
        </w:rPr>
        <w:fldChar w:fldCharType="separate"/>
      </w:r>
      <w:r w:rsidR="00B44A22" w:rsidRPr="00D71FA0">
        <w:rPr>
          <w:rStyle w:val="Cross-Reference"/>
        </w:rPr>
        <w:t>t</w:t>
      </w:r>
      <w:r w:rsidR="00157AE5" w:rsidRPr="00D71FA0">
        <w:rPr>
          <w:rStyle w:val="Cross-Reference"/>
        </w:rPr>
        <w:t>able 5.B.6</w:t>
      </w:r>
      <w:r w:rsidR="00157AE5" w:rsidRPr="00D71FA0">
        <w:rPr>
          <w:rStyle w:val="Cross-Reference"/>
          <w:highlight w:val="yellow"/>
        </w:rPr>
        <w:fldChar w:fldCharType="end"/>
      </w:r>
      <w:r w:rsidRPr="00D71FA0">
        <w:rPr>
          <w:color w:val="auto"/>
        </w:rPr>
        <w:t xml:space="preserve"> for high school.</w:t>
      </w:r>
    </w:p>
    <w:p w14:paraId="44E1466F" w14:textId="6E1A742E" w:rsidR="005616B6" w:rsidRPr="00D71FA0" w:rsidRDefault="005616B6" w:rsidP="005616B6">
      <w:pPr>
        <w:pStyle w:val="Caption"/>
      </w:pPr>
      <w:bookmarkStart w:id="394" w:name="_Ref35347803"/>
      <w:bookmarkStart w:id="395" w:name="_Toc39066805"/>
      <w:bookmarkStart w:id="396" w:name="_Toc39078077"/>
      <w:bookmarkStart w:id="397" w:name="_Toc103172811"/>
      <w:r w:rsidRPr="00D71FA0">
        <w:t>Table</w:t>
      </w:r>
      <w:r w:rsidR="006620BF" w:rsidRPr="00D71FA0">
        <w:t> </w:t>
      </w:r>
      <w:r w:rsidRPr="00D71FA0">
        <w:fldChar w:fldCharType="begin"/>
      </w:r>
      <w:r w:rsidRPr="00D71FA0">
        <w:instrText>STYLEREF 2 \s</w:instrText>
      </w:r>
      <w:r w:rsidRPr="00D71FA0">
        <w:fldChar w:fldCharType="separate"/>
      </w:r>
      <w:r w:rsidR="001450F1" w:rsidRPr="00D71FA0">
        <w:t>5</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bookmarkEnd w:id="394"/>
      <w:r w:rsidRPr="00D71FA0">
        <w:t xml:space="preserve">  Demographic Student Groups to Be Reported</w:t>
      </w:r>
      <w:bookmarkEnd w:id="395"/>
      <w:bookmarkEnd w:id="396"/>
      <w:bookmarkEnd w:id="397"/>
    </w:p>
    <w:tbl>
      <w:tblPr>
        <w:tblStyle w:val="TRs"/>
        <w:tblW w:w="9648" w:type="dxa"/>
        <w:tblLook w:val="04A0" w:firstRow="1" w:lastRow="0" w:firstColumn="1" w:lastColumn="0" w:noHBand="0" w:noVBand="1"/>
        <w:tblDescription w:val="Demographic Student Groups to Be Reported"/>
      </w:tblPr>
      <w:tblGrid>
        <w:gridCol w:w="3312"/>
        <w:gridCol w:w="6336"/>
      </w:tblGrid>
      <w:tr w:rsidR="003E4650" w:rsidRPr="00D71FA0" w14:paraId="432ECB8C" w14:textId="77777777" w:rsidTr="00D5400F">
        <w:trPr>
          <w:cnfStyle w:val="100000000000" w:firstRow="1" w:lastRow="0" w:firstColumn="0" w:lastColumn="0" w:oddVBand="0" w:evenVBand="0" w:oddHBand="0" w:evenHBand="0" w:firstRowFirstColumn="0" w:firstRowLastColumn="0" w:lastRowFirstColumn="0" w:lastRowLastColumn="0"/>
          <w:trHeight w:val="345"/>
        </w:trPr>
        <w:tc>
          <w:tcPr>
            <w:tcW w:w="3312" w:type="dxa"/>
            <w:tcBorders>
              <w:right w:val="single" w:sz="4" w:space="0" w:color="auto"/>
            </w:tcBorders>
            <w:hideMark/>
          </w:tcPr>
          <w:p w14:paraId="1157F974" w14:textId="77777777" w:rsidR="005616B6" w:rsidRPr="00D71FA0" w:rsidRDefault="005616B6" w:rsidP="000061D4">
            <w:pPr>
              <w:pStyle w:val="TableHead"/>
              <w:rPr>
                <w:noProof w:val="0"/>
              </w:rPr>
            </w:pPr>
            <w:r w:rsidRPr="00D71FA0">
              <w:rPr>
                <w:noProof w:val="0"/>
              </w:rPr>
              <w:t>Category</w:t>
            </w:r>
          </w:p>
        </w:tc>
        <w:tc>
          <w:tcPr>
            <w:tcW w:w="6336" w:type="dxa"/>
            <w:tcBorders>
              <w:left w:val="single" w:sz="4" w:space="0" w:color="auto"/>
            </w:tcBorders>
            <w:hideMark/>
          </w:tcPr>
          <w:p w14:paraId="7709848B" w14:textId="77777777" w:rsidR="005616B6" w:rsidRPr="00D71FA0" w:rsidRDefault="42EC75A2" w:rsidP="000061D4">
            <w:pPr>
              <w:pStyle w:val="TableHead"/>
              <w:rPr>
                <w:noProof w:val="0"/>
              </w:rPr>
            </w:pPr>
            <w:r w:rsidRPr="00D71FA0">
              <w:rPr>
                <w:noProof w:val="0"/>
              </w:rPr>
              <w:t>Student Groups</w:t>
            </w:r>
          </w:p>
        </w:tc>
      </w:tr>
      <w:tr w:rsidR="00C62EB3" w:rsidRPr="00D71FA0" w14:paraId="51E92340" w14:textId="77777777" w:rsidTr="00D5400F">
        <w:trPr>
          <w:trHeight w:val="315"/>
        </w:trPr>
        <w:tc>
          <w:tcPr>
            <w:tcW w:w="3312" w:type="dxa"/>
            <w:tcBorders>
              <w:top w:val="single" w:sz="4" w:space="0" w:color="auto"/>
              <w:bottom w:val="single" w:sz="4" w:space="0" w:color="auto"/>
              <w:right w:val="single" w:sz="4" w:space="0" w:color="auto"/>
            </w:tcBorders>
            <w:hideMark/>
          </w:tcPr>
          <w:p w14:paraId="3C242B35" w14:textId="77777777" w:rsidR="00C62EB3" w:rsidRPr="00D71FA0" w:rsidRDefault="00C62EB3" w:rsidP="00EE2117">
            <w:pPr>
              <w:pStyle w:val="TableText"/>
              <w:rPr>
                <w:rFonts w:eastAsia="Times New Roman"/>
                <w:b/>
                <w:noProof w:val="0"/>
              </w:rPr>
            </w:pPr>
            <w:r w:rsidRPr="00D71FA0">
              <w:rPr>
                <w:rFonts w:eastAsia="Times New Roman"/>
                <w:b/>
                <w:noProof w:val="0"/>
              </w:rPr>
              <w:t>Economic Status</w:t>
            </w:r>
          </w:p>
        </w:tc>
        <w:tc>
          <w:tcPr>
            <w:tcW w:w="6336" w:type="dxa"/>
            <w:tcBorders>
              <w:top w:val="single" w:sz="4" w:space="0" w:color="auto"/>
              <w:left w:val="single" w:sz="4" w:space="0" w:color="auto"/>
              <w:bottom w:val="single" w:sz="4" w:space="0" w:color="auto"/>
            </w:tcBorders>
            <w:hideMark/>
          </w:tcPr>
          <w:p w14:paraId="529A51BE" w14:textId="77777777" w:rsidR="00C62EB3" w:rsidRPr="00D71FA0" w:rsidRDefault="00C62EB3" w:rsidP="00EE2117">
            <w:pPr>
              <w:pStyle w:val="tablebullet"/>
              <w:rPr>
                <w:rFonts w:eastAsia="Symbol"/>
                <w:color w:val="auto"/>
              </w:rPr>
            </w:pPr>
            <w:r w:rsidRPr="00D71FA0">
              <w:rPr>
                <w:rFonts w:eastAsia="Symbol"/>
                <w:color w:val="auto"/>
              </w:rPr>
              <w:t>Economically disadvantaged</w:t>
            </w:r>
          </w:p>
          <w:p w14:paraId="053EB66D"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Not economically disadvantaged</w:t>
            </w:r>
          </w:p>
        </w:tc>
      </w:tr>
      <w:tr w:rsidR="00C62EB3" w:rsidRPr="00D71FA0" w14:paraId="521FDEA1" w14:textId="77777777" w:rsidTr="00D5400F">
        <w:trPr>
          <w:trHeight w:val="315"/>
        </w:trPr>
        <w:tc>
          <w:tcPr>
            <w:tcW w:w="3312" w:type="dxa"/>
            <w:tcBorders>
              <w:top w:val="single" w:sz="4" w:space="0" w:color="auto"/>
              <w:bottom w:val="single" w:sz="4" w:space="0" w:color="auto"/>
              <w:right w:val="single" w:sz="4" w:space="0" w:color="auto"/>
            </w:tcBorders>
            <w:hideMark/>
          </w:tcPr>
          <w:p w14:paraId="692A792B" w14:textId="77777777" w:rsidR="00C62EB3" w:rsidRPr="00D71FA0" w:rsidRDefault="00C62EB3" w:rsidP="00EE2117">
            <w:pPr>
              <w:pStyle w:val="TableText"/>
              <w:rPr>
                <w:rFonts w:eastAsia="Times New Roman"/>
                <w:b/>
                <w:bCs/>
                <w:noProof w:val="0"/>
              </w:rPr>
            </w:pPr>
            <w:r w:rsidRPr="00D71FA0">
              <w:rPr>
                <w:rFonts w:eastAsia="Times New Roman"/>
                <w:b/>
                <w:bCs/>
                <w:noProof w:val="0"/>
              </w:rPr>
              <w:t>English Language Fluency</w:t>
            </w:r>
          </w:p>
        </w:tc>
        <w:tc>
          <w:tcPr>
            <w:tcW w:w="6336" w:type="dxa"/>
            <w:tcBorders>
              <w:top w:val="single" w:sz="4" w:space="0" w:color="auto"/>
              <w:left w:val="single" w:sz="4" w:space="0" w:color="auto"/>
              <w:bottom w:val="single" w:sz="4" w:space="0" w:color="auto"/>
            </w:tcBorders>
            <w:hideMark/>
          </w:tcPr>
          <w:p w14:paraId="1D774E8D"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English learner (EL)</w:t>
            </w:r>
          </w:p>
          <w:p w14:paraId="050D283B"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English only</w:t>
            </w:r>
          </w:p>
          <w:p w14:paraId="64CD0AF7"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Reclassified fluent English proficient (RFEP)</w:t>
            </w:r>
          </w:p>
          <w:p w14:paraId="292A9407"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Initial fluent English proficient (IFEP)</w:t>
            </w:r>
          </w:p>
          <w:p w14:paraId="617D9267" w14:textId="07A5900F" w:rsidR="00C62EB3" w:rsidRPr="00D71FA0" w:rsidRDefault="00C62EB3" w:rsidP="00EE2117">
            <w:pPr>
              <w:pStyle w:val="tablebullet"/>
              <w:rPr>
                <w:rFonts w:ascii="Symbol" w:eastAsia="Times New Roman" w:hAnsi="Symbol" w:cs="Calibri"/>
                <w:color w:val="auto"/>
              </w:rPr>
            </w:pPr>
            <w:r w:rsidRPr="00D71FA0">
              <w:rPr>
                <w:rFonts w:eastAsia="Symbol"/>
                <w:color w:val="auto"/>
              </w:rPr>
              <w:t>Adult English learner (ADEL)</w:t>
            </w:r>
          </w:p>
          <w:p w14:paraId="29666CA9"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To be determined</w:t>
            </w:r>
          </w:p>
          <w:p w14:paraId="596350CE"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English proficiency unknown</w:t>
            </w:r>
          </w:p>
        </w:tc>
      </w:tr>
      <w:tr w:rsidR="002E3B1F" w:rsidRPr="00D71FA0" w14:paraId="335B4427" w14:textId="77777777" w:rsidTr="00D5400F">
        <w:trPr>
          <w:trHeight w:val="315"/>
        </w:trPr>
        <w:tc>
          <w:tcPr>
            <w:tcW w:w="3312" w:type="dxa"/>
            <w:tcBorders>
              <w:top w:val="single" w:sz="4" w:space="0" w:color="auto"/>
              <w:bottom w:val="single" w:sz="4" w:space="0" w:color="auto"/>
              <w:right w:val="single" w:sz="4" w:space="0" w:color="auto"/>
            </w:tcBorders>
            <w:hideMark/>
          </w:tcPr>
          <w:p w14:paraId="091288A7" w14:textId="414FDE12" w:rsidR="00F40F31" w:rsidRPr="00D71FA0" w:rsidRDefault="00F40F31" w:rsidP="00F40F31">
            <w:pPr>
              <w:pStyle w:val="TableText"/>
              <w:rPr>
                <w:rFonts w:eastAsia="Times New Roman"/>
                <w:b/>
                <w:noProof w:val="0"/>
              </w:rPr>
            </w:pPr>
            <w:r w:rsidRPr="00D71FA0">
              <w:rPr>
                <w:rFonts w:eastAsia="Times New Roman"/>
                <w:b/>
                <w:noProof w:val="0"/>
              </w:rPr>
              <w:t>Ethnicity</w:t>
            </w:r>
          </w:p>
        </w:tc>
        <w:tc>
          <w:tcPr>
            <w:tcW w:w="6336" w:type="dxa"/>
            <w:tcBorders>
              <w:top w:val="single" w:sz="4" w:space="0" w:color="auto"/>
              <w:left w:val="single" w:sz="4" w:space="0" w:color="auto"/>
              <w:bottom w:val="single" w:sz="4" w:space="0" w:color="auto"/>
            </w:tcBorders>
            <w:hideMark/>
          </w:tcPr>
          <w:p w14:paraId="1FCB3D69"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American Indian or Alaska Native</w:t>
            </w:r>
          </w:p>
          <w:p w14:paraId="52FFB5B1"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Asian</w:t>
            </w:r>
          </w:p>
          <w:p w14:paraId="36EA2B42"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Native Hawaiian or Other Pacific Islander</w:t>
            </w:r>
          </w:p>
          <w:p w14:paraId="508A424A"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Filipino</w:t>
            </w:r>
          </w:p>
          <w:p w14:paraId="631DFD61"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Hispanic or Latino</w:t>
            </w:r>
          </w:p>
          <w:p w14:paraId="108E4CAE"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Black or African American</w:t>
            </w:r>
          </w:p>
          <w:p w14:paraId="3E206BE7"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White</w:t>
            </w:r>
          </w:p>
          <w:p w14:paraId="5979DE8A" w14:textId="7CD85BB3" w:rsidR="00F40F31" w:rsidRPr="00D71FA0" w:rsidRDefault="00F40F31" w:rsidP="00F40F31">
            <w:pPr>
              <w:pStyle w:val="tablebullet"/>
              <w:rPr>
                <w:rFonts w:ascii="Symbol" w:eastAsia="Times New Roman" w:hAnsi="Symbol" w:cs="Calibri"/>
                <w:color w:val="auto"/>
              </w:rPr>
            </w:pPr>
            <w:r w:rsidRPr="00D71FA0">
              <w:rPr>
                <w:rFonts w:eastAsia="Symbol"/>
                <w:color w:val="auto"/>
              </w:rPr>
              <w:t>Two or more races</w:t>
            </w:r>
          </w:p>
        </w:tc>
      </w:tr>
      <w:tr w:rsidR="00C62EB3" w:rsidRPr="00D71FA0" w14:paraId="50FC2B77" w14:textId="77777777" w:rsidTr="00D5400F">
        <w:trPr>
          <w:trHeight w:val="315"/>
        </w:trPr>
        <w:tc>
          <w:tcPr>
            <w:tcW w:w="3312" w:type="dxa"/>
            <w:tcBorders>
              <w:top w:val="single" w:sz="4" w:space="0" w:color="auto"/>
              <w:bottom w:val="single" w:sz="4" w:space="0" w:color="auto"/>
              <w:right w:val="single" w:sz="4" w:space="0" w:color="auto"/>
            </w:tcBorders>
            <w:hideMark/>
          </w:tcPr>
          <w:p w14:paraId="4CA293AE" w14:textId="77777777" w:rsidR="00C62EB3" w:rsidRPr="00D71FA0" w:rsidRDefault="00C62EB3" w:rsidP="00EE2117">
            <w:pPr>
              <w:pStyle w:val="TableText"/>
              <w:rPr>
                <w:rFonts w:eastAsia="Times New Roman"/>
                <w:b/>
                <w:noProof w:val="0"/>
              </w:rPr>
            </w:pPr>
            <w:r w:rsidRPr="00D71FA0">
              <w:rPr>
                <w:rFonts w:eastAsia="Times New Roman"/>
                <w:b/>
                <w:noProof w:val="0"/>
              </w:rPr>
              <w:t>Gender</w:t>
            </w:r>
          </w:p>
        </w:tc>
        <w:tc>
          <w:tcPr>
            <w:tcW w:w="6336" w:type="dxa"/>
            <w:tcBorders>
              <w:top w:val="single" w:sz="4" w:space="0" w:color="auto"/>
              <w:left w:val="single" w:sz="4" w:space="0" w:color="auto"/>
              <w:bottom w:val="single" w:sz="4" w:space="0" w:color="auto"/>
            </w:tcBorders>
            <w:hideMark/>
          </w:tcPr>
          <w:p w14:paraId="14084990"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Male</w:t>
            </w:r>
          </w:p>
          <w:p w14:paraId="1CFADA81" w14:textId="77777777" w:rsidR="00C62EB3" w:rsidRPr="00D71FA0" w:rsidRDefault="00C62EB3" w:rsidP="00EE2117">
            <w:pPr>
              <w:pStyle w:val="tablebullet"/>
              <w:rPr>
                <w:color w:val="auto"/>
              </w:rPr>
            </w:pPr>
            <w:r w:rsidRPr="00D71FA0">
              <w:rPr>
                <w:color w:val="auto"/>
              </w:rPr>
              <w:t>Female</w:t>
            </w:r>
          </w:p>
          <w:p w14:paraId="5E9D3B63" w14:textId="77777777" w:rsidR="00C62EB3" w:rsidRPr="00D71FA0" w:rsidRDefault="00C62EB3" w:rsidP="00EE2117">
            <w:pPr>
              <w:pStyle w:val="tablebullet"/>
              <w:rPr>
                <w:rFonts w:ascii="Symbol" w:eastAsia="Times New Roman" w:hAnsi="Symbol" w:cs="Calibri"/>
                <w:color w:val="auto"/>
              </w:rPr>
            </w:pPr>
            <w:r w:rsidRPr="00D71FA0">
              <w:rPr>
                <w:color w:val="auto"/>
              </w:rPr>
              <w:t>Nonbinary</w:t>
            </w:r>
          </w:p>
        </w:tc>
      </w:tr>
      <w:tr w:rsidR="009E319F" w:rsidRPr="00D71FA0" w14:paraId="0540CEC4" w14:textId="77777777" w:rsidTr="00D5400F">
        <w:trPr>
          <w:trHeight w:val="315"/>
        </w:trPr>
        <w:tc>
          <w:tcPr>
            <w:tcW w:w="3312" w:type="dxa"/>
            <w:tcBorders>
              <w:top w:val="single" w:sz="4" w:space="0" w:color="auto"/>
              <w:bottom w:val="single" w:sz="4" w:space="0" w:color="auto"/>
              <w:right w:val="single" w:sz="4" w:space="0" w:color="auto"/>
            </w:tcBorders>
            <w:noWrap/>
            <w:hideMark/>
          </w:tcPr>
          <w:p w14:paraId="492EED1A" w14:textId="77777777" w:rsidR="009E319F" w:rsidRPr="00D71FA0" w:rsidRDefault="009E319F" w:rsidP="001B2BBD">
            <w:pPr>
              <w:pStyle w:val="TableText"/>
              <w:rPr>
                <w:rFonts w:eastAsia="Times New Roman"/>
                <w:b/>
                <w:noProof w:val="0"/>
              </w:rPr>
            </w:pPr>
            <w:r w:rsidRPr="00D71FA0">
              <w:rPr>
                <w:rFonts w:eastAsia="Times New Roman"/>
                <w:b/>
                <w:noProof w:val="0"/>
              </w:rPr>
              <w:t>Homeless</w:t>
            </w:r>
            <w:r w:rsidRPr="00D71FA0">
              <w:rPr>
                <w:rFonts w:eastAsia="Times New Roman"/>
                <w:b/>
                <w:bCs/>
                <w:noProof w:val="0"/>
              </w:rPr>
              <w:t xml:space="preserve"> Status</w:t>
            </w:r>
          </w:p>
        </w:tc>
        <w:tc>
          <w:tcPr>
            <w:tcW w:w="6336" w:type="dxa"/>
            <w:tcBorders>
              <w:top w:val="single" w:sz="4" w:space="0" w:color="auto"/>
              <w:left w:val="single" w:sz="4" w:space="0" w:color="auto"/>
              <w:bottom w:val="single" w:sz="4" w:space="0" w:color="auto"/>
            </w:tcBorders>
            <w:hideMark/>
          </w:tcPr>
          <w:p w14:paraId="284AEBC4" w14:textId="77777777" w:rsidR="009E319F" w:rsidRPr="00D71FA0" w:rsidRDefault="009E319F" w:rsidP="001B2BBD">
            <w:pPr>
              <w:pStyle w:val="tablebullet"/>
              <w:rPr>
                <w:rFonts w:ascii="Symbol" w:eastAsia="Times New Roman" w:hAnsi="Symbol" w:cs="Calibri"/>
                <w:color w:val="auto"/>
              </w:rPr>
            </w:pPr>
            <w:r w:rsidRPr="00D71FA0">
              <w:rPr>
                <w:rFonts w:eastAsia="Times New Roman"/>
                <w:color w:val="auto"/>
              </w:rPr>
              <w:t>Homeless</w:t>
            </w:r>
          </w:p>
          <w:p w14:paraId="5D439891" w14:textId="77777777" w:rsidR="009E319F" w:rsidRPr="00D71FA0" w:rsidRDefault="009E319F" w:rsidP="001B2BBD">
            <w:pPr>
              <w:pStyle w:val="tablebullet"/>
              <w:rPr>
                <w:rFonts w:ascii="Symbol" w:eastAsia="Times New Roman" w:hAnsi="Symbol" w:cs="Calibri"/>
                <w:color w:val="auto"/>
              </w:rPr>
            </w:pPr>
            <w:r w:rsidRPr="00D71FA0">
              <w:rPr>
                <w:rFonts w:eastAsia="Times New Roman"/>
                <w:color w:val="auto"/>
              </w:rPr>
              <w:t>Not homeless</w:t>
            </w:r>
          </w:p>
        </w:tc>
      </w:tr>
      <w:tr w:rsidR="009E319F" w:rsidRPr="00D71FA0" w14:paraId="206626BB" w14:textId="77777777" w:rsidTr="00D5400F">
        <w:trPr>
          <w:trHeight w:val="315"/>
        </w:trPr>
        <w:tc>
          <w:tcPr>
            <w:tcW w:w="3312" w:type="dxa"/>
            <w:tcBorders>
              <w:top w:val="single" w:sz="4" w:space="0" w:color="auto"/>
              <w:bottom w:val="single" w:sz="4" w:space="0" w:color="auto"/>
              <w:right w:val="single" w:sz="4" w:space="0" w:color="auto"/>
            </w:tcBorders>
            <w:hideMark/>
          </w:tcPr>
          <w:p w14:paraId="06408038" w14:textId="4F7CC76E" w:rsidR="009E319F" w:rsidRPr="00D71FA0" w:rsidRDefault="009E319F" w:rsidP="001B2BBD">
            <w:pPr>
              <w:pStyle w:val="TableText"/>
              <w:rPr>
                <w:rFonts w:eastAsia="Times New Roman"/>
                <w:b/>
                <w:noProof w:val="0"/>
              </w:rPr>
            </w:pPr>
            <w:r w:rsidRPr="00D71FA0">
              <w:rPr>
                <w:rFonts w:eastAsia="Times New Roman"/>
                <w:b/>
                <w:noProof w:val="0"/>
              </w:rPr>
              <w:t>Migrant Status</w:t>
            </w:r>
          </w:p>
        </w:tc>
        <w:tc>
          <w:tcPr>
            <w:tcW w:w="6336" w:type="dxa"/>
            <w:tcBorders>
              <w:top w:val="single" w:sz="4" w:space="0" w:color="auto"/>
              <w:left w:val="single" w:sz="4" w:space="0" w:color="auto"/>
              <w:bottom w:val="single" w:sz="4" w:space="0" w:color="auto"/>
            </w:tcBorders>
            <w:hideMark/>
          </w:tcPr>
          <w:p w14:paraId="7383A17B" w14:textId="77777777" w:rsidR="009E319F" w:rsidRPr="00D71FA0" w:rsidRDefault="009E319F" w:rsidP="001B2BBD">
            <w:pPr>
              <w:pStyle w:val="tablebullet"/>
              <w:rPr>
                <w:rFonts w:ascii="Symbol" w:eastAsia="Times New Roman" w:hAnsi="Symbol" w:cs="Calibri"/>
                <w:color w:val="auto"/>
              </w:rPr>
            </w:pPr>
            <w:r w:rsidRPr="00D71FA0">
              <w:t>Eligible for the Title I Part C Migrant Program (</w:t>
            </w:r>
            <w:r w:rsidRPr="00D71FA0">
              <w:rPr>
                <w:rFonts w:eastAsia="Times New Roman"/>
                <w:color w:val="auto"/>
              </w:rPr>
              <w:t xml:space="preserve">Migrant </w:t>
            </w:r>
            <w:r w:rsidRPr="00D71FA0">
              <w:rPr>
                <w:rFonts w:cstheme="minorBidi"/>
              </w:rPr>
              <w:t>education)</w:t>
            </w:r>
          </w:p>
          <w:p w14:paraId="1BD6F448" w14:textId="00FB9916" w:rsidR="009E319F" w:rsidRPr="00D71FA0" w:rsidRDefault="009E319F" w:rsidP="001B2BBD">
            <w:pPr>
              <w:pStyle w:val="tablebullet"/>
              <w:rPr>
                <w:rFonts w:ascii="Symbol" w:eastAsia="Times New Roman" w:hAnsi="Symbol" w:cs="Calibri"/>
                <w:color w:val="auto"/>
              </w:rPr>
            </w:pPr>
            <w:r w:rsidRPr="00D71FA0">
              <w:t>Not eligible for the Title I Part C Migrant Program (</w:t>
            </w:r>
            <w:r w:rsidRPr="00D71FA0">
              <w:rPr>
                <w:rFonts w:eastAsia="Times New Roman"/>
                <w:color w:val="auto"/>
              </w:rPr>
              <w:t>Not migrant</w:t>
            </w:r>
            <w:r w:rsidRPr="00D71FA0">
              <w:t xml:space="preserve"> </w:t>
            </w:r>
            <w:r w:rsidRPr="00D71FA0">
              <w:rPr>
                <w:rFonts w:cstheme="minorBidi"/>
              </w:rPr>
              <w:t>education)</w:t>
            </w:r>
          </w:p>
        </w:tc>
      </w:tr>
      <w:tr w:rsidR="009E319F" w:rsidRPr="00D71FA0" w14:paraId="2337270D" w14:textId="77777777" w:rsidTr="00D5400F">
        <w:trPr>
          <w:trHeight w:val="360"/>
        </w:trPr>
        <w:tc>
          <w:tcPr>
            <w:tcW w:w="3312" w:type="dxa"/>
            <w:tcBorders>
              <w:top w:val="single" w:sz="4" w:space="0" w:color="auto"/>
              <w:bottom w:val="single" w:sz="4" w:space="0" w:color="auto"/>
              <w:right w:val="single" w:sz="4" w:space="0" w:color="auto"/>
            </w:tcBorders>
            <w:noWrap/>
            <w:hideMark/>
          </w:tcPr>
          <w:p w14:paraId="09E88CBC" w14:textId="77777777" w:rsidR="009E319F" w:rsidRPr="00D71FA0" w:rsidRDefault="009E319F" w:rsidP="001B2BBD">
            <w:pPr>
              <w:pStyle w:val="TableText"/>
              <w:rPr>
                <w:rFonts w:eastAsia="Times New Roman"/>
                <w:b/>
                <w:noProof w:val="0"/>
              </w:rPr>
            </w:pPr>
            <w:r w:rsidRPr="00D71FA0">
              <w:rPr>
                <w:rFonts w:eastAsia="Times New Roman"/>
                <w:b/>
                <w:noProof w:val="0"/>
              </w:rPr>
              <w:t>Military</w:t>
            </w:r>
            <w:r w:rsidRPr="00D71FA0">
              <w:rPr>
                <w:rFonts w:eastAsia="Times New Roman"/>
                <w:b/>
                <w:bCs/>
                <w:noProof w:val="0"/>
              </w:rPr>
              <w:t xml:space="preserve"> Status</w:t>
            </w:r>
          </w:p>
        </w:tc>
        <w:tc>
          <w:tcPr>
            <w:tcW w:w="6336" w:type="dxa"/>
            <w:tcBorders>
              <w:top w:val="single" w:sz="4" w:space="0" w:color="auto"/>
              <w:left w:val="single" w:sz="4" w:space="0" w:color="auto"/>
              <w:bottom w:val="single" w:sz="4" w:space="0" w:color="auto"/>
            </w:tcBorders>
            <w:hideMark/>
          </w:tcPr>
          <w:p w14:paraId="396BAFA3" w14:textId="77777777" w:rsidR="009E319F" w:rsidRPr="00D71FA0" w:rsidRDefault="009E319F" w:rsidP="001B2BBD">
            <w:pPr>
              <w:pStyle w:val="tablebullet"/>
              <w:rPr>
                <w:rFonts w:ascii="Symbol" w:eastAsia="Times New Roman" w:hAnsi="Symbol" w:cs="Calibri"/>
                <w:color w:val="auto"/>
              </w:rPr>
            </w:pPr>
            <w:r w:rsidRPr="00D71FA0">
              <w:rPr>
                <w:rFonts w:eastAsia="Times New Roman"/>
                <w:color w:val="auto"/>
              </w:rPr>
              <w:t>Military</w:t>
            </w:r>
          </w:p>
          <w:p w14:paraId="733DC18D" w14:textId="4F2C9777" w:rsidR="009E319F" w:rsidRPr="00D71FA0" w:rsidRDefault="009E319F" w:rsidP="001B2BBD">
            <w:pPr>
              <w:pStyle w:val="tablebullet"/>
              <w:rPr>
                <w:rFonts w:ascii="Symbol" w:eastAsia="Times New Roman" w:hAnsi="Symbol" w:cs="Calibri"/>
                <w:color w:val="auto"/>
              </w:rPr>
            </w:pPr>
            <w:r w:rsidRPr="00D71FA0">
              <w:rPr>
                <w:rFonts w:eastAsia="Times New Roman"/>
                <w:color w:val="auto"/>
              </w:rPr>
              <w:t>Not military</w:t>
            </w:r>
          </w:p>
        </w:tc>
      </w:tr>
      <w:tr w:rsidR="002E3B1F" w:rsidRPr="00D71FA0" w14:paraId="7ADD0B34" w14:textId="77777777" w:rsidTr="00D5400F">
        <w:trPr>
          <w:trHeight w:val="315"/>
        </w:trPr>
        <w:tc>
          <w:tcPr>
            <w:tcW w:w="3312" w:type="dxa"/>
            <w:tcBorders>
              <w:top w:val="single" w:sz="4" w:space="0" w:color="auto"/>
              <w:bottom w:val="single" w:sz="12" w:space="0" w:color="auto"/>
              <w:right w:val="single" w:sz="4" w:space="0" w:color="auto"/>
            </w:tcBorders>
            <w:hideMark/>
          </w:tcPr>
          <w:p w14:paraId="4F5254D9" w14:textId="41FA4E2F" w:rsidR="00F40F31" w:rsidRPr="00D71FA0" w:rsidRDefault="00F40F31" w:rsidP="00F40F31">
            <w:pPr>
              <w:pStyle w:val="TableText"/>
              <w:rPr>
                <w:rFonts w:eastAsia="Times New Roman"/>
                <w:b/>
                <w:noProof w:val="0"/>
              </w:rPr>
            </w:pPr>
            <w:r w:rsidRPr="00D71FA0">
              <w:rPr>
                <w:rFonts w:eastAsia="Times New Roman"/>
                <w:b/>
                <w:noProof w:val="0"/>
              </w:rPr>
              <w:t xml:space="preserve">Special </w:t>
            </w:r>
            <w:r w:rsidR="00FE3DD4" w:rsidRPr="00D71FA0">
              <w:rPr>
                <w:rFonts w:eastAsia="Times New Roman"/>
                <w:b/>
                <w:noProof w:val="0"/>
              </w:rPr>
              <w:t>E</w:t>
            </w:r>
            <w:r w:rsidRPr="00D71FA0">
              <w:rPr>
                <w:rFonts w:eastAsia="Times New Roman"/>
                <w:b/>
                <w:noProof w:val="0"/>
              </w:rPr>
              <w:t xml:space="preserve">ducation </w:t>
            </w:r>
            <w:r w:rsidR="00780CD0" w:rsidRPr="00D71FA0">
              <w:rPr>
                <w:rFonts w:eastAsia="Times New Roman"/>
                <w:b/>
                <w:bCs/>
                <w:noProof w:val="0"/>
              </w:rPr>
              <w:t xml:space="preserve">Services </w:t>
            </w:r>
            <w:r w:rsidR="00FE3DD4" w:rsidRPr="00D71FA0">
              <w:rPr>
                <w:rFonts w:eastAsia="Times New Roman"/>
                <w:b/>
                <w:noProof w:val="0"/>
              </w:rPr>
              <w:t>S</w:t>
            </w:r>
            <w:r w:rsidRPr="00D71FA0">
              <w:rPr>
                <w:rFonts w:eastAsia="Times New Roman"/>
                <w:b/>
                <w:noProof w:val="0"/>
              </w:rPr>
              <w:t>tatus</w:t>
            </w:r>
          </w:p>
        </w:tc>
        <w:tc>
          <w:tcPr>
            <w:tcW w:w="6336" w:type="dxa"/>
            <w:tcBorders>
              <w:top w:val="single" w:sz="4" w:space="0" w:color="auto"/>
              <w:left w:val="single" w:sz="4" w:space="0" w:color="auto"/>
            </w:tcBorders>
            <w:hideMark/>
          </w:tcPr>
          <w:p w14:paraId="3692B76F" w14:textId="77777777" w:rsidR="00F40F31" w:rsidRPr="00D71FA0" w:rsidRDefault="00F40F31" w:rsidP="00F40F31">
            <w:pPr>
              <w:pStyle w:val="tablebullet"/>
              <w:rPr>
                <w:rFonts w:ascii="Symbol" w:eastAsia="Times New Roman" w:hAnsi="Symbol" w:cs="Calibri"/>
                <w:color w:val="auto"/>
              </w:rPr>
            </w:pPr>
            <w:r w:rsidRPr="00D71FA0">
              <w:rPr>
                <w:rFonts w:eastAsia="Times New Roman"/>
                <w:color w:val="auto"/>
              </w:rPr>
              <w:t>Special education services</w:t>
            </w:r>
          </w:p>
          <w:p w14:paraId="7357657B" w14:textId="3593FE6F" w:rsidR="00F40F31" w:rsidRPr="00D71FA0" w:rsidRDefault="00F40F31" w:rsidP="00F40F31">
            <w:pPr>
              <w:pStyle w:val="tablebullet"/>
              <w:rPr>
                <w:rFonts w:ascii="Symbol" w:eastAsia="Times New Roman" w:hAnsi="Symbol" w:cs="Calibri"/>
                <w:color w:val="auto"/>
              </w:rPr>
            </w:pPr>
            <w:r w:rsidRPr="00D71FA0">
              <w:rPr>
                <w:rFonts w:eastAsia="Times New Roman"/>
                <w:color w:val="auto"/>
              </w:rPr>
              <w:t>No special education services</w:t>
            </w:r>
          </w:p>
        </w:tc>
      </w:tr>
    </w:tbl>
    <w:p w14:paraId="64E2F7C5" w14:textId="23D266B7" w:rsidR="00D55C0D" w:rsidRPr="00D71FA0" w:rsidRDefault="00857806" w:rsidP="006050E8">
      <w:pPr>
        <w:pStyle w:val="Heading3"/>
        <w:rPr>
          <w:color w:val="auto"/>
        </w:rPr>
      </w:pPr>
      <w:bookmarkStart w:id="398" w:name="_Procedures_to_Maintain"/>
      <w:bookmarkStart w:id="399" w:name="_Toc92180397"/>
      <w:bookmarkStart w:id="400" w:name="_Toc103172625"/>
      <w:bookmarkEnd w:id="398"/>
      <w:r w:rsidRPr="00D71FA0">
        <w:rPr>
          <w:color w:val="auto"/>
        </w:rPr>
        <w:lastRenderedPageBreak/>
        <w:t>Procedures to Maintain Standardizatio</w:t>
      </w:r>
      <w:r w:rsidR="00D55C0D" w:rsidRPr="00D71FA0">
        <w:rPr>
          <w:color w:val="auto"/>
        </w:rPr>
        <w:t>n</w:t>
      </w:r>
      <w:bookmarkEnd w:id="399"/>
      <w:bookmarkEnd w:id="400"/>
    </w:p>
    <w:p w14:paraId="6CD56034" w14:textId="1670F996" w:rsidR="009B7206" w:rsidRPr="00D71FA0" w:rsidRDefault="009B7206" w:rsidP="009B7206">
      <w:pPr>
        <w:rPr>
          <w:color w:val="auto"/>
        </w:rPr>
      </w:pPr>
      <w:r w:rsidRPr="00D71FA0">
        <w:rPr>
          <w:color w:val="auto"/>
        </w:rPr>
        <w:t>The test administration procedures are designed so that the tests are administered in a standardized manner. ETS takes all necessary measures to ensure the standardization of test administration, as described in this section.</w:t>
      </w:r>
      <w:r w:rsidR="001637C6" w:rsidRPr="00D71FA0">
        <w:rPr>
          <w:rStyle w:val="FootnoteReference"/>
          <w:color w:val="auto"/>
        </w:rPr>
        <w:footnoteReference w:id="6"/>
      </w:r>
    </w:p>
    <w:p w14:paraId="5279F22D" w14:textId="1EAF58FA" w:rsidR="00476188" w:rsidRPr="00D71FA0" w:rsidRDefault="00476188" w:rsidP="00282B87">
      <w:pPr>
        <w:pStyle w:val="Heading4"/>
        <w:rPr>
          <w:color w:val="auto"/>
        </w:rPr>
      </w:pPr>
      <w:bookmarkStart w:id="401" w:name="_Toc103172626"/>
      <w:r w:rsidRPr="00D71FA0">
        <w:rPr>
          <w:color w:val="auto"/>
        </w:rPr>
        <w:t>Local Educational Agency CAASPP Coordinator</w:t>
      </w:r>
      <w:bookmarkEnd w:id="401"/>
    </w:p>
    <w:p w14:paraId="04C8DD98" w14:textId="24291379" w:rsidR="009B7206" w:rsidRPr="00D71FA0" w:rsidRDefault="009B7206" w:rsidP="009B7206">
      <w:pPr>
        <w:rPr>
          <w:color w:val="auto"/>
        </w:rPr>
      </w:pPr>
      <w:r w:rsidRPr="00D71FA0">
        <w:rPr>
          <w:color w:val="auto"/>
        </w:rPr>
        <w:t>An LEA CAASPP coordinator was designated by the district superintendent at the beginning of the 20</w:t>
      </w:r>
      <w:r w:rsidR="005F7A77" w:rsidRPr="00D71FA0">
        <w:rPr>
          <w:color w:val="auto"/>
        </w:rPr>
        <w:t>20</w:t>
      </w:r>
      <w:r w:rsidRPr="00D71FA0">
        <w:rPr>
          <w:color w:val="auto"/>
        </w:rPr>
        <w:t>–202</w:t>
      </w:r>
      <w:r w:rsidR="005F7A77" w:rsidRPr="00D71FA0">
        <w:rPr>
          <w:color w:val="auto"/>
        </w:rPr>
        <w:t>1</w:t>
      </w:r>
      <w:r w:rsidRPr="00D71FA0">
        <w:rPr>
          <w:color w:val="auto"/>
        </w:rPr>
        <w:t xml:space="preserve"> school year. LEAs include public school </w:t>
      </w:r>
      <w:r w:rsidRPr="00D71FA0" w:rsidDel="001C50E1">
        <w:rPr>
          <w:color w:val="auto"/>
        </w:rPr>
        <w:t>district</w:t>
      </w:r>
      <w:r w:rsidRPr="00D71FA0">
        <w:rPr>
          <w:color w:val="auto"/>
        </w:rPr>
        <w:t>s, State Board of Education–authorized charter schools, county office of education programs, and direct funded charter schools.</w:t>
      </w:r>
    </w:p>
    <w:p w14:paraId="28E9B456" w14:textId="6D61259A" w:rsidR="009B7206" w:rsidRPr="00D71FA0" w:rsidRDefault="009B7206" w:rsidP="009B7206">
      <w:pPr>
        <w:rPr>
          <w:color w:val="auto"/>
        </w:rPr>
      </w:pPr>
      <w:r w:rsidRPr="00D71FA0">
        <w:rPr>
          <w:color w:val="auto"/>
        </w:rPr>
        <w:t xml:space="preserve">LEA CAASPP coordinators </w:t>
      </w:r>
      <w:r w:rsidR="00B81139" w:rsidRPr="00D71FA0">
        <w:rPr>
          <w:color w:val="auto"/>
        </w:rPr>
        <w:t xml:space="preserve">were </w:t>
      </w:r>
      <w:r w:rsidRPr="00D71FA0">
        <w:rPr>
          <w:color w:val="auto"/>
        </w:rPr>
        <w:t xml:space="preserve">responsible for ensuring the proper and consistent </w:t>
      </w:r>
      <w:bookmarkStart w:id="402" w:name="_Hlk91682014"/>
      <w:r w:rsidRPr="00D71FA0">
        <w:rPr>
          <w:color w:val="auto"/>
        </w:rPr>
        <w:t>administration of the CAASPP assessments. In addition to the responsibilities set forth in 5</w:t>
      </w:r>
      <w:r w:rsidRPr="00D71FA0">
        <w:rPr>
          <w:i/>
          <w:color w:val="auto"/>
        </w:rPr>
        <w:t> CCR</w:t>
      </w:r>
      <w:r w:rsidRPr="00D71FA0">
        <w:rPr>
          <w:color w:val="auto"/>
        </w:rPr>
        <w:t xml:space="preserve"> Section 857, their responsibilities include</w:t>
      </w:r>
      <w:r w:rsidR="00B81139" w:rsidRPr="00D71FA0">
        <w:rPr>
          <w:color w:val="auto"/>
        </w:rPr>
        <w:t>d</w:t>
      </w:r>
    </w:p>
    <w:bookmarkEnd w:id="402"/>
    <w:p w14:paraId="28B80FD9" w14:textId="1BCB2336" w:rsidR="009B7206" w:rsidRPr="00D71FA0" w:rsidRDefault="009B7206" w:rsidP="009B7206">
      <w:pPr>
        <w:pStyle w:val="bullets"/>
        <w:rPr>
          <w:color w:val="auto"/>
        </w:rPr>
      </w:pPr>
      <w:r w:rsidRPr="00D71FA0">
        <w:rPr>
          <w:color w:val="auto"/>
        </w:rPr>
        <w:t>adding CAASPP test site coordinators and test administrators into TOMS;</w:t>
      </w:r>
    </w:p>
    <w:p w14:paraId="3844D20C" w14:textId="5BB2D0E9" w:rsidR="009B7206" w:rsidRPr="00D71FA0" w:rsidRDefault="009B7206" w:rsidP="009B7206">
      <w:pPr>
        <w:pStyle w:val="bullets"/>
        <w:rPr>
          <w:color w:val="auto"/>
        </w:rPr>
      </w:pPr>
      <w:r w:rsidRPr="00D71FA0">
        <w:rPr>
          <w:color w:val="auto"/>
        </w:rPr>
        <w:t xml:space="preserve">training CAASPP test site coordinators and test administrators regarding the state </w:t>
      </w:r>
      <w:r w:rsidR="009B32F6" w:rsidRPr="00D71FA0">
        <w:rPr>
          <w:color w:val="auto"/>
        </w:rPr>
        <w:t xml:space="preserve">requirements </w:t>
      </w:r>
      <w:r w:rsidRPr="00D71FA0">
        <w:rPr>
          <w:color w:val="auto"/>
        </w:rPr>
        <w:t>and CAASPP assessment administration</w:t>
      </w:r>
      <w:r w:rsidR="007106BE" w:rsidRPr="00D71FA0">
        <w:rPr>
          <w:color w:val="auto"/>
        </w:rPr>
        <w:t>,</w:t>
      </w:r>
      <w:r w:rsidRPr="00D71FA0">
        <w:rPr>
          <w:color w:val="auto"/>
        </w:rPr>
        <w:t xml:space="preserve"> as well as security policies and procedures;</w:t>
      </w:r>
    </w:p>
    <w:p w14:paraId="433AE482" w14:textId="07E33F4C" w:rsidR="009B7206" w:rsidRPr="00D71FA0" w:rsidRDefault="009B7206" w:rsidP="009B7206">
      <w:pPr>
        <w:pStyle w:val="bullets"/>
        <w:rPr>
          <w:color w:val="auto"/>
        </w:rPr>
      </w:pPr>
      <w:r w:rsidRPr="00D71FA0">
        <w:rPr>
          <w:color w:val="auto"/>
        </w:rPr>
        <w:t>reporting test security incidents (including testing irregularities) to the CDE</w:t>
      </w:r>
      <w:r w:rsidR="00AB5E9E" w:rsidRPr="00D71FA0">
        <w:t xml:space="preserve"> using the online </w:t>
      </w:r>
      <w:r w:rsidR="00AB5E9E" w:rsidRPr="00D71FA0">
        <w:rPr>
          <w:color w:val="auto"/>
        </w:rPr>
        <w:t>Security and Test Administration Incident Reporting System (</w:t>
      </w:r>
      <w:r w:rsidR="00AB5E9E" w:rsidRPr="00D71FA0">
        <w:t>STAIRS)/Appeals process</w:t>
      </w:r>
      <w:r w:rsidRPr="00D71FA0">
        <w:rPr>
          <w:color w:val="auto"/>
        </w:rPr>
        <w:t>;</w:t>
      </w:r>
    </w:p>
    <w:p w14:paraId="455D3A60" w14:textId="77777777" w:rsidR="009B7206" w:rsidRPr="00D71FA0" w:rsidRDefault="009B7206" w:rsidP="009B7206">
      <w:pPr>
        <w:pStyle w:val="bullets"/>
        <w:rPr>
          <w:color w:val="auto"/>
        </w:rPr>
      </w:pPr>
      <w:r w:rsidRPr="00D71FA0">
        <w:rPr>
          <w:color w:val="auto"/>
        </w:rPr>
        <w:t>overseeing test administration activities;</w:t>
      </w:r>
    </w:p>
    <w:p w14:paraId="249544FA" w14:textId="1F7A8477" w:rsidR="009B7206" w:rsidRPr="00D71FA0" w:rsidRDefault="00496125" w:rsidP="009B7206">
      <w:pPr>
        <w:pStyle w:val="bullets"/>
        <w:rPr>
          <w:color w:val="auto"/>
        </w:rPr>
      </w:pPr>
      <w:r w:rsidRPr="00D71FA0">
        <w:rPr>
          <w:color w:val="auto"/>
        </w:rPr>
        <w:t>providing</w:t>
      </w:r>
      <w:r w:rsidR="009B7206" w:rsidRPr="00D71FA0">
        <w:rPr>
          <w:color w:val="auto"/>
        </w:rPr>
        <w:t xml:space="preserve"> checklists for CAASPP test site coordinators and test administrators to review in preparation for administering the summative assessments;</w:t>
      </w:r>
    </w:p>
    <w:p w14:paraId="4B64D939" w14:textId="4B721B29" w:rsidR="009B7206" w:rsidRPr="00D71FA0" w:rsidRDefault="009B7206" w:rsidP="009B7206">
      <w:pPr>
        <w:pStyle w:val="bullets"/>
        <w:rPr>
          <w:color w:val="auto"/>
        </w:rPr>
      </w:pPr>
      <w:r w:rsidRPr="00D71FA0">
        <w:rPr>
          <w:color w:val="auto"/>
        </w:rPr>
        <w:t>distributing and collecting scorable and nonscorable materials for students who take paper–pencil tests</w:t>
      </w:r>
      <w:r w:rsidR="00025572" w:rsidRPr="00D71FA0">
        <w:rPr>
          <w:color w:val="auto"/>
        </w:rPr>
        <w:t xml:space="preserve"> (PPTs)</w:t>
      </w:r>
      <w:r w:rsidRPr="00D71FA0">
        <w:rPr>
          <w:color w:val="auto"/>
        </w:rPr>
        <w:t>; and</w:t>
      </w:r>
    </w:p>
    <w:p w14:paraId="7AAB02D0" w14:textId="77777777" w:rsidR="009B7206" w:rsidRPr="00D71FA0" w:rsidRDefault="009B7206" w:rsidP="009B7206">
      <w:pPr>
        <w:pStyle w:val="bullets"/>
        <w:rPr>
          <w:color w:val="auto"/>
        </w:rPr>
      </w:pPr>
      <w:r w:rsidRPr="00D71FA0">
        <w:rPr>
          <w:color w:val="auto"/>
        </w:rPr>
        <w:t>requesting an Appeal (</w:t>
      </w:r>
      <w:bookmarkStart w:id="403" w:name="_Hlk33892312"/>
      <w:r w:rsidRPr="00D71FA0">
        <w:rPr>
          <w:color w:val="auto"/>
        </w:rPr>
        <w:t>if indicated by TOMS prompts while reporting an incident using the STAIRS/Appeals process</w:t>
      </w:r>
      <w:bookmarkEnd w:id="403"/>
      <w:r w:rsidRPr="00D71FA0">
        <w:rPr>
          <w:color w:val="auto"/>
        </w:rPr>
        <w:t>).</w:t>
      </w:r>
    </w:p>
    <w:p w14:paraId="5B83E5E7" w14:textId="6B819F60" w:rsidR="00476188" w:rsidRPr="00D71FA0" w:rsidRDefault="00476188" w:rsidP="00282B87">
      <w:pPr>
        <w:pStyle w:val="Heading4"/>
        <w:rPr>
          <w:color w:val="auto"/>
        </w:rPr>
      </w:pPr>
      <w:bookmarkStart w:id="404" w:name="_Toc103172627"/>
      <w:r w:rsidRPr="00D71FA0">
        <w:rPr>
          <w:color w:val="auto"/>
        </w:rPr>
        <w:t>CAASPP Test Site Coordinator</w:t>
      </w:r>
      <w:bookmarkEnd w:id="404"/>
    </w:p>
    <w:p w14:paraId="57390A04" w14:textId="77777777" w:rsidR="009B7206" w:rsidRPr="00D71FA0" w:rsidRDefault="009B7206" w:rsidP="009B7206">
      <w:pPr>
        <w:rPr>
          <w:color w:val="auto"/>
        </w:rPr>
      </w:pPr>
      <w:r w:rsidRPr="00D71FA0">
        <w:rPr>
          <w:color w:val="auto"/>
        </w:rPr>
        <w:t>A CAASPP test site coordinator is trained by the LEA CAASPP coordinator for each test site (5</w:t>
      </w:r>
      <w:r w:rsidRPr="00D71FA0">
        <w:rPr>
          <w:i/>
          <w:color w:val="auto"/>
        </w:rPr>
        <w:t xml:space="preserve"> CCR </w:t>
      </w:r>
      <w:r w:rsidRPr="00D71FA0">
        <w:rPr>
          <w:color w:val="auto"/>
        </w:rPr>
        <w:t xml:space="preserve">Section 857[f]). A test site coordinator must be an employee of the LEA and must sign a security agreement (5 </w:t>
      </w:r>
      <w:r w:rsidRPr="00D71FA0">
        <w:rPr>
          <w:i/>
          <w:color w:val="auto"/>
        </w:rPr>
        <w:t>CCR</w:t>
      </w:r>
      <w:r w:rsidRPr="00D71FA0">
        <w:rPr>
          <w:color w:val="auto"/>
        </w:rPr>
        <w:t xml:space="preserve"> Section 859[a]).</w:t>
      </w:r>
    </w:p>
    <w:p w14:paraId="424229E6" w14:textId="62521694" w:rsidR="009B7206" w:rsidRPr="00D71FA0" w:rsidRDefault="009B7206" w:rsidP="009B7206">
      <w:pPr>
        <w:rPr>
          <w:color w:val="auto"/>
        </w:rPr>
      </w:pPr>
      <w:r w:rsidRPr="00D71FA0">
        <w:rPr>
          <w:color w:val="auto"/>
        </w:rPr>
        <w:t xml:space="preserve">A test site coordinator </w:t>
      </w:r>
      <w:r w:rsidR="00B81139" w:rsidRPr="00D71FA0">
        <w:rPr>
          <w:color w:val="auto"/>
        </w:rPr>
        <w:t xml:space="preserve">was </w:t>
      </w:r>
      <w:r w:rsidRPr="00D71FA0">
        <w:rPr>
          <w:color w:val="auto"/>
        </w:rPr>
        <w:t xml:space="preserve">responsible for identifying test administrators and ensuring that they have signed CAASPP Test Security Affidavits (5 </w:t>
      </w:r>
      <w:r w:rsidRPr="00D71FA0">
        <w:rPr>
          <w:i/>
          <w:color w:val="auto"/>
        </w:rPr>
        <w:t>CCR</w:t>
      </w:r>
      <w:r w:rsidRPr="00D71FA0">
        <w:rPr>
          <w:color w:val="auto"/>
        </w:rPr>
        <w:t xml:space="preserve"> Section 859[d]). CAASPP test site coordinators’ duties may </w:t>
      </w:r>
      <w:r w:rsidR="00B81139" w:rsidRPr="00D71FA0">
        <w:rPr>
          <w:color w:val="auto"/>
        </w:rPr>
        <w:t>have</w:t>
      </w:r>
      <w:r w:rsidRPr="00D71FA0">
        <w:rPr>
          <w:color w:val="auto"/>
        </w:rPr>
        <w:t xml:space="preserve"> include</w:t>
      </w:r>
      <w:r w:rsidR="00B81139" w:rsidRPr="00D71FA0">
        <w:rPr>
          <w:color w:val="auto"/>
        </w:rPr>
        <w:t>d</w:t>
      </w:r>
    </w:p>
    <w:p w14:paraId="7F4E2C5A" w14:textId="77777777" w:rsidR="009B7206" w:rsidRPr="00D71FA0" w:rsidRDefault="009B7206" w:rsidP="009B7206">
      <w:pPr>
        <w:pStyle w:val="bullets"/>
        <w:rPr>
          <w:color w:val="auto"/>
        </w:rPr>
      </w:pPr>
      <w:r w:rsidRPr="00D71FA0">
        <w:rPr>
          <w:color w:val="auto"/>
        </w:rPr>
        <w:t>adding test administrators into TOMS;</w:t>
      </w:r>
    </w:p>
    <w:p w14:paraId="750863B1" w14:textId="77777777" w:rsidR="009B7206" w:rsidRPr="00D71FA0" w:rsidRDefault="009B7206" w:rsidP="009B7206">
      <w:pPr>
        <w:pStyle w:val="bullets"/>
        <w:rPr>
          <w:color w:val="auto"/>
        </w:rPr>
      </w:pPr>
      <w:r w:rsidRPr="00D71FA0">
        <w:rPr>
          <w:color w:val="auto"/>
        </w:rPr>
        <w:t>entering test settings for students;</w:t>
      </w:r>
    </w:p>
    <w:p w14:paraId="5DE565D3" w14:textId="77777777" w:rsidR="009B7206" w:rsidRPr="00D71FA0" w:rsidRDefault="009B7206" w:rsidP="009B7206">
      <w:pPr>
        <w:pStyle w:val="bullets"/>
        <w:rPr>
          <w:color w:val="auto"/>
        </w:rPr>
      </w:pPr>
      <w:r w:rsidRPr="00D71FA0">
        <w:rPr>
          <w:color w:val="auto"/>
        </w:rPr>
        <w:lastRenderedPageBreak/>
        <w:t>creating testing schedules and procedures for a school consistent with state and LEA policies;</w:t>
      </w:r>
    </w:p>
    <w:p w14:paraId="4480387A" w14:textId="77777777" w:rsidR="009B7206" w:rsidRPr="00D71FA0" w:rsidRDefault="009B7206" w:rsidP="009B7206">
      <w:pPr>
        <w:pStyle w:val="bullets"/>
        <w:rPr>
          <w:color w:val="auto"/>
        </w:rPr>
      </w:pPr>
      <w:r w:rsidRPr="00D71FA0">
        <w:rPr>
          <w:color w:val="auto"/>
        </w:rPr>
        <w:t>working with technology staff to ensure secure browsers are installed and any technical issues are resolved;</w:t>
      </w:r>
    </w:p>
    <w:p w14:paraId="06037E95" w14:textId="77777777" w:rsidR="009B7206" w:rsidRPr="00D71FA0" w:rsidRDefault="009B7206" w:rsidP="009B7206">
      <w:pPr>
        <w:pStyle w:val="bullets"/>
        <w:rPr>
          <w:color w:val="auto"/>
        </w:rPr>
      </w:pPr>
      <w:r w:rsidRPr="00D71FA0">
        <w:rPr>
          <w:color w:val="auto"/>
        </w:rPr>
        <w:t>monitoring testing progress during the testing window and ensuring all students take the test, as appropriate;</w:t>
      </w:r>
    </w:p>
    <w:p w14:paraId="4F1BE0F0" w14:textId="77777777" w:rsidR="009B7206" w:rsidRPr="00D71FA0" w:rsidRDefault="009B7206" w:rsidP="009B7206">
      <w:pPr>
        <w:pStyle w:val="bullets"/>
        <w:rPr>
          <w:color w:val="auto"/>
        </w:rPr>
      </w:pPr>
      <w:r w:rsidRPr="00D71FA0">
        <w:rPr>
          <w:color w:val="auto"/>
        </w:rPr>
        <w:t>coordinating and verifying the correction of student data errors in the California Longitudinal Pupil Achievement Data System;</w:t>
      </w:r>
    </w:p>
    <w:p w14:paraId="7B91239C" w14:textId="77777777" w:rsidR="009B7206" w:rsidRPr="00D71FA0" w:rsidRDefault="009B7206" w:rsidP="009B7206">
      <w:pPr>
        <w:pStyle w:val="bullets"/>
        <w:rPr>
          <w:color w:val="auto"/>
        </w:rPr>
      </w:pPr>
      <w:r w:rsidRPr="00D71FA0">
        <w:rPr>
          <w:color w:val="auto"/>
        </w:rPr>
        <w:t>ensuring a student’s test session is rescheduled, if necessary;</w:t>
      </w:r>
    </w:p>
    <w:p w14:paraId="0A10225E" w14:textId="77777777" w:rsidR="009B7206" w:rsidRPr="00D71FA0" w:rsidRDefault="009B7206" w:rsidP="009B7206">
      <w:pPr>
        <w:pStyle w:val="bullets"/>
        <w:rPr>
          <w:color w:val="auto"/>
        </w:rPr>
      </w:pPr>
      <w:r w:rsidRPr="00D71FA0">
        <w:rPr>
          <w:color w:val="auto"/>
        </w:rPr>
        <w:t>addressing testing problems;</w:t>
      </w:r>
    </w:p>
    <w:p w14:paraId="28032C05" w14:textId="0C46E60A" w:rsidR="009B7206" w:rsidRPr="00D71FA0" w:rsidRDefault="009B7206" w:rsidP="00D35199">
      <w:pPr>
        <w:pStyle w:val="bullets"/>
        <w:numPr>
          <w:ilvl w:val="0"/>
          <w:numId w:val="76"/>
        </w:numPr>
        <w:ind w:left="864" w:hanging="288"/>
        <w:rPr>
          <w:color w:val="auto"/>
        </w:rPr>
      </w:pPr>
      <w:r w:rsidRPr="00D71FA0">
        <w:rPr>
          <w:color w:val="auto"/>
        </w:rPr>
        <w:t xml:space="preserve">reporting </w:t>
      </w:r>
      <w:r w:rsidR="00AB5E9E" w:rsidRPr="00D71FA0">
        <w:rPr>
          <w:color w:val="auto"/>
        </w:rPr>
        <w:t xml:space="preserve">test </w:t>
      </w:r>
      <w:r w:rsidRPr="00D71FA0">
        <w:rPr>
          <w:color w:val="auto"/>
        </w:rPr>
        <w:t>security incidents</w:t>
      </w:r>
      <w:r w:rsidR="00AB5E9E" w:rsidRPr="00D71FA0">
        <w:t xml:space="preserve"> (including testing irregularities) to the CDE</w:t>
      </w:r>
      <w:bookmarkStart w:id="405" w:name="_Hlk98081678"/>
      <w:r w:rsidR="00AB5E9E" w:rsidRPr="00D71FA0">
        <w:t xml:space="preserve"> using the online STAIRS/Appeals process</w:t>
      </w:r>
      <w:bookmarkEnd w:id="405"/>
      <w:r w:rsidRPr="00D71FA0">
        <w:rPr>
          <w:color w:val="auto"/>
        </w:rPr>
        <w:t>;</w:t>
      </w:r>
    </w:p>
    <w:p w14:paraId="254FD222" w14:textId="69299833" w:rsidR="009B7206" w:rsidRPr="00D71FA0" w:rsidRDefault="009B7206" w:rsidP="0095201A">
      <w:pPr>
        <w:pStyle w:val="bullets"/>
        <w:rPr>
          <w:color w:val="auto"/>
        </w:rPr>
      </w:pPr>
      <w:r w:rsidRPr="00D71FA0">
        <w:rPr>
          <w:color w:val="auto"/>
        </w:rPr>
        <w:t>overseeing administration activities at a school site; and</w:t>
      </w:r>
    </w:p>
    <w:p w14:paraId="6055046F" w14:textId="77777777" w:rsidR="009B7206" w:rsidRPr="00D71FA0" w:rsidRDefault="009B7206" w:rsidP="009B7206">
      <w:pPr>
        <w:pStyle w:val="bullets"/>
        <w:rPr>
          <w:color w:val="auto"/>
        </w:rPr>
      </w:pPr>
      <w:r w:rsidRPr="00D71FA0">
        <w:rPr>
          <w:color w:val="auto"/>
        </w:rPr>
        <w:t>requesting an Appeal (if indicated by TOMS prompts while reporting an incident using the STAIRS/Appeals process).</w:t>
      </w:r>
    </w:p>
    <w:p w14:paraId="124DCECE" w14:textId="47FDFE1D" w:rsidR="00476188" w:rsidRPr="00D71FA0" w:rsidRDefault="00476188" w:rsidP="00025572">
      <w:pPr>
        <w:pStyle w:val="Heading4"/>
        <w:keepLines/>
        <w:rPr>
          <w:color w:val="auto"/>
        </w:rPr>
      </w:pPr>
      <w:bookmarkStart w:id="406" w:name="_Toc103172628"/>
      <w:r w:rsidRPr="00D71FA0">
        <w:rPr>
          <w:color w:val="auto"/>
        </w:rPr>
        <w:t>Test Administrators</w:t>
      </w:r>
      <w:bookmarkEnd w:id="406"/>
    </w:p>
    <w:p w14:paraId="1BB67B48" w14:textId="77777777" w:rsidR="009B7206" w:rsidRPr="00D71FA0" w:rsidRDefault="009B7206" w:rsidP="00025572">
      <w:pPr>
        <w:keepNext/>
        <w:keepLines/>
        <w:rPr>
          <w:color w:val="auto"/>
        </w:rPr>
      </w:pPr>
      <w:r w:rsidRPr="00D71FA0">
        <w:rPr>
          <w:color w:val="auto"/>
        </w:rPr>
        <w:t>Test administrators are identified by CAASPP test site coordinators as individuals who will administer the CAST.</w:t>
      </w:r>
    </w:p>
    <w:p w14:paraId="42A43A45" w14:textId="7BC0C5E0" w:rsidR="009B7206" w:rsidRPr="00D71FA0" w:rsidRDefault="009B7206" w:rsidP="00025572">
      <w:pPr>
        <w:keepNext/>
        <w:keepLines/>
        <w:rPr>
          <w:color w:val="auto"/>
        </w:rPr>
      </w:pPr>
      <w:r w:rsidRPr="00D71FA0">
        <w:rPr>
          <w:color w:val="auto"/>
        </w:rPr>
        <w:t>A test administrator sign</w:t>
      </w:r>
      <w:r w:rsidR="00B81139" w:rsidRPr="00D71FA0">
        <w:rPr>
          <w:color w:val="auto"/>
        </w:rPr>
        <w:t>ed</w:t>
      </w:r>
      <w:r w:rsidRPr="00D71FA0">
        <w:rPr>
          <w:color w:val="auto"/>
        </w:rPr>
        <w:t xml:space="preserve"> a security affidavit (5 </w:t>
      </w:r>
      <w:r w:rsidRPr="00D71FA0">
        <w:rPr>
          <w:i/>
          <w:color w:val="auto"/>
        </w:rPr>
        <w:t>CCR</w:t>
      </w:r>
      <w:r w:rsidRPr="00D71FA0">
        <w:rPr>
          <w:color w:val="auto"/>
        </w:rPr>
        <w:t xml:space="preserve"> Section 850[ae]). A test administrator’s duties may </w:t>
      </w:r>
      <w:r w:rsidR="00B81139" w:rsidRPr="00D71FA0">
        <w:rPr>
          <w:color w:val="auto"/>
        </w:rPr>
        <w:t xml:space="preserve">have </w:t>
      </w:r>
      <w:r w:rsidRPr="00D71FA0">
        <w:rPr>
          <w:color w:val="auto"/>
        </w:rPr>
        <w:t>include</w:t>
      </w:r>
      <w:r w:rsidR="00B81139" w:rsidRPr="00D71FA0">
        <w:rPr>
          <w:color w:val="auto"/>
        </w:rPr>
        <w:t>d</w:t>
      </w:r>
    </w:p>
    <w:p w14:paraId="315C3CFD" w14:textId="77777777" w:rsidR="009B7206" w:rsidRPr="00D71FA0" w:rsidRDefault="009B7206" w:rsidP="009B7206">
      <w:pPr>
        <w:pStyle w:val="bullets"/>
        <w:rPr>
          <w:color w:val="auto"/>
        </w:rPr>
      </w:pPr>
      <w:r w:rsidRPr="00D71FA0">
        <w:rPr>
          <w:color w:val="auto"/>
        </w:rPr>
        <w:t>ensuring the physical conditions of the testing room meet the criteria for a secure test environment;</w:t>
      </w:r>
    </w:p>
    <w:p w14:paraId="3A9C7A2C" w14:textId="77777777" w:rsidR="009B7206" w:rsidRPr="00D71FA0" w:rsidRDefault="009B7206" w:rsidP="009B7206">
      <w:pPr>
        <w:pStyle w:val="bullets"/>
        <w:rPr>
          <w:color w:val="auto"/>
        </w:rPr>
      </w:pPr>
      <w:r w:rsidRPr="00D71FA0">
        <w:rPr>
          <w:color w:val="auto"/>
        </w:rPr>
        <w:t>administering the CAASPP assessments, including the CAST;</w:t>
      </w:r>
    </w:p>
    <w:p w14:paraId="2007AFAC" w14:textId="77777777" w:rsidR="009B7206" w:rsidRPr="00D71FA0" w:rsidRDefault="009B7206" w:rsidP="009B7206">
      <w:pPr>
        <w:pStyle w:val="bullets"/>
        <w:rPr>
          <w:color w:val="auto"/>
        </w:rPr>
      </w:pPr>
      <w:r w:rsidRPr="00D71FA0">
        <w:rPr>
          <w:color w:val="auto"/>
        </w:rPr>
        <w:t>reporting all test security incidents to the test site coordinator and LEA CAASPP coordinator in a manner consistent with state and LEA policies;</w:t>
      </w:r>
    </w:p>
    <w:p w14:paraId="61EB0A1C" w14:textId="77777777" w:rsidR="009B7206" w:rsidRPr="00D71FA0" w:rsidRDefault="009B7206" w:rsidP="009B7206">
      <w:pPr>
        <w:pStyle w:val="bullets"/>
        <w:rPr>
          <w:color w:val="auto"/>
        </w:rPr>
      </w:pPr>
      <w:r w:rsidRPr="00D71FA0">
        <w:rPr>
          <w:color w:val="auto"/>
        </w:rPr>
        <w:t>viewing student information prior to testing to ensure that the correct student receives the proper test with appropriate resources and reporting potential data errors to test site coordinators and LEA CAASPP coordinators;</w:t>
      </w:r>
    </w:p>
    <w:p w14:paraId="10EFCFF5" w14:textId="77777777" w:rsidR="009B7206" w:rsidRPr="00D71FA0" w:rsidRDefault="009B7206" w:rsidP="009B7206">
      <w:pPr>
        <w:pStyle w:val="bullets"/>
        <w:rPr>
          <w:color w:val="auto"/>
        </w:rPr>
      </w:pPr>
      <w:r w:rsidRPr="00D71FA0">
        <w:rPr>
          <w:color w:val="auto"/>
        </w:rPr>
        <w:t>monitoring student progress throughout the test session using the Test Administrator Interface; and</w:t>
      </w:r>
    </w:p>
    <w:p w14:paraId="5B09A02D" w14:textId="192ABB57" w:rsidR="009B7206" w:rsidRPr="00D71FA0" w:rsidRDefault="009B7206" w:rsidP="009B7206">
      <w:pPr>
        <w:pStyle w:val="bullets"/>
        <w:rPr>
          <w:color w:val="auto"/>
        </w:rPr>
      </w:pPr>
      <w:bookmarkStart w:id="407" w:name="_Hlk64971155"/>
      <w:r w:rsidRPr="00D71FA0">
        <w:rPr>
          <w:color w:val="auto"/>
        </w:rPr>
        <w:t xml:space="preserve">fully complying with all directions provided in the </w:t>
      </w:r>
      <w:r w:rsidRPr="00D71FA0">
        <w:rPr>
          <w:i/>
          <w:color w:val="auto"/>
        </w:rPr>
        <w:t>Directions for Administration</w:t>
      </w:r>
      <w:r w:rsidRPr="00D71FA0">
        <w:rPr>
          <w:color w:val="auto"/>
        </w:rPr>
        <w:t xml:space="preserve"> </w:t>
      </w:r>
      <w:r w:rsidRPr="00D71FA0">
        <w:rPr>
          <w:i/>
          <w:color w:val="auto"/>
        </w:rPr>
        <w:t>(DFA</w:t>
      </w:r>
      <w:r w:rsidR="00025572" w:rsidRPr="00D71FA0">
        <w:rPr>
          <w:i/>
          <w:color w:val="auto"/>
        </w:rPr>
        <w:t>s</w:t>
      </w:r>
      <w:r w:rsidRPr="00D71FA0">
        <w:rPr>
          <w:i/>
          <w:color w:val="auto"/>
        </w:rPr>
        <w:t>)</w:t>
      </w:r>
      <w:r w:rsidRPr="00D71FA0">
        <w:rPr>
          <w:color w:val="auto"/>
        </w:rPr>
        <w:t xml:space="preserve"> for the CAASPP (CDE, 202</w:t>
      </w:r>
      <w:r w:rsidR="00E95ACE" w:rsidRPr="00D71FA0">
        <w:rPr>
          <w:color w:val="auto"/>
        </w:rPr>
        <w:t>1e</w:t>
      </w:r>
      <w:r w:rsidRPr="00D71FA0">
        <w:rPr>
          <w:color w:val="auto"/>
        </w:rPr>
        <w:t>).</w:t>
      </w:r>
    </w:p>
    <w:p w14:paraId="37C53DE6" w14:textId="59F61D8E" w:rsidR="00476188" w:rsidRPr="00D71FA0" w:rsidRDefault="00476188" w:rsidP="00282B87">
      <w:pPr>
        <w:pStyle w:val="Heading4"/>
        <w:rPr>
          <w:color w:val="auto"/>
        </w:rPr>
      </w:pPr>
      <w:bookmarkStart w:id="408" w:name="_Toc103172629"/>
      <w:bookmarkEnd w:id="407"/>
      <w:r w:rsidRPr="00D71FA0">
        <w:rPr>
          <w:color w:val="auto"/>
        </w:rPr>
        <w:t>Instructions for Test Administrators</w:t>
      </w:r>
      <w:bookmarkEnd w:id="408"/>
    </w:p>
    <w:p w14:paraId="6ADB5FCB" w14:textId="12C4DE36" w:rsidR="00476188" w:rsidRPr="00D71FA0" w:rsidRDefault="00476188" w:rsidP="007033B9">
      <w:pPr>
        <w:pStyle w:val="Heading5"/>
        <w:rPr>
          <w:color w:val="auto"/>
        </w:rPr>
      </w:pPr>
      <w:r w:rsidRPr="00D71FA0">
        <w:rPr>
          <w:color w:val="auto"/>
        </w:rPr>
        <w:t xml:space="preserve">Test Administrator </w:t>
      </w:r>
      <w:r w:rsidRPr="00D71FA0">
        <w:rPr>
          <w:i/>
          <w:color w:val="auto"/>
        </w:rPr>
        <w:t>Directions for Administration</w:t>
      </w:r>
    </w:p>
    <w:p w14:paraId="05874559" w14:textId="2D740B0D" w:rsidR="009B7206" w:rsidRPr="00D71FA0" w:rsidRDefault="009B7206" w:rsidP="009B7206">
      <w:pPr>
        <w:rPr>
          <w:color w:val="auto"/>
        </w:rPr>
      </w:pPr>
      <w:bookmarkStart w:id="409" w:name="_Hlk64971169"/>
      <w:bookmarkStart w:id="410" w:name="_Hlk91682052"/>
      <w:r w:rsidRPr="00D71FA0">
        <w:rPr>
          <w:color w:val="auto"/>
          <w:lang w:eastAsia="x-none"/>
        </w:rPr>
        <w:t xml:space="preserve">The </w:t>
      </w:r>
      <w:r w:rsidR="00025572" w:rsidRPr="00D71FA0">
        <w:rPr>
          <w:i/>
          <w:color w:val="auto"/>
          <w:lang w:eastAsia="x-none"/>
        </w:rPr>
        <w:t>DFAs</w:t>
      </w:r>
      <w:r w:rsidRPr="00D71FA0">
        <w:rPr>
          <w:color w:val="auto"/>
          <w:lang w:eastAsia="x-none"/>
        </w:rPr>
        <w:t xml:space="preserve">, </w:t>
      </w:r>
      <w:r w:rsidRPr="00D71FA0">
        <w:rPr>
          <w:color w:val="auto"/>
        </w:rPr>
        <w:t xml:space="preserve">used by test administrators to administer the CAST to students, are included in the </w:t>
      </w:r>
      <w:r w:rsidRPr="00D71FA0">
        <w:rPr>
          <w:i/>
          <w:color w:val="auto"/>
        </w:rPr>
        <w:t xml:space="preserve">CAASPP Online Test Administration Manual </w:t>
      </w:r>
      <w:r w:rsidRPr="00D71FA0">
        <w:rPr>
          <w:color w:val="auto"/>
        </w:rPr>
        <w:t>(CDE, 202</w:t>
      </w:r>
      <w:r w:rsidR="00E95ACE" w:rsidRPr="00D71FA0">
        <w:rPr>
          <w:color w:val="auto"/>
        </w:rPr>
        <w:t>1e</w:t>
      </w:r>
      <w:r w:rsidRPr="00D71FA0">
        <w:rPr>
          <w:color w:val="auto"/>
        </w:rPr>
        <w:t>). Test administrators must follow all directions and guidelines and read, word-for-</w:t>
      </w:r>
      <w:bookmarkEnd w:id="409"/>
      <w:r w:rsidRPr="00D71FA0">
        <w:rPr>
          <w:color w:val="auto"/>
        </w:rPr>
        <w:t xml:space="preserve">word, the instructions to students in the “SAY” boxes to ensure standardization of test </w:t>
      </w:r>
      <w:bookmarkStart w:id="411" w:name="_Hlk64971222"/>
      <w:r w:rsidRPr="00D71FA0">
        <w:rPr>
          <w:color w:val="auto"/>
        </w:rPr>
        <w:t xml:space="preserve">administration. Additionally, the </w:t>
      </w:r>
      <w:r w:rsidRPr="00D71FA0">
        <w:rPr>
          <w:i/>
          <w:color w:val="auto"/>
        </w:rPr>
        <w:t xml:space="preserve">CAASPP Online Test Administration Manual </w:t>
      </w:r>
      <w:r w:rsidRPr="00D71FA0">
        <w:rPr>
          <w:color w:val="auto"/>
        </w:rPr>
        <w:t>provide</w:t>
      </w:r>
      <w:r w:rsidR="00842B40" w:rsidRPr="00D71FA0">
        <w:rPr>
          <w:color w:val="auto"/>
        </w:rPr>
        <w:t>d</w:t>
      </w:r>
      <w:r w:rsidRPr="00D71FA0">
        <w:rPr>
          <w:color w:val="auto"/>
        </w:rPr>
        <w:t xml:space="preserve"> information to test administrators regarding the </w:t>
      </w:r>
      <w:r w:rsidRPr="00D71FA0">
        <w:rPr>
          <w:color w:val="auto"/>
        </w:rPr>
        <w:lastRenderedPageBreak/>
        <w:t xml:space="preserve">systems involved in testing, including sections </w:t>
      </w:r>
      <w:r w:rsidR="00C4399A" w:rsidRPr="00D71FA0">
        <w:rPr>
          <w:color w:val="auto"/>
        </w:rPr>
        <w:t xml:space="preserve">describing </w:t>
      </w:r>
      <w:r w:rsidRPr="00D71FA0">
        <w:rPr>
          <w:color w:val="auto"/>
        </w:rPr>
        <w:t xml:space="preserve">the TDS, so they </w:t>
      </w:r>
      <w:r w:rsidR="00842B40" w:rsidRPr="00D71FA0">
        <w:rPr>
          <w:color w:val="auto"/>
        </w:rPr>
        <w:t xml:space="preserve">could </w:t>
      </w:r>
      <w:r w:rsidRPr="00D71FA0">
        <w:rPr>
          <w:color w:val="auto"/>
        </w:rPr>
        <w:t>become familiar with the testing application used by their students (CDE, 202</w:t>
      </w:r>
      <w:r w:rsidR="00E95ACE" w:rsidRPr="00D71FA0">
        <w:rPr>
          <w:color w:val="auto"/>
        </w:rPr>
        <w:t>1e</w:t>
      </w:r>
      <w:r w:rsidRPr="00D71FA0">
        <w:rPr>
          <w:color w:val="auto"/>
        </w:rPr>
        <w:t>).</w:t>
      </w:r>
    </w:p>
    <w:p w14:paraId="19512299" w14:textId="5F5ADE5E" w:rsidR="00476188" w:rsidRPr="00D71FA0" w:rsidRDefault="00476188" w:rsidP="007033B9">
      <w:pPr>
        <w:pStyle w:val="Heading5"/>
        <w:rPr>
          <w:i/>
          <w:color w:val="auto"/>
        </w:rPr>
      </w:pPr>
      <w:bookmarkStart w:id="412" w:name="_CAASPP_Online_Test"/>
      <w:bookmarkEnd w:id="411"/>
      <w:bookmarkEnd w:id="412"/>
      <w:r w:rsidRPr="00D71FA0">
        <w:rPr>
          <w:i/>
          <w:color w:val="auto"/>
        </w:rPr>
        <w:t>CAASPP Online Test Administration Manual</w:t>
      </w:r>
    </w:p>
    <w:p w14:paraId="514568F7" w14:textId="3289693B" w:rsidR="00034DFC" w:rsidRPr="00D71FA0" w:rsidRDefault="00034DFC" w:rsidP="00034DFC">
      <w:pPr>
        <w:rPr>
          <w:color w:val="auto"/>
        </w:rPr>
      </w:pPr>
      <w:bookmarkStart w:id="413" w:name="_Hlk64971234"/>
      <w:r w:rsidRPr="00D71FA0">
        <w:rPr>
          <w:color w:val="auto"/>
        </w:rPr>
        <w:t xml:space="preserve">The </w:t>
      </w:r>
      <w:r w:rsidRPr="00D71FA0">
        <w:rPr>
          <w:i/>
          <w:color w:val="auto"/>
        </w:rPr>
        <w:t xml:space="preserve">CAASPP Online Test Administration Manual </w:t>
      </w:r>
      <w:r w:rsidRPr="00D71FA0">
        <w:rPr>
          <w:color w:val="auto"/>
        </w:rPr>
        <w:t>(CDE, 202</w:t>
      </w:r>
      <w:r w:rsidR="00E95ACE" w:rsidRPr="00D71FA0">
        <w:rPr>
          <w:color w:val="auto"/>
        </w:rPr>
        <w:t>1e</w:t>
      </w:r>
      <w:r w:rsidRPr="00D71FA0">
        <w:rPr>
          <w:color w:val="auto"/>
        </w:rPr>
        <w:t>) contain</w:t>
      </w:r>
      <w:r w:rsidR="00842B40" w:rsidRPr="00D71FA0">
        <w:rPr>
          <w:color w:val="auto"/>
        </w:rPr>
        <w:t>ed</w:t>
      </w:r>
      <w:r w:rsidRPr="00D71FA0">
        <w:rPr>
          <w:color w:val="auto"/>
        </w:rPr>
        <w:t xml:space="preserve"> information and i</w:t>
      </w:r>
      <w:bookmarkEnd w:id="413"/>
      <w:r w:rsidRPr="00D71FA0">
        <w:rPr>
          <w:color w:val="auto"/>
        </w:rPr>
        <w:t xml:space="preserve">nstructions on overall procedures and guidelines for all LEA and test site staff involved in </w:t>
      </w:r>
      <w:bookmarkEnd w:id="410"/>
      <w:r w:rsidRPr="00D71FA0">
        <w:rPr>
          <w:color w:val="auto"/>
        </w:rPr>
        <w:t xml:space="preserve">the administration of </w:t>
      </w:r>
      <w:r w:rsidR="00D1295E" w:rsidRPr="00D71FA0">
        <w:t>computer-based</w:t>
      </w:r>
      <w:r w:rsidRPr="00D71FA0">
        <w:rPr>
          <w:color w:val="auto"/>
        </w:rPr>
        <w:t xml:space="preserve"> assessments. Sections include</w:t>
      </w:r>
      <w:r w:rsidR="00842B40" w:rsidRPr="00D71FA0">
        <w:rPr>
          <w:color w:val="auto"/>
        </w:rPr>
        <w:t>d</w:t>
      </w:r>
      <w:r w:rsidRPr="00D71FA0">
        <w:rPr>
          <w:color w:val="auto"/>
        </w:rPr>
        <w:t xml:space="preserve"> the following topics:</w:t>
      </w:r>
    </w:p>
    <w:p w14:paraId="6ED8B1B5" w14:textId="77777777" w:rsidR="00034DFC" w:rsidRPr="00D71FA0" w:rsidRDefault="00034DFC" w:rsidP="00034DFC">
      <w:pPr>
        <w:pStyle w:val="bullets-one"/>
        <w:spacing w:before="10"/>
        <w:rPr>
          <w:color w:val="auto"/>
        </w:rPr>
      </w:pPr>
      <w:r w:rsidRPr="00D71FA0">
        <w:rPr>
          <w:color w:val="auto"/>
        </w:rPr>
        <w:t>Roles and responsibilities of those involved with CAASPP testing</w:t>
      </w:r>
    </w:p>
    <w:p w14:paraId="0A264EC4" w14:textId="77777777" w:rsidR="00034DFC" w:rsidRPr="00D71FA0" w:rsidRDefault="00034DFC" w:rsidP="00034DFC">
      <w:pPr>
        <w:pStyle w:val="bullets-one"/>
        <w:spacing w:before="10"/>
        <w:rPr>
          <w:color w:val="auto"/>
        </w:rPr>
      </w:pPr>
      <w:r w:rsidRPr="00D71FA0">
        <w:rPr>
          <w:color w:val="auto"/>
        </w:rPr>
        <w:t>Test administration resources</w:t>
      </w:r>
    </w:p>
    <w:p w14:paraId="7AA858CA" w14:textId="77777777" w:rsidR="00034DFC" w:rsidRPr="00D71FA0" w:rsidRDefault="00034DFC" w:rsidP="00034DFC">
      <w:pPr>
        <w:pStyle w:val="bullets-one"/>
        <w:spacing w:before="10"/>
        <w:rPr>
          <w:color w:val="auto"/>
        </w:rPr>
      </w:pPr>
      <w:r w:rsidRPr="00D71FA0">
        <w:rPr>
          <w:color w:val="auto"/>
        </w:rPr>
        <w:t>Test security</w:t>
      </w:r>
    </w:p>
    <w:p w14:paraId="2763484D" w14:textId="77777777" w:rsidR="00034DFC" w:rsidRPr="00D71FA0" w:rsidRDefault="00034DFC" w:rsidP="00034DFC">
      <w:pPr>
        <w:pStyle w:val="bullets-one"/>
        <w:spacing w:before="10"/>
        <w:rPr>
          <w:color w:val="auto"/>
        </w:rPr>
      </w:pPr>
      <w:r w:rsidRPr="00D71FA0">
        <w:rPr>
          <w:color w:val="auto"/>
        </w:rPr>
        <w:t>Administration preparation and planning</w:t>
      </w:r>
    </w:p>
    <w:p w14:paraId="26D982D2" w14:textId="77777777" w:rsidR="00034DFC" w:rsidRPr="00D71FA0" w:rsidRDefault="00034DFC" w:rsidP="00034DFC">
      <w:pPr>
        <w:pStyle w:val="bullets-one"/>
        <w:spacing w:before="10"/>
        <w:rPr>
          <w:color w:val="auto"/>
        </w:rPr>
      </w:pPr>
      <w:r w:rsidRPr="00D71FA0">
        <w:rPr>
          <w:color w:val="auto"/>
        </w:rPr>
        <w:t>General test administration</w:t>
      </w:r>
    </w:p>
    <w:p w14:paraId="017C8BC2" w14:textId="77777777" w:rsidR="00034DFC" w:rsidRPr="00D71FA0" w:rsidRDefault="00034DFC" w:rsidP="00034DFC">
      <w:pPr>
        <w:pStyle w:val="bullets-one"/>
        <w:spacing w:before="10"/>
        <w:rPr>
          <w:color w:val="auto"/>
        </w:rPr>
      </w:pPr>
      <w:r w:rsidRPr="00D71FA0">
        <w:rPr>
          <w:color w:val="auto"/>
        </w:rPr>
        <w:t>Test administration directions and scripts for test administrators</w:t>
      </w:r>
    </w:p>
    <w:p w14:paraId="220A404F" w14:textId="77777777" w:rsidR="00034DFC" w:rsidRPr="00D71FA0" w:rsidRDefault="00034DFC" w:rsidP="00034DFC">
      <w:pPr>
        <w:pStyle w:val="bullets-one"/>
        <w:spacing w:before="10"/>
        <w:rPr>
          <w:color w:val="auto"/>
        </w:rPr>
      </w:pPr>
      <w:r w:rsidRPr="00D71FA0">
        <w:rPr>
          <w:color w:val="auto"/>
        </w:rPr>
        <w:t>Overview of the student testing application</w:t>
      </w:r>
    </w:p>
    <w:p w14:paraId="7E51DE54" w14:textId="77777777" w:rsidR="00034DFC" w:rsidRPr="00D71FA0" w:rsidRDefault="00034DFC" w:rsidP="00034DFC">
      <w:pPr>
        <w:pStyle w:val="bullets-one"/>
        <w:spacing w:before="10"/>
        <w:rPr>
          <w:color w:val="auto"/>
        </w:rPr>
      </w:pPr>
      <w:r w:rsidRPr="00D71FA0">
        <w:rPr>
          <w:color w:val="auto"/>
        </w:rPr>
        <w:t>Instructions for steps to take before, during, and after testing</w:t>
      </w:r>
    </w:p>
    <w:p w14:paraId="25CB3ABC" w14:textId="31047A3D" w:rsidR="00034DFC" w:rsidRPr="00D71FA0" w:rsidRDefault="00034DFC" w:rsidP="00034DFC">
      <w:pPr>
        <w:rPr>
          <w:color w:val="auto"/>
        </w:rPr>
      </w:pPr>
      <w:r w:rsidRPr="00D71FA0">
        <w:rPr>
          <w:color w:val="auto"/>
        </w:rPr>
        <w:t>Appendices include</w:t>
      </w:r>
      <w:r w:rsidR="00842B40" w:rsidRPr="00D71FA0">
        <w:rPr>
          <w:color w:val="auto"/>
        </w:rPr>
        <w:t>d</w:t>
      </w:r>
      <w:r w:rsidRPr="00D71FA0">
        <w:rPr>
          <w:color w:val="auto"/>
        </w:rPr>
        <w:t xml:space="preserve"> definitions of common terms</w:t>
      </w:r>
      <w:r w:rsidR="00842B40" w:rsidRPr="00D71FA0">
        <w:rPr>
          <w:color w:val="auto"/>
        </w:rPr>
        <w:t xml:space="preserve"> and</w:t>
      </w:r>
      <w:r w:rsidRPr="00D71FA0">
        <w:rPr>
          <w:color w:val="auto"/>
        </w:rPr>
        <w:t xml:space="preserve"> descriptions of different aspects of the test and systems associated with the test.</w:t>
      </w:r>
    </w:p>
    <w:p w14:paraId="61A2C342" w14:textId="77777777" w:rsidR="0085608E" w:rsidRPr="00D71FA0" w:rsidRDefault="0085608E" w:rsidP="0085608E">
      <w:pPr>
        <w:pStyle w:val="Heading5"/>
        <w:rPr>
          <w:i/>
        </w:rPr>
      </w:pPr>
      <w:bookmarkStart w:id="414" w:name="_CAASPP_and_English"/>
      <w:bookmarkStart w:id="415" w:name="_Spring_Administration_Information"/>
      <w:bookmarkEnd w:id="414"/>
      <w:bookmarkEnd w:id="415"/>
      <w:r w:rsidRPr="00D71FA0">
        <w:rPr>
          <w:i/>
        </w:rPr>
        <w:t>Spring Administration Information for Educators</w:t>
      </w:r>
    </w:p>
    <w:p w14:paraId="3C299783" w14:textId="21F56623" w:rsidR="0085608E" w:rsidRPr="00D71FA0" w:rsidRDefault="0085608E" w:rsidP="0085608E">
      <w:r w:rsidRPr="00D71FA0">
        <w:t xml:space="preserve">The </w:t>
      </w:r>
      <w:r w:rsidRPr="00D71FA0">
        <w:rPr>
          <w:i/>
          <w:iCs/>
        </w:rPr>
        <w:t>Spring Administration Information for Educators</w:t>
      </w:r>
      <w:r w:rsidRPr="00D71FA0">
        <w:t xml:space="preserve"> (CDE, 2021f),</w:t>
      </w:r>
      <w:r w:rsidRPr="00D71FA0">
        <w:rPr>
          <w:i/>
          <w:iCs/>
        </w:rPr>
        <w:t xml:space="preserve"> </w:t>
      </w:r>
      <w:r w:rsidRPr="00D71FA0">
        <w:t xml:space="preserve">which was developed in response to the need for remote administration of the CAASPP and </w:t>
      </w:r>
      <w:r w:rsidR="00B920DB" w:rsidRPr="00D71FA0">
        <w:t>English Language Proficiency Assessments for California (</w:t>
      </w:r>
      <w:r w:rsidRPr="00D71FA0">
        <w:t>ELPAC</w:t>
      </w:r>
      <w:r w:rsidR="00B920DB" w:rsidRPr="00D71FA0">
        <w:t>)</w:t>
      </w:r>
      <w:r w:rsidRPr="00D71FA0">
        <w:t>, provided instructions and resources that coordinators and test administrators could use to prepare for testing</w:t>
      </w:r>
      <w:r w:rsidR="00C76D0C" w:rsidRPr="00D71FA0">
        <w:t xml:space="preserve"> and in test administration</w:t>
      </w:r>
      <w:r w:rsidRPr="00D71FA0">
        <w:t>. Sections included the following topics:</w:t>
      </w:r>
    </w:p>
    <w:p w14:paraId="22A662F2" w14:textId="77777777" w:rsidR="0085608E" w:rsidRPr="00D71FA0" w:rsidRDefault="0085608E" w:rsidP="0085608E">
      <w:pPr>
        <w:pStyle w:val="bullets-one"/>
        <w:spacing w:before="10"/>
      </w:pPr>
      <w:r w:rsidRPr="00D71FA0">
        <w:t>Administration options</w:t>
      </w:r>
    </w:p>
    <w:p w14:paraId="642E9609" w14:textId="77777777" w:rsidR="0085608E" w:rsidRPr="00D71FA0" w:rsidRDefault="0085608E" w:rsidP="0085608E">
      <w:pPr>
        <w:pStyle w:val="bullets-one"/>
        <w:spacing w:before="10"/>
      </w:pPr>
      <w:r w:rsidRPr="00D71FA0">
        <w:t>Requirements</w:t>
      </w:r>
    </w:p>
    <w:p w14:paraId="6A3EB2FB" w14:textId="77777777" w:rsidR="0085608E" w:rsidRPr="00D71FA0" w:rsidRDefault="0085608E" w:rsidP="0085608E">
      <w:pPr>
        <w:pStyle w:val="bullets-one"/>
        <w:spacing w:before="10"/>
      </w:pPr>
      <w:r w:rsidRPr="00D71FA0">
        <w:t>Test security</w:t>
      </w:r>
    </w:p>
    <w:p w14:paraId="02652D9D" w14:textId="77777777" w:rsidR="0085608E" w:rsidRPr="00D71FA0" w:rsidRDefault="0085608E" w:rsidP="0085608E">
      <w:pPr>
        <w:pStyle w:val="bullets-one"/>
        <w:spacing w:before="10"/>
      </w:pPr>
      <w:r w:rsidRPr="00D71FA0">
        <w:t>Instructions for remote testing, including test administration directions and scripts</w:t>
      </w:r>
    </w:p>
    <w:p w14:paraId="7E939F1F" w14:textId="77777777" w:rsidR="0085608E" w:rsidRPr="00D71FA0" w:rsidRDefault="0085608E" w:rsidP="0085608E">
      <w:pPr>
        <w:pStyle w:val="bullets-one"/>
        <w:spacing w:before="10"/>
      </w:pPr>
      <w:r w:rsidRPr="00D71FA0">
        <w:t>Videos and quick reference guides</w:t>
      </w:r>
    </w:p>
    <w:p w14:paraId="004C6639" w14:textId="77777777" w:rsidR="0085608E" w:rsidRPr="00D71FA0" w:rsidRDefault="0085608E" w:rsidP="0085608E">
      <w:pPr>
        <w:pStyle w:val="bullets-one"/>
        <w:spacing w:before="10"/>
      </w:pPr>
      <w:r w:rsidRPr="00D71FA0">
        <w:t>Helpful links (including to the Parent/Guardian Information website)</w:t>
      </w:r>
    </w:p>
    <w:p w14:paraId="397D7385" w14:textId="2234B6A8" w:rsidR="003B2C67" w:rsidRPr="00D71FA0" w:rsidRDefault="003B2C67" w:rsidP="007033B9">
      <w:pPr>
        <w:pStyle w:val="Heading5"/>
        <w:rPr>
          <w:i/>
          <w:iCs/>
          <w:color w:val="auto"/>
        </w:rPr>
      </w:pPr>
      <w:bookmarkStart w:id="416" w:name="_CAASPP_and_English_1"/>
      <w:bookmarkEnd w:id="416"/>
      <w:r w:rsidRPr="00D71FA0">
        <w:rPr>
          <w:i/>
          <w:iCs/>
          <w:color w:val="auto"/>
        </w:rPr>
        <w:t>CAASPP and English Language Proficiency Assessments for California Test Operations Management System User Guide</w:t>
      </w:r>
    </w:p>
    <w:p w14:paraId="34C480AD" w14:textId="2238EE8F" w:rsidR="002721B1" w:rsidRPr="00D71FA0" w:rsidRDefault="002721B1" w:rsidP="002721B1">
      <w:pPr>
        <w:keepNext/>
        <w:keepLines/>
        <w:rPr>
          <w:color w:val="auto"/>
        </w:rPr>
      </w:pPr>
      <w:r w:rsidRPr="00D71FA0">
        <w:rPr>
          <w:color w:val="auto"/>
        </w:rPr>
        <w:t xml:space="preserve">TOMS is a web-based application that allows LEA CAASPP coordinators to set up test administrations, add and manage users, submit </w:t>
      </w:r>
      <w:r w:rsidR="00D1295E" w:rsidRPr="00D71FA0">
        <w:t>computer-based</w:t>
      </w:r>
      <w:r w:rsidRPr="00D71FA0">
        <w:rPr>
          <w:color w:val="auto"/>
        </w:rPr>
        <w:t xml:space="preserve"> student test settings, and order </w:t>
      </w:r>
      <w:r w:rsidR="00025572" w:rsidRPr="00D71FA0">
        <w:rPr>
          <w:color w:val="auto"/>
        </w:rPr>
        <w:t>PPTs</w:t>
      </w:r>
      <w:r w:rsidRPr="00D71FA0">
        <w:rPr>
          <w:color w:val="auto"/>
        </w:rPr>
        <w:t>.</w:t>
      </w:r>
    </w:p>
    <w:p w14:paraId="71894110" w14:textId="394A1069" w:rsidR="002721B1" w:rsidRPr="00D71FA0" w:rsidRDefault="002721B1" w:rsidP="002721B1">
      <w:pPr>
        <w:keepNext/>
        <w:keepLines/>
        <w:rPr>
          <w:color w:val="auto"/>
        </w:rPr>
      </w:pPr>
      <w:bookmarkStart w:id="417" w:name="_Hlk91682071"/>
      <w:r w:rsidRPr="00D71FA0">
        <w:rPr>
          <w:color w:val="auto"/>
        </w:rPr>
        <w:t xml:space="preserve">TOMS modules described in the </w:t>
      </w:r>
      <w:r w:rsidRPr="00D71FA0">
        <w:rPr>
          <w:i/>
          <w:color w:val="auto"/>
        </w:rPr>
        <w:t>TOMS User Guide</w:t>
      </w:r>
      <w:r w:rsidRPr="00D71FA0">
        <w:rPr>
          <w:color w:val="auto"/>
        </w:rPr>
        <w:t xml:space="preserve"> included the following (CDE, 202</w:t>
      </w:r>
      <w:r w:rsidR="00E95ACE" w:rsidRPr="00D71FA0">
        <w:rPr>
          <w:color w:val="auto"/>
        </w:rPr>
        <w:t>1d</w:t>
      </w:r>
      <w:r w:rsidRPr="00D71FA0">
        <w:rPr>
          <w:color w:val="auto"/>
        </w:rPr>
        <w:t>):</w:t>
      </w:r>
    </w:p>
    <w:bookmarkEnd w:id="417"/>
    <w:p w14:paraId="3992094F" w14:textId="15104B10" w:rsidR="002721B1" w:rsidRPr="00D71FA0" w:rsidRDefault="002721B1" w:rsidP="002721B1">
      <w:pPr>
        <w:pStyle w:val="bullets"/>
        <w:keepNext/>
        <w:keepLines/>
        <w:rPr>
          <w:color w:val="auto"/>
        </w:rPr>
      </w:pPr>
      <w:r w:rsidRPr="00D71FA0">
        <w:rPr>
          <w:b/>
          <w:color w:val="auto"/>
        </w:rPr>
        <w:t>Test Administration Setup—</w:t>
      </w:r>
      <w:r w:rsidRPr="00D71FA0">
        <w:rPr>
          <w:color w:val="auto"/>
        </w:rPr>
        <w:t>This module allow</w:t>
      </w:r>
      <w:r w:rsidR="00675011" w:rsidRPr="00D71FA0">
        <w:rPr>
          <w:color w:val="auto"/>
        </w:rPr>
        <w:t>ed</w:t>
      </w:r>
      <w:r w:rsidRPr="00D71FA0">
        <w:rPr>
          <w:color w:val="auto"/>
        </w:rPr>
        <w:t xml:space="preserve"> LEAs to determine and calculate dates for the LEA’s 20</w:t>
      </w:r>
      <w:r w:rsidR="005F7A77" w:rsidRPr="00D71FA0">
        <w:rPr>
          <w:color w:val="auto"/>
        </w:rPr>
        <w:t>20</w:t>
      </w:r>
      <w:r w:rsidRPr="00D71FA0">
        <w:rPr>
          <w:color w:val="auto"/>
        </w:rPr>
        <w:t>–202</w:t>
      </w:r>
      <w:r w:rsidR="005F7A77" w:rsidRPr="00D71FA0">
        <w:rPr>
          <w:color w:val="auto"/>
        </w:rPr>
        <w:t>1</w:t>
      </w:r>
      <w:r w:rsidRPr="00D71FA0">
        <w:rPr>
          <w:color w:val="auto"/>
        </w:rPr>
        <w:t xml:space="preserve"> administration of the CAASPP, including the CAST.</w:t>
      </w:r>
    </w:p>
    <w:p w14:paraId="327BF756" w14:textId="3AC9262A" w:rsidR="002721B1" w:rsidRPr="00D71FA0" w:rsidRDefault="002721B1" w:rsidP="002721B1">
      <w:pPr>
        <w:pStyle w:val="bullets"/>
        <w:keepLines/>
        <w:rPr>
          <w:color w:val="auto"/>
        </w:rPr>
      </w:pPr>
      <w:r w:rsidRPr="00D71FA0">
        <w:rPr>
          <w:b/>
          <w:color w:val="auto"/>
        </w:rPr>
        <w:t>Adding and Managing Users—</w:t>
      </w:r>
      <w:r w:rsidRPr="00D71FA0">
        <w:rPr>
          <w:color w:val="auto"/>
        </w:rPr>
        <w:t>This module allow</w:t>
      </w:r>
      <w:r w:rsidR="00675011" w:rsidRPr="00D71FA0">
        <w:rPr>
          <w:color w:val="auto"/>
        </w:rPr>
        <w:t>ed</w:t>
      </w:r>
      <w:r w:rsidRPr="00D71FA0">
        <w:rPr>
          <w:color w:val="auto"/>
        </w:rPr>
        <w:t xml:space="preserve"> LEA CAASPP coordinators to add CAASPP test site coordinators and test administrators to TOMS so that the designated user c</w:t>
      </w:r>
      <w:r w:rsidR="00675011" w:rsidRPr="00D71FA0">
        <w:rPr>
          <w:color w:val="auto"/>
        </w:rPr>
        <w:t>ould</w:t>
      </w:r>
      <w:r w:rsidRPr="00D71FA0">
        <w:rPr>
          <w:color w:val="auto"/>
        </w:rPr>
        <w:t xml:space="preserve"> administer, monitor, and manage the CAASPP, including the CAST.</w:t>
      </w:r>
    </w:p>
    <w:p w14:paraId="2A232F7B" w14:textId="77777777" w:rsidR="008C6F25" w:rsidRPr="00D71FA0" w:rsidRDefault="008C6F25" w:rsidP="008C6F25">
      <w:pPr>
        <w:pStyle w:val="bullets"/>
        <w:spacing w:before="10"/>
      </w:pPr>
      <w:r w:rsidRPr="00D71FA0">
        <w:rPr>
          <w:b/>
        </w:rPr>
        <w:t>Reports—</w:t>
      </w:r>
      <w:r w:rsidRPr="00D71FA0">
        <w:t>This module allowed LEA CAASPP coordinators and CAASPP test site coordinators access to the various reports in TOMS.</w:t>
      </w:r>
    </w:p>
    <w:p w14:paraId="22E14D5D" w14:textId="2048DDAA" w:rsidR="008C6F25" w:rsidRPr="00D71FA0" w:rsidRDefault="008C6F25" w:rsidP="008C6F25">
      <w:pPr>
        <w:pStyle w:val="bullets"/>
        <w:spacing w:before="10"/>
      </w:pPr>
      <w:r w:rsidRPr="00D71FA0">
        <w:rPr>
          <w:b/>
          <w:bCs/>
        </w:rPr>
        <w:lastRenderedPageBreak/>
        <w:t>STAIRS/Appeals—</w:t>
      </w:r>
      <w:r w:rsidRPr="00D71FA0">
        <w:t xml:space="preserve">This module allowed LEA CAASPP coordinators and CAASPP test site </w:t>
      </w:r>
      <w:r w:rsidR="008A4D0E" w:rsidRPr="00D71FA0">
        <w:t xml:space="preserve">coordinators </w:t>
      </w:r>
      <w:r w:rsidRPr="00D71FA0">
        <w:t>access to create new STAIRS cases or search for STAIRS/Appeals cases.</w:t>
      </w:r>
    </w:p>
    <w:p w14:paraId="08425C26" w14:textId="43ACA2EC" w:rsidR="002721B1" w:rsidRPr="00D71FA0" w:rsidRDefault="008C6F25" w:rsidP="002721B1">
      <w:pPr>
        <w:pStyle w:val="bullets"/>
        <w:rPr>
          <w:color w:val="auto"/>
        </w:rPr>
      </w:pPr>
      <w:r w:rsidRPr="00D71FA0">
        <w:rPr>
          <w:b/>
        </w:rPr>
        <w:t>Student Profile—</w:t>
      </w:r>
      <w:r w:rsidRPr="00D71FA0">
        <w:t>This module allowed LEA CAASPP coordinators, CAASPP test site coordinators, and test administrators and test examiners to view and manage students</w:t>
      </w:r>
      <w:r w:rsidR="008A4D0E" w:rsidRPr="00D71FA0">
        <w:t>’</w:t>
      </w:r>
      <w:r w:rsidRPr="00D71FA0">
        <w:t xml:space="preserve"> test assignments and test settings.</w:t>
      </w:r>
    </w:p>
    <w:p w14:paraId="018B5AC7" w14:textId="77777777" w:rsidR="0000015E" w:rsidRPr="00D71FA0" w:rsidRDefault="0000015E" w:rsidP="007033B9">
      <w:pPr>
        <w:pStyle w:val="Heading5"/>
        <w:rPr>
          <w:color w:val="auto"/>
        </w:rPr>
      </w:pPr>
      <w:r w:rsidRPr="00D71FA0">
        <w:rPr>
          <w:color w:val="auto"/>
        </w:rPr>
        <w:t>Other System Manuals</w:t>
      </w:r>
    </w:p>
    <w:p w14:paraId="5FDF58AA" w14:textId="77777777" w:rsidR="00BD7441" w:rsidRPr="00D71FA0" w:rsidRDefault="00BD7441" w:rsidP="00BD7441">
      <w:pPr>
        <w:rPr>
          <w:color w:val="auto"/>
        </w:rPr>
      </w:pPr>
      <w:r w:rsidRPr="00D71FA0">
        <w:rPr>
          <w:color w:val="auto"/>
        </w:rPr>
        <w:t>Other manuals were created to assist LEA CAASPP coordinators and others with the technological components of the CAASPP System and are listed next:</w:t>
      </w:r>
    </w:p>
    <w:p w14:paraId="165956EA" w14:textId="27460926" w:rsidR="00BD7441" w:rsidRPr="00D71FA0" w:rsidRDefault="00BD7441" w:rsidP="00BD7441">
      <w:pPr>
        <w:pStyle w:val="bullets"/>
        <w:rPr>
          <w:b/>
          <w:color w:val="auto"/>
        </w:rPr>
      </w:pPr>
      <w:bookmarkStart w:id="418" w:name="_Hlk64971338"/>
      <w:r w:rsidRPr="00D71FA0">
        <w:rPr>
          <w:b/>
          <w:i/>
          <w:color w:val="auto"/>
        </w:rPr>
        <w:t>CAASPP and ELPAC Technical Specifications and Configuration Guide for Online Testing</w:t>
      </w:r>
      <w:r w:rsidRPr="00D71FA0">
        <w:rPr>
          <w:b/>
          <w:color w:val="auto"/>
        </w:rPr>
        <w:t>—</w:t>
      </w:r>
      <w:r w:rsidRPr="00D71FA0">
        <w:rPr>
          <w:color w:val="auto"/>
        </w:rPr>
        <w:t>This manual provide</w:t>
      </w:r>
      <w:r w:rsidR="00842B40" w:rsidRPr="00D71FA0">
        <w:rPr>
          <w:color w:val="auto"/>
        </w:rPr>
        <w:t>d</w:t>
      </w:r>
      <w:r w:rsidRPr="00D71FA0">
        <w:rPr>
          <w:color w:val="auto"/>
        </w:rPr>
        <w:t xml:space="preserve"> information, tools, and recommended configuration details to help technology staff prepare computers and install the secure browser to be used for the </w:t>
      </w:r>
      <w:r w:rsidR="00D1295E" w:rsidRPr="00D71FA0">
        <w:t>computer-based</w:t>
      </w:r>
      <w:r w:rsidRPr="00D71FA0">
        <w:rPr>
          <w:color w:val="auto"/>
        </w:rPr>
        <w:t xml:space="preserve"> CAASPP assessments (CDE, 20</w:t>
      </w:r>
      <w:r w:rsidR="0074116B" w:rsidRPr="00D71FA0">
        <w:rPr>
          <w:color w:val="auto"/>
        </w:rPr>
        <w:t>21c</w:t>
      </w:r>
      <w:r w:rsidRPr="00D71FA0">
        <w:rPr>
          <w:color w:val="auto"/>
        </w:rPr>
        <w:t>).</w:t>
      </w:r>
    </w:p>
    <w:p w14:paraId="7C680AB9" w14:textId="44D9C495" w:rsidR="00BD7441" w:rsidRPr="00D71FA0" w:rsidRDefault="006A00F5" w:rsidP="00BD7441">
      <w:pPr>
        <w:pStyle w:val="bullets"/>
        <w:rPr>
          <w:b/>
          <w:color w:val="auto"/>
        </w:rPr>
      </w:pPr>
      <w:r w:rsidRPr="00D71FA0">
        <w:rPr>
          <w:b/>
          <w:i/>
          <w:color w:val="auto"/>
        </w:rPr>
        <w:t xml:space="preserve">CAASPP and ELPAC </w:t>
      </w:r>
      <w:r w:rsidR="00BD7441" w:rsidRPr="00D71FA0">
        <w:rPr>
          <w:b/>
          <w:i/>
          <w:color w:val="auto"/>
        </w:rPr>
        <w:t>Security Incidents and Appeals Procedure Guide</w:t>
      </w:r>
      <w:r w:rsidR="00BD7441" w:rsidRPr="00D71FA0">
        <w:rPr>
          <w:b/>
          <w:color w:val="auto"/>
        </w:rPr>
        <w:t>—</w:t>
      </w:r>
      <w:r w:rsidR="00BD7441" w:rsidRPr="00D71FA0">
        <w:rPr>
          <w:color w:val="auto"/>
        </w:rPr>
        <w:t>This manual provide</w:t>
      </w:r>
      <w:r w:rsidR="00842B40" w:rsidRPr="00D71FA0">
        <w:rPr>
          <w:color w:val="auto"/>
        </w:rPr>
        <w:t>d</w:t>
      </w:r>
      <w:r w:rsidR="00BD7441" w:rsidRPr="00D71FA0">
        <w:rPr>
          <w:color w:val="auto"/>
        </w:rPr>
        <w:t xml:space="preserve"> information on how to report a testing incident and submit an Appeal to reset, reopen, invalidate, or restore individual </w:t>
      </w:r>
      <w:r w:rsidR="00D1295E" w:rsidRPr="00D71FA0">
        <w:t>computer-based</w:t>
      </w:r>
      <w:r w:rsidR="00BD7441" w:rsidRPr="00D71FA0">
        <w:rPr>
          <w:color w:val="auto"/>
        </w:rPr>
        <w:t xml:space="preserve"> student assessments (CDE, 202</w:t>
      </w:r>
      <w:r w:rsidR="00E95ACE" w:rsidRPr="00D71FA0">
        <w:rPr>
          <w:color w:val="auto"/>
        </w:rPr>
        <w:t>1b</w:t>
      </w:r>
      <w:r w:rsidR="00BD7441" w:rsidRPr="00D71FA0">
        <w:rPr>
          <w:color w:val="auto"/>
        </w:rPr>
        <w:t>).</w:t>
      </w:r>
    </w:p>
    <w:p w14:paraId="3E70527E" w14:textId="7157506F" w:rsidR="00BD7441" w:rsidRPr="00D71FA0" w:rsidRDefault="00BD7441" w:rsidP="00BD7441">
      <w:pPr>
        <w:pStyle w:val="bullets"/>
        <w:rPr>
          <w:b/>
          <w:color w:val="auto"/>
        </w:rPr>
      </w:pPr>
      <w:r w:rsidRPr="00D71FA0">
        <w:rPr>
          <w:b/>
          <w:i/>
          <w:color w:val="auto"/>
        </w:rPr>
        <w:t>CAASPP and ELPAC Accessibility Guide for Online Testing</w:t>
      </w:r>
      <w:r w:rsidRPr="00D71FA0">
        <w:rPr>
          <w:b/>
          <w:color w:val="auto"/>
        </w:rPr>
        <w:t>—</w:t>
      </w:r>
      <w:r w:rsidRPr="00D71FA0">
        <w:rPr>
          <w:color w:val="auto"/>
        </w:rPr>
        <w:t>This manual provide</w:t>
      </w:r>
      <w:r w:rsidR="00842B40" w:rsidRPr="00D71FA0">
        <w:rPr>
          <w:color w:val="auto"/>
        </w:rPr>
        <w:t>d</w:t>
      </w:r>
      <w:r w:rsidRPr="00D71FA0">
        <w:rPr>
          <w:color w:val="auto"/>
        </w:rPr>
        <w:t xml:space="preserve"> descriptions of the accessibility features for </w:t>
      </w:r>
      <w:r w:rsidR="00D1295E" w:rsidRPr="00D71FA0">
        <w:t>computer-based</w:t>
      </w:r>
      <w:r w:rsidRPr="00D71FA0">
        <w:rPr>
          <w:color w:val="auto"/>
        </w:rPr>
        <w:t xml:space="preserve"> tests as well as information about supported hardware and software requirements for administering tests to students using accessibility resources, including those with a braille accommodation using Job Access With Speech (JAWS®) (software) or a braille embosser (hardware) (CDE, 202</w:t>
      </w:r>
      <w:r w:rsidR="00E95ACE" w:rsidRPr="00D71FA0">
        <w:rPr>
          <w:color w:val="auto"/>
        </w:rPr>
        <w:t>1</w:t>
      </w:r>
      <w:r w:rsidRPr="00D71FA0">
        <w:rPr>
          <w:color w:val="auto"/>
        </w:rPr>
        <w:t>a).</w:t>
      </w:r>
    </w:p>
    <w:p w14:paraId="32092377" w14:textId="593BEEC3" w:rsidR="00D55C0D" w:rsidRPr="00D71FA0" w:rsidRDefault="00BD7441" w:rsidP="006050E8">
      <w:pPr>
        <w:pStyle w:val="Heading3"/>
        <w:rPr>
          <w:color w:val="auto"/>
        </w:rPr>
      </w:pPr>
      <w:bookmarkStart w:id="419" w:name="_Toc92180398"/>
      <w:bookmarkStart w:id="420" w:name="_Toc103172630"/>
      <w:bookmarkEnd w:id="418"/>
      <w:r w:rsidRPr="00D71FA0">
        <w:rPr>
          <w:color w:val="auto"/>
        </w:rPr>
        <w:t>Local Educational Agency</w:t>
      </w:r>
      <w:r w:rsidR="00857806" w:rsidRPr="00D71FA0">
        <w:rPr>
          <w:color w:val="auto"/>
        </w:rPr>
        <w:t xml:space="preserve"> Training</w:t>
      </w:r>
      <w:bookmarkEnd w:id="419"/>
      <w:bookmarkEnd w:id="420"/>
    </w:p>
    <w:p w14:paraId="65F63963" w14:textId="3D11059A" w:rsidR="00082C52" w:rsidRPr="00D71FA0" w:rsidRDefault="00082C52" w:rsidP="00135ADE">
      <w:pPr>
        <w:rPr>
          <w:color w:val="000000"/>
          <w:sz w:val="18"/>
          <w:szCs w:val="18"/>
        </w:rPr>
      </w:pPr>
      <w:r w:rsidRPr="00D71FA0">
        <w:t xml:space="preserve">Each year, ETS, in collaboration with the CDE and </w:t>
      </w:r>
      <w:r w:rsidR="00873CAD" w:rsidRPr="00D71FA0">
        <w:t xml:space="preserve">its </w:t>
      </w:r>
      <w:r w:rsidRPr="00D71FA0">
        <w:t>Assessment Validity and Outreach contractor, the Sacramento County Office of Education (SCOE), establishes and implements a comprehensive training plan for LEA assessment staff and educators on all aspects of the assessment program. The ETS and SCOE annual training plans are developed with educator feedback and specify the audience, topics, frequency, and mode (in-person, virtual, videos, self-paced modules, etc.) of the training, including such elements as format, participants, and logistics.</w:t>
      </w:r>
    </w:p>
    <w:p w14:paraId="5617D9A8" w14:textId="5110BFE8" w:rsidR="00E85519" w:rsidRPr="00D71FA0" w:rsidRDefault="00082C52" w:rsidP="00BD7441">
      <w:r w:rsidRPr="00D71FA0">
        <w:t>In 2020–</w:t>
      </w:r>
      <w:r w:rsidR="00B21BB3" w:rsidRPr="00D71FA0">
        <w:t>20</w:t>
      </w:r>
      <w:r w:rsidRPr="00D71FA0">
        <w:t xml:space="preserve">21, ETS and SCOE quickly adapted training plans to meet the needs of educators </w:t>
      </w:r>
      <w:r w:rsidR="00D67EDC" w:rsidRPr="00D71FA0">
        <w:t>deciding how</w:t>
      </w:r>
      <w:r w:rsidRPr="00D71FA0">
        <w:t xml:space="preserve"> to complete testing during the COVID-19 pandemic while adhering to local health guidance. All in-person trainings were converted to a virtual format</w:t>
      </w:r>
      <w:r w:rsidR="00E85519" w:rsidRPr="00D71FA0">
        <w:t>,</w:t>
      </w:r>
      <w:r w:rsidRPr="00D71FA0">
        <w:t xml:space="preserve"> and the longer trainings were separated into shorter segments to avoid learner fatigue.</w:t>
      </w:r>
    </w:p>
    <w:p w14:paraId="6D7112BF" w14:textId="0A9F14C1" w:rsidR="00E85519" w:rsidRPr="00D71FA0" w:rsidRDefault="00082C52" w:rsidP="00BD7441">
      <w:r w:rsidRPr="00D71FA0">
        <w:t xml:space="preserve">Knowing that educators were </w:t>
      </w:r>
      <w:r w:rsidR="00612704" w:rsidRPr="00D71FA0">
        <w:t>confronted</w:t>
      </w:r>
      <w:r w:rsidR="00D67EDC" w:rsidRPr="00D71FA0">
        <w:t xml:space="preserve"> </w:t>
      </w:r>
      <w:r w:rsidRPr="00D71FA0">
        <w:t>with new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 recording and archiving trainings, and converting trainings to self-paced modules that could be taken any time, at the learner’s convenience.</w:t>
      </w:r>
    </w:p>
    <w:p w14:paraId="775CCEBE" w14:textId="5DB1B091" w:rsidR="00082C52" w:rsidRPr="00D71FA0" w:rsidRDefault="00082C52" w:rsidP="00BD7441">
      <w:pPr>
        <w:rPr>
          <w:rFonts w:eastAsia="Arial"/>
          <w:color w:val="auto"/>
        </w:rPr>
      </w:pPr>
      <w:r w:rsidRPr="00D71FA0">
        <w:lastRenderedPageBreak/>
        <w:t xml:space="preserve">All training opportunities were posted in one centralized location on the CAASPP website. LEA staff were able to register for training opportunities, across both CDE contractors’ offerings, in one place, on the Upcoming Training Opportunities web page. </w:t>
      </w:r>
      <w:r w:rsidR="00E85519" w:rsidRPr="00D71FA0">
        <w:t xml:space="preserve">A </w:t>
      </w:r>
      <w:r w:rsidRPr="00D71FA0">
        <w:t>Past Training Opportunities web page w</w:t>
      </w:r>
      <w:r w:rsidR="00E85519" w:rsidRPr="00D71FA0">
        <w:t>as</w:t>
      </w:r>
      <w:r w:rsidRPr="00D71FA0">
        <w:t xml:space="preserve"> also created, making it easier for educators to find </w:t>
      </w:r>
      <w:r w:rsidR="00942054" w:rsidRPr="00D71FA0">
        <w:t xml:space="preserve">missed </w:t>
      </w:r>
      <w:r w:rsidRPr="00D71FA0">
        <w:t>training opportunities and providing easier access to recorded trainings.</w:t>
      </w:r>
    </w:p>
    <w:p w14:paraId="705B5C18" w14:textId="1D07C6D3" w:rsidR="00FE5DD8" w:rsidRPr="00D71FA0" w:rsidRDefault="00384AE9" w:rsidP="00282B87">
      <w:pPr>
        <w:pStyle w:val="Heading4"/>
        <w:rPr>
          <w:color w:val="auto"/>
        </w:rPr>
      </w:pPr>
      <w:bookmarkStart w:id="421" w:name="_Toc93326521"/>
      <w:bookmarkStart w:id="422" w:name="_Toc94095878"/>
      <w:bookmarkStart w:id="423" w:name="_Toc94096184"/>
      <w:bookmarkStart w:id="424" w:name="_Toc94191573"/>
      <w:bookmarkStart w:id="425" w:name="_Toc94626934"/>
      <w:bookmarkStart w:id="426" w:name="_Toc94688107"/>
      <w:bookmarkStart w:id="427" w:name="_Toc62219453"/>
      <w:bookmarkStart w:id="428" w:name="_Toc63229925"/>
      <w:bookmarkStart w:id="429" w:name="_Toc63253891"/>
      <w:bookmarkStart w:id="430" w:name="_Toc63337313"/>
      <w:bookmarkStart w:id="431" w:name="_Toc62219454"/>
      <w:bookmarkStart w:id="432" w:name="_Toc63229926"/>
      <w:bookmarkStart w:id="433" w:name="_Toc63253892"/>
      <w:bookmarkStart w:id="434" w:name="_Toc63337314"/>
      <w:bookmarkStart w:id="435" w:name="_Toc63686478"/>
      <w:bookmarkStart w:id="436" w:name="_Toc62219455"/>
      <w:bookmarkStart w:id="437" w:name="_Toc63229927"/>
      <w:bookmarkStart w:id="438" w:name="_Toc63253893"/>
      <w:bookmarkStart w:id="439" w:name="_Toc63337315"/>
      <w:bookmarkStart w:id="440" w:name="_Toc93326522"/>
      <w:bookmarkStart w:id="441" w:name="_Toc94095879"/>
      <w:bookmarkStart w:id="442" w:name="_Toc94096185"/>
      <w:bookmarkStart w:id="443" w:name="_Toc94191574"/>
      <w:bookmarkStart w:id="444" w:name="_Toc94626935"/>
      <w:bookmarkStart w:id="445" w:name="_Toc94688108"/>
      <w:bookmarkStart w:id="446" w:name="_Toc103172631"/>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D71FA0">
        <w:rPr>
          <w:color w:val="auto"/>
        </w:rPr>
        <w:t xml:space="preserve">Workshops, </w:t>
      </w:r>
      <w:r w:rsidR="00B069BE" w:rsidRPr="00D71FA0">
        <w:rPr>
          <w:color w:val="auto"/>
        </w:rPr>
        <w:t>Virtual</w:t>
      </w:r>
      <w:r w:rsidR="00FE5DD8" w:rsidRPr="00D71FA0">
        <w:rPr>
          <w:color w:val="auto"/>
        </w:rPr>
        <w:t xml:space="preserve"> Training</w:t>
      </w:r>
      <w:r w:rsidRPr="00D71FA0">
        <w:rPr>
          <w:color w:val="auto"/>
        </w:rPr>
        <w:t>,</w:t>
      </w:r>
      <w:r w:rsidR="00EF6F51" w:rsidRPr="00D71FA0">
        <w:rPr>
          <w:color w:val="auto"/>
        </w:rPr>
        <w:t xml:space="preserve"> and Webcasts</w:t>
      </w:r>
      <w:bookmarkEnd w:id="446"/>
    </w:p>
    <w:p w14:paraId="284CFA98" w14:textId="41827814" w:rsidR="004F174D" w:rsidRPr="00D71FA0" w:rsidRDefault="00082C52" w:rsidP="00036E51">
      <w:r w:rsidRPr="00D71FA0">
        <w:t>All</w:t>
      </w:r>
      <w:r w:rsidR="00CB5AFC" w:rsidRPr="00D71FA0">
        <w:t xml:space="preserve"> offered</w:t>
      </w:r>
      <w:r w:rsidRPr="00D71FA0">
        <w:t xml:space="preserve"> virtual trainings were recorded and made available for on-demand viewing. Most trainings were offered via Zoom, a platform that educators quickly became familiar </w:t>
      </w:r>
      <w:r w:rsidR="00F26E04" w:rsidRPr="00D71FA0">
        <w:t xml:space="preserve">with </w:t>
      </w:r>
      <w:r w:rsidRPr="00D71FA0">
        <w:t xml:space="preserve">and comfortable with during the </w:t>
      </w:r>
      <w:r w:rsidR="0063166B" w:rsidRPr="00D71FA0">
        <w:t xml:space="preserve">COVID-19 </w:t>
      </w:r>
      <w:r w:rsidRPr="00D71FA0">
        <w:t>pandemic. Zoom provided an opportunity for educators to ask questions and get answers in real</w:t>
      </w:r>
      <w:r w:rsidR="0063166B" w:rsidRPr="00D71FA0">
        <w:t xml:space="preserve"> </w:t>
      </w:r>
      <w:r w:rsidRPr="00D71FA0">
        <w:t>time. Virtual trainings were also livestreamed on YouTube so that educators still had access if a particular training reached registration capacity.</w:t>
      </w:r>
    </w:p>
    <w:p w14:paraId="477EE33A" w14:textId="429ED9C1" w:rsidR="00082C52" w:rsidRPr="00D71FA0" w:rsidRDefault="00082C52" w:rsidP="0063166B">
      <w:r w:rsidRPr="00D71FA0">
        <w:t>In response to an environment where educators had competing priorities to juggle, ETS and SCOE employed a variety of strategies to increase engagement during virtual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w:t>
      </w:r>
      <w:r w:rsidR="004F174D" w:rsidRPr="00D71FA0">
        <w:t>,</w:t>
      </w:r>
      <w:r w:rsidRPr="00D71FA0">
        <w:t xml:space="preserve"> or</w:t>
      </w:r>
      <w:r w:rsidR="004F174D" w:rsidRPr="00D71FA0">
        <w:t xml:space="preserve"> it was</w:t>
      </w:r>
      <w:r w:rsidRPr="00D71FA0">
        <w:t xml:space="preserve"> disabled to minimize distraction and drive attendees</w:t>
      </w:r>
      <w:r w:rsidR="00BC240C" w:rsidRPr="00D71FA0">
        <w:t>’</w:t>
      </w:r>
      <w:r w:rsidRPr="00D71FA0">
        <w:t xml:space="preserve"> focus to the information being presented. Breakout groups were utilized in smaller group trainings, as appropriate. Breaks and processing time were incorporated into presentations to give attendees opportunities to attend to other responsibilities that might result as part of their job or home environment. Registered participants received an email </w:t>
      </w:r>
      <w:r w:rsidR="004F174D" w:rsidRPr="00D71FA0">
        <w:t xml:space="preserve">from SCOE </w:t>
      </w:r>
      <w:r w:rsidR="009E39E3" w:rsidRPr="00D71FA0">
        <w:t xml:space="preserve">with a </w:t>
      </w:r>
      <w:r w:rsidR="004F174D" w:rsidRPr="00D71FA0">
        <w:t>link to the virtual trainings</w:t>
      </w:r>
      <w:r w:rsidRPr="00D71FA0">
        <w:t>.</w:t>
      </w:r>
    </w:p>
    <w:p w14:paraId="513A7EE0" w14:textId="122E0036" w:rsidR="00082C52" w:rsidRPr="00D71FA0" w:rsidRDefault="00082C52" w:rsidP="00842B40">
      <w:r w:rsidRPr="00D71FA0">
        <w:t xml:space="preserve">Working closely with </w:t>
      </w:r>
      <w:r w:rsidR="004F174D" w:rsidRPr="00D71FA0">
        <w:t xml:space="preserve">the </w:t>
      </w:r>
      <w:r w:rsidRPr="00D71FA0">
        <w:t xml:space="preserve">CDE, ETS and SCOE were able to increase support to educators during a particularly challenging year. ETS offered </w:t>
      </w:r>
      <w:r w:rsidR="004F174D" w:rsidRPr="00D71FA0">
        <w:t xml:space="preserve">weekly </w:t>
      </w:r>
      <w:r w:rsidRPr="00D71FA0">
        <w:t xml:space="preserve">Office Hours and Coffee Sessions. Office Hours included CDE and ETS leadership to provide quickly changing updates on policies related to testing. Guest speakers from LEAs were invited to offer solutions and strategies for dealing with the challenges happening at the local level. Coffee Sessions included technical staff </w:t>
      </w:r>
      <w:r w:rsidR="00713FB2" w:rsidRPr="00D71FA0">
        <w:t xml:space="preserve">who </w:t>
      </w:r>
      <w:r w:rsidRPr="00D71FA0">
        <w:t>could answer questions about all aspects of testing, including the newly offered remote testing option. SCOE continued to offer assessment update meetings intended to provide LEA coordinators with regular updates about California’s assessment system. All trainings and meetings were recorded and archived for on-demand viewing on the Past Training Opportunities web pages on the CAASPP website.</w:t>
      </w:r>
    </w:p>
    <w:p w14:paraId="40585865" w14:textId="0395510D" w:rsidR="00A1280C" w:rsidRPr="00D71FA0" w:rsidRDefault="00082C52" w:rsidP="00842B40">
      <w:r w:rsidRPr="00D71FA0">
        <w:t xml:space="preserve">An </w:t>
      </w:r>
      <w:r w:rsidR="00AD16B5" w:rsidRPr="00D71FA0">
        <w:t>unexpected</w:t>
      </w:r>
      <w:r w:rsidRPr="00D71FA0">
        <w:t xml:space="preserve"> benefit of the</w:t>
      </w:r>
      <w:r w:rsidR="004F174D" w:rsidRPr="00D71FA0">
        <w:t xml:space="preserve"> COVID-19</w:t>
      </w:r>
      <w:r w:rsidRPr="00D71FA0">
        <w:t xml:space="preserve"> pandemic is that educators had greater access to CDE, ETS, and SCOE staff than they had in prior administration years. This challenging year provided an opportunity to provide more targeted support to educators that will have a lasting impact on the administrations to come.</w:t>
      </w:r>
    </w:p>
    <w:p w14:paraId="2E29C033" w14:textId="62D8A81E" w:rsidR="00FE5DD8" w:rsidRPr="00D71FA0" w:rsidRDefault="00FE5DD8" w:rsidP="00282B87">
      <w:pPr>
        <w:pStyle w:val="Heading4"/>
        <w:rPr>
          <w:color w:val="auto"/>
        </w:rPr>
      </w:pPr>
      <w:bookmarkStart w:id="447" w:name="_Toc103172632"/>
      <w:r w:rsidRPr="00D71FA0">
        <w:rPr>
          <w:color w:val="auto"/>
        </w:rPr>
        <w:t xml:space="preserve">Videos and </w:t>
      </w:r>
      <w:r w:rsidR="0068357D" w:rsidRPr="00D71FA0">
        <w:rPr>
          <w:color w:val="auto"/>
        </w:rPr>
        <w:t>Guides</w:t>
      </w:r>
      <w:bookmarkEnd w:id="447"/>
    </w:p>
    <w:p w14:paraId="478C4677" w14:textId="20BA4DA0" w:rsidR="000D6D02" w:rsidRPr="00D71FA0" w:rsidRDefault="0068357D" w:rsidP="00036E51">
      <w:r w:rsidRPr="00D71FA0">
        <w:t xml:space="preserve">To supplement the virtual trainings, ETS continued to produce videos on various aspects of administering the CAASPP and ELPAC assessments. SCOE produced the accompanying </w:t>
      </w:r>
      <w:r w:rsidR="000D6D02" w:rsidRPr="00D71FA0">
        <w:t>quick reference guides</w:t>
      </w:r>
      <w:r w:rsidRPr="00D71FA0">
        <w:t>, providing multiple avenues of support for educators administering the assessments.</w:t>
      </w:r>
    </w:p>
    <w:p w14:paraId="19E601E1" w14:textId="0FC7F8D3" w:rsidR="0068357D" w:rsidRPr="00D71FA0" w:rsidRDefault="0068357D" w:rsidP="00036E51">
      <w:pPr>
        <w:rPr>
          <w:color w:val="auto"/>
        </w:rPr>
      </w:pPr>
      <w:r w:rsidRPr="00D71FA0">
        <w:t xml:space="preserve">In addition to the standard administration videos, ETS produced </w:t>
      </w:r>
      <w:r w:rsidR="004F7C78" w:rsidRPr="00D71FA0">
        <w:t>15</w:t>
      </w:r>
      <w:r w:rsidRPr="00D71FA0">
        <w:t xml:space="preserve"> additional videos to support remote test administration. The videos included videos targeted to parents/</w:t>
      </w:r>
      <w:r w:rsidR="000D6D02" w:rsidRPr="00D71FA0">
        <w:t>‌</w:t>
      </w:r>
      <w:r w:rsidRPr="00D71FA0">
        <w:t xml:space="preserve">guardians and students to provide instruction on how to download the </w:t>
      </w:r>
      <w:r w:rsidR="004F7C78" w:rsidRPr="00D71FA0">
        <w:t>s</w:t>
      </w:r>
      <w:r w:rsidRPr="00D71FA0">
        <w:t xml:space="preserve">ecure </w:t>
      </w:r>
      <w:r w:rsidR="004F7C78" w:rsidRPr="00D71FA0">
        <w:t>b</w:t>
      </w:r>
      <w:r w:rsidRPr="00D71FA0">
        <w:t xml:space="preserve">rowser on a </w:t>
      </w:r>
      <w:r w:rsidRPr="00D71FA0">
        <w:lastRenderedPageBreak/>
        <w:t>personal device</w:t>
      </w:r>
      <w:r w:rsidR="00036E51" w:rsidRPr="00D71FA0">
        <w:t>,</w:t>
      </w:r>
      <w:r w:rsidRPr="00D71FA0">
        <w:t xml:space="preserve"> so the assessment could be taken at home</w:t>
      </w:r>
      <w:r w:rsidR="00036E51" w:rsidRPr="00D71FA0">
        <w:t>,</w:t>
      </w:r>
      <w:r w:rsidRPr="00D71FA0">
        <w:t xml:space="preserve"> and videos on how to take an assessment at home. Videos for parents/guardians and students were produced in both English and Spanish. SCOE produced a number of </w:t>
      </w:r>
      <w:r w:rsidR="000D6D02" w:rsidRPr="00D71FA0">
        <w:t>quick reference guides</w:t>
      </w:r>
      <w:r w:rsidRPr="00D71FA0">
        <w:t xml:space="preserve"> and guides to support remote testing</w:t>
      </w:r>
      <w:r w:rsidR="00A259F2" w:rsidRPr="00D71FA0">
        <w:t>,</w:t>
      </w:r>
      <w:r w:rsidRPr="00D71FA0">
        <w:t xml:space="preserve"> and those were made available in the </w:t>
      </w:r>
      <w:r w:rsidR="004F7C78" w:rsidRPr="00D71FA0">
        <w:t>10 most common</w:t>
      </w:r>
      <w:r w:rsidRPr="00D71FA0">
        <w:t xml:space="preserve"> languages in California</w:t>
      </w:r>
      <w:r w:rsidR="7956AB2C" w:rsidRPr="00D71FA0">
        <w:t xml:space="preserve"> according to DataQuest</w:t>
      </w:r>
      <w:r w:rsidRPr="00D71FA0">
        <w:t>.</w:t>
      </w:r>
    </w:p>
    <w:p w14:paraId="1843FF2C" w14:textId="49F4EAF6" w:rsidR="0080012F" w:rsidRPr="00D71FA0" w:rsidRDefault="263E6483" w:rsidP="00282B87">
      <w:pPr>
        <w:pStyle w:val="Heading4"/>
        <w:rPr>
          <w:color w:val="auto"/>
        </w:rPr>
      </w:pPr>
      <w:bookmarkStart w:id="448" w:name="_Toc93326525"/>
      <w:bookmarkStart w:id="449" w:name="_Toc94095882"/>
      <w:bookmarkStart w:id="450" w:name="_Toc94096188"/>
      <w:bookmarkStart w:id="451" w:name="_Toc94191577"/>
      <w:bookmarkStart w:id="452" w:name="_Toc94626938"/>
      <w:bookmarkStart w:id="453" w:name="_Toc94688111"/>
      <w:bookmarkStart w:id="454" w:name="_Toc103172633"/>
      <w:bookmarkEnd w:id="448"/>
      <w:bookmarkEnd w:id="449"/>
      <w:bookmarkEnd w:id="450"/>
      <w:bookmarkEnd w:id="451"/>
      <w:bookmarkEnd w:id="452"/>
      <w:bookmarkEnd w:id="453"/>
      <w:r w:rsidRPr="00D71FA0">
        <w:rPr>
          <w:color w:val="auto"/>
        </w:rPr>
        <w:t xml:space="preserve">Training for Proper </w:t>
      </w:r>
      <w:r w:rsidR="00D17AA1" w:rsidRPr="00D71FA0">
        <w:rPr>
          <w:color w:val="auto"/>
        </w:rPr>
        <w:t xml:space="preserve">Identification and </w:t>
      </w:r>
      <w:r w:rsidR="00EF6F51" w:rsidRPr="00D71FA0">
        <w:rPr>
          <w:color w:val="auto"/>
        </w:rPr>
        <w:t xml:space="preserve">Assignment </w:t>
      </w:r>
      <w:r w:rsidRPr="00D71FA0">
        <w:rPr>
          <w:color w:val="auto"/>
        </w:rPr>
        <w:t>of Designated Supports and</w:t>
      </w:r>
      <w:r w:rsidR="00097AF5" w:rsidRPr="00D71FA0">
        <w:rPr>
          <w:color w:val="auto"/>
        </w:rPr>
        <w:t> </w:t>
      </w:r>
      <w:r w:rsidRPr="00D71FA0">
        <w:rPr>
          <w:color w:val="auto"/>
        </w:rPr>
        <w:t>Accommodations</w:t>
      </w:r>
      <w:bookmarkEnd w:id="454"/>
    </w:p>
    <w:p w14:paraId="6A499DF8" w14:textId="36D62A28" w:rsidR="00C34A9B" w:rsidRPr="00D71FA0" w:rsidRDefault="00C34A9B" w:rsidP="00036E51">
      <w:r w:rsidRPr="00D71FA0">
        <w:t>ETS produced short demonstration videos for every embedded accessibility resource</w:t>
      </w:r>
      <w:r w:rsidR="0042251D" w:rsidRPr="00D71FA0">
        <w:t>,</w:t>
      </w:r>
      <w:r w:rsidRPr="00D71FA0">
        <w:t xml:space="preserve"> demonstrat</w:t>
      </w:r>
      <w:r w:rsidR="0042251D" w:rsidRPr="00D71FA0">
        <w:t>ing</w:t>
      </w:r>
      <w:r w:rsidRPr="00D71FA0">
        <w:t xml:space="preserve"> how to use the resource for educators, students, and parents</w:t>
      </w:r>
      <w:r w:rsidR="00EF6F51" w:rsidRPr="00D71FA0">
        <w:t>/guardians</w:t>
      </w:r>
      <w:r w:rsidRPr="00D71FA0">
        <w:t>. The videos were available in both English and Spanish</w:t>
      </w:r>
      <w:r w:rsidR="00EF6F51" w:rsidRPr="00D71FA0">
        <w:t xml:space="preserve"> on the Accessibility Resources Demonstration Videos web page on the CAASPP website</w:t>
      </w:r>
      <w:r w:rsidRPr="00D71FA0">
        <w:t>.</w:t>
      </w:r>
      <w:r w:rsidR="0014760E" w:rsidRPr="00D71FA0">
        <w:t xml:space="preserve"> In addition, </w:t>
      </w:r>
      <w:r w:rsidRPr="00D71FA0">
        <w:t>ETS</w:t>
      </w:r>
      <w:r w:rsidR="00036E51" w:rsidRPr="00D71FA0">
        <w:t xml:space="preserve"> also</w:t>
      </w:r>
      <w:r w:rsidRPr="00D71FA0">
        <w:t xml:space="preserve"> developed a video with LEA staff to help California educators learn more about the importance of </w:t>
      </w:r>
      <w:r w:rsidR="00036E51" w:rsidRPr="00D71FA0">
        <w:t xml:space="preserve">implementing </w:t>
      </w:r>
      <w:r w:rsidR="0014760E" w:rsidRPr="00D71FA0">
        <w:t>CAASPP</w:t>
      </w:r>
      <w:r w:rsidR="00036E51" w:rsidRPr="00D71FA0">
        <w:t xml:space="preserve"> </w:t>
      </w:r>
      <w:r w:rsidRPr="00D71FA0">
        <w:t xml:space="preserve">accessibility resources and best practices used by educators in the field. </w:t>
      </w:r>
      <w:r w:rsidR="0014760E" w:rsidRPr="00D71FA0">
        <w:t>The “Importance of Implementing CAASPP and ELPAC Accessibility Resources: Voices from Educators” video was available on the Quick Reference Guides and Videos web page on the CAASPP website.</w:t>
      </w:r>
    </w:p>
    <w:p w14:paraId="6F59B718" w14:textId="77777777" w:rsidR="0014760E" w:rsidRPr="00D71FA0" w:rsidRDefault="0014760E" w:rsidP="0014760E">
      <w:bookmarkStart w:id="455" w:name="_Hlk91764857"/>
      <w:r w:rsidRPr="00D71FA0">
        <w:t>Accessibility resource videos were also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bookmarkEnd w:id="455"/>
    <w:p w14:paraId="5940B5F6" w14:textId="609D4E2F" w:rsidR="00C34A9B" w:rsidRPr="00D71FA0" w:rsidRDefault="00C34A9B" w:rsidP="00F63FF7">
      <w:pPr>
        <w:keepNext/>
        <w:keepLines/>
      </w:pPr>
      <w:r w:rsidRPr="00D71FA0">
        <w:t>A video on how to use the ISAAP Tool was also available to support educators in the process of creating an individual student profile and matching accessibility resources to student needs to ensure a fair and valid testing experience</w:t>
      </w:r>
      <w:r w:rsidR="006533DC" w:rsidRPr="00D71FA0">
        <w:t xml:space="preserve"> for all students</w:t>
      </w:r>
      <w:r w:rsidRPr="00D71FA0">
        <w:t>.</w:t>
      </w:r>
    </w:p>
    <w:p w14:paraId="123BF1FE" w14:textId="0A4D3415" w:rsidR="00C34A9B" w:rsidRPr="00D71FA0" w:rsidRDefault="0014760E" w:rsidP="00BD7441">
      <w:r w:rsidRPr="00D71FA0">
        <w:t>For the</w:t>
      </w:r>
      <w:r w:rsidR="00C34A9B" w:rsidRPr="00D71FA0">
        <w:t xml:space="preserve"> 2020–</w:t>
      </w:r>
      <w:r w:rsidR="00036E51" w:rsidRPr="00D71FA0">
        <w:t>20</w:t>
      </w:r>
      <w:r w:rsidR="00C34A9B" w:rsidRPr="00D71FA0">
        <w:t>21</w:t>
      </w:r>
      <w:r w:rsidRPr="00D71FA0">
        <w:t xml:space="preserve"> CAASPP administration</w:t>
      </w:r>
      <w:r w:rsidR="00C34A9B" w:rsidRPr="00D71FA0">
        <w:t xml:space="preserve">, ETS introduced a new virtual training series, </w:t>
      </w:r>
      <w:r w:rsidR="00C34A9B" w:rsidRPr="00D71FA0">
        <w:rPr>
          <w:iCs/>
        </w:rPr>
        <w:t>“Matching Accessibility Resources to Students’ Needs.”</w:t>
      </w:r>
      <w:r w:rsidR="00C34A9B" w:rsidRPr="00D71FA0">
        <w:rPr>
          <w:i/>
        </w:rPr>
        <w:t xml:space="preserve"> </w:t>
      </w:r>
      <w:r w:rsidR="00C34A9B" w:rsidRPr="00D71FA0">
        <w:t>This training focused on providing participants with an understanding of the importance of accessibility resources, the categories of accessibility resources, and the process for matching students with appropriate accessibility resources for daily instruction and on assessments. The virtual training was originally intended as a one-time event but</w:t>
      </w:r>
      <w:r w:rsidR="00036E51" w:rsidRPr="00D71FA0">
        <w:t>,</w:t>
      </w:r>
      <w:r w:rsidR="00C34A9B" w:rsidRPr="00D71FA0">
        <w:t xml:space="preserve"> </w:t>
      </w:r>
      <w:r w:rsidR="00036E51" w:rsidRPr="00D71FA0">
        <w:t>because of</w:t>
      </w:r>
      <w:r w:rsidR="00C34A9B" w:rsidRPr="00D71FA0">
        <w:t xml:space="preserve"> overwhelming interest, the training was offered on four additional dates. The training was recorded and archived. LEA coordinators, test site coordinators, test administrators, and test examiners, were notified via email when the recorded training was available, further extending </w:t>
      </w:r>
      <w:r w:rsidRPr="00D71FA0">
        <w:t>its</w:t>
      </w:r>
      <w:r w:rsidR="00C34A9B" w:rsidRPr="00D71FA0">
        <w:t xml:space="preserve"> reach.</w:t>
      </w:r>
    </w:p>
    <w:p w14:paraId="18842FE4" w14:textId="77777777" w:rsidR="0014760E" w:rsidRPr="00D71FA0" w:rsidRDefault="0014760E" w:rsidP="0014760E">
      <w:r w:rsidRPr="00D71FA0">
        <w:t xml:space="preserve">At the California Assessment Conference, SCOE offered three sessions on accessibility. </w:t>
      </w:r>
      <w:bookmarkStart w:id="456" w:name="_Hlk90447824"/>
      <w:r w:rsidRPr="00D71FA0">
        <w:t>A “Plenary Accessibility 101” session</w:t>
      </w:r>
      <w:bookmarkEnd w:id="456"/>
      <w:r w:rsidRPr="00D71FA0">
        <w:t xml:space="preserve"> was available as a prerecorded session for all conference attendees and was intended to build a shared understanding of basic accessibility-related terms and considerations. The </w:t>
      </w:r>
      <w:bookmarkStart w:id="457" w:name="_Hlk90447840"/>
      <w:r w:rsidRPr="00D71FA0">
        <w:t>“Digging Deeper into Accessibility” breakout session</w:t>
      </w:r>
      <w:bookmarkEnd w:id="457"/>
      <w:r w:rsidRPr="00D71FA0">
        <w:t xml:space="preserve"> focused on developing an equitable and systematic process for matching students with appropriate accessibility resources. “Universal Design for Learning and Accessibility Resources: A Pathway to Success for All Students” was another breakout session focused on providing an opportunity to practice appropriately matching student needs to the various accessibility resources.</w:t>
      </w:r>
    </w:p>
    <w:p w14:paraId="3DACB4C4" w14:textId="1722935E" w:rsidR="00444FC3" w:rsidRPr="00D71FA0" w:rsidRDefault="00C3684D" w:rsidP="00444FC3">
      <w:pPr>
        <w:pStyle w:val="Heading4"/>
        <w:ind w:left="907" w:hanging="907"/>
      </w:pPr>
      <w:bookmarkStart w:id="458" w:name="_Toc92120871"/>
      <w:bookmarkStart w:id="459" w:name="_Toc92180399"/>
      <w:bookmarkStart w:id="460" w:name="_Toc93326527"/>
      <w:bookmarkStart w:id="461" w:name="_Toc92818939"/>
      <w:bookmarkStart w:id="462" w:name="_Toc103172634"/>
      <w:bookmarkEnd w:id="458"/>
      <w:bookmarkEnd w:id="459"/>
      <w:bookmarkEnd w:id="460"/>
      <w:r w:rsidRPr="00D71FA0">
        <w:t xml:space="preserve">Feedback for </w:t>
      </w:r>
      <w:r w:rsidR="00444FC3" w:rsidRPr="00D71FA0">
        <w:t>Continuous Improvement Survey</w:t>
      </w:r>
      <w:bookmarkEnd w:id="461"/>
      <w:bookmarkEnd w:id="462"/>
    </w:p>
    <w:p w14:paraId="5AF69656" w14:textId="018B3200" w:rsidR="00A20D91" w:rsidRPr="00D71FA0" w:rsidRDefault="00444FC3" w:rsidP="009D3954">
      <w:r w:rsidRPr="00D71FA0">
        <w:t>ETS annually solicits feedback from educators through a survey that allows the CDE and ETS to focus on continuous improvement. LEA and test site staff, as well as test administrators and test examiners, were invited to participate in the 2020–</w:t>
      </w:r>
      <w:r w:rsidR="004E5C02" w:rsidRPr="00D71FA0">
        <w:t>20</w:t>
      </w:r>
      <w:r w:rsidRPr="00D71FA0">
        <w:t>21</w:t>
      </w:r>
      <w:r w:rsidR="00680017" w:rsidRPr="00D71FA0">
        <w:t xml:space="preserve"> Feedback </w:t>
      </w:r>
      <w:r w:rsidR="00680017" w:rsidRPr="00D71FA0">
        <w:lastRenderedPageBreak/>
        <w:t xml:space="preserve">for </w:t>
      </w:r>
      <w:r w:rsidRPr="00D71FA0">
        <w:t xml:space="preserve">Continuous Improvement Survey. </w:t>
      </w:r>
      <w:r w:rsidR="00A20D91" w:rsidRPr="00D71FA0">
        <w:t>Its goal was to highlight successes and identify areas for improvement.</w:t>
      </w:r>
    </w:p>
    <w:p w14:paraId="259FAB35" w14:textId="4484E3D4" w:rsidR="00444FC3" w:rsidRPr="00D71FA0" w:rsidRDefault="00444FC3" w:rsidP="00444FC3">
      <w:r w:rsidRPr="00D71FA0">
        <w:t>Because of the unique nature of the 2020–2021 administration year and the option to administer assessments remotely or administer local assessments, the survey centered on preparation, training, and test administration, including remote testing. More than 1,</w:t>
      </w:r>
      <w:r w:rsidR="00A20D91" w:rsidRPr="00D71FA0">
        <w:t>6</w:t>
      </w:r>
      <w:r w:rsidRPr="00D71FA0">
        <w:t>00 California educators provided specific, actionable insights about their testing experience</w:t>
      </w:r>
      <w:r w:rsidR="00A20D91" w:rsidRPr="00D71FA0">
        <w:t>; in a more typical test administration year, 8,000 or more responses are generally received</w:t>
      </w:r>
      <w:r w:rsidRPr="00D71FA0">
        <w:t>.</w:t>
      </w:r>
    </w:p>
    <w:p w14:paraId="7977C839" w14:textId="77777777" w:rsidR="00444FC3" w:rsidRPr="00D71FA0" w:rsidRDefault="00444FC3" w:rsidP="00444FC3">
      <w:r w:rsidRPr="00D71FA0">
        <w:t>More than half (54%) of survey respondents used both remote and in-person options to complete testing. Overall, California educators continued to express positive experiences in their preparations for</w:t>
      </w:r>
      <w:r w:rsidRPr="00D71FA0" w:rsidDel="00E93B7D">
        <w:t xml:space="preserve"> </w:t>
      </w:r>
      <w:r w:rsidRPr="00D71FA0">
        <w:t>CAASPP and ELPAC administrations. Although the 2020–2021 administration included the daunting task of remote testing, educators felt that the resources and training materials they were given were useful in preparing them and their students for test administration. Their feedback generally described smooth preparation, training, support, and assessment administration experiences. Also, educators provided valuable feedback for potential improvements for future</w:t>
      </w:r>
      <w:r w:rsidRPr="00D71FA0" w:rsidDel="009D2C96">
        <w:t xml:space="preserve"> </w:t>
      </w:r>
      <w:r w:rsidRPr="00D71FA0">
        <w:t>administrations based upon lessons learned.</w:t>
      </w:r>
    </w:p>
    <w:p w14:paraId="034926DA" w14:textId="01B711C4" w:rsidR="00444FC3" w:rsidRPr="00D71FA0" w:rsidRDefault="00444FC3" w:rsidP="00444FC3">
      <w:r w:rsidRPr="00D71FA0">
        <w:t>The majority of respondents (64%) felt prepared for administering remote testing. On average, LEA CAASPP and ELPAC coordinators reported feeling prepared at a higher rate than those in site-level roles, such as test administrators and test examiners. Only a small percentage of respondents (6%) reported not feeling prepared. In regard to remote testing, educators felt they could benefit from more troubleshooting resources to deal with the technical difficulties that arise during remote testing. They indicated a simplified process for logging on to the secure browser would be helpful for students, particularly EL students. When asked about training preferences, respondents indicated that self-paced online trainings were preferable over in-person workshops and live virtual trainings. For live virtual trainings, Zoom is the preferred platform.</w:t>
      </w:r>
    </w:p>
    <w:p w14:paraId="2377B22A" w14:textId="29FF514C" w:rsidR="00444FC3" w:rsidRPr="00D71FA0" w:rsidRDefault="00444FC3" w:rsidP="00444FC3">
      <w:r w:rsidRPr="00D71FA0">
        <w:t>The CDE and ETS use</w:t>
      </w:r>
      <w:r w:rsidR="00A42FC3" w:rsidRPr="00D71FA0">
        <w:t>d</w:t>
      </w:r>
      <w:r w:rsidRPr="00D71FA0">
        <w:t xml:space="preserve"> key recommendations from educators to implement positive changes in the following administration year.</w:t>
      </w:r>
    </w:p>
    <w:p w14:paraId="210253A1" w14:textId="1B49D97F" w:rsidR="00F31315" w:rsidRPr="00D71FA0" w:rsidRDefault="005765C0" w:rsidP="00036E51">
      <w:pPr>
        <w:pStyle w:val="Heading3"/>
        <w:keepLines/>
        <w:rPr>
          <w:color w:val="auto"/>
        </w:rPr>
      </w:pPr>
      <w:bookmarkStart w:id="463" w:name="_Toc94095885"/>
      <w:bookmarkStart w:id="464" w:name="_Toc94096191"/>
      <w:bookmarkStart w:id="465" w:name="_Toc94191580"/>
      <w:bookmarkStart w:id="466" w:name="_Toc94626941"/>
      <w:bookmarkStart w:id="467" w:name="_Toc91151910"/>
      <w:bookmarkStart w:id="468" w:name="_Toc91152028"/>
      <w:bookmarkStart w:id="469" w:name="_Toc91152140"/>
      <w:bookmarkStart w:id="470" w:name="_Toc91757989"/>
      <w:bookmarkStart w:id="471" w:name="_Toc92114833"/>
      <w:bookmarkStart w:id="472" w:name="_Toc92114945"/>
      <w:bookmarkStart w:id="473" w:name="_Toc92120872"/>
      <w:bookmarkStart w:id="474" w:name="_Toc92180400"/>
      <w:bookmarkStart w:id="475" w:name="_Toc93326528"/>
      <w:bookmarkStart w:id="476" w:name="_Toc94095886"/>
      <w:bookmarkStart w:id="477" w:name="_Toc94096192"/>
      <w:bookmarkStart w:id="478" w:name="_Toc94191581"/>
      <w:bookmarkStart w:id="479" w:name="_Toc94626942"/>
      <w:bookmarkStart w:id="480" w:name="_Toc94688114"/>
      <w:bookmarkStart w:id="481" w:name="_Toc91151911"/>
      <w:bookmarkStart w:id="482" w:name="_Toc91152029"/>
      <w:bookmarkStart w:id="483" w:name="_Toc91152141"/>
      <w:bookmarkStart w:id="484" w:name="_Toc91757990"/>
      <w:bookmarkStart w:id="485" w:name="_Toc92114834"/>
      <w:bookmarkStart w:id="486" w:name="_Toc92114946"/>
      <w:bookmarkStart w:id="487" w:name="_Toc92120873"/>
      <w:bookmarkStart w:id="488" w:name="_Toc92180401"/>
      <w:bookmarkStart w:id="489" w:name="_Toc93326529"/>
      <w:bookmarkStart w:id="490" w:name="_Toc94095887"/>
      <w:bookmarkStart w:id="491" w:name="_Toc94096193"/>
      <w:bookmarkStart w:id="492" w:name="_Toc94191582"/>
      <w:bookmarkStart w:id="493" w:name="_Toc94626943"/>
      <w:bookmarkStart w:id="494" w:name="_Toc94688115"/>
      <w:bookmarkStart w:id="495" w:name="_Toc91151912"/>
      <w:bookmarkStart w:id="496" w:name="_Toc91152030"/>
      <w:bookmarkStart w:id="497" w:name="_Toc91152142"/>
      <w:bookmarkStart w:id="498" w:name="_Toc91757991"/>
      <w:bookmarkStart w:id="499" w:name="_Toc92114835"/>
      <w:bookmarkStart w:id="500" w:name="_Toc92114947"/>
      <w:bookmarkStart w:id="501" w:name="_Toc92120874"/>
      <w:bookmarkStart w:id="502" w:name="_Toc92180402"/>
      <w:bookmarkStart w:id="503" w:name="_Toc93326530"/>
      <w:bookmarkStart w:id="504" w:name="_Toc94095888"/>
      <w:bookmarkStart w:id="505" w:name="_Toc94096194"/>
      <w:bookmarkStart w:id="506" w:name="_Toc94191583"/>
      <w:bookmarkStart w:id="507" w:name="_Toc94626944"/>
      <w:bookmarkStart w:id="508" w:name="_Toc94688116"/>
      <w:bookmarkStart w:id="509" w:name="_Toc91151913"/>
      <w:bookmarkStart w:id="510" w:name="_Toc91152031"/>
      <w:bookmarkStart w:id="511" w:name="_Toc91152143"/>
      <w:bookmarkStart w:id="512" w:name="_Toc91757992"/>
      <w:bookmarkStart w:id="513" w:name="_Toc92114836"/>
      <w:bookmarkStart w:id="514" w:name="_Toc92114948"/>
      <w:bookmarkStart w:id="515" w:name="_Toc92120875"/>
      <w:bookmarkStart w:id="516" w:name="_Toc92180403"/>
      <w:bookmarkStart w:id="517" w:name="_Toc93326531"/>
      <w:bookmarkStart w:id="518" w:name="_Toc94095889"/>
      <w:bookmarkStart w:id="519" w:name="_Toc94096195"/>
      <w:bookmarkStart w:id="520" w:name="_Toc94191584"/>
      <w:bookmarkStart w:id="521" w:name="_Toc94626945"/>
      <w:bookmarkStart w:id="522" w:name="_Toc94688117"/>
      <w:bookmarkStart w:id="523" w:name="_Toc88133917"/>
      <w:bookmarkStart w:id="524" w:name="_Toc92180404"/>
      <w:bookmarkStart w:id="525" w:name="_Toc103172635"/>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Pr="00D71FA0">
        <w:t>Accessibility Resources</w:t>
      </w:r>
      <w:bookmarkEnd w:id="523"/>
      <w:bookmarkEnd w:id="524"/>
      <w:bookmarkEnd w:id="525"/>
    </w:p>
    <w:p w14:paraId="0C5B13EB" w14:textId="39250EF6" w:rsidR="00BD7441" w:rsidRPr="00D71FA0" w:rsidRDefault="00BD7441" w:rsidP="00036E51">
      <w:pPr>
        <w:keepNext/>
        <w:keepLines/>
        <w:rPr>
          <w:rFonts w:eastAsia="Arial"/>
          <w:color w:val="auto"/>
        </w:rPr>
      </w:pPr>
      <w:r w:rsidRPr="00D71FA0">
        <w:rPr>
          <w:rFonts w:eastAsia="Arial"/>
          <w:color w:val="auto"/>
        </w:rPr>
        <w:t xml:space="preserve">The U.S. Department of Education’s peer-review process includes several critical elements that address the need to monitor testing resources for students with disabilities, EL students, and EL students with disabilities. The Every Student Succeeds Act reaffirms the importance of ensuring that assessments are accessible to special populations, and the </w:t>
      </w:r>
      <w:r w:rsidRPr="00D71FA0">
        <w:rPr>
          <w:color w:val="auto"/>
        </w:rPr>
        <w:t>Individuals with Disabilities Education Act</w:t>
      </w:r>
      <w:r w:rsidRPr="00D71FA0">
        <w:rPr>
          <w:rFonts w:eastAsia="Arial"/>
          <w:color w:val="auto"/>
        </w:rPr>
        <w:t xml:space="preserve"> </w:t>
      </w:r>
      <w:r w:rsidR="00D60F1B" w:rsidRPr="00D71FA0">
        <w:rPr>
          <w:rFonts w:eastAsia="Arial"/>
          <w:color w:val="auto"/>
        </w:rPr>
        <w:t xml:space="preserve">lays out </w:t>
      </w:r>
      <w:r w:rsidRPr="00D71FA0">
        <w:rPr>
          <w:rFonts w:eastAsia="Arial"/>
          <w:color w:val="auto"/>
        </w:rPr>
        <w:t xml:space="preserve">monitoring requirements for students with disabilities. This section describes the accessibility resources used to support students </w:t>
      </w:r>
      <w:r w:rsidR="00BE005D" w:rsidRPr="00D71FA0">
        <w:rPr>
          <w:rFonts w:eastAsia="Arial"/>
          <w:color w:val="auto"/>
        </w:rPr>
        <w:t xml:space="preserve">taking </w:t>
      </w:r>
      <w:r w:rsidRPr="00D71FA0">
        <w:rPr>
          <w:rFonts w:eastAsia="Arial"/>
          <w:color w:val="auto"/>
        </w:rPr>
        <w:t>the CAST, as well as the procedures to identify and assign students with designated supports</w:t>
      </w:r>
      <w:r w:rsidR="003D295D" w:rsidRPr="00D71FA0">
        <w:rPr>
          <w:rFonts w:eastAsia="Arial"/>
          <w:color w:val="auto"/>
        </w:rPr>
        <w:t xml:space="preserve"> and accommodations</w:t>
      </w:r>
      <w:r w:rsidRPr="00D71FA0">
        <w:rPr>
          <w:rFonts w:eastAsia="Arial"/>
          <w:color w:val="auto"/>
        </w:rPr>
        <w:t>. Finally, the number of students who were assigned accessibility resources was reported based on available data.</w:t>
      </w:r>
    </w:p>
    <w:p w14:paraId="7E451D38" w14:textId="1A3EE198" w:rsidR="0062046B" w:rsidRPr="00D71FA0" w:rsidRDefault="0062046B" w:rsidP="0062046B">
      <w:bookmarkStart w:id="526" w:name="_Universal_Tools,_Designated"/>
      <w:bookmarkStart w:id="527" w:name="_Toc88133919"/>
      <w:bookmarkEnd w:id="526"/>
      <w:r w:rsidRPr="00D71FA0">
        <w:t>The 2020–2021 CAST offered commonly used accessibility resources available through the CAASPP computer-based testing platform, where applicable for the tested construct.</w:t>
      </w:r>
    </w:p>
    <w:p w14:paraId="45D4A9A0" w14:textId="1E99A91F" w:rsidR="00F31315" w:rsidRPr="00D71FA0" w:rsidRDefault="005765C0" w:rsidP="00282B87">
      <w:pPr>
        <w:pStyle w:val="Heading4"/>
        <w:rPr>
          <w:color w:val="auto"/>
        </w:rPr>
      </w:pPr>
      <w:bookmarkStart w:id="528" w:name="_Accessibility_Resource_Categories"/>
      <w:bookmarkStart w:id="529" w:name="_Toc103172636"/>
      <w:bookmarkEnd w:id="528"/>
      <w:r w:rsidRPr="00D71FA0">
        <w:lastRenderedPageBreak/>
        <w:t>Accessibility Resource Categories</w:t>
      </w:r>
      <w:bookmarkEnd w:id="527"/>
      <w:bookmarkEnd w:id="529"/>
    </w:p>
    <w:p w14:paraId="3D9CD6C7" w14:textId="2D6AF085" w:rsidR="00BD7441" w:rsidRPr="00D71FA0" w:rsidRDefault="00BD7441" w:rsidP="00BD7441">
      <w:pPr>
        <w:keepLines/>
        <w:rPr>
          <w:color w:val="auto"/>
        </w:rPr>
      </w:pPr>
      <w:r w:rsidRPr="00D71FA0">
        <w:rPr>
          <w:color w:val="auto"/>
        </w:rPr>
        <w:t xml:space="preserve">The purpose of universal tools, designated supports, and accommodations in testing is to allow </w:t>
      </w:r>
      <w:r w:rsidRPr="00D71FA0">
        <w:rPr>
          <w:i/>
          <w:color w:val="auto"/>
        </w:rPr>
        <w:t>all</w:t>
      </w:r>
      <w:r w:rsidRPr="00D71FA0">
        <w:rPr>
          <w:color w:val="auto"/>
        </w:rPr>
        <w:t xml:space="preserve"> students the opportunity to demonstrate what they know and what they are able to do, rather than giving students who use these resources an advantage over other students or artificially inflating their scores. Universal tools, designated supports, and accommodations minimize or remove barriers that could otherwise prevent students from demonstrating their knowledge, skills, and achievement in a specific content area.</w:t>
      </w:r>
    </w:p>
    <w:p w14:paraId="4213C011" w14:textId="24D8640B" w:rsidR="003D295D" w:rsidRPr="00D71FA0" w:rsidRDefault="003D295D" w:rsidP="003D295D">
      <w:r w:rsidRPr="00D71FA0">
        <w:t>The CDE’s California Assessment Accessibility Resources Matrix (Accessibility Matrix) (CDE, 2020a) is intended for school-level personnel and IEP and Section 504 plan teams to select and administer the appropriate universal tools, designated supports, and accommodations as deemed necessary for individual students.</w:t>
      </w:r>
    </w:p>
    <w:p w14:paraId="6F7EFE8D" w14:textId="77777777" w:rsidR="006C4BB1" w:rsidRPr="00D71FA0" w:rsidRDefault="00D5792F" w:rsidP="00F63FF7">
      <w:pPr>
        <w:pStyle w:val="Heading5"/>
        <w:keepLines/>
        <w:rPr>
          <w:color w:val="auto"/>
        </w:rPr>
      </w:pPr>
      <w:r w:rsidRPr="00D71FA0">
        <w:rPr>
          <w:color w:val="auto"/>
        </w:rPr>
        <w:t>Universal Tools</w:t>
      </w:r>
    </w:p>
    <w:p w14:paraId="0CE9A15D" w14:textId="7DF57E22" w:rsidR="00CE32CA" w:rsidRPr="00D71FA0" w:rsidRDefault="00CE32CA" w:rsidP="00F63FF7">
      <w:pPr>
        <w:keepNext/>
        <w:keepLines/>
        <w:rPr>
          <w:color w:val="auto"/>
        </w:rPr>
      </w:pPr>
      <w:bookmarkStart w:id="530" w:name="_Hlk91682096"/>
      <w:r w:rsidRPr="00D71FA0">
        <w:rPr>
          <w:color w:val="auto"/>
        </w:rPr>
        <w:t xml:space="preserve">Universal tools </w:t>
      </w:r>
      <w:r w:rsidR="003D295D" w:rsidRPr="00D71FA0">
        <w:t>were available to all students by default, although they could be disabled if a student found them distracting</w:t>
      </w:r>
      <w:r w:rsidRPr="00D71FA0">
        <w:rPr>
          <w:color w:val="auto"/>
        </w:rPr>
        <w:t xml:space="preserve">. Each universal tool </w:t>
      </w:r>
      <w:bookmarkEnd w:id="530"/>
      <w:r w:rsidR="003D295D" w:rsidRPr="00D71FA0">
        <w:rPr>
          <w:color w:val="auto"/>
        </w:rPr>
        <w:t xml:space="preserve">fell </w:t>
      </w:r>
      <w:r w:rsidRPr="00D71FA0">
        <w:rPr>
          <w:color w:val="auto"/>
        </w:rPr>
        <w:t xml:space="preserve">into one of two categories: embedded and non-embedded. Embedded universal tools </w:t>
      </w:r>
      <w:r w:rsidR="003D295D" w:rsidRPr="00D71FA0">
        <w:rPr>
          <w:color w:val="auto"/>
        </w:rPr>
        <w:t xml:space="preserve">were </w:t>
      </w:r>
      <w:r w:rsidRPr="00D71FA0">
        <w:rPr>
          <w:color w:val="auto"/>
        </w:rPr>
        <w:t xml:space="preserve">provided through the TDS (through the CAASPP secure browser), although they </w:t>
      </w:r>
      <w:r w:rsidR="003D295D" w:rsidRPr="00D71FA0">
        <w:rPr>
          <w:color w:val="auto"/>
        </w:rPr>
        <w:t xml:space="preserve">could </w:t>
      </w:r>
      <w:r w:rsidRPr="00D71FA0">
        <w:rPr>
          <w:color w:val="auto"/>
        </w:rPr>
        <w:t>be turned off by a test administrator.</w:t>
      </w:r>
    </w:p>
    <w:p w14:paraId="79E01AB7" w14:textId="3F83B83F" w:rsidR="00CE32CA" w:rsidRPr="00D71FA0" w:rsidRDefault="00CE32CA" w:rsidP="00CE32CA">
      <w:pPr>
        <w:rPr>
          <w:color w:val="auto"/>
        </w:rPr>
      </w:pPr>
      <w:r w:rsidRPr="00D71FA0">
        <w:rPr>
          <w:color w:val="auto"/>
        </w:rPr>
        <w:t xml:space="preserve">The </w:t>
      </w:r>
      <w:r w:rsidR="002376BB" w:rsidRPr="00D71FA0">
        <w:rPr>
          <w:color w:val="auto"/>
        </w:rPr>
        <w:t xml:space="preserve">universal tools </w:t>
      </w:r>
      <w:r w:rsidRPr="00D71FA0">
        <w:rPr>
          <w:color w:val="auto"/>
        </w:rPr>
        <w:t>in the following subsections were available in the 20</w:t>
      </w:r>
      <w:r w:rsidR="005F7A77" w:rsidRPr="00D71FA0">
        <w:rPr>
          <w:color w:val="auto"/>
        </w:rPr>
        <w:t>20</w:t>
      </w:r>
      <w:r w:rsidRPr="00D71FA0">
        <w:rPr>
          <w:color w:val="auto"/>
        </w:rPr>
        <w:t>–202</w:t>
      </w:r>
      <w:r w:rsidR="005F7A77" w:rsidRPr="00D71FA0">
        <w:rPr>
          <w:color w:val="auto"/>
        </w:rPr>
        <w:t>1</w:t>
      </w:r>
      <w:r w:rsidRPr="00D71FA0">
        <w:rPr>
          <w:color w:val="auto"/>
        </w:rPr>
        <w:t xml:space="preserve"> CAST administration.</w:t>
      </w:r>
    </w:p>
    <w:p w14:paraId="58B42D99" w14:textId="3D393378" w:rsidR="00A1280C" w:rsidRPr="00D71FA0" w:rsidRDefault="004A72AB" w:rsidP="007033B9">
      <w:pPr>
        <w:pStyle w:val="Heading6"/>
        <w:rPr>
          <w:color w:val="auto"/>
        </w:rPr>
      </w:pPr>
      <w:r w:rsidRPr="00D71FA0">
        <w:rPr>
          <w:color w:val="auto"/>
        </w:rPr>
        <w:t>Embedded</w:t>
      </w:r>
    </w:p>
    <w:p w14:paraId="7776C3B3" w14:textId="77777777" w:rsidR="00794EE5" w:rsidRPr="00D71FA0" w:rsidRDefault="00794EE5" w:rsidP="00794EE5">
      <w:r w:rsidRPr="00D71FA0">
        <w:t>The following embedded universal tools were available to students testing in the secure browser:</w:t>
      </w:r>
    </w:p>
    <w:p w14:paraId="7F7657D2" w14:textId="77777777" w:rsidR="00CE32CA" w:rsidRPr="00D71FA0" w:rsidRDefault="00CE32CA" w:rsidP="00CE32CA">
      <w:pPr>
        <w:pStyle w:val="bullets-one"/>
        <w:spacing w:before="10"/>
        <w:rPr>
          <w:color w:val="auto"/>
        </w:rPr>
      </w:pPr>
      <w:r w:rsidRPr="00D71FA0">
        <w:rPr>
          <w:color w:val="auto"/>
        </w:rPr>
        <w:t>Breaks</w:t>
      </w:r>
    </w:p>
    <w:p w14:paraId="7A141643" w14:textId="77777777" w:rsidR="00CE32CA" w:rsidRPr="00D71FA0" w:rsidRDefault="00CE32CA" w:rsidP="00CE32CA">
      <w:pPr>
        <w:pStyle w:val="bullets-one"/>
        <w:spacing w:before="10" w:after="0"/>
        <w:rPr>
          <w:color w:val="auto"/>
        </w:rPr>
      </w:pPr>
      <w:r w:rsidRPr="00D71FA0">
        <w:rPr>
          <w:color w:val="auto"/>
        </w:rPr>
        <w:t>Calculator:</w:t>
      </w:r>
      <w:r w:rsidRPr="00D71FA0">
        <w:rPr>
          <w:rStyle w:val="FootnoteReference"/>
          <w:color w:val="auto"/>
        </w:rPr>
        <w:footnoteReference w:id="7"/>
      </w:r>
    </w:p>
    <w:p w14:paraId="6FA6F5A8" w14:textId="77777777" w:rsidR="00CE32CA" w:rsidRPr="00D71FA0" w:rsidRDefault="00CE32CA" w:rsidP="00CE32CA">
      <w:pPr>
        <w:pStyle w:val="bullets2-one"/>
        <w:spacing w:before="10" w:after="0"/>
        <w:ind w:left="1224" w:hanging="360"/>
        <w:rPr>
          <w:color w:val="auto"/>
        </w:rPr>
      </w:pPr>
      <w:r w:rsidRPr="00D71FA0">
        <w:rPr>
          <w:color w:val="auto"/>
        </w:rPr>
        <w:t>Four-function—grade five</w:t>
      </w:r>
    </w:p>
    <w:p w14:paraId="732B2ED5" w14:textId="77777777" w:rsidR="00CE32CA" w:rsidRPr="00D71FA0" w:rsidRDefault="00CE32CA" w:rsidP="00CE32CA">
      <w:pPr>
        <w:pStyle w:val="bullets2-one"/>
        <w:spacing w:before="10" w:after="0"/>
        <w:ind w:left="1224" w:hanging="360"/>
        <w:rPr>
          <w:color w:val="auto"/>
        </w:rPr>
      </w:pPr>
      <w:r w:rsidRPr="00D71FA0">
        <w:rPr>
          <w:color w:val="auto"/>
        </w:rPr>
        <w:t>Scientific—grade eight and high school</w:t>
      </w:r>
    </w:p>
    <w:p w14:paraId="5AB08482" w14:textId="77777777" w:rsidR="00CE32CA" w:rsidRPr="00D71FA0" w:rsidRDefault="00CE32CA" w:rsidP="00CE32CA">
      <w:pPr>
        <w:pStyle w:val="bullets-one"/>
        <w:spacing w:before="10"/>
        <w:rPr>
          <w:rFonts w:eastAsiaTheme="minorEastAsia"/>
          <w:color w:val="auto"/>
        </w:rPr>
      </w:pPr>
      <w:bookmarkStart w:id="531" w:name="_Toc478119638"/>
      <w:r w:rsidRPr="00D71FA0">
        <w:rPr>
          <w:color w:val="auto"/>
        </w:rPr>
        <w:t>Digital notepad</w:t>
      </w:r>
    </w:p>
    <w:p w14:paraId="40D8550E" w14:textId="77777777" w:rsidR="00CE32CA" w:rsidRPr="00D71FA0" w:rsidRDefault="00CE32CA" w:rsidP="00CE32CA">
      <w:pPr>
        <w:pStyle w:val="bullets-one"/>
        <w:spacing w:before="10"/>
        <w:rPr>
          <w:rFonts w:eastAsiaTheme="minorEastAsia"/>
          <w:color w:val="auto"/>
        </w:rPr>
      </w:pPr>
      <w:r w:rsidRPr="00D71FA0">
        <w:rPr>
          <w:color w:val="auto"/>
        </w:rPr>
        <w:t>English glossary</w:t>
      </w:r>
    </w:p>
    <w:p w14:paraId="4643CE28" w14:textId="77777777" w:rsidR="00CE32CA" w:rsidRPr="00D71FA0" w:rsidRDefault="00CE32CA" w:rsidP="00CE32CA">
      <w:pPr>
        <w:pStyle w:val="bullets-one"/>
        <w:spacing w:before="10"/>
        <w:rPr>
          <w:rFonts w:eastAsiaTheme="minorEastAsia"/>
          <w:color w:val="auto"/>
        </w:rPr>
      </w:pPr>
      <w:r w:rsidRPr="00D71FA0">
        <w:rPr>
          <w:color w:val="auto"/>
        </w:rPr>
        <w:t>Expandable items</w:t>
      </w:r>
      <w:r w:rsidRPr="00D71FA0">
        <w:rPr>
          <w:rStyle w:val="FootnoteReference"/>
          <w:color w:val="auto"/>
        </w:rPr>
        <w:footnoteReference w:id="8"/>
      </w:r>
    </w:p>
    <w:p w14:paraId="3248A6BB" w14:textId="77777777" w:rsidR="00CE32CA" w:rsidRPr="00D71FA0" w:rsidRDefault="00CE32CA" w:rsidP="00CE32CA">
      <w:pPr>
        <w:pStyle w:val="bullets-one"/>
        <w:spacing w:before="10"/>
        <w:rPr>
          <w:rFonts w:eastAsiaTheme="minorEastAsia"/>
          <w:color w:val="auto"/>
        </w:rPr>
      </w:pPr>
      <w:r w:rsidRPr="00D71FA0">
        <w:rPr>
          <w:color w:val="auto"/>
        </w:rPr>
        <w:t>Expandable passages</w:t>
      </w:r>
    </w:p>
    <w:p w14:paraId="28311160" w14:textId="77777777" w:rsidR="00CE32CA" w:rsidRPr="00D71FA0" w:rsidRDefault="00CE32CA" w:rsidP="00CE32CA">
      <w:pPr>
        <w:pStyle w:val="bullets-one"/>
        <w:spacing w:before="10"/>
        <w:rPr>
          <w:rFonts w:eastAsiaTheme="minorEastAsia"/>
          <w:color w:val="auto"/>
        </w:rPr>
      </w:pPr>
      <w:r w:rsidRPr="00D71FA0">
        <w:rPr>
          <w:color w:val="auto"/>
        </w:rPr>
        <w:t>Highlighter</w:t>
      </w:r>
    </w:p>
    <w:p w14:paraId="7D74679D" w14:textId="77777777" w:rsidR="00CE32CA" w:rsidRPr="00D71FA0" w:rsidRDefault="00CE32CA" w:rsidP="00CE32CA">
      <w:pPr>
        <w:pStyle w:val="bullets-one"/>
        <w:spacing w:before="10"/>
        <w:rPr>
          <w:rFonts w:eastAsiaTheme="minorEastAsia"/>
          <w:color w:val="auto"/>
        </w:rPr>
      </w:pPr>
      <w:r w:rsidRPr="00D71FA0">
        <w:rPr>
          <w:color w:val="auto"/>
        </w:rPr>
        <w:t>Keyboard navigation</w:t>
      </w:r>
    </w:p>
    <w:p w14:paraId="75B7E6C5" w14:textId="77777777" w:rsidR="00CE32CA" w:rsidRPr="00D71FA0" w:rsidRDefault="00CE32CA" w:rsidP="00CE32CA">
      <w:pPr>
        <w:pStyle w:val="bullets-one"/>
        <w:spacing w:before="10"/>
        <w:rPr>
          <w:rFonts w:eastAsiaTheme="minorEastAsia"/>
          <w:color w:val="auto"/>
        </w:rPr>
      </w:pPr>
      <w:r w:rsidRPr="00D71FA0">
        <w:rPr>
          <w:color w:val="auto"/>
        </w:rPr>
        <w:t>Line reader</w:t>
      </w:r>
    </w:p>
    <w:p w14:paraId="2B1D13C5" w14:textId="77777777" w:rsidR="00CE32CA" w:rsidRPr="00D71FA0" w:rsidRDefault="00CE32CA" w:rsidP="00CE32CA">
      <w:pPr>
        <w:pStyle w:val="bullets-one"/>
        <w:spacing w:before="10"/>
        <w:rPr>
          <w:rFonts w:eastAsiaTheme="minorEastAsia"/>
          <w:color w:val="auto"/>
        </w:rPr>
      </w:pPr>
      <w:r w:rsidRPr="00D71FA0">
        <w:rPr>
          <w:color w:val="auto"/>
        </w:rPr>
        <w:t>Mark for review</w:t>
      </w:r>
    </w:p>
    <w:p w14:paraId="158C3E51" w14:textId="77777777" w:rsidR="00CE32CA" w:rsidRPr="00D71FA0" w:rsidRDefault="00CE32CA" w:rsidP="00CE32CA">
      <w:pPr>
        <w:pStyle w:val="bullets-one"/>
        <w:spacing w:before="10"/>
        <w:rPr>
          <w:rFonts w:eastAsiaTheme="minorEastAsia"/>
          <w:color w:val="auto"/>
        </w:rPr>
      </w:pPr>
      <w:r w:rsidRPr="00D71FA0">
        <w:rPr>
          <w:color w:val="auto"/>
        </w:rPr>
        <w:t>Mathematics tools (e.g., ruler, protractor)</w:t>
      </w:r>
      <w:r w:rsidRPr="00D71FA0">
        <w:rPr>
          <w:rStyle w:val="FootnoteReference"/>
          <w:color w:val="auto"/>
        </w:rPr>
        <w:footnoteReference w:id="9"/>
      </w:r>
    </w:p>
    <w:p w14:paraId="403F636C" w14:textId="77777777" w:rsidR="00CE32CA" w:rsidRPr="00D71FA0" w:rsidRDefault="00CE32CA" w:rsidP="00CE32CA">
      <w:pPr>
        <w:pStyle w:val="bullets-one"/>
        <w:spacing w:before="10"/>
        <w:rPr>
          <w:rFonts w:eastAsiaTheme="minorEastAsia"/>
          <w:color w:val="auto"/>
        </w:rPr>
      </w:pPr>
      <w:r w:rsidRPr="00D71FA0">
        <w:rPr>
          <w:color w:val="auto"/>
        </w:rPr>
        <w:t>Science charts (i.e., calendar, Periodic Table of the Elements, conversion charts)</w:t>
      </w:r>
    </w:p>
    <w:p w14:paraId="5AD5F056" w14:textId="77777777" w:rsidR="00CE32CA" w:rsidRPr="00D71FA0" w:rsidRDefault="00CE32CA" w:rsidP="00CE32CA">
      <w:pPr>
        <w:pStyle w:val="bullets-one"/>
        <w:keepNext/>
        <w:spacing w:before="10"/>
        <w:rPr>
          <w:rFonts w:eastAsiaTheme="minorEastAsia"/>
          <w:color w:val="auto"/>
        </w:rPr>
      </w:pPr>
      <w:r w:rsidRPr="00D71FA0">
        <w:rPr>
          <w:color w:val="auto"/>
        </w:rPr>
        <w:lastRenderedPageBreak/>
        <w:t>Science tools (e.g., analog clock, laboratory equipment)</w:t>
      </w:r>
    </w:p>
    <w:p w14:paraId="5C7205BB" w14:textId="77777777" w:rsidR="00CE32CA" w:rsidRPr="00D71FA0" w:rsidRDefault="00CE32CA" w:rsidP="00CE32CA">
      <w:pPr>
        <w:pStyle w:val="bullets-one"/>
        <w:keepNext/>
        <w:spacing w:before="10"/>
        <w:rPr>
          <w:rFonts w:eastAsiaTheme="minorEastAsia"/>
          <w:color w:val="auto"/>
        </w:rPr>
      </w:pPr>
      <w:r w:rsidRPr="00D71FA0">
        <w:rPr>
          <w:color w:val="auto"/>
        </w:rPr>
        <w:t>Strikethrough</w:t>
      </w:r>
    </w:p>
    <w:p w14:paraId="1D52C5C1" w14:textId="77777777" w:rsidR="00CE32CA" w:rsidRPr="00D71FA0" w:rsidRDefault="00CE32CA" w:rsidP="00CE32CA">
      <w:pPr>
        <w:pStyle w:val="bullets-one"/>
        <w:spacing w:before="10"/>
        <w:rPr>
          <w:rFonts w:eastAsiaTheme="minorEastAsia"/>
          <w:color w:val="auto"/>
        </w:rPr>
      </w:pPr>
      <w:r w:rsidRPr="00D71FA0">
        <w:rPr>
          <w:color w:val="auto"/>
        </w:rPr>
        <w:t>Writing tools (e.g., bold, italic, bullets, undo/redo)</w:t>
      </w:r>
    </w:p>
    <w:p w14:paraId="0B794965" w14:textId="77777777" w:rsidR="00CE32CA" w:rsidRPr="00D71FA0" w:rsidRDefault="00CE32CA" w:rsidP="00CE32CA">
      <w:pPr>
        <w:pStyle w:val="bullets-one"/>
        <w:spacing w:before="10"/>
        <w:rPr>
          <w:rFonts w:eastAsiaTheme="minorEastAsia"/>
          <w:color w:val="auto"/>
        </w:rPr>
      </w:pPr>
      <w:r w:rsidRPr="00D71FA0">
        <w:rPr>
          <w:color w:val="auto"/>
        </w:rPr>
        <w:t>Zoom (in/out)</w:t>
      </w:r>
    </w:p>
    <w:bookmarkEnd w:id="531"/>
    <w:p w14:paraId="0A941D3F" w14:textId="77777777" w:rsidR="004A72AB" w:rsidRPr="00D71FA0" w:rsidRDefault="004A72AB" w:rsidP="007033B9">
      <w:pPr>
        <w:pStyle w:val="Heading6"/>
        <w:rPr>
          <w:color w:val="auto"/>
        </w:rPr>
      </w:pPr>
      <w:r w:rsidRPr="00D71FA0">
        <w:rPr>
          <w:color w:val="auto"/>
        </w:rPr>
        <w:t>Non-Embedded</w:t>
      </w:r>
    </w:p>
    <w:p w14:paraId="032E160D" w14:textId="77777777" w:rsidR="00794EE5" w:rsidRPr="00D71FA0" w:rsidRDefault="00794EE5" w:rsidP="00794EE5">
      <w:pPr>
        <w:keepNext/>
        <w:keepLines/>
      </w:pPr>
      <w:r w:rsidRPr="00D71FA0">
        <w:t>The following non-embedded universal tools were available to students testing in the secure browser:</w:t>
      </w:r>
    </w:p>
    <w:p w14:paraId="4A27D013" w14:textId="77777777" w:rsidR="00CE32CA" w:rsidRPr="00D71FA0" w:rsidRDefault="00CE32CA" w:rsidP="00B52D10">
      <w:pPr>
        <w:pStyle w:val="bullets-one"/>
        <w:keepNext/>
        <w:spacing w:before="10"/>
        <w:rPr>
          <w:color w:val="auto"/>
        </w:rPr>
      </w:pPr>
      <w:r w:rsidRPr="00D71FA0">
        <w:rPr>
          <w:color w:val="auto"/>
        </w:rPr>
        <w:t>Breaks</w:t>
      </w:r>
    </w:p>
    <w:p w14:paraId="74664CA1" w14:textId="77777777" w:rsidR="00CE32CA" w:rsidRPr="00D71FA0" w:rsidRDefault="00CE32CA" w:rsidP="00CE32CA">
      <w:pPr>
        <w:pStyle w:val="bullets-one"/>
        <w:spacing w:before="10"/>
        <w:rPr>
          <w:color w:val="auto"/>
        </w:rPr>
      </w:pPr>
      <w:r w:rsidRPr="00D71FA0">
        <w:rPr>
          <w:color w:val="auto"/>
        </w:rPr>
        <w:t>Scratch paper</w:t>
      </w:r>
    </w:p>
    <w:p w14:paraId="06C5B1F7" w14:textId="77777777" w:rsidR="00B52D10" w:rsidRPr="00D71FA0" w:rsidRDefault="00B52D10" w:rsidP="00B52D10">
      <w:r w:rsidRPr="00D71FA0">
        <w:t>The following non-embedded universal tools were available to students taking the PPT:</w:t>
      </w:r>
    </w:p>
    <w:p w14:paraId="6949058D" w14:textId="77777777" w:rsidR="00B52D10" w:rsidRPr="00D71FA0" w:rsidRDefault="00B52D10" w:rsidP="00B52D10">
      <w:pPr>
        <w:pStyle w:val="bullets-one"/>
        <w:spacing w:before="10"/>
      </w:pPr>
      <w:r w:rsidRPr="00D71FA0">
        <w:t>Breaks</w:t>
      </w:r>
    </w:p>
    <w:p w14:paraId="3166F499" w14:textId="42FCC12A" w:rsidR="00B52D10" w:rsidRPr="00D71FA0" w:rsidRDefault="00B52D10" w:rsidP="00B52D10">
      <w:pPr>
        <w:pStyle w:val="bullets-one"/>
        <w:spacing w:before="10"/>
      </w:pPr>
      <w:r w:rsidRPr="00D71FA0">
        <w:t>Calculator</w:t>
      </w:r>
    </w:p>
    <w:p w14:paraId="1EF05C4A" w14:textId="77777777" w:rsidR="00B52D10" w:rsidRPr="00D71FA0" w:rsidRDefault="00B52D10" w:rsidP="00B52D10">
      <w:pPr>
        <w:pStyle w:val="bullets-one"/>
        <w:spacing w:before="10"/>
      </w:pPr>
      <w:r w:rsidRPr="00D71FA0">
        <w:t>English glossary</w:t>
      </w:r>
    </w:p>
    <w:p w14:paraId="10FDE3F2" w14:textId="77777777" w:rsidR="00B52D10" w:rsidRPr="00D71FA0" w:rsidRDefault="00B52D10" w:rsidP="00B52D10">
      <w:pPr>
        <w:pStyle w:val="bullets-one"/>
        <w:spacing w:before="10"/>
      </w:pPr>
      <w:r w:rsidRPr="00D71FA0">
        <w:t>Highlighter</w:t>
      </w:r>
    </w:p>
    <w:p w14:paraId="771E7940" w14:textId="77777777" w:rsidR="00B52D10" w:rsidRPr="00D71FA0" w:rsidRDefault="00B52D10" w:rsidP="00B52D10">
      <w:pPr>
        <w:pStyle w:val="bullets-one"/>
        <w:spacing w:before="10"/>
      </w:pPr>
      <w:r w:rsidRPr="00D71FA0">
        <w:t>Line reader</w:t>
      </w:r>
    </w:p>
    <w:p w14:paraId="671E913F" w14:textId="377F88D5" w:rsidR="00B52D10" w:rsidRPr="00D71FA0" w:rsidRDefault="00B52D10" w:rsidP="00B52D10">
      <w:pPr>
        <w:pStyle w:val="bullets-one"/>
        <w:spacing w:before="10"/>
      </w:pPr>
      <w:r w:rsidRPr="00D71FA0">
        <w:t>Mark for review</w:t>
      </w:r>
    </w:p>
    <w:p w14:paraId="32B11DC9" w14:textId="7A644772" w:rsidR="00B52D10" w:rsidRPr="00D71FA0" w:rsidRDefault="00B52D10" w:rsidP="00B52D10">
      <w:pPr>
        <w:pStyle w:val="bullets-one"/>
        <w:spacing w:before="10"/>
      </w:pPr>
      <w:r w:rsidRPr="00D71FA0">
        <w:t>Science reference to</w:t>
      </w:r>
      <w:r w:rsidR="00F37114" w:rsidRPr="00D71FA0">
        <w:t>o</w:t>
      </w:r>
      <w:r w:rsidRPr="00D71FA0">
        <w:t>ls</w:t>
      </w:r>
    </w:p>
    <w:p w14:paraId="1AB7079D" w14:textId="77777777" w:rsidR="00B52D10" w:rsidRPr="00D71FA0" w:rsidRDefault="00B52D10" w:rsidP="00B52D10">
      <w:pPr>
        <w:pStyle w:val="bullets-one"/>
        <w:spacing w:before="10"/>
      </w:pPr>
      <w:r w:rsidRPr="00D71FA0">
        <w:t>Scratch paper</w:t>
      </w:r>
    </w:p>
    <w:p w14:paraId="7AABD0D2" w14:textId="77777777" w:rsidR="00B52D10" w:rsidRPr="00D71FA0" w:rsidRDefault="00B52D10" w:rsidP="00B52D10">
      <w:pPr>
        <w:pStyle w:val="bullets-one"/>
        <w:spacing w:before="10"/>
      </w:pPr>
      <w:r w:rsidRPr="00D71FA0">
        <w:t>Strikethrough</w:t>
      </w:r>
    </w:p>
    <w:p w14:paraId="370F119D" w14:textId="6AE65904" w:rsidR="00D5792F" w:rsidRPr="00D71FA0" w:rsidRDefault="00D5792F" w:rsidP="00F63FF7">
      <w:pPr>
        <w:pStyle w:val="Heading5"/>
        <w:keepLines/>
        <w:rPr>
          <w:color w:val="auto"/>
        </w:rPr>
      </w:pPr>
      <w:r w:rsidRPr="00D71FA0">
        <w:rPr>
          <w:color w:val="auto"/>
        </w:rPr>
        <w:t>Designated Supports</w:t>
      </w:r>
    </w:p>
    <w:p w14:paraId="3459ADAE" w14:textId="6D59E2DF" w:rsidR="00CE32CA" w:rsidRPr="00D71FA0" w:rsidRDefault="00CE32CA" w:rsidP="00F63FF7">
      <w:pPr>
        <w:keepNext/>
        <w:keepLines/>
        <w:rPr>
          <w:color w:val="auto"/>
        </w:rPr>
      </w:pPr>
      <w:r w:rsidRPr="00D71FA0">
        <w:rPr>
          <w:color w:val="auto"/>
        </w:rPr>
        <w:t xml:space="preserve">Designated supports are accessibility features that </w:t>
      </w:r>
      <w:r w:rsidR="00322DFF" w:rsidRPr="00D71FA0">
        <w:rPr>
          <w:color w:val="auto"/>
        </w:rPr>
        <w:t xml:space="preserve">were </w:t>
      </w:r>
      <w:r w:rsidRPr="00D71FA0">
        <w:rPr>
          <w:color w:val="auto"/>
        </w:rPr>
        <w:t>available for use by any student for whom the need ha</w:t>
      </w:r>
      <w:r w:rsidR="00322DFF" w:rsidRPr="00D71FA0">
        <w:rPr>
          <w:color w:val="auto"/>
        </w:rPr>
        <w:t>d</w:t>
      </w:r>
      <w:r w:rsidRPr="00D71FA0">
        <w:rPr>
          <w:color w:val="auto"/>
        </w:rPr>
        <w:t xml:space="preserve"> been indicated by an educator or a team of educators (with parent/‌guardian and student input as appropriate). Each designated support </w:t>
      </w:r>
      <w:r w:rsidR="00322DFF" w:rsidRPr="00D71FA0">
        <w:rPr>
          <w:color w:val="auto"/>
        </w:rPr>
        <w:t xml:space="preserve">fell </w:t>
      </w:r>
      <w:r w:rsidRPr="00D71FA0">
        <w:rPr>
          <w:color w:val="auto"/>
        </w:rPr>
        <w:t xml:space="preserve">into one of two categories: embedded and non-embedded. Embedded designated supports </w:t>
      </w:r>
      <w:r w:rsidR="00322DFF" w:rsidRPr="00D71FA0">
        <w:rPr>
          <w:color w:val="auto"/>
        </w:rPr>
        <w:t xml:space="preserve">were </w:t>
      </w:r>
      <w:r w:rsidRPr="00D71FA0">
        <w:rPr>
          <w:color w:val="auto"/>
        </w:rPr>
        <w:t>provided through the TDS (through the CAASPP secure browser).</w:t>
      </w:r>
    </w:p>
    <w:p w14:paraId="6F68C7D8" w14:textId="3B402D11" w:rsidR="00CE32CA" w:rsidRPr="00D71FA0" w:rsidRDefault="00CE32CA" w:rsidP="00CE32CA">
      <w:pPr>
        <w:rPr>
          <w:color w:val="auto"/>
        </w:rPr>
      </w:pPr>
      <w:r w:rsidRPr="00D71FA0">
        <w:rPr>
          <w:color w:val="auto"/>
        </w:rPr>
        <w:t xml:space="preserve">The </w:t>
      </w:r>
      <w:r w:rsidR="002376BB" w:rsidRPr="00D71FA0">
        <w:rPr>
          <w:color w:val="auto"/>
        </w:rPr>
        <w:t xml:space="preserve">designated supports </w:t>
      </w:r>
      <w:r w:rsidRPr="00D71FA0">
        <w:rPr>
          <w:color w:val="auto"/>
        </w:rPr>
        <w:t>in the following subsections were available in the 20</w:t>
      </w:r>
      <w:r w:rsidR="005F7A77" w:rsidRPr="00D71FA0">
        <w:rPr>
          <w:color w:val="auto"/>
        </w:rPr>
        <w:t>20</w:t>
      </w:r>
      <w:r w:rsidRPr="00D71FA0">
        <w:rPr>
          <w:color w:val="auto"/>
        </w:rPr>
        <w:t>–202</w:t>
      </w:r>
      <w:r w:rsidR="005F7A77" w:rsidRPr="00D71FA0">
        <w:rPr>
          <w:color w:val="auto"/>
        </w:rPr>
        <w:t>1</w:t>
      </w:r>
      <w:r w:rsidRPr="00D71FA0">
        <w:rPr>
          <w:color w:val="auto"/>
        </w:rPr>
        <w:t xml:space="preserve"> CAST administration.</w:t>
      </w:r>
    </w:p>
    <w:p w14:paraId="2BE9A5EF" w14:textId="179A82D2" w:rsidR="00532231" w:rsidRPr="00D71FA0" w:rsidRDefault="00532231" w:rsidP="007033B9">
      <w:pPr>
        <w:pStyle w:val="Heading6"/>
        <w:rPr>
          <w:color w:val="auto"/>
        </w:rPr>
      </w:pPr>
      <w:r w:rsidRPr="00D71FA0">
        <w:rPr>
          <w:color w:val="auto"/>
        </w:rPr>
        <w:t>Embedded</w:t>
      </w:r>
    </w:p>
    <w:p w14:paraId="64E91C8F" w14:textId="77777777" w:rsidR="00EF7B6D" w:rsidRPr="00D71FA0" w:rsidRDefault="00EF7B6D" w:rsidP="00EF7B6D">
      <w:r w:rsidRPr="00D71FA0">
        <w:t>The following embedded designated supports were available to students testing in the secure browser:</w:t>
      </w:r>
    </w:p>
    <w:p w14:paraId="71149F78" w14:textId="4E4C802B" w:rsidR="00CE32CA" w:rsidRPr="00D71FA0" w:rsidRDefault="00CE32CA" w:rsidP="00CE32CA">
      <w:pPr>
        <w:pStyle w:val="bullets-one"/>
        <w:keepNext/>
        <w:keepLines/>
        <w:spacing w:before="10"/>
        <w:rPr>
          <w:color w:val="auto"/>
        </w:rPr>
      </w:pPr>
      <w:r w:rsidRPr="00D71FA0">
        <w:rPr>
          <w:color w:val="auto"/>
        </w:rPr>
        <w:t>Color contrast</w:t>
      </w:r>
    </w:p>
    <w:p w14:paraId="67DDC9A9" w14:textId="4580BF44" w:rsidR="008840C7" w:rsidRPr="00D71FA0" w:rsidRDefault="008840C7" w:rsidP="00CE32CA">
      <w:pPr>
        <w:pStyle w:val="bullets-one"/>
        <w:keepNext/>
        <w:keepLines/>
        <w:spacing w:before="10"/>
        <w:rPr>
          <w:color w:val="auto"/>
        </w:rPr>
      </w:pPr>
      <w:r w:rsidRPr="00D71FA0">
        <w:rPr>
          <w:color w:val="auto"/>
        </w:rPr>
        <w:t>Masking</w:t>
      </w:r>
    </w:p>
    <w:p w14:paraId="3F36BC8C" w14:textId="168F99D6" w:rsidR="00CE32CA" w:rsidRPr="00D71FA0" w:rsidRDefault="00CE32CA" w:rsidP="00CE32CA">
      <w:pPr>
        <w:pStyle w:val="bullets-one"/>
        <w:spacing w:before="10"/>
        <w:rPr>
          <w:color w:val="auto"/>
        </w:rPr>
      </w:pPr>
      <w:r w:rsidRPr="00D71FA0">
        <w:rPr>
          <w:color w:val="auto"/>
        </w:rPr>
        <w:t>Mouse pointer (size and color)</w:t>
      </w:r>
    </w:p>
    <w:p w14:paraId="1E0D5487" w14:textId="20EAC5C0" w:rsidR="008840C7" w:rsidRPr="00D71FA0" w:rsidRDefault="008840C7" w:rsidP="00CE32CA">
      <w:pPr>
        <w:pStyle w:val="bullets-one"/>
        <w:spacing w:before="10"/>
        <w:rPr>
          <w:color w:val="auto"/>
        </w:rPr>
      </w:pPr>
      <w:r w:rsidRPr="00D71FA0">
        <w:rPr>
          <w:color w:val="auto"/>
        </w:rPr>
        <w:t>Permissive mode</w:t>
      </w:r>
    </w:p>
    <w:p w14:paraId="31EC2DBD" w14:textId="734CAB4E" w:rsidR="00CE32CA" w:rsidRPr="00D71FA0" w:rsidRDefault="00CE32CA" w:rsidP="00CE32CA">
      <w:pPr>
        <w:pStyle w:val="bullets-one"/>
        <w:spacing w:before="10"/>
        <w:rPr>
          <w:color w:val="auto"/>
        </w:rPr>
      </w:pPr>
      <w:r w:rsidRPr="00D71FA0">
        <w:rPr>
          <w:color w:val="auto"/>
        </w:rPr>
        <w:t xml:space="preserve">Print </w:t>
      </w:r>
      <w:r w:rsidR="00CA0FE1" w:rsidRPr="00D71FA0">
        <w:rPr>
          <w:color w:val="auto"/>
        </w:rPr>
        <w:t xml:space="preserve">(font) </w:t>
      </w:r>
      <w:r w:rsidRPr="00D71FA0">
        <w:rPr>
          <w:color w:val="auto"/>
        </w:rPr>
        <w:t>size</w:t>
      </w:r>
    </w:p>
    <w:p w14:paraId="4CA36E32" w14:textId="77777777" w:rsidR="00CE32CA" w:rsidRPr="00D71FA0" w:rsidRDefault="00CE32CA" w:rsidP="00CE32CA">
      <w:pPr>
        <w:pStyle w:val="bullets-one"/>
        <w:spacing w:before="10"/>
        <w:rPr>
          <w:color w:val="auto"/>
        </w:rPr>
      </w:pPr>
      <w:r w:rsidRPr="00D71FA0">
        <w:rPr>
          <w:color w:val="auto"/>
        </w:rPr>
        <w:t>Stacked translations (Spanish)</w:t>
      </w:r>
    </w:p>
    <w:p w14:paraId="34C75965" w14:textId="77777777" w:rsidR="00CE32CA" w:rsidRPr="00D71FA0" w:rsidRDefault="00CE32CA" w:rsidP="00CE32CA">
      <w:pPr>
        <w:pStyle w:val="bullets-one"/>
        <w:spacing w:before="10"/>
        <w:rPr>
          <w:color w:val="auto"/>
        </w:rPr>
      </w:pPr>
      <w:r w:rsidRPr="00D71FA0">
        <w:rPr>
          <w:color w:val="auto"/>
        </w:rPr>
        <w:t>Streamline</w:t>
      </w:r>
    </w:p>
    <w:p w14:paraId="5EBD3A60" w14:textId="77777777" w:rsidR="00CE32CA" w:rsidRPr="00D71FA0" w:rsidRDefault="00CE32CA" w:rsidP="00CE32CA">
      <w:pPr>
        <w:pStyle w:val="bullets-one"/>
        <w:spacing w:before="10"/>
        <w:rPr>
          <w:color w:val="auto"/>
        </w:rPr>
      </w:pPr>
      <w:r w:rsidRPr="00D71FA0">
        <w:rPr>
          <w:color w:val="auto"/>
        </w:rPr>
        <w:t>Text-to-speech (items and stimuli)</w:t>
      </w:r>
    </w:p>
    <w:p w14:paraId="1C75680B" w14:textId="77777777" w:rsidR="00CE32CA" w:rsidRPr="00D71FA0" w:rsidRDefault="00CE32CA" w:rsidP="00CE32CA">
      <w:pPr>
        <w:pStyle w:val="bullets-one"/>
        <w:spacing w:before="10"/>
        <w:rPr>
          <w:color w:val="auto"/>
        </w:rPr>
      </w:pPr>
      <w:r w:rsidRPr="00D71FA0">
        <w:rPr>
          <w:color w:val="auto"/>
        </w:rPr>
        <w:t>Translations (glossary)</w:t>
      </w:r>
    </w:p>
    <w:p w14:paraId="5F252870" w14:textId="77777777" w:rsidR="00CE32CA" w:rsidRPr="00D71FA0" w:rsidRDefault="00CE32CA" w:rsidP="00CE32CA">
      <w:pPr>
        <w:pStyle w:val="bullets-one"/>
        <w:spacing w:before="10"/>
        <w:rPr>
          <w:color w:val="auto"/>
        </w:rPr>
      </w:pPr>
      <w:r w:rsidRPr="00D71FA0">
        <w:rPr>
          <w:color w:val="auto"/>
        </w:rPr>
        <w:t>Turn off any universal tool(s)</w:t>
      </w:r>
    </w:p>
    <w:p w14:paraId="3744FCCB" w14:textId="3781BC3A" w:rsidR="00532231" w:rsidRPr="00D71FA0" w:rsidRDefault="00532231" w:rsidP="007033B9">
      <w:pPr>
        <w:pStyle w:val="Heading6"/>
        <w:rPr>
          <w:color w:val="auto"/>
        </w:rPr>
      </w:pPr>
      <w:r w:rsidRPr="00D71FA0">
        <w:rPr>
          <w:color w:val="auto"/>
        </w:rPr>
        <w:lastRenderedPageBreak/>
        <w:t>Non-Embedded</w:t>
      </w:r>
    </w:p>
    <w:p w14:paraId="5F88914A" w14:textId="77777777" w:rsidR="00EF7B6D" w:rsidRPr="00D71FA0" w:rsidRDefault="00EF7B6D" w:rsidP="00EF7B6D">
      <w:pPr>
        <w:keepNext/>
        <w:keepLines/>
      </w:pPr>
      <w:r w:rsidRPr="00D71FA0">
        <w:t>The following non-embedded designated supports were available to students testing in the secure browser:</w:t>
      </w:r>
    </w:p>
    <w:p w14:paraId="3FCBFF7F" w14:textId="77777777" w:rsidR="00CE32CA" w:rsidRPr="00D71FA0" w:rsidRDefault="00CE32CA" w:rsidP="00CE32CA">
      <w:pPr>
        <w:pStyle w:val="bullets"/>
        <w:spacing w:before="10"/>
        <w:rPr>
          <w:color w:val="auto"/>
        </w:rPr>
      </w:pPr>
      <w:r w:rsidRPr="00D71FA0">
        <w:rPr>
          <w:color w:val="auto"/>
        </w:rPr>
        <w:t>100s number table</w:t>
      </w:r>
    </w:p>
    <w:p w14:paraId="10157ACA" w14:textId="77777777" w:rsidR="00CE32CA" w:rsidRPr="00D71FA0" w:rsidRDefault="00CE32CA" w:rsidP="00CE32CA">
      <w:pPr>
        <w:pStyle w:val="bullets"/>
        <w:spacing w:before="10"/>
        <w:rPr>
          <w:color w:val="auto"/>
        </w:rPr>
      </w:pPr>
      <w:r w:rsidRPr="00D71FA0">
        <w:rPr>
          <w:color w:val="auto"/>
        </w:rPr>
        <w:t>Amplification</w:t>
      </w:r>
    </w:p>
    <w:p w14:paraId="23144E15" w14:textId="77777777" w:rsidR="00CE32CA" w:rsidRPr="00D71FA0" w:rsidRDefault="00CE32CA" w:rsidP="00CE32CA">
      <w:pPr>
        <w:pStyle w:val="bullets"/>
        <w:spacing w:before="10"/>
        <w:rPr>
          <w:color w:val="auto"/>
        </w:rPr>
      </w:pPr>
      <w:r w:rsidRPr="00D71FA0">
        <w:rPr>
          <w:color w:val="auto"/>
        </w:rPr>
        <w:t>Calculator:</w:t>
      </w:r>
    </w:p>
    <w:p w14:paraId="5D044608" w14:textId="77777777" w:rsidR="00CE32CA" w:rsidRPr="00D71FA0" w:rsidRDefault="00CE32CA" w:rsidP="00CE32CA">
      <w:pPr>
        <w:pStyle w:val="bullets2-one"/>
        <w:spacing w:before="10"/>
        <w:ind w:left="1224" w:hanging="360"/>
        <w:rPr>
          <w:color w:val="auto"/>
        </w:rPr>
      </w:pPr>
      <w:r w:rsidRPr="00D71FA0">
        <w:rPr>
          <w:color w:val="auto"/>
        </w:rPr>
        <w:t>Four-function—grade five</w:t>
      </w:r>
    </w:p>
    <w:p w14:paraId="07FF88E9" w14:textId="77777777" w:rsidR="00CE32CA" w:rsidRPr="00D71FA0" w:rsidRDefault="00CE32CA" w:rsidP="00CE32CA">
      <w:pPr>
        <w:pStyle w:val="bullets2-one"/>
        <w:spacing w:before="10"/>
        <w:ind w:left="1224" w:hanging="360"/>
        <w:rPr>
          <w:color w:val="auto"/>
        </w:rPr>
      </w:pPr>
      <w:r w:rsidRPr="00D71FA0">
        <w:rPr>
          <w:color w:val="auto"/>
        </w:rPr>
        <w:t>Scientific—grade eight and high school</w:t>
      </w:r>
    </w:p>
    <w:p w14:paraId="71340A9D" w14:textId="77777777" w:rsidR="00CE32CA" w:rsidRPr="00D71FA0" w:rsidRDefault="00CE32CA" w:rsidP="00CE32CA">
      <w:pPr>
        <w:pStyle w:val="bullets"/>
        <w:spacing w:before="10"/>
        <w:rPr>
          <w:color w:val="auto"/>
        </w:rPr>
      </w:pPr>
      <w:r w:rsidRPr="00D71FA0">
        <w:rPr>
          <w:color w:val="auto"/>
        </w:rPr>
        <w:t>Color contrast</w:t>
      </w:r>
    </w:p>
    <w:p w14:paraId="74881D2C" w14:textId="77777777" w:rsidR="00CE32CA" w:rsidRPr="00D71FA0" w:rsidRDefault="00CE32CA" w:rsidP="00CE32CA">
      <w:pPr>
        <w:pStyle w:val="bullets"/>
        <w:spacing w:before="10"/>
        <w:rPr>
          <w:color w:val="auto"/>
        </w:rPr>
      </w:pPr>
      <w:r w:rsidRPr="00D71FA0">
        <w:rPr>
          <w:color w:val="auto"/>
        </w:rPr>
        <w:t>Color overlay</w:t>
      </w:r>
    </w:p>
    <w:p w14:paraId="24D40FCE" w14:textId="77777777" w:rsidR="00CE32CA" w:rsidRPr="00D71FA0" w:rsidRDefault="00CE32CA" w:rsidP="00CE32CA">
      <w:pPr>
        <w:pStyle w:val="bullets"/>
        <w:spacing w:before="10"/>
        <w:rPr>
          <w:color w:val="auto"/>
        </w:rPr>
      </w:pPr>
      <w:r w:rsidRPr="00D71FA0">
        <w:rPr>
          <w:color w:val="auto"/>
        </w:rPr>
        <w:t>Magnification</w:t>
      </w:r>
    </w:p>
    <w:p w14:paraId="2DC4001A" w14:textId="72B59E89" w:rsidR="00D505E6" w:rsidRPr="00D71FA0" w:rsidRDefault="008840C7" w:rsidP="00D505E6">
      <w:pPr>
        <w:pStyle w:val="bullets"/>
        <w:spacing w:before="10"/>
        <w:rPr>
          <w:color w:val="auto"/>
        </w:rPr>
      </w:pPr>
      <w:r w:rsidRPr="00D71FA0">
        <w:t>Medical support</w:t>
      </w:r>
      <w:r w:rsidR="00BE63D6" w:rsidRPr="00D71FA0">
        <w:t>s</w:t>
      </w:r>
    </w:p>
    <w:p w14:paraId="766F1E2F" w14:textId="0529C054" w:rsidR="00CE32CA" w:rsidRPr="00D71FA0" w:rsidRDefault="00CE32CA" w:rsidP="00510ABE">
      <w:pPr>
        <w:pStyle w:val="bullets"/>
        <w:spacing w:before="10"/>
        <w:rPr>
          <w:color w:val="auto"/>
        </w:rPr>
      </w:pPr>
      <w:r w:rsidRPr="00D71FA0">
        <w:rPr>
          <w:color w:val="auto"/>
        </w:rPr>
        <w:t>Multiplication table</w:t>
      </w:r>
    </w:p>
    <w:p w14:paraId="7446A667" w14:textId="77777777" w:rsidR="00CE32CA" w:rsidRPr="00D71FA0" w:rsidRDefault="00CE32CA" w:rsidP="00CE32CA">
      <w:pPr>
        <w:pStyle w:val="bullets"/>
        <w:spacing w:before="10"/>
        <w:rPr>
          <w:color w:val="auto"/>
        </w:rPr>
      </w:pPr>
      <w:r w:rsidRPr="00D71FA0">
        <w:rPr>
          <w:color w:val="auto"/>
        </w:rPr>
        <w:t>Noise buffers</w:t>
      </w:r>
    </w:p>
    <w:p w14:paraId="4A6C9939" w14:textId="77777777" w:rsidR="00CE32CA" w:rsidRPr="00D71FA0" w:rsidRDefault="00CE32CA" w:rsidP="00CE32CA">
      <w:pPr>
        <w:pStyle w:val="bullets"/>
        <w:spacing w:before="10"/>
        <w:rPr>
          <w:color w:val="auto"/>
        </w:rPr>
      </w:pPr>
      <w:r w:rsidRPr="00D71FA0">
        <w:rPr>
          <w:color w:val="auto"/>
        </w:rPr>
        <w:t>Read aloud for items and stimuli</w:t>
      </w:r>
    </w:p>
    <w:p w14:paraId="433EF74C" w14:textId="77777777" w:rsidR="00CE32CA" w:rsidRPr="00D71FA0" w:rsidRDefault="00CE32CA" w:rsidP="00CE32CA">
      <w:pPr>
        <w:pStyle w:val="bullets"/>
        <w:spacing w:before="10"/>
        <w:rPr>
          <w:color w:val="auto"/>
        </w:rPr>
      </w:pPr>
      <w:r w:rsidRPr="00D71FA0">
        <w:rPr>
          <w:color w:val="auto"/>
        </w:rPr>
        <w:t>Read aloud in Spanish</w:t>
      </w:r>
    </w:p>
    <w:p w14:paraId="61A20569" w14:textId="77777777" w:rsidR="00CE32CA" w:rsidRPr="00D71FA0" w:rsidRDefault="00CE32CA" w:rsidP="00CE32CA">
      <w:pPr>
        <w:pStyle w:val="bullets"/>
        <w:spacing w:before="10"/>
        <w:rPr>
          <w:color w:val="auto"/>
        </w:rPr>
      </w:pPr>
      <w:r w:rsidRPr="00D71FA0">
        <w:rPr>
          <w:color w:val="auto"/>
        </w:rPr>
        <w:t>Science charts (i.e., calendar, Periodic Table of the Elements, conversion charts)</w:t>
      </w:r>
      <w:r w:rsidRPr="00D71FA0">
        <w:rPr>
          <w:rStyle w:val="FootnoteReference"/>
          <w:color w:val="auto"/>
        </w:rPr>
        <w:footnoteReference w:id="10"/>
      </w:r>
    </w:p>
    <w:p w14:paraId="1FB66F14" w14:textId="77777777" w:rsidR="00CE32CA" w:rsidRPr="00D71FA0" w:rsidRDefault="00CE32CA" w:rsidP="00CE32CA">
      <w:pPr>
        <w:pStyle w:val="bullets"/>
        <w:spacing w:before="10"/>
        <w:rPr>
          <w:color w:val="auto"/>
        </w:rPr>
      </w:pPr>
      <w:r w:rsidRPr="00D71FA0">
        <w:rPr>
          <w:color w:val="auto"/>
        </w:rPr>
        <w:t>Scribe</w:t>
      </w:r>
    </w:p>
    <w:p w14:paraId="34D01541" w14:textId="77777777" w:rsidR="00CE32CA" w:rsidRPr="00D71FA0" w:rsidRDefault="00CE32CA" w:rsidP="00CE32CA">
      <w:pPr>
        <w:pStyle w:val="bullets"/>
        <w:spacing w:before="10"/>
        <w:rPr>
          <w:color w:val="auto"/>
        </w:rPr>
      </w:pPr>
      <w:r w:rsidRPr="00D71FA0">
        <w:rPr>
          <w:color w:val="auto"/>
        </w:rPr>
        <w:t>Separate setting (e.g., most beneficial time, special lighting or acoustics, adaptive furniture)</w:t>
      </w:r>
    </w:p>
    <w:p w14:paraId="2DCC20ED" w14:textId="77777777" w:rsidR="00CE32CA" w:rsidRPr="00D71FA0" w:rsidRDefault="00CE32CA" w:rsidP="00CE32CA">
      <w:pPr>
        <w:pStyle w:val="bullets"/>
        <w:spacing w:before="10"/>
        <w:rPr>
          <w:color w:val="auto"/>
        </w:rPr>
      </w:pPr>
      <w:r w:rsidRPr="00D71FA0">
        <w:rPr>
          <w:color w:val="auto"/>
        </w:rPr>
        <w:t>Simplified test directions</w:t>
      </w:r>
    </w:p>
    <w:p w14:paraId="0B17F46D" w14:textId="77777777" w:rsidR="00CE32CA" w:rsidRPr="00D71FA0" w:rsidRDefault="00CE32CA" w:rsidP="00CE32CA">
      <w:pPr>
        <w:pStyle w:val="bullets"/>
        <w:spacing w:before="10"/>
        <w:rPr>
          <w:color w:val="auto"/>
        </w:rPr>
      </w:pPr>
      <w:r w:rsidRPr="00D71FA0">
        <w:rPr>
          <w:color w:val="auto"/>
        </w:rPr>
        <w:t>Translated test directions</w:t>
      </w:r>
    </w:p>
    <w:p w14:paraId="56CAC95E" w14:textId="77777777" w:rsidR="00EF7B6D" w:rsidRPr="00D71FA0" w:rsidRDefault="00EF7B6D" w:rsidP="00EF7B6D">
      <w:r w:rsidRPr="00D71FA0">
        <w:t>The following non-embedded designated supports were available to students taking the PPT:</w:t>
      </w:r>
    </w:p>
    <w:p w14:paraId="2586B422" w14:textId="77777777" w:rsidR="00C65201" w:rsidRPr="00D71FA0" w:rsidRDefault="00C65201" w:rsidP="00EF7B6D">
      <w:pPr>
        <w:pStyle w:val="bullets-one"/>
        <w:spacing w:before="10"/>
        <w:contextualSpacing w:val="0"/>
      </w:pPr>
      <w:r w:rsidRPr="00D71FA0">
        <w:t>100s number table</w:t>
      </w:r>
    </w:p>
    <w:p w14:paraId="31A1A278" w14:textId="77777777" w:rsidR="00EF7B6D" w:rsidRPr="00D71FA0" w:rsidRDefault="00EF7B6D" w:rsidP="00EF7B6D">
      <w:pPr>
        <w:pStyle w:val="bullets-one"/>
        <w:spacing w:before="10"/>
        <w:contextualSpacing w:val="0"/>
      </w:pPr>
      <w:r w:rsidRPr="00D71FA0">
        <w:t>Magnification</w:t>
      </w:r>
    </w:p>
    <w:p w14:paraId="20E2B31B" w14:textId="77777777" w:rsidR="00EF7B6D" w:rsidRPr="00D71FA0" w:rsidRDefault="00EF7B6D" w:rsidP="00EF7B6D">
      <w:pPr>
        <w:pStyle w:val="bullets-one"/>
        <w:spacing w:before="10"/>
        <w:contextualSpacing w:val="0"/>
      </w:pPr>
      <w:r w:rsidRPr="00D71FA0">
        <w:t>Masking</w:t>
      </w:r>
    </w:p>
    <w:p w14:paraId="33FDE0A9" w14:textId="644E159D" w:rsidR="00EF7B6D" w:rsidRPr="00D71FA0" w:rsidRDefault="00EF7B6D" w:rsidP="00EF7B6D">
      <w:pPr>
        <w:pStyle w:val="bullets-one"/>
        <w:spacing w:before="10"/>
        <w:contextualSpacing w:val="0"/>
      </w:pPr>
      <w:r w:rsidRPr="00D71FA0">
        <w:t>Medical support</w:t>
      </w:r>
      <w:r w:rsidR="00C65201" w:rsidRPr="00D71FA0">
        <w:t>s</w:t>
      </w:r>
    </w:p>
    <w:p w14:paraId="22A0192E" w14:textId="28CEC047" w:rsidR="00C65201" w:rsidRPr="00D71FA0" w:rsidRDefault="00C65201" w:rsidP="00EF7B6D">
      <w:pPr>
        <w:pStyle w:val="bullets-one"/>
        <w:spacing w:before="10"/>
        <w:contextualSpacing w:val="0"/>
      </w:pPr>
      <w:r w:rsidRPr="00D71FA0">
        <w:t>Multiplication table</w:t>
      </w:r>
    </w:p>
    <w:p w14:paraId="2DA082AC" w14:textId="77777777" w:rsidR="00EF7B6D" w:rsidRPr="00D71FA0" w:rsidRDefault="00EF7B6D" w:rsidP="00EF7B6D">
      <w:pPr>
        <w:pStyle w:val="bullets-one"/>
        <w:spacing w:before="10"/>
        <w:contextualSpacing w:val="0"/>
      </w:pPr>
      <w:r w:rsidRPr="00D71FA0">
        <w:t>Noise buffers</w:t>
      </w:r>
    </w:p>
    <w:p w14:paraId="01C1BAB5" w14:textId="77777777" w:rsidR="00EF7B6D" w:rsidRPr="00D71FA0" w:rsidRDefault="00EF7B6D" w:rsidP="00EF7B6D">
      <w:pPr>
        <w:pStyle w:val="bullets-one"/>
        <w:spacing w:before="10"/>
        <w:contextualSpacing w:val="0"/>
      </w:pPr>
      <w:r w:rsidRPr="00D71FA0">
        <w:t>Read aloud (items)</w:t>
      </w:r>
    </w:p>
    <w:p w14:paraId="00246A67" w14:textId="77777777" w:rsidR="00EF7B6D" w:rsidRPr="00D71FA0" w:rsidRDefault="00EF7B6D" w:rsidP="00EF7B6D">
      <w:pPr>
        <w:pStyle w:val="bullets-one"/>
        <w:spacing w:before="10"/>
        <w:contextualSpacing w:val="0"/>
      </w:pPr>
      <w:r w:rsidRPr="00D71FA0">
        <w:t>Scribe</w:t>
      </w:r>
    </w:p>
    <w:p w14:paraId="1012B130" w14:textId="77777777" w:rsidR="00EF7B6D" w:rsidRPr="00D71FA0" w:rsidRDefault="00EF7B6D" w:rsidP="00EF7B6D">
      <w:pPr>
        <w:pStyle w:val="bullets-one"/>
        <w:spacing w:before="10"/>
        <w:contextualSpacing w:val="0"/>
      </w:pPr>
      <w:r w:rsidRPr="00D71FA0">
        <w:lastRenderedPageBreak/>
        <w:t>Separate setting</w:t>
      </w:r>
      <w:r w:rsidRPr="00D71FA0">
        <w:rPr>
          <w:color w:val="auto"/>
        </w:rPr>
        <w:t xml:space="preserve"> (e.g., most beneficial time, special lighting or acoustics, adaptive furniture)</w:t>
      </w:r>
    </w:p>
    <w:p w14:paraId="382438A7" w14:textId="77777777" w:rsidR="00EF7B6D" w:rsidRPr="00D71FA0" w:rsidRDefault="00EF7B6D" w:rsidP="00EF7B6D">
      <w:pPr>
        <w:pStyle w:val="bullets-one"/>
        <w:spacing w:before="10"/>
        <w:contextualSpacing w:val="0"/>
      </w:pPr>
      <w:r w:rsidRPr="00D71FA0">
        <w:t>Simplified test directions</w:t>
      </w:r>
    </w:p>
    <w:p w14:paraId="609E2D6A" w14:textId="77777777" w:rsidR="00EF7B6D" w:rsidRPr="00D71FA0" w:rsidRDefault="00EF7B6D" w:rsidP="00EF7B6D">
      <w:pPr>
        <w:pStyle w:val="bullets-one"/>
        <w:spacing w:before="10"/>
        <w:contextualSpacing w:val="0"/>
      </w:pPr>
      <w:r w:rsidRPr="00D71FA0">
        <w:t>Translated test directions</w:t>
      </w:r>
    </w:p>
    <w:p w14:paraId="2F41380A" w14:textId="77777777" w:rsidR="00EF7B6D" w:rsidRPr="00D71FA0" w:rsidRDefault="00EF7B6D" w:rsidP="00EF7B6D">
      <w:pPr>
        <w:pStyle w:val="bullets-one"/>
        <w:spacing w:before="10"/>
        <w:contextualSpacing w:val="0"/>
      </w:pPr>
      <w:r w:rsidRPr="00D71FA0">
        <w:t>Translations (glossary)</w:t>
      </w:r>
    </w:p>
    <w:p w14:paraId="395A406E" w14:textId="0D41F32D" w:rsidR="00D5792F" w:rsidRPr="00D71FA0" w:rsidRDefault="00532231" w:rsidP="007033B9">
      <w:pPr>
        <w:pStyle w:val="Heading5"/>
        <w:rPr>
          <w:color w:val="auto"/>
        </w:rPr>
      </w:pPr>
      <w:r w:rsidRPr="00D71FA0">
        <w:rPr>
          <w:color w:val="auto"/>
        </w:rPr>
        <w:t>Accommodations</w:t>
      </w:r>
    </w:p>
    <w:p w14:paraId="5127D8A6" w14:textId="20EC5C18" w:rsidR="00CE32CA" w:rsidRPr="00D71FA0" w:rsidRDefault="005F25C6" w:rsidP="00CE32CA">
      <w:pPr>
        <w:keepNext/>
        <w:rPr>
          <w:color w:val="auto"/>
        </w:rPr>
      </w:pPr>
      <w:r w:rsidRPr="00D71FA0">
        <w:t>Accommodations were changes in procedures or materials that increased equitable access during the CAASPP assessments.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00AF38AB" w14:textId="2695C802" w:rsidR="00CE32CA" w:rsidRPr="00D71FA0" w:rsidRDefault="00CE32CA" w:rsidP="00CE32CA">
      <w:pPr>
        <w:rPr>
          <w:color w:val="auto"/>
        </w:rPr>
      </w:pPr>
      <w:r w:rsidRPr="00D71FA0">
        <w:rPr>
          <w:color w:val="auto"/>
        </w:rPr>
        <w:t xml:space="preserve">The </w:t>
      </w:r>
      <w:r w:rsidR="002376BB" w:rsidRPr="00D71FA0">
        <w:rPr>
          <w:color w:val="auto"/>
        </w:rPr>
        <w:t xml:space="preserve">accommodations </w:t>
      </w:r>
      <w:r w:rsidRPr="00D71FA0">
        <w:rPr>
          <w:color w:val="auto"/>
        </w:rPr>
        <w:t>in the following subsections were available in the 20</w:t>
      </w:r>
      <w:r w:rsidR="005F7A77" w:rsidRPr="00D71FA0">
        <w:rPr>
          <w:color w:val="auto"/>
        </w:rPr>
        <w:t>20</w:t>
      </w:r>
      <w:r w:rsidRPr="00D71FA0">
        <w:rPr>
          <w:color w:val="auto"/>
        </w:rPr>
        <w:t>–202</w:t>
      </w:r>
      <w:r w:rsidR="005F7A77" w:rsidRPr="00D71FA0">
        <w:rPr>
          <w:color w:val="auto"/>
        </w:rPr>
        <w:t>1</w:t>
      </w:r>
      <w:r w:rsidRPr="00D71FA0">
        <w:rPr>
          <w:color w:val="auto"/>
        </w:rPr>
        <w:t xml:space="preserve"> CAST administration.</w:t>
      </w:r>
    </w:p>
    <w:p w14:paraId="67B316F8" w14:textId="34FD5E45" w:rsidR="00474AB9" w:rsidRPr="00D71FA0" w:rsidRDefault="00474AB9" w:rsidP="00F63FF7">
      <w:pPr>
        <w:pStyle w:val="Heading6"/>
        <w:keepLines/>
        <w:rPr>
          <w:color w:val="auto"/>
        </w:rPr>
      </w:pPr>
      <w:r w:rsidRPr="00D71FA0">
        <w:rPr>
          <w:color w:val="auto"/>
        </w:rPr>
        <w:t>Embedded</w:t>
      </w:r>
    </w:p>
    <w:p w14:paraId="0A46BB48" w14:textId="77777777" w:rsidR="00C30A80" w:rsidRPr="00D71FA0" w:rsidRDefault="00C30A80" w:rsidP="00C30A80">
      <w:r w:rsidRPr="00D71FA0">
        <w:t>The following embedded accommodations were available to students testing in the secure browser:</w:t>
      </w:r>
    </w:p>
    <w:p w14:paraId="1E5CEBE1" w14:textId="77777777" w:rsidR="00CE32CA" w:rsidRPr="00D71FA0" w:rsidRDefault="00CE32CA" w:rsidP="00F63FF7">
      <w:pPr>
        <w:pStyle w:val="bullets-one"/>
        <w:keepNext/>
        <w:keepLines/>
        <w:spacing w:before="10"/>
        <w:rPr>
          <w:color w:val="auto"/>
        </w:rPr>
      </w:pPr>
      <w:r w:rsidRPr="00D71FA0">
        <w:rPr>
          <w:color w:val="auto"/>
        </w:rPr>
        <w:t>American Sign Language (videos)</w:t>
      </w:r>
    </w:p>
    <w:p w14:paraId="6DD1DC0B" w14:textId="280B496A" w:rsidR="00CE32CA" w:rsidRPr="00D71FA0" w:rsidRDefault="00CE32CA" w:rsidP="00F63FF7">
      <w:pPr>
        <w:pStyle w:val="bullets-one"/>
        <w:keepNext/>
        <w:keepLines/>
        <w:spacing w:before="10"/>
        <w:rPr>
          <w:color w:val="auto"/>
        </w:rPr>
      </w:pPr>
      <w:r w:rsidRPr="00D71FA0">
        <w:rPr>
          <w:color w:val="auto"/>
        </w:rPr>
        <w:t>Audio transcript</w:t>
      </w:r>
      <w:r w:rsidR="00AE149A" w:rsidRPr="00D71FA0">
        <w:rPr>
          <w:color w:val="auto"/>
        </w:rPr>
        <w:t xml:space="preserve"> (allowed but not currently used)</w:t>
      </w:r>
    </w:p>
    <w:p w14:paraId="26F392E0" w14:textId="77777777" w:rsidR="00CE32CA" w:rsidRPr="00D71FA0" w:rsidRDefault="00CE32CA" w:rsidP="00F63FF7">
      <w:pPr>
        <w:pStyle w:val="bullets-one"/>
        <w:keepNext/>
        <w:keepLines/>
        <w:spacing w:before="10"/>
        <w:rPr>
          <w:color w:val="auto"/>
        </w:rPr>
      </w:pPr>
      <w:r w:rsidRPr="00D71FA0">
        <w:rPr>
          <w:color w:val="auto"/>
        </w:rPr>
        <w:t>Braille (embosser and refreshable)</w:t>
      </w:r>
    </w:p>
    <w:p w14:paraId="69565F08" w14:textId="35EDB93F" w:rsidR="00CE32CA" w:rsidRPr="00D71FA0" w:rsidRDefault="00CE32CA" w:rsidP="00CE32CA">
      <w:pPr>
        <w:pStyle w:val="bullets-one"/>
        <w:spacing w:before="10"/>
        <w:contextualSpacing w:val="0"/>
        <w:rPr>
          <w:color w:val="auto"/>
        </w:rPr>
      </w:pPr>
      <w:r w:rsidRPr="00D71FA0">
        <w:rPr>
          <w:color w:val="auto"/>
        </w:rPr>
        <w:t>Closed-captioning</w:t>
      </w:r>
      <w:r w:rsidR="00AE149A" w:rsidRPr="00D71FA0">
        <w:rPr>
          <w:color w:val="auto"/>
        </w:rPr>
        <w:t xml:space="preserve"> (allowed but not currently used)</w:t>
      </w:r>
    </w:p>
    <w:p w14:paraId="6FCD7D30" w14:textId="3AB5C615" w:rsidR="001B6939" w:rsidRPr="00D71FA0" w:rsidRDefault="001B6939" w:rsidP="007033B9">
      <w:pPr>
        <w:pStyle w:val="Heading6"/>
        <w:rPr>
          <w:color w:val="auto"/>
        </w:rPr>
      </w:pPr>
      <w:r w:rsidRPr="00D71FA0">
        <w:rPr>
          <w:color w:val="auto"/>
        </w:rPr>
        <w:t>Non-Embedded</w:t>
      </w:r>
    </w:p>
    <w:p w14:paraId="155D7447" w14:textId="77777777" w:rsidR="00C30A80" w:rsidRPr="00D71FA0" w:rsidRDefault="00C30A80" w:rsidP="00C30A80">
      <w:pPr>
        <w:keepNext/>
        <w:keepLines/>
      </w:pPr>
      <w:r w:rsidRPr="00D71FA0">
        <w:t>The following non-embedded accommodations were available to students testing in the secure browser:</w:t>
      </w:r>
    </w:p>
    <w:p w14:paraId="78855F15" w14:textId="77777777" w:rsidR="00CE32CA" w:rsidRPr="00D71FA0" w:rsidRDefault="00CE32CA" w:rsidP="00CE32CA">
      <w:pPr>
        <w:pStyle w:val="bullets-one"/>
        <w:spacing w:before="10"/>
        <w:rPr>
          <w:color w:val="auto"/>
        </w:rPr>
      </w:pPr>
      <w:r w:rsidRPr="00D71FA0">
        <w:rPr>
          <w:color w:val="auto"/>
        </w:rPr>
        <w:t>Abacus</w:t>
      </w:r>
    </w:p>
    <w:p w14:paraId="2F9DA22A" w14:textId="77777777" w:rsidR="00CE32CA" w:rsidRPr="00D71FA0" w:rsidRDefault="00CE32CA" w:rsidP="00CE32CA">
      <w:pPr>
        <w:pStyle w:val="bullets-one"/>
        <w:spacing w:before="10"/>
        <w:rPr>
          <w:color w:val="auto"/>
        </w:rPr>
      </w:pPr>
      <w:r w:rsidRPr="00D71FA0">
        <w:rPr>
          <w:color w:val="auto"/>
        </w:rPr>
        <w:t>Alternate response options</w:t>
      </w:r>
    </w:p>
    <w:p w14:paraId="4D62F0B6" w14:textId="77777777" w:rsidR="00CE32CA" w:rsidRPr="00D71FA0" w:rsidRDefault="00CE32CA" w:rsidP="00CE32CA">
      <w:pPr>
        <w:pStyle w:val="bullets-one"/>
        <w:spacing w:before="10"/>
        <w:rPr>
          <w:color w:val="auto"/>
        </w:rPr>
      </w:pPr>
      <w:r w:rsidRPr="00D71FA0">
        <w:rPr>
          <w:color w:val="auto"/>
        </w:rPr>
        <w:t>Print-on-demand</w:t>
      </w:r>
    </w:p>
    <w:p w14:paraId="67B94C95" w14:textId="77777777" w:rsidR="00CE32CA" w:rsidRPr="00D71FA0" w:rsidRDefault="00CE32CA" w:rsidP="00CE32CA">
      <w:pPr>
        <w:pStyle w:val="bullets-one"/>
        <w:spacing w:before="10"/>
        <w:rPr>
          <w:color w:val="auto"/>
        </w:rPr>
      </w:pPr>
      <w:r w:rsidRPr="00D71FA0">
        <w:rPr>
          <w:color w:val="auto"/>
        </w:rPr>
        <w:t>Speech-to-text</w:t>
      </w:r>
    </w:p>
    <w:p w14:paraId="4ABBE17F" w14:textId="77777777" w:rsidR="00CE32CA" w:rsidRPr="00D71FA0" w:rsidRDefault="00CE32CA" w:rsidP="00CE32CA">
      <w:pPr>
        <w:pStyle w:val="bullets-one"/>
        <w:spacing w:before="10"/>
        <w:rPr>
          <w:color w:val="auto"/>
        </w:rPr>
      </w:pPr>
      <w:r w:rsidRPr="00D71FA0">
        <w:rPr>
          <w:color w:val="auto"/>
        </w:rPr>
        <w:t>Word prediction</w:t>
      </w:r>
    </w:p>
    <w:p w14:paraId="144AD157" w14:textId="77777777" w:rsidR="00C30A80" w:rsidRPr="00D71FA0" w:rsidRDefault="00C30A80" w:rsidP="00C30A80">
      <w:pPr>
        <w:keepNext/>
        <w:keepLines/>
      </w:pPr>
      <w:r w:rsidRPr="00D71FA0">
        <w:t>The following non-embedded accommodations were available to students taking the PPT:</w:t>
      </w:r>
    </w:p>
    <w:p w14:paraId="5FF5B420" w14:textId="77777777" w:rsidR="00C30A80" w:rsidRPr="00D71FA0" w:rsidRDefault="00C30A80" w:rsidP="00C30A80">
      <w:pPr>
        <w:pStyle w:val="bullets-one"/>
        <w:spacing w:before="10"/>
      </w:pPr>
      <w:r w:rsidRPr="00D71FA0">
        <w:t>Abacus</w:t>
      </w:r>
    </w:p>
    <w:p w14:paraId="700C23FC" w14:textId="77777777" w:rsidR="00C30A80" w:rsidRPr="00D71FA0" w:rsidRDefault="00C30A80" w:rsidP="00C30A80">
      <w:pPr>
        <w:pStyle w:val="bullets-one"/>
        <w:spacing w:before="10"/>
      </w:pPr>
      <w:r w:rsidRPr="00D71FA0">
        <w:t>Alternate response options</w:t>
      </w:r>
    </w:p>
    <w:p w14:paraId="1CCD7E20" w14:textId="77777777" w:rsidR="00C30A80" w:rsidRPr="00D71FA0" w:rsidRDefault="00C30A80" w:rsidP="00C30A80">
      <w:pPr>
        <w:pStyle w:val="bullets-one"/>
        <w:spacing w:before="10"/>
      </w:pPr>
      <w:r w:rsidRPr="00D71FA0">
        <w:t>American Sign Language</w:t>
      </w:r>
    </w:p>
    <w:p w14:paraId="126C439B" w14:textId="77777777" w:rsidR="00C30A80" w:rsidRPr="00D71FA0" w:rsidRDefault="00C30A80" w:rsidP="00C30A80">
      <w:pPr>
        <w:pStyle w:val="bullets-one"/>
        <w:spacing w:before="10"/>
      </w:pPr>
      <w:r w:rsidRPr="00D71FA0">
        <w:t>Braille</w:t>
      </w:r>
    </w:p>
    <w:p w14:paraId="5E6A4AB4" w14:textId="77777777" w:rsidR="00C30A80" w:rsidRPr="00D71FA0" w:rsidRDefault="00C30A80" w:rsidP="00C30A80">
      <w:pPr>
        <w:pStyle w:val="bullets-one"/>
        <w:spacing w:before="10"/>
      </w:pPr>
      <w:r w:rsidRPr="00D71FA0">
        <w:t>Breaks</w:t>
      </w:r>
    </w:p>
    <w:p w14:paraId="32BEA10E" w14:textId="77777777" w:rsidR="00C30A80" w:rsidRPr="00D71FA0" w:rsidRDefault="00C30A80" w:rsidP="00C30A80">
      <w:pPr>
        <w:pStyle w:val="bullets-one"/>
        <w:spacing w:before="10"/>
      </w:pPr>
      <w:r w:rsidRPr="00D71FA0">
        <w:t>Large print</w:t>
      </w:r>
    </w:p>
    <w:p w14:paraId="0C4AFE70" w14:textId="77777777" w:rsidR="00141020" w:rsidRPr="00D71FA0" w:rsidRDefault="00141020" w:rsidP="00822775">
      <w:pPr>
        <w:pStyle w:val="Heading5"/>
      </w:pPr>
      <w:r w:rsidRPr="00D71FA0">
        <w:t>Unlisted Resources</w:t>
      </w:r>
    </w:p>
    <w:p w14:paraId="340FCEAD" w14:textId="289A3420" w:rsidR="00141020" w:rsidRPr="00D71FA0" w:rsidRDefault="00141020" w:rsidP="00141020">
      <w:bookmarkStart w:id="532" w:name="_Hlk91578218"/>
      <w:bookmarkStart w:id="533" w:name="_Hlk64965703"/>
      <w:r w:rsidRPr="00D71FA0">
        <w:rPr>
          <w:color w:val="auto"/>
        </w:rPr>
        <w:t>An unlisted resource is an instructional resource that a student regularly uses in daily instruction, assessment, or both, that has not been previously identified as a universal tool, designated support, or accommo</w:t>
      </w:r>
      <w:r w:rsidRPr="00D71FA0">
        <w:t>dation. The Accessibility Matrix included an inventory of unlisted re</w:t>
      </w:r>
      <w:r w:rsidRPr="00D71FA0">
        <w:rPr>
          <w:color w:val="auto"/>
        </w:rPr>
        <w:t xml:space="preserve">sources that were already identified and were preapproved (CDE, </w:t>
      </w:r>
      <w:r w:rsidRPr="00D71FA0">
        <w:t>2020</w:t>
      </w:r>
      <w:r w:rsidRPr="00D71FA0">
        <w:rPr>
          <w:color w:val="auto"/>
        </w:rPr>
        <w:t xml:space="preserve">). During </w:t>
      </w:r>
      <w:bookmarkEnd w:id="532"/>
      <w:r w:rsidRPr="00D71FA0">
        <w:rPr>
          <w:color w:val="auto"/>
        </w:rPr>
        <w:t xml:space="preserve">the </w:t>
      </w:r>
      <w:bookmarkEnd w:id="533"/>
      <w:r w:rsidRPr="00D71FA0">
        <w:rPr>
          <w:color w:val="auto"/>
        </w:rPr>
        <w:t xml:space="preserve">2020–2021 CAST administration, an LEA CAASPP coordinator or CAASPP test site </w:t>
      </w:r>
      <w:r w:rsidRPr="00D71FA0">
        <w:rPr>
          <w:color w:val="auto"/>
        </w:rPr>
        <w:lastRenderedPageBreak/>
        <w:t xml:space="preserve">coordinator would use TOMS to submit a request for use of an unlisted resource. </w:t>
      </w:r>
      <w:r w:rsidRPr="00D71FA0">
        <w:t xml:space="preserve">A preidentified, preapproved unlisted resource was automatically approved. A request for an unlisted resource that was not preidentified was sent to the CDE for </w:t>
      </w:r>
      <w:r w:rsidR="00AE3ACA" w:rsidRPr="00D71FA0">
        <w:t>review and adjudication</w:t>
      </w:r>
      <w:r w:rsidRPr="00D71FA0">
        <w:t>.</w:t>
      </w:r>
    </w:p>
    <w:p w14:paraId="5D78A155" w14:textId="117CEE6F" w:rsidR="00141020" w:rsidRPr="00D71FA0" w:rsidRDefault="00141020" w:rsidP="00141020">
      <w:pPr>
        <w:rPr>
          <w:color w:val="auto"/>
        </w:rPr>
      </w:pPr>
      <w:r w:rsidRPr="00D71FA0">
        <w:rPr>
          <w:rFonts w:ascii="Helvetica" w:hAnsi="Helvetica" w:cs="Helvetica"/>
        </w:rPr>
        <w:t>Unlisted</w:t>
      </w:r>
      <w:r w:rsidRPr="00D71FA0">
        <w:t xml:space="preserve"> </w:t>
      </w:r>
      <w:r w:rsidRPr="00D71FA0">
        <w:rPr>
          <w:rFonts w:ascii="Helvetica" w:hAnsi="Helvetica" w:cs="Helvetica"/>
        </w:rPr>
        <w:t xml:space="preserve">resources are non-embedded resources that are made available if specified in the eligible student’s IEP or Section 504 plan and only upon approval by the CDE. </w:t>
      </w:r>
      <w:r w:rsidRPr="00D71FA0">
        <w:t>Unlisted resources that changed the construct of an assessment and were approved were flagged as causing a change in construct.</w:t>
      </w:r>
      <w:r w:rsidRPr="00D71FA0">
        <w:rPr>
          <w:color w:val="auto"/>
        </w:rPr>
        <w:t xml:space="preserve"> Test results for a student using an unlisted resource that was approved but that changed the construct of what was being </w:t>
      </w:r>
      <w:r w:rsidR="00BA7A93" w:rsidRPr="00D71FA0">
        <w:rPr>
          <w:color w:val="auto"/>
        </w:rPr>
        <w:t xml:space="preserve">measured </w:t>
      </w:r>
      <w:r w:rsidRPr="00D71FA0">
        <w:rPr>
          <w:color w:val="auto"/>
        </w:rPr>
        <w:t>were considered invalid</w:t>
      </w:r>
      <w:r w:rsidR="00BA7A93" w:rsidRPr="00D71FA0">
        <w:rPr>
          <w:color w:val="auto"/>
        </w:rPr>
        <w:t xml:space="preserve"> for </w:t>
      </w:r>
      <w:r w:rsidR="003846DD" w:rsidRPr="00D71FA0">
        <w:rPr>
          <w:color w:val="auto"/>
        </w:rPr>
        <w:t>reporting</w:t>
      </w:r>
      <w:r w:rsidR="00BA7A93" w:rsidRPr="00D71FA0">
        <w:rPr>
          <w:color w:val="auto"/>
        </w:rPr>
        <w:t xml:space="preserve"> purposes</w:t>
      </w:r>
      <w:r w:rsidRPr="00D71FA0">
        <w:rPr>
          <w:color w:val="auto"/>
        </w:rPr>
        <w:t>. The student’s score status would be changed to “Invalid” and the student’s scale score would be reported but appear on the Student Score Report (SSR) with an asterisk and a footnote that the test was administered under conditions that resulted in a score that may not be an accurate representation of the student’s achievement.</w:t>
      </w:r>
    </w:p>
    <w:p w14:paraId="77D21597" w14:textId="00D3E581" w:rsidR="00141020" w:rsidRPr="00D71FA0" w:rsidRDefault="00141020" w:rsidP="00141020">
      <w:r w:rsidRPr="00D71FA0">
        <w:t xml:space="preserve">The CDE preidentified the following non-embedded unlisted resources that change the construct being </w:t>
      </w:r>
      <w:r w:rsidR="00DA20B7" w:rsidRPr="00D71FA0">
        <w:t>measured</w:t>
      </w:r>
      <w:r w:rsidRPr="00D71FA0">
        <w:t>:</w:t>
      </w:r>
    </w:p>
    <w:p w14:paraId="51932848" w14:textId="77777777" w:rsidR="00141020" w:rsidRPr="00D71FA0" w:rsidRDefault="00141020" w:rsidP="00141020">
      <w:pPr>
        <w:pStyle w:val="bullets-one"/>
        <w:spacing w:before="10"/>
      </w:pPr>
      <w:r w:rsidRPr="00D71FA0">
        <w:t>Bilingual dictionary</w:t>
      </w:r>
    </w:p>
    <w:p w14:paraId="157D37B0" w14:textId="77777777" w:rsidR="00141020" w:rsidRPr="00D71FA0" w:rsidRDefault="00141020" w:rsidP="00141020">
      <w:pPr>
        <w:pStyle w:val="bullets-one"/>
        <w:spacing w:before="10"/>
      </w:pPr>
      <w:r w:rsidRPr="00D71FA0">
        <w:t>English dictionary</w:t>
      </w:r>
    </w:p>
    <w:p w14:paraId="7FCE1321" w14:textId="77777777" w:rsidR="00141020" w:rsidRPr="00D71FA0" w:rsidRDefault="00141020" w:rsidP="00141020">
      <w:pPr>
        <w:pStyle w:val="bullets-one"/>
        <w:spacing w:before="10"/>
      </w:pPr>
      <w:r w:rsidRPr="00D71FA0">
        <w:t>Signed exact English</w:t>
      </w:r>
    </w:p>
    <w:p w14:paraId="1FC0E209" w14:textId="77777777" w:rsidR="00141020" w:rsidRPr="00D71FA0" w:rsidRDefault="00141020" w:rsidP="00141020">
      <w:pPr>
        <w:pStyle w:val="bullets-one"/>
        <w:spacing w:before="10"/>
      </w:pPr>
      <w:r w:rsidRPr="00D71FA0">
        <w:t>Thesaurus</w:t>
      </w:r>
    </w:p>
    <w:p w14:paraId="45AC2F49" w14:textId="77777777" w:rsidR="00141020" w:rsidRPr="00D71FA0" w:rsidRDefault="00141020" w:rsidP="00141020">
      <w:pPr>
        <w:pStyle w:val="bullets-one"/>
        <w:spacing w:before="10"/>
      </w:pPr>
      <w:r w:rsidRPr="00D71FA0">
        <w:t>Translated word lists</w:t>
      </w:r>
    </w:p>
    <w:p w14:paraId="799EF050" w14:textId="77777777" w:rsidR="00141020" w:rsidRPr="00D71FA0" w:rsidRDefault="00141020" w:rsidP="00141020">
      <w:pPr>
        <w:pStyle w:val="bullets-one"/>
        <w:spacing w:before="10"/>
      </w:pPr>
      <w:r w:rsidRPr="00D71FA0">
        <w:t>Translations</w:t>
      </w:r>
    </w:p>
    <w:p w14:paraId="6176235F" w14:textId="77777777" w:rsidR="00141020" w:rsidRPr="00D71FA0" w:rsidRDefault="00141020" w:rsidP="00141020">
      <w:pPr>
        <w:rPr>
          <w:color w:val="auto"/>
        </w:rPr>
      </w:pPr>
      <w:r w:rsidRPr="00D71FA0">
        <w:t>The LEA CAASPP coordinator or CAASPP test site coordinator was required to submit a request for the use of an unlisted resource to the CDE a minimum of 10 business days before the student’s first day of testing. The lowest obtainable scale scores were reported for the affected domain when administrations included unlisted resources that changed the construct of that assessment.</w:t>
      </w:r>
    </w:p>
    <w:p w14:paraId="11456CA0" w14:textId="5FDF6ECF" w:rsidR="00F31315" w:rsidRPr="00D71FA0" w:rsidDel="00E93FCB" w:rsidRDefault="00F31315" w:rsidP="00282B87">
      <w:pPr>
        <w:pStyle w:val="Heading4"/>
        <w:rPr>
          <w:color w:val="auto"/>
        </w:rPr>
      </w:pPr>
      <w:bookmarkStart w:id="534" w:name="_Toc103172637"/>
      <w:r w:rsidRPr="00D71FA0" w:rsidDel="00E93FCB">
        <w:rPr>
          <w:color w:val="auto"/>
        </w:rPr>
        <w:t>Identification</w:t>
      </w:r>
      <w:bookmarkEnd w:id="534"/>
    </w:p>
    <w:p w14:paraId="03BAE5B7" w14:textId="119DDDE4" w:rsidR="00CE32CA" w:rsidRPr="00D71FA0" w:rsidRDefault="00CE32CA" w:rsidP="00CE32CA">
      <w:pPr>
        <w:rPr>
          <w:color w:val="auto"/>
        </w:rPr>
      </w:pPr>
      <w:bookmarkStart w:id="535" w:name="_Hlk64971470"/>
      <w:r w:rsidRPr="00D71FA0">
        <w:rPr>
          <w:color w:val="auto"/>
        </w:rPr>
        <w:t xml:space="preserve">All public school students participate in the CAASPP System, including students with disabilities and EL students. The Smarter Balanced Assessment Consortium’s </w:t>
      </w:r>
      <w:r w:rsidRPr="00D71FA0">
        <w:rPr>
          <w:i/>
          <w:color w:val="auto"/>
        </w:rPr>
        <w:t>Usability, Accessibility, and Accommodations Guidelines</w:t>
      </w:r>
      <w:r w:rsidRPr="00D71FA0">
        <w:rPr>
          <w:color w:val="auto"/>
        </w:rPr>
        <w:t xml:space="preserve"> (Smarter Balanced, 202</w:t>
      </w:r>
      <w:r w:rsidR="00F063D4" w:rsidRPr="00D71FA0">
        <w:rPr>
          <w:color w:val="auto"/>
        </w:rPr>
        <w:t>0</w:t>
      </w:r>
      <w:r w:rsidRPr="00D71FA0">
        <w:rPr>
          <w:color w:val="auto"/>
        </w:rPr>
        <w:t xml:space="preserve">) and the </w:t>
      </w:r>
      <w:r w:rsidR="00D67312" w:rsidRPr="00D71FA0">
        <w:rPr>
          <w:i/>
        </w:rPr>
        <w:t>California Assessment Accessibility Resources Matrix</w:t>
      </w:r>
      <w:r w:rsidR="00D67312" w:rsidRPr="00D71FA0">
        <w:rPr>
          <w:iCs/>
        </w:rPr>
        <w:t xml:space="preserve"> (Accessibility Matrix)</w:t>
      </w:r>
      <w:r w:rsidRPr="00D71FA0">
        <w:rPr>
          <w:color w:val="auto"/>
        </w:rPr>
        <w:t xml:space="preserve"> (CDE, 20</w:t>
      </w:r>
      <w:r w:rsidR="00D67312" w:rsidRPr="00D71FA0">
        <w:rPr>
          <w:color w:val="auto"/>
        </w:rPr>
        <w:t>20</w:t>
      </w:r>
      <w:r w:rsidR="00E95ACE" w:rsidRPr="00D71FA0">
        <w:rPr>
          <w:color w:val="auto"/>
        </w:rPr>
        <w:t>a</w:t>
      </w:r>
      <w:r w:rsidRPr="00D71FA0">
        <w:rPr>
          <w:color w:val="auto"/>
        </w:rPr>
        <w:t>) are intended for school-level personnel and IEP and Section 504 plan teams to select and administer the appropriate universal tools, designated supports, and accommodations as deemed necessary for individual students. The CAST follows the Smarter Balanced recommendations for use (Smarter Balanced, 2020).</w:t>
      </w:r>
    </w:p>
    <w:p w14:paraId="340B5B5F" w14:textId="62B34D39" w:rsidR="00CE32CA" w:rsidRPr="00D71FA0" w:rsidRDefault="00CE32CA" w:rsidP="00CE32CA">
      <w:pPr>
        <w:rPr>
          <w:color w:val="auto"/>
        </w:rPr>
      </w:pPr>
      <w:bookmarkStart w:id="536" w:name="_Hlk91682154"/>
      <w:bookmarkEnd w:id="535"/>
      <w:r w:rsidRPr="00D71FA0">
        <w:rPr>
          <w:color w:val="auto"/>
        </w:rPr>
        <w:t xml:space="preserve">The </w:t>
      </w:r>
      <w:r w:rsidRPr="00D71FA0">
        <w:rPr>
          <w:i/>
          <w:color w:val="auto"/>
        </w:rPr>
        <w:t>Guidelines</w:t>
      </w:r>
      <w:r w:rsidRPr="00D71FA0">
        <w:rPr>
          <w:color w:val="auto"/>
        </w:rPr>
        <w:t xml:space="preserve"> apply to all students and promote an individualized approach to the implementation of assessment practices. Another web document, the </w:t>
      </w:r>
      <w:r w:rsidRPr="00D71FA0">
        <w:rPr>
          <w:i/>
          <w:color w:val="auto"/>
        </w:rPr>
        <w:t xml:space="preserve">Smarter Balanced </w:t>
      </w:r>
      <w:bookmarkStart w:id="537" w:name="_Hlk64971497"/>
      <w:r w:rsidRPr="00D71FA0">
        <w:rPr>
          <w:i/>
          <w:color w:val="auto"/>
        </w:rPr>
        <w:t xml:space="preserve">Resources and Practices Comparison Crosswalk </w:t>
      </w:r>
      <w:r w:rsidRPr="00D71FA0">
        <w:rPr>
          <w:color w:val="auto"/>
        </w:rPr>
        <w:t>(Smarter Balanced, 2018),</w:t>
      </w:r>
      <w:r w:rsidR="00DE34C1" w:rsidRPr="00D71FA0">
        <w:rPr>
          <w:rStyle w:val="FootnoteReference"/>
          <w:color w:val="auto"/>
        </w:rPr>
        <w:footnoteReference w:id="11"/>
      </w:r>
      <w:r w:rsidRPr="00D71FA0">
        <w:rPr>
          <w:color w:val="auto"/>
        </w:rPr>
        <w:t xml:space="preserve"> connects the assessment resources described in the </w:t>
      </w:r>
      <w:r w:rsidRPr="00D71FA0">
        <w:rPr>
          <w:i/>
          <w:color w:val="auto"/>
        </w:rPr>
        <w:t>Guidelines</w:t>
      </w:r>
      <w:r w:rsidRPr="00D71FA0">
        <w:rPr>
          <w:color w:val="auto"/>
        </w:rPr>
        <w:t xml:space="preserve"> with associated classroom practices.</w:t>
      </w:r>
    </w:p>
    <w:p w14:paraId="32BD26B3" w14:textId="7F9587D6" w:rsidR="00CE32CA" w:rsidRPr="00D71FA0" w:rsidRDefault="00CE32CA" w:rsidP="00AD66B2">
      <w:pPr>
        <w:keepNext/>
        <w:keepLines/>
        <w:rPr>
          <w:color w:val="auto"/>
        </w:rPr>
      </w:pPr>
      <w:bookmarkStart w:id="538" w:name="_Hlk64971513"/>
      <w:bookmarkEnd w:id="537"/>
      <w:r w:rsidRPr="00D71FA0">
        <w:rPr>
          <w:color w:val="auto"/>
        </w:rPr>
        <w:lastRenderedPageBreak/>
        <w:t xml:space="preserve">Another manual, the </w:t>
      </w:r>
      <w:r w:rsidRPr="00D71FA0">
        <w:rPr>
          <w:i/>
          <w:color w:val="auto"/>
        </w:rPr>
        <w:t>Smarter Balanced Usability, Accessibility, and Accommodations Implementation Guide</w:t>
      </w:r>
      <w:r w:rsidRPr="00D71FA0">
        <w:rPr>
          <w:color w:val="auto"/>
        </w:rPr>
        <w:t xml:space="preserve"> (Smarter Balanced, 2014),</w:t>
      </w:r>
      <w:r w:rsidRPr="00D71FA0">
        <w:rPr>
          <w:i/>
          <w:color w:val="auto"/>
        </w:rPr>
        <w:t xml:space="preserve"> </w:t>
      </w:r>
      <w:r w:rsidRPr="00D71FA0">
        <w:rPr>
          <w:color w:val="auto"/>
        </w:rPr>
        <w:t xml:space="preserve">provides suggestions for implementation of these resources. Test administrators are given the opportunity to </w:t>
      </w:r>
      <w:r w:rsidR="0F23DC45" w:rsidRPr="00D71FA0">
        <w:rPr>
          <w:color w:val="auto"/>
        </w:rPr>
        <w:t>administer</w:t>
      </w:r>
      <w:r w:rsidRPr="00D71FA0">
        <w:rPr>
          <w:color w:val="auto"/>
        </w:rPr>
        <w:t xml:space="preserve"> the CAST practice and training tests so that students have the opportunity to familiarize themselves with a designated support or accommodation prior to testing.</w:t>
      </w:r>
    </w:p>
    <w:p w14:paraId="546AADD9" w14:textId="63F29A40" w:rsidR="00F31315" w:rsidRPr="00D71FA0" w:rsidDel="00E93FCB" w:rsidRDefault="00F31315" w:rsidP="00282B87">
      <w:pPr>
        <w:pStyle w:val="Heading4"/>
        <w:rPr>
          <w:color w:val="auto"/>
        </w:rPr>
      </w:pPr>
      <w:bookmarkStart w:id="539" w:name="_Toc103172638"/>
      <w:bookmarkEnd w:id="536"/>
      <w:bookmarkEnd w:id="538"/>
      <w:r w:rsidRPr="00D71FA0" w:rsidDel="00E93FCB">
        <w:rPr>
          <w:color w:val="auto"/>
        </w:rPr>
        <w:t>Assignment</w:t>
      </w:r>
      <w:bookmarkEnd w:id="539"/>
    </w:p>
    <w:p w14:paraId="2D2CD147" w14:textId="77777777" w:rsidR="00CE32CA" w:rsidRPr="00D71FA0" w:rsidRDefault="00CE32CA" w:rsidP="00CE32CA">
      <w:pPr>
        <w:keepLines/>
        <w:rPr>
          <w:color w:val="auto"/>
        </w:rPr>
      </w:pPr>
      <w:r w:rsidRPr="00D71FA0">
        <w:rPr>
          <w:color w:val="auto"/>
        </w:rPr>
        <w:t>Once the student’s IEP or Section 504 plan team decided which accessibility resource(s) the student should use, LEA CAASPP coordinators and CAASPP test site coordinators used TOMS to assign designated supports and accommodations to students prior to the start of a test session.</w:t>
      </w:r>
    </w:p>
    <w:p w14:paraId="2B65525B" w14:textId="6D147D87" w:rsidR="00CE32CA" w:rsidRPr="00D71FA0" w:rsidRDefault="00CE32CA" w:rsidP="00CE32CA">
      <w:pPr>
        <w:rPr>
          <w:color w:val="auto"/>
        </w:rPr>
      </w:pPr>
      <w:r w:rsidRPr="00D71FA0">
        <w:rPr>
          <w:color w:val="auto"/>
        </w:rPr>
        <w:t xml:space="preserve">There </w:t>
      </w:r>
      <w:r w:rsidR="008840C7" w:rsidRPr="00D71FA0">
        <w:rPr>
          <w:color w:val="auto"/>
        </w:rPr>
        <w:t xml:space="preserve">were </w:t>
      </w:r>
      <w:r w:rsidRPr="00D71FA0">
        <w:rPr>
          <w:color w:val="auto"/>
        </w:rPr>
        <w:t>three ways the student’s accessibility resource(s) could be assigned:</w:t>
      </w:r>
    </w:p>
    <w:p w14:paraId="6915446C" w14:textId="32120E1E" w:rsidR="00CE32CA" w:rsidRPr="00D71FA0" w:rsidRDefault="00CE32CA" w:rsidP="00D35199">
      <w:pPr>
        <w:pStyle w:val="Numbered"/>
        <w:numPr>
          <w:ilvl w:val="0"/>
          <w:numId w:val="57"/>
        </w:numPr>
        <w:spacing w:before="10"/>
        <w:ind w:left="864" w:hanging="288"/>
        <w:rPr>
          <w:color w:val="auto"/>
        </w:rPr>
      </w:pPr>
      <w:r w:rsidRPr="00D71FA0">
        <w:rPr>
          <w:color w:val="auto"/>
        </w:rPr>
        <w:t xml:space="preserve">Using the ISAAP Tool to identify the accessibility resource(s) and then uploading the spreadsheet it creates into TOMS (This process is discussed in more detail in subsection </w:t>
      </w:r>
      <w:hyperlink w:anchor="_Resources_for_Selection_1" w:history="1">
        <w:r w:rsidR="008840C7" w:rsidRPr="00D71FA0">
          <w:rPr>
            <w:rStyle w:val="Hyperlink"/>
            <w:i/>
            <w:iCs/>
          </w:rPr>
          <w:t>2.4.</w:t>
        </w:r>
        <w:r w:rsidR="00783823" w:rsidRPr="00D71FA0">
          <w:rPr>
            <w:rStyle w:val="Hyperlink"/>
            <w:i/>
            <w:iCs/>
          </w:rPr>
          <w:t>1.1 Selection</w:t>
        </w:r>
      </w:hyperlink>
      <w:r w:rsidRPr="00D71FA0">
        <w:rPr>
          <w:color w:val="auto"/>
        </w:rPr>
        <w:t>.)</w:t>
      </w:r>
    </w:p>
    <w:p w14:paraId="6FEEDB7E" w14:textId="77777777" w:rsidR="00CE32CA" w:rsidRPr="00D71FA0" w:rsidRDefault="00CE32CA" w:rsidP="00CE32CA">
      <w:pPr>
        <w:pStyle w:val="Numbered"/>
        <w:keepNext/>
        <w:spacing w:before="10"/>
        <w:rPr>
          <w:color w:val="auto"/>
        </w:rPr>
      </w:pPr>
      <w:r w:rsidRPr="00D71FA0">
        <w:rPr>
          <w:color w:val="auto"/>
        </w:rPr>
        <w:t>Using the Online Student Test Settings template to enter students’ assignments and then uploading the spreadsheet into TOMS</w:t>
      </w:r>
    </w:p>
    <w:p w14:paraId="39675F12" w14:textId="77777777" w:rsidR="00CE32CA" w:rsidRPr="00D71FA0" w:rsidRDefault="00CE32CA" w:rsidP="00CE32CA">
      <w:pPr>
        <w:pStyle w:val="Numbered"/>
        <w:spacing w:before="10"/>
        <w:rPr>
          <w:color w:val="auto"/>
        </w:rPr>
      </w:pPr>
      <w:r w:rsidRPr="00D71FA0">
        <w:rPr>
          <w:color w:val="auto"/>
        </w:rPr>
        <w:t>Entering assignments for each student individually in TOMS</w:t>
      </w:r>
    </w:p>
    <w:p w14:paraId="4DB6F767" w14:textId="15536C47" w:rsidR="00CE32CA" w:rsidRPr="00D71FA0" w:rsidRDefault="00CE32CA" w:rsidP="00CE32CA">
      <w:pPr>
        <w:rPr>
          <w:color w:val="auto"/>
        </w:rPr>
      </w:pPr>
      <w:r w:rsidRPr="00D71FA0">
        <w:rPr>
          <w:color w:val="auto"/>
        </w:rPr>
        <w:t xml:space="preserve">If a student’s IEP or Section 504 plan team identified and designated a resource not identified in </w:t>
      </w:r>
      <w:r w:rsidR="00D67312" w:rsidRPr="00D71FA0">
        <w:t xml:space="preserve">the </w:t>
      </w:r>
      <w:r w:rsidR="008840C7" w:rsidRPr="00D71FA0">
        <w:t xml:space="preserve">CDE </w:t>
      </w:r>
      <w:r w:rsidR="00D67312" w:rsidRPr="00D71FA0">
        <w:t>Accessibility Matrix</w:t>
      </w:r>
      <w:r w:rsidRPr="00D71FA0">
        <w:rPr>
          <w:color w:val="auto"/>
        </w:rPr>
        <w:t xml:space="preserve">, the LEA CAASPP coordinator or CAASPP test site coordinator needed to submit a request for an unlisted resource to be approved by the CDE. The CDE then determined whether the requested unlisted resource changed the construct being measured </w:t>
      </w:r>
      <w:r w:rsidR="008E434C" w:rsidRPr="00D71FA0">
        <w:rPr>
          <w:color w:val="auto"/>
        </w:rPr>
        <w:t>before the student started</w:t>
      </w:r>
      <w:r w:rsidRPr="00D71FA0">
        <w:rPr>
          <w:color w:val="auto"/>
        </w:rPr>
        <w:t xml:space="preserve"> testing.</w:t>
      </w:r>
    </w:p>
    <w:p w14:paraId="03EAF7D8" w14:textId="376BA8C3" w:rsidR="00F31315" w:rsidRPr="00D71FA0" w:rsidRDefault="00F31315" w:rsidP="00282B87">
      <w:pPr>
        <w:pStyle w:val="Heading4"/>
        <w:rPr>
          <w:color w:val="auto"/>
        </w:rPr>
      </w:pPr>
      <w:bookmarkStart w:id="540" w:name="_Toc103172639"/>
      <w:r w:rsidRPr="00D71FA0">
        <w:rPr>
          <w:color w:val="auto"/>
        </w:rPr>
        <w:t>Usage</w:t>
      </w:r>
      <w:r w:rsidR="00E064BF" w:rsidRPr="00D71FA0">
        <w:rPr>
          <w:color w:val="auto"/>
        </w:rPr>
        <w:t xml:space="preserve"> of </w:t>
      </w:r>
      <w:r w:rsidR="008840C7" w:rsidRPr="00D71FA0">
        <w:rPr>
          <w:color w:val="auto"/>
        </w:rPr>
        <w:t>Designated Supports and Accommodations</w:t>
      </w:r>
      <w:bookmarkEnd w:id="540"/>
    </w:p>
    <w:p w14:paraId="7C657B03" w14:textId="03AEEFB9" w:rsidR="00BE63D6" w:rsidRPr="00D71FA0" w:rsidRDefault="00BE63D6" w:rsidP="00BE63D6">
      <w:r w:rsidRPr="00D71FA0">
        <w:t>LEA CAASPP coordinators and CAASPP test site coordinators were responsible for assigning their students’ test settings in TOMS before testing occur</w:t>
      </w:r>
      <w:r w:rsidR="002B78F7" w:rsidRPr="00D71FA0">
        <w:t>red</w:t>
      </w:r>
      <w:r w:rsidRPr="00D71FA0">
        <w:t xml:space="preserve"> and providing the necessary resources during testing. If a test setting was not applied before testing, then a STAIRS incident was to be submitted to reset the test so the student could be retested with the correct accommodation or designated support. If a test setting was accidentally assigned to a student, then a STAIRS incident was also to be submitted to reset the test so the student could be retested without the accommodation or designated support.</w:t>
      </w:r>
    </w:p>
    <w:p w14:paraId="6A95A6B3" w14:textId="7053C3DB" w:rsidR="00D57EF9" w:rsidRPr="00D71FA0" w:rsidRDefault="00D57EF9" w:rsidP="00BE63D6">
      <w:pPr>
        <w:rPr>
          <w:color w:val="auto"/>
          <w:lang w:eastAsia="zh-CN"/>
        </w:rPr>
      </w:pPr>
      <w:r w:rsidRPr="00D71FA0">
        <w:rPr>
          <w:color w:val="auto"/>
          <w:lang w:eastAsia="zh-CN"/>
        </w:rPr>
        <w:t xml:space="preserve">After schools and LEAs assigned eligible students to accommodations or designated supports, </w:t>
      </w:r>
      <w:r w:rsidRPr="00D71FA0">
        <w:rPr>
          <w:color w:val="auto"/>
        </w:rPr>
        <w:t>Cambium Assessment, Inc.</w:t>
      </w:r>
      <w:r w:rsidRPr="00D71FA0">
        <w:rPr>
          <w:color w:val="auto"/>
          <w:lang w:eastAsia="zh-CN"/>
        </w:rPr>
        <w:t>’s</w:t>
      </w:r>
      <w:r w:rsidRPr="00D71FA0">
        <w:rPr>
          <w:color w:val="auto"/>
        </w:rPr>
        <w:t xml:space="preserve"> (CAI’s) </w:t>
      </w:r>
      <w:r w:rsidRPr="00D71FA0">
        <w:rPr>
          <w:color w:val="auto"/>
          <w:lang w:eastAsia="zh-CN"/>
        </w:rPr>
        <w:t>TDS</w:t>
      </w:r>
      <w:r w:rsidRPr="00D71FA0">
        <w:rPr>
          <w:color w:val="auto"/>
        </w:rPr>
        <w:t xml:space="preserve"> </w:t>
      </w:r>
      <w:r w:rsidRPr="00D71FA0">
        <w:rPr>
          <w:color w:val="auto"/>
          <w:lang w:eastAsia="zh-CN"/>
        </w:rPr>
        <w:t>provided and</w:t>
      </w:r>
      <w:r w:rsidRPr="00D71FA0">
        <w:rPr>
          <w:color w:val="auto"/>
        </w:rPr>
        <w:t xml:space="preserve"> </w:t>
      </w:r>
      <w:r w:rsidRPr="00D71FA0">
        <w:rPr>
          <w:color w:val="auto"/>
          <w:lang w:eastAsia="zh-CN"/>
        </w:rPr>
        <w:t>captured whether a certain accommodation or designated support, or multiple</w:t>
      </w:r>
      <w:r w:rsidRPr="00D71FA0">
        <w:rPr>
          <w:color w:val="auto"/>
        </w:rPr>
        <w:t xml:space="preserve"> </w:t>
      </w:r>
      <w:r w:rsidRPr="00D71FA0">
        <w:rPr>
          <w:color w:val="auto"/>
          <w:lang w:eastAsia="zh-CN"/>
        </w:rPr>
        <w:t>accommodations or designated</w:t>
      </w:r>
      <w:r w:rsidRPr="00D71FA0">
        <w:rPr>
          <w:color w:val="auto"/>
        </w:rPr>
        <w:t xml:space="preserve"> </w:t>
      </w:r>
      <w:r w:rsidRPr="00D71FA0">
        <w:rPr>
          <w:color w:val="auto"/>
          <w:lang w:eastAsia="zh-CN"/>
        </w:rPr>
        <w:t>supports, were used by a student as the student progressed through the test.</w:t>
      </w:r>
    </w:p>
    <w:p w14:paraId="0A2921AF" w14:textId="235D73BA" w:rsidR="00D57EF9" w:rsidRPr="00D71FA0" w:rsidRDefault="00550CC4" w:rsidP="00C36F5F">
      <w:pPr>
        <w:rPr>
          <w:rFonts w:eastAsia="Times New Roman"/>
          <w:color w:val="auto"/>
          <w:lang w:eastAsia="zh-CN"/>
        </w:rPr>
      </w:pPr>
      <w:r w:rsidRPr="00D71FA0">
        <w:rPr>
          <w:rStyle w:val="Cross-Reference"/>
        </w:rPr>
        <w:fldChar w:fldCharType="begin"/>
      </w:r>
      <w:r w:rsidRPr="00D71FA0">
        <w:rPr>
          <w:rStyle w:val="Cross-Reference"/>
        </w:rPr>
        <w:instrText xml:space="preserve"> REF _Ref83973468 \h  \* MERGEFORMAT </w:instrText>
      </w:r>
      <w:r w:rsidRPr="00D71FA0">
        <w:rPr>
          <w:rStyle w:val="Cross-Reference"/>
        </w:rPr>
      </w:r>
      <w:r w:rsidRPr="00D71FA0">
        <w:rPr>
          <w:rStyle w:val="Cross-Reference"/>
        </w:rPr>
        <w:fldChar w:fldCharType="separate"/>
      </w:r>
      <w:r w:rsidR="00D90125" w:rsidRPr="00D90125">
        <w:rPr>
          <w:rStyle w:val="Cross-Reference"/>
        </w:rPr>
        <w:t>Table 5.3</w:t>
      </w:r>
      <w:r w:rsidRPr="00D71FA0">
        <w:rPr>
          <w:rStyle w:val="Cross-Reference"/>
        </w:rPr>
        <w:fldChar w:fldCharType="end"/>
      </w:r>
      <w:r w:rsidR="00D57EF9" w:rsidRPr="00D71FA0">
        <w:rPr>
          <w:color w:val="auto"/>
        </w:rPr>
        <w:t xml:space="preserve"> </w:t>
      </w:r>
      <w:r w:rsidR="00D57EF9" w:rsidRPr="00D71FA0">
        <w:rPr>
          <w:rFonts w:eastAsia="Times New Roman"/>
          <w:color w:val="auto"/>
          <w:lang w:eastAsia="zh-CN"/>
        </w:rPr>
        <w:t xml:space="preserve">reports the number of students </w:t>
      </w:r>
      <w:r w:rsidR="00BE63D6" w:rsidRPr="00D71FA0">
        <w:rPr>
          <w:rFonts w:eastAsia="Times New Roman"/>
          <w:color w:val="auto"/>
          <w:lang w:eastAsia="zh-CN"/>
        </w:rPr>
        <w:t>who</w:t>
      </w:r>
      <w:r w:rsidR="00BE63D6" w:rsidRPr="00D71FA0">
        <w:rPr>
          <w:rFonts w:eastAsia="Arial"/>
        </w:rPr>
        <w:t>, based on the availability of data,</w:t>
      </w:r>
      <w:r w:rsidR="00D57EF9" w:rsidRPr="00D71FA0">
        <w:rPr>
          <w:rFonts w:eastAsia="Times New Roman"/>
          <w:color w:val="auto"/>
          <w:lang w:eastAsia="zh-CN"/>
        </w:rPr>
        <w:t xml:space="preserve"> </w:t>
      </w:r>
      <w:r w:rsidR="00BE63D6" w:rsidRPr="00D71FA0">
        <w:rPr>
          <w:rFonts w:eastAsia="Times New Roman"/>
          <w:color w:val="auto"/>
          <w:lang w:eastAsia="zh-CN"/>
        </w:rPr>
        <w:t xml:space="preserve">were </w:t>
      </w:r>
      <w:r w:rsidR="00D57EF9" w:rsidRPr="00D71FA0">
        <w:rPr>
          <w:rFonts w:eastAsia="Times New Roman"/>
          <w:color w:val="auto"/>
          <w:lang w:eastAsia="zh-CN"/>
        </w:rPr>
        <w:t>assigned to each accommodation or designated support</w:t>
      </w:r>
      <w:r w:rsidR="00D57EF9" w:rsidRPr="00D71FA0">
        <w:rPr>
          <w:color w:val="auto"/>
        </w:rPr>
        <w:t xml:space="preserve"> </w:t>
      </w:r>
      <w:r w:rsidR="00D57EF9" w:rsidRPr="00D71FA0">
        <w:rPr>
          <w:rFonts w:eastAsia="Times New Roman"/>
          <w:color w:val="auto"/>
          <w:lang w:eastAsia="zh-CN"/>
        </w:rPr>
        <w:t>and the number of students who actually used this accommodation or designated support at least once.</w:t>
      </w:r>
      <w:r w:rsidR="00BE63D6" w:rsidRPr="00D71FA0">
        <w:t xml:space="preserve"> Embedded accessibility resources are those that are part of the </w:t>
      </w:r>
      <w:r w:rsidR="00D1295E" w:rsidRPr="00D71FA0">
        <w:t>computer-based</w:t>
      </w:r>
      <w:r w:rsidR="00BE63D6" w:rsidRPr="00D71FA0">
        <w:t xml:space="preserve"> TDS, whereas non</w:t>
      </w:r>
      <w:r w:rsidR="00BE63D6" w:rsidRPr="00D71FA0">
        <w:noBreakHyphen/>
        <w:t>embedded accessibility resources are provided outside of that system.</w:t>
      </w:r>
    </w:p>
    <w:p w14:paraId="66FDE554" w14:textId="7D22004A" w:rsidR="00D57EF9" w:rsidRPr="00D71FA0" w:rsidRDefault="00D57EF9" w:rsidP="00C36F5F">
      <w:pPr>
        <w:keepNext/>
        <w:keepLines/>
        <w:rPr>
          <w:color w:val="auto"/>
          <w:lang w:eastAsia="zh-CN"/>
        </w:rPr>
      </w:pPr>
      <w:r w:rsidRPr="00D71FA0">
        <w:rPr>
          <w:color w:val="auto"/>
          <w:lang w:eastAsia="zh-CN"/>
        </w:rPr>
        <w:lastRenderedPageBreak/>
        <w:t>Types of accommodations and</w:t>
      </w:r>
      <w:r w:rsidRPr="00D71FA0">
        <w:rPr>
          <w:color w:val="auto"/>
        </w:rPr>
        <w:t xml:space="preserve"> </w:t>
      </w:r>
      <w:r w:rsidRPr="00D71FA0">
        <w:rPr>
          <w:rFonts w:eastAsia="Arial"/>
          <w:color w:val="auto"/>
        </w:rPr>
        <w:t xml:space="preserve">designated supports—labeled “ACC” and “DS” in the </w:t>
      </w:r>
      <w:r w:rsidRPr="00D71FA0">
        <w:rPr>
          <w:rFonts w:eastAsia="Arial"/>
          <w:i/>
          <w:color w:val="auto"/>
        </w:rPr>
        <w:t xml:space="preserve">Resource Type </w:t>
      </w:r>
      <w:r w:rsidRPr="00D71FA0">
        <w:rPr>
          <w:rFonts w:eastAsia="Arial"/>
          <w:color w:val="auto"/>
        </w:rPr>
        <w:t>column—</w:t>
      </w:r>
      <w:r w:rsidRPr="00D71FA0">
        <w:rPr>
          <w:color w:val="auto"/>
          <w:lang w:eastAsia="zh-CN"/>
        </w:rPr>
        <w:t xml:space="preserve">included in </w:t>
      </w:r>
      <w:r w:rsidR="00550CC4" w:rsidRPr="00D71FA0">
        <w:rPr>
          <w:rStyle w:val="Cross-Reference"/>
        </w:rPr>
        <w:fldChar w:fldCharType="begin"/>
      </w:r>
      <w:r w:rsidR="00550CC4" w:rsidRPr="00D71FA0">
        <w:rPr>
          <w:rStyle w:val="Cross-Reference"/>
        </w:rPr>
        <w:instrText xml:space="preserve"> REF  _Ref83973468 \* Lower \h  \* MERGEFORMAT </w:instrText>
      </w:r>
      <w:r w:rsidR="00550CC4" w:rsidRPr="00D71FA0">
        <w:rPr>
          <w:rStyle w:val="Cross-Reference"/>
        </w:rPr>
      </w:r>
      <w:r w:rsidR="00550CC4" w:rsidRPr="00D71FA0">
        <w:rPr>
          <w:rStyle w:val="Cross-Reference"/>
        </w:rPr>
        <w:fldChar w:fldCharType="separate"/>
      </w:r>
      <w:r w:rsidR="00D90125" w:rsidRPr="00D90125">
        <w:rPr>
          <w:rStyle w:val="Cross-Reference"/>
        </w:rPr>
        <w:t>table 5.3</w:t>
      </w:r>
      <w:r w:rsidR="00550CC4" w:rsidRPr="00D71FA0">
        <w:rPr>
          <w:rStyle w:val="Cross-Reference"/>
        </w:rPr>
        <w:fldChar w:fldCharType="end"/>
      </w:r>
      <w:r w:rsidRPr="00D71FA0">
        <w:rPr>
          <w:color w:val="auto"/>
          <w:lang w:eastAsia="zh-CN"/>
        </w:rPr>
        <w:t xml:space="preserve"> are as follows:</w:t>
      </w:r>
    </w:p>
    <w:p w14:paraId="3553AE8B" w14:textId="77777777" w:rsidR="00D57EF9" w:rsidRPr="00D71FA0" w:rsidRDefault="00D57EF9" w:rsidP="00C36F5F">
      <w:pPr>
        <w:pStyle w:val="bullets"/>
        <w:keepNext/>
        <w:keepLines/>
        <w:spacing w:before="10"/>
        <w:rPr>
          <w:color w:val="auto"/>
        </w:rPr>
      </w:pPr>
      <w:r w:rsidRPr="00D71FA0">
        <w:rPr>
          <w:b/>
          <w:color w:val="auto"/>
        </w:rPr>
        <w:t>Text-To-Speech:</w:t>
      </w:r>
      <w:r w:rsidRPr="00D71FA0">
        <w:rPr>
          <w:color w:val="auto"/>
        </w:rPr>
        <w:t xml:space="preserve"> Text is read aloud to the student via embedded text-to-speech technology.</w:t>
      </w:r>
    </w:p>
    <w:p w14:paraId="665BDAF8" w14:textId="77777777" w:rsidR="00D57EF9" w:rsidRPr="00D71FA0" w:rsidRDefault="00D57EF9" w:rsidP="00D57EF9">
      <w:pPr>
        <w:pStyle w:val="bullets"/>
        <w:spacing w:before="10"/>
        <w:rPr>
          <w:color w:val="auto"/>
        </w:rPr>
      </w:pPr>
      <w:r w:rsidRPr="00D71FA0">
        <w:rPr>
          <w:b/>
          <w:color w:val="auto"/>
        </w:rPr>
        <w:t>American Sign Language (ASL):</w:t>
      </w:r>
      <w:r w:rsidRPr="00D71FA0">
        <w:rPr>
          <w:color w:val="auto"/>
        </w:rPr>
        <w:t xml:space="preserve"> ASL videos are available for any item that has a listening component. The ASL human signer and the signed test content are viewed on the same screen.</w:t>
      </w:r>
    </w:p>
    <w:p w14:paraId="6CEC3914" w14:textId="77777777" w:rsidR="00D57EF9" w:rsidRPr="00D71FA0" w:rsidRDefault="00D57EF9" w:rsidP="00D57EF9">
      <w:pPr>
        <w:pStyle w:val="bullets"/>
        <w:spacing w:before="10"/>
        <w:rPr>
          <w:color w:val="auto"/>
        </w:rPr>
      </w:pPr>
      <w:r w:rsidRPr="00D71FA0">
        <w:rPr>
          <w:b/>
          <w:color w:val="auto"/>
        </w:rPr>
        <w:t>Print on Demand:</w:t>
      </w:r>
      <w:r w:rsidRPr="00D71FA0">
        <w:rPr>
          <w:color w:val="auto"/>
        </w:rPr>
        <w:t> Paper copies of passages and stimuli, items, or all of these are printed for students.</w:t>
      </w:r>
    </w:p>
    <w:p w14:paraId="784A00FE" w14:textId="24818AC0" w:rsidR="00D57EF9" w:rsidRPr="00D71FA0" w:rsidRDefault="00D57EF9" w:rsidP="007D568F">
      <w:pPr>
        <w:pStyle w:val="bullets"/>
      </w:pPr>
      <w:r w:rsidRPr="00D71FA0">
        <w:rPr>
          <w:b/>
          <w:bCs/>
          <w:color w:val="auto"/>
        </w:rPr>
        <w:t>Masking:</w:t>
      </w:r>
      <w:r w:rsidRPr="00D71FA0">
        <w:rPr>
          <w:color w:val="auto"/>
        </w:rPr>
        <w:t> This resource involves blocking off content that is not of immediate need or that may be distracting to the student.</w:t>
      </w:r>
    </w:p>
    <w:p w14:paraId="4AA2D551" w14:textId="185FC969" w:rsidR="00D57EF9" w:rsidRPr="00D71FA0" w:rsidRDefault="00D57EF9" w:rsidP="00D57EF9">
      <w:pPr>
        <w:pStyle w:val="Caption"/>
      </w:pPr>
      <w:bookmarkStart w:id="541" w:name="_Ref83973468"/>
      <w:bookmarkStart w:id="542" w:name="_Toc70078071"/>
      <w:bookmarkStart w:id="543" w:name="_Toc103172812"/>
      <w:r w:rsidRPr="00D71FA0">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541"/>
      <w:r w:rsidRPr="00D71FA0">
        <w:t xml:space="preserve">  Summary of Accommodations and Designated Supports Used by Students</w:t>
      </w:r>
      <w:bookmarkEnd w:id="542"/>
      <w:bookmarkEnd w:id="543"/>
    </w:p>
    <w:tbl>
      <w:tblPr>
        <w:tblStyle w:val="TRs"/>
        <w:tblW w:w="10080" w:type="dxa"/>
        <w:tblLayout w:type="fixed"/>
        <w:tblCellMar>
          <w:left w:w="58" w:type="dxa"/>
          <w:right w:w="58" w:type="dxa"/>
        </w:tblCellMar>
        <w:tblLook w:val="04A0" w:firstRow="1" w:lastRow="0" w:firstColumn="1" w:lastColumn="0" w:noHBand="0" w:noVBand="1"/>
        <w:tblDescription w:val="Summary of Accommodations and Designated Supports Used by Students"/>
      </w:tblPr>
      <w:tblGrid>
        <w:gridCol w:w="1008"/>
        <w:gridCol w:w="5184"/>
        <w:gridCol w:w="1296"/>
        <w:gridCol w:w="1296"/>
        <w:gridCol w:w="1296"/>
      </w:tblGrid>
      <w:tr w:rsidR="00505896" w:rsidRPr="00D71FA0" w14:paraId="627195E2" w14:textId="77777777" w:rsidTr="000C59CB">
        <w:trPr>
          <w:cnfStyle w:val="100000000000" w:firstRow="1" w:lastRow="0" w:firstColumn="0" w:lastColumn="0" w:oddVBand="0" w:evenVBand="0" w:oddHBand="0" w:evenHBand="0" w:firstRowFirstColumn="0" w:firstRowLastColumn="0" w:lastRowFirstColumn="0" w:lastRowLastColumn="0"/>
        </w:trPr>
        <w:tc>
          <w:tcPr>
            <w:tcW w:w="1008" w:type="dxa"/>
          </w:tcPr>
          <w:p w14:paraId="79ED3499" w14:textId="03DFE9BD" w:rsidR="00505896" w:rsidRPr="00D71FA0" w:rsidRDefault="00505896" w:rsidP="00505896">
            <w:pPr>
              <w:pStyle w:val="TableHead"/>
              <w:rPr>
                <w:noProof w:val="0"/>
              </w:rPr>
            </w:pPr>
            <w:r w:rsidRPr="00D71FA0">
              <w:rPr>
                <w:noProof w:val="0"/>
              </w:rPr>
              <w:t>Grade Level</w:t>
            </w:r>
          </w:p>
        </w:tc>
        <w:tc>
          <w:tcPr>
            <w:tcW w:w="5184" w:type="dxa"/>
          </w:tcPr>
          <w:p w14:paraId="1C07C9D8" w14:textId="77F09222" w:rsidR="00505896" w:rsidRPr="00D71FA0" w:rsidRDefault="00505896" w:rsidP="00505896">
            <w:pPr>
              <w:pStyle w:val="TableHead"/>
              <w:rPr>
                <w:noProof w:val="0"/>
              </w:rPr>
            </w:pPr>
            <w:r w:rsidRPr="00D71FA0">
              <w:rPr>
                <w:noProof w:val="0"/>
              </w:rPr>
              <w:t>Accessibility Resource</w:t>
            </w:r>
          </w:p>
        </w:tc>
        <w:tc>
          <w:tcPr>
            <w:tcW w:w="1296" w:type="dxa"/>
          </w:tcPr>
          <w:p w14:paraId="71D72B79" w14:textId="5D2E1F62" w:rsidR="00505896" w:rsidRPr="00D71FA0" w:rsidRDefault="00505896" w:rsidP="00505896">
            <w:pPr>
              <w:pStyle w:val="TableHead"/>
              <w:rPr>
                <w:noProof w:val="0"/>
              </w:rPr>
            </w:pPr>
            <w:r w:rsidRPr="00D71FA0">
              <w:rPr>
                <w:noProof w:val="0"/>
              </w:rPr>
              <w:t>Resource Type</w:t>
            </w:r>
          </w:p>
        </w:tc>
        <w:tc>
          <w:tcPr>
            <w:tcW w:w="1296" w:type="dxa"/>
          </w:tcPr>
          <w:p w14:paraId="66ABB026" w14:textId="724DC73C" w:rsidR="00505896" w:rsidRPr="00D71FA0" w:rsidRDefault="00505896" w:rsidP="00505896">
            <w:pPr>
              <w:pStyle w:val="TableHead"/>
              <w:rPr>
                <w:noProof w:val="0"/>
                <w:color w:val="000000"/>
              </w:rPr>
            </w:pPr>
            <w:r w:rsidRPr="00D71FA0">
              <w:rPr>
                <w:noProof w:val="0"/>
                <w:color w:val="000000"/>
              </w:rPr>
              <w:t>Students Assigned</w:t>
            </w:r>
          </w:p>
        </w:tc>
        <w:tc>
          <w:tcPr>
            <w:tcW w:w="1296" w:type="dxa"/>
          </w:tcPr>
          <w:p w14:paraId="639190EC" w14:textId="4629D429" w:rsidR="00505896" w:rsidRPr="00D71FA0" w:rsidRDefault="00505896" w:rsidP="00505896">
            <w:pPr>
              <w:pStyle w:val="TableHead"/>
              <w:rPr>
                <w:noProof w:val="0"/>
                <w:color w:val="000000"/>
              </w:rPr>
            </w:pPr>
            <w:r w:rsidRPr="00D71FA0">
              <w:rPr>
                <w:noProof w:val="0"/>
                <w:color w:val="000000"/>
              </w:rPr>
              <w:t>Students Used</w:t>
            </w:r>
          </w:p>
        </w:tc>
      </w:tr>
      <w:tr w:rsidR="00B0182F" w:rsidRPr="00D71FA0" w14:paraId="0AF83379" w14:textId="77777777" w:rsidTr="000C59CB">
        <w:tc>
          <w:tcPr>
            <w:tcW w:w="1008" w:type="dxa"/>
          </w:tcPr>
          <w:p w14:paraId="17B28E77" w14:textId="6E7F2825" w:rsidR="00B0182F" w:rsidRPr="00D71FA0" w:rsidRDefault="00B0182F" w:rsidP="00B0182F">
            <w:pPr>
              <w:pStyle w:val="TableText"/>
              <w:keepNext/>
              <w:rPr>
                <w:noProof w:val="0"/>
              </w:rPr>
            </w:pPr>
            <w:r w:rsidRPr="00D71FA0">
              <w:rPr>
                <w:noProof w:val="0"/>
              </w:rPr>
              <w:t>5</w:t>
            </w:r>
          </w:p>
        </w:tc>
        <w:tc>
          <w:tcPr>
            <w:tcW w:w="5184" w:type="dxa"/>
          </w:tcPr>
          <w:p w14:paraId="38101EB5" w14:textId="1F341824" w:rsidR="00B0182F" w:rsidRPr="00D71FA0" w:rsidRDefault="00B0182F" w:rsidP="00B0182F">
            <w:pPr>
              <w:pStyle w:val="TableText"/>
              <w:keepNext/>
              <w:keepLines/>
              <w:rPr>
                <w:noProof w:val="0"/>
              </w:rPr>
            </w:pPr>
            <w:r w:rsidRPr="00D71FA0">
              <w:rPr>
                <w:noProof w:val="0"/>
              </w:rPr>
              <w:t>Embedded American Sign Language</w:t>
            </w:r>
          </w:p>
        </w:tc>
        <w:tc>
          <w:tcPr>
            <w:tcW w:w="1296" w:type="dxa"/>
          </w:tcPr>
          <w:p w14:paraId="5D76D76D" w14:textId="2C8EEAEE" w:rsidR="00B0182F" w:rsidRPr="00D71FA0" w:rsidRDefault="00B0182F" w:rsidP="00B0182F">
            <w:pPr>
              <w:pStyle w:val="TableText"/>
              <w:keepNext/>
              <w:keepLines/>
              <w:rPr>
                <w:noProof w:val="0"/>
              </w:rPr>
            </w:pPr>
            <w:r w:rsidRPr="00D71FA0">
              <w:rPr>
                <w:noProof w:val="0"/>
              </w:rPr>
              <w:t>ACC</w:t>
            </w:r>
          </w:p>
        </w:tc>
        <w:tc>
          <w:tcPr>
            <w:tcW w:w="1296" w:type="dxa"/>
          </w:tcPr>
          <w:p w14:paraId="333349FD" w14:textId="01D77BBD" w:rsidR="00B0182F" w:rsidRPr="00D71FA0" w:rsidRDefault="00B0182F" w:rsidP="00B0182F">
            <w:pPr>
              <w:pStyle w:val="TableText"/>
              <w:keepNext/>
              <w:keepLines/>
              <w:rPr>
                <w:noProof w:val="0"/>
                <w:color w:val="000000"/>
              </w:rPr>
            </w:pPr>
            <w:r w:rsidRPr="00D71FA0">
              <w:rPr>
                <w:noProof w:val="0"/>
                <w:color w:val="000000"/>
              </w:rPr>
              <w:t>24</w:t>
            </w:r>
          </w:p>
        </w:tc>
        <w:tc>
          <w:tcPr>
            <w:tcW w:w="1296" w:type="dxa"/>
          </w:tcPr>
          <w:p w14:paraId="51AA3D22" w14:textId="42B2BBE1" w:rsidR="00B0182F" w:rsidRPr="00D71FA0" w:rsidRDefault="00B0182F" w:rsidP="00B0182F">
            <w:pPr>
              <w:pStyle w:val="TableText"/>
              <w:keepNext/>
              <w:keepLines/>
              <w:rPr>
                <w:noProof w:val="0"/>
                <w:color w:val="000000"/>
              </w:rPr>
            </w:pPr>
            <w:r w:rsidRPr="00D71FA0">
              <w:rPr>
                <w:noProof w:val="0"/>
                <w:color w:val="000000"/>
              </w:rPr>
              <w:t>13</w:t>
            </w:r>
          </w:p>
        </w:tc>
      </w:tr>
      <w:tr w:rsidR="00B0182F" w:rsidRPr="00D71FA0" w14:paraId="2361E953" w14:textId="77777777" w:rsidTr="000C59CB">
        <w:tc>
          <w:tcPr>
            <w:tcW w:w="1008" w:type="dxa"/>
          </w:tcPr>
          <w:p w14:paraId="137CF14C" w14:textId="5DDE85C0" w:rsidR="00B0182F" w:rsidRPr="00D71FA0" w:rsidRDefault="00B0182F" w:rsidP="00B0182F">
            <w:pPr>
              <w:pStyle w:val="TableText"/>
              <w:keepNext/>
              <w:rPr>
                <w:noProof w:val="0"/>
              </w:rPr>
            </w:pPr>
            <w:r w:rsidRPr="00D71FA0">
              <w:rPr>
                <w:noProof w:val="0"/>
              </w:rPr>
              <w:t>5</w:t>
            </w:r>
          </w:p>
        </w:tc>
        <w:tc>
          <w:tcPr>
            <w:tcW w:w="5184" w:type="dxa"/>
          </w:tcPr>
          <w:p w14:paraId="3B419A45" w14:textId="3CBDED84" w:rsidR="00B0182F" w:rsidRPr="00D71FA0" w:rsidRDefault="00B0182F" w:rsidP="00B0182F">
            <w:pPr>
              <w:pStyle w:val="TableText"/>
              <w:keepNext/>
              <w:keepLines/>
              <w:rPr>
                <w:noProof w:val="0"/>
              </w:rPr>
            </w:pPr>
            <w:r w:rsidRPr="00D71FA0">
              <w:rPr>
                <w:noProof w:val="0"/>
              </w:rPr>
              <w:t>Non-Embedded Print on Demand</w:t>
            </w:r>
          </w:p>
        </w:tc>
        <w:tc>
          <w:tcPr>
            <w:tcW w:w="1296" w:type="dxa"/>
          </w:tcPr>
          <w:p w14:paraId="5EC8229B" w14:textId="5D4DC7D4" w:rsidR="00B0182F" w:rsidRPr="00D71FA0" w:rsidRDefault="00B0182F" w:rsidP="00B0182F">
            <w:pPr>
              <w:pStyle w:val="TableText"/>
              <w:keepNext/>
              <w:keepLines/>
              <w:rPr>
                <w:noProof w:val="0"/>
              </w:rPr>
            </w:pPr>
            <w:r w:rsidRPr="00D71FA0">
              <w:rPr>
                <w:noProof w:val="0"/>
              </w:rPr>
              <w:t>ACC</w:t>
            </w:r>
          </w:p>
        </w:tc>
        <w:tc>
          <w:tcPr>
            <w:tcW w:w="1296" w:type="dxa"/>
          </w:tcPr>
          <w:p w14:paraId="3EE47079" w14:textId="0BF7F8EB" w:rsidR="00B0182F" w:rsidRPr="00D71FA0" w:rsidRDefault="00B0182F" w:rsidP="00B0182F">
            <w:pPr>
              <w:pStyle w:val="TableText"/>
              <w:keepNext/>
              <w:keepLines/>
              <w:rPr>
                <w:noProof w:val="0"/>
                <w:color w:val="000000"/>
              </w:rPr>
            </w:pPr>
            <w:r w:rsidRPr="00D71FA0">
              <w:rPr>
                <w:noProof w:val="0"/>
                <w:color w:val="000000"/>
              </w:rPr>
              <w:t>26</w:t>
            </w:r>
          </w:p>
        </w:tc>
        <w:tc>
          <w:tcPr>
            <w:tcW w:w="1296" w:type="dxa"/>
          </w:tcPr>
          <w:p w14:paraId="5CBB9577" w14:textId="43150E3C" w:rsidR="00B0182F" w:rsidRPr="00D71FA0" w:rsidRDefault="00B0182F" w:rsidP="00B0182F">
            <w:pPr>
              <w:pStyle w:val="TableText"/>
              <w:keepNext/>
              <w:keepLines/>
              <w:rPr>
                <w:noProof w:val="0"/>
                <w:color w:val="000000"/>
              </w:rPr>
            </w:pPr>
            <w:r w:rsidRPr="00D71FA0">
              <w:rPr>
                <w:noProof w:val="0"/>
                <w:color w:val="000000"/>
              </w:rPr>
              <w:t>5</w:t>
            </w:r>
          </w:p>
        </w:tc>
      </w:tr>
      <w:tr w:rsidR="00B0182F" w:rsidRPr="00D71FA0" w14:paraId="78A17E08" w14:textId="77777777" w:rsidTr="000C59CB">
        <w:tc>
          <w:tcPr>
            <w:tcW w:w="1008" w:type="dxa"/>
          </w:tcPr>
          <w:p w14:paraId="38DE28FB" w14:textId="19CFFCD9" w:rsidR="00B0182F" w:rsidRPr="00D71FA0" w:rsidRDefault="00B0182F" w:rsidP="00B0182F">
            <w:pPr>
              <w:pStyle w:val="TableText"/>
              <w:keepNext/>
              <w:rPr>
                <w:noProof w:val="0"/>
              </w:rPr>
            </w:pPr>
            <w:r w:rsidRPr="00D71FA0">
              <w:rPr>
                <w:noProof w:val="0"/>
              </w:rPr>
              <w:t>5</w:t>
            </w:r>
          </w:p>
        </w:tc>
        <w:tc>
          <w:tcPr>
            <w:tcW w:w="5184" w:type="dxa"/>
          </w:tcPr>
          <w:p w14:paraId="3DD6E626" w14:textId="5B23DDA2" w:rsidR="00B0182F" w:rsidRPr="00D71FA0" w:rsidRDefault="00B0182F" w:rsidP="00B0182F">
            <w:pPr>
              <w:pStyle w:val="TableText"/>
              <w:keepNext/>
              <w:keepLines/>
              <w:rPr>
                <w:noProof w:val="0"/>
              </w:rPr>
            </w:pPr>
            <w:r w:rsidRPr="00D71FA0">
              <w:rPr>
                <w:noProof w:val="0"/>
              </w:rPr>
              <w:t>Embedded Masking</w:t>
            </w:r>
          </w:p>
        </w:tc>
        <w:tc>
          <w:tcPr>
            <w:tcW w:w="1296" w:type="dxa"/>
          </w:tcPr>
          <w:p w14:paraId="784805C9" w14:textId="09FA70AA" w:rsidR="00B0182F" w:rsidRPr="00D71FA0" w:rsidRDefault="00B0182F" w:rsidP="00B0182F">
            <w:pPr>
              <w:pStyle w:val="TableText"/>
              <w:keepNext/>
              <w:keepLines/>
              <w:rPr>
                <w:noProof w:val="0"/>
              </w:rPr>
            </w:pPr>
            <w:r w:rsidRPr="00D71FA0">
              <w:rPr>
                <w:noProof w:val="0"/>
              </w:rPr>
              <w:t>DS</w:t>
            </w:r>
          </w:p>
        </w:tc>
        <w:tc>
          <w:tcPr>
            <w:tcW w:w="1296" w:type="dxa"/>
          </w:tcPr>
          <w:p w14:paraId="7E12E2E2" w14:textId="67C0D0F1" w:rsidR="00B0182F" w:rsidRPr="00D71FA0" w:rsidRDefault="00B0182F" w:rsidP="00B0182F">
            <w:pPr>
              <w:pStyle w:val="TableText"/>
              <w:keepNext/>
              <w:keepLines/>
              <w:rPr>
                <w:noProof w:val="0"/>
                <w:color w:val="000000"/>
              </w:rPr>
            </w:pPr>
            <w:r w:rsidRPr="00D71FA0">
              <w:rPr>
                <w:noProof w:val="0"/>
                <w:color w:val="000000"/>
              </w:rPr>
              <w:t>1,047</w:t>
            </w:r>
          </w:p>
        </w:tc>
        <w:tc>
          <w:tcPr>
            <w:tcW w:w="1296" w:type="dxa"/>
          </w:tcPr>
          <w:p w14:paraId="3596E37A" w14:textId="6B1CADAD" w:rsidR="00B0182F" w:rsidRPr="00D71FA0" w:rsidRDefault="00B0182F" w:rsidP="00B0182F">
            <w:pPr>
              <w:pStyle w:val="TableText"/>
              <w:keepNext/>
              <w:keepLines/>
              <w:rPr>
                <w:noProof w:val="0"/>
                <w:color w:val="000000"/>
              </w:rPr>
            </w:pPr>
            <w:r w:rsidRPr="00D71FA0">
              <w:rPr>
                <w:noProof w:val="0"/>
                <w:color w:val="000000"/>
              </w:rPr>
              <w:t>34</w:t>
            </w:r>
          </w:p>
        </w:tc>
      </w:tr>
      <w:tr w:rsidR="00B0182F" w:rsidRPr="00D71FA0" w14:paraId="6D6A9D5D" w14:textId="77777777" w:rsidTr="000C59CB">
        <w:tc>
          <w:tcPr>
            <w:tcW w:w="1008" w:type="dxa"/>
            <w:tcBorders>
              <w:bottom w:val="single" w:sz="4" w:space="0" w:color="auto"/>
            </w:tcBorders>
          </w:tcPr>
          <w:p w14:paraId="631253BD" w14:textId="463FB6EA" w:rsidR="00B0182F" w:rsidRPr="00D71FA0" w:rsidRDefault="00B0182F" w:rsidP="00B0182F">
            <w:pPr>
              <w:pStyle w:val="TableText"/>
              <w:rPr>
                <w:noProof w:val="0"/>
              </w:rPr>
            </w:pPr>
            <w:r w:rsidRPr="00D71FA0">
              <w:rPr>
                <w:noProof w:val="0"/>
              </w:rPr>
              <w:t>5</w:t>
            </w:r>
          </w:p>
        </w:tc>
        <w:tc>
          <w:tcPr>
            <w:tcW w:w="5184" w:type="dxa"/>
            <w:tcBorders>
              <w:bottom w:val="single" w:sz="4" w:space="0" w:color="auto"/>
            </w:tcBorders>
          </w:tcPr>
          <w:p w14:paraId="51235CA4" w14:textId="15590C99"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54A5D765" w14:textId="1444F80A"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79451308" w14:textId="34EC62C9" w:rsidR="00B0182F" w:rsidRPr="00D71FA0" w:rsidRDefault="00B0182F" w:rsidP="00B0182F">
            <w:pPr>
              <w:pStyle w:val="TableText"/>
              <w:keepNext/>
              <w:keepLines/>
              <w:rPr>
                <w:noProof w:val="0"/>
                <w:color w:val="000000"/>
              </w:rPr>
            </w:pPr>
            <w:r w:rsidRPr="00D71FA0">
              <w:rPr>
                <w:noProof w:val="0"/>
                <w:color w:val="000000"/>
              </w:rPr>
              <w:t>4,969</w:t>
            </w:r>
          </w:p>
        </w:tc>
        <w:tc>
          <w:tcPr>
            <w:tcW w:w="1296" w:type="dxa"/>
            <w:tcBorders>
              <w:bottom w:val="single" w:sz="4" w:space="0" w:color="auto"/>
            </w:tcBorders>
          </w:tcPr>
          <w:p w14:paraId="69F815D6" w14:textId="6B9699F9" w:rsidR="00B0182F" w:rsidRPr="00D71FA0" w:rsidRDefault="00B0182F" w:rsidP="00B0182F">
            <w:pPr>
              <w:pStyle w:val="TableText"/>
              <w:keepNext/>
              <w:keepLines/>
              <w:rPr>
                <w:noProof w:val="0"/>
                <w:color w:val="000000"/>
              </w:rPr>
            </w:pPr>
            <w:r w:rsidRPr="00D71FA0">
              <w:rPr>
                <w:noProof w:val="0"/>
                <w:color w:val="000000"/>
              </w:rPr>
              <w:t>2,660</w:t>
            </w:r>
          </w:p>
        </w:tc>
      </w:tr>
      <w:tr w:rsidR="00B0182F" w:rsidRPr="00D71FA0" w14:paraId="1ADBE6BD" w14:textId="77777777" w:rsidTr="000C59CB">
        <w:tc>
          <w:tcPr>
            <w:tcW w:w="1008" w:type="dxa"/>
            <w:tcBorders>
              <w:top w:val="single" w:sz="4" w:space="0" w:color="auto"/>
              <w:bottom w:val="nil"/>
            </w:tcBorders>
          </w:tcPr>
          <w:p w14:paraId="5C094E0A" w14:textId="7F0E11C8" w:rsidR="00B0182F" w:rsidRPr="00D71FA0" w:rsidRDefault="00B0182F" w:rsidP="00B0182F">
            <w:pPr>
              <w:pStyle w:val="TableText"/>
              <w:rPr>
                <w:noProof w:val="0"/>
              </w:rPr>
            </w:pPr>
            <w:r w:rsidRPr="00D71FA0">
              <w:rPr>
                <w:noProof w:val="0"/>
              </w:rPr>
              <w:t>8</w:t>
            </w:r>
          </w:p>
        </w:tc>
        <w:tc>
          <w:tcPr>
            <w:tcW w:w="5184" w:type="dxa"/>
            <w:tcBorders>
              <w:top w:val="single" w:sz="4" w:space="0" w:color="auto"/>
              <w:bottom w:val="nil"/>
            </w:tcBorders>
          </w:tcPr>
          <w:p w14:paraId="6C03BBE8" w14:textId="59CD2EB3" w:rsidR="00B0182F" w:rsidRPr="00D71FA0" w:rsidRDefault="00B0182F" w:rsidP="00B0182F">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664CB129" w14:textId="2F856B69" w:rsidR="00B0182F" w:rsidRPr="00D71FA0" w:rsidRDefault="00B0182F" w:rsidP="00B0182F">
            <w:pPr>
              <w:pStyle w:val="TableText"/>
              <w:keepNext/>
              <w:keepLines/>
              <w:rPr>
                <w:noProof w:val="0"/>
              </w:rPr>
            </w:pPr>
            <w:r w:rsidRPr="00D71FA0">
              <w:rPr>
                <w:noProof w:val="0"/>
              </w:rPr>
              <w:t>ACC</w:t>
            </w:r>
          </w:p>
        </w:tc>
        <w:tc>
          <w:tcPr>
            <w:tcW w:w="1296" w:type="dxa"/>
            <w:tcBorders>
              <w:top w:val="single" w:sz="4" w:space="0" w:color="auto"/>
              <w:bottom w:val="nil"/>
            </w:tcBorders>
          </w:tcPr>
          <w:p w14:paraId="273551BB" w14:textId="2C766194" w:rsidR="00B0182F" w:rsidRPr="00D71FA0" w:rsidRDefault="00B0182F" w:rsidP="00B0182F">
            <w:pPr>
              <w:pStyle w:val="TableText"/>
              <w:keepNext/>
              <w:keepLines/>
              <w:rPr>
                <w:noProof w:val="0"/>
                <w:color w:val="000000"/>
              </w:rPr>
            </w:pPr>
            <w:r w:rsidRPr="00D71FA0">
              <w:rPr>
                <w:noProof w:val="0"/>
                <w:color w:val="000000"/>
              </w:rPr>
              <w:t>14</w:t>
            </w:r>
          </w:p>
        </w:tc>
        <w:tc>
          <w:tcPr>
            <w:tcW w:w="1296" w:type="dxa"/>
            <w:tcBorders>
              <w:top w:val="single" w:sz="4" w:space="0" w:color="auto"/>
              <w:bottom w:val="nil"/>
            </w:tcBorders>
          </w:tcPr>
          <w:p w14:paraId="438D329F" w14:textId="548A3AB7" w:rsidR="00B0182F" w:rsidRPr="00D71FA0" w:rsidRDefault="00B0182F" w:rsidP="00B0182F">
            <w:pPr>
              <w:pStyle w:val="TableText"/>
              <w:keepNext/>
              <w:keepLines/>
              <w:rPr>
                <w:noProof w:val="0"/>
                <w:color w:val="000000"/>
              </w:rPr>
            </w:pPr>
            <w:r w:rsidRPr="00D71FA0">
              <w:rPr>
                <w:noProof w:val="0"/>
                <w:color w:val="000000"/>
              </w:rPr>
              <w:t>10</w:t>
            </w:r>
          </w:p>
        </w:tc>
      </w:tr>
      <w:tr w:rsidR="00B0182F" w:rsidRPr="00D71FA0" w14:paraId="24BE1C3D" w14:textId="77777777" w:rsidTr="000C59CB">
        <w:tc>
          <w:tcPr>
            <w:tcW w:w="1008" w:type="dxa"/>
            <w:tcBorders>
              <w:top w:val="nil"/>
            </w:tcBorders>
          </w:tcPr>
          <w:p w14:paraId="23DE15CD" w14:textId="55FB510D" w:rsidR="00B0182F" w:rsidRPr="00D71FA0" w:rsidRDefault="00B0182F" w:rsidP="00B0182F">
            <w:pPr>
              <w:pStyle w:val="TableText"/>
              <w:rPr>
                <w:noProof w:val="0"/>
              </w:rPr>
            </w:pPr>
            <w:r w:rsidRPr="00D71FA0">
              <w:rPr>
                <w:noProof w:val="0"/>
              </w:rPr>
              <w:t>8</w:t>
            </w:r>
          </w:p>
        </w:tc>
        <w:tc>
          <w:tcPr>
            <w:tcW w:w="5184" w:type="dxa"/>
            <w:tcBorders>
              <w:top w:val="nil"/>
            </w:tcBorders>
          </w:tcPr>
          <w:p w14:paraId="19F712DF" w14:textId="25614002" w:rsidR="00B0182F" w:rsidRPr="00D71FA0" w:rsidRDefault="00B0182F" w:rsidP="00B0182F">
            <w:pPr>
              <w:pStyle w:val="TableText"/>
              <w:keepNext/>
              <w:keepLines/>
              <w:rPr>
                <w:noProof w:val="0"/>
              </w:rPr>
            </w:pPr>
            <w:r w:rsidRPr="00D71FA0">
              <w:rPr>
                <w:noProof w:val="0"/>
              </w:rPr>
              <w:t>Non-Embedded Print on Demand</w:t>
            </w:r>
          </w:p>
        </w:tc>
        <w:tc>
          <w:tcPr>
            <w:tcW w:w="1296" w:type="dxa"/>
            <w:tcBorders>
              <w:top w:val="nil"/>
            </w:tcBorders>
          </w:tcPr>
          <w:p w14:paraId="369BADBC" w14:textId="1EE14FDD" w:rsidR="00B0182F" w:rsidRPr="00D71FA0" w:rsidRDefault="00B0182F" w:rsidP="00B0182F">
            <w:pPr>
              <w:pStyle w:val="TableText"/>
              <w:keepNext/>
              <w:keepLines/>
              <w:rPr>
                <w:noProof w:val="0"/>
              </w:rPr>
            </w:pPr>
            <w:r w:rsidRPr="00D71FA0">
              <w:rPr>
                <w:noProof w:val="0"/>
              </w:rPr>
              <w:t>ACC</w:t>
            </w:r>
          </w:p>
        </w:tc>
        <w:tc>
          <w:tcPr>
            <w:tcW w:w="1296" w:type="dxa"/>
            <w:tcBorders>
              <w:top w:val="nil"/>
            </w:tcBorders>
          </w:tcPr>
          <w:p w14:paraId="0D64CC08" w14:textId="44C1A189" w:rsidR="00B0182F" w:rsidRPr="00D71FA0" w:rsidRDefault="00B0182F" w:rsidP="00B0182F">
            <w:pPr>
              <w:pStyle w:val="TableText"/>
              <w:keepNext/>
              <w:keepLines/>
              <w:rPr>
                <w:noProof w:val="0"/>
                <w:color w:val="000000"/>
              </w:rPr>
            </w:pPr>
            <w:r w:rsidRPr="00D71FA0">
              <w:rPr>
                <w:noProof w:val="0"/>
                <w:color w:val="000000"/>
              </w:rPr>
              <w:t>15</w:t>
            </w:r>
          </w:p>
        </w:tc>
        <w:tc>
          <w:tcPr>
            <w:tcW w:w="1296" w:type="dxa"/>
            <w:tcBorders>
              <w:top w:val="nil"/>
            </w:tcBorders>
          </w:tcPr>
          <w:p w14:paraId="6EF4145D" w14:textId="535ECCDA" w:rsidR="00B0182F" w:rsidRPr="00D71FA0" w:rsidRDefault="00B0182F" w:rsidP="00B0182F">
            <w:pPr>
              <w:pStyle w:val="TableText"/>
              <w:keepNext/>
              <w:keepLines/>
              <w:rPr>
                <w:noProof w:val="0"/>
                <w:color w:val="000000"/>
              </w:rPr>
            </w:pPr>
            <w:r w:rsidRPr="00D71FA0">
              <w:rPr>
                <w:noProof w:val="0"/>
                <w:color w:val="000000"/>
              </w:rPr>
              <w:t>2</w:t>
            </w:r>
          </w:p>
        </w:tc>
      </w:tr>
      <w:tr w:rsidR="00B0182F" w:rsidRPr="00D71FA0" w14:paraId="65B4BCA4" w14:textId="77777777" w:rsidTr="000C59CB">
        <w:tc>
          <w:tcPr>
            <w:tcW w:w="1008" w:type="dxa"/>
          </w:tcPr>
          <w:p w14:paraId="02A8BA6A" w14:textId="76E596FE" w:rsidR="00B0182F" w:rsidRPr="00D71FA0" w:rsidRDefault="00B0182F" w:rsidP="00B0182F">
            <w:pPr>
              <w:pStyle w:val="TableText"/>
              <w:rPr>
                <w:noProof w:val="0"/>
              </w:rPr>
            </w:pPr>
            <w:r w:rsidRPr="00D71FA0">
              <w:rPr>
                <w:noProof w:val="0"/>
              </w:rPr>
              <w:t>8</w:t>
            </w:r>
          </w:p>
        </w:tc>
        <w:tc>
          <w:tcPr>
            <w:tcW w:w="5184" w:type="dxa"/>
          </w:tcPr>
          <w:p w14:paraId="1E0415DA" w14:textId="60DE7945" w:rsidR="00B0182F" w:rsidRPr="00D71FA0" w:rsidRDefault="00B0182F" w:rsidP="00B0182F">
            <w:pPr>
              <w:pStyle w:val="TableText"/>
              <w:keepNext/>
              <w:keepLines/>
              <w:rPr>
                <w:noProof w:val="0"/>
              </w:rPr>
            </w:pPr>
            <w:r w:rsidRPr="00D71FA0">
              <w:rPr>
                <w:noProof w:val="0"/>
              </w:rPr>
              <w:t>Embedded Masking</w:t>
            </w:r>
          </w:p>
        </w:tc>
        <w:tc>
          <w:tcPr>
            <w:tcW w:w="1296" w:type="dxa"/>
          </w:tcPr>
          <w:p w14:paraId="1DC71F85" w14:textId="51DF3497" w:rsidR="00B0182F" w:rsidRPr="00D71FA0" w:rsidRDefault="00B0182F" w:rsidP="00B0182F">
            <w:pPr>
              <w:pStyle w:val="TableText"/>
              <w:keepNext/>
              <w:keepLines/>
              <w:rPr>
                <w:noProof w:val="0"/>
              </w:rPr>
            </w:pPr>
            <w:r w:rsidRPr="00D71FA0">
              <w:rPr>
                <w:noProof w:val="0"/>
              </w:rPr>
              <w:t>DS</w:t>
            </w:r>
          </w:p>
        </w:tc>
        <w:tc>
          <w:tcPr>
            <w:tcW w:w="1296" w:type="dxa"/>
          </w:tcPr>
          <w:p w14:paraId="7B10FB31" w14:textId="7AF16D9A" w:rsidR="00B0182F" w:rsidRPr="00D71FA0" w:rsidRDefault="00B0182F" w:rsidP="00B0182F">
            <w:pPr>
              <w:pStyle w:val="TableText"/>
              <w:keepNext/>
              <w:keepLines/>
              <w:rPr>
                <w:noProof w:val="0"/>
                <w:color w:val="000000"/>
              </w:rPr>
            </w:pPr>
            <w:r w:rsidRPr="00D71FA0">
              <w:rPr>
                <w:noProof w:val="0"/>
                <w:color w:val="000000"/>
              </w:rPr>
              <w:t>1,527</w:t>
            </w:r>
          </w:p>
        </w:tc>
        <w:tc>
          <w:tcPr>
            <w:tcW w:w="1296" w:type="dxa"/>
          </w:tcPr>
          <w:p w14:paraId="55818AC0" w14:textId="1B06AA9A" w:rsidR="00B0182F" w:rsidRPr="00D71FA0" w:rsidRDefault="00B0182F" w:rsidP="00B0182F">
            <w:pPr>
              <w:pStyle w:val="TableText"/>
              <w:keepNext/>
              <w:keepLines/>
              <w:rPr>
                <w:noProof w:val="0"/>
                <w:color w:val="000000"/>
              </w:rPr>
            </w:pPr>
            <w:r w:rsidRPr="00D71FA0">
              <w:rPr>
                <w:noProof w:val="0"/>
                <w:color w:val="000000"/>
              </w:rPr>
              <w:t>62</w:t>
            </w:r>
          </w:p>
        </w:tc>
      </w:tr>
      <w:tr w:rsidR="00B0182F" w:rsidRPr="00D71FA0" w14:paraId="04819C1D" w14:textId="77777777" w:rsidTr="000C59CB">
        <w:tc>
          <w:tcPr>
            <w:tcW w:w="1008" w:type="dxa"/>
            <w:tcBorders>
              <w:bottom w:val="single" w:sz="4" w:space="0" w:color="auto"/>
            </w:tcBorders>
          </w:tcPr>
          <w:p w14:paraId="2CFCD429" w14:textId="69CBA0F2" w:rsidR="00B0182F" w:rsidRPr="00D71FA0" w:rsidRDefault="00B0182F" w:rsidP="00B0182F">
            <w:pPr>
              <w:pStyle w:val="TableText"/>
              <w:rPr>
                <w:noProof w:val="0"/>
              </w:rPr>
            </w:pPr>
            <w:r w:rsidRPr="00D71FA0">
              <w:rPr>
                <w:noProof w:val="0"/>
              </w:rPr>
              <w:t>8</w:t>
            </w:r>
          </w:p>
        </w:tc>
        <w:tc>
          <w:tcPr>
            <w:tcW w:w="5184" w:type="dxa"/>
            <w:tcBorders>
              <w:bottom w:val="single" w:sz="4" w:space="0" w:color="auto"/>
            </w:tcBorders>
          </w:tcPr>
          <w:p w14:paraId="7A6406C7" w14:textId="43EA5D4C"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6A64F0FC" w14:textId="110A1058"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3D7DD494" w14:textId="4A21AA61" w:rsidR="00B0182F" w:rsidRPr="00D71FA0" w:rsidRDefault="00B0182F" w:rsidP="00B0182F">
            <w:pPr>
              <w:pStyle w:val="TableText"/>
              <w:keepNext/>
              <w:keepLines/>
              <w:rPr>
                <w:noProof w:val="0"/>
                <w:color w:val="000000"/>
              </w:rPr>
            </w:pPr>
            <w:r w:rsidRPr="00D71FA0">
              <w:rPr>
                <w:noProof w:val="0"/>
                <w:color w:val="000000"/>
              </w:rPr>
              <w:t>4,789</w:t>
            </w:r>
          </w:p>
        </w:tc>
        <w:tc>
          <w:tcPr>
            <w:tcW w:w="1296" w:type="dxa"/>
            <w:tcBorders>
              <w:bottom w:val="single" w:sz="4" w:space="0" w:color="auto"/>
            </w:tcBorders>
          </w:tcPr>
          <w:p w14:paraId="1F511439" w14:textId="08921DBD" w:rsidR="00B0182F" w:rsidRPr="00D71FA0" w:rsidRDefault="00B0182F" w:rsidP="00B0182F">
            <w:pPr>
              <w:pStyle w:val="TableText"/>
              <w:keepNext/>
              <w:keepLines/>
              <w:rPr>
                <w:noProof w:val="0"/>
                <w:color w:val="000000"/>
              </w:rPr>
            </w:pPr>
            <w:r w:rsidRPr="00D71FA0">
              <w:rPr>
                <w:noProof w:val="0"/>
                <w:color w:val="000000"/>
              </w:rPr>
              <w:t>1,549</w:t>
            </w:r>
          </w:p>
        </w:tc>
      </w:tr>
      <w:tr w:rsidR="00B0182F" w:rsidRPr="00D71FA0" w14:paraId="3F88B5EB" w14:textId="77777777" w:rsidTr="000C59CB">
        <w:tc>
          <w:tcPr>
            <w:tcW w:w="1008" w:type="dxa"/>
            <w:tcBorders>
              <w:top w:val="single" w:sz="4" w:space="0" w:color="auto"/>
              <w:bottom w:val="nil"/>
            </w:tcBorders>
          </w:tcPr>
          <w:p w14:paraId="226D65D5" w14:textId="7E2B054F" w:rsidR="00B0182F" w:rsidRPr="00D71FA0" w:rsidRDefault="00B0182F" w:rsidP="00B0182F">
            <w:pPr>
              <w:pStyle w:val="TableText"/>
              <w:rPr>
                <w:noProof w:val="0"/>
              </w:rPr>
            </w:pPr>
            <w:r w:rsidRPr="00D71FA0">
              <w:rPr>
                <w:noProof w:val="0"/>
              </w:rPr>
              <w:t>10</w:t>
            </w:r>
          </w:p>
        </w:tc>
        <w:tc>
          <w:tcPr>
            <w:tcW w:w="5184" w:type="dxa"/>
            <w:tcBorders>
              <w:top w:val="single" w:sz="4" w:space="0" w:color="auto"/>
              <w:bottom w:val="nil"/>
            </w:tcBorders>
          </w:tcPr>
          <w:p w14:paraId="59E850C1" w14:textId="53779B9D" w:rsidR="00B0182F" w:rsidRPr="00D71FA0" w:rsidRDefault="00B0182F" w:rsidP="00B0182F">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406ED4AE" w14:textId="2E99AFE0" w:rsidR="00B0182F" w:rsidRPr="00D71FA0" w:rsidRDefault="00B0182F" w:rsidP="00B0182F">
            <w:pPr>
              <w:pStyle w:val="TableText"/>
              <w:keepNext/>
              <w:keepLines/>
              <w:rPr>
                <w:noProof w:val="0"/>
              </w:rPr>
            </w:pPr>
            <w:r w:rsidRPr="00D71FA0">
              <w:rPr>
                <w:noProof w:val="0"/>
              </w:rPr>
              <w:t>ACC</w:t>
            </w:r>
          </w:p>
        </w:tc>
        <w:tc>
          <w:tcPr>
            <w:tcW w:w="1296" w:type="dxa"/>
            <w:tcBorders>
              <w:top w:val="single" w:sz="4" w:space="0" w:color="auto"/>
              <w:bottom w:val="nil"/>
            </w:tcBorders>
          </w:tcPr>
          <w:p w14:paraId="76E1E582" w14:textId="58FCF60C" w:rsidR="00B0182F" w:rsidRPr="00D71FA0" w:rsidRDefault="00B0182F" w:rsidP="00B0182F">
            <w:pPr>
              <w:pStyle w:val="TableText"/>
              <w:keepNext/>
              <w:keepLines/>
              <w:rPr>
                <w:noProof w:val="0"/>
                <w:color w:val="000000"/>
              </w:rPr>
            </w:pPr>
            <w:r w:rsidRPr="00D71FA0">
              <w:rPr>
                <w:noProof w:val="0"/>
                <w:color w:val="000000"/>
              </w:rPr>
              <w:t>0</w:t>
            </w:r>
          </w:p>
        </w:tc>
        <w:tc>
          <w:tcPr>
            <w:tcW w:w="1296" w:type="dxa"/>
            <w:tcBorders>
              <w:top w:val="single" w:sz="4" w:space="0" w:color="auto"/>
              <w:bottom w:val="nil"/>
            </w:tcBorders>
          </w:tcPr>
          <w:p w14:paraId="532EA54F" w14:textId="7B7803BF" w:rsidR="00B0182F" w:rsidRPr="00D71FA0" w:rsidRDefault="00B0182F" w:rsidP="00B0182F">
            <w:pPr>
              <w:pStyle w:val="TableText"/>
              <w:keepNext/>
              <w:keepLines/>
              <w:rPr>
                <w:noProof w:val="0"/>
                <w:color w:val="000000"/>
              </w:rPr>
            </w:pPr>
            <w:r w:rsidRPr="00D71FA0">
              <w:rPr>
                <w:noProof w:val="0"/>
                <w:color w:val="000000"/>
              </w:rPr>
              <w:t>0</w:t>
            </w:r>
          </w:p>
        </w:tc>
      </w:tr>
      <w:tr w:rsidR="00B0182F" w:rsidRPr="00D71FA0" w14:paraId="2750C3ED" w14:textId="77777777" w:rsidTr="000C59CB">
        <w:tc>
          <w:tcPr>
            <w:tcW w:w="1008" w:type="dxa"/>
            <w:tcBorders>
              <w:top w:val="nil"/>
            </w:tcBorders>
          </w:tcPr>
          <w:p w14:paraId="54D1B64C" w14:textId="4634AAFA" w:rsidR="00B0182F" w:rsidRPr="00D71FA0" w:rsidRDefault="00B0182F" w:rsidP="00B0182F">
            <w:pPr>
              <w:pStyle w:val="TableText"/>
              <w:rPr>
                <w:noProof w:val="0"/>
              </w:rPr>
            </w:pPr>
            <w:r w:rsidRPr="00D71FA0">
              <w:rPr>
                <w:noProof w:val="0"/>
              </w:rPr>
              <w:t>10</w:t>
            </w:r>
          </w:p>
        </w:tc>
        <w:tc>
          <w:tcPr>
            <w:tcW w:w="5184" w:type="dxa"/>
            <w:tcBorders>
              <w:top w:val="nil"/>
            </w:tcBorders>
          </w:tcPr>
          <w:p w14:paraId="0C4B7347" w14:textId="6D900492" w:rsidR="00B0182F" w:rsidRPr="00D71FA0" w:rsidRDefault="00B0182F" w:rsidP="00B0182F">
            <w:pPr>
              <w:pStyle w:val="TableText"/>
              <w:keepNext/>
              <w:keepLines/>
              <w:rPr>
                <w:noProof w:val="0"/>
              </w:rPr>
            </w:pPr>
            <w:r w:rsidRPr="00D71FA0">
              <w:rPr>
                <w:noProof w:val="0"/>
              </w:rPr>
              <w:t>Non-Embedded Print on Demand</w:t>
            </w:r>
          </w:p>
        </w:tc>
        <w:tc>
          <w:tcPr>
            <w:tcW w:w="1296" w:type="dxa"/>
            <w:tcBorders>
              <w:top w:val="nil"/>
            </w:tcBorders>
          </w:tcPr>
          <w:p w14:paraId="45923353" w14:textId="490C4761" w:rsidR="00B0182F" w:rsidRPr="00D71FA0" w:rsidRDefault="00B0182F" w:rsidP="00B0182F">
            <w:pPr>
              <w:pStyle w:val="TableText"/>
              <w:keepNext/>
              <w:keepLines/>
              <w:rPr>
                <w:noProof w:val="0"/>
              </w:rPr>
            </w:pPr>
            <w:r w:rsidRPr="00D71FA0">
              <w:rPr>
                <w:noProof w:val="0"/>
              </w:rPr>
              <w:t>ACC</w:t>
            </w:r>
          </w:p>
        </w:tc>
        <w:tc>
          <w:tcPr>
            <w:tcW w:w="1296" w:type="dxa"/>
            <w:tcBorders>
              <w:top w:val="nil"/>
            </w:tcBorders>
          </w:tcPr>
          <w:p w14:paraId="14C7CA67" w14:textId="771B3544" w:rsidR="00B0182F" w:rsidRPr="00D71FA0" w:rsidRDefault="00B0182F" w:rsidP="00B0182F">
            <w:pPr>
              <w:pStyle w:val="TableText"/>
              <w:keepNext/>
              <w:keepLines/>
              <w:rPr>
                <w:noProof w:val="0"/>
                <w:color w:val="000000"/>
              </w:rPr>
            </w:pPr>
            <w:r w:rsidRPr="00D71FA0">
              <w:rPr>
                <w:noProof w:val="0"/>
                <w:color w:val="000000"/>
              </w:rPr>
              <w:t>0</w:t>
            </w:r>
          </w:p>
        </w:tc>
        <w:tc>
          <w:tcPr>
            <w:tcW w:w="1296" w:type="dxa"/>
            <w:tcBorders>
              <w:top w:val="nil"/>
            </w:tcBorders>
          </w:tcPr>
          <w:p w14:paraId="4FAC7D53" w14:textId="69D77A85" w:rsidR="00B0182F" w:rsidRPr="00D71FA0" w:rsidRDefault="00B0182F" w:rsidP="00B0182F">
            <w:pPr>
              <w:pStyle w:val="TableText"/>
              <w:keepNext/>
              <w:keepLines/>
              <w:rPr>
                <w:noProof w:val="0"/>
                <w:color w:val="000000"/>
              </w:rPr>
            </w:pPr>
            <w:r w:rsidRPr="00D71FA0">
              <w:rPr>
                <w:noProof w:val="0"/>
                <w:color w:val="000000"/>
              </w:rPr>
              <w:t>0</w:t>
            </w:r>
          </w:p>
        </w:tc>
      </w:tr>
      <w:tr w:rsidR="00B0182F" w:rsidRPr="00D71FA0" w14:paraId="4F4C2D68" w14:textId="77777777" w:rsidTr="000C59CB">
        <w:tc>
          <w:tcPr>
            <w:tcW w:w="1008" w:type="dxa"/>
          </w:tcPr>
          <w:p w14:paraId="3FF56CFB" w14:textId="0A84343C" w:rsidR="00B0182F" w:rsidRPr="00D71FA0" w:rsidRDefault="00B0182F" w:rsidP="00B0182F">
            <w:pPr>
              <w:pStyle w:val="TableText"/>
              <w:rPr>
                <w:noProof w:val="0"/>
              </w:rPr>
            </w:pPr>
            <w:r w:rsidRPr="00D71FA0">
              <w:rPr>
                <w:noProof w:val="0"/>
              </w:rPr>
              <w:t>10</w:t>
            </w:r>
          </w:p>
        </w:tc>
        <w:tc>
          <w:tcPr>
            <w:tcW w:w="5184" w:type="dxa"/>
          </w:tcPr>
          <w:p w14:paraId="4562A430" w14:textId="0CD49533" w:rsidR="00B0182F" w:rsidRPr="00D71FA0" w:rsidRDefault="00B0182F" w:rsidP="00B0182F">
            <w:pPr>
              <w:pStyle w:val="TableText"/>
              <w:keepNext/>
              <w:keepLines/>
              <w:rPr>
                <w:noProof w:val="0"/>
              </w:rPr>
            </w:pPr>
            <w:r w:rsidRPr="00D71FA0">
              <w:rPr>
                <w:noProof w:val="0"/>
              </w:rPr>
              <w:t>Embedded Masking</w:t>
            </w:r>
          </w:p>
        </w:tc>
        <w:tc>
          <w:tcPr>
            <w:tcW w:w="1296" w:type="dxa"/>
          </w:tcPr>
          <w:p w14:paraId="74419875" w14:textId="526C903B" w:rsidR="00B0182F" w:rsidRPr="00D71FA0" w:rsidRDefault="00B0182F" w:rsidP="00B0182F">
            <w:pPr>
              <w:pStyle w:val="TableText"/>
              <w:keepNext/>
              <w:keepLines/>
              <w:rPr>
                <w:noProof w:val="0"/>
              </w:rPr>
            </w:pPr>
            <w:r w:rsidRPr="00D71FA0">
              <w:rPr>
                <w:noProof w:val="0"/>
              </w:rPr>
              <w:t>DS</w:t>
            </w:r>
          </w:p>
        </w:tc>
        <w:tc>
          <w:tcPr>
            <w:tcW w:w="1296" w:type="dxa"/>
          </w:tcPr>
          <w:p w14:paraId="1382A43D" w14:textId="29E604F2" w:rsidR="00B0182F" w:rsidRPr="00D71FA0" w:rsidRDefault="00B0182F" w:rsidP="00B0182F">
            <w:pPr>
              <w:pStyle w:val="TableText"/>
              <w:keepNext/>
              <w:keepLines/>
              <w:rPr>
                <w:noProof w:val="0"/>
                <w:color w:val="000000"/>
              </w:rPr>
            </w:pPr>
            <w:r w:rsidRPr="00D71FA0">
              <w:rPr>
                <w:noProof w:val="0"/>
                <w:color w:val="000000"/>
              </w:rPr>
              <w:t>9</w:t>
            </w:r>
          </w:p>
        </w:tc>
        <w:tc>
          <w:tcPr>
            <w:tcW w:w="1296" w:type="dxa"/>
          </w:tcPr>
          <w:p w14:paraId="15E362A6" w14:textId="785885C3" w:rsidR="00B0182F" w:rsidRPr="00D71FA0" w:rsidRDefault="00B0182F" w:rsidP="00B0182F">
            <w:pPr>
              <w:pStyle w:val="TableText"/>
              <w:keepNext/>
              <w:keepLines/>
              <w:rPr>
                <w:noProof w:val="0"/>
                <w:color w:val="000000"/>
              </w:rPr>
            </w:pPr>
            <w:r w:rsidRPr="00D71FA0">
              <w:rPr>
                <w:noProof w:val="0"/>
                <w:color w:val="000000"/>
              </w:rPr>
              <w:t>0</w:t>
            </w:r>
          </w:p>
        </w:tc>
      </w:tr>
      <w:tr w:rsidR="00B0182F" w:rsidRPr="00D71FA0" w14:paraId="27BBF3E2" w14:textId="77777777" w:rsidTr="000C59CB">
        <w:tc>
          <w:tcPr>
            <w:tcW w:w="1008" w:type="dxa"/>
            <w:tcBorders>
              <w:bottom w:val="single" w:sz="4" w:space="0" w:color="auto"/>
            </w:tcBorders>
          </w:tcPr>
          <w:p w14:paraId="6E64FF9F" w14:textId="77107F79" w:rsidR="00B0182F" w:rsidRPr="00D71FA0" w:rsidRDefault="00B0182F" w:rsidP="00B0182F">
            <w:pPr>
              <w:pStyle w:val="TableText"/>
              <w:rPr>
                <w:noProof w:val="0"/>
              </w:rPr>
            </w:pPr>
            <w:r w:rsidRPr="00D71FA0">
              <w:rPr>
                <w:noProof w:val="0"/>
              </w:rPr>
              <w:t>10</w:t>
            </w:r>
          </w:p>
        </w:tc>
        <w:tc>
          <w:tcPr>
            <w:tcW w:w="5184" w:type="dxa"/>
            <w:tcBorders>
              <w:bottom w:val="single" w:sz="4" w:space="0" w:color="auto"/>
            </w:tcBorders>
          </w:tcPr>
          <w:p w14:paraId="33AF6642" w14:textId="4EF74C0D"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6AF2B03D" w14:textId="002D7BBF"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7B601230" w14:textId="6BF10CE0" w:rsidR="00B0182F" w:rsidRPr="00D71FA0" w:rsidRDefault="00B0182F" w:rsidP="00B0182F">
            <w:pPr>
              <w:pStyle w:val="TableText"/>
              <w:keepNext/>
              <w:keepLines/>
              <w:rPr>
                <w:noProof w:val="0"/>
                <w:color w:val="000000"/>
              </w:rPr>
            </w:pPr>
            <w:r w:rsidRPr="00D71FA0">
              <w:rPr>
                <w:noProof w:val="0"/>
                <w:color w:val="000000"/>
              </w:rPr>
              <w:t>74</w:t>
            </w:r>
          </w:p>
        </w:tc>
        <w:tc>
          <w:tcPr>
            <w:tcW w:w="1296" w:type="dxa"/>
            <w:tcBorders>
              <w:bottom w:val="single" w:sz="4" w:space="0" w:color="auto"/>
            </w:tcBorders>
          </w:tcPr>
          <w:p w14:paraId="2FA6A95C" w14:textId="1987D9F3" w:rsidR="00B0182F" w:rsidRPr="00D71FA0" w:rsidRDefault="00B0182F" w:rsidP="00B0182F">
            <w:pPr>
              <w:pStyle w:val="TableText"/>
              <w:keepNext/>
              <w:keepLines/>
              <w:rPr>
                <w:noProof w:val="0"/>
                <w:color w:val="000000"/>
              </w:rPr>
            </w:pPr>
            <w:r w:rsidRPr="00D71FA0">
              <w:rPr>
                <w:noProof w:val="0"/>
                <w:color w:val="000000"/>
              </w:rPr>
              <w:t>18</w:t>
            </w:r>
          </w:p>
        </w:tc>
      </w:tr>
      <w:tr w:rsidR="00B0182F" w:rsidRPr="00D71FA0" w14:paraId="1364E498" w14:textId="77777777" w:rsidTr="000C59CB">
        <w:tc>
          <w:tcPr>
            <w:tcW w:w="1008" w:type="dxa"/>
            <w:tcBorders>
              <w:top w:val="single" w:sz="4" w:space="0" w:color="auto"/>
              <w:bottom w:val="nil"/>
            </w:tcBorders>
          </w:tcPr>
          <w:p w14:paraId="03176D28" w14:textId="16754E1C" w:rsidR="00B0182F" w:rsidRPr="00D71FA0" w:rsidRDefault="00B0182F" w:rsidP="00B0182F">
            <w:pPr>
              <w:pStyle w:val="TableText"/>
              <w:rPr>
                <w:noProof w:val="0"/>
              </w:rPr>
            </w:pPr>
            <w:r w:rsidRPr="00D71FA0">
              <w:rPr>
                <w:noProof w:val="0"/>
              </w:rPr>
              <w:t>11</w:t>
            </w:r>
          </w:p>
        </w:tc>
        <w:tc>
          <w:tcPr>
            <w:tcW w:w="5184" w:type="dxa"/>
            <w:tcBorders>
              <w:top w:val="single" w:sz="4" w:space="0" w:color="auto"/>
              <w:bottom w:val="nil"/>
            </w:tcBorders>
          </w:tcPr>
          <w:p w14:paraId="34C3568C" w14:textId="2D4253C7" w:rsidR="00B0182F" w:rsidRPr="00D71FA0" w:rsidRDefault="00B0182F" w:rsidP="00B0182F">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44DC097C" w14:textId="6494B755" w:rsidR="00B0182F" w:rsidRPr="00D71FA0" w:rsidRDefault="00B0182F" w:rsidP="00B0182F">
            <w:pPr>
              <w:pStyle w:val="TableText"/>
              <w:keepNext/>
              <w:keepLines/>
              <w:rPr>
                <w:noProof w:val="0"/>
              </w:rPr>
            </w:pPr>
            <w:r w:rsidRPr="00D71FA0">
              <w:rPr>
                <w:noProof w:val="0"/>
              </w:rPr>
              <w:t>ACC</w:t>
            </w:r>
          </w:p>
        </w:tc>
        <w:tc>
          <w:tcPr>
            <w:tcW w:w="1296" w:type="dxa"/>
            <w:tcBorders>
              <w:top w:val="single" w:sz="4" w:space="0" w:color="auto"/>
              <w:bottom w:val="nil"/>
            </w:tcBorders>
          </w:tcPr>
          <w:p w14:paraId="4864B59C" w14:textId="384A2101" w:rsidR="00B0182F" w:rsidRPr="00D71FA0" w:rsidRDefault="00B0182F" w:rsidP="00B0182F">
            <w:pPr>
              <w:pStyle w:val="TableText"/>
              <w:keepNext/>
              <w:keepLines/>
              <w:rPr>
                <w:noProof w:val="0"/>
                <w:color w:val="000000"/>
              </w:rPr>
            </w:pPr>
            <w:r w:rsidRPr="00D71FA0">
              <w:rPr>
                <w:noProof w:val="0"/>
                <w:color w:val="000000"/>
              </w:rPr>
              <w:t>11</w:t>
            </w:r>
          </w:p>
        </w:tc>
        <w:tc>
          <w:tcPr>
            <w:tcW w:w="1296" w:type="dxa"/>
            <w:tcBorders>
              <w:top w:val="single" w:sz="4" w:space="0" w:color="auto"/>
              <w:bottom w:val="nil"/>
            </w:tcBorders>
          </w:tcPr>
          <w:p w14:paraId="5A97FA29" w14:textId="0EE0F723" w:rsidR="00B0182F" w:rsidRPr="00D71FA0" w:rsidRDefault="00B0182F" w:rsidP="00B0182F">
            <w:pPr>
              <w:pStyle w:val="TableText"/>
              <w:keepNext/>
              <w:keepLines/>
              <w:rPr>
                <w:noProof w:val="0"/>
                <w:color w:val="000000"/>
              </w:rPr>
            </w:pPr>
            <w:r w:rsidRPr="00D71FA0">
              <w:rPr>
                <w:noProof w:val="0"/>
                <w:color w:val="000000"/>
              </w:rPr>
              <w:t>2</w:t>
            </w:r>
          </w:p>
        </w:tc>
      </w:tr>
      <w:tr w:rsidR="00B0182F" w:rsidRPr="00D71FA0" w14:paraId="56589E0E" w14:textId="77777777" w:rsidTr="000C59CB">
        <w:tc>
          <w:tcPr>
            <w:tcW w:w="1008" w:type="dxa"/>
            <w:tcBorders>
              <w:top w:val="nil"/>
            </w:tcBorders>
          </w:tcPr>
          <w:p w14:paraId="692AA366" w14:textId="6775B009" w:rsidR="00B0182F" w:rsidRPr="00D71FA0" w:rsidRDefault="00B0182F" w:rsidP="00B0182F">
            <w:pPr>
              <w:pStyle w:val="TableText"/>
              <w:rPr>
                <w:noProof w:val="0"/>
              </w:rPr>
            </w:pPr>
            <w:r w:rsidRPr="00D71FA0">
              <w:rPr>
                <w:noProof w:val="0"/>
              </w:rPr>
              <w:t>11</w:t>
            </w:r>
          </w:p>
        </w:tc>
        <w:tc>
          <w:tcPr>
            <w:tcW w:w="5184" w:type="dxa"/>
            <w:tcBorders>
              <w:top w:val="nil"/>
            </w:tcBorders>
          </w:tcPr>
          <w:p w14:paraId="23CB728C" w14:textId="28EF3D8F" w:rsidR="00B0182F" w:rsidRPr="00D71FA0" w:rsidRDefault="00B0182F" w:rsidP="00B0182F">
            <w:pPr>
              <w:pStyle w:val="TableText"/>
              <w:keepNext/>
              <w:keepLines/>
              <w:rPr>
                <w:noProof w:val="0"/>
              </w:rPr>
            </w:pPr>
            <w:r w:rsidRPr="00D71FA0">
              <w:rPr>
                <w:noProof w:val="0"/>
              </w:rPr>
              <w:t>Non-Embedded Print on Demand</w:t>
            </w:r>
          </w:p>
        </w:tc>
        <w:tc>
          <w:tcPr>
            <w:tcW w:w="1296" w:type="dxa"/>
            <w:tcBorders>
              <w:top w:val="nil"/>
            </w:tcBorders>
          </w:tcPr>
          <w:p w14:paraId="4EF62D50" w14:textId="7D196D30" w:rsidR="00B0182F" w:rsidRPr="00D71FA0" w:rsidRDefault="00B0182F" w:rsidP="00B0182F">
            <w:pPr>
              <w:pStyle w:val="TableText"/>
              <w:keepNext/>
              <w:keepLines/>
              <w:rPr>
                <w:noProof w:val="0"/>
              </w:rPr>
            </w:pPr>
            <w:r w:rsidRPr="00D71FA0">
              <w:rPr>
                <w:noProof w:val="0"/>
              </w:rPr>
              <w:t>ACC</w:t>
            </w:r>
          </w:p>
        </w:tc>
        <w:tc>
          <w:tcPr>
            <w:tcW w:w="1296" w:type="dxa"/>
            <w:tcBorders>
              <w:top w:val="nil"/>
            </w:tcBorders>
          </w:tcPr>
          <w:p w14:paraId="553548B4" w14:textId="537ECD43" w:rsidR="00B0182F" w:rsidRPr="00D71FA0" w:rsidRDefault="00B0182F" w:rsidP="00B0182F">
            <w:pPr>
              <w:pStyle w:val="TableText"/>
              <w:keepNext/>
              <w:keepLines/>
              <w:rPr>
                <w:noProof w:val="0"/>
                <w:color w:val="000000"/>
              </w:rPr>
            </w:pPr>
            <w:r w:rsidRPr="00D71FA0">
              <w:rPr>
                <w:noProof w:val="0"/>
                <w:color w:val="000000"/>
              </w:rPr>
              <w:t>10</w:t>
            </w:r>
          </w:p>
        </w:tc>
        <w:tc>
          <w:tcPr>
            <w:tcW w:w="1296" w:type="dxa"/>
            <w:tcBorders>
              <w:top w:val="nil"/>
            </w:tcBorders>
          </w:tcPr>
          <w:p w14:paraId="7832F7C8" w14:textId="429562E0" w:rsidR="00B0182F" w:rsidRPr="00D71FA0" w:rsidRDefault="00B0182F" w:rsidP="00B0182F">
            <w:pPr>
              <w:pStyle w:val="TableText"/>
              <w:keepNext/>
              <w:keepLines/>
              <w:rPr>
                <w:noProof w:val="0"/>
                <w:color w:val="000000"/>
              </w:rPr>
            </w:pPr>
            <w:r w:rsidRPr="00D71FA0">
              <w:rPr>
                <w:noProof w:val="0"/>
                <w:color w:val="000000"/>
              </w:rPr>
              <w:t>1</w:t>
            </w:r>
          </w:p>
        </w:tc>
      </w:tr>
      <w:tr w:rsidR="00B0182F" w:rsidRPr="00D71FA0" w14:paraId="79B48DE9" w14:textId="77777777" w:rsidTr="000C59CB">
        <w:tc>
          <w:tcPr>
            <w:tcW w:w="1008" w:type="dxa"/>
          </w:tcPr>
          <w:p w14:paraId="511E410D" w14:textId="77FEF58D" w:rsidR="00B0182F" w:rsidRPr="00D71FA0" w:rsidRDefault="00B0182F" w:rsidP="00B0182F">
            <w:pPr>
              <w:pStyle w:val="TableText"/>
              <w:rPr>
                <w:noProof w:val="0"/>
              </w:rPr>
            </w:pPr>
            <w:r w:rsidRPr="00D71FA0">
              <w:rPr>
                <w:noProof w:val="0"/>
              </w:rPr>
              <w:t>11</w:t>
            </w:r>
          </w:p>
        </w:tc>
        <w:tc>
          <w:tcPr>
            <w:tcW w:w="5184" w:type="dxa"/>
          </w:tcPr>
          <w:p w14:paraId="10B26C56" w14:textId="0B1F1BAF" w:rsidR="00B0182F" w:rsidRPr="00D71FA0" w:rsidRDefault="00B0182F" w:rsidP="00B0182F">
            <w:pPr>
              <w:pStyle w:val="TableText"/>
              <w:keepNext/>
              <w:keepLines/>
              <w:rPr>
                <w:noProof w:val="0"/>
              </w:rPr>
            </w:pPr>
            <w:r w:rsidRPr="00D71FA0">
              <w:rPr>
                <w:noProof w:val="0"/>
              </w:rPr>
              <w:t>Embedded Masking</w:t>
            </w:r>
          </w:p>
        </w:tc>
        <w:tc>
          <w:tcPr>
            <w:tcW w:w="1296" w:type="dxa"/>
          </w:tcPr>
          <w:p w14:paraId="27F2E633" w14:textId="4375CCFC" w:rsidR="00B0182F" w:rsidRPr="00D71FA0" w:rsidRDefault="00B0182F" w:rsidP="00B0182F">
            <w:pPr>
              <w:pStyle w:val="TableText"/>
              <w:keepNext/>
              <w:keepLines/>
              <w:rPr>
                <w:noProof w:val="0"/>
              </w:rPr>
            </w:pPr>
            <w:r w:rsidRPr="00D71FA0">
              <w:rPr>
                <w:noProof w:val="0"/>
              </w:rPr>
              <w:t>DS</w:t>
            </w:r>
          </w:p>
        </w:tc>
        <w:tc>
          <w:tcPr>
            <w:tcW w:w="1296" w:type="dxa"/>
          </w:tcPr>
          <w:p w14:paraId="2C760CE4" w14:textId="1945B32B" w:rsidR="00B0182F" w:rsidRPr="00D71FA0" w:rsidRDefault="00B0182F" w:rsidP="00B0182F">
            <w:pPr>
              <w:pStyle w:val="TableText"/>
              <w:keepNext/>
              <w:keepLines/>
              <w:rPr>
                <w:noProof w:val="0"/>
                <w:color w:val="000000"/>
              </w:rPr>
            </w:pPr>
            <w:r w:rsidRPr="00D71FA0">
              <w:rPr>
                <w:noProof w:val="0"/>
                <w:color w:val="000000"/>
              </w:rPr>
              <w:t>152</w:t>
            </w:r>
          </w:p>
        </w:tc>
        <w:tc>
          <w:tcPr>
            <w:tcW w:w="1296" w:type="dxa"/>
          </w:tcPr>
          <w:p w14:paraId="47D962EA" w14:textId="21F7475F" w:rsidR="00B0182F" w:rsidRPr="00D71FA0" w:rsidRDefault="00B0182F" w:rsidP="00B0182F">
            <w:pPr>
              <w:pStyle w:val="TableText"/>
              <w:keepNext/>
              <w:keepLines/>
              <w:rPr>
                <w:noProof w:val="0"/>
                <w:color w:val="000000"/>
              </w:rPr>
            </w:pPr>
            <w:r w:rsidRPr="00D71FA0">
              <w:rPr>
                <w:noProof w:val="0"/>
                <w:color w:val="000000"/>
              </w:rPr>
              <w:t>2</w:t>
            </w:r>
          </w:p>
        </w:tc>
      </w:tr>
      <w:tr w:rsidR="00B0182F" w:rsidRPr="00D71FA0" w14:paraId="16DCEFBC" w14:textId="77777777" w:rsidTr="000C59CB">
        <w:tc>
          <w:tcPr>
            <w:tcW w:w="1008" w:type="dxa"/>
            <w:tcBorders>
              <w:bottom w:val="single" w:sz="4" w:space="0" w:color="auto"/>
            </w:tcBorders>
          </w:tcPr>
          <w:p w14:paraId="6BA29023" w14:textId="2679DDAE" w:rsidR="00B0182F" w:rsidRPr="00D71FA0" w:rsidRDefault="00B0182F" w:rsidP="00B0182F">
            <w:pPr>
              <w:pStyle w:val="TableText"/>
              <w:rPr>
                <w:noProof w:val="0"/>
              </w:rPr>
            </w:pPr>
            <w:r w:rsidRPr="00D71FA0">
              <w:rPr>
                <w:noProof w:val="0"/>
              </w:rPr>
              <w:t>11</w:t>
            </w:r>
          </w:p>
        </w:tc>
        <w:tc>
          <w:tcPr>
            <w:tcW w:w="5184" w:type="dxa"/>
            <w:tcBorders>
              <w:bottom w:val="single" w:sz="4" w:space="0" w:color="auto"/>
            </w:tcBorders>
          </w:tcPr>
          <w:p w14:paraId="56807D92" w14:textId="2C3A31B5"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1A5E2D06" w14:textId="4F91A9E5"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29F1F0A2" w14:textId="222F986D" w:rsidR="00B0182F" w:rsidRPr="00D71FA0" w:rsidRDefault="00B0182F" w:rsidP="00B0182F">
            <w:pPr>
              <w:pStyle w:val="TableText"/>
              <w:keepNext/>
              <w:keepLines/>
              <w:rPr>
                <w:noProof w:val="0"/>
                <w:color w:val="000000"/>
              </w:rPr>
            </w:pPr>
            <w:r w:rsidRPr="00D71FA0">
              <w:rPr>
                <w:noProof w:val="0"/>
                <w:color w:val="000000"/>
              </w:rPr>
              <w:t>916</w:t>
            </w:r>
          </w:p>
        </w:tc>
        <w:tc>
          <w:tcPr>
            <w:tcW w:w="1296" w:type="dxa"/>
            <w:tcBorders>
              <w:bottom w:val="single" w:sz="4" w:space="0" w:color="auto"/>
            </w:tcBorders>
          </w:tcPr>
          <w:p w14:paraId="41A94C32" w14:textId="16F74619" w:rsidR="00B0182F" w:rsidRPr="00D71FA0" w:rsidRDefault="00B0182F" w:rsidP="00B0182F">
            <w:pPr>
              <w:pStyle w:val="TableText"/>
              <w:keepNext/>
              <w:keepLines/>
              <w:rPr>
                <w:noProof w:val="0"/>
                <w:color w:val="000000"/>
              </w:rPr>
            </w:pPr>
            <w:r w:rsidRPr="00D71FA0">
              <w:rPr>
                <w:noProof w:val="0"/>
                <w:color w:val="000000"/>
              </w:rPr>
              <w:t>185</w:t>
            </w:r>
          </w:p>
        </w:tc>
      </w:tr>
      <w:tr w:rsidR="00B0182F" w:rsidRPr="00D71FA0" w14:paraId="17981019" w14:textId="77777777" w:rsidTr="000C59CB">
        <w:tc>
          <w:tcPr>
            <w:tcW w:w="1008" w:type="dxa"/>
            <w:tcBorders>
              <w:top w:val="single" w:sz="4" w:space="0" w:color="auto"/>
              <w:bottom w:val="nil"/>
            </w:tcBorders>
          </w:tcPr>
          <w:p w14:paraId="629B9BE5" w14:textId="2A4A31EA" w:rsidR="00B0182F" w:rsidRPr="00D71FA0" w:rsidRDefault="00B0182F" w:rsidP="00B0182F">
            <w:pPr>
              <w:pStyle w:val="TableText"/>
              <w:rPr>
                <w:noProof w:val="0"/>
              </w:rPr>
            </w:pPr>
            <w:r w:rsidRPr="00D71FA0">
              <w:rPr>
                <w:noProof w:val="0"/>
              </w:rPr>
              <w:t>12</w:t>
            </w:r>
          </w:p>
        </w:tc>
        <w:tc>
          <w:tcPr>
            <w:tcW w:w="5184" w:type="dxa"/>
            <w:tcBorders>
              <w:top w:val="single" w:sz="4" w:space="0" w:color="auto"/>
              <w:bottom w:val="nil"/>
            </w:tcBorders>
          </w:tcPr>
          <w:p w14:paraId="06B88366" w14:textId="7B69AC01" w:rsidR="00B0182F" w:rsidRPr="00D71FA0" w:rsidRDefault="00B0182F" w:rsidP="00B0182F">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6F95A669" w14:textId="1FF8A5F1" w:rsidR="00B0182F" w:rsidRPr="00D71FA0" w:rsidRDefault="00B0182F" w:rsidP="00B0182F">
            <w:pPr>
              <w:pStyle w:val="TableText"/>
              <w:keepNext/>
              <w:keepLines/>
              <w:rPr>
                <w:noProof w:val="0"/>
              </w:rPr>
            </w:pPr>
            <w:r w:rsidRPr="00D71FA0">
              <w:rPr>
                <w:noProof w:val="0"/>
              </w:rPr>
              <w:t>ACC</w:t>
            </w:r>
          </w:p>
        </w:tc>
        <w:tc>
          <w:tcPr>
            <w:tcW w:w="1296" w:type="dxa"/>
            <w:tcBorders>
              <w:top w:val="single" w:sz="4" w:space="0" w:color="auto"/>
              <w:bottom w:val="nil"/>
            </w:tcBorders>
          </w:tcPr>
          <w:p w14:paraId="5B1DF97D" w14:textId="2102C088" w:rsidR="00B0182F" w:rsidRPr="00D71FA0" w:rsidRDefault="00B0182F" w:rsidP="00B0182F">
            <w:pPr>
              <w:pStyle w:val="TableText"/>
              <w:keepNext/>
              <w:keepLines/>
              <w:rPr>
                <w:noProof w:val="0"/>
                <w:color w:val="000000"/>
              </w:rPr>
            </w:pPr>
            <w:r w:rsidRPr="00D71FA0">
              <w:rPr>
                <w:noProof w:val="0"/>
                <w:color w:val="000000"/>
              </w:rPr>
              <w:t>8</w:t>
            </w:r>
          </w:p>
        </w:tc>
        <w:tc>
          <w:tcPr>
            <w:tcW w:w="1296" w:type="dxa"/>
            <w:tcBorders>
              <w:top w:val="single" w:sz="4" w:space="0" w:color="auto"/>
              <w:bottom w:val="nil"/>
            </w:tcBorders>
          </w:tcPr>
          <w:p w14:paraId="27F90741" w14:textId="01A0DACE" w:rsidR="00B0182F" w:rsidRPr="00D71FA0" w:rsidRDefault="00B0182F" w:rsidP="00B0182F">
            <w:pPr>
              <w:pStyle w:val="TableText"/>
              <w:keepNext/>
              <w:keepLines/>
              <w:rPr>
                <w:noProof w:val="0"/>
                <w:color w:val="000000"/>
              </w:rPr>
            </w:pPr>
            <w:r w:rsidRPr="00D71FA0">
              <w:rPr>
                <w:noProof w:val="0"/>
                <w:color w:val="000000"/>
              </w:rPr>
              <w:t>5</w:t>
            </w:r>
          </w:p>
        </w:tc>
      </w:tr>
      <w:tr w:rsidR="00B0182F" w:rsidRPr="00D71FA0" w14:paraId="7DDCCAF8" w14:textId="77777777" w:rsidTr="000C59CB">
        <w:tc>
          <w:tcPr>
            <w:tcW w:w="1008" w:type="dxa"/>
            <w:tcBorders>
              <w:top w:val="nil"/>
            </w:tcBorders>
          </w:tcPr>
          <w:p w14:paraId="064C17D4" w14:textId="12F6C98F" w:rsidR="00B0182F" w:rsidRPr="00D71FA0" w:rsidRDefault="00B0182F" w:rsidP="00B0182F">
            <w:pPr>
              <w:pStyle w:val="TableText"/>
              <w:rPr>
                <w:noProof w:val="0"/>
              </w:rPr>
            </w:pPr>
            <w:r w:rsidRPr="00D71FA0">
              <w:rPr>
                <w:noProof w:val="0"/>
              </w:rPr>
              <w:t>12</w:t>
            </w:r>
          </w:p>
        </w:tc>
        <w:tc>
          <w:tcPr>
            <w:tcW w:w="5184" w:type="dxa"/>
            <w:tcBorders>
              <w:top w:val="nil"/>
            </w:tcBorders>
          </w:tcPr>
          <w:p w14:paraId="303AD18B" w14:textId="209F39AF" w:rsidR="00B0182F" w:rsidRPr="00D71FA0" w:rsidRDefault="00B0182F" w:rsidP="00B0182F">
            <w:pPr>
              <w:pStyle w:val="TableText"/>
              <w:keepNext/>
              <w:keepLines/>
              <w:rPr>
                <w:noProof w:val="0"/>
              </w:rPr>
            </w:pPr>
            <w:r w:rsidRPr="00D71FA0">
              <w:rPr>
                <w:noProof w:val="0"/>
              </w:rPr>
              <w:t>Non-Embedded Print on Demand</w:t>
            </w:r>
          </w:p>
        </w:tc>
        <w:tc>
          <w:tcPr>
            <w:tcW w:w="1296" w:type="dxa"/>
            <w:tcBorders>
              <w:top w:val="nil"/>
            </w:tcBorders>
          </w:tcPr>
          <w:p w14:paraId="5B859DCE" w14:textId="1774BF89" w:rsidR="00B0182F" w:rsidRPr="00D71FA0" w:rsidRDefault="00B0182F" w:rsidP="00B0182F">
            <w:pPr>
              <w:pStyle w:val="TableText"/>
              <w:keepNext/>
              <w:keepLines/>
              <w:rPr>
                <w:noProof w:val="0"/>
              </w:rPr>
            </w:pPr>
            <w:r w:rsidRPr="00D71FA0">
              <w:rPr>
                <w:noProof w:val="0"/>
              </w:rPr>
              <w:t>ACC</w:t>
            </w:r>
          </w:p>
        </w:tc>
        <w:tc>
          <w:tcPr>
            <w:tcW w:w="1296" w:type="dxa"/>
            <w:tcBorders>
              <w:top w:val="nil"/>
            </w:tcBorders>
          </w:tcPr>
          <w:p w14:paraId="3003DFA6" w14:textId="74E4BB80" w:rsidR="00B0182F" w:rsidRPr="00D71FA0" w:rsidRDefault="00B0182F" w:rsidP="00B0182F">
            <w:pPr>
              <w:pStyle w:val="TableText"/>
              <w:keepNext/>
              <w:keepLines/>
              <w:rPr>
                <w:noProof w:val="0"/>
                <w:color w:val="000000"/>
              </w:rPr>
            </w:pPr>
            <w:r w:rsidRPr="00D71FA0">
              <w:rPr>
                <w:noProof w:val="0"/>
                <w:color w:val="000000"/>
              </w:rPr>
              <w:t>9</w:t>
            </w:r>
          </w:p>
        </w:tc>
        <w:tc>
          <w:tcPr>
            <w:tcW w:w="1296" w:type="dxa"/>
            <w:tcBorders>
              <w:top w:val="nil"/>
            </w:tcBorders>
          </w:tcPr>
          <w:p w14:paraId="1FA7A7CB" w14:textId="05FA2610" w:rsidR="00B0182F" w:rsidRPr="00D71FA0" w:rsidRDefault="00B0182F" w:rsidP="00B0182F">
            <w:pPr>
              <w:pStyle w:val="TableText"/>
              <w:keepNext/>
              <w:keepLines/>
              <w:rPr>
                <w:noProof w:val="0"/>
                <w:color w:val="000000"/>
              </w:rPr>
            </w:pPr>
            <w:r w:rsidRPr="00D71FA0">
              <w:rPr>
                <w:noProof w:val="0"/>
                <w:color w:val="000000"/>
              </w:rPr>
              <w:t>3</w:t>
            </w:r>
          </w:p>
        </w:tc>
      </w:tr>
      <w:tr w:rsidR="00B0182F" w:rsidRPr="00D71FA0" w14:paraId="20DEEFEE" w14:textId="77777777" w:rsidTr="000C59CB">
        <w:tc>
          <w:tcPr>
            <w:tcW w:w="1008" w:type="dxa"/>
          </w:tcPr>
          <w:p w14:paraId="6192EEAD" w14:textId="6892D5C1" w:rsidR="00B0182F" w:rsidRPr="00D71FA0" w:rsidRDefault="00B0182F" w:rsidP="00B0182F">
            <w:pPr>
              <w:pStyle w:val="TableText"/>
              <w:rPr>
                <w:noProof w:val="0"/>
              </w:rPr>
            </w:pPr>
            <w:r w:rsidRPr="00D71FA0">
              <w:rPr>
                <w:noProof w:val="0"/>
              </w:rPr>
              <w:t>12</w:t>
            </w:r>
          </w:p>
        </w:tc>
        <w:tc>
          <w:tcPr>
            <w:tcW w:w="5184" w:type="dxa"/>
          </w:tcPr>
          <w:p w14:paraId="5CDB4587" w14:textId="641F31D1" w:rsidR="00B0182F" w:rsidRPr="00D71FA0" w:rsidRDefault="00B0182F" w:rsidP="00B0182F">
            <w:pPr>
              <w:pStyle w:val="TableText"/>
              <w:keepNext/>
              <w:keepLines/>
              <w:rPr>
                <w:noProof w:val="0"/>
              </w:rPr>
            </w:pPr>
            <w:r w:rsidRPr="00D71FA0">
              <w:rPr>
                <w:noProof w:val="0"/>
              </w:rPr>
              <w:t>Embedded Masking</w:t>
            </w:r>
          </w:p>
        </w:tc>
        <w:tc>
          <w:tcPr>
            <w:tcW w:w="1296" w:type="dxa"/>
          </w:tcPr>
          <w:p w14:paraId="63072E59" w14:textId="1BC6FD90" w:rsidR="00B0182F" w:rsidRPr="00D71FA0" w:rsidRDefault="00B0182F" w:rsidP="00B0182F">
            <w:pPr>
              <w:pStyle w:val="TableText"/>
              <w:keepNext/>
              <w:keepLines/>
              <w:rPr>
                <w:noProof w:val="0"/>
              </w:rPr>
            </w:pPr>
            <w:r w:rsidRPr="00D71FA0">
              <w:rPr>
                <w:noProof w:val="0"/>
              </w:rPr>
              <w:t>DS</w:t>
            </w:r>
          </w:p>
        </w:tc>
        <w:tc>
          <w:tcPr>
            <w:tcW w:w="1296" w:type="dxa"/>
          </w:tcPr>
          <w:p w14:paraId="2589F229" w14:textId="3BFA4099" w:rsidR="00B0182F" w:rsidRPr="00D71FA0" w:rsidRDefault="00B0182F" w:rsidP="00B0182F">
            <w:pPr>
              <w:pStyle w:val="TableText"/>
              <w:keepNext/>
              <w:keepLines/>
              <w:rPr>
                <w:noProof w:val="0"/>
                <w:color w:val="000000"/>
              </w:rPr>
            </w:pPr>
            <w:r w:rsidRPr="00D71FA0">
              <w:rPr>
                <w:noProof w:val="0"/>
                <w:color w:val="000000"/>
              </w:rPr>
              <w:t>2,255</w:t>
            </w:r>
          </w:p>
        </w:tc>
        <w:tc>
          <w:tcPr>
            <w:tcW w:w="1296" w:type="dxa"/>
          </w:tcPr>
          <w:p w14:paraId="381BE2F7" w14:textId="0A8D0BC5" w:rsidR="00B0182F" w:rsidRPr="00D71FA0" w:rsidRDefault="00B0182F" w:rsidP="00B0182F">
            <w:pPr>
              <w:pStyle w:val="TableText"/>
              <w:keepNext/>
              <w:keepLines/>
              <w:rPr>
                <w:noProof w:val="0"/>
                <w:color w:val="000000"/>
              </w:rPr>
            </w:pPr>
            <w:r w:rsidRPr="00D71FA0">
              <w:rPr>
                <w:noProof w:val="0"/>
                <w:color w:val="000000"/>
              </w:rPr>
              <w:t>24</w:t>
            </w:r>
          </w:p>
        </w:tc>
      </w:tr>
      <w:tr w:rsidR="00B0182F" w:rsidRPr="00D71FA0" w14:paraId="073F73BC" w14:textId="77777777" w:rsidTr="000C59CB">
        <w:tc>
          <w:tcPr>
            <w:tcW w:w="1008" w:type="dxa"/>
            <w:tcBorders>
              <w:bottom w:val="single" w:sz="4" w:space="0" w:color="auto"/>
            </w:tcBorders>
          </w:tcPr>
          <w:p w14:paraId="20FE6D29" w14:textId="60094467" w:rsidR="00B0182F" w:rsidRPr="00D71FA0" w:rsidRDefault="00B0182F" w:rsidP="00B0182F">
            <w:pPr>
              <w:pStyle w:val="TableText"/>
              <w:rPr>
                <w:noProof w:val="0"/>
              </w:rPr>
            </w:pPr>
            <w:r w:rsidRPr="00D71FA0">
              <w:rPr>
                <w:noProof w:val="0"/>
              </w:rPr>
              <w:t>12</w:t>
            </w:r>
          </w:p>
        </w:tc>
        <w:tc>
          <w:tcPr>
            <w:tcW w:w="5184" w:type="dxa"/>
            <w:tcBorders>
              <w:bottom w:val="single" w:sz="4" w:space="0" w:color="auto"/>
            </w:tcBorders>
          </w:tcPr>
          <w:p w14:paraId="5BAE71AB" w14:textId="5E921A54"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4E4B9AAA" w14:textId="2608EC79"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45795B07" w14:textId="3F649D46" w:rsidR="00B0182F" w:rsidRPr="00D71FA0" w:rsidRDefault="00B0182F" w:rsidP="00B0182F">
            <w:pPr>
              <w:pStyle w:val="TableText"/>
              <w:keepNext/>
              <w:keepLines/>
              <w:rPr>
                <w:noProof w:val="0"/>
                <w:color w:val="000000"/>
              </w:rPr>
            </w:pPr>
            <w:r w:rsidRPr="00D71FA0">
              <w:rPr>
                <w:noProof w:val="0"/>
                <w:color w:val="000000"/>
              </w:rPr>
              <w:t>3,760</w:t>
            </w:r>
          </w:p>
        </w:tc>
        <w:tc>
          <w:tcPr>
            <w:tcW w:w="1296" w:type="dxa"/>
            <w:tcBorders>
              <w:bottom w:val="single" w:sz="4" w:space="0" w:color="auto"/>
            </w:tcBorders>
          </w:tcPr>
          <w:p w14:paraId="5BA5EB44" w14:textId="11F24C91" w:rsidR="00B0182F" w:rsidRPr="00D71FA0" w:rsidRDefault="00B0182F" w:rsidP="00B0182F">
            <w:pPr>
              <w:pStyle w:val="TableText"/>
              <w:keepNext/>
              <w:keepLines/>
              <w:rPr>
                <w:noProof w:val="0"/>
                <w:color w:val="000000"/>
              </w:rPr>
            </w:pPr>
            <w:r w:rsidRPr="00D71FA0">
              <w:rPr>
                <w:noProof w:val="0"/>
                <w:color w:val="000000"/>
              </w:rPr>
              <w:t>400</w:t>
            </w:r>
          </w:p>
        </w:tc>
      </w:tr>
      <w:tr w:rsidR="00F620A9" w:rsidRPr="00D71FA0" w14:paraId="3B15F8EB" w14:textId="77777777" w:rsidTr="000C59CB">
        <w:tc>
          <w:tcPr>
            <w:tcW w:w="1008" w:type="dxa"/>
            <w:tcBorders>
              <w:top w:val="single" w:sz="4" w:space="0" w:color="auto"/>
              <w:bottom w:val="nil"/>
            </w:tcBorders>
          </w:tcPr>
          <w:p w14:paraId="6BE80608" w14:textId="49A531C4" w:rsidR="00F620A9" w:rsidRPr="00D71FA0" w:rsidRDefault="00F620A9" w:rsidP="00F620A9">
            <w:pPr>
              <w:pStyle w:val="TableText"/>
              <w:rPr>
                <w:noProof w:val="0"/>
              </w:rPr>
            </w:pPr>
            <w:r w:rsidRPr="00D71FA0">
              <w:rPr>
                <w:noProof w:val="0"/>
              </w:rPr>
              <w:t>HS</w:t>
            </w:r>
          </w:p>
        </w:tc>
        <w:tc>
          <w:tcPr>
            <w:tcW w:w="5184" w:type="dxa"/>
            <w:tcBorders>
              <w:top w:val="single" w:sz="4" w:space="0" w:color="auto"/>
              <w:bottom w:val="nil"/>
            </w:tcBorders>
          </w:tcPr>
          <w:p w14:paraId="3F3C4C6E" w14:textId="61730358" w:rsidR="00F620A9" w:rsidRPr="00D71FA0" w:rsidRDefault="00F620A9" w:rsidP="00F620A9">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074CE49E" w14:textId="14542A54" w:rsidR="00F620A9" w:rsidRPr="00D71FA0" w:rsidRDefault="00F620A9" w:rsidP="00F620A9">
            <w:pPr>
              <w:pStyle w:val="TableText"/>
              <w:keepNext/>
              <w:keepLines/>
              <w:rPr>
                <w:noProof w:val="0"/>
              </w:rPr>
            </w:pPr>
            <w:r w:rsidRPr="00D71FA0">
              <w:rPr>
                <w:noProof w:val="0"/>
              </w:rPr>
              <w:t>ACC</w:t>
            </w:r>
          </w:p>
        </w:tc>
        <w:tc>
          <w:tcPr>
            <w:tcW w:w="1296" w:type="dxa"/>
            <w:tcBorders>
              <w:top w:val="single" w:sz="4" w:space="0" w:color="auto"/>
              <w:bottom w:val="nil"/>
            </w:tcBorders>
          </w:tcPr>
          <w:p w14:paraId="2BEB2DE8" w14:textId="7BE88671" w:rsidR="00F620A9" w:rsidRPr="00D71FA0" w:rsidRDefault="00F620A9" w:rsidP="00F620A9">
            <w:pPr>
              <w:pStyle w:val="TableText"/>
              <w:keepNext/>
              <w:keepLines/>
              <w:rPr>
                <w:noProof w:val="0"/>
                <w:color w:val="000000"/>
              </w:rPr>
            </w:pPr>
            <w:r w:rsidRPr="00D71FA0">
              <w:rPr>
                <w:noProof w:val="0"/>
                <w:color w:val="000000"/>
              </w:rPr>
              <w:t>19</w:t>
            </w:r>
          </w:p>
        </w:tc>
        <w:tc>
          <w:tcPr>
            <w:tcW w:w="1296" w:type="dxa"/>
            <w:tcBorders>
              <w:top w:val="single" w:sz="4" w:space="0" w:color="auto"/>
              <w:bottom w:val="nil"/>
            </w:tcBorders>
          </w:tcPr>
          <w:p w14:paraId="784CF312" w14:textId="227AAA84" w:rsidR="00F620A9" w:rsidRPr="00D71FA0" w:rsidRDefault="00F620A9" w:rsidP="00F620A9">
            <w:pPr>
              <w:pStyle w:val="TableText"/>
              <w:keepNext/>
              <w:keepLines/>
              <w:rPr>
                <w:noProof w:val="0"/>
                <w:color w:val="000000"/>
              </w:rPr>
            </w:pPr>
            <w:r w:rsidRPr="00D71FA0">
              <w:rPr>
                <w:noProof w:val="0"/>
                <w:color w:val="000000"/>
              </w:rPr>
              <w:t>7</w:t>
            </w:r>
          </w:p>
        </w:tc>
      </w:tr>
      <w:tr w:rsidR="00F620A9" w:rsidRPr="00D71FA0" w14:paraId="66DDA353" w14:textId="77777777" w:rsidTr="000C59CB">
        <w:tc>
          <w:tcPr>
            <w:tcW w:w="1008" w:type="dxa"/>
            <w:tcBorders>
              <w:top w:val="nil"/>
            </w:tcBorders>
          </w:tcPr>
          <w:p w14:paraId="7D9B08FB" w14:textId="1C61B026" w:rsidR="00F620A9" w:rsidRPr="00D71FA0" w:rsidRDefault="00F620A9" w:rsidP="00F620A9">
            <w:pPr>
              <w:pStyle w:val="TableText"/>
              <w:rPr>
                <w:noProof w:val="0"/>
              </w:rPr>
            </w:pPr>
            <w:r w:rsidRPr="00D71FA0">
              <w:rPr>
                <w:noProof w:val="0"/>
              </w:rPr>
              <w:t>HS</w:t>
            </w:r>
          </w:p>
        </w:tc>
        <w:tc>
          <w:tcPr>
            <w:tcW w:w="5184" w:type="dxa"/>
            <w:tcBorders>
              <w:top w:val="nil"/>
            </w:tcBorders>
          </w:tcPr>
          <w:p w14:paraId="3FB479C6" w14:textId="6AAF616B" w:rsidR="00F620A9" w:rsidRPr="00D71FA0" w:rsidRDefault="00F620A9" w:rsidP="00F620A9">
            <w:pPr>
              <w:pStyle w:val="TableText"/>
              <w:keepNext/>
              <w:keepLines/>
              <w:rPr>
                <w:noProof w:val="0"/>
              </w:rPr>
            </w:pPr>
            <w:r w:rsidRPr="00D71FA0">
              <w:rPr>
                <w:noProof w:val="0"/>
              </w:rPr>
              <w:t>Non-Embedded Print on Demand</w:t>
            </w:r>
          </w:p>
        </w:tc>
        <w:tc>
          <w:tcPr>
            <w:tcW w:w="1296" w:type="dxa"/>
            <w:tcBorders>
              <w:top w:val="nil"/>
            </w:tcBorders>
          </w:tcPr>
          <w:p w14:paraId="09B06CB0" w14:textId="653927E0" w:rsidR="00F620A9" w:rsidRPr="00D71FA0" w:rsidRDefault="00F620A9" w:rsidP="00F620A9">
            <w:pPr>
              <w:pStyle w:val="TableText"/>
              <w:keepNext/>
              <w:keepLines/>
              <w:rPr>
                <w:noProof w:val="0"/>
              </w:rPr>
            </w:pPr>
            <w:r w:rsidRPr="00D71FA0">
              <w:rPr>
                <w:noProof w:val="0"/>
              </w:rPr>
              <w:t>ACC</w:t>
            </w:r>
          </w:p>
        </w:tc>
        <w:tc>
          <w:tcPr>
            <w:tcW w:w="1296" w:type="dxa"/>
            <w:tcBorders>
              <w:top w:val="nil"/>
            </w:tcBorders>
          </w:tcPr>
          <w:p w14:paraId="5046418D" w14:textId="5CBBACB1" w:rsidR="00F620A9" w:rsidRPr="00D71FA0" w:rsidRDefault="00F620A9" w:rsidP="00F620A9">
            <w:pPr>
              <w:pStyle w:val="TableText"/>
              <w:keepNext/>
              <w:keepLines/>
              <w:rPr>
                <w:noProof w:val="0"/>
                <w:color w:val="000000"/>
              </w:rPr>
            </w:pPr>
            <w:r w:rsidRPr="00D71FA0">
              <w:rPr>
                <w:noProof w:val="0"/>
                <w:color w:val="000000"/>
              </w:rPr>
              <w:t>19</w:t>
            </w:r>
          </w:p>
        </w:tc>
        <w:tc>
          <w:tcPr>
            <w:tcW w:w="1296" w:type="dxa"/>
            <w:tcBorders>
              <w:top w:val="nil"/>
            </w:tcBorders>
          </w:tcPr>
          <w:p w14:paraId="324D9F1B" w14:textId="26DCE6DB" w:rsidR="00F620A9" w:rsidRPr="00D71FA0" w:rsidRDefault="00F620A9" w:rsidP="00F620A9">
            <w:pPr>
              <w:pStyle w:val="TableText"/>
              <w:keepNext/>
              <w:keepLines/>
              <w:rPr>
                <w:noProof w:val="0"/>
                <w:color w:val="000000"/>
              </w:rPr>
            </w:pPr>
            <w:r w:rsidRPr="00D71FA0">
              <w:rPr>
                <w:noProof w:val="0"/>
                <w:color w:val="000000"/>
              </w:rPr>
              <w:t>4</w:t>
            </w:r>
          </w:p>
        </w:tc>
      </w:tr>
      <w:tr w:rsidR="00F620A9" w:rsidRPr="00D71FA0" w14:paraId="02DCEBC8" w14:textId="77777777" w:rsidTr="000C59CB">
        <w:tc>
          <w:tcPr>
            <w:tcW w:w="1008" w:type="dxa"/>
          </w:tcPr>
          <w:p w14:paraId="6C57C170" w14:textId="2C0B0921" w:rsidR="00F620A9" w:rsidRPr="00D71FA0" w:rsidRDefault="00F620A9" w:rsidP="00F620A9">
            <w:pPr>
              <w:pStyle w:val="TableText"/>
              <w:rPr>
                <w:noProof w:val="0"/>
              </w:rPr>
            </w:pPr>
            <w:r w:rsidRPr="00D71FA0">
              <w:rPr>
                <w:noProof w:val="0"/>
              </w:rPr>
              <w:t>HS</w:t>
            </w:r>
          </w:p>
        </w:tc>
        <w:tc>
          <w:tcPr>
            <w:tcW w:w="5184" w:type="dxa"/>
          </w:tcPr>
          <w:p w14:paraId="7DA4D2EE" w14:textId="3E69FFAB" w:rsidR="00F620A9" w:rsidRPr="00D71FA0" w:rsidRDefault="00F620A9" w:rsidP="00F620A9">
            <w:pPr>
              <w:pStyle w:val="TableText"/>
              <w:keepNext/>
              <w:keepLines/>
              <w:rPr>
                <w:noProof w:val="0"/>
              </w:rPr>
            </w:pPr>
            <w:r w:rsidRPr="00D71FA0">
              <w:rPr>
                <w:noProof w:val="0"/>
              </w:rPr>
              <w:t>Embedded Masking</w:t>
            </w:r>
          </w:p>
        </w:tc>
        <w:tc>
          <w:tcPr>
            <w:tcW w:w="1296" w:type="dxa"/>
          </w:tcPr>
          <w:p w14:paraId="373CEE5F" w14:textId="0382244F" w:rsidR="00F620A9" w:rsidRPr="00D71FA0" w:rsidRDefault="00F620A9" w:rsidP="00F620A9">
            <w:pPr>
              <w:pStyle w:val="TableText"/>
              <w:keepNext/>
              <w:keepLines/>
              <w:rPr>
                <w:noProof w:val="0"/>
              </w:rPr>
            </w:pPr>
            <w:r w:rsidRPr="00D71FA0">
              <w:rPr>
                <w:noProof w:val="0"/>
              </w:rPr>
              <w:t>DS</w:t>
            </w:r>
          </w:p>
        </w:tc>
        <w:tc>
          <w:tcPr>
            <w:tcW w:w="1296" w:type="dxa"/>
          </w:tcPr>
          <w:p w14:paraId="37917A5E" w14:textId="32B78E5E" w:rsidR="00F620A9" w:rsidRPr="00D71FA0" w:rsidRDefault="00F620A9" w:rsidP="00F620A9">
            <w:pPr>
              <w:pStyle w:val="TableText"/>
              <w:keepNext/>
              <w:keepLines/>
              <w:rPr>
                <w:noProof w:val="0"/>
                <w:color w:val="000000"/>
              </w:rPr>
            </w:pPr>
            <w:r w:rsidRPr="00D71FA0">
              <w:rPr>
                <w:noProof w:val="0"/>
                <w:color w:val="000000"/>
              </w:rPr>
              <w:t>2,416</w:t>
            </w:r>
          </w:p>
        </w:tc>
        <w:tc>
          <w:tcPr>
            <w:tcW w:w="1296" w:type="dxa"/>
          </w:tcPr>
          <w:p w14:paraId="63104967" w14:textId="46DD714F" w:rsidR="00F620A9" w:rsidRPr="00D71FA0" w:rsidRDefault="00F620A9" w:rsidP="00F620A9">
            <w:pPr>
              <w:pStyle w:val="TableText"/>
              <w:keepNext/>
              <w:keepLines/>
              <w:rPr>
                <w:noProof w:val="0"/>
                <w:color w:val="000000"/>
              </w:rPr>
            </w:pPr>
            <w:r w:rsidRPr="00D71FA0">
              <w:rPr>
                <w:noProof w:val="0"/>
                <w:color w:val="000000"/>
              </w:rPr>
              <w:t>26</w:t>
            </w:r>
          </w:p>
        </w:tc>
      </w:tr>
      <w:tr w:rsidR="00F620A9" w:rsidRPr="00D71FA0" w14:paraId="4332C979" w14:textId="77777777" w:rsidTr="000C59CB">
        <w:tc>
          <w:tcPr>
            <w:tcW w:w="1008" w:type="dxa"/>
          </w:tcPr>
          <w:p w14:paraId="6057B570" w14:textId="6D46FB56" w:rsidR="00F620A9" w:rsidRPr="00D71FA0" w:rsidRDefault="00F620A9" w:rsidP="00F620A9">
            <w:pPr>
              <w:pStyle w:val="TableText"/>
              <w:rPr>
                <w:noProof w:val="0"/>
              </w:rPr>
            </w:pPr>
            <w:r w:rsidRPr="00D71FA0">
              <w:rPr>
                <w:noProof w:val="0"/>
              </w:rPr>
              <w:t>HS</w:t>
            </w:r>
          </w:p>
        </w:tc>
        <w:tc>
          <w:tcPr>
            <w:tcW w:w="5184" w:type="dxa"/>
          </w:tcPr>
          <w:p w14:paraId="1FD87583" w14:textId="262FF782" w:rsidR="00F620A9" w:rsidRPr="00D71FA0" w:rsidRDefault="00F620A9" w:rsidP="00F620A9">
            <w:pPr>
              <w:pStyle w:val="TableText"/>
              <w:keepNext/>
              <w:keepLines/>
              <w:rPr>
                <w:noProof w:val="0"/>
              </w:rPr>
            </w:pPr>
            <w:r w:rsidRPr="00D71FA0">
              <w:rPr>
                <w:noProof w:val="0"/>
              </w:rPr>
              <w:t xml:space="preserve">Embedded Text-to-Speech (English TTS) </w:t>
            </w:r>
          </w:p>
        </w:tc>
        <w:tc>
          <w:tcPr>
            <w:tcW w:w="1296" w:type="dxa"/>
          </w:tcPr>
          <w:p w14:paraId="4E20E4AD" w14:textId="50729B45" w:rsidR="00F620A9" w:rsidRPr="00D71FA0" w:rsidRDefault="00F620A9" w:rsidP="00F620A9">
            <w:pPr>
              <w:pStyle w:val="TableText"/>
              <w:keepNext/>
              <w:keepLines/>
              <w:rPr>
                <w:noProof w:val="0"/>
              </w:rPr>
            </w:pPr>
            <w:r w:rsidRPr="00D71FA0">
              <w:rPr>
                <w:noProof w:val="0"/>
              </w:rPr>
              <w:t>DS</w:t>
            </w:r>
          </w:p>
        </w:tc>
        <w:tc>
          <w:tcPr>
            <w:tcW w:w="1296" w:type="dxa"/>
          </w:tcPr>
          <w:p w14:paraId="5EF1A2A1" w14:textId="6C122C8C" w:rsidR="00F620A9" w:rsidRPr="00D71FA0" w:rsidRDefault="00F620A9" w:rsidP="00F620A9">
            <w:pPr>
              <w:pStyle w:val="TableText"/>
              <w:keepNext/>
              <w:keepLines/>
              <w:rPr>
                <w:noProof w:val="0"/>
                <w:color w:val="000000"/>
              </w:rPr>
            </w:pPr>
            <w:r w:rsidRPr="00D71FA0">
              <w:rPr>
                <w:noProof w:val="0"/>
                <w:color w:val="000000"/>
              </w:rPr>
              <w:t>4,750</w:t>
            </w:r>
          </w:p>
        </w:tc>
        <w:tc>
          <w:tcPr>
            <w:tcW w:w="1296" w:type="dxa"/>
          </w:tcPr>
          <w:p w14:paraId="76F8D5E6" w14:textId="6EC4D1AD" w:rsidR="00F620A9" w:rsidRPr="00D71FA0" w:rsidRDefault="00F620A9" w:rsidP="00F620A9">
            <w:pPr>
              <w:pStyle w:val="TableText"/>
              <w:keepNext/>
              <w:keepLines/>
              <w:rPr>
                <w:noProof w:val="0"/>
                <w:color w:val="000000"/>
              </w:rPr>
            </w:pPr>
            <w:r w:rsidRPr="00D71FA0">
              <w:rPr>
                <w:noProof w:val="0"/>
                <w:color w:val="000000"/>
              </w:rPr>
              <w:t>603</w:t>
            </w:r>
          </w:p>
        </w:tc>
      </w:tr>
    </w:tbl>
    <w:p w14:paraId="25202A54" w14:textId="77777777" w:rsidR="00D55C0D" w:rsidRPr="00D71FA0" w:rsidRDefault="00857806" w:rsidP="006050E8">
      <w:pPr>
        <w:pStyle w:val="Heading3"/>
        <w:rPr>
          <w:color w:val="auto"/>
        </w:rPr>
      </w:pPr>
      <w:bookmarkStart w:id="544" w:name="_Toc91757994"/>
      <w:bookmarkStart w:id="545" w:name="_Toc92114838"/>
      <w:bookmarkStart w:id="546" w:name="_Toc92114950"/>
      <w:bookmarkStart w:id="547" w:name="_Toc92120877"/>
      <w:bookmarkStart w:id="548" w:name="_Toc92180405"/>
      <w:bookmarkStart w:id="549" w:name="_Toc93326538"/>
      <w:bookmarkStart w:id="550" w:name="_Toc94095896"/>
      <w:bookmarkStart w:id="551" w:name="_Toc94096202"/>
      <w:bookmarkStart w:id="552" w:name="_Toc94191591"/>
      <w:bookmarkStart w:id="553" w:name="_Toc94626952"/>
      <w:bookmarkStart w:id="554" w:name="_Toc94688124"/>
      <w:bookmarkStart w:id="555" w:name="_Toc91757995"/>
      <w:bookmarkStart w:id="556" w:name="_Toc92114839"/>
      <w:bookmarkStart w:id="557" w:name="_Toc92114951"/>
      <w:bookmarkStart w:id="558" w:name="_Toc92120878"/>
      <w:bookmarkStart w:id="559" w:name="_Toc92180406"/>
      <w:bookmarkStart w:id="560" w:name="_Toc93326539"/>
      <w:bookmarkStart w:id="561" w:name="_Toc94095897"/>
      <w:bookmarkStart w:id="562" w:name="_Toc94096203"/>
      <w:bookmarkStart w:id="563" w:name="_Toc94191592"/>
      <w:bookmarkStart w:id="564" w:name="_Toc94626953"/>
      <w:bookmarkStart w:id="565" w:name="_Toc94688125"/>
      <w:bookmarkStart w:id="566" w:name="_Practice_and_Training"/>
      <w:bookmarkStart w:id="567" w:name="_Toc92180407"/>
      <w:bookmarkStart w:id="568" w:name="_Toc103172640"/>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D71FA0">
        <w:rPr>
          <w:color w:val="auto"/>
        </w:rPr>
        <w:lastRenderedPageBreak/>
        <w:t xml:space="preserve">Practice and </w:t>
      </w:r>
      <w:r w:rsidR="006E4C8F" w:rsidRPr="00D71FA0">
        <w:rPr>
          <w:color w:val="auto"/>
        </w:rPr>
        <w:t>Training Test</w:t>
      </w:r>
      <w:r w:rsidR="00FA0221" w:rsidRPr="00D71FA0">
        <w:rPr>
          <w:color w:val="auto"/>
        </w:rPr>
        <w:t>s</w:t>
      </w:r>
      <w:bookmarkEnd w:id="567"/>
      <w:bookmarkEnd w:id="568"/>
    </w:p>
    <w:p w14:paraId="2E2312C8" w14:textId="0FACDE53" w:rsidR="00DA4660" w:rsidRPr="00D71FA0" w:rsidRDefault="00DA4660" w:rsidP="00DA4660">
      <w:pPr>
        <w:rPr>
          <w:color w:val="auto"/>
        </w:rPr>
      </w:pPr>
      <w:r w:rsidRPr="00D71FA0">
        <w:rPr>
          <w:color w:val="auto"/>
        </w:rPr>
        <w:t>Practice and training tests are available publicly for the CAST. The practice tests simulate</w:t>
      </w:r>
      <w:r w:rsidR="00AC285D" w:rsidRPr="00D71FA0">
        <w:rPr>
          <w:color w:val="auto"/>
        </w:rPr>
        <w:t>d</w:t>
      </w:r>
      <w:r w:rsidRPr="00D71FA0">
        <w:rPr>
          <w:color w:val="auto"/>
        </w:rPr>
        <w:t xml:space="preserve"> the experience</w:t>
      </w:r>
      <w:r w:rsidR="007433A2" w:rsidRPr="00D71FA0">
        <w:rPr>
          <w:color w:val="auto"/>
        </w:rPr>
        <w:t xml:space="preserve"> of the computer-based CAST</w:t>
      </w:r>
      <w:r w:rsidRPr="00D71FA0">
        <w:rPr>
          <w:color w:val="auto"/>
        </w:rPr>
        <w:t>, and the training tests introduce</w:t>
      </w:r>
      <w:r w:rsidR="00AC285D" w:rsidRPr="00D71FA0">
        <w:rPr>
          <w:color w:val="auto"/>
        </w:rPr>
        <w:t>d</w:t>
      </w:r>
      <w:r w:rsidRPr="00D71FA0">
        <w:rPr>
          <w:color w:val="auto"/>
        </w:rPr>
        <w:t xml:space="preserve"> students to the type of thinking needed to answer CAST items. Practice and training tests are available through the Practice and Training Test website linked on the Online Practice and Training Tests Portal web page </w:t>
      </w:r>
      <w:r w:rsidR="0080529E" w:rsidRPr="00D71FA0">
        <w:rPr>
          <w:color w:val="auto"/>
        </w:rPr>
        <w:t>on the CAASPP website</w:t>
      </w:r>
      <w:r w:rsidRPr="00D71FA0">
        <w:rPr>
          <w:color w:val="auto"/>
        </w:rPr>
        <w:t>.</w:t>
      </w:r>
    </w:p>
    <w:p w14:paraId="12945BD3" w14:textId="4DAB187D" w:rsidR="00DA4660" w:rsidRPr="00D71FA0" w:rsidRDefault="00DA4660" w:rsidP="00DA4660">
      <w:pPr>
        <w:rPr>
          <w:color w:val="auto"/>
        </w:rPr>
      </w:pPr>
      <w:r w:rsidRPr="00D71FA0">
        <w:rPr>
          <w:color w:val="auto"/>
        </w:rPr>
        <w:t xml:space="preserve">The practice test </w:t>
      </w:r>
      <w:r w:rsidR="00AC285D" w:rsidRPr="00D71FA0">
        <w:rPr>
          <w:color w:val="auto"/>
        </w:rPr>
        <w:t xml:space="preserve">was </w:t>
      </w:r>
      <w:r w:rsidRPr="00D71FA0">
        <w:rPr>
          <w:color w:val="auto"/>
        </w:rPr>
        <w:t xml:space="preserve">designed to be a more </w:t>
      </w:r>
      <w:r w:rsidRPr="00D71FA0">
        <w:rPr>
          <w:color w:val="auto"/>
          <w:shd w:val="clear" w:color="auto" w:fill="FFFFFF"/>
        </w:rPr>
        <w:t>authentic representation of the summative CAST. It contain</w:t>
      </w:r>
      <w:r w:rsidR="00AC285D" w:rsidRPr="00D71FA0">
        <w:rPr>
          <w:color w:val="auto"/>
          <w:shd w:val="clear" w:color="auto" w:fill="FFFFFF"/>
        </w:rPr>
        <w:t>ed</w:t>
      </w:r>
      <w:r w:rsidRPr="00D71FA0">
        <w:rPr>
          <w:color w:val="auto"/>
          <w:shd w:val="clear" w:color="auto" w:fill="FFFFFF"/>
        </w:rPr>
        <w:t xml:space="preserve"> the same types of items and content as the summative CAST, as it was built using the blueprint. Practice items </w:t>
      </w:r>
      <w:r w:rsidR="00AC285D" w:rsidRPr="00D71FA0">
        <w:rPr>
          <w:color w:val="auto"/>
          <w:shd w:val="clear" w:color="auto" w:fill="FFFFFF"/>
        </w:rPr>
        <w:t>were</w:t>
      </w:r>
      <w:r w:rsidRPr="00D71FA0">
        <w:rPr>
          <w:color w:val="auto"/>
          <w:shd w:val="clear" w:color="auto" w:fill="FFFFFF"/>
        </w:rPr>
        <w:t xml:space="preserve"> periodically updated to meet accessibility standards and item type updates. Similar to the summative </w:t>
      </w:r>
      <w:bookmarkStart w:id="569" w:name="_Hlk91682177"/>
      <w:r w:rsidRPr="00D71FA0">
        <w:rPr>
          <w:color w:val="auto"/>
          <w:shd w:val="clear" w:color="auto" w:fill="FFFFFF"/>
        </w:rPr>
        <w:t xml:space="preserve">CAST, the practice test should take about two hours to be administered. </w:t>
      </w:r>
      <w:r w:rsidRPr="00D71FA0">
        <w:rPr>
          <w:i/>
          <w:color w:val="auto"/>
        </w:rPr>
        <w:t>Practice</w:t>
      </w:r>
      <w:r w:rsidRPr="00D71FA0" w:rsidDel="00AF3614">
        <w:rPr>
          <w:i/>
          <w:color w:val="auto"/>
        </w:rPr>
        <w:t xml:space="preserve"> Items Scoring Guide</w:t>
      </w:r>
      <w:r w:rsidRPr="00D71FA0">
        <w:rPr>
          <w:i/>
          <w:color w:val="auto"/>
        </w:rPr>
        <w:t>s</w:t>
      </w:r>
      <w:r w:rsidRPr="00D71FA0">
        <w:rPr>
          <w:color w:val="auto"/>
        </w:rPr>
        <w:t xml:space="preserve"> for each grade level (CDE, 2020</w:t>
      </w:r>
      <w:r w:rsidR="00E95ACE" w:rsidRPr="00D71FA0">
        <w:rPr>
          <w:color w:val="auto"/>
        </w:rPr>
        <w:t>b</w:t>
      </w:r>
      <w:r w:rsidRPr="00D71FA0">
        <w:rPr>
          <w:color w:val="auto"/>
        </w:rPr>
        <w:t>; CDE, 2020</w:t>
      </w:r>
      <w:r w:rsidR="00E95ACE" w:rsidRPr="00D71FA0">
        <w:rPr>
          <w:color w:val="auto"/>
        </w:rPr>
        <w:t>c</w:t>
      </w:r>
      <w:r w:rsidRPr="00D71FA0">
        <w:rPr>
          <w:color w:val="auto"/>
        </w:rPr>
        <w:t>; CDE, 2020</w:t>
      </w:r>
      <w:r w:rsidR="00E95ACE" w:rsidRPr="00D71FA0">
        <w:rPr>
          <w:color w:val="auto"/>
        </w:rPr>
        <w:t>d</w:t>
      </w:r>
      <w:r w:rsidRPr="00D71FA0">
        <w:rPr>
          <w:color w:val="auto"/>
        </w:rPr>
        <w:t xml:space="preserve">) </w:t>
      </w:r>
      <w:r w:rsidR="27A49B7D" w:rsidRPr="00D71FA0">
        <w:rPr>
          <w:color w:val="auto"/>
        </w:rPr>
        <w:t xml:space="preserve">and </w:t>
      </w:r>
      <w:r w:rsidR="27A49B7D" w:rsidRPr="00D71FA0">
        <w:rPr>
          <w:i/>
          <w:iCs/>
          <w:color w:val="auto"/>
        </w:rPr>
        <w:t xml:space="preserve">Practice </w:t>
      </w:r>
      <w:bookmarkEnd w:id="569"/>
      <w:r w:rsidR="27A49B7D" w:rsidRPr="00D71FA0">
        <w:rPr>
          <w:i/>
          <w:iCs/>
          <w:color w:val="auto"/>
        </w:rPr>
        <w:t>Test Constructed Response Annot</w:t>
      </w:r>
      <w:r w:rsidR="1A090A76" w:rsidRPr="00D71FA0">
        <w:rPr>
          <w:i/>
          <w:iCs/>
          <w:color w:val="auto"/>
        </w:rPr>
        <w:t>ated Examples</w:t>
      </w:r>
      <w:r w:rsidR="1A090A76" w:rsidRPr="00D71FA0">
        <w:rPr>
          <w:color w:val="auto"/>
        </w:rPr>
        <w:t xml:space="preserve"> </w:t>
      </w:r>
      <w:r w:rsidR="300D1147" w:rsidRPr="00D71FA0">
        <w:rPr>
          <w:color w:val="auto"/>
        </w:rPr>
        <w:t>were also available.</w:t>
      </w:r>
      <w:r w:rsidR="57DD4C63" w:rsidRPr="00D71FA0">
        <w:rPr>
          <w:color w:val="auto"/>
        </w:rPr>
        <w:t xml:space="preserve"> The annotated examples provide sample student responses to some of the constructed</w:t>
      </w:r>
      <w:r w:rsidR="00A07241" w:rsidRPr="00D71FA0">
        <w:rPr>
          <w:color w:val="auto"/>
        </w:rPr>
        <w:t>-</w:t>
      </w:r>
      <w:r w:rsidR="57DD4C63" w:rsidRPr="00D71FA0">
        <w:rPr>
          <w:color w:val="auto"/>
        </w:rPr>
        <w:t>response items with accompanying text to provide the rationale for why the response received a score point</w:t>
      </w:r>
      <w:r w:rsidR="00A61519" w:rsidRPr="00D71FA0">
        <w:rPr>
          <w:color w:val="auto"/>
        </w:rPr>
        <w:t xml:space="preserve"> of 2, 1, or 0</w:t>
      </w:r>
      <w:r w:rsidR="57DD4C63" w:rsidRPr="00D71FA0">
        <w:rPr>
          <w:color w:val="auto"/>
        </w:rPr>
        <w:t>.</w:t>
      </w:r>
    </w:p>
    <w:p w14:paraId="2FC2A4A1" w14:textId="59AA22B2" w:rsidR="00AA194A" w:rsidRPr="00D71FA0" w:rsidDel="00AF3614" w:rsidRDefault="00AA194A" w:rsidP="00DA4660">
      <w:pPr>
        <w:rPr>
          <w:color w:val="auto"/>
        </w:rPr>
      </w:pPr>
      <w:r w:rsidRPr="00D71FA0">
        <w:rPr>
          <w:color w:val="auto"/>
        </w:rPr>
        <w:t xml:space="preserve">The grade-level-specific training tests </w:t>
      </w:r>
      <w:r w:rsidR="00BA4D9F" w:rsidRPr="00D71FA0">
        <w:rPr>
          <w:color w:val="auto"/>
        </w:rPr>
        <w:t xml:space="preserve">could </w:t>
      </w:r>
      <w:r w:rsidRPr="00D71FA0">
        <w:rPr>
          <w:color w:val="auto"/>
        </w:rPr>
        <w:t xml:space="preserve">be taken by students in all tested grades. All unique item types available on the operational test </w:t>
      </w:r>
      <w:r w:rsidR="00BA4D9F" w:rsidRPr="00D71FA0">
        <w:rPr>
          <w:color w:val="auto"/>
        </w:rPr>
        <w:t xml:space="preserve">were </w:t>
      </w:r>
      <w:r w:rsidRPr="00D71FA0">
        <w:rPr>
          <w:color w:val="auto"/>
        </w:rPr>
        <w:t>covered in the training tests.</w:t>
      </w:r>
    </w:p>
    <w:p w14:paraId="06441610" w14:textId="1A82363E" w:rsidR="00110244" w:rsidRPr="00D71FA0" w:rsidRDefault="006E4C8F" w:rsidP="006050E8">
      <w:pPr>
        <w:pStyle w:val="Heading3"/>
        <w:rPr>
          <w:color w:val="auto"/>
        </w:rPr>
      </w:pPr>
      <w:bookmarkStart w:id="570" w:name="_Test_Security_and"/>
      <w:bookmarkStart w:id="571" w:name="_Toc92180408"/>
      <w:bookmarkStart w:id="572" w:name="_Toc103172641"/>
      <w:bookmarkEnd w:id="570"/>
      <w:r w:rsidRPr="00D71FA0">
        <w:rPr>
          <w:color w:val="auto"/>
        </w:rPr>
        <w:t>Test Security and Confidentiality</w:t>
      </w:r>
      <w:bookmarkEnd w:id="571"/>
      <w:bookmarkEnd w:id="572"/>
    </w:p>
    <w:p w14:paraId="4D7DE63C" w14:textId="0AAEE322" w:rsidR="00DA4660" w:rsidRPr="00D71FA0" w:rsidRDefault="00DA4660" w:rsidP="00DA4660">
      <w:pPr>
        <w:rPr>
          <w:color w:val="auto"/>
        </w:rPr>
      </w:pPr>
      <w:r w:rsidRPr="00D71FA0">
        <w:rPr>
          <w:color w:val="auto"/>
        </w:rPr>
        <w:t xml:space="preserve">For the CAST,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parents/guardians, teachers, and </w:t>
      </w:r>
      <w:r w:rsidR="006A3BC3" w:rsidRPr="00D71FA0">
        <w:t>cooperative educational service agency staff</w:t>
      </w:r>
      <w:r w:rsidRPr="00D71FA0">
        <w:rPr>
          <w:color w:val="auto"/>
        </w:rPr>
        <w:t xml:space="preserve">. ETS’ Code of Ethics required that all test information, including tangible materials (e.g., test items), confidential files (e.g., those containing personally identifiable student information), and processes related to test administration (e.g., the configuration of secure servers) </w:t>
      </w:r>
      <w:r w:rsidR="000F41E5" w:rsidRPr="00D71FA0">
        <w:rPr>
          <w:color w:val="auto"/>
        </w:rPr>
        <w:t xml:space="preserve">were </w:t>
      </w:r>
      <w:r w:rsidRPr="00D71FA0">
        <w:rPr>
          <w:color w:val="auto"/>
        </w:rPr>
        <w:t>kept secure. To ensure security for all tests that ETS develops or handles, ETS maintains an Office of Testing Integrity (OTI).</w:t>
      </w:r>
    </w:p>
    <w:p w14:paraId="71F67106" w14:textId="6F01F8C7" w:rsidR="00DA4660" w:rsidRPr="00D71FA0" w:rsidRDefault="00DA4660" w:rsidP="00DA4660">
      <w:pPr>
        <w:rPr>
          <w:color w:val="auto"/>
        </w:rPr>
      </w:pPr>
      <w:bookmarkStart w:id="573" w:name="_Hlk64971621"/>
      <w:r w:rsidRPr="00D71FA0">
        <w:rPr>
          <w:color w:val="auto"/>
        </w:rPr>
        <w:t xml:space="preserve">All tests within the CAASPP System, as well as the confidentiality of student information, </w:t>
      </w:r>
      <w:r w:rsidR="00D17AA1" w:rsidRPr="00D71FA0">
        <w:rPr>
          <w:color w:val="auto"/>
        </w:rPr>
        <w:t xml:space="preserve">should be </w:t>
      </w:r>
      <w:r w:rsidRPr="00D71FA0">
        <w:rPr>
          <w:color w:val="auto"/>
        </w:rPr>
        <w:t xml:space="preserve">protected to ensure the validity, reliability, and fairness of the results. As stated in </w:t>
      </w:r>
      <w:bookmarkStart w:id="574" w:name="_Hlk91682192"/>
      <w:r w:rsidRPr="00D71FA0">
        <w:rPr>
          <w:i/>
          <w:color w:val="auto"/>
        </w:rPr>
        <w:t>Standard 7.9</w:t>
      </w:r>
      <w:r w:rsidRPr="00D71FA0">
        <w:rPr>
          <w:color w:val="auto"/>
        </w:rPr>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573"/>
    <w:bookmarkEnd w:id="574"/>
    <w:p w14:paraId="165ADC3B" w14:textId="77777777" w:rsidR="00DA4660" w:rsidRPr="00D71FA0" w:rsidRDefault="00DA4660" w:rsidP="00DA4660">
      <w:pPr>
        <w:rPr>
          <w:color w:val="auto"/>
        </w:rPr>
      </w:pPr>
      <w:r w:rsidRPr="00D71FA0">
        <w:rPr>
          <w:color w:val="auto"/>
        </w:rPr>
        <w:t xml:space="preserve">This section of the </w:t>
      </w:r>
      <w:r w:rsidRPr="00D71FA0">
        <w:rPr>
          <w:i/>
          <w:color w:val="auto"/>
        </w:rPr>
        <w:t>CAST Technical Report</w:t>
      </w:r>
      <w:r w:rsidRPr="00D71FA0">
        <w:rPr>
          <w:color w:val="auto"/>
        </w:rPr>
        <w:t xml:space="preserve"> describes the measures intended to prevent potential test security incidents prior to testing and the actions that were taken to handle security incidents occurring during or after the testing window using the STAIRS process.</w:t>
      </w:r>
    </w:p>
    <w:p w14:paraId="22BCC211" w14:textId="37617974" w:rsidR="00D061CB" w:rsidRPr="00D71FA0" w:rsidRDefault="00D061CB" w:rsidP="00282B87">
      <w:pPr>
        <w:pStyle w:val="Heading4"/>
        <w:rPr>
          <w:color w:val="auto"/>
        </w:rPr>
      </w:pPr>
      <w:bookmarkStart w:id="575" w:name="_ETS’s_Office_of"/>
      <w:bookmarkStart w:id="576" w:name="_Toc103172642"/>
      <w:bookmarkEnd w:id="575"/>
      <w:r w:rsidRPr="00D71FA0">
        <w:rPr>
          <w:color w:val="auto"/>
        </w:rPr>
        <w:t>ETS’ Office of Testing Integrity</w:t>
      </w:r>
      <w:bookmarkEnd w:id="576"/>
    </w:p>
    <w:p w14:paraId="0D61A170" w14:textId="77777777" w:rsidR="00DA4660" w:rsidRPr="00D71FA0" w:rsidRDefault="00DA4660" w:rsidP="00DA4660">
      <w:pPr>
        <w:rPr>
          <w:color w:val="auto"/>
        </w:rPr>
      </w:pPr>
      <w:bookmarkStart w:id="577" w:name="_Hlk64971635"/>
      <w:r w:rsidRPr="00D71FA0">
        <w:rPr>
          <w:color w:val="auto"/>
        </w:rPr>
        <w:t xml:space="preserve">The OTI is a division of ETS that provides quality-assurance services for all ETS-managed testing programs. This division resides in the ETS legal department. The Office of </w:t>
      </w:r>
      <w:bookmarkStart w:id="578" w:name="_Hlk91682201"/>
      <w:r w:rsidRPr="00D71FA0">
        <w:rPr>
          <w:color w:val="auto"/>
        </w:rPr>
        <w:t xml:space="preserve">Professional Standards Compliance at ETS publishes and maintains the </w:t>
      </w:r>
      <w:r w:rsidRPr="00D71FA0">
        <w:rPr>
          <w:i/>
          <w:color w:val="auto"/>
        </w:rPr>
        <w:t>ETS Standards for Quality and Fairness</w:t>
      </w:r>
      <w:r w:rsidRPr="00D71FA0">
        <w:rPr>
          <w:color w:val="auto"/>
        </w:rPr>
        <w:t xml:space="preserve"> (ETS, 2014), which supports the OTI’s goals and activities. The </w:t>
      </w:r>
      <w:r w:rsidRPr="00D71FA0">
        <w:rPr>
          <w:i/>
          <w:color w:val="auto"/>
        </w:rPr>
        <w:t xml:space="preserve">ETS </w:t>
      </w:r>
      <w:bookmarkEnd w:id="577"/>
      <w:bookmarkEnd w:id="578"/>
      <w:r w:rsidRPr="00D71FA0">
        <w:rPr>
          <w:i/>
          <w:color w:val="auto"/>
        </w:rPr>
        <w:t>Standards for Quality and Fairness</w:t>
      </w:r>
      <w:r w:rsidRPr="00D71FA0">
        <w:rPr>
          <w:color w:val="auto"/>
        </w:rPr>
        <w:t xml:space="preserve"> provides guidelines to help ETS staff design, develop, </w:t>
      </w:r>
      <w:r w:rsidRPr="00D71FA0">
        <w:rPr>
          <w:color w:val="auto"/>
        </w:rPr>
        <w:lastRenderedPageBreak/>
        <w:t>and deliver technically sound, fair, and beneficial products and services and to help the public and auditors evaluate those products and services.</w:t>
      </w:r>
    </w:p>
    <w:p w14:paraId="757AF125" w14:textId="77777777" w:rsidR="00DA4660" w:rsidRPr="00D71FA0" w:rsidRDefault="00DA4660" w:rsidP="00DA4660">
      <w:pPr>
        <w:keepNext/>
        <w:rPr>
          <w:color w:val="auto"/>
        </w:rPr>
      </w:pPr>
      <w:r w:rsidRPr="00D71FA0">
        <w:rPr>
          <w:color w:val="auto"/>
        </w:rPr>
        <w:t>The OTI’s mission is to</w:t>
      </w:r>
    </w:p>
    <w:p w14:paraId="0881FFC5" w14:textId="77777777" w:rsidR="00DA4660" w:rsidRPr="00D71FA0" w:rsidRDefault="00DA4660" w:rsidP="00DA4660">
      <w:pPr>
        <w:pStyle w:val="bullets"/>
        <w:spacing w:before="10"/>
        <w:rPr>
          <w:color w:val="auto"/>
        </w:rPr>
      </w:pPr>
      <w:r w:rsidRPr="00D71FA0">
        <w:rPr>
          <w:color w:val="auto"/>
        </w:rPr>
        <w:t>minimize any testing security violations that can impact the fairness of testing,</w:t>
      </w:r>
    </w:p>
    <w:p w14:paraId="7E3DEE9F" w14:textId="77777777" w:rsidR="00DA4660" w:rsidRPr="00D71FA0" w:rsidRDefault="00DA4660" w:rsidP="00DA4660">
      <w:pPr>
        <w:pStyle w:val="bullets"/>
        <w:spacing w:before="10"/>
        <w:rPr>
          <w:color w:val="auto"/>
        </w:rPr>
      </w:pPr>
      <w:r w:rsidRPr="00D71FA0">
        <w:rPr>
          <w:color w:val="auto"/>
        </w:rPr>
        <w:t>minimize and investigate any security breach that threatens the validity of the interpretation of test scores, and</w:t>
      </w:r>
    </w:p>
    <w:p w14:paraId="28F84399" w14:textId="77777777" w:rsidR="00DA4660" w:rsidRPr="00D71FA0" w:rsidRDefault="00DA4660" w:rsidP="00DA4660">
      <w:pPr>
        <w:pStyle w:val="bullets"/>
        <w:spacing w:before="10"/>
        <w:rPr>
          <w:color w:val="auto"/>
        </w:rPr>
      </w:pPr>
      <w:r w:rsidRPr="00D71FA0">
        <w:rPr>
          <w:color w:val="auto"/>
        </w:rPr>
        <w:t>report on security activities.</w:t>
      </w:r>
    </w:p>
    <w:p w14:paraId="0B058705" w14:textId="77777777" w:rsidR="009D316E" w:rsidRPr="00D71FA0" w:rsidRDefault="00DA4660" w:rsidP="00DA4660">
      <w:pPr>
        <w:rPr>
          <w:color w:val="auto"/>
        </w:rPr>
      </w:pPr>
      <w:r w:rsidRPr="00D71FA0">
        <w:rPr>
          <w:color w:val="auto"/>
        </w:rPr>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w:t>
      </w:r>
    </w:p>
    <w:p w14:paraId="5E049AC0" w14:textId="497C00BA" w:rsidR="00DA4660" w:rsidRPr="00D71FA0" w:rsidRDefault="00DA4660" w:rsidP="00DA4660">
      <w:pPr>
        <w:rPr>
          <w:color w:val="auto"/>
        </w:rPr>
      </w:pPr>
      <w:r w:rsidRPr="00D71FA0">
        <w:rPr>
          <w:color w:val="auto"/>
        </w:rPr>
        <w:t xml:space="preserve">In </w:t>
      </w:r>
      <w:r w:rsidR="009D316E" w:rsidRPr="00D71FA0">
        <w:rPr>
          <w:color w:val="auto"/>
        </w:rPr>
        <w:t>an effort to</w:t>
      </w:r>
      <w:r w:rsidRPr="00D71FA0">
        <w:rPr>
          <w:color w:val="auto"/>
        </w:rPr>
        <w:t xml:space="preserve"> enforc</w:t>
      </w:r>
      <w:r w:rsidR="009D316E" w:rsidRPr="00D71FA0">
        <w:rPr>
          <w:color w:val="auto"/>
        </w:rPr>
        <w:t>e</w:t>
      </w:r>
      <w:r w:rsidRPr="00D71FA0">
        <w:rPr>
          <w:color w:val="auto"/>
        </w:rPr>
        <w:t xml:space="preserve"> secure testing practices, the OTI strives to safeguard the various processes involved in a test development and administration cycle.</w:t>
      </w:r>
      <w:r w:rsidR="00D706D9" w:rsidRPr="00D71FA0">
        <w:rPr>
          <w:color w:val="auto"/>
        </w:rPr>
        <w:t xml:space="preserve"> </w:t>
      </w:r>
      <w:r w:rsidRPr="00D71FA0">
        <w:rPr>
          <w:color w:val="auto"/>
        </w:rPr>
        <w:t>For the CAST, those processes included the following:</w:t>
      </w:r>
    </w:p>
    <w:p w14:paraId="6B9AD7F8" w14:textId="77777777" w:rsidR="00DA4660" w:rsidRPr="00D71FA0" w:rsidRDefault="00DA4660" w:rsidP="00DA4660">
      <w:pPr>
        <w:pStyle w:val="bullets-one"/>
        <w:spacing w:before="10"/>
        <w:rPr>
          <w:color w:val="auto"/>
        </w:rPr>
      </w:pPr>
      <w:r w:rsidRPr="00D71FA0">
        <w:rPr>
          <w:color w:val="auto"/>
        </w:rPr>
        <w:t>Test development</w:t>
      </w:r>
    </w:p>
    <w:p w14:paraId="2E5C3064" w14:textId="77777777" w:rsidR="00DA4660" w:rsidRPr="00D71FA0" w:rsidRDefault="00DA4660" w:rsidP="00DA4660">
      <w:pPr>
        <w:pStyle w:val="bullets-one"/>
        <w:spacing w:before="10"/>
        <w:rPr>
          <w:color w:val="auto"/>
        </w:rPr>
      </w:pPr>
      <w:r w:rsidRPr="00D71FA0">
        <w:rPr>
          <w:color w:val="auto"/>
        </w:rPr>
        <w:t>Item and data review</w:t>
      </w:r>
    </w:p>
    <w:p w14:paraId="21B94A5E" w14:textId="77777777" w:rsidR="00DA4660" w:rsidRPr="00D71FA0" w:rsidRDefault="00DA4660" w:rsidP="00DA4660">
      <w:pPr>
        <w:pStyle w:val="bullets-one"/>
        <w:spacing w:before="10"/>
        <w:rPr>
          <w:color w:val="auto"/>
        </w:rPr>
      </w:pPr>
      <w:r w:rsidRPr="00D71FA0">
        <w:rPr>
          <w:color w:val="auto"/>
        </w:rPr>
        <w:t>Item banking</w:t>
      </w:r>
    </w:p>
    <w:p w14:paraId="5C66AA0D" w14:textId="77777777" w:rsidR="00DA4660" w:rsidRPr="00D71FA0" w:rsidRDefault="00DA4660" w:rsidP="00DA4660">
      <w:pPr>
        <w:pStyle w:val="bullets-one"/>
        <w:spacing w:before="10"/>
        <w:rPr>
          <w:color w:val="auto"/>
        </w:rPr>
      </w:pPr>
      <w:r w:rsidRPr="00D71FA0">
        <w:rPr>
          <w:color w:val="auto"/>
        </w:rPr>
        <w:t>Transfer of forms and items to the CDE and CAI</w:t>
      </w:r>
    </w:p>
    <w:p w14:paraId="69968D83" w14:textId="77777777" w:rsidR="00DA4660" w:rsidRPr="00D71FA0" w:rsidRDefault="00DA4660" w:rsidP="00DA4660">
      <w:pPr>
        <w:pStyle w:val="bullets-one"/>
        <w:spacing w:before="10"/>
        <w:rPr>
          <w:color w:val="auto"/>
        </w:rPr>
      </w:pPr>
      <w:r w:rsidRPr="00D71FA0">
        <w:rPr>
          <w:color w:val="auto"/>
        </w:rPr>
        <w:t>Security of electronic files using a firewall</w:t>
      </w:r>
    </w:p>
    <w:p w14:paraId="4FBFBDCB" w14:textId="77777777" w:rsidR="00DA4660" w:rsidRPr="00D71FA0" w:rsidRDefault="00DA4660" w:rsidP="00DA4660">
      <w:pPr>
        <w:pStyle w:val="bullets-one"/>
        <w:spacing w:before="10"/>
        <w:rPr>
          <w:color w:val="auto"/>
        </w:rPr>
      </w:pPr>
      <w:r w:rsidRPr="00D71FA0">
        <w:rPr>
          <w:color w:val="auto"/>
        </w:rPr>
        <w:t>Test administration</w:t>
      </w:r>
    </w:p>
    <w:p w14:paraId="09E10178" w14:textId="77777777" w:rsidR="00DA4660" w:rsidRPr="00D71FA0" w:rsidRDefault="00DA4660" w:rsidP="00DA4660">
      <w:pPr>
        <w:pStyle w:val="bullets-one"/>
        <w:spacing w:before="10"/>
        <w:rPr>
          <w:color w:val="auto"/>
        </w:rPr>
      </w:pPr>
      <w:r w:rsidRPr="00D71FA0">
        <w:rPr>
          <w:color w:val="auto"/>
        </w:rPr>
        <w:t>Test delivery</w:t>
      </w:r>
    </w:p>
    <w:p w14:paraId="18022194" w14:textId="77777777" w:rsidR="00DA4660" w:rsidRPr="00D71FA0" w:rsidRDefault="00DA4660" w:rsidP="00DA4660">
      <w:pPr>
        <w:pStyle w:val="bullets-one"/>
        <w:spacing w:before="10"/>
        <w:rPr>
          <w:color w:val="auto"/>
        </w:rPr>
      </w:pPr>
      <w:r w:rsidRPr="00D71FA0">
        <w:rPr>
          <w:color w:val="auto"/>
        </w:rPr>
        <w:t>Processing and scoring</w:t>
      </w:r>
    </w:p>
    <w:p w14:paraId="24CEDB19" w14:textId="77777777" w:rsidR="00DA4660" w:rsidRPr="00D71FA0" w:rsidRDefault="00DA4660" w:rsidP="00DA4660">
      <w:pPr>
        <w:pStyle w:val="bullets-one"/>
        <w:spacing w:before="10"/>
        <w:rPr>
          <w:color w:val="auto"/>
        </w:rPr>
      </w:pPr>
      <w:r w:rsidRPr="00D71FA0">
        <w:rPr>
          <w:color w:val="auto"/>
        </w:rPr>
        <w:t>Data management</w:t>
      </w:r>
    </w:p>
    <w:p w14:paraId="2EB807A1" w14:textId="77777777" w:rsidR="00DA4660" w:rsidRPr="00D71FA0" w:rsidRDefault="00DA4660" w:rsidP="00DA4660">
      <w:pPr>
        <w:pStyle w:val="bullets-one"/>
        <w:spacing w:before="10"/>
        <w:rPr>
          <w:color w:val="auto"/>
        </w:rPr>
      </w:pPr>
      <w:r w:rsidRPr="00D71FA0">
        <w:rPr>
          <w:color w:val="auto"/>
        </w:rPr>
        <w:t>Statistical analysis</w:t>
      </w:r>
    </w:p>
    <w:p w14:paraId="65097225" w14:textId="77777777" w:rsidR="00DA4660" w:rsidRPr="00D71FA0" w:rsidRDefault="00DA4660" w:rsidP="00DA4660">
      <w:pPr>
        <w:pStyle w:val="bullets-one"/>
        <w:spacing w:before="10"/>
        <w:rPr>
          <w:color w:val="auto"/>
        </w:rPr>
      </w:pPr>
      <w:r w:rsidRPr="00D71FA0">
        <w:rPr>
          <w:color w:val="auto"/>
        </w:rPr>
        <w:t>Student confidentiality</w:t>
      </w:r>
    </w:p>
    <w:p w14:paraId="0AC7E6FA" w14:textId="44024947" w:rsidR="00D061CB" w:rsidRPr="00D71FA0" w:rsidRDefault="00D061CB" w:rsidP="00282B87">
      <w:pPr>
        <w:pStyle w:val="Heading4"/>
        <w:rPr>
          <w:color w:val="auto"/>
        </w:rPr>
      </w:pPr>
      <w:bookmarkStart w:id="579" w:name="_Procedures_to_Maintain_1"/>
      <w:bookmarkStart w:id="580" w:name="_Toc103172643"/>
      <w:bookmarkEnd w:id="579"/>
      <w:r w:rsidRPr="00D71FA0">
        <w:rPr>
          <w:color w:val="auto"/>
        </w:rPr>
        <w:t>Procedures to Maintain Standardization of Test Security</w:t>
      </w:r>
      <w:bookmarkEnd w:id="580"/>
    </w:p>
    <w:p w14:paraId="2BA37627" w14:textId="6EAA87E6" w:rsidR="00DA4660" w:rsidRPr="00D71FA0" w:rsidRDefault="00DA4660" w:rsidP="00DA4660">
      <w:pPr>
        <w:keepNext/>
        <w:keepLines/>
        <w:rPr>
          <w:color w:val="auto"/>
        </w:rPr>
      </w:pPr>
      <w:r w:rsidRPr="00D71FA0">
        <w:rPr>
          <w:color w:val="auto"/>
        </w:rPr>
        <w:t xml:space="preserve">Test security requires the accounting of all secure materials—including </w:t>
      </w:r>
      <w:r w:rsidR="00D1295E" w:rsidRPr="00D71FA0">
        <w:t>computer-based</w:t>
      </w:r>
      <w:r w:rsidRPr="00D71FA0">
        <w:rPr>
          <w:color w:val="auto"/>
        </w:rPr>
        <w:t xml:space="preserve"> summative test items</w:t>
      </w:r>
      <w:r w:rsidR="00D706D9" w:rsidRPr="00D71FA0">
        <w:rPr>
          <w:color w:val="auto"/>
        </w:rPr>
        <w:t>, PPTs,</w:t>
      </w:r>
      <w:r w:rsidRPr="00D71FA0">
        <w:rPr>
          <w:color w:val="auto"/>
        </w:rPr>
        <w:t xml:space="preserve"> and student data—before, during, and after each test administration. For the CAST, as well as for all CAASPP assessments, the LEA CAASPP coordinator </w:t>
      </w:r>
      <w:r w:rsidR="00D706D9" w:rsidRPr="00D71FA0">
        <w:rPr>
          <w:color w:val="auto"/>
        </w:rPr>
        <w:t xml:space="preserve">is </w:t>
      </w:r>
      <w:r w:rsidRPr="00D71FA0">
        <w:rPr>
          <w:color w:val="auto"/>
        </w:rPr>
        <w:t>responsible for keeping all electronic test materials secure, keeping student information confidential, and making sure the CAASPP test site coordinators and test administrators were properly trained regarding security policies and procedures.</w:t>
      </w:r>
    </w:p>
    <w:p w14:paraId="38F87363" w14:textId="0F2431F0" w:rsidR="00DA4660" w:rsidRPr="00D71FA0" w:rsidRDefault="00DA4660" w:rsidP="00DA4660">
      <w:pPr>
        <w:rPr>
          <w:color w:val="auto"/>
        </w:rPr>
      </w:pPr>
      <w:r w:rsidRPr="00D71FA0">
        <w:rPr>
          <w:color w:val="auto"/>
        </w:rPr>
        <w:t xml:space="preserve">The CAASPP test site coordinator </w:t>
      </w:r>
      <w:r w:rsidR="00D706D9" w:rsidRPr="00D71FA0">
        <w:rPr>
          <w:color w:val="auto"/>
        </w:rPr>
        <w:t xml:space="preserve">is </w:t>
      </w:r>
      <w:r w:rsidRPr="00D71FA0">
        <w:rPr>
          <w:color w:val="auto"/>
        </w:rPr>
        <w:t>responsible for mitigating test security incidents at the test site and for reporting incidents to the LEA CAASPP coordinator.</w:t>
      </w:r>
      <w:r w:rsidR="00D706D9" w:rsidRPr="00D71FA0">
        <w:t xml:space="preserve"> If the test site administered PPTs, the CAASPP test site coordinator is also responsible for the return of any secure materials to the LEA CAASPP coordinator, who, in turn, is responsible for returning any materials to the Scoring and Processing Center.</w:t>
      </w:r>
    </w:p>
    <w:p w14:paraId="2E6F5FCD" w14:textId="54190DDA" w:rsidR="00DA4660" w:rsidRPr="00D71FA0" w:rsidRDefault="00DA4660" w:rsidP="00DA4660">
      <w:pPr>
        <w:rPr>
          <w:color w:val="auto"/>
        </w:rPr>
      </w:pPr>
      <w:bookmarkStart w:id="581" w:name="_Hlk64971650"/>
      <w:r w:rsidRPr="00D71FA0">
        <w:rPr>
          <w:color w:val="auto"/>
        </w:rPr>
        <w:t xml:space="preserve">The test administrator </w:t>
      </w:r>
      <w:r w:rsidR="00D706D9" w:rsidRPr="00D71FA0">
        <w:rPr>
          <w:color w:val="auto"/>
        </w:rPr>
        <w:t xml:space="preserve">is </w:t>
      </w:r>
      <w:r w:rsidRPr="00D71FA0">
        <w:rPr>
          <w:color w:val="auto"/>
        </w:rPr>
        <w:t xml:space="preserve">responsible for reporting testing incidents to the CAASPP test site coordinator and securely destroying printed and digital media for CAST items generated by the print-on-demand feature of the TDS (CDE, </w:t>
      </w:r>
      <w:r w:rsidR="002A3C38" w:rsidRPr="00D71FA0">
        <w:rPr>
          <w:color w:val="auto"/>
        </w:rPr>
        <w:t xml:space="preserve">2021b and </w:t>
      </w:r>
      <w:r w:rsidRPr="00D71FA0">
        <w:rPr>
          <w:color w:val="auto"/>
        </w:rPr>
        <w:t>202</w:t>
      </w:r>
      <w:r w:rsidR="00E95ACE" w:rsidRPr="00D71FA0">
        <w:rPr>
          <w:color w:val="auto"/>
        </w:rPr>
        <w:t>1e</w:t>
      </w:r>
      <w:r w:rsidRPr="00D71FA0">
        <w:rPr>
          <w:color w:val="auto"/>
        </w:rPr>
        <w:t>).</w:t>
      </w:r>
    </w:p>
    <w:bookmarkEnd w:id="581"/>
    <w:p w14:paraId="01BB1637" w14:textId="3BFCBE0C" w:rsidR="00DA4660" w:rsidRPr="00D71FA0" w:rsidRDefault="00DA4660" w:rsidP="00C36F5F">
      <w:pPr>
        <w:keepNext/>
        <w:keepLines/>
        <w:rPr>
          <w:color w:val="auto"/>
        </w:rPr>
      </w:pPr>
      <w:r w:rsidRPr="00D71FA0">
        <w:rPr>
          <w:color w:val="auto"/>
        </w:rPr>
        <w:lastRenderedPageBreak/>
        <w:t>The following measures ensured the security of CAASPP System assessments administered in 20</w:t>
      </w:r>
      <w:r w:rsidR="005F7A77" w:rsidRPr="00D71FA0">
        <w:rPr>
          <w:color w:val="auto"/>
        </w:rPr>
        <w:t>20</w:t>
      </w:r>
      <w:r w:rsidRPr="00D71FA0">
        <w:rPr>
          <w:color w:val="auto"/>
        </w:rPr>
        <w:t>–202</w:t>
      </w:r>
      <w:r w:rsidR="005F7A77" w:rsidRPr="00D71FA0">
        <w:rPr>
          <w:color w:val="auto"/>
        </w:rPr>
        <w:t>1</w:t>
      </w:r>
      <w:r w:rsidRPr="00D71FA0">
        <w:rPr>
          <w:color w:val="auto"/>
        </w:rPr>
        <w:t>:</w:t>
      </w:r>
    </w:p>
    <w:p w14:paraId="014FEE30" w14:textId="649FAB0E" w:rsidR="00DA4660" w:rsidRPr="00D71FA0" w:rsidRDefault="00DA4660" w:rsidP="00DA4660">
      <w:pPr>
        <w:pStyle w:val="bullets"/>
        <w:spacing w:before="10"/>
        <w:rPr>
          <w:color w:val="auto"/>
        </w:rPr>
      </w:pPr>
      <w:r w:rsidRPr="00D71FA0">
        <w:rPr>
          <w:color w:val="auto"/>
        </w:rPr>
        <w:t xml:space="preserve">LEA CAASPP coordinators and test site coordinators must have </w:t>
      </w:r>
      <w:r w:rsidR="008A0D0F" w:rsidRPr="00D71FA0">
        <w:rPr>
          <w:color w:val="auto"/>
        </w:rPr>
        <w:t xml:space="preserve">electronically </w:t>
      </w:r>
      <w:r w:rsidRPr="00D71FA0">
        <w:rPr>
          <w:color w:val="auto"/>
        </w:rPr>
        <w:t xml:space="preserve">signed and submitted a “CAASPP Test Security Agreement for LEA CAASPP coordinators and CAASPP test site coordinators” form </w:t>
      </w:r>
      <w:r w:rsidR="00835395" w:rsidRPr="00D71FA0">
        <w:rPr>
          <w:color w:val="auto"/>
        </w:rPr>
        <w:t>in TOMS</w:t>
      </w:r>
      <w:r w:rsidRPr="00D71FA0">
        <w:rPr>
          <w:color w:val="auto"/>
        </w:rPr>
        <w:t xml:space="preserve"> before ETS granted the coordinators access to TOMS (5 </w:t>
      </w:r>
      <w:r w:rsidRPr="00D71FA0">
        <w:rPr>
          <w:i/>
          <w:color w:val="auto"/>
        </w:rPr>
        <w:t>CCR</w:t>
      </w:r>
      <w:r w:rsidRPr="00D71FA0">
        <w:rPr>
          <w:i/>
          <w:iCs/>
          <w:color w:val="auto"/>
        </w:rPr>
        <w:t>,</w:t>
      </w:r>
      <w:r w:rsidRPr="00D71FA0">
        <w:rPr>
          <w:color w:val="auto"/>
        </w:rPr>
        <w:t xml:space="preserve"> Education, Division 1, Chapter 2, Subchapter 3.75, Article</w:t>
      </w:r>
      <w:r w:rsidR="00F14D18" w:rsidRPr="00D71FA0">
        <w:rPr>
          <w:color w:val="auto"/>
        </w:rPr>
        <w:t> </w:t>
      </w:r>
      <w:r w:rsidRPr="00D71FA0">
        <w:rPr>
          <w:color w:val="auto"/>
        </w:rPr>
        <w:t>1, Section 859[a]).</w:t>
      </w:r>
    </w:p>
    <w:p w14:paraId="72714F60" w14:textId="063185CD" w:rsidR="00DA4660" w:rsidRPr="00D71FA0" w:rsidRDefault="00DA4660" w:rsidP="00DA4660">
      <w:pPr>
        <w:pStyle w:val="bullets"/>
        <w:spacing w:before="10"/>
        <w:rPr>
          <w:color w:val="auto"/>
        </w:rPr>
      </w:pPr>
      <w:r w:rsidRPr="00D71FA0">
        <w:rPr>
          <w:color w:val="auto"/>
        </w:rPr>
        <w:t xml:space="preserve">Anyone having access to the testing materials must have electronically signed and submitted a “Test Security Affidavit for Test Examiners, Test Administrators, Proctors, Translators, Scribes, and Any Other Person Having Access to CAASPP Tests” form </w:t>
      </w:r>
      <w:r w:rsidR="00835395" w:rsidRPr="00D71FA0">
        <w:rPr>
          <w:color w:val="auto"/>
        </w:rPr>
        <w:t>in TOMS</w:t>
      </w:r>
      <w:r w:rsidRPr="00D71FA0">
        <w:rPr>
          <w:color w:val="auto"/>
        </w:rPr>
        <w:t xml:space="preserve"> before receiving access to any testing materials (5</w:t>
      </w:r>
      <w:r w:rsidRPr="00D71FA0">
        <w:rPr>
          <w:i/>
          <w:color w:val="auto"/>
        </w:rPr>
        <w:t> CCR</w:t>
      </w:r>
      <w:r w:rsidRPr="00D71FA0">
        <w:rPr>
          <w:color w:val="auto"/>
        </w:rPr>
        <w:t>, Section 859[c]).</w:t>
      </w:r>
    </w:p>
    <w:p w14:paraId="7FFEFF97" w14:textId="39D76D07" w:rsidR="00DA4660" w:rsidRPr="00D71FA0" w:rsidRDefault="00DA4660" w:rsidP="00DA4660">
      <w:pPr>
        <w:rPr>
          <w:color w:val="auto"/>
        </w:rPr>
      </w:pPr>
      <w:r w:rsidRPr="00D71FA0">
        <w:rPr>
          <w:color w:val="auto"/>
        </w:rPr>
        <w:t xml:space="preserve">In addition, it was the responsibility of every participant in the CAASPP System to report immediately any violation or suspected violation of test security or confidentiality. </w:t>
      </w:r>
      <w:r w:rsidR="00F14D18" w:rsidRPr="00D71FA0">
        <w:t>The test administrator reported to the CAASPP test site coordinator or LEA CAASPP coordinator, who then submitted the incident using the STAIRS/Appeals process. Breach incidents were to be reported by the LEA CAASPP coordinator to the California Technical Assistance Center (CalTAC) and entered into STAIRS within 24 hours of the incident</w:t>
      </w:r>
      <w:r w:rsidRPr="00D71FA0">
        <w:rPr>
          <w:color w:val="auto"/>
        </w:rPr>
        <w:t xml:space="preserve"> (5</w:t>
      </w:r>
      <w:r w:rsidRPr="00D71FA0">
        <w:rPr>
          <w:i/>
          <w:color w:val="auto"/>
        </w:rPr>
        <w:t xml:space="preserve"> CCR</w:t>
      </w:r>
      <w:r w:rsidRPr="00D71FA0">
        <w:rPr>
          <w:color w:val="auto"/>
        </w:rPr>
        <w:t>, Section 859[e]).</w:t>
      </w:r>
    </w:p>
    <w:p w14:paraId="2028B530" w14:textId="1520FC77" w:rsidR="00962615" w:rsidRPr="00D71FA0" w:rsidRDefault="00962615" w:rsidP="00962615">
      <w:pPr>
        <w:pStyle w:val="Heading4"/>
        <w:ind w:left="1051" w:hanging="907"/>
      </w:pPr>
      <w:bookmarkStart w:id="582" w:name="_Security_of_Electronic"/>
      <w:bookmarkStart w:id="583" w:name="_Test_Security_Monitoring"/>
      <w:bookmarkStart w:id="584" w:name="_Toc93648752"/>
      <w:bookmarkStart w:id="585" w:name="_Toc103172644"/>
      <w:bookmarkEnd w:id="582"/>
      <w:bookmarkEnd w:id="583"/>
      <w:r w:rsidRPr="00D71FA0">
        <w:t>Test Security Monitoring</w:t>
      </w:r>
      <w:bookmarkEnd w:id="584"/>
      <w:bookmarkEnd w:id="585"/>
    </w:p>
    <w:p w14:paraId="54BBA670" w14:textId="1327E53D" w:rsidR="00962615" w:rsidRPr="00D71FA0" w:rsidRDefault="00962615" w:rsidP="00962615">
      <w:r w:rsidRPr="00D71FA0">
        <w:t xml:space="preserve">The LEA and school testing staff were responsible for maintaining the security and confidentiality of testing materials and devices during the testing window and reporting any irregularities or breaches that occur. Typically, ETS would perform site visits and testing procedure audits during the testing window; however, these visits were not made during the 2020–2021 CAASPP administration because </w:t>
      </w:r>
      <w:r w:rsidR="00FA4C6B" w:rsidRPr="00D71FA0">
        <w:t xml:space="preserve">many </w:t>
      </w:r>
      <w:r w:rsidRPr="00D71FA0">
        <w:t xml:space="preserve">schools and LEAs were not open for in-person instruction </w:t>
      </w:r>
      <w:r w:rsidR="00974E10" w:rsidRPr="00D71FA0">
        <w:t xml:space="preserve">as a result </w:t>
      </w:r>
      <w:r w:rsidR="009E319F" w:rsidRPr="00D71FA0">
        <w:t>of</w:t>
      </w:r>
      <w:r w:rsidRPr="00D71FA0">
        <w:t xml:space="preserve"> the COVID-19 pandemic. It is expected that these </w:t>
      </w:r>
      <w:r w:rsidR="00974E10" w:rsidRPr="00D71FA0">
        <w:t xml:space="preserve">visits </w:t>
      </w:r>
      <w:r w:rsidRPr="00D71FA0">
        <w:t xml:space="preserve">will </w:t>
      </w:r>
      <w:r w:rsidR="00974E10" w:rsidRPr="00D71FA0">
        <w:t xml:space="preserve">resume </w:t>
      </w:r>
      <w:r w:rsidRPr="00D71FA0">
        <w:t>in future administrations per state health and safety guidelines. However, selected LEAs were audited remotely, with LEA CAASPP coordinators or other LEA staff responding to a series of questions about test administration.</w:t>
      </w:r>
    </w:p>
    <w:p w14:paraId="3FCAA870" w14:textId="56D57199" w:rsidR="00D061CB" w:rsidRPr="00D71FA0" w:rsidRDefault="00D061CB" w:rsidP="00282B87">
      <w:pPr>
        <w:pStyle w:val="Heading4"/>
        <w:rPr>
          <w:color w:val="auto"/>
        </w:rPr>
      </w:pPr>
      <w:bookmarkStart w:id="586" w:name="_Security_of_Electronic_1"/>
      <w:bookmarkStart w:id="587" w:name="_Toc103172645"/>
      <w:bookmarkEnd w:id="586"/>
      <w:r w:rsidRPr="00D71FA0">
        <w:rPr>
          <w:color w:val="auto"/>
        </w:rPr>
        <w:t>Security of Electronic Files Using a Firewall</w:t>
      </w:r>
      <w:bookmarkEnd w:id="587"/>
    </w:p>
    <w:p w14:paraId="4A962470" w14:textId="2835C7A6" w:rsidR="00DA4660" w:rsidRPr="00D71FA0" w:rsidRDefault="00DA4660" w:rsidP="00DA4660">
      <w:pPr>
        <w:rPr>
          <w:color w:val="auto"/>
        </w:rPr>
      </w:pPr>
      <w:r w:rsidRPr="00D71FA0">
        <w:rPr>
          <w:color w:val="auto"/>
        </w:rP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7D00B938" w14:textId="77777777" w:rsidR="00DA4660" w:rsidRPr="00D71FA0" w:rsidRDefault="00DA4660" w:rsidP="00DA4660">
      <w:pPr>
        <w:rPr>
          <w:color w:val="auto"/>
        </w:rPr>
      </w:pPr>
      <w:r w:rsidRPr="00D71FA0">
        <w:rPr>
          <w:color w:val="auto"/>
        </w:rP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1FCEA610" w14:textId="5C879C63" w:rsidR="00DA4660" w:rsidRPr="00D71FA0" w:rsidRDefault="00DA4660" w:rsidP="00DA4660">
      <w:pPr>
        <w:rPr>
          <w:color w:val="auto"/>
        </w:rPr>
      </w:pPr>
      <w:r w:rsidRPr="00D71FA0">
        <w:rPr>
          <w:color w:val="auto"/>
        </w:rPr>
        <w:t xml:space="preserve">Refer to section </w:t>
      </w:r>
      <w:hyperlink w:anchor="_Systems_Overview_and" w:history="1">
        <w:r w:rsidRPr="00D71FA0">
          <w:rPr>
            <w:rStyle w:val="Hyperlink"/>
            <w:i/>
            <w:iCs/>
          </w:rPr>
          <w:t>1.</w:t>
        </w:r>
        <w:r w:rsidR="00055F8F" w:rsidRPr="00D71FA0">
          <w:rPr>
            <w:rStyle w:val="Hyperlink"/>
            <w:i/>
            <w:iCs/>
          </w:rPr>
          <w:t>10</w:t>
        </w:r>
        <w:r w:rsidRPr="00D71FA0">
          <w:rPr>
            <w:rStyle w:val="Hyperlink"/>
            <w:i/>
            <w:iCs/>
          </w:rPr>
          <w:t xml:space="preserve"> Systems Overview and Functionality</w:t>
        </w:r>
      </w:hyperlink>
      <w:r w:rsidRPr="00D71FA0">
        <w:rPr>
          <w:color w:val="auto"/>
        </w:rPr>
        <w:t xml:space="preserve"> in </w:t>
      </w:r>
      <w:hyperlink w:anchor="_Introduction" w:history="1">
        <w:r w:rsidRPr="00D71FA0">
          <w:rPr>
            <w:rStyle w:val="Hyperlink"/>
            <w:i/>
            <w:iCs/>
          </w:rPr>
          <w:t>Chapter 1: Introduction</w:t>
        </w:r>
      </w:hyperlink>
      <w:r w:rsidRPr="00D71FA0">
        <w:rPr>
          <w:color w:val="auto"/>
        </w:rPr>
        <w:t xml:space="preserve"> for more information on TOMS.</w:t>
      </w:r>
    </w:p>
    <w:p w14:paraId="1E642F77" w14:textId="27BC720F" w:rsidR="00D061CB" w:rsidRPr="00D71FA0" w:rsidRDefault="00D061CB" w:rsidP="00C36F5F">
      <w:pPr>
        <w:pStyle w:val="Heading4"/>
        <w:keepLines/>
        <w:rPr>
          <w:color w:val="auto"/>
        </w:rPr>
      </w:pPr>
      <w:bookmarkStart w:id="588" w:name="_Transfer_of_Scores"/>
      <w:bookmarkStart w:id="589" w:name="_Toc103172646"/>
      <w:bookmarkEnd w:id="588"/>
      <w:r w:rsidRPr="00D71FA0">
        <w:rPr>
          <w:color w:val="auto"/>
        </w:rPr>
        <w:lastRenderedPageBreak/>
        <w:t>Transfer of Scores via Secure Data Exchange</w:t>
      </w:r>
      <w:bookmarkEnd w:id="589"/>
    </w:p>
    <w:p w14:paraId="55035DF3" w14:textId="77777777" w:rsidR="00DA4660" w:rsidRPr="00D71FA0" w:rsidRDefault="00DA4660" w:rsidP="00C36F5F">
      <w:pPr>
        <w:keepNext/>
        <w:keepLines/>
        <w:rPr>
          <w:color w:val="auto"/>
        </w:rPr>
      </w:pPr>
      <w:r w:rsidRPr="00D71FA0">
        <w:rPr>
          <w:color w:val="auto"/>
        </w:rPr>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7D380CF7" w14:textId="7C91FE5E" w:rsidR="00DA4660" w:rsidRPr="00D71FA0" w:rsidRDefault="00DA4660" w:rsidP="00DA4660">
      <w:pPr>
        <w:rPr>
          <w:color w:val="auto"/>
        </w:rPr>
      </w:pPr>
      <w:r w:rsidRPr="00D71FA0">
        <w:rPr>
          <w:color w:val="auto"/>
        </w:rPr>
        <w:t xml:space="preserve">The SFTP server is used as a conduit for the transfer of files; secure test data is </w:t>
      </w:r>
      <w:r w:rsidR="00AA446B" w:rsidRPr="00D71FA0">
        <w:rPr>
          <w:color w:val="auto"/>
        </w:rPr>
        <w:t>stored</w:t>
      </w:r>
      <w:r w:rsidRPr="00D71FA0">
        <w:rPr>
          <w:color w:val="auto"/>
        </w:rPr>
        <w:t xml:space="preserve"> only temporarily on the shared SFTP server. Industry-standard secure protocols are used to transfer test content and student data from the ETS internal data center to any external systems.</w:t>
      </w:r>
    </w:p>
    <w:p w14:paraId="6A5649D4" w14:textId="1DCAA169" w:rsidR="00DA4660" w:rsidRPr="00D71FA0" w:rsidRDefault="00AA446B" w:rsidP="00DA4660">
      <w:pPr>
        <w:rPr>
          <w:color w:val="auto"/>
        </w:rPr>
      </w:pPr>
      <w:r w:rsidRPr="00D71FA0">
        <w:t>For the 2020–</w:t>
      </w:r>
      <w:r w:rsidRPr="00D71FA0">
        <w:rPr>
          <w:rFonts w:eastAsia="Arial"/>
        </w:rPr>
        <w:t>20</w:t>
      </w:r>
      <w:r w:rsidRPr="00D71FA0">
        <w:t xml:space="preserve">21 CAASPP, </w:t>
      </w:r>
      <w:r w:rsidR="00DA4660" w:rsidRPr="00D71FA0">
        <w:rPr>
          <w:color w:val="auto"/>
        </w:rPr>
        <w:t>ETS enter</w:t>
      </w:r>
      <w:r w:rsidRPr="00D71FA0">
        <w:rPr>
          <w:color w:val="auto"/>
        </w:rPr>
        <w:t>ed</w:t>
      </w:r>
      <w:r w:rsidR="00DA4660" w:rsidRPr="00D71FA0">
        <w:rPr>
          <w:color w:val="auto"/>
        </w:rPr>
        <w:t xml:space="preserve"> information about the </w:t>
      </w:r>
      <w:r w:rsidRPr="00D71FA0">
        <w:rPr>
          <w:color w:val="auto"/>
        </w:rPr>
        <w:t>deliverable</w:t>
      </w:r>
      <w:r w:rsidR="00DA4660" w:rsidRPr="00D71FA0">
        <w:rPr>
          <w:color w:val="auto"/>
        </w:rPr>
        <w:t xml:space="preserve"> in</w:t>
      </w:r>
      <w:r w:rsidRPr="00D71FA0">
        <w:rPr>
          <w:color w:val="auto"/>
        </w:rPr>
        <w:t>to</w:t>
      </w:r>
      <w:r w:rsidR="00DA4660" w:rsidRPr="00D71FA0">
        <w:rPr>
          <w:color w:val="auto"/>
        </w:rPr>
        <w:t xml:space="preserve"> a web form on a SharePoint website</w:t>
      </w:r>
      <w:r w:rsidRPr="00D71FA0">
        <w:rPr>
          <w:color w:val="auto"/>
        </w:rPr>
        <w:t xml:space="preserve"> when a file was posted.</w:t>
      </w:r>
      <w:r w:rsidR="00DA4660" w:rsidRPr="00D71FA0">
        <w:rPr>
          <w:color w:val="auto"/>
        </w:rPr>
        <w:t xml:space="preserve"> </w:t>
      </w:r>
      <w:r w:rsidRPr="00D71FA0">
        <w:rPr>
          <w:color w:val="auto"/>
        </w:rPr>
        <w:t>A</w:t>
      </w:r>
      <w:r w:rsidR="00DA4660" w:rsidRPr="00D71FA0">
        <w:rPr>
          <w:color w:val="auto"/>
        </w:rPr>
        <w:t xml:space="preserve"> CDE staff member monitor</w:t>
      </w:r>
      <w:r w:rsidRPr="00D71FA0">
        <w:rPr>
          <w:color w:val="auto"/>
        </w:rPr>
        <w:t>ed</w:t>
      </w:r>
      <w:r w:rsidR="00DA4660" w:rsidRPr="00D71FA0">
        <w:rPr>
          <w:color w:val="auto"/>
        </w:rPr>
        <w:t xml:space="preserve"> this log throughout the day </w:t>
      </w:r>
      <w:r w:rsidRPr="00D71FA0">
        <w:rPr>
          <w:color w:val="auto"/>
        </w:rPr>
        <w:t>for updates to</w:t>
      </w:r>
      <w:r w:rsidR="00DA4660" w:rsidRPr="00D71FA0">
        <w:rPr>
          <w:color w:val="auto"/>
        </w:rPr>
        <w:t xml:space="preserve"> the status of deliverables and download</w:t>
      </w:r>
      <w:r w:rsidRPr="00D71FA0">
        <w:rPr>
          <w:color w:val="auto"/>
        </w:rPr>
        <w:t>ed</w:t>
      </w:r>
      <w:r w:rsidR="00DA4660" w:rsidRPr="00D71FA0">
        <w:rPr>
          <w:color w:val="auto"/>
        </w:rPr>
        <w:t xml:space="preserve"> and delete</w:t>
      </w:r>
      <w:r w:rsidRPr="00D71FA0">
        <w:rPr>
          <w:color w:val="auto"/>
        </w:rPr>
        <w:t>d</w:t>
      </w:r>
      <w:r w:rsidR="00DA4660" w:rsidRPr="00D71FA0">
        <w:rPr>
          <w:color w:val="auto"/>
        </w:rPr>
        <w:t xml:space="preserve"> the file from the SFTP server when its status show</w:t>
      </w:r>
      <w:r w:rsidRPr="00D71FA0">
        <w:rPr>
          <w:color w:val="auto"/>
        </w:rPr>
        <w:t>ed</w:t>
      </w:r>
      <w:r w:rsidR="00DA4660" w:rsidRPr="00D71FA0">
        <w:rPr>
          <w:color w:val="auto"/>
        </w:rPr>
        <w:t xml:space="preserve"> it ha</w:t>
      </w:r>
      <w:r w:rsidRPr="00D71FA0">
        <w:rPr>
          <w:color w:val="auto"/>
        </w:rPr>
        <w:t>d</w:t>
      </w:r>
      <w:r w:rsidR="00DA4660" w:rsidRPr="00D71FA0">
        <w:rPr>
          <w:color w:val="auto"/>
        </w:rPr>
        <w:t xml:space="preserve"> been posted.</w:t>
      </w:r>
    </w:p>
    <w:p w14:paraId="1F9810E2" w14:textId="023587BC" w:rsidR="00D061CB" w:rsidRPr="00D71FA0" w:rsidRDefault="00D061CB" w:rsidP="00282B87">
      <w:pPr>
        <w:pStyle w:val="Heading4"/>
        <w:rPr>
          <w:color w:val="auto"/>
        </w:rPr>
      </w:pPr>
      <w:bookmarkStart w:id="590" w:name="_Data_Management_in"/>
      <w:bookmarkStart w:id="591" w:name="_Toc103172647"/>
      <w:bookmarkEnd w:id="590"/>
      <w:r w:rsidRPr="00D71FA0">
        <w:rPr>
          <w:color w:val="auto"/>
        </w:rPr>
        <w:t>Data Management in the Secure Database</w:t>
      </w:r>
      <w:bookmarkEnd w:id="591"/>
    </w:p>
    <w:p w14:paraId="454BA6C9" w14:textId="77777777" w:rsidR="00DA4660" w:rsidRPr="00D71FA0" w:rsidRDefault="00DA4660" w:rsidP="00DA4660">
      <w:pPr>
        <w:rPr>
          <w:color w:val="auto"/>
        </w:rPr>
      </w:pPr>
      <w:r w:rsidRPr="00D71FA0">
        <w:rPr>
          <w:color w:val="auto"/>
        </w:rPr>
        <w:t>ETS currently maintains a secure database to house all student demographic data and assessment results. Information associated with each student has a database relationship to the LEA, school, and grade codes as the data is collected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024A3E9F" w14:textId="52A57A61" w:rsidR="00DA4660" w:rsidRPr="00D71FA0" w:rsidRDefault="00DA4660" w:rsidP="00DA4660">
      <w:pPr>
        <w:rPr>
          <w:color w:val="auto"/>
        </w:rPr>
      </w:pPr>
      <w:r w:rsidRPr="00D71FA0">
        <w:rPr>
          <w:color w:val="auto"/>
        </w:rPr>
        <w:t>All stored test content and student data is encrypted. Industry-standard secure protocols are used to transfer test content and student data from the ETS internal data center to any external systems. ETS complies with the Family Educational Rights and Privacy Act (20 </w:t>
      </w:r>
      <w:r w:rsidRPr="00D71FA0">
        <w:rPr>
          <w:i/>
          <w:color w:val="auto"/>
        </w:rPr>
        <w:t>United States Code [USC]</w:t>
      </w:r>
      <w:r w:rsidRPr="00D71FA0">
        <w:rPr>
          <w:color w:val="auto"/>
        </w:rPr>
        <w:t xml:space="preserve"> § 1232g; 34 </w:t>
      </w:r>
      <w:r w:rsidRPr="00D71FA0">
        <w:rPr>
          <w:i/>
          <w:color w:val="auto"/>
        </w:rPr>
        <w:t>Code of Federal Regulations</w:t>
      </w:r>
      <w:r w:rsidRPr="00D71FA0">
        <w:rPr>
          <w:color w:val="auto"/>
        </w:rPr>
        <w:t xml:space="preserve"> Part 99) and the Children’s Online Privacy Protection Act (15 USC §§ 6501-6506, P.L. No. 105–277, 112 Stat. 2681–1728).</w:t>
      </w:r>
    </w:p>
    <w:p w14:paraId="755105D1" w14:textId="16DE3E9C" w:rsidR="00DA4660" w:rsidRPr="00D71FA0" w:rsidRDefault="00DA4660" w:rsidP="00DA4660">
      <w:pPr>
        <w:rPr>
          <w:color w:val="auto"/>
        </w:rPr>
      </w:pPr>
      <w:r w:rsidRPr="00D71FA0">
        <w:rPr>
          <w:color w:val="auto"/>
        </w:rPr>
        <w:t>In TOMS, staff at LEAs and test sites have different levels of access appropriate to the role assigned to them</w:t>
      </w:r>
      <w:r w:rsidR="00203855" w:rsidRPr="00D71FA0">
        <w:rPr>
          <w:color w:val="auto"/>
        </w:rPr>
        <w:t xml:space="preserve"> (CDE, 2021d)</w:t>
      </w:r>
      <w:r w:rsidRPr="00D71FA0">
        <w:rPr>
          <w:color w:val="auto"/>
        </w:rPr>
        <w:t>.</w:t>
      </w:r>
    </w:p>
    <w:p w14:paraId="1E848BC7" w14:textId="6B108715" w:rsidR="00D061CB" w:rsidRPr="00D71FA0" w:rsidRDefault="00D061CB" w:rsidP="00282B87">
      <w:pPr>
        <w:pStyle w:val="Heading4"/>
        <w:rPr>
          <w:color w:val="auto"/>
        </w:rPr>
      </w:pPr>
      <w:bookmarkStart w:id="592" w:name="_Statistical_Analysis_on"/>
      <w:bookmarkStart w:id="593" w:name="_Toc103172648"/>
      <w:bookmarkEnd w:id="592"/>
      <w:r w:rsidRPr="00D71FA0">
        <w:rPr>
          <w:color w:val="auto"/>
        </w:rPr>
        <w:t>Statistical Analysis on Secure Servers</w:t>
      </w:r>
      <w:bookmarkEnd w:id="593"/>
    </w:p>
    <w:p w14:paraId="3786910D" w14:textId="3BFF450C" w:rsidR="00DA4660" w:rsidRPr="00D71FA0" w:rsidRDefault="00DA4660" w:rsidP="00DA4660">
      <w:pPr>
        <w:rPr>
          <w:color w:val="auto"/>
        </w:rPr>
      </w:pPr>
      <w:r w:rsidRPr="00D71FA0">
        <w:rPr>
          <w:color w:val="auto"/>
        </w:rPr>
        <w:t xml:space="preserve">During CAASPP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(refer to section </w:t>
      </w:r>
      <w:hyperlink w:anchor="_Quality_Control_of">
        <w:r w:rsidRPr="00D71FA0">
          <w:rPr>
            <w:rStyle w:val="Hyperlink"/>
            <w:i/>
            <w:iCs/>
          </w:rPr>
          <w:t>8.6 Quality Control of Psychometric Processes</w:t>
        </w:r>
      </w:hyperlink>
      <w:r w:rsidRPr="00D71FA0">
        <w:rPr>
          <w:color w:val="auto"/>
        </w:rPr>
        <w:t xml:space="preserve"> for data validation processes undertaken by ETS Data Quality Services). The statistical analysis staff store the files on secure servers. All staff involved with the data adhere to the ETS Code of Ethics and the ETS Information Protection Policies to prevent any unauthorized access to the data.</w:t>
      </w:r>
    </w:p>
    <w:p w14:paraId="77F6DB5E" w14:textId="0CEC3272" w:rsidR="00D061CB" w:rsidRPr="00D71FA0" w:rsidRDefault="00D061CB" w:rsidP="00282B87">
      <w:pPr>
        <w:pStyle w:val="Heading4"/>
        <w:rPr>
          <w:color w:val="auto"/>
        </w:rPr>
      </w:pPr>
      <w:bookmarkStart w:id="594" w:name="_Student_Confidentiality"/>
      <w:bookmarkStart w:id="595" w:name="_Toc103172649"/>
      <w:bookmarkEnd w:id="594"/>
      <w:r w:rsidRPr="00D71FA0">
        <w:rPr>
          <w:color w:val="auto"/>
        </w:rPr>
        <w:lastRenderedPageBreak/>
        <w:t>Student Confidentiality</w:t>
      </w:r>
      <w:bookmarkEnd w:id="595"/>
    </w:p>
    <w:p w14:paraId="7CF629E2" w14:textId="534190FB" w:rsidR="00DA4660" w:rsidRPr="00D71FA0" w:rsidRDefault="00DA4660" w:rsidP="00DA4660">
      <w:pPr>
        <w:rPr>
          <w:color w:val="auto"/>
        </w:rPr>
      </w:pPr>
      <w:r w:rsidRPr="00D71FA0">
        <w:rPr>
          <w:color w:val="auto"/>
        </w:rPr>
        <w:t>To meet requirements of the Every Student Succeeds Act</w:t>
      </w:r>
      <w:r w:rsidR="003C4803" w:rsidRPr="00D71FA0">
        <w:rPr>
          <w:color w:val="auto"/>
        </w:rPr>
        <w:t>,</w:t>
      </w:r>
      <w:r w:rsidRPr="00D71FA0">
        <w:rPr>
          <w:color w:val="auto"/>
        </w:rPr>
        <w:t xml:space="preserve">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393F0828" w14:textId="3F477B8A" w:rsidR="00D061CB" w:rsidRPr="00D71FA0" w:rsidRDefault="00D061CB" w:rsidP="00282B87">
      <w:pPr>
        <w:pStyle w:val="Heading4"/>
        <w:rPr>
          <w:color w:val="auto"/>
        </w:rPr>
      </w:pPr>
      <w:bookmarkStart w:id="596" w:name="_Student_Test_Results"/>
      <w:bookmarkStart w:id="597" w:name="_Toc103172650"/>
      <w:bookmarkEnd w:id="596"/>
      <w:r w:rsidRPr="00D71FA0">
        <w:rPr>
          <w:color w:val="auto"/>
        </w:rPr>
        <w:t>Student Test Results</w:t>
      </w:r>
      <w:bookmarkEnd w:id="597"/>
    </w:p>
    <w:p w14:paraId="333E633D" w14:textId="77777777" w:rsidR="0021303D" w:rsidRPr="00D71FA0" w:rsidRDefault="0021303D" w:rsidP="007033B9">
      <w:pPr>
        <w:pStyle w:val="Heading5"/>
        <w:rPr>
          <w:color w:val="auto"/>
        </w:rPr>
      </w:pPr>
      <w:bookmarkStart w:id="598" w:name="_Toc459039175"/>
      <w:bookmarkStart w:id="599" w:name="_Toc520202693"/>
      <w:r w:rsidRPr="00D71FA0">
        <w:rPr>
          <w:color w:val="auto"/>
        </w:rPr>
        <w:t>Types of Results</w:t>
      </w:r>
      <w:bookmarkEnd w:id="598"/>
      <w:bookmarkEnd w:id="599"/>
    </w:p>
    <w:p w14:paraId="7B71FBE4" w14:textId="74EDB811" w:rsidR="0021303D" w:rsidRPr="00D71FA0" w:rsidRDefault="0021303D" w:rsidP="0021303D">
      <w:pPr>
        <w:rPr>
          <w:color w:val="auto"/>
        </w:rPr>
      </w:pPr>
      <w:r w:rsidRPr="00D71FA0">
        <w:rPr>
          <w:color w:val="auto"/>
        </w:rPr>
        <w:t>The following deliverables are produced for reporting of the CAST:</w:t>
      </w:r>
    </w:p>
    <w:p w14:paraId="5C81F220" w14:textId="019EF4A4" w:rsidR="008A52AF" w:rsidRPr="00D71FA0" w:rsidRDefault="008A52AF" w:rsidP="008A52AF">
      <w:pPr>
        <w:pStyle w:val="bullets"/>
      </w:pPr>
      <w:r w:rsidRPr="00D71FA0">
        <w:t xml:space="preserve">Preliminary individual student reports for </w:t>
      </w:r>
      <w:r w:rsidR="00D1295E" w:rsidRPr="00D71FA0">
        <w:t>computer-based</w:t>
      </w:r>
      <w:r w:rsidRPr="00D71FA0">
        <w:t xml:space="preserve"> assessments in the California Educator Reporting System (CERS)</w:t>
      </w:r>
    </w:p>
    <w:p w14:paraId="0032A6EC" w14:textId="4A1BF398" w:rsidR="008A52AF" w:rsidRPr="00D71FA0" w:rsidRDefault="008A52AF" w:rsidP="008A52AF">
      <w:pPr>
        <w:pStyle w:val="bullets"/>
      </w:pPr>
      <w:r w:rsidRPr="00D71FA0">
        <w:t>Preliminary individual student reports for PPTs in CERS</w:t>
      </w:r>
    </w:p>
    <w:p w14:paraId="5ED946C6" w14:textId="165472AA" w:rsidR="0021303D" w:rsidRPr="00D71FA0" w:rsidRDefault="0021303D" w:rsidP="0021303D">
      <w:pPr>
        <w:pStyle w:val="bullets"/>
        <w:rPr>
          <w:color w:val="auto"/>
        </w:rPr>
      </w:pPr>
      <w:r w:rsidRPr="00D71FA0">
        <w:rPr>
          <w:color w:val="auto"/>
        </w:rPr>
        <w:t>Individual SSRs (electronic)</w:t>
      </w:r>
    </w:p>
    <w:p w14:paraId="507CF7F7" w14:textId="4B08A4FE" w:rsidR="0021303D" w:rsidRPr="00D71FA0" w:rsidRDefault="0021303D" w:rsidP="0021303D">
      <w:pPr>
        <w:pStyle w:val="bullets"/>
        <w:rPr>
          <w:color w:val="auto"/>
        </w:rPr>
      </w:pPr>
      <w:r w:rsidRPr="00D71FA0">
        <w:rPr>
          <w:color w:val="auto"/>
        </w:rPr>
        <w:t>Internet reports—available on a public web reporting site—aggregated by state, county, LEA, or test site</w:t>
      </w:r>
    </w:p>
    <w:p w14:paraId="654196FE" w14:textId="77777777" w:rsidR="0021303D" w:rsidRPr="00D71FA0" w:rsidRDefault="0021303D" w:rsidP="007033B9">
      <w:pPr>
        <w:pStyle w:val="Heading5"/>
        <w:rPr>
          <w:color w:val="auto"/>
        </w:rPr>
      </w:pPr>
      <w:bookmarkStart w:id="600" w:name="_Toc459039176"/>
      <w:bookmarkStart w:id="601" w:name="_Toc520202694"/>
      <w:r w:rsidRPr="00D71FA0">
        <w:rPr>
          <w:color w:val="auto"/>
        </w:rPr>
        <w:t>Security of Results Files</w:t>
      </w:r>
      <w:bookmarkEnd w:id="600"/>
      <w:bookmarkEnd w:id="601"/>
    </w:p>
    <w:p w14:paraId="204A8D6E" w14:textId="77777777" w:rsidR="0021303D" w:rsidRPr="00D71FA0" w:rsidRDefault="0021303D" w:rsidP="0021303D">
      <w:pPr>
        <w:keepLines/>
        <w:rPr>
          <w:color w:val="auto"/>
        </w:rPr>
      </w:pPr>
      <w:r w:rsidRPr="00D71FA0">
        <w:rPr>
          <w:color w:val="auto"/>
        </w:rPr>
        <w:t>ETS takes measures to protect files and reports that show students’ scores and achievement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672071CD" w14:textId="77777777" w:rsidR="0021303D" w:rsidRPr="00D71FA0" w:rsidRDefault="0021303D" w:rsidP="0021303D">
      <w:pPr>
        <w:rPr>
          <w:color w:val="auto"/>
        </w:rPr>
      </w:pPr>
      <w:r w:rsidRPr="00D71FA0">
        <w:rPr>
          <w:color w:val="auto"/>
        </w:rPr>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62BAB231" w14:textId="77777777" w:rsidR="0021303D" w:rsidRPr="00D71FA0" w:rsidRDefault="0021303D" w:rsidP="0021303D">
      <w:pPr>
        <w:rPr>
          <w:color w:val="auto"/>
        </w:rPr>
      </w:pPr>
      <w:r w:rsidRPr="00D71FA0">
        <w:rPr>
          <w:color w:val="auto"/>
        </w:rPr>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2F52F125" w14:textId="25AE70A1" w:rsidR="0021303D" w:rsidRPr="00D71FA0" w:rsidRDefault="0021303D" w:rsidP="0021303D">
      <w:pPr>
        <w:rPr>
          <w:color w:val="auto"/>
        </w:rPr>
      </w:pPr>
      <w:r w:rsidRPr="00D71FA0">
        <w:rPr>
          <w:color w:val="auto"/>
        </w:rPr>
        <w:t xml:space="preserve">Access to the ETS Computer Processing Center is controlled by employee and visitor identification badges. The Center is secured by doors that can be unlocked </w:t>
      </w:r>
      <w:r w:rsidR="006E2476" w:rsidRPr="00D71FA0">
        <w:rPr>
          <w:color w:val="auto"/>
        </w:rPr>
        <w:t xml:space="preserve">only </w:t>
      </w:r>
      <w:r w:rsidRPr="00D71FA0">
        <w:rPr>
          <w:color w:val="auto"/>
        </w:rPr>
        <w:t>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1BF9EF23" w14:textId="77777777" w:rsidR="0021303D" w:rsidRPr="00D71FA0" w:rsidRDefault="0021303D" w:rsidP="007033B9">
      <w:pPr>
        <w:pStyle w:val="Heading5"/>
        <w:rPr>
          <w:color w:val="auto"/>
        </w:rPr>
      </w:pPr>
      <w:bookmarkStart w:id="602" w:name="_Toc459039177"/>
      <w:bookmarkStart w:id="603" w:name="_Toc520202695"/>
      <w:r w:rsidRPr="00D71FA0">
        <w:rPr>
          <w:color w:val="auto"/>
        </w:rPr>
        <w:lastRenderedPageBreak/>
        <w:t>Security of Individual Results</w:t>
      </w:r>
      <w:bookmarkEnd w:id="602"/>
      <w:bookmarkEnd w:id="603"/>
    </w:p>
    <w:p w14:paraId="5E57CB42" w14:textId="3154C88F" w:rsidR="0021303D" w:rsidRPr="00D71FA0" w:rsidRDefault="0021303D" w:rsidP="0021303D">
      <w:pPr>
        <w:keepNext/>
        <w:rPr>
          <w:color w:val="auto"/>
        </w:rPr>
      </w:pPr>
      <w:r w:rsidRPr="00D71FA0">
        <w:rPr>
          <w:color w:val="auto"/>
        </w:rPr>
        <w:t>ETS protects individual students’ results during the following events:</w:t>
      </w:r>
    </w:p>
    <w:p w14:paraId="691D8FFF" w14:textId="77777777" w:rsidR="0021303D" w:rsidRPr="00D71FA0" w:rsidRDefault="0021303D" w:rsidP="0021303D">
      <w:pPr>
        <w:pStyle w:val="bullets-one"/>
        <w:spacing w:before="10"/>
        <w:rPr>
          <w:color w:val="auto"/>
        </w:rPr>
      </w:pPr>
      <w:r w:rsidRPr="00D71FA0">
        <w:rPr>
          <w:color w:val="auto"/>
        </w:rPr>
        <w:t>Scoring</w:t>
      </w:r>
    </w:p>
    <w:p w14:paraId="2E2A0E7E" w14:textId="77777777" w:rsidR="0021303D" w:rsidRPr="00D71FA0" w:rsidRDefault="0021303D" w:rsidP="0021303D">
      <w:pPr>
        <w:pStyle w:val="bullets-one"/>
        <w:spacing w:before="10"/>
        <w:rPr>
          <w:color w:val="auto"/>
        </w:rPr>
      </w:pPr>
      <w:r w:rsidRPr="00D71FA0">
        <w:rPr>
          <w:color w:val="auto"/>
        </w:rPr>
        <w:t>Transfer of scores by means of secure data exchange</w:t>
      </w:r>
    </w:p>
    <w:p w14:paraId="1E7ABDFC" w14:textId="77777777" w:rsidR="0021303D" w:rsidRPr="00D71FA0" w:rsidRDefault="0021303D" w:rsidP="0021303D">
      <w:pPr>
        <w:pStyle w:val="bullets-one"/>
        <w:spacing w:before="10"/>
        <w:rPr>
          <w:color w:val="auto"/>
        </w:rPr>
      </w:pPr>
      <w:r w:rsidRPr="00D71FA0">
        <w:rPr>
          <w:color w:val="auto"/>
        </w:rPr>
        <w:t>Reporting</w:t>
      </w:r>
    </w:p>
    <w:p w14:paraId="71B1A777" w14:textId="372E35EC" w:rsidR="0021303D" w:rsidRPr="00D71FA0" w:rsidRDefault="0021303D" w:rsidP="0021303D">
      <w:pPr>
        <w:pStyle w:val="bullets-one"/>
        <w:spacing w:before="10"/>
        <w:rPr>
          <w:color w:val="auto"/>
        </w:rPr>
      </w:pPr>
      <w:r w:rsidRPr="00D71FA0">
        <w:rPr>
          <w:color w:val="auto"/>
        </w:rPr>
        <w:t>Posting of aggregate</w:t>
      </w:r>
      <w:r w:rsidR="00AB3A10" w:rsidRPr="00D71FA0">
        <w:rPr>
          <w:color w:val="auto"/>
        </w:rPr>
        <w:t>d</w:t>
      </w:r>
      <w:r w:rsidRPr="00D71FA0">
        <w:rPr>
          <w:color w:val="auto"/>
        </w:rPr>
        <w:t xml:space="preserve"> data</w:t>
      </w:r>
    </w:p>
    <w:p w14:paraId="22A2E68B" w14:textId="77777777" w:rsidR="0021303D" w:rsidRPr="00D71FA0" w:rsidRDefault="0021303D" w:rsidP="0021303D">
      <w:pPr>
        <w:pStyle w:val="bullets-one"/>
        <w:spacing w:before="10"/>
        <w:rPr>
          <w:color w:val="auto"/>
        </w:rPr>
      </w:pPr>
      <w:r w:rsidRPr="00D71FA0">
        <w:rPr>
          <w:color w:val="auto"/>
        </w:rPr>
        <w:t>Storage</w:t>
      </w:r>
    </w:p>
    <w:p w14:paraId="5E733032" w14:textId="77777777" w:rsidR="0021303D" w:rsidRPr="00D71FA0" w:rsidRDefault="0021303D" w:rsidP="0021303D">
      <w:pPr>
        <w:rPr>
          <w:color w:val="auto"/>
        </w:rPr>
      </w:pPr>
      <w:r w:rsidRPr="00D71FA0">
        <w:rPr>
          <w:color w:val="auto"/>
        </w:rPr>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on-site security audits of departments, with follow-up reports containing recommendations for improvement.</w:t>
      </w:r>
    </w:p>
    <w:p w14:paraId="4D471CC9" w14:textId="470FFC24" w:rsidR="00D061CB" w:rsidRPr="00D71FA0" w:rsidRDefault="00D061CB" w:rsidP="00282B87">
      <w:pPr>
        <w:pStyle w:val="Heading4"/>
        <w:rPr>
          <w:color w:val="auto"/>
        </w:rPr>
      </w:pPr>
      <w:bookmarkStart w:id="604" w:name="_Toc103172651"/>
      <w:r w:rsidRPr="00D71FA0">
        <w:rPr>
          <w:color w:val="auto"/>
        </w:rPr>
        <w:t>Security and Test Administration Incident Reporting System Process</w:t>
      </w:r>
      <w:bookmarkEnd w:id="604"/>
    </w:p>
    <w:p w14:paraId="7E4892CC" w14:textId="1152F6B2" w:rsidR="007033B9" w:rsidRPr="00D71FA0" w:rsidRDefault="007033B9" w:rsidP="007033B9">
      <w:pPr>
        <w:rPr>
          <w:color w:val="auto"/>
        </w:rPr>
      </w:pPr>
      <w:bookmarkStart w:id="605" w:name="_Hlk64971699"/>
      <w:r w:rsidRPr="00D71FA0">
        <w:rPr>
          <w:color w:val="auto"/>
        </w:rPr>
        <w:t xml:space="preserve">Test security incidents, such as improprieties, irregularities, and breaches, are prohibited behaviors that give a student an unfair advantage or compromise the secure administration </w:t>
      </w:r>
      <w:bookmarkStart w:id="606" w:name="_Hlk91682238"/>
      <w:r w:rsidRPr="00D71FA0">
        <w:rPr>
          <w:color w:val="auto"/>
        </w:rPr>
        <w:t>of the tests, which, in turn, compromise the reliability and validity of test results (CDE, 202</w:t>
      </w:r>
      <w:r w:rsidR="00E95ACE" w:rsidRPr="00D71FA0">
        <w:rPr>
          <w:color w:val="auto"/>
        </w:rPr>
        <w:t>1b</w:t>
      </w:r>
      <w:r w:rsidRPr="00D71FA0">
        <w:rPr>
          <w:color w:val="auto"/>
        </w:rPr>
        <w:t xml:space="preserve">). Whether intentional or unintentional, failure by staff or students to comply with </w:t>
      </w:r>
      <w:bookmarkEnd w:id="605"/>
      <w:bookmarkEnd w:id="606"/>
      <w:r w:rsidRPr="00D71FA0">
        <w:rPr>
          <w:color w:val="auto"/>
        </w:rPr>
        <w:t>security rules constitutes a test security incident. Test security incidents have impacts on scoring and affect students’ performance on the test.</w:t>
      </w:r>
    </w:p>
    <w:p w14:paraId="4134A90D" w14:textId="0CB73BF8" w:rsidR="007033B9" w:rsidRPr="00D71FA0" w:rsidRDefault="007033B9" w:rsidP="007033B9">
      <w:pPr>
        <w:rPr>
          <w:color w:val="auto"/>
        </w:rPr>
      </w:pPr>
      <w:r w:rsidRPr="00D71FA0">
        <w:rPr>
          <w:color w:val="auto"/>
        </w:rPr>
        <w:t>LEA CAASPP coordinators and CAASPP test site coordinators ensure</w:t>
      </w:r>
      <w:r w:rsidR="000F2366" w:rsidRPr="00D71FA0">
        <w:rPr>
          <w:color w:val="auto"/>
        </w:rPr>
        <w:t>d</w:t>
      </w:r>
      <w:r w:rsidRPr="00D71FA0">
        <w:rPr>
          <w:color w:val="auto"/>
        </w:rPr>
        <w:t xml:space="preserve"> that all test security and summative administration incidents </w:t>
      </w:r>
      <w:r w:rsidR="000F2366" w:rsidRPr="00D71FA0">
        <w:rPr>
          <w:color w:val="auto"/>
        </w:rPr>
        <w:t xml:space="preserve">were </w:t>
      </w:r>
      <w:r w:rsidRPr="00D71FA0">
        <w:rPr>
          <w:color w:val="auto"/>
        </w:rPr>
        <w:t>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1C4624D4" w14:textId="6C844F44" w:rsidR="007033B9" w:rsidRPr="00D71FA0" w:rsidRDefault="007033B9" w:rsidP="007033B9">
      <w:pPr>
        <w:rPr>
          <w:color w:val="auto"/>
        </w:rPr>
      </w:pPr>
      <w:r w:rsidRPr="00D71FA0">
        <w:rPr>
          <w:color w:val="auto"/>
        </w:rPr>
        <w:t xml:space="preserve">After a case was submitted, an email containing a case number and next steps was sent to the submitter (and to the LEA CAASPP coordinator, if the case was submitted by the </w:t>
      </w:r>
      <w:bookmarkStart w:id="607" w:name="_Hlk64971715"/>
      <w:r w:rsidRPr="00D71FA0">
        <w:rPr>
          <w:color w:val="auto"/>
        </w:rPr>
        <w:t>CAASPP test site coordinator). The STAIRS</w:t>
      </w:r>
      <w:r w:rsidRPr="00D71FA0">
        <w:rPr>
          <w:i/>
          <w:color w:val="auto"/>
        </w:rPr>
        <w:t xml:space="preserve"> </w:t>
      </w:r>
      <w:r w:rsidRPr="00D71FA0">
        <w:rPr>
          <w:color w:val="auto"/>
        </w:rPr>
        <w:t>case in TOMS provided the LEA CAASPP coordinator, the CDE, and CalTAC with the opportunity to interact and communicate regarding the STAIRS process (CDE, 202</w:t>
      </w:r>
      <w:r w:rsidR="00E95ACE" w:rsidRPr="00D71FA0">
        <w:rPr>
          <w:color w:val="auto"/>
        </w:rPr>
        <w:t>1b</w:t>
      </w:r>
      <w:r w:rsidRPr="00D71FA0">
        <w:rPr>
          <w:color w:val="auto"/>
        </w:rPr>
        <w:t>).</w:t>
      </w:r>
    </w:p>
    <w:bookmarkEnd w:id="607"/>
    <w:p w14:paraId="49FF88F8" w14:textId="77777777" w:rsidR="007033B9" w:rsidRPr="00D71FA0" w:rsidRDefault="007033B9" w:rsidP="007033B9">
      <w:pPr>
        <w:keepNext/>
        <w:keepLines/>
        <w:rPr>
          <w:color w:val="auto"/>
        </w:rPr>
      </w:pPr>
      <w:r w:rsidRPr="00D71FA0">
        <w:rPr>
          <w:color w:val="auto"/>
        </w:rPr>
        <w:t>Prior to the assessment administration, ETS and the CDE agreed that the following types of STAIRS cases were also forwarded to the CDE:</w:t>
      </w:r>
    </w:p>
    <w:p w14:paraId="6B367585" w14:textId="77777777" w:rsidR="007033B9" w:rsidRPr="00D71FA0" w:rsidRDefault="007033B9" w:rsidP="007033B9">
      <w:pPr>
        <w:pStyle w:val="bullets-one"/>
        <w:keepNext/>
        <w:keepLines/>
        <w:spacing w:before="10"/>
        <w:rPr>
          <w:color w:val="auto"/>
        </w:rPr>
      </w:pPr>
      <w:r w:rsidRPr="00D71FA0">
        <w:rPr>
          <w:color w:val="auto"/>
        </w:rPr>
        <w:t>Student cheating or accessing unauthorized devices</w:t>
      </w:r>
    </w:p>
    <w:p w14:paraId="234770F2" w14:textId="77777777" w:rsidR="007033B9" w:rsidRPr="00D71FA0" w:rsidRDefault="007033B9" w:rsidP="007033B9">
      <w:pPr>
        <w:pStyle w:val="bullets-one"/>
        <w:keepNext/>
        <w:keepLines/>
        <w:spacing w:before="10"/>
        <w:rPr>
          <w:color w:val="auto"/>
        </w:rPr>
      </w:pPr>
      <w:r w:rsidRPr="00D71FA0">
        <w:rPr>
          <w:color w:val="auto"/>
        </w:rPr>
        <w:t>Security breach (where a student exposed secure materials)</w:t>
      </w:r>
    </w:p>
    <w:p w14:paraId="06C4B0AF" w14:textId="77777777" w:rsidR="007033B9" w:rsidRPr="00D71FA0" w:rsidRDefault="007033B9" w:rsidP="007033B9">
      <w:pPr>
        <w:pStyle w:val="bullets-one"/>
        <w:spacing w:before="10"/>
        <w:rPr>
          <w:color w:val="auto"/>
        </w:rPr>
      </w:pPr>
      <w:r w:rsidRPr="00D71FA0">
        <w:rPr>
          <w:color w:val="auto"/>
        </w:rPr>
        <w:t>Student unable to review previous answers (i.e., 20-minute pause rule)</w:t>
      </w:r>
    </w:p>
    <w:p w14:paraId="42BAE8F7" w14:textId="57257E7B" w:rsidR="007033B9" w:rsidRPr="00D71FA0" w:rsidRDefault="007033B9" w:rsidP="007033B9">
      <w:pPr>
        <w:rPr>
          <w:color w:val="auto"/>
        </w:rPr>
      </w:pPr>
      <w:bookmarkStart w:id="608" w:name="_Hlk64971729"/>
      <w:r w:rsidRPr="00D71FA0">
        <w:rPr>
          <w:color w:val="auto"/>
        </w:rPr>
        <w:t>Appeals requests were reviewed by the CDE or CalTAC. When a request to submit an Appeal was approved, the coordinator received a system-generated email with the Appeal type that was approved (CDE, 202</w:t>
      </w:r>
      <w:r w:rsidR="00E95ACE" w:rsidRPr="00D71FA0">
        <w:rPr>
          <w:color w:val="auto"/>
        </w:rPr>
        <w:t>1b</w:t>
      </w:r>
      <w:r w:rsidRPr="00D71FA0">
        <w:rPr>
          <w:color w:val="auto"/>
        </w:rPr>
        <w:t>).</w:t>
      </w:r>
    </w:p>
    <w:p w14:paraId="1EBA90D3" w14:textId="532E2DEF" w:rsidR="006A4F12" w:rsidRPr="00D71FA0" w:rsidRDefault="006A4F12" w:rsidP="006A4F12">
      <w:pPr>
        <w:keepNext/>
        <w:keepLines/>
        <w:rPr>
          <w:color w:val="auto"/>
        </w:rPr>
      </w:pPr>
      <w:bookmarkStart w:id="609" w:name="_Toc459039179"/>
      <w:bookmarkStart w:id="610" w:name="_Toc482025346"/>
      <w:bookmarkStart w:id="611" w:name="_Toc512424573"/>
      <w:bookmarkEnd w:id="608"/>
      <w:r w:rsidRPr="00D71FA0">
        <w:rPr>
          <w:color w:val="auto"/>
        </w:rPr>
        <w:lastRenderedPageBreak/>
        <w:t xml:space="preserve">Types of Appeals available during the 2020–2021 CAASPP administration are described in </w:t>
      </w:r>
      <w:r w:rsidR="007301A9" w:rsidRPr="00D71FA0">
        <w:rPr>
          <w:rStyle w:val="Cross-Reference"/>
        </w:rPr>
        <w:fldChar w:fldCharType="begin"/>
      </w:r>
      <w:r w:rsidR="007301A9" w:rsidRPr="00D71FA0">
        <w:rPr>
          <w:rStyle w:val="Cross-Reference"/>
        </w:rPr>
        <w:instrText xml:space="preserve"> REF  _Ref93996753 \* Lower \h  \* MERGEFORMAT </w:instrText>
      </w:r>
      <w:r w:rsidR="007301A9" w:rsidRPr="00D71FA0">
        <w:rPr>
          <w:rStyle w:val="Cross-Reference"/>
        </w:rPr>
      </w:r>
      <w:r w:rsidR="007301A9" w:rsidRPr="00D71FA0">
        <w:rPr>
          <w:rStyle w:val="Cross-Reference"/>
        </w:rPr>
        <w:fldChar w:fldCharType="separate"/>
      </w:r>
      <w:r w:rsidR="00D90125" w:rsidRPr="00D90125">
        <w:rPr>
          <w:rStyle w:val="Cross-Reference"/>
        </w:rPr>
        <w:t>table 5.4</w:t>
      </w:r>
      <w:r w:rsidR="007301A9" w:rsidRPr="00D71FA0">
        <w:rPr>
          <w:rStyle w:val="Cross-Reference"/>
        </w:rPr>
        <w:fldChar w:fldCharType="end"/>
      </w:r>
      <w:r w:rsidRPr="00D71FA0">
        <w:rPr>
          <w:color w:val="auto"/>
        </w:rPr>
        <w:t>.</w:t>
      </w:r>
    </w:p>
    <w:p w14:paraId="7652A25A" w14:textId="0DE32E76" w:rsidR="006A4F12" w:rsidRPr="00D71FA0" w:rsidRDefault="006A4F12" w:rsidP="006A4F12">
      <w:pPr>
        <w:pStyle w:val="Caption"/>
      </w:pPr>
      <w:bookmarkStart w:id="612" w:name="_Ref93996753"/>
      <w:bookmarkStart w:id="613" w:name="_Toc103172813"/>
      <w:r w:rsidRPr="00D71FA0">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bookmarkEnd w:id="612"/>
      <w:r w:rsidRPr="00D71FA0">
        <w:t xml:space="preserve">  Types of Appeals</w:t>
      </w:r>
      <w:bookmarkEnd w:id="613"/>
    </w:p>
    <w:tbl>
      <w:tblPr>
        <w:tblStyle w:val="TRsBorders"/>
        <w:tblW w:w="0" w:type="auto"/>
        <w:tblLook w:val="04A0" w:firstRow="1" w:lastRow="0" w:firstColumn="1" w:lastColumn="0" w:noHBand="0" w:noVBand="1"/>
        <w:tblDescription w:val="Types of Appeals"/>
      </w:tblPr>
      <w:tblGrid>
        <w:gridCol w:w="1270"/>
        <w:gridCol w:w="8666"/>
      </w:tblGrid>
      <w:tr w:rsidR="006A4F12" w:rsidRPr="00D71FA0" w14:paraId="6B8EFEB9" w14:textId="77777777" w:rsidTr="0040665A">
        <w:trPr>
          <w:cnfStyle w:val="100000000000" w:firstRow="1" w:lastRow="0" w:firstColumn="0" w:lastColumn="0" w:oddVBand="0" w:evenVBand="0" w:oddHBand="0" w:evenHBand="0" w:firstRowFirstColumn="0" w:firstRowLastColumn="0" w:lastRowFirstColumn="0" w:lastRowLastColumn="0"/>
        </w:trPr>
        <w:tc>
          <w:tcPr>
            <w:tcW w:w="1270" w:type="dxa"/>
          </w:tcPr>
          <w:p w14:paraId="5B2B3D45" w14:textId="77777777" w:rsidR="006A4F12" w:rsidRPr="00D71FA0" w:rsidRDefault="006A4F12" w:rsidP="0044636B">
            <w:pPr>
              <w:pStyle w:val="TableHead"/>
              <w:keepNext/>
              <w:rPr>
                <w:noProof w:val="0"/>
              </w:rPr>
            </w:pPr>
            <w:r w:rsidRPr="00D71FA0">
              <w:rPr>
                <w:noProof w:val="0"/>
              </w:rPr>
              <w:t>Type of Appeal</w:t>
            </w:r>
          </w:p>
        </w:tc>
        <w:tc>
          <w:tcPr>
            <w:tcW w:w="8666" w:type="dxa"/>
          </w:tcPr>
          <w:p w14:paraId="24DA7388" w14:textId="77777777" w:rsidR="006A4F12" w:rsidRPr="00D71FA0" w:rsidRDefault="006A4F12" w:rsidP="0044636B">
            <w:pPr>
              <w:pStyle w:val="TableHead"/>
              <w:rPr>
                <w:noProof w:val="0"/>
              </w:rPr>
            </w:pPr>
            <w:r w:rsidRPr="00D71FA0">
              <w:rPr>
                <w:noProof w:val="0"/>
              </w:rPr>
              <w:t>Description</w:t>
            </w:r>
          </w:p>
        </w:tc>
      </w:tr>
      <w:tr w:rsidR="006A4F12" w:rsidRPr="00D71FA0" w14:paraId="5CA6A52B" w14:textId="77777777" w:rsidTr="0040665A">
        <w:tc>
          <w:tcPr>
            <w:tcW w:w="1270" w:type="dxa"/>
          </w:tcPr>
          <w:p w14:paraId="67CEE2A3" w14:textId="77777777" w:rsidR="006A4F12" w:rsidRPr="00D71FA0" w:rsidRDefault="006A4F12" w:rsidP="006A4F12">
            <w:pPr>
              <w:pStyle w:val="TableTextLeft"/>
              <w:rPr>
                <w:noProof w:val="0"/>
              </w:rPr>
            </w:pPr>
            <w:r w:rsidRPr="00D71FA0">
              <w:rPr>
                <w:noProof w:val="0"/>
              </w:rPr>
              <w:t>Reset</w:t>
            </w:r>
          </w:p>
        </w:tc>
        <w:tc>
          <w:tcPr>
            <w:tcW w:w="8666" w:type="dxa"/>
          </w:tcPr>
          <w:p w14:paraId="06D9628E" w14:textId="222CC129" w:rsidR="006A4F12" w:rsidRPr="00D71FA0" w:rsidRDefault="006A4F12" w:rsidP="0044636B">
            <w:pPr>
              <w:pStyle w:val="TableTextLeft"/>
              <w:rPr>
                <w:noProof w:val="0"/>
              </w:rPr>
            </w:pPr>
            <w:r w:rsidRPr="00D71FA0">
              <w:rPr>
                <w:noProof w:val="0"/>
              </w:rPr>
              <w:t>Resetting a student’s summative assessment removed that assessment from the system and enabled the student to start a new assessment from the beginning.</w:t>
            </w:r>
          </w:p>
        </w:tc>
      </w:tr>
      <w:tr w:rsidR="002216A7" w:rsidRPr="00D71FA0" w14:paraId="5FF43842" w14:textId="77777777" w:rsidTr="0040665A">
        <w:tc>
          <w:tcPr>
            <w:tcW w:w="1270" w:type="dxa"/>
          </w:tcPr>
          <w:p w14:paraId="3FF6EDBB" w14:textId="77777777" w:rsidR="002216A7" w:rsidRPr="00D71FA0" w:rsidRDefault="002216A7" w:rsidP="00891592">
            <w:pPr>
              <w:pStyle w:val="TableTextLeft"/>
              <w:rPr>
                <w:noProof w:val="0"/>
              </w:rPr>
            </w:pPr>
            <w:r w:rsidRPr="00D71FA0">
              <w:rPr>
                <w:noProof w:val="0"/>
              </w:rPr>
              <w:t>Invalidate</w:t>
            </w:r>
          </w:p>
        </w:tc>
        <w:tc>
          <w:tcPr>
            <w:tcW w:w="8666" w:type="dxa"/>
          </w:tcPr>
          <w:p w14:paraId="7F0AE4B0" w14:textId="51FBE76B" w:rsidR="002216A7" w:rsidRPr="00D71FA0" w:rsidRDefault="002216A7" w:rsidP="00891592">
            <w:pPr>
              <w:pStyle w:val="TableTextLeft"/>
              <w:rPr>
                <w:noProof w:val="0"/>
              </w:rPr>
            </w:pPr>
            <w:r w:rsidRPr="00D71FA0">
              <w:rPr>
                <w:noProof w:val="0"/>
              </w:rPr>
              <w:t>Invalidated summative assessments were scored, and scores were provided on the SSR with a note that an irregularity occurred. The student(s) was counted as participating in the calculation of the school’s participation rate for accountability purposes. The score was counted as “not proficient” for aggregation into the CAASPP results.</w:t>
            </w:r>
          </w:p>
        </w:tc>
      </w:tr>
      <w:tr w:rsidR="002216A7" w:rsidRPr="00D71FA0" w14:paraId="5DB69827" w14:textId="77777777" w:rsidTr="0040665A">
        <w:tc>
          <w:tcPr>
            <w:tcW w:w="1270" w:type="dxa"/>
          </w:tcPr>
          <w:p w14:paraId="621CB82C" w14:textId="77777777" w:rsidR="002216A7" w:rsidRPr="00D71FA0" w:rsidRDefault="002216A7" w:rsidP="00891592">
            <w:pPr>
              <w:pStyle w:val="TableTextLeft"/>
              <w:rPr>
                <w:noProof w:val="0"/>
              </w:rPr>
            </w:pPr>
            <w:r w:rsidRPr="00D71FA0">
              <w:rPr>
                <w:noProof w:val="0"/>
              </w:rPr>
              <w:t>Re-open</w:t>
            </w:r>
          </w:p>
        </w:tc>
        <w:tc>
          <w:tcPr>
            <w:tcW w:w="8666" w:type="dxa"/>
          </w:tcPr>
          <w:p w14:paraId="02D26D45" w14:textId="238E8615" w:rsidR="002216A7" w:rsidRPr="00D71FA0" w:rsidRDefault="002216A7" w:rsidP="00891592">
            <w:pPr>
              <w:pStyle w:val="TableTextLeft"/>
              <w:rPr>
                <w:noProof w:val="0"/>
              </w:rPr>
            </w:pPr>
            <w:r w:rsidRPr="00D71FA0">
              <w:rPr>
                <w:noProof w:val="0"/>
              </w:rPr>
              <w:t>Reopening a summative assessment allowed a student to access an assessment that had already been submitted or had expired.</w:t>
            </w:r>
          </w:p>
        </w:tc>
      </w:tr>
      <w:tr w:rsidR="002B55B2" w:rsidRPr="00D71FA0" w14:paraId="65FAC42F" w14:textId="77777777" w:rsidTr="00AF25C5">
        <w:tc>
          <w:tcPr>
            <w:tcW w:w="1270" w:type="dxa"/>
          </w:tcPr>
          <w:p w14:paraId="683C13D0" w14:textId="77777777" w:rsidR="002B55B2" w:rsidRPr="00D71FA0" w:rsidRDefault="002B55B2" w:rsidP="00AF25C5">
            <w:pPr>
              <w:pStyle w:val="TableTextLeft"/>
              <w:rPr>
                <w:noProof w:val="0"/>
              </w:rPr>
            </w:pPr>
            <w:r w:rsidRPr="00D71FA0">
              <w:rPr>
                <w:noProof w:val="0"/>
              </w:rPr>
              <w:t>Restore</w:t>
            </w:r>
          </w:p>
        </w:tc>
        <w:tc>
          <w:tcPr>
            <w:tcW w:w="8666" w:type="dxa"/>
          </w:tcPr>
          <w:p w14:paraId="63D10D5E" w14:textId="77777777" w:rsidR="002B55B2" w:rsidRPr="00D71FA0" w:rsidRDefault="002B55B2" w:rsidP="00AF25C5">
            <w:pPr>
              <w:pStyle w:val="TableTextLeft"/>
              <w:rPr>
                <w:noProof w:val="0"/>
              </w:rPr>
            </w:pPr>
            <w:r w:rsidRPr="00D71FA0">
              <w:rPr>
                <w:noProof w:val="0"/>
              </w:rPr>
              <w:t>Restoring a summative assessment returned an assessment from the Reset status to its prior status. This action could be performed only on tests that were reset previously.</w:t>
            </w:r>
          </w:p>
        </w:tc>
      </w:tr>
      <w:tr w:rsidR="006A4F12" w:rsidRPr="00D71FA0" w14:paraId="7B77734C" w14:textId="77777777" w:rsidTr="0040665A">
        <w:tc>
          <w:tcPr>
            <w:tcW w:w="1270" w:type="dxa"/>
          </w:tcPr>
          <w:p w14:paraId="29AA3C31" w14:textId="77777777" w:rsidR="006A4F12" w:rsidRPr="00D71FA0" w:rsidRDefault="006A4F12" w:rsidP="0044636B">
            <w:pPr>
              <w:pStyle w:val="TableTextLeft"/>
              <w:rPr>
                <w:noProof w:val="0"/>
              </w:rPr>
            </w:pPr>
            <w:r w:rsidRPr="00D71FA0">
              <w:rPr>
                <w:noProof w:val="0"/>
              </w:rPr>
              <w:t>Grace Period Extension</w:t>
            </w:r>
          </w:p>
        </w:tc>
        <w:tc>
          <w:tcPr>
            <w:tcW w:w="8666" w:type="dxa"/>
          </w:tcPr>
          <w:p w14:paraId="02D3FEC5" w14:textId="71856219" w:rsidR="006A4F12" w:rsidRPr="00D71FA0" w:rsidRDefault="006A4F12" w:rsidP="00997DE5">
            <w:pPr>
              <w:pStyle w:val="TableTextLeft"/>
              <w:rPr>
                <w:noProof w:val="0"/>
              </w:rPr>
            </w:pPr>
            <w:r w:rsidRPr="00D71FA0">
              <w:rPr>
                <w:noProof w:val="0"/>
              </w:rPr>
              <w:t>Permitting a grace period extension allowed the student to review previously answered questions upon logging back on to the assessment after expiration of the pause rule. Note that for a performance task, having the test administrator open a new testing session may be all that was needed to continue testing.</w:t>
            </w:r>
          </w:p>
          <w:p w14:paraId="19E18351" w14:textId="25113C70" w:rsidR="006A4F12" w:rsidRPr="00D71FA0" w:rsidRDefault="006A4F12" w:rsidP="0044636B">
            <w:pPr>
              <w:pStyle w:val="TableTextLeft"/>
              <w:spacing w:before="120"/>
              <w:rPr>
                <w:noProof w:val="0"/>
              </w:rPr>
            </w:pPr>
            <w:r w:rsidRPr="00D71FA0">
              <w:rPr>
                <w:noProof w:val="0"/>
              </w:rPr>
              <w:t>A grace period extension was granted only in cases where there was a disruption to a test session, such as a technical difficulty, fire drill, schoolwide power outage, earthquake, or other act beyond the control of the test administrator.</w:t>
            </w:r>
          </w:p>
        </w:tc>
      </w:tr>
    </w:tbl>
    <w:p w14:paraId="178818D6" w14:textId="77777777" w:rsidR="007033B9" w:rsidRPr="00D71FA0" w:rsidRDefault="007033B9" w:rsidP="007033B9">
      <w:pPr>
        <w:pStyle w:val="Heading5"/>
        <w:rPr>
          <w:color w:val="auto"/>
        </w:rPr>
      </w:pPr>
      <w:r w:rsidRPr="00D71FA0">
        <w:rPr>
          <w:color w:val="auto"/>
        </w:rPr>
        <w:t>Impropriety</w:t>
      </w:r>
      <w:bookmarkEnd w:id="609"/>
      <w:bookmarkEnd w:id="610"/>
      <w:bookmarkEnd w:id="611"/>
    </w:p>
    <w:p w14:paraId="5B2D79B2" w14:textId="794E389C" w:rsidR="007033B9" w:rsidRPr="00D71FA0" w:rsidRDefault="007033B9" w:rsidP="007033B9">
      <w:pPr>
        <w:rPr>
          <w:color w:val="auto"/>
        </w:rPr>
      </w:pPr>
      <w:r w:rsidRPr="00D71FA0">
        <w:rPr>
          <w:color w:val="auto"/>
        </w:rPr>
        <w:t>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have been reported to the LEA CAASPP coordinator and CAASPP test site coordinator immediately. The coordinator reported the incident within 24 hours,</w:t>
      </w:r>
      <w:r w:rsidRPr="00D71FA0" w:rsidDel="003D7D82">
        <w:rPr>
          <w:color w:val="auto"/>
        </w:rPr>
        <w:t xml:space="preserve"> </w:t>
      </w:r>
      <w:r w:rsidRPr="00D71FA0">
        <w:rPr>
          <w:color w:val="auto"/>
        </w:rPr>
        <w:t>using the STAIRS/Appeals process in TOMS.</w:t>
      </w:r>
    </w:p>
    <w:p w14:paraId="7AA28517" w14:textId="77777777" w:rsidR="007033B9" w:rsidRPr="00D71FA0" w:rsidRDefault="007033B9" w:rsidP="007033B9">
      <w:pPr>
        <w:pStyle w:val="Heading5"/>
        <w:rPr>
          <w:color w:val="auto"/>
        </w:rPr>
      </w:pPr>
      <w:bookmarkStart w:id="614" w:name="_Toc459039180"/>
      <w:bookmarkStart w:id="615" w:name="_Toc482025347"/>
      <w:bookmarkStart w:id="616" w:name="_Toc512424574"/>
      <w:r w:rsidRPr="00D71FA0">
        <w:rPr>
          <w:color w:val="auto"/>
        </w:rPr>
        <w:t>Irregularity</w:t>
      </w:r>
      <w:bookmarkEnd w:id="614"/>
      <w:bookmarkEnd w:id="615"/>
      <w:bookmarkEnd w:id="616"/>
    </w:p>
    <w:p w14:paraId="47D8C4FB" w14:textId="3793B837" w:rsidR="007033B9" w:rsidRPr="00D71FA0" w:rsidRDefault="007033B9" w:rsidP="007033B9">
      <w:pPr>
        <w:rPr>
          <w:color w:val="auto"/>
        </w:rPr>
      </w:pPr>
      <w:r w:rsidRPr="00D71FA0">
        <w:rPr>
          <w:color w:val="auto"/>
        </w:rPr>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w:t>
      </w:r>
      <w:r w:rsidR="00514821" w:rsidRPr="00D71FA0">
        <w:rPr>
          <w:color w:val="auto"/>
        </w:rPr>
        <w:t>using the STAIRS/Appeals process in TOMS</w:t>
      </w:r>
      <w:r w:rsidRPr="00D71FA0">
        <w:rPr>
          <w:color w:val="auto"/>
        </w:rPr>
        <w:t xml:space="preserve">. An irregularity should have been reported to the LEA CAASPP coordinator and CAASPP test site coordinator immediately. The coordinator </w:t>
      </w:r>
      <w:r w:rsidR="00514821" w:rsidRPr="00D71FA0">
        <w:rPr>
          <w:color w:val="auto"/>
        </w:rPr>
        <w:t xml:space="preserve">must </w:t>
      </w:r>
      <w:r w:rsidRPr="00D71FA0">
        <w:rPr>
          <w:color w:val="auto"/>
        </w:rPr>
        <w:t>report the irregularity within 24 hours, using the STAIRS/Appeals process in TOMS.</w:t>
      </w:r>
    </w:p>
    <w:p w14:paraId="6209B450" w14:textId="77777777" w:rsidR="007033B9" w:rsidRPr="00D71FA0" w:rsidRDefault="007033B9" w:rsidP="007033B9">
      <w:pPr>
        <w:pStyle w:val="Heading5"/>
        <w:rPr>
          <w:color w:val="auto"/>
        </w:rPr>
      </w:pPr>
      <w:bookmarkStart w:id="617" w:name="_Toc459039181"/>
      <w:bookmarkStart w:id="618" w:name="_Toc482025348"/>
      <w:bookmarkStart w:id="619" w:name="_Toc512424575"/>
      <w:r w:rsidRPr="00D71FA0">
        <w:rPr>
          <w:color w:val="auto"/>
        </w:rPr>
        <w:lastRenderedPageBreak/>
        <w:t>Breach</w:t>
      </w:r>
      <w:bookmarkEnd w:id="617"/>
      <w:bookmarkEnd w:id="618"/>
      <w:bookmarkEnd w:id="619"/>
    </w:p>
    <w:p w14:paraId="5CD5FD74" w14:textId="76994633" w:rsidR="003C4803" w:rsidRPr="00D71FA0" w:rsidRDefault="007033B9" w:rsidP="007033B9">
      <w:pPr>
        <w:keepLines/>
        <w:rPr>
          <w:color w:val="auto"/>
        </w:rPr>
      </w:pPr>
      <w:r w:rsidRPr="00D71FA0">
        <w:rPr>
          <w:color w:val="auto"/>
        </w:rPr>
        <w:t>A testing breach is an event that poses a threat to the validity of the test and requires immediate attention</w:t>
      </w:r>
      <w:r w:rsidR="003C4803" w:rsidRPr="00D71FA0">
        <w:t>; a breach that was due to social media exposure on the part of a student or adult or due to media coverage of an administration was to be</w:t>
      </w:r>
      <w:r w:rsidRPr="00D71FA0">
        <w:rPr>
          <w:color w:val="auto"/>
        </w:rPr>
        <w:t xml:space="preserve"> escalat</w:t>
      </w:r>
      <w:r w:rsidR="003C4803" w:rsidRPr="00D71FA0">
        <w:rPr>
          <w:color w:val="auto"/>
        </w:rPr>
        <w:t>ed</w:t>
      </w:r>
      <w:r w:rsidRPr="00D71FA0">
        <w:rPr>
          <w:color w:val="auto"/>
        </w:rPr>
        <w:t xml:space="preserve"> to CalTAC via telephone. Following the call, the CAASPP test site coordinator or LEA CAASPP coordinator must report the incident using the STAIRS/Appeals process in TOMS within 24 hours. </w:t>
      </w:r>
      <w:r w:rsidR="003C4803" w:rsidRPr="00D71FA0">
        <w:t>All other breaches were to be entered into STAIRS directly.</w:t>
      </w:r>
    </w:p>
    <w:p w14:paraId="295746D1" w14:textId="017C937A" w:rsidR="007033B9" w:rsidRPr="00D71FA0" w:rsidRDefault="007033B9" w:rsidP="007033B9">
      <w:pPr>
        <w:keepLines/>
        <w:rPr>
          <w:color w:val="auto"/>
        </w:rPr>
      </w:pPr>
      <w:r w:rsidRPr="00D71FA0">
        <w:rPr>
          <w:color w:val="auto"/>
        </w:rPr>
        <w:t>Examples may include such situations as a release of secure materials or a security or system risk. These circumstances have external implications for the CDE and may result in a CDE decision to remove the test item(s) from the available secure item bank.</w:t>
      </w:r>
    </w:p>
    <w:p w14:paraId="51976864" w14:textId="015161CD" w:rsidR="00D061CB" w:rsidRPr="00D71FA0" w:rsidRDefault="00D061CB" w:rsidP="00282B87">
      <w:pPr>
        <w:pStyle w:val="Heading4"/>
        <w:rPr>
          <w:color w:val="auto"/>
        </w:rPr>
      </w:pPr>
      <w:bookmarkStart w:id="620" w:name="_Toc103172652"/>
      <w:r w:rsidRPr="00D71FA0">
        <w:rPr>
          <w:color w:val="auto"/>
        </w:rPr>
        <w:t>Appeals</w:t>
      </w:r>
      <w:bookmarkEnd w:id="620"/>
    </w:p>
    <w:p w14:paraId="761276BD" w14:textId="0F8F42AF" w:rsidR="00651DAE" w:rsidRPr="00D71FA0" w:rsidRDefault="00917BC5" w:rsidP="00917BC5">
      <w:pPr>
        <w:rPr>
          <w:color w:val="auto"/>
        </w:rPr>
      </w:pPr>
      <w:r w:rsidRPr="00D71FA0">
        <w:rPr>
          <w:color w:val="auto"/>
        </w:rPr>
        <w:t>For test security incidents reported in STAIRS that result</w:t>
      </w:r>
      <w:r w:rsidR="00651DAE" w:rsidRPr="00D71FA0">
        <w:rPr>
          <w:color w:val="auto"/>
        </w:rPr>
        <w:t>ed</w:t>
      </w:r>
      <w:r w:rsidRPr="00D71FA0">
        <w:rPr>
          <w:color w:val="auto"/>
        </w:rPr>
        <w:t xml:space="preserve"> in a need to invalidate, restore</w:t>
      </w:r>
      <w:r w:rsidR="00651DAE" w:rsidRPr="00D71FA0">
        <w:rPr>
          <w:color w:val="auto"/>
        </w:rPr>
        <w:t>, or provide a grace period extension for</w:t>
      </w:r>
      <w:r w:rsidRPr="00D71FA0">
        <w:rPr>
          <w:color w:val="auto"/>
        </w:rPr>
        <w:t xml:space="preserve"> individual </w:t>
      </w:r>
      <w:r w:rsidR="00D1295E" w:rsidRPr="00D71FA0">
        <w:t>computer-based</w:t>
      </w:r>
      <w:r w:rsidRPr="00D71FA0">
        <w:rPr>
          <w:color w:val="auto"/>
        </w:rPr>
        <w:t xml:space="preserve"> student assessments, the </w:t>
      </w:r>
      <w:r w:rsidR="0017007C" w:rsidRPr="00D71FA0">
        <w:rPr>
          <w:color w:val="auto"/>
        </w:rPr>
        <w:t xml:space="preserve">request had to be approved by the </w:t>
      </w:r>
      <w:r w:rsidRPr="00D71FA0">
        <w:rPr>
          <w:color w:val="auto"/>
        </w:rPr>
        <w:t xml:space="preserve">CDE. </w:t>
      </w:r>
      <w:r w:rsidR="00651DAE" w:rsidRPr="00D71FA0">
        <w:t>Requests to reset and reopen assessments were processed by CalTAC.</w:t>
      </w:r>
    </w:p>
    <w:p w14:paraId="5D85DF96" w14:textId="33D89C76" w:rsidR="00917BC5" w:rsidRPr="00D71FA0" w:rsidRDefault="00917BC5" w:rsidP="00917BC5">
      <w:pPr>
        <w:rPr>
          <w:color w:val="auto"/>
        </w:rPr>
      </w:pPr>
      <w:r w:rsidRPr="00D71FA0">
        <w:rPr>
          <w:color w:val="auto"/>
        </w:rPr>
        <w:t>In most instances, an Appeal was submitted to address a test security breach or irregularity. The LEA CAASPP coordinator or CAASPP test site coordinator submit</w:t>
      </w:r>
      <w:r w:rsidR="00514821" w:rsidRPr="00D71FA0">
        <w:rPr>
          <w:color w:val="auto"/>
        </w:rPr>
        <w:t>ted</w:t>
      </w:r>
      <w:r w:rsidRPr="00D71FA0">
        <w:rPr>
          <w:color w:val="auto"/>
        </w:rPr>
        <w:t xml:space="preserve"> </w:t>
      </w:r>
      <w:bookmarkStart w:id="621" w:name="_Hlk64971788"/>
      <w:r w:rsidRPr="00D71FA0">
        <w:rPr>
          <w:color w:val="auto"/>
        </w:rPr>
        <w:t xml:space="preserve">Appeals in TOMS. All submitted Appeals </w:t>
      </w:r>
      <w:r w:rsidR="00514821" w:rsidRPr="00D71FA0">
        <w:rPr>
          <w:color w:val="auto"/>
        </w:rPr>
        <w:t xml:space="preserve">were </w:t>
      </w:r>
      <w:r w:rsidRPr="00D71FA0">
        <w:rPr>
          <w:color w:val="auto"/>
        </w:rPr>
        <w:t>available for retrieval and review by the appropriate credentialed users within a given organization. However, the view of Appeals was restricted according to the user role as established in TOMS (CDE, 202</w:t>
      </w:r>
      <w:r w:rsidR="00E95ACE" w:rsidRPr="00D71FA0">
        <w:rPr>
          <w:color w:val="auto"/>
        </w:rPr>
        <w:t>1b</w:t>
      </w:r>
      <w:r w:rsidRPr="00D71FA0">
        <w:rPr>
          <w:color w:val="auto"/>
        </w:rPr>
        <w:t>).</w:t>
      </w:r>
      <w:r w:rsidR="00514821" w:rsidRPr="00D71FA0">
        <w:t xml:space="preserve"> An Appeal could be requested only by the LEA CAASPP coordinator or CAASPP test site coordinator if prompted while filing a STAIRS case in TOMS (CDE, 2021e). Types of </w:t>
      </w:r>
      <w:r w:rsidR="00216989" w:rsidRPr="00D71FA0">
        <w:t>Appeals</w:t>
      </w:r>
      <w:r w:rsidR="00514821" w:rsidRPr="00D71FA0">
        <w:t xml:space="preserve"> available during the 2020–2021 CAASPP administration are described in </w:t>
      </w:r>
      <w:r w:rsidR="00B42CA6" w:rsidRPr="00D71FA0">
        <w:rPr>
          <w:rStyle w:val="Cross-Reference"/>
        </w:rPr>
        <w:fldChar w:fldCharType="begin"/>
      </w:r>
      <w:r w:rsidR="00B42CA6" w:rsidRPr="00D71FA0">
        <w:rPr>
          <w:rStyle w:val="Cross-Reference"/>
        </w:rPr>
        <w:instrText xml:space="preserve"> REF  _Ref93996753 \* Lower \h  \* MERGEFORMAT </w:instrText>
      </w:r>
      <w:r w:rsidR="00B42CA6" w:rsidRPr="00D71FA0">
        <w:rPr>
          <w:rStyle w:val="Cross-Reference"/>
        </w:rPr>
      </w:r>
      <w:r w:rsidR="00B42CA6" w:rsidRPr="00D71FA0">
        <w:rPr>
          <w:rStyle w:val="Cross-Reference"/>
        </w:rPr>
        <w:fldChar w:fldCharType="separate"/>
      </w:r>
      <w:r w:rsidR="00D90125" w:rsidRPr="00D90125">
        <w:rPr>
          <w:rStyle w:val="Cross-Reference"/>
        </w:rPr>
        <w:t>table 5.4</w:t>
      </w:r>
      <w:r w:rsidR="00B42CA6" w:rsidRPr="00D71FA0">
        <w:rPr>
          <w:rStyle w:val="Cross-Reference"/>
        </w:rPr>
        <w:fldChar w:fldCharType="end"/>
      </w:r>
      <w:r w:rsidR="00514821" w:rsidRPr="00D71FA0">
        <w:t>.</w:t>
      </w:r>
    </w:p>
    <w:bookmarkEnd w:id="621"/>
    <w:p w14:paraId="09B343FC" w14:textId="1A61B1AB" w:rsidR="00917BC5" w:rsidRPr="00D71FA0" w:rsidRDefault="00B42CA6" w:rsidP="00917BC5">
      <w:pPr>
        <w:keepNext/>
        <w:keepLines/>
        <w:spacing w:before="120"/>
        <w:rPr>
          <w:color w:val="auto"/>
        </w:rPr>
      </w:pPr>
      <w:r w:rsidRPr="00D71FA0">
        <w:rPr>
          <w:rStyle w:val="Cross-Reference"/>
        </w:rPr>
        <w:fldChar w:fldCharType="begin"/>
      </w:r>
      <w:r w:rsidRPr="00D71FA0">
        <w:rPr>
          <w:rStyle w:val="Cross-Reference"/>
        </w:rPr>
        <w:instrText xml:space="preserve"> REF _Ref64802643 \h  \* MERGEFORMAT </w:instrText>
      </w:r>
      <w:r w:rsidRPr="00D71FA0">
        <w:rPr>
          <w:rStyle w:val="Cross-Reference"/>
        </w:rPr>
      </w:r>
      <w:r w:rsidRPr="00D71FA0">
        <w:rPr>
          <w:rStyle w:val="Cross-Reference"/>
        </w:rPr>
        <w:fldChar w:fldCharType="separate"/>
      </w:r>
      <w:r w:rsidR="00D90125" w:rsidRPr="00D90125">
        <w:rPr>
          <w:rStyle w:val="Cross-Reference"/>
        </w:rPr>
        <w:t>Table 5.5</w:t>
      </w:r>
      <w:r w:rsidRPr="00D71FA0">
        <w:rPr>
          <w:rStyle w:val="Cross-Reference"/>
        </w:rPr>
        <w:fldChar w:fldCharType="end"/>
      </w:r>
      <w:r w:rsidR="00917BC5" w:rsidRPr="00D71FA0">
        <w:rPr>
          <w:color w:val="auto"/>
        </w:rPr>
        <w:t xml:space="preserve"> presents the number of Appeals </w:t>
      </w:r>
      <w:r w:rsidR="007362F1" w:rsidRPr="00D71FA0">
        <w:rPr>
          <w:color w:val="auto"/>
        </w:rPr>
        <w:t>approved and rejected</w:t>
      </w:r>
      <w:r w:rsidR="00917BC5" w:rsidRPr="00D71FA0">
        <w:rPr>
          <w:color w:val="auto"/>
        </w:rPr>
        <w:t xml:space="preserve"> in STAIRS in the 20</w:t>
      </w:r>
      <w:r w:rsidR="005F7A77" w:rsidRPr="00D71FA0">
        <w:rPr>
          <w:color w:val="auto"/>
        </w:rPr>
        <w:t>20</w:t>
      </w:r>
      <w:r w:rsidR="00917BC5" w:rsidRPr="00D71FA0">
        <w:rPr>
          <w:color w:val="auto"/>
        </w:rPr>
        <w:t>–</w:t>
      </w:r>
      <w:r w:rsidR="00E731F5" w:rsidRPr="00D71FA0">
        <w:rPr>
          <w:color w:val="auto"/>
        </w:rPr>
        <w:t>‍</w:t>
      </w:r>
      <w:r w:rsidR="00917BC5" w:rsidRPr="00D71FA0">
        <w:rPr>
          <w:color w:val="auto"/>
        </w:rPr>
        <w:t>202</w:t>
      </w:r>
      <w:r w:rsidR="005F7A77" w:rsidRPr="00D71FA0">
        <w:rPr>
          <w:color w:val="auto"/>
        </w:rPr>
        <w:t>1</w:t>
      </w:r>
      <w:r w:rsidR="00917BC5" w:rsidRPr="00D71FA0">
        <w:rPr>
          <w:color w:val="auto"/>
        </w:rPr>
        <w:t xml:space="preserve"> administration </w:t>
      </w:r>
      <w:r w:rsidR="0013080F" w:rsidRPr="00D71FA0">
        <w:rPr>
          <w:color w:val="auto"/>
        </w:rPr>
        <w:t>of CAST</w:t>
      </w:r>
      <w:r w:rsidR="008234EA" w:rsidRPr="00D71FA0">
        <w:rPr>
          <w:color w:val="auto"/>
        </w:rPr>
        <w:t xml:space="preserve">, </w:t>
      </w:r>
      <w:r w:rsidR="00917BC5" w:rsidRPr="00D71FA0">
        <w:rPr>
          <w:color w:val="auto"/>
        </w:rPr>
        <w:t>for all grade</w:t>
      </w:r>
      <w:r w:rsidR="007E112F" w:rsidRPr="00D71FA0">
        <w:rPr>
          <w:color w:val="auto"/>
        </w:rPr>
        <w:t xml:space="preserve"> level</w:t>
      </w:r>
      <w:r w:rsidR="00917BC5" w:rsidRPr="00D71FA0">
        <w:rPr>
          <w:color w:val="auto"/>
        </w:rPr>
        <w:t>s combined.</w:t>
      </w:r>
    </w:p>
    <w:p w14:paraId="3D43D01F" w14:textId="095BD16F" w:rsidR="00917BC5" w:rsidRPr="00D71FA0" w:rsidRDefault="00917BC5" w:rsidP="00917BC5">
      <w:pPr>
        <w:pStyle w:val="Caption"/>
      </w:pPr>
      <w:bookmarkStart w:id="622" w:name="_Ref64802643"/>
      <w:bookmarkStart w:id="623" w:name="_Toc70078073"/>
      <w:bookmarkStart w:id="624" w:name="_Toc103172814"/>
      <w:r w:rsidRPr="00D71FA0">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5</w:t>
      </w:r>
      <w:r w:rsidRPr="00D71FA0">
        <w:fldChar w:fldCharType="end"/>
      </w:r>
      <w:bookmarkEnd w:id="622"/>
      <w:r w:rsidRPr="00D71FA0">
        <w:t xml:space="preserve">  Number of Appeals Requested in STAIRS for the </w:t>
      </w:r>
      <w:r w:rsidR="00390357" w:rsidRPr="00D71FA0">
        <w:t>2020–2021</w:t>
      </w:r>
      <w:r w:rsidRPr="00D71FA0">
        <w:t xml:space="preserve"> Administration—All Grade</w:t>
      </w:r>
      <w:r w:rsidR="003A5CD7" w:rsidRPr="00D71FA0">
        <w:t xml:space="preserve"> Level</w:t>
      </w:r>
      <w:r w:rsidRPr="00D71FA0">
        <w:t>s</w:t>
      </w:r>
      <w:bookmarkEnd w:id="623"/>
      <w:bookmarkEnd w:id="624"/>
    </w:p>
    <w:tbl>
      <w:tblPr>
        <w:tblStyle w:val="TRs"/>
        <w:tblW w:w="0" w:type="auto"/>
        <w:tblLook w:val="04A0" w:firstRow="1" w:lastRow="0" w:firstColumn="1" w:lastColumn="0" w:noHBand="0" w:noVBand="1"/>
        <w:tblDescription w:val="Number of Appeals Requested in STAIRS for the 2020–2021 Administration—All Grade Levels"/>
      </w:tblPr>
      <w:tblGrid>
        <w:gridCol w:w="2880"/>
        <w:gridCol w:w="2448"/>
        <w:gridCol w:w="2448"/>
      </w:tblGrid>
      <w:tr w:rsidR="002E3B1F" w:rsidRPr="00D71FA0" w14:paraId="74BFB778" w14:textId="38163973" w:rsidTr="0040665A">
        <w:trPr>
          <w:cnfStyle w:val="100000000000" w:firstRow="1" w:lastRow="0" w:firstColumn="0" w:lastColumn="0" w:oddVBand="0" w:evenVBand="0" w:oddHBand="0" w:evenHBand="0" w:firstRowFirstColumn="0" w:firstRowLastColumn="0" w:lastRowFirstColumn="0" w:lastRowLastColumn="0"/>
        </w:trPr>
        <w:tc>
          <w:tcPr>
            <w:tcW w:w="2880" w:type="dxa"/>
          </w:tcPr>
          <w:p w14:paraId="6D940A3A" w14:textId="77777777" w:rsidR="00917BC5" w:rsidRPr="00D71FA0" w:rsidRDefault="00917BC5" w:rsidP="000061D4">
            <w:pPr>
              <w:pStyle w:val="TableHead"/>
              <w:rPr>
                <w:noProof w:val="0"/>
              </w:rPr>
            </w:pPr>
            <w:r w:rsidRPr="00D71FA0">
              <w:rPr>
                <w:rFonts w:eastAsia="Times New Roman"/>
                <w:noProof w:val="0"/>
              </w:rPr>
              <w:t>Appeal Type</w:t>
            </w:r>
          </w:p>
        </w:tc>
        <w:tc>
          <w:tcPr>
            <w:tcW w:w="2448" w:type="dxa"/>
          </w:tcPr>
          <w:p w14:paraId="63595286" w14:textId="09E7A8CB" w:rsidR="00917BC5" w:rsidRPr="00D71FA0" w:rsidRDefault="00917BC5" w:rsidP="000061D4">
            <w:pPr>
              <w:pStyle w:val="TableHead"/>
              <w:rPr>
                <w:noProof w:val="0"/>
              </w:rPr>
            </w:pPr>
            <w:r w:rsidRPr="00D71FA0">
              <w:rPr>
                <w:rFonts w:eastAsia="Times New Roman"/>
                <w:noProof w:val="0"/>
              </w:rPr>
              <w:t>Number of Appeals</w:t>
            </w:r>
            <w:r w:rsidR="007362F1" w:rsidRPr="00D71FA0">
              <w:rPr>
                <w:rFonts w:eastAsia="Times New Roman"/>
                <w:noProof w:val="0"/>
              </w:rPr>
              <w:t xml:space="preserve"> Approved</w:t>
            </w:r>
          </w:p>
        </w:tc>
        <w:tc>
          <w:tcPr>
            <w:tcW w:w="2448" w:type="dxa"/>
          </w:tcPr>
          <w:p w14:paraId="6B4A277F" w14:textId="451A0288" w:rsidR="007362F1" w:rsidRPr="00D71FA0" w:rsidRDefault="007362F1" w:rsidP="000061D4">
            <w:pPr>
              <w:pStyle w:val="TableHead"/>
              <w:rPr>
                <w:rFonts w:eastAsia="Times New Roman"/>
                <w:noProof w:val="0"/>
              </w:rPr>
            </w:pPr>
            <w:r w:rsidRPr="00D71FA0">
              <w:rPr>
                <w:rFonts w:eastAsia="Times New Roman"/>
                <w:noProof w:val="0"/>
              </w:rPr>
              <w:t>Number of Appeals Rejected</w:t>
            </w:r>
          </w:p>
        </w:tc>
      </w:tr>
      <w:tr w:rsidR="002E3B1F" w:rsidRPr="00D71FA0" w14:paraId="09865B70" w14:textId="5647F9C3" w:rsidTr="0040665A">
        <w:tc>
          <w:tcPr>
            <w:tcW w:w="2880" w:type="dxa"/>
          </w:tcPr>
          <w:p w14:paraId="79EE59CC" w14:textId="45D18843" w:rsidR="002F41BF" w:rsidRPr="00D71FA0" w:rsidRDefault="002F41BF" w:rsidP="002F41BF">
            <w:pPr>
              <w:pStyle w:val="TableTextLeft"/>
              <w:rPr>
                <w:noProof w:val="0"/>
              </w:rPr>
            </w:pPr>
            <w:r w:rsidRPr="00D71FA0">
              <w:rPr>
                <w:noProof w:val="0"/>
              </w:rPr>
              <w:t>Reset</w:t>
            </w:r>
          </w:p>
        </w:tc>
        <w:tc>
          <w:tcPr>
            <w:tcW w:w="2448" w:type="dxa"/>
          </w:tcPr>
          <w:p w14:paraId="47F7D3D5" w14:textId="2F8CA0B6" w:rsidR="002F41BF" w:rsidRPr="00D71FA0" w:rsidRDefault="00E8019F" w:rsidP="00E731F5">
            <w:pPr>
              <w:pStyle w:val="TableText"/>
              <w:ind w:right="432"/>
              <w:rPr>
                <w:noProof w:val="0"/>
              </w:rPr>
            </w:pPr>
            <w:r w:rsidRPr="00D71FA0">
              <w:rPr>
                <w:noProof w:val="0"/>
              </w:rPr>
              <w:t>101</w:t>
            </w:r>
          </w:p>
        </w:tc>
        <w:tc>
          <w:tcPr>
            <w:tcW w:w="2448" w:type="dxa"/>
          </w:tcPr>
          <w:p w14:paraId="45F6FA77" w14:textId="5388304E" w:rsidR="007362F1" w:rsidRPr="00D71FA0" w:rsidRDefault="00E8019F" w:rsidP="00E731F5">
            <w:pPr>
              <w:pStyle w:val="TableText"/>
              <w:ind w:right="432"/>
              <w:rPr>
                <w:noProof w:val="0"/>
              </w:rPr>
            </w:pPr>
            <w:r w:rsidRPr="00D71FA0">
              <w:rPr>
                <w:noProof w:val="0"/>
              </w:rPr>
              <w:t>35</w:t>
            </w:r>
          </w:p>
        </w:tc>
      </w:tr>
      <w:tr w:rsidR="002E3B1F" w:rsidRPr="00D71FA0" w14:paraId="79BAEB46" w14:textId="06987CF8" w:rsidTr="0040665A">
        <w:tc>
          <w:tcPr>
            <w:tcW w:w="2880" w:type="dxa"/>
          </w:tcPr>
          <w:p w14:paraId="026E8EFD" w14:textId="7E668C20" w:rsidR="002F41BF" w:rsidRPr="00D71FA0" w:rsidRDefault="002F41BF" w:rsidP="002F41BF">
            <w:pPr>
              <w:pStyle w:val="TableTextLeft"/>
              <w:rPr>
                <w:noProof w:val="0"/>
              </w:rPr>
            </w:pPr>
            <w:r w:rsidRPr="00D71FA0">
              <w:rPr>
                <w:noProof w:val="0"/>
              </w:rPr>
              <w:t>Invalidate</w:t>
            </w:r>
          </w:p>
        </w:tc>
        <w:tc>
          <w:tcPr>
            <w:tcW w:w="2448" w:type="dxa"/>
          </w:tcPr>
          <w:p w14:paraId="66703555" w14:textId="0730F5AD" w:rsidR="002F41BF" w:rsidRPr="00D71FA0" w:rsidRDefault="00E8019F" w:rsidP="00E731F5">
            <w:pPr>
              <w:pStyle w:val="TableText"/>
              <w:ind w:right="432"/>
              <w:rPr>
                <w:noProof w:val="0"/>
              </w:rPr>
            </w:pPr>
            <w:r w:rsidRPr="00D71FA0">
              <w:rPr>
                <w:noProof w:val="0"/>
              </w:rPr>
              <w:t>21</w:t>
            </w:r>
          </w:p>
        </w:tc>
        <w:tc>
          <w:tcPr>
            <w:tcW w:w="2448" w:type="dxa"/>
          </w:tcPr>
          <w:p w14:paraId="6B9ECB63" w14:textId="79399B07" w:rsidR="007362F1" w:rsidRPr="00D71FA0" w:rsidRDefault="00E8019F" w:rsidP="00E731F5">
            <w:pPr>
              <w:pStyle w:val="TableText"/>
              <w:ind w:right="432"/>
              <w:rPr>
                <w:noProof w:val="0"/>
              </w:rPr>
            </w:pPr>
            <w:r w:rsidRPr="00D71FA0">
              <w:rPr>
                <w:noProof w:val="0"/>
              </w:rPr>
              <w:t>12</w:t>
            </w:r>
          </w:p>
        </w:tc>
      </w:tr>
      <w:tr w:rsidR="002E3B1F" w:rsidRPr="00D71FA0" w14:paraId="3747B34B" w14:textId="55F427A7" w:rsidTr="0040665A">
        <w:tc>
          <w:tcPr>
            <w:tcW w:w="2880" w:type="dxa"/>
          </w:tcPr>
          <w:p w14:paraId="12E0D4C5" w14:textId="0D923ECE" w:rsidR="002F41BF" w:rsidRPr="00D71FA0" w:rsidRDefault="002F41BF" w:rsidP="001F71C3">
            <w:pPr>
              <w:pStyle w:val="TableTextLeft"/>
              <w:keepNext/>
              <w:rPr>
                <w:noProof w:val="0"/>
              </w:rPr>
            </w:pPr>
            <w:r w:rsidRPr="00D71FA0">
              <w:rPr>
                <w:noProof w:val="0"/>
              </w:rPr>
              <w:t>Re-open</w:t>
            </w:r>
          </w:p>
        </w:tc>
        <w:tc>
          <w:tcPr>
            <w:tcW w:w="2448" w:type="dxa"/>
          </w:tcPr>
          <w:p w14:paraId="564F3240" w14:textId="4E46E8F9" w:rsidR="002F41BF" w:rsidRPr="00D71FA0" w:rsidRDefault="00E8019F" w:rsidP="00E731F5">
            <w:pPr>
              <w:pStyle w:val="TableText"/>
              <w:ind w:right="432"/>
              <w:rPr>
                <w:noProof w:val="0"/>
              </w:rPr>
            </w:pPr>
            <w:r w:rsidRPr="00D71FA0">
              <w:rPr>
                <w:noProof w:val="0"/>
              </w:rPr>
              <w:t>358</w:t>
            </w:r>
          </w:p>
        </w:tc>
        <w:tc>
          <w:tcPr>
            <w:tcW w:w="2448" w:type="dxa"/>
          </w:tcPr>
          <w:p w14:paraId="6258F666" w14:textId="4A33A70F" w:rsidR="007362F1" w:rsidRPr="00D71FA0" w:rsidRDefault="00E8019F" w:rsidP="00E731F5">
            <w:pPr>
              <w:pStyle w:val="TableText"/>
              <w:ind w:right="432"/>
              <w:rPr>
                <w:noProof w:val="0"/>
              </w:rPr>
            </w:pPr>
            <w:r w:rsidRPr="00D71FA0">
              <w:rPr>
                <w:noProof w:val="0"/>
              </w:rPr>
              <w:t>0</w:t>
            </w:r>
          </w:p>
        </w:tc>
      </w:tr>
      <w:tr w:rsidR="002E3B1F" w:rsidRPr="00D71FA0" w14:paraId="6CFB6C8A" w14:textId="7946A5B1" w:rsidTr="0040665A">
        <w:tc>
          <w:tcPr>
            <w:tcW w:w="2880" w:type="dxa"/>
          </w:tcPr>
          <w:p w14:paraId="54B60941" w14:textId="069EEEB2" w:rsidR="002F41BF" w:rsidRPr="00D71FA0" w:rsidRDefault="002F41BF" w:rsidP="002F41BF">
            <w:pPr>
              <w:pStyle w:val="TableTextLeft"/>
              <w:rPr>
                <w:noProof w:val="0"/>
              </w:rPr>
            </w:pPr>
            <w:r w:rsidRPr="00D71FA0">
              <w:rPr>
                <w:noProof w:val="0"/>
              </w:rPr>
              <w:t>Restore</w:t>
            </w:r>
          </w:p>
        </w:tc>
        <w:tc>
          <w:tcPr>
            <w:tcW w:w="2448" w:type="dxa"/>
          </w:tcPr>
          <w:p w14:paraId="668DE79D" w14:textId="7D600937" w:rsidR="002F41BF" w:rsidRPr="00D71FA0" w:rsidRDefault="00E8019F" w:rsidP="00E731F5">
            <w:pPr>
              <w:pStyle w:val="TableText"/>
              <w:ind w:right="432"/>
              <w:rPr>
                <w:noProof w:val="0"/>
              </w:rPr>
            </w:pPr>
            <w:r w:rsidRPr="00D71FA0">
              <w:rPr>
                <w:noProof w:val="0"/>
              </w:rPr>
              <w:t>0</w:t>
            </w:r>
          </w:p>
        </w:tc>
        <w:tc>
          <w:tcPr>
            <w:tcW w:w="2448" w:type="dxa"/>
          </w:tcPr>
          <w:p w14:paraId="2486EE9E" w14:textId="004E56DC" w:rsidR="007362F1" w:rsidRPr="00D71FA0" w:rsidRDefault="00E8019F" w:rsidP="00E731F5">
            <w:pPr>
              <w:pStyle w:val="TableText"/>
              <w:ind w:right="432"/>
              <w:rPr>
                <w:noProof w:val="0"/>
              </w:rPr>
            </w:pPr>
            <w:r w:rsidRPr="00D71FA0">
              <w:rPr>
                <w:noProof w:val="0"/>
              </w:rPr>
              <w:t>0</w:t>
            </w:r>
          </w:p>
        </w:tc>
      </w:tr>
      <w:tr w:rsidR="002E3B1F" w:rsidRPr="00D71FA0" w14:paraId="71FB0F1F" w14:textId="166EB5C5" w:rsidTr="0040665A">
        <w:tc>
          <w:tcPr>
            <w:tcW w:w="2880" w:type="dxa"/>
          </w:tcPr>
          <w:p w14:paraId="047FE9AA" w14:textId="451FEBA2" w:rsidR="002F41BF" w:rsidRPr="00D71FA0" w:rsidRDefault="002F41BF" w:rsidP="002F41BF">
            <w:pPr>
              <w:pStyle w:val="TableTextLeft"/>
              <w:rPr>
                <w:noProof w:val="0"/>
              </w:rPr>
            </w:pPr>
            <w:r w:rsidRPr="00D71FA0">
              <w:rPr>
                <w:noProof w:val="0"/>
              </w:rPr>
              <w:t>Grace Period Extension</w:t>
            </w:r>
          </w:p>
        </w:tc>
        <w:tc>
          <w:tcPr>
            <w:tcW w:w="2448" w:type="dxa"/>
          </w:tcPr>
          <w:p w14:paraId="3A33D83A" w14:textId="3FDCC1B6" w:rsidR="002F41BF" w:rsidRPr="00D71FA0" w:rsidRDefault="00E8019F" w:rsidP="00E731F5">
            <w:pPr>
              <w:pStyle w:val="TableText"/>
              <w:ind w:right="432"/>
              <w:rPr>
                <w:noProof w:val="0"/>
              </w:rPr>
            </w:pPr>
            <w:r w:rsidRPr="00D71FA0">
              <w:rPr>
                <w:noProof w:val="0"/>
              </w:rPr>
              <w:t>96</w:t>
            </w:r>
          </w:p>
        </w:tc>
        <w:tc>
          <w:tcPr>
            <w:tcW w:w="2448" w:type="dxa"/>
          </w:tcPr>
          <w:p w14:paraId="33CB6FB6" w14:textId="19CEE20F" w:rsidR="007362F1" w:rsidRPr="00D71FA0" w:rsidRDefault="00E8019F" w:rsidP="00E731F5">
            <w:pPr>
              <w:pStyle w:val="TableText"/>
              <w:ind w:right="432"/>
              <w:rPr>
                <w:noProof w:val="0"/>
              </w:rPr>
            </w:pPr>
            <w:r w:rsidRPr="00D71FA0">
              <w:rPr>
                <w:noProof w:val="0"/>
              </w:rPr>
              <w:t>12</w:t>
            </w:r>
          </w:p>
        </w:tc>
      </w:tr>
    </w:tbl>
    <w:p w14:paraId="5D4FFF61" w14:textId="43B23002" w:rsidR="007779CD" w:rsidRPr="00D71FA0" w:rsidRDefault="00B42CA6" w:rsidP="00917BC5">
      <w:pPr>
        <w:keepNext/>
        <w:keepLines/>
        <w:spacing w:before="120"/>
        <w:rPr>
          <w:color w:val="auto"/>
        </w:rPr>
      </w:pPr>
      <w:r w:rsidRPr="00D71FA0">
        <w:rPr>
          <w:rStyle w:val="Cross-Reference"/>
        </w:rPr>
        <w:fldChar w:fldCharType="begin"/>
      </w:r>
      <w:r w:rsidRPr="00D71FA0">
        <w:rPr>
          <w:rStyle w:val="Cross-Reference"/>
        </w:rPr>
        <w:instrText xml:space="preserve"> REF _Ref94617007 \h  \* MERGEFORMAT </w:instrText>
      </w:r>
      <w:r w:rsidRPr="00D71FA0">
        <w:rPr>
          <w:rStyle w:val="Cross-Reference"/>
        </w:rPr>
      </w:r>
      <w:r w:rsidRPr="00D71FA0">
        <w:rPr>
          <w:rStyle w:val="Cross-Reference"/>
        </w:rPr>
        <w:fldChar w:fldCharType="separate"/>
      </w:r>
      <w:r w:rsidR="00D90125" w:rsidRPr="00D90125">
        <w:rPr>
          <w:rStyle w:val="Cross-Reference"/>
        </w:rPr>
        <w:t>Table 5.6</w:t>
      </w:r>
      <w:r w:rsidRPr="00D71FA0">
        <w:rPr>
          <w:rStyle w:val="Cross-Reference"/>
        </w:rPr>
        <w:fldChar w:fldCharType="end"/>
      </w:r>
      <w:r w:rsidR="0085710B" w:rsidRPr="00D71FA0">
        <w:rPr>
          <w:color w:val="auto"/>
        </w:rPr>
        <w:t xml:space="preserve"> presents the number and types of testing issues submitted in STAIRS. The most frequently reported incident was expired or accidentally submitted tests.</w:t>
      </w:r>
    </w:p>
    <w:p w14:paraId="4DE050B5" w14:textId="497B80C1" w:rsidR="007779CD" w:rsidRPr="00D71FA0" w:rsidRDefault="007779CD" w:rsidP="0085710B">
      <w:pPr>
        <w:rPr>
          <w:color w:val="auto"/>
          <w:highlight w:val="magenta"/>
        </w:rPr>
        <w:sectPr w:rsidR="007779CD" w:rsidRPr="00D71FA0" w:rsidSect="00EF3876">
          <w:pgSz w:w="12240" w:h="15840" w:code="1"/>
          <w:pgMar w:top="1152" w:right="1152" w:bottom="1152" w:left="1152" w:header="576" w:footer="360" w:gutter="0"/>
          <w:cols w:space="720"/>
          <w:docGrid w:linePitch="360"/>
        </w:sectPr>
      </w:pPr>
    </w:p>
    <w:p w14:paraId="63963845" w14:textId="77BF8FB0" w:rsidR="007362F1" w:rsidRPr="00D71FA0" w:rsidRDefault="007362F1" w:rsidP="007362F1">
      <w:pPr>
        <w:pStyle w:val="Caption"/>
      </w:pPr>
      <w:bookmarkStart w:id="625" w:name="_Ref94617007"/>
      <w:bookmarkStart w:id="626" w:name="_Toc103172815"/>
      <w:bookmarkStart w:id="627" w:name="_Hlk89074040"/>
      <w:r w:rsidRPr="00D71FA0">
        <w:lastRenderedPageBreak/>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00A62246" w:rsidRPr="00D71FA0">
        <w:t>.</w:t>
      </w:r>
      <w:r w:rsidRPr="00D71FA0">
        <w:fldChar w:fldCharType="begin"/>
      </w:r>
      <w:r w:rsidRPr="00D71FA0">
        <w:instrText>SEQ Table \* ARABIC \s 2</w:instrText>
      </w:r>
      <w:r w:rsidRPr="00D71FA0">
        <w:fldChar w:fldCharType="separate"/>
      </w:r>
      <w:r w:rsidR="00A62246" w:rsidRPr="00D71FA0">
        <w:t>6</w:t>
      </w:r>
      <w:r w:rsidRPr="00D71FA0">
        <w:fldChar w:fldCharType="end"/>
      </w:r>
      <w:bookmarkEnd w:id="625"/>
      <w:r w:rsidRPr="00D71FA0">
        <w:t xml:space="preserve">  Number and Types of Incidents</w:t>
      </w:r>
      <w:r w:rsidR="00043FEF" w:rsidRPr="00D71FA0">
        <w:t xml:space="preserve"> Submitted</w:t>
      </w:r>
      <w:r w:rsidRPr="00D71FA0">
        <w:t xml:space="preserve"> in STAIRS for the 2020–2021 Administration—All Grade</w:t>
      </w:r>
      <w:r w:rsidR="002216A7" w:rsidRPr="00D71FA0">
        <w:t xml:space="preserve"> Level</w:t>
      </w:r>
      <w:r w:rsidRPr="00D71FA0">
        <w:t>s</w:t>
      </w:r>
      <w:bookmarkEnd w:id="626"/>
    </w:p>
    <w:tbl>
      <w:tblPr>
        <w:tblStyle w:val="TRsBorders"/>
        <w:tblW w:w="13572" w:type="dxa"/>
        <w:tblLayout w:type="fixed"/>
        <w:tblLook w:val="04A0" w:firstRow="1" w:lastRow="0" w:firstColumn="1" w:lastColumn="0" w:noHBand="0" w:noVBand="1"/>
        <w:tblDescription w:val="Number and Types of Incidents Submitted in STAIRS for the 2020–2021 Administration—All Grade Levels"/>
      </w:tblPr>
      <w:tblGrid>
        <w:gridCol w:w="4464"/>
        <w:gridCol w:w="4608"/>
        <w:gridCol w:w="1296"/>
        <w:gridCol w:w="1764"/>
        <w:gridCol w:w="1440"/>
      </w:tblGrid>
      <w:tr w:rsidR="006A00F5" w:rsidRPr="00D71FA0" w14:paraId="62F8AE4C" w14:textId="77777777" w:rsidTr="0040665A">
        <w:trPr>
          <w:cnfStyle w:val="100000000000" w:firstRow="1" w:lastRow="0" w:firstColumn="0" w:lastColumn="0" w:oddVBand="0" w:evenVBand="0" w:oddHBand="0" w:evenHBand="0" w:firstRowFirstColumn="0" w:firstRowLastColumn="0" w:lastRowFirstColumn="0" w:lastRowLastColumn="0"/>
          <w:trHeight w:val="576"/>
        </w:trPr>
        <w:tc>
          <w:tcPr>
            <w:tcW w:w="4464" w:type="dxa"/>
            <w:noWrap/>
            <w:hideMark/>
          </w:tcPr>
          <w:p w14:paraId="1D76D2CA"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Description</w:t>
            </w:r>
          </w:p>
        </w:tc>
        <w:tc>
          <w:tcPr>
            <w:tcW w:w="4608" w:type="dxa"/>
            <w:hideMark/>
          </w:tcPr>
          <w:p w14:paraId="72814FAB"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Appeal Type</w:t>
            </w:r>
          </w:p>
        </w:tc>
        <w:tc>
          <w:tcPr>
            <w:tcW w:w="1296" w:type="dxa"/>
            <w:hideMark/>
          </w:tcPr>
          <w:p w14:paraId="65DA4D7A"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Number of Incidents</w:t>
            </w:r>
          </w:p>
        </w:tc>
        <w:tc>
          <w:tcPr>
            <w:tcW w:w="1764" w:type="dxa"/>
            <w:hideMark/>
          </w:tcPr>
          <w:p w14:paraId="02DB32FE"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Total Number of Statewide Student Identifiers (SSIDs) Submitted</w:t>
            </w:r>
          </w:p>
        </w:tc>
        <w:tc>
          <w:tcPr>
            <w:tcW w:w="1440" w:type="dxa"/>
            <w:hideMark/>
          </w:tcPr>
          <w:p w14:paraId="2E3FDC71"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Appeals SSIDs Approved</w:t>
            </w:r>
          </w:p>
        </w:tc>
      </w:tr>
      <w:tr w:rsidR="006A00F5" w:rsidRPr="00D71FA0" w14:paraId="77CC81CC" w14:textId="77777777" w:rsidTr="0040665A">
        <w:trPr>
          <w:trHeight w:val="288"/>
        </w:trPr>
        <w:tc>
          <w:tcPr>
            <w:tcW w:w="4464" w:type="dxa"/>
            <w:hideMark/>
          </w:tcPr>
          <w:p w14:paraId="794382E1" w14:textId="77777777" w:rsidR="00B96FF3" w:rsidRPr="00D71FA0" w:rsidRDefault="00B96FF3" w:rsidP="003240FE">
            <w:pPr>
              <w:pStyle w:val="TableText"/>
              <w:jc w:val="left"/>
              <w:rPr>
                <w:noProof w:val="0"/>
                <w:szCs w:val="24"/>
                <w:lang w:eastAsia="zh-CN"/>
              </w:rPr>
            </w:pPr>
            <w:r w:rsidRPr="00D71FA0">
              <w:rPr>
                <w:noProof w:val="0"/>
                <w:lang w:eastAsia="zh-CN"/>
              </w:rPr>
              <w:t>Accessibility Issue</w:t>
            </w:r>
          </w:p>
        </w:tc>
        <w:tc>
          <w:tcPr>
            <w:tcW w:w="4608" w:type="dxa"/>
            <w:hideMark/>
          </w:tcPr>
          <w:p w14:paraId="2E00F9CF" w14:textId="77777777" w:rsidR="00B96FF3" w:rsidRPr="00D71FA0" w:rsidRDefault="00B96FF3" w:rsidP="003240FE">
            <w:pPr>
              <w:pStyle w:val="TableText"/>
              <w:jc w:val="left"/>
              <w:rPr>
                <w:noProof w:val="0"/>
                <w:szCs w:val="24"/>
                <w:lang w:eastAsia="zh-CN"/>
              </w:rPr>
            </w:pPr>
            <w:r w:rsidRPr="00D71FA0">
              <w:rPr>
                <w:noProof w:val="0"/>
                <w:lang w:eastAsia="zh-CN"/>
              </w:rPr>
              <w:t>Reset</w:t>
            </w:r>
          </w:p>
        </w:tc>
        <w:tc>
          <w:tcPr>
            <w:tcW w:w="1296" w:type="dxa"/>
            <w:hideMark/>
          </w:tcPr>
          <w:p w14:paraId="767C4EA4" w14:textId="712914B2" w:rsidR="00B96FF3" w:rsidRPr="00D71FA0" w:rsidRDefault="00F43679" w:rsidP="007779CD">
            <w:pPr>
              <w:pStyle w:val="TableText"/>
              <w:ind w:right="360"/>
              <w:rPr>
                <w:noProof w:val="0"/>
                <w:szCs w:val="24"/>
                <w:lang w:eastAsia="zh-CN"/>
              </w:rPr>
            </w:pPr>
            <w:r w:rsidRPr="00D71FA0">
              <w:rPr>
                <w:noProof w:val="0"/>
                <w:szCs w:val="24"/>
              </w:rPr>
              <w:t>42</w:t>
            </w:r>
          </w:p>
        </w:tc>
        <w:tc>
          <w:tcPr>
            <w:tcW w:w="1764" w:type="dxa"/>
          </w:tcPr>
          <w:p w14:paraId="19E1DE9E" w14:textId="500BD285" w:rsidR="00B96FF3" w:rsidRPr="00D71FA0" w:rsidRDefault="00F43679" w:rsidP="007779CD">
            <w:pPr>
              <w:pStyle w:val="TableText"/>
              <w:ind w:right="648"/>
              <w:rPr>
                <w:noProof w:val="0"/>
                <w:szCs w:val="24"/>
                <w:lang w:eastAsia="zh-CN"/>
              </w:rPr>
            </w:pPr>
            <w:r w:rsidRPr="00D71FA0">
              <w:rPr>
                <w:noProof w:val="0"/>
                <w:szCs w:val="24"/>
              </w:rPr>
              <w:t>52</w:t>
            </w:r>
          </w:p>
        </w:tc>
        <w:tc>
          <w:tcPr>
            <w:tcW w:w="1440" w:type="dxa"/>
            <w:noWrap/>
          </w:tcPr>
          <w:p w14:paraId="092622C0" w14:textId="70981AD8" w:rsidR="00B96FF3" w:rsidRPr="00D71FA0" w:rsidRDefault="00F43679" w:rsidP="007779CD">
            <w:pPr>
              <w:pStyle w:val="TableText"/>
              <w:ind w:right="360"/>
              <w:rPr>
                <w:noProof w:val="0"/>
                <w:szCs w:val="24"/>
                <w:lang w:eastAsia="zh-CN"/>
              </w:rPr>
            </w:pPr>
            <w:r w:rsidRPr="00D71FA0">
              <w:rPr>
                <w:noProof w:val="0"/>
                <w:szCs w:val="24"/>
              </w:rPr>
              <w:t>45</w:t>
            </w:r>
          </w:p>
        </w:tc>
      </w:tr>
      <w:tr w:rsidR="006A00F5" w:rsidRPr="00D71FA0" w14:paraId="4C6FC6C3" w14:textId="77777777" w:rsidTr="0040665A">
        <w:trPr>
          <w:trHeight w:val="288"/>
        </w:trPr>
        <w:tc>
          <w:tcPr>
            <w:tcW w:w="4464" w:type="dxa"/>
            <w:hideMark/>
          </w:tcPr>
          <w:p w14:paraId="57353213" w14:textId="77777777" w:rsidR="00B96FF3" w:rsidRPr="00D71FA0" w:rsidRDefault="00B96FF3" w:rsidP="003240FE">
            <w:pPr>
              <w:pStyle w:val="TableText"/>
              <w:jc w:val="left"/>
              <w:rPr>
                <w:noProof w:val="0"/>
                <w:szCs w:val="24"/>
                <w:lang w:eastAsia="zh-CN"/>
              </w:rPr>
            </w:pPr>
            <w:r w:rsidRPr="00D71FA0">
              <w:rPr>
                <w:noProof w:val="0"/>
                <w:lang w:eastAsia="zh-CN"/>
              </w:rPr>
              <w:t>Administered Incorrect Assessment</w:t>
            </w:r>
          </w:p>
        </w:tc>
        <w:tc>
          <w:tcPr>
            <w:tcW w:w="4608" w:type="dxa"/>
            <w:hideMark/>
          </w:tcPr>
          <w:p w14:paraId="2ECEE968" w14:textId="77777777" w:rsidR="00B96FF3" w:rsidRPr="00D71FA0" w:rsidRDefault="00B96FF3" w:rsidP="003240FE">
            <w:pPr>
              <w:pStyle w:val="TableText"/>
              <w:jc w:val="left"/>
              <w:rPr>
                <w:noProof w:val="0"/>
                <w:szCs w:val="24"/>
                <w:lang w:eastAsia="zh-CN"/>
              </w:rPr>
            </w:pPr>
            <w:r w:rsidRPr="00D71FA0">
              <w:rPr>
                <w:noProof w:val="0"/>
                <w:lang w:eastAsia="zh-CN"/>
              </w:rPr>
              <w:t>Reset, Re-open, or No Appeal</w:t>
            </w:r>
          </w:p>
        </w:tc>
        <w:tc>
          <w:tcPr>
            <w:tcW w:w="1296" w:type="dxa"/>
          </w:tcPr>
          <w:p w14:paraId="52DD00D7" w14:textId="164ACB34" w:rsidR="00B96FF3" w:rsidRPr="00D71FA0" w:rsidRDefault="00F43679" w:rsidP="007779CD">
            <w:pPr>
              <w:pStyle w:val="TableText"/>
              <w:ind w:right="360"/>
              <w:rPr>
                <w:noProof w:val="0"/>
                <w:szCs w:val="24"/>
                <w:lang w:eastAsia="zh-CN"/>
              </w:rPr>
            </w:pPr>
            <w:r w:rsidRPr="00D71FA0">
              <w:rPr>
                <w:noProof w:val="0"/>
                <w:szCs w:val="24"/>
              </w:rPr>
              <w:t>35</w:t>
            </w:r>
          </w:p>
        </w:tc>
        <w:tc>
          <w:tcPr>
            <w:tcW w:w="1764" w:type="dxa"/>
          </w:tcPr>
          <w:p w14:paraId="03760B94" w14:textId="4E6251BF" w:rsidR="00B96FF3" w:rsidRPr="00D71FA0" w:rsidRDefault="00F43679" w:rsidP="007779CD">
            <w:pPr>
              <w:pStyle w:val="TableText"/>
              <w:ind w:right="648"/>
              <w:rPr>
                <w:noProof w:val="0"/>
                <w:szCs w:val="24"/>
                <w:lang w:eastAsia="zh-CN"/>
              </w:rPr>
            </w:pPr>
            <w:r w:rsidRPr="00D71FA0">
              <w:rPr>
                <w:noProof w:val="0"/>
                <w:szCs w:val="24"/>
              </w:rPr>
              <w:t>115</w:t>
            </w:r>
          </w:p>
        </w:tc>
        <w:tc>
          <w:tcPr>
            <w:tcW w:w="1440" w:type="dxa"/>
            <w:noWrap/>
          </w:tcPr>
          <w:p w14:paraId="62A6ED94" w14:textId="2CE6EDA5" w:rsidR="00B96FF3" w:rsidRPr="00D71FA0" w:rsidRDefault="00F43679" w:rsidP="007779CD">
            <w:pPr>
              <w:pStyle w:val="TableText"/>
              <w:ind w:right="360"/>
              <w:rPr>
                <w:noProof w:val="0"/>
                <w:szCs w:val="24"/>
                <w:lang w:eastAsia="zh-CN"/>
              </w:rPr>
            </w:pPr>
            <w:r w:rsidRPr="00D71FA0">
              <w:rPr>
                <w:noProof w:val="0"/>
                <w:szCs w:val="24"/>
              </w:rPr>
              <w:t>69</w:t>
            </w:r>
          </w:p>
        </w:tc>
      </w:tr>
      <w:tr w:rsidR="006A00F5" w:rsidRPr="00D71FA0" w14:paraId="5D9039E2" w14:textId="77777777" w:rsidTr="0040665A">
        <w:trPr>
          <w:trHeight w:val="288"/>
        </w:trPr>
        <w:tc>
          <w:tcPr>
            <w:tcW w:w="4464" w:type="dxa"/>
            <w:hideMark/>
          </w:tcPr>
          <w:p w14:paraId="2FA00418" w14:textId="77777777" w:rsidR="00B96FF3" w:rsidRPr="00D71FA0" w:rsidRDefault="00B96FF3" w:rsidP="003240FE">
            <w:pPr>
              <w:pStyle w:val="TableText"/>
              <w:jc w:val="left"/>
              <w:rPr>
                <w:noProof w:val="0"/>
                <w:szCs w:val="24"/>
                <w:lang w:eastAsia="zh-CN"/>
              </w:rPr>
            </w:pPr>
            <w:r w:rsidRPr="00D71FA0">
              <w:rPr>
                <w:noProof w:val="0"/>
                <w:lang w:eastAsia="zh-CN"/>
              </w:rPr>
              <w:t>Administration Error</w:t>
            </w:r>
          </w:p>
        </w:tc>
        <w:tc>
          <w:tcPr>
            <w:tcW w:w="4608" w:type="dxa"/>
            <w:hideMark/>
          </w:tcPr>
          <w:p w14:paraId="28C9D0E8" w14:textId="77777777" w:rsidR="00B96FF3" w:rsidRPr="00D71FA0" w:rsidRDefault="00B96FF3" w:rsidP="003240FE">
            <w:pPr>
              <w:pStyle w:val="TableText"/>
              <w:jc w:val="left"/>
              <w:rPr>
                <w:noProof w:val="0"/>
                <w:szCs w:val="24"/>
                <w:lang w:eastAsia="zh-CN"/>
              </w:rPr>
            </w:pPr>
            <w:r w:rsidRPr="00D71FA0">
              <w:rPr>
                <w:noProof w:val="0"/>
                <w:lang w:eastAsia="zh-CN"/>
              </w:rPr>
              <w:t>No Appeal</w:t>
            </w:r>
          </w:p>
        </w:tc>
        <w:tc>
          <w:tcPr>
            <w:tcW w:w="1296" w:type="dxa"/>
          </w:tcPr>
          <w:p w14:paraId="616012FF" w14:textId="3237A3F1" w:rsidR="00B96FF3" w:rsidRPr="00D71FA0" w:rsidRDefault="00F43679" w:rsidP="007779CD">
            <w:pPr>
              <w:pStyle w:val="TableText"/>
              <w:ind w:right="360"/>
              <w:rPr>
                <w:noProof w:val="0"/>
                <w:szCs w:val="24"/>
                <w:lang w:eastAsia="zh-CN"/>
              </w:rPr>
            </w:pPr>
            <w:r w:rsidRPr="00D71FA0">
              <w:rPr>
                <w:noProof w:val="0"/>
                <w:szCs w:val="24"/>
              </w:rPr>
              <w:t>8</w:t>
            </w:r>
          </w:p>
        </w:tc>
        <w:tc>
          <w:tcPr>
            <w:tcW w:w="1764" w:type="dxa"/>
          </w:tcPr>
          <w:p w14:paraId="3DC59BC0" w14:textId="1B991597" w:rsidR="00B96FF3" w:rsidRPr="00D71FA0" w:rsidRDefault="00F43679" w:rsidP="007779CD">
            <w:pPr>
              <w:pStyle w:val="TableText"/>
              <w:ind w:right="648"/>
              <w:rPr>
                <w:noProof w:val="0"/>
                <w:szCs w:val="24"/>
                <w:lang w:eastAsia="zh-CN"/>
              </w:rPr>
            </w:pPr>
            <w:r w:rsidRPr="00D71FA0">
              <w:rPr>
                <w:noProof w:val="0"/>
                <w:szCs w:val="24"/>
              </w:rPr>
              <w:t>0</w:t>
            </w:r>
          </w:p>
        </w:tc>
        <w:tc>
          <w:tcPr>
            <w:tcW w:w="1440" w:type="dxa"/>
            <w:noWrap/>
          </w:tcPr>
          <w:p w14:paraId="60F4E9CB" w14:textId="5ADE0ECE" w:rsidR="00B96FF3" w:rsidRPr="00D71FA0" w:rsidRDefault="00F43679" w:rsidP="007779CD">
            <w:pPr>
              <w:pStyle w:val="TableText"/>
              <w:ind w:right="360"/>
              <w:rPr>
                <w:noProof w:val="0"/>
                <w:szCs w:val="24"/>
                <w:lang w:eastAsia="zh-CN"/>
              </w:rPr>
            </w:pPr>
            <w:r w:rsidRPr="00D71FA0">
              <w:rPr>
                <w:noProof w:val="0"/>
                <w:szCs w:val="24"/>
              </w:rPr>
              <w:t>0</w:t>
            </w:r>
          </w:p>
        </w:tc>
      </w:tr>
      <w:tr w:rsidR="006A00F5" w:rsidRPr="00D71FA0" w14:paraId="7ABC692E" w14:textId="77777777" w:rsidTr="0040665A">
        <w:trPr>
          <w:trHeight w:val="288"/>
        </w:trPr>
        <w:tc>
          <w:tcPr>
            <w:tcW w:w="4464" w:type="dxa"/>
            <w:hideMark/>
          </w:tcPr>
          <w:p w14:paraId="2E57E36E" w14:textId="77777777" w:rsidR="00B96FF3" w:rsidRPr="00D71FA0" w:rsidRDefault="00B96FF3" w:rsidP="003240FE">
            <w:pPr>
              <w:pStyle w:val="TableText"/>
              <w:jc w:val="left"/>
              <w:rPr>
                <w:noProof w:val="0"/>
                <w:szCs w:val="24"/>
                <w:lang w:eastAsia="zh-CN"/>
              </w:rPr>
            </w:pPr>
            <w:r w:rsidRPr="00D71FA0">
              <w:rPr>
                <w:noProof w:val="0"/>
                <w:lang w:eastAsia="zh-CN"/>
              </w:rPr>
              <w:t>Data Entry Issue</w:t>
            </w:r>
          </w:p>
        </w:tc>
        <w:tc>
          <w:tcPr>
            <w:tcW w:w="4608" w:type="dxa"/>
            <w:hideMark/>
          </w:tcPr>
          <w:p w14:paraId="7CBCCF92" w14:textId="77777777" w:rsidR="00B96FF3" w:rsidRPr="00D71FA0" w:rsidRDefault="00B96FF3" w:rsidP="003240FE">
            <w:pPr>
              <w:pStyle w:val="TableText"/>
              <w:jc w:val="left"/>
              <w:rPr>
                <w:noProof w:val="0"/>
                <w:szCs w:val="24"/>
                <w:lang w:eastAsia="zh-CN"/>
              </w:rPr>
            </w:pPr>
            <w:r w:rsidRPr="00D71FA0">
              <w:rPr>
                <w:noProof w:val="0"/>
                <w:lang w:eastAsia="zh-CN"/>
              </w:rPr>
              <w:t>Reset, Re-open, Invalidate, or No Appeal</w:t>
            </w:r>
          </w:p>
        </w:tc>
        <w:tc>
          <w:tcPr>
            <w:tcW w:w="1296" w:type="dxa"/>
          </w:tcPr>
          <w:p w14:paraId="7274015B" w14:textId="13EAE395" w:rsidR="00B96FF3" w:rsidRPr="00D71FA0" w:rsidRDefault="00F43679" w:rsidP="007779CD">
            <w:pPr>
              <w:pStyle w:val="TableText"/>
              <w:ind w:right="360"/>
              <w:rPr>
                <w:noProof w:val="0"/>
                <w:szCs w:val="24"/>
                <w:lang w:eastAsia="zh-CN"/>
              </w:rPr>
            </w:pPr>
            <w:r w:rsidRPr="00D71FA0">
              <w:rPr>
                <w:noProof w:val="0"/>
                <w:szCs w:val="24"/>
              </w:rPr>
              <w:t>0</w:t>
            </w:r>
          </w:p>
        </w:tc>
        <w:tc>
          <w:tcPr>
            <w:tcW w:w="1764" w:type="dxa"/>
          </w:tcPr>
          <w:p w14:paraId="676500DC" w14:textId="35299070" w:rsidR="00B96FF3" w:rsidRPr="00D71FA0" w:rsidRDefault="00F43679" w:rsidP="007779CD">
            <w:pPr>
              <w:pStyle w:val="TableText"/>
              <w:ind w:right="648"/>
              <w:rPr>
                <w:noProof w:val="0"/>
                <w:szCs w:val="24"/>
                <w:lang w:eastAsia="zh-CN"/>
              </w:rPr>
            </w:pPr>
            <w:r w:rsidRPr="00D71FA0">
              <w:rPr>
                <w:noProof w:val="0"/>
                <w:szCs w:val="24"/>
              </w:rPr>
              <w:t>0</w:t>
            </w:r>
          </w:p>
        </w:tc>
        <w:tc>
          <w:tcPr>
            <w:tcW w:w="1440" w:type="dxa"/>
            <w:noWrap/>
          </w:tcPr>
          <w:p w14:paraId="28DEDB0E" w14:textId="1696F334" w:rsidR="00B96FF3" w:rsidRPr="00D71FA0" w:rsidRDefault="00F43679" w:rsidP="007779CD">
            <w:pPr>
              <w:pStyle w:val="TableText"/>
              <w:ind w:right="360"/>
              <w:rPr>
                <w:noProof w:val="0"/>
                <w:szCs w:val="24"/>
                <w:lang w:eastAsia="zh-CN"/>
              </w:rPr>
            </w:pPr>
            <w:r w:rsidRPr="00D71FA0">
              <w:rPr>
                <w:noProof w:val="0"/>
                <w:szCs w:val="24"/>
              </w:rPr>
              <w:t>0</w:t>
            </w:r>
          </w:p>
        </w:tc>
      </w:tr>
      <w:tr w:rsidR="006A00F5" w:rsidRPr="00D71FA0" w14:paraId="3605DD66" w14:textId="77777777" w:rsidTr="0040665A">
        <w:trPr>
          <w:trHeight w:val="288"/>
        </w:trPr>
        <w:tc>
          <w:tcPr>
            <w:tcW w:w="4464" w:type="dxa"/>
            <w:hideMark/>
          </w:tcPr>
          <w:p w14:paraId="273C806C" w14:textId="77777777" w:rsidR="00B96FF3" w:rsidRPr="00D71FA0" w:rsidRDefault="00B96FF3" w:rsidP="003240FE">
            <w:pPr>
              <w:pStyle w:val="TableText"/>
              <w:jc w:val="left"/>
              <w:rPr>
                <w:noProof w:val="0"/>
                <w:szCs w:val="24"/>
                <w:lang w:eastAsia="zh-CN"/>
              </w:rPr>
            </w:pPr>
            <w:r w:rsidRPr="00D71FA0">
              <w:rPr>
                <w:noProof w:val="0"/>
                <w:lang w:eastAsia="zh-CN"/>
              </w:rPr>
              <w:t>Expired or Accidentally Submitted Test</w:t>
            </w:r>
          </w:p>
        </w:tc>
        <w:tc>
          <w:tcPr>
            <w:tcW w:w="4608" w:type="dxa"/>
            <w:hideMark/>
          </w:tcPr>
          <w:p w14:paraId="5717858D" w14:textId="77777777" w:rsidR="00B96FF3" w:rsidRPr="00D71FA0" w:rsidRDefault="00B96FF3" w:rsidP="003240FE">
            <w:pPr>
              <w:pStyle w:val="TableText"/>
              <w:jc w:val="left"/>
              <w:rPr>
                <w:noProof w:val="0"/>
                <w:szCs w:val="24"/>
                <w:lang w:eastAsia="zh-CN"/>
              </w:rPr>
            </w:pPr>
            <w:r w:rsidRPr="00D71FA0">
              <w:rPr>
                <w:noProof w:val="0"/>
                <w:lang w:eastAsia="zh-CN"/>
              </w:rPr>
              <w:t>Re-open</w:t>
            </w:r>
          </w:p>
        </w:tc>
        <w:tc>
          <w:tcPr>
            <w:tcW w:w="1296" w:type="dxa"/>
          </w:tcPr>
          <w:p w14:paraId="3C6B55A7" w14:textId="37FCD58D" w:rsidR="00B96FF3" w:rsidRPr="00D71FA0" w:rsidRDefault="00F43679" w:rsidP="007779CD">
            <w:pPr>
              <w:pStyle w:val="TableText"/>
              <w:ind w:right="360"/>
              <w:rPr>
                <w:noProof w:val="0"/>
                <w:szCs w:val="24"/>
                <w:lang w:eastAsia="zh-CN"/>
              </w:rPr>
            </w:pPr>
            <w:r w:rsidRPr="00D71FA0">
              <w:rPr>
                <w:noProof w:val="0"/>
                <w:szCs w:val="24"/>
              </w:rPr>
              <w:t>67</w:t>
            </w:r>
          </w:p>
        </w:tc>
        <w:tc>
          <w:tcPr>
            <w:tcW w:w="1764" w:type="dxa"/>
          </w:tcPr>
          <w:p w14:paraId="7CC1C2ED" w14:textId="79995CE2" w:rsidR="00B96FF3" w:rsidRPr="00D71FA0" w:rsidRDefault="00F43679" w:rsidP="007779CD">
            <w:pPr>
              <w:pStyle w:val="TableText"/>
              <w:ind w:right="648"/>
              <w:rPr>
                <w:noProof w:val="0"/>
                <w:szCs w:val="24"/>
                <w:lang w:eastAsia="zh-CN"/>
              </w:rPr>
            </w:pPr>
            <w:r w:rsidRPr="00D71FA0">
              <w:rPr>
                <w:noProof w:val="0"/>
                <w:szCs w:val="24"/>
              </w:rPr>
              <w:t>344</w:t>
            </w:r>
          </w:p>
        </w:tc>
        <w:tc>
          <w:tcPr>
            <w:tcW w:w="1440" w:type="dxa"/>
            <w:noWrap/>
          </w:tcPr>
          <w:p w14:paraId="30600771" w14:textId="0B8D4211" w:rsidR="00B96FF3" w:rsidRPr="00D71FA0" w:rsidRDefault="00F43679" w:rsidP="007779CD">
            <w:pPr>
              <w:pStyle w:val="TableText"/>
              <w:ind w:right="360"/>
              <w:rPr>
                <w:noProof w:val="0"/>
                <w:szCs w:val="24"/>
                <w:lang w:eastAsia="zh-CN"/>
              </w:rPr>
            </w:pPr>
            <w:r w:rsidRPr="00D71FA0">
              <w:rPr>
                <w:noProof w:val="0"/>
                <w:szCs w:val="24"/>
              </w:rPr>
              <w:t>343</w:t>
            </w:r>
          </w:p>
        </w:tc>
      </w:tr>
      <w:tr w:rsidR="006A00F5" w:rsidRPr="00D71FA0" w14:paraId="3493D546" w14:textId="77777777" w:rsidTr="0040665A">
        <w:trPr>
          <w:trHeight w:val="288"/>
        </w:trPr>
        <w:tc>
          <w:tcPr>
            <w:tcW w:w="4464" w:type="dxa"/>
            <w:hideMark/>
          </w:tcPr>
          <w:p w14:paraId="79F666DC" w14:textId="77777777" w:rsidR="00B96FF3" w:rsidRPr="00D71FA0" w:rsidRDefault="00B96FF3" w:rsidP="003240FE">
            <w:pPr>
              <w:pStyle w:val="TableText"/>
              <w:jc w:val="left"/>
              <w:rPr>
                <w:noProof w:val="0"/>
                <w:szCs w:val="24"/>
                <w:lang w:eastAsia="zh-CN"/>
              </w:rPr>
            </w:pPr>
            <w:r w:rsidRPr="00D71FA0">
              <w:rPr>
                <w:noProof w:val="0"/>
                <w:lang w:eastAsia="zh-CN"/>
              </w:rPr>
              <w:t>Exposing Secure Materials</w:t>
            </w:r>
          </w:p>
        </w:tc>
        <w:tc>
          <w:tcPr>
            <w:tcW w:w="4608" w:type="dxa"/>
            <w:hideMark/>
          </w:tcPr>
          <w:p w14:paraId="7CD4FDBB" w14:textId="77777777" w:rsidR="00B96FF3" w:rsidRPr="00D71FA0" w:rsidRDefault="00B96FF3" w:rsidP="003240FE">
            <w:pPr>
              <w:pStyle w:val="TableText"/>
              <w:jc w:val="left"/>
              <w:rPr>
                <w:noProof w:val="0"/>
                <w:szCs w:val="24"/>
                <w:lang w:eastAsia="zh-CN"/>
              </w:rPr>
            </w:pPr>
            <w:r w:rsidRPr="00D71FA0">
              <w:rPr>
                <w:noProof w:val="0"/>
                <w:lang w:eastAsia="zh-CN"/>
              </w:rPr>
              <w:t>Invalidate or No Appeal</w:t>
            </w:r>
          </w:p>
        </w:tc>
        <w:tc>
          <w:tcPr>
            <w:tcW w:w="1296" w:type="dxa"/>
          </w:tcPr>
          <w:p w14:paraId="1216D9DC" w14:textId="452C324F" w:rsidR="00B96FF3" w:rsidRPr="00D71FA0" w:rsidRDefault="00F43679" w:rsidP="007779CD">
            <w:pPr>
              <w:pStyle w:val="TableText"/>
              <w:ind w:right="360"/>
              <w:rPr>
                <w:noProof w:val="0"/>
                <w:szCs w:val="24"/>
                <w:lang w:eastAsia="zh-CN"/>
              </w:rPr>
            </w:pPr>
            <w:r w:rsidRPr="00D71FA0">
              <w:rPr>
                <w:noProof w:val="0"/>
                <w:szCs w:val="24"/>
              </w:rPr>
              <w:t>3</w:t>
            </w:r>
          </w:p>
        </w:tc>
        <w:tc>
          <w:tcPr>
            <w:tcW w:w="1764" w:type="dxa"/>
          </w:tcPr>
          <w:p w14:paraId="11B08831" w14:textId="4B92DA03" w:rsidR="00B96FF3" w:rsidRPr="00D71FA0" w:rsidRDefault="00F43679" w:rsidP="007779CD">
            <w:pPr>
              <w:pStyle w:val="TableText"/>
              <w:ind w:right="648"/>
              <w:rPr>
                <w:noProof w:val="0"/>
                <w:szCs w:val="24"/>
                <w:lang w:eastAsia="zh-CN"/>
              </w:rPr>
            </w:pPr>
            <w:r w:rsidRPr="00D71FA0">
              <w:rPr>
                <w:noProof w:val="0"/>
                <w:szCs w:val="24"/>
              </w:rPr>
              <w:t>1</w:t>
            </w:r>
          </w:p>
        </w:tc>
        <w:tc>
          <w:tcPr>
            <w:tcW w:w="1440" w:type="dxa"/>
            <w:noWrap/>
          </w:tcPr>
          <w:p w14:paraId="3C658D47" w14:textId="5BC292B5" w:rsidR="00B96FF3" w:rsidRPr="00D71FA0" w:rsidRDefault="00F43679" w:rsidP="007779CD">
            <w:pPr>
              <w:pStyle w:val="TableText"/>
              <w:ind w:right="360"/>
              <w:rPr>
                <w:noProof w:val="0"/>
                <w:szCs w:val="24"/>
                <w:lang w:eastAsia="zh-CN"/>
              </w:rPr>
            </w:pPr>
            <w:r w:rsidRPr="00D71FA0">
              <w:rPr>
                <w:noProof w:val="0"/>
                <w:szCs w:val="24"/>
              </w:rPr>
              <w:t>1</w:t>
            </w:r>
          </w:p>
        </w:tc>
      </w:tr>
      <w:tr w:rsidR="006A00F5" w:rsidRPr="00D71FA0" w14:paraId="46EFF94B" w14:textId="77777777" w:rsidTr="0040665A">
        <w:trPr>
          <w:trHeight w:val="288"/>
        </w:trPr>
        <w:tc>
          <w:tcPr>
            <w:tcW w:w="4464" w:type="dxa"/>
            <w:hideMark/>
          </w:tcPr>
          <w:p w14:paraId="060202AF" w14:textId="77777777" w:rsidR="00B96FF3" w:rsidRPr="00D71FA0" w:rsidRDefault="00B96FF3" w:rsidP="003240FE">
            <w:pPr>
              <w:pStyle w:val="TableText"/>
              <w:jc w:val="left"/>
              <w:rPr>
                <w:noProof w:val="0"/>
                <w:szCs w:val="24"/>
                <w:lang w:eastAsia="zh-CN"/>
              </w:rPr>
            </w:pPr>
            <w:r w:rsidRPr="00D71FA0">
              <w:rPr>
                <w:noProof w:val="0"/>
                <w:lang w:eastAsia="zh-CN"/>
              </w:rPr>
              <w:t>Incorrect SSID Used</w:t>
            </w:r>
          </w:p>
        </w:tc>
        <w:tc>
          <w:tcPr>
            <w:tcW w:w="4608" w:type="dxa"/>
            <w:hideMark/>
          </w:tcPr>
          <w:p w14:paraId="162DAA5A" w14:textId="77777777" w:rsidR="00B96FF3" w:rsidRPr="00D71FA0" w:rsidRDefault="00B96FF3" w:rsidP="003240FE">
            <w:pPr>
              <w:pStyle w:val="TableText"/>
              <w:jc w:val="left"/>
              <w:rPr>
                <w:noProof w:val="0"/>
                <w:szCs w:val="24"/>
                <w:lang w:eastAsia="zh-CN"/>
              </w:rPr>
            </w:pPr>
            <w:r w:rsidRPr="00D71FA0">
              <w:rPr>
                <w:noProof w:val="0"/>
                <w:lang w:eastAsia="zh-CN"/>
              </w:rPr>
              <w:t>Reset or No Appeal</w:t>
            </w:r>
          </w:p>
        </w:tc>
        <w:tc>
          <w:tcPr>
            <w:tcW w:w="1296" w:type="dxa"/>
          </w:tcPr>
          <w:p w14:paraId="70ECE9B4" w14:textId="52831FFD" w:rsidR="00B96FF3" w:rsidRPr="00D71FA0" w:rsidRDefault="00F43679" w:rsidP="007779CD">
            <w:pPr>
              <w:pStyle w:val="TableText"/>
              <w:ind w:right="360"/>
              <w:rPr>
                <w:noProof w:val="0"/>
                <w:szCs w:val="24"/>
                <w:lang w:eastAsia="zh-CN"/>
              </w:rPr>
            </w:pPr>
            <w:r w:rsidRPr="00D71FA0">
              <w:rPr>
                <w:noProof w:val="0"/>
                <w:szCs w:val="24"/>
              </w:rPr>
              <w:t>3</w:t>
            </w:r>
          </w:p>
        </w:tc>
        <w:tc>
          <w:tcPr>
            <w:tcW w:w="1764" w:type="dxa"/>
          </w:tcPr>
          <w:p w14:paraId="4BCE8245" w14:textId="0B6F1EE1" w:rsidR="00B96FF3" w:rsidRPr="00D71FA0" w:rsidRDefault="00F43679" w:rsidP="007779CD">
            <w:pPr>
              <w:pStyle w:val="TableText"/>
              <w:ind w:right="648"/>
              <w:rPr>
                <w:noProof w:val="0"/>
                <w:szCs w:val="24"/>
                <w:lang w:eastAsia="zh-CN"/>
              </w:rPr>
            </w:pPr>
            <w:r w:rsidRPr="00D71FA0">
              <w:rPr>
                <w:noProof w:val="0"/>
                <w:szCs w:val="24"/>
              </w:rPr>
              <w:t>3</w:t>
            </w:r>
          </w:p>
        </w:tc>
        <w:tc>
          <w:tcPr>
            <w:tcW w:w="1440" w:type="dxa"/>
            <w:noWrap/>
          </w:tcPr>
          <w:p w14:paraId="4C686FDA" w14:textId="41005BC7" w:rsidR="00B96FF3" w:rsidRPr="00D71FA0" w:rsidRDefault="00F43679" w:rsidP="007779CD">
            <w:pPr>
              <w:pStyle w:val="TableText"/>
              <w:ind w:right="360"/>
              <w:rPr>
                <w:noProof w:val="0"/>
                <w:szCs w:val="24"/>
                <w:lang w:eastAsia="zh-CN"/>
              </w:rPr>
            </w:pPr>
            <w:r w:rsidRPr="00D71FA0">
              <w:rPr>
                <w:noProof w:val="0"/>
                <w:szCs w:val="24"/>
              </w:rPr>
              <w:t>2</w:t>
            </w:r>
          </w:p>
        </w:tc>
      </w:tr>
      <w:tr w:rsidR="006A00F5" w:rsidRPr="00D71FA0" w14:paraId="113479DF" w14:textId="77777777" w:rsidTr="0040665A">
        <w:trPr>
          <w:trHeight w:val="288"/>
        </w:trPr>
        <w:tc>
          <w:tcPr>
            <w:tcW w:w="4464" w:type="dxa"/>
            <w:hideMark/>
          </w:tcPr>
          <w:p w14:paraId="23FD11D1" w14:textId="77777777" w:rsidR="00B96FF3" w:rsidRPr="00D71FA0" w:rsidRDefault="00B96FF3" w:rsidP="003240FE">
            <w:pPr>
              <w:pStyle w:val="TableText"/>
              <w:jc w:val="left"/>
              <w:rPr>
                <w:noProof w:val="0"/>
                <w:szCs w:val="24"/>
                <w:lang w:eastAsia="zh-CN"/>
              </w:rPr>
            </w:pPr>
            <w:r w:rsidRPr="00D71FA0">
              <w:rPr>
                <w:noProof w:val="0"/>
                <w:lang w:eastAsia="zh-CN"/>
              </w:rPr>
              <w:t>Restore from Reset</w:t>
            </w:r>
          </w:p>
        </w:tc>
        <w:tc>
          <w:tcPr>
            <w:tcW w:w="4608" w:type="dxa"/>
            <w:hideMark/>
          </w:tcPr>
          <w:p w14:paraId="3EA13F84" w14:textId="77777777" w:rsidR="00B96FF3" w:rsidRPr="00D71FA0" w:rsidRDefault="00B96FF3" w:rsidP="003240FE">
            <w:pPr>
              <w:pStyle w:val="TableText"/>
              <w:jc w:val="left"/>
              <w:rPr>
                <w:noProof w:val="0"/>
                <w:szCs w:val="24"/>
                <w:lang w:eastAsia="zh-CN"/>
              </w:rPr>
            </w:pPr>
            <w:r w:rsidRPr="00D71FA0">
              <w:rPr>
                <w:noProof w:val="0"/>
                <w:lang w:eastAsia="zh-CN"/>
              </w:rPr>
              <w:t>Restore</w:t>
            </w:r>
          </w:p>
        </w:tc>
        <w:tc>
          <w:tcPr>
            <w:tcW w:w="1296" w:type="dxa"/>
          </w:tcPr>
          <w:p w14:paraId="4B0E7475" w14:textId="45CDCA6B" w:rsidR="00B96FF3" w:rsidRPr="00D71FA0" w:rsidRDefault="00F43679" w:rsidP="007779CD">
            <w:pPr>
              <w:pStyle w:val="TableText"/>
              <w:ind w:right="360"/>
              <w:rPr>
                <w:noProof w:val="0"/>
                <w:szCs w:val="24"/>
                <w:lang w:eastAsia="zh-CN"/>
              </w:rPr>
            </w:pPr>
            <w:r w:rsidRPr="00D71FA0">
              <w:rPr>
                <w:noProof w:val="0"/>
                <w:szCs w:val="24"/>
              </w:rPr>
              <w:t>0</w:t>
            </w:r>
          </w:p>
        </w:tc>
        <w:tc>
          <w:tcPr>
            <w:tcW w:w="1764" w:type="dxa"/>
          </w:tcPr>
          <w:p w14:paraId="04968D9D" w14:textId="02DB3EA5" w:rsidR="00B96FF3" w:rsidRPr="00D71FA0" w:rsidRDefault="00F43679" w:rsidP="007779CD">
            <w:pPr>
              <w:pStyle w:val="TableText"/>
              <w:ind w:right="648"/>
              <w:rPr>
                <w:noProof w:val="0"/>
                <w:szCs w:val="24"/>
                <w:lang w:eastAsia="zh-CN"/>
              </w:rPr>
            </w:pPr>
            <w:r w:rsidRPr="00D71FA0">
              <w:rPr>
                <w:noProof w:val="0"/>
                <w:szCs w:val="24"/>
              </w:rPr>
              <w:t>0</w:t>
            </w:r>
          </w:p>
        </w:tc>
        <w:tc>
          <w:tcPr>
            <w:tcW w:w="1440" w:type="dxa"/>
            <w:noWrap/>
          </w:tcPr>
          <w:p w14:paraId="1EC38319" w14:textId="2FFEF644" w:rsidR="00B96FF3" w:rsidRPr="00D71FA0" w:rsidRDefault="00F43679" w:rsidP="007779CD">
            <w:pPr>
              <w:pStyle w:val="TableText"/>
              <w:ind w:right="360"/>
              <w:rPr>
                <w:noProof w:val="0"/>
                <w:szCs w:val="24"/>
                <w:lang w:eastAsia="zh-CN"/>
              </w:rPr>
            </w:pPr>
            <w:r w:rsidRPr="00D71FA0">
              <w:rPr>
                <w:noProof w:val="0"/>
                <w:szCs w:val="24"/>
              </w:rPr>
              <w:t>0</w:t>
            </w:r>
          </w:p>
        </w:tc>
      </w:tr>
      <w:tr w:rsidR="006A00F5" w:rsidRPr="00D71FA0" w14:paraId="23E04AEA" w14:textId="77777777" w:rsidTr="0040665A">
        <w:trPr>
          <w:trHeight w:val="288"/>
        </w:trPr>
        <w:tc>
          <w:tcPr>
            <w:tcW w:w="4464" w:type="dxa"/>
            <w:hideMark/>
          </w:tcPr>
          <w:p w14:paraId="2084FEFD" w14:textId="77777777" w:rsidR="00B96FF3" w:rsidRPr="00D71FA0" w:rsidRDefault="00B96FF3" w:rsidP="003240FE">
            <w:pPr>
              <w:pStyle w:val="TableText"/>
              <w:jc w:val="left"/>
              <w:rPr>
                <w:noProof w:val="0"/>
                <w:szCs w:val="24"/>
                <w:lang w:eastAsia="zh-CN"/>
              </w:rPr>
            </w:pPr>
            <w:r w:rsidRPr="00D71FA0">
              <w:rPr>
                <w:noProof w:val="0"/>
                <w:lang w:eastAsia="zh-CN"/>
              </w:rPr>
              <w:t>Student Cheating or Accessing Unauthorized Devices</w:t>
            </w:r>
          </w:p>
        </w:tc>
        <w:tc>
          <w:tcPr>
            <w:tcW w:w="4608" w:type="dxa"/>
            <w:hideMark/>
          </w:tcPr>
          <w:p w14:paraId="2936FF56" w14:textId="77777777" w:rsidR="00B96FF3" w:rsidRPr="00D71FA0" w:rsidRDefault="00B96FF3" w:rsidP="003240FE">
            <w:pPr>
              <w:pStyle w:val="TableText"/>
              <w:jc w:val="left"/>
              <w:rPr>
                <w:noProof w:val="0"/>
                <w:szCs w:val="24"/>
                <w:lang w:eastAsia="zh-CN"/>
              </w:rPr>
            </w:pPr>
            <w:r w:rsidRPr="00D71FA0">
              <w:rPr>
                <w:noProof w:val="0"/>
                <w:lang w:eastAsia="zh-CN"/>
              </w:rPr>
              <w:t>Invalidate</w:t>
            </w:r>
          </w:p>
        </w:tc>
        <w:tc>
          <w:tcPr>
            <w:tcW w:w="1296" w:type="dxa"/>
          </w:tcPr>
          <w:p w14:paraId="3DEE4E66" w14:textId="633A5CA1" w:rsidR="00B96FF3" w:rsidRPr="00D71FA0" w:rsidRDefault="00F43679" w:rsidP="007779CD">
            <w:pPr>
              <w:pStyle w:val="TableText"/>
              <w:ind w:right="360"/>
              <w:rPr>
                <w:noProof w:val="0"/>
                <w:szCs w:val="24"/>
                <w:lang w:eastAsia="zh-CN"/>
              </w:rPr>
            </w:pPr>
            <w:r w:rsidRPr="00D71FA0">
              <w:rPr>
                <w:noProof w:val="0"/>
                <w:szCs w:val="24"/>
              </w:rPr>
              <w:t>18</w:t>
            </w:r>
          </w:p>
        </w:tc>
        <w:tc>
          <w:tcPr>
            <w:tcW w:w="1764" w:type="dxa"/>
          </w:tcPr>
          <w:p w14:paraId="7A4275D2" w14:textId="510079BC" w:rsidR="00B96FF3" w:rsidRPr="00D71FA0" w:rsidRDefault="00F43679" w:rsidP="007779CD">
            <w:pPr>
              <w:pStyle w:val="TableText"/>
              <w:ind w:right="648"/>
              <w:rPr>
                <w:noProof w:val="0"/>
                <w:szCs w:val="24"/>
                <w:lang w:eastAsia="zh-CN"/>
              </w:rPr>
            </w:pPr>
            <w:r w:rsidRPr="00D71FA0">
              <w:rPr>
                <w:noProof w:val="0"/>
                <w:szCs w:val="24"/>
              </w:rPr>
              <w:t>21</w:t>
            </w:r>
          </w:p>
        </w:tc>
        <w:tc>
          <w:tcPr>
            <w:tcW w:w="1440" w:type="dxa"/>
            <w:noWrap/>
          </w:tcPr>
          <w:p w14:paraId="62AEE02A" w14:textId="1A4AF4B2" w:rsidR="00B96FF3" w:rsidRPr="00D71FA0" w:rsidRDefault="00F43679" w:rsidP="007779CD">
            <w:pPr>
              <w:pStyle w:val="TableText"/>
              <w:ind w:right="360"/>
              <w:rPr>
                <w:noProof w:val="0"/>
                <w:szCs w:val="24"/>
                <w:lang w:eastAsia="zh-CN"/>
              </w:rPr>
            </w:pPr>
            <w:r w:rsidRPr="00D71FA0">
              <w:rPr>
                <w:noProof w:val="0"/>
                <w:szCs w:val="24"/>
              </w:rPr>
              <w:t>16</w:t>
            </w:r>
          </w:p>
        </w:tc>
      </w:tr>
      <w:tr w:rsidR="006A00F5" w:rsidRPr="00D71FA0" w14:paraId="11BEB0E1" w14:textId="77777777" w:rsidTr="0040665A">
        <w:trPr>
          <w:trHeight w:val="288"/>
        </w:trPr>
        <w:tc>
          <w:tcPr>
            <w:tcW w:w="4464" w:type="dxa"/>
            <w:hideMark/>
          </w:tcPr>
          <w:p w14:paraId="017587A2" w14:textId="77777777" w:rsidR="00B96FF3" w:rsidRPr="00D71FA0" w:rsidRDefault="00B96FF3" w:rsidP="003240FE">
            <w:pPr>
              <w:pStyle w:val="TableText"/>
              <w:jc w:val="left"/>
              <w:rPr>
                <w:noProof w:val="0"/>
                <w:szCs w:val="24"/>
                <w:lang w:eastAsia="zh-CN"/>
              </w:rPr>
            </w:pPr>
            <w:r w:rsidRPr="00D71FA0">
              <w:rPr>
                <w:noProof w:val="0"/>
                <w:lang w:eastAsia="zh-CN"/>
              </w:rPr>
              <w:t>Student Disruption</w:t>
            </w:r>
          </w:p>
        </w:tc>
        <w:tc>
          <w:tcPr>
            <w:tcW w:w="4608" w:type="dxa"/>
            <w:hideMark/>
          </w:tcPr>
          <w:p w14:paraId="14E1106B" w14:textId="77777777" w:rsidR="00B96FF3" w:rsidRPr="00D71FA0" w:rsidRDefault="00B96FF3" w:rsidP="003240FE">
            <w:pPr>
              <w:pStyle w:val="TableText"/>
              <w:jc w:val="left"/>
              <w:rPr>
                <w:noProof w:val="0"/>
                <w:szCs w:val="24"/>
                <w:lang w:eastAsia="zh-CN"/>
              </w:rPr>
            </w:pPr>
            <w:r w:rsidRPr="00D71FA0">
              <w:rPr>
                <w:noProof w:val="0"/>
                <w:lang w:eastAsia="zh-CN"/>
              </w:rPr>
              <w:t>No Appeal</w:t>
            </w:r>
          </w:p>
        </w:tc>
        <w:tc>
          <w:tcPr>
            <w:tcW w:w="1296" w:type="dxa"/>
          </w:tcPr>
          <w:p w14:paraId="193FA60D" w14:textId="489A0A82" w:rsidR="00B96FF3" w:rsidRPr="00D71FA0" w:rsidRDefault="00F43679" w:rsidP="007779CD">
            <w:pPr>
              <w:pStyle w:val="TableText"/>
              <w:ind w:right="360"/>
              <w:rPr>
                <w:noProof w:val="0"/>
                <w:szCs w:val="24"/>
                <w:lang w:eastAsia="zh-CN"/>
              </w:rPr>
            </w:pPr>
            <w:r w:rsidRPr="00D71FA0">
              <w:rPr>
                <w:noProof w:val="0"/>
                <w:szCs w:val="24"/>
              </w:rPr>
              <w:t>0</w:t>
            </w:r>
          </w:p>
        </w:tc>
        <w:tc>
          <w:tcPr>
            <w:tcW w:w="1764" w:type="dxa"/>
          </w:tcPr>
          <w:p w14:paraId="39D20326" w14:textId="5891FFC2" w:rsidR="00B96FF3" w:rsidRPr="00D71FA0" w:rsidRDefault="00F43679" w:rsidP="007779CD">
            <w:pPr>
              <w:pStyle w:val="TableText"/>
              <w:ind w:right="648"/>
              <w:rPr>
                <w:noProof w:val="0"/>
                <w:szCs w:val="24"/>
                <w:lang w:eastAsia="zh-CN"/>
              </w:rPr>
            </w:pPr>
            <w:r w:rsidRPr="00D71FA0">
              <w:rPr>
                <w:noProof w:val="0"/>
                <w:szCs w:val="24"/>
              </w:rPr>
              <w:t>0</w:t>
            </w:r>
          </w:p>
        </w:tc>
        <w:tc>
          <w:tcPr>
            <w:tcW w:w="1440" w:type="dxa"/>
            <w:noWrap/>
          </w:tcPr>
          <w:p w14:paraId="48CF9066" w14:textId="740D89D8" w:rsidR="00B96FF3" w:rsidRPr="00D71FA0" w:rsidRDefault="00F43679" w:rsidP="007779CD">
            <w:pPr>
              <w:pStyle w:val="TableText"/>
              <w:ind w:right="360"/>
              <w:rPr>
                <w:noProof w:val="0"/>
                <w:szCs w:val="24"/>
                <w:lang w:eastAsia="zh-CN"/>
              </w:rPr>
            </w:pPr>
            <w:r w:rsidRPr="00D71FA0">
              <w:rPr>
                <w:noProof w:val="0"/>
                <w:szCs w:val="24"/>
              </w:rPr>
              <w:t>0</w:t>
            </w:r>
          </w:p>
        </w:tc>
      </w:tr>
      <w:tr w:rsidR="006A00F5" w:rsidRPr="00D71FA0" w14:paraId="0C8C2708" w14:textId="77777777" w:rsidTr="0040665A">
        <w:trPr>
          <w:trHeight w:val="288"/>
        </w:trPr>
        <w:tc>
          <w:tcPr>
            <w:tcW w:w="4464" w:type="dxa"/>
            <w:hideMark/>
          </w:tcPr>
          <w:p w14:paraId="7A0EE91C" w14:textId="77777777" w:rsidR="00B96FF3" w:rsidRPr="00D71FA0" w:rsidRDefault="00B96FF3" w:rsidP="003240FE">
            <w:pPr>
              <w:pStyle w:val="TableText"/>
              <w:jc w:val="left"/>
              <w:rPr>
                <w:noProof w:val="0"/>
                <w:szCs w:val="24"/>
                <w:lang w:eastAsia="zh-CN"/>
              </w:rPr>
            </w:pPr>
            <w:r w:rsidRPr="00D71FA0">
              <w:rPr>
                <w:noProof w:val="0"/>
                <w:lang w:eastAsia="zh-CN"/>
              </w:rPr>
              <w:t>Technical Issues</w:t>
            </w:r>
          </w:p>
        </w:tc>
        <w:tc>
          <w:tcPr>
            <w:tcW w:w="4608" w:type="dxa"/>
            <w:hideMark/>
          </w:tcPr>
          <w:p w14:paraId="2911D281" w14:textId="77777777" w:rsidR="00B96FF3" w:rsidRPr="00D71FA0" w:rsidRDefault="00B96FF3" w:rsidP="003240FE">
            <w:pPr>
              <w:pStyle w:val="TableText"/>
              <w:jc w:val="left"/>
              <w:rPr>
                <w:noProof w:val="0"/>
                <w:szCs w:val="24"/>
                <w:lang w:eastAsia="zh-CN"/>
              </w:rPr>
            </w:pPr>
            <w:r w:rsidRPr="00D71FA0">
              <w:rPr>
                <w:noProof w:val="0"/>
                <w:lang w:eastAsia="zh-CN"/>
              </w:rPr>
              <w:t>Grace Period Extension or No Appeal</w:t>
            </w:r>
          </w:p>
        </w:tc>
        <w:tc>
          <w:tcPr>
            <w:tcW w:w="1296" w:type="dxa"/>
          </w:tcPr>
          <w:p w14:paraId="2BC5781B" w14:textId="466E118A" w:rsidR="00B96FF3" w:rsidRPr="00D71FA0" w:rsidRDefault="00F43679" w:rsidP="007779CD">
            <w:pPr>
              <w:pStyle w:val="TableText"/>
              <w:ind w:right="360"/>
              <w:rPr>
                <w:noProof w:val="0"/>
                <w:szCs w:val="24"/>
                <w:lang w:eastAsia="zh-CN"/>
              </w:rPr>
            </w:pPr>
            <w:r w:rsidRPr="00D71FA0">
              <w:rPr>
                <w:noProof w:val="0"/>
                <w:szCs w:val="24"/>
              </w:rPr>
              <w:t>24</w:t>
            </w:r>
          </w:p>
        </w:tc>
        <w:tc>
          <w:tcPr>
            <w:tcW w:w="1764" w:type="dxa"/>
          </w:tcPr>
          <w:p w14:paraId="519D6419" w14:textId="07A3AE88" w:rsidR="00B96FF3" w:rsidRPr="00D71FA0" w:rsidRDefault="00F43679" w:rsidP="007779CD">
            <w:pPr>
              <w:pStyle w:val="TableText"/>
              <w:ind w:right="648"/>
              <w:rPr>
                <w:noProof w:val="0"/>
                <w:szCs w:val="24"/>
                <w:lang w:eastAsia="zh-CN"/>
              </w:rPr>
            </w:pPr>
            <w:r w:rsidRPr="00D71FA0">
              <w:rPr>
                <w:noProof w:val="0"/>
                <w:szCs w:val="24"/>
              </w:rPr>
              <w:t>108</w:t>
            </w:r>
          </w:p>
        </w:tc>
        <w:tc>
          <w:tcPr>
            <w:tcW w:w="1440" w:type="dxa"/>
            <w:noWrap/>
          </w:tcPr>
          <w:p w14:paraId="1E15E714" w14:textId="2D6B5141" w:rsidR="00B96FF3" w:rsidRPr="00D71FA0" w:rsidRDefault="00F43679" w:rsidP="007779CD">
            <w:pPr>
              <w:pStyle w:val="TableText"/>
              <w:ind w:right="360"/>
              <w:rPr>
                <w:noProof w:val="0"/>
                <w:szCs w:val="24"/>
                <w:lang w:eastAsia="zh-CN"/>
              </w:rPr>
            </w:pPr>
            <w:r w:rsidRPr="00D71FA0">
              <w:rPr>
                <w:noProof w:val="0"/>
                <w:szCs w:val="24"/>
              </w:rPr>
              <w:t>96</w:t>
            </w:r>
          </w:p>
        </w:tc>
      </w:tr>
      <w:tr w:rsidR="006A00F5" w:rsidRPr="00D71FA0" w14:paraId="38C6F3F8" w14:textId="77777777" w:rsidTr="0040665A">
        <w:trPr>
          <w:trHeight w:val="288"/>
        </w:trPr>
        <w:tc>
          <w:tcPr>
            <w:tcW w:w="4464" w:type="dxa"/>
            <w:hideMark/>
          </w:tcPr>
          <w:p w14:paraId="6B958AB2" w14:textId="77777777" w:rsidR="00B96FF3" w:rsidRPr="00D71FA0" w:rsidRDefault="00B96FF3" w:rsidP="008A0644">
            <w:pPr>
              <w:pStyle w:val="TableText"/>
              <w:jc w:val="left"/>
              <w:rPr>
                <w:noProof w:val="0"/>
                <w:szCs w:val="24"/>
                <w:lang w:eastAsia="zh-CN"/>
              </w:rPr>
            </w:pPr>
            <w:r w:rsidRPr="00D71FA0">
              <w:rPr>
                <w:noProof w:val="0"/>
                <w:lang w:eastAsia="zh-CN"/>
              </w:rPr>
              <w:t>Validity Issue</w:t>
            </w:r>
          </w:p>
        </w:tc>
        <w:tc>
          <w:tcPr>
            <w:tcW w:w="4608" w:type="dxa"/>
            <w:hideMark/>
          </w:tcPr>
          <w:p w14:paraId="62F6CC64" w14:textId="1683749A" w:rsidR="00B96FF3" w:rsidRPr="00D71FA0" w:rsidRDefault="00B96FF3" w:rsidP="008A0644">
            <w:pPr>
              <w:pStyle w:val="TableText"/>
              <w:jc w:val="left"/>
              <w:rPr>
                <w:noProof w:val="0"/>
                <w:szCs w:val="24"/>
                <w:lang w:eastAsia="zh-CN"/>
              </w:rPr>
            </w:pPr>
            <w:r w:rsidRPr="00D71FA0">
              <w:rPr>
                <w:noProof w:val="0"/>
                <w:lang w:eastAsia="zh-CN"/>
              </w:rPr>
              <w:t>Invalidate or Reset</w:t>
            </w:r>
          </w:p>
        </w:tc>
        <w:tc>
          <w:tcPr>
            <w:tcW w:w="1296" w:type="dxa"/>
          </w:tcPr>
          <w:p w14:paraId="310C10BD" w14:textId="0918E6C9" w:rsidR="00B96FF3" w:rsidRPr="00D71FA0" w:rsidRDefault="00F43679" w:rsidP="007779CD">
            <w:pPr>
              <w:pStyle w:val="TableText"/>
              <w:ind w:right="360"/>
              <w:rPr>
                <w:noProof w:val="0"/>
                <w:szCs w:val="24"/>
                <w:lang w:eastAsia="zh-CN"/>
              </w:rPr>
            </w:pPr>
            <w:r w:rsidRPr="00D71FA0">
              <w:rPr>
                <w:noProof w:val="0"/>
                <w:szCs w:val="24"/>
              </w:rPr>
              <w:t>5</w:t>
            </w:r>
          </w:p>
        </w:tc>
        <w:tc>
          <w:tcPr>
            <w:tcW w:w="1764" w:type="dxa"/>
          </w:tcPr>
          <w:p w14:paraId="36EAF887" w14:textId="1B5A5B07" w:rsidR="00B96FF3" w:rsidRPr="00D71FA0" w:rsidRDefault="00F43679" w:rsidP="007779CD">
            <w:pPr>
              <w:pStyle w:val="TableText"/>
              <w:ind w:right="648"/>
              <w:rPr>
                <w:noProof w:val="0"/>
                <w:szCs w:val="24"/>
                <w:lang w:eastAsia="zh-CN"/>
              </w:rPr>
            </w:pPr>
            <w:r w:rsidRPr="00D71FA0">
              <w:rPr>
                <w:noProof w:val="0"/>
                <w:szCs w:val="24"/>
              </w:rPr>
              <w:t>11</w:t>
            </w:r>
          </w:p>
        </w:tc>
        <w:tc>
          <w:tcPr>
            <w:tcW w:w="1440" w:type="dxa"/>
            <w:noWrap/>
          </w:tcPr>
          <w:p w14:paraId="6F4D3306" w14:textId="7462E33F" w:rsidR="00B96FF3" w:rsidRPr="00D71FA0" w:rsidRDefault="00F43679" w:rsidP="007779CD">
            <w:pPr>
              <w:pStyle w:val="TableText"/>
              <w:ind w:right="360"/>
              <w:rPr>
                <w:noProof w:val="0"/>
                <w:szCs w:val="24"/>
                <w:lang w:eastAsia="zh-CN"/>
              </w:rPr>
            </w:pPr>
            <w:r w:rsidRPr="00D71FA0">
              <w:rPr>
                <w:noProof w:val="0"/>
                <w:szCs w:val="24"/>
              </w:rPr>
              <w:t>4</w:t>
            </w:r>
          </w:p>
        </w:tc>
      </w:tr>
      <w:bookmarkEnd w:id="627"/>
    </w:tbl>
    <w:p w14:paraId="126F399F" w14:textId="77777777" w:rsidR="007779CD" w:rsidRPr="00D71FA0" w:rsidRDefault="007779CD" w:rsidP="007779CD">
      <w:pPr>
        <w:sectPr w:rsidR="007779CD" w:rsidRPr="00D71FA0" w:rsidSect="007779CD">
          <w:pgSz w:w="15840" w:h="12240" w:orient="landscape" w:code="1"/>
          <w:pgMar w:top="1152" w:right="1152" w:bottom="1152" w:left="1152" w:header="576" w:footer="360" w:gutter="0"/>
          <w:cols w:space="720"/>
          <w:docGrid w:linePitch="360"/>
        </w:sectPr>
      </w:pPr>
    </w:p>
    <w:p w14:paraId="69CFA262" w14:textId="70ABF869" w:rsidR="006E4C8F" w:rsidRPr="00D71FA0" w:rsidRDefault="006E4C8F" w:rsidP="00A1280C">
      <w:pPr>
        <w:pStyle w:val="Heading3"/>
        <w:pageBreakBefore/>
        <w:numPr>
          <w:ilvl w:val="0"/>
          <w:numId w:val="0"/>
        </w:numPr>
        <w:ind w:left="446" w:hanging="446"/>
        <w:rPr>
          <w:color w:val="auto"/>
        </w:rPr>
      </w:pPr>
      <w:bookmarkStart w:id="628" w:name="_Toc92180409"/>
      <w:bookmarkStart w:id="629" w:name="_Toc103172653"/>
      <w:r w:rsidRPr="00D71FA0">
        <w:rPr>
          <w:color w:val="auto"/>
        </w:rPr>
        <w:lastRenderedPageBreak/>
        <w:t>References</w:t>
      </w:r>
      <w:bookmarkEnd w:id="628"/>
      <w:bookmarkEnd w:id="629"/>
    </w:p>
    <w:p w14:paraId="0E14F475" w14:textId="733F0EA6" w:rsidR="00CC1E21" w:rsidRPr="00D71FA0" w:rsidRDefault="00CC1E21" w:rsidP="00457091">
      <w:pPr>
        <w:pStyle w:val="References"/>
      </w:pPr>
      <w:bookmarkStart w:id="630" w:name="_Hlk91683289"/>
      <w:r w:rsidRPr="00D71FA0">
        <w:t xml:space="preserve">American Educational Research Association, American Psychological Association, &amp; National Council on Measurement in Education. (2014). </w:t>
      </w:r>
      <w:r w:rsidRPr="00D71FA0">
        <w:rPr>
          <w:i/>
        </w:rPr>
        <w:t>Standards for educational and psychological testing.</w:t>
      </w:r>
      <w:r w:rsidRPr="00D71FA0">
        <w:t xml:space="preserve"> Washington, DC: American Educational Research Association.</w:t>
      </w:r>
    </w:p>
    <w:p w14:paraId="35435F60" w14:textId="3B0819B1" w:rsidR="00A52F40" w:rsidRPr="00D71FA0" w:rsidRDefault="00A52F40" w:rsidP="00457091">
      <w:pPr>
        <w:pStyle w:val="References"/>
      </w:pPr>
      <w:r w:rsidRPr="00D71FA0">
        <w:t xml:space="preserve">California Department of Education. (2019). </w:t>
      </w:r>
      <w:r w:rsidRPr="00D71FA0">
        <w:rPr>
          <w:i/>
        </w:rPr>
        <w:t>Science test administration for high school students.</w:t>
      </w:r>
      <w:r w:rsidRPr="00D71FA0">
        <w:t xml:space="preserve"> Sacramento, CA: California Department of Education</w:t>
      </w:r>
      <w:r w:rsidR="0041194D" w:rsidRPr="00D71FA0">
        <w:t>.</w:t>
      </w:r>
      <w:r w:rsidR="0041194D" w:rsidRPr="00D71FA0" w:rsidDel="0041194D">
        <w:t xml:space="preserve"> </w:t>
      </w:r>
    </w:p>
    <w:p w14:paraId="60C4C60A" w14:textId="6DDD4D61" w:rsidR="00E95ACE" w:rsidRPr="00D71FA0" w:rsidRDefault="00E95ACE" w:rsidP="00457091">
      <w:pPr>
        <w:pStyle w:val="References"/>
      </w:pPr>
      <w:r w:rsidRPr="00D71FA0">
        <w:t xml:space="preserve">California Department of Education. (2020a). </w:t>
      </w:r>
      <w:r w:rsidRPr="00D71FA0">
        <w:rPr>
          <w:i/>
        </w:rPr>
        <w:t>California assessment accessibility resources matrix</w:t>
      </w:r>
      <w:r w:rsidRPr="00D71FA0">
        <w:t>. Sacramento, CA: California Department of Education.</w:t>
      </w:r>
    </w:p>
    <w:p w14:paraId="77EE4C57" w14:textId="76AED7CC" w:rsidR="00E95ACE" w:rsidRPr="00D71FA0" w:rsidRDefault="00E95ACE" w:rsidP="00457091">
      <w:pPr>
        <w:pStyle w:val="References"/>
      </w:pPr>
      <w:r w:rsidRPr="00D71FA0">
        <w:t xml:space="preserve">California Department of Education. (2020b). </w:t>
      </w:r>
      <w:r w:rsidRPr="00D71FA0">
        <w:rPr>
          <w:i/>
        </w:rPr>
        <w:t>California Science Test practice items scoring guide for grade eight</w:t>
      </w:r>
      <w:r w:rsidRPr="00D71FA0">
        <w:t>. Sacramento, CA: California Department of Education.</w:t>
      </w:r>
    </w:p>
    <w:p w14:paraId="0BF3963A" w14:textId="3861B385" w:rsidR="00E95ACE" w:rsidRPr="00D71FA0" w:rsidRDefault="00E95ACE" w:rsidP="00457091">
      <w:pPr>
        <w:pStyle w:val="References"/>
      </w:pPr>
      <w:r w:rsidRPr="00D71FA0">
        <w:t xml:space="preserve">California Department of Education. (2020c). </w:t>
      </w:r>
      <w:r w:rsidRPr="00D71FA0">
        <w:rPr>
          <w:i/>
        </w:rPr>
        <w:t>California Science Test practice items scoring guide for grade five</w:t>
      </w:r>
      <w:r w:rsidRPr="00D71FA0">
        <w:t>. Sacramento, CA: California Department of Education.</w:t>
      </w:r>
    </w:p>
    <w:p w14:paraId="1AD6E2D9" w14:textId="7F969786" w:rsidR="00E95ACE" w:rsidRPr="00D71FA0" w:rsidRDefault="00E95ACE" w:rsidP="00457091">
      <w:pPr>
        <w:pStyle w:val="References"/>
      </w:pPr>
      <w:r w:rsidRPr="00D71FA0">
        <w:t xml:space="preserve">California Department of Education. (2020d). </w:t>
      </w:r>
      <w:r w:rsidRPr="00D71FA0">
        <w:rPr>
          <w:i/>
        </w:rPr>
        <w:t>California Science Test practice items scoring guide for high school</w:t>
      </w:r>
      <w:r w:rsidRPr="00D71FA0">
        <w:t>. Sacramento, CA: California Department of Education.</w:t>
      </w:r>
    </w:p>
    <w:p w14:paraId="1D1597B1" w14:textId="20917E93" w:rsidR="00E95ACE" w:rsidRPr="00D71FA0" w:rsidRDefault="00E95ACE" w:rsidP="00457091">
      <w:pPr>
        <w:pStyle w:val="References"/>
      </w:pPr>
      <w:r w:rsidRPr="00D71FA0">
        <w:t>California Department of Education. (2021a).</w:t>
      </w:r>
      <w:r w:rsidRPr="00D71FA0">
        <w:rPr>
          <w:i/>
        </w:rPr>
        <w:t xml:space="preserve"> CAASPP and ELPAC accessibility guide for online testing</w:t>
      </w:r>
      <w:r w:rsidRPr="00D71FA0">
        <w:t>. Sacramento, CA: California Department of Education.</w:t>
      </w:r>
    </w:p>
    <w:p w14:paraId="75B99861" w14:textId="711B6FB2" w:rsidR="00E95ACE" w:rsidRPr="00D71FA0" w:rsidRDefault="00E95ACE" w:rsidP="00457091">
      <w:pPr>
        <w:pStyle w:val="References"/>
      </w:pPr>
      <w:r w:rsidRPr="00D71FA0">
        <w:t xml:space="preserve">California Department of Education. (2021b). </w:t>
      </w:r>
      <w:r w:rsidRPr="00D71FA0">
        <w:rPr>
          <w:i/>
        </w:rPr>
        <w:t xml:space="preserve">CAASPP and ELPAC security incidents and Appeals procedure guide. </w:t>
      </w:r>
      <w:r w:rsidRPr="00D71FA0">
        <w:t>Sacramento, CA: California Department of Education.</w:t>
      </w:r>
    </w:p>
    <w:p w14:paraId="54F2F675" w14:textId="43DBD3F5" w:rsidR="00CC1E21" w:rsidRPr="00D71FA0" w:rsidRDefault="00CC1E21" w:rsidP="00457091">
      <w:pPr>
        <w:pStyle w:val="References"/>
      </w:pPr>
      <w:r w:rsidRPr="00D71FA0">
        <w:t>California Department of Education. (20</w:t>
      </w:r>
      <w:r w:rsidR="0074116B" w:rsidRPr="00D71FA0">
        <w:t>21c</w:t>
      </w:r>
      <w:r w:rsidRPr="00D71FA0">
        <w:t xml:space="preserve">). </w:t>
      </w:r>
      <w:r w:rsidRPr="00D71FA0">
        <w:rPr>
          <w:i/>
        </w:rPr>
        <w:t>CAASPP and ELPAC technical specifications and configuration guide for online testing</w:t>
      </w:r>
      <w:r w:rsidRPr="00D71FA0">
        <w:t>. Sacramento, CA: California Department of Education.</w:t>
      </w:r>
    </w:p>
    <w:p w14:paraId="4919437F" w14:textId="22AF4B63" w:rsidR="00CC1E21" w:rsidRPr="00D71FA0" w:rsidRDefault="00CC1E21" w:rsidP="00457091">
      <w:pPr>
        <w:pStyle w:val="References"/>
      </w:pPr>
      <w:r w:rsidRPr="00D71FA0">
        <w:t>California Department of Education. (202</w:t>
      </w:r>
      <w:r w:rsidR="00E95ACE" w:rsidRPr="00D71FA0">
        <w:t>1d</w:t>
      </w:r>
      <w:r w:rsidRPr="00D71FA0">
        <w:t xml:space="preserve">). </w:t>
      </w:r>
      <w:r w:rsidRPr="00D71FA0">
        <w:rPr>
          <w:i/>
        </w:rPr>
        <w:t>CAASPP and ELPAC Test Operations Management System user guide</w:t>
      </w:r>
      <w:r w:rsidRPr="00D71FA0">
        <w:t>. Sacramento, CA: California Department of Education.</w:t>
      </w:r>
    </w:p>
    <w:p w14:paraId="2E220C62" w14:textId="534FE059" w:rsidR="00CC1E21" w:rsidRPr="00D71FA0" w:rsidRDefault="00CC1E21" w:rsidP="00457091">
      <w:pPr>
        <w:pStyle w:val="References"/>
      </w:pPr>
      <w:r w:rsidRPr="00D71FA0">
        <w:t>California Department of Education. (202</w:t>
      </w:r>
      <w:r w:rsidR="00E95ACE" w:rsidRPr="00D71FA0">
        <w:t>1e</w:t>
      </w:r>
      <w:r w:rsidRPr="00D71FA0">
        <w:t xml:space="preserve">). </w:t>
      </w:r>
      <w:r w:rsidRPr="00D71FA0">
        <w:rPr>
          <w:i/>
        </w:rPr>
        <w:t>CAASPP online test administration manual.</w:t>
      </w:r>
      <w:r w:rsidRPr="00D71FA0">
        <w:t xml:space="preserve"> Sacramento, CA: California Department of Education.</w:t>
      </w:r>
    </w:p>
    <w:p w14:paraId="4A29E12E" w14:textId="0E2B3486" w:rsidR="0085608E" w:rsidRPr="00D71FA0" w:rsidRDefault="0085608E" w:rsidP="00457091">
      <w:pPr>
        <w:pStyle w:val="References"/>
        <w:rPr>
          <w:rStyle w:val="Hyperlink"/>
          <w:color w:val="auto"/>
        </w:rPr>
      </w:pPr>
      <w:r w:rsidRPr="00D71FA0">
        <w:t xml:space="preserve">California Department of Education. (2021f). </w:t>
      </w:r>
      <w:r w:rsidRPr="00D71FA0">
        <w:rPr>
          <w:i/>
          <w:iCs/>
        </w:rPr>
        <w:t>Spring administration information for educators.</w:t>
      </w:r>
      <w:r w:rsidRPr="00D71FA0">
        <w:t xml:space="preserve"> Sacramento, CA: California Department of Education.</w:t>
      </w:r>
    </w:p>
    <w:p w14:paraId="3C618BA8" w14:textId="77777777" w:rsidR="00CC1E21" w:rsidRPr="00D71FA0" w:rsidRDefault="00CC1E21" w:rsidP="00457091">
      <w:pPr>
        <w:pStyle w:val="References"/>
      </w:pPr>
      <w:r w:rsidRPr="00D71FA0">
        <w:t xml:space="preserve">Educational Testing Service. (2014). </w:t>
      </w:r>
      <w:r w:rsidRPr="00D71FA0">
        <w:rPr>
          <w:i/>
        </w:rPr>
        <w:t>ETS standards for quality and fairness</w:t>
      </w:r>
      <w:r w:rsidRPr="00D71FA0">
        <w:t>. Princeton, NJ: Educational Testing Service</w:t>
      </w:r>
    </w:p>
    <w:p w14:paraId="554DD020" w14:textId="54C6E10D" w:rsidR="00CC1E21" w:rsidRPr="00D71FA0" w:rsidRDefault="00CC1E21" w:rsidP="00457091">
      <w:pPr>
        <w:pStyle w:val="References"/>
      </w:pPr>
      <w:r w:rsidRPr="00D71FA0">
        <w:t>Smarter Balanced Assessment Consortium. (2014). Smarter Balanced Assessment Consortium: Usability, accessibility, and accommodations implementation guide. Los Angeles: Smarter Balanced Assessment Consortium.</w:t>
      </w:r>
    </w:p>
    <w:p w14:paraId="253635C4" w14:textId="684CE59B" w:rsidR="00CC1E21" w:rsidRPr="00D71FA0" w:rsidRDefault="00CC1E21" w:rsidP="00457091">
      <w:pPr>
        <w:pStyle w:val="References"/>
      </w:pPr>
      <w:r w:rsidRPr="00D71FA0">
        <w:t xml:space="preserve">Smarter Balanced Assessment Consortium. (2018). </w:t>
      </w:r>
      <w:r w:rsidRPr="00D71FA0">
        <w:rPr>
          <w:i/>
        </w:rPr>
        <w:t>Smarter Balanced resources and practices comparison crosswalk.</w:t>
      </w:r>
      <w:r w:rsidRPr="00D71FA0">
        <w:t xml:space="preserve"> Los Angeles: Smarter Balanced Assessment Consortium.</w:t>
      </w:r>
    </w:p>
    <w:p w14:paraId="37BCE4F9" w14:textId="34B72E1A" w:rsidR="00A1280C" w:rsidRPr="00D71FA0" w:rsidRDefault="00CC1E21" w:rsidP="00457091">
      <w:pPr>
        <w:pStyle w:val="References"/>
      </w:pPr>
      <w:r w:rsidRPr="00D71FA0">
        <w:t xml:space="preserve">Smarter Balanced Assessment Consortium. (2020). </w:t>
      </w:r>
      <w:r w:rsidRPr="00D71FA0">
        <w:rPr>
          <w:i/>
        </w:rPr>
        <w:t>Smarter Balanced Assessment Consortium: Usability, accessibility, and accommodations guidelines.</w:t>
      </w:r>
      <w:r w:rsidRPr="00D71FA0">
        <w:t xml:space="preserve"> Los Angeles: Smarter Balanced Assessment Consortium.</w:t>
      </w:r>
      <w:bookmarkEnd w:id="630"/>
    </w:p>
    <w:p w14:paraId="3B0BAF4F" w14:textId="03BD95F1" w:rsidR="00341F8B" w:rsidRPr="00D71FA0" w:rsidRDefault="00341F8B" w:rsidP="00A1280C">
      <w:pPr>
        <w:pStyle w:val="Heading3"/>
        <w:pageBreakBefore/>
        <w:numPr>
          <w:ilvl w:val="0"/>
          <w:numId w:val="0"/>
        </w:numPr>
        <w:ind w:left="446" w:hanging="446"/>
        <w:rPr>
          <w:color w:val="auto"/>
        </w:rPr>
      </w:pPr>
      <w:bookmarkStart w:id="631" w:name="_Appendix_5.A:_Test-Taking"/>
      <w:bookmarkStart w:id="632" w:name="_Toc92180410"/>
      <w:bookmarkStart w:id="633" w:name="_Toc103172654"/>
      <w:bookmarkEnd w:id="631"/>
      <w:r w:rsidRPr="00D71FA0">
        <w:rPr>
          <w:color w:val="auto"/>
        </w:rPr>
        <w:lastRenderedPageBreak/>
        <w:t>Appendix 5.A: Test-Taking Rates</w:t>
      </w:r>
      <w:bookmarkEnd w:id="632"/>
      <w:bookmarkEnd w:id="633"/>
    </w:p>
    <w:p w14:paraId="65EE28CF" w14:textId="77777777" w:rsidR="00797BC6" w:rsidRPr="00D71FA0" w:rsidRDefault="00797BC6" w:rsidP="00796256">
      <w:pPr>
        <w:spacing w:after="20"/>
        <w:rPr>
          <w:b/>
          <w:bCs/>
          <w:color w:val="auto"/>
        </w:rPr>
      </w:pPr>
      <w:r w:rsidRPr="00D71FA0">
        <w:rPr>
          <w:b/>
          <w:bCs/>
          <w:color w:val="auto"/>
        </w:rPr>
        <w:t>Notes:</w:t>
      </w:r>
    </w:p>
    <w:p w14:paraId="7CA08874" w14:textId="77777777" w:rsidR="00797BC6" w:rsidRPr="00D71FA0" w:rsidRDefault="00797BC6" w:rsidP="00D35199">
      <w:pPr>
        <w:pStyle w:val="bullets"/>
        <w:spacing w:after="60"/>
        <w:ind w:left="720"/>
        <w:rPr>
          <w:color w:val="auto"/>
        </w:rPr>
      </w:pPr>
      <w:r w:rsidRPr="00D71FA0">
        <w:rPr>
          <w:color w:val="auto"/>
        </w:rPr>
        <w:t>This set of tables shows the percent of test takers of selected demographic student groups in each test.</w:t>
      </w:r>
    </w:p>
    <w:p w14:paraId="359FC2A0" w14:textId="77777777" w:rsidR="00797BC6" w:rsidRPr="00D71FA0" w:rsidRDefault="00797BC6" w:rsidP="00D35199">
      <w:pPr>
        <w:pStyle w:val="bullets"/>
        <w:spacing w:after="60"/>
        <w:ind w:left="720"/>
        <w:rPr>
          <w:color w:val="auto"/>
        </w:rPr>
      </w:pPr>
      <w:r w:rsidRPr="00D71FA0">
        <w:rPr>
          <w:color w:val="auto"/>
        </w:rPr>
        <w:t>The total numbers of registered students are derived from version 2 of the production data file (“P2”).</w:t>
      </w:r>
    </w:p>
    <w:p w14:paraId="4CFA50F6" w14:textId="77777777" w:rsidR="00797BC6" w:rsidRPr="00D71FA0" w:rsidRDefault="00797BC6" w:rsidP="00D35199">
      <w:pPr>
        <w:pStyle w:val="bullets"/>
        <w:spacing w:after="60"/>
        <w:ind w:left="720"/>
        <w:rPr>
          <w:color w:val="auto"/>
        </w:rPr>
      </w:pPr>
      <w:r w:rsidRPr="00D71FA0">
        <w:rPr>
          <w:color w:val="auto"/>
        </w:rPr>
        <w:t>A student is considered a test taker if the student was enrolled during the active testing window and logged on to the test.</w:t>
      </w:r>
    </w:p>
    <w:p w14:paraId="3A00C93B" w14:textId="77777777" w:rsidR="00797BC6" w:rsidRPr="00D71FA0" w:rsidRDefault="00797BC6" w:rsidP="00D35199">
      <w:pPr>
        <w:pStyle w:val="bullets"/>
        <w:ind w:left="720"/>
        <w:rPr>
          <w:color w:val="auto"/>
        </w:rPr>
      </w:pPr>
      <w:r w:rsidRPr="00D71FA0">
        <w:rPr>
          <w:color w:val="auto"/>
        </w:rPr>
        <w:t>High school grades are ten, eleven, and twelve.</w:t>
      </w:r>
    </w:p>
    <w:p w14:paraId="4B34AA6F" w14:textId="77777777" w:rsidR="00797BC6" w:rsidRPr="00D71FA0" w:rsidRDefault="00797BC6" w:rsidP="00796256">
      <w:pPr>
        <w:pStyle w:val="Caption"/>
      </w:pPr>
      <w:bookmarkStart w:id="634" w:name="_Ref103085910"/>
      <w:bookmarkStart w:id="635" w:name="_Toc43272592"/>
      <w:bookmarkStart w:id="636" w:name="_Toc103172816"/>
      <w:r w:rsidRPr="00D71FA0">
        <w:t>Table 5.A.</w:t>
      </w:r>
      <w:fldSimple w:instr=" SEQ Table_5.A. \* ARABIC ">
        <w:r w:rsidRPr="00D71FA0">
          <w:t>1</w:t>
        </w:r>
      </w:fldSimple>
      <w:bookmarkEnd w:id="634"/>
      <w:r w:rsidRPr="00D71FA0">
        <w:t xml:space="preserve">  CAST Test-Taking Rates for Grade Five by Student Group</w:t>
      </w:r>
      <w:bookmarkEnd w:id="635"/>
      <w:bookmarkEnd w:id="636"/>
    </w:p>
    <w:tbl>
      <w:tblPr>
        <w:tblStyle w:val="TRs"/>
        <w:tblW w:w="10008" w:type="dxa"/>
        <w:tblLayout w:type="fixed"/>
        <w:tblLook w:val="04A0" w:firstRow="1" w:lastRow="0" w:firstColumn="1" w:lastColumn="0" w:noHBand="0" w:noVBand="1"/>
        <w:tblDescription w:val="CAST Test-Taking Rates for Grade Five by Student Group"/>
      </w:tblPr>
      <w:tblGrid>
        <w:gridCol w:w="4608"/>
        <w:gridCol w:w="2232"/>
        <w:gridCol w:w="1584"/>
        <w:gridCol w:w="1584"/>
      </w:tblGrid>
      <w:tr w:rsidR="00797BC6" w:rsidRPr="00D71FA0" w14:paraId="2D7AD0AB"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E7B4189" w14:textId="77777777" w:rsidR="00797BC6" w:rsidRPr="00D71FA0" w:rsidRDefault="00797BC6" w:rsidP="00796256">
            <w:pPr>
              <w:pStyle w:val="TableHead"/>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98DFD1D" w14:textId="77777777" w:rsidR="00797BC6" w:rsidRPr="00D71FA0" w:rsidRDefault="00797BC6" w:rsidP="00796256">
            <w:pPr>
              <w:pStyle w:val="TableHead"/>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733FAED" w14:textId="77777777" w:rsidR="00797BC6" w:rsidRPr="00D71FA0" w:rsidRDefault="00797BC6" w:rsidP="00796256">
            <w:pPr>
              <w:pStyle w:val="TableHead"/>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02E5B8C" w14:textId="77777777" w:rsidR="00797BC6" w:rsidRPr="00D71FA0" w:rsidRDefault="00797BC6" w:rsidP="00796256">
            <w:pPr>
              <w:pStyle w:val="TableHead"/>
              <w:rPr>
                <w:b w:val="0"/>
                <w:bCs w:val="0"/>
                <w:noProof w:val="0"/>
              </w:rPr>
            </w:pPr>
            <w:r w:rsidRPr="00D71FA0">
              <w:rPr>
                <w:bCs w:val="0"/>
                <w:noProof w:val="0"/>
              </w:rPr>
              <w:t>Percent of Test Taking</w:t>
            </w:r>
          </w:p>
        </w:tc>
      </w:tr>
      <w:tr w:rsidR="00797BC6" w:rsidRPr="00D71FA0" w14:paraId="188BD37C" w14:textId="77777777" w:rsidTr="00796256">
        <w:trPr>
          <w:trHeight w:val="315"/>
        </w:trPr>
        <w:tc>
          <w:tcPr>
            <w:tcW w:w="4608" w:type="dxa"/>
            <w:tcBorders>
              <w:top w:val="single" w:sz="4" w:space="0" w:color="auto"/>
              <w:bottom w:val="single" w:sz="4" w:space="0" w:color="auto"/>
            </w:tcBorders>
            <w:noWrap/>
            <w:hideMark/>
          </w:tcPr>
          <w:p w14:paraId="5BA3FC8C" w14:textId="77777777" w:rsidR="00797BC6" w:rsidRPr="00D71FA0" w:rsidRDefault="00797BC6" w:rsidP="00796256">
            <w:pPr>
              <w:pStyle w:val="TableText"/>
              <w:spacing w:before="0" w:after="0"/>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3D1C6B30" w14:textId="77777777" w:rsidR="00797BC6" w:rsidRPr="00D71FA0" w:rsidRDefault="00797BC6" w:rsidP="00796256">
            <w:pPr>
              <w:pStyle w:val="TableText"/>
              <w:spacing w:before="0" w:after="0"/>
              <w:ind w:right="576"/>
              <w:rPr>
                <w:noProof w:val="0"/>
              </w:rPr>
            </w:pPr>
            <w:r w:rsidRPr="00D71FA0">
              <w:rPr>
                <w:noProof w:val="0"/>
                <w:color w:val="000000"/>
              </w:rPr>
              <w:t>442,327</w:t>
            </w:r>
          </w:p>
        </w:tc>
        <w:tc>
          <w:tcPr>
            <w:tcW w:w="1584" w:type="dxa"/>
            <w:tcBorders>
              <w:top w:val="single" w:sz="4" w:space="0" w:color="auto"/>
              <w:left w:val="nil"/>
              <w:bottom w:val="single" w:sz="4" w:space="0" w:color="auto"/>
              <w:right w:val="nil"/>
            </w:tcBorders>
            <w:shd w:val="clear" w:color="auto" w:fill="auto"/>
            <w:noWrap/>
            <w:vAlign w:val="bottom"/>
          </w:tcPr>
          <w:p w14:paraId="0648F299" w14:textId="77777777" w:rsidR="00797BC6" w:rsidRPr="00D71FA0" w:rsidRDefault="00797BC6" w:rsidP="00796256">
            <w:pPr>
              <w:pStyle w:val="TableText"/>
              <w:spacing w:before="0" w:after="0"/>
              <w:ind w:right="360"/>
              <w:rPr>
                <w:noProof w:val="0"/>
              </w:rPr>
            </w:pPr>
            <w:r w:rsidRPr="00D71FA0">
              <w:rPr>
                <w:noProof w:val="0"/>
                <w:color w:val="000000"/>
              </w:rPr>
              <w:t>62,554</w:t>
            </w:r>
          </w:p>
        </w:tc>
        <w:tc>
          <w:tcPr>
            <w:tcW w:w="1584" w:type="dxa"/>
            <w:tcBorders>
              <w:top w:val="single" w:sz="4" w:space="0" w:color="auto"/>
              <w:left w:val="nil"/>
              <w:bottom w:val="single" w:sz="4" w:space="0" w:color="auto"/>
              <w:right w:val="nil"/>
            </w:tcBorders>
            <w:shd w:val="clear" w:color="auto" w:fill="auto"/>
            <w:noWrap/>
            <w:vAlign w:val="bottom"/>
          </w:tcPr>
          <w:p w14:paraId="378F891C" w14:textId="77777777" w:rsidR="00797BC6" w:rsidRPr="00D71FA0" w:rsidRDefault="00797BC6" w:rsidP="00796256">
            <w:pPr>
              <w:pStyle w:val="TableText"/>
              <w:spacing w:before="0" w:after="0"/>
              <w:ind w:right="432"/>
              <w:rPr>
                <w:noProof w:val="0"/>
                <w:szCs w:val="24"/>
              </w:rPr>
            </w:pPr>
            <w:r w:rsidRPr="00D71FA0">
              <w:rPr>
                <w:noProof w:val="0"/>
                <w:color w:val="000000"/>
              </w:rPr>
              <w:t>14.1</w:t>
            </w:r>
          </w:p>
        </w:tc>
      </w:tr>
      <w:tr w:rsidR="00797BC6" w:rsidRPr="00D71FA0" w14:paraId="6C8348B1" w14:textId="77777777" w:rsidTr="00796256">
        <w:trPr>
          <w:trHeight w:val="315"/>
        </w:trPr>
        <w:tc>
          <w:tcPr>
            <w:tcW w:w="4608" w:type="dxa"/>
            <w:tcBorders>
              <w:top w:val="single" w:sz="4" w:space="0" w:color="auto"/>
              <w:bottom w:val="nil"/>
            </w:tcBorders>
            <w:noWrap/>
            <w:hideMark/>
          </w:tcPr>
          <w:p w14:paraId="473D0D7E" w14:textId="77777777" w:rsidR="00797BC6" w:rsidRPr="00D71FA0" w:rsidRDefault="00797BC6" w:rsidP="00796256">
            <w:pPr>
              <w:pStyle w:val="TableText"/>
              <w:spacing w:before="0" w:after="0"/>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0C3B85A0" w14:textId="77777777" w:rsidR="00797BC6" w:rsidRPr="00D71FA0" w:rsidRDefault="00797BC6" w:rsidP="00796256">
            <w:pPr>
              <w:pStyle w:val="TableText"/>
              <w:spacing w:before="0" w:after="0"/>
              <w:ind w:right="576"/>
              <w:rPr>
                <w:noProof w:val="0"/>
              </w:rPr>
            </w:pPr>
            <w:r w:rsidRPr="00D71FA0">
              <w:rPr>
                <w:noProof w:val="0"/>
                <w:color w:val="000000"/>
              </w:rPr>
              <w:t>225,755</w:t>
            </w:r>
          </w:p>
        </w:tc>
        <w:tc>
          <w:tcPr>
            <w:tcW w:w="1584" w:type="dxa"/>
            <w:tcBorders>
              <w:top w:val="single" w:sz="4" w:space="0" w:color="auto"/>
              <w:left w:val="nil"/>
              <w:bottom w:val="nil"/>
              <w:right w:val="nil"/>
            </w:tcBorders>
            <w:shd w:val="clear" w:color="auto" w:fill="auto"/>
            <w:noWrap/>
            <w:vAlign w:val="bottom"/>
          </w:tcPr>
          <w:p w14:paraId="6281FF59" w14:textId="77777777" w:rsidR="00797BC6" w:rsidRPr="00D71FA0" w:rsidRDefault="00797BC6" w:rsidP="00796256">
            <w:pPr>
              <w:pStyle w:val="TableText"/>
              <w:spacing w:before="0" w:after="0"/>
              <w:ind w:right="360"/>
              <w:rPr>
                <w:noProof w:val="0"/>
              </w:rPr>
            </w:pPr>
            <w:r w:rsidRPr="00D71FA0">
              <w:rPr>
                <w:noProof w:val="0"/>
                <w:color w:val="000000"/>
              </w:rPr>
              <w:t>31,735</w:t>
            </w:r>
          </w:p>
        </w:tc>
        <w:tc>
          <w:tcPr>
            <w:tcW w:w="1584" w:type="dxa"/>
            <w:tcBorders>
              <w:top w:val="single" w:sz="4" w:space="0" w:color="auto"/>
              <w:left w:val="nil"/>
              <w:bottom w:val="nil"/>
              <w:right w:val="nil"/>
            </w:tcBorders>
            <w:shd w:val="clear" w:color="auto" w:fill="auto"/>
            <w:noWrap/>
            <w:vAlign w:val="bottom"/>
          </w:tcPr>
          <w:p w14:paraId="302DEA53" w14:textId="77777777" w:rsidR="00797BC6" w:rsidRPr="00D71FA0" w:rsidRDefault="00797BC6" w:rsidP="00796256">
            <w:pPr>
              <w:pStyle w:val="TableText"/>
              <w:spacing w:before="0" w:after="0"/>
              <w:ind w:right="432"/>
              <w:rPr>
                <w:noProof w:val="0"/>
                <w:szCs w:val="24"/>
              </w:rPr>
            </w:pPr>
            <w:r w:rsidRPr="00D71FA0">
              <w:rPr>
                <w:noProof w:val="0"/>
                <w:color w:val="000000"/>
              </w:rPr>
              <w:t>14.1</w:t>
            </w:r>
          </w:p>
        </w:tc>
      </w:tr>
      <w:tr w:rsidR="00797BC6" w:rsidRPr="00D71FA0" w14:paraId="7860F7AC" w14:textId="77777777" w:rsidTr="00796256">
        <w:trPr>
          <w:trHeight w:val="315"/>
        </w:trPr>
        <w:tc>
          <w:tcPr>
            <w:tcW w:w="4608" w:type="dxa"/>
            <w:tcBorders>
              <w:top w:val="nil"/>
              <w:bottom w:val="nil"/>
            </w:tcBorders>
            <w:noWrap/>
            <w:hideMark/>
          </w:tcPr>
          <w:p w14:paraId="0388A6A4" w14:textId="77777777" w:rsidR="00797BC6" w:rsidRPr="00D71FA0" w:rsidRDefault="00797BC6" w:rsidP="00796256">
            <w:pPr>
              <w:pStyle w:val="TableText"/>
              <w:spacing w:before="0" w:after="0"/>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2C6D8A44" w14:textId="77777777" w:rsidR="00797BC6" w:rsidRPr="00D71FA0" w:rsidRDefault="00797BC6" w:rsidP="00796256">
            <w:pPr>
              <w:pStyle w:val="TableText"/>
              <w:spacing w:before="0" w:after="0"/>
              <w:ind w:right="576"/>
              <w:rPr>
                <w:noProof w:val="0"/>
              </w:rPr>
            </w:pPr>
            <w:r w:rsidRPr="00D71FA0">
              <w:rPr>
                <w:noProof w:val="0"/>
                <w:color w:val="000000"/>
              </w:rPr>
              <w:t>216,539</w:t>
            </w:r>
          </w:p>
        </w:tc>
        <w:tc>
          <w:tcPr>
            <w:tcW w:w="1584" w:type="dxa"/>
            <w:tcBorders>
              <w:top w:val="nil"/>
              <w:left w:val="nil"/>
              <w:bottom w:val="nil"/>
              <w:right w:val="nil"/>
            </w:tcBorders>
            <w:shd w:val="clear" w:color="auto" w:fill="auto"/>
            <w:noWrap/>
            <w:vAlign w:val="bottom"/>
          </w:tcPr>
          <w:p w14:paraId="015E1E63" w14:textId="77777777" w:rsidR="00797BC6" w:rsidRPr="00D71FA0" w:rsidRDefault="00797BC6" w:rsidP="00796256">
            <w:pPr>
              <w:pStyle w:val="TableText"/>
              <w:spacing w:before="0" w:after="0"/>
              <w:ind w:right="360"/>
              <w:rPr>
                <w:noProof w:val="0"/>
              </w:rPr>
            </w:pPr>
            <w:r w:rsidRPr="00D71FA0">
              <w:rPr>
                <w:noProof w:val="0"/>
                <w:color w:val="000000"/>
              </w:rPr>
              <w:t>30,817</w:t>
            </w:r>
          </w:p>
        </w:tc>
        <w:tc>
          <w:tcPr>
            <w:tcW w:w="1584" w:type="dxa"/>
            <w:tcBorders>
              <w:top w:val="nil"/>
              <w:left w:val="nil"/>
              <w:bottom w:val="nil"/>
              <w:right w:val="nil"/>
            </w:tcBorders>
            <w:shd w:val="clear" w:color="auto" w:fill="auto"/>
            <w:noWrap/>
            <w:vAlign w:val="bottom"/>
          </w:tcPr>
          <w:p w14:paraId="12C05A9D" w14:textId="77777777" w:rsidR="00797BC6" w:rsidRPr="00D71FA0" w:rsidRDefault="00797BC6" w:rsidP="00796256">
            <w:pPr>
              <w:pStyle w:val="TableText"/>
              <w:spacing w:before="0" w:after="0"/>
              <w:ind w:right="432"/>
              <w:rPr>
                <w:noProof w:val="0"/>
                <w:szCs w:val="24"/>
              </w:rPr>
            </w:pPr>
            <w:r w:rsidRPr="00D71FA0">
              <w:rPr>
                <w:noProof w:val="0"/>
                <w:color w:val="000000"/>
              </w:rPr>
              <w:t>14.2</w:t>
            </w:r>
          </w:p>
        </w:tc>
      </w:tr>
      <w:tr w:rsidR="00797BC6" w:rsidRPr="00D71FA0" w14:paraId="62B9AAC9" w14:textId="77777777" w:rsidTr="00796256">
        <w:trPr>
          <w:trHeight w:val="315"/>
        </w:trPr>
        <w:tc>
          <w:tcPr>
            <w:tcW w:w="4608" w:type="dxa"/>
            <w:tcBorders>
              <w:top w:val="nil"/>
              <w:bottom w:val="single" w:sz="4" w:space="0" w:color="auto"/>
            </w:tcBorders>
            <w:noWrap/>
          </w:tcPr>
          <w:p w14:paraId="3B0A877F" w14:textId="77777777" w:rsidR="00797BC6" w:rsidRPr="00D71FA0" w:rsidRDefault="00797BC6" w:rsidP="00796256">
            <w:pPr>
              <w:pStyle w:val="TableText"/>
              <w:spacing w:before="0" w:after="0"/>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1DFCD4B4" w14:textId="77777777" w:rsidR="00797BC6" w:rsidRPr="00D71FA0" w:rsidRDefault="00797BC6" w:rsidP="00796256">
            <w:pPr>
              <w:pStyle w:val="TableText"/>
              <w:spacing w:before="0" w:after="0"/>
              <w:ind w:right="576"/>
              <w:rPr>
                <w:noProof w:val="0"/>
              </w:rPr>
            </w:pPr>
            <w:r w:rsidRPr="00D71FA0">
              <w:rPr>
                <w:noProof w:val="0"/>
                <w:color w:val="000000"/>
              </w:rPr>
              <w:t>33</w:t>
            </w:r>
          </w:p>
        </w:tc>
        <w:tc>
          <w:tcPr>
            <w:tcW w:w="1584" w:type="dxa"/>
            <w:tcBorders>
              <w:top w:val="nil"/>
              <w:left w:val="nil"/>
              <w:bottom w:val="single" w:sz="4" w:space="0" w:color="auto"/>
              <w:right w:val="nil"/>
            </w:tcBorders>
            <w:shd w:val="clear" w:color="auto" w:fill="auto"/>
            <w:noWrap/>
            <w:vAlign w:val="bottom"/>
          </w:tcPr>
          <w:p w14:paraId="0778AE66" w14:textId="77777777" w:rsidR="00797BC6" w:rsidRPr="00D71FA0" w:rsidRDefault="00797BC6" w:rsidP="00796256">
            <w:pPr>
              <w:pStyle w:val="TableText"/>
              <w:spacing w:before="0" w:after="0"/>
              <w:ind w:right="360"/>
              <w:rPr>
                <w:noProof w:val="0"/>
              </w:rPr>
            </w:pPr>
            <w:r w:rsidRPr="00D71FA0">
              <w:rPr>
                <w:noProof w:val="0"/>
                <w:color w:val="000000"/>
              </w:rPr>
              <w:t>2</w:t>
            </w:r>
          </w:p>
        </w:tc>
        <w:tc>
          <w:tcPr>
            <w:tcW w:w="1584" w:type="dxa"/>
            <w:tcBorders>
              <w:top w:val="nil"/>
              <w:left w:val="nil"/>
              <w:bottom w:val="single" w:sz="4" w:space="0" w:color="auto"/>
              <w:right w:val="nil"/>
            </w:tcBorders>
            <w:shd w:val="clear" w:color="auto" w:fill="auto"/>
            <w:noWrap/>
            <w:vAlign w:val="bottom"/>
          </w:tcPr>
          <w:p w14:paraId="3BC72A97" w14:textId="77777777" w:rsidR="00797BC6" w:rsidRPr="00D71FA0" w:rsidRDefault="00797BC6" w:rsidP="00796256">
            <w:pPr>
              <w:pStyle w:val="TableText"/>
              <w:spacing w:before="0" w:after="0"/>
              <w:ind w:right="432"/>
              <w:rPr>
                <w:noProof w:val="0"/>
                <w:szCs w:val="24"/>
              </w:rPr>
            </w:pPr>
            <w:r w:rsidRPr="00D71FA0">
              <w:rPr>
                <w:noProof w:val="0"/>
                <w:color w:val="000000"/>
              </w:rPr>
              <w:t>6.1</w:t>
            </w:r>
          </w:p>
        </w:tc>
      </w:tr>
      <w:tr w:rsidR="00797BC6" w:rsidRPr="00D71FA0" w14:paraId="0565E729" w14:textId="77777777" w:rsidTr="00796256">
        <w:trPr>
          <w:trHeight w:val="300"/>
        </w:trPr>
        <w:tc>
          <w:tcPr>
            <w:tcW w:w="4608" w:type="dxa"/>
            <w:tcBorders>
              <w:top w:val="single" w:sz="4" w:space="0" w:color="auto"/>
            </w:tcBorders>
            <w:noWrap/>
            <w:hideMark/>
          </w:tcPr>
          <w:p w14:paraId="07D9C940" w14:textId="77777777" w:rsidR="00797BC6" w:rsidRPr="00D71FA0" w:rsidRDefault="00797BC6" w:rsidP="00796256">
            <w:pPr>
              <w:pStyle w:val="TableText"/>
              <w:spacing w:before="0" w:after="0"/>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490A42C3" w14:textId="77777777" w:rsidR="00797BC6" w:rsidRPr="00D71FA0" w:rsidRDefault="00797BC6" w:rsidP="00796256">
            <w:pPr>
              <w:pStyle w:val="TableText"/>
              <w:spacing w:before="0" w:after="0"/>
              <w:ind w:right="576"/>
              <w:rPr>
                <w:noProof w:val="0"/>
              </w:rPr>
            </w:pPr>
            <w:r w:rsidRPr="00D71FA0">
              <w:rPr>
                <w:noProof w:val="0"/>
                <w:color w:val="000000"/>
              </w:rPr>
              <w:t>84,498</w:t>
            </w:r>
          </w:p>
        </w:tc>
        <w:tc>
          <w:tcPr>
            <w:tcW w:w="1584" w:type="dxa"/>
            <w:tcBorders>
              <w:top w:val="single" w:sz="4" w:space="0" w:color="auto"/>
              <w:left w:val="nil"/>
              <w:bottom w:val="nil"/>
              <w:right w:val="nil"/>
            </w:tcBorders>
            <w:shd w:val="clear" w:color="auto" w:fill="auto"/>
            <w:noWrap/>
            <w:vAlign w:val="bottom"/>
          </w:tcPr>
          <w:p w14:paraId="29B01A9E" w14:textId="77777777" w:rsidR="00797BC6" w:rsidRPr="00D71FA0" w:rsidRDefault="00797BC6" w:rsidP="00796256">
            <w:pPr>
              <w:pStyle w:val="TableText"/>
              <w:spacing w:before="0" w:after="0"/>
              <w:ind w:right="360"/>
              <w:rPr>
                <w:noProof w:val="0"/>
              </w:rPr>
            </w:pPr>
            <w:r w:rsidRPr="00D71FA0">
              <w:rPr>
                <w:noProof w:val="0"/>
                <w:color w:val="000000"/>
              </w:rPr>
              <w:t>11,428</w:t>
            </w:r>
          </w:p>
        </w:tc>
        <w:tc>
          <w:tcPr>
            <w:tcW w:w="1584" w:type="dxa"/>
            <w:tcBorders>
              <w:top w:val="single" w:sz="4" w:space="0" w:color="auto"/>
              <w:left w:val="nil"/>
              <w:bottom w:val="nil"/>
              <w:right w:val="nil"/>
            </w:tcBorders>
            <w:shd w:val="clear" w:color="auto" w:fill="auto"/>
            <w:noWrap/>
            <w:vAlign w:val="bottom"/>
          </w:tcPr>
          <w:p w14:paraId="63F9E8D4" w14:textId="77777777" w:rsidR="00797BC6" w:rsidRPr="00D71FA0" w:rsidRDefault="00797BC6" w:rsidP="00796256">
            <w:pPr>
              <w:pStyle w:val="TableText"/>
              <w:spacing w:before="0" w:after="0"/>
              <w:ind w:right="432"/>
              <w:rPr>
                <w:noProof w:val="0"/>
                <w:szCs w:val="24"/>
              </w:rPr>
            </w:pPr>
            <w:r w:rsidRPr="00D71FA0">
              <w:rPr>
                <w:noProof w:val="0"/>
                <w:color w:val="000000"/>
              </w:rPr>
              <w:t>13.5</w:t>
            </w:r>
          </w:p>
        </w:tc>
      </w:tr>
      <w:tr w:rsidR="00797BC6" w:rsidRPr="00D71FA0" w14:paraId="57AE8D60" w14:textId="77777777" w:rsidTr="00796256">
        <w:trPr>
          <w:trHeight w:val="300"/>
        </w:trPr>
        <w:tc>
          <w:tcPr>
            <w:tcW w:w="4608" w:type="dxa"/>
            <w:noWrap/>
            <w:hideMark/>
          </w:tcPr>
          <w:p w14:paraId="3161B0B7" w14:textId="77777777" w:rsidR="00797BC6" w:rsidRPr="00D71FA0" w:rsidRDefault="00797BC6" w:rsidP="00796256">
            <w:pPr>
              <w:pStyle w:val="TableText"/>
              <w:spacing w:before="0" w:after="0"/>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0BC52564" w14:textId="77777777" w:rsidR="00797BC6" w:rsidRPr="00D71FA0" w:rsidRDefault="00797BC6" w:rsidP="00796256">
            <w:pPr>
              <w:pStyle w:val="TableText"/>
              <w:spacing w:before="0" w:after="0"/>
              <w:ind w:right="576"/>
              <w:rPr>
                <w:noProof w:val="0"/>
              </w:rPr>
            </w:pPr>
            <w:r w:rsidRPr="00D71FA0">
              <w:rPr>
                <w:noProof w:val="0"/>
                <w:color w:val="000000"/>
              </w:rPr>
              <w:t>262,732</w:t>
            </w:r>
          </w:p>
        </w:tc>
        <w:tc>
          <w:tcPr>
            <w:tcW w:w="1584" w:type="dxa"/>
            <w:tcBorders>
              <w:top w:val="nil"/>
              <w:left w:val="nil"/>
              <w:bottom w:val="nil"/>
              <w:right w:val="nil"/>
            </w:tcBorders>
            <w:shd w:val="clear" w:color="auto" w:fill="auto"/>
            <w:noWrap/>
            <w:vAlign w:val="bottom"/>
          </w:tcPr>
          <w:p w14:paraId="253816B1" w14:textId="77777777" w:rsidR="00797BC6" w:rsidRPr="00D71FA0" w:rsidRDefault="00797BC6" w:rsidP="00796256">
            <w:pPr>
              <w:pStyle w:val="TableText"/>
              <w:spacing w:before="0" w:after="0"/>
              <w:ind w:right="360"/>
              <w:rPr>
                <w:noProof w:val="0"/>
              </w:rPr>
            </w:pPr>
            <w:r w:rsidRPr="00D71FA0">
              <w:rPr>
                <w:noProof w:val="0"/>
                <w:color w:val="000000"/>
              </w:rPr>
              <w:t>39,015</w:t>
            </w:r>
          </w:p>
        </w:tc>
        <w:tc>
          <w:tcPr>
            <w:tcW w:w="1584" w:type="dxa"/>
            <w:tcBorders>
              <w:top w:val="nil"/>
              <w:left w:val="nil"/>
              <w:bottom w:val="nil"/>
              <w:right w:val="nil"/>
            </w:tcBorders>
            <w:shd w:val="clear" w:color="auto" w:fill="auto"/>
            <w:noWrap/>
            <w:vAlign w:val="bottom"/>
          </w:tcPr>
          <w:p w14:paraId="73CB41F7" w14:textId="77777777" w:rsidR="00797BC6" w:rsidRPr="00D71FA0" w:rsidRDefault="00797BC6" w:rsidP="00796256">
            <w:pPr>
              <w:pStyle w:val="TableText"/>
              <w:spacing w:before="0" w:after="0"/>
              <w:ind w:right="432"/>
              <w:rPr>
                <w:noProof w:val="0"/>
                <w:szCs w:val="24"/>
              </w:rPr>
            </w:pPr>
            <w:r w:rsidRPr="00D71FA0">
              <w:rPr>
                <w:noProof w:val="0"/>
                <w:color w:val="000000"/>
              </w:rPr>
              <w:t>14.8</w:t>
            </w:r>
          </w:p>
        </w:tc>
      </w:tr>
      <w:tr w:rsidR="00797BC6" w:rsidRPr="00D71FA0" w14:paraId="16A7EE6D" w14:textId="77777777" w:rsidTr="00796256">
        <w:trPr>
          <w:trHeight w:val="300"/>
        </w:trPr>
        <w:tc>
          <w:tcPr>
            <w:tcW w:w="4608" w:type="dxa"/>
            <w:noWrap/>
            <w:hideMark/>
          </w:tcPr>
          <w:p w14:paraId="5E728466" w14:textId="77777777" w:rsidR="00797BC6" w:rsidRPr="00D71FA0" w:rsidRDefault="00797BC6" w:rsidP="00796256">
            <w:pPr>
              <w:pStyle w:val="TableText"/>
              <w:spacing w:before="0" w:after="0"/>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6A4E25CD" w14:textId="77777777" w:rsidR="00797BC6" w:rsidRPr="00D71FA0" w:rsidRDefault="00797BC6" w:rsidP="00796256">
            <w:pPr>
              <w:pStyle w:val="TableText"/>
              <w:spacing w:before="0" w:after="0"/>
              <w:ind w:right="576"/>
              <w:rPr>
                <w:noProof w:val="0"/>
              </w:rPr>
            </w:pPr>
            <w:r w:rsidRPr="00D71FA0">
              <w:rPr>
                <w:noProof w:val="0"/>
                <w:color w:val="000000"/>
              </w:rPr>
              <w:t>77,650</w:t>
            </w:r>
          </w:p>
        </w:tc>
        <w:tc>
          <w:tcPr>
            <w:tcW w:w="1584" w:type="dxa"/>
            <w:tcBorders>
              <w:top w:val="nil"/>
              <w:left w:val="nil"/>
              <w:bottom w:val="nil"/>
              <w:right w:val="nil"/>
            </w:tcBorders>
            <w:shd w:val="clear" w:color="auto" w:fill="auto"/>
            <w:noWrap/>
            <w:vAlign w:val="bottom"/>
          </w:tcPr>
          <w:p w14:paraId="530D2720" w14:textId="77777777" w:rsidR="00797BC6" w:rsidRPr="00D71FA0" w:rsidRDefault="00797BC6" w:rsidP="00796256">
            <w:pPr>
              <w:pStyle w:val="TableText"/>
              <w:spacing w:before="0" w:after="0"/>
              <w:ind w:right="360"/>
              <w:rPr>
                <w:noProof w:val="0"/>
              </w:rPr>
            </w:pPr>
            <w:r w:rsidRPr="00D71FA0">
              <w:rPr>
                <w:noProof w:val="0"/>
                <w:color w:val="000000"/>
              </w:rPr>
              <w:t>9,690</w:t>
            </w:r>
          </w:p>
        </w:tc>
        <w:tc>
          <w:tcPr>
            <w:tcW w:w="1584" w:type="dxa"/>
            <w:tcBorders>
              <w:top w:val="nil"/>
              <w:left w:val="nil"/>
              <w:bottom w:val="nil"/>
              <w:right w:val="nil"/>
            </w:tcBorders>
            <w:shd w:val="clear" w:color="auto" w:fill="auto"/>
            <w:noWrap/>
            <w:vAlign w:val="bottom"/>
          </w:tcPr>
          <w:p w14:paraId="3AA2E7EB"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4D4C0436" w14:textId="77777777" w:rsidTr="00796256">
        <w:trPr>
          <w:trHeight w:val="300"/>
        </w:trPr>
        <w:tc>
          <w:tcPr>
            <w:tcW w:w="4608" w:type="dxa"/>
            <w:noWrap/>
            <w:hideMark/>
          </w:tcPr>
          <w:p w14:paraId="43728D16" w14:textId="77777777" w:rsidR="00797BC6" w:rsidRPr="00D71FA0" w:rsidRDefault="00797BC6" w:rsidP="00796256">
            <w:pPr>
              <w:pStyle w:val="TableText"/>
              <w:spacing w:before="0" w:after="0"/>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1C9B5565" w14:textId="77777777" w:rsidR="00797BC6" w:rsidRPr="00D71FA0" w:rsidRDefault="00797BC6" w:rsidP="00796256">
            <w:pPr>
              <w:pStyle w:val="TableText"/>
              <w:spacing w:before="0" w:after="0"/>
              <w:ind w:right="576"/>
              <w:rPr>
                <w:noProof w:val="0"/>
              </w:rPr>
            </w:pPr>
            <w:r w:rsidRPr="00D71FA0">
              <w:rPr>
                <w:noProof w:val="0"/>
                <w:color w:val="000000"/>
              </w:rPr>
              <w:t>17,175</w:t>
            </w:r>
          </w:p>
        </w:tc>
        <w:tc>
          <w:tcPr>
            <w:tcW w:w="1584" w:type="dxa"/>
            <w:tcBorders>
              <w:top w:val="nil"/>
              <w:left w:val="nil"/>
              <w:bottom w:val="nil"/>
              <w:right w:val="nil"/>
            </w:tcBorders>
            <w:shd w:val="clear" w:color="auto" w:fill="auto"/>
            <w:noWrap/>
            <w:vAlign w:val="bottom"/>
          </w:tcPr>
          <w:p w14:paraId="0E27B359" w14:textId="77777777" w:rsidR="00797BC6" w:rsidRPr="00D71FA0" w:rsidRDefault="00797BC6" w:rsidP="00796256">
            <w:pPr>
              <w:pStyle w:val="TableText"/>
              <w:spacing w:before="0" w:after="0"/>
              <w:ind w:right="360"/>
              <w:rPr>
                <w:noProof w:val="0"/>
              </w:rPr>
            </w:pPr>
            <w:r w:rsidRPr="00D71FA0">
              <w:rPr>
                <w:noProof w:val="0"/>
                <w:color w:val="000000"/>
              </w:rPr>
              <w:t>2,380</w:t>
            </w:r>
          </w:p>
        </w:tc>
        <w:tc>
          <w:tcPr>
            <w:tcW w:w="1584" w:type="dxa"/>
            <w:tcBorders>
              <w:top w:val="nil"/>
              <w:left w:val="nil"/>
              <w:bottom w:val="nil"/>
              <w:right w:val="nil"/>
            </w:tcBorders>
            <w:shd w:val="clear" w:color="auto" w:fill="auto"/>
            <w:noWrap/>
            <w:vAlign w:val="bottom"/>
          </w:tcPr>
          <w:p w14:paraId="241824E4" w14:textId="77777777" w:rsidR="00797BC6" w:rsidRPr="00D71FA0" w:rsidRDefault="00797BC6" w:rsidP="00796256">
            <w:pPr>
              <w:pStyle w:val="TableText"/>
              <w:spacing w:before="0" w:after="0"/>
              <w:ind w:right="432"/>
              <w:rPr>
                <w:noProof w:val="0"/>
                <w:szCs w:val="24"/>
              </w:rPr>
            </w:pPr>
            <w:r w:rsidRPr="00D71FA0">
              <w:rPr>
                <w:noProof w:val="0"/>
                <w:color w:val="000000"/>
              </w:rPr>
              <w:t>13.9</w:t>
            </w:r>
          </w:p>
        </w:tc>
      </w:tr>
      <w:tr w:rsidR="00797BC6" w:rsidRPr="00D71FA0" w14:paraId="491905DB" w14:textId="77777777" w:rsidTr="00796256">
        <w:trPr>
          <w:trHeight w:val="300"/>
        </w:trPr>
        <w:tc>
          <w:tcPr>
            <w:tcW w:w="4608" w:type="dxa"/>
            <w:noWrap/>
          </w:tcPr>
          <w:p w14:paraId="784A6D19" w14:textId="77777777" w:rsidR="00797BC6" w:rsidRPr="00D71FA0" w:rsidRDefault="00797BC6" w:rsidP="00796256">
            <w:pPr>
              <w:pStyle w:val="TableText"/>
              <w:spacing w:before="0" w:after="0"/>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5A483DFC" w14:textId="77777777" w:rsidR="00797BC6" w:rsidRPr="00D71FA0" w:rsidRDefault="00797BC6" w:rsidP="00796256">
            <w:pPr>
              <w:pStyle w:val="TableText"/>
              <w:spacing w:before="0" w:after="0"/>
              <w:ind w:right="576"/>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207EC796" w14:textId="77777777" w:rsidR="00797BC6" w:rsidRPr="00D71FA0" w:rsidRDefault="00797BC6" w:rsidP="00796256">
            <w:pPr>
              <w:pStyle w:val="TableText"/>
              <w:spacing w:before="0" w:after="0"/>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3ABB9391"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6109CF4B" w14:textId="77777777" w:rsidTr="00796256">
        <w:trPr>
          <w:trHeight w:val="300"/>
        </w:trPr>
        <w:tc>
          <w:tcPr>
            <w:tcW w:w="4608" w:type="dxa"/>
            <w:tcBorders>
              <w:bottom w:val="nil"/>
            </w:tcBorders>
            <w:noWrap/>
            <w:hideMark/>
          </w:tcPr>
          <w:p w14:paraId="600276C7" w14:textId="77777777" w:rsidR="00797BC6" w:rsidRPr="00D71FA0" w:rsidRDefault="00797BC6" w:rsidP="00796256">
            <w:pPr>
              <w:pStyle w:val="TableText"/>
              <w:spacing w:before="0" w:after="0"/>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5993906D" w14:textId="77777777" w:rsidR="00797BC6" w:rsidRPr="00D71FA0" w:rsidRDefault="00797BC6" w:rsidP="00796256">
            <w:pPr>
              <w:pStyle w:val="TableText"/>
              <w:spacing w:before="0" w:after="0"/>
              <w:ind w:right="576"/>
              <w:rPr>
                <w:noProof w:val="0"/>
              </w:rPr>
            </w:pPr>
            <w:r w:rsidRPr="00D71FA0">
              <w:rPr>
                <w:noProof w:val="0"/>
                <w:color w:val="000000"/>
              </w:rPr>
              <w:t>131</w:t>
            </w:r>
          </w:p>
        </w:tc>
        <w:tc>
          <w:tcPr>
            <w:tcW w:w="1584" w:type="dxa"/>
            <w:tcBorders>
              <w:top w:val="nil"/>
              <w:left w:val="nil"/>
              <w:bottom w:val="nil"/>
              <w:right w:val="nil"/>
            </w:tcBorders>
            <w:shd w:val="clear" w:color="auto" w:fill="auto"/>
            <w:noWrap/>
            <w:vAlign w:val="bottom"/>
          </w:tcPr>
          <w:p w14:paraId="0D18812A" w14:textId="77777777" w:rsidR="00797BC6" w:rsidRPr="00D71FA0" w:rsidRDefault="00797BC6" w:rsidP="00796256">
            <w:pPr>
              <w:pStyle w:val="TableText"/>
              <w:spacing w:before="0" w:after="0"/>
              <w:ind w:right="360"/>
              <w:rPr>
                <w:noProof w:val="0"/>
              </w:rPr>
            </w:pPr>
            <w:r w:rsidRPr="00D71FA0">
              <w:rPr>
                <w:noProof w:val="0"/>
                <w:color w:val="000000"/>
              </w:rPr>
              <w:t>12</w:t>
            </w:r>
          </w:p>
        </w:tc>
        <w:tc>
          <w:tcPr>
            <w:tcW w:w="1584" w:type="dxa"/>
            <w:tcBorders>
              <w:top w:val="nil"/>
              <w:left w:val="nil"/>
              <w:bottom w:val="nil"/>
              <w:right w:val="nil"/>
            </w:tcBorders>
            <w:shd w:val="clear" w:color="auto" w:fill="auto"/>
            <w:noWrap/>
            <w:vAlign w:val="bottom"/>
          </w:tcPr>
          <w:p w14:paraId="001FDA64" w14:textId="77777777" w:rsidR="00797BC6" w:rsidRPr="00D71FA0" w:rsidRDefault="00797BC6" w:rsidP="00796256">
            <w:pPr>
              <w:pStyle w:val="TableText"/>
              <w:spacing w:before="0" w:after="0"/>
              <w:ind w:right="432"/>
              <w:rPr>
                <w:noProof w:val="0"/>
                <w:szCs w:val="24"/>
              </w:rPr>
            </w:pPr>
            <w:r w:rsidRPr="00D71FA0">
              <w:rPr>
                <w:noProof w:val="0"/>
                <w:color w:val="000000"/>
              </w:rPr>
              <w:t>9.2</w:t>
            </w:r>
          </w:p>
        </w:tc>
      </w:tr>
      <w:tr w:rsidR="00797BC6" w:rsidRPr="00D71FA0" w14:paraId="5BEDC1A0" w14:textId="77777777" w:rsidTr="00796256">
        <w:trPr>
          <w:trHeight w:val="315"/>
        </w:trPr>
        <w:tc>
          <w:tcPr>
            <w:tcW w:w="4608" w:type="dxa"/>
            <w:tcBorders>
              <w:top w:val="nil"/>
              <w:bottom w:val="single" w:sz="4" w:space="0" w:color="auto"/>
            </w:tcBorders>
            <w:noWrap/>
            <w:hideMark/>
          </w:tcPr>
          <w:p w14:paraId="50626D74" w14:textId="77777777" w:rsidR="00797BC6" w:rsidRPr="00D71FA0" w:rsidRDefault="00797BC6" w:rsidP="00796256">
            <w:pPr>
              <w:pStyle w:val="TableText"/>
              <w:spacing w:before="0" w:after="0"/>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6B0DD102" w14:textId="77777777" w:rsidR="00797BC6" w:rsidRPr="00D71FA0" w:rsidRDefault="00797BC6" w:rsidP="00796256">
            <w:pPr>
              <w:pStyle w:val="TableText"/>
              <w:spacing w:before="0" w:after="0"/>
              <w:ind w:right="576"/>
              <w:rPr>
                <w:noProof w:val="0"/>
              </w:rPr>
            </w:pPr>
            <w:r w:rsidRPr="00D71FA0">
              <w:rPr>
                <w:noProof w:val="0"/>
                <w:color w:val="000000"/>
              </w:rPr>
              <w:t>141</w:t>
            </w:r>
          </w:p>
        </w:tc>
        <w:tc>
          <w:tcPr>
            <w:tcW w:w="1584" w:type="dxa"/>
            <w:tcBorders>
              <w:top w:val="nil"/>
              <w:left w:val="nil"/>
              <w:bottom w:val="single" w:sz="4" w:space="0" w:color="auto"/>
              <w:right w:val="nil"/>
            </w:tcBorders>
            <w:shd w:val="clear" w:color="auto" w:fill="auto"/>
            <w:noWrap/>
            <w:vAlign w:val="bottom"/>
          </w:tcPr>
          <w:p w14:paraId="0C1819B7" w14:textId="77777777" w:rsidR="00797BC6" w:rsidRPr="00D71FA0" w:rsidRDefault="00797BC6" w:rsidP="00796256">
            <w:pPr>
              <w:pStyle w:val="TableText"/>
              <w:spacing w:before="0" w:after="0"/>
              <w:ind w:right="360"/>
              <w:rPr>
                <w:noProof w:val="0"/>
              </w:rPr>
            </w:pPr>
            <w:r w:rsidRPr="00D71FA0">
              <w:rPr>
                <w:noProof w:val="0"/>
                <w:color w:val="000000"/>
              </w:rPr>
              <w:t>29</w:t>
            </w:r>
          </w:p>
        </w:tc>
        <w:tc>
          <w:tcPr>
            <w:tcW w:w="1584" w:type="dxa"/>
            <w:tcBorders>
              <w:top w:val="nil"/>
              <w:left w:val="nil"/>
              <w:bottom w:val="single" w:sz="4" w:space="0" w:color="auto"/>
              <w:right w:val="nil"/>
            </w:tcBorders>
            <w:shd w:val="clear" w:color="auto" w:fill="auto"/>
            <w:noWrap/>
            <w:vAlign w:val="bottom"/>
          </w:tcPr>
          <w:p w14:paraId="139F28D2" w14:textId="77777777" w:rsidR="00797BC6" w:rsidRPr="00D71FA0" w:rsidRDefault="00797BC6" w:rsidP="00796256">
            <w:pPr>
              <w:pStyle w:val="TableText"/>
              <w:spacing w:before="0" w:after="0"/>
              <w:ind w:right="432"/>
              <w:rPr>
                <w:noProof w:val="0"/>
                <w:szCs w:val="24"/>
              </w:rPr>
            </w:pPr>
            <w:r w:rsidRPr="00D71FA0">
              <w:rPr>
                <w:noProof w:val="0"/>
                <w:color w:val="000000"/>
              </w:rPr>
              <w:t>20.6</w:t>
            </w:r>
          </w:p>
        </w:tc>
      </w:tr>
      <w:tr w:rsidR="00797BC6" w:rsidRPr="00D71FA0" w14:paraId="4D8DAB26" w14:textId="77777777" w:rsidTr="00796256">
        <w:trPr>
          <w:trHeight w:val="300"/>
        </w:trPr>
        <w:tc>
          <w:tcPr>
            <w:tcW w:w="4608" w:type="dxa"/>
            <w:tcBorders>
              <w:top w:val="single" w:sz="4" w:space="0" w:color="auto"/>
              <w:bottom w:val="nil"/>
            </w:tcBorders>
            <w:noWrap/>
            <w:hideMark/>
          </w:tcPr>
          <w:p w14:paraId="4B29FFF3" w14:textId="77777777" w:rsidR="00797BC6" w:rsidRPr="00D71FA0" w:rsidRDefault="00797BC6" w:rsidP="00796256">
            <w:pPr>
              <w:pStyle w:val="TableText"/>
              <w:spacing w:before="0" w:after="0"/>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254CEB8A" w14:textId="77777777" w:rsidR="00797BC6" w:rsidRPr="00D71FA0" w:rsidRDefault="00797BC6" w:rsidP="00796256">
            <w:pPr>
              <w:pStyle w:val="TableText"/>
              <w:spacing w:before="0" w:after="0"/>
              <w:ind w:right="576"/>
              <w:rPr>
                <w:noProof w:val="0"/>
              </w:rPr>
            </w:pPr>
            <w:r w:rsidRPr="00D71FA0">
              <w:rPr>
                <w:noProof w:val="0"/>
                <w:color w:val="000000"/>
              </w:rPr>
              <w:t>265,350</w:t>
            </w:r>
          </w:p>
        </w:tc>
        <w:tc>
          <w:tcPr>
            <w:tcW w:w="1584" w:type="dxa"/>
            <w:tcBorders>
              <w:top w:val="single" w:sz="4" w:space="0" w:color="auto"/>
              <w:left w:val="nil"/>
              <w:bottom w:val="nil"/>
              <w:right w:val="nil"/>
            </w:tcBorders>
            <w:shd w:val="clear" w:color="auto" w:fill="auto"/>
            <w:noWrap/>
            <w:vAlign w:val="bottom"/>
          </w:tcPr>
          <w:p w14:paraId="12F4D3F1" w14:textId="77777777" w:rsidR="00797BC6" w:rsidRPr="00D71FA0" w:rsidRDefault="00797BC6" w:rsidP="00796256">
            <w:pPr>
              <w:pStyle w:val="TableText"/>
              <w:spacing w:before="0" w:after="0"/>
              <w:ind w:right="360"/>
              <w:rPr>
                <w:noProof w:val="0"/>
              </w:rPr>
            </w:pPr>
            <w:r w:rsidRPr="00D71FA0">
              <w:rPr>
                <w:noProof w:val="0"/>
                <w:color w:val="000000"/>
              </w:rPr>
              <w:t>34,356</w:t>
            </w:r>
          </w:p>
        </w:tc>
        <w:tc>
          <w:tcPr>
            <w:tcW w:w="1584" w:type="dxa"/>
            <w:tcBorders>
              <w:top w:val="single" w:sz="4" w:space="0" w:color="auto"/>
              <w:left w:val="nil"/>
              <w:bottom w:val="nil"/>
              <w:right w:val="nil"/>
            </w:tcBorders>
            <w:shd w:val="clear" w:color="auto" w:fill="auto"/>
            <w:noWrap/>
            <w:vAlign w:val="bottom"/>
          </w:tcPr>
          <w:p w14:paraId="557390FA" w14:textId="77777777" w:rsidR="00797BC6" w:rsidRPr="00D71FA0" w:rsidRDefault="00797BC6" w:rsidP="00796256">
            <w:pPr>
              <w:pStyle w:val="TableText"/>
              <w:spacing w:before="0" w:after="0"/>
              <w:ind w:right="432"/>
              <w:rPr>
                <w:noProof w:val="0"/>
                <w:szCs w:val="24"/>
              </w:rPr>
            </w:pPr>
            <w:r w:rsidRPr="00D71FA0">
              <w:rPr>
                <w:noProof w:val="0"/>
                <w:color w:val="000000"/>
              </w:rPr>
              <w:t>12.9</w:t>
            </w:r>
          </w:p>
        </w:tc>
      </w:tr>
      <w:tr w:rsidR="00797BC6" w:rsidRPr="00D71FA0" w14:paraId="5F40645D" w14:textId="77777777" w:rsidTr="00796256">
        <w:trPr>
          <w:trHeight w:val="315"/>
        </w:trPr>
        <w:tc>
          <w:tcPr>
            <w:tcW w:w="4608" w:type="dxa"/>
            <w:tcBorders>
              <w:top w:val="nil"/>
              <w:bottom w:val="single" w:sz="4" w:space="0" w:color="auto"/>
            </w:tcBorders>
            <w:noWrap/>
            <w:hideMark/>
          </w:tcPr>
          <w:p w14:paraId="4EEBB2F6" w14:textId="77777777" w:rsidR="00797BC6" w:rsidRPr="00D71FA0" w:rsidRDefault="00797BC6" w:rsidP="00796256">
            <w:pPr>
              <w:pStyle w:val="TableText"/>
              <w:spacing w:before="0" w:after="0"/>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433D5F42" w14:textId="77777777" w:rsidR="00797BC6" w:rsidRPr="00D71FA0" w:rsidRDefault="00797BC6" w:rsidP="00796256">
            <w:pPr>
              <w:pStyle w:val="TableText"/>
              <w:spacing w:before="0" w:after="0"/>
              <w:ind w:right="576"/>
              <w:rPr>
                <w:noProof w:val="0"/>
              </w:rPr>
            </w:pPr>
            <w:r w:rsidRPr="00D71FA0">
              <w:rPr>
                <w:noProof w:val="0"/>
                <w:color w:val="000000"/>
              </w:rPr>
              <w:t>176,977</w:t>
            </w:r>
          </w:p>
        </w:tc>
        <w:tc>
          <w:tcPr>
            <w:tcW w:w="1584" w:type="dxa"/>
            <w:tcBorders>
              <w:top w:val="nil"/>
              <w:left w:val="nil"/>
              <w:bottom w:val="single" w:sz="4" w:space="0" w:color="auto"/>
              <w:right w:val="nil"/>
            </w:tcBorders>
            <w:shd w:val="clear" w:color="auto" w:fill="auto"/>
            <w:noWrap/>
            <w:vAlign w:val="bottom"/>
          </w:tcPr>
          <w:p w14:paraId="247C434A" w14:textId="77777777" w:rsidR="00797BC6" w:rsidRPr="00D71FA0" w:rsidRDefault="00797BC6" w:rsidP="00796256">
            <w:pPr>
              <w:pStyle w:val="TableText"/>
              <w:spacing w:before="0" w:after="0"/>
              <w:ind w:right="360"/>
              <w:rPr>
                <w:noProof w:val="0"/>
              </w:rPr>
            </w:pPr>
            <w:r w:rsidRPr="00D71FA0">
              <w:rPr>
                <w:noProof w:val="0"/>
                <w:color w:val="000000"/>
              </w:rPr>
              <w:t>28,198</w:t>
            </w:r>
          </w:p>
        </w:tc>
        <w:tc>
          <w:tcPr>
            <w:tcW w:w="1584" w:type="dxa"/>
            <w:tcBorders>
              <w:top w:val="nil"/>
              <w:left w:val="nil"/>
              <w:bottom w:val="single" w:sz="4" w:space="0" w:color="auto"/>
              <w:right w:val="nil"/>
            </w:tcBorders>
            <w:shd w:val="clear" w:color="auto" w:fill="auto"/>
            <w:noWrap/>
            <w:vAlign w:val="bottom"/>
          </w:tcPr>
          <w:p w14:paraId="4E2E3F54" w14:textId="77777777" w:rsidR="00797BC6" w:rsidRPr="00D71FA0" w:rsidRDefault="00797BC6" w:rsidP="00796256">
            <w:pPr>
              <w:pStyle w:val="TableText"/>
              <w:spacing w:before="0" w:after="0"/>
              <w:ind w:right="432"/>
              <w:rPr>
                <w:noProof w:val="0"/>
                <w:szCs w:val="24"/>
              </w:rPr>
            </w:pPr>
            <w:r w:rsidRPr="00D71FA0">
              <w:rPr>
                <w:noProof w:val="0"/>
                <w:color w:val="000000"/>
              </w:rPr>
              <w:t>15.9</w:t>
            </w:r>
          </w:p>
        </w:tc>
      </w:tr>
      <w:tr w:rsidR="00797BC6" w:rsidRPr="00D71FA0" w14:paraId="3EA74803" w14:textId="77777777" w:rsidTr="00796256">
        <w:trPr>
          <w:trHeight w:val="300"/>
        </w:trPr>
        <w:tc>
          <w:tcPr>
            <w:tcW w:w="4608" w:type="dxa"/>
            <w:tcBorders>
              <w:top w:val="single" w:sz="4" w:space="0" w:color="auto"/>
            </w:tcBorders>
            <w:noWrap/>
            <w:hideMark/>
          </w:tcPr>
          <w:p w14:paraId="44571E60" w14:textId="77777777" w:rsidR="00797BC6" w:rsidRPr="00D71FA0" w:rsidRDefault="00797BC6" w:rsidP="00796256">
            <w:pPr>
              <w:pStyle w:val="TableText"/>
              <w:spacing w:before="0" w:after="0"/>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5D351381" w14:textId="77777777" w:rsidR="00797BC6" w:rsidRPr="00D71FA0" w:rsidRDefault="00797BC6" w:rsidP="00796256">
            <w:pPr>
              <w:pStyle w:val="TableText"/>
              <w:spacing w:before="0" w:after="0"/>
              <w:ind w:right="576"/>
              <w:rPr>
                <w:noProof w:val="0"/>
              </w:rPr>
            </w:pPr>
            <w:r w:rsidRPr="00D71FA0">
              <w:rPr>
                <w:noProof w:val="0"/>
                <w:color w:val="000000"/>
              </w:rPr>
              <w:t>1,921</w:t>
            </w:r>
          </w:p>
        </w:tc>
        <w:tc>
          <w:tcPr>
            <w:tcW w:w="1584" w:type="dxa"/>
            <w:tcBorders>
              <w:top w:val="single" w:sz="4" w:space="0" w:color="auto"/>
              <w:left w:val="nil"/>
              <w:bottom w:val="nil"/>
              <w:right w:val="nil"/>
            </w:tcBorders>
            <w:shd w:val="clear" w:color="auto" w:fill="auto"/>
            <w:noWrap/>
            <w:vAlign w:val="bottom"/>
          </w:tcPr>
          <w:p w14:paraId="583A1268" w14:textId="77777777" w:rsidR="00797BC6" w:rsidRPr="00D71FA0" w:rsidRDefault="00797BC6" w:rsidP="00796256">
            <w:pPr>
              <w:pStyle w:val="TableText"/>
              <w:spacing w:before="0" w:after="0"/>
              <w:ind w:right="360"/>
              <w:rPr>
                <w:noProof w:val="0"/>
              </w:rPr>
            </w:pPr>
            <w:r w:rsidRPr="00D71FA0">
              <w:rPr>
                <w:noProof w:val="0"/>
                <w:color w:val="000000"/>
              </w:rPr>
              <w:t>504</w:t>
            </w:r>
          </w:p>
        </w:tc>
        <w:tc>
          <w:tcPr>
            <w:tcW w:w="1584" w:type="dxa"/>
            <w:tcBorders>
              <w:top w:val="single" w:sz="4" w:space="0" w:color="auto"/>
              <w:left w:val="nil"/>
              <w:bottom w:val="nil"/>
              <w:right w:val="nil"/>
            </w:tcBorders>
            <w:shd w:val="clear" w:color="auto" w:fill="auto"/>
            <w:noWrap/>
            <w:vAlign w:val="bottom"/>
          </w:tcPr>
          <w:p w14:paraId="46E0F1C1" w14:textId="77777777" w:rsidR="00797BC6" w:rsidRPr="00D71FA0" w:rsidRDefault="00797BC6" w:rsidP="00796256">
            <w:pPr>
              <w:pStyle w:val="TableText"/>
              <w:spacing w:before="0" w:after="0"/>
              <w:ind w:right="432"/>
              <w:rPr>
                <w:noProof w:val="0"/>
                <w:szCs w:val="24"/>
              </w:rPr>
            </w:pPr>
            <w:r w:rsidRPr="00D71FA0">
              <w:rPr>
                <w:noProof w:val="0"/>
                <w:color w:val="000000"/>
              </w:rPr>
              <w:t>26.2</w:t>
            </w:r>
          </w:p>
        </w:tc>
      </w:tr>
      <w:tr w:rsidR="00797BC6" w:rsidRPr="00D71FA0" w14:paraId="4AB4C88E" w14:textId="77777777" w:rsidTr="00796256">
        <w:trPr>
          <w:trHeight w:val="300"/>
        </w:trPr>
        <w:tc>
          <w:tcPr>
            <w:tcW w:w="4608" w:type="dxa"/>
            <w:noWrap/>
            <w:hideMark/>
          </w:tcPr>
          <w:p w14:paraId="32827F32" w14:textId="77777777" w:rsidR="00797BC6" w:rsidRPr="00D71FA0" w:rsidRDefault="00797BC6" w:rsidP="00796256">
            <w:pPr>
              <w:pStyle w:val="TableText"/>
              <w:spacing w:before="0" w:after="0"/>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53566E6A" w14:textId="77777777" w:rsidR="00797BC6" w:rsidRPr="00D71FA0" w:rsidRDefault="00797BC6" w:rsidP="00796256">
            <w:pPr>
              <w:pStyle w:val="TableText"/>
              <w:spacing w:before="0" w:after="0"/>
              <w:ind w:right="576"/>
              <w:rPr>
                <w:noProof w:val="0"/>
              </w:rPr>
            </w:pPr>
            <w:r w:rsidRPr="00D71FA0">
              <w:rPr>
                <w:noProof w:val="0"/>
                <w:color w:val="000000"/>
              </w:rPr>
              <w:t>41,962</w:t>
            </w:r>
          </w:p>
        </w:tc>
        <w:tc>
          <w:tcPr>
            <w:tcW w:w="1584" w:type="dxa"/>
            <w:tcBorders>
              <w:top w:val="nil"/>
              <w:left w:val="nil"/>
              <w:bottom w:val="nil"/>
              <w:right w:val="nil"/>
            </w:tcBorders>
            <w:shd w:val="clear" w:color="auto" w:fill="auto"/>
            <w:noWrap/>
            <w:vAlign w:val="bottom"/>
          </w:tcPr>
          <w:p w14:paraId="35D6BCC3" w14:textId="77777777" w:rsidR="00797BC6" w:rsidRPr="00D71FA0" w:rsidRDefault="00797BC6" w:rsidP="00796256">
            <w:pPr>
              <w:pStyle w:val="TableText"/>
              <w:spacing w:before="0" w:after="0"/>
              <w:ind w:right="360"/>
              <w:rPr>
                <w:noProof w:val="0"/>
              </w:rPr>
            </w:pPr>
            <w:r w:rsidRPr="00D71FA0">
              <w:rPr>
                <w:noProof w:val="0"/>
                <w:color w:val="000000"/>
              </w:rPr>
              <w:t>7,124</w:t>
            </w:r>
          </w:p>
        </w:tc>
        <w:tc>
          <w:tcPr>
            <w:tcW w:w="1584" w:type="dxa"/>
            <w:tcBorders>
              <w:top w:val="nil"/>
              <w:left w:val="nil"/>
              <w:bottom w:val="nil"/>
              <w:right w:val="nil"/>
            </w:tcBorders>
            <w:shd w:val="clear" w:color="auto" w:fill="auto"/>
            <w:noWrap/>
            <w:vAlign w:val="bottom"/>
          </w:tcPr>
          <w:p w14:paraId="0A146008" w14:textId="77777777" w:rsidR="00797BC6" w:rsidRPr="00D71FA0" w:rsidRDefault="00797BC6" w:rsidP="00796256">
            <w:pPr>
              <w:pStyle w:val="TableText"/>
              <w:spacing w:before="0" w:after="0"/>
              <w:ind w:right="432"/>
              <w:rPr>
                <w:noProof w:val="0"/>
                <w:szCs w:val="24"/>
              </w:rPr>
            </w:pPr>
            <w:r w:rsidRPr="00D71FA0">
              <w:rPr>
                <w:noProof w:val="0"/>
                <w:color w:val="000000"/>
              </w:rPr>
              <w:t>17.0</w:t>
            </w:r>
          </w:p>
        </w:tc>
      </w:tr>
      <w:tr w:rsidR="00797BC6" w:rsidRPr="00D71FA0" w14:paraId="34992A05" w14:textId="77777777" w:rsidTr="00796256">
        <w:trPr>
          <w:trHeight w:val="300"/>
        </w:trPr>
        <w:tc>
          <w:tcPr>
            <w:tcW w:w="4608" w:type="dxa"/>
            <w:noWrap/>
            <w:hideMark/>
          </w:tcPr>
          <w:p w14:paraId="147ECB87" w14:textId="77777777" w:rsidR="00797BC6" w:rsidRPr="00D71FA0" w:rsidRDefault="00797BC6" w:rsidP="00796256">
            <w:pPr>
              <w:pStyle w:val="TableText"/>
              <w:spacing w:before="0" w:after="0"/>
              <w:rPr>
                <w:noProof w:val="0"/>
              </w:rPr>
            </w:pPr>
            <w:r w:rsidRPr="00D71FA0">
              <w:rPr>
                <w:noProof w:val="0"/>
              </w:rPr>
              <w:t>Native Hawaiian or Other Pacific Islander</w:t>
            </w:r>
          </w:p>
        </w:tc>
        <w:tc>
          <w:tcPr>
            <w:tcW w:w="2232" w:type="dxa"/>
            <w:tcBorders>
              <w:top w:val="nil"/>
              <w:left w:val="nil"/>
              <w:bottom w:val="nil"/>
              <w:right w:val="nil"/>
            </w:tcBorders>
            <w:shd w:val="clear" w:color="auto" w:fill="auto"/>
            <w:noWrap/>
            <w:vAlign w:val="bottom"/>
          </w:tcPr>
          <w:p w14:paraId="5F52A8A6" w14:textId="77777777" w:rsidR="00797BC6" w:rsidRPr="00D71FA0" w:rsidRDefault="00797BC6" w:rsidP="00796256">
            <w:pPr>
              <w:pStyle w:val="TableText"/>
              <w:spacing w:before="0" w:after="0"/>
              <w:ind w:right="576"/>
              <w:rPr>
                <w:noProof w:val="0"/>
              </w:rPr>
            </w:pPr>
            <w:r w:rsidRPr="00D71FA0">
              <w:rPr>
                <w:noProof w:val="0"/>
                <w:color w:val="000000"/>
              </w:rPr>
              <w:t>1,896</w:t>
            </w:r>
          </w:p>
        </w:tc>
        <w:tc>
          <w:tcPr>
            <w:tcW w:w="1584" w:type="dxa"/>
            <w:tcBorders>
              <w:top w:val="nil"/>
              <w:left w:val="nil"/>
              <w:bottom w:val="nil"/>
              <w:right w:val="nil"/>
            </w:tcBorders>
            <w:shd w:val="clear" w:color="auto" w:fill="auto"/>
            <w:noWrap/>
            <w:vAlign w:val="bottom"/>
          </w:tcPr>
          <w:p w14:paraId="011CC166" w14:textId="77777777" w:rsidR="00797BC6" w:rsidRPr="00D71FA0" w:rsidRDefault="00797BC6" w:rsidP="00796256">
            <w:pPr>
              <w:pStyle w:val="TableText"/>
              <w:spacing w:before="0" w:after="0"/>
              <w:ind w:right="360"/>
              <w:rPr>
                <w:noProof w:val="0"/>
              </w:rPr>
            </w:pPr>
            <w:r w:rsidRPr="00D71FA0">
              <w:rPr>
                <w:noProof w:val="0"/>
                <w:color w:val="000000"/>
              </w:rPr>
              <w:t>237</w:t>
            </w:r>
          </w:p>
        </w:tc>
        <w:tc>
          <w:tcPr>
            <w:tcW w:w="1584" w:type="dxa"/>
            <w:tcBorders>
              <w:top w:val="nil"/>
              <w:left w:val="nil"/>
              <w:bottom w:val="nil"/>
              <w:right w:val="nil"/>
            </w:tcBorders>
            <w:shd w:val="clear" w:color="auto" w:fill="auto"/>
            <w:noWrap/>
            <w:vAlign w:val="bottom"/>
          </w:tcPr>
          <w:p w14:paraId="47341868"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34C64F99" w14:textId="77777777" w:rsidTr="00796256">
        <w:trPr>
          <w:trHeight w:val="300"/>
        </w:trPr>
        <w:tc>
          <w:tcPr>
            <w:tcW w:w="4608" w:type="dxa"/>
            <w:noWrap/>
            <w:hideMark/>
          </w:tcPr>
          <w:p w14:paraId="72EDD7C2" w14:textId="77777777" w:rsidR="00797BC6" w:rsidRPr="00D71FA0" w:rsidRDefault="00797BC6" w:rsidP="00796256">
            <w:pPr>
              <w:pStyle w:val="TableText"/>
              <w:spacing w:before="0" w:after="0"/>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297B146E" w14:textId="77777777" w:rsidR="00797BC6" w:rsidRPr="00D71FA0" w:rsidRDefault="00797BC6" w:rsidP="00796256">
            <w:pPr>
              <w:pStyle w:val="TableText"/>
              <w:spacing w:before="0" w:after="0"/>
              <w:ind w:right="576"/>
              <w:rPr>
                <w:noProof w:val="0"/>
              </w:rPr>
            </w:pPr>
            <w:r w:rsidRPr="00D71FA0">
              <w:rPr>
                <w:noProof w:val="0"/>
                <w:color w:val="000000"/>
              </w:rPr>
              <w:t>8,908</w:t>
            </w:r>
          </w:p>
        </w:tc>
        <w:tc>
          <w:tcPr>
            <w:tcW w:w="1584" w:type="dxa"/>
            <w:tcBorders>
              <w:top w:val="nil"/>
              <w:left w:val="nil"/>
              <w:bottom w:val="nil"/>
              <w:right w:val="nil"/>
            </w:tcBorders>
            <w:shd w:val="clear" w:color="auto" w:fill="auto"/>
            <w:noWrap/>
            <w:vAlign w:val="bottom"/>
          </w:tcPr>
          <w:p w14:paraId="71CB899D" w14:textId="77777777" w:rsidR="00797BC6" w:rsidRPr="00D71FA0" w:rsidRDefault="00797BC6" w:rsidP="00796256">
            <w:pPr>
              <w:pStyle w:val="TableText"/>
              <w:spacing w:before="0" w:after="0"/>
              <w:ind w:right="360"/>
              <w:rPr>
                <w:noProof w:val="0"/>
              </w:rPr>
            </w:pPr>
            <w:r w:rsidRPr="00D71FA0">
              <w:rPr>
                <w:noProof w:val="0"/>
                <w:color w:val="000000"/>
              </w:rPr>
              <w:t>1,129</w:t>
            </w:r>
          </w:p>
        </w:tc>
        <w:tc>
          <w:tcPr>
            <w:tcW w:w="1584" w:type="dxa"/>
            <w:tcBorders>
              <w:top w:val="nil"/>
              <w:left w:val="nil"/>
              <w:bottom w:val="nil"/>
              <w:right w:val="nil"/>
            </w:tcBorders>
            <w:shd w:val="clear" w:color="auto" w:fill="auto"/>
            <w:noWrap/>
            <w:vAlign w:val="bottom"/>
          </w:tcPr>
          <w:p w14:paraId="286B3B15" w14:textId="77777777" w:rsidR="00797BC6" w:rsidRPr="00D71FA0" w:rsidRDefault="00797BC6" w:rsidP="00796256">
            <w:pPr>
              <w:pStyle w:val="TableText"/>
              <w:spacing w:before="0" w:after="0"/>
              <w:ind w:right="432"/>
              <w:rPr>
                <w:noProof w:val="0"/>
                <w:szCs w:val="24"/>
              </w:rPr>
            </w:pPr>
            <w:r w:rsidRPr="00D71FA0">
              <w:rPr>
                <w:noProof w:val="0"/>
                <w:color w:val="000000"/>
              </w:rPr>
              <w:t>12.7</w:t>
            </w:r>
          </w:p>
        </w:tc>
      </w:tr>
      <w:tr w:rsidR="00797BC6" w:rsidRPr="00D71FA0" w14:paraId="7B2CACA4" w14:textId="77777777" w:rsidTr="00796256">
        <w:trPr>
          <w:trHeight w:val="300"/>
        </w:trPr>
        <w:tc>
          <w:tcPr>
            <w:tcW w:w="4608" w:type="dxa"/>
            <w:noWrap/>
            <w:hideMark/>
          </w:tcPr>
          <w:p w14:paraId="36E8788C" w14:textId="77777777" w:rsidR="00797BC6" w:rsidRPr="00D71FA0" w:rsidRDefault="00797BC6" w:rsidP="00796256">
            <w:pPr>
              <w:pStyle w:val="TableText"/>
              <w:spacing w:before="0" w:after="0"/>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0F657625" w14:textId="77777777" w:rsidR="00797BC6" w:rsidRPr="00D71FA0" w:rsidRDefault="00797BC6" w:rsidP="00796256">
            <w:pPr>
              <w:pStyle w:val="TableText"/>
              <w:spacing w:before="0" w:after="0"/>
              <w:ind w:right="576"/>
              <w:rPr>
                <w:noProof w:val="0"/>
              </w:rPr>
            </w:pPr>
            <w:r w:rsidRPr="00D71FA0">
              <w:rPr>
                <w:noProof w:val="0"/>
                <w:color w:val="000000"/>
              </w:rPr>
              <w:t>246,896</w:t>
            </w:r>
          </w:p>
        </w:tc>
        <w:tc>
          <w:tcPr>
            <w:tcW w:w="1584" w:type="dxa"/>
            <w:tcBorders>
              <w:top w:val="nil"/>
              <w:left w:val="nil"/>
              <w:bottom w:val="nil"/>
              <w:right w:val="nil"/>
            </w:tcBorders>
            <w:shd w:val="clear" w:color="auto" w:fill="auto"/>
            <w:noWrap/>
            <w:vAlign w:val="bottom"/>
          </w:tcPr>
          <w:p w14:paraId="42721068" w14:textId="77777777" w:rsidR="00797BC6" w:rsidRPr="00D71FA0" w:rsidRDefault="00797BC6" w:rsidP="00796256">
            <w:pPr>
              <w:pStyle w:val="TableText"/>
              <w:spacing w:before="0" w:after="0"/>
              <w:ind w:right="360"/>
              <w:rPr>
                <w:noProof w:val="0"/>
              </w:rPr>
            </w:pPr>
            <w:r w:rsidRPr="00D71FA0">
              <w:rPr>
                <w:noProof w:val="0"/>
                <w:color w:val="000000"/>
              </w:rPr>
              <w:t>30,461</w:t>
            </w:r>
          </w:p>
        </w:tc>
        <w:tc>
          <w:tcPr>
            <w:tcW w:w="1584" w:type="dxa"/>
            <w:tcBorders>
              <w:top w:val="nil"/>
              <w:left w:val="nil"/>
              <w:bottom w:val="nil"/>
              <w:right w:val="nil"/>
            </w:tcBorders>
            <w:shd w:val="clear" w:color="auto" w:fill="auto"/>
            <w:noWrap/>
            <w:vAlign w:val="bottom"/>
          </w:tcPr>
          <w:p w14:paraId="2CEC2AA4" w14:textId="77777777" w:rsidR="00797BC6" w:rsidRPr="00D71FA0" w:rsidRDefault="00797BC6" w:rsidP="00796256">
            <w:pPr>
              <w:pStyle w:val="TableText"/>
              <w:spacing w:before="0" w:after="0"/>
              <w:ind w:right="432"/>
              <w:rPr>
                <w:noProof w:val="0"/>
                <w:szCs w:val="24"/>
              </w:rPr>
            </w:pPr>
            <w:r w:rsidRPr="00D71FA0">
              <w:rPr>
                <w:noProof w:val="0"/>
                <w:color w:val="000000"/>
              </w:rPr>
              <w:t>12.3</w:t>
            </w:r>
          </w:p>
        </w:tc>
      </w:tr>
      <w:tr w:rsidR="00797BC6" w:rsidRPr="00D71FA0" w14:paraId="1711FD9F" w14:textId="77777777" w:rsidTr="00796256">
        <w:trPr>
          <w:trHeight w:val="300"/>
        </w:trPr>
        <w:tc>
          <w:tcPr>
            <w:tcW w:w="4608" w:type="dxa"/>
            <w:noWrap/>
            <w:hideMark/>
          </w:tcPr>
          <w:p w14:paraId="7BE81253" w14:textId="77777777" w:rsidR="00797BC6" w:rsidRPr="00D71FA0" w:rsidRDefault="00797BC6" w:rsidP="00796256">
            <w:pPr>
              <w:pStyle w:val="TableText"/>
              <w:spacing w:before="0" w:after="0"/>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1113F902" w14:textId="77777777" w:rsidR="00797BC6" w:rsidRPr="00D71FA0" w:rsidRDefault="00797BC6" w:rsidP="00796256">
            <w:pPr>
              <w:pStyle w:val="TableText"/>
              <w:spacing w:before="0" w:after="0"/>
              <w:ind w:right="576"/>
              <w:rPr>
                <w:noProof w:val="0"/>
              </w:rPr>
            </w:pPr>
            <w:r w:rsidRPr="00D71FA0">
              <w:rPr>
                <w:noProof w:val="0"/>
                <w:color w:val="000000"/>
              </w:rPr>
              <w:t>23,494</w:t>
            </w:r>
          </w:p>
        </w:tc>
        <w:tc>
          <w:tcPr>
            <w:tcW w:w="1584" w:type="dxa"/>
            <w:tcBorders>
              <w:top w:val="nil"/>
              <w:left w:val="nil"/>
              <w:bottom w:val="nil"/>
              <w:right w:val="nil"/>
            </w:tcBorders>
            <w:shd w:val="clear" w:color="auto" w:fill="auto"/>
            <w:noWrap/>
            <w:vAlign w:val="bottom"/>
          </w:tcPr>
          <w:p w14:paraId="46448922" w14:textId="77777777" w:rsidR="00797BC6" w:rsidRPr="00D71FA0" w:rsidRDefault="00797BC6" w:rsidP="00796256">
            <w:pPr>
              <w:pStyle w:val="TableText"/>
              <w:spacing w:before="0" w:after="0"/>
              <w:ind w:right="360"/>
              <w:rPr>
                <w:noProof w:val="0"/>
              </w:rPr>
            </w:pPr>
            <w:r w:rsidRPr="00D71FA0">
              <w:rPr>
                <w:noProof w:val="0"/>
                <w:color w:val="000000"/>
              </w:rPr>
              <w:t>2,281</w:t>
            </w:r>
          </w:p>
        </w:tc>
        <w:tc>
          <w:tcPr>
            <w:tcW w:w="1584" w:type="dxa"/>
            <w:tcBorders>
              <w:top w:val="nil"/>
              <w:left w:val="nil"/>
              <w:bottom w:val="nil"/>
              <w:right w:val="nil"/>
            </w:tcBorders>
            <w:shd w:val="clear" w:color="auto" w:fill="auto"/>
            <w:noWrap/>
            <w:vAlign w:val="bottom"/>
          </w:tcPr>
          <w:p w14:paraId="4E4DBB29" w14:textId="77777777" w:rsidR="00797BC6" w:rsidRPr="00D71FA0" w:rsidRDefault="00797BC6" w:rsidP="00796256">
            <w:pPr>
              <w:pStyle w:val="TableText"/>
              <w:spacing w:before="0" w:after="0"/>
              <w:ind w:right="432"/>
              <w:rPr>
                <w:noProof w:val="0"/>
                <w:szCs w:val="24"/>
              </w:rPr>
            </w:pPr>
            <w:r w:rsidRPr="00D71FA0">
              <w:rPr>
                <w:noProof w:val="0"/>
                <w:color w:val="000000"/>
              </w:rPr>
              <w:t>9.7</w:t>
            </w:r>
          </w:p>
        </w:tc>
      </w:tr>
      <w:tr w:rsidR="00797BC6" w:rsidRPr="00D71FA0" w14:paraId="2A028438" w14:textId="77777777" w:rsidTr="00796256">
        <w:trPr>
          <w:trHeight w:val="300"/>
        </w:trPr>
        <w:tc>
          <w:tcPr>
            <w:tcW w:w="4608" w:type="dxa"/>
            <w:tcBorders>
              <w:bottom w:val="nil"/>
            </w:tcBorders>
            <w:noWrap/>
            <w:hideMark/>
          </w:tcPr>
          <w:p w14:paraId="283B7B8E" w14:textId="77777777" w:rsidR="00797BC6" w:rsidRPr="00D71FA0" w:rsidRDefault="00797BC6" w:rsidP="00796256">
            <w:pPr>
              <w:pStyle w:val="TableText"/>
              <w:spacing w:before="0" w:after="0"/>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0CFFB24F" w14:textId="77777777" w:rsidR="00797BC6" w:rsidRPr="00D71FA0" w:rsidRDefault="00797BC6" w:rsidP="00796256">
            <w:pPr>
              <w:pStyle w:val="TableText"/>
              <w:spacing w:before="0" w:after="0"/>
              <w:ind w:right="576"/>
              <w:rPr>
                <w:noProof w:val="0"/>
              </w:rPr>
            </w:pPr>
            <w:r w:rsidRPr="00D71FA0">
              <w:rPr>
                <w:noProof w:val="0"/>
                <w:color w:val="000000"/>
              </w:rPr>
              <w:t>93,960</w:t>
            </w:r>
          </w:p>
        </w:tc>
        <w:tc>
          <w:tcPr>
            <w:tcW w:w="1584" w:type="dxa"/>
            <w:tcBorders>
              <w:top w:val="nil"/>
              <w:left w:val="nil"/>
              <w:bottom w:val="nil"/>
              <w:right w:val="nil"/>
            </w:tcBorders>
            <w:shd w:val="clear" w:color="auto" w:fill="auto"/>
            <w:noWrap/>
            <w:vAlign w:val="bottom"/>
          </w:tcPr>
          <w:p w14:paraId="48682B42" w14:textId="77777777" w:rsidR="00797BC6" w:rsidRPr="00D71FA0" w:rsidRDefault="00797BC6" w:rsidP="00796256">
            <w:pPr>
              <w:pStyle w:val="TableText"/>
              <w:spacing w:before="0" w:after="0"/>
              <w:ind w:right="360"/>
              <w:rPr>
                <w:noProof w:val="0"/>
              </w:rPr>
            </w:pPr>
            <w:r w:rsidRPr="00D71FA0">
              <w:rPr>
                <w:noProof w:val="0"/>
                <w:color w:val="000000"/>
              </w:rPr>
              <w:t>17,198</w:t>
            </w:r>
          </w:p>
        </w:tc>
        <w:tc>
          <w:tcPr>
            <w:tcW w:w="1584" w:type="dxa"/>
            <w:tcBorders>
              <w:top w:val="nil"/>
              <w:left w:val="nil"/>
              <w:bottom w:val="nil"/>
              <w:right w:val="nil"/>
            </w:tcBorders>
            <w:shd w:val="clear" w:color="auto" w:fill="auto"/>
            <w:noWrap/>
            <w:vAlign w:val="bottom"/>
          </w:tcPr>
          <w:p w14:paraId="5F506368"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59CCF63F" w14:textId="77777777" w:rsidTr="00796256">
        <w:trPr>
          <w:trHeight w:val="300"/>
        </w:trPr>
        <w:tc>
          <w:tcPr>
            <w:tcW w:w="4608" w:type="dxa"/>
            <w:tcBorders>
              <w:top w:val="nil"/>
              <w:bottom w:val="single" w:sz="4" w:space="0" w:color="auto"/>
            </w:tcBorders>
            <w:noWrap/>
            <w:hideMark/>
          </w:tcPr>
          <w:p w14:paraId="3D97205A" w14:textId="77777777" w:rsidR="00797BC6" w:rsidRPr="00D71FA0" w:rsidRDefault="00797BC6" w:rsidP="00796256">
            <w:pPr>
              <w:pStyle w:val="TableText"/>
              <w:spacing w:before="0" w:after="0"/>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69C0E586" w14:textId="77777777" w:rsidR="00797BC6" w:rsidRPr="00D71FA0" w:rsidRDefault="00797BC6" w:rsidP="00796256">
            <w:pPr>
              <w:pStyle w:val="TableText"/>
              <w:spacing w:before="0" w:after="0"/>
              <w:ind w:right="576"/>
              <w:rPr>
                <w:noProof w:val="0"/>
              </w:rPr>
            </w:pPr>
            <w:r w:rsidRPr="00D71FA0">
              <w:rPr>
                <w:noProof w:val="0"/>
                <w:color w:val="000000"/>
              </w:rPr>
              <w:t>23,290</w:t>
            </w:r>
          </w:p>
        </w:tc>
        <w:tc>
          <w:tcPr>
            <w:tcW w:w="1584" w:type="dxa"/>
            <w:tcBorders>
              <w:top w:val="nil"/>
              <w:left w:val="nil"/>
              <w:bottom w:val="single" w:sz="4" w:space="0" w:color="auto"/>
              <w:right w:val="nil"/>
            </w:tcBorders>
            <w:shd w:val="clear" w:color="auto" w:fill="auto"/>
            <w:noWrap/>
            <w:vAlign w:val="bottom"/>
          </w:tcPr>
          <w:p w14:paraId="283234CD" w14:textId="77777777" w:rsidR="00797BC6" w:rsidRPr="00D71FA0" w:rsidRDefault="00797BC6" w:rsidP="00796256">
            <w:pPr>
              <w:pStyle w:val="TableText"/>
              <w:spacing w:before="0" w:after="0"/>
              <w:ind w:right="360"/>
              <w:rPr>
                <w:noProof w:val="0"/>
              </w:rPr>
            </w:pPr>
            <w:r w:rsidRPr="00D71FA0">
              <w:rPr>
                <w:noProof w:val="0"/>
                <w:color w:val="000000"/>
              </w:rPr>
              <w:t>3,620</w:t>
            </w:r>
          </w:p>
        </w:tc>
        <w:tc>
          <w:tcPr>
            <w:tcW w:w="1584" w:type="dxa"/>
            <w:tcBorders>
              <w:top w:val="nil"/>
              <w:left w:val="nil"/>
              <w:bottom w:val="single" w:sz="4" w:space="0" w:color="auto"/>
              <w:right w:val="nil"/>
            </w:tcBorders>
            <w:shd w:val="clear" w:color="auto" w:fill="auto"/>
            <w:noWrap/>
            <w:vAlign w:val="bottom"/>
          </w:tcPr>
          <w:p w14:paraId="29205E43" w14:textId="77777777" w:rsidR="00797BC6" w:rsidRPr="00D71FA0" w:rsidRDefault="00797BC6" w:rsidP="00796256">
            <w:pPr>
              <w:pStyle w:val="TableText"/>
              <w:spacing w:before="0" w:after="0"/>
              <w:ind w:right="432"/>
              <w:rPr>
                <w:noProof w:val="0"/>
                <w:szCs w:val="24"/>
              </w:rPr>
            </w:pPr>
            <w:r w:rsidRPr="00D71FA0">
              <w:rPr>
                <w:noProof w:val="0"/>
                <w:color w:val="000000"/>
              </w:rPr>
              <w:t>15.5</w:t>
            </w:r>
          </w:p>
        </w:tc>
      </w:tr>
      <w:tr w:rsidR="00797BC6" w:rsidRPr="00D71FA0" w14:paraId="72AAA479" w14:textId="77777777" w:rsidTr="00796256">
        <w:trPr>
          <w:trHeight w:val="300"/>
        </w:trPr>
        <w:tc>
          <w:tcPr>
            <w:tcW w:w="4608" w:type="dxa"/>
            <w:tcBorders>
              <w:top w:val="single" w:sz="4" w:space="0" w:color="auto"/>
              <w:bottom w:val="nil"/>
            </w:tcBorders>
            <w:noWrap/>
            <w:hideMark/>
          </w:tcPr>
          <w:p w14:paraId="270FBAC9" w14:textId="77777777" w:rsidR="00797BC6" w:rsidRPr="00D71FA0" w:rsidRDefault="00797BC6" w:rsidP="00796256">
            <w:pPr>
              <w:pStyle w:val="TableText"/>
              <w:spacing w:before="0" w:after="0"/>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217D7A14" w14:textId="77777777" w:rsidR="00797BC6" w:rsidRPr="00D71FA0" w:rsidRDefault="00797BC6" w:rsidP="00796256">
            <w:pPr>
              <w:pStyle w:val="TableText"/>
              <w:spacing w:before="0" w:after="0"/>
              <w:ind w:right="576"/>
              <w:rPr>
                <w:noProof w:val="0"/>
              </w:rPr>
            </w:pPr>
            <w:r w:rsidRPr="00D71FA0">
              <w:rPr>
                <w:noProof w:val="0"/>
                <w:color w:val="000000"/>
              </w:rPr>
              <w:t>56,656</w:t>
            </w:r>
          </w:p>
        </w:tc>
        <w:tc>
          <w:tcPr>
            <w:tcW w:w="1584" w:type="dxa"/>
            <w:tcBorders>
              <w:top w:val="single" w:sz="4" w:space="0" w:color="auto"/>
              <w:left w:val="nil"/>
              <w:bottom w:val="nil"/>
              <w:right w:val="nil"/>
            </w:tcBorders>
            <w:shd w:val="clear" w:color="auto" w:fill="auto"/>
            <w:noWrap/>
            <w:vAlign w:val="bottom"/>
          </w:tcPr>
          <w:p w14:paraId="65C10890" w14:textId="77777777" w:rsidR="00797BC6" w:rsidRPr="00D71FA0" w:rsidRDefault="00797BC6" w:rsidP="00796256">
            <w:pPr>
              <w:pStyle w:val="TableText"/>
              <w:spacing w:before="0" w:after="0"/>
              <w:ind w:right="360"/>
              <w:rPr>
                <w:noProof w:val="0"/>
              </w:rPr>
            </w:pPr>
            <w:r w:rsidRPr="00D71FA0">
              <w:rPr>
                <w:noProof w:val="0"/>
                <w:color w:val="000000"/>
              </w:rPr>
              <w:t>7,086</w:t>
            </w:r>
          </w:p>
        </w:tc>
        <w:tc>
          <w:tcPr>
            <w:tcW w:w="1584" w:type="dxa"/>
            <w:tcBorders>
              <w:top w:val="single" w:sz="4" w:space="0" w:color="auto"/>
              <w:left w:val="nil"/>
              <w:bottom w:val="nil"/>
              <w:right w:val="nil"/>
            </w:tcBorders>
            <w:shd w:val="clear" w:color="auto" w:fill="auto"/>
            <w:noWrap/>
            <w:vAlign w:val="bottom"/>
          </w:tcPr>
          <w:p w14:paraId="3972581A"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07ADB605" w14:textId="77777777" w:rsidTr="00796256">
        <w:trPr>
          <w:trHeight w:val="315"/>
        </w:trPr>
        <w:tc>
          <w:tcPr>
            <w:tcW w:w="4608" w:type="dxa"/>
            <w:tcBorders>
              <w:top w:val="nil"/>
              <w:bottom w:val="single" w:sz="4" w:space="0" w:color="auto"/>
            </w:tcBorders>
            <w:noWrap/>
            <w:hideMark/>
          </w:tcPr>
          <w:p w14:paraId="1774BDA8" w14:textId="77777777" w:rsidR="00797BC6" w:rsidRPr="00D71FA0" w:rsidRDefault="00797BC6" w:rsidP="00796256">
            <w:pPr>
              <w:pStyle w:val="TableText"/>
              <w:spacing w:before="0" w:after="0"/>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749C87B5" w14:textId="77777777" w:rsidR="00797BC6" w:rsidRPr="00D71FA0" w:rsidRDefault="00797BC6" w:rsidP="00796256">
            <w:pPr>
              <w:pStyle w:val="TableText"/>
              <w:spacing w:before="0" w:after="0"/>
              <w:ind w:right="576"/>
              <w:rPr>
                <w:noProof w:val="0"/>
              </w:rPr>
            </w:pPr>
            <w:r w:rsidRPr="00D71FA0">
              <w:rPr>
                <w:noProof w:val="0"/>
                <w:color w:val="000000"/>
              </w:rPr>
              <w:t>385,671</w:t>
            </w:r>
          </w:p>
        </w:tc>
        <w:tc>
          <w:tcPr>
            <w:tcW w:w="1584" w:type="dxa"/>
            <w:tcBorders>
              <w:top w:val="nil"/>
              <w:left w:val="nil"/>
              <w:bottom w:val="single" w:sz="4" w:space="0" w:color="auto"/>
              <w:right w:val="nil"/>
            </w:tcBorders>
            <w:shd w:val="clear" w:color="auto" w:fill="auto"/>
            <w:noWrap/>
            <w:vAlign w:val="bottom"/>
          </w:tcPr>
          <w:p w14:paraId="340F1501" w14:textId="77777777" w:rsidR="00797BC6" w:rsidRPr="00D71FA0" w:rsidRDefault="00797BC6" w:rsidP="00796256">
            <w:pPr>
              <w:pStyle w:val="TableText"/>
              <w:spacing w:before="0" w:after="0"/>
              <w:ind w:right="360"/>
              <w:rPr>
                <w:noProof w:val="0"/>
              </w:rPr>
            </w:pPr>
            <w:r w:rsidRPr="00D71FA0">
              <w:rPr>
                <w:noProof w:val="0"/>
                <w:color w:val="000000"/>
              </w:rPr>
              <w:t>55,468</w:t>
            </w:r>
          </w:p>
        </w:tc>
        <w:tc>
          <w:tcPr>
            <w:tcW w:w="1584" w:type="dxa"/>
            <w:tcBorders>
              <w:top w:val="nil"/>
              <w:left w:val="nil"/>
              <w:bottom w:val="single" w:sz="4" w:space="0" w:color="auto"/>
              <w:right w:val="nil"/>
            </w:tcBorders>
            <w:shd w:val="clear" w:color="auto" w:fill="auto"/>
            <w:noWrap/>
            <w:vAlign w:val="bottom"/>
          </w:tcPr>
          <w:p w14:paraId="41A590B8" w14:textId="77777777" w:rsidR="00797BC6" w:rsidRPr="00D71FA0" w:rsidRDefault="00797BC6" w:rsidP="00796256">
            <w:pPr>
              <w:pStyle w:val="TableText"/>
              <w:spacing w:before="0" w:after="0"/>
              <w:ind w:right="432"/>
              <w:rPr>
                <w:noProof w:val="0"/>
                <w:szCs w:val="24"/>
              </w:rPr>
            </w:pPr>
            <w:r w:rsidRPr="00D71FA0">
              <w:rPr>
                <w:noProof w:val="0"/>
                <w:color w:val="000000"/>
              </w:rPr>
              <w:t>14.4</w:t>
            </w:r>
          </w:p>
        </w:tc>
      </w:tr>
      <w:tr w:rsidR="00797BC6" w:rsidRPr="00D71FA0" w14:paraId="122BC438" w14:textId="77777777" w:rsidTr="00796256">
        <w:trPr>
          <w:trHeight w:val="300"/>
        </w:trPr>
        <w:tc>
          <w:tcPr>
            <w:tcW w:w="4608" w:type="dxa"/>
            <w:tcBorders>
              <w:top w:val="single" w:sz="4" w:space="0" w:color="auto"/>
              <w:bottom w:val="nil"/>
            </w:tcBorders>
            <w:noWrap/>
            <w:hideMark/>
          </w:tcPr>
          <w:p w14:paraId="2E2C82C2" w14:textId="77777777" w:rsidR="00797BC6" w:rsidRPr="00D71FA0" w:rsidRDefault="00797BC6" w:rsidP="00796256">
            <w:pPr>
              <w:pStyle w:val="TableText"/>
              <w:spacing w:before="0" w:after="0"/>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7CA11501" w14:textId="77777777" w:rsidR="00797BC6" w:rsidRPr="00D71FA0" w:rsidRDefault="00797BC6" w:rsidP="00796256">
            <w:pPr>
              <w:pStyle w:val="TableText"/>
              <w:spacing w:before="0" w:after="0"/>
              <w:ind w:right="576"/>
              <w:rPr>
                <w:noProof w:val="0"/>
              </w:rPr>
            </w:pPr>
            <w:r w:rsidRPr="00D71FA0">
              <w:rPr>
                <w:noProof w:val="0"/>
                <w:color w:val="000000"/>
              </w:rPr>
              <w:t>3,653</w:t>
            </w:r>
          </w:p>
        </w:tc>
        <w:tc>
          <w:tcPr>
            <w:tcW w:w="1584" w:type="dxa"/>
            <w:tcBorders>
              <w:top w:val="single" w:sz="4" w:space="0" w:color="auto"/>
              <w:left w:val="nil"/>
              <w:bottom w:val="nil"/>
              <w:right w:val="nil"/>
            </w:tcBorders>
            <w:shd w:val="clear" w:color="auto" w:fill="auto"/>
            <w:noWrap/>
            <w:vAlign w:val="bottom"/>
          </w:tcPr>
          <w:p w14:paraId="4AAFC0F9" w14:textId="77777777" w:rsidR="00797BC6" w:rsidRPr="00D71FA0" w:rsidRDefault="00797BC6" w:rsidP="00796256">
            <w:pPr>
              <w:pStyle w:val="TableText"/>
              <w:spacing w:before="0" w:after="0"/>
              <w:ind w:right="360"/>
              <w:rPr>
                <w:noProof w:val="0"/>
              </w:rPr>
            </w:pPr>
            <w:r w:rsidRPr="00D71FA0">
              <w:rPr>
                <w:noProof w:val="0"/>
                <w:color w:val="000000"/>
              </w:rPr>
              <w:t>630</w:t>
            </w:r>
          </w:p>
        </w:tc>
        <w:tc>
          <w:tcPr>
            <w:tcW w:w="1584" w:type="dxa"/>
            <w:tcBorders>
              <w:top w:val="single" w:sz="4" w:space="0" w:color="auto"/>
              <w:left w:val="nil"/>
              <w:bottom w:val="nil"/>
              <w:right w:val="nil"/>
            </w:tcBorders>
            <w:shd w:val="clear" w:color="auto" w:fill="auto"/>
            <w:noWrap/>
            <w:vAlign w:val="bottom"/>
          </w:tcPr>
          <w:p w14:paraId="538AE2CD" w14:textId="77777777" w:rsidR="00797BC6" w:rsidRPr="00D71FA0" w:rsidRDefault="00797BC6" w:rsidP="00796256">
            <w:pPr>
              <w:pStyle w:val="TableText"/>
              <w:spacing w:before="0" w:after="0"/>
              <w:ind w:right="432"/>
              <w:rPr>
                <w:noProof w:val="0"/>
                <w:szCs w:val="24"/>
              </w:rPr>
            </w:pPr>
            <w:r w:rsidRPr="00D71FA0">
              <w:rPr>
                <w:noProof w:val="0"/>
                <w:color w:val="000000"/>
              </w:rPr>
              <w:t>17.2</w:t>
            </w:r>
          </w:p>
        </w:tc>
      </w:tr>
      <w:tr w:rsidR="00797BC6" w:rsidRPr="00D71FA0" w14:paraId="68229A38" w14:textId="77777777" w:rsidTr="00796256">
        <w:trPr>
          <w:trHeight w:val="315"/>
        </w:trPr>
        <w:tc>
          <w:tcPr>
            <w:tcW w:w="4608" w:type="dxa"/>
            <w:tcBorders>
              <w:top w:val="nil"/>
              <w:bottom w:val="single" w:sz="4" w:space="0" w:color="auto"/>
            </w:tcBorders>
            <w:noWrap/>
            <w:hideMark/>
          </w:tcPr>
          <w:p w14:paraId="3413417B" w14:textId="77777777" w:rsidR="00797BC6" w:rsidRPr="00D71FA0" w:rsidRDefault="00797BC6" w:rsidP="00796256">
            <w:pPr>
              <w:pStyle w:val="TableText"/>
              <w:spacing w:before="0" w:after="0"/>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61C3DACE" w14:textId="77777777" w:rsidR="00797BC6" w:rsidRPr="00D71FA0" w:rsidRDefault="00797BC6" w:rsidP="00796256">
            <w:pPr>
              <w:pStyle w:val="TableText"/>
              <w:spacing w:before="0" w:after="0"/>
              <w:ind w:right="576"/>
              <w:rPr>
                <w:noProof w:val="0"/>
              </w:rPr>
            </w:pPr>
            <w:r w:rsidRPr="00D71FA0">
              <w:rPr>
                <w:noProof w:val="0"/>
                <w:color w:val="000000"/>
              </w:rPr>
              <w:t>438,674</w:t>
            </w:r>
          </w:p>
        </w:tc>
        <w:tc>
          <w:tcPr>
            <w:tcW w:w="1584" w:type="dxa"/>
            <w:tcBorders>
              <w:top w:val="nil"/>
              <w:left w:val="nil"/>
              <w:bottom w:val="single" w:sz="4" w:space="0" w:color="auto"/>
              <w:right w:val="nil"/>
            </w:tcBorders>
            <w:shd w:val="clear" w:color="auto" w:fill="auto"/>
            <w:noWrap/>
            <w:vAlign w:val="bottom"/>
          </w:tcPr>
          <w:p w14:paraId="31AE09D9" w14:textId="77777777" w:rsidR="00797BC6" w:rsidRPr="00D71FA0" w:rsidRDefault="00797BC6" w:rsidP="00796256">
            <w:pPr>
              <w:pStyle w:val="TableText"/>
              <w:spacing w:before="0" w:after="0"/>
              <w:ind w:right="360"/>
              <w:rPr>
                <w:noProof w:val="0"/>
              </w:rPr>
            </w:pPr>
            <w:r w:rsidRPr="00D71FA0">
              <w:rPr>
                <w:noProof w:val="0"/>
                <w:color w:val="000000"/>
              </w:rPr>
              <w:t>61,924</w:t>
            </w:r>
          </w:p>
        </w:tc>
        <w:tc>
          <w:tcPr>
            <w:tcW w:w="1584" w:type="dxa"/>
            <w:tcBorders>
              <w:top w:val="nil"/>
              <w:left w:val="nil"/>
              <w:bottom w:val="single" w:sz="4" w:space="0" w:color="auto"/>
              <w:right w:val="nil"/>
            </w:tcBorders>
            <w:shd w:val="clear" w:color="auto" w:fill="auto"/>
            <w:noWrap/>
            <w:vAlign w:val="bottom"/>
          </w:tcPr>
          <w:p w14:paraId="7CBC8AB7" w14:textId="77777777" w:rsidR="00797BC6" w:rsidRPr="00D71FA0" w:rsidRDefault="00797BC6" w:rsidP="00796256">
            <w:pPr>
              <w:pStyle w:val="TableText"/>
              <w:spacing w:before="0" w:after="0"/>
              <w:ind w:right="432"/>
              <w:rPr>
                <w:noProof w:val="0"/>
                <w:szCs w:val="24"/>
              </w:rPr>
            </w:pPr>
            <w:r w:rsidRPr="00D71FA0">
              <w:rPr>
                <w:noProof w:val="0"/>
                <w:color w:val="000000"/>
              </w:rPr>
              <w:t>14.1</w:t>
            </w:r>
          </w:p>
        </w:tc>
      </w:tr>
      <w:tr w:rsidR="00797BC6" w:rsidRPr="00D71FA0" w14:paraId="2439A7FB" w14:textId="77777777" w:rsidTr="00796256">
        <w:trPr>
          <w:trHeight w:val="315"/>
        </w:trPr>
        <w:tc>
          <w:tcPr>
            <w:tcW w:w="4608" w:type="dxa"/>
            <w:tcBorders>
              <w:bottom w:val="nil"/>
            </w:tcBorders>
            <w:noWrap/>
          </w:tcPr>
          <w:p w14:paraId="12834D68" w14:textId="77777777" w:rsidR="00797BC6" w:rsidRPr="00D71FA0" w:rsidRDefault="00797BC6" w:rsidP="00796256">
            <w:pPr>
              <w:pStyle w:val="TableText"/>
              <w:spacing w:before="0" w:after="0"/>
              <w:rPr>
                <w:noProof w:val="0"/>
              </w:rPr>
            </w:pPr>
            <w:r w:rsidRPr="00D71FA0">
              <w:rPr>
                <w:noProof w:val="0"/>
              </w:rPr>
              <w:t>Military</w:t>
            </w:r>
          </w:p>
        </w:tc>
        <w:tc>
          <w:tcPr>
            <w:tcW w:w="2232" w:type="dxa"/>
            <w:tcBorders>
              <w:bottom w:val="nil"/>
            </w:tcBorders>
            <w:noWrap/>
          </w:tcPr>
          <w:p w14:paraId="523D5A4F" w14:textId="77777777" w:rsidR="00797BC6" w:rsidRPr="00D71FA0" w:rsidRDefault="00797BC6" w:rsidP="00796256">
            <w:pPr>
              <w:pStyle w:val="TableText"/>
              <w:spacing w:before="0" w:after="0"/>
              <w:ind w:right="576"/>
              <w:rPr>
                <w:noProof w:val="0"/>
              </w:rPr>
            </w:pPr>
            <w:r w:rsidRPr="00D71FA0">
              <w:rPr>
                <w:noProof w:val="0"/>
                <w:color w:val="000000"/>
              </w:rPr>
              <w:t>5,518</w:t>
            </w:r>
          </w:p>
        </w:tc>
        <w:tc>
          <w:tcPr>
            <w:tcW w:w="1584" w:type="dxa"/>
            <w:tcBorders>
              <w:bottom w:val="nil"/>
            </w:tcBorders>
            <w:noWrap/>
          </w:tcPr>
          <w:p w14:paraId="16BE6623" w14:textId="77777777" w:rsidR="00797BC6" w:rsidRPr="00D71FA0" w:rsidRDefault="00797BC6" w:rsidP="00796256">
            <w:pPr>
              <w:pStyle w:val="TableText"/>
              <w:spacing w:before="0" w:after="0"/>
              <w:ind w:right="360"/>
              <w:rPr>
                <w:noProof w:val="0"/>
              </w:rPr>
            </w:pPr>
            <w:r w:rsidRPr="00D71FA0">
              <w:rPr>
                <w:noProof w:val="0"/>
                <w:color w:val="000000"/>
              </w:rPr>
              <w:t>688</w:t>
            </w:r>
          </w:p>
        </w:tc>
        <w:tc>
          <w:tcPr>
            <w:tcW w:w="1584" w:type="dxa"/>
            <w:tcBorders>
              <w:bottom w:val="nil"/>
            </w:tcBorders>
            <w:noWrap/>
          </w:tcPr>
          <w:p w14:paraId="21611399"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69E74508" w14:textId="77777777" w:rsidTr="00796256">
        <w:trPr>
          <w:trHeight w:val="315"/>
        </w:trPr>
        <w:tc>
          <w:tcPr>
            <w:tcW w:w="4608" w:type="dxa"/>
            <w:tcBorders>
              <w:top w:val="nil"/>
              <w:bottom w:val="single" w:sz="4" w:space="0" w:color="auto"/>
            </w:tcBorders>
            <w:noWrap/>
          </w:tcPr>
          <w:p w14:paraId="52EE0207" w14:textId="77777777" w:rsidR="00797BC6" w:rsidRPr="00D71FA0" w:rsidRDefault="00797BC6" w:rsidP="00796256">
            <w:pPr>
              <w:pStyle w:val="TableText"/>
              <w:spacing w:before="0" w:after="0"/>
              <w:rPr>
                <w:noProof w:val="0"/>
              </w:rPr>
            </w:pPr>
            <w:r w:rsidRPr="00D71FA0">
              <w:rPr>
                <w:noProof w:val="0"/>
              </w:rPr>
              <w:t>Not military</w:t>
            </w:r>
          </w:p>
        </w:tc>
        <w:tc>
          <w:tcPr>
            <w:tcW w:w="2232" w:type="dxa"/>
            <w:tcBorders>
              <w:top w:val="nil"/>
              <w:bottom w:val="single" w:sz="4" w:space="0" w:color="auto"/>
            </w:tcBorders>
            <w:noWrap/>
          </w:tcPr>
          <w:p w14:paraId="0FD0A914" w14:textId="77777777" w:rsidR="00797BC6" w:rsidRPr="00D71FA0" w:rsidRDefault="00797BC6" w:rsidP="00796256">
            <w:pPr>
              <w:pStyle w:val="TableText"/>
              <w:spacing w:before="0" w:after="0"/>
              <w:ind w:right="576"/>
              <w:rPr>
                <w:noProof w:val="0"/>
              </w:rPr>
            </w:pPr>
            <w:r w:rsidRPr="00D71FA0">
              <w:rPr>
                <w:noProof w:val="0"/>
                <w:color w:val="000000"/>
              </w:rPr>
              <w:t>436,809</w:t>
            </w:r>
          </w:p>
        </w:tc>
        <w:tc>
          <w:tcPr>
            <w:tcW w:w="1584" w:type="dxa"/>
            <w:tcBorders>
              <w:top w:val="nil"/>
              <w:bottom w:val="single" w:sz="4" w:space="0" w:color="auto"/>
            </w:tcBorders>
            <w:noWrap/>
          </w:tcPr>
          <w:p w14:paraId="52F31245" w14:textId="77777777" w:rsidR="00797BC6" w:rsidRPr="00D71FA0" w:rsidRDefault="00797BC6" w:rsidP="00796256">
            <w:pPr>
              <w:pStyle w:val="TableText"/>
              <w:spacing w:before="0" w:after="0"/>
              <w:ind w:right="360"/>
              <w:rPr>
                <w:noProof w:val="0"/>
              </w:rPr>
            </w:pPr>
            <w:r w:rsidRPr="00D71FA0">
              <w:rPr>
                <w:noProof w:val="0"/>
                <w:color w:val="000000"/>
              </w:rPr>
              <w:t>61,866</w:t>
            </w:r>
          </w:p>
        </w:tc>
        <w:tc>
          <w:tcPr>
            <w:tcW w:w="1584" w:type="dxa"/>
            <w:tcBorders>
              <w:top w:val="nil"/>
              <w:bottom w:val="single" w:sz="4" w:space="0" w:color="auto"/>
            </w:tcBorders>
            <w:noWrap/>
          </w:tcPr>
          <w:p w14:paraId="5210CF23" w14:textId="77777777" w:rsidR="00797BC6" w:rsidRPr="00D71FA0" w:rsidRDefault="00797BC6" w:rsidP="00796256">
            <w:pPr>
              <w:pStyle w:val="TableText"/>
              <w:spacing w:before="0" w:after="0"/>
              <w:ind w:right="432"/>
              <w:rPr>
                <w:noProof w:val="0"/>
                <w:szCs w:val="24"/>
              </w:rPr>
            </w:pPr>
            <w:r w:rsidRPr="00D71FA0">
              <w:rPr>
                <w:noProof w:val="0"/>
                <w:color w:val="000000"/>
              </w:rPr>
              <w:t>14.2</w:t>
            </w:r>
          </w:p>
        </w:tc>
      </w:tr>
      <w:tr w:rsidR="00797BC6" w:rsidRPr="00D71FA0" w14:paraId="11BC729C" w14:textId="77777777" w:rsidTr="00796256">
        <w:trPr>
          <w:trHeight w:val="315"/>
        </w:trPr>
        <w:tc>
          <w:tcPr>
            <w:tcW w:w="4608" w:type="dxa"/>
            <w:tcBorders>
              <w:top w:val="single" w:sz="4" w:space="0" w:color="auto"/>
            </w:tcBorders>
            <w:noWrap/>
          </w:tcPr>
          <w:p w14:paraId="68504382" w14:textId="77777777" w:rsidR="00797BC6" w:rsidRPr="00D71FA0" w:rsidRDefault="00797BC6" w:rsidP="00796256">
            <w:pPr>
              <w:pStyle w:val="TableText"/>
              <w:spacing w:before="0" w:after="0"/>
              <w:rPr>
                <w:noProof w:val="0"/>
              </w:rPr>
            </w:pPr>
            <w:r w:rsidRPr="00D71FA0">
              <w:rPr>
                <w:noProof w:val="0"/>
              </w:rPr>
              <w:t>Homeless</w:t>
            </w:r>
          </w:p>
        </w:tc>
        <w:tc>
          <w:tcPr>
            <w:tcW w:w="2232" w:type="dxa"/>
            <w:tcBorders>
              <w:top w:val="single" w:sz="4" w:space="0" w:color="auto"/>
            </w:tcBorders>
            <w:noWrap/>
          </w:tcPr>
          <w:p w14:paraId="6A3AB8E0" w14:textId="77777777" w:rsidR="00797BC6" w:rsidRPr="00D71FA0" w:rsidRDefault="00797BC6" w:rsidP="00796256">
            <w:pPr>
              <w:pStyle w:val="TableText"/>
              <w:spacing w:before="0" w:after="0"/>
              <w:ind w:right="576"/>
              <w:rPr>
                <w:noProof w:val="0"/>
              </w:rPr>
            </w:pPr>
            <w:r w:rsidRPr="00D71FA0">
              <w:rPr>
                <w:noProof w:val="0"/>
                <w:color w:val="000000"/>
              </w:rPr>
              <w:t>15,974</w:t>
            </w:r>
          </w:p>
        </w:tc>
        <w:tc>
          <w:tcPr>
            <w:tcW w:w="1584" w:type="dxa"/>
            <w:tcBorders>
              <w:top w:val="single" w:sz="4" w:space="0" w:color="auto"/>
            </w:tcBorders>
            <w:noWrap/>
          </w:tcPr>
          <w:p w14:paraId="69D363BB" w14:textId="77777777" w:rsidR="00797BC6" w:rsidRPr="00D71FA0" w:rsidRDefault="00797BC6" w:rsidP="00796256">
            <w:pPr>
              <w:pStyle w:val="TableText"/>
              <w:spacing w:before="0" w:after="0"/>
              <w:ind w:right="360"/>
              <w:rPr>
                <w:noProof w:val="0"/>
              </w:rPr>
            </w:pPr>
            <w:r w:rsidRPr="00D71FA0">
              <w:rPr>
                <w:noProof w:val="0"/>
                <w:color w:val="000000"/>
              </w:rPr>
              <w:t>1,479</w:t>
            </w:r>
          </w:p>
        </w:tc>
        <w:tc>
          <w:tcPr>
            <w:tcW w:w="1584" w:type="dxa"/>
            <w:tcBorders>
              <w:top w:val="single" w:sz="4" w:space="0" w:color="auto"/>
            </w:tcBorders>
            <w:noWrap/>
          </w:tcPr>
          <w:p w14:paraId="6DA5EE86" w14:textId="77777777" w:rsidR="00797BC6" w:rsidRPr="00D71FA0" w:rsidRDefault="00797BC6" w:rsidP="00796256">
            <w:pPr>
              <w:pStyle w:val="TableText"/>
              <w:spacing w:before="0" w:after="0"/>
              <w:ind w:right="432"/>
              <w:rPr>
                <w:noProof w:val="0"/>
                <w:szCs w:val="24"/>
              </w:rPr>
            </w:pPr>
            <w:r w:rsidRPr="00D71FA0">
              <w:rPr>
                <w:noProof w:val="0"/>
                <w:color w:val="000000"/>
              </w:rPr>
              <w:t>9.3</w:t>
            </w:r>
          </w:p>
        </w:tc>
      </w:tr>
      <w:tr w:rsidR="00797BC6" w:rsidRPr="00D71FA0" w14:paraId="6BB989C8" w14:textId="77777777" w:rsidTr="00796256">
        <w:trPr>
          <w:trHeight w:val="315"/>
        </w:trPr>
        <w:tc>
          <w:tcPr>
            <w:tcW w:w="4608" w:type="dxa"/>
            <w:noWrap/>
          </w:tcPr>
          <w:p w14:paraId="05857BC1" w14:textId="77777777" w:rsidR="00797BC6" w:rsidRPr="00D71FA0" w:rsidRDefault="00797BC6" w:rsidP="00796256">
            <w:pPr>
              <w:pStyle w:val="TableText"/>
              <w:spacing w:before="0" w:after="0"/>
              <w:rPr>
                <w:noProof w:val="0"/>
              </w:rPr>
            </w:pPr>
            <w:r w:rsidRPr="00D71FA0">
              <w:rPr>
                <w:noProof w:val="0"/>
              </w:rPr>
              <w:t>Not homeless</w:t>
            </w:r>
          </w:p>
        </w:tc>
        <w:tc>
          <w:tcPr>
            <w:tcW w:w="2232" w:type="dxa"/>
            <w:noWrap/>
          </w:tcPr>
          <w:p w14:paraId="6CE94D9D" w14:textId="77777777" w:rsidR="00797BC6" w:rsidRPr="00D71FA0" w:rsidRDefault="00797BC6" w:rsidP="00796256">
            <w:pPr>
              <w:pStyle w:val="TableText"/>
              <w:spacing w:before="0" w:after="0"/>
              <w:ind w:right="576"/>
              <w:rPr>
                <w:noProof w:val="0"/>
              </w:rPr>
            </w:pPr>
            <w:r w:rsidRPr="00D71FA0">
              <w:rPr>
                <w:noProof w:val="0"/>
                <w:color w:val="000000"/>
              </w:rPr>
              <w:t>426,353</w:t>
            </w:r>
          </w:p>
        </w:tc>
        <w:tc>
          <w:tcPr>
            <w:tcW w:w="1584" w:type="dxa"/>
            <w:noWrap/>
          </w:tcPr>
          <w:p w14:paraId="4D536A35" w14:textId="77777777" w:rsidR="00797BC6" w:rsidRPr="00D71FA0" w:rsidRDefault="00797BC6" w:rsidP="00796256">
            <w:pPr>
              <w:pStyle w:val="TableText"/>
              <w:spacing w:before="0" w:after="0"/>
              <w:ind w:right="360"/>
              <w:rPr>
                <w:noProof w:val="0"/>
              </w:rPr>
            </w:pPr>
            <w:r w:rsidRPr="00D71FA0">
              <w:rPr>
                <w:noProof w:val="0"/>
                <w:color w:val="000000"/>
              </w:rPr>
              <w:t>61,075</w:t>
            </w:r>
          </w:p>
        </w:tc>
        <w:tc>
          <w:tcPr>
            <w:tcW w:w="1584" w:type="dxa"/>
            <w:noWrap/>
          </w:tcPr>
          <w:p w14:paraId="141E5BEF" w14:textId="77777777" w:rsidR="00797BC6" w:rsidRPr="00D71FA0" w:rsidRDefault="00797BC6" w:rsidP="00796256">
            <w:pPr>
              <w:pStyle w:val="TableText"/>
              <w:spacing w:before="0" w:after="0"/>
              <w:ind w:right="432"/>
              <w:rPr>
                <w:noProof w:val="0"/>
              </w:rPr>
            </w:pPr>
            <w:r w:rsidRPr="00D71FA0">
              <w:rPr>
                <w:noProof w:val="0"/>
                <w:color w:val="000000"/>
              </w:rPr>
              <w:t>14.3</w:t>
            </w:r>
          </w:p>
        </w:tc>
      </w:tr>
    </w:tbl>
    <w:p w14:paraId="47E7B312" w14:textId="77777777" w:rsidR="00797BC6" w:rsidRPr="00D71FA0" w:rsidRDefault="00797BC6" w:rsidP="00796256">
      <w:pPr>
        <w:pStyle w:val="Caption"/>
        <w:pageBreakBefore/>
      </w:pPr>
      <w:bookmarkStart w:id="637" w:name="_Toc43272593"/>
      <w:bookmarkStart w:id="638" w:name="_Toc103172817"/>
      <w:r w:rsidRPr="00D71FA0">
        <w:lastRenderedPageBreak/>
        <w:t>Table 5.A.</w:t>
      </w:r>
      <w:fldSimple w:instr=" SEQ Table_5.A. \* ARABIC ">
        <w:r w:rsidRPr="00D71FA0">
          <w:t>2</w:t>
        </w:r>
      </w:fldSimple>
      <w:r w:rsidRPr="00D71FA0">
        <w:t xml:space="preserve">  CAST Test-Taking Rates for Grade Eight by Student Group</w:t>
      </w:r>
      <w:bookmarkEnd w:id="637"/>
      <w:bookmarkEnd w:id="638"/>
    </w:p>
    <w:tbl>
      <w:tblPr>
        <w:tblStyle w:val="TRs"/>
        <w:tblW w:w="10008" w:type="dxa"/>
        <w:tblLayout w:type="fixed"/>
        <w:tblLook w:val="04A0" w:firstRow="1" w:lastRow="0" w:firstColumn="1" w:lastColumn="0" w:noHBand="0" w:noVBand="1"/>
        <w:tblDescription w:val="CAST Test-Taking Rates for Grade Eight by Student Group"/>
      </w:tblPr>
      <w:tblGrid>
        <w:gridCol w:w="4608"/>
        <w:gridCol w:w="2232"/>
        <w:gridCol w:w="1584"/>
        <w:gridCol w:w="1584"/>
      </w:tblGrid>
      <w:tr w:rsidR="00797BC6" w:rsidRPr="00D71FA0" w14:paraId="52F77E84"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ECD854B" w14:textId="77777777" w:rsidR="00797BC6" w:rsidRPr="00D71FA0" w:rsidRDefault="00797BC6" w:rsidP="00796256">
            <w:pPr>
              <w:pStyle w:val="TableHead"/>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D7F5A39" w14:textId="77777777" w:rsidR="00797BC6" w:rsidRPr="00D71FA0" w:rsidRDefault="00797BC6" w:rsidP="00796256">
            <w:pPr>
              <w:pStyle w:val="TableHead"/>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9B51D97" w14:textId="77777777" w:rsidR="00797BC6" w:rsidRPr="00D71FA0" w:rsidRDefault="00797BC6" w:rsidP="00796256">
            <w:pPr>
              <w:pStyle w:val="TableHead"/>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43CFE60" w14:textId="77777777" w:rsidR="00797BC6" w:rsidRPr="00D71FA0" w:rsidRDefault="00797BC6" w:rsidP="00796256">
            <w:pPr>
              <w:pStyle w:val="TableHead"/>
              <w:rPr>
                <w:b w:val="0"/>
                <w:bCs w:val="0"/>
                <w:noProof w:val="0"/>
              </w:rPr>
            </w:pPr>
            <w:r w:rsidRPr="00D71FA0">
              <w:rPr>
                <w:bCs w:val="0"/>
                <w:noProof w:val="0"/>
              </w:rPr>
              <w:t>Percent of Test Taking</w:t>
            </w:r>
          </w:p>
        </w:tc>
      </w:tr>
      <w:tr w:rsidR="00797BC6" w:rsidRPr="00D71FA0" w14:paraId="57C8238D" w14:textId="77777777" w:rsidTr="00796256">
        <w:trPr>
          <w:trHeight w:val="315"/>
        </w:trPr>
        <w:tc>
          <w:tcPr>
            <w:tcW w:w="4608" w:type="dxa"/>
            <w:tcBorders>
              <w:top w:val="single" w:sz="4" w:space="0" w:color="auto"/>
              <w:bottom w:val="single" w:sz="4" w:space="0" w:color="auto"/>
            </w:tcBorders>
            <w:noWrap/>
            <w:hideMark/>
          </w:tcPr>
          <w:p w14:paraId="7BBD7F64" w14:textId="77777777" w:rsidR="00797BC6" w:rsidRPr="00D71FA0" w:rsidRDefault="00797BC6" w:rsidP="00796256">
            <w:pPr>
              <w:pStyle w:val="TableText"/>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2FCD1FAE" w14:textId="77777777" w:rsidR="00797BC6" w:rsidRPr="00D71FA0" w:rsidRDefault="00797BC6" w:rsidP="00796256">
            <w:pPr>
              <w:pStyle w:val="TableText"/>
              <w:spacing w:before="0" w:after="0"/>
              <w:ind w:right="576"/>
              <w:rPr>
                <w:noProof w:val="0"/>
              </w:rPr>
            </w:pPr>
            <w:r w:rsidRPr="00D71FA0">
              <w:rPr>
                <w:noProof w:val="0"/>
                <w:color w:val="000000"/>
              </w:rPr>
              <w:t>460,658</w:t>
            </w:r>
          </w:p>
        </w:tc>
        <w:tc>
          <w:tcPr>
            <w:tcW w:w="1584" w:type="dxa"/>
            <w:tcBorders>
              <w:top w:val="single" w:sz="4" w:space="0" w:color="auto"/>
              <w:left w:val="nil"/>
              <w:bottom w:val="single" w:sz="4" w:space="0" w:color="auto"/>
              <w:right w:val="nil"/>
            </w:tcBorders>
            <w:shd w:val="clear" w:color="auto" w:fill="auto"/>
            <w:noWrap/>
            <w:vAlign w:val="bottom"/>
          </w:tcPr>
          <w:p w14:paraId="6B4535E4" w14:textId="77777777" w:rsidR="00797BC6" w:rsidRPr="00D71FA0" w:rsidRDefault="00797BC6" w:rsidP="00796256">
            <w:pPr>
              <w:pStyle w:val="TableText"/>
              <w:ind w:right="360"/>
              <w:rPr>
                <w:noProof w:val="0"/>
              </w:rPr>
            </w:pPr>
            <w:r w:rsidRPr="00D71FA0">
              <w:rPr>
                <w:noProof w:val="0"/>
                <w:color w:val="000000"/>
              </w:rPr>
              <w:t>76,535</w:t>
            </w:r>
          </w:p>
        </w:tc>
        <w:tc>
          <w:tcPr>
            <w:tcW w:w="1584" w:type="dxa"/>
            <w:tcBorders>
              <w:top w:val="single" w:sz="4" w:space="0" w:color="auto"/>
              <w:left w:val="nil"/>
              <w:bottom w:val="single" w:sz="4" w:space="0" w:color="auto"/>
              <w:right w:val="nil"/>
            </w:tcBorders>
            <w:shd w:val="clear" w:color="auto" w:fill="auto"/>
            <w:noWrap/>
            <w:vAlign w:val="bottom"/>
          </w:tcPr>
          <w:p w14:paraId="59316A4E" w14:textId="77777777" w:rsidR="00797BC6" w:rsidRPr="00D71FA0" w:rsidRDefault="00797BC6" w:rsidP="00796256">
            <w:pPr>
              <w:pStyle w:val="TableText"/>
              <w:spacing w:before="0" w:after="0"/>
              <w:ind w:right="432"/>
              <w:rPr>
                <w:noProof w:val="0"/>
                <w:szCs w:val="24"/>
              </w:rPr>
            </w:pPr>
            <w:r w:rsidRPr="00D71FA0">
              <w:rPr>
                <w:noProof w:val="0"/>
                <w:color w:val="000000"/>
              </w:rPr>
              <w:t>16.6</w:t>
            </w:r>
          </w:p>
        </w:tc>
      </w:tr>
      <w:tr w:rsidR="00797BC6" w:rsidRPr="00D71FA0" w14:paraId="7AB7D179" w14:textId="77777777" w:rsidTr="00796256">
        <w:trPr>
          <w:trHeight w:val="315"/>
        </w:trPr>
        <w:tc>
          <w:tcPr>
            <w:tcW w:w="4608" w:type="dxa"/>
            <w:tcBorders>
              <w:top w:val="single" w:sz="4" w:space="0" w:color="auto"/>
              <w:bottom w:val="nil"/>
            </w:tcBorders>
            <w:noWrap/>
            <w:hideMark/>
          </w:tcPr>
          <w:p w14:paraId="3408C3AC" w14:textId="77777777" w:rsidR="00797BC6" w:rsidRPr="00D71FA0" w:rsidRDefault="00797BC6" w:rsidP="00796256">
            <w:pPr>
              <w:pStyle w:val="TableText"/>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4F476318" w14:textId="77777777" w:rsidR="00797BC6" w:rsidRPr="00D71FA0" w:rsidRDefault="00797BC6" w:rsidP="00796256">
            <w:pPr>
              <w:pStyle w:val="TableText"/>
              <w:spacing w:before="0" w:after="0"/>
              <w:ind w:right="576"/>
              <w:rPr>
                <w:noProof w:val="0"/>
              </w:rPr>
            </w:pPr>
            <w:r w:rsidRPr="00D71FA0">
              <w:rPr>
                <w:noProof w:val="0"/>
                <w:color w:val="000000"/>
              </w:rPr>
              <w:t>236,337</w:t>
            </w:r>
          </w:p>
        </w:tc>
        <w:tc>
          <w:tcPr>
            <w:tcW w:w="1584" w:type="dxa"/>
            <w:tcBorders>
              <w:top w:val="single" w:sz="4" w:space="0" w:color="auto"/>
              <w:left w:val="nil"/>
              <w:bottom w:val="nil"/>
              <w:right w:val="nil"/>
            </w:tcBorders>
            <w:shd w:val="clear" w:color="auto" w:fill="auto"/>
            <w:noWrap/>
            <w:vAlign w:val="bottom"/>
          </w:tcPr>
          <w:p w14:paraId="00B15FBF" w14:textId="77777777" w:rsidR="00797BC6" w:rsidRPr="00D71FA0" w:rsidRDefault="00797BC6" w:rsidP="00796256">
            <w:pPr>
              <w:pStyle w:val="TableText"/>
              <w:ind w:right="360"/>
              <w:rPr>
                <w:noProof w:val="0"/>
              </w:rPr>
            </w:pPr>
            <w:r w:rsidRPr="00D71FA0">
              <w:rPr>
                <w:noProof w:val="0"/>
                <w:color w:val="000000"/>
              </w:rPr>
              <w:t>39,078</w:t>
            </w:r>
          </w:p>
        </w:tc>
        <w:tc>
          <w:tcPr>
            <w:tcW w:w="1584" w:type="dxa"/>
            <w:tcBorders>
              <w:top w:val="single" w:sz="4" w:space="0" w:color="auto"/>
              <w:left w:val="nil"/>
              <w:bottom w:val="nil"/>
              <w:right w:val="nil"/>
            </w:tcBorders>
            <w:shd w:val="clear" w:color="auto" w:fill="auto"/>
            <w:noWrap/>
            <w:vAlign w:val="bottom"/>
          </w:tcPr>
          <w:p w14:paraId="2FB2D590" w14:textId="77777777" w:rsidR="00797BC6" w:rsidRPr="00D71FA0" w:rsidRDefault="00797BC6" w:rsidP="00796256">
            <w:pPr>
              <w:pStyle w:val="TableText"/>
              <w:spacing w:before="0" w:after="0"/>
              <w:ind w:right="432"/>
              <w:rPr>
                <w:noProof w:val="0"/>
                <w:szCs w:val="24"/>
              </w:rPr>
            </w:pPr>
            <w:r w:rsidRPr="00D71FA0">
              <w:rPr>
                <w:noProof w:val="0"/>
                <w:color w:val="000000"/>
              </w:rPr>
              <w:t>16.5</w:t>
            </w:r>
          </w:p>
        </w:tc>
      </w:tr>
      <w:tr w:rsidR="00797BC6" w:rsidRPr="00D71FA0" w14:paraId="1A357F8C" w14:textId="77777777" w:rsidTr="00796256">
        <w:trPr>
          <w:trHeight w:val="315"/>
        </w:trPr>
        <w:tc>
          <w:tcPr>
            <w:tcW w:w="4608" w:type="dxa"/>
            <w:tcBorders>
              <w:top w:val="nil"/>
              <w:bottom w:val="nil"/>
            </w:tcBorders>
            <w:noWrap/>
            <w:hideMark/>
          </w:tcPr>
          <w:p w14:paraId="78EC0454" w14:textId="77777777" w:rsidR="00797BC6" w:rsidRPr="00D71FA0" w:rsidRDefault="00797BC6" w:rsidP="00796256">
            <w:pPr>
              <w:pStyle w:val="TableText"/>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116F0C5F" w14:textId="77777777" w:rsidR="00797BC6" w:rsidRPr="00D71FA0" w:rsidRDefault="00797BC6" w:rsidP="00796256">
            <w:pPr>
              <w:pStyle w:val="TableText"/>
              <w:spacing w:before="0" w:after="0"/>
              <w:ind w:right="576"/>
              <w:rPr>
                <w:noProof w:val="0"/>
              </w:rPr>
            </w:pPr>
            <w:r w:rsidRPr="00D71FA0">
              <w:rPr>
                <w:noProof w:val="0"/>
                <w:color w:val="000000"/>
              </w:rPr>
              <w:t>224,155</w:t>
            </w:r>
          </w:p>
        </w:tc>
        <w:tc>
          <w:tcPr>
            <w:tcW w:w="1584" w:type="dxa"/>
            <w:tcBorders>
              <w:top w:val="nil"/>
              <w:left w:val="nil"/>
              <w:bottom w:val="nil"/>
              <w:right w:val="nil"/>
            </w:tcBorders>
            <w:shd w:val="clear" w:color="auto" w:fill="auto"/>
            <w:noWrap/>
            <w:vAlign w:val="bottom"/>
          </w:tcPr>
          <w:p w14:paraId="6C3A43BE" w14:textId="77777777" w:rsidR="00797BC6" w:rsidRPr="00D71FA0" w:rsidRDefault="00797BC6" w:rsidP="00796256">
            <w:pPr>
              <w:pStyle w:val="TableText"/>
              <w:ind w:right="360"/>
              <w:rPr>
                <w:noProof w:val="0"/>
              </w:rPr>
            </w:pPr>
            <w:r w:rsidRPr="00D71FA0">
              <w:rPr>
                <w:noProof w:val="0"/>
                <w:color w:val="000000"/>
              </w:rPr>
              <w:t>37,433</w:t>
            </w:r>
          </w:p>
        </w:tc>
        <w:tc>
          <w:tcPr>
            <w:tcW w:w="1584" w:type="dxa"/>
            <w:tcBorders>
              <w:top w:val="nil"/>
              <w:left w:val="nil"/>
              <w:bottom w:val="nil"/>
              <w:right w:val="nil"/>
            </w:tcBorders>
            <w:shd w:val="clear" w:color="auto" w:fill="auto"/>
            <w:noWrap/>
            <w:vAlign w:val="bottom"/>
          </w:tcPr>
          <w:p w14:paraId="1245C8D0" w14:textId="77777777" w:rsidR="00797BC6" w:rsidRPr="00D71FA0" w:rsidRDefault="00797BC6" w:rsidP="00796256">
            <w:pPr>
              <w:pStyle w:val="TableText"/>
              <w:spacing w:before="0" w:after="0"/>
              <w:ind w:right="432"/>
              <w:rPr>
                <w:noProof w:val="0"/>
                <w:szCs w:val="24"/>
              </w:rPr>
            </w:pPr>
            <w:r w:rsidRPr="00D71FA0">
              <w:rPr>
                <w:noProof w:val="0"/>
                <w:color w:val="000000"/>
              </w:rPr>
              <w:t>16.7</w:t>
            </w:r>
          </w:p>
        </w:tc>
      </w:tr>
      <w:tr w:rsidR="00797BC6" w:rsidRPr="00D71FA0" w14:paraId="7AEF2E9D" w14:textId="77777777" w:rsidTr="00796256">
        <w:trPr>
          <w:trHeight w:val="315"/>
        </w:trPr>
        <w:tc>
          <w:tcPr>
            <w:tcW w:w="4608" w:type="dxa"/>
            <w:tcBorders>
              <w:top w:val="nil"/>
              <w:bottom w:val="single" w:sz="4" w:space="0" w:color="auto"/>
            </w:tcBorders>
            <w:noWrap/>
          </w:tcPr>
          <w:p w14:paraId="116AE93E" w14:textId="77777777" w:rsidR="00797BC6" w:rsidRPr="00D71FA0" w:rsidRDefault="00797BC6" w:rsidP="00796256">
            <w:pPr>
              <w:pStyle w:val="TableText"/>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4D8298A9" w14:textId="77777777" w:rsidR="00797BC6" w:rsidRPr="00D71FA0" w:rsidRDefault="00797BC6" w:rsidP="00796256">
            <w:pPr>
              <w:pStyle w:val="TableText"/>
              <w:spacing w:before="0" w:after="0"/>
              <w:ind w:right="576"/>
              <w:rPr>
                <w:noProof w:val="0"/>
              </w:rPr>
            </w:pPr>
            <w:r w:rsidRPr="00D71FA0">
              <w:rPr>
                <w:noProof w:val="0"/>
                <w:color w:val="000000"/>
              </w:rPr>
              <w:t>166</w:t>
            </w:r>
          </w:p>
        </w:tc>
        <w:tc>
          <w:tcPr>
            <w:tcW w:w="1584" w:type="dxa"/>
            <w:tcBorders>
              <w:top w:val="nil"/>
              <w:left w:val="nil"/>
              <w:bottom w:val="single" w:sz="4" w:space="0" w:color="auto"/>
              <w:right w:val="nil"/>
            </w:tcBorders>
            <w:shd w:val="clear" w:color="auto" w:fill="auto"/>
            <w:noWrap/>
            <w:vAlign w:val="bottom"/>
          </w:tcPr>
          <w:p w14:paraId="26275A85" w14:textId="77777777" w:rsidR="00797BC6" w:rsidRPr="00D71FA0" w:rsidRDefault="00797BC6" w:rsidP="00796256">
            <w:pPr>
              <w:pStyle w:val="TableText"/>
              <w:ind w:right="360"/>
              <w:rPr>
                <w:noProof w:val="0"/>
              </w:rPr>
            </w:pPr>
            <w:r w:rsidRPr="00D71FA0">
              <w:rPr>
                <w:noProof w:val="0"/>
                <w:color w:val="000000"/>
              </w:rPr>
              <w:t>24</w:t>
            </w:r>
          </w:p>
        </w:tc>
        <w:tc>
          <w:tcPr>
            <w:tcW w:w="1584" w:type="dxa"/>
            <w:tcBorders>
              <w:top w:val="nil"/>
              <w:left w:val="nil"/>
              <w:bottom w:val="single" w:sz="4" w:space="0" w:color="auto"/>
              <w:right w:val="nil"/>
            </w:tcBorders>
            <w:shd w:val="clear" w:color="auto" w:fill="auto"/>
            <w:noWrap/>
            <w:vAlign w:val="bottom"/>
          </w:tcPr>
          <w:p w14:paraId="4EC872F6" w14:textId="77777777" w:rsidR="00797BC6" w:rsidRPr="00D71FA0" w:rsidRDefault="00797BC6" w:rsidP="00796256">
            <w:pPr>
              <w:pStyle w:val="TableText"/>
              <w:spacing w:before="0" w:after="0"/>
              <w:ind w:right="432"/>
              <w:rPr>
                <w:noProof w:val="0"/>
                <w:szCs w:val="24"/>
              </w:rPr>
            </w:pPr>
            <w:r w:rsidRPr="00D71FA0">
              <w:rPr>
                <w:noProof w:val="0"/>
                <w:color w:val="000000"/>
              </w:rPr>
              <w:t>14.5</w:t>
            </w:r>
          </w:p>
        </w:tc>
      </w:tr>
      <w:tr w:rsidR="00797BC6" w:rsidRPr="00D71FA0" w14:paraId="72F3B786" w14:textId="77777777" w:rsidTr="00796256">
        <w:trPr>
          <w:trHeight w:val="300"/>
        </w:trPr>
        <w:tc>
          <w:tcPr>
            <w:tcW w:w="4608" w:type="dxa"/>
            <w:tcBorders>
              <w:top w:val="single" w:sz="4" w:space="0" w:color="auto"/>
            </w:tcBorders>
            <w:noWrap/>
            <w:hideMark/>
          </w:tcPr>
          <w:p w14:paraId="44DC48C7" w14:textId="77777777" w:rsidR="00797BC6" w:rsidRPr="00D71FA0" w:rsidRDefault="00797BC6" w:rsidP="00796256">
            <w:pPr>
              <w:pStyle w:val="TableText"/>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51E0CAFD" w14:textId="77777777" w:rsidR="00797BC6" w:rsidRPr="00D71FA0" w:rsidRDefault="00797BC6" w:rsidP="00796256">
            <w:pPr>
              <w:pStyle w:val="TableText"/>
              <w:spacing w:before="0" w:after="0"/>
              <w:ind w:right="576"/>
              <w:rPr>
                <w:noProof w:val="0"/>
              </w:rPr>
            </w:pPr>
            <w:r w:rsidRPr="00D71FA0">
              <w:rPr>
                <w:noProof w:val="0"/>
                <w:color w:val="000000"/>
              </w:rPr>
              <w:t>63,386</w:t>
            </w:r>
          </w:p>
        </w:tc>
        <w:tc>
          <w:tcPr>
            <w:tcW w:w="1584" w:type="dxa"/>
            <w:tcBorders>
              <w:top w:val="single" w:sz="4" w:space="0" w:color="auto"/>
              <w:left w:val="nil"/>
              <w:bottom w:val="nil"/>
              <w:right w:val="nil"/>
            </w:tcBorders>
            <w:shd w:val="clear" w:color="auto" w:fill="auto"/>
            <w:noWrap/>
            <w:vAlign w:val="bottom"/>
          </w:tcPr>
          <w:p w14:paraId="37D83DCD" w14:textId="77777777" w:rsidR="00797BC6" w:rsidRPr="00D71FA0" w:rsidRDefault="00797BC6" w:rsidP="00796256">
            <w:pPr>
              <w:pStyle w:val="TableText"/>
              <w:ind w:right="360"/>
              <w:rPr>
                <w:noProof w:val="0"/>
              </w:rPr>
            </w:pPr>
            <w:r w:rsidRPr="00D71FA0">
              <w:rPr>
                <w:noProof w:val="0"/>
                <w:color w:val="000000"/>
              </w:rPr>
              <w:t>10,933</w:t>
            </w:r>
          </w:p>
        </w:tc>
        <w:tc>
          <w:tcPr>
            <w:tcW w:w="1584" w:type="dxa"/>
            <w:tcBorders>
              <w:top w:val="single" w:sz="4" w:space="0" w:color="auto"/>
              <w:left w:val="nil"/>
              <w:bottom w:val="nil"/>
              <w:right w:val="nil"/>
            </w:tcBorders>
            <w:shd w:val="clear" w:color="auto" w:fill="auto"/>
            <w:noWrap/>
            <w:vAlign w:val="bottom"/>
          </w:tcPr>
          <w:p w14:paraId="7DC7BEE8" w14:textId="77777777" w:rsidR="00797BC6" w:rsidRPr="00D71FA0" w:rsidRDefault="00797BC6" w:rsidP="00796256">
            <w:pPr>
              <w:pStyle w:val="TableText"/>
              <w:spacing w:before="0" w:after="0"/>
              <w:ind w:right="432"/>
              <w:rPr>
                <w:noProof w:val="0"/>
                <w:szCs w:val="24"/>
              </w:rPr>
            </w:pPr>
            <w:r w:rsidRPr="00D71FA0">
              <w:rPr>
                <w:noProof w:val="0"/>
                <w:color w:val="000000"/>
              </w:rPr>
              <w:t>17.2</w:t>
            </w:r>
          </w:p>
        </w:tc>
      </w:tr>
      <w:tr w:rsidR="00797BC6" w:rsidRPr="00D71FA0" w14:paraId="71875969" w14:textId="77777777" w:rsidTr="00796256">
        <w:trPr>
          <w:trHeight w:val="300"/>
        </w:trPr>
        <w:tc>
          <w:tcPr>
            <w:tcW w:w="4608" w:type="dxa"/>
            <w:noWrap/>
            <w:hideMark/>
          </w:tcPr>
          <w:p w14:paraId="0AD48997" w14:textId="77777777" w:rsidR="00797BC6" w:rsidRPr="00D71FA0" w:rsidRDefault="00797BC6" w:rsidP="00796256">
            <w:pPr>
              <w:pStyle w:val="TableText"/>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16AF2DB7" w14:textId="77777777" w:rsidR="00797BC6" w:rsidRPr="00D71FA0" w:rsidRDefault="00797BC6" w:rsidP="00796256">
            <w:pPr>
              <w:pStyle w:val="TableText"/>
              <w:spacing w:before="0" w:after="0"/>
              <w:ind w:right="576"/>
              <w:rPr>
                <w:noProof w:val="0"/>
              </w:rPr>
            </w:pPr>
            <w:r w:rsidRPr="00D71FA0">
              <w:rPr>
                <w:noProof w:val="0"/>
                <w:color w:val="000000"/>
              </w:rPr>
              <w:t>259,661</w:t>
            </w:r>
          </w:p>
        </w:tc>
        <w:tc>
          <w:tcPr>
            <w:tcW w:w="1584" w:type="dxa"/>
            <w:tcBorders>
              <w:top w:val="nil"/>
              <w:left w:val="nil"/>
              <w:bottom w:val="nil"/>
              <w:right w:val="nil"/>
            </w:tcBorders>
            <w:shd w:val="clear" w:color="auto" w:fill="auto"/>
            <w:noWrap/>
            <w:vAlign w:val="bottom"/>
          </w:tcPr>
          <w:p w14:paraId="5979805F" w14:textId="77777777" w:rsidR="00797BC6" w:rsidRPr="00D71FA0" w:rsidRDefault="00797BC6" w:rsidP="00796256">
            <w:pPr>
              <w:pStyle w:val="TableText"/>
              <w:ind w:right="360"/>
              <w:rPr>
                <w:noProof w:val="0"/>
              </w:rPr>
            </w:pPr>
            <w:r w:rsidRPr="00D71FA0">
              <w:rPr>
                <w:noProof w:val="0"/>
                <w:color w:val="000000"/>
              </w:rPr>
              <w:t>43,227</w:t>
            </w:r>
          </w:p>
        </w:tc>
        <w:tc>
          <w:tcPr>
            <w:tcW w:w="1584" w:type="dxa"/>
            <w:tcBorders>
              <w:top w:val="nil"/>
              <w:left w:val="nil"/>
              <w:bottom w:val="nil"/>
              <w:right w:val="nil"/>
            </w:tcBorders>
            <w:shd w:val="clear" w:color="auto" w:fill="auto"/>
            <w:noWrap/>
            <w:vAlign w:val="bottom"/>
          </w:tcPr>
          <w:p w14:paraId="253EB3E0" w14:textId="77777777" w:rsidR="00797BC6" w:rsidRPr="00D71FA0" w:rsidRDefault="00797BC6" w:rsidP="00796256">
            <w:pPr>
              <w:pStyle w:val="TableText"/>
              <w:spacing w:before="0" w:after="0"/>
              <w:ind w:right="432"/>
              <w:rPr>
                <w:noProof w:val="0"/>
                <w:szCs w:val="24"/>
              </w:rPr>
            </w:pPr>
            <w:r w:rsidRPr="00D71FA0">
              <w:rPr>
                <w:noProof w:val="0"/>
                <w:color w:val="000000"/>
              </w:rPr>
              <w:t>16.6</w:t>
            </w:r>
          </w:p>
        </w:tc>
      </w:tr>
      <w:tr w:rsidR="00797BC6" w:rsidRPr="00D71FA0" w14:paraId="5D5D4DFC" w14:textId="77777777" w:rsidTr="00796256">
        <w:trPr>
          <w:trHeight w:val="300"/>
        </w:trPr>
        <w:tc>
          <w:tcPr>
            <w:tcW w:w="4608" w:type="dxa"/>
            <w:noWrap/>
            <w:hideMark/>
          </w:tcPr>
          <w:p w14:paraId="707E0475" w14:textId="77777777" w:rsidR="00797BC6" w:rsidRPr="00D71FA0" w:rsidRDefault="00797BC6" w:rsidP="00796256">
            <w:pPr>
              <w:pStyle w:val="TableText"/>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2D7DEB53" w14:textId="77777777" w:rsidR="00797BC6" w:rsidRPr="00D71FA0" w:rsidRDefault="00797BC6" w:rsidP="00796256">
            <w:pPr>
              <w:pStyle w:val="TableText"/>
              <w:spacing w:before="0" w:after="0"/>
              <w:ind w:right="576"/>
              <w:rPr>
                <w:noProof w:val="0"/>
              </w:rPr>
            </w:pPr>
            <w:r w:rsidRPr="00D71FA0">
              <w:rPr>
                <w:noProof w:val="0"/>
                <w:color w:val="000000"/>
              </w:rPr>
              <w:t>118,454</w:t>
            </w:r>
          </w:p>
        </w:tc>
        <w:tc>
          <w:tcPr>
            <w:tcW w:w="1584" w:type="dxa"/>
            <w:tcBorders>
              <w:top w:val="nil"/>
              <w:left w:val="nil"/>
              <w:bottom w:val="nil"/>
              <w:right w:val="nil"/>
            </w:tcBorders>
            <w:shd w:val="clear" w:color="auto" w:fill="auto"/>
            <w:noWrap/>
            <w:vAlign w:val="bottom"/>
          </w:tcPr>
          <w:p w14:paraId="52B99B81" w14:textId="77777777" w:rsidR="00797BC6" w:rsidRPr="00D71FA0" w:rsidRDefault="00797BC6" w:rsidP="00796256">
            <w:pPr>
              <w:pStyle w:val="TableText"/>
              <w:ind w:right="360"/>
              <w:rPr>
                <w:noProof w:val="0"/>
              </w:rPr>
            </w:pPr>
            <w:r w:rsidRPr="00D71FA0">
              <w:rPr>
                <w:noProof w:val="0"/>
                <w:color w:val="000000"/>
              </w:rPr>
              <w:t>18,934</w:t>
            </w:r>
          </w:p>
        </w:tc>
        <w:tc>
          <w:tcPr>
            <w:tcW w:w="1584" w:type="dxa"/>
            <w:tcBorders>
              <w:top w:val="nil"/>
              <w:left w:val="nil"/>
              <w:bottom w:val="nil"/>
              <w:right w:val="nil"/>
            </w:tcBorders>
            <w:shd w:val="clear" w:color="auto" w:fill="auto"/>
            <w:noWrap/>
            <w:vAlign w:val="bottom"/>
          </w:tcPr>
          <w:p w14:paraId="358F813A" w14:textId="77777777" w:rsidR="00797BC6" w:rsidRPr="00D71FA0" w:rsidRDefault="00797BC6" w:rsidP="00796256">
            <w:pPr>
              <w:pStyle w:val="TableText"/>
              <w:spacing w:before="0" w:after="0"/>
              <w:ind w:right="432"/>
              <w:rPr>
                <w:noProof w:val="0"/>
                <w:szCs w:val="24"/>
              </w:rPr>
            </w:pPr>
            <w:r w:rsidRPr="00D71FA0">
              <w:rPr>
                <w:noProof w:val="0"/>
                <w:color w:val="000000"/>
              </w:rPr>
              <w:t>16.0</w:t>
            </w:r>
          </w:p>
        </w:tc>
      </w:tr>
      <w:tr w:rsidR="00797BC6" w:rsidRPr="00D71FA0" w14:paraId="544BD615" w14:textId="77777777" w:rsidTr="00796256">
        <w:trPr>
          <w:trHeight w:val="300"/>
        </w:trPr>
        <w:tc>
          <w:tcPr>
            <w:tcW w:w="4608" w:type="dxa"/>
            <w:noWrap/>
            <w:hideMark/>
          </w:tcPr>
          <w:p w14:paraId="5F859410" w14:textId="77777777" w:rsidR="00797BC6" w:rsidRPr="00D71FA0" w:rsidRDefault="00797BC6" w:rsidP="00796256">
            <w:pPr>
              <w:pStyle w:val="TableText"/>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228E09A6" w14:textId="77777777" w:rsidR="00797BC6" w:rsidRPr="00D71FA0" w:rsidRDefault="00797BC6" w:rsidP="00796256">
            <w:pPr>
              <w:pStyle w:val="TableText"/>
              <w:spacing w:before="0" w:after="0"/>
              <w:ind w:right="576"/>
              <w:rPr>
                <w:noProof w:val="0"/>
              </w:rPr>
            </w:pPr>
            <w:r w:rsidRPr="00D71FA0">
              <w:rPr>
                <w:noProof w:val="0"/>
                <w:color w:val="000000"/>
              </w:rPr>
              <w:t>18,911</w:t>
            </w:r>
          </w:p>
        </w:tc>
        <w:tc>
          <w:tcPr>
            <w:tcW w:w="1584" w:type="dxa"/>
            <w:tcBorders>
              <w:top w:val="nil"/>
              <w:left w:val="nil"/>
              <w:bottom w:val="nil"/>
              <w:right w:val="nil"/>
            </w:tcBorders>
            <w:shd w:val="clear" w:color="auto" w:fill="auto"/>
            <w:noWrap/>
            <w:vAlign w:val="bottom"/>
          </w:tcPr>
          <w:p w14:paraId="3E14E4FF" w14:textId="77777777" w:rsidR="00797BC6" w:rsidRPr="00D71FA0" w:rsidRDefault="00797BC6" w:rsidP="00796256">
            <w:pPr>
              <w:pStyle w:val="TableText"/>
              <w:ind w:right="360"/>
              <w:rPr>
                <w:noProof w:val="0"/>
              </w:rPr>
            </w:pPr>
            <w:r w:rsidRPr="00D71FA0">
              <w:rPr>
                <w:noProof w:val="0"/>
                <w:color w:val="000000"/>
              </w:rPr>
              <w:t>3,404</w:t>
            </w:r>
          </w:p>
        </w:tc>
        <w:tc>
          <w:tcPr>
            <w:tcW w:w="1584" w:type="dxa"/>
            <w:tcBorders>
              <w:top w:val="nil"/>
              <w:left w:val="nil"/>
              <w:bottom w:val="nil"/>
              <w:right w:val="nil"/>
            </w:tcBorders>
            <w:shd w:val="clear" w:color="auto" w:fill="auto"/>
            <w:noWrap/>
            <w:vAlign w:val="bottom"/>
          </w:tcPr>
          <w:p w14:paraId="42A1CD40" w14:textId="77777777" w:rsidR="00797BC6" w:rsidRPr="00D71FA0" w:rsidRDefault="00797BC6" w:rsidP="00796256">
            <w:pPr>
              <w:pStyle w:val="TableText"/>
              <w:spacing w:before="0" w:after="0"/>
              <w:ind w:right="432"/>
              <w:rPr>
                <w:noProof w:val="0"/>
                <w:szCs w:val="24"/>
              </w:rPr>
            </w:pPr>
            <w:r w:rsidRPr="00D71FA0">
              <w:rPr>
                <w:noProof w:val="0"/>
                <w:color w:val="000000"/>
              </w:rPr>
              <w:t>18.0</w:t>
            </w:r>
          </w:p>
        </w:tc>
      </w:tr>
      <w:tr w:rsidR="00797BC6" w:rsidRPr="00D71FA0" w14:paraId="74139C0E" w14:textId="77777777" w:rsidTr="00796256">
        <w:trPr>
          <w:trHeight w:val="300"/>
        </w:trPr>
        <w:tc>
          <w:tcPr>
            <w:tcW w:w="4608" w:type="dxa"/>
            <w:noWrap/>
          </w:tcPr>
          <w:p w14:paraId="7C60C88E" w14:textId="77777777" w:rsidR="00797BC6" w:rsidRPr="00D71FA0" w:rsidRDefault="00797BC6" w:rsidP="00796256">
            <w:pPr>
              <w:pStyle w:val="TableText"/>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27FAE321" w14:textId="77777777" w:rsidR="00797BC6" w:rsidRPr="00D71FA0" w:rsidRDefault="00797BC6" w:rsidP="00796256">
            <w:pPr>
              <w:pStyle w:val="TableText"/>
              <w:spacing w:before="0" w:after="0"/>
              <w:ind w:right="576"/>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5EE8200F" w14:textId="77777777" w:rsidR="00797BC6" w:rsidRPr="00D71FA0" w:rsidRDefault="00797BC6" w:rsidP="00796256">
            <w:pPr>
              <w:pStyle w:val="TableText"/>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0A22CCB3"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2133A87B" w14:textId="77777777" w:rsidTr="00796256">
        <w:trPr>
          <w:trHeight w:val="300"/>
        </w:trPr>
        <w:tc>
          <w:tcPr>
            <w:tcW w:w="4608" w:type="dxa"/>
            <w:tcBorders>
              <w:bottom w:val="nil"/>
            </w:tcBorders>
            <w:noWrap/>
            <w:hideMark/>
          </w:tcPr>
          <w:p w14:paraId="2F56CBA9" w14:textId="77777777" w:rsidR="00797BC6" w:rsidRPr="00D71FA0" w:rsidRDefault="00797BC6" w:rsidP="00796256">
            <w:pPr>
              <w:pStyle w:val="TableText"/>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2FCFCE90" w14:textId="77777777" w:rsidR="00797BC6" w:rsidRPr="00D71FA0" w:rsidRDefault="00797BC6" w:rsidP="00796256">
            <w:pPr>
              <w:pStyle w:val="TableText"/>
              <w:spacing w:before="0" w:after="0"/>
              <w:ind w:right="576"/>
              <w:rPr>
                <w:noProof w:val="0"/>
              </w:rPr>
            </w:pPr>
            <w:r w:rsidRPr="00D71FA0">
              <w:rPr>
                <w:noProof w:val="0"/>
                <w:color w:val="000000"/>
              </w:rPr>
              <w:t>128</w:t>
            </w:r>
          </w:p>
        </w:tc>
        <w:tc>
          <w:tcPr>
            <w:tcW w:w="1584" w:type="dxa"/>
            <w:tcBorders>
              <w:top w:val="nil"/>
              <w:left w:val="nil"/>
              <w:bottom w:val="nil"/>
              <w:right w:val="nil"/>
            </w:tcBorders>
            <w:shd w:val="clear" w:color="auto" w:fill="auto"/>
            <w:noWrap/>
            <w:vAlign w:val="bottom"/>
          </w:tcPr>
          <w:p w14:paraId="52343EAE" w14:textId="77777777" w:rsidR="00797BC6" w:rsidRPr="00D71FA0" w:rsidRDefault="00797BC6" w:rsidP="00796256">
            <w:pPr>
              <w:pStyle w:val="TableText"/>
              <w:ind w:right="360"/>
              <w:rPr>
                <w:noProof w:val="0"/>
              </w:rPr>
            </w:pPr>
            <w:r w:rsidRPr="00D71FA0">
              <w:rPr>
                <w:noProof w:val="0"/>
                <w:color w:val="000000"/>
              </w:rPr>
              <w:t>6</w:t>
            </w:r>
          </w:p>
        </w:tc>
        <w:tc>
          <w:tcPr>
            <w:tcW w:w="1584" w:type="dxa"/>
            <w:tcBorders>
              <w:top w:val="nil"/>
              <w:left w:val="nil"/>
              <w:bottom w:val="nil"/>
              <w:right w:val="nil"/>
            </w:tcBorders>
            <w:shd w:val="clear" w:color="auto" w:fill="auto"/>
            <w:noWrap/>
            <w:vAlign w:val="bottom"/>
          </w:tcPr>
          <w:p w14:paraId="39558748" w14:textId="77777777" w:rsidR="00797BC6" w:rsidRPr="00D71FA0" w:rsidRDefault="00797BC6" w:rsidP="00796256">
            <w:pPr>
              <w:pStyle w:val="TableText"/>
              <w:spacing w:before="0" w:after="0"/>
              <w:ind w:right="432"/>
              <w:rPr>
                <w:noProof w:val="0"/>
                <w:szCs w:val="24"/>
              </w:rPr>
            </w:pPr>
            <w:r w:rsidRPr="00D71FA0">
              <w:rPr>
                <w:noProof w:val="0"/>
                <w:color w:val="000000"/>
              </w:rPr>
              <w:t>4.7</w:t>
            </w:r>
          </w:p>
        </w:tc>
      </w:tr>
      <w:tr w:rsidR="00797BC6" w:rsidRPr="00D71FA0" w14:paraId="24497E38" w14:textId="77777777" w:rsidTr="00796256">
        <w:trPr>
          <w:trHeight w:val="315"/>
        </w:trPr>
        <w:tc>
          <w:tcPr>
            <w:tcW w:w="4608" w:type="dxa"/>
            <w:tcBorders>
              <w:top w:val="nil"/>
              <w:bottom w:val="single" w:sz="4" w:space="0" w:color="auto"/>
            </w:tcBorders>
            <w:noWrap/>
            <w:hideMark/>
          </w:tcPr>
          <w:p w14:paraId="55D3298F" w14:textId="77777777" w:rsidR="00797BC6" w:rsidRPr="00D71FA0" w:rsidRDefault="00797BC6" w:rsidP="00796256">
            <w:pPr>
              <w:pStyle w:val="TableText"/>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20EE399A" w14:textId="77777777" w:rsidR="00797BC6" w:rsidRPr="00D71FA0" w:rsidRDefault="00797BC6" w:rsidP="00796256">
            <w:pPr>
              <w:pStyle w:val="TableText"/>
              <w:spacing w:before="0" w:after="0"/>
              <w:ind w:right="576"/>
              <w:rPr>
                <w:noProof w:val="0"/>
              </w:rPr>
            </w:pPr>
            <w:r w:rsidRPr="00D71FA0">
              <w:rPr>
                <w:noProof w:val="0"/>
                <w:color w:val="000000"/>
              </w:rPr>
              <w:t>118</w:t>
            </w:r>
          </w:p>
        </w:tc>
        <w:tc>
          <w:tcPr>
            <w:tcW w:w="1584" w:type="dxa"/>
            <w:tcBorders>
              <w:top w:val="nil"/>
              <w:left w:val="nil"/>
              <w:bottom w:val="single" w:sz="4" w:space="0" w:color="auto"/>
              <w:right w:val="nil"/>
            </w:tcBorders>
            <w:shd w:val="clear" w:color="auto" w:fill="auto"/>
            <w:noWrap/>
            <w:vAlign w:val="bottom"/>
          </w:tcPr>
          <w:p w14:paraId="6E249CF0" w14:textId="77777777" w:rsidR="00797BC6" w:rsidRPr="00D71FA0" w:rsidRDefault="00797BC6" w:rsidP="00796256">
            <w:pPr>
              <w:pStyle w:val="TableText"/>
              <w:ind w:right="360"/>
              <w:rPr>
                <w:noProof w:val="0"/>
              </w:rPr>
            </w:pPr>
            <w:r w:rsidRPr="00D71FA0">
              <w:rPr>
                <w:noProof w:val="0"/>
                <w:color w:val="000000"/>
              </w:rPr>
              <w:t>31</w:t>
            </w:r>
          </w:p>
        </w:tc>
        <w:tc>
          <w:tcPr>
            <w:tcW w:w="1584" w:type="dxa"/>
            <w:tcBorders>
              <w:top w:val="nil"/>
              <w:left w:val="nil"/>
              <w:bottom w:val="single" w:sz="4" w:space="0" w:color="auto"/>
              <w:right w:val="nil"/>
            </w:tcBorders>
            <w:shd w:val="clear" w:color="auto" w:fill="auto"/>
            <w:noWrap/>
            <w:vAlign w:val="bottom"/>
          </w:tcPr>
          <w:p w14:paraId="0DA594C8" w14:textId="77777777" w:rsidR="00797BC6" w:rsidRPr="00D71FA0" w:rsidRDefault="00797BC6" w:rsidP="00796256">
            <w:pPr>
              <w:pStyle w:val="TableText"/>
              <w:spacing w:before="0" w:after="0"/>
              <w:ind w:right="432"/>
              <w:rPr>
                <w:noProof w:val="0"/>
                <w:szCs w:val="24"/>
              </w:rPr>
            </w:pPr>
            <w:r w:rsidRPr="00D71FA0">
              <w:rPr>
                <w:noProof w:val="0"/>
                <w:color w:val="000000"/>
              </w:rPr>
              <w:t>26.3</w:t>
            </w:r>
          </w:p>
        </w:tc>
      </w:tr>
      <w:tr w:rsidR="00797BC6" w:rsidRPr="00D71FA0" w14:paraId="67E6DEE4" w14:textId="77777777" w:rsidTr="00796256">
        <w:trPr>
          <w:trHeight w:val="300"/>
        </w:trPr>
        <w:tc>
          <w:tcPr>
            <w:tcW w:w="4608" w:type="dxa"/>
            <w:tcBorders>
              <w:top w:val="single" w:sz="4" w:space="0" w:color="auto"/>
              <w:bottom w:val="nil"/>
            </w:tcBorders>
            <w:noWrap/>
            <w:hideMark/>
          </w:tcPr>
          <w:p w14:paraId="327C01B6" w14:textId="77777777" w:rsidR="00797BC6" w:rsidRPr="00D71FA0" w:rsidRDefault="00797BC6" w:rsidP="00796256">
            <w:pPr>
              <w:pStyle w:val="TableText"/>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5A5A7503" w14:textId="77777777" w:rsidR="00797BC6" w:rsidRPr="00D71FA0" w:rsidRDefault="00797BC6" w:rsidP="00796256">
            <w:pPr>
              <w:pStyle w:val="TableText"/>
              <w:spacing w:before="0" w:after="0"/>
              <w:ind w:right="576"/>
              <w:rPr>
                <w:noProof w:val="0"/>
              </w:rPr>
            </w:pPr>
            <w:r w:rsidRPr="00D71FA0">
              <w:rPr>
                <w:noProof w:val="0"/>
                <w:color w:val="000000"/>
              </w:rPr>
              <w:t>272,257</w:t>
            </w:r>
          </w:p>
        </w:tc>
        <w:tc>
          <w:tcPr>
            <w:tcW w:w="1584" w:type="dxa"/>
            <w:tcBorders>
              <w:top w:val="single" w:sz="4" w:space="0" w:color="auto"/>
              <w:left w:val="nil"/>
              <w:bottom w:val="nil"/>
              <w:right w:val="nil"/>
            </w:tcBorders>
            <w:shd w:val="clear" w:color="auto" w:fill="auto"/>
            <w:noWrap/>
            <w:vAlign w:val="bottom"/>
          </w:tcPr>
          <w:p w14:paraId="5B47E262" w14:textId="77777777" w:rsidR="00797BC6" w:rsidRPr="00D71FA0" w:rsidRDefault="00797BC6" w:rsidP="00796256">
            <w:pPr>
              <w:pStyle w:val="TableText"/>
              <w:ind w:right="360"/>
              <w:rPr>
                <w:noProof w:val="0"/>
              </w:rPr>
            </w:pPr>
            <w:r w:rsidRPr="00D71FA0">
              <w:rPr>
                <w:noProof w:val="0"/>
                <w:color w:val="000000"/>
              </w:rPr>
              <w:t>42,812</w:t>
            </w:r>
          </w:p>
        </w:tc>
        <w:tc>
          <w:tcPr>
            <w:tcW w:w="1584" w:type="dxa"/>
            <w:tcBorders>
              <w:top w:val="single" w:sz="4" w:space="0" w:color="auto"/>
              <w:left w:val="nil"/>
              <w:bottom w:val="nil"/>
              <w:right w:val="nil"/>
            </w:tcBorders>
            <w:shd w:val="clear" w:color="auto" w:fill="auto"/>
            <w:noWrap/>
            <w:vAlign w:val="bottom"/>
          </w:tcPr>
          <w:p w14:paraId="6FC4B1D3" w14:textId="77777777" w:rsidR="00797BC6" w:rsidRPr="00D71FA0" w:rsidRDefault="00797BC6" w:rsidP="00796256">
            <w:pPr>
              <w:pStyle w:val="TableText"/>
              <w:spacing w:before="0" w:after="0"/>
              <w:ind w:right="432"/>
              <w:rPr>
                <w:noProof w:val="0"/>
                <w:szCs w:val="24"/>
              </w:rPr>
            </w:pPr>
            <w:r w:rsidRPr="00D71FA0">
              <w:rPr>
                <w:noProof w:val="0"/>
                <w:color w:val="000000"/>
              </w:rPr>
              <w:t>15.7</w:t>
            </w:r>
          </w:p>
        </w:tc>
      </w:tr>
      <w:tr w:rsidR="00797BC6" w:rsidRPr="00D71FA0" w14:paraId="2D599AAD" w14:textId="77777777" w:rsidTr="00796256">
        <w:trPr>
          <w:trHeight w:val="315"/>
        </w:trPr>
        <w:tc>
          <w:tcPr>
            <w:tcW w:w="4608" w:type="dxa"/>
            <w:tcBorders>
              <w:top w:val="nil"/>
              <w:bottom w:val="single" w:sz="4" w:space="0" w:color="auto"/>
            </w:tcBorders>
            <w:noWrap/>
            <w:hideMark/>
          </w:tcPr>
          <w:p w14:paraId="1F01B8C2"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20199B7B" w14:textId="77777777" w:rsidR="00797BC6" w:rsidRPr="00D71FA0" w:rsidRDefault="00797BC6" w:rsidP="00796256">
            <w:pPr>
              <w:pStyle w:val="TableText"/>
              <w:spacing w:before="0" w:after="0"/>
              <w:ind w:right="576"/>
              <w:rPr>
                <w:noProof w:val="0"/>
              </w:rPr>
            </w:pPr>
            <w:r w:rsidRPr="00D71FA0">
              <w:rPr>
                <w:noProof w:val="0"/>
                <w:color w:val="000000"/>
              </w:rPr>
              <w:t>188,401</w:t>
            </w:r>
          </w:p>
        </w:tc>
        <w:tc>
          <w:tcPr>
            <w:tcW w:w="1584" w:type="dxa"/>
            <w:tcBorders>
              <w:top w:val="nil"/>
              <w:left w:val="nil"/>
              <w:bottom w:val="single" w:sz="4" w:space="0" w:color="auto"/>
              <w:right w:val="nil"/>
            </w:tcBorders>
            <w:shd w:val="clear" w:color="auto" w:fill="auto"/>
            <w:noWrap/>
            <w:vAlign w:val="bottom"/>
          </w:tcPr>
          <w:p w14:paraId="116E8F95" w14:textId="77777777" w:rsidR="00797BC6" w:rsidRPr="00D71FA0" w:rsidRDefault="00797BC6" w:rsidP="00796256">
            <w:pPr>
              <w:pStyle w:val="TableText"/>
              <w:ind w:right="360"/>
              <w:rPr>
                <w:noProof w:val="0"/>
              </w:rPr>
            </w:pPr>
            <w:r w:rsidRPr="00D71FA0">
              <w:rPr>
                <w:noProof w:val="0"/>
                <w:color w:val="000000"/>
              </w:rPr>
              <w:t>33,723</w:t>
            </w:r>
          </w:p>
        </w:tc>
        <w:tc>
          <w:tcPr>
            <w:tcW w:w="1584" w:type="dxa"/>
            <w:tcBorders>
              <w:top w:val="nil"/>
              <w:left w:val="nil"/>
              <w:bottom w:val="single" w:sz="4" w:space="0" w:color="auto"/>
              <w:right w:val="nil"/>
            </w:tcBorders>
            <w:shd w:val="clear" w:color="auto" w:fill="auto"/>
            <w:noWrap/>
            <w:vAlign w:val="bottom"/>
          </w:tcPr>
          <w:p w14:paraId="59870F0F" w14:textId="77777777" w:rsidR="00797BC6" w:rsidRPr="00D71FA0" w:rsidRDefault="00797BC6" w:rsidP="00796256">
            <w:pPr>
              <w:pStyle w:val="TableText"/>
              <w:spacing w:before="0" w:after="0"/>
              <w:ind w:right="432"/>
              <w:rPr>
                <w:noProof w:val="0"/>
                <w:szCs w:val="24"/>
              </w:rPr>
            </w:pPr>
            <w:r w:rsidRPr="00D71FA0">
              <w:rPr>
                <w:noProof w:val="0"/>
                <w:color w:val="000000"/>
              </w:rPr>
              <w:t>17.9</w:t>
            </w:r>
          </w:p>
        </w:tc>
      </w:tr>
      <w:tr w:rsidR="00797BC6" w:rsidRPr="00D71FA0" w14:paraId="0D475B8D" w14:textId="77777777" w:rsidTr="00796256">
        <w:trPr>
          <w:trHeight w:val="300"/>
        </w:trPr>
        <w:tc>
          <w:tcPr>
            <w:tcW w:w="4608" w:type="dxa"/>
            <w:tcBorders>
              <w:top w:val="single" w:sz="4" w:space="0" w:color="auto"/>
            </w:tcBorders>
            <w:noWrap/>
            <w:hideMark/>
          </w:tcPr>
          <w:p w14:paraId="618FABB9"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5FBBBFFB" w14:textId="77777777" w:rsidR="00797BC6" w:rsidRPr="00D71FA0" w:rsidRDefault="00797BC6" w:rsidP="00796256">
            <w:pPr>
              <w:pStyle w:val="TableText"/>
              <w:spacing w:before="0" w:after="0"/>
              <w:ind w:right="576"/>
              <w:rPr>
                <w:noProof w:val="0"/>
              </w:rPr>
            </w:pPr>
            <w:r w:rsidRPr="00D71FA0">
              <w:rPr>
                <w:noProof w:val="0"/>
                <w:color w:val="000000"/>
              </w:rPr>
              <w:t>2,179</w:t>
            </w:r>
          </w:p>
        </w:tc>
        <w:tc>
          <w:tcPr>
            <w:tcW w:w="1584" w:type="dxa"/>
            <w:tcBorders>
              <w:top w:val="single" w:sz="4" w:space="0" w:color="auto"/>
              <w:left w:val="nil"/>
              <w:bottom w:val="nil"/>
              <w:right w:val="nil"/>
            </w:tcBorders>
            <w:shd w:val="clear" w:color="auto" w:fill="auto"/>
            <w:noWrap/>
            <w:vAlign w:val="bottom"/>
          </w:tcPr>
          <w:p w14:paraId="40C0EFFA" w14:textId="77777777" w:rsidR="00797BC6" w:rsidRPr="00D71FA0" w:rsidRDefault="00797BC6" w:rsidP="00796256">
            <w:pPr>
              <w:pStyle w:val="TableText"/>
              <w:ind w:right="360"/>
              <w:rPr>
                <w:noProof w:val="0"/>
              </w:rPr>
            </w:pPr>
            <w:r w:rsidRPr="00D71FA0">
              <w:rPr>
                <w:noProof w:val="0"/>
                <w:color w:val="000000"/>
              </w:rPr>
              <w:t>560</w:t>
            </w:r>
          </w:p>
        </w:tc>
        <w:tc>
          <w:tcPr>
            <w:tcW w:w="1584" w:type="dxa"/>
            <w:tcBorders>
              <w:top w:val="single" w:sz="4" w:space="0" w:color="auto"/>
              <w:left w:val="nil"/>
              <w:bottom w:val="nil"/>
              <w:right w:val="nil"/>
            </w:tcBorders>
            <w:shd w:val="clear" w:color="auto" w:fill="auto"/>
            <w:noWrap/>
            <w:vAlign w:val="bottom"/>
          </w:tcPr>
          <w:p w14:paraId="44C323F6" w14:textId="77777777" w:rsidR="00797BC6" w:rsidRPr="00D71FA0" w:rsidRDefault="00797BC6" w:rsidP="00796256">
            <w:pPr>
              <w:pStyle w:val="TableText"/>
              <w:spacing w:before="0" w:after="0"/>
              <w:ind w:right="432"/>
              <w:rPr>
                <w:noProof w:val="0"/>
                <w:szCs w:val="24"/>
              </w:rPr>
            </w:pPr>
            <w:r w:rsidRPr="00D71FA0">
              <w:rPr>
                <w:noProof w:val="0"/>
                <w:color w:val="000000"/>
              </w:rPr>
              <w:t>25.7</w:t>
            </w:r>
          </w:p>
        </w:tc>
      </w:tr>
      <w:tr w:rsidR="00797BC6" w:rsidRPr="00D71FA0" w14:paraId="0EFDB43E" w14:textId="77777777" w:rsidTr="00796256">
        <w:trPr>
          <w:trHeight w:val="300"/>
        </w:trPr>
        <w:tc>
          <w:tcPr>
            <w:tcW w:w="4608" w:type="dxa"/>
            <w:noWrap/>
            <w:hideMark/>
          </w:tcPr>
          <w:p w14:paraId="058FF922"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7F5536B5" w14:textId="77777777" w:rsidR="00797BC6" w:rsidRPr="00D71FA0" w:rsidRDefault="00797BC6" w:rsidP="00796256">
            <w:pPr>
              <w:pStyle w:val="TableText"/>
              <w:spacing w:before="0" w:after="0"/>
              <w:ind w:right="576"/>
              <w:rPr>
                <w:noProof w:val="0"/>
              </w:rPr>
            </w:pPr>
            <w:r w:rsidRPr="00D71FA0">
              <w:rPr>
                <w:noProof w:val="0"/>
                <w:color w:val="000000"/>
              </w:rPr>
              <w:t>42,971</w:t>
            </w:r>
          </w:p>
        </w:tc>
        <w:tc>
          <w:tcPr>
            <w:tcW w:w="1584" w:type="dxa"/>
            <w:tcBorders>
              <w:top w:val="nil"/>
              <w:left w:val="nil"/>
              <w:bottom w:val="nil"/>
              <w:right w:val="nil"/>
            </w:tcBorders>
            <w:shd w:val="clear" w:color="auto" w:fill="auto"/>
            <w:noWrap/>
            <w:vAlign w:val="bottom"/>
          </w:tcPr>
          <w:p w14:paraId="0320C827" w14:textId="77777777" w:rsidR="00797BC6" w:rsidRPr="00D71FA0" w:rsidRDefault="00797BC6" w:rsidP="00796256">
            <w:pPr>
              <w:pStyle w:val="TableText"/>
              <w:ind w:right="360"/>
              <w:rPr>
                <w:noProof w:val="0"/>
              </w:rPr>
            </w:pPr>
            <w:r w:rsidRPr="00D71FA0">
              <w:rPr>
                <w:noProof w:val="0"/>
                <w:color w:val="000000"/>
              </w:rPr>
              <w:t>7,880</w:t>
            </w:r>
          </w:p>
        </w:tc>
        <w:tc>
          <w:tcPr>
            <w:tcW w:w="1584" w:type="dxa"/>
            <w:tcBorders>
              <w:top w:val="nil"/>
              <w:left w:val="nil"/>
              <w:bottom w:val="nil"/>
              <w:right w:val="nil"/>
            </w:tcBorders>
            <w:shd w:val="clear" w:color="auto" w:fill="auto"/>
            <w:noWrap/>
            <w:vAlign w:val="bottom"/>
          </w:tcPr>
          <w:p w14:paraId="1BAB202A"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3C09417B" w14:textId="77777777" w:rsidTr="00796256">
        <w:trPr>
          <w:trHeight w:val="300"/>
        </w:trPr>
        <w:tc>
          <w:tcPr>
            <w:tcW w:w="4608" w:type="dxa"/>
            <w:noWrap/>
            <w:hideMark/>
          </w:tcPr>
          <w:p w14:paraId="35F875DB" w14:textId="77777777" w:rsidR="00797BC6" w:rsidRPr="00D71FA0" w:rsidRDefault="00797BC6" w:rsidP="00796256">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auto" w:fill="auto"/>
            <w:noWrap/>
            <w:vAlign w:val="bottom"/>
          </w:tcPr>
          <w:p w14:paraId="17CE2967" w14:textId="77777777" w:rsidR="00797BC6" w:rsidRPr="00D71FA0" w:rsidRDefault="00797BC6" w:rsidP="00796256">
            <w:pPr>
              <w:pStyle w:val="TableText"/>
              <w:spacing w:before="0" w:after="0"/>
              <w:ind w:right="576"/>
              <w:rPr>
                <w:noProof w:val="0"/>
              </w:rPr>
            </w:pPr>
            <w:r w:rsidRPr="00D71FA0">
              <w:rPr>
                <w:noProof w:val="0"/>
                <w:color w:val="000000"/>
              </w:rPr>
              <w:t>2,130</w:t>
            </w:r>
          </w:p>
        </w:tc>
        <w:tc>
          <w:tcPr>
            <w:tcW w:w="1584" w:type="dxa"/>
            <w:tcBorders>
              <w:top w:val="nil"/>
              <w:left w:val="nil"/>
              <w:bottom w:val="nil"/>
              <w:right w:val="nil"/>
            </w:tcBorders>
            <w:shd w:val="clear" w:color="auto" w:fill="auto"/>
            <w:noWrap/>
            <w:vAlign w:val="bottom"/>
          </w:tcPr>
          <w:p w14:paraId="5B171BE6" w14:textId="77777777" w:rsidR="00797BC6" w:rsidRPr="00D71FA0" w:rsidRDefault="00797BC6" w:rsidP="00796256">
            <w:pPr>
              <w:pStyle w:val="TableText"/>
              <w:ind w:right="360"/>
              <w:rPr>
                <w:noProof w:val="0"/>
              </w:rPr>
            </w:pPr>
            <w:r w:rsidRPr="00D71FA0">
              <w:rPr>
                <w:noProof w:val="0"/>
                <w:color w:val="000000"/>
              </w:rPr>
              <w:t>277</w:t>
            </w:r>
          </w:p>
        </w:tc>
        <w:tc>
          <w:tcPr>
            <w:tcW w:w="1584" w:type="dxa"/>
            <w:tcBorders>
              <w:top w:val="nil"/>
              <w:left w:val="nil"/>
              <w:bottom w:val="nil"/>
              <w:right w:val="nil"/>
            </w:tcBorders>
            <w:shd w:val="clear" w:color="auto" w:fill="auto"/>
            <w:noWrap/>
            <w:vAlign w:val="bottom"/>
          </w:tcPr>
          <w:p w14:paraId="20962B56" w14:textId="77777777" w:rsidR="00797BC6" w:rsidRPr="00D71FA0" w:rsidRDefault="00797BC6" w:rsidP="00796256">
            <w:pPr>
              <w:pStyle w:val="TableText"/>
              <w:spacing w:before="0" w:after="0"/>
              <w:ind w:right="432"/>
              <w:rPr>
                <w:noProof w:val="0"/>
                <w:szCs w:val="24"/>
              </w:rPr>
            </w:pPr>
            <w:r w:rsidRPr="00D71FA0">
              <w:rPr>
                <w:noProof w:val="0"/>
                <w:color w:val="000000"/>
              </w:rPr>
              <w:t>13.0</w:t>
            </w:r>
          </w:p>
        </w:tc>
      </w:tr>
      <w:tr w:rsidR="00797BC6" w:rsidRPr="00D71FA0" w14:paraId="571CD8A9" w14:textId="77777777" w:rsidTr="00796256">
        <w:trPr>
          <w:trHeight w:val="300"/>
        </w:trPr>
        <w:tc>
          <w:tcPr>
            <w:tcW w:w="4608" w:type="dxa"/>
            <w:noWrap/>
            <w:hideMark/>
          </w:tcPr>
          <w:p w14:paraId="4A21F136"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132F832E" w14:textId="77777777" w:rsidR="00797BC6" w:rsidRPr="00D71FA0" w:rsidRDefault="00797BC6" w:rsidP="00796256">
            <w:pPr>
              <w:pStyle w:val="TableText"/>
              <w:spacing w:before="0" w:after="0"/>
              <w:ind w:right="576"/>
              <w:rPr>
                <w:noProof w:val="0"/>
              </w:rPr>
            </w:pPr>
            <w:r w:rsidRPr="00D71FA0">
              <w:rPr>
                <w:noProof w:val="0"/>
                <w:color w:val="000000"/>
              </w:rPr>
              <w:t>9,630</w:t>
            </w:r>
          </w:p>
        </w:tc>
        <w:tc>
          <w:tcPr>
            <w:tcW w:w="1584" w:type="dxa"/>
            <w:tcBorders>
              <w:top w:val="nil"/>
              <w:left w:val="nil"/>
              <w:bottom w:val="nil"/>
              <w:right w:val="nil"/>
            </w:tcBorders>
            <w:shd w:val="clear" w:color="auto" w:fill="auto"/>
            <w:noWrap/>
            <w:vAlign w:val="bottom"/>
          </w:tcPr>
          <w:p w14:paraId="20C83808" w14:textId="77777777" w:rsidR="00797BC6" w:rsidRPr="00D71FA0" w:rsidRDefault="00797BC6" w:rsidP="00796256">
            <w:pPr>
              <w:pStyle w:val="TableText"/>
              <w:ind w:right="360"/>
              <w:rPr>
                <w:noProof w:val="0"/>
              </w:rPr>
            </w:pPr>
            <w:r w:rsidRPr="00D71FA0">
              <w:rPr>
                <w:noProof w:val="0"/>
                <w:color w:val="000000"/>
              </w:rPr>
              <w:t>1,830</w:t>
            </w:r>
          </w:p>
        </w:tc>
        <w:tc>
          <w:tcPr>
            <w:tcW w:w="1584" w:type="dxa"/>
            <w:tcBorders>
              <w:top w:val="nil"/>
              <w:left w:val="nil"/>
              <w:bottom w:val="nil"/>
              <w:right w:val="nil"/>
            </w:tcBorders>
            <w:shd w:val="clear" w:color="auto" w:fill="auto"/>
            <w:noWrap/>
            <w:vAlign w:val="bottom"/>
          </w:tcPr>
          <w:p w14:paraId="3C1A46D9" w14:textId="77777777" w:rsidR="00797BC6" w:rsidRPr="00D71FA0" w:rsidRDefault="00797BC6" w:rsidP="00796256">
            <w:pPr>
              <w:pStyle w:val="TableText"/>
              <w:spacing w:before="0" w:after="0"/>
              <w:ind w:right="432"/>
              <w:rPr>
                <w:noProof w:val="0"/>
                <w:szCs w:val="24"/>
              </w:rPr>
            </w:pPr>
            <w:r w:rsidRPr="00D71FA0">
              <w:rPr>
                <w:noProof w:val="0"/>
                <w:color w:val="000000"/>
              </w:rPr>
              <w:t>19.0</w:t>
            </w:r>
          </w:p>
        </w:tc>
      </w:tr>
      <w:tr w:rsidR="00797BC6" w:rsidRPr="00D71FA0" w14:paraId="32259145" w14:textId="77777777" w:rsidTr="00796256">
        <w:trPr>
          <w:trHeight w:val="300"/>
        </w:trPr>
        <w:tc>
          <w:tcPr>
            <w:tcW w:w="4608" w:type="dxa"/>
            <w:noWrap/>
            <w:hideMark/>
          </w:tcPr>
          <w:p w14:paraId="08B09F78"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7AE26A6C" w14:textId="77777777" w:rsidR="00797BC6" w:rsidRPr="00D71FA0" w:rsidRDefault="00797BC6" w:rsidP="00796256">
            <w:pPr>
              <w:pStyle w:val="TableText"/>
              <w:spacing w:before="0" w:after="0"/>
              <w:ind w:right="576"/>
              <w:rPr>
                <w:noProof w:val="0"/>
              </w:rPr>
            </w:pPr>
            <w:r w:rsidRPr="00D71FA0">
              <w:rPr>
                <w:noProof w:val="0"/>
                <w:color w:val="000000"/>
              </w:rPr>
              <w:t>257,240</w:t>
            </w:r>
          </w:p>
        </w:tc>
        <w:tc>
          <w:tcPr>
            <w:tcW w:w="1584" w:type="dxa"/>
            <w:tcBorders>
              <w:top w:val="nil"/>
              <w:left w:val="nil"/>
              <w:bottom w:val="nil"/>
              <w:right w:val="nil"/>
            </w:tcBorders>
            <w:shd w:val="clear" w:color="auto" w:fill="auto"/>
            <w:noWrap/>
            <w:vAlign w:val="bottom"/>
          </w:tcPr>
          <w:p w14:paraId="5B19BB67" w14:textId="77777777" w:rsidR="00797BC6" w:rsidRPr="00D71FA0" w:rsidRDefault="00797BC6" w:rsidP="00796256">
            <w:pPr>
              <w:pStyle w:val="TableText"/>
              <w:ind w:right="360"/>
              <w:rPr>
                <w:noProof w:val="0"/>
              </w:rPr>
            </w:pPr>
            <w:r w:rsidRPr="00D71FA0">
              <w:rPr>
                <w:noProof w:val="0"/>
                <w:color w:val="000000"/>
              </w:rPr>
              <w:t>39,538</w:t>
            </w:r>
          </w:p>
        </w:tc>
        <w:tc>
          <w:tcPr>
            <w:tcW w:w="1584" w:type="dxa"/>
            <w:tcBorders>
              <w:top w:val="nil"/>
              <w:left w:val="nil"/>
              <w:bottom w:val="nil"/>
              <w:right w:val="nil"/>
            </w:tcBorders>
            <w:shd w:val="clear" w:color="auto" w:fill="auto"/>
            <w:noWrap/>
            <w:vAlign w:val="bottom"/>
          </w:tcPr>
          <w:p w14:paraId="0537362A" w14:textId="77777777" w:rsidR="00797BC6" w:rsidRPr="00D71FA0" w:rsidRDefault="00797BC6" w:rsidP="00796256">
            <w:pPr>
              <w:pStyle w:val="TableText"/>
              <w:spacing w:before="0" w:after="0"/>
              <w:ind w:right="432"/>
              <w:rPr>
                <w:noProof w:val="0"/>
                <w:szCs w:val="24"/>
              </w:rPr>
            </w:pPr>
            <w:r w:rsidRPr="00D71FA0">
              <w:rPr>
                <w:noProof w:val="0"/>
                <w:color w:val="000000"/>
              </w:rPr>
              <w:t>15.4</w:t>
            </w:r>
          </w:p>
        </w:tc>
      </w:tr>
      <w:tr w:rsidR="00797BC6" w:rsidRPr="00D71FA0" w14:paraId="67F2225D" w14:textId="77777777" w:rsidTr="00796256">
        <w:trPr>
          <w:trHeight w:val="300"/>
        </w:trPr>
        <w:tc>
          <w:tcPr>
            <w:tcW w:w="4608" w:type="dxa"/>
            <w:noWrap/>
            <w:hideMark/>
          </w:tcPr>
          <w:p w14:paraId="6642DDC1"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2E421F37" w14:textId="77777777" w:rsidR="00797BC6" w:rsidRPr="00D71FA0" w:rsidRDefault="00797BC6" w:rsidP="00796256">
            <w:pPr>
              <w:pStyle w:val="TableText"/>
              <w:spacing w:before="0" w:after="0"/>
              <w:ind w:right="576"/>
              <w:rPr>
                <w:noProof w:val="0"/>
              </w:rPr>
            </w:pPr>
            <w:r w:rsidRPr="00D71FA0">
              <w:rPr>
                <w:noProof w:val="0"/>
                <w:color w:val="000000"/>
              </w:rPr>
              <w:t>24,341</w:t>
            </w:r>
          </w:p>
        </w:tc>
        <w:tc>
          <w:tcPr>
            <w:tcW w:w="1584" w:type="dxa"/>
            <w:tcBorders>
              <w:top w:val="nil"/>
              <w:left w:val="nil"/>
              <w:bottom w:val="nil"/>
              <w:right w:val="nil"/>
            </w:tcBorders>
            <w:shd w:val="clear" w:color="auto" w:fill="auto"/>
            <w:noWrap/>
            <w:vAlign w:val="bottom"/>
          </w:tcPr>
          <w:p w14:paraId="39B43C40" w14:textId="77777777" w:rsidR="00797BC6" w:rsidRPr="00D71FA0" w:rsidRDefault="00797BC6" w:rsidP="00796256">
            <w:pPr>
              <w:pStyle w:val="TableText"/>
              <w:ind w:right="360"/>
              <w:rPr>
                <w:noProof w:val="0"/>
              </w:rPr>
            </w:pPr>
            <w:r w:rsidRPr="00D71FA0">
              <w:rPr>
                <w:noProof w:val="0"/>
                <w:color w:val="000000"/>
              </w:rPr>
              <w:t>2,777</w:t>
            </w:r>
          </w:p>
        </w:tc>
        <w:tc>
          <w:tcPr>
            <w:tcW w:w="1584" w:type="dxa"/>
            <w:tcBorders>
              <w:top w:val="nil"/>
              <w:left w:val="nil"/>
              <w:bottom w:val="nil"/>
              <w:right w:val="nil"/>
            </w:tcBorders>
            <w:shd w:val="clear" w:color="auto" w:fill="auto"/>
            <w:noWrap/>
            <w:vAlign w:val="bottom"/>
          </w:tcPr>
          <w:p w14:paraId="527830BA" w14:textId="77777777" w:rsidR="00797BC6" w:rsidRPr="00D71FA0" w:rsidRDefault="00797BC6" w:rsidP="00796256">
            <w:pPr>
              <w:pStyle w:val="TableText"/>
              <w:spacing w:before="0" w:after="0"/>
              <w:ind w:right="432"/>
              <w:rPr>
                <w:noProof w:val="0"/>
                <w:szCs w:val="24"/>
              </w:rPr>
            </w:pPr>
            <w:r w:rsidRPr="00D71FA0">
              <w:rPr>
                <w:noProof w:val="0"/>
                <w:color w:val="000000"/>
              </w:rPr>
              <w:t>11.4</w:t>
            </w:r>
          </w:p>
        </w:tc>
      </w:tr>
      <w:tr w:rsidR="00797BC6" w:rsidRPr="00D71FA0" w14:paraId="27C6D602" w14:textId="77777777" w:rsidTr="00796256">
        <w:trPr>
          <w:trHeight w:val="300"/>
        </w:trPr>
        <w:tc>
          <w:tcPr>
            <w:tcW w:w="4608" w:type="dxa"/>
            <w:tcBorders>
              <w:bottom w:val="nil"/>
            </w:tcBorders>
            <w:noWrap/>
            <w:hideMark/>
          </w:tcPr>
          <w:p w14:paraId="4F1D3EF9"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3005B398" w14:textId="77777777" w:rsidR="00797BC6" w:rsidRPr="00D71FA0" w:rsidRDefault="00797BC6" w:rsidP="00796256">
            <w:pPr>
              <w:pStyle w:val="TableText"/>
              <w:spacing w:before="0" w:after="0"/>
              <w:ind w:right="576"/>
              <w:rPr>
                <w:noProof w:val="0"/>
              </w:rPr>
            </w:pPr>
            <w:r w:rsidRPr="00D71FA0">
              <w:rPr>
                <w:noProof w:val="0"/>
                <w:color w:val="000000"/>
              </w:rPr>
              <w:t>100,253</w:t>
            </w:r>
          </w:p>
        </w:tc>
        <w:tc>
          <w:tcPr>
            <w:tcW w:w="1584" w:type="dxa"/>
            <w:tcBorders>
              <w:top w:val="nil"/>
              <w:left w:val="nil"/>
              <w:bottom w:val="nil"/>
              <w:right w:val="nil"/>
            </w:tcBorders>
            <w:shd w:val="clear" w:color="auto" w:fill="auto"/>
            <w:noWrap/>
            <w:vAlign w:val="bottom"/>
          </w:tcPr>
          <w:p w14:paraId="65C79F97" w14:textId="77777777" w:rsidR="00797BC6" w:rsidRPr="00D71FA0" w:rsidRDefault="00797BC6" w:rsidP="00796256">
            <w:pPr>
              <w:pStyle w:val="TableText"/>
              <w:ind w:right="360"/>
              <w:rPr>
                <w:noProof w:val="0"/>
              </w:rPr>
            </w:pPr>
            <w:r w:rsidRPr="00D71FA0">
              <w:rPr>
                <w:noProof w:val="0"/>
                <w:color w:val="000000"/>
              </w:rPr>
              <w:t>19,830</w:t>
            </w:r>
          </w:p>
        </w:tc>
        <w:tc>
          <w:tcPr>
            <w:tcW w:w="1584" w:type="dxa"/>
            <w:tcBorders>
              <w:top w:val="nil"/>
              <w:left w:val="nil"/>
              <w:bottom w:val="nil"/>
              <w:right w:val="nil"/>
            </w:tcBorders>
            <w:shd w:val="clear" w:color="auto" w:fill="auto"/>
            <w:noWrap/>
            <w:vAlign w:val="bottom"/>
          </w:tcPr>
          <w:p w14:paraId="364247BC" w14:textId="77777777" w:rsidR="00797BC6" w:rsidRPr="00D71FA0" w:rsidRDefault="00797BC6" w:rsidP="00796256">
            <w:pPr>
              <w:pStyle w:val="TableText"/>
              <w:spacing w:before="0" w:after="0"/>
              <w:ind w:right="432"/>
              <w:rPr>
                <w:noProof w:val="0"/>
                <w:szCs w:val="24"/>
              </w:rPr>
            </w:pPr>
            <w:r w:rsidRPr="00D71FA0">
              <w:rPr>
                <w:noProof w:val="0"/>
                <w:color w:val="000000"/>
              </w:rPr>
              <w:t>19.8</w:t>
            </w:r>
          </w:p>
        </w:tc>
      </w:tr>
      <w:tr w:rsidR="00797BC6" w:rsidRPr="00D71FA0" w14:paraId="1CC24354" w14:textId="77777777" w:rsidTr="00796256">
        <w:trPr>
          <w:trHeight w:val="300"/>
        </w:trPr>
        <w:tc>
          <w:tcPr>
            <w:tcW w:w="4608" w:type="dxa"/>
            <w:tcBorders>
              <w:top w:val="nil"/>
              <w:bottom w:val="single" w:sz="4" w:space="0" w:color="auto"/>
            </w:tcBorders>
            <w:noWrap/>
            <w:hideMark/>
          </w:tcPr>
          <w:p w14:paraId="120CD4FC"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11537B40" w14:textId="77777777" w:rsidR="00797BC6" w:rsidRPr="00D71FA0" w:rsidRDefault="00797BC6" w:rsidP="00796256">
            <w:pPr>
              <w:pStyle w:val="TableText"/>
              <w:spacing w:before="0" w:after="0"/>
              <w:ind w:right="576"/>
              <w:rPr>
                <w:noProof w:val="0"/>
              </w:rPr>
            </w:pPr>
            <w:r w:rsidRPr="00D71FA0">
              <w:rPr>
                <w:noProof w:val="0"/>
                <w:color w:val="000000"/>
              </w:rPr>
              <w:t>21,914</w:t>
            </w:r>
          </w:p>
        </w:tc>
        <w:tc>
          <w:tcPr>
            <w:tcW w:w="1584" w:type="dxa"/>
            <w:tcBorders>
              <w:top w:val="nil"/>
              <w:left w:val="nil"/>
              <w:bottom w:val="single" w:sz="4" w:space="0" w:color="auto"/>
              <w:right w:val="nil"/>
            </w:tcBorders>
            <w:shd w:val="clear" w:color="auto" w:fill="auto"/>
            <w:noWrap/>
            <w:vAlign w:val="bottom"/>
          </w:tcPr>
          <w:p w14:paraId="4AAC0677" w14:textId="77777777" w:rsidR="00797BC6" w:rsidRPr="00D71FA0" w:rsidRDefault="00797BC6" w:rsidP="00796256">
            <w:pPr>
              <w:pStyle w:val="TableText"/>
              <w:ind w:right="360"/>
              <w:rPr>
                <w:noProof w:val="0"/>
              </w:rPr>
            </w:pPr>
            <w:r w:rsidRPr="00D71FA0">
              <w:rPr>
                <w:noProof w:val="0"/>
                <w:color w:val="000000"/>
              </w:rPr>
              <w:t>3,843</w:t>
            </w:r>
          </w:p>
        </w:tc>
        <w:tc>
          <w:tcPr>
            <w:tcW w:w="1584" w:type="dxa"/>
            <w:tcBorders>
              <w:top w:val="nil"/>
              <w:left w:val="nil"/>
              <w:bottom w:val="single" w:sz="4" w:space="0" w:color="auto"/>
              <w:right w:val="nil"/>
            </w:tcBorders>
            <w:shd w:val="clear" w:color="auto" w:fill="auto"/>
            <w:noWrap/>
            <w:vAlign w:val="bottom"/>
          </w:tcPr>
          <w:p w14:paraId="4480D042" w14:textId="77777777" w:rsidR="00797BC6" w:rsidRPr="00D71FA0" w:rsidRDefault="00797BC6" w:rsidP="00796256">
            <w:pPr>
              <w:pStyle w:val="TableText"/>
              <w:spacing w:before="0" w:after="0"/>
              <w:ind w:right="432"/>
              <w:rPr>
                <w:noProof w:val="0"/>
                <w:szCs w:val="24"/>
              </w:rPr>
            </w:pPr>
            <w:r w:rsidRPr="00D71FA0">
              <w:rPr>
                <w:noProof w:val="0"/>
                <w:color w:val="000000"/>
              </w:rPr>
              <w:t>17.5</w:t>
            </w:r>
          </w:p>
        </w:tc>
      </w:tr>
      <w:tr w:rsidR="00797BC6" w:rsidRPr="00D71FA0" w14:paraId="0B84E498" w14:textId="77777777" w:rsidTr="00796256">
        <w:trPr>
          <w:trHeight w:val="300"/>
        </w:trPr>
        <w:tc>
          <w:tcPr>
            <w:tcW w:w="4608" w:type="dxa"/>
            <w:tcBorders>
              <w:top w:val="single" w:sz="4" w:space="0" w:color="auto"/>
              <w:bottom w:val="nil"/>
            </w:tcBorders>
            <w:noWrap/>
            <w:hideMark/>
          </w:tcPr>
          <w:p w14:paraId="639DAEB4"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33440A48" w14:textId="77777777" w:rsidR="00797BC6" w:rsidRPr="00D71FA0" w:rsidRDefault="00797BC6" w:rsidP="00796256">
            <w:pPr>
              <w:pStyle w:val="TableText"/>
              <w:spacing w:before="0" w:after="0"/>
              <w:ind w:right="576"/>
              <w:rPr>
                <w:noProof w:val="0"/>
              </w:rPr>
            </w:pPr>
            <w:r w:rsidRPr="00D71FA0">
              <w:rPr>
                <w:noProof w:val="0"/>
                <w:color w:val="000000"/>
              </w:rPr>
              <w:t>56,858</w:t>
            </w:r>
          </w:p>
        </w:tc>
        <w:tc>
          <w:tcPr>
            <w:tcW w:w="1584" w:type="dxa"/>
            <w:tcBorders>
              <w:top w:val="single" w:sz="4" w:space="0" w:color="auto"/>
              <w:left w:val="nil"/>
              <w:bottom w:val="nil"/>
              <w:right w:val="nil"/>
            </w:tcBorders>
            <w:shd w:val="clear" w:color="auto" w:fill="auto"/>
            <w:noWrap/>
            <w:vAlign w:val="bottom"/>
          </w:tcPr>
          <w:p w14:paraId="544B2C4B" w14:textId="77777777" w:rsidR="00797BC6" w:rsidRPr="00D71FA0" w:rsidRDefault="00797BC6" w:rsidP="00796256">
            <w:pPr>
              <w:pStyle w:val="TableText"/>
              <w:ind w:right="360"/>
              <w:rPr>
                <w:noProof w:val="0"/>
              </w:rPr>
            </w:pPr>
            <w:r w:rsidRPr="00D71FA0">
              <w:rPr>
                <w:noProof w:val="0"/>
                <w:color w:val="000000"/>
              </w:rPr>
              <w:t>8,390</w:t>
            </w:r>
          </w:p>
        </w:tc>
        <w:tc>
          <w:tcPr>
            <w:tcW w:w="1584" w:type="dxa"/>
            <w:tcBorders>
              <w:top w:val="single" w:sz="4" w:space="0" w:color="auto"/>
              <w:left w:val="nil"/>
              <w:bottom w:val="nil"/>
              <w:right w:val="nil"/>
            </w:tcBorders>
            <w:shd w:val="clear" w:color="auto" w:fill="auto"/>
            <w:noWrap/>
            <w:vAlign w:val="bottom"/>
          </w:tcPr>
          <w:p w14:paraId="62EF25AA" w14:textId="77777777" w:rsidR="00797BC6" w:rsidRPr="00D71FA0" w:rsidRDefault="00797BC6" w:rsidP="00796256">
            <w:pPr>
              <w:pStyle w:val="TableText"/>
              <w:spacing w:before="0" w:after="0"/>
              <w:ind w:right="432"/>
              <w:rPr>
                <w:noProof w:val="0"/>
                <w:szCs w:val="24"/>
              </w:rPr>
            </w:pPr>
            <w:r w:rsidRPr="00D71FA0">
              <w:rPr>
                <w:noProof w:val="0"/>
                <w:color w:val="000000"/>
              </w:rPr>
              <w:t>14.8</w:t>
            </w:r>
          </w:p>
        </w:tc>
      </w:tr>
      <w:tr w:rsidR="00797BC6" w:rsidRPr="00D71FA0" w14:paraId="4335F73D" w14:textId="77777777" w:rsidTr="00796256">
        <w:trPr>
          <w:trHeight w:val="315"/>
        </w:trPr>
        <w:tc>
          <w:tcPr>
            <w:tcW w:w="4608" w:type="dxa"/>
            <w:tcBorders>
              <w:top w:val="nil"/>
              <w:bottom w:val="single" w:sz="4" w:space="0" w:color="auto"/>
            </w:tcBorders>
            <w:noWrap/>
            <w:hideMark/>
          </w:tcPr>
          <w:p w14:paraId="04425C09"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00D17D52" w14:textId="77777777" w:rsidR="00797BC6" w:rsidRPr="00D71FA0" w:rsidRDefault="00797BC6" w:rsidP="00796256">
            <w:pPr>
              <w:pStyle w:val="TableText"/>
              <w:spacing w:before="0" w:after="0"/>
              <w:ind w:right="576"/>
              <w:rPr>
                <w:noProof w:val="0"/>
              </w:rPr>
            </w:pPr>
            <w:r w:rsidRPr="00D71FA0">
              <w:rPr>
                <w:noProof w:val="0"/>
                <w:color w:val="000000"/>
              </w:rPr>
              <w:t>403,800</w:t>
            </w:r>
          </w:p>
        </w:tc>
        <w:tc>
          <w:tcPr>
            <w:tcW w:w="1584" w:type="dxa"/>
            <w:tcBorders>
              <w:top w:val="nil"/>
              <w:left w:val="nil"/>
              <w:bottom w:val="single" w:sz="4" w:space="0" w:color="auto"/>
              <w:right w:val="nil"/>
            </w:tcBorders>
            <w:shd w:val="clear" w:color="auto" w:fill="auto"/>
            <w:noWrap/>
            <w:vAlign w:val="bottom"/>
          </w:tcPr>
          <w:p w14:paraId="7FC1612B" w14:textId="77777777" w:rsidR="00797BC6" w:rsidRPr="00D71FA0" w:rsidRDefault="00797BC6" w:rsidP="00796256">
            <w:pPr>
              <w:pStyle w:val="TableText"/>
              <w:ind w:right="360"/>
              <w:rPr>
                <w:noProof w:val="0"/>
              </w:rPr>
            </w:pPr>
            <w:r w:rsidRPr="00D71FA0">
              <w:rPr>
                <w:noProof w:val="0"/>
                <w:color w:val="000000"/>
              </w:rPr>
              <w:t>68,145</w:t>
            </w:r>
          </w:p>
        </w:tc>
        <w:tc>
          <w:tcPr>
            <w:tcW w:w="1584" w:type="dxa"/>
            <w:tcBorders>
              <w:top w:val="nil"/>
              <w:left w:val="nil"/>
              <w:bottom w:val="single" w:sz="4" w:space="0" w:color="auto"/>
              <w:right w:val="nil"/>
            </w:tcBorders>
            <w:shd w:val="clear" w:color="auto" w:fill="auto"/>
            <w:noWrap/>
            <w:vAlign w:val="bottom"/>
          </w:tcPr>
          <w:p w14:paraId="38B9992C" w14:textId="77777777" w:rsidR="00797BC6" w:rsidRPr="00D71FA0" w:rsidRDefault="00797BC6" w:rsidP="00796256">
            <w:pPr>
              <w:pStyle w:val="TableText"/>
              <w:spacing w:before="0" w:after="0"/>
              <w:ind w:right="432"/>
              <w:rPr>
                <w:noProof w:val="0"/>
                <w:szCs w:val="24"/>
              </w:rPr>
            </w:pPr>
            <w:r w:rsidRPr="00D71FA0">
              <w:rPr>
                <w:noProof w:val="0"/>
                <w:color w:val="000000"/>
              </w:rPr>
              <w:t>16.9</w:t>
            </w:r>
          </w:p>
        </w:tc>
      </w:tr>
      <w:tr w:rsidR="00797BC6" w:rsidRPr="00D71FA0" w14:paraId="26B6DDCF" w14:textId="77777777" w:rsidTr="00796256">
        <w:trPr>
          <w:trHeight w:val="300"/>
        </w:trPr>
        <w:tc>
          <w:tcPr>
            <w:tcW w:w="4608" w:type="dxa"/>
            <w:tcBorders>
              <w:top w:val="single" w:sz="4" w:space="0" w:color="auto"/>
              <w:bottom w:val="nil"/>
            </w:tcBorders>
            <w:noWrap/>
            <w:hideMark/>
          </w:tcPr>
          <w:p w14:paraId="085AB93A"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1B80A649" w14:textId="77777777" w:rsidR="00797BC6" w:rsidRPr="00D71FA0" w:rsidRDefault="00797BC6" w:rsidP="00796256">
            <w:pPr>
              <w:pStyle w:val="TableText"/>
              <w:spacing w:before="0" w:after="0"/>
              <w:ind w:right="576"/>
              <w:rPr>
                <w:noProof w:val="0"/>
              </w:rPr>
            </w:pPr>
            <w:r w:rsidRPr="00D71FA0">
              <w:rPr>
                <w:noProof w:val="0"/>
                <w:color w:val="000000"/>
              </w:rPr>
              <w:t>3,480</w:t>
            </w:r>
          </w:p>
        </w:tc>
        <w:tc>
          <w:tcPr>
            <w:tcW w:w="1584" w:type="dxa"/>
            <w:tcBorders>
              <w:top w:val="single" w:sz="4" w:space="0" w:color="auto"/>
              <w:left w:val="nil"/>
              <w:bottom w:val="nil"/>
              <w:right w:val="nil"/>
            </w:tcBorders>
            <w:shd w:val="clear" w:color="auto" w:fill="auto"/>
            <w:noWrap/>
            <w:vAlign w:val="bottom"/>
          </w:tcPr>
          <w:p w14:paraId="31780B8C" w14:textId="77777777" w:rsidR="00797BC6" w:rsidRPr="00D71FA0" w:rsidRDefault="00797BC6" w:rsidP="00796256">
            <w:pPr>
              <w:pStyle w:val="TableText"/>
              <w:ind w:right="360"/>
              <w:rPr>
                <w:noProof w:val="0"/>
              </w:rPr>
            </w:pPr>
            <w:r w:rsidRPr="00D71FA0">
              <w:rPr>
                <w:noProof w:val="0"/>
                <w:color w:val="000000"/>
              </w:rPr>
              <w:t>681</w:t>
            </w:r>
          </w:p>
        </w:tc>
        <w:tc>
          <w:tcPr>
            <w:tcW w:w="1584" w:type="dxa"/>
            <w:tcBorders>
              <w:top w:val="single" w:sz="4" w:space="0" w:color="auto"/>
              <w:left w:val="nil"/>
              <w:bottom w:val="nil"/>
              <w:right w:val="nil"/>
            </w:tcBorders>
            <w:shd w:val="clear" w:color="auto" w:fill="auto"/>
            <w:noWrap/>
            <w:vAlign w:val="bottom"/>
          </w:tcPr>
          <w:p w14:paraId="655FC935" w14:textId="77777777" w:rsidR="00797BC6" w:rsidRPr="00D71FA0" w:rsidRDefault="00797BC6" w:rsidP="00796256">
            <w:pPr>
              <w:pStyle w:val="TableText"/>
              <w:spacing w:before="0" w:after="0"/>
              <w:ind w:right="432"/>
              <w:rPr>
                <w:noProof w:val="0"/>
                <w:szCs w:val="24"/>
              </w:rPr>
            </w:pPr>
            <w:r w:rsidRPr="00D71FA0">
              <w:rPr>
                <w:noProof w:val="0"/>
                <w:color w:val="000000"/>
              </w:rPr>
              <w:t>19.6</w:t>
            </w:r>
          </w:p>
        </w:tc>
      </w:tr>
      <w:tr w:rsidR="00797BC6" w:rsidRPr="00D71FA0" w14:paraId="3ED60F1A" w14:textId="77777777" w:rsidTr="00796256">
        <w:trPr>
          <w:trHeight w:val="315"/>
        </w:trPr>
        <w:tc>
          <w:tcPr>
            <w:tcW w:w="4608" w:type="dxa"/>
            <w:tcBorders>
              <w:top w:val="nil"/>
              <w:bottom w:val="single" w:sz="4" w:space="0" w:color="auto"/>
            </w:tcBorders>
            <w:noWrap/>
            <w:hideMark/>
          </w:tcPr>
          <w:p w14:paraId="506802B9"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413D59B6" w14:textId="77777777" w:rsidR="00797BC6" w:rsidRPr="00D71FA0" w:rsidRDefault="00797BC6" w:rsidP="00796256">
            <w:pPr>
              <w:pStyle w:val="TableText"/>
              <w:spacing w:before="0" w:after="0"/>
              <w:ind w:right="576"/>
              <w:rPr>
                <w:noProof w:val="0"/>
              </w:rPr>
            </w:pPr>
            <w:r w:rsidRPr="00D71FA0">
              <w:rPr>
                <w:noProof w:val="0"/>
                <w:color w:val="000000"/>
              </w:rPr>
              <w:t>457,178</w:t>
            </w:r>
          </w:p>
        </w:tc>
        <w:tc>
          <w:tcPr>
            <w:tcW w:w="1584" w:type="dxa"/>
            <w:tcBorders>
              <w:top w:val="nil"/>
              <w:left w:val="nil"/>
              <w:bottom w:val="single" w:sz="4" w:space="0" w:color="auto"/>
              <w:right w:val="nil"/>
            </w:tcBorders>
            <w:shd w:val="clear" w:color="auto" w:fill="auto"/>
            <w:noWrap/>
            <w:vAlign w:val="bottom"/>
          </w:tcPr>
          <w:p w14:paraId="69A7612C" w14:textId="77777777" w:rsidR="00797BC6" w:rsidRPr="00D71FA0" w:rsidRDefault="00797BC6" w:rsidP="00796256">
            <w:pPr>
              <w:pStyle w:val="TableText"/>
              <w:ind w:right="360"/>
              <w:rPr>
                <w:noProof w:val="0"/>
              </w:rPr>
            </w:pPr>
            <w:r w:rsidRPr="00D71FA0">
              <w:rPr>
                <w:noProof w:val="0"/>
                <w:color w:val="000000"/>
              </w:rPr>
              <w:t>75,854</w:t>
            </w:r>
          </w:p>
        </w:tc>
        <w:tc>
          <w:tcPr>
            <w:tcW w:w="1584" w:type="dxa"/>
            <w:tcBorders>
              <w:top w:val="nil"/>
              <w:left w:val="nil"/>
              <w:bottom w:val="single" w:sz="4" w:space="0" w:color="auto"/>
              <w:right w:val="nil"/>
            </w:tcBorders>
            <w:shd w:val="clear" w:color="auto" w:fill="auto"/>
            <w:noWrap/>
            <w:vAlign w:val="bottom"/>
          </w:tcPr>
          <w:p w14:paraId="5547CED1" w14:textId="77777777" w:rsidR="00797BC6" w:rsidRPr="00D71FA0" w:rsidRDefault="00797BC6" w:rsidP="00796256">
            <w:pPr>
              <w:pStyle w:val="TableText"/>
              <w:spacing w:before="0" w:after="0"/>
              <w:ind w:right="432"/>
              <w:rPr>
                <w:noProof w:val="0"/>
                <w:szCs w:val="24"/>
              </w:rPr>
            </w:pPr>
            <w:r w:rsidRPr="00D71FA0">
              <w:rPr>
                <w:noProof w:val="0"/>
                <w:color w:val="000000"/>
              </w:rPr>
              <w:t>16.6</w:t>
            </w:r>
          </w:p>
        </w:tc>
      </w:tr>
      <w:tr w:rsidR="00797BC6" w:rsidRPr="00D71FA0" w14:paraId="011FCC8D" w14:textId="77777777" w:rsidTr="00796256">
        <w:trPr>
          <w:trHeight w:val="315"/>
        </w:trPr>
        <w:tc>
          <w:tcPr>
            <w:tcW w:w="4608" w:type="dxa"/>
            <w:tcBorders>
              <w:top w:val="single" w:sz="4" w:space="0" w:color="auto"/>
              <w:bottom w:val="nil"/>
            </w:tcBorders>
            <w:noWrap/>
          </w:tcPr>
          <w:p w14:paraId="350E36DB"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7D5B444D" w14:textId="77777777" w:rsidR="00797BC6" w:rsidRPr="00D71FA0" w:rsidRDefault="00797BC6" w:rsidP="00796256">
            <w:pPr>
              <w:pStyle w:val="TableText"/>
              <w:spacing w:before="0" w:after="0"/>
              <w:ind w:right="576"/>
              <w:rPr>
                <w:noProof w:val="0"/>
              </w:rPr>
            </w:pPr>
            <w:r w:rsidRPr="00D71FA0">
              <w:rPr>
                <w:noProof w:val="0"/>
                <w:color w:val="000000"/>
              </w:rPr>
              <w:t>5,586</w:t>
            </w:r>
          </w:p>
        </w:tc>
        <w:tc>
          <w:tcPr>
            <w:tcW w:w="1584" w:type="dxa"/>
            <w:tcBorders>
              <w:top w:val="single" w:sz="4" w:space="0" w:color="auto"/>
              <w:left w:val="nil"/>
              <w:bottom w:val="nil"/>
              <w:right w:val="nil"/>
            </w:tcBorders>
            <w:shd w:val="clear" w:color="auto" w:fill="auto"/>
            <w:noWrap/>
            <w:vAlign w:val="bottom"/>
          </w:tcPr>
          <w:p w14:paraId="31582886" w14:textId="77777777" w:rsidR="00797BC6" w:rsidRPr="00D71FA0" w:rsidRDefault="00797BC6" w:rsidP="00796256">
            <w:pPr>
              <w:pStyle w:val="TableText"/>
              <w:ind w:right="360"/>
              <w:rPr>
                <w:noProof w:val="0"/>
              </w:rPr>
            </w:pPr>
            <w:r w:rsidRPr="00D71FA0">
              <w:rPr>
                <w:noProof w:val="0"/>
                <w:color w:val="000000"/>
              </w:rPr>
              <w:t>1,068</w:t>
            </w:r>
          </w:p>
        </w:tc>
        <w:tc>
          <w:tcPr>
            <w:tcW w:w="1584" w:type="dxa"/>
            <w:tcBorders>
              <w:top w:val="single" w:sz="4" w:space="0" w:color="auto"/>
              <w:left w:val="nil"/>
              <w:bottom w:val="nil"/>
              <w:right w:val="nil"/>
            </w:tcBorders>
            <w:shd w:val="clear" w:color="auto" w:fill="auto"/>
            <w:noWrap/>
            <w:vAlign w:val="bottom"/>
          </w:tcPr>
          <w:p w14:paraId="1E175B8C" w14:textId="77777777" w:rsidR="00797BC6" w:rsidRPr="00D71FA0" w:rsidRDefault="00797BC6" w:rsidP="00796256">
            <w:pPr>
              <w:pStyle w:val="TableText"/>
              <w:spacing w:before="0" w:after="0"/>
              <w:ind w:right="432"/>
              <w:rPr>
                <w:noProof w:val="0"/>
                <w:szCs w:val="24"/>
              </w:rPr>
            </w:pPr>
            <w:r w:rsidRPr="00D71FA0">
              <w:rPr>
                <w:noProof w:val="0"/>
                <w:color w:val="000000"/>
              </w:rPr>
              <w:t>19.1</w:t>
            </w:r>
          </w:p>
        </w:tc>
      </w:tr>
      <w:tr w:rsidR="00797BC6" w:rsidRPr="00D71FA0" w14:paraId="0E69BCE7" w14:textId="77777777" w:rsidTr="00796256">
        <w:trPr>
          <w:trHeight w:val="315"/>
        </w:trPr>
        <w:tc>
          <w:tcPr>
            <w:tcW w:w="4608" w:type="dxa"/>
            <w:tcBorders>
              <w:top w:val="nil"/>
              <w:bottom w:val="single" w:sz="4" w:space="0" w:color="auto"/>
            </w:tcBorders>
            <w:noWrap/>
          </w:tcPr>
          <w:p w14:paraId="3BF6E3A9"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0988AB35" w14:textId="77777777" w:rsidR="00797BC6" w:rsidRPr="00D71FA0" w:rsidRDefault="00797BC6" w:rsidP="00796256">
            <w:pPr>
              <w:pStyle w:val="TableText"/>
              <w:spacing w:before="0" w:after="0"/>
              <w:ind w:right="576"/>
              <w:rPr>
                <w:noProof w:val="0"/>
              </w:rPr>
            </w:pPr>
            <w:r w:rsidRPr="00D71FA0">
              <w:rPr>
                <w:noProof w:val="0"/>
                <w:color w:val="000000"/>
              </w:rPr>
              <w:t>455,072</w:t>
            </w:r>
          </w:p>
        </w:tc>
        <w:tc>
          <w:tcPr>
            <w:tcW w:w="1584" w:type="dxa"/>
            <w:tcBorders>
              <w:top w:val="nil"/>
              <w:left w:val="nil"/>
              <w:bottom w:val="single" w:sz="4" w:space="0" w:color="auto"/>
              <w:right w:val="nil"/>
            </w:tcBorders>
            <w:shd w:val="clear" w:color="auto" w:fill="auto"/>
            <w:noWrap/>
            <w:vAlign w:val="bottom"/>
          </w:tcPr>
          <w:p w14:paraId="5B1CC2E7" w14:textId="77777777" w:rsidR="00797BC6" w:rsidRPr="00D71FA0" w:rsidRDefault="00797BC6" w:rsidP="00796256">
            <w:pPr>
              <w:pStyle w:val="TableText"/>
              <w:ind w:right="360"/>
              <w:rPr>
                <w:noProof w:val="0"/>
              </w:rPr>
            </w:pPr>
            <w:r w:rsidRPr="00D71FA0">
              <w:rPr>
                <w:noProof w:val="0"/>
                <w:color w:val="000000"/>
              </w:rPr>
              <w:t>75,467</w:t>
            </w:r>
          </w:p>
        </w:tc>
        <w:tc>
          <w:tcPr>
            <w:tcW w:w="1584" w:type="dxa"/>
            <w:tcBorders>
              <w:top w:val="nil"/>
              <w:left w:val="nil"/>
              <w:bottom w:val="single" w:sz="4" w:space="0" w:color="auto"/>
              <w:right w:val="nil"/>
            </w:tcBorders>
            <w:shd w:val="clear" w:color="auto" w:fill="auto"/>
            <w:noWrap/>
            <w:vAlign w:val="bottom"/>
          </w:tcPr>
          <w:p w14:paraId="796E1006" w14:textId="77777777" w:rsidR="00797BC6" w:rsidRPr="00D71FA0" w:rsidRDefault="00797BC6" w:rsidP="00796256">
            <w:pPr>
              <w:pStyle w:val="TableText"/>
              <w:spacing w:before="0" w:after="0"/>
              <w:ind w:right="432"/>
              <w:rPr>
                <w:noProof w:val="0"/>
                <w:szCs w:val="24"/>
              </w:rPr>
            </w:pPr>
            <w:r w:rsidRPr="00D71FA0">
              <w:rPr>
                <w:noProof w:val="0"/>
                <w:color w:val="000000"/>
              </w:rPr>
              <w:t>16.6</w:t>
            </w:r>
          </w:p>
        </w:tc>
      </w:tr>
      <w:tr w:rsidR="00797BC6" w:rsidRPr="00D71FA0" w14:paraId="57C83154" w14:textId="77777777" w:rsidTr="00796256">
        <w:trPr>
          <w:trHeight w:val="315"/>
        </w:trPr>
        <w:tc>
          <w:tcPr>
            <w:tcW w:w="4608" w:type="dxa"/>
            <w:tcBorders>
              <w:top w:val="single" w:sz="4" w:space="0" w:color="auto"/>
              <w:bottom w:val="nil"/>
            </w:tcBorders>
            <w:noWrap/>
          </w:tcPr>
          <w:p w14:paraId="0980B42D"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298CD60D" w14:textId="77777777" w:rsidR="00797BC6" w:rsidRPr="00D71FA0" w:rsidRDefault="00797BC6" w:rsidP="00796256">
            <w:pPr>
              <w:pStyle w:val="TableText"/>
              <w:spacing w:before="0" w:after="0"/>
              <w:ind w:right="576"/>
              <w:rPr>
                <w:noProof w:val="0"/>
              </w:rPr>
            </w:pPr>
            <w:r w:rsidRPr="00D71FA0">
              <w:rPr>
                <w:noProof w:val="0"/>
                <w:color w:val="000000"/>
              </w:rPr>
              <w:t>14,696</w:t>
            </w:r>
          </w:p>
        </w:tc>
        <w:tc>
          <w:tcPr>
            <w:tcW w:w="1584" w:type="dxa"/>
            <w:tcBorders>
              <w:top w:val="single" w:sz="4" w:space="0" w:color="auto"/>
              <w:left w:val="nil"/>
              <w:bottom w:val="nil"/>
              <w:right w:val="nil"/>
            </w:tcBorders>
            <w:shd w:val="clear" w:color="auto" w:fill="auto"/>
            <w:noWrap/>
            <w:vAlign w:val="bottom"/>
          </w:tcPr>
          <w:p w14:paraId="1AFC70F0" w14:textId="77777777" w:rsidR="00797BC6" w:rsidRPr="00D71FA0" w:rsidRDefault="00797BC6" w:rsidP="00796256">
            <w:pPr>
              <w:pStyle w:val="TableText"/>
              <w:ind w:right="360"/>
              <w:rPr>
                <w:noProof w:val="0"/>
              </w:rPr>
            </w:pPr>
            <w:r w:rsidRPr="00D71FA0">
              <w:rPr>
                <w:noProof w:val="0"/>
                <w:color w:val="000000"/>
              </w:rPr>
              <w:t>1,825</w:t>
            </w:r>
          </w:p>
        </w:tc>
        <w:tc>
          <w:tcPr>
            <w:tcW w:w="1584" w:type="dxa"/>
            <w:tcBorders>
              <w:top w:val="single" w:sz="4" w:space="0" w:color="auto"/>
              <w:left w:val="nil"/>
              <w:bottom w:val="nil"/>
              <w:right w:val="nil"/>
            </w:tcBorders>
            <w:shd w:val="clear" w:color="auto" w:fill="auto"/>
            <w:noWrap/>
            <w:vAlign w:val="bottom"/>
          </w:tcPr>
          <w:p w14:paraId="61857436" w14:textId="77777777" w:rsidR="00797BC6" w:rsidRPr="00D71FA0" w:rsidRDefault="00797BC6" w:rsidP="00796256">
            <w:pPr>
              <w:pStyle w:val="TableText"/>
              <w:spacing w:before="0" w:after="0"/>
              <w:ind w:right="432"/>
              <w:rPr>
                <w:noProof w:val="0"/>
                <w:szCs w:val="24"/>
              </w:rPr>
            </w:pPr>
            <w:r w:rsidRPr="00D71FA0">
              <w:rPr>
                <w:noProof w:val="0"/>
                <w:color w:val="000000"/>
              </w:rPr>
              <w:t>12.4</w:t>
            </w:r>
          </w:p>
        </w:tc>
      </w:tr>
      <w:tr w:rsidR="00797BC6" w:rsidRPr="00D71FA0" w14:paraId="1078F785" w14:textId="77777777" w:rsidTr="00796256">
        <w:trPr>
          <w:trHeight w:val="315"/>
        </w:trPr>
        <w:tc>
          <w:tcPr>
            <w:tcW w:w="4608" w:type="dxa"/>
            <w:tcBorders>
              <w:top w:val="nil"/>
              <w:bottom w:val="single" w:sz="12" w:space="0" w:color="auto"/>
            </w:tcBorders>
            <w:noWrap/>
          </w:tcPr>
          <w:p w14:paraId="36194B11"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0361A611" w14:textId="77777777" w:rsidR="00797BC6" w:rsidRPr="00D71FA0" w:rsidRDefault="00797BC6" w:rsidP="00796256">
            <w:pPr>
              <w:pStyle w:val="TableText"/>
              <w:spacing w:before="0" w:after="0"/>
              <w:ind w:right="576"/>
              <w:rPr>
                <w:noProof w:val="0"/>
              </w:rPr>
            </w:pPr>
            <w:r w:rsidRPr="00D71FA0">
              <w:rPr>
                <w:noProof w:val="0"/>
                <w:color w:val="000000"/>
              </w:rPr>
              <w:t>445,962</w:t>
            </w:r>
          </w:p>
        </w:tc>
        <w:tc>
          <w:tcPr>
            <w:tcW w:w="1584" w:type="dxa"/>
            <w:tcBorders>
              <w:top w:val="nil"/>
              <w:left w:val="nil"/>
              <w:bottom w:val="single" w:sz="12" w:space="0" w:color="auto"/>
              <w:right w:val="nil"/>
            </w:tcBorders>
            <w:shd w:val="clear" w:color="auto" w:fill="auto"/>
            <w:noWrap/>
            <w:vAlign w:val="bottom"/>
          </w:tcPr>
          <w:p w14:paraId="542C9A50" w14:textId="77777777" w:rsidR="00797BC6" w:rsidRPr="00D71FA0" w:rsidRDefault="00797BC6" w:rsidP="00796256">
            <w:pPr>
              <w:pStyle w:val="TableText"/>
              <w:ind w:right="360"/>
              <w:rPr>
                <w:noProof w:val="0"/>
              </w:rPr>
            </w:pPr>
            <w:r w:rsidRPr="00D71FA0">
              <w:rPr>
                <w:noProof w:val="0"/>
                <w:color w:val="000000"/>
              </w:rPr>
              <w:t>74,710</w:t>
            </w:r>
          </w:p>
        </w:tc>
        <w:tc>
          <w:tcPr>
            <w:tcW w:w="1584" w:type="dxa"/>
            <w:tcBorders>
              <w:top w:val="nil"/>
              <w:left w:val="nil"/>
              <w:bottom w:val="single" w:sz="12" w:space="0" w:color="auto"/>
              <w:right w:val="nil"/>
            </w:tcBorders>
            <w:shd w:val="clear" w:color="auto" w:fill="auto"/>
            <w:noWrap/>
            <w:vAlign w:val="bottom"/>
          </w:tcPr>
          <w:p w14:paraId="4E28DB7C" w14:textId="77777777" w:rsidR="00797BC6" w:rsidRPr="00D71FA0" w:rsidRDefault="00797BC6" w:rsidP="00796256">
            <w:pPr>
              <w:pStyle w:val="TableText"/>
              <w:spacing w:before="0" w:after="0"/>
              <w:ind w:right="432"/>
              <w:rPr>
                <w:noProof w:val="0"/>
              </w:rPr>
            </w:pPr>
            <w:r w:rsidRPr="00D71FA0">
              <w:rPr>
                <w:noProof w:val="0"/>
                <w:color w:val="000000"/>
              </w:rPr>
              <w:t>16.8</w:t>
            </w:r>
          </w:p>
        </w:tc>
      </w:tr>
    </w:tbl>
    <w:p w14:paraId="0BBC6A22" w14:textId="77777777" w:rsidR="00797BC6" w:rsidRPr="00D71FA0" w:rsidRDefault="00797BC6" w:rsidP="00796256">
      <w:pPr>
        <w:pStyle w:val="Caption"/>
      </w:pPr>
      <w:bookmarkStart w:id="639" w:name="_Toc43272594"/>
      <w:bookmarkStart w:id="640" w:name="_Toc103172818"/>
      <w:r w:rsidRPr="00D71FA0">
        <w:lastRenderedPageBreak/>
        <w:t>Table 5.A.</w:t>
      </w:r>
      <w:fldSimple w:instr=" SEQ Table_5.A. \* ARABIC ">
        <w:r w:rsidRPr="00D71FA0">
          <w:t>3</w:t>
        </w:r>
      </w:fldSimple>
      <w:r w:rsidRPr="00D71FA0">
        <w:t xml:space="preserve">  CAST Test-Taking Rates for Grade Ten by Student Group</w:t>
      </w:r>
      <w:bookmarkEnd w:id="639"/>
      <w:bookmarkEnd w:id="640"/>
    </w:p>
    <w:tbl>
      <w:tblPr>
        <w:tblStyle w:val="TRs"/>
        <w:tblW w:w="10008" w:type="dxa"/>
        <w:tblLayout w:type="fixed"/>
        <w:tblLook w:val="04A0" w:firstRow="1" w:lastRow="0" w:firstColumn="1" w:lastColumn="0" w:noHBand="0" w:noVBand="1"/>
        <w:tblDescription w:val="CAST Test-Taking Rates for Grade Ten by Student Group"/>
      </w:tblPr>
      <w:tblGrid>
        <w:gridCol w:w="4608"/>
        <w:gridCol w:w="2232"/>
        <w:gridCol w:w="1584"/>
        <w:gridCol w:w="1584"/>
      </w:tblGrid>
      <w:tr w:rsidR="00797BC6" w:rsidRPr="00D71FA0" w14:paraId="02FD3608"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6405266" w14:textId="77777777" w:rsidR="00797BC6" w:rsidRPr="00D71FA0" w:rsidRDefault="00797BC6" w:rsidP="00796256">
            <w:pPr>
              <w:pStyle w:val="TableHead"/>
              <w:keepNext/>
              <w:keepLines/>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CA5E7CC" w14:textId="77777777" w:rsidR="00797BC6" w:rsidRPr="00D71FA0" w:rsidRDefault="00797BC6" w:rsidP="00796256">
            <w:pPr>
              <w:pStyle w:val="TableHead"/>
              <w:keepNext/>
              <w:keepLines/>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3BA67A9" w14:textId="77777777" w:rsidR="00797BC6" w:rsidRPr="00D71FA0" w:rsidRDefault="00797BC6" w:rsidP="00796256">
            <w:pPr>
              <w:pStyle w:val="TableHead"/>
              <w:keepNext/>
              <w:keepLines/>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1277D43" w14:textId="77777777" w:rsidR="00797BC6" w:rsidRPr="00D71FA0" w:rsidRDefault="00797BC6" w:rsidP="00796256">
            <w:pPr>
              <w:pStyle w:val="TableHead"/>
              <w:keepNext/>
              <w:keepLines/>
              <w:rPr>
                <w:b w:val="0"/>
                <w:bCs w:val="0"/>
                <w:noProof w:val="0"/>
              </w:rPr>
            </w:pPr>
            <w:r w:rsidRPr="00D71FA0">
              <w:rPr>
                <w:bCs w:val="0"/>
                <w:noProof w:val="0"/>
              </w:rPr>
              <w:t>Percent of Test Taking</w:t>
            </w:r>
          </w:p>
        </w:tc>
      </w:tr>
      <w:tr w:rsidR="00797BC6" w:rsidRPr="00D71FA0" w14:paraId="24D06AF0" w14:textId="77777777" w:rsidTr="00796256">
        <w:trPr>
          <w:trHeight w:val="315"/>
        </w:trPr>
        <w:tc>
          <w:tcPr>
            <w:tcW w:w="4608" w:type="dxa"/>
            <w:tcBorders>
              <w:top w:val="single" w:sz="4" w:space="0" w:color="auto"/>
              <w:bottom w:val="single" w:sz="4" w:space="0" w:color="auto"/>
            </w:tcBorders>
            <w:noWrap/>
            <w:hideMark/>
          </w:tcPr>
          <w:p w14:paraId="470E7758" w14:textId="77777777" w:rsidR="00797BC6" w:rsidRPr="00D71FA0" w:rsidRDefault="00797BC6" w:rsidP="00796256">
            <w:pPr>
              <w:pStyle w:val="TableText"/>
              <w:keepNext/>
              <w:keepLines/>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11054BC8" w14:textId="77777777" w:rsidR="00797BC6" w:rsidRPr="00D71FA0" w:rsidRDefault="00797BC6" w:rsidP="00796256">
            <w:pPr>
              <w:pStyle w:val="TableText"/>
              <w:spacing w:before="0" w:after="0"/>
              <w:ind w:right="576"/>
              <w:rPr>
                <w:noProof w:val="0"/>
              </w:rPr>
            </w:pPr>
            <w:r w:rsidRPr="00D71FA0">
              <w:rPr>
                <w:noProof w:val="0"/>
                <w:color w:val="000000"/>
              </w:rPr>
              <w:t>7,609</w:t>
            </w:r>
          </w:p>
        </w:tc>
        <w:tc>
          <w:tcPr>
            <w:tcW w:w="1584" w:type="dxa"/>
            <w:tcBorders>
              <w:top w:val="single" w:sz="4" w:space="0" w:color="auto"/>
              <w:left w:val="nil"/>
              <w:bottom w:val="single" w:sz="4" w:space="0" w:color="auto"/>
              <w:right w:val="nil"/>
            </w:tcBorders>
            <w:shd w:val="clear" w:color="auto" w:fill="auto"/>
            <w:noWrap/>
            <w:vAlign w:val="bottom"/>
          </w:tcPr>
          <w:p w14:paraId="1338F5DA" w14:textId="77777777" w:rsidR="00797BC6" w:rsidRPr="00D71FA0" w:rsidRDefault="00797BC6" w:rsidP="00796256">
            <w:pPr>
              <w:pStyle w:val="TableText"/>
              <w:keepNext/>
              <w:keepLines/>
              <w:ind w:right="360"/>
              <w:rPr>
                <w:noProof w:val="0"/>
              </w:rPr>
            </w:pPr>
            <w:r w:rsidRPr="00D71FA0">
              <w:rPr>
                <w:noProof w:val="0"/>
                <w:color w:val="000000"/>
              </w:rPr>
              <w:t>2,281</w:t>
            </w:r>
          </w:p>
        </w:tc>
        <w:tc>
          <w:tcPr>
            <w:tcW w:w="1584" w:type="dxa"/>
            <w:tcBorders>
              <w:top w:val="single" w:sz="4" w:space="0" w:color="auto"/>
              <w:left w:val="nil"/>
              <w:bottom w:val="single" w:sz="4" w:space="0" w:color="auto"/>
              <w:right w:val="nil"/>
            </w:tcBorders>
            <w:shd w:val="clear" w:color="auto" w:fill="auto"/>
            <w:noWrap/>
            <w:vAlign w:val="bottom"/>
          </w:tcPr>
          <w:p w14:paraId="0B3C5689" w14:textId="77777777" w:rsidR="00797BC6" w:rsidRPr="00D71FA0" w:rsidRDefault="00797BC6" w:rsidP="00796256">
            <w:pPr>
              <w:pStyle w:val="TableText"/>
              <w:spacing w:before="0" w:after="0"/>
              <w:ind w:right="432"/>
              <w:rPr>
                <w:noProof w:val="0"/>
                <w:szCs w:val="24"/>
              </w:rPr>
            </w:pPr>
            <w:r w:rsidRPr="00D71FA0">
              <w:rPr>
                <w:noProof w:val="0"/>
                <w:color w:val="000000"/>
              </w:rPr>
              <w:t>30.0</w:t>
            </w:r>
          </w:p>
        </w:tc>
      </w:tr>
      <w:tr w:rsidR="00797BC6" w:rsidRPr="00D71FA0" w14:paraId="6EEC8D32" w14:textId="77777777" w:rsidTr="00796256">
        <w:trPr>
          <w:trHeight w:val="315"/>
        </w:trPr>
        <w:tc>
          <w:tcPr>
            <w:tcW w:w="4608" w:type="dxa"/>
            <w:tcBorders>
              <w:top w:val="single" w:sz="4" w:space="0" w:color="auto"/>
              <w:bottom w:val="nil"/>
            </w:tcBorders>
            <w:noWrap/>
            <w:hideMark/>
          </w:tcPr>
          <w:p w14:paraId="6AA33042" w14:textId="77777777" w:rsidR="00797BC6" w:rsidRPr="00D71FA0" w:rsidRDefault="00797BC6" w:rsidP="00796256">
            <w:pPr>
              <w:pStyle w:val="TableText"/>
              <w:keepNext/>
              <w:keepLines/>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117F413A" w14:textId="77777777" w:rsidR="00797BC6" w:rsidRPr="00D71FA0" w:rsidRDefault="00797BC6" w:rsidP="00796256">
            <w:pPr>
              <w:pStyle w:val="TableText"/>
              <w:spacing w:before="0" w:after="0"/>
              <w:ind w:right="576"/>
              <w:rPr>
                <w:noProof w:val="0"/>
              </w:rPr>
            </w:pPr>
            <w:r w:rsidRPr="00D71FA0">
              <w:rPr>
                <w:noProof w:val="0"/>
                <w:color w:val="000000"/>
              </w:rPr>
              <w:t>3,802</w:t>
            </w:r>
          </w:p>
        </w:tc>
        <w:tc>
          <w:tcPr>
            <w:tcW w:w="1584" w:type="dxa"/>
            <w:tcBorders>
              <w:top w:val="single" w:sz="4" w:space="0" w:color="auto"/>
              <w:left w:val="nil"/>
              <w:bottom w:val="nil"/>
              <w:right w:val="nil"/>
            </w:tcBorders>
            <w:shd w:val="clear" w:color="auto" w:fill="auto"/>
            <w:noWrap/>
            <w:vAlign w:val="bottom"/>
          </w:tcPr>
          <w:p w14:paraId="59F5FB1A" w14:textId="77777777" w:rsidR="00797BC6" w:rsidRPr="00D71FA0" w:rsidRDefault="00797BC6" w:rsidP="00796256">
            <w:pPr>
              <w:pStyle w:val="TableText"/>
              <w:keepNext/>
              <w:keepLines/>
              <w:ind w:right="360"/>
              <w:rPr>
                <w:noProof w:val="0"/>
              </w:rPr>
            </w:pPr>
            <w:r w:rsidRPr="00D71FA0">
              <w:rPr>
                <w:noProof w:val="0"/>
                <w:color w:val="000000"/>
              </w:rPr>
              <w:t>1,143</w:t>
            </w:r>
          </w:p>
        </w:tc>
        <w:tc>
          <w:tcPr>
            <w:tcW w:w="1584" w:type="dxa"/>
            <w:tcBorders>
              <w:top w:val="single" w:sz="4" w:space="0" w:color="auto"/>
              <w:left w:val="nil"/>
              <w:bottom w:val="nil"/>
              <w:right w:val="nil"/>
            </w:tcBorders>
            <w:shd w:val="clear" w:color="auto" w:fill="auto"/>
            <w:noWrap/>
            <w:vAlign w:val="bottom"/>
          </w:tcPr>
          <w:p w14:paraId="4CAEF4A7" w14:textId="77777777" w:rsidR="00797BC6" w:rsidRPr="00D71FA0" w:rsidRDefault="00797BC6" w:rsidP="00796256">
            <w:pPr>
              <w:pStyle w:val="TableText"/>
              <w:spacing w:before="0" w:after="0"/>
              <w:ind w:right="432"/>
              <w:rPr>
                <w:noProof w:val="0"/>
                <w:szCs w:val="24"/>
              </w:rPr>
            </w:pPr>
            <w:r w:rsidRPr="00D71FA0">
              <w:rPr>
                <w:noProof w:val="0"/>
                <w:color w:val="000000"/>
              </w:rPr>
              <w:t>30.1</w:t>
            </w:r>
          </w:p>
        </w:tc>
      </w:tr>
      <w:tr w:rsidR="00797BC6" w:rsidRPr="00D71FA0" w14:paraId="26ED0AE9" w14:textId="77777777" w:rsidTr="00796256">
        <w:trPr>
          <w:trHeight w:val="315"/>
        </w:trPr>
        <w:tc>
          <w:tcPr>
            <w:tcW w:w="4608" w:type="dxa"/>
            <w:tcBorders>
              <w:top w:val="nil"/>
              <w:bottom w:val="nil"/>
            </w:tcBorders>
            <w:noWrap/>
            <w:hideMark/>
          </w:tcPr>
          <w:p w14:paraId="03F1B1E7" w14:textId="77777777" w:rsidR="00797BC6" w:rsidRPr="00D71FA0" w:rsidRDefault="00797BC6" w:rsidP="00796256">
            <w:pPr>
              <w:pStyle w:val="TableText"/>
              <w:keepNext/>
              <w:keepLines/>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6A428C69" w14:textId="77777777" w:rsidR="00797BC6" w:rsidRPr="00D71FA0" w:rsidRDefault="00797BC6" w:rsidP="00796256">
            <w:pPr>
              <w:pStyle w:val="TableText"/>
              <w:spacing w:before="0" w:after="0"/>
              <w:ind w:right="576"/>
              <w:rPr>
                <w:noProof w:val="0"/>
              </w:rPr>
            </w:pPr>
            <w:r w:rsidRPr="00D71FA0">
              <w:rPr>
                <w:noProof w:val="0"/>
                <w:color w:val="000000"/>
              </w:rPr>
              <w:t>3,799</w:t>
            </w:r>
          </w:p>
        </w:tc>
        <w:tc>
          <w:tcPr>
            <w:tcW w:w="1584" w:type="dxa"/>
            <w:tcBorders>
              <w:top w:val="nil"/>
              <w:left w:val="nil"/>
              <w:bottom w:val="nil"/>
              <w:right w:val="nil"/>
            </w:tcBorders>
            <w:shd w:val="clear" w:color="auto" w:fill="auto"/>
            <w:noWrap/>
            <w:vAlign w:val="bottom"/>
          </w:tcPr>
          <w:p w14:paraId="16117968" w14:textId="77777777" w:rsidR="00797BC6" w:rsidRPr="00D71FA0" w:rsidRDefault="00797BC6" w:rsidP="00796256">
            <w:pPr>
              <w:pStyle w:val="TableText"/>
              <w:keepNext/>
              <w:keepLines/>
              <w:ind w:right="360"/>
              <w:rPr>
                <w:noProof w:val="0"/>
              </w:rPr>
            </w:pPr>
            <w:r w:rsidRPr="00D71FA0">
              <w:rPr>
                <w:noProof w:val="0"/>
                <w:color w:val="000000"/>
              </w:rPr>
              <w:t>1,137</w:t>
            </w:r>
          </w:p>
        </w:tc>
        <w:tc>
          <w:tcPr>
            <w:tcW w:w="1584" w:type="dxa"/>
            <w:tcBorders>
              <w:top w:val="nil"/>
              <w:left w:val="nil"/>
              <w:bottom w:val="nil"/>
              <w:right w:val="nil"/>
            </w:tcBorders>
            <w:shd w:val="clear" w:color="auto" w:fill="auto"/>
            <w:noWrap/>
            <w:vAlign w:val="bottom"/>
          </w:tcPr>
          <w:p w14:paraId="376B356B" w14:textId="77777777" w:rsidR="00797BC6" w:rsidRPr="00D71FA0" w:rsidRDefault="00797BC6" w:rsidP="00796256">
            <w:pPr>
              <w:pStyle w:val="TableText"/>
              <w:spacing w:before="0" w:after="0"/>
              <w:ind w:right="432"/>
              <w:rPr>
                <w:noProof w:val="0"/>
                <w:szCs w:val="24"/>
              </w:rPr>
            </w:pPr>
            <w:r w:rsidRPr="00D71FA0">
              <w:rPr>
                <w:noProof w:val="0"/>
                <w:color w:val="000000"/>
              </w:rPr>
              <w:t>29.9</w:t>
            </w:r>
          </w:p>
        </w:tc>
      </w:tr>
      <w:tr w:rsidR="00797BC6" w:rsidRPr="00D71FA0" w14:paraId="4927FE3F" w14:textId="77777777" w:rsidTr="00796256">
        <w:trPr>
          <w:trHeight w:val="315"/>
        </w:trPr>
        <w:tc>
          <w:tcPr>
            <w:tcW w:w="4608" w:type="dxa"/>
            <w:tcBorders>
              <w:top w:val="nil"/>
              <w:bottom w:val="single" w:sz="4" w:space="0" w:color="auto"/>
            </w:tcBorders>
            <w:noWrap/>
          </w:tcPr>
          <w:p w14:paraId="6EC85998" w14:textId="77777777" w:rsidR="00797BC6" w:rsidRPr="00D71FA0" w:rsidRDefault="00797BC6" w:rsidP="00796256">
            <w:pPr>
              <w:pStyle w:val="TableText"/>
              <w:keepNext/>
              <w:keepLines/>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17220AF7" w14:textId="77777777" w:rsidR="00797BC6" w:rsidRPr="00D71FA0" w:rsidRDefault="00797BC6" w:rsidP="00796256">
            <w:pPr>
              <w:pStyle w:val="TableText"/>
              <w:spacing w:before="0" w:after="0"/>
              <w:ind w:right="576"/>
              <w:rPr>
                <w:noProof w:val="0"/>
              </w:rPr>
            </w:pPr>
            <w:r w:rsidRPr="00D71FA0">
              <w:rPr>
                <w:noProof w:val="0"/>
                <w:color w:val="000000"/>
              </w:rPr>
              <w:t>8</w:t>
            </w:r>
          </w:p>
        </w:tc>
        <w:tc>
          <w:tcPr>
            <w:tcW w:w="1584" w:type="dxa"/>
            <w:tcBorders>
              <w:top w:val="nil"/>
              <w:left w:val="nil"/>
              <w:bottom w:val="single" w:sz="4" w:space="0" w:color="auto"/>
              <w:right w:val="nil"/>
            </w:tcBorders>
            <w:shd w:val="clear" w:color="auto" w:fill="auto"/>
            <w:noWrap/>
            <w:vAlign w:val="bottom"/>
          </w:tcPr>
          <w:p w14:paraId="100B6B31" w14:textId="77777777" w:rsidR="00797BC6" w:rsidRPr="00D71FA0" w:rsidRDefault="00797BC6" w:rsidP="00796256">
            <w:pPr>
              <w:pStyle w:val="TableText"/>
              <w:keepNext/>
              <w:keepLines/>
              <w:ind w:right="360"/>
              <w:rPr>
                <w:noProof w:val="0"/>
              </w:rPr>
            </w:pPr>
            <w:r w:rsidRPr="00D71FA0">
              <w:rPr>
                <w:noProof w:val="0"/>
                <w:color w:val="000000"/>
              </w:rPr>
              <w:t>1</w:t>
            </w:r>
          </w:p>
        </w:tc>
        <w:tc>
          <w:tcPr>
            <w:tcW w:w="1584" w:type="dxa"/>
            <w:tcBorders>
              <w:top w:val="nil"/>
              <w:left w:val="nil"/>
              <w:bottom w:val="single" w:sz="4" w:space="0" w:color="auto"/>
              <w:right w:val="nil"/>
            </w:tcBorders>
            <w:shd w:val="clear" w:color="auto" w:fill="auto"/>
            <w:noWrap/>
            <w:vAlign w:val="bottom"/>
          </w:tcPr>
          <w:p w14:paraId="211BF8E4"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2197F74D" w14:textId="77777777" w:rsidTr="00796256">
        <w:trPr>
          <w:trHeight w:val="300"/>
        </w:trPr>
        <w:tc>
          <w:tcPr>
            <w:tcW w:w="4608" w:type="dxa"/>
            <w:tcBorders>
              <w:top w:val="single" w:sz="4" w:space="0" w:color="auto"/>
            </w:tcBorders>
            <w:noWrap/>
            <w:hideMark/>
          </w:tcPr>
          <w:p w14:paraId="1E51924D" w14:textId="77777777" w:rsidR="00797BC6" w:rsidRPr="00D71FA0" w:rsidRDefault="00797BC6" w:rsidP="00796256">
            <w:pPr>
              <w:pStyle w:val="TableText"/>
              <w:keepNext/>
              <w:keepLines/>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3A665E87" w14:textId="77777777" w:rsidR="00797BC6" w:rsidRPr="00D71FA0" w:rsidRDefault="00797BC6" w:rsidP="00796256">
            <w:pPr>
              <w:pStyle w:val="TableText"/>
              <w:spacing w:before="0" w:after="0"/>
              <w:ind w:right="576"/>
              <w:rPr>
                <w:noProof w:val="0"/>
              </w:rPr>
            </w:pPr>
            <w:r w:rsidRPr="00D71FA0">
              <w:rPr>
                <w:noProof w:val="0"/>
                <w:color w:val="000000"/>
              </w:rPr>
              <w:t>449</w:t>
            </w:r>
          </w:p>
        </w:tc>
        <w:tc>
          <w:tcPr>
            <w:tcW w:w="1584" w:type="dxa"/>
            <w:tcBorders>
              <w:top w:val="single" w:sz="4" w:space="0" w:color="auto"/>
              <w:left w:val="nil"/>
              <w:bottom w:val="nil"/>
              <w:right w:val="nil"/>
            </w:tcBorders>
            <w:shd w:val="clear" w:color="auto" w:fill="auto"/>
            <w:noWrap/>
            <w:vAlign w:val="bottom"/>
          </w:tcPr>
          <w:p w14:paraId="0445309F" w14:textId="77777777" w:rsidR="00797BC6" w:rsidRPr="00D71FA0" w:rsidRDefault="00797BC6" w:rsidP="00796256">
            <w:pPr>
              <w:pStyle w:val="TableText"/>
              <w:keepNext/>
              <w:keepLines/>
              <w:ind w:right="360"/>
              <w:rPr>
                <w:noProof w:val="0"/>
              </w:rPr>
            </w:pPr>
            <w:r w:rsidRPr="00D71FA0">
              <w:rPr>
                <w:noProof w:val="0"/>
                <w:color w:val="000000"/>
              </w:rPr>
              <w:t>158</w:t>
            </w:r>
          </w:p>
        </w:tc>
        <w:tc>
          <w:tcPr>
            <w:tcW w:w="1584" w:type="dxa"/>
            <w:tcBorders>
              <w:top w:val="single" w:sz="4" w:space="0" w:color="auto"/>
              <w:left w:val="nil"/>
              <w:bottom w:val="nil"/>
              <w:right w:val="nil"/>
            </w:tcBorders>
            <w:shd w:val="clear" w:color="auto" w:fill="auto"/>
            <w:noWrap/>
            <w:vAlign w:val="bottom"/>
          </w:tcPr>
          <w:p w14:paraId="6D66F37D" w14:textId="77777777" w:rsidR="00797BC6" w:rsidRPr="00D71FA0" w:rsidRDefault="00797BC6" w:rsidP="00796256">
            <w:pPr>
              <w:pStyle w:val="TableText"/>
              <w:spacing w:before="0" w:after="0"/>
              <w:ind w:right="432"/>
              <w:rPr>
                <w:noProof w:val="0"/>
                <w:szCs w:val="24"/>
              </w:rPr>
            </w:pPr>
            <w:r w:rsidRPr="00D71FA0">
              <w:rPr>
                <w:noProof w:val="0"/>
                <w:color w:val="000000"/>
              </w:rPr>
              <w:t>35.2</w:t>
            </w:r>
          </w:p>
        </w:tc>
      </w:tr>
      <w:tr w:rsidR="00797BC6" w:rsidRPr="00D71FA0" w14:paraId="0866357C" w14:textId="77777777" w:rsidTr="00796256">
        <w:trPr>
          <w:trHeight w:val="300"/>
        </w:trPr>
        <w:tc>
          <w:tcPr>
            <w:tcW w:w="4608" w:type="dxa"/>
            <w:noWrap/>
            <w:hideMark/>
          </w:tcPr>
          <w:p w14:paraId="5DF7063C" w14:textId="77777777" w:rsidR="00797BC6" w:rsidRPr="00D71FA0" w:rsidRDefault="00797BC6" w:rsidP="00796256">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68B70DA7" w14:textId="77777777" w:rsidR="00797BC6" w:rsidRPr="00D71FA0" w:rsidRDefault="00797BC6" w:rsidP="00796256">
            <w:pPr>
              <w:pStyle w:val="TableText"/>
              <w:spacing w:before="0" w:after="0"/>
              <w:ind w:right="576"/>
              <w:rPr>
                <w:noProof w:val="0"/>
              </w:rPr>
            </w:pPr>
            <w:r w:rsidRPr="00D71FA0">
              <w:rPr>
                <w:noProof w:val="0"/>
                <w:color w:val="000000"/>
              </w:rPr>
              <w:t>5,513</w:t>
            </w:r>
          </w:p>
        </w:tc>
        <w:tc>
          <w:tcPr>
            <w:tcW w:w="1584" w:type="dxa"/>
            <w:tcBorders>
              <w:top w:val="nil"/>
              <w:left w:val="nil"/>
              <w:bottom w:val="nil"/>
              <w:right w:val="nil"/>
            </w:tcBorders>
            <w:shd w:val="clear" w:color="auto" w:fill="auto"/>
            <w:noWrap/>
            <w:vAlign w:val="bottom"/>
          </w:tcPr>
          <w:p w14:paraId="5193A20C" w14:textId="77777777" w:rsidR="00797BC6" w:rsidRPr="00D71FA0" w:rsidRDefault="00797BC6" w:rsidP="00796256">
            <w:pPr>
              <w:pStyle w:val="TableText"/>
              <w:keepNext/>
              <w:keepLines/>
              <w:ind w:right="360"/>
              <w:rPr>
                <w:noProof w:val="0"/>
              </w:rPr>
            </w:pPr>
            <w:r w:rsidRPr="00D71FA0">
              <w:rPr>
                <w:noProof w:val="0"/>
                <w:color w:val="000000"/>
              </w:rPr>
              <w:t>1,454</w:t>
            </w:r>
          </w:p>
        </w:tc>
        <w:tc>
          <w:tcPr>
            <w:tcW w:w="1584" w:type="dxa"/>
            <w:tcBorders>
              <w:top w:val="nil"/>
              <w:left w:val="nil"/>
              <w:bottom w:val="nil"/>
              <w:right w:val="nil"/>
            </w:tcBorders>
            <w:shd w:val="clear" w:color="auto" w:fill="auto"/>
            <w:noWrap/>
            <w:vAlign w:val="bottom"/>
          </w:tcPr>
          <w:p w14:paraId="27BC9328" w14:textId="77777777" w:rsidR="00797BC6" w:rsidRPr="00D71FA0" w:rsidRDefault="00797BC6" w:rsidP="00796256">
            <w:pPr>
              <w:pStyle w:val="TableText"/>
              <w:spacing w:before="0" w:after="0"/>
              <w:ind w:right="432"/>
              <w:rPr>
                <w:noProof w:val="0"/>
                <w:szCs w:val="24"/>
              </w:rPr>
            </w:pPr>
            <w:r w:rsidRPr="00D71FA0">
              <w:rPr>
                <w:noProof w:val="0"/>
                <w:color w:val="000000"/>
              </w:rPr>
              <w:t>26.4</w:t>
            </w:r>
          </w:p>
        </w:tc>
      </w:tr>
      <w:tr w:rsidR="00797BC6" w:rsidRPr="00D71FA0" w14:paraId="1765E44E" w14:textId="77777777" w:rsidTr="00796256">
        <w:trPr>
          <w:trHeight w:val="300"/>
        </w:trPr>
        <w:tc>
          <w:tcPr>
            <w:tcW w:w="4608" w:type="dxa"/>
            <w:noWrap/>
            <w:hideMark/>
          </w:tcPr>
          <w:p w14:paraId="541E8241" w14:textId="77777777" w:rsidR="00797BC6" w:rsidRPr="00D71FA0" w:rsidRDefault="00797BC6" w:rsidP="00796256">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3177D7E6" w14:textId="77777777" w:rsidR="00797BC6" w:rsidRPr="00D71FA0" w:rsidRDefault="00797BC6" w:rsidP="00796256">
            <w:pPr>
              <w:pStyle w:val="TableText"/>
              <w:spacing w:before="0" w:after="0"/>
              <w:ind w:right="576"/>
              <w:rPr>
                <w:noProof w:val="0"/>
              </w:rPr>
            </w:pPr>
            <w:r w:rsidRPr="00D71FA0">
              <w:rPr>
                <w:noProof w:val="0"/>
                <w:color w:val="000000"/>
              </w:rPr>
              <w:t>1,312</w:t>
            </w:r>
          </w:p>
        </w:tc>
        <w:tc>
          <w:tcPr>
            <w:tcW w:w="1584" w:type="dxa"/>
            <w:tcBorders>
              <w:top w:val="nil"/>
              <w:left w:val="nil"/>
              <w:bottom w:val="nil"/>
              <w:right w:val="nil"/>
            </w:tcBorders>
            <w:shd w:val="clear" w:color="auto" w:fill="auto"/>
            <w:noWrap/>
            <w:vAlign w:val="bottom"/>
          </w:tcPr>
          <w:p w14:paraId="5DA255B0" w14:textId="77777777" w:rsidR="00797BC6" w:rsidRPr="00D71FA0" w:rsidRDefault="00797BC6" w:rsidP="00796256">
            <w:pPr>
              <w:pStyle w:val="TableText"/>
              <w:keepNext/>
              <w:keepLines/>
              <w:ind w:right="360"/>
              <w:rPr>
                <w:noProof w:val="0"/>
              </w:rPr>
            </w:pPr>
            <w:r w:rsidRPr="00D71FA0">
              <w:rPr>
                <w:noProof w:val="0"/>
                <w:color w:val="000000"/>
              </w:rPr>
              <w:t>522</w:t>
            </w:r>
          </w:p>
        </w:tc>
        <w:tc>
          <w:tcPr>
            <w:tcW w:w="1584" w:type="dxa"/>
            <w:tcBorders>
              <w:top w:val="nil"/>
              <w:left w:val="nil"/>
              <w:bottom w:val="nil"/>
              <w:right w:val="nil"/>
            </w:tcBorders>
            <w:shd w:val="clear" w:color="auto" w:fill="auto"/>
            <w:noWrap/>
            <w:vAlign w:val="bottom"/>
          </w:tcPr>
          <w:p w14:paraId="37BE378D" w14:textId="77777777" w:rsidR="00797BC6" w:rsidRPr="00D71FA0" w:rsidRDefault="00797BC6" w:rsidP="00796256">
            <w:pPr>
              <w:pStyle w:val="TableText"/>
              <w:spacing w:before="0" w:after="0"/>
              <w:ind w:right="432"/>
              <w:rPr>
                <w:noProof w:val="0"/>
                <w:szCs w:val="24"/>
              </w:rPr>
            </w:pPr>
            <w:r w:rsidRPr="00D71FA0">
              <w:rPr>
                <w:noProof w:val="0"/>
                <w:color w:val="000000"/>
              </w:rPr>
              <w:t>39.8</w:t>
            </w:r>
          </w:p>
        </w:tc>
      </w:tr>
      <w:tr w:rsidR="00797BC6" w:rsidRPr="00D71FA0" w14:paraId="2FA89124" w14:textId="77777777" w:rsidTr="00796256">
        <w:trPr>
          <w:trHeight w:val="300"/>
        </w:trPr>
        <w:tc>
          <w:tcPr>
            <w:tcW w:w="4608" w:type="dxa"/>
            <w:noWrap/>
            <w:hideMark/>
          </w:tcPr>
          <w:p w14:paraId="3AF45423" w14:textId="77777777" w:rsidR="00797BC6" w:rsidRPr="00D71FA0" w:rsidRDefault="00797BC6" w:rsidP="00796256">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4A4C8759" w14:textId="77777777" w:rsidR="00797BC6" w:rsidRPr="00D71FA0" w:rsidRDefault="00797BC6" w:rsidP="00796256">
            <w:pPr>
              <w:pStyle w:val="TableText"/>
              <w:spacing w:before="0" w:after="0"/>
              <w:ind w:right="576"/>
              <w:rPr>
                <w:noProof w:val="0"/>
              </w:rPr>
            </w:pPr>
            <w:r w:rsidRPr="00D71FA0">
              <w:rPr>
                <w:noProof w:val="0"/>
                <w:color w:val="000000"/>
              </w:rPr>
              <w:t>332</w:t>
            </w:r>
          </w:p>
        </w:tc>
        <w:tc>
          <w:tcPr>
            <w:tcW w:w="1584" w:type="dxa"/>
            <w:tcBorders>
              <w:top w:val="nil"/>
              <w:left w:val="nil"/>
              <w:bottom w:val="nil"/>
              <w:right w:val="nil"/>
            </w:tcBorders>
            <w:shd w:val="clear" w:color="auto" w:fill="auto"/>
            <w:noWrap/>
            <w:vAlign w:val="bottom"/>
          </w:tcPr>
          <w:p w14:paraId="74F149DB" w14:textId="77777777" w:rsidR="00797BC6" w:rsidRPr="00D71FA0" w:rsidRDefault="00797BC6" w:rsidP="00796256">
            <w:pPr>
              <w:pStyle w:val="TableText"/>
              <w:keepNext/>
              <w:keepLines/>
              <w:ind w:right="360"/>
              <w:rPr>
                <w:noProof w:val="0"/>
              </w:rPr>
            </w:pPr>
            <w:r w:rsidRPr="00D71FA0">
              <w:rPr>
                <w:noProof w:val="0"/>
                <w:color w:val="000000"/>
              </w:rPr>
              <w:t>147</w:t>
            </w:r>
          </w:p>
        </w:tc>
        <w:tc>
          <w:tcPr>
            <w:tcW w:w="1584" w:type="dxa"/>
            <w:tcBorders>
              <w:top w:val="nil"/>
              <w:left w:val="nil"/>
              <w:bottom w:val="nil"/>
              <w:right w:val="nil"/>
            </w:tcBorders>
            <w:shd w:val="clear" w:color="auto" w:fill="auto"/>
            <w:noWrap/>
            <w:vAlign w:val="bottom"/>
          </w:tcPr>
          <w:p w14:paraId="67AB3F4E" w14:textId="77777777" w:rsidR="00797BC6" w:rsidRPr="00D71FA0" w:rsidRDefault="00797BC6" w:rsidP="00796256">
            <w:pPr>
              <w:pStyle w:val="TableText"/>
              <w:spacing w:before="0" w:after="0"/>
              <w:ind w:right="432"/>
              <w:rPr>
                <w:noProof w:val="0"/>
                <w:szCs w:val="24"/>
              </w:rPr>
            </w:pPr>
            <w:r w:rsidRPr="00D71FA0">
              <w:rPr>
                <w:noProof w:val="0"/>
                <w:color w:val="000000"/>
              </w:rPr>
              <w:t>44.3</w:t>
            </w:r>
          </w:p>
        </w:tc>
      </w:tr>
      <w:tr w:rsidR="00797BC6" w:rsidRPr="00D71FA0" w14:paraId="7C0FF0A5" w14:textId="77777777" w:rsidTr="00796256">
        <w:trPr>
          <w:trHeight w:val="300"/>
        </w:trPr>
        <w:tc>
          <w:tcPr>
            <w:tcW w:w="4608" w:type="dxa"/>
            <w:noWrap/>
          </w:tcPr>
          <w:p w14:paraId="70D4EAF1" w14:textId="77777777" w:rsidR="00797BC6" w:rsidRPr="00D71FA0" w:rsidRDefault="00797BC6" w:rsidP="00796256">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334609BA" w14:textId="77777777" w:rsidR="00797BC6" w:rsidRPr="00D71FA0" w:rsidRDefault="00797BC6" w:rsidP="00796256">
            <w:pPr>
              <w:pStyle w:val="TableText"/>
              <w:spacing w:before="0" w:after="0"/>
              <w:ind w:right="576"/>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20EFE6E2" w14:textId="77777777" w:rsidR="00797BC6" w:rsidRPr="00D71FA0" w:rsidRDefault="00797BC6" w:rsidP="00796256">
            <w:pPr>
              <w:pStyle w:val="TableText"/>
              <w:keepNext/>
              <w:keepLines/>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2E793C6D"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1800F993" w14:textId="77777777" w:rsidTr="00796256">
        <w:trPr>
          <w:trHeight w:val="300"/>
        </w:trPr>
        <w:tc>
          <w:tcPr>
            <w:tcW w:w="4608" w:type="dxa"/>
            <w:tcBorders>
              <w:bottom w:val="nil"/>
            </w:tcBorders>
            <w:noWrap/>
            <w:hideMark/>
          </w:tcPr>
          <w:p w14:paraId="0A8FDBFC" w14:textId="77777777" w:rsidR="00797BC6" w:rsidRPr="00D71FA0" w:rsidRDefault="00797BC6" w:rsidP="00796256">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4BF717B5" w14:textId="77777777" w:rsidR="00797BC6" w:rsidRPr="00D71FA0" w:rsidRDefault="00797BC6" w:rsidP="00796256">
            <w:pPr>
              <w:pStyle w:val="TableText"/>
              <w:spacing w:before="0" w:after="0"/>
              <w:ind w:right="576"/>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61554754" w14:textId="77777777" w:rsidR="00797BC6" w:rsidRPr="00D71FA0" w:rsidRDefault="00797BC6" w:rsidP="00796256">
            <w:pPr>
              <w:pStyle w:val="TableText"/>
              <w:keepNext/>
              <w:keepLines/>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1F9E53C9"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45C42A23" w14:textId="77777777" w:rsidTr="00796256">
        <w:trPr>
          <w:trHeight w:val="315"/>
        </w:trPr>
        <w:tc>
          <w:tcPr>
            <w:tcW w:w="4608" w:type="dxa"/>
            <w:tcBorders>
              <w:top w:val="nil"/>
              <w:bottom w:val="single" w:sz="4" w:space="0" w:color="auto"/>
            </w:tcBorders>
            <w:noWrap/>
            <w:hideMark/>
          </w:tcPr>
          <w:p w14:paraId="78732EAD" w14:textId="77777777" w:rsidR="00797BC6" w:rsidRPr="00D71FA0" w:rsidRDefault="00797BC6" w:rsidP="00796256">
            <w:pPr>
              <w:pStyle w:val="TableText"/>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75D29E7A" w14:textId="77777777" w:rsidR="00797BC6" w:rsidRPr="00D71FA0" w:rsidRDefault="00797BC6" w:rsidP="00796256">
            <w:pPr>
              <w:pStyle w:val="TableText"/>
              <w:spacing w:before="0" w:after="0"/>
              <w:ind w:right="576"/>
              <w:rPr>
                <w:noProof w:val="0"/>
              </w:rPr>
            </w:pPr>
            <w:r w:rsidRPr="00D71FA0">
              <w:rPr>
                <w:noProof w:val="0"/>
                <w:color w:val="000000"/>
              </w:rPr>
              <w:t>3</w:t>
            </w:r>
          </w:p>
        </w:tc>
        <w:tc>
          <w:tcPr>
            <w:tcW w:w="1584" w:type="dxa"/>
            <w:tcBorders>
              <w:top w:val="nil"/>
              <w:left w:val="nil"/>
              <w:bottom w:val="single" w:sz="4" w:space="0" w:color="auto"/>
              <w:right w:val="nil"/>
            </w:tcBorders>
            <w:shd w:val="clear" w:color="auto" w:fill="auto"/>
            <w:noWrap/>
            <w:vAlign w:val="bottom"/>
          </w:tcPr>
          <w:p w14:paraId="2C16A36F" w14:textId="77777777" w:rsidR="00797BC6" w:rsidRPr="00D71FA0" w:rsidRDefault="00797BC6" w:rsidP="00796256">
            <w:pPr>
              <w:pStyle w:val="TableText"/>
              <w:ind w:right="360"/>
              <w:rPr>
                <w:noProof w:val="0"/>
              </w:rPr>
            </w:pPr>
            <w:r w:rsidRPr="00D71FA0">
              <w:rPr>
                <w:noProof w:val="0"/>
                <w:color w:val="000000"/>
              </w:rPr>
              <w:t>0</w:t>
            </w:r>
          </w:p>
        </w:tc>
        <w:tc>
          <w:tcPr>
            <w:tcW w:w="1584" w:type="dxa"/>
            <w:tcBorders>
              <w:top w:val="nil"/>
              <w:left w:val="nil"/>
              <w:bottom w:val="single" w:sz="4" w:space="0" w:color="auto"/>
              <w:right w:val="nil"/>
            </w:tcBorders>
            <w:shd w:val="clear" w:color="auto" w:fill="auto"/>
            <w:noWrap/>
            <w:vAlign w:val="bottom"/>
          </w:tcPr>
          <w:p w14:paraId="7B88AF90"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53EE4EAC" w14:textId="77777777" w:rsidTr="00796256">
        <w:trPr>
          <w:trHeight w:val="300"/>
        </w:trPr>
        <w:tc>
          <w:tcPr>
            <w:tcW w:w="4608" w:type="dxa"/>
            <w:tcBorders>
              <w:top w:val="single" w:sz="4" w:space="0" w:color="auto"/>
              <w:bottom w:val="nil"/>
            </w:tcBorders>
            <w:noWrap/>
            <w:hideMark/>
          </w:tcPr>
          <w:p w14:paraId="11916040" w14:textId="77777777" w:rsidR="00797BC6" w:rsidRPr="00D71FA0" w:rsidRDefault="00797BC6" w:rsidP="00796256">
            <w:pPr>
              <w:pStyle w:val="TableText"/>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1126416F" w14:textId="77777777" w:rsidR="00797BC6" w:rsidRPr="00D71FA0" w:rsidRDefault="00797BC6" w:rsidP="00796256">
            <w:pPr>
              <w:pStyle w:val="TableText"/>
              <w:spacing w:before="0" w:after="0"/>
              <w:ind w:right="576"/>
              <w:rPr>
                <w:noProof w:val="0"/>
              </w:rPr>
            </w:pPr>
            <w:r w:rsidRPr="00D71FA0">
              <w:rPr>
                <w:noProof w:val="0"/>
                <w:color w:val="000000"/>
              </w:rPr>
              <w:t>2,462</w:t>
            </w:r>
          </w:p>
        </w:tc>
        <w:tc>
          <w:tcPr>
            <w:tcW w:w="1584" w:type="dxa"/>
            <w:tcBorders>
              <w:top w:val="single" w:sz="4" w:space="0" w:color="auto"/>
              <w:left w:val="nil"/>
              <w:bottom w:val="nil"/>
              <w:right w:val="nil"/>
            </w:tcBorders>
            <w:shd w:val="clear" w:color="auto" w:fill="auto"/>
            <w:noWrap/>
            <w:vAlign w:val="bottom"/>
          </w:tcPr>
          <w:p w14:paraId="03A8EC0F" w14:textId="77777777" w:rsidR="00797BC6" w:rsidRPr="00D71FA0" w:rsidRDefault="00797BC6" w:rsidP="00796256">
            <w:pPr>
              <w:pStyle w:val="TableText"/>
              <w:ind w:right="360"/>
              <w:rPr>
                <w:noProof w:val="0"/>
              </w:rPr>
            </w:pPr>
            <w:r w:rsidRPr="00D71FA0">
              <w:rPr>
                <w:noProof w:val="0"/>
                <w:color w:val="000000"/>
              </w:rPr>
              <w:t>1,000</w:t>
            </w:r>
          </w:p>
        </w:tc>
        <w:tc>
          <w:tcPr>
            <w:tcW w:w="1584" w:type="dxa"/>
            <w:tcBorders>
              <w:top w:val="single" w:sz="4" w:space="0" w:color="auto"/>
              <w:left w:val="nil"/>
              <w:bottom w:val="nil"/>
              <w:right w:val="nil"/>
            </w:tcBorders>
            <w:shd w:val="clear" w:color="auto" w:fill="auto"/>
            <w:noWrap/>
            <w:vAlign w:val="bottom"/>
          </w:tcPr>
          <w:p w14:paraId="0274BFCA" w14:textId="77777777" w:rsidR="00797BC6" w:rsidRPr="00D71FA0" w:rsidRDefault="00797BC6" w:rsidP="00796256">
            <w:pPr>
              <w:pStyle w:val="TableText"/>
              <w:spacing w:before="0" w:after="0"/>
              <w:ind w:right="432"/>
              <w:rPr>
                <w:noProof w:val="0"/>
                <w:szCs w:val="24"/>
              </w:rPr>
            </w:pPr>
            <w:r w:rsidRPr="00D71FA0">
              <w:rPr>
                <w:noProof w:val="0"/>
                <w:color w:val="000000"/>
              </w:rPr>
              <w:t>40.6</w:t>
            </w:r>
          </w:p>
        </w:tc>
      </w:tr>
      <w:tr w:rsidR="00797BC6" w:rsidRPr="00D71FA0" w14:paraId="163ABE8C" w14:textId="77777777" w:rsidTr="00796256">
        <w:trPr>
          <w:trHeight w:val="315"/>
        </w:trPr>
        <w:tc>
          <w:tcPr>
            <w:tcW w:w="4608" w:type="dxa"/>
            <w:tcBorders>
              <w:top w:val="nil"/>
              <w:bottom w:val="single" w:sz="4" w:space="0" w:color="auto"/>
            </w:tcBorders>
            <w:noWrap/>
            <w:hideMark/>
          </w:tcPr>
          <w:p w14:paraId="784CEF5B"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3A8762DB" w14:textId="77777777" w:rsidR="00797BC6" w:rsidRPr="00D71FA0" w:rsidRDefault="00797BC6" w:rsidP="00796256">
            <w:pPr>
              <w:pStyle w:val="TableText"/>
              <w:spacing w:before="0" w:after="0"/>
              <w:ind w:right="576"/>
              <w:rPr>
                <w:noProof w:val="0"/>
              </w:rPr>
            </w:pPr>
            <w:r w:rsidRPr="00D71FA0">
              <w:rPr>
                <w:noProof w:val="0"/>
                <w:color w:val="000000"/>
              </w:rPr>
              <w:t>5,147</w:t>
            </w:r>
          </w:p>
        </w:tc>
        <w:tc>
          <w:tcPr>
            <w:tcW w:w="1584" w:type="dxa"/>
            <w:tcBorders>
              <w:top w:val="nil"/>
              <w:left w:val="nil"/>
              <w:bottom w:val="single" w:sz="4" w:space="0" w:color="auto"/>
              <w:right w:val="nil"/>
            </w:tcBorders>
            <w:shd w:val="clear" w:color="auto" w:fill="auto"/>
            <w:noWrap/>
            <w:vAlign w:val="bottom"/>
          </w:tcPr>
          <w:p w14:paraId="76E83B81" w14:textId="77777777" w:rsidR="00797BC6" w:rsidRPr="00D71FA0" w:rsidRDefault="00797BC6" w:rsidP="00796256">
            <w:pPr>
              <w:pStyle w:val="TableText"/>
              <w:ind w:right="360"/>
              <w:rPr>
                <w:noProof w:val="0"/>
              </w:rPr>
            </w:pPr>
            <w:r w:rsidRPr="00D71FA0">
              <w:rPr>
                <w:noProof w:val="0"/>
                <w:color w:val="000000"/>
              </w:rPr>
              <w:t>1,281</w:t>
            </w:r>
          </w:p>
        </w:tc>
        <w:tc>
          <w:tcPr>
            <w:tcW w:w="1584" w:type="dxa"/>
            <w:tcBorders>
              <w:top w:val="nil"/>
              <w:left w:val="nil"/>
              <w:bottom w:val="single" w:sz="4" w:space="0" w:color="auto"/>
              <w:right w:val="nil"/>
            </w:tcBorders>
            <w:shd w:val="clear" w:color="auto" w:fill="auto"/>
            <w:noWrap/>
            <w:vAlign w:val="bottom"/>
          </w:tcPr>
          <w:p w14:paraId="463FBCCC" w14:textId="77777777" w:rsidR="00797BC6" w:rsidRPr="00D71FA0" w:rsidRDefault="00797BC6" w:rsidP="00796256">
            <w:pPr>
              <w:pStyle w:val="TableText"/>
              <w:spacing w:before="0" w:after="0"/>
              <w:ind w:right="432"/>
              <w:rPr>
                <w:noProof w:val="0"/>
                <w:szCs w:val="24"/>
              </w:rPr>
            </w:pPr>
            <w:r w:rsidRPr="00D71FA0">
              <w:rPr>
                <w:noProof w:val="0"/>
                <w:color w:val="000000"/>
              </w:rPr>
              <w:t>24.9</w:t>
            </w:r>
          </w:p>
        </w:tc>
      </w:tr>
      <w:tr w:rsidR="00797BC6" w:rsidRPr="00D71FA0" w14:paraId="2E1FB4BD" w14:textId="77777777" w:rsidTr="00796256">
        <w:trPr>
          <w:trHeight w:val="300"/>
        </w:trPr>
        <w:tc>
          <w:tcPr>
            <w:tcW w:w="4608" w:type="dxa"/>
            <w:tcBorders>
              <w:top w:val="single" w:sz="4" w:space="0" w:color="auto"/>
            </w:tcBorders>
            <w:noWrap/>
            <w:hideMark/>
          </w:tcPr>
          <w:p w14:paraId="66ACAB91"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093EC80C" w14:textId="77777777" w:rsidR="00797BC6" w:rsidRPr="00D71FA0" w:rsidRDefault="00797BC6" w:rsidP="00796256">
            <w:pPr>
              <w:pStyle w:val="TableText"/>
              <w:spacing w:before="0" w:after="0"/>
              <w:ind w:right="576"/>
              <w:rPr>
                <w:noProof w:val="0"/>
              </w:rPr>
            </w:pPr>
            <w:r w:rsidRPr="00D71FA0">
              <w:rPr>
                <w:noProof w:val="0"/>
                <w:color w:val="000000"/>
              </w:rPr>
              <w:t>68</w:t>
            </w:r>
          </w:p>
        </w:tc>
        <w:tc>
          <w:tcPr>
            <w:tcW w:w="1584" w:type="dxa"/>
            <w:tcBorders>
              <w:top w:val="single" w:sz="4" w:space="0" w:color="auto"/>
              <w:left w:val="nil"/>
              <w:bottom w:val="nil"/>
              <w:right w:val="nil"/>
            </w:tcBorders>
            <w:shd w:val="clear" w:color="auto" w:fill="auto"/>
            <w:noWrap/>
            <w:vAlign w:val="bottom"/>
          </w:tcPr>
          <w:p w14:paraId="488D3D31" w14:textId="77777777" w:rsidR="00797BC6" w:rsidRPr="00D71FA0" w:rsidRDefault="00797BC6" w:rsidP="00796256">
            <w:pPr>
              <w:pStyle w:val="TableText"/>
              <w:ind w:right="360"/>
              <w:rPr>
                <w:noProof w:val="0"/>
              </w:rPr>
            </w:pPr>
            <w:r w:rsidRPr="00D71FA0">
              <w:rPr>
                <w:noProof w:val="0"/>
                <w:color w:val="000000"/>
              </w:rPr>
              <w:t>22</w:t>
            </w:r>
          </w:p>
        </w:tc>
        <w:tc>
          <w:tcPr>
            <w:tcW w:w="1584" w:type="dxa"/>
            <w:tcBorders>
              <w:top w:val="single" w:sz="4" w:space="0" w:color="auto"/>
              <w:left w:val="nil"/>
              <w:bottom w:val="nil"/>
              <w:right w:val="nil"/>
            </w:tcBorders>
            <w:shd w:val="clear" w:color="auto" w:fill="auto"/>
            <w:noWrap/>
            <w:vAlign w:val="bottom"/>
          </w:tcPr>
          <w:p w14:paraId="6D71498E" w14:textId="77777777" w:rsidR="00797BC6" w:rsidRPr="00D71FA0" w:rsidRDefault="00797BC6" w:rsidP="00796256">
            <w:pPr>
              <w:pStyle w:val="TableText"/>
              <w:spacing w:before="0" w:after="0"/>
              <w:ind w:right="432"/>
              <w:rPr>
                <w:noProof w:val="0"/>
                <w:szCs w:val="24"/>
              </w:rPr>
            </w:pPr>
            <w:r w:rsidRPr="00D71FA0">
              <w:rPr>
                <w:noProof w:val="0"/>
                <w:color w:val="000000"/>
              </w:rPr>
              <w:t>32.4</w:t>
            </w:r>
          </w:p>
        </w:tc>
      </w:tr>
      <w:tr w:rsidR="00797BC6" w:rsidRPr="00D71FA0" w14:paraId="2B878DA8" w14:textId="77777777" w:rsidTr="00796256">
        <w:trPr>
          <w:trHeight w:val="300"/>
        </w:trPr>
        <w:tc>
          <w:tcPr>
            <w:tcW w:w="4608" w:type="dxa"/>
            <w:noWrap/>
            <w:hideMark/>
          </w:tcPr>
          <w:p w14:paraId="11657CB9"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7D6E724F" w14:textId="77777777" w:rsidR="00797BC6" w:rsidRPr="00D71FA0" w:rsidRDefault="00797BC6" w:rsidP="00796256">
            <w:pPr>
              <w:pStyle w:val="TableText"/>
              <w:spacing w:before="0" w:after="0"/>
              <w:ind w:right="576"/>
              <w:rPr>
                <w:noProof w:val="0"/>
              </w:rPr>
            </w:pPr>
            <w:r w:rsidRPr="00D71FA0">
              <w:rPr>
                <w:noProof w:val="0"/>
                <w:color w:val="000000"/>
              </w:rPr>
              <w:t>873</w:t>
            </w:r>
          </w:p>
        </w:tc>
        <w:tc>
          <w:tcPr>
            <w:tcW w:w="1584" w:type="dxa"/>
            <w:tcBorders>
              <w:top w:val="nil"/>
              <w:left w:val="nil"/>
              <w:bottom w:val="nil"/>
              <w:right w:val="nil"/>
            </w:tcBorders>
            <w:shd w:val="clear" w:color="auto" w:fill="auto"/>
            <w:noWrap/>
            <w:vAlign w:val="bottom"/>
          </w:tcPr>
          <w:p w14:paraId="11244E3E" w14:textId="77777777" w:rsidR="00797BC6" w:rsidRPr="00D71FA0" w:rsidRDefault="00797BC6" w:rsidP="00796256">
            <w:pPr>
              <w:pStyle w:val="TableText"/>
              <w:ind w:right="360"/>
              <w:rPr>
                <w:noProof w:val="0"/>
              </w:rPr>
            </w:pPr>
            <w:r w:rsidRPr="00D71FA0">
              <w:rPr>
                <w:noProof w:val="0"/>
                <w:color w:val="000000"/>
              </w:rPr>
              <w:t>324</w:t>
            </w:r>
          </w:p>
        </w:tc>
        <w:tc>
          <w:tcPr>
            <w:tcW w:w="1584" w:type="dxa"/>
            <w:tcBorders>
              <w:top w:val="nil"/>
              <w:left w:val="nil"/>
              <w:bottom w:val="nil"/>
              <w:right w:val="nil"/>
            </w:tcBorders>
            <w:shd w:val="clear" w:color="auto" w:fill="auto"/>
            <w:noWrap/>
            <w:vAlign w:val="bottom"/>
          </w:tcPr>
          <w:p w14:paraId="38DA58A5" w14:textId="77777777" w:rsidR="00797BC6" w:rsidRPr="00D71FA0" w:rsidRDefault="00797BC6" w:rsidP="00796256">
            <w:pPr>
              <w:pStyle w:val="TableText"/>
              <w:spacing w:before="0" w:after="0"/>
              <w:ind w:right="432"/>
              <w:rPr>
                <w:noProof w:val="0"/>
                <w:szCs w:val="24"/>
              </w:rPr>
            </w:pPr>
            <w:r w:rsidRPr="00D71FA0">
              <w:rPr>
                <w:noProof w:val="0"/>
                <w:color w:val="000000"/>
              </w:rPr>
              <w:t>37.1</w:t>
            </w:r>
          </w:p>
        </w:tc>
      </w:tr>
      <w:tr w:rsidR="00797BC6" w:rsidRPr="00D71FA0" w14:paraId="106BC5D3" w14:textId="77777777" w:rsidTr="00796256">
        <w:trPr>
          <w:trHeight w:val="300"/>
        </w:trPr>
        <w:tc>
          <w:tcPr>
            <w:tcW w:w="4608" w:type="dxa"/>
            <w:noWrap/>
            <w:hideMark/>
          </w:tcPr>
          <w:p w14:paraId="0A522619" w14:textId="77777777" w:rsidR="00797BC6" w:rsidRPr="00D71FA0" w:rsidRDefault="00797BC6" w:rsidP="00796256">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auto" w:fill="auto"/>
            <w:noWrap/>
            <w:vAlign w:val="bottom"/>
          </w:tcPr>
          <w:p w14:paraId="0C8C4C2D" w14:textId="77777777" w:rsidR="00797BC6" w:rsidRPr="00D71FA0" w:rsidRDefault="00797BC6" w:rsidP="00796256">
            <w:pPr>
              <w:pStyle w:val="TableText"/>
              <w:spacing w:before="0" w:after="0"/>
              <w:ind w:right="576"/>
              <w:rPr>
                <w:noProof w:val="0"/>
              </w:rPr>
            </w:pPr>
            <w:r w:rsidRPr="00D71FA0">
              <w:rPr>
                <w:noProof w:val="0"/>
                <w:color w:val="000000"/>
              </w:rPr>
              <w:t>37</w:t>
            </w:r>
          </w:p>
        </w:tc>
        <w:tc>
          <w:tcPr>
            <w:tcW w:w="1584" w:type="dxa"/>
            <w:tcBorders>
              <w:top w:val="nil"/>
              <w:left w:val="nil"/>
              <w:bottom w:val="nil"/>
              <w:right w:val="nil"/>
            </w:tcBorders>
            <w:shd w:val="clear" w:color="auto" w:fill="auto"/>
            <w:noWrap/>
            <w:vAlign w:val="bottom"/>
          </w:tcPr>
          <w:p w14:paraId="7D530B92" w14:textId="77777777" w:rsidR="00797BC6" w:rsidRPr="00D71FA0" w:rsidRDefault="00797BC6" w:rsidP="00796256">
            <w:pPr>
              <w:pStyle w:val="TableText"/>
              <w:ind w:right="360"/>
              <w:rPr>
                <w:noProof w:val="0"/>
              </w:rPr>
            </w:pPr>
            <w:r w:rsidRPr="00D71FA0">
              <w:rPr>
                <w:noProof w:val="0"/>
                <w:color w:val="000000"/>
              </w:rPr>
              <w:t>7</w:t>
            </w:r>
          </w:p>
        </w:tc>
        <w:tc>
          <w:tcPr>
            <w:tcW w:w="1584" w:type="dxa"/>
            <w:tcBorders>
              <w:top w:val="nil"/>
              <w:left w:val="nil"/>
              <w:bottom w:val="nil"/>
              <w:right w:val="nil"/>
            </w:tcBorders>
            <w:shd w:val="clear" w:color="auto" w:fill="auto"/>
            <w:noWrap/>
            <w:vAlign w:val="bottom"/>
          </w:tcPr>
          <w:p w14:paraId="75EFED33" w14:textId="77777777" w:rsidR="00797BC6" w:rsidRPr="00D71FA0" w:rsidRDefault="00797BC6" w:rsidP="00796256">
            <w:pPr>
              <w:pStyle w:val="TableText"/>
              <w:spacing w:before="0" w:after="0"/>
              <w:ind w:right="432"/>
              <w:rPr>
                <w:noProof w:val="0"/>
                <w:szCs w:val="24"/>
              </w:rPr>
            </w:pPr>
            <w:r w:rsidRPr="00D71FA0">
              <w:rPr>
                <w:noProof w:val="0"/>
                <w:color w:val="000000"/>
              </w:rPr>
              <w:t>18.9</w:t>
            </w:r>
          </w:p>
        </w:tc>
      </w:tr>
      <w:tr w:rsidR="00797BC6" w:rsidRPr="00D71FA0" w14:paraId="324F0BDB" w14:textId="77777777" w:rsidTr="00796256">
        <w:trPr>
          <w:trHeight w:val="300"/>
        </w:trPr>
        <w:tc>
          <w:tcPr>
            <w:tcW w:w="4608" w:type="dxa"/>
            <w:noWrap/>
            <w:hideMark/>
          </w:tcPr>
          <w:p w14:paraId="1190F2B7"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00BC1FC4" w14:textId="77777777" w:rsidR="00797BC6" w:rsidRPr="00D71FA0" w:rsidRDefault="00797BC6" w:rsidP="00796256">
            <w:pPr>
              <w:pStyle w:val="TableText"/>
              <w:spacing w:before="0" w:after="0"/>
              <w:ind w:right="576"/>
              <w:rPr>
                <w:noProof w:val="0"/>
              </w:rPr>
            </w:pPr>
            <w:r w:rsidRPr="00D71FA0">
              <w:rPr>
                <w:noProof w:val="0"/>
                <w:color w:val="000000"/>
              </w:rPr>
              <w:t>154</w:t>
            </w:r>
          </w:p>
        </w:tc>
        <w:tc>
          <w:tcPr>
            <w:tcW w:w="1584" w:type="dxa"/>
            <w:tcBorders>
              <w:top w:val="nil"/>
              <w:left w:val="nil"/>
              <w:bottom w:val="nil"/>
              <w:right w:val="nil"/>
            </w:tcBorders>
            <w:shd w:val="clear" w:color="auto" w:fill="auto"/>
            <w:noWrap/>
            <w:vAlign w:val="bottom"/>
          </w:tcPr>
          <w:p w14:paraId="4C1B480B" w14:textId="77777777" w:rsidR="00797BC6" w:rsidRPr="00D71FA0" w:rsidRDefault="00797BC6" w:rsidP="00796256">
            <w:pPr>
              <w:pStyle w:val="TableText"/>
              <w:ind w:right="360"/>
              <w:rPr>
                <w:noProof w:val="0"/>
              </w:rPr>
            </w:pPr>
            <w:r w:rsidRPr="00D71FA0">
              <w:rPr>
                <w:noProof w:val="0"/>
                <w:color w:val="000000"/>
              </w:rPr>
              <w:t>19</w:t>
            </w:r>
          </w:p>
        </w:tc>
        <w:tc>
          <w:tcPr>
            <w:tcW w:w="1584" w:type="dxa"/>
            <w:tcBorders>
              <w:top w:val="nil"/>
              <w:left w:val="nil"/>
              <w:bottom w:val="nil"/>
              <w:right w:val="nil"/>
            </w:tcBorders>
            <w:shd w:val="clear" w:color="auto" w:fill="auto"/>
            <w:noWrap/>
            <w:vAlign w:val="bottom"/>
          </w:tcPr>
          <w:p w14:paraId="4DA79D6C" w14:textId="77777777" w:rsidR="00797BC6" w:rsidRPr="00D71FA0" w:rsidRDefault="00797BC6" w:rsidP="00796256">
            <w:pPr>
              <w:pStyle w:val="TableText"/>
              <w:spacing w:before="0" w:after="0"/>
              <w:ind w:right="432"/>
              <w:rPr>
                <w:noProof w:val="0"/>
                <w:szCs w:val="24"/>
              </w:rPr>
            </w:pPr>
            <w:r w:rsidRPr="00D71FA0">
              <w:rPr>
                <w:noProof w:val="0"/>
                <w:color w:val="000000"/>
              </w:rPr>
              <w:t>12.3</w:t>
            </w:r>
          </w:p>
        </w:tc>
      </w:tr>
      <w:tr w:rsidR="00797BC6" w:rsidRPr="00D71FA0" w14:paraId="2497F35D" w14:textId="77777777" w:rsidTr="00796256">
        <w:trPr>
          <w:trHeight w:val="300"/>
        </w:trPr>
        <w:tc>
          <w:tcPr>
            <w:tcW w:w="4608" w:type="dxa"/>
            <w:noWrap/>
            <w:hideMark/>
          </w:tcPr>
          <w:p w14:paraId="1D869F50"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509A6FDE" w14:textId="77777777" w:rsidR="00797BC6" w:rsidRPr="00D71FA0" w:rsidRDefault="00797BC6" w:rsidP="00796256">
            <w:pPr>
              <w:pStyle w:val="TableText"/>
              <w:spacing w:before="0" w:after="0"/>
              <w:ind w:right="576"/>
              <w:rPr>
                <w:noProof w:val="0"/>
              </w:rPr>
            </w:pPr>
            <w:r w:rsidRPr="00D71FA0">
              <w:rPr>
                <w:noProof w:val="0"/>
                <w:color w:val="000000"/>
              </w:rPr>
              <w:t>2,402</w:t>
            </w:r>
          </w:p>
        </w:tc>
        <w:tc>
          <w:tcPr>
            <w:tcW w:w="1584" w:type="dxa"/>
            <w:tcBorders>
              <w:top w:val="nil"/>
              <w:left w:val="nil"/>
              <w:bottom w:val="nil"/>
              <w:right w:val="nil"/>
            </w:tcBorders>
            <w:shd w:val="clear" w:color="auto" w:fill="auto"/>
            <w:noWrap/>
            <w:vAlign w:val="bottom"/>
          </w:tcPr>
          <w:p w14:paraId="4FC26D24" w14:textId="77777777" w:rsidR="00797BC6" w:rsidRPr="00D71FA0" w:rsidRDefault="00797BC6" w:rsidP="00796256">
            <w:pPr>
              <w:pStyle w:val="TableText"/>
              <w:ind w:right="360"/>
              <w:rPr>
                <w:noProof w:val="0"/>
              </w:rPr>
            </w:pPr>
            <w:r w:rsidRPr="00D71FA0">
              <w:rPr>
                <w:noProof w:val="0"/>
                <w:color w:val="000000"/>
              </w:rPr>
              <w:t>895</w:t>
            </w:r>
          </w:p>
        </w:tc>
        <w:tc>
          <w:tcPr>
            <w:tcW w:w="1584" w:type="dxa"/>
            <w:tcBorders>
              <w:top w:val="nil"/>
              <w:left w:val="nil"/>
              <w:bottom w:val="nil"/>
              <w:right w:val="nil"/>
            </w:tcBorders>
            <w:shd w:val="clear" w:color="auto" w:fill="auto"/>
            <w:noWrap/>
            <w:vAlign w:val="bottom"/>
          </w:tcPr>
          <w:p w14:paraId="70E1E195" w14:textId="77777777" w:rsidR="00797BC6" w:rsidRPr="00D71FA0" w:rsidRDefault="00797BC6" w:rsidP="00796256">
            <w:pPr>
              <w:pStyle w:val="TableText"/>
              <w:spacing w:before="0" w:after="0"/>
              <w:ind w:right="432"/>
              <w:rPr>
                <w:noProof w:val="0"/>
                <w:szCs w:val="24"/>
              </w:rPr>
            </w:pPr>
            <w:r w:rsidRPr="00D71FA0">
              <w:rPr>
                <w:noProof w:val="0"/>
                <w:color w:val="000000"/>
              </w:rPr>
              <w:t>37.3</w:t>
            </w:r>
          </w:p>
        </w:tc>
      </w:tr>
      <w:tr w:rsidR="00797BC6" w:rsidRPr="00D71FA0" w14:paraId="0B098D46" w14:textId="77777777" w:rsidTr="00796256">
        <w:trPr>
          <w:trHeight w:val="300"/>
        </w:trPr>
        <w:tc>
          <w:tcPr>
            <w:tcW w:w="4608" w:type="dxa"/>
            <w:noWrap/>
            <w:hideMark/>
          </w:tcPr>
          <w:p w14:paraId="745FEF5A"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1F6E5538" w14:textId="77777777" w:rsidR="00797BC6" w:rsidRPr="00D71FA0" w:rsidRDefault="00797BC6" w:rsidP="00796256">
            <w:pPr>
              <w:pStyle w:val="TableText"/>
              <w:spacing w:before="0" w:after="0"/>
              <w:ind w:right="576"/>
              <w:rPr>
                <w:noProof w:val="0"/>
              </w:rPr>
            </w:pPr>
            <w:r w:rsidRPr="00D71FA0">
              <w:rPr>
                <w:noProof w:val="0"/>
                <w:color w:val="000000"/>
              </w:rPr>
              <w:t>281</w:t>
            </w:r>
          </w:p>
        </w:tc>
        <w:tc>
          <w:tcPr>
            <w:tcW w:w="1584" w:type="dxa"/>
            <w:tcBorders>
              <w:top w:val="nil"/>
              <w:left w:val="nil"/>
              <w:bottom w:val="nil"/>
              <w:right w:val="nil"/>
            </w:tcBorders>
            <w:shd w:val="clear" w:color="auto" w:fill="auto"/>
            <w:noWrap/>
            <w:vAlign w:val="bottom"/>
          </w:tcPr>
          <w:p w14:paraId="66C81331" w14:textId="77777777" w:rsidR="00797BC6" w:rsidRPr="00D71FA0" w:rsidRDefault="00797BC6" w:rsidP="00796256">
            <w:pPr>
              <w:pStyle w:val="TableText"/>
              <w:ind w:right="360"/>
              <w:rPr>
                <w:noProof w:val="0"/>
              </w:rPr>
            </w:pPr>
            <w:r w:rsidRPr="00D71FA0">
              <w:rPr>
                <w:noProof w:val="0"/>
                <w:color w:val="000000"/>
              </w:rPr>
              <w:t>53</w:t>
            </w:r>
          </w:p>
        </w:tc>
        <w:tc>
          <w:tcPr>
            <w:tcW w:w="1584" w:type="dxa"/>
            <w:tcBorders>
              <w:top w:val="nil"/>
              <w:left w:val="nil"/>
              <w:bottom w:val="nil"/>
              <w:right w:val="nil"/>
            </w:tcBorders>
            <w:shd w:val="clear" w:color="auto" w:fill="auto"/>
            <w:noWrap/>
            <w:vAlign w:val="bottom"/>
          </w:tcPr>
          <w:p w14:paraId="24953471" w14:textId="77777777" w:rsidR="00797BC6" w:rsidRPr="00D71FA0" w:rsidRDefault="00797BC6" w:rsidP="00796256">
            <w:pPr>
              <w:pStyle w:val="TableText"/>
              <w:spacing w:before="0" w:after="0"/>
              <w:ind w:right="432"/>
              <w:rPr>
                <w:noProof w:val="0"/>
                <w:szCs w:val="24"/>
              </w:rPr>
            </w:pPr>
            <w:r w:rsidRPr="00D71FA0">
              <w:rPr>
                <w:noProof w:val="0"/>
                <w:color w:val="000000"/>
              </w:rPr>
              <w:t>18.9</w:t>
            </w:r>
          </w:p>
        </w:tc>
      </w:tr>
      <w:tr w:rsidR="00797BC6" w:rsidRPr="00D71FA0" w14:paraId="3EAE2991" w14:textId="77777777" w:rsidTr="00796256">
        <w:trPr>
          <w:trHeight w:val="300"/>
        </w:trPr>
        <w:tc>
          <w:tcPr>
            <w:tcW w:w="4608" w:type="dxa"/>
            <w:tcBorders>
              <w:bottom w:val="nil"/>
            </w:tcBorders>
            <w:noWrap/>
            <w:hideMark/>
          </w:tcPr>
          <w:p w14:paraId="087D6F14"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4F1B1207" w14:textId="77777777" w:rsidR="00797BC6" w:rsidRPr="00D71FA0" w:rsidRDefault="00797BC6" w:rsidP="00796256">
            <w:pPr>
              <w:pStyle w:val="TableText"/>
              <w:spacing w:before="0" w:after="0"/>
              <w:ind w:right="576"/>
              <w:rPr>
                <w:noProof w:val="0"/>
              </w:rPr>
            </w:pPr>
            <w:r w:rsidRPr="00D71FA0">
              <w:rPr>
                <w:noProof w:val="0"/>
                <w:color w:val="000000"/>
              </w:rPr>
              <w:t>3,310</w:t>
            </w:r>
          </w:p>
        </w:tc>
        <w:tc>
          <w:tcPr>
            <w:tcW w:w="1584" w:type="dxa"/>
            <w:tcBorders>
              <w:top w:val="nil"/>
              <w:left w:val="nil"/>
              <w:bottom w:val="nil"/>
              <w:right w:val="nil"/>
            </w:tcBorders>
            <w:shd w:val="clear" w:color="auto" w:fill="auto"/>
            <w:noWrap/>
            <w:vAlign w:val="bottom"/>
          </w:tcPr>
          <w:p w14:paraId="5C8F867C" w14:textId="77777777" w:rsidR="00797BC6" w:rsidRPr="00D71FA0" w:rsidRDefault="00797BC6" w:rsidP="00796256">
            <w:pPr>
              <w:pStyle w:val="TableText"/>
              <w:ind w:right="360"/>
              <w:rPr>
                <w:noProof w:val="0"/>
              </w:rPr>
            </w:pPr>
            <w:r w:rsidRPr="00D71FA0">
              <w:rPr>
                <w:noProof w:val="0"/>
                <w:color w:val="000000"/>
              </w:rPr>
              <w:t>832</w:t>
            </w:r>
          </w:p>
        </w:tc>
        <w:tc>
          <w:tcPr>
            <w:tcW w:w="1584" w:type="dxa"/>
            <w:tcBorders>
              <w:top w:val="nil"/>
              <w:left w:val="nil"/>
              <w:bottom w:val="nil"/>
              <w:right w:val="nil"/>
            </w:tcBorders>
            <w:shd w:val="clear" w:color="auto" w:fill="auto"/>
            <w:noWrap/>
            <w:vAlign w:val="bottom"/>
          </w:tcPr>
          <w:p w14:paraId="09272B20" w14:textId="77777777" w:rsidR="00797BC6" w:rsidRPr="00D71FA0" w:rsidRDefault="00797BC6" w:rsidP="00796256">
            <w:pPr>
              <w:pStyle w:val="TableText"/>
              <w:spacing w:before="0" w:after="0"/>
              <w:ind w:right="432"/>
              <w:rPr>
                <w:noProof w:val="0"/>
                <w:szCs w:val="24"/>
              </w:rPr>
            </w:pPr>
            <w:r w:rsidRPr="00D71FA0">
              <w:rPr>
                <w:noProof w:val="0"/>
                <w:color w:val="000000"/>
              </w:rPr>
              <w:t>25.1</w:t>
            </w:r>
          </w:p>
        </w:tc>
      </w:tr>
      <w:tr w:rsidR="00797BC6" w:rsidRPr="00D71FA0" w14:paraId="1775C7A2" w14:textId="77777777" w:rsidTr="00796256">
        <w:trPr>
          <w:trHeight w:val="300"/>
        </w:trPr>
        <w:tc>
          <w:tcPr>
            <w:tcW w:w="4608" w:type="dxa"/>
            <w:tcBorders>
              <w:top w:val="nil"/>
              <w:bottom w:val="single" w:sz="4" w:space="0" w:color="auto"/>
            </w:tcBorders>
            <w:noWrap/>
            <w:hideMark/>
          </w:tcPr>
          <w:p w14:paraId="3A7D6955"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783EAA8E" w14:textId="77777777" w:rsidR="00797BC6" w:rsidRPr="00D71FA0" w:rsidRDefault="00797BC6" w:rsidP="00796256">
            <w:pPr>
              <w:pStyle w:val="TableText"/>
              <w:spacing w:before="0" w:after="0"/>
              <w:ind w:right="576"/>
              <w:rPr>
                <w:noProof w:val="0"/>
              </w:rPr>
            </w:pPr>
            <w:r w:rsidRPr="00D71FA0">
              <w:rPr>
                <w:noProof w:val="0"/>
                <w:color w:val="000000"/>
              </w:rPr>
              <w:t>484</w:t>
            </w:r>
          </w:p>
        </w:tc>
        <w:tc>
          <w:tcPr>
            <w:tcW w:w="1584" w:type="dxa"/>
            <w:tcBorders>
              <w:top w:val="nil"/>
              <w:left w:val="nil"/>
              <w:bottom w:val="single" w:sz="4" w:space="0" w:color="auto"/>
              <w:right w:val="nil"/>
            </w:tcBorders>
            <w:shd w:val="clear" w:color="auto" w:fill="auto"/>
            <w:noWrap/>
            <w:vAlign w:val="bottom"/>
          </w:tcPr>
          <w:p w14:paraId="17221122" w14:textId="77777777" w:rsidR="00797BC6" w:rsidRPr="00D71FA0" w:rsidRDefault="00797BC6" w:rsidP="00796256">
            <w:pPr>
              <w:pStyle w:val="TableText"/>
              <w:ind w:right="360"/>
              <w:rPr>
                <w:noProof w:val="0"/>
              </w:rPr>
            </w:pPr>
            <w:r w:rsidRPr="00D71FA0">
              <w:rPr>
                <w:noProof w:val="0"/>
                <w:color w:val="000000"/>
              </w:rPr>
              <w:t>129</w:t>
            </w:r>
          </w:p>
        </w:tc>
        <w:tc>
          <w:tcPr>
            <w:tcW w:w="1584" w:type="dxa"/>
            <w:tcBorders>
              <w:top w:val="nil"/>
              <w:left w:val="nil"/>
              <w:bottom w:val="single" w:sz="4" w:space="0" w:color="auto"/>
              <w:right w:val="nil"/>
            </w:tcBorders>
            <w:shd w:val="clear" w:color="auto" w:fill="auto"/>
            <w:noWrap/>
            <w:vAlign w:val="bottom"/>
          </w:tcPr>
          <w:p w14:paraId="10F80F75" w14:textId="77777777" w:rsidR="00797BC6" w:rsidRPr="00D71FA0" w:rsidRDefault="00797BC6" w:rsidP="00796256">
            <w:pPr>
              <w:pStyle w:val="TableText"/>
              <w:spacing w:before="0" w:after="0"/>
              <w:ind w:right="432"/>
              <w:rPr>
                <w:noProof w:val="0"/>
                <w:szCs w:val="24"/>
              </w:rPr>
            </w:pPr>
            <w:r w:rsidRPr="00D71FA0">
              <w:rPr>
                <w:noProof w:val="0"/>
                <w:color w:val="000000"/>
              </w:rPr>
              <w:t>26.7</w:t>
            </w:r>
          </w:p>
        </w:tc>
      </w:tr>
      <w:tr w:rsidR="00797BC6" w:rsidRPr="00D71FA0" w14:paraId="36D54398" w14:textId="77777777" w:rsidTr="00796256">
        <w:trPr>
          <w:trHeight w:val="300"/>
        </w:trPr>
        <w:tc>
          <w:tcPr>
            <w:tcW w:w="4608" w:type="dxa"/>
            <w:tcBorders>
              <w:top w:val="single" w:sz="4" w:space="0" w:color="auto"/>
              <w:bottom w:val="nil"/>
            </w:tcBorders>
            <w:noWrap/>
            <w:hideMark/>
          </w:tcPr>
          <w:p w14:paraId="1C785A4F"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502D54FA" w14:textId="77777777" w:rsidR="00797BC6" w:rsidRPr="00D71FA0" w:rsidRDefault="00797BC6" w:rsidP="00796256">
            <w:pPr>
              <w:pStyle w:val="TableText"/>
              <w:spacing w:before="0" w:after="0"/>
              <w:ind w:right="576"/>
              <w:rPr>
                <w:noProof w:val="0"/>
              </w:rPr>
            </w:pPr>
            <w:r w:rsidRPr="00D71FA0">
              <w:rPr>
                <w:noProof w:val="0"/>
                <w:color w:val="000000"/>
              </w:rPr>
              <w:t>1,172</w:t>
            </w:r>
          </w:p>
        </w:tc>
        <w:tc>
          <w:tcPr>
            <w:tcW w:w="1584" w:type="dxa"/>
            <w:tcBorders>
              <w:top w:val="single" w:sz="4" w:space="0" w:color="auto"/>
              <w:left w:val="nil"/>
              <w:bottom w:val="nil"/>
              <w:right w:val="nil"/>
            </w:tcBorders>
            <w:shd w:val="clear" w:color="auto" w:fill="auto"/>
            <w:noWrap/>
            <w:vAlign w:val="bottom"/>
          </w:tcPr>
          <w:p w14:paraId="7621D136" w14:textId="77777777" w:rsidR="00797BC6" w:rsidRPr="00D71FA0" w:rsidRDefault="00797BC6" w:rsidP="00796256">
            <w:pPr>
              <w:pStyle w:val="TableText"/>
              <w:ind w:right="360"/>
              <w:rPr>
                <w:noProof w:val="0"/>
              </w:rPr>
            </w:pPr>
            <w:r w:rsidRPr="00D71FA0">
              <w:rPr>
                <w:noProof w:val="0"/>
                <w:color w:val="000000"/>
              </w:rPr>
              <w:t>229</w:t>
            </w:r>
          </w:p>
        </w:tc>
        <w:tc>
          <w:tcPr>
            <w:tcW w:w="1584" w:type="dxa"/>
            <w:tcBorders>
              <w:top w:val="single" w:sz="4" w:space="0" w:color="auto"/>
              <w:left w:val="nil"/>
              <w:bottom w:val="nil"/>
              <w:right w:val="nil"/>
            </w:tcBorders>
            <w:shd w:val="clear" w:color="auto" w:fill="auto"/>
            <w:noWrap/>
            <w:vAlign w:val="bottom"/>
          </w:tcPr>
          <w:p w14:paraId="0A63EF05" w14:textId="77777777" w:rsidR="00797BC6" w:rsidRPr="00D71FA0" w:rsidRDefault="00797BC6" w:rsidP="00796256">
            <w:pPr>
              <w:pStyle w:val="TableText"/>
              <w:spacing w:before="0" w:after="0"/>
              <w:ind w:right="432"/>
              <w:rPr>
                <w:noProof w:val="0"/>
                <w:szCs w:val="24"/>
              </w:rPr>
            </w:pPr>
            <w:r w:rsidRPr="00D71FA0">
              <w:rPr>
                <w:noProof w:val="0"/>
                <w:color w:val="000000"/>
              </w:rPr>
              <w:t>19.5</w:t>
            </w:r>
          </w:p>
        </w:tc>
      </w:tr>
      <w:tr w:rsidR="00797BC6" w:rsidRPr="00D71FA0" w14:paraId="6405B3CE" w14:textId="77777777" w:rsidTr="00796256">
        <w:trPr>
          <w:trHeight w:val="315"/>
        </w:trPr>
        <w:tc>
          <w:tcPr>
            <w:tcW w:w="4608" w:type="dxa"/>
            <w:tcBorders>
              <w:top w:val="nil"/>
              <w:bottom w:val="single" w:sz="4" w:space="0" w:color="auto"/>
            </w:tcBorders>
            <w:noWrap/>
            <w:hideMark/>
          </w:tcPr>
          <w:p w14:paraId="2E8F0193"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3F3C38B2" w14:textId="77777777" w:rsidR="00797BC6" w:rsidRPr="00D71FA0" w:rsidRDefault="00797BC6" w:rsidP="00796256">
            <w:pPr>
              <w:pStyle w:val="TableText"/>
              <w:spacing w:before="0" w:after="0"/>
              <w:ind w:right="576"/>
              <w:rPr>
                <w:noProof w:val="0"/>
              </w:rPr>
            </w:pPr>
            <w:r w:rsidRPr="00D71FA0">
              <w:rPr>
                <w:noProof w:val="0"/>
                <w:color w:val="000000"/>
              </w:rPr>
              <w:t>6,437</w:t>
            </w:r>
          </w:p>
        </w:tc>
        <w:tc>
          <w:tcPr>
            <w:tcW w:w="1584" w:type="dxa"/>
            <w:tcBorders>
              <w:top w:val="nil"/>
              <w:left w:val="nil"/>
              <w:bottom w:val="single" w:sz="4" w:space="0" w:color="auto"/>
              <w:right w:val="nil"/>
            </w:tcBorders>
            <w:shd w:val="clear" w:color="auto" w:fill="auto"/>
            <w:noWrap/>
            <w:vAlign w:val="bottom"/>
          </w:tcPr>
          <w:p w14:paraId="0457EBC5" w14:textId="77777777" w:rsidR="00797BC6" w:rsidRPr="00D71FA0" w:rsidRDefault="00797BC6" w:rsidP="00796256">
            <w:pPr>
              <w:pStyle w:val="TableText"/>
              <w:ind w:right="360"/>
              <w:rPr>
                <w:noProof w:val="0"/>
              </w:rPr>
            </w:pPr>
            <w:r w:rsidRPr="00D71FA0">
              <w:rPr>
                <w:noProof w:val="0"/>
                <w:color w:val="000000"/>
              </w:rPr>
              <w:t>2,052</w:t>
            </w:r>
          </w:p>
        </w:tc>
        <w:tc>
          <w:tcPr>
            <w:tcW w:w="1584" w:type="dxa"/>
            <w:tcBorders>
              <w:top w:val="nil"/>
              <w:left w:val="nil"/>
              <w:bottom w:val="single" w:sz="4" w:space="0" w:color="auto"/>
              <w:right w:val="nil"/>
            </w:tcBorders>
            <w:shd w:val="clear" w:color="auto" w:fill="auto"/>
            <w:noWrap/>
            <w:vAlign w:val="bottom"/>
          </w:tcPr>
          <w:p w14:paraId="3BFC95A5" w14:textId="77777777" w:rsidR="00797BC6" w:rsidRPr="00D71FA0" w:rsidRDefault="00797BC6" w:rsidP="00796256">
            <w:pPr>
              <w:pStyle w:val="TableText"/>
              <w:spacing w:before="0" w:after="0"/>
              <w:ind w:right="432"/>
              <w:rPr>
                <w:noProof w:val="0"/>
                <w:szCs w:val="24"/>
              </w:rPr>
            </w:pPr>
            <w:r w:rsidRPr="00D71FA0">
              <w:rPr>
                <w:noProof w:val="0"/>
                <w:color w:val="000000"/>
              </w:rPr>
              <w:t>31.9</w:t>
            </w:r>
          </w:p>
        </w:tc>
      </w:tr>
      <w:tr w:rsidR="00797BC6" w:rsidRPr="00D71FA0" w14:paraId="2225CC87" w14:textId="77777777" w:rsidTr="00796256">
        <w:trPr>
          <w:trHeight w:val="300"/>
        </w:trPr>
        <w:tc>
          <w:tcPr>
            <w:tcW w:w="4608" w:type="dxa"/>
            <w:tcBorders>
              <w:top w:val="single" w:sz="4" w:space="0" w:color="auto"/>
              <w:bottom w:val="nil"/>
            </w:tcBorders>
            <w:noWrap/>
            <w:hideMark/>
          </w:tcPr>
          <w:p w14:paraId="49CFD002"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446BC554" w14:textId="77777777" w:rsidR="00797BC6" w:rsidRPr="00D71FA0" w:rsidRDefault="00797BC6" w:rsidP="00796256">
            <w:pPr>
              <w:pStyle w:val="TableText"/>
              <w:spacing w:before="0" w:after="0"/>
              <w:ind w:right="576"/>
              <w:rPr>
                <w:noProof w:val="0"/>
              </w:rPr>
            </w:pPr>
            <w:r w:rsidRPr="00D71FA0">
              <w:rPr>
                <w:noProof w:val="0"/>
                <w:color w:val="000000"/>
              </w:rPr>
              <w:t>26</w:t>
            </w:r>
          </w:p>
        </w:tc>
        <w:tc>
          <w:tcPr>
            <w:tcW w:w="1584" w:type="dxa"/>
            <w:tcBorders>
              <w:top w:val="single" w:sz="4" w:space="0" w:color="auto"/>
              <w:left w:val="nil"/>
              <w:bottom w:val="nil"/>
              <w:right w:val="nil"/>
            </w:tcBorders>
            <w:shd w:val="clear" w:color="auto" w:fill="auto"/>
            <w:noWrap/>
            <w:vAlign w:val="bottom"/>
          </w:tcPr>
          <w:p w14:paraId="757DF0DE" w14:textId="77777777" w:rsidR="00797BC6" w:rsidRPr="00D71FA0" w:rsidRDefault="00797BC6" w:rsidP="00796256">
            <w:pPr>
              <w:pStyle w:val="TableText"/>
              <w:ind w:right="360"/>
              <w:rPr>
                <w:noProof w:val="0"/>
              </w:rPr>
            </w:pPr>
            <w:r w:rsidRPr="00D71FA0">
              <w:rPr>
                <w:noProof w:val="0"/>
                <w:color w:val="000000"/>
              </w:rPr>
              <w:t>14</w:t>
            </w:r>
          </w:p>
        </w:tc>
        <w:tc>
          <w:tcPr>
            <w:tcW w:w="1584" w:type="dxa"/>
            <w:tcBorders>
              <w:top w:val="single" w:sz="4" w:space="0" w:color="auto"/>
              <w:left w:val="nil"/>
              <w:bottom w:val="nil"/>
              <w:right w:val="nil"/>
            </w:tcBorders>
            <w:shd w:val="clear" w:color="auto" w:fill="auto"/>
            <w:noWrap/>
            <w:vAlign w:val="bottom"/>
          </w:tcPr>
          <w:p w14:paraId="7B8E6E2E" w14:textId="77777777" w:rsidR="00797BC6" w:rsidRPr="00D71FA0" w:rsidRDefault="00797BC6" w:rsidP="00796256">
            <w:pPr>
              <w:pStyle w:val="TableText"/>
              <w:spacing w:before="0" w:after="0"/>
              <w:ind w:right="432"/>
              <w:rPr>
                <w:noProof w:val="0"/>
                <w:szCs w:val="24"/>
              </w:rPr>
            </w:pPr>
            <w:r w:rsidRPr="00D71FA0">
              <w:rPr>
                <w:noProof w:val="0"/>
                <w:color w:val="000000"/>
              </w:rPr>
              <w:t>53.8</w:t>
            </w:r>
          </w:p>
        </w:tc>
      </w:tr>
      <w:tr w:rsidR="00797BC6" w:rsidRPr="00D71FA0" w14:paraId="362620F9" w14:textId="77777777" w:rsidTr="00796256">
        <w:trPr>
          <w:trHeight w:val="315"/>
        </w:trPr>
        <w:tc>
          <w:tcPr>
            <w:tcW w:w="4608" w:type="dxa"/>
            <w:tcBorders>
              <w:top w:val="nil"/>
              <w:bottom w:val="single" w:sz="4" w:space="0" w:color="auto"/>
            </w:tcBorders>
            <w:noWrap/>
            <w:hideMark/>
          </w:tcPr>
          <w:p w14:paraId="1F242D96"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49F5A577" w14:textId="77777777" w:rsidR="00797BC6" w:rsidRPr="00D71FA0" w:rsidRDefault="00797BC6" w:rsidP="00796256">
            <w:pPr>
              <w:pStyle w:val="TableText"/>
              <w:spacing w:before="0" w:after="0"/>
              <w:ind w:right="576"/>
              <w:rPr>
                <w:noProof w:val="0"/>
              </w:rPr>
            </w:pPr>
            <w:r w:rsidRPr="00D71FA0">
              <w:rPr>
                <w:noProof w:val="0"/>
                <w:color w:val="000000"/>
              </w:rPr>
              <w:t>7,583</w:t>
            </w:r>
          </w:p>
        </w:tc>
        <w:tc>
          <w:tcPr>
            <w:tcW w:w="1584" w:type="dxa"/>
            <w:tcBorders>
              <w:top w:val="nil"/>
              <w:left w:val="nil"/>
              <w:bottom w:val="single" w:sz="4" w:space="0" w:color="auto"/>
              <w:right w:val="nil"/>
            </w:tcBorders>
            <w:shd w:val="clear" w:color="auto" w:fill="auto"/>
            <w:noWrap/>
            <w:vAlign w:val="bottom"/>
          </w:tcPr>
          <w:p w14:paraId="6FD99521" w14:textId="77777777" w:rsidR="00797BC6" w:rsidRPr="00D71FA0" w:rsidRDefault="00797BC6" w:rsidP="00796256">
            <w:pPr>
              <w:pStyle w:val="TableText"/>
              <w:ind w:right="360"/>
              <w:rPr>
                <w:noProof w:val="0"/>
              </w:rPr>
            </w:pPr>
            <w:r w:rsidRPr="00D71FA0">
              <w:rPr>
                <w:noProof w:val="0"/>
                <w:color w:val="000000"/>
              </w:rPr>
              <w:t>2,267</w:t>
            </w:r>
          </w:p>
        </w:tc>
        <w:tc>
          <w:tcPr>
            <w:tcW w:w="1584" w:type="dxa"/>
            <w:tcBorders>
              <w:top w:val="nil"/>
              <w:left w:val="nil"/>
              <w:bottom w:val="single" w:sz="4" w:space="0" w:color="auto"/>
              <w:right w:val="nil"/>
            </w:tcBorders>
            <w:shd w:val="clear" w:color="auto" w:fill="auto"/>
            <w:noWrap/>
            <w:vAlign w:val="bottom"/>
          </w:tcPr>
          <w:p w14:paraId="093AF719" w14:textId="77777777" w:rsidR="00797BC6" w:rsidRPr="00D71FA0" w:rsidRDefault="00797BC6" w:rsidP="00796256">
            <w:pPr>
              <w:pStyle w:val="TableText"/>
              <w:spacing w:before="0" w:after="0"/>
              <w:ind w:right="432"/>
              <w:rPr>
                <w:noProof w:val="0"/>
                <w:szCs w:val="24"/>
              </w:rPr>
            </w:pPr>
            <w:r w:rsidRPr="00D71FA0">
              <w:rPr>
                <w:noProof w:val="0"/>
                <w:color w:val="000000"/>
              </w:rPr>
              <w:t>29.9</w:t>
            </w:r>
          </w:p>
        </w:tc>
      </w:tr>
      <w:tr w:rsidR="00797BC6" w:rsidRPr="00D71FA0" w14:paraId="398887DF" w14:textId="77777777" w:rsidTr="00796256">
        <w:trPr>
          <w:trHeight w:val="315"/>
        </w:trPr>
        <w:tc>
          <w:tcPr>
            <w:tcW w:w="4608" w:type="dxa"/>
            <w:tcBorders>
              <w:top w:val="single" w:sz="4" w:space="0" w:color="auto"/>
              <w:bottom w:val="nil"/>
            </w:tcBorders>
            <w:noWrap/>
          </w:tcPr>
          <w:p w14:paraId="6FCBAE58"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73EC6784" w14:textId="77777777" w:rsidR="00797BC6" w:rsidRPr="00D71FA0" w:rsidRDefault="00797BC6" w:rsidP="00796256">
            <w:pPr>
              <w:pStyle w:val="TableText"/>
              <w:spacing w:before="0" w:after="0"/>
              <w:ind w:right="576"/>
              <w:rPr>
                <w:noProof w:val="0"/>
              </w:rPr>
            </w:pPr>
            <w:r w:rsidRPr="00D71FA0">
              <w:rPr>
                <w:noProof w:val="0"/>
                <w:color w:val="000000"/>
              </w:rPr>
              <w:t>35</w:t>
            </w:r>
          </w:p>
        </w:tc>
        <w:tc>
          <w:tcPr>
            <w:tcW w:w="1584" w:type="dxa"/>
            <w:tcBorders>
              <w:top w:val="single" w:sz="4" w:space="0" w:color="auto"/>
              <w:left w:val="nil"/>
              <w:bottom w:val="nil"/>
              <w:right w:val="nil"/>
            </w:tcBorders>
            <w:shd w:val="clear" w:color="auto" w:fill="auto"/>
            <w:noWrap/>
            <w:vAlign w:val="bottom"/>
          </w:tcPr>
          <w:p w14:paraId="4F4C3567" w14:textId="77777777" w:rsidR="00797BC6" w:rsidRPr="00D71FA0" w:rsidRDefault="00797BC6" w:rsidP="00796256">
            <w:pPr>
              <w:pStyle w:val="TableText"/>
              <w:ind w:right="360"/>
              <w:rPr>
                <w:noProof w:val="0"/>
              </w:rPr>
            </w:pPr>
            <w:r w:rsidRPr="00D71FA0">
              <w:rPr>
                <w:noProof w:val="0"/>
                <w:color w:val="000000"/>
              </w:rPr>
              <w:t>14</w:t>
            </w:r>
          </w:p>
        </w:tc>
        <w:tc>
          <w:tcPr>
            <w:tcW w:w="1584" w:type="dxa"/>
            <w:tcBorders>
              <w:top w:val="single" w:sz="4" w:space="0" w:color="auto"/>
              <w:left w:val="nil"/>
              <w:bottom w:val="nil"/>
              <w:right w:val="nil"/>
            </w:tcBorders>
            <w:shd w:val="clear" w:color="auto" w:fill="auto"/>
            <w:noWrap/>
            <w:vAlign w:val="bottom"/>
          </w:tcPr>
          <w:p w14:paraId="39A99366" w14:textId="77777777" w:rsidR="00797BC6" w:rsidRPr="00D71FA0" w:rsidRDefault="00797BC6" w:rsidP="00796256">
            <w:pPr>
              <w:pStyle w:val="TableText"/>
              <w:spacing w:before="0" w:after="0"/>
              <w:ind w:right="432"/>
              <w:rPr>
                <w:noProof w:val="0"/>
                <w:szCs w:val="24"/>
              </w:rPr>
            </w:pPr>
            <w:r w:rsidRPr="00D71FA0">
              <w:rPr>
                <w:noProof w:val="0"/>
                <w:color w:val="000000"/>
              </w:rPr>
              <w:t>40.0</w:t>
            </w:r>
          </w:p>
        </w:tc>
      </w:tr>
      <w:tr w:rsidR="00797BC6" w:rsidRPr="00D71FA0" w14:paraId="21E4BB89" w14:textId="77777777" w:rsidTr="00796256">
        <w:trPr>
          <w:trHeight w:val="315"/>
        </w:trPr>
        <w:tc>
          <w:tcPr>
            <w:tcW w:w="4608" w:type="dxa"/>
            <w:tcBorders>
              <w:top w:val="nil"/>
              <w:bottom w:val="single" w:sz="4" w:space="0" w:color="auto"/>
            </w:tcBorders>
            <w:noWrap/>
          </w:tcPr>
          <w:p w14:paraId="45D14B5B"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0944B7A1" w14:textId="77777777" w:rsidR="00797BC6" w:rsidRPr="00D71FA0" w:rsidRDefault="00797BC6" w:rsidP="00796256">
            <w:pPr>
              <w:pStyle w:val="TableText"/>
              <w:spacing w:before="0" w:after="0"/>
              <w:ind w:right="576"/>
              <w:rPr>
                <w:noProof w:val="0"/>
              </w:rPr>
            </w:pPr>
            <w:r w:rsidRPr="00D71FA0">
              <w:rPr>
                <w:noProof w:val="0"/>
                <w:color w:val="000000"/>
              </w:rPr>
              <w:t>7,574</w:t>
            </w:r>
          </w:p>
        </w:tc>
        <w:tc>
          <w:tcPr>
            <w:tcW w:w="1584" w:type="dxa"/>
            <w:tcBorders>
              <w:top w:val="nil"/>
              <w:left w:val="nil"/>
              <w:bottom w:val="single" w:sz="4" w:space="0" w:color="auto"/>
              <w:right w:val="nil"/>
            </w:tcBorders>
            <w:shd w:val="clear" w:color="auto" w:fill="auto"/>
            <w:noWrap/>
            <w:vAlign w:val="bottom"/>
          </w:tcPr>
          <w:p w14:paraId="2C455F9A" w14:textId="77777777" w:rsidR="00797BC6" w:rsidRPr="00D71FA0" w:rsidRDefault="00797BC6" w:rsidP="00796256">
            <w:pPr>
              <w:pStyle w:val="TableText"/>
              <w:ind w:right="360"/>
              <w:rPr>
                <w:noProof w:val="0"/>
              </w:rPr>
            </w:pPr>
            <w:r w:rsidRPr="00D71FA0">
              <w:rPr>
                <w:noProof w:val="0"/>
                <w:color w:val="000000"/>
              </w:rPr>
              <w:t>2,267</w:t>
            </w:r>
          </w:p>
        </w:tc>
        <w:tc>
          <w:tcPr>
            <w:tcW w:w="1584" w:type="dxa"/>
            <w:tcBorders>
              <w:top w:val="nil"/>
              <w:left w:val="nil"/>
              <w:bottom w:val="single" w:sz="4" w:space="0" w:color="auto"/>
              <w:right w:val="nil"/>
            </w:tcBorders>
            <w:shd w:val="clear" w:color="auto" w:fill="auto"/>
            <w:noWrap/>
            <w:vAlign w:val="bottom"/>
          </w:tcPr>
          <w:p w14:paraId="7C714EB0" w14:textId="77777777" w:rsidR="00797BC6" w:rsidRPr="00D71FA0" w:rsidRDefault="00797BC6" w:rsidP="00796256">
            <w:pPr>
              <w:pStyle w:val="TableText"/>
              <w:spacing w:before="0" w:after="0"/>
              <w:ind w:right="432"/>
              <w:rPr>
                <w:noProof w:val="0"/>
                <w:szCs w:val="24"/>
              </w:rPr>
            </w:pPr>
            <w:r w:rsidRPr="00D71FA0">
              <w:rPr>
                <w:noProof w:val="0"/>
                <w:color w:val="000000"/>
              </w:rPr>
              <w:t>29.9</w:t>
            </w:r>
          </w:p>
        </w:tc>
      </w:tr>
      <w:tr w:rsidR="00797BC6" w:rsidRPr="00D71FA0" w14:paraId="07B6ACF8" w14:textId="77777777" w:rsidTr="00796256">
        <w:trPr>
          <w:trHeight w:val="315"/>
        </w:trPr>
        <w:tc>
          <w:tcPr>
            <w:tcW w:w="4608" w:type="dxa"/>
            <w:tcBorders>
              <w:top w:val="single" w:sz="4" w:space="0" w:color="auto"/>
              <w:bottom w:val="nil"/>
            </w:tcBorders>
            <w:noWrap/>
          </w:tcPr>
          <w:p w14:paraId="5EFB4B83"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698CCB23" w14:textId="77777777" w:rsidR="00797BC6" w:rsidRPr="00D71FA0" w:rsidRDefault="00797BC6" w:rsidP="00796256">
            <w:pPr>
              <w:pStyle w:val="TableText"/>
              <w:spacing w:before="0" w:after="0"/>
              <w:ind w:right="576"/>
              <w:rPr>
                <w:noProof w:val="0"/>
              </w:rPr>
            </w:pPr>
            <w:r w:rsidRPr="00D71FA0">
              <w:rPr>
                <w:noProof w:val="0"/>
                <w:color w:val="000000"/>
              </w:rPr>
              <w:t>72</w:t>
            </w:r>
          </w:p>
        </w:tc>
        <w:tc>
          <w:tcPr>
            <w:tcW w:w="1584" w:type="dxa"/>
            <w:tcBorders>
              <w:top w:val="single" w:sz="4" w:space="0" w:color="auto"/>
              <w:left w:val="nil"/>
              <w:bottom w:val="nil"/>
              <w:right w:val="nil"/>
            </w:tcBorders>
            <w:shd w:val="clear" w:color="auto" w:fill="auto"/>
            <w:noWrap/>
            <w:vAlign w:val="bottom"/>
          </w:tcPr>
          <w:p w14:paraId="5959E2CB" w14:textId="77777777" w:rsidR="00797BC6" w:rsidRPr="00D71FA0" w:rsidRDefault="00797BC6" w:rsidP="00796256">
            <w:pPr>
              <w:pStyle w:val="TableText"/>
              <w:ind w:right="360"/>
              <w:rPr>
                <w:noProof w:val="0"/>
              </w:rPr>
            </w:pPr>
            <w:r w:rsidRPr="00D71FA0">
              <w:rPr>
                <w:noProof w:val="0"/>
                <w:color w:val="000000"/>
              </w:rPr>
              <w:t>28</w:t>
            </w:r>
          </w:p>
        </w:tc>
        <w:tc>
          <w:tcPr>
            <w:tcW w:w="1584" w:type="dxa"/>
            <w:tcBorders>
              <w:top w:val="single" w:sz="4" w:space="0" w:color="auto"/>
              <w:left w:val="nil"/>
              <w:bottom w:val="nil"/>
              <w:right w:val="nil"/>
            </w:tcBorders>
            <w:shd w:val="clear" w:color="auto" w:fill="auto"/>
            <w:noWrap/>
            <w:vAlign w:val="bottom"/>
          </w:tcPr>
          <w:p w14:paraId="685E60DB" w14:textId="77777777" w:rsidR="00797BC6" w:rsidRPr="00D71FA0" w:rsidRDefault="00797BC6" w:rsidP="00796256">
            <w:pPr>
              <w:pStyle w:val="TableText"/>
              <w:spacing w:before="0" w:after="0"/>
              <w:ind w:right="432"/>
              <w:rPr>
                <w:noProof w:val="0"/>
                <w:szCs w:val="24"/>
              </w:rPr>
            </w:pPr>
            <w:r w:rsidRPr="00D71FA0">
              <w:rPr>
                <w:noProof w:val="0"/>
                <w:color w:val="000000"/>
              </w:rPr>
              <w:t>38.9</w:t>
            </w:r>
          </w:p>
        </w:tc>
      </w:tr>
      <w:tr w:rsidR="00797BC6" w:rsidRPr="00D71FA0" w14:paraId="68030085" w14:textId="77777777" w:rsidTr="00796256">
        <w:trPr>
          <w:trHeight w:val="315"/>
        </w:trPr>
        <w:tc>
          <w:tcPr>
            <w:tcW w:w="4608" w:type="dxa"/>
            <w:tcBorders>
              <w:top w:val="nil"/>
              <w:bottom w:val="single" w:sz="12" w:space="0" w:color="auto"/>
            </w:tcBorders>
            <w:noWrap/>
          </w:tcPr>
          <w:p w14:paraId="06165FCB"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23659CFB" w14:textId="77777777" w:rsidR="00797BC6" w:rsidRPr="00D71FA0" w:rsidRDefault="00797BC6" w:rsidP="00796256">
            <w:pPr>
              <w:pStyle w:val="TableText"/>
              <w:spacing w:before="0" w:after="0"/>
              <w:ind w:right="576"/>
              <w:rPr>
                <w:noProof w:val="0"/>
              </w:rPr>
            </w:pPr>
            <w:r w:rsidRPr="00D71FA0">
              <w:rPr>
                <w:noProof w:val="0"/>
                <w:color w:val="000000"/>
              </w:rPr>
              <w:t>7,537</w:t>
            </w:r>
          </w:p>
        </w:tc>
        <w:tc>
          <w:tcPr>
            <w:tcW w:w="1584" w:type="dxa"/>
            <w:tcBorders>
              <w:top w:val="nil"/>
              <w:left w:val="nil"/>
              <w:bottom w:val="single" w:sz="12" w:space="0" w:color="auto"/>
              <w:right w:val="nil"/>
            </w:tcBorders>
            <w:shd w:val="clear" w:color="auto" w:fill="auto"/>
            <w:noWrap/>
            <w:vAlign w:val="bottom"/>
          </w:tcPr>
          <w:p w14:paraId="0C43FF6F" w14:textId="77777777" w:rsidR="00797BC6" w:rsidRPr="00D71FA0" w:rsidRDefault="00797BC6" w:rsidP="00796256">
            <w:pPr>
              <w:pStyle w:val="TableText"/>
              <w:ind w:right="360"/>
              <w:rPr>
                <w:noProof w:val="0"/>
              </w:rPr>
            </w:pPr>
            <w:r w:rsidRPr="00D71FA0">
              <w:rPr>
                <w:noProof w:val="0"/>
                <w:color w:val="000000"/>
              </w:rPr>
              <w:t>2,253</w:t>
            </w:r>
          </w:p>
        </w:tc>
        <w:tc>
          <w:tcPr>
            <w:tcW w:w="1584" w:type="dxa"/>
            <w:tcBorders>
              <w:top w:val="nil"/>
              <w:left w:val="nil"/>
              <w:bottom w:val="single" w:sz="12" w:space="0" w:color="auto"/>
              <w:right w:val="nil"/>
            </w:tcBorders>
            <w:shd w:val="clear" w:color="auto" w:fill="auto"/>
            <w:noWrap/>
            <w:vAlign w:val="bottom"/>
          </w:tcPr>
          <w:p w14:paraId="27AB0C48" w14:textId="77777777" w:rsidR="00797BC6" w:rsidRPr="00D71FA0" w:rsidRDefault="00797BC6" w:rsidP="00796256">
            <w:pPr>
              <w:pStyle w:val="TableText"/>
              <w:spacing w:before="0" w:after="0"/>
              <w:ind w:right="432"/>
              <w:rPr>
                <w:noProof w:val="0"/>
              </w:rPr>
            </w:pPr>
            <w:r w:rsidRPr="00D71FA0">
              <w:rPr>
                <w:noProof w:val="0"/>
                <w:color w:val="000000"/>
              </w:rPr>
              <w:t>29.9</w:t>
            </w:r>
          </w:p>
        </w:tc>
      </w:tr>
    </w:tbl>
    <w:p w14:paraId="5637CA67" w14:textId="77777777" w:rsidR="00797BC6" w:rsidRPr="00D71FA0" w:rsidRDefault="00797BC6" w:rsidP="00796256">
      <w:pPr>
        <w:pStyle w:val="Caption"/>
      </w:pPr>
      <w:bookmarkStart w:id="641" w:name="_Toc43272595"/>
      <w:bookmarkStart w:id="642" w:name="_Toc103172819"/>
      <w:r w:rsidRPr="00D71FA0">
        <w:lastRenderedPageBreak/>
        <w:t>Table 5.A.</w:t>
      </w:r>
      <w:fldSimple w:instr=" SEQ Table_5.A. \* ARABIC ">
        <w:r w:rsidRPr="00D71FA0">
          <w:t>4</w:t>
        </w:r>
      </w:fldSimple>
      <w:r w:rsidRPr="00D71FA0">
        <w:t xml:space="preserve">  CAST Test-Taking Rates for Grade Eleven by Student Group</w:t>
      </w:r>
      <w:bookmarkEnd w:id="641"/>
      <w:bookmarkEnd w:id="642"/>
    </w:p>
    <w:tbl>
      <w:tblPr>
        <w:tblStyle w:val="TRs"/>
        <w:tblW w:w="10008" w:type="dxa"/>
        <w:tblLayout w:type="fixed"/>
        <w:tblLook w:val="04A0" w:firstRow="1" w:lastRow="0" w:firstColumn="1" w:lastColumn="0" w:noHBand="0" w:noVBand="1"/>
        <w:tblDescription w:val="CAST Test-Taking Rates for Grade Eleven by Student Group"/>
      </w:tblPr>
      <w:tblGrid>
        <w:gridCol w:w="4608"/>
        <w:gridCol w:w="2232"/>
        <w:gridCol w:w="1584"/>
        <w:gridCol w:w="1584"/>
      </w:tblGrid>
      <w:tr w:rsidR="00797BC6" w:rsidRPr="00D71FA0" w14:paraId="5529793A"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55CB453" w14:textId="77777777" w:rsidR="00797BC6" w:rsidRPr="00D71FA0" w:rsidRDefault="00797BC6" w:rsidP="00796256">
            <w:pPr>
              <w:pStyle w:val="TableHead"/>
              <w:keepNext/>
              <w:keepLines/>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07EA500" w14:textId="77777777" w:rsidR="00797BC6" w:rsidRPr="00D71FA0" w:rsidRDefault="00797BC6" w:rsidP="00796256">
            <w:pPr>
              <w:pStyle w:val="TableHead"/>
              <w:keepNext/>
              <w:keepLines/>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58CCA77" w14:textId="77777777" w:rsidR="00797BC6" w:rsidRPr="00D71FA0" w:rsidRDefault="00797BC6" w:rsidP="00796256">
            <w:pPr>
              <w:pStyle w:val="TableHead"/>
              <w:keepNext/>
              <w:keepLines/>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5400C6D" w14:textId="77777777" w:rsidR="00797BC6" w:rsidRPr="00D71FA0" w:rsidRDefault="00797BC6" w:rsidP="00796256">
            <w:pPr>
              <w:pStyle w:val="TableHead"/>
              <w:keepNext/>
              <w:keepLines/>
              <w:rPr>
                <w:b w:val="0"/>
                <w:bCs w:val="0"/>
                <w:noProof w:val="0"/>
              </w:rPr>
            </w:pPr>
            <w:r w:rsidRPr="00D71FA0">
              <w:rPr>
                <w:bCs w:val="0"/>
                <w:noProof w:val="0"/>
              </w:rPr>
              <w:t>Percent of Test Taking</w:t>
            </w:r>
          </w:p>
        </w:tc>
      </w:tr>
      <w:tr w:rsidR="00797BC6" w:rsidRPr="00D71FA0" w14:paraId="3449A94D" w14:textId="77777777" w:rsidTr="00796256">
        <w:trPr>
          <w:trHeight w:val="315"/>
        </w:trPr>
        <w:tc>
          <w:tcPr>
            <w:tcW w:w="4608" w:type="dxa"/>
            <w:tcBorders>
              <w:top w:val="single" w:sz="4" w:space="0" w:color="auto"/>
              <w:bottom w:val="single" w:sz="4" w:space="0" w:color="auto"/>
            </w:tcBorders>
            <w:noWrap/>
            <w:hideMark/>
          </w:tcPr>
          <w:p w14:paraId="331C98C9" w14:textId="77777777" w:rsidR="00797BC6" w:rsidRPr="00D71FA0" w:rsidRDefault="00797BC6" w:rsidP="00796256">
            <w:pPr>
              <w:pStyle w:val="TableText"/>
              <w:keepNext/>
              <w:keepLines/>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6B1E3461" w14:textId="77777777" w:rsidR="00797BC6" w:rsidRPr="00D71FA0" w:rsidRDefault="00797BC6" w:rsidP="00796256">
            <w:pPr>
              <w:pStyle w:val="TableText"/>
              <w:spacing w:before="0" w:after="0"/>
              <w:ind w:right="576"/>
              <w:rPr>
                <w:noProof w:val="0"/>
              </w:rPr>
            </w:pPr>
            <w:r w:rsidRPr="00D71FA0">
              <w:rPr>
                <w:noProof w:val="0"/>
                <w:color w:val="000000"/>
              </w:rPr>
              <w:t>177,234</w:t>
            </w:r>
          </w:p>
        </w:tc>
        <w:tc>
          <w:tcPr>
            <w:tcW w:w="1584" w:type="dxa"/>
            <w:tcBorders>
              <w:top w:val="single" w:sz="4" w:space="0" w:color="auto"/>
              <w:left w:val="nil"/>
              <w:bottom w:val="single" w:sz="4" w:space="0" w:color="auto"/>
              <w:right w:val="nil"/>
            </w:tcBorders>
            <w:shd w:val="clear" w:color="auto" w:fill="auto"/>
            <w:noWrap/>
            <w:vAlign w:val="bottom"/>
          </w:tcPr>
          <w:p w14:paraId="00CC5385" w14:textId="77777777" w:rsidR="00797BC6" w:rsidRPr="00D71FA0" w:rsidRDefault="00797BC6" w:rsidP="00796256">
            <w:pPr>
              <w:pStyle w:val="TableText"/>
              <w:keepNext/>
              <w:keepLines/>
              <w:ind w:right="360"/>
              <w:rPr>
                <w:noProof w:val="0"/>
              </w:rPr>
            </w:pPr>
            <w:r w:rsidRPr="00D71FA0">
              <w:rPr>
                <w:noProof w:val="0"/>
                <w:color w:val="000000"/>
              </w:rPr>
              <w:t>44,207</w:t>
            </w:r>
          </w:p>
        </w:tc>
        <w:tc>
          <w:tcPr>
            <w:tcW w:w="1584" w:type="dxa"/>
            <w:tcBorders>
              <w:top w:val="single" w:sz="4" w:space="0" w:color="auto"/>
              <w:left w:val="nil"/>
              <w:bottom w:val="single" w:sz="4" w:space="0" w:color="auto"/>
              <w:right w:val="nil"/>
            </w:tcBorders>
            <w:shd w:val="clear" w:color="auto" w:fill="auto"/>
            <w:noWrap/>
            <w:vAlign w:val="bottom"/>
          </w:tcPr>
          <w:p w14:paraId="39ACC68C" w14:textId="77777777" w:rsidR="00797BC6" w:rsidRPr="00D71FA0" w:rsidRDefault="00797BC6" w:rsidP="00796256">
            <w:pPr>
              <w:pStyle w:val="TableText"/>
              <w:spacing w:before="0" w:after="0"/>
              <w:ind w:right="432"/>
              <w:rPr>
                <w:noProof w:val="0"/>
                <w:szCs w:val="24"/>
              </w:rPr>
            </w:pPr>
            <w:r w:rsidRPr="00D71FA0">
              <w:rPr>
                <w:noProof w:val="0"/>
                <w:color w:val="000000"/>
              </w:rPr>
              <w:t>24.9</w:t>
            </w:r>
          </w:p>
        </w:tc>
      </w:tr>
      <w:tr w:rsidR="00797BC6" w:rsidRPr="00D71FA0" w14:paraId="5000C6E4" w14:textId="77777777" w:rsidTr="00796256">
        <w:trPr>
          <w:trHeight w:val="315"/>
        </w:trPr>
        <w:tc>
          <w:tcPr>
            <w:tcW w:w="4608" w:type="dxa"/>
            <w:tcBorders>
              <w:top w:val="single" w:sz="4" w:space="0" w:color="auto"/>
              <w:bottom w:val="nil"/>
            </w:tcBorders>
            <w:noWrap/>
            <w:hideMark/>
          </w:tcPr>
          <w:p w14:paraId="08F0B602" w14:textId="77777777" w:rsidR="00797BC6" w:rsidRPr="00D71FA0" w:rsidRDefault="00797BC6" w:rsidP="00796256">
            <w:pPr>
              <w:pStyle w:val="TableText"/>
              <w:keepNext/>
              <w:keepLines/>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158325B3" w14:textId="77777777" w:rsidR="00797BC6" w:rsidRPr="00D71FA0" w:rsidRDefault="00797BC6" w:rsidP="00796256">
            <w:pPr>
              <w:pStyle w:val="TableText"/>
              <w:spacing w:before="0" w:after="0"/>
              <w:ind w:right="576"/>
              <w:rPr>
                <w:noProof w:val="0"/>
              </w:rPr>
            </w:pPr>
            <w:r w:rsidRPr="00D71FA0">
              <w:rPr>
                <w:noProof w:val="0"/>
                <w:color w:val="000000"/>
              </w:rPr>
              <w:t>89,668</w:t>
            </w:r>
          </w:p>
        </w:tc>
        <w:tc>
          <w:tcPr>
            <w:tcW w:w="1584" w:type="dxa"/>
            <w:tcBorders>
              <w:top w:val="single" w:sz="4" w:space="0" w:color="auto"/>
              <w:left w:val="nil"/>
              <w:bottom w:val="nil"/>
              <w:right w:val="nil"/>
            </w:tcBorders>
            <w:shd w:val="clear" w:color="auto" w:fill="auto"/>
            <w:noWrap/>
            <w:vAlign w:val="bottom"/>
          </w:tcPr>
          <w:p w14:paraId="6349F5A1" w14:textId="77777777" w:rsidR="00797BC6" w:rsidRPr="00D71FA0" w:rsidRDefault="00797BC6" w:rsidP="00796256">
            <w:pPr>
              <w:pStyle w:val="TableText"/>
              <w:keepNext/>
              <w:keepLines/>
              <w:ind w:right="360"/>
              <w:rPr>
                <w:noProof w:val="0"/>
              </w:rPr>
            </w:pPr>
            <w:r w:rsidRPr="00D71FA0">
              <w:rPr>
                <w:noProof w:val="0"/>
                <w:color w:val="000000"/>
              </w:rPr>
              <w:t>22,070</w:t>
            </w:r>
          </w:p>
        </w:tc>
        <w:tc>
          <w:tcPr>
            <w:tcW w:w="1584" w:type="dxa"/>
            <w:tcBorders>
              <w:top w:val="single" w:sz="4" w:space="0" w:color="auto"/>
              <w:left w:val="nil"/>
              <w:bottom w:val="nil"/>
              <w:right w:val="nil"/>
            </w:tcBorders>
            <w:shd w:val="clear" w:color="auto" w:fill="auto"/>
            <w:noWrap/>
            <w:vAlign w:val="bottom"/>
          </w:tcPr>
          <w:p w14:paraId="276104C5" w14:textId="77777777" w:rsidR="00797BC6" w:rsidRPr="00D71FA0" w:rsidRDefault="00797BC6" w:rsidP="00796256">
            <w:pPr>
              <w:pStyle w:val="TableText"/>
              <w:spacing w:before="0" w:after="0"/>
              <w:ind w:right="432"/>
              <w:rPr>
                <w:noProof w:val="0"/>
                <w:szCs w:val="24"/>
              </w:rPr>
            </w:pPr>
            <w:r w:rsidRPr="00D71FA0">
              <w:rPr>
                <w:noProof w:val="0"/>
                <w:color w:val="000000"/>
              </w:rPr>
              <w:t>24.6</w:t>
            </w:r>
          </w:p>
        </w:tc>
      </w:tr>
      <w:tr w:rsidR="00797BC6" w:rsidRPr="00D71FA0" w14:paraId="675A66E9" w14:textId="77777777" w:rsidTr="00796256">
        <w:trPr>
          <w:trHeight w:val="315"/>
        </w:trPr>
        <w:tc>
          <w:tcPr>
            <w:tcW w:w="4608" w:type="dxa"/>
            <w:tcBorders>
              <w:top w:val="nil"/>
              <w:bottom w:val="nil"/>
            </w:tcBorders>
            <w:noWrap/>
            <w:hideMark/>
          </w:tcPr>
          <w:p w14:paraId="48DB040D" w14:textId="77777777" w:rsidR="00797BC6" w:rsidRPr="00D71FA0" w:rsidRDefault="00797BC6" w:rsidP="00796256">
            <w:pPr>
              <w:pStyle w:val="TableText"/>
              <w:keepNext/>
              <w:keepLines/>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15373DCB" w14:textId="77777777" w:rsidR="00797BC6" w:rsidRPr="00D71FA0" w:rsidRDefault="00797BC6" w:rsidP="00796256">
            <w:pPr>
              <w:pStyle w:val="TableText"/>
              <w:spacing w:before="0" w:after="0"/>
              <w:ind w:right="576"/>
              <w:rPr>
                <w:noProof w:val="0"/>
              </w:rPr>
            </w:pPr>
            <w:r w:rsidRPr="00D71FA0">
              <w:rPr>
                <w:noProof w:val="0"/>
                <w:color w:val="000000"/>
              </w:rPr>
              <w:t>87,516</w:t>
            </w:r>
          </w:p>
        </w:tc>
        <w:tc>
          <w:tcPr>
            <w:tcW w:w="1584" w:type="dxa"/>
            <w:tcBorders>
              <w:top w:val="nil"/>
              <w:left w:val="nil"/>
              <w:bottom w:val="nil"/>
              <w:right w:val="nil"/>
            </w:tcBorders>
            <w:shd w:val="clear" w:color="auto" w:fill="auto"/>
            <w:noWrap/>
            <w:vAlign w:val="bottom"/>
          </w:tcPr>
          <w:p w14:paraId="034A4AC6" w14:textId="77777777" w:rsidR="00797BC6" w:rsidRPr="00D71FA0" w:rsidRDefault="00797BC6" w:rsidP="00796256">
            <w:pPr>
              <w:pStyle w:val="TableText"/>
              <w:keepNext/>
              <w:keepLines/>
              <w:ind w:right="360"/>
              <w:rPr>
                <w:noProof w:val="0"/>
              </w:rPr>
            </w:pPr>
            <w:r w:rsidRPr="00D71FA0">
              <w:rPr>
                <w:noProof w:val="0"/>
                <w:color w:val="000000"/>
              </w:rPr>
              <w:t>22,118</w:t>
            </w:r>
          </w:p>
        </w:tc>
        <w:tc>
          <w:tcPr>
            <w:tcW w:w="1584" w:type="dxa"/>
            <w:tcBorders>
              <w:top w:val="nil"/>
              <w:left w:val="nil"/>
              <w:bottom w:val="nil"/>
              <w:right w:val="nil"/>
            </w:tcBorders>
            <w:shd w:val="clear" w:color="auto" w:fill="auto"/>
            <w:noWrap/>
            <w:vAlign w:val="bottom"/>
          </w:tcPr>
          <w:p w14:paraId="54233FFB" w14:textId="77777777" w:rsidR="00797BC6" w:rsidRPr="00D71FA0" w:rsidRDefault="00797BC6" w:rsidP="00796256">
            <w:pPr>
              <w:pStyle w:val="TableText"/>
              <w:spacing w:before="0" w:after="0"/>
              <w:ind w:right="432"/>
              <w:rPr>
                <w:noProof w:val="0"/>
                <w:szCs w:val="24"/>
              </w:rPr>
            </w:pPr>
            <w:r w:rsidRPr="00D71FA0">
              <w:rPr>
                <w:noProof w:val="0"/>
                <w:color w:val="000000"/>
              </w:rPr>
              <w:t>25.3</w:t>
            </w:r>
          </w:p>
        </w:tc>
      </w:tr>
      <w:tr w:rsidR="00797BC6" w:rsidRPr="00D71FA0" w14:paraId="33C8EEC0" w14:textId="77777777" w:rsidTr="00796256">
        <w:trPr>
          <w:trHeight w:val="315"/>
        </w:trPr>
        <w:tc>
          <w:tcPr>
            <w:tcW w:w="4608" w:type="dxa"/>
            <w:tcBorders>
              <w:top w:val="nil"/>
              <w:bottom w:val="single" w:sz="4" w:space="0" w:color="auto"/>
            </w:tcBorders>
            <w:noWrap/>
          </w:tcPr>
          <w:p w14:paraId="122AEA9D" w14:textId="77777777" w:rsidR="00797BC6" w:rsidRPr="00D71FA0" w:rsidRDefault="00797BC6" w:rsidP="00796256">
            <w:pPr>
              <w:pStyle w:val="TableText"/>
              <w:keepNext/>
              <w:keepLines/>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13774714" w14:textId="77777777" w:rsidR="00797BC6" w:rsidRPr="00D71FA0" w:rsidRDefault="00797BC6" w:rsidP="00796256">
            <w:pPr>
              <w:pStyle w:val="TableText"/>
              <w:spacing w:before="0" w:after="0"/>
              <w:ind w:right="576"/>
              <w:rPr>
                <w:noProof w:val="0"/>
              </w:rPr>
            </w:pPr>
            <w:r w:rsidRPr="00D71FA0">
              <w:rPr>
                <w:noProof w:val="0"/>
                <w:color w:val="000000"/>
              </w:rPr>
              <w:t>50</w:t>
            </w:r>
          </w:p>
        </w:tc>
        <w:tc>
          <w:tcPr>
            <w:tcW w:w="1584" w:type="dxa"/>
            <w:tcBorders>
              <w:top w:val="nil"/>
              <w:left w:val="nil"/>
              <w:bottom w:val="single" w:sz="4" w:space="0" w:color="auto"/>
              <w:right w:val="nil"/>
            </w:tcBorders>
            <w:shd w:val="clear" w:color="auto" w:fill="auto"/>
            <w:noWrap/>
            <w:vAlign w:val="bottom"/>
          </w:tcPr>
          <w:p w14:paraId="61EE8D06" w14:textId="77777777" w:rsidR="00797BC6" w:rsidRPr="00D71FA0" w:rsidRDefault="00797BC6" w:rsidP="00796256">
            <w:pPr>
              <w:pStyle w:val="TableText"/>
              <w:keepNext/>
              <w:keepLines/>
              <w:ind w:right="360"/>
              <w:rPr>
                <w:noProof w:val="0"/>
              </w:rPr>
            </w:pPr>
            <w:r w:rsidRPr="00D71FA0">
              <w:rPr>
                <w:noProof w:val="0"/>
                <w:color w:val="000000"/>
              </w:rPr>
              <w:t>19</w:t>
            </w:r>
          </w:p>
        </w:tc>
        <w:tc>
          <w:tcPr>
            <w:tcW w:w="1584" w:type="dxa"/>
            <w:tcBorders>
              <w:top w:val="nil"/>
              <w:left w:val="nil"/>
              <w:bottom w:val="single" w:sz="4" w:space="0" w:color="auto"/>
              <w:right w:val="nil"/>
            </w:tcBorders>
            <w:shd w:val="clear" w:color="auto" w:fill="auto"/>
            <w:noWrap/>
            <w:vAlign w:val="bottom"/>
          </w:tcPr>
          <w:p w14:paraId="17A51951" w14:textId="77777777" w:rsidR="00797BC6" w:rsidRPr="00D71FA0" w:rsidRDefault="00797BC6" w:rsidP="00796256">
            <w:pPr>
              <w:pStyle w:val="TableText"/>
              <w:spacing w:before="0" w:after="0"/>
              <w:ind w:right="432"/>
              <w:rPr>
                <w:noProof w:val="0"/>
                <w:szCs w:val="24"/>
              </w:rPr>
            </w:pPr>
            <w:r w:rsidRPr="00D71FA0">
              <w:rPr>
                <w:noProof w:val="0"/>
                <w:color w:val="000000"/>
              </w:rPr>
              <w:t>38.0</w:t>
            </w:r>
          </w:p>
        </w:tc>
      </w:tr>
      <w:tr w:rsidR="00797BC6" w:rsidRPr="00D71FA0" w14:paraId="18CBEC4F" w14:textId="77777777" w:rsidTr="00796256">
        <w:trPr>
          <w:trHeight w:val="300"/>
        </w:trPr>
        <w:tc>
          <w:tcPr>
            <w:tcW w:w="4608" w:type="dxa"/>
            <w:tcBorders>
              <w:top w:val="single" w:sz="4" w:space="0" w:color="auto"/>
            </w:tcBorders>
            <w:noWrap/>
            <w:hideMark/>
          </w:tcPr>
          <w:p w14:paraId="3E7C09AD" w14:textId="77777777" w:rsidR="00797BC6" w:rsidRPr="00D71FA0" w:rsidRDefault="00797BC6" w:rsidP="00796256">
            <w:pPr>
              <w:pStyle w:val="TableText"/>
              <w:keepNext/>
              <w:keepLines/>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378C0817" w14:textId="77777777" w:rsidR="00797BC6" w:rsidRPr="00D71FA0" w:rsidRDefault="00797BC6" w:rsidP="00796256">
            <w:pPr>
              <w:pStyle w:val="TableText"/>
              <w:spacing w:before="0" w:after="0"/>
              <w:ind w:right="576"/>
              <w:rPr>
                <w:noProof w:val="0"/>
              </w:rPr>
            </w:pPr>
            <w:r w:rsidRPr="00D71FA0">
              <w:rPr>
                <w:noProof w:val="0"/>
                <w:color w:val="000000"/>
              </w:rPr>
              <w:t>16,513</w:t>
            </w:r>
          </w:p>
        </w:tc>
        <w:tc>
          <w:tcPr>
            <w:tcW w:w="1584" w:type="dxa"/>
            <w:tcBorders>
              <w:top w:val="single" w:sz="4" w:space="0" w:color="auto"/>
              <w:left w:val="nil"/>
              <w:bottom w:val="nil"/>
              <w:right w:val="nil"/>
            </w:tcBorders>
            <w:shd w:val="clear" w:color="auto" w:fill="auto"/>
            <w:noWrap/>
            <w:vAlign w:val="bottom"/>
          </w:tcPr>
          <w:p w14:paraId="121F36D2" w14:textId="77777777" w:rsidR="00797BC6" w:rsidRPr="00D71FA0" w:rsidRDefault="00797BC6" w:rsidP="00796256">
            <w:pPr>
              <w:pStyle w:val="TableText"/>
              <w:keepNext/>
              <w:keepLines/>
              <w:ind w:right="360"/>
              <w:rPr>
                <w:noProof w:val="0"/>
              </w:rPr>
            </w:pPr>
            <w:r w:rsidRPr="00D71FA0">
              <w:rPr>
                <w:noProof w:val="0"/>
                <w:color w:val="000000"/>
              </w:rPr>
              <w:t>3,477</w:t>
            </w:r>
          </w:p>
        </w:tc>
        <w:tc>
          <w:tcPr>
            <w:tcW w:w="1584" w:type="dxa"/>
            <w:tcBorders>
              <w:top w:val="single" w:sz="4" w:space="0" w:color="auto"/>
              <w:left w:val="nil"/>
              <w:bottom w:val="nil"/>
              <w:right w:val="nil"/>
            </w:tcBorders>
            <w:shd w:val="clear" w:color="auto" w:fill="auto"/>
            <w:noWrap/>
            <w:vAlign w:val="bottom"/>
          </w:tcPr>
          <w:p w14:paraId="5286CF4F" w14:textId="77777777" w:rsidR="00797BC6" w:rsidRPr="00D71FA0" w:rsidRDefault="00797BC6" w:rsidP="00796256">
            <w:pPr>
              <w:pStyle w:val="TableText"/>
              <w:spacing w:before="0" w:after="0"/>
              <w:ind w:right="432"/>
              <w:rPr>
                <w:noProof w:val="0"/>
                <w:szCs w:val="24"/>
              </w:rPr>
            </w:pPr>
            <w:r w:rsidRPr="00D71FA0">
              <w:rPr>
                <w:noProof w:val="0"/>
                <w:color w:val="000000"/>
              </w:rPr>
              <w:t>21.1</w:t>
            </w:r>
          </w:p>
        </w:tc>
      </w:tr>
      <w:tr w:rsidR="00797BC6" w:rsidRPr="00D71FA0" w14:paraId="55BF87D1" w14:textId="77777777" w:rsidTr="00796256">
        <w:trPr>
          <w:trHeight w:val="300"/>
        </w:trPr>
        <w:tc>
          <w:tcPr>
            <w:tcW w:w="4608" w:type="dxa"/>
            <w:noWrap/>
            <w:hideMark/>
          </w:tcPr>
          <w:p w14:paraId="623547AC" w14:textId="77777777" w:rsidR="00797BC6" w:rsidRPr="00D71FA0" w:rsidRDefault="00797BC6" w:rsidP="00796256">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310B7B6F" w14:textId="77777777" w:rsidR="00797BC6" w:rsidRPr="00D71FA0" w:rsidRDefault="00797BC6" w:rsidP="00796256">
            <w:pPr>
              <w:pStyle w:val="TableText"/>
              <w:spacing w:before="0" w:after="0"/>
              <w:ind w:right="576"/>
              <w:rPr>
                <w:noProof w:val="0"/>
              </w:rPr>
            </w:pPr>
            <w:r w:rsidRPr="00D71FA0">
              <w:rPr>
                <w:noProof w:val="0"/>
                <w:color w:val="000000"/>
              </w:rPr>
              <w:t>93,458</w:t>
            </w:r>
          </w:p>
        </w:tc>
        <w:tc>
          <w:tcPr>
            <w:tcW w:w="1584" w:type="dxa"/>
            <w:tcBorders>
              <w:top w:val="nil"/>
              <w:left w:val="nil"/>
              <w:bottom w:val="nil"/>
              <w:right w:val="nil"/>
            </w:tcBorders>
            <w:shd w:val="clear" w:color="auto" w:fill="auto"/>
            <w:noWrap/>
            <w:vAlign w:val="bottom"/>
          </w:tcPr>
          <w:p w14:paraId="208B2505" w14:textId="77777777" w:rsidR="00797BC6" w:rsidRPr="00D71FA0" w:rsidRDefault="00797BC6" w:rsidP="00796256">
            <w:pPr>
              <w:pStyle w:val="TableText"/>
              <w:keepNext/>
              <w:keepLines/>
              <w:ind w:right="360"/>
              <w:rPr>
                <w:noProof w:val="0"/>
              </w:rPr>
            </w:pPr>
            <w:r w:rsidRPr="00D71FA0">
              <w:rPr>
                <w:noProof w:val="0"/>
                <w:color w:val="000000"/>
              </w:rPr>
              <w:t>24,341</w:t>
            </w:r>
          </w:p>
        </w:tc>
        <w:tc>
          <w:tcPr>
            <w:tcW w:w="1584" w:type="dxa"/>
            <w:tcBorders>
              <w:top w:val="nil"/>
              <w:left w:val="nil"/>
              <w:bottom w:val="nil"/>
              <w:right w:val="nil"/>
            </w:tcBorders>
            <w:shd w:val="clear" w:color="auto" w:fill="auto"/>
            <w:noWrap/>
            <w:vAlign w:val="bottom"/>
          </w:tcPr>
          <w:p w14:paraId="1518068A" w14:textId="77777777" w:rsidR="00797BC6" w:rsidRPr="00D71FA0" w:rsidRDefault="00797BC6" w:rsidP="00796256">
            <w:pPr>
              <w:pStyle w:val="TableText"/>
              <w:spacing w:before="0" w:after="0"/>
              <w:ind w:right="432"/>
              <w:rPr>
                <w:noProof w:val="0"/>
                <w:szCs w:val="24"/>
              </w:rPr>
            </w:pPr>
            <w:r w:rsidRPr="00D71FA0">
              <w:rPr>
                <w:noProof w:val="0"/>
                <w:color w:val="000000"/>
              </w:rPr>
              <w:t>26.0</w:t>
            </w:r>
          </w:p>
        </w:tc>
      </w:tr>
      <w:tr w:rsidR="00797BC6" w:rsidRPr="00D71FA0" w14:paraId="3BA74A29" w14:textId="77777777" w:rsidTr="00796256">
        <w:trPr>
          <w:trHeight w:val="300"/>
        </w:trPr>
        <w:tc>
          <w:tcPr>
            <w:tcW w:w="4608" w:type="dxa"/>
            <w:noWrap/>
            <w:hideMark/>
          </w:tcPr>
          <w:p w14:paraId="2FCA32CB" w14:textId="77777777" w:rsidR="00797BC6" w:rsidRPr="00D71FA0" w:rsidRDefault="00797BC6" w:rsidP="00796256">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7B0B75BA" w14:textId="77777777" w:rsidR="00797BC6" w:rsidRPr="00D71FA0" w:rsidRDefault="00797BC6" w:rsidP="00796256">
            <w:pPr>
              <w:pStyle w:val="TableText"/>
              <w:spacing w:before="0" w:after="0"/>
              <w:ind w:right="576"/>
              <w:rPr>
                <w:noProof w:val="0"/>
              </w:rPr>
            </w:pPr>
            <w:r w:rsidRPr="00D71FA0">
              <w:rPr>
                <w:noProof w:val="0"/>
                <w:color w:val="000000"/>
              </w:rPr>
              <w:t>57,789</w:t>
            </w:r>
          </w:p>
        </w:tc>
        <w:tc>
          <w:tcPr>
            <w:tcW w:w="1584" w:type="dxa"/>
            <w:tcBorders>
              <w:top w:val="nil"/>
              <w:left w:val="nil"/>
              <w:bottom w:val="nil"/>
              <w:right w:val="nil"/>
            </w:tcBorders>
            <w:shd w:val="clear" w:color="auto" w:fill="auto"/>
            <w:noWrap/>
            <w:vAlign w:val="bottom"/>
          </w:tcPr>
          <w:p w14:paraId="01B05490" w14:textId="77777777" w:rsidR="00797BC6" w:rsidRPr="00D71FA0" w:rsidRDefault="00797BC6" w:rsidP="00796256">
            <w:pPr>
              <w:pStyle w:val="TableText"/>
              <w:keepNext/>
              <w:keepLines/>
              <w:ind w:right="360"/>
              <w:rPr>
                <w:noProof w:val="0"/>
              </w:rPr>
            </w:pPr>
            <w:r w:rsidRPr="00D71FA0">
              <w:rPr>
                <w:noProof w:val="0"/>
                <w:color w:val="000000"/>
              </w:rPr>
              <w:t>14,496</w:t>
            </w:r>
          </w:p>
        </w:tc>
        <w:tc>
          <w:tcPr>
            <w:tcW w:w="1584" w:type="dxa"/>
            <w:tcBorders>
              <w:top w:val="nil"/>
              <w:left w:val="nil"/>
              <w:bottom w:val="nil"/>
              <w:right w:val="nil"/>
            </w:tcBorders>
            <w:shd w:val="clear" w:color="auto" w:fill="auto"/>
            <w:noWrap/>
            <w:vAlign w:val="bottom"/>
          </w:tcPr>
          <w:p w14:paraId="64A8D2AE" w14:textId="77777777" w:rsidR="00797BC6" w:rsidRPr="00D71FA0" w:rsidRDefault="00797BC6" w:rsidP="00796256">
            <w:pPr>
              <w:pStyle w:val="TableText"/>
              <w:spacing w:before="0" w:after="0"/>
              <w:ind w:right="432"/>
              <w:rPr>
                <w:noProof w:val="0"/>
                <w:szCs w:val="24"/>
              </w:rPr>
            </w:pPr>
            <w:r w:rsidRPr="00D71FA0">
              <w:rPr>
                <w:noProof w:val="0"/>
                <w:color w:val="000000"/>
              </w:rPr>
              <w:t>25.1</w:t>
            </w:r>
          </w:p>
        </w:tc>
      </w:tr>
      <w:tr w:rsidR="00797BC6" w:rsidRPr="00D71FA0" w14:paraId="2C2C6377" w14:textId="77777777" w:rsidTr="00796256">
        <w:trPr>
          <w:trHeight w:val="300"/>
        </w:trPr>
        <w:tc>
          <w:tcPr>
            <w:tcW w:w="4608" w:type="dxa"/>
            <w:noWrap/>
            <w:hideMark/>
          </w:tcPr>
          <w:p w14:paraId="1BD4D56C" w14:textId="77777777" w:rsidR="00797BC6" w:rsidRPr="00D71FA0" w:rsidRDefault="00797BC6" w:rsidP="00796256">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4F0C517F" w14:textId="77777777" w:rsidR="00797BC6" w:rsidRPr="00D71FA0" w:rsidRDefault="00797BC6" w:rsidP="00796256">
            <w:pPr>
              <w:pStyle w:val="TableText"/>
              <w:spacing w:before="0" w:after="0"/>
              <w:ind w:right="576"/>
              <w:rPr>
                <w:noProof w:val="0"/>
              </w:rPr>
            </w:pPr>
            <w:r w:rsidRPr="00D71FA0">
              <w:rPr>
                <w:noProof w:val="0"/>
                <w:color w:val="000000"/>
              </w:rPr>
              <w:t>9,435</w:t>
            </w:r>
          </w:p>
        </w:tc>
        <w:tc>
          <w:tcPr>
            <w:tcW w:w="1584" w:type="dxa"/>
            <w:tcBorders>
              <w:top w:val="nil"/>
              <w:left w:val="nil"/>
              <w:bottom w:val="nil"/>
              <w:right w:val="nil"/>
            </w:tcBorders>
            <w:shd w:val="clear" w:color="auto" w:fill="auto"/>
            <w:noWrap/>
            <w:vAlign w:val="bottom"/>
          </w:tcPr>
          <w:p w14:paraId="269F56FF" w14:textId="77777777" w:rsidR="00797BC6" w:rsidRPr="00D71FA0" w:rsidRDefault="00797BC6" w:rsidP="00796256">
            <w:pPr>
              <w:pStyle w:val="TableText"/>
              <w:keepNext/>
              <w:keepLines/>
              <w:ind w:right="360"/>
              <w:rPr>
                <w:noProof w:val="0"/>
              </w:rPr>
            </w:pPr>
            <w:r w:rsidRPr="00D71FA0">
              <w:rPr>
                <w:noProof w:val="0"/>
                <w:color w:val="000000"/>
              </w:rPr>
              <w:t>1,884</w:t>
            </w:r>
          </w:p>
        </w:tc>
        <w:tc>
          <w:tcPr>
            <w:tcW w:w="1584" w:type="dxa"/>
            <w:tcBorders>
              <w:top w:val="nil"/>
              <w:left w:val="nil"/>
              <w:bottom w:val="nil"/>
              <w:right w:val="nil"/>
            </w:tcBorders>
            <w:shd w:val="clear" w:color="auto" w:fill="auto"/>
            <w:noWrap/>
            <w:vAlign w:val="bottom"/>
          </w:tcPr>
          <w:p w14:paraId="49D930A7" w14:textId="77777777" w:rsidR="00797BC6" w:rsidRPr="00D71FA0" w:rsidRDefault="00797BC6" w:rsidP="00796256">
            <w:pPr>
              <w:pStyle w:val="TableText"/>
              <w:spacing w:before="0" w:after="0"/>
              <w:ind w:right="432"/>
              <w:rPr>
                <w:noProof w:val="0"/>
                <w:szCs w:val="24"/>
              </w:rPr>
            </w:pPr>
            <w:r w:rsidRPr="00D71FA0">
              <w:rPr>
                <w:noProof w:val="0"/>
                <w:color w:val="000000"/>
              </w:rPr>
              <w:t>20.0</w:t>
            </w:r>
          </w:p>
        </w:tc>
      </w:tr>
      <w:tr w:rsidR="00797BC6" w:rsidRPr="00D71FA0" w14:paraId="14EE14B0" w14:textId="77777777" w:rsidTr="00796256">
        <w:trPr>
          <w:trHeight w:val="300"/>
        </w:trPr>
        <w:tc>
          <w:tcPr>
            <w:tcW w:w="4608" w:type="dxa"/>
            <w:noWrap/>
          </w:tcPr>
          <w:p w14:paraId="3DF09C2E" w14:textId="77777777" w:rsidR="00797BC6" w:rsidRPr="00D71FA0" w:rsidRDefault="00797BC6" w:rsidP="00796256">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52A46348" w14:textId="77777777" w:rsidR="00797BC6" w:rsidRPr="00D71FA0" w:rsidRDefault="00797BC6" w:rsidP="00796256">
            <w:pPr>
              <w:pStyle w:val="TableText"/>
              <w:spacing w:before="0" w:after="0"/>
              <w:ind w:right="576"/>
              <w:rPr>
                <w:noProof w:val="0"/>
              </w:rPr>
            </w:pPr>
            <w:r w:rsidRPr="00D71FA0">
              <w:rPr>
                <w:noProof w:val="0"/>
                <w:color w:val="000000"/>
              </w:rPr>
              <w:t>2</w:t>
            </w:r>
          </w:p>
        </w:tc>
        <w:tc>
          <w:tcPr>
            <w:tcW w:w="1584" w:type="dxa"/>
            <w:tcBorders>
              <w:top w:val="nil"/>
              <w:left w:val="nil"/>
              <w:bottom w:val="nil"/>
              <w:right w:val="nil"/>
            </w:tcBorders>
            <w:shd w:val="clear" w:color="auto" w:fill="auto"/>
            <w:noWrap/>
            <w:vAlign w:val="bottom"/>
          </w:tcPr>
          <w:p w14:paraId="0781A171" w14:textId="77777777" w:rsidR="00797BC6" w:rsidRPr="00D71FA0" w:rsidRDefault="00797BC6" w:rsidP="00796256">
            <w:pPr>
              <w:pStyle w:val="TableText"/>
              <w:keepNext/>
              <w:keepLines/>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131B2F31"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042AACB7" w14:textId="77777777" w:rsidTr="00796256">
        <w:trPr>
          <w:trHeight w:val="300"/>
        </w:trPr>
        <w:tc>
          <w:tcPr>
            <w:tcW w:w="4608" w:type="dxa"/>
            <w:tcBorders>
              <w:bottom w:val="nil"/>
            </w:tcBorders>
            <w:noWrap/>
            <w:hideMark/>
          </w:tcPr>
          <w:p w14:paraId="0C9C6C06" w14:textId="77777777" w:rsidR="00797BC6" w:rsidRPr="00D71FA0" w:rsidRDefault="00797BC6" w:rsidP="00796256">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67E8CB9D" w14:textId="77777777" w:rsidR="00797BC6" w:rsidRPr="00D71FA0" w:rsidRDefault="00797BC6" w:rsidP="00796256">
            <w:pPr>
              <w:pStyle w:val="TableText"/>
              <w:spacing w:before="0" w:after="0"/>
              <w:ind w:right="576"/>
              <w:rPr>
                <w:noProof w:val="0"/>
              </w:rPr>
            </w:pPr>
            <w:r w:rsidRPr="00D71FA0">
              <w:rPr>
                <w:noProof w:val="0"/>
                <w:color w:val="000000"/>
              </w:rPr>
              <w:t>27</w:t>
            </w:r>
          </w:p>
        </w:tc>
        <w:tc>
          <w:tcPr>
            <w:tcW w:w="1584" w:type="dxa"/>
            <w:tcBorders>
              <w:top w:val="nil"/>
              <w:left w:val="nil"/>
              <w:bottom w:val="nil"/>
              <w:right w:val="nil"/>
            </w:tcBorders>
            <w:shd w:val="clear" w:color="auto" w:fill="auto"/>
            <w:noWrap/>
            <w:vAlign w:val="bottom"/>
          </w:tcPr>
          <w:p w14:paraId="68D83108" w14:textId="77777777" w:rsidR="00797BC6" w:rsidRPr="00D71FA0" w:rsidRDefault="00797BC6" w:rsidP="00796256">
            <w:pPr>
              <w:pStyle w:val="TableText"/>
              <w:keepNext/>
              <w:keepLines/>
              <w:ind w:right="360"/>
              <w:rPr>
                <w:noProof w:val="0"/>
              </w:rPr>
            </w:pPr>
            <w:r w:rsidRPr="00D71FA0">
              <w:rPr>
                <w:noProof w:val="0"/>
                <w:color w:val="000000"/>
              </w:rPr>
              <w:t>1</w:t>
            </w:r>
          </w:p>
        </w:tc>
        <w:tc>
          <w:tcPr>
            <w:tcW w:w="1584" w:type="dxa"/>
            <w:tcBorders>
              <w:top w:val="nil"/>
              <w:left w:val="nil"/>
              <w:bottom w:val="nil"/>
              <w:right w:val="nil"/>
            </w:tcBorders>
            <w:shd w:val="clear" w:color="auto" w:fill="auto"/>
            <w:noWrap/>
            <w:vAlign w:val="bottom"/>
          </w:tcPr>
          <w:p w14:paraId="48DDE86E" w14:textId="77777777" w:rsidR="00797BC6" w:rsidRPr="00D71FA0" w:rsidRDefault="00797BC6" w:rsidP="00796256">
            <w:pPr>
              <w:pStyle w:val="TableText"/>
              <w:spacing w:before="0" w:after="0"/>
              <w:ind w:right="432"/>
              <w:rPr>
                <w:noProof w:val="0"/>
                <w:szCs w:val="24"/>
              </w:rPr>
            </w:pPr>
            <w:r w:rsidRPr="00D71FA0">
              <w:rPr>
                <w:noProof w:val="0"/>
                <w:color w:val="000000"/>
              </w:rPr>
              <w:t>3.7</w:t>
            </w:r>
          </w:p>
        </w:tc>
      </w:tr>
      <w:tr w:rsidR="00797BC6" w:rsidRPr="00D71FA0" w14:paraId="1A869A53" w14:textId="77777777" w:rsidTr="00796256">
        <w:trPr>
          <w:trHeight w:val="315"/>
        </w:trPr>
        <w:tc>
          <w:tcPr>
            <w:tcW w:w="4608" w:type="dxa"/>
            <w:tcBorders>
              <w:top w:val="nil"/>
              <w:bottom w:val="single" w:sz="4" w:space="0" w:color="auto"/>
            </w:tcBorders>
            <w:noWrap/>
            <w:hideMark/>
          </w:tcPr>
          <w:p w14:paraId="74309968" w14:textId="77777777" w:rsidR="00797BC6" w:rsidRPr="00D71FA0" w:rsidRDefault="00797BC6" w:rsidP="00796256">
            <w:pPr>
              <w:pStyle w:val="TableText"/>
              <w:keepNext/>
              <w:keepLines/>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077A1C14" w14:textId="77777777" w:rsidR="00797BC6" w:rsidRPr="00D71FA0" w:rsidRDefault="00797BC6" w:rsidP="00796256">
            <w:pPr>
              <w:pStyle w:val="TableText"/>
              <w:spacing w:before="0" w:after="0"/>
              <w:ind w:right="576"/>
              <w:rPr>
                <w:noProof w:val="0"/>
              </w:rPr>
            </w:pPr>
            <w:r w:rsidRPr="00D71FA0">
              <w:rPr>
                <w:noProof w:val="0"/>
                <w:color w:val="000000"/>
              </w:rPr>
              <w:t>10</w:t>
            </w:r>
          </w:p>
        </w:tc>
        <w:tc>
          <w:tcPr>
            <w:tcW w:w="1584" w:type="dxa"/>
            <w:tcBorders>
              <w:top w:val="nil"/>
              <w:left w:val="nil"/>
              <w:bottom w:val="single" w:sz="4" w:space="0" w:color="auto"/>
              <w:right w:val="nil"/>
            </w:tcBorders>
            <w:shd w:val="clear" w:color="auto" w:fill="auto"/>
            <w:noWrap/>
            <w:vAlign w:val="bottom"/>
          </w:tcPr>
          <w:p w14:paraId="7293D0F4" w14:textId="77777777" w:rsidR="00797BC6" w:rsidRPr="00D71FA0" w:rsidRDefault="00797BC6" w:rsidP="00796256">
            <w:pPr>
              <w:pStyle w:val="TableText"/>
              <w:keepNext/>
              <w:keepLines/>
              <w:ind w:right="360"/>
              <w:rPr>
                <w:noProof w:val="0"/>
              </w:rPr>
            </w:pPr>
            <w:r w:rsidRPr="00D71FA0">
              <w:rPr>
                <w:noProof w:val="0"/>
                <w:color w:val="000000"/>
              </w:rPr>
              <w:t>8</w:t>
            </w:r>
          </w:p>
        </w:tc>
        <w:tc>
          <w:tcPr>
            <w:tcW w:w="1584" w:type="dxa"/>
            <w:tcBorders>
              <w:top w:val="nil"/>
              <w:left w:val="nil"/>
              <w:bottom w:val="single" w:sz="4" w:space="0" w:color="auto"/>
              <w:right w:val="nil"/>
            </w:tcBorders>
            <w:shd w:val="clear" w:color="auto" w:fill="auto"/>
            <w:noWrap/>
            <w:vAlign w:val="bottom"/>
          </w:tcPr>
          <w:p w14:paraId="2BC4087E" w14:textId="77777777" w:rsidR="00797BC6" w:rsidRPr="00D71FA0" w:rsidRDefault="00797BC6" w:rsidP="00796256">
            <w:pPr>
              <w:pStyle w:val="TableText"/>
              <w:spacing w:before="0" w:after="0"/>
              <w:ind w:right="432"/>
              <w:rPr>
                <w:noProof w:val="0"/>
                <w:szCs w:val="24"/>
              </w:rPr>
            </w:pPr>
            <w:r w:rsidRPr="00D71FA0">
              <w:rPr>
                <w:noProof w:val="0"/>
                <w:color w:val="000000"/>
              </w:rPr>
              <w:t>80.0</w:t>
            </w:r>
          </w:p>
        </w:tc>
      </w:tr>
      <w:tr w:rsidR="00797BC6" w:rsidRPr="00D71FA0" w14:paraId="4C5650F4" w14:textId="77777777" w:rsidTr="00796256">
        <w:trPr>
          <w:trHeight w:val="300"/>
        </w:trPr>
        <w:tc>
          <w:tcPr>
            <w:tcW w:w="4608" w:type="dxa"/>
            <w:tcBorders>
              <w:top w:val="single" w:sz="4" w:space="0" w:color="auto"/>
              <w:bottom w:val="nil"/>
            </w:tcBorders>
            <w:noWrap/>
            <w:hideMark/>
          </w:tcPr>
          <w:p w14:paraId="38DB1FBF" w14:textId="77777777" w:rsidR="00797BC6" w:rsidRPr="00D71FA0" w:rsidRDefault="00797BC6" w:rsidP="00796256">
            <w:pPr>
              <w:pStyle w:val="TableText"/>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495DA1B3" w14:textId="77777777" w:rsidR="00797BC6" w:rsidRPr="00D71FA0" w:rsidRDefault="00797BC6" w:rsidP="00796256">
            <w:pPr>
              <w:pStyle w:val="TableText"/>
              <w:spacing w:before="0" w:after="0"/>
              <w:ind w:right="576"/>
              <w:rPr>
                <w:noProof w:val="0"/>
              </w:rPr>
            </w:pPr>
            <w:r w:rsidRPr="00D71FA0">
              <w:rPr>
                <w:noProof w:val="0"/>
                <w:color w:val="000000"/>
              </w:rPr>
              <w:t>105,599</w:t>
            </w:r>
          </w:p>
        </w:tc>
        <w:tc>
          <w:tcPr>
            <w:tcW w:w="1584" w:type="dxa"/>
            <w:tcBorders>
              <w:top w:val="single" w:sz="4" w:space="0" w:color="auto"/>
              <w:left w:val="nil"/>
              <w:bottom w:val="nil"/>
              <w:right w:val="nil"/>
            </w:tcBorders>
            <w:shd w:val="clear" w:color="auto" w:fill="auto"/>
            <w:noWrap/>
            <w:vAlign w:val="bottom"/>
          </w:tcPr>
          <w:p w14:paraId="28113C86" w14:textId="77777777" w:rsidR="00797BC6" w:rsidRPr="00D71FA0" w:rsidRDefault="00797BC6" w:rsidP="00796256">
            <w:pPr>
              <w:pStyle w:val="TableText"/>
              <w:ind w:right="360"/>
              <w:rPr>
                <w:noProof w:val="0"/>
              </w:rPr>
            </w:pPr>
            <w:r w:rsidRPr="00D71FA0">
              <w:rPr>
                <w:noProof w:val="0"/>
                <w:color w:val="000000"/>
              </w:rPr>
              <w:t>24,109</w:t>
            </w:r>
          </w:p>
        </w:tc>
        <w:tc>
          <w:tcPr>
            <w:tcW w:w="1584" w:type="dxa"/>
            <w:tcBorders>
              <w:top w:val="single" w:sz="4" w:space="0" w:color="auto"/>
              <w:left w:val="nil"/>
              <w:bottom w:val="nil"/>
              <w:right w:val="nil"/>
            </w:tcBorders>
            <w:shd w:val="clear" w:color="auto" w:fill="auto"/>
            <w:noWrap/>
            <w:vAlign w:val="bottom"/>
          </w:tcPr>
          <w:p w14:paraId="384BBB1E" w14:textId="77777777" w:rsidR="00797BC6" w:rsidRPr="00D71FA0" w:rsidRDefault="00797BC6" w:rsidP="00796256">
            <w:pPr>
              <w:pStyle w:val="TableText"/>
              <w:spacing w:before="0" w:after="0"/>
              <w:ind w:right="432"/>
              <w:rPr>
                <w:noProof w:val="0"/>
                <w:szCs w:val="24"/>
              </w:rPr>
            </w:pPr>
            <w:r w:rsidRPr="00D71FA0">
              <w:rPr>
                <w:noProof w:val="0"/>
                <w:color w:val="000000"/>
              </w:rPr>
              <w:t>22.8</w:t>
            </w:r>
          </w:p>
        </w:tc>
      </w:tr>
      <w:tr w:rsidR="00797BC6" w:rsidRPr="00D71FA0" w14:paraId="6E835078" w14:textId="77777777" w:rsidTr="00796256">
        <w:trPr>
          <w:trHeight w:val="315"/>
        </w:trPr>
        <w:tc>
          <w:tcPr>
            <w:tcW w:w="4608" w:type="dxa"/>
            <w:tcBorders>
              <w:top w:val="nil"/>
              <w:bottom w:val="single" w:sz="4" w:space="0" w:color="auto"/>
            </w:tcBorders>
            <w:noWrap/>
            <w:hideMark/>
          </w:tcPr>
          <w:p w14:paraId="266C7F6D"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2B6149D2" w14:textId="77777777" w:rsidR="00797BC6" w:rsidRPr="00D71FA0" w:rsidRDefault="00797BC6" w:rsidP="00796256">
            <w:pPr>
              <w:pStyle w:val="TableText"/>
              <w:spacing w:before="0" w:after="0"/>
              <w:ind w:right="576"/>
              <w:rPr>
                <w:noProof w:val="0"/>
              </w:rPr>
            </w:pPr>
            <w:r w:rsidRPr="00D71FA0">
              <w:rPr>
                <w:noProof w:val="0"/>
                <w:color w:val="000000"/>
              </w:rPr>
              <w:t>71,635</w:t>
            </w:r>
          </w:p>
        </w:tc>
        <w:tc>
          <w:tcPr>
            <w:tcW w:w="1584" w:type="dxa"/>
            <w:tcBorders>
              <w:top w:val="nil"/>
              <w:left w:val="nil"/>
              <w:bottom w:val="single" w:sz="4" w:space="0" w:color="auto"/>
              <w:right w:val="nil"/>
            </w:tcBorders>
            <w:shd w:val="clear" w:color="auto" w:fill="auto"/>
            <w:noWrap/>
            <w:vAlign w:val="bottom"/>
          </w:tcPr>
          <w:p w14:paraId="4E59D33B" w14:textId="77777777" w:rsidR="00797BC6" w:rsidRPr="00D71FA0" w:rsidRDefault="00797BC6" w:rsidP="00796256">
            <w:pPr>
              <w:pStyle w:val="TableText"/>
              <w:ind w:right="360"/>
              <w:rPr>
                <w:noProof w:val="0"/>
              </w:rPr>
            </w:pPr>
            <w:r w:rsidRPr="00D71FA0">
              <w:rPr>
                <w:noProof w:val="0"/>
                <w:color w:val="000000"/>
              </w:rPr>
              <w:t>20,098</w:t>
            </w:r>
          </w:p>
        </w:tc>
        <w:tc>
          <w:tcPr>
            <w:tcW w:w="1584" w:type="dxa"/>
            <w:tcBorders>
              <w:top w:val="nil"/>
              <w:left w:val="nil"/>
              <w:bottom w:val="single" w:sz="4" w:space="0" w:color="auto"/>
              <w:right w:val="nil"/>
            </w:tcBorders>
            <w:shd w:val="clear" w:color="auto" w:fill="auto"/>
            <w:noWrap/>
            <w:vAlign w:val="bottom"/>
          </w:tcPr>
          <w:p w14:paraId="67096562" w14:textId="77777777" w:rsidR="00797BC6" w:rsidRPr="00D71FA0" w:rsidRDefault="00797BC6" w:rsidP="00796256">
            <w:pPr>
              <w:pStyle w:val="TableText"/>
              <w:spacing w:before="0" w:after="0"/>
              <w:ind w:right="432"/>
              <w:rPr>
                <w:noProof w:val="0"/>
                <w:szCs w:val="24"/>
              </w:rPr>
            </w:pPr>
            <w:r w:rsidRPr="00D71FA0">
              <w:rPr>
                <w:noProof w:val="0"/>
                <w:color w:val="000000"/>
              </w:rPr>
              <w:t>28.1</w:t>
            </w:r>
          </w:p>
        </w:tc>
      </w:tr>
      <w:tr w:rsidR="00797BC6" w:rsidRPr="00D71FA0" w14:paraId="1B08A1DB" w14:textId="77777777" w:rsidTr="00796256">
        <w:trPr>
          <w:trHeight w:val="300"/>
        </w:trPr>
        <w:tc>
          <w:tcPr>
            <w:tcW w:w="4608" w:type="dxa"/>
            <w:tcBorders>
              <w:top w:val="single" w:sz="4" w:space="0" w:color="auto"/>
            </w:tcBorders>
            <w:noWrap/>
            <w:hideMark/>
          </w:tcPr>
          <w:p w14:paraId="3EB2ECB4"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712F7873" w14:textId="77777777" w:rsidR="00797BC6" w:rsidRPr="00D71FA0" w:rsidRDefault="00797BC6" w:rsidP="00796256">
            <w:pPr>
              <w:pStyle w:val="TableText"/>
              <w:spacing w:before="0" w:after="0"/>
              <w:ind w:right="576"/>
              <w:rPr>
                <w:noProof w:val="0"/>
              </w:rPr>
            </w:pPr>
            <w:r w:rsidRPr="00D71FA0">
              <w:rPr>
                <w:noProof w:val="0"/>
                <w:color w:val="000000"/>
              </w:rPr>
              <w:t>861</w:t>
            </w:r>
          </w:p>
        </w:tc>
        <w:tc>
          <w:tcPr>
            <w:tcW w:w="1584" w:type="dxa"/>
            <w:tcBorders>
              <w:top w:val="single" w:sz="4" w:space="0" w:color="auto"/>
              <w:left w:val="nil"/>
              <w:bottom w:val="nil"/>
              <w:right w:val="nil"/>
            </w:tcBorders>
            <w:shd w:val="clear" w:color="auto" w:fill="auto"/>
            <w:noWrap/>
            <w:vAlign w:val="bottom"/>
          </w:tcPr>
          <w:p w14:paraId="452CC36C" w14:textId="77777777" w:rsidR="00797BC6" w:rsidRPr="00D71FA0" w:rsidRDefault="00797BC6" w:rsidP="00796256">
            <w:pPr>
              <w:pStyle w:val="TableText"/>
              <w:ind w:right="360"/>
              <w:rPr>
                <w:noProof w:val="0"/>
              </w:rPr>
            </w:pPr>
            <w:r w:rsidRPr="00D71FA0">
              <w:rPr>
                <w:noProof w:val="0"/>
                <w:color w:val="000000"/>
              </w:rPr>
              <w:t>304</w:t>
            </w:r>
          </w:p>
        </w:tc>
        <w:tc>
          <w:tcPr>
            <w:tcW w:w="1584" w:type="dxa"/>
            <w:tcBorders>
              <w:top w:val="single" w:sz="4" w:space="0" w:color="auto"/>
              <w:left w:val="nil"/>
              <w:bottom w:val="nil"/>
              <w:right w:val="nil"/>
            </w:tcBorders>
            <w:shd w:val="clear" w:color="auto" w:fill="auto"/>
            <w:noWrap/>
            <w:vAlign w:val="bottom"/>
          </w:tcPr>
          <w:p w14:paraId="6151D296" w14:textId="77777777" w:rsidR="00797BC6" w:rsidRPr="00D71FA0" w:rsidRDefault="00797BC6" w:rsidP="00796256">
            <w:pPr>
              <w:pStyle w:val="TableText"/>
              <w:spacing w:before="0" w:after="0"/>
              <w:ind w:right="432"/>
              <w:rPr>
                <w:noProof w:val="0"/>
                <w:szCs w:val="24"/>
              </w:rPr>
            </w:pPr>
            <w:r w:rsidRPr="00D71FA0">
              <w:rPr>
                <w:noProof w:val="0"/>
                <w:color w:val="000000"/>
              </w:rPr>
              <w:t>35.3</w:t>
            </w:r>
          </w:p>
        </w:tc>
      </w:tr>
      <w:tr w:rsidR="00797BC6" w:rsidRPr="00D71FA0" w14:paraId="362C1E2C" w14:textId="77777777" w:rsidTr="00796256">
        <w:trPr>
          <w:trHeight w:val="300"/>
        </w:trPr>
        <w:tc>
          <w:tcPr>
            <w:tcW w:w="4608" w:type="dxa"/>
            <w:noWrap/>
            <w:hideMark/>
          </w:tcPr>
          <w:p w14:paraId="35360E79"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75D60F78" w14:textId="77777777" w:rsidR="00797BC6" w:rsidRPr="00D71FA0" w:rsidRDefault="00797BC6" w:rsidP="00796256">
            <w:pPr>
              <w:pStyle w:val="TableText"/>
              <w:spacing w:before="0" w:after="0"/>
              <w:ind w:right="576"/>
              <w:rPr>
                <w:noProof w:val="0"/>
              </w:rPr>
            </w:pPr>
            <w:r w:rsidRPr="00D71FA0">
              <w:rPr>
                <w:noProof w:val="0"/>
                <w:color w:val="000000"/>
              </w:rPr>
              <w:t>16,282</w:t>
            </w:r>
          </w:p>
        </w:tc>
        <w:tc>
          <w:tcPr>
            <w:tcW w:w="1584" w:type="dxa"/>
            <w:tcBorders>
              <w:top w:val="nil"/>
              <w:left w:val="nil"/>
              <w:bottom w:val="nil"/>
              <w:right w:val="nil"/>
            </w:tcBorders>
            <w:shd w:val="clear" w:color="auto" w:fill="auto"/>
            <w:noWrap/>
            <w:vAlign w:val="bottom"/>
          </w:tcPr>
          <w:p w14:paraId="301C74CB" w14:textId="77777777" w:rsidR="00797BC6" w:rsidRPr="00D71FA0" w:rsidRDefault="00797BC6" w:rsidP="00796256">
            <w:pPr>
              <w:pStyle w:val="TableText"/>
              <w:ind w:right="360"/>
              <w:rPr>
                <w:noProof w:val="0"/>
              </w:rPr>
            </w:pPr>
            <w:r w:rsidRPr="00D71FA0">
              <w:rPr>
                <w:noProof w:val="0"/>
                <w:color w:val="000000"/>
              </w:rPr>
              <w:t>4,511</w:t>
            </w:r>
          </w:p>
        </w:tc>
        <w:tc>
          <w:tcPr>
            <w:tcW w:w="1584" w:type="dxa"/>
            <w:tcBorders>
              <w:top w:val="nil"/>
              <w:left w:val="nil"/>
              <w:bottom w:val="nil"/>
              <w:right w:val="nil"/>
            </w:tcBorders>
            <w:shd w:val="clear" w:color="auto" w:fill="auto"/>
            <w:noWrap/>
            <w:vAlign w:val="bottom"/>
          </w:tcPr>
          <w:p w14:paraId="4EB94F82" w14:textId="77777777" w:rsidR="00797BC6" w:rsidRPr="00D71FA0" w:rsidRDefault="00797BC6" w:rsidP="00796256">
            <w:pPr>
              <w:pStyle w:val="TableText"/>
              <w:spacing w:before="0" w:after="0"/>
              <w:ind w:right="432"/>
              <w:rPr>
                <w:noProof w:val="0"/>
                <w:szCs w:val="24"/>
              </w:rPr>
            </w:pPr>
            <w:r w:rsidRPr="00D71FA0">
              <w:rPr>
                <w:noProof w:val="0"/>
                <w:color w:val="000000"/>
              </w:rPr>
              <w:t>27.7</w:t>
            </w:r>
          </w:p>
        </w:tc>
      </w:tr>
      <w:tr w:rsidR="00797BC6" w:rsidRPr="00D71FA0" w14:paraId="14710225" w14:textId="77777777" w:rsidTr="00796256">
        <w:trPr>
          <w:trHeight w:val="300"/>
        </w:trPr>
        <w:tc>
          <w:tcPr>
            <w:tcW w:w="4608" w:type="dxa"/>
            <w:noWrap/>
            <w:hideMark/>
          </w:tcPr>
          <w:p w14:paraId="558E3FB2" w14:textId="77777777" w:rsidR="00797BC6" w:rsidRPr="00D71FA0" w:rsidRDefault="00797BC6" w:rsidP="00796256">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auto" w:fill="auto"/>
            <w:noWrap/>
            <w:vAlign w:val="bottom"/>
          </w:tcPr>
          <w:p w14:paraId="4D2E74F7" w14:textId="77777777" w:rsidR="00797BC6" w:rsidRPr="00D71FA0" w:rsidRDefault="00797BC6" w:rsidP="00796256">
            <w:pPr>
              <w:pStyle w:val="TableText"/>
              <w:spacing w:before="0" w:after="0"/>
              <w:ind w:right="576"/>
              <w:rPr>
                <w:noProof w:val="0"/>
              </w:rPr>
            </w:pPr>
            <w:r w:rsidRPr="00D71FA0">
              <w:rPr>
                <w:noProof w:val="0"/>
                <w:color w:val="000000"/>
              </w:rPr>
              <w:t>755</w:t>
            </w:r>
          </w:p>
        </w:tc>
        <w:tc>
          <w:tcPr>
            <w:tcW w:w="1584" w:type="dxa"/>
            <w:tcBorders>
              <w:top w:val="nil"/>
              <w:left w:val="nil"/>
              <w:bottom w:val="nil"/>
              <w:right w:val="nil"/>
            </w:tcBorders>
            <w:shd w:val="clear" w:color="auto" w:fill="auto"/>
            <w:noWrap/>
            <w:vAlign w:val="bottom"/>
          </w:tcPr>
          <w:p w14:paraId="0A4A17C0" w14:textId="77777777" w:rsidR="00797BC6" w:rsidRPr="00D71FA0" w:rsidRDefault="00797BC6" w:rsidP="00796256">
            <w:pPr>
              <w:pStyle w:val="TableText"/>
              <w:ind w:right="360"/>
              <w:rPr>
                <w:noProof w:val="0"/>
              </w:rPr>
            </w:pPr>
            <w:r w:rsidRPr="00D71FA0">
              <w:rPr>
                <w:noProof w:val="0"/>
                <w:color w:val="000000"/>
              </w:rPr>
              <w:t>178</w:t>
            </w:r>
          </w:p>
        </w:tc>
        <w:tc>
          <w:tcPr>
            <w:tcW w:w="1584" w:type="dxa"/>
            <w:tcBorders>
              <w:top w:val="nil"/>
              <w:left w:val="nil"/>
              <w:bottom w:val="nil"/>
              <w:right w:val="nil"/>
            </w:tcBorders>
            <w:shd w:val="clear" w:color="auto" w:fill="auto"/>
            <w:noWrap/>
            <w:vAlign w:val="bottom"/>
          </w:tcPr>
          <w:p w14:paraId="577DE96E" w14:textId="77777777" w:rsidR="00797BC6" w:rsidRPr="00D71FA0" w:rsidRDefault="00797BC6" w:rsidP="00796256">
            <w:pPr>
              <w:pStyle w:val="TableText"/>
              <w:spacing w:before="0" w:after="0"/>
              <w:ind w:right="432"/>
              <w:rPr>
                <w:noProof w:val="0"/>
                <w:szCs w:val="24"/>
              </w:rPr>
            </w:pPr>
            <w:r w:rsidRPr="00D71FA0">
              <w:rPr>
                <w:noProof w:val="0"/>
                <w:color w:val="000000"/>
              </w:rPr>
              <w:t>23.6</w:t>
            </w:r>
          </w:p>
        </w:tc>
      </w:tr>
      <w:tr w:rsidR="00797BC6" w:rsidRPr="00D71FA0" w14:paraId="7D9E4D9E" w14:textId="77777777" w:rsidTr="00796256">
        <w:trPr>
          <w:trHeight w:val="300"/>
        </w:trPr>
        <w:tc>
          <w:tcPr>
            <w:tcW w:w="4608" w:type="dxa"/>
            <w:noWrap/>
            <w:hideMark/>
          </w:tcPr>
          <w:p w14:paraId="4E6C0F78"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229A5A1E" w14:textId="77777777" w:rsidR="00797BC6" w:rsidRPr="00D71FA0" w:rsidRDefault="00797BC6" w:rsidP="00796256">
            <w:pPr>
              <w:pStyle w:val="TableText"/>
              <w:spacing w:before="0" w:after="0"/>
              <w:ind w:right="576"/>
              <w:rPr>
                <w:noProof w:val="0"/>
              </w:rPr>
            </w:pPr>
            <w:r w:rsidRPr="00D71FA0">
              <w:rPr>
                <w:noProof w:val="0"/>
                <w:color w:val="000000"/>
              </w:rPr>
              <w:t>4,917</w:t>
            </w:r>
          </w:p>
        </w:tc>
        <w:tc>
          <w:tcPr>
            <w:tcW w:w="1584" w:type="dxa"/>
            <w:tcBorders>
              <w:top w:val="nil"/>
              <w:left w:val="nil"/>
              <w:bottom w:val="nil"/>
              <w:right w:val="nil"/>
            </w:tcBorders>
            <w:shd w:val="clear" w:color="auto" w:fill="auto"/>
            <w:noWrap/>
            <w:vAlign w:val="bottom"/>
          </w:tcPr>
          <w:p w14:paraId="167FFD7A" w14:textId="77777777" w:rsidR="00797BC6" w:rsidRPr="00D71FA0" w:rsidRDefault="00797BC6" w:rsidP="00796256">
            <w:pPr>
              <w:pStyle w:val="TableText"/>
              <w:ind w:right="360"/>
              <w:rPr>
                <w:noProof w:val="0"/>
              </w:rPr>
            </w:pPr>
            <w:r w:rsidRPr="00D71FA0">
              <w:rPr>
                <w:noProof w:val="0"/>
                <w:color w:val="000000"/>
              </w:rPr>
              <w:t>1,327</w:t>
            </w:r>
          </w:p>
        </w:tc>
        <w:tc>
          <w:tcPr>
            <w:tcW w:w="1584" w:type="dxa"/>
            <w:tcBorders>
              <w:top w:val="nil"/>
              <w:left w:val="nil"/>
              <w:bottom w:val="nil"/>
              <w:right w:val="nil"/>
            </w:tcBorders>
            <w:shd w:val="clear" w:color="auto" w:fill="auto"/>
            <w:noWrap/>
            <w:vAlign w:val="bottom"/>
          </w:tcPr>
          <w:p w14:paraId="472BFD39" w14:textId="77777777" w:rsidR="00797BC6" w:rsidRPr="00D71FA0" w:rsidRDefault="00797BC6" w:rsidP="00796256">
            <w:pPr>
              <w:pStyle w:val="TableText"/>
              <w:spacing w:before="0" w:after="0"/>
              <w:ind w:right="432"/>
              <w:rPr>
                <w:noProof w:val="0"/>
                <w:szCs w:val="24"/>
              </w:rPr>
            </w:pPr>
            <w:r w:rsidRPr="00D71FA0">
              <w:rPr>
                <w:noProof w:val="0"/>
                <w:color w:val="000000"/>
              </w:rPr>
              <w:t>27.0</w:t>
            </w:r>
          </w:p>
        </w:tc>
      </w:tr>
      <w:tr w:rsidR="00797BC6" w:rsidRPr="00D71FA0" w14:paraId="76B722CC" w14:textId="77777777" w:rsidTr="00796256">
        <w:trPr>
          <w:trHeight w:val="300"/>
        </w:trPr>
        <w:tc>
          <w:tcPr>
            <w:tcW w:w="4608" w:type="dxa"/>
            <w:noWrap/>
            <w:hideMark/>
          </w:tcPr>
          <w:p w14:paraId="3D14A567"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5C1A35C3" w14:textId="77777777" w:rsidR="00797BC6" w:rsidRPr="00D71FA0" w:rsidRDefault="00797BC6" w:rsidP="00796256">
            <w:pPr>
              <w:pStyle w:val="TableText"/>
              <w:spacing w:before="0" w:after="0"/>
              <w:ind w:right="576"/>
              <w:rPr>
                <w:noProof w:val="0"/>
              </w:rPr>
            </w:pPr>
            <w:r w:rsidRPr="00D71FA0">
              <w:rPr>
                <w:noProof w:val="0"/>
                <w:color w:val="000000"/>
              </w:rPr>
              <w:t>98,678</w:t>
            </w:r>
          </w:p>
        </w:tc>
        <w:tc>
          <w:tcPr>
            <w:tcW w:w="1584" w:type="dxa"/>
            <w:tcBorders>
              <w:top w:val="nil"/>
              <w:left w:val="nil"/>
              <w:bottom w:val="nil"/>
              <w:right w:val="nil"/>
            </w:tcBorders>
            <w:shd w:val="clear" w:color="auto" w:fill="auto"/>
            <w:noWrap/>
            <w:vAlign w:val="bottom"/>
          </w:tcPr>
          <w:p w14:paraId="748D4F68" w14:textId="77777777" w:rsidR="00797BC6" w:rsidRPr="00D71FA0" w:rsidRDefault="00797BC6" w:rsidP="00796256">
            <w:pPr>
              <w:pStyle w:val="TableText"/>
              <w:ind w:right="360"/>
              <w:rPr>
                <w:noProof w:val="0"/>
              </w:rPr>
            </w:pPr>
            <w:r w:rsidRPr="00D71FA0">
              <w:rPr>
                <w:noProof w:val="0"/>
                <w:color w:val="000000"/>
              </w:rPr>
              <w:t>21,898</w:t>
            </w:r>
          </w:p>
        </w:tc>
        <w:tc>
          <w:tcPr>
            <w:tcW w:w="1584" w:type="dxa"/>
            <w:tcBorders>
              <w:top w:val="nil"/>
              <w:left w:val="nil"/>
              <w:bottom w:val="nil"/>
              <w:right w:val="nil"/>
            </w:tcBorders>
            <w:shd w:val="clear" w:color="auto" w:fill="auto"/>
            <w:noWrap/>
            <w:vAlign w:val="bottom"/>
          </w:tcPr>
          <w:p w14:paraId="6C2C3341" w14:textId="77777777" w:rsidR="00797BC6" w:rsidRPr="00D71FA0" w:rsidRDefault="00797BC6" w:rsidP="00796256">
            <w:pPr>
              <w:pStyle w:val="TableText"/>
              <w:spacing w:before="0" w:after="0"/>
              <w:ind w:right="432"/>
              <w:rPr>
                <w:noProof w:val="0"/>
                <w:szCs w:val="24"/>
              </w:rPr>
            </w:pPr>
            <w:r w:rsidRPr="00D71FA0">
              <w:rPr>
                <w:noProof w:val="0"/>
                <w:color w:val="000000"/>
              </w:rPr>
              <w:t>22.2</w:t>
            </w:r>
          </w:p>
        </w:tc>
      </w:tr>
      <w:tr w:rsidR="00797BC6" w:rsidRPr="00D71FA0" w14:paraId="5730A69D" w14:textId="77777777" w:rsidTr="00796256">
        <w:trPr>
          <w:trHeight w:val="300"/>
        </w:trPr>
        <w:tc>
          <w:tcPr>
            <w:tcW w:w="4608" w:type="dxa"/>
            <w:noWrap/>
            <w:hideMark/>
          </w:tcPr>
          <w:p w14:paraId="6ABED262"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3599F78F" w14:textId="77777777" w:rsidR="00797BC6" w:rsidRPr="00D71FA0" w:rsidRDefault="00797BC6" w:rsidP="00796256">
            <w:pPr>
              <w:pStyle w:val="TableText"/>
              <w:spacing w:before="0" w:after="0"/>
              <w:ind w:right="576"/>
              <w:rPr>
                <w:noProof w:val="0"/>
              </w:rPr>
            </w:pPr>
            <w:r w:rsidRPr="00D71FA0">
              <w:rPr>
                <w:noProof w:val="0"/>
                <w:color w:val="000000"/>
              </w:rPr>
              <w:t>8,817</w:t>
            </w:r>
          </w:p>
        </w:tc>
        <w:tc>
          <w:tcPr>
            <w:tcW w:w="1584" w:type="dxa"/>
            <w:tcBorders>
              <w:top w:val="nil"/>
              <w:left w:val="nil"/>
              <w:bottom w:val="nil"/>
              <w:right w:val="nil"/>
            </w:tcBorders>
            <w:shd w:val="clear" w:color="auto" w:fill="auto"/>
            <w:noWrap/>
            <w:vAlign w:val="bottom"/>
          </w:tcPr>
          <w:p w14:paraId="6EBAE963" w14:textId="77777777" w:rsidR="00797BC6" w:rsidRPr="00D71FA0" w:rsidRDefault="00797BC6" w:rsidP="00796256">
            <w:pPr>
              <w:pStyle w:val="TableText"/>
              <w:ind w:right="360"/>
              <w:rPr>
                <w:noProof w:val="0"/>
              </w:rPr>
            </w:pPr>
            <w:r w:rsidRPr="00D71FA0">
              <w:rPr>
                <w:noProof w:val="0"/>
                <w:color w:val="000000"/>
              </w:rPr>
              <w:t>1,431</w:t>
            </w:r>
          </w:p>
        </w:tc>
        <w:tc>
          <w:tcPr>
            <w:tcW w:w="1584" w:type="dxa"/>
            <w:tcBorders>
              <w:top w:val="nil"/>
              <w:left w:val="nil"/>
              <w:bottom w:val="nil"/>
              <w:right w:val="nil"/>
            </w:tcBorders>
            <w:shd w:val="clear" w:color="auto" w:fill="auto"/>
            <w:noWrap/>
            <w:vAlign w:val="bottom"/>
          </w:tcPr>
          <w:p w14:paraId="13985CE6" w14:textId="77777777" w:rsidR="00797BC6" w:rsidRPr="00D71FA0" w:rsidRDefault="00797BC6" w:rsidP="00796256">
            <w:pPr>
              <w:pStyle w:val="TableText"/>
              <w:spacing w:before="0" w:after="0"/>
              <w:ind w:right="432"/>
              <w:rPr>
                <w:noProof w:val="0"/>
                <w:szCs w:val="24"/>
              </w:rPr>
            </w:pPr>
            <w:r w:rsidRPr="00D71FA0">
              <w:rPr>
                <w:noProof w:val="0"/>
                <w:color w:val="000000"/>
              </w:rPr>
              <w:t>16.2</w:t>
            </w:r>
          </w:p>
        </w:tc>
      </w:tr>
      <w:tr w:rsidR="00797BC6" w:rsidRPr="00D71FA0" w14:paraId="48814019" w14:textId="77777777" w:rsidTr="00796256">
        <w:trPr>
          <w:trHeight w:val="300"/>
        </w:trPr>
        <w:tc>
          <w:tcPr>
            <w:tcW w:w="4608" w:type="dxa"/>
            <w:tcBorders>
              <w:bottom w:val="nil"/>
            </w:tcBorders>
            <w:noWrap/>
            <w:hideMark/>
          </w:tcPr>
          <w:p w14:paraId="0074C4AF"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1AAA136A" w14:textId="77777777" w:rsidR="00797BC6" w:rsidRPr="00D71FA0" w:rsidRDefault="00797BC6" w:rsidP="00796256">
            <w:pPr>
              <w:pStyle w:val="TableText"/>
              <w:spacing w:before="0" w:after="0"/>
              <w:ind w:right="576"/>
              <w:rPr>
                <w:noProof w:val="0"/>
              </w:rPr>
            </w:pPr>
            <w:r w:rsidRPr="00D71FA0">
              <w:rPr>
                <w:noProof w:val="0"/>
                <w:color w:val="000000"/>
              </w:rPr>
              <w:t>40,353</w:t>
            </w:r>
          </w:p>
        </w:tc>
        <w:tc>
          <w:tcPr>
            <w:tcW w:w="1584" w:type="dxa"/>
            <w:tcBorders>
              <w:top w:val="nil"/>
              <w:left w:val="nil"/>
              <w:bottom w:val="nil"/>
              <w:right w:val="nil"/>
            </w:tcBorders>
            <w:shd w:val="clear" w:color="auto" w:fill="auto"/>
            <w:noWrap/>
            <w:vAlign w:val="bottom"/>
          </w:tcPr>
          <w:p w14:paraId="09B798F0" w14:textId="77777777" w:rsidR="00797BC6" w:rsidRPr="00D71FA0" w:rsidRDefault="00797BC6" w:rsidP="00796256">
            <w:pPr>
              <w:pStyle w:val="TableText"/>
              <w:ind w:right="360"/>
              <w:rPr>
                <w:noProof w:val="0"/>
              </w:rPr>
            </w:pPr>
            <w:r w:rsidRPr="00D71FA0">
              <w:rPr>
                <w:noProof w:val="0"/>
                <w:color w:val="000000"/>
              </w:rPr>
              <w:t>12,768</w:t>
            </w:r>
          </w:p>
        </w:tc>
        <w:tc>
          <w:tcPr>
            <w:tcW w:w="1584" w:type="dxa"/>
            <w:tcBorders>
              <w:top w:val="nil"/>
              <w:left w:val="nil"/>
              <w:bottom w:val="nil"/>
              <w:right w:val="nil"/>
            </w:tcBorders>
            <w:shd w:val="clear" w:color="auto" w:fill="auto"/>
            <w:noWrap/>
            <w:vAlign w:val="bottom"/>
          </w:tcPr>
          <w:p w14:paraId="6372DC7B" w14:textId="77777777" w:rsidR="00797BC6" w:rsidRPr="00D71FA0" w:rsidRDefault="00797BC6" w:rsidP="00796256">
            <w:pPr>
              <w:pStyle w:val="TableText"/>
              <w:spacing w:before="0" w:after="0"/>
              <w:ind w:right="432"/>
              <w:rPr>
                <w:noProof w:val="0"/>
                <w:szCs w:val="24"/>
              </w:rPr>
            </w:pPr>
            <w:r w:rsidRPr="00D71FA0">
              <w:rPr>
                <w:noProof w:val="0"/>
                <w:color w:val="000000"/>
              </w:rPr>
              <w:t>31.6</w:t>
            </w:r>
          </w:p>
        </w:tc>
      </w:tr>
      <w:tr w:rsidR="00797BC6" w:rsidRPr="00D71FA0" w14:paraId="4707096C" w14:textId="77777777" w:rsidTr="00796256">
        <w:trPr>
          <w:trHeight w:val="300"/>
        </w:trPr>
        <w:tc>
          <w:tcPr>
            <w:tcW w:w="4608" w:type="dxa"/>
            <w:tcBorders>
              <w:top w:val="nil"/>
              <w:bottom w:val="single" w:sz="4" w:space="0" w:color="auto"/>
            </w:tcBorders>
            <w:noWrap/>
            <w:hideMark/>
          </w:tcPr>
          <w:p w14:paraId="2184E656"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02853043" w14:textId="77777777" w:rsidR="00797BC6" w:rsidRPr="00D71FA0" w:rsidRDefault="00797BC6" w:rsidP="00796256">
            <w:pPr>
              <w:pStyle w:val="TableText"/>
              <w:spacing w:before="0" w:after="0"/>
              <w:ind w:right="576"/>
              <w:rPr>
                <w:noProof w:val="0"/>
              </w:rPr>
            </w:pPr>
            <w:r w:rsidRPr="00D71FA0">
              <w:rPr>
                <w:noProof w:val="0"/>
                <w:color w:val="000000"/>
              </w:rPr>
              <w:t>6,571</w:t>
            </w:r>
          </w:p>
        </w:tc>
        <w:tc>
          <w:tcPr>
            <w:tcW w:w="1584" w:type="dxa"/>
            <w:tcBorders>
              <w:top w:val="nil"/>
              <w:left w:val="nil"/>
              <w:bottom w:val="single" w:sz="4" w:space="0" w:color="auto"/>
              <w:right w:val="nil"/>
            </w:tcBorders>
            <w:shd w:val="clear" w:color="auto" w:fill="auto"/>
            <w:noWrap/>
            <w:vAlign w:val="bottom"/>
          </w:tcPr>
          <w:p w14:paraId="4A992499" w14:textId="77777777" w:rsidR="00797BC6" w:rsidRPr="00D71FA0" w:rsidRDefault="00797BC6" w:rsidP="00796256">
            <w:pPr>
              <w:pStyle w:val="TableText"/>
              <w:ind w:right="360"/>
              <w:rPr>
                <w:noProof w:val="0"/>
              </w:rPr>
            </w:pPr>
            <w:r w:rsidRPr="00D71FA0">
              <w:rPr>
                <w:noProof w:val="0"/>
                <w:color w:val="000000"/>
              </w:rPr>
              <w:t>1,790</w:t>
            </w:r>
          </w:p>
        </w:tc>
        <w:tc>
          <w:tcPr>
            <w:tcW w:w="1584" w:type="dxa"/>
            <w:tcBorders>
              <w:top w:val="nil"/>
              <w:left w:val="nil"/>
              <w:bottom w:val="single" w:sz="4" w:space="0" w:color="auto"/>
              <w:right w:val="nil"/>
            </w:tcBorders>
            <w:shd w:val="clear" w:color="auto" w:fill="auto"/>
            <w:noWrap/>
            <w:vAlign w:val="bottom"/>
          </w:tcPr>
          <w:p w14:paraId="701DEC81" w14:textId="77777777" w:rsidR="00797BC6" w:rsidRPr="00D71FA0" w:rsidRDefault="00797BC6" w:rsidP="00796256">
            <w:pPr>
              <w:pStyle w:val="TableText"/>
              <w:spacing w:before="0" w:after="0"/>
              <w:ind w:right="432"/>
              <w:rPr>
                <w:noProof w:val="0"/>
                <w:szCs w:val="24"/>
              </w:rPr>
            </w:pPr>
            <w:r w:rsidRPr="00D71FA0">
              <w:rPr>
                <w:noProof w:val="0"/>
                <w:color w:val="000000"/>
              </w:rPr>
              <w:t>27.2</w:t>
            </w:r>
          </w:p>
        </w:tc>
      </w:tr>
      <w:tr w:rsidR="00797BC6" w:rsidRPr="00D71FA0" w14:paraId="67E24C86" w14:textId="77777777" w:rsidTr="00796256">
        <w:trPr>
          <w:trHeight w:val="300"/>
        </w:trPr>
        <w:tc>
          <w:tcPr>
            <w:tcW w:w="4608" w:type="dxa"/>
            <w:tcBorders>
              <w:top w:val="single" w:sz="4" w:space="0" w:color="auto"/>
              <w:bottom w:val="nil"/>
            </w:tcBorders>
            <w:noWrap/>
            <w:hideMark/>
          </w:tcPr>
          <w:p w14:paraId="7401581C"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729E2F3E" w14:textId="77777777" w:rsidR="00797BC6" w:rsidRPr="00D71FA0" w:rsidRDefault="00797BC6" w:rsidP="00796256">
            <w:pPr>
              <w:pStyle w:val="TableText"/>
              <w:spacing w:before="0" w:after="0"/>
              <w:ind w:right="576"/>
              <w:rPr>
                <w:noProof w:val="0"/>
              </w:rPr>
            </w:pPr>
            <w:r w:rsidRPr="00D71FA0">
              <w:rPr>
                <w:noProof w:val="0"/>
                <w:color w:val="000000"/>
              </w:rPr>
              <w:t>19,192</w:t>
            </w:r>
          </w:p>
        </w:tc>
        <w:tc>
          <w:tcPr>
            <w:tcW w:w="1584" w:type="dxa"/>
            <w:tcBorders>
              <w:top w:val="single" w:sz="4" w:space="0" w:color="auto"/>
              <w:left w:val="nil"/>
              <w:bottom w:val="nil"/>
              <w:right w:val="nil"/>
            </w:tcBorders>
            <w:shd w:val="clear" w:color="auto" w:fill="auto"/>
            <w:noWrap/>
            <w:vAlign w:val="bottom"/>
          </w:tcPr>
          <w:p w14:paraId="39874E24" w14:textId="77777777" w:rsidR="00797BC6" w:rsidRPr="00D71FA0" w:rsidRDefault="00797BC6" w:rsidP="00796256">
            <w:pPr>
              <w:pStyle w:val="TableText"/>
              <w:ind w:right="360"/>
              <w:rPr>
                <w:noProof w:val="0"/>
              </w:rPr>
            </w:pPr>
            <w:r w:rsidRPr="00D71FA0">
              <w:rPr>
                <w:noProof w:val="0"/>
                <w:color w:val="000000"/>
              </w:rPr>
              <w:t>3,807</w:t>
            </w:r>
          </w:p>
        </w:tc>
        <w:tc>
          <w:tcPr>
            <w:tcW w:w="1584" w:type="dxa"/>
            <w:tcBorders>
              <w:top w:val="single" w:sz="4" w:space="0" w:color="auto"/>
              <w:left w:val="nil"/>
              <w:bottom w:val="nil"/>
              <w:right w:val="nil"/>
            </w:tcBorders>
            <w:shd w:val="clear" w:color="auto" w:fill="auto"/>
            <w:noWrap/>
            <w:vAlign w:val="bottom"/>
          </w:tcPr>
          <w:p w14:paraId="16CD9538" w14:textId="77777777" w:rsidR="00797BC6" w:rsidRPr="00D71FA0" w:rsidRDefault="00797BC6" w:rsidP="00796256">
            <w:pPr>
              <w:pStyle w:val="TableText"/>
              <w:spacing w:before="0" w:after="0"/>
              <w:ind w:right="432"/>
              <w:rPr>
                <w:noProof w:val="0"/>
                <w:szCs w:val="24"/>
              </w:rPr>
            </w:pPr>
            <w:r w:rsidRPr="00D71FA0">
              <w:rPr>
                <w:noProof w:val="0"/>
                <w:color w:val="000000"/>
              </w:rPr>
              <w:t>19.8</w:t>
            </w:r>
          </w:p>
        </w:tc>
      </w:tr>
      <w:tr w:rsidR="00797BC6" w:rsidRPr="00D71FA0" w14:paraId="7D4F83CF" w14:textId="77777777" w:rsidTr="00796256">
        <w:trPr>
          <w:trHeight w:val="315"/>
        </w:trPr>
        <w:tc>
          <w:tcPr>
            <w:tcW w:w="4608" w:type="dxa"/>
            <w:tcBorders>
              <w:top w:val="nil"/>
              <w:bottom w:val="single" w:sz="4" w:space="0" w:color="auto"/>
            </w:tcBorders>
            <w:noWrap/>
            <w:hideMark/>
          </w:tcPr>
          <w:p w14:paraId="6F9E9FF2"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336AFD01" w14:textId="77777777" w:rsidR="00797BC6" w:rsidRPr="00D71FA0" w:rsidRDefault="00797BC6" w:rsidP="00796256">
            <w:pPr>
              <w:pStyle w:val="TableText"/>
              <w:spacing w:before="0" w:after="0"/>
              <w:ind w:right="576"/>
              <w:rPr>
                <w:noProof w:val="0"/>
              </w:rPr>
            </w:pPr>
            <w:r w:rsidRPr="00D71FA0">
              <w:rPr>
                <w:noProof w:val="0"/>
                <w:color w:val="000000"/>
              </w:rPr>
              <w:t>158,042</w:t>
            </w:r>
          </w:p>
        </w:tc>
        <w:tc>
          <w:tcPr>
            <w:tcW w:w="1584" w:type="dxa"/>
            <w:tcBorders>
              <w:top w:val="nil"/>
              <w:left w:val="nil"/>
              <w:bottom w:val="single" w:sz="4" w:space="0" w:color="auto"/>
              <w:right w:val="nil"/>
            </w:tcBorders>
            <w:shd w:val="clear" w:color="auto" w:fill="auto"/>
            <w:noWrap/>
            <w:vAlign w:val="bottom"/>
          </w:tcPr>
          <w:p w14:paraId="2A78CD08" w14:textId="77777777" w:rsidR="00797BC6" w:rsidRPr="00D71FA0" w:rsidRDefault="00797BC6" w:rsidP="00796256">
            <w:pPr>
              <w:pStyle w:val="TableText"/>
              <w:ind w:right="360"/>
              <w:rPr>
                <w:noProof w:val="0"/>
              </w:rPr>
            </w:pPr>
            <w:r w:rsidRPr="00D71FA0">
              <w:rPr>
                <w:noProof w:val="0"/>
                <w:color w:val="000000"/>
              </w:rPr>
              <w:t>40,400</w:t>
            </w:r>
          </w:p>
        </w:tc>
        <w:tc>
          <w:tcPr>
            <w:tcW w:w="1584" w:type="dxa"/>
            <w:tcBorders>
              <w:top w:val="nil"/>
              <w:left w:val="nil"/>
              <w:bottom w:val="single" w:sz="4" w:space="0" w:color="auto"/>
              <w:right w:val="nil"/>
            </w:tcBorders>
            <w:shd w:val="clear" w:color="auto" w:fill="auto"/>
            <w:noWrap/>
            <w:vAlign w:val="bottom"/>
          </w:tcPr>
          <w:p w14:paraId="775E7230" w14:textId="77777777" w:rsidR="00797BC6" w:rsidRPr="00D71FA0" w:rsidRDefault="00797BC6" w:rsidP="00796256">
            <w:pPr>
              <w:pStyle w:val="TableText"/>
              <w:spacing w:before="0" w:after="0"/>
              <w:ind w:right="432"/>
              <w:rPr>
                <w:noProof w:val="0"/>
                <w:szCs w:val="24"/>
              </w:rPr>
            </w:pPr>
            <w:r w:rsidRPr="00D71FA0">
              <w:rPr>
                <w:noProof w:val="0"/>
                <w:color w:val="000000"/>
              </w:rPr>
              <w:t>25.6</w:t>
            </w:r>
          </w:p>
        </w:tc>
      </w:tr>
      <w:tr w:rsidR="00797BC6" w:rsidRPr="00D71FA0" w14:paraId="4CFFF10C" w14:textId="77777777" w:rsidTr="00796256">
        <w:trPr>
          <w:trHeight w:val="300"/>
        </w:trPr>
        <w:tc>
          <w:tcPr>
            <w:tcW w:w="4608" w:type="dxa"/>
            <w:tcBorders>
              <w:top w:val="single" w:sz="4" w:space="0" w:color="auto"/>
              <w:bottom w:val="nil"/>
            </w:tcBorders>
            <w:noWrap/>
            <w:hideMark/>
          </w:tcPr>
          <w:p w14:paraId="6E809D73"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57252B5A" w14:textId="77777777" w:rsidR="00797BC6" w:rsidRPr="00D71FA0" w:rsidRDefault="00797BC6" w:rsidP="00796256">
            <w:pPr>
              <w:pStyle w:val="TableText"/>
              <w:spacing w:before="0" w:after="0"/>
              <w:ind w:right="576"/>
              <w:rPr>
                <w:noProof w:val="0"/>
              </w:rPr>
            </w:pPr>
            <w:r w:rsidRPr="00D71FA0">
              <w:rPr>
                <w:noProof w:val="0"/>
                <w:color w:val="000000"/>
              </w:rPr>
              <w:t>813</w:t>
            </w:r>
          </w:p>
        </w:tc>
        <w:tc>
          <w:tcPr>
            <w:tcW w:w="1584" w:type="dxa"/>
            <w:tcBorders>
              <w:top w:val="single" w:sz="4" w:space="0" w:color="auto"/>
              <w:left w:val="nil"/>
              <w:bottom w:val="nil"/>
              <w:right w:val="nil"/>
            </w:tcBorders>
            <w:shd w:val="clear" w:color="auto" w:fill="auto"/>
            <w:noWrap/>
            <w:vAlign w:val="bottom"/>
          </w:tcPr>
          <w:p w14:paraId="47FD0F29" w14:textId="77777777" w:rsidR="00797BC6" w:rsidRPr="00D71FA0" w:rsidRDefault="00797BC6" w:rsidP="00796256">
            <w:pPr>
              <w:pStyle w:val="TableText"/>
              <w:ind w:right="360"/>
              <w:rPr>
                <w:noProof w:val="0"/>
              </w:rPr>
            </w:pPr>
            <w:r w:rsidRPr="00D71FA0">
              <w:rPr>
                <w:noProof w:val="0"/>
                <w:color w:val="000000"/>
              </w:rPr>
              <w:t>271</w:t>
            </w:r>
          </w:p>
        </w:tc>
        <w:tc>
          <w:tcPr>
            <w:tcW w:w="1584" w:type="dxa"/>
            <w:tcBorders>
              <w:top w:val="single" w:sz="4" w:space="0" w:color="auto"/>
              <w:left w:val="nil"/>
              <w:bottom w:val="nil"/>
              <w:right w:val="nil"/>
            </w:tcBorders>
            <w:shd w:val="clear" w:color="auto" w:fill="auto"/>
            <w:noWrap/>
            <w:vAlign w:val="bottom"/>
          </w:tcPr>
          <w:p w14:paraId="523B6E36" w14:textId="77777777" w:rsidR="00797BC6" w:rsidRPr="00D71FA0" w:rsidRDefault="00797BC6" w:rsidP="00796256">
            <w:pPr>
              <w:pStyle w:val="TableText"/>
              <w:spacing w:before="0" w:after="0"/>
              <w:ind w:right="432"/>
              <w:rPr>
                <w:noProof w:val="0"/>
                <w:szCs w:val="24"/>
              </w:rPr>
            </w:pPr>
            <w:r w:rsidRPr="00D71FA0">
              <w:rPr>
                <w:noProof w:val="0"/>
                <w:color w:val="000000"/>
              </w:rPr>
              <w:t>33.3</w:t>
            </w:r>
          </w:p>
        </w:tc>
      </w:tr>
      <w:tr w:rsidR="00797BC6" w:rsidRPr="00D71FA0" w14:paraId="4DE69C58" w14:textId="77777777" w:rsidTr="00796256">
        <w:trPr>
          <w:trHeight w:val="315"/>
        </w:trPr>
        <w:tc>
          <w:tcPr>
            <w:tcW w:w="4608" w:type="dxa"/>
            <w:tcBorders>
              <w:top w:val="nil"/>
              <w:bottom w:val="single" w:sz="4" w:space="0" w:color="auto"/>
            </w:tcBorders>
            <w:noWrap/>
            <w:hideMark/>
          </w:tcPr>
          <w:p w14:paraId="11CF34A0"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55229ABE" w14:textId="77777777" w:rsidR="00797BC6" w:rsidRPr="00D71FA0" w:rsidRDefault="00797BC6" w:rsidP="00796256">
            <w:pPr>
              <w:pStyle w:val="TableText"/>
              <w:spacing w:before="0" w:after="0"/>
              <w:ind w:right="576"/>
              <w:rPr>
                <w:noProof w:val="0"/>
              </w:rPr>
            </w:pPr>
            <w:r w:rsidRPr="00D71FA0">
              <w:rPr>
                <w:noProof w:val="0"/>
                <w:color w:val="000000"/>
              </w:rPr>
              <w:t>176,421</w:t>
            </w:r>
          </w:p>
        </w:tc>
        <w:tc>
          <w:tcPr>
            <w:tcW w:w="1584" w:type="dxa"/>
            <w:tcBorders>
              <w:top w:val="nil"/>
              <w:left w:val="nil"/>
              <w:bottom w:val="single" w:sz="4" w:space="0" w:color="auto"/>
              <w:right w:val="nil"/>
            </w:tcBorders>
            <w:shd w:val="clear" w:color="auto" w:fill="auto"/>
            <w:noWrap/>
            <w:vAlign w:val="bottom"/>
          </w:tcPr>
          <w:p w14:paraId="2B9742D7" w14:textId="77777777" w:rsidR="00797BC6" w:rsidRPr="00D71FA0" w:rsidRDefault="00797BC6" w:rsidP="00796256">
            <w:pPr>
              <w:pStyle w:val="TableText"/>
              <w:ind w:right="360"/>
              <w:rPr>
                <w:noProof w:val="0"/>
              </w:rPr>
            </w:pPr>
            <w:r w:rsidRPr="00D71FA0">
              <w:rPr>
                <w:noProof w:val="0"/>
                <w:color w:val="000000"/>
              </w:rPr>
              <w:t>43,936</w:t>
            </w:r>
          </w:p>
        </w:tc>
        <w:tc>
          <w:tcPr>
            <w:tcW w:w="1584" w:type="dxa"/>
            <w:tcBorders>
              <w:top w:val="nil"/>
              <w:left w:val="nil"/>
              <w:bottom w:val="single" w:sz="4" w:space="0" w:color="auto"/>
              <w:right w:val="nil"/>
            </w:tcBorders>
            <w:shd w:val="clear" w:color="auto" w:fill="auto"/>
            <w:noWrap/>
            <w:vAlign w:val="bottom"/>
          </w:tcPr>
          <w:p w14:paraId="64EC0772" w14:textId="77777777" w:rsidR="00797BC6" w:rsidRPr="00D71FA0" w:rsidRDefault="00797BC6" w:rsidP="00796256">
            <w:pPr>
              <w:pStyle w:val="TableText"/>
              <w:spacing w:before="0" w:after="0"/>
              <w:ind w:right="432"/>
              <w:rPr>
                <w:noProof w:val="0"/>
                <w:szCs w:val="24"/>
              </w:rPr>
            </w:pPr>
            <w:r w:rsidRPr="00D71FA0">
              <w:rPr>
                <w:noProof w:val="0"/>
                <w:color w:val="000000"/>
              </w:rPr>
              <w:t>24.9</w:t>
            </w:r>
          </w:p>
        </w:tc>
      </w:tr>
      <w:tr w:rsidR="00797BC6" w:rsidRPr="00D71FA0" w14:paraId="0471C99D" w14:textId="77777777" w:rsidTr="00796256">
        <w:trPr>
          <w:trHeight w:val="315"/>
        </w:trPr>
        <w:tc>
          <w:tcPr>
            <w:tcW w:w="4608" w:type="dxa"/>
            <w:tcBorders>
              <w:top w:val="single" w:sz="4" w:space="0" w:color="auto"/>
              <w:bottom w:val="nil"/>
            </w:tcBorders>
            <w:noWrap/>
          </w:tcPr>
          <w:p w14:paraId="2308C672"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22B1BB2A" w14:textId="77777777" w:rsidR="00797BC6" w:rsidRPr="00D71FA0" w:rsidRDefault="00797BC6" w:rsidP="00796256">
            <w:pPr>
              <w:pStyle w:val="TableText"/>
              <w:spacing w:before="0" w:after="0"/>
              <w:ind w:right="576"/>
              <w:rPr>
                <w:noProof w:val="0"/>
              </w:rPr>
            </w:pPr>
            <w:r w:rsidRPr="00D71FA0">
              <w:rPr>
                <w:noProof w:val="0"/>
                <w:color w:val="000000"/>
              </w:rPr>
              <w:t>2,600</w:t>
            </w:r>
          </w:p>
        </w:tc>
        <w:tc>
          <w:tcPr>
            <w:tcW w:w="1584" w:type="dxa"/>
            <w:tcBorders>
              <w:top w:val="single" w:sz="4" w:space="0" w:color="auto"/>
              <w:left w:val="nil"/>
              <w:bottom w:val="nil"/>
              <w:right w:val="nil"/>
            </w:tcBorders>
            <w:shd w:val="clear" w:color="auto" w:fill="auto"/>
            <w:noWrap/>
            <w:vAlign w:val="bottom"/>
          </w:tcPr>
          <w:p w14:paraId="1765F322" w14:textId="77777777" w:rsidR="00797BC6" w:rsidRPr="00D71FA0" w:rsidRDefault="00797BC6" w:rsidP="00796256">
            <w:pPr>
              <w:pStyle w:val="TableText"/>
              <w:ind w:right="360"/>
              <w:rPr>
                <w:noProof w:val="0"/>
              </w:rPr>
            </w:pPr>
            <w:r w:rsidRPr="00D71FA0">
              <w:rPr>
                <w:noProof w:val="0"/>
                <w:color w:val="000000"/>
              </w:rPr>
              <w:t>658</w:t>
            </w:r>
          </w:p>
        </w:tc>
        <w:tc>
          <w:tcPr>
            <w:tcW w:w="1584" w:type="dxa"/>
            <w:tcBorders>
              <w:top w:val="single" w:sz="4" w:space="0" w:color="auto"/>
              <w:left w:val="nil"/>
              <w:bottom w:val="nil"/>
              <w:right w:val="nil"/>
            </w:tcBorders>
            <w:shd w:val="clear" w:color="auto" w:fill="auto"/>
            <w:noWrap/>
            <w:vAlign w:val="bottom"/>
          </w:tcPr>
          <w:p w14:paraId="3D2D0DA8" w14:textId="77777777" w:rsidR="00797BC6" w:rsidRPr="00D71FA0" w:rsidRDefault="00797BC6" w:rsidP="00796256">
            <w:pPr>
              <w:pStyle w:val="TableText"/>
              <w:spacing w:before="0" w:after="0"/>
              <w:ind w:right="432"/>
              <w:rPr>
                <w:noProof w:val="0"/>
                <w:szCs w:val="24"/>
              </w:rPr>
            </w:pPr>
            <w:r w:rsidRPr="00D71FA0">
              <w:rPr>
                <w:noProof w:val="0"/>
                <w:color w:val="000000"/>
              </w:rPr>
              <w:t>25.3</w:t>
            </w:r>
          </w:p>
        </w:tc>
      </w:tr>
      <w:tr w:rsidR="00797BC6" w:rsidRPr="00D71FA0" w14:paraId="5012544A" w14:textId="77777777" w:rsidTr="00796256">
        <w:trPr>
          <w:trHeight w:val="315"/>
        </w:trPr>
        <w:tc>
          <w:tcPr>
            <w:tcW w:w="4608" w:type="dxa"/>
            <w:tcBorders>
              <w:top w:val="nil"/>
              <w:bottom w:val="single" w:sz="4" w:space="0" w:color="auto"/>
            </w:tcBorders>
            <w:noWrap/>
          </w:tcPr>
          <w:p w14:paraId="1C504EE0"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4FEE9BC0" w14:textId="77777777" w:rsidR="00797BC6" w:rsidRPr="00D71FA0" w:rsidRDefault="00797BC6" w:rsidP="00796256">
            <w:pPr>
              <w:pStyle w:val="TableText"/>
              <w:spacing w:before="0" w:after="0"/>
              <w:ind w:right="576"/>
              <w:rPr>
                <w:noProof w:val="0"/>
              </w:rPr>
            </w:pPr>
            <w:r w:rsidRPr="00D71FA0">
              <w:rPr>
                <w:noProof w:val="0"/>
                <w:color w:val="000000"/>
              </w:rPr>
              <w:t>174,634</w:t>
            </w:r>
          </w:p>
        </w:tc>
        <w:tc>
          <w:tcPr>
            <w:tcW w:w="1584" w:type="dxa"/>
            <w:tcBorders>
              <w:top w:val="nil"/>
              <w:left w:val="nil"/>
              <w:bottom w:val="single" w:sz="4" w:space="0" w:color="auto"/>
              <w:right w:val="nil"/>
            </w:tcBorders>
            <w:shd w:val="clear" w:color="auto" w:fill="auto"/>
            <w:noWrap/>
            <w:vAlign w:val="bottom"/>
          </w:tcPr>
          <w:p w14:paraId="0FD9ED52" w14:textId="77777777" w:rsidR="00797BC6" w:rsidRPr="00D71FA0" w:rsidRDefault="00797BC6" w:rsidP="00796256">
            <w:pPr>
              <w:pStyle w:val="TableText"/>
              <w:ind w:right="360"/>
              <w:rPr>
                <w:noProof w:val="0"/>
              </w:rPr>
            </w:pPr>
            <w:r w:rsidRPr="00D71FA0">
              <w:rPr>
                <w:noProof w:val="0"/>
                <w:color w:val="000000"/>
              </w:rPr>
              <w:t>43,549</w:t>
            </w:r>
          </w:p>
        </w:tc>
        <w:tc>
          <w:tcPr>
            <w:tcW w:w="1584" w:type="dxa"/>
            <w:tcBorders>
              <w:top w:val="nil"/>
              <w:left w:val="nil"/>
              <w:bottom w:val="single" w:sz="4" w:space="0" w:color="auto"/>
              <w:right w:val="nil"/>
            </w:tcBorders>
            <w:shd w:val="clear" w:color="auto" w:fill="auto"/>
            <w:noWrap/>
            <w:vAlign w:val="bottom"/>
          </w:tcPr>
          <w:p w14:paraId="36720ABA" w14:textId="77777777" w:rsidR="00797BC6" w:rsidRPr="00D71FA0" w:rsidRDefault="00797BC6" w:rsidP="00796256">
            <w:pPr>
              <w:pStyle w:val="TableText"/>
              <w:spacing w:before="0" w:after="0"/>
              <w:ind w:right="432"/>
              <w:rPr>
                <w:noProof w:val="0"/>
                <w:szCs w:val="24"/>
              </w:rPr>
            </w:pPr>
            <w:r w:rsidRPr="00D71FA0">
              <w:rPr>
                <w:noProof w:val="0"/>
                <w:color w:val="000000"/>
              </w:rPr>
              <w:t>24.9</w:t>
            </w:r>
          </w:p>
        </w:tc>
      </w:tr>
      <w:tr w:rsidR="00797BC6" w:rsidRPr="00D71FA0" w14:paraId="65E6DD19" w14:textId="77777777" w:rsidTr="00796256">
        <w:trPr>
          <w:trHeight w:val="315"/>
        </w:trPr>
        <w:tc>
          <w:tcPr>
            <w:tcW w:w="4608" w:type="dxa"/>
            <w:tcBorders>
              <w:top w:val="single" w:sz="4" w:space="0" w:color="auto"/>
              <w:bottom w:val="nil"/>
            </w:tcBorders>
            <w:noWrap/>
          </w:tcPr>
          <w:p w14:paraId="6A38891A"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15F08BB5" w14:textId="77777777" w:rsidR="00797BC6" w:rsidRPr="00D71FA0" w:rsidRDefault="00797BC6" w:rsidP="00796256">
            <w:pPr>
              <w:pStyle w:val="TableText"/>
              <w:spacing w:before="0" w:after="0"/>
              <w:ind w:right="576"/>
              <w:rPr>
                <w:noProof w:val="0"/>
              </w:rPr>
            </w:pPr>
            <w:r w:rsidRPr="00D71FA0">
              <w:rPr>
                <w:noProof w:val="0"/>
                <w:color w:val="000000"/>
              </w:rPr>
              <w:t>4,364</w:t>
            </w:r>
          </w:p>
        </w:tc>
        <w:tc>
          <w:tcPr>
            <w:tcW w:w="1584" w:type="dxa"/>
            <w:tcBorders>
              <w:top w:val="single" w:sz="4" w:space="0" w:color="auto"/>
              <w:left w:val="nil"/>
              <w:bottom w:val="nil"/>
              <w:right w:val="nil"/>
            </w:tcBorders>
            <w:shd w:val="clear" w:color="auto" w:fill="auto"/>
            <w:noWrap/>
            <w:vAlign w:val="bottom"/>
          </w:tcPr>
          <w:p w14:paraId="482C4963" w14:textId="77777777" w:rsidR="00797BC6" w:rsidRPr="00D71FA0" w:rsidRDefault="00797BC6" w:rsidP="00796256">
            <w:pPr>
              <w:pStyle w:val="TableText"/>
              <w:ind w:right="360"/>
              <w:rPr>
                <w:noProof w:val="0"/>
              </w:rPr>
            </w:pPr>
            <w:r w:rsidRPr="00D71FA0">
              <w:rPr>
                <w:noProof w:val="0"/>
                <w:color w:val="000000"/>
              </w:rPr>
              <w:t>1,394</w:t>
            </w:r>
          </w:p>
        </w:tc>
        <w:tc>
          <w:tcPr>
            <w:tcW w:w="1584" w:type="dxa"/>
            <w:tcBorders>
              <w:top w:val="single" w:sz="4" w:space="0" w:color="auto"/>
              <w:left w:val="nil"/>
              <w:bottom w:val="nil"/>
              <w:right w:val="nil"/>
            </w:tcBorders>
            <w:shd w:val="clear" w:color="auto" w:fill="auto"/>
            <w:noWrap/>
            <w:vAlign w:val="bottom"/>
          </w:tcPr>
          <w:p w14:paraId="6608425D" w14:textId="77777777" w:rsidR="00797BC6" w:rsidRPr="00D71FA0" w:rsidRDefault="00797BC6" w:rsidP="00796256">
            <w:pPr>
              <w:pStyle w:val="TableText"/>
              <w:spacing w:before="0" w:after="0"/>
              <w:ind w:right="432"/>
              <w:rPr>
                <w:noProof w:val="0"/>
                <w:szCs w:val="24"/>
              </w:rPr>
            </w:pPr>
            <w:r w:rsidRPr="00D71FA0">
              <w:rPr>
                <w:noProof w:val="0"/>
                <w:color w:val="000000"/>
              </w:rPr>
              <w:t>31.9</w:t>
            </w:r>
          </w:p>
        </w:tc>
      </w:tr>
      <w:tr w:rsidR="00797BC6" w:rsidRPr="00D71FA0" w14:paraId="6A396C51" w14:textId="77777777" w:rsidTr="00796256">
        <w:trPr>
          <w:trHeight w:val="315"/>
        </w:trPr>
        <w:tc>
          <w:tcPr>
            <w:tcW w:w="4608" w:type="dxa"/>
            <w:tcBorders>
              <w:top w:val="nil"/>
              <w:bottom w:val="single" w:sz="12" w:space="0" w:color="auto"/>
            </w:tcBorders>
            <w:noWrap/>
          </w:tcPr>
          <w:p w14:paraId="64BCF6D3"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4055E853" w14:textId="77777777" w:rsidR="00797BC6" w:rsidRPr="00D71FA0" w:rsidRDefault="00797BC6" w:rsidP="00796256">
            <w:pPr>
              <w:pStyle w:val="TableText"/>
              <w:spacing w:before="0" w:after="0"/>
              <w:ind w:right="576"/>
              <w:rPr>
                <w:noProof w:val="0"/>
              </w:rPr>
            </w:pPr>
            <w:r w:rsidRPr="00D71FA0">
              <w:rPr>
                <w:noProof w:val="0"/>
                <w:color w:val="000000"/>
              </w:rPr>
              <w:t>172,870</w:t>
            </w:r>
          </w:p>
        </w:tc>
        <w:tc>
          <w:tcPr>
            <w:tcW w:w="1584" w:type="dxa"/>
            <w:tcBorders>
              <w:top w:val="nil"/>
              <w:left w:val="nil"/>
              <w:bottom w:val="single" w:sz="12" w:space="0" w:color="auto"/>
              <w:right w:val="nil"/>
            </w:tcBorders>
            <w:shd w:val="clear" w:color="auto" w:fill="auto"/>
            <w:noWrap/>
            <w:vAlign w:val="bottom"/>
          </w:tcPr>
          <w:p w14:paraId="3ABE92AB" w14:textId="77777777" w:rsidR="00797BC6" w:rsidRPr="00D71FA0" w:rsidRDefault="00797BC6" w:rsidP="00796256">
            <w:pPr>
              <w:pStyle w:val="TableText"/>
              <w:ind w:right="360"/>
              <w:rPr>
                <w:noProof w:val="0"/>
              </w:rPr>
            </w:pPr>
            <w:r w:rsidRPr="00D71FA0">
              <w:rPr>
                <w:noProof w:val="0"/>
                <w:color w:val="000000"/>
              </w:rPr>
              <w:t>42,813</w:t>
            </w:r>
          </w:p>
        </w:tc>
        <w:tc>
          <w:tcPr>
            <w:tcW w:w="1584" w:type="dxa"/>
            <w:tcBorders>
              <w:top w:val="nil"/>
              <w:left w:val="nil"/>
              <w:bottom w:val="single" w:sz="12" w:space="0" w:color="auto"/>
              <w:right w:val="nil"/>
            </w:tcBorders>
            <w:shd w:val="clear" w:color="auto" w:fill="auto"/>
            <w:noWrap/>
            <w:vAlign w:val="bottom"/>
          </w:tcPr>
          <w:p w14:paraId="3C0D6DC8" w14:textId="77777777" w:rsidR="00797BC6" w:rsidRPr="00D71FA0" w:rsidRDefault="00797BC6" w:rsidP="00796256">
            <w:pPr>
              <w:pStyle w:val="TableText"/>
              <w:spacing w:before="0" w:after="0"/>
              <w:ind w:right="432"/>
              <w:rPr>
                <w:noProof w:val="0"/>
              </w:rPr>
            </w:pPr>
            <w:r w:rsidRPr="00D71FA0">
              <w:rPr>
                <w:noProof w:val="0"/>
                <w:color w:val="000000"/>
              </w:rPr>
              <w:t>24.8</w:t>
            </w:r>
          </w:p>
        </w:tc>
      </w:tr>
    </w:tbl>
    <w:p w14:paraId="37FD5763" w14:textId="77777777" w:rsidR="00797BC6" w:rsidRPr="00D71FA0" w:rsidRDefault="00797BC6" w:rsidP="00796256">
      <w:pPr>
        <w:pStyle w:val="Caption"/>
      </w:pPr>
      <w:bookmarkStart w:id="643" w:name="_Toc43272596"/>
      <w:bookmarkStart w:id="644" w:name="_Toc103172820"/>
      <w:r w:rsidRPr="00D71FA0">
        <w:lastRenderedPageBreak/>
        <w:t>Table 5.A.</w:t>
      </w:r>
      <w:fldSimple w:instr=" SEQ Table_5.A. \* ARABIC ">
        <w:r w:rsidRPr="00D71FA0">
          <w:t>5</w:t>
        </w:r>
      </w:fldSimple>
      <w:r w:rsidRPr="00D71FA0">
        <w:t xml:space="preserve">  CAST Test-Taking Rates for Grade Twelve by Student Group</w:t>
      </w:r>
      <w:bookmarkEnd w:id="643"/>
      <w:bookmarkEnd w:id="644"/>
    </w:p>
    <w:tbl>
      <w:tblPr>
        <w:tblStyle w:val="TRs"/>
        <w:tblW w:w="10008" w:type="dxa"/>
        <w:tblLayout w:type="fixed"/>
        <w:tblLook w:val="04A0" w:firstRow="1" w:lastRow="0" w:firstColumn="1" w:lastColumn="0" w:noHBand="0" w:noVBand="1"/>
        <w:tblDescription w:val="CAST Test-Taking Rates for Grade Twelve by Student Group"/>
      </w:tblPr>
      <w:tblGrid>
        <w:gridCol w:w="4608"/>
        <w:gridCol w:w="2232"/>
        <w:gridCol w:w="1584"/>
        <w:gridCol w:w="1584"/>
      </w:tblGrid>
      <w:tr w:rsidR="00797BC6" w:rsidRPr="00D71FA0" w14:paraId="09AAB918"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D0E4364" w14:textId="77777777" w:rsidR="00797BC6" w:rsidRPr="00D71FA0" w:rsidRDefault="00797BC6" w:rsidP="00796256">
            <w:pPr>
              <w:pStyle w:val="TableHead"/>
              <w:keepNext/>
              <w:keepLines/>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73BFF4F" w14:textId="77777777" w:rsidR="00797BC6" w:rsidRPr="00D71FA0" w:rsidRDefault="00797BC6" w:rsidP="00796256">
            <w:pPr>
              <w:pStyle w:val="TableHead"/>
              <w:keepNext/>
              <w:keepLines/>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3BE6B71" w14:textId="77777777" w:rsidR="00797BC6" w:rsidRPr="00D71FA0" w:rsidRDefault="00797BC6" w:rsidP="00796256">
            <w:pPr>
              <w:pStyle w:val="TableHead"/>
              <w:keepNext/>
              <w:keepLines/>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B2C9DB3" w14:textId="77777777" w:rsidR="00797BC6" w:rsidRPr="00D71FA0" w:rsidRDefault="00797BC6" w:rsidP="00796256">
            <w:pPr>
              <w:pStyle w:val="TableHead"/>
              <w:keepNext/>
              <w:keepLines/>
              <w:rPr>
                <w:b w:val="0"/>
                <w:bCs w:val="0"/>
                <w:noProof w:val="0"/>
              </w:rPr>
            </w:pPr>
            <w:r w:rsidRPr="00D71FA0">
              <w:rPr>
                <w:bCs w:val="0"/>
                <w:noProof w:val="0"/>
              </w:rPr>
              <w:t>Percent of Test Taking</w:t>
            </w:r>
          </w:p>
        </w:tc>
      </w:tr>
      <w:tr w:rsidR="00797BC6" w:rsidRPr="00D71FA0" w14:paraId="5206A3F8" w14:textId="77777777" w:rsidTr="00796256">
        <w:trPr>
          <w:trHeight w:val="315"/>
        </w:trPr>
        <w:tc>
          <w:tcPr>
            <w:tcW w:w="4608" w:type="dxa"/>
            <w:tcBorders>
              <w:top w:val="single" w:sz="4" w:space="0" w:color="auto"/>
              <w:bottom w:val="single" w:sz="4" w:space="0" w:color="auto"/>
            </w:tcBorders>
            <w:noWrap/>
            <w:hideMark/>
          </w:tcPr>
          <w:p w14:paraId="758B71C2" w14:textId="77777777" w:rsidR="00797BC6" w:rsidRPr="00D71FA0" w:rsidRDefault="00797BC6" w:rsidP="00796256">
            <w:pPr>
              <w:pStyle w:val="TableText"/>
              <w:keepNext/>
              <w:keepLines/>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0198077B" w14:textId="77777777" w:rsidR="00797BC6" w:rsidRPr="00D71FA0" w:rsidRDefault="00797BC6" w:rsidP="00796256">
            <w:pPr>
              <w:pStyle w:val="TableText"/>
              <w:keepNext/>
              <w:keepLines/>
              <w:ind w:right="576"/>
              <w:rPr>
                <w:noProof w:val="0"/>
              </w:rPr>
            </w:pPr>
            <w:r w:rsidRPr="00D71FA0">
              <w:rPr>
                <w:noProof w:val="0"/>
                <w:color w:val="000000"/>
              </w:rPr>
              <w:t>410,324</w:t>
            </w:r>
          </w:p>
        </w:tc>
        <w:tc>
          <w:tcPr>
            <w:tcW w:w="1584" w:type="dxa"/>
            <w:tcBorders>
              <w:top w:val="single" w:sz="4" w:space="0" w:color="auto"/>
              <w:left w:val="nil"/>
              <w:bottom w:val="single" w:sz="4" w:space="0" w:color="auto"/>
              <w:right w:val="nil"/>
            </w:tcBorders>
            <w:shd w:val="clear" w:color="auto" w:fill="auto"/>
            <w:noWrap/>
            <w:vAlign w:val="bottom"/>
          </w:tcPr>
          <w:p w14:paraId="4063B1A8" w14:textId="77777777" w:rsidR="00797BC6" w:rsidRPr="00D71FA0" w:rsidRDefault="00797BC6" w:rsidP="00796256">
            <w:pPr>
              <w:pStyle w:val="TableText"/>
              <w:keepNext/>
              <w:keepLines/>
              <w:ind w:right="360"/>
              <w:rPr>
                <w:noProof w:val="0"/>
              </w:rPr>
            </w:pPr>
            <w:r w:rsidRPr="00D71FA0">
              <w:rPr>
                <w:noProof w:val="0"/>
                <w:color w:val="000000"/>
              </w:rPr>
              <w:t>62,218</w:t>
            </w:r>
          </w:p>
        </w:tc>
        <w:tc>
          <w:tcPr>
            <w:tcW w:w="1584" w:type="dxa"/>
            <w:tcBorders>
              <w:top w:val="single" w:sz="4" w:space="0" w:color="auto"/>
              <w:left w:val="nil"/>
              <w:bottom w:val="single" w:sz="4" w:space="0" w:color="auto"/>
              <w:right w:val="nil"/>
            </w:tcBorders>
            <w:shd w:val="clear" w:color="auto" w:fill="auto"/>
            <w:noWrap/>
            <w:vAlign w:val="bottom"/>
          </w:tcPr>
          <w:p w14:paraId="4BA347CF" w14:textId="77777777" w:rsidR="00797BC6" w:rsidRPr="00D71FA0" w:rsidRDefault="00797BC6" w:rsidP="00796256">
            <w:pPr>
              <w:pStyle w:val="TableText"/>
              <w:spacing w:before="0" w:after="0"/>
              <w:ind w:right="432"/>
              <w:rPr>
                <w:noProof w:val="0"/>
                <w:szCs w:val="24"/>
              </w:rPr>
            </w:pPr>
            <w:r w:rsidRPr="00D71FA0">
              <w:rPr>
                <w:noProof w:val="0"/>
                <w:color w:val="000000"/>
              </w:rPr>
              <w:t>15.2</w:t>
            </w:r>
          </w:p>
        </w:tc>
      </w:tr>
      <w:tr w:rsidR="00797BC6" w:rsidRPr="00D71FA0" w14:paraId="66D78CD7" w14:textId="77777777" w:rsidTr="00796256">
        <w:trPr>
          <w:trHeight w:val="315"/>
        </w:trPr>
        <w:tc>
          <w:tcPr>
            <w:tcW w:w="4608" w:type="dxa"/>
            <w:tcBorders>
              <w:top w:val="single" w:sz="4" w:space="0" w:color="auto"/>
              <w:bottom w:val="nil"/>
            </w:tcBorders>
            <w:noWrap/>
            <w:hideMark/>
          </w:tcPr>
          <w:p w14:paraId="63CD3DC7" w14:textId="77777777" w:rsidR="00797BC6" w:rsidRPr="00D71FA0" w:rsidRDefault="00797BC6" w:rsidP="00796256">
            <w:pPr>
              <w:pStyle w:val="TableText"/>
              <w:keepNext/>
              <w:keepLines/>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53C7EF95" w14:textId="77777777" w:rsidR="00797BC6" w:rsidRPr="00D71FA0" w:rsidRDefault="00797BC6" w:rsidP="00796256">
            <w:pPr>
              <w:pStyle w:val="TableText"/>
              <w:keepNext/>
              <w:keepLines/>
              <w:ind w:right="576"/>
              <w:rPr>
                <w:noProof w:val="0"/>
              </w:rPr>
            </w:pPr>
            <w:r w:rsidRPr="00D71FA0">
              <w:rPr>
                <w:noProof w:val="0"/>
                <w:color w:val="000000"/>
              </w:rPr>
              <w:t>208,290</w:t>
            </w:r>
          </w:p>
        </w:tc>
        <w:tc>
          <w:tcPr>
            <w:tcW w:w="1584" w:type="dxa"/>
            <w:tcBorders>
              <w:top w:val="single" w:sz="4" w:space="0" w:color="auto"/>
              <w:left w:val="nil"/>
              <w:bottom w:val="nil"/>
              <w:right w:val="nil"/>
            </w:tcBorders>
            <w:shd w:val="clear" w:color="auto" w:fill="auto"/>
            <w:noWrap/>
            <w:vAlign w:val="bottom"/>
          </w:tcPr>
          <w:p w14:paraId="383EFD5F" w14:textId="77777777" w:rsidR="00797BC6" w:rsidRPr="00D71FA0" w:rsidRDefault="00797BC6" w:rsidP="00796256">
            <w:pPr>
              <w:pStyle w:val="TableText"/>
              <w:keepNext/>
              <w:keepLines/>
              <w:ind w:right="360"/>
              <w:rPr>
                <w:noProof w:val="0"/>
              </w:rPr>
            </w:pPr>
            <w:r w:rsidRPr="00D71FA0">
              <w:rPr>
                <w:noProof w:val="0"/>
                <w:color w:val="000000"/>
              </w:rPr>
              <w:t>30,662</w:t>
            </w:r>
          </w:p>
        </w:tc>
        <w:tc>
          <w:tcPr>
            <w:tcW w:w="1584" w:type="dxa"/>
            <w:tcBorders>
              <w:top w:val="single" w:sz="4" w:space="0" w:color="auto"/>
              <w:left w:val="nil"/>
              <w:bottom w:val="nil"/>
              <w:right w:val="nil"/>
            </w:tcBorders>
            <w:shd w:val="clear" w:color="auto" w:fill="auto"/>
            <w:noWrap/>
            <w:vAlign w:val="bottom"/>
          </w:tcPr>
          <w:p w14:paraId="638B01F9" w14:textId="77777777" w:rsidR="00797BC6" w:rsidRPr="00D71FA0" w:rsidRDefault="00797BC6" w:rsidP="00796256">
            <w:pPr>
              <w:pStyle w:val="TableText"/>
              <w:spacing w:before="0" w:after="0"/>
              <w:ind w:right="432"/>
              <w:rPr>
                <w:noProof w:val="0"/>
                <w:szCs w:val="24"/>
              </w:rPr>
            </w:pPr>
            <w:r w:rsidRPr="00D71FA0">
              <w:rPr>
                <w:noProof w:val="0"/>
                <w:color w:val="000000"/>
              </w:rPr>
              <w:t>14.7</w:t>
            </w:r>
          </w:p>
        </w:tc>
      </w:tr>
      <w:tr w:rsidR="00797BC6" w:rsidRPr="00D71FA0" w14:paraId="77BDDE55" w14:textId="77777777" w:rsidTr="00796256">
        <w:trPr>
          <w:trHeight w:val="315"/>
        </w:trPr>
        <w:tc>
          <w:tcPr>
            <w:tcW w:w="4608" w:type="dxa"/>
            <w:tcBorders>
              <w:top w:val="nil"/>
              <w:bottom w:val="nil"/>
            </w:tcBorders>
            <w:noWrap/>
            <w:hideMark/>
          </w:tcPr>
          <w:p w14:paraId="7642F6B5" w14:textId="77777777" w:rsidR="00797BC6" w:rsidRPr="00D71FA0" w:rsidRDefault="00797BC6" w:rsidP="00796256">
            <w:pPr>
              <w:pStyle w:val="TableText"/>
              <w:keepNext/>
              <w:keepLines/>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01FF7F75" w14:textId="77777777" w:rsidR="00797BC6" w:rsidRPr="00D71FA0" w:rsidRDefault="00797BC6" w:rsidP="00796256">
            <w:pPr>
              <w:pStyle w:val="TableText"/>
              <w:keepNext/>
              <w:keepLines/>
              <w:ind w:right="576"/>
              <w:rPr>
                <w:noProof w:val="0"/>
              </w:rPr>
            </w:pPr>
            <w:r w:rsidRPr="00D71FA0">
              <w:rPr>
                <w:noProof w:val="0"/>
                <w:color w:val="000000"/>
              </w:rPr>
              <w:t>201,902</w:t>
            </w:r>
          </w:p>
        </w:tc>
        <w:tc>
          <w:tcPr>
            <w:tcW w:w="1584" w:type="dxa"/>
            <w:tcBorders>
              <w:top w:val="nil"/>
              <w:left w:val="nil"/>
              <w:bottom w:val="nil"/>
              <w:right w:val="nil"/>
            </w:tcBorders>
            <w:shd w:val="clear" w:color="auto" w:fill="auto"/>
            <w:noWrap/>
            <w:vAlign w:val="bottom"/>
          </w:tcPr>
          <w:p w14:paraId="41C96F2A" w14:textId="77777777" w:rsidR="00797BC6" w:rsidRPr="00D71FA0" w:rsidRDefault="00797BC6" w:rsidP="00796256">
            <w:pPr>
              <w:pStyle w:val="TableText"/>
              <w:keepNext/>
              <w:keepLines/>
              <w:ind w:right="360"/>
              <w:rPr>
                <w:noProof w:val="0"/>
              </w:rPr>
            </w:pPr>
            <w:r w:rsidRPr="00D71FA0">
              <w:rPr>
                <w:noProof w:val="0"/>
                <w:color w:val="000000"/>
              </w:rPr>
              <w:t>31,534</w:t>
            </w:r>
          </w:p>
        </w:tc>
        <w:tc>
          <w:tcPr>
            <w:tcW w:w="1584" w:type="dxa"/>
            <w:tcBorders>
              <w:top w:val="nil"/>
              <w:left w:val="nil"/>
              <w:bottom w:val="nil"/>
              <w:right w:val="nil"/>
            </w:tcBorders>
            <w:shd w:val="clear" w:color="auto" w:fill="auto"/>
            <w:noWrap/>
            <w:vAlign w:val="bottom"/>
          </w:tcPr>
          <w:p w14:paraId="67BA78EC" w14:textId="77777777" w:rsidR="00797BC6" w:rsidRPr="00D71FA0" w:rsidRDefault="00797BC6" w:rsidP="00796256">
            <w:pPr>
              <w:pStyle w:val="TableText"/>
              <w:spacing w:before="0" w:after="0"/>
              <w:ind w:right="432"/>
              <w:rPr>
                <w:noProof w:val="0"/>
                <w:szCs w:val="24"/>
              </w:rPr>
            </w:pPr>
            <w:r w:rsidRPr="00D71FA0">
              <w:rPr>
                <w:noProof w:val="0"/>
                <w:color w:val="000000"/>
              </w:rPr>
              <w:t>15.6</w:t>
            </w:r>
          </w:p>
        </w:tc>
      </w:tr>
      <w:tr w:rsidR="00797BC6" w:rsidRPr="00D71FA0" w14:paraId="3F6CE0F1" w14:textId="77777777" w:rsidTr="00796256">
        <w:trPr>
          <w:trHeight w:val="315"/>
        </w:trPr>
        <w:tc>
          <w:tcPr>
            <w:tcW w:w="4608" w:type="dxa"/>
            <w:tcBorders>
              <w:top w:val="nil"/>
              <w:bottom w:val="single" w:sz="4" w:space="0" w:color="auto"/>
            </w:tcBorders>
            <w:noWrap/>
          </w:tcPr>
          <w:p w14:paraId="4A075299" w14:textId="77777777" w:rsidR="00797BC6" w:rsidRPr="00D71FA0" w:rsidRDefault="00797BC6" w:rsidP="00796256">
            <w:pPr>
              <w:pStyle w:val="TableText"/>
              <w:keepNext/>
              <w:keepLines/>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15F88AD5" w14:textId="77777777" w:rsidR="00797BC6" w:rsidRPr="00D71FA0" w:rsidRDefault="00797BC6" w:rsidP="00796256">
            <w:pPr>
              <w:pStyle w:val="TableText"/>
              <w:keepNext/>
              <w:keepLines/>
              <w:ind w:right="576"/>
              <w:rPr>
                <w:noProof w:val="0"/>
              </w:rPr>
            </w:pPr>
            <w:r w:rsidRPr="00D71FA0">
              <w:rPr>
                <w:noProof w:val="0"/>
                <w:color w:val="000000"/>
              </w:rPr>
              <w:t>132</w:t>
            </w:r>
          </w:p>
        </w:tc>
        <w:tc>
          <w:tcPr>
            <w:tcW w:w="1584" w:type="dxa"/>
            <w:tcBorders>
              <w:top w:val="nil"/>
              <w:left w:val="nil"/>
              <w:bottom w:val="single" w:sz="4" w:space="0" w:color="auto"/>
              <w:right w:val="nil"/>
            </w:tcBorders>
            <w:shd w:val="clear" w:color="auto" w:fill="auto"/>
            <w:noWrap/>
            <w:vAlign w:val="bottom"/>
          </w:tcPr>
          <w:p w14:paraId="7AF2B949" w14:textId="77777777" w:rsidR="00797BC6" w:rsidRPr="00D71FA0" w:rsidRDefault="00797BC6" w:rsidP="00796256">
            <w:pPr>
              <w:pStyle w:val="TableText"/>
              <w:keepNext/>
              <w:keepLines/>
              <w:ind w:right="360"/>
              <w:rPr>
                <w:noProof w:val="0"/>
              </w:rPr>
            </w:pPr>
            <w:r w:rsidRPr="00D71FA0">
              <w:rPr>
                <w:noProof w:val="0"/>
                <w:color w:val="000000"/>
              </w:rPr>
              <w:t>22</w:t>
            </w:r>
          </w:p>
        </w:tc>
        <w:tc>
          <w:tcPr>
            <w:tcW w:w="1584" w:type="dxa"/>
            <w:tcBorders>
              <w:top w:val="nil"/>
              <w:left w:val="nil"/>
              <w:bottom w:val="single" w:sz="4" w:space="0" w:color="auto"/>
              <w:right w:val="nil"/>
            </w:tcBorders>
            <w:shd w:val="clear" w:color="auto" w:fill="auto"/>
            <w:noWrap/>
            <w:vAlign w:val="bottom"/>
          </w:tcPr>
          <w:p w14:paraId="4CBB104B" w14:textId="77777777" w:rsidR="00797BC6" w:rsidRPr="00D71FA0" w:rsidRDefault="00797BC6" w:rsidP="00796256">
            <w:pPr>
              <w:pStyle w:val="TableText"/>
              <w:spacing w:before="0" w:after="0"/>
              <w:ind w:right="432"/>
              <w:rPr>
                <w:noProof w:val="0"/>
                <w:szCs w:val="24"/>
              </w:rPr>
            </w:pPr>
            <w:r w:rsidRPr="00D71FA0">
              <w:rPr>
                <w:noProof w:val="0"/>
                <w:color w:val="000000"/>
              </w:rPr>
              <w:t>16.7</w:t>
            </w:r>
          </w:p>
        </w:tc>
      </w:tr>
      <w:tr w:rsidR="00797BC6" w:rsidRPr="00D71FA0" w14:paraId="05149E0C" w14:textId="77777777" w:rsidTr="00796256">
        <w:trPr>
          <w:trHeight w:val="300"/>
        </w:trPr>
        <w:tc>
          <w:tcPr>
            <w:tcW w:w="4608" w:type="dxa"/>
            <w:tcBorders>
              <w:top w:val="single" w:sz="4" w:space="0" w:color="auto"/>
            </w:tcBorders>
            <w:noWrap/>
            <w:hideMark/>
          </w:tcPr>
          <w:p w14:paraId="4EFE5345" w14:textId="77777777" w:rsidR="00797BC6" w:rsidRPr="00D71FA0" w:rsidRDefault="00797BC6" w:rsidP="00796256">
            <w:pPr>
              <w:pStyle w:val="TableText"/>
              <w:keepNext/>
              <w:keepLines/>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0DCD501E" w14:textId="77777777" w:rsidR="00797BC6" w:rsidRPr="00D71FA0" w:rsidRDefault="00797BC6" w:rsidP="00796256">
            <w:pPr>
              <w:pStyle w:val="TableText"/>
              <w:keepNext/>
              <w:keepLines/>
              <w:ind w:right="576"/>
              <w:rPr>
                <w:noProof w:val="0"/>
              </w:rPr>
            </w:pPr>
            <w:r w:rsidRPr="00D71FA0">
              <w:rPr>
                <w:noProof w:val="0"/>
                <w:color w:val="000000"/>
              </w:rPr>
              <w:t>34,312</w:t>
            </w:r>
          </w:p>
        </w:tc>
        <w:tc>
          <w:tcPr>
            <w:tcW w:w="1584" w:type="dxa"/>
            <w:tcBorders>
              <w:top w:val="single" w:sz="4" w:space="0" w:color="auto"/>
              <w:left w:val="nil"/>
              <w:bottom w:val="nil"/>
              <w:right w:val="nil"/>
            </w:tcBorders>
            <w:shd w:val="clear" w:color="auto" w:fill="auto"/>
            <w:noWrap/>
            <w:vAlign w:val="bottom"/>
          </w:tcPr>
          <w:p w14:paraId="18873E68" w14:textId="77777777" w:rsidR="00797BC6" w:rsidRPr="00D71FA0" w:rsidRDefault="00797BC6" w:rsidP="00796256">
            <w:pPr>
              <w:pStyle w:val="TableText"/>
              <w:keepNext/>
              <w:keepLines/>
              <w:ind w:right="360"/>
              <w:rPr>
                <w:noProof w:val="0"/>
              </w:rPr>
            </w:pPr>
            <w:r w:rsidRPr="00D71FA0">
              <w:rPr>
                <w:noProof w:val="0"/>
                <w:color w:val="000000"/>
              </w:rPr>
              <w:t>5,171</w:t>
            </w:r>
          </w:p>
        </w:tc>
        <w:tc>
          <w:tcPr>
            <w:tcW w:w="1584" w:type="dxa"/>
            <w:tcBorders>
              <w:top w:val="single" w:sz="4" w:space="0" w:color="auto"/>
              <w:left w:val="nil"/>
              <w:bottom w:val="nil"/>
              <w:right w:val="nil"/>
            </w:tcBorders>
            <w:shd w:val="clear" w:color="auto" w:fill="auto"/>
            <w:noWrap/>
            <w:vAlign w:val="bottom"/>
          </w:tcPr>
          <w:p w14:paraId="1771D567" w14:textId="77777777" w:rsidR="00797BC6" w:rsidRPr="00D71FA0" w:rsidRDefault="00797BC6" w:rsidP="00796256">
            <w:pPr>
              <w:pStyle w:val="TableText"/>
              <w:spacing w:before="0" w:after="0"/>
              <w:ind w:right="432"/>
              <w:rPr>
                <w:noProof w:val="0"/>
                <w:szCs w:val="24"/>
              </w:rPr>
            </w:pPr>
            <w:r w:rsidRPr="00D71FA0">
              <w:rPr>
                <w:noProof w:val="0"/>
                <w:color w:val="000000"/>
              </w:rPr>
              <w:t>15.1</w:t>
            </w:r>
          </w:p>
        </w:tc>
      </w:tr>
      <w:tr w:rsidR="00797BC6" w:rsidRPr="00D71FA0" w14:paraId="23B7EAA8" w14:textId="77777777" w:rsidTr="00796256">
        <w:trPr>
          <w:trHeight w:val="300"/>
        </w:trPr>
        <w:tc>
          <w:tcPr>
            <w:tcW w:w="4608" w:type="dxa"/>
            <w:noWrap/>
            <w:hideMark/>
          </w:tcPr>
          <w:p w14:paraId="02FFECBC" w14:textId="77777777" w:rsidR="00797BC6" w:rsidRPr="00D71FA0" w:rsidRDefault="00797BC6" w:rsidP="00796256">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2F298884" w14:textId="77777777" w:rsidR="00797BC6" w:rsidRPr="00D71FA0" w:rsidRDefault="00797BC6" w:rsidP="00796256">
            <w:pPr>
              <w:pStyle w:val="TableText"/>
              <w:keepNext/>
              <w:keepLines/>
              <w:ind w:right="576"/>
              <w:rPr>
                <w:noProof w:val="0"/>
              </w:rPr>
            </w:pPr>
            <w:r w:rsidRPr="00D71FA0">
              <w:rPr>
                <w:noProof w:val="0"/>
                <w:color w:val="000000"/>
              </w:rPr>
              <w:t>217,485</w:t>
            </w:r>
          </w:p>
        </w:tc>
        <w:tc>
          <w:tcPr>
            <w:tcW w:w="1584" w:type="dxa"/>
            <w:tcBorders>
              <w:top w:val="nil"/>
              <w:left w:val="nil"/>
              <w:bottom w:val="nil"/>
              <w:right w:val="nil"/>
            </w:tcBorders>
            <w:shd w:val="clear" w:color="auto" w:fill="auto"/>
            <w:noWrap/>
            <w:vAlign w:val="bottom"/>
          </w:tcPr>
          <w:p w14:paraId="67670DD7" w14:textId="77777777" w:rsidR="00797BC6" w:rsidRPr="00D71FA0" w:rsidRDefault="00797BC6" w:rsidP="00796256">
            <w:pPr>
              <w:pStyle w:val="TableText"/>
              <w:keepNext/>
              <w:keepLines/>
              <w:ind w:right="360"/>
              <w:rPr>
                <w:noProof w:val="0"/>
              </w:rPr>
            </w:pPr>
            <w:r w:rsidRPr="00D71FA0">
              <w:rPr>
                <w:noProof w:val="0"/>
                <w:color w:val="000000"/>
              </w:rPr>
              <w:t>31,175</w:t>
            </w:r>
          </w:p>
        </w:tc>
        <w:tc>
          <w:tcPr>
            <w:tcW w:w="1584" w:type="dxa"/>
            <w:tcBorders>
              <w:top w:val="nil"/>
              <w:left w:val="nil"/>
              <w:bottom w:val="nil"/>
              <w:right w:val="nil"/>
            </w:tcBorders>
            <w:shd w:val="clear" w:color="auto" w:fill="auto"/>
            <w:noWrap/>
            <w:vAlign w:val="bottom"/>
          </w:tcPr>
          <w:p w14:paraId="778AD26F" w14:textId="77777777" w:rsidR="00797BC6" w:rsidRPr="00D71FA0" w:rsidRDefault="00797BC6" w:rsidP="00796256">
            <w:pPr>
              <w:pStyle w:val="TableText"/>
              <w:spacing w:before="0" w:after="0"/>
              <w:ind w:right="432"/>
              <w:rPr>
                <w:noProof w:val="0"/>
                <w:szCs w:val="24"/>
              </w:rPr>
            </w:pPr>
            <w:r w:rsidRPr="00D71FA0">
              <w:rPr>
                <w:noProof w:val="0"/>
                <w:color w:val="000000"/>
              </w:rPr>
              <w:t>14.3</w:t>
            </w:r>
          </w:p>
        </w:tc>
      </w:tr>
      <w:tr w:rsidR="00797BC6" w:rsidRPr="00D71FA0" w14:paraId="065C4F0F" w14:textId="77777777" w:rsidTr="00796256">
        <w:trPr>
          <w:trHeight w:val="300"/>
        </w:trPr>
        <w:tc>
          <w:tcPr>
            <w:tcW w:w="4608" w:type="dxa"/>
            <w:noWrap/>
            <w:hideMark/>
          </w:tcPr>
          <w:p w14:paraId="61B1EC19" w14:textId="77777777" w:rsidR="00797BC6" w:rsidRPr="00D71FA0" w:rsidRDefault="00797BC6" w:rsidP="00796256">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01BB5659" w14:textId="77777777" w:rsidR="00797BC6" w:rsidRPr="00D71FA0" w:rsidRDefault="00797BC6" w:rsidP="00796256">
            <w:pPr>
              <w:pStyle w:val="TableText"/>
              <w:keepNext/>
              <w:keepLines/>
              <w:ind w:right="576"/>
              <w:rPr>
                <w:noProof w:val="0"/>
              </w:rPr>
            </w:pPr>
            <w:r w:rsidRPr="00D71FA0">
              <w:rPr>
                <w:noProof w:val="0"/>
                <w:color w:val="000000"/>
              </w:rPr>
              <w:t>135,865</w:t>
            </w:r>
          </w:p>
        </w:tc>
        <w:tc>
          <w:tcPr>
            <w:tcW w:w="1584" w:type="dxa"/>
            <w:tcBorders>
              <w:top w:val="nil"/>
              <w:left w:val="nil"/>
              <w:bottom w:val="nil"/>
              <w:right w:val="nil"/>
            </w:tcBorders>
            <w:shd w:val="clear" w:color="auto" w:fill="auto"/>
            <w:noWrap/>
            <w:vAlign w:val="bottom"/>
          </w:tcPr>
          <w:p w14:paraId="0AEC50F4" w14:textId="77777777" w:rsidR="00797BC6" w:rsidRPr="00D71FA0" w:rsidRDefault="00797BC6" w:rsidP="00796256">
            <w:pPr>
              <w:pStyle w:val="TableText"/>
              <w:keepNext/>
              <w:keepLines/>
              <w:ind w:right="360"/>
              <w:rPr>
                <w:noProof w:val="0"/>
              </w:rPr>
            </w:pPr>
            <w:r w:rsidRPr="00D71FA0">
              <w:rPr>
                <w:noProof w:val="0"/>
                <w:color w:val="000000"/>
              </w:rPr>
              <w:t>22,692</w:t>
            </w:r>
          </w:p>
        </w:tc>
        <w:tc>
          <w:tcPr>
            <w:tcW w:w="1584" w:type="dxa"/>
            <w:tcBorders>
              <w:top w:val="nil"/>
              <w:left w:val="nil"/>
              <w:bottom w:val="nil"/>
              <w:right w:val="nil"/>
            </w:tcBorders>
            <w:shd w:val="clear" w:color="auto" w:fill="auto"/>
            <w:noWrap/>
            <w:vAlign w:val="bottom"/>
          </w:tcPr>
          <w:p w14:paraId="26EA5219" w14:textId="77777777" w:rsidR="00797BC6" w:rsidRPr="00D71FA0" w:rsidRDefault="00797BC6" w:rsidP="00796256">
            <w:pPr>
              <w:pStyle w:val="TableText"/>
              <w:spacing w:before="0" w:after="0"/>
              <w:ind w:right="432"/>
              <w:rPr>
                <w:noProof w:val="0"/>
                <w:szCs w:val="24"/>
              </w:rPr>
            </w:pPr>
            <w:r w:rsidRPr="00D71FA0">
              <w:rPr>
                <w:noProof w:val="0"/>
                <w:color w:val="000000"/>
              </w:rPr>
              <w:t>16.7</w:t>
            </w:r>
          </w:p>
        </w:tc>
      </w:tr>
      <w:tr w:rsidR="00797BC6" w:rsidRPr="00D71FA0" w14:paraId="07DB79E9" w14:textId="77777777" w:rsidTr="00796256">
        <w:trPr>
          <w:trHeight w:val="300"/>
        </w:trPr>
        <w:tc>
          <w:tcPr>
            <w:tcW w:w="4608" w:type="dxa"/>
            <w:noWrap/>
            <w:hideMark/>
          </w:tcPr>
          <w:p w14:paraId="1E51AFB5" w14:textId="77777777" w:rsidR="00797BC6" w:rsidRPr="00D71FA0" w:rsidRDefault="00797BC6" w:rsidP="00796256">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3ECE65E5" w14:textId="77777777" w:rsidR="00797BC6" w:rsidRPr="00D71FA0" w:rsidRDefault="00797BC6" w:rsidP="00796256">
            <w:pPr>
              <w:pStyle w:val="TableText"/>
              <w:keepNext/>
              <w:keepLines/>
              <w:ind w:right="576"/>
              <w:rPr>
                <w:noProof w:val="0"/>
              </w:rPr>
            </w:pPr>
            <w:r w:rsidRPr="00D71FA0">
              <w:rPr>
                <w:noProof w:val="0"/>
                <w:color w:val="000000"/>
              </w:rPr>
              <w:t>22,174</w:t>
            </w:r>
          </w:p>
        </w:tc>
        <w:tc>
          <w:tcPr>
            <w:tcW w:w="1584" w:type="dxa"/>
            <w:tcBorders>
              <w:top w:val="nil"/>
              <w:left w:val="nil"/>
              <w:bottom w:val="nil"/>
              <w:right w:val="nil"/>
            </w:tcBorders>
            <w:shd w:val="clear" w:color="auto" w:fill="auto"/>
            <w:noWrap/>
            <w:vAlign w:val="bottom"/>
          </w:tcPr>
          <w:p w14:paraId="0F27C7B1" w14:textId="77777777" w:rsidR="00797BC6" w:rsidRPr="00D71FA0" w:rsidRDefault="00797BC6" w:rsidP="00796256">
            <w:pPr>
              <w:pStyle w:val="TableText"/>
              <w:keepNext/>
              <w:keepLines/>
              <w:ind w:right="360"/>
              <w:rPr>
                <w:noProof w:val="0"/>
              </w:rPr>
            </w:pPr>
            <w:r w:rsidRPr="00D71FA0">
              <w:rPr>
                <w:noProof w:val="0"/>
                <w:color w:val="000000"/>
              </w:rPr>
              <w:t>3,101</w:t>
            </w:r>
          </w:p>
        </w:tc>
        <w:tc>
          <w:tcPr>
            <w:tcW w:w="1584" w:type="dxa"/>
            <w:tcBorders>
              <w:top w:val="nil"/>
              <w:left w:val="nil"/>
              <w:bottom w:val="nil"/>
              <w:right w:val="nil"/>
            </w:tcBorders>
            <w:shd w:val="clear" w:color="auto" w:fill="auto"/>
            <w:noWrap/>
            <w:vAlign w:val="bottom"/>
          </w:tcPr>
          <w:p w14:paraId="042483A8" w14:textId="77777777" w:rsidR="00797BC6" w:rsidRPr="00D71FA0" w:rsidRDefault="00797BC6" w:rsidP="00796256">
            <w:pPr>
              <w:pStyle w:val="TableText"/>
              <w:spacing w:before="0" w:after="0"/>
              <w:ind w:right="432"/>
              <w:rPr>
                <w:noProof w:val="0"/>
                <w:szCs w:val="24"/>
              </w:rPr>
            </w:pPr>
            <w:r w:rsidRPr="00D71FA0">
              <w:rPr>
                <w:noProof w:val="0"/>
                <w:color w:val="000000"/>
              </w:rPr>
              <w:t>14.0</w:t>
            </w:r>
          </w:p>
        </w:tc>
      </w:tr>
      <w:tr w:rsidR="00797BC6" w:rsidRPr="00D71FA0" w14:paraId="18716D71" w14:textId="77777777" w:rsidTr="00796256">
        <w:trPr>
          <w:trHeight w:val="300"/>
        </w:trPr>
        <w:tc>
          <w:tcPr>
            <w:tcW w:w="4608" w:type="dxa"/>
            <w:noWrap/>
          </w:tcPr>
          <w:p w14:paraId="09E083C3" w14:textId="77777777" w:rsidR="00797BC6" w:rsidRPr="00D71FA0" w:rsidRDefault="00797BC6" w:rsidP="00796256">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052B9873" w14:textId="77777777" w:rsidR="00797BC6" w:rsidRPr="00D71FA0" w:rsidRDefault="00797BC6" w:rsidP="00796256">
            <w:pPr>
              <w:pStyle w:val="TableText"/>
              <w:keepNext/>
              <w:keepLines/>
              <w:ind w:right="576"/>
              <w:rPr>
                <w:noProof w:val="0"/>
              </w:rPr>
            </w:pPr>
            <w:r w:rsidRPr="00D71FA0">
              <w:rPr>
                <w:noProof w:val="0"/>
                <w:color w:val="000000"/>
              </w:rPr>
              <w:t>313</w:t>
            </w:r>
          </w:p>
        </w:tc>
        <w:tc>
          <w:tcPr>
            <w:tcW w:w="1584" w:type="dxa"/>
            <w:tcBorders>
              <w:top w:val="nil"/>
              <w:left w:val="nil"/>
              <w:bottom w:val="nil"/>
              <w:right w:val="nil"/>
            </w:tcBorders>
            <w:shd w:val="clear" w:color="auto" w:fill="auto"/>
            <w:noWrap/>
            <w:vAlign w:val="bottom"/>
          </w:tcPr>
          <w:p w14:paraId="748427A0" w14:textId="77777777" w:rsidR="00797BC6" w:rsidRPr="00D71FA0" w:rsidRDefault="00797BC6" w:rsidP="00796256">
            <w:pPr>
              <w:pStyle w:val="TableText"/>
              <w:keepNext/>
              <w:keepLines/>
              <w:ind w:right="360"/>
              <w:rPr>
                <w:noProof w:val="0"/>
              </w:rPr>
            </w:pPr>
            <w:r w:rsidRPr="00D71FA0">
              <w:rPr>
                <w:noProof w:val="0"/>
                <w:color w:val="000000"/>
              </w:rPr>
              <w:t>69</w:t>
            </w:r>
          </w:p>
        </w:tc>
        <w:tc>
          <w:tcPr>
            <w:tcW w:w="1584" w:type="dxa"/>
            <w:tcBorders>
              <w:top w:val="nil"/>
              <w:left w:val="nil"/>
              <w:bottom w:val="nil"/>
              <w:right w:val="nil"/>
            </w:tcBorders>
            <w:shd w:val="clear" w:color="auto" w:fill="auto"/>
            <w:noWrap/>
            <w:vAlign w:val="bottom"/>
          </w:tcPr>
          <w:p w14:paraId="0CF119A4" w14:textId="77777777" w:rsidR="00797BC6" w:rsidRPr="00D71FA0" w:rsidRDefault="00797BC6" w:rsidP="00796256">
            <w:pPr>
              <w:pStyle w:val="TableText"/>
              <w:spacing w:before="0" w:after="0"/>
              <w:ind w:right="432"/>
              <w:rPr>
                <w:noProof w:val="0"/>
                <w:szCs w:val="24"/>
              </w:rPr>
            </w:pPr>
            <w:r w:rsidRPr="00D71FA0">
              <w:rPr>
                <w:noProof w:val="0"/>
                <w:color w:val="000000"/>
              </w:rPr>
              <w:t>22.0</w:t>
            </w:r>
          </w:p>
        </w:tc>
      </w:tr>
      <w:tr w:rsidR="00797BC6" w:rsidRPr="00D71FA0" w14:paraId="7A191842" w14:textId="77777777" w:rsidTr="00796256">
        <w:trPr>
          <w:trHeight w:val="300"/>
        </w:trPr>
        <w:tc>
          <w:tcPr>
            <w:tcW w:w="4608" w:type="dxa"/>
            <w:tcBorders>
              <w:bottom w:val="nil"/>
            </w:tcBorders>
            <w:noWrap/>
            <w:hideMark/>
          </w:tcPr>
          <w:p w14:paraId="528038C1" w14:textId="77777777" w:rsidR="00797BC6" w:rsidRPr="00D71FA0" w:rsidRDefault="00797BC6" w:rsidP="00796256">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1C0E2081" w14:textId="77777777" w:rsidR="00797BC6" w:rsidRPr="00D71FA0" w:rsidRDefault="00797BC6" w:rsidP="00796256">
            <w:pPr>
              <w:pStyle w:val="TableText"/>
              <w:keepNext/>
              <w:keepLines/>
              <w:ind w:right="576"/>
              <w:rPr>
                <w:noProof w:val="0"/>
              </w:rPr>
            </w:pPr>
            <w:r w:rsidRPr="00D71FA0">
              <w:rPr>
                <w:noProof w:val="0"/>
                <w:color w:val="000000"/>
              </w:rPr>
              <w:t>81</w:t>
            </w:r>
          </w:p>
        </w:tc>
        <w:tc>
          <w:tcPr>
            <w:tcW w:w="1584" w:type="dxa"/>
            <w:tcBorders>
              <w:top w:val="nil"/>
              <w:left w:val="nil"/>
              <w:bottom w:val="nil"/>
              <w:right w:val="nil"/>
            </w:tcBorders>
            <w:shd w:val="clear" w:color="auto" w:fill="auto"/>
            <w:noWrap/>
            <w:vAlign w:val="bottom"/>
          </w:tcPr>
          <w:p w14:paraId="6501A6EA" w14:textId="77777777" w:rsidR="00797BC6" w:rsidRPr="00D71FA0" w:rsidRDefault="00797BC6" w:rsidP="00796256">
            <w:pPr>
              <w:pStyle w:val="TableText"/>
              <w:keepNext/>
              <w:keepLines/>
              <w:ind w:right="360"/>
              <w:rPr>
                <w:noProof w:val="0"/>
              </w:rPr>
            </w:pPr>
            <w:r w:rsidRPr="00D71FA0">
              <w:rPr>
                <w:noProof w:val="0"/>
                <w:color w:val="000000"/>
              </w:rPr>
              <w:t>3</w:t>
            </w:r>
          </w:p>
        </w:tc>
        <w:tc>
          <w:tcPr>
            <w:tcW w:w="1584" w:type="dxa"/>
            <w:tcBorders>
              <w:top w:val="nil"/>
              <w:left w:val="nil"/>
              <w:bottom w:val="nil"/>
              <w:right w:val="nil"/>
            </w:tcBorders>
            <w:shd w:val="clear" w:color="auto" w:fill="auto"/>
            <w:noWrap/>
            <w:vAlign w:val="bottom"/>
          </w:tcPr>
          <w:p w14:paraId="0B6D45BD" w14:textId="77777777" w:rsidR="00797BC6" w:rsidRPr="00D71FA0" w:rsidRDefault="00797BC6" w:rsidP="00796256">
            <w:pPr>
              <w:pStyle w:val="TableText"/>
              <w:spacing w:before="0" w:after="0"/>
              <w:ind w:right="432"/>
              <w:rPr>
                <w:noProof w:val="0"/>
                <w:szCs w:val="24"/>
              </w:rPr>
            </w:pPr>
            <w:r w:rsidRPr="00D71FA0">
              <w:rPr>
                <w:noProof w:val="0"/>
                <w:color w:val="000000"/>
              </w:rPr>
              <w:t>3.7</w:t>
            </w:r>
          </w:p>
        </w:tc>
      </w:tr>
      <w:tr w:rsidR="00797BC6" w:rsidRPr="00D71FA0" w14:paraId="31A85035" w14:textId="77777777" w:rsidTr="00796256">
        <w:trPr>
          <w:trHeight w:val="315"/>
        </w:trPr>
        <w:tc>
          <w:tcPr>
            <w:tcW w:w="4608" w:type="dxa"/>
            <w:tcBorders>
              <w:top w:val="nil"/>
              <w:bottom w:val="single" w:sz="4" w:space="0" w:color="auto"/>
            </w:tcBorders>
            <w:noWrap/>
            <w:hideMark/>
          </w:tcPr>
          <w:p w14:paraId="2FC48973" w14:textId="77777777" w:rsidR="00797BC6" w:rsidRPr="00D71FA0" w:rsidRDefault="00797BC6" w:rsidP="00796256">
            <w:pPr>
              <w:pStyle w:val="TableText"/>
              <w:keepNext/>
              <w:keepLines/>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21D9C2CB" w14:textId="77777777" w:rsidR="00797BC6" w:rsidRPr="00D71FA0" w:rsidRDefault="00797BC6" w:rsidP="00796256">
            <w:pPr>
              <w:pStyle w:val="TableText"/>
              <w:keepNext/>
              <w:keepLines/>
              <w:ind w:right="576"/>
              <w:rPr>
                <w:noProof w:val="0"/>
              </w:rPr>
            </w:pPr>
            <w:r w:rsidRPr="00D71FA0">
              <w:rPr>
                <w:noProof w:val="0"/>
                <w:color w:val="000000"/>
              </w:rPr>
              <w:t>94</w:t>
            </w:r>
          </w:p>
        </w:tc>
        <w:tc>
          <w:tcPr>
            <w:tcW w:w="1584" w:type="dxa"/>
            <w:tcBorders>
              <w:top w:val="nil"/>
              <w:left w:val="nil"/>
              <w:bottom w:val="single" w:sz="4" w:space="0" w:color="auto"/>
              <w:right w:val="nil"/>
            </w:tcBorders>
            <w:shd w:val="clear" w:color="auto" w:fill="auto"/>
            <w:noWrap/>
            <w:vAlign w:val="bottom"/>
          </w:tcPr>
          <w:p w14:paraId="3A129A32" w14:textId="77777777" w:rsidR="00797BC6" w:rsidRPr="00D71FA0" w:rsidRDefault="00797BC6" w:rsidP="00796256">
            <w:pPr>
              <w:pStyle w:val="TableText"/>
              <w:keepNext/>
              <w:keepLines/>
              <w:ind w:right="360"/>
              <w:rPr>
                <w:noProof w:val="0"/>
              </w:rPr>
            </w:pPr>
            <w:r w:rsidRPr="00D71FA0">
              <w:rPr>
                <w:noProof w:val="0"/>
                <w:color w:val="000000"/>
              </w:rPr>
              <w:t>7</w:t>
            </w:r>
          </w:p>
        </w:tc>
        <w:tc>
          <w:tcPr>
            <w:tcW w:w="1584" w:type="dxa"/>
            <w:tcBorders>
              <w:top w:val="nil"/>
              <w:left w:val="nil"/>
              <w:bottom w:val="single" w:sz="4" w:space="0" w:color="auto"/>
              <w:right w:val="nil"/>
            </w:tcBorders>
            <w:shd w:val="clear" w:color="auto" w:fill="auto"/>
            <w:noWrap/>
            <w:vAlign w:val="bottom"/>
          </w:tcPr>
          <w:p w14:paraId="76B24FB2" w14:textId="77777777" w:rsidR="00797BC6" w:rsidRPr="00D71FA0" w:rsidRDefault="00797BC6" w:rsidP="00796256">
            <w:pPr>
              <w:pStyle w:val="TableText"/>
              <w:spacing w:before="0" w:after="0"/>
              <w:ind w:right="432"/>
              <w:rPr>
                <w:noProof w:val="0"/>
                <w:szCs w:val="24"/>
              </w:rPr>
            </w:pPr>
            <w:r w:rsidRPr="00D71FA0">
              <w:rPr>
                <w:noProof w:val="0"/>
                <w:color w:val="000000"/>
              </w:rPr>
              <w:t>7.4</w:t>
            </w:r>
          </w:p>
        </w:tc>
      </w:tr>
      <w:tr w:rsidR="00797BC6" w:rsidRPr="00D71FA0" w14:paraId="754FACC3" w14:textId="77777777" w:rsidTr="00796256">
        <w:trPr>
          <w:trHeight w:val="300"/>
        </w:trPr>
        <w:tc>
          <w:tcPr>
            <w:tcW w:w="4608" w:type="dxa"/>
            <w:tcBorders>
              <w:top w:val="single" w:sz="4" w:space="0" w:color="auto"/>
              <w:bottom w:val="nil"/>
            </w:tcBorders>
            <w:noWrap/>
            <w:hideMark/>
          </w:tcPr>
          <w:p w14:paraId="2119D480" w14:textId="77777777" w:rsidR="00797BC6" w:rsidRPr="00D71FA0" w:rsidRDefault="00797BC6" w:rsidP="00796256">
            <w:pPr>
              <w:pStyle w:val="TableText"/>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76FA04C5" w14:textId="77777777" w:rsidR="00797BC6" w:rsidRPr="00D71FA0" w:rsidRDefault="00797BC6" w:rsidP="00796256">
            <w:pPr>
              <w:pStyle w:val="TableText"/>
              <w:ind w:right="576"/>
              <w:rPr>
                <w:noProof w:val="0"/>
              </w:rPr>
            </w:pPr>
            <w:r w:rsidRPr="00D71FA0">
              <w:rPr>
                <w:noProof w:val="0"/>
                <w:color w:val="000000"/>
              </w:rPr>
              <w:t>219,426</w:t>
            </w:r>
          </w:p>
        </w:tc>
        <w:tc>
          <w:tcPr>
            <w:tcW w:w="1584" w:type="dxa"/>
            <w:tcBorders>
              <w:top w:val="single" w:sz="4" w:space="0" w:color="auto"/>
              <w:left w:val="nil"/>
              <w:bottom w:val="nil"/>
              <w:right w:val="nil"/>
            </w:tcBorders>
            <w:shd w:val="clear" w:color="auto" w:fill="auto"/>
            <w:noWrap/>
            <w:vAlign w:val="bottom"/>
          </w:tcPr>
          <w:p w14:paraId="7095E456" w14:textId="77777777" w:rsidR="00797BC6" w:rsidRPr="00D71FA0" w:rsidRDefault="00797BC6" w:rsidP="00796256">
            <w:pPr>
              <w:pStyle w:val="TableText"/>
              <w:ind w:right="360"/>
              <w:rPr>
                <w:noProof w:val="0"/>
              </w:rPr>
            </w:pPr>
            <w:r w:rsidRPr="00D71FA0">
              <w:rPr>
                <w:noProof w:val="0"/>
                <w:color w:val="000000"/>
              </w:rPr>
              <w:t>37,401</w:t>
            </w:r>
          </w:p>
        </w:tc>
        <w:tc>
          <w:tcPr>
            <w:tcW w:w="1584" w:type="dxa"/>
            <w:tcBorders>
              <w:top w:val="single" w:sz="4" w:space="0" w:color="auto"/>
              <w:left w:val="nil"/>
              <w:bottom w:val="nil"/>
              <w:right w:val="nil"/>
            </w:tcBorders>
            <w:shd w:val="clear" w:color="auto" w:fill="auto"/>
            <w:noWrap/>
            <w:vAlign w:val="bottom"/>
          </w:tcPr>
          <w:p w14:paraId="4165B14D" w14:textId="77777777" w:rsidR="00797BC6" w:rsidRPr="00D71FA0" w:rsidRDefault="00797BC6" w:rsidP="00796256">
            <w:pPr>
              <w:pStyle w:val="TableText"/>
              <w:spacing w:before="0" w:after="0"/>
              <w:ind w:right="432"/>
              <w:rPr>
                <w:noProof w:val="0"/>
                <w:szCs w:val="24"/>
              </w:rPr>
            </w:pPr>
            <w:r w:rsidRPr="00D71FA0">
              <w:rPr>
                <w:noProof w:val="0"/>
                <w:color w:val="000000"/>
              </w:rPr>
              <w:t>17.0</w:t>
            </w:r>
          </w:p>
        </w:tc>
      </w:tr>
      <w:tr w:rsidR="00797BC6" w:rsidRPr="00D71FA0" w14:paraId="35CF085D" w14:textId="77777777" w:rsidTr="00796256">
        <w:trPr>
          <w:trHeight w:val="315"/>
        </w:trPr>
        <w:tc>
          <w:tcPr>
            <w:tcW w:w="4608" w:type="dxa"/>
            <w:tcBorders>
              <w:top w:val="nil"/>
              <w:bottom w:val="single" w:sz="4" w:space="0" w:color="auto"/>
            </w:tcBorders>
            <w:noWrap/>
            <w:hideMark/>
          </w:tcPr>
          <w:p w14:paraId="0CA3B439"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7F459A16" w14:textId="77777777" w:rsidR="00797BC6" w:rsidRPr="00D71FA0" w:rsidRDefault="00797BC6" w:rsidP="00796256">
            <w:pPr>
              <w:pStyle w:val="TableText"/>
              <w:ind w:right="576"/>
              <w:rPr>
                <w:noProof w:val="0"/>
              </w:rPr>
            </w:pPr>
            <w:r w:rsidRPr="00D71FA0">
              <w:rPr>
                <w:noProof w:val="0"/>
                <w:color w:val="000000"/>
              </w:rPr>
              <w:t>190,898</w:t>
            </w:r>
          </w:p>
        </w:tc>
        <w:tc>
          <w:tcPr>
            <w:tcW w:w="1584" w:type="dxa"/>
            <w:tcBorders>
              <w:top w:val="nil"/>
              <w:left w:val="nil"/>
              <w:bottom w:val="single" w:sz="4" w:space="0" w:color="auto"/>
              <w:right w:val="nil"/>
            </w:tcBorders>
            <w:shd w:val="clear" w:color="auto" w:fill="auto"/>
            <w:noWrap/>
            <w:vAlign w:val="bottom"/>
          </w:tcPr>
          <w:p w14:paraId="2C3544B7" w14:textId="77777777" w:rsidR="00797BC6" w:rsidRPr="00D71FA0" w:rsidRDefault="00797BC6" w:rsidP="00796256">
            <w:pPr>
              <w:pStyle w:val="TableText"/>
              <w:ind w:right="360"/>
              <w:rPr>
                <w:noProof w:val="0"/>
              </w:rPr>
            </w:pPr>
            <w:r w:rsidRPr="00D71FA0">
              <w:rPr>
                <w:noProof w:val="0"/>
                <w:color w:val="000000"/>
              </w:rPr>
              <w:t>24,817</w:t>
            </w:r>
          </w:p>
        </w:tc>
        <w:tc>
          <w:tcPr>
            <w:tcW w:w="1584" w:type="dxa"/>
            <w:tcBorders>
              <w:top w:val="nil"/>
              <w:left w:val="nil"/>
              <w:bottom w:val="single" w:sz="4" w:space="0" w:color="auto"/>
              <w:right w:val="nil"/>
            </w:tcBorders>
            <w:shd w:val="clear" w:color="auto" w:fill="auto"/>
            <w:noWrap/>
            <w:vAlign w:val="bottom"/>
          </w:tcPr>
          <w:p w14:paraId="1299EABD" w14:textId="77777777" w:rsidR="00797BC6" w:rsidRPr="00D71FA0" w:rsidRDefault="00797BC6" w:rsidP="00796256">
            <w:pPr>
              <w:pStyle w:val="TableText"/>
              <w:spacing w:before="0" w:after="0"/>
              <w:ind w:right="432"/>
              <w:rPr>
                <w:noProof w:val="0"/>
                <w:szCs w:val="24"/>
              </w:rPr>
            </w:pPr>
            <w:r w:rsidRPr="00D71FA0">
              <w:rPr>
                <w:noProof w:val="0"/>
                <w:color w:val="000000"/>
              </w:rPr>
              <w:t>13.0</w:t>
            </w:r>
          </w:p>
        </w:tc>
      </w:tr>
      <w:tr w:rsidR="00797BC6" w:rsidRPr="00D71FA0" w14:paraId="7BFFD9FE" w14:textId="77777777" w:rsidTr="00796256">
        <w:trPr>
          <w:trHeight w:val="300"/>
        </w:trPr>
        <w:tc>
          <w:tcPr>
            <w:tcW w:w="4608" w:type="dxa"/>
            <w:tcBorders>
              <w:top w:val="single" w:sz="4" w:space="0" w:color="auto"/>
            </w:tcBorders>
            <w:noWrap/>
            <w:hideMark/>
          </w:tcPr>
          <w:p w14:paraId="628097FF"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7A540506" w14:textId="77777777" w:rsidR="00797BC6" w:rsidRPr="00D71FA0" w:rsidRDefault="00797BC6" w:rsidP="00796256">
            <w:pPr>
              <w:pStyle w:val="TableText"/>
              <w:ind w:right="576"/>
              <w:rPr>
                <w:noProof w:val="0"/>
              </w:rPr>
            </w:pPr>
            <w:r w:rsidRPr="00D71FA0">
              <w:rPr>
                <w:noProof w:val="0"/>
                <w:color w:val="000000"/>
              </w:rPr>
              <w:t>1,845</w:t>
            </w:r>
          </w:p>
        </w:tc>
        <w:tc>
          <w:tcPr>
            <w:tcW w:w="1584" w:type="dxa"/>
            <w:tcBorders>
              <w:top w:val="single" w:sz="4" w:space="0" w:color="auto"/>
              <w:left w:val="nil"/>
              <w:bottom w:val="nil"/>
              <w:right w:val="nil"/>
            </w:tcBorders>
            <w:shd w:val="clear" w:color="auto" w:fill="auto"/>
            <w:noWrap/>
            <w:vAlign w:val="bottom"/>
          </w:tcPr>
          <w:p w14:paraId="0451ACE5" w14:textId="77777777" w:rsidR="00797BC6" w:rsidRPr="00D71FA0" w:rsidRDefault="00797BC6" w:rsidP="00796256">
            <w:pPr>
              <w:pStyle w:val="TableText"/>
              <w:ind w:right="360"/>
              <w:rPr>
                <w:noProof w:val="0"/>
              </w:rPr>
            </w:pPr>
            <w:r w:rsidRPr="00D71FA0">
              <w:rPr>
                <w:noProof w:val="0"/>
                <w:color w:val="000000"/>
              </w:rPr>
              <w:t>324</w:t>
            </w:r>
          </w:p>
        </w:tc>
        <w:tc>
          <w:tcPr>
            <w:tcW w:w="1584" w:type="dxa"/>
            <w:tcBorders>
              <w:top w:val="single" w:sz="4" w:space="0" w:color="auto"/>
              <w:left w:val="nil"/>
              <w:bottom w:val="nil"/>
              <w:right w:val="nil"/>
            </w:tcBorders>
            <w:shd w:val="clear" w:color="auto" w:fill="auto"/>
            <w:noWrap/>
            <w:vAlign w:val="bottom"/>
          </w:tcPr>
          <w:p w14:paraId="4C628E74" w14:textId="77777777" w:rsidR="00797BC6" w:rsidRPr="00D71FA0" w:rsidRDefault="00797BC6" w:rsidP="00796256">
            <w:pPr>
              <w:pStyle w:val="TableText"/>
              <w:spacing w:before="0" w:after="0"/>
              <w:ind w:right="432"/>
              <w:rPr>
                <w:noProof w:val="0"/>
                <w:szCs w:val="24"/>
              </w:rPr>
            </w:pPr>
            <w:r w:rsidRPr="00D71FA0">
              <w:rPr>
                <w:noProof w:val="0"/>
                <w:color w:val="000000"/>
              </w:rPr>
              <w:t>17.6</w:t>
            </w:r>
          </w:p>
        </w:tc>
      </w:tr>
      <w:tr w:rsidR="00797BC6" w:rsidRPr="00D71FA0" w14:paraId="4109F591" w14:textId="77777777" w:rsidTr="00796256">
        <w:trPr>
          <w:trHeight w:val="300"/>
        </w:trPr>
        <w:tc>
          <w:tcPr>
            <w:tcW w:w="4608" w:type="dxa"/>
            <w:noWrap/>
            <w:hideMark/>
          </w:tcPr>
          <w:p w14:paraId="215AEE05"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3869FC53" w14:textId="77777777" w:rsidR="00797BC6" w:rsidRPr="00D71FA0" w:rsidRDefault="00797BC6" w:rsidP="00796256">
            <w:pPr>
              <w:pStyle w:val="TableText"/>
              <w:ind w:right="576"/>
              <w:rPr>
                <w:noProof w:val="0"/>
              </w:rPr>
            </w:pPr>
            <w:r w:rsidRPr="00D71FA0">
              <w:rPr>
                <w:noProof w:val="0"/>
                <w:color w:val="000000"/>
              </w:rPr>
              <w:t>41,486</w:t>
            </w:r>
          </w:p>
        </w:tc>
        <w:tc>
          <w:tcPr>
            <w:tcW w:w="1584" w:type="dxa"/>
            <w:tcBorders>
              <w:top w:val="nil"/>
              <w:left w:val="nil"/>
              <w:bottom w:val="nil"/>
              <w:right w:val="nil"/>
            </w:tcBorders>
            <w:shd w:val="clear" w:color="auto" w:fill="auto"/>
            <w:noWrap/>
            <w:vAlign w:val="bottom"/>
          </w:tcPr>
          <w:p w14:paraId="5501D311" w14:textId="77777777" w:rsidR="00797BC6" w:rsidRPr="00D71FA0" w:rsidRDefault="00797BC6" w:rsidP="00796256">
            <w:pPr>
              <w:pStyle w:val="TableText"/>
              <w:ind w:right="360"/>
              <w:rPr>
                <w:noProof w:val="0"/>
              </w:rPr>
            </w:pPr>
            <w:r w:rsidRPr="00D71FA0">
              <w:rPr>
                <w:noProof w:val="0"/>
                <w:color w:val="000000"/>
              </w:rPr>
              <w:t>5,329</w:t>
            </w:r>
          </w:p>
        </w:tc>
        <w:tc>
          <w:tcPr>
            <w:tcW w:w="1584" w:type="dxa"/>
            <w:tcBorders>
              <w:top w:val="nil"/>
              <w:left w:val="nil"/>
              <w:bottom w:val="nil"/>
              <w:right w:val="nil"/>
            </w:tcBorders>
            <w:shd w:val="clear" w:color="auto" w:fill="auto"/>
            <w:noWrap/>
            <w:vAlign w:val="bottom"/>
          </w:tcPr>
          <w:p w14:paraId="420B27FD" w14:textId="77777777" w:rsidR="00797BC6" w:rsidRPr="00D71FA0" w:rsidRDefault="00797BC6" w:rsidP="00796256">
            <w:pPr>
              <w:pStyle w:val="TableText"/>
              <w:spacing w:before="0" w:after="0"/>
              <w:ind w:right="432"/>
              <w:rPr>
                <w:noProof w:val="0"/>
                <w:szCs w:val="24"/>
              </w:rPr>
            </w:pPr>
            <w:r w:rsidRPr="00D71FA0">
              <w:rPr>
                <w:noProof w:val="0"/>
                <w:color w:val="000000"/>
              </w:rPr>
              <w:t>12.8</w:t>
            </w:r>
          </w:p>
        </w:tc>
      </w:tr>
      <w:tr w:rsidR="00797BC6" w:rsidRPr="00D71FA0" w14:paraId="21BCC53E" w14:textId="77777777" w:rsidTr="00796256">
        <w:trPr>
          <w:trHeight w:val="300"/>
        </w:trPr>
        <w:tc>
          <w:tcPr>
            <w:tcW w:w="4608" w:type="dxa"/>
            <w:noWrap/>
            <w:hideMark/>
          </w:tcPr>
          <w:p w14:paraId="361EA1A7" w14:textId="77777777" w:rsidR="00797BC6" w:rsidRPr="00D71FA0" w:rsidRDefault="00797BC6" w:rsidP="00796256">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auto" w:fill="auto"/>
            <w:noWrap/>
            <w:vAlign w:val="bottom"/>
          </w:tcPr>
          <w:p w14:paraId="502C65AC" w14:textId="77777777" w:rsidR="00797BC6" w:rsidRPr="00D71FA0" w:rsidRDefault="00797BC6" w:rsidP="00796256">
            <w:pPr>
              <w:pStyle w:val="TableText"/>
              <w:ind w:right="576"/>
              <w:rPr>
                <w:noProof w:val="0"/>
              </w:rPr>
            </w:pPr>
            <w:r w:rsidRPr="00D71FA0">
              <w:rPr>
                <w:noProof w:val="0"/>
                <w:color w:val="000000"/>
              </w:rPr>
              <w:t>2,034</w:t>
            </w:r>
          </w:p>
        </w:tc>
        <w:tc>
          <w:tcPr>
            <w:tcW w:w="1584" w:type="dxa"/>
            <w:tcBorders>
              <w:top w:val="nil"/>
              <w:left w:val="nil"/>
              <w:bottom w:val="nil"/>
              <w:right w:val="nil"/>
            </w:tcBorders>
            <w:shd w:val="clear" w:color="auto" w:fill="auto"/>
            <w:noWrap/>
            <w:vAlign w:val="bottom"/>
          </w:tcPr>
          <w:p w14:paraId="524567CD" w14:textId="77777777" w:rsidR="00797BC6" w:rsidRPr="00D71FA0" w:rsidRDefault="00797BC6" w:rsidP="00796256">
            <w:pPr>
              <w:pStyle w:val="TableText"/>
              <w:ind w:right="360"/>
              <w:rPr>
                <w:noProof w:val="0"/>
              </w:rPr>
            </w:pPr>
            <w:r w:rsidRPr="00D71FA0">
              <w:rPr>
                <w:noProof w:val="0"/>
                <w:color w:val="000000"/>
              </w:rPr>
              <w:t>244</w:t>
            </w:r>
          </w:p>
        </w:tc>
        <w:tc>
          <w:tcPr>
            <w:tcW w:w="1584" w:type="dxa"/>
            <w:tcBorders>
              <w:top w:val="nil"/>
              <w:left w:val="nil"/>
              <w:bottom w:val="nil"/>
              <w:right w:val="nil"/>
            </w:tcBorders>
            <w:shd w:val="clear" w:color="auto" w:fill="auto"/>
            <w:noWrap/>
            <w:vAlign w:val="bottom"/>
          </w:tcPr>
          <w:p w14:paraId="4BAC0807" w14:textId="77777777" w:rsidR="00797BC6" w:rsidRPr="00D71FA0" w:rsidRDefault="00797BC6" w:rsidP="00796256">
            <w:pPr>
              <w:pStyle w:val="TableText"/>
              <w:spacing w:before="0" w:after="0"/>
              <w:ind w:right="432"/>
              <w:rPr>
                <w:noProof w:val="0"/>
                <w:szCs w:val="24"/>
              </w:rPr>
            </w:pPr>
            <w:r w:rsidRPr="00D71FA0">
              <w:rPr>
                <w:noProof w:val="0"/>
                <w:color w:val="000000"/>
              </w:rPr>
              <w:t>12.0</w:t>
            </w:r>
          </w:p>
        </w:tc>
      </w:tr>
      <w:tr w:rsidR="00797BC6" w:rsidRPr="00D71FA0" w14:paraId="68971B25" w14:textId="77777777" w:rsidTr="00796256">
        <w:trPr>
          <w:trHeight w:val="300"/>
        </w:trPr>
        <w:tc>
          <w:tcPr>
            <w:tcW w:w="4608" w:type="dxa"/>
            <w:noWrap/>
            <w:hideMark/>
          </w:tcPr>
          <w:p w14:paraId="61E7A70D"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0F007B29" w14:textId="77777777" w:rsidR="00797BC6" w:rsidRPr="00D71FA0" w:rsidRDefault="00797BC6" w:rsidP="00796256">
            <w:pPr>
              <w:pStyle w:val="TableText"/>
              <w:ind w:right="576"/>
              <w:rPr>
                <w:noProof w:val="0"/>
              </w:rPr>
            </w:pPr>
            <w:r w:rsidRPr="00D71FA0">
              <w:rPr>
                <w:noProof w:val="0"/>
                <w:color w:val="000000"/>
              </w:rPr>
              <w:t>11,740</w:t>
            </w:r>
          </w:p>
        </w:tc>
        <w:tc>
          <w:tcPr>
            <w:tcW w:w="1584" w:type="dxa"/>
            <w:tcBorders>
              <w:top w:val="nil"/>
              <w:left w:val="nil"/>
              <w:bottom w:val="nil"/>
              <w:right w:val="nil"/>
            </w:tcBorders>
            <w:shd w:val="clear" w:color="auto" w:fill="auto"/>
            <w:noWrap/>
            <w:vAlign w:val="bottom"/>
          </w:tcPr>
          <w:p w14:paraId="20819AC7" w14:textId="77777777" w:rsidR="00797BC6" w:rsidRPr="00D71FA0" w:rsidRDefault="00797BC6" w:rsidP="00796256">
            <w:pPr>
              <w:pStyle w:val="TableText"/>
              <w:ind w:right="360"/>
              <w:rPr>
                <w:noProof w:val="0"/>
              </w:rPr>
            </w:pPr>
            <w:r w:rsidRPr="00D71FA0">
              <w:rPr>
                <w:noProof w:val="0"/>
                <w:color w:val="000000"/>
              </w:rPr>
              <w:t>1,929</w:t>
            </w:r>
          </w:p>
        </w:tc>
        <w:tc>
          <w:tcPr>
            <w:tcW w:w="1584" w:type="dxa"/>
            <w:tcBorders>
              <w:top w:val="nil"/>
              <w:left w:val="nil"/>
              <w:bottom w:val="nil"/>
              <w:right w:val="nil"/>
            </w:tcBorders>
            <w:shd w:val="clear" w:color="auto" w:fill="auto"/>
            <w:noWrap/>
            <w:vAlign w:val="bottom"/>
          </w:tcPr>
          <w:p w14:paraId="271B97B1" w14:textId="77777777" w:rsidR="00797BC6" w:rsidRPr="00D71FA0" w:rsidRDefault="00797BC6" w:rsidP="00796256">
            <w:pPr>
              <w:pStyle w:val="TableText"/>
              <w:spacing w:before="0" w:after="0"/>
              <w:ind w:right="432"/>
              <w:rPr>
                <w:noProof w:val="0"/>
                <w:szCs w:val="24"/>
              </w:rPr>
            </w:pPr>
            <w:r w:rsidRPr="00D71FA0">
              <w:rPr>
                <w:noProof w:val="0"/>
                <w:color w:val="000000"/>
              </w:rPr>
              <w:t>16.4</w:t>
            </w:r>
          </w:p>
        </w:tc>
      </w:tr>
      <w:tr w:rsidR="00797BC6" w:rsidRPr="00D71FA0" w14:paraId="54B56C3A" w14:textId="77777777" w:rsidTr="00796256">
        <w:trPr>
          <w:trHeight w:val="300"/>
        </w:trPr>
        <w:tc>
          <w:tcPr>
            <w:tcW w:w="4608" w:type="dxa"/>
            <w:noWrap/>
            <w:hideMark/>
          </w:tcPr>
          <w:p w14:paraId="07F93CFA"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7FA4F0D3" w14:textId="77777777" w:rsidR="00797BC6" w:rsidRPr="00D71FA0" w:rsidRDefault="00797BC6" w:rsidP="00796256">
            <w:pPr>
              <w:pStyle w:val="TableText"/>
              <w:ind w:right="576"/>
              <w:rPr>
                <w:noProof w:val="0"/>
              </w:rPr>
            </w:pPr>
            <w:r w:rsidRPr="00D71FA0">
              <w:rPr>
                <w:noProof w:val="0"/>
                <w:color w:val="000000"/>
              </w:rPr>
              <w:t>221,718</w:t>
            </w:r>
          </w:p>
        </w:tc>
        <w:tc>
          <w:tcPr>
            <w:tcW w:w="1584" w:type="dxa"/>
            <w:tcBorders>
              <w:top w:val="nil"/>
              <w:left w:val="nil"/>
              <w:bottom w:val="nil"/>
              <w:right w:val="nil"/>
            </w:tcBorders>
            <w:shd w:val="clear" w:color="auto" w:fill="auto"/>
            <w:noWrap/>
            <w:vAlign w:val="bottom"/>
          </w:tcPr>
          <w:p w14:paraId="75B7BCB8" w14:textId="77777777" w:rsidR="00797BC6" w:rsidRPr="00D71FA0" w:rsidRDefault="00797BC6" w:rsidP="00796256">
            <w:pPr>
              <w:pStyle w:val="TableText"/>
              <w:ind w:right="360"/>
              <w:rPr>
                <w:noProof w:val="0"/>
              </w:rPr>
            </w:pPr>
            <w:r w:rsidRPr="00D71FA0">
              <w:rPr>
                <w:noProof w:val="0"/>
                <w:color w:val="000000"/>
              </w:rPr>
              <w:t>36,197</w:t>
            </w:r>
          </w:p>
        </w:tc>
        <w:tc>
          <w:tcPr>
            <w:tcW w:w="1584" w:type="dxa"/>
            <w:tcBorders>
              <w:top w:val="nil"/>
              <w:left w:val="nil"/>
              <w:bottom w:val="nil"/>
              <w:right w:val="nil"/>
            </w:tcBorders>
            <w:shd w:val="clear" w:color="auto" w:fill="auto"/>
            <w:noWrap/>
            <w:vAlign w:val="bottom"/>
          </w:tcPr>
          <w:p w14:paraId="24CFD89B" w14:textId="77777777" w:rsidR="00797BC6" w:rsidRPr="00D71FA0" w:rsidRDefault="00797BC6" w:rsidP="00796256">
            <w:pPr>
              <w:pStyle w:val="TableText"/>
              <w:spacing w:before="0" w:after="0"/>
              <w:ind w:right="432"/>
              <w:rPr>
                <w:noProof w:val="0"/>
                <w:szCs w:val="24"/>
              </w:rPr>
            </w:pPr>
            <w:r w:rsidRPr="00D71FA0">
              <w:rPr>
                <w:noProof w:val="0"/>
                <w:color w:val="000000"/>
              </w:rPr>
              <w:t>16.3</w:t>
            </w:r>
          </w:p>
        </w:tc>
      </w:tr>
      <w:tr w:rsidR="00797BC6" w:rsidRPr="00D71FA0" w14:paraId="0A03460B" w14:textId="77777777" w:rsidTr="00796256">
        <w:trPr>
          <w:trHeight w:val="300"/>
        </w:trPr>
        <w:tc>
          <w:tcPr>
            <w:tcW w:w="4608" w:type="dxa"/>
            <w:noWrap/>
            <w:hideMark/>
          </w:tcPr>
          <w:p w14:paraId="4F05D692"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2E056F4A" w14:textId="77777777" w:rsidR="00797BC6" w:rsidRPr="00D71FA0" w:rsidRDefault="00797BC6" w:rsidP="00796256">
            <w:pPr>
              <w:pStyle w:val="TableText"/>
              <w:ind w:right="576"/>
              <w:rPr>
                <w:noProof w:val="0"/>
              </w:rPr>
            </w:pPr>
            <w:r w:rsidRPr="00D71FA0">
              <w:rPr>
                <w:noProof w:val="0"/>
                <w:color w:val="000000"/>
              </w:rPr>
              <w:t>21,031</w:t>
            </w:r>
          </w:p>
        </w:tc>
        <w:tc>
          <w:tcPr>
            <w:tcW w:w="1584" w:type="dxa"/>
            <w:tcBorders>
              <w:top w:val="nil"/>
              <w:left w:val="nil"/>
              <w:bottom w:val="nil"/>
              <w:right w:val="nil"/>
            </w:tcBorders>
            <w:shd w:val="clear" w:color="auto" w:fill="auto"/>
            <w:noWrap/>
            <w:vAlign w:val="bottom"/>
          </w:tcPr>
          <w:p w14:paraId="218B31F7" w14:textId="77777777" w:rsidR="00797BC6" w:rsidRPr="00D71FA0" w:rsidRDefault="00797BC6" w:rsidP="00796256">
            <w:pPr>
              <w:pStyle w:val="TableText"/>
              <w:ind w:right="360"/>
              <w:rPr>
                <w:noProof w:val="0"/>
              </w:rPr>
            </w:pPr>
            <w:r w:rsidRPr="00D71FA0">
              <w:rPr>
                <w:noProof w:val="0"/>
                <w:color w:val="000000"/>
              </w:rPr>
              <w:t>2,449</w:t>
            </w:r>
          </w:p>
        </w:tc>
        <w:tc>
          <w:tcPr>
            <w:tcW w:w="1584" w:type="dxa"/>
            <w:tcBorders>
              <w:top w:val="nil"/>
              <w:left w:val="nil"/>
              <w:bottom w:val="nil"/>
              <w:right w:val="nil"/>
            </w:tcBorders>
            <w:shd w:val="clear" w:color="auto" w:fill="auto"/>
            <w:noWrap/>
            <w:vAlign w:val="bottom"/>
          </w:tcPr>
          <w:p w14:paraId="7408A087" w14:textId="77777777" w:rsidR="00797BC6" w:rsidRPr="00D71FA0" w:rsidRDefault="00797BC6" w:rsidP="00796256">
            <w:pPr>
              <w:pStyle w:val="TableText"/>
              <w:spacing w:before="0" w:after="0"/>
              <w:ind w:right="432"/>
              <w:rPr>
                <w:noProof w:val="0"/>
                <w:szCs w:val="24"/>
              </w:rPr>
            </w:pPr>
            <w:r w:rsidRPr="00D71FA0">
              <w:rPr>
                <w:noProof w:val="0"/>
                <w:color w:val="000000"/>
              </w:rPr>
              <w:t>11.6</w:t>
            </w:r>
          </w:p>
        </w:tc>
      </w:tr>
      <w:tr w:rsidR="00797BC6" w:rsidRPr="00D71FA0" w14:paraId="143FBBCF" w14:textId="77777777" w:rsidTr="00796256">
        <w:trPr>
          <w:trHeight w:val="300"/>
        </w:trPr>
        <w:tc>
          <w:tcPr>
            <w:tcW w:w="4608" w:type="dxa"/>
            <w:tcBorders>
              <w:bottom w:val="nil"/>
            </w:tcBorders>
            <w:noWrap/>
            <w:hideMark/>
          </w:tcPr>
          <w:p w14:paraId="3AA2D629"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13FEA549" w14:textId="77777777" w:rsidR="00797BC6" w:rsidRPr="00D71FA0" w:rsidRDefault="00797BC6" w:rsidP="00796256">
            <w:pPr>
              <w:pStyle w:val="TableText"/>
              <w:ind w:right="576"/>
              <w:rPr>
                <w:noProof w:val="0"/>
              </w:rPr>
            </w:pPr>
            <w:r w:rsidRPr="00D71FA0">
              <w:rPr>
                <w:noProof w:val="0"/>
                <w:color w:val="000000"/>
              </w:rPr>
              <w:t>93,996</w:t>
            </w:r>
          </w:p>
        </w:tc>
        <w:tc>
          <w:tcPr>
            <w:tcW w:w="1584" w:type="dxa"/>
            <w:tcBorders>
              <w:top w:val="nil"/>
              <w:left w:val="nil"/>
              <w:bottom w:val="nil"/>
              <w:right w:val="nil"/>
            </w:tcBorders>
            <w:shd w:val="clear" w:color="auto" w:fill="auto"/>
            <w:noWrap/>
            <w:vAlign w:val="bottom"/>
          </w:tcPr>
          <w:p w14:paraId="2B179273" w14:textId="77777777" w:rsidR="00797BC6" w:rsidRPr="00D71FA0" w:rsidRDefault="00797BC6" w:rsidP="00796256">
            <w:pPr>
              <w:pStyle w:val="TableText"/>
              <w:ind w:right="360"/>
              <w:rPr>
                <w:noProof w:val="0"/>
              </w:rPr>
            </w:pPr>
            <w:r w:rsidRPr="00D71FA0">
              <w:rPr>
                <w:noProof w:val="0"/>
                <w:color w:val="000000"/>
              </w:rPr>
              <w:t>13,483</w:t>
            </w:r>
          </w:p>
        </w:tc>
        <w:tc>
          <w:tcPr>
            <w:tcW w:w="1584" w:type="dxa"/>
            <w:tcBorders>
              <w:top w:val="nil"/>
              <w:left w:val="nil"/>
              <w:bottom w:val="nil"/>
              <w:right w:val="nil"/>
            </w:tcBorders>
            <w:shd w:val="clear" w:color="auto" w:fill="auto"/>
            <w:noWrap/>
            <w:vAlign w:val="bottom"/>
          </w:tcPr>
          <w:p w14:paraId="425A10B5" w14:textId="77777777" w:rsidR="00797BC6" w:rsidRPr="00D71FA0" w:rsidRDefault="00797BC6" w:rsidP="00796256">
            <w:pPr>
              <w:pStyle w:val="TableText"/>
              <w:spacing w:before="0" w:after="0"/>
              <w:ind w:right="432"/>
              <w:rPr>
                <w:noProof w:val="0"/>
                <w:szCs w:val="24"/>
              </w:rPr>
            </w:pPr>
            <w:r w:rsidRPr="00D71FA0">
              <w:rPr>
                <w:noProof w:val="0"/>
                <w:color w:val="000000"/>
              </w:rPr>
              <w:t>14.3</w:t>
            </w:r>
          </w:p>
        </w:tc>
      </w:tr>
      <w:tr w:rsidR="00797BC6" w:rsidRPr="00D71FA0" w14:paraId="768E69C6" w14:textId="77777777" w:rsidTr="00796256">
        <w:trPr>
          <w:trHeight w:val="300"/>
        </w:trPr>
        <w:tc>
          <w:tcPr>
            <w:tcW w:w="4608" w:type="dxa"/>
            <w:tcBorders>
              <w:top w:val="nil"/>
              <w:bottom w:val="single" w:sz="4" w:space="0" w:color="auto"/>
            </w:tcBorders>
            <w:noWrap/>
            <w:hideMark/>
          </w:tcPr>
          <w:p w14:paraId="6C14B5AF"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718AF155" w14:textId="77777777" w:rsidR="00797BC6" w:rsidRPr="00D71FA0" w:rsidRDefault="00797BC6" w:rsidP="00796256">
            <w:pPr>
              <w:pStyle w:val="TableText"/>
              <w:ind w:right="576"/>
              <w:rPr>
                <w:noProof w:val="0"/>
              </w:rPr>
            </w:pPr>
            <w:r w:rsidRPr="00D71FA0">
              <w:rPr>
                <w:noProof w:val="0"/>
                <w:color w:val="000000"/>
              </w:rPr>
              <w:t>16,474</w:t>
            </w:r>
          </w:p>
        </w:tc>
        <w:tc>
          <w:tcPr>
            <w:tcW w:w="1584" w:type="dxa"/>
            <w:tcBorders>
              <w:top w:val="nil"/>
              <w:left w:val="nil"/>
              <w:bottom w:val="single" w:sz="4" w:space="0" w:color="auto"/>
              <w:right w:val="nil"/>
            </w:tcBorders>
            <w:shd w:val="clear" w:color="auto" w:fill="auto"/>
            <w:noWrap/>
            <w:vAlign w:val="bottom"/>
          </w:tcPr>
          <w:p w14:paraId="7A594655" w14:textId="77777777" w:rsidR="00797BC6" w:rsidRPr="00D71FA0" w:rsidRDefault="00797BC6" w:rsidP="00796256">
            <w:pPr>
              <w:pStyle w:val="TableText"/>
              <w:ind w:right="360"/>
              <w:rPr>
                <w:noProof w:val="0"/>
              </w:rPr>
            </w:pPr>
            <w:r w:rsidRPr="00D71FA0">
              <w:rPr>
                <w:noProof w:val="0"/>
                <w:color w:val="000000"/>
              </w:rPr>
              <w:t>2,263</w:t>
            </w:r>
          </w:p>
        </w:tc>
        <w:tc>
          <w:tcPr>
            <w:tcW w:w="1584" w:type="dxa"/>
            <w:tcBorders>
              <w:top w:val="nil"/>
              <w:left w:val="nil"/>
              <w:bottom w:val="single" w:sz="4" w:space="0" w:color="auto"/>
              <w:right w:val="nil"/>
            </w:tcBorders>
            <w:shd w:val="clear" w:color="auto" w:fill="auto"/>
            <w:noWrap/>
            <w:vAlign w:val="bottom"/>
          </w:tcPr>
          <w:p w14:paraId="4DEC1FD7" w14:textId="77777777" w:rsidR="00797BC6" w:rsidRPr="00D71FA0" w:rsidRDefault="00797BC6" w:rsidP="00796256">
            <w:pPr>
              <w:pStyle w:val="TableText"/>
              <w:spacing w:before="0" w:after="0"/>
              <w:ind w:right="432"/>
              <w:rPr>
                <w:noProof w:val="0"/>
                <w:szCs w:val="24"/>
              </w:rPr>
            </w:pPr>
            <w:r w:rsidRPr="00D71FA0">
              <w:rPr>
                <w:noProof w:val="0"/>
                <w:color w:val="000000"/>
              </w:rPr>
              <w:t>13.7</w:t>
            </w:r>
          </w:p>
        </w:tc>
      </w:tr>
      <w:tr w:rsidR="00797BC6" w:rsidRPr="00D71FA0" w14:paraId="730AF908" w14:textId="77777777" w:rsidTr="00796256">
        <w:trPr>
          <w:trHeight w:val="300"/>
        </w:trPr>
        <w:tc>
          <w:tcPr>
            <w:tcW w:w="4608" w:type="dxa"/>
            <w:tcBorders>
              <w:top w:val="single" w:sz="4" w:space="0" w:color="auto"/>
              <w:bottom w:val="nil"/>
            </w:tcBorders>
            <w:noWrap/>
            <w:hideMark/>
          </w:tcPr>
          <w:p w14:paraId="507CB5A2"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5B50E67C" w14:textId="77777777" w:rsidR="00797BC6" w:rsidRPr="00D71FA0" w:rsidRDefault="00797BC6" w:rsidP="00796256">
            <w:pPr>
              <w:pStyle w:val="TableText"/>
              <w:ind w:right="576"/>
              <w:rPr>
                <w:noProof w:val="0"/>
              </w:rPr>
            </w:pPr>
            <w:r w:rsidRPr="00D71FA0">
              <w:rPr>
                <w:noProof w:val="0"/>
                <w:color w:val="000000"/>
              </w:rPr>
              <w:t>44,142</w:t>
            </w:r>
          </w:p>
        </w:tc>
        <w:tc>
          <w:tcPr>
            <w:tcW w:w="1584" w:type="dxa"/>
            <w:tcBorders>
              <w:top w:val="single" w:sz="4" w:space="0" w:color="auto"/>
              <w:left w:val="nil"/>
              <w:bottom w:val="nil"/>
              <w:right w:val="nil"/>
            </w:tcBorders>
            <w:shd w:val="clear" w:color="auto" w:fill="auto"/>
            <w:noWrap/>
            <w:vAlign w:val="bottom"/>
          </w:tcPr>
          <w:p w14:paraId="49A70CB2" w14:textId="77777777" w:rsidR="00797BC6" w:rsidRPr="00D71FA0" w:rsidRDefault="00797BC6" w:rsidP="00796256">
            <w:pPr>
              <w:pStyle w:val="TableText"/>
              <w:ind w:right="360"/>
              <w:rPr>
                <w:noProof w:val="0"/>
              </w:rPr>
            </w:pPr>
            <w:r w:rsidRPr="00D71FA0">
              <w:rPr>
                <w:noProof w:val="0"/>
                <w:color w:val="000000"/>
              </w:rPr>
              <w:t>5,739</w:t>
            </w:r>
          </w:p>
        </w:tc>
        <w:tc>
          <w:tcPr>
            <w:tcW w:w="1584" w:type="dxa"/>
            <w:tcBorders>
              <w:top w:val="single" w:sz="4" w:space="0" w:color="auto"/>
              <w:left w:val="nil"/>
              <w:bottom w:val="nil"/>
              <w:right w:val="nil"/>
            </w:tcBorders>
            <w:shd w:val="clear" w:color="auto" w:fill="auto"/>
            <w:noWrap/>
            <w:vAlign w:val="bottom"/>
          </w:tcPr>
          <w:p w14:paraId="289EE6DA" w14:textId="77777777" w:rsidR="00797BC6" w:rsidRPr="00D71FA0" w:rsidRDefault="00797BC6" w:rsidP="00796256">
            <w:pPr>
              <w:pStyle w:val="TableText"/>
              <w:spacing w:before="0" w:after="0"/>
              <w:ind w:right="432"/>
              <w:rPr>
                <w:noProof w:val="0"/>
                <w:szCs w:val="24"/>
              </w:rPr>
            </w:pPr>
            <w:r w:rsidRPr="00D71FA0">
              <w:rPr>
                <w:noProof w:val="0"/>
                <w:color w:val="000000"/>
              </w:rPr>
              <w:t>13.0</w:t>
            </w:r>
          </w:p>
        </w:tc>
      </w:tr>
      <w:tr w:rsidR="00797BC6" w:rsidRPr="00D71FA0" w14:paraId="1A64D002" w14:textId="77777777" w:rsidTr="00796256">
        <w:trPr>
          <w:trHeight w:val="315"/>
        </w:trPr>
        <w:tc>
          <w:tcPr>
            <w:tcW w:w="4608" w:type="dxa"/>
            <w:tcBorders>
              <w:top w:val="nil"/>
              <w:bottom w:val="single" w:sz="4" w:space="0" w:color="auto"/>
            </w:tcBorders>
            <w:noWrap/>
            <w:hideMark/>
          </w:tcPr>
          <w:p w14:paraId="07009ED2"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3DD99BF5" w14:textId="77777777" w:rsidR="00797BC6" w:rsidRPr="00D71FA0" w:rsidRDefault="00797BC6" w:rsidP="00796256">
            <w:pPr>
              <w:pStyle w:val="TableText"/>
              <w:ind w:right="576"/>
              <w:rPr>
                <w:noProof w:val="0"/>
              </w:rPr>
            </w:pPr>
            <w:r w:rsidRPr="00D71FA0">
              <w:rPr>
                <w:noProof w:val="0"/>
                <w:color w:val="000000"/>
              </w:rPr>
              <w:t>366,182</w:t>
            </w:r>
          </w:p>
        </w:tc>
        <w:tc>
          <w:tcPr>
            <w:tcW w:w="1584" w:type="dxa"/>
            <w:tcBorders>
              <w:top w:val="nil"/>
              <w:left w:val="nil"/>
              <w:bottom w:val="single" w:sz="4" w:space="0" w:color="auto"/>
              <w:right w:val="nil"/>
            </w:tcBorders>
            <w:shd w:val="clear" w:color="auto" w:fill="auto"/>
            <w:noWrap/>
            <w:vAlign w:val="bottom"/>
          </w:tcPr>
          <w:p w14:paraId="6040CC49" w14:textId="77777777" w:rsidR="00797BC6" w:rsidRPr="00D71FA0" w:rsidRDefault="00797BC6" w:rsidP="00796256">
            <w:pPr>
              <w:pStyle w:val="TableText"/>
              <w:ind w:right="360"/>
              <w:rPr>
                <w:noProof w:val="0"/>
              </w:rPr>
            </w:pPr>
            <w:r w:rsidRPr="00D71FA0">
              <w:rPr>
                <w:noProof w:val="0"/>
                <w:color w:val="000000"/>
              </w:rPr>
              <w:t>56,479</w:t>
            </w:r>
          </w:p>
        </w:tc>
        <w:tc>
          <w:tcPr>
            <w:tcW w:w="1584" w:type="dxa"/>
            <w:tcBorders>
              <w:top w:val="nil"/>
              <w:left w:val="nil"/>
              <w:bottom w:val="single" w:sz="4" w:space="0" w:color="auto"/>
              <w:right w:val="nil"/>
            </w:tcBorders>
            <w:shd w:val="clear" w:color="auto" w:fill="auto"/>
            <w:noWrap/>
            <w:vAlign w:val="bottom"/>
          </w:tcPr>
          <w:p w14:paraId="30E9F4E5" w14:textId="77777777" w:rsidR="00797BC6" w:rsidRPr="00D71FA0" w:rsidRDefault="00797BC6" w:rsidP="00796256">
            <w:pPr>
              <w:pStyle w:val="TableText"/>
              <w:spacing w:before="0" w:after="0"/>
              <w:ind w:right="432"/>
              <w:rPr>
                <w:noProof w:val="0"/>
                <w:szCs w:val="24"/>
              </w:rPr>
            </w:pPr>
            <w:r w:rsidRPr="00D71FA0">
              <w:rPr>
                <w:noProof w:val="0"/>
                <w:color w:val="000000"/>
              </w:rPr>
              <w:t>15.4</w:t>
            </w:r>
          </w:p>
        </w:tc>
      </w:tr>
      <w:tr w:rsidR="00797BC6" w:rsidRPr="00D71FA0" w14:paraId="415AE532" w14:textId="77777777" w:rsidTr="00796256">
        <w:trPr>
          <w:trHeight w:val="300"/>
        </w:trPr>
        <w:tc>
          <w:tcPr>
            <w:tcW w:w="4608" w:type="dxa"/>
            <w:tcBorders>
              <w:top w:val="single" w:sz="4" w:space="0" w:color="auto"/>
              <w:bottom w:val="nil"/>
            </w:tcBorders>
            <w:noWrap/>
            <w:hideMark/>
          </w:tcPr>
          <w:p w14:paraId="288C95E6"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345F62BC" w14:textId="77777777" w:rsidR="00797BC6" w:rsidRPr="00D71FA0" w:rsidRDefault="00797BC6" w:rsidP="00796256">
            <w:pPr>
              <w:pStyle w:val="TableText"/>
              <w:ind w:right="576"/>
              <w:rPr>
                <w:noProof w:val="0"/>
              </w:rPr>
            </w:pPr>
            <w:r w:rsidRPr="00D71FA0">
              <w:rPr>
                <w:noProof w:val="0"/>
                <w:color w:val="000000"/>
              </w:rPr>
              <w:t>2,694</w:t>
            </w:r>
          </w:p>
        </w:tc>
        <w:tc>
          <w:tcPr>
            <w:tcW w:w="1584" w:type="dxa"/>
            <w:tcBorders>
              <w:top w:val="single" w:sz="4" w:space="0" w:color="auto"/>
              <w:left w:val="nil"/>
              <w:bottom w:val="nil"/>
              <w:right w:val="nil"/>
            </w:tcBorders>
            <w:shd w:val="clear" w:color="auto" w:fill="auto"/>
            <w:noWrap/>
            <w:vAlign w:val="bottom"/>
          </w:tcPr>
          <w:p w14:paraId="4A5B9964" w14:textId="77777777" w:rsidR="00797BC6" w:rsidRPr="00D71FA0" w:rsidRDefault="00797BC6" w:rsidP="00796256">
            <w:pPr>
              <w:pStyle w:val="TableText"/>
              <w:ind w:right="360"/>
              <w:rPr>
                <w:noProof w:val="0"/>
              </w:rPr>
            </w:pPr>
            <w:r w:rsidRPr="00D71FA0">
              <w:rPr>
                <w:noProof w:val="0"/>
                <w:color w:val="000000"/>
              </w:rPr>
              <w:t>479</w:t>
            </w:r>
          </w:p>
        </w:tc>
        <w:tc>
          <w:tcPr>
            <w:tcW w:w="1584" w:type="dxa"/>
            <w:tcBorders>
              <w:top w:val="single" w:sz="4" w:space="0" w:color="auto"/>
              <w:left w:val="nil"/>
              <w:bottom w:val="nil"/>
              <w:right w:val="nil"/>
            </w:tcBorders>
            <w:shd w:val="clear" w:color="auto" w:fill="auto"/>
            <w:noWrap/>
            <w:vAlign w:val="bottom"/>
          </w:tcPr>
          <w:p w14:paraId="37187C07" w14:textId="77777777" w:rsidR="00797BC6" w:rsidRPr="00D71FA0" w:rsidRDefault="00797BC6" w:rsidP="00796256">
            <w:pPr>
              <w:pStyle w:val="TableText"/>
              <w:spacing w:before="0" w:after="0"/>
              <w:ind w:right="432"/>
              <w:rPr>
                <w:noProof w:val="0"/>
                <w:szCs w:val="24"/>
              </w:rPr>
            </w:pPr>
            <w:r w:rsidRPr="00D71FA0">
              <w:rPr>
                <w:noProof w:val="0"/>
                <w:color w:val="000000"/>
              </w:rPr>
              <w:t>17.8</w:t>
            </w:r>
          </w:p>
        </w:tc>
      </w:tr>
      <w:tr w:rsidR="00797BC6" w:rsidRPr="00D71FA0" w14:paraId="02DC5234" w14:textId="77777777" w:rsidTr="00796256">
        <w:trPr>
          <w:trHeight w:val="315"/>
        </w:trPr>
        <w:tc>
          <w:tcPr>
            <w:tcW w:w="4608" w:type="dxa"/>
            <w:tcBorders>
              <w:top w:val="nil"/>
              <w:bottom w:val="single" w:sz="4" w:space="0" w:color="auto"/>
            </w:tcBorders>
            <w:noWrap/>
            <w:hideMark/>
          </w:tcPr>
          <w:p w14:paraId="57178209"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3BE46910" w14:textId="77777777" w:rsidR="00797BC6" w:rsidRPr="00D71FA0" w:rsidRDefault="00797BC6" w:rsidP="00796256">
            <w:pPr>
              <w:pStyle w:val="TableText"/>
              <w:ind w:right="576"/>
              <w:rPr>
                <w:noProof w:val="0"/>
              </w:rPr>
            </w:pPr>
            <w:r w:rsidRPr="00D71FA0">
              <w:rPr>
                <w:noProof w:val="0"/>
                <w:color w:val="000000"/>
              </w:rPr>
              <w:t>407,630</w:t>
            </w:r>
          </w:p>
        </w:tc>
        <w:tc>
          <w:tcPr>
            <w:tcW w:w="1584" w:type="dxa"/>
            <w:tcBorders>
              <w:top w:val="nil"/>
              <w:left w:val="nil"/>
              <w:bottom w:val="single" w:sz="4" w:space="0" w:color="auto"/>
              <w:right w:val="nil"/>
            </w:tcBorders>
            <w:shd w:val="clear" w:color="auto" w:fill="auto"/>
            <w:noWrap/>
            <w:vAlign w:val="bottom"/>
          </w:tcPr>
          <w:p w14:paraId="449F63D4" w14:textId="77777777" w:rsidR="00797BC6" w:rsidRPr="00D71FA0" w:rsidRDefault="00797BC6" w:rsidP="00796256">
            <w:pPr>
              <w:pStyle w:val="TableText"/>
              <w:ind w:right="360"/>
              <w:rPr>
                <w:noProof w:val="0"/>
              </w:rPr>
            </w:pPr>
            <w:r w:rsidRPr="00D71FA0">
              <w:rPr>
                <w:noProof w:val="0"/>
                <w:color w:val="000000"/>
              </w:rPr>
              <w:t>61,739</w:t>
            </w:r>
          </w:p>
        </w:tc>
        <w:tc>
          <w:tcPr>
            <w:tcW w:w="1584" w:type="dxa"/>
            <w:tcBorders>
              <w:top w:val="nil"/>
              <w:left w:val="nil"/>
              <w:bottom w:val="single" w:sz="4" w:space="0" w:color="auto"/>
              <w:right w:val="nil"/>
            </w:tcBorders>
            <w:shd w:val="clear" w:color="auto" w:fill="auto"/>
            <w:noWrap/>
            <w:vAlign w:val="bottom"/>
          </w:tcPr>
          <w:p w14:paraId="31C58DC3" w14:textId="77777777" w:rsidR="00797BC6" w:rsidRPr="00D71FA0" w:rsidRDefault="00797BC6" w:rsidP="00796256">
            <w:pPr>
              <w:pStyle w:val="TableText"/>
              <w:spacing w:before="0" w:after="0"/>
              <w:ind w:right="432"/>
              <w:rPr>
                <w:noProof w:val="0"/>
                <w:szCs w:val="24"/>
              </w:rPr>
            </w:pPr>
            <w:r w:rsidRPr="00D71FA0">
              <w:rPr>
                <w:noProof w:val="0"/>
                <w:color w:val="000000"/>
              </w:rPr>
              <w:t>15.1</w:t>
            </w:r>
          </w:p>
        </w:tc>
      </w:tr>
      <w:tr w:rsidR="00797BC6" w:rsidRPr="00D71FA0" w14:paraId="42578662" w14:textId="77777777" w:rsidTr="00796256">
        <w:trPr>
          <w:trHeight w:val="315"/>
        </w:trPr>
        <w:tc>
          <w:tcPr>
            <w:tcW w:w="4608" w:type="dxa"/>
            <w:tcBorders>
              <w:top w:val="single" w:sz="4" w:space="0" w:color="auto"/>
              <w:bottom w:val="nil"/>
            </w:tcBorders>
            <w:noWrap/>
          </w:tcPr>
          <w:p w14:paraId="594A38A1"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0F6B6AFC" w14:textId="77777777" w:rsidR="00797BC6" w:rsidRPr="00D71FA0" w:rsidRDefault="00797BC6" w:rsidP="00796256">
            <w:pPr>
              <w:pStyle w:val="TableText"/>
              <w:ind w:right="576"/>
              <w:rPr>
                <w:noProof w:val="0"/>
              </w:rPr>
            </w:pPr>
            <w:r w:rsidRPr="00D71FA0">
              <w:rPr>
                <w:noProof w:val="0"/>
                <w:color w:val="000000"/>
              </w:rPr>
              <w:t>5,922</w:t>
            </w:r>
          </w:p>
        </w:tc>
        <w:tc>
          <w:tcPr>
            <w:tcW w:w="1584" w:type="dxa"/>
            <w:tcBorders>
              <w:top w:val="single" w:sz="4" w:space="0" w:color="auto"/>
              <w:left w:val="nil"/>
              <w:bottom w:val="nil"/>
              <w:right w:val="nil"/>
            </w:tcBorders>
            <w:shd w:val="clear" w:color="auto" w:fill="auto"/>
            <w:noWrap/>
            <w:vAlign w:val="bottom"/>
          </w:tcPr>
          <w:p w14:paraId="26F3FEA5" w14:textId="77777777" w:rsidR="00797BC6" w:rsidRPr="00D71FA0" w:rsidRDefault="00797BC6" w:rsidP="00796256">
            <w:pPr>
              <w:pStyle w:val="TableText"/>
              <w:ind w:right="360"/>
              <w:rPr>
                <w:noProof w:val="0"/>
              </w:rPr>
            </w:pPr>
            <w:r w:rsidRPr="00D71FA0">
              <w:rPr>
                <w:noProof w:val="0"/>
                <w:color w:val="000000"/>
              </w:rPr>
              <w:t>967</w:t>
            </w:r>
          </w:p>
        </w:tc>
        <w:tc>
          <w:tcPr>
            <w:tcW w:w="1584" w:type="dxa"/>
            <w:tcBorders>
              <w:top w:val="single" w:sz="4" w:space="0" w:color="auto"/>
              <w:left w:val="nil"/>
              <w:bottom w:val="nil"/>
              <w:right w:val="nil"/>
            </w:tcBorders>
            <w:shd w:val="clear" w:color="auto" w:fill="auto"/>
            <w:noWrap/>
            <w:vAlign w:val="bottom"/>
          </w:tcPr>
          <w:p w14:paraId="797CC326" w14:textId="77777777" w:rsidR="00797BC6" w:rsidRPr="00D71FA0" w:rsidRDefault="00797BC6" w:rsidP="00796256">
            <w:pPr>
              <w:pStyle w:val="TableText"/>
              <w:spacing w:before="0" w:after="0"/>
              <w:ind w:right="432"/>
              <w:rPr>
                <w:noProof w:val="0"/>
                <w:szCs w:val="24"/>
              </w:rPr>
            </w:pPr>
            <w:r w:rsidRPr="00D71FA0">
              <w:rPr>
                <w:noProof w:val="0"/>
                <w:color w:val="000000"/>
              </w:rPr>
              <w:t>16.3</w:t>
            </w:r>
          </w:p>
        </w:tc>
      </w:tr>
      <w:tr w:rsidR="00797BC6" w:rsidRPr="00D71FA0" w14:paraId="4C641E21" w14:textId="77777777" w:rsidTr="00796256">
        <w:trPr>
          <w:trHeight w:val="315"/>
        </w:trPr>
        <w:tc>
          <w:tcPr>
            <w:tcW w:w="4608" w:type="dxa"/>
            <w:tcBorders>
              <w:top w:val="nil"/>
              <w:bottom w:val="single" w:sz="4" w:space="0" w:color="auto"/>
            </w:tcBorders>
            <w:noWrap/>
          </w:tcPr>
          <w:p w14:paraId="32CB47ED"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3B931F46" w14:textId="77777777" w:rsidR="00797BC6" w:rsidRPr="00D71FA0" w:rsidRDefault="00797BC6" w:rsidP="00796256">
            <w:pPr>
              <w:pStyle w:val="TableText"/>
              <w:ind w:right="576"/>
              <w:rPr>
                <w:noProof w:val="0"/>
              </w:rPr>
            </w:pPr>
            <w:r w:rsidRPr="00D71FA0">
              <w:rPr>
                <w:noProof w:val="0"/>
                <w:color w:val="000000"/>
              </w:rPr>
              <w:t>404,402</w:t>
            </w:r>
          </w:p>
        </w:tc>
        <w:tc>
          <w:tcPr>
            <w:tcW w:w="1584" w:type="dxa"/>
            <w:tcBorders>
              <w:top w:val="nil"/>
              <w:left w:val="nil"/>
              <w:bottom w:val="single" w:sz="4" w:space="0" w:color="auto"/>
              <w:right w:val="nil"/>
            </w:tcBorders>
            <w:shd w:val="clear" w:color="auto" w:fill="auto"/>
            <w:noWrap/>
            <w:vAlign w:val="bottom"/>
          </w:tcPr>
          <w:p w14:paraId="1623818C" w14:textId="77777777" w:rsidR="00797BC6" w:rsidRPr="00D71FA0" w:rsidRDefault="00797BC6" w:rsidP="00796256">
            <w:pPr>
              <w:pStyle w:val="TableText"/>
              <w:ind w:right="360"/>
              <w:rPr>
                <w:noProof w:val="0"/>
              </w:rPr>
            </w:pPr>
            <w:r w:rsidRPr="00D71FA0">
              <w:rPr>
                <w:noProof w:val="0"/>
                <w:color w:val="000000"/>
              </w:rPr>
              <w:t>61,251</w:t>
            </w:r>
          </w:p>
        </w:tc>
        <w:tc>
          <w:tcPr>
            <w:tcW w:w="1584" w:type="dxa"/>
            <w:tcBorders>
              <w:top w:val="nil"/>
              <w:left w:val="nil"/>
              <w:bottom w:val="single" w:sz="4" w:space="0" w:color="auto"/>
              <w:right w:val="nil"/>
            </w:tcBorders>
            <w:shd w:val="clear" w:color="auto" w:fill="auto"/>
            <w:noWrap/>
            <w:vAlign w:val="bottom"/>
          </w:tcPr>
          <w:p w14:paraId="6B2D856A" w14:textId="77777777" w:rsidR="00797BC6" w:rsidRPr="00D71FA0" w:rsidRDefault="00797BC6" w:rsidP="00796256">
            <w:pPr>
              <w:pStyle w:val="TableText"/>
              <w:spacing w:before="0" w:after="0"/>
              <w:ind w:right="432"/>
              <w:rPr>
                <w:noProof w:val="0"/>
                <w:szCs w:val="24"/>
              </w:rPr>
            </w:pPr>
            <w:r w:rsidRPr="00D71FA0">
              <w:rPr>
                <w:noProof w:val="0"/>
                <w:color w:val="000000"/>
              </w:rPr>
              <w:t>15.1</w:t>
            </w:r>
          </w:p>
        </w:tc>
      </w:tr>
      <w:tr w:rsidR="00797BC6" w:rsidRPr="00D71FA0" w14:paraId="1B630ED0" w14:textId="77777777" w:rsidTr="00796256">
        <w:trPr>
          <w:trHeight w:val="315"/>
        </w:trPr>
        <w:tc>
          <w:tcPr>
            <w:tcW w:w="4608" w:type="dxa"/>
            <w:tcBorders>
              <w:top w:val="single" w:sz="4" w:space="0" w:color="auto"/>
              <w:bottom w:val="nil"/>
            </w:tcBorders>
            <w:noWrap/>
          </w:tcPr>
          <w:p w14:paraId="37E4C41C"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5E444421" w14:textId="77777777" w:rsidR="00797BC6" w:rsidRPr="00D71FA0" w:rsidRDefault="00797BC6" w:rsidP="00796256">
            <w:pPr>
              <w:pStyle w:val="TableText"/>
              <w:ind w:right="576"/>
              <w:rPr>
                <w:noProof w:val="0"/>
              </w:rPr>
            </w:pPr>
            <w:r w:rsidRPr="00D71FA0">
              <w:rPr>
                <w:noProof w:val="0"/>
                <w:color w:val="000000"/>
              </w:rPr>
              <w:t>12,514</w:t>
            </w:r>
          </w:p>
        </w:tc>
        <w:tc>
          <w:tcPr>
            <w:tcW w:w="1584" w:type="dxa"/>
            <w:tcBorders>
              <w:top w:val="single" w:sz="4" w:space="0" w:color="auto"/>
              <w:left w:val="nil"/>
              <w:bottom w:val="nil"/>
              <w:right w:val="nil"/>
            </w:tcBorders>
            <w:shd w:val="clear" w:color="auto" w:fill="auto"/>
            <w:noWrap/>
            <w:vAlign w:val="bottom"/>
          </w:tcPr>
          <w:p w14:paraId="7BF69DA5" w14:textId="77777777" w:rsidR="00797BC6" w:rsidRPr="00D71FA0" w:rsidRDefault="00797BC6" w:rsidP="00796256">
            <w:pPr>
              <w:pStyle w:val="TableText"/>
              <w:ind w:right="360"/>
              <w:rPr>
                <w:noProof w:val="0"/>
              </w:rPr>
            </w:pPr>
            <w:r w:rsidRPr="00D71FA0">
              <w:rPr>
                <w:noProof w:val="0"/>
                <w:color w:val="000000"/>
              </w:rPr>
              <w:t>2,163</w:t>
            </w:r>
          </w:p>
        </w:tc>
        <w:tc>
          <w:tcPr>
            <w:tcW w:w="1584" w:type="dxa"/>
            <w:tcBorders>
              <w:top w:val="single" w:sz="4" w:space="0" w:color="auto"/>
              <w:left w:val="nil"/>
              <w:bottom w:val="nil"/>
              <w:right w:val="nil"/>
            </w:tcBorders>
            <w:shd w:val="clear" w:color="auto" w:fill="auto"/>
            <w:noWrap/>
            <w:vAlign w:val="bottom"/>
          </w:tcPr>
          <w:p w14:paraId="3F0AC637" w14:textId="77777777" w:rsidR="00797BC6" w:rsidRPr="00D71FA0" w:rsidRDefault="00797BC6" w:rsidP="00796256">
            <w:pPr>
              <w:pStyle w:val="TableText"/>
              <w:spacing w:before="0" w:after="0"/>
              <w:ind w:right="432"/>
              <w:rPr>
                <w:noProof w:val="0"/>
                <w:szCs w:val="24"/>
              </w:rPr>
            </w:pPr>
            <w:r w:rsidRPr="00D71FA0">
              <w:rPr>
                <w:noProof w:val="0"/>
                <w:color w:val="000000"/>
              </w:rPr>
              <w:t>17.3</w:t>
            </w:r>
          </w:p>
        </w:tc>
      </w:tr>
      <w:tr w:rsidR="00797BC6" w:rsidRPr="00D71FA0" w14:paraId="26F9ED45" w14:textId="77777777" w:rsidTr="00796256">
        <w:trPr>
          <w:trHeight w:val="315"/>
        </w:trPr>
        <w:tc>
          <w:tcPr>
            <w:tcW w:w="4608" w:type="dxa"/>
            <w:tcBorders>
              <w:top w:val="nil"/>
              <w:bottom w:val="single" w:sz="12" w:space="0" w:color="auto"/>
            </w:tcBorders>
            <w:noWrap/>
          </w:tcPr>
          <w:p w14:paraId="423C0B71"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148FCBA4" w14:textId="77777777" w:rsidR="00797BC6" w:rsidRPr="00D71FA0" w:rsidRDefault="00797BC6" w:rsidP="00796256">
            <w:pPr>
              <w:pStyle w:val="TableText"/>
              <w:ind w:right="576"/>
              <w:rPr>
                <w:noProof w:val="0"/>
              </w:rPr>
            </w:pPr>
            <w:r w:rsidRPr="00D71FA0">
              <w:rPr>
                <w:noProof w:val="0"/>
                <w:color w:val="000000"/>
              </w:rPr>
              <w:t>397,810</w:t>
            </w:r>
          </w:p>
        </w:tc>
        <w:tc>
          <w:tcPr>
            <w:tcW w:w="1584" w:type="dxa"/>
            <w:tcBorders>
              <w:top w:val="nil"/>
              <w:left w:val="nil"/>
              <w:bottom w:val="single" w:sz="12" w:space="0" w:color="auto"/>
              <w:right w:val="nil"/>
            </w:tcBorders>
            <w:shd w:val="clear" w:color="auto" w:fill="auto"/>
            <w:noWrap/>
            <w:vAlign w:val="bottom"/>
          </w:tcPr>
          <w:p w14:paraId="6B840108" w14:textId="77777777" w:rsidR="00797BC6" w:rsidRPr="00D71FA0" w:rsidRDefault="00797BC6" w:rsidP="00796256">
            <w:pPr>
              <w:pStyle w:val="TableText"/>
              <w:ind w:right="360"/>
              <w:rPr>
                <w:noProof w:val="0"/>
              </w:rPr>
            </w:pPr>
            <w:r w:rsidRPr="00D71FA0">
              <w:rPr>
                <w:noProof w:val="0"/>
                <w:color w:val="000000"/>
              </w:rPr>
              <w:t>60,055</w:t>
            </w:r>
          </w:p>
        </w:tc>
        <w:tc>
          <w:tcPr>
            <w:tcW w:w="1584" w:type="dxa"/>
            <w:tcBorders>
              <w:top w:val="nil"/>
              <w:left w:val="nil"/>
              <w:bottom w:val="single" w:sz="12" w:space="0" w:color="auto"/>
              <w:right w:val="nil"/>
            </w:tcBorders>
            <w:shd w:val="clear" w:color="auto" w:fill="auto"/>
            <w:noWrap/>
            <w:vAlign w:val="bottom"/>
          </w:tcPr>
          <w:p w14:paraId="4228816C" w14:textId="77777777" w:rsidR="00797BC6" w:rsidRPr="00D71FA0" w:rsidRDefault="00797BC6" w:rsidP="00796256">
            <w:pPr>
              <w:pStyle w:val="TableText"/>
              <w:spacing w:before="0" w:after="0"/>
              <w:ind w:right="432"/>
              <w:rPr>
                <w:noProof w:val="0"/>
              </w:rPr>
            </w:pPr>
            <w:r w:rsidRPr="00D71FA0">
              <w:rPr>
                <w:noProof w:val="0"/>
                <w:color w:val="000000"/>
              </w:rPr>
              <w:t>15.1</w:t>
            </w:r>
          </w:p>
        </w:tc>
      </w:tr>
    </w:tbl>
    <w:p w14:paraId="5D102C28" w14:textId="77777777" w:rsidR="00797BC6" w:rsidRPr="00D71FA0" w:rsidRDefault="00797BC6" w:rsidP="00796256">
      <w:pPr>
        <w:pStyle w:val="Caption"/>
      </w:pPr>
      <w:bookmarkStart w:id="645" w:name="_Ref103085917"/>
      <w:bookmarkStart w:id="646" w:name="_Toc43272597"/>
      <w:bookmarkStart w:id="647" w:name="_Toc103172821"/>
      <w:r w:rsidRPr="00D71FA0">
        <w:lastRenderedPageBreak/>
        <w:t>Table 5.A.</w:t>
      </w:r>
      <w:fldSimple w:instr=" SEQ Table_5.A. \* ARABIC ">
        <w:r w:rsidRPr="00D71FA0">
          <w:t>6</w:t>
        </w:r>
      </w:fldSimple>
      <w:bookmarkEnd w:id="645"/>
      <w:r w:rsidRPr="00D71FA0">
        <w:t xml:space="preserve">  CAST Test-Taking Rates for High School (All Grades Tested) by Student Group</w:t>
      </w:r>
      <w:bookmarkEnd w:id="646"/>
      <w:bookmarkEnd w:id="647"/>
    </w:p>
    <w:tbl>
      <w:tblPr>
        <w:tblStyle w:val="TRs"/>
        <w:tblW w:w="10008" w:type="dxa"/>
        <w:tblLayout w:type="fixed"/>
        <w:tblLook w:val="04A0" w:firstRow="1" w:lastRow="0" w:firstColumn="1" w:lastColumn="0" w:noHBand="0" w:noVBand="1"/>
        <w:tblDescription w:val="CAST Test-Taking Rates for High School (All Grades Tested) by Student Group"/>
      </w:tblPr>
      <w:tblGrid>
        <w:gridCol w:w="4608"/>
        <w:gridCol w:w="2232"/>
        <w:gridCol w:w="1584"/>
        <w:gridCol w:w="1584"/>
      </w:tblGrid>
      <w:tr w:rsidR="00797BC6" w:rsidRPr="00D71FA0" w14:paraId="58D0FEE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07AEE4B" w14:textId="77777777" w:rsidR="00797BC6" w:rsidRPr="00D71FA0" w:rsidRDefault="00797BC6" w:rsidP="00796256">
            <w:pPr>
              <w:pStyle w:val="TableHead"/>
              <w:keepNext/>
              <w:keepLines/>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714A571" w14:textId="77777777" w:rsidR="00797BC6" w:rsidRPr="00D71FA0" w:rsidRDefault="00797BC6" w:rsidP="00796256">
            <w:pPr>
              <w:pStyle w:val="TableHead"/>
              <w:keepNext/>
              <w:keepLines/>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E1B8CA3" w14:textId="77777777" w:rsidR="00797BC6" w:rsidRPr="00D71FA0" w:rsidRDefault="00797BC6" w:rsidP="00796256">
            <w:pPr>
              <w:pStyle w:val="TableHead"/>
              <w:keepNext/>
              <w:keepLines/>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1EEFF9D" w14:textId="77777777" w:rsidR="00797BC6" w:rsidRPr="00D71FA0" w:rsidRDefault="00797BC6" w:rsidP="00796256">
            <w:pPr>
              <w:pStyle w:val="TableHead"/>
              <w:keepNext/>
              <w:keepLines/>
              <w:rPr>
                <w:b w:val="0"/>
                <w:bCs w:val="0"/>
                <w:noProof w:val="0"/>
              </w:rPr>
            </w:pPr>
            <w:r w:rsidRPr="00D71FA0">
              <w:rPr>
                <w:bCs w:val="0"/>
                <w:noProof w:val="0"/>
              </w:rPr>
              <w:t>Percent of Test Taking</w:t>
            </w:r>
          </w:p>
        </w:tc>
      </w:tr>
      <w:tr w:rsidR="00797BC6" w:rsidRPr="00D71FA0" w14:paraId="6D97CB8D" w14:textId="77777777" w:rsidTr="00796256">
        <w:trPr>
          <w:trHeight w:val="315"/>
        </w:trPr>
        <w:tc>
          <w:tcPr>
            <w:tcW w:w="4608" w:type="dxa"/>
            <w:tcBorders>
              <w:top w:val="single" w:sz="4" w:space="0" w:color="auto"/>
              <w:bottom w:val="single" w:sz="4" w:space="0" w:color="auto"/>
            </w:tcBorders>
            <w:noWrap/>
            <w:hideMark/>
          </w:tcPr>
          <w:p w14:paraId="64D0C295" w14:textId="77777777" w:rsidR="00797BC6" w:rsidRPr="00D71FA0" w:rsidRDefault="00797BC6" w:rsidP="00796256">
            <w:pPr>
              <w:pStyle w:val="TableText"/>
              <w:keepNext/>
              <w:keepLines/>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37C5AAF7" w14:textId="77777777" w:rsidR="00797BC6" w:rsidRPr="00D71FA0" w:rsidRDefault="00797BC6" w:rsidP="00796256">
            <w:pPr>
              <w:pStyle w:val="TableText"/>
              <w:keepNext/>
              <w:keepLines/>
              <w:ind w:right="576"/>
              <w:rPr>
                <w:noProof w:val="0"/>
              </w:rPr>
            </w:pPr>
            <w:r w:rsidRPr="00D71FA0">
              <w:rPr>
                <w:noProof w:val="0"/>
                <w:color w:val="000000"/>
              </w:rPr>
              <w:t>595,167</w:t>
            </w:r>
          </w:p>
        </w:tc>
        <w:tc>
          <w:tcPr>
            <w:tcW w:w="1584" w:type="dxa"/>
            <w:tcBorders>
              <w:top w:val="single" w:sz="4" w:space="0" w:color="auto"/>
              <w:left w:val="nil"/>
              <w:bottom w:val="single" w:sz="4" w:space="0" w:color="auto"/>
              <w:right w:val="nil"/>
            </w:tcBorders>
            <w:shd w:val="clear" w:color="auto" w:fill="auto"/>
            <w:noWrap/>
            <w:vAlign w:val="bottom"/>
          </w:tcPr>
          <w:p w14:paraId="353CA198" w14:textId="77777777" w:rsidR="00797BC6" w:rsidRPr="00D71FA0" w:rsidRDefault="00797BC6" w:rsidP="00796256">
            <w:pPr>
              <w:pStyle w:val="TableText"/>
              <w:keepNext/>
              <w:keepLines/>
              <w:ind w:right="360"/>
              <w:rPr>
                <w:noProof w:val="0"/>
              </w:rPr>
            </w:pPr>
            <w:r w:rsidRPr="00D71FA0">
              <w:rPr>
                <w:noProof w:val="0"/>
                <w:color w:val="000000"/>
              </w:rPr>
              <w:t>108,706</w:t>
            </w:r>
          </w:p>
        </w:tc>
        <w:tc>
          <w:tcPr>
            <w:tcW w:w="1584" w:type="dxa"/>
            <w:tcBorders>
              <w:top w:val="single" w:sz="4" w:space="0" w:color="auto"/>
              <w:left w:val="nil"/>
              <w:bottom w:val="single" w:sz="4" w:space="0" w:color="auto"/>
              <w:right w:val="nil"/>
            </w:tcBorders>
            <w:shd w:val="clear" w:color="auto" w:fill="auto"/>
            <w:noWrap/>
            <w:vAlign w:val="bottom"/>
          </w:tcPr>
          <w:p w14:paraId="72101237"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74614966" w14:textId="77777777" w:rsidTr="00796256">
        <w:trPr>
          <w:trHeight w:val="315"/>
        </w:trPr>
        <w:tc>
          <w:tcPr>
            <w:tcW w:w="4608" w:type="dxa"/>
            <w:tcBorders>
              <w:top w:val="single" w:sz="4" w:space="0" w:color="auto"/>
              <w:bottom w:val="nil"/>
            </w:tcBorders>
            <w:noWrap/>
            <w:hideMark/>
          </w:tcPr>
          <w:p w14:paraId="7368DEEC" w14:textId="77777777" w:rsidR="00797BC6" w:rsidRPr="00D71FA0" w:rsidRDefault="00797BC6" w:rsidP="00796256">
            <w:pPr>
              <w:pStyle w:val="TableText"/>
              <w:keepNext/>
              <w:keepLines/>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193D09EF" w14:textId="77777777" w:rsidR="00797BC6" w:rsidRPr="00D71FA0" w:rsidRDefault="00797BC6" w:rsidP="00796256">
            <w:pPr>
              <w:pStyle w:val="TableText"/>
              <w:keepNext/>
              <w:keepLines/>
              <w:ind w:right="576"/>
              <w:rPr>
                <w:noProof w:val="0"/>
              </w:rPr>
            </w:pPr>
            <w:r w:rsidRPr="00D71FA0">
              <w:rPr>
                <w:noProof w:val="0"/>
                <w:color w:val="000000"/>
              </w:rPr>
              <w:t>301,760</w:t>
            </w:r>
          </w:p>
        </w:tc>
        <w:tc>
          <w:tcPr>
            <w:tcW w:w="1584" w:type="dxa"/>
            <w:tcBorders>
              <w:top w:val="single" w:sz="4" w:space="0" w:color="auto"/>
              <w:left w:val="nil"/>
              <w:bottom w:val="nil"/>
              <w:right w:val="nil"/>
            </w:tcBorders>
            <w:shd w:val="clear" w:color="auto" w:fill="auto"/>
            <w:noWrap/>
            <w:vAlign w:val="bottom"/>
          </w:tcPr>
          <w:p w14:paraId="55B2D596" w14:textId="77777777" w:rsidR="00797BC6" w:rsidRPr="00D71FA0" w:rsidRDefault="00797BC6" w:rsidP="00796256">
            <w:pPr>
              <w:pStyle w:val="TableText"/>
              <w:keepNext/>
              <w:keepLines/>
              <w:ind w:right="360"/>
              <w:rPr>
                <w:noProof w:val="0"/>
              </w:rPr>
            </w:pPr>
            <w:r w:rsidRPr="00D71FA0">
              <w:rPr>
                <w:noProof w:val="0"/>
                <w:color w:val="000000"/>
              </w:rPr>
              <w:t>53,875</w:t>
            </w:r>
          </w:p>
        </w:tc>
        <w:tc>
          <w:tcPr>
            <w:tcW w:w="1584" w:type="dxa"/>
            <w:tcBorders>
              <w:top w:val="single" w:sz="4" w:space="0" w:color="auto"/>
              <w:left w:val="nil"/>
              <w:bottom w:val="nil"/>
              <w:right w:val="nil"/>
            </w:tcBorders>
            <w:shd w:val="clear" w:color="auto" w:fill="auto"/>
            <w:noWrap/>
            <w:vAlign w:val="bottom"/>
          </w:tcPr>
          <w:p w14:paraId="48B8CB6F" w14:textId="77777777" w:rsidR="00797BC6" w:rsidRPr="00D71FA0" w:rsidRDefault="00797BC6" w:rsidP="00796256">
            <w:pPr>
              <w:pStyle w:val="TableText"/>
              <w:spacing w:before="0" w:after="0"/>
              <w:ind w:right="432"/>
              <w:rPr>
                <w:noProof w:val="0"/>
                <w:szCs w:val="24"/>
              </w:rPr>
            </w:pPr>
            <w:r w:rsidRPr="00D71FA0">
              <w:rPr>
                <w:noProof w:val="0"/>
                <w:color w:val="000000"/>
              </w:rPr>
              <w:t>17.9</w:t>
            </w:r>
          </w:p>
        </w:tc>
      </w:tr>
      <w:tr w:rsidR="00797BC6" w:rsidRPr="00D71FA0" w14:paraId="1F443B1D" w14:textId="77777777" w:rsidTr="00796256">
        <w:trPr>
          <w:trHeight w:val="315"/>
        </w:trPr>
        <w:tc>
          <w:tcPr>
            <w:tcW w:w="4608" w:type="dxa"/>
            <w:tcBorders>
              <w:top w:val="nil"/>
              <w:bottom w:val="nil"/>
            </w:tcBorders>
            <w:noWrap/>
            <w:hideMark/>
          </w:tcPr>
          <w:p w14:paraId="5349B35B" w14:textId="77777777" w:rsidR="00797BC6" w:rsidRPr="00D71FA0" w:rsidRDefault="00797BC6" w:rsidP="00796256">
            <w:pPr>
              <w:pStyle w:val="TableText"/>
              <w:keepNext/>
              <w:keepLines/>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4D729A13" w14:textId="77777777" w:rsidR="00797BC6" w:rsidRPr="00D71FA0" w:rsidRDefault="00797BC6" w:rsidP="00796256">
            <w:pPr>
              <w:pStyle w:val="TableText"/>
              <w:keepNext/>
              <w:keepLines/>
              <w:ind w:right="576"/>
              <w:rPr>
                <w:noProof w:val="0"/>
              </w:rPr>
            </w:pPr>
            <w:r w:rsidRPr="00D71FA0">
              <w:rPr>
                <w:noProof w:val="0"/>
                <w:color w:val="000000"/>
              </w:rPr>
              <w:t>293,217</w:t>
            </w:r>
          </w:p>
        </w:tc>
        <w:tc>
          <w:tcPr>
            <w:tcW w:w="1584" w:type="dxa"/>
            <w:tcBorders>
              <w:top w:val="nil"/>
              <w:left w:val="nil"/>
              <w:bottom w:val="nil"/>
              <w:right w:val="nil"/>
            </w:tcBorders>
            <w:shd w:val="clear" w:color="auto" w:fill="auto"/>
            <w:noWrap/>
            <w:vAlign w:val="bottom"/>
          </w:tcPr>
          <w:p w14:paraId="408DB9F2" w14:textId="77777777" w:rsidR="00797BC6" w:rsidRPr="00D71FA0" w:rsidRDefault="00797BC6" w:rsidP="00796256">
            <w:pPr>
              <w:pStyle w:val="TableText"/>
              <w:keepNext/>
              <w:keepLines/>
              <w:ind w:right="360"/>
              <w:rPr>
                <w:noProof w:val="0"/>
              </w:rPr>
            </w:pPr>
            <w:r w:rsidRPr="00D71FA0">
              <w:rPr>
                <w:noProof w:val="0"/>
                <w:color w:val="000000"/>
              </w:rPr>
              <w:t>54,789</w:t>
            </w:r>
          </w:p>
        </w:tc>
        <w:tc>
          <w:tcPr>
            <w:tcW w:w="1584" w:type="dxa"/>
            <w:tcBorders>
              <w:top w:val="nil"/>
              <w:left w:val="nil"/>
              <w:bottom w:val="nil"/>
              <w:right w:val="nil"/>
            </w:tcBorders>
            <w:shd w:val="clear" w:color="auto" w:fill="auto"/>
            <w:noWrap/>
            <w:vAlign w:val="bottom"/>
          </w:tcPr>
          <w:p w14:paraId="18235A19" w14:textId="77777777" w:rsidR="00797BC6" w:rsidRPr="00D71FA0" w:rsidRDefault="00797BC6" w:rsidP="00796256">
            <w:pPr>
              <w:pStyle w:val="TableText"/>
              <w:spacing w:before="0" w:after="0"/>
              <w:ind w:right="432"/>
              <w:rPr>
                <w:noProof w:val="0"/>
                <w:szCs w:val="24"/>
              </w:rPr>
            </w:pPr>
            <w:r w:rsidRPr="00D71FA0">
              <w:rPr>
                <w:noProof w:val="0"/>
                <w:color w:val="000000"/>
              </w:rPr>
              <w:t>18.7</w:t>
            </w:r>
          </w:p>
        </w:tc>
      </w:tr>
      <w:tr w:rsidR="00797BC6" w:rsidRPr="00D71FA0" w14:paraId="22BC5C1A" w14:textId="77777777" w:rsidTr="00796256">
        <w:trPr>
          <w:trHeight w:val="315"/>
        </w:trPr>
        <w:tc>
          <w:tcPr>
            <w:tcW w:w="4608" w:type="dxa"/>
            <w:tcBorders>
              <w:top w:val="nil"/>
              <w:bottom w:val="single" w:sz="4" w:space="0" w:color="auto"/>
            </w:tcBorders>
            <w:noWrap/>
          </w:tcPr>
          <w:p w14:paraId="179C8CB2" w14:textId="77777777" w:rsidR="00797BC6" w:rsidRPr="00D71FA0" w:rsidRDefault="00797BC6" w:rsidP="00796256">
            <w:pPr>
              <w:pStyle w:val="TableText"/>
              <w:keepNext/>
              <w:keepLines/>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6BCE553D" w14:textId="77777777" w:rsidR="00797BC6" w:rsidRPr="00D71FA0" w:rsidRDefault="00797BC6" w:rsidP="00796256">
            <w:pPr>
              <w:pStyle w:val="TableText"/>
              <w:keepNext/>
              <w:keepLines/>
              <w:ind w:right="576"/>
              <w:rPr>
                <w:noProof w:val="0"/>
              </w:rPr>
            </w:pPr>
            <w:r w:rsidRPr="00D71FA0">
              <w:rPr>
                <w:noProof w:val="0"/>
                <w:color w:val="000000"/>
              </w:rPr>
              <w:t>190</w:t>
            </w:r>
          </w:p>
        </w:tc>
        <w:tc>
          <w:tcPr>
            <w:tcW w:w="1584" w:type="dxa"/>
            <w:tcBorders>
              <w:top w:val="nil"/>
              <w:left w:val="nil"/>
              <w:bottom w:val="single" w:sz="4" w:space="0" w:color="auto"/>
              <w:right w:val="nil"/>
            </w:tcBorders>
            <w:shd w:val="clear" w:color="auto" w:fill="auto"/>
            <w:noWrap/>
            <w:vAlign w:val="bottom"/>
          </w:tcPr>
          <w:p w14:paraId="65A8F76D" w14:textId="77777777" w:rsidR="00797BC6" w:rsidRPr="00D71FA0" w:rsidRDefault="00797BC6" w:rsidP="00796256">
            <w:pPr>
              <w:pStyle w:val="TableText"/>
              <w:keepNext/>
              <w:keepLines/>
              <w:ind w:right="360"/>
              <w:rPr>
                <w:noProof w:val="0"/>
              </w:rPr>
            </w:pPr>
            <w:r w:rsidRPr="00D71FA0">
              <w:rPr>
                <w:noProof w:val="0"/>
                <w:color w:val="000000"/>
              </w:rPr>
              <w:t>42</w:t>
            </w:r>
          </w:p>
        </w:tc>
        <w:tc>
          <w:tcPr>
            <w:tcW w:w="1584" w:type="dxa"/>
            <w:tcBorders>
              <w:top w:val="nil"/>
              <w:left w:val="nil"/>
              <w:bottom w:val="single" w:sz="4" w:space="0" w:color="auto"/>
              <w:right w:val="nil"/>
            </w:tcBorders>
            <w:shd w:val="clear" w:color="auto" w:fill="auto"/>
            <w:noWrap/>
            <w:vAlign w:val="bottom"/>
          </w:tcPr>
          <w:p w14:paraId="1E28EA97" w14:textId="77777777" w:rsidR="00797BC6" w:rsidRPr="00D71FA0" w:rsidRDefault="00797BC6" w:rsidP="00796256">
            <w:pPr>
              <w:pStyle w:val="TableText"/>
              <w:spacing w:before="0" w:after="0"/>
              <w:ind w:right="432"/>
              <w:rPr>
                <w:noProof w:val="0"/>
                <w:szCs w:val="24"/>
              </w:rPr>
            </w:pPr>
            <w:r w:rsidRPr="00D71FA0">
              <w:rPr>
                <w:noProof w:val="0"/>
                <w:color w:val="000000"/>
              </w:rPr>
              <w:t>22.1</w:t>
            </w:r>
          </w:p>
        </w:tc>
      </w:tr>
      <w:tr w:rsidR="00797BC6" w:rsidRPr="00D71FA0" w14:paraId="5EA66D7E" w14:textId="77777777" w:rsidTr="00796256">
        <w:trPr>
          <w:trHeight w:val="300"/>
        </w:trPr>
        <w:tc>
          <w:tcPr>
            <w:tcW w:w="4608" w:type="dxa"/>
            <w:tcBorders>
              <w:top w:val="single" w:sz="4" w:space="0" w:color="auto"/>
            </w:tcBorders>
            <w:noWrap/>
            <w:hideMark/>
          </w:tcPr>
          <w:p w14:paraId="2F262298" w14:textId="77777777" w:rsidR="00797BC6" w:rsidRPr="00D71FA0" w:rsidRDefault="00797BC6" w:rsidP="00796256">
            <w:pPr>
              <w:pStyle w:val="TableText"/>
              <w:keepNext/>
              <w:keepLines/>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6509F031" w14:textId="77777777" w:rsidR="00797BC6" w:rsidRPr="00D71FA0" w:rsidRDefault="00797BC6" w:rsidP="00796256">
            <w:pPr>
              <w:pStyle w:val="TableText"/>
              <w:keepNext/>
              <w:keepLines/>
              <w:ind w:right="576"/>
              <w:rPr>
                <w:noProof w:val="0"/>
              </w:rPr>
            </w:pPr>
            <w:r w:rsidRPr="00D71FA0">
              <w:rPr>
                <w:noProof w:val="0"/>
                <w:color w:val="000000"/>
              </w:rPr>
              <w:t>51,274</w:t>
            </w:r>
          </w:p>
        </w:tc>
        <w:tc>
          <w:tcPr>
            <w:tcW w:w="1584" w:type="dxa"/>
            <w:tcBorders>
              <w:top w:val="single" w:sz="4" w:space="0" w:color="auto"/>
              <w:left w:val="nil"/>
              <w:bottom w:val="nil"/>
              <w:right w:val="nil"/>
            </w:tcBorders>
            <w:shd w:val="clear" w:color="auto" w:fill="auto"/>
            <w:noWrap/>
            <w:vAlign w:val="bottom"/>
          </w:tcPr>
          <w:p w14:paraId="495072E0" w14:textId="77777777" w:rsidR="00797BC6" w:rsidRPr="00D71FA0" w:rsidRDefault="00797BC6" w:rsidP="00796256">
            <w:pPr>
              <w:pStyle w:val="TableText"/>
              <w:keepNext/>
              <w:keepLines/>
              <w:ind w:right="360"/>
              <w:rPr>
                <w:noProof w:val="0"/>
              </w:rPr>
            </w:pPr>
            <w:r w:rsidRPr="00D71FA0">
              <w:rPr>
                <w:noProof w:val="0"/>
                <w:color w:val="000000"/>
              </w:rPr>
              <w:t>8,806</w:t>
            </w:r>
          </w:p>
        </w:tc>
        <w:tc>
          <w:tcPr>
            <w:tcW w:w="1584" w:type="dxa"/>
            <w:tcBorders>
              <w:top w:val="single" w:sz="4" w:space="0" w:color="auto"/>
              <w:left w:val="nil"/>
              <w:bottom w:val="nil"/>
              <w:right w:val="nil"/>
            </w:tcBorders>
            <w:shd w:val="clear" w:color="auto" w:fill="auto"/>
            <w:noWrap/>
            <w:vAlign w:val="bottom"/>
          </w:tcPr>
          <w:p w14:paraId="2E53C482" w14:textId="77777777" w:rsidR="00797BC6" w:rsidRPr="00D71FA0" w:rsidRDefault="00797BC6" w:rsidP="00796256">
            <w:pPr>
              <w:pStyle w:val="TableText"/>
              <w:spacing w:before="0" w:after="0"/>
              <w:ind w:right="432"/>
              <w:rPr>
                <w:noProof w:val="0"/>
                <w:szCs w:val="24"/>
              </w:rPr>
            </w:pPr>
            <w:r w:rsidRPr="00D71FA0">
              <w:rPr>
                <w:noProof w:val="0"/>
                <w:color w:val="000000"/>
              </w:rPr>
              <w:t>17.2</w:t>
            </w:r>
          </w:p>
        </w:tc>
      </w:tr>
      <w:tr w:rsidR="00797BC6" w:rsidRPr="00D71FA0" w14:paraId="31BF282D" w14:textId="77777777" w:rsidTr="00796256">
        <w:trPr>
          <w:trHeight w:val="300"/>
        </w:trPr>
        <w:tc>
          <w:tcPr>
            <w:tcW w:w="4608" w:type="dxa"/>
            <w:noWrap/>
            <w:hideMark/>
          </w:tcPr>
          <w:p w14:paraId="31C35271" w14:textId="77777777" w:rsidR="00797BC6" w:rsidRPr="00D71FA0" w:rsidRDefault="00797BC6" w:rsidP="00796256">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2D3E8075" w14:textId="77777777" w:rsidR="00797BC6" w:rsidRPr="00D71FA0" w:rsidRDefault="00797BC6" w:rsidP="00796256">
            <w:pPr>
              <w:pStyle w:val="TableText"/>
              <w:keepNext/>
              <w:keepLines/>
              <w:ind w:right="576"/>
              <w:rPr>
                <w:noProof w:val="0"/>
              </w:rPr>
            </w:pPr>
            <w:r w:rsidRPr="00D71FA0">
              <w:rPr>
                <w:noProof w:val="0"/>
                <w:color w:val="000000"/>
              </w:rPr>
              <w:t>316,456</w:t>
            </w:r>
          </w:p>
        </w:tc>
        <w:tc>
          <w:tcPr>
            <w:tcW w:w="1584" w:type="dxa"/>
            <w:tcBorders>
              <w:top w:val="nil"/>
              <w:left w:val="nil"/>
              <w:bottom w:val="nil"/>
              <w:right w:val="nil"/>
            </w:tcBorders>
            <w:shd w:val="clear" w:color="auto" w:fill="auto"/>
            <w:noWrap/>
            <w:vAlign w:val="bottom"/>
          </w:tcPr>
          <w:p w14:paraId="51D2E650" w14:textId="77777777" w:rsidR="00797BC6" w:rsidRPr="00D71FA0" w:rsidRDefault="00797BC6" w:rsidP="00796256">
            <w:pPr>
              <w:pStyle w:val="TableText"/>
              <w:keepNext/>
              <w:keepLines/>
              <w:ind w:right="360"/>
              <w:rPr>
                <w:noProof w:val="0"/>
              </w:rPr>
            </w:pPr>
            <w:r w:rsidRPr="00D71FA0">
              <w:rPr>
                <w:noProof w:val="0"/>
                <w:color w:val="000000"/>
              </w:rPr>
              <w:t>56,970</w:t>
            </w:r>
          </w:p>
        </w:tc>
        <w:tc>
          <w:tcPr>
            <w:tcW w:w="1584" w:type="dxa"/>
            <w:tcBorders>
              <w:top w:val="nil"/>
              <w:left w:val="nil"/>
              <w:bottom w:val="nil"/>
              <w:right w:val="nil"/>
            </w:tcBorders>
            <w:shd w:val="clear" w:color="auto" w:fill="auto"/>
            <w:noWrap/>
            <w:vAlign w:val="bottom"/>
          </w:tcPr>
          <w:p w14:paraId="22DA74CA" w14:textId="77777777" w:rsidR="00797BC6" w:rsidRPr="00D71FA0" w:rsidRDefault="00797BC6" w:rsidP="00796256">
            <w:pPr>
              <w:pStyle w:val="TableText"/>
              <w:spacing w:before="0" w:after="0"/>
              <w:ind w:right="432"/>
              <w:rPr>
                <w:noProof w:val="0"/>
                <w:szCs w:val="24"/>
              </w:rPr>
            </w:pPr>
            <w:r w:rsidRPr="00D71FA0">
              <w:rPr>
                <w:noProof w:val="0"/>
                <w:color w:val="000000"/>
              </w:rPr>
              <w:t>18.0</w:t>
            </w:r>
          </w:p>
        </w:tc>
      </w:tr>
      <w:tr w:rsidR="00797BC6" w:rsidRPr="00D71FA0" w14:paraId="7254B38C" w14:textId="77777777" w:rsidTr="00796256">
        <w:trPr>
          <w:trHeight w:val="300"/>
        </w:trPr>
        <w:tc>
          <w:tcPr>
            <w:tcW w:w="4608" w:type="dxa"/>
            <w:noWrap/>
            <w:hideMark/>
          </w:tcPr>
          <w:p w14:paraId="0D750212" w14:textId="77777777" w:rsidR="00797BC6" w:rsidRPr="00D71FA0" w:rsidRDefault="00797BC6" w:rsidP="00796256">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5CDD1719" w14:textId="77777777" w:rsidR="00797BC6" w:rsidRPr="00D71FA0" w:rsidRDefault="00797BC6" w:rsidP="00796256">
            <w:pPr>
              <w:pStyle w:val="TableText"/>
              <w:keepNext/>
              <w:keepLines/>
              <w:ind w:right="576"/>
              <w:rPr>
                <w:noProof w:val="0"/>
              </w:rPr>
            </w:pPr>
            <w:r w:rsidRPr="00D71FA0">
              <w:rPr>
                <w:noProof w:val="0"/>
                <w:color w:val="000000"/>
              </w:rPr>
              <w:t>194,966</w:t>
            </w:r>
          </w:p>
        </w:tc>
        <w:tc>
          <w:tcPr>
            <w:tcW w:w="1584" w:type="dxa"/>
            <w:tcBorders>
              <w:top w:val="nil"/>
              <w:left w:val="nil"/>
              <w:bottom w:val="nil"/>
              <w:right w:val="nil"/>
            </w:tcBorders>
            <w:shd w:val="clear" w:color="auto" w:fill="auto"/>
            <w:noWrap/>
            <w:vAlign w:val="bottom"/>
          </w:tcPr>
          <w:p w14:paraId="28CBFA84" w14:textId="77777777" w:rsidR="00797BC6" w:rsidRPr="00D71FA0" w:rsidRDefault="00797BC6" w:rsidP="00796256">
            <w:pPr>
              <w:pStyle w:val="TableText"/>
              <w:keepNext/>
              <w:keepLines/>
              <w:ind w:right="360"/>
              <w:rPr>
                <w:noProof w:val="0"/>
              </w:rPr>
            </w:pPr>
            <w:r w:rsidRPr="00D71FA0">
              <w:rPr>
                <w:noProof w:val="0"/>
                <w:color w:val="000000"/>
              </w:rPr>
              <w:t>37,710</w:t>
            </w:r>
          </w:p>
        </w:tc>
        <w:tc>
          <w:tcPr>
            <w:tcW w:w="1584" w:type="dxa"/>
            <w:tcBorders>
              <w:top w:val="nil"/>
              <w:left w:val="nil"/>
              <w:bottom w:val="nil"/>
              <w:right w:val="nil"/>
            </w:tcBorders>
            <w:shd w:val="clear" w:color="auto" w:fill="auto"/>
            <w:noWrap/>
            <w:vAlign w:val="bottom"/>
          </w:tcPr>
          <w:p w14:paraId="34566B07" w14:textId="77777777" w:rsidR="00797BC6" w:rsidRPr="00D71FA0" w:rsidRDefault="00797BC6" w:rsidP="00796256">
            <w:pPr>
              <w:pStyle w:val="TableText"/>
              <w:spacing w:before="0" w:after="0"/>
              <w:ind w:right="432"/>
              <w:rPr>
                <w:noProof w:val="0"/>
                <w:szCs w:val="24"/>
              </w:rPr>
            </w:pPr>
            <w:r w:rsidRPr="00D71FA0">
              <w:rPr>
                <w:noProof w:val="0"/>
                <w:color w:val="000000"/>
              </w:rPr>
              <w:t>19.3</w:t>
            </w:r>
          </w:p>
        </w:tc>
      </w:tr>
      <w:tr w:rsidR="00797BC6" w:rsidRPr="00D71FA0" w14:paraId="32547500" w14:textId="77777777" w:rsidTr="00796256">
        <w:trPr>
          <w:trHeight w:val="300"/>
        </w:trPr>
        <w:tc>
          <w:tcPr>
            <w:tcW w:w="4608" w:type="dxa"/>
            <w:noWrap/>
            <w:hideMark/>
          </w:tcPr>
          <w:p w14:paraId="3678F10E" w14:textId="77777777" w:rsidR="00797BC6" w:rsidRPr="00D71FA0" w:rsidRDefault="00797BC6" w:rsidP="00796256">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58C46ED7" w14:textId="77777777" w:rsidR="00797BC6" w:rsidRPr="00D71FA0" w:rsidRDefault="00797BC6" w:rsidP="00796256">
            <w:pPr>
              <w:pStyle w:val="TableText"/>
              <w:keepNext/>
              <w:keepLines/>
              <w:ind w:right="576"/>
              <w:rPr>
                <w:noProof w:val="0"/>
              </w:rPr>
            </w:pPr>
            <w:r w:rsidRPr="00D71FA0">
              <w:rPr>
                <w:noProof w:val="0"/>
                <w:color w:val="000000"/>
              </w:rPr>
              <w:t>31,941</w:t>
            </w:r>
          </w:p>
        </w:tc>
        <w:tc>
          <w:tcPr>
            <w:tcW w:w="1584" w:type="dxa"/>
            <w:tcBorders>
              <w:top w:val="nil"/>
              <w:left w:val="nil"/>
              <w:bottom w:val="nil"/>
              <w:right w:val="nil"/>
            </w:tcBorders>
            <w:shd w:val="clear" w:color="auto" w:fill="auto"/>
            <w:noWrap/>
            <w:vAlign w:val="bottom"/>
          </w:tcPr>
          <w:p w14:paraId="02DD1643" w14:textId="77777777" w:rsidR="00797BC6" w:rsidRPr="00D71FA0" w:rsidRDefault="00797BC6" w:rsidP="00796256">
            <w:pPr>
              <w:pStyle w:val="TableText"/>
              <w:keepNext/>
              <w:keepLines/>
              <w:ind w:right="360"/>
              <w:rPr>
                <w:noProof w:val="0"/>
              </w:rPr>
            </w:pPr>
            <w:r w:rsidRPr="00D71FA0">
              <w:rPr>
                <w:noProof w:val="0"/>
                <w:color w:val="000000"/>
              </w:rPr>
              <w:t>5,132</w:t>
            </w:r>
          </w:p>
        </w:tc>
        <w:tc>
          <w:tcPr>
            <w:tcW w:w="1584" w:type="dxa"/>
            <w:tcBorders>
              <w:top w:val="nil"/>
              <w:left w:val="nil"/>
              <w:bottom w:val="nil"/>
              <w:right w:val="nil"/>
            </w:tcBorders>
            <w:shd w:val="clear" w:color="auto" w:fill="auto"/>
            <w:noWrap/>
            <w:vAlign w:val="bottom"/>
          </w:tcPr>
          <w:p w14:paraId="76ABA7E2" w14:textId="77777777" w:rsidR="00797BC6" w:rsidRPr="00D71FA0" w:rsidRDefault="00797BC6" w:rsidP="00796256">
            <w:pPr>
              <w:pStyle w:val="TableText"/>
              <w:spacing w:before="0" w:after="0"/>
              <w:ind w:right="432"/>
              <w:rPr>
                <w:noProof w:val="0"/>
                <w:szCs w:val="24"/>
              </w:rPr>
            </w:pPr>
            <w:r w:rsidRPr="00D71FA0">
              <w:rPr>
                <w:noProof w:val="0"/>
                <w:color w:val="000000"/>
              </w:rPr>
              <w:t>16.1</w:t>
            </w:r>
          </w:p>
        </w:tc>
      </w:tr>
      <w:tr w:rsidR="00797BC6" w:rsidRPr="00D71FA0" w14:paraId="5D478F01" w14:textId="77777777" w:rsidTr="00796256">
        <w:trPr>
          <w:trHeight w:val="300"/>
        </w:trPr>
        <w:tc>
          <w:tcPr>
            <w:tcW w:w="4608" w:type="dxa"/>
            <w:noWrap/>
          </w:tcPr>
          <w:p w14:paraId="6D196121" w14:textId="77777777" w:rsidR="00797BC6" w:rsidRPr="00D71FA0" w:rsidRDefault="00797BC6" w:rsidP="00796256">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01B030EB" w14:textId="77777777" w:rsidR="00797BC6" w:rsidRPr="00D71FA0" w:rsidRDefault="00797BC6" w:rsidP="00796256">
            <w:pPr>
              <w:pStyle w:val="TableText"/>
              <w:keepNext/>
              <w:keepLines/>
              <w:ind w:right="576"/>
              <w:rPr>
                <w:noProof w:val="0"/>
              </w:rPr>
            </w:pPr>
            <w:r w:rsidRPr="00D71FA0">
              <w:rPr>
                <w:noProof w:val="0"/>
                <w:color w:val="000000"/>
              </w:rPr>
              <w:t>315</w:t>
            </w:r>
          </w:p>
        </w:tc>
        <w:tc>
          <w:tcPr>
            <w:tcW w:w="1584" w:type="dxa"/>
            <w:tcBorders>
              <w:top w:val="nil"/>
              <w:left w:val="nil"/>
              <w:bottom w:val="nil"/>
              <w:right w:val="nil"/>
            </w:tcBorders>
            <w:shd w:val="clear" w:color="auto" w:fill="auto"/>
            <w:noWrap/>
            <w:vAlign w:val="bottom"/>
          </w:tcPr>
          <w:p w14:paraId="5F5159A5" w14:textId="77777777" w:rsidR="00797BC6" w:rsidRPr="00D71FA0" w:rsidRDefault="00797BC6" w:rsidP="00796256">
            <w:pPr>
              <w:pStyle w:val="TableText"/>
              <w:keepNext/>
              <w:keepLines/>
              <w:ind w:right="360"/>
              <w:rPr>
                <w:noProof w:val="0"/>
              </w:rPr>
            </w:pPr>
            <w:r w:rsidRPr="00D71FA0">
              <w:rPr>
                <w:noProof w:val="0"/>
                <w:color w:val="000000"/>
              </w:rPr>
              <w:t>69</w:t>
            </w:r>
          </w:p>
        </w:tc>
        <w:tc>
          <w:tcPr>
            <w:tcW w:w="1584" w:type="dxa"/>
            <w:tcBorders>
              <w:top w:val="nil"/>
              <w:left w:val="nil"/>
              <w:bottom w:val="nil"/>
              <w:right w:val="nil"/>
            </w:tcBorders>
            <w:shd w:val="clear" w:color="auto" w:fill="auto"/>
            <w:noWrap/>
            <w:vAlign w:val="bottom"/>
          </w:tcPr>
          <w:p w14:paraId="4EE90A93" w14:textId="77777777" w:rsidR="00797BC6" w:rsidRPr="00D71FA0" w:rsidRDefault="00797BC6" w:rsidP="00796256">
            <w:pPr>
              <w:pStyle w:val="TableText"/>
              <w:spacing w:before="0" w:after="0"/>
              <w:ind w:right="432"/>
              <w:rPr>
                <w:noProof w:val="0"/>
                <w:szCs w:val="24"/>
              </w:rPr>
            </w:pPr>
            <w:r w:rsidRPr="00D71FA0">
              <w:rPr>
                <w:noProof w:val="0"/>
                <w:color w:val="000000"/>
              </w:rPr>
              <w:t>21.9</w:t>
            </w:r>
          </w:p>
        </w:tc>
      </w:tr>
      <w:tr w:rsidR="00797BC6" w:rsidRPr="00D71FA0" w14:paraId="15CD05B8" w14:textId="77777777" w:rsidTr="00796256">
        <w:trPr>
          <w:trHeight w:val="300"/>
        </w:trPr>
        <w:tc>
          <w:tcPr>
            <w:tcW w:w="4608" w:type="dxa"/>
            <w:tcBorders>
              <w:bottom w:val="nil"/>
            </w:tcBorders>
            <w:noWrap/>
            <w:hideMark/>
          </w:tcPr>
          <w:p w14:paraId="1D45FEE5" w14:textId="77777777" w:rsidR="00797BC6" w:rsidRPr="00D71FA0" w:rsidRDefault="00797BC6" w:rsidP="00796256">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21504F64" w14:textId="77777777" w:rsidR="00797BC6" w:rsidRPr="00D71FA0" w:rsidRDefault="00797BC6" w:rsidP="00796256">
            <w:pPr>
              <w:pStyle w:val="TableText"/>
              <w:keepNext/>
              <w:keepLines/>
              <w:ind w:right="576"/>
              <w:rPr>
                <w:noProof w:val="0"/>
              </w:rPr>
            </w:pPr>
            <w:r w:rsidRPr="00D71FA0">
              <w:rPr>
                <w:noProof w:val="0"/>
                <w:color w:val="000000"/>
              </w:rPr>
              <w:t>108</w:t>
            </w:r>
          </w:p>
        </w:tc>
        <w:tc>
          <w:tcPr>
            <w:tcW w:w="1584" w:type="dxa"/>
            <w:tcBorders>
              <w:top w:val="nil"/>
              <w:left w:val="nil"/>
              <w:bottom w:val="nil"/>
              <w:right w:val="nil"/>
            </w:tcBorders>
            <w:shd w:val="clear" w:color="auto" w:fill="auto"/>
            <w:noWrap/>
            <w:vAlign w:val="bottom"/>
          </w:tcPr>
          <w:p w14:paraId="21026BA6" w14:textId="77777777" w:rsidR="00797BC6" w:rsidRPr="00D71FA0" w:rsidRDefault="00797BC6" w:rsidP="00796256">
            <w:pPr>
              <w:pStyle w:val="TableText"/>
              <w:keepNext/>
              <w:keepLines/>
              <w:ind w:right="360"/>
              <w:rPr>
                <w:noProof w:val="0"/>
              </w:rPr>
            </w:pPr>
            <w:r w:rsidRPr="00D71FA0">
              <w:rPr>
                <w:noProof w:val="0"/>
                <w:color w:val="000000"/>
              </w:rPr>
              <w:t>4</w:t>
            </w:r>
          </w:p>
        </w:tc>
        <w:tc>
          <w:tcPr>
            <w:tcW w:w="1584" w:type="dxa"/>
            <w:tcBorders>
              <w:top w:val="nil"/>
              <w:left w:val="nil"/>
              <w:bottom w:val="nil"/>
              <w:right w:val="nil"/>
            </w:tcBorders>
            <w:shd w:val="clear" w:color="auto" w:fill="auto"/>
            <w:noWrap/>
            <w:vAlign w:val="bottom"/>
          </w:tcPr>
          <w:p w14:paraId="74E87B3F" w14:textId="77777777" w:rsidR="00797BC6" w:rsidRPr="00D71FA0" w:rsidRDefault="00797BC6" w:rsidP="00796256">
            <w:pPr>
              <w:pStyle w:val="TableText"/>
              <w:spacing w:before="0" w:after="0"/>
              <w:ind w:right="432"/>
              <w:rPr>
                <w:noProof w:val="0"/>
                <w:szCs w:val="24"/>
              </w:rPr>
            </w:pPr>
            <w:r w:rsidRPr="00D71FA0">
              <w:rPr>
                <w:noProof w:val="0"/>
                <w:color w:val="000000"/>
              </w:rPr>
              <w:t>3.7</w:t>
            </w:r>
          </w:p>
        </w:tc>
      </w:tr>
      <w:tr w:rsidR="00797BC6" w:rsidRPr="00D71FA0" w14:paraId="2D073A88" w14:textId="77777777" w:rsidTr="00796256">
        <w:trPr>
          <w:trHeight w:val="315"/>
        </w:trPr>
        <w:tc>
          <w:tcPr>
            <w:tcW w:w="4608" w:type="dxa"/>
            <w:tcBorders>
              <w:top w:val="nil"/>
              <w:bottom w:val="single" w:sz="4" w:space="0" w:color="auto"/>
            </w:tcBorders>
            <w:noWrap/>
            <w:hideMark/>
          </w:tcPr>
          <w:p w14:paraId="7561119F" w14:textId="77777777" w:rsidR="00797BC6" w:rsidRPr="00D71FA0" w:rsidRDefault="00797BC6" w:rsidP="00796256">
            <w:pPr>
              <w:pStyle w:val="TableText"/>
              <w:keepNext/>
              <w:keepLines/>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27EE004B" w14:textId="77777777" w:rsidR="00797BC6" w:rsidRPr="00D71FA0" w:rsidRDefault="00797BC6" w:rsidP="00796256">
            <w:pPr>
              <w:pStyle w:val="TableText"/>
              <w:keepNext/>
              <w:keepLines/>
              <w:ind w:right="576"/>
              <w:rPr>
                <w:noProof w:val="0"/>
              </w:rPr>
            </w:pPr>
            <w:r w:rsidRPr="00D71FA0">
              <w:rPr>
                <w:noProof w:val="0"/>
                <w:color w:val="000000"/>
              </w:rPr>
              <w:t>107</w:t>
            </w:r>
          </w:p>
        </w:tc>
        <w:tc>
          <w:tcPr>
            <w:tcW w:w="1584" w:type="dxa"/>
            <w:tcBorders>
              <w:top w:val="nil"/>
              <w:left w:val="nil"/>
              <w:bottom w:val="single" w:sz="4" w:space="0" w:color="auto"/>
              <w:right w:val="nil"/>
            </w:tcBorders>
            <w:shd w:val="clear" w:color="auto" w:fill="auto"/>
            <w:noWrap/>
            <w:vAlign w:val="bottom"/>
          </w:tcPr>
          <w:p w14:paraId="708DF6B7" w14:textId="77777777" w:rsidR="00797BC6" w:rsidRPr="00D71FA0" w:rsidRDefault="00797BC6" w:rsidP="00796256">
            <w:pPr>
              <w:pStyle w:val="TableText"/>
              <w:keepNext/>
              <w:keepLines/>
              <w:ind w:right="360"/>
              <w:rPr>
                <w:noProof w:val="0"/>
              </w:rPr>
            </w:pPr>
            <w:r w:rsidRPr="00D71FA0">
              <w:rPr>
                <w:noProof w:val="0"/>
                <w:color w:val="000000"/>
              </w:rPr>
              <w:t>15</w:t>
            </w:r>
          </w:p>
        </w:tc>
        <w:tc>
          <w:tcPr>
            <w:tcW w:w="1584" w:type="dxa"/>
            <w:tcBorders>
              <w:top w:val="nil"/>
              <w:left w:val="nil"/>
              <w:bottom w:val="single" w:sz="4" w:space="0" w:color="auto"/>
              <w:right w:val="nil"/>
            </w:tcBorders>
            <w:shd w:val="clear" w:color="auto" w:fill="auto"/>
            <w:noWrap/>
            <w:vAlign w:val="bottom"/>
          </w:tcPr>
          <w:p w14:paraId="113EB089" w14:textId="77777777" w:rsidR="00797BC6" w:rsidRPr="00D71FA0" w:rsidRDefault="00797BC6" w:rsidP="00796256">
            <w:pPr>
              <w:pStyle w:val="TableText"/>
              <w:spacing w:before="0" w:after="0"/>
              <w:ind w:right="432"/>
              <w:rPr>
                <w:noProof w:val="0"/>
                <w:szCs w:val="24"/>
              </w:rPr>
            </w:pPr>
            <w:r w:rsidRPr="00D71FA0">
              <w:rPr>
                <w:noProof w:val="0"/>
                <w:color w:val="000000"/>
              </w:rPr>
              <w:t>14.0</w:t>
            </w:r>
          </w:p>
        </w:tc>
      </w:tr>
      <w:tr w:rsidR="00797BC6" w:rsidRPr="00D71FA0" w14:paraId="6610933E" w14:textId="77777777" w:rsidTr="00796256">
        <w:trPr>
          <w:trHeight w:val="300"/>
        </w:trPr>
        <w:tc>
          <w:tcPr>
            <w:tcW w:w="4608" w:type="dxa"/>
            <w:tcBorders>
              <w:top w:val="single" w:sz="4" w:space="0" w:color="auto"/>
              <w:bottom w:val="nil"/>
            </w:tcBorders>
            <w:noWrap/>
            <w:hideMark/>
          </w:tcPr>
          <w:p w14:paraId="095D472E" w14:textId="77777777" w:rsidR="00797BC6" w:rsidRPr="00D71FA0" w:rsidRDefault="00797BC6" w:rsidP="00796256">
            <w:pPr>
              <w:pStyle w:val="TableText"/>
              <w:keepNext/>
              <w:keepLines/>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5A806608" w14:textId="77777777" w:rsidR="00797BC6" w:rsidRPr="00D71FA0" w:rsidRDefault="00797BC6" w:rsidP="00796256">
            <w:pPr>
              <w:pStyle w:val="TableText"/>
              <w:keepNext/>
              <w:keepLines/>
              <w:ind w:right="576"/>
              <w:rPr>
                <w:noProof w:val="0"/>
              </w:rPr>
            </w:pPr>
            <w:r w:rsidRPr="00D71FA0">
              <w:rPr>
                <w:noProof w:val="0"/>
                <w:color w:val="000000"/>
              </w:rPr>
              <w:t>327,487</w:t>
            </w:r>
          </w:p>
        </w:tc>
        <w:tc>
          <w:tcPr>
            <w:tcW w:w="1584" w:type="dxa"/>
            <w:tcBorders>
              <w:top w:val="single" w:sz="4" w:space="0" w:color="auto"/>
              <w:left w:val="nil"/>
              <w:bottom w:val="nil"/>
              <w:right w:val="nil"/>
            </w:tcBorders>
            <w:shd w:val="clear" w:color="auto" w:fill="auto"/>
            <w:noWrap/>
            <w:vAlign w:val="bottom"/>
          </w:tcPr>
          <w:p w14:paraId="0AD73533" w14:textId="77777777" w:rsidR="00797BC6" w:rsidRPr="00D71FA0" w:rsidRDefault="00797BC6" w:rsidP="00796256">
            <w:pPr>
              <w:pStyle w:val="TableText"/>
              <w:keepNext/>
              <w:keepLines/>
              <w:ind w:right="360"/>
              <w:rPr>
                <w:noProof w:val="0"/>
              </w:rPr>
            </w:pPr>
            <w:r w:rsidRPr="00D71FA0">
              <w:rPr>
                <w:noProof w:val="0"/>
                <w:color w:val="000000"/>
              </w:rPr>
              <w:t>62,510</w:t>
            </w:r>
          </w:p>
        </w:tc>
        <w:tc>
          <w:tcPr>
            <w:tcW w:w="1584" w:type="dxa"/>
            <w:tcBorders>
              <w:top w:val="single" w:sz="4" w:space="0" w:color="auto"/>
              <w:left w:val="nil"/>
              <w:bottom w:val="nil"/>
              <w:right w:val="nil"/>
            </w:tcBorders>
            <w:shd w:val="clear" w:color="auto" w:fill="auto"/>
            <w:noWrap/>
            <w:vAlign w:val="bottom"/>
          </w:tcPr>
          <w:p w14:paraId="7D209567" w14:textId="77777777" w:rsidR="00797BC6" w:rsidRPr="00D71FA0" w:rsidRDefault="00797BC6" w:rsidP="00796256">
            <w:pPr>
              <w:pStyle w:val="TableText"/>
              <w:spacing w:before="0" w:after="0"/>
              <w:ind w:right="432"/>
              <w:rPr>
                <w:noProof w:val="0"/>
                <w:szCs w:val="24"/>
              </w:rPr>
            </w:pPr>
            <w:r w:rsidRPr="00D71FA0">
              <w:rPr>
                <w:noProof w:val="0"/>
                <w:color w:val="000000"/>
              </w:rPr>
              <w:t>19.1</w:t>
            </w:r>
          </w:p>
        </w:tc>
      </w:tr>
      <w:tr w:rsidR="00797BC6" w:rsidRPr="00D71FA0" w14:paraId="233570AB" w14:textId="77777777" w:rsidTr="00796256">
        <w:trPr>
          <w:trHeight w:val="315"/>
        </w:trPr>
        <w:tc>
          <w:tcPr>
            <w:tcW w:w="4608" w:type="dxa"/>
            <w:tcBorders>
              <w:top w:val="nil"/>
              <w:bottom w:val="single" w:sz="4" w:space="0" w:color="auto"/>
            </w:tcBorders>
            <w:noWrap/>
            <w:hideMark/>
          </w:tcPr>
          <w:p w14:paraId="24ED910F"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48E2B6A1" w14:textId="77777777" w:rsidR="00797BC6" w:rsidRPr="00D71FA0" w:rsidRDefault="00797BC6" w:rsidP="00796256">
            <w:pPr>
              <w:pStyle w:val="TableText"/>
              <w:ind w:right="576"/>
              <w:rPr>
                <w:noProof w:val="0"/>
              </w:rPr>
            </w:pPr>
            <w:r w:rsidRPr="00D71FA0">
              <w:rPr>
                <w:noProof w:val="0"/>
                <w:color w:val="000000"/>
              </w:rPr>
              <w:t>267,680</w:t>
            </w:r>
          </w:p>
        </w:tc>
        <w:tc>
          <w:tcPr>
            <w:tcW w:w="1584" w:type="dxa"/>
            <w:tcBorders>
              <w:top w:val="nil"/>
              <w:left w:val="nil"/>
              <w:bottom w:val="single" w:sz="4" w:space="0" w:color="auto"/>
              <w:right w:val="nil"/>
            </w:tcBorders>
            <w:shd w:val="clear" w:color="auto" w:fill="auto"/>
            <w:noWrap/>
            <w:vAlign w:val="bottom"/>
          </w:tcPr>
          <w:p w14:paraId="3C851196" w14:textId="77777777" w:rsidR="00797BC6" w:rsidRPr="00D71FA0" w:rsidRDefault="00797BC6" w:rsidP="00796256">
            <w:pPr>
              <w:pStyle w:val="TableText"/>
              <w:ind w:right="360"/>
              <w:rPr>
                <w:noProof w:val="0"/>
              </w:rPr>
            </w:pPr>
            <w:r w:rsidRPr="00D71FA0">
              <w:rPr>
                <w:noProof w:val="0"/>
                <w:color w:val="000000"/>
              </w:rPr>
              <w:t>46,196</w:t>
            </w:r>
          </w:p>
        </w:tc>
        <w:tc>
          <w:tcPr>
            <w:tcW w:w="1584" w:type="dxa"/>
            <w:tcBorders>
              <w:top w:val="nil"/>
              <w:left w:val="nil"/>
              <w:bottom w:val="single" w:sz="4" w:space="0" w:color="auto"/>
              <w:right w:val="nil"/>
            </w:tcBorders>
            <w:shd w:val="clear" w:color="auto" w:fill="auto"/>
            <w:noWrap/>
            <w:vAlign w:val="bottom"/>
          </w:tcPr>
          <w:p w14:paraId="58006BD3" w14:textId="77777777" w:rsidR="00797BC6" w:rsidRPr="00D71FA0" w:rsidRDefault="00797BC6" w:rsidP="00796256">
            <w:pPr>
              <w:pStyle w:val="TableText"/>
              <w:spacing w:before="0" w:after="0"/>
              <w:ind w:right="432"/>
              <w:rPr>
                <w:noProof w:val="0"/>
                <w:szCs w:val="24"/>
              </w:rPr>
            </w:pPr>
            <w:r w:rsidRPr="00D71FA0">
              <w:rPr>
                <w:noProof w:val="0"/>
                <w:color w:val="000000"/>
              </w:rPr>
              <w:t>17.3</w:t>
            </w:r>
          </w:p>
        </w:tc>
      </w:tr>
      <w:tr w:rsidR="00797BC6" w:rsidRPr="00D71FA0" w14:paraId="1DDA4D38" w14:textId="77777777" w:rsidTr="00796256">
        <w:trPr>
          <w:trHeight w:val="300"/>
        </w:trPr>
        <w:tc>
          <w:tcPr>
            <w:tcW w:w="4608" w:type="dxa"/>
            <w:tcBorders>
              <w:top w:val="single" w:sz="4" w:space="0" w:color="auto"/>
            </w:tcBorders>
            <w:noWrap/>
            <w:hideMark/>
          </w:tcPr>
          <w:p w14:paraId="543022FE"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55BB4011" w14:textId="77777777" w:rsidR="00797BC6" w:rsidRPr="00D71FA0" w:rsidRDefault="00797BC6" w:rsidP="00796256">
            <w:pPr>
              <w:pStyle w:val="TableText"/>
              <w:ind w:right="576"/>
              <w:rPr>
                <w:noProof w:val="0"/>
              </w:rPr>
            </w:pPr>
            <w:r w:rsidRPr="00D71FA0">
              <w:rPr>
                <w:noProof w:val="0"/>
                <w:color w:val="000000"/>
              </w:rPr>
              <w:t>2,774</w:t>
            </w:r>
          </w:p>
        </w:tc>
        <w:tc>
          <w:tcPr>
            <w:tcW w:w="1584" w:type="dxa"/>
            <w:tcBorders>
              <w:top w:val="single" w:sz="4" w:space="0" w:color="auto"/>
              <w:left w:val="nil"/>
              <w:bottom w:val="nil"/>
              <w:right w:val="nil"/>
            </w:tcBorders>
            <w:shd w:val="clear" w:color="auto" w:fill="auto"/>
            <w:noWrap/>
            <w:vAlign w:val="bottom"/>
          </w:tcPr>
          <w:p w14:paraId="0B95A532" w14:textId="77777777" w:rsidR="00797BC6" w:rsidRPr="00D71FA0" w:rsidRDefault="00797BC6" w:rsidP="00796256">
            <w:pPr>
              <w:pStyle w:val="TableText"/>
              <w:ind w:right="360"/>
              <w:rPr>
                <w:noProof w:val="0"/>
              </w:rPr>
            </w:pPr>
            <w:r w:rsidRPr="00D71FA0">
              <w:rPr>
                <w:noProof w:val="0"/>
                <w:color w:val="000000"/>
              </w:rPr>
              <w:t>650</w:t>
            </w:r>
          </w:p>
        </w:tc>
        <w:tc>
          <w:tcPr>
            <w:tcW w:w="1584" w:type="dxa"/>
            <w:tcBorders>
              <w:top w:val="single" w:sz="4" w:space="0" w:color="auto"/>
              <w:left w:val="nil"/>
              <w:bottom w:val="nil"/>
              <w:right w:val="nil"/>
            </w:tcBorders>
            <w:shd w:val="clear" w:color="auto" w:fill="auto"/>
            <w:noWrap/>
            <w:vAlign w:val="bottom"/>
          </w:tcPr>
          <w:p w14:paraId="06EF1A8D" w14:textId="77777777" w:rsidR="00797BC6" w:rsidRPr="00D71FA0" w:rsidRDefault="00797BC6" w:rsidP="00796256">
            <w:pPr>
              <w:pStyle w:val="TableText"/>
              <w:spacing w:before="0" w:after="0"/>
              <w:ind w:right="432"/>
              <w:rPr>
                <w:noProof w:val="0"/>
                <w:szCs w:val="24"/>
              </w:rPr>
            </w:pPr>
            <w:r w:rsidRPr="00D71FA0">
              <w:rPr>
                <w:noProof w:val="0"/>
                <w:color w:val="000000"/>
              </w:rPr>
              <w:t>23.4</w:t>
            </w:r>
          </w:p>
        </w:tc>
      </w:tr>
      <w:tr w:rsidR="00797BC6" w:rsidRPr="00D71FA0" w14:paraId="67C59994" w14:textId="77777777" w:rsidTr="00796256">
        <w:trPr>
          <w:trHeight w:val="300"/>
        </w:trPr>
        <w:tc>
          <w:tcPr>
            <w:tcW w:w="4608" w:type="dxa"/>
            <w:noWrap/>
            <w:hideMark/>
          </w:tcPr>
          <w:p w14:paraId="5AD12772"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24E332E8" w14:textId="77777777" w:rsidR="00797BC6" w:rsidRPr="00D71FA0" w:rsidRDefault="00797BC6" w:rsidP="00796256">
            <w:pPr>
              <w:pStyle w:val="TableText"/>
              <w:ind w:right="576"/>
              <w:rPr>
                <w:noProof w:val="0"/>
              </w:rPr>
            </w:pPr>
            <w:r w:rsidRPr="00D71FA0">
              <w:rPr>
                <w:noProof w:val="0"/>
                <w:color w:val="000000"/>
              </w:rPr>
              <w:t>58,641</w:t>
            </w:r>
          </w:p>
        </w:tc>
        <w:tc>
          <w:tcPr>
            <w:tcW w:w="1584" w:type="dxa"/>
            <w:tcBorders>
              <w:top w:val="nil"/>
              <w:left w:val="nil"/>
              <w:bottom w:val="nil"/>
              <w:right w:val="nil"/>
            </w:tcBorders>
            <w:shd w:val="clear" w:color="auto" w:fill="auto"/>
            <w:noWrap/>
            <w:vAlign w:val="bottom"/>
          </w:tcPr>
          <w:p w14:paraId="3B24B6BD" w14:textId="77777777" w:rsidR="00797BC6" w:rsidRPr="00D71FA0" w:rsidRDefault="00797BC6" w:rsidP="00796256">
            <w:pPr>
              <w:pStyle w:val="TableText"/>
              <w:ind w:right="360"/>
              <w:rPr>
                <w:noProof w:val="0"/>
              </w:rPr>
            </w:pPr>
            <w:r w:rsidRPr="00D71FA0">
              <w:rPr>
                <w:noProof w:val="0"/>
                <w:color w:val="000000"/>
              </w:rPr>
              <w:t>10,164</w:t>
            </w:r>
          </w:p>
        </w:tc>
        <w:tc>
          <w:tcPr>
            <w:tcW w:w="1584" w:type="dxa"/>
            <w:tcBorders>
              <w:top w:val="nil"/>
              <w:left w:val="nil"/>
              <w:bottom w:val="nil"/>
              <w:right w:val="nil"/>
            </w:tcBorders>
            <w:shd w:val="clear" w:color="auto" w:fill="auto"/>
            <w:noWrap/>
            <w:vAlign w:val="bottom"/>
          </w:tcPr>
          <w:p w14:paraId="0A833CF1" w14:textId="77777777" w:rsidR="00797BC6" w:rsidRPr="00D71FA0" w:rsidRDefault="00797BC6" w:rsidP="00796256">
            <w:pPr>
              <w:pStyle w:val="TableText"/>
              <w:spacing w:before="0" w:after="0"/>
              <w:ind w:right="432"/>
              <w:rPr>
                <w:noProof w:val="0"/>
                <w:szCs w:val="24"/>
              </w:rPr>
            </w:pPr>
            <w:r w:rsidRPr="00D71FA0">
              <w:rPr>
                <w:noProof w:val="0"/>
                <w:color w:val="000000"/>
              </w:rPr>
              <w:t>17.3</w:t>
            </w:r>
          </w:p>
        </w:tc>
      </w:tr>
      <w:tr w:rsidR="00797BC6" w:rsidRPr="00D71FA0" w14:paraId="0E0172CB" w14:textId="77777777" w:rsidTr="00796256">
        <w:trPr>
          <w:trHeight w:val="300"/>
        </w:trPr>
        <w:tc>
          <w:tcPr>
            <w:tcW w:w="4608" w:type="dxa"/>
            <w:noWrap/>
            <w:hideMark/>
          </w:tcPr>
          <w:p w14:paraId="22A1AD2A" w14:textId="77777777" w:rsidR="00797BC6" w:rsidRPr="00D71FA0" w:rsidRDefault="00797BC6" w:rsidP="00796256">
            <w:pPr>
              <w:pStyle w:val="TableText"/>
              <w:rPr>
                <w:noProof w:val="0"/>
              </w:rPr>
            </w:pPr>
            <w:r w:rsidRPr="00D71FA0">
              <w:rPr>
                <w:noProof w:val="0"/>
              </w:rPr>
              <w:t>Native Hawaiian or Other Pacific Islander</w:t>
            </w:r>
          </w:p>
        </w:tc>
        <w:tc>
          <w:tcPr>
            <w:tcW w:w="2232" w:type="dxa"/>
            <w:tcBorders>
              <w:top w:val="nil"/>
              <w:left w:val="nil"/>
              <w:bottom w:val="nil"/>
              <w:right w:val="nil"/>
            </w:tcBorders>
            <w:shd w:val="clear" w:color="auto" w:fill="auto"/>
            <w:noWrap/>
            <w:vAlign w:val="bottom"/>
          </w:tcPr>
          <w:p w14:paraId="2F7CFB67" w14:textId="77777777" w:rsidR="00797BC6" w:rsidRPr="00D71FA0" w:rsidRDefault="00797BC6" w:rsidP="00796256">
            <w:pPr>
              <w:pStyle w:val="TableText"/>
              <w:ind w:right="576"/>
              <w:rPr>
                <w:noProof w:val="0"/>
              </w:rPr>
            </w:pPr>
            <w:r w:rsidRPr="00D71FA0">
              <w:rPr>
                <w:noProof w:val="0"/>
                <w:color w:val="000000"/>
              </w:rPr>
              <w:t>2,826</w:t>
            </w:r>
          </w:p>
        </w:tc>
        <w:tc>
          <w:tcPr>
            <w:tcW w:w="1584" w:type="dxa"/>
            <w:tcBorders>
              <w:top w:val="nil"/>
              <w:left w:val="nil"/>
              <w:bottom w:val="nil"/>
              <w:right w:val="nil"/>
            </w:tcBorders>
            <w:shd w:val="clear" w:color="auto" w:fill="auto"/>
            <w:noWrap/>
            <w:vAlign w:val="bottom"/>
          </w:tcPr>
          <w:p w14:paraId="68C55B68" w14:textId="77777777" w:rsidR="00797BC6" w:rsidRPr="00D71FA0" w:rsidRDefault="00797BC6" w:rsidP="00796256">
            <w:pPr>
              <w:pStyle w:val="TableText"/>
              <w:ind w:right="360"/>
              <w:rPr>
                <w:noProof w:val="0"/>
              </w:rPr>
            </w:pPr>
            <w:r w:rsidRPr="00D71FA0">
              <w:rPr>
                <w:noProof w:val="0"/>
                <w:color w:val="000000"/>
              </w:rPr>
              <w:t>429</w:t>
            </w:r>
          </w:p>
        </w:tc>
        <w:tc>
          <w:tcPr>
            <w:tcW w:w="1584" w:type="dxa"/>
            <w:tcBorders>
              <w:top w:val="nil"/>
              <w:left w:val="nil"/>
              <w:bottom w:val="nil"/>
              <w:right w:val="nil"/>
            </w:tcBorders>
            <w:shd w:val="clear" w:color="auto" w:fill="auto"/>
            <w:noWrap/>
            <w:vAlign w:val="bottom"/>
          </w:tcPr>
          <w:p w14:paraId="76509F70" w14:textId="77777777" w:rsidR="00797BC6" w:rsidRPr="00D71FA0" w:rsidRDefault="00797BC6" w:rsidP="00796256">
            <w:pPr>
              <w:pStyle w:val="TableText"/>
              <w:spacing w:before="0" w:after="0"/>
              <w:ind w:right="432"/>
              <w:rPr>
                <w:noProof w:val="0"/>
                <w:szCs w:val="24"/>
              </w:rPr>
            </w:pPr>
            <w:r w:rsidRPr="00D71FA0">
              <w:rPr>
                <w:noProof w:val="0"/>
                <w:color w:val="000000"/>
              </w:rPr>
              <w:t>15.2</w:t>
            </w:r>
          </w:p>
        </w:tc>
      </w:tr>
      <w:tr w:rsidR="00797BC6" w:rsidRPr="00D71FA0" w14:paraId="32AF395F" w14:textId="77777777" w:rsidTr="00796256">
        <w:trPr>
          <w:trHeight w:val="300"/>
        </w:trPr>
        <w:tc>
          <w:tcPr>
            <w:tcW w:w="4608" w:type="dxa"/>
            <w:noWrap/>
            <w:hideMark/>
          </w:tcPr>
          <w:p w14:paraId="689D86D2"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7E4A2584" w14:textId="77777777" w:rsidR="00797BC6" w:rsidRPr="00D71FA0" w:rsidRDefault="00797BC6" w:rsidP="00796256">
            <w:pPr>
              <w:pStyle w:val="TableText"/>
              <w:ind w:right="576"/>
              <w:rPr>
                <w:noProof w:val="0"/>
              </w:rPr>
            </w:pPr>
            <w:r w:rsidRPr="00D71FA0">
              <w:rPr>
                <w:noProof w:val="0"/>
                <w:color w:val="000000"/>
              </w:rPr>
              <w:t>16,811</w:t>
            </w:r>
          </w:p>
        </w:tc>
        <w:tc>
          <w:tcPr>
            <w:tcW w:w="1584" w:type="dxa"/>
            <w:tcBorders>
              <w:top w:val="nil"/>
              <w:left w:val="nil"/>
              <w:bottom w:val="nil"/>
              <w:right w:val="nil"/>
            </w:tcBorders>
            <w:shd w:val="clear" w:color="auto" w:fill="auto"/>
            <w:noWrap/>
            <w:vAlign w:val="bottom"/>
          </w:tcPr>
          <w:p w14:paraId="7D8E2320" w14:textId="77777777" w:rsidR="00797BC6" w:rsidRPr="00D71FA0" w:rsidRDefault="00797BC6" w:rsidP="00796256">
            <w:pPr>
              <w:pStyle w:val="TableText"/>
              <w:ind w:right="360"/>
              <w:rPr>
                <w:noProof w:val="0"/>
              </w:rPr>
            </w:pPr>
            <w:r w:rsidRPr="00D71FA0">
              <w:rPr>
                <w:noProof w:val="0"/>
                <w:color w:val="000000"/>
              </w:rPr>
              <w:t>3,275</w:t>
            </w:r>
          </w:p>
        </w:tc>
        <w:tc>
          <w:tcPr>
            <w:tcW w:w="1584" w:type="dxa"/>
            <w:tcBorders>
              <w:top w:val="nil"/>
              <w:left w:val="nil"/>
              <w:bottom w:val="nil"/>
              <w:right w:val="nil"/>
            </w:tcBorders>
            <w:shd w:val="clear" w:color="auto" w:fill="auto"/>
            <w:noWrap/>
            <w:vAlign w:val="bottom"/>
          </w:tcPr>
          <w:p w14:paraId="50E66B4D" w14:textId="77777777" w:rsidR="00797BC6" w:rsidRPr="00D71FA0" w:rsidRDefault="00797BC6" w:rsidP="00796256">
            <w:pPr>
              <w:pStyle w:val="TableText"/>
              <w:spacing w:before="0" w:after="0"/>
              <w:ind w:right="432"/>
              <w:rPr>
                <w:noProof w:val="0"/>
                <w:szCs w:val="24"/>
              </w:rPr>
            </w:pPr>
            <w:r w:rsidRPr="00D71FA0">
              <w:rPr>
                <w:noProof w:val="0"/>
                <w:color w:val="000000"/>
              </w:rPr>
              <w:t>19.5</w:t>
            </w:r>
          </w:p>
        </w:tc>
      </w:tr>
      <w:tr w:rsidR="00797BC6" w:rsidRPr="00D71FA0" w14:paraId="15B8A16F" w14:textId="77777777" w:rsidTr="00796256">
        <w:trPr>
          <w:trHeight w:val="300"/>
        </w:trPr>
        <w:tc>
          <w:tcPr>
            <w:tcW w:w="4608" w:type="dxa"/>
            <w:noWrap/>
            <w:hideMark/>
          </w:tcPr>
          <w:p w14:paraId="0738C788"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284B73F7" w14:textId="77777777" w:rsidR="00797BC6" w:rsidRPr="00D71FA0" w:rsidRDefault="00797BC6" w:rsidP="00796256">
            <w:pPr>
              <w:pStyle w:val="TableText"/>
              <w:ind w:right="576"/>
              <w:rPr>
                <w:noProof w:val="0"/>
              </w:rPr>
            </w:pPr>
            <w:r w:rsidRPr="00D71FA0">
              <w:rPr>
                <w:noProof w:val="0"/>
                <w:color w:val="000000"/>
              </w:rPr>
              <w:t>322,798</w:t>
            </w:r>
          </w:p>
        </w:tc>
        <w:tc>
          <w:tcPr>
            <w:tcW w:w="1584" w:type="dxa"/>
            <w:tcBorders>
              <w:top w:val="nil"/>
              <w:left w:val="nil"/>
              <w:bottom w:val="nil"/>
              <w:right w:val="nil"/>
            </w:tcBorders>
            <w:shd w:val="clear" w:color="auto" w:fill="auto"/>
            <w:noWrap/>
            <w:vAlign w:val="bottom"/>
          </w:tcPr>
          <w:p w14:paraId="71AC901D" w14:textId="77777777" w:rsidR="00797BC6" w:rsidRPr="00D71FA0" w:rsidRDefault="00797BC6" w:rsidP="00796256">
            <w:pPr>
              <w:pStyle w:val="TableText"/>
              <w:ind w:right="360"/>
              <w:rPr>
                <w:noProof w:val="0"/>
              </w:rPr>
            </w:pPr>
            <w:r w:rsidRPr="00D71FA0">
              <w:rPr>
                <w:noProof w:val="0"/>
                <w:color w:val="000000"/>
              </w:rPr>
              <w:t>58,990</w:t>
            </w:r>
          </w:p>
        </w:tc>
        <w:tc>
          <w:tcPr>
            <w:tcW w:w="1584" w:type="dxa"/>
            <w:tcBorders>
              <w:top w:val="nil"/>
              <w:left w:val="nil"/>
              <w:bottom w:val="nil"/>
              <w:right w:val="nil"/>
            </w:tcBorders>
            <w:shd w:val="clear" w:color="auto" w:fill="auto"/>
            <w:noWrap/>
            <w:vAlign w:val="bottom"/>
          </w:tcPr>
          <w:p w14:paraId="04218A05"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5B919648" w14:textId="77777777" w:rsidTr="00796256">
        <w:trPr>
          <w:trHeight w:val="300"/>
        </w:trPr>
        <w:tc>
          <w:tcPr>
            <w:tcW w:w="4608" w:type="dxa"/>
            <w:noWrap/>
            <w:hideMark/>
          </w:tcPr>
          <w:p w14:paraId="6715DAF7"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4C7E260C" w14:textId="77777777" w:rsidR="00797BC6" w:rsidRPr="00D71FA0" w:rsidRDefault="00797BC6" w:rsidP="00796256">
            <w:pPr>
              <w:pStyle w:val="TableText"/>
              <w:ind w:right="576"/>
              <w:rPr>
                <w:noProof w:val="0"/>
              </w:rPr>
            </w:pPr>
            <w:r w:rsidRPr="00D71FA0">
              <w:rPr>
                <w:noProof w:val="0"/>
                <w:color w:val="000000"/>
              </w:rPr>
              <w:t>30,129</w:t>
            </w:r>
          </w:p>
        </w:tc>
        <w:tc>
          <w:tcPr>
            <w:tcW w:w="1584" w:type="dxa"/>
            <w:tcBorders>
              <w:top w:val="nil"/>
              <w:left w:val="nil"/>
              <w:bottom w:val="nil"/>
              <w:right w:val="nil"/>
            </w:tcBorders>
            <w:shd w:val="clear" w:color="auto" w:fill="auto"/>
            <w:noWrap/>
            <w:vAlign w:val="bottom"/>
          </w:tcPr>
          <w:p w14:paraId="1E867EEA" w14:textId="77777777" w:rsidR="00797BC6" w:rsidRPr="00D71FA0" w:rsidRDefault="00797BC6" w:rsidP="00796256">
            <w:pPr>
              <w:pStyle w:val="TableText"/>
              <w:ind w:right="360"/>
              <w:rPr>
                <w:noProof w:val="0"/>
              </w:rPr>
            </w:pPr>
            <w:r w:rsidRPr="00D71FA0">
              <w:rPr>
                <w:noProof w:val="0"/>
                <w:color w:val="000000"/>
              </w:rPr>
              <w:t>3,933</w:t>
            </w:r>
          </w:p>
        </w:tc>
        <w:tc>
          <w:tcPr>
            <w:tcW w:w="1584" w:type="dxa"/>
            <w:tcBorders>
              <w:top w:val="nil"/>
              <w:left w:val="nil"/>
              <w:bottom w:val="nil"/>
              <w:right w:val="nil"/>
            </w:tcBorders>
            <w:shd w:val="clear" w:color="auto" w:fill="auto"/>
            <w:noWrap/>
            <w:vAlign w:val="bottom"/>
          </w:tcPr>
          <w:p w14:paraId="28BFA7B5" w14:textId="77777777" w:rsidR="00797BC6" w:rsidRPr="00D71FA0" w:rsidRDefault="00797BC6" w:rsidP="00796256">
            <w:pPr>
              <w:pStyle w:val="TableText"/>
              <w:spacing w:before="0" w:after="0"/>
              <w:ind w:right="432"/>
              <w:rPr>
                <w:noProof w:val="0"/>
                <w:szCs w:val="24"/>
              </w:rPr>
            </w:pPr>
            <w:r w:rsidRPr="00D71FA0">
              <w:rPr>
                <w:noProof w:val="0"/>
                <w:color w:val="000000"/>
              </w:rPr>
              <w:t>13.1</w:t>
            </w:r>
          </w:p>
        </w:tc>
      </w:tr>
      <w:tr w:rsidR="00797BC6" w:rsidRPr="00D71FA0" w14:paraId="67A1DE5F" w14:textId="77777777" w:rsidTr="00796256">
        <w:trPr>
          <w:trHeight w:val="300"/>
        </w:trPr>
        <w:tc>
          <w:tcPr>
            <w:tcW w:w="4608" w:type="dxa"/>
            <w:tcBorders>
              <w:bottom w:val="nil"/>
            </w:tcBorders>
            <w:noWrap/>
            <w:hideMark/>
          </w:tcPr>
          <w:p w14:paraId="7B3F2597"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4091FF1A" w14:textId="77777777" w:rsidR="00797BC6" w:rsidRPr="00D71FA0" w:rsidRDefault="00797BC6" w:rsidP="00796256">
            <w:pPr>
              <w:pStyle w:val="TableText"/>
              <w:ind w:right="576"/>
              <w:rPr>
                <w:noProof w:val="0"/>
              </w:rPr>
            </w:pPr>
            <w:r w:rsidRPr="00D71FA0">
              <w:rPr>
                <w:noProof w:val="0"/>
                <w:color w:val="000000"/>
              </w:rPr>
              <w:t>137,659</w:t>
            </w:r>
          </w:p>
        </w:tc>
        <w:tc>
          <w:tcPr>
            <w:tcW w:w="1584" w:type="dxa"/>
            <w:tcBorders>
              <w:top w:val="nil"/>
              <w:left w:val="nil"/>
              <w:bottom w:val="nil"/>
              <w:right w:val="nil"/>
            </w:tcBorders>
            <w:shd w:val="clear" w:color="auto" w:fill="auto"/>
            <w:noWrap/>
            <w:vAlign w:val="bottom"/>
          </w:tcPr>
          <w:p w14:paraId="3BF45BFE" w14:textId="77777777" w:rsidR="00797BC6" w:rsidRPr="00D71FA0" w:rsidRDefault="00797BC6" w:rsidP="00796256">
            <w:pPr>
              <w:pStyle w:val="TableText"/>
              <w:ind w:right="360"/>
              <w:rPr>
                <w:noProof w:val="0"/>
              </w:rPr>
            </w:pPr>
            <w:r w:rsidRPr="00D71FA0">
              <w:rPr>
                <w:noProof w:val="0"/>
                <w:color w:val="000000"/>
              </w:rPr>
              <w:t>27,083</w:t>
            </w:r>
          </w:p>
        </w:tc>
        <w:tc>
          <w:tcPr>
            <w:tcW w:w="1584" w:type="dxa"/>
            <w:tcBorders>
              <w:top w:val="nil"/>
              <w:left w:val="nil"/>
              <w:bottom w:val="nil"/>
              <w:right w:val="nil"/>
            </w:tcBorders>
            <w:shd w:val="clear" w:color="auto" w:fill="auto"/>
            <w:noWrap/>
            <w:vAlign w:val="bottom"/>
          </w:tcPr>
          <w:p w14:paraId="2879E70E" w14:textId="77777777" w:rsidR="00797BC6" w:rsidRPr="00D71FA0" w:rsidRDefault="00797BC6" w:rsidP="00796256">
            <w:pPr>
              <w:pStyle w:val="TableText"/>
              <w:spacing w:before="0" w:after="0"/>
              <w:ind w:right="432"/>
              <w:rPr>
                <w:noProof w:val="0"/>
                <w:szCs w:val="24"/>
              </w:rPr>
            </w:pPr>
            <w:r w:rsidRPr="00D71FA0">
              <w:rPr>
                <w:noProof w:val="0"/>
                <w:color w:val="000000"/>
              </w:rPr>
              <w:t>19.7</w:t>
            </w:r>
          </w:p>
        </w:tc>
      </w:tr>
      <w:tr w:rsidR="00797BC6" w:rsidRPr="00D71FA0" w14:paraId="63B1C6AB" w14:textId="77777777" w:rsidTr="00796256">
        <w:trPr>
          <w:trHeight w:val="300"/>
        </w:trPr>
        <w:tc>
          <w:tcPr>
            <w:tcW w:w="4608" w:type="dxa"/>
            <w:tcBorders>
              <w:top w:val="nil"/>
              <w:bottom w:val="single" w:sz="4" w:space="0" w:color="auto"/>
            </w:tcBorders>
            <w:noWrap/>
            <w:hideMark/>
          </w:tcPr>
          <w:p w14:paraId="47DCDDFE"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7F3D404C" w14:textId="77777777" w:rsidR="00797BC6" w:rsidRPr="00D71FA0" w:rsidRDefault="00797BC6" w:rsidP="00796256">
            <w:pPr>
              <w:pStyle w:val="TableText"/>
              <w:ind w:right="576"/>
              <w:rPr>
                <w:noProof w:val="0"/>
              </w:rPr>
            </w:pPr>
            <w:r w:rsidRPr="00D71FA0">
              <w:rPr>
                <w:noProof w:val="0"/>
                <w:color w:val="000000"/>
              </w:rPr>
              <w:t>23,529</w:t>
            </w:r>
          </w:p>
        </w:tc>
        <w:tc>
          <w:tcPr>
            <w:tcW w:w="1584" w:type="dxa"/>
            <w:tcBorders>
              <w:top w:val="nil"/>
              <w:left w:val="nil"/>
              <w:bottom w:val="single" w:sz="4" w:space="0" w:color="auto"/>
              <w:right w:val="nil"/>
            </w:tcBorders>
            <w:shd w:val="clear" w:color="auto" w:fill="auto"/>
            <w:noWrap/>
            <w:vAlign w:val="bottom"/>
          </w:tcPr>
          <w:p w14:paraId="6BD89A71" w14:textId="77777777" w:rsidR="00797BC6" w:rsidRPr="00D71FA0" w:rsidRDefault="00797BC6" w:rsidP="00796256">
            <w:pPr>
              <w:pStyle w:val="TableText"/>
              <w:ind w:right="360"/>
              <w:rPr>
                <w:noProof w:val="0"/>
              </w:rPr>
            </w:pPr>
            <w:r w:rsidRPr="00D71FA0">
              <w:rPr>
                <w:noProof w:val="0"/>
                <w:color w:val="000000"/>
              </w:rPr>
              <w:t>4,182</w:t>
            </w:r>
          </w:p>
        </w:tc>
        <w:tc>
          <w:tcPr>
            <w:tcW w:w="1584" w:type="dxa"/>
            <w:tcBorders>
              <w:top w:val="nil"/>
              <w:left w:val="nil"/>
              <w:bottom w:val="single" w:sz="4" w:space="0" w:color="auto"/>
              <w:right w:val="nil"/>
            </w:tcBorders>
            <w:shd w:val="clear" w:color="auto" w:fill="auto"/>
            <w:noWrap/>
            <w:vAlign w:val="bottom"/>
          </w:tcPr>
          <w:p w14:paraId="6FA9E48C" w14:textId="77777777" w:rsidR="00797BC6" w:rsidRPr="00D71FA0" w:rsidRDefault="00797BC6" w:rsidP="00796256">
            <w:pPr>
              <w:pStyle w:val="TableText"/>
              <w:spacing w:before="0" w:after="0"/>
              <w:ind w:right="432"/>
              <w:rPr>
                <w:noProof w:val="0"/>
                <w:szCs w:val="24"/>
              </w:rPr>
            </w:pPr>
            <w:r w:rsidRPr="00D71FA0">
              <w:rPr>
                <w:noProof w:val="0"/>
                <w:color w:val="000000"/>
              </w:rPr>
              <w:t>17.8</w:t>
            </w:r>
          </w:p>
        </w:tc>
      </w:tr>
      <w:tr w:rsidR="00797BC6" w:rsidRPr="00D71FA0" w14:paraId="63CED889" w14:textId="77777777" w:rsidTr="00796256">
        <w:trPr>
          <w:trHeight w:val="300"/>
        </w:trPr>
        <w:tc>
          <w:tcPr>
            <w:tcW w:w="4608" w:type="dxa"/>
            <w:tcBorders>
              <w:top w:val="single" w:sz="4" w:space="0" w:color="auto"/>
              <w:bottom w:val="nil"/>
            </w:tcBorders>
            <w:noWrap/>
            <w:hideMark/>
          </w:tcPr>
          <w:p w14:paraId="361F790B"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70737C8D" w14:textId="77777777" w:rsidR="00797BC6" w:rsidRPr="00D71FA0" w:rsidRDefault="00797BC6" w:rsidP="00796256">
            <w:pPr>
              <w:pStyle w:val="TableText"/>
              <w:ind w:right="576"/>
              <w:rPr>
                <w:noProof w:val="0"/>
              </w:rPr>
            </w:pPr>
            <w:r w:rsidRPr="00D71FA0">
              <w:rPr>
                <w:noProof w:val="0"/>
                <w:color w:val="000000"/>
              </w:rPr>
              <w:t>64,506</w:t>
            </w:r>
          </w:p>
        </w:tc>
        <w:tc>
          <w:tcPr>
            <w:tcW w:w="1584" w:type="dxa"/>
            <w:tcBorders>
              <w:top w:val="single" w:sz="4" w:space="0" w:color="auto"/>
              <w:left w:val="nil"/>
              <w:bottom w:val="nil"/>
              <w:right w:val="nil"/>
            </w:tcBorders>
            <w:shd w:val="clear" w:color="auto" w:fill="auto"/>
            <w:noWrap/>
            <w:vAlign w:val="bottom"/>
          </w:tcPr>
          <w:p w14:paraId="197E1A19" w14:textId="77777777" w:rsidR="00797BC6" w:rsidRPr="00D71FA0" w:rsidRDefault="00797BC6" w:rsidP="00796256">
            <w:pPr>
              <w:pStyle w:val="TableText"/>
              <w:ind w:right="360"/>
              <w:rPr>
                <w:noProof w:val="0"/>
              </w:rPr>
            </w:pPr>
            <w:r w:rsidRPr="00D71FA0">
              <w:rPr>
                <w:noProof w:val="0"/>
                <w:color w:val="000000"/>
              </w:rPr>
              <w:t>9,775</w:t>
            </w:r>
          </w:p>
        </w:tc>
        <w:tc>
          <w:tcPr>
            <w:tcW w:w="1584" w:type="dxa"/>
            <w:tcBorders>
              <w:top w:val="single" w:sz="4" w:space="0" w:color="auto"/>
              <w:left w:val="nil"/>
              <w:bottom w:val="nil"/>
              <w:right w:val="nil"/>
            </w:tcBorders>
            <w:shd w:val="clear" w:color="auto" w:fill="auto"/>
            <w:noWrap/>
            <w:vAlign w:val="bottom"/>
          </w:tcPr>
          <w:p w14:paraId="15BBE1B7" w14:textId="77777777" w:rsidR="00797BC6" w:rsidRPr="00D71FA0" w:rsidRDefault="00797BC6" w:rsidP="00796256">
            <w:pPr>
              <w:pStyle w:val="TableText"/>
              <w:spacing w:before="0" w:after="0"/>
              <w:ind w:right="432"/>
              <w:rPr>
                <w:noProof w:val="0"/>
                <w:szCs w:val="24"/>
              </w:rPr>
            </w:pPr>
            <w:r w:rsidRPr="00D71FA0">
              <w:rPr>
                <w:noProof w:val="0"/>
                <w:color w:val="000000"/>
              </w:rPr>
              <w:t>15.2</w:t>
            </w:r>
          </w:p>
        </w:tc>
      </w:tr>
      <w:tr w:rsidR="00797BC6" w:rsidRPr="00D71FA0" w14:paraId="62170457" w14:textId="77777777" w:rsidTr="00796256">
        <w:trPr>
          <w:trHeight w:val="315"/>
        </w:trPr>
        <w:tc>
          <w:tcPr>
            <w:tcW w:w="4608" w:type="dxa"/>
            <w:tcBorders>
              <w:top w:val="nil"/>
              <w:bottom w:val="single" w:sz="4" w:space="0" w:color="auto"/>
            </w:tcBorders>
            <w:noWrap/>
            <w:hideMark/>
          </w:tcPr>
          <w:p w14:paraId="1155DC4F"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25F182B1" w14:textId="77777777" w:rsidR="00797BC6" w:rsidRPr="00D71FA0" w:rsidRDefault="00797BC6" w:rsidP="00796256">
            <w:pPr>
              <w:pStyle w:val="TableText"/>
              <w:ind w:right="576"/>
              <w:rPr>
                <w:noProof w:val="0"/>
              </w:rPr>
            </w:pPr>
            <w:r w:rsidRPr="00D71FA0">
              <w:rPr>
                <w:noProof w:val="0"/>
                <w:color w:val="000000"/>
              </w:rPr>
              <w:t>530,661</w:t>
            </w:r>
          </w:p>
        </w:tc>
        <w:tc>
          <w:tcPr>
            <w:tcW w:w="1584" w:type="dxa"/>
            <w:tcBorders>
              <w:top w:val="nil"/>
              <w:left w:val="nil"/>
              <w:bottom w:val="single" w:sz="4" w:space="0" w:color="auto"/>
              <w:right w:val="nil"/>
            </w:tcBorders>
            <w:shd w:val="clear" w:color="auto" w:fill="auto"/>
            <w:noWrap/>
            <w:vAlign w:val="bottom"/>
          </w:tcPr>
          <w:p w14:paraId="3D2F786C" w14:textId="77777777" w:rsidR="00797BC6" w:rsidRPr="00D71FA0" w:rsidRDefault="00797BC6" w:rsidP="00796256">
            <w:pPr>
              <w:pStyle w:val="TableText"/>
              <w:ind w:right="360"/>
              <w:rPr>
                <w:noProof w:val="0"/>
              </w:rPr>
            </w:pPr>
            <w:r w:rsidRPr="00D71FA0">
              <w:rPr>
                <w:noProof w:val="0"/>
                <w:color w:val="000000"/>
              </w:rPr>
              <w:t>98,931</w:t>
            </w:r>
          </w:p>
        </w:tc>
        <w:tc>
          <w:tcPr>
            <w:tcW w:w="1584" w:type="dxa"/>
            <w:tcBorders>
              <w:top w:val="nil"/>
              <w:left w:val="nil"/>
              <w:bottom w:val="single" w:sz="4" w:space="0" w:color="auto"/>
              <w:right w:val="nil"/>
            </w:tcBorders>
            <w:shd w:val="clear" w:color="auto" w:fill="auto"/>
            <w:noWrap/>
            <w:vAlign w:val="bottom"/>
          </w:tcPr>
          <w:p w14:paraId="612BA2F2" w14:textId="77777777" w:rsidR="00797BC6" w:rsidRPr="00D71FA0" w:rsidRDefault="00797BC6" w:rsidP="00796256">
            <w:pPr>
              <w:pStyle w:val="TableText"/>
              <w:spacing w:before="0" w:after="0"/>
              <w:ind w:right="432"/>
              <w:rPr>
                <w:noProof w:val="0"/>
                <w:szCs w:val="24"/>
              </w:rPr>
            </w:pPr>
            <w:r w:rsidRPr="00D71FA0">
              <w:rPr>
                <w:noProof w:val="0"/>
                <w:color w:val="000000"/>
              </w:rPr>
              <w:t>18.6</w:t>
            </w:r>
          </w:p>
        </w:tc>
      </w:tr>
      <w:tr w:rsidR="00797BC6" w:rsidRPr="00D71FA0" w14:paraId="73DAF6F6" w14:textId="77777777" w:rsidTr="00796256">
        <w:trPr>
          <w:trHeight w:val="300"/>
        </w:trPr>
        <w:tc>
          <w:tcPr>
            <w:tcW w:w="4608" w:type="dxa"/>
            <w:tcBorders>
              <w:top w:val="single" w:sz="4" w:space="0" w:color="auto"/>
              <w:bottom w:val="nil"/>
            </w:tcBorders>
            <w:noWrap/>
            <w:hideMark/>
          </w:tcPr>
          <w:p w14:paraId="280E630F"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4AFB0E0A" w14:textId="77777777" w:rsidR="00797BC6" w:rsidRPr="00D71FA0" w:rsidRDefault="00797BC6" w:rsidP="00796256">
            <w:pPr>
              <w:pStyle w:val="TableText"/>
              <w:ind w:right="576"/>
              <w:rPr>
                <w:noProof w:val="0"/>
              </w:rPr>
            </w:pPr>
            <w:r w:rsidRPr="00D71FA0">
              <w:rPr>
                <w:noProof w:val="0"/>
                <w:color w:val="000000"/>
              </w:rPr>
              <w:t>3,533</w:t>
            </w:r>
          </w:p>
        </w:tc>
        <w:tc>
          <w:tcPr>
            <w:tcW w:w="1584" w:type="dxa"/>
            <w:tcBorders>
              <w:top w:val="single" w:sz="4" w:space="0" w:color="auto"/>
              <w:left w:val="nil"/>
              <w:bottom w:val="nil"/>
              <w:right w:val="nil"/>
            </w:tcBorders>
            <w:shd w:val="clear" w:color="auto" w:fill="auto"/>
            <w:noWrap/>
            <w:vAlign w:val="bottom"/>
          </w:tcPr>
          <w:p w14:paraId="1C567C70" w14:textId="77777777" w:rsidR="00797BC6" w:rsidRPr="00D71FA0" w:rsidRDefault="00797BC6" w:rsidP="00796256">
            <w:pPr>
              <w:pStyle w:val="TableText"/>
              <w:ind w:right="360"/>
              <w:rPr>
                <w:noProof w:val="0"/>
              </w:rPr>
            </w:pPr>
            <w:r w:rsidRPr="00D71FA0">
              <w:rPr>
                <w:noProof w:val="0"/>
                <w:color w:val="000000"/>
              </w:rPr>
              <w:t>764</w:t>
            </w:r>
          </w:p>
        </w:tc>
        <w:tc>
          <w:tcPr>
            <w:tcW w:w="1584" w:type="dxa"/>
            <w:tcBorders>
              <w:top w:val="single" w:sz="4" w:space="0" w:color="auto"/>
              <w:left w:val="nil"/>
              <w:bottom w:val="nil"/>
              <w:right w:val="nil"/>
            </w:tcBorders>
            <w:shd w:val="clear" w:color="auto" w:fill="auto"/>
            <w:noWrap/>
            <w:vAlign w:val="bottom"/>
          </w:tcPr>
          <w:p w14:paraId="3CF09042" w14:textId="77777777" w:rsidR="00797BC6" w:rsidRPr="00D71FA0" w:rsidRDefault="00797BC6" w:rsidP="00796256">
            <w:pPr>
              <w:pStyle w:val="TableText"/>
              <w:spacing w:before="0" w:after="0"/>
              <w:ind w:right="432"/>
              <w:rPr>
                <w:noProof w:val="0"/>
                <w:szCs w:val="24"/>
              </w:rPr>
            </w:pPr>
            <w:r w:rsidRPr="00D71FA0">
              <w:rPr>
                <w:noProof w:val="0"/>
                <w:color w:val="000000"/>
              </w:rPr>
              <w:t>21.6</w:t>
            </w:r>
          </w:p>
        </w:tc>
      </w:tr>
      <w:tr w:rsidR="00797BC6" w:rsidRPr="00D71FA0" w14:paraId="33D1D54F" w14:textId="77777777" w:rsidTr="00796256">
        <w:trPr>
          <w:trHeight w:val="315"/>
        </w:trPr>
        <w:tc>
          <w:tcPr>
            <w:tcW w:w="4608" w:type="dxa"/>
            <w:tcBorders>
              <w:top w:val="nil"/>
              <w:bottom w:val="single" w:sz="4" w:space="0" w:color="auto"/>
            </w:tcBorders>
            <w:noWrap/>
            <w:hideMark/>
          </w:tcPr>
          <w:p w14:paraId="3241240B"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08108A66" w14:textId="77777777" w:rsidR="00797BC6" w:rsidRPr="00D71FA0" w:rsidRDefault="00797BC6" w:rsidP="00796256">
            <w:pPr>
              <w:pStyle w:val="TableText"/>
              <w:ind w:right="576"/>
              <w:rPr>
                <w:noProof w:val="0"/>
              </w:rPr>
            </w:pPr>
            <w:r w:rsidRPr="00D71FA0">
              <w:rPr>
                <w:noProof w:val="0"/>
                <w:color w:val="000000"/>
              </w:rPr>
              <w:t>591,634</w:t>
            </w:r>
          </w:p>
        </w:tc>
        <w:tc>
          <w:tcPr>
            <w:tcW w:w="1584" w:type="dxa"/>
            <w:tcBorders>
              <w:top w:val="nil"/>
              <w:left w:val="nil"/>
              <w:bottom w:val="single" w:sz="4" w:space="0" w:color="auto"/>
              <w:right w:val="nil"/>
            </w:tcBorders>
            <w:shd w:val="clear" w:color="auto" w:fill="auto"/>
            <w:noWrap/>
            <w:vAlign w:val="bottom"/>
          </w:tcPr>
          <w:p w14:paraId="7D9A1AB5" w14:textId="77777777" w:rsidR="00797BC6" w:rsidRPr="00D71FA0" w:rsidRDefault="00797BC6" w:rsidP="00796256">
            <w:pPr>
              <w:pStyle w:val="TableText"/>
              <w:ind w:right="360"/>
              <w:rPr>
                <w:noProof w:val="0"/>
              </w:rPr>
            </w:pPr>
            <w:r w:rsidRPr="00D71FA0">
              <w:rPr>
                <w:noProof w:val="0"/>
                <w:color w:val="000000"/>
              </w:rPr>
              <w:t>107,942</w:t>
            </w:r>
          </w:p>
        </w:tc>
        <w:tc>
          <w:tcPr>
            <w:tcW w:w="1584" w:type="dxa"/>
            <w:tcBorders>
              <w:top w:val="nil"/>
              <w:left w:val="nil"/>
              <w:bottom w:val="single" w:sz="4" w:space="0" w:color="auto"/>
              <w:right w:val="nil"/>
            </w:tcBorders>
            <w:shd w:val="clear" w:color="auto" w:fill="auto"/>
            <w:noWrap/>
            <w:vAlign w:val="bottom"/>
          </w:tcPr>
          <w:p w14:paraId="1BFF7FAD" w14:textId="77777777" w:rsidR="00797BC6" w:rsidRPr="00D71FA0" w:rsidRDefault="00797BC6" w:rsidP="00796256">
            <w:pPr>
              <w:pStyle w:val="TableText"/>
              <w:spacing w:before="0" w:after="0"/>
              <w:ind w:right="432"/>
              <w:rPr>
                <w:noProof w:val="0"/>
                <w:szCs w:val="24"/>
              </w:rPr>
            </w:pPr>
            <w:r w:rsidRPr="00D71FA0">
              <w:rPr>
                <w:noProof w:val="0"/>
                <w:color w:val="000000"/>
              </w:rPr>
              <w:t>18.2</w:t>
            </w:r>
          </w:p>
        </w:tc>
      </w:tr>
      <w:tr w:rsidR="00797BC6" w:rsidRPr="00D71FA0" w14:paraId="17477665" w14:textId="77777777" w:rsidTr="00796256">
        <w:trPr>
          <w:trHeight w:val="315"/>
        </w:trPr>
        <w:tc>
          <w:tcPr>
            <w:tcW w:w="4608" w:type="dxa"/>
            <w:tcBorders>
              <w:top w:val="single" w:sz="4" w:space="0" w:color="auto"/>
              <w:bottom w:val="nil"/>
            </w:tcBorders>
            <w:noWrap/>
          </w:tcPr>
          <w:p w14:paraId="13F0F9CA"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1EAB75CE" w14:textId="77777777" w:rsidR="00797BC6" w:rsidRPr="00D71FA0" w:rsidRDefault="00797BC6" w:rsidP="00796256">
            <w:pPr>
              <w:pStyle w:val="TableText"/>
              <w:ind w:right="576"/>
              <w:rPr>
                <w:noProof w:val="0"/>
              </w:rPr>
            </w:pPr>
            <w:r w:rsidRPr="00D71FA0">
              <w:rPr>
                <w:noProof w:val="0"/>
                <w:color w:val="000000"/>
              </w:rPr>
              <w:t>8,557</w:t>
            </w:r>
          </w:p>
        </w:tc>
        <w:tc>
          <w:tcPr>
            <w:tcW w:w="1584" w:type="dxa"/>
            <w:tcBorders>
              <w:top w:val="single" w:sz="4" w:space="0" w:color="auto"/>
              <w:left w:val="nil"/>
              <w:bottom w:val="nil"/>
              <w:right w:val="nil"/>
            </w:tcBorders>
            <w:shd w:val="clear" w:color="auto" w:fill="auto"/>
            <w:noWrap/>
            <w:vAlign w:val="bottom"/>
          </w:tcPr>
          <w:p w14:paraId="32D314E3" w14:textId="77777777" w:rsidR="00797BC6" w:rsidRPr="00D71FA0" w:rsidRDefault="00797BC6" w:rsidP="00796256">
            <w:pPr>
              <w:pStyle w:val="TableText"/>
              <w:ind w:right="360"/>
              <w:rPr>
                <w:noProof w:val="0"/>
              </w:rPr>
            </w:pPr>
            <w:r w:rsidRPr="00D71FA0">
              <w:rPr>
                <w:noProof w:val="0"/>
                <w:color w:val="000000"/>
              </w:rPr>
              <w:t>1,639</w:t>
            </w:r>
          </w:p>
        </w:tc>
        <w:tc>
          <w:tcPr>
            <w:tcW w:w="1584" w:type="dxa"/>
            <w:tcBorders>
              <w:top w:val="single" w:sz="4" w:space="0" w:color="auto"/>
              <w:left w:val="nil"/>
              <w:bottom w:val="nil"/>
              <w:right w:val="nil"/>
            </w:tcBorders>
            <w:shd w:val="clear" w:color="auto" w:fill="auto"/>
            <w:noWrap/>
            <w:vAlign w:val="bottom"/>
          </w:tcPr>
          <w:p w14:paraId="66D51304" w14:textId="77777777" w:rsidR="00797BC6" w:rsidRPr="00D71FA0" w:rsidRDefault="00797BC6" w:rsidP="00796256">
            <w:pPr>
              <w:pStyle w:val="TableText"/>
              <w:spacing w:before="0" w:after="0"/>
              <w:ind w:right="432"/>
              <w:rPr>
                <w:noProof w:val="0"/>
                <w:szCs w:val="24"/>
              </w:rPr>
            </w:pPr>
            <w:r w:rsidRPr="00D71FA0">
              <w:rPr>
                <w:noProof w:val="0"/>
                <w:color w:val="000000"/>
              </w:rPr>
              <w:t>19.2</w:t>
            </w:r>
          </w:p>
        </w:tc>
      </w:tr>
      <w:tr w:rsidR="00797BC6" w:rsidRPr="00D71FA0" w14:paraId="487FA25A" w14:textId="77777777" w:rsidTr="00796256">
        <w:trPr>
          <w:trHeight w:val="315"/>
        </w:trPr>
        <w:tc>
          <w:tcPr>
            <w:tcW w:w="4608" w:type="dxa"/>
            <w:tcBorders>
              <w:top w:val="nil"/>
              <w:bottom w:val="single" w:sz="4" w:space="0" w:color="auto"/>
            </w:tcBorders>
            <w:noWrap/>
          </w:tcPr>
          <w:p w14:paraId="2B95B06C"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289DEDC3" w14:textId="77777777" w:rsidR="00797BC6" w:rsidRPr="00D71FA0" w:rsidRDefault="00797BC6" w:rsidP="00796256">
            <w:pPr>
              <w:pStyle w:val="TableText"/>
              <w:ind w:right="576"/>
              <w:rPr>
                <w:noProof w:val="0"/>
              </w:rPr>
            </w:pPr>
            <w:r w:rsidRPr="00D71FA0">
              <w:rPr>
                <w:noProof w:val="0"/>
                <w:color w:val="000000"/>
              </w:rPr>
              <w:t>586,610</w:t>
            </w:r>
          </w:p>
        </w:tc>
        <w:tc>
          <w:tcPr>
            <w:tcW w:w="1584" w:type="dxa"/>
            <w:tcBorders>
              <w:top w:val="nil"/>
              <w:left w:val="nil"/>
              <w:bottom w:val="single" w:sz="4" w:space="0" w:color="auto"/>
              <w:right w:val="nil"/>
            </w:tcBorders>
            <w:shd w:val="clear" w:color="auto" w:fill="auto"/>
            <w:noWrap/>
            <w:vAlign w:val="bottom"/>
          </w:tcPr>
          <w:p w14:paraId="4DB7131A" w14:textId="77777777" w:rsidR="00797BC6" w:rsidRPr="00D71FA0" w:rsidRDefault="00797BC6" w:rsidP="00796256">
            <w:pPr>
              <w:pStyle w:val="TableText"/>
              <w:ind w:right="360"/>
              <w:rPr>
                <w:noProof w:val="0"/>
              </w:rPr>
            </w:pPr>
            <w:r w:rsidRPr="00D71FA0">
              <w:rPr>
                <w:noProof w:val="0"/>
                <w:color w:val="000000"/>
              </w:rPr>
              <w:t>107,067</w:t>
            </w:r>
          </w:p>
        </w:tc>
        <w:tc>
          <w:tcPr>
            <w:tcW w:w="1584" w:type="dxa"/>
            <w:tcBorders>
              <w:top w:val="nil"/>
              <w:left w:val="nil"/>
              <w:bottom w:val="single" w:sz="4" w:space="0" w:color="auto"/>
              <w:right w:val="nil"/>
            </w:tcBorders>
            <w:shd w:val="clear" w:color="auto" w:fill="auto"/>
            <w:noWrap/>
            <w:vAlign w:val="bottom"/>
          </w:tcPr>
          <w:p w14:paraId="0364AE4E"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495BE5FA" w14:textId="77777777" w:rsidTr="00796256">
        <w:trPr>
          <w:trHeight w:val="315"/>
        </w:trPr>
        <w:tc>
          <w:tcPr>
            <w:tcW w:w="4608" w:type="dxa"/>
            <w:tcBorders>
              <w:top w:val="single" w:sz="4" w:space="0" w:color="auto"/>
              <w:bottom w:val="nil"/>
            </w:tcBorders>
            <w:noWrap/>
          </w:tcPr>
          <w:p w14:paraId="6384437D"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641E08B8" w14:textId="77777777" w:rsidR="00797BC6" w:rsidRPr="00D71FA0" w:rsidRDefault="00797BC6" w:rsidP="00796256">
            <w:pPr>
              <w:pStyle w:val="TableText"/>
              <w:ind w:right="576"/>
              <w:rPr>
                <w:noProof w:val="0"/>
              </w:rPr>
            </w:pPr>
            <w:r w:rsidRPr="00D71FA0">
              <w:rPr>
                <w:noProof w:val="0"/>
                <w:color w:val="000000"/>
              </w:rPr>
              <w:t>16,950</w:t>
            </w:r>
          </w:p>
        </w:tc>
        <w:tc>
          <w:tcPr>
            <w:tcW w:w="1584" w:type="dxa"/>
            <w:tcBorders>
              <w:top w:val="single" w:sz="4" w:space="0" w:color="auto"/>
              <w:left w:val="nil"/>
              <w:bottom w:val="nil"/>
              <w:right w:val="nil"/>
            </w:tcBorders>
            <w:shd w:val="clear" w:color="auto" w:fill="auto"/>
            <w:noWrap/>
            <w:vAlign w:val="bottom"/>
          </w:tcPr>
          <w:p w14:paraId="6F4173C7" w14:textId="77777777" w:rsidR="00797BC6" w:rsidRPr="00D71FA0" w:rsidRDefault="00797BC6" w:rsidP="00796256">
            <w:pPr>
              <w:pStyle w:val="TableText"/>
              <w:ind w:right="360"/>
              <w:rPr>
                <w:noProof w:val="0"/>
              </w:rPr>
            </w:pPr>
            <w:r w:rsidRPr="00D71FA0">
              <w:rPr>
                <w:noProof w:val="0"/>
                <w:color w:val="000000"/>
              </w:rPr>
              <w:t>3,585</w:t>
            </w:r>
          </w:p>
        </w:tc>
        <w:tc>
          <w:tcPr>
            <w:tcW w:w="1584" w:type="dxa"/>
            <w:tcBorders>
              <w:top w:val="single" w:sz="4" w:space="0" w:color="auto"/>
              <w:left w:val="nil"/>
              <w:bottom w:val="nil"/>
              <w:right w:val="nil"/>
            </w:tcBorders>
            <w:shd w:val="clear" w:color="auto" w:fill="auto"/>
            <w:noWrap/>
            <w:vAlign w:val="bottom"/>
          </w:tcPr>
          <w:p w14:paraId="3D037994" w14:textId="77777777" w:rsidR="00797BC6" w:rsidRPr="00D71FA0" w:rsidRDefault="00797BC6" w:rsidP="00796256">
            <w:pPr>
              <w:pStyle w:val="TableText"/>
              <w:spacing w:before="0" w:after="0"/>
              <w:ind w:right="432"/>
              <w:rPr>
                <w:noProof w:val="0"/>
                <w:szCs w:val="24"/>
              </w:rPr>
            </w:pPr>
            <w:r w:rsidRPr="00D71FA0">
              <w:rPr>
                <w:noProof w:val="0"/>
                <w:color w:val="000000"/>
              </w:rPr>
              <w:t>21.2</w:t>
            </w:r>
          </w:p>
        </w:tc>
      </w:tr>
      <w:tr w:rsidR="00797BC6" w:rsidRPr="00D71FA0" w14:paraId="78BDB6C1" w14:textId="77777777" w:rsidTr="00796256">
        <w:trPr>
          <w:trHeight w:val="315"/>
        </w:trPr>
        <w:tc>
          <w:tcPr>
            <w:tcW w:w="4608" w:type="dxa"/>
            <w:tcBorders>
              <w:top w:val="nil"/>
              <w:bottom w:val="single" w:sz="12" w:space="0" w:color="auto"/>
            </w:tcBorders>
            <w:noWrap/>
          </w:tcPr>
          <w:p w14:paraId="65927F09"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40206698" w14:textId="77777777" w:rsidR="00797BC6" w:rsidRPr="00D71FA0" w:rsidRDefault="00797BC6" w:rsidP="00796256">
            <w:pPr>
              <w:pStyle w:val="TableText"/>
              <w:ind w:right="576"/>
              <w:rPr>
                <w:noProof w:val="0"/>
              </w:rPr>
            </w:pPr>
            <w:r w:rsidRPr="00D71FA0">
              <w:rPr>
                <w:noProof w:val="0"/>
                <w:color w:val="000000"/>
              </w:rPr>
              <w:t>578,217</w:t>
            </w:r>
          </w:p>
        </w:tc>
        <w:tc>
          <w:tcPr>
            <w:tcW w:w="1584" w:type="dxa"/>
            <w:tcBorders>
              <w:top w:val="nil"/>
              <w:left w:val="nil"/>
              <w:bottom w:val="single" w:sz="12" w:space="0" w:color="auto"/>
              <w:right w:val="nil"/>
            </w:tcBorders>
            <w:shd w:val="clear" w:color="auto" w:fill="auto"/>
            <w:noWrap/>
            <w:vAlign w:val="bottom"/>
          </w:tcPr>
          <w:p w14:paraId="360CA565" w14:textId="77777777" w:rsidR="00797BC6" w:rsidRPr="00D71FA0" w:rsidRDefault="00797BC6" w:rsidP="00796256">
            <w:pPr>
              <w:pStyle w:val="TableText"/>
              <w:ind w:right="360"/>
              <w:rPr>
                <w:noProof w:val="0"/>
              </w:rPr>
            </w:pPr>
            <w:r w:rsidRPr="00D71FA0">
              <w:rPr>
                <w:noProof w:val="0"/>
                <w:color w:val="000000"/>
              </w:rPr>
              <w:t>105,121</w:t>
            </w:r>
          </w:p>
        </w:tc>
        <w:tc>
          <w:tcPr>
            <w:tcW w:w="1584" w:type="dxa"/>
            <w:tcBorders>
              <w:top w:val="nil"/>
              <w:left w:val="nil"/>
              <w:bottom w:val="single" w:sz="12" w:space="0" w:color="auto"/>
              <w:right w:val="nil"/>
            </w:tcBorders>
            <w:shd w:val="clear" w:color="auto" w:fill="auto"/>
            <w:noWrap/>
            <w:vAlign w:val="bottom"/>
          </w:tcPr>
          <w:p w14:paraId="1E31D4CE" w14:textId="77777777" w:rsidR="00797BC6" w:rsidRPr="00D71FA0" w:rsidRDefault="00797BC6" w:rsidP="00796256">
            <w:pPr>
              <w:pStyle w:val="TableText"/>
              <w:spacing w:before="0" w:after="0"/>
              <w:ind w:right="432"/>
              <w:rPr>
                <w:noProof w:val="0"/>
              </w:rPr>
            </w:pPr>
            <w:r w:rsidRPr="00D71FA0">
              <w:rPr>
                <w:noProof w:val="0"/>
                <w:color w:val="000000"/>
              </w:rPr>
              <w:t>18.2</w:t>
            </w:r>
          </w:p>
        </w:tc>
      </w:tr>
    </w:tbl>
    <w:p w14:paraId="2BD1AA7F" w14:textId="7AAF6325" w:rsidR="00341F8B" w:rsidRPr="00D71FA0" w:rsidRDefault="00341F8B" w:rsidP="00A1280C">
      <w:pPr>
        <w:pStyle w:val="Heading3"/>
        <w:pageBreakBefore/>
        <w:numPr>
          <w:ilvl w:val="0"/>
          <w:numId w:val="0"/>
        </w:numPr>
        <w:ind w:left="446" w:hanging="446"/>
        <w:rPr>
          <w:color w:val="auto"/>
        </w:rPr>
      </w:pPr>
      <w:bookmarkStart w:id="648" w:name="_Appendix_4.B:_Demographic"/>
      <w:bookmarkStart w:id="649" w:name="_Appendix_5.B:_Demographic"/>
      <w:bookmarkStart w:id="650" w:name="_Toc92180411"/>
      <w:bookmarkStart w:id="651" w:name="_Toc103172655"/>
      <w:bookmarkEnd w:id="648"/>
      <w:bookmarkEnd w:id="649"/>
      <w:r w:rsidRPr="00D71FA0">
        <w:rPr>
          <w:color w:val="auto"/>
        </w:rPr>
        <w:lastRenderedPageBreak/>
        <w:t>Appendix 5.B: Demographic Summary</w:t>
      </w:r>
      <w:bookmarkEnd w:id="650"/>
      <w:bookmarkEnd w:id="651"/>
    </w:p>
    <w:p w14:paraId="00BF2631" w14:textId="77777777" w:rsidR="004461B4" w:rsidRPr="00D71FA0" w:rsidRDefault="004461B4" w:rsidP="00796256">
      <w:pPr>
        <w:rPr>
          <w:b/>
          <w:bCs/>
          <w:color w:val="auto"/>
        </w:rPr>
      </w:pPr>
      <w:r w:rsidRPr="00D71FA0">
        <w:rPr>
          <w:b/>
          <w:bCs/>
          <w:color w:val="auto"/>
        </w:rPr>
        <w:t>Notes:</w:t>
      </w:r>
    </w:p>
    <w:p w14:paraId="4028CEDD" w14:textId="77777777" w:rsidR="004461B4" w:rsidRPr="00D71FA0" w:rsidRDefault="004461B4" w:rsidP="00FA410F">
      <w:pPr>
        <w:pStyle w:val="bullets"/>
      </w:pPr>
      <w:r w:rsidRPr="00D71FA0">
        <w:t>The following tables are based on students with valid test scores and are presented separately for grades five and eight and for high school, which shows categories for grades ten, eleven, and twelve.</w:t>
      </w:r>
    </w:p>
    <w:p w14:paraId="7894BC70" w14:textId="77777777" w:rsidR="004461B4" w:rsidRPr="00D71FA0" w:rsidRDefault="004461B4" w:rsidP="00FA410F">
      <w:pPr>
        <w:pStyle w:val="bullets"/>
      </w:pPr>
      <w:r w:rsidRPr="00D71FA0">
        <w:t xml:space="preserve">All students are required to take the CAST in grades five and eight. High school students are required to test once in grade ten, eleven, or twelve. Because the CAST is a census test for students in grades five and eight, but not a census test for high school students, two student data files were used to calculate the percentages in </w:t>
      </w:r>
      <w:r w:rsidRPr="00D71FA0">
        <w:rPr>
          <w:rStyle w:val="Cross-Reference"/>
        </w:rPr>
        <w:fldChar w:fldCharType="begin"/>
      </w:r>
      <w:r w:rsidRPr="00D71FA0">
        <w:rPr>
          <w:rStyle w:val="Cross-Reference"/>
        </w:rPr>
        <w:instrText xml:space="preserve"> REF _Ref35521030 \h  \* MERGEFORMAT </w:instrText>
      </w:r>
      <w:r w:rsidRPr="00D71FA0">
        <w:rPr>
          <w:rStyle w:val="Cross-Reference"/>
        </w:rPr>
      </w:r>
      <w:r w:rsidRPr="00D71FA0">
        <w:rPr>
          <w:rStyle w:val="Cross-Reference"/>
        </w:rPr>
        <w:fldChar w:fldCharType="separate"/>
      </w:r>
      <w:r w:rsidRPr="00D71FA0">
        <w:rPr>
          <w:rStyle w:val="Cross-Reference"/>
        </w:rPr>
        <w:t>table 5.B.1</w:t>
      </w:r>
      <w:r w:rsidRPr="00D71FA0">
        <w:rPr>
          <w:rStyle w:val="Cross-Reference"/>
        </w:rPr>
        <w:fldChar w:fldCharType="end"/>
      </w:r>
      <w:r w:rsidRPr="00D71FA0">
        <w:t xml:space="preserve"> through </w:t>
      </w:r>
      <w:r w:rsidRPr="00D71FA0">
        <w:rPr>
          <w:rStyle w:val="Cross-Reference"/>
        </w:rPr>
        <w:fldChar w:fldCharType="begin"/>
      </w:r>
      <w:r w:rsidRPr="00D71FA0">
        <w:rPr>
          <w:rStyle w:val="Cross-Reference"/>
        </w:rPr>
        <w:instrText xml:space="preserve"> REF _Ref35521828 \h  \* MERGEFORMAT </w:instrText>
      </w:r>
      <w:r w:rsidRPr="00D71FA0">
        <w:rPr>
          <w:rStyle w:val="Cross-Reference"/>
        </w:rPr>
      </w:r>
      <w:r w:rsidRPr="00D71FA0">
        <w:rPr>
          <w:rStyle w:val="Cross-Reference"/>
        </w:rPr>
        <w:fldChar w:fldCharType="separate"/>
      </w:r>
      <w:r w:rsidRPr="00D71FA0">
        <w:rPr>
          <w:rStyle w:val="Cross-Reference"/>
        </w:rPr>
        <w:t>table 5.B.6</w:t>
      </w:r>
      <w:r w:rsidRPr="00D71FA0">
        <w:rPr>
          <w:rStyle w:val="Cross-Reference"/>
        </w:rPr>
        <w:fldChar w:fldCharType="end"/>
      </w:r>
      <w:r w:rsidRPr="00D71FA0">
        <w:t xml:space="preserve">: the California Longitudinal Pupil Achievement Data System (CALPADS) and TOMS. CALPADS was used for grades five and eight, while CALPADS and the registered student information in TOMS were used for high school. The TOMS file was required for high school to be able to determine whether students were expected to test in this administration. </w:t>
      </w:r>
    </w:p>
    <w:p w14:paraId="7D0E1D47" w14:textId="77777777" w:rsidR="004461B4" w:rsidRPr="00D71FA0" w:rsidRDefault="004461B4" w:rsidP="00FA410F">
      <w:pPr>
        <w:pStyle w:val="bullets2"/>
        <w:tabs>
          <w:tab w:val="num" w:pos="1440"/>
        </w:tabs>
        <w:spacing w:before="10"/>
        <w:rPr>
          <w:i/>
          <w:strike/>
        </w:rPr>
      </w:pPr>
      <w:r w:rsidRPr="00D71FA0">
        <w:t xml:space="preserve">The </w:t>
      </w:r>
      <w:r w:rsidRPr="00D71FA0">
        <w:rPr>
          <w:i/>
        </w:rPr>
        <w:t>Percent of Valid Scores</w:t>
      </w:r>
      <w:r w:rsidRPr="00D71FA0">
        <w:t xml:space="preserve"> calculations are based on test results. The </w:t>
      </w:r>
      <w:r w:rsidRPr="00D71FA0">
        <w:rPr>
          <w:i/>
        </w:rPr>
        <w:t>Population Percent</w:t>
      </w:r>
      <w:r w:rsidRPr="00D71FA0">
        <w:t xml:space="preserve"> calculations are based on both CALPADS and, for high school, TOMS registration data. </w:t>
      </w:r>
    </w:p>
    <w:p w14:paraId="21863218" w14:textId="77777777" w:rsidR="004461B4" w:rsidRPr="00D71FA0" w:rsidRDefault="004461B4" w:rsidP="00FA410F">
      <w:pPr>
        <w:pStyle w:val="bullets"/>
      </w:pPr>
      <w:r w:rsidRPr="00D71FA0">
        <w:t>The percentages of student groups may not sum to 100 due to rounding. In addition, the percentages of students within a race or ethnicity category may not sum to 100 due to missing race or ethnicity data for some students.</w:t>
      </w:r>
    </w:p>
    <w:p w14:paraId="343C7B97" w14:textId="77777777" w:rsidR="004461B4" w:rsidRPr="00D71FA0" w:rsidRDefault="004461B4" w:rsidP="00796256">
      <w:pPr>
        <w:pStyle w:val="Caption"/>
      </w:pPr>
      <w:bookmarkStart w:id="652" w:name="_Ref35521030"/>
      <w:bookmarkStart w:id="653" w:name="_Toc43272598"/>
      <w:bookmarkStart w:id="654" w:name="_Toc103172822"/>
      <w:r w:rsidRPr="00D71FA0">
        <w:t>Table 5.B.</w:t>
      </w:r>
      <w:fldSimple w:instr=" SEQ Table_5.B. \* ARABIC ">
        <w:r w:rsidRPr="00D71FA0">
          <w:t>1</w:t>
        </w:r>
      </w:fldSimple>
      <w:bookmarkEnd w:id="652"/>
      <w:r w:rsidRPr="00D71FA0">
        <w:t xml:space="preserve">  Demographic Summary for Grade Five</w:t>
      </w:r>
      <w:bookmarkEnd w:id="653"/>
      <w:bookmarkEnd w:id="654"/>
    </w:p>
    <w:tbl>
      <w:tblPr>
        <w:tblStyle w:val="TRs"/>
        <w:tblW w:w="10215" w:type="dxa"/>
        <w:tblLook w:val="04A0" w:firstRow="1" w:lastRow="0" w:firstColumn="1" w:lastColumn="0" w:noHBand="0" w:noVBand="1"/>
        <w:tblDescription w:val="Demographic Summary for Grade Five"/>
      </w:tblPr>
      <w:tblGrid>
        <w:gridCol w:w="6192"/>
        <w:gridCol w:w="1244"/>
        <w:gridCol w:w="1238"/>
        <w:gridCol w:w="1541"/>
      </w:tblGrid>
      <w:tr w:rsidR="004461B4" w:rsidRPr="00D71FA0" w14:paraId="04E0EA90" w14:textId="77777777" w:rsidTr="00CA6DDE">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F5E2487"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9AC0C43"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85F292D" w14:textId="77777777" w:rsidR="004461B4" w:rsidRPr="00D71FA0" w:rsidRDefault="004461B4" w:rsidP="00796256">
            <w:pPr>
              <w:pStyle w:val="TableHead"/>
              <w:rPr>
                <w:b w:val="0"/>
                <w:bCs w:val="0"/>
                <w:noProof w:val="0"/>
              </w:rPr>
            </w:pPr>
            <w:r w:rsidRPr="00D71FA0">
              <w:rPr>
                <w:bCs w:val="0"/>
                <w:noProof w:val="0"/>
              </w:rPr>
              <w:t>Percent of Valid Scores</w:t>
            </w:r>
          </w:p>
        </w:tc>
        <w:tc>
          <w:tcPr>
            <w:tcW w:w="15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BB7E17"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1FC25ACB" w14:textId="77777777" w:rsidTr="00796256">
        <w:tc>
          <w:tcPr>
            <w:tcW w:w="6192" w:type="dxa"/>
            <w:tcBorders>
              <w:top w:val="single" w:sz="4" w:space="0" w:color="auto"/>
              <w:bottom w:val="single" w:sz="4" w:space="0" w:color="auto"/>
            </w:tcBorders>
            <w:noWrap/>
            <w:hideMark/>
          </w:tcPr>
          <w:p w14:paraId="43933E40"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02C7EFFA" w14:textId="77777777" w:rsidR="004461B4" w:rsidRPr="00D71FA0" w:rsidRDefault="004461B4" w:rsidP="00796256">
            <w:pPr>
              <w:pStyle w:val="TableText"/>
              <w:rPr>
                <w:noProof w:val="0"/>
              </w:rPr>
            </w:pPr>
            <w:r w:rsidRPr="00D71FA0">
              <w:rPr>
                <w:noProof w:val="0"/>
                <w:color w:val="000000"/>
              </w:rPr>
              <w:t>62,238</w:t>
            </w:r>
          </w:p>
        </w:tc>
        <w:tc>
          <w:tcPr>
            <w:tcW w:w="1238" w:type="dxa"/>
            <w:tcBorders>
              <w:top w:val="single" w:sz="4" w:space="0" w:color="auto"/>
              <w:left w:val="nil"/>
              <w:bottom w:val="single" w:sz="4" w:space="0" w:color="auto"/>
              <w:right w:val="nil"/>
            </w:tcBorders>
            <w:shd w:val="clear" w:color="auto" w:fill="auto"/>
            <w:noWrap/>
            <w:vAlign w:val="bottom"/>
          </w:tcPr>
          <w:p w14:paraId="4B4DEB50" w14:textId="77777777" w:rsidR="004461B4" w:rsidRPr="00D71FA0" w:rsidRDefault="004461B4" w:rsidP="00796256">
            <w:pPr>
              <w:pStyle w:val="TableText"/>
              <w:ind w:right="144"/>
              <w:rPr>
                <w:noProof w:val="0"/>
              </w:rPr>
            </w:pPr>
            <w:r w:rsidRPr="00D71FA0">
              <w:rPr>
                <w:noProof w:val="0"/>
                <w:color w:val="000000"/>
              </w:rPr>
              <w:t>100.0</w:t>
            </w:r>
          </w:p>
        </w:tc>
        <w:tc>
          <w:tcPr>
            <w:tcW w:w="1541" w:type="dxa"/>
            <w:tcBorders>
              <w:top w:val="single" w:sz="4" w:space="0" w:color="auto"/>
              <w:left w:val="nil"/>
              <w:bottom w:val="single" w:sz="4" w:space="0" w:color="auto"/>
              <w:right w:val="nil"/>
            </w:tcBorders>
            <w:shd w:val="clear" w:color="auto" w:fill="auto"/>
            <w:vAlign w:val="bottom"/>
          </w:tcPr>
          <w:p w14:paraId="07493D53"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3B003B06" w14:textId="77777777" w:rsidTr="00796256">
        <w:tc>
          <w:tcPr>
            <w:tcW w:w="6192" w:type="dxa"/>
            <w:tcBorders>
              <w:top w:val="single" w:sz="4" w:space="0" w:color="auto"/>
              <w:bottom w:val="nil"/>
            </w:tcBorders>
            <w:noWrap/>
            <w:hideMark/>
          </w:tcPr>
          <w:p w14:paraId="7E21D5B7"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7310C19E" w14:textId="77777777" w:rsidR="004461B4" w:rsidRPr="00D71FA0" w:rsidRDefault="004461B4" w:rsidP="00796256">
            <w:pPr>
              <w:pStyle w:val="TableText"/>
              <w:rPr>
                <w:noProof w:val="0"/>
              </w:rPr>
            </w:pPr>
            <w:r w:rsidRPr="00D71FA0">
              <w:rPr>
                <w:noProof w:val="0"/>
                <w:color w:val="000000"/>
              </w:rPr>
              <w:t>31,577</w:t>
            </w:r>
          </w:p>
        </w:tc>
        <w:tc>
          <w:tcPr>
            <w:tcW w:w="1238" w:type="dxa"/>
            <w:tcBorders>
              <w:top w:val="single" w:sz="4" w:space="0" w:color="auto"/>
              <w:left w:val="nil"/>
              <w:bottom w:val="nil"/>
              <w:right w:val="nil"/>
            </w:tcBorders>
            <w:shd w:val="clear" w:color="auto" w:fill="auto"/>
            <w:noWrap/>
            <w:vAlign w:val="bottom"/>
          </w:tcPr>
          <w:p w14:paraId="64E0B937" w14:textId="77777777" w:rsidR="004461B4" w:rsidRPr="00D71FA0" w:rsidRDefault="004461B4" w:rsidP="00796256">
            <w:pPr>
              <w:pStyle w:val="TableText"/>
              <w:ind w:right="144"/>
              <w:rPr>
                <w:noProof w:val="0"/>
              </w:rPr>
            </w:pPr>
            <w:r w:rsidRPr="00D71FA0">
              <w:rPr>
                <w:noProof w:val="0"/>
                <w:color w:val="000000"/>
              </w:rPr>
              <w:t>50.7</w:t>
            </w:r>
          </w:p>
        </w:tc>
        <w:tc>
          <w:tcPr>
            <w:tcW w:w="1541" w:type="dxa"/>
            <w:tcBorders>
              <w:top w:val="single" w:sz="4" w:space="0" w:color="auto"/>
              <w:left w:val="nil"/>
              <w:bottom w:val="nil"/>
              <w:right w:val="nil"/>
            </w:tcBorders>
            <w:shd w:val="clear" w:color="auto" w:fill="auto"/>
            <w:vAlign w:val="bottom"/>
          </w:tcPr>
          <w:p w14:paraId="1C2E65B3" w14:textId="77777777" w:rsidR="004461B4" w:rsidRPr="00D71FA0" w:rsidRDefault="004461B4" w:rsidP="00796256">
            <w:pPr>
              <w:pStyle w:val="TableText"/>
              <w:ind w:right="360"/>
              <w:rPr>
                <w:noProof w:val="0"/>
              </w:rPr>
            </w:pPr>
            <w:r w:rsidRPr="00D71FA0">
              <w:rPr>
                <w:noProof w:val="0"/>
                <w:color w:val="000000"/>
              </w:rPr>
              <w:t>51.2</w:t>
            </w:r>
          </w:p>
        </w:tc>
      </w:tr>
      <w:tr w:rsidR="004461B4" w:rsidRPr="00D71FA0" w14:paraId="6AC93BE7" w14:textId="77777777" w:rsidTr="00796256">
        <w:tc>
          <w:tcPr>
            <w:tcW w:w="6192" w:type="dxa"/>
            <w:tcBorders>
              <w:top w:val="nil"/>
              <w:bottom w:val="nil"/>
            </w:tcBorders>
            <w:noWrap/>
            <w:hideMark/>
          </w:tcPr>
          <w:p w14:paraId="12E53B76"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7F26CF04" w14:textId="77777777" w:rsidR="004461B4" w:rsidRPr="00D71FA0" w:rsidRDefault="004461B4" w:rsidP="00796256">
            <w:pPr>
              <w:pStyle w:val="TableText"/>
              <w:rPr>
                <w:noProof w:val="0"/>
              </w:rPr>
            </w:pPr>
            <w:r w:rsidRPr="00D71FA0">
              <w:rPr>
                <w:noProof w:val="0"/>
                <w:color w:val="000000"/>
              </w:rPr>
              <w:t>30,659</w:t>
            </w:r>
          </w:p>
        </w:tc>
        <w:tc>
          <w:tcPr>
            <w:tcW w:w="1238" w:type="dxa"/>
            <w:tcBorders>
              <w:top w:val="nil"/>
              <w:left w:val="nil"/>
              <w:bottom w:val="nil"/>
              <w:right w:val="nil"/>
            </w:tcBorders>
            <w:shd w:val="clear" w:color="auto" w:fill="auto"/>
            <w:noWrap/>
            <w:vAlign w:val="bottom"/>
          </w:tcPr>
          <w:p w14:paraId="0EE0D2A7" w14:textId="77777777" w:rsidR="004461B4" w:rsidRPr="00D71FA0" w:rsidRDefault="004461B4" w:rsidP="00796256">
            <w:pPr>
              <w:pStyle w:val="TableText"/>
              <w:ind w:right="144"/>
              <w:rPr>
                <w:noProof w:val="0"/>
              </w:rPr>
            </w:pPr>
            <w:r w:rsidRPr="00D71FA0">
              <w:rPr>
                <w:noProof w:val="0"/>
                <w:color w:val="000000"/>
              </w:rPr>
              <w:t>49.3</w:t>
            </w:r>
          </w:p>
        </w:tc>
        <w:tc>
          <w:tcPr>
            <w:tcW w:w="1541" w:type="dxa"/>
            <w:tcBorders>
              <w:top w:val="nil"/>
              <w:left w:val="nil"/>
              <w:bottom w:val="nil"/>
              <w:right w:val="nil"/>
            </w:tcBorders>
            <w:shd w:val="clear" w:color="auto" w:fill="auto"/>
            <w:vAlign w:val="bottom"/>
          </w:tcPr>
          <w:p w14:paraId="61FE106E" w14:textId="77777777" w:rsidR="004461B4" w:rsidRPr="00D71FA0" w:rsidRDefault="004461B4" w:rsidP="00796256">
            <w:pPr>
              <w:pStyle w:val="TableText"/>
              <w:ind w:right="360"/>
              <w:rPr>
                <w:noProof w:val="0"/>
              </w:rPr>
            </w:pPr>
            <w:r w:rsidRPr="00D71FA0">
              <w:rPr>
                <w:noProof w:val="0"/>
                <w:color w:val="000000"/>
              </w:rPr>
              <w:t>48.8</w:t>
            </w:r>
          </w:p>
        </w:tc>
      </w:tr>
      <w:tr w:rsidR="004461B4" w:rsidRPr="00D71FA0" w14:paraId="20CFE965" w14:textId="77777777" w:rsidTr="00796256">
        <w:tc>
          <w:tcPr>
            <w:tcW w:w="6192" w:type="dxa"/>
            <w:tcBorders>
              <w:top w:val="nil"/>
              <w:bottom w:val="single" w:sz="4" w:space="0" w:color="auto"/>
            </w:tcBorders>
            <w:noWrap/>
          </w:tcPr>
          <w:p w14:paraId="450BF4FE"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76C299A6" w14:textId="77777777" w:rsidR="004461B4" w:rsidRPr="00D71FA0" w:rsidRDefault="004461B4" w:rsidP="00796256">
            <w:pPr>
              <w:pStyle w:val="TableText"/>
              <w:rPr>
                <w:noProof w:val="0"/>
              </w:rPr>
            </w:pPr>
            <w:r w:rsidRPr="00D71FA0">
              <w:rPr>
                <w:noProof w:val="0"/>
                <w:color w:val="000000"/>
              </w:rPr>
              <w:t>2</w:t>
            </w:r>
          </w:p>
        </w:tc>
        <w:tc>
          <w:tcPr>
            <w:tcW w:w="1238" w:type="dxa"/>
            <w:tcBorders>
              <w:top w:val="nil"/>
              <w:left w:val="nil"/>
              <w:bottom w:val="single" w:sz="4" w:space="0" w:color="auto"/>
              <w:right w:val="nil"/>
            </w:tcBorders>
            <w:shd w:val="clear" w:color="auto" w:fill="auto"/>
            <w:noWrap/>
            <w:vAlign w:val="bottom"/>
          </w:tcPr>
          <w:p w14:paraId="228D6C4B" w14:textId="77777777" w:rsidR="004461B4" w:rsidRPr="00D71FA0" w:rsidRDefault="004461B4" w:rsidP="00796256">
            <w:pPr>
              <w:pStyle w:val="TableText"/>
              <w:ind w:right="144"/>
              <w:rPr>
                <w:noProof w:val="0"/>
              </w:rPr>
            </w:pPr>
            <w:r w:rsidRPr="00D71FA0">
              <w:rPr>
                <w:noProof w:val="0"/>
                <w:color w:val="000000"/>
              </w:rPr>
              <w:t>0.0</w:t>
            </w:r>
          </w:p>
        </w:tc>
        <w:tc>
          <w:tcPr>
            <w:tcW w:w="1541" w:type="dxa"/>
            <w:tcBorders>
              <w:top w:val="nil"/>
              <w:left w:val="nil"/>
              <w:bottom w:val="single" w:sz="4" w:space="0" w:color="auto"/>
              <w:right w:val="nil"/>
            </w:tcBorders>
            <w:shd w:val="clear" w:color="auto" w:fill="auto"/>
            <w:vAlign w:val="bottom"/>
          </w:tcPr>
          <w:p w14:paraId="26803DCF"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945D987" w14:textId="77777777" w:rsidTr="00796256">
        <w:tc>
          <w:tcPr>
            <w:tcW w:w="6192" w:type="dxa"/>
            <w:tcBorders>
              <w:top w:val="single" w:sz="4" w:space="0" w:color="auto"/>
            </w:tcBorders>
            <w:noWrap/>
            <w:hideMark/>
          </w:tcPr>
          <w:p w14:paraId="63398E32"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32111172" w14:textId="77777777" w:rsidR="004461B4" w:rsidRPr="00D71FA0" w:rsidRDefault="004461B4" w:rsidP="00796256">
            <w:pPr>
              <w:pStyle w:val="TableText"/>
              <w:rPr>
                <w:noProof w:val="0"/>
              </w:rPr>
            </w:pPr>
            <w:r w:rsidRPr="00D71FA0">
              <w:rPr>
                <w:noProof w:val="0"/>
                <w:color w:val="000000"/>
              </w:rPr>
              <w:t>11,335</w:t>
            </w:r>
          </w:p>
        </w:tc>
        <w:tc>
          <w:tcPr>
            <w:tcW w:w="1238" w:type="dxa"/>
            <w:tcBorders>
              <w:top w:val="single" w:sz="4" w:space="0" w:color="auto"/>
              <w:left w:val="nil"/>
              <w:bottom w:val="nil"/>
              <w:right w:val="nil"/>
            </w:tcBorders>
            <w:shd w:val="clear" w:color="auto" w:fill="auto"/>
            <w:noWrap/>
            <w:vAlign w:val="bottom"/>
          </w:tcPr>
          <w:p w14:paraId="53D710DD" w14:textId="77777777" w:rsidR="004461B4" w:rsidRPr="00D71FA0" w:rsidRDefault="004461B4" w:rsidP="00796256">
            <w:pPr>
              <w:pStyle w:val="TableText"/>
              <w:ind w:right="144"/>
              <w:rPr>
                <w:noProof w:val="0"/>
              </w:rPr>
            </w:pPr>
            <w:r w:rsidRPr="00D71FA0">
              <w:rPr>
                <w:noProof w:val="0"/>
                <w:color w:val="000000"/>
              </w:rPr>
              <w:t>18.2</w:t>
            </w:r>
          </w:p>
        </w:tc>
        <w:tc>
          <w:tcPr>
            <w:tcW w:w="1541" w:type="dxa"/>
            <w:tcBorders>
              <w:top w:val="single" w:sz="4" w:space="0" w:color="auto"/>
              <w:left w:val="nil"/>
              <w:bottom w:val="nil"/>
              <w:right w:val="nil"/>
            </w:tcBorders>
            <w:shd w:val="clear" w:color="auto" w:fill="auto"/>
            <w:vAlign w:val="bottom"/>
          </w:tcPr>
          <w:p w14:paraId="7CAECEF0" w14:textId="77777777" w:rsidR="004461B4" w:rsidRPr="00D71FA0" w:rsidRDefault="004461B4" w:rsidP="00796256">
            <w:pPr>
              <w:pStyle w:val="TableText"/>
              <w:ind w:right="360"/>
              <w:rPr>
                <w:noProof w:val="0"/>
              </w:rPr>
            </w:pPr>
            <w:r w:rsidRPr="00D71FA0">
              <w:rPr>
                <w:noProof w:val="0"/>
                <w:color w:val="000000"/>
              </w:rPr>
              <w:t>19.3</w:t>
            </w:r>
          </w:p>
        </w:tc>
      </w:tr>
      <w:tr w:rsidR="004461B4" w:rsidRPr="00D71FA0" w14:paraId="1B2298AB" w14:textId="77777777" w:rsidTr="00796256">
        <w:tc>
          <w:tcPr>
            <w:tcW w:w="6192" w:type="dxa"/>
            <w:noWrap/>
            <w:hideMark/>
          </w:tcPr>
          <w:p w14:paraId="67B6F21F"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7073868C" w14:textId="77777777" w:rsidR="004461B4" w:rsidRPr="00D71FA0" w:rsidRDefault="004461B4" w:rsidP="00796256">
            <w:pPr>
              <w:pStyle w:val="TableText"/>
              <w:rPr>
                <w:noProof w:val="0"/>
              </w:rPr>
            </w:pPr>
            <w:r w:rsidRPr="00D71FA0">
              <w:rPr>
                <w:noProof w:val="0"/>
                <w:color w:val="000000"/>
              </w:rPr>
              <w:t>38,862</w:t>
            </w:r>
          </w:p>
        </w:tc>
        <w:tc>
          <w:tcPr>
            <w:tcW w:w="1238" w:type="dxa"/>
            <w:tcBorders>
              <w:top w:val="nil"/>
              <w:left w:val="nil"/>
              <w:bottom w:val="nil"/>
              <w:right w:val="nil"/>
            </w:tcBorders>
            <w:shd w:val="clear" w:color="auto" w:fill="auto"/>
            <w:noWrap/>
            <w:vAlign w:val="bottom"/>
          </w:tcPr>
          <w:p w14:paraId="1AFD894B" w14:textId="77777777" w:rsidR="004461B4" w:rsidRPr="00D71FA0" w:rsidRDefault="004461B4" w:rsidP="00796256">
            <w:pPr>
              <w:pStyle w:val="TableText"/>
              <w:ind w:right="144"/>
              <w:rPr>
                <w:noProof w:val="0"/>
              </w:rPr>
            </w:pPr>
            <w:r w:rsidRPr="00D71FA0">
              <w:rPr>
                <w:noProof w:val="0"/>
                <w:color w:val="000000"/>
              </w:rPr>
              <w:t>62.4</w:t>
            </w:r>
          </w:p>
        </w:tc>
        <w:tc>
          <w:tcPr>
            <w:tcW w:w="1541" w:type="dxa"/>
            <w:tcBorders>
              <w:top w:val="nil"/>
              <w:left w:val="nil"/>
              <w:bottom w:val="nil"/>
              <w:right w:val="nil"/>
            </w:tcBorders>
            <w:shd w:val="clear" w:color="auto" w:fill="auto"/>
            <w:vAlign w:val="bottom"/>
          </w:tcPr>
          <w:p w14:paraId="0B88D366" w14:textId="77777777" w:rsidR="004461B4" w:rsidRPr="00D71FA0" w:rsidRDefault="004461B4" w:rsidP="00796256">
            <w:pPr>
              <w:pStyle w:val="TableText"/>
              <w:ind w:right="360"/>
              <w:rPr>
                <w:noProof w:val="0"/>
              </w:rPr>
            </w:pPr>
            <w:r w:rsidRPr="00D71FA0">
              <w:rPr>
                <w:noProof w:val="0"/>
                <w:color w:val="000000"/>
              </w:rPr>
              <w:t>59.4</w:t>
            </w:r>
          </w:p>
        </w:tc>
      </w:tr>
      <w:tr w:rsidR="004461B4" w:rsidRPr="00D71FA0" w14:paraId="190C345A" w14:textId="77777777" w:rsidTr="00796256">
        <w:tc>
          <w:tcPr>
            <w:tcW w:w="6192" w:type="dxa"/>
            <w:noWrap/>
            <w:hideMark/>
          </w:tcPr>
          <w:p w14:paraId="19479CD5"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6B586082" w14:textId="77777777" w:rsidR="004461B4" w:rsidRPr="00D71FA0" w:rsidRDefault="004461B4" w:rsidP="00796256">
            <w:pPr>
              <w:pStyle w:val="TableText"/>
              <w:rPr>
                <w:noProof w:val="0"/>
              </w:rPr>
            </w:pPr>
            <w:r w:rsidRPr="00D71FA0">
              <w:rPr>
                <w:noProof w:val="0"/>
                <w:color w:val="000000"/>
              </w:rPr>
              <w:t>9,628</w:t>
            </w:r>
          </w:p>
        </w:tc>
        <w:tc>
          <w:tcPr>
            <w:tcW w:w="1238" w:type="dxa"/>
            <w:tcBorders>
              <w:top w:val="nil"/>
              <w:left w:val="nil"/>
              <w:bottom w:val="nil"/>
              <w:right w:val="nil"/>
            </w:tcBorders>
            <w:shd w:val="clear" w:color="auto" w:fill="auto"/>
            <w:noWrap/>
            <w:vAlign w:val="bottom"/>
          </w:tcPr>
          <w:p w14:paraId="387B3FDB" w14:textId="77777777" w:rsidR="004461B4" w:rsidRPr="00D71FA0" w:rsidRDefault="004461B4" w:rsidP="00796256">
            <w:pPr>
              <w:pStyle w:val="TableText"/>
              <w:ind w:right="144"/>
              <w:rPr>
                <w:noProof w:val="0"/>
              </w:rPr>
            </w:pPr>
            <w:r w:rsidRPr="00D71FA0">
              <w:rPr>
                <w:noProof w:val="0"/>
                <w:color w:val="000000"/>
              </w:rPr>
              <w:t>15.5</w:t>
            </w:r>
          </w:p>
        </w:tc>
        <w:tc>
          <w:tcPr>
            <w:tcW w:w="1541" w:type="dxa"/>
            <w:tcBorders>
              <w:top w:val="nil"/>
              <w:left w:val="nil"/>
              <w:bottom w:val="nil"/>
              <w:right w:val="nil"/>
            </w:tcBorders>
            <w:shd w:val="clear" w:color="auto" w:fill="auto"/>
            <w:vAlign w:val="bottom"/>
          </w:tcPr>
          <w:p w14:paraId="6B4D8C4C" w14:textId="77777777" w:rsidR="004461B4" w:rsidRPr="00D71FA0" w:rsidRDefault="004461B4" w:rsidP="00796256">
            <w:pPr>
              <w:pStyle w:val="TableText"/>
              <w:ind w:right="360"/>
              <w:rPr>
                <w:noProof w:val="0"/>
              </w:rPr>
            </w:pPr>
            <w:r w:rsidRPr="00D71FA0">
              <w:rPr>
                <w:noProof w:val="0"/>
                <w:color w:val="000000"/>
              </w:rPr>
              <w:t>17.3</w:t>
            </w:r>
          </w:p>
        </w:tc>
      </w:tr>
      <w:tr w:rsidR="004461B4" w:rsidRPr="00D71FA0" w14:paraId="04137AA0" w14:textId="77777777" w:rsidTr="00796256">
        <w:tc>
          <w:tcPr>
            <w:tcW w:w="6192" w:type="dxa"/>
            <w:noWrap/>
            <w:hideMark/>
          </w:tcPr>
          <w:p w14:paraId="0441142D"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4FAFADA8" w14:textId="77777777" w:rsidR="004461B4" w:rsidRPr="00D71FA0" w:rsidRDefault="004461B4" w:rsidP="00796256">
            <w:pPr>
              <w:pStyle w:val="TableText"/>
              <w:rPr>
                <w:noProof w:val="0"/>
              </w:rPr>
            </w:pPr>
            <w:r w:rsidRPr="00D71FA0">
              <w:rPr>
                <w:noProof w:val="0"/>
                <w:color w:val="000000"/>
              </w:rPr>
              <w:t>2,372</w:t>
            </w:r>
          </w:p>
        </w:tc>
        <w:tc>
          <w:tcPr>
            <w:tcW w:w="1238" w:type="dxa"/>
            <w:tcBorders>
              <w:top w:val="nil"/>
              <w:left w:val="nil"/>
              <w:bottom w:val="nil"/>
              <w:right w:val="nil"/>
            </w:tcBorders>
            <w:shd w:val="clear" w:color="auto" w:fill="auto"/>
            <w:noWrap/>
            <w:vAlign w:val="bottom"/>
          </w:tcPr>
          <w:p w14:paraId="21A5DF6C" w14:textId="77777777" w:rsidR="004461B4" w:rsidRPr="00D71FA0" w:rsidRDefault="004461B4" w:rsidP="00796256">
            <w:pPr>
              <w:pStyle w:val="TableText"/>
              <w:ind w:right="144"/>
              <w:rPr>
                <w:noProof w:val="0"/>
              </w:rPr>
            </w:pPr>
            <w:r w:rsidRPr="00D71FA0">
              <w:rPr>
                <w:noProof w:val="0"/>
                <w:color w:val="000000"/>
              </w:rPr>
              <w:t>3.8</w:t>
            </w:r>
          </w:p>
        </w:tc>
        <w:tc>
          <w:tcPr>
            <w:tcW w:w="1541" w:type="dxa"/>
            <w:tcBorders>
              <w:top w:val="nil"/>
              <w:left w:val="nil"/>
              <w:bottom w:val="nil"/>
              <w:right w:val="nil"/>
            </w:tcBorders>
            <w:shd w:val="clear" w:color="auto" w:fill="auto"/>
            <w:vAlign w:val="bottom"/>
          </w:tcPr>
          <w:p w14:paraId="73790075" w14:textId="77777777" w:rsidR="004461B4" w:rsidRPr="00D71FA0" w:rsidRDefault="004461B4" w:rsidP="00796256">
            <w:pPr>
              <w:pStyle w:val="TableText"/>
              <w:ind w:right="360"/>
              <w:rPr>
                <w:noProof w:val="0"/>
              </w:rPr>
            </w:pPr>
            <w:r w:rsidRPr="00D71FA0">
              <w:rPr>
                <w:noProof w:val="0"/>
                <w:color w:val="000000"/>
              </w:rPr>
              <w:t>3.8</w:t>
            </w:r>
          </w:p>
        </w:tc>
      </w:tr>
      <w:tr w:rsidR="004461B4" w:rsidRPr="00D71FA0" w14:paraId="13F104C7" w14:textId="77777777" w:rsidTr="00796256">
        <w:tc>
          <w:tcPr>
            <w:tcW w:w="6192" w:type="dxa"/>
            <w:noWrap/>
          </w:tcPr>
          <w:p w14:paraId="7A53F1D0"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0170A06B"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58C6D30E" w14:textId="77777777" w:rsidR="004461B4" w:rsidRPr="00D71FA0" w:rsidRDefault="004461B4" w:rsidP="00796256">
            <w:pPr>
              <w:pStyle w:val="TableText"/>
              <w:ind w:right="144"/>
              <w:rPr>
                <w:noProof w:val="0"/>
              </w:rPr>
            </w:pPr>
            <w:r w:rsidRPr="00D71FA0">
              <w:rPr>
                <w:noProof w:val="0"/>
                <w:color w:val="000000"/>
              </w:rPr>
              <w:t>0.0</w:t>
            </w:r>
          </w:p>
        </w:tc>
        <w:tc>
          <w:tcPr>
            <w:tcW w:w="1541" w:type="dxa"/>
            <w:tcBorders>
              <w:top w:val="nil"/>
              <w:left w:val="nil"/>
              <w:bottom w:val="nil"/>
              <w:right w:val="nil"/>
            </w:tcBorders>
            <w:shd w:val="clear" w:color="auto" w:fill="auto"/>
            <w:vAlign w:val="bottom"/>
          </w:tcPr>
          <w:p w14:paraId="5E9BA40A"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745F1ED" w14:textId="77777777" w:rsidTr="00796256">
        <w:tc>
          <w:tcPr>
            <w:tcW w:w="6192" w:type="dxa"/>
            <w:tcBorders>
              <w:bottom w:val="nil"/>
            </w:tcBorders>
            <w:noWrap/>
            <w:hideMark/>
          </w:tcPr>
          <w:p w14:paraId="20510469"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5F22F9DF" w14:textId="77777777" w:rsidR="004461B4" w:rsidRPr="00D71FA0" w:rsidRDefault="004461B4" w:rsidP="00796256">
            <w:pPr>
              <w:pStyle w:val="TableText"/>
              <w:rPr>
                <w:noProof w:val="0"/>
              </w:rPr>
            </w:pPr>
            <w:r w:rsidRPr="00D71FA0">
              <w:rPr>
                <w:noProof w:val="0"/>
                <w:color w:val="000000"/>
              </w:rPr>
              <w:t>12</w:t>
            </w:r>
          </w:p>
        </w:tc>
        <w:tc>
          <w:tcPr>
            <w:tcW w:w="1238" w:type="dxa"/>
            <w:tcBorders>
              <w:top w:val="nil"/>
              <w:left w:val="nil"/>
              <w:bottom w:val="nil"/>
              <w:right w:val="nil"/>
            </w:tcBorders>
            <w:shd w:val="clear" w:color="auto" w:fill="auto"/>
            <w:noWrap/>
            <w:vAlign w:val="bottom"/>
          </w:tcPr>
          <w:p w14:paraId="5BD8D606" w14:textId="77777777" w:rsidR="004461B4" w:rsidRPr="00D71FA0" w:rsidRDefault="004461B4" w:rsidP="00796256">
            <w:pPr>
              <w:pStyle w:val="TableText"/>
              <w:ind w:right="144"/>
              <w:rPr>
                <w:noProof w:val="0"/>
              </w:rPr>
            </w:pPr>
            <w:r w:rsidRPr="00D71FA0">
              <w:rPr>
                <w:noProof w:val="0"/>
                <w:color w:val="000000"/>
              </w:rPr>
              <w:t>0.0</w:t>
            </w:r>
          </w:p>
        </w:tc>
        <w:tc>
          <w:tcPr>
            <w:tcW w:w="1541" w:type="dxa"/>
            <w:tcBorders>
              <w:top w:val="nil"/>
              <w:left w:val="nil"/>
              <w:bottom w:val="nil"/>
              <w:right w:val="nil"/>
            </w:tcBorders>
            <w:shd w:val="clear" w:color="auto" w:fill="auto"/>
            <w:vAlign w:val="bottom"/>
          </w:tcPr>
          <w:p w14:paraId="2897813E"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A17AD60" w14:textId="77777777" w:rsidTr="00796256">
        <w:tc>
          <w:tcPr>
            <w:tcW w:w="6192" w:type="dxa"/>
            <w:tcBorders>
              <w:top w:val="nil"/>
              <w:bottom w:val="single" w:sz="4" w:space="0" w:color="auto"/>
            </w:tcBorders>
            <w:noWrap/>
            <w:hideMark/>
          </w:tcPr>
          <w:p w14:paraId="315EF919"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2387126B" w14:textId="77777777" w:rsidR="004461B4" w:rsidRPr="00D71FA0" w:rsidRDefault="004461B4" w:rsidP="00796256">
            <w:pPr>
              <w:pStyle w:val="TableText"/>
              <w:rPr>
                <w:noProof w:val="0"/>
              </w:rPr>
            </w:pPr>
            <w:r w:rsidRPr="00D71FA0">
              <w:rPr>
                <w:noProof w:val="0"/>
                <w:color w:val="000000"/>
              </w:rPr>
              <w:t>29</w:t>
            </w:r>
          </w:p>
        </w:tc>
        <w:tc>
          <w:tcPr>
            <w:tcW w:w="1238" w:type="dxa"/>
            <w:tcBorders>
              <w:top w:val="nil"/>
              <w:left w:val="nil"/>
              <w:bottom w:val="single" w:sz="4" w:space="0" w:color="auto"/>
              <w:right w:val="nil"/>
            </w:tcBorders>
            <w:shd w:val="clear" w:color="auto" w:fill="auto"/>
            <w:noWrap/>
            <w:vAlign w:val="bottom"/>
          </w:tcPr>
          <w:p w14:paraId="0FDA60A6" w14:textId="77777777" w:rsidR="004461B4" w:rsidRPr="00D71FA0" w:rsidRDefault="004461B4" w:rsidP="00796256">
            <w:pPr>
              <w:pStyle w:val="TableText"/>
              <w:ind w:right="144"/>
              <w:rPr>
                <w:noProof w:val="0"/>
              </w:rPr>
            </w:pPr>
            <w:r w:rsidRPr="00D71FA0">
              <w:rPr>
                <w:noProof w:val="0"/>
                <w:color w:val="000000"/>
              </w:rPr>
              <w:t>0.0</w:t>
            </w:r>
          </w:p>
        </w:tc>
        <w:tc>
          <w:tcPr>
            <w:tcW w:w="1541" w:type="dxa"/>
            <w:tcBorders>
              <w:top w:val="nil"/>
              <w:left w:val="nil"/>
              <w:bottom w:val="single" w:sz="4" w:space="0" w:color="auto"/>
              <w:right w:val="nil"/>
            </w:tcBorders>
            <w:shd w:val="clear" w:color="auto" w:fill="auto"/>
            <w:vAlign w:val="bottom"/>
          </w:tcPr>
          <w:p w14:paraId="47BA889C"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A8B81B7" w14:textId="77777777" w:rsidTr="00796256">
        <w:tc>
          <w:tcPr>
            <w:tcW w:w="6192" w:type="dxa"/>
            <w:tcBorders>
              <w:top w:val="single" w:sz="4" w:space="0" w:color="auto"/>
              <w:bottom w:val="nil"/>
            </w:tcBorders>
            <w:noWrap/>
            <w:hideMark/>
          </w:tcPr>
          <w:p w14:paraId="59631A82"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49FCD6E0" w14:textId="77777777" w:rsidR="004461B4" w:rsidRPr="00D71FA0" w:rsidRDefault="004461B4" w:rsidP="00796256">
            <w:pPr>
              <w:pStyle w:val="TableText"/>
              <w:rPr>
                <w:noProof w:val="0"/>
              </w:rPr>
            </w:pPr>
            <w:r w:rsidRPr="00D71FA0">
              <w:rPr>
                <w:noProof w:val="0"/>
                <w:color w:val="000000"/>
              </w:rPr>
              <w:t>34,089</w:t>
            </w:r>
          </w:p>
        </w:tc>
        <w:tc>
          <w:tcPr>
            <w:tcW w:w="1238" w:type="dxa"/>
            <w:tcBorders>
              <w:top w:val="single" w:sz="4" w:space="0" w:color="auto"/>
              <w:left w:val="nil"/>
              <w:bottom w:val="nil"/>
              <w:right w:val="nil"/>
            </w:tcBorders>
            <w:shd w:val="clear" w:color="auto" w:fill="auto"/>
            <w:noWrap/>
            <w:vAlign w:val="bottom"/>
          </w:tcPr>
          <w:p w14:paraId="03CC2D90" w14:textId="77777777" w:rsidR="004461B4" w:rsidRPr="00D71FA0" w:rsidRDefault="004461B4" w:rsidP="00796256">
            <w:pPr>
              <w:pStyle w:val="TableText"/>
              <w:ind w:right="144"/>
              <w:rPr>
                <w:noProof w:val="0"/>
              </w:rPr>
            </w:pPr>
            <w:r w:rsidRPr="00D71FA0">
              <w:rPr>
                <w:noProof w:val="0"/>
                <w:color w:val="000000"/>
              </w:rPr>
              <w:t>54.8</w:t>
            </w:r>
          </w:p>
        </w:tc>
        <w:tc>
          <w:tcPr>
            <w:tcW w:w="1541" w:type="dxa"/>
            <w:tcBorders>
              <w:top w:val="single" w:sz="4" w:space="0" w:color="auto"/>
              <w:left w:val="nil"/>
              <w:bottom w:val="nil"/>
              <w:right w:val="nil"/>
            </w:tcBorders>
            <w:shd w:val="clear" w:color="auto" w:fill="auto"/>
            <w:vAlign w:val="bottom"/>
          </w:tcPr>
          <w:p w14:paraId="4AFCAD27" w14:textId="77777777" w:rsidR="004461B4" w:rsidRPr="00D71FA0" w:rsidRDefault="004461B4" w:rsidP="00796256">
            <w:pPr>
              <w:pStyle w:val="TableText"/>
              <w:ind w:right="360"/>
              <w:rPr>
                <w:noProof w:val="0"/>
              </w:rPr>
            </w:pPr>
            <w:r w:rsidRPr="00D71FA0">
              <w:rPr>
                <w:noProof w:val="0"/>
                <w:color w:val="000000"/>
              </w:rPr>
              <w:t>61.2</w:t>
            </w:r>
          </w:p>
        </w:tc>
      </w:tr>
      <w:tr w:rsidR="004461B4" w:rsidRPr="00D71FA0" w14:paraId="1674B576" w14:textId="77777777" w:rsidTr="00796256">
        <w:tc>
          <w:tcPr>
            <w:tcW w:w="6192" w:type="dxa"/>
            <w:tcBorders>
              <w:top w:val="nil"/>
              <w:bottom w:val="single" w:sz="12" w:space="0" w:color="auto"/>
            </w:tcBorders>
            <w:noWrap/>
            <w:hideMark/>
          </w:tcPr>
          <w:p w14:paraId="34FC2D70"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12" w:space="0" w:color="auto"/>
              <w:right w:val="nil"/>
            </w:tcBorders>
            <w:shd w:val="clear" w:color="auto" w:fill="auto"/>
            <w:noWrap/>
            <w:vAlign w:val="bottom"/>
          </w:tcPr>
          <w:p w14:paraId="4967E100" w14:textId="77777777" w:rsidR="004461B4" w:rsidRPr="00D71FA0" w:rsidRDefault="004461B4" w:rsidP="00796256">
            <w:pPr>
              <w:pStyle w:val="TableText"/>
              <w:rPr>
                <w:noProof w:val="0"/>
              </w:rPr>
            </w:pPr>
            <w:r w:rsidRPr="00D71FA0">
              <w:rPr>
                <w:noProof w:val="0"/>
                <w:color w:val="000000"/>
              </w:rPr>
              <w:t>28,149</w:t>
            </w:r>
          </w:p>
        </w:tc>
        <w:tc>
          <w:tcPr>
            <w:tcW w:w="1238" w:type="dxa"/>
            <w:tcBorders>
              <w:top w:val="nil"/>
              <w:left w:val="nil"/>
              <w:bottom w:val="single" w:sz="12" w:space="0" w:color="auto"/>
              <w:right w:val="nil"/>
            </w:tcBorders>
            <w:shd w:val="clear" w:color="auto" w:fill="auto"/>
            <w:noWrap/>
            <w:vAlign w:val="bottom"/>
          </w:tcPr>
          <w:p w14:paraId="312FA97F" w14:textId="77777777" w:rsidR="004461B4" w:rsidRPr="00D71FA0" w:rsidRDefault="004461B4" w:rsidP="00796256">
            <w:pPr>
              <w:pStyle w:val="TableText"/>
              <w:ind w:right="144"/>
              <w:rPr>
                <w:noProof w:val="0"/>
              </w:rPr>
            </w:pPr>
            <w:r w:rsidRPr="00D71FA0">
              <w:rPr>
                <w:noProof w:val="0"/>
                <w:color w:val="000000"/>
              </w:rPr>
              <w:t>45.2</w:t>
            </w:r>
          </w:p>
        </w:tc>
        <w:tc>
          <w:tcPr>
            <w:tcW w:w="1541" w:type="dxa"/>
            <w:tcBorders>
              <w:top w:val="nil"/>
              <w:left w:val="nil"/>
              <w:bottom w:val="single" w:sz="12" w:space="0" w:color="auto"/>
              <w:right w:val="nil"/>
            </w:tcBorders>
            <w:shd w:val="clear" w:color="auto" w:fill="auto"/>
            <w:vAlign w:val="bottom"/>
          </w:tcPr>
          <w:p w14:paraId="0C864794" w14:textId="77777777" w:rsidR="004461B4" w:rsidRPr="00D71FA0" w:rsidRDefault="004461B4" w:rsidP="00796256">
            <w:pPr>
              <w:pStyle w:val="TableText"/>
              <w:ind w:right="360"/>
              <w:rPr>
                <w:noProof w:val="0"/>
              </w:rPr>
            </w:pPr>
            <w:r w:rsidRPr="00D71FA0">
              <w:rPr>
                <w:noProof w:val="0"/>
                <w:color w:val="000000"/>
              </w:rPr>
              <w:t>38.8</w:t>
            </w:r>
          </w:p>
        </w:tc>
      </w:tr>
    </w:tbl>
    <w:p w14:paraId="1662284B" w14:textId="77777777" w:rsidR="004461B4" w:rsidRPr="00D71FA0" w:rsidRDefault="004461B4" w:rsidP="00796256">
      <w:pPr>
        <w:pStyle w:val="NormalContinuation"/>
        <w:keepLines/>
      </w:pPr>
      <w:r w:rsidRPr="00D71FA0">
        <w:rPr>
          <w:i/>
        </w:rPr>
        <w:lastRenderedPageBreak/>
        <w:fldChar w:fldCharType="begin"/>
      </w:r>
      <w:r w:rsidRPr="00D71FA0">
        <w:rPr>
          <w:i/>
        </w:rPr>
        <w:instrText xml:space="preserve"> REF _Ref35521030 \h </w:instrText>
      </w:r>
      <w:r w:rsidRPr="00D71FA0">
        <w:rPr>
          <w:i/>
        </w:rPr>
      </w:r>
      <w:r w:rsidRPr="00D71FA0">
        <w:rPr>
          <w:i/>
        </w:rPr>
        <w:fldChar w:fldCharType="separate"/>
      </w:r>
      <w:r w:rsidRPr="00D71FA0">
        <w:t>Table 5.B.1</w:t>
      </w:r>
      <w:r w:rsidRPr="00D71FA0">
        <w:rPr>
          <w:i/>
        </w:rPr>
        <w:fldChar w:fldCharType="end"/>
      </w:r>
      <w:r w:rsidRPr="00D71FA0">
        <w:rPr>
          <w:i/>
        </w:rPr>
        <w:t xml:space="preserve"> (continuation one)</w:t>
      </w:r>
    </w:p>
    <w:tbl>
      <w:tblPr>
        <w:tblStyle w:val="TRs"/>
        <w:tblW w:w="10215" w:type="dxa"/>
        <w:tblLook w:val="04A0" w:firstRow="1" w:lastRow="0" w:firstColumn="1" w:lastColumn="0" w:noHBand="0" w:noVBand="1"/>
        <w:tblDescription w:val="Demographic Summary for Grade Five, continuation one"/>
      </w:tblPr>
      <w:tblGrid>
        <w:gridCol w:w="6192"/>
        <w:gridCol w:w="1244"/>
        <w:gridCol w:w="1238"/>
        <w:gridCol w:w="1541"/>
      </w:tblGrid>
      <w:tr w:rsidR="004461B4" w:rsidRPr="00D71FA0" w14:paraId="30588D4D"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4EB0701B" w14:textId="77777777" w:rsidR="004461B4" w:rsidRPr="00D71FA0" w:rsidRDefault="004461B4" w:rsidP="00796256">
            <w:pPr>
              <w:pStyle w:val="TableHead"/>
              <w:keepNext/>
              <w:keepLines/>
              <w:rPr>
                <w:b w:val="0"/>
                <w:bCs w:val="0"/>
                <w:noProof w:val="0"/>
              </w:rPr>
            </w:pPr>
            <w:r w:rsidRPr="00D71FA0">
              <w:rPr>
                <w:bCs w:val="0"/>
                <w:noProof w:val="0"/>
              </w:rPr>
              <w:t>Group</w:t>
            </w:r>
          </w:p>
        </w:tc>
        <w:tc>
          <w:tcPr>
            <w:tcW w:w="1244" w:type="dxa"/>
            <w:noWrap/>
            <w:hideMark/>
          </w:tcPr>
          <w:p w14:paraId="61C991C0" w14:textId="77777777" w:rsidR="004461B4" w:rsidRPr="00D71FA0" w:rsidRDefault="004461B4" w:rsidP="00796256">
            <w:pPr>
              <w:pStyle w:val="TableHead"/>
              <w:keepNext/>
              <w:keepLines/>
              <w:rPr>
                <w:b w:val="0"/>
                <w:bCs w:val="0"/>
                <w:noProof w:val="0"/>
              </w:rPr>
            </w:pPr>
            <w:r w:rsidRPr="00D71FA0">
              <w:rPr>
                <w:bCs w:val="0"/>
                <w:noProof w:val="0"/>
              </w:rPr>
              <w:t>Number of Valid Scores</w:t>
            </w:r>
          </w:p>
        </w:tc>
        <w:tc>
          <w:tcPr>
            <w:tcW w:w="1238" w:type="dxa"/>
            <w:noWrap/>
            <w:hideMark/>
          </w:tcPr>
          <w:p w14:paraId="0CE959B4" w14:textId="77777777" w:rsidR="004461B4" w:rsidRPr="00D71FA0" w:rsidRDefault="004461B4" w:rsidP="00796256">
            <w:pPr>
              <w:pStyle w:val="TableHead"/>
              <w:keepNext/>
              <w:keepLines/>
              <w:rPr>
                <w:b w:val="0"/>
                <w:bCs w:val="0"/>
                <w:noProof w:val="0"/>
              </w:rPr>
            </w:pPr>
            <w:r w:rsidRPr="00D71FA0">
              <w:rPr>
                <w:bCs w:val="0"/>
                <w:noProof w:val="0"/>
              </w:rPr>
              <w:t>Percent of Valid Scores</w:t>
            </w:r>
          </w:p>
        </w:tc>
        <w:tc>
          <w:tcPr>
            <w:tcW w:w="1541" w:type="dxa"/>
          </w:tcPr>
          <w:p w14:paraId="6F2317E5" w14:textId="77777777" w:rsidR="004461B4" w:rsidRPr="00D71FA0" w:rsidRDefault="004461B4" w:rsidP="00796256">
            <w:pPr>
              <w:pStyle w:val="TableHead"/>
              <w:keepNext/>
              <w:keepLines/>
              <w:rPr>
                <w:b w:val="0"/>
                <w:bCs w:val="0"/>
                <w:noProof w:val="0"/>
              </w:rPr>
            </w:pPr>
            <w:r w:rsidRPr="00D71FA0">
              <w:rPr>
                <w:bCs w:val="0"/>
                <w:noProof w:val="0"/>
              </w:rPr>
              <w:t>Population Percent</w:t>
            </w:r>
          </w:p>
        </w:tc>
      </w:tr>
      <w:tr w:rsidR="004461B4" w:rsidRPr="00D71FA0" w14:paraId="31ED4456" w14:textId="77777777" w:rsidTr="00796256">
        <w:tc>
          <w:tcPr>
            <w:tcW w:w="6192" w:type="dxa"/>
            <w:tcBorders>
              <w:top w:val="single" w:sz="4" w:space="0" w:color="auto"/>
            </w:tcBorders>
            <w:noWrap/>
            <w:hideMark/>
          </w:tcPr>
          <w:p w14:paraId="50318608" w14:textId="77777777" w:rsidR="004461B4" w:rsidRPr="00D71FA0" w:rsidRDefault="004461B4" w:rsidP="00796256">
            <w:pPr>
              <w:pStyle w:val="TableText"/>
              <w:keepNext/>
              <w:keepLines/>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16EFD08D" w14:textId="77777777" w:rsidR="004461B4" w:rsidRPr="00D71FA0" w:rsidRDefault="004461B4" w:rsidP="00796256">
            <w:pPr>
              <w:pStyle w:val="TableText"/>
              <w:keepNext/>
              <w:keepLines/>
              <w:rPr>
                <w:noProof w:val="0"/>
              </w:rPr>
            </w:pPr>
            <w:r w:rsidRPr="00D71FA0">
              <w:rPr>
                <w:noProof w:val="0"/>
                <w:color w:val="000000"/>
              </w:rPr>
              <w:t>503</w:t>
            </w:r>
          </w:p>
        </w:tc>
        <w:tc>
          <w:tcPr>
            <w:tcW w:w="1238" w:type="dxa"/>
            <w:tcBorders>
              <w:top w:val="single" w:sz="4" w:space="0" w:color="auto"/>
              <w:left w:val="nil"/>
              <w:bottom w:val="nil"/>
              <w:right w:val="nil"/>
            </w:tcBorders>
            <w:shd w:val="clear" w:color="auto" w:fill="auto"/>
            <w:noWrap/>
            <w:vAlign w:val="bottom"/>
          </w:tcPr>
          <w:p w14:paraId="09207D6E" w14:textId="77777777" w:rsidR="004461B4" w:rsidRPr="00D71FA0" w:rsidRDefault="004461B4" w:rsidP="00796256">
            <w:pPr>
              <w:pStyle w:val="TableText"/>
              <w:keepNext/>
              <w:keepLines/>
              <w:ind w:right="144"/>
              <w:rPr>
                <w:noProof w:val="0"/>
              </w:rPr>
            </w:pPr>
            <w:r w:rsidRPr="00D71FA0">
              <w:rPr>
                <w:noProof w:val="0"/>
                <w:color w:val="000000"/>
              </w:rPr>
              <w:t>0.8</w:t>
            </w:r>
          </w:p>
        </w:tc>
        <w:tc>
          <w:tcPr>
            <w:tcW w:w="1541" w:type="dxa"/>
            <w:tcBorders>
              <w:top w:val="single" w:sz="4" w:space="0" w:color="auto"/>
              <w:left w:val="nil"/>
              <w:bottom w:val="nil"/>
              <w:right w:val="nil"/>
            </w:tcBorders>
            <w:shd w:val="clear" w:color="auto" w:fill="auto"/>
            <w:vAlign w:val="bottom"/>
          </w:tcPr>
          <w:p w14:paraId="3E788E06" w14:textId="77777777" w:rsidR="004461B4" w:rsidRPr="00D71FA0" w:rsidRDefault="004461B4" w:rsidP="00796256">
            <w:pPr>
              <w:pStyle w:val="TableText"/>
              <w:keepNext/>
              <w:keepLines/>
              <w:ind w:right="360"/>
              <w:rPr>
                <w:noProof w:val="0"/>
              </w:rPr>
            </w:pPr>
            <w:r w:rsidRPr="00D71FA0">
              <w:rPr>
                <w:noProof w:val="0"/>
                <w:color w:val="000000"/>
              </w:rPr>
              <w:t>0.5</w:t>
            </w:r>
          </w:p>
        </w:tc>
      </w:tr>
      <w:tr w:rsidR="004461B4" w:rsidRPr="00D71FA0" w14:paraId="4DA6FF9B" w14:textId="77777777" w:rsidTr="00796256">
        <w:tc>
          <w:tcPr>
            <w:tcW w:w="6192" w:type="dxa"/>
            <w:noWrap/>
            <w:hideMark/>
          </w:tcPr>
          <w:p w14:paraId="76636E02"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5F80299A" w14:textId="77777777" w:rsidR="004461B4" w:rsidRPr="00D71FA0" w:rsidRDefault="004461B4" w:rsidP="00796256">
            <w:pPr>
              <w:pStyle w:val="TableText"/>
              <w:rPr>
                <w:noProof w:val="0"/>
              </w:rPr>
            </w:pPr>
            <w:r w:rsidRPr="00D71FA0">
              <w:rPr>
                <w:noProof w:val="0"/>
                <w:color w:val="000000"/>
              </w:rPr>
              <w:t>7,115</w:t>
            </w:r>
          </w:p>
        </w:tc>
        <w:tc>
          <w:tcPr>
            <w:tcW w:w="1238" w:type="dxa"/>
            <w:tcBorders>
              <w:top w:val="nil"/>
              <w:left w:val="nil"/>
              <w:bottom w:val="nil"/>
              <w:right w:val="nil"/>
            </w:tcBorders>
            <w:shd w:val="clear" w:color="auto" w:fill="auto"/>
            <w:noWrap/>
            <w:vAlign w:val="bottom"/>
          </w:tcPr>
          <w:p w14:paraId="52C8E1EB" w14:textId="77777777" w:rsidR="004461B4" w:rsidRPr="00D71FA0" w:rsidRDefault="004461B4" w:rsidP="00796256">
            <w:pPr>
              <w:pStyle w:val="TableText"/>
              <w:ind w:right="144"/>
              <w:rPr>
                <w:noProof w:val="0"/>
              </w:rPr>
            </w:pPr>
            <w:r w:rsidRPr="00D71FA0">
              <w:rPr>
                <w:noProof w:val="0"/>
                <w:color w:val="000000"/>
              </w:rPr>
              <w:t>11.4</w:t>
            </w:r>
          </w:p>
        </w:tc>
        <w:tc>
          <w:tcPr>
            <w:tcW w:w="1541" w:type="dxa"/>
            <w:tcBorders>
              <w:top w:val="nil"/>
              <w:left w:val="nil"/>
              <w:bottom w:val="nil"/>
              <w:right w:val="nil"/>
            </w:tcBorders>
            <w:shd w:val="clear" w:color="auto" w:fill="auto"/>
            <w:vAlign w:val="bottom"/>
          </w:tcPr>
          <w:p w14:paraId="7F8FE090" w14:textId="77777777" w:rsidR="004461B4" w:rsidRPr="00D71FA0" w:rsidRDefault="004461B4" w:rsidP="00796256">
            <w:pPr>
              <w:pStyle w:val="TableText"/>
              <w:ind w:right="360"/>
              <w:rPr>
                <w:noProof w:val="0"/>
              </w:rPr>
            </w:pPr>
            <w:r w:rsidRPr="00D71FA0">
              <w:rPr>
                <w:noProof w:val="0"/>
                <w:color w:val="000000"/>
              </w:rPr>
              <w:t>9.4</w:t>
            </w:r>
          </w:p>
        </w:tc>
      </w:tr>
      <w:tr w:rsidR="004461B4" w:rsidRPr="00D71FA0" w14:paraId="73F4C8BA" w14:textId="77777777" w:rsidTr="00796256">
        <w:tc>
          <w:tcPr>
            <w:tcW w:w="6192" w:type="dxa"/>
            <w:noWrap/>
            <w:hideMark/>
          </w:tcPr>
          <w:p w14:paraId="1AA8AA90" w14:textId="77777777" w:rsidR="004461B4" w:rsidRPr="00D71FA0" w:rsidRDefault="004461B4" w:rsidP="00796256">
            <w:pPr>
              <w:pStyle w:val="TableText"/>
              <w:rPr>
                <w:noProof w:val="0"/>
              </w:rPr>
            </w:pPr>
            <w:r w:rsidRPr="00D71FA0">
              <w:rPr>
                <w:noProof w:val="0"/>
              </w:rPr>
              <w:t>Native Hawaiian or Other Pacific Islander (All)</w:t>
            </w:r>
          </w:p>
        </w:tc>
        <w:tc>
          <w:tcPr>
            <w:tcW w:w="1244" w:type="dxa"/>
            <w:tcBorders>
              <w:top w:val="nil"/>
              <w:left w:val="nil"/>
              <w:bottom w:val="nil"/>
              <w:right w:val="nil"/>
            </w:tcBorders>
            <w:shd w:val="clear" w:color="auto" w:fill="auto"/>
            <w:noWrap/>
            <w:vAlign w:val="bottom"/>
          </w:tcPr>
          <w:p w14:paraId="53A41434" w14:textId="77777777" w:rsidR="004461B4" w:rsidRPr="00D71FA0" w:rsidRDefault="004461B4" w:rsidP="00796256">
            <w:pPr>
              <w:pStyle w:val="TableText"/>
              <w:rPr>
                <w:noProof w:val="0"/>
              </w:rPr>
            </w:pPr>
            <w:r w:rsidRPr="00D71FA0">
              <w:rPr>
                <w:noProof w:val="0"/>
                <w:color w:val="000000"/>
              </w:rPr>
              <w:t>237</w:t>
            </w:r>
          </w:p>
        </w:tc>
        <w:tc>
          <w:tcPr>
            <w:tcW w:w="1238" w:type="dxa"/>
            <w:tcBorders>
              <w:top w:val="nil"/>
              <w:left w:val="nil"/>
              <w:bottom w:val="nil"/>
              <w:right w:val="nil"/>
            </w:tcBorders>
            <w:shd w:val="clear" w:color="auto" w:fill="auto"/>
            <w:noWrap/>
            <w:vAlign w:val="bottom"/>
          </w:tcPr>
          <w:p w14:paraId="58A7EA14" w14:textId="77777777" w:rsidR="004461B4" w:rsidRPr="00D71FA0" w:rsidRDefault="004461B4" w:rsidP="00796256">
            <w:pPr>
              <w:pStyle w:val="TableText"/>
              <w:ind w:right="144"/>
              <w:rPr>
                <w:noProof w:val="0"/>
              </w:rPr>
            </w:pPr>
            <w:r w:rsidRPr="00D71FA0">
              <w:rPr>
                <w:noProof w:val="0"/>
                <w:color w:val="000000"/>
              </w:rPr>
              <w:t>0.4</w:t>
            </w:r>
          </w:p>
        </w:tc>
        <w:tc>
          <w:tcPr>
            <w:tcW w:w="1541" w:type="dxa"/>
            <w:tcBorders>
              <w:top w:val="nil"/>
              <w:left w:val="nil"/>
              <w:bottom w:val="nil"/>
              <w:right w:val="nil"/>
            </w:tcBorders>
            <w:shd w:val="clear" w:color="auto" w:fill="auto"/>
            <w:vAlign w:val="bottom"/>
          </w:tcPr>
          <w:p w14:paraId="3CCBDD47" w14:textId="77777777" w:rsidR="004461B4" w:rsidRPr="00D71FA0" w:rsidRDefault="004461B4" w:rsidP="00796256">
            <w:pPr>
              <w:pStyle w:val="TableText"/>
              <w:ind w:right="360"/>
              <w:rPr>
                <w:noProof w:val="0"/>
              </w:rPr>
            </w:pPr>
            <w:r w:rsidRPr="00D71FA0">
              <w:rPr>
                <w:noProof w:val="0"/>
                <w:color w:val="000000"/>
              </w:rPr>
              <w:t>0.4</w:t>
            </w:r>
          </w:p>
        </w:tc>
      </w:tr>
      <w:tr w:rsidR="004461B4" w:rsidRPr="00D71FA0" w14:paraId="0EBAC2C6" w14:textId="77777777" w:rsidTr="00796256">
        <w:tc>
          <w:tcPr>
            <w:tcW w:w="6192" w:type="dxa"/>
            <w:noWrap/>
            <w:hideMark/>
          </w:tcPr>
          <w:p w14:paraId="10C582E8"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043BB129" w14:textId="77777777" w:rsidR="004461B4" w:rsidRPr="00D71FA0" w:rsidRDefault="004461B4" w:rsidP="00796256">
            <w:pPr>
              <w:pStyle w:val="TableText"/>
              <w:rPr>
                <w:noProof w:val="0"/>
              </w:rPr>
            </w:pPr>
            <w:r w:rsidRPr="00D71FA0">
              <w:rPr>
                <w:noProof w:val="0"/>
                <w:color w:val="000000"/>
              </w:rPr>
              <w:t>1,128</w:t>
            </w:r>
          </w:p>
        </w:tc>
        <w:tc>
          <w:tcPr>
            <w:tcW w:w="1238" w:type="dxa"/>
            <w:tcBorders>
              <w:top w:val="nil"/>
              <w:left w:val="nil"/>
              <w:bottom w:val="nil"/>
              <w:right w:val="nil"/>
            </w:tcBorders>
            <w:shd w:val="clear" w:color="auto" w:fill="auto"/>
            <w:noWrap/>
            <w:vAlign w:val="bottom"/>
          </w:tcPr>
          <w:p w14:paraId="01083230" w14:textId="77777777" w:rsidR="004461B4" w:rsidRPr="00D71FA0" w:rsidRDefault="004461B4" w:rsidP="00796256">
            <w:pPr>
              <w:pStyle w:val="TableText"/>
              <w:ind w:right="144"/>
              <w:rPr>
                <w:noProof w:val="0"/>
              </w:rPr>
            </w:pPr>
            <w:r w:rsidRPr="00D71FA0">
              <w:rPr>
                <w:noProof w:val="0"/>
                <w:color w:val="000000"/>
              </w:rPr>
              <w:t>1.8</w:t>
            </w:r>
          </w:p>
        </w:tc>
        <w:tc>
          <w:tcPr>
            <w:tcW w:w="1541" w:type="dxa"/>
            <w:tcBorders>
              <w:top w:val="nil"/>
              <w:left w:val="nil"/>
              <w:bottom w:val="nil"/>
              <w:right w:val="nil"/>
            </w:tcBorders>
            <w:shd w:val="clear" w:color="auto" w:fill="auto"/>
            <w:vAlign w:val="bottom"/>
          </w:tcPr>
          <w:p w14:paraId="327A0912" w14:textId="77777777" w:rsidR="004461B4" w:rsidRPr="00D71FA0" w:rsidRDefault="004461B4" w:rsidP="00796256">
            <w:pPr>
              <w:pStyle w:val="TableText"/>
              <w:ind w:right="360"/>
              <w:rPr>
                <w:noProof w:val="0"/>
              </w:rPr>
            </w:pPr>
            <w:r w:rsidRPr="00D71FA0">
              <w:rPr>
                <w:noProof w:val="0"/>
                <w:color w:val="000000"/>
              </w:rPr>
              <w:t>2.0</w:t>
            </w:r>
          </w:p>
        </w:tc>
      </w:tr>
      <w:tr w:rsidR="004461B4" w:rsidRPr="00D71FA0" w14:paraId="769183FE" w14:textId="77777777" w:rsidTr="00796256">
        <w:tc>
          <w:tcPr>
            <w:tcW w:w="6192" w:type="dxa"/>
            <w:noWrap/>
            <w:hideMark/>
          </w:tcPr>
          <w:p w14:paraId="2DCECCA2"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718D2280" w14:textId="77777777" w:rsidR="004461B4" w:rsidRPr="00D71FA0" w:rsidRDefault="004461B4" w:rsidP="00796256">
            <w:pPr>
              <w:pStyle w:val="TableText"/>
              <w:rPr>
                <w:noProof w:val="0"/>
              </w:rPr>
            </w:pPr>
            <w:r w:rsidRPr="00D71FA0">
              <w:rPr>
                <w:noProof w:val="0"/>
                <w:color w:val="000000"/>
              </w:rPr>
              <w:t>30,227</w:t>
            </w:r>
          </w:p>
        </w:tc>
        <w:tc>
          <w:tcPr>
            <w:tcW w:w="1238" w:type="dxa"/>
            <w:tcBorders>
              <w:top w:val="nil"/>
              <w:left w:val="nil"/>
              <w:bottom w:val="nil"/>
              <w:right w:val="nil"/>
            </w:tcBorders>
            <w:shd w:val="clear" w:color="auto" w:fill="auto"/>
            <w:noWrap/>
            <w:vAlign w:val="bottom"/>
          </w:tcPr>
          <w:p w14:paraId="4E71812C" w14:textId="77777777" w:rsidR="004461B4" w:rsidRPr="00D71FA0" w:rsidRDefault="004461B4" w:rsidP="00796256">
            <w:pPr>
              <w:pStyle w:val="TableText"/>
              <w:ind w:right="144"/>
              <w:rPr>
                <w:noProof w:val="0"/>
              </w:rPr>
            </w:pPr>
            <w:r w:rsidRPr="00D71FA0">
              <w:rPr>
                <w:noProof w:val="0"/>
                <w:color w:val="000000"/>
              </w:rPr>
              <w:t>48.6</w:t>
            </w:r>
          </w:p>
        </w:tc>
        <w:tc>
          <w:tcPr>
            <w:tcW w:w="1541" w:type="dxa"/>
            <w:tcBorders>
              <w:top w:val="nil"/>
              <w:left w:val="nil"/>
              <w:bottom w:val="nil"/>
              <w:right w:val="nil"/>
            </w:tcBorders>
            <w:shd w:val="clear" w:color="auto" w:fill="auto"/>
            <w:vAlign w:val="bottom"/>
          </w:tcPr>
          <w:p w14:paraId="7375502B" w14:textId="77777777" w:rsidR="004461B4" w:rsidRPr="00D71FA0" w:rsidRDefault="004461B4" w:rsidP="00796256">
            <w:pPr>
              <w:pStyle w:val="TableText"/>
              <w:ind w:right="360"/>
              <w:rPr>
                <w:noProof w:val="0"/>
              </w:rPr>
            </w:pPr>
            <w:r w:rsidRPr="00D71FA0">
              <w:rPr>
                <w:noProof w:val="0"/>
                <w:color w:val="000000"/>
              </w:rPr>
              <w:t>55.8</w:t>
            </w:r>
          </w:p>
        </w:tc>
      </w:tr>
      <w:tr w:rsidR="004461B4" w:rsidRPr="00D71FA0" w14:paraId="04B3FDD7" w14:textId="77777777" w:rsidTr="00796256">
        <w:tc>
          <w:tcPr>
            <w:tcW w:w="6192" w:type="dxa"/>
            <w:noWrap/>
            <w:hideMark/>
          </w:tcPr>
          <w:p w14:paraId="4781A993"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54534172" w14:textId="77777777" w:rsidR="004461B4" w:rsidRPr="00D71FA0" w:rsidRDefault="004461B4" w:rsidP="00796256">
            <w:pPr>
              <w:pStyle w:val="TableText"/>
              <w:rPr>
                <w:noProof w:val="0"/>
              </w:rPr>
            </w:pPr>
            <w:r w:rsidRPr="00D71FA0">
              <w:rPr>
                <w:noProof w:val="0"/>
                <w:color w:val="000000"/>
              </w:rPr>
              <w:t>2,256</w:t>
            </w:r>
          </w:p>
        </w:tc>
        <w:tc>
          <w:tcPr>
            <w:tcW w:w="1238" w:type="dxa"/>
            <w:tcBorders>
              <w:top w:val="nil"/>
              <w:left w:val="nil"/>
              <w:bottom w:val="nil"/>
              <w:right w:val="nil"/>
            </w:tcBorders>
            <w:shd w:val="clear" w:color="auto" w:fill="auto"/>
            <w:noWrap/>
            <w:vAlign w:val="bottom"/>
          </w:tcPr>
          <w:p w14:paraId="1902927A" w14:textId="77777777" w:rsidR="004461B4" w:rsidRPr="00D71FA0" w:rsidRDefault="004461B4" w:rsidP="00796256">
            <w:pPr>
              <w:pStyle w:val="TableText"/>
              <w:ind w:right="144"/>
              <w:rPr>
                <w:noProof w:val="0"/>
              </w:rPr>
            </w:pPr>
            <w:r w:rsidRPr="00D71FA0">
              <w:rPr>
                <w:noProof w:val="0"/>
                <w:color w:val="000000"/>
              </w:rPr>
              <w:t>3.6</w:t>
            </w:r>
          </w:p>
        </w:tc>
        <w:tc>
          <w:tcPr>
            <w:tcW w:w="1541" w:type="dxa"/>
            <w:tcBorders>
              <w:top w:val="nil"/>
              <w:left w:val="nil"/>
              <w:bottom w:val="nil"/>
              <w:right w:val="nil"/>
            </w:tcBorders>
            <w:shd w:val="clear" w:color="auto" w:fill="auto"/>
            <w:vAlign w:val="bottom"/>
          </w:tcPr>
          <w:p w14:paraId="12BA008E" w14:textId="77777777" w:rsidR="004461B4" w:rsidRPr="00D71FA0" w:rsidRDefault="004461B4" w:rsidP="00796256">
            <w:pPr>
              <w:pStyle w:val="TableText"/>
              <w:ind w:right="360"/>
              <w:rPr>
                <w:noProof w:val="0"/>
              </w:rPr>
            </w:pPr>
            <w:r w:rsidRPr="00D71FA0">
              <w:rPr>
                <w:noProof w:val="0"/>
                <w:color w:val="000000"/>
              </w:rPr>
              <w:t>5.3</w:t>
            </w:r>
          </w:p>
        </w:tc>
      </w:tr>
      <w:tr w:rsidR="004461B4" w:rsidRPr="00D71FA0" w14:paraId="1005AE3B" w14:textId="77777777" w:rsidTr="00796256">
        <w:tc>
          <w:tcPr>
            <w:tcW w:w="6192" w:type="dxa"/>
            <w:tcBorders>
              <w:bottom w:val="nil"/>
            </w:tcBorders>
            <w:noWrap/>
            <w:hideMark/>
          </w:tcPr>
          <w:p w14:paraId="081DC1B4"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789CCA63" w14:textId="77777777" w:rsidR="004461B4" w:rsidRPr="00D71FA0" w:rsidRDefault="004461B4" w:rsidP="00796256">
            <w:pPr>
              <w:pStyle w:val="TableText"/>
              <w:rPr>
                <w:noProof w:val="0"/>
              </w:rPr>
            </w:pPr>
            <w:r w:rsidRPr="00D71FA0">
              <w:rPr>
                <w:noProof w:val="0"/>
                <w:color w:val="000000"/>
              </w:rPr>
              <w:t>17,170</w:t>
            </w:r>
          </w:p>
        </w:tc>
        <w:tc>
          <w:tcPr>
            <w:tcW w:w="1238" w:type="dxa"/>
            <w:tcBorders>
              <w:top w:val="nil"/>
              <w:left w:val="nil"/>
              <w:bottom w:val="nil"/>
              <w:right w:val="nil"/>
            </w:tcBorders>
            <w:shd w:val="clear" w:color="auto" w:fill="auto"/>
            <w:noWrap/>
            <w:vAlign w:val="bottom"/>
          </w:tcPr>
          <w:p w14:paraId="320D3A6B" w14:textId="77777777" w:rsidR="004461B4" w:rsidRPr="00D71FA0" w:rsidRDefault="004461B4" w:rsidP="00796256">
            <w:pPr>
              <w:pStyle w:val="TableText"/>
              <w:ind w:right="144"/>
              <w:rPr>
                <w:noProof w:val="0"/>
              </w:rPr>
            </w:pPr>
            <w:r w:rsidRPr="00D71FA0">
              <w:rPr>
                <w:noProof w:val="0"/>
                <w:color w:val="000000"/>
              </w:rPr>
              <w:t>27.6</w:t>
            </w:r>
          </w:p>
        </w:tc>
        <w:tc>
          <w:tcPr>
            <w:tcW w:w="1541" w:type="dxa"/>
            <w:tcBorders>
              <w:top w:val="nil"/>
              <w:left w:val="nil"/>
              <w:bottom w:val="nil"/>
              <w:right w:val="nil"/>
            </w:tcBorders>
            <w:shd w:val="clear" w:color="auto" w:fill="auto"/>
            <w:vAlign w:val="bottom"/>
          </w:tcPr>
          <w:p w14:paraId="4086D77D" w14:textId="77777777" w:rsidR="004461B4" w:rsidRPr="00D71FA0" w:rsidRDefault="004461B4" w:rsidP="00796256">
            <w:pPr>
              <w:pStyle w:val="TableText"/>
              <w:ind w:right="360"/>
              <w:rPr>
                <w:noProof w:val="0"/>
              </w:rPr>
            </w:pPr>
            <w:r w:rsidRPr="00D71FA0">
              <w:rPr>
                <w:noProof w:val="0"/>
                <w:color w:val="000000"/>
              </w:rPr>
              <w:t>21.3</w:t>
            </w:r>
          </w:p>
        </w:tc>
      </w:tr>
      <w:tr w:rsidR="004461B4" w:rsidRPr="00D71FA0" w14:paraId="48C611C8" w14:textId="77777777" w:rsidTr="00796256">
        <w:tc>
          <w:tcPr>
            <w:tcW w:w="6192" w:type="dxa"/>
            <w:tcBorders>
              <w:top w:val="nil"/>
              <w:bottom w:val="single" w:sz="4" w:space="0" w:color="auto"/>
            </w:tcBorders>
            <w:noWrap/>
            <w:hideMark/>
          </w:tcPr>
          <w:p w14:paraId="44F9BC6A"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3BBE0414" w14:textId="77777777" w:rsidR="004461B4" w:rsidRPr="00D71FA0" w:rsidRDefault="004461B4" w:rsidP="00796256">
            <w:pPr>
              <w:pStyle w:val="TableText"/>
              <w:rPr>
                <w:noProof w:val="0"/>
              </w:rPr>
            </w:pPr>
            <w:r w:rsidRPr="00D71FA0">
              <w:rPr>
                <w:noProof w:val="0"/>
                <w:color w:val="000000"/>
              </w:rPr>
              <w:t>3,602</w:t>
            </w:r>
          </w:p>
        </w:tc>
        <w:tc>
          <w:tcPr>
            <w:tcW w:w="1238" w:type="dxa"/>
            <w:tcBorders>
              <w:top w:val="nil"/>
              <w:left w:val="nil"/>
              <w:bottom w:val="single" w:sz="4" w:space="0" w:color="auto"/>
              <w:right w:val="nil"/>
            </w:tcBorders>
            <w:shd w:val="clear" w:color="auto" w:fill="auto"/>
            <w:noWrap/>
            <w:vAlign w:val="bottom"/>
          </w:tcPr>
          <w:p w14:paraId="03AF3761" w14:textId="77777777" w:rsidR="004461B4" w:rsidRPr="00D71FA0" w:rsidRDefault="004461B4" w:rsidP="00796256">
            <w:pPr>
              <w:pStyle w:val="TableText"/>
              <w:ind w:right="144"/>
              <w:rPr>
                <w:noProof w:val="0"/>
              </w:rPr>
            </w:pPr>
            <w:r w:rsidRPr="00D71FA0">
              <w:rPr>
                <w:noProof w:val="0"/>
                <w:color w:val="000000"/>
              </w:rPr>
              <w:t>5.8</w:t>
            </w:r>
          </w:p>
        </w:tc>
        <w:tc>
          <w:tcPr>
            <w:tcW w:w="1541" w:type="dxa"/>
            <w:tcBorders>
              <w:top w:val="nil"/>
              <w:left w:val="nil"/>
              <w:bottom w:val="single" w:sz="4" w:space="0" w:color="auto"/>
              <w:right w:val="nil"/>
            </w:tcBorders>
            <w:shd w:val="clear" w:color="auto" w:fill="auto"/>
            <w:vAlign w:val="bottom"/>
          </w:tcPr>
          <w:p w14:paraId="73EC3BFB" w14:textId="77777777" w:rsidR="004461B4" w:rsidRPr="00D71FA0" w:rsidRDefault="004461B4" w:rsidP="00796256">
            <w:pPr>
              <w:pStyle w:val="TableText"/>
              <w:ind w:right="360"/>
              <w:rPr>
                <w:noProof w:val="0"/>
              </w:rPr>
            </w:pPr>
            <w:r w:rsidRPr="00D71FA0">
              <w:rPr>
                <w:noProof w:val="0"/>
                <w:color w:val="000000"/>
              </w:rPr>
              <w:t>4.5</w:t>
            </w:r>
          </w:p>
        </w:tc>
      </w:tr>
      <w:tr w:rsidR="004461B4" w:rsidRPr="00D71FA0" w14:paraId="7C089D11" w14:textId="77777777" w:rsidTr="00796256">
        <w:tc>
          <w:tcPr>
            <w:tcW w:w="6192" w:type="dxa"/>
            <w:tcBorders>
              <w:top w:val="single" w:sz="4" w:space="0" w:color="auto"/>
              <w:bottom w:val="nil"/>
            </w:tcBorders>
            <w:noWrap/>
            <w:hideMark/>
          </w:tcPr>
          <w:p w14:paraId="71A4FA66"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6127059A" w14:textId="77777777" w:rsidR="004461B4" w:rsidRPr="00D71FA0" w:rsidRDefault="004461B4" w:rsidP="00796256">
            <w:pPr>
              <w:pStyle w:val="TableText"/>
              <w:rPr>
                <w:noProof w:val="0"/>
              </w:rPr>
            </w:pPr>
            <w:r w:rsidRPr="00D71FA0">
              <w:rPr>
                <w:noProof w:val="0"/>
                <w:color w:val="000000"/>
              </w:rPr>
              <w:t>7,041</w:t>
            </w:r>
          </w:p>
        </w:tc>
        <w:tc>
          <w:tcPr>
            <w:tcW w:w="1238" w:type="dxa"/>
            <w:tcBorders>
              <w:top w:val="single" w:sz="4" w:space="0" w:color="auto"/>
              <w:left w:val="nil"/>
              <w:bottom w:val="nil"/>
              <w:right w:val="nil"/>
            </w:tcBorders>
            <w:shd w:val="clear" w:color="auto" w:fill="auto"/>
            <w:noWrap/>
            <w:vAlign w:val="bottom"/>
          </w:tcPr>
          <w:p w14:paraId="310ECA2D" w14:textId="77777777" w:rsidR="004461B4" w:rsidRPr="00D71FA0" w:rsidRDefault="004461B4" w:rsidP="00796256">
            <w:pPr>
              <w:pStyle w:val="TableText"/>
              <w:ind w:right="144"/>
              <w:rPr>
                <w:noProof w:val="0"/>
              </w:rPr>
            </w:pPr>
            <w:r w:rsidRPr="00D71FA0">
              <w:rPr>
                <w:noProof w:val="0"/>
                <w:color w:val="000000"/>
              </w:rPr>
              <w:t>11.3</w:t>
            </w:r>
          </w:p>
        </w:tc>
        <w:tc>
          <w:tcPr>
            <w:tcW w:w="1541" w:type="dxa"/>
            <w:tcBorders>
              <w:top w:val="single" w:sz="4" w:space="0" w:color="auto"/>
              <w:left w:val="nil"/>
              <w:bottom w:val="nil"/>
              <w:right w:val="nil"/>
            </w:tcBorders>
            <w:shd w:val="clear" w:color="auto" w:fill="auto"/>
            <w:vAlign w:val="bottom"/>
          </w:tcPr>
          <w:p w14:paraId="1F6EE309" w14:textId="77777777" w:rsidR="004461B4" w:rsidRPr="00D71FA0" w:rsidRDefault="004461B4" w:rsidP="00796256">
            <w:pPr>
              <w:pStyle w:val="TableText"/>
              <w:ind w:right="360"/>
              <w:rPr>
                <w:noProof w:val="0"/>
              </w:rPr>
            </w:pPr>
            <w:r w:rsidRPr="00D71FA0">
              <w:rPr>
                <w:noProof w:val="0"/>
                <w:color w:val="000000"/>
              </w:rPr>
              <w:t>13.7</w:t>
            </w:r>
          </w:p>
        </w:tc>
      </w:tr>
      <w:tr w:rsidR="004461B4" w:rsidRPr="00D71FA0" w14:paraId="021AF11A" w14:textId="77777777" w:rsidTr="00796256">
        <w:tc>
          <w:tcPr>
            <w:tcW w:w="6192" w:type="dxa"/>
            <w:tcBorders>
              <w:top w:val="nil"/>
              <w:bottom w:val="single" w:sz="4" w:space="0" w:color="auto"/>
            </w:tcBorders>
            <w:noWrap/>
            <w:hideMark/>
          </w:tcPr>
          <w:p w14:paraId="717E9C58"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2140CFE3" w14:textId="77777777" w:rsidR="004461B4" w:rsidRPr="00D71FA0" w:rsidRDefault="004461B4" w:rsidP="00796256">
            <w:pPr>
              <w:pStyle w:val="TableText"/>
              <w:rPr>
                <w:noProof w:val="0"/>
              </w:rPr>
            </w:pPr>
            <w:r w:rsidRPr="00D71FA0">
              <w:rPr>
                <w:noProof w:val="0"/>
                <w:color w:val="000000"/>
              </w:rPr>
              <w:t>55,197</w:t>
            </w:r>
          </w:p>
        </w:tc>
        <w:tc>
          <w:tcPr>
            <w:tcW w:w="1238" w:type="dxa"/>
            <w:tcBorders>
              <w:top w:val="nil"/>
              <w:left w:val="nil"/>
              <w:bottom w:val="single" w:sz="4" w:space="0" w:color="auto"/>
              <w:right w:val="nil"/>
            </w:tcBorders>
            <w:shd w:val="clear" w:color="auto" w:fill="auto"/>
            <w:noWrap/>
            <w:vAlign w:val="bottom"/>
          </w:tcPr>
          <w:p w14:paraId="4E73EAF1" w14:textId="77777777" w:rsidR="004461B4" w:rsidRPr="00D71FA0" w:rsidRDefault="004461B4" w:rsidP="00796256">
            <w:pPr>
              <w:pStyle w:val="TableText"/>
              <w:ind w:right="144"/>
              <w:rPr>
                <w:noProof w:val="0"/>
              </w:rPr>
            </w:pPr>
            <w:r w:rsidRPr="00D71FA0">
              <w:rPr>
                <w:noProof w:val="0"/>
                <w:color w:val="000000"/>
              </w:rPr>
              <w:t>88.7</w:t>
            </w:r>
          </w:p>
        </w:tc>
        <w:tc>
          <w:tcPr>
            <w:tcW w:w="1541" w:type="dxa"/>
            <w:tcBorders>
              <w:top w:val="nil"/>
              <w:left w:val="nil"/>
              <w:bottom w:val="single" w:sz="4" w:space="0" w:color="auto"/>
              <w:right w:val="nil"/>
            </w:tcBorders>
            <w:shd w:val="clear" w:color="auto" w:fill="auto"/>
            <w:vAlign w:val="bottom"/>
          </w:tcPr>
          <w:p w14:paraId="5008F139" w14:textId="77777777" w:rsidR="004461B4" w:rsidRPr="00D71FA0" w:rsidRDefault="004461B4" w:rsidP="00796256">
            <w:pPr>
              <w:pStyle w:val="TableText"/>
              <w:ind w:right="360"/>
              <w:rPr>
                <w:noProof w:val="0"/>
              </w:rPr>
            </w:pPr>
            <w:r w:rsidRPr="00D71FA0">
              <w:rPr>
                <w:noProof w:val="0"/>
                <w:color w:val="000000"/>
              </w:rPr>
              <w:t>86.3</w:t>
            </w:r>
          </w:p>
        </w:tc>
      </w:tr>
      <w:tr w:rsidR="004461B4" w:rsidRPr="00D71FA0" w14:paraId="5EE3CE9C" w14:textId="77777777" w:rsidTr="00796256">
        <w:tc>
          <w:tcPr>
            <w:tcW w:w="6192" w:type="dxa"/>
            <w:tcBorders>
              <w:top w:val="single" w:sz="4" w:space="0" w:color="auto"/>
              <w:bottom w:val="nil"/>
            </w:tcBorders>
            <w:noWrap/>
            <w:hideMark/>
          </w:tcPr>
          <w:p w14:paraId="5EA01A4E"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3F1E1474" w14:textId="77777777" w:rsidR="004461B4" w:rsidRPr="00D71FA0" w:rsidRDefault="004461B4" w:rsidP="00796256">
            <w:pPr>
              <w:pStyle w:val="TableText"/>
              <w:rPr>
                <w:noProof w:val="0"/>
              </w:rPr>
            </w:pPr>
            <w:r w:rsidRPr="00D71FA0">
              <w:rPr>
                <w:noProof w:val="0"/>
                <w:color w:val="000000"/>
              </w:rPr>
              <w:t>626</w:t>
            </w:r>
          </w:p>
        </w:tc>
        <w:tc>
          <w:tcPr>
            <w:tcW w:w="1238" w:type="dxa"/>
            <w:tcBorders>
              <w:top w:val="single" w:sz="4" w:space="0" w:color="auto"/>
              <w:left w:val="nil"/>
              <w:bottom w:val="nil"/>
              <w:right w:val="nil"/>
            </w:tcBorders>
            <w:shd w:val="clear" w:color="auto" w:fill="auto"/>
            <w:noWrap/>
            <w:vAlign w:val="bottom"/>
          </w:tcPr>
          <w:p w14:paraId="00038920" w14:textId="77777777" w:rsidR="004461B4" w:rsidRPr="00D71FA0" w:rsidRDefault="004461B4" w:rsidP="00796256">
            <w:pPr>
              <w:pStyle w:val="TableText"/>
              <w:ind w:right="144"/>
              <w:rPr>
                <w:noProof w:val="0"/>
              </w:rPr>
            </w:pPr>
            <w:r w:rsidRPr="00D71FA0">
              <w:rPr>
                <w:noProof w:val="0"/>
                <w:color w:val="000000"/>
              </w:rPr>
              <w:t>1.0</w:t>
            </w:r>
          </w:p>
        </w:tc>
        <w:tc>
          <w:tcPr>
            <w:tcW w:w="1541" w:type="dxa"/>
            <w:tcBorders>
              <w:top w:val="single" w:sz="4" w:space="0" w:color="auto"/>
              <w:left w:val="nil"/>
              <w:bottom w:val="nil"/>
              <w:right w:val="nil"/>
            </w:tcBorders>
            <w:shd w:val="clear" w:color="auto" w:fill="auto"/>
            <w:vAlign w:val="bottom"/>
          </w:tcPr>
          <w:p w14:paraId="22B04214" w14:textId="77777777" w:rsidR="004461B4" w:rsidRPr="00D71FA0" w:rsidRDefault="004461B4" w:rsidP="00796256">
            <w:pPr>
              <w:pStyle w:val="TableText"/>
              <w:ind w:right="360"/>
              <w:rPr>
                <w:noProof w:val="0"/>
              </w:rPr>
            </w:pPr>
            <w:r w:rsidRPr="00D71FA0">
              <w:rPr>
                <w:noProof w:val="0"/>
                <w:color w:val="000000"/>
              </w:rPr>
              <w:t>0.8</w:t>
            </w:r>
          </w:p>
        </w:tc>
      </w:tr>
      <w:tr w:rsidR="004461B4" w:rsidRPr="00D71FA0" w14:paraId="6D41EA4B" w14:textId="77777777" w:rsidTr="00796256">
        <w:tc>
          <w:tcPr>
            <w:tcW w:w="6192" w:type="dxa"/>
            <w:tcBorders>
              <w:top w:val="nil"/>
              <w:bottom w:val="single" w:sz="4" w:space="0" w:color="auto"/>
            </w:tcBorders>
            <w:noWrap/>
            <w:hideMark/>
          </w:tcPr>
          <w:p w14:paraId="647A1A10"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3B46C2D0" w14:textId="77777777" w:rsidR="004461B4" w:rsidRPr="00D71FA0" w:rsidRDefault="004461B4" w:rsidP="00796256">
            <w:pPr>
              <w:pStyle w:val="TableText"/>
              <w:rPr>
                <w:noProof w:val="0"/>
              </w:rPr>
            </w:pPr>
            <w:r w:rsidRPr="00D71FA0">
              <w:rPr>
                <w:noProof w:val="0"/>
                <w:color w:val="000000"/>
              </w:rPr>
              <w:t>61,612</w:t>
            </w:r>
          </w:p>
        </w:tc>
        <w:tc>
          <w:tcPr>
            <w:tcW w:w="1238" w:type="dxa"/>
            <w:tcBorders>
              <w:top w:val="nil"/>
              <w:left w:val="nil"/>
              <w:bottom w:val="single" w:sz="4" w:space="0" w:color="auto"/>
              <w:right w:val="nil"/>
            </w:tcBorders>
            <w:shd w:val="clear" w:color="auto" w:fill="auto"/>
            <w:noWrap/>
            <w:vAlign w:val="bottom"/>
          </w:tcPr>
          <w:p w14:paraId="24AC67BA" w14:textId="77777777" w:rsidR="004461B4" w:rsidRPr="00D71FA0" w:rsidRDefault="004461B4" w:rsidP="00796256">
            <w:pPr>
              <w:pStyle w:val="TableText"/>
              <w:ind w:right="144"/>
              <w:rPr>
                <w:noProof w:val="0"/>
              </w:rPr>
            </w:pPr>
            <w:r w:rsidRPr="00D71FA0">
              <w:rPr>
                <w:noProof w:val="0"/>
                <w:color w:val="000000"/>
              </w:rPr>
              <w:t>99.0</w:t>
            </w:r>
          </w:p>
        </w:tc>
        <w:tc>
          <w:tcPr>
            <w:tcW w:w="1541" w:type="dxa"/>
            <w:tcBorders>
              <w:top w:val="nil"/>
              <w:left w:val="nil"/>
              <w:bottom w:val="single" w:sz="4" w:space="0" w:color="auto"/>
              <w:right w:val="nil"/>
            </w:tcBorders>
            <w:shd w:val="clear" w:color="auto" w:fill="auto"/>
            <w:vAlign w:val="bottom"/>
          </w:tcPr>
          <w:p w14:paraId="05140CF6" w14:textId="77777777" w:rsidR="004461B4" w:rsidRPr="00D71FA0" w:rsidRDefault="004461B4" w:rsidP="00796256">
            <w:pPr>
              <w:pStyle w:val="TableText"/>
              <w:ind w:right="360"/>
              <w:rPr>
                <w:noProof w:val="0"/>
              </w:rPr>
            </w:pPr>
            <w:r w:rsidRPr="00D71FA0">
              <w:rPr>
                <w:noProof w:val="0"/>
                <w:color w:val="000000"/>
              </w:rPr>
              <w:t>99.2</w:t>
            </w:r>
          </w:p>
        </w:tc>
      </w:tr>
      <w:tr w:rsidR="004461B4" w:rsidRPr="00D71FA0" w14:paraId="228DF628" w14:textId="77777777" w:rsidTr="00796256">
        <w:tc>
          <w:tcPr>
            <w:tcW w:w="6192" w:type="dxa"/>
            <w:tcBorders>
              <w:top w:val="single" w:sz="4" w:space="0" w:color="auto"/>
              <w:bottom w:val="nil"/>
            </w:tcBorders>
            <w:noWrap/>
          </w:tcPr>
          <w:p w14:paraId="14C6308A"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1240EA30" w14:textId="77777777" w:rsidR="004461B4" w:rsidRPr="00D71FA0" w:rsidRDefault="004461B4" w:rsidP="00796256">
            <w:pPr>
              <w:pStyle w:val="TableText"/>
              <w:rPr>
                <w:noProof w:val="0"/>
              </w:rPr>
            </w:pPr>
            <w:r w:rsidRPr="00D71FA0">
              <w:rPr>
                <w:noProof w:val="0"/>
                <w:color w:val="000000"/>
              </w:rPr>
              <w:t>688</w:t>
            </w:r>
          </w:p>
        </w:tc>
        <w:tc>
          <w:tcPr>
            <w:tcW w:w="1238" w:type="dxa"/>
            <w:tcBorders>
              <w:top w:val="single" w:sz="4" w:space="0" w:color="auto"/>
              <w:left w:val="nil"/>
              <w:bottom w:val="nil"/>
              <w:right w:val="nil"/>
            </w:tcBorders>
            <w:shd w:val="clear" w:color="auto" w:fill="auto"/>
            <w:noWrap/>
            <w:vAlign w:val="bottom"/>
          </w:tcPr>
          <w:p w14:paraId="5F64F4EC" w14:textId="77777777" w:rsidR="004461B4" w:rsidRPr="00D71FA0" w:rsidRDefault="004461B4" w:rsidP="00796256">
            <w:pPr>
              <w:pStyle w:val="TableText"/>
              <w:ind w:right="144"/>
              <w:rPr>
                <w:noProof w:val="0"/>
              </w:rPr>
            </w:pPr>
            <w:r w:rsidRPr="00D71FA0">
              <w:rPr>
                <w:noProof w:val="0"/>
                <w:color w:val="000000"/>
              </w:rPr>
              <w:t>1.1</w:t>
            </w:r>
          </w:p>
        </w:tc>
        <w:tc>
          <w:tcPr>
            <w:tcW w:w="1541" w:type="dxa"/>
            <w:tcBorders>
              <w:top w:val="single" w:sz="4" w:space="0" w:color="auto"/>
              <w:left w:val="nil"/>
              <w:bottom w:val="nil"/>
              <w:right w:val="nil"/>
            </w:tcBorders>
            <w:shd w:val="clear" w:color="auto" w:fill="auto"/>
            <w:vAlign w:val="bottom"/>
          </w:tcPr>
          <w:p w14:paraId="3F14F87F" w14:textId="77777777" w:rsidR="004461B4" w:rsidRPr="00D71FA0" w:rsidRDefault="004461B4" w:rsidP="00796256">
            <w:pPr>
              <w:pStyle w:val="TableText"/>
              <w:ind w:right="360"/>
              <w:rPr>
                <w:noProof w:val="0"/>
              </w:rPr>
            </w:pPr>
            <w:r w:rsidRPr="00D71FA0">
              <w:rPr>
                <w:noProof w:val="0"/>
                <w:color w:val="000000"/>
              </w:rPr>
              <w:t>1.2</w:t>
            </w:r>
          </w:p>
        </w:tc>
      </w:tr>
      <w:tr w:rsidR="004461B4" w:rsidRPr="00D71FA0" w14:paraId="13ECA539" w14:textId="77777777" w:rsidTr="00796256">
        <w:tc>
          <w:tcPr>
            <w:tcW w:w="6192" w:type="dxa"/>
            <w:tcBorders>
              <w:top w:val="nil"/>
              <w:bottom w:val="single" w:sz="4" w:space="0" w:color="auto"/>
            </w:tcBorders>
            <w:noWrap/>
          </w:tcPr>
          <w:p w14:paraId="3B292417"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345A4BBD" w14:textId="77777777" w:rsidR="004461B4" w:rsidRPr="00D71FA0" w:rsidRDefault="004461B4" w:rsidP="00796256">
            <w:pPr>
              <w:pStyle w:val="TableText"/>
              <w:rPr>
                <w:noProof w:val="0"/>
              </w:rPr>
            </w:pPr>
            <w:r w:rsidRPr="00D71FA0">
              <w:rPr>
                <w:noProof w:val="0"/>
                <w:color w:val="000000"/>
              </w:rPr>
              <w:t>61,550</w:t>
            </w:r>
          </w:p>
        </w:tc>
        <w:tc>
          <w:tcPr>
            <w:tcW w:w="1238" w:type="dxa"/>
            <w:tcBorders>
              <w:top w:val="nil"/>
              <w:left w:val="nil"/>
              <w:bottom w:val="single" w:sz="4" w:space="0" w:color="auto"/>
              <w:right w:val="nil"/>
            </w:tcBorders>
            <w:shd w:val="clear" w:color="auto" w:fill="auto"/>
            <w:noWrap/>
            <w:vAlign w:val="bottom"/>
          </w:tcPr>
          <w:p w14:paraId="07187325" w14:textId="77777777" w:rsidR="004461B4" w:rsidRPr="00D71FA0" w:rsidRDefault="004461B4" w:rsidP="00796256">
            <w:pPr>
              <w:pStyle w:val="TableText"/>
              <w:ind w:right="144"/>
              <w:rPr>
                <w:noProof w:val="0"/>
              </w:rPr>
            </w:pPr>
            <w:r w:rsidRPr="00D71FA0">
              <w:rPr>
                <w:noProof w:val="0"/>
                <w:color w:val="000000"/>
              </w:rPr>
              <w:t>98.9</w:t>
            </w:r>
          </w:p>
        </w:tc>
        <w:tc>
          <w:tcPr>
            <w:tcW w:w="1541" w:type="dxa"/>
            <w:tcBorders>
              <w:top w:val="nil"/>
              <w:left w:val="nil"/>
              <w:bottom w:val="single" w:sz="4" w:space="0" w:color="auto"/>
              <w:right w:val="nil"/>
            </w:tcBorders>
            <w:shd w:val="clear" w:color="auto" w:fill="auto"/>
            <w:vAlign w:val="bottom"/>
          </w:tcPr>
          <w:p w14:paraId="500611FB" w14:textId="77777777" w:rsidR="004461B4" w:rsidRPr="00D71FA0" w:rsidRDefault="004461B4" w:rsidP="00796256">
            <w:pPr>
              <w:pStyle w:val="TableText"/>
              <w:ind w:right="360"/>
              <w:rPr>
                <w:noProof w:val="0"/>
              </w:rPr>
            </w:pPr>
            <w:r w:rsidRPr="00D71FA0">
              <w:rPr>
                <w:noProof w:val="0"/>
                <w:color w:val="000000"/>
              </w:rPr>
              <w:t>98.8</w:t>
            </w:r>
          </w:p>
        </w:tc>
      </w:tr>
      <w:tr w:rsidR="004461B4" w:rsidRPr="00D71FA0" w14:paraId="0EA2CEF5" w14:textId="77777777" w:rsidTr="00796256">
        <w:tc>
          <w:tcPr>
            <w:tcW w:w="6192" w:type="dxa"/>
            <w:tcBorders>
              <w:top w:val="single" w:sz="4" w:space="0" w:color="auto"/>
              <w:bottom w:val="nil"/>
            </w:tcBorders>
            <w:noWrap/>
          </w:tcPr>
          <w:p w14:paraId="788B49C7"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129A61D7" w14:textId="77777777" w:rsidR="004461B4" w:rsidRPr="00D71FA0" w:rsidRDefault="004461B4" w:rsidP="00796256">
            <w:pPr>
              <w:pStyle w:val="TableText"/>
              <w:rPr>
                <w:noProof w:val="0"/>
              </w:rPr>
            </w:pPr>
            <w:r w:rsidRPr="00D71FA0">
              <w:rPr>
                <w:noProof w:val="0"/>
                <w:color w:val="000000"/>
              </w:rPr>
              <w:t>1,463</w:t>
            </w:r>
          </w:p>
        </w:tc>
        <w:tc>
          <w:tcPr>
            <w:tcW w:w="1238" w:type="dxa"/>
            <w:tcBorders>
              <w:top w:val="single" w:sz="4" w:space="0" w:color="auto"/>
              <w:left w:val="nil"/>
              <w:bottom w:val="nil"/>
              <w:right w:val="nil"/>
            </w:tcBorders>
            <w:shd w:val="clear" w:color="auto" w:fill="auto"/>
            <w:noWrap/>
            <w:vAlign w:val="bottom"/>
          </w:tcPr>
          <w:p w14:paraId="47A82309" w14:textId="77777777" w:rsidR="004461B4" w:rsidRPr="00D71FA0" w:rsidRDefault="004461B4" w:rsidP="00796256">
            <w:pPr>
              <w:pStyle w:val="TableText"/>
              <w:ind w:right="144"/>
              <w:rPr>
                <w:noProof w:val="0"/>
              </w:rPr>
            </w:pPr>
            <w:r w:rsidRPr="00D71FA0">
              <w:rPr>
                <w:noProof w:val="0"/>
                <w:color w:val="000000"/>
              </w:rPr>
              <w:t>2.4</w:t>
            </w:r>
          </w:p>
        </w:tc>
        <w:tc>
          <w:tcPr>
            <w:tcW w:w="1541" w:type="dxa"/>
            <w:tcBorders>
              <w:top w:val="single" w:sz="4" w:space="0" w:color="auto"/>
              <w:left w:val="nil"/>
              <w:bottom w:val="nil"/>
              <w:right w:val="nil"/>
            </w:tcBorders>
            <w:shd w:val="clear" w:color="auto" w:fill="auto"/>
            <w:vAlign w:val="bottom"/>
          </w:tcPr>
          <w:p w14:paraId="1854F760" w14:textId="77777777" w:rsidR="004461B4" w:rsidRPr="00D71FA0" w:rsidRDefault="004461B4" w:rsidP="00796256">
            <w:pPr>
              <w:pStyle w:val="TableText"/>
              <w:ind w:right="360"/>
              <w:rPr>
                <w:noProof w:val="0"/>
              </w:rPr>
            </w:pPr>
            <w:r w:rsidRPr="00D71FA0">
              <w:rPr>
                <w:noProof w:val="0"/>
                <w:color w:val="000000"/>
              </w:rPr>
              <w:t>3.6</w:t>
            </w:r>
          </w:p>
        </w:tc>
      </w:tr>
      <w:tr w:rsidR="004461B4" w:rsidRPr="00D71FA0" w14:paraId="14398052" w14:textId="77777777" w:rsidTr="00796256">
        <w:tc>
          <w:tcPr>
            <w:tcW w:w="6192" w:type="dxa"/>
            <w:tcBorders>
              <w:top w:val="nil"/>
              <w:bottom w:val="single" w:sz="4" w:space="0" w:color="auto"/>
            </w:tcBorders>
            <w:noWrap/>
          </w:tcPr>
          <w:p w14:paraId="16EA3F82"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4" w:space="0" w:color="auto"/>
              <w:right w:val="nil"/>
            </w:tcBorders>
            <w:shd w:val="clear" w:color="auto" w:fill="auto"/>
            <w:noWrap/>
            <w:vAlign w:val="bottom"/>
          </w:tcPr>
          <w:p w14:paraId="3393220A" w14:textId="77777777" w:rsidR="004461B4" w:rsidRPr="00D71FA0" w:rsidRDefault="004461B4" w:rsidP="00796256">
            <w:pPr>
              <w:pStyle w:val="TableText"/>
              <w:rPr>
                <w:noProof w:val="0"/>
              </w:rPr>
            </w:pPr>
            <w:r w:rsidRPr="00D71FA0">
              <w:rPr>
                <w:noProof w:val="0"/>
                <w:color w:val="000000"/>
              </w:rPr>
              <w:t>60,775</w:t>
            </w:r>
          </w:p>
        </w:tc>
        <w:tc>
          <w:tcPr>
            <w:tcW w:w="1238" w:type="dxa"/>
            <w:tcBorders>
              <w:top w:val="nil"/>
              <w:left w:val="nil"/>
              <w:bottom w:val="single" w:sz="4" w:space="0" w:color="auto"/>
              <w:right w:val="nil"/>
            </w:tcBorders>
            <w:shd w:val="clear" w:color="auto" w:fill="auto"/>
            <w:noWrap/>
            <w:vAlign w:val="bottom"/>
          </w:tcPr>
          <w:p w14:paraId="2E8D9BDF" w14:textId="77777777" w:rsidR="004461B4" w:rsidRPr="00D71FA0" w:rsidRDefault="004461B4" w:rsidP="00796256">
            <w:pPr>
              <w:pStyle w:val="TableText"/>
              <w:ind w:right="144"/>
              <w:rPr>
                <w:noProof w:val="0"/>
              </w:rPr>
            </w:pPr>
            <w:r w:rsidRPr="00D71FA0">
              <w:rPr>
                <w:noProof w:val="0"/>
                <w:color w:val="000000"/>
              </w:rPr>
              <w:t>97.6</w:t>
            </w:r>
          </w:p>
        </w:tc>
        <w:tc>
          <w:tcPr>
            <w:tcW w:w="1541" w:type="dxa"/>
            <w:tcBorders>
              <w:top w:val="nil"/>
              <w:left w:val="nil"/>
              <w:bottom w:val="single" w:sz="4" w:space="0" w:color="auto"/>
              <w:right w:val="nil"/>
            </w:tcBorders>
            <w:shd w:val="clear" w:color="auto" w:fill="auto"/>
            <w:vAlign w:val="bottom"/>
          </w:tcPr>
          <w:p w14:paraId="09A1835F" w14:textId="77777777" w:rsidR="004461B4" w:rsidRPr="00D71FA0" w:rsidRDefault="004461B4" w:rsidP="00796256">
            <w:pPr>
              <w:pStyle w:val="TableText"/>
              <w:ind w:right="360"/>
              <w:rPr>
                <w:noProof w:val="0"/>
              </w:rPr>
            </w:pPr>
            <w:r w:rsidRPr="00D71FA0">
              <w:rPr>
                <w:noProof w:val="0"/>
                <w:color w:val="000000"/>
              </w:rPr>
              <w:t>96.4</w:t>
            </w:r>
          </w:p>
        </w:tc>
      </w:tr>
      <w:tr w:rsidR="004461B4" w:rsidRPr="00D71FA0" w14:paraId="2728820F" w14:textId="77777777" w:rsidTr="00796256">
        <w:tc>
          <w:tcPr>
            <w:tcW w:w="6192" w:type="dxa"/>
            <w:tcBorders>
              <w:top w:val="single" w:sz="4" w:space="0" w:color="auto"/>
            </w:tcBorders>
            <w:noWrap/>
          </w:tcPr>
          <w:p w14:paraId="7CFC9517"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00F08241" w14:textId="77777777" w:rsidR="004461B4" w:rsidRPr="00D71FA0" w:rsidRDefault="004461B4" w:rsidP="00796256">
            <w:pPr>
              <w:pStyle w:val="TableText"/>
              <w:keepNext/>
              <w:keepLines/>
              <w:rPr>
                <w:noProof w:val="0"/>
              </w:rPr>
            </w:pPr>
            <w:r w:rsidRPr="00D71FA0">
              <w:rPr>
                <w:noProof w:val="0"/>
                <w:color w:val="000000"/>
              </w:rPr>
              <w:t>147</w:t>
            </w:r>
          </w:p>
        </w:tc>
        <w:tc>
          <w:tcPr>
            <w:tcW w:w="1238" w:type="dxa"/>
            <w:tcBorders>
              <w:top w:val="single" w:sz="4" w:space="0" w:color="auto"/>
              <w:left w:val="nil"/>
              <w:bottom w:val="nil"/>
              <w:right w:val="nil"/>
            </w:tcBorders>
            <w:shd w:val="clear" w:color="auto" w:fill="auto"/>
            <w:vAlign w:val="bottom"/>
          </w:tcPr>
          <w:p w14:paraId="25C1A47F" w14:textId="77777777" w:rsidR="004461B4" w:rsidRPr="00D71FA0" w:rsidRDefault="004461B4" w:rsidP="00796256">
            <w:pPr>
              <w:pStyle w:val="TableText"/>
              <w:keepNext/>
              <w:keepLines/>
              <w:ind w:right="144"/>
              <w:rPr>
                <w:noProof w:val="0"/>
              </w:rPr>
            </w:pPr>
            <w:r w:rsidRPr="00D71FA0">
              <w:rPr>
                <w:noProof w:val="0"/>
                <w:color w:val="000000"/>
              </w:rPr>
              <w:t>0.2</w:t>
            </w:r>
          </w:p>
        </w:tc>
        <w:tc>
          <w:tcPr>
            <w:tcW w:w="1541" w:type="dxa"/>
            <w:tcBorders>
              <w:top w:val="single" w:sz="4" w:space="0" w:color="auto"/>
              <w:left w:val="nil"/>
              <w:bottom w:val="nil"/>
              <w:right w:val="nil"/>
            </w:tcBorders>
            <w:shd w:val="clear" w:color="auto" w:fill="auto"/>
            <w:noWrap/>
            <w:vAlign w:val="bottom"/>
          </w:tcPr>
          <w:p w14:paraId="10D06E6A"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44303125" w14:textId="77777777" w:rsidTr="00796256">
        <w:tc>
          <w:tcPr>
            <w:tcW w:w="6192" w:type="dxa"/>
            <w:noWrap/>
          </w:tcPr>
          <w:p w14:paraId="5812355A"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4D95B338" w14:textId="77777777" w:rsidR="004461B4" w:rsidRPr="00D71FA0" w:rsidRDefault="004461B4" w:rsidP="00796256">
            <w:pPr>
              <w:pStyle w:val="TableText"/>
              <w:keepNext/>
              <w:keepLines/>
              <w:rPr>
                <w:noProof w:val="0"/>
                <w:color w:val="000000"/>
              </w:rPr>
            </w:pPr>
            <w:r w:rsidRPr="00D71FA0">
              <w:rPr>
                <w:noProof w:val="0"/>
                <w:color w:val="000000"/>
              </w:rPr>
              <w:t>356</w:t>
            </w:r>
          </w:p>
        </w:tc>
        <w:tc>
          <w:tcPr>
            <w:tcW w:w="1238" w:type="dxa"/>
            <w:tcBorders>
              <w:top w:val="nil"/>
              <w:left w:val="nil"/>
              <w:bottom w:val="nil"/>
              <w:right w:val="nil"/>
            </w:tcBorders>
            <w:shd w:val="clear" w:color="auto" w:fill="auto"/>
            <w:vAlign w:val="bottom"/>
          </w:tcPr>
          <w:p w14:paraId="030954B2" w14:textId="77777777" w:rsidR="004461B4" w:rsidRPr="00D71FA0" w:rsidRDefault="004461B4" w:rsidP="00796256">
            <w:pPr>
              <w:pStyle w:val="TableText"/>
              <w:keepNext/>
              <w:keepLines/>
              <w:ind w:right="144"/>
              <w:rPr>
                <w:noProof w:val="0"/>
                <w:color w:val="000000"/>
              </w:rPr>
            </w:pPr>
            <w:r w:rsidRPr="00D71FA0">
              <w:rPr>
                <w:noProof w:val="0"/>
                <w:color w:val="000000"/>
              </w:rPr>
              <w:t>0.6</w:t>
            </w:r>
          </w:p>
        </w:tc>
        <w:tc>
          <w:tcPr>
            <w:tcW w:w="1541" w:type="dxa"/>
            <w:tcBorders>
              <w:top w:val="nil"/>
              <w:left w:val="nil"/>
              <w:bottom w:val="nil"/>
              <w:right w:val="nil"/>
            </w:tcBorders>
            <w:shd w:val="clear" w:color="auto" w:fill="auto"/>
            <w:noWrap/>
            <w:vAlign w:val="bottom"/>
          </w:tcPr>
          <w:p w14:paraId="1802F2FA" w14:textId="77777777" w:rsidR="004461B4" w:rsidRPr="00D71FA0" w:rsidRDefault="004461B4" w:rsidP="00796256">
            <w:pPr>
              <w:pStyle w:val="TableText"/>
              <w:ind w:right="360"/>
              <w:rPr>
                <w:noProof w:val="0"/>
                <w:color w:val="000000"/>
              </w:rPr>
            </w:pPr>
            <w:r w:rsidRPr="00D71FA0">
              <w:rPr>
                <w:noProof w:val="0"/>
                <w:color w:val="000000"/>
              </w:rPr>
              <w:t>0.3</w:t>
            </w:r>
          </w:p>
        </w:tc>
      </w:tr>
      <w:tr w:rsidR="004461B4" w:rsidRPr="00D71FA0" w14:paraId="391B74A0" w14:textId="77777777" w:rsidTr="00796256">
        <w:tc>
          <w:tcPr>
            <w:tcW w:w="6192" w:type="dxa"/>
            <w:noWrap/>
          </w:tcPr>
          <w:p w14:paraId="07DA3E7F"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5A9C50BF" w14:textId="77777777" w:rsidR="004461B4" w:rsidRPr="00D71FA0" w:rsidRDefault="004461B4" w:rsidP="00796256">
            <w:pPr>
              <w:pStyle w:val="TableText"/>
              <w:rPr>
                <w:noProof w:val="0"/>
              </w:rPr>
            </w:pPr>
            <w:r w:rsidRPr="00D71FA0">
              <w:rPr>
                <w:noProof w:val="0"/>
                <w:color w:val="000000"/>
              </w:rPr>
              <w:t>5,451</w:t>
            </w:r>
          </w:p>
        </w:tc>
        <w:tc>
          <w:tcPr>
            <w:tcW w:w="1238" w:type="dxa"/>
            <w:tcBorders>
              <w:top w:val="nil"/>
              <w:left w:val="nil"/>
              <w:bottom w:val="nil"/>
              <w:right w:val="nil"/>
            </w:tcBorders>
            <w:shd w:val="clear" w:color="auto" w:fill="auto"/>
            <w:vAlign w:val="bottom"/>
          </w:tcPr>
          <w:p w14:paraId="39D29B95" w14:textId="77777777" w:rsidR="004461B4" w:rsidRPr="00D71FA0" w:rsidRDefault="004461B4" w:rsidP="00796256">
            <w:pPr>
              <w:pStyle w:val="TableText"/>
              <w:ind w:right="144"/>
              <w:rPr>
                <w:noProof w:val="0"/>
              </w:rPr>
            </w:pPr>
            <w:r w:rsidRPr="00D71FA0">
              <w:rPr>
                <w:noProof w:val="0"/>
                <w:color w:val="000000"/>
              </w:rPr>
              <w:t>8.8</w:t>
            </w:r>
          </w:p>
        </w:tc>
        <w:tc>
          <w:tcPr>
            <w:tcW w:w="1541" w:type="dxa"/>
            <w:tcBorders>
              <w:top w:val="nil"/>
              <w:left w:val="nil"/>
              <w:bottom w:val="nil"/>
              <w:right w:val="nil"/>
            </w:tcBorders>
            <w:shd w:val="clear" w:color="auto" w:fill="auto"/>
            <w:noWrap/>
            <w:vAlign w:val="bottom"/>
          </w:tcPr>
          <w:p w14:paraId="5FA7880E" w14:textId="77777777" w:rsidR="004461B4" w:rsidRPr="00D71FA0" w:rsidRDefault="004461B4" w:rsidP="00796256">
            <w:pPr>
              <w:pStyle w:val="TableText"/>
              <w:ind w:right="360"/>
              <w:rPr>
                <w:noProof w:val="0"/>
              </w:rPr>
            </w:pPr>
            <w:r w:rsidRPr="00D71FA0">
              <w:rPr>
                <w:noProof w:val="0"/>
                <w:color w:val="000000"/>
              </w:rPr>
              <w:t>6.1</w:t>
            </w:r>
          </w:p>
        </w:tc>
      </w:tr>
      <w:tr w:rsidR="004461B4" w:rsidRPr="00D71FA0" w14:paraId="4D8ED353" w14:textId="77777777" w:rsidTr="00796256">
        <w:tc>
          <w:tcPr>
            <w:tcW w:w="6192" w:type="dxa"/>
            <w:noWrap/>
          </w:tcPr>
          <w:p w14:paraId="6D55FB69"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169ACA75" w14:textId="77777777" w:rsidR="004461B4" w:rsidRPr="00D71FA0" w:rsidRDefault="004461B4" w:rsidP="00796256">
            <w:pPr>
              <w:pStyle w:val="TableText"/>
              <w:rPr>
                <w:noProof w:val="0"/>
              </w:rPr>
            </w:pPr>
            <w:r w:rsidRPr="00D71FA0">
              <w:rPr>
                <w:noProof w:val="0"/>
                <w:color w:val="000000"/>
              </w:rPr>
              <w:t>1,664</w:t>
            </w:r>
          </w:p>
        </w:tc>
        <w:tc>
          <w:tcPr>
            <w:tcW w:w="1238" w:type="dxa"/>
            <w:tcBorders>
              <w:top w:val="nil"/>
              <w:left w:val="nil"/>
              <w:bottom w:val="nil"/>
              <w:right w:val="nil"/>
            </w:tcBorders>
            <w:shd w:val="clear" w:color="auto" w:fill="auto"/>
            <w:vAlign w:val="bottom"/>
          </w:tcPr>
          <w:p w14:paraId="4B559FC7" w14:textId="77777777" w:rsidR="004461B4" w:rsidRPr="00D71FA0" w:rsidRDefault="004461B4" w:rsidP="00796256">
            <w:pPr>
              <w:pStyle w:val="TableText"/>
              <w:ind w:right="144"/>
              <w:rPr>
                <w:noProof w:val="0"/>
              </w:rPr>
            </w:pPr>
            <w:r w:rsidRPr="00D71FA0">
              <w:rPr>
                <w:noProof w:val="0"/>
                <w:color w:val="000000"/>
              </w:rPr>
              <w:t>2.7</w:t>
            </w:r>
          </w:p>
        </w:tc>
        <w:tc>
          <w:tcPr>
            <w:tcW w:w="1541" w:type="dxa"/>
            <w:tcBorders>
              <w:top w:val="nil"/>
              <w:left w:val="nil"/>
              <w:bottom w:val="nil"/>
              <w:right w:val="nil"/>
            </w:tcBorders>
            <w:shd w:val="clear" w:color="auto" w:fill="auto"/>
            <w:noWrap/>
            <w:vAlign w:val="bottom"/>
          </w:tcPr>
          <w:p w14:paraId="2EDF74C1"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1BF817EA" w14:textId="77777777" w:rsidTr="00796256">
        <w:tc>
          <w:tcPr>
            <w:tcW w:w="6192" w:type="dxa"/>
            <w:noWrap/>
          </w:tcPr>
          <w:p w14:paraId="7B4DEE5E" w14:textId="77777777" w:rsidR="004461B4" w:rsidRPr="00D71FA0" w:rsidRDefault="004461B4" w:rsidP="00796256">
            <w:pPr>
              <w:pStyle w:val="TableText"/>
              <w:rPr>
                <w:noProof w:val="0"/>
              </w:rPr>
            </w:pPr>
            <w:r w:rsidRPr="00D71FA0">
              <w:rPr>
                <w:noProof w:val="0"/>
              </w:rPr>
              <w:t>Native Hawaiian or Other Pacific Islander (Primary ethnicity—Not economically disadvantaged)</w:t>
            </w:r>
          </w:p>
        </w:tc>
        <w:tc>
          <w:tcPr>
            <w:tcW w:w="1244" w:type="dxa"/>
            <w:tcBorders>
              <w:top w:val="nil"/>
              <w:left w:val="nil"/>
              <w:bottom w:val="nil"/>
              <w:right w:val="nil"/>
            </w:tcBorders>
            <w:shd w:val="clear" w:color="auto" w:fill="auto"/>
            <w:noWrap/>
            <w:vAlign w:val="bottom"/>
          </w:tcPr>
          <w:p w14:paraId="77BE7678" w14:textId="77777777" w:rsidR="004461B4" w:rsidRPr="00D71FA0" w:rsidRDefault="004461B4" w:rsidP="00796256">
            <w:pPr>
              <w:pStyle w:val="TableText"/>
              <w:rPr>
                <w:noProof w:val="0"/>
              </w:rPr>
            </w:pPr>
            <w:r w:rsidRPr="00D71FA0">
              <w:rPr>
                <w:noProof w:val="0"/>
                <w:color w:val="000000"/>
              </w:rPr>
              <w:t>100</w:t>
            </w:r>
          </w:p>
        </w:tc>
        <w:tc>
          <w:tcPr>
            <w:tcW w:w="1238" w:type="dxa"/>
            <w:tcBorders>
              <w:top w:val="nil"/>
              <w:left w:val="nil"/>
              <w:bottom w:val="nil"/>
              <w:right w:val="nil"/>
            </w:tcBorders>
            <w:shd w:val="clear" w:color="auto" w:fill="auto"/>
            <w:vAlign w:val="bottom"/>
          </w:tcPr>
          <w:p w14:paraId="60D3D034" w14:textId="77777777" w:rsidR="004461B4" w:rsidRPr="00D71FA0" w:rsidRDefault="004461B4" w:rsidP="00796256">
            <w:pPr>
              <w:pStyle w:val="TableText"/>
              <w:ind w:right="144"/>
              <w:rPr>
                <w:noProof w:val="0"/>
              </w:rPr>
            </w:pPr>
            <w:r w:rsidRPr="00D71FA0">
              <w:rPr>
                <w:noProof w:val="0"/>
                <w:color w:val="000000"/>
              </w:rPr>
              <w:t>0.2</w:t>
            </w:r>
          </w:p>
        </w:tc>
        <w:tc>
          <w:tcPr>
            <w:tcW w:w="1541" w:type="dxa"/>
            <w:tcBorders>
              <w:top w:val="nil"/>
              <w:left w:val="nil"/>
              <w:bottom w:val="nil"/>
              <w:right w:val="nil"/>
            </w:tcBorders>
            <w:shd w:val="clear" w:color="auto" w:fill="auto"/>
            <w:noWrap/>
            <w:vAlign w:val="bottom"/>
          </w:tcPr>
          <w:p w14:paraId="38E74969"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30C54924" w14:textId="77777777" w:rsidTr="00796256">
        <w:tc>
          <w:tcPr>
            <w:tcW w:w="6192" w:type="dxa"/>
            <w:noWrap/>
          </w:tcPr>
          <w:p w14:paraId="17BA2C86" w14:textId="77777777" w:rsidR="004461B4" w:rsidRPr="00D71FA0" w:rsidRDefault="004461B4" w:rsidP="00796256">
            <w:pPr>
              <w:pStyle w:val="TableText"/>
              <w:rPr>
                <w:noProof w:val="0"/>
              </w:rPr>
            </w:pPr>
            <w:r w:rsidRPr="00D71FA0">
              <w:rPr>
                <w:noProof w:val="0"/>
              </w:rPr>
              <w:t>Native Hawaiian or Other Pacific Islander (Primary ethnicity—Economically disadvantaged)</w:t>
            </w:r>
          </w:p>
        </w:tc>
        <w:tc>
          <w:tcPr>
            <w:tcW w:w="1244" w:type="dxa"/>
            <w:tcBorders>
              <w:top w:val="nil"/>
              <w:left w:val="nil"/>
              <w:bottom w:val="nil"/>
              <w:right w:val="nil"/>
            </w:tcBorders>
            <w:shd w:val="clear" w:color="auto" w:fill="auto"/>
            <w:noWrap/>
            <w:vAlign w:val="bottom"/>
          </w:tcPr>
          <w:p w14:paraId="5C4AD337" w14:textId="77777777" w:rsidR="004461B4" w:rsidRPr="00D71FA0" w:rsidRDefault="004461B4" w:rsidP="00796256">
            <w:pPr>
              <w:pStyle w:val="TableText"/>
              <w:rPr>
                <w:noProof w:val="0"/>
              </w:rPr>
            </w:pPr>
            <w:r w:rsidRPr="00D71FA0">
              <w:rPr>
                <w:noProof w:val="0"/>
                <w:color w:val="000000"/>
              </w:rPr>
              <w:t>137</w:t>
            </w:r>
          </w:p>
        </w:tc>
        <w:tc>
          <w:tcPr>
            <w:tcW w:w="1238" w:type="dxa"/>
            <w:tcBorders>
              <w:top w:val="nil"/>
              <w:left w:val="nil"/>
              <w:bottom w:val="nil"/>
              <w:right w:val="nil"/>
            </w:tcBorders>
            <w:shd w:val="clear" w:color="auto" w:fill="auto"/>
            <w:vAlign w:val="bottom"/>
          </w:tcPr>
          <w:p w14:paraId="3D95CA36" w14:textId="77777777" w:rsidR="004461B4" w:rsidRPr="00D71FA0" w:rsidRDefault="004461B4" w:rsidP="00796256">
            <w:pPr>
              <w:pStyle w:val="TableText"/>
              <w:ind w:right="144"/>
              <w:rPr>
                <w:noProof w:val="0"/>
              </w:rPr>
            </w:pPr>
            <w:r w:rsidRPr="00D71FA0">
              <w:rPr>
                <w:noProof w:val="0"/>
                <w:color w:val="000000"/>
              </w:rPr>
              <w:t>0.2</w:t>
            </w:r>
          </w:p>
        </w:tc>
        <w:tc>
          <w:tcPr>
            <w:tcW w:w="1541" w:type="dxa"/>
            <w:tcBorders>
              <w:top w:val="nil"/>
              <w:left w:val="nil"/>
              <w:bottom w:val="nil"/>
              <w:right w:val="nil"/>
            </w:tcBorders>
            <w:shd w:val="clear" w:color="auto" w:fill="auto"/>
            <w:noWrap/>
            <w:vAlign w:val="bottom"/>
          </w:tcPr>
          <w:p w14:paraId="367B3C4E"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396A4EF2" w14:textId="77777777" w:rsidTr="00796256">
        <w:tc>
          <w:tcPr>
            <w:tcW w:w="6192" w:type="dxa"/>
            <w:noWrap/>
          </w:tcPr>
          <w:p w14:paraId="1B93A486"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0A1B763C" w14:textId="77777777" w:rsidR="004461B4" w:rsidRPr="00D71FA0" w:rsidRDefault="004461B4" w:rsidP="00796256">
            <w:pPr>
              <w:pStyle w:val="TableText"/>
              <w:rPr>
                <w:noProof w:val="0"/>
              </w:rPr>
            </w:pPr>
            <w:r w:rsidRPr="00D71FA0">
              <w:rPr>
                <w:noProof w:val="0"/>
                <w:color w:val="000000"/>
              </w:rPr>
              <w:t>785</w:t>
            </w:r>
          </w:p>
        </w:tc>
        <w:tc>
          <w:tcPr>
            <w:tcW w:w="1238" w:type="dxa"/>
            <w:tcBorders>
              <w:top w:val="nil"/>
              <w:left w:val="nil"/>
              <w:bottom w:val="nil"/>
              <w:right w:val="nil"/>
            </w:tcBorders>
            <w:shd w:val="clear" w:color="auto" w:fill="auto"/>
            <w:vAlign w:val="bottom"/>
          </w:tcPr>
          <w:p w14:paraId="5A938F32" w14:textId="77777777" w:rsidR="004461B4" w:rsidRPr="00D71FA0" w:rsidRDefault="004461B4" w:rsidP="00796256">
            <w:pPr>
              <w:pStyle w:val="TableText"/>
              <w:ind w:right="144"/>
              <w:rPr>
                <w:noProof w:val="0"/>
              </w:rPr>
            </w:pPr>
            <w:r w:rsidRPr="00D71FA0">
              <w:rPr>
                <w:noProof w:val="0"/>
                <w:color w:val="000000"/>
              </w:rPr>
              <w:t>1.3</w:t>
            </w:r>
          </w:p>
        </w:tc>
        <w:tc>
          <w:tcPr>
            <w:tcW w:w="1541" w:type="dxa"/>
            <w:tcBorders>
              <w:top w:val="nil"/>
              <w:left w:val="nil"/>
              <w:bottom w:val="nil"/>
              <w:right w:val="nil"/>
            </w:tcBorders>
            <w:shd w:val="clear" w:color="auto" w:fill="auto"/>
            <w:noWrap/>
            <w:vAlign w:val="bottom"/>
          </w:tcPr>
          <w:p w14:paraId="69E9623B" w14:textId="77777777" w:rsidR="004461B4" w:rsidRPr="00D71FA0" w:rsidRDefault="004461B4" w:rsidP="00796256">
            <w:pPr>
              <w:pStyle w:val="TableText"/>
              <w:ind w:right="360"/>
              <w:rPr>
                <w:noProof w:val="0"/>
              </w:rPr>
            </w:pPr>
            <w:r w:rsidRPr="00D71FA0">
              <w:rPr>
                <w:noProof w:val="0"/>
                <w:color w:val="000000"/>
              </w:rPr>
              <w:t>1.3</w:t>
            </w:r>
          </w:p>
        </w:tc>
      </w:tr>
      <w:tr w:rsidR="004461B4" w:rsidRPr="00D71FA0" w14:paraId="5F31DB39" w14:textId="77777777" w:rsidTr="00796256">
        <w:tc>
          <w:tcPr>
            <w:tcW w:w="6192" w:type="dxa"/>
            <w:noWrap/>
          </w:tcPr>
          <w:p w14:paraId="3E6367C4"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0690997B" w14:textId="77777777" w:rsidR="004461B4" w:rsidRPr="00D71FA0" w:rsidRDefault="004461B4" w:rsidP="00796256">
            <w:pPr>
              <w:pStyle w:val="TableText"/>
              <w:rPr>
                <w:noProof w:val="0"/>
              </w:rPr>
            </w:pPr>
            <w:r w:rsidRPr="00D71FA0">
              <w:rPr>
                <w:noProof w:val="0"/>
                <w:color w:val="000000"/>
              </w:rPr>
              <w:t>343</w:t>
            </w:r>
          </w:p>
        </w:tc>
        <w:tc>
          <w:tcPr>
            <w:tcW w:w="1238" w:type="dxa"/>
            <w:tcBorders>
              <w:top w:val="nil"/>
              <w:left w:val="nil"/>
              <w:bottom w:val="nil"/>
              <w:right w:val="nil"/>
            </w:tcBorders>
            <w:shd w:val="clear" w:color="auto" w:fill="auto"/>
            <w:vAlign w:val="bottom"/>
          </w:tcPr>
          <w:p w14:paraId="745CBDE6" w14:textId="77777777" w:rsidR="004461B4" w:rsidRPr="00D71FA0" w:rsidRDefault="004461B4" w:rsidP="00796256">
            <w:pPr>
              <w:pStyle w:val="TableText"/>
              <w:ind w:right="144"/>
              <w:rPr>
                <w:noProof w:val="0"/>
              </w:rPr>
            </w:pPr>
            <w:r w:rsidRPr="00D71FA0">
              <w:rPr>
                <w:noProof w:val="0"/>
                <w:color w:val="000000"/>
              </w:rPr>
              <w:t>0.6</w:t>
            </w:r>
          </w:p>
        </w:tc>
        <w:tc>
          <w:tcPr>
            <w:tcW w:w="1541" w:type="dxa"/>
            <w:tcBorders>
              <w:top w:val="nil"/>
              <w:left w:val="nil"/>
              <w:bottom w:val="nil"/>
              <w:right w:val="nil"/>
            </w:tcBorders>
            <w:shd w:val="clear" w:color="auto" w:fill="auto"/>
            <w:noWrap/>
            <w:vAlign w:val="bottom"/>
          </w:tcPr>
          <w:p w14:paraId="24EE25EE" w14:textId="77777777" w:rsidR="004461B4" w:rsidRPr="00D71FA0" w:rsidRDefault="004461B4" w:rsidP="00796256">
            <w:pPr>
              <w:pStyle w:val="TableText"/>
              <w:ind w:right="360"/>
              <w:rPr>
                <w:noProof w:val="0"/>
              </w:rPr>
            </w:pPr>
            <w:r w:rsidRPr="00D71FA0">
              <w:rPr>
                <w:noProof w:val="0"/>
                <w:color w:val="000000"/>
              </w:rPr>
              <w:t>0.7</w:t>
            </w:r>
          </w:p>
        </w:tc>
      </w:tr>
      <w:tr w:rsidR="004461B4" w:rsidRPr="00D71FA0" w14:paraId="0B13A5DA" w14:textId="77777777" w:rsidTr="00796256">
        <w:tc>
          <w:tcPr>
            <w:tcW w:w="6192" w:type="dxa"/>
            <w:noWrap/>
          </w:tcPr>
          <w:p w14:paraId="16B409A7"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13E30D62" w14:textId="77777777" w:rsidR="004461B4" w:rsidRPr="00D71FA0" w:rsidRDefault="004461B4" w:rsidP="00796256">
            <w:pPr>
              <w:pStyle w:val="TableText"/>
              <w:rPr>
                <w:noProof w:val="0"/>
              </w:rPr>
            </w:pPr>
            <w:r w:rsidRPr="00D71FA0">
              <w:rPr>
                <w:noProof w:val="0"/>
                <w:color w:val="000000"/>
              </w:rPr>
              <w:t>7,330</w:t>
            </w:r>
          </w:p>
        </w:tc>
        <w:tc>
          <w:tcPr>
            <w:tcW w:w="1238" w:type="dxa"/>
            <w:tcBorders>
              <w:top w:val="nil"/>
              <w:left w:val="nil"/>
              <w:bottom w:val="nil"/>
              <w:right w:val="nil"/>
            </w:tcBorders>
            <w:shd w:val="clear" w:color="auto" w:fill="auto"/>
            <w:vAlign w:val="bottom"/>
          </w:tcPr>
          <w:p w14:paraId="0885278C" w14:textId="77777777" w:rsidR="004461B4" w:rsidRPr="00D71FA0" w:rsidRDefault="004461B4" w:rsidP="00796256">
            <w:pPr>
              <w:pStyle w:val="TableText"/>
              <w:ind w:right="144"/>
              <w:rPr>
                <w:noProof w:val="0"/>
              </w:rPr>
            </w:pPr>
            <w:r w:rsidRPr="00D71FA0">
              <w:rPr>
                <w:noProof w:val="0"/>
                <w:color w:val="000000"/>
              </w:rPr>
              <w:t>11.8</w:t>
            </w:r>
          </w:p>
        </w:tc>
        <w:tc>
          <w:tcPr>
            <w:tcW w:w="1541" w:type="dxa"/>
            <w:tcBorders>
              <w:top w:val="nil"/>
              <w:left w:val="nil"/>
              <w:bottom w:val="nil"/>
              <w:right w:val="nil"/>
            </w:tcBorders>
            <w:shd w:val="clear" w:color="auto" w:fill="auto"/>
            <w:noWrap/>
            <w:vAlign w:val="bottom"/>
          </w:tcPr>
          <w:p w14:paraId="774AC926" w14:textId="77777777" w:rsidR="004461B4" w:rsidRPr="00D71FA0" w:rsidRDefault="004461B4" w:rsidP="00796256">
            <w:pPr>
              <w:pStyle w:val="TableText"/>
              <w:ind w:right="360"/>
              <w:rPr>
                <w:noProof w:val="0"/>
              </w:rPr>
            </w:pPr>
            <w:r w:rsidRPr="00D71FA0">
              <w:rPr>
                <w:noProof w:val="0"/>
                <w:color w:val="000000"/>
              </w:rPr>
              <w:t>12.1</w:t>
            </w:r>
          </w:p>
        </w:tc>
      </w:tr>
      <w:tr w:rsidR="004461B4" w:rsidRPr="00D71FA0" w14:paraId="4825AF05" w14:textId="77777777" w:rsidTr="00796256">
        <w:tc>
          <w:tcPr>
            <w:tcW w:w="6192" w:type="dxa"/>
            <w:noWrap/>
          </w:tcPr>
          <w:p w14:paraId="0BCE572B"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05F2BE3A" w14:textId="77777777" w:rsidR="004461B4" w:rsidRPr="00D71FA0" w:rsidRDefault="004461B4" w:rsidP="00796256">
            <w:pPr>
              <w:pStyle w:val="TableText"/>
              <w:rPr>
                <w:noProof w:val="0"/>
              </w:rPr>
            </w:pPr>
            <w:r w:rsidRPr="00D71FA0">
              <w:rPr>
                <w:noProof w:val="0"/>
                <w:color w:val="000000"/>
              </w:rPr>
              <w:t>22,897</w:t>
            </w:r>
          </w:p>
        </w:tc>
        <w:tc>
          <w:tcPr>
            <w:tcW w:w="1238" w:type="dxa"/>
            <w:tcBorders>
              <w:top w:val="nil"/>
              <w:left w:val="nil"/>
              <w:bottom w:val="nil"/>
              <w:right w:val="nil"/>
            </w:tcBorders>
            <w:shd w:val="clear" w:color="auto" w:fill="auto"/>
            <w:vAlign w:val="bottom"/>
          </w:tcPr>
          <w:p w14:paraId="4C7873FD" w14:textId="77777777" w:rsidR="004461B4" w:rsidRPr="00D71FA0" w:rsidRDefault="004461B4" w:rsidP="00796256">
            <w:pPr>
              <w:pStyle w:val="TableText"/>
              <w:ind w:right="144"/>
              <w:rPr>
                <w:noProof w:val="0"/>
              </w:rPr>
            </w:pPr>
            <w:r w:rsidRPr="00D71FA0">
              <w:rPr>
                <w:noProof w:val="0"/>
                <w:color w:val="000000"/>
              </w:rPr>
              <w:t>36.8</w:t>
            </w:r>
          </w:p>
        </w:tc>
        <w:tc>
          <w:tcPr>
            <w:tcW w:w="1541" w:type="dxa"/>
            <w:tcBorders>
              <w:top w:val="nil"/>
              <w:left w:val="nil"/>
              <w:bottom w:val="nil"/>
              <w:right w:val="nil"/>
            </w:tcBorders>
            <w:shd w:val="clear" w:color="auto" w:fill="auto"/>
            <w:noWrap/>
            <w:vAlign w:val="bottom"/>
          </w:tcPr>
          <w:p w14:paraId="44067E3C" w14:textId="77777777" w:rsidR="004461B4" w:rsidRPr="00D71FA0" w:rsidRDefault="004461B4" w:rsidP="00796256">
            <w:pPr>
              <w:pStyle w:val="TableText"/>
              <w:ind w:right="360"/>
              <w:rPr>
                <w:noProof w:val="0"/>
              </w:rPr>
            </w:pPr>
            <w:r w:rsidRPr="00D71FA0">
              <w:rPr>
                <w:noProof w:val="0"/>
                <w:color w:val="000000"/>
              </w:rPr>
              <w:t>43.6</w:t>
            </w:r>
          </w:p>
        </w:tc>
      </w:tr>
      <w:tr w:rsidR="004461B4" w:rsidRPr="00D71FA0" w14:paraId="6C693B33" w14:textId="77777777" w:rsidTr="00796256">
        <w:tc>
          <w:tcPr>
            <w:tcW w:w="6192" w:type="dxa"/>
            <w:noWrap/>
          </w:tcPr>
          <w:p w14:paraId="68B829E2"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7C2B9F7C" w14:textId="77777777" w:rsidR="004461B4" w:rsidRPr="00D71FA0" w:rsidRDefault="004461B4" w:rsidP="00796256">
            <w:pPr>
              <w:pStyle w:val="TableText"/>
              <w:rPr>
                <w:noProof w:val="0"/>
              </w:rPr>
            </w:pPr>
            <w:r w:rsidRPr="00D71FA0">
              <w:rPr>
                <w:noProof w:val="0"/>
                <w:color w:val="000000"/>
              </w:rPr>
              <w:t>682</w:t>
            </w:r>
          </w:p>
        </w:tc>
        <w:tc>
          <w:tcPr>
            <w:tcW w:w="1238" w:type="dxa"/>
            <w:tcBorders>
              <w:top w:val="nil"/>
              <w:left w:val="nil"/>
              <w:bottom w:val="nil"/>
              <w:right w:val="nil"/>
            </w:tcBorders>
            <w:shd w:val="clear" w:color="auto" w:fill="auto"/>
            <w:vAlign w:val="bottom"/>
          </w:tcPr>
          <w:p w14:paraId="309256D4" w14:textId="77777777" w:rsidR="004461B4" w:rsidRPr="00D71FA0" w:rsidRDefault="004461B4" w:rsidP="00796256">
            <w:pPr>
              <w:pStyle w:val="TableText"/>
              <w:ind w:right="144"/>
              <w:rPr>
                <w:noProof w:val="0"/>
              </w:rPr>
            </w:pPr>
            <w:r w:rsidRPr="00D71FA0">
              <w:rPr>
                <w:noProof w:val="0"/>
                <w:color w:val="000000"/>
              </w:rPr>
              <w:t>1.1</w:t>
            </w:r>
          </w:p>
        </w:tc>
        <w:tc>
          <w:tcPr>
            <w:tcW w:w="1541" w:type="dxa"/>
            <w:tcBorders>
              <w:top w:val="nil"/>
              <w:left w:val="nil"/>
              <w:bottom w:val="nil"/>
              <w:right w:val="nil"/>
            </w:tcBorders>
            <w:shd w:val="clear" w:color="auto" w:fill="auto"/>
            <w:noWrap/>
            <w:vAlign w:val="bottom"/>
          </w:tcPr>
          <w:p w14:paraId="7919C360" w14:textId="77777777" w:rsidR="004461B4" w:rsidRPr="00D71FA0" w:rsidRDefault="004461B4" w:rsidP="00796256">
            <w:pPr>
              <w:pStyle w:val="TableText"/>
              <w:ind w:right="360"/>
              <w:rPr>
                <w:noProof w:val="0"/>
              </w:rPr>
            </w:pPr>
            <w:r w:rsidRPr="00D71FA0">
              <w:rPr>
                <w:noProof w:val="0"/>
                <w:color w:val="000000"/>
              </w:rPr>
              <w:t>1.3</w:t>
            </w:r>
          </w:p>
        </w:tc>
      </w:tr>
      <w:tr w:rsidR="004461B4" w:rsidRPr="00D71FA0" w14:paraId="5D91540E" w14:textId="77777777" w:rsidTr="00796256">
        <w:tc>
          <w:tcPr>
            <w:tcW w:w="6192" w:type="dxa"/>
            <w:noWrap/>
          </w:tcPr>
          <w:p w14:paraId="1C110126"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single" w:sz="12" w:space="0" w:color="auto"/>
              <w:right w:val="nil"/>
            </w:tcBorders>
            <w:shd w:val="clear" w:color="auto" w:fill="auto"/>
            <w:noWrap/>
            <w:vAlign w:val="bottom"/>
          </w:tcPr>
          <w:p w14:paraId="5365DEC1" w14:textId="77777777" w:rsidR="004461B4" w:rsidRPr="00D71FA0" w:rsidRDefault="004461B4" w:rsidP="00796256">
            <w:pPr>
              <w:pStyle w:val="TableText"/>
              <w:rPr>
                <w:noProof w:val="0"/>
                <w:color w:val="000000"/>
              </w:rPr>
            </w:pPr>
            <w:r w:rsidRPr="00D71FA0">
              <w:rPr>
                <w:noProof w:val="0"/>
                <w:color w:val="000000"/>
              </w:rPr>
              <w:t>1,574</w:t>
            </w:r>
          </w:p>
        </w:tc>
        <w:tc>
          <w:tcPr>
            <w:tcW w:w="1238" w:type="dxa"/>
            <w:tcBorders>
              <w:top w:val="nil"/>
              <w:left w:val="nil"/>
              <w:bottom w:val="single" w:sz="12" w:space="0" w:color="auto"/>
              <w:right w:val="nil"/>
            </w:tcBorders>
            <w:shd w:val="clear" w:color="auto" w:fill="auto"/>
            <w:vAlign w:val="bottom"/>
          </w:tcPr>
          <w:p w14:paraId="061F64B0" w14:textId="77777777" w:rsidR="004461B4" w:rsidRPr="00D71FA0" w:rsidRDefault="004461B4" w:rsidP="00796256">
            <w:pPr>
              <w:pStyle w:val="TableText"/>
              <w:ind w:right="144"/>
              <w:rPr>
                <w:noProof w:val="0"/>
                <w:color w:val="000000"/>
              </w:rPr>
            </w:pPr>
            <w:r w:rsidRPr="00D71FA0">
              <w:rPr>
                <w:noProof w:val="0"/>
                <w:color w:val="000000"/>
              </w:rPr>
              <w:t>2.5</w:t>
            </w:r>
          </w:p>
        </w:tc>
        <w:tc>
          <w:tcPr>
            <w:tcW w:w="1541" w:type="dxa"/>
            <w:tcBorders>
              <w:top w:val="nil"/>
              <w:left w:val="nil"/>
              <w:bottom w:val="single" w:sz="12" w:space="0" w:color="auto"/>
              <w:right w:val="nil"/>
            </w:tcBorders>
            <w:shd w:val="clear" w:color="auto" w:fill="auto"/>
            <w:noWrap/>
            <w:vAlign w:val="bottom"/>
          </w:tcPr>
          <w:p w14:paraId="7D666DDB" w14:textId="77777777" w:rsidR="004461B4" w:rsidRPr="00D71FA0" w:rsidRDefault="004461B4" w:rsidP="00796256">
            <w:pPr>
              <w:pStyle w:val="TableText"/>
              <w:ind w:right="360"/>
              <w:rPr>
                <w:noProof w:val="0"/>
                <w:color w:val="000000"/>
              </w:rPr>
            </w:pPr>
            <w:r w:rsidRPr="00D71FA0">
              <w:rPr>
                <w:noProof w:val="0"/>
                <w:color w:val="000000"/>
              </w:rPr>
              <w:t>4.1</w:t>
            </w:r>
          </w:p>
        </w:tc>
      </w:tr>
    </w:tbl>
    <w:p w14:paraId="2B5293B3" w14:textId="77777777" w:rsidR="004461B4" w:rsidRPr="00D71FA0" w:rsidRDefault="004461B4" w:rsidP="00796256">
      <w:pPr>
        <w:pStyle w:val="NormalContinuation"/>
      </w:pPr>
      <w:r w:rsidRPr="00D71FA0">
        <w:lastRenderedPageBreak/>
        <w:fldChar w:fldCharType="begin"/>
      </w:r>
      <w:r w:rsidRPr="00D71FA0">
        <w:instrText xml:space="preserve"> REF _Ref35521030 \h </w:instrText>
      </w:r>
      <w:r w:rsidRPr="00D71FA0">
        <w:fldChar w:fldCharType="separate"/>
      </w:r>
      <w:r w:rsidRPr="00D71FA0">
        <w:t>Table 5.B.1</w:t>
      </w:r>
      <w:r w:rsidRPr="00D71FA0">
        <w:fldChar w:fldCharType="end"/>
      </w:r>
      <w:r w:rsidRPr="00D71FA0">
        <w:t xml:space="preserve"> </w:t>
      </w:r>
      <w:r w:rsidRPr="00D71FA0">
        <w:rPr>
          <w:i/>
        </w:rPr>
        <w:t>(continuation two)</w:t>
      </w:r>
    </w:p>
    <w:tbl>
      <w:tblPr>
        <w:tblStyle w:val="TRs"/>
        <w:tblW w:w="10215" w:type="dxa"/>
        <w:tblLook w:val="04A0" w:firstRow="1" w:lastRow="0" w:firstColumn="1" w:lastColumn="0" w:noHBand="0" w:noVBand="1"/>
        <w:tblDescription w:val="Demographic Summary for Grade Five, continuation two"/>
      </w:tblPr>
      <w:tblGrid>
        <w:gridCol w:w="6192"/>
        <w:gridCol w:w="1244"/>
        <w:gridCol w:w="1238"/>
        <w:gridCol w:w="1541"/>
      </w:tblGrid>
      <w:tr w:rsidR="004461B4" w:rsidRPr="00D71FA0" w14:paraId="238481FE"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19F9021C" w14:textId="77777777" w:rsidR="004461B4" w:rsidRPr="00D71FA0" w:rsidRDefault="004461B4" w:rsidP="00796256">
            <w:pPr>
              <w:pStyle w:val="TableHead"/>
              <w:rPr>
                <w:b w:val="0"/>
                <w:bCs w:val="0"/>
                <w:noProof w:val="0"/>
              </w:rPr>
            </w:pPr>
            <w:r w:rsidRPr="00D71FA0">
              <w:rPr>
                <w:bCs w:val="0"/>
                <w:noProof w:val="0"/>
              </w:rPr>
              <w:t>Group</w:t>
            </w:r>
          </w:p>
        </w:tc>
        <w:tc>
          <w:tcPr>
            <w:tcW w:w="1244" w:type="dxa"/>
            <w:noWrap/>
            <w:hideMark/>
          </w:tcPr>
          <w:p w14:paraId="00D2BBFA"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noWrap/>
            <w:hideMark/>
          </w:tcPr>
          <w:p w14:paraId="2F820418" w14:textId="77777777" w:rsidR="004461B4" w:rsidRPr="00D71FA0" w:rsidRDefault="004461B4" w:rsidP="00796256">
            <w:pPr>
              <w:pStyle w:val="TableHead"/>
              <w:rPr>
                <w:b w:val="0"/>
                <w:bCs w:val="0"/>
                <w:noProof w:val="0"/>
              </w:rPr>
            </w:pPr>
            <w:r w:rsidRPr="00D71FA0">
              <w:rPr>
                <w:bCs w:val="0"/>
                <w:noProof w:val="0"/>
              </w:rPr>
              <w:t>Percent of Valid Scores</w:t>
            </w:r>
          </w:p>
        </w:tc>
        <w:tc>
          <w:tcPr>
            <w:tcW w:w="1541" w:type="dxa"/>
          </w:tcPr>
          <w:p w14:paraId="29E3CEE2"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266BF959" w14:textId="77777777" w:rsidTr="00796256">
        <w:tc>
          <w:tcPr>
            <w:tcW w:w="6192" w:type="dxa"/>
            <w:noWrap/>
          </w:tcPr>
          <w:p w14:paraId="2D7BACDA"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7CA2F288" w14:textId="77777777" w:rsidR="004461B4" w:rsidRPr="00D71FA0" w:rsidRDefault="004461B4" w:rsidP="00796256">
            <w:pPr>
              <w:pStyle w:val="TableText"/>
              <w:rPr>
                <w:noProof w:val="0"/>
              </w:rPr>
            </w:pPr>
            <w:r w:rsidRPr="00D71FA0">
              <w:rPr>
                <w:noProof w:val="0"/>
                <w:color w:val="000000"/>
              </w:rPr>
              <w:t>11,348</w:t>
            </w:r>
          </w:p>
        </w:tc>
        <w:tc>
          <w:tcPr>
            <w:tcW w:w="1238" w:type="dxa"/>
            <w:tcBorders>
              <w:top w:val="nil"/>
              <w:left w:val="nil"/>
              <w:bottom w:val="nil"/>
              <w:right w:val="nil"/>
            </w:tcBorders>
            <w:shd w:val="clear" w:color="auto" w:fill="auto"/>
            <w:vAlign w:val="bottom"/>
          </w:tcPr>
          <w:p w14:paraId="123F50F8" w14:textId="77777777" w:rsidR="004461B4" w:rsidRPr="00D71FA0" w:rsidRDefault="004461B4" w:rsidP="00796256">
            <w:pPr>
              <w:pStyle w:val="TableText"/>
              <w:ind w:right="144"/>
              <w:rPr>
                <w:noProof w:val="0"/>
              </w:rPr>
            </w:pPr>
            <w:r w:rsidRPr="00D71FA0">
              <w:rPr>
                <w:noProof w:val="0"/>
                <w:color w:val="000000"/>
              </w:rPr>
              <w:t>18.2</w:t>
            </w:r>
          </w:p>
        </w:tc>
        <w:tc>
          <w:tcPr>
            <w:tcW w:w="1541" w:type="dxa"/>
            <w:tcBorders>
              <w:top w:val="nil"/>
              <w:left w:val="nil"/>
              <w:bottom w:val="nil"/>
              <w:right w:val="nil"/>
            </w:tcBorders>
            <w:shd w:val="clear" w:color="auto" w:fill="auto"/>
            <w:noWrap/>
            <w:vAlign w:val="bottom"/>
          </w:tcPr>
          <w:p w14:paraId="2211F836" w14:textId="77777777" w:rsidR="004461B4" w:rsidRPr="00D71FA0" w:rsidRDefault="004461B4" w:rsidP="00796256">
            <w:pPr>
              <w:pStyle w:val="TableText"/>
              <w:ind w:right="360"/>
              <w:rPr>
                <w:noProof w:val="0"/>
              </w:rPr>
            </w:pPr>
            <w:r w:rsidRPr="00D71FA0">
              <w:rPr>
                <w:noProof w:val="0"/>
                <w:color w:val="000000"/>
              </w:rPr>
              <w:t>14.4</w:t>
            </w:r>
          </w:p>
        </w:tc>
      </w:tr>
      <w:tr w:rsidR="004461B4" w:rsidRPr="00D71FA0" w14:paraId="1AF95150" w14:textId="77777777" w:rsidTr="00796256">
        <w:tc>
          <w:tcPr>
            <w:tcW w:w="6192" w:type="dxa"/>
            <w:noWrap/>
          </w:tcPr>
          <w:p w14:paraId="17499AFC"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7DCB6C3E" w14:textId="77777777" w:rsidR="004461B4" w:rsidRPr="00D71FA0" w:rsidRDefault="004461B4" w:rsidP="00796256">
            <w:pPr>
              <w:pStyle w:val="TableText"/>
              <w:rPr>
                <w:noProof w:val="0"/>
              </w:rPr>
            </w:pPr>
            <w:r w:rsidRPr="00D71FA0">
              <w:rPr>
                <w:noProof w:val="0"/>
                <w:color w:val="000000"/>
              </w:rPr>
              <w:t>5,822</w:t>
            </w:r>
          </w:p>
        </w:tc>
        <w:tc>
          <w:tcPr>
            <w:tcW w:w="1238" w:type="dxa"/>
            <w:tcBorders>
              <w:top w:val="nil"/>
              <w:left w:val="nil"/>
              <w:bottom w:val="nil"/>
              <w:right w:val="nil"/>
            </w:tcBorders>
            <w:shd w:val="clear" w:color="auto" w:fill="auto"/>
            <w:vAlign w:val="bottom"/>
          </w:tcPr>
          <w:p w14:paraId="0004774B" w14:textId="77777777" w:rsidR="004461B4" w:rsidRPr="00D71FA0" w:rsidRDefault="004461B4" w:rsidP="00796256">
            <w:pPr>
              <w:pStyle w:val="TableText"/>
              <w:ind w:right="144"/>
              <w:rPr>
                <w:noProof w:val="0"/>
              </w:rPr>
            </w:pPr>
            <w:r w:rsidRPr="00D71FA0">
              <w:rPr>
                <w:noProof w:val="0"/>
                <w:color w:val="000000"/>
              </w:rPr>
              <w:t>9.4</w:t>
            </w:r>
          </w:p>
        </w:tc>
        <w:tc>
          <w:tcPr>
            <w:tcW w:w="1541" w:type="dxa"/>
            <w:tcBorders>
              <w:top w:val="nil"/>
              <w:left w:val="nil"/>
              <w:bottom w:val="nil"/>
              <w:right w:val="nil"/>
            </w:tcBorders>
            <w:shd w:val="clear" w:color="auto" w:fill="auto"/>
            <w:noWrap/>
            <w:vAlign w:val="bottom"/>
          </w:tcPr>
          <w:p w14:paraId="466139F5" w14:textId="77777777" w:rsidR="004461B4" w:rsidRPr="00D71FA0" w:rsidRDefault="004461B4" w:rsidP="00796256">
            <w:pPr>
              <w:pStyle w:val="TableText"/>
              <w:ind w:right="360"/>
              <w:rPr>
                <w:noProof w:val="0"/>
              </w:rPr>
            </w:pPr>
            <w:r w:rsidRPr="00D71FA0">
              <w:rPr>
                <w:noProof w:val="0"/>
                <w:color w:val="000000"/>
              </w:rPr>
              <w:t>6.9</w:t>
            </w:r>
          </w:p>
        </w:tc>
      </w:tr>
      <w:tr w:rsidR="004461B4" w:rsidRPr="00D71FA0" w14:paraId="4595DDFF" w14:textId="77777777" w:rsidTr="00796256">
        <w:tc>
          <w:tcPr>
            <w:tcW w:w="6192" w:type="dxa"/>
            <w:tcBorders>
              <w:bottom w:val="nil"/>
            </w:tcBorders>
            <w:noWrap/>
          </w:tcPr>
          <w:p w14:paraId="69B11B37"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4A6DECD0" w14:textId="77777777" w:rsidR="004461B4" w:rsidRPr="00D71FA0" w:rsidRDefault="004461B4" w:rsidP="00796256">
            <w:pPr>
              <w:pStyle w:val="TableText"/>
              <w:rPr>
                <w:noProof w:val="0"/>
              </w:rPr>
            </w:pPr>
            <w:r w:rsidRPr="00D71FA0">
              <w:rPr>
                <w:noProof w:val="0"/>
                <w:color w:val="000000"/>
              </w:rPr>
              <w:t>2,306</w:t>
            </w:r>
          </w:p>
        </w:tc>
        <w:tc>
          <w:tcPr>
            <w:tcW w:w="1238" w:type="dxa"/>
            <w:tcBorders>
              <w:top w:val="nil"/>
              <w:left w:val="nil"/>
              <w:bottom w:val="nil"/>
              <w:right w:val="nil"/>
            </w:tcBorders>
            <w:shd w:val="clear" w:color="auto" w:fill="auto"/>
            <w:vAlign w:val="bottom"/>
          </w:tcPr>
          <w:p w14:paraId="7622CD9D" w14:textId="77777777" w:rsidR="004461B4" w:rsidRPr="00D71FA0" w:rsidRDefault="004461B4" w:rsidP="00796256">
            <w:pPr>
              <w:pStyle w:val="TableText"/>
              <w:ind w:right="144"/>
              <w:rPr>
                <w:noProof w:val="0"/>
              </w:rPr>
            </w:pPr>
            <w:r w:rsidRPr="00D71FA0">
              <w:rPr>
                <w:noProof w:val="0"/>
                <w:color w:val="000000"/>
              </w:rPr>
              <w:t>3.7</w:t>
            </w:r>
          </w:p>
        </w:tc>
        <w:tc>
          <w:tcPr>
            <w:tcW w:w="1541" w:type="dxa"/>
            <w:tcBorders>
              <w:top w:val="nil"/>
              <w:left w:val="nil"/>
              <w:bottom w:val="nil"/>
              <w:right w:val="nil"/>
            </w:tcBorders>
            <w:shd w:val="clear" w:color="auto" w:fill="auto"/>
            <w:noWrap/>
            <w:vAlign w:val="bottom"/>
          </w:tcPr>
          <w:p w14:paraId="3036E903" w14:textId="77777777" w:rsidR="004461B4" w:rsidRPr="00D71FA0" w:rsidRDefault="004461B4" w:rsidP="00796256">
            <w:pPr>
              <w:pStyle w:val="TableText"/>
              <w:ind w:right="360"/>
              <w:rPr>
                <w:noProof w:val="0"/>
              </w:rPr>
            </w:pPr>
            <w:r w:rsidRPr="00D71FA0">
              <w:rPr>
                <w:noProof w:val="0"/>
                <w:color w:val="000000"/>
              </w:rPr>
              <w:t>2.9</w:t>
            </w:r>
          </w:p>
        </w:tc>
      </w:tr>
      <w:tr w:rsidR="004461B4" w:rsidRPr="00D71FA0" w14:paraId="0A5A314E" w14:textId="77777777" w:rsidTr="00796256">
        <w:tc>
          <w:tcPr>
            <w:tcW w:w="6192" w:type="dxa"/>
            <w:tcBorders>
              <w:top w:val="nil"/>
              <w:bottom w:val="single" w:sz="12" w:space="0" w:color="auto"/>
            </w:tcBorders>
            <w:noWrap/>
          </w:tcPr>
          <w:p w14:paraId="21726B89"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3D942FD3" w14:textId="77777777" w:rsidR="004461B4" w:rsidRPr="00D71FA0" w:rsidRDefault="004461B4" w:rsidP="00796256">
            <w:pPr>
              <w:pStyle w:val="TableText"/>
              <w:rPr>
                <w:noProof w:val="0"/>
              </w:rPr>
            </w:pPr>
            <w:r w:rsidRPr="00D71FA0">
              <w:rPr>
                <w:noProof w:val="0"/>
                <w:color w:val="000000"/>
              </w:rPr>
              <w:t>1,296</w:t>
            </w:r>
          </w:p>
        </w:tc>
        <w:tc>
          <w:tcPr>
            <w:tcW w:w="1238" w:type="dxa"/>
            <w:tcBorders>
              <w:top w:val="nil"/>
              <w:left w:val="nil"/>
              <w:bottom w:val="single" w:sz="12" w:space="0" w:color="auto"/>
              <w:right w:val="nil"/>
            </w:tcBorders>
            <w:shd w:val="clear" w:color="auto" w:fill="auto"/>
            <w:vAlign w:val="bottom"/>
          </w:tcPr>
          <w:p w14:paraId="78FB8F4F" w14:textId="77777777" w:rsidR="004461B4" w:rsidRPr="00D71FA0" w:rsidRDefault="004461B4" w:rsidP="00796256">
            <w:pPr>
              <w:pStyle w:val="TableText"/>
              <w:ind w:right="144"/>
              <w:rPr>
                <w:noProof w:val="0"/>
              </w:rPr>
            </w:pPr>
            <w:r w:rsidRPr="00D71FA0">
              <w:rPr>
                <w:noProof w:val="0"/>
                <w:color w:val="000000"/>
              </w:rPr>
              <w:t>2.1</w:t>
            </w:r>
          </w:p>
        </w:tc>
        <w:tc>
          <w:tcPr>
            <w:tcW w:w="1541" w:type="dxa"/>
            <w:tcBorders>
              <w:top w:val="nil"/>
              <w:left w:val="nil"/>
              <w:bottom w:val="single" w:sz="12" w:space="0" w:color="auto"/>
              <w:right w:val="nil"/>
            </w:tcBorders>
            <w:shd w:val="clear" w:color="auto" w:fill="auto"/>
            <w:noWrap/>
            <w:vAlign w:val="bottom"/>
          </w:tcPr>
          <w:p w14:paraId="65B5CBD9" w14:textId="77777777" w:rsidR="004461B4" w:rsidRPr="00D71FA0" w:rsidRDefault="004461B4" w:rsidP="00796256">
            <w:pPr>
              <w:pStyle w:val="TableText"/>
              <w:ind w:right="360"/>
              <w:rPr>
                <w:noProof w:val="0"/>
              </w:rPr>
            </w:pPr>
            <w:r w:rsidRPr="00D71FA0">
              <w:rPr>
                <w:noProof w:val="0"/>
                <w:color w:val="000000"/>
              </w:rPr>
              <w:t>1.6</w:t>
            </w:r>
          </w:p>
        </w:tc>
      </w:tr>
    </w:tbl>
    <w:p w14:paraId="41223F46" w14:textId="77777777" w:rsidR="004461B4" w:rsidRPr="00D71FA0" w:rsidRDefault="004461B4" w:rsidP="00796256">
      <w:pPr>
        <w:pStyle w:val="Caption"/>
        <w:pageBreakBefore/>
      </w:pPr>
      <w:bookmarkStart w:id="655" w:name="_Ref35521396"/>
      <w:bookmarkStart w:id="656" w:name="_Toc43272599"/>
      <w:bookmarkStart w:id="657" w:name="_Toc103172823"/>
      <w:r w:rsidRPr="00D71FA0">
        <w:lastRenderedPageBreak/>
        <w:t>Table 5.B.</w:t>
      </w:r>
      <w:fldSimple w:instr=" SEQ Table_5.B. \* ARABIC ">
        <w:r w:rsidRPr="00D71FA0">
          <w:t>2</w:t>
        </w:r>
      </w:fldSimple>
      <w:bookmarkEnd w:id="655"/>
      <w:r w:rsidRPr="00D71FA0">
        <w:t xml:space="preserve">  Demographic Summary for Grade Eight</w:t>
      </w:r>
      <w:bookmarkEnd w:id="656"/>
      <w:bookmarkEnd w:id="657"/>
    </w:p>
    <w:tbl>
      <w:tblPr>
        <w:tblStyle w:val="TRs"/>
        <w:tblW w:w="10130" w:type="dxa"/>
        <w:tblLook w:val="04A0" w:firstRow="1" w:lastRow="0" w:firstColumn="1" w:lastColumn="0" w:noHBand="0" w:noVBand="1"/>
        <w:tblDescription w:val="Demographic Summary for Grade Eight"/>
      </w:tblPr>
      <w:tblGrid>
        <w:gridCol w:w="6192"/>
        <w:gridCol w:w="1244"/>
        <w:gridCol w:w="1238"/>
        <w:gridCol w:w="1456"/>
      </w:tblGrid>
      <w:tr w:rsidR="004461B4" w:rsidRPr="00D71FA0" w14:paraId="58545682" w14:textId="77777777" w:rsidTr="00CA6DDE">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9E23446"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5FC4515"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9F326CC"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2436BB"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4134DA56" w14:textId="77777777" w:rsidTr="00796256">
        <w:tc>
          <w:tcPr>
            <w:tcW w:w="6192" w:type="dxa"/>
            <w:tcBorders>
              <w:top w:val="single" w:sz="4" w:space="0" w:color="auto"/>
              <w:bottom w:val="single" w:sz="4" w:space="0" w:color="auto"/>
            </w:tcBorders>
            <w:noWrap/>
            <w:hideMark/>
          </w:tcPr>
          <w:p w14:paraId="3687AA5F"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0D9FBCA1" w14:textId="77777777" w:rsidR="004461B4" w:rsidRPr="00D71FA0" w:rsidRDefault="004461B4" w:rsidP="00796256">
            <w:pPr>
              <w:pStyle w:val="TableText"/>
              <w:rPr>
                <w:noProof w:val="0"/>
              </w:rPr>
            </w:pPr>
            <w:r w:rsidRPr="00D71FA0">
              <w:rPr>
                <w:noProof w:val="0"/>
                <w:color w:val="000000"/>
              </w:rPr>
              <w:t>75,000</w:t>
            </w:r>
          </w:p>
        </w:tc>
        <w:tc>
          <w:tcPr>
            <w:tcW w:w="1238" w:type="dxa"/>
            <w:tcBorders>
              <w:top w:val="single" w:sz="4" w:space="0" w:color="auto"/>
              <w:left w:val="nil"/>
              <w:bottom w:val="single" w:sz="4" w:space="0" w:color="auto"/>
              <w:right w:val="nil"/>
            </w:tcBorders>
            <w:shd w:val="clear" w:color="auto" w:fill="auto"/>
            <w:noWrap/>
            <w:vAlign w:val="bottom"/>
          </w:tcPr>
          <w:p w14:paraId="44143638" w14:textId="77777777" w:rsidR="004461B4" w:rsidRPr="00D71FA0" w:rsidRDefault="004461B4" w:rsidP="00796256">
            <w:pPr>
              <w:pStyle w:val="TableText"/>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5670D1FE"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4523A3D4" w14:textId="77777777" w:rsidTr="00796256">
        <w:tc>
          <w:tcPr>
            <w:tcW w:w="6192" w:type="dxa"/>
            <w:tcBorders>
              <w:top w:val="single" w:sz="4" w:space="0" w:color="auto"/>
              <w:bottom w:val="nil"/>
            </w:tcBorders>
            <w:noWrap/>
            <w:hideMark/>
          </w:tcPr>
          <w:p w14:paraId="23A8DFA6"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2098A4F2" w14:textId="77777777" w:rsidR="004461B4" w:rsidRPr="00D71FA0" w:rsidRDefault="004461B4" w:rsidP="00796256">
            <w:pPr>
              <w:pStyle w:val="TableText"/>
              <w:rPr>
                <w:noProof w:val="0"/>
              </w:rPr>
            </w:pPr>
            <w:r w:rsidRPr="00D71FA0">
              <w:rPr>
                <w:noProof w:val="0"/>
                <w:color w:val="000000"/>
              </w:rPr>
              <w:t>38,344</w:t>
            </w:r>
          </w:p>
        </w:tc>
        <w:tc>
          <w:tcPr>
            <w:tcW w:w="1238" w:type="dxa"/>
            <w:tcBorders>
              <w:top w:val="single" w:sz="4" w:space="0" w:color="auto"/>
              <w:left w:val="nil"/>
              <w:bottom w:val="nil"/>
              <w:right w:val="nil"/>
            </w:tcBorders>
            <w:shd w:val="clear" w:color="auto" w:fill="auto"/>
            <w:noWrap/>
            <w:vAlign w:val="bottom"/>
          </w:tcPr>
          <w:p w14:paraId="1AFC8FE3" w14:textId="77777777" w:rsidR="004461B4" w:rsidRPr="00D71FA0" w:rsidRDefault="004461B4" w:rsidP="00796256">
            <w:pPr>
              <w:pStyle w:val="TableText"/>
              <w:ind w:right="144"/>
              <w:rPr>
                <w:noProof w:val="0"/>
              </w:rPr>
            </w:pPr>
            <w:r w:rsidRPr="00D71FA0">
              <w:rPr>
                <w:noProof w:val="0"/>
                <w:color w:val="000000"/>
              </w:rPr>
              <w:t>51.1</w:t>
            </w:r>
          </w:p>
        </w:tc>
        <w:tc>
          <w:tcPr>
            <w:tcW w:w="1456" w:type="dxa"/>
            <w:tcBorders>
              <w:top w:val="single" w:sz="4" w:space="0" w:color="auto"/>
              <w:left w:val="nil"/>
              <w:bottom w:val="nil"/>
              <w:right w:val="nil"/>
            </w:tcBorders>
            <w:shd w:val="clear" w:color="auto" w:fill="auto"/>
            <w:vAlign w:val="bottom"/>
          </w:tcPr>
          <w:p w14:paraId="6628C53D" w14:textId="77777777" w:rsidR="004461B4" w:rsidRPr="00D71FA0" w:rsidRDefault="004461B4" w:rsidP="00796256">
            <w:pPr>
              <w:pStyle w:val="TableText"/>
              <w:ind w:right="360"/>
              <w:rPr>
                <w:noProof w:val="0"/>
              </w:rPr>
            </w:pPr>
            <w:r w:rsidRPr="00D71FA0">
              <w:rPr>
                <w:noProof w:val="0"/>
                <w:color w:val="000000"/>
              </w:rPr>
              <w:t>51.5</w:t>
            </w:r>
          </w:p>
        </w:tc>
      </w:tr>
      <w:tr w:rsidR="004461B4" w:rsidRPr="00D71FA0" w14:paraId="50CA784B" w14:textId="77777777" w:rsidTr="00796256">
        <w:tc>
          <w:tcPr>
            <w:tcW w:w="6192" w:type="dxa"/>
            <w:tcBorders>
              <w:top w:val="nil"/>
              <w:bottom w:val="nil"/>
            </w:tcBorders>
            <w:noWrap/>
            <w:hideMark/>
          </w:tcPr>
          <w:p w14:paraId="0350E0B9"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50C9D17A" w14:textId="77777777" w:rsidR="004461B4" w:rsidRPr="00D71FA0" w:rsidRDefault="004461B4" w:rsidP="00796256">
            <w:pPr>
              <w:pStyle w:val="TableText"/>
              <w:rPr>
                <w:noProof w:val="0"/>
              </w:rPr>
            </w:pPr>
            <w:r w:rsidRPr="00D71FA0">
              <w:rPr>
                <w:noProof w:val="0"/>
                <w:color w:val="000000"/>
              </w:rPr>
              <w:t>36,633</w:t>
            </w:r>
          </w:p>
        </w:tc>
        <w:tc>
          <w:tcPr>
            <w:tcW w:w="1238" w:type="dxa"/>
            <w:tcBorders>
              <w:top w:val="nil"/>
              <w:left w:val="nil"/>
              <w:bottom w:val="nil"/>
              <w:right w:val="nil"/>
            </w:tcBorders>
            <w:shd w:val="clear" w:color="auto" w:fill="auto"/>
            <w:noWrap/>
            <w:vAlign w:val="bottom"/>
          </w:tcPr>
          <w:p w14:paraId="69761EF8" w14:textId="77777777" w:rsidR="004461B4" w:rsidRPr="00D71FA0" w:rsidRDefault="004461B4" w:rsidP="00796256">
            <w:pPr>
              <w:pStyle w:val="TableText"/>
              <w:ind w:right="144"/>
              <w:rPr>
                <w:noProof w:val="0"/>
              </w:rPr>
            </w:pPr>
            <w:r w:rsidRPr="00D71FA0">
              <w:rPr>
                <w:noProof w:val="0"/>
                <w:color w:val="000000"/>
              </w:rPr>
              <w:t>48.8</w:t>
            </w:r>
          </w:p>
        </w:tc>
        <w:tc>
          <w:tcPr>
            <w:tcW w:w="1456" w:type="dxa"/>
            <w:tcBorders>
              <w:top w:val="nil"/>
              <w:left w:val="nil"/>
              <w:bottom w:val="nil"/>
              <w:right w:val="nil"/>
            </w:tcBorders>
            <w:shd w:val="clear" w:color="auto" w:fill="auto"/>
            <w:vAlign w:val="bottom"/>
          </w:tcPr>
          <w:p w14:paraId="738F0547" w14:textId="77777777" w:rsidR="004461B4" w:rsidRPr="00D71FA0" w:rsidRDefault="004461B4" w:rsidP="00796256">
            <w:pPr>
              <w:pStyle w:val="TableText"/>
              <w:ind w:right="360"/>
              <w:rPr>
                <w:noProof w:val="0"/>
              </w:rPr>
            </w:pPr>
            <w:r w:rsidRPr="00D71FA0">
              <w:rPr>
                <w:noProof w:val="0"/>
                <w:color w:val="000000"/>
              </w:rPr>
              <w:t>48.5</w:t>
            </w:r>
          </w:p>
        </w:tc>
      </w:tr>
      <w:tr w:rsidR="004461B4" w:rsidRPr="00D71FA0" w14:paraId="16AE58B5" w14:textId="77777777" w:rsidTr="00796256">
        <w:tc>
          <w:tcPr>
            <w:tcW w:w="6192" w:type="dxa"/>
            <w:tcBorders>
              <w:top w:val="nil"/>
              <w:bottom w:val="single" w:sz="4" w:space="0" w:color="auto"/>
            </w:tcBorders>
            <w:noWrap/>
          </w:tcPr>
          <w:p w14:paraId="0275A6B2"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7688BF25" w14:textId="77777777" w:rsidR="004461B4" w:rsidRPr="00D71FA0" w:rsidRDefault="004461B4" w:rsidP="00796256">
            <w:pPr>
              <w:pStyle w:val="TableText"/>
              <w:rPr>
                <w:noProof w:val="0"/>
              </w:rPr>
            </w:pPr>
            <w:r w:rsidRPr="00D71FA0">
              <w:rPr>
                <w:noProof w:val="0"/>
                <w:color w:val="000000"/>
              </w:rPr>
              <w:t>23</w:t>
            </w:r>
          </w:p>
        </w:tc>
        <w:tc>
          <w:tcPr>
            <w:tcW w:w="1238" w:type="dxa"/>
            <w:tcBorders>
              <w:top w:val="nil"/>
              <w:left w:val="nil"/>
              <w:bottom w:val="single" w:sz="4" w:space="0" w:color="auto"/>
              <w:right w:val="nil"/>
            </w:tcBorders>
            <w:shd w:val="clear" w:color="auto" w:fill="auto"/>
            <w:noWrap/>
            <w:vAlign w:val="bottom"/>
          </w:tcPr>
          <w:p w14:paraId="7719EF64"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3901D753"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301B1F80" w14:textId="77777777" w:rsidTr="00796256">
        <w:tc>
          <w:tcPr>
            <w:tcW w:w="6192" w:type="dxa"/>
            <w:tcBorders>
              <w:top w:val="single" w:sz="4" w:space="0" w:color="auto"/>
            </w:tcBorders>
            <w:noWrap/>
            <w:hideMark/>
          </w:tcPr>
          <w:p w14:paraId="398DCB28"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0FB7883D" w14:textId="77777777" w:rsidR="004461B4" w:rsidRPr="00D71FA0" w:rsidRDefault="004461B4" w:rsidP="00796256">
            <w:pPr>
              <w:pStyle w:val="TableText"/>
              <w:rPr>
                <w:noProof w:val="0"/>
              </w:rPr>
            </w:pPr>
            <w:r w:rsidRPr="00D71FA0">
              <w:rPr>
                <w:noProof w:val="0"/>
                <w:color w:val="000000"/>
              </w:rPr>
              <w:t>10,521</w:t>
            </w:r>
          </w:p>
        </w:tc>
        <w:tc>
          <w:tcPr>
            <w:tcW w:w="1238" w:type="dxa"/>
            <w:tcBorders>
              <w:top w:val="single" w:sz="4" w:space="0" w:color="auto"/>
              <w:left w:val="nil"/>
              <w:bottom w:val="nil"/>
              <w:right w:val="nil"/>
            </w:tcBorders>
            <w:shd w:val="clear" w:color="auto" w:fill="auto"/>
            <w:noWrap/>
            <w:vAlign w:val="bottom"/>
          </w:tcPr>
          <w:p w14:paraId="0EF24350" w14:textId="77777777" w:rsidR="004461B4" w:rsidRPr="00D71FA0" w:rsidRDefault="004461B4" w:rsidP="00796256">
            <w:pPr>
              <w:pStyle w:val="TableText"/>
              <w:ind w:right="144"/>
              <w:rPr>
                <w:noProof w:val="0"/>
              </w:rPr>
            </w:pPr>
            <w:r w:rsidRPr="00D71FA0">
              <w:rPr>
                <w:noProof w:val="0"/>
                <w:color w:val="000000"/>
              </w:rPr>
              <w:t>14.0</w:t>
            </w:r>
          </w:p>
        </w:tc>
        <w:tc>
          <w:tcPr>
            <w:tcW w:w="1456" w:type="dxa"/>
            <w:tcBorders>
              <w:top w:val="single" w:sz="4" w:space="0" w:color="auto"/>
              <w:left w:val="nil"/>
              <w:bottom w:val="nil"/>
              <w:right w:val="nil"/>
            </w:tcBorders>
            <w:shd w:val="clear" w:color="auto" w:fill="auto"/>
            <w:vAlign w:val="bottom"/>
          </w:tcPr>
          <w:p w14:paraId="7F0CFB8C" w14:textId="77777777" w:rsidR="004461B4" w:rsidRPr="00D71FA0" w:rsidRDefault="004461B4" w:rsidP="00796256">
            <w:pPr>
              <w:pStyle w:val="TableText"/>
              <w:ind w:right="360"/>
              <w:rPr>
                <w:noProof w:val="0"/>
              </w:rPr>
            </w:pPr>
            <w:r w:rsidRPr="00D71FA0">
              <w:rPr>
                <w:noProof w:val="0"/>
                <w:color w:val="000000"/>
              </w:rPr>
              <w:t>14.0</w:t>
            </w:r>
          </w:p>
        </w:tc>
      </w:tr>
      <w:tr w:rsidR="004461B4" w:rsidRPr="00D71FA0" w14:paraId="2D347AC0" w14:textId="77777777" w:rsidTr="00796256">
        <w:tc>
          <w:tcPr>
            <w:tcW w:w="6192" w:type="dxa"/>
            <w:noWrap/>
            <w:hideMark/>
          </w:tcPr>
          <w:p w14:paraId="1B942BDF"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1E63D099" w14:textId="77777777" w:rsidR="004461B4" w:rsidRPr="00D71FA0" w:rsidRDefault="004461B4" w:rsidP="00796256">
            <w:pPr>
              <w:pStyle w:val="TableText"/>
              <w:rPr>
                <w:noProof w:val="0"/>
              </w:rPr>
            </w:pPr>
            <w:r w:rsidRPr="00D71FA0">
              <w:rPr>
                <w:noProof w:val="0"/>
                <w:color w:val="000000"/>
              </w:rPr>
              <w:t>42,628</w:t>
            </w:r>
          </w:p>
        </w:tc>
        <w:tc>
          <w:tcPr>
            <w:tcW w:w="1238" w:type="dxa"/>
            <w:tcBorders>
              <w:top w:val="nil"/>
              <w:left w:val="nil"/>
              <w:bottom w:val="nil"/>
              <w:right w:val="nil"/>
            </w:tcBorders>
            <w:shd w:val="clear" w:color="auto" w:fill="auto"/>
            <w:noWrap/>
            <w:vAlign w:val="bottom"/>
          </w:tcPr>
          <w:p w14:paraId="7646351A" w14:textId="77777777" w:rsidR="004461B4" w:rsidRPr="00D71FA0" w:rsidRDefault="004461B4" w:rsidP="00796256">
            <w:pPr>
              <w:pStyle w:val="TableText"/>
              <w:ind w:right="144"/>
              <w:rPr>
                <w:noProof w:val="0"/>
              </w:rPr>
            </w:pPr>
            <w:r w:rsidRPr="00D71FA0">
              <w:rPr>
                <w:noProof w:val="0"/>
                <w:color w:val="000000"/>
              </w:rPr>
              <w:t>56.8</w:t>
            </w:r>
          </w:p>
        </w:tc>
        <w:tc>
          <w:tcPr>
            <w:tcW w:w="1456" w:type="dxa"/>
            <w:tcBorders>
              <w:top w:val="nil"/>
              <w:left w:val="nil"/>
              <w:bottom w:val="nil"/>
              <w:right w:val="nil"/>
            </w:tcBorders>
            <w:shd w:val="clear" w:color="auto" w:fill="auto"/>
            <w:vAlign w:val="bottom"/>
          </w:tcPr>
          <w:p w14:paraId="7E701722" w14:textId="77777777" w:rsidR="004461B4" w:rsidRPr="00D71FA0" w:rsidRDefault="004461B4" w:rsidP="00796256">
            <w:pPr>
              <w:pStyle w:val="TableText"/>
              <w:ind w:right="360"/>
              <w:rPr>
                <w:noProof w:val="0"/>
              </w:rPr>
            </w:pPr>
            <w:r w:rsidRPr="00D71FA0">
              <w:rPr>
                <w:noProof w:val="0"/>
                <w:color w:val="000000"/>
              </w:rPr>
              <w:t>56.3</w:t>
            </w:r>
          </w:p>
        </w:tc>
      </w:tr>
      <w:tr w:rsidR="004461B4" w:rsidRPr="00D71FA0" w14:paraId="014525DB" w14:textId="77777777" w:rsidTr="00796256">
        <w:tc>
          <w:tcPr>
            <w:tcW w:w="6192" w:type="dxa"/>
            <w:noWrap/>
            <w:hideMark/>
          </w:tcPr>
          <w:p w14:paraId="5155D3EB"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64AFB2BD" w14:textId="77777777" w:rsidR="004461B4" w:rsidRPr="00D71FA0" w:rsidRDefault="004461B4" w:rsidP="00796256">
            <w:pPr>
              <w:pStyle w:val="TableText"/>
              <w:rPr>
                <w:noProof w:val="0"/>
              </w:rPr>
            </w:pPr>
            <w:r w:rsidRPr="00D71FA0">
              <w:rPr>
                <w:noProof w:val="0"/>
                <w:color w:val="000000"/>
              </w:rPr>
              <w:t>18,470</w:t>
            </w:r>
          </w:p>
        </w:tc>
        <w:tc>
          <w:tcPr>
            <w:tcW w:w="1238" w:type="dxa"/>
            <w:tcBorders>
              <w:top w:val="nil"/>
              <w:left w:val="nil"/>
              <w:bottom w:val="nil"/>
              <w:right w:val="nil"/>
            </w:tcBorders>
            <w:shd w:val="clear" w:color="auto" w:fill="auto"/>
            <w:noWrap/>
            <w:vAlign w:val="bottom"/>
          </w:tcPr>
          <w:p w14:paraId="4368EABB" w14:textId="77777777" w:rsidR="004461B4" w:rsidRPr="00D71FA0" w:rsidRDefault="004461B4" w:rsidP="00796256">
            <w:pPr>
              <w:pStyle w:val="TableText"/>
              <w:ind w:right="144"/>
              <w:rPr>
                <w:noProof w:val="0"/>
              </w:rPr>
            </w:pPr>
            <w:r w:rsidRPr="00D71FA0">
              <w:rPr>
                <w:noProof w:val="0"/>
                <w:color w:val="000000"/>
              </w:rPr>
              <w:t>24.6</w:t>
            </w:r>
          </w:p>
        </w:tc>
        <w:tc>
          <w:tcPr>
            <w:tcW w:w="1456" w:type="dxa"/>
            <w:tcBorders>
              <w:top w:val="nil"/>
              <w:left w:val="nil"/>
              <w:bottom w:val="nil"/>
              <w:right w:val="nil"/>
            </w:tcBorders>
            <w:shd w:val="clear" w:color="auto" w:fill="auto"/>
            <w:vAlign w:val="bottom"/>
          </w:tcPr>
          <w:p w14:paraId="2B01DB41" w14:textId="77777777" w:rsidR="004461B4" w:rsidRPr="00D71FA0" w:rsidRDefault="004461B4" w:rsidP="00796256">
            <w:pPr>
              <w:pStyle w:val="TableText"/>
              <w:ind w:right="360"/>
              <w:rPr>
                <w:noProof w:val="0"/>
              </w:rPr>
            </w:pPr>
            <w:r w:rsidRPr="00D71FA0">
              <w:rPr>
                <w:noProof w:val="0"/>
                <w:color w:val="000000"/>
              </w:rPr>
              <w:t>25.5</w:t>
            </w:r>
          </w:p>
        </w:tc>
      </w:tr>
      <w:tr w:rsidR="004461B4" w:rsidRPr="00D71FA0" w14:paraId="0E58F06B" w14:textId="77777777" w:rsidTr="00796256">
        <w:tc>
          <w:tcPr>
            <w:tcW w:w="6192" w:type="dxa"/>
            <w:noWrap/>
            <w:hideMark/>
          </w:tcPr>
          <w:p w14:paraId="54CA02D9"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64DC12D3" w14:textId="77777777" w:rsidR="004461B4" w:rsidRPr="00D71FA0" w:rsidRDefault="004461B4" w:rsidP="00796256">
            <w:pPr>
              <w:pStyle w:val="TableText"/>
              <w:rPr>
                <w:noProof w:val="0"/>
              </w:rPr>
            </w:pPr>
            <w:r w:rsidRPr="00D71FA0">
              <w:rPr>
                <w:noProof w:val="0"/>
                <w:color w:val="000000"/>
              </w:rPr>
              <w:t>3,344</w:t>
            </w:r>
          </w:p>
        </w:tc>
        <w:tc>
          <w:tcPr>
            <w:tcW w:w="1238" w:type="dxa"/>
            <w:tcBorders>
              <w:top w:val="nil"/>
              <w:left w:val="nil"/>
              <w:bottom w:val="nil"/>
              <w:right w:val="nil"/>
            </w:tcBorders>
            <w:shd w:val="clear" w:color="auto" w:fill="auto"/>
            <w:noWrap/>
            <w:vAlign w:val="bottom"/>
          </w:tcPr>
          <w:p w14:paraId="69CB25B5" w14:textId="77777777" w:rsidR="004461B4" w:rsidRPr="00D71FA0" w:rsidRDefault="004461B4" w:rsidP="00796256">
            <w:pPr>
              <w:pStyle w:val="TableText"/>
              <w:ind w:right="144"/>
              <w:rPr>
                <w:noProof w:val="0"/>
              </w:rPr>
            </w:pPr>
            <w:r w:rsidRPr="00D71FA0">
              <w:rPr>
                <w:noProof w:val="0"/>
                <w:color w:val="000000"/>
              </w:rPr>
              <w:t>4.5</w:t>
            </w:r>
          </w:p>
        </w:tc>
        <w:tc>
          <w:tcPr>
            <w:tcW w:w="1456" w:type="dxa"/>
            <w:tcBorders>
              <w:top w:val="nil"/>
              <w:left w:val="nil"/>
              <w:bottom w:val="nil"/>
              <w:right w:val="nil"/>
            </w:tcBorders>
            <w:shd w:val="clear" w:color="auto" w:fill="auto"/>
            <w:vAlign w:val="bottom"/>
          </w:tcPr>
          <w:p w14:paraId="317270AA" w14:textId="77777777" w:rsidR="004461B4" w:rsidRPr="00D71FA0" w:rsidRDefault="004461B4" w:rsidP="00796256">
            <w:pPr>
              <w:pStyle w:val="TableText"/>
              <w:ind w:right="360"/>
              <w:rPr>
                <w:noProof w:val="0"/>
              </w:rPr>
            </w:pPr>
            <w:r w:rsidRPr="00D71FA0">
              <w:rPr>
                <w:noProof w:val="0"/>
                <w:color w:val="000000"/>
              </w:rPr>
              <w:t>4.1</w:t>
            </w:r>
          </w:p>
        </w:tc>
      </w:tr>
      <w:tr w:rsidR="004461B4" w:rsidRPr="00D71FA0" w14:paraId="6923BDAC" w14:textId="77777777" w:rsidTr="00796256">
        <w:tc>
          <w:tcPr>
            <w:tcW w:w="6192" w:type="dxa"/>
            <w:noWrap/>
          </w:tcPr>
          <w:p w14:paraId="050BF75D"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371D70FE"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7F84A1AD"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1E3B6F26"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4754100" w14:textId="77777777" w:rsidTr="00796256">
        <w:tc>
          <w:tcPr>
            <w:tcW w:w="6192" w:type="dxa"/>
            <w:tcBorders>
              <w:bottom w:val="nil"/>
            </w:tcBorders>
            <w:noWrap/>
            <w:hideMark/>
          </w:tcPr>
          <w:p w14:paraId="1B306A85"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2B732D89" w14:textId="77777777" w:rsidR="004461B4" w:rsidRPr="00D71FA0" w:rsidRDefault="004461B4" w:rsidP="00796256">
            <w:pPr>
              <w:pStyle w:val="TableText"/>
              <w:rPr>
                <w:noProof w:val="0"/>
              </w:rPr>
            </w:pPr>
            <w:r w:rsidRPr="00D71FA0">
              <w:rPr>
                <w:noProof w:val="0"/>
                <w:color w:val="000000"/>
              </w:rPr>
              <w:t>6</w:t>
            </w:r>
          </w:p>
        </w:tc>
        <w:tc>
          <w:tcPr>
            <w:tcW w:w="1238" w:type="dxa"/>
            <w:tcBorders>
              <w:top w:val="nil"/>
              <w:left w:val="nil"/>
              <w:bottom w:val="nil"/>
              <w:right w:val="nil"/>
            </w:tcBorders>
            <w:shd w:val="clear" w:color="auto" w:fill="auto"/>
            <w:noWrap/>
            <w:vAlign w:val="bottom"/>
          </w:tcPr>
          <w:p w14:paraId="7CA6A39A"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1FDF4C0D"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15CD83B8" w14:textId="77777777" w:rsidTr="00796256">
        <w:tc>
          <w:tcPr>
            <w:tcW w:w="6192" w:type="dxa"/>
            <w:tcBorders>
              <w:top w:val="nil"/>
              <w:bottom w:val="single" w:sz="4" w:space="0" w:color="auto"/>
            </w:tcBorders>
            <w:noWrap/>
            <w:hideMark/>
          </w:tcPr>
          <w:p w14:paraId="314B7245"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366B8FAB" w14:textId="77777777" w:rsidR="004461B4" w:rsidRPr="00D71FA0" w:rsidRDefault="004461B4" w:rsidP="00796256">
            <w:pPr>
              <w:pStyle w:val="TableText"/>
              <w:rPr>
                <w:noProof w:val="0"/>
              </w:rPr>
            </w:pPr>
            <w:r w:rsidRPr="00D71FA0">
              <w:rPr>
                <w:noProof w:val="0"/>
                <w:color w:val="000000"/>
              </w:rPr>
              <w:t>31</w:t>
            </w:r>
          </w:p>
        </w:tc>
        <w:tc>
          <w:tcPr>
            <w:tcW w:w="1238" w:type="dxa"/>
            <w:tcBorders>
              <w:top w:val="nil"/>
              <w:left w:val="nil"/>
              <w:bottom w:val="single" w:sz="4" w:space="0" w:color="auto"/>
              <w:right w:val="nil"/>
            </w:tcBorders>
            <w:shd w:val="clear" w:color="auto" w:fill="auto"/>
            <w:noWrap/>
            <w:vAlign w:val="bottom"/>
          </w:tcPr>
          <w:p w14:paraId="57735B5A"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7F84696D"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2BE5F966" w14:textId="77777777" w:rsidTr="00796256">
        <w:tc>
          <w:tcPr>
            <w:tcW w:w="6192" w:type="dxa"/>
            <w:tcBorders>
              <w:top w:val="single" w:sz="4" w:space="0" w:color="auto"/>
              <w:bottom w:val="nil"/>
            </w:tcBorders>
            <w:noWrap/>
            <w:hideMark/>
          </w:tcPr>
          <w:p w14:paraId="0842ECE9"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0A874991" w14:textId="77777777" w:rsidR="004461B4" w:rsidRPr="00D71FA0" w:rsidRDefault="004461B4" w:rsidP="00796256">
            <w:pPr>
              <w:pStyle w:val="TableText"/>
              <w:rPr>
                <w:noProof w:val="0"/>
              </w:rPr>
            </w:pPr>
            <w:r w:rsidRPr="00D71FA0">
              <w:rPr>
                <w:noProof w:val="0"/>
                <w:color w:val="000000"/>
              </w:rPr>
              <w:t>41,609</w:t>
            </w:r>
          </w:p>
        </w:tc>
        <w:tc>
          <w:tcPr>
            <w:tcW w:w="1238" w:type="dxa"/>
            <w:tcBorders>
              <w:top w:val="single" w:sz="4" w:space="0" w:color="auto"/>
              <w:left w:val="nil"/>
              <w:bottom w:val="nil"/>
              <w:right w:val="nil"/>
            </w:tcBorders>
            <w:shd w:val="clear" w:color="auto" w:fill="auto"/>
            <w:noWrap/>
            <w:vAlign w:val="bottom"/>
          </w:tcPr>
          <w:p w14:paraId="031DE585" w14:textId="77777777" w:rsidR="004461B4" w:rsidRPr="00D71FA0" w:rsidRDefault="004461B4" w:rsidP="00796256">
            <w:pPr>
              <w:pStyle w:val="TableText"/>
              <w:ind w:right="144"/>
              <w:rPr>
                <w:noProof w:val="0"/>
              </w:rPr>
            </w:pPr>
            <w:r w:rsidRPr="00D71FA0">
              <w:rPr>
                <w:noProof w:val="0"/>
                <w:color w:val="000000"/>
              </w:rPr>
              <w:t>55.5</w:t>
            </w:r>
          </w:p>
        </w:tc>
        <w:tc>
          <w:tcPr>
            <w:tcW w:w="1456" w:type="dxa"/>
            <w:tcBorders>
              <w:top w:val="single" w:sz="4" w:space="0" w:color="auto"/>
              <w:left w:val="nil"/>
              <w:bottom w:val="nil"/>
              <w:right w:val="nil"/>
            </w:tcBorders>
            <w:shd w:val="clear" w:color="auto" w:fill="auto"/>
            <w:vAlign w:val="bottom"/>
          </w:tcPr>
          <w:p w14:paraId="2CFAC861" w14:textId="77777777" w:rsidR="004461B4" w:rsidRPr="00D71FA0" w:rsidRDefault="004461B4" w:rsidP="00796256">
            <w:pPr>
              <w:pStyle w:val="TableText"/>
              <w:ind w:right="360"/>
              <w:rPr>
                <w:noProof w:val="0"/>
              </w:rPr>
            </w:pPr>
            <w:r w:rsidRPr="00D71FA0">
              <w:rPr>
                <w:noProof w:val="0"/>
                <w:color w:val="000000"/>
              </w:rPr>
              <w:t>60.3</w:t>
            </w:r>
          </w:p>
        </w:tc>
      </w:tr>
      <w:tr w:rsidR="004461B4" w:rsidRPr="00D71FA0" w14:paraId="41AB7EE2" w14:textId="77777777" w:rsidTr="00796256">
        <w:tc>
          <w:tcPr>
            <w:tcW w:w="6192" w:type="dxa"/>
            <w:tcBorders>
              <w:top w:val="nil"/>
              <w:bottom w:val="single" w:sz="4" w:space="0" w:color="auto"/>
            </w:tcBorders>
            <w:noWrap/>
            <w:hideMark/>
          </w:tcPr>
          <w:p w14:paraId="309D8576"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2615DDAE" w14:textId="77777777" w:rsidR="004461B4" w:rsidRPr="00D71FA0" w:rsidRDefault="004461B4" w:rsidP="00796256">
            <w:pPr>
              <w:pStyle w:val="TableText"/>
              <w:rPr>
                <w:noProof w:val="0"/>
              </w:rPr>
            </w:pPr>
            <w:r w:rsidRPr="00D71FA0">
              <w:rPr>
                <w:noProof w:val="0"/>
                <w:color w:val="000000"/>
              </w:rPr>
              <w:t>33,391</w:t>
            </w:r>
          </w:p>
        </w:tc>
        <w:tc>
          <w:tcPr>
            <w:tcW w:w="1238" w:type="dxa"/>
            <w:tcBorders>
              <w:top w:val="nil"/>
              <w:left w:val="nil"/>
              <w:bottom w:val="single" w:sz="4" w:space="0" w:color="auto"/>
              <w:right w:val="nil"/>
            </w:tcBorders>
            <w:shd w:val="clear" w:color="auto" w:fill="auto"/>
            <w:noWrap/>
            <w:vAlign w:val="bottom"/>
          </w:tcPr>
          <w:p w14:paraId="2FE61F93" w14:textId="77777777" w:rsidR="004461B4" w:rsidRPr="00D71FA0" w:rsidRDefault="004461B4" w:rsidP="00796256">
            <w:pPr>
              <w:pStyle w:val="TableText"/>
              <w:ind w:right="144"/>
              <w:rPr>
                <w:noProof w:val="0"/>
              </w:rPr>
            </w:pPr>
            <w:r w:rsidRPr="00D71FA0">
              <w:rPr>
                <w:noProof w:val="0"/>
                <w:color w:val="000000"/>
              </w:rPr>
              <w:t>44.5</w:t>
            </w:r>
          </w:p>
        </w:tc>
        <w:tc>
          <w:tcPr>
            <w:tcW w:w="1456" w:type="dxa"/>
            <w:tcBorders>
              <w:top w:val="nil"/>
              <w:left w:val="nil"/>
              <w:bottom w:val="single" w:sz="4" w:space="0" w:color="auto"/>
              <w:right w:val="nil"/>
            </w:tcBorders>
            <w:shd w:val="clear" w:color="auto" w:fill="auto"/>
            <w:vAlign w:val="bottom"/>
          </w:tcPr>
          <w:p w14:paraId="2A560932" w14:textId="77777777" w:rsidR="004461B4" w:rsidRPr="00D71FA0" w:rsidRDefault="004461B4" w:rsidP="00796256">
            <w:pPr>
              <w:pStyle w:val="TableText"/>
              <w:ind w:right="360"/>
              <w:rPr>
                <w:noProof w:val="0"/>
              </w:rPr>
            </w:pPr>
            <w:r w:rsidRPr="00D71FA0">
              <w:rPr>
                <w:noProof w:val="0"/>
                <w:color w:val="000000"/>
              </w:rPr>
              <w:t>39.7</w:t>
            </w:r>
          </w:p>
        </w:tc>
      </w:tr>
      <w:tr w:rsidR="004461B4" w:rsidRPr="00D71FA0" w14:paraId="65E86494" w14:textId="77777777" w:rsidTr="00796256">
        <w:tc>
          <w:tcPr>
            <w:tcW w:w="6192" w:type="dxa"/>
            <w:tcBorders>
              <w:top w:val="single" w:sz="4" w:space="0" w:color="auto"/>
            </w:tcBorders>
            <w:noWrap/>
            <w:hideMark/>
          </w:tcPr>
          <w:p w14:paraId="6B2F7506"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16A9479E" w14:textId="77777777" w:rsidR="004461B4" w:rsidRPr="00D71FA0" w:rsidRDefault="004461B4" w:rsidP="00796256">
            <w:pPr>
              <w:pStyle w:val="TableText"/>
              <w:rPr>
                <w:noProof w:val="0"/>
              </w:rPr>
            </w:pPr>
            <w:r w:rsidRPr="00D71FA0">
              <w:rPr>
                <w:noProof w:val="0"/>
                <w:color w:val="000000"/>
              </w:rPr>
              <w:t>553</w:t>
            </w:r>
          </w:p>
        </w:tc>
        <w:tc>
          <w:tcPr>
            <w:tcW w:w="1238" w:type="dxa"/>
            <w:tcBorders>
              <w:top w:val="single" w:sz="4" w:space="0" w:color="auto"/>
              <w:left w:val="nil"/>
              <w:bottom w:val="nil"/>
              <w:right w:val="nil"/>
            </w:tcBorders>
            <w:shd w:val="clear" w:color="auto" w:fill="auto"/>
            <w:noWrap/>
            <w:vAlign w:val="bottom"/>
          </w:tcPr>
          <w:p w14:paraId="772D232E" w14:textId="77777777" w:rsidR="004461B4" w:rsidRPr="00D71FA0" w:rsidRDefault="004461B4" w:rsidP="00796256">
            <w:pPr>
              <w:pStyle w:val="TableText"/>
              <w:ind w:right="144"/>
              <w:rPr>
                <w:noProof w:val="0"/>
              </w:rPr>
            </w:pPr>
            <w:r w:rsidRPr="00D71FA0">
              <w:rPr>
                <w:noProof w:val="0"/>
                <w:color w:val="000000"/>
              </w:rPr>
              <w:t>0.7</w:t>
            </w:r>
          </w:p>
        </w:tc>
        <w:tc>
          <w:tcPr>
            <w:tcW w:w="1456" w:type="dxa"/>
            <w:tcBorders>
              <w:top w:val="single" w:sz="4" w:space="0" w:color="auto"/>
              <w:left w:val="nil"/>
              <w:bottom w:val="nil"/>
              <w:right w:val="nil"/>
            </w:tcBorders>
            <w:shd w:val="clear" w:color="auto" w:fill="auto"/>
            <w:vAlign w:val="bottom"/>
          </w:tcPr>
          <w:p w14:paraId="19AB910D"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6EE11183" w14:textId="77777777" w:rsidTr="00796256">
        <w:tc>
          <w:tcPr>
            <w:tcW w:w="6192" w:type="dxa"/>
            <w:noWrap/>
            <w:hideMark/>
          </w:tcPr>
          <w:p w14:paraId="1F677F33"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60877D8D" w14:textId="77777777" w:rsidR="004461B4" w:rsidRPr="00D71FA0" w:rsidRDefault="004461B4" w:rsidP="00796256">
            <w:pPr>
              <w:pStyle w:val="TableText"/>
              <w:rPr>
                <w:noProof w:val="0"/>
              </w:rPr>
            </w:pPr>
            <w:r w:rsidRPr="00D71FA0">
              <w:rPr>
                <w:noProof w:val="0"/>
                <w:color w:val="000000"/>
              </w:rPr>
              <w:t>7,826</w:t>
            </w:r>
          </w:p>
        </w:tc>
        <w:tc>
          <w:tcPr>
            <w:tcW w:w="1238" w:type="dxa"/>
            <w:tcBorders>
              <w:top w:val="nil"/>
              <w:left w:val="nil"/>
              <w:bottom w:val="nil"/>
              <w:right w:val="nil"/>
            </w:tcBorders>
            <w:shd w:val="clear" w:color="auto" w:fill="auto"/>
            <w:noWrap/>
            <w:vAlign w:val="bottom"/>
          </w:tcPr>
          <w:p w14:paraId="48E862A3" w14:textId="77777777" w:rsidR="004461B4" w:rsidRPr="00D71FA0" w:rsidRDefault="004461B4" w:rsidP="00796256">
            <w:pPr>
              <w:pStyle w:val="TableText"/>
              <w:ind w:right="144"/>
              <w:rPr>
                <w:noProof w:val="0"/>
              </w:rPr>
            </w:pPr>
            <w:r w:rsidRPr="00D71FA0">
              <w:rPr>
                <w:noProof w:val="0"/>
                <w:color w:val="000000"/>
              </w:rPr>
              <w:t>10.4</w:t>
            </w:r>
          </w:p>
        </w:tc>
        <w:tc>
          <w:tcPr>
            <w:tcW w:w="1456" w:type="dxa"/>
            <w:tcBorders>
              <w:top w:val="nil"/>
              <w:left w:val="nil"/>
              <w:bottom w:val="nil"/>
              <w:right w:val="nil"/>
            </w:tcBorders>
            <w:shd w:val="clear" w:color="auto" w:fill="auto"/>
            <w:vAlign w:val="bottom"/>
          </w:tcPr>
          <w:p w14:paraId="161CEDF2" w14:textId="77777777" w:rsidR="004461B4" w:rsidRPr="00D71FA0" w:rsidRDefault="004461B4" w:rsidP="00796256">
            <w:pPr>
              <w:pStyle w:val="TableText"/>
              <w:ind w:right="360"/>
              <w:rPr>
                <w:noProof w:val="0"/>
              </w:rPr>
            </w:pPr>
            <w:r w:rsidRPr="00D71FA0">
              <w:rPr>
                <w:noProof w:val="0"/>
                <w:color w:val="000000"/>
              </w:rPr>
              <w:t>9.3</w:t>
            </w:r>
          </w:p>
        </w:tc>
      </w:tr>
      <w:tr w:rsidR="004461B4" w:rsidRPr="00D71FA0" w14:paraId="1503CD63" w14:textId="77777777" w:rsidTr="00796256">
        <w:tc>
          <w:tcPr>
            <w:tcW w:w="6192" w:type="dxa"/>
            <w:noWrap/>
            <w:hideMark/>
          </w:tcPr>
          <w:p w14:paraId="4B69BC0F" w14:textId="77777777" w:rsidR="004461B4" w:rsidRPr="00D71FA0" w:rsidRDefault="004461B4" w:rsidP="00796256">
            <w:pPr>
              <w:pStyle w:val="TableText"/>
              <w:rPr>
                <w:noProof w:val="0"/>
              </w:rPr>
            </w:pPr>
            <w:r w:rsidRPr="00D71FA0">
              <w:rPr>
                <w:noProof w:val="0"/>
              </w:rPr>
              <w:t>Native Hawaiian or Other Pacific Islander (All)</w:t>
            </w:r>
          </w:p>
        </w:tc>
        <w:tc>
          <w:tcPr>
            <w:tcW w:w="1244" w:type="dxa"/>
            <w:tcBorders>
              <w:top w:val="nil"/>
              <w:left w:val="nil"/>
              <w:bottom w:val="nil"/>
              <w:right w:val="nil"/>
            </w:tcBorders>
            <w:shd w:val="clear" w:color="auto" w:fill="auto"/>
            <w:noWrap/>
            <w:vAlign w:val="bottom"/>
          </w:tcPr>
          <w:p w14:paraId="326073D3" w14:textId="77777777" w:rsidR="004461B4" w:rsidRPr="00D71FA0" w:rsidRDefault="004461B4" w:rsidP="00796256">
            <w:pPr>
              <w:pStyle w:val="TableText"/>
              <w:rPr>
                <w:noProof w:val="0"/>
              </w:rPr>
            </w:pPr>
            <w:r w:rsidRPr="00D71FA0">
              <w:rPr>
                <w:noProof w:val="0"/>
                <w:color w:val="000000"/>
              </w:rPr>
              <w:t>268</w:t>
            </w:r>
          </w:p>
        </w:tc>
        <w:tc>
          <w:tcPr>
            <w:tcW w:w="1238" w:type="dxa"/>
            <w:tcBorders>
              <w:top w:val="nil"/>
              <w:left w:val="nil"/>
              <w:bottom w:val="nil"/>
              <w:right w:val="nil"/>
            </w:tcBorders>
            <w:shd w:val="clear" w:color="auto" w:fill="auto"/>
            <w:noWrap/>
            <w:vAlign w:val="bottom"/>
          </w:tcPr>
          <w:p w14:paraId="39484077" w14:textId="77777777" w:rsidR="004461B4" w:rsidRPr="00D71FA0" w:rsidRDefault="004461B4" w:rsidP="00796256">
            <w:pPr>
              <w:pStyle w:val="TableText"/>
              <w:ind w:right="144"/>
              <w:rPr>
                <w:noProof w:val="0"/>
              </w:rPr>
            </w:pPr>
            <w:r w:rsidRPr="00D71FA0">
              <w:rPr>
                <w:noProof w:val="0"/>
                <w:color w:val="000000"/>
              </w:rPr>
              <w:t>0.4</w:t>
            </w:r>
          </w:p>
        </w:tc>
        <w:tc>
          <w:tcPr>
            <w:tcW w:w="1456" w:type="dxa"/>
            <w:tcBorders>
              <w:top w:val="nil"/>
              <w:left w:val="nil"/>
              <w:bottom w:val="nil"/>
              <w:right w:val="nil"/>
            </w:tcBorders>
            <w:shd w:val="clear" w:color="auto" w:fill="auto"/>
            <w:vAlign w:val="bottom"/>
          </w:tcPr>
          <w:p w14:paraId="23DDF4C4"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15410CBF" w14:textId="77777777" w:rsidTr="00796256">
        <w:tc>
          <w:tcPr>
            <w:tcW w:w="6192" w:type="dxa"/>
            <w:noWrap/>
            <w:hideMark/>
          </w:tcPr>
          <w:p w14:paraId="4DEAFBB2"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4AC6C65D" w14:textId="77777777" w:rsidR="004461B4" w:rsidRPr="00D71FA0" w:rsidRDefault="004461B4" w:rsidP="00796256">
            <w:pPr>
              <w:pStyle w:val="TableText"/>
              <w:rPr>
                <w:noProof w:val="0"/>
              </w:rPr>
            </w:pPr>
            <w:r w:rsidRPr="00D71FA0">
              <w:rPr>
                <w:noProof w:val="0"/>
                <w:color w:val="000000"/>
              </w:rPr>
              <w:t>1,807</w:t>
            </w:r>
          </w:p>
        </w:tc>
        <w:tc>
          <w:tcPr>
            <w:tcW w:w="1238" w:type="dxa"/>
            <w:tcBorders>
              <w:top w:val="nil"/>
              <w:left w:val="nil"/>
              <w:bottom w:val="nil"/>
              <w:right w:val="nil"/>
            </w:tcBorders>
            <w:shd w:val="clear" w:color="auto" w:fill="auto"/>
            <w:noWrap/>
            <w:vAlign w:val="bottom"/>
          </w:tcPr>
          <w:p w14:paraId="46B4AA70" w14:textId="77777777" w:rsidR="004461B4" w:rsidRPr="00D71FA0" w:rsidRDefault="004461B4" w:rsidP="00796256">
            <w:pPr>
              <w:pStyle w:val="TableText"/>
              <w:ind w:right="144"/>
              <w:rPr>
                <w:noProof w:val="0"/>
              </w:rPr>
            </w:pPr>
            <w:r w:rsidRPr="00D71FA0">
              <w:rPr>
                <w:noProof w:val="0"/>
                <w:color w:val="000000"/>
              </w:rPr>
              <w:t>2.4</w:t>
            </w:r>
          </w:p>
        </w:tc>
        <w:tc>
          <w:tcPr>
            <w:tcW w:w="1456" w:type="dxa"/>
            <w:tcBorders>
              <w:top w:val="nil"/>
              <w:left w:val="nil"/>
              <w:bottom w:val="nil"/>
              <w:right w:val="nil"/>
            </w:tcBorders>
            <w:shd w:val="clear" w:color="auto" w:fill="auto"/>
            <w:vAlign w:val="bottom"/>
          </w:tcPr>
          <w:p w14:paraId="1BFB5D90" w14:textId="77777777" w:rsidR="004461B4" w:rsidRPr="00D71FA0" w:rsidRDefault="004461B4" w:rsidP="00796256">
            <w:pPr>
              <w:pStyle w:val="TableText"/>
              <w:ind w:right="360"/>
              <w:rPr>
                <w:noProof w:val="0"/>
              </w:rPr>
            </w:pPr>
            <w:r w:rsidRPr="00D71FA0">
              <w:rPr>
                <w:noProof w:val="0"/>
                <w:color w:val="000000"/>
              </w:rPr>
              <w:t>2.1</w:t>
            </w:r>
          </w:p>
        </w:tc>
      </w:tr>
      <w:tr w:rsidR="004461B4" w:rsidRPr="00D71FA0" w14:paraId="2EED24F5" w14:textId="77777777" w:rsidTr="00796256">
        <w:tc>
          <w:tcPr>
            <w:tcW w:w="6192" w:type="dxa"/>
            <w:noWrap/>
            <w:hideMark/>
          </w:tcPr>
          <w:p w14:paraId="7B92AE09"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452B8761" w14:textId="77777777" w:rsidR="004461B4" w:rsidRPr="00D71FA0" w:rsidRDefault="004461B4" w:rsidP="00796256">
            <w:pPr>
              <w:pStyle w:val="TableText"/>
              <w:rPr>
                <w:noProof w:val="0"/>
              </w:rPr>
            </w:pPr>
            <w:r w:rsidRPr="00D71FA0">
              <w:rPr>
                <w:noProof w:val="0"/>
                <w:color w:val="000000"/>
              </w:rPr>
              <w:t>38,340</w:t>
            </w:r>
          </w:p>
        </w:tc>
        <w:tc>
          <w:tcPr>
            <w:tcW w:w="1238" w:type="dxa"/>
            <w:tcBorders>
              <w:top w:val="nil"/>
              <w:left w:val="nil"/>
              <w:bottom w:val="nil"/>
              <w:right w:val="nil"/>
            </w:tcBorders>
            <w:shd w:val="clear" w:color="auto" w:fill="auto"/>
            <w:noWrap/>
            <w:vAlign w:val="bottom"/>
          </w:tcPr>
          <w:p w14:paraId="31F574AC" w14:textId="77777777" w:rsidR="004461B4" w:rsidRPr="00D71FA0" w:rsidRDefault="004461B4" w:rsidP="00796256">
            <w:pPr>
              <w:pStyle w:val="TableText"/>
              <w:ind w:right="144"/>
              <w:rPr>
                <w:noProof w:val="0"/>
              </w:rPr>
            </w:pPr>
            <w:r w:rsidRPr="00D71FA0">
              <w:rPr>
                <w:noProof w:val="0"/>
                <w:color w:val="000000"/>
              </w:rPr>
              <w:t>51.1</w:t>
            </w:r>
          </w:p>
        </w:tc>
        <w:tc>
          <w:tcPr>
            <w:tcW w:w="1456" w:type="dxa"/>
            <w:tcBorders>
              <w:top w:val="nil"/>
              <w:left w:val="nil"/>
              <w:bottom w:val="nil"/>
              <w:right w:val="nil"/>
            </w:tcBorders>
            <w:shd w:val="clear" w:color="auto" w:fill="auto"/>
            <w:vAlign w:val="bottom"/>
          </w:tcPr>
          <w:p w14:paraId="3089BB8F" w14:textId="77777777" w:rsidR="004461B4" w:rsidRPr="00D71FA0" w:rsidRDefault="004461B4" w:rsidP="00796256">
            <w:pPr>
              <w:pStyle w:val="TableText"/>
              <w:ind w:right="360"/>
              <w:rPr>
                <w:noProof w:val="0"/>
              </w:rPr>
            </w:pPr>
            <w:r w:rsidRPr="00D71FA0">
              <w:rPr>
                <w:noProof w:val="0"/>
                <w:color w:val="000000"/>
              </w:rPr>
              <w:t>55.9</w:t>
            </w:r>
          </w:p>
        </w:tc>
      </w:tr>
      <w:tr w:rsidR="004461B4" w:rsidRPr="00D71FA0" w14:paraId="3B6DD248" w14:textId="77777777" w:rsidTr="00796256">
        <w:tc>
          <w:tcPr>
            <w:tcW w:w="6192" w:type="dxa"/>
            <w:noWrap/>
            <w:hideMark/>
          </w:tcPr>
          <w:p w14:paraId="5AAF93D5"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1CC74180" w14:textId="77777777" w:rsidR="004461B4" w:rsidRPr="00D71FA0" w:rsidRDefault="004461B4" w:rsidP="00796256">
            <w:pPr>
              <w:pStyle w:val="TableText"/>
              <w:rPr>
                <w:noProof w:val="0"/>
              </w:rPr>
            </w:pPr>
            <w:r w:rsidRPr="00D71FA0">
              <w:rPr>
                <w:noProof w:val="0"/>
                <w:color w:val="000000"/>
              </w:rPr>
              <w:t>2,717</w:t>
            </w:r>
          </w:p>
        </w:tc>
        <w:tc>
          <w:tcPr>
            <w:tcW w:w="1238" w:type="dxa"/>
            <w:tcBorders>
              <w:top w:val="nil"/>
              <w:left w:val="nil"/>
              <w:bottom w:val="nil"/>
              <w:right w:val="nil"/>
            </w:tcBorders>
            <w:shd w:val="clear" w:color="auto" w:fill="auto"/>
            <w:noWrap/>
            <w:vAlign w:val="bottom"/>
          </w:tcPr>
          <w:p w14:paraId="23288D4A" w14:textId="77777777" w:rsidR="004461B4" w:rsidRPr="00D71FA0" w:rsidRDefault="004461B4" w:rsidP="00796256">
            <w:pPr>
              <w:pStyle w:val="TableText"/>
              <w:ind w:right="144"/>
              <w:rPr>
                <w:noProof w:val="0"/>
              </w:rPr>
            </w:pPr>
            <w:r w:rsidRPr="00D71FA0">
              <w:rPr>
                <w:noProof w:val="0"/>
                <w:color w:val="000000"/>
              </w:rPr>
              <w:t>3.6</w:t>
            </w:r>
          </w:p>
        </w:tc>
        <w:tc>
          <w:tcPr>
            <w:tcW w:w="1456" w:type="dxa"/>
            <w:tcBorders>
              <w:top w:val="nil"/>
              <w:left w:val="nil"/>
              <w:bottom w:val="nil"/>
              <w:right w:val="nil"/>
            </w:tcBorders>
            <w:shd w:val="clear" w:color="auto" w:fill="auto"/>
            <w:vAlign w:val="bottom"/>
          </w:tcPr>
          <w:p w14:paraId="65C115CA" w14:textId="77777777" w:rsidR="004461B4" w:rsidRPr="00D71FA0" w:rsidRDefault="004461B4" w:rsidP="00796256">
            <w:pPr>
              <w:pStyle w:val="TableText"/>
              <w:ind w:right="360"/>
              <w:rPr>
                <w:noProof w:val="0"/>
              </w:rPr>
            </w:pPr>
            <w:r w:rsidRPr="00D71FA0">
              <w:rPr>
                <w:noProof w:val="0"/>
                <w:color w:val="000000"/>
              </w:rPr>
              <w:t>5.3</w:t>
            </w:r>
          </w:p>
        </w:tc>
      </w:tr>
      <w:tr w:rsidR="004461B4" w:rsidRPr="00D71FA0" w14:paraId="1FB09629" w14:textId="77777777" w:rsidTr="00796256">
        <w:tc>
          <w:tcPr>
            <w:tcW w:w="6192" w:type="dxa"/>
            <w:tcBorders>
              <w:bottom w:val="nil"/>
            </w:tcBorders>
            <w:noWrap/>
            <w:hideMark/>
          </w:tcPr>
          <w:p w14:paraId="7F28DD35"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5DBB3E47" w14:textId="77777777" w:rsidR="004461B4" w:rsidRPr="00D71FA0" w:rsidRDefault="004461B4" w:rsidP="00796256">
            <w:pPr>
              <w:pStyle w:val="TableText"/>
              <w:rPr>
                <w:noProof w:val="0"/>
              </w:rPr>
            </w:pPr>
            <w:r w:rsidRPr="00D71FA0">
              <w:rPr>
                <w:noProof w:val="0"/>
                <w:color w:val="000000"/>
              </w:rPr>
              <w:t>19,707</w:t>
            </w:r>
          </w:p>
        </w:tc>
        <w:tc>
          <w:tcPr>
            <w:tcW w:w="1238" w:type="dxa"/>
            <w:tcBorders>
              <w:top w:val="nil"/>
              <w:left w:val="nil"/>
              <w:bottom w:val="nil"/>
              <w:right w:val="nil"/>
            </w:tcBorders>
            <w:shd w:val="clear" w:color="auto" w:fill="auto"/>
            <w:noWrap/>
            <w:vAlign w:val="bottom"/>
          </w:tcPr>
          <w:p w14:paraId="735105BA" w14:textId="77777777" w:rsidR="004461B4" w:rsidRPr="00D71FA0" w:rsidRDefault="004461B4" w:rsidP="00796256">
            <w:pPr>
              <w:pStyle w:val="TableText"/>
              <w:ind w:right="144"/>
              <w:rPr>
                <w:noProof w:val="0"/>
              </w:rPr>
            </w:pPr>
            <w:r w:rsidRPr="00D71FA0">
              <w:rPr>
                <w:noProof w:val="0"/>
                <w:color w:val="000000"/>
              </w:rPr>
              <w:t>26.3</w:t>
            </w:r>
          </w:p>
        </w:tc>
        <w:tc>
          <w:tcPr>
            <w:tcW w:w="1456" w:type="dxa"/>
            <w:tcBorders>
              <w:top w:val="nil"/>
              <w:left w:val="nil"/>
              <w:bottom w:val="nil"/>
              <w:right w:val="nil"/>
            </w:tcBorders>
            <w:shd w:val="clear" w:color="auto" w:fill="auto"/>
            <w:vAlign w:val="bottom"/>
          </w:tcPr>
          <w:p w14:paraId="0655ABE8" w14:textId="77777777" w:rsidR="004461B4" w:rsidRPr="00D71FA0" w:rsidRDefault="004461B4" w:rsidP="00796256">
            <w:pPr>
              <w:pStyle w:val="TableText"/>
              <w:ind w:right="360"/>
              <w:rPr>
                <w:noProof w:val="0"/>
              </w:rPr>
            </w:pPr>
            <w:r w:rsidRPr="00D71FA0">
              <w:rPr>
                <w:noProof w:val="0"/>
                <w:color w:val="000000"/>
              </w:rPr>
              <w:t>21.7</w:t>
            </w:r>
          </w:p>
        </w:tc>
      </w:tr>
      <w:tr w:rsidR="004461B4" w:rsidRPr="00D71FA0" w14:paraId="5937E75A" w14:textId="77777777" w:rsidTr="00796256">
        <w:tc>
          <w:tcPr>
            <w:tcW w:w="6192" w:type="dxa"/>
            <w:tcBorders>
              <w:top w:val="nil"/>
              <w:bottom w:val="single" w:sz="4" w:space="0" w:color="auto"/>
            </w:tcBorders>
            <w:noWrap/>
            <w:hideMark/>
          </w:tcPr>
          <w:p w14:paraId="547D632F"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6952D611" w14:textId="77777777" w:rsidR="004461B4" w:rsidRPr="00D71FA0" w:rsidRDefault="004461B4" w:rsidP="00796256">
            <w:pPr>
              <w:pStyle w:val="TableText"/>
              <w:rPr>
                <w:noProof w:val="0"/>
              </w:rPr>
            </w:pPr>
            <w:r w:rsidRPr="00D71FA0">
              <w:rPr>
                <w:noProof w:val="0"/>
                <w:color w:val="000000"/>
              </w:rPr>
              <w:t>3,782</w:t>
            </w:r>
          </w:p>
        </w:tc>
        <w:tc>
          <w:tcPr>
            <w:tcW w:w="1238" w:type="dxa"/>
            <w:tcBorders>
              <w:top w:val="nil"/>
              <w:left w:val="nil"/>
              <w:bottom w:val="single" w:sz="4" w:space="0" w:color="auto"/>
              <w:right w:val="nil"/>
            </w:tcBorders>
            <w:shd w:val="clear" w:color="auto" w:fill="auto"/>
            <w:noWrap/>
            <w:vAlign w:val="bottom"/>
          </w:tcPr>
          <w:p w14:paraId="29EB3BC5" w14:textId="77777777" w:rsidR="004461B4" w:rsidRPr="00D71FA0" w:rsidRDefault="004461B4" w:rsidP="00796256">
            <w:pPr>
              <w:pStyle w:val="TableText"/>
              <w:ind w:right="144"/>
              <w:rPr>
                <w:noProof w:val="0"/>
              </w:rPr>
            </w:pPr>
            <w:r w:rsidRPr="00D71FA0">
              <w:rPr>
                <w:noProof w:val="0"/>
                <w:color w:val="000000"/>
              </w:rPr>
              <w:t>5.0</w:t>
            </w:r>
          </w:p>
        </w:tc>
        <w:tc>
          <w:tcPr>
            <w:tcW w:w="1456" w:type="dxa"/>
            <w:tcBorders>
              <w:top w:val="nil"/>
              <w:left w:val="nil"/>
              <w:bottom w:val="single" w:sz="4" w:space="0" w:color="auto"/>
              <w:right w:val="nil"/>
            </w:tcBorders>
            <w:shd w:val="clear" w:color="auto" w:fill="auto"/>
            <w:vAlign w:val="bottom"/>
          </w:tcPr>
          <w:p w14:paraId="4060B621" w14:textId="77777777" w:rsidR="004461B4" w:rsidRPr="00D71FA0" w:rsidRDefault="004461B4" w:rsidP="00796256">
            <w:pPr>
              <w:pStyle w:val="TableText"/>
              <w:ind w:right="360"/>
              <w:rPr>
                <w:noProof w:val="0"/>
              </w:rPr>
            </w:pPr>
            <w:r w:rsidRPr="00D71FA0">
              <w:rPr>
                <w:noProof w:val="0"/>
                <w:color w:val="000000"/>
              </w:rPr>
              <w:t>4.1</w:t>
            </w:r>
          </w:p>
        </w:tc>
      </w:tr>
      <w:tr w:rsidR="004461B4" w:rsidRPr="00D71FA0" w14:paraId="72C07E81" w14:textId="77777777" w:rsidTr="00796256">
        <w:tc>
          <w:tcPr>
            <w:tcW w:w="6192" w:type="dxa"/>
            <w:tcBorders>
              <w:top w:val="single" w:sz="4" w:space="0" w:color="auto"/>
              <w:bottom w:val="nil"/>
            </w:tcBorders>
            <w:noWrap/>
            <w:hideMark/>
          </w:tcPr>
          <w:p w14:paraId="50B35FF4"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0C7501F0" w14:textId="77777777" w:rsidR="004461B4" w:rsidRPr="00D71FA0" w:rsidRDefault="004461B4" w:rsidP="00796256">
            <w:pPr>
              <w:pStyle w:val="TableText"/>
              <w:rPr>
                <w:noProof w:val="0"/>
              </w:rPr>
            </w:pPr>
            <w:r w:rsidRPr="00D71FA0">
              <w:rPr>
                <w:noProof w:val="0"/>
                <w:color w:val="000000"/>
              </w:rPr>
              <w:t>8,188</w:t>
            </w:r>
          </w:p>
        </w:tc>
        <w:tc>
          <w:tcPr>
            <w:tcW w:w="1238" w:type="dxa"/>
            <w:tcBorders>
              <w:top w:val="single" w:sz="4" w:space="0" w:color="auto"/>
              <w:left w:val="nil"/>
              <w:bottom w:val="nil"/>
              <w:right w:val="nil"/>
            </w:tcBorders>
            <w:shd w:val="clear" w:color="auto" w:fill="auto"/>
            <w:noWrap/>
            <w:vAlign w:val="bottom"/>
          </w:tcPr>
          <w:p w14:paraId="7FD8160C" w14:textId="77777777" w:rsidR="004461B4" w:rsidRPr="00D71FA0" w:rsidRDefault="004461B4" w:rsidP="00796256">
            <w:pPr>
              <w:pStyle w:val="TableText"/>
              <w:ind w:right="144"/>
              <w:rPr>
                <w:noProof w:val="0"/>
              </w:rPr>
            </w:pPr>
            <w:r w:rsidRPr="00D71FA0">
              <w:rPr>
                <w:noProof w:val="0"/>
                <w:color w:val="000000"/>
              </w:rPr>
              <w:t>10.9</w:t>
            </w:r>
          </w:p>
        </w:tc>
        <w:tc>
          <w:tcPr>
            <w:tcW w:w="1456" w:type="dxa"/>
            <w:tcBorders>
              <w:top w:val="single" w:sz="4" w:space="0" w:color="auto"/>
              <w:left w:val="nil"/>
              <w:bottom w:val="nil"/>
              <w:right w:val="nil"/>
            </w:tcBorders>
            <w:shd w:val="clear" w:color="auto" w:fill="auto"/>
            <w:vAlign w:val="bottom"/>
          </w:tcPr>
          <w:p w14:paraId="1FD2BD9A" w14:textId="77777777" w:rsidR="004461B4" w:rsidRPr="00D71FA0" w:rsidRDefault="004461B4" w:rsidP="00796256">
            <w:pPr>
              <w:pStyle w:val="TableText"/>
              <w:ind w:right="360"/>
              <w:rPr>
                <w:noProof w:val="0"/>
              </w:rPr>
            </w:pPr>
            <w:r w:rsidRPr="00D71FA0">
              <w:rPr>
                <w:noProof w:val="0"/>
                <w:color w:val="000000"/>
              </w:rPr>
              <w:t>13.2</w:t>
            </w:r>
          </w:p>
        </w:tc>
      </w:tr>
      <w:tr w:rsidR="004461B4" w:rsidRPr="00D71FA0" w14:paraId="7332DB8B" w14:textId="77777777" w:rsidTr="00796256">
        <w:tc>
          <w:tcPr>
            <w:tcW w:w="6192" w:type="dxa"/>
            <w:tcBorders>
              <w:top w:val="nil"/>
              <w:bottom w:val="single" w:sz="4" w:space="0" w:color="auto"/>
            </w:tcBorders>
            <w:noWrap/>
            <w:hideMark/>
          </w:tcPr>
          <w:p w14:paraId="5DC21897"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7A365143" w14:textId="77777777" w:rsidR="004461B4" w:rsidRPr="00D71FA0" w:rsidRDefault="004461B4" w:rsidP="00796256">
            <w:pPr>
              <w:pStyle w:val="TableText"/>
              <w:rPr>
                <w:noProof w:val="0"/>
              </w:rPr>
            </w:pPr>
            <w:r w:rsidRPr="00D71FA0">
              <w:rPr>
                <w:noProof w:val="0"/>
                <w:color w:val="000000"/>
              </w:rPr>
              <w:t>66,812</w:t>
            </w:r>
          </w:p>
        </w:tc>
        <w:tc>
          <w:tcPr>
            <w:tcW w:w="1238" w:type="dxa"/>
            <w:tcBorders>
              <w:top w:val="nil"/>
              <w:left w:val="nil"/>
              <w:bottom w:val="single" w:sz="4" w:space="0" w:color="auto"/>
              <w:right w:val="nil"/>
            </w:tcBorders>
            <w:shd w:val="clear" w:color="auto" w:fill="auto"/>
            <w:noWrap/>
            <w:vAlign w:val="bottom"/>
          </w:tcPr>
          <w:p w14:paraId="10D87393" w14:textId="77777777" w:rsidR="004461B4" w:rsidRPr="00D71FA0" w:rsidRDefault="004461B4" w:rsidP="00796256">
            <w:pPr>
              <w:pStyle w:val="TableText"/>
              <w:ind w:right="144"/>
              <w:rPr>
                <w:noProof w:val="0"/>
              </w:rPr>
            </w:pPr>
            <w:r w:rsidRPr="00D71FA0">
              <w:rPr>
                <w:noProof w:val="0"/>
                <w:color w:val="000000"/>
              </w:rPr>
              <w:t>89.1</w:t>
            </w:r>
          </w:p>
        </w:tc>
        <w:tc>
          <w:tcPr>
            <w:tcW w:w="1456" w:type="dxa"/>
            <w:tcBorders>
              <w:top w:val="nil"/>
              <w:left w:val="nil"/>
              <w:bottom w:val="single" w:sz="4" w:space="0" w:color="auto"/>
              <w:right w:val="nil"/>
            </w:tcBorders>
            <w:shd w:val="clear" w:color="auto" w:fill="auto"/>
            <w:vAlign w:val="bottom"/>
          </w:tcPr>
          <w:p w14:paraId="5AD6882C" w14:textId="77777777" w:rsidR="004461B4" w:rsidRPr="00D71FA0" w:rsidRDefault="004461B4" w:rsidP="00796256">
            <w:pPr>
              <w:pStyle w:val="TableText"/>
              <w:ind w:right="360"/>
              <w:rPr>
                <w:noProof w:val="0"/>
              </w:rPr>
            </w:pPr>
            <w:r w:rsidRPr="00D71FA0">
              <w:rPr>
                <w:noProof w:val="0"/>
                <w:color w:val="000000"/>
              </w:rPr>
              <w:t>86.8</w:t>
            </w:r>
          </w:p>
        </w:tc>
      </w:tr>
      <w:tr w:rsidR="004461B4" w:rsidRPr="00D71FA0" w14:paraId="0204B09D" w14:textId="77777777" w:rsidTr="00796256">
        <w:tc>
          <w:tcPr>
            <w:tcW w:w="6192" w:type="dxa"/>
            <w:tcBorders>
              <w:top w:val="single" w:sz="4" w:space="0" w:color="auto"/>
              <w:bottom w:val="nil"/>
            </w:tcBorders>
            <w:noWrap/>
            <w:hideMark/>
          </w:tcPr>
          <w:p w14:paraId="011D625B"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5F52DE1A" w14:textId="77777777" w:rsidR="004461B4" w:rsidRPr="00D71FA0" w:rsidRDefault="004461B4" w:rsidP="00796256">
            <w:pPr>
              <w:pStyle w:val="TableText"/>
              <w:rPr>
                <w:noProof w:val="0"/>
              </w:rPr>
            </w:pPr>
            <w:r w:rsidRPr="00D71FA0">
              <w:rPr>
                <w:noProof w:val="0"/>
                <w:color w:val="000000"/>
              </w:rPr>
              <w:t>668</w:t>
            </w:r>
          </w:p>
        </w:tc>
        <w:tc>
          <w:tcPr>
            <w:tcW w:w="1238" w:type="dxa"/>
            <w:tcBorders>
              <w:top w:val="single" w:sz="4" w:space="0" w:color="auto"/>
              <w:left w:val="nil"/>
              <w:bottom w:val="nil"/>
              <w:right w:val="nil"/>
            </w:tcBorders>
            <w:shd w:val="clear" w:color="auto" w:fill="auto"/>
            <w:noWrap/>
            <w:vAlign w:val="bottom"/>
          </w:tcPr>
          <w:p w14:paraId="091F6943" w14:textId="77777777" w:rsidR="004461B4" w:rsidRPr="00D71FA0" w:rsidRDefault="004461B4" w:rsidP="00796256">
            <w:pPr>
              <w:pStyle w:val="TableText"/>
              <w:ind w:right="144"/>
              <w:rPr>
                <w:noProof w:val="0"/>
              </w:rPr>
            </w:pPr>
            <w:r w:rsidRPr="00D71FA0">
              <w:rPr>
                <w:noProof w:val="0"/>
                <w:color w:val="000000"/>
              </w:rPr>
              <w:t>0.9</w:t>
            </w:r>
          </w:p>
        </w:tc>
        <w:tc>
          <w:tcPr>
            <w:tcW w:w="1456" w:type="dxa"/>
            <w:tcBorders>
              <w:top w:val="single" w:sz="4" w:space="0" w:color="auto"/>
              <w:left w:val="nil"/>
              <w:bottom w:val="nil"/>
              <w:right w:val="nil"/>
            </w:tcBorders>
            <w:shd w:val="clear" w:color="auto" w:fill="auto"/>
            <w:vAlign w:val="bottom"/>
          </w:tcPr>
          <w:p w14:paraId="1515D7CE" w14:textId="77777777" w:rsidR="004461B4" w:rsidRPr="00D71FA0" w:rsidRDefault="004461B4" w:rsidP="00796256">
            <w:pPr>
              <w:pStyle w:val="TableText"/>
              <w:ind w:right="360"/>
              <w:rPr>
                <w:noProof w:val="0"/>
              </w:rPr>
            </w:pPr>
            <w:r w:rsidRPr="00D71FA0">
              <w:rPr>
                <w:noProof w:val="0"/>
                <w:color w:val="000000"/>
              </w:rPr>
              <w:t>0.8</w:t>
            </w:r>
          </w:p>
        </w:tc>
      </w:tr>
      <w:tr w:rsidR="004461B4" w:rsidRPr="00D71FA0" w14:paraId="69933321" w14:textId="77777777" w:rsidTr="00796256">
        <w:tc>
          <w:tcPr>
            <w:tcW w:w="6192" w:type="dxa"/>
            <w:tcBorders>
              <w:top w:val="nil"/>
              <w:bottom w:val="single" w:sz="4" w:space="0" w:color="auto"/>
            </w:tcBorders>
            <w:noWrap/>
            <w:hideMark/>
          </w:tcPr>
          <w:p w14:paraId="08F8220C"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323EE3E1" w14:textId="77777777" w:rsidR="004461B4" w:rsidRPr="00D71FA0" w:rsidRDefault="004461B4" w:rsidP="00796256">
            <w:pPr>
              <w:pStyle w:val="TableText"/>
              <w:rPr>
                <w:noProof w:val="0"/>
              </w:rPr>
            </w:pPr>
            <w:r w:rsidRPr="00D71FA0">
              <w:rPr>
                <w:noProof w:val="0"/>
                <w:color w:val="000000"/>
              </w:rPr>
              <w:t>74,332</w:t>
            </w:r>
          </w:p>
        </w:tc>
        <w:tc>
          <w:tcPr>
            <w:tcW w:w="1238" w:type="dxa"/>
            <w:tcBorders>
              <w:top w:val="nil"/>
              <w:left w:val="nil"/>
              <w:bottom w:val="single" w:sz="4" w:space="0" w:color="auto"/>
              <w:right w:val="nil"/>
            </w:tcBorders>
            <w:shd w:val="clear" w:color="auto" w:fill="auto"/>
            <w:noWrap/>
            <w:vAlign w:val="bottom"/>
          </w:tcPr>
          <w:p w14:paraId="31B8FE14" w14:textId="77777777" w:rsidR="004461B4" w:rsidRPr="00D71FA0" w:rsidRDefault="004461B4" w:rsidP="00796256">
            <w:pPr>
              <w:pStyle w:val="TableText"/>
              <w:ind w:right="144"/>
              <w:rPr>
                <w:noProof w:val="0"/>
              </w:rPr>
            </w:pPr>
            <w:r w:rsidRPr="00D71FA0">
              <w:rPr>
                <w:noProof w:val="0"/>
                <w:color w:val="000000"/>
              </w:rPr>
              <w:t>99.1</w:t>
            </w:r>
          </w:p>
        </w:tc>
        <w:tc>
          <w:tcPr>
            <w:tcW w:w="1456" w:type="dxa"/>
            <w:tcBorders>
              <w:top w:val="nil"/>
              <w:left w:val="nil"/>
              <w:bottom w:val="single" w:sz="4" w:space="0" w:color="auto"/>
              <w:right w:val="nil"/>
            </w:tcBorders>
            <w:shd w:val="clear" w:color="auto" w:fill="auto"/>
            <w:vAlign w:val="bottom"/>
          </w:tcPr>
          <w:p w14:paraId="20F81D92" w14:textId="77777777" w:rsidR="004461B4" w:rsidRPr="00D71FA0" w:rsidRDefault="004461B4" w:rsidP="00796256">
            <w:pPr>
              <w:pStyle w:val="TableText"/>
              <w:ind w:right="360"/>
              <w:rPr>
                <w:noProof w:val="0"/>
              </w:rPr>
            </w:pPr>
            <w:r w:rsidRPr="00D71FA0">
              <w:rPr>
                <w:noProof w:val="0"/>
                <w:color w:val="000000"/>
              </w:rPr>
              <w:t>99.2</w:t>
            </w:r>
          </w:p>
        </w:tc>
      </w:tr>
      <w:tr w:rsidR="004461B4" w:rsidRPr="00D71FA0" w14:paraId="10D7C6D2" w14:textId="77777777" w:rsidTr="00796256">
        <w:tc>
          <w:tcPr>
            <w:tcW w:w="6192" w:type="dxa"/>
            <w:tcBorders>
              <w:top w:val="single" w:sz="4" w:space="0" w:color="auto"/>
              <w:bottom w:val="nil"/>
            </w:tcBorders>
            <w:noWrap/>
          </w:tcPr>
          <w:p w14:paraId="4F1D6D50"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36F78302" w14:textId="77777777" w:rsidR="004461B4" w:rsidRPr="00D71FA0" w:rsidRDefault="004461B4" w:rsidP="00796256">
            <w:pPr>
              <w:pStyle w:val="TableText"/>
              <w:rPr>
                <w:noProof w:val="0"/>
              </w:rPr>
            </w:pPr>
            <w:r w:rsidRPr="00D71FA0">
              <w:rPr>
                <w:noProof w:val="0"/>
                <w:color w:val="000000"/>
              </w:rPr>
              <w:t>1,049</w:t>
            </w:r>
          </w:p>
        </w:tc>
        <w:tc>
          <w:tcPr>
            <w:tcW w:w="1238" w:type="dxa"/>
            <w:tcBorders>
              <w:top w:val="single" w:sz="4" w:space="0" w:color="auto"/>
              <w:left w:val="nil"/>
              <w:bottom w:val="nil"/>
              <w:right w:val="nil"/>
            </w:tcBorders>
            <w:shd w:val="clear" w:color="auto" w:fill="auto"/>
            <w:noWrap/>
            <w:vAlign w:val="bottom"/>
          </w:tcPr>
          <w:p w14:paraId="5069C19C" w14:textId="77777777" w:rsidR="004461B4" w:rsidRPr="00D71FA0" w:rsidRDefault="004461B4" w:rsidP="00796256">
            <w:pPr>
              <w:pStyle w:val="TableText"/>
              <w:ind w:right="144"/>
              <w:rPr>
                <w:noProof w:val="0"/>
              </w:rPr>
            </w:pPr>
            <w:r w:rsidRPr="00D71FA0">
              <w:rPr>
                <w:noProof w:val="0"/>
                <w:color w:val="000000"/>
              </w:rPr>
              <w:t>1.4</w:t>
            </w:r>
          </w:p>
        </w:tc>
        <w:tc>
          <w:tcPr>
            <w:tcW w:w="1456" w:type="dxa"/>
            <w:tcBorders>
              <w:top w:val="single" w:sz="4" w:space="0" w:color="auto"/>
              <w:left w:val="nil"/>
              <w:bottom w:val="nil"/>
              <w:right w:val="nil"/>
            </w:tcBorders>
            <w:shd w:val="clear" w:color="auto" w:fill="auto"/>
            <w:vAlign w:val="bottom"/>
          </w:tcPr>
          <w:p w14:paraId="04356E5E" w14:textId="77777777" w:rsidR="004461B4" w:rsidRPr="00D71FA0" w:rsidRDefault="004461B4" w:rsidP="00796256">
            <w:pPr>
              <w:pStyle w:val="TableText"/>
              <w:ind w:right="360"/>
              <w:rPr>
                <w:noProof w:val="0"/>
              </w:rPr>
            </w:pPr>
            <w:r w:rsidRPr="00D71FA0">
              <w:rPr>
                <w:noProof w:val="0"/>
                <w:color w:val="000000"/>
              </w:rPr>
              <w:t>1.2</w:t>
            </w:r>
          </w:p>
        </w:tc>
      </w:tr>
      <w:tr w:rsidR="004461B4" w:rsidRPr="00D71FA0" w14:paraId="6AEAF325" w14:textId="77777777" w:rsidTr="00796256">
        <w:tc>
          <w:tcPr>
            <w:tcW w:w="6192" w:type="dxa"/>
            <w:tcBorders>
              <w:top w:val="nil"/>
              <w:bottom w:val="single" w:sz="4" w:space="0" w:color="auto"/>
            </w:tcBorders>
            <w:noWrap/>
          </w:tcPr>
          <w:p w14:paraId="40F32262"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4A7AD701" w14:textId="77777777" w:rsidR="004461B4" w:rsidRPr="00D71FA0" w:rsidRDefault="004461B4" w:rsidP="00796256">
            <w:pPr>
              <w:pStyle w:val="TableText"/>
              <w:rPr>
                <w:noProof w:val="0"/>
              </w:rPr>
            </w:pPr>
            <w:r w:rsidRPr="00D71FA0">
              <w:rPr>
                <w:noProof w:val="0"/>
                <w:color w:val="000000"/>
              </w:rPr>
              <w:t>73,951</w:t>
            </w:r>
          </w:p>
        </w:tc>
        <w:tc>
          <w:tcPr>
            <w:tcW w:w="1238" w:type="dxa"/>
            <w:tcBorders>
              <w:top w:val="nil"/>
              <w:left w:val="nil"/>
              <w:bottom w:val="single" w:sz="4" w:space="0" w:color="auto"/>
              <w:right w:val="nil"/>
            </w:tcBorders>
            <w:shd w:val="clear" w:color="auto" w:fill="auto"/>
            <w:noWrap/>
            <w:vAlign w:val="bottom"/>
          </w:tcPr>
          <w:p w14:paraId="65970D30" w14:textId="77777777" w:rsidR="004461B4" w:rsidRPr="00D71FA0" w:rsidRDefault="004461B4" w:rsidP="00796256">
            <w:pPr>
              <w:pStyle w:val="TableText"/>
              <w:ind w:right="144"/>
              <w:rPr>
                <w:noProof w:val="0"/>
              </w:rPr>
            </w:pPr>
            <w:r w:rsidRPr="00D71FA0">
              <w:rPr>
                <w:noProof w:val="0"/>
                <w:color w:val="000000"/>
              </w:rPr>
              <w:t>98.6</w:t>
            </w:r>
          </w:p>
        </w:tc>
        <w:tc>
          <w:tcPr>
            <w:tcW w:w="1456" w:type="dxa"/>
            <w:tcBorders>
              <w:top w:val="nil"/>
              <w:left w:val="nil"/>
              <w:bottom w:val="single" w:sz="4" w:space="0" w:color="auto"/>
              <w:right w:val="nil"/>
            </w:tcBorders>
            <w:shd w:val="clear" w:color="auto" w:fill="auto"/>
            <w:vAlign w:val="bottom"/>
          </w:tcPr>
          <w:p w14:paraId="6EE1E3BE" w14:textId="77777777" w:rsidR="004461B4" w:rsidRPr="00D71FA0" w:rsidRDefault="004461B4" w:rsidP="00796256">
            <w:pPr>
              <w:pStyle w:val="TableText"/>
              <w:ind w:right="360"/>
              <w:rPr>
                <w:noProof w:val="0"/>
              </w:rPr>
            </w:pPr>
            <w:r w:rsidRPr="00D71FA0">
              <w:rPr>
                <w:noProof w:val="0"/>
                <w:color w:val="000000"/>
              </w:rPr>
              <w:t>98.8</w:t>
            </w:r>
          </w:p>
        </w:tc>
      </w:tr>
      <w:tr w:rsidR="004461B4" w:rsidRPr="00D71FA0" w14:paraId="7AD522FD" w14:textId="77777777" w:rsidTr="00796256">
        <w:tc>
          <w:tcPr>
            <w:tcW w:w="6192" w:type="dxa"/>
            <w:tcBorders>
              <w:top w:val="single" w:sz="4" w:space="0" w:color="auto"/>
              <w:bottom w:val="nil"/>
            </w:tcBorders>
            <w:noWrap/>
          </w:tcPr>
          <w:p w14:paraId="527ECDD9"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65ABDDF7" w14:textId="77777777" w:rsidR="004461B4" w:rsidRPr="00D71FA0" w:rsidRDefault="004461B4" w:rsidP="00796256">
            <w:pPr>
              <w:pStyle w:val="TableText"/>
              <w:rPr>
                <w:noProof w:val="0"/>
              </w:rPr>
            </w:pPr>
            <w:r w:rsidRPr="00D71FA0">
              <w:rPr>
                <w:noProof w:val="0"/>
                <w:color w:val="000000"/>
              </w:rPr>
              <w:t>1,773</w:t>
            </w:r>
          </w:p>
        </w:tc>
        <w:tc>
          <w:tcPr>
            <w:tcW w:w="1238" w:type="dxa"/>
            <w:tcBorders>
              <w:top w:val="single" w:sz="4" w:space="0" w:color="auto"/>
              <w:left w:val="nil"/>
              <w:bottom w:val="nil"/>
              <w:right w:val="nil"/>
            </w:tcBorders>
            <w:shd w:val="clear" w:color="auto" w:fill="auto"/>
            <w:noWrap/>
            <w:vAlign w:val="bottom"/>
          </w:tcPr>
          <w:p w14:paraId="0D6F284C" w14:textId="77777777" w:rsidR="004461B4" w:rsidRPr="00D71FA0" w:rsidRDefault="004461B4" w:rsidP="00796256">
            <w:pPr>
              <w:pStyle w:val="TableText"/>
              <w:ind w:right="144"/>
              <w:rPr>
                <w:noProof w:val="0"/>
              </w:rPr>
            </w:pPr>
            <w:r w:rsidRPr="00D71FA0">
              <w:rPr>
                <w:noProof w:val="0"/>
                <w:color w:val="000000"/>
              </w:rPr>
              <w:t>2.4</w:t>
            </w:r>
          </w:p>
        </w:tc>
        <w:tc>
          <w:tcPr>
            <w:tcW w:w="1456" w:type="dxa"/>
            <w:tcBorders>
              <w:top w:val="single" w:sz="4" w:space="0" w:color="auto"/>
              <w:left w:val="nil"/>
              <w:bottom w:val="nil"/>
              <w:right w:val="nil"/>
            </w:tcBorders>
            <w:shd w:val="clear" w:color="auto" w:fill="auto"/>
            <w:vAlign w:val="bottom"/>
          </w:tcPr>
          <w:p w14:paraId="7C699DBC" w14:textId="77777777" w:rsidR="004461B4" w:rsidRPr="00D71FA0" w:rsidRDefault="004461B4" w:rsidP="00796256">
            <w:pPr>
              <w:pStyle w:val="TableText"/>
              <w:ind w:right="360"/>
              <w:rPr>
                <w:noProof w:val="0"/>
              </w:rPr>
            </w:pPr>
            <w:r w:rsidRPr="00D71FA0">
              <w:rPr>
                <w:noProof w:val="0"/>
                <w:color w:val="000000"/>
              </w:rPr>
              <w:t>3.1</w:t>
            </w:r>
          </w:p>
        </w:tc>
      </w:tr>
      <w:tr w:rsidR="004461B4" w:rsidRPr="00D71FA0" w14:paraId="2DAA3ED1" w14:textId="77777777" w:rsidTr="00796256">
        <w:tc>
          <w:tcPr>
            <w:tcW w:w="6192" w:type="dxa"/>
            <w:tcBorders>
              <w:top w:val="nil"/>
              <w:bottom w:val="single" w:sz="12" w:space="0" w:color="auto"/>
            </w:tcBorders>
            <w:noWrap/>
          </w:tcPr>
          <w:p w14:paraId="5DAC411D"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344AE375" w14:textId="77777777" w:rsidR="004461B4" w:rsidRPr="00D71FA0" w:rsidRDefault="004461B4" w:rsidP="00796256">
            <w:pPr>
              <w:pStyle w:val="TableText"/>
              <w:rPr>
                <w:noProof w:val="0"/>
              </w:rPr>
            </w:pPr>
            <w:r w:rsidRPr="00D71FA0">
              <w:rPr>
                <w:noProof w:val="0"/>
                <w:color w:val="000000"/>
              </w:rPr>
              <w:t>73,227</w:t>
            </w:r>
          </w:p>
        </w:tc>
        <w:tc>
          <w:tcPr>
            <w:tcW w:w="1238" w:type="dxa"/>
            <w:tcBorders>
              <w:top w:val="nil"/>
              <w:left w:val="nil"/>
              <w:bottom w:val="single" w:sz="12" w:space="0" w:color="auto"/>
              <w:right w:val="nil"/>
            </w:tcBorders>
            <w:shd w:val="clear" w:color="auto" w:fill="auto"/>
            <w:noWrap/>
            <w:vAlign w:val="bottom"/>
          </w:tcPr>
          <w:p w14:paraId="3804C4E3" w14:textId="77777777" w:rsidR="004461B4" w:rsidRPr="00D71FA0" w:rsidRDefault="004461B4" w:rsidP="00796256">
            <w:pPr>
              <w:pStyle w:val="TableText"/>
              <w:ind w:right="144"/>
              <w:rPr>
                <w:noProof w:val="0"/>
              </w:rPr>
            </w:pPr>
            <w:r w:rsidRPr="00D71FA0">
              <w:rPr>
                <w:noProof w:val="0"/>
                <w:color w:val="000000"/>
              </w:rPr>
              <w:t>97.6</w:t>
            </w:r>
          </w:p>
        </w:tc>
        <w:tc>
          <w:tcPr>
            <w:tcW w:w="1456" w:type="dxa"/>
            <w:tcBorders>
              <w:top w:val="nil"/>
              <w:left w:val="nil"/>
              <w:bottom w:val="single" w:sz="12" w:space="0" w:color="auto"/>
              <w:right w:val="nil"/>
            </w:tcBorders>
            <w:shd w:val="clear" w:color="auto" w:fill="auto"/>
            <w:vAlign w:val="bottom"/>
          </w:tcPr>
          <w:p w14:paraId="2A0219F3" w14:textId="77777777" w:rsidR="004461B4" w:rsidRPr="00D71FA0" w:rsidRDefault="004461B4" w:rsidP="00796256">
            <w:pPr>
              <w:pStyle w:val="TableText"/>
              <w:ind w:right="360"/>
              <w:rPr>
                <w:noProof w:val="0"/>
              </w:rPr>
            </w:pPr>
            <w:r w:rsidRPr="00D71FA0">
              <w:rPr>
                <w:noProof w:val="0"/>
                <w:color w:val="000000"/>
              </w:rPr>
              <w:t>96.9</w:t>
            </w:r>
          </w:p>
        </w:tc>
      </w:tr>
    </w:tbl>
    <w:p w14:paraId="7738B2F6" w14:textId="77777777" w:rsidR="004461B4" w:rsidRPr="00D71FA0" w:rsidRDefault="004461B4" w:rsidP="00796256">
      <w:pPr>
        <w:pStyle w:val="NormalContinuation"/>
      </w:pPr>
      <w:r w:rsidRPr="00D71FA0">
        <w:lastRenderedPageBreak/>
        <w:fldChar w:fldCharType="begin"/>
      </w:r>
      <w:r w:rsidRPr="00D71FA0">
        <w:instrText xml:space="preserve"> REF _Ref35521396 \h </w:instrText>
      </w:r>
      <w:r w:rsidRPr="00D71FA0">
        <w:fldChar w:fldCharType="separate"/>
      </w:r>
      <w:r w:rsidRPr="00D71FA0">
        <w:t>Table 5.B.2</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Grade Eight, continuation"/>
      </w:tblPr>
      <w:tblGrid>
        <w:gridCol w:w="6192"/>
        <w:gridCol w:w="1244"/>
        <w:gridCol w:w="1238"/>
        <w:gridCol w:w="1456"/>
      </w:tblGrid>
      <w:tr w:rsidR="004461B4" w:rsidRPr="00D71FA0" w14:paraId="0399465F"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55367BCE" w14:textId="77777777" w:rsidR="004461B4" w:rsidRPr="00D71FA0" w:rsidRDefault="004461B4" w:rsidP="00796256">
            <w:pPr>
              <w:pStyle w:val="TableHead"/>
              <w:rPr>
                <w:b w:val="0"/>
                <w:bCs w:val="0"/>
                <w:noProof w:val="0"/>
              </w:rPr>
            </w:pPr>
            <w:r w:rsidRPr="00D71FA0">
              <w:rPr>
                <w:bCs w:val="0"/>
                <w:noProof w:val="0"/>
              </w:rPr>
              <w:t>Group</w:t>
            </w:r>
          </w:p>
        </w:tc>
        <w:tc>
          <w:tcPr>
            <w:tcW w:w="1244" w:type="dxa"/>
            <w:noWrap/>
            <w:hideMark/>
          </w:tcPr>
          <w:p w14:paraId="2638722B"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noWrap/>
            <w:hideMark/>
          </w:tcPr>
          <w:p w14:paraId="5E80976A"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Pr>
          <w:p w14:paraId="063D9567"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5FF09BEB" w14:textId="77777777" w:rsidTr="00796256">
        <w:tc>
          <w:tcPr>
            <w:tcW w:w="6192" w:type="dxa"/>
            <w:tcBorders>
              <w:top w:val="single" w:sz="4" w:space="0" w:color="auto"/>
            </w:tcBorders>
            <w:noWrap/>
          </w:tcPr>
          <w:p w14:paraId="2A2D5599"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28399311" w14:textId="77777777" w:rsidR="004461B4" w:rsidRPr="00D71FA0" w:rsidRDefault="004461B4" w:rsidP="00796256">
            <w:pPr>
              <w:pStyle w:val="TableText"/>
              <w:keepNext/>
              <w:keepLines/>
              <w:rPr>
                <w:noProof w:val="0"/>
              </w:rPr>
            </w:pPr>
            <w:r w:rsidRPr="00D71FA0">
              <w:rPr>
                <w:noProof w:val="0"/>
                <w:color w:val="000000"/>
              </w:rPr>
              <w:t>182</w:t>
            </w:r>
          </w:p>
        </w:tc>
        <w:tc>
          <w:tcPr>
            <w:tcW w:w="1238" w:type="dxa"/>
            <w:tcBorders>
              <w:top w:val="single" w:sz="4" w:space="0" w:color="auto"/>
              <w:left w:val="nil"/>
              <w:bottom w:val="nil"/>
              <w:right w:val="nil"/>
            </w:tcBorders>
            <w:shd w:val="clear" w:color="auto" w:fill="auto"/>
            <w:vAlign w:val="bottom"/>
          </w:tcPr>
          <w:p w14:paraId="43CBCDC4" w14:textId="77777777" w:rsidR="004461B4" w:rsidRPr="00D71FA0" w:rsidRDefault="004461B4" w:rsidP="00796256">
            <w:pPr>
              <w:pStyle w:val="TableText"/>
              <w:keepNext/>
              <w:keepLines/>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7CA1A2D4"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6929D355" w14:textId="77777777" w:rsidTr="00796256">
        <w:tc>
          <w:tcPr>
            <w:tcW w:w="6192" w:type="dxa"/>
            <w:noWrap/>
          </w:tcPr>
          <w:p w14:paraId="2C9A7EC8"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3DFE9486" w14:textId="77777777" w:rsidR="004461B4" w:rsidRPr="00D71FA0" w:rsidRDefault="004461B4" w:rsidP="00796256">
            <w:pPr>
              <w:pStyle w:val="TableText"/>
              <w:keepNext/>
              <w:keepLines/>
              <w:rPr>
                <w:noProof w:val="0"/>
              </w:rPr>
            </w:pPr>
            <w:r w:rsidRPr="00D71FA0">
              <w:rPr>
                <w:noProof w:val="0"/>
                <w:color w:val="000000"/>
              </w:rPr>
              <w:t>371</w:t>
            </w:r>
          </w:p>
        </w:tc>
        <w:tc>
          <w:tcPr>
            <w:tcW w:w="1238" w:type="dxa"/>
            <w:tcBorders>
              <w:top w:val="nil"/>
              <w:left w:val="nil"/>
              <w:bottom w:val="nil"/>
              <w:right w:val="nil"/>
            </w:tcBorders>
            <w:shd w:val="clear" w:color="auto" w:fill="auto"/>
            <w:vAlign w:val="bottom"/>
          </w:tcPr>
          <w:p w14:paraId="6A94B8A9" w14:textId="77777777" w:rsidR="004461B4" w:rsidRPr="00D71FA0" w:rsidRDefault="004461B4" w:rsidP="00796256">
            <w:pPr>
              <w:pStyle w:val="TableText"/>
              <w:keepNext/>
              <w:keepLines/>
              <w:ind w:right="144"/>
              <w:rPr>
                <w:noProof w:val="0"/>
              </w:rPr>
            </w:pPr>
            <w:r w:rsidRPr="00D71FA0">
              <w:rPr>
                <w:noProof w:val="0"/>
                <w:color w:val="000000"/>
              </w:rPr>
              <w:t>0.5</w:t>
            </w:r>
          </w:p>
        </w:tc>
        <w:tc>
          <w:tcPr>
            <w:tcW w:w="1456" w:type="dxa"/>
            <w:tcBorders>
              <w:top w:val="nil"/>
              <w:left w:val="nil"/>
              <w:bottom w:val="nil"/>
              <w:right w:val="nil"/>
            </w:tcBorders>
            <w:shd w:val="clear" w:color="auto" w:fill="auto"/>
            <w:noWrap/>
            <w:vAlign w:val="bottom"/>
          </w:tcPr>
          <w:p w14:paraId="667D1F62"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15BF4103" w14:textId="77777777" w:rsidTr="00796256">
        <w:tc>
          <w:tcPr>
            <w:tcW w:w="6192" w:type="dxa"/>
            <w:noWrap/>
          </w:tcPr>
          <w:p w14:paraId="049D50D4"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22328C8A" w14:textId="77777777" w:rsidR="004461B4" w:rsidRPr="00D71FA0" w:rsidRDefault="004461B4" w:rsidP="00796256">
            <w:pPr>
              <w:pStyle w:val="TableText"/>
              <w:rPr>
                <w:noProof w:val="0"/>
              </w:rPr>
            </w:pPr>
            <w:r w:rsidRPr="00D71FA0">
              <w:rPr>
                <w:noProof w:val="0"/>
                <w:color w:val="000000"/>
              </w:rPr>
              <w:t>5,816</w:t>
            </w:r>
          </w:p>
        </w:tc>
        <w:tc>
          <w:tcPr>
            <w:tcW w:w="1238" w:type="dxa"/>
            <w:tcBorders>
              <w:top w:val="nil"/>
              <w:left w:val="nil"/>
              <w:bottom w:val="nil"/>
              <w:right w:val="nil"/>
            </w:tcBorders>
            <w:shd w:val="clear" w:color="auto" w:fill="auto"/>
            <w:vAlign w:val="bottom"/>
          </w:tcPr>
          <w:p w14:paraId="08465477" w14:textId="77777777" w:rsidR="004461B4" w:rsidRPr="00D71FA0" w:rsidRDefault="004461B4" w:rsidP="00796256">
            <w:pPr>
              <w:pStyle w:val="TableText"/>
              <w:ind w:right="144"/>
              <w:rPr>
                <w:noProof w:val="0"/>
              </w:rPr>
            </w:pPr>
            <w:r w:rsidRPr="00D71FA0">
              <w:rPr>
                <w:noProof w:val="0"/>
                <w:color w:val="000000"/>
              </w:rPr>
              <w:t>7.8</w:t>
            </w:r>
          </w:p>
        </w:tc>
        <w:tc>
          <w:tcPr>
            <w:tcW w:w="1456" w:type="dxa"/>
            <w:tcBorders>
              <w:top w:val="nil"/>
              <w:left w:val="nil"/>
              <w:bottom w:val="nil"/>
              <w:right w:val="nil"/>
            </w:tcBorders>
            <w:shd w:val="clear" w:color="auto" w:fill="auto"/>
            <w:noWrap/>
            <w:vAlign w:val="bottom"/>
          </w:tcPr>
          <w:p w14:paraId="0D2313E7" w14:textId="77777777" w:rsidR="004461B4" w:rsidRPr="00D71FA0" w:rsidRDefault="004461B4" w:rsidP="00796256">
            <w:pPr>
              <w:pStyle w:val="TableText"/>
              <w:ind w:right="360"/>
              <w:rPr>
                <w:noProof w:val="0"/>
              </w:rPr>
            </w:pPr>
            <w:r w:rsidRPr="00D71FA0">
              <w:rPr>
                <w:noProof w:val="0"/>
                <w:color w:val="000000"/>
              </w:rPr>
              <w:t>5.9</w:t>
            </w:r>
          </w:p>
        </w:tc>
      </w:tr>
      <w:tr w:rsidR="004461B4" w:rsidRPr="00D71FA0" w14:paraId="6C6364BF" w14:textId="77777777" w:rsidTr="00796256">
        <w:tc>
          <w:tcPr>
            <w:tcW w:w="6192" w:type="dxa"/>
            <w:tcBorders>
              <w:bottom w:val="nil"/>
            </w:tcBorders>
            <w:noWrap/>
          </w:tcPr>
          <w:p w14:paraId="652DDD7D"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2B96F69A" w14:textId="77777777" w:rsidR="004461B4" w:rsidRPr="00D71FA0" w:rsidRDefault="004461B4" w:rsidP="00796256">
            <w:pPr>
              <w:pStyle w:val="TableText"/>
              <w:rPr>
                <w:noProof w:val="0"/>
              </w:rPr>
            </w:pPr>
            <w:r w:rsidRPr="00D71FA0">
              <w:rPr>
                <w:noProof w:val="0"/>
                <w:color w:val="000000"/>
              </w:rPr>
              <w:t>2,010</w:t>
            </w:r>
          </w:p>
        </w:tc>
        <w:tc>
          <w:tcPr>
            <w:tcW w:w="1238" w:type="dxa"/>
            <w:tcBorders>
              <w:top w:val="nil"/>
              <w:left w:val="nil"/>
              <w:bottom w:val="nil"/>
              <w:right w:val="nil"/>
            </w:tcBorders>
            <w:shd w:val="clear" w:color="auto" w:fill="auto"/>
            <w:vAlign w:val="bottom"/>
          </w:tcPr>
          <w:p w14:paraId="597F44E4" w14:textId="77777777" w:rsidR="004461B4" w:rsidRPr="00D71FA0" w:rsidRDefault="004461B4" w:rsidP="00796256">
            <w:pPr>
              <w:pStyle w:val="TableText"/>
              <w:ind w:right="144"/>
              <w:rPr>
                <w:noProof w:val="0"/>
              </w:rPr>
            </w:pPr>
            <w:r w:rsidRPr="00D71FA0">
              <w:rPr>
                <w:noProof w:val="0"/>
                <w:color w:val="000000"/>
              </w:rPr>
              <w:t>2.7</w:t>
            </w:r>
          </w:p>
        </w:tc>
        <w:tc>
          <w:tcPr>
            <w:tcW w:w="1456" w:type="dxa"/>
            <w:tcBorders>
              <w:top w:val="nil"/>
              <w:left w:val="nil"/>
              <w:bottom w:val="nil"/>
              <w:right w:val="nil"/>
            </w:tcBorders>
            <w:shd w:val="clear" w:color="auto" w:fill="auto"/>
            <w:noWrap/>
            <w:vAlign w:val="bottom"/>
          </w:tcPr>
          <w:p w14:paraId="0282BB98"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0D72C56D" w14:textId="77777777" w:rsidTr="00796256">
        <w:tc>
          <w:tcPr>
            <w:tcW w:w="6192" w:type="dxa"/>
            <w:tcBorders>
              <w:top w:val="nil"/>
              <w:bottom w:val="single" w:sz="4" w:space="0" w:color="auto"/>
            </w:tcBorders>
            <w:noWrap/>
          </w:tcPr>
          <w:p w14:paraId="3C1CEBE0" w14:textId="77777777" w:rsidR="004461B4" w:rsidRPr="00D71FA0" w:rsidRDefault="004461B4" w:rsidP="00796256">
            <w:pPr>
              <w:pStyle w:val="TableText"/>
              <w:rPr>
                <w:noProof w:val="0"/>
              </w:rPr>
            </w:pPr>
            <w:r w:rsidRPr="00D71FA0">
              <w:rPr>
                <w:noProof w:val="0"/>
              </w:rPr>
              <w:t>Native Hawaiian or Other Pacific Islander (Primary ethnicity—Not economically disadvantaged)</w:t>
            </w:r>
          </w:p>
        </w:tc>
        <w:tc>
          <w:tcPr>
            <w:tcW w:w="1244" w:type="dxa"/>
            <w:tcBorders>
              <w:top w:val="nil"/>
              <w:left w:val="nil"/>
              <w:bottom w:val="single" w:sz="4" w:space="0" w:color="auto"/>
              <w:right w:val="nil"/>
            </w:tcBorders>
            <w:shd w:val="clear" w:color="auto" w:fill="auto"/>
            <w:noWrap/>
            <w:vAlign w:val="bottom"/>
          </w:tcPr>
          <w:p w14:paraId="3C91BDED" w14:textId="77777777" w:rsidR="004461B4" w:rsidRPr="00D71FA0" w:rsidRDefault="004461B4" w:rsidP="00796256">
            <w:pPr>
              <w:pStyle w:val="TableText"/>
              <w:rPr>
                <w:noProof w:val="0"/>
              </w:rPr>
            </w:pPr>
            <w:r w:rsidRPr="00D71FA0">
              <w:rPr>
                <w:noProof w:val="0"/>
                <w:color w:val="000000"/>
              </w:rPr>
              <w:t>119</w:t>
            </w:r>
          </w:p>
        </w:tc>
        <w:tc>
          <w:tcPr>
            <w:tcW w:w="1238" w:type="dxa"/>
            <w:tcBorders>
              <w:top w:val="nil"/>
              <w:left w:val="nil"/>
              <w:bottom w:val="single" w:sz="4" w:space="0" w:color="auto"/>
              <w:right w:val="nil"/>
            </w:tcBorders>
            <w:shd w:val="clear" w:color="auto" w:fill="auto"/>
            <w:vAlign w:val="bottom"/>
          </w:tcPr>
          <w:p w14:paraId="3E3006DD"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single" w:sz="4" w:space="0" w:color="auto"/>
              <w:right w:val="nil"/>
            </w:tcBorders>
            <w:shd w:val="clear" w:color="auto" w:fill="auto"/>
            <w:noWrap/>
            <w:vAlign w:val="bottom"/>
          </w:tcPr>
          <w:p w14:paraId="538416FD"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62F5222B" w14:textId="77777777" w:rsidTr="00796256">
        <w:tc>
          <w:tcPr>
            <w:tcW w:w="6192" w:type="dxa"/>
            <w:tcBorders>
              <w:top w:val="single" w:sz="4" w:space="0" w:color="auto"/>
            </w:tcBorders>
            <w:noWrap/>
          </w:tcPr>
          <w:p w14:paraId="070C8E17" w14:textId="77777777" w:rsidR="004461B4" w:rsidRPr="00D71FA0" w:rsidRDefault="004461B4" w:rsidP="00796256">
            <w:pPr>
              <w:pStyle w:val="TableText"/>
              <w:rPr>
                <w:noProof w:val="0"/>
              </w:rPr>
            </w:pPr>
            <w:r w:rsidRPr="00D71FA0">
              <w:rPr>
                <w:noProof w:val="0"/>
              </w:rPr>
              <w:t>Native Hawaiian or Other Pacific Islander (Primary ethnicity—Economically disadvantaged)</w:t>
            </w:r>
          </w:p>
        </w:tc>
        <w:tc>
          <w:tcPr>
            <w:tcW w:w="1244" w:type="dxa"/>
            <w:tcBorders>
              <w:top w:val="single" w:sz="4" w:space="0" w:color="auto"/>
              <w:left w:val="nil"/>
              <w:bottom w:val="nil"/>
              <w:right w:val="nil"/>
            </w:tcBorders>
            <w:shd w:val="clear" w:color="auto" w:fill="auto"/>
            <w:noWrap/>
            <w:vAlign w:val="bottom"/>
          </w:tcPr>
          <w:p w14:paraId="07B3B145" w14:textId="77777777" w:rsidR="004461B4" w:rsidRPr="00D71FA0" w:rsidRDefault="004461B4" w:rsidP="00796256">
            <w:pPr>
              <w:pStyle w:val="TableText"/>
              <w:rPr>
                <w:noProof w:val="0"/>
              </w:rPr>
            </w:pPr>
            <w:r w:rsidRPr="00D71FA0">
              <w:rPr>
                <w:noProof w:val="0"/>
                <w:color w:val="000000"/>
              </w:rPr>
              <w:t>149</w:t>
            </w:r>
          </w:p>
        </w:tc>
        <w:tc>
          <w:tcPr>
            <w:tcW w:w="1238" w:type="dxa"/>
            <w:tcBorders>
              <w:top w:val="single" w:sz="4" w:space="0" w:color="auto"/>
              <w:left w:val="nil"/>
              <w:bottom w:val="nil"/>
              <w:right w:val="nil"/>
            </w:tcBorders>
            <w:shd w:val="clear" w:color="auto" w:fill="auto"/>
            <w:vAlign w:val="bottom"/>
          </w:tcPr>
          <w:p w14:paraId="13A45E4A"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23C1F588"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07B875C8" w14:textId="77777777" w:rsidTr="00796256">
        <w:tc>
          <w:tcPr>
            <w:tcW w:w="6192" w:type="dxa"/>
            <w:noWrap/>
          </w:tcPr>
          <w:p w14:paraId="712CBB90"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5C246B63" w14:textId="77777777" w:rsidR="004461B4" w:rsidRPr="00D71FA0" w:rsidRDefault="004461B4" w:rsidP="00796256">
            <w:pPr>
              <w:pStyle w:val="TableText"/>
              <w:rPr>
                <w:noProof w:val="0"/>
              </w:rPr>
            </w:pPr>
            <w:r w:rsidRPr="00D71FA0">
              <w:rPr>
                <w:noProof w:val="0"/>
                <w:color w:val="000000"/>
              </w:rPr>
              <w:t>1,233</w:t>
            </w:r>
          </w:p>
        </w:tc>
        <w:tc>
          <w:tcPr>
            <w:tcW w:w="1238" w:type="dxa"/>
            <w:tcBorders>
              <w:top w:val="nil"/>
              <w:left w:val="nil"/>
              <w:bottom w:val="nil"/>
              <w:right w:val="nil"/>
            </w:tcBorders>
            <w:shd w:val="clear" w:color="auto" w:fill="auto"/>
            <w:vAlign w:val="bottom"/>
          </w:tcPr>
          <w:p w14:paraId="7C389A57" w14:textId="77777777" w:rsidR="004461B4" w:rsidRPr="00D71FA0" w:rsidRDefault="004461B4" w:rsidP="00796256">
            <w:pPr>
              <w:pStyle w:val="TableText"/>
              <w:ind w:right="144"/>
              <w:rPr>
                <w:noProof w:val="0"/>
              </w:rPr>
            </w:pPr>
            <w:r w:rsidRPr="00D71FA0">
              <w:rPr>
                <w:noProof w:val="0"/>
                <w:color w:val="000000"/>
              </w:rPr>
              <w:t>1.6</w:t>
            </w:r>
          </w:p>
        </w:tc>
        <w:tc>
          <w:tcPr>
            <w:tcW w:w="1456" w:type="dxa"/>
            <w:tcBorders>
              <w:top w:val="nil"/>
              <w:left w:val="nil"/>
              <w:bottom w:val="nil"/>
              <w:right w:val="nil"/>
            </w:tcBorders>
            <w:shd w:val="clear" w:color="auto" w:fill="auto"/>
            <w:noWrap/>
            <w:vAlign w:val="bottom"/>
          </w:tcPr>
          <w:p w14:paraId="2285F298" w14:textId="77777777" w:rsidR="004461B4" w:rsidRPr="00D71FA0" w:rsidRDefault="004461B4" w:rsidP="00796256">
            <w:pPr>
              <w:pStyle w:val="TableText"/>
              <w:ind w:right="360"/>
              <w:rPr>
                <w:noProof w:val="0"/>
              </w:rPr>
            </w:pPr>
            <w:r w:rsidRPr="00D71FA0">
              <w:rPr>
                <w:noProof w:val="0"/>
                <w:color w:val="000000"/>
              </w:rPr>
              <w:t>1.4</w:t>
            </w:r>
          </w:p>
        </w:tc>
      </w:tr>
      <w:tr w:rsidR="004461B4" w:rsidRPr="00D71FA0" w14:paraId="0B137C77" w14:textId="77777777" w:rsidTr="00796256">
        <w:tc>
          <w:tcPr>
            <w:tcW w:w="6192" w:type="dxa"/>
            <w:noWrap/>
          </w:tcPr>
          <w:p w14:paraId="4A8B34D9"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597755B4" w14:textId="77777777" w:rsidR="004461B4" w:rsidRPr="00D71FA0" w:rsidRDefault="004461B4" w:rsidP="00796256">
            <w:pPr>
              <w:pStyle w:val="TableText"/>
              <w:rPr>
                <w:noProof w:val="0"/>
              </w:rPr>
            </w:pPr>
            <w:r w:rsidRPr="00D71FA0">
              <w:rPr>
                <w:noProof w:val="0"/>
                <w:color w:val="000000"/>
              </w:rPr>
              <w:t>574</w:t>
            </w:r>
          </w:p>
        </w:tc>
        <w:tc>
          <w:tcPr>
            <w:tcW w:w="1238" w:type="dxa"/>
            <w:tcBorders>
              <w:top w:val="nil"/>
              <w:left w:val="nil"/>
              <w:bottom w:val="nil"/>
              <w:right w:val="nil"/>
            </w:tcBorders>
            <w:shd w:val="clear" w:color="auto" w:fill="auto"/>
            <w:vAlign w:val="bottom"/>
          </w:tcPr>
          <w:p w14:paraId="521FB14F" w14:textId="77777777" w:rsidR="004461B4" w:rsidRPr="00D71FA0" w:rsidRDefault="004461B4" w:rsidP="00796256">
            <w:pPr>
              <w:pStyle w:val="TableText"/>
              <w:ind w:right="144"/>
              <w:rPr>
                <w:noProof w:val="0"/>
              </w:rPr>
            </w:pPr>
            <w:r w:rsidRPr="00D71FA0">
              <w:rPr>
                <w:noProof w:val="0"/>
                <w:color w:val="000000"/>
              </w:rPr>
              <w:t>0.8</w:t>
            </w:r>
          </w:p>
        </w:tc>
        <w:tc>
          <w:tcPr>
            <w:tcW w:w="1456" w:type="dxa"/>
            <w:tcBorders>
              <w:top w:val="nil"/>
              <w:left w:val="nil"/>
              <w:bottom w:val="nil"/>
              <w:right w:val="nil"/>
            </w:tcBorders>
            <w:shd w:val="clear" w:color="auto" w:fill="auto"/>
            <w:noWrap/>
            <w:vAlign w:val="bottom"/>
          </w:tcPr>
          <w:p w14:paraId="24E1F227" w14:textId="77777777" w:rsidR="004461B4" w:rsidRPr="00D71FA0" w:rsidRDefault="004461B4" w:rsidP="00796256">
            <w:pPr>
              <w:pStyle w:val="TableText"/>
              <w:ind w:right="360"/>
              <w:rPr>
                <w:noProof w:val="0"/>
              </w:rPr>
            </w:pPr>
            <w:r w:rsidRPr="00D71FA0">
              <w:rPr>
                <w:noProof w:val="0"/>
                <w:color w:val="000000"/>
              </w:rPr>
              <w:t>0.7</w:t>
            </w:r>
          </w:p>
        </w:tc>
      </w:tr>
      <w:tr w:rsidR="004461B4" w:rsidRPr="00D71FA0" w14:paraId="0044D340" w14:textId="77777777" w:rsidTr="00796256">
        <w:tc>
          <w:tcPr>
            <w:tcW w:w="6192" w:type="dxa"/>
            <w:noWrap/>
          </w:tcPr>
          <w:p w14:paraId="059AA0D9"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1819607A" w14:textId="77777777" w:rsidR="004461B4" w:rsidRPr="00D71FA0" w:rsidRDefault="004461B4" w:rsidP="00796256">
            <w:pPr>
              <w:pStyle w:val="TableText"/>
              <w:rPr>
                <w:noProof w:val="0"/>
              </w:rPr>
            </w:pPr>
            <w:r w:rsidRPr="00D71FA0">
              <w:rPr>
                <w:noProof w:val="0"/>
                <w:color w:val="000000"/>
              </w:rPr>
              <w:t>9,276</w:t>
            </w:r>
          </w:p>
        </w:tc>
        <w:tc>
          <w:tcPr>
            <w:tcW w:w="1238" w:type="dxa"/>
            <w:tcBorders>
              <w:top w:val="nil"/>
              <w:left w:val="nil"/>
              <w:bottom w:val="nil"/>
              <w:right w:val="nil"/>
            </w:tcBorders>
            <w:shd w:val="clear" w:color="auto" w:fill="auto"/>
            <w:vAlign w:val="bottom"/>
          </w:tcPr>
          <w:p w14:paraId="2096F247" w14:textId="77777777" w:rsidR="004461B4" w:rsidRPr="00D71FA0" w:rsidRDefault="004461B4" w:rsidP="00796256">
            <w:pPr>
              <w:pStyle w:val="TableText"/>
              <w:ind w:right="144"/>
              <w:rPr>
                <w:noProof w:val="0"/>
              </w:rPr>
            </w:pPr>
            <w:r w:rsidRPr="00D71FA0">
              <w:rPr>
                <w:noProof w:val="0"/>
                <w:color w:val="000000"/>
              </w:rPr>
              <w:t>12.4</w:t>
            </w:r>
          </w:p>
        </w:tc>
        <w:tc>
          <w:tcPr>
            <w:tcW w:w="1456" w:type="dxa"/>
            <w:tcBorders>
              <w:top w:val="nil"/>
              <w:left w:val="nil"/>
              <w:bottom w:val="nil"/>
              <w:right w:val="nil"/>
            </w:tcBorders>
            <w:shd w:val="clear" w:color="auto" w:fill="auto"/>
            <w:noWrap/>
            <w:vAlign w:val="bottom"/>
          </w:tcPr>
          <w:p w14:paraId="59D94BFB" w14:textId="77777777" w:rsidR="004461B4" w:rsidRPr="00D71FA0" w:rsidRDefault="004461B4" w:rsidP="00796256">
            <w:pPr>
              <w:pStyle w:val="TableText"/>
              <w:ind w:right="360"/>
              <w:rPr>
                <w:noProof w:val="0"/>
              </w:rPr>
            </w:pPr>
            <w:r w:rsidRPr="00D71FA0">
              <w:rPr>
                <w:noProof w:val="0"/>
                <w:color w:val="000000"/>
              </w:rPr>
              <w:t>12.5</w:t>
            </w:r>
          </w:p>
        </w:tc>
      </w:tr>
      <w:tr w:rsidR="004461B4" w:rsidRPr="00D71FA0" w14:paraId="3F98A2F8" w14:textId="77777777" w:rsidTr="00796256">
        <w:tc>
          <w:tcPr>
            <w:tcW w:w="6192" w:type="dxa"/>
            <w:noWrap/>
          </w:tcPr>
          <w:p w14:paraId="6B68E36A"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31E936F2" w14:textId="77777777" w:rsidR="004461B4" w:rsidRPr="00D71FA0" w:rsidRDefault="004461B4" w:rsidP="00796256">
            <w:pPr>
              <w:pStyle w:val="TableText"/>
              <w:rPr>
                <w:noProof w:val="0"/>
              </w:rPr>
            </w:pPr>
            <w:r w:rsidRPr="00D71FA0">
              <w:rPr>
                <w:noProof w:val="0"/>
                <w:color w:val="000000"/>
              </w:rPr>
              <w:t>29,064</w:t>
            </w:r>
          </w:p>
        </w:tc>
        <w:tc>
          <w:tcPr>
            <w:tcW w:w="1238" w:type="dxa"/>
            <w:tcBorders>
              <w:top w:val="nil"/>
              <w:left w:val="nil"/>
              <w:bottom w:val="nil"/>
              <w:right w:val="nil"/>
            </w:tcBorders>
            <w:shd w:val="clear" w:color="auto" w:fill="auto"/>
            <w:vAlign w:val="bottom"/>
          </w:tcPr>
          <w:p w14:paraId="5AEDB742" w14:textId="77777777" w:rsidR="004461B4" w:rsidRPr="00D71FA0" w:rsidRDefault="004461B4" w:rsidP="00796256">
            <w:pPr>
              <w:pStyle w:val="TableText"/>
              <w:ind w:right="144"/>
              <w:rPr>
                <w:noProof w:val="0"/>
              </w:rPr>
            </w:pPr>
            <w:r w:rsidRPr="00D71FA0">
              <w:rPr>
                <w:noProof w:val="0"/>
                <w:color w:val="000000"/>
              </w:rPr>
              <w:t>38.8</w:t>
            </w:r>
          </w:p>
        </w:tc>
        <w:tc>
          <w:tcPr>
            <w:tcW w:w="1456" w:type="dxa"/>
            <w:tcBorders>
              <w:top w:val="nil"/>
              <w:left w:val="nil"/>
              <w:bottom w:val="nil"/>
              <w:right w:val="nil"/>
            </w:tcBorders>
            <w:shd w:val="clear" w:color="auto" w:fill="auto"/>
            <w:noWrap/>
            <w:vAlign w:val="bottom"/>
          </w:tcPr>
          <w:p w14:paraId="6C9C348B" w14:textId="77777777" w:rsidR="004461B4" w:rsidRPr="00D71FA0" w:rsidRDefault="004461B4" w:rsidP="00796256">
            <w:pPr>
              <w:pStyle w:val="TableText"/>
              <w:ind w:right="360"/>
              <w:rPr>
                <w:noProof w:val="0"/>
              </w:rPr>
            </w:pPr>
            <w:r w:rsidRPr="00D71FA0">
              <w:rPr>
                <w:noProof w:val="0"/>
                <w:color w:val="000000"/>
              </w:rPr>
              <w:t>43.4</w:t>
            </w:r>
          </w:p>
        </w:tc>
      </w:tr>
      <w:tr w:rsidR="004461B4" w:rsidRPr="00D71FA0" w14:paraId="64D57338" w14:textId="77777777" w:rsidTr="00796256">
        <w:tc>
          <w:tcPr>
            <w:tcW w:w="6192" w:type="dxa"/>
            <w:noWrap/>
          </w:tcPr>
          <w:p w14:paraId="5DB0E247"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65E5A3FE" w14:textId="77777777" w:rsidR="004461B4" w:rsidRPr="00D71FA0" w:rsidRDefault="004461B4" w:rsidP="00796256">
            <w:pPr>
              <w:pStyle w:val="TableText"/>
              <w:rPr>
                <w:noProof w:val="0"/>
              </w:rPr>
            </w:pPr>
            <w:r w:rsidRPr="00D71FA0">
              <w:rPr>
                <w:noProof w:val="0"/>
                <w:color w:val="000000"/>
              </w:rPr>
              <w:t>868</w:t>
            </w:r>
          </w:p>
        </w:tc>
        <w:tc>
          <w:tcPr>
            <w:tcW w:w="1238" w:type="dxa"/>
            <w:tcBorders>
              <w:top w:val="nil"/>
              <w:left w:val="nil"/>
              <w:bottom w:val="nil"/>
              <w:right w:val="nil"/>
            </w:tcBorders>
            <w:shd w:val="clear" w:color="auto" w:fill="auto"/>
            <w:vAlign w:val="bottom"/>
          </w:tcPr>
          <w:p w14:paraId="35D13E30"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nil"/>
              <w:left w:val="nil"/>
              <w:bottom w:val="nil"/>
              <w:right w:val="nil"/>
            </w:tcBorders>
            <w:shd w:val="clear" w:color="auto" w:fill="auto"/>
            <w:noWrap/>
            <w:vAlign w:val="bottom"/>
          </w:tcPr>
          <w:p w14:paraId="374B7508" w14:textId="77777777" w:rsidR="004461B4" w:rsidRPr="00D71FA0" w:rsidRDefault="004461B4" w:rsidP="00796256">
            <w:pPr>
              <w:pStyle w:val="TableText"/>
              <w:ind w:right="360"/>
              <w:rPr>
                <w:noProof w:val="0"/>
              </w:rPr>
            </w:pPr>
            <w:r w:rsidRPr="00D71FA0">
              <w:rPr>
                <w:noProof w:val="0"/>
                <w:color w:val="000000"/>
              </w:rPr>
              <w:t>1.4</w:t>
            </w:r>
          </w:p>
        </w:tc>
      </w:tr>
      <w:tr w:rsidR="004461B4" w:rsidRPr="00D71FA0" w14:paraId="32D857D7" w14:textId="77777777" w:rsidTr="00796256">
        <w:tc>
          <w:tcPr>
            <w:tcW w:w="6192" w:type="dxa"/>
            <w:noWrap/>
          </w:tcPr>
          <w:p w14:paraId="6BB217D6"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2A496D8C" w14:textId="77777777" w:rsidR="004461B4" w:rsidRPr="00D71FA0" w:rsidRDefault="004461B4" w:rsidP="00796256">
            <w:pPr>
              <w:pStyle w:val="TableText"/>
              <w:rPr>
                <w:noProof w:val="0"/>
              </w:rPr>
            </w:pPr>
            <w:r w:rsidRPr="00D71FA0">
              <w:rPr>
                <w:noProof w:val="0"/>
                <w:color w:val="000000"/>
              </w:rPr>
              <w:t>1,849</w:t>
            </w:r>
          </w:p>
        </w:tc>
        <w:tc>
          <w:tcPr>
            <w:tcW w:w="1238" w:type="dxa"/>
            <w:tcBorders>
              <w:top w:val="nil"/>
              <w:left w:val="nil"/>
              <w:bottom w:val="nil"/>
              <w:right w:val="nil"/>
            </w:tcBorders>
            <w:shd w:val="clear" w:color="auto" w:fill="auto"/>
            <w:vAlign w:val="bottom"/>
          </w:tcPr>
          <w:p w14:paraId="5DFC50A0" w14:textId="77777777" w:rsidR="004461B4" w:rsidRPr="00D71FA0" w:rsidRDefault="004461B4" w:rsidP="00796256">
            <w:pPr>
              <w:pStyle w:val="TableText"/>
              <w:ind w:right="144"/>
              <w:rPr>
                <w:noProof w:val="0"/>
              </w:rPr>
            </w:pPr>
            <w:r w:rsidRPr="00D71FA0">
              <w:rPr>
                <w:noProof w:val="0"/>
                <w:color w:val="000000"/>
              </w:rPr>
              <w:t>2.5</w:t>
            </w:r>
          </w:p>
        </w:tc>
        <w:tc>
          <w:tcPr>
            <w:tcW w:w="1456" w:type="dxa"/>
            <w:tcBorders>
              <w:top w:val="nil"/>
              <w:left w:val="nil"/>
              <w:bottom w:val="nil"/>
              <w:right w:val="nil"/>
            </w:tcBorders>
            <w:shd w:val="clear" w:color="auto" w:fill="auto"/>
            <w:noWrap/>
            <w:vAlign w:val="bottom"/>
          </w:tcPr>
          <w:p w14:paraId="33ADEFE1" w14:textId="77777777" w:rsidR="004461B4" w:rsidRPr="00D71FA0" w:rsidRDefault="004461B4" w:rsidP="00796256">
            <w:pPr>
              <w:pStyle w:val="TableText"/>
              <w:ind w:right="360"/>
              <w:rPr>
                <w:noProof w:val="0"/>
              </w:rPr>
            </w:pPr>
            <w:r w:rsidRPr="00D71FA0">
              <w:rPr>
                <w:noProof w:val="0"/>
                <w:color w:val="000000"/>
              </w:rPr>
              <w:t>3.8</w:t>
            </w:r>
          </w:p>
        </w:tc>
      </w:tr>
      <w:tr w:rsidR="004461B4" w:rsidRPr="00D71FA0" w14:paraId="363D53ED" w14:textId="77777777" w:rsidTr="00796256">
        <w:tc>
          <w:tcPr>
            <w:tcW w:w="6192" w:type="dxa"/>
            <w:noWrap/>
          </w:tcPr>
          <w:p w14:paraId="30AEA96D"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37A677AA" w14:textId="77777777" w:rsidR="004461B4" w:rsidRPr="00D71FA0" w:rsidRDefault="004461B4" w:rsidP="00796256">
            <w:pPr>
              <w:pStyle w:val="TableText"/>
              <w:rPr>
                <w:noProof w:val="0"/>
              </w:rPr>
            </w:pPr>
            <w:r w:rsidRPr="00D71FA0">
              <w:rPr>
                <w:noProof w:val="0"/>
                <w:color w:val="000000"/>
              </w:rPr>
              <w:t>13,428</w:t>
            </w:r>
          </w:p>
        </w:tc>
        <w:tc>
          <w:tcPr>
            <w:tcW w:w="1238" w:type="dxa"/>
            <w:tcBorders>
              <w:top w:val="nil"/>
              <w:left w:val="nil"/>
              <w:bottom w:val="nil"/>
              <w:right w:val="nil"/>
            </w:tcBorders>
            <w:shd w:val="clear" w:color="auto" w:fill="auto"/>
            <w:vAlign w:val="bottom"/>
          </w:tcPr>
          <w:p w14:paraId="08499006" w14:textId="77777777" w:rsidR="004461B4" w:rsidRPr="00D71FA0" w:rsidRDefault="004461B4" w:rsidP="00796256">
            <w:pPr>
              <w:pStyle w:val="TableText"/>
              <w:ind w:right="144"/>
              <w:rPr>
                <w:noProof w:val="0"/>
              </w:rPr>
            </w:pPr>
            <w:r w:rsidRPr="00D71FA0">
              <w:rPr>
                <w:noProof w:val="0"/>
                <w:color w:val="000000"/>
              </w:rPr>
              <w:t>17.9</w:t>
            </w:r>
          </w:p>
        </w:tc>
        <w:tc>
          <w:tcPr>
            <w:tcW w:w="1456" w:type="dxa"/>
            <w:tcBorders>
              <w:top w:val="nil"/>
              <w:left w:val="nil"/>
              <w:bottom w:val="nil"/>
              <w:right w:val="nil"/>
            </w:tcBorders>
            <w:shd w:val="clear" w:color="auto" w:fill="auto"/>
            <w:noWrap/>
            <w:vAlign w:val="bottom"/>
          </w:tcPr>
          <w:p w14:paraId="0926F2CD" w14:textId="77777777" w:rsidR="004461B4" w:rsidRPr="00D71FA0" w:rsidRDefault="004461B4" w:rsidP="00796256">
            <w:pPr>
              <w:pStyle w:val="TableText"/>
              <w:ind w:right="360"/>
              <w:rPr>
                <w:noProof w:val="0"/>
              </w:rPr>
            </w:pPr>
            <w:r w:rsidRPr="00D71FA0">
              <w:rPr>
                <w:noProof w:val="0"/>
                <w:color w:val="000000"/>
              </w:rPr>
              <w:t>15.1</w:t>
            </w:r>
          </w:p>
        </w:tc>
      </w:tr>
      <w:tr w:rsidR="004461B4" w:rsidRPr="00D71FA0" w14:paraId="1AA6CC5E" w14:textId="77777777" w:rsidTr="00796256">
        <w:tc>
          <w:tcPr>
            <w:tcW w:w="6192" w:type="dxa"/>
            <w:noWrap/>
          </w:tcPr>
          <w:p w14:paraId="69C98070"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7251449E" w14:textId="77777777" w:rsidR="004461B4" w:rsidRPr="00D71FA0" w:rsidRDefault="004461B4" w:rsidP="00796256">
            <w:pPr>
              <w:pStyle w:val="TableText"/>
              <w:rPr>
                <w:noProof w:val="0"/>
              </w:rPr>
            </w:pPr>
            <w:r w:rsidRPr="00D71FA0">
              <w:rPr>
                <w:noProof w:val="0"/>
                <w:color w:val="000000"/>
              </w:rPr>
              <w:t>6,279</w:t>
            </w:r>
          </w:p>
        </w:tc>
        <w:tc>
          <w:tcPr>
            <w:tcW w:w="1238" w:type="dxa"/>
            <w:tcBorders>
              <w:top w:val="nil"/>
              <w:left w:val="nil"/>
              <w:bottom w:val="nil"/>
              <w:right w:val="nil"/>
            </w:tcBorders>
            <w:shd w:val="clear" w:color="auto" w:fill="auto"/>
            <w:vAlign w:val="bottom"/>
          </w:tcPr>
          <w:p w14:paraId="32C24BDF" w14:textId="77777777" w:rsidR="004461B4" w:rsidRPr="00D71FA0" w:rsidRDefault="004461B4" w:rsidP="00796256">
            <w:pPr>
              <w:pStyle w:val="TableText"/>
              <w:ind w:right="144"/>
              <w:rPr>
                <w:noProof w:val="0"/>
              </w:rPr>
            </w:pPr>
            <w:r w:rsidRPr="00D71FA0">
              <w:rPr>
                <w:noProof w:val="0"/>
                <w:color w:val="000000"/>
              </w:rPr>
              <w:t>8.4</w:t>
            </w:r>
          </w:p>
        </w:tc>
        <w:tc>
          <w:tcPr>
            <w:tcW w:w="1456" w:type="dxa"/>
            <w:tcBorders>
              <w:top w:val="nil"/>
              <w:left w:val="nil"/>
              <w:bottom w:val="nil"/>
              <w:right w:val="nil"/>
            </w:tcBorders>
            <w:shd w:val="clear" w:color="auto" w:fill="auto"/>
            <w:noWrap/>
            <w:vAlign w:val="bottom"/>
          </w:tcPr>
          <w:p w14:paraId="62E58832" w14:textId="77777777" w:rsidR="004461B4" w:rsidRPr="00D71FA0" w:rsidRDefault="004461B4" w:rsidP="00796256">
            <w:pPr>
              <w:pStyle w:val="TableText"/>
              <w:ind w:right="360"/>
              <w:rPr>
                <w:noProof w:val="0"/>
              </w:rPr>
            </w:pPr>
            <w:r w:rsidRPr="00D71FA0">
              <w:rPr>
                <w:noProof w:val="0"/>
                <w:color w:val="000000"/>
              </w:rPr>
              <w:t>6.7</w:t>
            </w:r>
          </w:p>
        </w:tc>
      </w:tr>
      <w:tr w:rsidR="004461B4" w:rsidRPr="00D71FA0" w14:paraId="6A53917E" w14:textId="77777777" w:rsidTr="00796256">
        <w:tc>
          <w:tcPr>
            <w:tcW w:w="6192" w:type="dxa"/>
            <w:tcBorders>
              <w:bottom w:val="nil"/>
            </w:tcBorders>
            <w:noWrap/>
          </w:tcPr>
          <w:p w14:paraId="0BFB02B3"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37A34A9F" w14:textId="77777777" w:rsidR="004461B4" w:rsidRPr="00D71FA0" w:rsidRDefault="004461B4" w:rsidP="00796256">
            <w:pPr>
              <w:pStyle w:val="TableText"/>
              <w:rPr>
                <w:noProof w:val="0"/>
              </w:rPr>
            </w:pPr>
            <w:r w:rsidRPr="00D71FA0">
              <w:rPr>
                <w:noProof w:val="0"/>
                <w:color w:val="000000"/>
              </w:rPr>
              <w:t>2,469</w:t>
            </w:r>
          </w:p>
        </w:tc>
        <w:tc>
          <w:tcPr>
            <w:tcW w:w="1238" w:type="dxa"/>
            <w:tcBorders>
              <w:top w:val="nil"/>
              <w:left w:val="nil"/>
              <w:bottom w:val="nil"/>
              <w:right w:val="nil"/>
            </w:tcBorders>
            <w:shd w:val="clear" w:color="auto" w:fill="auto"/>
            <w:vAlign w:val="bottom"/>
          </w:tcPr>
          <w:p w14:paraId="0E727514" w14:textId="77777777" w:rsidR="004461B4" w:rsidRPr="00D71FA0" w:rsidRDefault="004461B4" w:rsidP="00796256">
            <w:pPr>
              <w:pStyle w:val="TableText"/>
              <w:ind w:right="144"/>
              <w:rPr>
                <w:noProof w:val="0"/>
              </w:rPr>
            </w:pPr>
            <w:r w:rsidRPr="00D71FA0">
              <w:rPr>
                <w:noProof w:val="0"/>
                <w:color w:val="000000"/>
              </w:rPr>
              <w:t>3.3</w:t>
            </w:r>
          </w:p>
        </w:tc>
        <w:tc>
          <w:tcPr>
            <w:tcW w:w="1456" w:type="dxa"/>
            <w:tcBorders>
              <w:top w:val="nil"/>
              <w:left w:val="nil"/>
              <w:bottom w:val="nil"/>
              <w:right w:val="nil"/>
            </w:tcBorders>
            <w:shd w:val="clear" w:color="auto" w:fill="auto"/>
            <w:noWrap/>
            <w:vAlign w:val="bottom"/>
          </w:tcPr>
          <w:p w14:paraId="58024666" w14:textId="77777777" w:rsidR="004461B4" w:rsidRPr="00D71FA0" w:rsidRDefault="004461B4" w:rsidP="00796256">
            <w:pPr>
              <w:pStyle w:val="TableText"/>
              <w:ind w:right="360"/>
              <w:rPr>
                <w:noProof w:val="0"/>
              </w:rPr>
            </w:pPr>
            <w:r w:rsidRPr="00D71FA0">
              <w:rPr>
                <w:noProof w:val="0"/>
                <w:color w:val="000000"/>
              </w:rPr>
              <w:t>2.7</w:t>
            </w:r>
          </w:p>
        </w:tc>
      </w:tr>
      <w:tr w:rsidR="004461B4" w:rsidRPr="00D71FA0" w14:paraId="0EF95C57" w14:textId="77777777" w:rsidTr="00796256">
        <w:tc>
          <w:tcPr>
            <w:tcW w:w="6192" w:type="dxa"/>
            <w:tcBorders>
              <w:top w:val="nil"/>
              <w:bottom w:val="single" w:sz="12" w:space="0" w:color="auto"/>
            </w:tcBorders>
            <w:noWrap/>
          </w:tcPr>
          <w:p w14:paraId="230171D5"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0978B0CE" w14:textId="77777777" w:rsidR="004461B4" w:rsidRPr="00D71FA0" w:rsidRDefault="004461B4" w:rsidP="00796256">
            <w:pPr>
              <w:pStyle w:val="TableText"/>
              <w:rPr>
                <w:noProof w:val="0"/>
              </w:rPr>
            </w:pPr>
            <w:r w:rsidRPr="00D71FA0">
              <w:rPr>
                <w:noProof w:val="0"/>
                <w:color w:val="000000"/>
              </w:rPr>
              <w:t>1,313</w:t>
            </w:r>
          </w:p>
        </w:tc>
        <w:tc>
          <w:tcPr>
            <w:tcW w:w="1238" w:type="dxa"/>
            <w:tcBorders>
              <w:top w:val="nil"/>
              <w:left w:val="nil"/>
              <w:bottom w:val="single" w:sz="12" w:space="0" w:color="auto"/>
              <w:right w:val="nil"/>
            </w:tcBorders>
            <w:shd w:val="clear" w:color="auto" w:fill="auto"/>
            <w:vAlign w:val="bottom"/>
          </w:tcPr>
          <w:p w14:paraId="762379B1" w14:textId="77777777" w:rsidR="004461B4" w:rsidRPr="00D71FA0" w:rsidRDefault="004461B4" w:rsidP="00796256">
            <w:pPr>
              <w:pStyle w:val="TableText"/>
              <w:ind w:right="144"/>
              <w:rPr>
                <w:noProof w:val="0"/>
              </w:rPr>
            </w:pPr>
            <w:r w:rsidRPr="00D71FA0">
              <w:rPr>
                <w:noProof w:val="0"/>
                <w:color w:val="000000"/>
              </w:rPr>
              <w:t>1.8</w:t>
            </w:r>
          </w:p>
        </w:tc>
        <w:tc>
          <w:tcPr>
            <w:tcW w:w="1456" w:type="dxa"/>
            <w:tcBorders>
              <w:top w:val="nil"/>
              <w:left w:val="nil"/>
              <w:bottom w:val="single" w:sz="12" w:space="0" w:color="auto"/>
              <w:right w:val="nil"/>
            </w:tcBorders>
            <w:shd w:val="clear" w:color="auto" w:fill="auto"/>
            <w:noWrap/>
            <w:vAlign w:val="bottom"/>
          </w:tcPr>
          <w:p w14:paraId="4A00779B" w14:textId="77777777" w:rsidR="004461B4" w:rsidRPr="00D71FA0" w:rsidRDefault="004461B4" w:rsidP="00796256">
            <w:pPr>
              <w:pStyle w:val="TableText"/>
              <w:ind w:right="360"/>
              <w:rPr>
                <w:noProof w:val="0"/>
              </w:rPr>
            </w:pPr>
            <w:r w:rsidRPr="00D71FA0">
              <w:rPr>
                <w:noProof w:val="0"/>
                <w:color w:val="000000"/>
              </w:rPr>
              <w:t>1.4</w:t>
            </w:r>
          </w:p>
        </w:tc>
      </w:tr>
    </w:tbl>
    <w:p w14:paraId="0F581FB8" w14:textId="77777777" w:rsidR="004461B4" w:rsidRPr="00D71FA0" w:rsidRDefault="004461B4" w:rsidP="00796256">
      <w:pPr>
        <w:pStyle w:val="Caption"/>
        <w:pageBreakBefore/>
      </w:pPr>
      <w:bookmarkStart w:id="658" w:name="_Ref35521578"/>
      <w:bookmarkStart w:id="659" w:name="_Toc43272600"/>
      <w:bookmarkStart w:id="660" w:name="_Toc103172824"/>
      <w:r w:rsidRPr="00D71FA0">
        <w:lastRenderedPageBreak/>
        <w:t>Table 5.B.</w:t>
      </w:r>
      <w:fldSimple w:instr=" SEQ Table_5.B. \* ARABIC ">
        <w:r w:rsidRPr="00D71FA0">
          <w:t>3</w:t>
        </w:r>
      </w:fldSimple>
      <w:bookmarkEnd w:id="658"/>
      <w:r w:rsidRPr="00D71FA0">
        <w:t xml:space="preserve">  Demographic Summary for Grade Ten</w:t>
      </w:r>
      <w:bookmarkEnd w:id="659"/>
      <w:bookmarkEnd w:id="660"/>
    </w:p>
    <w:tbl>
      <w:tblPr>
        <w:tblStyle w:val="TRs"/>
        <w:tblW w:w="10130" w:type="dxa"/>
        <w:tblLook w:val="04A0" w:firstRow="1" w:lastRow="0" w:firstColumn="1" w:lastColumn="0" w:noHBand="0" w:noVBand="1"/>
        <w:tblDescription w:val="Demographic Summary for Grade Ten"/>
      </w:tblPr>
      <w:tblGrid>
        <w:gridCol w:w="6192"/>
        <w:gridCol w:w="1244"/>
        <w:gridCol w:w="1238"/>
        <w:gridCol w:w="1456"/>
      </w:tblGrid>
      <w:tr w:rsidR="004461B4" w:rsidRPr="00D71FA0" w14:paraId="377CBE24" w14:textId="77777777" w:rsidTr="00CA6DDE">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2C58C77" w14:textId="77777777" w:rsidR="004461B4" w:rsidRPr="00D71FA0" w:rsidRDefault="004461B4" w:rsidP="00796256">
            <w:pPr>
              <w:pStyle w:val="TableHead"/>
              <w:keepNext/>
              <w:keepLines/>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FAA9B08" w14:textId="77777777" w:rsidR="004461B4" w:rsidRPr="00D71FA0" w:rsidRDefault="004461B4" w:rsidP="00796256">
            <w:pPr>
              <w:pStyle w:val="TableHead"/>
              <w:keepNext/>
              <w:keepLines/>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F0A47AA" w14:textId="77777777" w:rsidR="004461B4" w:rsidRPr="00D71FA0" w:rsidRDefault="004461B4" w:rsidP="00796256">
            <w:pPr>
              <w:pStyle w:val="TableHead"/>
              <w:keepNext/>
              <w:keepLines/>
              <w:rPr>
                <w:b w:val="0"/>
                <w:bCs w:val="0"/>
                <w:noProof w:val="0"/>
              </w:rPr>
            </w:pPr>
            <w:r w:rsidRPr="00D71FA0">
              <w:rPr>
                <w:bCs w:val="0"/>
                <w:noProof w:val="0"/>
              </w:rPr>
              <w:t>Percent of Valid Scores</w:t>
            </w:r>
          </w:p>
        </w:tc>
        <w:tc>
          <w:tcPr>
            <w:tcW w:w="1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6C22B9" w14:textId="77777777" w:rsidR="004461B4" w:rsidRPr="00D71FA0" w:rsidRDefault="004461B4" w:rsidP="00796256">
            <w:pPr>
              <w:pStyle w:val="TableHead"/>
              <w:keepNext/>
              <w:keepLines/>
              <w:rPr>
                <w:b w:val="0"/>
                <w:bCs w:val="0"/>
                <w:noProof w:val="0"/>
              </w:rPr>
            </w:pPr>
            <w:r w:rsidRPr="00D71FA0">
              <w:rPr>
                <w:bCs w:val="0"/>
                <w:noProof w:val="0"/>
              </w:rPr>
              <w:t>Population Percent</w:t>
            </w:r>
          </w:p>
        </w:tc>
      </w:tr>
      <w:tr w:rsidR="004461B4" w:rsidRPr="00D71FA0" w14:paraId="1A309DAF" w14:textId="77777777" w:rsidTr="00796256">
        <w:tc>
          <w:tcPr>
            <w:tcW w:w="6192" w:type="dxa"/>
            <w:tcBorders>
              <w:top w:val="single" w:sz="4" w:space="0" w:color="auto"/>
              <w:bottom w:val="single" w:sz="4" w:space="0" w:color="auto"/>
            </w:tcBorders>
            <w:noWrap/>
            <w:hideMark/>
          </w:tcPr>
          <w:p w14:paraId="479747FD" w14:textId="77777777" w:rsidR="004461B4" w:rsidRPr="00D71FA0" w:rsidRDefault="004461B4" w:rsidP="00796256">
            <w:pPr>
              <w:pStyle w:val="TableText"/>
              <w:keepNext/>
              <w:keepLines/>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11B197BE" w14:textId="77777777" w:rsidR="004461B4" w:rsidRPr="00D71FA0" w:rsidRDefault="004461B4" w:rsidP="00796256">
            <w:pPr>
              <w:pStyle w:val="TableText"/>
              <w:keepNext/>
              <w:keepLines/>
              <w:rPr>
                <w:noProof w:val="0"/>
              </w:rPr>
            </w:pPr>
            <w:r w:rsidRPr="00D71FA0">
              <w:rPr>
                <w:noProof w:val="0"/>
                <w:color w:val="000000"/>
              </w:rPr>
              <w:t>2,270</w:t>
            </w:r>
          </w:p>
        </w:tc>
        <w:tc>
          <w:tcPr>
            <w:tcW w:w="1238" w:type="dxa"/>
            <w:tcBorders>
              <w:top w:val="single" w:sz="4" w:space="0" w:color="auto"/>
              <w:left w:val="nil"/>
              <w:bottom w:val="single" w:sz="4" w:space="0" w:color="auto"/>
              <w:right w:val="nil"/>
            </w:tcBorders>
            <w:shd w:val="clear" w:color="auto" w:fill="auto"/>
            <w:noWrap/>
            <w:vAlign w:val="bottom"/>
          </w:tcPr>
          <w:p w14:paraId="65171DE7" w14:textId="77777777" w:rsidR="004461B4" w:rsidRPr="00D71FA0" w:rsidRDefault="004461B4" w:rsidP="00796256">
            <w:pPr>
              <w:pStyle w:val="TableText"/>
              <w:keepNext/>
              <w:keepLines/>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42E30481"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2B7342EA" w14:textId="77777777" w:rsidTr="00796256">
        <w:tc>
          <w:tcPr>
            <w:tcW w:w="6192" w:type="dxa"/>
            <w:tcBorders>
              <w:top w:val="single" w:sz="4" w:space="0" w:color="auto"/>
              <w:bottom w:val="nil"/>
            </w:tcBorders>
            <w:noWrap/>
            <w:hideMark/>
          </w:tcPr>
          <w:p w14:paraId="561E0DBA" w14:textId="77777777" w:rsidR="004461B4" w:rsidRPr="00D71FA0" w:rsidRDefault="004461B4" w:rsidP="00796256">
            <w:pPr>
              <w:pStyle w:val="TableText"/>
              <w:keepNext/>
              <w:keepLines/>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5A017987" w14:textId="77777777" w:rsidR="004461B4" w:rsidRPr="00D71FA0" w:rsidRDefault="004461B4" w:rsidP="00796256">
            <w:pPr>
              <w:pStyle w:val="TableText"/>
              <w:keepNext/>
              <w:keepLines/>
              <w:rPr>
                <w:noProof w:val="0"/>
              </w:rPr>
            </w:pPr>
            <w:r w:rsidRPr="00D71FA0">
              <w:rPr>
                <w:noProof w:val="0"/>
                <w:color w:val="000000"/>
              </w:rPr>
              <w:t>1,135</w:t>
            </w:r>
          </w:p>
        </w:tc>
        <w:tc>
          <w:tcPr>
            <w:tcW w:w="1238" w:type="dxa"/>
            <w:tcBorders>
              <w:top w:val="single" w:sz="4" w:space="0" w:color="auto"/>
              <w:left w:val="nil"/>
              <w:bottom w:val="nil"/>
              <w:right w:val="nil"/>
            </w:tcBorders>
            <w:shd w:val="clear" w:color="auto" w:fill="auto"/>
            <w:noWrap/>
            <w:vAlign w:val="bottom"/>
          </w:tcPr>
          <w:p w14:paraId="05A00B89" w14:textId="77777777" w:rsidR="004461B4" w:rsidRPr="00D71FA0" w:rsidRDefault="004461B4" w:rsidP="00796256">
            <w:pPr>
              <w:pStyle w:val="TableText"/>
              <w:keepNext/>
              <w:keepLines/>
              <w:ind w:right="144"/>
              <w:rPr>
                <w:noProof w:val="0"/>
              </w:rPr>
            </w:pPr>
            <w:r w:rsidRPr="00D71FA0">
              <w:rPr>
                <w:noProof w:val="0"/>
                <w:color w:val="000000"/>
              </w:rPr>
              <w:t>50.0</w:t>
            </w:r>
          </w:p>
        </w:tc>
        <w:tc>
          <w:tcPr>
            <w:tcW w:w="1456" w:type="dxa"/>
            <w:tcBorders>
              <w:top w:val="single" w:sz="4" w:space="0" w:color="auto"/>
              <w:left w:val="nil"/>
              <w:bottom w:val="nil"/>
              <w:right w:val="nil"/>
            </w:tcBorders>
            <w:shd w:val="clear" w:color="auto" w:fill="auto"/>
            <w:vAlign w:val="bottom"/>
          </w:tcPr>
          <w:p w14:paraId="67E731ED" w14:textId="77777777" w:rsidR="004461B4" w:rsidRPr="00D71FA0" w:rsidRDefault="004461B4" w:rsidP="00796256">
            <w:pPr>
              <w:pStyle w:val="TableText"/>
              <w:ind w:right="360"/>
              <w:rPr>
                <w:noProof w:val="0"/>
              </w:rPr>
            </w:pPr>
            <w:r w:rsidRPr="00D71FA0">
              <w:rPr>
                <w:noProof w:val="0"/>
                <w:color w:val="000000"/>
              </w:rPr>
              <w:t>49.5</w:t>
            </w:r>
          </w:p>
        </w:tc>
      </w:tr>
      <w:tr w:rsidR="004461B4" w:rsidRPr="00D71FA0" w14:paraId="37BD0125" w14:textId="77777777" w:rsidTr="00796256">
        <w:tc>
          <w:tcPr>
            <w:tcW w:w="6192" w:type="dxa"/>
            <w:tcBorders>
              <w:top w:val="nil"/>
              <w:bottom w:val="nil"/>
            </w:tcBorders>
            <w:noWrap/>
            <w:hideMark/>
          </w:tcPr>
          <w:p w14:paraId="7FDAE179" w14:textId="77777777" w:rsidR="004461B4" w:rsidRPr="00D71FA0" w:rsidRDefault="004461B4" w:rsidP="00796256">
            <w:pPr>
              <w:pStyle w:val="TableText"/>
              <w:keepNext/>
              <w:keepLines/>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0B08D054" w14:textId="77777777" w:rsidR="004461B4" w:rsidRPr="00D71FA0" w:rsidRDefault="004461B4" w:rsidP="00796256">
            <w:pPr>
              <w:pStyle w:val="TableText"/>
              <w:keepNext/>
              <w:keepLines/>
              <w:rPr>
                <w:noProof w:val="0"/>
              </w:rPr>
            </w:pPr>
            <w:r w:rsidRPr="00D71FA0">
              <w:rPr>
                <w:noProof w:val="0"/>
                <w:color w:val="000000"/>
              </w:rPr>
              <w:t>1,134</w:t>
            </w:r>
          </w:p>
        </w:tc>
        <w:tc>
          <w:tcPr>
            <w:tcW w:w="1238" w:type="dxa"/>
            <w:tcBorders>
              <w:top w:val="nil"/>
              <w:left w:val="nil"/>
              <w:bottom w:val="nil"/>
              <w:right w:val="nil"/>
            </w:tcBorders>
            <w:shd w:val="clear" w:color="auto" w:fill="auto"/>
            <w:noWrap/>
            <w:vAlign w:val="bottom"/>
          </w:tcPr>
          <w:p w14:paraId="6C2CD33F" w14:textId="77777777" w:rsidR="004461B4" w:rsidRPr="00D71FA0" w:rsidRDefault="004461B4" w:rsidP="00796256">
            <w:pPr>
              <w:pStyle w:val="TableText"/>
              <w:keepNext/>
              <w:keepLines/>
              <w:ind w:right="144"/>
              <w:rPr>
                <w:noProof w:val="0"/>
              </w:rPr>
            </w:pPr>
            <w:r w:rsidRPr="00D71FA0">
              <w:rPr>
                <w:noProof w:val="0"/>
                <w:color w:val="000000"/>
              </w:rPr>
              <w:t>50.0</w:t>
            </w:r>
          </w:p>
        </w:tc>
        <w:tc>
          <w:tcPr>
            <w:tcW w:w="1456" w:type="dxa"/>
            <w:tcBorders>
              <w:top w:val="nil"/>
              <w:left w:val="nil"/>
              <w:bottom w:val="nil"/>
              <w:right w:val="nil"/>
            </w:tcBorders>
            <w:shd w:val="clear" w:color="auto" w:fill="auto"/>
            <w:vAlign w:val="bottom"/>
          </w:tcPr>
          <w:p w14:paraId="0EB10297" w14:textId="77777777" w:rsidR="004461B4" w:rsidRPr="00D71FA0" w:rsidRDefault="004461B4" w:rsidP="00796256">
            <w:pPr>
              <w:pStyle w:val="TableText"/>
              <w:ind w:right="360"/>
              <w:rPr>
                <w:noProof w:val="0"/>
              </w:rPr>
            </w:pPr>
            <w:r w:rsidRPr="00D71FA0">
              <w:rPr>
                <w:noProof w:val="0"/>
                <w:color w:val="000000"/>
              </w:rPr>
              <w:t>50.1</w:t>
            </w:r>
          </w:p>
        </w:tc>
      </w:tr>
      <w:tr w:rsidR="004461B4" w:rsidRPr="00D71FA0" w14:paraId="5A60A629" w14:textId="77777777" w:rsidTr="00796256">
        <w:tc>
          <w:tcPr>
            <w:tcW w:w="6192" w:type="dxa"/>
            <w:tcBorders>
              <w:top w:val="nil"/>
              <w:bottom w:val="single" w:sz="4" w:space="0" w:color="auto"/>
            </w:tcBorders>
            <w:noWrap/>
          </w:tcPr>
          <w:p w14:paraId="68E1BB4F"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36DBC1DB" w14:textId="77777777" w:rsidR="004461B4" w:rsidRPr="00D71FA0" w:rsidRDefault="004461B4" w:rsidP="00796256">
            <w:pPr>
              <w:pStyle w:val="TableText"/>
              <w:rPr>
                <w:noProof w:val="0"/>
              </w:rPr>
            </w:pPr>
            <w:r w:rsidRPr="00D71FA0">
              <w:rPr>
                <w:noProof w:val="0"/>
                <w:color w:val="000000"/>
              </w:rPr>
              <w:t>1</w:t>
            </w:r>
          </w:p>
        </w:tc>
        <w:tc>
          <w:tcPr>
            <w:tcW w:w="1238" w:type="dxa"/>
            <w:tcBorders>
              <w:top w:val="nil"/>
              <w:left w:val="nil"/>
              <w:bottom w:val="single" w:sz="4" w:space="0" w:color="auto"/>
              <w:right w:val="nil"/>
            </w:tcBorders>
            <w:shd w:val="clear" w:color="auto" w:fill="auto"/>
            <w:noWrap/>
            <w:vAlign w:val="bottom"/>
          </w:tcPr>
          <w:p w14:paraId="27A8C793"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10FD2427"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7FF6897C" w14:textId="77777777" w:rsidTr="00796256">
        <w:tc>
          <w:tcPr>
            <w:tcW w:w="6192" w:type="dxa"/>
            <w:tcBorders>
              <w:top w:val="single" w:sz="4" w:space="0" w:color="auto"/>
            </w:tcBorders>
            <w:noWrap/>
            <w:hideMark/>
          </w:tcPr>
          <w:p w14:paraId="48D3635D"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7097B2E9" w14:textId="77777777" w:rsidR="004461B4" w:rsidRPr="00D71FA0" w:rsidRDefault="004461B4" w:rsidP="00796256">
            <w:pPr>
              <w:pStyle w:val="TableText"/>
              <w:rPr>
                <w:noProof w:val="0"/>
              </w:rPr>
            </w:pPr>
            <w:r w:rsidRPr="00D71FA0">
              <w:rPr>
                <w:noProof w:val="0"/>
                <w:color w:val="000000"/>
              </w:rPr>
              <w:t>156</w:t>
            </w:r>
          </w:p>
        </w:tc>
        <w:tc>
          <w:tcPr>
            <w:tcW w:w="1238" w:type="dxa"/>
            <w:tcBorders>
              <w:top w:val="single" w:sz="4" w:space="0" w:color="auto"/>
              <w:left w:val="nil"/>
              <w:bottom w:val="nil"/>
              <w:right w:val="nil"/>
            </w:tcBorders>
            <w:shd w:val="clear" w:color="auto" w:fill="auto"/>
            <w:noWrap/>
            <w:vAlign w:val="bottom"/>
          </w:tcPr>
          <w:p w14:paraId="06B78378" w14:textId="77777777" w:rsidR="004461B4" w:rsidRPr="00D71FA0" w:rsidRDefault="004461B4" w:rsidP="00796256">
            <w:pPr>
              <w:pStyle w:val="TableText"/>
              <w:ind w:right="144"/>
              <w:rPr>
                <w:noProof w:val="0"/>
              </w:rPr>
            </w:pPr>
            <w:r w:rsidRPr="00D71FA0">
              <w:rPr>
                <w:noProof w:val="0"/>
                <w:color w:val="000000"/>
              </w:rPr>
              <w:t>6.9</w:t>
            </w:r>
          </w:p>
        </w:tc>
        <w:tc>
          <w:tcPr>
            <w:tcW w:w="1456" w:type="dxa"/>
            <w:tcBorders>
              <w:top w:val="single" w:sz="4" w:space="0" w:color="auto"/>
              <w:left w:val="nil"/>
              <w:bottom w:val="nil"/>
              <w:right w:val="nil"/>
            </w:tcBorders>
            <w:shd w:val="clear" w:color="auto" w:fill="auto"/>
            <w:vAlign w:val="bottom"/>
          </w:tcPr>
          <w:p w14:paraId="493B3895" w14:textId="77777777" w:rsidR="004461B4" w:rsidRPr="00D71FA0" w:rsidRDefault="004461B4" w:rsidP="00796256">
            <w:pPr>
              <w:pStyle w:val="TableText"/>
              <w:ind w:right="360"/>
              <w:rPr>
                <w:noProof w:val="0"/>
              </w:rPr>
            </w:pPr>
            <w:r w:rsidRPr="00D71FA0">
              <w:rPr>
                <w:noProof w:val="0"/>
                <w:color w:val="000000"/>
              </w:rPr>
              <w:t>5.8</w:t>
            </w:r>
          </w:p>
        </w:tc>
      </w:tr>
      <w:tr w:rsidR="004461B4" w:rsidRPr="00D71FA0" w14:paraId="339AB468" w14:textId="77777777" w:rsidTr="00796256">
        <w:tc>
          <w:tcPr>
            <w:tcW w:w="6192" w:type="dxa"/>
            <w:noWrap/>
            <w:hideMark/>
          </w:tcPr>
          <w:p w14:paraId="300566B0"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5A414587" w14:textId="77777777" w:rsidR="004461B4" w:rsidRPr="00D71FA0" w:rsidRDefault="004461B4" w:rsidP="00796256">
            <w:pPr>
              <w:pStyle w:val="TableText"/>
              <w:rPr>
                <w:noProof w:val="0"/>
              </w:rPr>
            </w:pPr>
            <w:r w:rsidRPr="00D71FA0">
              <w:rPr>
                <w:noProof w:val="0"/>
                <w:color w:val="000000"/>
              </w:rPr>
              <w:t>1,448</w:t>
            </w:r>
          </w:p>
        </w:tc>
        <w:tc>
          <w:tcPr>
            <w:tcW w:w="1238" w:type="dxa"/>
            <w:tcBorders>
              <w:top w:val="nil"/>
              <w:left w:val="nil"/>
              <w:bottom w:val="nil"/>
              <w:right w:val="nil"/>
            </w:tcBorders>
            <w:shd w:val="clear" w:color="auto" w:fill="auto"/>
            <w:noWrap/>
            <w:vAlign w:val="bottom"/>
          </w:tcPr>
          <w:p w14:paraId="151532D9" w14:textId="77777777" w:rsidR="004461B4" w:rsidRPr="00D71FA0" w:rsidRDefault="004461B4" w:rsidP="00796256">
            <w:pPr>
              <w:pStyle w:val="TableText"/>
              <w:ind w:right="144"/>
              <w:rPr>
                <w:noProof w:val="0"/>
              </w:rPr>
            </w:pPr>
            <w:r w:rsidRPr="00D71FA0">
              <w:rPr>
                <w:noProof w:val="0"/>
                <w:color w:val="000000"/>
              </w:rPr>
              <w:t>63.8</w:t>
            </w:r>
          </w:p>
        </w:tc>
        <w:tc>
          <w:tcPr>
            <w:tcW w:w="1456" w:type="dxa"/>
            <w:tcBorders>
              <w:top w:val="nil"/>
              <w:left w:val="nil"/>
              <w:bottom w:val="nil"/>
              <w:right w:val="nil"/>
            </w:tcBorders>
            <w:shd w:val="clear" w:color="auto" w:fill="auto"/>
            <w:vAlign w:val="bottom"/>
          </w:tcPr>
          <w:p w14:paraId="694C6A66" w14:textId="77777777" w:rsidR="004461B4" w:rsidRPr="00D71FA0" w:rsidRDefault="004461B4" w:rsidP="00796256">
            <w:pPr>
              <w:pStyle w:val="TableText"/>
              <w:ind w:right="360"/>
              <w:rPr>
                <w:noProof w:val="0"/>
              </w:rPr>
            </w:pPr>
            <w:r w:rsidRPr="00D71FA0">
              <w:rPr>
                <w:noProof w:val="0"/>
                <w:color w:val="000000"/>
              </w:rPr>
              <w:t>71.9</w:t>
            </w:r>
          </w:p>
        </w:tc>
      </w:tr>
      <w:tr w:rsidR="004461B4" w:rsidRPr="00D71FA0" w14:paraId="77F4E2CA" w14:textId="77777777" w:rsidTr="00796256">
        <w:tc>
          <w:tcPr>
            <w:tcW w:w="6192" w:type="dxa"/>
            <w:noWrap/>
            <w:hideMark/>
          </w:tcPr>
          <w:p w14:paraId="5107BC18"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30C7B50B" w14:textId="77777777" w:rsidR="004461B4" w:rsidRPr="00D71FA0" w:rsidRDefault="004461B4" w:rsidP="00796256">
            <w:pPr>
              <w:pStyle w:val="TableText"/>
              <w:rPr>
                <w:noProof w:val="0"/>
              </w:rPr>
            </w:pPr>
            <w:r w:rsidRPr="00D71FA0">
              <w:rPr>
                <w:noProof w:val="0"/>
                <w:color w:val="000000"/>
              </w:rPr>
              <w:t>519</w:t>
            </w:r>
          </w:p>
        </w:tc>
        <w:tc>
          <w:tcPr>
            <w:tcW w:w="1238" w:type="dxa"/>
            <w:tcBorders>
              <w:top w:val="nil"/>
              <w:left w:val="nil"/>
              <w:bottom w:val="nil"/>
              <w:right w:val="nil"/>
            </w:tcBorders>
            <w:shd w:val="clear" w:color="auto" w:fill="auto"/>
            <w:noWrap/>
            <w:vAlign w:val="bottom"/>
          </w:tcPr>
          <w:p w14:paraId="7879360B" w14:textId="77777777" w:rsidR="004461B4" w:rsidRPr="00D71FA0" w:rsidRDefault="004461B4" w:rsidP="00796256">
            <w:pPr>
              <w:pStyle w:val="TableText"/>
              <w:ind w:right="144"/>
              <w:rPr>
                <w:noProof w:val="0"/>
              </w:rPr>
            </w:pPr>
            <w:r w:rsidRPr="00D71FA0">
              <w:rPr>
                <w:noProof w:val="0"/>
                <w:color w:val="000000"/>
              </w:rPr>
              <w:t>22.9</w:t>
            </w:r>
          </w:p>
        </w:tc>
        <w:tc>
          <w:tcPr>
            <w:tcW w:w="1456" w:type="dxa"/>
            <w:tcBorders>
              <w:top w:val="nil"/>
              <w:left w:val="nil"/>
              <w:bottom w:val="nil"/>
              <w:right w:val="nil"/>
            </w:tcBorders>
            <w:shd w:val="clear" w:color="auto" w:fill="auto"/>
            <w:vAlign w:val="bottom"/>
          </w:tcPr>
          <w:p w14:paraId="5D1B3609" w14:textId="77777777" w:rsidR="004461B4" w:rsidRPr="00D71FA0" w:rsidRDefault="004461B4" w:rsidP="00796256">
            <w:pPr>
              <w:pStyle w:val="TableText"/>
              <w:ind w:right="360"/>
              <w:rPr>
                <w:noProof w:val="0"/>
              </w:rPr>
            </w:pPr>
            <w:r w:rsidRPr="00D71FA0">
              <w:rPr>
                <w:noProof w:val="0"/>
                <w:color w:val="000000"/>
              </w:rPr>
              <w:t>17.6</w:t>
            </w:r>
          </w:p>
        </w:tc>
      </w:tr>
      <w:tr w:rsidR="004461B4" w:rsidRPr="00D71FA0" w14:paraId="367E29FF" w14:textId="77777777" w:rsidTr="00796256">
        <w:tc>
          <w:tcPr>
            <w:tcW w:w="6192" w:type="dxa"/>
            <w:noWrap/>
            <w:hideMark/>
          </w:tcPr>
          <w:p w14:paraId="08AD5254"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7C3C0634" w14:textId="77777777" w:rsidR="004461B4" w:rsidRPr="00D71FA0" w:rsidRDefault="004461B4" w:rsidP="00796256">
            <w:pPr>
              <w:pStyle w:val="TableText"/>
              <w:rPr>
                <w:noProof w:val="0"/>
              </w:rPr>
            </w:pPr>
            <w:r w:rsidRPr="00D71FA0">
              <w:rPr>
                <w:noProof w:val="0"/>
                <w:color w:val="000000"/>
              </w:rPr>
              <w:t>147</w:t>
            </w:r>
          </w:p>
        </w:tc>
        <w:tc>
          <w:tcPr>
            <w:tcW w:w="1238" w:type="dxa"/>
            <w:tcBorders>
              <w:top w:val="nil"/>
              <w:left w:val="nil"/>
              <w:bottom w:val="nil"/>
              <w:right w:val="nil"/>
            </w:tcBorders>
            <w:shd w:val="clear" w:color="auto" w:fill="auto"/>
            <w:noWrap/>
            <w:vAlign w:val="bottom"/>
          </w:tcPr>
          <w:p w14:paraId="25C6E0BE" w14:textId="77777777" w:rsidR="004461B4" w:rsidRPr="00D71FA0" w:rsidRDefault="004461B4" w:rsidP="00796256">
            <w:pPr>
              <w:pStyle w:val="TableText"/>
              <w:ind w:right="144"/>
              <w:rPr>
                <w:noProof w:val="0"/>
              </w:rPr>
            </w:pPr>
            <w:r w:rsidRPr="00D71FA0">
              <w:rPr>
                <w:noProof w:val="0"/>
                <w:color w:val="000000"/>
              </w:rPr>
              <w:t>6.5</w:t>
            </w:r>
          </w:p>
        </w:tc>
        <w:tc>
          <w:tcPr>
            <w:tcW w:w="1456" w:type="dxa"/>
            <w:tcBorders>
              <w:top w:val="nil"/>
              <w:left w:val="nil"/>
              <w:bottom w:val="nil"/>
              <w:right w:val="nil"/>
            </w:tcBorders>
            <w:shd w:val="clear" w:color="auto" w:fill="auto"/>
            <w:vAlign w:val="bottom"/>
          </w:tcPr>
          <w:p w14:paraId="59A8A992" w14:textId="77777777" w:rsidR="004461B4" w:rsidRPr="00D71FA0" w:rsidRDefault="004461B4" w:rsidP="00796256">
            <w:pPr>
              <w:pStyle w:val="TableText"/>
              <w:ind w:right="360"/>
              <w:rPr>
                <w:noProof w:val="0"/>
              </w:rPr>
            </w:pPr>
            <w:r w:rsidRPr="00D71FA0">
              <w:rPr>
                <w:noProof w:val="0"/>
                <w:color w:val="000000"/>
              </w:rPr>
              <w:t>4.4</w:t>
            </w:r>
          </w:p>
        </w:tc>
      </w:tr>
      <w:tr w:rsidR="004461B4" w:rsidRPr="00D71FA0" w14:paraId="6963FCD3" w14:textId="77777777" w:rsidTr="00796256">
        <w:tc>
          <w:tcPr>
            <w:tcW w:w="6192" w:type="dxa"/>
            <w:noWrap/>
          </w:tcPr>
          <w:p w14:paraId="211DDAF4"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116588C7"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7F3CEE5D"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5F916F34"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701966C3" w14:textId="77777777" w:rsidTr="00796256">
        <w:tc>
          <w:tcPr>
            <w:tcW w:w="6192" w:type="dxa"/>
            <w:tcBorders>
              <w:bottom w:val="nil"/>
            </w:tcBorders>
            <w:noWrap/>
            <w:hideMark/>
          </w:tcPr>
          <w:p w14:paraId="3BE709D0"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29703E44"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5211780A"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03370076"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1CFA3A35" w14:textId="77777777" w:rsidTr="00796256">
        <w:tc>
          <w:tcPr>
            <w:tcW w:w="6192" w:type="dxa"/>
            <w:tcBorders>
              <w:top w:val="nil"/>
              <w:bottom w:val="single" w:sz="4" w:space="0" w:color="auto"/>
            </w:tcBorders>
            <w:noWrap/>
            <w:hideMark/>
          </w:tcPr>
          <w:p w14:paraId="19883404"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19403A86"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single" w:sz="4" w:space="0" w:color="auto"/>
              <w:right w:val="nil"/>
            </w:tcBorders>
            <w:shd w:val="clear" w:color="auto" w:fill="auto"/>
            <w:noWrap/>
            <w:vAlign w:val="bottom"/>
          </w:tcPr>
          <w:p w14:paraId="5011DB94"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58219FBF"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7BE34039" w14:textId="77777777" w:rsidTr="00796256">
        <w:tc>
          <w:tcPr>
            <w:tcW w:w="6192" w:type="dxa"/>
            <w:tcBorders>
              <w:top w:val="single" w:sz="4" w:space="0" w:color="auto"/>
              <w:bottom w:val="nil"/>
            </w:tcBorders>
            <w:noWrap/>
            <w:hideMark/>
          </w:tcPr>
          <w:p w14:paraId="4697B23C"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449D7D5D" w14:textId="77777777" w:rsidR="004461B4" w:rsidRPr="00D71FA0" w:rsidRDefault="004461B4" w:rsidP="00796256">
            <w:pPr>
              <w:pStyle w:val="TableText"/>
              <w:rPr>
                <w:noProof w:val="0"/>
              </w:rPr>
            </w:pPr>
            <w:r w:rsidRPr="00D71FA0">
              <w:rPr>
                <w:noProof w:val="0"/>
                <w:color w:val="000000"/>
              </w:rPr>
              <w:t>992</w:t>
            </w:r>
          </w:p>
        </w:tc>
        <w:tc>
          <w:tcPr>
            <w:tcW w:w="1238" w:type="dxa"/>
            <w:tcBorders>
              <w:top w:val="single" w:sz="4" w:space="0" w:color="auto"/>
              <w:left w:val="nil"/>
              <w:bottom w:val="nil"/>
              <w:right w:val="nil"/>
            </w:tcBorders>
            <w:shd w:val="clear" w:color="auto" w:fill="auto"/>
            <w:noWrap/>
            <w:vAlign w:val="bottom"/>
          </w:tcPr>
          <w:p w14:paraId="68DF4342" w14:textId="77777777" w:rsidR="004461B4" w:rsidRPr="00D71FA0" w:rsidRDefault="004461B4" w:rsidP="00796256">
            <w:pPr>
              <w:pStyle w:val="TableText"/>
              <w:ind w:right="144"/>
              <w:rPr>
                <w:noProof w:val="0"/>
              </w:rPr>
            </w:pPr>
            <w:r w:rsidRPr="00D71FA0">
              <w:rPr>
                <w:noProof w:val="0"/>
                <w:color w:val="000000"/>
              </w:rPr>
              <w:t>43.7</w:t>
            </w:r>
          </w:p>
        </w:tc>
        <w:tc>
          <w:tcPr>
            <w:tcW w:w="1456" w:type="dxa"/>
            <w:tcBorders>
              <w:top w:val="single" w:sz="4" w:space="0" w:color="auto"/>
              <w:left w:val="nil"/>
              <w:bottom w:val="nil"/>
              <w:right w:val="nil"/>
            </w:tcBorders>
            <w:shd w:val="clear" w:color="auto" w:fill="auto"/>
            <w:vAlign w:val="bottom"/>
          </w:tcPr>
          <w:p w14:paraId="58241916" w14:textId="77777777" w:rsidR="004461B4" w:rsidRPr="00D71FA0" w:rsidRDefault="004461B4" w:rsidP="00796256">
            <w:pPr>
              <w:pStyle w:val="TableText"/>
              <w:ind w:right="360"/>
              <w:rPr>
                <w:noProof w:val="0"/>
              </w:rPr>
            </w:pPr>
            <w:r w:rsidRPr="00D71FA0">
              <w:rPr>
                <w:noProof w:val="0"/>
                <w:color w:val="000000"/>
              </w:rPr>
              <w:t>37.9</w:t>
            </w:r>
          </w:p>
        </w:tc>
      </w:tr>
      <w:tr w:rsidR="004461B4" w:rsidRPr="00D71FA0" w14:paraId="6315099B" w14:textId="77777777" w:rsidTr="00796256">
        <w:tc>
          <w:tcPr>
            <w:tcW w:w="6192" w:type="dxa"/>
            <w:tcBorders>
              <w:top w:val="nil"/>
              <w:bottom w:val="single" w:sz="4" w:space="0" w:color="auto"/>
            </w:tcBorders>
            <w:noWrap/>
            <w:hideMark/>
          </w:tcPr>
          <w:p w14:paraId="5823C5BD"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6F65C763" w14:textId="77777777" w:rsidR="004461B4" w:rsidRPr="00D71FA0" w:rsidRDefault="004461B4" w:rsidP="00796256">
            <w:pPr>
              <w:pStyle w:val="TableText"/>
              <w:rPr>
                <w:noProof w:val="0"/>
              </w:rPr>
            </w:pPr>
            <w:r w:rsidRPr="00D71FA0">
              <w:rPr>
                <w:noProof w:val="0"/>
                <w:color w:val="000000"/>
              </w:rPr>
              <w:t>1,278</w:t>
            </w:r>
          </w:p>
        </w:tc>
        <w:tc>
          <w:tcPr>
            <w:tcW w:w="1238" w:type="dxa"/>
            <w:tcBorders>
              <w:top w:val="nil"/>
              <w:left w:val="nil"/>
              <w:bottom w:val="single" w:sz="4" w:space="0" w:color="auto"/>
              <w:right w:val="nil"/>
            </w:tcBorders>
            <w:shd w:val="clear" w:color="auto" w:fill="auto"/>
            <w:noWrap/>
            <w:vAlign w:val="bottom"/>
          </w:tcPr>
          <w:p w14:paraId="2E9F181A" w14:textId="77777777" w:rsidR="004461B4" w:rsidRPr="00D71FA0" w:rsidRDefault="004461B4" w:rsidP="00796256">
            <w:pPr>
              <w:pStyle w:val="TableText"/>
              <w:ind w:right="144"/>
              <w:rPr>
                <w:noProof w:val="0"/>
              </w:rPr>
            </w:pPr>
            <w:r w:rsidRPr="00D71FA0">
              <w:rPr>
                <w:noProof w:val="0"/>
                <w:color w:val="000000"/>
              </w:rPr>
              <w:t>56.3</w:t>
            </w:r>
          </w:p>
        </w:tc>
        <w:tc>
          <w:tcPr>
            <w:tcW w:w="1456" w:type="dxa"/>
            <w:tcBorders>
              <w:top w:val="nil"/>
              <w:left w:val="nil"/>
              <w:bottom w:val="single" w:sz="4" w:space="0" w:color="auto"/>
              <w:right w:val="nil"/>
            </w:tcBorders>
            <w:shd w:val="clear" w:color="auto" w:fill="auto"/>
            <w:vAlign w:val="bottom"/>
          </w:tcPr>
          <w:p w14:paraId="286C7018" w14:textId="77777777" w:rsidR="004461B4" w:rsidRPr="00D71FA0" w:rsidRDefault="004461B4" w:rsidP="00796256">
            <w:pPr>
              <w:pStyle w:val="TableText"/>
              <w:ind w:right="360"/>
              <w:rPr>
                <w:noProof w:val="0"/>
              </w:rPr>
            </w:pPr>
            <w:r w:rsidRPr="00D71FA0">
              <w:rPr>
                <w:noProof w:val="0"/>
                <w:color w:val="000000"/>
              </w:rPr>
              <w:t>61.8</w:t>
            </w:r>
          </w:p>
        </w:tc>
      </w:tr>
      <w:tr w:rsidR="004461B4" w:rsidRPr="00D71FA0" w14:paraId="3C7AEF8C" w14:textId="77777777" w:rsidTr="00796256">
        <w:tc>
          <w:tcPr>
            <w:tcW w:w="6192" w:type="dxa"/>
            <w:tcBorders>
              <w:top w:val="single" w:sz="4" w:space="0" w:color="auto"/>
            </w:tcBorders>
            <w:noWrap/>
            <w:hideMark/>
          </w:tcPr>
          <w:p w14:paraId="391E64B0"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5E09848F" w14:textId="77777777" w:rsidR="004461B4" w:rsidRPr="00D71FA0" w:rsidRDefault="004461B4" w:rsidP="00796256">
            <w:pPr>
              <w:pStyle w:val="TableText"/>
              <w:rPr>
                <w:noProof w:val="0"/>
              </w:rPr>
            </w:pPr>
            <w:r w:rsidRPr="00D71FA0">
              <w:rPr>
                <w:noProof w:val="0"/>
                <w:color w:val="000000"/>
              </w:rPr>
              <w:t>22</w:t>
            </w:r>
          </w:p>
        </w:tc>
        <w:tc>
          <w:tcPr>
            <w:tcW w:w="1238" w:type="dxa"/>
            <w:tcBorders>
              <w:top w:val="single" w:sz="4" w:space="0" w:color="auto"/>
              <w:left w:val="nil"/>
              <w:bottom w:val="nil"/>
              <w:right w:val="nil"/>
            </w:tcBorders>
            <w:shd w:val="clear" w:color="auto" w:fill="auto"/>
            <w:noWrap/>
            <w:vAlign w:val="bottom"/>
          </w:tcPr>
          <w:p w14:paraId="2E2F4CE0" w14:textId="77777777" w:rsidR="004461B4" w:rsidRPr="00D71FA0" w:rsidRDefault="004461B4" w:rsidP="00796256">
            <w:pPr>
              <w:pStyle w:val="TableText"/>
              <w:ind w:right="144"/>
              <w:rPr>
                <w:noProof w:val="0"/>
              </w:rPr>
            </w:pPr>
            <w:r w:rsidRPr="00D71FA0">
              <w:rPr>
                <w:noProof w:val="0"/>
                <w:color w:val="000000"/>
              </w:rPr>
              <w:t>1.0</w:t>
            </w:r>
          </w:p>
        </w:tc>
        <w:tc>
          <w:tcPr>
            <w:tcW w:w="1456" w:type="dxa"/>
            <w:tcBorders>
              <w:top w:val="single" w:sz="4" w:space="0" w:color="auto"/>
              <w:left w:val="nil"/>
              <w:bottom w:val="nil"/>
              <w:right w:val="nil"/>
            </w:tcBorders>
            <w:shd w:val="clear" w:color="auto" w:fill="auto"/>
            <w:vAlign w:val="bottom"/>
          </w:tcPr>
          <w:p w14:paraId="67A4E891" w14:textId="77777777" w:rsidR="004461B4" w:rsidRPr="00D71FA0" w:rsidRDefault="004461B4" w:rsidP="00796256">
            <w:pPr>
              <w:pStyle w:val="TableText"/>
              <w:ind w:right="360"/>
              <w:rPr>
                <w:noProof w:val="0"/>
              </w:rPr>
            </w:pPr>
            <w:r w:rsidRPr="00D71FA0">
              <w:rPr>
                <w:noProof w:val="0"/>
                <w:color w:val="000000"/>
              </w:rPr>
              <w:t>0.7</w:t>
            </w:r>
          </w:p>
        </w:tc>
      </w:tr>
      <w:tr w:rsidR="004461B4" w:rsidRPr="00D71FA0" w14:paraId="50396D71" w14:textId="77777777" w:rsidTr="00796256">
        <w:tc>
          <w:tcPr>
            <w:tcW w:w="6192" w:type="dxa"/>
            <w:noWrap/>
            <w:hideMark/>
          </w:tcPr>
          <w:p w14:paraId="5344A4C6"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0B7234BF" w14:textId="77777777" w:rsidR="004461B4" w:rsidRPr="00D71FA0" w:rsidRDefault="004461B4" w:rsidP="00796256">
            <w:pPr>
              <w:pStyle w:val="TableText"/>
              <w:rPr>
                <w:noProof w:val="0"/>
              </w:rPr>
            </w:pPr>
            <w:r w:rsidRPr="00D71FA0">
              <w:rPr>
                <w:noProof w:val="0"/>
                <w:color w:val="000000"/>
              </w:rPr>
              <w:t>323</w:t>
            </w:r>
          </w:p>
        </w:tc>
        <w:tc>
          <w:tcPr>
            <w:tcW w:w="1238" w:type="dxa"/>
            <w:tcBorders>
              <w:top w:val="nil"/>
              <w:left w:val="nil"/>
              <w:bottom w:val="nil"/>
              <w:right w:val="nil"/>
            </w:tcBorders>
            <w:shd w:val="clear" w:color="auto" w:fill="auto"/>
            <w:noWrap/>
            <w:vAlign w:val="bottom"/>
          </w:tcPr>
          <w:p w14:paraId="375E3DAF" w14:textId="77777777" w:rsidR="004461B4" w:rsidRPr="00D71FA0" w:rsidRDefault="004461B4" w:rsidP="00796256">
            <w:pPr>
              <w:pStyle w:val="TableText"/>
              <w:ind w:right="144"/>
              <w:rPr>
                <w:noProof w:val="0"/>
              </w:rPr>
            </w:pPr>
            <w:r w:rsidRPr="00D71FA0">
              <w:rPr>
                <w:noProof w:val="0"/>
                <w:color w:val="000000"/>
              </w:rPr>
              <w:t>14.2</w:t>
            </w:r>
          </w:p>
        </w:tc>
        <w:tc>
          <w:tcPr>
            <w:tcW w:w="1456" w:type="dxa"/>
            <w:tcBorders>
              <w:top w:val="nil"/>
              <w:left w:val="nil"/>
              <w:bottom w:val="nil"/>
              <w:right w:val="nil"/>
            </w:tcBorders>
            <w:shd w:val="clear" w:color="auto" w:fill="auto"/>
            <w:vAlign w:val="bottom"/>
          </w:tcPr>
          <w:p w14:paraId="35712230" w14:textId="77777777" w:rsidR="004461B4" w:rsidRPr="00D71FA0" w:rsidRDefault="004461B4" w:rsidP="00796256">
            <w:pPr>
              <w:pStyle w:val="TableText"/>
              <w:ind w:right="360"/>
              <w:rPr>
                <w:noProof w:val="0"/>
              </w:rPr>
            </w:pPr>
            <w:r w:rsidRPr="00D71FA0">
              <w:rPr>
                <w:noProof w:val="0"/>
                <w:color w:val="000000"/>
              </w:rPr>
              <w:t>11.5</w:t>
            </w:r>
          </w:p>
        </w:tc>
      </w:tr>
      <w:tr w:rsidR="004461B4" w:rsidRPr="00D71FA0" w14:paraId="79AB5889" w14:textId="77777777" w:rsidTr="00796256">
        <w:tc>
          <w:tcPr>
            <w:tcW w:w="6192" w:type="dxa"/>
            <w:noWrap/>
            <w:hideMark/>
          </w:tcPr>
          <w:p w14:paraId="4628785E" w14:textId="77777777" w:rsidR="004461B4" w:rsidRPr="00D71FA0" w:rsidRDefault="004461B4" w:rsidP="00796256">
            <w:pPr>
              <w:pStyle w:val="TableText"/>
              <w:rPr>
                <w:noProof w:val="0"/>
              </w:rPr>
            </w:pPr>
            <w:r w:rsidRPr="00D71FA0">
              <w:rPr>
                <w:noProof w:val="0"/>
              </w:rPr>
              <w:t>Native Hawaiian or Other Pacific Islander (All)</w:t>
            </w:r>
          </w:p>
        </w:tc>
        <w:tc>
          <w:tcPr>
            <w:tcW w:w="1244" w:type="dxa"/>
            <w:tcBorders>
              <w:top w:val="nil"/>
              <w:left w:val="nil"/>
              <w:bottom w:val="nil"/>
              <w:right w:val="nil"/>
            </w:tcBorders>
            <w:shd w:val="clear" w:color="auto" w:fill="auto"/>
            <w:noWrap/>
            <w:vAlign w:val="bottom"/>
          </w:tcPr>
          <w:p w14:paraId="199E92B4" w14:textId="77777777" w:rsidR="004461B4" w:rsidRPr="00D71FA0" w:rsidRDefault="004461B4" w:rsidP="00796256">
            <w:pPr>
              <w:pStyle w:val="TableText"/>
              <w:rPr>
                <w:noProof w:val="0"/>
              </w:rPr>
            </w:pPr>
            <w:r w:rsidRPr="00D71FA0">
              <w:rPr>
                <w:noProof w:val="0"/>
                <w:color w:val="000000"/>
              </w:rPr>
              <w:t>7</w:t>
            </w:r>
          </w:p>
        </w:tc>
        <w:tc>
          <w:tcPr>
            <w:tcW w:w="1238" w:type="dxa"/>
            <w:tcBorders>
              <w:top w:val="nil"/>
              <w:left w:val="nil"/>
              <w:bottom w:val="nil"/>
              <w:right w:val="nil"/>
            </w:tcBorders>
            <w:shd w:val="clear" w:color="auto" w:fill="auto"/>
            <w:noWrap/>
            <w:vAlign w:val="bottom"/>
          </w:tcPr>
          <w:p w14:paraId="736ED416" w14:textId="77777777" w:rsidR="004461B4" w:rsidRPr="00D71FA0" w:rsidRDefault="004461B4" w:rsidP="00796256">
            <w:pPr>
              <w:pStyle w:val="TableText"/>
              <w:ind w:right="144"/>
              <w:rPr>
                <w:noProof w:val="0"/>
              </w:rPr>
            </w:pPr>
            <w:r w:rsidRPr="00D71FA0">
              <w:rPr>
                <w:noProof w:val="0"/>
                <w:color w:val="000000"/>
              </w:rPr>
              <w:t>0.3</w:t>
            </w:r>
          </w:p>
        </w:tc>
        <w:tc>
          <w:tcPr>
            <w:tcW w:w="1456" w:type="dxa"/>
            <w:tcBorders>
              <w:top w:val="nil"/>
              <w:left w:val="nil"/>
              <w:bottom w:val="nil"/>
              <w:right w:val="nil"/>
            </w:tcBorders>
            <w:shd w:val="clear" w:color="auto" w:fill="auto"/>
            <w:vAlign w:val="bottom"/>
          </w:tcPr>
          <w:p w14:paraId="7DCB41E1"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5D424746" w14:textId="77777777" w:rsidTr="00796256">
        <w:tc>
          <w:tcPr>
            <w:tcW w:w="6192" w:type="dxa"/>
            <w:noWrap/>
            <w:hideMark/>
          </w:tcPr>
          <w:p w14:paraId="3D706D17"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1D15E5CC" w14:textId="77777777" w:rsidR="004461B4" w:rsidRPr="00D71FA0" w:rsidRDefault="004461B4" w:rsidP="00796256">
            <w:pPr>
              <w:pStyle w:val="TableText"/>
              <w:rPr>
                <w:noProof w:val="0"/>
              </w:rPr>
            </w:pPr>
            <w:r w:rsidRPr="00D71FA0">
              <w:rPr>
                <w:noProof w:val="0"/>
                <w:color w:val="000000"/>
              </w:rPr>
              <w:t>19</w:t>
            </w:r>
          </w:p>
        </w:tc>
        <w:tc>
          <w:tcPr>
            <w:tcW w:w="1238" w:type="dxa"/>
            <w:tcBorders>
              <w:top w:val="nil"/>
              <w:left w:val="nil"/>
              <w:bottom w:val="nil"/>
              <w:right w:val="nil"/>
            </w:tcBorders>
            <w:shd w:val="clear" w:color="auto" w:fill="auto"/>
            <w:noWrap/>
            <w:vAlign w:val="bottom"/>
          </w:tcPr>
          <w:p w14:paraId="6C1D7FCD" w14:textId="77777777" w:rsidR="004461B4" w:rsidRPr="00D71FA0" w:rsidRDefault="004461B4" w:rsidP="00796256">
            <w:pPr>
              <w:pStyle w:val="TableText"/>
              <w:ind w:right="144"/>
              <w:rPr>
                <w:noProof w:val="0"/>
              </w:rPr>
            </w:pPr>
            <w:r w:rsidRPr="00D71FA0">
              <w:rPr>
                <w:noProof w:val="0"/>
                <w:color w:val="000000"/>
              </w:rPr>
              <w:t>0.8</w:t>
            </w:r>
          </w:p>
        </w:tc>
        <w:tc>
          <w:tcPr>
            <w:tcW w:w="1456" w:type="dxa"/>
            <w:tcBorders>
              <w:top w:val="nil"/>
              <w:left w:val="nil"/>
              <w:bottom w:val="nil"/>
              <w:right w:val="nil"/>
            </w:tcBorders>
            <w:shd w:val="clear" w:color="auto" w:fill="auto"/>
            <w:vAlign w:val="bottom"/>
          </w:tcPr>
          <w:p w14:paraId="42BCBA42" w14:textId="77777777" w:rsidR="004461B4" w:rsidRPr="00D71FA0" w:rsidRDefault="004461B4" w:rsidP="00796256">
            <w:pPr>
              <w:pStyle w:val="TableText"/>
              <w:ind w:right="360"/>
              <w:rPr>
                <w:noProof w:val="0"/>
              </w:rPr>
            </w:pPr>
            <w:r w:rsidRPr="00D71FA0">
              <w:rPr>
                <w:noProof w:val="0"/>
                <w:color w:val="000000"/>
              </w:rPr>
              <w:t>2.0</w:t>
            </w:r>
          </w:p>
        </w:tc>
      </w:tr>
      <w:tr w:rsidR="004461B4" w:rsidRPr="00D71FA0" w14:paraId="79E18A28" w14:textId="77777777" w:rsidTr="00796256">
        <w:tc>
          <w:tcPr>
            <w:tcW w:w="6192" w:type="dxa"/>
            <w:noWrap/>
            <w:hideMark/>
          </w:tcPr>
          <w:p w14:paraId="52B52557"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0A665D71" w14:textId="77777777" w:rsidR="004461B4" w:rsidRPr="00D71FA0" w:rsidRDefault="004461B4" w:rsidP="00796256">
            <w:pPr>
              <w:pStyle w:val="TableText"/>
              <w:rPr>
                <w:noProof w:val="0"/>
              </w:rPr>
            </w:pPr>
            <w:r w:rsidRPr="00D71FA0">
              <w:rPr>
                <w:noProof w:val="0"/>
                <w:color w:val="000000"/>
              </w:rPr>
              <w:t>890</w:t>
            </w:r>
          </w:p>
        </w:tc>
        <w:tc>
          <w:tcPr>
            <w:tcW w:w="1238" w:type="dxa"/>
            <w:tcBorders>
              <w:top w:val="nil"/>
              <w:left w:val="nil"/>
              <w:bottom w:val="nil"/>
              <w:right w:val="nil"/>
            </w:tcBorders>
            <w:shd w:val="clear" w:color="auto" w:fill="auto"/>
            <w:noWrap/>
            <w:vAlign w:val="bottom"/>
          </w:tcPr>
          <w:p w14:paraId="141B5B92" w14:textId="77777777" w:rsidR="004461B4" w:rsidRPr="00D71FA0" w:rsidRDefault="004461B4" w:rsidP="00796256">
            <w:pPr>
              <w:pStyle w:val="TableText"/>
              <w:ind w:right="144"/>
              <w:rPr>
                <w:noProof w:val="0"/>
              </w:rPr>
            </w:pPr>
            <w:r w:rsidRPr="00D71FA0">
              <w:rPr>
                <w:noProof w:val="0"/>
                <w:color w:val="000000"/>
              </w:rPr>
              <w:t>39.2</w:t>
            </w:r>
          </w:p>
        </w:tc>
        <w:tc>
          <w:tcPr>
            <w:tcW w:w="1456" w:type="dxa"/>
            <w:tcBorders>
              <w:top w:val="nil"/>
              <w:left w:val="nil"/>
              <w:bottom w:val="nil"/>
              <w:right w:val="nil"/>
            </w:tcBorders>
            <w:shd w:val="clear" w:color="auto" w:fill="auto"/>
            <w:vAlign w:val="bottom"/>
          </w:tcPr>
          <w:p w14:paraId="7894A742" w14:textId="77777777" w:rsidR="004461B4" w:rsidRPr="00D71FA0" w:rsidRDefault="004461B4" w:rsidP="00796256">
            <w:pPr>
              <w:pStyle w:val="TableText"/>
              <w:ind w:right="360"/>
              <w:rPr>
                <w:noProof w:val="0"/>
              </w:rPr>
            </w:pPr>
            <w:r w:rsidRPr="00D71FA0">
              <w:rPr>
                <w:noProof w:val="0"/>
                <w:color w:val="000000"/>
              </w:rPr>
              <w:t>31.4</w:t>
            </w:r>
          </w:p>
        </w:tc>
      </w:tr>
      <w:tr w:rsidR="004461B4" w:rsidRPr="00D71FA0" w14:paraId="6825D7CD" w14:textId="77777777" w:rsidTr="00796256">
        <w:tc>
          <w:tcPr>
            <w:tcW w:w="6192" w:type="dxa"/>
            <w:noWrap/>
            <w:hideMark/>
          </w:tcPr>
          <w:p w14:paraId="5C7E120C"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6B873764" w14:textId="77777777" w:rsidR="004461B4" w:rsidRPr="00D71FA0" w:rsidRDefault="004461B4" w:rsidP="00796256">
            <w:pPr>
              <w:pStyle w:val="TableText"/>
              <w:rPr>
                <w:noProof w:val="0"/>
              </w:rPr>
            </w:pPr>
            <w:r w:rsidRPr="00D71FA0">
              <w:rPr>
                <w:noProof w:val="0"/>
                <w:color w:val="000000"/>
              </w:rPr>
              <w:t>53</w:t>
            </w:r>
          </w:p>
        </w:tc>
        <w:tc>
          <w:tcPr>
            <w:tcW w:w="1238" w:type="dxa"/>
            <w:tcBorders>
              <w:top w:val="nil"/>
              <w:left w:val="nil"/>
              <w:bottom w:val="nil"/>
              <w:right w:val="nil"/>
            </w:tcBorders>
            <w:shd w:val="clear" w:color="auto" w:fill="auto"/>
            <w:noWrap/>
            <w:vAlign w:val="bottom"/>
          </w:tcPr>
          <w:p w14:paraId="3D64D9C9" w14:textId="77777777" w:rsidR="004461B4" w:rsidRPr="00D71FA0" w:rsidRDefault="004461B4" w:rsidP="00796256">
            <w:pPr>
              <w:pStyle w:val="TableText"/>
              <w:ind w:right="144"/>
              <w:rPr>
                <w:noProof w:val="0"/>
              </w:rPr>
            </w:pPr>
            <w:r w:rsidRPr="00D71FA0">
              <w:rPr>
                <w:noProof w:val="0"/>
                <w:color w:val="000000"/>
              </w:rPr>
              <w:t>2.3</w:t>
            </w:r>
          </w:p>
        </w:tc>
        <w:tc>
          <w:tcPr>
            <w:tcW w:w="1456" w:type="dxa"/>
            <w:tcBorders>
              <w:top w:val="nil"/>
              <w:left w:val="nil"/>
              <w:bottom w:val="nil"/>
              <w:right w:val="nil"/>
            </w:tcBorders>
            <w:shd w:val="clear" w:color="auto" w:fill="auto"/>
            <w:vAlign w:val="bottom"/>
          </w:tcPr>
          <w:p w14:paraId="6103C192" w14:textId="77777777" w:rsidR="004461B4" w:rsidRPr="00D71FA0" w:rsidRDefault="004461B4" w:rsidP="00796256">
            <w:pPr>
              <w:pStyle w:val="TableText"/>
              <w:ind w:right="360"/>
              <w:rPr>
                <w:noProof w:val="0"/>
              </w:rPr>
            </w:pPr>
            <w:r w:rsidRPr="00D71FA0">
              <w:rPr>
                <w:noProof w:val="0"/>
                <w:color w:val="000000"/>
              </w:rPr>
              <w:t>3.8</w:t>
            </w:r>
          </w:p>
        </w:tc>
      </w:tr>
      <w:tr w:rsidR="004461B4" w:rsidRPr="00D71FA0" w14:paraId="2675C967" w14:textId="77777777" w:rsidTr="00796256">
        <w:tc>
          <w:tcPr>
            <w:tcW w:w="6192" w:type="dxa"/>
            <w:tcBorders>
              <w:bottom w:val="nil"/>
            </w:tcBorders>
            <w:noWrap/>
            <w:hideMark/>
          </w:tcPr>
          <w:p w14:paraId="0ED4C48B"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1384BFA5" w14:textId="77777777" w:rsidR="004461B4" w:rsidRPr="00D71FA0" w:rsidRDefault="004461B4" w:rsidP="00796256">
            <w:pPr>
              <w:pStyle w:val="TableText"/>
              <w:rPr>
                <w:noProof w:val="0"/>
              </w:rPr>
            </w:pPr>
            <w:r w:rsidRPr="00D71FA0">
              <w:rPr>
                <w:noProof w:val="0"/>
                <w:color w:val="000000"/>
              </w:rPr>
              <w:t>831</w:t>
            </w:r>
          </w:p>
        </w:tc>
        <w:tc>
          <w:tcPr>
            <w:tcW w:w="1238" w:type="dxa"/>
            <w:tcBorders>
              <w:top w:val="nil"/>
              <w:left w:val="nil"/>
              <w:bottom w:val="nil"/>
              <w:right w:val="nil"/>
            </w:tcBorders>
            <w:shd w:val="clear" w:color="auto" w:fill="auto"/>
            <w:noWrap/>
            <w:vAlign w:val="bottom"/>
          </w:tcPr>
          <w:p w14:paraId="66B8EACA" w14:textId="77777777" w:rsidR="004461B4" w:rsidRPr="00D71FA0" w:rsidRDefault="004461B4" w:rsidP="00796256">
            <w:pPr>
              <w:pStyle w:val="TableText"/>
              <w:ind w:right="144"/>
              <w:rPr>
                <w:noProof w:val="0"/>
              </w:rPr>
            </w:pPr>
            <w:r w:rsidRPr="00D71FA0">
              <w:rPr>
                <w:noProof w:val="0"/>
                <w:color w:val="000000"/>
              </w:rPr>
              <w:t>36.6</w:t>
            </w:r>
          </w:p>
        </w:tc>
        <w:tc>
          <w:tcPr>
            <w:tcW w:w="1456" w:type="dxa"/>
            <w:tcBorders>
              <w:top w:val="nil"/>
              <w:left w:val="nil"/>
              <w:bottom w:val="nil"/>
              <w:right w:val="nil"/>
            </w:tcBorders>
            <w:shd w:val="clear" w:color="auto" w:fill="auto"/>
            <w:vAlign w:val="bottom"/>
          </w:tcPr>
          <w:p w14:paraId="5F143D05" w14:textId="77777777" w:rsidR="004461B4" w:rsidRPr="00D71FA0" w:rsidRDefault="004461B4" w:rsidP="00796256">
            <w:pPr>
              <w:pStyle w:val="TableText"/>
              <w:ind w:right="360"/>
              <w:rPr>
                <w:noProof w:val="0"/>
              </w:rPr>
            </w:pPr>
            <w:r w:rsidRPr="00D71FA0">
              <w:rPr>
                <w:noProof w:val="0"/>
                <w:color w:val="000000"/>
              </w:rPr>
              <w:t>43.3</w:t>
            </w:r>
          </w:p>
        </w:tc>
      </w:tr>
      <w:tr w:rsidR="004461B4" w:rsidRPr="00D71FA0" w14:paraId="5D78101D" w14:textId="77777777" w:rsidTr="00796256">
        <w:tc>
          <w:tcPr>
            <w:tcW w:w="6192" w:type="dxa"/>
            <w:tcBorders>
              <w:top w:val="nil"/>
              <w:bottom w:val="single" w:sz="4" w:space="0" w:color="auto"/>
            </w:tcBorders>
            <w:noWrap/>
            <w:hideMark/>
          </w:tcPr>
          <w:p w14:paraId="0FBC2D11"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4119A4F1" w14:textId="77777777" w:rsidR="004461B4" w:rsidRPr="00D71FA0" w:rsidRDefault="004461B4" w:rsidP="00796256">
            <w:pPr>
              <w:pStyle w:val="TableText"/>
              <w:rPr>
                <w:noProof w:val="0"/>
              </w:rPr>
            </w:pPr>
            <w:r w:rsidRPr="00D71FA0">
              <w:rPr>
                <w:noProof w:val="0"/>
                <w:color w:val="000000"/>
              </w:rPr>
              <w:t>125</w:t>
            </w:r>
          </w:p>
        </w:tc>
        <w:tc>
          <w:tcPr>
            <w:tcW w:w="1238" w:type="dxa"/>
            <w:tcBorders>
              <w:top w:val="nil"/>
              <w:left w:val="nil"/>
              <w:bottom w:val="single" w:sz="4" w:space="0" w:color="auto"/>
              <w:right w:val="nil"/>
            </w:tcBorders>
            <w:shd w:val="clear" w:color="auto" w:fill="auto"/>
            <w:noWrap/>
            <w:vAlign w:val="bottom"/>
          </w:tcPr>
          <w:p w14:paraId="0FD97B22" w14:textId="77777777" w:rsidR="004461B4" w:rsidRPr="00D71FA0" w:rsidRDefault="004461B4" w:rsidP="00796256">
            <w:pPr>
              <w:pStyle w:val="TableText"/>
              <w:ind w:right="144"/>
              <w:rPr>
                <w:noProof w:val="0"/>
              </w:rPr>
            </w:pPr>
            <w:r w:rsidRPr="00D71FA0">
              <w:rPr>
                <w:noProof w:val="0"/>
                <w:color w:val="000000"/>
              </w:rPr>
              <w:t>5.5</w:t>
            </w:r>
          </w:p>
        </w:tc>
        <w:tc>
          <w:tcPr>
            <w:tcW w:w="1456" w:type="dxa"/>
            <w:tcBorders>
              <w:top w:val="nil"/>
              <w:left w:val="nil"/>
              <w:bottom w:val="single" w:sz="4" w:space="0" w:color="auto"/>
              <w:right w:val="nil"/>
            </w:tcBorders>
            <w:shd w:val="clear" w:color="auto" w:fill="auto"/>
            <w:vAlign w:val="bottom"/>
          </w:tcPr>
          <w:p w14:paraId="25558911" w14:textId="77777777" w:rsidR="004461B4" w:rsidRPr="00D71FA0" w:rsidRDefault="004461B4" w:rsidP="00796256">
            <w:pPr>
              <w:pStyle w:val="TableText"/>
              <w:ind w:right="360"/>
              <w:rPr>
                <w:noProof w:val="0"/>
              </w:rPr>
            </w:pPr>
            <w:r w:rsidRPr="00D71FA0">
              <w:rPr>
                <w:noProof w:val="0"/>
                <w:color w:val="000000"/>
              </w:rPr>
              <w:t>5.1</w:t>
            </w:r>
          </w:p>
        </w:tc>
      </w:tr>
      <w:tr w:rsidR="004461B4" w:rsidRPr="00D71FA0" w14:paraId="5E85C42A" w14:textId="77777777" w:rsidTr="00796256">
        <w:tc>
          <w:tcPr>
            <w:tcW w:w="6192" w:type="dxa"/>
            <w:tcBorders>
              <w:top w:val="single" w:sz="4" w:space="0" w:color="auto"/>
              <w:bottom w:val="nil"/>
            </w:tcBorders>
            <w:noWrap/>
            <w:hideMark/>
          </w:tcPr>
          <w:p w14:paraId="620F188D"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782DC843" w14:textId="77777777" w:rsidR="004461B4" w:rsidRPr="00D71FA0" w:rsidRDefault="004461B4" w:rsidP="00796256">
            <w:pPr>
              <w:pStyle w:val="TableText"/>
              <w:rPr>
                <w:noProof w:val="0"/>
              </w:rPr>
            </w:pPr>
            <w:r w:rsidRPr="00D71FA0">
              <w:rPr>
                <w:noProof w:val="0"/>
                <w:color w:val="000000"/>
              </w:rPr>
              <w:t>226</w:t>
            </w:r>
          </w:p>
        </w:tc>
        <w:tc>
          <w:tcPr>
            <w:tcW w:w="1238" w:type="dxa"/>
            <w:tcBorders>
              <w:top w:val="single" w:sz="4" w:space="0" w:color="auto"/>
              <w:left w:val="nil"/>
              <w:bottom w:val="nil"/>
              <w:right w:val="nil"/>
            </w:tcBorders>
            <w:shd w:val="clear" w:color="auto" w:fill="auto"/>
            <w:noWrap/>
            <w:vAlign w:val="bottom"/>
          </w:tcPr>
          <w:p w14:paraId="0F68B9E3" w14:textId="77777777" w:rsidR="004461B4" w:rsidRPr="00D71FA0" w:rsidRDefault="004461B4" w:rsidP="00796256">
            <w:pPr>
              <w:pStyle w:val="TableText"/>
              <w:ind w:right="144"/>
              <w:rPr>
                <w:noProof w:val="0"/>
              </w:rPr>
            </w:pPr>
            <w:r w:rsidRPr="00D71FA0">
              <w:rPr>
                <w:noProof w:val="0"/>
                <w:color w:val="000000"/>
              </w:rPr>
              <w:t>10.0</w:t>
            </w:r>
          </w:p>
        </w:tc>
        <w:tc>
          <w:tcPr>
            <w:tcW w:w="1456" w:type="dxa"/>
            <w:tcBorders>
              <w:top w:val="single" w:sz="4" w:space="0" w:color="auto"/>
              <w:left w:val="nil"/>
              <w:bottom w:val="nil"/>
              <w:right w:val="nil"/>
            </w:tcBorders>
            <w:shd w:val="clear" w:color="auto" w:fill="auto"/>
            <w:vAlign w:val="bottom"/>
          </w:tcPr>
          <w:p w14:paraId="3FB00392" w14:textId="77777777" w:rsidR="004461B4" w:rsidRPr="00D71FA0" w:rsidRDefault="004461B4" w:rsidP="00796256">
            <w:pPr>
              <w:pStyle w:val="TableText"/>
              <w:ind w:right="360"/>
              <w:rPr>
                <w:noProof w:val="0"/>
              </w:rPr>
            </w:pPr>
            <w:r w:rsidRPr="00D71FA0">
              <w:rPr>
                <w:noProof w:val="0"/>
                <w:color w:val="000000"/>
              </w:rPr>
              <w:t>15.2</w:t>
            </w:r>
          </w:p>
        </w:tc>
      </w:tr>
      <w:tr w:rsidR="004461B4" w:rsidRPr="00D71FA0" w14:paraId="2C34B8D1" w14:textId="77777777" w:rsidTr="00796256">
        <w:tc>
          <w:tcPr>
            <w:tcW w:w="6192" w:type="dxa"/>
            <w:tcBorders>
              <w:top w:val="nil"/>
              <w:bottom w:val="single" w:sz="4" w:space="0" w:color="auto"/>
            </w:tcBorders>
            <w:noWrap/>
            <w:hideMark/>
          </w:tcPr>
          <w:p w14:paraId="4CC36E14"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0062C18C" w14:textId="77777777" w:rsidR="004461B4" w:rsidRPr="00D71FA0" w:rsidRDefault="004461B4" w:rsidP="00796256">
            <w:pPr>
              <w:pStyle w:val="TableText"/>
              <w:rPr>
                <w:noProof w:val="0"/>
              </w:rPr>
            </w:pPr>
            <w:r w:rsidRPr="00D71FA0">
              <w:rPr>
                <w:noProof w:val="0"/>
                <w:color w:val="000000"/>
              </w:rPr>
              <w:t>2,044</w:t>
            </w:r>
          </w:p>
        </w:tc>
        <w:tc>
          <w:tcPr>
            <w:tcW w:w="1238" w:type="dxa"/>
            <w:tcBorders>
              <w:top w:val="nil"/>
              <w:left w:val="nil"/>
              <w:bottom w:val="single" w:sz="4" w:space="0" w:color="auto"/>
              <w:right w:val="nil"/>
            </w:tcBorders>
            <w:shd w:val="clear" w:color="auto" w:fill="auto"/>
            <w:noWrap/>
            <w:vAlign w:val="bottom"/>
          </w:tcPr>
          <w:p w14:paraId="67A7C7E3" w14:textId="77777777" w:rsidR="004461B4" w:rsidRPr="00D71FA0" w:rsidRDefault="004461B4" w:rsidP="00796256">
            <w:pPr>
              <w:pStyle w:val="TableText"/>
              <w:ind w:right="144"/>
              <w:rPr>
                <w:noProof w:val="0"/>
              </w:rPr>
            </w:pPr>
            <w:r w:rsidRPr="00D71FA0">
              <w:rPr>
                <w:noProof w:val="0"/>
                <w:color w:val="000000"/>
              </w:rPr>
              <w:t>90.0</w:t>
            </w:r>
          </w:p>
        </w:tc>
        <w:tc>
          <w:tcPr>
            <w:tcW w:w="1456" w:type="dxa"/>
            <w:tcBorders>
              <w:top w:val="nil"/>
              <w:left w:val="nil"/>
              <w:bottom w:val="single" w:sz="4" w:space="0" w:color="auto"/>
              <w:right w:val="nil"/>
            </w:tcBorders>
            <w:shd w:val="clear" w:color="auto" w:fill="auto"/>
            <w:vAlign w:val="bottom"/>
          </w:tcPr>
          <w:p w14:paraId="2AAC39DE" w14:textId="77777777" w:rsidR="004461B4" w:rsidRPr="00D71FA0" w:rsidRDefault="004461B4" w:rsidP="00796256">
            <w:pPr>
              <w:pStyle w:val="TableText"/>
              <w:ind w:right="360"/>
              <w:rPr>
                <w:noProof w:val="0"/>
              </w:rPr>
            </w:pPr>
            <w:r w:rsidRPr="00D71FA0">
              <w:rPr>
                <w:noProof w:val="0"/>
                <w:color w:val="000000"/>
              </w:rPr>
              <w:t>84.6</w:t>
            </w:r>
          </w:p>
        </w:tc>
      </w:tr>
      <w:tr w:rsidR="004461B4" w:rsidRPr="00D71FA0" w14:paraId="519DCACC" w14:textId="77777777" w:rsidTr="00796256">
        <w:tc>
          <w:tcPr>
            <w:tcW w:w="6192" w:type="dxa"/>
            <w:tcBorders>
              <w:top w:val="single" w:sz="4" w:space="0" w:color="auto"/>
              <w:bottom w:val="nil"/>
            </w:tcBorders>
            <w:noWrap/>
            <w:hideMark/>
          </w:tcPr>
          <w:p w14:paraId="7DA2E21E"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6CC9A1F1" w14:textId="77777777" w:rsidR="004461B4" w:rsidRPr="00D71FA0" w:rsidRDefault="004461B4" w:rsidP="00796256">
            <w:pPr>
              <w:pStyle w:val="TableText"/>
              <w:rPr>
                <w:noProof w:val="0"/>
              </w:rPr>
            </w:pPr>
            <w:r w:rsidRPr="00D71FA0">
              <w:rPr>
                <w:noProof w:val="0"/>
                <w:color w:val="000000"/>
              </w:rPr>
              <w:t>13</w:t>
            </w:r>
          </w:p>
        </w:tc>
        <w:tc>
          <w:tcPr>
            <w:tcW w:w="1238" w:type="dxa"/>
            <w:tcBorders>
              <w:top w:val="single" w:sz="4" w:space="0" w:color="auto"/>
              <w:left w:val="nil"/>
              <w:bottom w:val="nil"/>
              <w:right w:val="nil"/>
            </w:tcBorders>
            <w:shd w:val="clear" w:color="auto" w:fill="auto"/>
            <w:noWrap/>
            <w:vAlign w:val="bottom"/>
          </w:tcPr>
          <w:p w14:paraId="0E567CEF" w14:textId="77777777" w:rsidR="004461B4" w:rsidRPr="00D71FA0" w:rsidRDefault="004461B4" w:rsidP="00796256">
            <w:pPr>
              <w:pStyle w:val="TableText"/>
              <w:ind w:right="144"/>
              <w:rPr>
                <w:noProof w:val="0"/>
              </w:rPr>
            </w:pPr>
            <w:r w:rsidRPr="00D71FA0">
              <w:rPr>
                <w:noProof w:val="0"/>
                <w:color w:val="000000"/>
              </w:rPr>
              <w:t>0.6</w:t>
            </w:r>
          </w:p>
        </w:tc>
        <w:tc>
          <w:tcPr>
            <w:tcW w:w="1456" w:type="dxa"/>
            <w:tcBorders>
              <w:top w:val="single" w:sz="4" w:space="0" w:color="auto"/>
              <w:left w:val="nil"/>
              <w:bottom w:val="nil"/>
              <w:right w:val="nil"/>
            </w:tcBorders>
            <w:shd w:val="clear" w:color="auto" w:fill="auto"/>
            <w:vAlign w:val="bottom"/>
          </w:tcPr>
          <w:p w14:paraId="2703A355"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530256FF" w14:textId="77777777" w:rsidTr="00796256">
        <w:tc>
          <w:tcPr>
            <w:tcW w:w="6192" w:type="dxa"/>
            <w:tcBorders>
              <w:top w:val="nil"/>
              <w:bottom w:val="single" w:sz="4" w:space="0" w:color="auto"/>
            </w:tcBorders>
            <w:noWrap/>
            <w:hideMark/>
          </w:tcPr>
          <w:p w14:paraId="2D79C290"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3329C89C" w14:textId="77777777" w:rsidR="004461B4" w:rsidRPr="00D71FA0" w:rsidRDefault="004461B4" w:rsidP="00796256">
            <w:pPr>
              <w:pStyle w:val="TableText"/>
              <w:rPr>
                <w:noProof w:val="0"/>
              </w:rPr>
            </w:pPr>
            <w:r w:rsidRPr="00D71FA0">
              <w:rPr>
                <w:noProof w:val="0"/>
                <w:color w:val="000000"/>
              </w:rPr>
              <w:t>2,257</w:t>
            </w:r>
          </w:p>
        </w:tc>
        <w:tc>
          <w:tcPr>
            <w:tcW w:w="1238" w:type="dxa"/>
            <w:tcBorders>
              <w:top w:val="nil"/>
              <w:left w:val="nil"/>
              <w:bottom w:val="single" w:sz="4" w:space="0" w:color="auto"/>
              <w:right w:val="nil"/>
            </w:tcBorders>
            <w:shd w:val="clear" w:color="auto" w:fill="auto"/>
            <w:noWrap/>
            <w:vAlign w:val="bottom"/>
          </w:tcPr>
          <w:p w14:paraId="6501C849" w14:textId="77777777" w:rsidR="004461B4" w:rsidRPr="00D71FA0" w:rsidRDefault="004461B4" w:rsidP="00796256">
            <w:pPr>
              <w:pStyle w:val="TableText"/>
              <w:ind w:right="144"/>
              <w:rPr>
                <w:noProof w:val="0"/>
              </w:rPr>
            </w:pPr>
            <w:r w:rsidRPr="00D71FA0">
              <w:rPr>
                <w:noProof w:val="0"/>
                <w:color w:val="000000"/>
              </w:rPr>
              <w:t>99.4</w:t>
            </w:r>
          </w:p>
        </w:tc>
        <w:tc>
          <w:tcPr>
            <w:tcW w:w="1456" w:type="dxa"/>
            <w:tcBorders>
              <w:top w:val="nil"/>
              <w:left w:val="nil"/>
              <w:bottom w:val="single" w:sz="4" w:space="0" w:color="auto"/>
              <w:right w:val="nil"/>
            </w:tcBorders>
            <w:shd w:val="clear" w:color="auto" w:fill="auto"/>
            <w:vAlign w:val="bottom"/>
          </w:tcPr>
          <w:p w14:paraId="106D7A87" w14:textId="77777777" w:rsidR="004461B4" w:rsidRPr="00D71FA0" w:rsidRDefault="004461B4" w:rsidP="00796256">
            <w:pPr>
              <w:pStyle w:val="TableText"/>
              <w:ind w:right="360"/>
              <w:rPr>
                <w:noProof w:val="0"/>
              </w:rPr>
            </w:pPr>
            <w:r w:rsidRPr="00D71FA0">
              <w:rPr>
                <w:noProof w:val="0"/>
                <w:color w:val="000000"/>
              </w:rPr>
              <w:t>99.4</w:t>
            </w:r>
          </w:p>
        </w:tc>
      </w:tr>
      <w:tr w:rsidR="004461B4" w:rsidRPr="00D71FA0" w14:paraId="550FC424" w14:textId="77777777" w:rsidTr="00796256">
        <w:tc>
          <w:tcPr>
            <w:tcW w:w="6192" w:type="dxa"/>
            <w:tcBorders>
              <w:top w:val="single" w:sz="4" w:space="0" w:color="auto"/>
              <w:bottom w:val="nil"/>
            </w:tcBorders>
            <w:noWrap/>
          </w:tcPr>
          <w:p w14:paraId="1BD05931"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22FA7D80" w14:textId="77777777" w:rsidR="004461B4" w:rsidRPr="00D71FA0" w:rsidRDefault="004461B4" w:rsidP="00796256">
            <w:pPr>
              <w:pStyle w:val="TableText"/>
              <w:rPr>
                <w:noProof w:val="0"/>
              </w:rPr>
            </w:pPr>
            <w:r w:rsidRPr="00D71FA0">
              <w:rPr>
                <w:noProof w:val="0"/>
                <w:color w:val="000000"/>
              </w:rPr>
              <w:t>14</w:t>
            </w:r>
          </w:p>
        </w:tc>
        <w:tc>
          <w:tcPr>
            <w:tcW w:w="1238" w:type="dxa"/>
            <w:tcBorders>
              <w:top w:val="single" w:sz="4" w:space="0" w:color="auto"/>
              <w:left w:val="nil"/>
              <w:bottom w:val="nil"/>
              <w:right w:val="nil"/>
            </w:tcBorders>
            <w:shd w:val="clear" w:color="auto" w:fill="auto"/>
            <w:noWrap/>
            <w:vAlign w:val="bottom"/>
          </w:tcPr>
          <w:p w14:paraId="7EAD6306" w14:textId="77777777" w:rsidR="004461B4" w:rsidRPr="00D71FA0" w:rsidRDefault="004461B4" w:rsidP="00796256">
            <w:pPr>
              <w:pStyle w:val="TableText"/>
              <w:ind w:right="144"/>
              <w:rPr>
                <w:noProof w:val="0"/>
              </w:rPr>
            </w:pPr>
            <w:r w:rsidRPr="00D71FA0">
              <w:rPr>
                <w:noProof w:val="0"/>
                <w:color w:val="000000"/>
              </w:rPr>
              <w:t>0.6</w:t>
            </w:r>
          </w:p>
        </w:tc>
        <w:tc>
          <w:tcPr>
            <w:tcW w:w="1456" w:type="dxa"/>
            <w:tcBorders>
              <w:top w:val="single" w:sz="4" w:space="0" w:color="auto"/>
              <w:left w:val="nil"/>
              <w:bottom w:val="nil"/>
              <w:right w:val="nil"/>
            </w:tcBorders>
            <w:shd w:val="clear" w:color="auto" w:fill="auto"/>
            <w:vAlign w:val="bottom"/>
          </w:tcPr>
          <w:p w14:paraId="5CBCE0FA"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26589123" w14:textId="77777777" w:rsidTr="00796256">
        <w:tc>
          <w:tcPr>
            <w:tcW w:w="6192" w:type="dxa"/>
            <w:tcBorders>
              <w:top w:val="nil"/>
              <w:bottom w:val="single" w:sz="4" w:space="0" w:color="auto"/>
            </w:tcBorders>
            <w:noWrap/>
          </w:tcPr>
          <w:p w14:paraId="58E47371"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4F2D9223" w14:textId="77777777" w:rsidR="004461B4" w:rsidRPr="00D71FA0" w:rsidRDefault="004461B4" w:rsidP="00796256">
            <w:pPr>
              <w:pStyle w:val="TableText"/>
              <w:rPr>
                <w:noProof w:val="0"/>
              </w:rPr>
            </w:pPr>
            <w:r w:rsidRPr="00D71FA0">
              <w:rPr>
                <w:noProof w:val="0"/>
                <w:color w:val="000000"/>
              </w:rPr>
              <w:t>2,256</w:t>
            </w:r>
          </w:p>
        </w:tc>
        <w:tc>
          <w:tcPr>
            <w:tcW w:w="1238" w:type="dxa"/>
            <w:tcBorders>
              <w:top w:val="nil"/>
              <w:left w:val="nil"/>
              <w:bottom w:val="single" w:sz="4" w:space="0" w:color="auto"/>
              <w:right w:val="nil"/>
            </w:tcBorders>
            <w:shd w:val="clear" w:color="auto" w:fill="auto"/>
            <w:noWrap/>
            <w:vAlign w:val="bottom"/>
          </w:tcPr>
          <w:p w14:paraId="224C2B9F" w14:textId="77777777" w:rsidR="004461B4" w:rsidRPr="00D71FA0" w:rsidRDefault="004461B4" w:rsidP="00796256">
            <w:pPr>
              <w:pStyle w:val="TableText"/>
              <w:ind w:right="144"/>
              <w:rPr>
                <w:noProof w:val="0"/>
              </w:rPr>
            </w:pPr>
            <w:r w:rsidRPr="00D71FA0">
              <w:rPr>
                <w:noProof w:val="0"/>
                <w:color w:val="000000"/>
              </w:rPr>
              <w:t>99.4</w:t>
            </w:r>
          </w:p>
        </w:tc>
        <w:tc>
          <w:tcPr>
            <w:tcW w:w="1456" w:type="dxa"/>
            <w:tcBorders>
              <w:top w:val="nil"/>
              <w:left w:val="nil"/>
              <w:bottom w:val="single" w:sz="4" w:space="0" w:color="auto"/>
              <w:right w:val="nil"/>
            </w:tcBorders>
            <w:shd w:val="clear" w:color="auto" w:fill="auto"/>
            <w:vAlign w:val="bottom"/>
          </w:tcPr>
          <w:p w14:paraId="5F32439C" w14:textId="77777777" w:rsidR="004461B4" w:rsidRPr="00D71FA0" w:rsidRDefault="004461B4" w:rsidP="00796256">
            <w:pPr>
              <w:pStyle w:val="TableText"/>
              <w:ind w:right="360"/>
              <w:rPr>
                <w:noProof w:val="0"/>
              </w:rPr>
            </w:pPr>
            <w:r w:rsidRPr="00D71FA0">
              <w:rPr>
                <w:noProof w:val="0"/>
                <w:color w:val="000000"/>
              </w:rPr>
              <w:t>99.3</w:t>
            </w:r>
          </w:p>
        </w:tc>
      </w:tr>
      <w:tr w:rsidR="004461B4" w:rsidRPr="00D71FA0" w14:paraId="284190C0" w14:textId="77777777" w:rsidTr="00796256">
        <w:tc>
          <w:tcPr>
            <w:tcW w:w="6192" w:type="dxa"/>
            <w:tcBorders>
              <w:top w:val="single" w:sz="4" w:space="0" w:color="auto"/>
              <w:bottom w:val="nil"/>
            </w:tcBorders>
            <w:noWrap/>
          </w:tcPr>
          <w:p w14:paraId="2EC4C0E9"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4D297247" w14:textId="77777777" w:rsidR="004461B4" w:rsidRPr="00D71FA0" w:rsidRDefault="004461B4" w:rsidP="00796256">
            <w:pPr>
              <w:pStyle w:val="TableText"/>
              <w:rPr>
                <w:noProof w:val="0"/>
              </w:rPr>
            </w:pPr>
            <w:r w:rsidRPr="00D71FA0">
              <w:rPr>
                <w:noProof w:val="0"/>
                <w:color w:val="000000"/>
              </w:rPr>
              <w:t>28</w:t>
            </w:r>
          </w:p>
        </w:tc>
        <w:tc>
          <w:tcPr>
            <w:tcW w:w="1238" w:type="dxa"/>
            <w:tcBorders>
              <w:top w:val="single" w:sz="4" w:space="0" w:color="auto"/>
              <w:left w:val="nil"/>
              <w:bottom w:val="nil"/>
              <w:right w:val="nil"/>
            </w:tcBorders>
            <w:shd w:val="clear" w:color="auto" w:fill="auto"/>
            <w:noWrap/>
            <w:vAlign w:val="bottom"/>
          </w:tcPr>
          <w:p w14:paraId="4A11DA25"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single" w:sz="4" w:space="0" w:color="auto"/>
              <w:left w:val="nil"/>
              <w:bottom w:val="nil"/>
              <w:right w:val="nil"/>
            </w:tcBorders>
            <w:shd w:val="clear" w:color="auto" w:fill="auto"/>
            <w:vAlign w:val="bottom"/>
          </w:tcPr>
          <w:p w14:paraId="29EA9ACE" w14:textId="77777777" w:rsidR="004461B4" w:rsidRPr="00D71FA0" w:rsidRDefault="004461B4" w:rsidP="00796256">
            <w:pPr>
              <w:pStyle w:val="TableText"/>
              <w:ind w:right="360"/>
              <w:rPr>
                <w:noProof w:val="0"/>
              </w:rPr>
            </w:pPr>
            <w:r w:rsidRPr="00D71FA0">
              <w:rPr>
                <w:noProof w:val="0"/>
                <w:color w:val="000000"/>
              </w:rPr>
              <w:t>1.0</w:t>
            </w:r>
          </w:p>
        </w:tc>
      </w:tr>
      <w:tr w:rsidR="004461B4" w:rsidRPr="00D71FA0" w14:paraId="5E23FF6D" w14:textId="77777777" w:rsidTr="00796256">
        <w:tc>
          <w:tcPr>
            <w:tcW w:w="6192" w:type="dxa"/>
            <w:tcBorders>
              <w:top w:val="nil"/>
              <w:bottom w:val="single" w:sz="12" w:space="0" w:color="auto"/>
            </w:tcBorders>
            <w:noWrap/>
          </w:tcPr>
          <w:p w14:paraId="765AED43"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194D298A" w14:textId="77777777" w:rsidR="004461B4" w:rsidRPr="00D71FA0" w:rsidRDefault="004461B4" w:rsidP="00796256">
            <w:pPr>
              <w:pStyle w:val="TableText"/>
              <w:rPr>
                <w:noProof w:val="0"/>
              </w:rPr>
            </w:pPr>
            <w:r w:rsidRPr="00D71FA0">
              <w:rPr>
                <w:noProof w:val="0"/>
                <w:color w:val="000000"/>
              </w:rPr>
              <w:t>2,242</w:t>
            </w:r>
          </w:p>
        </w:tc>
        <w:tc>
          <w:tcPr>
            <w:tcW w:w="1238" w:type="dxa"/>
            <w:tcBorders>
              <w:top w:val="nil"/>
              <w:left w:val="nil"/>
              <w:bottom w:val="single" w:sz="12" w:space="0" w:color="auto"/>
              <w:right w:val="nil"/>
            </w:tcBorders>
            <w:shd w:val="clear" w:color="auto" w:fill="auto"/>
            <w:noWrap/>
            <w:vAlign w:val="bottom"/>
          </w:tcPr>
          <w:p w14:paraId="403F52E6" w14:textId="77777777" w:rsidR="004461B4" w:rsidRPr="00D71FA0" w:rsidRDefault="004461B4" w:rsidP="00796256">
            <w:pPr>
              <w:pStyle w:val="TableText"/>
              <w:ind w:right="144"/>
              <w:rPr>
                <w:noProof w:val="0"/>
              </w:rPr>
            </w:pPr>
            <w:r w:rsidRPr="00D71FA0">
              <w:rPr>
                <w:noProof w:val="0"/>
                <w:color w:val="000000"/>
              </w:rPr>
              <w:t>98.8</w:t>
            </w:r>
          </w:p>
        </w:tc>
        <w:tc>
          <w:tcPr>
            <w:tcW w:w="1456" w:type="dxa"/>
            <w:tcBorders>
              <w:top w:val="nil"/>
              <w:left w:val="nil"/>
              <w:bottom w:val="single" w:sz="12" w:space="0" w:color="auto"/>
              <w:right w:val="nil"/>
            </w:tcBorders>
            <w:shd w:val="clear" w:color="auto" w:fill="auto"/>
            <w:vAlign w:val="bottom"/>
          </w:tcPr>
          <w:p w14:paraId="585C0B22" w14:textId="77777777" w:rsidR="004461B4" w:rsidRPr="00D71FA0" w:rsidRDefault="004461B4" w:rsidP="00796256">
            <w:pPr>
              <w:pStyle w:val="TableText"/>
              <w:ind w:right="360"/>
              <w:rPr>
                <w:noProof w:val="0"/>
              </w:rPr>
            </w:pPr>
            <w:r w:rsidRPr="00D71FA0">
              <w:rPr>
                <w:noProof w:val="0"/>
                <w:color w:val="000000"/>
              </w:rPr>
              <w:t>98.7</w:t>
            </w:r>
          </w:p>
        </w:tc>
      </w:tr>
    </w:tbl>
    <w:p w14:paraId="260ADDE7" w14:textId="77777777" w:rsidR="004461B4" w:rsidRPr="00D71FA0" w:rsidRDefault="004461B4" w:rsidP="00796256">
      <w:pPr>
        <w:pStyle w:val="NormalContinuation"/>
      </w:pPr>
      <w:r w:rsidRPr="00D71FA0">
        <w:lastRenderedPageBreak/>
        <w:fldChar w:fldCharType="begin"/>
      </w:r>
      <w:r w:rsidRPr="00D71FA0">
        <w:instrText xml:space="preserve"> REF _Ref35521578 \h </w:instrText>
      </w:r>
      <w:r w:rsidRPr="00D71FA0">
        <w:fldChar w:fldCharType="separate"/>
      </w:r>
      <w:r w:rsidRPr="00D71FA0">
        <w:t>Table 5.B.3</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Grade Ten, continuation"/>
      </w:tblPr>
      <w:tblGrid>
        <w:gridCol w:w="6192"/>
        <w:gridCol w:w="1244"/>
        <w:gridCol w:w="1238"/>
        <w:gridCol w:w="1456"/>
      </w:tblGrid>
      <w:tr w:rsidR="004461B4" w:rsidRPr="00D71FA0" w14:paraId="45290361"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09EFB093" w14:textId="77777777" w:rsidR="004461B4" w:rsidRPr="00D71FA0" w:rsidRDefault="004461B4" w:rsidP="00796256">
            <w:pPr>
              <w:pStyle w:val="TableHead"/>
              <w:keepNext/>
              <w:keepLines/>
              <w:rPr>
                <w:b w:val="0"/>
                <w:bCs w:val="0"/>
                <w:noProof w:val="0"/>
              </w:rPr>
            </w:pPr>
            <w:r w:rsidRPr="00D71FA0">
              <w:rPr>
                <w:bCs w:val="0"/>
                <w:noProof w:val="0"/>
              </w:rPr>
              <w:t>Group</w:t>
            </w:r>
          </w:p>
        </w:tc>
        <w:tc>
          <w:tcPr>
            <w:tcW w:w="1244" w:type="dxa"/>
            <w:noWrap/>
            <w:hideMark/>
          </w:tcPr>
          <w:p w14:paraId="4B55C015" w14:textId="77777777" w:rsidR="004461B4" w:rsidRPr="00D71FA0" w:rsidRDefault="004461B4" w:rsidP="00796256">
            <w:pPr>
              <w:pStyle w:val="TableHead"/>
              <w:keepNext/>
              <w:keepLines/>
              <w:rPr>
                <w:b w:val="0"/>
                <w:bCs w:val="0"/>
                <w:noProof w:val="0"/>
              </w:rPr>
            </w:pPr>
            <w:r w:rsidRPr="00D71FA0">
              <w:rPr>
                <w:bCs w:val="0"/>
                <w:noProof w:val="0"/>
              </w:rPr>
              <w:t>Number of Valid Scores</w:t>
            </w:r>
          </w:p>
        </w:tc>
        <w:tc>
          <w:tcPr>
            <w:tcW w:w="1238" w:type="dxa"/>
            <w:noWrap/>
            <w:hideMark/>
          </w:tcPr>
          <w:p w14:paraId="33B6C6D0" w14:textId="77777777" w:rsidR="004461B4" w:rsidRPr="00D71FA0" w:rsidRDefault="004461B4" w:rsidP="00796256">
            <w:pPr>
              <w:pStyle w:val="TableHead"/>
              <w:keepNext/>
              <w:keepLines/>
              <w:rPr>
                <w:b w:val="0"/>
                <w:bCs w:val="0"/>
                <w:noProof w:val="0"/>
              </w:rPr>
            </w:pPr>
            <w:r w:rsidRPr="00D71FA0">
              <w:rPr>
                <w:bCs w:val="0"/>
                <w:noProof w:val="0"/>
              </w:rPr>
              <w:t>Percent of Valid Scores</w:t>
            </w:r>
          </w:p>
        </w:tc>
        <w:tc>
          <w:tcPr>
            <w:tcW w:w="1456" w:type="dxa"/>
          </w:tcPr>
          <w:p w14:paraId="05F5E398" w14:textId="77777777" w:rsidR="004461B4" w:rsidRPr="00D71FA0" w:rsidRDefault="004461B4" w:rsidP="00796256">
            <w:pPr>
              <w:pStyle w:val="TableHead"/>
              <w:keepNext/>
              <w:keepLines/>
              <w:rPr>
                <w:b w:val="0"/>
                <w:bCs w:val="0"/>
                <w:noProof w:val="0"/>
              </w:rPr>
            </w:pPr>
            <w:r w:rsidRPr="00D71FA0">
              <w:rPr>
                <w:bCs w:val="0"/>
                <w:noProof w:val="0"/>
              </w:rPr>
              <w:t>Population Percent</w:t>
            </w:r>
          </w:p>
        </w:tc>
      </w:tr>
      <w:tr w:rsidR="004461B4" w:rsidRPr="00D71FA0" w14:paraId="2D041CB7" w14:textId="77777777" w:rsidTr="00796256">
        <w:tc>
          <w:tcPr>
            <w:tcW w:w="6192" w:type="dxa"/>
            <w:tcBorders>
              <w:top w:val="single" w:sz="4" w:space="0" w:color="auto"/>
            </w:tcBorders>
            <w:noWrap/>
          </w:tcPr>
          <w:p w14:paraId="51736CD0"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542259D4" w14:textId="77777777" w:rsidR="004461B4" w:rsidRPr="00D71FA0" w:rsidRDefault="004461B4" w:rsidP="00796256">
            <w:pPr>
              <w:pStyle w:val="TableText"/>
              <w:keepNext/>
              <w:keepLines/>
              <w:rPr>
                <w:noProof w:val="0"/>
              </w:rPr>
            </w:pPr>
            <w:r w:rsidRPr="00D71FA0">
              <w:rPr>
                <w:noProof w:val="0"/>
                <w:color w:val="000000"/>
              </w:rPr>
              <w:t>9</w:t>
            </w:r>
          </w:p>
        </w:tc>
        <w:tc>
          <w:tcPr>
            <w:tcW w:w="1238" w:type="dxa"/>
            <w:tcBorders>
              <w:top w:val="single" w:sz="4" w:space="0" w:color="auto"/>
              <w:left w:val="nil"/>
              <w:bottom w:val="nil"/>
              <w:right w:val="nil"/>
            </w:tcBorders>
            <w:shd w:val="clear" w:color="auto" w:fill="auto"/>
            <w:vAlign w:val="bottom"/>
          </w:tcPr>
          <w:p w14:paraId="44DCF3EE" w14:textId="77777777" w:rsidR="004461B4" w:rsidRPr="00D71FA0" w:rsidRDefault="004461B4" w:rsidP="00796256">
            <w:pPr>
              <w:pStyle w:val="TableText"/>
              <w:keepNext/>
              <w:keepLines/>
              <w:ind w:right="144"/>
              <w:rPr>
                <w:noProof w:val="0"/>
              </w:rPr>
            </w:pPr>
            <w:r w:rsidRPr="00D71FA0">
              <w:rPr>
                <w:noProof w:val="0"/>
                <w:color w:val="000000"/>
              </w:rPr>
              <w:t>0.4</w:t>
            </w:r>
          </w:p>
        </w:tc>
        <w:tc>
          <w:tcPr>
            <w:tcW w:w="1456" w:type="dxa"/>
            <w:tcBorders>
              <w:top w:val="single" w:sz="4" w:space="0" w:color="auto"/>
              <w:left w:val="nil"/>
              <w:bottom w:val="nil"/>
              <w:right w:val="nil"/>
            </w:tcBorders>
            <w:shd w:val="clear" w:color="auto" w:fill="auto"/>
            <w:noWrap/>
            <w:vAlign w:val="bottom"/>
          </w:tcPr>
          <w:p w14:paraId="6B86CA19" w14:textId="77777777" w:rsidR="004461B4" w:rsidRPr="00D71FA0" w:rsidRDefault="004461B4" w:rsidP="00796256">
            <w:pPr>
              <w:pStyle w:val="TableText"/>
              <w:ind w:right="360"/>
              <w:rPr>
                <w:noProof w:val="0"/>
              </w:rPr>
            </w:pPr>
            <w:r w:rsidRPr="00D71FA0">
              <w:rPr>
                <w:noProof w:val="0"/>
                <w:color w:val="000000"/>
              </w:rPr>
              <w:t>0.4</w:t>
            </w:r>
          </w:p>
        </w:tc>
      </w:tr>
      <w:tr w:rsidR="004461B4" w:rsidRPr="00D71FA0" w14:paraId="08221F09" w14:textId="77777777" w:rsidTr="00796256">
        <w:tc>
          <w:tcPr>
            <w:tcW w:w="6192" w:type="dxa"/>
            <w:noWrap/>
          </w:tcPr>
          <w:p w14:paraId="11CE673C"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365B189A" w14:textId="77777777" w:rsidR="004461B4" w:rsidRPr="00D71FA0" w:rsidRDefault="004461B4" w:rsidP="00796256">
            <w:pPr>
              <w:pStyle w:val="TableText"/>
              <w:keepNext/>
              <w:keepLines/>
              <w:rPr>
                <w:noProof w:val="0"/>
              </w:rPr>
            </w:pPr>
            <w:r w:rsidRPr="00D71FA0">
              <w:rPr>
                <w:noProof w:val="0"/>
                <w:color w:val="000000"/>
              </w:rPr>
              <w:t>13</w:t>
            </w:r>
          </w:p>
        </w:tc>
        <w:tc>
          <w:tcPr>
            <w:tcW w:w="1238" w:type="dxa"/>
            <w:tcBorders>
              <w:top w:val="nil"/>
              <w:left w:val="nil"/>
              <w:bottom w:val="nil"/>
              <w:right w:val="nil"/>
            </w:tcBorders>
            <w:shd w:val="clear" w:color="auto" w:fill="auto"/>
            <w:vAlign w:val="bottom"/>
          </w:tcPr>
          <w:p w14:paraId="5FCBA170" w14:textId="77777777" w:rsidR="004461B4" w:rsidRPr="00D71FA0" w:rsidRDefault="004461B4" w:rsidP="00796256">
            <w:pPr>
              <w:pStyle w:val="TableText"/>
              <w:keepNext/>
              <w:keepLines/>
              <w:ind w:right="144"/>
              <w:rPr>
                <w:noProof w:val="0"/>
              </w:rPr>
            </w:pPr>
            <w:r w:rsidRPr="00D71FA0">
              <w:rPr>
                <w:noProof w:val="0"/>
                <w:color w:val="000000"/>
              </w:rPr>
              <w:t>0.6</w:t>
            </w:r>
          </w:p>
        </w:tc>
        <w:tc>
          <w:tcPr>
            <w:tcW w:w="1456" w:type="dxa"/>
            <w:tcBorders>
              <w:top w:val="nil"/>
              <w:left w:val="nil"/>
              <w:bottom w:val="nil"/>
              <w:right w:val="nil"/>
            </w:tcBorders>
            <w:shd w:val="clear" w:color="auto" w:fill="auto"/>
            <w:noWrap/>
            <w:vAlign w:val="bottom"/>
          </w:tcPr>
          <w:p w14:paraId="21FD2932"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21C0A06E" w14:textId="77777777" w:rsidTr="00796256">
        <w:tc>
          <w:tcPr>
            <w:tcW w:w="6192" w:type="dxa"/>
            <w:noWrap/>
          </w:tcPr>
          <w:p w14:paraId="200D54C5"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3A79BB65" w14:textId="77777777" w:rsidR="004461B4" w:rsidRPr="00D71FA0" w:rsidRDefault="004461B4" w:rsidP="00796256">
            <w:pPr>
              <w:pStyle w:val="TableText"/>
              <w:rPr>
                <w:noProof w:val="0"/>
              </w:rPr>
            </w:pPr>
            <w:r w:rsidRPr="00D71FA0">
              <w:rPr>
                <w:noProof w:val="0"/>
                <w:color w:val="000000"/>
              </w:rPr>
              <w:t>292</w:t>
            </w:r>
          </w:p>
        </w:tc>
        <w:tc>
          <w:tcPr>
            <w:tcW w:w="1238" w:type="dxa"/>
            <w:tcBorders>
              <w:top w:val="nil"/>
              <w:left w:val="nil"/>
              <w:bottom w:val="nil"/>
              <w:right w:val="nil"/>
            </w:tcBorders>
            <w:shd w:val="clear" w:color="auto" w:fill="auto"/>
            <w:vAlign w:val="bottom"/>
          </w:tcPr>
          <w:p w14:paraId="6B16E383" w14:textId="77777777" w:rsidR="004461B4" w:rsidRPr="00D71FA0" w:rsidRDefault="004461B4" w:rsidP="00796256">
            <w:pPr>
              <w:pStyle w:val="TableText"/>
              <w:ind w:right="144"/>
              <w:rPr>
                <w:noProof w:val="0"/>
              </w:rPr>
            </w:pPr>
            <w:r w:rsidRPr="00D71FA0">
              <w:rPr>
                <w:noProof w:val="0"/>
                <w:color w:val="000000"/>
              </w:rPr>
              <w:t>12.9</w:t>
            </w:r>
          </w:p>
        </w:tc>
        <w:tc>
          <w:tcPr>
            <w:tcW w:w="1456" w:type="dxa"/>
            <w:tcBorders>
              <w:top w:val="nil"/>
              <w:left w:val="nil"/>
              <w:bottom w:val="nil"/>
              <w:right w:val="nil"/>
            </w:tcBorders>
            <w:shd w:val="clear" w:color="auto" w:fill="auto"/>
            <w:noWrap/>
            <w:vAlign w:val="bottom"/>
          </w:tcPr>
          <w:p w14:paraId="6822FFEA" w14:textId="77777777" w:rsidR="004461B4" w:rsidRPr="00D71FA0" w:rsidRDefault="004461B4" w:rsidP="00796256">
            <w:pPr>
              <w:pStyle w:val="TableText"/>
              <w:ind w:right="360"/>
              <w:rPr>
                <w:noProof w:val="0"/>
              </w:rPr>
            </w:pPr>
            <w:r w:rsidRPr="00D71FA0">
              <w:rPr>
                <w:noProof w:val="0"/>
                <w:color w:val="000000"/>
              </w:rPr>
              <w:t>9.3</w:t>
            </w:r>
          </w:p>
        </w:tc>
      </w:tr>
      <w:tr w:rsidR="004461B4" w:rsidRPr="00D71FA0" w14:paraId="189FDD97" w14:textId="77777777" w:rsidTr="00796256">
        <w:tc>
          <w:tcPr>
            <w:tcW w:w="6192" w:type="dxa"/>
            <w:tcBorders>
              <w:bottom w:val="nil"/>
            </w:tcBorders>
            <w:noWrap/>
          </w:tcPr>
          <w:p w14:paraId="75D76F6E"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64DAB623" w14:textId="77777777" w:rsidR="004461B4" w:rsidRPr="00D71FA0" w:rsidRDefault="004461B4" w:rsidP="00796256">
            <w:pPr>
              <w:pStyle w:val="TableText"/>
              <w:rPr>
                <w:noProof w:val="0"/>
              </w:rPr>
            </w:pPr>
            <w:r w:rsidRPr="00D71FA0">
              <w:rPr>
                <w:noProof w:val="0"/>
                <w:color w:val="000000"/>
              </w:rPr>
              <w:t>31</w:t>
            </w:r>
          </w:p>
        </w:tc>
        <w:tc>
          <w:tcPr>
            <w:tcW w:w="1238" w:type="dxa"/>
            <w:tcBorders>
              <w:top w:val="nil"/>
              <w:left w:val="nil"/>
              <w:bottom w:val="nil"/>
              <w:right w:val="nil"/>
            </w:tcBorders>
            <w:shd w:val="clear" w:color="auto" w:fill="auto"/>
            <w:vAlign w:val="bottom"/>
          </w:tcPr>
          <w:p w14:paraId="358A3B33" w14:textId="77777777" w:rsidR="004461B4" w:rsidRPr="00D71FA0" w:rsidRDefault="004461B4" w:rsidP="00796256">
            <w:pPr>
              <w:pStyle w:val="TableText"/>
              <w:ind w:right="144"/>
              <w:rPr>
                <w:noProof w:val="0"/>
              </w:rPr>
            </w:pPr>
            <w:r w:rsidRPr="00D71FA0">
              <w:rPr>
                <w:noProof w:val="0"/>
                <w:color w:val="000000"/>
              </w:rPr>
              <w:t>1.4</w:t>
            </w:r>
          </w:p>
        </w:tc>
        <w:tc>
          <w:tcPr>
            <w:tcW w:w="1456" w:type="dxa"/>
            <w:tcBorders>
              <w:top w:val="nil"/>
              <w:left w:val="nil"/>
              <w:bottom w:val="nil"/>
              <w:right w:val="nil"/>
            </w:tcBorders>
            <w:shd w:val="clear" w:color="auto" w:fill="auto"/>
            <w:noWrap/>
            <w:vAlign w:val="bottom"/>
          </w:tcPr>
          <w:p w14:paraId="130DEF3E" w14:textId="77777777" w:rsidR="004461B4" w:rsidRPr="00D71FA0" w:rsidRDefault="004461B4" w:rsidP="00796256">
            <w:pPr>
              <w:pStyle w:val="TableText"/>
              <w:ind w:right="360"/>
              <w:rPr>
                <w:noProof w:val="0"/>
              </w:rPr>
            </w:pPr>
            <w:r w:rsidRPr="00D71FA0">
              <w:rPr>
                <w:noProof w:val="0"/>
                <w:color w:val="000000"/>
              </w:rPr>
              <w:t>2.3</w:t>
            </w:r>
          </w:p>
        </w:tc>
      </w:tr>
      <w:tr w:rsidR="004461B4" w:rsidRPr="00D71FA0" w14:paraId="17E85A4A" w14:textId="77777777" w:rsidTr="00796256">
        <w:tc>
          <w:tcPr>
            <w:tcW w:w="6192" w:type="dxa"/>
            <w:tcBorders>
              <w:top w:val="nil"/>
              <w:bottom w:val="single" w:sz="4" w:space="0" w:color="auto"/>
            </w:tcBorders>
            <w:noWrap/>
          </w:tcPr>
          <w:p w14:paraId="4804A8F2" w14:textId="77777777" w:rsidR="004461B4" w:rsidRPr="00D71FA0" w:rsidRDefault="004461B4" w:rsidP="00796256">
            <w:pPr>
              <w:pStyle w:val="TableText"/>
              <w:rPr>
                <w:noProof w:val="0"/>
              </w:rPr>
            </w:pPr>
            <w:r w:rsidRPr="00D71FA0">
              <w:rPr>
                <w:noProof w:val="0"/>
              </w:rPr>
              <w:t>Native Hawaiian or Other Pacific Islander (Primary ethnicity—Not economically disadvantaged)</w:t>
            </w:r>
          </w:p>
        </w:tc>
        <w:tc>
          <w:tcPr>
            <w:tcW w:w="1244" w:type="dxa"/>
            <w:tcBorders>
              <w:top w:val="nil"/>
              <w:left w:val="nil"/>
              <w:bottom w:val="single" w:sz="4" w:space="0" w:color="auto"/>
              <w:right w:val="nil"/>
            </w:tcBorders>
            <w:shd w:val="clear" w:color="auto" w:fill="auto"/>
            <w:noWrap/>
            <w:vAlign w:val="bottom"/>
          </w:tcPr>
          <w:p w14:paraId="75D22381" w14:textId="77777777" w:rsidR="004461B4" w:rsidRPr="00D71FA0" w:rsidRDefault="004461B4" w:rsidP="00796256">
            <w:pPr>
              <w:pStyle w:val="TableText"/>
              <w:rPr>
                <w:noProof w:val="0"/>
              </w:rPr>
            </w:pPr>
            <w:r w:rsidRPr="00D71FA0">
              <w:rPr>
                <w:noProof w:val="0"/>
                <w:color w:val="000000"/>
              </w:rPr>
              <w:t>6</w:t>
            </w:r>
          </w:p>
        </w:tc>
        <w:tc>
          <w:tcPr>
            <w:tcW w:w="1238" w:type="dxa"/>
            <w:tcBorders>
              <w:top w:val="nil"/>
              <w:left w:val="nil"/>
              <w:bottom w:val="single" w:sz="4" w:space="0" w:color="auto"/>
              <w:right w:val="nil"/>
            </w:tcBorders>
            <w:shd w:val="clear" w:color="auto" w:fill="auto"/>
            <w:vAlign w:val="bottom"/>
          </w:tcPr>
          <w:p w14:paraId="19A8F2AB" w14:textId="77777777" w:rsidR="004461B4" w:rsidRPr="00D71FA0" w:rsidRDefault="004461B4" w:rsidP="00796256">
            <w:pPr>
              <w:pStyle w:val="TableText"/>
              <w:ind w:right="144"/>
              <w:rPr>
                <w:noProof w:val="0"/>
              </w:rPr>
            </w:pPr>
            <w:r w:rsidRPr="00D71FA0">
              <w:rPr>
                <w:noProof w:val="0"/>
                <w:color w:val="000000"/>
              </w:rPr>
              <w:t>0.3</w:t>
            </w:r>
          </w:p>
        </w:tc>
        <w:tc>
          <w:tcPr>
            <w:tcW w:w="1456" w:type="dxa"/>
            <w:tcBorders>
              <w:top w:val="nil"/>
              <w:left w:val="nil"/>
              <w:bottom w:val="single" w:sz="4" w:space="0" w:color="auto"/>
              <w:right w:val="nil"/>
            </w:tcBorders>
            <w:shd w:val="clear" w:color="auto" w:fill="auto"/>
            <w:noWrap/>
            <w:vAlign w:val="bottom"/>
          </w:tcPr>
          <w:p w14:paraId="017245B1"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7E6A0EC9" w14:textId="77777777" w:rsidTr="00796256">
        <w:tc>
          <w:tcPr>
            <w:tcW w:w="6192" w:type="dxa"/>
            <w:tcBorders>
              <w:top w:val="single" w:sz="4" w:space="0" w:color="auto"/>
            </w:tcBorders>
            <w:noWrap/>
          </w:tcPr>
          <w:p w14:paraId="47DC8B32" w14:textId="77777777" w:rsidR="004461B4" w:rsidRPr="00D71FA0" w:rsidRDefault="004461B4" w:rsidP="00796256">
            <w:pPr>
              <w:pStyle w:val="TableText"/>
              <w:rPr>
                <w:noProof w:val="0"/>
              </w:rPr>
            </w:pPr>
            <w:r w:rsidRPr="00D71FA0">
              <w:rPr>
                <w:noProof w:val="0"/>
              </w:rPr>
              <w:t>Native Hawaiian or Other Pacific Islander (Primary ethnicity—Economically disadvantaged)</w:t>
            </w:r>
          </w:p>
        </w:tc>
        <w:tc>
          <w:tcPr>
            <w:tcW w:w="1244" w:type="dxa"/>
            <w:tcBorders>
              <w:top w:val="single" w:sz="4" w:space="0" w:color="auto"/>
              <w:left w:val="nil"/>
              <w:bottom w:val="nil"/>
              <w:right w:val="nil"/>
            </w:tcBorders>
            <w:shd w:val="clear" w:color="auto" w:fill="auto"/>
            <w:noWrap/>
            <w:vAlign w:val="bottom"/>
          </w:tcPr>
          <w:p w14:paraId="72D4D8FC" w14:textId="77777777" w:rsidR="004461B4" w:rsidRPr="00D71FA0" w:rsidRDefault="004461B4" w:rsidP="00796256">
            <w:pPr>
              <w:pStyle w:val="TableText"/>
              <w:rPr>
                <w:noProof w:val="0"/>
              </w:rPr>
            </w:pPr>
            <w:r w:rsidRPr="00D71FA0">
              <w:rPr>
                <w:noProof w:val="0"/>
                <w:color w:val="000000"/>
              </w:rPr>
              <w:t>1</w:t>
            </w:r>
          </w:p>
        </w:tc>
        <w:tc>
          <w:tcPr>
            <w:tcW w:w="1238" w:type="dxa"/>
            <w:tcBorders>
              <w:top w:val="single" w:sz="4" w:space="0" w:color="auto"/>
              <w:left w:val="nil"/>
              <w:bottom w:val="nil"/>
              <w:right w:val="nil"/>
            </w:tcBorders>
            <w:shd w:val="clear" w:color="auto" w:fill="auto"/>
            <w:vAlign w:val="bottom"/>
          </w:tcPr>
          <w:p w14:paraId="6A953F91"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single" w:sz="4" w:space="0" w:color="auto"/>
              <w:left w:val="nil"/>
              <w:bottom w:val="nil"/>
              <w:right w:val="nil"/>
            </w:tcBorders>
            <w:shd w:val="clear" w:color="auto" w:fill="auto"/>
            <w:noWrap/>
            <w:vAlign w:val="bottom"/>
          </w:tcPr>
          <w:p w14:paraId="7AB49FF9"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4075467C" w14:textId="77777777" w:rsidTr="00796256">
        <w:tc>
          <w:tcPr>
            <w:tcW w:w="6192" w:type="dxa"/>
            <w:noWrap/>
          </w:tcPr>
          <w:p w14:paraId="45C6349F"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5FDD9E7D" w14:textId="77777777" w:rsidR="004461B4" w:rsidRPr="00D71FA0" w:rsidRDefault="004461B4" w:rsidP="00796256">
            <w:pPr>
              <w:pStyle w:val="TableText"/>
              <w:rPr>
                <w:noProof w:val="0"/>
              </w:rPr>
            </w:pPr>
            <w:r w:rsidRPr="00D71FA0">
              <w:rPr>
                <w:noProof w:val="0"/>
                <w:color w:val="000000"/>
              </w:rPr>
              <w:t>16</w:t>
            </w:r>
          </w:p>
        </w:tc>
        <w:tc>
          <w:tcPr>
            <w:tcW w:w="1238" w:type="dxa"/>
            <w:tcBorders>
              <w:top w:val="nil"/>
              <w:left w:val="nil"/>
              <w:bottom w:val="nil"/>
              <w:right w:val="nil"/>
            </w:tcBorders>
            <w:shd w:val="clear" w:color="auto" w:fill="auto"/>
            <w:vAlign w:val="bottom"/>
          </w:tcPr>
          <w:p w14:paraId="5415FC5F" w14:textId="77777777" w:rsidR="004461B4" w:rsidRPr="00D71FA0" w:rsidRDefault="004461B4" w:rsidP="00796256">
            <w:pPr>
              <w:pStyle w:val="TableText"/>
              <w:ind w:right="144"/>
              <w:rPr>
                <w:noProof w:val="0"/>
              </w:rPr>
            </w:pPr>
            <w:r w:rsidRPr="00D71FA0">
              <w:rPr>
                <w:noProof w:val="0"/>
                <w:color w:val="000000"/>
              </w:rPr>
              <w:t>0.7</w:t>
            </w:r>
          </w:p>
        </w:tc>
        <w:tc>
          <w:tcPr>
            <w:tcW w:w="1456" w:type="dxa"/>
            <w:tcBorders>
              <w:top w:val="nil"/>
              <w:left w:val="nil"/>
              <w:bottom w:val="nil"/>
              <w:right w:val="nil"/>
            </w:tcBorders>
            <w:shd w:val="clear" w:color="auto" w:fill="auto"/>
            <w:noWrap/>
            <w:vAlign w:val="bottom"/>
          </w:tcPr>
          <w:p w14:paraId="6A7FB5FB" w14:textId="77777777" w:rsidR="004461B4" w:rsidRPr="00D71FA0" w:rsidRDefault="004461B4" w:rsidP="00796256">
            <w:pPr>
              <w:pStyle w:val="TableText"/>
              <w:ind w:right="360"/>
              <w:rPr>
                <w:noProof w:val="0"/>
              </w:rPr>
            </w:pPr>
            <w:r w:rsidRPr="00D71FA0">
              <w:rPr>
                <w:noProof w:val="0"/>
                <w:color w:val="000000"/>
              </w:rPr>
              <w:t>1.8</w:t>
            </w:r>
          </w:p>
        </w:tc>
      </w:tr>
      <w:tr w:rsidR="004461B4" w:rsidRPr="00D71FA0" w14:paraId="2ABE7F49" w14:textId="77777777" w:rsidTr="00796256">
        <w:tc>
          <w:tcPr>
            <w:tcW w:w="6192" w:type="dxa"/>
            <w:noWrap/>
          </w:tcPr>
          <w:p w14:paraId="6E1DD6E4"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09C9CC7D" w14:textId="77777777" w:rsidR="004461B4" w:rsidRPr="00D71FA0" w:rsidRDefault="004461B4" w:rsidP="00796256">
            <w:pPr>
              <w:pStyle w:val="TableText"/>
              <w:rPr>
                <w:noProof w:val="0"/>
              </w:rPr>
            </w:pPr>
            <w:r w:rsidRPr="00D71FA0">
              <w:rPr>
                <w:noProof w:val="0"/>
                <w:color w:val="000000"/>
              </w:rPr>
              <w:t>3</w:t>
            </w:r>
          </w:p>
        </w:tc>
        <w:tc>
          <w:tcPr>
            <w:tcW w:w="1238" w:type="dxa"/>
            <w:tcBorders>
              <w:top w:val="nil"/>
              <w:left w:val="nil"/>
              <w:bottom w:val="nil"/>
              <w:right w:val="nil"/>
            </w:tcBorders>
            <w:shd w:val="clear" w:color="auto" w:fill="auto"/>
            <w:vAlign w:val="bottom"/>
          </w:tcPr>
          <w:p w14:paraId="1DB67B01" w14:textId="77777777" w:rsidR="004461B4" w:rsidRPr="00D71FA0" w:rsidRDefault="004461B4" w:rsidP="00796256">
            <w:pPr>
              <w:pStyle w:val="TableText"/>
              <w:ind w:right="144"/>
              <w:rPr>
                <w:noProof w:val="0"/>
              </w:rPr>
            </w:pPr>
            <w:r w:rsidRPr="00D71FA0">
              <w:rPr>
                <w:noProof w:val="0"/>
                <w:color w:val="000000"/>
              </w:rPr>
              <w:t>0.1</w:t>
            </w:r>
          </w:p>
        </w:tc>
        <w:tc>
          <w:tcPr>
            <w:tcW w:w="1456" w:type="dxa"/>
            <w:tcBorders>
              <w:top w:val="nil"/>
              <w:left w:val="nil"/>
              <w:bottom w:val="nil"/>
              <w:right w:val="nil"/>
            </w:tcBorders>
            <w:shd w:val="clear" w:color="auto" w:fill="auto"/>
            <w:noWrap/>
            <w:vAlign w:val="bottom"/>
          </w:tcPr>
          <w:p w14:paraId="7C99938D"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48EE22A5" w14:textId="77777777" w:rsidTr="00796256">
        <w:tc>
          <w:tcPr>
            <w:tcW w:w="6192" w:type="dxa"/>
            <w:noWrap/>
          </w:tcPr>
          <w:p w14:paraId="6925DF1F"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6CED8CAA" w14:textId="77777777" w:rsidR="004461B4" w:rsidRPr="00D71FA0" w:rsidRDefault="004461B4" w:rsidP="00796256">
            <w:pPr>
              <w:pStyle w:val="TableText"/>
              <w:rPr>
                <w:noProof w:val="0"/>
              </w:rPr>
            </w:pPr>
            <w:r w:rsidRPr="00D71FA0">
              <w:rPr>
                <w:noProof w:val="0"/>
                <w:color w:val="000000"/>
              </w:rPr>
              <w:t>276</w:t>
            </w:r>
          </w:p>
        </w:tc>
        <w:tc>
          <w:tcPr>
            <w:tcW w:w="1238" w:type="dxa"/>
            <w:tcBorders>
              <w:top w:val="nil"/>
              <w:left w:val="nil"/>
              <w:bottom w:val="nil"/>
              <w:right w:val="nil"/>
            </w:tcBorders>
            <w:shd w:val="clear" w:color="auto" w:fill="auto"/>
            <w:vAlign w:val="bottom"/>
          </w:tcPr>
          <w:p w14:paraId="703A3EE1" w14:textId="77777777" w:rsidR="004461B4" w:rsidRPr="00D71FA0" w:rsidRDefault="004461B4" w:rsidP="00796256">
            <w:pPr>
              <w:pStyle w:val="TableText"/>
              <w:ind w:right="144"/>
              <w:rPr>
                <w:noProof w:val="0"/>
              </w:rPr>
            </w:pPr>
            <w:r w:rsidRPr="00D71FA0">
              <w:rPr>
                <w:noProof w:val="0"/>
                <w:color w:val="000000"/>
              </w:rPr>
              <w:t>12.2</w:t>
            </w:r>
          </w:p>
        </w:tc>
        <w:tc>
          <w:tcPr>
            <w:tcW w:w="1456" w:type="dxa"/>
            <w:tcBorders>
              <w:top w:val="nil"/>
              <w:left w:val="nil"/>
              <w:bottom w:val="nil"/>
              <w:right w:val="nil"/>
            </w:tcBorders>
            <w:shd w:val="clear" w:color="auto" w:fill="auto"/>
            <w:noWrap/>
            <w:vAlign w:val="bottom"/>
          </w:tcPr>
          <w:p w14:paraId="058B37F3" w14:textId="77777777" w:rsidR="004461B4" w:rsidRPr="00D71FA0" w:rsidRDefault="004461B4" w:rsidP="00796256">
            <w:pPr>
              <w:pStyle w:val="TableText"/>
              <w:ind w:right="360"/>
              <w:rPr>
                <w:noProof w:val="0"/>
              </w:rPr>
            </w:pPr>
            <w:r w:rsidRPr="00D71FA0">
              <w:rPr>
                <w:noProof w:val="0"/>
                <w:color w:val="000000"/>
              </w:rPr>
              <w:t>12.0</w:t>
            </w:r>
          </w:p>
        </w:tc>
      </w:tr>
      <w:tr w:rsidR="004461B4" w:rsidRPr="00D71FA0" w14:paraId="5328652B" w14:textId="77777777" w:rsidTr="00796256">
        <w:tc>
          <w:tcPr>
            <w:tcW w:w="6192" w:type="dxa"/>
            <w:noWrap/>
          </w:tcPr>
          <w:p w14:paraId="72B3E4B6"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7A5A12F9" w14:textId="77777777" w:rsidR="004461B4" w:rsidRPr="00D71FA0" w:rsidRDefault="004461B4" w:rsidP="00796256">
            <w:pPr>
              <w:pStyle w:val="TableText"/>
              <w:rPr>
                <w:noProof w:val="0"/>
              </w:rPr>
            </w:pPr>
            <w:r w:rsidRPr="00D71FA0">
              <w:rPr>
                <w:noProof w:val="0"/>
                <w:color w:val="000000"/>
              </w:rPr>
              <w:t>614</w:t>
            </w:r>
          </w:p>
        </w:tc>
        <w:tc>
          <w:tcPr>
            <w:tcW w:w="1238" w:type="dxa"/>
            <w:tcBorders>
              <w:top w:val="nil"/>
              <w:left w:val="nil"/>
              <w:bottom w:val="nil"/>
              <w:right w:val="nil"/>
            </w:tcBorders>
            <w:shd w:val="clear" w:color="auto" w:fill="auto"/>
            <w:vAlign w:val="bottom"/>
          </w:tcPr>
          <w:p w14:paraId="6C96DA35" w14:textId="77777777" w:rsidR="004461B4" w:rsidRPr="00D71FA0" w:rsidRDefault="004461B4" w:rsidP="00796256">
            <w:pPr>
              <w:pStyle w:val="TableText"/>
              <w:ind w:right="144"/>
              <w:rPr>
                <w:noProof w:val="0"/>
              </w:rPr>
            </w:pPr>
            <w:r w:rsidRPr="00D71FA0">
              <w:rPr>
                <w:noProof w:val="0"/>
                <w:color w:val="000000"/>
              </w:rPr>
              <w:t>27.0</w:t>
            </w:r>
          </w:p>
        </w:tc>
        <w:tc>
          <w:tcPr>
            <w:tcW w:w="1456" w:type="dxa"/>
            <w:tcBorders>
              <w:top w:val="nil"/>
              <w:left w:val="nil"/>
              <w:bottom w:val="nil"/>
              <w:right w:val="nil"/>
            </w:tcBorders>
            <w:shd w:val="clear" w:color="auto" w:fill="auto"/>
            <w:noWrap/>
            <w:vAlign w:val="bottom"/>
          </w:tcPr>
          <w:p w14:paraId="723E17EA" w14:textId="77777777" w:rsidR="004461B4" w:rsidRPr="00D71FA0" w:rsidRDefault="004461B4" w:rsidP="00796256">
            <w:pPr>
              <w:pStyle w:val="TableText"/>
              <w:ind w:right="360"/>
              <w:rPr>
                <w:noProof w:val="0"/>
              </w:rPr>
            </w:pPr>
            <w:r w:rsidRPr="00D71FA0">
              <w:rPr>
                <w:noProof w:val="0"/>
                <w:color w:val="000000"/>
              </w:rPr>
              <w:t>19.4</w:t>
            </w:r>
          </w:p>
        </w:tc>
      </w:tr>
      <w:tr w:rsidR="004461B4" w:rsidRPr="00D71FA0" w14:paraId="3D081150" w14:textId="77777777" w:rsidTr="00796256">
        <w:tc>
          <w:tcPr>
            <w:tcW w:w="6192" w:type="dxa"/>
            <w:noWrap/>
          </w:tcPr>
          <w:p w14:paraId="4FBDF185"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44E75F6C" w14:textId="77777777" w:rsidR="004461B4" w:rsidRPr="00D71FA0" w:rsidRDefault="004461B4" w:rsidP="00796256">
            <w:pPr>
              <w:pStyle w:val="TableText"/>
              <w:rPr>
                <w:noProof w:val="0"/>
              </w:rPr>
            </w:pPr>
            <w:r w:rsidRPr="00D71FA0">
              <w:rPr>
                <w:noProof w:val="0"/>
                <w:color w:val="000000"/>
              </w:rPr>
              <w:t>26</w:t>
            </w:r>
          </w:p>
        </w:tc>
        <w:tc>
          <w:tcPr>
            <w:tcW w:w="1238" w:type="dxa"/>
            <w:tcBorders>
              <w:top w:val="nil"/>
              <w:left w:val="nil"/>
              <w:bottom w:val="nil"/>
              <w:right w:val="nil"/>
            </w:tcBorders>
            <w:shd w:val="clear" w:color="auto" w:fill="auto"/>
            <w:vAlign w:val="bottom"/>
          </w:tcPr>
          <w:p w14:paraId="7B447F7B" w14:textId="77777777" w:rsidR="004461B4" w:rsidRPr="00D71FA0" w:rsidRDefault="004461B4" w:rsidP="00796256">
            <w:pPr>
              <w:pStyle w:val="TableText"/>
              <w:ind w:right="144"/>
              <w:rPr>
                <w:noProof w:val="0"/>
              </w:rPr>
            </w:pPr>
            <w:r w:rsidRPr="00D71FA0">
              <w:rPr>
                <w:noProof w:val="0"/>
                <w:color w:val="000000"/>
              </w:rPr>
              <w:t>1.1</w:t>
            </w:r>
          </w:p>
        </w:tc>
        <w:tc>
          <w:tcPr>
            <w:tcW w:w="1456" w:type="dxa"/>
            <w:tcBorders>
              <w:top w:val="nil"/>
              <w:left w:val="nil"/>
              <w:bottom w:val="nil"/>
              <w:right w:val="nil"/>
            </w:tcBorders>
            <w:shd w:val="clear" w:color="auto" w:fill="auto"/>
            <w:noWrap/>
            <w:vAlign w:val="bottom"/>
          </w:tcPr>
          <w:p w14:paraId="0DDB9C4E" w14:textId="77777777" w:rsidR="004461B4" w:rsidRPr="00D71FA0" w:rsidRDefault="004461B4" w:rsidP="00796256">
            <w:pPr>
              <w:pStyle w:val="TableText"/>
              <w:ind w:right="360"/>
              <w:rPr>
                <w:noProof w:val="0"/>
              </w:rPr>
            </w:pPr>
            <w:r w:rsidRPr="00D71FA0">
              <w:rPr>
                <w:noProof w:val="0"/>
                <w:color w:val="000000"/>
              </w:rPr>
              <w:t>1.6</w:t>
            </w:r>
          </w:p>
        </w:tc>
      </w:tr>
      <w:tr w:rsidR="004461B4" w:rsidRPr="00D71FA0" w14:paraId="6F12FC96" w14:textId="77777777" w:rsidTr="00796256">
        <w:tc>
          <w:tcPr>
            <w:tcW w:w="6192" w:type="dxa"/>
            <w:noWrap/>
          </w:tcPr>
          <w:p w14:paraId="798CEDA5"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2E85CD00" w14:textId="77777777" w:rsidR="004461B4" w:rsidRPr="00D71FA0" w:rsidRDefault="004461B4" w:rsidP="00796256">
            <w:pPr>
              <w:pStyle w:val="TableText"/>
              <w:rPr>
                <w:noProof w:val="0"/>
              </w:rPr>
            </w:pPr>
            <w:r w:rsidRPr="00D71FA0">
              <w:rPr>
                <w:noProof w:val="0"/>
                <w:color w:val="000000"/>
              </w:rPr>
              <w:t>27</w:t>
            </w:r>
          </w:p>
        </w:tc>
        <w:tc>
          <w:tcPr>
            <w:tcW w:w="1238" w:type="dxa"/>
            <w:tcBorders>
              <w:top w:val="nil"/>
              <w:left w:val="nil"/>
              <w:bottom w:val="nil"/>
              <w:right w:val="nil"/>
            </w:tcBorders>
            <w:shd w:val="clear" w:color="auto" w:fill="auto"/>
            <w:vAlign w:val="bottom"/>
          </w:tcPr>
          <w:p w14:paraId="5E164ECB"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nil"/>
              <w:left w:val="nil"/>
              <w:bottom w:val="nil"/>
              <w:right w:val="nil"/>
            </w:tcBorders>
            <w:shd w:val="clear" w:color="auto" w:fill="auto"/>
            <w:noWrap/>
            <w:vAlign w:val="bottom"/>
          </w:tcPr>
          <w:p w14:paraId="18D99AC3" w14:textId="77777777" w:rsidR="004461B4" w:rsidRPr="00D71FA0" w:rsidRDefault="004461B4" w:rsidP="00796256">
            <w:pPr>
              <w:pStyle w:val="TableText"/>
              <w:ind w:right="360"/>
              <w:rPr>
                <w:noProof w:val="0"/>
              </w:rPr>
            </w:pPr>
            <w:r w:rsidRPr="00D71FA0">
              <w:rPr>
                <w:noProof w:val="0"/>
                <w:color w:val="000000"/>
              </w:rPr>
              <w:t>2.2</w:t>
            </w:r>
          </w:p>
        </w:tc>
      </w:tr>
      <w:tr w:rsidR="004461B4" w:rsidRPr="00D71FA0" w14:paraId="0125386C" w14:textId="77777777" w:rsidTr="00796256">
        <w:tc>
          <w:tcPr>
            <w:tcW w:w="6192" w:type="dxa"/>
            <w:noWrap/>
          </w:tcPr>
          <w:p w14:paraId="4670E6DA"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74550372" w14:textId="77777777" w:rsidR="004461B4" w:rsidRPr="00D71FA0" w:rsidRDefault="004461B4" w:rsidP="00796256">
            <w:pPr>
              <w:pStyle w:val="TableText"/>
              <w:rPr>
                <w:noProof w:val="0"/>
              </w:rPr>
            </w:pPr>
            <w:r w:rsidRPr="00D71FA0">
              <w:rPr>
                <w:noProof w:val="0"/>
                <w:color w:val="000000"/>
              </w:rPr>
              <w:t>567</w:t>
            </w:r>
          </w:p>
        </w:tc>
        <w:tc>
          <w:tcPr>
            <w:tcW w:w="1238" w:type="dxa"/>
            <w:tcBorders>
              <w:top w:val="nil"/>
              <w:left w:val="nil"/>
              <w:bottom w:val="nil"/>
              <w:right w:val="nil"/>
            </w:tcBorders>
            <w:shd w:val="clear" w:color="auto" w:fill="auto"/>
            <w:vAlign w:val="bottom"/>
          </w:tcPr>
          <w:p w14:paraId="7C722CD6" w14:textId="77777777" w:rsidR="004461B4" w:rsidRPr="00D71FA0" w:rsidRDefault="004461B4" w:rsidP="00796256">
            <w:pPr>
              <w:pStyle w:val="TableText"/>
              <w:ind w:right="144"/>
              <w:rPr>
                <w:noProof w:val="0"/>
              </w:rPr>
            </w:pPr>
            <w:r w:rsidRPr="00D71FA0">
              <w:rPr>
                <w:noProof w:val="0"/>
                <w:color w:val="000000"/>
              </w:rPr>
              <w:t>25.0</w:t>
            </w:r>
          </w:p>
        </w:tc>
        <w:tc>
          <w:tcPr>
            <w:tcW w:w="1456" w:type="dxa"/>
            <w:tcBorders>
              <w:top w:val="nil"/>
              <w:left w:val="nil"/>
              <w:bottom w:val="nil"/>
              <w:right w:val="nil"/>
            </w:tcBorders>
            <w:shd w:val="clear" w:color="auto" w:fill="auto"/>
            <w:noWrap/>
            <w:vAlign w:val="bottom"/>
          </w:tcPr>
          <w:p w14:paraId="432F1AD5" w14:textId="77777777" w:rsidR="004461B4" w:rsidRPr="00D71FA0" w:rsidRDefault="004461B4" w:rsidP="00796256">
            <w:pPr>
              <w:pStyle w:val="TableText"/>
              <w:ind w:right="360"/>
              <w:rPr>
                <w:noProof w:val="0"/>
              </w:rPr>
            </w:pPr>
            <w:r w:rsidRPr="00D71FA0">
              <w:rPr>
                <w:noProof w:val="0"/>
                <w:color w:val="000000"/>
              </w:rPr>
              <w:t>32.1</w:t>
            </w:r>
          </w:p>
        </w:tc>
      </w:tr>
      <w:tr w:rsidR="004461B4" w:rsidRPr="00D71FA0" w14:paraId="270870A2" w14:textId="77777777" w:rsidTr="00796256">
        <w:tc>
          <w:tcPr>
            <w:tcW w:w="6192" w:type="dxa"/>
            <w:noWrap/>
          </w:tcPr>
          <w:p w14:paraId="0BF22EF3"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64FFDE18" w14:textId="77777777" w:rsidR="004461B4" w:rsidRPr="00D71FA0" w:rsidRDefault="004461B4" w:rsidP="00796256">
            <w:pPr>
              <w:pStyle w:val="TableText"/>
              <w:rPr>
                <w:noProof w:val="0"/>
              </w:rPr>
            </w:pPr>
            <w:r w:rsidRPr="00D71FA0">
              <w:rPr>
                <w:noProof w:val="0"/>
                <w:color w:val="000000"/>
              </w:rPr>
              <w:t>264</w:t>
            </w:r>
          </w:p>
        </w:tc>
        <w:tc>
          <w:tcPr>
            <w:tcW w:w="1238" w:type="dxa"/>
            <w:tcBorders>
              <w:top w:val="nil"/>
              <w:left w:val="nil"/>
              <w:bottom w:val="nil"/>
              <w:right w:val="nil"/>
            </w:tcBorders>
            <w:shd w:val="clear" w:color="auto" w:fill="auto"/>
            <w:vAlign w:val="bottom"/>
          </w:tcPr>
          <w:p w14:paraId="46F81E71" w14:textId="77777777" w:rsidR="004461B4" w:rsidRPr="00D71FA0" w:rsidRDefault="004461B4" w:rsidP="00796256">
            <w:pPr>
              <w:pStyle w:val="TableText"/>
              <w:ind w:right="144"/>
              <w:rPr>
                <w:noProof w:val="0"/>
              </w:rPr>
            </w:pPr>
            <w:r w:rsidRPr="00D71FA0">
              <w:rPr>
                <w:noProof w:val="0"/>
                <w:color w:val="000000"/>
              </w:rPr>
              <w:t>11.6</w:t>
            </w:r>
          </w:p>
        </w:tc>
        <w:tc>
          <w:tcPr>
            <w:tcW w:w="1456" w:type="dxa"/>
            <w:tcBorders>
              <w:top w:val="nil"/>
              <w:left w:val="nil"/>
              <w:bottom w:val="nil"/>
              <w:right w:val="nil"/>
            </w:tcBorders>
            <w:shd w:val="clear" w:color="auto" w:fill="auto"/>
            <w:noWrap/>
            <w:vAlign w:val="bottom"/>
          </w:tcPr>
          <w:p w14:paraId="37B49D6F" w14:textId="77777777" w:rsidR="004461B4" w:rsidRPr="00D71FA0" w:rsidRDefault="004461B4" w:rsidP="00796256">
            <w:pPr>
              <w:pStyle w:val="TableText"/>
              <w:ind w:right="360"/>
              <w:rPr>
                <w:noProof w:val="0"/>
              </w:rPr>
            </w:pPr>
            <w:r w:rsidRPr="00D71FA0">
              <w:rPr>
                <w:noProof w:val="0"/>
                <w:color w:val="000000"/>
              </w:rPr>
              <w:t>11.2</w:t>
            </w:r>
          </w:p>
        </w:tc>
      </w:tr>
      <w:tr w:rsidR="004461B4" w:rsidRPr="00D71FA0" w14:paraId="71283856" w14:textId="77777777" w:rsidTr="00796256">
        <w:tc>
          <w:tcPr>
            <w:tcW w:w="6192" w:type="dxa"/>
            <w:tcBorders>
              <w:bottom w:val="nil"/>
            </w:tcBorders>
            <w:noWrap/>
          </w:tcPr>
          <w:p w14:paraId="09D5D15E"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6ACDC6CE" w14:textId="77777777" w:rsidR="004461B4" w:rsidRPr="00D71FA0" w:rsidRDefault="004461B4" w:rsidP="00796256">
            <w:pPr>
              <w:pStyle w:val="TableText"/>
              <w:rPr>
                <w:noProof w:val="0"/>
              </w:rPr>
            </w:pPr>
            <w:r w:rsidRPr="00D71FA0">
              <w:rPr>
                <w:noProof w:val="0"/>
                <w:color w:val="000000"/>
              </w:rPr>
              <w:t>86</w:t>
            </w:r>
          </w:p>
        </w:tc>
        <w:tc>
          <w:tcPr>
            <w:tcW w:w="1238" w:type="dxa"/>
            <w:tcBorders>
              <w:top w:val="nil"/>
              <w:left w:val="nil"/>
              <w:bottom w:val="nil"/>
              <w:right w:val="nil"/>
            </w:tcBorders>
            <w:shd w:val="clear" w:color="auto" w:fill="auto"/>
            <w:vAlign w:val="bottom"/>
          </w:tcPr>
          <w:p w14:paraId="7350CDDC" w14:textId="77777777" w:rsidR="004461B4" w:rsidRPr="00D71FA0" w:rsidRDefault="004461B4" w:rsidP="00796256">
            <w:pPr>
              <w:pStyle w:val="TableText"/>
              <w:ind w:right="144"/>
              <w:rPr>
                <w:noProof w:val="0"/>
              </w:rPr>
            </w:pPr>
            <w:r w:rsidRPr="00D71FA0">
              <w:rPr>
                <w:noProof w:val="0"/>
                <w:color w:val="000000"/>
              </w:rPr>
              <w:t>3.8</w:t>
            </w:r>
          </w:p>
        </w:tc>
        <w:tc>
          <w:tcPr>
            <w:tcW w:w="1456" w:type="dxa"/>
            <w:tcBorders>
              <w:top w:val="nil"/>
              <w:left w:val="nil"/>
              <w:bottom w:val="nil"/>
              <w:right w:val="nil"/>
            </w:tcBorders>
            <w:shd w:val="clear" w:color="auto" w:fill="auto"/>
            <w:noWrap/>
            <w:vAlign w:val="bottom"/>
          </w:tcPr>
          <w:p w14:paraId="7DF66907" w14:textId="77777777" w:rsidR="004461B4" w:rsidRPr="00D71FA0" w:rsidRDefault="004461B4" w:rsidP="00796256">
            <w:pPr>
              <w:pStyle w:val="TableText"/>
              <w:ind w:right="360"/>
              <w:rPr>
                <w:noProof w:val="0"/>
              </w:rPr>
            </w:pPr>
            <w:r w:rsidRPr="00D71FA0">
              <w:rPr>
                <w:noProof w:val="0"/>
                <w:color w:val="000000"/>
              </w:rPr>
              <w:t>3.5</w:t>
            </w:r>
          </w:p>
        </w:tc>
      </w:tr>
      <w:tr w:rsidR="004461B4" w:rsidRPr="00D71FA0" w14:paraId="60006E3E" w14:textId="77777777" w:rsidTr="00796256">
        <w:tc>
          <w:tcPr>
            <w:tcW w:w="6192" w:type="dxa"/>
            <w:tcBorders>
              <w:top w:val="nil"/>
              <w:bottom w:val="single" w:sz="12" w:space="0" w:color="auto"/>
            </w:tcBorders>
            <w:noWrap/>
          </w:tcPr>
          <w:p w14:paraId="2F0632C1"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1BD5E52A" w14:textId="77777777" w:rsidR="004461B4" w:rsidRPr="00D71FA0" w:rsidRDefault="004461B4" w:rsidP="00796256">
            <w:pPr>
              <w:pStyle w:val="TableText"/>
              <w:rPr>
                <w:noProof w:val="0"/>
              </w:rPr>
            </w:pPr>
            <w:r w:rsidRPr="00D71FA0">
              <w:rPr>
                <w:noProof w:val="0"/>
                <w:color w:val="000000"/>
              </w:rPr>
              <w:t>39</w:t>
            </w:r>
          </w:p>
        </w:tc>
        <w:tc>
          <w:tcPr>
            <w:tcW w:w="1238" w:type="dxa"/>
            <w:tcBorders>
              <w:top w:val="nil"/>
              <w:left w:val="nil"/>
              <w:bottom w:val="single" w:sz="12" w:space="0" w:color="auto"/>
              <w:right w:val="nil"/>
            </w:tcBorders>
            <w:shd w:val="clear" w:color="auto" w:fill="auto"/>
            <w:vAlign w:val="bottom"/>
          </w:tcPr>
          <w:p w14:paraId="77C547EF" w14:textId="77777777" w:rsidR="004461B4" w:rsidRPr="00D71FA0" w:rsidRDefault="004461B4" w:rsidP="00796256">
            <w:pPr>
              <w:pStyle w:val="TableText"/>
              <w:ind w:right="144"/>
              <w:rPr>
                <w:noProof w:val="0"/>
              </w:rPr>
            </w:pPr>
            <w:r w:rsidRPr="00D71FA0">
              <w:rPr>
                <w:noProof w:val="0"/>
                <w:color w:val="000000"/>
              </w:rPr>
              <w:t>1.7</w:t>
            </w:r>
          </w:p>
        </w:tc>
        <w:tc>
          <w:tcPr>
            <w:tcW w:w="1456" w:type="dxa"/>
            <w:tcBorders>
              <w:top w:val="nil"/>
              <w:left w:val="nil"/>
              <w:bottom w:val="single" w:sz="12" w:space="0" w:color="auto"/>
              <w:right w:val="nil"/>
            </w:tcBorders>
            <w:shd w:val="clear" w:color="auto" w:fill="auto"/>
            <w:noWrap/>
            <w:vAlign w:val="bottom"/>
          </w:tcPr>
          <w:p w14:paraId="66658732" w14:textId="77777777" w:rsidR="004461B4" w:rsidRPr="00D71FA0" w:rsidRDefault="004461B4" w:rsidP="00796256">
            <w:pPr>
              <w:pStyle w:val="TableText"/>
              <w:ind w:right="360"/>
              <w:rPr>
                <w:noProof w:val="0"/>
              </w:rPr>
            </w:pPr>
            <w:r w:rsidRPr="00D71FA0">
              <w:rPr>
                <w:noProof w:val="0"/>
                <w:color w:val="000000"/>
              </w:rPr>
              <w:t>1.6</w:t>
            </w:r>
          </w:p>
        </w:tc>
      </w:tr>
    </w:tbl>
    <w:p w14:paraId="0B921BA4" w14:textId="77777777" w:rsidR="004461B4" w:rsidRPr="00D71FA0" w:rsidRDefault="004461B4" w:rsidP="00796256">
      <w:pPr>
        <w:pStyle w:val="Caption"/>
        <w:pageBreakBefore/>
      </w:pPr>
      <w:bookmarkStart w:id="661" w:name="_Ref35521678"/>
      <w:bookmarkStart w:id="662" w:name="_Toc43272601"/>
      <w:bookmarkStart w:id="663" w:name="_Toc103172825"/>
      <w:r w:rsidRPr="00D71FA0">
        <w:lastRenderedPageBreak/>
        <w:t>Table 5.B.</w:t>
      </w:r>
      <w:fldSimple w:instr=" SEQ Table_5.B. \* ARABIC ">
        <w:r w:rsidRPr="00D71FA0">
          <w:t>4</w:t>
        </w:r>
      </w:fldSimple>
      <w:bookmarkEnd w:id="661"/>
      <w:r w:rsidRPr="00D71FA0">
        <w:t xml:space="preserve">  Demographic Summary for Grade Eleven</w:t>
      </w:r>
      <w:bookmarkEnd w:id="662"/>
      <w:bookmarkEnd w:id="663"/>
    </w:p>
    <w:tbl>
      <w:tblPr>
        <w:tblStyle w:val="TRs"/>
        <w:tblW w:w="10130" w:type="dxa"/>
        <w:tblLook w:val="04A0" w:firstRow="1" w:lastRow="0" w:firstColumn="1" w:lastColumn="0" w:noHBand="0" w:noVBand="1"/>
        <w:tblDescription w:val="Demographic Summary for Grade Eleven"/>
      </w:tblPr>
      <w:tblGrid>
        <w:gridCol w:w="6192"/>
        <w:gridCol w:w="1244"/>
        <w:gridCol w:w="1238"/>
        <w:gridCol w:w="1456"/>
      </w:tblGrid>
      <w:tr w:rsidR="004461B4" w:rsidRPr="00D71FA0" w14:paraId="1287EE4C" w14:textId="77777777" w:rsidTr="000F5A69">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F3B1141"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811F10A"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358BB04"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0B4CA2"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23FA5C2C" w14:textId="77777777" w:rsidTr="00796256">
        <w:tc>
          <w:tcPr>
            <w:tcW w:w="6192" w:type="dxa"/>
            <w:tcBorders>
              <w:top w:val="single" w:sz="4" w:space="0" w:color="auto"/>
              <w:bottom w:val="single" w:sz="4" w:space="0" w:color="auto"/>
            </w:tcBorders>
            <w:noWrap/>
            <w:hideMark/>
          </w:tcPr>
          <w:p w14:paraId="03CD8E70"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7FDE1455" w14:textId="77777777" w:rsidR="004461B4" w:rsidRPr="00D71FA0" w:rsidRDefault="004461B4" w:rsidP="00796256">
            <w:pPr>
              <w:pStyle w:val="TableText"/>
              <w:rPr>
                <w:noProof w:val="0"/>
              </w:rPr>
            </w:pPr>
            <w:r w:rsidRPr="00D71FA0">
              <w:rPr>
                <w:noProof w:val="0"/>
                <w:color w:val="000000"/>
              </w:rPr>
              <w:t>43,791</w:t>
            </w:r>
          </w:p>
        </w:tc>
        <w:tc>
          <w:tcPr>
            <w:tcW w:w="1238" w:type="dxa"/>
            <w:tcBorders>
              <w:top w:val="single" w:sz="4" w:space="0" w:color="auto"/>
              <w:left w:val="nil"/>
              <w:bottom w:val="single" w:sz="4" w:space="0" w:color="auto"/>
              <w:right w:val="nil"/>
            </w:tcBorders>
            <w:shd w:val="clear" w:color="auto" w:fill="auto"/>
            <w:noWrap/>
            <w:vAlign w:val="bottom"/>
          </w:tcPr>
          <w:p w14:paraId="05BF032F" w14:textId="77777777" w:rsidR="004461B4" w:rsidRPr="00D71FA0" w:rsidRDefault="004461B4" w:rsidP="00796256">
            <w:pPr>
              <w:pStyle w:val="TableText"/>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0BE9D0C2"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5C3C6947" w14:textId="77777777" w:rsidTr="00796256">
        <w:tc>
          <w:tcPr>
            <w:tcW w:w="6192" w:type="dxa"/>
            <w:tcBorders>
              <w:top w:val="single" w:sz="4" w:space="0" w:color="auto"/>
              <w:bottom w:val="nil"/>
            </w:tcBorders>
            <w:noWrap/>
            <w:hideMark/>
          </w:tcPr>
          <w:p w14:paraId="56AED894"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0CB78261" w14:textId="77777777" w:rsidR="004461B4" w:rsidRPr="00D71FA0" w:rsidRDefault="004461B4" w:rsidP="00796256">
            <w:pPr>
              <w:pStyle w:val="TableText"/>
              <w:rPr>
                <w:noProof w:val="0"/>
              </w:rPr>
            </w:pPr>
            <w:r w:rsidRPr="00D71FA0">
              <w:rPr>
                <w:noProof w:val="0"/>
                <w:color w:val="000000"/>
              </w:rPr>
              <w:t>21,859</w:t>
            </w:r>
          </w:p>
        </w:tc>
        <w:tc>
          <w:tcPr>
            <w:tcW w:w="1238" w:type="dxa"/>
            <w:tcBorders>
              <w:top w:val="single" w:sz="4" w:space="0" w:color="auto"/>
              <w:left w:val="nil"/>
              <w:bottom w:val="nil"/>
              <w:right w:val="nil"/>
            </w:tcBorders>
            <w:shd w:val="clear" w:color="auto" w:fill="auto"/>
            <w:noWrap/>
            <w:vAlign w:val="bottom"/>
          </w:tcPr>
          <w:p w14:paraId="77118A31" w14:textId="77777777" w:rsidR="004461B4" w:rsidRPr="00D71FA0" w:rsidRDefault="004461B4" w:rsidP="00796256">
            <w:pPr>
              <w:pStyle w:val="TableText"/>
              <w:ind w:right="144"/>
              <w:rPr>
                <w:noProof w:val="0"/>
              </w:rPr>
            </w:pPr>
            <w:r w:rsidRPr="00D71FA0">
              <w:rPr>
                <w:noProof w:val="0"/>
                <w:color w:val="000000"/>
              </w:rPr>
              <w:t>49.9</w:t>
            </w:r>
          </w:p>
        </w:tc>
        <w:tc>
          <w:tcPr>
            <w:tcW w:w="1456" w:type="dxa"/>
            <w:tcBorders>
              <w:top w:val="single" w:sz="4" w:space="0" w:color="auto"/>
              <w:left w:val="nil"/>
              <w:bottom w:val="nil"/>
              <w:right w:val="nil"/>
            </w:tcBorders>
            <w:shd w:val="clear" w:color="auto" w:fill="auto"/>
            <w:vAlign w:val="bottom"/>
          </w:tcPr>
          <w:p w14:paraId="76EF7A86" w14:textId="77777777" w:rsidR="004461B4" w:rsidRPr="00D71FA0" w:rsidRDefault="004461B4" w:rsidP="00796256">
            <w:pPr>
              <w:pStyle w:val="TableText"/>
              <w:ind w:right="360"/>
              <w:rPr>
                <w:noProof w:val="0"/>
              </w:rPr>
            </w:pPr>
            <w:r w:rsidRPr="00D71FA0">
              <w:rPr>
                <w:noProof w:val="0"/>
                <w:color w:val="000000"/>
              </w:rPr>
              <w:t>50.5</w:t>
            </w:r>
          </w:p>
        </w:tc>
      </w:tr>
      <w:tr w:rsidR="004461B4" w:rsidRPr="00D71FA0" w14:paraId="7FDA609A" w14:textId="77777777" w:rsidTr="00796256">
        <w:tc>
          <w:tcPr>
            <w:tcW w:w="6192" w:type="dxa"/>
            <w:tcBorders>
              <w:top w:val="nil"/>
              <w:bottom w:val="nil"/>
            </w:tcBorders>
            <w:noWrap/>
            <w:hideMark/>
          </w:tcPr>
          <w:p w14:paraId="149FB9B6"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4EA44AB1" w14:textId="77777777" w:rsidR="004461B4" w:rsidRPr="00D71FA0" w:rsidRDefault="004461B4" w:rsidP="00796256">
            <w:pPr>
              <w:pStyle w:val="TableText"/>
              <w:rPr>
                <w:noProof w:val="0"/>
              </w:rPr>
            </w:pPr>
            <w:r w:rsidRPr="00D71FA0">
              <w:rPr>
                <w:noProof w:val="0"/>
                <w:color w:val="000000"/>
              </w:rPr>
              <w:t>21,913</w:t>
            </w:r>
          </w:p>
        </w:tc>
        <w:tc>
          <w:tcPr>
            <w:tcW w:w="1238" w:type="dxa"/>
            <w:tcBorders>
              <w:top w:val="nil"/>
              <w:left w:val="nil"/>
              <w:bottom w:val="nil"/>
              <w:right w:val="nil"/>
            </w:tcBorders>
            <w:shd w:val="clear" w:color="auto" w:fill="auto"/>
            <w:noWrap/>
            <w:vAlign w:val="bottom"/>
          </w:tcPr>
          <w:p w14:paraId="0FD23E66" w14:textId="77777777" w:rsidR="004461B4" w:rsidRPr="00D71FA0" w:rsidRDefault="004461B4" w:rsidP="00796256">
            <w:pPr>
              <w:pStyle w:val="TableText"/>
              <w:ind w:right="144"/>
              <w:rPr>
                <w:noProof w:val="0"/>
              </w:rPr>
            </w:pPr>
            <w:r w:rsidRPr="00D71FA0">
              <w:rPr>
                <w:noProof w:val="0"/>
                <w:color w:val="000000"/>
              </w:rPr>
              <w:t>50.0</w:t>
            </w:r>
          </w:p>
        </w:tc>
        <w:tc>
          <w:tcPr>
            <w:tcW w:w="1456" w:type="dxa"/>
            <w:tcBorders>
              <w:top w:val="nil"/>
              <w:left w:val="nil"/>
              <w:bottom w:val="nil"/>
              <w:right w:val="nil"/>
            </w:tcBorders>
            <w:shd w:val="clear" w:color="auto" w:fill="auto"/>
            <w:vAlign w:val="bottom"/>
          </w:tcPr>
          <w:p w14:paraId="0FB07738" w14:textId="77777777" w:rsidR="004461B4" w:rsidRPr="00D71FA0" w:rsidRDefault="004461B4" w:rsidP="00796256">
            <w:pPr>
              <w:pStyle w:val="TableText"/>
              <w:ind w:right="360"/>
              <w:rPr>
                <w:noProof w:val="0"/>
              </w:rPr>
            </w:pPr>
            <w:r w:rsidRPr="00D71FA0">
              <w:rPr>
                <w:noProof w:val="0"/>
                <w:color w:val="000000"/>
              </w:rPr>
              <w:t>49.3</w:t>
            </w:r>
          </w:p>
        </w:tc>
      </w:tr>
      <w:tr w:rsidR="004461B4" w:rsidRPr="00D71FA0" w14:paraId="2A67FA80" w14:textId="77777777" w:rsidTr="00796256">
        <w:tc>
          <w:tcPr>
            <w:tcW w:w="6192" w:type="dxa"/>
            <w:tcBorders>
              <w:top w:val="nil"/>
              <w:bottom w:val="single" w:sz="4" w:space="0" w:color="auto"/>
            </w:tcBorders>
            <w:noWrap/>
          </w:tcPr>
          <w:p w14:paraId="77B8FC29"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0EAEB9CB" w14:textId="77777777" w:rsidR="004461B4" w:rsidRPr="00D71FA0" w:rsidRDefault="004461B4" w:rsidP="00796256">
            <w:pPr>
              <w:pStyle w:val="TableText"/>
              <w:rPr>
                <w:noProof w:val="0"/>
              </w:rPr>
            </w:pPr>
            <w:r w:rsidRPr="00D71FA0">
              <w:rPr>
                <w:noProof w:val="0"/>
                <w:color w:val="000000"/>
              </w:rPr>
              <w:t>19</w:t>
            </w:r>
          </w:p>
        </w:tc>
        <w:tc>
          <w:tcPr>
            <w:tcW w:w="1238" w:type="dxa"/>
            <w:tcBorders>
              <w:top w:val="nil"/>
              <w:left w:val="nil"/>
              <w:bottom w:val="single" w:sz="4" w:space="0" w:color="auto"/>
              <w:right w:val="nil"/>
            </w:tcBorders>
            <w:shd w:val="clear" w:color="auto" w:fill="auto"/>
            <w:noWrap/>
            <w:vAlign w:val="bottom"/>
          </w:tcPr>
          <w:p w14:paraId="601A4ED3"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6C4EE9B0"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03CEE224" w14:textId="77777777" w:rsidTr="00796256">
        <w:tc>
          <w:tcPr>
            <w:tcW w:w="6192" w:type="dxa"/>
            <w:tcBorders>
              <w:top w:val="single" w:sz="4" w:space="0" w:color="auto"/>
            </w:tcBorders>
            <w:noWrap/>
            <w:hideMark/>
          </w:tcPr>
          <w:p w14:paraId="7201DA30"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4C1C4D89" w14:textId="77777777" w:rsidR="004461B4" w:rsidRPr="00D71FA0" w:rsidRDefault="004461B4" w:rsidP="00796256">
            <w:pPr>
              <w:pStyle w:val="TableText"/>
              <w:rPr>
                <w:noProof w:val="0"/>
              </w:rPr>
            </w:pPr>
            <w:r w:rsidRPr="00D71FA0">
              <w:rPr>
                <w:noProof w:val="0"/>
                <w:color w:val="000000"/>
              </w:rPr>
              <w:t>3,402</w:t>
            </w:r>
          </w:p>
        </w:tc>
        <w:tc>
          <w:tcPr>
            <w:tcW w:w="1238" w:type="dxa"/>
            <w:tcBorders>
              <w:top w:val="single" w:sz="4" w:space="0" w:color="auto"/>
              <w:left w:val="nil"/>
              <w:bottom w:val="nil"/>
              <w:right w:val="nil"/>
            </w:tcBorders>
            <w:shd w:val="clear" w:color="auto" w:fill="auto"/>
            <w:noWrap/>
            <w:vAlign w:val="bottom"/>
          </w:tcPr>
          <w:p w14:paraId="74D76266" w14:textId="77777777" w:rsidR="004461B4" w:rsidRPr="00D71FA0" w:rsidRDefault="004461B4" w:rsidP="00796256">
            <w:pPr>
              <w:pStyle w:val="TableText"/>
              <w:ind w:right="144"/>
              <w:rPr>
                <w:noProof w:val="0"/>
              </w:rPr>
            </w:pPr>
            <w:r w:rsidRPr="00D71FA0">
              <w:rPr>
                <w:noProof w:val="0"/>
                <w:color w:val="000000"/>
              </w:rPr>
              <w:t>7.8</w:t>
            </w:r>
          </w:p>
        </w:tc>
        <w:tc>
          <w:tcPr>
            <w:tcW w:w="1456" w:type="dxa"/>
            <w:tcBorders>
              <w:top w:val="single" w:sz="4" w:space="0" w:color="auto"/>
              <w:left w:val="nil"/>
              <w:bottom w:val="nil"/>
              <w:right w:val="nil"/>
            </w:tcBorders>
            <w:shd w:val="clear" w:color="auto" w:fill="auto"/>
            <w:vAlign w:val="bottom"/>
          </w:tcPr>
          <w:p w14:paraId="05E6D6E6" w14:textId="77777777" w:rsidR="004461B4" w:rsidRPr="00D71FA0" w:rsidRDefault="004461B4" w:rsidP="00796256">
            <w:pPr>
              <w:pStyle w:val="TableText"/>
              <w:ind w:right="360"/>
              <w:rPr>
                <w:noProof w:val="0"/>
              </w:rPr>
            </w:pPr>
            <w:r w:rsidRPr="00D71FA0">
              <w:rPr>
                <w:noProof w:val="0"/>
                <w:color w:val="000000"/>
              </w:rPr>
              <w:t>9.5</w:t>
            </w:r>
          </w:p>
        </w:tc>
      </w:tr>
      <w:tr w:rsidR="004461B4" w:rsidRPr="00D71FA0" w14:paraId="3DBB8605" w14:textId="77777777" w:rsidTr="00796256">
        <w:tc>
          <w:tcPr>
            <w:tcW w:w="6192" w:type="dxa"/>
            <w:noWrap/>
            <w:hideMark/>
          </w:tcPr>
          <w:p w14:paraId="32C6357A"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78FE5E36" w14:textId="77777777" w:rsidR="004461B4" w:rsidRPr="00D71FA0" w:rsidRDefault="004461B4" w:rsidP="00796256">
            <w:pPr>
              <w:pStyle w:val="TableText"/>
              <w:rPr>
                <w:noProof w:val="0"/>
              </w:rPr>
            </w:pPr>
            <w:r w:rsidRPr="00D71FA0">
              <w:rPr>
                <w:noProof w:val="0"/>
                <w:color w:val="000000"/>
              </w:rPr>
              <w:t>24,168</w:t>
            </w:r>
          </w:p>
        </w:tc>
        <w:tc>
          <w:tcPr>
            <w:tcW w:w="1238" w:type="dxa"/>
            <w:tcBorders>
              <w:top w:val="nil"/>
              <w:left w:val="nil"/>
              <w:bottom w:val="nil"/>
              <w:right w:val="nil"/>
            </w:tcBorders>
            <w:shd w:val="clear" w:color="auto" w:fill="auto"/>
            <w:noWrap/>
            <w:vAlign w:val="bottom"/>
          </w:tcPr>
          <w:p w14:paraId="5171361A" w14:textId="77777777" w:rsidR="004461B4" w:rsidRPr="00D71FA0" w:rsidRDefault="004461B4" w:rsidP="00796256">
            <w:pPr>
              <w:pStyle w:val="TableText"/>
              <w:ind w:right="144"/>
              <w:rPr>
                <w:noProof w:val="0"/>
              </w:rPr>
            </w:pPr>
            <w:r w:rsidRPr="00D71FA0">
              <w:rPr>
                <w:noProof w:val="0"/>
                <w:color w:val="000000"/>
              </w:rPr>
              <w:t>55.2</w:t>
            </w:r>
          </w:p>
        </w:tc>
        <w:tc>
          <w:tcPr>
            <w:tcW w:w="1456" w:type="dxa"/>
            <w:tcBorders>
              <w:top w:val="nil"/>
              <w:left w:val="nil"/>
              <w:bottom w:val="nil"/>
              <w:right w:val="nil"/>
            </w:tcBorders>
            <w:shd w:val="clear" w:color="auto" w:fill="auto"/>
            <w:vAlign w:val="bottom"/>
          </w:tcPr>
          <w:p w14:paraId="7F356047" w14:textId="77777777" w:rsidR="004461B4" w:rsidRPr="00D71FA0" w:rsidRDefault="004461B4" w:rsidP="00796256">
            <w:pPr>
              <w:pStyle w:val="TableText"/>
              <w:ind w:right="360"/>
              <w:rPr>
                <w:noProof w:val="0"/>
              </w:rPr>
            </w:pPr>
            <w:r w:rsidRPr="00D71FA0">
              <w:rPr>
                <w:noProof w:val="0"/>
                <w:color w:val="000000"/>
              </w:rPr>
              <w:t>52.3</w:t>
            </w:r>
          </w:p>
        </w:tc>
      </w:tr>
      <w:tr w:rsidR="004461B4" w:rsidRPr="00D71FA0" w14:paraId="5F41294A" w14:textId="77777777" w:rsidTr="00796256">
        <w:tc>
          <w:tcPr>
            <w:tcW w:w="6192" w:type="dxa"/>
            <w:noWrap/>
            <w:hideMark/>
          </w:tcPr>
          <w:p w14:paraId="5E113BF7"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56365DE0" w14:textId="77777777" w:rsidR="004461B4" w:rsidRPr="00D71FA0" w:rsidRDefault="004461B4" w:rsidP="00796256">
            <w:pPr>
              <w:pStyle w:val="TableText"/>
              <w:rPr>
                <w:noProof w:val="0"/>
              </w:rPr>
            </w:pPr>
            <w:r w:rsidRPr="00D71FA0">
              <w:rPr>
                <w:noProof w:val="0"/>
                <w:color w:val="000000"/>
              </w:rPr>
              <w:t>14,341</w:t>
            </w:r>
          </w:p>
        </w:tc>
        <w:tc>
          <w:tcPr>
            <w:tcW w:w="1238" w:type="dxa"/>
            <w:tcBorders>
              <w:top w:val="nil"/>
              <w:left w:val="nil"/>
              <w:bottom w:val="nil"/>
              <w:right w:val="nil"/>
            </w:tcBorders>
            <w:shd w:val="clear" w:color="auto" w:fill="auto"/>
            <w:noWrap/>
            <w:vAlign w:val="bottom"/>
          </w:tcPr>
          <w:p w14:paraId="7EBC50D5" w14:textId="77777777" w:rsidR="004461B4" w:rsidRPr="00D71FA0" w:rsidRDefault="004461B4" w:rsidP="00796256">
            <w:pPr>
              <w:pStyle w:val="TableText"/>
              <w:ind w:right="144"/>
              <w:rPr>
                <w:noProof w:val="0"/>
              </w:rPr>
            </w:pPr>
            <w:r w:rsidRPr="00D71FA0">
              <w:rPr>
                <w:noProof w:val="0"/>
                <w:color w:val="000000"/>
              </w:rPr>
              <w:t>32.7</w:t>
            </w:r>
          </w:p>
        </w:tc>
        <w:tc>
          <w:tcPr>
            <w:tcW w:w="1456" w:type="dxa"/>
            <w:tcBorders>
              <w:top w:val="nil"/>
              <w:left w:val="nil"/>
              <w:bottom w:val="nil"/>
              <w:right w:val="nil"/>
            </w:tcBorders>
            <w:shd w:val="clear" w:color="auto" w:fill="auto"/>
            <w:vAlign w:val="bottom"/>
          </w:tcPr>
          <w:p w14:paraId="19760241" w14:textId="77777777" w:rsidR="004461B4" w:rsidRPr="00D71FA0" w:rsidRDefault="004461B4" w:rsidP="00796256">
            <w:pPr>
              <w:pStyle w:val="TableText"/>
              <w:ind w:right="360"/>
              <w:rPr>
                <w:noProof w:val="0"/>
              </w:rPr>
            </w:pPr>
            <w:r w:rsidRPr="00D71FA0">
              <w:rPr>
                <w:noProof w:val="0"/>
                <w:color w:val="000000"/>
              </w:rPr>
              <w:t>32.7</w:t>
            </w:r>
          </w:p>
        </w:tc>
      </w:tr>
      <w:tr w:rsidR="004461B4" w:rsidRPr="00D71FA0" w14:paraId="3F61778B" w14:textId="77777777" w:rsidTr="00796256">
        <w:tc>
          <w:tcPr>
            <w:tcW w:w="6192" w:type="dxa"/>
            <w:noWrap/>
            <w:hideMark/>
          </w:tcPr>
          <w:p w14:paraId="61D9E621"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7F5E6F8E" w14:textId="77777777" w:rsidR="004461B4" w:rsidRPr="00D71FA0" w:rsidRDefault="004461B4" w:rsidP="00796256">
            <w:pPr>
              <w:pStyle w:val="TableText"/>
              <w:rPr>
                <w:noProof w:val="0"/>
              </w:rPr>
            </w:pPr>
            <w:r w:rsidRPr="00D71FA0">
              <w:rPr>
                <w:noProof w:val="0"/>
                <w:color w:val="000000"/>
              </w:rPr>
              <w:t>1,871</w:t>
            </w:r>
          </w:p>
        </w:tc>
        <w:tc>
          <w:tcPr>
            <w:tcW w:w="1238" w:type="dxa"/>
            <w:tcBorders>
              <w:top w:val="nil"/>
              <w:left w:val="nil"/>
              <w:bottom w:val="nil"/>
              <w:right w:val="nil"/>
            </w:tcBorders>
            <w:shd w:val="clear" w:color="auto" w:fill="auto"/>
            <w:noWrap/>
            <w:vAlign w:val="bottom"/>
          </w:tcPr>
          <w:p w14:paraId="64EA862E" w14:textId="77777777" w:rsidR="004461B4" w:rsidRPr="00D71FA0" w:rsidRDefault="004461B4" w:rsidP="00796256">
            <w:pPr>
              <w:pStyle w:val="TableText"/>
              <w:ind w:right="144"/>
              <w:rPr>
                <w:noProof w:val="0"/>
              </w:rPr>
            </w:pPr>
            <w:r w:rsidRPr="00D71FA0">
              <w:rPr>
                <w:noProof w:val="0"/>
                <w:color w:val="000000"/>
              </w:rPr>
              <w:t>4.3</w:t>
            </w:r>
          </w:p>
        </w:tc>
        <w:tc>
          <w:tcPr>
            <w:tcW w:w="1456" w:type="dxa"/>
            <w:tcBorders>
              <w:top w:val="nil"/>
              <w:left w:val="nil"/>
              <w:bottom w:val="nil"/>
              <w:right w:val="nil"/>
            </w:tcBorders>
            <w:shd w:val="clear" w:color="auto" w:fill="auto"/>
            <w:vAlign w:val="bottom"/>
          </w:tcPr>
          <w:p w14:paraId="142A8C9F" w14:textId="77777777" w:rsidR="004461B4" w:rsidRPr="00D71FA0" w:rsidRDefault="004461B4" w:rsidP="00796256">
            <w:pPr>
              <w:pStyle w:val="TableText"/>
              <w:ind w:right="360"/>
              <w:rPr>
                <w:noProof w:val="0"/>
              </w:rPr>
            </w:pPr>
            <w:r w:rsidRPr="00D71FA0">
              <w:rPr>
                <w:noProof w:val="0"/>
                <w:color w:val="000000"/>
              </w:rPr>
              <w:t>5.3</w:t>
            </w:r>
          </w:p>
        </w:tc>
      </w:tr>
      <w:tr w:rsidR="004461B4" w:rsidRPr="00D71FA0" w14:paraId="241F53FF" w14:textId="77777777" w:rsidTr="00796256">
        <w:tc>
          <w:tcPr>
            <w:tcW w:w="6192" w:type="dxa"/>
            <w:noWrap/>
          </w:tcPr>
          <w:p w14:paraId="1933E9CA"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779C9923"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4DABBABE"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5027DB92"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4E72BE8C" w14:textId="77777777" w:rsidTr="00796256">
        <w:tc>
          <w:tcPr>
            <w:tcW w:w="6192" w:type="dxa"/>
            <w:tcBorders>
              <w:bottom w:val="nil"/>
            </w:tcBorders>
            <w:noWrap/>
            <w:hideMark/>
          </w:tcPr>
          <w:p w14:paraId="60E61CF3"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76F182C5" w14:textId="77777777" w:rsidR="004461B4" w:rsidRPr="00D71FA0" w:rsidRDefault="004461B4" w:rsidP="00796256">
            <w:pPr>
              <w:pStyle w:val="TableText"/>
              <w:rPr>
                <w:noProof w:val="0"/>
              </w:rPr>
            </w:pPr>
            <w:r w:rsidRPr="00D71FA0">
              <w:rPr>
                <w:noProof w:val="0"/>
                <w:color w:val="000000"/>
              </w:rPr>
              <w:t>1</w:t>
            </w:r>
          </w:p>
        </w:tc>
        <w:tc>
          <w:tcPr>
            <w:tcW w:w="1238" w:type="dxa"/>
            <w:tcBorders>
              <w:top w:val="nil"/>
              <w:left w:val="nil"/>
              <w:bottom w:val="nil"/>
              <w:right w:val="nil"/>
            </w:tcBorders>
            <w:shd w:val="clear" w:color="auto" w:fill="auto"/>
            <w:noWrap/>
            <w:vAlign w:val="bottom"/>
          </w:tcPr>
          <w:p w14:paraId="2A32C05F"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780AB947"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499B89D8" w14:textId="77777777" w:rsidTr="00796256">
        <w:tc>
          <w:tcPr>
            <w:tcW w:w="6192" w:type="dxa"/>
            <w:tcBorders>
              <w:top w:val="nil"/>
              <w:bottom w:val="single" w:sz="4" w:space="0" w:color="auto"/>
            </w:tcBorders>
            <w:noWrap/>
            <w:hideMark/>
          </w:tcPr>
          <w:p w14:paraId="2304CE1D"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0A63EC6E" w14:textId="77777777" w:rsidR="004461B4" w:rsidRPr="00D71FA0" w:rsidRDefault="004461B4" w:rsidP="00796256">
            <w:pPr>
              <w:pStyle w:val="TableText"/>
              <w:rPr>
                <w:noProof w:val="0"/>
              </w:rPr>
            </w:pPr>
            <w:r w:rsidRPr="00D71FA0">
              <w:rPr>
                <w:noProof w:val="0"/>
                <w:color w:val="000000"/>
              </w:rPr>
              <w:t>8</w:t>
            </w:r>
          </w:p>
        </w:tc>
        <w:tc>
          <w:tcPr>
            <w:tcW w:w="1238" w:type="dxa"/>
            <w:tcBorders>
              <w:top w:val="nil"/>
              <w:left w:val="nil"/>
              <w:bottom w:val="single" w:sz="4" w:space="0" w:color="auto"/>
              <w:right w:val="nil"/>
            </w:tcBorders>
            <w:shd w:val="clear" w:color="auto" w:fill="auto"/>
            <w:noWrap/>
            <w:vAlign w:val="bottom"/>
          </w:tcPr>
          <w:p w14:paraId="3671ECC9"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4B95B708"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5650A019" w14:textId="77777777" w:rsidTr="00796256">
        <w:tc>
          <w:tcPr>
            <w:tcW w:w="6192" w:type="dxa"/>
            <w:tcBorders>
              <w:top w:val="single" w:sz="4" w:space="0" w:color="auto"/>
              <w:bottom w:val="nil"/>
            </w:tcBorders>
            <w:noWrap/>
            <w:hideMark/>
          </w:tcPr>
          <w:p w14:paraId="6F03F86F"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065EB9C8" w14:textId="77777777" w:rsidR="004461B4" w:rsidRPr="00D71FA0" w:rsidRDefault="004461B4" w:rsidP="00796256">
            <w:pPr>
              <w:pStyle w:val="TableText"/>
              <w:rPr>
                <w:noProof w:val="0"/>
              </w:rPr>
            </w:pPr>
            <w:r w:rsidRPr="00D71FA0">
              <w:rPr>
                <w:noProof w:val="0"/>
                <w:color w:val="000000"/>
              </w:rPr>
              <w:t>23,793</w:t>
            </w:r>
          </w:p>
        </w:tc>
        <w:tc>
          <w:tcPr>
            <w:tcW w:w="1238" w:type="dxa"/>
            <w:tcBorders>
              <w:top w:val="single" w:sz="4" w:space="0" w:color="auto"/>
              <w:left w:val="nil"/>
              <w:bottom w:val="nil"/>
              <w:right w:val="nil"/>
            </w:tcBorders>
            <w:shd w:val="clear" w:color="auto" w:fill="auto"/>
            <w:noWrap/>
            <w:vAlign w:val="bottom"/>
          </w:tcPr>
          <w:p w14:paraId="7B09E014" w14:textId="77777777" w:rsidR="004461B4" w:rsidRPr="00D71FA0" w:rsidRDefault="004461B4" w:rsidP="00796256">
            <w:pPr>
              <w:pStyle w:val="TableText"/>
              <w:ind w:right="144"/>
              <w:rPr>
                <w:noProof w:val="0"/>
              </w:rPr>
            </w:pPr>
            <w:r w:rsidRPr="00D71FA0">
              <w:rPr>
                <w:noProof w:val="0"/>
                <w:color w:val="000000"/>
              </w:rPr>
              <w:t>54.3</w:t>
            </w:r>
          </w:p>
        </w:tc>
        <w:tc>
          <w:tcPr>
            <w:tcW w:w="1456" w:type="dxa"/>
            <w:tcBorders>
              <w:top w:val="single" w:sz="4" w:space="0" w:color="auto"/>
              <w:left w:val="nil"/>
              <w:bottom w:val="nil"/>
              <w:right w:val="nil"/>
            </w:tcBorders>
            <w:shd w:val="clear" w:color="auto" w:fill="auto"/>
            <w:vAlign w:val="bottom"/>
          </w:tcPr>
          <w:p w14:paraId="44E668D6" w14:textId="77777777" w:rsidR="004461B4" w:rsidRPr="00D71FA0" w:rsidRDefault="004461B4" w:rsidP="00796256">
            <w:pPr>
              <w:pStyle w:val="TableText"/>
              <w:ind w:right="360"/>
              <w:rPr>
                <w:noProof w:val="0"/>
              </w:rPr>
            </w:pPr>
            <w:r w:rsidRPr="00D71FA0">
              <w:rPr>
                <w:noProof w:val="0"/>
                <w:color w:val="000000"/>
              </w:rPr>
              <w:t>60.1</w:t>
            </w:r>
          </w:p>
        </w:tc>
      </w:tr>
      <w:tr w:rsidR="004461B4" w:rsidRPr="00D71FA0" w14:paraId="54A41829" w14:textId="77777777" w:rsidTr="00796256">
        <w:tc>
          <w:tcPr>
            <w:tcW w:w="6192" w:type="dxa"/>
            <w:tcBorders>
              <w:top w:val="nil"/>
              <w:bottom w:val="single" w:sz="4" w:space="0" w:color="auto"/>
            </w:tcBorders>
            <w:noWrap/>
            <w:hideMark/>
          </w:tcPr>
          <w:p w14:paraId="6E1ACE6C"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156E024B" w14:textId="77777777" w:rsidR="004461B4" w:rsidRPr="00D71FA0" w:rsidRDefault="004461B4" w:rsidP="00796256">
            <w:pPr>
              <w:pStyle w:val="TableText"/>
              <w:rPr>
                <w:noProof w:val="0"/>
              </w:rPr>
            </w:pPr>
            <w:r w:rsidRPr="00D71FA0">
              <w:rPr>
                <w:noProof w:val="0"/>
                <w:color w:val="000000"/>
              </w:rPr>
              <w:t>19,998</w:t>
            </w:r>
          </w:p>
        </w:tc>
        <w:tc>
          <w:tcPr>
            <w:tcW w:w="1238" w:type="dxa"/>
            <w:tcBorders>
              <w:top w:val="nil"/>
              <w:left w:val="nil"/>
              <w:bottom w:val="single" w:sz="4" w:space="0" w:color="auto"/>
              <w:right w:val="nil"/>
            </w:tcBorders>
            <w:shd w:val="clear" w:color="auto" w:fill="auto"/>
            <w:noWrap/>
            <w:vAlign w:val="bottom"/>
          </w:tcPr>
          <w:p w14:paraId="385AB0DE" w14:textId="77777777" w:rsidR="004461B4" w:rsidRPr="00D71FA0" w:rsidRDefault="004461B4" w:rsidP="00796256">
            <w:pPr>
              <w:pStyle w:val="TableText"/>
              <w:ind w:right="144"/>
              <w:rPr>
                <w:noProof w:val="0"/>
              </w:rPr>
            </w:pPr>
            <w:r w:rsidRPr="00D71FA0">
              <w:rPr>
                <w:noProof w:val="0"/>
                <w:color w:val="000000"/>
              </w:rPr>
              <w:t>45.7</w:t>
            </w:r>
          </w:p>
        </w:tc>
        <w:tc>
          <w:tcPr>
            <w:tcW w:w="1456" w:type="dxa"/>
            <w:tcBorders>
              <w:top w:val="nil"/>
              <w:left w:val="nil"/>
              <w:bottom w:val="single" w:sz="4" w:space="0" w:color="auto"/>
              <w:right w:val="nil"/>
            </w:tcBorders>
            <w:shd w:val="clear" w:color="auto" w:fill="auto"/>
            <w:vAlign w:val="bottom"/>
          </w:tcPr>
          <w:p w14:paraId="0A400247" w14:textId="77777777" w:rsidR="004461B4" w:rsidRPr="00D71FA0" w:rsidRDefault="004461B4" w:rsidP="00796256">
            <w:pPr>
              <w:pStyle w:val="TableText"/>
              <w:ind w:right="360"/>
              <w:rPr>
                <w:noProof w:val="0"/>
              </w:rPr>
            </w:pPr>
            <w:r w:rsidRPr="00D71FA0">
              <w:rPr>
                <w:noProof w:val="0"/>
                <w:color w:val="000000"/>
              </w:rPr>
              <w:t>39.6</w:t>
            </w:r>
          </w:p>
        </w:tc>
      </w:tr>
      <w:tr w:rsidR="004461B4" w:rsidRPr="00D71FA0" w14:paraId="7C94A946" w14:textId="77777777" w:rsidTr="00796256">
        <w:tc>
          <w:tcPr>
            <w:tcW w:w="6192" w:type="dxa"/>
            <w:tcBorders>
              <w:top w:val="single" w:sz="4" w:space="0" w:color="auto"/>
            </w:tcBorders>
            <w:noWrap/>
            <w:hideMark/>
          </w:tcPr>
          <w:p w14:paraId="363FC9D7"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482F1AFE" w14:textId="77777777" w:rsidR="004461B4" w:rsidRPr="00D71FA0" w:rsidRDefault="004461B4" w:rsidP="00796256">
            <w:pPr>
              <w:pStyle w:val="TableText"/>
              <w:rPr>
                <w:noProof w:val="0"/>
              </w:rPr>
            </w:pPr>
            <w:r w:rsidRPr="00D71FA0">
              <w:rPr>
                <w:noProof w:val="0"/>
                <w:color w:val="000000"/>
              </w:rPr>
              <w:t>304</w:t>
            </w:r>
          </w:p>
        </w:tc>
        <w:tc>
          <w:tcPr>
            <w:tcW w:w="1238" w:type="dxa"/>
            <w:tcBorders>
              <w:top w:val="single" w:sz="4" w:space="0" w:color="auto"/>
              <w:left w:val="nil"/>
              <w:bottom w:val="nil"/>
              <w:right w:val="nil"/>
            </w:tcBorders>
            <w:shd w:val="clear" w:color="auto" w:fill="auto"/>
            <w:noWrap/>
            <w:vAlign w:val="bottom"/>
          </w:tcPr>
          <w:p w14:paraId="522B4C9A" w14:textId="77777777" w:rsidR="004461B4" w:rsidRPr="00D71FA0" w:rsidRDefault="004461B4" w:rsidP="00796256">
            <w:pPr>
              <w:pStyle w:val="TableText"/>
              <w:ind w:right="144"/>
              <w:rPr>
                <w:noProof w:val="0"/>
              </w:rPr>
            </w:pPr>
            <w:r w:rsidRPr="00D71FA0">
              <w:rPr>
                <w:noProof w:val="0"/>
                <w:color w:val="000000"/>
              </w:rPr>
              <w:t>0.7</w:t>
            </w:r>
          </w:p>
        </w:tc>
        <w:tc>
          <w:tcPr>
            <w:tcW w:w="1456" w:type="dxa"/>
            <w:tcBorders>
              <w:top w:val="single" w:sz="4" w:space="0" w:color="auto"/>
              <w:left w:val="nil"/>
              <w:bottom w:val="nil"/>
              <w:right w:val="nil"/>
            </w:tcBorders>
            <w:shd w:val="clear" w:color="auto" w:fill="auto"/>
            <w:vAlign w:val="bottom"/>
          </w:tcPr>
          <w:p w14:paraId="622690FA"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6C5195CB" w14:textId="77777777" w:rsidTr="00796256">
        <w:tc>
          <w:tcPr>
            <w:tcW w:w="6192" w:type="dxa"/>
            <w:noWrap/>
            <w:hideMark/>
          </w:tcPr>
          <w:p w14:paraId="6E2ED631"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15DC0812" w14:textId="77777777" w:rsidR="004461B4" w:rsidRPr="00D71FA0" w:rsidRDefault="004461B4" w:rsidP="00796256">
            <w:pPr>
              <w:pStyle w:val="TableText"/>
              <w:rPr>
                <w:noProof w:val="0"/>
              </w:rPr>
            </w:pPr>
            <w:r w:rsidRPr="00D71FA0">
              <w:rPr>
                <w:noProof w:val="0"/>
                <w:color w:val="000000"/>
              </w:rPr>
              <w:t>4,494</w:t>
            </w:r>
          </w:p>
        </w:tc>
        <w:tc>
          <w:tcPr>
            <w:tcW w:w="1238" w:type="dxa"/>
            <w:tcBorders>
              <w:top w:val="nil"/>
              <w:left w:val="nil"/>
              <w:bottom w:val="nil"/>
              <w:right w:val="nil"/>
            </w:tcBorders>
            <w:shd w:val="clear" w:color="auto" w:fill="auto"/>
            <w:noWrap/>
            <w:vAlign w:val="bottom"/>
          </w:tcPr>
          <w:p w14:paraId="352E4E2A" w14:textId="77777777" w:rsidR="004461B4" w:rsidRPr="00D71FA0" w:rsidRDefault="004461B4" w:rsidP="00796256">
            <w:pPr>
              <w:pStyle w:val="TableText"/>
              <w:ind w:right="144"/>
              <w:rPr>
                <w:noProof w:val="0"/>
              </w:rPr>
            </w:pPr>
            <w:r w:rsidRPr="00D71FA0">
              <w:rPr>
                <w:noProof w:val="0"/>
                <w:color w:val="000000"/>
              </w:rPr>
              <w:t>10.3</w:t>
            </w:r>
          </w:p>
        </w:tc>
        <w:tc>
          <w:tcPr>
            <w:tcW w:w="1456" w:type="dxa"/>
            <w:tcBorders>
              <w:top w:val="nil"/>
              <w:left w:val="nil"/>
              <w:bottom w:val="nil"/>
              <w:right w:val="nil"/>
            </w:tcBorders>
            <w:shd w:val="clear" w:color="auto" w:fill="auto"/>
            <w:vAlign w:val="bottom"/>
          </w:tcPr>
          <w:p w14:paraId="4C7980DE" w14:textId="77777777" w:rsidR="004461B4" w:rsidRPr="00D71FA0" w:rsidRDefault="004461B4" w:rsidP="00796256">
            <w:pPr>
              <w:pStyle w:val="TableText"/>
              <w:ind w:right="360"/>
              <w:rPr>
                <w:noProof w:val="0"/>
              </w:rPr>
            </w:pPr>
            <w:r w:rsidRPr="00D71FA0">
              <w:rPr>
                <w:noProof w:val="0"/>
                <w:color w:val="000000"/>
              </w:rPr>
              <w:t>9.2</w:t>
            </w:r>
          </w:p>
        </w:tc>
      </w:tr>
      <w:tr w:rsidR="004461B4" w:rsidRPr="00D71FA0" w14:paraId="4387C9FC" w14:textId="77777777" w:rsidTr="00796256">
        <w:tc>
          <w:tcPr>
            <w:tcW w:w="6192" w:type="dxa"/>
            <w:noWrap/>
            <w:hideMark/>
          </w:tcPr>
          <w:p w14:paraId="10EC8216" w14:textId="77777777" w:rsidR="004461B4" w:rsidRPr="00D71FA0" w:rsidRDefault="004461B4" w:rsidP="00796256">
            <w:pPr>
              <w:pStyle w:val="TableText"/>
              <w:rPr>
                <w:noProof w:val="0"/>
              </w:rPr>
            </w:pPr>
            <w:r w:rsidRPr="00D71FA0">
              <w:rPr>
                <w:noProof w:val="0"/>
              </w:rPr>
              <w:t>Native Hawaiian or Other Pacific Islander (All)</w:t>
            </w:r>
          </w:p>
        </w:tc>
        <w:tc>
          <w:tcPr>
            <w:tcW w:w="1244" w:type="dxa"/>
            <w:tcBorders>
              <w:top w:val="nil"/>
              <w:left w:val="nil"/>
              <w:bottom w:val="nil"/>
              <w:right w:val="nil"/>
            </w:tcBorders>
            <w:shd w:val="clear" w:color="auto" w:fill="auto"/>
            <w:noWrap/>
            <w:vAlign w:val="bottom"/>
          </w:tcPr>
          <w:p w14:paraId="5C474ADA" w14:textId="77777777" w:rsidR="004461B4" w:rsidRPr="00D71FA0" w:rsidRDefault="004461B4" w:rsidP="00796256">
            <w:pPr>
              <w:pStyle w:val="TableText"/>
              <w:rPr>
                <w:noProof w:val="0"/>
              </w:rPr>
            </w:pPr>
            <w:r w:rsidRPr="00D71FA0">
              <w:rPr>
                <w:noProof w:val="0"/>
                <w:color w:val="000000"/>
              </w:rPr>
              <w:t>174</w:t>
            </w:r>
          </w:p>
        </w:tc>
        <w:tc>
          <w:tcPr>
            <w:tcW w:w="1238" w:type="dxa"/>
            <w:tcBorders>
              <w:top w:val="nil"/>
              <w:left w:val="nil"/>
              <w:bottom w:val="nil"/>
              <w:right w:val="nil"/>
            </w:tcBorders>
            <w:shd w:val="clear" w:color="auto" w:fill="auto"/>
            <w:noWrap/>
            <w:vAlign w:val="bottom"/>
          </w:tcPr>
          <w:p w14:paraId="360F6443" w14:textId="77777777" w:rsidR="004461B4" w:rsidRPr="00D71FA0" w:rsidRDefault="004461B4" w:rsidP="00796256">
            <w:pPr>
              <w:pStyle w:val="TableText"/>
              <w:ind w:right="144"/>
              <w:rPr>
                <w:noProof w:val="0"/>
              </w:rPr>
            </w:pPr>
            <w:r w:rsidRPr="00D71FA0">
              <w:rPr>
                <w:noProof w:val="0"/>
                <w:color w:val="000000"/>
              </w:rPr>
              <w:t>0.4</w:t>
            </w:r>
          </w:p>
        </w:tc>
        <w:tc>
          <w:tcPr>
            <w:tcW w:w="1456" w:type="dxa"/>
            <w:tcBorders>
              <w:top w:val="nil"/>
              <w:left w:val="nil"/>
              <w:bottom w:val="nil"/>
              <w:right w:val="nil"/>
            </w:tcBorders>
            <w:shd w:val="clear" w:color="auto" w:fill="auto"/>
            <w:vAlign w:val="bottom"/>
          </w:tcPr>
          <w:p w14:paraId="07863ABB" w14:textId="77777777" w:rsidR="004461B4" w:rsidRPr="00D71FA0" w:rsidRDefault="004461B4" w:rsidP="00796256">
            <w:pPr>
              <w:pStyle w:val="TableText"/>
              <w:ind w:right="360"/>
              <w:rPr>
                <w:noProof w:val="0"/>
              </w:rPr>
            </w:pPr>
            <w:r w:rsidRPr="00D71FA0">
              <w:rPr>
                <w:noProof w:val="0"/>
                <w:color w:val="000000"/>
              </w:rPr>
              <w:t>0.4</w:t>
            </w:r>
          </w:p>
        </w:tc>
      </w:tr>
      <w:tr w:rsidR="004461B4" w:rsidRPr="00D71FA0" w14:paraId="263B69FE" w14:textId="77777777" w:rsidTr="00796256">
        <w:tc>
          <w:tcPr>
            <w:tcW w:w="6192" w:type="dxa"/>
            <w:noWrap/>
            <w:hideMark/>
          </w:tcPr>
          <w:p w14:paraId="4B5CAF46"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3DBCEB65" w14:textId="77777777" w:rsidR="004461B4" w:rsidRPr="00D71FA0" w:rsidRDefault="004461B4" w:rsidP="00796256">
            <w:pPr>
              <w:pStyle w:val="TableText"/>
              <w:rPr>
                <w:noProof w:val="0"/>
              </w:rPr>
            </w:pPr>
            <w:r w:rsidRPr="00D71FA0">
              <w:rPr>
                <w:noProof w:val="0"/>
                <w:color w:val="000000"/>
              </w:rPr>
              <w:t>1,319</w:t>
            </w:r>
          </w:p>
        </w:tc>
        <w:tc>
          <w:tcPr>
            <w:tcW w:w="1238" w:type="dxa"/>
            <w:tcBorders>
              <w:top w:val="nil"/>
              <w:left w:val="nil"/>
              <w:bottom w:val="nil"/>
              <w:right w:val="nil"/>
            </w:tcBorders>
            <w:shd w:val="clear" w:color="auto" w:fill="auto"/>
            <w:noWrap/>
            <w:vAlign w:val="bottom"/>
          </w:tcPr>
          <w:p w14:paraId="139F48CD" w14:textId="77777777" w:rsidR="004461B4" w:rsidRPr="00D71FA0" w:rsidRDefault="004461B4" w:rsidP="00796256">
            <w:pPr>
              <w:pStyle w:val="TableText"/>
              <w:ind w:right="144"/>
              <w:rPr>
                <w:noProof w:val="0"/>
              </w:rPr>
            </w:pPr>
            <w:r w:rsidRPr="00D71FA0">
              <w:rPr>
                <w:noProof w:val="0"/>
                <w:color w:val="000000"/>
              </w:rPr>
              <w:t>3.0</w:t>
            </w:r>
          </w:p>
        </w:tc>
        <w:tc>
          <w:tcPr>
            <w:tcW w:w="1456" w:type="dxa"/>
            <w:tcBorders>
              <w:top w:val="nil"/>
              <w:left w:val="nil"/>
              <w:bottom w:val="nil"/>
              <w:right w:val="nil"/>
            </w:tcBorders>
            <w:shd w:val="clear" w:color="auto" w:fill="auto"/>
            <w:vAlign w:val="bottom"/>
          </w:tcPr>
          <w:p w14:paraId="60B8A268" w14:textId="77777777" w:rsidR="004461B4" w:rsidRPr="00D71FA0" w:rsidRDefault="004461B4" w:rsidP="00796256">
            <w:pPr>
              <w:pStyle w:val="TableText"/>
              <w:ind w:right="360"/>
              <w:rPr>
                <w:noProof w:val="0"/>
              </w:rPr>
            </w:pPr>
            <w:r w:rsidRPr="00D71FA0">
              <w:rPr>
                <w:noProof w:val="0"/>
                <w:color w:val="000000"/>
              </w:rPr>
              <w:t>2.8</w:t>
            </w:r>
          </w:p>
        </w:tc>
      </w:tr>
      <w:tr w:rsidR="004461B4" w:rsidRPr="00D71FA0" w14:paraId="61F2C8C9" w14:textId="77777777" w:rsidTr="00796256">
        <w:tc>
          <w:tcPr>
            <w:tcW w:w="6192" w:type="dxa"/>
            <w:noWrap/>
            <w:hideMark/>
          </w:tcPr>
          <w:p w14:paraId="505DF290"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3F2F6E7B" w14:textId="77777777" w:rsidR="004461B4" w:rsidRPr="00D71FA0" w:rsidRDefault="004461B4" w:rsidP="00796256">
            <w:pPr>
              <w:pStyle w:val="TableText"/>
              <w:rPr>
                <w:noProof w:val="0"/>
              </w:rPr>
            </w:pPr>
            <w:r w:rsidRPr="00D71FA0">
              <w:rPr>
                <w:noProof w:val="0"/>
                <w:color w:val="000000"/>
              </w:rPr>
              <w:t>21,606</w:t>
            </w:r>
          </w:p>
        </w:tc>
        <w:tc>
          <w:tcPr>
            <w:tcW w:w="1238" w:type="dxa"/>
            <w:tcBorders>
              <w:top w:val="nil"/>
              <w:left w:val="nil"/>
              <w:bottom w:val="nil"/>
              <w:right w:val="nil"/>
            </w:tcBorders>
            <w:shd w:val="clear" w:color="auto" w:fill="auto"/>
            <w:noWrap/>
            <w:vAlign w:val="bottom"/>
          </w:tcPr>
          <w:p w14:paraId="19AE3B4E" w14:textId="77777777" w:rsidR="004461B4" w:rsidRPr="00D71FA0" w:rsidRDefault="004461B4" w:rsidP="00796256">
            <w:pPr>
              <w:pStyle w:val="TableText"/>
              <w:ind w:right="144"/>
              <w:rPr>
                <w:noProof w:val="0"/>
              </w:rPr>
            </w:pPr>
            <w:r w:rsidRPr="00D71FA0">
              <w:rPr>
                <w:noProof w:val="0"/>
                <w:color w:val="000000"/>
              </w:rPr>
              <w:t>49.3</w:t>
            </w:r>
          </w:p>
        </w:tc>
        <w:tc>
          <w:tcPr>
            <w:tcW w:w="1456" w:type="dxa"/>
            <w:tcBorders>
              <w:top w:val="nil"/>
              <w:left w:val="nil"/>
              <w:bottom w:val="nil"/>
              <w:right w:val="nil"/>
            </w:tcBorders>
            <w:shd w:val="clear" w:color="auto" w:fill="auto"/>
            <w:vAlign w:val="bottom"/>
          </w:tcPr>
          <w:p w14:paraId="4C25D1EA" w14:textId="77777777" w:rsidR="004461B4" w:rsidRPr="00D71FA0" w:rsidRDefault="004461B4" w:rsidP="00796256">
            <w:pPr>
              <w:pStyle w:val="TableText"/>
              <w:ind w:right="360"/>
              <w:rPr>
                <w:noProof w:val="0"/>
              </w:rPr>
            </w:pPr>
            <w:r w:rsidRPr="00D71FA0">
              <w:rPr>
                <w:noProof w:val="0"/>
                <w:color w:val="000000"/>
              </w:rPr>
              <w:t>55.8</w:t>
            </w:r>
          </w:p>
        </w:tc>
      </w:tr>
      <w:tr w:rsidR="004461B4" w:rsidRPr="00D71FA0" w14:paraId="57E49CDA" w14:textId="77777777" w:rsidTr="00796256">
        <w:tc>
          <w:tcPr>
            <w:tcW w:w="6192" w:type="dxa"/>
            <w:noWrap/>
            <w:hideMark/>
          </w:tcPr>
          <w:p w14:paraId="3A0DAB80"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3979173B" w14:textId="77777777" w:rsidR="004461B4" w:rsidRPr="00D71FA0" w:rsidRDefault="004461B4" w:rsidP="00796256">
            <w:pPr>
              <w:pStyle w:val="TableText"/>
              <w:rPr>
                <w:noProof w:val="0"/>
              </w:rPr>
            </w:pPr>
            <w:r w:rsidRPr="00D71FA0">
              <w:rPr>
                <w:noProof w:val="0"/>
                <w:color w:val="000000"/>
              </w:rPr>
              <w:t>1,402</w:t>
            </w:r>
          </w:p>
        </w:tc>
        <w:tc>
          <w:tcPr>
            <w:tcW w:w="1238" w:type="dxa"/>
            <w:tcBorders>
              <w:top w:val="nil"/>
              <w:left w:val="nil"/>
              <w:bottom w:val="nil"/>
              <w:right w:val="nil"/>
            </w:tcBorders>
            <w:shd w:val="clear" w:color="auto" w:fill="auto"/>
            <w:noWrap/>
            <w:vAlign w:val="bottom"/>
          </w:tcPr>
          <w:p w14:paraId="757D0214" w14:textId="77777777" w:rsidR="004461B4" w:rsidRPr="00D71FA0" w:rsidRDefault="004461B4" w:rsidP="00796256">
            <w:pPr>
              <w:pStyle w:val="TableText"/>
              <w:ind w:right="144"/>
              <w:rPr>
                <w:noProof w:val="0"/>
              </w:rPr>
            </w:pPr>
            <w:r w:rsidRPr="00D71FA0">
              <w:rPr>
                <w:noProof w:val="0"/>
                <w:color w:val="000000"/>
              </w:rPr>
              <w:t>3.2</w:t>
            </w:r>
          </w:p>
        </w:tc>
        <w:tc>
          <w:tcPr>
            <w:tcW w:w="1456" w:type="dxa"/>
            <w:tcBorders>
              <w:top w:val="nil"/>
              <w:left w:val="nil"/>
              <w:bottom w:val="nil"/>
              <w:right w:val="nil"/>
            </w:tcBorders>
            <w:shd w:val="clear" w:color="auto" w:fill="auto"/>
            <w:vAlign w:val="bottom"/>
          </w:tcPr>
          <w:p w14:paraId="57C5BCB0" w14:textId="77777777" w:rsidR="004461B4" w:rsidRPr="00D71FA0" w:rsidRDefault="004461B4" w:rsidP="00796256">
            <w:pPr>
              <w:pStyle w:val="TableText"/>
              <w:ind w:right="360"/>
              <w:rPr>
                <w:noProof w:val="0"/>
              </w:rPr>
            </w:pPr>
            <w:r w:rsidRPr="00D71FA0">
              <w:rPr>
                <w:noProof w:val="0"/>
                <w:color w:val="000000"/>
              </w:rPr>
              <w:t>5.0</w:t>
            </w:r>
          </w:p>
        </w:tc>
      </w:tr>
      <w:tr w:rsidR="004461B4" w:rsidRPr="00D71FA0" w14:paraId="0BBDBB2F" w14:textId="77777777" w:rsidTr="00796256">
        <w:tc>
          <w:tcPr>
            <w:tcW w:w="6192" w:type="dxa"/>
            <w:tcBorders>
              <w:bottom w:val="nil"/>
            </w:tcBorders>
            <w:noWrap/>
            <w:hideMark/>
          </w:tcPr>
          <w:p w14:paraId="78624D21"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6E35E771" w14:textId="77777777" w:rsidR="004461B4" w:rsidRPr="00D71FA0" w:rsidRDefault="004461B4" w:rsidP="00796256">
            <w:pPr>
              <w:pStyle w:val="TableText"/>
              <w:rPr>
                <w:noProof w:val="0"/>
              </w:rPr>
            </w:pPr>
            <w:r w:rsidRPr="00D71FA0">
              <w:rPr>
                <w:noProof w:val="0"/>
                <w:color w:val="000000"/>
              </w:rPr>
              <w:t>12,710</w:t>
            </w:r>
          </w:p>
        </w:tc>
        <w:tc>
          <w:tcPr>
            <w:tcW w:w="1238" w:type="dxa"/>
            <w:tcBorders>
              <w:top w:val="nil"/>
              <w:left w:val="nil"/>
              <w:bottom w:val="nil"/>
              <w:right w:val="nil"/>
            </w:tcBorders>
            <w:shd w:val="clear" w:color="auto" w:fill="auto"/>
            <w:noWrap/>
            <w:vAlign w:val="bottom"/>
          </w:tcPr>
          <w:p w14:paraId="24FCCF04" w14:textId="77777777" w:rsidR="004461B4" w:rsidRPr="00D71FA0" w:rsidRDefault="004461B4" w:rsidP="00796256">
            <w:pPr>
              <w:pStyle w:val="TableText"/>
              <w:ind w:right="144"/>
              <w:rPr>
                <w:noProof w:val="0"/>
              </w:rPr>
            </w:pPr>
            <w:r w:rsidRPr="00D71FA0">
              <w:rPr>
                <w:noProof w:val="0"/>
                <w:color w:val="000000"/>
              </w:rPr>
              <w:t>29.0</w:t>
            </w:r>
          </w:p>
        </w:tc>
        <w:tc>
          <w:tcPr>
            <w:tcW w:w="1456" w:type="dxa"/>
            <w:tcBorders>
              <w:top w:val="nil"/>
              <w:left w:val="nil"/>
              <w:bottom w:val="nil"/>
              <w:right w:val="nil"/>
            </w:tcBorders>
            <w:shd w:val="clear" w:color="auto" w:fill="auto"/>
            <w:vAlign w:val="bottom"/>
          </w:tcPr>
          <w:p w14:paraId="119E94C3" w14:textId="77777777" w:rsidR="004461B4" w:rsidRPr="00D71FA0" w:rsidRDefault="004461B4" w:rsidP="00796256">
            <w:pPr>
              <w:pStyle w:val="TableText"/>
              <w:ind w:right="360"/>
              <w:rPr>
                <w:noProof w:val="0"/>
              </w:rPr>
            </w:pPr>
            <w:r w:rsidRPr="00D71FA0">
              <w:rPr>
                <w:noProof w:val="0"/>
                <w:color w:val="000000"/>
              </w:rPr>
              <w:t>22.4</w:t>
            </w:r>
          </w:p>
        </w:tc>
      </w:tr>
      <w:tr w:rsidR="004461B4" w:rsidRPr="00D71FA0" w14:paraId="736D916D" w14:textId="77777777" w:rsidTr="00796256">
        <w:tc>
          <w:tcPr>
            <w:tcW w:w="6192" w:type="dxa"/>
            <w:tcBorders>
              <w:top w:val="nil"/>
              <w:bottom w:val="single" w:sz="4" w:space="0" w:color="auto"/>
            </w:tcBorders>
            <w:noWrap/>
            <w:hideMark/>
          </w:tcPr>
          <w:p w14:paraId="08C2B259"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3040C39E" w14:textId="77777777" w:rsidR="004461B4" w:rsidRPr="00D71FA0" w:rsidRDefault="004461B4" w:rsidP="00796256">
            <w:pPr>
              <w:pStyle w:val="TableText"/>
              <w:rPr>
                <w:noProof w:val="0"/>
              </w:rPr>
            </w:pPr>
            <w:r w:rsidRPr="00D71FA0">
              <w:rPr>
                <w:noProof w:val="0"/>
                <w:color w:val="000000"/>
              </w:rPr>
              <w:t>1,782</w:t>
            </w:r>
          </w:p>
        </w:tc>
        <w:tc>
          <w:tcPr>
            <w:tcW w:w="1238" w:type="dxa"/>
            <w:tcBorders>
              <w:top w:val="nil"/>
              <w:left w:val="nil"/>
              <w:bottom w:val="single" w:sz="4" w:space="0" w:color="auto"/>
              <w:right w:val="nil"/>
            </w:tcBorders>
            <w:shd w:val="clear" w:color="auto" w:fill="auto"/>
            <w:noWrap/>
            <w:vAlign w:val="bottom"/>
          </w:tcPr>
          <w:p w14:paraId="3F9D6295" w14:textId="77777777" w:rsidR="004461B4" w:rsidRPr="00D71FA0" w:rsidRDefault="004461B4" w:rsidP="00796256">
            <w:pPr>
              <w:pStyle w:val="TableText"/>
              <w:ind w:right="144"/>
              <w:rPr>
                <w:noProof w:val="0"/>
              </w:rPr>
            </w:pPr>
            <w:r w:rsidRPr="00D71FA0">
              <w:rPr>
                <w:noProof w:val="0"/>
                <w:color w:val="000000"/>
              </w:rPr>
              <w:t>4.1</w:t>
            </w:r>
          </w:p>
        </w:tc>
        <w:tc>
          <w:tcPr>
            <w:tcW w:w="1456" w:type="dxa"/>
            <w:tcBorders>
              <w:top w:val="nil"/>
              <w:left w:val="nil"/>
              <w:bottom w:val="single" w:sz="4" w:space="0" w:color="auto"/>
              <w:right w:val="nil"/>
            </w:tcBorders>
            <w:shd w:val="clear" w:color="auto" w:fill="auto"/>
            <w:vAlign w:val="bottom"/>
          </w:tcPr>
          <w:p w14:paraId="13DBD456" w14:textId="77777777" w:rsidR="004461B4" w:rsidRPr="00D71FA0" w:rsidRDefault="004461B4" w:rsidP="00796256">
            <w:pPr>
              <w:pStyle w:val="TableText"/>
              <w:ind w:right="360"/>
              <w:rPr>
                <w:noProof w:val="0"/>
              </w:rPr>
            </w:pPr>
            <w:r w:rsidRPr="00D71FA0">
              <w:rPr>
                <w:noProof w:val="0"/>
                <w:color w:val="000000"/>
              </w:rPr>
              <w:t>3.2</w:t>
            </w:r>
          </w:p>
        </w:tc>
      </w:tr>
      <w:tr w:rsidR="004461B4" w:rsidRPr="00D71FA0" w14:paraId="0D99491A" w14:textId="77777777" w:rsidTr="00796256">
        <w:tc>
          <w:tcPr>
            <w:tcW w:w="6192" w:type="dxa"/>
            <w:tcBorders>
              <w:top w:val="single" w:sz="4" w:space="0" w:color="auto"/>
              <w:bottom w:val="nil"/>
            </w:tcBorders>
            <w:noWrap/>
            <w:hideMark/>
          </w:tcPr>
          <w:p w14:paraId="4D70E68D"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7F49950C" w14:textId="77777777" w:rsidR="004461B4" w:rsidRPr="00D71FA0" w:rsidRDefault="004461B4" w:rsidP="00796256">
            <w:pPr>
              <w:pStyle w:val="TableText"/>
              <w:rPr>
                <w:noProof w:val="0"/>
              </w:rPr>
            </w:pPr>
            <w:r w:rsidRPr="00D71FA0">
              <w:rPr>
                <w:noProof w:val="0"/>
                <w:color w:val="000000"/>
              </w:rPr>
              <w:t>3,724</w:t>
            </w:r>
          </w:p>
        </w:tc>
        <w:tc>
          <w:tcPr>
            <w:tcW w:w="1238" w:type="dxa"/>
            <w:tcBorders>
              <w:top w:val="single" w:sz="4" w:space="0" w:color="auto"/>
              <w:left w:val="nil"/>
              <w:bottom w:val="nil"/>
              <w:right w:val="nil"/>
            </w:tcBorders>
            <w:shd w:val="clear" w:color="auto" w:fill="auto"/>
            <w:noWrap/>
            <w:vAlign w:val="bottom"/>
          </w:tcPr>
          <w:p w14:paraId="44E7E7CB" w14:textId="77777777" w:rsidR="004461B4" w:rsidRPr="00D71FA0" w:rsidRDefault="004461B4" w:rsidP="00796256">
            <w:pPr>
              <w:pStyle w:val="TableText"/>
              <w:ind w:right="144"/>
              <w:rPr>
                <w:noProof w:val="0"/>
              </w:rPr>
            </w:pPr>
            <w:r w:rsidRPr="00D71FA0">
              <w:rPr>
                <w:noProof w:val="0"/>
                <w:color w:val="000000"/>
              </w:rPr>
              <w:t>8.5</w:t>
            </w:r>
          </w:p>
        </w:tc>
        <w:tc>
          <w:tcPr>
            <w:tcW w:w="1456" w:type="dxa"/>
            <w:tcBorders>
              <w:top w:val="single" w:sz="4" w:space="0" w:color="auto"/>
              <w:left w:val="nil"/>
              <w:bottom w:val="nil"/>
              <w:right w:val="nil"/>
            </w:tcBorders>
            <w:shd w:val="clear" w:color="auto" w:fill="auto"/>
            <w:vAlign w:val="bottom"/>
          </w:tcPr>
          <w:p w14:paraId="0FB42918" w14:textId="77777777" w:rsidR="004461B4" w:rsidRPr="00D71FA0" w:rsidRDefault="004461B4" w:rsidP="00796256">
            <w:pPr>
              <w:pStyle w:val="TableText"/>
              <w:ind w:right="360"/>
              <w:rPr>
                <w:noProof w:val="0"/>
              </w:rPr>
            </w:pPr>
            <w:r w:rsidRPr="00D71FA0">
              <w:rPr>
                <w:noProof w:val="0"/>
                <w:color w:val="000000"/>
              </w:rPr>
              <w:t>10.6</w:t>
            </w:r>
          </w:p>
        </w:tc>
      </w:tr>
      <w:tr w:rsidR="004461B4" w:rsidRPr="00D71FA0" w14:paraId="4DB89773" w14:textId="77777777" w:rsidTr="00796256">
        <w:tc>
          <w:tcPr>
            <w:tcW w:w="6192" w:type="dxa"/>
            <w:tcBorders>
              <w:top w:val="nil"/>
              <w:bottom w:val="single" w:sz="4" w:space="0" w:color="auto"/>
            </w:tcBorders>
            <w:noWrap/>
            <w:hideMark/>
          </w:tcPr>
          <w:p w14:paraId="4C961395"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347A0A41" w14:textId="77777777" w:rsidR="004461B4" w:rsidRPr="00D71FA0" w:rsidRDefault="004461B4" w:rsidP="00796256">
            <w:pPr>
              <w:pStyle w:val="TableText"/>
              <w:rPr>
                <w:noProof w:val="0"/>
              </w:rPr>
            </w:pPr>
            <w:r w:rsidRPr="00D71FA0">
              <w:rPr>
                <w:noProof w:val="0"/>
                <w:color w:val="000000"/>
              </w:rPr>
              <w:t>40,067</w:t>
            </w:r>
          </w:p>
        </w:tc>
        <w:tc>
          <w:tcPr>
            <w:tcW w:w="1238" w:type="dxa"/>
            <w:tcBorders>
              <w:top w:val="nil"/>
              <w:left w:val="nil"/>
              <w:bottom w:val="single" w:sz="4" w:space="0" w:color="auto"/>
              <w:right w:val="nil"/>
            </w:tcBorders>
            <w:shd w:val="clear" w:color="auto" w:fill="auto"/>
            <w:noWrap/>
            <w:vAlign w:val="bottom"/>
          </w:tcPr>
          <w:p w14:paraId="48E83242" w14:textId="77777777" w:rsidR="004461B4" w:rsidRPr="00D71FA0" w:rsidRDefault="004461B4" w:rsidP="00796256">
            <w:pPr>
              <w:pStyle w:val="TableText"/>
              <w:ind w:right="144"/>
              <w:rPr>
                <w:noProof w:val="0"/>
              </w:rPr>
            </w:pPr>
            <w:r w:rsidRPr="00D71FA0">
              <w:rPr>
                <w:noProof w:val="0"/>
                <w:color w:val="000000"/>
              </w:rPr>
              <w:t>91.5</w:t>
            </w:r>
          </w:p>
        </w:tc>
        <w:tc>
          <w:tcPr>
            <w:tcW w:w="1456" w:type="dxa"/>
            <w:tcBorders>
              <w:top w:val="nil"/>
              <w:left w:val="nil"/>
              <w:bottom w:val="single" w:sz="4" w:space="0" w:color="auto"/>
              <w:right w:val="nil"/>
            </w:tcBorders>
            <w:shd w:val="clear" w:color="auto" w:fill="auto"/>
            <w:vAlign w:val="bottom"/>
          </w:tcPr>
          <w:p w14:paraId="0EDCF53B" w14:textId="77777777" w:rsidR="004461B4" w:rsidRPr="00D71FA0" w:rsidRDefault="004461B4" w:rsidP="00796256">
            <w:pPr>
              <w:pStyle w:val="TableText"/>
              <w:ind w:right="360"/>
              <w:rPr>
                <w:noProof w:val="0"/>
              </w:rPr>
            </w:pPr>
            <w:r w:rsidRPr="00D71FA0">
              <w:rPr>
                <w:noProof w:val="0"/>
                <w:color w:val="000000"/>
              </w:rPr>
              <w:t>89.2</w:t>
            </w:r>
          </w:p>
        </w:tc>
      </w:tr>
      <w:tr w:rsidR="004461B4" w:rsidRPr="00D71FA0" w14:paraId="26D6D74E" w14:textId="77777777" w:rsidTr="00796256">
        <w:tc>
          <w:tcPr>
            <w:tcW w:w="6192" w:type="dxa"/>
            <w:tcBorders>
              <w:top w:val="single" w:sz="4" w:space="0" w:color="auto"/>
              <w:bottom w:val="nil"/>
            </w:tcBorders>
            <w:noWrap/>
            <w:hideMark/>
          </w:tcPr>
          <w:p w14:paraId="3D96E767"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61381EFA" w14:textId="77777777" w:rsidR="004461B4" w:rsidRPr="00D71FA0" w:rsidRDefault="004461B4" w:rsidP="00796256">
            <w:pPr>
              <w:pStyle w:val="TableText"/>
              <w:rPr>
                <w:noProof w:val="0"/>
              </w:rPr>
            </w:pPr>
            <w:r w:rsidRPr="00D71FA0">
              <w:rPr>
                <w:noProof w:val="0"/>
                <w:color w:val="000000"/>
              </w:rPr>
              <w:t>266</w:t>
            </w:r>
          </w:p>
        </w:tc>
        <w:tc>
          <w:tcPr>
            <w:tcW w:w="1238" w:type="dxa"/>
            <w:tcBorders>
              <w:top w:val="single" w:sz="4" w:space="0" w:color="auto"/>
              <w:left w:val="nil"/>
              <w:bottom w:val="nil"/>
              <w:right w:val="nil"/>
            </w:tcBorders>
            <w:shd w:val="clear" w:color="auto" w:fill="auto"/>
            <w:noWrap/>
            <w:vAlign w:val="bottom"/>
          </w:tcPr>
          <w:p w14:paraId="41093E61" w14:textId="77777777" w:rsidR="004461B4" w:rsidRPr="00D71FA0" w:rsidRDefault="004461B4" w:rsidP="00796256">
            <w:pPr>
              <w:pStyle w:val="TableText"/>
              <w:ind w:right="144"/>
              <w:rPr>
                <w:noProof w:val="0"/>
              </w:rPr>
            </w:pPr>
            <w:r w:rsidRPr="00D71FA0">
              <w:rPr>
                <w:noProof w:val="0"/>
                <w:color w:val="000000"/>
              </w:rPr>
              <w:t>0.6</w:t>
            </w:r>
          </w:p>
        </w:tc>
        <w:tc>
          <w:tcPr>
            <w:tcW w:w="1456" w:type="dxa"/>
            <w:tcBorders>
              <w:top w:val="single" w:sz="4" w:space="0" w:color="auto"/>
              <w:left w:val="nil"/>
              <w:bottom w:val="nil"/>
              <w:right w:val="nil"/>
            </w:tcBorders>
            <w:shd w:val="clear" w:color="auto" w:fill="auto"/>
            <w:vAlign w:val="bottom"/>
          </w:tcPr>
          <w:p w14:paraId="1AAAD5C0"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205E635A" w14:textId="77777777" w:rsidTr="00796256">
        <w:tc>
          <w:tcPr>
            <w:tcW w:w="6192" w:type="dxa"/>
            <w:tcBorders>
              <w:top w:val="nil"/>
              <w:bottom w:val="single" w:sz="4" w:space="0" w:color="auto"/>
            </w:tcBorders>
            <w:noWrap/>
            <w:hideMark/>
          </w:tcPr>
          <w:p w14:paraId="1B0E99CA"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1A2E94AE" w14:textId="77777777" w:rsidR="004461B4" w:rsidRPr="00D71FA0" w:rsidRDefault="004461B4" w:rsidP="00796256">
            <w:pPr>
              <w:pStyle w:val="TableText"/>
              <w:rPr>
                <w:noProof w:val="0"/>
              </w:rPr>
            </w:pPr>
            <w:r w:rsidRPr="00D71FA0">
              <w:rPr>
                <w:noProof w:val="0"/>
                <w:color w:val="000000"/>
              </w:rPr>
              <w:t>43,525</w:t>
            </w:r>
          </w:p>
        </w:tc>
        <w:tc>
          <w:tcPr>
            <w:tcW w:w="1238" w:type="dxa"/>
            <w:tcBorders>
              <w:top w:val="nil"/>
              <w:left w:val="nil"/>
              <w:bottom w:val="single" w:sz="4" w:space="0" w:color="auto"/>
              <w:right w:val="nil"/>
            </w:tcBorders>
            <w:shd w:val="clear" w:color="auto" w:fill="auto"/>
            <w:noWrap/>
            <w:vAlign w:val="bottom"/>
          </w:tcPr>
          <w:p w14:paraId="080A96D4" w14:textId="77777777" w:rsidR="004461B4" w:rsidRPr="00D71FA0" w:rsidRDefault="004461B4" w:rsidP="00796256">
            <w:pPr>
              <w:pStyle w:val="TableText"/>
              <w:ind w:right="144"/>
              <w:rPr>
                <w:noProof w:val="0"/>
              </w:rPr>
            </w:pPr>
            <w:r w:rsidRPr="00D71FA0">
              <w:rPr>
                <w:noProof w:val="0"/>
                <w:color w:val="000000"/>
              </w:rPr>
              <w:t>99.4</w:t>
            </w:r>
          </w:p>
        </w:tc>
        <w:tc>
          <w:tcPr>
            <w:tcW w:w="1456" w:type="dxa"/>
            <w:tcBorders>
              <w:top w:val="nil"/>
              <w:left w:val="nil"/>
              <w:bottom w:val="single" w:sz="4" w:space="0" w:color="auto"/>
              <w:right w:val="nil"/>
            </w:tcBorders>
            <w:shd w:val="clear" w:color="auto" w:fill="auto"/>
            <w:vAlign w:val="bottom"/>
          </w:tcPr>
          <w:p w14:paraId="1948FEA9" w14:textId="77777777" w:rsidR="004461B4" w:rsidRPr="00D71FA0" w:rsidRDefault="004461B4" w:rsidP="00796256">
            <w:pPr>
              <w:pStyle w:val="TableText"/>
              <w:ind w:right="360"/>
              <w:rPr>
                <w:noProof w:val="0"/>
              </w:rPr>
            </w:pPr>
            <w:r w:rsidRPr="00D71FA0">
              <w:rPr>
                <w:noProof w:val="0"/>
                <w:color w:val="000000"/>
              </w:rPr>
              <w:t>99.3</w:t>
            </w:r>
          </w:p>
        </w:tc>
      </w:tr>
      <w:tr w:rsidR="004461B4" w:rsidRPr="00D71FA0" w14:paraId="4B854B63" w14:textId="77777777" w:rsidTr="00796256">
        <w:tc>
          <w:tcPr>
            <w:tcW w:w="6192" w:type="dxa"/>
            <w:tcBorders>
              <w:top w:val="single" w:sz="4" w:space="0" w:color="auto"/>
              <w:bottom w:val="nil"/>
            </w:tcBorders>
            <w:noWrap/>
          </w:tcPr>
          <w:p w14:paraId="601631E2"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4E84A229" w14:textId="77777777" w:rsidR="004461B4" w:rsidRPr="00D71FA0" w:rsidRDefault="004461B4" w:rsidP="00796256">
            <w:pPr>
              <w:pStyle w:val="TableText"/>
              <w:rPr>
                <w:noProof w:val="0"/>
              </w:rPr>
            </w:pPr>
            <w:r w:rsidRPr="00D71FA0">
              <w:rPr>
                <w:noProof w:val="0"/>
                <w:color w:val="000000"/>
              </w:rPr>
              <w:t>654</w:t>
            </w:r>
          </w:p>
        </w:tc>
        <w:tc>
          <w:tcPr>
            <w:tcW w:w="1238" w:type="dxa"/>
            <w:tcBorders>
              <w:top w:val="single" w:sz="4" w:space="0" w:color="auto"/>
              <w:left w:val="nil"/>
              <w:bottom w:val="nil"/>
              <w:right w:val="nil"/>
            </w:tcBorders>
            <w:shd w:val="clear" w:color="auto" w:fill="auto"/>
            <w:noWrap/>
            <w:vAlign w:val="bottom"/>
          </w:tcPr>
          <w:p w14:paraId="514DF0C9" w14:textId="77777777" w:rsidR="004461B4" w:rsidRPr="00D71FA0" w:rsidRDefault="004461B4" w:rsidP="00796256">
            <w:pPr>
              <w:pStyle w:val="TableText"/>
              <w:ind w:right="144"/>
              <w:rPr>
                <w:noProof w:val="0"/>
              </w:rPr>
            </w:pPr>
            <w:r w:rsidRPr="00D71FA0">
              <w:rPr>
                <w:noProof w:val="0"/>
                <w:color w:val="000000"/>
              </w:rPr>
              <w:t>1.5</w:t>
            </w:r>
          </w:p>
        </w:tc>
        <w:tc>
          <w:tcPr>
            <w:tcW w:w="1456" w:type="dxa"/>
            <w:tcBorders>
              <w:top w:val="single" w:sz="4" w:space="0" w:color="auto"/>
              <w:left w:val="nil"/>
              <w:bottom w:val="nil"/>
              <w:right w:val="nil"/>
            </w:tcBorders>
            <w:shd w:val="clear" w:color="auto" w:fill="auto"/>
            <w:vAlign w:val="bottom"/>
          </w:tcPr>
          <w:p w14:paraId="361B2C75" w14:textId="77777777" w:rsidR="004461B4" w:rsidRPr="00D71FA0" w:rsidRDefault="004461B4" w:rsidP="00796256">
            <w:pPr>
              <w:pStyle w:val="TableText"/>
              <w:ind w:right="360"/>
              <w:rPr>
                <w:noProof w:val="0"/>
              </w:rPr>
            </w:pPr>
            <w:r w:rsidRPr="00D71FA0">
              <w:rPr>
                <w:noProof w:val="0"/>
                <w:color w:val="000000"/>
              </w:rPr>
              <w:t>1.5</w:t>
            </w:r>
          </w:p>
        </w:tc>
      </w:tr>
      <w:tr w:rsidR="004461B4" w:rsidRPr="00D71FA0" w14:paraId="23DCCD25" w14:textId="77777777" w:rsidTr="00796256">
        <w:tc>
          <w:tcPr>
            <w:tcW w:w="6192" w:type="dxa"/>
            <w:tcBorders>
              <w:top w:val="nil"/>
              <w:bottom w:val="single" w:sz="4" w:space="0" w:color="auto"/>
            </w:tcBorders>
            <w:noWrap/>
          </w:tcPr>
          <w:p w14:paraId="53A9E85C"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3843F1A1" w14:textId="77777777" w:rsidR="004461B4" w:rsidRPr="00D71FA0" w:rsidRDefault="004461B4" w:rsidP="00796256">
            <w:pPr>
              <w:pStyle w:val="TableText"/>
              <w:rPr>
                <w:noProof w:val="0"/>
              </w:rPr>
            </w:pPr>
            <w:r w:rsidRPr="00D71FA0">
              <w:rPr>
                <w:noProof w:val="0"/>
                <w:color w:val="000000"/>
              </w:rPr>
              <w:t>43,137</w:t>
            </w:r>
          </w:p>
        </w:tc>
        <w:tc>
          <w:tcPr>
            <w:tcW w:w="1238" w:type="dxa"/>
            <w:tcBorders>
              <w:top w:val="nil"/>
              <w:left w:val="nil"/>
              <w:bottom w:val="single" w:sz="4" w:space="0" w:color="auto"/>
              <w:right w:val="nil"/>
            </w:tcBorders>
            <w:shd w:val="clear" w:color="auto" w:fill="auto"/>
            <w:noWrap/>
            <w:vAlign w:val="bottom"/>
          </w:tcPr>
          <w:p w14:paraId="21999005" w14:textId="77777777" w:rsidR="004461B4" w:rsidRPr="00D71FA0" w:rsidRDefault="004461B4" w:rsidP="00796256">
            <w:pPr>
              <w:pStyle w:val="TableText"/>
              <w:ind w:right="144"/>
              <w:rPr>
                <w:noProof w:val="0"/>
              </w:rPr>
            </w:pPr>
            <w:r w:rsidRPr="00D71FA0">
              <w:rPr>
                <w:noProof w:val="0"/>
                <w:color w:val="000000"/>
              </w:rPr>
              <w:t>98.5</w:t>
            </w:r>
          </w:p>
        </w:tc>
        <w:tc>
          <w:tcPr>
            <w:tcW w:w="1456" w:type="dxa"/>
            <w:tcBorders>
              <w:top w:val="nil"/>
              <w:left w:val="nil"/>
              <w:bottom w:val="single" w:sz="4" w:space="0" w:color="auto"/>
              <w:right w:val="nil"/>
            </w:tcBorders>
            <w:shd w:val="clear" w:color="auto" w:fill="auto"/>
            <w:vAlign w:val="bottom"/>
          </w:tcPr>
          <w:p w14:paraId="1B36E430" w14:textId="77777777" w:rsidR="004461B4" w:rsidRPr="00D71FA0" w:rsidRDefault="004461B4" w:rsidP="00796256">
            <w:pPr>
              <w:pStyle w:val="TableText"/>
              <w:ind w:right="360"/>
              <w:rPr>
                <w:noProof w:val="0"/>
              </w:rPr>
            </w:pPr>
            <w:r w:rsidRPr="00D71FA0">
              <w:rPr>
                <w:noProof w:val="0"/>
                <w:color w:val="000000"/>
              </w:rPr>
              <w:t>98.3</w:t>
            </w:r>
          </w:p>
        </w:tc>
      </w:tr>
      <w:tr w:rsidR="004461B4" w:rsidRPr="00D71FA0" w14:paraId="1D658E61" w14:textId="77777777" w:rsidTr="00796256">
        <w:tc>
          <w:tcPr>
            <w:tcW w:w="6192" w:type="dxa"/>
            <w:tcBorders>
              <w:top w:val="single" w:sz="4" w:space="0" w:color="auto"/>
              <w:bottom w:val="nil"/>
            </w:tcBorders>
            <w:noWrap/>
          </w:tcPr>
          <w:p w14:paraId="68B6D7C2"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49802D14" w14:textId="77777777" w:rsidR="004461B4" w:rsidRPr="00D71FA0" w:rsidRDefault="004461B4" w:rsidP="00796256">
            <w:pPr>
              <w:pStyle w:val="TableText"/>
              <w:rPr>
                <w:noProof w:val="0"/>
              </w:rPr>
            </w:pPr>
            <w:r w:rsidRPr="00D71FA0">
              <w:rPr>
                <w:noProof w:val="0"/>
                <w:color w:val="000000"/>
              </w:rPr>
              <w:t>1,375</w:t>
            </w:r>
          </w:p>
        </w:tc>
        <w:tc>
          <w:tcPr>
            <w:tcW w:w="1238" w:type="dxa"/>
            <w:tcBorders>
              <w:top w:val="single" w:sz="4" w:space="0" w:color="auto"/>
              <w:left w:val="nil"/>
              <w:bottom w:val="nil"/>
              <w:right w:val="nil"/>
            </w:tcBorders>
            <w:shd w:val="clear" w:color="auto" w:fill="auto"/>
            <w:noWrap/>
            <w:vAlign w:val="bottom"/>
          </w:tcPr>
          <w:p w14:paraId="554E3EEB" w14:textId="77777777" w:rsidR="004461B4" w:rsidRPr="00D71FA0" w:rsidRDefault="004461B4" w:rsidP="00796256">
            <w:pPr>
              <w:pStyle w:val="TableText"/>
              <w:ind w:right="144"/>
              <w:rPr>
                <w:noProof w:val="0"/>
              </w:rPr>
            </w:pPr>
            <w:r w:rsidRPr="00D71FA0">
              <w:rPr>
                <w:noProof w:val="0"/>
                <w:color w:val="000000"/>
              </w:rPr>
              <w:t>3.1</w:t>
            </w:r>
          </w:p>
        </w:tc>
        <w:tc>
          <w:tcPr>
            <w:tcW w:w="1456" w:type="dxa"/>
            <w:tcBorders>
              <w:top w:val="single" w:sz="4" w:space="0" w:color="auto"/>
              <w:left w:val="nil"/>
              <w:bottom w:val="nil"/>
              <w:right w:val="nil"/>
            </w:tcBorders>
            <w:shd w:val="clear" w:color="auto" w:fill="auto"/>
            <w:vAlign w:val="bottom"/>
          </w:tcPr>
          <w:p w14:paraId="35D0915E" w14:textId="77777777" w:rsidR="004461B4" w:rsidRPr="00D71FA0" w:rsidRDefault="004461B4" w:rsidP="00796256">
            <w:pPr>
              <w:pStyle w:val="TableText"/>
              <w:ind w:right="360"/>
              <w:rPr>
                <w:noProof w:val="0"/>
              </w:rPr>
            </w:pPr>
            <w:r w:rsidRPr="00D71FA0">
              <w:rPr>
                <w:noProof w:val="0"/>
                <w:color w:val="000000"/>
              </w:rPr>
              <w:t>2.5</w:t>
            </w:r>
          </w:p>
        </w:tc>
      </w:tr>
      <w:tr w:rsidR="004461B4" w:rsidRPr="00D71FA0" w14:paraId="7EC92BF8" w14:textId="77777777" w:rsidTr="00796256">
        <w:tc>
          <w:tcPr>
            <w:tcW w:w="6192" w:type="dxa"/>
            <w:tcBorders>
              <w:top w:val="nil"/>
              <w:bottom w:val="single" w:sz="12" w:space="0" w:color="auto"/>
            </w:tcBorders>
            <w:noWrap/>
          </w:tcPr>
          <w:p w14:paraId="5C13E0CD"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01A3EFD8" w14:textId="77777777" w:rsidR="004461B4" w:rsidRPr="00D71FA0" w:rsidRDefault="004461B4" w:rsidP="00796256">
            <w:pPr>
              <w:pStyle w:val="TableText"/>
              <w:rPr>
                <w:noProof w:val="0"/>
              </w:rPr>
            </w:pPr>
            <w:r w:rsidRPr="00D71FA0">
              <w:rPr>
                <w:noProof w:val="0"/>
                <w:color w:val="000000"/>
              </w:rPr>
              <w:t>42,416</w:t>
            </w:r>
          </w:p>
        </w:tc>
        <w:tc>
          <w:tcPr>
            <w:tcW w:w="1238" w:type="dxa"/>
            <w:tcBorders>
              <w:top w:val="nil"/>
              <w:left w:val="nil"/>
              <w:bottom w:val="single" w:sz="12" w:space="0" w:color="auto"/>
              <w:right w:val="nil"/>
            </w:tcBorders>
            <w:shd w:val="clear" w:color="auto" w:fill="auto"/>
            <w:noWrap/>
            <w:vAlign w:val="bottom"/>
          </w:tcPr>
          <w:p w14:paraId="0934DD01" w14:textId="77777777" w:rsidR="004461B4" w:rsidRPr="00D71FA0" w:rsidRDefault="004461B4" w:rsidP="00796256">
            <w:pPr>
              <w:pStyle w:val="TableText"/>
              <w:ind w:right="144"/>
              <w:rPr>
                <w:noProof w:val="0"/>
              </w:rPr>
            </w:pPr>
            <w:r w:rsidRPr="00D71FA0">
              <w:rPr>
                <w:noProof w:val="0"/>
                <w:color w:val="000000"/>
              </w:rPr>
              <w:t>96.9</w:t>
            </w:r>
          </w:p>
        </w:tc>
        <w:tc>
          <w:tcPr>
            <w:tcW w:w="1456" w:type="dxa"/>
            <w:tcBorders>
              <w:top w:val="nil"/>
              <w:left w:val="nil"/>
              <w:bottom w:val="single" w:sz="12" w:space="0" w:color="auto"/>
              <w:right w:val="nil"/>
            </w:tcBorders>
            <w:shd w:val="clear" w:color="auto" w:fill="auto"/>
            <w:vAlign w:val="bottom"/>
          </w:tcPr>
          <w:p w14:paraId="4C0F374C" w14:textId="77777777" w:rsidR="004461B4" w:rsidRPr="00D71FA0" w:rsidRDefault="004461B4" w:rsidP="00796256">
            <w:pPr>
              <w:pStyle w:val="TableText"/>
              <w:ind w:right="360"/>
              <w:rPr>
                <w:noProof w:val="0"/>
              </w:rPr>
            </w:pPr>
            <w:r w:rsidRPr="00D71FA0">
              <w:rPr>
                <w:noProof w:val="0"/>
                <w:color w:val="000000"/>
              </w:rPr>
              <w:t>97.3</w:t>
            </w:r>
          </w:p>
        </w:tc>
      </w:tr>
    </w:tbl>
    <w:p w14:paraId="06A8CB06" w14:textId="77777777" w:rsidR="004461B4" w:rsidRPr="00D71FA0" w:rsidRDefault="004461B4" w:rsidP="00796256">
      <w:pPr>
        <w:pStyle w:val="NormalContinuation"/>
      </w:pPr>
      <w:r w:rsidRPr="00D71FA0">
        <w:lastRenderedPageBreak/>
        <w:fldChar w:fldCharType="begin"/>
      </w:r>
      <w:r w:rsidRPr="00D71FA0">
        <w:instrText xml:space="preserve"> REF _Ref35521678 \h </w:instrText>
      </w:r>
      <w:r w:rsidRPr="00D71FA0">
        <w:fldChar w:fldCharType="separate"/>
      </w:r>
      <w:r w:rsidRPr="00D71FA0">
        <w:t>Table 5.B.4</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Grade Eleven, continuation"/>
      </w:tblPr>
      <w:tblGrid>
        <w:gridCol w:w="6192"/>
        <w:gridCol w:w="1244"/>
        <w:gridCol w:w="1238"/>
        <w:gridCol w:w="1456"/>
      </w:tblGrid>
      <w:tr w:rsidR="004461B4" w:rsidRPr="00D71FA0" w14:paraId="278BD1F4"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14815776" w14:textId="77777777" w:rsidR="004461B4" w:rsidRPr="00D71FA0" w:rsidRDefault="004461B4" w:rsidP="00796256">
            <w:pPr>
              <w:pStyle w:val="TableHead"/>
              <w:rPr>
                <w:b w:val="0"/>
                <w:bCs w:val="0"/>
                <w:noProof w:val="0"/>
              </w:rPr>
            </w:pPr>
            <w:r w:rsidRPr="00D71FA0">
              <w:rPr>
                <w:bCs w:val="0"/>
                <w:noProof w:val="0"/>
              </w:rPr>
              <w:t>Group</w:t>
            </w:r>
          </w:p>
        </w:tc>
        <w:tc>
          <w:tcPr>
            <w:tcW w:w="1244" w:type="dxa"/>
            <w:noWrap/>
            <w:hideMark/>
          </w:tcPr>
          <w:p w14:paraId="4104F8C6"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noWrap/>
            <w:hideMark/>
          </w:tcPr>
          <w:p w14:paraId="76C89287"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Pr>
          <w:p w14:paraId="07AA33A4"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7565AE1A" w14:textId="77777777" w:rsidTr="00796256">
        <w:tc>
          <w:tcPr>
            <w:tcW w:w="6192" w:type="dxa"/>
            <w:tcBorders>
              <w:top w:val="single" w:sz="4" w:space="0" w:color="auto"/>
            </w:tcBorders>
            <w:noWrap/>
          </w:tcPr>
          <w:p w14:paraId="3A023A09"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02792E2F" w14:textId="77777777" w:rsidR="004461B4" w:rsidRPr="00D71FA0" w:rsidRDefault="004461B4" w:rsidP="00796256">
            <w:pPr>
              <w:pStyle w:val="TableText"/>
              <w:keepNext/>
              <w:keepLines/>
              <w:rPr>
                <w:noProof w:val="0"/>
              </w:rPr>
            </w:pPr>
            <w:r w:rsidRPr="00D71FA0">
              <w:rPr>
                <w:noProof w:val="0"/>
                <w:color w:val="000000"/>
              </w:rPr>
              <w:t>139</w:t>
            </w:r>
          </w:p>
        </w:tc>
        <w:tc>
          <w:tcPr>
            <w:tcW w:w="1238" w:type="dxa"/>
            <w:tcBorders>
              <w:top w:val="single" w:sz="4" w:space="0" w:color="auto"/>
              <w:left w:val="nil"/>
              <w:bottom w:val="nil"/>
              <w:right w:val="nil"/>
            </w:tcBorders>
            <w:shd w:val="clear" w:color="auto" w:fill="auto"/>
            <w:vAlign w:val="bottom"/>
          </w:tcPr>
          <w:p w14:paraId="7DED7C6A" w14:textId="77777777" w:rsidR="004461B4" w:rsidRPr="00D71FA0" w:rsidRDefault="004461B4" w:rsidP="00796256">
            <w:pPr>
              <w:pStyle w:val="TableText"/>
              <w:keepNext/>
              <w:keepLines/>
              <w:ind w:right="144"/>
              <w:rPr>
                <w:noProof w:val="0"/>
              </w:rPr>
            </w:pPr>
            <w:r w:rsidRPr="00D71FA0">
              <w:rPr>
                <w:noProof w:val="0"/>
                <w:color w:val="000000"/>
              </w:rPr>
              <w:t>0.3</w:t>
            </w:r>
          </w:p>
        </w:tc>
        <w:tc>
          <w:tcPr>
            <w:tcW w:w="1456" w:type="dxa"/>
            <w:tcBorders>
              <w:top w:val="single" w:sz="4" w:space="0" w:color="auto"/>
              <w:left w:val="nil"/>
              <w:bottom w:val="nil"/>
              <w:right w:val="nil"/>
            </w:tcBorders>
            <w:shd w:val="clear" w:color="auto" w:fill="auto"/>
            <w:noWrap/>
            <w:vAlign w:val="bottom"/>
          </w:tcPr>
          <w:p w14:paraId="1ACAE952"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6CF828FD" w14:textId="77777777" w:rsidTr="00796256">
        <w:tc>
          <w:tcPr>
            <w:tcW w:w="6192" w:type="dxa"/>
            <w:noWrap/>
          </w:tcPr>
          <w:p w14:paraId="58D507F1"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7F9E82FC" w14:textId="77777777" w:rsidR="004461B4" w:rsidRPr="00D71FA0" w:rsidRDefault="004461B4" w:rsidP="00796256">
            <w:pPr>
              <w:pStyle w:val="TableText"/>
              <w:keepNext/>
              <w:keepLines/>
              <w:rPr>
                <w:noProof w:val="0"/>
              </w:rPr>
            </w:pPr>
            <w:r w:rsidRPr="00D71FA0">
              <w:rPr>
                <w:noProof w:val="0"/>
                <w:color w:val="000000"/>
              </w:rPr>
              <w:t>165</w:t>
            </w:r>
          </w:p>
        </w:tc>
        <w:tc>
          <w:tcPr>
            <w:tcW w:w="1238" w:type="dxa"/>
            <w:tcBorders>
              <w:top w:val="nil"/>
              <w:left w:val="nil"/>
              <w:bottom w:val="nil"/>
              <w:right w:val="nil"/>
            </w:tcBorders>
            <w:shd w:val="clear" w:color="auto" w:fill="auto"/>
            <w:vAlign w:val="bottom"/>
          </w:tcPr>
          <w:p w14:paraId="7F1406F6" w14:textId="77777777" w:rsidR="004461B4" w:rsidRPr="00D71FA0" w:rsidRDefault="004461B4" w:rsidP="00796256">
            <w:pPr>
              <w:pStyle w:val="TableText"/>
              <w:keepNext/>
              <w:keepLines/>
              <w:ind w:right="144"/>
              <w:rPr>
                <w:noProof w:val="0"/>
              </w:rPr>
            </w:pPr>
            <w:r w:rsidRPr="00D71FA0">
              <w:rPr>
                <w:noProof w:val="0"/>
                <w:color w:val="000000"/>
              </w:rPr>
              <w:t>0.4</w:t>
            </w:r>
          </w:p>
        </w:tc>
        <w:tc>
          <w:tcPr>
            <w:tcW w:w="1456" w:type="dxa"/>
            <w:tcBorders>
              <w:top w:val="nil"/>
              <w:left w:val="nil"/>
              <w:bottom w:val="nil"/>
              <w:right w:val="nil"/>
            </w:tcBorders>
            <w:shd w:val="clear" w:color="auto" w:fill="auto"/>
            <w:noWrap/>
            <w:vAlign w:val="bottom"/>
          </w:tcPr>
          <w:p w14:paraId="3E5C10AA"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6792B751" w14:textId="77777777" w:rsidTr="00796256">
        <w:tc>
          <w:tcPr>
            <w:tcW w:w="6192" w:type="dxa"/>
            <w:noWrap/>
          </w:tcPr>
          <w:p w14:paraId="07496CF2"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26E53D48" w14:textId="77777777" w:rsidR="004461B4" w:rsidRPr="00D71FA0" w:rsidRDefault="004461B4" w:rsidP="00796256">
            <w:pPr>
              <w:pStyle w:val="TableText"/>
              <w:rPr>
                <w:noProof w:val="0"/>
              </w:rPr>
            </w:pPr>
            <w:r w:rsidRPr="00D71FA0">
              <w:rPr>
                <w:noProof w:val="0"/>
                <w:color w:val="000000"/>
              </w:rPr>
              <w:t>2,749</w:t>
            </w:r>
          </w:p>
        </w:tc>
        <w:tc>
          <w:tcPr>
            <w:tcW w:w="1238" w:type="dxa"/>
            <w:tcBorders>
              <w:top w:val="nil"/>
              <w:left w:val="nil"/>
              <w:bottom w:val="nil"/>
              <w:right w:val="nil"/>
            </w:tcBorders>
            <w:shd w:val="clear" w:color="auto" w:fill="auto"/>
            <w:vAlign w:val="bottom"/>
          </w:tcPr>
          <w:p w14:paraId="436CC3EE" w14:textId="77777777" w:rsidR="004461B4" w:rsidRPr="00D71FA0" w:rsidRDefault="004461B4" w:rsidP="00796256">
            <w:pPr>
              <w:pStyle w:val="TableText"/>
              <w:ind w:right="144"/>
              <w:rPr>
                <w:noProof w:val="0"/>
              </w:rPr>
            </w:pPr>
            <w:r w:rsidRPr="00D71FA0">
              <w:rPr>
                <w:noProof w:val="0"/>
                <w:color w:val="000000"/>
              </w:rPr>
              <w:t>6.3</w:t>
            </w:r>
          </w:p>
        </w:tc>
        <w:tc>
          <w:tcPr>
            <w:tcW w:w="1456" w:type="dxa"/>
            <w:tcBorders>
              <w:top w:val="nil"/>
              <w:left w:val="nil"/>
              <w:bottom w:val="nil"/>
              <w:right w:val="nil"/>
            </w:tcBorders>
            <w:shd w:val="clear" w:color="auto" w:fill="auto"/>
            <w:noWrap/>
            <w:vAlign w:val="bottom"/>
          </w:tcPr>
          <w:p w14:paraId="3EA553F5" w14:textId="77777777" w:rsidR="004461B4" w:rsidRPr="00D71FA0" w:rsidRDefault="004461B4" w:rsidP="00796256">
            <w:pPr>
              <w:pStyle w:val="TableText"/>
              <w:ind w:right="360"/>
              <w:rPr>
                <w:noProof w:val="0"/>
              </w:rPr>
            </w:pPr>
            <w:r w:rsidRPr="00D71FA0">
              <w:rPr>
                <w:noProof w:val="0"/>
                <w:color w:val="000000"/>
              </w:rPr>
              <w:t>4.9</w:t>
            </w:r>
          </w:p>
        </w:tc>
      </w:tr>
      <w:tr w:rsidR="004461B4" w:rsidRPr="00D71FA0" w14:paraId="54A96BED" w14:textId="77777777" w:rsidTr="00796256">
        <w:tc>
          <w:tcPr>
            <w:tcW w:w="6192" w:type="dxa"/>
            <w:tcBorders>
              <w:bottom w:val="nil"/>
            </w:tcBorders>
            <w:noWrap/>
          </w:tcPr>
          <w:p w14:paraId="028F8C0D"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57FC783B" w14:textId="77777777" w:rsidR="004461B4" w:rsidRPr="00D71FA0" w:rsidRDefault="004461B4" w:rsidP="00796256">
            <w:pPr>
              <w:pStyle w:val="TableText"/>
              <w:rPr>
                <w:noProof w:val="0"/>
              </w:rPr>
            </w:pPr>
            <w:r w:rsidRPr="00D71FA0">
              <w:rPr>
                <w:noProof w:val="0"/>
                <w:color w:val="000000"/>
              </w:rPr>
              <w:t>1,745</w:t>
            </w:r>
          </w:p>
        </w:tc>
        <w:tc>
          <w:tcPr>
            <w:tcW w:w="1238" w:type="dxa"/>
            <w:tcBorders>
              <w:top w:val="nil"/>
              <w:left w:val="nil"/>
              <w:bottom w:val="nil"/>
              <w:right w:val="nil"/>
            </w:tcBorders>
            <w:shd w:val="clear" w:color="auto" w:fill="auto"/>
            <w:vAlign w:val="bottom"/>
          </w:tcPr>
          <w:p w14:paraId="0B9D6168" w14:textId="77777777" w:rsidR="004461B4" w:rsidRPr="00D71FA0" w:rsidRDefault="004461B4" w:rsidP="00796256">
            <w:pPr>
              <w:pStyle w:val="TableText"/>
              <w:ind w:right="144"/>
              <w:rPr>
                <w:noProof w:val="0"/>
              </w:rPr>
            </w:pPr>
            <w:r w:rsidRPr="00D71FA0">
              <w:rPr>
                <w:noProof w:val="0"/>
                <w:color w:val="000000"/>
              </w:rPr>
              <w:t>4.0</w:t>
            </w:r>
          </w:p>
        </w:tc>
        <w:tc>
          <w:tcPr>
            <w:tcW w:w="1456" w:type="dxa"/>
            <w:tcBorders>
              <w:top w:val="nil"/>
              <w:left w:val="nil"/>
              <w:bottom w:val="nil"/>
              <w:right w:val="nil"/>
            </w:tcBorders>
            <w:shd w:val="clear" w:color="auto" w:fill="auto"/>
            <w:noWrap/>
            <w:vAlign w:val="bottom"/>
          </w:tcPr>
          <w:p w14:paraId="2FAE8177" w14:textId="77777777" w:rsidR="004461B4" w:rsidRPr="00D71FA0" w:rsidRDefault="004461B4" w:rsidP="00796256">
            <w:pPr>
              <w:pStyle w:val="TableText"/>
              <w:ind w:right="360"/>
              <w:rPr>
                <w:noProof w:val="0"/>
              </w:rPr>
            </w:pPr>
            <w:r w:rsidRPr="00D71FA0">
              <w:rPr>
                <w:noProof w:val="0"/>
                <w:color w:val="000000"/>
              </w:rPr>
              <w:t>4.3</w:t>
            </w:r>
          </w:p>
        </w:tc>
      </w:tr>
      <w:tr w:rsidR="004461B4" w:rsidRPr="00D71FA0" w14:paraId="377FD717" w14:textId="77777777" w:rsidTr="00796256">
        <w:tc>
          <w:tcPr>
            <w:tcW w:w="6192" w:type="dxa"/>
            <w:tcBorders>
              <w:top w:val="nil"/>
              <w:bottom w:val="single" w:sz="4" w:space="0" w:color="auto"/>
            </w:tcBorders>
            <w:noWrap/>
          </w:tcPr>
          <w:p w14:paraId="029E37B2" w14:textId="77777777" w:rsidR="004461B4" w:rsidRPr="00D71FA0" w:rsidRDefault="004461B4" w:rsidP="00796256">
            <w:pPr>
              <w:pStyle w:val="TableText"/>
              <w:rPr>
                <w:noProof w:val="0"/>
              </w:rPr>
            </w:pPr>
            <w:r w:rsidRPr="00D71FA0">
              <w:rPr>
                <w:noProof w:val="0"/>
              </w:rPr>
              <w:t>Native Hawaiian or Other Pacific Islander (Primary ethnicity—Not economically disadvantaged)</w:t>
            </w:r>
          </w:p>
        </w:tc>
        <w:tc>
          <w:tcPr>
            <w:tcW w:w="1244" w:type="dxa"/>
            <w:tcBorders>
              <w:top w:val="nil"/>
              <w:left w:val="nil"/>
              <w:bottom w:val="single" w:sz="4" w:space="0" w:color="auto"/>
              <w:right w:val="nil"/>
            </w:tcBorders>
            <w:shd w:val="clear" w:color="auto" w:fill="auto"/>
            <w:noWrap/>
            <w:vAlign w:val="bottom"/>
          </w:tcPr>
          <w:p w14:paraId="0ACB5DEA" w14:textId="77777777" w:rsidR="004461B4" w:rsidRPr="00D71FA0" w:rsidRDefault="004461B4" w:rsidP="00796256">
            <w:pPr>
              <w:pStyle w:val="TableText"/>
              <w:rPr>
                <w:noProof w:val="0"/>
              </w:rPr>
            </w:pPr>
            <w:r w:rsidRPr="00D71FA0">
              <w:rPr>
                <w:noProof w:val="0"/>
                <w:color w:val="000000"/>
              </w:rPr>
              <w:t>81</w:t>
            </w:r>
          </w:p>
        </w:tc>
        <w:tc>
          <w:tcPr>
            <w:tcW w:w="1238" w:type="dxa"/>
            <w:tcBorders>
              <w:top w:val="nil"/>
              <w:left w:val="nil"/>
              <w:bottom w:val="single" w:sz="4" w:space="0" w:color="auto"/>
              <w:right w:val="nil"/>
            </w:tcBorders>
            <w:shd w:val="clear" w:color="auto" w:fill="auto"/>
            <w:vAlign w:val="bottom"/>
          </w:tcPr>
          <w:p w14:paraId="36DEA0F8"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single" w:sz="4" w:space="0" w:color="auto"/>
              <w:right w:val="nil"/>
            </w:tcBorders>
            <w:shd w:val="clear" w:color="auto" w:fill="auto"/>
            <w:noWrap/>
            <w:vAlign w:val="bottom"/>
          </w:tcPr>
          <w:p w14:paraId="15D21517"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2D202AE5" w14:textId="77777777" w:rsidTr="00796256">
        <w:tc>
          <w:tcPr>
            <w:tcW w:w="6192" w:type="dxa"/>
            <w:tcBorders>
              <w:top w:val="single" w:sz="4" w:space="0" w:color="auto"/>
            </w:tcBorders>
            <w:noWrap/>
          </w:tcPr>
          <w:p w14:paraId="3E6B6EFD" w14:textId="77777777" w:rsidR="004461B4" w:rsidRPr="00D71FA0" w:rsidRDefault="004461B4" w:rsidP="00796256">
            <w:pPr>
              <w:pStyle w:val="TableText"/>
              <w:rPr>
                <w:noProof w:val="0"/>
              </w:rPr>
            </w:pPr>
            <w:r w:rsidRPr="00D71FA0">
              <w:rPr>
                <w:noProof w:val="0"/>
              </w:rPr>
              <w:t>Native Hawaiian or Other Pacific Islander (Primary ethnicity—Economically disadvantaged)</w:t>
            </w:r>
          </w:p>
        </w:tc>
        <w:tc>
          <w:tcPr>
            <w:tcW w:w="1244" w:type="dxa"/>
            <w:tcBorders>
              <w:top w:val="single" w:sz="4" w:space="0" w:color="auto"/>
              <w:left w:val="nil"/>
              <w:bottom w:val="nil"/>
              <w:right w:val="nil"/>
            </w:tcBorders>
            <w:shd w:val="clear" w:color="auto" w:fill="auto"/>
            <w:noWrap/>
            <w:vAlign w:val="bottom"/>
          </w:tcPr>
          <w:p w14:paraId="3A8DAD63" w14:textId="77777777" w:rsidR="004461B4" w:rsidRPr="00D71FA0" w:rsidRDefault="004461B4" w:rsidP="00796256">
            <w:pPr>
              <w:pStyle w:val="TableText"/>
              <w:rPr>
                <w:noProof w:val="0"/>
              </w:rPr>
            </w:pPr>
            <w:r w:rsidRPr="00D71FA0">
              <w:rPr>
                <w:noProof w:val="0"/>
                <w:color w:val="000000"/>
              </w:rPr>
              <w:t>93</w:t>
            </w:r>
          </w:p>
        </w:tc>
        <w:tc>
          <w:tcPr>
            <w:tcW w:w="1238" w:type="dxa"/>
            <w:tcBorders>
              <w:top w:val="single" w:sz="4" w:space="0" w:color="auto"/>
              <w:left w:val="nil"/>
              <w:bottom w:val="nil"/>
              <w:right w:val="nil"/>
            </w:tcBorders>
            <w:shd w:val="clear" w:color="auto" w:fill="auto"/>
            <w:vAlign w:val="bottom"/>
          </w:tcPr>
          <w:p w14:paraId="684181C2"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341BE4AA"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75C67988" w14:textId="77777777" w:rsidTr="00796256">
        <w:tc>
          <w:tcPr>
            <w:tcW w:w="6192" w:type="dxa"/>
            <w:noWrap/>
          </w:tcPr>
          <w:p w14:paraId="461A6490"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7D90CC30" w14:textId="77777777" w:rsidR="004461B4" w:rsidRPr="00D71FA0" w:rsidRDefault="004461B4" w:rsidP="00796256">
            <w:pPr>
              <w:pStyle w:val="TableText"/>
              <w:rPr>
                <w:noProof w:val="0"/>
              </w:rPr>
            </w:pPr>
            <w:r w:rsidRPr="00D71FA0">
              <w:rPr>
                <w:noProof w:val="0"/>
                <w:color w:val="000000"/>
              </w:rPr>
              <w:t>865</w:t>
            </w:r>
          </w:p>
        </w:tc>
        <w:tc>
          <w:tcPr>
            <w:tcW w:w="1238" w:type="dxa"/>
            <w:tcBorders>
              <w:top w:val="nil"/>
              <w:left w:val="nil"/>
              <w:bottom w:val="nil"/>
              <w:right w:val="nil"/>
            </w:tcBorders>
            <w:shd w:val="clear" w:color="auto" w:fill="auto"/>
            <w:vAlign w:val="bottom"/>
          </w:tcPr>
          <w:p w14:paraId="36F65283" w14:textId="77777777" w:rsidR="004461B4" w:rsidRPr="00D71FA0" w:rsidRDefault="004461B4" w:rsidP="00796256">
            <w:pPr>
              <w:pStyle w:val="TableText"/>
              <w:ind w:right="144"/>
              <w:rPr>
                <w:noProof w:val="0"/>
              </w:rPr>
            </w:pPr>
            <w:r w:rsidRPr="00D71FA0">
              <w:rPr>
                <w:noProof w:val="0"/>
                <w:color w:val="000000"/>
              </w:rPr>
              <w:t>2.0</w:t>
            </w:r>
          </w:p>
        </w:tc>
        <w:tc>
          <w:tcPr>
            <w:tcW w:w="1456" w:type="dxa"/>
            <w:tcBorders>
              <w:top w:val="nil"/>
              <w:left w:val="nil"/>
              <w:bottom w:val="nil"/>
              <w:right w:val="nil"/>
            </w:tcBorders>
            <w:shd w:val="clear" w:color="auto" w:fill="auto"/>
            <w:noWrap/>
            <w:vAlign w:val="bottom"/>
          </w:tcPr>
          <w:p w14:paraId="22C835D9" w14:textId="77777777" w:rsidR="004461B4" w:rsidRPr="00D71FA0" w:rsidRDefault="004461B4" w:rsidP="00796256">
            <w:pPr>
              <w:pStyle w:val="TableText"/>
              <w:ind w:right="360"/>
              <w:rPr>
                <w:noProof w:val="0"/>
              </w:rPr>
            </w:pPr>
            <w:r w:rsidRPr="00D71FA0">
              <w:rPr>
                <w:noProof w:val="0"/>
                <w:color w:val="000000"/>
              </w:rPr>
              <w:t>1.7</w:t>
            </w:r>
          </w:p>
        </w:tc>
      </w:tr>
      <w:tr w:rsidR="004461B4" w:rsidRPr="00D71FA0" w14:paraId="06616024" w14:textId="77777777" w:rsidTr="00796256">
        <w:tc>
          <w:tcPr>
            <w:tcW w:w="6192" w:type="dxa"/>
            <w:noWrap/>
          </w:tcPr>
          <w:p w14:paraId="5A313CFB"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2DFD5CA6" w14:textId="77777777" w:rsidR="004461B4" w:rsidRPr="00D71FA0" w:rsidRDefault="004461B4" w:rsidP="00796256">
            <w:pPr>
              <w:pStyle w:val="TableText"/>
              <w:rPr>
                <w:noProof w:val="0"/>
              </w:rPr>
            </w:pPr>
            <w:r w:rsidRPr="00D71FA0">
              <w:rPr>
                <w:noProof w:val="0"/>
                <w:color w:val="000000"/>
              </w:rPr>
              <w:t>454</w:t>
            </w:r>
          </w:p>
        </w:tc>
        <w:tc>
          <w:tcPr>
            <w:tcW w:w="1238" w:type="dxa"/>
            <w:tcBorders>
              <w:top w:val="nil"/>
              <w:left w:val="nil"/>
              <w:bottom w:val="nil"/>
              <w:right w:val="nil"/>
            </w:tcBorders>
            <w:shd w:val="clear" w:color="auto" w:fill="auto"/>
            <w:vAlign w:val="bottom"/>
          </w:tcPr>
          <w:p w14:paraId="6BD8229F" w14:textId="77777777" w:rsidR="004461B4" w:rsidRPr="00D71FA0" w:rsidRDefault="004461B4" w:rsidP="00796256">
            <w:pPr>
              <w:pStyle w:val="TableText"/>
              <w:ind w:right="144"/>
              <w:rPr>
                <w:noProof w:val="0"/>
              </w:rPr>
            </w:pPr>
            <w:r w:rsidRPr="00D71FA0">
              <w:rPr>
                <w:noProof w:val="0"/>
                <w:color w:val="000000"/>
              </w:rPr>
              <w:t>1.0</w:t>
            </w:r>
          </w:p>
        </w:tc>
        <w:tc>
          <w:tcPr>
            <w:tcW w:w="1456" w:type="dxa"/>
            <w:tcBorders>
              <w:top w:val="nil"/>
              <w:left w:val="nil"/>
              <w:bottom w:val="nil"/>
              <w:right w:val="nil"/>
            </w:tcBorders>
            <w:shd w:val="clear" w:color="auto" w:fill="auto"/>
            <w:noWrap/>
            <w:vAlign w:val="bottom"/>
          </w:tcPr>
          <w:p w14:paraId="5DB51131" w14:textId="77777777" w:rsidR="004461B4" w:rsidRPr="00D71FA0" w:rsidRDefault="004461B4" w:rsidP="00796256">
            <w:pPr>
              <w:pStyle w:val="TableText"/>
              <w:ind w:right="360"/>
              <w:rPr>
                <w:noProof w:val="0"/>
              </w:rPr>
            </w:pPr>
            <w:r w:rsidRPr="00D71FA0">
              <w:rPr>
                <w:noProof w:val="0"/>
                <w:color w:val="000000"/>
              </w:rPr>
              <w:t>1.1</w:t>
            </w:r>
          </w:p>
        </w:tc>
      </w:tr>
      <w:tr w:rsidR="004461B4" w:rsidRPr="00D71FA0" w14:paraId="66763D09" w14:textId="77777777" w:rsidTr="00796256">
        <w:tc>
          <w:tcPr>
            <w:tcW w:w="6192" w:type="dxa"/>
            <w:noWrap/>
          </w:tcPr>
          <w:p w14:paraId="60B208A9"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29033574" w14:textId="77777777" w:rsidR="004461B4" w:rsidRPr="00D71FA0" w:rsidRDefault="004461B4" w:rsidP="00796256">
            <w:pPr>
              <w:pStyle w:val="TableText"/>
              <w:rPr>
                <w:noProof w:val="0"/>
              </w:rPr>
            </w:pPr>
            <w:r w:rsidRPr="00D71FA0">
              <w:rPr>
                <w:noProof w:val="0"/>
                <w:color w:val="000000"/>
              </w:rPr>
              <w:t>5,515</w:t>
            </w:r>
          </w:p>
        </w:tc>
        <w:tc>
          <w:tcPr>
            <w:tcW w:w="1238" w:type="dxa"/>
            <w:tcBorders>
              <w:top w:val="nil"/>
              <w:left w:val="nil"/>
              <w:bottom w:val="nil"/>
              <w:right w:val="nil"/>
            </w:tcBorders>
            <w:shd w:val="clear" w:color="auto" w:fill="auto"/>
            <w:vAlign w:val="bottom"/>
          </w:tcPr>
          <w:p w14:paraId="7B2678DB" w14:textId="77777777" w:rsidR="004461B4" w:rsidRPr="00D71FA0" w:rsidRDefault="004461B4" w:rsidP="00796256">
            <w:pPr>
              <w:pStyle w:val="TableText"/>
              <w:ind w:right="144"/>
              <w:rPr>
                <w:noProof w:val="0"/>
              </w:rPr>
            </w:pPr>
            <w:r w:rsidRPr="00D71FA0">
              <w:rPr>
                <w:noProof w:val="0"/>
                <w:color w:val="000000"/>
              </w:rPr>
              <w:t>12.6</w:t>
            </w:r>
          </w:p>
        </w:tc>
        <w:tc>
          <w:tcPr>
            <w:tcW w:w="1456" w:type="dxa"/>
            <w:tcBorders>
              <w:top w:val="nil"/>
              <w:left w:val="nil"/>
              <w:bottom w:val="nil"/>
              <w:right w:val="nil"/>
            </w:tcBorders>
            <w:shd w:val="clear" w:color="auto" w:fill="auto"/>
            <w:noWrap/>
            <w:vAlign w:val="bottom"/>
          </w:tcPr>
          <w:p w14:paraId="0DF761F9" w14:textId="77777777" w:rsidR="004461B4" w:rsidRPr="00D71FA0" w:rsidRDefault="004461B4" w:rsidP="00796256">
            <w:pPr>
              <w:pStyle w:val="TableText"/>
              <w:ind w:right="360"/>
              <w:rPr>
                <w:noProof w:val="0"/>
              </w:rPr>
            </w:pPr>
            <w:r w:rsidRPr="00D71FA0">
              <w:rPr>
                <w:noProof w:val="0"/>
                <w:color w:val="000000"/>
              </w:rPr>
              <w:t>12.9</w:t>
            </w:r>
          </w:p>
        </w:tc>
      </w:tr>
      <w:tr w:rsidR="004461B4" w:rsidRPr="00D71FA0" w14:paraId="2D31FF22" w14:textId="77777777" w:rsidTr="00796256">
        <w:tc>
          <w:tcPr>
            <w:tcW w:w="6192" w:type="dxa"/>
            <w:noWrap/>
          </w:tcPr>
          <w:p w14:paraId="61106938"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4DA17936" w14:textId="77777777" w:rsidR="004461B4" w:rsidRPr="00D71FA0" w:rsidRDefault="004461B4" w:rsidP="00796256">
            <w:pPr>
              <w:pStyle w:val="TableText"/>
              <w:rPr>
                <w:noProof w:val="0"/>
              </w:rPr>
            </w:pPr>
            <w:r w:rsidRPr="00D71FA0">
              <w:rPr>
                <w:noProof w:val="0"/>
                <w:color w:val="000000"/>
              </w:rPr>
              <w:t>16,091</w:t>
            </w:r>
          </w:p>
        </w:tc>
        <w:tc>
          <w:tcPr>
            <w:tcW w:w="1238" w:type="dxa"/>
            <w:tcBorders>
              <w:top w:val="nil"/>
              <w:left w:val="nil"/>
              <w:bottom w:val="nil"/>
              <w:right w:val="nil"/>
            </w:tcBorders>
            <w:shd w:val="clear" w:color="auto" w:fill="auto"/>
            <w:vAlign w:val="bottom"/>
          </w:tcPr>
          <w:p w14:paraId="46B3EDB9" w14:textId="77777777" w:rsidR="004461B4" w:rsidRPr="00D71FA0" w:rsidRDefault="004461B4" w:rsidP="00796256">
            <w:pPr>
              <w:pStyle w:val="TableText"/>
              <w:ind w:right="144"/>
              <w:rPr>
                <w:noProof w:val="0"/>
              </w:rPr>
            </w:pPr>
            <w:r w:rsidRPr="00D71FA0">
              <w:rPr>
                <w:noProof w:val="0"/>
                <w:color w:val="000000"/>
              </w:rPr>
              <w:t>36.7</w:t>
            </w:r>
          </w:p>
        </w:tc>
        <w:tc>
          <w:tcPr>
            <w:tcW w:w="1456" w:type="dxa"/>
            <w:tcBorders>
              <w:top w:val="nil"/>
              <w:left w:val="nil"/>
              <w:bottom w:val="nil"/>
              <w:right w:val="nil"/>
            </w:tcBorders>
            <w:shd w:val="clear" w:color="auto" w:fill="auto"/>
            <w:noWrap/>
            <w:vAlign w:val="bottom"/>
          </w:tcPr>
          <w:p w14:paraId="7FB3BBA1" w14:textId="77777777" w:rsidR="004461B4" w:rsidRPr="00D71FA0" w:rsidRDefault="004461B4" w:rsidP="00796256">
            <w:pPr>
              <w:pStyle w:val="TableText"/>
              <w:ind w:right="360"/>
              <w:rPr>
                <w:noProof w:val="0"/>
              </w:rPr>
            </w:pPr>
            <w:r w:rsidRPr="00D71FA0">
              <w:rPr>
                <w:noProof w:val="0"/>
                <w:color w:val="000000"/>
              </w:rPr>
              <w:t>43.0</w:t>
            </w:r>
          </w:p>
        </w:tc>
      </w:tr>
      <w:tr w:rsidR="004461B4" w:rsidRPr="00D71FA0" w14:paraId="7D0F380F" w14:textId="77777777" w:rsidTr="00796256">
        <w:tc>
          <w:tcPr>
            <w:tcW w:w="6192" w:type="dxa"/>
            <w:noWrap/>
          </w:tcPr>
          <w:p w14:paraId="721587B3"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3F03E1C0" w14:textId="77777777" w:rsidR="004461B4" w:rsidRPr="00D71FA0" w:rsidRDefault="004461B4" w:rsidP="00796256">
            <w:pPr>
              <w:pStyle w:val="TableText"/>
              <w:rPr>
                <w:noProof w:val="0"/>
              </w:rPr>
            </w:pPr>
            <w:r w:rsidRPr="00D71FA0">
              <w:rPr>
                <w:noProof w:val="0"/>
                <w:color w:val="000000"/>
              </w:rPr>
              <w:t>520</w:t>
            </w:r>
          </w:p>
        </w:tc>
        <w:tc>
          <w:tcPr>
            <w:tcW w:w="1238" w:type="dxa"/>
            <w:tcBorders>
              <w:top w:val="nil"/>
              <w:left w:val="nil"/>
              <w:bottom w:val="nil"/>
              <w:right w:val="nil"/>
            </w:tcBorders>
            <w:shd w:val="clear" w:color="auto" w:fill="auto"/>
            <w:vAlign w:val="bottom"/>
          </w:tcPr>
          <w:p w14:paraId="12F8692E"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nil"/>
              <w:left w:val="nil"/>
              <w:bottom w:val="nil"/>
              <w:right w:val="nil"/>
            </w:tcBorders>
            <w:shd w:val="clear" w:color="auto" w:fill="auto"/>
            <w:noWrap/>
            <w:vAlign w:val="bottom"/>
          </w:tcPr>
          <w:p w14:paraId="5EE7C8CD" w14:textId="77777777" w:rsidR="004461B4" w:rsidRPr="00D71FA0" w:rsidRDefault="004461B4" w:rsidP="00796256">
            <w:pPr>
              <w:pStyle w:val="TableText"/>
              <w:ind w:right="360"/>
              <w:rPr>
                <w:noProof w:val="0"/>
              </w:rPr>
            </w:pPr>
            <w:r w:rsidRPr="00D71FA0">
              <w:rPr>
                <w:noProof w:val="0"/>
                <w:color w:val="000000"/>
              </w:rPr>
              <w:t>1.6</w:t>
            </w:r>
          </w:p>
        </w:tc>
      </w:tr>
      <w:tr w:rsidR="004461B4" w:rsidRPr="00D71FA0" w14:paraId="49ABD9E0" w14:textId="77777777" w:rsidTr="00796256">
        <w:tc>
          <w:tcPr>
            <w:tcW w:w="6192" w:type="dxa"/>
            <w:noWrap/>
          </w:tcPr>
          <w:p w14:paraId="4BE6A49D"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6A45FCF7" w14:textId="77777777" w:rsidR="004461B4" w:rsidRPr="00D71FA0" w:rsidRDefault="004461B4" w:rsidP="00796256">
            <w:pPr>
              <w:pStyle w:val="TableText"/>
              <w:rPr>
                <w:noProof w:val="0"/>
              </w:rPr>
            </w:pPr>
            <w:r w:rsidRPr="00D71FA0">
              <w:rPr>
                <w:noProof w:val="0"/>
                <w:color w:val="000000"/>
              </w:rPr>
              <w:t>882</w:t>
            </w:r>
          </w:p>
        </w:tc>
        <w:tc>
          <w:tcPr>
            <w:tcW w:w="1238" w:type="dxa"/>
            <w:tcBorders>
              <w:top w:val="nil"/>
              <w:left w:val="nil"/>
              <w:bottom w:val="nil"/>
              <w:right w:val="nil"/>
            </w:tcBorders>
            <w:shd w:val="clear" w:color="auto" w:fill="auto"/>
            <w:vAlign w:val="bottom"/>
          </w:tcPr>
          <w:p w14:paraId="1A067915" w14:textId="77777777" w:rsidR="004461B4" w:rsidRPr="00D71FA0" w:rsidRDefault="004461B4" w:rsidP="00796256">
            <w:pPr>
              <w:pStyle w:val="TableText"/>
              <w:ind w:right="144"/>
              <w:rPr>
                <w:noProof w:val="0"/>
              </w:rPr>
            </w:pPr>
            <w:r w:rsidRPr="00D71FA0">
              <w:rPr>
                <w:noProof w:val="0"/>
                <w:color w:val="000000"/>
              </w:rPr>
              <w:t>2.0</w:t>
            </w:r>
          </w:p>
        </w:tc>
        <w:tc>
          <w:tcPr>
            <w:tcW w:w="1456" w:type="dxa"/>
            <w:tcBorders>
              <w:top w:val="nil"/>
              <w:left w:val="nil"/>
              <w:bottom w:val="nil"/>
              <w:right w:val="nil"/>
            </w:tcBorders>
            <w:shd w:val="clear" w:color="auto" w:fill="auto"/>
            <w:noWrap/>
            <w:vAlign w:val="bottom"/>
          </w:tcPr>
          <w:p w14:paraId="055FDCF2"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53BA9756" w14:textId="77777777" w:rsidTr="00796256">
        <w:tc>
          <w:tcPr>
            <w:tcW w:w="6192" w:type="dxa"/>
            <w:noWrap/>
          </w:tcPr>
          <w:p w14:paraId="60D2356C"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7B586246" w14:textId="77777777" w:rsidR="004461B4" w:rsidRPr="00D71FA0" w:rsidRDefault="004461B4" w:rsidP="00796256">
            <w:pPr>
              <w:pStyle w:val="TableText"/>
              <w:rPr>
                <w:noProof w:val="0"/>
              </w:rPr>
            </w:pPr>
            <w:r w:rsidRPr="00D71FA0">
              <w:rPr>
                <w:noProof w:val="0"/>
                <w:color w:val="000000"/>
              </w:rPr>
              <w:t>8,982</w:t>
            </w:r>
          </w:p>
        </w:tc>
        <w:tc>
          <w:tcPr>
            <w:tcW w:w="1238" w:type="dxa"/>
            <w:tcBorders>
              <w:top w:val="nil"/>
              <w:left w:val="nil"/>
              <w:bottom w:val="nil"/>
              <w:right w:val="nil"/>
            </w:tcBorders>
            <w:shd w:val="clear" w:color="auto" w:fill="auto"/>
            <w:vAlign w:val="bottom"/>
          </w:tcPr>
          <w:p w14:paraId="08BF02CE" w14:textId="77777777" w:rsidR="004461B4" w:rsidRPr="00D71FA0" w:rsidRDefault="004461B4" w:rsidP="00796256">
            <w:pPr>
              <w:pStyle w:val="TableText"/>
              <w:ind w:right="144"/>
              <w:rPr>
                <w:noProof w:val="0"/>
              </w:rPr>
            </w:pPr>
            <w:r w:rsidRPr="00D71FA0">
              <w:rPr>
                <w:noProof w:val="0"/>
                <w:color w:val="000000"/>
              </w:rPr>
              <w:t>20.5</w:t>
            </w:r>
          </w:p>
        </w:tc>
        <w:tc>
          <w:tcPr>
            <w:tcW w:w="1456" w:type="dxa"/>
            <w:tcBorders>
              <w:top w:val="nil"/>
              <w:left w:val="nil"/>
              <w:bottom w:val="nil"/>
              <w:right w:val="nil"/>
            </w:tcBorders>
            <w:shd w:val="clear" w:color="auto" w:fill="auto"/>
            <w:noWrap/>
            <w:vAlign w:val="bottom"/>
          </w:tcPr>
          <w:p w14:paraId="22DB578E" w14:textId="77777777" w:rsidR="004461B4" w:rsidRPr="00D71FA0" w:rsidRDefault="004461B4" w:rsidP="00796256">
            <w:pPr>
              <w:pStyle w:val="TableText"/>
              <w:ind w:right="360"/>
              <w:rPr>
                <w:noProof w:val="0"/>
              </w:rPr>
            </w:pPr>
            <w:r w:rsidRPr="00D71FA0">
              <w:rPr>
                <w:noProof w:val="0"/>
                <w:color w:val="000000"/>
              </w:rPr>
              <w:t>15.8</w:t>
            </w:r>
          </w:p>
        </w:tc>
      </w:tr>
      <w:tr w:rsidR="004461B4" w:rsidRPr="00D71FA0" w14:paraId="44F9F319" w14:textId="77777777" w:rsidTr="00796256">
        <w:tc>
          <w:tcPr>
            <w:tcW w:w="6192" w:type="dxa"/>
            <w:noWrap/>
          </w:tcPr>
          <w:p w14:paraId="384C9349"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6CBB3793" w14:textId="77777777" w:rsidR="004461B4" w:rsidRPr="00D71FA0" w:rsidRDefault="004461B4" w:rsidP="00796256">
            <w:pPr>
              <w:pStyle w:val="TableText"/>
              <w:rPr>
                <w:noProof w:val="0"/>
              </w:rPr>
            </w:pPr>
            <w:r w:rsidRPr="00D71FA0">
              <w:rPr>
                <w:noProof w:val="0"/>
                <w:color w:val="000000"/>
              </w:rPr>
              <w:t>3,728</w:t>
            </w:r>
          </w:p>
        </w:tc>
        <w:tc>
          <w:tcPr>
            <w:tcW w:w="1238" w:type="dxa"/>
            <w:tcBorders>
              <w:top w:val="nil"/>
              <w:left w:val="nil"/>
              <w:bottom w:val="nil"/>
              <w:right w:val="nil"/>
            </w:tcBorders>
            <w:shd w:val="clear" w:color="auto" w:fill="auto"/>
            <w:vAlign w:val="bottom"/>
          </w:tcPr>
          <w:p w14:paraId="654FFD5C" w14:textId="77777777" w:rsidR="004461B4" w:rsidRPr="00D71FA0" w:rsidRDefault="004461B4" w:rsidP="00796256">
            <w:pPr>
              <w:pStyle w:val="TableText"/>
              <w:ind w:right="144"/>
              <w:rPr>
                <w:noProof w:val="0"/>
              </w:rPr>
            </w:pPr>
            <w:r w:rsidRPr="00D71FA0">
              <w:rPr>
                <w:noProof w:val="0"/>
                <w:color w:val="000000"/>
              </w:rPr>
              <w:t>8.5</w:t>
            </w:r>
          </w:p>
        </w:tc>
        <w:tc>
          <w:tcPr>
            <w:tcW w:w="1456" w:type="dxa"/>
            <w:tcBorders>
              <w:top w:val="nil"/>
              <w:left w:val="nil"/>
              <w:bottom w:val="nil"/>
              <w:right w:val="nil"/>
            </w:tcBorders>
            <w:shd w:val="clear" w:color="auto" w:fill="auto"/>
            <w:noWrap/>
            <w:vAlign w:val="bottom"/>
          </w:tcPr>
          <w:p w14:paraId="48B78F1C" w14:textId="77777777" w:rsidR="004461B4" w:rsidRPr="00D71FA0" w:rsidRDefault="004461B4" w:rsidP="00796256">
            <w:pPr>
              <w:pStyle w:val="TableText"/>
              <w:ind w:right="360"/>
              <w:rPr>
                <w:noProof w:val="0"/>
              </w:rPr>
            </w:pPr>
            <w:r w:rsidRPr="00D71FA0">
              <w:rPr>
                <w:noProof w:val="0"/>
                <w:color w:val="000000"/>
              </w:rPr>
              <w:t>6.6</w:t>
            </w:r>
          </w:p>
        </w:tc>
      </w:tr>
      <w:tr w:rsidR="004461B4" w:rsidRPr="00D71FA0" w14:paraId="6F99B0A8" w14:textId="77777777" w:rsidTr="00796256">
        <w:tc>
          <w:tcPr>
            <w:tcW w:w="6192" w:type="dxa"/>
            <w:tcBorders>
              <w:bottom w:val="nil"/>
            </w:tcBorders>
            <w:noWrap/>
          </w:tcPr>
          <w:p w14:paraId="43EFDC53"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63E4389D" w14:textId="77777777" w:rsidR="004461B4" w:rsidRPr="00D71FA0" w:rsidRDefault="004461B4" w:rsidP="00796256">
            <w:pPr>
              <w:pStyle w:val="TableText"/>
              <w:rPr>
                <w:noProof w:val="0"/>
              </w:rPr>
            </w:pPr>
            <w:r w:rsidRPr="00D71FA0">
              <w:rPr>
                <w:noProof w:val="0"/>
                <w:color w:val="000000"/>
              </w:rPr>
              <w:t>1,147</w:t>
            </w:r>
          </w:p>
        </w:tc>
        <w:tc>
          <w:tcPr>
            <w:tcW w:w="1238" w:type="dxa"/>
            <w:tcBorders>
              <w:top w:val="nil"/>
              <w:left w:val="nil"/>
              <w:bottom w:val="nil"/>
              <w:right w:val="nil"/>
            </w:tcBorders>
            <w:shd w:val="clear" w:color="auto" w:fill="auto"/>
            <w:vAlign w:val="bottom"/>
          </w:tcPr>
          <w:p w14:paraId="455CBE6B" w14:textId="77777777" w:rsidR="004461B4" w:rsidRPr="00D71FA0" w:rsidRDefault="004461B4" w:rsidP="00796256">
            <w:pPr>
              <w:pStyle w:val="TableText"/>
              <w:ind w:right="144"/>
              <w:rPr>
                <w:noProof w:val="0"/>
              </w:rPr>
            </w:pPr>
            <w:r w:rsidRPr="00D71FA0">
              <w:rPr>
                <w:noProof w:val="0"/>
                <w:color w:val="000000"/>
              </w:rPr>
              <w:t>2.6</w:t>
            </w:r>
          </w:p>
        </w:tc>
        <w:tc>
          <w:tcPr>
            <w:tcW w:w="1456" w:type="dxa"/>
            <w:tcBorders>
              <w:top w:val="nil"/>
              <w:left w:val="nil"/>
              <w:bottom w:val="nil"/>
              <w:right w:val="nil"/>
            </w:tcBorders>
            <w:shd w:val="clear" w:color="auto" w:fill="auto"/>
            <w:noWrap/>
            <w:vAlign w:val="bottom"/>
          </w:tcPr>
          <w:p w14:paraId="1201F17B" w14:textId="77777777" w:rsidR="004461B4" w:rsidRPr="00D71FA0" w:rsidRDefault="004461B4" w:rsidP="00796256">
            <w:pPr>
              <w:pStyle w:val="TableText"/>
              <w:ind w:right="360"/>
              <w:rPr>
                <w:noProof w:val="0"/>
              </w:rPr>
            </w:pPr>
            <w:r w:rsidRPr="00D71FA0">
              <w:rPr>
                <w:noProof w:val="0"/>
                <w:color w:val="000000"/>
              </w:rPr>
              <w:t>2.1</w:t>
            </w:r>
          </w:p>
        </w:tc>
      </w:tr>
      <w:tr w:rsidR="004461B4" w:rsidRPr="00D71FA0" w14:paraId="1EFF7E64" w14:textId="77777777" w:rsidTr="00796256">
        <w:tc>
          <w:tcPr>
            <w:tcW w:w="6192" w:type="dxa"/>
            <w:tcBorders>
              <w:top w:val="nil"/>
              <w:bottom w:val="single" w:sz="12" w:space="0" w:color="auto"/>
            </w:tcBorders>
            <w:noWrap/>
          </w:tcPr>
          <w:p w14:paraId="761B06FA"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05E79F08" w14:textId="77777777" w:rsidR="004461B4" w:rsidRPr="00D71FA0" w:rsidRDefault="004461B4" w:rsidP="00796256">
            <w:pPr>
              <w:pStyle w:val="TableText"/>
              <w:rPr>
                <w:noProof w:val="0"/>
              </w:rPr>
            </w:pPr>
            <w:r w:rsidRPr="00D71FA0">
              <w:rPr>
                <w:noProof w:val="0"/>
                <w:color w:val="000000"/>
              </w:rPr>
              <w:t>635</w:t>
            </w:r>
          </w:p>
        </w:tc>
        <w:tc>
          <w:tcPr>
            <w:tcW w:w="1238" w:type="dxa"/>
            <w:tcBorders>
              <w:top w:val="nil"/>
              <w:left w:val="nil"/>
              <w:bottom w:val="single" w:sz="12" w:space="0" w:color="auto"/>
              <w:right w:val="nil"/>
            </w:tcBorders>
            <w:shd w:val="clear" w:color="auto" w:fill="auto"/>
            <w:vAlign w:val="bottom"/>
          </w:tcPr>
          <w:p w14:paraId="21CCB346" w14:textId="77777777" w:rsidR="004461B4" w:rsidRPr="00D71FA0" w:rsidRDefault="004461B4" w:rsidP="00796256">
            <w:pPr>
              <w:pStyle w:val="TableText"/>
              <w:ind w:right="144"/>
              <w:rPr>
                <w:noProof w:val="0"/>
              </w:rPr>
            </w:pPr>
            <w:r w:rsidRPr="00D71FA0">
              <w:rPr>
                <w:noProof w:val="0"/>
                <w:color w:val="000000"/>
              </w:rPr>
              <w:t>1.5</w:t>
            </w:r>
          </w:p>
        </w:tc>
        <w:tc>
          <w:tcPr>
            <w:tcW w:w="1456" w:type="dxa"/>
            <w:tcBorders>
              <w:top w:val="nil"/>
              <w:left w:val="nil"/>
              <w:bottom w:val="single" w:sz="12" w:space="0" w:color="auto"/>
              <w:right w:val="nil"/>
            </w:tcBorders>
            <w:shd w:val="clear" w:color="auto" w:fill="auto"/>
            <w:noWrap/>
            <w:vAlign w:val="bottom"/>
          </w:tcPr>
          <w:p w14:paraId="45065534" w14:textId="77777777" w:rsidR="004461B4" w:rsidRPr="00D71FA0" w:rsidRDefault="004461B4" w:rsidP="00796256">
            <w:pPr>
              <w:pStyle w:val="TableText"/>
              <w:ind w:right="360"/>
              <w:rPr>
                <w:noProof w:val="0"/>
              </w:rPr>
            </w:pPr>
            <w:r w:rsidRPr="00D71FA0">
              <w:rPr>
                <w:noProof w:val="0"/>
                <w:color w:val="000000"/>
              </w:rPr>
              <w:t>1.1</w:t>
            </w:r>
          </w:p>
        </w:tc>
      </w:tr>
    </w:tbl>
    <w:p w14:paraId="4AA07547" w14:textId="77777777" w:rsidR="004461B4" w:rsidRPr="00D71FA0" w:rsidRDefault="004461B4" w:rsidP="00796256">
      <w:pPr>
        <w:pStyle w:val="Caption"/>
        <w:pageBreakBefore/>
      </w:pPr>
      <w:bookmarkStart w:id="664" w:name="_Ref35521741"/>
      <w:bookmarkStart w:id="665" w:name="_Toc43272602"/>
      <w:bookmarkStart w:id="666" w:name="_Toc103172826"/>
      <w:r w:rsidRPr="00D71FA0">
        <w:lastRenderedPageBreak/>
        <w:t>Table 5.B.</w:t>
      </w:r>
      <w:fldSimple w:instr=" SEQ Table_5.B. \* ARABIC ">
        <w:r w:rsidRPr="00D71FA0">
          <w:t>5</w:t>
        </w:r>
      </w:fldSimple>
      <w:bookmarkEnd w:id="664"/>
      <w:r w:rsidRPr="00D71FA0">
        <w:t xml:space="preserve">  Demographic Summary for Grade Twelve</w:t>
      </w:r>
      <w:bookmarkEnd w:id="665"/>
      <w:bookmarkEnd w:id="666"/>
    </w:p>
    <w:tbl>
      <w:tblPr>
        <w:tblStyle w:val="TRs"/>
        <w:tblW w:w="10130" w:type="dxa"/>
        <w:tblLook w:val="04A0" w:firstRow="1" w:lastRow="0" w:firstColumn="1" w:lastColumn="0" w:noHBand="0" w:noVBand="1"/>
        <w:tblDescription w:val="Demographic Summary for Grade Twelve"/>
      </w:tblPr>
      <w:tblGrid>
        <w:gridCol w:w="6192"/>
        <w:gridCol w:w="1244"/>
        <w:gridCol w:w="1238"/>
        <w:gridCol w:w="1456"/>
      </w:tblGrid>
      <w:tr w:rsidR="004461B4" w:rsidRPr="00D71FA0" w14:paraId="2FA4785F" w14:textId="77777777" w:rsidTr="00F26701">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8C0126B"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B8F3C62"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10C4734"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147A4B"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6A2EB75C" w14:textId="77777777" w:rsidTr="00796256">
        <w:tc>
          <w:tcPr>
            <w:tcW w:w="6192" w:type="dxa"/>
            <w:tcBorders>
              <w:top w:val="single" w:sz="4" w:space="0" w:color="auto"/>
              <w:bottom w:val="single" w:sz="4" w:space="0" w:color="auto"/>
            </w:tcBorders>
            <w:noWrap/>
            <w:hideMark/>
          </w:tcPr>
          <w:p w14:paraId="53AAA848"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5506AED7" w14:textId="77777777" w:rsidR="004461B4" w:rsidRPr="00D71FA0" w:rsidRDefault="004461B4" w:rsidP="00796256">
            <w:pPr>
              <w:pStyle w:val="TableText"/>
              <w:rPr>
                <w:noProof w:val="0"/>
              </w:rPr>
            </w:pPr>
            <w:r w:rsidRPr="00D71FA0">
              <w:rPr>
                <w:noProof w:val="0"/>
                <w:color w:val="000000"/>
              </w:rPr>
              <w:t>61,723</w:t>
            </w:r>
          </w:p>
        </w:tc>
        <w:tc>
          <w:tcPr>
            <w:tcW w:w="1238" w:type="dxa"/>
            <w:tcBorders>
              <w:top w:val="single" w:sz="4" w:space="0" w:color="auto"/>
              <w:left w:val="nil"/>
              <w:bottom w:val="single" w:sz="4" w:space="0" w:color="auto"/>
              <w:right w:val="nil"/>
            </w:tcBorders>
            <w:shd w:val="clear" w:color="auto" w:fill="auto"/>
            <w:noWrap/>
            <w:vAlign w:val="bottom"/>
          </w:tcPr>
          <w:p w14:paraId="7C6E6264" w14:textId="77777777" w:rsidR="004461B4" w:rsidRPr="00D71FA0" w:rsidRDefault="004461B4" w:rsidP="00796256">
            <w:pPr>
              <w:pStyle w:val="TableText"/>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31C192EF"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1B337706" w14:textId="77777777" w:rsidTr="00796256">
        <w:tc>
          <w:tcPr>
            <w:tcW w:w="6192" w:type="dxa"/>
            <w:tcBorders>
              <w:top w:val="single" w:sz="4" w:space="0" w:color="auto"/>
              <w:bottom w:val="nil"/>
            </w:tcBorders>
            <w:noWrap/>
            <w:hideMark/>
          </w:tcPr>
          <w:p w14:paraId="1D3D2AC7"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4E9ECC6A" w14:textId="77777777" w:rsidR="004461B4" w:rsidRPr="00D71FA0" w:rsidRDefault="004461B4" w:rsidP="00796256">
            <w:pPr>
              <w:pStyle w:val="TableText"/>
              <w:rPr>
                <w:noProof w:val="0"/>
              </w:rPr>
            </w:pPr>
            <w:r w:rsidRPr="00D71FA0">
              <w:rPr>
                <w:noProof w:val="0"/>
                <w:color w:val="000000"/>
              </w:rPr>
              <w:t>30,416</w:t>
            </w:r>
          </w:p>
        </w:tc>
        <w:tc>
          <w:tcPr>
            <w:tcW w:w="1238" w:type="dxa"/>
            <w:tcBorders>
              <w:top w:val="single" w:sz="4" w:space="0" w:color="auto"/>
              <w:left w:val="nil"/>
              <w:bottom w:val="nil"/>
              <w:right w:val="nil"/>
            </w:tcBorders>
            <w:shd w:val="clear" w:color="auto" w:fill="auto"/>
            <w:noWrap/>
            <w:vAlign w:val="bottom"/>
          </w:tcPr>
          <w:p w14:paraId="3D14DA38" w14:textId="77777777" w:rsidR="004461B4" w:rsidRPr="00D71FA0" w:rsidRDefault="004461B4" w:rsidP="00796256">
            <w:pPr>
              <w:pStyle w:val="TableText"/>
              <w:ind w:right="144"/>
              <w:rPr>
                <w:noProof w:val="0"/>
              </w:rPr>
            </w:pPr>
            <w:r w:rsidRPr="00D71FA0">
              <w:rPr>
                <w:noProof w:val="0"/>
                <w:color w:val="000000"/>
              </w:rPr>
              <w:t>49.3</w:t>
            </w:r>
          </w:p>
        </w:tc>
        <w:tc>
          <w:tcPr>
            <w:tcW w:w="1456" w:type="dxa"/>
            <w:tcBorders>
              <w:top w:val="single" w:sz="4" w:space="0" w:color="auto"/>
              <w:left w:val="nil"/>
              <w:bottom w:val="nil"/>
              <w:right w:val="nil"/>
            </w:tcBorders>
            <w:shd w:val="clear" w:color="auto" w:fill="auto"/>
            <w:vAlign w:val="bottom"/>
          </w:tcPr>
          <w:p w14:paraId="64047CC5" w14:textId="77777777" w:rsidR="004461B4" w:rsidRPr="00D71FA0" w:rsidRDefault="004461B4" w:rsidP="00796256">
            <w:pPr>
              <w:pStyle w:val="TableText"/>
              <w:ind w:right="360"/>
              <w:rPr>
                <w:noProof w:val="0"/>
              </w:rPr>
            </w:pPr>
            <w:r w:rsidRPr="00D71FA0">
              <w:rPr>
                <w:noProof w:val="0"/>
                <w:color w:val="000000"/>
              </w:rPr>
              <w:t>50.0</w:t>
            </w:r>
          </w:p>
        </w:tc>
      </w:tr>
      <w:tr w:rsidR="004461B4" w:rsidRPr="00D71FA0" w14:paraId="0D7146F0" w14:textId="77777777" w:rsidTr="00796256">
        <w:tc>
          <w:tcPr>
            <w:tcW w:w="6192" w:type="dxa"/>
            <w:tcBorders>
              <w:top w:val="nil"/>
              <w:bottom w:val="nil"/>
            </w:tcBorders>
            <w:noWrap/>
            <w:hideMark/>
          </w:tcPr>
          <w:p w14:paraId="2069D269"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16B9C696" w14:textId="77777777" w:rsidR="004461B4" w:rsidRPr="00D71FA0" w:rsidRDefault="004461B4" w:rsidP="00796256">
            <w:pPr>
              <w:pStyle w:val="TableText"/>
              <w:rPr>
                <w:noProof w:val="0"/>
              </w:rPr>
            </w:pPr>
            <w:r w:rsidRPr="00D71FA0">
              <w:rPr>
                <w:noProof w:val="0"/>
                <w:color w:val="000000"/>
              </w:rPr>
              <w:t>31,285</w:t>
            </w:r>
          </w:p>
        </w:tc>
        <w:tc>
          <w:tcPr>
            <w:tcW w:w="1238" w:type="dxa"/>
            <w:tcBorders>
              <w:top w:val="nil"/>
              <w:left w:val="nil"/>
              <w:bottom w:val="nil"/>
              <w:right w:val="nil"/>
            </w:tcBorders>
            <w:shd w:val="clear" w:color="auto" w:fill="auto"/>
            <w:noWrap/>
            <w:vAlign w:val="bottom"/>
          </w:tcPr>
          <w:p w14:paraId="7004240F" w14:textId="77777777" w:rsidR="004461B4" w:rsidRPr="00D71FA0" w:rsidRDefault="004461B4" w:rsidP="00796256">
            <w:pPr>
              <w:pStyle w:val="TableText"/>
              <w:ind w:right="144"/>
              <w:rPr>
                <w:noProof w:val="0"/>
              </w:rPr>
            </w:pPr>
            <w:r w:rsidRPr="00D71FA0">
              <w:rPr>
                <w:noProof w:val="0"/>
                <w:color w:val="000000"/>
              </w:rPr>
              <w:t>50.7</w:t>
            </w:r>
          </w:p>
        </w:tc>
        <w:tc>
          <w:tcPr>
            <w:tcW w:w="1456" w:type="dxa"/>
            <w:tcBorders>
              <w:top w:val="nil"/>
              <w:left w:val="nil"/>
              <w:bottom w:val="nil"/>
              <w:right w:val="nil"/>
            </w:tcBorders>
            <w:shd w:val="clear" w:color="auto" w:fill="auto"/>
            <w:vAlign w:val="bottom"/>
          </w:tcPr>
          <w:p w14:paraId="69E83CCC" w14:textId="77777777" w:rsidR="004461B4" w:rsidRPr="00D71FA0" w:rsidRDefault="004461B4" w:rsidP="00796256">
            <w:pPr>
              <w:pStyle w:val="TableText"/>
              <w:ind w:right="360"/>
              <w:rPr>
                <w:noProof w:val="0"/>
              </w:rPr>
            </w:pPr>
            <w:r w:rsidRPr="00D71FA0">
              <w:rPr>
                <w:noProof w:val="0"/>
                <w:color w:val="000000"/>
              </w:rPr>
              <w:t>48.7</w:t>
            </w:r>
          </w:p>
        </w:tc>
      </w:tr>
      <w:tr w:rsidR="004461B4" w:rsidRPr="00D71FA0" w14:paraId="3E517A42" w14:textId="77777777" w:rsidTr="00796256">
        <w:tc>
          <w:tcPr>
            <w:tcW w:w="6192" w:type="dxa"/>
            <w:tcBorders>
              <w:top w:val="nil"/>
              <w:bottom w:val="single" w:sz="4" w:space="0" w:color="auto"/>
            </w:tcBorders>
            <w:noWrap/>
          </w:tcPr>
          <w:p w14:paraId="4DBB1D15"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1E579BCD" w14:textId="77777777" w:rsidR="004461B4" w:rsidRPr="00D71FA0" w:rsidRDefault="004461B4" w:rsidP="00796256">
            <w:pPr>
              <w:pStyle w:val="TableText"/>
              <w:rPr>
                <w:noProof w:val="0"/>
              </w:rPr>
            </w:pPr>
            <w:r w:rsidRPr="00D71FA0">
              <w:rPr>
                <w:noProof w:val="0"/>
                <w:color w:val="000000"/>
              </w:rPr>
              <w:t>22</w:t>
            </w:r>
          </w:p>
        </w:tc>
        <w:tc>
          <w:tcPr>
            <w:tcW w:w="1238" w:type="dxa"/>
            <w:tcBorders>
              <w:top w:val="nil"/>
              <w:left w:val="nil"/>
              <w:bottom w:val="single" w:sz="4" w:space="0" w:color="auto"/>
              <w:right w:val="nil"/>
            </w:tcBorders>
            <w:shd w:val="clear" w:color="auto" w:fill="auto"/>
            <w:noWrap/>
            <w:vAlign w:val="bottom"/>
          </w:tcPr>
          <w:p w14:paraId="2200D3E7"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14CE02E3"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65974F9A" w14:textId="77777777" w:rsidTr="00796256">
        <w:tc>
          <w:tcPr>
            <w:tcW w:w="6192" w:type="dxa"/>
            <w:tcBorders>
              <w:top w:val="single" w:sz="4" w:space="0" w:color="auto"/>
            </w:tcBorders>
            <w:noWrap/>
            <w:hideMark/>
          </w:tcPr>
          <w:p w14:paraId="56CC0DDE"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6D3CD9F5" w14:textId="77777777" w:rsidR="004461B4" w:rsidRPr="00D71FA0" w:rsidRDefault="004461B4" w:rsidP="00796256">
            <w:pPr>
              <w:pStyle w:val="TableText"/>
              <w:rPr>
                <w:noProof w:val="0"/>
              </w:rPr>
            </w:pPr>
            <w:r w:rsidRPr="00D71FA0">
              <w:rPr>
                <w:noProof w:val="0"/>
                <w:color w:val="000000"/>
              </w:rPr>
              <w:t>5,086</w:t>
            </w:r>
          </w:p>
        </w:tc>
        <w:tc>
          <w:tcPr>
            <w:tcW w:w="1238" w:type="dxa"/>
            <w:tcBorders>
              <w:top w:val="single" w:sz="4" w:space="0" w:color="auto"/>
              <w:left w:val="nil"/>
              <w:bottom w:val="nil"/>
              <w:right w:val="nil"/>
            </w:tcBorders>
            <w:shd w:val="clear" w:color="auto" w:fill="auto"/>
            <w:noWrap/>
            <w:vAlign w:val="bottom"/>
          </w:tcPr>
          <w:p w14:paraId="528283D0" w14:textId="77777777" w:rsidR="004461B4" w:rsidRPr="00D71FA0" w:rsidRDefault="004461B4" w:rsidP="00796256">
            <w:pPr>
              <w:pStyle w:val="TableText"/>
              <w:ind w:right="144"/>
              <w:rPr>
                <w:noProof w:val="0"/>
              </w:rPr>
            </w:pPr>
            <w:r w:rsidRPr="00D71FA0">
              <w:rPr>
                <w:noProof w:val="0"/>
                <w:color w:val="000000"/>
              </w:rPr>
              <w:t>8.2</w:t>
            </w:r>
          </w:p>
        </w:tc>
        <w:tc>
          <w:tcPr>
            <w:tcW w:w="1456" w:type="dxa"/>
            <w:tcBorders>
              <w:top w:val="single" w:sz="4" w:space="0" w:color="auto"/>
              <w:left w:val="nil"/>
              <w:bottom w:val="nil"/>
              <w:right w:val="nil"/>
            </w:tcBorders>
            <w:shd w:val="clear" w:color="auto" w:fill="auto"/>
            <w:vAlign w:val="bottom"/>
          </w:tcPr>
          <w:p w14:paraId="7407AD7B" w14:textId="77777777" w:rsidR="004461B4" w:rsidRPr="00D71FA0" w:rsidRDefault="004461B4" w:rsidP="00796256">
            <w:pPr>
              <w:pStyle w:val="TableText"/>
              <w:ind w:right="360"/>
              <w:rPr>
                <w:noProof w:val="0"/>
              </w:rPr>
            </w:pPr>
            <w:r w:rsidRPr="00D71FA0">
              <w:rPr>
                <w:noProof w:val="0"/>
                <w:color w:val="000000"/>
              </w:rPr>
              <w:t>8.2</w:t>
            </w:r>
          </w:p>
        </w:tc>
      </w:tr>
      <w:tr w:rsidR="004461B4" w:rsidRPr="00D71FA0" w14:paraId="0D71A40B" w14:textId="77777777" w:rsidTr="00796256">
        <w:tc>
          <w:tcPr>
            <w:tcW w:w="6192" w:type="dxa"/>
            <w:noWrap/>
            <w:hideMark/>
          </w:tcPr>
          <w:p w14:paraId="78D5B3F6"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3965EF96" w14:textId="77777777" w:rsidR="004461B4" w:rsidRPr="00D71FA0" w:rsidRDefault="004461B4" w:rsidP="00796256">
            <w:pPr>
              <w:pStyle w:val="TableText"/>
              <w:rPr>
                <w:noProof w:val="0"/>
              </w:rPr>
            </w:pPr>
            <w:r w:rsidRPr="00D71FA0">
              <w:rPr>
                <w:noProof w:val="0"/>
                <w:color w:val="000000"/>
              </w:rPr>
              <w:t>30,988</w:t>
            </w:r>
          </w:p>
        </w:tc>
        <w:tc>
          <w:tcPr>
            <w:tcW w:w="1238" w:type="dxa"/>
            <w:tcBorders>
              <w:top w:val="nil"/>
              <w:left w:val="nil"/>
              <w:bottom w:val="nil"/>
              <w:right w:val="nil"/>
            </w:tcBorders>
            <w:shd w:val="clear" w:color="auto" w:fill="auto"/>
            <w:noWrap/>
            <w:vAlign w:val="bottom"/>
          </w:tcPr>
          <w:p w14:paraId="16A513DA" w14:textId="77777777" w:rsidR="004461B4" w:rsidRPr="00D71FA0" w:rsidRDefault="004461B4" w:rsidP="00796256">
            <w:pPr>
              <w:pStyle w:val="TableText"/>
              <w:ind w:right="144"/>
              <w:rPr>
                <w:noProof w:val="0"/>
              </w:rPr>
            </w:pPr>
            <w:r w:rsidRPr="00D71FA0">
              <w:rPr>
                <w:noProof w:val="0"/>
                <w:color w:val="000000"/>
              </w:rPr>
              <w:t>50.2</w:t>
            </w:r>
          </w:p>
        </w:tc>
        <w:tc>
          <w:tcPr>
            <w:tcW w:w="1456" w:type="dxa"/>
            <w:tcBorders>
              <w:top w:val="nil"/>
              <w:left w:val="nil"/>
              <w:bottom w:val="nil"/>
              <w:right w:val="nil"/>
            </w:tcBorders>
            <w:shd w:val="clear" w:color="auto" w:fill="auto"/>
            <w:vAlign w:val="bottom"/>
          </w:tcPr>
          <w:p w14:paraId="55F75B2D" w14:textId="77777777" w:rsidR="004461B4" w:rsidRPr="00D71FA0" w:rsidRDefault="004461B4" w:rsidP="00796256">
            <w:pPr>
              <w:pStyle w:val="TableText"/>
              <w:ind w:right="360"/>
              <w:rPr>
                <w:noProof w:val="0"/>
              </w:rPr>
            </w:pPr>
            <w:r w:rsidRPr="00D71FA0">
              <w:rPr>
                <w:noProof w:val="0"/>
                <w:color w:val="000000"/>
              </w:rPr>
              <w:t>52.3</w:t>
            </w:r>
          </w:p>
        </w:tc>
      </w:tr>
      <w:tr w:rsidR="004461B4" w:rsidRPr="00D71FA0" w14:paraId="3834025F" w14:textId="77777777" w:rsidTr="00796256">
        <w:tc>
          <w:tcPr>
            <w:tcW w:w="6192" w:type="dxa"/>
            <w:noWrap/>
            <w:hideMark/>
          </w:tcPr>
          <w:p w14:paraId="5BAEF38A"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61C1E227" w14:textId="77777777" w:rsidR="004461B4" w:rsidRPr="00D71FA0" w:rsidRDefault="004461B4" w:rsidP="00796256">
            <w:pPr>
              <w:pStyle w:val="TableText"/>
              <w:rPr>
                <w:noProof w:val="0"/>
              </w:rPr>
            </w:pPr>
            <w:r w:rsidRPr="00D71FA0">
              <w:rPr>
                <w:noProof w:val="0"/>
                <w:color w:val="000000"/>
              </w:rPr>
              <w:t>22,485</w:t>
            </w:r>
          </w:p>
        </w:tc>
        <w:tc>
          <w:tcPr>
            <w:tcW w:w="1238" w:type="dxa"/>
            <w:tcBorders>
              <w:top w:val="nil"/>
              <w:left w:val="nil"/>
              <w:bottom w:val="nil"/>
              <w:right w:val="nil"/>
            </w:tcBorders>
            <w:shd w:val="clear" w:color="auto" w:fill="auto"/>
            <w:noWrap/>
            <w:vAlign w:val="bottom"/>
          </w:tcPr>
          <w:p w14:paraId="660DD705" w14:textId="77777777" w:rsidR="004461B4" w:rsidRPr="00D71FA0" w:rsidRDefault="004461B4" w:rsidP="00796256">
            <w:pPr>
              <w:pStyle w:val="TableText"/>
              <w:ind w:right="144"/>
              <w:rPr>
                <w:noProof w:val="0"/>
              </w:rPr>
            </w:pPr>
            <w:r w:rsidRPr="00D71FA0">
              <w:rPr>
                <w:noProof w:val="0"/>
                <w:color w:val="000000"/>
              </w:rPr>
              <w:t>36.4</w:t>
            </w:r>
          </w:p>
        </w:tc>
        <w:tc>
          <w:tcPr>
            <w:tcW w:w="1456" w:type="dxa"/>
            <w:tcBorders>
              <w:top w:val="nil"/>
              <w:left w:val="nil"/>
              <w:bottom w:val="nil"/>
              <w:right w:val="nil"/>
            </w:tcBorders>
            <w:shd w:val="clear" w:color="auto" w:fill="auto"/>
            <w:vAlign w:val="bottom"/>
          </w:tcPr>
          <w:p w14:paraId="3BFEC763" w14:textId="77777777" w:rsidR="004461B4" w:rsidRPr="00D71FA0" w:rsidRDefault="004461B4" w:rsidP="00796256">
            <w:pPr>
              <w:pStyle w:val="TableText"/>
              <w:ind w:right="360"/>
              <w:rPr>
                <w:noProof w:val="0"/>
              </w:rPr>
            </w:pPr>
            <w:r w:rsidRPr="00D71FA0">
              <w:rPr>
                <w:noProof w:val="0"/>
                <w:color w:val="000000"/>
              </w:rPr>
              <w:t>32.7</w:t>
            </w:r>
          </w:p>
        </w:tc>
      </w:tr>
      <w:tr w:rsidR="004461B4" w:rsidRPr="00D71FA0" w14:paraId="6809B322" w14:textId="77777777" w:rsidTr="00796256">
        <w:tc>
          <w:tcPr>
            <w:tcW w:w="6192" w:type="dxa"/>
            <w:noWrap/>
            <w:hideMark/>
          </w:tcPr>
          <w:p w14:paraId="3E4BD572"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7E485592" w14:textId="77777777" w:rsidR="004461B4" w:rsidRPr="00D71FA0" w:rsidRDefault="004461B4" w:rsidP="00796256">
            <w:pPr>
              <w:pStyle w:val="TableText"/>
              <w:rPr>
                <w:noProof w:val="0"/>
              </w:rPr>
            </w:pPr>
            <w:r w:rsidRPr="00D71FA0">
              <w:rPr>
                <w:noProof w:val="0"/>
                <w:color w:val="000000"/>
              </w:rPr>
              <w:t>3,086</w:t>
            </w:r>
          </w:p>
        </w:tc>
        <w:tc>
          <w:tcPr>
            <w:tcW w:w="1238" w:type="dxa"/>
            <w:tcBorders>
              <w:top w:val="nil"/>
              <w:left w:val="nil"/>
              <w:bottom w:val="nil"/>
              <w:right w:val="nil"/>
            </w:tcBorders>
            <w:shd w:val="clear" w:color="auto" w:fill="auto"/>
            <w:noWrap/>
            <w:vAlign w:val="bottom"/>
          </w:tcPr>
          <w:p w14:paraId="3807B61B" w14:textId="77777777" w:rsidR="004461B4" w:rsidRPr="00D71FA0" w:rsidRDefault="004461B4" w:rsidP="00796256">
            <w:pPr>
              <w:pStyle w:val="TableText"/>
              <w:ind w:right="144"/>
              <w:rPr>
                <w:noProof w:val="0"/>
              </w:rPr>
            </w:pPr>
            <w:r w:rsidRPr="00D71FA0">
              <w:rPr>
                <w:noProof w:val="0"/>
                <w:color w:val="000000"/>
              </w:rPr>
              <w:t>5.0</w:t>
            </w:r>
          </w:p>
        </w:tc>
        <w:tc>
          <w:tcPr>
            <w:tcW w:w="1456" w:type="dxa"/>
            <w:tcBorders>
              <w:top w:val="nil"/>
              <w:left w:val="nil"/>
              <w:bottom w:val="nil"/>
              <w:right w:val="nil"/>
            </w:tcBorders>
            <w:shd w:val="clear" w:color="auto" w:fill="auto"/>
            <w:vAlign w:val="bottom"/>
          </w:tcPr>
          <w:p w14:paraId="1AE1EB39" w14:textId="77777777" w:rsidR="004461B4" w:rsidRPr="00D71FA0" w:rsidRDefault="004461B4" w:rsidP="00796256">
            <w:pPr>
              <w:pStyle w:val="TableText"/>
              <w:ind w:right="360"/>
              <w:rPr>
                <w:noProof w:val="0"/>
              </w:rPr>
            </w:pPr>
            <w:r w:rsidRPr="00D71FA0">
              <w:rPr>
                <w:noProof w:val="0"/>
                <w:color w:val="000000"/>
              </w:rPr>
              <w:t>5.4</w:t>
            </w:r>
          </w:p>
        </w:tc>
      </w:tr>
      <w:tr w:rsidR="004461B4" w:rsidRPr="00D71FA0" w14:paraId="5FAD911A" w14:textId="77777777" w:rsidTr="00796256">
        <w:tc>
          <w:tcPr>
            <w:tcW w:w="6192" w:type="dxa"/>
            <w:noWrap/>
          </w:tcPr>
          <w:p w14:paraId="572A1FDA"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0614DBBF" w14:textId="77777777" w:rsidR="004461B4" w:rsidRPr="00D71FA0" w:rsidRDefault="004461B4" w:rsidP="00796256">
            <w:pPr>
              <w:pStyle w:val="TableText"/>
              <w:rPr>
                <w:noProof w:val="0"/>
              </w:rPr>
            </w:pPr>
            <w:r w:rsidRPr="00D71FA0">
              <w:rPr>
                <w:noProof w:val="0"/>
                <w:color w:val="000000"/>
              </w:rPr>
              <w:t>69</w:t>
            </w:r>
          </w:p>
        </w:tc>
        <w:tc>
          <w:tcPr>
            <w:tcW w:w="1238" w:type="dxa"/>
            <w:tcBorders>
              <w:top w:val="nil"/>
              <w:left w:val="nil"/>
              <w:bottom w:val="nil"/>
              <w:right w:val="nil"/>
            </w:tcBorders>
            <w:shd w:val="clear" w:color="auto" w:fill="auto"/>
            <w:noWrap/>
            <w:vAlign w:val="bottom"/>
          </w:tcPr>
          <w:p w14:paraId="693ED0ED" w14:textId="77777777" w:rsidR="004461B4" w:rsidRPr="00D71FA0" w:rsidRDefault="004461B4" w:rsidP="00796256">
            <w:pPr>
              <w:pStyle w:val="TableText"/>
              <w:ind w:right="144"/>
              <w:rPr>
                <w:noProof w:val="0"/>
              </w:rPr>
            </w:pPr>
            <w:r w:rsidRPr="00D71FA0">
              <w:rPr>
                <w:noProof w:val="0"/>
                <w:color w:val="000000"/>
              </w:rPr>
              <w:t>0.1</w:t>
            </w:r>
          </w:p>
        </w:tc>
        <w:tc>
          <w:tcPr>
            <w:tcW w:w="1456" w:type="dxa"/>
            <w:tcBorders>
              <w:top w:val="nil"/>
              <w:left w:val="nil"/>
              <w:bottom w:val="nil"/>
              <w:right w:val="nil"/>
            </w:tcBorders>
            <w:shd w:val="clear" w:color="auto" w:fill="auto"/>
            <w:vAlign w:val="bottom"/>
          </w:tcPr>
          <w:p w14:paraId="29E20A30"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73753EE9" w14:textId="77777777" w:rsidTr="00796256">
        <w:tc>
          <w:tcPr>
            <w:tcW w:w="6192" w:type="dxa"/>
            <w:tcBorders>
              <w:bottom w:val="nil"/>
            </w:tcBorders>
            <w:noWrap/>
            <w:hideMark/>
          </w:tcPr>
          <w:p w14:paraId="20A47F18"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61AC7DBB" w14:textId="77777777" w:rsidR="004461B4" w:rsidRPr="00D71FA0" w:rsidRDefault="004461B4" w:rsidP="00796256">
            <w:pPr>
              <w:pStyle w:val="TableText"/>
              <w:rPr>
                <w:noProof w:val="0"/>
              </w:rPr>
            </w:pPr>
            <w:r w:rsidRPr="00D71FA0">
              <w:rPr>
                <w:noProof w:val="0"/>
                <w:color w:val="000000"/>
              </w:rPr>
              <w:t>2</w:t>
            </w:r>
          </w:p>
        </w:tc>
        <w:tc>
          <w:tcPr>
            <w:tcW w:w="1238" w:type="dxa"/>
            <w:tcBorders>
              <w:top w:val="nil"/>
              <w:left w:val="nil"/>
              <w:bottom w:val="nil"/>
              <w:right w:val="nil"/>
            </w:tcBorders>
            <w:shd w:val="clear" w:color="auto" w:fill="auto"/>
            <w:noWrap/>
            <w:vAlign w:val="bottom"/>
          </w:tcPr>
          <w:p w14:paraId="316049BF"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55FA03EB"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77A9C1BD" w14:textId="77777777" w:rsidTr="00796256">
        <w:tc>
          <w:tcPr>
            <w:tcW w:w="6192" w:type="dxa"/>
            <w:tcBorders>
              <w:top w:val="nil"/>
              <w:bottom w:val="single" w:sz="4" w:space="0" w:color="auto"/>
            </w:tcBorders>
            <w:noWrap/>
            <w:hideMark/>
          </w:tcPr>
          <w:p w14:paraId="73FB6A1A"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0F225239" w14:textId="77777777" w:rsidR="004461B4" w:rsidRPr="00D71FA0" w:rsidRDefault="004461B4" w:rsidP="00796256">
            <w:pPr>
              <w:pStyle w:val="TableText"/>
              <w:rPr>
                <w:noProof w:val="0"/>
              </w:rPr>
            </w:pPr>
            <w:r w:rsidRPr="00D71FA0">
              <w:rPr>
                <w:noProof w:val="0"/>
                <w:color w:val="000000"/>
              </w:rPr>
              <w:t>7</w:t>
            </w:r>
          </w:p>
        </w:tc>
        <w:tc>
          <w:tcPr>
            <w:tcW w:w="1238" w:type="dxa"/>
            <w:tcBorders>
              <w:top w:val="nil"/>
              <w:left w:val="nil"/>
              <w:bottom w:val="single" w:sz="4" w:space="0" w:color="auto"/>
              <w:right w:val="nil"/>
            </w:tcBorders>
            <w:shd w:val="clear" w:color="auto" w:fill="auto"/>
            <w:noWrap/>
            <w:vAlign w:val="bottom"/>
          </w:tcPr>
          <w:p w14:paraId="32B9020A"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7E900F59" w14:textId="77777777" w:rsidR="004461B4" w:rsidRPr="00D71FA0" w:rsidRDefault="004461B4" w:rsidP="00796256">
            <w:pPr>
              <w:pStyle w:val="TableText"/>
              <w:ind w:right="360"/>
              <w:rPr>
                <w:noProof w:val="0"/>
              </w:rPr>
            </w:pPr>
            <w:r w:rsidRPr="00D71FA0">
              <w:rPr>
                <w:noProof w:val="0"/>
                <w:color w:val="000000"/>
              </w:rPr>
              <w:t>1.3</w:t>
            </w:r>
          </w:p>
        </w:tc>
      </w:tr>
      <w:tr w:rsidR="004461B4" w:rsidRPr="00D71FA0" w14:paraId="3A0C1E37" w14:textId="77777777" w:rsidTr="00796256">
        <w:tc>
          <w:tcPr>
            <w:tcW w:w="6192" w:type="dxa"/>
            <w:tcBorders>
              <w:top w:val="single" w:sz="4" w:space="0" w:color="auto"/>
              <w:bottom w:val="nil"/>
            </w:tcBorders>
            <w:noWrap/>
            <w:hideMark/>
          </w:tcPr>
          <w:p w14:paraId="467A6BF7"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618CC9C1" w14:textId="77777777" w:rsidR="004461B4" w:rsidRPr="00D71FA0" w:rsidRDefault="004461B4" w:rsidP="00796256">
            <w:pPr>
              <w:pStyle w:val="TableText"/>
              <w:rPr>
                <w:noProof w:val="0"/>
              </w:rPr>
            </w:pPr>
            <w:r w:rsidRPr="00D71FA0">
              <w:rPr>
                <w:noProof w:val="0"/>
                <w:color w:val="000000"/>
              </w:rPr>
              <w:t>37,023</w:t>
            </w:r>
          </w:p>
        </w:tc>
        <w:tc>
          <w:tcPr>
            <w:tcW w:w="1238" w:type="dxa"/>
            <w:tcBorders>
              <w:top w:val="single" w:sz="4" w:space="0" w:color="auto"/>
              <w:left w:val="nil"/>
              <w:bottom w:val="nil"/>
              <w:right w:val="nil"/>
            </w:tcBorders>
            <w:shd w:val="clear" w:color="auto" w:fill="auto"/>
            <w:noWrap/>
            <w:vAlign w:val="bottom"/>
          </w:tcPr>
          <w:p w14:paraId="7124E7F2" w14:textId="77777777" w:rsidR="004461B4" w:rsidRPr="00D71FA0" w:rsidRDefault="004461B4" w:rsidP="00796256">
            <w:pPr>
              <w:pStyle w:val="TableText"/>
              <w:ind w:right="144"/>
              <w:rPr>
                <w:noProof w:val="0"/>
              </w:rPr>
            </w:pPr>
            <w:r w:rsidRPr="00D71FA0">
              <w:rPr>
                <w:noProof w:val="0"/>
                <w:color w:val="000000"/>
              </w:rPr>
              <w:t>60.0</w:t>
            </w:r>
          </w:p>
        </w:tc>
        <w:tc>
          <w:tcPr>
            <w:tcW w:w="1456" w:type="dxa"/>
            <w:tcBorders>
              <w:top w:val="single" w:sz="4" w:space="0" w:color="auto"/>
              <w:left w:val="nil"/>
              <w:bottom w:val="nil"/>
              <w:right w:val="nil"/>
            </w:tcBorders>
            <w:shd w:val="clear" w:color="auto" w:fill="auto"/>
            <w:vAlign w:val="bottom"/>
          </w:tcPr>
          <w:p w14:paraId="2FE33244" w14:textId="77777777" w:rsidR="004461B4" w:rsidRPr="00D71FA0" w:rsidRDefault="004461B4" w:rsidP="00796256">
            <w:pPr>
              <w:pStyle w:val="TableText"/>
              <w:ind w:right="360"/>
              <w:rPr>
                <w:noProof w:val="0"/>
              </w:rPr>
            </w:pPr>
            <w:r w:rsidRPr="00D71FA0">
              <w:rPr>
                <w:noProof w:val="0"/>
                <w:color w:val="000000"/>
              </w:rPr>
              <w:t>55.7</w:t>
            </w:r>
          </w:p>
        </w:tc>
      </w:tr>
      <w:tr w:rsidR="004461B4" w:rsidRPr="00D71FA0" w14:paraId="39F81568" w14:textId="77777777" w:rsidTr="00796256">
        <w:tc>
          <w:tcPr>
            <w:tcW w:w="6192" w:type="dxa"/>
            <w:tcBorders>
              <w:top w:val="nil"/>
              <w:bottom w:val="single" w:sz="4" w:space="0" w:color="auto"/>
            </w:tcBorders>
            <w:noWrap/>
            <w:hideMark/>
          </w:tcPr>
          <w:p w14:paraId="7DEFF0B4"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78F22997" w14:textId="77777777" w:rsidR="004461B4" w:rsidRPr="00D71FA0" w:rsidRDefault="004461B4" w:rsidP="00796256">
            <w:pPr>
              <w:pStyle w:val="TableText"/>
              <w:rPr>
                <w:noProof w:val="0"/>
              </w:rPr>
            </w:pPr>
            <w:r w:rsidRPr="00D71FA0">
              <w:rPr>
                <w:noProof w:val="0"/>
                <w:color w:val="000000"/>
              </w:rPr>
              <w:t>24,700</w:t>
            </w:r>
          </w:p>
        </w:tc>
        <w:tc>
          <w:tcPr>
            <w:tcW w:w="1238" w:type="dxa"/>
            <w:tcBorders>
              <w:top w:val="nil"/>
              <w:left w:val="nil"/>
              <w:bottom w:val="single" w:sz="4" w:space="0" w:color="auto"/>
              <w:right w:val="nil"/>
            </w:tcBorders>
            <w:shd w:val="clear" w:color="auto" w:fill="auto"/>
            <w:noWrap/>
            <w:vAlign w:val="bottom"/>
          </w:tcPr>
          <w:p w14:paraId="7D327DF6" w14:textId="77777777" w:rsidR="004461B4" w:rsidRPr="00D71FA0" w:rsidRDefault="004461B4" w:rsidP="00796256">
            <w:pPr>
              <w:pStyle w:val="TableText"/>
              <w:ind w:right="144"/>
              <w:rPr>
                <w:noProof w:val="0"/>
              </w:rPr>
            </w:pPr>
            <w:r w:rsidRPr="00D71FA0">
              <w:rPr>
                <w:noProof w:val="0"/>
                <w:color w:val="000000"/>
              </w:rPr>
              <w:t>40.0</w:t>
            </w:r>
          </w:p>
        </w:tc>
        <w:tc>
          <w:tcPr>
            <w:tcW w:w="1456" w:type="dxa"/>
            <w:tcBorders>
              <w:top w:val="nil"/>
              <w:left w:val="nil"/>
              <w:bottom w:val="single" w:sz="4" w:space="0" w:color="auto"/>
              <w:right w:val="nil"/>
            </w:tcBorders>
            <w:shd w:val="clear" w:color="auto" w:fill="auto"/>
            <w:vAlign w:val="bottom"/>
          </w:tcPr>
          <w:p w14:paraId="15174D2B" w14:textId="77777777" w:rsidR="004461B4" w:rsidRPr="00D71FA0" w:rsidRDefault="004461B4" w:rsidP="00796256">
            <w:pPr>
              <w:pStyle w:val="TableText"/>
              <w:ind w:right="360"/>
              <w:rPr>
                <w:noProof w:val="0"/>
              </w:rPr>
            </w:pPr>
            <w:r w:rsidRPr="00D71FA0">
              <w:rPr>
                <w:noProof w:val="0"/>
                <w:color w:val="000000"/>
              </w:rPr>
              <w:t>43.1</w:t>
            </w:r>
          </w:p>
        </w:tc>
      </w:tr>
      <w:tr w:rsidR="004461B4" w:rsidRPr="00D71FA0" w14:paraId="2C18525C" w14:textId="77777777" w:rsidTr="00796256">
        <w:tc>
          <w:tcPr>
            <w:tcW w:w="6192" w:type="dxa"/>
            <w:tcBorders>
              <w:top w:val="single" w:sz="4" w:space="0" w:color="auto"/>
            </w:tcBorders>
            <w:noWrap/>
            <w:hideMark/>
          </w:tcPr>
          <w:p w14:paraId="7D5A05C1"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019BA831" w14:textId="77777777" w:rsidR="004461B4" w:rsidRPr="00D71FA0" w:rsidRDefault="004461B4" w:rsidP="00796256">
            <w:pPr>
              <w:pStyle w:val="TableText"/>
              <w:rPr>
                <w:noProof w:val="0"/>
              </w:rPr>
            </w:pPr>
            <w:r w:rsidRPr="00D71FA0">
              <w:rPr>
                <w:noProof w:val="0"/>
                <w:color w:val="000000"/>
              </w:rPr>
              <w:t>321</w:t>
            </w:r>
          </w:p>
        </w:tc>
        <w:tc>
          <w:tcPr>
            <w:tcW w:w="1238" w:type="dxa"/>
            <w:tcBorders>
              <w:top w:val="single" w:sz="4" w:space="0" w:color="auto"/>
              <w:left w:val="nil"/>
              <w:bottom w:val="nil"/>
              <w:right w:val="nil"/>
            </w:tcBorders>
            <w:shd w:val="clear" w:color="auto" w:fill="auto"/>
            <w:noWrap/>
            <w:vAlign w:val="bottom"/>
          </w:tcPr>
          <w:p w14:paraId="4B9002A4" w14:textId="77777777" w:rsidR="004461B4" w:rsidRPr="00D71FA0" w:rsidRDefault="004461B4" w:rsidP="00796256">
            <w:pPr>
              <w:pStyle w:val="TableText"/>
              <w:ind w:right="144"/>
              <w:rPr>
                <w:noProof w:val="0"/>
              </w:rPr>
            </w:pPr>
            <w:r w:rsidRPr="00D71FA0">
              <w:rPr>
                <w:noProof w:val="0"/>
                <w:color w:val="000000"/>
              </w:rPr>
              <w:t>0.5</w:t>
            </w:r>
          </w:p>
        </w:tc>
        <w:tc>
          <w:tcPr>
            <w:tcW w:w="1456" w:type="dxa"/>
            <w:tcBorders>
              <w:top w:val="single" w:sz="4" w:space="0" w:color="auto"/>
              <w:left w:val="nil"/>
              <w:bottom w:val="nil"/>
              <w:right w:val="nil"/>
            </w:tcBorders>
            <w:shd w:val="clear" w:color="auto" w:fill="auto"/>
            <w:vAlign w:val="bottom"/>
          </w:tcPr>
          <w:p w14:paraId="6EC2392C"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32BAB2FD" w14:textId="77777777" w:rsidTr="00796256">
        <w:tc>
          <w:tcPr>
            <w:tcW w:w="6192" w:type="dxa"/>
            <w:noWrap/>
            <w:hideMark/>
          </w:tcPr>
          <w:p w14:paraId="3C1C5330"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25B02205" w14:textId="77777777" w:rsidR="004461B4" w:rsidRPr="00D71FA0" w:rsidRDefault="004461B4" w:rsidP="00796256">
            <w:pPr>
              <w:pStyle w:val="TableText"/>
              <w:rPr>
                <w:noProof w:val="0"/>
              </w:rPr>
            </w:pPr>
            <w:r w:rsidRPr="00D71FA0">
              <w:rPr>
                <w:noProof w:val="0"/>
                <w:color w:val="000000"/>
              </w:rPr>
              <w:t>5,296</w:t>
            </w:r>
          </w:p>
        </w:tc>
        <w:tc>
          <w:tcPr>
            <w:tcW w:w="1238" w:type="dxa"/>
            <w:tcBorders>
              <w:top w:val="nil"/>
              <w:left w:val="nil"/>
              <w:bottom w:val="nil"/>
              <w:right w:val="nil"/>
            </w:tcBorders>
            <w:shd w:val="clear" w:color="auto" w:fill="auto"/>
            <w:noWrap/>
            <w:vAlign w:val="bottom"/>
          </w:tcPr>
          <w:p w14:paraId="7115DB87" w14:textId="77777777" w:rsidR="004461B4" w:rsidRPr="00D71FA0" w:rsidRDefault="004461B4" w:rsidP="00796256">
            <w:pPr>
              <w:pStyle w:val="TableText"/>
              <w:ind w:right="144"/>
              <w:rPr>
                <w:noProof w:val="0"/>
              </w:rPr>
            </w:pPr>
            <w:r w:rsidRPr="00D71FA0">
              <w:rPr>
                <w:noProof w:val="0"/>
                <w:color w:val="000000"/>
              </w:rPr>
              <w:t>8.6</w:t>
            </w:r>
          </w:p>
        </w:tc>
        <w:tc>
          <w:tcPr>
            <w:tcW w:w="1456" w:type="dxa"/>
            <w:tcBorders>
              <w:top w:val="nil"/>
              <w:left w:val="nil"/>
              <w:bottom w:val="nil"/>
              <w:right w:val="nil"/>
            </w:tcBorders>
            <w:shd w:val="clear" w:color="auto" w:fill="auto"/>
            <w:vAlign w:val="bottom"/>
          </w:tcPr>
          <w:p w14:paraId="6E93AF58" w14:textId="77777777" w:rsidR="004461B4" w:rsidRPr="00D71FA0" w:rsidRDefault="004461B4" w:rsidP="00796256">
            <w:pPr>
              <w:pStyle w:val="TableText"/>
              <w:ind w:right="360"/>
              <w:rPr>
                <w:noProof w:val="0"/>
              </w:rPr>
            </w:pPr>
            <w:r w:rsidRPr="00D71FA0">
              <w:rPr>
                <w:noProof w:val="0"/>
                <w:color w:val="000000"/>
              </w:rPr>
              <w:t>10.1</w:t>
            </w:r>
          </w:p>
        </w:tc>
      </w:tr>
      <w:tr w:rsidR="004461B4" w:rsidRPr="00D71FA0" w14:paraId="3FDA3830" w14:textId="77777777" w:rsidTr="00796256">
        <w:tc>
          <w:tcPr>
            <w:tcW w:w="6192" w:type="dxa"/>
            <w:noWrap/>
            <w:hideMark/>
          </w:tcPr>
          <w:p w14:paraId="3F715CAA" w14:textId="77777777" w:rsidR="004461B4" w:rsidRPr="00D71FA0" w:rsidRDefault="004461B4" w:rsidP="00796256">
            <w:pPr>
              <w:pStyle w:val="TableText"/>
              <w:rPr>
                <w:noProof w:val="0"/>
              </w:rPr>
            </w:pPr>
            <w:r w:rsidRPr="00D71FA0">
              <w:rPr>
                <w:noProof w:val="0"/>
              </w:rPr>
              <w:t>Native Hawaiian or Other Pacific Islander (All)</w:t>
            </w:r>
          </w:p>
        </w:tc>
        <w:tc>
          <w:tcPr>
            <w:tcW w:w="1244" w:type="dxa"/>
            <w:tcBorders>
              <w:top w:val="nil"/>
              <w:left w:val="nil"/>
              <w:bottom w:val="nil"/>
              <w:right w:val="nil"/>
            </w:tcBorders>
            <w:shd w:val="clear" w:color="auto" w:fill="auto"/>
            <w:noWrap/>
            <w:vAlign w:val="bottom"/>
          </w:tcPr>
          <w:p w14:paraId="7AFCCDE8" w14:textId="77777777" w:rsidR="004461B4" w:rsidRPr="00D71FA0" w:rsidRDefault="004461B4" w:rsidP="00796256">
            <w:pPr>
              <w:pStyle w:val="TableText"/>
              <w:rPr>
                <w:noProof w:val="0"/>
              </w:rPr>
            </w:pPr>
            <w:r w:rsidRPr="00D71FA0">
              <w:rPr>
                <w:noProof w:val="0"/>
                <w:color w:val="000000"/>
              </w:rPr>
              <w:t>241</w:t>
            </w:r>
          </w:p>
        </w:tc>
        <w:tc>
          <w:tcPr>
            <w:tcW w:w="1238" w:type="dxa"/>
            <w:tcBorders>
              <w:top w:val="nil"/>
              <w:left w:val="nil"/>
              <w:bottom w:val="nil"/>
              <w:right w:val="nil"/>
            </w:tcBorders>
            <w:shd w:val="clear" w:color="auto" w:fill="auto"/>
            <w:noWrap/>
            <w:vAlign w:val="bottom"/>
          </w:tcPr>
          <w:p w14:paraId="4F74298D" w14:textId="77777777" w:rsidR="004461B4" w:rsidRPr="00D71FA0" w:rsidRDefault="004461B4" w:rsidP="00796256">
            <w:pPr>
              <w:pStyle w:val="TableText"/>
              <w:ind w:right="144"/>
              <w:rPr>
                <w:noProof w:val="0"/>
              </w:rPr>
            </w:pPr>
            <w:r w:rsidRPr="00D71FA0">
              <w:rPr>
                <w:noProof w:val="0"/>
                <w:color w:val="000000"/>
              </w:rPr>
              <w:t>0.4</w:t>
            </w:r>
          </w:p>
        </w:tc>
        <w:tc>
          <w:tcPr>
            <w:tcW w:w="1456" w:type="dxa"/>
            <w:tcBorders>
              <w:top w:val="nil"/>
              <w:left w:val="nil"/>
              <w:bottom w:val="nil"/>
              <w:right w:val="nil"/>
            </w:tcBorders>
            <w:shd w:val="clear" w:color="auto" w:fill="auto"/>
            <w:vAlign w:val="bottom"/>
          </w:tcPr>
          <w:p w14:paraId="366AF232"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54406F0E" w14:textId="77777777" w:rsidTr="00796256">
        <w:tc>
          <w:tcPr>
            <w:tcW w:w="6192" w:type="dxa"/>
            <w:noWrap/>
            <w:hideMark/>
          </w:tcPr>
          <w:p w14:paraId="31AA62FA"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70A3ECFB" w14:textId="77777777" w:rsidR="004461B4" w:rsidRPr="00D71FA0" w:rsidRDefault="004461B4" w:rsidP="00796256">
            <w:pPr>
              <w:pStyle w:val="TableText"/>
              <w:rPr>
                <w:noProof w:val="0"/>
              </w:rPr>
            </w:pPr>
            <w:r w:rsidRPr="00D71FA0">
              <w:rPr>
                <w:noProof w:val="0"/>
                <w:color w:val="000000"/>
              </w:rPr>
              <w:t>1,916</w:t>
            </w:r>
          </w:p>
        </w:tc>
        <w:tc>
          <w:tcPr>
            <w:tcW w:w="1238" w:type="dxa"/>
            <w:tcBorders>
              <w:top w:val="nil"/>
              <w:left w:val="nil"/>
              <w:bottom w:val="nil"/>
              <w:right w:val="nil"/>
            </w:tcBorders>
            <w:shd w:val="clear" w:color="auto" w:fill="auto"/>
            <w:noWrap/>
            <w:vAlign w:val="bottom"/>
          </w:tcPr>
          <w:p w14:paraId="5BC7430E" w14:textId="77777777" w:rsidR="004461B4" w:rsidRPr="00D71FA0" w:rsidRDefault="004461B4" w:rsidP="00796256">
            <w:pPr>
              <w:pStyle w:val="TableText"/>
              <w:ind w:right="144"/>
              <w:rPr>
                <w:noProof w:val="0"/>
              </w:rPr>
            </w:pPr>
            <w:r w:rsidRPr="00D71FA0">
              <w:rPr>
                <w:noProof w:val="0"/>
                <w:color w:val="000000"/>
              </w:rPr>
              <w:t>3.1</w:t>
            </w:r>
          </w:p>
        </w:tc>
        <w:tc>
          <w:tcPr>
            <w:tcW w:w="1456" w:type="dxa"/>
            <w:tcBorders>
              <w:top w:val="nil"/>
              <w:left w:val="nil"/>
              <w:bottom w:val="nil"/>
              <w:right w:val="nil"/>
            </w:tcBorders>
            <w:shd w:val="clear" w:color="auto" w:fill="auto"/>
            <w:vAlign w:val="bottom"/>
          </w:tcPr>
          <w:p w14:paraId="06646341" w14:textId="77777777" w:rsidR="004461B4" w:rsidRPr="00D71FA0" w:rsidRDefault="004461B4" w:rsidP="00796256">
            <w:pPr>
              <w:pStyle w:val="TableText"/>
              <w:ind w:right="360"/>
              <w:rPr>
                <w:noProof w:val="0"/>
              </w:rPr>
            </w:pPr>
            <w:r w:rsidRPr="00D71FA0">
              <w:rPr>
                <w:noProof w:val="0"/>
                <w:color w:val="000000"/>
              </w:rPr>
              <w:t>2.9</w:t>
            </w:r>
          </w:p>
        </w:tc>
      </w:tr>
      <w:tr w:rsidR="004461B4" w:rsidRPr="00D71FA0" w14:paraId="0D35849A" w14:textId="77777777" w:rsidTr="00796256">
        <w:tc>
          <w:tcPr>
            <w:tcW w:w="6192" w:type="dxa"/>
            <w:noWrap/>
            <w:hideMark/>
          </w:tcPr>
          <w:p w14:paraId="46F16000"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34FCB9C4" w14:textId="77777777" w:rsidR="004461B4" w:rsidRPr="00D71FA0" w:rsidRDefault="004461B4" w:rsidP="00796256">
            <w:pPr>
              <w:pStyle w:val="TableText"/>
              <w:rPr>
                <w:noProof w:val="0"/>
              </w:rPr>
            </w:pPr>
            <w:r w:rsidRPr="00D71FA0">
              <w:rPr>
                <w:noProof w:val="0"/>
                <w:color w:val="000000"/>
              </w:rPr>
              <w:t>35,846</w:t>
            </w:r>
          </w:p>
        </w:tc>
        <w:tc>
          <w:tcPr>
            <w:tcW w:w="1238" w:type="dxa"/>
            <w:tcBorders>
              <w:top w:val="nil"/>
              <w:left w:val="nil"/>
              <w:bottom w:val="nil"/>
              <w:right w:val="nil"/>
            </w:tcBorders>
            <w:shd w:val="clear" w:color="auto" w:fill="auto"/>
            <w:noWrap/>
            <w:vAlign w:val="bottom"/>
          </w:tcPr>
          <w:p w14:paraId="5E6F5EE8" w14:textId="77777777" w:rsidR="004461B4" w:rsidRPr="00D71FA0" w:rsidRDefault="004461B4" w:rsidP="00796256">
            <w:pPr>
              <w:pStyle w:val="TableText"/>
              <w:ind w:right="144"/>
              <w:rPr>
                <w:noProof w:val="0"/>
              </w:rPr>
            </w:pPr>
            <w:r w:rsidRPr="00D71FA0">
              <w:rPr>
                <w:noProof w:val="0"/>
                <w:color w:val="000000"/>
              </w:rPr>
              <w:t>58.1</w:t>
            </w:r>
          </w:p>
        </w:tc>
        <w:tc>
          <w:tcPr>
            <w:tcW w:w="1456" w:type="dxa"/>
            <w:tcBorders>
              <w:top w:val="nil"/>
              <w:left w:val="nil"/>
              <w:bottom w:val="nil"/>
              <w:right w:val="nil"/>
            </w:tcBorders>
            <w:shd w:val="clear" w:color="auto" w:fill="auto"/>
            <w:vAlign w:val="bottom"/>
          </w:tcPr>
          <w:p w14:paraId="7198C7CA" w14:textId="77777777" w:rsidR="004461B4" w:rsidRPr="00D71FA0" w:rsidRDefault="004461B4" w:rsidP="00796256">
            <w:pPr>
              <w:pStyle w:val="TableText"/>
              <w:ind w:right="360"/>
              <w:rPr>
                <w:noProof w:val="0"/>
              </w:rPr>
            </w:pPr>
            <w:r w:rsidRPr="00D71FA0">
              <w:rPr>
                <w:noProof w:val="0"/>
                <w:color w:val="000000"/>
              </w:rPr>
              <w:t>53.2</w:t>
            </w:r>
          </w:p>
        </w:tc>
      </w:tr>
      <w:tr w:rsidR="004461B4" w:rsidRPr="00D71FA0" w14:paraId="10CBFE37" w14:textId="77777777" w:rsidTr="00796256">
        <w:tc>
          <w:tcPr>
            <w:tcW w:w="6192" w:type="dxa"/>
            <w:noWrap/>
            <w:hideMark/>
          </w:tcPr>
          <w:p w14:paraId="592CB0EE"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228C8204" w14:textId="77777777" w:rsidR="004461B4" w:rsidRPr="00D71FA0" w:rsidRDefault="004461B4" w:rsidP="00796256">
            <w:pPr>
              <w:pStyle w:val="TableText"/>
              <w:rPr>
                <w:noProof w:val="0"/>
              </w:rPr>
            </w:pPr>
            <w:r w:rsidRPr="00D71FA0">
              <w:rPr>
                <w:noProof w:val="0"/>
                <w:color w:val="000000"/>
              </w:rPr>
              <w:t>2,419</w:t>
            </w:r>
          </w:p>
        </w:tc>
        <w:tc>
          <w:tcPr>
            <w:tcW w:w="1238" w:type="dxa"/>
            <w:tcBorders>
              <w:top w:val="nil"/>
              <w:left w:val="nil"/>
              <w:bottom w:val="nil"/>
              <w:right w:val="nil"/>
            </w:tcBorders>
            <w:shd w:val="clear" w:color="auto" w:fill="auto"/>
            <w:noWrap/>
            <w:vAlign w:val="bottom"/>
          </w:tcPr>
          <w:p w14:paraId="036487FB" w14:textId="77777777" w:rsidR="004461B4" w:rsidRPr="00D71FA0" w:rsidRDefault="004461B4" w:rsidP="00796256">
            <w:pPr>
              <w:pStyle w:val="TableText"/>
              <w:ind w:right="144"/>
              <w:rPr>
                <w:noProof w:val="0"/>
              </w:rPr>
            </w:pPr>
            <w:r w:rsidRPr="00D71FA0">
              <w:rPr>
                <w:noProof w:val="0"/>
                <w:color w:val="000000"/>
              </w:rPr>
              <w:t>3.9</w:t>
            </w:r>
          </w:p>
        </w:tc>
        <w:tc>
          <w:tcPr>
            <w:tcW w:w="1456" w:type="dxa"/>
            <w:tcBorders>
              <w:top w:val="nil"/>
              <w:left w:val="nil"/>
              <w:bottom w:val="nil"/>
              <w:right w:val="nil"/>
            </w:tcBorders>
            <w:shd w:val="clear" w:color="auto" w:fill="auto"/>
            <w:vAlign w:val="bottom"/>
          </w:tcPr>
          <w:p w14:paraId="42C16853" w14:textId="77777777" w:rsidR="004461B4" w:rsidRPr="00D71FA0" w:rsidRDefault="004461B4" w:rsidP="00796256">
            <w:pPr>
              <w:pStyle w:val="TableText"/>
              <w:ind w:right="360"/>
              <w:rPr>
                <w:noProof w:val="0"/>
              </w:rPr>
            </w:pPr>
            <w:r w:rsidRPr="00D71FA0">
              <w:rPr>
                <w:noProof w:val="0"/>
                <w:color w:val="000000"/>
              </w:rPr>
              <w:t>5.0</w:t>
            </w:r>
          </w:p>
        </w:tc>
      </w:tr>
      <w:tr w:rsidR="004461B4" w:rsidRPr="00D71FA0" w14:paraId="44F48FBE" w14:textId="77777777" w:rsidTr="00796256">
        <w:tc>
          <w:tcPr>
            <w:tcW w:w="6192" w:type="dxa"/>
            <w:tcBorders>
              <w:bottom w:val="nil"/>
            </w:tcBorders>
            <w:noWrap/>
            <w:hideMark/>
          </w:tcPr>
          <w:p w14:paraId="7CE43115"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593C002B" w14:textId="77777777" w:rsidR="004461B4" w:rsidRPr="00D71FA0" w:rsidRDefault="004461B4" w:rsidP="00796256">
            <w:pPr>
              <w:pStyle w:val="TableText"/>
              <w:rPr>
                <w:noProof w:val="0"/>
              </w:rPr>
            </w:pPr>
            <w:r w:rsidRPr="00D71FA0">
              <w:rPr>
                <w:noProof w:val="0"/>
                <w:color w:val="000000"/>
              </w:rPr>
              <w:t>13,436</w:t>
            </w:r>
          </w:p>
        </w:tc>
        <w:tc>
          <w:tcPr>
            <w:tcW w:w="1238" w:type="dxa"/>
            <w:tcBorders>
              <w:top w:val="nil"/>
              <w:left w:val="nil"/>
              <w:bottom w:val="nil"/>
              <w:right w:val="nil"/>
            </w:tcBorders>
            <w:shd w:val="clear" w:color="auto" w:fill="auto"/>
            <w:noWrap/>
            <w:vAlign w:val="bottom"/>
          </w:tcPr>
          <w:p w14:paraId="6DDF501A" w14:textId="77777777" w:rsidR="004461B4" w:rsidRPr="00D71FA0" w:rsidRDefault="004461B4" w:rsidP="00796256">
            <w:pPr>
              <w:pStyle w:val="TableText"/>
              <w:ind w:right="144"/>
              <w:rPr>
                <w:noProof w:val="0"/>
              </w:rPr>
            </w:pPr>
            <w:r w:rsidRPr="00D71FA0">
              <w:rPr>
                <w:noProof w:val="0"/>
                <w:color w:val="000000"/>
              </w:rPr>
              <w:t>21.8</w:t>
            </w:r>
          </w:p>
        </w:tc>
        <w:tc>
          <w:tcPr>
            <w:tcW w:w="1456" w:type="dxa"/>
            <w:tcBorders>
              <w:top w:val="nil"/>
              <w:left w:val="nil"/>
              <w:bottom w:val="nil"/>
              <w:right w:val="nil"/>
            </w:tcBorders>
            <w:shd w:val="clear" w:color="auto" w:fill="auto"/>
            <w:vAlign w:val="bottom"/>
          </w:tcPr>
          <w:p w14:paraId="2B10F786" w14:textId="77777777" w:rsidR="004461B4" w:rsidRPr="00D71FA0" w:rsidRDefault="004461B4" w:rsidP="00796256">
            <w:pPr>
              <w:pStyle w:val="TableText"/>
              <w:ind w:right="360"/>
              <w:rPr>
                <w:noProof w:val="0"/>
              </w:rPr>
            </w:pPr>
            <w:r w:rsidRPr="00D71FA0">
              <w:rPr>
                <w:noProof w:val="0"/>
                <w:color w:val="000000"/>
              </w:rPr>
              <w:t>22.6</w:t>
            </w:r>
          </w:p>
        </w:tc>
      </w:tr>
      <w:tr w:rsidR="004461B4" w:rsidRPr="00D71FA0" w14:paraId="029FF315" w14:textId="77777777" w:rsidTr="00796256">
        <w:tc>
          <w:tcPr>
            <w:tcW w:w="6192" w:type="dxa"/>
            <w:tcBorders>
              <w:top w:val="nil"/>
              <w:bottom w:val="single" w:sz="4" w:space="0" w:color="auto"/>
            </w:tcBorders>
            <w:noWrap/>
            <w:hideMark/>
          </w:tcPr>
          <w:p w14:paraId="753B5179"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7FB18CE8" w14:textId="77777777" w:rsidR="004461B4" w:rsidRPr="00D71FA0" w:rsidRDefault="004461B4" w:rsidP="00796256">
            <w:pPr>
              <w:pStyle w:val="TableText"/>
              <w:rPr>
                <w:noProof w:val="0"/>
              </w:rPr>
            </w:pPr>
            <w:r w:rsidRPr="00D71FA0">
              <w:rPr>
                <w:noProof w:val="0"/>
                <w:color w:val="000000"/>
              </w:rPr>
              <w:t>2,248</w:t>
            </w:r>
          </w:p>
        </w:tc>
        <w:tc>
          <w:tcPr>
            <w:tcW w:w="1238" w:type="dxa"/>
            <w:tcBorders>
              <w:top w:val="nil"/>
              <w:left w:val="nil"/>
              <w:bottom w:val="single" w:sz="4" w:space="0" w:color="auto"/>
              <w:right w:val="nil"/>
            </w:tcBorders>
            <w:shd w:val="clear" w:color="auto" w:fill="auto"/>
            <w:noWrap/>
            <w:vAlign w:val="bottom"/>
          </w:tcPr>
          <w:p w14:paraId="5977AD85" w14:textId="77777777" w:rsidR="004461B4" w:rsidRPr="00D71FA0" w:rsidRDefault="004461B4" w:rsidP="00796256">
            <w:pPr>
              <w:pStyle w:val="TableText"/>
              <w:ind w:right="144"/>
              <w:rPr>
                <w:noProof w:val="0"/>
              </w:rPr>
            </w:pPr>
            <w:r w:rsidRPr="00D71FA0">
              <w:rPr>
                <w:noProof w:val="0"/>
                <w:color w:val="000000"/>
              </w:rPr>
              <w:t>3.6</w:t>
            </w:r>
          </w:p>
        </w:tc>
        <w:tc>
          <w:tcPr>
            <w:tcW w:w="1456" w:type="dxa"/>
            <w:tcBorders>
              <w:top w:val="nil"/>
              <w:left w:val="nil"/>
              <w:bottom w:val="single" w:sz="4" w:space="0" w:color="auto"/>
              <w:right w:val="nil"/>
            </w:tcBorders>
            <w:shd w:val="clear" w:color="auto" w:fill="auto"/>
            <w:vAlign w:val="bottom"/>
          </w:tcPr>
          <w:p w14:paraId="5F48B04A"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7373E0C8" w14:textId="77777777" w:rsidTr="00796256">
        <w:tc>
          <w:tcPr>
            <w:tcW w:w="6192" w:type="dxa"/>
            <w:tcBorders>
              <w:top w:val="single" w:sz="4" w:space="0" w:color="auto"/>
              <w:bottom w:val="nil"/>
            </w:tcBorders>
            <w:noWrap/>
            <w:hideMark/>
          </w:tcPr>
          <w:p w14:paraId="4D3D2B32"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3EAEEA58" w14:textId="77777777" w:rsidR="004461B4" w:rsidRPr="00D71FA0" w:rsidRDefault="004461B4" w:rsidP="00796256">
            <w:pPr>
              <w:pStyle w:val="TableText"/>
              <w:rPr>
                <w:noProof w:val="0"/>
              </w:rPr>
            </w:pPr>
            <w:r w:rsidRPr="00D71FA0">
              <w:rPr>
                <w:noProof w:val="0"/>
                <w:color w:val="000000"/>
              </w:rPr>
              <w:t>5,660</w:t>
            </w:r>
          </w:p>
        </w:tc>
        <w:tc>
          <w:tcPr>
            <w:tcW w:w="1238" w:type="dxa"/>
            <w:tcBorders>
              <w:top w:val="single" w:sz="4" w:space="0" w:color="auto"/>
              <w:left w:val="nil"/>
              <w:bottom w:val="nil"/>
              <w:right w:val="nil"/>
            </w:tcBorders>
            <w:shd w:val="clear" w:color="auto" w:fill="auto"/>
            <w:noWrap/>
            <w:vAlign w:val="bottom"/>
          </w:tcPr>
          <w:p w14:paraId="5760FFE5" w14:textId="77777777" w:rsidR="004461B4" w:rsidRPr="00D71FA0" w:rsidRDefault="004461B4" w:rsidP="00796256">
            <w:pPr>
              <w:pStyle w:val="TableText"/>
              <w:ind w:right="144"/>
              <w:rPr>
                <w:noProof w:val="0"/>
              </w:rPr>
            </w:pPr>
            <w:r w:rsidRPr="00D71FA0">
              <w:rPr>
                <w:noProof w:val="0"/>
                <w:color w:val="000000"/>
              </w:rPr>
              <w:t>9.2</w:t>
            </w:r>
          </w:p>
        </w:tc>
        <w:tc>
          <w:tcPr>
            <w:tcW w:w="1456" w:type="dxa"/>
            <w:tcBorders>
              <w:top w:val="single" w:sz="4" w:space="0" w:color="auto"/>
              <w:left w:val="nil"/>
              <w:bottom w:val="nil"/>
              <w:right w:val="nil"/>
            </w:tcBorders>
            <w:shd w:val="clear" w:color="auto" w:fill="auto"/>
            <w:vAlign w:val="bottom"/>
          </w:tcPr>
          <w:p w14:paraId="3F45CA6F" w14:textId="77777777" w:rsidR="004461B4" w:rsidRPr="00D71FA0" w:rsidRDefault="004461B4" w:rsidP="00796256">
            <w:pPr>
              <w:pStyle w:val="TableText"/>
              <w:ind w:right="360"/>
              <w:rPr>
                <w:noProof w:val="0"/>
              </w:rPr>
            </w:pPr>
            <w:r w:rsidRPr="00D71FA0">
              <w:rPr>
                <w:noProof w:val="0"/>
                <w:color w:val="000000"/>
              </w:rPr>
              <w:t>10.6</w:t>
            </w:r>
          </w:p>
        </w:tc>
      </w:tr>
      <w:tr w:rsidR="004461B4" w:rsidRPr="00D71FA0" w14:paraId="6A9AEFD0" w14:textId="77777777" w:rsidTr="00796256">
        <w:tc>
          <w:tcPr>
            <w:tcW w:w="6192" w:type="dxa"/>
            <w:tcBorders>
              <w:top w:val="nil"/>
              <w:bottom w:val="single" w:sz="4" w:space="0" w:color="auto"/>
            </w:tcBorders>
            <w:noWrap/>
            <w:hideMark/>
          </w:tcPr>
          <w:p w14:paraId="3F835E67"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2DC9781A" w14:textId="77777777" w:rsidR="004461B4" w:rsidRPr="00D71FA0" w:rsidRDefault="004461B4" w:rsidP="00796256">
            <w:pPr>
              <w:pStyle w:val="TableText"/>
              <w:rPr>
                <w:noProof w:val="0"/>
              </w:rPr>
            </w:pPr>
            <w:r w:rsidRPr="00D71FA0">
              <w:rPr>
                <w:noProof w:val="0"/>
                <w:color w:val="000000"/>
              </w:rPr>
              <w:t>56,063</w:t>
            </w:r>
          </w:p>
        </w:tc>
        <w:tc>
          <w:tcPr>
            <w:tcW w:w="1238" w:type="dxa"/>
            <w:tcBorders>
              <w:top w:val="nil"/>
              <w:left w:val="nil"/>
              <w:bottom w:val="single" w:sz="4" w:space="0" w:color="auto"/>
              <w:right w:val="nil"/>
            </w:tcBorders>
            <w:shd w:val="clear" w:color="auto" w:fill="auto"/>
            <w:noWrap/>
            <w:vAlign w:val="bottom"/>
          </w:tcPr>
          <w:p w14:paraId="25113964" w14:textId="77777777" w:rsidR="004461B4" w:rsidRPr="00D71FA0" w:rsidRDefault="004461B4" w:rsidP="00796256">
            <w:pPr>
              <w:pStyle w:val="TableText"/>
              <w:ind w:right="144"/>
              <w:rPr>
                <w:noProof w:val="0"/>
              </w:rPr>
            </w:pPr>
            <w:r w:rsidRPr="00D71FA0">
              <w:rPr>
                <w:noProof w:val="0"/>
                <w:color w:val="000000"/>
              </w:rPr>
              <w:t>90.8</w:t>
            </w:r>
          </w:p>
        </w:tc>
        <w:tc>
          <w:tcPr>
            <w:tcW w:w="1456" w:type="dxa"/>
            <w:tcBorders>
              <w:top w:val="nil"/>
              <w:left w:val="nil"/>
              <w:bottom w:val="single" w:sz="4" w:space="0" w:color="auto"/>
              <w:right w:val="nil"/>
            </w:tcBorders>
            <w:shd w:val="clear" w:color="auto" w:fill="auto"/>
            <w:vAlign w:val="bottom"/>
          </w:tcPr>
          <w:p w14:paraId="20D370CB" w14:textId="77777777" w:rsidR="004461B4" w:rsidRPr="00D71FA0" w:rsidRDefault="004461B4" w:rsidP="00796256">
            <w:pPr>
              <w:pStyle w:val="TableText"/>
              <w:ind w:right="360"/>
              <w:rPr>
                <w:noProof w:val="0"/>
              </w:rPr>
            </w:pPr>
            <w:r w:rsidRPr="00D71FA0">
              <w:rPr>
                <w:noProof w:val="0"/>
                <w:color w:val="000000"/>
              </w:rPr>
              <w:t>88.2</w:t>
            </w:r>
          </w:p>
        </w:tc>
      </w:tr>
      <w:tr w:rsidR="004461B4" w:rsidRPr="00D71FA0" w14:paraId="16603906" w14:textId="77777777" w:rsidTr="00796256">
        <w:tc>
          <w:tcPr>
            <w:tcW w:w="6192" w:type="dxa"/>
            <w:tcBorders>
              <w:top w:val="single" w:sz="4" w:space="0" w:color="auto"/>
              <w:bottom w:val="nil"/>
            </w:tcBorders>
            <w:noWrap/>
            <w:hideMark/>
          </w:tcPr>
          <w:p w14:paraId="54EEF71F"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6E8B4410" w14:textId="77777777" w:rsidR="004461B4" w:rsidRPr="00D71FA0" w:rsidRDefault="004461B4" w:rsidP="00796256">
            <w:pPr>
              <w:pStyle w:val="TableText"/>
              <w:rPr>
                <w:noProof w:val="0"/>
              </w:rPr>
            </w:pPr>
            <w:r w:rsidRPr="00D71FA0">
              <w:rPr>
                <w:noProof w:val="0"/>
                <w:color w:val="000000"/>
              </w:rPr>
              <w:t>474</w:t>
            </w:r>
          </w:p>
        </w:tc>
        <w:tc>
          <w:tcPr>
            <w:tcW w:w="1238" w:type="dxa"/>
            <w:tcBorders>
              <w:top w:val="single" w:sz="4" w:space="0" w:color="auto"/>
              <w:left w:val="nil"/>
              <w:bottom w:val="nil"/>
              <w:right w:val="nil"/>
            </w:tcBorders>
            <w:shd w:val="clear" w:color="auto" w:fill="auto"/>
            <w:noWrap/>
            <w:vAlign w:val="bottom"/>
          </w:tcPr>
          <w:p w14:paraId="6FBF17EA" w14:textId="77777777" w:rsidR="004461B4" w:rsidRPr="00D71FA0" w:rsidRDefault="004461B4" w:rsidP="00796256">
            <w:pPr>
              <w:pStyle w:val="TableText"/>
              <w:ind w:right="144"/>
              <w:rPr>
                <w:noProof w:val="0"/>
              </w:rPr>
            </w:pPr>
            <w:r w:rsidRPr="00D71FA0">
              <w:rPr>
                <w:noProof w:val="0"/>
                <w:color w:val="000000"/>
              </w:rPr>
              <w:t>0.8</w:t>
            </w:r>
          </w:p>
        </w:tc>
        <w:tc>
          <w:tcPr>
            <w:tcW w:w="1456" w:type="dxa"/>
            <w:tcBorders>
              <w:top w:val="single" w:sz="4" w:space="0" w:color="auto"/>
              <w:left w:val="nil"/>
              <w:bottom w:val="nil"/>
              <w:right w:val="nil"/>
            </w:tcBorders>
            <w:shd w:val="clear" w:color="auto" w:fill="auto"/>
            <w:vAlign w:val="bottom"/>
          </w:tcPr>
          <w:p w14:paraId="110560D3" w14:textId="77777777" w:rsidR="004461B4" w:rsidRPr="00D71FA0" w:rsidRDefault="004461B4" w:rsidP="00796256">
            <w:pPr>
              <w:pStyle w:val="TableText"/>
              <w:ind w:right="360"/>
              <w:rPr>
                <w:noProof w:val="0"/>
              </w:rPr>
            </w:pPr>
            <w:r w:rsidRPr="00D71FA0">
              <w:rPr>
                <w:noProof w:val="0"/>
                <w:color w:val="000000"/>
              </w:rPr>
              <w:t>0.7</w:t>
            </w:r>
          </w:p>
        </w:tc>
      </w:tr>
      <w:tr w:rsidR="004461B4" w:rsidRPr="00D71FA0" w14:paraId="3168A506" w14:textId="77777777" w:rsidTr="00796256">
        <w:tc>
          <w:tcPr>
            <w:tcW w:w="6192" w:type="dxa"/>
            <w:tcBorders>
              <w:top w:val="nil"/>
              <w:bottom w:val="single" w:sz="4" w:space="0" w:color="auto"/>
            </w:tcBorders>
            <w:noWrap/>
            <w:hideMark/>
          </w:tcPr>
          <w:p w14:paraId="047861C4"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194B53BA" w14:textId="77777777" w:rsidR="004461B4" w:rsidRPr="00D71FA0" w:rsidRDefault="004461B4" w:rsidP="00796256">
            <w:pPr>
              <w:pStyle w:val="TableText"/>
              <w:rPr>
                <w:noProof w:val="0"/>
              </w:rPr>
            </w:pPr>
            <w:r w:rsidRPr="00D71FA0">
              <w:rPr>
                <w:noProof w:val="0"/>
                <w:color w:val="000000"/>
              </w:rPr>
              <w:t>61,249</w:t>
            </w:r>
          </w:p>
        </w:tc>
        <w:tc>
          <w:tcPr>
            <w:tcW w:w="1238" w:type="dxa"/>
            <w:tcBorders>
              <w:top w:val="nil"/>
              <w:left w:val="nil"/>
              <w:bottom w:val="single" w:sz="4" w:space="0" w:color="auto"/>
              <w:right w:val="nil"/>
            </w:tcBorders>
            <w:shd w:val="clear" w:color="auto" w:fill="auto"/>
            <w:noWrap/>
            <w:vAlign w:val="bottom"/>
          </w:tcPr>
          <w:p w14:paraId="79D7D0E5" w14:textId="77777777" w:rsidR="004461B4" w:rsidRPr="00D71FA0" w:rsidRDefault="004461B4" w:rsidP="00796256">
            <w:pPr>
              <w:pStyle w:val="TableText"/>
              <w:ind w:right="144"/>
              <w:rPr>
                <w:noProof w:val="0"/>
              </w:rPr>
            </w:pPr>
            <w:r w:rsidRPr="00D71FA0">
              <w:rPr>
                <w:noProof w:val="0"/>
                <w:color w:val="000000"/>
              </w:rPr>
              <w:t>99.2</w:t>
            </w:r>
          </w:p>
        </w:tc>
        <w:tc>
          <w:tcPr>
            <w:tcW w:w="1456" w:type="dxa"/>
            <w:tcBorders>
              <w:top w:val="nil"/>
              <w:left w:val="nil"/>
              <w:bottom w:val="single" w:sz="4" w:space="0" w:color="auto"/>
              <w:right w:val="nil"/>
            </w:tcBorders>
            <w:shd w:val="clear" w:color="auto" w:fill="auto"/>
            <w:vAlign w:val="bottom"/>
          </w:tcPr>
          <w:p w14:paraId="6775E896" w14:textId="77777777" w:rsidR="004461B4" w:rsidRPr="00D71FA0" w:rsidRDefault="004461B4" w:rsidP="00796256">
            <w:pPr>
              <w:pStyle w:val="TableText"/>
              <w:ind w:right="360"/>
              <w:rPr>
                <w:noProof w:val="0"/>
              </w:rPr>
            </w:pPr>
            <w:r w:rsidRPr="00D71FA0">
              <w:rPr>
                <w:noProof w:val="0"/>
                <w:color w:val="000000"/>
              </w:rPr>
              <w:t>98.1</w:t>
            </w:r>
          </w:p>
        </w:tc>
      </w:tr>
      <w:tr w:rsidR="004461B4" w:rsidRPr="00D71FA0" w14:paraId="131F6CD9" w14:textId="77777777" w:rsidTr="00796256">
        <w:tc>
          <w:tcPr>
            <w:tcW w:w="6192" w:type="dxa"/>
            <w:tcBorders>
              <w:top w:val="single" w:sz="4" w:space="0" w:color="auto"/>
              <w:bottom w:val="nil"/>
            </w:tcBorders>
            <w:noWrap/>
          </w:tcPr>
          <w:p w14:paraId="168FAB8D"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20B507EE" w14:textId="77777777" w:rsidR="004461B4" w:rsidRPr="00D71FA0" w:rsidRDefault="004461B4" w:rsidP="00796256">
            <w:pPr>
              <w:pStyle w:val="TableText"/>
              <w:rPr>
                <w:noProof w:val="0"/>
              </w:rPr>
            </w:pPr>
            <w:r w:rsidRPr="00D71FA0">
              <w:rPr>
                <w:noProof w:val="0"/>
                <w:color w:val="000000"/>
              </w:rPr>
              <w:t>960</w:t>
            </w:r>
          </w:p>
        </w:tc>
        <w:tc>
          <w:tcPr>
            <w:tcW w:w="1238" w:type="dxa"/>
            <w:tcBorders>
              <w:top w:val="single" w:sz="4" w:space="0" w:color="auto"/>
              <w:left w:val="nil"/>
              <w:bottom w:val="nil"/>
              <w:right w:val="nil"/>
            </w:tcBorders>
            <w:shd w:val="clear" w:color="auto" w:fill="auto"/>
            <w:noWrap/>
            <w:vAlign w:val="bottom"/>
          </w:tcPr>
          <w:p w14:paraId="5BFE08C8" w14:textId="77777777" w:rsidR="004461B4" w:rsidRPr="00D71FA0" w:rsidRDefault="004461B4" w:rsidP="00796256">
            <w:pPr>
              <w:pStyle w:val="TableText"/>
              <w:ind w:right="144"/>
              <w:rPr>
                <w:noProof w:val="0"/>
              </w:rPr>
            </w:pPr>
            <w:r w:rsidRPr="00D71FA0">
              <w:rPr>
                <w:noProof w:val="0"/>
                <w:color w:val="000000"/>
              </w:rPr>
              <w:t>1.6</w:t>
            </w:r>
          </w:p>
        </w:tc>
        <w:tc>
          <w:tcPr>
            <w:tcW w:w="1456" w:type="dxa"/>
            <w:tcBorders>
              <w:top w:val="single" w:sz="4" w:space="0" w:color="auto"/>
              <w:left w:val="nil"/>
              <w:bottom w:val="nil"/>
              <w:right w:val="nil"/>
            </w:tcBorders>
            <w:shd w:val="clear" w:color="auto" w:fill="auto"/>
            <w:vAlign w:val="bottom"/>
          </w:tcPr>
          <w:p w14:paraId="3BA3B9E5" w14:textId="77777777" w:rsidR="004461B4" w:rsidRPr="00D71FA0" w:rsidRDefault="004461B4" w:rsidP="00796256">
            <w:pPr>
              <w:pStyle w:val="TableText"/>
              <w:ind w:right="360"/>
              <w:rPr>
                <w:noProof w:val="0"/>
              </w:rPr>
            </w:pPr>
            <w:r w:rsidRPr="00D71FA0">
              <w:rPr>
                <w:noProof w:val="0"/>
                <w:color w:val="000000"/>
              </w:rPr>
              <w:t>1.4</w:t>
            </w:r>
          </w:p>
        </w:tc>
      </w:tr>
      <w:tr w:rsidR="004461B4" w:rsidRPr="00D71FA0" w14:paraId="45AF4D5C" w14:textId="77777777" w:rsidTr="00796256">
        <w:tc>
          <w:tcPr>
            <w:tcW w:w="6192" w:type="dxa"/>
            <w:tcBorders>
              <w:top w:val="nil"/>
              <w:bottom w:val="single" w:sz="4" w:space="0" w:color="auto"/>
            </w:tcBorders>
            <w:noWrap/>
          </w:tcPr>
          <w:p w14:paraId="379F6E77"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7A5D9675" w14:textId="77777777" w:rsidR="004461B4" w:rsidRPr="00D71FA0" w:rsidRDefault="004461B4" w:rsidP="00796256">
            <w:pPr>
              <w:pStyle w:val="TableText"/>
              <w:rPr>
                <w:noProof w:val="0"/>
              </w:rPr>
            </w:pPr>
            <w:r w:rsidRPr="00D71FA0">
              <w:rPr>
                <w:noProof w:val="0"/>
                <w:color w:val="000000"/>
              </w:rPr>
              <w:t>60,763</w:t>
            </w:r>
          </w:p>
        </w:tc>
        <w:tc>
          <w:tcPr>
            <w:tcW w:w="1238" w:type="dxa"/>
            <w:tcBorders>
              <w:top w:val="nil"/>
              <w:left w:val="nil"/>
              <w:bottom w:val="single" w:sz="4" w:space="0" w:color="auto"/>
              <w:right w:val="nil"/>
            </w:tcBorders>
            <w:shd w:val="clear" w:color="auto" w:fill="auto"/>
            <w:noWrap/>
            <w:vAlign w:val="bottom"/>
          </w:tcPr>
          <w:p w14:paraId="7361EE6D" w14:textId="77777777" w:rsidR="004461B4" w:rsidRPr="00D71FA0" w:rsidRDefault="004461B4" w:rsidP="00796256">
            <w:pPr>
              <w:pStyle w:val="TableText"/>
              <w:ind w:right="144"/>
              <w:rPr>
                <w:noProof w:val="0"/>
              </w:rPr>
            </w:pPr>
            <w:r w:rsidRPr="00D71FA0">
              <w:rPr>
                <w:noProof w:val="0"/>
                <w:color w:val="000000"/>
              </w:rPr>
              <w:t>98.4</w:t>
            </w:r>
          </w:p>
        </w:tc>
        <w:tc>
          <w:tcPr>
            <w:tcW w:w="1456" w:type="dxa"/>
            <w:tcBorders>
              <w:top w:val="nil"/>
              <w:left w:val="nil"/>
              <w:bottom w:val="single" w:sz="4" w:space="0" w:color="auto"/>
              <w:right w:val="nil"/>
            </w:tcBorders>
            <w:shd w:val="clear" w:color="auto" w:fill="auto"/>
            <w:vAlign w:val="bottom"/>
          </w:tcPr>
          <w:p w14:paraId="0F04C968" w14:textId="77777777" w:rsidR="004461B4" w:rsidRPr="00D71FA0" w:rsidRDefault="004461B4" w:rsidP="00796256">
            <w:pPr>
              <w:pStyle w:val="TableText"/>
              <w:ind w:right="360"/>
              <w:rPr>
                <w:noProof w:val="0"/>
              </w:rPr>
            </w:pPr>
            <w:r w:rsidRPr="00D71FA0">
              <w:rPr>
                <w:noProof w:val="0"/>
                <w:color w:val="000000"/>
              </w:rPr>
              <w:t>97.3</w:t>
            </w:r>
          </w:p>
        </w:tc>
      </w:tr>
      <w:tr w:rsidR="004461B4" w:rsidRPr="00D71FA0" w14:paraId="1A7A06FE" w14:textId="77777777" w:rsidTr="00796256">
        <w:tc>
          <w:tcPr>
            <w:tcW w:w="6192" w:type="dxa"/>
            <w:tcBorders>
              <w:top w:val="single" w:sz="4" w:space="0" w:color="auto"/>
              <w:bottom w:val="nil"/>
            </w:tcBorders>
            <w:noWrap/>
          </w:tcPr>
          <w:p w14:paraId="71378D33"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7B30C201" w14:textId="77777777" w:rsidR="004461B4" w:rsidRPr="00D71FA0" w:rsidRDefault="004461B4" w:rsidP="00796256">
            <w:pPr>
              <w:pStyle w:val="TableText"/>
              <w:rPr>
                <w:noProof w:val="0"/>
              </w:rPr>
            </w:pPr>
            <w:r w:rsidRPr="00D71FA0">
              <w:rPr>
                <w:noProof w:val="0"/>
                <w:color w:val="000000"/>
              </w:rPr>
              <w:t>2,148</w:t>
            </w:r>
          </w:p>
        </w:tc>
        <w:tc>
          <w:tcPr>
            <w:tcW w:w="1238" w:type="dxa"/>
            <w:tcBorders>
              <w:top w:val="single" w:sz="4" w:space="0" w:color="auto"/>
              <w:left w:val="nil"/>
              <w:bottom w:val="nil"/>
              <w:right w:val="nil"/>
            </w:tcBorders>
            <w:shd w:val="clear" w:color="auto" w:fill="auto"/>
            <w:noWrap/>
            <w:vAlign w:val="bottom"/>
          </w:tcPr>
          <w:p w14:paraId="188F9089" w14:textId="77777777" w:rsidR="004461B4" w:rsidRPr="00D71FA0" w:rsidRDefault="004461B4" w:rsidP="00796256">
            <w:pPr>
              <w:pStyle w:val="TableText"/>
              <w:ind w:right="144"/>
              <w:rPr>
                <w:noProof w:val="0"/>
              </w:rPr>
            </w:pPr>
            <w:r w:rsidRPr="00D71FA0">
              <w:rPr>
                <w:noProof w:val="0"/>
                <w:color w:val="000000"/>
              </w:rPr>
              <w:t>3.5</w:t>
            </w:r>
          </w:p>
        </w:tc>
        <w:tc>
          <w:tcPr>
            <w:tcW w:w="1456" w:type="dxa"/>
            <w:tcBorders>
              <w:top w:val="single" w:sz="4" w:space="0" w:color="auto"/>
              <w:left w:val="nil"/>
              <w:bottom w:val="nil"/>
              <w:right w:val="nil"/>
            </w:tcBorders>
            <w:shd w:val="clear" w:color="auto" w:fill="auto"/>
            <w:vAlign w:val="bottom"/>
          </w:tcPr>
          <w:p w14:paraId="56A88819" w14:textId="77777777" w:rsidR="004461B4" w:rsidRPr="00D71FA0" w:rsidRDefault="004461B4" w:rsidP="00796256">
            <w:pPr>
              <w:pStyle w:val="TableText"/>
              <w:ind w:right="360"/>
              <w:rPr>
                <w:noProof w:val="0"/>
              </w:rPr>
            </w:pPr>
            <w:r w:rsidRPr="00D71FA0">
              <w:rPr>
                <w:noProof w:val="0"/>
                <w:color w:val="000000"/>
              </w:rPr>
              <w:t>3.1</w:t>
            </w:r>
          </w:p>
        </w:tc>
      </w:tr>
      <w:tr w:rsidR="004461B4" w:rsidRPr="00D71FA0" w14:paraId="6DBF4AE9" w14:textId="77777777" w:rsidTr="00796256">
        <w:tc>
          <w:tcPr>
            <w:tcW w:w="6192" w:type="dxa"/>
            <w:tcBorders>
              <w:top w:val="nil"/>
              <w:bottom w:val="single" w:sz="12" w:space="0" w:color="auto"/>
            </w:tcBorders>
            <w:noWrap/>
          </w:tcPr>
          <w:p w14:paraId="566B04EE"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62A90350" w14:textId="77777777" w:rsidR="004461B4" w:rsidRPr="00D71FA0" w:rsidRDefault="004461B4" w:rsidP="00796256">
            <w:pPr>
              <w:pStyle w:val="TableText"/>
              <w:rPr>
                <w:noProof w:val="0"/>
              </w:rPr>
            </w:pPr>
            <w:r w:rsidRPr="00D71FA0">
              <w:rPr>
                <w:noProof w:val="0"/>
                <w:color w:val="000000"/>
              </w:rPr>
              <w:t>59,575</w:t>
            </w:r>
          </w:p>
        </w:tc>
        <w:tc>
          <w:tcPr>
            <w:tcW w:w="1238" w:type="dxa"/>
            <w:tcBorders>
              <w:top w:val="nil"/>
              <w:left w:val="nil"/>
              <w:bottom w:val="single" w:sz="12" w:space="0" w:color="auto"/>
              <w:right w:val="nil"/>
            </w:tcBorders>
            <w:shd w:val="clear" w:color="auto" w:fill="auto"/>
            <w:noWrap/>
            <w:vAlign w:val="bottom"/>
          </w:tcPr>
          <w:p w14:paraId="08F100A3" w14:textId="77777777" w:rsidR="004461B4" w:rsidRPr="00D71FA0" w:rsidRDefault="004461B4" w:rsidP="00796256">
            <w:pPr>
              <w:pStyle w:val="TableText"/>
              <w:ind w:right="144"/>
              <w:rPr>
                <w:noProof w:val="0"/>
              </w:rPr>
            </w:pPr>
            <w:r w:rsidRPr="00D71FA0">
              <w:rPr>
                <w:noProof w:val="0"/>
                <w:color w:val="000000"/>
              </w:rPr>
              <w:t>96.5</w:t>
            </w:r>
          </w:p>
        </w:tc>
        <w:tc>
          <w:tcPr>
            <w:tcW w:w="1456" w:type="dxa"/>
            <w:tcBorders>
              <w:top w:val="nil"/>
              <w:left w:val="nil"/>
              <w:bottom w:val="single" w:sz="12" w:space="0" w:color="auto"/>
              <w:right w:val="nil"/>
            </w:tcBorders>
            <w:shd w:val="clear" w:color="auto" w:fill="auto"/>
            <w:vAlign w:val="bottom"/>
          </w:tcPr>
          <w:p w14:paraId="20B22843" w14:textId="77777777" w:rsidR="004461B4" w:rsidRPr="00D71FA0" w:rsidRDefault="004461B4" w:rsidP="00796256">
            <w:pPr>
              <w:pStyle w:val="TableText"/>
              <w:ind w:right="360"/>
              <w:rPr>
                <w:noProof w:val="0"/>
              </w:rPr>
            </w:pPr>
            <w:r w:rsidRPr="00D71FA0">
              <w:rPr>
                <w:noProof w:val="0"/>
                <w:color w:val="000000"/>
              </w:rPr>
              <w:t>95.7</w:t>
            </w:r>
          </w:p>
        </w:tc>
      </w:tr>
    </w:tbl>
    <w:p w14:paraId="5EA9ABCD" w14:textId="77777777" w:rsidR="004461B4" w:rsidRPr="00D71FA0" w:rsidRDefault="004461B4" w:rsidP="00796256">
      <w:pPr>
        <w:pStyle w:val="NormalContinuation"/>
      </w:pPr>
      <w:r w:rsidRPr="00D71FA0">
        <w:lastRenderedPageBreak/>
        <w:fldChar w:fldCharType="begin"/>
      </w:r>
      <w:r w:rsidRPr="00D71FA0">
        <w:instrText xml:space="preserve"> REF _Ref35521741 \h </w:instrText>
      </w:r>
      <w:r w:rsidRPr="00D71FA0">
        <w:fldChar w:fldCharType="separate"/>
      </w:r>
      <w:r w:rsidRPr="00D71FA0">
        <w:t>Table 5.B.5</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Grade Twelve, continuation"/>
      </w:tblPr>
      <w:tblGrid>
        <w:gridCol w:w="6192"/>
        <w:gridCol w:w="1244"/>
        <w:gridCol w:w="1238"/>
        <w:gridCol w:w="1456"/>
      </w:tblGrid>
      <w:tr w:rsidR="004461B4" w:rsidRPr="00D71FA0" w14:paraId="5C9462E5"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2E30CBB0" w14:textId="77777777" w:rsidR="004461B4" w:rsidRPr="00D71FA0" w:rsidRDefault="004461B4" w:rsidP="00796256">
            <w:pPr>
              <w:pStyle w:val="TableHead"/>
              <w:rPr>
                <w:b w:val="0"/>
                <w:bCs w:val="0"/>
                <w:noProof w:val="0"/>
              </w:rPr>
            </w:pPr>
            <w:r w:rsidRPr="00D71FA0">
              <w:rPr>
                <w:bCs w:val="0"/>
                <w:noProof w:val="0"/>
              </w:rPr>
              <w:t>Group</w:t>
            </w:r>
          </w:p>
        </w:tc>
        <w:tc>
          <w:tcPr>
            <w:tcW w:w="1244" w:type="dxa"/>
            <w:noWrap/>
            <w:hideMark/>
          </w:tcPr>
          <w:p w14:paraId="2102EE37"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noWrap/>
            <w:hideMark/>
          </w:tcPr>
          <w:p w14:paraId="08796E34"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Pr>
          <w:p w14:paraId="3585798A"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5DD59015" w14:textId="77777777" w:rsidTr="00796256">
        <w:tc>
          <w:tcPr>
            <w:tcW w:w="6192" w:type="dxa"/>
            <w:tcBorders>
              <w:top w:val="single" w:sz="4" w:space="0" w:color="auto"/>
            </w:tcBorders>
            <w:noWrap/>
          </w:tcPr>
          <w:p w14:paraId="43A2DB22"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59BD8F6D" w14:textId="77777777" w:rsidR="004461B4" w:rsidRPr="00D71FA0" w:rsidRDefault="004461B4" w:rsidP="00796256">
            <w:pPr>
              <w:pStyle w:val="TableText"/>
              <w:keepNext/>
              <w:keepLines/>
              <w:rPr>
                <w:noProof w:val="0"/>
              </w:rPr>
            </w:pPr>
            <w:r w:rsidRPr="00D71FA0">
              <w:rPr>
                <w:noProof w:val="0"/>
                <w:color w:val="000000"/>
              </w:rPr>
              <w:t>116</w:t>
            </w:r>
          </w:p>
        </w:tc>
        <w:tc>
          <w:tcPr>
            <w:tcW w:w="1238" w:type="dxa"/>
            <w:tcBorders>
              <w:top w:val="single" w:sz="4" w:space="0" w:color="auto"/>
              <w:left w:val="nil"/>
              <w:bottom w:val="nil"/>
              <w:right w:val="nil"/>
            </w:tcBorders>
            <w:shd w:val="clear" w:color="auto" w:fill="auto"/>
            <w:vAlign w:val="bottom"/>
          </w:tcPr>
          <w:p w14:paraId="58342DE6" w14:textId="77777777" w:rsidR="004461B4" w:rsidRPr="00D71FA0" w:rsidRDefault="004461B4" w:rsidP="00796256">
            <w:pPr>
              <w:pStyle w:val="TableText"/>
              <w:keepNext/>
              <w:keepLines/>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64D1C092"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3135E9FB" w14:textId="77777777" w:rsidTr="00796256">
        <w:tc>
          <w:tcPr>
            <w:tcW w:w="6192" w:type="dxa"/>
            <w:noWrap/>
          </w:tcPr>
          <w:p w14:paraId="650556CF"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18E03398" w14:textId="77777777" w:rsidR="004461B4" w:rsidRPr="00D71FA0" w:rsidRDefault="004461B4" w:rsidP="00796256">
            <w:pPr>
              <w:pStyle w:val="TableText"/>
              <w:keepNext/>
              <w:keepLines/>
              <w:rPr>
                <w:noProof w:val="0"/>
              </w:rPr>
            </w:pPr>
            <w:r w:rsidRPr="00D71FA0">
              <w:rPr>
                <w:noProof w:val="0"/>
                <w:color w:val="000000"/>
              </w:rPr>
              <w:t>205</w:t>
            </w:r>
          </w:p>
        </w:tc>
        <w:tc>
          <w:tcPr>
            <w:tcW w:w="1238" w:type="dxa"/>
            <w:tcBorders>
              <w:top w:val="nil"/>
              <w:left w:val="nil"/>
              <w:bottom w:val="nil"/>
              <w:right w:val="nil"/>
            </w:tcBorders>
            <w:shd w:val="clear" w:color="auto" w:fill="auto"/>
            <w:vAlign w:val="bottom"/>
          </w:tcPr>
          <w:p w14:paraId="6C281360" w14:textId="77777777" w:rsidR="004461B4" w:rsidRPr="00D71FA0" w:rsidRDefault="004461B4" w:rsidP="00796256">
            <w:pPr>
              <w:pStyle w:val="TableText"/>
              <w:keepNext/>
              <w:keepLines/>
              <w:ind w:right="144"/>
              <w:rPr>
                <w:noProof w:val="0"/>
              </w:rPr>
            </w:pPr>
            <w:r w:rsidRPr="00D71FA0">
              <w:rPr>
                <w:noProof w:val="0"/>
                <w:color w:val="000000"/>
              </w:rPr>
              <w:t>0.3</w:t>
            </w:r>
          </w:p>
        </w:tc>
        <w:tc>
          <w:tcPr>
            <w:tcW w:w="1456" w:type="dxa"/>
            <w:tcBorders>
              <w:top w:val="nil"/>
              <w:left w:val="nil"/>
              <w:bottom w:val="nil"/>
              <w:right w:val="nil"/>
            </w:tcBorders>
            <w:shd w:val="clear" w:color="auto" w:fill="auto"/>
            <w:noWrap/>
            <w:vAlign w:val="bottom"/>
          </w:tcPr>
          <w:p w14:paraId="587C3CD0"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1E449891" w14:textId="77777777" w:rsidTr="00796256">
        <w:tc>
          <w:tcPr>
            <w:tcW w:w="6192" w:type="dxa"/>
            <w:noWrap/>
          </w:tcPr>
          <w:p w14:paraId="7C5E03AB"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3DBFADE2" w14:textId="77777777" w:rsidR="004461B4" w:rsidRPr="00D71FA0" w:rsidRDefault="004461B4" w:rsidP="00796256">
            <w:pPr>
              <w:pStyle w:val="TableText"/>
              <w:rPr>
                <w:noProof w:val="0"/>
              </w:rPr>
            </w:pPr>
            <w:r w:rsidRPr="00D71FA0">
              <w:rPr>
                <w:noProof w:val="0"/>
                <w:color w:val="000000"/>
              </w:rPr>
              <w:t>3,199</w:t>
            </w:r>
          </w:p>
        </w:tc>
        <w:tc>
          <w:tcPr>
            <w:tcW w:w="1238" w:type="dxa"/>
            <w:tcBorders>
              <w:top w:val="nil"/>
              <w:left w:val="nil"/>
              <w:bottom w:val="nil"/>
              <w:right w:val="nil"/>
            </w:tcBorders>
            <w:shd w:val="clear" w:color="auto" w:fill="auto"/>
            <w:vAlign w:val="bottom"/>
          </w:tcPr>
          <w:p w14:paraId="7D7E8D31" w14:textId="77777777" w:rsidR="004461B4" w:rsidRPr="00D71FA0" w:rsidRDefault="004461B4" w:rsidP="00796256">
            <w:pPr>
              <w:pStyle w:val="TableText"/>
              <w:ind w:right="144"/>
              <w:rPr>
                <w:noProof w:val="0"/>
              </w:rPr>
            </w:pPr>
            <w:r w:rsidRPr="00D71FA0">
              <w:rPr>
                <w:noProof w:val="0"/>
                <w:color w:val="000000"/>
              </w:rPr>
              <w:t>5.2</w:t>
            </w:r>
          </w:p>
        </w:tc>
        <w:tc>
          <w:tcPr>
            <w:tcW w:w="1456" w:type="dxa"/>
            <w:tcBorders>
              <w:top w:val="nil"/>
              <w:left w:val="nil"/>
              <w:bottom w:val="nil"/>
              <w:right w:val="nil"/>
            </w:tcBorders>
            <w:shd w:val="clear" w:color="auto" w:fill="auto"/>
            <w:noWrap/>
            <w:vAlign w:val="bottom"/>
          </w:tcPr>
          <w:p w14:paraId="7AFB85B0" w14:textId="77777777" w:rsidR="004461B4" w:rsidRPr="00D71FA0" w:rsidRDefault="004461B4" w:rsidP="00796256">
            <w:pPr>
              <w:pStyle w:val="TableText"/>
              <w:ind w:right="360"/>
              <w:rPr>
                <w:noProof w:val="0"/>
              </w:rPr>
            </w:pPr>
            <w:r w:rsidRPr="00D71FA0">
              <w:rPr>
                <w:noProof w:val="0"/>
                <w:color w:val="000000"/>
              </w:rPr>
              <w:t>5.9</w:t>
            </w:r>
          </w:p>
        </w:tc>
      </w:tr>
      <w:tr w:rsidR="004461B4" w:rsidRPr="00D71FA0" w14:paraId="231D8164" w14:textId="77777777" w:rsidTr="00796256">
        <w:tc>
          <w:tcPr>
            <w:tcW w:w="6192" w:type="dxa"/>
            <w:tcBorders>
              <w:bottom w:val="nil"/>
            </w:tcBorders>
            <w:noWrap/>
          </w:tcPr>
          <w:p w14:paraId="489DAE3E"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643269DF" w14:textId="77777777" w:rsidR="004461B4" w:rsidRPr="00D71FA0" w:rsidRDefault="004461B4" w:rsidP="00796256">
            <w:pPr>
              <w:pStyle w:val="TableText"/>
              <w:rPr>
                <w:noProof w:val="0"/>
              </w:rPr>
            </w:pPr>
            <w:r w:rsidRPr="00D71FA0">
              <w:rPr>
                <w:noProof w:val="0"/>
                <w:color w:val="000000"/>
              </w:rPr>
              <w:t>2,097</w:t>
            </w:r>
          </w:p>
        </w:tc>
        <w:tc>
          <w:tcPr>
            <w:tcW w:w="1238" w:type="dxa"/>
            <w:tcBorders>
              <w:top w:val="nil"/>
              <w:left w:val="nil"/>
              <w:bottom w:val="nil"/>
              <w:right w:val="nil"/>
            </w:tcBorders>
            <w:shd w:val="clear" w:color="auto" w:fill="auto"/>
            <w:vAlign w:val="bottom"/>
          </w:tcPr>
          <w:p w14:paraId="7D1478AF" w14:textId="77777777" w:rsidR="004461B4" w:rsidRPr="00D71FA0" w:rsidRDefault="004461B4" w:rsidP="00796256">
            <w:pPr>
              <w:pStyle w:val="TableText"/>
              <w:ind w:right="144"/>
              <w:rPr>
                <w:noProof w:val="0"/>
              </w:rPr>
            </w:pPr>
            <w:r w:rsidRPr="00D71FA0">
              <w:rPr>
                <w:noProof w:val="0"/>
                <w:color w:val="000000"/>
              </w:rPr>
              <w:t>3.4</w:t>
            </w:r>
          </w:p>
        </w:tc>
        <w:tc>
          <w:tcPr>
            <w:tcW w:w="1456" w:type="dxa"/>
            <w:tcBorders>
              <w:top w:val="nil"/>
              <w:left w:val="nil"/>
              <w:bottom w:val="nil"/>
              <w:right w:val="nil"/>
            </w:tcBorders>
            <w:shd w:val="clear" w:color="auto" w:fill="auto"/>
            <w:noWrap/>
            <w:vAlign w:val="bottom"/>
          </w:tcPr>
          <w:p w14:paraId="1566C843" w14:textId="77777777" w:rsidR="004461B4" w:rsidRPr="00D71FA0" w:rsidRDefault="004461B4" w:rsidP="00796256">
            <w:pPr>
              <w:pStyle w:val="TableText"/>
              <w:ind w:right="360"/>
              <w:rPr>
                <w:noProof w:val="0"/>
              </w:rPr>
            </w:pPr>
            <w:r w:rsidRPr="00D71FA0">
              <w:rPr>
                <w:noProof w:val="0"/>
                <w:color w:val="000000"/>
              </w:rPr>
              <w:t>4.1</w:t>
            </w:r>
          </w:p>
        </w:tc>
      </w:tr>
      <w:tr w:rsidR="004461B4" w:rsidRPr="00D71FA0" w14:paraId="4E66E123" w14:textId="77777777" w:rsidTr="00796256">
        <w:tc>
          <w:tcPr>
            <w:tcW w:w="6192" w:type="dxa"/>
            <w:tcBorders>
              <w:top w:val="nil"/>
              <w:bottom w:val="single" w:sz="4" w:space="0" w:color="auto"/>
            </w:tcBorders>
            <w:noWrap/>
          </w:tcPr>
          <w:p w14:paraId="3DF9A502" w14:textId="77777777" w:rsidR="004461B4" w:rsidRPr="00D71FA0" w:rsidRDefault="004461B4" w:rsidP="00796256">
            <w:pPr>
              <w:pStyle w:val="TableText"/>
              <w:rPr>
                <w:noProof w:val="0"/>
              </w:rPr>
            </w:pPr>
            <w:r w:rsidRPr="00D71FA0">
              <w:rPr>
                <w:noProof w:val="0"/>
              </w:rPr>
              <w:t>Native Hawaiian or Other Pacific Islander (Primary ethnicity—Not economically disadvantaged)</w:t>
            </w:r>
          </w:p>
        </w:tc>
        <w:tc>
          <w:tcPr>
            <w:tcW w:w="1244" w:type="dxa"/>
            <w:tcBorders>
              <w:top w:val="nil"/>
              <w:left w:val="nil"/>
              <w:bottom w:val="single" w:sz="4" w:space="0" w:color="auto"/>
              <w:right w:val="nil"/>
            </w:tcBorders>
            <w:shd w:val="clear" w:color="auto" w:fill="auto"/>
            <w:noWrap/>
            <w:vAlign w:val="bottom"/>
          </w:tcPr>
          <w:p w14:paraId="2D3C02BD" w14:textId="77777777" w:rsidR="004461B4" w:rsidRPr="00D71FA0" w:rsidRDefault="004461B4" w:rsidP="00796256">
            <w:pPr>
              <w:pStyle w:val="TableText"/>
              <w:rPr>
                <w:noProof w:val="0"/>
              </w:rPr>
            </w:pPr>
            <w:r w:rsidRPr="00D71FA0">
              <w:rPr>
                <w:noProof w:val="0"/>
                <w:color w:val="000000"/>
              </w:rPr>
              <w:t>109</w:t>
            </w:r>
          </w:p>
        </w:tc>
        <w:tc>
          <w:tcPr>
            <w:tcW w:w="1238" w:type="dxa"/>
            <w:tcBorders>
              <w:top w:val="nil"/>
              <w:left w:val="nil"/>
              <w:bottom w:val="single" w:sz="4" w:space="0" w:color="auto"/>
              <w:right w:val="nil"/>
            </w:tcBorders>
            <w:shd w:val="clear" w:color="auto" w:fill="auto"/>
            <w:vAlign w:val="bottom"/>
          </w:tcPr>
          <w:p w14:paraId="7241CB4C"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single" w:sz="4" w:space="0" w:color="auto"/>
              <w:right w:val="nil"/>
            </w:tcBorders>
            <w:shd w:val="clear" w:color="auto" w:fill="auto"/>
            <w:noWrap/>
            <w:vAlign w:val="bottom"/>
          </w:tcPr>
          <w:p w14:paraId="61211D1E"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28A5A5BA" w14:textId="77777777" w:rsidTr="00796256">
        <w:tc>
          <w:tcPr>
            <w:tcW w:w="6192" w:type="dxa"/>
            <w:tcBorders>
              <w:top w:val="single" w:sz="4" w:space="0" w:color="auto"/>
            </w:tcBorders>
            <w:noWrap/>
          </w:tcPr>
          <w:p w14:paraId="5BD7E25D" w14:textId="77777777" w:rsidR="004461B4" w:rsidRPr="00D71FA0" w:rsidRDefault="004461B4" w:rsidP="00796256">
            <w:pPr>
              <w:pStyle w:val="TableText"/>
              <w:rPr>
                <w:noProof w:val="0"/>
              </w:rPr>
            </w:pPr>
            <w:r w:rsidRPr="00D71FA0">
              <w:rPr>
                <w:noProof w:val="0"/>
              </w:rPr>
              <w:t>Native Hawaiian or Other Pacific Islander (Primary ethnicity—Economically disadvantaged)</w:t>
            </w:r>
          </w:p>
        </w:tc>
        <w:tc>
          <w:tcPr>
            <w:tcW w:w="1244" w:type="dxa"/>
            <w:tcBorders>
              <w:top w:val="single" w:sz="4" w:space="0" w:color="auto"/>
              <w:left w:val="nil"/>
              <w:bottom w:val="nil"/>
              <w:right w:val="nil"/>
            </w:tcBorders>
            <w:shd w:val="clear" w:color="auto" w:fill="auto"/>
            <w:noWrap/>
            <w:vAlign w:val="bottom"/>
          </w:tcPr>
          <w:p w14:paraId="04140426" w14:textId="77777777" w:rsidR="004461B4" w:rsidRPr="00D71FA0" w:rsidRDefault="004461B4" w:rsidP="00796256">
            <w:pPr>
              <w:pStyle w:val="TableText"/>
              <w:rPr>
                <w:noProof w:val="0"/>
              </w:rPr>
            </w:pPr>
            <w:r w:rsidRPr="00D71FA0">
              <w:rPr>
                <w:noProof w:val="0"/>
                <w:color w:val="000000"/>
              </w:rPr>
              <w:t>132</w:t>
            </w:r>
          </w:p>
        </w:tc>
        <w:tc>
          <w:tcPr>
            <w:tcW w:w="1238" w:type="dxa"/>
            <w:tcBorders>
              <w:top w:val="single" w:sz="4" w:space="0" w:color="auto"/>
              <w:left w:val="nil"/>
              <w:bottom w:val="nil"/>
              <w:right w:val="nil"/>
            </w:tcBorders>
            <w:shd w:val="clear" w:color="auto" w:fill="auto"/>
            <w:vAlign w:val="bottom"/>
          </w:tcPr>
          <w:p w14:paraId="0EEFCAAC"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203EEA0D"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16B9804F" w14:textId="77777777" w:rsidTr="00796256">
        <w:tc>
          <w:tcPr>
            <w:tcW w:w="6192" w:type="dxa"/>
            <w:noWrap/>
          </w:tcPr>
          <w:p w14:paraId="75D3A277"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530C9D86" w14:textId="77777777" w:rsidR="004461B4" w:rsidRPr="00D71FA0" w:rsidRDefault="004461B4" w:rsidP="00796256">
            <w:pPr>
              <w:pStyle w:val="TableText"/>
              <w:rPr>
                <w:noProof w:val="0"/>
              </w:rPr>
            </w:pPr>
            <w:r w:rsidRPr="00D71FA0">
              <w:rPr>
                <w:noProof w:val="0"/>
                <w:color w:val="000000"/>
              </w:rPr>
              <w:t>1,197</w:t>
            </w:r>
          </w:p>
        </w:tc>
        <w:tc>
          <w:tcPr>
            <w:tcW w:w="1238" w:type="dxa"/>
            <w:tcBorders>
              <w:top w:val="nil"/>
              <w:left w:val="nil"/>
              <w:bottom w:val="nil"/>
              <w:right w:val="nil"/>
            </w:tcBorders>
            <w:shd w:val="clear" w:color="auto" w:fill="auto"/>
            <w:vAlign w:val="bottom"/>
          </w:tcPr>
          <w:p w14:paraId="260405E8" w14:textId="77777777" w:rsidR="004461B4" w:rsidRPr="00D71FA0" w:rsidRDefault="004461B4" w:rsidP="00796256">
            <w:pPr>
              <w:pStyle w:val="TableText"/>
              <w:ind w:right="144"/>
              <w:rPr>
                <w:noProof w:val="0"/>
              </w:rPr>
            </w:pPr>
            <w:r w:rsidRPr="00D71FA0">
              <w:rPr>
                <w:noProof w:val="0"/>
                <w:color w:val="000000"/>
              </w:rPr>
              <w:t>1.9</w:t>
            </w:r>
          </w:p>
        </w:tc>
        <w:tc>
          <w:tcPr>
            <w:tcW w:w="1456" w:type="dxa"/>
            <w:tcBorders>
              <w:top w:val="nil"/>
              <w:left w:val="nil"/>
              <w:bottom w:val="nil"/>
              <w:right w:val="nil"/>
            </w:tcBorders>
            <w:shd w:val="clear" w:color="auto" w:fill="auto"/>
            <w:noWrap/>
            <w:vAlign w:val="bottom"/>
          </w:tcPr>
          <w:p w14:paraId="03636229" w14:textId="77777777" w:rsidR="004461B4" w:rsidRPr="00D71FA0" w:rsidRDefault="004461B4" w:rsidP="00796256">
            <w:pPr>
              <w:pStyle w:val="TableText"/>
              <w:ind w:right="360"/>
              <w:rPr>
                <w:noProof w:val="0"/>
              </w:rPr>
            </w:pPr>
            <w:r w:rsidRPr="00D71FA0">
              <w:rPr>
                <w:noProof w:val="0"/>
                <w:color w:val="000000"/>
              </w:rPr>
              <w:t>1.9</w:t>
            </w:r>
          </w:p>
        </w:tc>
      </w:tr>
      <w:tr w:rsidR="004461B4" w:rsidRPr="00D71FA0" w14:paraId="0CE7378E" w14:textId="77777777" w:rsidTr="00796256">
        <w:tc>
          <w:tcPr>
            <w:tcW w:w="6192" w:type="dxa"/>
            <w:noWrap/>
          </w:tcPr>
          <w:p w14:paraId="657C2021"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65E96C20" w14:textId="77777777" w:rsidR="004461B4" w:rsidRPr="00D71FA0" w:rsidRDefault="004461B4" w:rsidP="00796256">
            <w:pPr>
              <w:pStyle w:val="TableText"/>
              <w:rPr>
                <w:noProof w:val="0"/>
              </w:rPr>
            </w:pPr>
            <w:r w:rsidRPr="00D71FA0">
              <w:rPr>
                <w:noProof w:val="0"/>
                <w:color w:val="000000"/>
              </w:rPr>
              <w:t>719</w:t>
            </w:r>
          </w:p>
        </w:tc>
        <w:tc>
          <w:tcPr>
            <w:tcW w:w="1238" w:type="dxa"/>
            <w:tcBorders>
              <w:top w:val="nil"/>
              <w:left w:val="nil"/>
              <w:bottom w:val="nil"/>
              <w:right w:val="nil"/>
            </w:tcBorders>
            <w:shd w:val="clear" w:color="auto" w:fill="auto"/>
            <w:vAlign w:val="bottom"/>
          </w:tcPr>
          <w:p w14:paraId="46E5F52C"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nil"/>
              <w:left w:val="nil"/>
              <w:bottom w:val="nil"/>
              <w:right w:val="nil"/>
            </w:tcBorders>
            <w:shd w:val="clear" w:color="auto" w:fill="auto"/>
            <w:noWrap/>
            <w:vAlign w:val="bottom"/>
          </w:tcPr>
          <w:p w14:paraId="7EFB61E3" w14:textId="77777777" w:rsidR="004461B4" w:rsidRPr="00D71FA0" w:rsidRDefault="004461B4" w:rsidP="00796256">
            <w:pPr>
              <w:pStyle w:val="TableText"/>
              <w:ind w:right="360"/>
              <w:rPr>
                <w:noProof w:val="0"/>
              </w:rPr>
            </w:pPr>
            <w:r w:rsidRPr="00D71FA0">
              <w:rPr>
                <w:noProof w:val="0"/>
                <w:color w:val="000000"/>
              </w:rPr>
              <w:t>1.0</w:t>
            </w:r>
          </w:p>
        </w:tc>
      </w:tr>
      <w:tr w:rsidR="004461B4" w:rsidRPr="00D71FA0" w14:paraId="02FA0BF3" w14:textId="77777777" w:rsidTr="00796256">
        <w:tc>
          <w:tcPr>
            <w:tcW w:w="6192" w:type="dxa"/>
            <w:noWrap/>
          </w:tcPr>
          <w:p w14:paraId="1D4B0041"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615583E5" w14:textId="77777777" w:rsidR="004461B4" w:rsidRPr="00D71FA0" w:rsidRDefault="004461B4" w:rsidP="00796256">
            <w:pPr>
              <w:pStyle w:val="TableText"/>
              <w:rPr>
                <w:noProof w:val="0"/>
              </w:rPr>
            </w:pPr>
            <w:r w:rsidRPr="00D71FA0">
              <w:rPr>
                <w:noProof w:val="0"/>
                <w:color w:val="000000"/>
              </w:rPr>
              <w:t>8,204</w:t>
            </w:r>
          </w:p>
        </w:tc>
        <w:tc>
          <w:tcPr>
            <w:tcW w:w="1238" w:type="dxa"/>
            <w:tcBorders>
              <w:top w:val="nil"/>
              <w:left w:val="nil"/>
              <w:bottom w:val="nil"/>
              <w:right w:val="nil"/>
            </w:tcBorders>
            <w:shd w:val="clear" w:color="auto" w:fill="auto"/>
            <w:vAlign w:val="bottom"/>
          </w:tcPr>
          <w:p w14:paraId="28B1D091" w14:textId="77777777" w:rsidR="004461B4" w:rsidRPr="00D71FA0" w:rsidRDefault="004461B4" w:rsidP="00796256">
            <w:pPr>
              <w:pStyle w:val="TableText"/>
              <w:ind w:right="144"/>
              <w:rPr>
                <w:noProof w:val="0"/>
              </w:rPr>
            </w:pPr>
            <w:r w:rsidRPr="00D71FA0">
              <w:rPr>
                <w:noProof w:val="0"/>
                <w:color w:val="000000"/>
              </w:rPr>
              <w:t>13.3</w:t>
            </w:r>
          </w:p>
        </w:tc>
        <w:tc>
          <w:tcPr>
            <w:tcW w:w="1456" w:type="dxa"/>
            <w:tcBorders>
              <w:top w:val="nil"/>
              <w:left w:val="nil"/>
              <w:bottom w:val="nil"/>
              <w:right w:val="nil"/>
            </w:tcBorders>
            <w:shd w:val="clear" w:color="auto" w:fill="auto"/>
            <w:noWrap/>
            <w:vAlign w:val="bottom"/>
          </w:tcPr>
          <w:p w14:paraId="489B257D" w14:textId="77777777" w:rsidR="004461B4" w:rsidRPr="00D71FA0" w:rsidRDefault="004461B4" w:rsidP="00796256">
            <w:pPr>
              <w:pStyle w:val="TableText"/>
              <w:ind w:right="360"/>
              <w:rPr>
                <w:noProof w:val="0"/>
              </w:rPr>
            </w:pPr>
            <w:r w:rsidRPr="00D71FA0">
              <w:rPr>
                <w:noProof w:val="0"/>
                <w:color w:val="000000"/>
              </w:rPr>
              <w:t>13.8</w:t>
            </w:r>
          </w:p>
        </w:tc>
      </w:tr>
      <w:tr w:rsidR="004461B4" w:rsidRPr="00D71FA0" w14:paraId="77B79793" w14:textId="77777777" w:rsidTr="00796256">
        <w:tc>
          <w:tcPr>
            <w:tcW w:w="6192" w:type="dxa"/>
            <w:noWrap/>
          </w:tcPr>
          <w:p w14:paraId="4DA90D18"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696824D0" w14:textId="77777777" w:rsidR="004461B4" w:rsidRPr="00D71FA0" w:rsidRDefault="004461B4" w:rsidP="00796256">
            <w:pPr>
              <w:pStyle w:val="TableText"/>
              <w:rPr>
                <w:noProof w:val="0"/>
              </w:rPr>
            </w:pPr>
            <w:r w:rsidRPr="00D71FA0">
              <w:rPr>
                <w:noProof w:val="0"/>
                <w:color w:val="000000"/>
              </w:rPr>
              <w:t>27,642</w:t>
            </w:r>
          </w:p>
        </w:tc>
        <w:tc>
          <w:tcPr>
            <w:tcW w:w="1238" w:type="dxa"/>
            <w:tcBorders>
              <w:top w:val="nil"/>
              <w:left w:val="nil"/>
              <w:bottom w:val="nil"/>
              <w:right w:val="nil"/>
            </w:tcBorders>
            <w:shd w:val="clear" w:color="auto" w:fill="auto"/>
            <w:vAlign w:val="bottom"/>
          </w:tcPr>
          <w:p w14:paraId="5B594143" w14:textId="77777777" w:rsidR="004461B4" w:rsidRPr="00D71FA0" w:rsidRDefault="004461B4" w:rsidP="00796256">
            <w:pPr>
              <w:pStyle w:val="TableText"/>
              <w:ind w:right="144"/>
              <w:rPr>
                <w:noProof w:val="0"/>
              </w:rPr>
            </w:pPr>
            <w:r w:rsidRPr="00D71FA0">
              <w:rPr>
                <w:noProof w:val="0"/>
                <w:color w:val="000000"/>
              </w:rPr>
              <w:t>44.8</w:t>
            </w:r>
          </w:p>
        </w:tc>
        <w:tc>
          <w:tcPr>
            <w:tcW w:w="1456" w:type="dxa"/>
            <w:tcBorders>
              <w:top w:val="nil"/>
              <w:left w:val="nil"/>
              <w:bottom w:val="nil"/>
              <w:right w:val="nil"/>
            </w:tcBorders>
            <w:shd w:val="clear" w:color="auto" w:fill="auto"/>
            <w:noWrap/>
            <w:vAlign w:val="bottom"/>
          </w:tcPr>
          <w:p w14:paraId="0A29914B" w14:textId="77777777" w:rsidR="004461B4" w:rsidRPr="00D71FA0" w:rsidRDefault="004461B4" w:rsidP="00796256">
            <w:pPr>
              <w:pStyle w:val="TableText"/>
              <w:ind w:right="360"/>
              <w:rPr>
                <w:noProof w:val="0"/>
              </w:rPr>
            </w:pPr>
            <w:r w:rsidRPr="00D71FA0">
              <w:rPr>
                <w:noProof w:val="0"/>
                <w:color w:val="000000"/>
              </w:rPr>
              <w:t>39.5</w:t>
            </w:r>
          </w:p>
        </w:tc>
      </w:tr>
      <w:tr w:rsidR="004461B4" w:rsidRPr="00D71FA0" w14:paraId="062966F3" w14:textId="77777777" w:rsidTr="00796256">
        <w:tc>
          <w:tcPr>
            <w:tcW w:w="6192" w:type="dxa"/>
            <w:noWrap/>
          </w:tcPr>
          <w:p w14:paraId="593EDE7B"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5BEA0D18" w14:textId="77777777" w:rsidR="004461B4" w:rsidRPr="00D71FA0" w:rsidRDefault="004461B4" w:rsidP="00796256">
            <w:pPr>
              <w:pStyle w:val="TableText"/>
              <w:rPr>
                <w:noProof w:val="0"/>
              </w:rPr>
            </w:pPr>
            <w:r w:rsidRPr="00D71FA0">
              <w:rPr>
                <w:noProof w:val="0"/>
                <w:color w:val="000000"/>
              </w:rPr>
              <w:t>815</w:t>
            </w:r>
          </w:p>
        </w:tc>
        <w:tc>
          <w:tcPr>
            <w:tcW w:w="1238" w:type="dxa"/>
            <w:tcBorders>
              <w:top w:val="nil"/>
              <w:left w:val="nil"/>
              <w:bottom w:val="nil"/>
              <w:right w:val="nil"/>
            </w:tcBorders>
            <w:shd w:val="clear" w:color="auto" w:fill="auto"/>
            <w:vAlign w:val="bottom"/>
          </w:tcPr>
          <w:p w14:paraId="3D052796" w14:textId="77777777" w:rsidR="004461B4" w:rsidRPr="00D71FA0" w:rsidRDefault="004461B4" w:rsidP="00796256">
            <w:pPr>
              <w:pStyle w:val="TableText"/>
              <w:ind w:right="144"/>
              <w:rPr>
                <w:noProof w:val="0"/>
              </w:rPr>
            </w:pPr>
            <w:r w:rsidRPr="00D71FA0">
              <w:rPr>
                <w:noProof w:val="0"/>
                <w:color w:val="000000"/>
              </w:rPr>
              <w:t>1.3</w:t>
            </w:r>
          </w:p>
        </w:tc>
        <w:tc>
          <w:tcPr>
            <w:tcW w:w="1456" w:type="dxa"/>
            <w:tcBorders>
              <w:top w:val="nil"/>
              <w:left w:val="nil"/>
              <w:bottom w:val="nil"/>
              <w:right w:val="nil"/>
            </w:tcBorders>
            <w:shd w:val="clear" w:color="auto" w:fill="auto"/>
            <w:noWrap/>
            <w:vAlign w:val="bottom"/>
          </w:tcPr>
          <w:p w14:paraId="09CC857B" w14:textId="77777777" w:rsidR="004461B4" w:rsidRPr="00D71FA0" w:rsidRDefault="004461B4" w:rsidP="00796256">
            <w:pPr>
              <w:pStyle w:val="TableText"/>
              <w:ind w:right="360"/>
              <w:rPr>
                <w:noProof w:val="0"/>
              </w:rPr>
            </w:pPr>
            <w:r w:rsidRPr="00D71FA0">
              <w:rPr>
                <w:noProof w:val="0"/>
                <w:color w:val="000000"/>
              </w:rPr>
              <w:t>1.7</w:t>
            </w:r>
          </w:p>
        </w:tc>
      </w:tr>
      <w:tr w:rsidR="004461B4" w:rsidRPr="00D71FA0" w14:paraId="749BE7FE" w14:textId="77777777" w:rsidTr="00796256">
        <w:tc>
          <w:tcPr>
            <w:tcW w:w="6192" w:type="dxa"/>
            <w:noWrap/>
          </w:tcPr>
          <w:p w14:paraId="7D5F32A5"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4826D0E3" w14:textId="77777777" w:rsidR="004461B4" w:rsidRPr="00D71FA0" w:rsidRDefault="004461B4" w:rsidP="00796256">
            <w:pPr>
              <w:pStyle w:val="TableText"/>
              <w:rPr>
                <w:noProof w:val="0"/>
              </w:rPr>
            </w:pPr>
            <w:r w:rsidRPr="00D71FA0">
              <w:rPr>
                <w:noProof w:val="0"/>
                <w:color w:val="000000"/>
              </w:rPr>
              <w:t>1,604</w:t>
            </w:r>
          </w:p>
        </w:tc>
        <w:tc>
          <w:tcPr>
            <w:tcW w:w="1238" w:type="dxa"/>
            <w:tcBorders>
              <w:top w:val="nil"/>
              <w:left w:val="nil"/>
              <w:bottom w:val="nil"/>
              <w:right w:val="nil"/>
            </w:tcBorders>
            <w:shd w:val="clear" w:color="auto" w:fill="auto"/>
            <w:vAlign w:val="bottom"/>
          </w:tcPr>
          <w:p w14:paraId="14287281" w14:textId="77777777" w:rsidR="004461B4" w:rsidRPr="00D71FA0" w:rsidRDefault="004461B4" w:rsidP="00796256">
            <w:pPr>
              <w:pStyle w:val="TableText"/>
              <w:ind w:right="144"/>
              <w:rPr>
                <w:noProof w:val="0"/>
              </w:rPr>
            </w:pPr>
            <w:r w:rsidRPr="00D71FA0">
              <w:rPr>
                <w:noProof w:val="0"/>
                <w:color w:val="000000"/>
              </w:rPr>
              <w:t>2.6</w:t>
            </w:r>
          </w:p>
        </w:tc>
        <w:tc>
          <w:tcPr>
            <w:tcW w:w="1456" w:type="dxa"/>
            <w:tcBorders>
              <w:top w:val="nil"/>
              <w:left w:val="nil"/>
              <w:bottom w:val="nil"/>
              <w:right w:val="nil"/>
            </w:tcBorders>
            <w:shd w:val="clear" w:color="auto" w:fill="auto"/>
            <w:noWrap/>
            <w:vAlign w:val="bottom"/>
          </w:tcPr>
          <w:p w14:paraId="6EBD70C3" w14:textId="77777777" w:rsidR="004461B4" w:rsidRPr="00D71FA0" w:rsidRDefault="004461B4" w:rsidP="00796256">
            <w:pPr>
              <w:pStyle w:val="TableText"/>
              <w:ind w:right="360"/>
              <w:rPr>
                <w:noProof w:val="0"/>
              </w:rPr>
            </w:pPr>
            <w:r w:rsidRPr="00D71FA0">
              <w:rPr>
                <w:noProof w:val="0"/>
                <w:color w:val="000000"/>
              </w:rPr>
              <w:t>3.3</w:t>
            </w:r>
          </w:p>
        </w:tc>
      </w:tr>
      <w:tr w:rsidR="004461B4" w:rsidRPr="00D71FA0" w14:paraId="15A64713" w14:textId="77777777" w:rsidTr="00796256">
        <w:tc>
          <w:tcPr>
            <w:tcW w:w="6192" w:type="dxa"/>
            <w:noWrap/>
          </w:tcPr>
          <w:p w14:paraId="1C1FDE8E"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0DA9BAFE" w14:textId="77777777" w:rsidR="004461B4" w:rsidRPr="00D71FA0" w:rsidRDefault="004461B4" w:rsidP="00796256">
            <w:pPr>
              <w:pStyle w:val="TableText"/>
              <w:rPr>
                <w:noProof w:val="0"/>
              </w:rPr>
            </w:pPr>
            <w:r w:rsidRPr="00D71FA0">
              <w:rPr>
                <w:noProof w:val="0"/>
                <w:color w:val="000000"/>
              </w:rPr>
              <w:t>9,612</w:t>
            </w:r>
          </w:p>
        </w:tc>
        <w:tc>
          <w:tcPr>
            <w:tcW w:w="1238" w:type="dxa"/>
            <w:tcBorders>
              <w:top w:val="nil"/>
              <w:left w:val="nil"/>
              <w:bottom w:val="nil"/>
              <w:right w:val="nil"/>
            </w:tcBorders>
            <w:shd w:val="clear" w:color="auto" w:fill="auto"/>
            <w:vAlign w:val="bottom"/>
          </w:tcPr>
          <w:p w14:paraId="437747BD" w14:textId="77777777" w:rsidR="004461B4" w:rsidRPr="00D71FA0" w:rsidRDefault="004461B4" w:rsidP="00796256">
            <w:pPr>
              <w:pStyle w:val="TableText"/>
              <w:ind w:right="144"/>
              <w:rPr>
                <w:noProof w:val="0"/>
              </w:rPr>
            </w:pPr>
            <w:r w:rsidRPr="00D71FA0">
              <w:rPr>
                <w:noProof w:val="0"/>
                <w:color w:val="000000"/>
              </w:rPr>
              <w:t>15.6</w:t>
            </w:r>
          </w:p>
        </w:tc>
        <w:tc>
          <w:tcPr>
            <w:tcW w:w="1456" w:type="dxa"/>
            <w:tcBorders>
              <w:top w:val="nil"/>
              <w:left w:val="nil"/>
              <w:bottom w:val="nil"/>
              <w:right w:val="nil"/>
            </w:tcBorders>
            <w:shd w:val="clear" w:color="auto" w:fill="auto"/>
            <w:noWrap/>
            <w:vAlign w:val="bottom"/>
          </w:tcPr>
          <w:p w14:paraId="5207F09B" w14:textId="77777777" w:rsidR="004461B4" w:rsidRPr="00D71FA0" w:rsidRDefault="004461B4" w:rsidP="00796256">
            <w:pPr>
              <w:pStyle w:val="TableText"/>
              <w:ind w:right="360"/>
              <w:rPr>
                <w:noProof w:val="0"/>
              </w:rPr>
            </w:pPr>
            <w:r w:rsidRPr="00D71FA0">
              <w:rPr>
                <w:noProof w:val="0"/>
                <w:color w:val="000000"/>
              </w:rPr>
              <w:t>16.7</w:t>
            </w:r>
          </w:p>
        </w:tc>
      </w:tr>
      <w:tr w:rsidR="004461B4" w:rsidRPr="00D71FA0" w14:paraId="01C00569" w14:textId="77777777" w:rsidTr="00796256">
        <w:tc>
          <w:tcPr>
            <w:tcW w:w="6192" w:type="dxa"/>
            <w:noWrap/>
          </w:tcPr>
          <w:p w14:paraId="2701526F"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78C43E71" w14:textId="77777777" w:rsidR="004461B4" w:rsidRPr="00D71FA0" w:rsidRDefault="004461B4" w:rsidP="00796256">
            <w:pPr>
              <w:pStyle w:val="TableText"/>
              <w:rPr>
                <w:noProof w:val="0"/>
              </w:rPr>
            </w:pPr>
            <w:r w:rsidRPr="00D71FA0">
              <w:rPr>
                <w:noProof w:val="0"/>
                <w:color w:val="000000"/>
              </w:rPr>
              <w:t>3,824</w:t>
            </w:r>
          </w:p>
        </w:tc>
        <w:tc>
          <w:tcPr>
            <w:tcW w:w="1238" w:type="dxa"/>
            <w:tcBorders>
              <w:top w:val="nil"/>
              <w:left w:val="nil"/>
              <w:bottom w:val="nil"/>
              <w:right w:val="nil"/>
            </w:tcBorders>
            <w:shd w:val="clear" w:color="auto" w:fill="auto"/>
            <w:vAlign w:val="bottom"/>
          </w:tcPr>
          <w:p w14:paraId="1B9C7841" w14:textId="77777777" w:rsidR="004461B4" w:rsidRPr="00D71FA0" w:rsidRDefault="004461B4" w:rsidP="00796256">
            <w:pPr>
              <w:pStyle w:val="TableText"/>
              <w:ind w:right="144"/>
              <w:rPr>
                <w:noProof w:val="0"/>
              </w:rPr>
            </w:pPr>
            <w:r w:rsidRPr="00D71FA0">
              <w:rPr>
                <w:noProof w:val="0"/>
                <w:color w:val="000000"/>
              </w:rPr>
              <w:t>6.2</w:t>
            </w:r>
          </w:p>
        </w:tc>
        <w:tc>
          <w:tcPr>
            <w:tcW w:w="1456" w:type="dxa"/>
            <w:tcBorders>
              <w:top w:val="nil"/>
              <w:left w:val="nil"/>
              <w:bottom w:val="nil"/>
              <w:right w:val="nil"/>
            </w:tcBorders>
            <w:shd w:val="clear" w:color="auto" w:fill="auto"/>
            <w:noWrap/>
            <w:vAlign w:val="bottom"/>
          </w:tcPr>
          <w:p w14:paraId="5CBE0B30" w14:textId="77777777" w:rsidR="004461B4" w:rsidRPr="00D71FA0" w:rsidRDefault="004461B4" w:rsidP="00796256">
            <w:pPr>
              <w:pStyle w:val="TableText"/>
              <w:ind w:right="360"/>
              <w:rPr>
                <w:noProof w:val="0"/>
              </w:rPr>
            </w:pPr>
            <w:r w:rsidRPr="00D71FA0">
              <w:rPr>
                <w:noProof w:val="0"/>
                <w:color w:val="000000"/>
              </w:rPr>
              <w:t>5.9</w:t>
            </w:r>
          </w:p>
        </w:tc>
      </w:tr>
      <w:tr w:rsidR="004461B4" w:rsidRPr="00D71FA0" w14:paraId="636D9C40" w14:textId="77777777" w:rsidTr="00796256">
        <w:tc>
          <w:tcPr>
            <w:tcW w:w="6192" w:type="dxa"/>
            <w:tcBorders>
              <w:bottom w:val="nil"/>
            </w:tcBorders>
            <w:noWrap/>
          </w:tcPr>
          <w:p w14:paraId="3E9C3FDF"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0B4B26BC" w14:textId="77777777" w:rsidR="004461B4" w:rsidRPr="00D71FA0" w:rsidRDefault="004461B4" w:rsidP="00796256">
            <w:pPr>
              <w:pStyle w:val="TableText"/>
              <w:rPr>
                <w:noProof w:val="0"/>
              </w:rPr>
            </w:pPr>
            <w:r w:rsidRPr="00D71FA0">
              <w:rPr>
                <w:noProof w:val="0"/>
                <w:color w:val="000000"/>
              </w:rPr>
              <w:t>1,448</w:t>
            </w:r>
          </w:p>
        </w:tc>
        <w:tc>
          <w:tcPr>
            <w:tcW w:w="1238" w:type="dxa"/>
            <w:tcBorders>
              <w:top w:val="nil"/>
              <w:left w:val="nil"/>
              <w:bottom w:val="nil"/>
              <w:right w:val="nil"/>
            </w:tcBorders>
            <w:shd w:val="clear" w:color="auto" w:fill="auto"/>
            <w:vAlign w:val="bottom"/>
          </w:tcPr>
          <w:p w14:paraId="5D19A0CF" w14:textId="77777777" w:rsidR="004461B4" w:rsidRPr="00D71FA0" w:rsidRDefault="004461B4" w:rsidP="00796256">
            <w:pPr>
              <w:pStyle w:val="TableText"/>
              <w:ind w:right="144"/>
              <w:rPr>
                <w:noProof w:val="0"/>
              </w:rPr>
            </w:pPr>
            <w:r w:rsidRPr="00D71FA0">
              <w:rPr>
                <w:noProof w:val="0"/>
                <w:color w:val="000000"/>
              </w:rPr>
              <w:t>2.3</w:t>
            </w:r>
          </w:p>
        </w:tc>
        <w:tc>
          <w:tcPr>
            <w:tcW w:w="1456" w:type="dxa"/>
            <w:tcBorders>
              <w:top w:val="nil"/>
              <w:left w:val="nil"/>
              <w:bottom w:val="nil"/>
              <w:right w:val="nil"/>
            </w:tcBorders>
            <w:shd w:val="clear" w:color="auto" w:fill="auto"/>
            <w:noWrap/>
            <w:vAlign w:val="bottom"/>
          </w:tcPr>
          <w:p w14:paraId="3B3B0CFA" w14:textId="77777777" w:rsidR="004461B4" w:rsidRPr="00D71FA0" w:rsidRDefault="004461B4" w:rsidP="00796256">
            <w:pPr>
              <w:pStyle w:val="TableText"/>
              <w:ind w:right="360"/>
              <w:rPr>
                <w:noProof w:val="0"/>
              </w:rPr>
            </w:pPr>
            <w:r w:rsidRPr="00D71FA0">
              <w:rPr>
                <w:noProof w:val="0"/>
                <w:color w:val="000000"/>
              </w:rPr>
              <w:t>2.3</w:t>
            </w:r>
          </w:p>
        </w:tc>
      </w:tr>
      <w:tr w:rsidR="004461B4" w:rsidRPr="00D71FA0" w14:paraId="25A080BC" w14:textId="77777777" w:rsidTr="00796256">
        <w:tc>
          <w:tcPr>
            <w:tcW w:w="6192" w:type="dxa"/>
            <w:tcBorders>
              <w:top w:val="nil"/>
              <w:bottom w:val="single" w:sz="12" w:space="0" w:color="auto"/>
            </w:tcBorders>
            <w:noWrap/>
          </w:tcPr>
          <w:p w14:paraId="7F101D63"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28444C83" w14:textId="77777777" w:rsidR="004461B4" w:rsidRPr="00D71FA0" w:rsidRDefault="004461B4" w:rsidP="00796256">
            <w:pPr>
              <w:pStyle w:val="TableText"/>
              <w:rPr>
                <w:noProof w:val="0"/>
              </w:rPr>
            </w:pPr>
            <w:r w:rsidRPr="00D71FA0">
              <w:rPr>
                <w:noProof w:val="0"/>
                <w:color w:val="000000"/>
              </w:rPr>
              <w:t>800</w:t>
            </w:r>
          </w:p>
        </w:tc>
        <w:tc>
          <w:tcPr>
            <w:tcW w:w="1238" w:type="dxa"/>
            <w:tcBorders>
              <w:top w:val="nil"/>
              <w:left w:val="nil"/>
              <w:bottom w:val="single" w:sz="12" w:space="0" w:color="auto"/>
              <w:right w:val="nil"/>
            </w:tcBorders>
            <w:shd w:val="clear" w:color="auto" w:fill="auto"/>
            <w:vAlign w:val="bottom"/>
          </w:tcPr>
          <w:p w14:paraId="5F3806A5" w14:textId="77777777" w:rsidR="004461B4" w:rsidRPr="00D71FA0" w:rsidRDefault="004461B4" w:rsidP="00796256">
            <w:pPr>
              <w:pStyle w:val="TableText"/>
              <w:ind w:right="144"/>
              <w:rPr>
                <w:noProof w:val="0"/>
              </w:rPr>
            </w:pPr>
            <w:r w:rsidRPr="00D71FA0">
              <w:rPr>
                <w:noProof w:val="0"/>
                <w:color w:val="000000"/>
              </w:rPr>
              <w:t>1.3</w:t>
            </w:r>
          </w:p>
        </w:tc>
        <w:tc>
          <w:tcPr>
            <w:tcW w:w="1456" w:type="dxa"/>
            <w:tcBorders>
              <w:top w:val="nil"/>
              <w:left w:val="nil"/>
              <w:bottom w:val="single" w:sz="12" w:space="0" w:color="auto"/>
              <w:right w:val="nil"/>
            </w:tcBorders>
            <w:shd w:val="clear" w:color="auto" w:fill="auto"/>
            <w:noWrap/>
            <w:vAlign w:val="bottom"/>
          </w:tcPr>
          <w:p w14:paraId="0363C59B" w14:textId="77777777" w:rsidR="004461B4" w:rsidRPr="00D71FA0" w:rsidRDefault="004461B4" w:rsidP="00796256">
            <w:pPr>
              <w:pStyle w:val="TableText"/>
              <w:ind w:right="360"/>
              <w:rPr>
                <w:noProof w:val="0"/>
              </w:rPr>
            </w:pPr>
            <w:r w:rsidRPr="00D71FA0">
              <w:rPr>
                <w:noProof w:val="0"/>
                <w:color w:val="000000"/>
              </w:rPr>
              <w:t>1.1</w:t>
            </w:r>
          </w:p>
        </w:tc>
      </w:tr>
    </w:tbl>
    <w:p w14:paraId="19777355" w14:textId="77777777" w:rsidR="004461B4" w:rsidRPr="00D71FA0" w:rsidRDefault="004461B4" w:rsidP="00796256">
      <w:pPr>
        <w:pStyle w:val="Caption"/>
        <w:pageBreakBefore/>
      </w:pPr>
      <w:bookmarkStart w:id="667" w:name="_Ref35521828"/>
      <w:bookmarkStart w:id="668" w:name="_Toc43272603"/>
      <w:bookmarkStart w:id="669" w:name="_Toc103172827"/>
      <w:r w:rsidRPr="00D71FA0">
        <w:lastRenderedPageBreak/>
        <w:t>Table 5.B.</w:t>
      </w:r>
      <w:fldSimple w:instr=" SEQ Table_5.B. \* ARABIC ">
        <w:r w:rsidRPr="00D71FA0">
          <w:t>6</w:t>
        </w:r>
      </w:fldSimple>
      <w:bookmarkEnd w:id="667"/>
      <w:r w:rsidRPr="00D71FA0">
        <w:t xml:space="preserve">  Demographic Summary for High School (All Grades Tested)</w:t>
      </w:r>
      <w:bookmarkEnd w:id="668"/>
      <w:bookmarkEnd w:id="669"/>
    </w:p>
    <w:tbl>
      <w:tblPr>
        <w:tblStyle w:val="TRs"/>
        <w:tblW w:w="10130" w:type="dxa"/>
        <w:tblLook w:val="04A0" w:firstRow="1" w:lastRow="0" w:firstColumn="1" w:lastColumn="0" w:noHBand="0" w:noVBand="1"/>
        <w:tblDescription w:val="Demographic Summary for High School (All Grades Tested)"/>
      </w:tblPr>
      <w:tblGrid>
        <w:gridCol w:w="6192"/>
        <w:gridCol w:w="1244"/>
        <w:gridCol w:w="1238"/>
        <w:gridCol w:w="1456"/>
      </w:tblGrid>
      <w:tr w:rsidR="004461B4" w:rsidRPr="00D71FA0" w14:paraId="4A0B3DE4" w14:textId="77777777" w:rsidTr="00F26701">
        <w:trPr>
          <w:cnfStyle w:val="100000000000" w:firstRow="1" w:lastRow="0" w:firstColumn="0" w:lastColumn="0" w:oddVBand="0" w:evenVBand="0" w:oddHBand="0" w:evenHBand="0" w:firstRowFirstColumn="0" w:firstRowLastColumn="0" w:lastRowFirstColumn="0" w:lastRowLastColumn="0"/>
        </w:trPr>
        <w:tc>
          <w:tcPr>
            <w:tcW w:w="6192" w:type="dxa"/>
            <w:tcBorders>
              <w:left w:val="none" w:sz="0" w:space="0" w:color="auto"/>
              <w:right w:val="none" w:sz="0" w:space="0" w:color="auto"/>
              <w:tl2br w:val="none" w:sz="0" w:space="0" w:color="auto"/>
              <w:tr2bl w:val="none" w:sz="0" w:space="0" w:color="auto"/>
            </w:tcBorders>
            <w:noWrap/>
            <w:hideMark/>
          </w:tcPr>
          <w:p w14:paraId="16903EDA"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left w:val="none" w:sz="0" w:space="0" w:color="auto"/>
              <w:right w:val="none" w:sz="0" w:space="0" w:color="auto"/>
              <w:tl2br w:val="none" w:sz="0" w:space="0" w:color="auto"/>
              <w:tr2bl w:val="none" w:sz="0" w:space="0" w:color="auto"/>
            </w:tcBorders>
            <w:noWrap/>
            <w:hideMark/>
          </w:tcPr>
          <w:p w14:paraId="36C7E2CC"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left w:val="none" w:sz="0" w:space="0" w:color="auto"/>
              <w:right w:val="none" w:sz="0" w:space="0" w:color="auto"/>
              <w:tl2br w:val="none" w:sz="0" w:space="0" w:color="auto"/>
              <w:tr2bl w:val="none" w:sz="0" w:space="0" w:color="auto"/>
            </w:tcBorders>
            <w:noWrap/>
            <w:hideMark/>
          </w:tcPr>
          <w:p w14:paraId="2D548F64"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left w:val="none" w:sz="0" w:space="0" w:color="auto"/>
              <w:right w:val="none" w:sz="0" w:space="0" w:color="auto"/>
              <w:tl2br w:val="none" w:sz="0" w:space="0" w:color="auto"/>
              <w:tr2bl w:val="none" w:sz="0" w:space="0" w:color="auto"/>
            </w:tcBorders>
          </w:tcPr>
          <w:p w14:paraId="200DBCA8"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7D6C43A6" w14:textId="77777777" w:rsidTr="00796256">
        <w:tc>
          <w:tcPr>
            <w:tcW w:w="6192" w:type="dxa"/>
            <w:tcBorders>
              <w:top w:val="single" w:sz="4" w:space="0" w:color="auto"/>
              <w:bottom w:val="single" w:sz="4" w:space="0" w:color="auto"/>
            </w:tcBorders>
            <w:noWrap/>
            <w:hideMark/>
          </w:tcPr>
          <w:p w14:paraId="2C522AE5"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67446F93" w14:textId="77777777" w:rsidR="004461B4" w:rsidRPr="00D71FA0" w:rsidRDefault="004461B4" w:rsidP="00796256">
            <w:pPr>
              <w:pStyle w:val="TableText"/>
              <w:rPr>
                <w:noProof w:val="0"/>
              </w:rPr>
            </w:pPr>
            <w:r w:rsidRPr="00D71FA0">
              <w:rPr>
                <w:noProof w:val="0"/>
                <w:color w:val="000000"/>
              </w:rPr>
              <w:t>107,784</w:t>
            </w:r>
          </w:p>
        </w:tc>
        <w:tc>
          <w:tcPr>
            <w:tcW w:w="1238" w:type="dxa"/>
            <w:tcBorders>
              <w:top w:val="single" w:sz="4" w:space="0" w:color="auto"/>
              <w:left w:val="nil"/>
              <w:bottom w:val="single" w:sz="4" w:space="0" w:color="auto"/>
              <w:right w:val="nil"/>
            </w:tcBorders>
            <w:shd w:val="clear" w:color="auto" w:fill="auto"/>
            <w:noWrap/>
            <w:vAlign w:val="bottom"/>
          </w:tcPr>
          <w:p w14:paraId="4779592E" w14:textId="77777777" w:rsidR="004461B4" w:rsidRPr="00D71FA0" w:rsidRDefault="004461B4" w:rsidP="00796256">
            <w:pPr>
              <w:pStyle w:val="TableText"/>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155F2071"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3B7CEBC9" w14:textId="77777777" w:rsidTr="00796256">
        <w:tc>
          <w:tcPr>
            <w:tcW w:w="6192" w:type="dxa"/>
            <w:tcBorders>
              <w:top w:val="single" w:sz="4" w:space="0" w:color="auto"/>
              <w:bottom w:val="nil"/>
            </w:tcBorders>
            <w:noWrap/>
            <w:hideMark/>
          </w:tcPr>
          <w:p w14:paraId="3D6C24C7"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78CBA84D" w14:textId="77777777" w:rsidR="004461B4" w:rsidRPr="00D71FA0" w:rsidRDefault="004461B4" w:rsidP="00796256">
            <w:pPr>
              <w:pStyle w:val="TableText"/>
              <w:rPr>
                <w:noProof w:val="0"/>
              </w:rPr>
            </w:pPr>
            <w:r w:rsidRPr="00D71FA0">
              <w:rPr>
                <w:noProof w:val="0"/>
                <w:color w:val="000000"/>
              </w:rPr>
              <w:t>53,410</w:t>
            </w:r>
          </w:p>
        </w:tc>
        <w:tc>
          <w:tcPr>
            <w:tcW w:w="1238" w:type="dxa"/>
            <w:tcBorders>
              <w:top w:val="single" w:sz="4" w:space="0" w:color="auto"/>
              <w:left w:val="nil"/>
              <w:bottom w:val="nil"/>
              <w:right w:val="nil"/>
            </w:tcBorders>
            <w:shd w:val="clear" w:color="auto" w:fill="auto"/>
            <w:noWrap/>
            <w:vAlign w:val="bottom"/>
          </w:tcPr>
          <w:p w14:paraId="38049326" w14:textId="77777777" w:rsidR="004461B4" w:rsidRPr="00D71FA0" w:rsidRDefault="004461B4" w:rsidP="00796256">
            <w:pPr>
              <w:pStyle w:val="TableText"/>
              <w:ind w:right="144"/>
              <w:rPr>
                <w:noProof w:val="0"/>
              </w:rPr>
            </w:pPr>
            <w:r w:rsidRPr="00D71FA0">
              <w:rPr>
                <w:noProof w:val="0"/>
                <w:color w:val="000000"/>
              </w:rPr>
              <w:t>49.6</w:t>
            </w:r>
          </w:p>
        </w:tc>
        <w:tc>
          <w:tcPr>
            <w:tcW w:w="1456" w:type="dxa"/>
            <w:tcBorders>
              <w:top w:val="single" w:sz="4" w:space="0" w:color="auto"/>
              <w:left w:val="nil"/>
              <w:bottom w:val="nil"/>
              <w:right w:val="nil"/>
            </w:tcBorders>
            <w:shd w:val="clear" w:color="auto" w:fill="auto"/>
            <w:vAlign w:val="bottom"/>
          </w:tcPr>
          <w:p w14:paraId="228DF857" w14:textId="77777777" w:rsidR="004461B4" w:rsidRPr="00D71FA0" w:rsidRDefault="004461B4" w:rsidP="00796256">
            <w:pPr>
              <w:pStyle w:val="TableText"/>
              <w:ind w:right="360"/>
              <w:rPr>
                <w:noProof w:val="0"/>
              </w:rPr>
            </w:pPr>
            <w:r w:rsidRPr="00D71FA0">
              <w:rPr>
                <w:noProof w:val="0"/>
                <w:color w:val="000000"/>
              </w:rPr>
              <w:t>50.2</w:t>
            </w:r>
          </w:p>
        </w:tc>
      </w:tr>
      <w:tr w:rsidR="004461B4" w:rsidRPr="00D71FA0" w14:paraId="76B7D618" w14:textId="77777777" w:rsidTr="00796256">
        <w:tc>
          <w:tcPr>
            <w:tcW w:w="6192" w:type="dxa"/>
            <w:tcBorders>
              <w:top w:val="nil"/>
              <w:bottom w:val="nil"/>
            </w:tcBorders>
            <w:noWrap/>
            <w:hideMark/>
          </w:tcPr>
          <w:p w14:paraId="426E511D"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1D2AB03C" w14:textId="77777777" w:rsidR="004461B4" w:rsidRPr="00D71FA0" w:rsidRDefault="004461B4" w:rsidP="00796256">
            <w:pPr>
              <w:pStyle w:val="TableText"/>
              <w:rPr>
                <w:noProof w:val="0"/>
              </w:rPr>
            </w:pPr>
            <w:r w:rsidRPr="00D71FA0">
              <w:rPr>
                <w:noProof w:val="0"/>
                <w:color w:val="000000"/>
              </w:rPr>
              <w:t>54,332</w:t>
            </w:r>
          </w:p>
        </w:tc>
        <w:tc>
          <w:tcPr>
            <w:tcW w:w="1238" w:type="dxa"/>
            <w:tcBorders>
              <w:top w:val="nil"/>
              <w:left w:val="nil"/>
              <w:bottom w:val="nil"/>
              <w:right w:val="nil"/>
            </w:tcBorders>
            <w:shd w:val="clear" w:color="auto" w:fill="auto"/>
            <w:noWrap/>
            <w:vAlign w:val="bottom"/>
          </w:tcPr>
          <w:p w14:paraId="09B7BA74" w14:textId="77777777" w:rsidR="004461B4" w:rsidRPr="00D71FA0" w:rsidRDefault="004461B4" w:rsidP="00796256">
            <w:pPr>
              <w:pStyle w:val="TableText"/>
              <w:ind w:right="144"/>
              <w:rPr>
                <w:noProof w:val="0"/>
              </w:rPr>
            </w:pPr>
            <w:r w:rsidRPr="00D71FA0">
              <w:rPr>
                <w:noProof w:val="0"/>
                <w:color w:val="000000"/>
              </w:rPr>
              <w:t>50.4</w:t>
            </w:r>
          </w:p>
        </w:tc>
        <w:tc>
          <w:tcPr>
            <w:tcW w:w="1456" w:type="dxa"/>
            <w:tcBorders>
              <w:top w:val="nil"/>
              <w:left w:val="nil"/>
              <w:bottom w:val="nil"/>
              <w:right w:val="nil"/>
            </w:tcBorders>
            <w:shd w:val="clear" w:color="auto" w:fill="auto"/>
            <w:vAlign w:val="bottom"/>
          </w:tcPr>
          <w:p w14:paraId="6878A0A5" w14:textId="77777777" w:rsidR="004461B4" w:rsidRPr="00D71FA0" w:rsidRDefault="004461B4" w:rsidP="00796256">
            <w:pPr>
              <w:pStyle w:val="TableText"/>
              <w:ind w:right="360"/>
              <w:rPr>
                <w:noProof w:val="0"/>
              </w:rPr>
            </w:pPr>
            <w:r w:rsidRPr="00D71FA0">
              <w:rPr>
                <w:noProof w:val="0"/>
                <w:color w:val="000000"/>
              </w:rPr>
              <w:t>48.9</w:t>
            </w:r>
          </w:p>
        </w:tc>
      </w:tr>
      <w:tr w:rsidR="004461B4" w:rsidRPr="00D71FA0" w14:paraId="2E5DB80E" w14:textId="77777777" w:rsidTr="00796256">
        <w:tc>
          <w:tcPr>
            <w:tcW w:w="6192" w:type="dxa"/>
            <w:tcBorders>
              <w:top w:val="nil"/>
              <w:bottom w:val="single" w:sz="4" w:space="0" w:color="auto"/>
            </w:tcBorders>
            <w:noWrap/>
          </w:tcPr>
          <w:p w14:paraId="059D561A"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7FFCCED3" w14:textId="77777777" w:rsidR="004461B4" w:rsidRPr="00D71FA0" w:rsidRDefault="004461B4" w:rsidP="00796256">
            <w:pPr>
              <w:pStyle w:val="TableText"/>
              <w:rPr>
                <w:noProof w:val="0"/>
              </w:rPr>
            </w:pPr>
            <w:r w:rsidRPr="00D71FA0">
              <w:rPr>
                <w:noProof w:val="0"/>
                <w:color w:val="000000"/>
              </w:rPr>
              <w:t>42</w:t>
            </w:r>
          </w:p>
        </w:tc>
        <w:tc>
          <w:tcPr>
            <w:tcW w:w="1238" w:type="dxa"/>
            <w:tcBorders>
              <w:top w:val="nil"/>
              <w:left w:val="nil"/>
              <w:bottom w:val="single" w:sz="4" w:space="0" w:color="auto"/>
              <w:right w:val="nil"/>
            </w:tcBorders>
            <w:shd w:val="clear" w:color="auto" w:fill="auto"/>
            <w:noWrap/>
            <w:vAlign w:val="bottom"/>
          </w:tcPr>
          <w:p w14:paraId="20977B60"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6E64DC20"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49AB4BBA" w14:textId="77777777" w:rsidTr="00796256">
        <w:tc>
          <w:tcPr>
            <w:tcW w:w="6192" w:type="dxa"/>
            <w:tcBorders>
              <w:top w:val="single" w:sz="4" w:space="0" w:color="auto"/>
            </w:tcBorders>
            <w:noWrap/>
            <w:hideMark/>
          </w:tcPr>
          <w:p w14:paraId="5C6AB173"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042663BF" w14:textId="77777777" w:rsidR="004461B4" w:rsidRPr="00D71FA0" w:rsidRDefault="004461B4" w:rsidP="00796256">
            <w:pPr>
              <w:pStyle w:val="TableText"/>
              <w:rPr>
                <w:noProof w:val="0"/>
              </w:rPr>
            </w:pPr>
            <w:r w:rsidRPr="00D71FA0">
              <w:rPr>
                <w:noProof w:val="0"/>
                <w:color w:val="000000"/>
              </w:rPr>
              <w:t>8,644</w:t>
            </w:r>
          </w:p>
        </w:tc>
        <w:tc>
          <w:tcPr>
            <w:tcW w:w="1238" w:type="dxa"/>
            <w:tcBorders>
              <w:top w:val="single" w:sz="4" w:space="0" w:color="auto"/>
              <w:left w:val="nil"/>
              <w:bottom w:val="nil"/>
              <w:right w:val="nil"/>
            </w:tcBorders>
            <w:shd w:val="clear" w:color="auto" w:fill="auto"/>
            <w:noWrap/>
            <w:vAlign w:val="bottom"/>
          </w:tcPr>
          <w:p w14:paraId="4FCD3721" w14:textId="77777777" w:rsidR="004461B4" w:rsidRPr="00D71FA0" w:rsidRDefault="004461B4" w:rsidP="00796256">
            <w:pPr>
              <w:pStyle w:val="TableText"/>
              <w:ind w:right="144"/>
              <w:rPr>
                <w:noProof w:val="0"/>
              </w:rPr>
            </w:pPr>
            <w:r w:rsidRPr="00D71FA0">
              <w:rPr>
                <w:noProof w:val="0"/>
                <w:color w:val="000000"/>
              </w:rPr>
              <w:t>8.0</w:t>
            </w:r>
          </w:p>
        </w:tc>
        <w:tc>
          <w:tcPr>
            <w:tcW w:w="1456" w:type="dxa"/>
            <w:tcBorders>
              <w:top w:val="single" w:sz="4" w:space="0" w:color="auto"/>
              <w:left w:val="nil"/>
              <w:bottom w:val="nil"/>
              <w:right w:val="nil"/>
            </w:tcBorders>
            <w:shd w:val="clear" w:color="auto" w:fill="auto"/>
            <w:vAlign w:val="bottom"/>
          </w:tcPr>
          <w:p w14:paraId="0EC8D54B" w14:textId="77777777" w:rsidR="004461B4" w:rsidRPr="00D71FA0" w:rsidRDefault="004461B4" w:rsidP="00796256">
            <w:pPr>
              <w:pStyle w:val="TableText"/>
              <w:ind w:right="360"/>
              <w:rPr>
                <w:noProof w:val="0"/>
              </w:rPr>
            </w:pPr>
            <w:r w:rsidRPr="00D71FA0">
              <w:rPr>
                <w:noProof w:val="0"/>
                <w:color w:val="000000"/>
              </w:rPr>
              <w:t>8.5</w:t>
            </w:r>
          </w:p>
        </w:tc>
      </w:tr>
      <w:tr w:rsidR="004461B4" w:rsidRPr="00D71FA0" w14:paraId="45C390C2" w14:textId="77777777" w:rsidTr="00796256">
        <w:tc>
          <w:tcPr>
            <w:tcW w:w="6192" w:type="dxa"/>
            <w:noWrap/>
            <w:hideMark/>
          </w:tcPr>
          <w:p w14:paraId="4B850239"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48B334E0" w14:textId="77777777" w:rsidR="004461B4" w:rsidRPr="00D71FA0" w:rsidRDefault="004461B4" w:rsidP="00796256">
            <w:pPr>
              <w:pStyle w:val="TableText"/>
              <w:rPr>
                <w:noProof w:val="0"/>
              </w:rPr>
            </w:pPr>
            <w:r w:rsidRPr="00D71FA0">
              <w:rPr>
                <w:noProof w:val="0"/>
                <w:color w:val="000000"/>
              </w:rPr>
              <w:t>56,604</w:t>
            </w:r>
          </w:p>
        </w:tc>
        <w:tc>
          <w:tcPr>
            <w:tcW w:w="1238" w:type="dxa"/>
            <w:tcBorders>
              <w:top w:val="nil"/>
              <w:left w:val="nil"/>
              <w:bottom w:val="nil"/>
              <w:right w:val="nil"/>
            </w:tcBorders>
            <w:shd w:val="clear" w:color="auto" w:fill="auto"/>
            <w:noWrap/>
            <w:vAlign w:val="bottom"/>
          </w:tcPr>
          <w:p w14:paraId="1E004BFF" w14:textId="77777777" w:rsidR="004461B4" w:rsidRPr="00D71FA0" w:rsidRDefault="004461B4" w:rsidP="00796256">
            <w:pPr>
              <w:pStyle w:val="TableText"/>
              <w:ind w:right="144"/>
              <w:rPr>
                <w:noProof w:val="0"/>
              </w:rPr>
            </w:pPr>
            <w:r w:rsidRPr="00D71FA0">
              <w:rPr>
                <w:noProof w:val="0"/>
                <w:color w:val="000000"/>
              </w:rPr>
              <w:t>52.5</w:t>
            </w:r>
          </w:p>
        </w:tc>
        <w:tc>
          <w:tcPr>
            <w:tcW w:w="1456" w:type="dxa"/>
            <w:tcBorders>
              <w:top w:val="nil"/>
              <w:left w:val="nil"/>
              <w:bottom w:val="nil"/>
              <w:right w:val="nil"/>
            </w:tcBorders>
            <w:shd w:val="clear" w:color="auto" w:fill="auto"/>
            <w:vAlign w:val="bottom"/>
          </w:tcPr>
          <w:p w14:paraId="0C702837" w14:textId="77777777" w:rsidR="004461B4" w:rsidRPr="00D71FA0" w:rsidRDefault="004461B4" w:rsidP="00796256">
            <w:pPr>
              <w:pStyle w:val="TableText"/>
              <w:ind w:right="360"/>
              <w:rPr>
                <w:noProof w:val="0"/>
              </w:rPr>
            </w:pPr>
            <w:r w:rsidRPr="00D71FA0">
              <w:rPr>
                <w:noProof w:val="0"/>
                <w:color w:val="000000"/>
              </w:rPr>
              <w:t>52.6</w:t>
            </w:r>
          </w:p>
        </w:tc>
      </w:tr>
      <w:tr w:rsidR="004461B4" w:rsidRPr="00D71FA0" w14:paraId="37469A3A" w14:textId="77777777" w:rsidTr="00796256">
        <w:tc>
          <w:tcPr>
            <w:tcW w:w="6192" w:type="dxa"/>
            <w:noWrap/>
            <w:hideMark/>
          </w:tcPr>
          <w:p w14:paraId="7A9546F4"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4BCFEEBC" w14:textId="77777777" w:rsidR="004461B4" w:rsidRPr="00D71FA0" w:rsidRDefault="004461B4" w:rsidP="00796256">
            <w:pPr>
              <w:pStyle w:val="TableText"/>
              <w:rPr>
                <w:noProof w:val="0"/>
              </w:rPr>
            </w:pPr>
            <w:r w:rsidRPr="00D71FA0">
              <w:rPr>
                <w:noProof w:val="0"/>
                <w:color w:val="000000"/>
              </w:rPr>
              <w:t>37,345</w:t>
            </w:r>
          </w:p>
        </w:tc>
        <w:tc>
          <w:tcPr>
            <w:tcW w:w="1238" w:type="dxa"/>
            <w:tcBorders>
              <w:top w:val="nil"/>
              <w:left w:val="nil"/>
              <w:bottom w:val="nil"/>
              <w:right w:val="nil"/>
            </w:tcBorders>
            <w:shd w:val="clear" w:color="auto" w:fill="auto"/>
            <w:noWrap/>
            <w:vAlign w:val="bottom"/>
          </w:tcPr>
          <w:p w14:paraId="030671F3" w14:textId="77777777" w:rsidR="004461B4" w:rsidRPr="00D71FA0" w:rsidRDefault="004461B4" w:rsidP="00796256">
            <w:pPr>
              <w:pStyle w:val="TableText"/>
              <w:ind w:right="144"/>
              <w:rPr>
                <w:noProof w:val="0"/>
              </w:rPr>
            </w:pPr>
            <w:r w:rsidRPr="00D71FA0">
              <w:rPr>
                <w:noProof w:val="0"/>
                <w:color w:val="000000"/>
              </w:rPr>
              <w:t>34.6</w:t>
            </w:r>
          </w:p>
        </w:tc>
        <w:tc>
          <w:tcPr>
            <w:tcW w:w="1456" w:type="dxa"/>
            <w:tcBorders>
              <w:top w:val="nil"/>
              <w:left w:val="nil"/>
              <w:bottom w:val="nil"/>
              <w:right w:val="nil"/>
            </w:tcBorders>
            <w:shd w:val="clear" w:color="auto" w:fill="auto"/>
            <w:vAlign w:val="bottom"/>
          </w:tcPr>
          <w:p w14:paraId="294E2DFA" w14:textId="77777777" w:rsidR="004461B4" w:rsidRPr="00D71FA0" w:rsidRDefault="004461B4" w:rsidP="00796256">
            <w:pPr>
              <w:pStyle w:val="TableText"/>
              <w:ind w:right="360"/>
              <w:rPr>
                <w:noProof w:val="0"/>
              </w:rPr>
            </w:pPr>
            <w:r w:rsidRPr="00D71FA0">
              <w:rPr>
                <w:noProof w:val="0"/>
                <w:color w:val="000000"/>
              </w:rPr>
              <w:t>32.5</w:t>
            </w:r>
          </w:p>
        </w:tc>
      </w:tr>
      <w:tr w:rsidR="004461B4" w:rsidRPr="00D71FA0" w14:paraId="58D59204" w14:textId="77777777" w:rsidTr="00796256">
        <w:tc>
          <w:tcPr>
            <w:tcW w:w="6192" w:type="dxa"/>
            <w:noWrap/>
            <w:hideMark/>
          </w:tcPr>
          <w:p w14:paraId="2A977BB6"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1071CA64" w14:textId="77777777" w:rsidR="004461B4" w:rsidRPr="00D71FA0" w:rsidRDefault="004461B4" w:rsidP="00796256">
            <w:pPr>
              <w:pStyle w:val="TableText"/>
              <w:rPr>
                <w:noProof w:val="0"/>
              </w:rPr>
            </w:pPr>
            <w:r w:rsidRPr="00D71FA0">
              <w:rPr>
                <w:noProof w:val="0"/>
                <w:color w:val="000000"/>
              </w:rPr>
              <w:t>5,104</w:t>
            </w:r>
          </w:p>
        </w:tc>
        <w:tc>
          <w:tcPr>
            <w:tcW w:w="1238" w:type="dxa"/>
            <w:tcBorders>
              <w:top w:val="nil"/>
              <w:left w:val="nil"/>
              <w:bottom w:val="nil"/>
              <w:right w:val="nil"/>
            </w:tcBorders>
            <w:shd w:val="clear" w:color="auto" w:fill="auto"/>
            <w:noWrap/>
            <w:vAlign w:val="bottom"/>
          </w:tcPr>
          <w:p w14:paraId="786E0690" w14:textId="77777777" w:rsidR="004461B4" w:rsidRPr="00D71FA0" w:rsidRDefault="004461B4" w:rsidP="00796256">
            <w:pPr>
              <w:pStyle w:val="TableText"/>
              <w:ind w:right="144"/>
              <w:rPr>
                <w:noProof w:val="0"/>
              </w:rPr>
            </w:pPr>
            <w:r w:rsidRPr="00D71FA0">
              <w:rPr>
                <w:noProof w:val="0"/>
                <w:color w:val="000000"/>
              </w:rPr>
              <w:t>4.7</w:t>
            </w:r>
          </w:p>
        </w:tc>
        <w:tc>
          <w:tcPr>
            <w:tcW w:w="1456" w:type="dxa"/>
            <w:tcBorders>
              <w:top w:val="nil"/>
              <w:left w:val="nil"/>
              <w:bottom w:val="nil"/>
              <w:right w:val="nil"/>
            </w:tcBorders>
            <w:shd w:val="clear" w:color="auto" w:fill="auto"/>
            <w:vAlign w:val="bottom"/>
          </w:tcPr>
          <w:p w14:paraId="2FFEB0E8" w14:textId="77777777" w:rsidR="004461B4" w:rsidRPr="00D71FA0" w:rsidRDefault="004461B4" w:rsidP="00796256">
            <w:pPr>
              <w:pStyle w:val="TableText"/>
              <w:ind w:right="360"/>
              <w:rPr>
                <w:noProof w:val="0"/>
              </w:rPr>
            </w:pPr>
            <w:r w:rsidRPr="00D71FA0">
              <w:rPr>
                <w:noProof w:val="0"/>
                <w:color w:val="000000"/>
              </w:rPr>
              <w:t>5.4</w:t>
            </w:r>
          </w:p>
        </w:tc>
      </w:tr>
      <w:tr w:rsidR="004461B4" w:rsidRPr="00D71FA0" w14:paraId="1C46E2D7" w14:textId="77777777" w:rsidTr="00796256">
        <w:tc>
          <w:tcPr>
            <w:tcW w:w="6192" w:type="dxa"/>
            <w:noWrap/>
          </w:tcPr>
          <w:p w14:paraId="144F8636"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49DC8887" w14:textId="77777777" w:rsidR="004461B4" w:rsidRPr="00D71FA0" w:rsidRDefault="004461B4" w:rsidP="00796256">
            <w:pPr>
              <w:pStyle w:val="TableText"/>
              <w:rPr>
                <w:noProof w:val="0"/>
              </w:rPr>
            </w:pPr>
            <w:r w:rsidRPr="00D71FA0">
              <w:rPr>
                <w:noProof w:val="0"/>
                <w:color w:val="000000"/>
              </w:rPr>
              <w:t>69</w:t>
            </w:r>
          </w:p>
        </w:tc>
        <w:tc>
          <w:tcPr>
            <w:tcW w:w="1238" w:type="dxa"/>
            <w:tcBorders>
              <w:top w:val="nil"/>
              <w:left w:val="nil"/>
              <w:bottom w:val="nil"/>
              <w:right w:val="nil"/>
            </w:tcBorders>
            <w:shd w:val="clear" w:color="auto" w:fill="auto"/>
            <w:noWrap/>
            <w:vAlign w:val="bottom"/>
          </w:tcPr>
          <w:p w14:paraId="2C6E84C0" w14:textId="77777777" w:rsidR="004461B4" w:rsidRPr="00D71FA0" w:rsidRDefault="004461B4" w:rsidP="00796256">
            <w:pPr>
              <w:pStyle w:val="TableText"/>
              <w:ind w:right="144"/>
              <w:rPr>
                <w:noProof w:val="0"/>
              </w:rPr>
            </w:pPr>
            <w:r w:rsidRPr="00D71FA0">
              <w:rPr>
                <w:noProof w:val="0"/>
                <w:color w:val="000000"/>
              </w:rPr>
              <w:t>0.1</w:t>
            </w:r>
          </w:p>
        </w:tc>
        <w:tc>
          <w:tcPr>
            <w:tcW w:w="1456" w:type="dxa"/>
            <w:tcBorders>
              <w:top w:val="nil"/>
              <w:left w:val="nil"/>
              <w:bottom w:val="nil"/>
              <w:right w:val="nil"/>
            </w:tcBorders>
            <w:shd w:val="clear" w:color="auto" w:fill="auto"/>
            <w:vAlign w:val="bottom"/>
          </w:tcPr>
          <w:p w14:paraId="26E78E32"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03F816E0" w14:textId="77777777" w:rsidTr="00796256">
        <w:tc>
          <w:tcPr>
            <w:tcW w:w="6192" w:type="dxa"/>
            <w:tcBorders>
              <w:bottom w:val="nil"/>
            </w:tcBorders>
            <w:noWrap/>
            <w:hideMark/>
          </w:tcPr>
          <w:p w14:paraId="6679214D"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4FFF86F3" w14:textId="77777777" w:rsidR="004461B4" w:rsidRPr="00D71FA0" w:rsidRDefault="004461B4" w:rsidP="00796256">
            <w:pPr>
              <w:pStyle w:val="TableText"/>
              <w:rPr>
                <w:noProof w:val="0"/>
              </w:rPr>
            </w:pPr>
            <w:r w:rsidRPr="00D71FA0">
              <w:rPr>
                <w:noProof w:val="0"/>
                <w:color w:val="000000"/>
              </w:rPr>
              <w:t>3</w:t>
            </w:r>
          </w:p>
        </w:tc>
        <w:tc>
          <w:tcPr>
            <w:tcW w:w="1238" w:type="dxa"/>
            <w:tcBorders>
              <w:top w:val="nil"/>
              <w:left w:val="nil"/>
              <w:bottom w:val="nil"/>
              <w:right w:val="nil"/>
            </w:tcBorders>
            <w:shd w:val="clear" w:color="auto" w:fill="auto"/>
            <w:noWrap/>
            <w:vAlign w:val="bottom"/>
          </w:tcPr>
          <w:p w14:paraId="18E8FB69"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3D01AA89"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005B0E56" w14:textId="77777777" w:rsidTr="00796256">
        <w:tc>
          <w:tcPr>
            <w:tcW w:w="6192" w:type="dxa"/>
            <w:tcBorders>
              <w:top w:val="nil"/>
              <w:bottom w:val="single" w:sz="4" w:space="0" w:color="auto"/>
            </w:tcBorders>
            <w:noWrap/>
            <w:hideMark/>
          </w:tcPr>
          <w:p w14:paraId="5F923F54"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08945CF3" w14:textId="77777777" w:rsidR="004461B4" w:rsidRPr="00D71FA0" w:rsidRDefault="004461B4" w:rsidP="00796256">
            <w:pPr>
              <w:pStyle w:val="TableText"/>
              <w:rPr>
                <w:noProof w:val="0"/>
              </w:rPr>
            </w:pPr>
            <w:r w:rsidRPr="00D71FA0">
              <w:rPr>
                <w:noProof w:val="0"/>
                <w:color w:val="000000"/>
              </w:rPr>
              <w:t>15</w:t>
            </w:r>
          </w:p>
        </w:tc>
        <w:tc>
          <w:tcPr>
            <w:tcW w:w="1238" w:type="dxa"/>
            <w:tcBorders>
              <w:top w:val="nil"/>
              <w:left w:val="nil"/>
              <w:bottom w:val="single" w:sz="4" w:space="0" w:color="auto"/>
              <w:right w:val="nil"/>
            </w:tcBorders>
            <w:shd w:val="clear" w:color="auto" w:fill="auto"/>
            <w:noWrap/>
            <w:vAlign w:val="bottom"/>
          </w:tcPr>
          <w:p w14:paraId="3EBE8B2D"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2EEE2054" w14:textId="77777777" w:rsidR="004461B4" w:rsidRPr="00D71FA0" w:rsidRDefault="004461B4" w:rsidP="00796256">
            <w:pPr>
              <w:pStyle w:val="TableText"/>
              <w:ind w:right="360"/>
              <w:rPr>
                <w:noProof w:val="0"/>
              </w:rPr>
            </w:pPr>
            <w:r w:rsidRPr="00D71FA0">
              <w:rPr>
                <w:noProof w:val="0"/>
                <w:color w:val="000000"/>
              </w:rPr>
              <w:t>0.9</w:t>
            </w:r>
          </w:p>
        </w:tc>
      </w:tr>
      <w:tr w:rsidR="004461B4" w:rsidRPr="00D71FA0" w14:paraId="5C8D49C8" w14:textId="77777777" w:rsidTr="00796256">
        <w:tc>
          <w:tcPr>
            <w:tcW w:w="6192" w:type="dxa"/>
            <w:tcBorders>
              <w:top w:val="single" w:sz="4" w:space="0" w:color="auto"/>
              <w:bottom w:val="nil"/>
            </w:tcBorders>
            <w:noWrap/>
            <w:hideMark/>
          </w:tcPr>
          <w:p w14:paraId="4041A839"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31DF6847" w14:textId="77777777" w:rsidR="004461B4" w:rsidRPr="00D71FA0" w:rsidRDefault="004461B4" w:rsidP="00796256">
            <w:pPr>
              <w:pStyle w:val="TableText"/>
              <w:rPr>
                <w:noProof w:val="0"/>
              </w:rPr>
            </w:pPr>
            <w:r w:rsidRPr="00D71FA0">
              <w:rPr>
                <w:noProof w:val="0"/>
                <w:color w:val="000000"/>
              </w:rPr>
              <w:t>61,808</w:t>
            </w:r>
          </w:p>
        </w:tc>
        <w:tc>
          <w:tcPr>
            <w:tcW w:w="1238" w:type="dxa"/>
            <w:tcBorders>
              <w:top w:val="single" w:sz="4" w:space="0" w:color="auto"/>
              <w:left w:val="nil"/>
              <w:bottom w:val="nil"/>
              <w:right w:val="nil"/>
            </w:tcBorders>
            <w:shd w:val="clear" w:color="auto" w:fill="auto"/>
            <w:noWrap/>
            <w:vAlign w:val="bottom"/>
          </w:tcPr>
          <w:p w14:paraId="62B03E4A" w14:textId="77777777" w:rsidR="004461B4" w:rsidRPr="00D71FA0" w:rsidRDefault="004461B4" w:rsidP="00796256">
            <w:pPr>
              <w:pStyle w:val="TableText"/>
              <w:ind w:right="144"/>
              <w:rPr>
                <w:noProof w:val="0"/>
              </w:rPr>
            </w:pPr>
            <w:r w:rsidRPr="00D71FA0">
              <w:rPr>
                <w:noProof w:val="0"/>
                <w:color w:val="000000"/>
              </w:rPr>
              <w:t>57.3</w:t>
            </w:r>
          </w:p>
        </w:tc>
        <w:tc>
          <w:tcPr>
            <w:tcW w:w="1456" w:type="dxa"/>
            <w:tcBorders>
              <w:top w:val="single" w:sz="4" w:space="0" w:color="auto"/>
              <w:left w:val="nil"/>
              <w:bottom w:val="nil"/>
              <w:right w:val="nil"/>
            </w:tcBorders>
            <w:shd w:val="clear" w:color="auto" w:fill="auto"/>
            <w:vAlign w:val="bottom"/>
          </w:tcPr>
          <w:p w14:paraId="1E527633" w14:textId="77777777" w:rsidR="004461B4" w:rsidRPr="00D71FA0" w:rsidRDefault="004461B4" w:rsidP="00796256">
            <w:pPr>
              <w:pStyle w:val="TableText"/>
              <w:ind w:right="360"/>
              <w:rPr>
                <w:noProof w:val="0"/>
              </w:rPr>
            </w:pPr>
            <w:r w:rsidRPr="00D71FA0">
              <w:rPr>
                <w:noProof w:val="0"/>
                <w:color w:val="000000"/>
              </w:rPr>
              <w:t>56.8</w:t>
            </w:r>
          </w:p>
        </w:tc>
      </w:tr>
      <w:tr w:rsidR="004461B4" w:rsidRPr="00D71FA0" w14:paraId="5EE2AF4E" w14:textId="77777777" w:rsidTr="00796256">
        <w:tc>
          <w:tcPr>
            <w:tcW w:w="6192" w:type="dxa"/>
            <w:tcBorders>
              <w:top w:val="nil"/>
              <w:bottom w:val="single" w:sz="4" w:space="0" w:color="auto"/>
            </w:tcBorders>
            <w:noWrap/>
            <w:hideMark/>
          </w:tcPr>
          <w:p w14:paraId="335473E5"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49EEE3CB" w14:textId="77777777" w:rsidR="004461B4" w:rsidRPr="00D71FA0" w:rsidRDefault="004461B4" w:rsidP="00796256">
            <w:pPr>
              <w:pStyle w:val="TableText"/>
              <w:rPr>
                <w:noProof w:val="0"/>
              </w:rPr>
            </w:pPr>
            <w:r w:rsidRPr="00D71FA0">
              <w:rPr>
                <w:noProof w:val="0"/>
                <w:color w:val="000000"/>
              </w:rPr>
              <w:t>45,976</w:t>
            </w:r>
          </w:p>
        </w:tc>
        <w:tc>
          <w:tcPr>
            <w:tcW w:w="1238" w:type="dxa"/>
            <w:tcBorders>
              <w:top w:val="nil"/>
              <w:left w:val="nil"/>
              <w:bottom w:val="single" w:sz="4" w:space="0" w:color="auto"/>
              <w:right w:val="nil"/>
            </w:tcBorders>
            <w:shd w:val="clear" w:color="auto" w:fill="auto"/>
            <w:noWrap/>
            <w:vAlign w:val="bottom"/>
          </w:tcPr>
          <w:p w14:paraId="6CA5C726" w14:textId="77777777" w:rsidR="004461B4" w:rsidRPr="00D71FA0" w:rsidRDefault="004461B4" w:rsidP="00796256">
            <w:pPr>
              <w:pStyle w:val="TableText"/>
              <w:ind w:right="144"/>
              <w:rPr>
                <w:noProof w:val="0"/>
              </w:rPr>
            </w:pPr>
            <w:r w:rsidRPr="00D71FA0">
              <w:rPr>
                <w:noProof w:val="0"/>
                <w:color w:val="000000"/>
              </w:rPr>
              <w:t>42.7</w:t>
            </w:r>
          </w:p>
        </w:tc>
        <w:tc>
          <w:tcPr>
            <w:tcW w:w="1456" w:type="dxa"/>
            <w:tcBorders>
              <w:top w:val="nil"/>
              <w:left w:val="nil"/>
              <w:bottom w:val="single" w:sz="4" w:space="0" w:color="auto"/>
              <w:right w:val="nil"/>
            </w:tcBorders>
            <w:shd w:val="clear" w:color="auto" w:fill="auto"/>
            <w:vAlign w:val="bottom"/>
          </w:tcPr>
          <w:p w14:paraId="2ED5E5EE" w14:textId="77777777" w:rsidR="004461B4" w:rsidRPr="00D71FA0" w:rsidRDefault="004461B4" w:rsidP="00796256">
            <w:pPr>
              <w:pStyle w:val="TableText"/>
              <w:ind w:right="360"/>
              <w:rPr>
                <w:noProof w:val="0"/>
              </w:rPr>
            </w:pPr>
            <w:r w:rsidRPr="00D71FA0">
              <w:rPr>
                <w:noProof w:val="0"/>
                <w:color w:val="000000"/>
              </w:rPr>
              <w:t>42.3</w:t>
            </w:r>
          </w:p>
        </w:tc>
      </w:tr>
      <w:tr w:rsidR="004461B4" w:rsidRPr="00D71FA0" w14:paraId="59C370C6" w14:textId="77777777" w:rsidTr="00796256">
        <w:tc>
          <w:tcPr>
            <w:tcW w:w="6192" w:type="dxa"/>
            <w:tcBorders>
              <w:top w:val="single" w:sz="4" w:space="0" w:color="auto"/>
              <w:bottom w:val="nil"/>
            </w:tcBorders>
            <w:noWrap/>
            <w:hideMark/>
          </w:tcPr>
          <w:p w14:paraId="396C26FE"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0520A815" w14:textId="77777777" w:rsidR="004461B4" w:rsidRPr="00D71FA0" w:rsidRDefault="004461B4" w:rsidP="00796256">
            <w:pPr>
              <w:pStyle w:val="TableText"/>
              <w:rPr>
                <w:noProof w:val="0"/>
              </w:rPr>
            </w:pPr>
            <w:r w:rsidRPr="00D71FA0">
              <w:rPr>
                <w:noProof w:val="0"/>
                <w:color w:val="000000"/>
              </w:rPr>
              <w:t>647</w:t>
            </w:r>
          </w:p>
        </w:tc>
        <w:tc>
          <w:tcPr>
            <w:tcW w:w="1238" w:type="dxa"/>
            <w:tcBorders>
              <w:top w:val="single" w:sz="4" w:space="0" w:color="auto"/>
              <w:left w:val="nil"/>
              <w:bottom w:val="nil"/>
              <w:right w:val="nil"/>
            </w:tcBorders>
            <w:shd w:val="clear" w:color="auto" w:fill="auto"/>
            <w:noWrap/>
            <w:vAlign w:val="bottom"/>
          </w:tcPr>
          <w:p w14:paraId="50DCDDE2" w14:textId="77777777" w:rsidR="004461B4" w:rsidRPr="00D71FA0" w:rsidRDefault="004461B4" w:rsidP="00796256">
            <w:pPr>
              <w:pStyle w:val="TableText"/>
              <w:ind w:right="144"/>
              <w:rPr>
                <w:noProof w:val="0"/>
              </w:rPr>
            </w:pPr>
            <w:r w:rsidRPr="00D71FA0">
              <w:rPr>
                <w:noProof w:val="0"/>
                <w:color w:val="000000"/>
              </w:rPr>
              <w:t>0.6</w:t>
            </w:r>
          </w:p>
        </w:tc>
        <w:tc>
          <w:tcPr>
            <w:tcW w:w="1456" w:type="dxa"/>
            <w:tcBorders>
              <w:top w:val="single" w:sz="4" w:space="0" w:color="auto"/>
              <w:left w:val="nil"/>
              <w:bottom w:val="nil"/>
              <w:right w:val="nil"/>
            </w:tcBorders>
            <w:shd w:val="clear" w:color="auto" w:fill="auto"/>
            <w:vAlign w:val="bottom"/>
          </w:tcPr>
          <w:p w14:paraId="4439000B"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6A63EDED" w14:textId="77777777" w:rsidTr="00796256">
        <w:tc>
          <w:tcPr>
            <w:tcW w:w="6192" w:type="dxa"/>
            <w:tcBorders>
              <w:top w:val="nil"/>
              <w:bottom w:val="single" w:sz="4" w:space="0" w:color="auto"/>
            </w:tcBorders>
            <w:noWrap/>
            <w:hideMark/>
          </w:tcPr>
          <w:p w14:paraId="39CA4069"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single" w:sz="4" w:space="0" w:color="auto"/>
              <w:right w:val="nil"/>
            </w:tcBorders>
            <w:shd w:val="clear" w:color="auto" w:fill="auto"/>
            <w:noWrap/>
            <w:vAlign w:val="bottom"/>
          </w:tcPr>
          <w:p w14:paraId="1F15C5E0" w14:textId="77777777" w:rsidR="004461B4" w:rsidRPr="00D71FA0" w:rsidRDefault="004461B4" w:rsidP="00796256">
            <w:pPr>
              <w:pStyle w:val="TableText"/>
              <w:rPr>
                <w:noProof w:val="0"/>
              </w:rPr>
            </w:pPr>
            <w:r w:rsidRPr="00D71FA0">
              <w:rPr>
                <w:noProof w:val="0"/>
                <w:color w:val="000000"/>
              </w:rPr>
              <w:t>10,113</w:t>
            </w:r>
          </w:p>
        </w:tc>
        <w:tc>
          <w:tcPr>
            <w:tcW w:w="1238" w:type="dxa"/>
            <w:tcBorders>
              <w:top w:val="nil"/>
              <w:left w:val="nil"/>
              <w:bottom w:val="single" w:sz="4" w:space="0" w:color="auto"/>
              <w:right w:val="nil"/>
            </w:tcBorders>
            <w:shd w:val="clear" w:color="auto" w:fill="auto"/>
            <w:noWrap/>
            <w:vAlign w:val="bottom"/>
          </w:tcPr>
          <w:p w14:paraId="2154F207" w14:textId="77777777" w:rsidR="004461B4" w:rsidRPr="00D71FA0" w:rsidRDefault="004461B4" w:rsidP="00796256">
            <w:pPr>
              <w:pStyle w:val="TableText"/>
              <w:ind w:right="144"/>
              <w:rPr>
                <w:noProof w:val="0"/>
              </w:rPr>
            </w:pPr>
            <w:r w:rsidRPr="00D71FA0">
              <w:rPr>
                <w:noProof w:val="0"/>
                <w:color w:val="000000"/>
              </w:rPr>
              <w:t>9.4</w:t>
            </w:r>
          </w:p>
        </w:tc>
        <w:tc>
          <w:tcPr>
            <w:tcW w:w="1456" w:type="dxa"/>
            <w:tcBorders>
              <w:top w:val="nil"/>
              <w:left w:val="nil"/>
              <w:bottom w:val="single" w:sz="4" w:space="0" w:color="auto"/>
              <w:right w:val="nil"/>
            </w:tcBorders>
            <w:shd w:val="clear" w:color="auto" w:fill="auto"/>
            <w:vAlign w:val="bottom"/>
          </w:tcPr>
          <w:p w14:paraId="52D5AD3D" w14:textId="77777777" w:rsidR="004461B4" w:rsidRPr="00D71FA0" w:rsidRDefault="004461B4" w:rsidP="00796256">
            <w:pPr>
              <w:pStyle w:val="TableText"/>
              <w:ind w:right="360"/>
              <w:rPr>
                <w:noProof w:val="0"/>
              </w:rPr>
            </w:pPr>
            <w:r w:rsidRPr="00D71FA0">
              <w:rPr>
                <w:noProof w:val="0"/>
                <w:color w:val="000000"/>
              </w:rPr>
              <w:t>9.8</w:t>
            </w:r>
          </w:p>
        </w:tc>
      </w:tr>
      <w:tr w:rsidR="004461B4" w:rsidRPr="00D71FA0" w14:paraId="59E9F960" w14:textId="77777777" w:rsidTr="00796256">
        <w:tc>
          <w:tcPr>
            <w:tcW w:w="6192" w:type="dxa"/>
            <w:tcBorders>
              <w:top w:val="single" w:sz="4" w:space="0" w:color="auto"/>
            </w:tcBorders>
            <w:noWrap/>
            <w:hideMark/>
          </w:tcPr>
          <w:p w14:paraId="16AB851A" w14:textId="77777777" w:rsidR="004461B4" w:rsidRPr="00D71FA0" w:rsidRDefault="004461B4" w:rsidP="00796256">
            <w:pPr>
              <w:pStyle w:val="TableText"/>
              <w:rPr>
                <w:noProof w:val="0"/>
              </w:rPr>
            </w:pPr>
            <w:r w:rsidRPr="00D71FA0">
              <w:rPr>
                <w:noProof w:val="0"/>
              </w:rPr>
              <w:t>Native Hawaiian or Other Pacific Islander (All)</w:t>
            </w:r>
          </w:p>
        </w:tc>
        <w:tc>
          <w:tcPr>
            <w:tcW w:w="1244" w:type="dxa"/>
            <w:tcBorders>
              <w:top w:val="single" w:sz="4" w:space="0" w:color="auto"/>
              <w:left w:val="nil"/>
              <w:bottom w:val="nil"/>
              <w:right w:val="nil"/>
            </w:tcBorders>
            <w:shd w:val="clear" w:color="auto" w:fill="auto"/>
            <w:noWrap/>
            <w:vAlign w:val="bottom"/>
          </w:tcPr>
          <w:p w14:paraId="4D1DEE6B" w14:textId="77777777" w:rsidR="004461B4" w:rsidRPr="00D71FA0" w:rsidRDefault="004461B4" w:rsidP="00796256">
            <w:pPr>
              <w:pStyle w:val="TableText"/>
              <w:rPr>
                <w:noProof w:val="0"/>
              </w:rPr>
            </w:pPr>
            <w:r w:rsidRPr="00D71FA0">
              <w:rPr>
                <w:noProof w:val="0"/>
                <w:color w:val="000000"/>
              </w:rPr>
              <w:t>422</w:t>
            </w:r>
          </w:p>
        </w:tc>
        <w:tc>
          <w:tcPr>
            <w:tcW w:w="1238" w:type="dxa"/>
            <w:tcBorders>
              <w:top w:val="single" w:sz="4" w:space="0" w:color="auto"/>
              <w:left w:val="nil"/>
              <w:bottom w:val="nil"/>
              <w:right w:val="nil"/>
            </w:tcBorders>
            <w:shd w:val="clear" w:color="auto" w:fill="auto"/>
            <w:noWrap/>
            <w:vAlign w:val="bottom"/>
          </w:tcPr>
          <w:p w14:paraId="10504CA6" w14:textId="77777777" w:rsidR="004461B4" w:rsidRPr="00D71FA0" w:rsidRDefault="004461B4" w:rsidP="00796256">
            <w:pPr>
              <w:pStyle w:val="TableText"/>
              <w:ind w:right="144"/>
              <w:rPr>
                <w:noProof w:val="0"/>
              </w:rPr>
            </w:pPr>
            <w:r w:rsidRPr="00D71FA0">
              <w:rPr>
                <w:noProof w:val="0"/>
                <w:color w:val="000000"/>
              </w:rPr>
              <w:t>0.4</w:t>
            </w:r>
          </w:p>
        </w:tc>
        <w:tc>
          <w:tcPr>
            <w:tcW w:w="1456" w:type="dxa"/>
            <w:tcBorders>
              <w:top w:val="single" w:sz="4" w:space="0" w:color="auto"/>
              <w:left w:val="nil"/>
              <w:bottom w:val="nil"/>
              <w:right w:val="nil"/>
            </w:tcBorders>
            <w:shd w:val="clear" w:color="auto" w:fill="auto"/>
            <w:vAlign w:val="bottom"/>
          </w:tcPr>
          <w:p w14:paraId="7399449C"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4A170654" w14:textId="77777777" w:rsidTr="00796256">
        <w:tc>
          <w:tcPr>
            <w:tcW w:w="6192" w:type="dxa"/>
            <w:noWrap/>
            <w:hideMark/>
          </w:tcPr>
          <w:p w14:paraId="0010B683"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1C3682E1" w14:textId="77777777" w:rsidR="004461B4" w:rsidRPr="00D71FA0" w:rsidRDefault="004461B4" w:rsidP="00796256">
            <w:pPr>
              <w:pStyle w:val="TableText"/>
              <w:rPr>
                <w:noProof w:val="0"/>
              </w:rPr>
            </w:pPr>
            <w:r w:rsidRPr="00D71FA0">
              <w:rPr>
                <w:noProof w:val="0"/>
                <w:color w:val="000000"/>
              </w:rPr>
              <w:t>3,254</w:t>
            </w:r>
          </w:p>
        </w:tc>
        <w:tc>
          <w:tcPr>
            <w:tcW w:w="1238" w:type="dxa"/>
            <w:tcBorders>
              <w:top w:val="nil"/>
              <w:left w:val="nil"/>
              <w:bottom w:val="nil"/>
              <w:right w:val="nil"/>
            </w:tcBorders>
            <w:shd w:val="clear" w:color="auto" w:fill="auto"/>
            <w:noWrap/>
            <w:vAlign w:val="bottom"/>
          </w:tcPr>
          <w:p w14:paraId="7247A98F" w14:textId="77777777" w:rsidR="004461B4" w:rsidRPr="00D71FA0" w:rsidRDefault="004461B4" w:rsidP="00796256">
            <w:pPr>
              <w:pStyle w:val="TableText"/>
              <w:ind w:right="144"/>
              <w:rPr>
                <w:noProof w:val="0"/>
              </w:rPr>
            </w:pPr>
            <w:r w:rsidRPr="00D71FA0">
              <w:rPr>
                <w:noProof w:val="0"/>
                <w:color w:val="000000"/>
              </w:rPr>
              <w:t>3.0</w:t>
            </w:r>
          </w:p>
        </w:tc>
        <w:tc>
          <w:tcPr>
            <w:tcW w:w="1456" w:type="dxa"/>
            <w:tcBorders>
              <w:top w:val="nil"/>
              <w:left w:val="nil"/>
              <w:bottom w:val="nil"/>
              <w:right w:val="nil"/>
            </w:tcBorders>
            <w:shd w:val="clear" w:color="auto" w:fill="auto"/>
            <w:vAlign w:val="bottom"/>
          </w:tcPr>
          <w:p w14:paraId="4240C6CA" w14:textId="77777777" w:rsidR="004461B4" w:rsidRPr="00D71FA0" w:rsidRDefault="004461B4" w:rsidP="00796256">
            <w:pPr>
              <w:pStyle w:val="TableText"/>
              <w:ind w:right="360"/>
              <w:rPr>
                <w:noProof w:val="0"/>
              </w:rPr>
            </w:pPr>
            <w:r w:rsidRPr="00D71FA0">
              <w:rPr>
                <w:noProof w:val="0"/>
                <w:color w:val="000000"/>
              </w:rPr>
              <w:t>2.8</w:t>
            </w:r>
          </w:p>
        </w:tc>
      </w:tr>
      <w:tr w:rsidR="004461B4" w:rsidRPr="00D71FA0" w14:paraId="41AD6D46" w14:textId="77777777" w:rsidTr="00796256">
        <w:tc>
          <w:tcPr>
            <w:tcW w:w="6192" w:type="dxa"/>
            <w:noWrap/>
            <w:hideMark/>
          </w:tcPr>
          <w:p w14:paraId="705AA146"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5FE9F5AF" w14:textId="77777777" w:rsidR="004461B4" w:rsidRPr="00D71FA0" w:rsidRDefault="004461B4" w:rsidP="00796256">
            <w:pPr>
              <w:pStyle w:val="TableText"/>
              <w:rPr>
                <w:noProof w:val="0"/>
              </w:rPr>
            </w:pPr>
            <w:r w:rsidRPr="00D71FA0">
              <w:rPr>
                <w:noProof w:val="0"/>
                <w:color w:val="000000"/>
              </w:rPr>
              <w:t>58,342</w:t>
            </w:r>
          </w:p>
        </w:tc>
        <w:tc>
          <w:tcPr>
            <w:tcW w:w="1238" w:type="dxa"/>
            <w:tcBorders>
              <w:top w:val="nil"/>
              <w:left w:val="nil"/>
              <w:bottom w:val="nil"/>
              <w:right w:val="nil"/>
            </w:tcBorders>
            <w:shd w:val="clear" w:color="auto" w:fill="auto"/>
            <w:noWrap/>
            <w:vAlign w:val="bottom"/>
          </w:tcPr>
          <w:p w14:paraId="2D833323" w14:textId="77777777" w:rsidR="004461B4" w:rsidRPr="00D71FA0" w:rsidRDefault="004461B4" w:rsidP="00796256">
            <w:pPr>
              <w:pStyle w:val="TableText"/>
              <w:ind w:right="144"/>
              <w:rPr>
                <w:noProof w:val="0"/>
              </w:rPr>
            </w:pPr>
            <w:r w:rsidRPr="00D71FA0">
              <w:rPr>
                <w:noProof w:val="0"/>
                <w:color w:val="000000"/>
              </w:rPr>
              <w:t>54.1</w:t>
            </w:r>
          </w:p>
        </w:tc>
        <w:tc>
          <w:tcPr>
            <w:tcW w:w="1456" w:type="dxa"/>
            <w:tcBorders>
              <w:top w:val="nil"/>
              <w:left w:val="nil"/>
              <w:bottom w:val="nil"/>
              <w:right w:val="nil"/>
            </w:tcBorders>
            <w:shd w:val="clear" w:color="auto" w:fill="auto"/>
            <w:vAlign w:val="bottom"/>
          </w:tcPr>
          <w:p w14:paraId="1D4D8329" w14:textId="77777777" w:rsidR="004461B4" w:rsidRPr="00D71FA0" w:rsidRDefault="004461B4" w:rsidP="00796256">
            <w:pPr>
              <w:pStyle w:val="TableText"/>
              <w:ind w:right="360"/>
              <w:rPr>
                <w:noProof w:val="0"/>
              </w:rPr>
            </w:pPr>
            <w:r w:rsidRPr="00D71FA0">
              <w:rPr>
                <w:noProof w:val="0"/>
                <w:color w:val="000000"/>
              </w:rPr>
              <w:t>53.7</w:t>
            </w:r>
          </w:p>
        </w:tc>
      </w:tr>
      <w:tr w:rsidR="004461B4" w:rsidRPr="00D71FA0" w14:paraId="6F188292" w14:textId="77777777" w:rsidTr="00796256">
        <w:tc>
          <w:tcPr>
            <w:tcW w:w="6192" w:type="dxa"/>
            <w:noWrap/>
            <w:hideMark/>
          </w:tcPr>
          <w:p w14:paraId="3545E4CE"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55678C86" w14:textId="77777777" w:rsidR="004461B4" w:rsidRPr="00D71FA0" w:rsidRDefault="004461B4" w:rsidP="00796256">
            <w:pPr>
              <w:pStyle w:val="TableText"/>
              <w:rPr>
                <w:noProof w:val="0"/>
              </w:rPr>
            </w:pPr>
            <w:r w:rsidRPr="00D71FA0">
              <w:rPr>
                <w:noProof w:val="0"/>
                <w:color w:val="000000"/>
              </w:rPr>
              <w:t>3,874</w:t>
            </w:r>
          </w:p>
        </w:tc>
        <w:tc>
          <w:tcPr>
            <w:tcW w:w="1238" w:type="dxa"/>
            <w:tcBorders>
              <w:top w:val="nil"/>
              <w:left w:val="nil"/>
              <w:bottom w:val="nil"/>
              <w:right w:val="nil"/>
            </w:tcBorders>
            <w:shd w:val="clear" w:color="auto" w:fill="auto"/>
            <w:noWrap/>
            <w:vAlign w:val="bottom"/>
          </w:tcPr>
          <w:p w14:paraId="0086DAC8" w14:textId="77777777" w:rsidR="004461B4" w:rsidRPr="00D71FA0" w:rsidRDefault="004461B4" w:rsidP="00796256">
            <w:pPr>
              <w:pStyle w:val="TableText"/>
              <w:ind w:right="144"/>
              <w:rPr>
                <w:noProof w:val="0"/>
              </w:rPr>
            </w:pPr>
            <w:r w:rsidRPr="00D71FA0">
              <w:rPr>
                <w:noProof w:val="0"/>
                <w:color w:val="000000"/>
              </w:rPr>
              <w:t>3.6</w:t>
            </w:r>
          </w:p>
        </w:tc>
        <w:tc>
          <w:tcPr>
            <w:tcW w:w="1456" w:type="dxa"/>
            <w:tcBorders>
              <w:top w:val="nil"/>
              <w:left w:val="nil"/>
              <w:bottom w:val="nil"/>
              <w:right w:val="nil"/>
            </w:tcBorders>
            <w:shd w:val="clear" w:color="auto" w:fill="auto"/>
            <w:vAlign w:val="bottom"/>
          </w:tcPr>
          <w:p w14:paraId="5083E5ED" w14:textId="77777777" w:rsidR="004461B4" w:rsidRPr="00D71FA0" w:rsidRDefault="004461B4" w:rsidP="00796256">
            <w:pPr>
              <w:pStyle w:val="TableText"/>
              <w:ind w:right="360"/>
              <w:rPr>
                <w:noProof w:val="0"/>
              </w:rPr>
            </w:pPr>
            <w:r w:rsidRPr="00D71FA0">
              <w:rPr>
                <w:noProof w:val="0"/>
                <w:color w:val="000000"/>
              </w:rPr>
              <w:t>5.0</w:t>
            </w:r>
          </w:p>
        </w:tc>
      </w:tr>
      <w:tr w:rsidR="004461B4" w:rsidRPr="00D71FA0" w14:paraId="2A06813C" w14:textId="77777777" w:rsidTr="00796256">
        <w:tc>
          <w:tcPr>
            <w:tcW w:w="6192" w:type="dxa"/>
            <w:tcBorders>
              <w:bottom w:val="nil"/>
            </w:tcBorders>
            <w:noWrap/>
            <w:hideMark/>
          </w:tcPr>
          <w:p w14:paraId="1A561FAA"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750983B6" w14:textId="77777777" w:rsidR="004461B4" w:rsidRPr="00D71FA0" w:rsidRDefault="004461B4" w:rsidP="00796256">
            <w:pPr>
              <w:pStyle w:val="TableText"/>
              <w:rPr>
                <w:noProof w:val="0"/>
              </w:rPr>
            </w:pPr>
            <w:r w:rsidRPr="00D71FA0">
              <w:rPr>
                <w:noProof w:val="0"/>
                <w:color w:val="000000"/>
              </w:rPr>
              <w:t>26,977</w:t>
            </w:r>
          </w:p>
        </w:tc>
        <w:tc>
          <w:tcPr>
            <w:tcW w:w="1238" w:type="dxa"/>
            <w:tcBorders>
              <w:top w:val="nil"/>
              <w:left w:val="nil"/>
              <w:bottom w:val="nil"/>
              <w:right w:val="nil"/>
            </w:tcBorders>
            <w:shd w:val="clear" w:color="auto" w:fill="auto"/>
            <w:noWrap/>
            <w:vAlign w:val="bottom"/>
          </w:tcPr>
          <w:p w14:paraId="090EDDD9" w14:textId="77777777" w:rsidR="004461B4" w:rsidRPr="00D71FA0" w:rsidRDefault="004461B4" w:rsidP="00796256">
            <w:pPr>
              <w:pStyle w:val="TableText"/>
              <w:ind w:right="144"/>
              <w:rPr>
                <w:noProof w:val="0"/>
              </w:rPr>
            </w:pPr>
            <w:r w:rsidRPr="00D71FA0">
              <w:rPr>
                <w:noProof w:val="0"/>
                <w:color w:val="000000"/>
              </w:rPr>
              <w:t>25.0</w:t>
            </w:r>
          </w:p>
        </w:tc>
        <w:tc>
          <w:tcPr>
            <w:tcW w:w="1456" w:type="dxa"/>
            <w:tcBorders>
              <w:top w:val="nil"/>
              <w:left w:val="nil"/>
              <w:bottom w:val="nil"/>
              <w:right w:val="nil"/>
            </w:tcBorders>
            <w:shd w:val="clear" w:color="auto" w:fill="auto"/>
            <w:vAlign w:val="bottom"/>
          </w:tcPr>
          <w:p w14:paraId="1A6183B5" w14:textId="77777777" w:rsidR="004461B4" w:rsidRPr="00D71FA0" w:rsidRDefault="004461B4" w:rsidP="00796256">
            <w:pPr>
              <w:pStyle w:val="TableText"/>
              <w:ind w:right="360"/>
              <w:rPr>
                <w:noProof w:val="0"/>
              </w:rPr>
            </w:pPr>
            <w:r w:rsidRPr="00D71FA0">
              <w:rPr>
                <w:noProof w:val="0"/>
                <w:color w:val="000000"/>
              </w:rPr>
              <w:t>22.8</w:t>
            </w:r>
          </w:p>
        </w:tc>
      </w:tr>
      <w:tr w:rsidR="004461B4" w:rsidRPr="00D71FA0" w14:paraId="7D0BDE0D" w14:textId="77777777" w:rsidTr="00796256">
        <w:tc>
          <w:tcPr>
            <w:tcW w:w="6192" w:type="dxa"/>
            <w:tcBorders>
              <w:top w:val="nil"/>
              <w:bottom w:val="single" w:sz="4" w:space="0" w:color="auto"/>
            </w:tcBorders>
            <w:noWrap/>
            <w:hideMark/>
          </w:tcPr>
          <w:p w14:paraId="5698A367"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38C180A2" w14:textId="77777777" w:rsidR="004461B4" w:rsidRPr="00D71FA0" w:rsidRDefault="004461B4" w:rsidP="00796256">
            <w:pPr>
              <w:pStyle w:val="TableText"/>
              <w:rPr>
                <w:noProof w:val="0"/>
              </w:rPr>
            </w:pPr>
            <w:r w:rsidRPr="00D71FA0">
              <w:rPr>
                <w:noProof w:val="0"/>
                <w:color w:val="000000"/>
              </w:rPr>
              <w:t>4,155</w:t>
            </w:r>
          </w:p>
        </w:tc>
        <w:tc>
          <w:tcPr>
            <w:tcW w:w="1238" w:type="dxa"/>
            <w:tcBorders>
              <w:top w:val="nil"/>
              <w:left w:val="nil"/>
              <w:bottom w:val="single" w:sz="4" w:space="0" w:color="auto"/>
              <w:right w:val="nil"/>
            </w:tcBorders>
            <w:shd w:val="clear" w:color="auto" w:fill="auto"/>
            <w:noWrap/>
            <w:vAlign w:val="bottom"/>
          </w:tcPr>
          <w:p w14:paraId="72709500" w14:textId="77777777" w:rsidR="004461B4" w:rsidRPr="00D71FA0" w:rsidRDefault="004461B4" w:rsidP="00796256">
            <w:pPr>
              <w:pStyle w:val="TableText"/>
              <w:ind w:right="144"/>
              <w:rPr>
                <w:noProof w:val="0"/>
              </w:rPr>
            </w:pPr>
            <w:r w:rsidRPr="00D71FA0">
              <w:rPr>
                <w:noProof w:val="0"/>
                <w:color w:val="000000"/>
              </w:rPr>
              <w:t>3.9</w:t>
            </w:r>
          </w:p>
        </w:tc>
        <w:tc>
          <w:tcPr>
            <w:tcW w:w="1456" w:type="dxa"/>
            <w:tcBorders>
              <w:top w:val="nil"/>
              <w:left w:val="nil"/>
              <w:bottom w:val="single" w:sz="4" w:space="0" w:color="auto"/>
              <w:right w:val="nil"/>
            </w:tcBorders>
            <w:shd w:val="clear" w:color="auto" w:fill="auto"/>
            <w:vAlign w:val="bottom"/>
          </w:tcPr>
          <w:p w14:paraId="64110C25"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0A1BC125" w14:textId="77777777" w:rsidTr="00796256">
        <w:tc>
          <w:tcPr>
            <w:tcW w:w="6192" w:type="dxa"/>
            <w:tcBorders>
              <w:top w:val="single" w:sz="4" w:space="0" w:color="auto"/>
              <w:bottom w:val="nil"/>
            </w:tcBorders>
            <w:noWrap/>
            <w:hideMark/>
          </w:tcPr>
          <w:p w14:paraId="4B52872B"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38184C92" w14:textId="77777777" w:rsidR="004461B4" w:rsidRPr="00D71FA0" w:rsidRDefault="004461B4" w:rsidP="00796256">
            <w:pPr>
              <w:pStyle w:val="TableText"/>
              <w:rPr>
                <w:noProof w:val="0"/>
              </w:rPr>
            </w:pPr>
            <w:r w:rsidRPr="00D71FA0">
              <w:rPr>
                <w:noProof w:val="0"/>
                <w:color w:val="000000"/>
              </w:rPr>
              <w:t>9,610</w:t>
            </w:r>
          </w:p>
        </w:tc>
        <w:tc>
          <w:tcPr>
            <w:tcW w:w="1238" w:type="dxa"/>
            <w:tcBorders>
              <w:top w:val="single" w:sz="4" w:space="0" w:color="auto"/>
              <w:left w:val="nil"/>
              <w:bottom w:val="nil"/>
              <w:right w:val="nil"/>
            </w:tcBorders>
            <w:shd w:val="clear" w:color="auto" w:fill="auto"/>
            <w:noWrap/>
            <w:vAlign w:val="bottom"/>
          </w:tcPr>
          <w:p w14:paraId="173E4F9D" w14:textId="77777777" w:rsidR="004461B4" w:rsidRPr="00D71FA0" w:rsidRDefault="004461B4" w:rsidP="00796256">
            <w:pPr>
              <w:pStyle w:val="TableText"/>
              <w:ind w:right="144"/>
              <w:rPr>
                <w:noProof w:val="0"/>
              </w:rPr>
            </w:pPr>
            <w:r w:rsidRPr="00D71FA0">
              <w:rPr>
                <w:noProof w:val="0"/>
                <w:color w:val="000000"/>
              </w:rPr>
              <w:t>8.9</w:t>
            </w:r>
          </w:p>
        </w:tc>
        <w:tc>
          <w:tcPr>
            <w:tcW w:w="1456" w:type="dxa"/>
            <w:tcBorders>
              <w:top w:val="single" w:sz="4" w:space="0" w:color="auto"/>
              <w:left w:val="nil"/>
              <w:bottom w:val="nil"/>
              <w:right w:val="nil"/>
            </w:tcBorders>
            <w:shd w:val="clear" w:color="auto" w:fill="auto"/>
            <w:vAlign w:val="bottom"/>
          </w:tcPr>
          <w:p w14:paraId="4C80F3F4" w14:textId="77777777" w:rsidR="004461B4" w:rsidRPr="00D71FA0" w:rsidRDefault="004461B4" w:rsidP="00796256">
            <w:pPr>
              <w:pStyle w:val="TableText"/>
              <w:ind w:right="360"/>
              <w:rPr>
                <w:noProof w:val="0"/>
              </w:rPr>
            </w:pPr>
            <w:r w:rsidRPr="00D71FA0">
              <w:rPr>
                <w:noProof w:val="0"/>
                <w:color w:val="000000"/>
              </w:rPr>
              <w:t>10.7</w:t>
            </w:r>
          </w:p>
        </w:tc>
      </w:tr>
      <w:tr w:rsidR="004461B4" w:rsidRPr="00D71FA0" w14:paraId="076C3753" w14:textId="77777777" w:rsidTr="00796256">
        <w:tc>
          <w:tcPr>
            <w:tcW w:w="6192" w:type="dxa"/>
            <w:tcBorders>
              <w:top w:val="nil"/>
              <w:bottom w:val="single" w:sz="4" w:space="0" w:color="auto"/>
            </w:tcBorders>
            <w:noWrap/>
            <w:hideMark/>
          </w:tcPr>
          <w:p w14:paraId="65CD5253"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10DC289A" w14:textId="77777777" w:rsidR="004461B4" w:rsidRPr="00D71FA0" w:rsidRDefault="004461B4" w:rsidP="00796256">
            <w:pPr>
              <w:pStyle w:val="TableText"/>
              <w:rPr>
                <w:noProof w:val="0"/>
              </w:rPr>
            </w:pPr>
            <w:r w:rsidRPr="00D71FA0">
              <w:rPr>
                <w:noProof w:val="0"/>
                <w:color w:val="000000"/>
              </w:rPr>
              <w:t>98,174</w:t>
            </w:r>
          </w:p>
        </w:tc>
        <w:tc>
          <w:tcPr>
            <w:tcW w:w="1238" w:type="dxa"/>
            <w:tcBorders>
              <w:top w:val="nil"/>
              <w:left w:val="nil"/>
              <w:bottom w:val="single" w:sz="4" w:space="0" w:color="auto"/>
              <w:right w:val="nil"/>
            </w:tcBorders>
            <w:shd w:val="clear" w:color="auto" w:fill="auto"/>
            <w:noWrap/>
            <w:vAlign w:val="bottom"/>
          </w:tcPr>
          <w:p w14:paraId="690E4561" w14:textId="77777777" w:rsidR="004461B4" w:rsidRPr="00D71FA0" w:rsidRDefault="004461B4" w:rsidP="00796256">
            <w:pPr>
              <w:pStyle w:val="TableText"/>
              <w:ind w:right="144"/>
              <w:rPr>
                <w:noProof w:val="0"/>
              </w:rPr>
            </w:pPr>
            <w:r w:rsidRPr="00D71FA0">
              <w:rPr>
                <w:noProof w:val="0"/>
                <w:color w:val="000000"/>
              </w:rPr>
              <w:t>91.1</w:t>
            </w:r>
          </w:p>
        </w:tc>
        <w:tc>
          <w:tcPr>
            <w:tcW w:w="1456" w:type="dxa"/>
            <w:tcBorders>
              <w:top w:val="nil"/>
              <w:left w:val="nil"/>
              <w:bottom w:val="single" w:sz="4" w:space="0" w:color="auto"/>
              <w:right w:val="nil"/>
            </w:tcBorders>
            <w:shd w:val="clear" w:color="auto" w:fill="auto"/>
            <w:vAlign w:val="bottom"/>
          </w:tcPr>
          <w:p w14:paraId="6388853C" w14:textId="77777777" w:rsidR="004461B4" w:rsidRPr="00D71FA0" w:rsidRDefault="004461B4" w:rsidP="00796256">
            <w:pPr>
              <w:pStyle w:val="TableText"/>
              <w:ind w:right="360"/>
              <w:rPr>
                <w:noProof w:val="0"/>
              </w:rPr>
            </w:pPr>
            <w:r w:rsidRPr="00D71FA0">
              <w:rPr>
                <w:noProof w:val="0"/>
                <w:color w:val="000000"/>
              </w:rPr>
              <w:t>88.4</w:t>
            </w:r>
          </w:p>
        </w:tc>
      </w:tr>
      <w:tr w:rsidR="004461B4" w:rsidRPr="00D71FA0" w14:paraId="1A6A8192" w14:textId="77777777" w:rsidTr="00796256">
        <w:tc>
          <w:tcPr>
            <w:tcW w:w="6192" w:type="dxa"/>
            <w:tcBorders>
              <w:top w:val="single" w:sz="4" w:space="0" w:color="auto"/>
              <w:bottom w:val="nil"/>
            </w:tcBorders>
            <w:noWrap/>
            <w:hideMark/>
          </w:tcPr>
          <w:p w14:paraId="5D932D8A"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7246DE6C" w14:textId="77777777" w:rsidR="004461B4" w:rsidRPr="00D71FA0" w:rsidRDefault="004461B4" w:rsidP="00796256">
            <w:pPr>
              <w:pStyle w:val="TableText"/>
              <w:rPr>
                <w:noProof w:val="0"/>
              </w:rPr>
            </w:pPr>
            <w:r w:rsidRPr="00D71FA0">
              <w:rPr>
                <w:noProof w:val="0"/>
                <w:color w:val="000000"/>
              </w:rPr>
              <w:t>753</w:t>
            </w:r>
          </w:p>
        </w:tc>
        <w:tc>
          <w:tcPr>
            <w:tcW w:w="1238" w:type="dxa"/>
            <w:tcBorders>
              <w:top w:val="single" w:sz="4" w:space="0" w:color="auto"/>
              <w:left w:val="nil"/>
              <w:bottom w:val="nil"/>
              <w:right w:val="nil"/>
            </w:tcBorders>
            <w:shd w:val="clear" w:color="auto" w:fill="auto"/>
            <w:noWrap/>
            <w:vAlign w:val="bottom"/>
          </w:tcPr>
          <w:p w14:paraId="23CFC687" w14:textId="77777777" w:rsidR="004461B4" w:rsidRPr="00D71FA0" w:rsidRDefault="004461B4" w:rsidP="00796256">
            <w:pPr>
              <w:pStyle w:val="TableText"/>
              <w:ind w:right="144"/>
              <w:rPr>
                <w:noProof w:val="0"/>
              </w:rPr>
            </w:pPr>
            <w:r w:rsidRPr="00D71FA0">
              <w:rPr>
                <w:noProof w:val="0"/>
                <w:color w:val="000000"/>
              </w:rPr>
              <w:t>0.7</w:t>
            </w:r>
          </w:p>
        </w:tc>
        <w:tc>
          <w:tcPr>
            <w:tcW w:w="1456" w:type="dxa"/>
            <w:tcBorders>
              <w:top w:val="single" w:sz="4" w:space="0" w:color="auto"/>
              <w:left w:val="nil"/>
              <w:bottom w:val="nil"/>
              <w:right w:val="nil"/>
            </w:tcBorders>
            <w:shd w:val="clear" w:color="auto" w:fill="auto"/>
            <w:vAlign w:val="bottom"/>
          </w:tcPr>
          <w:p w14:paraId="74FFF518" w14:textId="77777777" w:rsidR="004461B4" w:rsidRPr="00D71FA0" w:rsidRDefault="004461B4" w:rsidP="00796256">
            <w:pPr>
              <w:pStyle w:val="TableText"/>
              <w:ind w:right="360"/>
              <w:rPr>
                <w:noProof w:val="0"/>
              </w:rPr>
            </w:pPr>
            <w:r w:rsidRPr="00D71FA0">
              <w:rPr>
                <w:noProof w:val="0"/>
                <w:color w:val="000000"/>
              </w:rPr>
              <w:t>0.6</w:t>
            </w:r>
          </w:p>
        </w:tc>
      </w:tr>
      <w:tr w:rsidR="004461B4" w:rsidRPr="00D71FA0" w14:paraId="4C5EFAEE" w14:textId="77777777" w:rsidTr="00796256">
        <w:tc>
          <w:tcPr>
            <w:tcW w:w="6192" w:type="dxa"/>
            <w:tcBorders>
              <w:top w:val="nil"/>
              <w:bottom w:val="single" w:sz="4" w:space="0" w:color="auto"/>
            </w:tcBorders>
            <w:noWrap/>
            <w:hideMark/>
          </w:tcPr>
          <w:p w14:paraId="02F98E97"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3ADFF472" w14:textId="77777777" w:rsidR="004461B4" w:rsidRPr="00D71FA0" w:rsidRDefault="004461B4" w:rsidP="00796256">
            <w:pPr>
              <w:pStyle w:val="TableText"/>
              <w:rPr>
                <w:noProof w:val="0"/>
              </w:rPr>
            </w:pPr>
            <w:r w:rsidRPr="00D71FA0">
              <w:rPr>
                <w:noProof w:val="0"/>
                <w:color w:val="000000"/>
              </w:rPr>
              <w:t>107,031</w:t>
            </w:r>
          </w:p>
        </w:tc>
        <w:tc>
          <w:tcPr>
            <w:tcW w:w="1238" w:type="dxa"/>
            <w:tcBorders>
              <w:top w:val="nil"/>
              <w:left w:val="nil"/>
              <w:bottom w:val="single" w:sz="4" w:space="0" w:color="auto"/>
              <w:right w:val="nil"/>
            </w:tcBorders>
            <w:shd w:val="clear" w:color="auto" w:fill="auto"/>
            <w:noWrap/>
            <w:vAlign w:val="bottom"/>
          </w:tcPr>
          <w:p w14:paraId="3CB19F18" w14:textId="77777777" w:rsidR="004461B4" w:rsidRPr="00D71FA0" w:rsidRDefault="004461B4" w:rsidP="00796256">
            <w:pPr>
              <w:pStyle w:val="TableText"/>
              <w:ind w:right="144"/>
              <w:rPr>
                <w:noProof w:val="0"/>
              </w:rPr>
            </w:pPr>
            <w:r w:rsidRPr="00D71FA0">
              <w:rPr>
                <w:noProof w:val="0"/>
                <w:color w:val="000000"/>
              </w:rPr>
              <w:t>99.3</w:t>
            </w:r>
          </w:p>
        </w:tc>
        <w:tc>
          <w:tcPr>
            <w:tcW w:w="1456" w:type="dxa"/>
            <w:tcBorders>
              <w:top w:val="nil"/>
              <w:left w:val="nil"/>
              <w:bottom w:val="single" w:sz="4" w:space="0" w:color="auto"/>
              <w:right w:val="nil"/>
            </w:tcBorders>
            <w:shd w:val="clear" w:color="auto" w:fill="auto"/>
            <w:vAlign w:val="bottom"/>
          </w:tcPr>
          <w:p w14:paraId="053138DC" w14:textId="77777777" w:rsidR="004461B4" w:rsidRPr="00D71FA0" w:rsidRDefault="004461B4" w:rsidP="00796256">
            <w:pPr>
              <w:pStyle w:val="TableText"/>
              <w:ind w:right="360"/>
              <w:rPr>
                <w:noProof w:val="0"/>
              </w:rPr>
            </w:pPr>
            <w:r w:rsidRPr="00D71FA0">
              <w:rPr>
                <w:noProof w:val="0"/>
                <w:color w:val="000000"/>
              </w:rPr>
              <w:t>98.5</w:t>
            </w:r>
          </w:p>
        </w:tc>
      </w:tr>
      <w:tr w:rsidR="004461B4" w:rsidRPr="00D71FA0" w14:paraId="18017A02" w14:textId="77777777" w:rsidTr="00796256">
        <w:tc>
          <w:tcPr>
            <w:tcW w:w="6192" w:type="dxa"/>
            <w:tcBorders>
              <w:top w:val="single" w:sz="4" w:space="0" w:color="auto"/>
              <w:bottom w:val="nil"/>
            </w:tcBorders>
            <w:noWrap/>
          </w:tcPr>
          <w:p w14:paraId="72CD6056"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4BF5C850" w14:textId="77777777" w:rsidR="004461B4" w:rsidRPr="00D71FA0" w:rsidRDefault="004461B4" w:rsidP="00796256">
            <w:pPr>
              <w:pStyle w:val="TableText"/>
              <w:rPr>
                <w:noProof w:val="0"/>
              </w:rPr>
            </w:pPr>
            <w:r w:rsidRPr="00D71FA0">
              <w:rPr>
                <w:noProof w:val="0"/>
                <w:color w:val="000000"/>
              </w:rPr>
              <w:t>1,628</w:t>
            </w:r>
          </w:p>
        </w:tc>
        <w:tc>
          <w:tcPr>
            <w:tcW w:w="1238" w:type="dxa"/>
            <w:tcBorders>
              <w:top w:val="single" w:sz="4" w:space="0" w:color="auto"/>
              <w:left w:val="nil"/>
              <w:bottom w:val="nil"/>
              <w:right w:val="nil"/>
            </w:tcBorders>
            <w:shd w:val="clear" w:color="auto" w:fill="auto"/>
            <w:noWrap/>
            <w:vAlign w:val="bottom"/>
          </w:tcPr>
          <w:p w14:paraId="2F1295AE" w14:textId="77777777" w:rsidR="004461B4" w:rsidRPr="00D71FA0" w:rsidRDefault="004461B4" w:rsidP="00796256">
            <w:pPr>
              <w:pStyle w:val="TableText"/>
              <w:ind w:right="144"/>
              <w:rPr>
                <w:noProof w:val="0"/>
              </w:rPr>
            </w:pPr>
            <w:r w:rsidRPr="00D71FA0">
              <w:rPr>
                <w:noProof w:val="0"/>
                <w:color w:val="000000"/>
              </w:rPr>
              <w:t>1.5</w:t>
            </w:r>
          </w:p>
        </w:tc>
        <w:tc>
          <w:tcPr>
            <w:tcW w:w="1456" w:type="dxa"/>
            <w:tcBorders>
              <w:top w:val="single" w:sz="4" w:space="0" w:color="auto"/>
              <w:left w:val="nil"/>
              <w:bottom w:val="nil"/>
              <w:right w:val="nil"/>
            </w:tcBorders>
            <w:shd w:val="clear" w:color="auto" w:fill="auto"/>
            <w:vAlign w:val="bottom"/>
          </w:tcPr>
          <w:p w14:paraId="77050E46" w14:textId="77777777" w:rsidR="004461B4" w:rsidRPr="00D71FA0" w:rsidRDefault="004461B4" w:rsidP="00796256">
            <w:pPr>
              <w:pStyle w:val="TableText"/>
              <w:ind w:right="360"/>
              <w:rPr>
                <w:noProof w:val="0"/>
              </w:rPr>
            </w:pPr>
            <w:r w:rsidRPr="00D71FA0">
              <w:rPr>
                <w:noProof w:val="0"/>
                <w:color w:val="000000"/>
              </w:rPr>
              <w:t>1.4</w:t>
            </w:r>
          </w:p>
        </w:tc>
      </w:tr>
      <w:tr w:rsidR="004461B4" w:rsidRPr="00D71FA0" w14:paraId="075C0F5A" w14:textId="77777777" w:rsidTr="00796256">
        <w:tc>
          <w:tcPr>
            <w:tcW w:w="6192" w:type="dxa"/>
            <w:tcBorders>
              <w:top w:val="nil"/>
              <w:bottom w:val="single" w:sz="4" w:space="0" w:color="auto"/>
            </w:tcBorders>
            <w:noWrap/>
          </w:tcPr>
          <w:p w14:paraId="0BB26BD5"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56DF7A55" w14:textId="77777777" w:rsidR="004461B4" w:rsidRPr="00D71FA0" w:rsidRDefault="004461B4" w:rsidP="00796256">
            <w:pPr>
              <w:pStyle w:val="TableText"/>
              <w:rPr>
                <w:noProof w:val="0"/>
              </w:rPr>
            </w:pPr>
            <w:r w:rsidRPr="00D71FA0">
              <w:rPr>
                <w:noProof w:val="0"/>
                <w:color w:val="000000"/>
              </w:rPr>
              <w:t>106,156</w:t>
            </w:r>
          </w:p>
        </w:tc>
        <w:tc>
          <w:tcPr>
            <w:tcW w:w="1238" w:type="dxa"/>
            <w:tcBorders>
              <w:top w:val="nil"/>
              <w:left w:val="nil"/>
              <w:bottom w:val="single" w:sz="4" w:space="0" w:color="auto"/>
              <w:right w:val="nil"/>
            </w:tcBorders>
            <w:shd w:val="clear" w:color="auto" w:fill="auto"/>
            <w:noWrap/>
            <w:vAlign w:val="bottom"/>
          </w:tcPr>
          <w:p w14:paraId="5664F24F" w14:textId="77777777" w:rsidR="004461B4" w:rsidRPr="00D71FA0" w:rsidRDefault="004461B4" w:rsidP="00796256">
            <w:pPr>
              <w:pStyle w:val="TableText"/>
              <w:ind w:right="144"/>
              <w:rPr>
                <w:noProof w:val="0"/>
              </w:rPr>
            </w:pPr>
            <w:r w:rsidRPr="00D71FA0">
              <w:rPr>
                <w:noProof w:val="0"/>
                <w:color w:val="000000"/>
              </w:rPr>
              <w:t>98.5</w:t>
            </w:r>
          </w:p>
        </w:tc>
        <w:tc>
          <w:tcPr>
            <w:tcW w:w="1456" w:type="dxa"/>
            <w:tcBorders>
              <w:top w:val="nil"/>
              <w:left w:val="nil"/>
              <w:bottom w:val="single" w:sz="4" w:space="0" w:color="auto"/>
              <w:right w:val="nil"/>
            </w:tcBorders>
            <w:shd w:val="clear" w:color="auto" w:fill="auto"/>
            <w:vAlign w:val="bottom"/>
          </w:tcPr>
          <w:p w14:paraId="79B09BF5" w14:textId="77777777" w:rsidR="004461B4" w:rsidRPr="00D71FA0" w:rsidRDefault="004461B4" w:rsidP="00796256">
            <w:pPr>
              <w:pStyle w:val="TableText"/>
              <w:ind w:right="360"/>
              <w:rPr>
                <w:noProof w:val="0"/>
              </w:rPr>
            </w:pPr>
            <w:r w:rsidRPr="00D71FA0">
              <w:rPr>
                <w:noProof w:val="0"/>
                <w:color w:val="000000"/>
              </w:rPr>
              <w:t>97.6</w:t>
            </w:r>
          </w:p>
        </w:tc>
      </w:tr>
      <w:tr w:rsidR="004461B4" w:rsidRPr="00D71FA0" w14:paraId="767F5A2C" w14:textId="77777777" w:rsidTr="00796256">
        <w:tc>
          <w:tcPr>
            <w:tcW w:w="6192" w:type="dxa"/>
            <w:tcBorders>
              <w:top w:val="single" w:sz="4" w:space="0" w:color="auto"/>
              <w:bottom w:val="nil"/>
            </w:tcBorders>
            <w:noWrap/>
          </w:tcPr>
          <w:p w14:paraId="71C5A138"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45C6E405" w14:textId="77777777" w:rsidR="004461B4" w:rsidRPr="00D71FA0" w:rsidRDefault="004461B4" w:rsidP="00796256">
            <w:pPr>
              <w:pStyle w:val="TableText"/>
              <w:rPr>
                <w:noProof w:val="0"/>
              </w:rPr>
            </w:pPr>
            <w:r w:rsidRPr="00D71FA0">
              <w:rPr>
                <w:noProof w:val="0"/>
                <w:color w:val="000000"/>
              </w:rPr>
              <w:t>3,551</w:t>
            </w:r>
          </w:p>
        </w:tc>
        <w:tc>
          <w:tcPr>
            <w:tcW w:w="1238" w:type="dxa"/>
            <w:tcBorders>
              <w:top w:val="single" w:sz="4" w:space="0" w:color="auto"/>
              <w:left w:val="nil"/>
              <w:bottom w:val="nil"/>
              <w:right w:val="nil"/>
            </w:tcBorders>
            <w:shd w:val="clear" w:color="auto" w:fill="auto"/>
            <w:noWrap/>
            <w:vAlign w:val="bottom"/>
          </w:tcPr>
          <w:p w14:paraId="7A266543" w14:textId="77777777" w:rsidR="004461B4" w:rsidRPr="00D71FA0" w:rsidRDefault="004461B4" w:rsidP="00796256">
            <w:pPr>
              <w:pStyle w:val="TableText"/>
              <w:ind w:right="144"/>
              <w:rPr>
                <w:noProof w:val="0"/>
              </w:rPr>
            </w:pPr>
            <w:r w:rsidRPr="00D71FA0">
              <w:rPr>
                <w:noProof w:val="0"/>
                <w:color w:val="000000"/>
              </w:rPr>
              <w:t>3.3</w:t>
            </w:r>
          </w:p>
        </w:tc>
        <w:tc>
          <w:tcPr>
            <w:tcW w:w="1456" w:type="dxa"/>
            <w:tcBorders>
              <w:top w:val="single" w:sz="4" w:space="0" w:color="auto"/>
              <w:left w:val="nil"/>
              <w:bottom w:val="nil"/>
              <w:right w:val="nil"/>
            </w:tcBorders>
            <w:shd w:val="clear" w:color="auto" w:fill="auto"/>
            <w:vAlign w:val="bottom"/>
          </w:tcPr>
          <w:p w14:paraId="2E07A630" w14:textId="77777777" w:rsidR="004461B4" w:rsidRPr="00D71FA0" w:rsidRDefault="004461B4" w:rsidP="00796256">
            <w:pPr>
              <w:pStyle w:val="TableText"/>
              <w:ind w:right="360"/>
              <w:rPr>
                <w:noProof w:val="0"/>
              </w:rPr>
            </w:pPr>
            <w:r w:rsidRPr="00D71FA0">
              <w:rPr>
                <w:noProof w:val="0"/>
                <w:color w:val="000000"/>
              </w:rPr>
              <w:t>2.9</w:t>
            </w:r>
          </w:p>
        </w:tc>
      </w:tr>
      <w:tr w:rsidR="004461B4" w:rsidRPr="00D71FA0" w14:paraId="37778305" w14:textId="77777777" w:rsidTr="00796256">
        <w:tc>
          <w:tcPr>
            <w:tcW w:w="6192" w:type="dxa"/>
            <w:tcBorders>
              <w:top w:val="nil"/>
              <w:bottom w:val="single" w:sz="12" w:space="0" w:color="auto"/>
            </w:tcBorders>
            <w:noWrap/>
          </w:tcPr>
          <w:p w14:paraId="0EB348EB"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0F010776" w14:textId="77777777" w:rsidR="004461B4" w:rsidRPr="00D71FA0" w:rsidRDefault="004461B4" w:rsidP="00796256">
            <w:pPr>
              <w:pStyle w:val="TableText"/>
              <w:rPr>
                <w:noProof w:val="0"/>
              </w:rPr>
            </w:pPr>
            <w:r w:rsidRPr="00D71FA0">
              <w:rPr>
                <w:noProof w:val="0"/>
                <w:color w:val="000000"/>
              </w:rPr>
              <w:t>104,233</w:t>
            </w:r>
          </w:p>
        </w:tc>
        <w:tc>
          <w:tcPr>
            <w:tcW w:w="1238" w:type="dxa"/>
            <w:tcBorders>
              <w:top w:val="nil"/>
              <w:left w:val="nil"/>
              <w:bottom w:val="single" w:sz="12" w:space="0" w:color="auto"/>
              <w:right w:val="nil"/>
            </w:tcBorders>
            <w:shd w:val="clear" w:color="auto" w:fill="auto"/>
            <w:noWrap/>
            <w:vAlign w:val="bottom"/>
          </w:tcPr>
          <w:p w14:paraId="3587F42A" w14:textId="77777777" w:rsidR="004461B4" w:rsidRPr="00D71FA0" w:rsidRDefault="004461B4" w:rsidP="00796256">
            <w:pPr>
              <w:pStyle w:val="TableText"/>
              <w:ind w:right="144"/>
              <w:rPr>
                <w:noProof w:val="0"/>
              </w:rPr>
            </w:pPr>
            <w:r w:rsidRPr="00D71FA0">
              <w:rPr>
                <w:noProof w:val="0"/>
                <w:color w:val="000000"/>
              </w:rPr>
              <w:t>96.7</w:t>
            </w:r>
          </w:p>
        </w:tc>
        <w:tc>
          <w:tcPr>
            <w:tcW w:w="1456" w:type="dxa"/>
            <w:tcBorders>
              <w:top w:val="nil"/>
              <w:left w:val="nil"/>
              <w:bottom w:val="single" w:sz="12" w:space="0" w:color="auto"/>
              <w:right w:val="nil"/>
            </w:tcBorders>
            <w:shd w:val="clear" w:color="auto" w:fill="auto"/>
            <w:vAlign w:val="bottom"/>
          </w:tcPr>
          <w:p w14:paraId="3BAEAEDF" w14:textId="77777777" w:rsidR="004461B4" w:rsidRPr="00D71FA0" w:rsidRDefault="004461B4" w:rsidP="00796256">
            <w:pPr>
              <w:pStyle w:val="TableText"/>
              <w:ind w:right="360"/>
              <w:rPr>
                <w:noProof w:val="0"/>
              </w:rPr>
            </w:pPr>
            <w:r w:rsidRPr="00D71FA0">
              <w:rPr>
                <w:noProof w:val="0"/>
                <w:color w:val="000000"/>
              </w:rPr>
              <w:t>96.2</w:t>
            </w:r>
          </w:p>
        </w:tc>
      </w:tr>
    </w:tbl>
    <w:p w14:paraId="7EEA20C4" w14:textId="77777777" w:rsidR="004461B4" w:rsidRPr="00D71FA0" w:rsidRDefault="004461B4" w:rsidP="00796256">
      <w:pPr>
        <w:pStyle w:val="NormalContinuation"/>
        <w:pageBreakBefore/>
        <w:rPr>
          <w:i/>
        </w:rPr>
      </w:pPr>
      <w:r w:rsidRPr="00D71FA0">
        <w:lastRenderedPageBreak/>
        <w:fldChar w:fldCharType="begin"/>
      </w:r>
      <w:r w:rsidRPr="00D71FA0">
        <w:instrText xml:space="preserve"> REF _Ref35521828 \h </w:instrText>
      </w:r>
      <w:r w:rsidRPr="00D71FA0">
        <w:fldChar w:fldCharType="separate"/>
      </w:r>
      <w:r w:rsidRPr="00D71FA0">
        <w:t>Table 5.B.6</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High School (All Grades Tested), continuation"/>
      </w:tblPr>
      <w:tblGrid>
        <w:gridCol w:w="6192"/>
        <w:gridCol w:w="1244"/>
        <w:gridCol w:w="1238"/>
        <w:gridCol w:w="1456"/>
      </w:tblGrid>
      <w:tr w:rsidR="004461B4" w:rsidRPr="00D71FA0" w14:paraId="124602AB" w14:textId="77777777" w:rsidTr="00F26701">
        <w:trPr>
          <w:cnfStyle w:val="100000000000" w:firstRow="1" w:lastRow="0" w:firstColumn="0" w:lastColumn="0" w:oddVBand="0" w:evenVBand="0" w:oddHBand="0" w:evenHBand="0" w:firstRowFirstColumn="0" w:firstRowLastColumn="0" w:lastRowFirstColumn="0" w:lastRowLastColumn="0"/>
        </w:trPr>
        <w:tc>
          <w:tcPr>
            <w:tcW w:w="6192" w:type="dxa"/>
            <w:tcBorders>
              <w:left w:val="none" w:sz="0" w:space="0" w:color="auto"/>
              <w:right w:val="none" w:sz="0" w:space="0" w:color="auto"/>
              <w:tl2br w:val="none" w:sz="0" w:space="0" w:color="auto"/>
              <w:tr2bl w:val="none" w:sz="0" w:space="0" w:color="auto"/>
            </w:tcBorders>
            <w:noWrap/>
            <w:hideMark/>
          </w:tcPr>
          <w:p w14:paraId="76F80A1E"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left w:val="none" w:sz="0" w:space="0" w:color="auto"/>
              <w:right w:val="none" w:sz="0" w:space="0" w:color="auto"/>
              <w:tl2br w:val="none" w:sz="0" w:space="0" w:color="auto"/>
              <w:tr2bl w:val="none" w:sz="0" w:space="0" w:color="auto"/>
            </w:tcBorders>
            <w:noWrap/>
            <w:hideMark/>
          </w:tcPr>
          <w:p w14:paraId="24A9181D"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left w:val="none" w:sz="0" w:space="0" w:color="auto"/>
              <w:right w:val="none" w:sz="0" w:space="0" w:color="auto"/>
              <w:tl2br w:val="none" w:sz="0" w:space="0" w:color="auto"/>
              <w:tr2bl w:val="none" w:sz="0" w:space="0" w:color="auto"/>
            </w:tcBorders>
            <w:noWrap/>
            <w:hideMark/>
          </w:tcPr>
          <w:p w14:paraId="060EC3B7"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left w:val="none" w:sz="0" w:space="0" w:color="auto"/>
              <w:right w:val="none" w:sz="0" w:space="0" w:color="auto"/>
              <w:tl2br w:val="none" w:sz="0" w:space="0" w:color="auto"/>
              <w:tr2bl w:val="none" w:sz="0" w:space="0" w:color="auto"/>
            </w:tcBorders>
          </w:tcPr>
          <w:p w14:paraId="7F76F947"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3E855254" w14:textId="77777777" w:rsidTr="00796256">
        <w:tc>
          <w:tcPr>
            <w:tcW w:w="6192" w:type="dxa"/>
            <w:tcBorders>
              <w:top w:val="single" w:sz="4" w:space="0" w:color="auto"/>
            </w:tcBorders>
            <w:noWrap/>
          </w:tcPr>
          <w:p w14:paraId="22E126ED"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329F0C8B" w14:textId="77777777" w:rsidR="004461B4" w:rsidRPr="00D71FA0" w:rsidRDefault="004461B4" w:rsidP="00796256">
            <w:pPr>
              <w:pStyle w:val="TableText"/>
              <w:keepNext/>
              <w:keepLines/>
              <w:rPr>
                <w:noProof w:val="0"/>
              </w:rPr>
            </w:pPr>
            <w:r w:rsidRPr="00D71FA0">
              <w:rPr>
                <w:noProof w:val="0"/>
                <w:color w:val="000000"/>
              </w:rPr>
              <w:t>264</w:t>
            </w:r>
          </w:p>
        </w:tc>
        <w:tc>
          <w:tcPr>
            <w:tcW w:w="1238" w:type="dxa"/>
            <w:tcBorders>
              <w:top w:val="single" w:sz="4" w:space="0" w:color="auto"/>
              <w:left w:val="nil"/>
              <w:bottom w:val="nil"/>
              <w:right w:val="nil"/>
            </w:tcBorders>
            <w:shd w:val="clear" w:color="auto" w:fill="auto"/>
            <w:vAlign w:val="bottom"/>
          </w:tcPr>
          <w:p w14:paraId="1AB0FE0D" w14:textId="77777777" w:rsidR="004461B4" w:rsidRPr="00D71FA0" w:rsidRDefault="004461B4" w:rsidP="00796256">
            <w:pPr>
              <w:pStyle w:val="TableText"/>
              <w:keepNext/>
              <w:keepLines/>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130EEC20"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07A188D1" w14:textId="77777777" w:rsidTr="00796256">
        <w:tc>
          <w:tcPr>
            <w:tcW w:w="6192" w:type="dxa"/>
            <w:noWrap/>
          </w:tcPr>
          <w:p w14:paraId="1BB43E07"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6CBC6064" w14:textId="77777777" w:rsidR="004461B4" w:rsidRPr="00D71FA0" w:rsidRDefault="004461B4" w:rsidP="00796256">
            <w:pPr>
              <w:pStyle w:val="TableText"/>
              <w:keepNext/>
              <w:keepLines/>
              <w:rPr>
                <w:noProof w:val="0"/>
              </w:rPr>
            </w:pPr>
            <w:r w:rsidRPr="00D71FA0">
              <w:rPr>
                <w:noProof w:val="0"/>
                <w:color w:val="000000"/>
              </w:rPr>
              <w:t>383</w:t>
            </w:r>
          </w:p>
        </w:tc>
        <w:tc>
          <w:tcPr>
            <w:tcW w:w="1238" w:type="dxa"/>
            <w:tcBorders>
              <w:top w:val="nil"/>
              <w:left w:val="nil"/>
              <w:bottom w:val="nil"/>
              <w:right w:val="nil"/>
            </w:tcBorders>
            <w:shd w:val="clear" w:color="auto" w:fill="auto"/>
            <w:vAlign w:val="bottom"/>
          </w:tcPr>
          <w:p w14:paraId="11CAD1F8" w14:textId="77777777" w:rsidR="004461B4" w:rsidRPr="00D71FA0" w:rsidRDefault="004461B4" w:rsidP="00796256">
            <w:pPr>
              <w:pStyle w:val="TableText"/>
              <w:keepNext/>
              <w:keepLines/>
              <w:ind w:right="144"/>
              <w:rPr>
                <w:noProof w:val="0"/>
              </w:rPr>
            </w:pPr>
            <w:r w:rsidRPr="00D71FA0">
              <w:rPr>
                <w:noProof w:val="0"/>
                <w:color w:val="000000"/>
              </w:rPr>
              <w:t>0.4</w:t>
            </w:r>
          </w:p>
        </w:tc>
        <w:tc>
          <w:tcPr>
            <w:tcW w:w="1456" w:type="dxa"/>
            <w:tcBorders>
              <w:top w:val="nil"/>
              <w:left w:val="nil"/>
              <w:bottom w:val="nil"/>
              <w:right w:val="nil"/>
            </w:tcBorders>
            <w:shd w:val="clear" w:color="auto" w:fill="auto"/>
            <w:noWrap/>
            <w:vAlign w:val="bottom"/>
          </w:tcPr>
          <w:p w14:paraId="2CE5D177"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14297EB7" w14:textId="77777777" w:rsidTr="00796256">
        <w:tc>
          <w:tcPr>
            <w:tcW w:w="6192" w:type="dxa"/>
            <w:noWrap/>
          </w:tcPr>
          <w:p w14:paraId="5B0A7172"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3AAF131B" w14:textId="77777777" w:rsidR="004461B4" w:rsidRPr="00D71FA0" w:rsidRDefault="004461B4" w:rsidP="00796256">
            <w:pPr>
              <w:pStyle w:val="TableText"/>
              <w:rPr>
                <w:noProof w:val="0"/>
              </w:rPr>
            </w:pPr>
            <w:r w:rsidRPr="00D71FA0">
              <w:rPr>
                <w:noProof w:val="0"/>
                <w:color w:val="000000"/>
              </w:rPr>
              <w:t>6,240</w:t>
            </w:r>
          </w:p>
        </w:tc>
        <w:tc>
          <w:tcPr>
            <w:tcW w:w="1238" w:type="dxa"/>
            <w:tcBorders>
              <w:top w:val="nil"/>
              <w:left w:val="nil"/>
              <w:bottom w:val="nil"/>
              <w:right w:val="nil"/>
            </w:tcBorders>
            <w:shd w:val="clear" w:color="auto" w:fill="auto"/>
            <w:vAlign w:val="bottom"/>
          </w:tcPr>
          <w:p w14:paraId="697CD3D7" w14:textId="77777777" w:rsidR="004461B4" w:rsidRPr="00D71FA0" w:rsidRDefault="004461B4" w:rsidP="00796256">
            <w:pPr>
              <w:pStyle w:val="TableText"/>
              <w:ind w:right="144"/>
              <w:rPr>
                <w:noProof w:val="0"/>
              </w:rPr>
            </w:pPr>
            <w:r w:rsidRPr="00D71FA0">
              <w:rPr>
                <w:noProof w:val="0"/>
                <w:color w:val="000000"/>
              </w:rPr>
              <w:t>5.8</w:t>
            </w:r>
          </w:p>
        </w:tc>
        <w:tc>
          <w:tcPr>
            <w:tcW w:w="1456" w:type="dxa"/>
            <w:tcBorders>
              <w:top w:val="nil"/>
              <w:left w:val="nil"/>
              <w:bottom w:val="nil"/>
              <w:right w:val="nil"/>
            </w:tcBorders>
            <w:shd w:val="clear" w:color="auto" w:fill="auto"/>
            <w:noWrap/>
            <w:vAlign w:val="bottom"/>
          </w:tcPr>
          <w:p w14:paraId="74D7C18F" w14:textId="77777777" w:rsidR="004461B4" w:rsidRPr="00D71FA0" w:rsidRDefault="004461B4" w:rsidP="00796256">
            <w:pPr>
              <w:pStyle w:val="TableText"/>
              <w:ind w:right="360"/>
              <w:rPr>
                <w:noProof w:val="0"/>
              </w:rPr>
            </w:pPr>
            <w:r w:rsidRPr="00D71FA0">
              <w:rPr>
                <w:noProof w:val="0"/>
                <w:color w:val="000000"/>
              </w:rPr>
              <w:t>5.7</w:t>
            </w:r>
          </w:p>
        </w:tc>
      </w:tr>
      <w:tr w:rsidR="004461B4" w:rsidRPr="00D71FA0" w14:paraId="19D5E12A" w14:textId="77777777" w:rsidTr="00796256">
        <w:tc>
          <w:tcPr>
            <w:tcW w:w="6192" w:type="dxa"/>
            <w:noWrap/>
          </w:tcPr>
          <w:p w14:paraId="16EEFE63"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69A1CF83" w14:textId="77777777" w:rsidR="004461B4" w:rsidRPr="00D71FA0" w:rsidRDefault="004461B4" w:rsidP="00796256">
            <w:pPr>
              <w:pStyle w:val="TableText"/>
              <w:rPr>
                <w:noProof w:val="0"/>
              </w:rPr>
            </w:pPr>
            <w:r w:rsidRPr="00D71FA0">
              <w:rPr>
                <w:noProof w:val="0"/>
                <w:color w:val="000000"/>
              </w:rPr>
              <w:t>3,873</w:t>
            </w:r>
          </w:p>
        </w:tc>
        <w:tc>
          <w:tcPr>
            <w:tcW w:w="1238" w:type="dxa"/>
            <w:tcBorders>
              <w:top w:val="nil"/>
              <w:left w:val="nil"/>
              <w:bottom w:val="nil"/>
              <w:right w:val="nil"/>
            </w:tcBorders>
            <w:shd w:val="clear" w:color="auto" w:fill="auto"/>
            <w:vAlign w:val="bottom"/>
          </w:tcPr>
          <w:p w14:paraId="7FA2D397" w14:textId="77777777" w:rsidR="004461B4" w:rsidRPr="00D71FA0" w:rsidRDefault="004461B4" w:rsidP="00796256">
            <w:pPr>
              <w:pStyle w:val="TableText"/>
              <w:ind w:right="144"/>
              <w:rPr>
                <w:noProof w:val="0"/>
              </w:rPr>
            </w:pPr>
            <w:r w:rsidRPr="00D71FA0">
              <w:rPr>
                <w:noProof w:val="0"/>
                <w:color w:val="000000"/>
              </w:rPr>
              <w:t>3.6</w:t>
            </w:r>
          </w:p>
        </w:tc>
        <w:tc>
          <w:tcPr>
            <w:tcW w:w="1456" w:type="dxa"/>
            <w:tcBorders>
              <w:top w:val="nil"/>
              <w:left w:val="nil"/>
              <w:bottom w:val="nil"/>
              <w:right w:val="nil"/>
            </w:tcBorders>
            <w:shd w:val="clear" w:color="auto" w:fill="auto"/>
            <w:noWrap/>
            <w:vAlign w:val="bottom"/>
          </w:tcPr>
          <w:p w14:paraId="249C437D" w14:textId="77777777" w:rsidR="004461B4" w:rsidRPr="00D71FA0" w:rsidRDefault="004461B4" w:rsidP="00796256">
            <w:pPr>
              <w:pStyle w:val="TableText"/>
              <w:ind w:right="360"/>
              <w:rPr>
                <w:noProof w:val="0"/>
              </w:rPr>
            </w:pPr>
            <w:r w:rsidRPr="00D71FA0">
              <w:rPr>
                <w:noProof w:val="0"/>
                <w:color w:val="000000"/>
              </w:rPr>
              <w:t>4.2</w:t>
            </w:r>
          </w:p>
        </w:tc>
      </w:tr>
      <w:tr w:rsidR="004461B4" w:rsidRPr="00D71FA0" w14:paraId="5A47FE1A" w14:textId="77777777" w:rsidTr="00796256">
        <w:tc>
          <w:tcPr>
            <w:tcW w:w="6192" w:type="dxa"/>
            <w:noWrap/>
          </w:tcPr>
          <w:p w14:paraId="3D2BB810" w14:textId="77777777" w:rsidR="004461B4" w:rsidRPr="00D71FA0" w:rsidRDefault="004461B4" w:rsidP="00796256">
            <w:pPr>
              <w:pStyle w:val="TableText"/>
              <w:rPr>
                <w:noProof w:val="0"/>
              </w:rPr>
            </w:pPr>
            <w:r w:rsidRPr="00D71FA0">
              <w:rPr>
                <w:noProof w:val="0"/>
              </w:rPr>
              <w:t>Native Hawaiian or Other Pacific Islander (Primary ethnicity—Not economically disadvantaged)</w:t>
            </w:r>
          </w:p>
        </w:tc>
        <w:tc>
          <w:tcPr>
            <w:tcW w:w="1244" w:type="dxa"/>
            <w:tcBorders>
              <w:top w:val="nil"/>
              <w:left w:val="nil"/>
              <w:bottom w:val="nil"/>
              <w:right w:val="nil"/>
            </w:tcBorders>
            <w:shd w:val="clear" w:color="auto" w:fill="auto"/>
            <w:noWrap/>
            <w:vAlign w:val="bottom"/>
          </w:tcPr>
          <w:p w14:paraId="5141134E" w14:textId="77777777" w:rsidR="004461B4" w:rsidRPr="00D71FA0" w:rsidRDefault="004461B4" w:rsidP="00796256">
            <w:pPr>
              <w:pStyle w:val="TableText"/>
              <w:rPr>
                <w:noProof w:val="0"/>
              </w:rPr>
            </w:pPr>
            <w:r w:rsidRPr="00D71FA0">
              <w:rPr>
                <w:noProof w:val="0"/>
                <w:color w:val="000000"/>
              </w:rPr>
              <w:t>196</w:t>
            </w:r>
          </w:p>
        </w:tc>
        <w:tc>
          <w:tcPr>
            <w:tcW w:w="1238" w:type="dxa"/>
            <w:tcBorders>
              <w:top w:val="nil"/>
              <w:left w:val="nil"/>
              <w:bottom w:val="nil"/>
              <w:right w:val="nil"/>
            </w:tcBorders>
            <w:shd w:val="clear" w:color="auto" w:fill="auto"/>
            <w:vAlign w:val="bottom"/>
          </w:tcPr>
          <w:p w14:paraId="488E7AD7"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nil"/>
              <w:right w:val="nil"/>
            </w:tcBorders>
            <w:shd w:val="clear" w:color="auto" w:fill="auto"/>
            <w:noWrap/>
            <w:vAlign w:val="bottom"/>
          </w:tcPr>
          <w:p w14:paraId="1D0B6C57"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60F55C1F" w14:textId="77777777" w:rsidTr="00796256">
        <w:tc>
          <w:tcPr>
            <w:tcW w:w="6192" w:type="dxa"/>
            <w:noWrap/>
          </w:tcPr>
          <w:p w14:paraId="16EC03A4" w14:textId="77777777" w:rsidR="004461B4" w:rsidRPr="00D71FA0" w:rsidRDefault="004461B4" w:rsidP="00796256">
            <w:pPr>
              <w:pStyle w:val="TableText"/>
              <w:rPr>
                <w:noProof w:val="0"/>
              </w:rPr>
            </w:pPr>
            <w:r w:rsidRPr="00D71FA0">
              <w:rPr>
                <w:noProof w:val="0"/>
              </w:rPr>
              <w:t>Native Hawaiian or Other Pacific Islander (Primary ethnicity—Economically disadvantaged)</w:t>
            </w:r>
          </w:p>
        </w:tc>
        <w:tc>
          <w:tcPr>
            <w:tcW w:w="1244" w:type="dxa"/>
            <w:tcBorders>
              <w:top w:val="nil"/>
              <w:left w:val="nil"/>
              <w:bottom w:val="nil"/>
              <w:right w:val="nil"/>
            </w:tcBorders>
            <w:shd w:val="clear" w:color="auto" w:fill="auto"/>
            <w:noWrap/>
            <w:vAlign w:val="bottom"/>
          </w:tcPr>
          <w:p w14:paraId="77545609" w14:textId="77777777" w:rsidR="004461B4" w:rsidRPr="00D71FA0" w:rsidRDefault="004461B4" w:rsidP="00796256">
            <w:pPr>
              <w:pStyle w:val="TableText"/>
              <w:rPr>
                <w:noProof w:val="0"/>
              </w:rPr>
            </w:pPr>
            <w:r w:rsidRPr="00D71FA0">
              <w:rPr>
                <w:noProof w:val="0"/>
                <w:color w:val="000000"/>
              </w:rPr>
              <w:t>226</w:t>
            </w:r>
          </w:p>
        </w:tc>
        <w:tc>
          <w:tcPr>
            <w:tcW w:w="1238" w:type="dxa"/>
            <w:tcBorders>
              <w:top w:val="nil"/>
              <w:left w:val="nil"/>
              <w:bottom w:val="nil"/>
              <w:right w:val="nil"/>
            </w:tcBorders>
            <w:shd w:val="clear" w:color="auto" w:fill="auto"/>
            <w:vAlign w:val="bottom"/>
          </w:tcPr>
          <w:p w14:paraId="79757E98"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nil"/>
              <w:right w:val="nil"/>
            </w:tcBorders>
            <w:shd w:val="clear" w:color="auto" w:fill="auto"/>
            <w:noWrap/>
            <w:vAlign w:val="bottom"/>
          </w:tcPr>
          <w:p w14:paraId="2B8679A4"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22FAB200" w14:textId="77777777" w:rsidTr="00796256">
        <w:tc>
          <w:tcPr>
            <w:tcW w:w="6192" w:type="dxa"/>
            <w:noWrap/>
          </w:tcPr>
          <w:p w14:paraId="3FDBFF68"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75E21311" w14:textId="77777777" w:rsidR="004461B4" w:rsidRPr="00D71FA0" w:rsidRDefault="004461B4" w:rsidP="00796256">
            <w:pPr>
              <w:pStyle w:val="TableText"/>
              <w:rPr>
                <w:noProof w:val="0"/>
              </w:rPr>
            </w:pPr>
            <w:r w:rsidRPr="00D71FA0">
              <w:rPr>
                <w:noProof w:val="0"/>
                <w:color w:val="000000"/>
              </w:rPr>
              <w:t>2,078</w:t>
            </w:r>
          </w:p>
        </w:tc>
        <w:tc>
          <w:tcPr>
            <w:tcW w:w="1238" w:type="dxa"/>
            <w:tcBorders>
              <w:top w:val="nil"/>
              <w:left w:val="nil"/>
              <w:bottom w:val="nil"/>
              <w:right w:val="nil"/>
            </w:tcBorders>
            <w:shd w:val="clear" w:color="auto" w:fill="auto"/>
            <w:vAlign w:val="bottom"/>
          </w:tcPr>
          <w:p w14:paraId="7D026EA7" w14:textId="77777777" w:rsidR="004461B4" w:rsidRPr="00D71FA0" w:rsidRDefault="004461B4" w:rsidP="00796256">
            <w:pPr>
              <w:pStyle w:val="TableText"/>
              <w:ind w:right="144"/>
              <w:rPr>
                <w:noProof w:val="0"/>
              </w:rPr>
            </w:pPr>
            <w:r w:rsidRPr="00D71FA0">
              <w:rPr>
                <w:noProof w:val="0"/>
                <w:color w:val="000000"/>
              </w:rPr>
              <w:t>1.9</w:t>
            </w:r>
          </w:p>
        </w:tc>
        <w:tc>
          <w:tcPr>
            <w:tcW w:w="1456" w:type="dxa"/>
            <w:tcBorders>
              <w:top w:val="nil"/>
              <w:left w:val="nil"/>
              <w:bottom w:val="nil"/>
              <w:right w:val="nil"/>
            </w:tcBorders>
            <w:shd w:val="clear" w:color="auto" w:fill="auto"/>
            <w:noWrap/>
            <w:vAlign w:val="bottom"/>
          </w:tcPr>
          <w:p w14:paraId="615C0A0E" w14:textId="77777777" w:rsidR="004461B4" w:rsidRPr="00D71FA0" w:rsidRDefault="004461B4" w:rsidP="00796256">
            <w:pPr>
              <w:pStyle w:val="TableText"/>
              <w:ind w:right="360"/>
              <w:rPr>
                <w:noProof w:val="0"/>
              </w:rPr>
            </w:pPr>
            <w:r w:rsidRPr="00D71FA0">
              <w:rPr>
                <w:noProof w:val="0"/>
                <w:color w:val="000000"/>
              </w:rPr>
              <w:t>1.8</w:t>
            </w:r>
          </w:p>
        </w:tc>
      </w:tr>
      <w:tr w:rsidR="004461B4" w:rsidRPr="00D71FA0" w14:paraId="65C9481D" w14:textId="77777777" w:rsidTr="00796256">
        <w:tc>
          <w:tcPr>
            <w:tcW w:w="6192" w:type="dxa"/>
            <w:noWrap/>
          </w:tcPr>
          <w:p w14:paraId="068B6798"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2D11F189" w14:textId="77777777" w:rsidR="004461B4" w:rsidRPr="00D71FA0" w:rsidRDefault="004461B4" w:rsidP="00796256">
            <w:pPr>
              <w:pStyle w:val="TableText"/>
              <w:rPr>
                <w:noProof w:val="0"/>
              </w:rPr>
            </w:pPr>
            <w:r w:rsidRPr="00D71FA0">
              <w:rPr>
                <w:noProof w:val="0"/>
                <w:color w:val="000000"/>
              </w:rPr>
              <w:t>1,176</w:t>
            </w:r>
          </w:p>
        </w:tc>
        <w:tc>
          <w:tcPr>
            <w:tcW w:w="1238" w:type="dxa"/>
            <w:tcBorders>
              <w:top w:val="nil"/>
              <w:left w:val="nil"/>
              <w:bottom w:val="nil"/>
              <w:right w:val="nil"/>
            </w:tcBorders>
            <w:shd w:val="clear" w:color="auto" w:fill="auto"/>
            <w:vAlign w:val="bottom"/>
          </w:tcPr>
          <w:p w14:paraId="246BDAE8" w14:textId="77777777" w:rsidR="004461B4" w:rsidRPr="00D71FA0" w:rsidRDefault="004461B4" w:rsidP="00796256">
            <w:pPr>
              <w:pStyle w:val="TableText"/>
              <w:ind w:right="144"/>
              <w:rPr>
                <w:noProof w:val="0"/>
              </w:rPr>
            </w:pPr>
            <w:r w:rsidRPr="00D71FA0">
              <w:rPr>
                <w:noProof w:val="0"/>
                <w:color w:val="000000"/>
              </w:rPr>
              <w:t>1.1</w:t>
            </w:r>
          </w:p>
        </w:tc>
        <w:tc>
          <w:tcPr>
            <w:tcW w:w="1456" w:type="dxa"/>
            <w:tcBorders>
              <w:top w:val="nil"/>
              <w:left w:val="nil"/>
              <w:bottom w:val="nil"/>
              <w:right w:val="nil"/>
            </w:tcBorders>
            <w:shd w:val="clear" w:color="auto" w:fill="auto"/>
            <w:noWrap/>
            <w:vAlign w:val="bottom"/>
          </w:tcPr>
          <w:p w14:paraId="58B9AA5B" w14:textId="77777777" w:rsidR="004461B4" w:rsidRPr="00D71FA0" w:rsidRDefault="004461B4" w:rsidP="00796256">
            <w:pPr>
              <w:pStyle w:val="TableText"/>
              <w:ind w:right="360"/>
              <w:rPr>
                <w:noProof w:val="0"/>
              </w:rPr>
            </w:pPr>
            <w:r w:rsidRPr="00D71FA0">
              <w:rPr>
                <w:noProof w:val="0"/>
                <w:color w:val="000000"/>
              </w:rPr>
              <w:t>1.0</w:t>
            </w:r>
          </w:p>
        </w:tc>
      </w:tr>
      <w:tr w:rsidR="004461B4" w:rsidRPr="00D71FA0" w14:paraId="52523D6D" w14:textId="77777777" w:rsidTr="00796256">
        <w:tc>
          <w:tcPr>
            <w:tcW w:w="6192" w:type="dxa"/>
            <w:noWrap/>
          </w:tcPr>
          <w:p w14:paraId="75E05F51"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3BB59E03" w14:textId="77777777" w:rsidR="004461B4" w:rsidRPr="00D71FA0" w:rsidRDefault="004461B4" w:rsidP="00796256">
            <w:pPr>
              <w:pStyle w:val="TableText"/>
              <w:rPr>
                <w:noProof w:val="0"/>
              </w:rPr>
            </w:pPr>
            <w:r w:rsidRPr="00D71FA0">
              <w:rPr>
                <w:noProof w:val="0"/>
                <w:color w:val="000000"/>
              </w:rPr>
              <w:t>13,995</w:t>
            </w:r>
          </w:p>
        </w:tc>
        <w:tc>
          <w:tcPr>
            <w:tcW w:w="1238" w:type="dxa"/>
            <w:tcBorders>
              <w:top w:val="nil"/>
              <w:left w:val="nil"/>
              <w:bottom w:val="nil"/>
              <w:right w:val="nil"/>
            </w:tcBorders>
            <w:shd w:val="clear" w:color="auto" w:fill="auto"/>
            <w:vAlign w:val="bottom"/>
          </w:tcPr>
          <w:p w14:paraId="417BAF08" w14:textId="77777777" w:rsidR="004461B4" w:rsidRPr="00D71FA0" w:rsidRDefault="004461B4" w:rsidP="00796256">
            <w:pPr>
              <w:pStyle w:val="TableText"/>
              <w:ind w:right="144"/>
              <w:rPr>
                <w:noProof w:val="0"/>
              </w:rPr>
            </w:pPr>
            <w:r w:rsidRPr="00D71FA0">
              <w:rPr>
                <w:noProof w:val="0"/>
                <w:color w:val="000000"/>
              </w:rPr>
              <w:t>13.0</w:t>
            </w:r>
          </w:p>
        </w:tc>
        <w:tc>
          <w:tcPr>
            <w:tcW w:w="1456" w:type="dxa"/>
            <w:tcBorders>
              <w:top w:val="nil"/>
              <w:left w:val="nil"/>
              <w:bottom w:val="nil"/>
              <w:right w:val="nil"/>
            </w:tcBorders>
            <w:shd w:val="clear" w:color="auto" w:fill="auto"/>
            <w:noWrap/>
            <w:vAlign w:val="bottom"/>
          </w:tcPr>
          <w:p w14:paraId="40F6ACDC" w14:textId="77777777" w:rsidR="004461B4" w:rsidRPr="00D71FA0" w:rsidRDefault="004461B4" w:rsidP="00796256">
            <w:pPr>
              <w:pStyle w:val="TableText"/>
              <w:ind w:right="360"/>
              <w:rPr>
                <w:noProof w:val="0"/>
              </w:rPr>
            </w:pPr>
            <w:r w:rsidRPr="00D71FA0">
              <w:rPr>
                <w:noProof w:val="0"/>
                <w:color w:val="000000"/>
              </w:rPr>
              <w:t>13.5</w:t>
            </w:r>
          </w:p>
        </w:tc>
      </w:tr>
      <w:tr w:rsidR="004461B4" w:rsidRPr="00D71FA0" w14:paraId="3B1E2CEE" w14:textId="77777777" w:rsidTr="00796256">
        <w:tc>
          <w:tcPr>
            <w:tcW w:w="6192" w:type="dxa"/>
            <w:noWrap/>
          </w:tcPr>
          <w:p w14:paraId="380B5FB5"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276365D1" w14:textId="77777777" w:rsidR="004461B4" w:rsidRPr="00D71FA0" w:rsidRDefault="004461B4" w:rsidP="00796256">
            <w:pPr>
              <w:pStyle w:val="TableText"/>
              <w:rPr>
                <w:noProof w:val="0"/>
              </w:rPr>
            </w:pPr>
            <w:r w:rsidRPr="00D71FA0">
              <w:rPr>
                <w:noProof w:val="0"/>
                <w:color w:val="000000"/>
              </w:rPr>
              <w:t>44,347</w:t>
            </w:r>
          </w:p>
        </w:tc>
        <w:tc>
          <w:tcPr>
            <w:tcW w:w="1238" w:type="dxa"/>
            <w:tcBorders>
              <w:top w:val="nil"/>
              <w:left w:val="nil"/>
              <w:bottom w:val="nil"/>
              <w:right w:val="nil"/>
            </w:tcBorders>
            <w:shd w:val="clear" w:color="auto" w:fill="auto"/>
            <w:vAlign w:val="bottom"/>
          </w:tcPr>
          <w:p w14:paraId="2B45CC35" w14:textId="77777777" w:rsidR="004461B4" w:rsidRPr="00D71FA0" w:rsidRDefault="004461B4" w:rsidP="00796256">
            <w:pPr>
              <w:pStyle w:val="TableText"/>
              <w:ind w:right="144"/>
              <w:rPr>
                <w:noProof w:val="0"/>
              </w:rPr>
            </w:pPr>
            <w:r w:rsidRPr="00D71FA0">
              <w:rPr>
                <w:noProof w:val="0"/>
                <w:color w:val="000000"/>
              </w:rPr>
              <w:t>41.1</w:t>
            </w:r>
          </w:p>
        </w:tc>
        <w:tc>
          <w:tcPr>
            <w:tcW w:w="1456" w:type="dxa"/>
            <w:tcBorders>
              <w:top w:val="nil"/>
              <w:left w:val="nil"/>
              <w:bottom w:val="nil"/>
              <w:right w:val="nil"/>
            </w:tcBorders>
            <w:shd w:val="clear" w:color="auto" w:fill="auto"/>
            <w:noWrap/>
            <w:vAlign w:val="bottom"/>
          </w:tcPr>
          <w:p w14:paraId="2FB7D975" w14:textId="77777777" w:rsidR="004461B4" w:rsidRPr="00D71FA0" w:rsidRDefault="004461B4" w:rsidP="00796256">
            <w:pPr>
              <w:pStyle w:val="TableText"/>
              <w:ind w:right="360"/>
              <w:rPr>
                <w:noProof w:val="0"/>
              </w:rPr>
            </w:pPr>
            <w:r w:rsidRPr="00D71FA0">
              <w:rPr>
                <w:noProof w:val="0"/>
                <w:color w:val="000000"/>
              </w:rPr>
              <w:t>40.2</w:t>
            </w:r>
          </w:p>
        </w:tc>
      </w:tr>
      <w:tr w:rsidR="004461B4" w:rsidRPr="00D71FA0" w14:paraId="6F437D7A" w14:textId="77777777" w:rsidTr="00796256">
        <w:tc>
          <w:tcPr>
            <w:tcW w:w="6192" w:type="dxa"/>
            <w:noWrap/>
          </w:tcPr>
          <w:p w14:paraId="0FAE6E9F"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31D67A2B" w14:textId="77777777" w:rsidR="004461B4" w:rsidRPr="00D71FA0" w:rsidRDefault="004461B4" w:rsidP="00796256">
            <w:pPr>
              <w:pStyle w:val="TableText"/>
              <w:rPr>
                <w:noProof w:val="0"/>
              </w:rPr>
            </w:pPr>
            <w:r w:rsidRPr="00D71FA0">
              <w:rPr>
                <w:noProof w:val="0"/>
                <w:color w:val="000000"/>
              </w:rPr>
              <w:t>1,361</w:t>
            </w:r>
          </w:p>
        </w:tc>
        <w:tc>
          <w:tcPr>
            <w:tcW w:w="1238" w:type="dxa"/>
            <w:tcBorders>
              <w:top w:val="nil"/>
              <w:left w:val="nil"/>
              <w:bottom w:val="nil"/>
              <w:right w:val="nil"/>
            </w:tcBorders>
            <w:shd w:val="clear" w:color="auto" w:fill="auto"/>
            <w:vAlign w:val="bottom"/>
          </w:tcPr>
          <w:p w14:paraId="0C198423" w14:textId="77777777" w:rsidR="004461B4" w:rsidRPr="00D71FA0" w:rsidRDefault="004461B4" w:rsidP="00796256">
            <w:pPr>
              <w:pStyle w:val="TableText"/>
              <w:ind w:right="144"/>
              <w:rPr>
                <w:noProof w:val="0"/>
              </w:rPr>
            </w:pPr>
            <w:r w:rsidRPr="00D71FA0">
              <w:rPr>
                <w:noProof w:val="0"/>
                <w:color w:val="000000"/>
              </w:rPr>
              <w:t>1.3</w:t>
            </w:r>
          </w:p>
        </w:tc>
        <w:tc>
          <w:tcPr>
            <w:tcW w:w="1456" w:type="dxa"/>
            <w:tcBorders>
              <w:top w:val="nil"/>
              <w:left w:val="nil"/>
              <w:bottom w:val="nil"/>
              <w:right w:val="nil"/>
            </w:tcBorders>
            <w:shd w:val="clear" w:color="auto" w:fill="auto"/>
            <w:noWrap/>
            <w:vAlign w:val="bottom"/>
          </w:tcPr>
          <w:p w14:paraId="49EEF540" w14:textId="77777777" w:rsidR="004461B4" w:rsidRPr="00D71FA0" w:rsidRDefault="004461B4" w:rsidP="00796256">
            <w:pPr>
              <w:pStyle w:val="TableText"/>
              <w:ind w:right="360"/>
              <w:rPr>
                <w:noProof w:val="0"/>
              </w:rPr>
            </w:pPr>
            <w:r w:rsidRPr="00D71FA0">
              <w:rPr>
                <w:noProof w:val="0"/>
                <w:color w:val="000000"/>
              </w:rPr>
              <w:t>1.7</w:t>
            </w:r>
          </w:p>
        </w:tc>
      </w:tr>
      <w:tr w:rsidR="004461B4" w:rsidRPr="00D71FA0" w14:paraId="4C87D27B" w14:textId="77777777" w:rsidTr="00796256">
        <w:tc>
          <w:tcPr>
            <w:tcW w:w="6192" w:type="dxa"/>
            <w:noWrap/>
          </w:tcPr>
          <w:p w14:paraId="0B319A60"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08FBFB77" w14:textId="77777777" w:rsidR="004461B4" w:rsidRPr="00D71FA0" w:rsidRDefault="004461B4" w:rsidP="00796256">
            <w:pPr>
              <w:pStyle w:val="TableText"/>
              <w:rPr>
                <w:noProof w:val="0"/>
              </w:rPr>
            </w:pPr>
            <w:r w:rsidRPr="00D71FA0">
              <w:rPr>
                <w:noProof w:val="0"/>
                <w:color w:val="000000"/>
              </w:rPr>
              <w:t>2,513</w:t>
            </w:r>
          </w:p>
        </w:tc>
        <w:tc>
          <w:tcPr>
            <w:tcW w:w="1238" w:type="dxa"/>
            <w:tcBorders>
              <w:top w:val="nil"/>
              <w:left w:val="nil"/>
              <w:bottom w:val="nil"/>
              <w:right w:val="nil"/>
            </w:tcBorders>
            <w:shd w:val="clear" w:color="auto" w:fill="auto"/>
            <w:vAlign w:val="bottom"/>
          </w:tcPr>
          <w:p w14:paraId="45EACC9C" w14:textId="77777777" w:rsidR="004461B4" w:rsidRPr="00D71FA0" w:rsidRDefault="004461B4" w:rsidP="00796256">
            <w:pPr>
              <w:pStyle w:val="TableText"/>
              <w:ind w:right="144"/>
              <w:rPr>
                <w:noProof w:val="0"/>
              </w:rPr>
            </w:pPr>
            <w:r w:rsidRPr="00D71FA0">
              <w:rPr>
                <w:noProof w:val="0"/>
                <w:color w:val="000000"/>
              </w:rPr>
              <w:t>2.3</w:t>
            </w:r>
          </w:p>
        </w:tc>
        <w:tc>
          <w:tcPr>
            <w:tcW w:w="1456" w:type="dxa"/>
            <w:tcBorders>
              <w:top w:val="nil"/>
              <w:left w:val="nil"/>
              <w:bottom w:val="nil"/>
              <w:right w:val="nil"/>
            </w:tcBorders>
            <w:shd w:val="clear" w:color="auto" w:fill="auto"/>
            <w:noWrap/>
            <w:vAlign w:val="bottom"/>
          </w:tcPr>
          <w:p w14:paraId="5BB86858" w14:textId="77777777" w:rsidR="004461B4" w:rsidRPr="00D71FA0" w:rsidRDefault="004461B4" w:rsidP="00796256">
            <w:pPr>
              <w:pStyle w:val="TableText"/>
              <w:ind w:right="360"/>
              <w:rPr>
                <w:noProof w:val="0"/>
              </w:rPr>
            </w:pPr>
            <w:r w:rsidRPr="00D71FA0">
              <w:rPr>
                <w:noProof w:val="0"/>
                <w:color w:val="000000"/>
              </w:rPr>
              <w:t>3.3</w:t>
            </w:r>
          </w:p>
        </w:tc>
      </w:tr>
      <w:tr w:rsidR="004461B4" w:rsidRPr="00D71FA0" w14:paraId="2A778FCD" w14:textId="77777777" w:rsidTr="00796256">
        <w:tc>
          <w:tcPr>
            <w:tcW w:w="6192" w:type="dxa"/>
            <w:tcBorders>
              <w:bottom w:val="nil"/>
            </w:tcBorders>
            <w:noWrap/>
          </w:tcPr>
          <w:p w14:paraId="11A2A2B6"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2748D46B" w14:textId="77777777" w:rsidR="004461B4" w:rsidRPr="00D71FA0" w:rsidRDefault="004461B4" w:rsidP="00796256">
            <w:pPr>
              <w:pStyle w:val="TableText"/>
              <w:rPr>
                <w:noProof w:val="0"/>
              </w:rPr>
            </w:pPr>
            <w:r w:rsidRPr="00D71FA0">
              <w:rPr>
                <w:noProof w:val="0"/>
                <w:color w:val="000000"/>
              </w:rPr>
              <w:t>19,161</w:t>
            </w:r>
          </w:p>
        </w:tc>
        <w:tc>
          <w:tcPr>
            <w:tcW w:w="1238" w:type="dxa"/>
            <w:tcBorders>
              <w:top w:val="nil"/>
              <w:left w:val="nil"/>
              <w:bottom w:val="nil"/>
              <w:right w:val="nil"/>
            </w:tcBorders>
            <w:shd w:val="clear" w:color="auto" w:fill="auto"/>
            <w:vAlign w:val="bottom"/>
          </w:tcPr>
          <w:p w14:paraId="3009DE78" w14:textId="77777777" w:rsidR="004461B4" w:rsidRPr="00D71FA0" w:rsidRDefault="004461B4" w:rsidP="00796256">
            <w:pPr>
              <w:pStyle w:val="TableText"/>
              <w:ind w:right="144"/>
              <w:rPr>
                <w:noProof w:val="0"/>
              </w:rPr>
            </w:pPr>
            <w:r w:rsidRPr="00D71FA0">
              <w:rPr>
                <w:noProof w:val="0"/>
                <w:color w:val="000000"/>
              </w:rPr>
              <w:t>17.8</w:t>
            </w:r>
          </w:p>
        </w:tc>
        <w:tc>
          <w:tcPr>
            <w:tcW w:w="1456" w:type="dxa"/>
            <w:tcBorders>
              <w:top w:val="nil"/>
              <w:left w:val="nil"/>
              <w:bottom w:val="nil"/>
              <w:right w:val="nil"/>
            </w:tcBorders>
            <w:shd w:val="clear" w:color="auto" w:fill="auto"/>
            <w:noWrap/>
            <w:vAlign w:val="bottom"/>
          </w:tcPr>
          <w:p w14:paraId="05A87405" w14:textId="77777777" w:rsidR="004461B4" w:rsidRPr="00D71FA0" w:rsidRDefault="004461B4" w:rsidP="00796256">
            <w:pPr>
              <w:pStyle w:val="TableText"/>
              <w:ind w:right="360"/>
              <w:rPr>
                <w:noProof w:val="0"/>
              </w:rPr>
            </w:pPr>
            <w:r w:rsidRPr="00D71FA0">
              <w:rPr>
                <w:noProof w:val="0"/>
                <w:color w:val="000000"/>
              </w:rPr>
              <w:t>16.7</w:t>
            </w:r>
          </w:p>
        </w:tc>
      </w:tr>
      <w:tr w:rsidR="004461B4" w:rsidRPr="00D71FA0" w14:paraId="1935F6CC" w14:textId="77777777" w:rsidTr="00796256">
        <w:tc>
          <w:tcPr>
            <w:tcW w:w="6192" w:type="dxa"/>
            <w:tcBorders>
              <w:top w:val="nil"/>
              <w:bottom w:val="single" w:sz="4" w:space="0" w:color="auto"/>
            </w:tcBorders>
            <w:noWrap/>
          </w:tcPr>
          <w:p w14:paraId="47D476DA"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single" w:sz="4" w:space="0" w:color="auto"/>
              <w:right w:val="nil"/>
            </w:tcBorders>
            <w:shd w:val="clear" w:color="auto" w:fill="auto"/>
            <w:noWrap/>
            <w:vAlign w:val="bottom"/>
          </w:tcPr>
          <w:p w14:paraId="3CE058B2" w14:textId="77777777" w:rsidR="004461B4" w:rsidRPr="00D71FA0" w:rsidRDefault="004461B4" w:rsidP="00796256">
            <w:pPr>
              <w:pStyle w:val="TableText"/>
              <w:rPr>
                <w:noProof w:val="0"/>
              </w:rPr>
            </w:pPr>
            <w:r w:rsidRPr="00D71FA0">
              <w:rPr>
                <w:noProof w:val="0"/>
                <w:color w:val="000000"/>
              </w:rPr>
              <w:t>7,816</w:t>
            </w:r>
          </w:p>
        </w:tc>
        <w:tc>
          <w:tcPr>
            <w:tcW w:w="1238" w:type="dxa"/>
            <w:tcBorders>
              <w:top w:val="nil"/>
              <w:left w:val="nil"/>
              <w:bottom w:val="single" w:sz="4" w:space="0" w:color="auto"/>
              <w:right w:val="nil"/>
            </w:tcBorders>
            <w:shd w:val="clear" w:color="auto" w:fill="auto"/>
            <w:vAlign w:val="bottom"/>
          </w:tcPr>
          <w:p w14:paraId="05B773CB" w14:textId="77777777" w:rsidR="004461B4" w:rsidRPr="00D71FA0" w:rsidRDefault="004461B4" w:rsidP="00796256">
            <w:pPr>
              <w:pStyle w:val="TableText"/>
              <w:ind w:right="144"/>
              <w:rPr>
                <w:noProof w:val="0"/>
              </w:rPr>
            </w:pPr>
            <w:r w:rsidRPr="00D71FA0">
              <w:rPr>
                <w:noProof w:val="0"/>
                <w:color w:val="000000"/>
              </w:rPr>
              <w:t>7.3</w:t>
            </w:r>
          </w:p>
        </w:tc>
        <w:tc>
          <w:tcPr>
            <w:tcW w:w="1456" w:type="dxa"/>
            <w:tcBorders>
              <w:top w:val="nil"/>
              <w:left w:val="nil"/>
              <w:bottom w:val="single" w:sz="4" w:space="0" w:color="auto"/>
              <w:right w:val="nil"/>
            </w:tcBorders>
            <w:shd w:val="clear" w:color="auto" w:fill="auto"/>
            <w:noWrap/>
            <w:vAlign w:val="bottom"/>
          </w:tcPr>
          <w:p w14:paraId="69E1DF07" w14:textId="77777777" w:rsidR="004461B4" w:rsidRPr="00D71FA0" w:rsidRDefault="004461B4" w:rsidP="00796256">
            <w:pPr>
              <w:pStyle w:val="TableText"/>
              <w:ind w:right="360"/>
              <w:rPr>
                <w:noProof w:val="0"/>
              </w:rPr>
            </w:pPr>
            <w:r w:rsidRPr="00D71FA0">
              <w:rPr>
                <w:noProof w:val="0"/>
                <w:color w:val="000000"/>
              </w:rPr>
              <w:t>6.2</w:t>
            </w:r>
          </w:p>
        </w:tc>
      </w:tr>
      <w:tr w:rsidR="004461B4" w:rsidRPr="00D71FA0" w14:paraId="6DC5C4FB" w14:textId="77777777" w:rsidTr="00796256">
        <w:tc>
          <w:tcPr>
            <w:tcW w:w="6192" w:type="dxa"/>
            <w:tcBorders>
              <w:top w:val="single" w:sz="4" w:space="0" w:color="auto"/>
              <w:bottom w:val="nil"/>
            </w:tcBorders>
            <w:noWrap/>
          </w:tcPr>
          <w:p w14:paraId="4649AF20"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13D02F40" w14:textId="77777777" w:rsidR="004461B4" w:rsidRPr="00D71FA0" w:rsidRDefault="004461B4" w:rsidP="00796256">
            <w:pPr>
              <w:pStyle w:val="TableText"/>
              <w:rPr>
                <w:noProof w:val="0"/>
              </w:rPr>
            </w:pPr>
            <w:r w:rsidRPr="00D71FA0">
              <w:rPr>
                <w:noProof w:val="0"/>
                <w:color w:val="000000"/>
              </w:rPr>
              <w:t>2,681</w:t>
            </w:r>
          </w:p>
        </w:tc>
        <w:tc>
          <w:tcPr>
            <w:tcW w:w="1238" w:type="dxa"/>
            <w:tcBorders>
              <w:top w:val="single" w:sz="4" w:space="0" w:color="auto"/>
              <w:left w:val="nil"/>
              <w:bottom w:val="nil"/>
              <w:right w:val="nil"/>
            </w:tcBorders>
            <w:shd w:val="clear" w:color="auto" w:fill="auto"/>
            <w:vAlign w:val="bottom"/>
          </w:tcPr>
          <w:p w14:paraId="34B16ECF" w14:textId="77777777" w:rsidR="004461B4" w:rsidRPr="00D71FA0" w:rsidRDefault="004461B4" w:rsidP="00796256">
            <w:pPr>
              <w:pStyle w:val="TableText"/>
              <w:ind w:right="144"/>
              <w:rPr>
                <w:noProof w:val="0"/>
              </w:rPr>
            </w:pPr>
            <w:r w:rsidRPr="00D71FA0">
              <w:rPr>
                <w:noProof w:val="0"/>
                <w:color w:val="000000"/>
              </w:rPr>
              <w:t>2.5</w:t>
            </w:r>
          </w:p>
        </w:tc>
        <w:tc>
          <w:tcPr>
            <w:tcW w:w="1456" w:type="dxa"/>
            <w:tcBorders>
              <w:top w:val="single" w:sz="4" w:space="0" w:color="auto"/>
              <w:left w:val="nil"/>
              <w:bottom w:val="nil"/>
              <w:right w:val="nil"/>
            </w:tcBorders>
            <w:shd w:val="clear" w:color="auto" w:fill="auto"/>
            <w:noWrap/>
            <w:vAlign w:val="bottom"/>
          </w:tcPr>
          <w:p w14:paraId="15F4DCC2" w14:textId="77777777" w:rsidR="004461B4" w:rsidRPr="00D71FA0" w:rsidRDefault="004461B4" w:rsidP="00796256">
            <w:pPr>
              <w:pStyle w:val="TableText"/>
              <w:ind w:right="360"/>
              <w:rPr>
                <w:noProof w:val="0"/>
              </w:rPr>
            </w:pPr>
            <w:r w:rsidRPr="00D71FA0">
              <w:rPr>
                <w:noProof w:val="0"/>
                <w:color w:val="000000"/>
              </w:rPr>
              <w:t>2.3</w:t>
            </w:r>
          </w:p>
        </w:tc>
      </w:tr>
      <w:tr w:rsidR="004461B4" w:rsidRPr="00D71FA0" w14:paraId="696505DF" w14:textId="77777777" w:rsidTr="00796256">
        <w:tc>
          <w:tcPr>
            <w:tcW w:w="6192" w:type="dxa"/>
            <w:tcBorders>
              <w:top w:val="nil"/>
              <w:bottom w:val="single" w:sz="12" w:space="0" w:color="auto"/>
            </w:tcBorders>
            <w:noWrap/>
          </w:tcPr>
          <w:p w14:paraId="5722CE76"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6D5779AE" w14:textId="77777777" w:rsidR="004461B4" w:rsidRPr="00D71FA0" w:rsidRDefault="004461B4" w:rsidP="00796256">
            <w:pPr>
              <w:pStyle w:val="TableText"/>
              <w:rPr>
                <w:noProof w:val="0"/>
              </w:rPr>
            </w:pPr>
            <w:r w:rsidRPr="00D71FA0">
              <w:rPr>
                <w:noProof w:val="0"/>
                <w:color w:val="000000"/>
              </w:rPr>
              <w:t>1,474</w:t>
            </w:r>
          </w:p>
        </w:tc>
        <w:tc>
          <w:tcPr>
            <w:tcW w:w="1238" w:type="dxa"/>
            <w:tcBorders>
              <w:top w:val="nil"/>
              <w:left w:val="nil"/>
              <w:bottom w:val="single" w:sz="12" w:space="0" w:color="auto"/>
              <w:right w:val="nil"/>
            </w:tcBorders>
            <w:shd w:val="clear" w:color="auto" w:fill="auto"/>
            <w:vAlign w:val="bottom"/>
          </w:tcPr>
          <w:p w14:paraId="4FE3E8DE" w14:textId="77777777" w:rsidR="004461B4" w:rsidRPr="00D71FA0" w:rsidRDefault="004461B4" w:rsidP="00796256">
            <w:pPr>
              <w:pStyle w:val="TableText"/>
              <w:ind w:right="144"/>
              <w:rPr>
                <w:noProof w:val="0"/>
              </w:rPr>
            </w:pPr>
            <w:r w:rsidRPr="00D71FA0">
              <w:rPr>
                <w:noProof w:val="0"/>
                <w:color w:val="000000"/>
              </w:rPr>
              <w:t>1.4</w:t>
            </w:r>
          </w:p>
        </w:tc>
        <w:tc>
          <w:tcPr>
            <w:tcW w:w="1456" w:type="dxa"/>
            <w:tcBorders>
              <w:top w:val="nil"/>
              <w:left w:val="nil"/>
              <w:bottom w:val="single" w:sz="12" w:space="0" w:color="auto"/>
              <w:right w:val="nil"/>
            </w:tcBorders>
            <w:shd w:val="clear" w:color="auto" w:fill="auto"/>
            <w:noWrap/>
            <w:vAlign w:val="bottom"/>
          </w:tcPr>
          <w:p w14:paraId="756972C6" w14:textId="77777777" w:rsidR="004461B4" w:rsidRPr="00D71FA0" w:rsidRDefault="004461B4" w:rsidP="00796256">
            <w:pPr>
              <w:pStyle w:val="TableText"/>
              <w:ind w:right="360"/>
              <w:rPr>
                <w:noProof w:val="0"/>
              </w:rPr>
            </w:pPr>
            <w:r w:rsidRPr="00D71FA0">
              <w:rPr>
                <w:noProof w:val="0"/>
                <w:color w:val="000000"/>
              </w:rPr>
              <w:t>1.1</w:t>
            </w:r>
          </w:p>
        </w:tc>
      </w:tr>
    </w:tbl>
    <w:p w14:paraId="73DF1983" w14:textId="0327D179" w:rsidR="00691A69" w:rsidRPr="00D71FA0" w:rsidRDefault="1148B4A9" w:rsidP="00914160">
      <w:pPr>
        <w:pStyle w:val="Heading2"/>
        <w:rPr>
          <w:color w:val="auto"/>
        </w:rPr>
      </w:pPr>
      <w:bookmarkStart w:id="670" w:name="_Scoring_and_Reporting"/>
      <w:bookmarkStart w:id="671" w:name="_Toc39757988"/>
      <w:bookmarkStart w:id="672" w:name="_Toc92180412"/>
      <w:bookmarkStart w:id="673" w:name="_Toc103172656"/>
      <w:bookmarkStart w:id="674" w:name="_Toc12953757"/>
      <w:bookmarkStart w:id="675" w:name="_Toc17121276"/>
      <w:bookmarkStart w:id="676" w:name="_Toc19361581"/>
      <w:bookmarkEnd w:id="670"/>
      <w:r w:rsidRPr="00D71FA0">
        <w:rPr>
          <w:color w:val="auto"/>
        </w:rPr>
        <w:lastRenderedPageBreak/>
        <w:t>Scoring and Reporting</w:t>
      </w:r>
      <w:bookmarkEnd w:id="671"/>
      <w:bookmarkEnd w:id="672"/>
      <w:bookmarkEnd w:id="673"/>
    </w:p>
    <w:p w14:paraId="49B0DB55" w14:textId="6617A532" w:rsidR="00372175" w:rsidRPr="00D71FA0" w:rsidRDefault="00372175" w:rsidP="00372175">
      <w:pPr>
        <w:rPr>
          <w:color w:val="auto"/>
        </w:rPr>
      </w:pPr>
      <w:r w:rsidRPr="00D71FA0">
        <w:rPr>
          <w:color w:val="auto"/>
        </w:rPr>
        <w:t xml:space="preserve">To determine individual students’ scores for the California Science Test (CAST), student item responses were scored and individual student scores—overall scale scores and </w:t>
      </w:r>
      <w:r w:rsidR="00B96F30" w:rsidRPr="00D71FA0">
        <w:rPr>
          <w:color w:val="auto"/>
        </w:rPr>
        <w:t xml:space="preserve">science </w:t>
      </w:r>
      <w:r w:rsidRPr="00D71FA0">
        <w:rPr>
          <w:color w:val="auto"/>
        </w:rPr>
        <w:t xml:space="preserve">domain level scores—were calculated </w:t>
      </w:r>
      <w:r w:rsidR="004A65AF" w:rsidRPr="00D71FA0">
        <w:rPr>
          <w:color w:val="auto"/>
        </w:rPr>
        <w:t>based on</w:t>
      </w:r>
      <w:r w:rsidRPr="00D71FA0">
        <w:rPr>
          <w:color w:val="auto"/>
        </w:rPr>
        <w:t xml:space="preserve"> item responses. In addition, student test scores were aggregated to produce information for schools and local educational agencies (LEAs).</w:t>
      </w:r>
    </w:p>
    <w:p w14:paraId="20DB16A9" w14:textId="066D1617" w:rsidR="00372175" w:rsidRPr="00D71FA0" w:rsidRDefault="00372175" w:rsidP="00372175">
      <w:pPr>
        <w:rPr>
          <w:color w:val="auto"/>
        </w:rPr>
      </w:pPr>
      <w:r w:rsidRPr="00D71FA0">
        <w:rPr>
          <w:color w:val="auto"/>
        </w:rPr>
        <w:t xml:space="preserve">This chapter describes how various types of student responses were scored for the CAST, as well as the various types of scores and reports that </w:t>
      </w:r>
      <w:r w:rsidR="00B96F30" w:rsidRPr="00D71FA0">
        <w:rPr>
          <w:color w:val="auto"/>
        </w:rPr>
        <w:t xml:space="preserve">were </w:t>
      </w:r>
      <w:r w:rsidRPr="00D71FA0">
        <w:rPr>
          <w:color w:val="auto"/>
        </w:rPr>
        <w:t xml:space="preserve">generated. </w:t>
      </w:r>
      <w:r w:rsidRPr="00D71FA0" w:rsidDel="00906C92">
        <w:rPr>
          <w:color w:val="auto"/>
        </w:rPr>
        <w:t xml:space="preserve">This chapter also </w:t>
      </w:r>
      <w:r w:rsidRPr="00D71FA0">
        <w:rPr>
          <w:color w:val="auto"/>
        </w:rPr>
        <w:t>presents information on the concept of measurement error and how measurement error should be considered when interpreting student test scores.</w:t>
      </w:r>
    </w:p>
    <w:p w14:paraId="24717CBC" w14:textId="66A13C5F" w:rsidR="00691A69" w:rsidRPr="00D71FA0" w:rsidRDefault="00691A69" w:rsidP="0073299B">
      <w:pPr>
        <w:pStyle w:val="Heading3"/>
        <w:rPr>
          <w:color w:val="auto"/>
        </w:rPr>
      </w:pPr>
      <w:bookmarkStart w:id="677" w:name="_Toc92180413"/>
      <w:bookmarkStart w:id="678" w:name="_Toc103172657"/>
      <w:r w:rsidRPr="00D71FA0">
        <w:rPr>
          <w:color w:val="auto"/>
        </w:rPr>
        <w:t>CAST Scoring Process</w:t>
      </w:r>
      <w:bookmarkEnd w:id="677"/>
      <w:bookmarkEnd w:id="678"/>
    </w:p>
    <w:p w14:paraId="3DF5B9EA" w14:textId="34F3F178" w:rsidR="00A13889" w:rsidRPr="00D71FA0" w:rsidRDefault="00A13889" w:rsidP="00282B87">
      <w:pPr>
        <w:pStyle w:val="Heading4"/>
        <w:rPr>
          <w:color w:val="auto"/>
        </w:rPr>
      </w:pPr>
      <w:bookmarkStart w:id="679" w:name="_Scoring_for_Constructed-Response"/>
      <w:bookmarkStart w:id="680" w:name="_Toc103172658"/>
      <w:bookmarkEnd w:id="679"/>
      <w:r w:rsidRPr="00D71FA0">
        <w:rPr>
          <w:color w:val="auto"/>
        </w:rPr>
        <w:t xml:space="preserve">Scoring for </w:t>
      </w:r>
      <w:r w:rsidR="008C7F8C" w:rsidRPr="00D71FA0">
        <w:rPr>
          <w:color w:val="auto"/>
        </w:rPr>
        <w:t>Constructed-Response</w:t>
      </w:r>
      <w:r w:rsidRPr="00D71FA0">
        <w:rPr>
          <w:color w:val="auto"/>
        </w:rPr>
        <w:t xml:space="preserve"> Items</w:t>
      </w:r>
      <w:bookmarkEnd w:id="680"/>
    </w:p>
    <w:p w14:paraId="0966BAA8" w14:textId="036722B1" w:rsidR="006E0DFC" w:rsidRPr="00D71FA0" w:rsidRDefault="006E0DFC" w:rsidP="006E0DFC">
      <w:pPr>
        <w:rPr>
          <w:color w:val="auto"/>
        </w:rPr>
      </w:pPr>
      <w:r w:rsidRPr="00D71FA0">
        <w:rPr>
          <w:color w:val="auto"/>
        </w:rPr>
        <w:t>While constructed-response (CR) items used in the operational segments (i.e., segments A and B) of 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were scored, scoring for CR field test items was not conducted </w:t>
      </w:r>
      <w:r w:rsidR="58183B0A" w:rsidRPr="00D71FA0">
        <w:rPr>
          <w:color w:val="auto"/>
        </w:rPr>
        <w:t xml:space="preserve">for grades </w:t>
      </w:r>
      <w:r w:rsidR="0070517B" w:rsidRPr="00D71FA0">
        <w:rPr>
          <w:color w:val="auto"/>
        </w:rPr>
        <w:t>five</w:t>
      </w:r>
      <w:r w:rsidR="58183B0A" w:rsidRPr="00D71FA0">
        <w:rPr>
          <w:color w:val="auto"/>
        </w:rPr>
        <w:t xml:space="preserve"> and </w:t>
      </w:r>
      <w:r w:rsidR="0070517B" w:rsidRPr="00D71FA0">
        <w:rPr>
          <w:color w:val="auto"/>
        </w:rPr>
        <w:t>eight</w:t>
      </w:r>
      <w:r w:rsidR="58183B0A" w:rsidRPr="00D71FA0">
        <w:rPr>
          <w:color w:val="auto"/>
        </w:rPr>
        <w:t xml:space="preserve"> </w:t>
      </w:r>
      <w:r w:rsidR="007B7DE4" w:rsidRPr="00D71FA0">
        <w:rPr>
          <w:color w:val="auto"/>
        </w:rPr>
        <w:t>because of</w:t>
      </w:r>
      <w:r w:rsidR="1322E4C1" w:rsidRPr="00D71FA0">
        <w:rPr>
          <w:color w:val="auto"/>
        </w:rPr>
        <w:t xml:space="preserve"> low </w:t>
      </w:r>
      <w:r w:rsidR="794D08FC" w:rsidRPr="00D71FA0">
        <w:rPr>
          <w:color w:val="auto"/>
        </w:rPr>
        <w:t xml:space="preserve">student volumes </w:t>
      </w:r>
      <w:r w:rsidR="004E4CE3" w:rsidRPr="00D71FA0">
        <w:rPr>
          <w:color w:val="auto"/>
        </w:rPr>
        <w:t xml:space="preserve">that did not support the ability </w:t>
      </w:r>
      <w:r w:rsidR="45954831" w:rsidRPr="00D71FA0">
        <w:rPr>
          <w:color w:val="auto"/>
        </w:rPr>
        <w:t>to conduct range finding and psychometric analyses</w:t>
      </w:r>
      <w:r w:rsidR="5AF3E290" w:rsidRPr="00D71FA0">
        <w:rPr>
          <w:color w:val="auto"/>
        </w:rPr>
        <w:t xml:space="preserve">. </w:t>
      </w:r>
      <w:bookmarkStart w:id="681" w:name="_Hlk89437113"/>
      <w:r w:rsidR="402B51E8" w:rsidRPr="00D71FA0">
        <w:rPr>
          <w:color w:val="auto"/>
        </w:rPr>
        <w:t xml:space="preserve">The California </w:t>
      </w:r>
      <w:r w:rsidR="1C9949D3" w:rsidRPr="00D71FA0">
        <w:rPr>
          <w:color w:val="auto"/>
        </w:rPr>
        <w:t>S</w:t>
      </w:r>
      <w:r w:rsidR="4C46B953" w:rsidRPr="00D71FA0">
        <w:rPr>
          <w:color w:val="auto"/>
        </w:rPr>
        <w:t xml:space="preserve">tate </w:t>
      </w:r>
      <w:r w:rsidR="3B5B69B8" w:rsidRPr="00D71FA0">
        <w:rPr>
          <w:color w:val="auto"/>
        </w:rPr>
        <w:t>B</w:t>
      </w:r>
      <w:r w:rsidR="402B51E8" w:rsidRPr="00D71FA0">
        <w:rPr>
          <w:color w:val="auto"/>
        </w:rPr>
        <w:t xml:space="preserve">oard of </w:t>
      </w:r>
      <w:r w:rsidR="68737CA4" w:rsidRPr="00D71FA0">
        <w:rPr>
          <w:color w:val="auto"/>
        </w:rPr>
        <w:t>E</w:t>
      </w:r>
      <w:r w:rsidR="4C46B953" w:rsidRPr="00D71FA0">
        <w:rPr>
          <w:color w:val="auto"/>
        </w:rPr>
        <w:t xml:space="preserve">ducation </w:t>
      </w:r>
      <w:r w:rsidR="00E7FAF5" w:rsidRPr="00D71FA0">
        <w:rPr>
          <w:color w:val="auto"/>
        </w:rPr>
        <w:t>received</w:t>
      </w:r>
      <w:r w:rsidR="402B51E8" w:rsidRPr="00D71FA0">
        <w:rPr>
          <w:color w:val="auto"/>
        </w:rPr>
        <w:t xml:space="preserve"> a waiver for the accountability of the statewide standardized assessments. </w:t>
      </w:r>
      <w:r w:rsidR="007B7DE4" w:rsidRPr="00D71FA0">
        <w:rPr>
          <w:color w:val="auto"/>
        </w:rPr>
        <w:t>Because of</w:t>
      </w:r>
      <w:r w:rsidR="0BDE7007" w:rsidRPr="00D71FA0">
        <w:rPr>
          <w:color w:val="auto"/>
        </w:rPr>
        <w:t xml:space="preserve"> the waiver, </w:t>
      </w:r>
      <w:r w:rsidR="4223D8C8" w:rsidRPr="00D71FA0">
        <w:rPr>
          <w:color w:val="auto"/>
        </w:rPr>
        <w:t>the n</w:t>
      </w:r>
      <w:r w:rsidR="0831B22B" w:rsidRPr="00D71FA0">
        <w:rPr>
          <w:color w:val="auto"/>
        </w:rPr>
        <w:t>u</w:t>
      </w:r>
      <w:r w:rsidR="4223D8C8" w:rsidRPr="00D71FA0">
        <w:rPr>
          <w:color w:val="auto"/>
        </w:rPr>
        <w:t xml:space="preserve">mber of students taking the </w:t>
      </w:r>
      <w:r w:rsidR="007B7DE4" w:rsidRPr="00D71FA0">
        <w:rPr>
          <w:color w:val="auto"/>
        </w:rPr>
        <w:t>California Assessment of Student Performance and Progress (</w:t>
      </w:r>
      <w:r w:rsidR="4223D8C8" w:rsidRPr="00D71FA0">
        <w:rPr>
          <w:color w:val="auto"/>
        </w:rPr>
        <w:t>CAASPP</w:t>
      </w:r>
      <w:r w:rsidR="007B7DE4" w:rsidRPr="00D71FA0">
        <w:rPr>
          <w:color w:val="auto"/>
        </w:rPr>
        <w:t>)</w:t>
      </w:r>
      <w:r w:rsidR="4223D8C8" w:rsidRPr="00D71FA0">
        <w:rPr>
          <w:color w:val="auto"/>
        </w:rPr>
        <w:t xml:space="preserve"> </w:t>
      </w:r>
      <w:r w:rsidR="5AC32F07" w:rsidRPr="00D71FA0">
        <w:rPr>
          <w:color w:val="auto"/>
        </w:rPr>
        <w:t>assessment</w:t>
      </w:r>
      <w:r w:rsidR="267F711A" w:rsidRPr="00D71FA0">
        <w:rPr>
          <w:color w:val="auto"/>
        </w:rPr>
        <w:t>s</w:t>
      </w:r>
      <w:r w:rsidR="4223D8C8" w:rsidRPr="00D71FA0">
        <w:rPr>
          <w:color w:val="auto"/>
        </w:rPr>
        <w:t xml:space="preserve"> </w:t>
      </w:r>
      <w:r w:rsidR="4F0D4AD5" w:rsidRPr="00D71FA0">
        <w:rPr>
          <w:color w:val="auto"/>
        </w:rPr>
        <w:t xml:space="preserve">was </w:t>
      </w:r>
      <w:r w:rsidR="4223D8C8" w:rsidRPr="00D71FA0">
        <w:rPr>
          <w:color w:val="auto"/>
        </w:rPr>
        <w:t xml:space="preserve">much smaller than the </w:t>
      </w:r>
      <w:r w:rsidR="5301793D" w:rsidRPr="00D71FA0">
        <w:rPr>
          <w:color w:val="auto"/>
        </w:rPr>
        <w:t xml:space="preserve">number of students </w:t>
      </w:r>
      <w:r w:rsidR="4E2C85A1" w:rsidRPr="00D71FA0">
        <w:rPr>
          <w:color w:val="auto"/>
        </w:rPr>
        <w:t xml:space="preserve">in </w:t>
      </w:r>
      <w:r w:rsidR="4223D8C8" w:rsidRPr="00D71FA0">
        <w:rPr>
          <w:color w:val="auto"/>
        </w:rPr>
        <w:t>a typical year.</w:t>
      </w:r>
      <w:bookmarkEnd w:id="681"/>
      <w:r w:rsidR="165C3D13" w:rsidRPr="00D71FA0">
        <w:rPr>
          <w:color w:val="auto"/>
        </w:rPr>
        <w:t xml:space="preserve"> </w:t>
      </w:r>
      <w:r w:rsidR="54E1674F" w:rsidRPr="00D71FA0">
        <w:rPr>
          <w:color w:val="auto"/>
        </w:rPr>
        <w:t xml:space="preserve">Range finding and psychometric analyses were completed for </w:t>
      </w:r>
      <w:r w:rsidR="002C3EDD" w:rsidRPr="00D71FA0">
        <w:rPr>
          <w:color w:val="auto"/>
        </w:rPr>
        <w:t xml:space="preserve">data from the </w:t>
      </w:r>
      <w:r w:rsidR="54E1674F" w:rsidRPr="00D71FA0">
        <w:rPr>
          <w:color w:val="auto"/>
        </w:rPr>
        <w:t>high school</w:t>
      </w:r>
      <w:r w:rsidR="002C3EDD" w:rsidRPr="00D71FA0">
        <w:rPr>
          <w:color w:val="auto"/>
        </w:rPr>
        <w:t xml:space="preserve"> grade band</w:t>
      </w:r>
      <w:r w:rsidR="007B7DE4" w:rsidRPr="00D71FA0">
        <w:rPr>
          <w:color w:val="auto"/>
        </w:rPr>
        <w:t>,</w:t>
      </w:r>
      <w:r w:rsidR="6E66B8E2" w:rsidRPr="00D71FA0">
        <w:rPr>
          <w:color w:val="auto"/>
        </w:rPr>
        <w:t xml:space="preserve"> where student numbers were sufficient</w:t>
      </w:r>
      <w:r w:rsidR="4257D64A" w:rsidRPr="00D71FA0">
        <w:rPr>
          <w:color w:val="auto"/>
        </w:rPr>
        <w:t>.</w:t>
      </w:r>
      <w:r w:rsidRPr="00D71FA0">
        <w:rPr>
          <w:color w:val="auto"/>
        </w:rPr>
        <w:t xml:space="preserve"> </w:t>
      </w:r>
      <w:r w:rsidR="50E28CA4" w:rsidRPr="00D71FA0">
        <w:rPr>
          <w:color w:val="auto"/>
        </w:rPr>
        <w:t>S</w:t>
      </w:r>
      <w:r w:rsidR="46E85DE9" w:rsidRPr="00D71FA0">
        <w:rPr>
          <w:color w:val="auto"/>
        </w:rPr>
        <w:t>ubsection</w:t>
      </w:r>
      <w:r w:rsidRPr="00D71FA0">
        <w:rPr>
          <w:color w:val="auto"/>
        </w:rPr>
        <w:t xml:space="preserve"> </w:t>
      </w:r>
      <w:hyperlink w:anchor="_Scoring_for_Constructed-Response">
        <w:r w:rsidR="00B96F30" w:rsidRPr="00D71FA0">
          <w:rPr>
            <w:rStyle w:val="Hyperlink"/>
            <w:i/>
            <w:iCs/>
          </w:rPr>
          <w:t>6.1.1 Scoring for Constructed-Response Items</w:t>
        </w:r>
      </w:hyperlink>
      <w:r w:rsidRPr="00D71FA0">
        <w:rPr>
          <w:color w:val="auto"/>
        </w:rPr>
        <w:t xml:space="preserve"> describe</w:t>
      </w:r>
      <w:r w:rsidR="00B96F30" w:rsidRPr="00D71FA0">
        <w:rPr>
          <w:color w:val="auto"/>
        </w:rPr>
        <w:t>s</w:t>
      </w:r>
      <w:r w:rsidRPr="00D71FA0">
        <w:rPr>
          <w:color w:val="auto"/>
        </w:rPr>
        <w:t xml:space="preserve"> the scoring process implemented for standard test administrations.</w:t>
      </w:r>
    </w:p>
    <w:p w14:paraId="18C31861" w14:textId="77089A79" w:rsidR="006E0DFC" w:rsidRPr="00D71FA0" w:rsidRDefault="006E0DFC" w:rsidP="006E0DFC">
      <w:pPr>
        <w:rPr>
          <w:color w:val="auto"/>
        </w:rPr>
      </w:pPr>
      <w:r w:rsidRPr="00D71FA0">
        <w:rPr>
          <w:color w:val="auto"/>
        </w:rPr>
        <w:t>The CAST at each tested grade level included selected-response (SR) and CR items. The SR items are machine</w:t>
      </w:r>
      <w:r w:rsidRPr="00D71FA0" w:rsidDel="008343C2">
        <w:rPr>
          <w:color w:val="auto"/>
        </w:rPr>
        <w:t>-</w:t>
      </w:r>
      <w:r w:rsidRPr="00D71FA0">
        <w:rPr>
          <w:color w:val="auto"/>
        </w:rPr>
        <w:t>scored</w:t>
      </w:r>
      <w:r w:rsidR="00566065" w:rsidRPr="00D71FA0">
        <w:rPr>
          <w:color w:val="auto"/>
        </w:rPr>
        <w:t>,</w:t>
      </w:r>
      <w:r w:rsidRPr="00D71FA0">
        <w:rPr>
          <w:color w:val="auto"/>
        </w:rPr>
        <w:t xml:space="preserve"> and the CR items are scored by either human scoring or the artificial intelligence (AI) scoring engine.</w:t>
      </w:r>
    </w:p>
    <w:p w14:paraId="0F8B0D25" w14:textId="0A37D2C7" w:rsidR="006E0DFC" w:rsidRPr="00D71FA0" w:rsidRDefault="006E0DFC" w:rsidP="006E0DFC">
      <w:pPr>
        <w:rPr>
          <w:color w:val="auto"/>
        </w:rPr>
      </w:pPr>
      <w:r w:rsidRPr="00D71FA0">
        <w:rPr>
          <w:color w:val="auto"/>
        </w:rPr>
        <w:t xml:space="preserve">Out of </w:t>
      </w:r>
      <w:r w:rsidR="3677884B" w:rsidRPr="00D71FA0">
        <w:rPr>
          <w:color w:val="auto"/>
        </w:rPr>
        <w:t>29</w:t>
      </w:r>
      <w:r w:rsidRPr="00D71FA0">
        <w:rPr>
          <w:color w:val="auto"/>
        </w:rPr>
        <w:t xml:space="preserve"> CR items used in segments A and B of the 20</w:t>
      </w:r>
      <w:r w:rsidR="009F003B" w:rsidRPr="00D71FA0">
        <w:rPr>
          <w:color w:val="auto"/>
        </w:rPr>
        <w:t>20</w:t>
      </w:r>
      <w:r w:rsidRPr="00D71FA0">
        <w:rPr>
          <w:color w:val="auto"/>
        </w:rPr>
        <w:t>–202</w:t>
      </w:r>
      <w:r w:rsidR="009F003B" w:rsidRPr="00D71FA0">
        <w:rPr>
          <w:color w:val="auto"/>
        </w:rPr>
        <w:t>1</w:t>
      </w:r>
      <w:r w:rsidRPr="00D71FA0">
        <w:rPr>
          <w:color w:val="auto"/>
        </w:rPr>
        <w:t xml:space="preserve"> operational forms across three grade</w:t>
      </w:r>
      <w:r w:rsidR="00566065" w:rsidRPr="00D71FA0">
        <w:rPr>
          <w:color w:val="auto"/>
        </w:rPr>
        <w:t xml:space="preserve"> level</w:t>
      </w:r>
      <w:r w:rsidRPr="00D71FA0">
        <w:rPr>
          <w:color w:val="auto"/>
        </w:rPr>
        <w:t xml:space="preserve">s, </w:t>
      </w:r>
      <w:r w:rsidR="00080DFB" w:rsidRPr="00D71FA0">
        <w:rPr>
          <w:color w:val="auto"/>
        </w:rPr>
        <w:t>two</w:t>
      </w:r>
      <w:r w:rsidRPr="00D71FA0">
        <w:rPr>
          <w:color w:val="auto"/>
        </w:rPr>
        <w:t xml:space="preserve"> of them were human</w:t>
      </w:r>
      <w:r w:rsidRPr="00D71FA0" w:rsidDel="00484375">
        <w:rPr>
          <w:color w:val="auto"/>
        </w:rPr>
        <w:t>-</w:t>
      </w:r>
      <w:r w:rsidRPr="00D71FA0">
        <w:rPr>
          <w:color w:val="auto"/>
        </w:rPr>
        <w:t>scored and 27 were AI-scored.</w:t>
      </w:r>
      <w:r w:rsidR="005E44FA" w:rsidRPr="00D71FA0">
        <w:rPr>
          <w:color w:val="auto"/>
        </w:rPr>
        <w:t xml:space="preserve"> The AI models were built and approved for operational use </w:t>
      </w:r>
      <w:r w:rsidR="00B6266A" w:rsidRPr="00D71FA0">
        <w:rPr>
          <w:color w:val="auto"/>
        </w:rPr>
        <w:t>by means of</w:t>
      </w:r>
      <w:r w:rsidR="005E44FA" w:rsidRPr="00D71FA0">
        <w:rPr>
          <w:color w:val="auto"/>
        </w:rPr>
        <w:t xml:space="preserve"> either</w:t>
      </w:r>
      <w:r w:rsidR="003C54C5" w:rsidRPr="00D71FA0">
        <w:rPr>
          <w:color w:val="auto"/>
        </w:rPr>
        <w:t xml:space="preserve"> the</w:t>
      </w:r>
      <w:r w:rsidR="005E44FA" w:rsidRPr="00D71FA0">
        <w:rPr>
          <w:color w:val="auto"/>
        </w:rPr>
        <w:t xml:space="preserve"> data from the 2017–2018 field test administration or the 2018–2019 first operational administration. </w:t>
      </w:r>
      <w:r w:rsidR="67502FC3" w:rsidRPr="00D71FA0">
        <w:rPr>
          <w:color w:val="auto"/>
        </w:rPr>
        <w:t>A</w:t>
      </w:r>
      <w:r w:rsidRPr="00D71FA0">
        <w:rPr>
          <w:color w:val="auto"/>
        </w:rPr>
        <w:t xml:space="preserve"> random sample of approximately </w:t>
      </w:r>
      <w:r w:rsidR="69B2036B" w:rsidRPr="00D71FA0">
        <w:rPr>
          <w:color w:val="auto"/>
        </w:rPr>
        <w:t>1,8</w:t>
      </w:r>
      <w:r w:rsidRPr="00D71FA0">
        <w:rPr>
          <w:color w:val="auto"/>
        </w:rPr>
        <w:t xml:space="preserve">00 responses for each </w:t>
      </w:r>
      <w:r w:rsidR="2541D2FC" w:rsidRPr="00D71FA0">
        <w:rPr>
          <w:color w:val="auto"/>
        </w:rPr>
        <w:t>operational</w:t>
      </w:r>
      <w:r w:rsidRPr="00D71FA0">
        <w:rPr>
          <w:color w:val="auto"/>
        </w:rPr>
        <w:t xml:space="preserve"> CR prompt </w:t>
      </w:r>
      <w:r w:rsidR="157A273E" w:rsidRPr="00D71FA0">
        <w:rPr>
          <w:color w:val="auto"/>
        </w:rPr>
        <w:t>we</w:t>
      </w:r>
      <w:r w:rsidRPr="00D71FA0">
        <w:rPr>
          <w:color w:val="auto"/>
        </w:rPr>
        <w:t>re double</w:t>
      </w:r>
      <w:r w:rsidRPr="00D71FA0" w:rsidDel="00484375">
        <w:rPr>
          <w:color w:val="auto"/>
        </w:rPr>
        <w:t>-</w:t>
      </w:r>
      <w:r w:rsidRPr="00D71FA0">
        <w:rPr>
          <w:color w:val="auto"/>
        </w:rPr>
        <w:t>scored by human raters. Double scoring provides a measure of interrater reliability for quality control of the CR item scoring.</w:t>
      </w:r>
    </w:p>
    <w:p w14:paraId="6483F7FD" w14:textId="45B454E0" w:rsidR="006E0DFC" w:rsidRPr="00D71FA0" w:rsidRDefault="006E0DFC" w:rsidP="006E0DFC">
      <w:pPr>
        <w:rPr>
          <w:color w:val="auto"/>
        </w:rPr>
      </w:pPr>
      <w:r w:rsidRPr="00D71FA0">
        <w:rPr>
          <w:color w:val="auto"/>
        </w:rPr>
        <w:t xml:space="preserve">Not all students’ responses for the field test CR prompts </w:t>
      </w:r>
      <w:r w:rsidRPr="00D71FA0" w:rsidDel="00F07A93">
        <w:rPr>
          <w:color w:val="auto"/>
        </w:rPr>
        <w:t>were</w:t>
      </w:r>
      <w:r w:rsidRPr="00D71FA0">
        <w:rPr>
          <w:color w:val="auto"/>
        </w:rPr>
        <w:t xml:space="preserve"> scored by human raters. Instead, a random sample of responses drawn from each </w:t>
      </w:r>
      <w:r w:rsidR="007C04C8" w:rsidRPr="00D71FA0">
        <w:rPr>
          <w:color w:val="auto"/>
        </w:rPr>
        <w:t>high school</w:t>
      </w:r>
      <w:r w:rsidRPr="00D71FA0">
        <w:rPr>
          <w:color w:val="auto"/>
        </w:rPr>
        <w:t xml:space="preserve"> field test CR item was scored</w:t>
      </w:r>
      <w:r w:rsidR="00F71702" w:rsidRPr="00D71FA0">
        <w:rPr>
          <w:color w:val="auto"/>
        </w:rPr>
        <w:t>,</w:t>
      </w:r>
      <w:r w:rsidRPr="00D71FA0">
        <w:rPr>
          <w:color w:val="auto"/>
        </w:rPr>
        <w:t xml:space="preserve"> and those first human ratings </w:t>
      </w:r>
      <w:r w:rsidRPr="00D71FA0" w:rsidDel="00F07A93">
        <w:rPr>
          <w:color w:val="auto"/>
        </w:rPr>
        <w:t>were</w:t>
      </w:r>
      <w:r w:rsidRPr="00D71FA0">
        <w:rPr>
          <w:color w:val="auto"/>
        </w:rPr>
        <w:t xml:space="preserve"> used to support the item analyses, item response theory (IRT) analyses, and construction of AI scoring models for potential use in future operational administrations. A portion of the sampled responses </w:t>
      </w:r>
      <w:r w:rsidRPr="00D71FA0" w:rsidDel="00F07A93">
        <w:rPr>
          <w:color w:val="auto"/>
        </w:rPr>
        <w:t>was</w:t>
      </w:r>
      <w:r w:rsidRPr="00D71FA0">
        <w:rPr>
          <w:color w:val="auto"/>
        </w:rPr>
        <w:t xml:space="preserve"> randomly selected and double-scored (second human ratings) </w:t>
      </w:r>
      <w:r w:rsidRPr="00D71FA0">
        <w:rPr>
          <w:color w:val="auto"/>
          <w:lang w:bidi="en-US"/>
        </w:rPr>
        <w:t>to provide a measure of rating quality.</w:t>
      </w:r>
    </w:p>
    <w:p w14:paraId="38C67D05" w14:textId="7C085F72" w:rsidR="00924485" w:rsidRPr="00D71FA0" w:rsidRDefault="00924485" w:rsidP="007033B9">
      <w:pPr>
        <w:pStyle w:val="Heading5"/>
        <w:rPr>
          <w:color w:val="auto"/>
        </w:rPr>
      </w:pPr>
      <w:bookmarkStart w:id="682" w:name="_Sampling_Process"/>
      <w:bookmarkEnd w:id="682"/>
      <w:r w:rsidRPr="00D71FA0">
        <w:rPr>
          <w:color w:val="auto"/>
        </w:rPr>
        <w:t>Sampling Process</w:t>
      </w:r>
    </w:p>
    <w:p w14:paraId="2AC3AA2F" w14:textId="1A9DD311" w:rsidR="006E0DFC" w:rsidRPr="00D71FA0" w:rsidRDefault="006E0DFC" w:rsidP="006E0DFC">
      <w:pPr>
        <w:rPr>
          <w:color w:val="auto"/>
        </w:rPr>
      </w:pPr>
      <w:r w:rsidRPr="00D71FA0">
        <w:rPr>
          <w:color w:val="auto"/>
        </w:rPr>
        <w:t xml:space="preserve">During a typical administration, there are two CR item sampling processes for the CAST: one for operational items (for double scoring only) and the other for field test items (for both </w:t>
      </w:r>
      <w:r w:rsidRPr="00D71FA0">
        <w:rPr>
          <w:color w:val="auto"/>
        </w:rPr>
        <w:lastRenderedPageBreak/>
        <w:t xml:space="preserve">first and second human ratings). The simple random sampling and, in some cases, stratified sampling methods </w:t>
      </w:r>
      <w:r w:rsidR="006C60B7" w:rsidRPr="00D71FA0">
        <w:rPr>
          <w:color w:val="auto"/>
        </w:rPr>
        <w:t xml:space="preserve">to ensure representation of </w:t>
      </w:r>
      <w:r w:rsidRPr="00D71FA0">
        <w:rPr>
          <w:color w:val="auto"/>
        </w:rPr>
        <w:t>demographic student groups are used.</w:t>
      </w:r>
    </w:p>
    <w:p w14:paraId="2F64966E" w14:textId="77777777" w:rsidR="006E0DFC" w:rsidRPr="00D71FA0" w:rsidRDefault="006E0DFC" w:rsidP="006E0DFC">
      <w:pPr>
        <w:pStyle w:val="Heading6"/>
        <w:keepLines/>
        <w:rPr>
          <w:color w:val="auto"/>
        </w:rPr>
      </w:pPr>
      <w:r w:rsidRPr="00D71FA0">
        <w:rPr>
          <w:color w:val="auto"/>
        </w:rPr>
        <w:t>Sampling Process for Double Scoring of Operational Constructed-Response Items</w:t>
      </w:r>
    </w:p>
    <w:p w14:paraId="4E61E52B" w14:textId="1CC823C9" w:rsidR="00D520C4" w:rsidRPr="00D71FA0" w:rsidRDefault="006E0DFC" w:rsidP="006E0DFC">
      <w:pPr>
        <w:rPr>
          <w:color w:val="auto"/>
        </w:rPr>
      </w:pPr>
      <w:r w:rsidRPr="00D71FA0">
        <w:rPr>
          <w:color w:val="auto"/>
        </w:rPr>
        <w:t>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administration, the CAST program double-score</w:t>
      </w:r>
      <w:r w:rsidR="6C4E48ED" w:rsidRPr="00D71FA0">
        <w:rPr>
          <w:color w:val="auto"/>
        </w:rPr>
        <w:t>d</w:t>
      </w:r>
      <w:r w:rsidRPr="00D71FA0">
        <w:rPr>
          <w:color w:val="auto"/>
        </w:rPr>
        <w:t xml:space="preserve"> approximately </w:t>
      </w:r>
      <w:r w:rsidR="3E2CAEFD" w:rsidRPr="00D71FA0">
        <w:rPr>
          <w:color w:val="auto"/>
        </w:rPr>
        <w:t>1,8</w:t>
      </w:r>
      <w:r w:rsidRPr="00D71FA0">
        <w:rPr>
          <w:color w:val="auto"/>
        </w:rPr>
        <w:t>00 student</w:t>
      </w:r>
      <w:r w:rsidR="0CB6EBA8" w:rsidRPr="00D71FA0">
        <w:rPr>
          <w:color w:val="auto"/>
        </w:rPr>
        <w:t xml:space="preserve"> responses</w:t>
      </w:r>
      <w:r w:rsidRPr="00D71FA0">
        <w:rPr>
          <w:color w:val="auto"/>
        </w:rPr>
        <w:t xml:space="preserve"> for each operational CR item for the purposes of reporting interrater agreement statistics and quality control of CR item scoring. The double scoring also supported the evaluation of AI models. </w:t>
      </w:r>
    </w:p>
    <w:p w14:paraId="5F2B5AF3" w14:textId="4118336F" w:rsidR="006E0DFC" w:rsidRPr="00D71FA0" w:rsidRDefault="34C4EFFB" w:rsidP="006E0DFC">
      <w:pPr>
        <w:rPr>
          <w:color w:val="auto"/>
        </w:rPr>
      </w:pPr>
      <w:r w:rsidRPr="00D71FA0">
        <w:rPr>
          <w:color w:val="auto"/>
        </w:rPr>
        <w:t>T</w:t>
      </w:r>
      <w:r w:rsidR="006E0DFC" w:rsidRPr="00D71FA0">
        <w:rPr>
          <w:color w:val="auto"/>
        </w:rPr>
        <w:t xml:space="preserve">he sampling for double scoring of operational CR items </w:t>
      </w:r>
      <w:r w:rsidR="00D520C4" w:rsidRPr="00D71FA0">
        <w:rPr>
          <w:color w:val="auto"/>
        </w:rPr>
        <w:t xml:space="preserve">was </w:t>
      </w:r>
      <w:r w:rsidR="006E0DFC" w:rsidRPr="00D71FA0">
        <w:rPr>
          <w:color w:val="auto"/>
        </w:rPr>
        <w:t>conducted randomly, by item, at the time of scoring in the ETS Online Network for Evaluation (ONE). ETS’ Psychometric Analysis &amp; Research (PAR) group conduct</w:t>
      </w:r>
      <w:r w:rsidR="00D520C4" w:rsidRPr="00D71FA0">
        <w:rPr>
          <w:color w:val="auto"/>
        </w:rPr>
        <w:t>ed</w:t>
      </w:r>
      <w:r w:rsidR="006E0DFC" w:rsidRPr="00D71FA0">
        <w:rPr>
          <w:color w:val="auto"/>
        </w:rPr>
        <w:t xml:space="preserve"> an evaluation to ensure that the sample represent</w:t>
      </w:r>
      <w:r w:rsidR="00D520C4" w:rsidRPr="00D71FA0">
        <w:rPr>
          <w:color w:val="auto"/>
        </w:rPr>
        <w:t>ed</w:t>
      </w:r>
      <w:r w:rsidR="006E0DFC" w:rsidRPr="00D71FA0">
        <w:rPr>
          <w:color w:val="auto"/>
        </w:rPr>
        <w:t xml:space="preserve"> population demographics, including gender, ethnicity, special education services status, English language fluency, and economic status.</w:t>
      </w:r>
    </w:p>
    <w:p w14:paraId="1AD46190" w14:textId="77777777" w:rsidR="006E0DFC" w:rsidRPr="00D71FA0" w:rsidRDefault="006E0DFC" w:rsidP="006E0DFC">
      <w:pPr>
        <w:pStyle w:val="Heading6"/>
        <w:rPr>
          <w:color w:val="auto"/>
        </w:rPr>
      </w:pPr>
      <w:bookmarkStart w:id="683" w:name="_Sampling_Process_for"/>
      <w:bookmarkEnd w:id="683"/>
      <w:r w:rsidRPr="00D71FA0">
        <w:rPr>
          <w:color w:val="auto"/>
        </w:rPr>
        <w:t>Sampling Process for Field Test Constructed-Response Items</w:t>
      </w:r>
    </w:p>
    <w:p w14:paraId="60AFA48E" w14:textId="0805D91F" w:rsidR="006E0DFC" w:rsidRPr="00D71FA0" w:rsidRDefault="006E0DFC" w:rsidP="006E0DFC">
      <w:pPr>
        <w:rPr>
          <w:color w:val="auto"/>
        </w:rPr>
      </w:pPr>
      <w:r w:rsidRPr="00D71FA0">
        <w:rPr>
          <w:color w:val="auto"/>
        </w:rPr>
        <w:t xml:space="preserve">Each student taking the CAST was expected to receive five blocks: two </w:t>
      </w:r>
      <w:r w:rsidR="0094411F" w:rsidRPr="00D71FA0">
        <w:rPr>
          <w:color w:val="auto"/>
        </w:rPr>
        <w:t xml:space="preserve">operational </w:t>
      </w:r>
      <w:r w:rsidRPr="00D71FA0">
        <w:rPr>
          <w:color w:val="auto"/>
        </w:rPr>
        <w:t xml:space="preserve">discrete blocks in Segment A, two </w:t>
      </w:r>
      <w:r w:rsidR="0094411F" w:rsidRPr="00D71FA0">
        <w:rPr>
          <w:color w:val="auto"/>
        </w:rPr>
        <w:t xml:space="preserve">operational </w:t>
      </w:r>
      <w:r w:rsidRPr="00D71FA0">
        <w:rPr>
          <w:color w:val="auto"/>
        </w:rPr>
        <w:t>performance tasks (PTs) in Segment B, and one discrete block or one PT in Segment C</w:t>
      </w:r>
      <w:r w:rsidR="00B74672" w:rsidRPr="00D71FA0">
        <w:rPr>
          <w:color w:val="auto"/>
        </w:rPr>
        <w:t xml:space="preserve"> (field test segment)</w:t>
      </w:r>
      <w:r w:rsidRPr="00D71FA0">
        <w:rPr>
          <w:color w:val="auto"/>
        </w:rPr>
        <w:t>.</w:t>
      </w:r>
    </w:p>
    <w:p w14:paraId="4D48D438" w14:textId="304FC643" w:rsidR="006E0DFC" w:rsidRPr="00D71FA0" w:rsidRDefault="006E0DFC" w:rsidP="006E0DFC">
      <w:pPr>
        <w:rPr>
          <w:color w:val="auto"/>
        </w:rPr>
      </w:pPr>
      <w:r w:rsidRPr="00D71FA0">
        <w:rPr>
          <w:color w:val="auto"/>
        </w:rPr>
        <w:t>Typically, for CR field test prompts in grades five and eight assessments, 1,800 responses per prompt are sampled. For high school, because students may test in grade ten, eleven, or twelve, the percentage of students from each grade taking the test could be drastically different. To account for the uncertainty in sampling composition by grade</w:t>
      </w:r>
      <w:r w:rsidR="003C5805" w:rsidRPr="00D71FA0">
        <w:rPr>
          <w:color w:val="auto"/>
        </w:rPr>
        <w:t xml:space="preserve"> level</w:t>
      </w:r>
      <w:r w:rsidRPr="00D71FA0">
        <w:rPr>
          <w:color w:val="auto"/>
        </w:rPr>
        <w:t>, 2,500 responses per prompt are sampled for high school. Out of these sampled responses—for grades five and eight (1,800 for each prompt) and for high school (2,500 for each prompt)—approximately 800 responses per prompt were randomly selected to be double-scored.</w:t>
      </w:r>
    </w:p>
    <w:p w14:paraId="7E02531D" w14:textId="07B29463" w:rsidR="006E0DFC" w:rsidRPr="00D71FA0" w:rsidRDefault="006E0DFC" w:rsidP="006E0DFC">
      <w:pPr>
        <w:rPr>
          <w:color w:val="auto"/>
        </w:rPr>
      </w:pPr>
      <w:r w:rsidRPr="00D71FA0">
        <w:rPr>
          <w:color w:val="auto"/>
        </w:rPr>
        <w:t>The sampling for the field test CR items was not conducted 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administration </w:t>
      </w:r>
      <w:r w:rsidR="3EB26EE4" w:rsidRPr="00D71FA0">
        <w:rPr>
          <w:color w:val="auto"/>
        </w:rPr>
        <w:t xml:space="preserve">for grade </w:t>
      </w:r>
      <w:r w:rsidR="00080DFB" w:rsidRPr="00D71FA0">
        <w:rPr>
          <w:color w:val="auto"/>
        </w:rPr>
        <w:t>five</w:t>
      </w:r>
      <w:r w:rsidR="3EB26EE4" w:rsidRPr="00D71FA0">
        <w:rPr>
          <w:color w:val="auto"/>
        </w:rPr>
        <w:t xml:space="preserve"> and grade </w:t>
      </w:r>
      <w:r w:rsidR="00080DFB" w:rsidRPr="00D71FA0">
        <w:rPr>
          <w:color w:val="auto"/>
        </w:rPr>
        <w:t>eight</w:t>
      </w:r>
      <w:r w:rsidR="1ECCB161" w:rsidRPr="00D71FA0">
        <w:rPr>
          <w:color w:val="auto"/>
        </w:rPr>
        <w:t xml:space="preserve"> </w:t>
      </w:r>
      <w:r w:rsidRPr="00D71FA0">
        <w:rPr>
          <w:color w:val="auto"/>
        </w:rPr>
        <w:t xml:space="preserve">because of the </w:t>
      </w:r>
      <w:r w:rsidR="003C5805" w:rsidRPr="00D71FA0">
        <w:rPr>
          <w:color w:val="auto"/>
        </w:rPr>
        <w:t xml:space="preserve">insufficient </w:t>
      </w:r>
      <w:r w:rsidRPr="00D71FA0">
        <w:rPr>
          <w:color w:val="auto"/>
        </w:rPr>
        <w:t>sample size collected after</w:t>
      </w:r>
      <w:r w:rsidR="00DF3C45" w:rsidRPr="00D71FA0">
        <w:rPr>
          <w:color w:val="auto"/>
        </w:rPr>
        <w:t xml:space="preserve"> the</w:t>
      </w:r>
      <w:r w:rsidRPr="00D71FA0">
        <w:rPr>
          <w:color w:val="auto"/>
        </w:rPr>
        <w:t xml:space="preserve"> </w:t>
      </w:r>
      <w:r w:rsidR="188FDE80" w:rsidRPr="00D71FA0">
        <w:rPr>
          <w:color w:val="auto"/>
        </w:rPr>
        <w:t xml:space="preserve">waiver for </w:t>
      </w:r>
      <w:r w:rsidR="0AD6E74A" w:rsidRPr="00D71FA0">
        <w:rPr>
          <w:color w:val="auto"/>
        </w:rPr>
        <w:t>accountability</w:t>
      </w:r>
      <w:r w:rsidR="188FDE80" w:rsidRPr="00D71FA0">
        <w:rPr>
          <w:color w:val="auto"/>
        </w:rPr>
        <w:t xml:space="preserve"> was </w:t>
      </w:r>
      <w:r w:rsidR="386032AC" w:rsidRPr="00D71FA0">
        <w:rPr>
          <w:color w:val="auto"/>
        </w:rPr>
        <w:t xml:space="preserve">approved </w:t>
      </w:r>
      <w:r w:rsidRPr="00D71FA0">
        <w:rPr>
          <w:color w:val="auto"/>
        </w:rPr>
        <w:t xml:space="preserve">in </w:t>
      </w:r>
      <w:r w:rsidR="1E1DCA12" w:rsidRPr="00D71FA0">
        <w:rPr>
          <w:color w:val="auto"/>
        </w:rPr>
        <w:t>April 2021</w:t>
      </w:r>
      <w:r w:rsidR="46E85DE9" w:rsidRPr="00D71FA0">
        <w:rPr>
          <w:color w:val="auto"/>
        </w:rPr>
        <w:t>.</w:t>
      </w:r>
    </w:p>
    <w:p w14:paraId="3CB20E22" w14:textId="64D93892" w:rsidR="00924485" w:rsidRPr="00D71FA0" w:rsidRDefault="00924485" w:rsidP="007033B9">
      <w:pPr>
        <w:pStyle w:val="Heading5"/>
        <w:rPr>
          <w:color w:val="auto"/>
        </w:rPr>
      </w:pPr>
      <w:bookmarkStart w:id="684" w:name="_Human_Scoring"/>
      <w:bookmarkEnd w:id="684"/>
      <w:r w:rsidRPr="00D71FA0">
        <w:rPr>
          <w:color w:val="auto"/>
        </w:rPr>
        <w:t>Human Scoring</w:t>
      </w:r>
    </w:p>
    <w:p w14:paraId="6EF0BECC" w14:textId="77777777" w:rsidR="00D15D83" w:rsidRPr="00D71FA0" w:rsidRDefault="00D15D83" w:rsidP="00D15D83">
      <w:pPr>
        <w:pStyle w:val="Heading6"/>
        <w:rPr>
          <w:color w:val="auto"/>
        </w:rPr>
      </w:pPr>
      <w:r w:rsidRPr="00D71FA0">
        <w:rPr>
          <w:color w:val="auto"/>
        </w:rPr>
        <w:t>Scoring Rubric Development</w:t>
      </w:r>
    </w:p>
    <w:p w14:paraId="24D48FC6" w14:textId="22FE10C6" w:rsidR="00D15D83" w:rsidRPr="00D71FA0" w:rsidRDefault="00D15D83" w:rsidP="00D15D83">
      <w:pPr>
        <w:rPr>
          <w:color w:val="auto"/>
        </w:rPr>
      </w:pPr>
      <w:r w:rsidRPr="00D71FA0">
        <w:rPr>
          <w:color w:val="auto"/>
        </w:rPr>
        <w:t>During item development, draft scoring metrics (rubrics) were created with the point scale and descriptions. ETS included these rubrics with the associated items in the internal and external review processes described in</w:t>
      </w:r>
      <w:r w:rsidRPr="00D71FA0">
        <w:rPr>
          <w:i/>
          <w:color w:val="auto"/>
        </w:rPr>
        <w:t xml:space="preserve"> </w:t>
      </w:r>
      <w:r w:rsidRPr="00D71FA0">
        <w:rPr>
          <w:color w:val="auto"/>
        </w:rPr>
        <w:t xml:space="preserve">section </w:t>
      </w:r>
      <w:hyperlink w:anchor="_California_Educator_Review_1">
        <w:r w:rsidRPr="00D71FA0">
          <w:rPr>
            <w:rStyle w:val="Hyperlink"/>
            <w:i/>
            <w:iCs/>
          </w:rPr>
          <w:t>3.</w:t>
        </w:r>
        <w:r w:rsidR="000A02BA" w:rsidRPr="00D71FA0">
          <w:rPr>
            <w:rStyle w:val="Hyperlink"/>
            <w:i/>
            <w:iCs/>
          </w:rPr>
          <w:t>5</w:t>
        </w:r>
        <w:r w:rsidRPr="00D71FA0">
          <w:rPr>
            <w:rStyle w:val="Hyperlink"/>
            <w:i/>
            <w:iCs/>
          </w:rPr>
          <w:t> </w:t>
        </w:r>
        <w:r w:rsidR="00055F8F" w:rsidRPr="00D71FA0">
          <w:rPr>
            <w:rStyle w:val="Hyperlink"/>
            <w:i/>
            <w:iCs/>
          </w:rPr>
          <w:t>California Educator</w:t>
        </w:r>
        <w:r w:rsidRPr="00D71FA0">
          <w:rPr>
            <w:rStyle w:val="Hyperlink"/>
            <w:i/>
            <w:iCs/>
          </w:rPr>
          <w:t xml:space="preserve"> Review</w:t>
        </w:r>
      </w:hyperlink>
      <w:r w:rsidRPr="00D71FA0">
        <w:rPr>
          <w:color w:val="auto"/>
        </w:rPr>
        <w:t xml:space="preserve">. Rubrics were edited as needed </w:t>
      </w:r>
      <w:r w:rsidRPr="00D71FA0" w:rsidDel="00E77FA2">
        <w:rPr>
          <w:color w:val="auto"/>
        </w:rPr>
        <w:t>on the basis of</w:t>
      </w:r>
      <w:r w:rsidRPr="00D71FA0">
        <w:rPr>
          <w:color w:val="auto"/>
        </w:rPr>
        <w:t xml:space="preserve"> feedback from the California Department of Education (CDE) and California educators during the item review and range finding processes. Exemplar responses of each score point were provided </w:t>
      </w:r>
      <w:r w:rsidR="00FA1654" w:rsidRPr="00D71FA0">
        <w:rPr>
          <w:color w:val="auto"/>
        </w:rPr>
        <w:t xml:space="preserve">as benchmarks </w:t>
      </w:r>
      <w:r w:rsidRPr="00D71FA0">
        <w:rPr>
          <w:color w:val="auto"/>
        </w:rPr>
        <w:t>for scoring guidance.</w:t>
      </w:r>
    </w:p>
    <w:p w14:paraId="099C558E" w14:textId="77777777" w:rsidR="00D15D83" w:rsidRPr="00D71FA0" w:rsidRDefault="00D15D83" w:rsidP="00D15D83">
      <w:pPr>
        <w:pStyle w:val="Heading6"/>
        <w:rPr>
          <w:color w:val="auto"/>
        </w:rPr>
      </w:pPr>
      <w:r w:rsidRPr="00D71FA0">
        <w:rPr>
          <w:color w:val="auto"/>
        </w:rPr>
        <w:t>Range Finding</w:t>
      </w:r>
    </w:p>
    <w:p w14:paraId="4D8AEC05" w14:textId="2434A559" w:rsidR="00D15D83" w:rsidRPr="00D71FA0" w:rsidRDefault="00D15D83" w:rsidP="00D15D83">
      <w:pPr>
        <w:keepNext/>
        <w:rPr>
          <w:color w:val="auto"/>
        </w:rPr>
      </w:pPr>
      <w:r w:rsidRPr="00D71FA0">
        <w:rPr>
          <w:color w:val="auto"/>
        </w:rPr>
        <w:t>Range finding is the process of identifying student responses that will be used as anchor (benchmark) samples to help ensure that CR items are scored consistently and reliably.</w:t>
      </w:r>
      <w:r w:rsidR="00470DDD" w:rsidRPr="00D71FA0">
        <w:rPr>
          <w:color w:val="auto"/>
        </w:rPr>
        <w:t xml:space="preserve"> For the 2020–2021 administration, range finding was conducted for the high school assessment only.</w:t>
      </w:r>
    </w:p>
    <w:p w14:paraId="658D67F0" w14:textId="6C1E3017" w:rsidR="00D15D83" w:rsidRPr="00D71FA0" w:rsidRDefault="00D15D83" w:rsidP="00D15D83">
      <w:pPr>
        <w:rPr>
          <w:color w:val="auto"/>
        </w:rPr>
      </w:pPr>
      <w:r w:rsidRPr="00D71FA0">
        <w:rPr>
          <w:color w:val="auto"/>
        </w:rPr>
        <w:t xml:space="preserve">In a typical test administration, soon after receiving a sufficient volume of CR responses from California schools—approximately 500 responses per CR prompt to be field-tested—ETS begins the range finding process by randomly selecting a wide variety of student </w:t>
      </w:r>
      <w:r w:rsidRPr="00D71FA0">
        <w:rPr>
          <w:color w:val="auto"/>
        </w:rPr>
        <w:lastRenderedPageBreak/>
        <w:t>response samples for each field test prompt. The goal is to ensure sufficient responses at each score point on the rubric to create sets of responses for training and certifying (qualifying) raters (scorers) and for monitoring raters during the scoring process. Another part of the range finding process includes annotating responses to provide further guidance on why a response received a certain rating. The following steps describe how the range finding process is implemented:</w:t>
      </w:r>
    </w:p>
    <w:p w14:paraId="7CD94025" w14:textId="0937A6D4" w:rsidR="00D15D83" w:rsidRPr="00D71FA0" w:rsidRDefault="00D15D83" w:rsidP="00D35199">
      <w:pPr>
        <w:pStyle w:val="Numbered"/>
        <w:numPr>
          <w:ilvl w:val="0"/>
          <w:numId w:val="58"/>
        </w:numPr>
        <w:ind w:left="864" w:hanging="288"/>
        <w:rPr>
          <w:rFonts w:asciiTheme="minorHAnsi" w:eastAsiaTheme="minorEastAsia" w:hAnsiTheme="minorHAnsi" w:cstheme="minorBidi"/>
        </w:rPr>
      </w:pPr>
      <w:r w:rsidRPr="00D71FA0">
        <w:rPr>
          <w:color w:val="auto"/>
        </w:rPr>
        <w:t>ETS Assessment and Learning Technology Research &amp; Development (ALTRD) staff use the rubric (scoring guide) for each item to randomly select and score responses that represent each score point on an item’s rubric.</w:t>
      </w:r>
      <w:r w:rsidR="7EAC848E" w:rsidRPr="00D71FA0">
        <w:rPr>
          <w:color w:val="auto"/>
        </w:rPr>
        <w:t xml:space="preserve"> California educators, recruited by </w:t>
      </w:r>
      <w:r w:rsidR="00196160" w:rsidRPr="00D71FA0">
        <w:rPr>
          <w:color w:val="auto"/>
        </w:rPr>
        <w:t xml:space="preserve">the </w:t>
      </w:r>
      <w:r w:rsidR="7EAC848E" w:rsidRPr="00D71FA0">
        <w:rPr>
          <w:color w:val="auto"/>
        </w:rPr>
        <w:t>S</w:t>
      </w:r>
      <w:r w:rsidR="3446970F" w:rsidRPr="00D71FA0">
        <w:rPr>
          <w:color w:val="auto"/>
        </w:rPr>
        <w:t>ac</w:t>
      </w:r>
      <w:r w:rsidR="7EAC848E" w:rsidRPr="00D71FA0">
        <w:rPr>
          <w:color w:val="auto"/>
        </w:rPr>
        <w:t>ramento Count</w:t>
      </w:r>
      <w:r w:rsidR="1EE5E3AD" w:rsidRPr="00D71FA0">
        <w:rPr>
          <w:color w:val="auto"/>
        </w:rPr>
        <w:t xml:space="preserve">y </w:t>
      </w:r>
      <w:r w:rsidR="38FFA288" w:rsidRPr="00D71FA0">
        <w:rPr>
          <w:color w:val="auto"/>
        </w:rPr>
        <w:t xml:space="preserve">Office </w:t>
      </w:r>
      <w:r w:rsidR="1EE5E3AD" w:rsidRPr="00D71FA0">
        <w:rPr>
          <w:color w:val="auto"/>
        </w:rPr>
        <w:t>of Education (</w:t>
      </w:r>
      <w:r w:rsidR="7EAC848E" w:rsidRPr="00D71FA0">
        <w:rPr>
          <w:color w:val="auto"/>
        </w:rPr>
        <w:t>SCOE</w:t>
      </w:r>
      <w:r w:rsidR="3AB60B64" w:rsidRPr="00D71FA0">
        <w:rPr>
          <w:color w:val="auto"/>
        </w:rPr>
        <w:t>)</w:t>
      </w:r>
      <w:r w:rsidR="7EAC848E" w:rsidRPr="00D71FA0">
        <w:rPr>
          <w:color w:val="auto"/>
        </w:rPr>
        <w:t>, apply a subsequent score</w:t>
      </w:r>
      <w:r w:rsidR="4C0C70F4" w:rsidRPr="00D71FA0">
        <w:rPr>
          <w:color w:val="auto"/>
        </w:rPr>
        <w:t xml:space="preserve"> to initially selected responses.</w:t>
      </w:r>
      <w:r w:rsidR="2C83F866" w:rsidRPr="00D71FA0">
        <w:rPr>
          <w:color w:val="auto"/>
        </w:rPr>
        <w:t xml:space="preserve"> Scored samples needed for various purposes are summarized in </w:t>
      </w:r>
      <w:r w:rsidR="00A979A2" w:rsidRPr="00D71FA0">
        <w:rPr>
          <w:rStyle w:val="Cross-Reference"/>
        </w:rPr>
        <w:fldChar w:fldCharType="begin"/>
      </w:r>
      <w:r w:rsidR="00A979A2" w:rsidRPr="00D71FA0">
        <w:rPr>
          <w:rStyle w:val="Cross-Reference"/>
        </w:rPr>
        <w:instrText xml:space="preserve"> REF  _Ref83973789 \* Lower \h  \* MERGEFORMAT </w:instrText>
      </w:r>
      <w:r w:rsidR="00A979A2" w:rsidRPr="00D71FA0">
        <w:rPr>
          <w:rStyle w:val="Cross-Reference"/>
        </w:rPr>
      </w:r>
      <w:r w:rsidR="00A979A2" w:rsidRPr="00D71FA0">
        <w:rPr>
          <w:rStyle w:val="Cross-Reference"/>
        </w:rPr>
        <w:fldChar w:fldCharType="separate"/>
      </w:r>
      <w:r w:rsidR="00D90125" w:rsidRPr="00D90125">
        <w:rPr>
          <w:rStyle w:val="Cross-Reference"/>
        </w:rPr>
        <w:t>table 6.1</w:t>
      </w:r>
      <w:r w:rsidR="00A979A2" w:rsidRPr="00D71FA0">
        <w:rPr>
          <w:rStyle w:val="Cross-Reference"/>
        </w:rPr>
        <w:fldChar w:fldCharType="end"/>
      </w:r>
      <w:r w:rsidR="00A62246" w:rsidRPr="00D71FA0">
        <w:rPr>
          <w:color w:val="auto"/>
        </w:rPr>
        <w:t>.</w:t>
      </w:r>
    </w:p>
    <w:p w14:paraId="357EC31A" w14:textId="16EC109E" w:rsidR="00D15D83" w:rsidRPr="00D71FA0" w:rsidRDefault="00D15D83" w:rsidP="00D15D83">
      <w:pPr>
        <w:pStyle w:val="Caption"/>
      </w:pPr>
      <w:bookmarkStart w:id="685" w:name="_Ref83973789"/>
      <w:bookmarkStart w:id="686" w:name="_Toc70078075"/>
      <w:bookmarkStart w:id="687" w:name="_Toc103172828"/>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685"/>
      <w:r w:rsidRPr="00D71FA0">
        <w:t xml:space="preserve">  </w:t>
      </w:r>
      <w:r w:rsidRPr="00D71FA0">
        <w:rPr>
          <w:rFonts w:cs="Calibri"/>
        </w:rPr>
        <w:t>CAST Sample Selection for Human-Scoring Procedures</w:t>
      </w:r>
      <w:bookmarkEnd w:id="686"/>
      <w:bookmarkEnd w:id="687"/>
    </w:p>
    <w:tbl>
      <w:tblPr>
        <w:tblStyle w:val="TRsBorders"/>
        <w:tblW w:w="0" w:type="auto"/>
        <w:tblLook w:val="04A0" w:firstRow="1" w:lastRow="0" w:firstColumn="1" w:lastColumn="0" w:noHBand="0" w:noVBand="1"/>
        <w:tblDescription w:val="CAST Sample Selection for Human-Scoring Procedures"/>
      </w:tblPr>
      <w:tblGrid>
        <w:gridCol w:w="1728"/>
        <w:gridCol w:w="2736"/>
        <w:gridCol w:w="2736"/>
        <w:gridCol w:w="2736"/>
      </w:tblGrid>
      <w:tr w:rsidR="003E4650" w:rsidRPr="00D71FA0" w14:paraId="1988C056" w14:textId="77777777" w:rsidTr="000A2BB3">
        <w:trPr>
          <w:cnfStyle w:val="100000000000" w:firstRow="1" w:lastRow="0" w:firstColumn="0" w:lastColumn="0" w:oddVBand="0" w:evenVBand="0" w:oddHBand="0" w:evenHBand="0" w:firstRowFirstColumn="0" w:firstRowLastColumn="0" w:lastRowFirstColumn="0" w:lastRowLastColumn="0"/>
        </w:trPr>
        <w:tc>
          <w:tcPr>
            <w:tcW w:w="1728" w:type="dxa"/>
          </w:tcPr>
          <w:p w14:paraId="5B0F996E" w14:textId="77777777" w:rsidR="00D15D83" w:rsidRPr="00D71FA0" w:rsidRDefault="00D15D83" w:rsidP="000061D4">
            <w:pPr>
              <w:pStyle w:val="TableHead"/>
              <w:rPr>
                <w:noProof w:val="0"/>
              </w:rPr>
            </w:pPr>
            <w:r w:rsidRPr="00D71FA0">
              <w:rPr>
                <w:noProof w:val="0"/>
              </w:rPr>
              <w:t>Sample Type</w:t>
            </w:r>
          </w:p>
        </w:tc>
        <w:tc>
          <w:tcPr>
            <w:tcW w:w="2736" w:type="dxa"/>
          </w:tcPr>
          <w:p w14:paraId="007DFAC4" w14:textId="77777777" w:rsidR="00D15D83" w:rsidRPr="00D71FA0" w:rsidRDefault="00D15D83" w:rsidP="000061D4">
            <w:pPr>
              <w:pStyle w:val="TableHead"/>
              <w:rPr>
                <w:noProof w:val="0"/>
              </w:rPr>
            </w:pPr>
            <w:r w:rsidRPr="00D71FA0">
              <w:rPr>
                <w:noProof w:val="0"/>
              </w:rPr>
              <w:t>Purpose</w:t>
            </w:r>
          </w:p>
        </w:tc>
        <w:tc>
          <w:tcPr>
            <w:tcW w:w="2736" w:type="dxa"/>
          </w:tcPr>
          <w:p w14:paraId="7C09D098" w14:textId="77777777" w:rsidR="00D15D83" w:rsidRPr="00D71FA0" w:rsidRDefault="00D15D83" w:rsidP="000061D4">
            <w:pPr>
              <w:pStyle w:val="TableHead"/>
              <w:rPr>
                <w:noProof w:val="0"/>
              </w:rPr>
            </w:pPr>
            <w:r w:rsidRPr="00D71FA0">
              <w:rPr>
                <w:noProof w:val="0"/>
              </w:rPr>
              <w:t>Number of Sets and Samples in Sets</w:t>
            </w:r>
          </w:p>
        </w:tc>
        <w:tc>
          <w:tcPr>
            <w:tcW w:w="2736" w:type="dxa"/>
          </w:tcPr>
          <w:p w14:paraId="1F945B8C" w14:textId="77777777" w:rsidR="00D15D83" w:rsidRPr="00D71FA0" w:rsidRDefault="00D15D83" w:rsidP="000061D4">
            <w:pPr>
              <w:pStyle w:val="TableHead"/>
              <w:rPr>
                <w:noProof w:val="0"/>
              </w:rPr>
            </w:pPr>
            <w:r w:rsidRPr="00D71FA0">
              <w:rPr>
                <w:noProof w:val="0"/>
              </w:rPr>
              <w:t>Configuration of Sets</w:t>
            </w:r>
          </w:p>
        </w:tc>
      </w:tr>
      <w:tr w:rsidR="002E3B1F" w:rsidRPr="00D71FA0" w14:paraId="426CF0E2" w14:textId="77777777" w:rsidTr="000A2BB3">
        <w:tc>
          <w:tcPr>
            <w:tcW w:w="1728" w:type="dxa"/>
          </w:tcPr>
          <w:p w14:paraId="2E4758BE" w14:textId="77777777" w:rsidR="00647D87" w:rsidRPr="00D71FA0" w:rsidRDefault="00647D87" w:rsidP="00647D87">
            <w:pPr>
              <w:pStyle w:val="TableTextLeft"/>
              <w:rPr>
                <w:noProof w:val="0"/>
              </w:rPr>
            </w:pPr>
            <w:r w:rsidRPr="00D71FA0">
              <w:rPr>
                <w:noProof w:val="0"/>
                <w:lang w:bidi="en-US"/>
              </w:rPr>
              <w:t>Certification</w:t>
            </w:r>
          </w:p>
        </w:tc>
        <w:tc>
          <w:tcPr>
            <w:tcW w:w="2736" w:type="dxa"/>
          </w:tcPr>
          <w:p w14:paraId="02243F07" w14:textId="4935CB89" w:rsidR="00647D87" w:rsidRPr="00D71FA0" w:rsidRDefault="00647D87" w:rsidP="00647D87">
            <w:pPr>
              <w:pStyle w:val="TableTextLeft"/>
              <w:rPr>
                <w:noProof w:val="0"/>
              </w:rPr>
            </w:pPr>
            <w:r w:rsidRPr="00D71FA0">
              <w:rPr>
                <w:rFonts w:cs="Calibri"/>
                <w:noProof w:val="0"/>
              </w:rPr>
              <w:t>Certification samples for verifying scoring accuracy of potential raters and scoring leaders</w:t>
            </w:r>
          </w:p>
        </w:tc>
        <w:tc>
          <w:tcPr>
            <w:tcW w:w="2736" w:type="dxa"/>
          </w:tcPr>
          <w:p w14:paraId="4392A664" w14:textId="04AA21D1" w:rsidR="00647D87" w:rsidRPr="00D71FA0" w:rsidRDefault="00647D87" w:rsidP="00647D87">
            <w:pPr>
              <w:pStyle w:val="TableTextLeft"/>
              <w:rPr>
                <w:noProof w:val="0"/>
              </w:rPr>
            </w:pPr>
            <w:r w:rsidRPr="00D71FA0">
              <w:rPr>
                <w:noProof w:val="0"/>
                <w:lang w:bidi="en-US"/>
              </w:rPr>
              <w:t>Two sets of 10 samples for one high school 2</w:t>
            </w:r>
            <w:r w:rsidR="00983064" w:rsidRPr="00D71FA0">
              <w:rPr>
                <w:noProof w:val="0"/>
                <w:lang w:bidi="en-US"/>
              </w:rPr>
              <w:t>-</w:t>
            </w:r>
            <w:r w:rsidRPr="00D71FA0">
              <w:rPr>
                <w:noProof w:val="0"/>
                <w:lang w:bidi="en-US"/>
              </w:rPr>
              <w:t>point prompt</w:t>
            </w:r>
          </w:p>
        </w:tc>
        <w:tc>
          <w:tcPr>
            <w:tcW w:w="2736" w:type="dxa"/>
          </w:tcPr>
          <w:p w14:paraId="6C0622AB" w14:textId="14774858" w:rsidR="00647D87" w:rsidRPr="00D71FA0" w:rsidRDefault="00647D87" w:rsidP="00647D87">
            <w:pPr>
              <w:pStyle w:val="TableTextLeft"/>
              <w:rPr>
                <w:noProof w:val="0"/>
              </w:rPr>
            </w:pPr>
            <w:r w:rsidRPr="00D71FA0">
              <w:rPr>
                <w:noProof w:val="0"/>
                <w:lang w:bidi="en-US"/>
              </w:rPr>
              <w:t>Two to four samples for each score point represented per set</w:t>
            </w:r>
          </w:p>
        </w:tc>
      </w:tr>
      <w:tr w:rsidR="002E3B1F" w:rsidRPr="00D71FA0" w14:paraId="7FCA9100" w14:textId="77777777" w:rsidTr="000A2BB3">
        <w:tc>
          <w:tcPr>
            <w:tcW w:w="1728" w:type="dxa"/>
          </w:tcPr>
          <w:p w14:paraId="6861E431" w14:textId="77777777" w:rsidR="00647D87" w:rsidRPr="00D71FA0" w:rsidRDefault="00647D87" w:rsidP="00647D87">
            <w:pPr>
              <w:pStyle w:val="TableTextLeft"/>
              <w:rPr>
                <w:noProof w:val="0"/>
              </w:rPr>
            </w:pPr>
            <w:r w:rsidRPr="00D71FA0">
              <w:rPr>
                <w:noProof w:val="0"/>
                <w:lang w:bidi="en-US"/>
              </w:rPr>
              <w:t>Training</w:t>
            </w:r>
          </w:p>
        </w:tc>
        <w:tc>
          <w:tcPr>
            <w:tcW w:w="2736" w:type="dxa"/>
          </w:tcPr>
          <w:p w14:paraId="0E7C20B1" w14:textId="2939F5B8" w:rsidR="00647D87" w:rsidRPr="00D71FA0" w:rsidRDefault="00647D87" w:rsidP="00647D87">
            <w:pPr>
              <w:pStyle w:val="TableTextLeft"/>
              <w:rPr>
                <w:noProof w:val="0"/>
              </w:rPr>
            </w:pPr>
            <w:r w:rsidRPr="00D71FA0">
              <w:rPr>
                <w:rFonts w:cs="Calibri"/>
                <w:noProof w:val="0"/>
              </w:rPr>
              <w:t>Training samples with annotations for rater training and scoring practice</w:t>
            </w:r>
          </w:p>
        </w:tc>
        <w:tc>
          <w:tcPr>
            <w:tcW w:w="2736" w:type="dxa"/>
          </w:tcPr>
          <w:p w14:paraId="4AFEE790" w14:textId="6B2CB0A9" w:rsidR="00647D87" w:rsidRPr="00D71FA0" w:rsidRDefault="00647D87" w:rsidP="00647D87">
            <w:pPr>
              <w:pStyle w:val="TableTextLeft"/>
              <w:rPr>
                <w:noProof w:val="0"/>
              </w:rPr>
            </w:pPr>
            <w:r w:rsidRPr="00D71FA0">
              <w:rPr>
                <w:noProof w:val="0"/>
                <w:lang w:bidi="en-US"/>
              </w:rPr>
              <w:t xml:space="preserve">One set of 10 </w:t>
            </w:r>
            <w:r w:rsidRPr="00D71FA0">
              <w:rPr>
                <w:rFonts w:cs="Calibri"/>
                <w:noProof w:val="0"/>
              </w:rPr>
              <w:t>samples</w:t>
            </w:r>
            <w:r w:rsidRPr="00D71FA0">
              <w:rPr>
                <w:noProof w:val="0"/>
                <w:lang w:bidi="en-US"/>
              </w:rPr>
              <w:t xml:space="preserve"> per grade for each prompt</w:t>
            </w:r>
          </w:p>
        </w:tc>
        <w:tc>
          <w:tcPr>
            <w:tcW w:w="2736" w:type="dxa"/>
          </w:tcPr>
          <w:p w14:paraId="3006612C" w14:textId="186304A1" w:rsidR="00647D87" w:rsidRPr="00D71FA0" w:rsidRDefault="00647D87" w:rsidP="00647D87">
            <w:pPr>
              <w:pStyle w:val="TableTextLeft"/>
              <w:rPr>
                <w:noProof w:val="0"/>
              </w:rPr>
            </w:pPr>
            <w:r w:rsidRPr="00D71FA0">
              <w:rPr>
                <w:noProof w:val="0"/>
                <w:lang w:bidi="en-US"/>
              </w:rPr>
              <w:t>Two to four samples for each score point per set</w:t>
            </w:r>
          </w:p>
        </w:tc>
      </w:tr>
      <w:tr w:rsidR="002E3B1F" w:rsidRPr="00D71FA0" w14:paraId="5BD67D52" w14:textId="77777777" w:rsidTr="000A2BB3">
        <w:tc>
          <w:tcPr>
            <w:tcW w:w="1728" w:type="dxa"/>
          </w:tcPr>
          <w:p w14:paraId="192999CC" w14:textId="77777777" w:rsidR="00647D87" w:rsidRPr="00D71FA0" w:rsidRDefault="00647D87" w:rsidP="00647D87">
            <w:pPr>
              <w:pStyle w:val="TableTextLeft"/>
              <w:rPr>
                <w:noProof w:val="0"/>
              </w:rPr>
            </w:pPr>
            <w:r w:rsidRPr="00D71FA0">
              <w:rPr>
                <w:noProof w:val="0"/>
                <w:lang w:bidi="en-US"/>
              </w:rPr>
              <w:t>Benchmarks</w:t>
            </w:r>
          </w:p>
        </w:tc>
        <w:tc>
          <w:tcPr>
            <w:tcW w:w="2736" w:type="dxa"/>
          </w:tcPr>
          <w:p w14:paraId="6BFDF70E" w14:textId="2E3156E4" w:rsidR="00647D87" w:rsidRPr="00D71FA0" w:rsidRDefault="00647D87" w:rsidP="00647D87">
            <w:pPr>
              <w:pStyle w:val="TableTextLeft"/>
              <w:rPr>
                <w:noProof w:val="0"/>
              </w:rPr>
            </w:pPr>
            <w:r w:rsidRPr="00D71FA0">
              <w:rPr>
                <w:rFonts w:cs="Calibri"/>
                <w:noProof w:val="0"/>
              </w:rPr>
              <w:t>Benchmark samples with annotations that represent exemplar responses at each score point on the rubric</w:t>
            </w:r>
          </w:p>
        </w:tc>
        <w:tc>
          <w:tcPr>
            <w:tcW w:w="2736" w:type="dxa"/>
          </w:tcPr>
          <w:p w14:paraId="08FBCD06" w14:textId="4E362C83" w:rsidR="00647D87" w:rsidRPr="00D71FA0" w:rsidRDefault="00647D87" w:rsidP="00647D87">
            <w:pPr>
              <w:pStyle w:val="TableTextLeft"/>
              <w:rPr>
                <w:noProof w:val="0"/>
              </w:rPr>
            </w:pPr>
            <w:r w:rsidRPr="00D71FA0">
              <w:rPr>
                <w:noProof w:val="0"/>
                <w:lang w:bidi="en-US"/>
              </w:rPr>
              <w:t xml:space="preserve">One set of eight samples per </w:t>
            </w:r>
            <w:r w:rsidRPr="00D71FA0">
              <w:rPr>
                <w:rFonts w:cs="Calibri"/>
                <w:noProof w:val="0"/>
              </w:rPr>
              <w:t>unique</w:t>
            </w:r>
            <w:r w:rsidRPr="00D71FA0">
              <w:rPr>
                <w:noProof w:val="0"/>
                <w:lang w:bidi="en-US"/>
              </w:rPr>
              <w:t xml:space="preserve"> prompt per grade (60 unique prompts total)</w:t>
            </w:r>
          </w:p>
        </w:tc>
        <w:tc>
          <w:tcPr>
            <w:tcW w:w="2736" w:type="dxa"/>
          </w:tcPr>
          <w:p w14:paraId="3EF51940" w14:textId="0424DDA5" w:rsidR="00647D87" w:rsidRPr="00D71FA0" w:rsidRDefault="00647D87" w:rsidP="00647D87">
            <w:pPr>
              <w:pStyle w:val="TableTextLeft"/>
              <w:rPr>
                <w:noProof w:val="0"/>
              </w:rPr>
            </w:pPr>
            <w:r w:rsidRPr="00D71FA0">
              <w:rPr>
                <w:noProof w:val="0"/>
                <w:lang w:bidi="en-US"/>
              </w:rPr>
              <w:t>Two to three samples for each score point</w:t>
            </w:r>
          </w:p>
        </w:tc>
      </w:tr>
      <w:tr w:rsidR="002E3B1F" w:rsidRPr="00D71FA0" w14:paraId="5154683E" w14:textId="77777777" w:rsidTr="000A2BB3">
        <w:tc>
          <w:tcPr>
            <w:tcW w:w="1728" w:type="dxa"/>
          </w:tcPr>
          <w:p w14:paraId="4E92A128" w14:textId="77777777" w:rsidR="00647D87" w:rsidRPr="00D71FA0" w:rsidRDefault="00647D87" w:rsidP="00647D87">
            <w:pPr>
              <w:pStyle w:val="TableTextLeft"/>
              <w:rPr>
                <w:noProof w:val="0"/>
              </w:rPr>
            </w:pPr>
            <w:r w:rsidRPr="00D71FA0">
              <w:rPr>
                <w:noProof w:val="0"/>
                <w:lang w:bidi="en-US"/>
              </w:rPr>
              <w:t>Calibration</w:t>
            </w:r>
          </w:p>
        </w:tc>
        <w:tc>
          <w:tcPr>
            <w:tcW w:w="2736" w:type="dxa"/>
          </w:tcPr>
          <w:p w14:paraId="6A3D6AB9" w14:textId="602C21FB" w:rsidR="00647D87" w:rsidRPr="00D71FA0" w:rsidRDefault="00647D87" w:rsidP="00647D87">
            <w:pPr>
              <w:pStyle w:val="TableTextLeft"/>
              <w:rPr>
                <w:noProof w:val="0"/>
              </w:rPr>
            </w:pPr>
            <w:r w:rsidRPr="00D71FA0">
              <w:rPr>
                <w:rFonts w:cs="Calibri"/>
                <w:noProof w:val="0"/>
              </w:rPr>
              <w:t>Calibration samples for evaluating rater scoring performance on specific prompts</w:t>
            </w:r>
          </w:p>
        </w:tc>
        <w:tc>
          <w:tcPr>
            <w:tcW w:w="2736" w:type="dxa"/>
          </w:tcPr>
          <w:p w14:paraId="51342A53" w14:textId="34D584E4" w:rsidR="00647D87" w:rsidRPr="00D71FA0" w:rsidRDefault="00647D87" w:rsidP="00647D87">
            <w:pPr>
              <w:pStyle w:val="TableTextLeft"/>
              <w:rPr>
                <w:noProof w:val="0"/>
              </w:rPr>
            </w:pPr>
            <w:r w:rsidRPr="00D71FA0">
              <w:rPr>
                <w:noProof w:val="0"/>
                <w:lang w:bidi="en-US"/>
              </w:rPr>
              <w:t xml:space="preserve">Two sets of five </w:t>
            </w:r>
            <w:r w:rsidRPr="00D71FA0">
              <w:rPr>
                <w:rFonts w:cs="Calibri"/>
                <w:noProof w:val="0"/>
              </w:rPr>
              <w:t>samples</w:t>
            </w:r>
            <w:r w:rsidRPr="00D71FA0">
              <w:rPr>
                <w:noProof w:val="0"/>
                <w:lang w:bidi="en-US"/>
              </w:rPr>
              <w:t xml:space="preserve"> per set for each prompt</w:t>
            </w:r>
          </w:p>
        </w:tc>
        <w:tc>
          <w:tcPr>
            <w:tcW w:w="2736" w:type="dxa"/>
          </w:tcPr>
          <w:p w14:paraId="59489A4D" w14:textId="0C1755E6" w:rsidR="00647D87" w:rsidRPr="00D71FA0" w:rsidRDefault="00647D87" w:rsidP="00647D87">
            <w:pPr>
              <w:pStyle w:val="TableTextLeft"/>
              <w:rPr>
                <w:noProof w:val="0"/>
              </w:rPr>
            </w:pPr>
            <w:r w:rsidRPr="00D71FA0">
              <w:rPr>
                <w:noProof w:val="0"/>
                <w:lang w:bidi="en-US"/>
              </w:rPr>
              <w:t>One to three samples for each score point per set</w:t>
            </w:r>
          </w:p>
        </w:tc>
      </w:tr>
      <w:tr w:rsidR="002E3B1F" w:rsidRPr="00D71FA0" w14:paraId="4D18888E" w14:textId="77777777" w:rsidTr="000A2BB3">
        <w:tc>
          <w:tcPr>
            <w:tcW w:w="1728" w:type="dxa"/>
          </w:tcPr>
          <w:p w14:paraId="2E2FFE6C" w14:textId="77777777" w:rsidR="00647D87" w:rsidRPr="00D71FA0" w:rsidRDefault="00647D87" w:rsidP="00647D87">
            <w:pPr>
              <w:pStyle w:val="TableTextLeft"/>
              <w:rPr>
                <w:noProof w:val="0"/>
              </w:rPr>
            </w:pPr>
            <w:r w:rsidRPr="00D71FA0">
              <w:rPr>
                <w:noProof w:val="0"/>
                <w:lang w:bidi="en-US"/>
              </w:rPr>
              <w:t>Validity</w:t>
            </w:r>
          </w:p>
        </w:tc>
        <w:tc>
          <w:tcPr>
            <w:tcW w:w="2736" w:type="dxa"/>
          </w:tcPr>
          <w:p w14:paraId="02403E4B" w14:textId="1C77B9AB" w:rsidR="00647D87" w:rsidRPr="00D71FA0" w:rsidRDefault="00647D87" w:rsidP="00647D87">
            <w:pPr>
              <w:pStyle w:val="TableTextLeft"/>
              <w:rPr>
                <w:noProof w:val="0"/>
              </w:rPr>
            </w:pPr>
            <w:r w:rsidRPr="00D71FA0">
              <w:rPr>
                <w:rFonts w:cs="Calibri"/>
                <w:noProof w:val="0"/>
              </w:rPr>
              <w:t>Validity samples inserted into rater’s scoring queue to monitor the quality of scoring</w:t>
            </w:r>
          </w:p>
        </w:tc>
        <w:tc>
          <w:tcPr>
            <w:tcW w:w="2736" w:type="dxa"/>
          </w:tcPr>
          <w:p w14:paraId="75A27A8A" w14:textId="71B9F06B" w:rsidR="00647D87" w:rsidRPr="00D71FA0" w:rsidRDefault="00647D87" w:rsidP="00647D87">
            <w:pPr>
              <w:pStyle w:val="TableTextLeft"/>
              <w:rPr>
                <w:noProof w:val="0"/>
              </w:rPr>
            </w:pPr>
            <w:r w:rsidRPr="00D71FA0">
              <w:rPr>
                <w:noProof w:val="0"/>
                <w:lang w:bidi="en-US"/>
              </w:rPr>
              <w:t xml:space="preserve">One set of 20 </w:t>
            </w:r>
            <w:r w:rsidRPr="00D71FA0">
              <w:rPr>
                <w:rFonts w:cs="Calibri"/>
                <w:noProof w:val="0"/>
              </w:rPr>
              <w:t>samples</w:t>
            </w:r>
            <w:r w:rsidRPr="00D71FA0">
              <w:rPr>
                <w:noProof w:val="0"/>
                <w:lang w:bidi="en-US"/>
              </w:rPr>
              <w:t xml:space="preserve"> per prompt</w:t>
            </w:r>
          </w:p>
        </w:tc>
        <w:tc>
          <w:tcPr>
            <w:tcW w:w="2736" w:type="dxa"/>
          </w:tcPr>
          <w:p w14:paraId="75440248" w14:textId="61E944A2" w:rsidR="00647D87" w:rsidRPr="00D71FA0" w:rsidRDefault="00647D87" w:rsidP="00647D87">
            <w:pPr>
              <w:pStyle w:val="TableTextLeft"/>
              <w:rPr>
                <w:noProof w:val="0"/>
              </w:rPr>
            </w:pPr>
            <w:r w:rsidRPr="00D71FA0">
              <w:rPr>
                <w:noProof w:val="0"/>
                <w:lang w:bidi="en-US"/>
              </w:rPr>
              <w:t>Four to ten samples for each score point</w:t>
            </w:r>
          </w:p>
        </w:tc>
      </w:tr>
    </w:tbl>
    <w:p w14:paraId="413B87ED" w14:textId="6F165793" w:rsidR="00D15D83" w:rsidRPr="00D71FA0" w:rsidRDefault="00D15D83" w:rsidP="00D15D83">
      <w:pPr>
        <w:pStyle w:val="Numbered"/>
        <w:keepNext/>
        <w:keepLines/>
        <w:spacing w:before="120"/>
        <w:rPr>
          <w:color w:val="auto"/>
        </w:rPr>
      </w:pPr>
      <w:r w:rsidRPr="00D71FA0">
        <w:rPr>
          <w:color w:val="auto"/>
        </w:rPr>
        <w:lastRenderedPageBreak/>
        <w:t xml:space="preserve">California educators are invited </w:t>
      </w:r>
      <w:r w:rsidR="00785F2C" w:rsidRPr="00D71FA0">
        <w:rPr>
          <w:color w:val="auto"/>
        </w:rPr>
        <w:t xml:space="preserve">by SCOE </w:t>
      </w:r>
      <w:r w:rsidRPr="00D71FA0">
        <w:rPr>
          <w:color w:val="auto"/>
        </w:rPr>
        <w:t>to apply to participate in the 20</w:t>
      </w:r>
      <w:r w:rsidR="009F003B" w:rsidRPr="00D71FA0">
        <w:rPr>
          <w:color w:val="auto"/>
        </w:rPr>
        <w:t>20</w:t>
      </w:r>
      <w:r w:rsidRPr="00D71FA0">
        <w:rPr>
          <w:color w:val="auto"/>
        </w:rPr>
        <w:t>–202</w:t>
      </w:r>
      <w:r w:rsidR="009F003B" w:rsidRPr="00D71FA0">
        <w:rPr>
          <w:color w:val="auto"/>
        </w:rPr>
        <w:t>1</w:t>
      </w:r>
      <w:r w:rsidRPr="00D71FA0">
        <w:rPr>
          <w:color w:val="auto"/>
        </w:rPr>
        <w:t xml:space="preserve"> Range Finding Meeting. From the applicants, SCOE compiles a list of proposed participants diverse in race, ethnicity, and gender and representing a variety of types of schools (rural, suburban, urban; large and small) and regions of the state. The list is sent to the CDE for approval. Thirty California educators are approved to participate, 10 per grade level</w:t>
      </w:r>
      <w:r w:rsidR="00753D51" w:rsidRPr="00D71FA0">
        <w:rPr>
          <w:color w:val="auto"/>
        </w:rPr>
        <w:t xml:space="preserve"> or grade </w:t>
      </w:r>
      <w:r w:rsidR="00F31117" w:rsidRPr="00D71FA0">
        <w:rPr>
          <w:color w:val="auto"/>
        </w:rPr>
        <w:t>band</w:t>
      </w:r>
      <w:r w:rsidRPr="00D71FA0">
        <w:rPr>
          <w:color w:val="auto"/>
        </w:rPr>
        <w:t xml:space="preserve">, with a minimum of </w:t>
      </w:r>
      <w:r w:rsidR="00E52F9E" w:rsidRPr="00D71FA0">
        <w:rPr>
          <w:color w:val="auto"/>
        </w:rPr>
        <w:t>six</w:t>
      </w:r>
      <w:r w:rsidRPr="00D71FA0">
        <w:rPr>
          <w:color w:val="auto"/>
        </w:rPr>
        <w:t xml:space="preserve"> per grade level </w:t>
      </w:r>
      <w:r w:rsidR="00E72683" w:rsidRPr="00D71FA0">
        <w:rPr>
          <w:color w:val="auto"/>
        </w:rPr>
        <w:t xml:space="preserve">or grade band </w:t>
      </w:r>
      <w:r w:rsidRPr="00D71FA0">
        <w:rPr>
          <w:color w:val="auto"/>
        </w:rPr>
        <w:t>with science teaching experience.</w:t>
      </w:r>
      <w:r w:rsidR="411BEE73" w:rsidRPr="00D71FA0">
        <w:rPr>
          <w:color w:val="auto"/>
        </w:rPr>
        <w:t xml:space="preserve"> </w:t>
      </w:r>
      <w:r w:rsidR="004D5DF7" w:rsidRPr="00D71FA0">
        <w:rPr>
          <w:color w:val="auto"/>
        </w:rPr>
        <w:t>(</w:t>
      </w:r>
      <w:r w:rsidR="411BEE73" w:rsidRPr="00D71FA0">
        <w:rPr>
          <w:color w:val="auto"/>
        </w:rPr>
        <w:t>However,</w:t>
      </w:r>
      <w:r w:rsidR="004D5DF7" w:rsidRPr="00D71FA0">
        <w:rPr>
          <w:color w:val="auto"/>
        </w:rPr>
        <w:t xml:space="preserve"> in the 2020–2021 administration,</w:t>
      </w:r>
      <w:r w:rsidR="411BEE73" w:rsidRPr="00D71FA0">
        <w:rPr>
          <w:color w:val="auto"/>
        </w:rPr>
        <w:t xml:space="preserve"> only </w:t>
      </w:r>
      <w:r w:rsidR="004D5DF7" w:rsidRPr="00D71FA0">
        <w:rPr>
          <w:color w:val="auto"/>
        </w:rPr>
        <w:t>10</w:t>
      </w:r>
      <w:r w:rsidR="0FBDAA07" w:rsidRPr="00D71FA0">
        <w:rPr>
          <w:color w:val="auto"/>
        </w:rPr>
        <w:t xml:space="preserve"> </w:t>
      </w:r>
      <w:r w:rsidR="561CDF26" w:rsidRPr="00D71FA0">
        <w:rPr>
          <w:color w:val="auto"/>
        </w:rPr>
        <w:t xml:space="preserve">high </w:t>
      </w:r>
      <w:r w:rsidR="411BEE73" w:rsidRPr="00D71FA0">
        <w:rPr>
          <w:color w:val="auto"/>
        </w:rPr>
        <w:t>school educators participated in range</w:t>
      </w:r>
      <w:r w:rsidR="004D5DF7" w:rsidRPr="00D71FA0">
        <w:rPr>
          <w:color w:val="auto"/>
        </w:rPr>
        <w:t xml:space="preserve"> </w:t>
      </w:r>
      <w:r w:rsidR="411BEE73" w:rsidRPr="00D71FA0">
        <w:rPr>
          <w:color w:val="auto"/>
        </w:rPr>
        <w:t xml:space="preserve">finding, </w:t>
      </w:r>
      <w:r w:rsidR="004D5DF7" w:rsidRPr="00D71FA0">
        <w:rPr>
          <w:color w:val="auto"/>
        </w:rPr>
        <w:t>because of</w:t>
      </w:r>
      <w:r w:rsidR="411BEE73" w:rsidRPr="00D71FA0">
        <w:rPr>
          <w:color w:val="auto"/>
        </w:rPr>
        <w:t xml:space="preserve"> low volumes for grade </w:t>
      </w:r>
      <w:r w:rsidR="00E52F9E" w:rsidRPr="00D71FA0">
        <w:rPr>
          <w:color w:val="auto"/>
        </w:rPr>
        <w:t>five</w:t>
      </w:r>
      <w:r w:rsidR="411BEE73" w:rsidRPr="00D71FA0">
        <w:rPr>
          <w:color w:val="auto"/>
        </w:rPr>
        <w:t xml:space="preserve"> and grade </w:t>
      </w:r>
      <w:r w:rsidR="00E52F9E" w:rsidRPr="00D71FA0">
        <w:rPr>
          <w:color w:val="auto"/>
        </w:rPr>
        <w:t>eight</w:t>
      </w:r>
      <w:r w:rsidR="411BEE73" w:rsidRPr="00D71FA0">
        <w:rPr>
          <w:color w:val="auto"/>
        </w:rPr>
        <w:t>.</w:t>
      </w:r>
      <w:r w:rsidR="004D5DF7" w:rsidRPr="00D71FA0">
        <w:rPr>
          <w:color w:val="auto"/>
        </w:rPr>
        <w:t>)</w:t>
      </w:r>
    </w:p>
    <w:p w14:paraId="23DA6EDC" w14:textId="3EECD849" w:rsidR="00D15D83" w:rsidRPr="00D71FA0" w:rsidRDefault="00D15D83" w:rsidP="00D15D83">
      <w:pPr>
        <w:pStyle w:val="Numbered"/>
        <w:rPr>
          <w:color w:val="auto"/>
        </w:rPr>
      </w:pPr>
      <w:r w:rsidRPr="00D71FA0">
        <w:rPr>
          <w:color w:val="auto"/>
        </w:rPr>
        <w:t xml:space="preserve">ETS ALTRD staff train the educators on how to score the sample responses using the ONE scoring system. The 10 educators for each grade level </w:t>
      </w:r>
      <w:r w:rsidR="00AB0688" w:rsidRPr="00D71FA0">
        <w:rPr>
          <w:color w:val="auto"/>
        </w:rPr>
        <w:t xml:space="preserve">or grade band </w:t>
      </w:r>
      <w:r w:rsidRPr="00D71FA0">
        <w:rPr>
          <w:color w:val="auto"/>
        </w:rPr>
        <w:t xml:space="preserve">are </w:t>
      </w:r>
      <w:r w:rsidR="00963073" w:rsidRPr="00D71FA0">
        <w:rPr>
          <w:color w:val="auto"/>
        </w:rPr>
        <w:t xml:space="preserve">assigned </w:t>
      </w:r>
      <w:r w:rsidRPr="00D71FA0">
        <w:rPr>
          <w:color w:val="auto"/>
        </w:rPr>
        <w:t xml:space="preserve">to </w:t>
      </w:r>
      <w:r w:rsidR="00963073" w:rsidRPr="00D71FA0">
        <w:rPr>
          <w:color w:val="auto"/>
        </w:rPr>
        <w:t xml:space="preserve">one of </w:t>
      </w:r>
      <w:r w:rsidRPr="00D71FA0">
        <w:rPr>
          <w:color w:val="auto"/>
        </w:rPr>
        <w:t>three groups. Each group is assigned a set of field test prompts for that grade level</w:t>
      </w:r>
      <w:r w:rsidR="0002613A" w:rsidRPr="00D71FA0">
        <w:rPr>
          <w:color w:val="auto"/>
        </w:rPr>
        <w:t xml:space="preserve"> or grade band</w:t>
      </w:r>
      <w:r w:rsidRPr="00D71FA0">
        <w:rPr>
          <w:color w:val="auto"/>
        </w:rPr>
        <w:t>, and the educators in each group score the samples for each of their assigned prompts. The educators also complete a feedback survey after scoring the samples for each prompt. As a result, each sample response has a minimum of three educator scores.</w:t>
      </w:r>
    </w:p>
    <w:p w14:paraId="0DDBA6A5" w14:textId="1F3234B9" w:rsidR="00D15D83" w:rsidRPr="00D71FA0" w:rsidRDefault="00D15D83" w:rsidP="00D15D83">
      <w:pPr>
        <w:pStyle w:val="Numbered"/>
        <w:rPr>
          <w:color w:val="auto"/>
        </w:rPr>
      </w:pPr>
      <w:r w:rsidRPr="00D71FA0">
        <w:rPr>
          <w:color w:val="auto"/>
        </w:rPr>
        <w:t xml:space="preserve">The ALTRD science lead for each grade level </w:t>
      </w:r>
      <w:r w:rsidR="006F513F" w:rsidRPr="00D71FA0">
        <w:rPr>
          <w:color w:val="auto"/>
        </w:rPr>
        <w:t xml:space="preserve">or grade band </w:t>
      </w:r>
      <w:r w:rsidRPr="00D71FA0">
        <w:rPr>
          <w:color w:val="auto"/>
        </w:rPr>
        <w:t>reviews the educator scores and feedback. ALTRD staff compiles the written and verbal feedback from the educators and provides it to the CDE prior to follow-up virtual meetings with the educators. The purpose of the follow-up meetings is to discuss samples that receive discrepant scores from the educators. The ALTRD science leads identify samples with discrepant scores and facilitate a meeting with each group of educators to reconcile the discrepant scores. When scheduled, CDE staff observe these virtual meetings.</w:t>
      </w:r>
    </w:p>
    <w:p w14:paraId="3E94CEAD" w14:textId="0D6F8DDD" w:rsidR="00D15D83" w:rsidRPr="00D71FA0" w:rsidRDefault="00D15D83" w:rsidP="00D15D83">
      <w:pPr>
        <w:pStyle w:val="Numbered"/>
        <w:rPr>
          <w:color w:val="auto"/>
        </w:rPr>
      </w:pPr>
      <w:r w:rsidRPr="00D71FA0">
        <w:rPr>
          <w:color w:val="auto"/>
        </w:rPr>
        <w:t xml:space="preserve">Based on the educator scores and feedback, ALTRD staff select responses to include in the required sets for each field test prompt (i.e., certification, benchmark, training, calibration, and validity, as summarized in </w:t>
      </w:r>
      <w:r w:rsidR="00740209" w:rsidRPr="00D71FA0">
        <w:rPr>
          <w:rStyle w:val="Cross-Reference"/>
        </w:rPr>
        <w:fldChar w:fldCharType="begin"/>
      </w:r>
      <w:r w:rsidR="00740209" w:rsidRPr="00D71FA0">
        <w:rPr>
          <w:rStyle w:val="Cross-Reference"/>
        </w:rPr>
        <w:instrText xml:space="preserve"> REF  _Ref83973789 \* Lower \h  \* MERGEFORMAT </w:instrText>
      </w:r>
      <w:r w:rsidR="00740209" w:rsidRPr="00D71FA0">
        <w:rPr>
          <w:rStyle w:val="Cross-Reference"/>
        </w:rPr>
      </w:r>
      <w:r w:rsidR="00740209" w:rsidRPr="00D71FA0">
        <w:rPr>
          <w:rStyle w:val="Cross-Reference"/>
        </w:rPr>
        <w:fldChar w:fldCharType="separate"/>
      </w:r>
      <w:r w:rsidR="00D90125" w:rsidRPr="00D90125">
        <w:rPr>
          <w:rStyle w:val="Cross-Reference"/>
        </w:rPr>
        <w:t>table 6.1</w:t>
      </w:r>
      <w:r w:rsidR="00740209" w:rsidRPr="00D71FA0">
        <w:rPr>
          <w:rStyle w:val="Cross-Reference"/>
        </w:rPr>
        <w:fldChar w:fldCharType="end"/>
      </w:r>
      <w:r w:rsidRPr="00D71FA0">
        <w:rPr>
          <w:color w:val="auto"/>
        </w:rPr>
        <w:t xml:space="preserve">). Samples in the benchmark and training sets are annotated. Annotations are short explanations as to why a response earns a particular rating. Annotations help raters make explicit connections between the scoring guide (rubric) and the responses and facilitate the careful and accurate scoring of responses. </w:t>
      </w:r>
      <w:r w:rsidR="0A954D82" w:rsidRPr="00D71FA0">
        <w:rPr>
          <w:color w:val="auto"/>
        </w:rPr>
        <w:t>CDE staff review the</w:t>
      </w:r>
      <w:r w:rsidR="04A55E65" w:rsidRPr="00D71FA0">
        <w:rPr>
          <w:color w:val="auto"/>
        </w:rPr>
        <w:t xml:space="preserve"> proposed benchmark sets for each prompt</w:t>
      </w:r>
      <w:r w:rsidRPr="00D71FA0">
        <w:rPr>
          <w:color w:val="auto"/>
        </w:rPr>
        <w:t xml:space="preserve"> in the ONE system and approve the sets in reconciliation meetings with ETS. ALTRD staff then create all final sets in the ONE system and use these sets as part of a system of training and controls for verifying the quality and consistency of scoring.</w:t>
      </w:r>
    </w:p>
    <w:p w14:paraId="6DC9884E" w14:textId="77777777" w:rsidR="00D15D83" w:rsidRPr="00D71FA0" w:rsidRDefault="00D15D83" w:rsidP="00D15D83">
      <w:pPr>
        <w:pStyle w:val="Heading6"/>
        <w:rPr>
          <w:color w:val="auto"/>
        </w:rPr>
      </w:pPr>
      <w:r w:rsidRPr="00D71FA0">
        <w:rPr>
          <w:color w:val="auto"/>
        </w:rPr>
        <w:t>Rater Recruitment and Certification Process</w:t>
      </w:r>
    </w:p>
    <w:p w14:paraId="677F00C9" w14:textId="132C37EC" w:rsidR="00D15D83" w:rsidRPr="00D71FA0" w:rsidRDefault="00D15D83" w:rsidP="00D15D83">
      <w:pPr>
        <w:rPr>
          <w:color w:val="auto"/>
        </w:rPr>
      </w:pPr>
      <w:r w:rsidRPr="00D71FA0">
        <w:rPr>
          <w:color w:val="auto"/>
        </w:rPr>
        <w:t>Several weeks prior to the start of CR scoring, ETS recruited a pool of eligible CAST raters from invited California science teachers as well as from the current CAASPP Smarter Balanced pool of eligible raters from California. All CAST raters were required to have a bachelor’s degree to be eligible to attempt certification. The scoring pool included California educators as well as other raters representing a variety of backgrounds in business, education, and other fields.</w:t>
      </w:r>
    </w:p>
    <w:p w14:paraId="0E4E00F4" w14:textId="4E65C678" w:rsidR="00D15D83" w:rsidRPr="00D71FA0" w:rsidRDefault="000F03A2" w:rsidP="00D15D83">
      <w:pPr>
        <w:keepNext/>
        <w:keepLines/>
        <w:rPr>
          <w:color w:val="auto"/>
        </w:rPr>
      </w:pPr>
      <w:r w:rsidRPr="00D71FA0">
        <w:rPr>
          <w:rStyle w:val="Cross-Reference"/>
        </w:rPr>
        <w:lastRenderedPageBreak/>
        <w:fldChar w:fldCharType="begin"/>
      </w:r>
      <w:r w:rsidRPr="00D71FA0">
        <w:rPr>
          <w:rStyle w:val="Cross-Reference"/>
        </w:rPr>
        <w:instrText xml:space="preserve"> REF _Ref83973901 \h  \* MERGEFORMAT </w:instrText>
      </w:r>
      <w:r w:rsidRPr="00D71FA0">
        <w:rPr>
          <w:rStyle w:val="Cross-Reference"/>
        </w:rPr>
      </w:r>
      <w:r w:rsidRPr="00D71FA0">
        <w:rPr>
          <w:rStyle w:val="Cross-Reference"/>
        </w:rPr>
        <w:fldChar w:fldCharType="separate"/>
      </w:r>
      <w:r w:rsidR="00D90125" w:rsidRPr="00D90125">
        <w:rPr>
          <w:rStyle w:val="Cross-Reference"/>
        </w:rPr>
        <w:t>Table 6.2</w:t>
      </w:r>
      <w:r w:rsidRPr="00D71FA0">
        <w:rPr>
          <w:rStyle w:val="Cross-Reference"/>
        </w:rPr>
        <w:fldChar w:fldCharType="end"/>
      </w:r>
      <w:r w:rsidR="00D15D83" w:rsidRPr="00D71FA0">
        <w:rPr>
          <w:color w:val="auto"/>
        </w:rPr>
        <w:t xml:space="preserve"> shows the characteristics of the CAST raters. Among the </w:t>
      </w:r>
      <w:r w:rsidR="008F0F22" w:rsidRPr="00D71FA0">
        <w:rPr>
          <w:color w:val="auto"/>
        </w:rPr>
        <w:t>325</w:t>
      </w:r>
      <w:r w:rsidR="00D15D83" w:rsidRPr="00D71FA0">
        <w:rPr>
          <w:color w:val="auto"/>
        </w:rPr>
        <w:t xml:space="preserve"> raters </w:t>
      </w:r>
      <w:r w:rsidR="008F0F22" w:rsidRPr="00D71FA0">
        <w:rPr>
          <w:color w:val="auto"/>
        </w:rPr>
        <w:t xml:space="preserve">scoring </w:t>
      </w:r>
      <w:r w:rsidR="00D15D83" w:rsidRPr="00D71FA0">
        <w:rPr>
          <w:color w:val="auto"/>
        </w:rPr>
        <w:t>for the 20</w:t>
      </w:r>
      <w:r w:rsidR="009F003B" w:rsidRPr="00D71FA0">
        <w:rPr>
          <w:color w:val="auto"/>
        </w:rPr>
        <w:t>20</w:t>
      </w:r>
      <w:r w:rsidR="00D15D83" w:rsidRPr="00D71FA0">
        <w:rPr>
          <w:color w:val="auto"/>
        </w:rPr>
        <w:t>–202</w:t>
      </w:r>
      <w:r w:rsidR="009F003B" w:rsidRPr="00D71FA0">
        <w:rPr>
          <w:color w:val="auto"/>
        </w:rPr>
        <w:t>1</w:t>
      </w:r>
      <w:r w:rsidR="00D15D83" w:rsidRPr="00D71FA0">
        <w:rPr>
          <w:color w:val="auto"/>
        </w:rPr>
        <w:t xml:space="preserve"> CAST, </w:t>
      </w:r>
      <w:r w:rsidR="00E16EE4" w:rsidRPr="00D71FA0">
        <w:rPr>
          <w:color w:val="auto"/>
        </w:rPr>
        <w:t xml:space="preserve">161 </w:t>
      </w:r>
      <w:r w:rsidR="00D15D83" w:rsidRPr="00D71FA0">
        <w:rPr>
          <w:color w:val="auto"/>
        </w:rPr>
        <w:t xml:space="preserve">had teaching experience in science, </w:t>
      </w:r>
      <w:r w:rsidR="00E16EE4" w:rsidRPr="00D71FA0">
        <w:rPr>
          <w:color w:val="auto"/>
        </w:rPr>
        <w:t xml:space="preserve">48 </w:t>
      </w:r>
      <w:r w:rsidR="00D15D83" w:rsidRPr="00D71FA0">
        <w:rPr>
          <w:color w:val="auto"/>
        </w:rPr>
        <w:t xml:space="preserve">currently worked in a </w:t>
      </w:r>
      <w:r w:rsidR="00245C8F" w:rsidRPr="00D71FA0">
        <w:rPr>
          <w:rFonts w:cs="Times New Roman"/>
        </w:rPr>
        <w:t>kindergarten (K)</w:t>
      </w:r>
      <w:r w:rsidR="00D15D83" w:rsidRPr="00D71FA0">
        <w:rPr>
          <w:color w:val="auto"/>
        </w:rPr>
        <w:t>–‍12 school in California, 1</w:t>
      </w:r>
      <w:r w:rsidR="00E16EE4" w:rsidRPr="00D71FA0">
        <w:rPr>
          <w:color w:val="auto"/>
        </w:rPr>
        <w:t>2</w:t>
      </w:r>
      <w:r w:rsidR="00D15D83" w:rsidRPr="00D71FA0">
        <w:rPr>
          <w:color w:val="auto"/>
        </w:rPr>
        <w:t xml:space="preserve"> were fluent in Spanish, and </w:t>
      </w:r>
      <w:r w:rsidR="00E16EE4" w:rsidRPr="00D71FA0">
        <w:rPr>
          <w:color w:val="auto"/>
        </w:rPr>
        <w:t xml:space="preserve">47 </w:t>
      </w:r>
      <w:r w:rsidR="00D15D83" w:rsidRPr="00D71FA0">
        <w:rPr>
          <w:color w:val="auto"/>
        </w:rPr>
        <w:t>had experience teaching in a K–12 school.</w:t>
      </w:r>
    </w:p>
    <w:p w14:paraId="618753A0" w14:textId="3F034C7C" w:rsidR="00D15D83" w:rsidRPr="00D71FA0" w:rsidRDefault="00D15D83" w:rsidP="00BD6767">
      <w:pPr>
        <w:pStyle w:val="Caption"/>
      </w:pPr>
      <w:bookmarkStart w:id="688" w:name="_Ref83973901"/>
      <w:bookmarkStart w:id="689" w:name="_Toc70078076"/>
      <w:bookmarkStart w:id="690" w:name="_Toc103172829"/>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bookmarkEnd w:id="688"/>
      <w:r w:rsidRPr="00D71FA0">
        <w:t xml:space="preserve">  Summary of Characteristics of Human Raters Scoring the CAST</w:t>
      </w:r>
      <w:bookmarkEnd w:id="689"/>
      <w:bookmarkEnd w:id="690"/>
    </w:p>
    <w:tbl>
      <w:tblPr>
        <w:tblStyle w:val="TRs"/>
        <w:tblW w:w="6336" w:type="dxa"/>
        <w:tblLook w:val="04A0" w:firstRow="1" w:lastRow="0" w:firstColumn="1" w:lastColumn="0" w:noHBand="0" w:noVBand="1"/>
        <w:tblDescription w:val="Summary of Characteristics of Human Raters Scoring the CAST"/>
      </w:tblPr>
      <w:tblGrid>
        <w:gridCol w:w="5472"/>
        <w:gridCol w:w="864"/>
      </w:tblGrid>
      <w:tr w:rsidR="002E3B1F" w:rsidRPr="00D71FA0" w14:paraId="2277DA29" w14:textId="77777777" w:rsidTr="000A2BB3">
        <w:trPr>
          <w:cnfStyle w:val="100000000000" w:firstRow="1" w:lastRow="0" w:firstColumn="0" w:lastColumn="0" w:oddVBand="0" w:evenVBand="0" w:oddHBand="0" w:evenHBand="0" w:firstRowFirstColumn="0" w:firstRowLastColumn="0" w:lastRowFirstColumn="0" w:lastRowLastColumn="0"/>
        </w:trPr>
        <w:tc>
          <w:tcPr>
            <w:tcW w:w="5472" w:type="dxa"/>
          </w:tcPr>
          <w:p w14:paraId="1FA009CD" w14:textId="77777777" w:rsidR="00D15D83" w:rsidRPr="00D71FA0" w:rsidRDefault="00D15D83" w:rsidP="000061D4">
            <w:pPr>
              <w:pStyle w:val="TableHead"/>
              <w:keepNext/>
              <w:rPr>
                <w:noProof w:val="0"/>
              </w:rPr>
            </w:pPr>
            <w:r w:rsidRPr="00D71FA0">
              <w:rPr>
                <w:rFonts w:cs="Times New Roman"/>
                <w:noProof w:val="0"/>
                <w:szCs w:val="20"/>
              </w:rPr>
              <w:t>Characteristic</w:t>
            </w:r>
          </w:p>
        </w:tc>
        <w:tc>
          <w:tcPr>
            <w:tcW w:w="864" w:type="dxa"/>
          </w:tcPr>
          <w:p w14:paraId="59A4CDCB" w14:textId="77777777" w:rsidR="00D15D83" w:rsidRPr="00D71FA0" w:rsidRDefault="00D15D83" w:rsidP="000061D4">
            <w:pPr>
              <w:pStyle w:val="TableHead"/>
              <w:rPr>
                <w:noProof w:val="0"/>
              </w:rPr>
            </w:pPr>
            <w:r w:rsidRPr="00D71FA0">
              <w:rPr>
                <w:rFonts w:cs="Times New Roman"/>
                <w:noProof w:val="0"/>
                <w:szCs w:val="20"/>
              </w:rPr>
              <w:t>N</w:t>
            </w:r>
          </w:p>
        </w:tc>
      </w:tr>
      <w:tr w:rsidR="002E3B1F" w:rsidRPr="00D71FA0" w14:paraId="6ABE6F38" w14:textId="77777777" w:rsidTr="000A2BB3">
        <w:tc>
          <w:tcPr>
            <w:tcW w:w="5472" w:type="dxa"/>
          </w:tcPr>
          <w:p w14:paraId="6AF92292" w14:textId="77777777" w:rsidR="00B9419D" w:rsidRPr="00D71FA0" w:rsidRDefault="00B9419D" w:rsidP="00B9419D">
            <w:pPr>
              <w:pStyle w:val="TableTextLeft"/>
              <w:keepNext/>
              <w:rPr>
                <w:noProof w:val="0"/>
              </w:rPr>
            </w:pPr>
            <w:r w:rsidRPr="00D71FA0">
              <w:rPr>
                <w:rFonts w:cs="Times New Roman"/>
                <w:noProof w:val="0"/>
              </w:rPr>
              <w:t>Experience teaching in Science</w:t>
            </w:r>
          </w:p>
        </w:tc>
        <w:tc>
          <w:tcPr>
            <w:tcW w:w="864" w:type="dxa"/>
          </w:tcPr>
          <w:p w14:paraId="72B02669" w14:textId="3570DC06" w:rsidR="00B9419D" w:rsidRPr="00D71FA0" w:rsidRDefault="000B041B" w:rsidP="0050136E">
            <w:pPr>
              <w:pStyle w:val="TableText"/>
              <w:ind w:right="144"/>
              <w:rPr>
                <w:noProof w:val="0"/>
              </w:rPr>
            </w:pPr>
            <w:r w:rsidRPr="00D71FA0">
              <w:rPr>
                <w:noProof w:val="0"/>
              </w:rPr>
              <w:t>161</w:t>
            </w:r>
          </w:p>
        </w:tc>
      </w:tr>
      <w:tr w:rsidR="002E3B1F" w:rsidRPr="00D71FA0" w14:paraId="3FB377D4" w14:textId="77777777" w:rsidTr="000A2BB3">
        <w:tc>
          <w:tcPr>
            <w:tcW w:w="5472" w:type="dxa"/>
          </w:tcPr>
          <w:p w14:paraId="26BDB8E6" w14:textId="5CA83FE1" w:rsidR="00B9419D" w:rsidRPr="00D71FA0" w:rsidRDefault="00B9419D" w:rsidP="00B9419D">
            <w:pPr>
              <w:pStyle w:val="TableTextLeft"/>
              <w:rPr>
                <w:noProof w:val="0"/>
              </w:rPr>
            </w:pPr>
            <w:r w:rsidRPr="00D71FA0">
              <w:rPr>
                <w:rFonts w:cs="Times New Roman"/>
                <w:noProof w:val="0"/>
              </w:rPr>
              <w:t>Fluent in Spanish</w:t>
            </w:r>
          </w:p>
        </w:tc>
        <w:tc>
          <w:tcPr>
            <w:tcW w:w="864" w:type="dxa"/>
          </w:tcPr>
          <w:p w14:paraId="576B0534" w14:textId="786E1350" w:rsidR="00B9419D" w:rsidRPr="00D71FA0" w:rsidRDefault="008F0F22" w:rsidP="0050136E">
            <w:pPr>
              <w:pStyle w:val="TableText"/>
              <w:ind w:right="144"/>
              <w:rPr>
                <w:noProof w:val="0"/>
              </w:rPr>
            </w:pPr>
            <w:r w:rsidRPr="00D71FA0">
              <w:rPr>
                <w:noProof w:val="0"/>
              </w:rPr>
              <w:t>12</w:t>
            </w:r>
          </w:p>
        </w:tc>
      </w:tr>
      <w:tr w:rsidR="002E3B1F" w:rsidRPr="00D71FA0" w14:paraId="722265ED" w14:textId="77777777" w:rsidTr="000A2BB3">
        <w:tc>
          <w:tcPr>
            <w:tcW w:w="5472" w:type="dxa"/>
          </w:tcPr>
          <w:p w14:paraId="6308D4FC" w14:textId="17E55D1C" w:rsidR="00B9419D" w:rsidRPr="00D71FA0" w:rsidRDefault="00B9419D" w:rsidP="00B9419D">
            <w:pPr>
              <w:pStyle w:val="TableTextLeft"/>
              <w:rPr>
                <w:noProof w:val="0"/>
              </w:rPr>
            </w:pPr>
            <w:r w:rsidRPr="00D71FA0">
              <w:rPr>
                <w:rFonts w:cs="Times New Roman"/>
                <w:noProof w:val="0"/>
              </w:rPr>
              <w:t>Experience teaching in a K–12 school</w:t>
            </w:r>
          </w:p>
        </w:tc>
        <w:tc>
          <w:tcPr>
            <w:tcW w:w="864" w:type="dxa"/>
          </w:tcPr>
          <w:p w14:paraId="64DFA0A2" w14:textId="72C7A6F0" w:rsidR="00B9419D" w:rsidRPr="00D71FA0" w:rsidRDefault="00E16EE4" w:rsidP="0050136E">
            <w:pPr>
              <w:pStyle w:val="TableText"/>
              <w:ind w:right="144"/>
              <w:rPr>
                <w:noProof w:val="0"/>
              </w:rPr>
            </w:pPr>
            <w:r w:rsidRPr="00D71FA0">
              <w:rPr>
                <w:noProof w:val="0"/>
              </w:rPr>
              <w:t>47</w:t>
            </w:r>
          </w:p>
        </w:tc>
      </w:tr>
      <w:tr w:rsidR="002E3B1F" w:rsidRPr="00D71FA0" w14:paraId="58705BB4" w14:textId="77777777" w:rsidTr="00BF02C4">
        <w:tc>
          <w:tcPr>
            <w:tcW w:w="5472" w:type="dxa"/>
            <w:tcBorders>
              <w:bottom w:val="nil"/>
            </w:tcBorders>
          </w:tcPr>
          <w:p w14:paraId="2CAD37B3" w14:textId="77777777" w:rsidR="00B9419D" w:rsidRPr="00D71FA0" w:rsidRDefault="00B9419D" w:rsidP="00B9419D">
            <w:pPr>
              <w:pStyle w:val="TableTextLeft"/>
              <w:rPr>
                <w:noProof w:val="0"/>
              </w:rPr>
            </w:pPr>
            <w:r w:rsidRPr="00D71FA0">
              <w:rPr>
                <w:rFonts w:cs="Times New Roman"/>
                <w:noProof w:val="0"/>
              </w:rPr>
              <w:t>Currently works in a K–12 school in California</w:t>
            </w:r>
          </w:p>
        </w:tc>
        <w:tc>
          <w:tcPr>
            <w:tcW w:w="864" w:type="dxa"/>
            <w:tcBorders>
              <w:bottom w:val="nil"/>
            </w:tcBorders>
          </w:tcPr>
          <w:p w14:paraId="0C3E9896" w14:textId="3F8B6EA1" w:rsidR="00B9419D" w:rsidRPr="00D71FA0" w:rsidRDefault="008F0F22" w:rsidP="0050136E">
            <w:pPr>
              <w:pStyle w:val="TableText"/>
              <w:ind w:right="144"/>
              <w:rPr>
                <w:noProof w:val="0"/>
              </w:rPr>
            </w:pPr>
            <w:r w:rsidRPr="00D71FA0">
              <w:rPr>
                <w:noProof w:val="0"/>
              </w:rPr>
              <w:t>48</w:t>
            </w:r>
          </w:p>
        </w:tc>
      </w:tr>
      <w:tr w:rsidR="002E3B1F" w:rsidRPr="00D71FA0" w14:paraId="479A0DAA" w14:textId="77777777" w:rsidTr="00BF02C4">
        <w:tc>
          <w:tcPr>
            <w:tcW w:w="5472" w:type="dxa"/>
            <w:tcBorders>
              <w:top w:val="nil"/>
              <w:bottom w:val="single" w:sz="4" w:space="0" w:color="auto"/>
            </w:tcBorders>
          </w:tcPr>
          <w:p w14:paraId="697ADE7B" w14:textId="77777777" w:rsidR="00B9419D" w:rsidRPr="00D71FA0" w:rsidRDefault="00B9419D" w:rsidP="00B9419D">
            <w:pPr>
              <w:pStyle w:val="TableTextLeft"/>
              <w:rPr>
                <w:noProof w:val="0"/>
              </w:rPr>
            </w:pPr>
            <w:r w:rsidRPr="00D71FA0">
              <w:rPr>
                <w:rFonts w:cs="Times New Roman"/>
                <w:noProof w:val="0"/>
              </w:rPr>
              <w:t>Others—Not meeting any of the previous criteria</w:t>
            </w:r>
          </w:p>
        </w:tc>
        <w:tc>
          <w:tcPr>
            <w:tcW w:w="864" w:type="dxa"/>
            <w:tcBorders>
              <w:top w:val="nil"/>
              <w:bottom w:val="single" w:sz="4" w:space="0" w:color="auto"/>
            </w:tcBorders>
          </w:tcPr>
          <w:p w14:paraId="29B60993" w14:textId="0B6FAD3C" w:rsidR="00B9419D" w:rsidRPr="00D71FA0" w:rsidRDefault="00E16EE4" w:rsidP="0050136E">
            <w:pPr>
              <w:pStyle w:val="TableText"/>
              <w:ind w:right="144"/>
              <w:rPr>
                <w:noProof w:val="0"/>
              </w:rPr>
            </w:pPr>
            <w:r w:rsidRPr="00D71FA0">
              <w:rPr>
                <w:noProof w:val="0"/>
              </w:rPr>
              <w:t>57</w:t>
            </w:r>
          </w:p>
        </w:tc>
      </w:tr>
      <w:tr w:rsidR="002E3B1F" w:rsidRPr="00D71FA0" w14:paraId="5D63A861" w14:textId="77777777" w:rsidTr="00BF02C4">
        <w:tc>
          <w:tcPr>
            <w:tcW w:w="5472" w:type="dxa"/>
            <w:tcBorders>
              <w:top w:val="single" w:sz="4" w:space="0" w:color="auto"/>
            </w:tcBorders>
          </w:tcPr>
          <w:p w14:paraId="7C0B149C" w14:textId="3916A1B8" w:rsidR="00B9419D" w:rsidRPr="00D71FA0" w:rsidRDefault="00B9419D" w:rsidP="00B9419D">
            <w:pPr>
              <w:pStyle w:val="TableTextLeft"/>
              <w:rPr>
                <w:noProof w:val="0"/>
              </w:rPr>
            </w:pPr>
            <w:r w:rsidRPr="00D71FA0">
              <w:rPr>
                <w:rFonts w:cs="Times New Roman"/>
                <w:b/>
                <w:noProof w:val="0"/>
              </w:rPr>
              <w:t>Total raters scoring in 2020–2021</w:t>
            </w:r>
          </w:p>
        </w:tc>
        <w:tc>
          <w:tcPr>
            <w:tcW w:w="864" w:type="dxa"/>
            <w:tcBorders>
              <w:top w:val="single" w:sz="4" w:space="0" w:color="auto"/>
            </w:tcBorders>
          </w:tcPr>
          <w:p w14:paraId="5022AD6A" w14:textId="435A4A48" w:rsidR="00B9419D" w:rsidRPr="00D71FA0" w:rsidRDefault="008F0F22" w:rsidP="0050136E">
            <w:pPr>
              <w:pStyle w:val="TableText"/>
              <w:ind w:right="144"/>
              <w:rPr>
                <w:b/>
                <w:noProof w:val="0"/>
              </w:rPr>
            </w:pPr>
            <w:r w:rsidRPr="00D71FA0">
              <w:rPr>
                <w:b/>
                <w:noProof w:val="0"/>
              </w:rPr>
              <w:t>325</w:t>
            </w:r>
          </w:p>
        </w:tc>
      </w:tr>
    </w:tbl>
    <w:p w14:paraId="533F6827" w14:textId="342967E0" w:rsidR="00D15D83" w:rsidRPr="00D71FA0" w:rsidRDefault="00D15D83" w:rsidP="00D15D83">
      <w:pPr>
        <w:spacing w:before="120"/>
        <w:rPr>
          <w:color w:val="auto"/>
        </w:rPr>
      </w:pPr>
      <w:r w:rsidRPr="00D71FA0">
        <w:rPr>
          <w:color w:val="auto"/>
        </w:rPr>
        <w:t xml:space="preserve">Certification served as an initial screening to ensure that ETS’ Scoring and Reporting Operations (SRO) team had a sufficient number of qualified raters in place to meet the demands of scoring. One 2-point prompt (i.e., a response that can earn </w:t>
      </w:r>
      <w:r w:rsidR="00FF5ABF" w:rsidRPr="00D71FA0">
        <w:rPr>
          <w:color w:val="auto"/>
        </w:rPr>
        <w:t xml:space="preserve">2, 1, or 0 </w:t>
      </w:r>
      <w:r w:rsidRPr="00D71FA0">
        <w:rPr>
          <w:color w:val="auto"/>
        </w:rPr>
        <w:t xml:space="preserve">points) selected from among the </w:t>
      </w:r>
      <w:r w:rsidR="00184C48" w:rsidRPr="00D71FA0">
        <w:rPr>
          <w:color w:val="auto"/>
        </w:rPr>
        <w:t xml:space="preserve">operational </w:t>
      </w:r>
      <w:r w:rsidRPr="00D71FA0">
        <w:rPr>
          <w:color w:val="auto"/>
        </w:rPr>
        <w:t>high school prompts was used for certification. Training samples were provided for the rater to review and practice rating before attempting certification. If a rater passed certification on the high school prompt, the rater was eligible to calibrate on the grade-specific prompts once scoring began.</w:t>
      </w:r>
    </w:p>
    <w:p w14:paraId="428B94FB" w14:textId="014C827D" w:rsidR="00D15D83" w:rsidRPr="00D71FA0" w:rsidRDefault="00D15D83" w:rsidP="00D15D83">
      <w:pPr>
        <w:rPr>
          <w:color w:val="auto"/>
        </w:rPr>
      </w:pPr>
      <w:r w:rsidRPr="00D71FA0">
        <w:rPr>
          <w:color w:val="auto"/>
        </w:rPr>
        <w:t>Raters were required to achieve an 80 percent exact match to the CDE-approved rating for the responses on at least one of the certification sets to be eligible for calibration on a specific grade-level test prompt. If raters did not pass either certification set, they were excused from scoring 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items.</w:t>
      </w:r>
    </w:p>
    <w:p w14:paraId="7FDF41D6" w14:textId="77777777" w:rsidR="00D15D83" w:rsidRPr="00D71FA0" w:rsidRDefault="00D15D83" w:rsidP="00D15D83">
      <w:pPr>
        <w:pStyle w:val="Heading6"/>
        <w:rPr>
          <w:color w:val="auto"/>
        </w:rPr>
      </w:pPr>
      <w:r w:rsidRPr="00D71FA0">
        <w:rPr>
          <w:color w:val="auto"/>
        </w:rPr>
        <w:t>Rater and Scoring Leader Training</w:t>
      </w:r>
    </w:p>
    <w:p w14:paraId="32EDBB16" w14:textId="77777777" w:rsidR="00D15D83" w:rsidRPr="00D71FA0" w:rsidRDefault="00D15D83" w:rsidP="00D15D83">
      <w:pPr>
        <w:rPr>
          <w:color w:val="auto"/>
        </w:rPr>
      </w:pPr>
      <w:r w:rsidRPr="00D71FA0">
        <w:rPr>
          <w:color w:val="auto"/>
        </w:rPr>
        <w:t xml:space="preserve">ETS selected scoring leaders to oversee a group of raters during the scoring process. Scoring leaders </w:t>
      </w:r>
      <w:r w:rsidRPr="00D71FA0" w:rsidDel="00E77FA2">
        <w:rPr>
          <w:color w:val="auto"/>
        </w:rPr>
        <w:t>were</w:t>
      </w:r>
      <w:r w:rsidRPr="00D71FA0">
        <w:rPr>
          <w:color w:val="auto"/>
        </w:rPr>
        <w:t xml:space="preserve"> experienced raters who </w:t>
      </w:r>
      <w:r w:rsidRPr="00D71FA0" w:rsidDel="00E77FA2">
        <w:rPr>
          <w:color w:val="auto"/>
        </w:rPr>
        <w:t>had</w:t>
      </w:r>
      <w:r w:rsidRPr="00D71FA0">
        <w:rPr>
          <w:color w:val="auto"/>
        </w:rPr>
        <w:t xml:space="preserve"> demonstrated high scoring accuracy from previous scoring projects at ETS and were invited to act as a scoring leader on a project. The scoring leader backread (read behind), guided, and retrained raters as needed. Each scoring leader monitored a small group of raters on a shift, usually up to 10 raters, to assist SRO with scoring quality.</w:t>
      </w:r>
    </w:p>
    <w:p w14:paraId="652EF6B5" w14:textId="77777777" w:rsidR="00D15D83" w:rsidRPr="00D71FA0" w:rsidRDefault="00D15D83" w:rsidP="00D15D83">
      <w:pPr>
        <w:pStyle w:val="Heading6"/>
        <w:rPr>
          <w:color w:val="auto"/>
        </w:rPr>
      </w:pPr>
      <w:bookmarkStart w:id="691" w:name="_Toc512424587"/>
      <w:r w:rsidRPr="00D71FA0">
        <w:rPr>
          <w:color w:val="auto"/>
        </w:rPr>
        <w:t>Training for Scoring Leaders</w:t>
      </w:r>
      <w:bookmarkEnd w:id="691"/>
    </w:p>
    <w:p w14:paraId="55BB750A" w14:textId="77777777" w:rsidR="00D15D83" w:rsidRPr="00D71FA0" w:rsidRDefault="00D15D83" w:rsidP="00D15D83">
      <w:pPr>
        <w:rPr>
          <w:color w:val="auto"/>
        </w:rPr>
      </w:pPr>
      <w:r w:rsidRPr="00D71FA0">
        <w:rPr>
          <w:color w:val="auto"/>
        </w:rPr>
        <w:t>Scoring leaders completed two online training modules using the Learning Management System. The purpose of the training was to discuss the duties of scoring leaders, how to monitor raters using the ONE scoring system, and provide rater feedback. ETS assessment specialists also conducted virtual training sessions for scoring leaders, using online conferencing tools to provide specific grade-level guidance on specific prompts.</w:t>
      </w:r>
    </w:p>
    <w:p w14:paraId="1385E112" w14:textId="77777777" w:rsidR="00D15D83" w:rsidRPr="00D71FA0" w:rsidRDefault="00D15D83" w:rsidP="00D15D83">
      <w:pPr>
        <w:pStyle w:val="Heading6"/>
        <w:rPr>
          <w:color w:val="auto"/>
        </w:rPr>
      </w:pPr>
      <w:bookmarkStart w:id="692" w:name="_Training_for_Raters"/>
      <w:bookmarkStart w:id="693" w:name="_Toc512424588"/>
      <w:bookmarkEnd w:id="692"/>
      <w:r w:rsidRPr="00D71FA0">
        <w:rPr>
          <w:color w:val="auto"/>
        </w:rPr>
        <w:t>Training for Raters</w:t>
      </w:r>
      <w:bookmarkEnd w:id="693"/>
    </w:p>
    <w:p w14:paraId="12181A40" w14:textId="77777777" w:rsidR="00D15D83" w:rsidRPr="00D71FA0" w:rsidRDefault="00D15D83" w:rsidP="00D15D83">
      <w:pPr>
        <w:keepLines/>
        <w:rPr>
          <w:color w:val="auto"/>
        </w:rPr>
      </w:pPr>
      <w:r w:rsidRPr="00D71FA0">
        <w:rPr>
          <w:color w:val="auto"/>
        </w:rPr>
        <w:t>Training for raters occurred within the ONE system. Raters were provided ONE system training documents as well as program-specific information that they could refer to at any time. Prior to attempting calibration, raters were given a window of time to review all training materials in the system and practice scoring using the prescored training sets. After raters completed a training set, they were provided with annotations for each response as a rationale for the rating assigned.</w:t>
      </w:r>
    </w:p>
    <w:p w14:paraId="41B3D142" w14:textId="4D3E98CB" w:rsidR="00D15D83" w:rsidRPr="00D71FA0" w:rsidRDefault="00D15D83" w:rsidP="00D15D83">
      <w:pPr>
        <w:rPr>
          <w:color w:val="auto"/>
        </w:rPr>
      </w:pPr>
      <w:r w:rsidRPr="00D71FA0">
        <w:rPr>
          <w:color w:val="auto"/>
        </w:rPr>
        <w:lastRenderedPageBreak/>
        <w:t xml:space="preserve">The scoring training provided for each potential rater was designed using CDE-approved materials developed by ETS and followed the three-step progression </w:t>
      </w:r>
      <w:r w:rsidR="004544E9" w:rsidRPr="00D71FA0">
        <w:rPr>
          <w:color w:val="auto"/>
        </w:rPr>
        <w:t xml:space="preserve">described as follows: </w:t>
      </w:r>
    </w:p>
    <w:p w14:paraId="2A6F99CF" w14:textId="77777777" w:rsidR="00D15D83" w:rsidRPr="00D71FA0" w:rsidRDefault="00D15D83" w:rsidP="00D15D83">
      <w:pPr>
        <w:pStyle w:val="Heading7"/>
        <w:keepNext/>
        <w:rPr>
          <w:color w:val="auto"/>
        </w:rPr>
      </w:pPr>
      <w:r w:rsidRPr="00D71FA0">
        <w:rPr>
          <w:color w:val="auto"/>
        </w:rPr>
        <w:t>Step One: Review the Scoring Guide and Benchmarks</w:t>
      </w:r>
    </w:p>
    <w:p w14:paraId="166C62F5" w14:textId="59A8422F" w:rsidR="00D15D83" w:rsidRPr="00D71FA0" w:rsidRDefault="00D15D83" w:rsidP="00D15D83">
      <w:pPr>
        <w:rPr>
          <w:color w:val="auto"/>
        </w:rPr>
      </w:pPr>
      <w:r w:rsidRPr="00D71FA0">
        <w:rPr>
          <w:color w:val="auto"/>
        </w:rPr>
        <w:t>Training for scoring began with an overview of the scoring guide, or rubric, and benchmarks. In the ONE system, the rubric was accessed through a tab called [</w:t>
      </w:r>
      <w:r w:rsidRPr="00D71FA0">
        <w:rPr>
          <w:b/>
          <w:color w:val="auto"/>
        </w:rPr>
        <w:t>Scoring Guide</w:t>
      </w:r>
      <w:r w:rsidRPr="00D71FA0">
        <w:rPr>
          <w:color w:val="auto"/>
        </w:rPr>
        <w:t>]. The benchmarks, also called anchors, were accessed in ONE through the [</w:t>
      </w:r>
      <w:r w:rsidRPr="00D71FA0">
        <w:rPr>
          <w:b/>
          <w:color w:val="auto"/>
        </w:rPr>
        <w:t>Benchmarks</w:t>
      </w:r>
      <w:r w:rsidRPr="00D71FA0">
        <w:rPr>
          <w:color w:val="auto"/>
        </w:rPr>
        <w:t>] tab. The benchmarks had annotations associated with them to call the rater’s attention to specific content in the sample responses.</w:t>
      </w:r>
    </w:p>
    <w:p w14:paraId="571D12CA" w14:textId="77777777" w:rsidR="00D15D83" w:rsidRPr="00D71FA0" w:rsidRDefault="00D15D83" w:rsidP="00D15D83">
      <w:pPr>
        <w:pStyle w:val="Heading7"/>
        <w:rPr>
          <w:color w:val="auto"/>
        </w:rPr>
      </w:pPr>
      <w:r w:rsidRPr="00D71FA0">
        <w:rPr>
          <w:color w:val="auto"/>
        </w:rPr>
        <w:t>Step Two: Score Training Sets</w:t>
      </w:r>
    </w:p>
    <w:p w14:paraId="1166BBA8" w14:textId="2E002C6E" w:rsidR="00D15D83" w:rsidRPr="00D71FA0" w:rsidRDefault="00D15D83" w:rsidP="00D15D83">
      <w:pPr>
        <w:rPr>
          <w:color w:val="auto"/>
        </w:rPr>
      </w:pPr>
      <w:r w:rsidRPr="00D71FA0">
        <w:rPr>
          <w:color w:val="auto"/>
        </w:rPr>
        <w:t>After orientation to the scoring guide and the benchmark function</w:t>
      </w:r>
      <w:r w:rsidR="005E0C27" w:rsidRPr="00D71FA0">
        <w:rPr>
          <w:color w:val="auto"/>
        </w:rPr>
        <w:t>s</w:t>
      </w:r>
      <w:r w:rsidRPr="00D71FA0">
        <w:rPr>
          <w:color w:val="auto"/>
        </w:rPr>
        <w:t>, raters progressed through an online content training in the ONE system, in which they reviewed several sets of sample responses, assigned scores, and received feedback on their scores based on the CDE</w:t>
      </w:r>
      <w:r w:rsidR="00FE1FD3" w:rsidRPr="00D71FA0">
        <w:rPr>
          <w:color w:val="auto"/>
        </w:rPr>
        <w:noBreakHyphen/>
      </w:r>
      <w:r w:rsidRPr="00D71FA0">
        <w:rPr>
          <w:color w:val="auto"/>
        </w:rPr>
        <w:t>approved rating for each response and applicable supporting annotation. Training sets, also called feedback sets, were samples of responses that provide</w:t>
      </w:r>
      <w:r w:rsidRPr="00D71FA0" w:rsidDel="00E77FA2">
        <w:rPr>
          <w:color w:val="auto"/>
        </w:rPr>
        <w:t>d</w:t>
      </w:r>
      <w:r w:rsidRPr="00D71FA0">
        <w:rPr>
          <w:color w:val="auto"/>
        </w:rPr>
        <w:t xml:space="preserve"> the rater annotations after each sample was scored. The feedback sets 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administration contained a mixed set of sample responses for each score point on the rubric. When raters completed the feedback sets, they could attempt calibration.</w:t>
      </w:r>
    </w:p>
    <w:p w14:paraId="2D39E191" w14:textId="77777777" w:rsidR="00D15D83" w:rsidRPr="00D71FA0" w:rsidRDefault="00D15D83" w:rsidP="00D15D83">
      <w:pPr>
        <w:pStyle w:val="Heading7"/>
        <w:rPr>
          <w:color w:val="auto"/>
        </w:rPr>
      </w:pPr>
      <w:r w:rsidRPr="00D71FA0">
        <w:rPr>
          <w:color w:val="auto"/>
        </w:rPr>
        <w:t>Step Three: Set Calibration</w:t>
      </w:r>
    </w:p>
    <w:p w14:paraId="208F40BC" w14:textId="43732D85" w:rsidR="00D15D83" w:rsidRPr="00D71FA0" w:rsidRDefault="00D15D83" w:rsidP="00D15D83">
      <w:pPr>
        <w:rPr>
          <w:color w:val="auto"/>
        </w:rPr>
      </w:pPr>
      <w:r w:rsidRPr="00D71FA0">
        <w:rPr>
          <w:color w:val="auto"/>
        </w:rPr>
        <w:t>Calibration is a system-supported control to ensure raters meet a specified standard of accuracy when scoring a series of prescored responses. Raters calibrate</w:t>
      </w:r>
      <w:r w:rsidRPr="00D71FA0" w:rsidDel="00E77FA2">
        <w:rPr>
          <w:color w:val="auto"/>
        </w:rPr>
        <w:t>d</w:t>
      </w:r>
      <w:r w:rsidRPr="00D71FA0">
        <w:rPr>
          <w:color w:val="auto"/>
        </w:rPr>
        <w:t xml:space="preserve"> before they </w:t>
      </w:r>
      <w:r w:rsidRPr="00D71FA0" w:rsidDel="00E77FA2">
        <w:rPr>
          <w:color w:val="auto"/>
        </w:rPr>
        <w:t>were</w:t>
      </w:r>
      <w:r w:rsidRPr="00D71FA0">
        <w:rPr>
          <w:color w:val="auto"/>
        </w:rPr>
        <w:t xml:space="preserve"> allowed to score, meaning they </w:t>
      </w:r>
      <w:r w:rsidRPr="00D71FA0" w:rsidDel="00E77FA2">
        <w:rPr>
          <w:color w:val="auto"/>
        </w:rPr>
        <w:t>scored</w:t>
      </w:r>
      <w:r w:rsidRPr="00D71FA0">
        <w:rPr>
          <w:color w:val="auto"/>
        </w:rPr>
        <w:t xml:space="preserve"> a certain percentage of responses accurately from a set of responses called a calibration set. The passing percentage </w:t>
      </w:r>
      <w:r w:rsidRPr="00D71FA0" w:rsidDel="00E77FA2">
        <w:rPr>
          <w:color w:val="auto"/>
        </w:rPr>
        <w:t>was</w:t>
      </w:r>
      <w:r w:rsidRPr="00D71FA0">
        <w:rPr>
          <w:color w:val="auto"/>
        </w:rPr>
        <w:t xml:space="preserve"> determined by the program and was based on score scale (the number of possible scores that could be given) and the number of responses in a set.</w:t>
      </w:r>
    </w:p>
    <w:p w14:paraId="32B32398" w14:textId="3140AB71" w:rsidR="00D15D83" w:rsidRPr="00D71FA0" w:rsidRDefault="00D15D83" w:rsidP="00D15D83">
      <w:pPr>
        <w:rPr>
          <w:color w:val="auto"/>
        </w:rPr>
      </w:pPr>
      <w:r w:rsidRPr="00D71FA0">
        <w:rPr>
          <w:color w:val="auto"/>
        </w:rPr>
        <w:t xml:space="preserve">In general, calibration can be put in place at the beginning of a four- or eight-hour scoring shift prior to starting a new grade </w:t>
      </w:r>
      <w:r w:rsidR="00AD53D8" w:rsidRPr="00D71FA0">
        <w:rPr>
          <w:color w:val="auto"/>
        </w:rPr>
        <w:t xml:space="preserve">level </w:t>
      </w:r>
      <w:r w:rsidRPr="00D71FA0">
        <w:rPr>
          <w:color w:val="auto"/>
        </w:rPr>
        <w:t>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D695A02" w14:textId="2143CE66" w:rsidR="00D15D83" w:rsidRPr="00D71FA0" w:rsidRDefault="00D15D83" w:rsidP="00D15D83">
      <w:pPr>
        <w:rPr>
          <w:color w:val="auto"/>
        </w:rPr>
      </w:pPr>
      <w:r w:rsidRPr="00D71FA0">
        <w:rPr>
          <w:color w:val="auto"/>
        </w:rPr>
        <w:t xml:space="preserve">Calibration can be used as a means to control rater and group drift, which are changes in behavior that affect scoring accuracy between test administrations. Calibration can be used throughout a scoring season (e.g., January through July) to check scoring accuracy on a prescored set of responses. </w:t>
      </w:r>
      <w:r w:rsidR="00FA1AE3" w:rsidRPr="00D71FA0">
        <w:rPr>
          <w:color w:val="auto"/>
        </w:rPr>
        <w:t>For</w:t>
      </w:r>
      <w:r w:rsidRPr="00D71FA0">
        <w:rPr>
          <w:color w:val="auto"/>
        </w:rPr>
        <w:t xml:space="preserve"> 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w:t>
      </w:r>
      <w:r w:rsidR="00FA1AE3" w:rsidRPr="00D71FA0">
        <w:rPr>
          <w:color w:val="auto"/>
        </w:rPr>
        <w:t xml:space="preserve">raters were </w:t>
      </w:r>
      <w:r w:rsidRPr="00D71FA0">
        <w:rPr>
          <w:color w:val="auto"/>
        </w:rPr>
        <w:t>calibrat</w:t>
      </w:r>
      <w:r w:rsidR="00FA1AE3" w:rsidRPr="00D71FA0">
        <w:rPr>
          <w:color w:val="auto"/>
        </w:rPr>
        <w:t>ed</w:t>
      </w:r>
      <w:r w:rsidR="00CE2EAE" w:rsidRPr="00D71FA0">
        <w:rPr>
          <w:color w:val="auto"/>
        </w:rPr>
        <w:t xml:space="preserve"> </w:t>
      </w:r>
      <w:r w:rsidRPr="00D71FA0">
        <w:rPr>
          <w:color w:val="auto"/>
        </w:rPr>
        <w:t xml:space="preserve">once </w:t>
      </w:r>
      <w:r w:rsidR="0067626D" w:rsidRPr="00D71FA0">
        <w:rPr>
          <w:color w:val="auto"/>
        </w:rPr>
        <w:t xml:space="preserve">for each CR </w:t>
      </w:r>
      <w:r w:rsidRPr="00D71FA0">
        <w:rPr>
          <w:color w:val="auto"/>
        </w:rPr>
        <w:t xml:space="preserve">item during a three-day </w:t>
      </w:r>
      <w:r w:rsidR="0067626D" w:rsidRPr="00D71FA0">
        <w:rPr>
          <w:color w:val="auto"/>
        </w:rPr>
        <w:t xml:space="preserve">scoring </w:t>
      </w:r>
      <w:r w:rsidRPr="00D71FA0">
        <w:rPr>
          <w:color w:val="auto"/>
        </w:rPr>
        <w:t>period.</w:t>
      </w:r>
    </w:p>
    <w:p w14:paraId="6DAEC5C2" w14:textId="48156D30" w:rsidR="00D15D83" w:rsidRPr="00D71FA0" w:rsidRDefault="00D15D83" w:rsidP="00D15D83">
      <w:pPr>
        <w:keepLines/>
        <w:rPr>
          <w:color w:val="auto"/>
          <w:lang w:bidi="en-US"/>
        </w:rPr>
      </w:pPr>
      <w:r w:rsidRPr="00D71FA0">
        <w:rPr>
          <w:color w:val="auto"/>
          <w:lang w:bidi="en-US"/>
        </w:rPr>
        <w:t xml:space="preserve">For the </w:t>
      </w:r>
      <w:r w:rsidRPr="00D71FA0">
        <w:rPr>
          <w:color w:val="auto"/>
        </w:rPr>
        <w:t>20</w:t>
      </w:r>
      <w:r w:rsidR="009F003B" w:rsidRPr="00D71FA0">
        <w:rPr>
          <w:color w:val="auto"/>
        </w:rPr>
        <w:t>20</w:t>
      </w:r>
      <w:r w:rsidRPr="00D71FA0">
        <w:rPr>
          <w:color w:val="auto"/>
        </w:rPr>
        <w:t>–202</w:t>
      </w:r>
      <w:r w:rsidR="009F003B" w:rsidRPr="00D71FA0">
        <w:rPr>
          <w:color w:val="auto"/>
        </w:rPr>
        <w:t>1</w:t>
      </w:r>
      <w:r w:rsidRPr="00D71FA0">
        <w:rPr>
          <w:color w:val="auto"/>
          <w:lang w:bidi="en-US"/>
        </w:rPr>
        <w:t xml:space="preserve"> CAST administration, raters were permitted to score any prompt for a grade if they passed calibration on their first prompt</w:t>
      </w:r>
      <w:bookmarkStart w:id="694" w:name="_Hlk35853069"/>
      <w:r w:rsidRPr="00D71FA0">
        <w:rPr>
          <w:color w:val="auto"/>
          <w:lang w:bidi="en-US"/>
        </w:rPr>
        <w:t xml:space="preserve"> with a 90 percent exact match for items that are scored 0 or 1 point or an 80 percent match for items that are scored 0, 1, or 2 points.</w:t>
      </w:r>
      <w:bookmarkEnd w:id="694"/>
    </w:p>
    <w:p w14:paraId="64E584CE" w14:textId="77777777" w:rsidR="00D15D83" w:rsidRPr="00D71FA0" w:rsidRDefault="00D15D83" w:rsidP="00D15D83">
      <w:pPr>
        <w:pStyle w:val="Heading6"/>
        <w:keepLines/>
        <w:rPr>
          <w:color w:val="auto"/>
        </w:rPr>
      </w:pPr>
      <w:r w:rsidRPr="00D71FA0">
        <w:rPr>
          <w:color w:val="auto"/>
        </w:rPr>
        <w:lastRenderedPageBreak/>
        <w:t>Scoring Rules and Processes</w:t>
      </w:r>
    </w:p>
    <w:p w14:paraId="5424D13D" w14:textId="62275785" w:rsidR="00D15D83" w:rsidRPr="00D71FA0" w:rsidRDefault="00D15D83" w:rsidP="00D15D83">
      <w:pPr>
        <w:keepNext/>
        <w:keepLines/>
        <w:rPr>
          <w:color w:val="auto"/>
        </w:rPr>
      </w:pPr>
      <w:r w:rsidRPr="00D71FA0">
        <w:rPr>
          <w:color w:val="auto"/>
        </w:rPr>
        <w:t>ETS implemented the following scoring rules and processes for CAST operational and field test scoring:</w:t>
      </w:r>
    </w:p>
    <w:p w14:paraId="237BFB69" w14:textId="77777777" w:rsidR="00D15D83" w:rsidRPr="00D71FA0" w:rsidRDefault="00D15D83" w:rsidP="00D15D83">
      <w:pPr>
        <w:pStyle w:val="bullets"/>
        <w:keepNext/>
        <w:keepLines/>
        <w:spacing w:before="10"/>
        <w:rPr>
          <w:color w:val="auto"/>
        </w:rPr>
      </w:pPr>
      <w:r w:rsidRPr="00D71FA0">
        <w:rPr>
          <w:color w:val="auto"/>
        </w:rPr>
        <w:t xml:space="preserve">Operational responses </w:t>
      </w:r>
      <w:r w:rsidRPr="00D71FA0" w:rsidDel="00E77FA2">
        <w:rPr>
          <w:color w:val="auto"/>
        </w:rPr>
        <w:t>were</w:t>
      </w:r>
      <w:r w:rsidRPr="00D71FA0">
        <w:rPr>
          <w:color w:val="auto"/>
        </w:rPr>
        <w:t xml:space="preserve"> scored via both human and AI scoring.</w:t>
      </w:r>
    </w:p>
    <w:p w14:paraId="6668B459" w14:textId="1A556A20" w:rsidR="00D15D83" w:rsidRPr="00D71FA0" w:rsidRDefault="00D15D83" w:rsidP="00D15D83">
      <w:pPr>
        <w:pStyle w:val="bullets2-one"/>
        <w:spacing w:before="10"/>
        <w:ind w:left="1224" w:hanging="360"/>
        <w:rPr>
          <w:color w:val="auto"/>
        </w:rPr>
      </w:pPr>
      <w:r w:rsidRPr="00D71FA0">
        <w:rPr>
          <w:color w:val="auto"/>
        </w:rPr>
        <w:t xml:space="preserve">Approximately 10 percent of responses per item </w:t>
      </w:r>
      <w:r w:rsidRPr="00D71FA0" w:rsidDel="00E77FA2">
        <w:rPr>
          <w:color w:val="auto"/>
        </w:rPr>
        <w:t>were</w:t>
      </w:r>
      <w:r w:rsidRPr="00D71FA0">
        <w:rPr>
          <w:color w:val="auto"/>
        </w:rPr>
        <w:t xml:space="preserve"> double-scored (with a </w:t>
      </w:r>
      <w:r w:rsidR="00831E5C" w:rsidRPr="00D71FA0">
        <w:rPr>
          <w:color w:val="auto"/>
        </w:rPr>
        <w:t xml:space="preserve">maximum </w:t>
      </w:r>
      <w:r w:rsidRPr="00D71FA0">
        <w:rPr>
          <w:color w:val="auto"/>
        </w:rPr>
        <w:t>of 1,800</w:t>
      </w:r>
      <w:r w:rsidR="00831E5C" w:rsidRPr="00D71FA0">
        <w:rPr>
          <w:color w:val="auto"/>
        </w:rPr>
        <w:t xml:space="preserve"> responses</w:t>
      </w:r>
      <w:r w:rsidRPr="00D71FA0">
        <w:rPr>
          <w:color w:val="auto"/>
        </w:rPr>
        <w:t xml:space="preserve">) as part of continuous quality management. Raters </w:t>
      </w:r>
      <w:r w:rsidRPr="00D71FA0" w:rsidDel="00E77FA2">
        <w:rPr>
          <w:color w:val="auto"/>
        </w:rPr>
        <w:t>were</w:t>
      </w:r>
      <w:r w:rsidRPr="00D71FA0">
        <w:rPr>
          <w:color w:val="auto"/>
        </w:rPr>
        <w:t xml:space="preserve"> not aware when a second scoring </w:t>
      </w:r>
      <w:r w:rsidRPr="00D71FA0" w:rsidDel="00E77FA2">
        <w:rPr>
          <w:color w:val="auto"/>
        </w:rPr>
        <w:t>was occurring</w:t>
      </w:r>
      <w:r w:rsidRPr="00D71FA0">
        <w:rPr>
          <w:color w:val="auto"/>
        </w:rPr>
        <w:t xml:space="preserve"> and </w:t>
      </w:r>
      <w:r w:rsidRPr="00D71FA0" w:rsidDel="00E77FA2">
        <w:rPr>
          <w:color w:val="auto"/>
        </w:rPr>
        <w:t>did</w:t>
      </w:r>
      <w:r w:rsidRPr="00D71FA0">
        <w:rPr>
          <w:color w:val="auto"/>
        </w:rPr>
        <w:t xml:space="preserve"> not have access to the first score.</w:t>
      </w:r>
    </w:p>
    <w:p w14:paraId="59DBA5EE" w14:textId="59D51B2D" w:rsidR="00D15D83" w:rsidRPr="00D71FA0" w:rsidRDefault="00D15D83" w:rsidP="00D15D83">
      <w:pPr>
        <w:pStyle w:val="bullets"/>
        <w:spacing w:before="10"/>
        <w:rPr>
          <w:color w:val="auto"/>
        </w:rPr>
      </w:pPr>
      <w:r w:rsidRPr="00D71FA0">
        <w:rPr>
          <w:color w:val="auto"/>
        </w:rPr>
        <w:t xml:space="preserve">Field test responses </w:t>
      </w:r>
      <w:r w:rsidRPr="00D71FA0" w:rsidDel="00E77FA2">
        <w:rPr>
          <w:color w:val="auto"/>
        </w:rPr>
        <w:t>were</w:t>
      </w:r>
      <w:r w:rsidRPr="00D71FA0">
        <w:rPr>
          <w:color w:val="auto"/>
        </w:rPr>
        <w:t xml:space="preserve"> scored </w:t>
      </w:r>
      <w:r w:rsidR="00403038" w:rsidRPr="00D71FA0">
        <w:rPr>
          <w:color w:val="auto"/>
        </w:rPr>
        <w:t>only</w:t>
      </w:r>
      <w:r w:rsidRPr="00D71FA0">
        <w:rPr>
          <w:color w:val="auto"/>
        </w:rPr>
        <w:t xml:space="preserve"> via human scoring.</w:t>
      </w:r>
    </w:p>
    <w:p w14:paraId="5A796F01" w14:textId="5F80671C" w:rsidR="00D15D83" w:rsidRPr="00D71FA0" w:rsidRDefault="00D15D83" w:rsidP="00D15D83">
      <w:pPr>
        <w:pStyle w:val="bullets2-one"/>
        <w:spacing w:before="10"/>
        <w:ind w:left="1224" w:hanging="360"/>
        <w:rPr>
          <w:color w:val="auto"/>
        </w:rPr>
      </w:pPr>
      <w:r w:rsidRPr="00D71FA0">
        <w:rPr>
          <w:color w:val="auto"/>
        </w:rPr>
        <w:t xml:space="preserve">Approximately 40 percent of responses </w:t>
      </w:r>
      <w:r w:rsidRPr="00D71FA0" w:rsidDel="10A2E679">
        <w:rPr>
          <w:color w:val="auto"/>
        </w:rPr>
        <w:t>were</w:t>
      </w:r>
      <w:r w:rsidRPr="00D71FA0">
        <w:rPr>
          <w:color w:val="auto"/>
        </w:rPr>
        <w:t xml:space="preserve"> double</w:t>
      </w:r>
      <w:r w:rsidRPr="00D71FA0" w:rsidDel="005E1186">
        <w:rPr>
          <w:color w:val="auto"/>
        </w:rPr>
        <w:t>-</w:t>
      </w:r>
      <w:r w:rsidRPr="00D71FA0">
        <w:rPr>
          <w:color w:val="auto"/>
        </w:rPr>
        <w:t xml:space="preserve">scored to facilitate the building of AI scoring models. Raters </w:t>
      </w:r>
      <w:r w:rsidRPr="00D71FA0" w:rsidDel="10A2E679">
        <w:rPr>
          <w:color w:val="auto"/>
        </w:rPr>
        <w:t>were</w:t>
      </w:r>
      <w:r w:rsidRPr="00D71FA0">
        <w:rPr>
          <w:color w:val="auto"/>
        </w:rPr>
        <w:t xml:space="preserve"> not aware when a second scoring </w:t>
      </w:r>
      <w:r w:rsidRPr="00D71FA0" w:rsidDel="10A2E679">
        <w:rPr>
          <w:color w:val="auto"/>
        </w:rPr>
        <w:t>was</w:t>
      </w:r>
      <w:r w:rsidRPr="00D71FA0">
        <w:rPr>
          <w:color w:val="auto"/>
        </w:rPr>
        <w:t xml:space="preserve"> occurring and </w:t>
      </w:r>
      <w:r w:rsidRPr="00D71FA0" w:rsidDel="10A2E679">
        <w:rPr>
          <w:color w:val="auto"/>
        </w:rPr>
        <w:t>did</w:t>
      </w:r>
      <w:r w:rsidRPr="00D71FA0">
        <w:rPr>
          <w:color w:val="auto"/>
        </w:rPr>
        <w:t xml:space="preserve"> not have access to the first score.</w:t>
      </w:r>
    </w:p>
    <w:p w14:paraId="5B9BB547" w14:textId="77777777" w:rsidR="00D15D83" w:rsidRPr="00D71FA0" w:rsidRDefault="00D15D83" w:rsidP="00D15D83">
      <w:pPr>
        <w:pStyle w:val="bullets"/>
        <w:spacing w:before="10"/>
        <w:rPr>
          <w:color w:val="auto"/>
        </w:rPr>
      </w:pPr>
      <w:r w:rsidRPr="00D71FA0">
        <w:rPr>
          <w:color w:val="auto"/>
        </w:rPr>
        <w:t xml:space="preserve">For field test items only, ETS psychometric staff provided a sampling plan that included the responses selected to be scored. Refer to subsection </w:t>
      </w:r>
      <w:hyperlink w:anchor="_Sampling_Process_for">
        <w:r w:rsidRPr="00D71FA0">
          <w:rPr>
            <w:rStyle w:val="Hyperlink"/>
            <w:i/>
            <w:iCs/>
          </w:rPr>
          <w:t>6.1.1.1.2 Sampling Process for Field Test Constructed-Response Items</w:t>
        </w:r>
      </w:hyperlink>
      <w:r w:rsidRPr="00D71FA0">
        <w:rPr>
          <w:color w:val="auto"/>
        </w:rPr>
        <w:t xml:space="preserve"> for the sampling plan. The sampling plan was uploaded to ONE to activate the responses for scoring.</w:t>
      </w:r>
    </w:p>
    <w:p w14:paraId="339D5D26" w14:textId="77777777" w:rsidR="00D15D83" w:rsidRPr="00D71FA0" w:rsidRDefault="00D15D83" w:rsidP="00D15D83">
      <w:pPr>
        <w:pStyle w:val="Heading6"/>
        <w:rPr>
          <w:color w:val="auto"/>
        </w:rPr>
      </w:pPr>
      <w:bookmarkStart w:id="695" w:name="_Scoring_Monitoring_and"/>
      <w:bookmarkEnd w:id="695"/>
      <w:r w:rsidRPr="00D71FA0">
        <w:rPr>
          <w:color w:val="auto"/>
        </w:rPr>
        <w:t>Scoring Monitoring and Quality Management</w:t>
      </w:r>
    </w:p>
    <w:p w14:paraId="370B4270" w14:textId="578CD497" w:rsidR="00D15D83" w:rsidRPr="00D71FA0" w:rsidRDefault="00D15D83" w:rsidP="00D15D83">
      <w:pPr>
        <w:rPr>
          <w:color w:val="auto"/>
        </w:rPr>
      </w:pPr>
      <w:r w:rsidRPr="00D71FA0">
        <w:rPr>
          <w:color w:val="auto"/>
        </w:rPr>
        <w:t xml:space="preserve">In addition to the calibration function described previously, raters </w:t>
      </w:r>
      <w:r w:rsidRPr="00D71FA0" w:rsidDel="10A2E679">
        <w:rPr>
          <w:color w:val="auto"/>
        </w:rPr>
        <w:t>were</w:t>
      </w:r>
      <w:r w:rsidRPr="00D71FA0">
        <w:rPr>
          <w:color w:val="auto"/>
        </w:rPr>
        <w:t xml:space="preserve"> monitored closely for the quality of their scoring throughout the scoring window. During a scoring shift, scoring leaders read behind raters at a rate of 10 percent or more of the responses scored by each individual rater to determine </w:t>
      </w:r>
      <w:r w:rsidR="0024164D" w:rsidRPr="00D71FA0">
        <w:rPr>
          <w:color w:val="auto"/>
        </w:rPr>
        <w:t xml:space="preserve">whether </w:t>
      </w:r>
      <w:r w:rsidRPr="00D71FA0">
        <w:rPr>
          <w:color w:val="auto"/>
        </w:rPr>
        <w:t xml:space="preserve">raters </w:t>
      </w:r>
      <w:r w:rsidRPr="00D71FA0" w:rsidDel="10A2E679">
        <w:rPr>
          <w:color w:val="auto"/>
        </w:rPr>
        <w:t>were</w:t>
      </w:r>
      <w:r w:rsidRPr="00D71FA0">
        <w:rPr>
          <w:color w:val="auto"/>
        </w:rPr>
        <w:t xml:space="preserve"> applying the scoring guide and benchmarks accurately and consistently. When necessary, the scoring leader redirected the rater by referencing the rubric, benchmarks, or both the rubric and benchmarks to explain why a response should have received a different score. </w:t>
      </w:r>
      <w:r w:rsidRPr="00D71FA0" w:rsidDel="10A2E679">
        <w:rPr>
          <w:color w:val="auto"/>
        </w:rPr>
        <w:t>When a rater was</w:t>
      </w:r>
      <w:r w:rsidRPr="00D71FA0">
        <w:rPr>
          <w:color w:val="auto"/>
        </w:rPr>
        <w:t xml:space="preserve"> scoring inconsistently, the backreading proportion might be more than 10 percent.</w:t>
      </w:r>
    </w:p>
    <w:p w14:paraId="46008F0A" w14:textId="50C49BEA" w:rsidR="00D15D83" w:rsidRPr="00D71FA0" w:rsidRDefault="00D15D83" w:rsidP="00D15D83">
      <w:pPr>
        <w:rPr>
          <w:color w:val="auto"/>
        </w:rPr>
      </w:pPr>
      <w:r w:rsidRPr="00D71FA0">
        <w:rPr>
          <w:color w:val="auto"/>
        </w:rPr>
        <w:t xml:space="preserve">Prescored responses from validity sets </w:t>
      </w:r>
      <w:r w:rsidRPr="00D71FA0" w:rsidDel="10A2E679">
        <w:rPr>
          <w:color w:val="auto"/>
        </w:rPr>
        <w:t>were</w:t>
      </w:r>
      <w:r w:rsidRPr="00D71FA0">
        <w:rPr>
          <w:color w:val="auto"/>
        </w:rPr>
        <w:t xml:space="preserve"> also inserted into the rater’s queue for every 10 responses scored. These </w:t>
      </w:r>
      <w:r w:rsidRPr="00D71FA0" w:rsidDel="10A2E679">
        <w:rPr>
          <w:color w:val="auto"/>
        </w:rPr>
        <w:t>were</w:t>
      </w:r>
      <w:r w:rsidRPr="00D71FA0">
        <w:rPr>
          <w:color w:val="auto"/>
        </w:rPr>
        <w:t xml:space="preserve"> inserted in random positions and not fixed, so a rater </w:t>
      </w:r>
      <w:r w:rsidRPr="00D71FA0" w:rsidDel="10A2E679">
        <w:rPr>
          <w:color w:val="auto"/>
        </w:rPr>
        <w:t>was</w:t>
      </w:r>
      <w:r w:rsidRPr="00D71FA0">
        <w:rPr>
          <w:color w:val="auto"/>
        </w:rPr>
        <w:t xml:space="preserve"> unaware which response </w:t>
      </w:r>
      <w:r w:rsidRPr="00D71FA0" w:rsidDel="10A2E679">
        <w:rPr>
          <w:color w:val="auto"/>
        </w:rPr>
        <w:t>was</w:t>
      </w:r>
      <w:r w:rsidRPr="00D71FA0">
        <w:rPr>
          <w:color w:val="auto"/>
        </w:rPr>
        <w:t xml:space="preserve"> a validity response. The ETS CR Performance Measures and Analytics group, in conjunction with ALTRD, review</w:t>
      </w:r>
      <w:r w:rsidRPr="00D71FA0" w:rsidDel="10A2E679">
        <w:rPr>
          <w:color w:val="auto"/>
        </w:rPr>
        <w:t>ed</w:t>
      </w:r>
      <w:r w:rsidRPr="00D71FA0">
        <w:rPr>
          <w:color w:val="auto"/>
        </w:rPr>
        <w:t xml:space="preserve"> the statistics on the validity responses daily to determine </w:t>
      </w:r>
      <w:r w:rsidR="007A5CFF" w:rsidRPr="00D71FA0">
        <w:rPr>
          <w:color w:val="auto"/>
        </w:rPr>
        <w:t xml:space="preserve">whether </w:t>
      </w:r>
      <w:r w:rsidRPr="00D71FA0">
        <w:rPr>
          <w:color w:val="auto"/>
        </w:rPr>
        <w:t>raters need</w:t>
      </w:r>
      <w:r w:rsidRPr="00D71FA0" w:rsidDel="10A2E679">
        <w:rPr>
          <w:color w:val="auto"/>
        </w:rPr>
        <w:t>ed</w:t>
      </w:r>
      <w:r w:rsidRPr="00D71FA0">
        <w:rPr>
          <w:color w:val="auto"/>
        </w:rPr>
        <w:t xml:space="preserve"> retraining.</w:t>
      </w:r>
    </w:p>
    <w:p w14:paraId="1E7C4FFF" w14:textId="0FA25715" w:rsidR="00D15D83" w:rsidRPr="00D71FA0" w:rsidRDefault="00D15D83" w:rsidP="00D15D83">
      <w:pPr>
        <w:keepLines/>
        <w:rPr>
          <w:color w:val="auto"/>
        </w:rPr>
      </w:pPr>
      <w:r w:rsidRPr="00D71FA0">
        <w:rPr>
          <w:color w:val="auto"/>
        </w:rPr>
        <w:t xml:space="preserve">The ONE system offers a comprehensive set of tools that the scoring leaders and scoring management staff used to monitor the progress and accuracy of individual raters and raters in </w:t>
      </w:r>
      <w:r w:rsidR="008B60BF" w:rsidRPr="00D71FA0">
        <w:rPr>
          <w:color w:val="auto"/>
        </w:rPr>
        <w:t xml:space="preserve">the </w:t>
      </w:r>
      <w:r w:rsidRPr="00D71FA0">
        <w:rPr>
          <w:color w:val="auto"/>
        </w:rPr>
        <w:t>aggregate. ONE generates reports on rater productivity and performance that show the number of responses a rater scored during a shift and how two raters scored the same response (i.e., interrater reliability).</w:t>
      </w:r>
    </w:p>
    <w:p w14:paraId="481F655E" w14:textId="77777777" w:rsidR="00013E33" w:rsidRPr="00D71FA0" w:rsidRDefault="00013E33" w:rsidP="00013E33">
      <w:pPr>
        <w:pStyle w:val="Heading6"/>
        <w:rPr>
          <w:color w:val="auto"/>
        </w:rPr>
      </w:pPr>
      <w:bookmarkStart w:id="696" w:name="_Interrater_Reliability_for"/>
      <w:bookmarkEnd w:id="696"/>
      <w:r w:rsidRPr="00D71FA0">
        <w:rPr>
          <w:color w:val="auto"/>
        </w:rPr>
        <w:t>Interrater Reliability for Operational Items</w:t>
      </w:r>
    </w:p>
    <w:p w14:paraId="058872BF" w14:textId="0279AF36" w:rsidR="00013E33" w:rsidRPr="00D71FA0" w:rsidRDefault="00013E33" w:rsidP="00013E33">
      <w:pPr>
        <w:rPr>
          <w:color w:val="auto"/>
        </w:rPr>
      </w:pPr>
      <w:r w:rsidRPr="00D71FA0">
        <w:rPr>
          <w:color w:val="auto"/>
        </w:rPr>
        <w:t xml:space="preserve">The ONE system captured interrater reliability by monitoring data for responses that </w:t>
      </w:r>
      <w:r w:rsidR="007A5CFF" w:rsidRPr="00D71FA0">
        <w:rPr>
          <w:color w:val="auto"/>
        </w:rPr>
        <w:t xml:space="preserve">were </w:t>
      </w:r>
      <w:r w:rsidRPr="00D71FA0">
        <w:rPr>
          <w:color w:val="auto"/>
        </w:rPr>
        <w:t>double-scored. Approximately 9,600 CAST responses per item were double</w:t>
      </w:r>
      <w:r w:rsidR="00FE1FD3" w:rsidRPr="00D71FA0">
        <w:rPr>
          <w:color w:val="auto"/>
        </w:rPr>
        <w:t>-</w:t>
      </w:r>
      <w:r w:rsidRPr="00D71FA0">
        <w:rPr>
          <w:color w:val="auto"/>
        </w:rPr>
        <w:t xml:space="preserve">scored. The statistics included the percentage agreement between the two raters, kappa, and the quadratic-weighted kappa (QWK). For detailed descriptions of these statistics, refer to subsection </w:t>
      </w:r>
      <w:hyperlink w:anchor="_Interrater_Agreement_1" w:history="1">
        <w:r w:rsidR="00055F8F" w:rsidRPr="00D71FA0">
          <w:rPr>
            <w:rStyle w:val="Hyperlink"/>
            <w:i/>
            <w:iCs/>
          </w:rPr>
          <w:t>7</w:t>
        </w:r>
        <w:r w:rsidRPr="00D71FA0">
          <w:rPr>
            <w:rStyle w:val="Hyperlink"/>
            <w:i/>
            <w:iCs/>
          </w:rPr>
          <w:t>.</w:t>
        </w:r>
        <w:r w:rsidR="00055F8F" w:rsidRPr="00D71FA0">
          <w:rPr>
            <w:rStyle w:val="Hyperlink"/>
            <w:i/>
            <w:iCs/>
          </w:rPr>
          <w:t>6</w:t>
        </w:r>
        <w:r w:rsidRPr="00D71FA0">
          <w:rPr>
            <w:rStyle w:val="Hyperlink"/>
            <w:i/>
            <w:iCs/>
          </w:rPr>
          <w:t>.2.1 Interrater Agreement</w:t>
        </w:r>
      </w:hyperlink>
      <w:r w:rsidRPr="00D71FA0">
        <w:rPr>
          <w:color w:val="auto"/>
        </w:rPr>
        <w:t xml:space="preserve"> in </w:t>
      </w:r>
      <w:hyperlink w:anchor="_Chapter_7:_Analyses" w:history="1">
        <w:r w:rsidRPr="00D71FA0">
          <w:rPr>
            <w:rStyle w:val="Hyperlink"/>
            <w:i/>
            <w:iCs/>
          </w:rPr>
          <w:t xml:space="preserve">Chapter </w:t>
        </w:r>
        <w:r w:rsidR="00055F8F" w:rsidRPr="00D71FA0">
          <w:rPr>
            <w:rStyle w:val="Hyperlink"/>
            <w:i/>
            <w:iCs/>
          </w:rPr>
          <w:t>7</w:t>
        </w:r>
        <w:r w:rsidRPr="00D71FA0">
          <w:rPr>
            <w:rStyle w:val="Hyperlink"/>
            <w:i/>
            <w:iCs/>
          </w:rPr>
          <w:t xml:space="preserve">: </w:t>
        </w:r>
        <w:r w:rsidR="00055F8F" w:rsidRPr="00D71FA0">
          <w:rPr>
            <w:rStyle w:val="Hyperlink"/>
            <w:i/>
            <w:iCs/>
          </w:rPr>
          <w:t xml:space="preserve">Psychometric </w:t>
        </w:r>
        <w:r w:rsidRPr="00D71FA0">
          <w:rPr>
            <w:rStyle w:val="Hyperlink"/>
            <w:i/>
            <w:iCs/>
          </w:rPr>
          <w:t>Analyses</w:t>
        </w:r>
      </w:hyperlink>
      <w:r w:rsidRPr="00D71FA0">
        <w:rPr>
          <w:color w:val="auto"/>
        </w:rPr>
        <w:t xml:space="preserve">. Scoring management reviewed the interrater reliability statistics for each prompt to determine </w:t>
      </w:r>
      <w:r w:rsidR="007A5CFF" w:rsidRPr="00D71FA0">
        <w:rPr>
          <w:color w:val="auto"/>
        </w:rPr>
        <w:t xml:space="preserve">whether </w:t>
      </w:r>
      <w:r w:rsidRPr="00D71FA0">
        <w:rPr>
          <w:color w:val="auto"/>
        </w:rPr>
        <w:t>there were any issues that needed to be addressed during scoring.</w:t>
      </w:r>
    </w:p>
    <w:p w14:paraId="5EA6B717" w14:textId="584FD0A3" w:rsidR="00013E33" w:rsidRPr="00D71FA0" w:rsidRDefault="00013E33" w:rsidP="00013E33">
      <w:pPr>
        <w:rPr>
          <w:color w:val="auto"/>
        </w:rPr>
      </w:pPr>
      <w:r w:rsidRPr="00D71FA0">
        <w:rPr>
          <w:color w:val="auto"/>
        </w:rPr>
        <w:lastRenderedPageBreak/>
        <w:t xml:space="preserve">The interrater reliability statistics are shown in </w:t>
      </w:r>
      <w:r w:rsidR="00A46AF1" w:rsidRPr="00D71FA0">
        <w:rPr>
          <w:rStyle w:val="Cross-Reference"/>
        </w:rPr>
        <w:fldChar w:fldCharType="begin"/>
      </w:r>
      <w:r w:rsidR="00A46AF1" w:rsidRPr="00D71FA0">
        <w:rPr>
          <w:rStyle w:val="Cross-Reference"/>
        </w:rPr>
        <w:instrText xml:space="preserve"> REF  _Ref35854200 \* Lower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6.3</w:t>
      </w:r>
      <w:r w:rsidR="00A46AF1" w:rsidRPr="00D71FA0">
        <w:rPr>
          <w:rStyle w:val="Cross-Reference"/>
        </w:rPr>
        <w:fldChar w:fldCharType="end"/>
      </w:r>
      <w:r w:rsidRPr="00D71FA0">
        <w:rPr>
          <w:color w:val="auto"/>
        </w:rPr>
        <w:t xml:space="preserve"> through </w:t>
      </w:r>
      <w:r w:rsidR="00A46AF1" w:rsidRPr="00D71FA0">
        <w:rPr>
          <w:rStyle w:val="Cross-Reference"/>
        </w:rPr>
        <w:fldChar w:fldCharType="begin"/>
      </w:r>
      <w:r w:rsidR="00A46AF1" w:rsidRPr="00D71FA0">
        <w:rPr>
          <w:rStyle w:val="Cross-Reference"/>
        </w:rPr>
        <w:instrText xml:space="preserve"> REF  _Ref83974750 \* Lower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6.6</w:t>
      </w:r>
      <w:r w:rsidR="00A46AF1" w:rsidRPr="00D71FA0">
        <w:rPr>
          <w:rStyle w:val="Cross-Reference"/>
        </w:rPr>
        <w:fldChar w:fldCharType="end"/>
      </w:r>
      <w:r w:rsidRPr="00D71FA0">
        <w:rPr>
          <w:color w:val="auto"/>
        </w:rPr>
        <w:t xml:space="preserve">. </w:t>
      </w:r>
      <w:r w:rsidR="00A46AF1" w:rsidRPr="00D71FA0">
        <w:rPr>
          <w:rStyle w:val="Cross-Reference"/>
        </w:rPr>
        <w:fldChar w:fldCharType="begin"/>
      </w:r>
      <w:r w:rsidR="00A46AF1" w:rsidRPr="00D71FA0">
        <w:rPr>
          <w:rStyle w:val="Cross-Reference"/>
        </w:rPr>
        <w:instrText xml:space="preserve"> REF _Ref35854200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6.3</w:t>
      </w:r>
      <w:r w:rsidR="00A46AF1" w:rsidRPr="00D71FA0">
        <w:rPr>
          <w:rStyle w:val="Cross-Reference"/>
        </w:rPr>
        <w:fldChar w:fldCharType="end"/>
      </w:r>
      <w:r w:rsidRPr="00D71FA0">
        <w:rPr>
          <w:color w:val="auto"/>
        </w:rPr>
        <w:t xml:space="preserve"> through </w:t>
      </w:r>
      <w:r w:rsidR="00A46AF1" w:rsidRPr="00D71FA0">
        <w:rPr>
          <w:rStyle w:val="Cross-Reference"/>
        </w:rPr>
        <w:fldChar w:fldCharType="begin"/>
      </w:r>
      <w:r w:rsidR="00A46AF1" w:rsidRPr="00D71FA0">
        <w:rPr>
          <w:rStyle w:val="Cross-Reference"/>
        </w:rPr>
        <w:instrText xml:space="preserve"> REF  _Ref35854057 \* Lower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6.5</w:t>
      </w:r>
      <w:r w:rsidR="00A46AF1" w:rsidRPr="00D71FA0">
        <w:rPr>
          <w:rStyle w:val="Cross-Reference"/>
        </w:rPr>
        <w:fldChar w:fldCharType="end"/>
      </w:r>
      <w:r w:rsidRPr="00D71FA0">
        <w:rPr>
          <w:color w:val="auto"/>
        </w:rPr>
        <w:t xml:space="preserve"> include the operational items that were</w:t>
      </w:r>
      <w:r w:rsidR="004448D8" w:rsidRPr="00D71FA0">
        <w:rPr>
          <w:color w:val="auto"/>
        </w:rPr>
        <w:t xml:space="preserve"> scored by AI and by human raters, where Rater 1 scores in these tables refer to the AI scores.</w:t>
      </w:r>
      <w:r w:rsidRPr="00D71FA0">
        <w:rPr>
          <w:color w:val="auto"/>
        </w:rPr>
        <w:t xml:space="preserve"> </w:t>
      </w:r>
      <w:r w:rsidR="00A46AF1" w:rsidRPr="00D71FA0">
        <w:rPr>
          <w:rStyle w:val="Cross-Reference"/>
        </w:rPr>
        <w:fldChar w:fldCharType="begin"/>
      </w:r>
      <w:r w:rsidR="00A46AF1" w:rsidRPr="00D71FA0">
        <w:rPr>
          <w:rStyle w:val="Cross-Reference"/>
        </w:rPr>
        <w:instrText xml:space="preserve"> REF _Ref83974750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6.6</w:t>
      </w:r>
      <w:r w:rsidR="00A46AF1" w:rsidRPr="00D71FA0">
        <w:rPr>
          <w:rStyle w:val="Cross-Reference"/>
        </w:rPr>
        <w:fldChar w:fldCharType="end"/>
      </w:r>
      <w:r w:rsidRPr="00D71FA0">
        <w:rPr>
          <w:color w:val="auto"/>
        </w:rPr>
        <w:t xml:space="preserve"> include</w:t>
      </w:r>
      <w:r w:rsidR="00D357D2" w:rsidRPr="00D71FA0">
        <w:rPr>
          <w:color w:val="auto"/>
        </w:rPr>
        <w:t>s</w:t>
      </w:r>
      <w:r w:rsidRPr="00D71FA0">
        <w:rPr>
          <w:color w:val="auto"/>
        </w:rPr>
        <w:t xml:space="preserve"> the operational items that were </w:t>
      </w:r>
      <w:r w:rsidR="004448D8" w:rsidRPr="00D71FA0">
        <w:rPr>
          <w:color w:val="auto"/>
        </w:rPr>
        <w:t>scored by two human raters.</w:t>
      </w:r>
    </w:p>
    <w:p w14:paraId="734B4EE8" w14:textId="5EF95C9B" w:rsidR="002D5819" w:rsidRPr="00D71FA0" w:rsidRDefault="00C50E12" w:rsidP="00013E33">
      <w:pPr>
        <w:rPr>
          <w:color w:val="auto"/>
        </w:rPr>
      </w:pPr>
      <w:bookmarkStart w:id="697" w:name="_Hlk88648448"/>
      <w:r w:rsidRPr="00D71FA0">
        <w:rPr>
          <w:color w:val="auto"/>
        </w:rPr>
        <w:t xml:space="preserve">These tables show that the percentage of students for whom the human raters and the AI raters were in exact agreement ranged from </w:t>
      </w:r>
      <w:r w:rsidR="00954BA2" w:rsidRPr="00D71FA0">
        <w:rPr>
          <w:color w:val="auto"/>
        </w:rPr>
        <w:t>78</w:t>
      </w:r>
      <w:r w:rsidRPr="00D71FA0">
        <w:rPr>
          <w:color w:val="auto"/>
        </w:rPr>
        <w:t>.</w:t>
      </w:r>
      <w:r w:rsidR="00954BA2" w:rsidRPr="00D71FA0">
        <w:rPr>
          <w:color w:val="auto"/>
        </w:rPr>
        <w:t>86</w:t>
      </w:r>
      <w:r w:rsidRPr="00D71FA0">
        <w:rPr>
          <w:color w:val="auto"/>
        </w:rPr>
        <w:t xml:space="preserve"> percent to </w:t>
      </w:r>
      <w:r w:rsidR="00954BA2" w:rsidRPr="00D71FA0">
        <w:rPr>
          <w:color w:val="auto"/>
        </w:rPr>
        <w:t>95</w:t>
      </w:r>
      <w:r w:rsidRPr="00D71FA0">
        <w:rPr>
          <w:color w:val="auto"/>
        </w:rPr>
        <w:t>.</w:t>
      </w:r>
      <w:r w:rsidR="00954BA2" w:rsidRPr="00D71FA0">
        <w:rPr>
          <w:color w:val="auto"/>
        </w:rPr>
        <w:t>44</w:t>
      </w:r>
      <w:r w:rsidRPr="00D71FA0">
        <w:rPr>
          <w:color w:val="auto"/>
        </w:rPr>
        <w:t xml:space="preserve"> percent for 1-point items and </w:t>
      </w:r>
      <w:r w:rsidR="00954BA2" w:rsidRPr="00D71FA0">
        <w:rPr>
          <w:color w:val="auto"/>
        </w:rPr>
        <w:t>69</w:t>
      </w:r>
      <w:r w:rsidRPr="00D71FA0">
        <w:rPr>
          <w:color w:val="auto"/>
        </w:rPr>
        <w:t>.</w:t>
      </w:r>
      <w:r w:rsidR="00954BA2" w:rsidRPr="00D71FA0">
        <w:rPr>
          <w:color w:val="auto"/>
        </w:rPr>
        <w:t>78</w:t>
      </w:r>
      <w:r w:rsidRPr="00D71FA0">
        <w:rPr>
          <w:color w:val="auto"/>
        </w:rPr>
        <w:t xml:space="preserve"> percent to </w:t>
      </w:r>
      <w:r w:rsidR="00954BA2" w:rsidRPr="00D71FA0">
        <w:rPr>
          <w:color w:val="auto"/>
        </w:rPr>
        <w:t>96</w:t>
      </w:r>
      <w:r w:rsidRPr="00D71FA0">
        <w:rPr>
          <w:color w:val="auto"/>
        </w:rPr>
        <w:t>.</w:t>
      </w:r>
      <w:r w:rsidR="00954BA2" w:rsidRPr="00D71FA0">
        <w:rPr>
          <w:color w:val="auto"/>
        </w:rPr>
        <w:t>09</w:t>
      </w:r>
      <w:r w:rsidRPr="00D71FA0">
        <w:rPr>
          <w:color w:val="auto"/>
        </w:rPr>
        <w:t xml:space="preserve"> percent for 2-point items. The percentage of students for whom the human raters were in exact agreement was 86.61 percent for the 1-point item</w:t>
      </w:r>
      <w:r w:rsidR="009756E4" w:rsidRPr="00D71FA0">
        <w:rPr>
          <w:color w:val="auto"/>
        </w:rPr>
        <w:t>s</w:t>
      </w:r>
      <w:r w:rsidRPr="00D71FA0">
        <w:rPr>
          <w:color w:val="auto"/>
        </w:rPr>
        <w:t xml:space="preserve"> and 79.40 for the 2-point item</w:t>
      </w:r>
      <w:r w:rsidR="009756E4" w:rsidRPr="00D71FA0">
        <w:rPr>
          <w:color w:val="auto"/>
        </w:rPr>
        <w:t>s</w:t>
      </w:r>
      <w:r w:rsidRPr="00D71FA0">
        <w:rPr>
          <w:color w:val="auto"/>
        </w:rPr>
        <w:t>.</w:t>
      </w:r>
    </w:p>
    <w:p w14:paraId="0E9056B7" w14:textId="3C91F4A3" w:rsidR="005E0764" w:rsidRPr="00D71FA0" w:rsidRDefault="005E0764" w:rsidP="00013E33">
      <w:pPr>
        <w:rPr>
          <w:color w:val="auto"/>
        </w:rPr>
      </w:pPr>
      <w:r w:rsidRPr="00D71FA0">
        <w:rPr>
          <w:color w:val="auto"/>
        </w:rPr>
        <w:t>These tables also showed that the QWK ranged from 0.58 to 0.</w:t>
      </w:r>
      <w:r w:rsidR="00680339" w:rsidRPr="00D71FA0">
        <w:rPr>
          <w:color w:val="auto"/>
        </w:rPr>
        <w:t>96 for AI-scored items and 0.62 to 0.78 for human-scored items, which indicates a moderate-to-high level of agreement between two raters.</w:t>
      </w:r>
    </w:p>
    <w:bookmarkEnd w:id="697"/>
    <w:p w14:paraId="488C39AF" w14:textId="77777777" w:rsidR="00013E33" w:rsidRPr="00D71FA0" w:rsidRDefault="00013E33" w:rsidP="00013E33">
      <w:pPr>
        <w:rPr>
          <w:color w:val="auto"/>
        </w:rPr>
        <w:sectPr w:rsidR="00013E33" w:rsidRPr="00D71FA0" w:rsidSect="00EF3876">
          <w:headerReference w:type="even" r:id="rId38"/>
          <w:headerReference w:type="default" r:id="rId39"/>
          <w:pgSz w:w="12240" w:h="15840" w:code="1"/>
          <w:pgMar w:top="1152" w:right="1152" w:bottom="1152" w:left="1152" w:header="576" w:footer="360" w:gutter="0"/>
          <w:cols w:space="720"/>
          <w:docGrid w:linePitch="360"/>
        </w:sectPr>
      </w:pPr>
    </w:p>
    <w:p w14:paraId="78AEA4FF" w14:textId="09F9D9E0" w:rsidR="00490AF6" w:rsidRPr="00D71FA0" w:rsidRDefault="00490AF6" w:rsidP="00490AF6">
      <w:pPr>
        <w:pStyle w:val="Caption"/>
      </w:pPr>
      <w:bookmarkStart w:id="698" w:name="_Ref35854200"/>
      <w:bookmarkStart w:id="699" w:name="_Toc39066815"/>
      <w:bookmarkStart w:id="700" w:name="_Toc39078087"/>
      <w:bookmarkStart w:id="701" w:name="_Toc103172830"/>
      <w:r w:rsidRPr="00D71FA0">
        <w:lastRenderedPageBreak/>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698"/>
      <w:r w:rsidRPr="00D71FA0">
        <w:t xml:space="preserve">  Interrater Reliability and Descriptive Statistics for the Ratings by AI and Human Raters in AI-Scoring of Operational Items for Grade Five</w:t>
      </w:r>
      <w:bookmarkEnd w:id="699"/>
      <w:bookmarkEnd w:id="700"/>
      <w:bookmarkEnd w:id="701"/>
    </w:p>
    <w:tbl>
      <w:tblPr>
        <w:tblStyle w:val="TRs"/>
        <w:tblW w:w="13463" w:type="dxa"/>
        <w:tblLayout w:type="fixed"/>
        <w:tblLook w:val="04A0" w:firstRow="1" w:lastRow="0" w:firstColumn="1" w:lastColumn="0" w:noHBand="0" w:noVBand="1"/>
        <w:tblDescription w:val="Interrater Reliability and Descriptive Statistics for the Ratings by AI and Human Raters in AI-Scoring of Operational Items for Grade Five"/>
      </w:tblPr>
      <w:tblGrid>
        <w:gridCol w:w="1152"/>
        <w:gridCol w:w="1440"/>
        <w:gridCol w:w="1022"/>
        <w:gridCol w:w="1008"/>
        <w:gridCol w:w="1008"/>
        <w:gridCol w:w="1022"/>
        <w:gridCol w:w="878"/>
        <w:gridCol w:w="1181"/>
        <w:gridCol w:w="864"/>
        <w:gridCol w:w="1008"/>
        <w:gridCol w:w="720"/>
        <w:gridCol w:w="720"/>
        <w:gridCol w:w="720"/>
        <w:gridCol w:w="720"/>
      </w:tblGrid>
      <w:tr w:rsidR="00CD235B" w:rsidRPr="00D71FA0" w14:paraId="2FBD6E7D" w14:textId="77777777" w:rsidTr="00182A16">
        <w:trPr>
          <w:cnfStyle w:val="100000000000" w:firstRow="1" w:lastRow="0" w:firstColumn="0" w:lastColumn="0" w:oddVBand="0" w:evenVBand="0" w:oddHBand="0" w:evenHBand="0" w:firstRowFirstColumn="0" w:firstRowLastColumn="0" w:lastRowFirstColumn="0" w:lastRowLastColumn="0"/>
          <w:trHeight w:val="3024"/>
        </w:trPr>
        <w:tc>
          <w:tcPr>
            <w:tcW w:w="1152" w:type="dxa"/>
            <w:hideMark/>
          </w:tcPr>
          <w:p w14:paraId="5EFCC1EC" w14:textId="77777777" w:rsidR="00490AF6" w:rsidRPr="00D71FA0" w:rsidRDefault="00490AF6" w:rsidP="00EF3876">
            <w:pPr>
              <w:pStyle w:val="TableHead"/>
              <w:ind w:left="72"/>
              <w:jc w:val="left"/>
              <w:rPr>
                <w:noProof w:val="0"/>
              </w:rPr>
            </w:pPr>
            <w:r w:rsidRPr="00D71FA0">
              <w:rPr>
                <w:noProof w:val="0"/>
              </w:rPr>
              <w:t>Prompt</w:t>
            </w:r>
          </w:p>
        </w:tc>
        <w:tc>
          <w:tcPr>
            <w:tcW w:w="1440" w:type="dxa"/>
            <w:hideMark/>
          </w:tcPr>
          <w:p w14:paraId="21A85B2B" w14:textId="77777777" w:rsidR="00490AF6" w:rsidRPr="00D71FA0" w:rsidRDefault="00490AF6" w:rsidP="00EF3876">
            <w:pPr>
              <w:pStyle w:val="TableHead"/>
              <w:ind w:left="72"/>
              <w:jc w:val="left"/>
              <w:rPr>
                <w:noProof w:val="0"/>
              </w:rPr>
            </w:pPr>
            <w:r w:rsidRPr="00D71FA0">
              <w:rPr>
                <w:noProof w:val="0"/>
              </w:rPr>
              <w:t>Item ID</w:t>
            </w:r>
          </w:p>
        </w:tc>
        <w:tc>
          <w:tcPr>
            <w:tcW w:w="1022" w:type="dxa"/>
            <w:hideMark/>
          </w:tcPr>
          <w:p w14:paraId="52BE51B1" w14:textId="77777777" w:rsidR="00490AF6" w:rsidRPr="00D71FA0" w:rsidRDefault="00490AF6" w:rsidP="00016FC5">
            <w:pPr>
              <w:pStyle w:val="TableHead"/>
              <w:ind w:left="72"/>
              <w:rPr>
                <w:noProof w:val="0"/>
              </w:rPr>
            </w:pPr>
            <w:r w:rsidRPr="00D71FA0">
              <w:rPr>
                <w:noProof w:val="0"/>
              </w:rPr>
              <w:t>Score Points</w:t>
            </w:r>
          </w:p>
        </w:tc>
        <w:tc>
          <w:tcPr>
            <w:tcW w:w="1008" w:type="dxa"/>
            <w:hideMark/>
          </w:tcPr>
          <w:p w14:paraId="6A50E1AB" w14:textId="77777777" w:rsidR="00490AF6" w:rsidRPr="00D71FA0" w:rsidRDefault="00490AF6" w:rsidP="00016FC5">
            <w:pPr>
              <w:pStyle w:val="TableHead"/>
              <w:ind w:left="72"/>
              <w:rPr>
                <w:noProof w:val="0"/>
              </w:rPr>
            </w:pPr>
            <w:r w:rsidRPr="00D71FA0">
              <w:rPr>
                <w:noProof w:val="0"/>
              </w:rPr>
              <w:t>Rater 1 N</w:t>
            </w:r>
          </w:p>
        </w:tc>
        <w:tc>
          <w:tcPr>
            <w:tcW w:w="1008" w:type="dxa"/>
            <w:hideMark/>
          </w:tcPr>
          <w:p w14:paraId="3BEE4C51" w14:textId="77777777" w:rsidR="00490AF6" w:rsidRPr="00D71FA0" w:rsidRDefault="00490AF6" w:rsidP="00016FC5">
            <w:pPr>
              <w:pStyle w:val="TableHead"/>
              <w:ind w:left="72"/>
              <w:rPr>
                <w:noProof w:val="0"/>
              </w:rPr>
            </w:pPr>
            <w:r w:rsidRPr="00D71FA0">
              <w:rPr>
                <w:noProof w:val="0"/>
              </w:rPr>
              <w:t>Rater 2 N</w:t>
            </w:r>
          </w:p>
        </w:tc>
        <w:tc>
          <w:tcPr>
            <w:tcW w:w="1022" w:type="dxa"/>
            <w:hideMark/>
          </w:tcPr>
          <w:p w14:paraId="3FF2882E" w14:textId="77777777" w:rsidR="00490AF6" w:rsidRPr="00D71FA0" w:rsidRDefault="00490AF6" w:rsidP="00016FC5">
            <w:pPr>
              <w:pStyle w:val="TableHead"/>
              <w:ind w:left="72"/>
              <w:rPr>
                <w:noProof w:val="0"/>
              </w:rPr>
            </w:pPr>
            <w:r w:rsidRPr="00D71FA0">
              <w:rPr>
                <w:noProof w:val="0"/>
              </w:rPr>
              <w:t>Kappa</w:t>
            </w:r>
          </w:p>
        </w:tc>
        <w:tc>
          <w:tcPr>
            <w:tcW w:w="878" w:type="dxa"/>
            <w:hideMark/>
          </w:tcPr>
          <w:p w14:paraId="565F34DC" w14:textId="38CFB8CF" w:rsidR="00490AF6" w:rsidRPr="00D71FA0" w:rsidRDefault="00490AF6" w:rsidP="00016FC5">
            <w:pPr>
              <w:pStyle w:val="TableHead"/>
              <w:ind w:left="72"/>
              <w:rPr>
                <w:noProof w:val="0"/>
              </w:rPr>
            </w:pPr>
            <w:r w:rsidRPr="00D71FA0">
              <w:rPr>
                <w:noProof w:val="0"/>
              </w:rPr>
              <w:t>QWK</w:t>
            </w:r>
          </w:p>
        </w:tc>
        <w:tc>
          <w:tcPr>
            <w:tcW w:w="1181" w:type="dxa"/>
            <w:hideMark/>
          </w:tcPr>
          <w:p w14:paraId="1D7BC832" w14:textId="77777777" w:rsidR="00490AF6" w:rsidRPr="00D71FA0" w:rsidRDefault="00490AF6" w:rsidP="00182A16">
            <w:pPr>
              <w:pStyle w:val="TableHead"/>
              <w:ind w:left="72"/>
              <w:rPr>
                <w:noProof w:val="0"/>
              </w:rPr>
            </w:pPr>
            <w:r w:rsidRPr="00D71FA0">
              <w:rPr>
                <w:noProof w:val="0"/>
              </w:rPr>
              <w:t>Percent Exact</w:t>
            </w:r>
          </w:p>
        </w:tc>
        <w:tc>
          <w:tcPr>
            <w:tcW w:w="864" w:type="dxa"/>
            <w:textDirection w:val="btLr"/>
            <w:vAlign w:val="center"/>
            <w:hideMark/>
          </w:tcPr>
          <w:p w14:paraId="30BBEBB3" w14:textId="77777777" w:rsidR="00490AF6" w:rsidRPr="00D71FA0" w:rsidRDefault="00490AF6" w:rsidP="00EF3876">
            <w:pPr>
              <w:pStyle w:val="TableHead"/>
              <w:ind w:left="72"/>
              <w:jc w:val="left"/>
              <w:rPr>
                <w:noProof w:val="0"/>
              </w:rPr>
            </w:pPr>
            <w:r w:rsidRPr="00D71FA0">
              <w:rPr>
                <w:noProof w:val="0"/>
              </w:rPr>
              <w:t>Percent Adjacent</w:t>
            </w:r>
          </w:p>
        </w:tc>
        <w:tc>
          <w:tcPr>
            <w:tcW w:w="1008" w:type="dxa"/>
            <w:textDirection w:val="btLr"/>
            <w:vAlign w:val="center"/>
            <w:hideMark/>
          </w:tcPr>
          <w:p w14:paraId="344DFB15" w14:textId="77777777" w:rsidR="00490AF6" w:rsidRPr="00D71FA0" w:rsidRDefault="00490AF6" w:rsidP="00EF3876">
            <w:pPr>
              <w:pStyle w:val="TableHead"/>
              <w:ind w:left="72"/>
              <w:jc w:val="left"/>
              <w:rPr>
                <w:noProof w:val="0"/>
              </w:rPr>
            </w:pPr>
            <w:r w:rsidRPr="00D71FA0">
              <w:rPr>
                <w:noProof w:val="0"/>
              </w:rPr>
              <w:t>Percent Exact + Adjacent</w:t>
            </w:r>
          </w:p>
        </w:tc>
        <w:tc>
          <w:tcPr>
            <w:tcW w:w="720" w:type="dxa"/>
            <w:textDirection w:val="btLr"/>
            <w:vAlign w:val="center"/>
            <w:hideMark/>
          </w:tcPr>
          <w:p w14:paraId="2EA6324A" w14:textId="77777777" w:rsidR="00490AF6" w:rsidRPr="00D71FA0" w:rsidRDefault="00490AF6" w:rsidP="00EF3876">
            <w:pPr>
              <w:pStyle w:val="TableHead"/>
              <w:ind w:left="72" w:right="113"/>
              <w:jc w:val="left"/>
              <w:rPr>
                <w:noProof w:val="0"/>
              </w:rPr>
            </w:pPr>
            <w:r w:rsidRPr="00D71FA0">
              <w:rPr>
                <w:noProof w:val="0"/>
              </w:rPr>
              <w:t>Rater 1 Item Score Mean</w:t>
            </w:r>
          </w:p>
        </w:tc>
        <w:tc>
          <w:tcPr>
            <w:tcW w:w="720" w:type="dxa"/>
            <w:textDirection w:val="btLr"/>
            <w:vAlign w:val="center"/>
            <w:hideMark/>
          </w:tcPr>
          <w:p w14:paraId="38E41CAC" w14:textId="77777777" w:rsidR="00490AF6" w:rsidRPr="00D71FA0" w:rsidRDefault="00490AF6" w:rsidP="00EF3876">
            <w:pPr>
              <w:pStyle w:val="TableHead"/>
              <w:ind w:left="72" w:right="113"/>
              <w:jc w:val="left"/>
              <w:rPr>
                <w:noProof w:val="0"/>
              </w:rPr>
            </w:pPr>
            <w:r w:rsidRPr="00D71FA0">
              <w:rPr>
                <w:noProof w:val="0"/>
              </w:rPr>
              <w:t>Rater 1 Item Score Standard Deviation (SD)</w:t>
            </w:r>
          </w:p>
        </w:tc>
        <w:tc>
          <w:tcPr>
            <w:tcW w:w="720" w:type="dxa"/>
            <w:textDirection w:val="btLr"/>
            <w:vAlign w:val="center"/>
            <w:hideMark/>
          </w:tcPr>
          <w:p w14:paraId="222CB985" w14:textId="77777777" w:rsidR="00490AF6" w:rsidRPr="00D71FA0" w:rsidRDefault="00490AF6" w:rsidP="00EF3876">
            <w:pPr>
              <w:pStyle w:val="TableHead"/>
              <w:ind w:left="72" w:right="113"/>
              <w:jc w:val="left"/>
              <w:rPr>
                <w:noProof w:val="0"/>
              </w:rPr>
            </w:pPr>
            <w:r w:rsidRPr="00D71FA0">
              <w:rPr>
                <w:noProof w:val="0"/>
              </w:rPr>
              <w:t>Rater 2 Item Score Mean</w:t>
            </w:r>
          </w:p>
        </w:tc>
        <w:tc>
          <w:tcPr>
            <w:tcW w:w="720" w:type="dxa"/>
            <w:textDirection w:val="btLr"/>
            <w:vAlign w:val="center"/>
            <w:hideMark/>
          </w:tcPr>
          <w:p w14:paraId="28D5DE49" w14:textId="77777777" w:rsidR="00490AF6" w:rsidRPr="00D71FA0" w:rsidRDefault="00490AF6" w:rsidP="00EF3876">
            <w:pPr>
              <w:pStyle w:val="TableHead"/>
              <w:ind w:left="72" w:right="113"/>
              <w:jc w:val="left"/>
              <w:rPr>
                <w:noProof w:val="0"/>
              </w:rPr>
            </w:pPr>
            <w:r w:rsidRPr="00D71FA0">
              <w:rPr>
                <w:noProof w:val="0"/>
              </w:rPr>
              <w:t>Rater 2 Item Score SD</w:t>
            </w:r>
          </w:p>
        </w:tc>
      </w:tr>
      <w:tr w:rsidR="00853EB6" w:rsidRPr="00D71FA0" w14:paraId="4475C5B0" w14:textId="77777777" w:rsidTr="009841B1">
        <w:tc>
          <w:tcPr>
            <w:tcW w:w="1152" w:type="dxa"/>
            <w:tcBorders>
              <w:top w:val="nil"/>
              <w:left w:val="nil"/>
              <w:bottom w:val="nil"/>
              <w:right w:val="nil"/>
            </w:tcBorders>
            <w:shd w:val="clear" w:color="auto" w:fill="auto"/>
            <w:noWrap/>
            <w:vAlign w:val="bottom"/>
          </w:tcPr>
          <w:p w14:paraId="11446E54" w14:textId="300177BA" w:rsidR="00853EB6" w:rsidRPr="00D71FA0" w:rsidRDefault="00853EB6" w:rsidP="00853EB6">
            <w:pPr>
              <w:pStyle w:val="TableText"/>
              <w:rPr>
                <w:noProof w:val="0"/>
              </w:rPr>
            </w:pPr>
            <w:r w:rsidRPr="00D71FA0">
              <w:rPr>
                <w:noProof w:val="0"/>
                <w:color w:val="000000"/>
              </w:rPr>
              <w:t>1</w:t>
            </w:r>
          </w:p>
        </w:tc>
        <w:tc>
          <w:tcPr>
            <w:tcW w:w="1440" w:type="dxa"/>
            <w:tcBorders>
              <w:top w:val="nil"/>
              <w:left w:val="nil"/>
              <w:bottom w:val="nil"/>
              <w:right w:val="nil"/>
            </w:tcBorders>
            <w:shd w:val="clear" w:color="auto" w:fill="auto"/>
            <w:noWrap/>
            <w:vAlign w:val="bottom"/>
          </w:tcPr>
          <w:p w14:paraId="094959D8" w14:textId="115F88D7" w:rsidR="00853EB6" w:rsidRPr="00D71FA0" w:rsidRDefault="00853EB6" w:rsidP="00853EB6">
            <w:pPr>
              <w:pStyle w:val="TableText"/>
              <w:rPr>
                <w:noProof w:val="0"/>
              </w:rPr>
            </w:pPr>
            <w:r w:rsidRPr="00D71FA0">
              <w:rPr>
                <w:noProof w:val="0"/>
                <w:color w:val="000000"/>
              </w:rPr>
              <w:t>VH668026</w:t>
            </w:r>
          </w:p>
        </w:tc>
        <w:tc>
          <w:tcPr>
            <w:tcW w:w="1022" w:type="dxa"/>
            <w:tcBorders>
              <w:top w:val="nil"/>
              <w:left w:val="nil"/>
              <w:bottom w:val="nil"/>
              <w:right w:val="nil"/>
            </w:tcBorders>
            <w:shd w:val="clear" w:color="auto" w:fill="auto"/>
            <w:noWrap/>
            <w:vAlign w:val="bottom"/>
          </w:tcPr>
          <w:p w14:paraId="5E087854" w14:textId="4961458F" w:rsidR="00853EB6" w:rsidRPr="00D71FA0" w:rsidRDefault="00853EB6" w:rsidP="00853EB6">
            <w:pPr>
              <w:pStyle w:val="TableText"/>
              <w:rPr>
                <w:noProof w:val="0"/>
              </w:rPr>
            </w:pPr>
            <w:r w:rsidRPr="00D71FA0">
              <w:rPr>
                <w:noProof w:val="0"/>
                <w:color w:val="000000"/>
              </w:rPr>
              <w:t>1</w:t>
            </w:r>
          </w:p>
        </w:tc>
        <w:tc>
          <w:tcPr>
            <w:tcW w:w="1008" w:type="dxa"/>
            <w:tcBorders>
              <w:top w:val="nil"/>
              <w:left w:val="nil"/>
              <w:bottom w:val="nil"/>
              <w:right w:val="nil"/>
            </w:tcBorders>
            <w:shd w:val="clear" w:color="auto" w:fill="auto"/>
            <w:noWrap/>
            <w:vAlign w:val="bottom"/>
          </w:tcPr>
          <w:p w14:paraId="05FD0596" w14:textId="7550D0DD" w:rsidR="00853EB6" w:rsidRPr="00D71FA0" w:rsidRDefault="00853EB6" w:rsidP="00853EB6">
            <w:pPr>
              <w:pStyle w:val="TableText"/>
              <w:rPr>
                <w:noProof w:val="0"/>
              </w:rPr>
            </w:pPr>
            <w:r w:rsidRPr="00D71FA0">
              <w:rPr>
                <w:noProof w:val="0"/>
                <w:color w:val="000000"/>
              </w:rPr>
              <w:t>984</w:t>
            </w:r>
          </w:p>
        </w:tc>
        <w:tc>
          <w:tcPr>
            <w:tcW w:w="1008" w:type="dxa"/>
            <w:tcBorders>
              <w:top w:val="nil"/>
              <w:left w:val="nil"/>
              <w:bottom w:val="nil"/>
              <w:right w:val="nil"/>
            </w:tcBorders>
            <w:shd w:val="clear" w:color="auto" w:fill="auto"/>
            <w:noWrap/>
            <w:vAlign w:val="bottom"/>
          </w:tcPr>
          <w:p w14:paraId="56CC0184" w14:textId="466C64C8" w:rsidR="00853EB6" w:rsidRPr="00D71FA0" w:rsidRDefault="00853EB6" w:rsidP="00853EB6">
            <w:pPr>
              <w:pStyle w:val="TableText"/>
              <w:rPr>
                <w:noProof w:val="0"/>
              </w:rPr>
            </w:pPr>
            <w:r w:rsidRPr="00D71FA0">
              <w:rPr>
                <w:noProof w:val="0"/>
                <w:color w:val="000000"/>
              </w:rPr>
              <w:t>984</w:t>
            </w:r>
          </w:p>
        </w:tc>
        <w:tc>
          <w:tcPr>
            <w:tcW w:w="1022" w:type="dxa"/>
            <w:tcBorders>
              <w:top w:val="nil"/>
              <w:left w:val="nil"/>
              <w:bottom w:val="nil"/>
              <w:right w:val="nil"/>
            </w:tcBorders>
            <w:shd w:val="clear" w:color="auto" w:fill="auto"/>
            <w:noWrap/>
            <w:vAlign w:val="bottom"/>
          </w:tcPr>
          <w:p w14:paraId="6B62FD5E" w14:textId="425B4137" w:rsidR="00853EB6" w:rsidRPr="00D71FA0" w:rsidRDefault="00853EB6" w:rsidP="00853EB6">
            <w:pPr>
              <w:pStyle w:val="TableText"/>
              <w:rPr>
                <w:noProof w:val="0"/>
              </w:rPr>
            </w:pPr>
            <w:r w:rsidRPr="00D71FA0">
              <w:rPr>
                <w:noProof w:val="0"/>
                <w:color w:val="000000"/>
              </w:rPr>
              <w:t>0.58</w:t>
            </w:r>
          </w:p>
        </w:tc>
        <w:tc>
          <w:tcPr>
            <w:tcW w:w="878" w:type="dxa"/>
            <w:tcBorders>
              <w:top w:val="nil"/>
              <w:left w:val="nil"/>
              <w:bottom w:val="nil"/>
              <w:right w:val="nil"/>
            </w:tcBorders>
            <w:shd w:val="clear" w:color="auto" w:fill="auto"/>
            <w:noWrap/>
            <w:vAlign w:val="bottom"/>
          </w:tcPr>
          <w:p w14:paraId="4F9EE5E0" w14:textId="08112E6D" w:rsidR="00853EB6" w:rsidRPr="00D71FA0" w:rsidRDefault="00853EB6" w:rsidP="00853EB6">
            <w:pPr>
              <w:pStyle w:val="TableText"/>
              <w:rPr>
                <w:noProof w:val="0"/>
              </w:rPr>
            </w:pPr>
            <w:r w:rsidRPr="00D71FA0">
              <w:rPr>
                <w:noProof w:val="0"/>
                <w:color w:val="000000"/>
              </w:rPr>
              <w:t>0.58</w:t>
            </w:r>
          </w:p>
        </w:tc>
        <w:tc>
          <w:tcPr>
            <w:tcW w:w="1181" w:type="dxa"/>
            <w:tcBorders>
              <w:top w:val="nil"/>
              <w:left w:val="nil"/>
              <w:bottom w:val="nil"/>
              <w:right w:val="nil"/>
            </w:tcBorders>
            <w:shd w:val="clear" w:color="auto" w:fill="auto"/>
            <w:noWrap/>
            <w:vAlign w:val="bottom"/>
          </w:tcPr>
          <w:p w14:paraId="1DE59D6A" w14:textId="1A1D30CF" w:rsidR="00853EB6" w:rsidRPr="00D71FA0" w:rsidRDefault="00853EB6" w:rsidP="00853EB6">
            <w:pPr>
              <w:pStyle w:val="TableText"/>
              <w:rPr>
                <w:noProof w:val="0"/>
              </w:rPr>
            </w:pPr>
            <w:r w:rsidRPr="00D71FA0">
              <w:rPr>
                <w:noProof w:val="0"/>
                <w:color w:val="000000"/>
              </w:rPr>
              <w:t>78.86</w:t>
            </w:r>
          </w:p>
        </w:tc>
        <w:tc>
          <w:tcPr>
            <w:tcW w:w="864" w:type="dxa"/>
            <w:tcBorders>
              <w:top w:val="nil"/>
              <w:left w:val="nil"/>
              <w:bottom w:val="nil"/>
              <w:right w:val="nil"/>
            </w:tcBorders>
            <w:shd w:val="clear" w:color="auto" w:fill="auto"/>
            <w:noWrap/>
            <w:vAlign w:val="bottom"/>
          </w:tcPr>
          <w:p w14:paraId="0CD4B996" w14:textId="5892F9E7" w:rsidR="00853EB6" w:rsidRPr="00D71FA0" w:rsidRDefault="00853EB6" w:rsidP="00853EB6">
            <w:pPr>
              <w:pStyle w:val="TableText"/>
              <w:rPr>
                <w:noProof w:val="0"/>
              </w:rPr>
            </w:pPr>
            <w:r w:rsidRPr="00D71FA0">
              <w:rPr>
                <w:noProof w:val="0"/>
                <w:color w:val="000000"/>
              </w:rPr>
              <w:t>21.14</w:t>
            </w:r>
          </w:p>
        </w:tc>
        <w:tc>
          <w:tcPr>
            <w:tcW w:w="1008" w:type="dxa"/>
            <w:tcBorders>
              <w:top w:val="nil"/>
              <w:left w:val="nil"/>
              <w:bottom w:val="nil"/>
              <w:right w:val="nil"/>
            </w:tcBorders>
            <w:shd w:val="clear" w:color="auto" w:fill="auto"/>
            <w:noWrap/>
            <w:vAlign w:val="bottom"/>
          </w:tcPr>
          <w:p w14:paraId="57E06D4F" w14:textId="5AE524CE" w:rsidR="00853EB6" w:rsidRPr="00D71FA0" w:rsidRDefault="00853EB6" w:rsidP="00853EB6">
            <w:pPr>
              <w:pStyle w:val="TableText"/>
              <w:rPr>
                <w:noProof w:val="0"/>
              </w:rPr>
            </w:pPr>
            <w:r w:rsidRPr="00D71FA0">
              <w:rPr>
                <w:noProof w:val="0"/>
                <w:color w:val="000000"/>
              </w:rPr>
              <w:t>100.00</w:t>
            </w:r>
          </w:p>
        </w:tc>
        <w:tc>
          <w:tcPr>
            <w:tcW w:w="720" w:type="dxa"/>
            <w:tcBorders>
              <w:top w:val="nil"/>
              <w:left w:val="nil"/>
              <w:bottom w:val="nil"/>
              <w:right w:val="nil"/>
            </w:tcBorders>
            <w:shd w:val="clear" w:color="auto" w:fill="auto"/>
            <w:noWrap/>
            <w:vAlign w:val="bottom"/>
          </w:tcPr>
          <w:p w14:paraId="57CE43EB" w14:textId="5C012417" w:rsidR="00853EB6" w:rsidRPr="00D71FA0" w:rsidRDefault="00853EB6" w:rsidP="00853EB6">
            <w:pPr>
              <w:pStyle w:val="TableText"/>
              <w:rPr>
                <w:noProof w:val="0"/>
              </w:rPr>
            </w:pPr>
            <w:r w:rsidRPr="00D71FA0">
              <w:rPr>
                <w:noProof w:val="0"/>
                <w:color w:val="000000"/>
              </w:rPr>
              <w:t>0.36</w:t>
            </w:r>
          </w:p>
        </w:tc>
        <w:tc>
          <w:tcPr>
            <w:tcW w:w="720" w:type="dxa"/>
            <w:tcBorders>
              <w:top w:val="nil"/>
              <w:left w:val="nil"/>
              <w:bottom w:val="nil"/>
              <w:right w:val="nil"/>
            </w:tcBorders>
            <w:shd w:val="clear" w:color="auto" w:fill="auto"/>
            <w:noWrap/>
            <w:vAlign w:val="bottom"/>
          </w:tcPr>
          <w:p w14:paraId="1F106E82" w14:textId="4B6533F9" w:rsidR="00853EB6" w:rsidRPr="00D71FA0" w:rsidRDefault="00853EB6" w:rsidP="00853EB6">
            <w:pPr>
              <w:pStyle w:val="TableText"/>
              <w:rPr>
                <w:noProof w:val="0"/>
              </w:rPr>
            </w:pPr>
            <w:r w:rsidRPr="00D71FA0">
              <w:rPr>
                <w:noProof w:val="0"/>
                <w:color w:val="000000"/>
              </w:rPr>
              <w:t>0.48</w:t>
            </w:r>
          </w:p>
        </w:tc>
        <w:tc>
          <w:tcPr>
            <w:tcW w:w="720" w:type="dxa"/>
            <w:tcBorders>
              <w:top w:val="nil"/>
              <w:left w:val="nil"/>
              <w:bottom w:val="nil"/>
              <w:right w:val="nil"/>
            </w:tcBorders>
            <w:shd w:val="clear" w:color="auto" w:fill="auto"/>
            <w:noWrap/>
            <w:vAlign w:val="bottom"/>
          </w:tcPr>
          <w:p w14:paraId="546C266D" w14:textId="671C2616" w:rsidR="00853EB6" w:rsidRPr="00D71FA0" w:rsidRDefault="00853EB6" w:rsidP="00853EB6">
            <w:pPr>
              <w:pStyle w:val="TableText"/>
              <w:rPr>
                <w:noProof w:val="0"/>
              </w:rPr>
            </w:pPr>
            <w:r w:rsidRPr="00D71FA0">
              <w:rPr>
                <w:noProof w:val="0"/>
                <w:color w:val="000000"/>
              </w:rPr>
              <w:t>0.52</w:t>
            </w:r>
          </w:p>
        </w:tc>
        <w:tc>
          <w:tcPr>
            <w:tcW w:w="720" w:type="dxa"/>
            <w:tcBorders>
              <w:top w:val="nil"/>
              <w:left w:val="nil"/>
              <w:bottom w:val="nil"/>
              <w:right w:val="nil"/>
            </w:tcBorders>
            <w:shd w:val="clear" w:color="auto" w:fill="auto"/>
            <w:noWrap/>
            <w:vAlign w:val="bottom"/>
          </w:tcPr>
          <w:p w14:paraId="540AFC16" w14:textId="6FF75E49" w:rsidR="00853EB6" w:rsidRPr="00D71FA0" w:rsidRDefault="00853EB6" w:rsidP="00853EB6">
            <w:pPr>
              <w:pStyle w:val="TableText"/>
              <w:rPr>
                <w:noProof w:val="0"/>
              </w:rPr>
            </w:pPr>
            <w:r w:rsidRPr="00D71FA0">
              <w:rPr>
                <w:noProof w:val="0"/>
                <w:color w:val="000000"/>
              </w:rPr>
              <w:t>0.50</w:t>
            </w:r>
          </w:p>
        </w:tc>
      </w:tr>
      <w:tr w:rsidR="00853EB6" w:rsidRPr="00D71FA0" w14:paraId="29F6A0E6" w14:textId="77777777" w:rsidTr="009841B1">
        <w:tc>
          <w:tcPr>
            <w:tcW w:w="1152" w:type="dxa"/>
            <w:tcBorders>
              <w:top w:val="nil"/>
              <w:left w:val="nil"/>
              <w:bottom w:val="nil"/>
              <w:right w:val="nil"/>
            </w:tcBorders>
            <w:shd w:val="clear" w:color="auto" w:fill="auto"/>
            <w:noWrap/>
            <w:vAlign w:val="bottom"/>
          </w:tcPr>
          <w:p w14:paraId="1EC64A95" w14:textId="29EBE20B" w:rsidR="00853EB6" w:rsidRPr="00D71FA0" w:rsidRDefault="00853EB6" w:rsidP="00853EB6">
            <w:pPr>
              <w:pStyle w:val="TableText"/>
              <w:rPr>
                <w:noProof w:val="0"/>
              </w:rPr>
            </w:pPr>
            <w:r w:rsidRPr="00D71FA0">
              <w:rPr>
                <w:noProof w:val="0"/>
                <w:color w:val="000000"/>
              </w:rPr>
              <w:t>2</w:t>
            </w:r>
          </w:p>
        </w:tc>
        <w:tc>
          <w:tcPr>
            <w:tcW w:w="1440" w:type="dxa"/>
            <w:tcBorders>
              <w:top w:val="nil"/>
              <w:left w:val="nil"/>
              <w:bottom w:val="nil"/>
              <w:right w:val="nil"/>
            </w:tcBorders>
            <w:shd w:val="clear" w:color="auto" w:fill="auto"/>
            <w:noWrap/>
            <w:vAlign w:val="bottom"/>
          </w:tcPr>
          <w:p w14:paraId="3827F033" w14:textId="446AB7A3" w:rsidR="00853EB6" w:rsidRPr="00D71FA0" w:rsidRDefault="00853EB6" w:rsidP="00853EB6">
            <w:pPr>
              <w:pStyle w:val="TableText"/>
              <w:rPr>
                <w:noProof w:val="0"/>
              </w:rPr>
            </w:pPr>
            <w:r w:rsidRPr="00D71FA0">
              <w:rPr>
                <w:noProof w:val="0"/>
                <w:color w:val="000000"/>
              </w:rPr>
              <w:t>VH831833</w:t>
            </w:r>
          </w:p>
        </w:tc>
        <w:tc>
          <w:tcPr>
            <w:tcW w:w="1022" w:type="dxa"/>
            <w:tcBorders>
              <w:top w:val="nil"/>
              <w:left w:val="nil"/>
              <w:bottom w:val="nil"/>
              <w:right w:val="nil"/>
            </w:tcBorders>
            <w:shd w:val="clear" w:color="auto" w:fill="auto"/>
            <w:noWrap/>
            <w:vAlign w:val="bottom"/>
          </w:tcPr>
          <w:p w14:paraId="6F36A599" w14:textId="0C024E00"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1E7BCCF4" w14:textId="252C1990" w:rsidR="00853EB6" w:rsidRPr="00D71FA0" w:rsidRDefault="00853EB6" w:rsidP="00853EB6">
            <w:pPr>
              <w:pStyle w:val="TableText"/>
              <w:rPr>
                <w:noProof w:val="0"/>
              </w:rPr>
            </w:pPr>
            <w:r w:rsidRPr="00D71FA0">
              <w:rPr>
                <w:noProof w:val="0"/>
                <w:color w:val="000000"/>
              </w:rPr>
              <w:t>1,691</w:t>
            </w:r>
          </w:p>
        </w:tc>
        <w:tc>
          <w:tcPr>
            <w:tcW w:w="1008" w:type="dxa"/>
            <w:tcBorders>
              <w:top w:val="nil"/>
              <w:left w:val="nil"/>
              <w:bottom w:val="nil"/>
              <w:right w:val="nil"/>
            </w:tcBorders>
            <w:shd w:val="clear" w:color="auto" w:fill="auto"/>
            <w:noWrap/>
            <w:vAlign w:val="bottom"/>
          </w:tcPr>
          <w:p w14:paraId="0E72758D" w14:textId="74FAE37F" w:rsidR="00853EB6" w:rsidRPr="00D71FA0" w:rsidRDefault="00853EB6" w:rsidP="00853EB6">
            <w:pPr>
              <w:pStyle w:val="TableText"/>
              <w:rPr>
                <w:noProof w:val="0"/>
              </w:rPr>
            </w:pPr>
            <w:r w:rsidRPr="00D71FA0">
              <w:rPr>
                <w:noProof w:val="0"/>
                <w:color w:val="000000"/>
              </w:rPr>
              <w:t>1,691</w:t>
            </w:r>
          </w:p>
        </w:tc>
        <w:tc>
          <w:tcPr>
            <w:tcW w:w="1022" w:type="dxa"/>
            <w:tcBorders>
              <w:top w:val="nil"/>
              <w:left w:val="nil"/>
              <w:bottom w:val="nil"/>
              <w:right w:val="nil"/>
            </w:tcBorders>
            <w:shd w:val="clear" w:color="auto" w:fill="auto"/>
            <w:noWrap/>
            <w:vAlign w:val="bottom"/>
          </w:tcPr>
          <w:p w14:paraId="58144B95" w14:textId="25384D19" w:rsidR="00853EB6" w:rsidRPr="00D71FA0" w:rsidRDefault="00853EB6" w:rsidP="00853EB6">
            <w:pPr>
              <w:pStyle w:val="TableText"/>
              <w:rPr>
                <w:noProof w:val="0"/>
              </w:rPr>
            </w:pPr>
            <w:r w:rsidRPr="00D71FA0">
              <w:rPr>
                <w:noProof w:val="0"/>
                <w:color w:val="000000"/>
              </w:rPr>
              <w:t>0.79</w:t>
            </w:r>
          </w:p>
        </w:tc>
        <w:tc>
          <w:tcPr>
            <w:tcW w:w="878" w:type="dxa"/>
            <w:tcBorders>
              <w:top w:val="nil"/>
              <w:left w:val="nil"/>
              <w:bottom w:val="nil"/>
              <w:right w:val="nil"/>
            </w:tcBorders>
            <w:shd w:val="clear" w:color="auto" w:fill="auto"/>
            <w:noWrap/>
            <w:vAlign w:val="bottom"/>
          </w:tcPr>
          <w:p w14:paraId="1DA47729" w14:textId="20796314" w:rsidR="00853EB6" w:rsidRPr="00D71FA0" w:rsidRDefault="00853EB6" w:rsidP="00853EB6">
            <w:pPr>
              <w:pStyle w:val="TableText"/>
              <w:rPr>
                <w:noProof w:val="0"/>
              </w:rPr>
            </w:pPr>
            <w:r w:rsidRPr="00D71FA0">
              <w:rPr>
                <w:noProof w:val="0"/>
                <w:color w:val="000000"/>
              </w:rPr>
              <w:t>0.88</w:t>
            </w:r>
          </w:p>
        </w:tc>
        <w:tc>
          <w:tcPr>
            <w:tcW w:w="1181" w:type="dxa"/>
            <w:tcBorders>
              <w:top w:val="nil"/>
              <w:left w:val="nil"/>
              <w:bottom w:val="nil"/>
              <w:right w:val="nil"/>
            </w:tcBorders>
            <w:shd w:val="clear" w:color="auto" w:fill="auto"/>
            <w:noWrap/>
            <w:vAlign w:val="bottom"/>
          </w:tcPr>
          <w:p w14:paraId="497C262D" w14:textId="3F4FA874" w:rsidR="00853EB6" w:rsidRPr="00D71FA0" w:rsidRDefault="00853EB6" w:rsidP="00853EB6">
            <w:pPr>
              <w:pStyle w:val="TableText"/>
              <w:rPr>
                <w:noProof w:val="0"/>
              </w:rPr>
            </w:pPr>
            <w:r w:rsidRPr="00D71FA0">
              <w:rPr>
                <w:noProof w:val="0"/>
                <w:color w:val="000000"/>
              </w:rPr>
              <w:t>86.04</w:t>
            </w:r>
          </w:p>
        </w:tc>
        <w:tc>
          <w:tcPr>
            <w:tcW w:w="864" w:type="dxa"/>
            <w:tcBorders>
              <w:top w:val="nil"/>
              <w:left w:val="nil"/>
              <w:bottom w:val="nil"/>
              <w:right w:val="nil"/>
            </w:tcBorders>
            <w:shd w:val="clear" w:color="auto" w:fill="auto"/>
            <w:noWrap/>
            <w:vAlign w:val="bottom"/>
          </w:tcPr>
          <w:p w14:paraId="3AD174B9" w14:textId="4E604768" w:rsidR="00853EB6" w:rsidRPr="00D71FA0" w:rsidRDefault="00853EB6" w:rsidP="00853EB6">
            <w:pPr>
              <w:pStyle w:val="TableText"/>
              <w:rPr>
                <w:noProof w:val="0"/>
              </w:rPr>
            </w:pPr>
            <w:r w:rsidRPr="00D71FA0">
              <w:rPr>
                <w:noProof w:val="0"/>
                <w:color w:val="000000"/>
              </w:rPr>
              <w:t>13.66</w:t>
            </w:r>
          </w:p>
        </w:tc>
        <w:tc>
          <w:tcPr>
            <w:tcW w:w="1008" w:type="dxa"/>
            <w:tcBorders>
              <w:top w:val="nil"/>
              <w:left w:val="nil"/>
              <w:bottom w:val="nil"/>
              <w:right w:val="nil"/>
            </w:tcBorders>
            <w:shd w:val="clear" w:color="auto" w:fill="auto"/>
            <w:noWrap/>
            <w:vAlign w:val="bottom"/>
          </w:tcPr>
          <w:p w14:paraId="1077B806" w14:textId="4593A4D0" w:rsidR="00853EB6" w:rsidRPr="00D71FA0" w:rsidRDefault="00853EB6" w:rsidP="00853EB6">
            <w:pPr>
              <w:pStyle w:val="TableText"/>
              <w:rPr>
                <w:noProof w:val="0"/>
              </w:rPr>
            </w:pPr>
            <w:r w:rsidRPr="00D71FA0">
              <w:rPr>
                <w:noProof w:val="0"/>
                <w:color w:val="000000"/>
              </w:rPr>
              <w:t>99.70</w:t>
            </w:r>
          </w:p>
        </w:tc>
        <w:tc>
          <w:tcPr>
            <w:tcW w:w="720" w:type="dxa"/>
            <w:tcBorders>
              <w:top w:val="nil"/>
              <w:left w:val="nil"/>
              <w:bottom w:val="nil"/>
              <w:right w:val="nil"/>
            </w:tcBorders>
            <w:shd w:val="clear" w:color="auto" w:fill="auto"/>
            <w:noWrap/>
            <w:vAlign w:val="bottom"/>
          </w:tcPr>
          <w:p w14:paraId="5BDB7759" w14:textId="7D14B5E7" w:rsidR="00853EB6" w:rsidRPr="00D71FA0" w:rsidRDefault="00853EB6" w:rsidP="00853EB6">
            <w:pPr>
              <w:pStyle w:val="TableText"/>
              <w:rPr>
                <w:noProof w:val="0"/>
              </w:rPr>
            </w:pPr>
            <w:r w:rsidRPr="00D71FA0">
              <w:rPr>
                <w:noProof w:val="0"/>
                <w:color w:val="000000"/>
              </w:rPr>
              <w:t>1.06</w:t>
            </w:r>
          </w:p>
        </w:tc>
        <w:tc>
          <w:tcPr>
            <w:tcW w:w="720" w:type="dxa"/>
            <w:tcBorders>
              <w:top w:val="nil"/>
              <w:left w:val="nil"/>
              <w:bottom w:val="nil"/>
              <w:right w:val="nil"/>
            </w:tcBorders>
            <w:shd w:val="clear" w:color="auto" w:fill="auto"/>
            <w:noWrap/>
            <w:vAlign w:val="bottom"/>
          </w:tcPr>
          <w:p w14:paraId="0D7E81E1" w14:textId="1356A0CF" w:rsidR="00853EB6" w:rsidRPr="00D71FA0" w:rsidRDefault="00853EB6" w:rsidP="00853EB6">
            <w:pPr>
              <w:pStyle w:val="TableText"/>
              <w:rPr>
                <w:noProof w:val="0"/>
              </w:rPr>
            </w:pPr>
            <w:r w:rsidRPr="00D71FA0">
              <w:rPr>
                <w:noProof w:val="0"/>
                <w:color w:val="000000"/>
              </w:rPr>
              <w:t>0.79</w:t>
            </w:r>
          </w:p>
        </w:tc>
        <w:tc>
          <w:tcPr>
            <w:tcW w:w="720" w:type="dxa"/>
            <w:tcBorders>
              <w:top w:val="nil"/>
              <w:left w:val="nil"/>
              <w:bottom w:val="nil"/>
              <w:right w:val="nil"/>
            </w:tcBorders>
            <w:shd w:val="clear" w:color="auto" w:fill="auto"/>
            <w:noWrap/>
            <w:vAlign w:val="bottom"/>
          </w:tcPr>
          <w:p w14:paraId="49494178" w14:textId="7CC3BC43" w:rsidR="00853EB6" w:rsidRPr="00D71FA0" w:rsidRDefault="00853EB6" w:rsidP="00853EB6">
            <w:pPr>
              <w:pStyle w:val="TableText"/>
              <w:rPr>
                <w:noProof w:val="0"/>
              </w:rPr>
            </w:pPr>
            <w:r w:rsidRPr="00D71FA0">
              <w:rPr>
                <w:noProof w:val="0"/>
                <w:color w:val="000000"/>
              </w:rPr>
              <w:t>1.06</w:t>
            </w:r>
          </w:p>
        </w:tc>
        <w:tc>
          <w:tcPr>
            <w:tcW w:w="720" w:type="dxa"/>
            <w:tcBorders>
              <w:top w:val="nil"/>
              <w:left w:val="nil"/>
              <w:bottom w:val="nil"/>
              <w:right w:val="nil"/>
            </w:tcBorders>
            <w:shd w:val="clear" w:color="auto" w:fill="auto"/>
            <w:noWrap/>
            <w:vAlign w:val="bottom"/>
          </w:tcPr>
          <w:p w14:paraId="1A61834B" w14:textId="1A851817" w:rsidR="00853EB6" w:rsidRPr="00D71FA0" w:rsidRDefault="00853EB6" w:rsidP="00853EB6">
            <w:pPr>
              <w:pStyle w:val="TableText"/>
              <w:rPr>
                <w:noProof w:val="0"/>
              </w:rPr>
            </w:pPr>
            <w:r w:rsidRPr="00D71FA0">
              <w:rPr>
                <w:noProof w:val="0"/>
                <w:color w:val="000000"/>
              </w:rPr>
              <w:t>0.78</w:t>
            </w:r>
          </w:p>
        </w:tc>
      </w:tr>
      <w:tr w:rsidR="00853EB6" w:rsidRPr="00D71FA0" w14:paraId="462CC72E" w14:textId="77777777" w:rsidTr="009841B1">
        <w:tc>
          <w:tcPr>
            <w:tcW w:w="1152" w:type="dxa"/>
            <w:tcBorders>
              <w:top w:val="nil"/>
              <w:left w:val="nil"/>
              <w:bottom w:val="nil"/>
              <w:right w:val="nil"/>
            </w:tcBorders>
            <w:shd w:val="clear" w:color="auto" w:fill="auto"/>
            <w:noWrap/>
            <w:vAlign w:val="bottom"/>
          </w:tcPr>
          <w:p w14:paraId="66E16E8D" w14:textId="532D4123" w:rsidR="00853EB6" w:rsidRPr="00D71FA0" w:rsidRDefault="00853EB6" w:rsidP="00853EB6">
            <w:pPr>
              <w:pStyle w:val="TableText"/>
              <w:rPr>
                <w:noProof w:val="0"/>
              </w:rPr>
            </w:pPr>
            <w:r w:rsidRPr="00D71FA0">
              <w:rPr>
                <w:noProof w:val="0"/>
                <w:color w:val="000000"/>
              </w:rPr>
              <w:t>3</w:t>
            </w:r>
          </w:p>
        </w:tc>
        <w:tc>
          <w:tcPr>
            <w:tcW w:w="1440" w:type="dxa"/>
            <w:tcBorders>
              <w:top w:val="nil"/>
              <w:left w:val="nil"/>
              <w:bottom w:val="nil"/>
              <w:right w:val="nil"/>
            </w:tcBorders>
            <w:shd w:val="clear" w:color="auto" w:fill="auto"/>
            <w:noWrap/>
            <w:vAlign w:val="bottom"/>
          </w:tcPr>
          <w:p w14:paraId="715B07EA" w14:textId="563FE077" w:rsidR="00853EB6" w:rsidRPr="00D71FA0" w:rsidRDefault="00853EB6" w:rsidP="00853EB6">
            <w:pPr>
              <w:pStyle w:val="TableText"/>
              <w:rPr>
                <w:noProof w:val="0"/>
              </w:rPr>
            </w:pPr>
            <w:r w:rsidRPr="00D71FA0">
              <w:rPr>
                <w:noProof w:val="0"/>
                <w:color w:val="000000"/>
              </w:rPr>
              <w:t>VH837166</w:t>
            </w:r>
          </w:p>
        </w:tc>
        <w:tc>
          <w:tcPr>
            <w:tcW w:w="1022" w:type="dxa"/>
            <w:tcBorders>
              <w:top w:val="nil"/>
              <w:left w:val="nil"/>
              <w:bottom w:val="nil"/>
              <w:right w:val="nil"/>
            </w:tcBorders>
            <w:shd w:val="clear" w:color="auto" w:fill="auto"/>
            <w:noWrap/>
            <w:vAlign w:val="bottom"/>
          </w:tcPr>
          <w:p w14:paraId="4C4B7D0A" w14:textId="048AADA5"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0708CB2B" w14:textId="0BB7C5F6" w:rsidR="00853EB6" w:rsidRPr="00D71FA0" w:rsidRDefault="00853EB6" w:rsidP="00853EB6">
            <w:pPr>
              <w:pStyle w:val="TableText"/>
              <w:rPr>
                <w:noProof w:val="0"/>
              </w:rPr>
            </w:pPr>
            <w:r w:rsidRPr="00D71FA0">
              <w:rPr>
                <w:noProof w:val="0"/>
                <w:color w:val="000000"/>
              </w:rPr>
              <w:t>1,698</w:t>
            </w:r>
          </w:p>
        </w:tc>
        <w:tc>
          <w:tcPr>
            <w:tcW w:w="1008" w:type="dxa"/>
            <w:tcBorders>
              <w:top w:val="nil"/>
              <w:left w:val="nil"/>
              <w:bottom w:val="nil"/>
              <w:right w:val="nil"/>
            </w:tcBorders>
            <w:shd w:val="clear" w:color="auto" w:fill="auto"/>
            <w:noWrap/>
            <w:vAlign w:val="bottom"/>
          </w:tcPr>
          <w:p w14:paraId="7766DEA0" w14:textId="315D77BF" w:rsidR="00853EB6" w:rsidRPr="00D71FA0" w:rsidRDefault="00853EB6" w:rsidP="00853EB6">
            <w:pPr>
              <w:pStyle w:val="TableText"/>
              <w:rPr>
                <w:noProof w:val="0"/>
              </w:rPr>
            </w:pPr>
            <w:r w:rsidRPr="00D71FA0">
              <w:rPr>
                <w:noProof w:val="0"/>
                <w:color w:val="000000"/>
              </w:rPr>
              <w:t>1,698</w:t>
            </w:r>
          </w:p>
        </w:tc>
        <w:tc>
          <w:tcPr>
            <w:tcW w:w="1022" w:type="dxa"/>
            <w:tcBorders>
              <w:top w:val="nil"/>
              <w:left w:val="nil"/>
              <w:bottom w:val="nil"/>
              <w:right w:val="nil"/>
            </w:tcBorders>
            <w:shd w:val="clear" w:color="auto" w:fill="auto"/>
            <w:noWrap/>
            <w:vAlign w:val="bottom"/>
          </w:tcPr>
          <w:p w14:paraId="40778E32" w14:textId="2C2EF432" w:rsidR="00853EB6" w:rsidRPr="00D71FA0" w:rsidRDefault="00853EB6" w:rsidP="00853EB6">
            <w:pPr>
              <w:pStyle w:val="TableText"/>
              <w:rPr>
                <w:noProof w:val="0"/>
              </w:rPr>
            </w:pPr>
            <w:r w:rsidRPr="00D71FA0">
              <w:rPr>
                <w:noProof w:val="0"/>
                <w:color w:val="000000"/>
              </w:rPr>
              <w:t>0.71</w:t>
            </w:r>
          </w:p>
        </w:tc>
        <w:tc>
          <w:tcPr>
            <w:tcW w:w="878" w:type="dxa"/>
            <w:tcBorders>
              <w:top w:val="nil"/>
              <w:left w:val="nil"/>
              <w:bottom w:val="nil"/>
              <w:right w:val="nil"/>
            </w:tcBorders>
            <w:shd w:val="clear" w:color="auto" w:fill="auto"/>
            <w:noWrap/>
            <w:vAlign w:val="bottom"/>
          </w:tcPr>
          <w:p w14:paraId="4596E78F" w14:textId="58AE7BA5" w:rsidR="00853EB6" w:rsidRPr="00D71FA0" w:rsidRDefault="00853EB6" w:rsidP="00853EB6">
            <w:pPr>
              <w:pStyle w:val="TableText"/>
              <w:rPr>
                <w:noProof w:val="0"/>
              </w:rPr>
            </w:pPr>
            <w:r w:rsidRPr="00D71FA0">
              <w:rPr>
                <w:noProof w:val="0"/>
                <w:color w:val="000000"/>
              </w:rPr>
              <w:t>0.83</w:t>
            </w:r>
          </w:p>
        </w:tc>
        <w:tc>
          <w:tcPr>
            <w:tcW w:w="1181" w:type="dxa"/>
            <w:tcBorders>
              <w:top w:val="nil"/>
              <w:left w:val="nil"/>
              <w:bottom w:val="nil"/>
              <w:right w:val="nil"/>
            </w:tcBorders>
            <w:shd w:val="clear" w:color="auto" w:fill="auto"/>
            <w:noWrap/>
            <w:vAlign w:val="bottom"/>
          </w:tcPr>
          <w:p w14:paraId="493E3928" w14:textId="4379386E" w:rsidR="00853EB6" w:rsidRPr="00D71FA0" w:rsidRDefault="00853EB6" w:rsidP="00853EB6">
            <w:pPr>
              <w:pStyle w:val="TableText"/>
              <w:rPr>
                <w:noProof w:val="0"/>
              </w:rPr>
            </w:pPr>
            <w:r w:rsidRPr="00D71FA0">
              <w:rPr>
                <w:noProof w:val="0"/>
                <w:color w:val="000000"/>
              </w:rPr>
              <w:t>81.21</w:t>
            </w:r>
          </w:p>
        </w:tc>
        <w:tc>
          <w:tcPr>
            <w:tcW w:w="864" w:type="dxa"/>
            <w:tcBorders>
              <w:top w:val="nil"/>
              <w:left w:val="nil"/>
              <w:bottom w:val="nil"/>
              <w:right w:val="nil"/>
            </w:tcBorders>
            <w:shd w:val="clear" w:color="auto" w:fill="auto"/>
            <w:noWrap/>
            <w:vAlign w:val="bottom"/>
          </w:tcPr>
          <w:p w14:paraId="7323960F" w14:textId="10919C2A" w:rsidR="00853EB6" w:rsidRPr="00D71FA0" w:rsidRDefault="00853EB6" w:rsidP="00853EB6">
            <w:pPr>
              <w:pStyle w:val="TableText"/>
              <w:rPr>
                <w:noProof w:val="0"/>
              </w:rPr>
            </w:pPr>
            <w:r w:rsidRPr="00D71FA0">
              <w:rPr>
                <w:noProof w:val="0"/>
                <w:color w:val="000000"/>
              </w:rPr>
              <w:t>18.67</w:t>
            </w:r>
          </w:p>
        </w:tc>
        <w:tc>
          <w:tcPr>
            <w:tcW w:w="1008" w:type="dxa"/>
            <w:tcBorders>
              <w:top w:val="nil"/>
              <w:left w:val="nil"/>
              <w:bottom w:val="nil"/>
              <w:right w:val="nil"/>
            </w:tcBorders>
            <w:shd w:val="clear" w:color="auto" w:fill="auto"/>
            <w:noWrap/>
            <w:vAlign w:val="bottom"/>
          </w:tcPr>
          <w:p w14:paraId="3740B82F" w14:textId="2A56B38E" w:rsidR="00853EB6" w:rsidRPr="00D71FA0" w:rsidRDefault="00853EB6" w:rsidP="00853EB6">
            <w:pPr>
              <w:pStyle w:val="TableText"/>
              <w:rPr>
                <w:noProof w:val="0"/>
              </w:rPr>
            </w:pPr>
            <w:r w:rsidRPr="00D71FA0">
              <w:rPr>
                <w:noProof w:val="0"/>
                <w:color w:val="000000"/>
              </w:rPr>
              <w:t>99.88</w:t>
            </w:r>
          </w:p>
        </w:tc>
        <w:tc>
          <w:tcPr>
            <w:tcW w:w="720" w:type="dxa"/>
            <w:tcBorders>
              <w:top w:val="nil"/>
              <w:left w:val="nil"/>
              <w:bottom w:val="nil"/>
              <w:right w:val="nil"/>
            </w:tcBorders>
            <w:shd w:val="clear" w:color="auto" w:fill="auto"/>
            <w:noWrap/>
            <w:vAlign w:val="bottom"/>
          </w:tcPr>
          <w:p w14:paraId="48E6AAEE" w14:textId="52C584BD" w:rsidR="00853EB6" w:rsidRPr="00D71FA0" w:rsidRDefault="00853EB6" w:rsidP="00853EB6">
            <w:pPr>
              <w:pStyle w:val="TableText"/>
              <w:rPr>
                <w:noProof w:val="0"/>
              </w:rPr>
            </w:pPr>
            <w:r w:rsidRPr="00D71FA0">
              <w:rPr>
                <w:noProof w:val="0"/>
                <w:color w:val="000000"/>
              </w:rPr>
              <w:t>0.96</w:t>
            </w:r>
          </w:p>
        </w:tc>
        <w:tc>
          <w:tcPr>
            <w:tcW w:w="720" w:type="dxa"/>
            <w:tcBorders>
              <w:top w:val="nil"/>
              <w:left w:val="nil"/>
              <w:bottom w:val="nil"/>
              <w:right w:val="nil"/>
            </w:tcBorders>
            <w:shd w:val="clear" w:color="auto" w:fill="auto"/>
            <w:noWrap/>
            <w:vAlign w:val="bottom"/>
          </w:tcPr>
          <w:p w14:paraId="54384DB8" w14:textId="601D2C11" w:rsidR="00853EB6" w:rsidRPr="00D71FA0" w:rsidRDefault="00853EB6" w:rsidP="00853EB6">
            <w:pPr>
              <w:pStyle w:val="TableText"/>
              <w:rPr>
                <w:noProof w:val="0"/>
              </w:rPr>
            </w:pPr>
            <w:r w:rsidRPr="00D71FA0">
              <w:rPr>
                <w:noProof w:val="0"/>
                <w:color w:val="000000"/>
              </w:rPr>
              <w:t>0.78</w:t>
            </w:r>
          </w:p>
        </w:tc>
        <w:tc>
          <w:tcPr>
            <w:tcW w:w="720" w:type="dxa"/>
            <w:tcBorders>
              <w:top w:val="nil"/>
              <w:left w:val="nil"/>
              <w:bottom w:val="nil"/>
              <w:right w:val="nil"/>
            </w:tcBorders>
            <w:shd w:val="clear" w:color="auto" w:fill="auto"/>
            <w:noWrap/>
            <w:vAlign w:val="bottom"/>
          </w:tcPr>
          <w:p w14:paraId="0F0A5CD8" w14:textId="1234CB31" w:rsidR="00853EB6" w:rsidRPr="00D71FA0" w:rsidRDefault="00853EB6" w:rsidP="00853EB6">
            <w:pPr>
              <w:pStyle w:val="TableText"/>
              <w:rPr>
                <w:noProof w:val="0"/>
              </w:rPr>
            </w:pPr>
            <w:r w:rsidRPr="00D71FA0">
              <w:rPr>
                <w:noProof w:val="0"/>
                <w:color w:val="000000"/>
              </w:rPr>
              <w:t>0.85</w:t>
            </w:r>
          </w:p>
        </w:tc>
        <w:tc>
          <w:tcPr>
            <w:tcW w:w="720" w:type="dxa"/>
            <w:tcBorders>
              <w:top w:val="nil"/>
              <w:left w:val="nil"/>
              <w:bottom w:val="nil"/>
              <w:right w:val="nil"/>
            </w:tcBorders>
            <w:shd w:val="clear" w:color="auto" w:fill="auto"/>
            <w:noWrap/>
            <w:vAlign w:val="bottom"/>
          </w:tcPr>
          <w:p w14:paraId="1B988B82" w14:textId="248AA085" w:rsidR="00853EB6" w:rsidRPr="00D71FA0" w:rsidRDefault="00853EB6" w:rsidP="00853EB6">
            <w:pPr>
              <w:pStyle w:val="TableText"/>
              <w:rPr>
                <w:noProof w:val="0"/>
              </w:rPr>
            </w:pPr>
            <w:r w:rsidRPr="00D71FA0">
              <w:rPr>
                <w:noProof w:val="0"/>
                <w:color w:val="000000"/>
              </w:rPr>
              <w:t>0.72</w:t>
            </w:r>
          </w:p>
        </w:tc>
      </w:tr>
      <w:tr w:rsidR="00853EB6" w:rsidRPr="00D71FA0" w14:paraId="40135457" w14:textId="77777777" w:rsidTr="009841B1">
        <w:tc>
          <w:tcPr>
            <w:tcW w:w="1152" w:type="dxa"/>
            <w:tcBorders>
              <w:top w:val="nil"/>
              <w:left w:val="nil"/>
              <w:bottom w:val="nil"/>
              <w:right w:val="nil"/>
            </w:tcBorders>
            <w:shd w:val="clear" w:color="auto" w:fill="auto"/>
            <w:noWrap/>
            <w:vAlign w:val="bottom"/>
          </w:tcPr>
          <w:p w14:paraId="5759FD34" w14:textId="39CEB8CB" w:rsidR="00853EB6" w:rsidRPr="00D71FA0" w:rsidRDefault="00853EB6" w:rsidP="00853EB6">
            <w:pPr>
              <w:pStyle w:val="TableText"/>
              <w:rPr>
                <w:noProof w:val="0"/>
              </w:rPr>
            </w:pPr>
            <w:r w:rsidRPr="00D71FA0">
              <w:rPr>
                <w:noProof w:val="0"/>
                <w:color w:val="000000"/>
              </w:rPr>
              <w:t>4</w:t>
            </w:r>
          </w:p>
        </w:tc>
        <w:tc>
          <w:tcPr>
            <w:tcW w:w="1440" w:type="dxa"/>
            <w:tcBorders>
              <w:top w:val="nil"/>
              <w:left w:val="nil"/>
              <w:bottom w:val="nil"/>
              <w:right w:val="nil"/>
            </w:tcBorders>
            <w:shd w:val="clear" w:color="auto" w:fill="auto"/>
            <w:noWrap/>
            <w:vAlign w:val="bottom"/>
          </w:tcPr>
          <w:p w14:paraId="32539945" w14:textId="2F9BD107" w:rsidR="00853EB6" w:rsidRPr="00D71FA0" w:rsidRDefault="00853EB6" w:rsidP="00853EB6">
            <w:pPr>
              <w:pStyle w:val="TableText"/>
              <w:rPr>
                <w:noProof w:val="0"/>
              </w:rPr>
            </w:pPr>
            <w:r w:rsidRPr="00D71FA0">
              <w:rPr>
                <w:noProof w:val="0"/>
                <w:color w:val="000000"/>
              </w:rPr>
              <w:t>VH840598</w:t>
            </w:r>
          </w:p>
        </w:tc>
        <w:tc>
          <w:tcPr>
            <w:tcW w:w="1022" w:type="dxa"/>
            <w:tcBorders>
              <w:top w:val="nil"/>
              <w:left w:val="nil"/>
              <w:bottom w:val="nil"/>
              <w:right w:val="nil"/>
            </w:tcBorders>
            <w:shd w:val="clear" w:color="auto" w:fill="auto"/>
            <w:noWrap/>
            <w:vAlign w:val="bottom"/>
          </w:tcPr>
          <w:p w14:paraId="4C2BBCB0" w14:textId="565B0604"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44F296DC" w14:textId="6CF1DDE0" w:rsidR="00853EB6" w:rsidRPr="00D71FA0" w:rsidRDefault="00853EB6" w:rsidP="00853EB6">
            <w:pPr>
              <w:pStyle w:val="TableText"/>
              <w:rPr>
                <w:noProof w:val="0"/>
              </w:rPr>
            </w:pPr>
            <w:r w:rsidRPr="00D71FA0">
              <w:rPr>
                <w:noProof w:val="0"/>
                <w:color w:val="000000"/>
              </w:rPr>
              <w:t>1,707</w:t>
            </w:r>
          </w:p>
        </w:tc>
        <w:tc>
          <w:tcPr>
            <w:tcW w:w="1008" w:type="dxa"/>
            <w:tcBorders>
              <w:top w:val="nil"/>
              <w:left w:val="nil"/>
              <w:bottom w:val="nil"/>
              <w:right w:val="nil"/>
            </w:tcBorders>
            <w:shd w:val="clear" w:color="auto" w:fill="auto"/>
            <w:noWrap/>
            <w:vAlign w:val="bottom"/>
          </w:tcPr>
          <w:p w14:paraId="2992577B" w14:textId="60334211" w:rsidR="00853EB6" w:rsidRPr="00D71FA0" w:rsidRDefault="00853EB6" w:rsidP="00853EB6">
            <w:pPr>
              <w:pStyle w:val="TableText"/>
              <w:rPr>
                <w:noProof w:val="0"/>
              </w:rPr>
            </w:pPr>
            <w:r w:rsidRPr="00D71FA0">
              <w:rPr>
                <w:noProof w:val="0"/>
                <w:color w:val="000000"/>
              </w:rPr>
              <w:t>1,707</w:t>
            </w:r>
          </w:p>
        </w:tc>
        <w:tc>
          <w:tcPr>
            <w:tcW w:w="1022" w:type="dxa"/>
            <w:tcBorders>
              <w:top w:val="nil"/>
              <w:left w:val="nil"/>
              <w:bottom w:val="nil"/>
              <w:right w:val="nil"/>
            </w:tcBorders>
            <w:shd w:val="clear" w:color="auto" w:fill="auto"/>
            <w:noWrap/>
            <w:vAlign w:val="bottom"/>
          </w:tcPr>
          <w:p w14:paraId="6E32D030" w14:textId="564C706D" w:rsidR="00853EB6" w:rsidRPr="00D71FA0" w:rsidRDefault="00853EB6" w:rsidP="00853EB6">
            <w:pPr>
              <w:pStyle w:val="TableText"/>
              <w:rPr>
                <w:noProof w:val="0"/>
              </w:rPr>
            </w:pPr>
            <w:r w:rsidRPr="00D71FA0">
              <w:rPr>
                <w:noProof w:val="0"/>
                <w:color w:val="000000"/>
              </w:rPr>
              <w:t>0.67</w:t>
            </w:r>
          </w:p>
        </w:tc>
        <w:tc>
          <w:tcPr>
            <w:tcW w:w="878" w:type="dxa"/>
            <w:tcBorders>
              <w:top w:val="nil"/>
              <w:left w:val="nil"/>
              <w:bottom w:val="nil"/>
              <w:right w:val="nil"/>
            </w:tcBorders>
            <w:shd w:val="clear" w:color="auto" w:fill="auto"/>
            <w:noWrap/>
            <w:vAlign w:val="bottom"/>
          </w:tcPr>
          <w:p w14:paraId="2E69BEB8" w14:textId="0CA7635E" w:rsidR="00853EB6" w:rsidRPr="00D71FA0" w:rsidRDefault="00853EB6" w:rsidP="00853EB6">
            <w:pPr>
              <w:pStyle w:val="TableText"/>
              <w:rPr>
                <w:noProof w:val="0"/>
              </w:rPr>
            </w:pPr>
            <w:r w:rsidRPr="00D71FA0">
              <w:rPr>
                <w:noProof w:val="0"/>
                <w:color w:val="000000"/>
              </w:rPr>
              <w:t>0.83</w:t>
            </w:r>
          </w:p>
        </w:tc>
        <w:tc>
          <w:tcPr>
            <w:tcW w:w="1181" w:type="dxa"/>
            <w:tcBorders>
              <w:top w:val="nil"/>
              <w:left w:val="nil"/>
              <w:bottom w:val="nil"/>
              <w:right w:val="nil"/>
            </w:tcBorders>
            <w:shd w:val="clear" w:color="auto" w:fill="auto"/>
            <w:noWrap/>
            <w:vAlign w:val="bottom"/>
          </w:tcPr>
          <w:p w14:paraId="29C6674C" w14:textId="5081118B" w:rsidR="00853EB6" w:rsidRPr="00D71FA0" w:rsidRDefault="00853EB6" w:rsidP="00853EB6">
            <w:pPr>
              <w:pStyle w:val="TableText"/>
              <w:rPr>
                <w:noProof w:val="0"/>
              </w:rPr>
            </w:pPr>
            <w:r w:rsidRPr="00D71FA0">
              <w:rPr>
                <w:noProof w:val="0"/>
                <w:color w:val="000000"/>
              </w:rPr>
              <w:t>78.62</w:t>
            </w:r>
          </w:p>
        </w:tc>
        <w:tc>
          <w:tcPr>
            <w:tcW w:w="864" w:type="dxa"/>
            <w:tcBorders>
              <w:top w:val="nil"/>
              <w:left w:val="nil"/>
              <w:bottom w:val="nil"/>
              <w:right w:val="nil"/>
            </w:tcBorders>
            <w:shd w:val="clear" w:color="auto" w:fill="auto"/>
            <w:noWrap/>
            <w:vAlign w:val="bottom"/>
          </w:tcPr>
          <w:p w14:paraId="3B7588E7" w14:textId="251897E4" w:rsidR="00853EB6" w:rsidRPr="00D71FA0" w:rsidRDefault="00853EB6" w:rsidP="00853EB6">
            <w:pPr>
              <w:pStyle w:val="TableText"/>
              <w:rPr>
                <w:noProof w:val="0"/>
              </w:rPr>
            </w:pPr>
            <w:r w:rsidRPr="00D71FA0">
              <w:rPr>
                <w:noProof w:val="0"/>
                <w:color w:val="000000"/>
              </w:rPr>
              <w:t>21.27</w:t>
            </w:r>
          </w:p>
        </w:tc>
        <w:tc>
          <w:tcPr>
            <w:tcW w:w="1008" w:type="dxa"/>
            <w:tcBorders>
              <w:top w:val="nil"/>
              <w:left w:val="nil"/>
              <w:bottom w:val="nil"/>
              <w:right w:val="nil"/>
            </w:tcBorders>
            <w:shd w:val="clear" w:color="auto" w:fill="auto"/>
            <w:noWrap/>
            <w:vAlign w:val="bottom"/>
          </w:tcPr>
          <w:p w14:paraId="2711EBE6" w14:textId="60D9EE23" w:rsidR="00853EB6" w:rsidRPr="00D71FA0" w:rsidRDefault="00853EB6" w:rsidP="00853EB6">
            <w:pPr>
              <w:pStyle w:val="TableText"/>
              <w:rPr>
                <w:noProof w:val="0"/>
              </w:rPr>
            </w:pPr>
            <w:r w:rsidRPr="00D71FA0">
              <w:rPr>
                <w:noProof w:val="0"/>
                <w:color w:val="000000"/>
              </w:rPr>
              <w:t>99.88</w:t>
            </w:r>
          </w:p>
        </w:tc>
        <w:tc>
          <w:tcPr>
            <w:tcW w:w="720" w:type="dxa"/>
            <w:tcBorders>
              <w:top w:val="nil"/>
              <w:left w:val="nil"/>
              <w:bottom w:val="nil"/>
              <w:right w:val="nil"/>
            </w:tcBorders>
            <w:shd w:val="clear" w:color="auto" w:fill="auto"/>
            <w:noWrap/>
            <w:vAlign w:val="bottom"/>
          </w:tcPr>
          <w:p w14:paraId="75939232" w14:textId="2707765B" w:rsidR="00853EB6" w:rsidRPr="00D71FA0" w:rsidRDefault="00853EB6" w:rsidP="00853EB6">
            <w:pPr>
              <w:pStyle w:val="TableText"/>
              <w:rPr>
                <w:noProof w:val="0"/>
              </w:rPr>
            </w:pPr>
            <w:r w:rsidRPr="00D71FA0">
              <w:rPr>
                <w:noProof w:val="0"/>
                <w:color w:val="000000"/>
              </w:rPr>
              <w:t>0.86</w:t>
            </w:r>
          </w:p>
        </w:tc>
        <w:tc>
          <w:tcPr>
            <w:tcW w:w="720" w:type="dxa"/>
            <w:tcBorders>
              <w:top w:val="nil"/>
              <w:left w:val="nil"/>
              <w:bottom w:val="nil"/>
              <w:right w:val="nil"/>
            </w:tcBorders>
            <w:shd w:val="clear" w:color="auto" w:fill="auto"/>
            <w:noWrap/>
            <w:vAlign w:val="bottom"/>
          </w:tcPr>
          <w:p w14:paraId="395C787B" w14:textId="1197CD98" w:rsidR="00853EB6" w:rsidRPr="00D71FA0" w:rsidRDefault="00853EB6" w:rsidP="00853EB6">
            <w:pPr>
              <w:pStyle w:val="TableText"/>
              <w:rPr>
                <w:noProof w:val="0"/>
              </w:rPr>
            </w:pPr>
            <w:r w:rsidRPr="00D71FA0">
              <w:rPr>
                <w:noProof w:val="0"/>
                <w:color w:val="000000"/>
              </w:rPr>
              <w:t>0.83</w:t>
            </w:r>
          </w:p>
        </w:tc>
        <w:tc>
          <w:tcPr>
            <w:tcW w:w="720" w:type="dxa"/>
            <w:tcBorders>
              <w:top w:val="nil"/>
              <w:left w:val="nil"/>
              <w:bottom w:val="nil"/>
              <w:right w:val="nil"/>
            </w:tcBorders>
            <w:shd w:val="clear" w:color="auto" w:fill="auto"/>
            <w:noWrap/>
            <w:vAlign w:val="bottom"/>
          </w:tcPr>
          <w:p w14:paraId="2B86EB50" w14:textId="1214354D" w:rsidR="00853EB6" w:rsidRPr="00D71FA0" w:rsidRDefault="00853EB6" w:rsidP="00853EB6">
            <w:pPr>
              <w:pStyle w:val="TableText"/>
              <w:rPr>
                <w:noProof w:val="0"/>
              </w:rPr>
            </w:pPr>
            <w:r w:rsidRPr="00D71FA0">
              <w:rPr>
                <w:noProof w:val="0"/>
                <w:color w:val="000000"/>
              </w:rPr>
              <w:t>0.84</w:t>
            </w:r>
          </w:p>
        </w:tc>
        <w:tc>
          <w:tcPr>
            <w:tcW w:w="720" w:type="dxa"/>
            <w:tcBorders>
              <w:top w:val="nil"/>
              <w:left w:val="nil"/>
              <w:bottom w:val="nil"/>
              <w:right w:val="nil"/>
            </w:tcBorders>
            <w:shd w:val="clear" w:color="auto" w:fill="auto"/>
            <w:noWrap/>
            <w:vAlign w:val="bottom"/>
          </w:tcPr>
          <w:p w14:paraId="71FE33BA" w14:textId="37CFE738" w:rsidR="00853EB6" w:rsidRPr="00D71FA0" w:rsidRDefault="00853EB6" w:rsidP="00853EB6">
            <w:pPr>
              <w:pStyle w:val="TableText"/>
              <w:rPr>
                <w:noProof w:val="0"/>
              </w:rPr>
            </w:pPr>
            <w:r w:rsidRPr="00D71FA0">
              <w:rPr>
                <w:noProof w:val="0"/>
                <w:color w:val="000000"/>
              </w:rPr>
              <w:t>0.78</w:t>
            </w:r>
          </w:p>
        </w:tc>
      </w:tr>
      <w:tr w:rsidR="00853EB6" w:rsidRPr="00D71FA0" w14:paraId="1FB0F130" w14:textId="77777777" w:rsidTr="009841B1">
        <w:tc>
          <w:tcPr>
            <w:tcW w:w="1152" w:type="dxa"/>
            <w:tcBorders>
              <w:top w:val="nil"/>
              <w:left w:val="nil"/>
              <w:bottom w:val="nil"/>
              <w:right w:val="nil"/>
            </w:tcBorders>
            <w:shd w:val="clear" w:color="auto" w:fill="auto"/>
            <w:noWrap/>
            <w:vAlign w:val="bottom"/>
          </w:tcPr>
          <w:p w14:paraId="7A89F910" w14:textId="4336B131" w:rsidR="00853EB6" w:rsidRPr="00D71FA0" w:rsidRDefault="00853EB6" w:rsidP="00853EB6">
            <w:pPr>
              <w:pStyle w:val="TableText"/>
              <w:rPr>
                <w:noProof w:val="0"/>
              </w:rPr>
            </w:pPr>
            <w:r w:rsidRPr="00D71FA0">
              <w:rPr>
                <w:noProof w:val="0"/>
                <w:color w:val="000000"/>
              </w:rPr>
              <w:t>5</w:t>
            </w:r>
          </w:p>
        </w:tc>
        <w:tc>
          <w:tcPr>
            <w:tcW w:w="1440" w:type="dxa"/>
            <w:tcBorders>
              <w:top w:val="nil"/>
              <w:left w:val="nil"/>
              <w:bottom w:val="nil"/>
              <w:right w:val="nil"/>
            </w:tcBorders>
            <w:shd w:val="clear" w:color="auto" w:fill="auto"/>
            <w:noWrap/>
            <w:vAlign w:val="bottom"/>
          </w:tcPr>
          <w:p w14:paraId="1A24E0DD" w14:textId="27BDDB79" w:rsidR="00853EB6" w:rsidRPr="00D71FA0" w:rsidRDefault="00853EB6" w:rsidP="00853EB6">
            <w:pPr>
              <w:pStyle w:val="TableText"/>
              <w:rPr>
                <w:noProof w:val="0"/>
              </w:rPr>
            </w:pPr>
            <w:r w:rsidRPr="00D71FA0">
              <w:rPr>
                <w:noProof w:val="0"/>
                <w:color w:val="000000"/>
              </w:rPr>
              <w:t>VH858853</w:t>
            </w:r>
          </w:p>
        </w:tc>
        <w:tc>
          <w:tcPr>
            <w:tcW w:w="1022" w:type="dxa"/>
            <w:tcBorders>
              <w:top w:val="nil"/>
              <w:left w:val="nil"/>
              <w:bottom w:val="nil"/>
              <w:right w:val="nil"/>
            </w:tcBorders>
            <w:shd w:val="clear" w:color="auto" w:fill="auto"/>
            <w:noWrap/>
            <w:vAlign w:val="bottom"/>
          </w:tcPr>
          <w:p w14:paraId="13D3301E" w14:textId="51C20D8A"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27E99A5C" w14:textId="1ADD856C" w:rsidR="00853EB6" w:rsidRPr="00D71FA0" w:rsidRDefault="00853EB6" w:rsidP="00853EB6">
            <w:pPr>
              <w:pStyle w:val="TableText"/>
              <w:rPr>
                <w:noProof w:val="0"/>
              </w:rPr>
            </w:pPr>
            <w:r w:rsidRPr="00D71FA0">
              <w:rPr>
                <w:noProof w:val="0"/>
                <w:color w:val="000000"/>
              </w:rPr>
              <w:t>1,708</w:t>
            </w:r>
          </w:p>
        </w:tc>
        <w:tc>
          <w:tcPr>
            <w:tcW w:w="1008" w:type="dxa"/>
            <w:tcBorders>
              <w:top w:val="nil"/>
              <w:left w:val="nil"/>
              <w:bottom w:val="nil"/>
              <w:right w:val="nil"/>
            </w:tcBorders>
            <w:shd w:val="clear" w:color="auto" w:fill="auto"/>
            <w:noWrap/>
            <w:vAlign w:val="bottom"/>
          </w:tcPr>
          <w:p w14:paraId="47D37C62" w14:textId="1D1F957B" w:rsidR="00853EB6" w:rsidRPr="00D71FA0" w:rsidRDefault="00853EB6" w:rsidP="00853EB6">
            <w:pPr>
              <w:pStyle w:val="TableText"/>
              <w:rPr>
                <w:noProof w:val="0"/>
              </w:rPr>
            </w:pPr>
            <w:r w:rsidRPr="00D71FA0">
              <w:rPr>
                <w:noProof w:val="0"/>
                <w:color w:val="000000"/>
              </w:rPr>
              <w:t>1,708</w:t>
            </w:r>
          </w:p>
        </w:tc>
        <w:tc>
          <w:tcPr>
            <w:tcW w:w="1022" w:type="dxa"/>
            <w:tcBorders>
              <w:top w:val="nil"/>
              <w:left w:val="nil"/>
              <w:bottom w:val="nil"/>
              <w:right w:val="nil"/>
            </w:tcBorders>
            <w:shd w:val="clear" w:color="auto" w:fill="auto"/>
            <w:noWrap/>
            <w:vAlign w:val="bottom"/>
          </w:tcPr>
          <w:p w14:paraId="1757A7F3" w14:textId="6FB0FCC0" w:rsidR="00853EB6" w:rsidRPr="00D71FA0" w:rsidRDefault="00853EB6" w:rsidP="00853EB6">
            <w:pPr>
              <w:pStyle w:val="TableText"/>
              <w:rPr>
                <w:noProof w:val="0"/>
              </w:rPr>
            </w:pPr>
            <w:r w:rsidRPr="00D71FA0">
              <w:rPr>
                <w:noProof w:val="0"/>
                <w:color w:val="000000"/>
              </w:rPr>
              <w:t>0.79</w:t>
            </w:r>
          </w:p>
        </w:tc>
        <w:tc>
          <w:tcPr>
            <w:tcW w:w="878" w:type="dxa"/>
            <w:tcBorders>
              <w:top w:val="nil"/>
              <w:left w:val="nil"/>
              <w:bottom w:val="nil"/>
              <w:right w:val="nil"/>
            </w:tcBorders>
            <w:shd w:val="clear" w:color="auto" w:fill="auto"/>
            <w:noWrap/>
            <w:vAlign w:val="bottom"/>
          </w:tcPr>
          <w:p w14:paraId="18D2E1C8" w14:textId="0CC04DD7" w:rsidR="00853EB6" w:rsidRPr="00D71FA0" w:rsidRDefault="00853EB6" w:rsidP="00853EB6">
            <w:pPr>
              <w:pStyle w:val="TableText"/>
              <w:rPr>
                <w:noProof w:val="0"/>
              </w:rPr>
            </w:pPr>
            <w:r w:rsidRPr="00D71FA0">
              <w:rPr>
                <w:noProof w:val="0"/>
                <w:color w:val="000000"/>
              </w:rPr>
              <w:t>0.90</w:t>
            </w:r>
          </w:p>
        </w:tc>
        <w:tc>
          <w:tcPr>
            <w:tcW w:w="1181" w:type="dxa"/>
            <w:tcBorders>
              <w:top w:val="nil"/>
              <w:left w:val="nil"/>
              <w:bottom w:val="nil"/>
              <w:right w:val="nil"/>
            </w:tcBorders>
            <w:shd w:val="clear" w:color="auto" w:fill="auto"/>
            <w:noWrap/>
            <w:vAlign w:val="bottom"/>
          </w:tcPr>
          <w:p w14:paraId="6D2C7A96" w14:textId="137F8190" w:rsidR="00853EB6" w:rsidRPr="00D71FA0" w:rsidRDefault="00853EB6" w:rsidP="00853EB6">
            <w:pPr>
              <w:pStyle w:val="TableText"/>
              <w:rPr>
                <w:noProof w:val="0"/>
              </w:rPr>
            </w:pPr>
            <w:r w:rsidRPr="00D71FA0">
              <w:rPr>
                <w:noProof w:val="0"/>
                <w:color w:val="000000"/>
              </w:rPr>
              <w:t>86.77</w:t>
            </w:r>
          </w:p>
        </w:tc>
        <w:tc>
          <w:tcPr>
            <w:tcW w:w="864" w:type="dxa"/>
            <w:tcBorders>
              <w:top w:val="nil"/>
              <w:left w:val="nil"/>
              <w:bottom w:val="nil"/>
              <w:right w:val="nil"/>
            </w:tcBorders>
            <w:shd w:val="clear" w:color="auto" w:fill="auto"/>
            <w:noWrap/>
            <w:vAlign w:val="bottom"/>
          </w:tcPr>
          <w:p w14:paraId="5E67D0E4" w14:textId="40004E58" w:rsidR="00853EB6" w:rsidRPr="00D71FA0" w:rsidRDefault="00853EB6" w:rsidP="00853EB6">
            <w:pPr>
              <w:pStyle w:val="TableText"/>
              <w:rPr>
                <w:noProof w:val="0"/>
              </w:rPr>
            </w:pPr>
            <w:r w:rsidRPr="00D71FA0">
              <w:rPr>
                <w:noProof w:val="0"/>
                <w:color w:val="000000"/>
              </w:rPr>
              <w:t>13.11</w:t>
            </w:r>
          </w:p>
        </w:tc>
        <w:tc>
          <w:tcPr>
            <w:tcW w:w="1008" w:type="dxa"/>
            <w:tcBorders>
              <w:top w:val="nil"/>
              <w:left w:val="nil"/>
              <w:bottom w:val="nil"/>
              <w:right w:val="nil"/>
            </w:tcBorders>
            <w:shd w:val="clear" w:color="auto" w:fill="auto"/>
            <w:noWrap/>
            <w:vAlign w:val="bottom"/>
          </w:tcPr>
          <w:p w14:paraId="4FC5932B" w14:textId="7D99508E" w:rsidR="00853EB6" w:rsidRPr="00D71FA0" w:rsidRDefault="00853EB6" w:rsidP="00853EB6">
            <w:pPr>
              <w:pStyle w:val="TableText"/>
              <w:rPr>
                <w:noProof w:val="0"/>
              </w:rPr>
            </w:pPr>
            <w:r w:rsidRPr="00D71FA0">
              <w:rPr>
                <w:noProof w:val="0"/>
                <w:color w:val="000000"/>
              </w:rPr>
              <w:t>99.88</w:t>
            </w:r>
          </w:p>
        </w:tc>
        <w:tc>
          <w:tcPr>
            <w:tcW w:w="720" w:type="dxa"/>
            <w:tcBorders>
              <w:top w:val="nil"/>
              <w:left w:val="nil"/>
              <w:bottom w:val="nil"/>
              <w:right w:val="nil"/>
            </w:tcBorders>
            <w:shd w:val="clear" w:color="auto" w:fill="auto"/>
            <w:noWrap/>
            <w:vAlign w:val="bottom"/>
          </w:tcPr>
          <w:p w14:paraId="69ABB861" w14:textId="0C0E6152" w:rsidR="00853EB6" w:rsidRPr="00D71FA0" w:rsidRDefault="00853EB6" w:rsidP="00853EB6">
            <w:pPr>
              <w:pStyle w:val="TableText"/>
              <w:rPr>
                <w:noProof w:val="0"/>
              </w:rPr>
            </w:pPr>
            <w:r w:rsidRPr="00D71FA0">
              <w:rPr>
                <w:noProof w:val="0"/>
                <w:color w:val="000000"/>
              </w:rPr>
              <w:t>1.22</w:t>
            </w:r>
          </w:p>
        </w:tc>
        <w:tc>
          <w:tcPr>
            <w:tcW w:w="720" w:type="dxa"/>
            <w:tcBorders>
              <w:top w:val="nil"/>
              <w:left w:val="nil"/>
              <w:bottom w:val="nil"/>
              <w:right w:val="nil"/>
            </w:tcBorders>
            <w:shd w:val="clear" w:color="auto" w:fill="auto"/>
            <w:noWrap/>
            <w:vAlign w:val="bottom"/>
          </w:tcPr>
          <w:p w14:paraId="7BCD4052" w14:textId="1DD0C6AB" w:rsidR="00853EB6" w:rsidRPr="00D71FA0" w:rsidRDefault="00853EB6" w:rsidP="00853EB6">
            <w:pPr>
              <w:pStyle w:val="TableText"/>
              <w:rPr>
                <w:noProof w:val="0"/>
              </w:rPr>
            </w:pPr>
            <w:r w:rsidRPr="00D71FA0">
              <w:rPr>
                <w:noProof w:val="0"/>
                <w:color w:val="000000"/>
              </w:rPr>
              <w:t>0.85</w:t>
            </w:r>
          </w:p>
        </w:tc>
        <w:tc>
          <w:tcPr>
            <w:tcW w:w="720" w:type="dxa"/>
            <w:tcBorders>
              <w:top w:val="nil"/>
              <w:left w:val="nil"/>
              <w:bottom w:val="nil"/>
              <w:right w:val="nil"/>
            </w:tcBorders>
            <w:shd w:val="clear" w:color="auto" w:fill="auto"/>
            <w:noWrap/>
            <w:vAlign w:val="bottom"/>
          </w:tcPr>
          <w:p w14:paraId="0C2976E3" w14:textId="70F0B46B" w:rsidR="00853EB6" w:rsidRPr="00D71FA0" w:rsidRDefault="00853EB6" w:rsidP="00853EB6">
            <w:pPr>
              <w:pStyle w:val="TableText"/>
              <w:rPr>
                <w:noProof w:val="0"/>
              </w:rPr>
            </w:pPr>
            <w:r w:rsidRPr="00D71FA0">
              <w:rPr>
                <w:noProof w:val="0"/>
                <w:color w:val="000000"/>
              </w:rPr>
              <w:t>1.19</w:t>
            </w:r>
          </w:p>
        </w:tc>
        <w:tc>
          <w:tcPr>
            <w:tcW w:w="720" w:type="dxa"/>
            <w:tcBorders>
              <w:top w:val="nil"/>
              <w:left w:val="nil"/>
              <w:bottom w:val="nil"/>
              <w:right w:val="nil"/>
            </w:tcBorders>
            <w:shd w:val="clear" w:color="auto" w:fill="auto"/>
            <w:noWrap/>
            <w:vAlign w:val="bottom"/>
          </w:tcPr>
          <w:p w14:paraId="2DC2A7ED" w14:textId="714949DB" w:rsidR="00853EB6" w:rsidRPr="00D71FA0" w:rsidRDefault="00853EB6" w:rsidP="00853EB6">
            <w:pPr>
              <w:pStyle w:val="TableText"/>
              <w:rPr>
                <w:noProof w:val="0"/>
              </w:rPr>
            </w:pPr>
            <w:r w:rsidRPr="00D71FA0">
              <w:rPr>
                <w:noProof w:val="0"/>
                <w:color w:val="000000"/>
              </w:rPr>
              <w:t>0.81</w:t>
            </w:r>
          </w:p>
        </w:tc>
      </w:tr>
      <w:tr w:rsidR="00853EB6" w:rsidRPr="00D71FA0" w14:paraId="394D343D" w14:textId="77777777" w:rsidTr="009841B1">
        <w:tc>
          <w:tcPr>
            <w:tcW w:w="1152" w:type="dxa"/>
            <w:tcBorders>
              <w:top w:val="nil"/>
              <w:left w:val="nil"/>
              <w:bottom w:val="nil"/>
              <w:right w:val="nil"/>
            </w:tcBorders>
            <w:shd w:val="clear" w:color="auto" w:fill="auto"/>
            <w:noWrap/>
            <w:vAlign w:val="bottom"/>
          </w:tcPr>
          <w:p w14:paraId="6F74C668" w14:textId="48649547" w:rsidR="00853EB6" w:rsidRPr="00D71FA0" w:rsidRDefault="00853EB6" w:rsidP="00853EB6">
            <w:pPr>
              <w:pStyle w:val="TableText"/>
              <w:rPr>
                <w:noProof w:val="0"/>
              </w:rPr>
            </w:pPr>
            <w:r w:rsidRPr="00D71FA0">
              <w:rPr>
                <w:noProof w:val="0"/>
                <w:color w:val="000000"/>
              </w:rPr>
              <w:t>6</w:t>
            </w:r>
          </w:p>
        </w:tc>
        <w:tc>
          <w:tcPr>
            <w:tcW w:w="1440" w:type="dxa"/>
            <w:tcBorders>
              <w:top w:val="nil"/>
              <w:left w:val="nil"/>
              <w:bottom w:val="nil"/>
              <w:right w:val="nil"/>
            </w:tcBorders>
            <w:shd w:val="clear" w:color="auto" w:fill="auto"/>
            <w:noWrap/>
            <w:vAlign w:val="bottom"/>
          </w:tcPr>
          <w:p w14:paraId="6DEC764F" w14:textId="3594033D" w:rsidR="00853EB6" w:rsidRPr="00D71FA0" w:rsidRDefault="00853EB6" w:rsidP="00853EB6">
            <w:pPr>
              <w:pStyle w:val="TableText"/>
              <w:rPr>
                <w:noProof w:val="0"/>
              </w:rPr>
            </w:pPr>
            <w:r w:rsidRPr="00D71FA0">
              <w:rPr>
                <w:noProof w:val="0"/>
                <w:color w:val="000000"/>
              </w:rPr>
              <w:t>VH875753</w:t>
            </w:r>
          </w:p>
        </w:tc>
        <w:tc>
          <w:tcPr>
            <w:tcW w:w="1022" w:type="dxa"/>
            <w:tcBorders>
              <w:top w:val="nil"/>
              <w:left w:val="nil"/>
              <w:bottom w:val="nil"/>
              <w:right w:val="nil"/>
            </w:tcBorders>
            <w:shd w:val="clear" w:color="auto" w:fill="auto"/>
            <w:noWrap/>
            <w:vAlign w:val="bottom"/>
          </w:tcPr>
          <w:p w14:paraId="238393EF" w14:textId="4645FF8C"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09CF0C92" w14:textId="18A5EE3E" w:rsidR="00853EB6" w:rsidRPr="00D71FA0" w:rsidRDefault="00853EB6" w:rsidP="00853EB6">
            <w:pPr>
              <w:pStyle w:val="TableText"/>
              <w:rPr>
                <w:noProof w:val="0"/>
              </w:rPr>
            </w:pPr>
            <w:r w:rsidRPr="00D71FA0">
              <w:rPr>
                <w:noProof w:val="0"/>
                <w:color w:val="000000"/>
              </w:rPr>
              <w:t>990</w:t>
            </w:r>
          </w:p>
        </w:tc>
        <w:tc>
          <w:tcPr>
            <w:tcW w:w="1008" w:type="dxa"/>
            <w:tcBorders>
              <w:top w:val="nil"/>
              <w:left w:val="nil"/>
              <w:bottom w:val="nil"/>
              <w:right w:val="nil"/>
            </w:tcBorders>
            <w:shd w:val="clear" w:color="auto" w:fill="auto"/>
            <w:noWrap/>
            <w:vAlign w:val="bottom"/>
          </w:tcPr>
          <w:p w14:paraId="67220139" w14:textId="2587B579" w:rsidR="00853EB6" w:rsidRPr="00D71FA0" w:rsidRDefault="00853EB6" w:rsidP="00853EB6">
            <w:pPr>
              <w:pStyle w:val="TableText"/>
              <w:rPr>
                <w:noProof w:val="0"/>
              </w:rPr>
            </w:pPr>
            <w:r w:rsidRPr="00D71FA0">
              <w:rPr>
                <w:noProof w:val="0"/>
                <w:color w:val="000000"/>
              </w:rPr>
              <w:t>990</w:t>
            </w:r>
          </w:p>
        </w:tc>
        <w:tc>
          <w:tcPr>
            <w:tcW w:w="1022" w:type="dxa"/>
            <w:tcBorders>
              <w:top w:val="nil"/>
              <w:left w:val="nil"/>
              <w:bottom w:val="nil"/>
              <w:right w:val="nil"/>
            </w:tcBorders>
            <w:shd w:val="clear" w:color="auto" w:fill="auto"/>
            <w:noWrap/>
            <w:vAlign w:val="bottom"/>
          </w:tcPr>
          <w:p w14:paraId="1E95CCCA" w14:textId="3D7E8217" w:rsidR="00853EB6" w:rsidRPr="00D71FA0" w:rsidRDefault="00853EB6" w:rsidP="00853EB6">
            <w:pPr>
              <w:pStyle w:val="TableText"/>
              <w:rPr>
                <w:noProof w:val="0"/>
              </w:rPr>
            </w:pPr>
            <w:r w:rsidRPr="00D71FA0">
              <w:rPr>
                <w:noProof w:val="0"/>
                <w:color w:val="000000"/>
              </w:rPr>
              <w:t>0.62</w:t>
            </w:r>
          </w:p>
        </w:tc>
        <w:tc>
          <w:tcPr>
            <w:tcW w:w="878" w:type="dxa"/>
            <w:tcBorders>
              <w:top w:val="nil"/>
              <w:left w:val="nil"/>
              <w:bottom w:val="nil"/>
              <w:right w:val="nil"/>
            </w:tcBorders>
            <w:shd w:val="clear" w:color="auto" w:fill="auto"/>
            <w:noWrap/>
            <w:vAlign w:val="bottom"/>
          </w:tcPr>
          <w:p w14:paraId="73DE1621" w14:textId="064B6CB6" w:rsidR="00853EB6" w:rsidRPr="00D71FA0" w:rsidRDefault="00853EB6" w:rsidP="00853EB6">
            <w:pPr>
              <w:pStyle w:val="TableText"/>
              <w:rPr>
                <w:noProof w:val="0"/>
              </w:rPr>
            </w:pPr>
            <w:r w:rsidRPr="00D71FA0">
              <w:rPr>
                <w:noProof w:val="0"/>
                <w:color w:val="000000"/>
              </w:rPr>
              <w:t>0.79</w:t>
            </w:r>
          </w:p>
        </w:tc>
        <w:tc>
          <w:tcPr>
            <w:tcW w:w="1181" w:type="dxa"/>
            <w:tcBorders>
              <w:top w:val="nil"/>
              <w:left w:val="nil"/>
              <w:bottom w:val="nil"/>
              <w:right w:val="nil"/>
            </w:tcBorders>
            <w:shd w:val="clear" w:color="auto" w:fill="auto"/>
            <w:noWrap/>
            <w:vAlign w:val="bottom"/>
          </w:tcPr>
          <w:p w14:paraId="2A03EB66" w14:textId="1D89E343" w:rsidR="00853EB6" w:rsidRPr="00D71FA0" w:rsidRDefault="00853EB6" w:rsidP="00853EB6">
            <w:pPr>
              <w:pStyle w:val="TableText"/>
              <w:rPr>
                <w:noProof w:val="0"/>
              </w:rPr>
            </w:pPr>
            <w:r w:rsidRPr="00D71FA0">
              <w:rPr>
                <w:noProof w:val="0"/>
                <w:color w:val="000000"/>
              </w:rPr>
              <w:t>74.34</w:t>
            </w:r>
          </w:p>
        </w:tc>
        <w:tc>
          <w:tcPr>
            <w:tcW w:w="864" w:type="dxa"/>
            <w:tcBorders>
              <w:top w:val="nil"/>
              <w:left w:val="nil"/>
              <w:bottom w:val="nil"/>
              <w:right w:val="nil"/>
            </w:tcBorders>
            <w:shd w:val="clear" w:color="auto" w:fill="auto"/>
            <w:noWrap/>
            <w:vAlign w:val="bottom"/>
          </w:tcPr>
          <w:p w14:paraId="736A61D2" w14:textId="2E6DDB0E" w:rsidR="00853EB6" w:rsidRPr="00D71FA0" w:rsidRDefault="00853EB6" w:rsidP="00853EB6">
            <w:pPr>
              <w:pStyle w:val="TableText"/>
              <w:rPr>
                <w:noProof w:val="0"/>
              </w:rPr>
            </w:pPr>
            <w:r w:rsidRPr="00D71FA0">
              <w:rPr>
                <w:noProof w:val="0"/>
                <w:color w:val="000000"/>
              </w:rPr>
              <w:t>24.65</w:t>
            </w:r>
          </w:p>
        </w:tc>
        <w:tc>
          <w:tcPr>
            <w:tcW w:w="1008" w:type="dxa"/>
            <w:tcBorders>
              <w:top w:val="nil"/>
              <w:left w:val="nil"/>
              <w:bottom w:val="nil"/>
              <w:right w:val="nil"/>
            </w:tcBorders>
            <w:shd w:val="clear" w:color="auto" w:fill="auto"/>
            <w:noWrap/>
            <w:vAlign w:val="bottom"/>
          </w:tcPr>
          <w:p w14:paraId="5337B737" w14:textId="18FEEF5A" w:rsidR="00853EB6" w:rsidRPr="00D71FA0" w:rsidRDefault="00853EB6" w:rsidP="00853EB6">
            <w:pPr>
              <w:pStyle w:val="TableText"/>
              <w:rPr>
                <w:noProof w:val="0"/>
              </w:rPr>
            </w:pPr>
            <w:r w:rsidRPr="00D71FA0">
              <w:rPr>
                <w:noProof w:val="0"/>
                <w:color w:val="000000"/>
              </w:rPr>
              <w:t>98.99</w:t>
            </w:r>
          </w:p>
        </w:tc>
        <w:tc>
          <w:tcPr>
            <w:tcW w:w="720" w:type="dxa"/>
            <w:tcBorders>
              <w:top w:val="nil"/>
              <w:left w:val="nil"/>
              <w:bottom w:val="nil"/>
              <w:right w:val="nil"/>
            </w:tcBorders>
            <w:shd w:val="clear" w:color="auto" w:fill="auto"/>
            <w:noWrap/>
            <w:vAlign w:val="bottom"/>
          </w:tcPr>
          <w:p w14:paraId="1B7C91A0" w14:textId="0283B06C" w:rsidR="00853EB6" w:rsidRPr="00D71FA0" w:rsidRDefault="00853EB6" w:rsidP="00853EB6">
            <w:pPr>
              <w:pStyle w:val="TableText"/>
              <w:rPr>
                <w:noProof w:val="0"/>
              </w:rPr>
            </w:pPr>
            <w:r w:rsidRPr="00D71FA0">
              <w:rPr>
                <w:noProof w:val="0"/>
                <w:color w:val="000000"/>
              </w:rPr>
              <w:t>0.99</w:t>
            </w:r>
          </w:p>
        </w:tc>
        <w:tc>
          <w:tcPr>
            <w:tcW w:w="720" w:type="dxa"/>
            <w:tcBorders>
              <w:top w:val="nil"/>
              <w:left w:val="nil"/>
              <w:bottom w:val="nil"/>
              <w:right w:val="nil"/>
            </w:tcBorders>
            <w:shd w:val="clear" w:color="auto" w:fill="auto"/>
            <w:noWrap/>
            <w:vAlign w:val="bottom"/>
          </w:tcPr>
          <w:p w14:paraId="14EB5608" w14:textId="40118718" w:rsidR="00853EB6" w:rsidRPr="00D71FA0" w:rsidRDefault="00853EB6" w:rsidP="00853EB6">
            <w:pPr>
              <w:pStyle w:val="TableText"/>
              <w:rPr>
                <w:noProof w:val="0"/>
              </w:rPr>
            </w:pPr>
            <w:r w:rsidRPr="00D71FA0">
              <w:rPr>
                <w:noProof w:val="0"/>
                <w:color w:val="000000"/>
              </w:rPr>
              <w:t>0.84</w:t>
            </w:r>
          </w:p>
        </w:tc>
        <w:tc>
          <w:tcPr>
            <w:tcW w:w="720" w:type="dxa"/>
            <w:tcBorders>
              <w:top w:val="nil"/>
              <w:left w:val="nil"/>
              <w:bottom w:val="nil"/>
              <w:right w:val="nil"/>
            </w:tcBorders>
            <w:shd w:val="clear" w:color="auto" w:fill="auto"/>
            <w:noWrap/>
            <w:vAlign w:val="bottom"/>
          </w:tcPr>
          <w:p w14:paraId="23503F82" w14:textId="586A2923" w:rsidR="00853EB6" w:rsidRPr="00D71FA0" w:rsidRDefault="00853EB6" w:rsidP="00853EB6">
            <w:pPr>
              <w:pStyle w:val="TableText"/>
              <w:rPr>
                <w:noProof w:val="0"/>
              </w:rPr>
            </w:pPr>
            <w:r w:rsidRPr="00D71FA0">
              <w:rPr>
                <w:noProof w:val="0"/>
                <w:color w:val="000000"/>
              </w:rPr>
              <w:t>0.93</w:t>
            </w:r>
          </w:p>
        </w:tc>
        <w:tc>
          <w:tcPr>
            <w:tcW w:w="720" w:type="dxa"/>
            <w:tcBorders>
              <w:top w:val="nil"/>
              <w:left w:val="nil"/>
              <w:bottom w:val="nil"/>
              <w:right w:val="nil"/>
            </w:tcBorders>
            <w:shd w:val="clear" w:color="auto" w:fill="auto"/>
            <w:noWrap/>
            <w:vAlign w:val="bottom"/>
          </w:tcPr>
          <w:p w14:paraId="58A12675" w14:textId="0550E654" w:rsidR="00853EB6" w:rsidRPr="00D71FA0" w:rsidRDefault="00853EB6" w:rsidP="00853EB6">
            <w:pPr>
              <w:pStyle w:val="TableText"/>
              <w:rPr>
                <w:noProof w:val="0"/>
              </w:rPr>
            </w:pPr>
            <w:r w:rsidRPr="00D71FA0">
              <w:rPr>
                <w:noProof w:val="0"/>
                <w:color w:val="000000"/>
              </w:rPr>
              <w:t>0.79</w:t>
            </w:r>
          </w:p>
        </w:tc>
      </w:tr>
      <w:tr w:rsidR="00853EB6" w:rsidRPr="00D71FA0" w14:paraId="072C0871" w14:textId="77777777" w:rsidTr="009841B1">
        <w:tc>
          <w:tcPr>
            <w:tcW w:w="1152" w:type="dxa"/>
            <w:tcBorders>
              <w:top w:val="nil"/>
              <w:left w:val="nil"/>
              <w:bottom w:val="nil"/>
              <w:right w:val="nil"/>
            </w:tcBorders>
            <w:shd w:val="clear" w:color="auto" w:fill="auto"/>
            <w:noWrap/>
            <w:vAlign w:val="bottom"/>
          </w:tcPr>
          <w:p w14:paraId="752DC7C7" w14:textId="33548AEA" w:rsidR="00853EB6" w:rsidRPr="00D71FA0" w:rsidRDefault="00853EB6" w:rsidP="00853EB6">
            <w:pPr>
              <w:pStyle w:val="TableText"/>
              <w:rPr>
                <w:noProof w:val="0"/>
              </w:rPr>
            </w:pPr>
            <w:r w:rsidRPr="00D71FA0">
              <w:rPr>
                <w:noProof w:val="0"/>
                <w:color w:val="000000"/>
              </w:rPr>
              <w:t>7</w:t>
            </w:r>
          </w:p>
        </w:tc>
        <w:tc>
          <w:tcPr>
            <w:tcW w:w="1440" w:type="dxa"/>
            <w:tcBorders>
              <w:top w:val="nil"/>
              <w:left w:val="nil"/>
              <w:bottom w:val="nil"/>
              <w:right w:val="nil"/>
            </w:tcBorders>
            <w:shd w:val="clear" w:color="auto" w:fill="auto"/>
            <w:noWrap/>
            <w:vAlign w:val="bottom"/>
          </w:tcPr>
          <w:p w14:paraId="78560B22" w14:textId="43380DAA" w:rsidR="00853EB6" w:rsidRPr="00D71FA0" w:rsidRDefault="00853EB6" w:rsidP="00853EB6">
            <w:pPr>
              <w:pStyle w:val="TableText"/>
              <w:rPr>
                <w:noProof w:val="0"/>
              </w:rPr>
            </w:pPr>
            <w:r w:rsidRPr="00D71FA0">
              <w:rPr>
                <w:noProof w:val="0"/>
                <w:color w:val="000000"/>
              </w:rPr>
              <w:t>VH882648</w:t>
            </w:r>
          </w:p>
        </w:tc>
        <w:tc>
          <w:tcPr>
            <w:tcW w:w="1022" w:type="dxa"/>
            <w:tcBorders>
              <w:top w:val="nil"/>
              <w:left w:val="nil"/>
              <w:bottom w:val="nil"/>
              <w:right w:val="nil"/>
            </w:tcBorders>
            <w:shd w:val="clear" w:color="auto" w:fill="auto"/>
            <w:noWrap/>
            <w:vAlign w:val="bottom"/>
          </w:tcPr>
          <w:p w14:paraId="17F622A5" w14:textId="01623943"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589BE131" w14:textId="732C538C" w:rsidR="00853EB6" w:rsidRPr="00D71FA0" w:rsidRDefault="00853EB6" w:rsidP="00853EB6">
            <w:pPr>
              <w:pStyle w:val="TableText"/>
              <w:rPr>
                <w:noProof w:val="0"/>
              </w:rPr>
            </w:pPr>
            <w:r w:rsidRPr="00D71FA0">
              <w:rPr>
                <w:noProof w:val="0"/>
                <w:color w:val="000000"/>
              </w:rPr>
              <w:t>977</w:t>
            </w:r>
          </w:p>
        </w:tc>
        <w:tc>
          <w:tcPr>
            <w:tcW w:w="1008" w:type="dxa"/>
            <w:tcBorders>
              <w:top w:val="nil"/>
              <w:left w:val="nil"/>
              <w:bottom w:val="nil"/>
              <w:right w:val="nil"/>
            </w:tcBorders>
            <w:shd w:val="clear" w:color="auto" w:fill="auto"/>
            <w:noWrap/>
            <w:vAlign w:val="bottom"/>
          </w:tcPr>
          <w:p w14:paraId="6F1AF90D" w14:textId="114F949E" w:rsidR="00853EB6" w:rsidRPr="00D71FA0" w:rsidRDefault="00853EB6" w:rsidP="00853EB6">
            <w:pPr>
              <w:pStyle w:val="TableText"/>
              <w:rPr>
                <w:noProof w:val="0"/>
              </w:rPr>
            </w:pPr>
            <w:r w:rsidRPr="00D71FA0">
              <w:rPr>
                <w:noProof w:val="0"/>
                <w:color w:val="000000"/>
              </w:rPr>
              <w:t>977</w:t>
            </w:r>
          </w:p>
        </w:tc>
        <w:tc>
          <w:tcPr>
            <w:tcW w:w="1022" w:type="dxa"/>
            <w:tcBorders>
              <w:top w:val="nil"/>
              <w:left w:val="nil"/>
              <w:bottom w:val="nil"/>
              <w:right w:val="nil"/>
            </w:tcBorders>
            <w:shd w:val="clear" w:color="auto" w:fill="auto"/>
            <w:noWrap/>
            <w:vAlign w:val="bottom"/>
          </w:tcPr>
          <w:p w14:paraId="78D16945" w14:textId="25106CC2" w:rsidR="00853EB6" w:rsidRPr="00D71FA0" w:rsidRDefault="00853EB6" w:rsidP="00853EB6">
            <w:pPr>
              <w:pStyle w:val="TableText"/>
              <w:rPr>
                <w:noProof w:val="0"/>
              </w:rPr>
            </w:pPr>
            <w:r w:rsidRPr="00D71FA0">
              <w:rPr>
                <w:noProof w:val="0"/>
                <w:color w:val="000000"/>
              </w:rPr>
              <w:t>0.81</w:t>
            </w:r>
          </w:p>
        </w:tc>
        <w:tc>
          <w:tcPr>
            <w:tcW w:w="878" w:type="dxa"/>
            <w:tcBorders>
              <w:top w:val="nil"/>
              <w:left w:val="nil"/>
              <w:bottom w:val="nil"/>
              <w:right w:val="nil"/>
            </w:tcBorders>
            <w:shd w:val="clear" w:color="auto" w:fill="auto"/>
            <w:noWrap/>
            <w:vAlign w:val="bottom"/>
          </w:tcPr>
          <w:p w14:paraId="14C07E85" w14:textId="7F306647" w:rsidR="00853EB6" w:rsidRPr="00D71FA0" w:rsidRDefault="00853EB6" w:rsidP="00853EB6">
            <w:pPr>
              <w:pStyle w:val="TableText"/>
              <w:rPr>
                <w:noProof w:val="0"/>
              </w:rPr>
            </w:pPr>
            <w:r w:rsidRPr="00D71FA0">
              <w:rPr>
                <w:noProof w:val="0"/>
                <w:color w:val="000000"/>
              </w:rPr>
              <w:t>0.90</w:t>
            </w:r>
          </w:p>
        </w:tc>
        <w:tc>
          <w:tcPr>
            <w:tcW w:w="1181" w:type="dxa"/>
            <w:tcBorders>
              <w:top w:val="nil"/>
              <w:left w:val="nil"/>
              <w:bottom w:val="nil"/>
              <w:right w:val="nil"/>
            </w:tcBorders>
            <w:shd w:val="clear" w:color="auto" w:fill="auto"/>
            <w:noWrap/>
            <w:vAlign w:val="bottom"/>
          </w:tcPr>
          <w:p w14:paraId="37C270EF" w14:textId="251325DE" w:rsidR="00853EB6" w:rsidRPr="00D71FA0" w:rsidRDefault="00853EB6" w:rsidP="00853EB6">
            <w:pPr>
              <w:pStyle w:val="TableText"/>
              <w:rPr>
                <w:noProof w:val="0"/>
              </w:rPr>
            </w:pPr>
            <w:r w:rsidRPr="00D71FA0">
              <w:rPr>
                <w:noProof w:val="0"/>
                <w:color w:val="000000"/>
              </w:rPr>
              <w:t>89.97</w:t>
            </w:r>
          </w:p>
        </w:tc>
        <w:tc>
          <w:tcPr>
            <w:tcW w:w="864" w:type="dxa"/>
            <w:tcBorders>
              <w:top w:val="nil"/>
              <w:left w:val="nil"/>
              <w:bottom w:val="nil"/>
              <w:right w:val="nil"/>
            </w:tcBorders>
            <w:shd w:val="clear" w:color="auto" w:fill="auto"/>
            <w:noWrap/>
            <w:vAlign w:val="bottom"/>
          </w:tcPr>
          <w:p w14:paraId="397358A4" w14:textId="277D7BD5" w:rsidR="00853EB6" w:rsidRPr="00D71FA0" w:rsidRDefault="00853EB6" w:rsidP="00853EB6">
            <w:pPr>
              <w:pStyle w:val="TableText"/>
              <w:rPr>
                <w:noProof w:val="0"/>
              </w:rPr>
            </w:pPr>
            <w:r w:rsidRPr="00D71FA0">
              <w:rPr>
                <w:noProof w:val="0"/>
                <w:color w:val="000000"/>
              </w:rPr>
              <w:t>9.93</w:t>
            </w:r>
          </w:p>
        </w:tc>
        <w:tc>
          <w:tcPr>
            <w:tcW w:w="1008" w:type="dxa"/>
            <w:tcBorders>
              <w:top w:val="nil"/>
              <w:left w:val="nil"/>
              <w:bottom w:val="nil"/>
              <w:right w:val="nil"/>
            </w:tcBorders>
            <w:shd w:val="clear" w:color="auto" w:fill="auto"/>
            <w:noWrap/>
            <w:vAlign w:val="bottom"/>
          </w:tcPr>
          <w:p w14:paraId="191C60ED" w14:textId="07B7F35E" w:rsidR="00853EB6" w:rsidRPr="00D71FA0" w:rsidRDefault="00853EB6" w:rsidP="00853EB6">
            <w:pPr>
              <w:pStyle w:val="TableText"/>
              <w:rPr>
                <w:noProof w:val="0"/>
              </w:rPr>
            </w:pPr>
            <w:r w:rsidRPr="00D71FA0">
              <w:rPr>
                <w:noProof w:val="0"/>
                <w:color w:val="000000"/>
              </w:rPr>
              <w:t>99.90</w:t>
            </w:r>
          </w:p>
        </w:tc>
        <w:tc>
          <w:tcPr>
            <w:tcW w:w="720" w:type="dxa"/>
            <w:tcBorders>
              <w:top w:val="nil"/>
              <w:left w:val="nil"/>
              <w:bottom w:val="nil"/>
              <w:right w:val="nil"/>
            </w:tcBorders>
            <w:shd w:val="clear" w:color="auto" w:fill="auto"/>
            <w:noWrap/>
            <w:vAlign w:val="bottom"/>
          </w:tcPr>
          <w:p w14:paraId="70BF134D" w14:textId="18C9D8F4" w:rsidR="00853EB6" w:rsidRPr="00D71FA0" w:rsidRDefault="00853EB6" w:rsidP="00853EB6">
            <w:pPr>
              <w:pStyle w:val="TableText"/>
              <w:rPr>
                <w:noProof w:val="0"/>
              </w:rPr>
            </w:pPr>
            <w:r w:rsidRPr="00D71FA0">
              <w:rPr>
                <w:noProof w:val="0"/>
                <w:color w:val="000000"/>
              </w:rPr>
              <w:t>0.52</w:t>
            </w:r>
          </w:p>
        </w:tc>
        <w:tc>
          <w:tcPr>
            <w:tcW w:w="720" w:type="dxa"/>
            <w:tcBorders>
              <w:top w:val="nil"/>
              <w:left w:val="nil"/>
              <w:bottom w:val="nil"/>
              <w:right w:val="nil"/>
            </w:tcBorders>
            <w:shd w:val="clear" w:color="auto" w:fill="auto"/>
            <w:noWrap/>
            <w:vAlign w:val="bottom"/>
          </w:tcPr>
          <w:p w14:paraId="6D545B71" w14:textId="7299732F" w:rsidR="00853EB6" w:rsidRPr="00D71FA0" w:rsidRDefault="00853EB6" w:rsidP="00853EB6">
            <w:pPr>
              <w:pStyle w:val="TableText"/>
              <w:rPr>
                <w:noProof w:val="0"/>
              </w:rPr>
            </w:pPr>
            <w:r w:rsidRPr="00D71FA0">
              <w:rPr>
                <w:noProof w:val="0"/>
                <w:color w:val="000000"/>
              </w:rPr>
              <w:t>0.73</w:t>
            </w:r>
          </w:p>
        </w:tc>
        <w:tc>
          <w:tcPr>
            <w:tcW w:w="720" w:type="dxa"/>
            <w:tcBorders>
              <w:top w:val="nil"/>
              <w:left w:val="nil"/>
              <w:bottom w:val="nil"/>
              <w:right w:val="nil"/>
            </w:tcBorders>
            <w:shd w:val="clear" w:color="auto" w:fill="auto"/>
            <w:noWrap/>
            <w:vAlign w:val="bottom"/>
          </w:tcPr>
          <w:p w14:paraId="58450299" w14:textId="7A2A9925" w:rsidR="00853EB6" w:rsidRPr="00D71FA0" w:rsidRDefault="00853EB6" w:rsidP="00853EB6">
            <w:pPr>
              <w:pStyle w:val="TableText"/>
              <w:rPr>
                <w:noProof w:val="0"/>
              </w:rPr>
            </w:pPr>
            <w:r w:rsidRPr="00D71FA0">
              <w:rPr>
                <w:noProof w:val="0"/>
                <w:color w:val="000000"/>
              </w:rPr>
              <w:t>0.45</w:t>
            </w:r>
          </w:p>
        </w:tc>
        <w:tc>
          <w:tcPr>
            <w:tcW w:w="720" w:type="dxa"/>
            <w:tcBorders>
              <w:top w:val="nil"/>
              <w:left w:val="nil"/>
              <w:bottom w:val="nil"/>
              <w:right w:val="nil"/>
            </w:tcBorders>
            <w:shd w:val="clear" w:color="auto" w:fill="auto"/>
            <w:noWrap/>
            <w:vAlign w:val="bottom"/>
          </w:tcPr>
          <w:p w14:paraId="6A818DDB" w14:textId="33B230BB" w:rsidR="00853EB6" w:rsidRPr="00D71FA0" w:rsidRDefault="00853EB6" w:rsidP="00853EB6">
            <w:pPr>
              <w:pStyle w:val="TableText"/>
              <w:rPr>
                <w:noProof w:val="0"/>
              </w:rPr>
            </w:pPr>
            <w:r w:rsidRPr="00D71FA0">
              <w:rPr>
                <w:noProof w:val="0"/>
                <w:color w:val="000000"/>
              </w:rPr>
              <w:t>0.68</w:t>
            </w:r>
          </w:p>
        </w:tc>
      </w:tr>
      <w:tr w:rsidR="00853EB6" w:rsidRPr="00D71FA0" w14:paraId="46856079" w14:textId="77777777" w:rsidTr="009841B1">
        <w:tc>
          <w:tcPr>
            <w:tcW w:w="1152" w:type="dxa"/>
            <w:tcBorders>
              <w:top w:val="nil"/>
              <w:left w:val="nil"/>
              <w:bottom w:val="nil"/>
              <w:right w:val="nil"/>
            </w:tcBorders>
            <w:shd w:val="clear" w:color="auto" w:fill="auto"/>
            <w:noWrap/>
            <w:vAlign w:val="bottom"/>
          </w:tcPr>
          <w:p w14:paraId="3F4C9085" w14:textId="7D69DCA0" w:rsidR="00853EB6" w:rsidRPr="00D71FA0" w:rsidRDefault="00853EB6" w:rsidP="00853EB6">
            <w:pPr>
              <w:pStyle w:val="TableText"/>
              <w:rPr>
                <w:noProof w:val="0"/>
              </w:rPr>
            </w:pPr>
            <w:r w:rsidRPr="00D71FA0">
              <w:rPr>
                <w:noProof w:val="0"/>
                <w:color w:val="000000"/>
              </w:rPr>
              <w:t>8</w:t>
            </w:r>
          </w:p>
        </w:tc>
        <w:tc>
          <w:tcPr>
            <w:tcW w:w="1440" w:type="dxa"/>
            <w:tcBorders>
              <w:top w:val="nil"/>
              <w:left w:val="nil"/>
              <w:bottom w:val="nil"/>
              <w:right w:val="nil"/>
            </w:tcBorders>
            <w:shd w:val="clear" w:color="auto" w:fill="auto"/>
            <w:noWrap/>
            <w:vAlign w:val="bottom"/>
          </w:tcPr>
          <w:p w14:paraId="7751245E" w14:textId="380E579C" w:rsidR="00853EB6" w:rsidRPr="00D71FA0" w:rsidRDefault="00853EB6" w:rsidP="00853EB6">
            <w:pPr>
              <w:pStyle w:val="TableText"/>
              <w:rPr>
                <w:noProof w:val="0"/>
              </w:rPr>
            </w:pPr>
            <w:r w:rsidRPr="00D71FA0">
              <w:rPr>
                <w:noProof w:val="0"/>
                <w:color w:val="000000"/>
              </w:rPr>
              <w:t>VH882701</w:t>
            </w:r>
          </w:p>
        </w:tc>
        <w:tc>
          <w:tcPr>
            <w:tcW w:w="1022" w:type="dxa"/>
            <w:tcBorders>
              <w:top w:val="nil"/>
              <w:left w:val="nil"/>
              <w:bottom w:val="nil"/>
              <w:right w:val="nil"/>
            </w:tcBorders>
            <w:shd w:val="clear" w:color="auto" w:fill="auto"/>
            <w:noWrap/>
            <w:vAlign w:val="bottom"/>
          </w:tcPr>
          <w:p w14:paraId="7EED131F" w14:textId="5B5CE902"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8037888" w14:textId="113700CD" w:rsidR="00853EB6" w:rsidRPr="00D71FA0" w:rsidRDefault="00853EB6" w:rsidP="00853EB6">
            <w:pPr>
              <w:pStyle w:val="TableText"/>
              <w:rPr>
                <w:noProof w:val="0"/>
              </w:rPr>
            </w:pPr>
            <w:r w:rsidRPr="00D71FA0">
              <w:rPr>
                <w:noProof w:val="0"/>
                <w:color w:val="000000"/>
              </w:rPr>
              <w:t>976</w:t>
            </w:r>
          </w:p>
        </w:tc>
        <w:tc>
          <w:tcPr>
            <w:tcW w:w="1008" w:type="dxa"/>
            <w:tcBorders>
              <w:top w:val="nil"/>
              <w:left w:val="nil"/>
              <w:bottom w:val="nil"/>
              <w:right w:val="nil"/>
            </w:tcBorders>
            <w:shd w:val="clear" w:color="auto" w:fill="auto"/>
            <w:noWrap/>
            <w:vAlign w:val="bottom"/>
          </w:tcPr>
          <w:p w14:paraId="6833E560" w14:textId="0EBF9025" w:rsidR="00853EB6" w:rsidRPr="00D71FA0" w:rsidRDefault="00853EB6" w:rsidP="00853EB6">
            <w:pPr>
              <w:pStyle w:val="TableText"/>
              <w:rPr>
                <w:noProof w:val="0"/>
              </w:rPr>
            </w:pPr>
            <w:r w:rsidRPr="00D71FA0">
              <w:rPr>
                <w:noProof w:val="0"/>
                <w:color w:val="000000"/>
              </w:rPr>
              <w:t>976</w:t>
            </w:r>
          </w:p>
        </w:tc>
        <w:tc>
          <w:tcPr>
            <w:tcW w:w="1022" w:type="dxa"/>
            <w:tcBorders>
              <w:top w:val="nil"/>
              <w:left w:val="nil"/>
              <w:bottom w:val="nil"/>
              <w:right w:val="nil"/>
            </w:tcBorders>
            <w:shd w:val="clear" w:color="auto" w:fill="auto"/>
            <w:noWrap/>
            <w:vAlign w:val="bottom"/>
          </w:tcPr>
          <w:p w14:paraId="29F38A43" w14:textId="1A37E277" w:rsidR="00853EB6" w:rsidRPr="00D71FA0" w:rsidRDefault="00853EB6" w:rsidP="00853EB6">
            <w:pPr>
              <w:pStyle w:val="TableText"/>
              <w:rPr>
                <w:noProof w:val="0"/>
              </w:rPr>
            </w:pPr>
            <w:r w:rsidRPr="00D71FA0">
              <w:rPr>
                <w:noProof w:val="0"/>
                <w:color w:val="000000"/>
              </w:rPr>
              <w:t>0.58</w:t>
            </w:r>
          </w:p>
        </w:tc>
        <w:tc>
          <w:tcPr>
            <w:tcW w:w="878" w:type="dxa"/>
            <w:tcBorders>
              <w:top w:val="nil"/>
              <w:left w:val="nil"/>
              <w:bottom w:val="nil"/>
              <w:right w:val="nil"/>
            </w:tcBorders>
            <w:shd w:val="clear" w:color="auto" w:fill="auto"/>
            <w:noWrap/>
            <w:vAlign w:val="bottom"/>
          </w:tcPr>
          <w:p w14:paraId="7F0C05E0" w14:textId="7496DB00" w:rsidR="00853EB6" w:rsidRPr="00D71FA0" w:rsidRDefault="00853EB6" w:rsidP="00853EB6">
            <w:pPr>
              <w:pStyle w:val="TableText"/>
              <w:rPr>
                <w:noProof w:val="0"/>
              </w:rPr>
            </w:pPr>
            <w:r w:rsidRPr="00D71FA0">
              <w:rPr>
                <w:noProof w:val="0"/>
                <w:color w:val="000000"/>
              </w:rPr>
              <w:t>0.76</w:t>
            </w:r>
          </w:p>
        </w:tc>
        <w:tc>
          <w:tcPr>
            <w:tcW w:w="1181" w:type="dxa"/>
            <w:tcBorders>
              <w:top w:val="nil"/>
              <w:left w:val="nil"/>
              <w:bottom w:val="nil"/>
              <w:right w:val="nil"/>
            </w:tcBorders>
            <w:shd w:val="clear" w:color="auto" w:fill="auto"/>
            <w:noWrap/>
            <w:vAlign w:val="bottom"/>
          </w:tcPr>
          <w:p w14:paraId="0B4A64E7" w14:textId="282E7AD6" w:rsidR="00853EB6" w:rsidRPr="00D71FA0" w:rsidRDefault="00853EB6" w:rsidP="00853EB6">
            <w:pPr>
              <w:pStyle w:val="TableText"/>
              <w:rPr>
                <w:noProof w:val="0"/>
              </w:rPr>
            </w:pPr>
            <w:r w:rsidRPr="00D71FA0">
              <w:rPr>
                <w:noProof w:val="0"/>
                <w:color w:val="000000"/>
              </w:rPr>
              <w:t>74.59</w:t>
            </w:r>
          </w:p>
        </w:tc>
        <w:tc>
          <w:tcPr>
            <w:tcW w:w="864" w:type="dxa"/>
            <w:tcBorders>
              <w:top w:val="nil"/>
              <w:left w:val="nil"/>
              <w:bottom w:val="nil"/>
              <w:right w:val="nil"/>
            </w:tcBorders>
            <w:shd w:val="clear" w:color="auto" w:fill="auto"/>
            <w:noWrap/>
            <w:vAlign w:val="bottom"/>
          </w:tcPr>
          <w:p w14:paraId="400DB594" w14:textId="026E6DC9" w:rsidR="00853EB6" w:rsidRPr="00D71FA0" w:rsidRDefault="00853EB6" w:rsidP="00853EB6">
            <w:pPr>
              <w:pStyle w:val="TableText"/>
              <w:rPr>
                <w:noProof w:val="0"/>
              </w:rPr>
            </w:pPr>
            <w:r w:rsidRPr="00D71FA0">
              <w:rPr>
                <w:noProof w:val="0"/>
                <w:color w:val="000000"/>
              </w:rPr>
              <w:t>24.69</w:t>
            </w:r>
          </w:p>
        </w:tc>
        <w:tc>
          <w:tcPr>
            <w:tcW w:w="1008" w:type="dxa"/>
            <w:tcBorders>
              <w:top w:val="nil"/>
              <w:left w:val="nil"/>
              <w:bottom w:val="nil"/>
              <w:right w:val="nil"/>
            </w:tcBorders>
            <w:shd w:val="clear" w:color="auto" w:fill="auto"/>
            <w:noWrap/>
            <w:vAlign w:val="bottom"/>
          </w:tcPr>
          <w:p w14:paraId="68FBC96D" w14:textId="18C444C5" w:rsidR="00853EB6" w:rsidRPr="00D71FA0" w:rsidRDefault="00853EB6" w:rsidP="00853EB6">
            <w:pPr>
              <w:pStyle w:val="TableText"/>
              <w:rPr>
                <w:noProof w:val="0"/>
              </w:rPr>
            </w:pPr>
            <w:r w:rsidRPr="00D71FA0">
              <w:rPr>
                <w:noProof w:val="0"/>
                <w:color w:val="000000"/>
              </w:rPr>
              <w:t>99.28</w:t>
            </w:r>
          </w:p>
        </w:tc>
        <w:tc>
          <w:tcPr>
            <w:tcW w:w="720" w:type="dxa"/>
            <w:tcBorders>
              <w:top w:val="nil"/>
              <w:left w:val="nil"/>
              <w:bottom w:val="nil"/>
              <w:right w:val="nil"/>
            </w:tcBorders>
            <w:shd w:val="clear" w:color="auto" w:fill="auto"/>
            <w:noWrap/>
            <w:vAlign w:val="bottom"/>
          </w:tcPr>
          <w:p w14:paraId="1E6B528F" w14:textId="51CC94CE" w:rsidR="00853EB6" w:rsidRPr="00D71FA0" w:rsidRDefault="00853EB6" w:rsidP="00853EB6">
            <w:pPr>
              <w:pStyle w:val="TableText"/>
              <w:rPr>
                <w:noProof w:val="0"/>
              </w:rPr>
            </w:pPr>
            <w:r w:rsidRPr="00D71FA0">
              <w:rPr>
                <w:noProof w:val="0"/>
                <w:color w:val="000000"/>
              </w:rPr>
              <w:t>0.71</w:t>
            </w:r>
          </w:p>
        </w:tc>
        <w:tc>
          <w:tcPr>
            <w:tcW w:w="720" w:type="dxa"/>
            <w:tcBorders>
              <w:top w:val="nil"/>
              <w:left w:val="nil"/>
              <w:bottom w:val="nil"/>
              <w:right w:val="nil"/>
            </w:tcBorders>
            <w:shd w:val="clear" w:color="auto" w:fill="auto"/>
            <w:noWrap/>
            <w:vAlign w:val="bottom"/>
          </w:tcPr>
          <w:p w14:paraId="164B0A60" w14:textId="28AF6E54" w:rsidR="00853EB6" w:rsidRPr="00D71FA0" w:rsidRDefault="00853EB6" w:rsidP="00853EB6">
            <w:pPr>
              <w:pStyle w:val="TableText"/>
              <w:rPr>
                <w:noProof w:val="0"/>
              </w:rPr>
            </w:pPr>
            <w:r w:rsidRPr="00D71FA0">
              <w:rPr>
                <w:noProof w:val="0"/>
                <w:color w:val="000000"/>
              </w:rPr>
              <w:t>0.80</w:t>
            </w:r>
          </w:p>
        </w:tc>
        <w:tc>
          <w:tcPr>
            <w:tcW w:w="720" w:type="dxa"/>
            <w:tcBorders>
              <w:top w:val="nil"/>
              <w:left w:val="nil"/>
              <w:bottom w:val="nil"/>
              <w:right w:val="nil"/>
            </w:tcBorders>
            <w:shd w:val="clear" w:color="auto" w:fill="auto"/>
            <w:noWrap/>
            <w:vAlign w:val="bottom"/>
          </w:tcPr>
          <w:p w14:paraId="57D9B0DB" w14:textId="3F731F2F" w:rsidR="00853EB6" w:rsidRPr="00D71FA0" w:rsidRDefault="00853EB6" w:rsidP="00853EB6">
            <w:pPr>
              <w:pStyle w:val="TableText"/>
              <w:rPr>
                <w:noProof w:val="0"/>
              </w:rPr>
            </w:pPr>
            <w:r w:rsidRPr="00D71FA0">
              <w:rPr>
                <w:noProof w:val="0"/>
                <w:color w:val="000000"/>
              </w:rPr>
              <w:t>0.56</w:t>
            </w:r>
          </w:p>
        </w:tc>
        <w:tc>
          <w:tcPr>
            <w:tcW w:w="720" w:type="dxa"/>
            <w:tcBorders>
              <w:top w:val="nil"/>
              <w:left w:val="nil"/>
              <w:bottom w:val="nil"/>
              <w:right w:val="nil"/>
            </w:tcBorders>
            <w:shd w:val="clear" w:color="auto" w:fill="auto"/>
            <w:noWrap/>
            <w:vAlign w:val="bottom"/>
          </w:tcPr>
          <w:p w14:paraId="5562B34C" w14:textId="53602682" w:rsidR="00853EB6" w:rsidRPr="00D71FA0" w:rsidRDefault="00853EB6" w:rsidP="00853EB6">
            <w:pPr>
              <w:pStyle w:val="TableText"/>
              <w:rPr>
                <w:noProof w:val="0"/>
              </w:rPr>
            </w:pPr>
            <w:r w:rsidRPr="00D71FA0">
              <w:rPr>
                <w:noProof w:val="0"/>
                <w:color w:val="000000"/>
              </w:rPr>
              <w:t>0.71</w:t>
            </w:r>
          </w:p>
        </w:tc>
      </w:tr>
      <w:tr w:rsidR="00853EB6" w:rsidRPr="00D71FA0" w14:paraId="62B54667" w14:textId="77777777" w:rsidTr="009841B1">
        <w:tc>
          <w:tcPr>
            <w:tcW w:w="1152" w:type="dxa"/>
            <w:tcBorders>
              <w:top w:val="nil"/>
              <w:left w:val="nil"/>
              <w:bottom w:val="single" w:sz="4" w:space="0" w:color="auto"/>
              <w:right w:val="nil"/>
            </w:tcBorders>
            <w:shd w:val="clear" w:color="auto" w:fill="auto"/>
            <w:noWrap/>
            <w:vAlign w:val="bottom"/>
          </w:tcPr>
          <w:p w14:paraId="05D2D116" w14:textId="127EAC3E" w:rsidR="00853EB6" w:rsidRPr="00D71FA0" w:rsidRDefault="00853EB6" w:rsidP="00853EB6">
            <w:pPr>
              <w:pStyle w:val="TableText"/>
              <w:rPr>
                <w:noProof w:val="0"/>
              </w:rPr>
            </w:pPr>
            <w:r w:rsidRPr="00D71FA0">
              <w:rPr>
                <w:noProof w:val="0"/>
                <w:color w:val="000000"/>
              </w:rPr>
              <w:t>9</w:t>
            </w:r>
          </w:p>
        </w:tc>
        <w:tc>
          <w:tcPr>
            <w:tcW w:w="1440" w:type="dxa"/>
            <w:tcBorders>
              <w:top w:val="nil"/>
              <w:left w:val="nil"/>
              <w:bottom w:val="single" w:sz="4" w:space="0" w:color="auto"/>
              <w:right w:val="nil"/>
            </w:tcBorders>
            <w:shd w:val="clear" w:color="auto" w:fill="auto"/>
            <w:noWrap/>
            <w:vAlign w:val="bottom"/>
          </w:tcPr>
          <w:p w14:paraId="03ABE547" w14:textId="15AA929B" w:rsidR="00853EB6" w:rsidRPr="00D71FA0" w:rsidRDefault="00853EB6" w:rsidP="00853EB6">
            <w:pPr>
              <w:pStyle w:val="TableText"/>
              <w:rPr>
                <w:noProof w:val="0"/>
              </w:rPr>
            </w:pPr>
            <w:r w:rsidRPr="00D71FA0">
              <w:rPr>
                <w:noProof w:val="0"/>
                <w:color w:val="000000"/>
              </w:rPr>
              <w:t>VH887664</w:t>
            </w:r>
          </w:p>
        </w:tc>
        <w:tc>
          <w:tcPr>
            <w:tcW w:w="1022" w:type="dxa"/>
            <w:tcBorders>
              <w:top w:val="nil"/>
              <w:left w:val="nil"/>
              <w:bottom w:val="single" w:sz="4" w:space="0" w:color="auto"/>
              <w:right w:val="nil"/>
            </w:tcBorders>
            <w:shd w:val="clear" w:color="auto" w:fill="auto"/>
            <w:noWrap/>
            <w:vAlign w:val="bottom"/>
          </w:tcPr>
          <w:p w14:paraId="748795AE" w14:textId="2A02F85E"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single" w:sz="4" w:space="0" w:color="auto"/>
              <w:right w:val="nil"/>
            </w:tcBorders>
            <w:shd w:val="clear" w:color="auto" w:fill="auto"/>
            <w:noWrap/>
            <w:vAlign w:val="bottom"/>
          </w:tcPr>
          <w:p w14:paraId="10861998" w14:textId="261966A8" w:rsidR="00853EB6" w:rsidRPr="00D71FA0" w:rsidRDefault="00853EB6" w:rsidP="00853EB6">
            <w:pPr>
              <w:pStyle w:val="TableText"/>
              <w:rPr>
                <w:noProof w:val="0"/>
              </w:rPr>
            </w:pPr>
            <w:r w:rsidRPr="00D71FA0">
              <w:rPr>
                <w:noProof w:val="0"/>
                <w:color w:val="000000"/>
              </w:rPr>
              <w:t>958</w:t>
            </w:r>
          </w:p>
        </w:tc>
        <w:tc>
          <w:tcPr>
            <w:tcW w:w="1008" w:type="dxa"/>
            <w:tcBorders>
              <w:top w:val="nil"/>
              <w:left w:val="nil"/>
              <w:bottom w:val="single" w:sz="4" w:space="0" w:color="auto"/>
              <w:right w:val="nil"/>
            </w:tcBorders>
            <w:shd w:val="clear" w:color="auto" w:fill="auto"/>
            <w:noWrap/>
            <w:vAlign w:val="bottom"/>
          </w:tcPr>
          <w:p w14:paraId="0390868F" w14:textId="5EFF5941" w:rsidR="00853EB6" w:rsidRPr="00D71FA0" w:rsidRDefault="00853EB6" w:rsidP="00853EB6">
            <w:pPr>
              <w:pStyle w:val="TableText"/>
              <w:rPr>
                <w:noProof w:val="0"/>
              </w:rPr>
            </w:pPr>
            <w:r w:rsidRPr="00D71FA0">
              <w:rPr>
                <w:noProof w:val="0"/>
                <w:color w:val="000000"/>
              </w:rPr>
              <w:t>958</w:t>
            </w:r>
          </w:p>
        </w:tc>
        <w:tc>
          <w:tcPr>
            <w:tcW w:w="1022" w:type="dxa"/>
            <w:tcBorders>
              <w:top w:val="nil"/>
              <w:left w:val="nil"/>
              <w:bottom w:val="single" w:sz="4" w:space="0" w:color="auto"/>
              <w:right w:val="nil"/>
            </w:tcBorders>
            <w:shd w:val="clear" w:color="auto" w:fill="auto"/>
            <w:noWrap/>
            <w:vAlign w:val="bottom"/>
          </w:tcPr>
          <w:p w14:paraId="5A86C11D" w14:textId="5139556E" w:rsidR="00853EB6" w:rsidRPr="00D71FA0" w:rsidRDefault="00853EB6" w:rsidP="00853EB6">
            <w:pPr>
              <w:pStyle w:val="TableText"/>
              <w:rPr>
                <w:noProof w:val="0"/>
              </w:rPr>
            </w:pPr>
            <w:r w:rsidRPr="00D71FA0">
              <w:rPr>
                <w:noProof w:val="0"/>
                <w:color w:val="000000"/>
              </w:rPr>
              <w:t>0.62</w:t>
            </w:r>
          </w:p>
        </w:tc>
        <w:tc>
          <w:tcPr>
            <w:tcW w:w="878" w:type="dxa"/>
            <w:tcBorders>
              <w:top w:val="nil"/>
              <w:left w:val="nil"/>
              <w:bottom w:val="single" w:sz="4" w:space="0" w:color="auto"/>
              <w:right w:val="nil"/>
            </w:tcBorders>
            <w:shd w:val="clear" w:color="auto" w:fill="auto"/>
            <w:noWrap/>
            <w:vAlign w:val="bottom"/>
          </w:tcPr>
          <w:p w14:paraId="7EAB52F8" w14:textId="54A3633B" w:rsidR="00853EB6" w:rsidRPr="00D71FA0" w:rsidRDefault="00853EB6" w:rsidP="00853EB6">
            <w:pPr>
              <w:pStyle w:val="TableText"/>
              <w:rPr>
                <w:noProof w:val="0"/>
              </w:rPr>
            </w:pPr>
            <w:r w:rsidRPr="00D71FA0">
              <w:rPr>
                <w:noProof w:val="0"/>
                <w:color w:val="000000"/>
              </w:rPr>
              <w:t>0.81</w:t>
            </w:r>
          </w:p>
        </w:tc>
        <w:tc>
          <w:tcPr>
            <w:tcW w:w="1181" w:type="dxa"/>
            <w:tcBorders>
              <w:top w:val="nil"/>
              <w:left w:val="nil"/>
              <w:bottom w:val="single" w:sz="4" w:space="0" w:color="auto"/>
              <w:right w:val="nil"/>
            </w:tcBorders>
            <w:shd w:val="clear" w:color="auto" w:fill="auto"/>
            <w:noWrap/>
            <w:vAlign w:val="bottom"/>
          </w:tcPr>
          <w:p w14:paraId="0D9AE158" w14:textId="1B145D50" w:rsidR="00853EB6" w:rsidRPr="00D71FA0" w:rsidRDefault="00853EB6" w:rsidP="00853EB6">
            <w:pPr>
              <w:pStyle w:val="TableText"/>
              <w:rPr>
                <w:noProof w:val="0"/>
              </w:rPr>
            </w:pPr>
            <w:r w:rsidRPr="00D71FA0">
              <w:rPr>
                <w:noProof w:val="0"/>
                <w:color w:val="000000"/>
              </w:rPr>
              <w:t>82.57</w:t>
            </w:r>
          </w:p>
        </w:tc>
        <w:tc>
          <w:tcPr>
            <w:tcW w:w="864" w:type="dxa"/>
            <w:tcBorders>
              <w:top w:val="nil"/>
              <w:left w:val="nil"/>
              <w:bottom w:val="single" w:sz="4" w:space="0" w:color="auto"/>
              <w:right w:val="nil"/>
            </w:tcBorders>
            <w:shd w:val="clear" w:color="auto" w:fill="auto"/>
            <w:noWrap/>
            <w:vAlign w:val="bottom"/>
          </w:tcPr>
          <w:p w14:paraId="09C39A27" w14:textId="4CB42B3C" w:rsidR="00853EB6" w:rsidRPr="00D71FA0" w:rsidRDefault="00853EB6" w:rsidP="00853EB6">
            <w:pPr>
              <w:pStyle w:val="TableText"/>
              <w:rPr>
                <w:noProof w:val="0"/>
              </w:rPr>
            </w:pPr>
            <w:r w:rsidRPr="00D71FA0">
              <w:rPr>
                <w:noProof w:val="0"/>
                <w:color w:val="000000"/>
              </w:rPr>
              <w:t>16.81</w:t>
            </w:r>
          </w:p>
        </w:tc>
        <w:tc>
          <w:tcPr>
            <w:tcW w:w="1008" w:type="dxa"/>
            <w:tcBorders>
              <w:top w:val="nil"/>
              <w:left w:val="nil"/>
              <w:bottom w:val="single" w:sz="4" w:space="0" w:color="auto"/>
              <w:right w:val="nil"/>
            </w:tcBorders>
            <w:shd w:val="clear" w:color="auto" w:fill="auto"/>
            <w:noWrap/>
            <w:vAlign w:val="bottom"/>
          </w:tcPr>
          <w:p w14:paraId="2FFD91F3" w14:textId="026C9A4E" w:rsidR="00853EB6" w:rsidRPr="00D71FA0" w:rsidRDefault="00853EB6" w:rsidP="00853EB6">
            <w:pPr>
              <w:pStyle w:val="TableText"/>
              <w:rPr>
                <w:noProof w:val="0"/>
              </w:rPr>
            </w:pPr>
            <w:r w:rsidRPr="00D71FA0">
              <w:rPr>
                <w:noProof w:val="0"/>
                <w:color w:val="000000"/>
              </w:rPr>
              <w:t>99.37</w:t>
            </w:r>
          </w:p>
        </w:tc>
        <w:tc>
          <w:tcPr>
            <w:tcW w:w="720" w:type="dxa"/>
            <w:tcBorders>
              <w:top w:val="nil"/>
              <w:left w:val="nil"/>
              <w:bottom w:val="single" w:sz="4" w:space="0" w:color="auto"/>
              <w:right w:val="nil"/>
            </w:tcBorders>
            <w:shd w:val="clear" w:color="auto" w:fill="auto"/>
            <w:noWrap/>
            <w:vAlign w:val="bottom"/>
          </w:tcPr>
          <w:p w14:paraId="2DD4F191" w14:textId="0BC528D8" w:rsidR="00853EB6" w:rsidRPr="00D71FA0" w:rsidRDefault="00853EB6" w:rsidP="00853EB6">
            <w:pPr>
              <w:pStyle w:val="TableText"/>
              <w:rPr>
                <w:noProof w:val="0"/>
              </w:rPr>
            </w:pPr>
            <w:r w:rsidRPr="00D71FA0">
              <w:rPr>
                <w:noProof w:val="0"/>
                <w:color w:val="000000"/>
              </w:rPr>
              <w:t>0.45</w:t>
            </w:r>
          </w:p>
        </w:tc>
        <w:tc>
          <w:tcPr>
            <w:tcW w:w="720" w:type="dxa"/>
            <w:tcBorders>
              <w:top w:val="nil"/>
              <w:left w:val="nil"/>
              <w:bottom w:val="single" w:sz="4" w:space="0" w:color="auto"/>
              <w:right w:val="nil"/>
            </w:tcBorders>
            <w:shd w:val="clear" w:color="auto" w:fill="auto"/>
            <w:noWrap/>
            <w:vAlign w:val="bottom"/>
          </w:tcPr>
          <w:p w14:paraId="5D441CCB" w14:textId="51B23055" w:rsidR="00853EB6" w:rsidRPr="00D71FA0" w:rsidRDefault="00853EB6" w:rsidP="00853EB6">
            <w:pPr>
              <w:pStyle w:val="TableText"/>
              <w:rPr>
                <w:noProof w:val="0"/>
              </w:rPr>
            </w:pPr>
            <w:r w:rsidRPr="00D71FA0">
              <w:rPr>
                <w:noProof w:val="0"/>
                <w:color w:val="000000"/>
              </w:rPr>
              <w:t>0.75</w:t>
            </w:r>
          </w:p>
        </w:tc>
        <w:tc>
          <w:tcPr>
            <w:tcW w:w="720" w:type="dxa"/>
            <w:tcBorders>
              <w:top w:val="nil"/>
              <w:left w:val="nil"/>
              <w:bottom w:val="single" w:sz="4" w:space="0" w:color="auto"/>
              <w:right w:val="nil"/>
            </w:tcBorders>
            <w:shd w:val="clear" w:color="auto" w:fill="auto"/>
            <w:noWrap/>
            <w:vAlign w:val="bottom"/>
          </w:tcPr>
          <w:p w14:paraId="19117EC6" w14:textId="431AE67D" w:rsidR="00853EB6" w:rsidRPr="00D71FA0" w:rsidRDefault="00853EB6" w:rsidP="00853EB6">
            <w:pPr>
              <w:pStyle w:val="TableText"/>
              <w:rPr>
                <w:noProof w:val="0"/>
              </w:rPr>
            </w:pPr>
            <w:r w:rsidRPr="00D71FA0">
              <w:rPr>
                <w:noProof w:val="0"/>
                <w:color w:val="000000"/>
              </w:rPr>
              <w:t>0.39</w:t>
            </w:r>
          </w:p>
        </w:tc>
        <w:tc>
          <w:tcPr>
            <w:tcW w:w="720" w:type="dxa"/>
            <w:tcBorders>
              <w:top w:val="nil"/>
              <w:left w:val="nil"/>
              <w:bottom w:val="single" w:sz="4" w:space="0" w:color="auto"/>
              <w:right w:val="nil"/>
            </w:tcBorders>
            <w:shd w:val="clear" w:color="auto" w:fill="auto"/>
            <w:noWrap/>
            <w:vAlign w:val="bottom"/>
          </w:tcPr>
          <w:p w14:paraId="4F394267" w14:textId="4B97400D" w:rsidR="00853EB6" w:rsidRPr="00D71FA0" w:rsidRDefault="00853EB6" w:rsidP="00853EB6">
            <w:pPr>
              <w:pStyle w:val="TableText"/>
              <w:rPr>
                <w:noProof w:val="0"/>
              </w:rPr>
            </w:pPr>
            <w:r w:rsidRPr="00D71FA0">
              <w:rPr>
                <w:noProof w:val="0"/>
                <w:color w:val="000000"/>
              </w:rPr>
              <w:t>0.66</w:t>
            </w:r>
          </w:p>
        </w:tc>
      </w:tr>
      <w:tr w:rsidR="00853EB6" w:rsidRPr="00D71FA0" w14:paraId="62ED1D03" w14:textId="77777777" w:rsidTr="00ED11BE">
        <w:tc>
          <w:tcPr>
            <w:tcW w:w="1152" w:type="dxa"/>
            <w:tcBorders>
              <w:top w:val="single" w:sz="4" w:space="0" w:color="auto"/>
              <w:left w:val="nil"/>
              <w:bottom w:val="single" w:sz="12" w:space="0" w:color="auto"/>
              <w:right w:val="nil"/>
            </w:tcBorders>
            <w:shd w:val="clear" w:color="auto" w:fill="auto"/>
            <w:noWrap/>
            <w:vAlign w:val="bottom"/>
          </w:tcPr>
          <w:p w14:paraId="5F5AC737" w14:textId="665B7B84" w:rsidR="00853EB6" w:rsidRPr="00D71FA0" w:rsidRDefault="00853EB6" w:rsidP="00853EB6">
            <w:pPr>
              <w:pStyle w:val="TableText"/>
              <w:rPr>
                <w:b/>
                <w:noProof w:val="0"/>
              </w:rPr>
            </w:pPr>
            <w:r w:rsidRPr="00D71FA0">
              <w:rPr>
                <w:b/>
                <w:noProof w:val="0"/>
                <w:color w:val="000000"/>
              </w:rPr>
              <w:t>N/A</w:t>
            </w:r>
          </w:p>
        </w:tc>
        <w:tc>
          <w:tcPr>
            <w:tcW w:w="1440" w:type="dxa"/>
            <w:tcBorders>
              <w:top w:val="single" w:sz="4" w:space="0" w:color="auto"/>
              <w:left w:val="nil"/>
              <w:bottom w:val="single" w:sz="12" w:space="0" w:color="auto"/>
              <w:right w:val="nil"/>
            </w:tcBorders>
            <w:shd w:val="clear" w:color="auto" w:fill="auto"/>
            <w:vAlign w:val="bottom"/>
          </w:tcPr>
          <w:p w14:paraId="3899751A" w14:textId="7E1AA48C" w:rsidR="00853EB6" w:rsidRPr="00D71FA0" w:rsidRDefault="00853EB6" w:rsidP="00853EB6">
            <w:pPr>
              <w:pStyle w:val="TableText"/>
              <w:rPr>
                <w:b/>
                <w:noProof w:val="0"/>
              </w:rPr>
            </w:pPr>
            <w:r w:rsidRPr="00D71FA0">
              <w:rPr>
                <w:b/>
                <w:noProof w:val="0"/>
                <w:color w:val="000000"/>
              </w:rPr>
              <w:t>AVERAGE</w:t>
            </w:r>
          </w:p>
        </w:tc>
        <w:tc>
          <w:tcPr>
            <w:tcW w:w="1022" w:type="dxa"/>
            <w:tcBorders>
              <w:top w:val="single" w:sz="4" w:space="0" w:color="auto"/>
              <w:left w:val="nil"/>
              <w:bottom w:val="single" w:sz="12" w:space="0" w:color="auto"/>
              <w:right w:val="nil"/>
            </w:tcBorders>
            <w:shd w:val="clear" w:color="auto" w:fill="auto"/>
            <w:vAlign w:val="bottom"/>
          </w:tcPr>
          <w:p w14:paraId="722E4467" w14:textId="0BE767B8" w:rsidR="00853EB6" w:rsidRPr="00D71FA0" w:rsidRDefault="00853EB6" w:rsidP="00853EB6">
            <w:pPr>
              <w:pStyle w:val="TableText"/>
              <w:rPr>
                <w:b/>
                <w:noProof w:val="0"/>
              </w:rPr>
            </w:pPr>
            <w:r w:rsidRPr="00D71FA0">
              <w:rPr>
                <w:b/>
                <w:noProof w:val="0"/>
                <w:color w:val="000000"/>
              </w:rPr>
              <w:t>N/A</w:t>
            </w:r>
          </w:p>
        </w:tc>
        <w:tc>
          <w:tcPr>
            <w:tcW w:w="1008" w:type="dxa"/>
            <w:tcBorders>
              <w:top w:val="single" w:sz="4" w:space="0" w:color="auto"/>
              <w:left w:val="nil"/>
              <w:bottom w:val="single" w:sz="12" w:space="0" w:color="auto"/>
              <w:right w:val="nil"/>
            </w:tcBorders>
            <w:shd w:val="clear" w:color="auto" w:fill="auto"/>
            <w:noWrap/>
            <w:vAlign w:val="bottom"/>
          </w:tcPr>
          <w:p w14:paraId="74031B13" w14:textId="7ABCD543" w:rsidR="00853EB6" w:rsidRPr="00D71FA0" w:rsidRDefault="00853EB6" w:rsidP="00853EB6">
            <w:pPr>
              <w:pStyle w:val="TableText"/>
              <w:rPr>
                <w:b/>
                <w:noProof w:val="0"/>
              </w:rPr>
            </w:pPr>
            <w:r w:rsidRPr="00D71FA0">
              <w:rPr>
                <w:b/>
                <w:noProof w:val="0"/>
                <w:color w:val="000000"/>
              </w:rPr>
              <w:t>1,299</w:t>
            </w:r>
          </w:p>
        </w:tc>
        <w:tc>
          <w:tcPr>
            <w:tcW w:w="1008" w:type="dxa"/>
            <w:tcBorders>
              <w:top w:val="single" w:sz="4" w:space="0" w:color="auto"/>
              <w:left w:val="nil"/>
              <w:bottom w:val="single" w:sz="12" w:space="0" w:color="auto"/>
              <w:right w:val="nil"/>
            </w:tcBorders>
            <w:shd w:val="clear" w:color="auto" w:fill="auto"/>
            <w:noWrap/>
            <w:vAlign w:val="bottom"/>
          </w:tcPr>
          <w:p w14:paraId="3632AB41" w14:textId="0E55BE48" w:rsidR="00853EB6" w:rsidRPr="00D71FA0" w:rsidRDefault="00853EB6" w:rsidP="00853EB6">
            <w:pPr>
              <w:pStyle w:val="TableText"/>
              <w:rPr>
                <w:b/>
                <w:noProof w:val="0"/>
              </w:rPr>
            </w:pPr>
            <w:r w:rsidRPr="00D71FA0">
              <w:rPr>
                <w:b/>
                <w:noProof w:val="0"/>
                <w:color w:val="000000"/>
              </w:rPr>
              <w:t>1,299</w:t>
            </w:r>
          </w:p>
        </w:tc>
        <w:tc>
          <w:tcPr>
            <w:tcW w:w="1022" w:type="dxa"/>
            <w:tcBorders>
              <w:top w:val="single" w:sz="4" w:space="0" w:color="auto"/>
              <w:left w:val="nil"/>
              <w:bottom w:val="single" w:sz="12" w:space="0" w:color="auto"/>
              <w:right w:val="nil"/>
            </w:tcBorders>
            <w:shd w:val="clear" w:color="auto" w:fill="auto"/>
            <w:noWrap/>
            <w:vAlign w:val="bottom"/>
          </w:tcPr>
          <w:p w14:paraId="50E0A01F" w14:textId="404F49F6" w:rsidR="00853EB6" w:rsidRPr="00D71FA0" w:rsidRDefault="00853EB6" w:rsidP="00853EB6">
            <w:pPr>
              <w:pStyle w:val="TableText"/>
              <w:rPr>
                <w:b/>
                <w:noProof w:val="0"/>
              </w:rPr>
            </w:pPr>
            <w:r w:rsidRPr="00D71FA0">
              <w:rPr>
                <w:b/>
                <w:noProof w:val="0"/>
                <w:color w:val="000000"/>
              </w:rPr>
              <w:t>0.69</w:t>
            </w:r>
          </w:p>
        </w:tc>
        <w:tc>
          <w:tcPr>
            <w:tcW w:w="878" w:type="dxa"/>
            <w:tcBorders>
              <w:top w:val="single" w:sz="4" w:space="0" w:color="auto"/>
              <w:left w:val="nil"/>
              <w:bottom w:val="single" w:sz="12" w:space="0" w:color="auto"/>
              <w:right w:val="nil"/>
            </w:tcBorders>
            <w:shd w:val="clear" w:color="auto" w:fill="auto"/>
            <w:noWrap/>
            <w:vAlign w:val="bottom"/>
          </w:tcPr>
          <w:p w14:paraId="546BB85A" w14:textId="5D92D67B" w:rsidR="00853EB6" w:rsidRPr="00D71FA0" w:rsidRDefault="00853EB6" w:rsidP="00853EB6">
            <w:pPr>
              <w:pStyle w:val="TableText"/>
              <w:rPr>
                <w:b/>
                <w:noProof w:val="0"/>
              </w:rPr>
            </w:pPr>
            <w:r w:rsidRPr="00D71FA0">
              <w:rPr>
                <w:b/>
                <w:noProof w:val="0"/>
                <w:color w:val="000000"/>
              </w:rPr>
              <w:t>0.81</w:t>
            </w:r>
          </w:p>
        </w:tc>
        <w:tc>
          <w:tcPr>
            <w:tcW w:w="1181" w:type="dxa"/>
            <w:tcBorders>
              <w:top w:val="single" w:sz="4" w:space="0" w:color="auto"/>
              <w:left w:val="nil"/>
              <w:bottom w:val="single" w:sz="12" w:space="0" w:color="auto"/>
              <w:right w:val="nil"/>
            </w:tcBorders>
            <w:shd w:val="clear" w:color="auto" w:fill="auto"/>
            <w:noWrap/>
            <w:vAlign w:val="bottom"/>
          </w:tcPr>
          <w:p w14:paraId="438C2E89" w14:textId="286706F6" w:rsidR="00853EB6" w:rsidRPr="00D71FA0" w:rsidRDefault="00853EB6" w:rsidP="00853EB6">
            <w:pPr>
              <w:pStyle w:val="TableText"/>
              <w:rPr>
                <w:b/>
                <w:noProof w:val="0"/>
              </w:rPr>
            </w:pPr>
            <w:r w:rsidRPr="00D71FA0">
              <w:rPr>
                <w:b/>
                <w:noProof w:val="0"/>
                <w:color w:val="000000"/>
              </w:rPr>
              <w:t>81.44</w:t>
            </w:r>
          </w:p>
        </w:tc>
        <w:tc>
          <w:tcPr>
            <w:tcW w:w="864" w:type="dxa"/>
            <w:tcBorders>
              <w:top w:val="single" w:sz="4" w:space="0" w:color="auto"/>
              <w:left w:val="nil"/>
              <w:bottom w:val="single" w:sz="12" w:space="0" w:color="auto"/>
              <w:right w:val="nil"/>
            </w:tcBorders>
            <w:shd w:val="clear" w:color="auto" w:fill="auto"/>
            <w:noWrap/>
            <w:vAlign w:val="bottom"/>
          </w:tcPr>
          <w:p w14:paraId="73E20F70" w14:textId="1B810364" w:rsidR="00853EB6" w:rsidRPr="00D71FA0" w:rsidRDefault="00853EB6" w:rsidP="00853EB6">
            <w:pPr>
              <w:pStyle w:val="TableText"/>
              <w:rPr>
                <w:b/>
                <w:noProof w:val="0"/>
              </w:rPr>
            </w:pPr>
            <w:r w:rsidRPr="00D71FA0">
              <w:rPr>
                <w:b/>
                <w:noProof w:val="0"/>
                <w:color w:val="000000"/>
              </w:rPr>
              <w:t>18.21</w:t>
            </w:r>
          </w:p>
        </w:tc>
        <w:tc>
          <w:tcPr>
            <w:tcW w:w="1008" w:type="dxa"/>
            <w:tcBorders>
              <w:top w:val="single" w:sz="4" w:space="0" w:color="auto"/>
              <w:left w:val="nil"/>
              <w:bottom w:val="single" w:sz="12" w:space="0" w:color="auto"/>
              <w:right w:val="nil"/>
            </w:tcBorders>
            <w:shd w:val="clear" w:color="auto" w:fill="auto"/>
            <w:noWrap/>
            <w:vAlign w:val="bottom"/>
          </w:tcPr>
          <w:p w14:paraId="42773B71" w14:textId="27152339" w:rsidR="00853EB6" w:rsidRPr="00D71FA0" w:rsidRDefault="00853EB6" w:rsidP="00853EB6">
            <w:pPr>
              <w:pStyle w:val="TableText"/>
              <w:rPr>
                <w:b/>
                <w:noProof w:val="0"/>
              </w:rPr>
            </w:pPr>
            <w:r w:rsidRPr="00D71FA0">
              <w:rPr>
                <w:b/>
                <w:noProof w:val="0"/>
                <w:color w:val="000000"/>
              </w:rPr>
              <w:t>99.65</w:t>
            </w:r>
          </w:p>
        </w:tc>
        <w:tc>
          <w:tcPr>
            <w:tcW w:w="720" w:type="dxa"/>
            <w:tcBorders>
              <w:top w:val="single" w:sz="4" w:space="0" w:color="auto"/>
              <w:left w:val="nil"/>
              <w:bottom w:val="single" w:sz="12" w:space="0" w:color="auto"/>
              <w:right w:val="nil"/>
            </w:tcBorders>
            <w:shd w:val="clear" w:color="auto" w:fill="auto"/>
            <w:noWrap/>
            <w:vAlign w:val="bottom"/>
          </w:tcPr>
          <w:p w14:paraId="73302C59" w14:textId="02492869" w:rsidR="00853EB6" w:rsidRPr="00D71FA0" w:rsidRDefault="00853EB6" w:rsidP="00853EB6">
            <w:pPr>
              <w:pStyle w:val="TableText"/>
              <w:rPr>
                <w:b/>
                <w:noProof w:val="0"/>
              </w:rPr>
            </w:pPr>
            <w:r w:rsidRPr="00D71FA0">
              <w:rPr>
                <w:b/>
                <w:noProof w:val="0"/>
                <w:color w:val="000000"/>
              </w:rPr>
              <w:t>0.79</w:t>
            </w:r>
          </w:p>
        </w:tc>
        <w:tc>
          <w:tcPr>
            <w:tcW w:w="720" w:type="dxa"/>
            <w:tcBorders>
              <w:top w:val="single" w:sz="4" w:space="0" w:color="auto"/>
              <w:left w:val="nil"/>
              <w:bottom w:val="single" w:sz="12" w:space="0" w:color="auto"/>
              <w:right w:val="nil"/>
            </w:tcBorders>
            <w:shd w:val="clear" w:color="auto" w:fill="auto"/>
            <w:noWrap/>
            <w:vAlign w:val="bottom"/>
          </w:tcPr>
          <w:p w14:paraId="1A224B6B" w14:textId="54724ED9" w:rsidR="00853EB6" w:rsidRPr="00D71FA0" w:rsidRDefault="00853EB6" w:rsidP="00853EB6">
            <w:pPr>
              <w:pStyle w:val="TableText"/>
              <w:rPr>
                <w:b/>
                <w:noProof w:val="0"/>
              </w:rPr>
            </w:pPr>
            <w:r w:rsidRPr="00D71FA0">
              <w:rPr>
                <w:b/>
                <w:noProof w:val="0"/>
                <w:color w:val="000000"/>
              </w:rPr>
              <w:t>0.76</w:t>
            </w:r>
          </w:p>
        </w:tc>
        <w:tc>
          <w:tcPr>
            <w:tcW w:w="720" w:type="dxa"/>
            <w:tcBorders>
              <w:top w:val="single" w:sz="4" w:space="0" w:color="auto"/>
              <w:left w:val="nil"/>
              <w:bottom w:val="single" w:sz="12" w:space="0" w:color="auto"/>
              <w:right w:val="nil"/>
            </w:tcBorders>
            <w:shd w:val="clear" w:color="auto" w:fill="auto"/>
            <w:noWrap/>
            <w:vAlign w:val="bottom"/>
          </w:tcPr>
          <w:p w14:paraId="30B40FBB" w14:textId="19CB5D95" w:rsidR="00853EB6" w:rsidRPr="00D71FA0" w:rsidRDefault="00853EB6" w:rsidP="00853EB6">
            <w:pPr>
              <w:pStyle w:val="TableText"/>
              <w:rPr>
                <w:b/>
                <w:noProof w:val="0"/>
              </w:rPr>
            </w:pPr>
            <w:r w:rsidRPr="00D71FA0">
              <w:rPr>
                <w:b/>
                <w:noProof w:val="0"/>
                <w:color w:val="000000"/>
              </w:rPr>
              <w:t>0.75</w:t>
            </w:r>
          </w:p>
        </w:tc>
        <w:tc>
          <w:tcPr>
            <w:tcW w:w="720" w:type="dxa"/>
            <w:tcBorders>
              <w:top w:val="single" w:sz="4" w:space="0" w:color="auto"/>
              <w:left w:val="nil"/>
              <w:bottom w:val="single" w:sz="12" w:space="0" w:color="auto"/>
              <w:right w:val="nil"/>
            </w:tcBorders>
            <w:shd w:val="clear" w:color="auto" w:fill="auto"/>
            <w:noWrap/>
            <w:vAlign w:val="bottom"/>
          </w:tcPr>
          <w:p w14:paraId="06CC33D5" w14:textId="7236B0BA" w:rsidR="00853EB6" w:rsidRPr="00D71FA0" w:rsidRDefault="00853EB6" w:rsidP="00853EB6">
            <w:pPr>
              <w:pStyle w:val="TableText"/>
              <w:keepNext/>
              <w:rPr>
                <w:b/>
                <w:noProof w:val="0"/>
              </w:rPr>
            </w:pPr>
            <w:r w:rsidRPr="00D71FA0">
              <w:rPr>
                <w:b/>
                <w:noProof w:val="0"/>
                <w:color w:val="000000"/>
              </w:rPr>
              <w:t>0.71</w:t>
            </w:r>
          </w:p>
        </w:tc>
      </w:tr>
    </w:tbl>
    <w:p w14:paraId="3D7EE37E" w14:textId="569BAA36" w:rsidR="00490AF6" w:rsidRPr="00D71FA0" w:rsidRDefault="00490AF6" w:rsidP="00784C53">
      <w:pPr>
        <w:pStyle w:val="Caption"/>
      </w:pPr>
      <w:bookmarkStart w:id="702" w:name="_Toc39066816"/>
      <w:bookmarkStart w:id="703" w:name="_Toc39078088"/>
      <w:bookmarkStart w:id="704" w:name="_Toc103172831"/>
      <w:r w:rsidRPr="00D71FA0">
        <w:lastRenderedPageBreak/>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r w:rsidRPr="00D71FA0">
        <w:t xml:space="preserve">  Interrater Reliability and Descriptive Statistics for the Ratings by AI and Human Raters in AI-Scoring of Operational Items for Grade Eight</w:t>
      </w:r>
      <w:bookmarkEnd w:id="702"/>
      <w:bookmarkEnd w:id="703"/>
      <w:bookmarkEnd w:id="704"/>
    </w:p>
    <w:tbl>
      <w:tblPr>
        <w:tblStyle w:val="TRs"/>
        <w:tblW w:w="13553" w:type="dxa"/>
        <w:tblLayout w:type="fixed"/>
        <w:tblLook w:val="04A0" w:firstRow="1" w:lastRow="0" w:firstColumn="1" w:lastColumn="0" w:noHBand="0" w:noVBand="1"/>
        <w:tblDescription w:val="Interrater Reliability and Descriptive Statistics for the Ratings by AI and Human Raters in AI-Scoring of Operational Items for Grade Eight"/>
      </w:tblPr>
      <w:tblGrid>
        <w:gridCol w:w="1242"/>
        <w:gridCol w:w="1440"/>
        <w:gridCol w:w="1022"/>
        <w:gridCol w:w="1008"/>
        <w:gridCol w:w="1008"/>
        <w:gridCol w:w="1022"/>
        <w:gridCol w:w="878"/>
        <w:gridCol w:w="1181"/>
        <w:gridCol w:w="864"/>
        <w:gridCol w:w="1008"/>
        <w:gridCol w:w="720"/>
        <w:gridCol w:w="720"/>
        <w:gridCol w:w="720"/>
        <w:gridCol w:w="720"/>
      </w:tblGrid>
      <w:tr w:rsidR="00CD235B" w:rsidRPr="00D71FA0" w14:paraId="4DD475DD" w14:textId="77777777" w:rsidTr="00182A16">
        <w:trPr>
          <w:cnfStyle w:val="100000000000" w:firstRow="1" w:lastRow="0" w:firstColumn="0" w:lastColumn="0" w:oddVBand="0" w:evenVBand="0" w:oddHBand="0" w:evenHBand="0" w:firstRowFirstColumn="0" w:firstRowLastColumn="0" w:lastRowFirstColumn="0" w:lastRowLastColumn="0"/>
          <w:trHeight w:val="3024"/>
        </w:trPr>
        <w:tc>
          <w:tcPr>
            <w:tcW w:w="1242" w:type="dxa"/>
            <w:hideMark/>
          </w:tcPr>
          <w:p w14:paraId="47EA25BA" w14:textId="77777777" w:rsidR="00490AF6" w:rsidRPr="00D71FA0" w:rsidRDefault="00490AF6" w:rsidP="00DA4E29">
            <w:pPr>
              <w:pStyle w:val="TableHead"/>
              <w:keepNext/>
              <w:keepLines/>
              <w:ind w:left="72"/>
              <w:jc w:val="left"/>
              <w:rPr>
                <w:noProof w:val="0"/>
              </w:rPr>
            </w:pPr>
            <w:r w:rsidRPr="00D71FA0">
              <w:rPr>
                <w:noProof w:val="0"/>
              </w:rPr>
              <w:t>Prompt</w:t>
            </w:r>
          </w:p>
        </w:tc>
        <w:tc>
          <w:tcPr>
            <w:tcW w:w="1440" w:type="dxa"/>
            <w:hideMark/>
          </w:tcPr>
          <w:p w14:paraId="7CB618F3" w14:textId="77777777" w:rsidR="00490AF6" w:rsidRPr="00D71FA0" w:rsidRDefault="00490AF6" w:rsidP="00DA4E29">
            <w:pPr>
              <w:pStyle w:val="TableHead"/>
              <w:keepNext/>
              <w:keepLines/>
              <w:ind w:left="72"/>
              <w:jc w:val="left"/>
              <w:rPr>
                <w:noProof w:val="0"/>
              </w:rPr>
            </w:pPr>
            <w:r w:rsidRPr="00D71FA0">
              <w:rPr>
                <w:noProof w:val="0"/>
              </w:rPr>
              <w:t>Item ID</w:t>
            </w:r>
          </w:p>
        </w:tc>
        <w:tc>
          <w:tcPr>
            <w:tcW w:w="1022" w:type="dxa"/>
            <w:hideMark/>
          </w:tcPr>
          <w:p w14:paraId="70E80DF2" w14:textId="77777777" w:rsidR="00490AF6" w:rsidRPr="00D71FA0" w:rsidRDefault="00490AF6" w:rsidP="00016FC5">
            <w:pPr>
              <w:pStyle w:val="TableHead"/>
              <w:keepNext/>
              <w:keepLines/>
              <w:ind w:left="72"/>
              <w:rPr>
                <w:noProof w:val="0"/>
              </w:rPr>
            </w:pPr>
            <w:r w:rsidRPr="00D71FA0">
              <w:rPr>
                <w:noProof w:val="0"/>
              </w:rPr>
              <w:t>Score Points</w:t>
            </w:r>
          </w:p>
        </w:tc>
        <w:tc>
          <w:tcPr>
            <w:tcW w:w="1008" w:type="dxa"/>
            <w:hideMark/>
          </w:tcPr>
          <w:p w14:paraId="116BFDDE" w14:textId="77777777" w:rsidR="00490AF6" w:rsidRPr="00D71FA0" w:rsidRDefault="00490AF6" w:rsidP="00016FC5">
            <w:pPr>
              <w:pStyle w:val="TableHead"/>
              <w:keepNext/>
              <w:keepLines/>
              <w:ind w:left="72"/>
              <w:rPr>
                <w:noProof w:val="0"/>
              </w:rPr>
            </w:pPr>
            <w:r w:rsidRPr="00D71FA0">
              <w:rPr>
                <w:noProof w:val="0"/>
              </w:rPr>
              <w:t>Rater 1 N</w:t>
            </w:r>
          </w:p>
        </w:tc>
        <w:tc>
          <w:tcPr>
            <w:tcW w:w="1008" w:type="dxa"/>
            <w:hideMark/>
          </w:tcPr>
          <w:p w14:paraId="76F6F859" w14:textId="77777777" w:rsidR="00490AF6" w:rsidRPr="00D71FA0" w:rsidRDefault="00490AF6" w:rsidP="00016FC5">
            <w:pPr>
              <w:pStyle w:val="TableHead"/>
              <w:keepNext/>
              <w:keepLines/>
              <w:ind w:left="72"/>
              <w:rPr>
                <w:noProof w:val="0"/>
              </w:rPr>
            </w:pPr>
            <w:r w:rsidRPr="00D71FA0">
              <w:rPr>
                <w:noProof w:val="0"/>
              </w:rPr>
              <w:t>Rater 2 N</w:t>
            </w:r>
          </w:p>
        </w:tc>
        <w:tc>
          <w:tcPr>
            <w:tcW w:w="1022" w:type="dxa"/>
            <w:hideMark/>
          </w:tcPr>
          <w:p w14:paraId="7BA27234" w14:textId="77777777" w:rsidR="00490AF6" w:rsidRPr="00D71FA0" w:rsidRDefault="00490AF6" w:rsidP="00016FC5">
            <w:pPr>
              <w:pStyle w:val="TableHead"/>
              <w:keepNext/>
              <w:keepLines/>
              <w:ind w:left="72"/>
              <w:rPr>
                <w:noProof w:val="0"/>
              </w:rPr>
            </w:pPr>
            <w:r w:rsidRPr="00D71FA0">
              <w:rPr>
                <w:noProof w:val="0"/>
              </w:rPr>
              <w:t>Kappa</w:t>
            </w:r>
          </w:p>
        </w:tc>
        <w:tc>
          <w:tcPr>
            <w:tcW w:w="878" w:type="dxa"/>
            <w:hideMark/>
          </w:tcPr>
          <w:p w14:paraId="2204291B" w14:textId="7B7FCFF1" w:rsidR="00490AF6" w:rsidRPr="00D71FA0" w:rsidRDefault="00490AF6" w:rsidP="00016FC5">
            <w:pPr>
              <w:pStyle w:val="TableHead"/>
              <w:keepNext/>
              <w:keepLines/>
              <w:ind w:left="72"/>
              <w:rPr>
                <w:noProof w:val="0"/>
              </w:rPr>
            </w:pPr>
            <w:r w:rsidRPr="00D71FA0">
              <w:rPr>
                <w:noProof w:val="0"/>
              </w:rPr>
              <w:t>QWK</w:t>
            </w:r>
          </w:p>
        </w:tc>
        <w:tc>
          <w:tcPr>
            <w:tcW w:w="1181" w:type="dxa"/>
            <w:hideMark/>
          </w:tcPr>
          <w:p w14:paraId="14A9C029" w14:textId="77777777" w:rsidR="00490AF6" w:rsidRPr="00D71FA0" w:rsidRDefault="00490AF6" w:rsidP="00182A16">
            <w:pPr>
              <w:pStyle w:val="TableHead"/>
              <w:keepNext/>
              <w:keepLines/>
              <w:ind w:left="72"/>
              <w:rPr>
                <w:noProof w:val="0"/>
              </w:rPr>
            </w:pPr>
            <w:r w:rsidRPr="00D71FA0">
              <w:rPr>
                <w:noProof w:val="0"/>
              </w:rPr>
              <w:t>Percent Exact</w:t>
            </w:r>
          </w:p>
        </w:tc>
        <w:tc>
          <w:tcPr>
            <w:tcW w:w="864" w:type="dxa"/>
            <w:textDirection w:val="btLr"/>
            <w:vAlign w:val="center"/>
            <w:hideMark/>
          </w:tcPr>
          <w:p w14:paraId="4F3DA615" w14:textId="77777777" w:rsidR="00490AF6" w:rsidRPr="00D71FA0" w:rsidRDefault="00490AF6" w:rsidP="00DA4E29">
            <w:pPr>
              <w:pStyle w:val="TableHead"/>
              <w:keepNext/>
              <w:keepLines/>
              <w:ind w:left="72"/>
              <w:jc w:val="left"/>
              <w:rPr>
                <w:noProof w:val="0"/>
              </w:rPr>
            </w:pPr>
            <w:r w:rsidRPr="00D71FA0">
              <w:rPr>
                <w:noProof w:val="0"/>
              </w:rPr>
              <w:t>Percent Adjacent</w:t>
            </w:r>
          </w:p>
        </w:tc>
        <w:tc>
          <w:tcPr>
            <w:tcW w:w="1008" w:type="dxa"/>
            <w:textDirection w:val="btLr"/>
            <w:vAlign w:val="center"/>
            <w:hideMark/>
          </w:tcPr>
          <w:p w14:paraId="0B194E85" w14:textId="77777777" w:rsidR="00490AF6" w:rsidRPr="00D71FA0" w:rsidRDefault="00490AF6" w:rsidP="00DA4E29">
            <w:pPr>
              <w:pStyle w:val="TableHead"/>
              <w:keepNext/>
              <w:keepLines/>
              <w:ind w:left="72"/>
              <w:jc w:val="left"/>
              <w:rPr>
                <w:noProof w:val="0"/>
              </w:rPr>
            </w:pPr>
            <w:r w:rsidRPr="00D71FA0">
              <w:rPr>
                <w:noProof w:val="0"/>
              </w:rPr>
              <w:t>Percent Exact + Adjacent</w:t>
            </w:r>
          </w:p>
        </w:tc>
        <w:tc>
          <w:tcPr>
            <w:tcW w:w="720" w:type="dxa"/>
            <w:textDirection w:val="btLr"/>
            <w:vAlign w:val="center"/>
            <w:hideMark/>
          </w:tcPr>
          <w:p w14:paraId="64E60474" w14:textId="77777777" w:rsidR="00490AF6" w:rsidRPr="00D71FA0" w:rsidRDefault="00490AF6" w:rsidP="00DA4E29">
            <w:pPr>
              <w:pStyle w:val="TableHead"/>
              <w:keepNext/>
              <w:keepLines/>
              <w:ind w:left="72" w:right="113"/>
              <w:jc w:val="left"/>
              <w:rPr>
                <w:noProof w:val="0"/>
              </w:rPr>
            </w:pPr>
            <w:r w:rsidRPr="00D71FA0">
              <w:rPr>
                <w:noProof w:val="0"/>
              </w:rPr>
              <w:t>Rater 1 Item Score Mean</w:t>
            </w:r>
          </w:p>
        </w:tc>
        <w:tc>
          <w:tcPr>
            <w:tcW w:w="720" w:type="dxa"/>
            <w:textDirection w:val="btLr"/>
            <w:vAlign w:val="center"/>
            <w:hideMark/>
          </w:tcPr>
          <w:p w14:paraId="6745C28F" w14:textId="4C6E8243" w:rsidR="00490AF6" w:rsidRPr="00D71FA0" w:rsidRDefault="00490AF6" w:rsidP="00DA4E29">
            <w:pPr>
              <w:pStyle w:val="TableHead"/>
              <w:keepNext/>
              <w:keepLines/>
              <w:ind w:left="72" w:right="113"/>
              <w:jc w:val="left"/>
              <w:rPr>
                <w:noProof w:val="0"/>
              </w:rPr>
            </w:pPr>
            <w:r w:rsidRPr="00D71FA0">
              <w:rPr>
                <w:noProof w:val="0"/>
              </w:rPr>
              <w:t>Rater 1 Item Score SD</w:t>
            </w:r>
          </w:p>
        </w:tc>
        <w:tc>
          <w:tcPr>
            <w:tcW w:w="720" w:type="dxa"/>
            <w:textDirection w:val="btLr"/>
            <w:vAlign w:val="center"/>
            <w:hideMark/>
          </w:tcPr>
          <w:p w14:paraId="7A45E1C8" w14:textId="77777777" w:rsidR="00490AF6" w:rsidRPr="00D71FA0" w:rsidRDefault="00490AF6" w:rsidP="00DA4E29">
            <w:pPr>
              <w:pStyle w:val="TableHead"/>
              <w:keepNext/>
              <w:keepLines/>
              <w:ind w:left="72" w:right="113"/>
              <w:jc w:val="left"/>
              <w:rPr>
                <w:noProof w:val="0"/>
              </w:rPr>
            </w:pPr>
            <w:r w:rsidRPr="00D71FA0">
              <w:rPr>
                <w:noProof w:val="0"/>
              </w:rPr>
              <w:t>Rater 2 Item Score Mean</w:t>
            </w:r>
          </w:p>
        </w:tc>
        <w:tc>
          <w:tcPr>
            <w:tcW w:w="720" w:type="dxa"/>
            <w:textDirection w:val="btLr"/>
            <w:vAlign w:val="center"/>
            <w:hideMark/>
          </w:tcPr>
          <w:p w14:paraId="65F39CD5" w14:textId="77777777" w:rsidR="00490AF6" w:rsidRPr="00D71FA0" w:rsidRDefault="00490AF6" w:rsidP="00DA4E29">
            <w:pPr>
              <w:pStyle w:val="TableHead"/>
              <w:keepNext/>
              <w:keepLines/>
              <w:ind w:left="72" w:right="113"/>
              <w:jc w:val="left"/>
              <w:rPr>
                <w:noProof w:val="0"/>
              </w:rPr>
            </w:pPr>
            <w:r w:rsidRPr="00D71FA0">
              <w:rPr>
                <w:noProof w:val="0"/>
              </w:rPr>
              <w:t>Rater 2 Item Score SD</w:t>
            </w:r>
          </w:p>
        </w:tc>
      </w:tr>
      <w:tr w:rsidR="00DD48A5" w:rsidRPr="00D71FA0" w14:paraId="27A9B0ED" w14:textId="77777777" w:rsidTr="00182A16">
        <w:tc>
          <w:tcPr>
            <w:tcW w:w="1242" w:type="dxa"/>
            <w:tcBorders>
              <w:top w:val="nil"/>
              <w:left w:val="nil"/>
              <w:bottom w:val="nil"/>
              <w:right w:val="nil"/>
            </w:tcBorders>
            <w:shd w:val="clear" w:color="auto" w:fill="auto"/>
            <w:noWrap/>
            <w:vAlign w:val="bottom"/>
          </w:tcPr>
          <w:p w14:paraId="6ABA7AFF" w14:textId="3CB3B521" w:rsidR="00DD48A5" w:rsidRPr="00D71FA0" w:rsidRDefault="00DD48A5" w:rsidP="00DD48A5">
            <w:pPr>
              <w:pStyle w:val="TableText"/>
              <w:keepNext/>
              <w:keepLines/>
              <w:rPr>
                <w:noProof w:val="0"/>
              </w:rPr>
            </w:pPr>
            <w:r w:rsidRPr="00D71FA0">
              <w:rPr>
                <w:noProof w:val="0"/>
                <w:color w:val="000000"/>
              </w:rPr>
              <w:t>1</w:t>
            </w:r>
          </w:p>
        </w:tc>
        <w:tc>
          <w:tcPr>
            <w:tcW w:w="1440" w:type="dxa"/>
            <w:tcBorders>
              <w:top w:val="nil"/>
              <w:left w:val="nil"/>
              <w:bottom w:val="nil"/>
              <w:right w:val="nil"/>
            </w:tcBorders>
            <w:shd w:val="clear" w:color="auto" w:fill="auto"/>
            <w:noWrap/>
            <w:vAlign w:val="bottom"/>
          </w:tcPr>
          <w:p w14:paraId="0F0D6F11" w14:textId="736E8A7B" w:rsidR="00DD48A5" w:rsidRPr="00D71FA0" w:rsidRDefault="00DD48A5" w:rsidP="00A821C4">
            <w:pPr>
              <w:pStyle w:val="TableText"/>
              <w:rPr>
                <w:noProof w:val="0"/>
              </w:rPr>
            </w:pPr>
            <w:r w:rsidRPr="00D71FA0">
              <w:rPr>
                <w:noProof w:val="0"/>
              </w:rPr>
              <w:t>VH728143</w:t>
            </w:r>
          </w:p>
        </w:tc>
        <w:tc>
          <w:tcPr>
            <w:tcW w:w="1022" w:type="dxa"/>
            <w:tcBorders>
              <w:top w:val="nil"/>
              <w:left w:val="nil"/>
              <w:bottom w:val="nil"/>
              <w:right w:val="nil"/>
            </w:tcBorders>
            <w:shd w:val="clear" w:color="auto" w:fill="auto"/>
            <w:noWrap/>
            <w:vAlign w:val="bottom"/>
          </w:tcPr>
          <w:p w14:paraId="116A9E45" w14:textId="522FF682"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42466E4B" w14:textId="3B03383F" w:rsidR="00DD48A5" w:rsidRPr="00D71FA0" w:rsidRDefault="00DD48A5" w:rsidP="00DD48A5">
            <w:pPr>
              <w:pStyle w:val="TableText"/>
              <w:keepNext/>
              <w:keepLines/>
              <w:rPr>
                <w:noProof w:val="0"/>
              </w:rPr>
            </w:pPr>
            <w:r w:rsidRPr="00D71FA0">
              <w:rPr>
                <w:noProof w:val="0"/>
                <w:color w:val="000000"/>
              </w:rPr>
              <w:t>1,394</w:t>
            </w:r>
          </w:p>
        </w:tc>
        <w:tc>
          <w:tcPr>
            <w:tcW w:w="1008" w:type="dxa"/>
            <w:tcBorders>
              <w:top w:val="nil"/>
              <w:left w:val="nil"/>
              <w:bottom w:val="nil"/>
              <w:right w:val="nil"/>
            </w:tcBorders>
            <w:shd w:val="clear" w:color="auto" w:fill="auto"/>
            <w:noWrap/>
            <w:vAlign w:val="bottom"/>
          </w:tcPr>
          <w:p w14:paraId="23021A0D" w14:textId="3FB20484" w:rsidR="00DD48A5" w:rsidRPr="00D71FA0" w:rsidRDefault="00DD48A5" w:rsidP="00DD48A5">
            <w:pPr>
              <w:pStyle w:val="TableText"/>
              <w:keepNext/>
              <w:keepLines/>
              <w:rPr>
                <w:noProof w:val="0"/>
              </w:rPr>
            </w:pPr>
            <w:r w:rsidRPr="00D71FA0">
              <w:rPr>
                <w:noProof w:val="0"/>
                <w:color w:val="000000"/>
              </w:rPr>
              <w:t>1,394</w:t>
            </w:r>
          </w:p>
        </w:tc>
        <w:tc>
          <w:tcPr>
            <w:tcW w:w="1022" w:type="dxa"/>
            <w:tcBorders>
              <w:top w:val="nil"/>
              <w:left w:val="nil"/>
              <w:bottom w:val="nil"/>
              <w:right w:val="nil"/>
            </w:tcBorders>
            <w:shd w:val="clear" w:color="auto" w:fill="auto"/>
            <w:noWrap/>
            <w:vAlign w:val="bottom"/>
          </w:tcPr>
          <w:p w14:paraId="22AE204B" w14:textId="3BF503C7" w:rsidR="00DD48A5" w:rsidRPr="00D71FA0" w:rsidRDefault="00DD48A5" w:rsidP="00DD48A5">
            <w:pPr>
              <w:pStyle w:val="TableText"/>
              <w:keepNext/>
              <w:keepLines/>
              <w:rPr>
                <w:noProof w:val="0"/>
              </w:rPr>
            </w:pPr>
            <w:r w:rsidRPr="00D71FA0">
              <w:rPr>
                <w:noProof w:val="0"/>
                <w:color w:val="000000"/>
              </w:rPr>
              <w:t>0.62</w:t>
            </w:r>
          </w:p>
        </w:tc>
        <w:tc>
          <w:tcPr>
            <w:tcW w:w="878" w:type="dxa"/>
            <w:tcBorders>
              <w:top w:val="nil"/>
              <w:left w:val="nil"/>
              <w:bottom w:val="nil"/>
              <w:right w:val="nil"/>
            </w:tcBorders>
            <w:shd w:val="clear" w:color="auto" w:fill="auto"/>
            <w:noWrap/>
            <w:vAlign w:val="bottom"/>
          </w:tcPr>
          <w:p w14:paraId="0D19A03C" w14:textId="01E1CA57" w:rsidR="00DD48A5" w:rsidRPr="00D71FA0" w:rsidRDefault="00DD48A5" w:rsidP="00DD48A5">
            <w:pPr>
              <w:pStyle w:val="TableText"/>
              <w:keepNext/>
              <w:keepLines/>
              <w:rPr>
                <w:noProof w:val="0"/>
              </w:rPr>
            </w:pPr>
            <w:r w:rsidRPr="00D71FA0">
              <w:rPr>
                <w:noProof w:val="0"/>
                <w:color w:val="000000"/>
              </w:rPr>
              <w:t>0.83</w:t>
            </w:r>
          </w:p>
        </w:tc>
        <w:tc>
          <w:tcPr>
            <w:tcW w:w="1181" w:type="dxa"/>
            <w:tcBorders>
              <w:top w:val="nil"/>
              <w:left w:val="nil"/>
              <w:bottom w:val="nil"/>
              <w:right w:val="nil"/>
            </w:tcBorders>
            <w:shd w:val="clear" w:color="auto" w:fill="auto"/>
            <w:noWrap/>
            <w:vAlign w:val="bottom"/>
          </w:tcPr>
          <w:p w14:paraId="2B24E01C" w14:textId="26490CAB" w:rsidR="00DD48A5" w:rsidRPr="00D71FA0" w:rsidRDefault="00DD48A5" w:rsidP="00DD48A5">
            <w:pPr>
              <w:pStyle w:val="TableText"/>
              <w:keepNext/>
              <w:keepLines/>
              <w:rPr>
                <w:noProof w:val="0"/>
              </w:rPr>
            </w:pPr>
            <w:r w:rsidRPr="00D71FA0">
              <w:rPr>
                <w:noProof w:val="0"/>
                <w:color w:val="000000"/>
              </w:rPr>
              <w:t>75.47</w:t>
            </w:r>
          </w:p>
        </w:tc>
        <w:tc>
          <w:tcPr>
            <w:tcW w:w="864" w:type="dxa"/>
            <w:tcBorders>
              <w:top w:val="nil"/>
              <w:left w:val="nil"/>
              <w:bottom w:val="nil"/>
              <w:right w:val="nil"/>
            </w:tcBorders>
            <w:shd w:val="clear" w:color="auto" w:fill="auto"/>
            <w:noWrap/>
            <w:vAlign w:val="bottom"/>
          </w:tcPr>
          <w:p w14:paraId="40B6627F" w14:textId="1E6F3A84" w:rsidR="00DD48A5" w:rsidRPr="00D71FA0" w:rsidRDefault="00DD48A5" w:rsidP="00DD48A5">
            <w:pPr>
              <w:pStyle w:val="TableText"/>
              <w:keepNext/>
              <w:keepLines/>
              <w:rPr>
                <w:noProof w:val="0"/>
              </w:rPr>
            </w:pPr>
            <w:r w:rsidRPr="00D71FA0">
              <w:rPr>
                <w:noProof w:val="0"/>
                <w:color w:val="000000"/>
              </w:rPr>
              <w:t>24.25</w:t>
            </w:r>
          </w:p>
        </w:tc>
        <w:tc>
          <w:tcPr>
            <w:tcW w:w="1008" w:type="dxa"/>
            <w:tcBorders>
              <w:top w:val="nil"/>
              <w:left w:val="nil"/>
              <w:bottom w:val="nil"/>
              <w:right w:val="nil"/>
            </w:tcBorders>
            <w:shd w:val="clear" w:color="auto" w:fill="auto"/>
            <w:noWrap/>
            <w:vAlign w:val="bottom"/>
          </w:tcPr>
          <w:p w14:paraId="2FED7130" w14:textId="154938FC" w:rsidR="00DD48A5" w:rsidRPr="00D71FA0" w:rsidRDefault="00DD48A5" w:rsidP="00DD48A5">
            <w:pPr>
              <w:pStyle w:val="TableText"/>
              <w:keepNext/>
              <w:keepLines/>
              <w:rPr>
                <w:noProof w:val="0"/>
              </w:rPr>
            </w:pPr>
            <w:r w:rsidRPr="00D71FA0">
              <w:rPr>
                <w:noProof w:val="0"/>
                <w:color w:val="000000"/>
              </w:rPr>
              <w:t>99.71</w:t>
            </w:r>
          </w:p>
        </w:tc>
        <w:tc>
          <w:tcPr>
            <w:tcW w:w="720" w:type="dxa"/>
            <w:tcBorders>
              <w:top w:val="nil"/>
              <w:left w:val="nil"/>
              <w:bottom w:val="nil"/>
              <w:right w:val="nil"/>
            </w:tcBorders>
            <w:shd w:val="clear" w:color="auto" w:fill="auto"/>
            <w:noWrap/>
            <w:vAlign w:val="bottom"/>
          </w:tcPr>
          <w:p w14:paraId="431C0A1D" w14:textId="07468654" w:rsidR="00DD48A5" w:rsidRPr="00D71FA0" w:rsidRDefault="00DD48A5" w:rsidP="00DD48A5">
            <w:pPr>
              <w:pStyle w:val="TableText"/>
              <w:keepNext/>
              <w:keepLines/>
              <w:rPr>
                <w:noProof w:val="0"/>
              </w:rPr>
            </w:pPr>
            <w:r w:rsidRPr="00D71FA0">
              <w:rPr>
                <w:noProof w:val="0"/>
                <w:color w:val="000000"/>
              </w:rPr>
              <w:t>0.86</w:t>
            </w:r>
          </w:p>
        </w:tc>
        <w:tc>
          <w:tcPr>
            <w:tcW w:w="720" w:type="dxa"/>
            <w:tcBorders>
              <w:top w:val="nil"/>
              <w:left w:val="nil"/>
              <w:bottom w:val="nil"/>
              <w:right w:val="nil"/>
            </w:tcBorders>
            <w:shd w:val="clear" w:color="auto" w:fill="auto"/>
            <w:noWrap/>
            <w:vAlign w:val="bottom"/>
          </w:tcPr>
          <w:p w14:paraId="25BCE5E9" w14:textId="76D5EDD0" w:rsidR="00DD48A5" w:rsidRPr="00D71FA0" w:rsidRDefault="00DD48A5" w:rsidP="00DD48A5">
            <w:pPr>
              <w:pStyle w:val="TableText"/>
              <w:keepNext/>
              <w:keepLines/>
              <w:rPr>
                <w:noProof w:val="0"/>
              </w:rPr>
            </w:pPr>
            <w:r w:rsidRPr="00D71FA0">
              <w:rPr>
                <w:noProof w:val="0"/>
                <w:color w:val="000000"/>
              </w:rPr>
              <w:t>0.90</w:t>
            </w:r>
          </w:p>
        </w:tc>
        <w:tc>
          <w:tcPr>
            <w:tcW w:w="720" w:type="dxa"/>
            <w:tcBorders>
              <w:top w:val="nil"/>
              <w:left w:val="nil"/>
              <w:bottom w:val="nil"/>
              <w:right w:val="nil"/>
            </w:tcBorders>
            <w:shd w:val="clear" w:color="auto" w:fill="auto"/>
            <w:noWrap/>
            <w:vAlign w:val="bottom"/>
          </w:tcPr>
          <w:p w14:paraId="5ACCDA49" w14:textId="16322B70" w:rsidR="00DD48A5" w:rsidRPr="00D71FA0" w:rsidRDefault="00DD48A5" w:rsidP="00DD48A5">
            <w:pPr>
              <w:pStyle w:val="TableText"/>
              <w:keepNext/>
              <w:keepLines/>
              <w:rPr>
                <w:noProof w:val="0"/>
              </w:rPr>
            </w:pPr>
            <w:r w:rsidRPr="00D71FA0">
              <w:rPr>
                <w:noProof w:val="0"/>
                <w:color w:val="000000"/>
              </w:rPr>
              <w:t>0.85</w:t>
            </w:r>
          </w:p>
        </w:tc>
        <w:tc>
          <w:tcPr>
            <w:tcW w:w="720" w:type="dxa"/>
            <w:tcBorders>
              <w:top w:val="nil"/>
              <w:left w:val="nil"/>
              <w:bottom w:val="nil"/>
              <w:right w:val="nil"/>
            </w:tcBorders>
            <w:shd w:val="clear" w:color="auto" w:fill="auto"/>
            <w:noWrap/>
            <w:vAlign w:val="bottom"/>
          </w:tcPr>
          <w:p w14:paraId="7FDEF6A9" w14:textId="62CC7AFC" w:rsidR="00DD48A5" w:rsidRPr="00D71FA0" w:rsidRDefault="00DD48A5" w:rsidP="00DD48A5">
            <w:pPr>
              <w:pStyle w:val="TableText"/>
              <w:keepNext/>
              <w:keepLines/>
              <w:rPr>
                <w:noProof w:val="0"/>
              </w:rPr>
            </w:pPr>
            <w:r w:rsidRPr="00D71FA0">
              <w:rPr>
                <w:noProof w:val="0"/>
                <w:color w:val="000000"/>
              </w:rPr>
              <w:t>0.83</w:t>
            </w:r>
          </w:p>
        </w:tc>
      </w:tr>
      <w:tr w:rsidR="00DD48A5" w:rsidRPr="00D71FA0" w14:paraId="1159E188" w14:textId="77777777" w:rsidTr="00182A16">
        <w:tc>
          <w:tcPr>
            <w:tcW w:w="1242" w:type="dxa"/>
            <w:tcBorders>
              <w:top w:val="nil"/>
              <w:left w:val="nil"/>
              <w:bottom w:val="nil"/>
              <w:right w:val="nil"/>
            </w:tcBorders>
            <w:shd w:val="clear" w:color="auto" w:fill="auto"/>
            <w:noWrap/>
            <w:vAlign w:val="bottom"/>
          </w:tcPr>
          <w:p w14:paraId="3FDA53F1" w14:textId="59971287" w:rsidR="00DD48A5" w:rsidRPr="00D71FA0" w:rsidRDefault="00DD48A5" w:rsidP="00DD48A5">
            <w:pPr>
              <w:pStyle w:val="TableText"/>
              <w:keepNext/>
              <w:keepLines/>
              <w:rPr>
                <w:noProof w:val="0"/>
              </w:rPr>
            </w:pPr>
            <w:r w:rsidRPr="00D71FA0">
              <w:rPr>
                <w:noProof w:val="0"/>
                <w:color w:val="000000"/>
              </w:rPr>
              <w:t>2</w:t>
            </w:r>
          </w:p>
        </w:tc>
        <w:tc>
          <w:tcPr>
            <w:tcW w:w="1440" w:type="dxa"/>
            <w:tcBorders>
              <w:top w:val="nil"/>
              <w:left w:val="nil"/>
              <w:bottom w:val="nil"/>
              <w:right w:val="nil"/>
            </w:tcBorders>
            <w:shd w:val="clear" w:color="auto" w:fill="auto"/>
            <w:noWrap/>
            <w:vAlign w:val="bottom"/>
          </w:tcPr>
          <w:p w14:paraId="35D32B0E" w14:textId="13AE9DFC" w:rsidR="00DD48A5" w:rsidRPr="00D71FA0" w:rsidRDefault="00DD48A5" w:rsidP="00DD48A5">
            <w:pPr>
              <w:pStyle w:val="TableText"/>
              <w:keepNext/>
              <w:keepLines/>
              <w:rPr>
                <w:noProof w:val="0"/>
              </w:rPr>
            </w:pPr>
            <w:r w:rsidRPr="00D71FA0">
              <w:rPr>
                <w:noProof w:val="0"/>
                <w:color w:val="000000"/>
              </w:rPr>
              <w:t>VH803535</w:t>
            </w:r>
          </w:p>
        </w:tc>
        <w:tc>
          <w:tcPr>
            <w:tcW w:w="1022" w:type="dxa"/>
            <w:tcBorders>
              <w:top w:val="nil"/>
              <w:left w:val="nil"/>
              <w:bottom w:val="nil"/>
              <w:right w:val="nil"/>
            </w:tcBorders>
            <w:shd w:val="clear" w:color="auto" w:fill="auto"/>
            <w:noWrap/>
            <w:vAlign w:val="bottom"/>
          </w:tcPr>
          <w:p w14:paraId="01277E26" w14:textId="2CEF9754"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31F24E9" w14:textId="7E8D2FA1" w:rsidR="00DD48A5" w:rsidRPr="00D71FA0" w:rsidRDefault="00DD48A5" w:rsidP="00DD48A5">
            <w:pPr>
              <w:pStyle w:val="TableText"/>
              <w:keepNext/>
              <w:keepLines/>
              <w:rPr>
                <w:noProof w:val="0"/>
              </w:rPr>
            </w:pPr>
            <w:r w:rsidRPr="00D71FA0">
              <w:rPr>
                <w:noProof w:val="0"/>
                <w:color w:val="000000"/>
              </w:rPr>
              <w:t>1,188</w:t>
            </w:r>
          </w:p>
        </w:tc>
        <w:tc>
          <w:tcPr>
            <w:tcW w:w="1008" w:type="dxa"/>
            <w:tcBorders>
              <w:top w:val="nil"/>
              <w:left w:val="nil"/>
              <w:bottom w:val="nil"/>
              <w:right w:val="nil"/>
            </w:tcBorders>
            <w:shd w:val="clear" w:color="auto" w:fill="auto"/>
            <w:noWrap/>
            <w:vAlign w:val="bottom"/>
          </w:tcPr>
          <w:p w14:paraId="3CD7E5D3" w14:textId="09692396" w:rsidR="00DD48A5" w:rsidRPr="00D71FA0" w:rsidRDefault="00DD48A5" w:rsidP="00DD48A5">
            <w:pPr>
              <w:pStyle w:val="TableText"/>
              <w:keepNext/>
              <w:keepLines/>
              <w:rPr>
                <w:noProof w:val="0"/>
              </w:rPr>
            </w:pPr>
            <w:r w:rsidRPr="00D71FA0">
              <w:rPr>
                <w:noProof w:val="0"/>
                <w:color w:val="000000"/>
              </w:rPr>
              <w:t>1,188</w:t>
            </w:r>
          </w:p>
        </w:tc>
        <w:tc>
          <w:tcPr>
            <w:tcW w:w="1022" w:type="dxa"/>
            <w:tcBorders>
              <w:top w:val="nil"/>
              <w:left w:val="nil"/>
              <w:bottom w:val="nil"/>
              <w:right w:val="nil"/>
            </w:tcBorders>
            <w:shd w:val="clear" w:color="auto" w:fill="auto"/>
            <w:noWrap/>
            <w:vAlign w:val="bottom"/>
          </w:tcPr>
          <w:p w14:paraId="4198932A" w14:textId="2186DAC8" w:rsidR="00DD48A5" w:rsidRPr="00D71FA0" w:rsidRDefault="00DD48A5" w:rsidP="00DD48A5">
            <w:pPr>
              <w:pStyle w:val="TableText"/>
              <w:keepNext/>
              <w:keepLines/>
              <w:rPr>
                <w:noProof w:val="0"/>
              </w:rPr>
            </w:pPr>
            <w:r w:rsidRPr="00D71FA0">
              <w:rPr>
                <w:noProof w:val="0"/>
                <w:color w:val="000000"/>
              </w:rPr>
              <w:t>0.75</w:t>
            </w:r>
          </w:p>
        </w:tc>
        <w:tc>
          <w:tcPr>
            <w:tcW w:w="878" w:type="dxa"/>
            <w:tcBorders>
              <w:top w:val="nil"/>
              <w:left w:val="nil"/>
              <w:bottom w:val="nil"/>
              <w:right w:val="nil"/>
            </w:tcBorders>
            <w:shd w:val="clear" w:color="auto" w:fill="auto"/>
            <w:noWrap/>
            <w:vAlign w:val="bottom"/>
          </w:tcPr>
          <w:p w14:paraId="15527EFD" w14:textId="4D83E15A" w:rsidR="00DD48A5" w:rsidRPr="00D71FA0" w:rsidRDefault="00DD48A5" w:rsidP="00DD48A5">
            <w:pPr>
              <w:pStyle w:val="TableText"/>
              <w:keepNext/>
              <w:keepLines/>
              <w:rPr>
                <w:noProof w:val="0"/>
              </w:rPr>
            </w:pPr>
            <w:r w:rsidRPr="00D71FA0">
              <w:rPr>
                <w:noProof w:val="0"/>
                <w:color w:val="000000"/>
              </w:rPr>
              <w:t>0.87</w:t>
            </w:r>
          </w:p>
        </w:tc>
        <w:tc>
          <w:tcPr>
            <w:tcW w:w="1181" w:type="dxa"/>
            <w:tcBorders>
              <w:top w:val="nil"/>
              <w:left w:val="nil"/>
              <w:bottom w:val="nil"/>
              <w:right w:val="nil"/>
            </w:tcBorders>
            <w:shd w:val="clear" w:color="auto" w:fill="auto"/>
            <w:noWrap/>
            <w:vAlign w:val="bottom"/>
          </w:tcPr>
          <w:p w14:paraId="18DE6363" w14:textId="57692A76" w:rsidR="00DD48A5" w:rsidRPr="00D71FA0" w:rsidRDefault="00DD48A5" w:rsidP="00DD48A5">
            <w:pPr>
              <w:pStyle w:val="TableText"/>
              <w:keepNext/>
              <w:keepLines/>
              <w:rPr>
                <w:noProof w:val="0"/>
              </w:rPr>
            </w:pPr>
            <w:r w:rsidRPr="00D71FA0">
              <w:rPr>
                <w:noProof w:val="0"/>
                <w:color w:val="000000"/>
              </w:rPr>
              <w:t>85.10</w:t>
            </w:r>
          </w:p>
        </w:tc>
        <w:tc>
          <w:tcPr>
            <w:tcW w:w="864" w:type="dxa"/>
            <w:tcBorders>
              <w:top w:val="nil"/>
              <w:left w:val="nil"/>
              <w:bottom w:val="nil"/>
              <w:right w:val="nil"/>
            </w:tcBorders>
            <w:shd w:val="clear" w:color="auto" w:fill="auto"/>
            <w:noWrap/>
            <w:vAlign w:val="bottom"/>
          </w:tcPr>
          <w:p w14:paraId="26979EA3" w14:textId="788ED8DD" w:rsidR="00DD48A5" w:rsidRPr="00D71FA0" w:rsidRDefault="00DD48A5" w:rsidP="00DD48A5">
            <w:pPr>
              <w:pStyle w:val="TableText"/>
              <w:keepNext/>
              <w:keepLines/>
              <w:rPr>
                <w:noProof w:val="0"/>
              </w:rPr>
            </w:pPr>
            <w:r w:rsidRPr="00D71FA0">
              <w:rPr>
                <w:noProof w:val="0"/>
                <w:color w:val="000000"/>
              </w:rPr>
              <w:t>14.65</w:t>
            </w:r>
          </w:p>
        </w:tc>
        <w:tc>
          <w:tcPr>
            <w:tcW w:w="1008" w:type="dxa"/>
            <w:tcBorders>
              <w:top w:val="nil"/>
              <w:left w:val="nil"/>
              <w:bottom w:val="nil"/>
              <w:right w:val="nil"/>
            </w:tcBorders>
            <w:shd w:val="clear" w:color="auto" w:fill="auto"/>
            <w:noWrap/>
            <w:vAlign w:val="bottom"/>
          </w:tcPr>
          <w:p w14:paraId="21ADAC9B" w14:textId="1B229AFC" w:rsidR="00DD48A5" w:rsidRPr="00D71FA0" w:rsidRDefault="00DD48A5" w:rsidP="00DD48A5">
            <w:pPr>
              <w:pStyle w:val="TableText"/>
              <w:keepNext/>
              <w:keepLines/>
              <w:rPr>
                <w:noProof w:val="0"/>
              </w:rPr>
            </w:pPr>
            <w:r w:rsidRPr="00D71FA0">
              <w:rPr>
                <w:noProof w:val="0"/>
                <w:color w:val="000000"/>
              </w:rPr>
              <w:t>99.75</w:t>
            </w:r>
          </w:p>
        </w:tc>
        <w:tc>
          <w:tcPr>
            <w:tcW w:w="720" w:type="dxa"/>
            <w:tcBorders>
              <w:top w:val="nil"/>
              <w:left w:val="nil"/>
              <w:bottom w:val="nil"/>
              <w:right w:val="nil"/>
            </w:tcBorders>
            <w:shd w:val="clear" w:color="auto" w:fill="auto"/>
            <w:noWrap/>
            <w:vAlign w:val="bottom"/>
          </w:tcPr>
          <w:p w14:paraId="1EC38489" w14:textId="19A08366" w:rsidR="00DD48A5" w:rsidRPr="00D71FA0" w:rsidRDefault="00DD48A5" w:rsidP="00DD48A5">
            <w:pPr>
              <w:pStyle w:val="TableText"/>
              <w:keepNext/>
              <w:keepLines/>
              <w:rPr>
                <w:noProof w:val="0"/>
              </w:rPr>
            </w:pPr>
            <w:r w:rsidRPr="00D71FA0">
              <w:rPr>
                <w:noProof w:val="0"/>
                <w:color w:val="000000"/>
              </w:rPr>
              <w:t>0.63</w:t>
            </w:r>
          </w:p>
        </w:tc>
        <w:tc>
          <w:tcPr>
            <w:tcW w:w="720" w:type="dxa"/>
            <w:tcBorders>
              <w:top w:val="nil"/>
              <w:left w:val="nil"/>
              <w:bottom w:val="nil"/>
              <w:right w:val="nil"/>
            </w:tcBorders>
            <w:shd w:val="clear" w:color="auto" w:fill="auto"/>
            <w:noWrap/>
            <w:vAlign w:val="bottom"/>
          </w:tcPr>
          <w:p w14:paraId="4DC04786" w14:textId="3DDDAF54" w:rsidR="00DD48A5" w:rsidRPr="00D71FA0" w:rsidRDefault="00DD48A5" w:rsidP="00DD48A5">
            <w:pPr>
              <w:pStyle w:val="TableText"/>
              <w:keepNext/>
              <w:keepLines/>
              <w:rPr>
                <w:noProof w:val="0"/>
              </w:rPr>
            </w:pPr>
            <w:r w:rsidRPr="00D71FA0">
              <w:rPr>
                <w:noProof w:val="0"/>
                <w:color w:val="000000"/>
              </w:rPr>
              <w:t>0.77</w:t>
            </w:r>
          </w:p>
        </w:tc>
        <w:tc>
          <w:tcPr>
            <w:tcW w:w="720" w:type="dxa"/>
            <w:tcBorders>
              <w:top w:val="nil"/>
              <w:left w:val="nil"/>
              <w:bottom w:val="nil"/>
              <w:right w:val="nil"/>
            </w:tcBorders>
            <w:shd w:val="clear" w:color="auto" w:fill="auto"/>
            <w:noWrap/>
            <w:vAlign w:val="bottom"/>
          </w:tcPr>
          <w:p w14:paraId="6484ABA8" w14:textId="7C9C0A18" w:rsidR="00DD48A5" w:rsidRPr="00D71FA0" w:rsidRDefault="00DD48A5" w:rsidP="00DD48A5">
            <w:pPr>
              <w:pStyle w:val="TableText"/>
              <w:keepNext/>
              <w:keepLines/>
              <w:rPr>
                <w:noProof w:val="0"/>
              </w:rPr>
            </w:pPr>
            <w:r w:rsidRPr="00D71FA0">
              <w:rPr>
                <w:noProof w:val="0"/>
                <w:color w:val="000000"/>
              </w:rPr>
              <w:t>0.66</w:t>
            </w:r>
          </w:p>
        </w:tc>
        <w:tc>
          <w:tcPr>
            <w:tcW w:w="720" w:type="dxa"/>
            <w:tcBorders>
              <w:top w:val="nil"/>
              <w:left w:val="nil"/>
              <w:bottom w:val="nil"/>
              <w:right w:val="nil"/>
            </w:tcBorders>
            <w:shd w:val="clear" w:color="auto" w:fill="auto"/>
            <w:noWrap/>
            <w:vAlign w:val="bottom"/>
          </w:tcPr>
          <w:p w14:paraId="50BA2CEA" w14:textId="093C4018" w:rsidR="00DD48A5" w:rsidRPr="00D71FA0" w:rsidRDefault="00DD48A5" w:rsidP="00DD48A5">
            <w:pPr>
              <w:pStyle w:val="TableText"/>
              <w:keepNext/>
              <w:keepLines/>
              <w:rPr>
                <w:noProof w:val="0"/>
              </w:rPr>
            </w:pPr>
            <w:r w:rsidRPr="00D71FA0">
              <w:rPr>
                <w:noProof w:val="0"/>
                <w:color w:val="000000"/>
              </w:rPr>
              <w:t>0.78</w:t>
            </w:r>
          </w:p>
        </w:tc>
      </w:tr>
      <w:tr w:rsidR="00DD48A5" w:rsidRPr="00D71FA0" w14:paraId="4E7EFE03" w14:textId="77777777" w:rsidTr="00182A16">
        <w:tc>
          <w:tcPr>
            <w:tcW w:w="1242" w:type="dxa"/>
            <w:tcBorders>
              <w:top w:val="nil"/>
              <w:left w:val="nil"/>
              <w:bottom w:val="nil"/>
              <w:right w:val="nil"/>
            </w:tcBorders>
            <w:shd w:val="clear" w:color="auto" w:fill="auto"/>
            <w:noWrap/>
            <w:vAlign w:val="bottom"/>
          </w:tcPr>
          <w:p w14:paraId="6FE09B77" w14:textId="6773987B" w:rsidR="00DD48A5" w:rsidRPr="00D71FA0" w:rsidRDefault="00DD48A5" w:rsidP="00DD48A5">
            <w:pPr>
              <w:pStyle w:val="TableText"/>
              <w:keepNext/>
              <w:keepLines/>
              <w:rPr>
                <w:noProof w:val="0"/>
              </w:rPr>
            </w:pPr>
            <w:r w:rsidRPr="00D71FA0">
              <w:rPr>
                <w:noProof w:val="0"/>
                <w:color w:val="000000"/>
              </w:rPr>
              <w:t>3</w:t>
            </w:r>
          </w:p>
        </w:tc>
        <w:tc>
          <w:tcPr>
            <w:tcW w:w="1440" w:type="dxa"/>
            <w:tcBorders>
              <w:top w:val="nil"/>
              <w:left w:val="nil"/>
              <w:bottom w:val="nil"/>
              <w:right w:val="nil"/>
            </w:tcBorders>
            <w:shd w:val="clear" w:color="auto" w:fill="auto"/>
            <w:noWrap/>
            <w:vAlign w:val="bottom"/>
          </w:tcPr>
          <w:p w14:paraId="16B91813" w14:textId="58AD96A0" w:rsidR="00DD48A5" w:rsidRPr="00D71FA0" w:rsidRDefault="00DD48A5" w:rsidP="00DD48A5">
            <w:pPr>
              <w:pStyle w:val="TableText"/>
              <w:keepNext/>
              <w:keepLines/>
              <w:rPr>
                <w:noProof w:val="0"/>
              </w:rPr>
            </w:pPr>
            <w:r w:rsidRPr="00D71FA0">
              <w:rPr>
                <w:noProof w:val="0"/>
                <w:color w:val="000000"/>
              </w:rPr>
              <w:t>VH811932</w:t>
            </w:r>
          </w:p>
        </w:tc>
        <w:tc>
          <w:tcPr>
            <w:tcW w:w="1022" w:type="dxa"/>
            <w:tcBorders>
              <w:top w:val="nil"/>
              <w:left w:val="nil"/>
              <w:bottom w:val="nil"/>
              <w:right w:val="nil"/>
            </w:tcBorders>
            <w:shd w:val="clear" w:color="auto" w:fill="auto"/>
            <w:noWrap/>
            <w:vAlign w:val="bottom"/>
          </w:tcPr>
          <w:p w14:paraId="55DD3D7C" w14:textId="16786034"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238C9ACF" w14:textId="230F69D5" w:rsidR="00DD48A5" w:rsidRPr="00D71FA0" w:rsidRDefault="00DD48A5" w:rsidP="00DD48A5">
            <w:pPr>
              <w:pStyle w:val="TableText"/>
              <w:keepNext/>
              <w:keepLines/>
              <w:rPr>
                <w:noProof w:val="0"/>
              </w:rPr>
            </w:pPr>
            <w:r w:rsidRPr="00D71FA0">
              <w:rPr>
                <w:noProof w:val="0"/>
                <w:color w:val="000000"/>
              </w:rPr>
              <w:t>1,139</w:t>
            </w:r>
          </w:p>
        </w:tc>
        <w:tc>
          <w:tcPr>
            <w:tcW w:w="1008" w:type="dxa"/>
            <w:tcBorders>
              <w:top w:val="nil"/>
              <w:left w:val="nil"/>
              <w:bottom w:val="nil"/>
              <w:right w:val="nil"/>
            </w:tcBorders>
            <w:shd w:val="clear" w:color="auto" w:fill="auto"/>
            <w:noWrap/>
            <w:vAlign w:val="bottom"/>
          </w:tcPr>
          <w:p w14:paraId="641BCC17" w14:textId="215BDA09" w:rsidR="00DD48A5" w:rsidRPr="00D71FA0" w:rsidRDefault="00DD48A5" w:rsidP="00DD48A5">
            <w:pPr>
              <w:pStyle w:val="TableText"/>
              <w:keepNext/>
              <w:keepLines/>
              <w:rPr>
                <w:noProof w:val="0"/>
              </w:rPr>
            </w:pPr>
            <w:r w:rsidRPr="00D71FA0">
              <w:rPr>
                <w:noProof w:val="0"/>
                <w:color w:val="000000"/>
              </w:rPr>
              <w:t>1,139</w:t>
            </w:r>
          </w:p>
        </w:tc>
        <w:tc>
          <w:tcPr>
            <w:tcW w:w="1022" w:type="dxa"/>
            <w:tcBorders>
              <w:top w:val="nil"/>
              <w:left w:val="nil"/>
              <w:bottom w:val="nil"/>
              <w:right w:val="nil"/>
            </w:tcBorders>
            <w:shd w:val="clear" w:color="auto" w:fill="auto"/>
            <w:noWrap/>
            <w:vAlign w:val="bottom"/>
          </w:tcPr>
          <w:p w14:paraId="197186D8" w14:textId="5BC853F3" w:rsidR="00DD48A5" w:rsidRPr="00D71FA0" w:rsidRDefault="00DD48A5" w:rsidP="00DD48A5">
            <w:pPr>
              <w:pStyle w:val="TableText"/>
              <w:keepNext/>
              <w:keepLines/>
              <w:rPr>
                <w:noProof w:val="0"/>
              </w:rPr>
            </w:pPr>
            <w:r w:rsidRPr="00D71FA0">
              <w:rPr>
                <w:noProof w:val="0"/>
                <w:color w:val="000000"/>
              </w:rPr>
              <w:t>0.61</w:t>
            </w:r>
          </w:p>
        </w:tc>
        <w:tc>
          <w:tcPr>
            <w:tcW w:w="878" w:type="dxa"/>
            <w:tcBorders>
              <w:top w:val="nil"/>
              <w:left w:val="nil"/>
              <w:bottom w:val="nil"/>
              <w:right w:val="nil"/>
            </w:tcBorders>
            <w:shd w:val="clear" w:color="auto" w:fill="auto"/>
            <w:noWrap/>
            <w:vAlign w:val="bottom"/>
          </w:tcPr>
          <w:p w14:paraId="334EC2F1" w14:textId="2F497276" w:rsidR="00DD48A5" w:rsidRPr="00D71FA0" w:rsidRDefault="00DD48A5" w:rsidP="00DD48A5">
            <w:pPr>
              <w:pStyle w:val="TableText"/>
              <w:keepNext/>
              <w:keepLines/>
              <w:rPr>
                <w:noProof w:val="0"/>
              </w:rPr>
            </w:pPr>
            <w:r w:rsidRPr="00D71FA0">
              <w:rPr>
                <w:noProof w:val="0"/>
                <w:color w:val="000000"/>
              </w:rPr>
              <w:t>0.74</w:t>
            </w:r>
          </w:p>
        </w:tc>
        <w:tc>
          <w:tcPr>
            <w:tcW w:w="1181" w:type="dxa"/>
            <w:tcBorders>
              <w:top w:val="nil"/>
              <w:left w:val="nil"/>
              <w:bottom w:val="nil"/>
              <w:right w:val="nil"/>
            </w:tcBorders>
            <w:shd w:val="clear" w:color="auto" w:fill="auto"/>
            <w:noWrap/>
            <w:vAlign w:val="bottom"/>
          </w:tcPr>
          <w:p w14:paraId="6F997369" w14:textId="2FB8E2E6" w:rsidR="00DD48A5" w:rsidRPr="00D71FA0" w:rsidRDefault="00DD48A5" w:rsidP="00DD48A5">
            <w:pPr>
              <w:pStyle w:val="TableText"/>
              <w:keepNext/>
              <w:keepLines/>
              <w:rPr>
                <w:noProof w:val="0"/>
              </w:rPr>
            </w:pPr>
            <w:r w:rsidRPr="00D71FA0">
              <w:rPr>
                <w:noProof w:val="0"/>
                <w:color w:val="000000"/>
              </w:rPr>
              <w:t>80.77</w:t>
            </w:r>
          </w:p>
        </w:tc>
        <w:tc>
          <w:tcPr>
            <w:tcW w:w="864" w:type="dxa"/>
            <w:tcBorders>
              <w:top w:val="nil"/>
              <w:left w:val="nil"/>
              <w:bottom w:val="nil"/>
              <w:right w:val="nil"/>
            </w:tcBorders>
            <w:shd w:val="clear" w:color="auto" w:fill="auto"/>
            <w:noWrap/>
            <w:vAlign w:val="bottom"/>
          </w:tcPr>
          <w:p w14:paraId="6CED7781" w14:textId="62E556B6" w:rsidR="00DD48A5" w:rsidRPr="00D71FA0" w:rsidRDefault="00DD48A5" w:rsidP="00DD48A5">
            <w:pPr>
              <w:pStyle w:val="TableText"/>
              <w:keepNext/>
              <w:keepLines/>
              <w:rPr>
                <w:noProof w:val="0"/>
              </w:rPr>
            </w:pPr>
            <w:r w:rsidRPr="00D71FA0">
              <w:rPr>
                <w:noProof w:val="0"/>
                <w:color w:val="000000"/>
              </w:rPr>
              <w:t>18.70</w:t>
            </w:r>
          </w:p>
        </w:tc>
        <w:tc>
          <w:tcPr>
            <w:tcW w:w="1008" w:type="dxa"/>
            <w:tcBorders>
              <w:top w:val="nil"/>
              <w:left w:val="nil"/>
              <w:bottom w:val="nil"/>
              <w:right w:val="nil"/>
            </w:tcBorders>
            <w:shd w:val="clear" w:color="auto" w:fill="auto"/>
            <w:noWrap/>
            <w:vAlign w:val="bottom"/>
          </w:tcPr>
          <w:p w14:paraId="6D0E9383" w14:textId="133C770F" w:rsidR="00DD48A5" w:rsidRPr="00D71FA0" w:rsidRDefault="00DD48A5" w:rsidP="00DD48A5">
            <w:pPr>
              <w:pStyle w:val="TableText"/>
              <w:keepNext/>
              <w:keepLines/>
              <w:rPr>
                <w:noProof w:val="0"/>
              </w:rPr>
            </w:pPr>
            <w:r w:rsidRPr="00D71FA0">
              <w:rPr>
                <w:noProof w:val="0"/>
                <w:color w:val="000000"/>
              </w:rPr>
              <w:t>99.47</w:t>
            </w:r>
          </w:p>
        </w:tc>
        <w:tc>
          <w:tcPr>
            <w:tcW w:w="720" w:type="dxa"/>
            <w:tcBorders>
              <w:top w:val="nil"/>
              <w:left w:val="nil"/>
              <w:bottom w:val="nil"/>
              <w:right w:val="nil"/>
            </w:tcBorders>
            <w:shd w:val="clear" w:color="auto" w:fill="auto"/>
            <w:noWrap/>
            <w:vAlign w:val="bottom"/>
          </w:tcPr>
          <w:p w14:paraId="633DE7F9" w14:textId="11B0465B" w:rsidR="00DD48A5" w:rsidRPr="00D71FA0" w:rsidRDefault="00DD48A5" w:rsidP="00DD48A5">
            <w:pPr>
              <w:pStyle w:val="TableText"/>
              <w:keepNext/>
              <w:keepLines/>
              <w:rPr>
                <w:noProof w:val="0"/>
              </w:rPr>
            </w:pPr>
            <w:r w:rsidRPr="00D71FA0">
              <w:rPr>
                <w:noProof w:val="0"/>
                <w:color w:val="000000"/>
              </w:rPr>
              <w:t>0.44</w:t>
            </w:r>
          </w:p>
        </w:tc>
        <w:tc>
          <w:tcPr>
            <w:tcW w:w="720" w:type="dxa"/>
            <w:tcBorders>
              <w:top w:val="nil"/>
              <w:left w:val="nil"/>
              <w:bottom w:val="nil"/>
              <w:right w:val="nil"/>
            </w:tcBorders>
            <w:shd w:val="clear" w:color="auto" w:fill="auto"/>
            <w:noWrap/>
            <w:vAlign w:val="bottom"/>
          </w:tcPr>
          <w:p w14:paraId="58F91E23" w14:textId="3287C49C" w:rsidR="00DD48A5" w:rsidRPr="00D71FA0" w:rsidRDefault="00DD48A5" w:rsidP="00DD48A5">
            <w:pPr>
              <w:pStyle w:val="TableText"/>
              <w:keepNext/>
              <w:keepLines/>
              <w:rPr>
                <w:noProof w:val="0"/>
              </w:rPr>
            </w:pPr>
            <w:r w:rsidRPr="00D71FA0">
              <w:rPr>
                <w:noProof w:val="0"/>
                <w:color w:val="000000"/>
              </w:rPr>
              <w:t>0.68</w:t>
            </w:r>
          </w:p>
        </w:tc>
        <w:tc>
          <w:tcPr>
            <w:tcW w:w="720" w:type="dxa"/>
            <w:tcBorders>
              <w:top w:val="nil"/>
              <w:left w:val="nil"/>
              <w:bottom w:val="nil"/>
              <w:right w:val="nil"/>
            </w:tcBorders>
            <w:shd w:val="clear" w:color="auto" w:fill="auto"/>
            <w:noWrap/>
            <w:vAlign w:val="bottom"/>
          </w:tcPr>
          <w:p w14:paraId="68060705" w14:textId="1D8E6D51" w:rsidR="00DD48A5" w:rsidRPr="00D71FA0" w:rsidRDefault="00DD48A5" w:rsidP="00DD48A5">
            <w:pPr>
              <w:pStyle w:val="TableText"/>
              <w:keepNext/>
              <w:keepLines/>
              <w:rPr>
                <w:noProof w:val="0"/>
              </w:rPr>
            </w:pPr>
            <w:r w:rsidRPr="00D71FA0">
              <w:rPr>
                <w:noProof w:val="0"/>
                <w:color w:val="000000"/>
              </w:rPr>
              <w:t>0.41</w:t>
            </w:r>
          </w:p>
        </w:tc>
        <w:tc>
          <w:tcPr>
            <w:tcW w:w="720" w:type="dxa"/>
            <w:tcBorders>
              <w:top w:val="nil"/>
              <w:left w:val="nil"/>
              <w:bottom w:val="nil"/>
              <w:right w:val="nil"/>
            </w:tcBorders>
            <w:shd w:val="clear" w:color="auto" w:fill="auto"/>
            <w:noWrap/>
            <w:vAlign w:val="bottom"/>
          </w:tcPr>
          <w:p w14:paraId="4A4830A5" w14:textId="7C046B54" w:rsidR="00DD48A5" w:rsidRPr="00D71FA0" w:rsidRDefault="00DD48A5" w:rsidP="00DD48A5">
            <w:pPr>
              <w:pStyle w:val="TableText"/>
              <w:keepNext/>
              <w:keepLines/>
              <w:rPr>
                <w:noProof w:val="0"/>
              </w:rPr>
            </w:pPr>
            <w:r w:rsidRPr="00D71FA0">
              <w:rPr>
                <w:noProof w:val="0"/>
                <w:color w:val="000000"/>
              </w:rPr>
              <w:t>0.59</w:t>
            </w:r>
          </w:p>
        </w:tc>
      </w:tr>
      <w:tr w:rsidR="00DD48A5" w:rsidRPr="00D71FA0" w14:paraId="51F52EE4" w14:textId="77777777" w:rsidTr="00182A16">
        <w:tc>
          <w:tcPr>
            <w:tcW w:w="1242" w:type="dxa"/>
            <w:tcBorders>
              <w:top w:val="nil"/>
              <w:left w:val="nil"/>
              <w:bottom w:val="nil"/>
              <w:right w:val="nil"/>
            </w:tcBorders>
            <w:shd w:val="clear" w:color="auto" w:fill="auto"/>
            <w:noWrap/>
            <w:vAlign w:val="bottom"/>
          </w:tcPr>
          <w:p w14:paraId="500140FD" w14:textId="50966A7A" w:rsidR="00DD48A5" w:rsidRPr="00D71FA0" w:rsidRDefault="00DD48A5" w:rsidP="00DD48A5">
            <w:pPr>
              <w:pStyle w:val="TableText"/>
              <w:keepNext/>
              <w:keepLines/>
              <w:rPr>
                <w:noProof w:val="0"/>
              </w:rPr>
            </w:pPr>
            <w:r w:rsidRPr="00D71FA0">
              <w:rPr>
                <w:noProof w:val="0"/>
                <w:color w:val="000000"/>
              </w:rPr>
              <w:t>4</w:t>
            </w:r>
          </w:p>
        </w:tc>
        <w:tc>
          <w:tcPr>
            <w:tcW w:w="1440" w:type="dxa"/>
            <w:tcBorders>
              <w:top w:val="nil"/>
              <w:left w:val="nil"/>
              <w:bottom w:val="nil"/>
              <w:right w:val="nil"/>
            </w:tcBorders>
            <w:shd w:val="clear" w:color="auto" w:fill="auto"/>
            <w:noWrap/>
            <w:vAlign w:val="bottom"/>
          </w:tcPr>
          <w:p w14:paraId="5B27058C" w14:textId="357FB8FE" w:rsidR="00DD48A5" w:rsidRPr="00D71FA0" w:rsidRDefault="00DD48A5" w:rsidP="00DD48A5">
            <w:pPr>
              <w:pStyle w:val="TableText"/>
              <w:keepNext/>
              <w:keepLines/>
              <w:rPr>
                <w:noProof w:val="0"/>
              </w:rPr>
            </w:pPr>
            <w:r w:rsidRPr="00D71FA0">
              <w:rPr>
                <w:noProof w:val="0"/>
                <w:color w:val="000000"/>
              </w:rPr>
              <w:t>VH834406</w:t>
            </w:r>
          </w:p>
        </w:tc>
        <w:tc>
          <w:tcPr>
            <w:tcW w:w="1022" w:type="dxa"/>
            <w:tcBorders>
              <w:top w:val="nil"/>
              <w:left w:val="nil"/>
              <w:bottom w:val="nil"/>
              <w:right w:val="nil"/>
            </w:tcBorders>
            <w:shd w:val="clear" w:color="auto" w:fill="auto"/>
            <w:noWrap/>
            <w:vAlign w:val="bottom"/>
          </w:tcPr>
          <w:p w14:paraId="030CAB52" w14:textId="7FE8A69C"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18152C01" w14:textId="1B4CB3AC" w:rsidR="00DD48A5" w:rsidRPr="00D71FA0" w:rsidRDefault="00DD48A5" w:rsidP="00DD48A5">
            <w:pPr>
              <w:pStyle w:val="TableText"/>
              <w:keepNext/>
              <w:keepLines/>
              <w:rPr>
                <w:noProof w:val="0"/>
              </w:rPr>
            </w:pPr>
            <w:r w:rsidRPr="00D71FA0">
              <w:rPr>
                <w:noProof w:val="0"/>
                <w:color w:val="000000"/>
              </w:rPr>
              <w:t>1,390</w:t>
            </w:r>
          </w:p>
        </w:tc>
        <w:tc>
          <w:tcPr>
            <w:tcW w:w="1008" w:type="dxa"/>
            <w:tcBorders>
              <w:top w:val="nil"/>
              <w:left w:val="nil"/>
              <w:bottom w:val="nil"/>
              <w:right w:val="nil"/>
            </w:tcBorders>
            <w:shd w:val="clear" w:color="auto" w:fill="auto"/>
            <w:noWrap/>
            <w:vAlign w:val="bottom"/>
          </w:tcPr>
          <w:p w14:paraId="7F45D337" w14:textId="689590D8" w:rsidR="00DD48A5" w:rsidRPr="00D71FA0" w:rsidRDefault="00DD48A5" w:rsidP="00DD48A5">
            <w:pPr>
              <w:pStyle w:val="TableText"/>
              <w:keepNext/>
              <w:keepLines/>
              <w:rPr>
                <w:noProof w:val="0"/>
              </w:rPr>
            </w:pPr>
            <w:r w:rsidRPr="00D71FA0">
              <w:rPr>
                <w:noProof w:val="0"/>
                <w:color w:val="000000"/>
              </w:rPr>
              <w:t>1,390</w:t>
            </w:r>
          </w:p>
        </w:tc>
        <w:tc>
          <w:tcPr>
            <w:tcW w:w="1022" w:type="dxa"/>
            <w:tcBorders>
              <w:top w:val="nil"/>
              <w:left w:val="nil"/>
              <w:bottom w:val="nil"/>
              <w:right w:val="nil"/>
            </w:tcBorders>
            <w:shd w:val="clear" w:color="auto" w:fill="auto"/>
            <w:noWrap/>
            <w:vAlign w:val="bottom"/>
          </w:tcPr>
          <w:p w14:paraId="34C4E64F" w14:textId="4CE2939F" w:rsidR="00DD48A5" w:rsidRPr="00D71FA0" w:rsidRDefault="00DD48A5" w:rsidP="00DD48A5">
            <w:pPr>
              <w:pStyle w:val="TableText"/>
              <w:keepNext/>
              <w:keepLines/>
              <w:rPr>
                <w:noProof w:val="0"/>
              </w:rPr>
            </w:pPr>
            <w:r w:rsidRPr="00D71FA0">
              <w:rPr>
                <w:noProof w:val="0"/>
                <w:color w:val="000000"/>
              </w:rPr>
              <w:t>0.53</w:t>
            </w:r>
          </w:p>
        </w:tc>
        <w:tc>
          <w:tcPr>
            <w:tcW w:w="878" w:type="dxa"/>
            <w:tcBorders>
              <w:top w:val="nil"/>
              <w:left w:val="nil"/>
              <w:bottom w:val="nil"/>
              <w:right w:val="nil"/>
            </w:tcBorders>
            <w:shd w:val="clear" w:color="auto" w:fill="auto"/>
            <w:noWrap/>
            <w:vAlign w:val="bottom"/>
          </w:tcPr>
          <w:p w14:paraId="00C42BF6" w14:textId="2B461CD8" w:rsidR="00DD48A5" w:rsidRPr="00D71FA0" w:rsidRDefault="00DD48A5" w:rsidP="00DD48A5">
            <w:pPr>
              <w:pStyle w:val="TableText"/>
              <w:keepNext/>
              <w:keepLines/>
              <w:rPr>
                <w:noProof w:val="0"/>
              </w:rPr>
            </w:pPr>
            <w:r w:rsidRPr="00D71FA0">
              <w:rPr>
                <w:noProof w:val="0"/>
                <w:color w:val="000000"/>
              </w:rPr>
              <w:t>0.77</w:t>
            </w:r>
          </w:p>
        </w:tc>
        <w:tc>
          <w:tcPr>
            <w:tcW w:w="1181" w:type="dxa"/>
            <w:tcBorders>
              <w:top w:val="nil"/>
              <w:left w:val="nil"/>
              <w:bottom w:val="nil"/>
              <w:right w:val="nil"/>
            </w:tcBorders>
            <w:shd w:val="clear" w:color="auto" w:fill="auto"/>
            <w:noWrap/>
            <w:vAlign w:val="bottom"/>
          </w:tcPr>
          <w:p w14:paraId="00D725E2" w14:textId="3BCD5B64" w:rsidR="00DD48A5" w:rsidRPr="00D71FA0" w:rsidRDefault="00DD48A5" w:rsidP="00DD48A5">
            <w:pPr>
              <w:pStyle w:val="TableText"/>
              <w:keepNext/>
              <w:keepLines/>
              <w:rPr>
                <w:noProof w:val="0"/>
              </w:rPr>
            </w:pPr>
            <w:r w:rsidRPr="00D71FA0">
              <w:rPr>
                <w:noProof w:val="0"/>
                <w:color w:val="000000"/>
              </w:rPr>
              <w:t>69.78</w:t>
            </w:r>
          </w:p>
        </w:tc>
        <w:tc>
          <w:tcPr>
            <w:tcW w:w="864" w:type="dxa"/>
            <w:tcBorders>
              <w:top w:val="nil"/>
              <w:left w:val="nil"/>
              <w:bottom w:val="nil"/>
              <w:right w:val="nil"/>
            </w:tcBorders>
            <w:shd w:val="clear" w:color="auto" w:fill="auto"/>
            <w:noWrap/>
            <w:vAlign w:val="bottom"/>
          </w:tcPr>
          <w:p w14:paraId="58D4F457" w14:textId="5037EBC3" w:rsidR="00DD48A5" w:rsidRPr="00D71FA0" w:rsidRDefault="00DD48A5" w:rsidP="00DD48A5">
            <w:pPr>
              <w:pStyle w:val="TableText"/>
              <w:keepNext/>
              <w:keepLines/>
              <w:rPr>
                <w:noProof w:val="0"/>
              </w:rPr>
            </w:pPr>
            <w:r w:rsidRPr="00D71FA0">
              <w:rPr>
                <w:noProof w:val="0"/>
                <w:color w:val="000000"/>
              </w:rPr>
              <w:t>29.78</w:t>
            </w:r>
          </w:p>
        </w:tc>
        <w:tc>
          <w:tcPr>
            <w:tcW w:w="1008" w:type="dxa"/>
            <w:tcBorders>
              <w:top w:val="nil"/>
              <w:left w:val="nil"/>
              <w:bottom w:val="nil"/>
              <w:right w:val="nil"/>
            </w:tcBorders>
            <w:shd w:val="clear" w:color="auto" w:fill="auto"/>
            <w:noWrap/>
            <w:vAlign w:val="bottom"/>
          </w:tcPr>
          <w:p w14:paraId="7CAE9D81" w14:textId="0C5C68EA" w:rsidR="00DD48A5" w:rsidRPr="00D71FA0" w:rsidRDefault="00DD48A5" w:rsidP="00DD48A5">
            <w:pPr>
              <w:pStyle w:val="TableText"/>
              <w:keepNext/>
              <w:keepLines/>
              <w:rPr>
                <w:noProof w:val="0"/>
              </w:rPr>
            </w:pPr>
            <w:r w:rsidRPr="00D71FA0">
              <w:rPr>
                <w:noProof w:val="0"/>
                <w:color w:val="000000"/>
              </w:rPr>
              <w:t>99.57</w:t>
            </w:r>
          </w:p>
        </w:tc>
        <w:tc>
          <w:tcPr>
            <w:tcW w:w="720" w:type="dxa"/>
            <w:tcBorders>
              <w:top w:val="nil"/>
              <w:left w:val="nil"/>
              <w:bottom w:val="nil"/>
              <w:right w:val="nil"/>
            </w:tcBorders>
            <w:shd w:val="clear" w:color="auto" w:fill="auto"/>
            <w:noWrap/>
            <w:vAlign w:val="bottom"/>
          </w:tcPr>
          <w:p w14:paraId="51DD6508" w14:textId="5031A103" w:rsidR="00DD48A5" w:rsidRPr="00D71FA0" w:rsidRDefault="00DD48A5" w:rsidP="00DD48A5">
            <w:pPr>
              <w:pStyle w:val="TableText"/>
              <w:keepNext/>
              <w:keepLines/>
              <w:rPr>
                <w:noProof w:val="0"/>
              </w:rPr>
            </w:pPr>
            <w:r w:rsidRPr="00D71FA0">
              <w:rPr>
                <w:noProof w:val="0"/>
                <w:color w:val="000000"/>
              </w:rPr>
              <w:t>0.78</w:t>
            </w:r>
          </w:p>
        </w:tc>
        <w:tc>
          <w:tcPr>
            <w:tcW w:w="720" w:type="dxa"/>
            <w:tcBorders>
              <w:top w:val="nil"/>
              <w:left w:val="nil"/>
              <w:bottom w:val="nil"/>
              <w:right w:val="nil"/>
            </w:tcBorders>
            <w:shd w:val="clear" w:color="auto" w:fill="auto"/>
            <w:noWrap/>
            <w:vAlign w:val="bottom"/>
          </w:tcPr>
          <w:p w14:paraId="3579D7D2" w14:textId="1AFADF49" w:rsidR="00DD48A5" w:rsidRPr="00D71FA0" w:rsidRDefault="00DD48A5" w:rsidP="00DD48A5">
            <w:pPr>
              <w:pStyle w:val="TableText"/>
              <w:keepNext/>
              <w:keepLines/>
              <w:rPr>
                <w:noProof w:val="0"/>
              </w:rPr>
            </w:pPr>
            <w:r w:rsidRPr="00D71FA0">
              <w:rPr>
                <w:noProof w:val="0"/>
                <w:color w:val="000000"/>
              </w:rPr>
              <w:t>0.88</w:t>
            </w:r>
          </w:p>
        </w:tc>
        <w:tc>
          <w:tcPr>
            <w:tcW w:w="720" w:type="dxa"/>
            <w:tcBorders>
              <w:top w:val="nil"/>
              <w:left w:val="nil"/>
              <w:bottom w:val="nil"/>
              <w:right w:val="nil"/>
            </w:tcBorders>
            <w:shd w:val="clear" w:color="auto" w:fill="auto"/>
            <w:noWrap/>
            <w:vAlign w:val="bottom"/>
          </w:tcPr>
          <w:p w14:paraId="1E596D0E" w14:textId="2554BC47" w:rsidR="00DD48A5" w:rsidRPr="00D71FA0" w:rsidRDefault="00DD48A5" w:rsidP="00DD48A5">
            <w:pPr>
              <w:pStyle w:val="TableText"/>
              <w:keepNext/>
              <w:keepLines/>
              <w:rPr>
                <w:noProof w:val="0"/>
              </w:rPr>
            </w:pPr>
            <w:r w:rsidRPr="00D71FA0">
              <w:rPr>
                <w:noProof w:val="0"/>
                <w:color w:val="000000"/>
              </w:rPr>
              <w:t>0.77</w:t>
            </w:r>
          </w:p>
        </w:tc>
        <w:tc>
          <w:tcPr>
            <w:tcW w:w="720" w:type="dxa"/>
            <w:tcBorders>
              <w:top w:val="nil"/>
              <w:left w:val="nil"/>
              <w:bottom w:val="nil"/>
              <w:right w:val="nil"/>
            </w:tcBorders>
            <w:shd w:val="clear" w:color="auto" w:fill="auto"/>
            <w:noWrap/>
            <w:vAlign w:val="bottom"/>
          </w:tcPr>
          <w:p w14:paraId="67B97CCA" w14:textId="3EC7B195" w:rsidR="00DD48A5" w:rsidRPr="00D71FA0" w:rsidRDefault="00DD48A5" w:rsidP="00DD48A5">
            <w:pPr>
              <w:pStyle w:val="TableText"/>
              <w:keepNext/>
              <w:keepLines/>
              <w:rPr>
                <w:noProof w:val="0"/>
              </w:rPr>
            </w:pPr>
            <w:r w:rsidRPr="00D71FA0">
              <w:rPr>
                <w:noProof w:val="0"/>
                <w:color w:val="000000"/>
              </w:rPr>
              <w:t>0.77</w:t>
            </w:r>
          </w:p>
        </w:tc>
      </w:tr>
      <w:tr w:rsidR="00DD48A5" w:rsidRPr="00D71FA0" w14:paraId="6708D50C" w14:textId="77777777" w:rsidTr="00182A16">
        <w:tc>
          <w:tcPr>
            <w:tcW w:w="1242" w:type="dxa"/>
            <w:tcBorders>
              <w:top w:val="nil"/>
              <w:left w:val="nil"/>
              <w:bottom w:val="nil"/>
              <w:right w:val="nil"/>
            </w:tcBorders>
            <w:shd w:val="clear" w:color="auto" w:fill="auto"/>
            <w:noWrap/>
            <w:vAlign w:val="bottom"/>
          </w:tcPr>
          <w:p w14:paraId="6117E135" w14:textId="0DF4670A" w:rsidR="00DD48A5" w:rsidRPr="00D71FA0" w:rsidRDefault="00DD48A5" w:rsidP="00DD48A5">
            <w:pPr>
              <w:pStyle w:val="TableText"/>
              <w:keepNext/>
              <w:keepLines/>
              <w:rPr>
                <w:noProof w:val="0"/>
              </w:rPr>
            </w:pPr>
            <w:r w:rsidRPr="00D71FA0">
              <w:rPr>
                <w:noProof w:val="0"/>
                <w:color w:val="000000"/>
              </w:rPr>
              <w:t>5</w:t>
            </w:r>
          </w:p>
        </w:tc>
        <w:tc>
          <w:tcPr>
            <w:tcW w:w="1440" w:type="dxa"/>
            <w:tcBorders>
              <w:top w:val="nil"/>
              <w:left w:val="nil"/>
              <w:bottom w:val="nil"/>
              <w:right w:val="nil"/>
            </w:tcBorders>
            <w:shd w:val="clear" w:color="auto" w:fill="auto"/>
            <w:noWrap/>
            <w:vAlign w:val="bottom"/>
          </w:tcPr>
          <w:p w14:paraId="6C279A4C" w14:textId="7421B02A" w:rsidR="00DD48A5" w:rsidRPr="00D71FA0" w:rsidRDefault="00DD48A5" w:rsidP="00DD48A5">
            <w:pPr>
              <w:pStyle w:val="TableText"/>
              <w:keepNext/>
              <w:keepLines/>
              <w:rPr>
                <w:noProof w:val="0"/>
              </w:rPr>
            </w:pPr>
            <w:r w:rsidRPr="00D71FA0">
              <w:rPr>
                <w:noProof w:val="0"/>
                <w:color w:val="000000"/>
              </w:rPr>
              <w:t>VH851259</w:t>
            </w:r>
          </w:p>
        </w:tc>
        <w:tc>
          <w:tcPr>
            <w:tcW w:w="1022" w:type="dxa"/>
            <w:tcBorders>
              <w:top w:val="nil"/>
              <w:left w:val="nil"/>
              <w:bottom w:val="nil"/>
              <w:right w:val="nil"/>
            </w:tcBorders>
            <w:shd w:val="clear" w:color="auto" w:fill="auto"/>
            <w:noWrap/>
            <w:vAlign w:val="bottom"/>
          </w:tcPr>
          <w:p w14:paraId="465752F7" w14:textId="4B702AAD"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1F16A33A" w14:textId="29220C96" w:rsidR="00DD48A5" w:rsidRPr="00D71FA0" w:rsidRDefault="00DD48A5" w:rsidP="00DD48A5">
            <w:pPr>
              <w:pStyle w:val="TableText"/>
              <w:keepNext/>
              <w:keepLines/>
              <w:rPr>
                <w:noProof w:val="0"/>
              </w:rPr>
            </w:pPr>
            <w:r w:rsidRPr="00D71FA0">
              <w:rPr>
                <w:noProof w:val="0"/>
                <w:color w:val="000000"/>
              </w:rPr>
              <w:t>1,375</w:t>
            </w:r>
          </w:p>
        </w:tc>
        <w:tc>
          <w:tcPr>
            <w:tcW w:w="1008" w:type="dxa"/>
            <w:tcBorders>
              <w:top w:val="nil"/>
              <w:left w:val="nil"/>
              <w:bottom w:val="nil"/>
              <w:right w:val="nil"/>
            </w:tcBorders>
            <w:shd w:val="clear" w:color="auto" w:fill="auto"/>
            <w:noWrap/>
            <w:vAlign w:val="bottom"/>
          </w:tcPr>
          <w:p w14:paraId="4280A536" w14:textId="1A4992E3" w:rsidR="00DD48A5" w:rsidRPr="00D71FA0" w:rsidRDefault="00DD48A5" w:rsidP="00DD48A5">
            <w:pPr>
              <w:pStyle w:val="TableText"/>
              <w:keepNext/>
              <w:keepLines/>
              <w:rPr>
                <w:noProof w:val="0"/>
              </w:rPr>
            </w:pPr>
            <w:r w:rsidRPr="00D71FA0">
              <w:rPr>
                <w:noProof w:val="0"/>
                <w:color w:val="000000"/>
              </w:rPr>
              <w:t>1,375</w:t>
            </w:r>
          </w:p>
        </w:tc>
        <w:tc>
          <w:tcPr>
            <w:tcW w:w="1022" w:type="dxa"/>
            <w:tcBorders>
              <w:top w:val="nil"/>
              <w:left w:val="nil"/>
              <w:bottom w:val="nil"/>
              <w:right w:val="nil"/>
            </w:tcBorders>
            <w:shd w:val="clear" w:color="auto" w:fill="auto"/>
            <w:noWrap/>
            <w:vAlign w:val="bottom"/>
          </w:tcPr>
          <w:p w14:paraId="5C4EEAD9" w14:textId="1394D161" w:rsidR="00DD48A5" w:rsidRPr="00D71FA0" w:rsidRDefault="00DD48A5" w:rsidP="00DD48A5">
            <w:pPr>
              <w:pStyle w:val="TableText"/>
              <w:keepNext/>
              <w:keepLines/>
              <w:rPr>
                <w:noProof w:val="0"/>
              </w:rPr>
            </w:pPr>
            <w:r w:rsidRPr="00D71FA0">
              <w:rPr>
                <w:noProof w:val="0"/>
                <w:color w:val="000000"/>
              </w:rPr>
              <w:t>0.60</w:t>
            </w:r>
          </w:p>
        </w:tc>
        <w:tc>
          <w:tcPr>
            <w:tcW w:w="878" w:type="dxa"/>
            <w:tcBorders>
              <w:top w:val="nil"/>
              <w:left w:val="nil"/>
              <w:bottom w:val="nil"/>
              <w:right w:val="nil"/>
            </w:tcBorders>
            <w:shd w:val="clear" w:color="auto" w:fill="auto"/>
            <w:noWrap/>
            <w:vAlign w:val="bottom"/>
          </w:tcPr>
          <w:p w14:paraId="5A9465B1" w14:textId="4F313195" w:rsidR="00DD48A5" w:rsidRPr="00D71FA0" w:rsidRDefault="00DD48A5" w:rsidP="00DD48A5">
            <w:pPr>
              <w:pStyle w:val="TableText"/>
              <w:keepNext/>
              <w:keepLines/>
              <w:rPr>
                <w:noProof w:val="0"/>
              </w:rPr>
            </w:pPr>
            <w:r w:rsidRPr="00D71FA0">
              <w:rPr>
                <w:noProof w:val="0"/>
                <w:color w:val="000000"/>
              </w:rPr>
              <w:t>0.79</w:t>
            </w:r>
          </w:p>
        </w:tc>
        <w:tc>
          <w:tcPr>
            <w:tcW w:w="1181" w:type="dxa"/>
            <w:tcBorders>
              <w:top w:val="nil"/>
              <w:left w:val="nil"/>
              <w:bottom w:val="nil"/>
              <w:right w:val="nil"/>
            </w:tcBorders>
            <w:shd w:val="clear" w:color="auto" w:fill="auto"/>
            <w:noWrap/>
            <w:vAlign w:val="bottom"/>
          </w:tcPr>
          <w:p w14:paraId="0A0E0F7F" w14:textId="2D47F593" w:rsidR="00DD48A5" w:rsidRPr="00D71FA0" w:rsidRDefault="00DD48A5" w:rsidP="00DD48A5">
            <w:pPr>
              <w:pStyle w:val="TableText"/>
              <w:keepNext/>
              <w:keepLines/>
              <w:rPr>
                <w:noProof w:val="0"/>
              </w:rPr>
            </w:pPr>
            <w:r w:rsidRPr="00D71FA0">
              <w:rPr>
                <w:noProof w:val="0"/>
                <w:color w:val="000000"/>
              </w:rPr>
              <w:t>74.84</w:t>
            </w:r>
          </w:p>
        </w:tc>
        <w:tc>
          <w:tcPr>
            <w:tcW w:w="864" w:type="dxa"/>
            <w:tcBorders>
              <w:top w:val="nil"/>
              <w:left w:val="nil"/>
              <w:bottom w:val="nil"/>
              <w:right w:val="nil"/>
            </w:tcBorders>
            <w:shd w:val="clear" w:color="auto" w:fill="auto"/>
            <w:noWrap/>
            <w:vAlign w:val="bottom"/>
          </w:tcPr>
          <w:p w14:paraId="58752698" w14:textId="3CA4D714" w:rsidR="00DD48A5" w:rsidRPr="00D71FA0" w:rsidRDefault="00DD48A5" w:rsidP="00DD48A5">
            <w:pPr>
              <w:pStyle w:val="TableText"/>
              <w:keepNext/>
              <w:keepLines/>
              <w:rPr>
                <w:noProof w:val="0"/>
              </w:rPr>
            </w:pPr>
            <w:r w:rsidRPr="00D71FA0">
              <w:rPr>
                <w:noProof w:val="0"/>
                <w:color w:val="000000"/>
              </w:rPr>
              <w:t>24.73</w:t>
            </w:r>
          </w:p>
        </w:tc>
        <w:tc>
          <w:tcPr>
            <w:tcW w:w="1008" w:type="dxa"/>
            <w:tcBorders>
              <w:top w:val="nil"/>
              <w:left w:val="nil"/>
              <w:bottom w:val="nil"/>
              <w:right w:val="nil"/>
            </w:tcBorders>
            <w:shd w:val="clear" w:color="auto" w:fill="auto"/>
            <w:noWrap/>
            <w:vAlign w:val="bottom"/>
          </w:tcPr>
          <w:p w14:paraId="21567C8C" w14:textId="1ADBE978" w:rsidR="00DD48A5" w:rsidRPr="00D71FA0" w:rsidRDefault="00DD48A5" w:rsidP="00DD48A5">
            <w:pPr>
              <w:pStyle w:val="TableText"/>
              <w:keepNext/>
              <w:keepLines/>
              <w:rPr>
                <w:noProof w:val="0"/>
              </w:rPr>
            </w:pPr>
            <w:r w:rsidRPr="00D71FA0">
              <w:rPr>
                <w:noProof w:val="0"/>
                <w:color w:val="000000"/>
              </w:rPr>
              <w:t>99.56</w:t>
            </w:r>
          </w:p>
        </w:tc>
        <w:tc>
          <w:tcPr>
            <w:tcW w:w="720" w:type="dxa"/>
            <w:tcBorders>
              <w:top w:val="nil"/>
              <w:left w:val="nil"/>
              <w:bottom w:val="nil"/>
              <w:right w:val="nil"/>
            </w:tcBorders>
            <w:shd w:val="clear" w:color="auto" w:fill="auto"/>
            <w:noWrap/>
            <w:vAlign w:val="bottom"/>
          </w:tcPr>
          <w:p w14:paraId="0DF4CCD9" w14:textId="019853D9" w:rsidR="00DD48A5" w:rsidRPr="00D71FA0" w:rsidRDefault="00DD48A5" w:rsidP="00DD48A5">
            <w:pPr>
              <w:pStyle w:val="TableText"/>
              <w:keepNext/>
              <w:keepLines/>
              <w:rPr>
                <w:noProof w:val="0"/>
              </w:rPr>
            </w:pPr>
            <w:r w:rsidRPr="00D71FA0">
              <w:rPr>
                <w:noProof w:val="0"/>
                <w:color w:val="000000"/>
              </w:rPr>
              <w:t>1.36</w:t>
            </w:r>
          </w:p>
        </w:tc>
        <w:tc>
          <w:tcPr>
            <w:tcW w:w="720" w:type="dxa"/>
            <w:tcBorders>
              <w:top w:val="nil"/>
              <w:left w:val="nil"/>
              <w:bottom w:val="nil"/>
              <w:right w:val="nil"/>
            </w:tcBorders>
            <w:shd w:val="clear" w:color="auto" w:fill="auto"/>
            <w:noWrap/>
            <w:vAlign w:val="bottom"/>
          </w:tcPr>
          <w:p w14:paraId="036346F9" w14:textId="4BD56899" w:rsidR="00DD48A5" w:rsidRPr="00D71FA0" w:rsidRDefault="00DD48A5" w:rsidP="00DD48A5">
            <w:pPr>
              <w:pStyle w:val="TableText"/>
              <w:keepNext/>
              <w:keepLines/>
              <w:rPr>
                <w:noProof w:val="0"/>
              </w:rPr>
            </w:pPr>
            <w:r w:rsidRPr="00D71FA0">
              <w:rPr>
                <w:noProof w:val="0"/>
                <w:color w:val="000000"/>
              </w:rPr>
              <w:t>0.81</w:t>
            </w:r>
          </w:p>
        </w:tc>
        <w:tc>
          <w:tcPr>
            <w:tcW w:w="720" w:type="dxa"/>
            <w:tcBorders>
              <w:top w:val="nil"/>
              <w:left w:val="nil"/>
              <w:bottom w:val="nil"/>
              <w:right w:val="nil"/>
            </w:tcBorders>
            <w:shd w:val="clear" w:color="auto" w:fill="auto"/>
            <w:noWrap/>
            <w:vAlign w:val="bottom"/>
          </w:tcPr>
          <w:p w14:paraId="12A68365" w14:textId="551A9B56" w:rsidR="00DD48A5" w:rsidRPr="00D71FA0" w:rsidRDefault="00DD48A5" w:rsidP="00DD48A5">
            <w:pPr>
              <w:pStyle w:val="TableText"/>
              <w:keepNext/>
              <w:keepLines/>
              <w:rPr>
                <w:noProof w:val="0"/>
              </w:rPr>
            </w:pPr>
            <w:r w:rsidRPr="00D71FA0">
              <w:rPr>
                <w:noProof w:val="0"/>
                <w:color w:val="000000"/>
              </w:rPr>
              <w:t>1.24</w:t>
            </w:r>
          </w:p>
        </w:tc>
        <w:tc>
          <w:tcPr>
            <w:tcW w:w="720" w:type="dxa"/>
            <w:tcBorders>
              <w:top w:val="nil"/>
              <w:left w:val="nil"/>
              <w:bottom w:val="nil"/>
              <w:right w:val="nil"/>
            </w:tcBorders>
            <w:shd w:val="clear" w:color="auto" w:fill="auto"/>
            <w:noWrap/>
            <w:vAlign w:val="bottom"/>
          </w:tcPr>
          <w:p w14:paraId="190B715E" w14:textId="78C60ACE" w:rsidR="00DD48A5" w:rsidRPr="00D71FA0" w:rsidRDefault="00DD48A5" w:rsidP="00DD48A5">
            <w:pPr>
              <w:pStyle w:val="TableText"/>
              <w:keepNext/>
              <w:keepLines/>
              <w:rPr>
                <w:noProof w:val="0"/>
              </w:rPr>
            </w:pPr>
            <w:r w:rsidRPr="00D71FA0">
              <w:rPr>
                <w:noProof w:val="0"/>
                <w:color w:val="000000"/>
              </w:rPr>
              <w:t>0.76</w:t>
            </w:r>
          </w:p>
        </w:tc>
      </w:tr>
      <w:tr w:rsidR="00DD48A5" w:rsidRPr="00D71FA0" w14:paraId="61916DA8" w14:textId="77777777" w:rsidTr="00182A16">
        <w:tc>
          <w:tcPr>
            <w:tcW w:w="1242" w:type="dxa"/>
            <w:tcBorders>
              <w:top w:val="nil"/>
              <w:left w:val="nil"/>
              <w:bottom w:val="nil"/>
              <w:right w:val="nil"/>
            </w:tcBorders>
            <w:shd w:val="clear" w:color="auto" w:fill="auto"/>
            <w:noWrap/>
            <w:vAlign w:val="bottom"/>
          </w:tcPr>
          <w:p w14:paraId="6B9DDF01" w14:textId="6099757F" w:rsidR="00DD48A5" w:rsidRPr="00D71FA0" w:rsidRDefault="00DD48A5" w:rsidP="00DD48A5">
            <w:pPr>
              <w:pStyle w:val="TableText"/>
              <w:keepNext/>
              <w:keepLines/>
              <w:rPr>
                <w:noProof w:val="0"/>
              </w:rPr>
            </w:pPr>
            <w:r w:rsidRPr="00D71FA0">
              <w:rPr>
                <w:noProof w:val="0"/>
                <w:color w:val="000000"/>
              </w:rPr>
              <w:t>6</w:t>
            </w:r>
          </w:p>
        </w:tc>
        <w:tc>
          <w:tcPr>
            <w:tcW w:w="1440" w:type="dxa"/>
            <w:tcBorders>
              <w:top w:val="nil"/>
              <w:left w:val="nil"/>
              <w:bottom w:val="nil"/>
              <w:right w:val="nil"/>
            </w:tcBorders>
            <w:shd w:val="clear" w:color="auto" w:fill="auto"/>
            <w:noWrap/>
            <w:vAlign w:val="bottom"/>
          </w:tcPr>
          <w:p w14:paraId="22811556" w14:textId="7A3D824B" w:rsidR="00DD48A5" w:rsidRPr="00D71FA0" w:rsidRDefault="00DD48A5" w:rsidP="00DD48A5">
            <w:pPr>
              <w:pStyle w:val="TableText"/>
              <w:keepNext/>
              <w:keepLines/>
              <w:rPr>
                <w:noProof w:val="0"/>
              </w:rPr>
            </w:pPr>
            <w:r w:rsidRPr="00D71FA0">
              <w:rPr>
                <w:noProof w:val="0"/>
                <w:color w:val="000000"/>
              </w:rPr>
              <w:t>VH858229</w:t>
            </w:r>
          </w:p>
        </w:tc>
        <w:tc>
          <w:tcPr>
            <w:tcW w:w="1022" w:type="dxa"/>
            <w:tcBorders>
              <w:top w:val="nil"/>
              <w:left w:val="nil"/>
              <w:bottom w:val="nil"/>
              <w:right w:val="nil"/>
            </w:tcBorders>
            <w:shd w:val="clear" w:color="auto" w:fill="auto"/>
            <w:noWrap/>
            <w:vAlign w:val="bottom"/>
          </w:tcPr>
          <w:p w14:paraId="4D1C5457" w14:textId="24BC6C70"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52DC6E1D" w14:textId="6B98BB75" w:rsidR="00DD48A5" w:rsidRPr="00D71FA0" w:rsidRDefault="00DD48A5" w:rsidP="00DD48A5">
            <w:pPr>
              <w:pStyle w:val="TableText"/>
              <w:keepNext/>
              <w:keepLines/>
              <w:rPr>
                <w:noProof w:val="0"/>
              </w:rPr>
            </w:pPr>
            <w:r w:rsidRPr="00D71FA0">
              <w:rPr>
                <w:noProof w:val="0"/>
                <w:color w:val="000000"/>
              </w:rPr>
              <w:t>1,401</w:t>
            </w:r>
          </w:p>
        </w:tc>
        <w:tc>
          <w:tcPr>
            <w:tcW w:w="1008" w:type="dxa"/>
            <w:tcBorders>
              <w:top w:val="nil"/>
              <w:left w:val="nil"/>
              <w:bottom w:val="nil"/>
              <w:right w:val="nil"/>
            </w:tcBorders>
            <w:shd w:val="clear" w:color="auto" w:fill="auto"/>
            <w:noWrap/>
            <w:vAlign w:val="bottom"/>
          </w:tcPr>
          <w:p w14:paraId="6D792693" w14:textId="5D5C6F3D" w:rsidR="00DD48A5" w:rsidRPr="00D71FA0" w:rsidRDefault="00DD48A5" w:rsidP="00DD48A5">
            <w:pPr>
              <w:pStyle w:val="TableText"/>
              <w:keepNext/>
              <w:keepLines/>
              <w:rPr>
                <w:noProof w:val="0"/>
              </w:rPr>
            </w:pPr>
            <w:r w:rsidRPr="00D71FA0">
              <w:rPr>
                <w:noProof w:val="0"/>
                <w:color w:val="000000"/>
              </w:rPr>
              <w:t>1,401</w:t>
            </w:r>
          </w:p>
        </w:tc>
        <w:tc>
          <w:tcPr>
            <w:tcW w:w="1022" w:type="dxa"/>
            <w:tcBorders>
              <w:top w:val="nil"/>
              <w:left w:val="nil"/>
              <w:bottom w:val="nil"/>
              <w:right w:val="nil"/>
            </w:tcBorders>
            <w:shd w:val="clear" w:color="auto" w:fill="auto"/>
            <w:noWrap/>
            <w:vAlign w:val="bottom"/>
          </w:tcPr>
          <w:p w14:paraId="5BC9BFA6" w14:textId="3E245B31" w:rsidR="00DD48A5" w:rsidRPr="00D71FA0" w:rsidRDefault="00DD48A5" w:rsidP="00DD48A5">
            <w:pPr>
              <w:pStyle w:val="TableText"/>
              <w:keepNext/>
              <w:keepLines/>
              <w:rPr>
                <w:noProof w:val="0"/>
              </w:rPr>
            </w:pPr>
            <w:r w:rsidRPr="00D71FA0">
              <w:rPr>
                <w:noProof w:val="0"/>
                <w:color w:val="000000"/>
              </w:rPr>
              <w:t>0.56</w:t>
            </w:r>
          </w:p>
        </w:tc>
        <w:tc>
          <w:tcPr>
            <w:tcW w:w="878" w:type="dxa"/>
            <w:tcBorders>
              <w:top w:val="nil"/>
              <w:left w:val="nil"/>
              <w:bottom w:val="nil"/>
              <w:right w:val="nil"/>
            </w:tcBorders>
            <w:shd w:val="clear" w:color="auto" w:fill="auto"/>
            <w:noWrap/>
            <w:vAlign w:val="bottom"/>
          </w:tcPr>
          <w:p w14:paraId="65CA3305" w14:textId="13CB2D16" w:rsidR="00DD48A5" w:rsidRPr="00D71FA0" w:rsidRDefault="00DD48A5" w:rsidP="00DD48A5">
            <w:pPr>
              <w:pStyle w:val="TableText"/>
              <w:keepNext/>
              <w:keepLines/>
              <w:rPr>
                <w:noProof w:val="0"/>
              </w:rPr>
            </w:pPr>
            <w:r w:rsidRPr="00D71FA0">
              <w:rPr>
                <w:noProof w:val="0"/>
                <w:color w:val="000000"/>
              </w:rPr>
              <w:t>0.75</w:t>
            </w:r>
          </w:p>
        </w:tc>
        <w:tc>
          <w:tcPr>
            <w:tcW w:w="1181" w:type="dxa"/>
            <w:tcBorders>
              <w:top w:val="nil"/>
              <w:left w:val="nil"/>
              <w:bottom w:val="nil"/>
              <w:right w:val="nil"/>
            </w:tcBorders>
            <w:shd w:val="clear" w:color="auto" w:fill="auto"/>
            <w:noWrap/>
            <w:vAlign w:val="bottom"/>
          </w:tcPr>
          <w:p w14:paraId="1914405A" w14:textId="748D6700" w:rsidR="00DD48A5" w:rsidRPr="00D71FA0" w:rsidRDefault="00DD48A5" w:rsidP="00DD48A5">
            <w:pPr>
              <w:pStyle w:val="TableText"/>
              <w:keepNext/>
              <w:keepLines/>
              <w:rPr>
                <w:noProof w:val="0"/>
              </w:rPr>
            </w:pPr>
            <w:r w:rsidRPr="00D71FA0">
              <w:rPr>
                <w:noProof w:val="0"/>
                <w:color w:val="000000"/>
              </w:rPr>
              <w:t>71.38</w:t>
            </w:r>
          </w:p>
        </w:tc>
        <w:tc>
          <w:tcPr>
            <w:tcW w:w="864" w:type="dxa"/>
            <w:tcBorders>
              <w:top w:val="nil"/>
              <w:left w:val="nil"/>
              <w:bottom w:val="nil"/>
              <w:right w:val="nil"/>
            </w:tcBorders>
            <w:shd w:val="clear" w:color="auto" w:fill="auto"/>
            <w:noWrap/>
            <w:vAlign w:val="bottom"/>
          </w:tcPr>
          <w:p w14:paraId="38F58800" w14:textId="6FB56C2C" w:rsidR="00DD48A5" w:rsidRPr="00D71FA0" w:rsidRDefault="00DD48A5" w:rsidP="00DD48A5">
            <w:pPr>
              <w:pStyle w:val="TableText"/>
              <w:keepNext/>
              <w:keepLines/>
              <w:rPr>
                <w:noProof w:val="0"/>
              </w:rPr>
            </w:pPr>
            <w:r w:rsidRPr="00D71FA0">
              <w:rPr>
                <w:noProof w:val="0"/>
                <w:color w:val="000000"/>
              </w:rPr>
              <w:t>28.27</w:t>
            </w:r>
          </w:p>
        </w:tc>
        <w:tc>
          <w:tcPr>
            <w:tcW w:w="1008" w:type="dxa"/>
            <w:tcBorders>
              <w:top w:val="nil"/>
              <w:left w:val="nil"/>
              <w:bottom w:val="nil"/>
              <w:right w:val="nil"/>
            </w:tcBorders>
            <w:shd w:val="clear" w:color="auto" w:fill="auto"/>
            <w:noWrap/>
            <w:vAlign w:val="bottom"/>
          </w:tcPr>
          <w:p w14:paraId="3E6F3088" w14:textId="1E03D9E2" w:rsidR="00DD48A5" w:rsidRPr="00D71FA0" w:rsidRDefault="00DD48A5" w:rsidP="00DD48A5">
            <w:pPr>
              <w:pStyle w:val="TableText"/>
              <w:keepNext/>
              <w:keepLines/>
              <w:rPr>
                <w:noProof w:val="0"/>
              </w:rPr>
            </w:pPr>
            <w:r w:rsidRPr="00D71FA0">
              <w:rPr>
                <w:noProof w:val="0"/>
                <w:color w:val="000000"/>
              </w:rPr>
              <w:t>99.64</w:t>
            </w:r>
          </w:p>
        </w:tc>
        <w:tc>
          <w:tcPr>
            <w:tcW w:w="720" w:type="dxa"/>
            <w:tcBorders>
              <w:top w:val="nil"/>
              <w:left w:val="nil"/>
              <w:bottom w:val="nil"/>
              <w:right w:val="nil"/>
            </w:tcBorders>
            <w:shd w:val="clear" w:color="auto" w:fill="auto"/>
            <w:noWrap/>
            <w:vAlign w:val="bottom"/>
          </w:tcPr>
          <w:p w14:paraId="4AA5A4A7" w14:textId="14CA7D5C" w:rsidR="00DD48A5" w:rsidRPr="00D71FA0" w:rsidRDefault="00DD48A5" w:rsidP="00DD48A5">
            <w:pPr>
              <w:pStyle w:val="TableText"/>
              <w:keepNext/>
              <w:keepLines/>
              <w:rPr>
                <w:noProof w:val="0"/>
              </w:rPr>
            </w:pPr>
            <w:r w:rsidRPr="00D71FA0">
              <w:rPr>
                <w:noProof w:val="0"/>
                <w:color w:val="000000"/>
              </w:rPr>
              <w:t>0.83</w:t>
            </w:r>
          </w:p>
        </w:tc>
        <w:tc>
          <w:tcPr>
            <w:tcW w:w="720" w:type="dxa"/>
            <w:tcBorders>
              <w:top w:val="nil"/>
              <w:left w:val="nil"/>
              <w:bottom w:val="nil"/>
              <w:right w:val="nil"/>
            </w:tcBorders>
            <w:shd w:val="clear" w:color="auto" w:fill="auto"/>
            <w:noWrap/>
            <w:vAlign w:val="bottom"/>
          </w:tcPr>
          <w:p w14:paraId="4FAA6CF0" w14:textId="3737E620" w:rsidR="00DD48A5" w:rsidRPr="00D71FA0" w:rsidRDefault="00DD48A5" w:rsidP="00DD48A5">
            <w:pPr>
              <w:pStyle w:val="TableText"/>
              <w:keepNext/>
              <w:keepLines/>
              <w:rPr>
                <w:noProof w:val="0"/>
              </w:rPr>
            </w:pPr>
            <w:r w:rsidRPr="00D71FA0">
              <w:rPr>
                <w:noProof w:val="0"/>
                <w:color w:val="000000"/>
              </w:rPr>
              <w:t>0.80</w:t>
            </w:r>
          </w:p>
        </w:tc>
        <w:tc>
          <w:tcPr>
            <w:tcW w:w="720" w:type="dxa"/>
            <w:tcBorders>
              <w:top w:val="nil"/>
              <w:left w:val="nil"/>
              <w:bottom w:val="nil"/>
              <w:right w:val="nil"/>
            </w:tcBorders>
            <w:shd w:val="clear" w:color="auto" w:fill="auto"/>
            <w:noWrap/>
            <w:vAlign w:val="bottom"/>
          </w:tcPr>
          <w:p w14:paraId="58221DF6" w14:textId="768419D6" w:rsidR="00DD48A5" w:rsidRPr="00D71FA0" w:rsidRDefault="00DD48A5" w:rsidP="00DD48A5">
            <w:pPr>
              <w:pStyle w:val="TableText"/>
              <w:keepNext/>
              <w:keepLines/>
              <w:rPr>
                <w:noProof w:val="0"/>
              </w:rPr>
            </w:pPr>
            <w:r w:rsidRPr="00D71FA0">
              <w:rPr>
                <w:noProof w:val="0"/>
                <w:color w:val="000000"/>
              </w:rPr>
              <w:t>0.76</w:t>
            </w:r>
          </w:p>
        </w:tc>
        <w:tc>
          <w:tcPr>
            <w:tcW w:w="720" w:type="dxa"/>
            <w:tcBorders>
              <w:top w:val="nil"/>
              <w:left w:val="nil"/>
              <w:bottom w:val="nil"/>
              <w:right w:val="nil"/>
            </w:tcBorders>
            <w:shd w:val="clear" w:color="auto" w:fill="auto"/>
            <w:noWrap/>
            <w:vAlign w:val="bottom"/>
          </w:tcPr>
          <w:p w14:paraId="2FE439FD" w14:textId="44E01A22" w:rsidR="00DD48A5" w:rsidRPr="00D71FA0" w:rsidRDefault="00DD48A5" w:rsidP="00DD48A5">
            <w:pPr>
              <w:pStyle w:val="TableText"/>
              <w:keepNext/>
              <w:keepLines/>
              <w:rPr>
                <w:noProof w:val="0"/>
              </w:rPr>
            </w:pPr>
            <w:r w:rsidRPr="00D71FA0">
              <w:rPr>
                <w:noProof w:val="0"/>
                <w:color w:val="000000"/>
              </w:rPr>
              <w:t>0.74</w:t>
            </w:r>
          </w:p>
        </w:tc>
      </w:tr>
      <w:tr w:rsidR="00DD48A5" w:rsidRPr="00D71FA0" w14:paraId="1484BE28" w14:textId="77777777" w:rsidTr="00182A16">
        <w:tc>
          <w:tcPr>
            <w:tcW w:w="1242" w:type="dxa"/>
            <w:tcBorders>
              <w:top w:val="nil"/>
              <w:left w:val="nil"/>
              <w:bottom w:val="nil"/>
              <w:right w:val="nil"/>
            </w:tcBorders>
            <w:shd w:val="clear" w:color="auto" w:fill="auto"/>
            <w:noWrap/>
            <w:vAlign w:val="bottom"/>
          </w:tcPr>
          <w:p w14:paraId="33F52D92" w14:textId="06190F95" w:rsidR="00DD48A5" w:rsidRPr="00D71FA0" w:rsidRDefault="00DD48A5" w:rsidP="00DD48A5">
            <w:pPr>
              <w:pStyle w:val="TableText"/>
              <w:rPr>
                <w:noProof w:val="0"/>
              </w:rPr>
            </w:pPr>
            <w:r w:rsidRPr="00D71FA0">
              <w:rPr>
                <w:noProof w:val="0"/>
                <w:color w:val="000000"/>
              </w:rPr>
              <w:t>7</w:t>
            </w:r>
          </w:p>
        </w:tc>
        <w:tc>
          <w:tcPr>
            <w:tcW w:w="1440" w:type="dxa"/>
            <w:tcBorders>
              <w:top w:val="nil"/>
              <w:left w:val="nil"/>
              <w:bottom w:val="nil"/>
              <w:right w:val="nil"/>
            </w:tcBorders>
            <w:shd w:val="clear" w:color="auto" w:fill="auto"/>
            <w:noWrap/>
            <w:vAlign w:val="bottom"/>
          </w:tcPr>
          <w:p w14:paraId="5FE1F9BA" w14:textId="24CF9C2C" w:rsidR="00DD48A5" w:rsidRPr="00D71FA0" w:rsidRDefault="00DD48A5" w:rsidP="00DD48A5">
            <w:pPr>
              <w:pStyle w:val="TableText"/>
              <w:rPr>
                <w:noProof w:val="0"/>
              </w:rPr>
            </w:pPr>
            <w:r w:rsidRPr="00D71FA0">
              <w:rPr>
                <w:noProof w:val="0"/>
                <w:color w:val="000000"/>
              </w:rPr>
              <w:t>VH858277</w:t>
            </w:r>
          </w:p>
        </w:tc>
        <w:tc>
          <w:tcPr>
            <w:tcW w:w="1022" w:type="dxa"/>
            <w:tcBorders>
              <w:top w:val="nil"/>
              <w:left w:val="nil"/>
              <w:bottom w:val="nil"/>
              <w:right w:val="nil"/>
            </w:tcBorders>
            <w:shd w:val="clear" w:color="auto" w:fill="auto"/>
            <w:noWrap/>
            <w:vAlign w:val="bottom"/>
          </w:tcPr>
          <w:p w14:paraId="7B363D8B" w14:textId="62391B77" w:rsidR="00DD48A5" w:rsidRPr="00D71FA0" w:rsidRDefault="00DD48A5" w:rsidP="00DD48A5">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AE3E9B1" w14:textId="71F3F330" w:rsidR="00DD48A5" w:rsidRPr="00D71FA0" w:rsidRDefault="00DD48A5" w:rsidP="00DD48A5">
            <w:pPr>
              <w:pStyle w:val="TableText"/>
              <w:rPr>
                <w:noProof w:val="0"/>
              </w:rPr>
            </w:pPr>
            <w:r w:rsidRPr="00D71FA0">
              <w:rPr>
                <w:noProof w:val="0"/>
                <w:color w:val="000000"/>
              </w:rPr>
              <w:t>1,399</w:t>
            </w:r>
          </w:p>
        </w:tc>
        <w:tc>
          <w:tcPr>
            <w:tcW w:w="1008" w:type="dxa"/>
            <w:tcBorders>
              <w:top w:val="nil"/>
              <w:left w:val="nil"/>
              <w:bottom w:val="nil"/>
              <w:right w:val="nil"/>
            </w:tcBorders>
            <w:shd w:val="clear" w:color="auto" w:fill="auto"/>
            <w:noWrap/>
            <w:vAlign w:val="bottom"/>
          </w:tcPr>
          <w:p w14:paraId="4489103B" w14:textId="4FEE861E" w:rsidR="00DD48A5" w:rsidRPr="00D71FA0" w:rsidRDefault="00DD48A5" w:rsidP="00DD48A5">
            <w:pPr>
              <w:pStyle w:val="TableText"/>
              <w:rPr>
                <w:noProof w:val="0"/>
              </w:rPr>
            </w:pPr>
            <w:r w:rsidRPr="00D71FA0">
              <w:rPr>
                <w:noProof w:val="0"/>
                <w:color w:val="000000"/>
              </w:rPr>
              <w:t>1,399</w:t>
            </w:r>
          </w:p>
        </w:tc>
        <w:tc>
          <w:tcPr>
            <w:tcW w:w="1022" w:type="dxa"/>
            <w:tcBorders>
              <w:top w:val="nil"/>
              <w:left w:val="nil"/>
              <w:bottom w:val="nil"/>
              <w:right w:val="nil"/>
            </w:tcBorders>
            <w:shd w:val="clear" w:color="auto" w:fill="auto"/>
            <w:noWrap/>
            <w:vAlign w:val="bottom"/>
          </w:tcPr>
          <w:p w14:paraId="594074AF" w14:textId="5B75D2E8" w:rsidR="00DD48A5" w:rsidRPr="00D71FA0" w:rsidRDefault="00DD48A5" w:rsidP="00DD48A5">
            <w:pPr>
              <w:pStyle w:val="TableText"/>
              <w:rPr>
                <w:noProof w:val="0"/>
              </w:rPr>
            </w:pPr>
            <w:r w:rsidRPr="00D71FA0">
              <w:rPr>
                <w:noProof w:val="0"/>
                <w:color w:val="000000"/>
              </w:rPr>
              <w:t>0.68</w:t>
            </w:r>
          </w:p>
        </w:tc>
        <w:tc>
          <w:tcPr>
            <w:tcW w:w="878" w:type="dxa"/>
            <w:tcBorders>
              <w:top w:val="nil"/>
              <w:left w:val="nil"/>
              <w:bottom w:val="nil"/>
              <w:right w:val="nil"/>
            </w:tcBorders>
            <w:shd w:val="clear" w:color="auto" w:fill="auto"/>
            <w:noWrap/>
            <w:vAlign w:val="bottom"/>
          </w:tcPr>
          <w:p w14:paraId="18C941D5" w14:textId="05B42691" w:rsidR="00DD48A5" w:rsidRPr="00D71FA0" w:rsidRDefault="00DD48A5" w:rsidP="00DD48A5">
            <w:pPr>
              <w:pStyle w:val="TableText"/>
              <w:rPr>
                <w:noProof w:val="0"/>
              </w:rPr>
            </w:pPr>
            <w:r w:rsidRPr="00D71FA0">
              <w:rPr>
                <w:noProof w:val="0"/>
                <w:color w:val="000000"/>
              </w:rPr>
              <w:t>0.84</w:t>
            </w:r>
          </w:p>
        </w:tc>
        <w:tc>
          <w:tcPr>
            <w:tcW w:w="1181" w:type="dxa"/>
            <w:tcBorders>
              <w:top w:val="nil"/>
              <w:left w:val="nil"/>
              <w:bottom w:val="nil"/>
              <w:right w:val="nil"/>
            </w:tcBorders>
            <w:shd w:val="clear" w:color="auto" w:fill="auto"/>
            <w:noWrap/>
            <w:vAlign w:val="bottom"/>
          </w:tcPr>
          <w:p w14:paraId="7BEF3D33" w14:textId="6948803D" w:rsidR="00DD48A5" w:rsidRPr="00D71FA0" w:rsidRDefault="00DD48A5" w:rsidP="00DD48A5">
            <w:pPr>
              <w:pStyle w:val="TableText"/>
              <w:rPr>
                <w:noProof w:val="0"/>
              </w:rPr>
            </w:pPr>
            <w:r w:rsidRPr="00D71FA0">
              <w:rPr>
                <w:noProof w:val="0"/>
                <w:color w:val="000000"/>
              </w:rPr>
              <w:t>79.34</w:t>
            </w:r>
          </w:p>
        </w:tc>
        <w:tc>
          <w:tcPr>
            <w:tcW w:w="864" w:type="dxa"/>
            <w:tcBorders>
              <w:top w:val="nil"/>
              <w:left w:val="nil"/>
              <w:bottom w:val="nil"/>
              <w:right w:val="nil"/>
            </w:tcBorders>
            <w:shd w:val="clear" w:color="auto" w:fill="auto"/>
            <w:noWrap/>
            <w:vAlign w:val="bottom"/>
          </w:tcPr>
          <w:p w14:paraId="240BCFE8" w14:textId="6C351218" w:rsidR="00DD48A5" w:rsidRPr="00D71FA0" w:rsidRDefault="00DD48A5" w:rsidP="00DD48A5">
            <w:pPr>
              <w:pStyle w:val="TableText"/>
              <w:rPr>
                <w:noProof w:val="0"/>
              </w:rPr>
            </w:pPr>
            <w:r w:rsidRPr="00D71FA0">
              <w:rPr>
                <w:noProof w:val="0"/>
                <w:color w:val="000000"/>
              </w:rPr>
              <w:t>20.51</w:t>
            </w:r>
          </w:p>
        </w:tc>
        <w:tc>
          <w:tcPr>
            <w:tcW w:w="1008" w:type="dxa"/>
            <w:tcBorders>
              <w:top w:val="nil"/>
              <w:left w:val="nil"/>
              <w:bottom w:val="nil"/>
              <w:right w:val="nil"/>
            </w:tcBorders>
            <w:shd w:val="clear" w:color="auto" w:fill="auto"/>
            <w:noWrap/>
            <w:vAlign w:val="bottom"/>
          </w:tcPr>
          <w:p w14:paraId="7433ACDA" w14:textId="741C3EC3" w:rsidR="00DD48A5" w:rsidRPr="00D71FA0" w:rsidRDefault="00DD48A5" w:rsidP="00DD48A5">
            <w:pPr>
              <w:pStyle w:val="TableText"/>
              <w:rPr>
                <w:noProof w:val="0"/>
              </w:rPr>
            </w:pPr>
            <w:r w:rsidRPr="00D71FA0">
              <w:rPr>
                <w:noProof w:val="0"/>
                <w:color w:val="000000"/>
              </w:rPr>
              <w:t>99.86</w:t>
            </w:r>
          </w:p>
        </w:tc>
        <w:tc>
          <w:tcPr>
            <w:tcW w:w="720" w:type="dxa"/>
            <w:tcBorders>
              <w:top w:val="nil"/>
              <w:left w:val="nil"/>
              <w:bottom w:val="nil"/>
              <w:right w:val="nil"/>
            </w:tcBorders>
            <w:shd w:val="clear" w:color="auto" w:fill="auto"/>
            <w:noWrap/>
            <w:vAlign w:val="bottom"/>
          </w:tcPr>
          <w:p w14:paraId="7D7B2286" w14:textId="0083A0B7" w:rsidR="00DD48A5" w:rsidRPr="00D71FA0" w:rsidRDefault="00DD48A5" w:rsidP="00DD48A5">
            <w:pPr>
              <w:pStyle w:val="TableText"/>
              <w:rPr>
                <w:noProof w:val="0"/>
              </w:rPr>
            </w:pPr>
            <w:r w:rsidRPr="00D71FA0">
              <w:rPr>
                <w:noProof w:val="0"/>
                <w:color w:val="000000"/>
              </w:rPr>
              <w:t>0.84</w:t>
            </w:r>
          </w:p>
        </w:tc>
        <w:tc>
          <w:tcPr>
            <w:tcW w:w="720" w:type="dxa"/>
            <w:tcBorders>
              <w:top w:val="nil"/>
              <w:left w:val="nil"/>
              <w:bottom w:val="nil"/>
              <w:right w:val="nil"/>
            </w:tcBorders>
            <w:shd w:val="clear" w:color="auto" w:fill="auto"/>
            <w:noWrap/>
            <w:vAlign w:val="bottom"/>
          </w:tcPr>
          <w:p w14:paraId="77E86E48" w14:textId="60DA770E" w:rsidR="00DD48A5" w:rsidRPr="00D71FA0" w:rsidRDefault="00DD48A5" w:rsidP="00DD48A5">
            <w:pPr>
              <w:pStyle w:val="TableText"/>
              <w:rPr>
                <w:noProof w:val="0"/>
              </w:rPr>
            </w:pPr>
            <w:r w:rsidRPr="00D71FA0">
              <w:rPr>
                <w:noProof w:val="0"/>
                <w:color w:val="000000"/>
              </w:rPr>
              <w:t>0.83</w:t>
            </w:r>
          </w:p>
        </w:tc>
        <w:tc>
          <w:tcPr>
            <w:tcW w:w="720" w:type="dxa"/>
            <w:tcBorders>
              <w:top w:val="nil"/>
              <w:left w:val="nil"/>
              <w:bottom w:val="nil"/>
              <w:right w:val="nil"/>
            </w:tcBorders>
            <w:shd w:val="clear" w:color="auto" w:fill="auto"/>
            <w:noWrap/>
            <w:vAlign w:val="bottom"/>
          </w:tcPr>
          <w:p w14:paraId="2ADBA6E2" w14:textId="4A2E1DC1" w:rsidR="00DD48A5" w:rsidRPr="00D71FA0" w:rsidRDefault="00DD48A5" w:rsidP="00DD48A5">
            <w:pPr>
              <w:pStyle w:val="TableText"/>
              <w:rPr>
                <w:noProof w:val="0"/>
              </w:rPr>
            </w:pPr>
            <w:r w:rsidRPr="00D71FA0">
              <w:rPr>
                <w:noProof w:val="0"/>
                <w:color w:val="000000"/>
              </w:rPr>
              <w:t>0.80</w:t>
            </w:r>
          </w:p>
        </w:tc>
        <w:tc>
          <w:tcPr>
            <w:tcW w:w="720" w:type="dxa"/>
            <w:tcBorders>
              <w:top w:val="nil"/>
              <w:left w:val="nil"/>
              <w:bottom w:val="nil"/>
              <w:right w:val="nil"/>
            </w:tcBorders>
            <w:shd w:val="clear" w:color="auto" w:fill="auto"/>
            <w:noWrap/>
            <w:vAlign w:val="bottom"/>
          </w:tcPr>
          <w:p w14:paraId="479E0724" w14:textId="1ACF0615" w:rsidR="00DD48A5" w:rsidRPr="00D71FA0" w:rsidRDefault="00DD48A5" w:rsidP="00DD48A5">
            <w:pPr>
              <w:pStyle w:val="TableText"/>
              <w:rPr>
                <w:noProof w:val="0"/>
              </w:rPr>
            </w:pPr>
            <w:r w:rsidRPr="00D71FA0">
              <w:rPr>
                <w:noProof w:val="0"/>
                <w:color w:val="000000"/>
              </w:rPr>
              <w:t>0.77</w:t>
            </w:r>
          </w:p>
        </w:tc>
      </w:tr>
      <w:tr w:rsidR="00DD48A5" w:rsidRPr="00D71FA0" w14:paraId="5E4E7E6F" w14:textId="77777777" w:rsidTr="00182A16">
        <w:tc>
          <w:tcPr>
            <w:tcW w:w="1242" w:type="dxa"/>
            <w:tcBorders>
              <w:top w:val="nil"/>
              <w:left w:val="nil"/>
              <w:bottom w:val="nil"/>
              <w:right w:val="nil"/>
            </w:tcBorders>
            <w:shd w:val="clear" w:color="auto" w:fill="auto"/>
            <w:noWrap/>
            <w:vAlign w:val="bottom"/>
          </w:tcPr>
          <w:p w14:paraId="437FC259" w14:textId="271992F5" w:rsidR="00DD48A5" w:rsidRPr="00D71FA0" w:rsidRDefault="00DD48A5" w:rsidP="00DD48A5">
            <w:pPr>
              <w:pStyle w:val="TableText"/>
              <w:rPr>
                <w:noProof w:val="0"/>
              </w:rPr>
            </w:pPr>
            <w:r w:rsidRPr="00D71FA0">
              <w:rPr>
                <w:noProof w:val="0"/>
                <w:color w:val="000000"/>
              </w:rPr>
              <w:t>8</w:t>
            </w:r>
          </w:p>
        </w:tc>
        <w:tc>
          <w:tcPr>
            <w:tcW w:w="1440" w:type="dxa"/>
            <w:tcBorders>
              <w:top w:val="nil"/>
              <w:left w:val="nil"/>
              <w:bottom w:val="nil"/>
              <w:right w:val="nil"/>
            </w:tcBorders>
            <w:shd w:val="clear" w:color="auto" w:fill="auto"/>
            <w:noWrap/>
            <w:vAlign w:val="bottom"/>
          </w:tcPr>
          <w:p w14:paraId="174FA48E" w14:textId="57A316B4" w:rsidR="00DD48A5" w:rsidRPr="00D71FA0" w:rsidRDefault="00DD48A5" w:rsidP="00DD48A5">
            <w:pPr>
              <w:pStyle w:val="TableText"/>
              <w:rPr>
                <w:noProof w:val="0"/>
              </w:rPr>
            </w:pPr>
            <w:r w:rsidRPr="00D71FA0">
              <w:rPr>
                <w:noProof w:val="0"/>
                <w:color w:val="000000"/>
              </w:rPr>
              <w:t>VH882560</w:t>
            </w:r>
          </w:p>
        </w:tc>
        <w:tc>
          <w:tcPr>
            <w:tcW w:w="1022" w:type="dxa"/>
            <w:tcBorders>
              <w:top w:val="nil"/>
              <w:left w:val="nil"/>
              <w:bottom w:val="nil"/>
              <w:right w:val="nil"/>
            </w:tcBorders>
            <w:shd w:val="clear" w:color="auto" w:fill="auto"/>
            <w:noWrap/>
            <w:vAlign w:val="bottom"/>
          </w:tcPr>
          <w:p w14:paraId="6568955B" w14:textId="028E3195" w:rsidR="00DD48A5" w:rsidRPr="00D71FA0" w:rsidRDefault="00DD48A5" w:rsidP="00DD48A5">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78369F9E" w14:textId="360960DA" w:rsidR="00DD48A5" w:rsidRPr="00D71FA0" w:rsidRDefault="00DD48A5" w:rsidP="00DD48A5">
            <w:pPr>
              <w:pStyle w:val="TableText"/>
              <w:rPr>
                <w:noProof w:val="0"/>
              </w:rPr>
            </w:pPr>
            <w:r w:rsidRPr="00D71FA0">
              <w:rPr>
                <w:noProof w:val="0"/>
                <w:color w:val="000000"/>
              </w:rPr>
              <w:t>1,157</w:t>
            </w:r>
          </w:p>
        </w:tc>
        <w:tc>
          <w:tcPr>
            <w:tcW w:w="1008" w:type="dxa"/>
            <w:tcBorders>
              <w:top w:val="nil"/>
              <w:left w:val="nil"/>
              <w:bottom w:val="nil"/>
              <w:right w:val="nil"/>
            </w:tcBorders>
            <w:shd w:val="clear" w:color="auto" w:fill="auto"/>
            <w:noWrap/>
            <w:vAlign w:val="bottom"/>
          </w:tcPr>
          <w:p w14:paraId="62966F40" w14:textId="35AE9AA6" w:rsidR="00DD48A5" w:rsidRPr="00D71FA0" w:rsidRDefault="00DD48A5" w:rsidP="00DD48A5">
            <w:pPr>
              <w:pStyle w:val="TableText"/>
              <w:rPr>
                <w:noProof w:val="0"/>
              </w:rPr>
            </w:pPr>
            <w:r w:rsidRPr="00D71FA0">
              <w:rPr>
                <w:noProof w:val="0"/>
                <w:color w:val="000000"/>
              </w:rPr>
              <w:t>1,157</w:t>
            </w:r>
          </w:p>
        </w:tc>
        <w:tc>
          <w:tcPr>
            <w:tcW w:w="1022" w:type="dxa"/>
            <w:tcBorders>
              <w:top w:val="nil"/>
              <w:left w:val="nil"/>
              <w:bottom w:val="nil"/>
              <w:right w:val="nil"/>
            </w:tcBorders>
            <w:shd w:val="clear" w:color="auto" w:fill="auto"/>
            <w:noWrap/>
            <w:vAlign w:val="bottom"/>
          </w:tcPr>
          <w:p w14:paraId="4036D805" w14:textId="04AD5ECF" w:rsidR="00DD48A5" w:rsidRPr="00D71FA0" w:rsidRDefault="00DD48A5" w:rsidP="00DD48A5">
            <w:pPr>
              <w:pStyle w:val="TableText"/>
              <w:rPr>
                <w:noProof w:val="0"/>
              </w:rPr>
            </w:pPr>
            <w:r w:rsidRPr="00D71FA0">
              <w:rPr>
                <w:noProof w:val="0"/>
                <w:color w:val="000000"/>
              </w:rPr>
              <w:t>0.76</w:t>
            </w:r>
          </w:p>
        </w:tc>
        <w:tc>
          <w:tcPr>
            <w:tcW w:w="878" w:type="dxa"/>
            <w:tcBorders>
              <w:top w:val="nil"/>
              <w:left w:val="nil"/>
              <w:bottom w:val="nil"/>
              <w:right w:val="nil"/>
            </w:tcBorders>
            <w:shd w:val="clear" w:color="auto" w:fill="auto"/>
            <w:noWrap/>
            <w:vAlign w:val="bottom"/>
          </w:tcPr>
          <w:p w14:paraId="130A15A1" w14:textId="4239B767" w:rsidR="00DD48A5" w:rsidRPr="00D71FA0" w:rsidRDefault="00DD48A5" w:rsidP="00DD48A5">
            <w:pPr>
              <w:pStyle w:val="TableText"/>
              <w:rPr>
                <w:noProof w:val="0"/>
              </w:rPr>
            </w:pPr>
            <w:r w:rsidRPr="00D71FA0">
              <w:rPr>
                <w:noProof w:val="0"/>
                <w:color w:val="000000"/>
              </w:rPr>
              <w:t>0.90</w:t>
            </w:r>
          </w:p>
        </w:tc>
        <w:tc>
          <w:tcPr>
            <w:tcW w:w="1181" w:type="dxa"/>
            <w:tcBorders>
              <w:top w:val="nil"/>
              <w:left w:val="nil"/>
              <w:bottom w:val="nil"/>
              <w:right w:val="nil"/>
            </w:tcBorders>
            <w:shd w:val="clear" w:color="auto" w:fill="auto"/>
            <w:noWrap/>
            <w:vAlign w:val="bottom"/>
          </w:tcPr>
          <w:p w14:paraId="04EC84DA" w14:textId="49BBFF60" w:rsidR="00DD48A5" w:rsidRPr="00D71FA0" w:rsidRDefault="00DD48A5" w:rsidP="00DD48A5">
            <w:pPr>
              <w:pStyle w:val="TableText"/>
              <w:rPr>
                <w:noProof w:val="0"/>
              </w:rPr>
            </w:pPr>
            <w:r w:rsidRPr="00D71FA0">
              <w:rPr>
                <w:noProof w:val="0"/>
                <w:color w:val="000000"/>
              </w:rPr>
              <w:t>84.96</w:t>
            </w:r>
          </w:p>
        </w:tc>
        <w:tc>
          <w:tcPr>
            <w:tcW w:w="864" w:type="dxa"/>
            <w:tcBorders>
              <w:top w:val="nil"/>
              <w:left w:val="nil"/>
              <w:bottom w:val="nil"/>
              <w:right w:val="nil"/>
            </w:tcBorders>
            <w:shd w:val="clear" w:color="auto" w:fill="auto"/>
            <w:noWrap/>
            <w:vAlign w:val="bottom"/>
          </w:tcPr>
          <w:p w14:paraId="00B15DFD" w14:textId="7006FED2" w:rsidR="00DD48A5" w:rsidRPr="00D71FA0" w:rsidRDefault="00DD48A5" w:rsidP="00DD48A5">
            <w:pPr>
              <w:pStyle w:val="TableText"/>
              <w:rPr>
                <w:noProof w:val="0"/>
              </w:rPr>
            </w:pPr>
            <w:r w:rsidRPr="00D71FA0">
              <w:rPr>
                <w:noProof w:val="0"/>
                <w:color w:val="000000"/>
              </w:rPr>
              <w:t>14.78</w:t>
            </w:r>
          </w:p>
        </w:tc>
        <w:tc>
          <w:tcPr>
            <w:tcW w:w="1008" w:type="dxa"/>
            <w:tcBorders>
              <w:top w:val="nil"/>
              <w:left w:val="nil"/>
              <w:bottom w:val="nil"/>
              <w:right w:val="nil"/>
            </w:tcBorders>
            <w:shd w:val="clear" w:color="auto" w:fill="auto"/>
            <w:noWrap/>
            <w:vAlign w:val="bottom"/>
          </w:tcPr>
          <w:p w14:paraId="2F6F6EA1" w14:textId="356B35E6" w:rsidR="00DD48A5" w:rsidRPr="00D71FA0" w:rsidRDefault="00DD48A5" w:rsidP="00DD48A5">
            <w:pPr>
              <w:pStyle w:val="TableText"/>
              <w:rPr>
                <w:noProof w:val="0"/>
              </w:rPr>
            </w:pPr>
            <w:r w:rsidRPr="00D71FA0">
              <w:rPr>
                <w:noProof w:val="0"/>
                <w:color w:val="000000"/>
              </w:rPr>
              <w:t>99.74</w:t>
            </w:r>
          </w:p>
        </w:tc>
        <w:tc>
          <w:tcPr>
            <w:tcW w:w="720" w:type="dxa"/>
            <w:tcBorders>
              <w:top w:val="nil"/>
              <w:left w:val="nil"/>
              <w:bottom w:val="nil"/>
              <w:right w:val="nil"/>
            </w:tcBorders>
            <w:shd w:val="clear" w:color="auto" w:fill="auto"/>
            <w:noWrap/>
            <w:vAlign w:val="bottom"/>
          </w:tcPr>
          <w:p w14:paraId="60F3E769" w14:textId="248E93A2" w:rsidR="00DD48A5" w:rsidRPr="00D71FA0" w:rsidRDefault="00DD48A5" w:rsidP="00DD48A5">
            <w:pPr>
              <w:pStyle w:val="TableText"/>
              <w:rPr>
                <w:noProof w:val="0"/>
              </w:rPr>
            </w:pPr>
            <w:r w:rsidRPr="00D71FA0">
              <w:rPr>
                <w:noProof w:val="0"/>
                <w:color w:val="000000"/>
              </w:rPr>
              <w:t>1.16</w:t>
            </w:r>
          </w:p>
        </w:tc>
        <w:tc>
          <w:tcPr>
            <w:tcW w:w="720" w:type="dxa"/>
            <w:tcBorders>
              <w:top w:val="nil"/>
              <w:left w:val="nil"/>
              <w:bottom w:val="nil"/>
              <w:right w:val="nil"/>
            </w:tcBorders>
            <w:shd w:val="clear" w:color="auto" w:fill="auto"/>
            <w:noWrap/>
            <w:vAlign w:val="bottom"/>
          </w:tcPr>
          <w:p w14:paraId="08019315" w14:textId="1889E047" w:rsidR="00DD48A5" w:rsidRPr="00D71FA0" w:rsidRDefault="00DD48A5" w:rsidP="00DD48A5">
            <w:pPr>
              <w:pStyle w:val="TableText"/>
              <w:rPr>
                <w:noProof w:val="0"/>
              </w:rPr>
            </w:pPr>
            <w:r w:rsidRPr="00D71FA0">
              <w:rPr>
                <w:noProof w:val="0"/>
                <w:color w:val="000000"/>
              </w:rPr>
              <w:t>0.89</w:t>
            </w:r>
          </w:p>
        </w:tc>
        <w:tc>
          <w:tcPr>
            <w:tcW w:w="720" w:type="dxa"/>
            <w:tcBorders>
              <w:top w:val="nil"/>
              <w:left w:val="nil"/>
              <w:bottom w:val="nil"/>
              <w:right w:val="nil"/>
            </w:tcBorders>
            <w:shd w:val="clear" w:color="auto" w:fill="auto"/>
            <w:noWrap/>
            <w:vAlign w:val="bottom"/>
          </w:tcPr>
          <w:p w14:paraId="3F744606" w14:textId="1792A9F3" w:rsidR="00DD48A5" w:rsidRPr="00D71FA0" w:rsidRDefault="00DD48A5" w:rsidP="00DD48A5">
            <w:pPr>
              <w:pStyle w:val="TableText"/>
              <w:rPr>
                <w:noProof w:val="0"/>
              </w:rPr>
            </w:pPr>
            <w:r w:rsidRPr="00D71FA0">
              <w:rPr>
                <w:noProof w:val="0"/>
                <w:color w:val="000000"/>
              </w:rPr>
              <w:t>1.19</w:t>
            </w:r>
          </w:p>
        </w:tc>
        <w:tc>
          <w:tcPr>
            <w:tcW w:w="720" w:type="dxa"/>
            <w:tcBorders>
              <w:top w:val="nil"/>
              <w:left w:val="nil"/>
              <w:bottom w:val="nil"/>
              <w:right w:val="nil"/>
            </w:tcBorders>
            <w:shd w:val="clear" w:color="auto" w:fill="auto"/>
            <w:noWrap/>
            <w:vAlign w:val="bottom"/>
          </w:tcPr>
          <w:p w14:paraId="6AAF3343" w14:textId="27156DF5" w:rsidR="00DD48A5" w:rsidRPr="00D71FA0" w:rsidRDefault="00DD48A5" w:rsidP="00DD48A5">
            <w:pPr>
              <w:pStyle w:val="TableText"/>
              <w:rPr>
                <w:noProof w:val="0"/>
              </w:rPr>
            </w:pPr>
            <w:r w:rsidRPr="00D71FA0">
              <w:rPr>
                <w:noProof w:val="0"/>
                <w:color w:val="000000"/>
              </w:rPr>
              <w:t>0.87</w:t>
            </w:r>
          </w:p>
        </w:tc>
      </w:tr>
      <w:tr w:rsidR="00DD48A5" w:rsidRPr="00D71FA0" w14:paraId="49C00C77" w14:textId="77777777" w:rsidTr="00313B01">
        <w:tc>
          <w:tcPr>
            <w:tcW w:w="1242" w:type="dxa"/>
            <w:tcBorders>
              <w:top w:val="nil"/>
              <w:left w:val="nil"/>
              <w:bottom w:val="single" w:sz="4" w:space="0" w:color="auto"/>
              <w:right w:val="nil"/>
            </w:tcBorders>
            <w:shd w:val="clear" w:color="auto" w:fill="auto"/>
            <w:noWrap/>
            <w:vAlign w:val="bottom"/>
          </w:tcPr>
          <w:p w14:paraId="04555426" w14:textId="2ADD2086" w:rsidR="00DD48A5" w:rsidRPr="00D71FA0" w:rsidRDefault="00DD48A5" w:rsidP="00DD48A5">
            <w:pPr>
              <w:pStyle w:val="TableText"/>
              <w:rPr>
                <w:noProof w:val="0"/>
              </w:rPr>
            </w:pPr>
            <w:r w:rsidRPr="00D71FA0">
              <w:rPr>
                <w:noProof w:val="0"/>
                <w:color w:val="000000"/>
              </w:rPr>
              <w:t>9</w:t>
            </w:r>
          </w:p>
        </w:tc>
        <w:tc>
          <w:tcPr>
            <w:tcW w:w="1440" w:type="dxa"/>
            <w:tcBorders>
              <w:top w:val="nil"/>
              <w:left w:val="nil"/>
              <w:bottom w:val="single" w:sz="4" w:space="0" w:color="auto"/>
              <w:right w:val="nil"/>
            </w:tcBorders>
            <w:shd w:val="clear" w:color="auto" w:fill="auto"/>
            <w:noWrap/>
            <w:vAlign w:val="bottom"/>
          </w:tcPr>
          <w:p w14:paraId="5889F7E4" w14:textId="1E78FAB8" w:rsidR="00DD48A5" w:rsidRPr="00D71FA0" w:rsidRDefault="00DD48A5" w:rsidP="00DD48A5">
            <w:pPr>
              <w:pStyle w:val="TableText"/>
              <w:rPr>
                <w:noProof w:val="0"/>
              </w:rPr>
            </w:pPr>
            <w:r w:rsidRPr="00D71FA0">
              <w:rPr>
                <w:noProof w:val="0"/>
                <w:color w:val="000000"/>
              </w:rPr>
              <w:t>VH882650</w:t>
            </w:r>
          </w:p>
        </w:tc>
        <w:tc>
          <w:tcPr>
            <w:tcW w:w="1022" w:type="dxa"/>
            <w:tcBorders>
              <w:top w:val="nil"/>
              <w:left w:val="nil"/>
              <w:bottom w:val="single" w:sz="4" w:space="0" w:color="auto"/>
              <w:right w:val="nil"/>
            </w:tcBorders>
            <w:shd w:val="clear" w:color="auto" w:fill="auto"/>
            <w:noWrap/>
            <w:vAlign w:val="bottom"/>
          </w:tcPr>
          <w:p w14:paraId="3FF7C79C" w14:textId="39870100" w:rsidR="00DD48A5" w:rsidRPr="00D71FA0" w:rsidRDefault="00DD48A5" w:rsidP="00DD48A5">
            <w:pPr>
              <w:pStyle w:val="TableText"/>
              <w:rPr>
                <w:noProof w:val="0"/>
              </w:rPr>
            </w:pPr>
            <w:r w:rsidRPr="00D71FA0">
              <w:rPr>
                <w:noProof w:val="0"/>
                <w:color w:val="000000"/>
              </w:rPr>
              <w:t>2</w:t>
            </w:r>
          </w:p>
        </w:tc>
        <w:tc>
          <w:tcPr>
            <w:tcW w:w="1008" w:type="dxa"/>
            <w:tcBorders>
              <w:top w:val="nil"/>
              <w:left w:val="nil"/>
              <w:bottom w:val="single" w:sz="4" w:space="0" w:color="auto"/>
              <w:right w:val="nil"/>
            </w:tcBorders>
            <w:shd w:val="clear" w:color="auto" w:fill="auto"/>
            <w:noWrap/>
            <w:vAlign w:val="bottom"/>
          </w:tcPr>
          <w:p w14:paraId="1FB18716" w14:textId="6A5DC3B6" w:rsidR="00DD48A5" w:rsidRPr="00D71FA0" w:rsidRDefault="00DD48A5" w:rsidP="00DD48A5">
            <w:pPr>
              <w:pStyle w:val="TableText"/>
              <w:rPr>
                <w:noProof w:val="0"/>
              </w:rPr>
            </w:pPr>
            <w:r w:rsidRPr="00D71FA0">
              <w:rPr>
                <w:noProof w:val="0"/>
                <w:color w:val="000000"/>
              </w:rPr>
              <w:t>1,170</w:t>
            </w:r>
          </w:p>
        </w:tc>
        <w:tc>
          <w:tcPr>
            <w:tcW w:w="1008" w:type="dxa"/>
            <w:tcBorders>
              <w:top w:val="nil"/>
              <w:left w:val="nil"/>
              <w:bottom w:val="single" w:sz="4" w:space="0" w:color="auto"/>
              <w:right w:val="nil"/>
            </w:tcBorders>
            <w:shd w:val="clear" w:color="auto" w:fill="auto"/>
            <w:noWrap/>
            <w:vAlign w:val="bottom"/>
          </w:tcPr>
          <w:p w14:paraId="7898218B" w14:textId="280D9A01" w:rsidR="00DD48A5" w:rsidRPr="00D71FA0" w:rsidRDefault="00DD48A5" w:rsidP="00DD48A5">
            <w:pPr>
              <w:pStyle w:val="TableText"/>
              <w:rPr>
                <w:noProof w:val="0"/>
              </w:rPr>
            </w:pPr>
            <w:r w:rsidRPr="00D71FA0">
              <w:rPr>
                <w:noProof w:val="0"/>
                <w:color w:val="000000"/>
              </w:rPr>
              <w:t>1,170</w:t>
            </w:r>
          </w:p>
        </w:tc>
        <w:tc>
          <w:tcPr>
            <w:tcW w:w="1022" w:type="dxa"/>
            <w:tcBorders>
              <w:top w:val="nil"/>
              <w:left w:val="nil"/>
              <w:bottom w:val="single" w:sz="4" w:space="0" w:color="auto"/>
              <w:right w:val="nil"/>
            </w:tcBorders>
            <w:shd w:val="clear" w:color="auto" w:fill="auto"/>
            <w:noWrap/>
            <w:vAlign w:val="bottom"/>
          </w:tcPr>
          <w:p w14:paraId="7F4BC76E" w14:textId="3D142A42" w:rsidR="00DD48A5" w:rsidRPr="00D71FA0" w:rsidRDefault="00DD48A5" w:rsidP="00DD48A5">
            <w:pPr>
              <w:pStyle w:val="TableText"/>
              <w:rPr>
                <w:noProof w:val="0"/>
              </w:rPr>
            </w:pPr>
            <w:r w:rsidRPr="00D71FA0">
              <w:rPr>
                <w:noProof w:val="0"/>
                <w:color w:val="000000"/>
              </w:rPr>
              <w:t>0.85</w:t>
            </w:r>
          </w:p>
        </w:tc>
        <w:tc>
          <w:tcPr>
            <w:tcW w:w="878" w:type="dxa"/>
            <w:tcBorders>
              <w:top w:val="nil"/>
              <w:left w:val="nil"/>
              <w:bottom w:val="single" w:sz="4" w:space="0" w:color="auto"/>
              <w:right w:val="nil"/>
            </w:tcBorders>
            <w:shd w:val="clear" w:color="auto" w:fill="auto"/>
            <w:noWrap/>
            <w:vAlign w:val="bottom"/>
          </w:tcPr>
          <w:p w14:paraId="192EC392" w14:textId="7E3D1EA6" w:rsidR="00DD48A5" w:rsidRPr="00D71FA0" w:rsidRDefault="00DD48A5" w:rsidP="00DD48A5">
            <w:pPr>
              <w:pStyle w:val="TableText"/>
              <w:rPr>
                <w:noProof w:val="0"/>
              </w:rPr>
            </w:pPr>
            <w:r w:rsidRPr="00D71FA0">
              <w:rPr>
                <w:noProof w:val="0"/>
                <w:color w:val="000000"/>
              </w:rPr>
              <w:t>0.94</w:t>
            </w:r>
          </w:p>
        </w:tc>
        <w:tc>
          <w:tcPr>
            <w:tcW w:w="1181" w:type="dxa"/>
            <w:tcBorders>
              <w:top w:val="nil"/>
              <w:left w:val="nil"/>
              <w:bottom w:val="single" w:sz="4" w:space="0" w:color="auto"/>
              <w:right w:val="nil"/>
            </w:tcBorders>
            <w:shd w:val="clear" w:color="auto" w:fill="auto"/>
            <w:noWrap/>
            <w:vAlign w:val="bottom"/>
          </w:tcPr>
          <w:p w14:paraId="32116E37" w14:textId="36173D0B" w:rsidR="00DD48A5" w:rsidRPr="00D71FA0" w:rsidRDefault="00DD48A5" w:rsidP="00DD48A5">
            <w:pPr>
              <w:pStyle w:val="TableText"/>
              <w:rPr>
                <w:noProof w:val="0"/>
              </w:rPr>
            </w:pPr>
            <w:r w:rsidRPr="00D71FA0">
              <w:rPr>
                <w:noProof w:val="0"/>
                <w:color w:val="000000"/>
              </w:rPr>
              <w:t>90.77</w:t>
            </w:r>
          </w:p>
        </w:tc>
        <w:tc>
          <w:tcPr>
            <w:tcW w:w="864" w:type="dxa"/>
            <w:tcBorders>
              <w:top w:val="nil"/>
              <w:left w:val="nil"/>
              <w:bottom w:val="single" w:sz="4" w:space="0" w:color="auto"/>
              <w:right w:val="nil"/>
            </w:tcBorders>
            <w:shd w:val="clear" w:color="auto" w:fill="auto"/>
            <w:noWrap/>
            <w:vAlign w:val="bottom"/>
          </w:tcPr>
          <w:p w14:paraId="61BDF3F8" w14:textId="38EF12C9" w:rsidR="00DD48A5" w:rsidRPr="00D71FA0" w:rsidRDefault="00DD48A5" w:rsidP="00DD48A5">
            <w:pPr>
              <w:pStyle w:val="TableText"/>
              <w:rPr>
                <w:noProof w:val="0"/>
              </w:rPr>
            </w:pPr>
            <w:r w:rsidRPr="00D71FA0">
              <w:rPr>
                <w:noProof w:val="0"/>
                <w:color w:val="000000"/>
              </w:rPr>
              <w:t>9.23</w:t>
            </w:r>
          </w:p>
        </w:tc>
        <w:tc>
          <w:tcPr>
            <w:tcW w:w="1008" w:type="dxa"/>
            <w:tcBorders>
              <w:top w:val="nil"/>
              <w:left w:val="nil"/>
              <w:bottom w:val="single" w:sz="4" w:space="0" w:color="auto"/>
              <w:right w:val="nil"/>
            </w:tcBorders>
            <w:shd w:val="clear" w:color="auto" w:fill="auto"/>
            <w:noWrap/>
            <w:vAlign w:val="bottom"/>
          </w:tcPr>
          <w:p w14:paraId="4F454F94" w14:textId="7D3CDC38" w:rsidR="00DD48A5" w:rsidRPr="00D71FA0" w:rsidRDefault="00DD48A5" w:rsidP="00DD48A5">
            <w:pPr>
              <w:pStyle w:val="TableText"/>
              <w:rPr>
                <w:noProof w:val="0"/>
              </w:rPr>
            </w:pPr>
            <w:r w:rsidRPr="00D71FA0">
              <w:rPr>
                <w:noProof w:val="0"/>
                <w:color w:val="000000"/>
              </w:rPr>
              <w:t>100.00</w:t>
            </w:r>
          </w:p>
        </w:tc>
        <w:tc>
          <w:tcPr>
            <w:tcW w:w="720" w:type="dxa"/>
            <w:tcBorders>
              <w:top w:val="nil"/>
              <w:left w:val="nil"/>
              <w:bottom w:val="single" w:sz="4" w:space="0" w:color="auto"/>
              <w:right w:val="nil"/>
            </w:tcBorders>
            <w:shd w:val="clear" w:color="auto" w:fill="auto"/>
            <w:noWrap/>
            <w:vAlign w:val="bottom"/>
          </w:tcPr>
          <w:p w14:paraId="310ABC7B" w14:textId="052D859C" w:rsidR="00DD48A5" w:rsidRPr="00D71FA0" w:rsidRDefault="00DD48A5" w:rsidP="00DD48A5">
            <w:pPr>
              <w:pStyle w:val="TableText"/>
              <w:rPr>
                <w:noProof w:val="0"/>
              </w:rPr>
            </w:pPr>
            <w:r w:rsidRPr="00D71FA0">
              <w:rPr>
                <w:noProof w:val="0"/>
                <w:color w:val="000000"/>
              </w:rPr>
              <w:t>0.78</w:t>
            </w:r>
          </w:p>
        </w:tc>
        <w:tc>
          <w:tcPr>
            <w:tcW w:w="720" w:type="dxa"/>
            <w:tcBorders>
              <w:top w:val="nil"/>
              <w:left w:val="nil"/>
              <w:bottom w:val="single" w:sz="4" w:space="0" w:color="auto"/>
              <w:right w:val="nil"/>
            </w:tcBorders>
            <w:shd w:val="clear" w:color="auto" w:fill="auto"/>
            <w:noWrap/>
            <w:vAlign w:val="bottom"/>
          </w:tcPr>
          <w:p w14:paraId="03ED7AC0" w14:textId="37B86420" w:rsidR="00DD48A5" w:rsidRPr="00D71FA0" w:rsidRDefault="00DD48A5" w:rsidP="00DD48A5">
            <w:pPr>
              <w:pStyle w:val="TableText"/>
              <w:rPr>
                <w:noProof w:val="0"/>
              </w:rPr>
            </w:pPr>
            <w:r w:rsidRPr="00D71FA0">
              <w:rPr>
                <w:noProof w:val="0"/>
                <w:color w:val="000000"/>
              </w:rPr>
              <w:t>0.89</w:t>
            </w:r>
          </w:p>
        </w:tc>
        <w:tc>
          <w:tcPr>
            <w:tcW w:w="720" w:type="dxa"/>
            <w:tcBorders>
              <w:top w:val="nil"/>
              <w:left w:val="nil"/>
              <w:bottom w:val="single" w:sz="4" w:space="0" w:color="auto"/>
              <w:right w:val="nil"/>
            </w:tcBorders>
            <w:shd w:val="clear" w:color="auto" w:fill="auto"/>
            <w:noWrap/>
            <w:vAlign w:val="bottom"/>
          </w:tcPr>
          <w:p w14:paraId="488AD6D7" w14:textId="0C8BFCD0" w:rsidR="00DD48A5" w:rsidRPr="00D71FA0" w:rsidRDefault="00DD48A5" w:rsidP="00DD48A5">
            <w:pPr>
              <w:pStyle w:val="TableText"/>
              <w:rPr>
                <w:noProof w:val="0"/>
              </w:rPr>
            </w:pPr>
            <w:r w:rsidRPr="00D71FA0">
              <w:rPr>
                <w:noProof w:val="0"/>
                <w:color w:val="000000"/>
              </w:rPr>
              <w:t>0.75</w:t>
            </w:r>
          </w:p>
        </w:tc>
        <w:tc>
          <w:tcPr>
            <w:tcW w:w="720" w:type="dxa"/>
            <w:tcBorders>
              <w:top w:val="nil"/>
              <w:left w:val="nil"/>
              <w:bottom w:val="single" w:sz="4" w:space="0" w:color="auto"/>
              <w:right w:val="nil"/>
            </w:tcBorders>
            <w:shd w:val="clear" w:color="auto" w:fill="auto"/>
            <w:noWrap/>
            <w:vAlign w:val="bottom"/>
          </w:tcPr>
          <w:p w14:paraId="1160CDB3" w14:textId="328EE182" w:rsidR="00DD48A5" w:rsidRPr="00D71FA0" w:rsidRDefault="00DD48A5" w:rsidP="00DD48A5">
            <w:pPr>
              <w:pStyle w:val="TableText"/>
              <w:rPr>
                <w:noProof w:val="0"/>
              </w:rPr>
            </w:pPr>
            <w:r w:rsidRPr="00D71FA0">
              <w:rPr>
                <w:noProof w:val="0"/>
                <w:color w:val="000000"/>
              </w:rPr>
              <w:t>0.85</w:t>
            </w:r>
          </w:p>
        </w:tc>
      </w:tr>
      <w:tr w:rsidR="00DD48A5" w:rsidRPr="00D71FA0" w14:paraId="7314D93D" w14:textId="77777777" w:rsidTr="00313B01">
        <w:tc>
          <w:tcPr>
            <w:tcW w:w="1242" w:type="dxa"/>
            <w:tcBorders>
              <w:top w:val="single" w:sz="4" w:space="0" w:color="auto"/>
              <w:left w:val="nil"/>
              <w:bottom w:val="single" w:sz="12" w:space="0" w:color="auto"/>
              <w:right w:val="nil"/>
            </w:tcBorders>
            <w:shd w:val="clear" w:color="auto" w:fill="auto"/>
            <w:noWrap/>
            <w:vAlign w:val="bottom"/>
          </w:tcPr>
          <w:p w14:paraId="67AB1329" w14:textId="4B9057B3" w:rsidR="00DD48A5" w:rsidRPr="00D71FA0" w:rsidRDefault="00DD48A5" w:rsidP="00DD48A5">
            <w:pPr>
              <w:pStyle w:val="TableText"/>
              <w:rPr>
                <w:b/>
                <w:noProof w:val="0"/>
              </w:rPr>
            </w:pPr>
            <w:r w:rsidRPr="00D71FA0">
              <w:rPr>
                <w:b/>
                <w:noProof w:val="0"/>
                <w:color w:val="000000"/>
              </w:rPr>
              <w:t>N/A</w:t>
            </w:r>
          </w:p>
        </w:tc>
        <w:tc>
          <w:tcPr>
            <w:tcW w:w="1440" w:type="dxa"/>
            <w:tcBorders>
              <w:top w:val="single" w:sz="4" w:space="0" w:color="auto"/>
              <w:left w:val="nil"/>
              <w:bottom w:val="single" w:sz="12" w:space="0" w:color="auto"/>
              <w:right w:val="nil"/>
            </w:tcBorders>
            <w:shd w:val="clear" w:color="auto" w:fill="auto"/>
            <w:vAlign w:val="bottom"/>
          </w:tcPr>
          <w:p w14:paraId="290AF53F" w14:textId="2827F2E9" w:rsidR="00DD48A5" w:rsidRPr="00D71FA0" w:rsidRDefault="00DD48A5" w:rsidP="00DD48A5">
            <w:pPr>
              <w:pStyle w:val="TableText"/>
              <w:rPr>
                <w:b/>
                <w:noProof w:val="0"/>
              </w:rPr>
            </w:pPr>
            <w:r w:rsidRPr="00D71FA0">
              <w:rPr>
                <w:b/>
                <w:noProof w:val="0"/>
                <w:color w:val="000000"/>
              </w:rPr>
              <w:t>AVERAGE</w:t>
            </w:r>
          </w:p>
        </w:tc>
        <w:tc>
          <w:tcPr>
            <w:tcW w:w="1022" w:type="dxa"/>
            <w:tcBorders>
              <w:top w:val="single" w:sz="4" w:space="0" w:color="auto"/>
              <w:left w:val="nil"/>
              <w:bottom w:val="single" w:sz="12" w:space="0" w:color="auto"/>
              <w:right w:val="nil"/>
            </w:tcBorders>
            <w:shd w:val="clear" w:color="auto" w:fill="auto"/>
            <w:vAlign w:val="bottom"/>
          </w:tcPr>
          <w:p w14:paraId="246F3433" w14:textId="234E371A" w:rsidR="00DD48A5" w:rsidRPr="00D71FA0" w:rsidRDefault="00DD48A5" w:rsidP="00DD48A5">
            <w:pPr>
              <w:pStyle w:val="TableText"/>
              <w:rPr>
                <w:b/>
                <w:noProof w:val="0"/>
              </w:rPr>
            </w:pPr>
            <w:r w:rsidRPr="00D71FA0">
              <w:rPr>
                <w:b/>
                <w:noProof w:val="0"/>
                <w:color w:val="000000"/>
              </w:rPr>
              <w:t>N/A</w:t>
            </w:r>
          </w:p>
        </w:tc>
        <w:tc>
          <w:tcPr>
            <w:tcW w:w="1008" w:type="dxa"/>
            <w:tcBorders>
              <w:top w:val="single" w:sz="4" w:space="0" w:color="auto"/>
              <w:left w:val="nil"/>
              <w:bottom w:val="single" w:sz="12" w:space="0" w:color="auto"/>
              <w:right w:val="nil"/>
            </w:tcBorders>
            <w:shd w:val="clear" w:color="auto" w:fill="auto"/>
            <w:noWrap/>
            <w:vAlign w:val="bottom"/>
          </w:tcPr>
          <w:p w14:paraId="593258D9" w14:textId="6BFB9AA8" w:rsidR="00DD48A5" w:rsidRPr="00D71FA0" w:rsidRDefault="00DD48A5" w:rsidP="00DD48A5">
            <w:pPr>
              <w:pStyle w:val="TableText"/>
              <w:rPr>
                <w:b/>
                <w:noProof w:val="0"/>
              </w:rPr>
            </w:pPr>
            <w:r w:rsidRPr="00D71FA0">
              <w:rPr>
                <w:b/>
                <w:noProof w:val="0"/>
                <w:color w:val="000000"/>
              </w:rPr>
              <w:t>1,290</w:t>
            </w:r>
          </w:p>
        </w:tc>
        <w:tc>
          <w:tcPr>
            <w:tcW w:w="1008" w:type="dxa"/>
            <w:tcBorders>
              <w:top w:val="single" w:sz="4" w:space="0" w:color="auto"/>
              <w:left w:val="nil"/>
              <w:bottom w:val="single" w:sz="12" w:space="0" w:color="auto"/>
              <w:right w:val="nil"/>
            </w:tcBorders>
            <w:shd w:val="clear" w:color="auto" w:fill="auto"/>
            <w:noWrap/>
            <w:vAlign w:val="bottom"/>
          </w:tcPr>
          <w:p w14:paraId="7B87723E" w14:textId="0E313CF7" w:rsidR="00DD48A5" w:rsidRPr="00D71FA0" w:rsidRDefault="00DD48A5" w:rsidP="00DD48A5">
            <w:pPr>
              <w:pStyle w:val="TableText"/>
              <w:rPr>
                <w:b/>
                <w:noProof w:val="0"/>
              </w:rPr>
            </w:pPr>
            <w:r w:rsidRPr="00D71FA0">
              <w:rPr>
                <w:b/>
                <w:noProof w:val="0"/>
                <w:color w:val="000000"/>
              </w:rPr>
              <w:t>1,290</w:t>
            </w:r>
          </w:p>
        </w:tc>
        <w:tc>
          <w:tcPr>
            <w:tcW w:w="1022" w:type="dxa"/>
            <w:tcBorders>
              <w:top w:val="single" w:sz="4" w:space="0" w:color="auto"/>
              <w:left w:val="nil"/>
              <w:bottom w:val="single" w:sz="12" w:space="0" w:color="auto"/>
              <w:right w:val="nil"/>
            </w:tcBorders>
            <w:shd w:val="clear" w:color="auto" w:fill="auto"/>
            <w:noWrap/>
            <w:vAlign w:val="bottom"/>
          </w:tcPr>
          <w:p w14:paraId="1636A691" w14:textId="21955F28" w:rsidR="00DD48A5" w:rsidRPr="00D71FA0" w:rsidRDefault="00DD48A5" w:rsidP="00DD48A5">
            <w:pPr>
              <w:pStyle w:val="TableText"/>
              <w:rPr>
                <w:b/>
                <w:noProof w:val="0"/>
              </w:rPr>
            </w:pPr>
            <w:r w:rsidRPr="00D71FA0">
              <w:rPr>
                <w:b/>
                <w:noProof w:val="0"/>
                <w:color w:val="000000"/>
              </w:rPr>
              <w:t>0.66</w:t>
            </w:r>
          </w:p>
        </w:tc>
        <w:tc>
          <w:tcPr>
            <w:tcW w:w="878" w:type="dxa"/>
            <w:tcBorders>
              <w:top w:val="single" w:sz="4" w:space="0" w:color="auto"/>
              <w:left w:val="nil"/>
              <w:bottom w:val="single" w:sz="12" w:space="0" w:color="auto"/>
              <w:right w:val="nil"/>
            </w:tcBorders>
            <w:shd w:val="clear" w:color="auto" w:fill="auto"/>
            <w:noWrap/>
            <w:vAlign w:val="bottom"/>
          </w:tcPr>
          <w:p w14:paraId="49A0CDD6" w14:textId="42010D9C" w:rsidR="00DD48A5" w:rsidRPr="00D71FA0" w:rsidRDefault="00DD48A5" w:rsidP="00DD48A5">
            <w:pPr>
              <w:pStyle w:val="TableText"/>
              <w:rPr>
                <w:b/>
                <w:noProof w:val="0"/>
              </w:rPr>
            </w:pPr>
            <w:r w:rsidRPr="00D71FA0">
              <w:rPr>
                <w:b/>
                <w:noProof w:val="0"/>
                <w:color w:val="000000"/>
              </w:rPr>
              <w:t>0.83</w:t>
            </w:r>
          </w:p>
        </w:tc>
        <w:tc>
          <w:tcPr>
            <w:tcW w:w="1181" w:type="dxa"/>
            <w:tcBorders>
              <w:top w:val="single" w:sz="4" w:space="0" w:color="auto"/>
              <w:left w:val="nil"/>
              <w:bottom w:val="single" w:sz="12" w:space="0" w:color="auto"/>
              <w:right w:val="nil"/>
            </w:tcBorders>
            <w:shd w:val="clear" w:color="auto" w:fill="auto"/>
            <w:noWrap/>
            <w:vAlign w:val="bottom"/>
          </w:tcPr>
          <w:p w14:paraId="39055752" w14:textId="22355294" w:rsidR="00DD48A5" w:rsidRPr="00D71FA0" w:rsidRDefault="00DD48A5" w:rsidP="00DD48A5">
            <w:pPr>
              <w:pStyle w:val="TableText"/>
              <w:rPr>
                <w:b/>
                <w:noProof w:val="0"/>
              </w:rPr>
            </w:pPr>
            <w:r w:rsidRPr="00D71FA0">
              <w:rPr>
                <w:b/>
                <w:noProof w:val="0"/>
                <w:color w:val="000000"/>
              </w:rPr>
              <w:t>79.16</w:t>
            </w:r>
          </w:p>
        </w:tc>
        <w:tc>
          <w:tcPr>
            <w:tcW w:w="864" w:type="dxa"/>
            <w:tcBorders>
              <w:top w:val="single" w:sz="4" w:space="0" w:color="auto"/>
              <w:left w:val="nil"/>
              <w:bottom w:val="single" w:sz="12" w:space="0" w:color="auto"/>
              <w:right w:val="nil"/>
            </w:tcBorders>
            <w:shd w:val="clear" w:color="auto" w:fill="auto"/>
            <w:noWrap/>
            <w:vAlign w:val="bottom"/>
          </w:tcPr>
          <w:p w14:paraId="1CF3B0B2" w14:textId="0C9D6F0B" w:rsidR="00DD48A5" w:rsidRPr="00D71FA0" w:rsidRDefault="00DD48A5" w:rsidP="00DD48A5">
            <w:pPr>
              <w:pStyle w:val="TableText"/>
              <w:rPr>
                <w:b/>
                <w:noProof w:val="0"/>
              </w:rPr>
            </w:pPr>
            <w:r w:rsidRPr="00D71FA0">
              <w:rPr>
                <w:b/>
                <w:noProof w:val="0"/>
                <w:color w:val="000000"/>
              </w:rPr>
              <w:t>20.54</w:t>
            </w:r>
          </w:p>
        </w:tc>
        <w:tc>
          <w:tcPr>
            <w:tcW w:w="1008" w:type="dxa"/>
            <w:tcBorders>
              <w:top w:val="single" w:sz="4" w:space="0" w:color="auto"/>
              <w:left w:val="nil"/>
              <w:bottom w:val="single" w:sz="12" w:space="0" w:color="auto"/>
              <w:right w:val="nil"/>
            </w:tcBorders>
            <w:shd w:val="clear" w:color="auto" w:fill="auto"/>
            <w:noWrap/>
            <w:vAlign w:val="bottom"/>
          </w:tcPr>
          <w:p w14:paraId="4BCE5037" w14:textId="037976E0" w:rsidR="00DD48A5" w:rsidRPr="00D71FA0" w:rsidRDefault="00DD48A5" w:rsidP="00DD48A5">
            <w:pPr>
              <w:pStyle w:val="TableText"/>
              <w:rPr>
                <w:b/>
                <w:noProof w:val="0"/>
              </w:rPr>
            </w:pPr>
            <w:r w:rsidRPr="00D71FA0">
              <w:rPr>
                <w:b/>
                <w:noProof w:val="0"/>
                <w:color w:val="000000"/>
              </w:rPr>
              <w:t>99.70</w:t>
            </w:r>
          </w:p>
        </w:tc>
        <w:tc>
          <w:tcPr>
            <w:tcW w:w="720" w:type="dxa"/>
            <w:tcBorders>
              <w:top w:val="single" w:sz="4" w:space="0" w:color="auto"/>
              <w:left w:val="nil"/>
              <w:bottom w:val="single" w:sz="12" w:space="0" w:color="auto"/>
              <w:right w:val="nil"/>
            </w:tcBorders>
            <w:shd w:val="clear" w:color="auto" w:fill="auto"/>
            <w:noWrap/>
            <w:vAlign w:val="bottom"/>
          </w:tcPr>
          <w:p w14:paraId="44E8269F" w14:textId="4995969C" w:rsidR="00DD48A5" w:rsidRPr="00D71FA0" w:rsidRDefault="00DD48A5" w:rsidP="00DD48A5">
            <w:pPr>
              <w:pStyle w:val="TableText"/>
              <w:rPr>
                <w:b/>
                <w:noProof w:val="0"/>
              </w:rPr>
            </w:pPr>
            <w:r w:rsidRPr="00D71FA0">
              <w:rPr>
                <w:b/>
                <w:noProof w:val="0"/>
                <w:color w:val="000000"/>
              </w:rPr>
              <w:t>0.85</w:t>
            </w:r>
          </w:p>
        </w:tc>
        <w:tc>
          <w:tcPr>
            <w:tcW w:w="720" w:type="dxa"/>
            <w:tcBorders>
              <w:top w:val="single" w:sz="4" w:space="0" w:color="auto"/>
              <w:left w:val="nil"/>
              <w:bottom w:val="single" w:sz="12" w:space="0" w:color="auto"/>
              <w:right w:val="nil"/>
            </w:tcBorders>
            <w:shd w:val="clear" w:color="auto" w:fill="auto"/>
            <w:noWrap/>
            <w:vAlign w:val="bottom"/>
          </w:tcPr>
          <w:p w14:paraId="191E7708" w14:textId="76C8DA43" w:rsidR="00DD48A5" w:rsidRPr="00D71FA0" w:rsidRDefault="00DD48A5" w:rsidP="00DD48A5">
            <w:pPr>
              <w:pStyle w:val="TableText"/>
              <w:rPr>
                <w:b/>
                <w:noProof w:val="0"/>
              </w:rPr>
            </w:pPr>
            <w:r w:rsidRPr="00D71FA0">
              <w:rPr>
                <w:b/>
                <w:noProof w:val="0"/>
                <w:color w:val="000000"/>
              </w:rPr>
              <w:t>0.83</w:t>
            </w:r>
          </w:p>
        </w:tc>
        <w:tc>
          <w:tcPr>
            <w:tcW w:w="720" w:type="dxa"/>
            <w:tcBorders>
              <w:top w:val="single" w:sz="4" w:space="0" w:color="auto"/>
              <w:left w:val="nil"/>
              <w:bottom w:val="single" w:sz="12" w:space="0" w:color="auto"/>
              <w:right w:val="nil"/>
            </w:tcBorders>
            <w:shd w:val="clear" w:color="auto" w:fill="auto"/>
            <w:noWrap/>
            <w:vAlign w:val="bottom"/>
          </w:tcPr>
          <w:p w14:paraId="40C93C82" w14:textId="0D76D6B7" w:rsidR="00DD48A5" w:rsidRPr="00D71FA0" w:rsidRDefault="00DD48A5" w:rsidP="00DD48A5">
            <w:pPr>
              <w:pStyle w:val="TableText"/>
              <w:rPr>
                <w:b/>
                <w:noProof w:val="0"/>
              </w:rPr>
            </w:pPr>
            <w:r w:rsidRPr="00D71FA0">
              <w:rPr>
                <w:b/>
                <w:noProof w:val="0"/>
                <w:color w:val="000000"/>
              </w:rPr>
              <w:t>0.83</w:t>
            </w:r>
          </w:p>
        </w:tc>
        <w:tc>
          <w:tcPr>
            <w:tcW w:w="720" w:type="dxa"/>
            <w:tcBorders>
              <w:top w:val="single" w:sz="4" w:space="0" w:color="auto"/>
              <w:left w:val="nil"/>
              <w:bottom w:val="single" w:sz="12" w:space="0" w:color="auto"/>
              <w:right w:val="nil"/>
            </w:tcBorders>
            <w:shd w:val="clear" w:color="auto" w:fill="auto"/>
            <w:noWrap/>
            <w:vAlign w:val="bottom"/>
          </w:tcPr>
          <w:p w14:paraId="03230F76" w14:textId="68541306" w:rsidR="00DD48A5" w:rsidRPr="00D71FA0" w:rsidRDefault="00DD48A5" w:rsidP="00DD48A5">
            <w:pPr>
              <w:pStyle w:val="TableText"/>
              <w:keepNext/>
              <w:rPr>
                <w:b/>
                <w:noProof w:val="0"/>
              </w:rPr>
            </w:pPr>
            <w:r w:rsidRPr="00D71FA0">
              <w:rPr>
                <w:b/>
                <w:noProof w:val="0"/>
                <w:color w:val="000000"/>
              </w:rPr>
              <w:t>0.77</w:t>
            </w:r>
          </w:p>
        </w:tc>
      </w:tr>
    </w:tbl>
    <w:p w14:paraId="01DEDBEC" w14:textId="4C162CE5" w:rsidR="00490AF6" w:rsidRPr="00D71FA0" w:rsidRDefault="00490AF6" w:rsidP="00784C53">
      <w:pPr>
        <w:pStyle w:val="Caption"/>
      </w:pPr>
      <w:bookmarkStart w:id="705" w:name="_Ref35854057"/>
      <w:bookmarkStart w:id="706" w:name="_Toc39066817"/>
      <w:bookmarkStart w:id="707" w:name="_Toc39078089"/>
      <w:bookmarkStart w:id="708" w:name="_Toc103172832"/>
      <w:r w:rsidRPr="00D71FA0">
        <w:lastRenderedPageBreak/>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5</w:t>
      </w:r>
      <w:r w:rsidRPr="00D71FA0">
        <w:fldChar w:fldCharType="end"/>
      </w:r>
      <w:bookmarkEnd w:id="705"/>
      <w:r w:rsidRPr="00D71FA0">
        <w:t xml:space="preserve">  Interrater Reliability and Descriptive Statistics for the Ratings by AI and Human Raters in AI-Scoring of Operational Items for High School</w:t>
      </w:r>
      <w:bookmarkEnd w:id="706"/>
      <w:bookmarkEnd w:id="707"/>
      <w:bookmarkEnd w:id="708"/>
    </w:p>
    <w:tbl>
      <w:tblPr>
        <w:tblStyle w:val="TRs"/>
        <w:tblW w:w="13463" w:type="dxa"/>
        <w:tblLayout w:type="fixed"/>
        <w:tblLook w:val="04A0" w:firstRow="1" w:lastRow="0" w:firstColumn="1" w:lastColumn="0" w:noHBand="0" w:noVBand="1"/>
        <w:tblDescription w:val="Interrater Reliability and Descriptive Statistics for the Ratings by AI and Human Raters in AI-Scoring of Operational Items for High School"/>
      </w:tblPr>
      <w:tblGrid>
        <w:gridCol w:w="1152"/>
        <w:gridCol w:w="1440"/>
        <w:gridCol w:w="1022"/>
        <w:gridCol w:w="1008"/>
        <w:gridCol w:w="1008"/>
        <w:gridCol w:w="1022"/>
        <w:gridCol w:w="878"/>
        <w:gridCol w:w="1181"/>
        <w:gridCol w:w="864"/>
        <w:gridCol w:w="1008"/>
        <w:gridCol w:w="720"/>
        <w:gridCol w:w="720"/>
        <w:gridCol w:w="720"/>
        <w:gridCol w:w="720"/>
      </w:tblGrid>
      <w:tr w:rsidR="00CD235B" w:rsidRPr="00D71FA0" w14:paraId="51A2378A" w14:textId="77777777" w:rsidTr="00182A16">
        <w:trPr>
          <w:cnfStyle w:val="100000000000" w:firstRow="1" w:lastRow="0" w:firstColumn="0" w:lastColumn="0" w:oddVBand="0" w:evenVBand="0" w:oddHBand="0" w:evenHBand="0" w:firstRowFirstColumn="0" w:firstRowLastColumn="0" w:lastRowFirstColumn="0" w:lastRowLastColumn="0"/>
          <w:trHeight w:val="3024"/>
        </w:trPr>
        <w:tc>
          <w:tcPr>
            <w:tcW w:w="1152" w:type="dxa"/>
            <w:hideMark/>
          </w:tcPr>
          <w:p w14:paraId="5DA7A05C" w14:textId="77777777" w:rsidR="00490AF6" w:rsidRPr="00D71FA0" w:rsidRDefault="00490AF6" w:rsidP="00DA4E29">
            <w:pPr>
              <w:pStyle w:val="TableHead"/>
              <w:keepNext/>
              <w:keepLines/>
              <w:ind w:left="72"/>
              <w:jc w:val="left"/>
              <w:rPr>
                <w:noProof w:val="0"/>
              </w:rPr>
            </w:pPr>
            <w:r w:rsidRPr="00D71FA0">
              <w:rPr>
                <w:noProof w:val="0"/>
              </w:rPr>
              <w:t>Prompt</w:t>
            </w:r>
          </w:p>
        </w:tc>
        <w:tc>
          <w:tcPr>
            <w:tcW w:w="1440" w:type="dxa"/>
            <w:hideMark/>
          </w:tcPr>
          <w:p w14:paraId="02BFC909" w14:textId="77777777" w:rsidR="00490AF6" w:rsidRPr="00D71FA0" w:rsidRDefault="00490AF6" w:rsidP="00DA4E29">
            <w:pPr>
              <w:pStyle w:val="TableHead"/>
              <w:keepNext/>
              <w:keepLines/>
              <w:ind w:left="72"/>
              <w:jc w:val="left"/>
              <w:rPr>
                <w:noProof w:val="0"/>
              </w:rPr>
            </w:pPr>
            <w:r w:rsidRPr="00D71FA0">
              <w:rPr>
                <w:noProof w:val="0"/>
              </w:rPr>
              <w:t>Item ID</w:t>
            </w:r>
          </w:p>
        </w:tc>
        <w:tc>
          <w:tcPr>
            <w:tcW w:w="1022" w:type="dxa"/>
            <w:hideMark/>
          </w:tcPr>
          <w:p w14:paraId="1290200F" w14:textId="77777777" w:rsidR="00490AF6" w:rsidRPr="00D71FA0" w:rsidRDefault="00490AF6" w:rsidP="00016FC5">
            <w:pPr>
              <w:pStyle w:val="TableHead"/>
              <w:keepNext/>
              <w:keepLines/>
              <w:ind w:left="72"/>
              <w:rPr>
                <w:noProof w:val="0"/>
              </w:rPr>
            </w:pPr>
            <w:r w:rsidRPr="00D71FA0">
              <w:rPr>
                <w:noProof w:val="0"/>
              </w:rPr>
              <w:t>Score Points</w:t>
            </w:r>
          </w:p>
        </w:tc>
        <w:tc>
          <w:tcPr>
            <w:tcW w:w="1008" w:type="dxa"/>
            <w:hideMark/>
          </w:tcPr>
          <w:p w14:paraId="3E2AA55C" w14:textId="77777777" w:rsidR="00490AF6" w:rsidRPr="00D71FA0" w:rsidRDefault="00490AF6" w:rsidP="00016FC5">
            <w:pPr>
              <w:pStyle w:val="TableHead"/>
              <w:keepNext/>
              <w:keepLines/>
              <w:ind w:left="72"/>
              <w:rPr>
                <w:noProof w:val="0"/>
              </w:rPr>
            </w:pPr>
            <w:r w:rsidRPr="00D71FA0">
              <w:rPr>
                <w:noProof w:val="0"/>
              </w:rPr>
              <w:t>Rater 1 N</w:t>
            </w:r>
          </w:p>
        </w:tc>
        <w:tc>
          <w:tcPr>
            <w:tcW w:w="1008" w:type="dxa"/>
            <w:hideMark/>
          </w:tcPr>
          <w:p w14:paraId="051696F6" w14:textId="77777777" w:rsidR="00490AF6" w:rsidRPr="00D71FA0" w:rsidRDefault="00490AF6" w:rsidP="00016FC5">
            <w:pPr>
              <w:pStyle w:val="TableHead"/>
              <w:keepNext/>
              <w:keepLines/>
              <w:ind w:left="72"/>
              <w:rPr>
                <w:noProof w:val="0"/>
              </w:rPr>
            </w:pPr>
            <w:r w:rsidRPr="00D71FA0">
              <w:rPr>
                <w:noProof w:val="0"/>
              </w:rPr>
              <w:t>Rater 2 N</w:t>
            </w:r>
          </w:p>
        </w:tc>
        <w:tc>
          <w:tcPr>
            <w:tcW w:w="1022" w:type="dxa"/>
            <w:hideMark/>
          </w:tcPr>
          <w:p w14:paraId="4EAA1B5B" w14:textId="77777777" w:rsidR="00490AF6" w:rsidRPr="00D71FA0" w:rsidRDefault="00490AF6" w:rsidP="00016FC5">
            <w:pPr>
              <w:pStyle w:val="TableHead"/>
              <w:keepNext/>
              <w:keepLines/>
              <w:ind w:left="72"/>
              <w:rPr>
                <w:noProof w:val="0"/>
              </w:rPr>
            </w:pPr>
            <w:r w:rsidRPr="00D71FA0">
              <w:rPr>
                <w:noProof w:val="0"/>
              </w:rPr>
              <w:t>Kappa</w:t>
            </w:r>
          </w:p>
        </w:tc>
        <w:tc>
          <w:tcPr>
            <w:tcW w:w="878" w:type="dxa"/>
            <w:hideMark/>
          </w:tcPr>
          <w:p w14:paraId="6EE8508A" w14:textId="56AE9D8A" w:rsidR="00490AF6" w:rsidRPr="00D71FA0" w:rsidRDefault="00490AF6" w:rsidP="00016FC5">
            <w:pPr>
              <w:pStyle w:val="TableHead"/>
              <w:keepNext/>
              <w:keepLines/>
              <w:ind w:left="72"/>
              <w:rPr>
                <w:noProof w:val="0"/>
              </w:rPr>
            </w:pPr>
            <w:r w:rsidRPr="00D71FA0">
              <w:rPr>
                <w:noProof w:val="0"/>
              </w:rPr>
              <w:t>QWK</w:t>
            </w:r>
          </w:p>
        </w:tc>
        <w:tc>
          <w:tcPr>
            <w:tcW w:w="1181" w:type="dxa"/>
            <w:hideMark/>
          </w:tcPr>
          <w:p w14:paraId="6166C035" w14:textId="77777777" w:rsidR="00490AF6" w:rsidRPr="00D71FA0" w:rsidRDefault="00490AF6" w:rsidP="00182A16">
            <w:pPr>
              <w:pStyle w:val="TableHead"/>
              <w:keepNext/>
              <w:keepLines/>
              <w:ind w:left="72"/>
              <w:rPr>
                <w:noProof w:val="0"/>
              </w:rPr>
            </w:pPr>
            <w:r w:rsidRPr="00D71FA0">
              <w:rPr>
                <w:noProof w:val="0"/>
              </w:rPr>
              <w:t>Percent Exact</w:t>
            </w:r>
          </w:p>
        </w:tc>
        <w:tc>
          <w:tcPr>
            <w:tcW w:w="864" w:type="dxa"/>
            <w:textDirection w:val="btLr"/>
            <w:vAlign w:val="center"/>
            <w:hideMark/>
          </w:tcPr>
          <w:p w14:paraId="3DE897AE" w14:textId="77777777" w:rsidR="00490AF6" w:rsidRPr="00D71FA0" w:rsidRDefault="00490AF6" w:rsidP="00DA4E29">
            <w:pPr>
              <w:pStyle w:val="TableHead"/>
              <w:keepNext/>
              <w:keepLines/>
              <w:ind w:left="72"/>
              <w:jc w:val="left"/>
              <w:rPr>
                <w:noProof w:val="0"/>
              </w:rPr>
            </w:pPr>
            <w:r w:rsidRPr="00D71FA0">
              <w:rPr>
                <w:noProof w:val="0"/>
              </w:rPr>
              <w:t>Percent Adjacent</w:t>
            </w:r>
          </w:p>
        </w:tc>
        <w:tc>
          <w:tcPr>
            <w:tcW w:w="1008" w:type="dxa"/>
            <w:textDirection w:val="btLr"/>
            <w:vAlign w:val="center"/>
            <w:hideMark/>
          </w:tcPr>
          <w:p w14:paraId="1F0FD3AB" w14:textId="77777777" w:rsidR="00490AF6" w:rsidRPr="00D71FA0" w:rsidRDefault="00490AF6" w:rsidP="00DA4E29">
            <w:pPr>
              <w:pStyle w:val="TableHead"/>
              <w:keepNext/>
              <w:keepLines/>
              <w:ind w:left="72"/>
              <w:jc w:val="left"/>
              <w:rPr>
                <w:noProof w:val="0"/>
              </w:rPr>
            </w:pPr>
            <w:r w:rsidRPr="00D71FA0">
              <w:rPr>
                <w:noProof w:val="0"/>
              </w:rPr>
              <w:t>Percent Exact + Adjacent</w:t>
            </w:r>
          </w:p>
        </w:tc>
        <w:tc>
          <w:tcPr>
            <w:tcW w:w="720" w:type="dxa"/>
            <w:textDirection w:val="btLr"/>
            <w:vAlign w:val="center"/>
            <w:hideMark/>
          </w:tcPr>
          <w:p w14:paraId="3D37F859" w14:textId="77777777" w:rsidR="00490AF6" w:rsidRPr="00D71FA0" w:rsidRDefault="00490AF6" w:rsidP="00DA4E29">
            <w:pPr>
              <w:pStyle w:val="TableHead"/>
              <w:keepNext/>
              <w:keepLines/>
              <w:ind w:left="72" w:right="113"/>
              <w:jc w:val="left"/>
              <w:rPr>
                <w:noProof w:val="0"/>
              </w:rPr>
            </w:pPr>
            <w:r w:rsidRPr="00D71FA0">
              <w:rPr>
                <w:noProof w:val="0"/>
              </w:rPr>
              <w:t>Rater 1 Item Score Mean</w:t>
            </w:r>
          </w:p>
        </w:tc>
        <w:tc>
          <w:tcPr>
            <w:tcW w:w="720" w:type="dxa"/>
            <w:textDirection w:val="btLr"/>
            <w:vAlign w:val="center"/>
            <w:hideMark/>
          </w:tcPr>
          <w:p w14:paraId="273F5523" w14:textId="717F086D" w:rsidR="00490AF6" w:rsidRPr="00D71FA0" w:rsidRDefault="00490AF6" w:rsidP="00DA4E29">
            <w:pPr>
              <w:pStyle w:val="TableHead"/>
              <w:keepNext/>
              <w:keepLines/>
              <w:ind w:left="72" w:right="113"/>
              <w:jc w:val="left"/>
              <w:rPr>
                <w:noProof w:val="0"/>
              </w:rPr>
            </w:pPr>
            <w:r w:rsidRPr="00D71FA0">
              <w:rPr>
                <w:noProof w:val="0"/>
              </w:rPr>
              <w:t>Rater 1 Item Score SD</w:t>
            </w:r>
          </w:p>
        </w:tc>
        <w:tc>
          <w:tcPr>
            <w:tcW w:w="720" w:type="dxa"/>
            <w:textDirection w:val="btLr"/>
            <w:vAlign w:val="center"/>
            <w:hideMark/>
          </w:tcPr>
          <w:p w14:paraId="43B1DB48" w14:textId="77777777" w:rsidR="00490AF6" w:rsidRPr="00D71FA0" w:rsidRDefault="00490AF6" w:rsidP="00DA4E29">
            <w:pPr>
              <w:pStyle w:val="TableHead"/>
              <w:keepNext/>
              <w:keepLines/>
              <w:ind w:left="72" w:right="113"/>
              <w:jc w:val="left"/>
              <w:rPr>
                <w:noProof w:val="0"/>
              </w:rPr>
            </w:pPr>
            <w:r w:rsidRPr="00D71FA0">
              <w:rPr>
                <w:noProof w:val="0"/>
              </w:rPr>
              <w:t>Rater 2 Item Score Mean</w:t>
            </w:r>
          </w:p>
        </w:tc>
        <w:tc>
          <w:tcPr>
            <w:tcW w:w="720" w:type="dxa"/>
            <w:textDirection w:val="btLr"/>
            <w:vAlign w:val="center"/>
            <w:hideMark/>
          </w:tcPr>
          <w:p w14:paraId="19364282" w14:textId="77777777" w:rsidR="00490AF6" w:rsidRPr="00D71FA0" w:rsidRDefault="00490AF6" w:rsidP="00DA4E29">
            <w:pPr>
              <w:pStyle w:val="TableHead"/>
              <w:keepNext/>
              <w:keepLines/>
              <w:ind w:left="72" w:right="113"/>
              <w:jc w:val="left"/>
              <w:rPr>
                <w:noProof w:val="0"/>
              </w:rPr>
            </w:pPr>
            <w:r w:rsidRPr="00D71FA0">
              <w:rPr>
                <w:noProof w:val="0"/>
              </w:rPr>
              <w:t>Rater 2 Item Score SD</w:t>
            </w:r>
          </w:p>
        </w:tc>
      </w:tr>
      <w:tr w:rsidR="00AD141D" w:rsidRPr="00D71FA0" w14:paraId="7EC8CB75" w14:textId="77777777" w:rsidTr="00182A16">
        <w:tc>
          <w:tcPr>
            <w:tcW w:w="1152" w:type="dxa"/>
            <w:tcBorders>
              <w:top w:val="nil"/>
              <w:left w:val="nil"/>
              <w:bottom w:val="nil"/>
              <w:right w:val="nil"/>
            </w:tcBorders>
            <w:shd w:val="clear" w:color="auto" w:fill="auto"/>
            <w:noWrap/>
            <w:vAlign w:val="bottom"/>
          </w:tcPr>
          <w:p w14:paraId="57397974" w14:textId="3711F3D5" w:rsidR="00AD141D" w:rsidRPr="00D71FA0" w:rsidRDefault="00AD141D" w:rsidP="00AD141D">
            <w:pPr>
              <w:pStyle w:val="TableText"/>
              <w:keepNext/>
              <w:keepLines/>
              <w:rPr>
                <w:noProof w:val="0"/>
              </w:rPr>
            </w:pPr>
            <w:r w:rsidRPr="00D71FA0">
              <w:rPr>
                <w:noProof w:val="0"/>
                <w:color w:val="000000"/>
              </w:rPr>
              <w:t>1</w:t>
            </w:r>
          </w:p>
        </w:tc>
        <w:tc>
          <w:tcPr>
            <w:tcW w:w="1440" w:type="dxa"/>
            <w:tcBorders>
              <w:top w:val="nil"/>
              <w:left w:val="nil"/>
              <w:bottom w:val="nil"/>
              <w:right w:val="nil"/>
            </w:tcBorders>
            <w:shd w:val="clear" w:color="auto" w:fill="auto"/>
            <w:noWrap/>
            <w:vAlign w:val="bottom"/>
          </w:tcPr>
          <w:p w14:paraId="52F54C8D" w14:textId="68272842" w:rsidR="00AD141D" w:rsidRPr="00D71FA0" w:rsidRDefault="00AD141D" w:rsidP="00AD141D">
            <w:pPr>
              <w:pStyle w:val="TableText"/>
              <w:keepNext/>
              <w:keepLines/>
              <w:rPr>
                <w:noProof w:val="0"/>
              </w:rPr>
            </w:pPr>
            <w:r w:rsidRPr="00D71FA0">
              <w:rPr>
                <w:noProof w:val="0"/>
                <w:color w:val="000000"/>
              </w:rPr>
              <w:t>VH651810</w:t>
            </w:r>
          </w:p>
        </w:tc>
        <w:tc>
          <w:tcPr>
            <w:tcW w:w="1022" w:type="dxa"/>
            <w:tcBorders>
              <w:top w:val="nil"/>
              <w:left w:val="nil"/>
              <w:bottom w:val="nil"/>
              <w:right w:val="nil"/>
            </w:tcBorders>
            <w:shd w:val="clear" w:color="auto" w:fill="auto"/>
            <w:noWrap/>
            <w:vAlign w:val="bottom"/>
          </w:tcPr>
          <w:p w14:paraId="2786AF44" w14:textId="5C6F55D1" w:rsidR="00AD141D" w:rsidRPr="00D71FA0" w:rsidRDefault="00AD141D" w:rsidP="00AD141D">
            <w:pPr>
              <w:pStyle w:val="TableText"/>
              <w:keepNext/>
              <w:keepLines/>
              <w:rPr>
                <w:noProof w:val="0"/>
              </w:rPr>
            </w:pPr>
            <w:r w:rsidRPr="00D71FA0">
              <w:rPr>
                <w:noProof w:val="0"/>
                <w:color w:val="000000"/>
              </w:rPr>
              <w:t>1</w:t>
            </w:r>
          </w:p>
        </w:tc>
        <w:tc>
          <w:tcPr>
            <w:tcW w:w="1008" w:type="dxa"/>
            <w:tcBorders>
              <w:top w:val="nil"/>
              <w:left w:val="nil"/>
              <w:bottom w:val="nil"/>
              <w:right w:val="nil"/>
            </w:tcBorders>
            <w:shd w:val="clear" w:color="auto" w:fill="auto"/>
            <w:noWrap/>
            <w:vAlign w:val="bottom"/>
          </w:tcPr>
          <w:p w14:paraId="74FE88B6" w14:textId="3B2F70F1" w:rsidR="00AD141D" w:rsidRPr="00D71FA0" w:rsidRDefault="00AD141D" w:rsidP="00AD141D">
            <w:pPr>
              <w:pStyle w:val="TableText"/>
              <w:keepNext/>
              <w:keepLines/>
              <w:rPr>
                <w:noProof w:val="0"/>
              </w:rPr>
            </w:pPr>
            <w:r w:rsidRPr="00D71FA0">
              <w:rPr>
                <w:noProof w:val="0"/>
                <w:color w:val="000000"/>
              </w:rPr>
              <w:t>1,184</w:t>
            </w:r>
          </w:p>
        </w:tc>
        <w:tc>
          <w:tcPr>
            <w:tcW w:w="1008" w:type="dxa"/>
            <w:tcBorders>
              <w:top w:val="nil"/>
              <w:left w:val="nil"/>
              <w:bottom w:val="nil"/>
              <w:right w:val="nil"/>
            </w:tcBorders>
            <w:shd w:val="clear" w:color="auto" w:fill="auto"/>
            <w:noWrap/>
            <w:vAlign w:val="bottom"/>
          </w:tcPr>
          <w:p w14:paraId="63CF931E" w14:textId="4D42473A" w:rsidR="00AD141D" w:rsidRPr="00D71FA0" w:rsidRDefault="00AD141D" w:rsidP="00AD141D">
            <w:pPr>
              <w:pStyle w:val="TableText"/>
              <w:keepNext/>
              <w:keepLines/>
              <w:rPr>
                <w:noProof w:val="0"/>
              </w:rPr>
            </w:pPr>
            <w:r w:rsidRPr="00D71FA0">
              <w:rPr>
                <w:noProof w:val="0"/>
                <w:color w:val="000000"/>
              </w:rPr>
              <w:t>1,184</w:t>
            </w:r>
          </w:p>
        </w:tc>
        <w:tc>
          <w:tcPr>
            <w:tcW w:w="1022" w:type="dxa"/>
            <w:tcBorders>
              <w:top w:val="nil"/>
              <w:left w:val="nil"/>
              <w:bottom w:val="nil"/>
              <w:right w:val="nil"/>
            </w:tcBorders>
            <w:shd w:val="clear" w:color="auto" w:fill="auto"/>
            <w:noWrap/>
            <w:vAlign w:val="bottom"/>
          </w:tcPr>
          <w:p w14:paraId="2D4BE068" w14:textId="33D42A40" w:rsidR="00AD141D" w:rsidRPr="00D71FA0" w:rsidRDefault="00AD141D" w:rsidP="00AD141D">
            <w:pPr>
              <w:pStyle w:val="TableText"/>
              <w:keepNext/>
              <w:keepLines/>
              <w:rPr>
                <w:noProof w:val="0"/>
              </w:rPr>
            </w:pPr>
            <w:r w:rsidRPr="00D71FA0">
              <w:rPr>
                <w:noProof w:val="0"/>
                <w:color w:val="000000"/>
              </w:rPr>
              <w:t>0.91</w:t>
            </w:r>
          </w:p>
        </w:tc>
        <w:tc>
          <w:tcPr>
            <w:tcW w:w="878" w:type="dxa"/>
            <w:tcBorders>
              <w:top w:val="nil"/>
              <w:left w:val="nil"/>
              <w:bottom w:val="nil"/>
              <w:right w:val="nil"/>
            </w:tcBorders>
            <w:shd w:val="clear" w:color="auto" w:fill="auto"/>
            <w:noWrap/>
            <w:vAlign w:val="bottom"/>
          </w:tcPr>
          <w:p w14:paraId="52ECCEF2" w14:textId="7007B3E0" w:rsidR="00AD141D" w:rsidRPr="00D71FA0" w:rsidRDefault="00AD141D" w:rsidP="00AD141D">
            <w:pPr>
              <w:pStyle w:val="TableText"/>
              <w:keepNext/>
              <w:keepLines/>
              <w:rPr>
                <w:noProof w:val="0"/>
              </w:rPr>
            </w:pPr>
            <w:r w:rsidRPr="00D71FA0">
              <w:rPr>
                <w:noProof w:val="0"/>
                <w:color w:val="000000"/>
              </w:rPr>
              <w:t>0.91</w:t>
            </w:r>
          </w:p>
        </w:tc>
        <w:tc>
          <w:tcPr>
            <w:tcW w:w="1181" w:type="dxa"/>
            <w:tcBorders>
              <w:top w:val="nil"/>
              <w:left w:val="nil"/>
              <w:bottom w:val="nil"/>
              <w:right w:val="nil"/>
            </w:tcBorders>
            <w:shd w:val="clear" w:color="auto" w:fill="auto"/>
            <w:noWrap/>
            <w:vAlign w:val="bottom"/>
          </w:tcPr>
          <w:p w14:paraId="61CBF999" w14:textId="14595373" w:rsidR="00AD141D" w:rsidRPr="00D71FA0" w:rsidRDefault="00AD141D" w:rsidP="00AD141D">
            <w:pPr>
              <w:pStyle w:val="TableText"/>
              <w:keepNext/>
              <w:keepLines/>
              <w:rPr>
                <w:noProof w:val="0"/>
              </w:rPr>
            </w:pPr>
            <w:r w:rsidRPr="00D71FA0">
              <w:rPr>
                <w:noProof w:val="0"/>
                <w:color w:val="000000"/>
              </w:rPr>
              <w:t>95.44</w:t>
            </w:r>
          </w:p>
        </w:tc>
        <w:tc>
          <w:tcPr>
            <w:tcW w:w="864" w:type="dxa"/>
            <w:tcBorders>
              <w:top w:val="nil"/>
              <w:left w:val="nil"/>
              <w:bottom w:val="nil"/>
              <w:right w:val="nil"/>
            </w:tcBorders>
            <w:shd w:val="clear" w:color="auto" w:fill="auto"/>
            <w:noWrap/>
            <w:vAlign w:val="bottom"/>
          </w:tcPr>
          <w:p w14:paraId="69333AB2" w14:textId="42017474" w:rsidR="00AD141D" w:rsidRPr="00D71FA0" w:rsidRDefault="00AD141D" w:rsidP="00AD141D">
            <w:pPr>
              <w:pStyle w:val="TableText"/>
              <w:keepNext/>
              <w:keepLines/>
              <w:rPr>
                <w:noProof w:val="0"/>
              </w:rPr>
            </w:pPr>
            <w:r w:rsidRPr="00D71FA0">
              <w:rPr>
                <w:noProof w:val="0"/>
                <w:color w:val="000000"/>
              </w:rPr>
              <w:t>4.56</w:t>
            </w:r>
          </w:p>
        </w:tc>
        <w:tc>
          <w:tcPr>
            <w:tcW w:w="1008" w:type="dxa"/>
            <w:tcBorders>
              <w:top w:val="nil"/>
              <w:left w:val="nil"/>
              <w:bottom w:val="nil"/>
              <w:right w:val="nil"/>
            </w:tcBorders>
            <w:shd w:val="clear" w:color="auto" w:fill="auto"/>
            <w:noWrap/>
            <w:vAlign w:val="bottom"/>
          </w:tcPr>
          <w:p w14:paraId="6D5FAFE1" w14:textId="65CE99CD" w:rsidR="00AD141D" w:rsidRPr="00D71FA0" w:rsidRDefault="00AD141D" w:rsidP="00AD141D">
            <w:pPr>
              <w:pStyle w:val="TableText"/>
              <w:keepNext/>
              <w:keepLines/>
              <w:rPr>
                <w:noProof w:val="0"/>
              </w:rPr>
            </w:pPr>
            <w:r w:rsidRPr="00D71FA0">
              <w:rPr>
                <w:noProof w:val="0"/>
                <w:color w:val="000000"/>
              </w:rPr>
              <w:t>100.00</w:t>
            </w:r>
          </w:p>
        </w:tc>
        <w:tc>
          <w:tcPr>
            <w:tcW w:w="720" w:type="dxa"/>
            <w:tcBorders>
              <w:top w:val="nil"/>
              <w:left w:val="nil"/>
              <w:bottom w:val="nil"/>
              <w:right w:val="nil"/>
            </w:tcBorders>
            <w:shd w:val="clear" w:color="auto" w:fill="auto"/>
            <w:noWrap/>
            <w:vAlign w:val="bottom"/>
          </w:tcPr>
          <w:p w14:paraId="0AEB3630" w14:textId="0ECF7938" w:rsidR="00AD141D" w:rsidRPr="00D71FA0" w:rsidRDefault="00AD141D" w:rsidP="00AD141D">
            <w:pPr>
              <w:pStyle w:val="TableText"/>
              <w:keepNext/>
              <w:keepLines/>
              <w:rPr>
                <w:noProof w:val="0"/>
              </w:rPr>
            </w:pPr>
            <w:r w:rsidRPr="00D71FA0">
              <w:rPr>
                <w:noProof w:val="0"/>
                <w:color w:val="000000"/>
              </w:rPr>
              <w:t>0.42</w:t>
            </w:r>
          </w:p>
        </w:tc>
        <w:tc>
          <w:tcPr>
            <w:tcW w:w="720" w:type="dxa"/>
            <w:tcBorders>
              <w:top w:val="nil"/>
              <w:left w:val="nil"/>
              <w:bottom w:val="nil"/>
              <w:right w:val="nil"/>
            </w:tcBorders>
            <w:shd w:val="clear" w:color="auto" w:fill="auto"/>
            <w:noWrap/>
            <w:vAlign w:val="bottom"/>
          </w:tcPr>
          <w:p w14:paraId="7C8A9531" w14:textId="2AB0C0FA" w:rsidR="00AD141D" w:rsidRPr="00D71FA0" w:rsidRDefault="00AD141D" w:rsidP="00AD141D">
            <w:pPr>
              <w:pStyle w:val="TableText"/>
              <w:keepNext/>
              <w:keepLines/>
              <w:rPr>
                <w:noProof w:val="0"/>
              </w:rPr>
            </w:pPr>
            <w:r w:rsidRPr="00D71FA0">
              <w:rPr>
                <w:noProof w:val="0"/>
                <w:color w:val="000000"/>
              </w:rPr>
              <w:t>0.49</w:t>
            </w:r>
          </w:p>
        </w:tc>
        <w:tc>
          <w:tcPr>
            <w:tcW w:w="720" w:type="dxa"/>
            <w:tcBorders>
              <w:top w:val="nil"/>
              <w:left w:val="nil"/>
              <w:bottom w:val="nil"/>
              <w:right w:val="nil"/>
            </w:tcBorders>
            <w:shd w:val="clear" w:color="auto" w:fill="auto"/>
            <w:noWrap/>
            <w:vAlign w:val="bottom"/>
          </w:tcPr>
          <w:p w14:paraId="6B8A7D1F" w14:textId="329B25B2" w:rsidR="00AD141D" w:rsidRPr="00D71FA0" w:rsidRDefault="00AD141D" w:rsidP="00AD141D">
            <w:pPr>
              <w:pStyle w:val="TableText"/>
              <w:keepNext/>
              <w:keepLines/>
              <w:rPr>
                <w:noProof w:val="0"/>
              </w:rPr>
            </w:pPr>
            <w:r w:rsidRPr="00D71FA0">
              <w:rPr>
                <w:noProof w:val="0"/>
                <w:color w:val="000000"/>
              </w:rPr>
              <w:t>0.40</w:t>
            </w:r>
          </w:p>
        </w:tc>
        <w:tc>
          <w:tcPr>
            <w:tcW w:w="720" w:type="dxa"/>
            <w:tcBorders>
              <w:top w:val="nil"/>
              <w:left w:val="nil"/>
              <w:bottom w:val="nil"/>
              <w:right w:val="nil"/>
            </w:tcBorders>
            <w:shd w:val="clear" w:color="auto" w:fill="auto"/>
            <w:noWrap/>
            <w:vAlign w:val="bottom"/>
          </w:tcPr>
          <w:p w14:paraId="3AEF0613" w14:textId="33EECAA9" w:rsidR="00AD141D" w:rsidRPr="00D71FA0" w:rsidRDefault="00AD141D" w:rsidP="00AD141D">
            <w:pPr>
              <w:pStyle w:val="TableText"/>
              <w:keepNext/>
              <w:keepLines/>
              <w:rPr>
                <w:noProof w:val="0"/>
              </w:rPr>
            </w:pPr>
            <w:r w:rsidRPr="00D71FA0">
              <w:rPr>
                <w:noProof w:val="0"/>
                <w:color w:val="000000"/>
              </w:rPr>
              <w:t>0.49</w:t>
            </w:r>
          </w:p>
        </w:tc>
      </w:tr>
      <w:tr w:rsidR="00AD141D" w:rsidRPr="00D71FA0" w14:paraId="449D75AA" w14:textId="77777777" w:rsidTr="00182A16">
        <w:tc>
          <w:tcPr>
            <w:tcW w:w="1152" w:type="dxa"/>
            <w:tcBorders>
              <w:top w:val="nil"/>
              <w:left w:val="nil"/>
              <w:bottom w:val="nil"/>
              <w:right w:val="nil"/>
            </w:tcBorders>
            <w:shd w:val="clear" w:color="auto" w:fill="auto"/>
            <w:noWrap/>
            <w:vAlign w:val="bottom"/>
          </w:tcPr>
          <w:p w14:paraId="23EEF44C" w14:textId="6AE194ED" w:rsidR="00AD141D" w:rsidRPr="00D71FA0" w:rsidRDefault="00AD141D" w:rsidP="00AD141D">
            <w:pPr>
              <w:pStyle w:val="TableText"/>
              <w:keepNext/>
              <w:keepLines/>
              <w:rPr>
                <w:noProof w:val="0"/>
              </w:rPr>
            </w:pPr>
            <w:r w:rsidRPr="00D71FA0">
              <w:rPr>
                <w:noProof w:val="0"/>
                <w:color w:val="000000"/>
              </w:rPr>
              <w:t>2</w:t>
            </w:r>
          </w:p>
        </w:tc>
        <w:tc>
          <w:tcPr>
            <w:tcW w:w="1440" w:type="dxa"/>
            <w:tcBorders>
              <w:top w:val="nil"/>
              <w:left w:val="nil"/>
              <w:bottom w:val="nil"/>
              <w:right w:val="nil"/>
            </w:tcBorders>
            <w:shd w:val="clear" w:color="auto" w:fill="auto"/>
            <w:noWrap/>
            <w:vAlign w:val="bottom"/>
          </w:tcPr>
          <w:p w14:paraId="211EDFCD" w14:textId="6B1B38A3" w:rsidR="00AD141D" w:rsidRPr="00D71FA0" w:rsidRDefault="00AD141D" w:rsidP="00AD141D">
            <w:pPr>
              <w:pStyle w:val="TableText"/>
              <w:keepNext/>
              <w:keepLines/>
              <w:rPr>
                <w:noProof w:val="0"/>
              </w:rPr>
            </w:pPr>
            <w:r w:rsidRPr="00D71FA0">
              <w:rPr>
                <w:noProof w:val="0"/>
                <w:color w:val="000000"/>
              </w:rPr>
              <w:t>VH651815</w:t>
            </w:r>
          </w:p>
        </w:tc>
        <w:tc>
          <w:tcPr>
            <w:tcW w:w="1022" w:type="dxa"/>
            <w:tcBorders>
              <w:top w:val="nil"/>
              <w:left w:val="nil"/>
              <w:bottom w:val="nil"/>
              <w:right w:val="nil"/>
            </w:tcBorders>
            <w:shd w:val="clear" w:color="auto" w:fill="auto"/>
            <w:noWrap/>
            <w:vAlign w:val="bottom"/>
          </w:tcPr>
          <w:p w14:paraId="387C8D4C" w14:textId="0E58BED4"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1D455D93" w14:textId="7D9D76FF" w:rsidR="00AD141D" w:rsidRPr="00D71FA0" w:rsidRDefault="00AD141D" w:rsidP="00AD141D">
            <w:pPr>
              <w:pStyle w:val="TableText"/>
              <w:keepNext/>
              <w:keepLines/>
              <w:rPr>
                <w:noProof w:val="0"/>
              </w:rPr>
            </w:pPr>
            <w:r w:rsidRPr="00D71FA0">
              <w:rPr>
                <w:noProof w:val="0"/>
                <w:color w:val="000000"/>
              </w:rPr>
              <w:t>1,179</w:t>
            </w:r>
          </w:p>
        </w:tc>
        <w:tc>
          <w:tcPr>
            <w:tcW w:w="1008" w:type="dxa"/>
            <w:tcBorders>
              <w:top w:val="nil"/>
              <w:left w:val="nil"/>
              <w:bottom w:val="nil"/>
              <w:right w:val="nil"/>
            </w:tcBorders>
            <w:shd w:val="clear" w:color="auto" w:fill="auto"/>
            <w:noWrap/>
            <w:vAlign w:val="bottom"/>
          </w:tcPr>
          <w:p w14:paraId="09239664" w14:textId="1CEB0661" w:rsidR="00AD141D" w:rsidRPr="00D71FA0" w:rsidRDefault="00AD141D" w:rsidP="00AD141D">
            <w:pPr>
              <w:pStyle w:val="TableText"/>
              <w:keepNext/>
              <w:keepLines/>
              <w:rPr>
                <w:noProof w:val="0"/>
              </w:rPr>
            </w:pPr>
            <w:r w:rsidRPr="00D71FA0">
              <w:rPr>
                <w:noProof w:val="0"/>
                <w:color w:val="000000"/>
              </w:rPr>
              <w:t>1,179</w:t>
            </w:r>
          </w:p>
        </w:tc>
        <w:tc>
          <w:tcPr>
            <w:tcW w:w="1022" w:type="dxa"/>
            <w:tcBorders>
              <w:top w:val="nil"/>
              <w:left w:val="nil"/>
              <w:bottom w:val="nil"/>
              <w:right w:val="nil"/>
            </w:tcBorders>
            <w:shd w:val="clear" w:color="auto" w:fill="auto"/>
            <w:noWrap/>
            <w:vAlign w:val="bottom"/>
          </w:tcPr>
          <w:p w14:paraId="354D2078" w14:textId="7F6086E2" w:rsidR="00AD141D" w:rsidRPr="00D71FA0" w:rsidRDefault="00AD141D" w:rsidP="00AD141D">
            <w:pPr>
              <w:pStyle w:val="TableText"/>
              <w:keepNext/>
              <w:keepLines/>
              <w:rPr>
                <w:noProof w:val="0"/>
              </w:rPr>
            </w:pPr>
            <w:r w:rsidRPr="00D71FA0">
              <w:rPr>
                <w:noProof w:val="0"/>
                <w:color w:val="000000"/>
              </w:rPr>
              <w:t>0.70</w:t>
            </w:r>
          </w:p>
        </w:tc>
        <w:tc>
          <w:tcPr>
            <w:tcW w:w="878" w:type="dxa"/>
            <w:tcBorders>
              <w:top w:val="nil"/>
              <w:left w:val="nil"/>
              <w:bottom w:val="nil"/>
              <w:right w:val="nil"/>
            </w:tcBorders>
            <w:shd w:val="clear" w:color="auto" w:fill="auto"/>
            <w:noWrap/>
            <w:vAlign w:val="bottom"/>
          </w:tcPr>
          <w:p w14:paraId="6AE36087" w14:textId="35238F87" w:rsidR="00AD141D" w:rsidRPr="00D71FA0" w:rsidRDefault="00AD141D" w:rsidP="00AD141D">
            <w:pPr>
              <w:pStyle w:val="TableText"/>
              <w:keepNext/>
              <w:keepLines/>
              <w:rPr>
                <w:noProof w:val="0"/>
              </w:rPr>
            </w:pPr>
            <w:r w:rsidRPr="00D71FA0">
              <w:rPr>
                <w:noProof w:val="0"/>
                <w:color w:val="000000"/>
              </w:rPr>
              <w:t>0.73</w:t>
            </w:r>
          </w:p>
        </w:tc>
        <w:tc>
          <w:tcPr>
            <w:tcW w:w="1181" w:type="dxa"/>
            <w:tcBorders>
              <w:top w:val="nil"/>
              <w:left w:val="nil"/>
              <w:bottom w:val="nil"/>
              <w:right w:val="nil"/>
            </w:tcBorders>
            <w:shd w:val="clear" w:color="auto" w:fill="auto"/>
            <w:noWrap/>
            <w:vAlign w:val="bottom"/>
          </w:tcPr>
          <w:p w14:paraId="2FFAF914" w14:textId="3045F899" w:rsidR="00AD141D" w:rsidRPr="00D71FA0" w:rsidRDefault="00AD141D" w:rsidP="00AD141D">
            <w:pPr>
              <w:pStyle w:val="TableText"/>
              <w:keepNext/>
              <w:keepLines/>
              <w:rPr>
                <w:noProof w:val="0"/>
              </w:rPr>
            </w:pPr>
            <w:r w:rsidRPr="00D71FA0">
              <w:rPr>
                <w:noProof w:val="0"/>
                <w:color w:val="000000"/>
              </w:rPr>
              <w:t>84.05</w:t>
            </w:r>
          </w:p>
        </w:tc>
        <w:tc>
          <w:tcPr>
            <w:tcW w:w="864" w:type="dxa"/>
            <w:tcBorders>
              <w:top w:val="nil"/>
              <w:left w:val="nil"/>
              <w:bottom w:val="nil"/>
              <w:right w:val="nil"/>
            </w:tcBorders>
            <w:shd w:val="clear" w:color="auto" w:fill="auto"/>
            <w:noWrap/>
            <w:vAlign w:val="bottom"/>
          </w:tcPr>
          <w:p w14:paraId="4A324C9B" w14:textId="075ED529" w:rsidR="00AD141D" w:rsidRPr="00D71FA0" w:rsidRDefault="00AD141D" w:rsidP="00AD141D">
            <w:pPr>
              <w:pStyle w:val="TableText"/>
              <w:keepNext/>
              <w:keepLines/>
              <w:rPr>
                <w:noProof w:val="0"/>
              </w:rPr>
            </w:pPr>
            <w:r w:rsidRPr="00D71FA0">
              <w:rPr>
                <w:noProof w:val="0"/>
                <w:color w:val="000000"/>
              </w:rPr>
              <w:t>15.69</w:t>
            </w:r>
          </w:p>
        </w:tc>
        <w:tc>
          <w:tcPr>
            <w:tcW w:w="1008" w:type="dxa"/>
            <w:tcBorders>
              <w:top w:val="nil"/>
              <w:left w:val="nil"/>
              <w:bottom w:val="nil"/>
              <w:right w:val="nil"/>
            </w:tcBorders>
            <w:shd w:val="clear" w:color="auto" w:fill="auto"/>
            <w:noWrap/>
            <w:vAlign w:val="bottom"/>
          </w:tcPr>
          <w:p w14:paraId="06B1B612" w14:textId="5C24359F" w:rsidR="00AD141D" w:rsidRPr="00D71FA0" w:rsidRDefault="00AD141D" w:rsidP="00AD141D">
            <w:pPr>
              <w:pStyle w:val="TableText"/>
              <w:keepNext/>
              <w:keepLines/>
              <w:rPr>
                <w:noProof w:val="0"/>
              </w:rPr>
            </w:pPr>
            <w:r w:rsidRPr="00D71FA0">
              <w:rPr>
                <w:noProof w:val="0"/>
                <w:color w:val="000000"/>
              </w:rPr>
              <w:t>99.75</w:t>
            </w:r>
          </w:p>
        </w:tc>
        <w:tc>
          <w:tcPr>
            <w:tcW w:w="720" w:type="dxa"/>
            <w:tcBorders>
              <w:top w:val="nil"/>
              <w:left w:val="nil"/>
              <w:bottom w:val="nil"/>
              <w:right w:val="nil"/>
            </w:tcBorders>
            <w:shd w:val="clear" w:color="auto" w:fill="auto"/>
            <w:noWrap/>
            <w:vAlign w:val="bottom"/>
          </w:tcPr>
          <w:p w14:paraId="6AA28942" w14:textId="742A09A6" w:rsidR="00AD141D" w:rsidRPr="00D71FA0" w:rsidRDefault="00AD141D" w:rsidP="00AD141D">
            <w:pPr>
              <w:pStyle w:val="TableText"/>
              <w:keepNext/>
              <w:keepLines/>
              <w:rPr>
                <w:noProof w:val="0"/>
              </w:rPr>
            </w:pPr>
            <w:r w:rsidRPr="00D71FA0">
              <w:rPr>
                <w:noProof w:val="0"/>
                <w:color w:val="000000"/>
              </w:rPr>
              <w:t>0.60</w:t>
            </w:r>
          </w:p>
        </w:tc>
        <w:tc>
          <w:tcPr>
            <w:tcW w:w="720" w:type="dxa"/>
            <w:tcBorders>
              <w:top w:val="nil"/>
              <w:left w:val="nil"/>
              <w:bottom w:val="nil"/>
              <w:right w:val="nil"/>
            </w:tcBorders>
            <w:shd w:val="clear" w:color="auto" w:fill="auto"/>
            <w:noWrap/>
            <w:vAlign w:val="bottom"/>
          </w:tcPr>
          <w:p w14:paraId="78789612" w14:textId="0BC10CEF" w:rsidR="00AD141D" w:rsidRPr="00D71FA0" w:rsidRDefault="00AD141D" w:rsidP="00AD141D">
            <w:pPr>
              <w:pStyle w:val="TableText"/>
              <w:keepNext/>
              <w:keepLines/>
              <w:rPr>
                <w:noProof w:val="0"/>
              </w:rPr>
            </w:pPr>
            <w:r w:rsidRPr="00D71FA0">
              <w:rPr>
                <w:noProof w:val="0"/>
                <w:color w:val="000000"/>
              </w:rPr>
              <w:t>0.58</w:t>
            </w:r>
          </w:p>
        </w:tc>
        <w:tc>
          <w:tcPr>
            <w:tcW w:w="720" w:type="dxa"/>
            <w:tcBorders>
              <w:top w:val="nil"/>
              <w:left w:val="nil"/>
              <w:bottom w:val="nil"/>
              <w:right w:val="nil"/>
            </w:tcBorders>
            <w:shd w:val="clear" w:color="auto" w:fill="auto"/>
            <w:noWrap/>
            <w:vAlign w:val="bottom"/>
          </w:tcPr>
          <w:p w14:paraId="45221C5C" w14:textId="0819E865" w:rsidR="00AD141D" w:rsidRPr="00D71FA0" w:rsidRDefault="00AD141D" w:rsidP="00AD141D">
            <w:pPr>
              <w:pStyle w:val="TableText"/>
              <w:keepNext/>
              <w:keepLines/>
              <w:rPr>
                <w:noProof w:val="0"/>
              </w:rPr>
            </w:pPr>
            <w:r w:rsidRPr="00D71FA0">
              <w:rPr>
                <w:noProof w:val="0"/>
                <w:color w:val="000000"/>
              </w:rPr>
              <w:t>0.54</w:t>
            </w:r>
          </w:p>
        </w:tc>
        <w:tc>
          <w:tcPr>
            <w:tcW w:w="720" w:type="dxa"/>
            <w:tcBorders>
              <w:top w:val="nil"/>
              <w:left w:val="nil"/>
              <w:bottom w:val="nil"/>
              <w:right w:val="nil"/>
            </w:tcBorders>
            <w:shd w:val="clear" w:color="auto" w:fill="auto"/>
            <w:noWrap/>
            <w:vAlign w:val="bottom"/>
          </w:tcPr>
          <w:p w14:paraId="48A6DDF2" w14:textId="64F52DAD" w:rsidR="00AD141D" w:rsidRPr="00D71FA0" w:rsidRDefault="00AD141D" w:rsidP="00AD141D">
            <w:pPr>
              <w:pStyle w:val="TableText"/>
              <w:keepNext/>
              <w:keepLines/>
              <w:rPr>
                <w:noProof w:val="0"/>
              </w:rPr>
            </w:pPr>
            <w:r w:rsidRPr="00D71FA0">
              <w:rPr>
                <w:noProof w:val="0"/>
                <w:color w:val="000000"/>
              </w:rPr>
              <w:t>0.54</w:t>
            </w:r>
          </w:p>
        </w:tc>
      </w:tr>
      <w:tr w:rsidR="00AD141D" w:rsidRPr="00D71FA0" w14:paraId="6A11C936" w14:textId="77777777" w:rsidTr="00182A16">
        <w:tc>
          <w:tcPr>
            <w:tcW w:w="1152" w:type="dxa"/>
            <w:tcBorders>
              <w:top w:val="nil"/>
              <w:left w:val="nil"/>
              <w:bottom w:val="nil"/>
              <w:right w:val="nil"/>
            </w:tcBorders>
            <w:shd w:val="clear" w:color="auto" w:fill="auto"/>
            <w:noWrap/>
            <w:vAlign w:val="bottom"/>
          </w:tcPr>
          <w:p w14:paraId="0E6E6EF1" w14:textId="2CE62E86" w:rsidR="00AD141D" w:rsidRPr="00D71FA0" w:rsidRDefault="00AD141D" w:rsidP="00AD141D">
            <w:pPr>
              <w:pStyle w:val="TableText"/>
              <w:keepNext/>
              <w:keepLines/>
              <w:rPr>
                <w:noProof w:val="0"/>
              </w:rPr>
            </w:pPr>
            <w:r w:rsidRPr="00D71FA0">
              <w:rPr>
                <w:noProof w:val="0"/>
                <w:color w:val="000000"/>
              </w:rPr>
              <w:t>3</w:t>
            </w:r>
          </w:p>
        </w:tc>
        <w:tc>
          <w:tcPr>
            <w:tcW w:w="1440" w:type="dxa"/>
            <w:tcBorders>
              <w:top w:val="nil"/>
              <w:left w:val="nil"/>
              <w:bottom w:val="nil"/>
              <w:right w:val="nil"/>
            </w:tcBorders>
            <w:shd w:val="clear" w:color="auto" w:fill="auto"/>
            <w:noWrap/>
            <w:vAlign w:val="bottom"/>
          </w:tcPr>
          <w:p w14:paraId="3DA2D304" w14:textId="15939B01" w:rsidR="00AD141D" w:rsidRPr="00D71FA0" w:rsidRDefault="00AD141D" w:rsidP="00AD141D">
            <w:pPr>
              <w:pStyle w:val="TableText"/>
              <w:keepNext/>
              <w:keepLines/>
              <w:rPr>
                <w:noProof w:val="0"/>
              </w:rPr>
            </w:pPr>
            <w:r w:rsidRPr="00D71FA0">
              <w:rPr>
                <w:noProof w:val="0"/>
                <w:color w:val="000000"/>
              </w:rPr>
              <w:t>VH835499</w:t>
            </w:r>
          </w:p>
        </w:tc>
        <w:tc>
          <w:tcPr>
            <w:tcW w:w="1022" w:type="dxa"/>
            <w:tcBorders>
              <w:top w:val="nil"/>
              <w:left w:val="nil"/>
              <w:bottom w:val="nil"/>
              <w:right w:val="nil"/>
            </w:tcBorders>
            <w:shd w:val="clear" w:color="auto" w:fill="auto"/>
            <w:noWrap/>
            <w:vAlign w:val="bottom"/>
          </w:tcPr>
          <w:p w14:paraId="2A861486" w14:textId="5AAE4469"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74CE2AE0" w14:textId="6A83622F" w:rsidR="00AD141D" w:rsidRPr="00D71FA0" w:rsidRDefault="00AD141D" w:rsidP="00AD141D">
            <w:pPr>
              <w:pStyle w:val="TableText"/>
              <w:keepNext/>
              <w:keepLines/>
              <w:rPr>
                <w:noProof w:val="0"/>
              </w:rPr>
            </w:pPr>
            <w:r w:rsidRPr="00D71FA0">
              <w:rPr>
                <w:noProof w:val="0"/>
                <w:color w:val="000000"/>
              </w:rPr>
              <w:t>1,602</w:t>
            </w:r>
          </w:p>
        </w:tc>
        <w:tc>
          <w:tcPr>
            <w:tcW w:w="1008" w:type="dxa"/>
            <w:tcBorders>
              <w:top w:val="nil"/>
              <w:left w:val="nil"/>
              <w:bottom w:val="nil"/>
              <w:right w:val="nil"/>
            </w:tcBorders>
            <w:shd w:val="clear" w:color="auto" w:fill="auto"/>
            <w:noWrap/>
            <w:vAlign w:val="bottom"/>
          </w:tcPr>
          <w:p w14:paraId="244FB72E" w14:textId="4D5A9072" w:rsidR="00AD141D" w:rsidRPr="00D71FA0" w:rsidRDefault="00AD141D" w:rsidP="00AD141D">
            <w:pPr>
              <w:pStyle w:val="TableText"/>
              <w:keepNext/>
              <w:keepLines/>
              <w:rPr>
                <w:noProof w:val="0"/>
              </w:rPr>
            </w:pPr>
            <w:r w:rsidRPr="00D71FA0">
              <w:rPr>
                <w:noProof w:val="0"/>
                <w:color w:val="000000"/>
              </w:rPr>
              <w:t>1,602</w:t>
            </w:r>
          </w:p>
        </w:tc>
        <w:tc>
          <w:tcPr>
            <w:tcW w:w="1022" w:type="dxa"/>
            <w:tcBorders>
              <w:top w:val="nil"/>
              <w:left w:val="nil"/>
              <w:bottom w:val="nil"/>
              <w:right w:val="nil"/>
            </w:tcBorders>
            <w:shd w:val="clear" w:color="auto" w:fill="auto"/>
            <w:noWrap/>
            <w:vAlign w:val="bottom"/>
          </w:tcPr>
          <w:p w14:paraId="21333774" w14:textId="26644A6B" w:rsidR="00AD141D" w:rsidRPr="00D71FA0" w:rsidRDefault="00AD141D" w:rsidP="00AD141D">
            <w:pPr>
              <w:pStyle w:val="TableText"/>
              <w:keepNext/>
              <w:keepLines/>
              <w:rPr>
                <w:noProof w:val="0"/>
              </w:rPr>
            </w:pPr>
            <w:r w:rsidRPr="00D71FA0">
              <w:rPr>
                <w:noProof w:val="0"/>
                <w:color w:val="000000"/>
              </w:rPr>
              <w:t>0.55</w:t>
            </w:r>
          </w:p>
        </w:tc>
        <w:tc>
          <w:tcPr>
            <w:tcW w:w="878" w:type="dxa"/>
            <w:tcBorders>
              <w:top w:val="nil"/>
              <w:left w:val="nil"/>
              <w:bottom w:val="nil"/>
              <w:right w:val="nil"/>
            </w:tcBorders>
            <w:shd w:val="clear" w:color="auto" w:fill="auto"/>
            <w:noWrap/>
            <w:vAlign w:val="bottom"/>
          </w:tcPr>
          <w:p w14:paraId="44E32B84" w14:textId="7087BF03" w:rsidR="00AD141D" w:rsidRPr="00D71FA0" w:rsidRDefault="00AD141D" w:rsidP="00AD141D">
            <w:pPr>
              <w:pStyle w:val="TableText"/>
              <w:keepNext/>
              <w:keepLines/>
              <w:rPr>
                <w:noProof w:val="0"/>
              </w:rPr>
            </w:pPr>
            <w:r w:rsidRPr="00D71FA0">
              <w:rPr>
                <w:noProof w:val="0"/>
                <w:color w:val="000000"/>
              </w:rPr>
              <w:t>0.71</w:t>
            </w:r>
          </w:p>
        </w:tc>
        <w:tc>
          <w:tcPr>
            <w:tcW w:w="1181" w:type="dxa"/>
            <w:tcBorders>
              <w:top w:val="nil"/>
              <w:left w:val="nil"/>
              <w:bottom w:val="nil"/>
              <w:right w:val="nil"/>
            </w:tcBorders>
            <w:shd w:val="clear" w:color="auto" w:fill="auto"/>
            <w:noWrap/>
            <w:vAlign w:val="bottom"/>
          </w:tcPr>
          <w:p w14:paraId="5A0940A4" w14:textId="22B7D59F" w:rsidR="00AD141D" w:rsidRPr="00D71FA0" w:rsidRDefault="00AD141D" w:rsidP="00AD141D">
            <w:pPr>
              <w:pStyle w:val="TableText"/>
              <w:keepNext/>
              <w:keepLines/>
              <w:rPr>
                <w:noProof w:val="0"/>
              </w:rPr>
            </w:pPr>
            <w:r w:rsidRPr="00D71FA0">
              <w:rPr>
                <w:noProof w:val="0"/>
                <w:color w:val="000000"/>
              </w:rPr>
              <w:t>71.54</w:t>
            </w:r>
          </w:p>
        </w:tc>
        <w:tc>
          <w:tcPr>
            <w:tcW w:w="864" w:type="dxa"/>
            <w:tcBorders>
              <w:top w:val="nil"/>
              <w:left w:val="nil"/>
              <w:bottom w:val="nil"/>
              <w:right w:val="nil"/>
            </w:tcBorders>
            <w:shd w:val="clear" w:color="auto" w:fill="auto"/>
            <w:noWrap/>
            <w:vAlign w:val="bottom"/>
          </w:tcPr>
          <w:p w14:paraId="3001BDAE" w14:textId="018AEE3C" w:rsidR="00AD141D" w:rsidRPr="00D71FA0" w:rsidRDefault="00AD141D" w:rsidP="00AD141D">
            <w:pPr>
              <w:pStyle w:val="TableText"/>
              <w:keepNext/>
              <w:keepLines/>
              <w:rPr>
                <w:noProof w:val="0"/>
              </w:rPr>
            </w:pPr>
            <w:r w:rsidRPr="00D71FA0">
              <w:rPr>
                <w:noProof w:val="0"/>
                <w:color w:val="000000"/>
              </w:rPr>
              <w:t>28.21</w:t>
            </w:r>
          </w:p>
        </w:tc>
        <w:tc>
          <w:tcPr>
            <w:tcW w:w="1008" w:type="dxa"/>
            <w:tcBorders>
              <w:top w:val="nil"/>
              <w:left w:val="nil"/>
              <w:bottom w:val="nil"/>
              <w:right w:val="nil"/>
            </w:tcBorders>
            <w:shd w:val="clear" w:color="auto" w:fill="auto"/>
            <w:noWrap/>
            <w:vAlign w:val="bottom"/>
          </w:tcPr>
          <w:p w14:paraId="4DD6777B" w14:textId="49E2337C" w:rsidR="00AD141D" w:rsidRPr="00D71FA0" w:rsidRDefault="00AD141D" w:rsidP="00AD141D">
            <w:pPr>
              <w:pStyle w:val="TableText"/>
              <w:keepNext/>
              <w:keepLines/>
              <w:rPr>
                <w:noProof w:val="0"/>
              </w:rPr>
            </w:pPr>
            <w:r w:rsidRPr="00D71FA0">
              <w:rPr>
                <w:noProof w:val="0"/>
                <w:color w:val="000000"/>
              </w:rPr>
              <w:t>99.75</w:t>
            </w:r>
          </w:p>
        </w:tc>
        <w:tc>
          <w:tcPr>
            <w:tcW w:w="720" w:type="dxa"/>
            <w:tcBorders>
              <w:top w:val="nil"/>
              <w:left w:val="nil"/>
              <w:bottom w:val="nil"/>
              <w:right w:val="nil"/>
            </w:tcBorders>
            <w:shd w:val="clear" w:color="auto" w:fill="auto"/>
            <w:noWrap/>
            <w:vAlign w:val="bottom"/>
          </w:tcPr>
          <w:p w14:paraId="37B27729" w14:textId="05DE0507" w:rsidR="00AD141D" w:rsidRPr="00D71FA0" w:rsidRDefault="00AD141D" w:rsidP="00AD141D">
            <w:pPr>
              <w:pStyle w:val="TableText"/>
              <w:keepNext/>
              <w:keepLines/>
              <w:rPr>
                <w:noProof w:val="0"/>
              </w:rPr>
            </w:pPr>
            <w:r w:rsidRPr="00D71FA0">
              <w:rPr>
                <w:noProof w:val="0"/>
                <w:color w:val="000000"/>
              </w:rPr>
              <w:t>1.07</w:t>
            </w:r>
          </w:p>
        </w:tc>
        <w:tc>
          <w:tcPr>
            <w:tcW w:w="720" w:type="dxa"/>
            <w:tcBorders>
              <w:top w:val="nil"/>
              <w:left w:val="nil"/>
              <w:bottom w:val="nil"/>
              <w:right w:val="nil"/>
            </w:tcBorders>
            <w:shd w:val="clear" w:color="auto" w:fill="auto"/>
            <w:noWrap/>
            <w:vAlign w:val="bottom"/>
          </w:tcPr>
          <w:p w14:paraId="549232B0" w14:textId="3173887A" w:rsidR="00AD141D" w:rsidRPr="00D71FA0" w:rsidRDefault="00AD141D" w:rsidP="00AD141D">
            <w:pPr>
              <w:pStyle w:val="TableText"/>
              <w:keepNext/>
              <w:keepLines/>
              <w:rPr>
                <w:noProof w:val="0"/>
              </w:rPr>
            </w:pPr>
            <w:r w:rsidRPr="00D71FA0">
              <w:rPr>
                <w:noProof w:val="0"/>
                <w:color w:val="000000"/>
              </w:rPr>
              <w:t>0.75</w:t>
            </w:r>
          </w:p>
        </w:tc>
        <w:tc>
          <w:tcPr>
            <w:tcW w:w="720" w:type="dxa"/>
            <w:tcBorders>
              <w:top w:val="nil"/>
              <w:left w:val="nil"/>
              <w:bottom w:val="nil"/>
              <w:right w:val="nil"/>
            </w:tcBorders>
            <w:shd w:val="clear" w:color="auto" w:fill="auto"/>
            <w:noWrap/>
            <w:vAlign w:val="bottom"/>
          </w:tcPr>
          <w:p w14:paraId="07AF7F21" w14:textId="38478D3B" w:rsidR="00AD141D" w:rsidRPr="00D71FA0" w:rsidRDefault="00AD141D" w:rsidP="00AD141D">
            <w:pPr>
              <w:pStyle w:val="TableText"/>
              <w:keepNext/>
              <w:keepLines/>
              <w:rPr>
                <w:noProof w:val="0"/>
              </w:rPr>
            </w:pPr>
            <w:r w:rsidRPr="00D71FA0">
              <w:rPr>
                <w:noProof w:val="0"/>
                <w:color w:val="000000"/>
              </w:rPr>
              <w:t>1.01</w:t>
            </w:r>
          </w:p>
        </w:tc>
        <w:tc>
          <w:tcPr>
            <w:tcW w:w="720" w:type="dxa"/>
            <w:tcBorders>
              <w:top w:val="nil"/>
              <w:left w:val="nil"/>
              <w:bottom w:val="nil"/>
              <w:right w:val="nil"/>
            </w:tcBorders>
            <w:shd w:val="clear" w:color="auto" w:fill="auto"/>
            <w:noWrap/>
            <w:vAlign w:val="bottom"/>
          </w:tcPr>
          <w:p w14:paraId="72ACCBC2" w14:textId="2C01F344" w:rsidR="00AD141D" w:rsidRPr="00D71FA0" w:rsidRDefault="00AD141D" w:rsidP="00AD141D">
            <w:pPr>
              <w:pStyle w:val="TableText"/>
              <w:keepNext/>
              <w:keepLines/>
              <w:rPr>
                <w:noProof w:val="0"/>
              </w:rPr>
            </w:pPr>
            <w:r w:rsidRPr="00D71FA0">
              <w:rPr>
                <w:noProof w:val="0"/>
                <w:color w:val="000000"/>
              </w:rPr>
              <w:t>0.67</w:t>
            </w:r>
          </w:p>
        </w:tc>
      </w:tr>
      <w:tr w:rsidR="00AD141D" w:rsidRPr="00D71FA0" w14:paraId="2B3C0673" w14:textId="77777777" w:rsidTr="00182A16">
        <w:tc>
          <w:tcPr>
            <w:tcW w:w="1152" w:type="dxa"/>
            <w:tcBorders>
              <w:top w:val="nil"/>
              <w:left w:val="nil"/>
              <w:bottom w:val="nil"/>
              <w:right w:val="nil"/>
            </w:tcBorders>
            <w:shd w:val="clear" w:color="auto" w:fill="auto"/>
            <w:noWrap/>
            <w:vAlign w:val="bottom"/>
          </w:tcPr>
          <w:p w14:paraId="46BFD1EC" w14:textId="61DE4195" w:rsidR="00AD141D" w:rsidRPr="00D71FA0" w:rsidRDefault="00AD141D" w:rsidP="00AD141D">
            <w:pPr>
              <w:pStyle w:val="TableText"/>
              <w:keepNext/>
              <w:keepLines/>
              <w:rPr>
                <w:noProof w:val="0"/>
              </w:rPr>
            </w:pPr>
            <w:r w:rsidRPr="00D71FA0">
              <w:rPr>
                <w:noProof w:val="0"/>
                <w:color w:val="000000"/>
              </w:rPr>
              <w:t>4</w:t>
            </w:r>
          </w:p>
        </w:tc>
        <w:tc>
          <w:tcPr>
            <w:tcW w:w="1440" w:type="dxa"/>
            <w:tcBorders>
              <w:top w:val="nil"/>
              <w:left w:val="nil"/>
              <w:bottom w:val="nil"/>
              <w:right w:val="nil"/>
            </w:tcBorders>
            <w:shd w:val="clear" w:color="auto" w:fill="auto"/>
            <w:noWrap/>
            <w:vAlign w:val="bottom"/>
          </w:tcPr>
          <w:p w14:paraId="47E533EF" w14:textId="2686CEB7" w:rsidR="00AD141D" w:rsidRPr="00D71FA0" w:rsidRDefault="00AD141D" w:rsidP="00AD141D">
            <w:pPr>
              <w:pStyle w:val="TableText"/>
              <w:keepNext/>
              <w:keepLines/>
              <w:rPr>
                <w:noProof w:val="0"/>
              </w:rPr>
            </w:pPr>
            <w:r w:rsidRPr="00D71FA0">
              <w:rPr>
                <w:noProof w:val="0"/>
                <w:color w:val="000000"/>
              </w:rPr>
              <w:t>VH849536</w:t>
            </w:r>
          </w:p>
        </w:tc>
        <w:tc>
          <w:tcPr>
            <w:tcW w:w="1022" w:type="dxa"/>
            <w:tcBorders>
              <w:top w:val="nil"/>
              <w:left w:val="nil"/>
              <w:bottom w:val="nil"/>
              <w:right w:val="nil"/>
            </w:tcBorders>
            <w:shd w:val="clear" w:color="auto" w:fill="auto"/>
            <w:noWrap/>
            <w:vAlign w:val="bottom"/>
          </w:tcPr>
          <w:p w14:paraId="3F063290" w14:textId="1CB5174D"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BCE96E0" w14:textId="6A4BB020" w:rsidR="00AD141D" w:rsidRPr="00D71FA0" w:rsidRDefault="00AD141D" w:rsidP="00AD141D">
            <w:pPr>
              <w:pStyle w:val="TableText"/>
              <w:keepNext/>
              <w:keepLines/>
              <w:rPr>
                <w:noProof w:val="0"/>
              </w:rPr>
            </w:pPr>
            <w:r w:rsidRPr="00D71FA0">
              <w:rPr>
                <w:noProof w:val="0"/>
                <w:color w:val="000000"/>
              </w:rPr>
              <w:t>1,618</w:t>
            </w:r>
          </w:p>
        </w:tc>
        <w:tc>
          <w:tcPr>
            <w:tcW w:w="1008" w:type="dxa"/>
            <w:tcBorders>
              <w:top w:val="nil"/>
              <w:left w:val="nil"/>
              <w:bottom w:val="nil"/>
              <w:right w:val="nil"/>
            </w:tcBorders>
            <w:shd w:val="clear" w:color="auto" w:fill="auto"/>
            <w:noWrap/>
            <w:vAlign w:val="bottom"/>
          </w:tcPr>
          <w:p w14:paraId="6F7F0409" w14:textId="74B09C94" w:rsidR="00AD141D" w:rsidRPr="00D71FA0" w:rsidRDefault="00AD141D" w:rsidP="00AD141D">
            <w:pPr>
              <w:pStyle w:val="TableText"/>
              <w:keepNext/>
              <w:keepLines/>
              <w:rPr>
                <w:noProof w:val="0"/>
              </w:rPr>
            </w:pPr>
            <w:r w:rsidRPr="00D71FA0">
              <w:rPr>
                <w:noProof w:val="0"/>
                <w:color w:val="000000"/>
              </w:rPr>
              <w:t>1,618</w:t>
            </w:r>
          </w:p>
        </w:tc>
        <w:tc>
          <w:tcPr>
            <w:tcW w:w="1022" w:type="dxa"/>
            <w:tcBorders>
              <w:top w:val="nil"/>
              <w:left w:val="nil"/>
              <w:bottom w:val="nil"/>
              <w:right w:val="nil"/>
            </w:tcBorders>
            <w:shd w:val="clear" w:color="auto" w:fill="auto"/>
            <w:noWrap/>
            <w:vAlign w:val="bottom"/>
          </w:tcPr>
          <w:p w14:paraId="76CAC66D" w14:textId="3673DB9E" w:rsidR="00AD141D" w:rsidRPr="00D71FA0" w:rsidRDefault="00AD141D" w:rsidP="00AD141D">
            <w:pPr>
              <w:pStyle w:val="TableText"/>
              <w:keepNext/>
              <w:keepLines/>
              <w:rPr>
                <w:noProof w:val="0"/>
              </w:rPr>
            </w:pPr>
            <w:r w:rsidRPr="00D71FA0">
              <w:rPr>
                <w:noProof w:val="0"/>
                <w:color w:val="000000"/>
              </w:rPr>
              <w:t>0.64</w:t>
            </w:r>
          </w:p>
        </w:tc>
        <w:tc>
          <w:tcPr>
            <w:tcW w:w="878" w:type="dxa"/>
            <w:tcBorders>
              <w:top w:val="nil"/>
              <w:left w:val="nil"/>
              <w:bottom w:val="nil"/>
              <w:right w:val="nil"/>
            </w:tcBorders>
            <w:shd w:val="clear" w:color="auto" w:fill="auto"/>
            <w:noWrap/>
            <w:vAlign w:val="bottom"/>
          </w:tcPr>
          <w:p w14:paraId="5C2B38DC" w14:textId="15BD0E00" w:rsidR="00AD141D" w:rsidRPr="00D71FA0" w:rsidRDefault="00AD141D" w:rsidP="00AD141D">
            <w:pPr>
              <w:pStyle w:val="TableText"/>
              <w:keepNext/>
              <w:keepLines/>
              <w:rPr>
                <w:noProof w:val="0"/>
              </w:rPr>
            </w:pPr>
            <w:r w:rsidRPr="00D71FA0">
              <w:rPr>
                <w:noProof w:val="0"/>
                <w:color w:val="000000"/>
              </w:rPr>
              <w:t>0.77</w:t>
            </w:r>
          </w:p>
        </w:tc>
        <w:tc>
          <w:tcPr>
            <w:tcW w:w="1181" w:type="dxa"/>
            <w:tcBorders>
              <w:top w:val="nil"/>
              <w:left w:val="nil"/>
              <w:bottom w:val="nil"/>
              <w:right w:val="nil"/>
            </w:tcBorders>
            <w:shd w:val="clear" w:color="auto" w:fill="auto"/>
            <w:noWrap/>
            <w:vAlign w:val="bottom"/>
          </w:tcPr>
          <w:p w14:paraId="0131341B" w14:textId="10CEC210" w:rsidR="00AD141D" w:rsidRPr="00D71FA0" w:rsidRDefault="00AD141D" w:rsidP="00AD141D">
            <w:pPr>
              <w:pStyle w:val="TableText"/>
              <w:keepNext/>
              <w:keepLines/>
              <w:rPr>
                <w:noProof w:val="0"/>
              </w:rPr>
            </w:pPr>
            <w:r w:rsidRPr="00D71FA0">
              <w:rPr>
                <w:noProof w:val="0"/>
                <w:color w:val="000000"/>
              </w:rPr>
              <w:t>78.00</w:t>
            </w:r>
          </w:p>
        </w:tc>
        <w:tc>
          <w:tcPr>
            <w:tcW w:w="864" w:type="dxa"/>
            <w:tcBorders>
              <w:top w:val="nil"/>
              <w:left w:val="nil"/>
              <w:bottom w:val="nil"/>
              <w:right w:val="nil"/>
            </w:tcBorders>
            <w:shd w:val="clear" w:color="auto" w:fill="auto"/>
            <w:noWrap/>
            <w:vAlign w:val="bottom"/>
          </w:tcPr>
          <w:p w14:paraId="57A89DAA" w14:textId="66F78BCB" w:rsidR="00AD141D" w:rsidRPr="00D71FA0" w:rsidRDefault="00AD141D" w:rsidP="00AD141D">
            <w:pPr>
              <w:pStyle w:val="TableText"/>
              <w:keepNext/>
              <w:keepLines/>
              <w:rPr>
                <w:noProof w:val="0"/>
              </w:rPr>
            </w:pPr>
            <w:r w:rsidRPr="00D71FA0">
              <w:rPr>
                <w:noProof w:val="0"/>
                <w:color w:val="000000"/>
              </w:rPr>
              <w:t>21.57</w:t>
            </w:r>
          </w:p>
        </w:tc>
        <w:tc>
          <w:tcPr>
            <w:tcW w:w="1008" w:type="dxa"/>
            <w:tcBorders>
              <w:top w:val="nil"/>
              <w:left w:val="nil"/>
              <w:bottom w:val="nil"/>
              <w:right w:val="nil"/>
            </w:tcBorders>
            <w:shd w:val="clear" w:color="auto" w:fill="auto"/>
            <w:noWrap/>
            <w:vAlign w:val="bottom"/>
          </w:tcPr>
          <w:p w14:paraId="7AB562E4" w14:textId="41BADC7D" w:rsidR="00AD141D" w:rsidRPr="00D71FA0" w:rsidRDefault="00AD141D" w:rsidP="00AD141D">
            <w:pPr>
              <w:pStyle w:val="TableText"/>
              <w:keepNext/>
              <w:keepLines/>
              <w:rPr>
                <w:noProof w:val="0"/>
              </w:rPr>
            </w:pPr>
            <w:r w:rsidRPr="00D71FA0">
              <w:rPr>
                <w:noProof w:val="0"/>
                <w:color w:val="000000"/>
              </w:rPr>
              <w:t>99.57</w:t>
            </w:r>
          </w:p>
        </w:tc>
        <w:tc>
          <w:tcPr>
            <w:tcW w:w="720" w:type="dxa"/>
            <w:tcBorders>
              <w:top w:val="nil"/>
              <w:left w:val="nil"/>
              <w:bottom w:val="nil"/>
              <w:right w:val="nil"/>
            </w:tcBorders>
            <w:shd w:val="clear" w:color="auto" w:fill="auto"/>
            <w:noWrap/>
            <w:vAlign w:val="bottom"/>
          </w:tcPr>
          <w:p w14:paraId="1B9FABDB" w14:textId="38A976E9" w:rsidR="00AD141D" w:rsidRPr="00D71FA0" w:rsidRDefault="00AD141D" w:rsidP="00AD141D">
            <w:pPr>
              <w:pStyle w:val="TableText"/>
              <w:keepNext/>
              <w:keepLines/>
              <w:rPr>
                <w:noProof w:val="0"/>
              </w:rPr>
            </w:pPr>
            <w:r w:rsidRPr="00D71FA0">
              <w:rPr>
                <w:noProof w:val="0"/>
                <w:color w:val="000000"/>
              </w:rPr>
              <w:t>0.70</w:t>
            </w:r>
          </w:p>
        </w:tc>
        <w:tc>
          <w:tcPr>
            <w:tcW w:w="720" w:type="dxa"/>
            <w:tcBorders>
              <w:top w:val="nil"/>
              <w:left w:val="nil"/>
              <w:bottom w:val="nil"/>
              <w:right w:val="nil"/>
            </w:tcBorders>
            <w:shd w:val="clear" w:color="auto" w:fill="auto"/>
            <w:noWrap/>
            <w:vAlign w:val="bottom"/>
          </w:tcPr>
          <w:p w14:paraId="5790C11B" w14:textId="584397C5" w:rsidR="00AD141D" w:rsidRPr="00D71FA0" w:rsidRDefault="00AD141D" w:rsidP="00AD141D">
            <w:pPr>
              <w:pStyle w:val="TableText"/>
              <w:keepNext/>
              <w:keepLines/>
              <w:rPr>
                <w:noProof w:val="0"/>
              </w:rPr>
            </w:pPr>
            <w:r w:rsidRPr="00D71FA0">
              <w:rPr>
                <w:noProof w:val="0"/>
                <w:color w:val="000000"/>
              </w:rPr>
              <w:t>0.74</w:t>
            </w:r>
          </w:p>
        </w:tc>
        <w:tc>
          <w:tcPr>
            <w:tcW w:w="720" w:type="dxa"/>
            <w:tcBorders>
              <w:top w:val="nil"/>
              <w:left w:val="nil"/>
              <w:bottom w:val="nil"/>
              <w:right w:val="nil"/>
            </w:tcBorders>
            <w:shd w:val="clear" w:color="auto" w:fill="auto"/>
            <w:noWrap/>
            <w:vAlign w:val="bottom"/>
          </w:tcPr>
          <w:p w14:paraId="674D0CC3" w14:textId="34223337" w:rsidR="00AD141D" w:rsidRPr="00D71FA0" w:rsidRDefault="00AD141D" w:rsidP="00AD141D">
            <w:pPr>
              <w:pStyle w:val="TableText"/>
              <w:keepNext/>
              <w:keepLines/>
              <w:rPr>
                <w:noProof w:val="0"/>
              </w:rPr>
            </w:pPr>
            <w:r w:rsidRPr="00D71FA0">
              <w:rPr>
                <w:noProof w:val="0"/>
                <w:color w:val="000000"/>
              </w:rPr>
              <w:t>0.63</w:t>
            </w:r>
          </w:p>
        </w:tc>
        <w:tc>
          <w:tcPr>
            <w:tcW w:w="720" w:type="dxa"/>
            <w:tcBorders>
              <w:top w:val="nil"/>
              <w:left w:val="nil"/>
              <w:bottom w:val="nil"/>
              <w:right w:val="nil"/>
            </w:tcBorders>
            <w:shd w:val="clear" w:color="auto" w:fill="auto"/>
            <w:noWrap/>
            <w:vAlign w:val="bottom"/>
          </w:tcPr>
          <w:p w14:paraId="11EF7A85" w14:textId="1F1385DF" w:rsidR="00AD141D" w:rsidRPr="00D71FA0" w:rsidRDefault="00AD141D" w:rsidP="00AD141D">
            <w:pPr>
              <w:pStyle w:val="TableText"/>
              <w:keepNext/>
              <w:keepLines/>
              <w:rPr>
                <w:noProof w:val="0"/>
              </w:rPr>
            </w:pPr>
            <w:r w:rsidRPr="00D71FA0">
              <w:rPr>
                <w:noProof w:val="0"/>
                <w:color w:val="000000"/>
              </w:rPr>
              <w:t>0.67</w:t>
            </w:r>
          </w:p>
        </w:tc>
      </w:tr>
      <w:tr w:rsidR="00AD141D" w:rsidRPr="00D71FA0" w14:paraId="3E9EC3A8" w14:textId="77777777" w:rsidTr="00182A16">
        <w:tc>
          <w:tcPr>
            <w:tcW w:w="1152" w:type="dxa"/>
            <w:tcBorders>
              <w:top w:val="nil"/>
              <w:left w:val="nil"/>
              <w:bottom w:val="nil"/>
              <w:right w:val="nil"/>
            </w:tcBorders>
            <w:shd w:val="clear" w:color="auto" w:fill="auto"/>
            <w:noWrap/>
            <w:vAlign w:val="bottom"/>
          </w:tcPr>
          <w:p w14:paraId="489FE2CA" w14:textId="4B037B07" w:rsidR="00AD141D" w:rsidRPr="00D71FA0" w:rsidRDefault="00AD141D" w:rsidP="00AD141D">
            <w:pPr>
              <w:pStyle w:val="TableText"/>
              <w:keepNext/>
              <w:keepLines/>
              <w:rPr>
                <w:noProof w:val="0"/>
              </w:rPr>
            </w:pPr>
            <w:r w:rsidRPr="00D71FA0">
              <w:rPr>
                <w:noProof w:val="0"/>
                <w:color w:val="000000"/>
              </w:rPr>
              <w:t>5</w:t>
            </w:r>
          </w:p>
        </w:tc>
        <w:tc>
          <w:tcPr>
            <w:tcW w:w="1440" w:type="dxa"/>
            <w:tcBorders>
              <w:top w:val="nil"/>
              <w:left w:val="nil"/>
              <w:bottom w:val="nil"/>
              <w:right w:val="nil"/>
            </w:tcBorders>
            <w:shd w:val="clear" w:color="auto" w:fill="auto"/>
            <w:noWrap/>
            <w:vAlign w:val="bottom"/>
          </w:tcPr>
          <w:p w14:paraId="38CC33D4" w14:textId="5F938C2A" w:rsidR="00AD141D" w:rsidRPr="00D71FA0" w:rsidRDefault="00AD141D" w:rsidP="00AD141D">
            <w:pPr>
              <w:pStyle w:val="TableText"/>
              <w:keepNext/>
              <w:keepLines/>
              <w:rPr>
                <w:noProof w:val="0"/>
              </w:rPr>
            </w:pPr>
            <w:r w:rsidRPr="00D71FA0">
              <w:rPr>
                <w:noProof w:val="0"/>
                <w:color w:val="000000"/>
              </w:rPr>
              <w:t>VH852204</w:t>
            </w:r>
          </w:p>
        </w:tc>
        <w:tc>
          <w:tcPr>
            <w:tcW w:w="1022" w:type="dxa"/>
            <w:tcBorders>
              <w:top w:val="nil"/>
              <w:left w:val="nil"/>
              <w:bottom w:val="nil"/>
              <w:right w:val="nil"/>
            </w:tcBorders>
            <w:shd w:val="clear" w:color="auto" w:fill="auto"/>
            <w:noWrap/>
            <w:vAlign w:val="bottom"/>
          </w:tcPr>
          <w:p w14:paraId="0CED1AB2" w14:textId="3A75122E"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7F25C77F" w14:textId="38475045" w:rsidR="00AD141D" w:rsidRPr="00D71FA0" w:rsidRDefault="00AD141D" w:rsidP="00AD141D">
            <w:pPr>
              <w:pStyle w:val="TableText"/>
              <w:keepNext/>
              <w:keepLines/>
              <w:rPr>
                <w:noProof w:val="0"/>
              </w:rPr>
            </w:pPr>
            <w:r w:rsidRPr="00D71FA0">
              <w:rPr>
                <w:noProof w:val="0"/>
                <w:color w:val="000000"/>
              </w:rPr>
              <w:t>1,615</w:t>
            </w:r>
          </w:p>
        </w:tc>
        <w:tc>
          <w:tcPr>
            <w:tcW w:w="1008" w:type="dxa"/>
            <w:tcBorders>
              <w:top w:val="nil"/>
              <w:left w:val="nil"/>
              <w:bottom w:val="nil"/>
              <w:right w:val="nil"/>
            </w:tcBorders>
            <w:shd w:val="clear" w:color="auto" w:fill="auto"/>
            <w:noWrap/>
            <w:vAlign w:val="bottom"/>
          </w:tcPr>
          <w:p w14:paraId="6763531D" w14:textId="22DF2D93" w:rsidR="00AD141D" w:rsidRPr="00D71FA0" w:rsidRDefault="00AD141D" w:rsidP="00AD141D">
            <w:pPr>
              <w:pStyle w:val="TableText"/>
              <w:keepNext/>
              <w:keepLines/>
              <w:rPr>
                <w:noProof w:val="0"/>
              </w:rPr>
            </w:pPr>
            <w:r w:rsidRPr="00D71FA0">
              <w:rPr>
                <w:noProof w:val="0"/>
                <w:color w:val="000000"/>
              </w:rPr>
              <w:t>1,615</w:t>
            </w:r>
          </w:p>
        </w:tc>
        <w:tc>
          <w:tcPr>
            <w:tcW w:w="1022" w:type="dxa"/>
            <w:tcBorders>
              <w:top w:val="nil"/>
              <w:left w:val="nil"/>
              <w:bottom w:val="nil"/>
              <w:right w:val="nil"/>
            </w:tcBorders>
            <w:shd w:val="clear" w:color="auto" w:fill="auto"/>
            <w:noWrap/>
            <w:vAlign w:val="bottom"/>
          </w:tcPr>
          <w:p w14:paraId="687862AA" w14:textId="66E43751" w:rsidR="00AD141D" w:rsidRPr="00D71FA0" w:rsidRDefault="00AD141D" w:rsidP="00AD141D">
            <w:pPr>
              <w:pStyle w:val="TableText"/>
              <w:keepNext/>
              <w:keepLines/>
              <w:rPr>
                <w:noProof w:val="0"/>
              </w:rPr>
            </w:pPr>
            <w:r w:rsidRPr="00D71FA0">
              <w:rPr>
                <w:noProof w:val="0"/>
                <w:color w:val="000000"/>
              </w:rPr>
              <w:t>0.61</w:t>
            </w:r>
          </w:p>
        </w:tc>
        <w:tc>
          <w:tcPr>
            <w:tcW w:w="878" w:type="dxa"/>
            <w:tcBorders>
              <w:top w:val="nil"/>
              <w:left w:val="nil"/>
              <w:bottom w:val="nil"/>
              <w:right w:val="nil"/>
            </w:tcBorders>
            <w:shd w:val="clear" w:color="auto" w:fill="auto"/>
            <w:noWrap/>
            <w:vAlign w:val="bottom"/>
          </w:tcPr>
          <w:p w14:paraId="6D6DF982" w14:textId="5C2B133D" w:rsidR="00AD141D" w:rsidRPr="00D71FA0" w:rsidRDefault="00AD141D" w:rsidP="00AD141D">
            <w:pPr>
              <w:pStyle w:val="TableText"/>
              <w:keepNext/>
              <w:keepLines/>
              <w:rPr>
                <w:noProof w:val="0"/>
              </w:rPr>
            </w:pPr>
            <w:r w:rsidRPr="00D71FA0">
              <w:rPr>
                <w:noProof w:val="0"/>
                <w:color w:val="000000"/>
              </w:rPr>
              <w:t>0.76</w:t>
            </w:r>
          </w:p>
        </w:tc>
        <w:tc>
          <w:tcPr>
            <w:tcW w:w="1181" w:type="dxa"/>
            <w:tcBorders>
              <w:top w:val="nil"/>
              <w:left w:val="nil"/>
              <w:bottom w:val="nil"/>
              <w:right w:val="nil"/>
            </w:tcBorders>
            <w:shd w:val="clear" w:color="auto" w:fill="auto"/>
            <w:noWrap/>
            <w:vAlign w:val="bottom"/>
          </w:tcPr>
          <w:p w14:paraId="2F09E3B1" w14:textId="7B8DEBD0" w:rsidR="00AD141D" w:rsidRPr="00D71FA0" w:rsidRDefault="00AD141D" w:rsidP="00AD141D">
            <w:pPr>
              <w:pStyle w:val="TableText"/>
              <w:keepNext/>
              <w:keepLines/>
              <w:rPr>
                <w:noProof w:val="0"/>
              </w:rPr>
            </w:pPr>
            <w:r w:rsidRPr="00D71FA0">
              <w:rPr>
                <w:noProof w:val="0"/>
                <w:color w:val="000000"/>
              </w:rPr>
              <w:t>78.45</w:t>
            </w:r>
          </w:p>
        </w:tc>
        <w:tc>
          <w:tcPr>
            <w:tcW w:w="864" w:type="dxa"/>
            <w:tcBorders>
              <w:top w:val="nil"/>
              <w:left w:val="nil"/>
              <w:bottom w:val="nil"/>
              <w:right w:val="nil"/>
            </w:tcBorders>
            <w:shd w:val="clear" w:color="auto" w:fill="auto"/>
            <w:noWrap/>
            <w:vAlign w:val="bottom"/>
          </w:tcPr>
          <w:p w14:paraId="2970D3B2" w14:textId="0E9C96E8" w:rsidR="00AD141D" w:rsidRPr="00D71FA0" w:rsidRDefault="00AD141D" w:rsidP="00AD141D">
            <w:pPr>
              <w:pStyle w:val="TableText"/>
              <w:keepNext/>
              <w:keepLines/>
              <w:rPr>
                <w:noProof w:val="0"/>
              </w:rPr>
            </w:pPr>
            <w:r w:rsidRPr="00D71FA0">
              <w:rPr>
                <w:noProof w:val="0"/>
                <w:color w:val="000000"/>
              </w:rPr>
              <w:t>21.18</w:t>
            </w:r>
          </w:p>
        </w:tc>
        <w:tc>
          <w:tcPr>
            <w:tcW w:w="1008" w:type="dxa"/>
            <w:tcBorders>
              <w:top w:val="nil"/>
              <w:left w:val="nil"/>
              <w:bottom w:val="nil"/>
              <w:right w:val="nil"/>
            </w:tcBorders>
            <w:shd w:val="clear" w:color="auto" w:fill="auto"/>
            <w:noWrap/>
            <w:vAlign w:val="bottom"/>
          </w:tcPr>
          <w:p w14:paraId="687617B2" w14:textId="2855FE00" w:rsidR="00AD141D" w:rsidRPr="00D71FA0" w:rsidRDefault="00AD141D" w:rsidP="00AD141D">
            <w:pPr>
              <w:pStyle w:val="TableText"/>
              <w:keepNext/>
              <w:keepLines/>
              <w:rPr>
                <w:noProof w:val="0"/>
              </w:rPr>
            </w:pPr>
            <w:r w:rsidRPr="00D71FA0">
              <w:rPr>
                <w:noProof w:val="0"/>
                <w:color w:val="000000"/>
              </w:rPr>
              <w:t>99.63</w:t>
            </w:r>
          </w:p>
        </w:tc>
        <w:tc>
          <w:tcPr>
            <w:tcW w:w="720" w:type="dxa"/>
            <w:tcBorders>
              <w:top w:val="nil"/>
              <w:left w:val="nil"/>
              <w:bottom w:val="nil"/>
              <w:right w:val="nil"/>
            </w:tcBorders>
            <w:shd w:val="clear" w:color="auto" w:fill="auto"/>
            <w:noWrap/>
            <w:vAlign w:val="bottom"/>
          </w:tcPr>
          <w:p w14:paraId="1578052C" w14:textId="05FE16ED" w:rsidR="00AD141D" w:rsidRPr="00D71FA0" w:rsidRDefault="00AD141D" w:rsidP="00AD141D">
            <w:pPr>
              <w:pStyle w:val="TableText"/>
              <w:keepNext/>
              <w:keepLines/>
              <w:rPr>
                <w:noProof w:val="0"/>
              </w:rPr>
            </w:pPr>
            <w:r w:rsidRPr="00D71FA0">
              <w:rPr>
                <w:noProof w:val="0"/>
                <w:color w:val="000000"/>
              </w:rPr>
              <w:t>0.54</w:t>
            </w:r>
          </w:p>
        </w:tc>
        <w:tc>
          <w:tcPr>
            <w:tcW w:w="720" w:type="dxa"/>
            <w:tcBorders>
              <w:top w:val="nil"/>
              <w:left w:val="nil"/>
              <w:bottom w:val="nil"/>
              <w:right w:val="nil"/>
            </w:tcBorders>
            <w:shd w:val="clear" w:color="auto" w:fill="auto"/>
            <w:noWrap/>
            <w:vAlign w:val="bottom"/>
          </w:tcPr>
          <w:p w14:paraId="386B25FA" w14:textId="7FC23C2A" w:rsidR="00AD141D" w:rsidRPr="00D71FA0" w:rsidRDefault="00AD141D" w:rsidP="00AD141D">
            <w:pPr>
              <w:pStyle w:val="TableText"/>
              <w:keepNext/>
              <w:keepLines/>
              <w:rPr>
                <w:noProof w:val="0"/>
              </w:rPr>
            </w:pPr>
            <w:r w:rsidRPr="00D71FA0">
              <w:rPr>
                <w:noProof w:val="0"/>
                <w:color w:val="000000"/>
              </w:rPr>
              <w:t>0.72</w:t>
            </w:r>
          </w:p>
        </w:tc>
        <w:tc>
          <w:tcPr>
            <w:tcW w:w="720" w:type="dxa"/>
            <w:tcBorders>
              <w:top w:val="nil"/>
              <w:left w:val="nil"/>
              <w:bottom w:val="nil"/>
              <w:right w:val="nil"/>
            </w:tcBorders>
            <w:shd w:val="clear" w:color="auto" w:fill="auto"/>
            <w:noWrap/>
            <w:vAlign w:val="bottom"/>
          </w:tcPr>
          <w:p w14:paraId="019CBC1E" w14:textId="598B0EB1" w:rsidR="00AD141D" w:rsidRPr="00D71FA0" w:rsidRDefault="00AD141D" w:rsidP="00AD141D">
            <w:pPr>
              <w:pStyle w:val="TableText"/>
              <w:keepNext/>
              <w:keepLines/>
              <w:rPr>
                <w:noProof w:val="0"/>
              </w:rPr>
            </w:pPr>
            <w:r w:rsidRPr="00D71FA0">
              <w:rPr>
                <w:noProof w:val="0"/>
                <w:color w:val="000000"/>
              </w:rPr>
              <w:t>0.52</w:t>
            </w:r>
          </w:p>
        </w:tc>
        <w:tc>
          <w:tcPr>
            <w:tcW w:w="720" w:type="dxa"/>
            <w:tcBorders>
              <w:top w:val="nil"/>
              <w:left w:val="nil"/>
              <w:bottom w:val="nil"/>
              <w:right w:val="nil"/>
            </w:tcBorders>
            <w:shd w:val="clear" w:color="auto" w:fill="auto"/>
            <w:noWrap/>
            <w:vAlign w:val="bottom"/>
          </w:tcPr>
          <w:p w14:paraId="74E98BA2" w14:textId="46BF8AD2" w:rsidR="00AD141D" w:rsidRPr="00D71FA0" w:rsidRDefault="00AD141D" w:rsidP="00AD141D">
            <w:pPr>
              <w:pStyle w:val="TableText"/>
              <w:keepNext/>
              <w:keepLines/>
              <w:rPr>
                <w:noProof w:val="0"/>
              </w:rPr>
            </w:pPr>
            <w:r w:rsidRPr="00D71FA0">
              <w:rPr>
                <w:noProof w:val="0"/>
                <w:color w:val="000000"/>
              </w:rPr>
              <w:t>0.67</w:t>
            </w:r>
          </w:p>
        </w:tc>
      </w:tr>
      <w:tr w:rsidR="00AD141D" w:rsidRPr="00D71FA0" w14:paraId="38F94362" w14:textId="77777777" w:rsidTr="00182A16">
        <w:tc>
          <w:tcPr>
            <w:tcW w:w="1152" w:type="dxa"/>
            <w:tcBorders>
              <w:top w:val="nil"/>
              <w:left w:val="nil"/>
              <w:bottom w:val="nil"/>
              <w:right w:val="nil"/>
            </w:tcBorders>
            <w:shd w:val="clear" w:color="auto" w:fill="auto"/>
            <w:noWrap/>
            <w:vAlign w:val="bottom"/>
          </w:tcPr>
          <w:p w14:paraId="78324F6C" w14:textId="79270CF6" w:rsidR="00AD141D" w:rsidRPr="00D71FA0" w:rsidRDefault="00AD141D" w:rsidP="00AD141D">
            <w:pPr>
              <w:pStyle w:val="TableText"/>
              <w:keepNext/>
              <w:keepLines/>
              <w:rPr>
                <w:noProof w:val="0"/>
              </w:rPr>
            </w:pPr>
            <w:r w:rsidRPr="00D71FA0">
              <w:rPr>
                <w:noProof w:val="0"/>
                <w:color w:val="000000"/>
              </w:rPr>
              <w:t>6</w:t>
            </w:r>
          </w:p>
        </w:tc>
        <w:tc>
          <w:tcPr>
            <w:tcW w:w="1440" w:type="dxa"/>
            <w:tcBorders>
              <w:top w:val="nil"/>
              <w:left w:val="nil"/>
              <w:bottom w:val="nil"/>
              <w:right w:val="nil"/>
            </w:tcBorders>
            <w:shd w:val="clear" w:color="auto" w:fill="auto"/>
            <w:noWrap/>
            <w:vAlign w:val="bottom"/>
          </w:tcPr>
          <w:p w14:paraId="3D1DCF41" w14:textId="47146FEE" w:rsidR="00AD141D" w:rsidRPr="00D71FA0" w:rsidRDefault="00AD141D" w:rsidP="00AD141D">
            <w:pPr>
              <w:pStyle w:val="TableText"/>
              <w:keepNext/>
              <w:keepLines/>
              <w:rPr>
                <w:noProof w:val="0"/>
              </w:rPr>
            </w:pPr>
            <w:r w:rsidRPr="00D71FA0">
              <w:rPr>
                <w:noProof w:val="0"/>
                <w:color w:val="000000"/>
              </w:rPr>
              <w:t>VH853067</w:t>
            </w:r>
          </w:p>
        </w:tc>
        <w:tc>
          <w:tcPr>
            <w:tcW w:w="1022" w:type="dxa"/>
            <w:tcBorders>
              <w:top w:val="nil"/>
              <w:left w:val="nil"/>
              <w:bottom w:val="nil"/>
              <w:right w:val="nil"/>
            </w:tcBorders>
            <w:shd w:val="clear" w:color="auto" w:fill="auto"/>
            <w:noWrap/>
            <w:vAlign w:val="bottom"/>
          </w:tcPr>
          <w:p w14:paraId="3BA4D58B" w14:textId="6795FC64"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3DA102AC" w14:textId="2AD11123" w:rsidR="00AD141D" w:rsidRPr="00D71FA0" w:rsidRDefault="00AD141D" w:rsidP="00AD141D">
            <w:pPr>
              <w:pStyle w:val="TableText"/>
              <w:keepNext/>
              <w:keepLines/>
              <w:rPr>
                <w:noProof w:val="0"/>
              </w:rPr>
            </w:pPr>
            <w:r w:rsidRPr="00D71FA0">
              <w:rPr>
                <w:noProof w:val="0"/>
                <w:color w:val="000000"/>
              </w:rPr>
              <w:t>1,612</w:t>
            </w:r>
          </w:p>
        </w:tc>
        <w:tc>
          <w:tcPr>
            <w:tcW w:w="1008" w:type="dxa"/>
            <w:tcBorders>
              <w:top w:val="nil"/>
              <w:left w:val="nil"/>
              <w:bottom w:val="nil"/>
              <w:right w:val="nil"/>
            </w:tcBorders>
            <w:shd w:val="clear" w:color="auto" w:fill="auto"/>
            <w:noWrap/>
            <w:vAlign w:val="bottom"/>
          </w:tcPr>
          <w:p w14:paraId="64F05DC5" w14:textId="46573F49" w:rsidR="00AD141D" w:rsidRPr="00D71FA0" w:rsidRDefault="00AD141D" w:rsidP="00AD141D">
            <w:pPr>
              <w:pStyle w:val="TableText"/>
              <w:keepNext/>
              <w:keepLines/>
              <w:rPr>
                <w:noProof w:val="0"/>
              </w:rPr>
            </w:pPr>
            <w:r w:rsidRPr="00D71FA0">
              <w:rPr>
                <w:noProof w:val="0"/>
                <w:color w:val="000000"/>
              </w:rPr>
              <w:t>1,612</w:t>
            </w:r>
          </w:p>
        </w:tc>
        <w:tc>
          <w:tcPr>
            <w:tcW w:w="1022" w:type="dxa"/>
            <w:tcBorders>
              <w:top w:val="nil"/>
              <w:left w:val="nil"/>
              <w:bottom w:val="nil"/>
              <w:right w:val="nil"/>
            </w:tcBorders>
            <w:shd w:val="clear" w:color="auto" w:fill="auto"/>
            <w:noWrap/>
            <w:vAlign w:val="bottom"/>
          </w:tcPr>
          <w:p w14:paraId="744A2DDF" w14:textId="223117E7" w:rsidR="00AD141D" w:rsidRPr="00D71FA0" w:rsidRDefault="00AD141D" w:rsidP="00AD141D">
            <w:pPr>
              <w:pStyle w:val="TableText"/>
              <w:keepNext/>
              <w:keepLines/>
              <w:rPr>
                <w:noProof w:val="0"/>
              </w:rPr>
            </w:pPr>
            <w:r w:rsidRPr="00D71FA0">
              <w:rPr>
                <w:noProof w:val="0"/>
                <w:color w:val="000000"/>
              </w:rPr>
              <w:t>0.94</w:t>
            </w:r>
          </w:p>
        </w:tc>
        <w:tc>
          <w:tcPr>
            <w:tcW w:w="878" w:type="dxa"/>
            <w:tcBorders>
              <w:top w:val="nil"/>
              <w:left w:val="nil"/>
              <w:bottom w:val="nil"/>
              <w:right w:val="nil"/>
            </w:tcBorders>
            <w:shd w:val="clear" w:color="auto" w:fill="auto"/>
            <w:noWrap/>
            <w:vAlign w:val="bottom"/>
          </w:tcPr>
          <w:p w14:paraId="5CCEC603" w14:textId="441FCA9A" w:rsidR="00AD141D" w:rsidRPr="00D71FA0" w:rsidRDefault="00AD141D" w:rsidP="00AD141D">
            <w:pPr>
              <w:pStyle w:val="TableText"/>
              <w:keepNext/>
              <w:keepLines/>
              <w:rPr>
                <w:noProof w:val="0"/>
              </w:rPr>
            </w:pPr>
            <w:r w:rsidRPr="00D71FA0">
              <w:rPr>
                <w:noProof w:val="0"/>
                <w:color w:val="000000"/>
              </w:rPr>
              <w:t>0.96</w:t>
            </w:r>
          </w:p>
        </w:tc>
        <w:tc>
          <w:tcPr>
            <w:tcW w:w="1181" w:type="dxa"/>
            <w:tcBorders>
              <w:top w:val="nil"/>
              <w:left w:val="nil"/>
              <w:bottom w:val="nil"/>
              <w:right w:val="nil"/>
            </w:tcBorders>
            <w:shd w:val="clear" w:color="auto" w:fill="auto"/>
            <w:noWrap/>
            <w:vAlign w:val="bottom"/>
          </w:tcPr>
          <w:p w14:paraId="038F40A1" w14:textId="754FFCC7" w:rsidR="00AD141D" w:rsidRPr="00D71FA0" w:rsidRDefault="00AD141D" w:rsidP="00AD141D">
            <w:pPr>
              <w:pStyle w:val="TableText"/>
              <w:keepNext/>
              <w:keepLines/>
              <w:rPr>
                <w:noProof w:val="0"/>
              </w:rPr>
            </w:pPr>
            <w:r w:rsidRPr="00D71FA0">
              <w:rPr>
                <w:noProof w:val="0"/>
                <w:color w:val="000000"/>
              </w:rPr>
              <w:t>96.09</w:t>
            </w:r>
          </w:p>
        </w:tc>
        <w:tc>
          <w:tcPr>
            <w:tcW w:w="864" w:type="dxa"/>
            <w:tcBorders>
              <w:top w:val="nil"/>
              <w:left w:val="nil"/>
              <w:bottom w:val="nil"/>
              <w:right w:val="nil"/>
            </w:tcBorders>
            <w:shd w:val="clear" w:color="auto" w:fill="auto"/>
            <w:noWrap/>
            <w:vAlign w:val="bottom"/>
          </w:tcPr>
          <w:p w14:paraId="29AF044E" w14:textId="00B60B45" w:rsidR="00AD141D" w:rsidRPr="00D71FA0" w:rsidRDefault="00AD141D" w:rsidP="00AD141D">
            <w:pPr>
              <w:pStyle w:val="TableText"/>
              <w:keepNext/>
              <w:keepLines/>
              <w:rPr>
                <w:noProof w:val="0"/>
              </w:rPr>
            </w:pPr>
            <w:r w:rsidRPr="00D71FA0">
              <w:rPr>
                <w:noProof w:val="0"/>
                <w:color w:val="000000"/>
              </w:rPr>
              <w:t>3.91</w:t>
            </w:r>
          </w:p>
        </w:tc>
        <w:tc>
          <w:tcPr>
            <w:tcW w:w="1008" w:type="dxa"/>
            <w:tcBorders>
              <w:top w:val="nil"/>
              <w:left w:val="nil"/>
              <w:bottom w:val="nil"/>
              <w:right w:val="nil"/>
            </w:tcBorders>
            <w:shd w:val="clear" w:color="auto" w:fill="auto"/>
            <w:noWrap/>
            <w:vAlign w:val="bottom"/>
          </w:tcPr>
          <w:p w14:paraId="3A44F76F" w14:textId="05DF2422" w:rsidR="00AD141D" w:rsidRPr="00D71FA0" w:rsidRDefault="00AD141D" w:rsidP="00AD141D">
            <w:pPr>
              <w:pStyle w:val="TableText"/>
              <w:keepNext/>
              <w:keepLines/>
              <w:rPr>
                <w:noProof w:val="0"/>
              </w:rPr>
            </w:pPr>
            <w:r w:rsidRPr="00D71FA0">
              <w:rPr>
                <w:noProof w:val="0"/>
                <w:color w:val="000000"/>
              </w:rPr>
              <w:t>100.00</w:t>
            </w:r>
          </w:p>
        </w:tc>
        <w:tc>
          <w:tcPr>
            <w:tcW w:w="720" w:type="dxa"/>
            <w:tcBorders>
              <w:top w:val="nil"/>
              <w:left w:val="nil"/>
              <w:bottom w:val="nil"/>
              <w:right w:val="nil"/>
            </w:tcBorders>
            <w:shd w:val="clear" w:color="auto" w:fill="auto"/>
            <w:noWrap/>
            <w:vAlign w:val="bottom"/>
          </w:tcPr>
          <w:p w14:paraId="02D521AA" w14:textId="4AA95865" w:rsidR="00AD141D" w:rsidRPr="00D71FA0" w:rsidRDefault="00AD141D" w:rsidP="00AD141D">
            <w:pPr>
              <w:pStyle w:val="TableText"/>
              <w:keepNext/>
              <w:keepLines/>
              <w:rPr>
                <w:noProof w:val="0"/>
              </w:rPr>
            </w:pPr>
            <w:r w:rsidRPr="00D71FA0">
              <w:rPr>
                <w:noProof w:val="0"/>
                <w:color w:val="000000"/>
              </w:rPr>
              <w:t>1.06</w:t>
            </w:r>
          </w:p>
        </w:tc>
        <w:tc>
          <w:tcPr>
            <w:tcW w:w="720" w:type="dxa"/>
            <w:tcBorders>
              <w:top w:val="nil"/>
              <w:left w:val="nil"/>
              <w:bottom w:val="nil"/>
              <w:right w:val="nil"/>
            </w:tcBorders>
            <w:shd w:val="clear" w:color="auto" w:fill="auto"/>
            <w:noWrap/>
            <w:vAlign w:val="bottom"/>
          </w:tcPr>
          <w:p w14:paraId="45791D0C" w14:textId="68235CC4" w:rsidR="00AD141D" w:rsidRPr="00D71FA0" w:rsidRDefault="00AD141D" w:rsidP="00AD141D">
            <w:pPr>
              <w:pStyle w:val="TableText"/>
              <w:keepNext/>
              <w:keepLines/>
              <w:rPr>
                <w:noProof w:val="0"/>
              </w:rPr>
            </w:pPr>
            <w:r w:rsidRPr="00D71FA0">
              <w:rPr>
                <w:noProof w:val="0"/>
                <w:color w:val="000000"/>
              </w:rPr>
              <w:t>0.74</w:t>
            </w:r>
          </w:p>
        </w:tc>
        <w:tc>
          <w:tcPr>
            <w:tcW w:w="720" w:type="dxa"/>
            <w:tcBorders>
              <w:top w:val="nil"/>
              <w:left w:val="nil"/>
              <w:bottom w:val="nil"/>
              <w:right w:val="nil"/>
            </w:tcBorders>
            <w:shd w:val="clear" w:color="auto" w:fill="auto"/>
            <w:noWrap/>
            <w:vAlign w:val="bottom"/>
          </w:tcPr>
          <w:p w14:paraId="525C283B" w14:textId="44A67956" w:rsidR="00AD141D" w:rsidRPr="00D71FA0" w:rsidRDefault="00AD141D" w:rsidP="00AD141D">
            <w:pPr>
              <w:pStyle w:val="TableText"/>
              <w:keepNext/>
              <w:keepLines/>
              <w:rPr>
                <w:noProof w:val="0"/>
              </w:rPr>
            </w:pPr>
            <w:r w:rsidRPr="00D71FA0">
              <w:rPr>
                <w:noProof w:val="0"/>
                <w:color w:val="000000"/>
              </w:rPr>
              <w:t>1.06</w:t>
            </w:r>
          </w:p>
        </w:tc>
        <w:tc>
          <w:tcPr>
            <w:tcW w:w="720" w:type="dxa"/>
            <w:tcBorders>
              <w:top w:val="nil"/>
              <w:left w:val="nil"/>
              <w:bottom w:val="nil"/>
              <w:right w:val="nil"/>
            </w:tcBorders>
            <w:shd w:val="clear" w:color="auto" w:fill="auto"/>
            <w:noWrap/>
            <w:vAlign w:val="bottom"/>
          </w:tcPr>
          <w:p w14:paraId="34804C3B" w14:textId="589EB707" w:rsidR="00AD141D" w:rsidRPr="00D71FA0" w:rsidRDefault="00AD141D" w:rsidP="00AD141D">
            <w:pPr>
              <w:pStyle w:val="TableText"/>
              <w:keepNext/>
              <w:keepLines/>
              <w:rPr>
                <w:noProof w:val="0"/>
              </w:rPr>
            </w:pPr>
            <w:r w:rsidRPr="00D71FA0">
              <w:rPr>
                <w:noProof w:val="0"/>
                <w:color w:val="000000"/>
              </w:rPr>
              <w:t>0.73</w:t>
            </w:r>
          </w:p>
        </w:tc>
      </w:tr>
      <w:tr w:rsidR="00AD141D" w:rsidRPr="00D71FA0" w14:paraId="03389584" w14:textId="77777777" w:rsidTr="00182A16">
        <w:tc>
          <w:tcPr>
            <w:tcW w:w="1152" w:type="dxa"/>
            <w:tcBorders>
              <w:top w:val="nil"/>
              <w:left w:val="nil"/>
              <w:bottom w:val="nil"/>
              <w:right w:val="nil"/>
            </w:tcBorders>
            <w:shd w:val="clear" w:color="auto" w:fill="auto"/>
            <w:noWrap/>
            <w:vAlign w:val="bottom"/>
          </w:tcPr>
          <w:p w14:paraId="4D9AD92C" w14:textId="4A387BF2" w:rsidR="00AD141D" w:rsidRPr="00D71FA0" w:rsidRDefault="00AD141D" w:rsidP="00AD141D">
            <w:pPr>
              <w:pStyle w:val="TableText"/>
              <w:rPr>
                <w:noProof w:val="0"/>
              </w:rPr>
            </w:pPr>
            <w:r w:rsidRPr="00D71FA0">
              <w:rPr>
                <w:noProof w:val="0"/>
                <w:color w:val="000000"/>
              </w:rPr>
              <w:t>7</w:t>
            </w:r>
          </w:p>
        </w:tc>
        <w:tc>
          <w:tcPr>
            <w:tcW w:w="1440" w:type="dxa"/>
            <w:tcBorders>
              <w:top w:val="nil"/>
              <w:left w:val="nil"/>
              <w:bottom w:val="nil"/>
              <w:right w:val="nil"/>
            </w:tcBorders>
            <w:shd w:val="clear" w:color="auto" w:fill="auto"/>
            <w:noWrap/>
            <w:vAlign w:val="bottom"/>
          </w:tcPr>
          <w:p w14:paraId="488A4D44" w14:textId="04C7562B" w:rsidR="00AD141D" w:rsidRPr="00D71FA0" w:rsidRDefault="00AD141D" w:rsidP="00AD141D">
            <w:pPr>
              <w:pStyle w:val="TableText"/>
              <w:rPr>
                <w:noProof w:val="0"/>
              </w:rPr>
            </w:pPr>
            <w:r w:rsidRPr="00D71FA0">
              <w:rPr>
                <w:noProof w:val="0"/>
                <w:color w:val="000000"/>
              </w:rPr>
              <w:t>VH870782</w:t>
            </w:r>
          </w:p>
        </w:tc>
        <w:tc>
          <w:tcPr>
            <w:tcW w:w="1022" w:type="dxa"/>
            <w:tcBorders>
              <w:top w:val="nil"/>
              <w:left w:val="nil"/>
              <w:bottom w:val="nil"/>
              <w:right w:val="nil"/>
            </w:tcBorders>
            <w:shd w:val="clear" w:color="auto" w:fill="auto"/>
            <w:noWrap/>
            <w:vAlign w:val="bottom"/>
          </w:tcPr>
          <w:p w14:paraId="7CC31333" w14:textId="5D6C88C9" w:rsidR="00AD141D" w:rsidRPr="00D71FA0" w:rsidRDefault="00AD141D" w:rsidP="00AD141D">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2C48223" w14:textId="521DF135" w:rsidR="00AD141D" w:rsidRPr="00D71FA0" w:rsidRDefault="00AD141D" w:rsidP="00AD141D">
            <w:pPr>
              <w:pStyle w:val="TableText"/>
              <w:rPr>
                <w:noProof w:val="0"/>
              </w:rPr>
            </w:pPr>
            <w:r w:rsidRPr="00D71FA0">
              <w:rPr>
                <w:noProof w:val="0"/>
                <w:color w:val="000000"/>
              </w:rPr>
              <w:t>1,153</w:t>
            </w:r>
          </w:p>
        </w:tc>
        <w:tc>
          <w:tcPr>
            <w:tcW w:w="1008" w:type="dxa"/>
            <w:tcBorders>
              <w:top w:val="nil"/>
              <w:left w:val="nil"/>
              <w:bottom w:val="nil"/>
              <w:right w:val="nil"/>
            </w:tcBorders>
            <w:shd w:val="clear" w:color="auto" w:fill="auto"/>
            <w:noWrap/>
            <w:vAlign w:val="bottom"/>
          </w:tcPr>
          <w:p w14:paraId="27C1673C" w14:textId="6C0F984D" w:rsidR="00AD141D" w:rsidRPr="00D71FA0" w:rsidRDefault="00AD141D" w:rsidP="00AD141D">
            <w:pPr>
              <w:pStyle w:val="TableText"/>
              <w:rPr>
                <w:noProof w:val="0"/>
              </w:rPr>
            </w:pPr>
            <w:r w:rsidRPr="00D71FA0">
              <w:rPr>
                <w:noProof w:val="0"/>
                <w:color w:val="000000"/>
              </w:rPr>
              <w:t>1,153</w:t>
            </w:r>
          </w:p>
        </w:tc>
        <w:tc>
          <w:tcPr>
            <w:tcW w:w="1022" w:type="dxa"/>
            <w:tcBorders>
              <w:top w:val="nil"/>
              <w:left w:val="nil"/>
              <w:bottom w:val="nil"/>
              <w:right w:val="nil"/>
            </w:tcBorders>
            <w:shd w:val="clear" w:color="auto" w:fill="auto"/>
            <w:noWrap/>
            <w:vAlign w:val="bottom"/>
          </w:tcPr>
          <w:p w14:paraId="41A23F90" w14:textId="58B123F5" w:rsidR="00AD141D" w:rsidRPr="00D71FA0" w:rsidRDefault="00AD141D" w:rsidP="00AD141D">
            <w:pPr>
              <w:pStyle w:val="TableText"/>
              <w:rPr>
                <w:noProof w:val="0"/>
              </w:rPr>
            </w:pPr>
            <w:r w:rsidRPr="00D71FA0">
              <w:rPr>
                <w:noProof w:val="0"/>
                <w:color w:val="000000"/>
              </w:rPr>
              <w:t>0.59</w:t>
            </w:r>
          </w:p>
        </w:tc>
        <w:tc>
          <w:tcPr>
            <w:tcW w:w="878" w:type="dxa"/>
            <w:tcBorders>
              <w:top w:val="nil"/>
              <w:left w:val="nil"/>
              <w:bottom w:val="nil"/>
              <w:right w:val="nil"/>
            </w:tcBorders>
            <w:shd w:val="clear" w:color="auto" w:fill="auto"/>
            <w:noWrap/>
            <w:vAlign w:val="bottom"/>
          </w:tcPr>
          <w:p w14:paraId="086D5E31" w14:textId="623CEFD1" w:rsidR="00AD141D" w:rsidRPr="00D71FA0" w:rsidRDefault="00AD141D" w:rsidP="00AD141D">
            <w:pPr>
              <w:pStyle w:val="TableText"/>
              <w:rPr>
                <w:noProof w:val="0"/>
              </w:rPr>
            </w:pPr>
            <w:r w:rsidRPr="00D71FA0">
              <w:rPr>
                <w:noProof w:val="0"/>
                <w:color w:val="000000"/>
              </w:rPr>
              <w:t>0.70</w:t>
            </w:r>
          </w:p>
        </w:tc>
        <w:tc>
          <w:tcPr>
            <w:tcW w:w="1181" w:type="dxa"/>
            <w:tcBorders>
              <w:top w:val="nil"/>
              <w:left w:val="nil"/>
              <w:bottom w:val="nil"/>
              <w:right w:val="nil"/>
            </w:tcBorders>
            <w:shd w:val="clear" w:color="auto" w:fill="auto"/>
            <w:noWrap/>
            <w:vAlign w:val="bottom"/>
          </w:tcPr>
          <w:p w14:paraId="66C34056" w14:textId="77E556BE" w:rsidR="00AD141D" w:rsidRPr="00D71FA0" w:rsidRDefault="00AD141D" w:rsidP="00AD141D">
            <w:pPr>
              <w:pStyle w:val="TableText"/>
              <w:rPr>
                <w:noProof w:val="0"/>
              </w:rPr>
            </w:pPr>
            <w:r w:rsidRPr="00D71FA0">
              <w:rPr>
                <w:noProof w:val="0"/>
                <w:color w:val="000000"/>
              </w:rPr>
              <w:t>86.30</w:t>
            </w:r>
          </w:p>
        </w:tc>
        <w:tc>
          <w:tcPr>
            <w:tcW w:w="864" w:type="dxa"/>
            <w:tcBorders>
              <w:top w:val="nil"/>
              <w:left w:val="nil"/>
              <w:bottom w:val="nil"/>
              <w:right w:val="nil"/>
            </w:tcBorders>
            <w:shd w:val="clear" w:color="auto" w:fill="auto"/>
            <w:noWrap/>
            <w:vAlign w:val="bottom"/>
          </w:tcPr>
          <w:p w14:paraId="6B880878" w14:textId="3DFBA5C8" w:rsidR="00AD141D" w:rsidRPr="00D71FA0" w:rsidRDefault="00AD141D" w:rsidP="00AD141D">
            <w:pPr>
              <w:pStyle w:val="TableText"/>
              <w:rPr>
                <w:noProof w:val="0"/>
              </w:rPr>
            </w:pPr>
            <w:r w:rsidRPr="00D71FA0">
              <w:rPr>
                <w:noProof w:val="0"/>
                <w:color w:val="000000"/>
              </w:rPr>
              <w:t>13.62</w:t>
            </w:r>
          </w:p>
        </w:tc>
        <w:tc>
          <w:tcPr>
            <w:tcW w:w="1008" w:type="dxa"/>
            <w:tcBorders>
              <w:top w:val="nil"/>
              <w:left w:val="nil"/>
              <w:bottom w:val="nil"/>
              <w:right w:val="nil"/>
            </w:tcBorders>
            <w:shd w:val="clear" w:color="auto" w:fill="auto"/>
            <w:noWrap/>
            <w:vAlign w:val="bottom"/>
          </w:tcPr>
          <w:p w14:paraId="5CB9CCA4" w14:textId="62B2D725" w:rsidR="00AD141D" w:rsidRPr="00D71FA0" w:rsidRDefault="00AD141D" w:rsidP="00AD141D">
            <w:pPr>
              <w:pStyle w:val="TableText"/>
              <w:rPr>
                <w:noProof w:val="0"/>
              </w:rPr>
            </w:pPr>
            <w:r w:rsidRPr="00D71FA0">
              <w:rPr>
                <w:noProof w:val="0"/>
                <w:color w:val="000000"/>
              </w:rPr>
              <w:t>99.91</w:t>
            </w:r>
          </w:p>
        </w:tc>
        <w:tc>
          <w:tcPr>
            <w:tcW w:w="720" w:type="dxa"/>
            <w:tcBorders>
              <w:top w:val="nil"/>
              <w:left w:val="nil"/>
              <w:bottom w:val="nil"/>
              <w:right w:val="nil"/>
            </w:tcBorders>
            <w:shd w:val="clear" w:color="auto" w:fill="auto"/>
            <w:noWrap/>
            <w:vAlign w:val="bottom"/>
          </w:tcPr>
          <w:p w14:paraId="5EECA2E4" w14:textId="1D5FCB05" w:rsidR="00AD141D" w:rsidRPr="00D71FA0" w:rsidRDefault="00AD141D" w:rsidP="00AD141D">
            <w:pPr>
              <w:pStyle w:val="TableText"/>
              <w:rPr>
                <w:noProof w:val="0"/>
              </w:rPr>
            </w:pPr>
            <w:r w:rsidRPr="00D71FA0">
              <w:rPr>
                <w:noProof w:val="0"/>
                <w:color w:val="000000"/>
              </w:rPr>
              <w:t>0.26</w:t>
            </w:r>
          </w:p>
        </w:tc>
        <w:tc>
          <w:tcPr>
            <w:tcW w:w="720" w:type="dxa"/>
            <w:tcBorders>
              <w:top w:val="nil"/>
              <w:left w:val="nil"/>
              <w:bottom w:val="nil"/>
              <w:right w:val="nil"/>
            </w:tcBorders>
            <w:shd w:val="clear" w:color="auto" w:fill="auto"/>
            <w:noWrap/>
            <w:vAlign w:val="bottom"/>
          </w:tcPr>
          <w:p w14:paraId="3731F393" w14:textId="2C44CE5F" w:rsidR="00AD141D" w:rsidRPr="00D71FA0" w:rsidRDefault="00AD141D" w:rsidP="00AD141D">
            <w:pPr>
              <w:pStyle w:val="TableText"/>
              <w:rPr>
                <w:noProof w:val="0"/>
              </w:rPr>
            </w:pPr>
            <w:r w:rsidRPr="00D71FA0">
              <w:rPr>
                <w:noProof w:val="0"/>
                <w:color w:val="000000"/>
              </w:rPr>
              <w:t>0.51</w:t>
            </w:r>
          </w:p>
        </w:tc>
        <w:tc>
          <w:tcPr>
            <w:tcW w:w="720" w:type="dxa"/>
            <w:tcBorders>
              <w:top w:val="nil"/>
              <w:left w:val="nil"/>
              <w:bottom w:val="nil"/>
              <w:right w:val="nil"/>
            </w:tcBorders>
            <w:shd w:val="clear" w:color="auto" w:fill="auto"/>
            <w:noWrap/>
            <w:vAlign w:val="bottom"/>
          </w:tcPr>
          <w:p w14:paraId="125A13B7" w14:textId="363D6DCE" w:rsidR="00AD141D" w:rsidRPr="00D71FA0" w:rsidRDefault="00AD141D" w:rsidP="00AD141D">
            <w:pPr>
              <w:pStyle w:val="TableText"/>
              <w:rPr>
                <w:noProof w:val="0"/>
              </w:rPr>
            </w:pPr>
            <w:r w:rsidRPr="00D71FA0">
              <w:rPr>
                <w:noProof w:val="0"/>
                <w:color w:val="000000"/>
              </w:rPr>
              <w:t>0.20</w:t>
            </w:r>
          </w:p>
        </w:tc>
        <w:tc>
          <w:tcPr>
            <w:tcW w:w="720" w:type="dxa"/>
            <w:tcBorders>
              <w:top w:val="nil"/>
              <w:left w:val="nil"/>
              <w:bottom w:val="nil"/>
              <w:right w:val="nil"/>
            </w:tcBorders>
            <w:shd w:val="clear" w:color="auto" w:fill="auto"/>
            <w:noWrap/>
            <w:vAlign w:val="bottom"/>
          </w:tcPr>
          <w:p w14:paraId="24B307A2" w14:textId="36B951CD" w:rsidR="00AD141D" w:rsidRPr="00D71FA0" w:rsidRDefault="00AD141D" w:rsidP="00AD141D">
            <w:pPr>
              <w:pStyle w:val="TableText"/>
              <w:rPr>
                <w:noProof w:val="0"/>
              </w:rPr>
            </w:pPr>
            <w:r w:rsidRPr="00D71FA0">
              <w:rPr>
                <w:noProof w:val="0"/>
                <w:color w:val="000000"/>
              </w:rPr>
              <w:t>0.45</w:t>
            </w:r>
          </w:p>
        </w:tc>
      </w:tr>
      <w:tr w:rsidR="00AD141D" w:rsidRPr="00D71FA0" w14:paraId="506BD21D" w14:textId="77777777" w:rsidTr="00182A16">
        <w:tc>
          <w:tcPr>
            <w:tcW w:w="1152" w:type="dxa"/>
            <w:tcBorders>
              <w:top w:val="nil"/>
              <w:left w:val="nil"/>
              <w:bottom w:val="nil"/>
              <w:right w:val="nil"/>
            </w:tcBorders>
            <w:shd w:val="clear" w:color="auto" w:fill="auto"/>
            <w:noWrap/>
            <w:vAlign w:val="bottom"/>
          </w:tcPr>
          <w:p w14:paraId="2CCC9D41" w14:textId="27AFFFB4" w:rsidR="00AD141D" w:rsidRPr="00D71FA0" w:rsidRDefault="00AD141D" w:rsidP="00AD141D">
            <w:pPr>
              <w:pStyle w:val="TableText"/>
              <w:rPr>
                <w:noProof w:val="0"/>
              </w:rPr>
            </w:pPr>
            <w:r w:rsidRPr="00D71FA0">
              <w:rPr>
                <w:noProof w:val="0"/>
                <w:color w:val="000000"/>
              </w:rPr>
              <w:t>8</w:t>
            </w:r>
          </w:p>
        </w:tc>
        <w:tc>
          <w:tcPr>
            <w:tcW w:w="1440" w:type="dxa"/>
            <w:tcBorders>
              <w:top w:val="nil"/>
              <w:left w:val="nil"/>
              <w:bottom w:val="nil"/>
              <w:right w:val="nil"/>
            </w:tcBorders>
            <w:shd w:val="clear" w:color="auto" w:fill="auto"/>
            <w:noWrap/>
            <w:vAlign w:val="bottom"/>
          </w:tcPr>
          <w:p w14:paraId="40B99836" w14:textId="38FBA202" w:rsidR="00AD141D" w:rsidRPr="00D71FA0" w:rsidRDefault="00AD141D" w:rsidP="00AD141D">
            <w:pPr>
              <w:pStyle w:val="TableText"/>
              <w:rPr>
                <w:noProof w:val="0"/>
              </w:rPr>
            </w:pPr>
            <w:r w:rsidRPr="00D71FA0">
              <w:rPr>
                <w:noProof w:val="0"/>
                <w:color w:val="000000"/>
              </w:rPr>
              <w:t>VH876098</w:t>
            </w:r>
          </w:p>
        </w:tc>
        <w:tc>
          <w:tcPr>
            <w:tcW w:w="1022" w:type="dxa"/>
            <w:tcBorders>
              <w:top w:val="nil"/>
              <w:left w:val="nil"/>
              <w:bottom w:val="nil"/>
              <w:right w:val="nil"/>
            </w:tcBorders>
            <w:shd w:val="clear" w:color="auto" w:fill="auto"/>
            <w:noWrap/>
            <w:vAlign w:val="bottom"/>
          </w:tcPr>
          <w:p w14:paraId="2B11390B" w14:textId="40E27894" w:rsidR="00AD141D" w:rsidRPr="00D71FA0" w:rsidRDefault="00AD141D" w:rsidP="00AD141D">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4EC62446" w14:textId="54BD6116" w:rsidR="00AD141D" w:rsidRPr="00D71FA0" w:rsidRDefault="00AD141D" w:rsidP="00AD141D">
            <w:pPr>
              <w:pStyle w:val="TableText"/>
              <w:rPr>
                <w:noProof w:val="0"/>
              </w:rPr>
            </w:pPr>
            <w:r w:rsidRPr="00D71FA0">
              <w:rPr>
                <w:noProof w:val="0"/>
                <w:color w:val="000000"/>
              </w:rPr>
              <w:t>1,325</w:t>
            </w:r>
          </w:p>
        </w:tc>
        <w:tc>
          <w:tcPr>
            <w:tcW w:w="1008" w:type="dxa"/>
            <w:tcBorders>
              <w:top w:val="nil"/>
              <w:left w:val="nil"/>
              <w:bottom w:val="nil"/>
              <w:right w:val="nil"/>
            </w:tcBorders>
            <w:shd w:val="clear" w:color="auto" w:fill="auto"/>
            <w:noWrap/>
            <w:vAlign w:val="bottom"/>
          </w:tcPr>
          <w:p w14:paraId="226A83FF" w14:textId="0DFE953E" w:rsidR="00AD141D" w:rsidRPr="00D71FA0" w:rsidRDefault="00AD141D" w:rsidP="00AD141D">
            <w:pPr>
              <w:pStyle w:val="TableText"/>
              <w:rPr>
                <w:noProof w:val="0"/>
              </w:rPr>
            </w:pPr>
            <w:r w:rsidRPr="00D71FA0">
              <w:rPr>
                <w:noProof w:val="0"/>
                <w:color w:val="000000"/>
              </w:rPr>
              <w:t>1,325</w:t>
            </w:r>
          </w:p>
        </w:tc>
        <w:tc>
          <w:tcPr>
            <w:tcW w:w="1022" w:type="dxa"/>
            <w:tcBorders>
              <w:top w:val="nil"/>
              <w:left w:val="nil"/>
              <w:bottom w:val="nil"/>
              <w:right w:val="nil"/>
            </w:tcBorders>
            <w:shd w:val="clear" w:color="auto" w:fill="auto"/>
            <w:noWrap/>
            <w:vAlign w:val="bottom"/>
          </w:tcPr>
          <w:p w14:paraId="6B569D0F" w14:textId="546B02F7" w:rsidR="00AD141D" w:rsidRPr="00D71FA0" w:rsidRDefault="00AD141D" w:rsidP="00AD141D">
            <w:pPr>
              <w:pStyle w:val="TableText"/>
              <w:rPr>
                <w:noProof w:val="0"/>
              </w:rPr>
            </w:pPr>
            <w:r w:rsidRPr="00D71FA0">
              <w:rPr>
                <w:noProof w:val="0"/>
                <w:color w:val="000000"/>
              </w:rPr>
              <w:t>0.57</w:t>
            </w:r>
          </w:p>
        </w:tc>
        <w:tc>
          <w:tcPr>
            <w:tcW w:w="878" w:type="dxa"/>
            <w:tcBorders>
              <w:top w:val="nil"/>
              <w:left w:val="nil"/>
              <w:bottom w:val="nil"/>
              <w:right w:val="nil"/>
            </w:tcBorders>
            <w:shd w:val="clear" w:color="auto" w:fill="auto"/>
            <w:noWrap/>
            <w:vAlign w:val="bottom"/>
          </w:tcPr>
          <w:p w14:paraId="74D436F7" w14:textId="2C04F143" w:rsidR="00AD141D" w:rsidRPr="00D71FA0" w:rsidRDefault="00AD141D" w:rsidP="00AD141D">
            <w:pPr>
              <w:pStyle w:val="TableText"/>
              <w:rPr>
                <w:noProof w:val="0"/>
              </w:rPr>
            </w:pPr>
            <w:r w:rsidRPr="00D71FA0">
              <w:rPr>
                <w:noProof w:val="0"/>
                <w:color w:val="000000"/>
              </w:rPr>
              <w:t>0.77</w:t>
            </w:r>
          </w:p>
        </w:tc>
        <w:tc>
          <w:tcPr>
            <w:tcW w:w="1181" w:type="dxa"/>
            <w:tcBorders>
              <w:top w:val="nil"/>
              <w:left w:val="nil"/>
              <w:bottom w:val="nil"/>
              <w:right w:val="nil"/>
            </w:tcBorders>
            <w:shd w:val="clear" w:color="auto" w:fill="auto"/>
            <w:noWrap/>
            <w:vAlign w:val="bottom"/>
          </w:tcPr>
          <w:p w14:paraId="0C4D9EF0" w14:textId="59562E0F" w:rsidR="00AD141D" w:rsidRPr="00D71FA0" w:rsidRDefault="00AD141D" w:rsidP="00AD141D">
            <w:pPr>
              <w:pStyle w:val="TableText"/>
              <w:rPr>
                <w:noProof w:val="0"/>
              </w:rPr>
            </w:pPr>
            <w:r w:rsidRPr="00D71FA0">
              <w:rPr>
                <w:noProof w:val="0"/>
                <w:color w:val="000000"/>
              </w:rPr>
              <w:t>71.09</w:t>
            </w:r>
          </w:p>
        </w:tc>
        <w:tc>
          <w:tcPr>
            <w:tcW w:w="864" w:type="dxa"/>
            <w:tcBorders>
              <w:top w:val="nil"/>
              <w:left w:val="nil"/>
              <w:bottom w:val="nil"/>
              <w:right w:val="nil"/>
            </w:tcBorders>
            <w:shd w:val="clear" w:color="auto" w:fill="auto"/>
            <w:noWrap/>
            <w:vAlign w:val="bottom"/>
          </w:tcPr>
          <w:p w14:paraId="18D724BF" w14:textId="466DFE96" w:rsidR="00AD141D" w:rsidRPr="00D71FA0" w:rsidRDefault="00AD141D" w:rsidP="00AD141D">
            <w:pPr>
              <w:pStyle w:val="TableText"/>
              <w:rPr>
                <w:noProof w:val="0"/>
              </w:rPr>
            </w:pPr>
            <w:r w:rsidRPr="00D71FA0">
              <w:rPr>
                <w:noProof w:val="0"/>
                <w:color w:val="000000"/>
              </w:rPr>
              <w:t>28.30</w:t>
            </w:r>
          </w:p>
        </w:tc>
        <w:tc>
          <w:tcPr>
            <w:tcW w:w="1008" w:type="dxa"/>
            <w:tcBorders>
              <w:top w:val="nil"/>
              <w:left w:val="nil"/>
              <w:bottom w:val="nil"/>
              <w:right w:val="nil"/>
            </w:tcBorders>
            <w:shd w:val="clear" w:color="auto" w:fill="auto"/>
            <w:noWrap/>
            <w:vAlign w:val="bottom"/>
          </w:tcPr>
          <w:p w14:paraId="10A978C6" w14:textId="37DC4577" w:rsidR="00AD141D" w:rsidRPr="00D71FA0" w:rsidRDefault="00AD141D" w:rsidP="00AD141D">
            <w:pPr>
              <w:pStyle w:val="TableText"/>
              <w:rPr>
                <w:noProof w:val="0"/>
              </w:rPr>
            </w:pPr>
            <w:r w:rsidRPr="00D71FA0">
              <w:rPr>
                <w:noProof w:val="0"/>
                <w:color w:val="000000"/>
              </w:rPr>
              <w:t>99.40</w:t>
            </w:r>
          </w:p>
        </w:tc>
        <w:tc>
          <w:tcPr>
            <w:tcW w:w="720" w:type="dxa"/>
            <w:tcBorders>
              <w:top w:val="nil"/>
              <w:left w:val="nil"/>
              <w:bottom w:val="nil"/>
              <w:right w:val="nil"/>
            </w:tcBorders>
            <w:shd w:val="clear" w:color="auto" w:fill="auto"/>
            <w:noWrap/>
            <w:vAlign w:val="bottom"/>
          </w:tcPr>
          <w:p w14:paraId="508AFF0C" w14:textId="7979BF8D" w:rsidR="00AD141D" w:rsidRPr="00D71FA0" w:rsidRDefault="00AD141D" w:rsidP="00AD141D">
            <w:pPr>
              <w:pStyle w:val="TableText"/>
              <w:rPr>
                <w:noProof w:val="0"/>
              </w:rPr>
            </w:pPr>
            <w:r w:rsidRPr="00D71FA0">
              <w:rPr>
                <w:noProof w:val="0"/>
                <w:color w:val="000000"/>
              </w:rPr>
              <w:t>1.07</w:t>
            </w:r>
          </w:p>
        </w:tc>
        <w:tc>
          <w:tcPr>
            <w:tcW w:w="720" w:type="dxa"/>
            <w:tcBorders>
              <w:top w:val="nil"/>
              <w:left w:val="nil"/>
              <w:bottom w:val="nil"/>
              <w:right w:val="nil"/>
            </w:tcBorders>
            <w:shd w:val="clear" w:color="auto" w:fill="auto"/>
            <w:noWrap/>
            <w:vAlign w:val="bottom"/>
          </w:tcPr>
          <w:p w14:paraId="7F675542" w14:textId="4BB55353" w:rsidR="00AD141D" w:rsidRPr="00D71FA0" w:rsidRDefault="00AD141D" w:rsidP="00AD141D">
            <w:pPr>
              <w:pStyle w:val="TableText"/>
              <w:rPr>
                <w:noProof w:val="0"/>
              </w:rPr>
            </w:pPr>
            <w:r w:rsidRPr="00D71FA0">
              <w:rPr>
                <w:noProof w:val="0"/>
                <w:color w:val="000000"/>
              </w:rPr>
              <w:t>0.86</w:t>
            </w:r>
          </w:p>
        </w:tc>
        <w:tc>
          <w:tcPr>
            <w:tcW w:w="720" w:type="dxa"/>
            <w:tcBorders>
              <w:top w:val="nil"/>
              <w:left w:val="nil"/>
              <w:bottom w:val="nil"/>
              <w:right w:val="nil"/>
            </w:tcBorders>
            <w:shd w:val="clear" w:color="auto" w:fill="auto"/>
            <w:noWrap/>
            <w:vAlign w:val="bottom"/>
          </w:tcPr>
          <w:p w14:paraId="3A3EC661" w14:textId="73CBD030" w:rsidR="00AD141D" w:rsidRPr="00D71FA0" w:rsidRDefault="00AD141D" w:rsidP="00AD141D">
            <w:pPr>
              <w:pStyle w:val="TableText"/>
              <w:rPr>
                <w:noProof w:val="0"/>
              </w:rPr>
            </w:pPr>
            <w:r w:rsidRPr="00D71FA0">
              <w:rPr>
                <w:noProof w:val="0"/>
                <w:color w:val="000000"/>
              </w:rPr>
              <w:t>0.98</w:t>
            </w:r>
          </w:p>
        </w:tc>
        <w:tc>
          <w:tcPr>
            <w:tcW w:w="720" w:type="dxa"/>
            <w:tcBorders>
              <w:top w:val="nil"/>
              <w:left w:val="nil"/>
              <w:bottom w:val="nil"/>
              <w:right w:val="nil"/>
            </w:tcBorders>
            <w:shd w:val="clear" w:color="auto" w:fill="auto"/>
            <w:noWrap/>
            <w:vAlign w:val="bottom"/>
          </w:tcPr>
          <w:p w14:paraId="154D4564" w14:textId="040FA5A3" w:rsidR="00AD141D" w:rsidRPr="00D71FA0" w:rsidRDefault="00AD141D" w:rsidP="00AD141D">
            <w:pPr>
              <w:pStyle w:val="TableText"/>
              <w:rPr>
                <w:noProof w:val="0"/>
              </w:rPr>
            </w:pPr>
            <w:r w:rsidRPr="00D71FA0">
              <w:rPr>
                <w:noProof w:val="0"/>
                <w:color w:val="000000"/>
              </w:rPr>
              <w:t>0.78</w:t>
            </w:r>
          </w:p>
        </w:tc>
      </w:tr>
      <w:tr w:rsidR="00AD141D" w:rsidRPr="00D71FA0" w14:paraId="545D3F78" w14:textId="77777777" w:rsidTr="00623D36">
        <w:tc>
          <w:tcPr>
            <w:tcW w:w="1152" w:type="dxa"/>
            <w:tcBorders>
              <w:top w:val="nil"/>
              <w:left w:val="nil"/>
              <w:bottom w:val="single" w:sz="4" w:space="0" w:color="auto"/>
              <w:right w:val="nil"/>
            </w:tcBorders>
            <w:shd w:val="clear" w:color="auto" w:fill="auto"/>
            <w:noWrap/>
            <w:vAlign w:val="bottom"/>
          </w:tcPr>
          <w:p w14:paraId="536872A2" w14:textId="52B70263" w:rsidR="00AD141D" w:rsidRPr="00D71FA0" w:rsidRDefault="00AD141D" w:rsidP="00AD141D">
            <w:pPr>
              <w:pStyle w:val="TableText"/>
              <w:rPr>
                <w:noProof w:val="0"/>
              </w:rPr>
            </w:pPr>
            <w:r w:rsidRPr="00D71FA0">
              <w:rPr>
                <w:noProof w:val="0"/>
                <w:color w:val="000000"/>
              </w:rPr>
              <w:t>9</w:t>
            </w:r>
          </w:p>
        </w:tc>
        <w:tc>
          <w:tcPr>
            <w:tcW w:w="1440" w:type="dxa"/>
            <w:tcBorders>
              <w:top w:val="nil"/>
              <w:left w:val="nil"/>
              <w:bottom w:val="single" w:sz="4" w:space="0" w:color="auto"/>
              <w:right w:val="nil"/>
            </w:tcBorders>
            <w:shd w:val="clear" w:color="auto" w:fill="auto"/>
            <w:noWrap/>
            <w:vAlign w:val="bottom"/>
          </w:tcPr>
          <w:p w14:paraId="6902915B" w14:textId="1B73201D" w:rsidR="00AD141D" w:rsidRPr="00D71FA0" w:rsidRDefault="00AD141D" w:rsidP="00AD141D">
            <w:pPr>
              <w:pStyle w:val="TableText"/>
              <w:rPr>
                <w:noProof w:val="0"/>
              </w:rPr>
            </w:pPr>
            <w:r w:rsidRPr="00D71FA0">
              <w:rPr>
                <w:noProof w:val="0"/>
                <w:color w:val="000000"/>
              </w:rPr>
              <w:t>VH876771</w:t>
            </w:r>
          </w:p>
        </w:tc>
        <w:tc>
          <w:tcPr>
            <w:tcW w:w="1022" w:type="dxa"/>
            <w:tcBorders>
              <w:top w:val="nil"/>
              <w:left w:val="nil"/>
              <w:bottom w:val="single" w:sz="4" w:space="0" w:color="auto"/>
              <w:right w:val="nil"/>
            </w:tcBorders>
            <w:shd w:val="clear" w:color="auto" w:fill="auto"/>
            <w:noWrap/>
            <w:vAlign w:val="bottom"/>
          </w:tcPr>
          <w:p w14:paraId="228F4E77" w14:textId="689F8BFF" w:rsidR="00AD141D" w:rsidRPr="00D71FA0" w:rsidRDefault="00AD141D" w:rsidP="00AD141D">
            <w:pPr>
              <w:pStyle w:val="TableText"/>
              <w:rPr>
                <w:noProof w:val="0"/>
              </w:rPr>
            </w:pPr>
            <w:r w:rsidRPr="00D71FA0">
              <w:rPr>
                <w:noProof w:val="0"/>
                <w:color w:val="000000"/>
              </w:rPr>
              <w:t>2</w:t>
            </w:r>
          </w:p>
        </w:tc>
        <w:tc>
          <w:tcPr>
            <w:tcW w:w="1008" w:type="dxa"/>
            <w:tcBorders>
              <w:top w:val="nil"/>
              <w:left w:val="nil"/>
              <w:bottom w:val="single" w:sz="4" w:space="0" w:color="auto"/>
              <w:right w:val="nil"/>
            </w:tcBorders>
            <w:shd w:val="clear" w:color="auto" w:fill="auto"/>
            <w:noWrap/>
            <w:vAlign w:val="bottom"/>
          </w:tcPr>
          <w:p w14:paraId="6EC1EF1D" w14:textId="35DAC263" w:rsidR="00AD141D" w:rsidRPr="00D71FA0" w:rsidRDefault="00AD141D" w:rsidP="00AD141D">
            <w:pPr>
              <w:pStyle w:val="TableText"/>
              <w:rPr>
                <w:noProof w:val="0"/>
              </w:rPr>
            </w:pPr>
            <w:r w:rsidRPr="00D71FA0">
              <w:rPr>
                <w:noProof w:val="0"/>
                <w:color w:val="000000"/>
              </w:rPr>
              <w:t>1,135</w:t>
            </w:r>
          </w:p>
        </w:tc>
        <w:tc>
          <w:tcPr>
            <w:tcW w:w="1008" w:type="dxa"/>
            <w:tcBorders>
              <w:top w:val="nil"/>
              <w:left w:val="nil"/>
              <w:bottom w:val="single" w:sz="4" w:space="0" w:color="auto"/>
              <w:right w:val="nil"/>
            </w:tcBorders>
            <w:shd w:val="clear" w:color="auto" w:fill="auto"/>
            <w:noWrap/>
            <w:vAlign w:val="bottom"/>
          </w:tcPr>
          <w:p w14:paraId="20FF1B1B" w14:textId="1939099D" w:rsidR="00AD141D" w:rsidRPr="00D71FA0" w:rsidRDefault="00AD141D" w:rsidP="00AD141D">
            <w:pPr>
              <w:pStyle w:val="TableText"/>
              <w:rPr>
                <w:noProof w:val="0"/>
              </w:rPr>
            </w:pPr>
            <w:r w:rsidRPr="00D71FA0">
              <w:rPr>
                <w:noProof w:val="0"/>
                <w:color w:val="000000"/>
              </w:rPr>
              <w:t>1,135</w:t>
            </w:r>
          </w:p>
        </w:tc>
        <w:tc>
          <w:tcPr>
            <w:tcW w:w="1022" w:type="dxa"/>
            <w:tcBorders>
              <w:top w:val="nil"/>
              <w:left w:val="nil"/>
              <w:bottom w:val="single" w:sz="4" w:space="0" w:color="auto"/>
              <w:right w:val="nil"/>
            </w:tcBorders>
            <w:shd w:val="clear" w:color="auto" w:fill="auto"/>
            <w:noWrap/>
            <w:vAlign w:val="bottom"/>
          </w:tcPr>
          <w:p w14:paraId="75BFA01D" w14:textId="78EDCF46" w:rsidR="00AD141D" w:rsidRPr="00D71FA0" w:rsidRDefault="00AD141D" w:rsidP="00AD141D">
            <w:pPr>
              <w:pStyle w:val="TableText"/>
              <w:rPr>
                <w:noProof w:val="0"/>
              </w:rPr>
            </w:pPr>
            <w:r w:rsidRPr="00D71FA0">
              <w:rPr>
                <w:noProof w:val="0"/>
                <w:color w:val="000000"/>
              </w:rPr>
              <w:t>0.55</w:t>
            </w:r>
          </w:p>
        </w:tc>
        <w:tc>
          <w:tcPr>
            <w:tcW w:w="878" w:type="dxa"/>
            <w:tcBorders>
              <w:top w:val="nil"/>
              <w:left w:val="nil"/>
              <w:bottom w:val="single" w:sz="4" w:space="0" w:color="auto"/>
              <w:right w:val="nil"/>
            </w:tcBorders>
            <w:shd w:val="clear" w:color="auto" w:fill="auto"/>
            <w:noWrap/>
            <w:vAlign w:val="bottom"/>
          </w:tcPr>
          <w:p w14:paraId="536E7969" w14:textId="65D9FC2E" w:rsidR="00AD141D" w:rsidRPr="00D71FA0" w:rsidRDefault="00AD141D" w:rsidP="00AD141D">
            <w:pPr>
              <w:pStyle w:val="TableText"/>
              <w:rPr>
                <w:noProof w:val="0"/>
              </w:rPr>
            </w:pPr>
            <w:r w:rsidRPr="00D71FA0">
              <w:rPr>
                <w:noProof w:val="0"/>
                <w:color w:val="000000"/>
              </w:rPr>
              <w:t>0.75</w:t>
            </w:r>
          </w:p>
        </w:tc>
        <w:tc>
          <w:tcPr>
            <w:tcW w:w="1181" w:type="dxa"/>
            <w:tcBorders>
              <w:top w:val="nil"/>
              <w:left w:val="nil"/>
              <w:bottom w:val="single" w:sz="4" w:space="0" w:color="auto"/>
              <w:right w:val="nil"/>
            </w:tcBorders>
            <w:shd w:val="clear" w:color="auto" w:fill="auto"/>
            <w:noWrap/>
            <w:vAlign w:val="bottom"/>
          </w:tcPr>
          <w:p w14:paraId="50349B2B" w14:textId="4FA2BC1F" w:rsidR="00AD141D" w:rsidRPr="00D71FA0" w:rsidRDefault="00AD141D" w:rsidP="00AD141D">
            <w:pPr>
              <w:pStyle w:val="TableText"/>
              <w:rPr>
                <w:noProof w:val="0"/>
              </w:rPr>
            </w:pPr>
            <w:r w:rsidRPr="00D71FA0">
              <w:rPr>
                <w:noProof w:val="0"/>
                <w:color w:val="000000"/>
              </w:rPr>
              <w:t>74.71</w:t>
            </w:r>
          </w:p>
        </w:tc>
        <w:tc>
          <w:tcPr>
            <w:tcW w:w="864" w:type="dxa"/>
            <w:tcBorders>
              <w:top w:val="nil"/>
              <w:left w:val="nil"/>
              <w:bottom w:val="single" w:sz="4" w:space="0" w:color="auto"/>
              <w:right w:val="nil"/>
            </w:tcBorders>
            <w:shd w:val="clear" w:color="auto" w:fill="auto"/>
            <w:noWrap/>
            <w:vAlign w:val="bottom"/>
          </w:tcPr>
          <w:p w14:paraId="0D319B4A" w14:textId="77E0413C" w:rsidR="00AD141D" w:rsidRPr="00D71FA0" w:rsidRDefault="00AD141D" w:rsidP="00AD141D">
            <w:pPr>
              <w:pStyle w:val="TableText"/>
              <w:rPr>
                <w:noProof w:val="0"/>
              </w:rPr>
            </w:pPr>
            <w:r w:rsidRPr="00D71FA0">
              <w:rPr>
                <w:noProof w:val="0"/>
                <w:color w:val="000000"/>
              </w:rPr>
              <w:t>25.20</w:t>
            </w:r>
          </w:p>
        </w:tc>
        <w:tc>
          <w:tcPr>
            <w:tcW w:w="1008" w:type="dxa"/>
            <w:tcBorders>
              <w:top w:val="nil"/>
              <w:left w:val="nil"/>
              <w:bottom w:val="single" w:sz="4" w:space="0" w:color="auto"/>
              <w:right w:val="nil"/>
            </w:tcBorders>
            <w:shd w:val="clear" w:color="auto" w:fill="auto"/>
            <w:noWrap/>
            <w:vAlign w:val="bottom"/>
          </w:tcPr>
          <w:p w14:paraId="431F111E" w14:textId="651B91BE" w:rsidR="00AD141D" w:rsidRPr="00D71FA0" w:rsidRDefault="00AD141D" w:rsidP="00AD141D">
            <w:pPr>
              <w:pStyle w:val="TableText"/>
              <w:rPr>
                <w:noProof w:val="0"/>
              </w:rPr>
            </w:pPr>
            <w:r w:rsidRPr="00D71FA0">
              <w:rPr>
                <w:noProof w:val="0"/>
                <w:color w:val="000000"/>
              </w:rPr>
              <w:t>99.91</w:t>
            </w:r>
          </w:p>
        </w:tc>
        <w:tc>
          <w:tcPr>
            <w:tcW w:w="720" w:type="dxa"/>
            <w:tcBorders>
              <w:top w:val="nil"/>
              <w:left w:val="nil"/>
              <w:bottom w:val="single" w:sz="4" w:space="0" w:color="auto"/>
              <w:right w:val="nil"/>
            </w:tcBorders>
            <w:shd w:val="clear" w:color="auto" w:fill="auto"/>
            <w:noWrap/>
            <w:vAlign w:val="bottom"/>
          </w:tcPr>
          <w:p w14:paraId="19E07E52" w14:textId="0B24E3E3" w:rsidR="00AD141D" w:rsidRPr="00D71FA0" w:rsidRDefault="00AD141D" w:rsidP="00AD141D">
            <w:pPr>
              <w:pStyle w:val="TableText"/>
              <w:rPr>
                <w:noProof w:val="0"/>
              </w:rPr>
            </w:pPr>
            <w:r w:rsidRPr="00D71FA0">
              <w:rPr>
                <w:noProof w:val="0"/>
                <w:color w:val="000000"/>
              </w:rPr>
              <w:t>0.62</w:t>
            </w:r>
          </w:p>
        </w:tc>
        <w:tc>
          <w:tcPr>
            <w:tcW w:w="720" w:type="dxa"/>
            <w:tcBorders>
              <w:top w:val="nil"/>
              <w:left w:val="nil"/>
              <w:bottom w:val="single" w:sz="4" w:space="0" w:color="auto"/>
              <w:right w:val="nil"/>
            </w:tcBorders>
            <w:shd w:val="clear" w:color="auto" w:fill="auto"/>
            <w:noWrap/>
            <w:vAlign w:val="bottom"/>
          </w:tcPr>
          <w:p w14:paraId="545AE222" w14:textId="423FAC77" w:rsidR="00AD141D" w:rsidRPr="00D71FA0" w:rsidRDefault="00AD141D" w:rsidP="00AD141D">
            <w:pPr>
              <w:pStyle w:val="TableText"/>
              <w:rPr>
                <w:noProof w:val="0"/>
              </w:rPr>
            </w:pPr>
            <w:r w:rsidRPr="00D71FA0">
              <w:rPr>
                <w:noProof w:val="0"/>
                <w:color w:val="000000"/>
              </w:rPr>
              <w:t>0.74</w:t>
            </w:r>
          </w:p>
        </w:tc>
        <w:tc>
          <w:tcPr>
            <w:tcW w:w="720" w:type="dxa"/>
            <w:tcBorders>
              <w:top w:val="nil"/>
              <w:left w:val="nil"/>
              <w:bottom w:val="single" w:sz="4" w:space="0" w:color="auto"/>
              <w:right w:val="nil"/>
            </w:tcBorders>
            <w:shd w:val="clear" w:color="auto" w:fill="auto"/>
            <w:noWrap/>
            <w:vAlign w:val="bottom"/>
          </w:tcPr>
          <w:p w14:paraId="3DA22418" w14:textId="5D2EE2F3" w:rsidR="00AD141D" w:rsidRPr="00D71FA0" w:rsidRDefault="00AD141D" w:rsidP="00AD141D">
            <w:pPr>
              <w:pStyle w:val="TableText"/>
              <w:rPr>
                <w:noProof w:val="0"/>
              </w:rPr>
            </w:pPr>
            <w:r w:rsidRPr="00D71FA0">
              <w:rPr>
                <w:noProof w:val="0"/>
                <w:color w:val="000000"/>
              </w:rPr>
              <w:t>0.48</w:t>
            </w:r>
          </w:p>
        </w:tc>
        <w:tc>
          <w:tcPr>
            <w:tcW w:w="720" w:type="dxa"/>
            <w:tcBorders>
              <w:top w:val="nil"/>
              <w:left w:val="nil"/>
              <w:bottom w:val="single" w:sz="4" w:space="0" w:color="auto"/>
              <w:right w:val="nil"/>
            </w:tcBorders>
            <w:shd w:val="clear" w:color="auto" w:fill="auto"/>
            <w:noWrap/>
            <w:vAlign w:val="bottom"/>
          </w:tcPr>
          <w:p w14:paraId="104F7C39" w14:textId="352AC35C" w:rsidR="00AD141D" w:rsidRPr="00D71FA0" w:rsidRDefault="00AD141D" w:rsidP="00AD141D">
            <w:pPr>
              <w:pStyle w:val="TableText"/>
              <w:rPr>
                <w:noProof w:val="0"/>
              </w:rPr>
            </w:pPr>
            <w:r w:rsidRPr="00D71FA0">
              <w:rPr>
                <w:noProof w:val="0"/>
                <w:color w:val="000000"/>
              </w:rPr>
              <w:t>0.68</w:t>
            </w:r>
          </w:p>
        </w:tc>
      </w:tr>
      <w:tr w:rsidR="00AD141D" w:rsidRPr="00D71FA0" w14:paraId="1A433F7A" w14:textId="77777777" w:rsidTr="00623D36">
        <w:tc>
          <w:tcPr>
            <w:tcW w:w="1152" w:type="dxa"/>
            <w:tcBorders>
              <w:top w:val="single" w:sz="4" w:space="0" w:color="auto"/>
              <w:left w:val="nil"/>
              <w:bottom w:val="single" w:sz="12" w:space="0" w:color="auto"/>
              <w:right w:val="nil"/>
            </w:tcBorders>
            <w:shd w:val="clear" w:color="auto" w:fill="auto"/>
            <w:noWrap/>
            <w:vAlign w:val="bottom"/>
          </w:tcPr>
          <w:p w14:paraId="1858B13E" w14:textId="325B5239" w:rsidR="00AD141D" w:rsidRPr="00D71FA0" w:rsidRDefault="00AD141D" w:rsidP="00AD141D">
            <w:pPr>
              <w:pStyle w:val="TableText"/>
              <w:rPr>
                <w:b/>
                <w:noProof w:val="0"/>
              </w:rPr>
            </w:pPr>
            <w:r w:rsidRPr="00D71FA0">
              <w:rPr>
                <w:b/>
                <w:noProof w:val="0"/>
                <w:color w:val="000000"/>
              </w:rPr>
              <w:t>N/A</w:t>
            </w:r>
          </w:p>
        </w:tc>
        <w:tc>
          <w:tcPr>
            <w:tcW w:w="1440" w:type="dxa"/>
            <w:tcBorders>
              <w:top w:val="single" w:sz="4" w:space="0" w:color="auto"/>
              <w:left w:val="nil"/>
              <w:bottom w:val="single" w:sz="12" w:space="0" w:color="auto"/>
              <w:right w:val="nil"/>
            </w:tcBorders>
            <w:shd w:val="clear" w:color="auto" w:fill="auto"/>
            <w:vAlign w:val="bottom"/>
          </w:tcPr>
          <w:p w14:paraId="1D94586A" w14:textId="425E3E22" w:rsidR="00AD141D" w:rsidRPr="00D71FA0" w:rsidRDefault="00AD141D" w:rsidP="00AD141D">
            <w:pPr>
              <w:pStyle w:val="TableText"/>
              <w:rPr>
                <w:b/>
                <w:noProof w:val="0"/>
              </w:rPr>
            </w:pPr>
            <w:r w:rsidRPr="00D71FA0">
              <w:rPr>
                <w:b/>
                <w:noProof w:val="0"/>
                <w:color w:val="000000"/>
              </w:rPr>
              <w:t>AVERAGE</w:t>
            </w:r>
          </w:p>
        </w:tc>
        <w:tc>
          <w:tcPr>
            <w:tcW w:w="1022" w:type="dxa"/>
            <w:tcBorders>
              <w:top w:val="single" w:sz="4" w:space="0" w:color="auto"/>
              <w:left w:val="nil"/>
              <w:bottom w:val="single" w:sz="12" w:space="0" w:color="auto"/>
              <w:right w:val="nil"/>
            </w:tcBorders>
            <w:shd w:val="clear" w:color="auto" w:fill="auto"/>
            <w:vAlign w:val="bottom"/>
          </w:tcPr>
          <w:p w14:paraId="5F109985" w14:textId="0E382B3B" w:rsidR="00AD141D" w:rsidRPr="00D71FA0" w:rsidRDefault="00AD141D" w:rsidP="00AD141D">
            <w:pPr>
              <w:pStyle w:val="TableText"/>
              <w:rPr>
                <w:b/>
                <w:noProof w:val="0"/>
              </w:rPr>
            </w:pPr>
            <w:r w:rsidRPr="00D71FA0">
              <w:rPr>
                <w:b/>
                <w:noProof w:val="0"/>
                <w:color w:val="000000"/>
              </w:rPr>
              <w:t>N/A</w:t>
            </w:r>
          </w:p>
        </w:tc>
        <w:tc>
          <w:tcPr>
            <w:tcW w:w="1008" w:type="dxa"/>
            <w:tcBorders>
              <w:top w:val="single" w:sz="4" w:space="0" w:color="auto"/>
              <w:left w:val="nil"/>
              <w:bottom w:val="single" w:sz="12" w:space="0" w:color="auto"/>
              <w:right w:val="nil"/>
            </w:tcBorders>
            <w:shd w:val="clear" w:color="auto" w:fill="auto"/>
            <w:noWrap/>
            <w:vAlign w:val="bottom"/>
          </w:tcPr>
          <w:p w14:paraId="1ADE7A4E" w14:textId="5E48BF6E" w:rsidR="00AD141D" w:rsidRPr="00D71FA0" w:rsidRDefault="00AD141D" w:rsidP="00AD141D">
            <w:pPr>
              <w:pStyle w:val="TableText"/>
              <w:rPr>
                <w:b/>
                <w:noProof w:val="0"/>
              </w:rPr>
            </w:pPr>
            <w:r w:rsidRPr="00D71FA0">
              <w:rPr>
                <w:b/>
                <w:noProof w:val="0"/>
                <w:color w:val="000000"/>
              </w:rPr>
              <w:t>1,380</w:t>
            </w:r>
          </w:p>
        </w:tc>
        <w:tc>
          <w:tcPr>
            <w:tcW w:w="1008" w:type="dxa"/>
            <w:tcBorders>
              <w:top w:val="single" w:sz="4" w:space="0" w:color="auto"/>
              <w:left w:val="nil"/>
              <w:bottom w:val="single" w:sz="12" w:space="0" w:color="auto"/>
              <w:right w:val="nil"/>
            </w:tcBorders>
            <w:shd w:val="clear" w:color="auto" w:fill="auto"/>
            <w:noWrap/>
            <w:vAlign w:val="bottom"/>
          </w:tcPr>
          <w:p w14:paraId="6406C6E5" w14:textId="116C2A47" w:rsidR="00AD141D" w:rsidRPr="00D71FA0" w:rsidRDefault="00AD141D" w:rsidP="00AD141D">
            <w:pPr>
              <w:pStyle w:val="TableText"/>
              <w:rPr>
                <w:b/>
                <w:noProof w:val="0"/>
              </w:rPr>
            </w:pPr>
            <w:r w:rsidRPr="00D71FA0">
              <w:rPr>
                <w:b/>
                <w:noProof w:val="0"/>
                <w:color w:val="000000"/>
              </w:rPr>
              <w:t>1,380</w:t>
            </w:r>
          </w:p>
        </w:tc>
        <w:tc>
          <w:tcPr>
            <w:tcW w:w="1022" w:type="dxa"/>
            <w:tcBorders>
              <w:top w:val="single" w:sz="4" w:space="0" w:color="auto"/>
              <w:left w:val="nil"/>
              <w:bottom w:val="single" w:sz="12" w:space="0" w:color="auto"/>
              <w:right w:val="nil"/>
            </w:tcBorders>
            <w:shd w:val="clear" w:color="auto" w:fill="auto"/>
            <w:noWrap/>
            <w:vAlign w:val="bottom"/>
          </w:tcPr>
          <w:p w14:paraId="730920BF" w14:textId="4BC35733" w:rsidR="00AD141D" w:rsidRPr="00D71FA0" w:rsidRDefault="00AD141D" w:rsidP="00AD141D">
            <w:pPr>
              <w:pStyle w:val="TableText"/>
              <w:rPr>
                <w:b/>
                <w:noProof w:val="0"/>
              </w:rPr>
            </w:pPr>
            <w:r w:rsidRPr="00D71FA0">
              <w:rPr>
                <w:b/>
                <w:noProof w:val="0"/>
                <w:color w:val="000000"/>
              </w:rPr>
              <w:t>0.67</w:t>
            </w:r>
          </w:p>
        </w:tc>
        <w:tc>
          <w:tcPr>
            <w:tcW w:w="878" w:type="dxa"/>
            <w:tcBorders>
              <w:top w:val="single" w:sz="4" w:space="0" w:color="auto"/>
              <w:left w:val="nil"/>
              <w:bottom w:val="single" w:sz="12" w:space="0" w:color="auto"/>
              <w:right w:val="nil"/>
            </w:tcBorders>
            <w:shd w:val="clear" w:color="auto" w:fill="auto"/>
            <w:noWrap/>
            <w:vAlign w:val="bottom"/>
          </w:tcPr>
          <w:p w14:paraId="403A2C42" w14:textId="18B87E60" w:rsidR="00AD141D" w:rsidRPr="00D71FA0" w:rsidRDefault="00AD141D" w:rsidP="00AD141D">
            <w:pPr>
              <w:pStyle w:val="TableText"/>
              <w:rPr>
                <w:b/>
                <w:noProof w:val="0"/>
              </w:rPr>
            </w:pPr>
            <w:r w:rsidRPr="00D71FA0">
              <w:rPr>
                <w:b/>
                <w:noProof w:val="0"/>
                <w:color w:val="000000"/>
              </w:rPr>
              <w:t>0.78</w:t>
            </w:r>
          </w:p>
        </w:tc>
        <w:tc>
          <w:tcPr>
            <w:tcW w:w="1181" w:type="dxa"/>
            <w:tcBorders>
              <w:top w:val="single" w:sz="4" w:space="0" w:color="auto"/>
              <w:left w:val="nil"/>
              <w:bottom w:val="single" w:sz="12" w:space="0" w:color="auto"/>
              <w:right w:val="nil"/>
            </w:tcBorders>
            <w:shd w:val="clear" w:color="auto" w:fill="auto"/>
            <w:noWrap/>
            <w:vAlign w:val="bottom"/>
          </w:tcPr>
          <w:p w14:paraId="12C0B6F9" w14:textId="1AAE6801" w:rsidR="00AD141D" w:rsidRPr="00D71FA0" w:rsidRDefault="00AD141D" w:rsidP="00AD141D">
            <w:pPr>
              <w:pStyle w:val="TableText"/>
              <w:rPr>
                <w:b/>
                <w:noProof w:val="0"/>
              </w:rPr>
            </w:pPr>
            <w:r w:rsidRPr="00D71FA0">
              <w:rPr>
                <w:b/>
                <w:noProof w:val="0"/>
                <w:color w:val="000000"/>
              </w:rPr>
              <w:t>81.74</w:t>
            </w:r>
          </w:p>
        </w:tc>
        <w:tc>
          <w:tcPr>
            <w:tcW w:w="864" w:type="dxa"/>
            <w:tcBorders>
              <w:top w:val="single" w:sz="4" w:space="0" w:color="auto"/>
              <w:left w:val="nil"/>
              <w:bottom w:val="single" w:sz="12" w:space="0" w:color="auto"/>
              <w:right w:val="nil"/>
            </w:tcBorders>
            <w:shd w:val="clear" w:color="auto" w:fill="auto"/>
            <w:noWrap/>
            <w:vAlign w:val="bottom"/>
          </w:tcPr>
          <w:p w14:paraId="06381D84" w14:textId="28FE5627" w:rsidR="00AD141D" w:rsidRPr="00D71FA0" w:rsidRDefault="00AD141D" w:rsidP="00AD141D">
            <w:pPr>
              <w:pStyle w:val="TableText"/>
              <w:rPr>
                <w:b/>
                <w:noProof w:val="0"/>
              </w:rPr>
            </w:pPr>
            <w:r w:rsidRPr="00D71FA0">
              <w:rPr>
                <w:b/>
                <w:noProof w:val="0"/>
                <w:color w:val="000000"/>
              </w:rPr>
              <w:t>18.03</w:t>
            </w:r>
          </w:p>
        </w:tc>
        <w:tc>
          <w:tcPr>
            <w:tcW w:w="1008" w:type="dxa"/>
            <w:tcBorders>
              <w:top w:val="single" w:sz="4" w:space="0" w:color="auto"/>
              <w:left w:val="nil"/>
              <w:bottom w:val="single" w:sz="12" w:space="0" w:color="auto"/>
              <w:right w:val="nil"/>
            </w:tcBorders>
            <w:shd w:val="clear" w:color="auto" w:fill="auto"/>
            <w:noWrap/>
            <w:vAlign w:val="bottom"/>
          </w:tcPr>
          <w:p w14:paraId="31D10721" w14:textId="5423290A" w:rsidR="00AD141D" w:rsidRPr="00D71FA0" w:rsidRDefault="00AD141D" w:rsidP="00AD141D">
            <w:pPr>
              <w:pStyle w:val="TableText"/>
              <w:rPr>
                <w:b/>
                <w:noProof w:val="0"/>
              </w:rPr>
            </w:pPr>
            <w:r w:rsidRPr="00D71FA0">
              <w:rPr>
                <w:b/>
                <w:noProof w:val="0"/>
                <w:color w:val="000000"/>
              </w:rPr>
              <w:t>99.77</w:t>
            </w:r>
          </w:p>
        </w:tc>
        <w:tc>
          <w:tcPr>
            <w:tcW w:w="720" w:type="dxa"/>
            <w:tcBorders>
              <w:top w:val="single" w:sz="4" w:space="0" w:color="auto"/>
              <w:left w:val="nil"/>
              <w:bottom w:val="single" w:sz="12" w:space="0" w:color="auto"/>
              <w:right w:val="nil"/>
            </w:tcBorders>
            <w:shd w:val="clear" w:color="auto" w:fill="auto"/>
            <w:noWrap/>
            <w:vAlign w:val="bottom"/>
          </w:tcPr>
          <w:p w14:paraId="3B0B3CFA" w14:textId="2D17F1DF" w:rsidR="00AD141D" w:rsidRPr="00D71FA0" w:rsidRDefault="00AD141D" w:rsidP="00AD141D">
            <w:pPr>
              <w:pStyle w:val="TableText"/>
              <w:rPr>
                <w:b/>
                <w:noProof w:val="0"/>
              </w:rPr>
            </w:pPr>
            <w:r w:rsidRPr="00D71FA0">
              <w:rPr>
                <w:b/>
                <w:noProof w:val="0"/>
                <w:color w:val="000000"/>
              </w:rPr>
              <w:t>0.70</w:t>
            </w:r>
          </w:p>
        </w:tc>
        <w:tc>
          <w:tcPr>
            <w:tcW w:w="720" w:type="dxa"/>
            <w:tcBorders>
              <w:top w:val="single" w:sz="4" w:space="0" w:color="auto"/>
              <w:left w:val="nil"/>
              <w:bottom w:val="single" w:sz="12" w:space="0" w:color="auto"/>
              <w:right w:val="nil"/>
            </w:tcBorders>
            <w:shd w:val="clear" w:color="auto" w:fill="auto"/>
            <w:noWrap/>
            <w:vAlign w:val="bottom"/>
          </w:tcPr>
          <w:p w14:paraId="392F214E" w14:textId="3A2CC821" w:rsidR="00AD141D" w:rsidRPr="00D71FA0" w:rsidRDefault="00AD141D" w:rsidP="00AD141D">
            <w:pPr>
              <w:pStyle w:val="TableText"/>
              <w:rPr>
                <w:b/>
                <w:noProof w:val="0"/>
              </w:rPr>
            </w:pPr>
            <w:r w:rsidRPr="00D71FA0">
              <w:rPr>
                <w:b/>
                <w:noProof w:val="0"/>
                <w:color w:val="000000"/>
              </w:rPr>
              <w:t>0.68</w:t>
            </w:r>
          </w:p>
        </w:tc>
        <w:tc>
          <w:tcPr>
            <w:tcW w:w="720" w:type="dxa"/>
            <w:tcBorders>
              <w:top w:val="single" w:sz="4" w:space="0" w:color="auto"/>
              <w:left w:val="nil"/>
              <w:bottom w:val="single" w:sz="12" w:space="0" w:color="auto"/>
              <w:right w:val="nil"/>
            </w:tcBorders>
            <w:shd w:val="clear" w:color="auto" w:fill="auto"/>
            <w:noWrap/>
            <w:vAlign w:val="bottom"/>
          </w:tcPr>
          <w:p w14:paraId="601D890C" w14:textId="0A4E556A" w:rsidR="00AD141D" w:rsidRPr="00D71FA0" w:rsidRDefault="00AD141D" w:rsidP="00AD141D">
            <w:pPr>
              <w:pStyle w:val="TableText"/>
              <w:rPr>
                <w:b/>
                <w:noProof w:val="0"/>
              </w:rPr>
            </w:pPr>
            <w:r w:rsidRPr="00D71FA0">
              <w:rPr>
                <w:b/>
                <w:noProof w:val="0"/>
                <w:color w:val="000000"/>
              </w:rPr>
              <w:t>0.65</w:t>
            </w:r>
          </w:p>
        </w:tc>
        <w:tc>
          <w:tcPr>
            <w:tcW w:w="720" w:type="dxa"/>
            <w:tcBorders>
              <w:top w:val="single" w:sz="4" w:space="0" w:color="auto"/>
              <w:left w:val="nil"/>
              <w:bottom w:val="single" w:sz="12" w:space="0" w:color="auto"/>
              <w:right w:val="nil"/>
            </w:tcBorders>
            <w:shd w:val="clear" w:color="auto" w:fill="auto"/>
            <w:noWrap/>
            <w:vAlign w:val="bottom"/>
          </w:tcPr>
          <w:p w14:paraId="681F77C9" w14:textId="0A9B2BB9" w:rsidR="00AD141D" w:rsidRPr="00D71FA0" w:rsidRDefault="00AD141D" w:rsidP="00AD141D">
            <w:pPr>
              <w:pStyle w:val="TableText"/>
              <w:keepNext/>
              <w:rPr>
                <w:b/>
                <w:noProof w:val="0"/>
              </w:rPr>
            </w:pPr>
            <w:r w:rsidRPr="00D71FA0">
              <w:rPr>
                <w:b/>
                <w:noProof w:val="0"/>
                <w:color w:val="000000"/>
              </w:rPr>
              <w:t>0.63</w:t>
            </w:r>
          </w:p>
        </w:tc>
      </w:tr>
    </w:tbl>
    <w:p w14:paraId="666974DB" w14:textId="7273788D" w:rsidR="00D357D2" w:rsidRPr="00D71FA0" w:rsidRDefault="00D357D2" w:rsidP="00784C53">
      <w:pPr>
        <w:pStyle w:val="Caption"/>
      </w:pPr>
      <w:bookmarkStart w:id="709" w:name="_Ref83974750"/>
      <w:bookmarkStart w:id="710" w:name="_Toc103172833"/>
      <w:r w:rsidRPr="00D71FA0">
        <w:lastRenderedPageBreak/>
        <w:t>Table</w:t>
      </w:r>
      <w:r w:rsidR="0064056C" w:rsidRPr="00D71FA0">
        <w:t>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6</w:t>
      </w:r>
      <w:r w:rsidRPr="00D71FA0">
        <w:fldChar w:fldCharType="end"/>
      </w:r>
      <w:bookmarkEnd w:id="709"/>
      <w:r w:rsidRPr="00D71FA0">
        <w:t xml:space="preserve">  Interrater Reliability and Descriptive Statistics for the Ratings by Two Raters in Human-Scoring of Operational Items for Grade Eight</w:t>
      </w:r>
      <w:bookmarkEnd w:id="710"/>
    </w:p>
    <w:tbl>
      <w:tblPr>
        <w:tblStyle w:val="TRs"/>
        <w:tblW w:w="0" w:type="auto"/>
        <w:tblLayout w:type="fixed"/>
        <w:tblLook w:val="04A0" w:firstRow="1" w:lastRow="0" w:firstColumn="1" w:lastColumn="0" w:noHBand="0" w:noVBand="1"/>
        <w:tblDescription w:val="Interrater Reliability and Descriptive Statistics for the Ratings by Two Raters in Human-Scoring of Operational Items for Grade Eight"/>
      </w:tblPr>
      <w:tblGrid>
        <w:gridCol w:w="1152"/>
        <w:gridCol w:w="1440"/>
        <w:gridCol w:w="1022"/>
        <w:gridCol w:w="923"/>
        <w:gridCol w:w="923"/>
        <w:gridCol w:w="1022"/>
        <w:gridCol w:w="878"/>
        <w:gridCol w:w="1181"/>
        <w:gridCol w:w="864"/>
        <w:gridCol w:w="1008"/>
        <w:gridCol w:w="720"/>
        <w:gridCol w:w="720"/>
        <w:gridCol w:w="720"/>
        <w:gridCol w:w="720"/>
      </w:tblGrid>
      <w:tr w:rsidR="00CD235B" w:rsidRPr="00D71FA0" w14:paraId="7045C281" w14:textId="77777777" w:rsidTr="00182A16">
        <w:trPr>
          <w:cnfStyle w:val="100000000000" w:firstRow="1" w:lastRow="0" w:firstColumn="0" w:lastColumn="0" w:oddVBand="0" w:evenVBand="0" w:oddHBand="0" w:evenHBand="0" w:firstRowFirstColumn="0" w:firstRowLastColumn="0" w:lastRowFirstColumn="0" w:lastRowLastColumn="0"/>
          <w:trHeight w:val="3024"/>
        </w:trPr>
        <w:tc>
          <w:tcPr>
            <w:tcW w:w="1152" w:type="dxa"/>
            <w:hideMark/>
          </w:tcPr>
          <w:p w14:paraId="76B4F59C" w14:textId="77777777" w:rsidR="00D357D2" w:rsidRPr="00D71FA0" w:rsidRDefault="00D357D2" w:rsidP="00D357D2">
            <w:pPr>
              <w:pStyle w:val="TableHead"/>
              <w:keepNext/>
              <w:keepLines/>
              <w:ind w:left="72"/>
              <w:rPr>
                <w:noProof w:val="0"/>
              </w:rPr>
            </w:pPr>
            <w:r w:rsidRPr="00D71FA0">
              <w:rPr>
                <w:noProof w:val="0"/>
              </w:rPr>
              <w:t>Prompt</w:t>
            </w:r>
          </w:p>
        </w:tc>
        <w:tc>
          <w:tcPr>
            <w:tcW w:w="1440" w:type="dxa"/>
            <w:hideMark/>
          </w:tcPr>
          <w:p w14:paraId="173F4BC6" w14:textId="77777777" w:rsidR="00D357D2" w:rsidRPr="00D71FA0" w:rsidRDefault="00D357D2" w:rsidP="00D357D2">
            <w:pPr>
              <w:pStyle w:val="TableHead"/>
              <w:keepNext/>
              <w:keepLines/>
              <w:ind w:left="72"/>
              <w:rPr>
                <w:noProof w:val="0"/>
              </w:rPr>
            </w:pPr>
            <w:r w:rsidRPr="00D71FA0">
              <w:rPr>
                <w:noProof w:val="0"/>
              </w:rPr>
              <w:t>Item ID</w:t>
            </w:r>
          </w:p>
        </w:tc>
        <w:tc>
          <w:tcPr>
            <w:tcW w:w="1022" w:type="dxa"/>
            <w:hideMark/>
          </w:tcPr>
          <w:p w14:paraId="724AA632" w14:textId="77777777" w:rsidR="00D357D2" w:rsidRPr="00D71FA0" w:rsidRDefault="00D357D2" w:rsidP="00016FC5">
            <w:pPr>
              <w:pStyle w:val="TableHead"/>
              <w:keepNext/>
              <w:keepLines/>
              <w:ind w:left="72"/>
              <w:rPr>
                <w:noProof w:val="0"/>
              </w:rPr>
            </w:pPr>
            <w:r w:rsidRPr="00D71FA0">
              <w:rPr>
                <w:noProof w:val="0"/>
              </w:rPr>
              <w:t>Score Points</w:t>
            </w:r>
          </w:p>
        </w:tc>
        <w:tc>
          <w:tcPr>
            <w:tcW w:w="923" w:type="dxa"/>
            <w:hideMark/>
          </w:tcPr>
          <w:p w14:paraId="34D6C001" w14:textId="77777777" w:rsidR="00D357D2" w:rsidRPr="00D71FA0" w:rsidRDefault="00D357D2" w:rsidP="00016FC5">
            <w:pPr>
              <w:pStyle w:val="TableHead"/>
              <w:keepNext/>
              <w:keepLines/>
              <w:ind w:left="72"/>
              <w:rPr>
                <w:noProof w:val="0"/>
              </w:rPr>
            </w:pPr>
            <w:r w:rsidRPr="00D71FA0">
              <w:rPr>
                <w:noProof w:val="0"/>
              </w:rPr>
              <w:t>Rater 1 N</w:t>
            </w:r>
          </w:p>
        </w:tc>
        <w:tc>
          <w:tcPr>
            <w:tcW w:w="923" w:type="dxa"/>
            <w:hideMark/>
          </w:tcPr>
          <w:p w14:paraId="2D90B94F" w14:textId="77777777" w:rsidR="00D357D2" w:rsidRPr="00D71FA0" w:rsidRDefault="00D357D2" w:rsidP="00016FC5">
            <w:pPr>
              <w:pStyle w:val="TableHead"/>
              <w:keepNext/>
              <w:keepLines/>
              <w:ind w:left="72"/>
              <w:rPr>
                <w:noProof w:val="0"/>
              </w:rPr>
            </w:pPr>
            <w:r w:rsidRPr="00D71FA0">
              <w:rPr>
                <w:noProof w:val="0"/>
              </w:rPr>
              <w:t>Rater 2 N</w:t>
            </w:r>
          </w:p>
        </w:tc>
        <w:tc>
          <w:tcPr>
            <w:tcW w:w="1022" w:type="dxa"/>
            <w:hideMark/>
          </w:tcPr>
          <w:p w14:paraId="2421E876" w14:textId="77777777" w:rsidR="00D357D2" w:rsidRPr="00D71FA0" w:rsidRDefault="00D357D2" w:rsidP="00016FC5">
            <w:pPr>
              <w:pStyle w:val="TableHead"/>
              <w:keepNext/>
              <w:keepLines/>
              <w:ind w:left="72"/>
              <w:rPr>
                <w:noProof w:val="0"/>
              </w:rPr>
            </w:pPr>
            <w:r w:rsidRPr="00D71FA0">
              <w:rPr>
                <w:noProof w:val="0"/>
              </w:rPr>
              <w:t>Kappa</w:t>
            </w:r>
          </w:p>
        </w:tc>
        <w:tc>
          <w:tcPr>
            <w:tcW w:w="878" w:type="dxa"/>
            <w:hideMark/>
          </w:tcPr>
          <w:p w14:paraId="43DFCBC3" w14:textId="204767A9" w:rsidR="00D357D2" w:rsidRPr="00D71FA0" w:rsidRDefault="00711D43" w:rsidP="00016FC5">
            <w:pPr>
              <w:pStyle w:val="TableHead"/>
              <w:keepNext/>
              <w:keepLines/>
              <w:ind w:left="72"/>
              <w:rPr>
                <w:noProof w:val="0"/>
              </w:rPr>
            </w:pPr>
            <w:r w:rsidRPr="00D71FA0">
              <w:rPr>
                <w:noProof w:val="0"/>
              </w:rPr>
              <w:t>QWK</w:t>
            </w:r>
          </w:p>
        </w:tc>
        <w:tc>
          <w:tcPr>
            <w:tcW w:w="1181" w:type="dxa"/>
            <w:hideMark/>
          </w:tcPr>
          <w:p w14:paraId="7B98C9F5" w14:textId="77777777" w:rsidR="00D357D2" w:rsidRPr="00D71FA0" w:rsidRDefault="00D357D2" w:rsidP="00182A16">
            <w:pPr>
              <w:pStyle w:val="TableHead"/>
              <w:keepNext/>
              <w:keepLines/>
              <w:ind w:left="72"/>
              <w:rPr>
                <w:noProof w:val="0"/>
              </w:rPr>
            </w:pPr>
            <w:r w:rsidRPr="00D71FA0">
              <w:rPr>
                <w:noProof w:val="0"/>
              </w:rPr>
              <w:t>Percent Exact</w:t>
            </w:r>
          </w:p>
        </w:tc>
        <w:tc>
          <w:tcPr>
            <w:tcW w:w="864" w:type="dxa"/>
            <w:textDirection w:val="btLr"/>
            <w:vAlign w:val="center"/>
            <w:hideMark/>
          </w:tcPr>
          <w:p w14:paraId="2F88BF34" w14:textId="77777777" w:rsidR="00D357D2" w:rsidRPr="00D71FA0" w:rsidRDefault="00D357D2" w:rsidP="00D357D2">
            <w:pPr>
              <w:pStyle w:val="TableHead"/>
              <w:keepNext/>
              <w:keepLines/>
              <w:ind w:left="72"/>
              <w:jc w:val="left"/>
              <w:rPr>
                <w:noProof w:val="0"/>
              </w:rPr>
            </w:pPr>
            <w:r w:rsidRPr="00D71FA0">
              <w:rPr>
                <w:noProof w:val="0"/>
              </w:rPr>
              <w:t>Percent Adjacent</w:t>
            </w:r>
          </w:p>
        </w:tc>
        <w:tc>
          <w:tcPr>
            <w:tcW w:w="1008" w:type="dxa"/>
            <w:textDirection w:val="btLr"/>
            <w:vAlign w:val="center"/>
            <w:hideMark/>
          </w:tcPr>
          <w:p w14:paraId="2C1C09D4" w14:textId="77777777" w:rsidR="00D357D2" w:rsidRPr="00D71FA0" w:rsidRDefault="00D357D2" w:rsidP="00D357D2">
            <w:pPr>
              <w:pStyle w:val="TableHead"/>
              <w:keepNext/>
              <w:keepLines/>
              <w:ind w:left="72"/>
              <w:jc w:val="left"/>
              <w:rPr>
                <w:noProof w:val="0"/>
              </w:rPr>
            </w:pPr>
            <w:r w:rsidRPr="00D71FA0">
              <w:rPr>
                <w:noProof w:val="0"/>
              </w:rPr>
              <w:t>Percent Exact + Adjacent</w:t>
            </w:r>
          </w:p>
        </w:tc>
        <w:tc>
          <w:tcPr>
            <w:tcW w:w="720" w:type="dxa"/>
            <w:textDirection w:val="btLr"/>
            <w:vAlign w:val="center"/>
            <w:hideMark/>
          </w:tcPr>
          <w:p w14:paraId="4AB1DEFC" w14:textId="77777777" w:rsidR="00D357D2" w:rsidRPr="00D71FA0" w:rsidRDefault="00D357D2" w:rsidP="00D357D2">
            <w:pPr>
              <w:pStyle w:val="TableHead"/>
              <w:keepNext/>
              <w:keepLines/>
              <w:ind w:left="72" w:right="113"/>
              <w:jc w:val="left"/>
              <w:rPr>
                <w:noProof w:val="0"/>
              </w:rPr>
            </w:pPr>
            <w:r w:rsidRPr="00D71FA0">
              <w:rPr>
                <w:noProof w:val="0"/>
              </w:rPr>
              <w:t>Rater 1 Item Score Mean</w:t>
            </w:r>
          </w:p>
        </w:tc>
        <w:tc>
          <w:tcPr>
            <w:tcW w:w="720" w:type="dxa"/>
            <w:textDirection w:val="btLr"/>
            <w:vAlign w:val="center"/>
            <w:hideMark/>
          </w:tcPr>
          <w:p w14:paraId="24C442A3" w14:textId="77777777" w:rsidR="00D357D2" w:rsidRPr="00D71FA0" w:rsidRDefault="00D357D2" w:rsidP="00D357D2">
            <w:pPr>
              <w:pStyle w:val="TableHead"/>
              <w:keepNext/>
              <w:keepLines/>
              <w:ind w:left="72" w:right="113"/>
              <w:jc w:val="left"/>
              <w:rPr>
                <w:noProof w:val="0"/>
              </w:rPr>
            </w:pPr>
            <w:r w:rsidRPr="00D71FA0">
              <w:rPr>
                <w:noProof w:val="0"/>
              </w:rPr>
              <w:t>Rater 1 Item Score SD</w:t>
            </w:r>
          </w:p>
        </w:tc>
        <w:tc>
          <w:tcPr>
            <w:tcW w:w="720" w:type="dxa"/>
            <w:textDirection w:val="btLr"/>
            <w:vAlign w:val="center"/>
            <w:hideMark/>
          </w:tcPr>
          <w:p w14:paraId="183D3FEF" w14:textId="77777777" w:rsidR="00D357D2" w:rsidRPr="00D71FA0" w:rsidRDefault="00D357D2" w:rsidP="00D357D2">
            <w:pPr>
              <w:pStyle w:val="TableHead"/>
              <w:keepNext/>
              <w:keepLines/>
              <w:ind w:left="72" w:right="113"/>
              <w:jc w:val="left"/>
              <w:rPr>
                <w:noProof w:val="0"/>
              </w:rPr>
            </w:pPr>
            <w:r w:rsidRPr="00D71FA0">
              <w:rPr>
                <w:noProof w:val="0"/>
              </w:rPr>
              <w:t>Rater 2 Item Score Mean</w:t>
            </w:r>
          </w:p>
        </w:tc>
        <w:tc>
          <w:tcPr>
            <w:tcW w:w="720" w:type="dxa"/>
            <w:textDirection w:val="btLr"/>
            <w:vAlign w:val="center"/>
            <w:hideMark/>
          </w:tcPr>
          <w:p w14:paraId="00CA69B4" w14:textId="77777777" w:rsidR="00D357D2" w:rsidRPr="00D71FA0" w:rsidRDefault="00D357D2" w:rsidP="00D357D2">
            <w:pPr>
              <w:pStyle w:val="TableHead"/>
              <w:keepNext/>
              <w:keepLines/>
              <w:ind w:left="72" w:right="113"/>
              <w:jc w:val="left"/>
              <w:rPr>
                <w:noProof w:val="0"/>
              </w:rPr>
            </w:pPr>
            <w:r w:rsidRPr="00D71FA0">
              <w:rPr>
                <w:noProof w:val="0"/>
              </w:rPr>
              <w:t>Rater 2 Item Score SD</w:t>
            </w:r>
          </w:p>
        </w:tc>
      </w:tr>
      <w:tr w:rsidR="008A6E19" w:rsidRPr="00D71FA0" w14:paraId="3DD7BFB3" w14:textId="77777777" w:rsidTr="00182A16">
        <w:tc>
          <w:tcPr>
            <w:tcW w:w="1152" w:type="dxa"/>
            <w:tcBorders>
              <w:top w:val="nil"/>
              <w:left w:val="nil"/>
              <w:bottom w:val="nil"/>
              <w:right w:val="nil"/>
            </w:tcBorders>
            <w:shd w:val="clear" w:color="auto" w:fill="auto"/>
            <w:noWrap/>
            <w:vAlign w:val="bottom"/>
          </w:tcPr>
          <w:p w14:paraId="3F43BDD5" w14:textId="06603442" w:rsidR="008A6E19" w:rsidRPr="00D71FA0" w:rsidRDefault="008A6E19" w:rsidP="008A6E19">
            <w:pPr>
              <w:pStyle w:val="TableText"/>
              <w:keepNext/>
              <w:keepLines/>
              <w:rPr>
                <w:noProof w:val="0"/>
              </w:rPr>
            </w:pPr>
            <w:r w:rsidRPr="00D71FA0">
              <w:rPr>
                <w:noProof w:val="0"/>
                <w:color w:val="000000"/>
              </w:rPr>
              <w:t>1</w:t>
            </w:r>
          </w:p>
        </w:tc>
        <w:tc>
          <w:tcPr>
            <w:tcW w:w="1440" w:type="dxa"/>
            <w:tcBorders>
              <w:top w:val="nil"/>
              <w:left w:val="nil"/>
              <w:bottom w:val="nil"/>
              <w:right w:val="nil"/>
            </w:tcBorders>
            <w:shd w:val="clear" w:color="auto" w:fill="auto"/>
            <w:noWrap/>
            <w:vAlign w:val="bottom"/>
          </w:tcPr>
          <w:p w14:paraId="24D67A35" w14:textId="21B816A8" w:rsidR="008A6E19" w:rsidRPr="00D71FA0" w:rsidRDefault="008A6E19" w:rsidP="008A6E19">
            <w:pPr>
              <w:pStyle w:val="TableText"/>
              <w:keepNext/>
              <w:keepLines/>
              <w:rPr>
                <w:noProof w:val="0"/>
              </w:rPr>
            </w:pPr>
            <w:r w:rsidRPr="00D71FA0">
              <w:rPr>
                <w:noProof w:val="0"/>
                <w:color w:val="000000"/>
              </w:rPr>
              <w:t>VH809632</w:t>
            </w:r>
          </w:p>
        </w:tc>
        <w:tc>
          <w:tcPr>
            <w:tcW w:w="1022" w:type="dxa"/>
            <w:tcBorders>
              <w:top w:val="nil"/>
              <w:left w:val="nil"/>
              <w:bottom w:val="nil"/>
              <w:right w:val="nil"/>
            </w:tcBorders>
            <w:shd w:val="clear" w:color="auto" w:fill="auto"/>
            <w:noWrap/>
            <w:vAlign w:val="bottom"/>
          </w:tcPr>
          <w:p w14:paraId="531B1753" w14:textId="6808B7EC" w:rsidR="008A6E19" w:rsidRPr="00D71FA0" w:rsidRDefault="008A6E19" w:rsidP="008A6E19">
            <w:pPr>
              <w:pStyle w:val="TableText"/>
              <w:keepNext/>
              <w:keepLines/>
              <w:rPr>
                <w:noProof w:val="0"/>
              </w:rPr>
            </w:pPr>
            <w:r w:rsidRPr="00D71FA0">
              <w:rPr>
                <w:noProof w:val="0"/>
                <w:color w:val="000000"/>
              </w:rPr>
              <w:t>1</w:t>
            </w:r>
          </w:p>
        </w:tc>
        <w:tc>
          <w:tcPr>
            <w:tcW w:w="923" w:type="dxa"/>
            <w:tcBorders>
              <w:top w:val="nil"/>
              <w:left w:val="nil"/>
              <w:bottom w:val="nil"/>
              <w:right w:val="nil"/>
            </w:tcBorders>
            <w:shd w:val="clear" w:color="auto" w:fill="auto"/>
            <w:noWrap/>
            <w:vAlign w:val="bottom"/>
          </w:tcPr>
          <w:p w14:paraId="515A9D59" w14:textId="5089009A" w:rsidR="008A6E19" w:rsidRPr="00D71FA0" w:rsidRDefault="008A6E19" w:rsidP="008A6E19">
            <w:pPr>
              <w:pStyle w:val="TableText"/>
              <w:keepNext/>
              <w:keepLines/>
              <w:rPr>
                <w:noProof w:val="0"/>
              </w:rPr>
            </w:pPr>
            <w:r w:rsidRPr="00D71FA0">
              <w:rPr>
                <w:noProof w:val="0"/>
                <w:color w:val="000000"/>
              </w:rPr>
              <w:t>1,165</w:t>
            </w:r>
          </w:p>
        </w:tc>
        <w:tc>
          <w:tcPr>
            <w:tcW w:w="923" w:type="dxa"/>
            <w:tcBorders>
              <w:top w:val="nil"/>
              <w:left w:val="nil"/>
              <w:bottom w:val="nil"/>
              <w:right w:val="nil"/>
            </w:tcBorders>
            <w:shd w:val="clear" w:color="auto" w:fill="auto"/>
            <w:noWrap/>
            <w:vAlign w:val="bottom"/>
          </w:tcPr>
          <w:p w14:paraId="1C534324" w14:textId="2BA998B2" w:rsidR="008A6E19" w:rsidRPr="00D71FA0" w:rsidRDefault="008A6E19" w:rsidP="008A6E19">
            <w:pPr>
              <w:pStyle w:val="TableText"/>
              <w:keepNext/>
              <w:keepLines/>
              <w:rPr>
                <w:noProof w:val="0"/>
              </w:rPr>
            </w:pPr>
            <w:r w:rsidRPr="00D71FA0">
              <w:rPr>
                <w:noProof w:val="0"/>
                <w:color w:val="000000"/>
              </w:rPr>
              <w:t>1,165</w:t>
            </w:r>
          </w:p>
        </w:tc>
        <w:tc>
          <w:tcPr>
            <w:tcW w:w="1022" w:type="dxa"/>
            <w:tcBorders>
              <w:top w:val="nil"/>
              <w:left w:val="nil"/>
              <w:bottom w:val="nil"/>
              <w:right w:val="nil"/>
            </w:tcBorders>
            <w:shd w:val="clear" w:color="auto" w:fill="auto"/>
            <w:noWrap/>
            <w:vAlign w:val="bottom"/>
          </w:tcPr>
          <w:p w14:paraId="41436D75" w14:textId="38959101" w:rsidR="008A6E19" w:rsidRPr="00D71FA0" w:rsidRDefault="008A6E19" w:rsidP="008A6E19">
            <w:pPr>
              <w:pStyle w:val="TableText"/>
              <w:keepNext/>
              <w:keepLines/>
              <w:rPr>
                <w:noProof w:val="0"/>
              </w:rPr>
            </w:pPr>
            <w:r w:rsidRPr="00D71FA0">
              <w:rPr>
                <w:noProof w:val="0"/>
                <w:color w:val="000000"/>
              </w:rPr>
              <w:t>0.62</w:t>
            </w:r>
          </w:p>
        </w:tc>
        <w:tc>
          <w:tcPr>
            <w:tcW w:w="878" w:type="dxa"/>
            <w:tcBorders>
              <w:top w:val="nil"/>
              <w:left w:val="nil"/>
              <w:bottom w:val="nil"/>
              <w:right w:val="nil"/>
            </w:tcBorders>
            <w:shd w:val="clear" w:color="auto" w:fill="auto"/>
            <w:noWrap/>
            <w:vAlign w:val="bottom"/>
          </w:tcPr>
          <w:p w14:paraId="52CAEFE1" w14:textId="66E762F0" w:rsidR="008A6E19" w:rsidRPr="00D71FA0" w:rsidRDefault="008A6E19" w:rsidP="008A6E19">
            <w:pPr>
              <w:pStyle w:val="TableText"/>
              <w:keepNext/>
              <w:keepLines/>
              <w:rPr>
                <w:noProof w:val="0"/>
              </w:rPr>
            </w:pPr>
            <w:r w:rsidRPr="00D71FA0">
              <w:rPr>
                <w:noProof w:val="0"/>
                <w:color w:val="000000"/>
              </w:rPr>
              <w:t>0.62</w:t>
            </w:r>
          </w:p>
        </w:tc>
        <w:tc>
          <w:tcPr>
            <w:tcW w:w="1181" w:type="dxa"/>
            <w:tcBorders>
              <w:top w:val="nil"/>
              <w:left w:val="nil"/>
              <w:bottom w:val="nil"/>
              <w:right w:val="nil"/>
            </w:tcBorders>
            <w:shd w:val="clear" w:color="auto" w:fill="auto"/>
            <w:noWrap/>
            <w:vAlign w:val="bottom"/>
          </w:tcPr>
          <w:p w14:paraId="4E61646D" w14:textId="7AD25AD0" w:rsidR="008A6E19" w:rsidRPr="00D71FA0" w:rsidRDefault="008A6E19" w:rsidP="008A6E19">
            <w:pPr>
              <w:pStyle w:val="TableText"/>
              <w:keepNext/>
              <w:keepLines/>
              <w:rPr>
                <w:noProof w:val="0"/>
              </w:rPr>
            </w:pPr>
            <w:r w:rsidRPr="00D71FA0">
              <w:rPr>
                <w:noProof w:val="0"/>
                <w:color w:val="000000"/>
              </w:rPr>
              <w:t>86.61</w:t>
            </w:r>
          </w:p>
        </w:tc>
        <w:tc>
          <w:tcPr>
            <w:tcW w:w="864" w:type="dxa"/>
            <w:tcBorders>
              <w:top w:val="nil"/>
              <w:left w:val="nil"/>
              <w:bottom w:val="nil"/>
              <w:right w:val="nil"/>
            </w:tcBorders>
            <w:shd w:val="clear" w:color="auto" w:fill="auto"/>
            <w:noWrap/>
            <w:vAlign w:val="bottom"/>
          </w:tcPr>
          <w:p w14:paraId="095693B3" w14:textId="66D420BF" w:rsidR="008A6E19" w:rsidRPr="00D71FA0" w:rsidRDefault="008A6E19" w:rsidP="008A6E19">
            <w:pPr>
              <w:pStyle w:val="TableText"/>
              <w:keepNext/>
              <w:keepLines/>
              <w:rPr>
                <w:noProof w:val="0"/>
              </w:rPr>
            </w:pPr>
            <w:r w:rsidRPr="00D71FA0">
              <w:rPr>
                <w:noProof w:val="0"/>
                <w:color w:val="000000"/>
              </w:rPr>
              <w:t>13.39</w:t>
            </w:r>
          </w:p>
        </w:tc>
        <w:tc>
          <w:tcPr>
            <w:tcW w:w="1008" w:type="dxa"/>
            <w:tcBorders>
              <w:top w:val="nil"/>
              <w:left w:val="nil"/>
              <w:bottom w:val="nil"/>
              <w:right w:val="nil"/>
            </w:tcBorders>
            <w:shd w:val="clear" w:color="auto" w:fill="auto"/>
            <w:noWrap/>
            <w:vAlign w:val="bottom"/>
          </w:tcPr>
          <w:p w14:paraId="596CF54B" w14:textId="5B93FD5C" w:rsidR="008A6E19" w:rsidRPr="00D71FA0" w:rsidRDefault="008A6E19" w:rsidP="008A6E19">
            <w:pPr>
              <w:pStyle w:val="TableText"/>
              <w:keepNext/>
              <w:keepLines/>
              <w:rPr>
                <w:noProof w:val="0"/>
              </w:rPr>
            </w:pPr>
            <w:r w:rsidRPr="00D71FA0">
              <w:rPr>
                <w:noProof w:val="0"/>
                <w:color w:val="000000"/>
              </w:rPr>
              <w:t>100.00</w:t>
            </w:r>
          </w:p>
        </w:tc>
        <w:tc>
          <w:tcPr>
            <w:tcW w:w="720" w:type="dxa"/>
            <w:tcBorders>
              <w:top w:val="nil"/>
              <w:left w:val="nil"/>
              <w:bottom w:val="nil"/>
              <w:right w:val="nil"/>
            </w:tcBorders>
            <w:shd w:val="clear" w:color="auto" w:fill="auto"/>
            <w:noWrap/>
            <w:vAlign w:val="bottom"/>
          </w:tcPr>
          <w:p w14:paraId="440B3216" w14:textId="5463B2D6" w:rsidR="008A6E19" w:rsidRPr="00D71FA0" w:rsidRDefault="008A6E19" w:rsidP="008A6E19">
            <w:pPr>
              <w:pStyle w:val="TableText"/>
              <w:keepNext/>
              <w:keepLines/>
              <w:rPr>
                <w:noProof w:val="0"/>
              </w:rPr>
            </w:pPr>
            <w:r w:rsidRPr="00D71FA0">
              <w:rPr>
                <w:noProof w:val="0"/>
                <w:color w:val="000000"/>
              </w:rPr>
              <w:t>0.22</w:t>
            </w:r>
          </w:p>
        </w:tc>
        <w:tc>
          <w:tcPr>
            <w:tcW w:w="720" w:type="dxa"/>
            <w:tcBorders>
              <w:top w:val="nil"/>
              <w:left w:val="nil"/>
              <w:bottom w:val="nil"/>
              <w:right w:val="nil"/>
            </w:tcBorders>
            <w:shd w:val="clear" w:color="auto" w:fill="auto"/>
            <w:noWrap/>
            <w:vAlign w:val="bottom"/>
          </w:tcPr>
          <w:p w14:paraId="7C8D48C9" w14:textId="5400D905" w:rsidR="008A6E19" w:rsidRPr="00D71FA0" w:rsidRDefault="008A6E19" w:rsidP="008A6E19">
            <w:pPr>
              <w:pStyle w:val="TableText"/>
              <w:keepNext/>
              <w:keepLines/>
              <w:rPr>
                <w:noProof w:val="0"/>
              </w:rPr>
            </w:pPr>
            <w:r w:rsidRPr="00D71FA0">
              <w:rPr>
                <w:noProof w:val="0"/>
                <w:color w:val="000000"/>
              </w:rPr>
              <w:t>0.42</w:t>
            </w:r>
          </w:p>
        </w:tc>
        <w:tc>
          <w:tcPr>
            <w:tcW w:w="720" w:type="dxa"/>
            <w:tcBorders>
              <w:top w:val="nil"/>
              <w:left w:val="nil"/>
              <w:bottom w:val="nil"/>
              <w:right w:val="nil"/>
            </w:tcBorders>
            <w:shd w:val="clear" w:color="auto" w:fill="auto"/>
            <w:noWrap/>
            <w:vAlign w:val="bottom"/>
          </w:tcPr>
          <w:p w14:paraId="532E3C35" w14:textId="6F727749" w:rsidR="008A6E19" w:rsidRPr="00D71FA0" w:rsidRDefault="008A6E19" w:rsidP="008A6E19">
            <w:pPr>
              <w:pStyle w:val="TableText"/>
              <w:keepNext/>
              <w:keepLines/>
              <w:rPr>
                <w:noProof w:val="0"/>
              </w:rPr>
            </w:pPr>
            <w:r w:rsidRPr="00D71FA0">
              <w:rPr>
                <w:noProof w:val="0"/>
                <w:color w:val="000000"/>
              </w:rPr>
              <w:t>0.24</w:t>
            </w:r>
          </w:p>
        </w:tc>
        <w:tc>
          <w:tcPr>
            <w:tcW w:w="720" w:type="dxa"/>
            <w:tcBorders>
              <w:top w:val="nil"/>
              <w:left w:val="nil"/>
              <w:bottom w:val="nil"/>
              <w:right w:val="nil"/>
            </w:tcBorders>
            <w:shd w:val="clear" w:color="auto" w:fill="auto"/>
            <w:noWrap/>
            <w:vAlign w:val="bottom"/>
          </w:tcPr>
          <w:p w14:paraId="2FC89A64" w14:textId="4CFE60E7" w:rsidR="008A6E19" w:rsidRPr="00D71FA0" w:rsidRDefault="008A6E19" w:rsidP="008A6E19">
            <w:pPr>
              <w:pStyle w:val="TableText"/>
              <w:keepNext/>
              <w:keepLines/>
              <w:rPr>
                <w:noProof w:val="0"/>
              </w:rPr>
            </w:pPr>
            <w:r w:rsidRPr="00D71FA0">
              <w:rPr>
                <w:noProof w:val="0"/>
                <w:color w:val="000000"/>
              </w:rPr>
              <w:t>0.43</w:t>
            </w:r>
          </w:p>
        </w:tc>
      </w:tr>
      <w:tr w:rsidR="008A6E19" w:rsidRPr="00D71FA0" w14:paraId="0C41C113" w14:textId="77777777" w:rsidTr="00623D36">
        <w:tc>
          <w:tcPr>
            <w:tcW w:w="1152" w:type="dxa"/>
            <w:tcBorders>
              <w:top w:val="nil"/>
              <w:left w:val="nil"/>
              <w:bottom w:val="single" w:sz="4" w:space="0" w:color="auto"/>
              <w:right w:val="nil"/>
            </w:tcBorders>
            <w:shd w:val="clear" w:color="auto" w:fill="auto"/>
            <w:noWrap/>
            <w:vAlign w:val="bottom"/>
          </w:tcPr>
          <w:p w14:paraId="18E219E9" w14:textId="65A8F64C" w:rsidR="008A6E19" w:rsidRPr="00D71FA0" w:rsidRDefault="008A6E19" w:rsidP="008A6E19">
            <w:pPr>
              <w:pStyle w:val="TableText"/>
              <w:keepNext/>
              <w:keepLines/>
              <w:rPr>
                <w:noProof w:val="0"/>
              </w:rPr>
            </w:pPr>
            <w:r w:rsidRPr="00D71FA0">
              <w:rPr>
                <w:noProof w:val="0"/>
                <w:color w:val="000000"/>
              </w:rPr>
              <w:t>2</w:t>
            </w:r>
          </w:p>
        </w:tc>
        <w:tc>
          <w:tcPr>
            <w:tcW w:w="1440" w:type="dxa"/>
            <w:tcBorders>
              <w:top w:val="nil"/>
              <w:left w:val="nil"/>
              <w:bottom w:val="single" w:sz="4" w:space="0" w:color="auto"/>
              <w:right w:val="nil"/>
            </w:tcBorders>
            <w:shd w:val="clear" w:color="auto" w:fill="auto"/>
            <w:noWrap/>
            <w:vAlign w:val="bottom"/>
          </w:tcPr>
          <w:p w14:paraId="3508B7FE" w14:textId="26806E19" w:rsidR="008A6E19" w:rsidRPr="00D71FA0" w:rsidRDefault="008A6E19" w:rsidP="008A6E19">
            <w:pPr>
              <w:pStyle w:val="TableText"/>
              <w:keepNext/>
              <w:keepLines/>
              <w:rPr>
                <w:noProof w:val="0"/>
              </w:rPr>
            </w:pPr>
            <w:r w:rsidRPr="00D71FA0">
              <w:rPr>
                <w:noProof w:val="0"/>
                <w:color w:val="000000"/>
              </w:rPr>
              <w:t>VH882698</w:t>
            </w:r>
          </w:p>
        </w:tc>
        <w:tc>
          <w:tcPr>
            <w:tcW w:w="1022" w:type="dxa"/>
            <w:tcBorders>
              <w:top w:val="nil"/>
              <w:left w:val="nil"/>
              <w:bottom w:val="single" w:sz="4" w:space="0" w:color="auto"/>
              <w:right w:val="nil"/>
            </w:tcBorders>
            <w:shd w:val="clear" w:color="auto" w:fill="auto"/>
            <w:noWrap/>
            <w:vAlign w:val="bottom"/>
          </w:tcPr>
          <w:p w14:paraId="2A875587" w14:textId="7F72E35A" w:rsidR="008A6E19" w:rsidRPr="00D71FA0" w:rsidRDefault="008A6E19" w:rsidP="008A6E19">
            <w:pPr>
              <w:pStyle w:val="TableText"/>
              <w:keepNext/>
              <w:keepLines/>
              <w:rPr>
                <w:noProof w:val="0"/>
              </w:rPr>
            </w:pPr>
            <w:r w:rsidRPr="00D71FA0">
              <w:rPr>
                <w:noProof w:val="0"/>
                <w:color w:val="000000"/>
              </w:rPr>
              <w:t>2</w:t>
            </w:r>
          </w:p>
        </w:tc>
        <w:tc>
          <w:tcPr>
            <w:tcW w:w="923" w:type="dxa"/>
            <w:tcBorders>
              <w:top w:val="nil"/>
              <w:left w:val="nil"/>
              <w:bottom w:val="single" w:sz="4" w:space="0" w:color="auto"/>
              <w:right w:val="nil"/>
            </w:tcBorders>
            <w:shd w:val="clear" w:color="auto" w:fill="auto"/>
            <w:noWrap/>
            <w:vAlign w:val="bottom"/>
          </w:tcPr>
          <w:p w14:paraId="24E8F61C" w14:textId="1ECE553D" w:rsidR="008A6E19" w:rsidRPr="00D71FA0" w:rsidRDefault="008A6E19" w:rsidP="008A6E19">
            <w:pPr>
              <w:pStyle w:val="TableText"/>
              <w:keepNext/>
              <w:keepLines/>
              <w:rPr>
                <w:noProof w:val="0"/>
              </w:rPr>
            </w:pPr>
            <w:r w:rsidRPr="00D71FA0">
              <w:rPr>
                <w:noProof w:val="0"/>
                <w:color w:val="000000"/>
              </w:rPr>
              <w:t>1,170</w:t>
            </w:r>
          </w:p>
        </w:tc>
        <w:tc>
          <w:tcPr>
            <w:tcW w:w="923" w:type="dxa"/>
            <w:tcBorders>
              <w:top w:val="nil"/>
              <w:left w:val="nil"/>
              <w:bottom w:val="single" w:sz="4" w:space="0" w:color="auto"/>
              <w:right w:val="nil"/>
            </w:tcBorders>
            <w:shd w:val="clear" w:color="auto" w:fill="auto"/>
            <w:noWrap/>
            <w:vAlign w:val="bottom"/>
          </w:tcPr>
          <w:p w14:paraId="18365063" w14:textId="1F9218F5" w:rsidR="008A6E19" w:rsidRPr="00D71FA0" w:rsidRDefault="008A6E19" w:rsidP="008A6E19">
            <w:pPr>
              <w:pStyle w:val="TableText"/>
              <w:keepNext/>
              <w:keepLines/>
              <w:rPr>
                <w:noProof w:val="0"/>
              </w:rPr>
            </w:pPr>
            <w:r w:rsidRPr="00D71FA0">
              <w:rPr>
                <w:noProof w:val="0"/>
                <w:color w:val="000000"/>
              </w:rPr>
              <w:t>1,170</w:t>
            </w:r>
          </w:p>
        </w:tc>
        <w:tc>
          <w:tcPr>
            <w:tcW w:w="1022" w:type="dxa"/>
            <w:tcBorders>
              <w:top w:val="nil"/>
              <w:left w:val="nil"/>
              <w:bottom w:val="single" w:sz="4" w:space="0" w:color="auto"/>
              <w:right w:val="nil"/>
            </w:tcBorders>
            <w:shd w:val="clear" w:color="auto" w:fill="auto"/>
            <w:noWrap/>
            <w:vAlign w:val="bottom"/>
          </w:tcPr>
          <w:p w14:paraId="76B6B2FD" w14:textId="6351EB47" w:rsidR="008A6E19" w:rsidRPr="00D71FA0" w:rsidRDefault="008A6E19" w:rsidP="008A6E19">
            <w:pPr>
              <w:pStyle w:val="TableText"/>
              <w:keepNext/>
              <w:keepLines/>
              <w:rPr>
                <w:noProof w:val="0"/>
              </w:rPr>
            </w:pPr>
            <w:r w:rsidRPr="00D71FA0">
              <w:rPr>
                <w:noProof w:val="0"/>
                <w:color w:val="000000"/>
              </w:rPr>
              <w:t>0.64</w:t>
            </w:r>
          </w:p>
        </w:tc>
        <w:tc>
          <w:tcPr>
            <w:tcW w:w="878" w:type="dxa"/>
            <w:tcBorders>
              <w:top w:val="nil"/>
              <w:left w:val="nil"/>
              <w:bottom w:val="single" w:sz="4" w:space="0" w:color="auto"/>
              <w:right w:val="nil"/>
            </w:tcBorders>
            <w:shd w:val="clear" w:color="auto" w:fill="auto"/>
            <w:noWrap/>
            <w:vAlign w:val="bottom"/>
          </w:tcPr>
          <w:p w14:paraId="59FD899F" w14:textId="3F2509CF" w:rsidR="008A6E19" w:rsidRPr="00D71FA0" w:rsidRDefault="008A6E19" w:rsidP="008A6E19">
            <w:pPr>
              <w:pStyle w:val="TableText"/>
              <w:keepNext/>
              <w:keepLines/>
              <w:rPr>
                <w:noProof w:val="0"/>
              </w:rPr>
            </w:pPr>
            <w:r w:rsidRPr="00D71FA0">
              <w:rPr>
                <w:noProof w:val="0"/>
                <w:color w:val="000000"/>
              </w:rPr>
              <w:t>0.78</w:t>
            </w:r>
          </w:p>
        </w:tc>
        <w:tc>
          <w:tcPr>
            <w:tcW w:w="1181" w:type="dxa"/>
            <w:tcBorders>
              <w:top w:val="nil"/>
              <w:left w:val="nil"/>
              <w:bottom w:val="single" w:sz="4" w:space="0" w:color="auto"/>
              <w:right w:val="nil"/>
            </w:tcBorders>
            <w:shd w:val="clear" w:color="auto" w:fill="auto"/>
            <w:noWrap/>
            <w:vAlign w:val="bottom"/>
          </w:tcPr>
          <w:p w14:paraId="6E958063" w14:textId="211356D3" w:rsidR="008A6E19" w:rsidRPr="00D71FA0" w:rsidRDefault="008A6E19" w:rsidP="008A6E19">
            <w:pPr>
              <w:pStyle w:val="TableText"/>
              <w:keepNext/>
              <w:keepLines/>
              <w:rPr>
                <w:noProof w:val="0"/>
              </w:rPr>
            </w:pPr>
            <w:r w:rsidRPr="00D71FA0">
              <w:rPr>
                <w:noProof w:val="0"/>
                <w:color w:val="000000"/>
              </w:rPr>
              <w:t>79.40</w:t>
            </w:r>
          </w:p>
        </w:tc>
        <w:tc>
          <w:tcPr>
            <w:tcW w:w="864" w:type="dxa"/>
            <w:tcBorders>
              <w:top w:val="nil"/>
              <w:left w:val="nil"/>
              <w:bottom w:val="single" w:sz="4" w:space="0" w:color="auto"/>
              <w:right w:val="nil"/>
            </w:tcBorders>
            <w:shd w:val="clear" w:color="auto" w:fill="auto"/>
            <w:noWrap/>
            <w:vAlign w:val="bottom"/>
          </w:tcPr>
          <w:p w14:paraId="786B37D1" w14:textId="76C4D681" w:rsidR="008A6E19" w:rsidRPr="00D71FA0" w:rsidRDefault="008A6E19" w:rsidP="008A6E19">
            <w:pPr>
              <w:pStyle w:val="TableText"/>
              <w:keepNext/>
              <w:keepLines/>
              <w:rPr>
                <w:noProof w:val="0"/>
              </w:rPr>
            </w:pPr>
            <w:r w:rsidRPr="00D71FA0">
              <w:rPr>
                <w:noProof w:val="0"/>
                <w:color w:val="000000"/>
              </w:rPr>
              <w:t>20.34</w:t>
            </w:r>
          </w:p>
        </w:tc>
        <w:tc>
          <w:tcPr>
            <w:tcW w:w="1008" w:type="dxa"/>
            <w:tcBorders>
              <w:top w:val="nil"/>
              <w:left w:val="nil"/>
              <w:bottom w:val="single" w:sz="4" w:space="0" w:color="auto"/>
              <w:right w:val="nil"/>
            </w:tcBorders>
            <w:shd w:val="clear" w:color="auto" w:fill="auto"/>
            <w:noWrap/>
            <w:vAlign w:val="bottom"/>
          </w:tcPr>
          <w:p w14:paraId="444955D2" w14:textId="7B3BEFDB" w:rsidR="008A6E19" w:rsidRPr="00D71FA0" w:rsidRDefault="008A6E19" w:rsidP="008A6E19">
            <w:pPr>
              <w:pStyle w:val="TableText"/>
              <w:keepNext/>
              <w:keepLines/>
              <w:rPr>
                <w:noProof w:val="0"/>
              </w:rPr>
            </w:pPr>
            <w:r w:rsidRPr="00D71FA0">
              <w:rPr>
                <w:noProof w:val="0"/>
                <w:color w:val="000000"/>
              </w:rPr>
              <w:t>99.74</w:t>
            </w:r>
          </w:p>
        </w:tc>
        <w:tc>
          <w:tcPr>
            <w:tcW w:w="720" w:type="dxa"/>
            <w:tcBorders>
              <w:top w:val="nil"/>
              <w:left w:val="nil"/>
              <w:bottom w:val="single" w:sz="4" w:space="0" w:color="auto"/>
              <w:right w:val="nil"/>
            </w:tcBorders>
            <w:shd w:val="clear" w:color="auto" w:fill="auto"/>
            <w:noWrap/>
            <w:vAlign w:val="bottom"/>
          </w:tcPr>
          <w:p w14:paraId="4C6E2DBC" w14:textId="19652974" w:rsidR="008A6E19" w:rsidRPr="00D71FA0" w:rsidRDefault="008A6E19" w:rsidP="008A6E19">
            <w:pPr>
              <w:pStyle w:val="TableText"/>
              <w:keepNext/>
              <w:keepLines/>
              <w:rPr>
                <w:noProof w:val="0"/>
              </w:rPr>
            </w:pPr>
            <w:r w:rsidRPr="00D71FA0">
              <w:rPr>
                <w:noProof w:val="0"/>
                <w:color w:val="000000"/>
              </w:rPr>
              <w:t>0.57</w:t>
            </w:r>
          </w:p>
        </w:tc>
        <w:tc>
          <w:tcPr>
            <w:tcW w:w="720" w:type="dxa"/>
            <w:tcBorders>
              <w:top w:val="nil"/>
              <w:left w:val="nil"/>
              <w:bottom w:val="single" w:sz="4" w:space="0" w:color="auto"/>
              <w:right w:val="nil"/>
            </w:tcBorders>
            <w:shd w:val="clear" w:color="auto" w:fill="auto"/>
            <w:noWrap/>
            <w:vAlign w:val="bottom"/>
          </w:tcPr>
          <w:p w14:paraId="39DD53F9" w14:textId="23FEE445" w:rsidR="008A6E19" w:rsidRPr="00D71FA0" w:rsidRDefault="008A6E19" w:rsidP="008A6E19">
            <w:pPr>
              <w:pStyle w:val="TableText"/>
              <w:keepNext/>
              <w:keepLines/>
              <w:rPr>
                <w:noProof w:val="0"/>
              </w:rPr>
            </w:pPr>
            <w:r w:rsidRPr="00D71FA0">
              <w:rPr>
                <w:noProof w:val="0"/>
                <w:color w:val="000000"/>
              </w:rPr>
              <w:t>0.70</w:t>
            </w:r>
          </w:p>
        </w:tc>
        <w:tc>
          <w:tcPr>
            <w:tcW w:w="720" w:type="dxa"/>
            <w:tcBorders>
              <w:top w:val="nil"/>
              <w:left w:val="nil"/>
              <w:bottom w:val="single" w:sz="4" w:space="0" w:color="auto"/>
              <w:right w:val="nil"/>
            </w:tcBorders>
            <w:shd w:val="clear" w:color="auto" w:fill="auto"/>
            <w:noWrap/>
            <w:vAlign w:val="bottom"/>
          </w:tcPr>
          <w:p w14:paraId="7AEB46A7" w14:textId="6D7994C2" w:rsidR="008A6E19" w:rsidRPr="00D71FA0" w:rsidRDefault="008A6E19" w:rsidP="008A6E19">
            <w:pPr>
              <w:pStyle w:val="TableText"/>
              <w:keepNext/>
              <w:keepLines/>
              <w:rPr>
                <w:noProof w:val="0"/>
              </w:rPr>
            </w:pPr>
            <w:r w:rsidRPr="00D71FA0">
              <w:rPr>
                <w:noProof w:val="0"/>
                <w:color w:val="000000"/>
              </w:rPr>
              <w:t>0.56</w:t>
            </w:r>
          </w:p>
        </w:tc>
        <w:tc>
          <w:tcPr>
            <w:tcW w:w="720" w:type="dxa"/>
            <w:tcBorders>
              <w:top w:val="nil"/>
              <w:left w:val="nil"/>
              <w:bottom w:val="single" w:sz="4" w:space="0" w:color="auto"/>
              <w:right w:val="nil"/>
            </w:tcBorders>
            <w:shd w:val="clear" w:color="auto" w:fill="auto"/>
            <w:noWrap/>
            <w:vAlign w:val="bottom"/>
          </w:tcPr>
          <w:p w14:paraId="2F0274A6" w14:textId="5836E12A" w:rsidR="008A6E19" w:rsidRPr="00D71FA0" w:rsidRDefault="008A6E19" w:rsidP="008A6E19">
            <w:pPr>
              <w:pStyle w:val="TableText"/>
              <w:keepNext/>
              <w:keepLines/>
              <w:rPr>
                <w:noProof w:val="0"/>
              </w:rPr>
            </w:pPr>
            <w:r w:rsidRPr="00D71FA0">
              <w:rPr>
                <w:noProof w:val="0"/>
                <w:color w:val="000000"/>
              </w:rPr>
              <w:t>0.69</w:t>
            </w:r>
          </w:p>
        </w:tc>
      </w:tr>
      <w:tr w:rsidR="008A6E19" w:rsidRPr="00D71FA0" w14:paraId="56B0C738" w14:textId="77777777" w:rsidTr="00623D36">
        <w:tc>
          <w:tcPr>
            <w:tcW w:w="1152" w:type="dxa"/>
            <w:tcBorders>
              <w:top w:val="single" w:sz="4" w:space="0" w:color="auto"/>
              <w:left w:val="nil"/>
              <w:bottom w:val="single" w:sz="12" w:space="0" w:color="auto"/>
              <w:right w:val="nil"/>
            </w:tcBorders>
            <w:shd w:val="clear" w:color="auto" w:fill="auto"/>
            <w:noWrap/>
            <w:vAlign w:val="bottom"/>
          </w:tcPr>
          <w:p w14:paraId="4B94D890" w14:textId="70EA1167" w:rsidR="008A6E19" w:rsidRPr="00D71FA0" w:rsidRDefault="008A6E19" w:rsidP="008A6E19">
            <w:pPr>
              <w:pStyle w:val="TableText"/>
              <w:rPr>
                <w:b/>
                <w:noProof w:val="0"/>
              </w:rPr>
            </w:pPr>
            <w:r w:rsidRPr="00D71FA0">
              <w:rPr>
                <w:b/>
                <w:noProof w:val="0"/>
                <w:color w:val="000000"/>
              </w:rPr>
              <w:t>N/A</w:t>
            </w:r>
          </w:p>
        </w:tc>
        <w:tc>
          <w:tcPr>
            <w:tcW w:w="1440" w:type="dxa"/>
            <w:tcBorders>
              <w:top w:val="single" w:sz="4" w:space="0" w:color="auto"/>
              <w:left w:val="nil"/>
              <w:bottom w:val="single" w:sz="12" w:space="0" w:color="auto"/>
              <w:right w:val="nil"/>
            </w:tcBorders>
            <w:shd w:val="clear" w:color="auto" w:fill="auto"/>
            <w:vAlign w:val="bottom"/>
          </w:tcPr>
          <w:p w14:paraId="2844EB66" w14:textId="51E595E8" w:rsidR="008A6E19" w:rsidRPr="00D71FA0" w:rsidRDefault="008A6E19" w:rsidP="008A6E19">
            <w:pPr>
              <w:pStyle w:val="TableText"/>
              <w:rPr>
                <w:b/>
                <w:noProof w:val="0"/>
              </w:rPr>
            </w:pPr>
            <w:r w:rsidRPr="00D71FA0">
              <w:rPr>
                <w:b/>
                <w:noProof w:val="0"/>
                <w:color w:val="000000"/>
              </w:rPr>
              <w:t>AVERAGE</w:t>
            </w:r>
          </w:p>
        </w:tc>
        <w:tc>
          <w:tcPr>
            <w:tcW w:w="1022" w:type="dxa"/>
            <w:tcBorders>
              <w:top w:val="single" w:sz="4" w:space="0" w:color="auto"/>
              <w:left w:val="nil"/>
              <w:bottom w:val="single" w:sz="12" w:space="0" w:color="auto"/>
              <w:right w:val="nil"/>
            </w:tcBorders>
            <w:shd w:val="clear" w:color="auto" w:fill="auto"/>
            <w:vAlign w:val="bottom"/>
          </w:tcPr>
          <w:p w14:paraId="77076EC9" w14:textId="030F45B5" w:rsidR="008A6E19" w:rsidRPr="00D71FA0" w:rsidRDefault="008A6E19" w:rsidP="008A6E19">
            <w:pPr>
              <w:pStyle w:val="TableText"/>
              <w:rPr>
                <w:b/>
                <w:noProof w:val="0"/>
              </w:rPr>
            </w:pPr>
            <w:r w:rsidRPr="00D71FA0">
              <w:rPr>
                <w:b/>
                <w:noProof w:val="0"/>
                <w:color w:val="000000"/>
              </w:rPr>
              <w:t>N/A</w:t>
            </w:r>
          </w:p>
        </w:tc>
        <w:tc>
          <w:tcPr>
            <w:tcW w:w="923" w:type="dxa"/>
            <w:tcBorders>
              <w:top w:val="single" w:sz="4" w:space="0" w:color="auto"/>
              <w:left w:val="nil"/>
              <w:bottom w:val="single" w:sz="12" w:space="0" w:color="auto"/>
              <w:right w:val="nil"/>
            </w:tcBorders>
            <w:shd w:val="clear" w:color="auto" w:fill="auto"/>
            <w:noWrap/>
            <w:vAlign w:val="bottom"/>
          </w:tcPr>
          <w:p w14:paraId="733200D7" w14:textId="08748CA1" w:rsidR="008A6E19" w:rsidRPr="00D71FA0" w:rsidRDefault="008A6E19" w:rsidP="008A6E19">
            <w:pPr>
              <w:pStyle w:val="TableText"/>
              <w:rPr>
                <w:b/>
                <w:noProof w:val="0"/>
              </w:rPr>
            </w:pPr>
            <w:r w:rsidRPr="00D71FA0">
              <w:rPr>
                <w:b/>
                <w:noProof w:val="0"/>
                <w:color w:val="000000"/>
              </w:rPr>
              <w:t>1,168</w:t>
            </w:r>
          </w:p>
        </w:tc>
        <w:tc>
          <w:tcPr>
            <w:tcW w:w="923" w:type="dxa"/>
            <w:tcBorders>
              <w:top w:val="single" w:sz="4" w:space="0" w:color="auto"/>
              <w:left w:val="nil"/>
              <w:bottom w:val="single" w:sz="12" w:space="0" w:color="auto"/>
              <w:right w:val="nil"/>
            </w:tcBorders>
            <w:shd w:val="clear" w:color="auto" w:fill="auto"/>
            <w:noWrap/>
            <w:vAlign w:val="bottom"/>
          </w:tcPr>
          <w:p w14:paraId="605720A1" w14:textId="14858897" w:rsidR="008A6E19" w:rsidRPr="00D71FA0" w:rsidRDefault="008A6E19" w:rsidP="008A6E19">
            <w:pPr>
              <w:pStyle w:val="TableText"/>
              <w:rPr>
                <w:b/>
                <w:noProof w:val="0"/>
              </w:rPr>
            </w:pPr>
            <w:r w:rsidRPr="00D71FA0">
              <w:rPr>
                <w:b/>
                <w:noProof w:val="0"/>
                <w:color w:val="000000"/>
              </w:rPr>
              <w:t>1,168</w:t>
            </w:r>
          </w:p>
        </w:tc>
        <w:tc>
          <w:tcPr>
            <w:tcW w:w="1022" w:type="dxa"/>
            <w:tcBorders>
              <w:top w:val="single" w:sz="4" w:space="0" w:color="auto"/>
              <w:left w:val="nil"/>
              <w:bottom w:val="single" w:sz="12" w:space="0" w:color="auto"/>
              <w:right w:val="nil"/>
            </w:tcBorders>
            <w:shd w:val="clear" w:color="auto" w:fill="auto"/>
            <w:noWrap/>
            <w:vAlign w:val="bottom"/>
          </w:tcPr>
          <w:p w14:paraId="098BA951" w14:textId="62E2B54E" w:rsidR="008A6E19" w:rsidRPr="00D71FA0" w:rsidRDefault="008A6E19" w:rsidP="008A6E19">
            <w:pPr>
              <w:pStyle w:val="TableText"/>
              <w:rPr>
                <w:b/>
                <w:noProof w:val="0"/>
              </w:rPr>
            </w:pPr>
            <w:r w:rsidRPr="00D71FA0">
              <w:rPr>
                <w:b/>
                <w:noProof w:val="0"/>
                <w:color w:val="000000"/>
              </w:rPr>
              <w:t>0.63</w:t>
            </w:r>
          </w:p>
        </w:tc>
        <w:tc>
          <w:tcPr>
            <w:tcW w:w="878" w:type="dxa"/>
            <w:tcBorders>
              <w:top w:val="single" w:sz="4" w:space="0" w:color="auto"/>
              <w:left w:val="nil"/>
              <w:bottom w:val="single" w:sz="12" w:space="0" w:color="auto"/>
              <w:right w:val="nil"/>
            </w:tcBorders>
            <w:shd w:val="clear" w:color="auto" w:fill="auto"/>
            <w:noWrap/>
            <w:vAlign w:val="bottom"/>
          </w:tcPr>
          <w:p w14:paraId="4DEB4052" w14:textId="26658BA9" w:rsidR="008A6E19" w:rsidRPr="00D71FA0" w:rsidRDefault="008A6E19" w:rsidP="008A6E19">
            <w:pPr>
              <w:pStyle w:val="TableText"/>
              <w:rPr>
                <w:b/>
                <w:noProof w:val="0"/>
              </w:rPr>
            </w:pPr>
            <w:r w:rsidRPr="00D71FA0">
              <w:rPr>
                <w:b/>
                <w:noProof w:val="0"/>
                <w:color w:val="000000"/>
              </w:rPr>
              <w:t>0.70</w:t>
            </w:r>
          </w:p>
        </w:tc>
        <w:tc>
          <w:tcPr>
            <w:tcW w:w="1181" w:type="dxa"/>
            <w:tcBorders>
              <w:top w:val="single" w:sz="4" w:space="0" w:color="auto"/>
              <w:left w:val="nil"/>
              <w:bottom w:val="single" w:sz="12" w:space="0" w:color="auto"/>
              <w:right w:val="nil"/>
            </w:tcBorders>
            <w:shd w:val="clear" w:color="auto" w:fill="auto"/>
            <w:noWrap/>
            <w:vAlign w:val="bottom"/>
          </w:tcPr>
          <w:p w14:paraId="550F76F5" w14:textId="705B00C0" w:rsidR="008A6E19" w:rsidRPr="00D71FA0" w:rsidRDefault="008A6E19" w:rsidP="008A6E19">
            <w:pPr>
              <w:pStyle w:val="TableText"/>
              <w:rPr>
                <w:b/>
                <w:noProof w:val="0"/>
              </w:rPr>
            </w:pPr>
            <w:r w:rsidRPr="00D71FA0">
              <w:rPr>
                <w:b/>
                <w:noProof w:val="0"/>
                <w:color w:val="000000"/>
              </w:rPr>
              <w:t>83.01</w:t>
            </w:r>
          </w:p>
        </w:tc>
        <w:tc>
          <w:tcPr>
            <w:tcW w:w="864" w:type="dxa"/>
            <w:tcBorders>
              <w:top w:val="single" w:sz="4" w:space="0" w:color="auto"/>
              <w:left w:val="nil"/>
              <w:bottom w:val="single" w:sz="12" w:space="0" w:color="auto"/>
              <w:right w:val="nil"/>
            </w:tcBorders>
            <w:shd w:val="clear" w:color="auto" w:fill="auto"/>
            <w:noWrap/>
            <w:vAlign w:val="bottom"/>
          </w:tcPr>
          <w:p w14:paraId="4D5387CB" w14:textId="0EB9654F" w:rsidR="008A6E19" w:rsidRPr="00D71FA0" w:rsidRDefault="008A6E19" w:rsidP="008A6E19">
            <w:pPr>
              <w:pStyle w:val="TableText"/>
              <w:rPr>
                <w:b/>
                <w:noProof w:val="0"/>
              </w:rPr>
            </w:pPr>
            <w:r w:rsidRPr="00D71FA0">
              <w:rPr>
                <w:b/>
                <w:noProof w:val="0"/>
                <w:color w:val="000000"/>
              </w:rPr>
              <w:t>16.87</w:t>
            </w:r>
          </w:p>
        </w:tc>
        <w:tc>
          <w:tcPr>
            <w:tcW w:w="1008" w:type="dxa"/>
            <w:tcBorders>
              <w:top w:val="single" w:sz="4" w:space="0" w:color="auto"/>
              <w:left w:val="nil"/>
              <w:bottom w:val="single" w:sz="12" w:space="0" w:color="auto"/>
              <w:right w:val="nil"/>
            </w:tcBorders>
            <w:shd w:val="clear" w:color="auto" w:fill="auto"/>
            <w:noWrap/>
            <w:vAlign w:val="bottom"/>
          </w:tcPr>
          <w:p w14:paraId="188D5B14" w14:textId="654414DB" w:rsidR="008A6E19" w:rsidRPr="00D71FA0" w:rsidRDefault="008A6E19" w:rsidP="008A6E19">
            <w:pPr>
              <w:pStyle w:val="TableText"/>
              <w:rPr>
                <w:b/>
                <w:noProof w:val="0"/>
              </w:rPr>
            </w:pPr>
            <w:r w:rsidRPr="00D71FA0">
              <w:rPr>
                <w:b/>
                <w:noProof w:val="0"/>
                <w:color w:val="000000"/>
              </w:rPr>
              <w:t>99.87</w:t>
            </w:r>
          </w:p>
        </w:tc>
        <w:tc>
          <w:tcPr>
            <w:tcW w:w="720" w:type="dxa"/>
            <w:tcBorders>
              <w:top w:val="single" w:sz="4" w:space="0" w:color="auto"/>
              <w:left w:val="nil"/>
              <w:bottom w:val="single" w:sz="12" w:space="0" w:color="auto"/>
              <w:right w:val="nil"/>
            </w:tcBorders>
            <w:shd w:val="clear" w:color="auto" w:fill="auto"/>
            <w:noWrap/>
            <w:vAlign w:val="bottom"/>
          </w:tcPr>
          <w:p w14:paraId="01EBCA10" w14:textId="78DEAD94" w:rsidR="008A6E19" w:rsidRPr="00D71FA0" w:rsidRDefault="008A6E19" w:rsidP="008A6E19">
            <w:pPr>
              <w:pStyle w:val="TableText"/>
              <w:rPr>
                <w:b/>
                <w:noProof w:val="0"/>
              </w:rPr>
            </w:pPr>
            <w:r w:rsidRPr="00D71FA0">
              <w:rPr>
                <w:b/>
                <w:noProof w:val="0"/>
                <w:color w:val="000000"/>
              </w:rPr>
              <w:t>0.40</w:t>
            </w:r>
          </w:p>
        </w:tc>
        <w:tc>
          <w:tcPr>
            <w:tcW w:w="720" w:type="dxa"/>
            <w:tcBorders>
              <w:top w:val="single" w:sz="4" w:space="0" w:color="auto"/>
              <w:left w:val="nil"/>
              <w:bottom w:val="single" w:sz="12" w:space="0" w:color="auto"/>
              <w:right w:val="nil"/>
            </w:tcBorders>
            <w:shd w:val="clear" w:color="auto" w:fill="auto"/>
            <w:noWrap/>
            <w:vAlign w:val="bottom"/>
          </w:tcPr>
          <w:p w14:paraId="4DB37957" w14:textId="0D8CBCFC" w:rsidR="008A6E19" w:rsidRPr="00D71FA0" w:rsidRDefault="008A6E19" w:rsidP="008A6E19">
            <w:pPr>
              <w:pStyle w:val="TableText"/>
              <w:rPr>
                <w:b/>
                <w:noProof w:val="0"/>
              </w:rPr>
            </w:pPr>
            <w:r w:rsidRPr="00D71FA0">
              <w:rPr>
                <w:b/>
                <w:noProof w:val="0"/>
                <w:color w:val="000000"/>
              </w:rPr>
              <w:t>0.56</w:t>
            </w:r>
          </w:p>
        </w:tc>
        <w:tc>
          <w:tcPr>
            <w:tcW w:w="720" w:type="dxa"/>
            <w:tcBorders>
              <w:top w:val="single" w:sz="4" w:space="0" w:color="auto"/>
              <w:left w:val="nil"/>
              <w:bottom w:val="single" w:sz="12" w:space="0" w:color="auto"/>
              <w:right w:val="nil"/>
            </w:tcBorders>
            <w:shd w:val="clear" w:color="auto" w:fill="auto"/>
            <w:noWrap/>
            <w:vAlign w:val="bottom"/>
          </w:tcPr>
          <w:p w14:paraId="7942DAEB" w14:textId="48BD2A53" w:rsidR="008A6E19" w:rsidRPr="00D71FA0" w:rsidRDefault="008A6E19" w:rsidP="008A6E19">
            <w:pPr>
              <w:pStyle w:val="TableText"/>
              <w:rPr>
                <w:b/>
                <w:noProof w:val="0"/>
              </w:rPr>
            </w:pPr>
            <w:r w:rsidRPr="00D71FA0">
              <w:rPr>
                <w:b/>
                <w:noProof w:val="0"/>
                <w:color w:val="000000"/>
              </w:rPr>
              <w:t>0.40</w:t>
            </w:r>
          </w:p>
        </w:tc>
        <w:tc>
          <w:tcPr>
            <w:tcW w:w="720" w:type="dxa"/>
            <w:tcBorders>
              <w:top w:val="single" w:sz="4" w:space="0" w:color="auto"/>
              <w:left w:val="nil"/>
              <w:bottom w:val="single" w:sz="12" w:space="0" w:color="auto"/>
              <w:right w:val="nil"/>
            </w:tcBorders>
            <w:shd w:val="clear" w:color="auto" w:fill="auto"/>
            <w:noWrap/>
            <w:vAlign w:val="bottom"/>
          </w:tcPr>
          <w:p w14:paraId="14D551D3" w14:textId="501391AF" w:rsidR="008A6E19" w:rsidRPr="00D71FA0" w:rsidRDefault="008A6E19" w:rsidP="008A6E19">
            <w:pPr>
              <w:pStyle w:val="TableText"/>
              <w:keepNext/>
              <w:rPr>
                <w:b/>
                <w:noProof w:val="0"/>
              </w:rPr>
            </w:pPr>
            <w:r w:rsidRPr="00D71FA0">
              <w:rPr>
                <w:b/>
                <w:noProof w:val="0"/>
                <w:color w:val="000000"/>
              </w:rPr>
              <w:t>0.56</w:t>
            </w:r>
          </w:p>
        </w:tc>
      </w:tr>
    </w:tbl>
    <w:p w14:paraId="7B366781" w14:textId="00AD7C6C" w:rsidR="00D357D2" w:rsidRPr="00D71FA0" w:rsidRDefault="00D357D2" w:rsidP="00B2015F">
      <w:pPr>
        <w:pStyle w:val="Note"/>
      </w:pPr>
      <w:r w:rsidRPr="00D71FA0">
        <w:rPr>
          <w:b/>
        </w:rPr>
        <w:t>Note:</w:t>
      </w:r>
      <w:r w:rsidRPr="00D71FA0">
        <w:t xml:space="preserve"> Only grade</w:t>
      </w:r>
      <w:r w:rsidRPr="00D71FA0">
        <w:rPr>
          <w:rStyle w:val="NoteChar"/>
        </w:rPr>
        <w:t xml:space="preserve"> eight had two huma</w:t>
      </w:r>
      <w:r w:rsidRPr="00D71FA0">
        <w:t>n raters, for two items, in the 2020–2021 administration.</w:t>
      </w:r>
    </w:p>
    <w:p w14:paraId="0EEA36AD" w14:textId="7AED3748" w:rsidR="00490AF6" w:rsidRPr="00D71FA0" w:rsidRDefault="00490AF6" w:rsidP="00013E33">
      <w:pPr>
        <w:spacing w:before="120"/>
        <w:rPr>
          <w:color w:val="auto"/>
        </w:rPr>
        <w:sectPr w:rsidR="00490AF6" w:rsidRPr="00D71FA0" w:rsidSect="00EF3876">
          <w:pgSz w:w="15840" w:h="12240" w:orient="landscape" w:code="1"/>
          <w:pgMar w:top="1152" w:right="1152" w:bottom="1152" w:left="1152" w:header="576" w:footer="360" w:gutter="0"/>
          <w:cols w:space="720"/>
          <w:docGrid w:linePitch="360"/>
        </w:sectPr>
      </w:pPr>
    </w:p>
    <w:p w14:paraId="4A403DCC" w14:textId="6177D865" w:rsidR="00013E33" w:rsidRPr="00D71FA0" w:rsidRDefault="00013E33" w:rsidP="00013E33">
      <w:pPr>
        <w:spacing w:before="120"/>
        <w:rPr>
          <w:color w:val="auto"/>
        </w:rPr>
      </w:pPr>
      <w:r w:rsidRPr="00D71FA0">
        <w:rPr>
          <w:color w:val="auto"/>
        </w:rPr>
        <w:lastRenderedPageBreak/>
        <w:t xml:space="preserve">The CAST </w:t>
      </w:r>
      <w:r w:rsidR="00824D05" w:rsidRPr="00D71FA0">
        <w:rPr>
          <w:color w:val="auto"/>
        </w:rPr>
        <w:t>used</w:t>
      </w:r>
      <w:r w:rsidRPr="00D71FA0">
        <w:rPr>
          <w:color w:val="auto"/>
        </w:rPr>
        <w:t xml:space="preserve"> the following flagging criteria </w:t>
      </w:r>
      <w:r w:rsidR="00824D05" w:rsidRPr="00D71FA0">
        <w:rPr>
          <w:color w:val="auto"/>
        </w:rPr>
        <w:t xml:space="preserve">when </w:t>
      </w:r>
      <w:r w:rsidRPr="00D71FA0">
        <w:rPr>
          <w:color w:val="auto"/>
        </w:rPr>
        <w:t>identify</w:t>
      </w:r>
      <w:r w:rsidR="00824D05" w:rsidRPr="00D71FA0">
        <w:rPr>
          <w:color w:val="auto"/>
        </w:rPr>
        <w:t>ing</w:t>
      </w:r>
      <w:r w:rsidRPr="00D71FA0">
        <w:rPr>
          <w:color w:val="auto"/>
        </w:rPr>
        <w:t xml:space="preserve"> operational items to be reviewed for potential elimination after scoring </w:t>
      </w:r>
      <w:r w:rsidR="00824D05" w:rsidRPr="00D71FA0">
        <w:rPr>
          <w:color w:val="auto"/>
        </w:rPr>
        <w:t xml:space="preserve">was </w:t>
      </w:r>
      <w:r w:rsidRPr="00D71FA0">
        <w:rPr>
          <w:color w:val="auto"/>
        </w:rPr>
        <w:t>completed. ETS monitored CAST activity throughout the scoring period and adjusted the training and scoring processes. ETS continu</w:t>
      </w:r>
      <w:r w:rsidR="00824D05" w:rsidRPr="00D71FA0">
        <w:rPr>
          <w:color w:val="auto"/>
        </w:rPr>
        <w:t>ally</w:t>
      </w:r>
      <w:r w:rsidRPr="00D71FA0">
        <w:rPr>
          <w:color w:val="auto"/>
        </w:rPr>
        <w:t xml:space="preserve"> monitor</w:t>
      </w:r>
      <w:r w:rsidR="00824D05" w:rsidRPr="00D71FA0">
        <w:rPr>
          <w:color w:val="auto"/>
        </w:rPr>
        <w:t>s</w:t>
      </w:r>
      <w:r w:rsidRPr="00D71FA0">
        <w:rPr>
          <w:color w:val="auto"/>
        </w:rPr>
        <w:t xml:space="preserve"> </w:t>
      </w:r>
      <w:r w:rsidR="00824D05" w:rsidRPr="00D71FA0">
        <w:rPr>
          <w:color w:val="auto"/>
        </w:rPr>
        <w:t>these processes</w:t>
      </w:r>
      <w:r w:rsidRPr="00D71FA0">
        <w:rPr>
          <w:color w:val="auto"/>
        </w:rPr>
        <w:t xml:space="preserve"> and make</w:t>
      </w:r>
      <w:r w:rsidR="00824D05" w:rsidRPr="00D71FA0">
        <w:rPr>
          <w:color w:val="auto"/>
        </w:rPr>
        <w:t>s</w:t>
      </w:r>
      <w:r w:rsidRPr="00D71FA0">
        <w:rPr>
          <w:color w:val="auto"/>
        </w:rPr>
        <w:t xml:space="preserve"> improvements as needed. </w:t>
      </w:r>
    </w:p>
    <w:p w14:paraId="1D8FA8BB" w14:textId="4DB593A0" w:rsidR="00013E33" w:rsidRPr="00D71FA0" w:rsidRDefault="00013E33" w:rsidP="00013E33">
      <w:pPr>
        <w:rPr>
          <w:color w:val="auto"/>
        </w:rPr>
      </w:pPr>
      <w:r w:rsidRPr="00D71FA0">
        <w:rPr>
          <w:color w:val="auto"/>
        </w:rPr>
        <w:t xml:space="preserve">Polytomous items </w:t>
      </w:r>
      <w:r w:rsidR="00824D05" w:rsidRPr="00D71FA0">
        <w:rPr>
          <w:color w:val="auto"/>
        </w:rPr>
        <w:t xml:space="preserve">were </w:t>
      </w:r>
      <w:r w:rsidRPr="00D71FA0">
        <w:rPr>
          <w:color w:val="auto"/>
        </w:rPr>
        <w:t>flagged if any of the following conditions occur</w:t>
      </w:r>
      <w:r w:rsidR="00824D05" w:rsidRPr="00D71FA0">
        <w:rPr>
          <w:color w:val="auto"/>
        </w:rPr>
        <w:t>red</w:t>
      </w:r>
      <w:r w:rsidRPr="00D71FA0">
        <w:rPr>
          <w:color w:val="auto"/>
        </w:rPr>
        <w:t>:</w:t>
      </w:r>
    </w:p>
    <w:p w14:paraId="2B48DDCF" w14:textId="77777777" w:rsidR="00013E33" w:rsidRPr="00D71FA0" w:rsidRDefault="00013E33" w:rsidP="00013E33">
      <w:pPr>
        <w:pStyle w:val="bullets-one"/>
        <w:spacing w:before="10"/>
        <w:rPr>
          <w:color w:val="auto"/>
        </w:rPr>
      </w:pPr>
      <w:r w:rsidRPr="00D71FA0">
        <w:rPr>
          <w:color w:val="auto"/>
        </w:rPr>
        <w:t>Exact + adjacent agreement &lt; 0.80</w:t>
      </w:r>
    </w:p>
    <w:p w14:paraId="257219CE" w14:textId="77777777" w:rsidR="00013E33" w:rsidRPr="00D71FA0" w:rsidRDefault="00013E33" w:rsidP="00013E33">
      <w:pPr>
        <w:pStyle w:val="bullets-one"/>
        <w:spacing w:before="10"/>
        <w:rPr>
          <w:color w:val="auto"/>
        </w:rPr>
      </w:pPr>
      <w:r w:rsidRPr="00D71FA0">
        <w:rPr>
          <w:color w:val="auto"/>
        </w:rPr>
        <w:t>Exact agreement &lt; 0.70</w:t>
      </w:r>
    </w:p>
    <w:p w14:paraId="2554B1E1" w14:textId="77777777" w:rsidR="00013E33" w:rsidRPr="00D71FA0" w:rsidRDefault="00013E33" w:rsidP="00013E33">
      <w:pPr>
        <w:pStyle w:val="bullets-one"/>
        <w:spacing w:before="10"/>
        <w:rPr>
          <w:color w:val="auto"/>
        </w:rPr>
      </w:pPr>
      <w:r w:rsidRPr="00D71FA0">
        <w:rPr>
          <w:color w:val="auto"/>
        </w:rPr>
        <w:t>QWK &lt; 0.70</w:t>
      </w:r>
    </w:p>
    <w:p w14:paraId="3D38C780" w14:textId="49ED4CDF" w:rsidR="00013E33" w:rsidRPr="00D71FA0" w:rsidRDefault="00013E33" w:rsidP="00013E33">
      <w:pPr>
        <w:keepNext/>
        <w:rPr>
          <w:color w:val="auto"/>
        </w:rPr>
      </w:pPr>
      <w:r w:rsidRPr="00D71FA0">
        <w:rPr>
          <w:color w:val="auto"/>
        </w:rPr>
        <w:t xml:space="preserve">Dichotomous items </w:t>
      </w:r>
      <w:r w:rsidR="00824D05" w:rsidRPr="00D71FA0">
        <w:rPr>
          <w:color w:val="auto"/>
        </w:rPr>
        <w:t xml:space="preserve">were </w:t>
      </w:r>
      <w:r w:rsidRPr="00D71FA0">
        <w:rPr>
          <w:color w:val="auto"/>
        </w:rPr>
        <w:t>flagged if either of the following conditions occur</w:t>
      </w:r>
      <w:r w:rsidR="00824D05" w:rsidRPr="00D71FA0">
        <w:rPr>
          <w:color w:val="auto"/>
        </w:rPr>
        <w:t>red</w:t>
      </w:r>
      <w:r w:rsidRPr="00D71FA0">
        <w:rPr>
          <w:color w:val="auto"/>
        </w:rPr>
        <w:t>:</w:t>
      </w:r>
    </w:p>
    <w:p w14:paraId="464A4D45" w14:textId="77777777" w:rsidR="00013E33" w:rsidRPr="00D71FA0" w:rsidRDefault="00013E33" w:rsidP="00013E33">
      <w:pPr>
        <w:pStyle w:val="bullets-one"/>
        <w:spacing w:before="10"/>
        <w:rPr>
          <w:color w:val="auto"/>
        </w:rPr>
      </w:pPr>
      <w:r w:rsidRPr="00D71FA0">
        <w:rPr>
          <w:color w:val="auto"/>
        </w:rPr>
        <w:t>Exact agreement &lt; 0.80</w:t>
      </w:r>
    </w:p>
    <w:p w14:paraId="2B832CC1" w14:textId="77777777" w:rsidR="00013E33" w:rsidRPr="00D71FA0" w:rsidRDefault="00013E33" w:rsidP="00013E33">
      <w:pPr>
        <w:pStyle w:val="bullets-one"/>
        <w:spacing w:before="10"/>
        <w:rPr>
          <w:color w:val="auto"/>
        </w:rPr>
      </w:pPr>
      <w:r w:rsidRPr="00D71FA0">
        <w:rPr>
          <w:color w:val="auto"/>
        </w:rPr>
        <w:t>QWK &lt; 0.70</w:t>
      </w:r>
    </w:p>
    <w:p w14:paraId="6258B609" w14:textId="0F53EF35" w:rsidR="00013E33" w:rsidRPr="00D71FA0" w:rsidRDefault="00A46AF1" w:rsidP="00013E33">
      <w:pPr>
        <w:contextualSpacing/>
        <w:rPr>
          <w:color w:val="auto"/>
        </w:rPr>
      </w:pPr>
      <w:r w:rsidRPr="00D71FA0">
        <w:rPr>
          <w:rStyle w:val="Cross-Reference"/>
        </w:rPr>
        <w:fldChar w:fldCharType="begin"/>
      </w:r>
      <w:r w:rsidRPr="00D71FA0">
        <w:rPr>
          <w:rStyle w:val="Cross-Reference"/>
        </w:rPr>
        <w:instrText xml:space="preserve"> REF _Ref83975003 \h  \* MERGEFORMAT </w:instrText>
      </w:r>
      <w:r w:rsidRPr="00D71FA0">
        <w:rPr>
          <w:rStyle w:val="Cross-Reference"/>
        </w:rPr>
      </w:r>
      <w:r w:rsidRPr="00D71FA0">
        <w:rPr>
          <w:rStyle w:val="Cross-Reference"/>
        </w:rPr>
        <w:fldChar w:fldCharType="separate"/>
      </w:r>
      <w:r w:rsidR="001D2031" w:rsidRPr="001D2031">
        <w:rPr>
          <w:rStyle w:val="Cross-Reference"/>
        </w:rPr>
        <w:t>Table 6.7</w:t>
      </w:r>
      <w:r w:rsidRPr="00D71FA0">
        <w:rPr>
          <w:rStyle w:val="Cross-Reference"/>
        </w:rPr>
        <w:fldChar w:fldCharType="end"/>
      </w:r>
      <w:r w:rsidR="00013E33" w:rsidRPr="00D71FA0">
        <w:rPr>
          <w:color w:val="auto"/>
        </w:rPr>
        <w:t xml:space="preserve"> shows the number of items flagged by grade </w:t>
      </w:r>
      <w:r w:rsidR="006A39A4" w:rsidRPr="00D71FA0">
        <w:rPr>
          <w:color w:val="auto"/>
        </w:rPr>
        <w:t xml:space="preserve">level and </w:t>
      </w:r>
      <w:r w:rsidR="00CE2EAE" w:rsidRPr="00D71FA0">
        <w:rPr>
          <w:color w:val="auto"/>
        </w:rPr>
        <w:t xml:space="preserve">the </w:t>
      </w:r>
      <w:r w:rsidR="006A39A4" w:rsidRPr="00D71FA0">
        <w:rPr>
          <w:color w:val="auto"/>
        </w:rPr>
        <w:t xml:space="preserve">grade band, </w:t>
      </w:r>
      <w:r w:rsidR="00013E33" w:rsidRPr="00D71FA0">
        <w:rPr>
          <w:color w:val="auto"/>
        </w:rPr>
        <w:t xml:space="preserve">and by scoring method. There were </w:t>
      </w:r>
      <w:r w:rsidR="00A21C12" w:rsidRPr="00D71FA0">
        <w:rPr>
          <w:color w:val="auto"/>
        </w:rPr>
        <w:t xml:space="preserve">three </w:t>
      </w:r>
      <w:r w:rsidR="00013E33" w:rsidRPr="00D71FA0">
        <w:rPr>
          <w:color w:val="auto"/>
        </w:rPr>
        <w:t>flagged items among the 2</w:t>
      </w:r>
      <w:r w:rsidR="008A71E9" w:rsidRPr="00D71FA0">
        <w:rPr>
          <w:color w:val="auto"/>
        </w:rPr>
        <w:t>9</w:t>
      </w:r>
      <w:r w:rsidR="00013E33" w:rsidRPr="00D71FA0">
        <w:rPr>
          <w:color w:val="auto"/>
        </w:rPr>
        <w:t xml:space="preserve"> operational items across grade levels. Of the </w:t>
      </w:r>
      <w:r w:rsidR="008A71E9" w:rsidRPr="00D71FA0">
        <w:rPr>
          <w:color w:val="auto"/>
        </w:rPr>
        <w:t xml:space="preserve">three </w:t>
      </w:r>
      <w:r w:rsidR="00013E33" w:rsidRPr="00D71FA0">
        <w:rPr>
          <w:color w:val="auto"/>
        </w:rPr>
        <w:t xml:space="preserve">flagged items, </w:t>
      </w:r>
      <w:r w:rsidR="008A71E9" w:rsidRPr="00D71FA0">
        <w:rPr>
          <w:color w:val="auto"/>
        </w:rPr>
        <w:t>one was</w:t>
      </w:r>
      <w:r w:rsidR="00013E33" w:rsidRPr="00D71FA0">
        <w:rPr>
          <w:color w:val="auto"/>
        </w:rPr>
        <w:t xml:space="preserve"> flagged for human-human ratings and two for human-AI ratings. Flagged items were subsequently reviewed by content specialists.</w:t>
      </w:r>
    </w:p>
    <w:p w14:paraId="004C73E1" w14:textId="67A3664F" w:rsidR="00013E33" w:rsidRPr="00D71FA0" w:rsidRDefault="00013E33" w:rsidP="00013E33">
      <w:pPr>
        <w:pStyle w:val="Caption"/>
      </w:pPr>
      <w:bookmarkStart w:id="711" w:name="_Ref83975003"/>
      <w:bookmarkStart w:id="712" w:name="_Toc103172834"/>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7</w:t>
      </w:r>
      <w:r w:rsidRPr="00D71FA0">
        <w:fldChar w:fldCharType="end"/>
      </w:r>
      <w:bookmarkEnd w:id="711"/>
      <w:r w:rsidRPr="00D71FA0">
        <w:t xml:space="preserve">  Number of Operational </w:t>
      </w:r>
      <w:r w:rsidR="007B7DE4" w:rsidRPr="00D71FA0">
        <w:t>CR</w:t>
      </w:r>
      <w:r w:rsidRPr="00D71FA0">
        <w:t xml:space="preserve"> Items Flagged by Scoring Method</w:t>
      </w:r>
      <w:bookmarkEnd w:id="712"/>
    </w:p>
    <w:tbl>
      <w:tblPr>
        <w:tblStyle w:val="TRs"/>
        <w:tblW w:w="0" w:type="auto"/>
        <w:tblLayout w:type="fixed"/>
        <w:tblLook w:val="04A0" w:firstRow="1" w:lastRow="0" w:firstColumn="1" w:lastColumn="0" w:noHBand="0" w:noVBand="1"/>
        <w:tblDescription w:val="Number of Operational CR Items Flagged by Scoring Method"/>
      </w:tblPr>
      <w:tblGrid>
        <w:gridCol w:w="2030"/>
        <w:gridCol w:w="1872"/>
        <w:gridCol w:w="720"/>
        <w:gridCol w:w="720"/>
        <w:gridCol w:w="720"/>
        <w:gridCol w:w="720"/>
        <w:gridCol w:w="720"/>
      </w:tblGrid>
      <w:tr w:rsidR="00BF7459" w:rsidRPr="00D71FA0" w14:paraId="7DD6BC60" w14:textId="77777777" w:rsidTr="007D09DC">
        <w:trPr>
          <w:cnfStyle w:val="100000000000" w:firstRow="1" w:lastRow="0" w:firstColumn="0" w:lastColumn="0" w:oddVBand="0" w:evenVBand="0" w:oddHBand="0" w:evenHBand="0" w:firstRowFirstColumn="0" w:firstRowLastColumn="0" w:lastRowFirstColumn="0" w:lastRowLastColumn="0"/>
          <w:trHeight w:val="2304"/>
        </w:trPr>
        <w:tc>
          <w:tcPr>
            <w:tcW w:w="2030" w:type="dxa"/>
            <w:hideMark/>
          </w:tcPr>
          <w:p w14:paraId="100634D7" w14:textId="716A0C0A" w:rsidR="00FB7AA2" w:rsidRPr="00D71FA0" w:rsidRDefault="00FB7AA2" w:rsidP="00FB7AA2">
            <w:pPr>
              <w:pStyle w:val="TableHead"/>
              <w:rPr>
                <w:rFonts w:eastAsia="Times New Roman"/>
                <w:b w:val="0"/>
                <w:noProof w:val="0"/>
              </w:rPr>
            </w:pPr>
            <w:r w:rsidRPr="00D71FA0">
              <w:rPr>
                <w:noProof w:val="0"/>
              </w:rPr>
              <w:t>Scoring Method</w:t>
            </w:r>
          </w:p>
        </w:tc>
        <w:tc>
          <w:tcPr>
            <w:tcW w:w="1872" w:type="dxa"/>
            <w:hideMark/>
          </w:tcPr>
          <w:p w14:paraId="5925D520" w14:textId="0298DF49" w:rsidR="00FB7AA2" w:rsidRPr="00D71FA0" w:rsidRDefault="00FB7AA2" w:rsidP="00FB7AA2">
            <w:pPr>
              <w:pStyle w:val="TableHead"/>
              <w:rPr>
                <w:rFonts w:eastAsia="Times New Roman"/>
                <w:b w:val="0"/>
                <w:noProof w:val="0"/>
              </w:rPr>
            </w:pPr>
            <w:r w:rsidRPr="00D71FA0">
              <w:rPr>
                <w:noProof w:val="0"/>
              </w:rPr>
              <w:t>Grade Level</w:t>
            </w:r>
          </w:p>
        </w:tc>
        <w:tc>
          <w:tcPr>
            <w:tcW w:w="720" w:type="dxa"/>
            <w:textDirection w:val="btLr"/>
            <w:vAlign w:val="center"/>
            <w:hideMark/>
          </w:tcPr>
          <w:p w14:paraId="1B6E1D9A" w14:textId="560209F6" w:rsidR="00FB7AA2" w:rsidRPr="00D71FA0" w:rsidRDefault="00FB7AA2" w:rsidP="00C718F7">
            <w:pPr>
              <w:pStyle w:val="TableHead"/>
              <w:ind w:left="72"/>
              <w:jc w:val="left"/>
              <w:rPr>
                <w:rFonts w:eastAsia="Times New Roman"/>
                <w:b w:val="0"/>
                <w:noProof w:val="0"/>
              </w:rPr>
            </w:pPr>
            <w:r w:rsidRPr="00D71FA0">
              <w:rPr>
                <w:noProof w:val="0"/>
              </w:rPr>
              <w:t>Flagged Polytomous Items</w:t>
            </w:r>
          </w:p>
        </w:tc>
        <w:tc>
          <w:tcPr>
            <w:tcW w:w="720" w:type="dxa"/>
            <w:textDirection w:val="btLr"/>
            <w:vAlign w:val="center"/>
            <w:hideMark/>
          </w:tcPr>
          <w:p w14:paraId="6A7254FD" w14:textId="1C1C33F9" w:rsidR="00FB7AA2" w:rsidRPr="00D71FA0" w:rsidRDefault="00FB7AA2" w:rsidP="00C718F7">
            <w:pPr>
              <w:pStyle w:val="TableHead"/>
              <w:ind w:left="72"/>
              <w:jc w:val="left"/>
              <w:rPr>
                <w:rFonts w:eastAsia="Times New Roman"/>
                <w:b w:val="0"/>
                <w:noProof w:val="0"/>
              </w:rPr>
            </w:pPr>
            <w:r w:rsidRPr="00D71FA0">
              <w:rPr>
                <w:noProof w:val="0"/>
              </w:rPr>
              <w:t>Flagged Dichotomous Items</w:t>
            </w:r>
          </w:p>
        </w:tc>
        <w:tc>
          <w:tcPr>
            <w:tcW w:w="720" w:type="dxa"/>
            <w:textDirection w:val="btLr"/>
            <w:vAlign w:val="center"/>
            <w:hideMark/>
          </w:tcPr>
          <w:p w14:paraId="3F336905" w14:textId="5A9E58BA" w:rsidR="00FB7AA2" w:rsidRPr="00D71FA0" w:rsidRDefault="00FB7AA2" w:rsidP="00C718F7">
            <w:pPr>
              <w:pStyle w:val="TableHead"/>
              <w:ind w:left="72"/>
              <w:jc w:val="left"/>
              <w:rPr>
                <w:rFonts w:eastAsia="Times New Roman"/>
                <w:b w:val="0"/>
                <w:noProof w:val="0"/>
              </w:rPr>
            </w:pPr>
            <w:r w:rsidRPr="00D71FA0">
              <w:rPr>
                <w:noProof w:val="0"/>
              </w:rPr>
              <w:t>Total Flagged Items</w:t>
            </w:r>
          </w:p>
        </w:tc>
        <w:tc>
          <w:tcPr>
            <w:tcW w:w="720" w:type="dxa"/>
            <w:textDirection w:val="btLr"/>
            <w:vAlign w:val="center"/>
            <w:hideMark/>
          </w:tcPr>
          <w:p w14:paraId="3250A901" w14:textId="3AE2382F" w:rsidR="00FB7AA2" w:rsidRPr="00D71FA0" w:rsidRDefault="00FB7AA2" w:rsidP="00C718F7">
            <w:pPr>
              <w:pStyle w:val="TableHead"/>
              <w:ind w:left="72"/>
              <w:jc w:val="left"/>
              <w:rPr>
                <w:rFonts w:eastAsia="Times New Roman"/>
                <w:b w:val="0"/>
                <w:noProof w:val="0"/>
              </w:rPr>
            </w:pPr>
            <w:r w:rsidRPr="00D71FA0">
              <w:rPr>
                <w:noProof w:val="0"/>
              </w:rPr>
              <w:t>Total Number of</w:t>
            </w:r>
            <w:r w:rsidRPr="00D71FA0">
              <w:rPr>
                <w:rFonts w:eastAsia="Times New Roman" w:cs="Times New Roman"/>
                <w:b w:val="0"/>
                <w:noProof w:val="0"/>
                <w:szCs w:val="20"/>
              </w:rPr>
              <w:t xml:space="preserve"> </w:t>
            </w:r>
            <w:r w:rsidRPr="00D71FA0">
              <w:rPr>
                <w:rFonts w:eastAsia="Times New Roman" w:cs="Times New Roman"/>
                <w:noProof w:val="0"/>
                <w:szCs w:val="20"/>
              </w:rPr>
              <w:t>Scored Items</w:t>
            </w:r>
          </w:p>
        </w:tc>
        <w:tc>
          <w:tcPr>
            <w:tcW w:w="720" w:type="dxa"/>
            <w:textDirection w:val="btLr"/>
            <w:vAlign w:val="center"/>
            <w:hideMark/>
          </w:tcPr>
          <w:p w14:paraId="5B704A14" w14:textId="6C9F2A06" w:rsidR="00FB7AA2" w:rsidRPr="00D71FA0" w:rsidRDefault="00FB7AA2" w:rsidP="00C718F7">
            <w:pPr>
              <w:pStyle w:val="TableHead"/>
              <w:ind w:left="72"/>
              <w:jc w:val="left"/>
              <w:rPr>
                <w:rFonts w:eastAsia="Times New Roman"/>
                <w:b w:val="0"/>
                <w:noProof w:val="0"/>
              </w:rPr>
            </w:pPr>
            <w:r w:rsidRPr="00D71FA0">
              <w:rPr>
                <w:noProof w:val="0"/>
              </w:rPr>
              <w:t>Percent Flagged</w:t>
            </w:r>
          </w:p>
        </w:tc>
      </w:tr>
      <w:tr w:rsidR="00231A29" w:rsidRPr="00D71FA0" w14:paraId="2A983B20" w14:textId="77777777" w:rsidTr="00C718F7">
        <w:tc>
          <w:tcPr>
            <w:tcW w:w="2030" w:type="dxa"/>
            <w:noWrap/>
            <w:hideMark/>
          </w:tcPr>
          <w:p w14:paraId="3205AA48" w14:textId="1B38838C" w:rsidR="00231A29" w:rsidRPr="00D71FA0" w:rsidRDefault="00231A29" w:rsidP="00F228DB">
            <w:pPr>
              <w:spacing w:after="0"/>
              <w:jc w:val="right"/>
              <w:rPr>
                <w:rFonts w:eastAsia="Times New Roman"/>
                <w:color w:val="auto"/>
              </w:rPr>
            </w:pPr>
            <w:r w:rsidRPr="00D71FA0">
              <w:rPr>
                <w:rFonts w:eastAsia="Times New Roman"/>
                <w:color w:val="auto"/>
              </w:rPr>
              <w:t>AI scoring</w:t>
            </w:r>
          </w:p>
        </w:tc>
        <w:tc>
          <w:tcPr>
            <w:tcW w:w="1872" w:type="dxa"/>
            <w:noWrap/>
            <w:hideMark/>
          </w:tcPr>
          <w:p w14:paraId="1E626C4B" w14:textId="4E2E0429" w:rsidR="00231A29" w:rsidRPr="00D71FA0" w:rsidRDefault="00231A29" w:rsidP="00F228DB">
            <w:pPr>
              <w:spacing w:after="0"/>
              <w:jc w:val="right"/>
              <w:rPr>
                <w:rFonts w:eastAsia="Times New Roman"/>
                <w:color w:val="auto"/>
              </w:rPr>
            </w:pPr>
            <w:r w:rsidRPr="00D71FA0">
              <w:rPr>
                <w:rFonts w:eastAsia="Times New Roman"/>
                <w:color w:val="auto"/>
              </w:rPr>
              <w:t>Grade 5</w:t>
            </w:r>
          </w:p>
        </w:tc>
        <w:tc>
          <w:tcPr>
            <w:tcW w:w="720" w:type="dxa"/>
            <w:noWrap/>
            <w:hideMark/>
          </w:tcPr>
          <w:p w14:paraId="40E12E72" w14:textId="75999946"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19BFA3E8" w14:textId="51148AAC"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67FFC29C" w14:textId="7B7C6BFD"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59D9D7E0" w14:textId="2C9FB5E0" w:rsidR="00231A29" w:rsidRPr="00D71FA0" w:rsidRDefault="00231A29" w:rsidP="00F228DB">
            <w:pPr>
              <w:spacing w:after="0"/>
              <w:jc w:val="right"/>
              <w:rPr>
                <w:rFonts w:eastAsia="Times New Roman"/>
                <w:color w:val="auto"/>
              </w:rPr>
            </w:pPr>
            <w:r w:rsidRPr="00D71FA0">
              <w:rPr>
                <w:color w:val="000000"/>
              </w:rPr>
              <w:t>9</w:t>
            </w:r>
          </w:p>
        </w:tc>
        <w:tc>
          <w:tcPr>
            <w:tcW w:w="720" w:type="dxa"/>
            <w:noWrap/>
            <w:hideMark/>
          </w:tcPr>
          <w:p w14:paraId="153B9A39" w14:textId="5C7B0469" w:rsidR="00231A29" w:rsidRPr="00D71FA0" w:rsidRDefault="00231A29" w:rsidP="00F228DB">
            <w:pPr>
              <w:spacing w:after="0"/>
              <w:jc w:val="right"/>
              <w:rPr>
                <w:rFonts w:eastAsia="Times New Roman"/>
                <w:color w:val="auto"/>
              </w:rPr>
            </w:pPr>
            <w:r w:rsidRPr="00D71FA0">
              <w:rPr>
                <w:color w:val="000000"/>
              </w:rPr>
              <w:t>11</w:t>
            </w:r>
          </w:p>
        </w:tc>
      </w:tr>
      <w:tr w:rsidR="00231A29" w:rsidRPr="00D71FA0" w14:paraId="76BAC876" w14:textId="77777777" w:rsidTr="00C718F7">
        <w:tc>
          <w:tcPr>
            <w:tcW w:w="2030" w:type="dxa"/>
            <w:noWrap/>
            <w:hideMark/>
          </w:tcPr>
          <w:p w14:paraId="2D20F9DE" w14:textId="054ACF37" w:rsidR="00231A29" w:rsidRPr="00D71FA0" w:rsidRDefault="00231A29" w:rsidP="00F228DB">
            <w:pPr>
              <w:spacing w:after="0"/>
              <w:jc w:val="right"/>
              <w:rPr>
                <w:rFonts w:eastAsia="Times New Roman"/>
                <w:color w:val="auto"/>
              </w:rPr>
            </w:pPr>
            <w:r w:rsidRPr="00D71FA0">
              <w:rPr>
                <w:rFonts w:eastAsia="Times New Roman"/>
                <w:color w:val="auto"/>
              </w:rPr>
              <w:t>AI scoring</w:t>
            </w:r>
          </w:p>
        </w:tc>
        <w:tc>
          <w:tcPr>
            <w:tcW w:w="1872" w:type="dxa"/>
            <w:noWrap/>
            <w:hideMark/>
          </w:tcPr>
          <w:p w14:paraId="651E78D0" w14:textId="623A60B9" w:rsidR="00231A29" w:rsidRPr="00D71FA0" w:rsidRDefault="00231A29" w:rsidP="00F228DB">
            <w:pPr>
              <w:spacing w:after="0"/>
              <w:jc w:val="right"/>
              <w:rPr>
                <w:rFonts w:eastAsia="Times New Roman"/>
                <w:color w:val="auto"/>
              </w:rPr>
            </w:pPr>
            <w:r w:rsidRPr="00D71FA0">
              <w:rPr>
                <w:rFonts w:eastAsia="Times New Roman"/>
                <w:color w:val="auto"/>
              </w:rPr>
              <w:t>Grade 8</w:t>
            </w:r>
          </w:p>
        </w:tc>
        <w:tc>
          <w:tcPr>
            <w:tcW w:w="720" w:type="dxa"/>
            <w:noWrap/>
            <w:hideMark/>
          </w:tcPr>
          <w:p w14:paraId="5D0DA21F" w14:textId="1D149C08"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6F1161F1" w14:textId="727AEAAE"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08E73CDC" w14:textId="7BEB9AAF"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2A168363" w14:textId="6BBC97FD" w:rsidR="00231A29" w:rsidRPr="00D71FA0" w:rsidRDefault="00231A29" w:rsidP="00F228DB">
            <w:pPr>
              <w:spacing w:after="0"/>
              <w:jc w:val="right"/>
              <w:rPr>
                <w:rFonts w:eastAsia="Times New Roman"/>
                <w:color w:val="auto"/>
              </w:rPr>
            </w:pPr>
            <w:r w:rsidRPr="00D71FA0">
              <w:rPr>
                <w:color w:val="000000"/>
              </w:rPr>
              <w:t>9</w:t>
            </w:r>
          </w:p>
        </w:tc>
        <w:tc>
          <w:tcPr>
            <w:tcW w:w="720" w:type="dxa"/>
            <w:noWrap/>
            <w:hideMark/>
          </w:tcPr>
          <w:p w14:paraId="3CBB4109" w14:textId="04643789" w:rsidR="00231A29" w:rsidRPr="00D71FA0" w:rsidRDefault="00231A29" w:rsidP="00F228DB">
            <w:pPr>
              <w:spacing w:after="0"/>
              <w:jc w:val="right"/>
              <w:rPr>
                <w:rFonts w:eastAsia="Times New Roman"/>
                <w:color w:val="auto"/>
              </w:rPr>
            </w:pPr>
            <w:r w:rsidRPr="00D71FA0">
              <w:rPr>
                <w:color w:val="000000"/>
              </w:rPr>
              <w:t>11</w:t>
            </w:r>
          </w:p>
        </w:tc>
      </w:tr>
      <w:tr w:rsidR="00231A29" w:rsidRPr="00D71FA0" w14:paraId="0A3DF9A4" w14:textId="77777777" w:rsidTr="00C718F7">
        <w:tc>
          <w:tcPr>
            <w:tcW w:w="2030" w:type="dxa"/>
            <w:noWrap/>
            <w:hideMark/>
          </w:tcPr>
          <w:p w14:paraId="76A96108" w14:textId="1E275701" w:rsidR="00231A29" w:rsidRPr="00D71FA0" w:rsidRDefault="00231A29" w:rsidP="00F228DB">
            <w:pPr>
              <w:spacing w:after="0"/>
              <w:jc w:val="right"/>
              <w:rPr>
                <w:rFonts w:eastAsia="Times New Roman"/>
                <w:color w:val="auto"/>
              </w:rPr>
            </w:pPr>
            <w:r w:rsidRPr="00D71FA0">
              <w:rPr>
                <w:rFonts w:eastAsia="Times New Roman"/>
                <w:color w:val="auto"/>
              </w:rPr>
              <w:t>AI scoring</w:t>
            </w:r>
          </w:p>
        </w:tc>
        <w:tc>
          <w:tcPr>
            <w:tcW w:w="1872" w:type="dxa"/>
            <w:noWrap/>
            <w:hideMark/>
          </w:tcPr>
          <w:p w14:paraId="5AFC6E02" w14:textId="78740A8B" w:rsidR="00231A29" w:rsidRPr="00D71FA0" w:rsidRDefault="00231A29" w:rsidP="00F228DB">
            <w:pPr>
              <w:spacing w:after="0"/>
              <w:jc w:val="right"/>
              <w:rPr>
                <w:rFonts w:eastAsia="Times New Roman"/>
                <w:color w:val="auto"/>
              </w:rPr>
            </w:pPr>
            <w:r w:rsidRPr="00D71FA0">
              <w:rPr>
                <w:rFonts w:eastAsia="Times New Roman"/>
                <w:color w:val="auto"/>
              </w:rPr>
              <w:t>High School</w:t>
            </w:r>
          </w:p>
        </w:tc>
        <w:tc>
          <w:tcPr>
            <w:tcW w:w="720" w:type="dxa"/>
            <w:noWrap/>
            <w:hideMark/>
          </w:tcPr>
          <w:p w14:paraId="2115378B" w14:textId="5A6920C2"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460089CA" w14:textId="2FC18058"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1DB2F05D" w14:textId="28765DA0"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74BBDB6D" w14:textId="79A1DFB8" w:rsidR="00231A29" w:rsidRPr="00D71FA0" w:rsidRDefault="00231A29" w:rsidP="00F228DB">
            <w:pPr>
              <w:spacing w:after="0"/>
              <w:jc w:val="right"/>
              <w:rPr>
                <w:rFonts w:eastAsia="Times New Roman"/>
                <w:color w:val="auto"/>
              </w:rPr>
            </w:pPr>
            <w:r w:rsidRPr="00D71FA0">
              <w:rPr>
                <w:color w:val="000000"/>
              </w:rPr>
              <w:t>9</w:t>
            </w:r>
          </w:p>
        </w:tc>
        <w:tc>
          <w:tcPr>
            <w:tcW w:w="720" w:type="dxa"/>
            <w:noWrap/>
            <w:hideMark/>
          </w:tcPr>
          <w:p w14:paraId="65DDD4EA" w14:textId="5F005735" w:rsidR="00231A29" w:rsidRPr="00D71FA0" w:rsidRDefault="00231A29" w:rsidP="00F228DB">
            <w:pPr>
              <w:spacing w:after="0"/>
              <w:jc w:val="right"/>
              <w:rPr>
                <w:rFonts w:eastAsia="Times New Roman"/>
                <w:color w:val="auto"/>
              </w:rPr>
            </w:pPr>
            <w:r w:rsidRPr="00D71FA0">
              <w:rPr>
                <w:color w:val="000000"/>
              </w:rPr>
              <w:t>0</w:t>
            </w:r>
          </w:p>
        </w:tc>
      </w:tr>
      <w:tr w:rsidR="00231A29" w:rsidRPr="00D71FA0" w14:paraId="253A35A8" w14:textId="77777777" w:rsidTr="00C718F7">
        <w:tc>
          <w:tcPr>
            <w:tcW w:w="2030" w:type="dxa"/>
            <w:noWrap/>
            <w:hideMark/>
          </w:tcPr>
          <w:p w14:paraId="069EB9E3" w14:textId="424A1FF8" w:rsidR="00231A29" w:rsidRPr="00D71FA0" w:rsidRDefault="00231A29" w:rsidP="00F228DB">
            <w:pPr>
              <w:spacing w:after="0"/>
              <w:jc w:val="right"/>
              <w:rPr>
                <w:rFonts w:eastAsia="Times New Roman"/>
                <w:color w:val="auto"/>
              </w:rPr>
            </w:pPr>
            <w:r w:rsidRPr="00D71FA0">
              <w:rPr>
                <w:rFonts w:eastAsia="Times New Roman"/>
                <w:color w:val="auto"/>
              </w:rPr>
              <w:t>Human scoring</w:t>
            </w:r>
          </w:p>
        </w:tc>
        <w:tc>
          <w:tcPr>
            <w:tcW w:w="1872" w:type="dxa"/>
            <w:noWrap/>
            <w:hideMark/>
          </w:tcPr>
          <w:p w14:paraId="124DDA83" w14:textId="4F9DE817" w:rsidR="00231A29" w:rsidRPr="00D71FA0" w:rsidRDefault="00231A29" w:rsidP="00F228DB">
            <w:pPr>
              <w:spacing w:after="0"/>
              <w:jc w:val="right"/>
              <w:rPr>
                <w:rFonts w:eastAsia="Times New Roman"/>
                <w:color w:val="auto"/>
              </w:rPr>
            </w:pPr>
            <w:r w:rsidRPr="00D71FA0">
              <w:rPr>
                <w:rFonts w:eastAsia="Times New Roman"/>
                <w:color w:val="auto"/>
              </w:rPr>
              <w:t>Grade 8</w:t>
            </w:r>
          </w:p>
        </w:tc>
        <w:tc>
          <w:tcPr>
            <w:tcW w:w="720" w:type="dxa"/>
            <w:noWrap/>
            <w:hideMark/>
          </w:tcPr>
          <w:p w14:paraId="4FC48B09" w14:textId="4CDCE33D"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4216C1FE" w14:textId="7ED4BD67"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7E1D126C" w14:textId="53F783EB"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3C58C1AE" w14:textId="07A7688E" w:rsidR="00231A29" w:rsidRPr="00D71FA0" w:rsidRDefault="00231A29" w:rsidP="00F228DB">
            <w:pPr>
              <w:spacing w:after="0"/>
              <w:jc w:val="right"/>
              <w:rPr>
                <w:rFonts w:eastAsia="Times New Roman"/>
                <w:color w:val="auto"/>
              </w:rPr>
            </w:pPr>
            <w:r w:rsidRPr="00D71FA0">
              <w:rPr>
                <w:color w:val="000000"/>
              </w:rPr>
              <w:t>2</w:t>
            </w:r>
          </w:p>
        </w:tc>
        <w:tc>
          <w:tcPr>
            <w:tcW w:w="720" w:type="dxa"/>
            <w:noWrap/>
            <w:hideMark/>
          </w:tcPr>
          <w:p w14:paraId="340B0136" w14:textId="34BF6487" w:rsidR="00231A29" w:rsidRPr="00D71FA0" w:rsidRDefault="00231A29" w:rsidP="00F228DB">
            <w:pPr>
              <w:spacing w:after="0"/>
              <w:jc w:val="right"/>
              <w:rPr>
                <w:rFonts w:eastAsia="Times New Roman"/>
                <w:color w:val="auto"/>
              </w:rPr>
            </w:pPr>
            <w:r w:rsidRPr="00D71FA0">
              <w:rPr>
                <w:color w:val="000000"/>
              </w:rPr>
              <w:t>50</w:t>
            </w:r>
          </w:p>
        </w:tc>
      </w:tr>
    </w:tbl>
    <w:p w14:paraId="30E28FC5" w14:textId="5D46D8B0" w:rsidR="00013E33" w:rsidRPr="00D71FA0" w:rsidRDefault="00013E33" w:rsidP="00013E33">
      <w:pPr>
        <w:spacing w:before="120"/>
        <w:rPr>
          <w:color w:val="auto"/>
        </w:rPr>
      </w:pPr>
      <w:r w:rsidRPr="00D71FA0">
        <w:rPr>
          <w:color w:val="auto"/>
        </w:rPr>
        <w:t xml:space="preserve">The evaluation of CR items with new, approved, AI models are presented in subsection </w:t>
      </w:r>
      <w:hyperlink w:anchor="_6.5.3_Model_Evaluation" w:history="1">
        <w:r w:rsidR="002A3EF4" w:rsidRPr="00D71FA0">
          <w:rPr>
            <w:rStyle w:val="Hyperlink"/>
            <w:i/>
            <w:iCs/>
          </w:rPr>
          <w:t>6.</w:t>
        </w:r>
        <w:r w:rsidR="00D43AEC" w:rsidRPr="00D71FA0">
          <w:rPr>
            <w:rStyle w:val="Hyperlink"/>
            <w:i/>
            <w:iCs/>
          </w:rPr>
          <w:t>4</w:t>
        </w:r>
        <w:r w:rsidR="00F228DB" w:rsidRPr="00D71FA0">
          <w:rPr>
            <w:rStyle w:val="Hyperlink"/>
            <w:i/>
            <w:iCs/>
          </w:rPr>
          <w:t>.3</w:t>
        </w:r>
        <w:r w:rsidRPr="00D71FA0">
          <w:rPr>
            <w:rStyle w:val="Hyperlink"/>
            <w:i/>
            <w:iCs/>
          </w:rPr>
          <w:t xml:space="preserve"> </w:t>
        </w:r>
        <w:r w:rsidRPr="00D71FA0">
          <w:rPr>
            <w:rStyle w:val="Hyperlink"/>
            <w:i/>
          </w:rPr>
          <w:t>Model Evaluation</w:t>
        </w:r>
      </w:hyperlink>
      <w:r w:rsidRPr="00D71FA0">
        <w:rPr>
          <w:color w:val="auto"/>
        </w:rPr>
        <w:t>.</w:t>
      </w:r>
    </w:p>
    <w:p w14:paraId="08850E1B" w14:textId="6BA0BE65" w:rsidR="00D15D83" w:rsidRPr="00D71FA0" w:rsidRDefault="00D15D83" w:rsidP="003711D5">
      <w:pPr>
        <w:pStyle w:val="Heading6"/>
        <w:rPr>
          <w:color w:val="auto"/>
        </w:rPr>
      </w:pPr>
      <w:bookmarkStart w:id="713" w:name="_Validity_Responses_and"/>
      <w:bookmarkEnd w:id="713"/>
      <w:r w:rsidRPr="00D71FA0">
        <w:rPr>
          <w:color w:val="auto"/>
        </w:rPr>
        <w:t>Validity Responses and Sets</w:t>
      </w:r>
    </w:p>
    <w:p w14:paraId="737ADAC0" w14:textId="77777777" w:rsidR="00D15D83" w:rsidRPr="00D71FA0" w:rsidRDefault="00D15D83" w:rsidP="00D15D83">
      <w:pPr>
        <w:rPr>
          <w:color w:val="auto"/>
        </w:rPr>
      </w:pPr>
      <w:r w:rsidRPr="00D71FA0">
        <w:rPr>
          <w:color w:val="auto"/>
        </w:rPr>
        <w:t>High interrater reliability is an important goal, and the analysis of related data helps to identify errant scoring. However, validity responses and sets are the most important tools in ensuring scoring accuracy.</w:t>
      </w:r>
    </w:p>
    <w:p w14:paraId="4B26F9C0" w14:textId="0E53A68C" w:rsidR="00D15D83" w:rsidRPr="00D71FA0" w:rsidRDefault="00D15D83" w:rsidP="00D15D83">
      <w:pPr>
        <w:rPr>
          <w:color w:val="auto"/>
        </w:rPr>
      </w:pPr>
      <w:r w:rsidRPr="00D71FA0">
        <w:rPr>
          <w:color w:val="auto"/>
        </w:rPr>
        <w:t>Unlike interrater data, which show</w:t>
      </w:r>
      <w:r w:rsidR="006E36D4" w:rsidRPr="00D71FA0">
        <w:rPr>
          <w:color w:val="auto"/>
        </w:rPr>
        <w:t>s</w:t>
      </w:r>
      <w:r w:rsidRPr="00D71FA0">
        <w:rPr>
          <w:color w:val="auto"/>
        </w:rPr>
        <w:t xml:space="preserve"> a comparison of one rater versus another, validity data indicate</w:t>
      </w:r>
      <w:r w:rsidR="00824D05" w:rsidRPr="00D71FA0">
        <w:rPr>
          <w:color w:val="auto"/>
        </w:rPr>
        <w:t>s</w:t>
      </w:r>
      <w:r w:rsidRPr="00D71FA0">
        <w:rPr>
          <w:color w:val="auto"/>
        </w:rPr>
        <w:t xml:space="preserve"> the rater’s ongoing ability to match CDE-approved scores when scoring prescored validity responses that are indistinguishable from live responses.</w:t>
      </w:r>
    </w:p>
    <w:p w14:paraId="31481A49" w14:textId="77777777" w:rsidR="00D15D83" w:rsidRPr="00D71FA0" w:rsidRDefault="00D15D83" w:rsidP="00D15D83">
      <w:pPr>
        <w:rPr>
          <w:color w:val="auto"/>
        </w:rPr>
      </w:pPr>
      <w:r w:rsidRPr="00D71FA0">
        <w:rPr>
          <w:color w:val="auto"/>
        </w:rPr>
        <w:t>ETS</w:t>
      </w:r>
      <w:r w:rsidRPr="00D71FA0" w:rsidDel="0005276B">
        <w:rPr>
          <w:color w:val="auto"/>
        </w:rPr>
        <w:t xml:space="preserve"> </w:t>
      </w:r>
      <w:r w:rsidRPr="00D71FA0">
        <w:rPr>
          <w:color w:val="auto"/>
        </w:rPr>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36252CB3" w14:textId="66CB30C0" w:rsidR="00D15D83" w:rsidRPr="00D71FA0" w:rsidRDefault="00D15D83" w:rsidP="00D15D83">
      <w:pPr>
        <w:rPr>
          <w:color w:val="auto"/>
        </w:rPr>
      </w:pPr>
      <w:r w:rsidRPr="00D71FA0">
        <w:rPr>
          <w:color w:val="auto"/>
        </w:rPr>
        <w:t xml:space="preserve">Review of incorrectly scored validity responses was an ongoing process that alerted scoring leaders to specific needs for monitoring and retraining. Routine procedures included </w:t>
      </w:r>
      <w:r w:rsidRPr="00D71FA0">
        <w:rPr>
          <w:color w:val="auto"/>
        </w:rPr>
        <w:lastRenderedPageBreak/>
        <w:t>focused backreading that could lead to one-on-one retraining sessions between scoring leaders and individual raters. Additionally, scoring leaders and ETS ALTRD staff worked together to identify any trends in errant scoring patterns to determine whether a broader retraining effort would be beneficial, such as the creation of an additional training set to reanchor, or refocus, the group in the accurate application of a particular aspect of the scoring guide.</w:t>
      </w:r>
    </w:p>
    <w:p w14:paraId="4B30A21F" w14:textId="77777777" w:rsidR="00D15D83" w:rsidRPr="00D71FA0" w:rsidRDefault="00D15D83" w:rsidP="00D15D83">
      <w:pPr>
        <w:rPr>
          <w:color w:val="auto"/>
        </w:rPr>
      </w:pPr>
      <w:r w:rsidRPr="00D71FA0">
        <w:rPr>
          <w:color w:val="auto"/>
        </w:rPr>
        <w:t>ETS ALTRD and CR Scoring Systems and Capabilities staff reviewed raters’ scoring patterns and made judgment calls on whether to dismiss a rater. Raters who were unable to maintain an adequate standard of accuracy after retraining were disqualified from scoring the item. When a rater was dismissed, ETS scoring leadership reviewed the rater’s scoring patterns to determine whether all scores assigned by the rater during the time period in question should be nullified and the responses routed for rescoring.</w:t>
      </w:r>
    </w:p>
    <w:p w14:paraId="23C869F6" w14:textId="77777777" w:rsidR="00D15D83" w:rsidRPr="00D71FA0" w:rsidRDefault="00D15D83" w:rsidP="00D15D83">
      <w:pPr>
        <w:rPr>
          <w:color w:val="auto"/>
        </w:rPr>
      </w:pPr>
      <w:r w:rsidRPr="00D71FA0">
        <w:rPr>
          <w:color w:val="auto"/>
        </w:rPr>
        <w:t>Features such as backreading, interrater reliability reporting functions, and validity response insertion and reporting functions allowed scoring leaders to quickly identify inaccurate scoring patterns and take appropriate corrective actions.</w:t>
      </w:r>
    </w:p>
    <w:p w14:paraId="4B7B25BA" w14:textId="765016B4" w:rsidR="00A13889" w:rsidRPr="00D71FA0" w:rsidRDefault="00A13889" w:rsidP="00282B87">
      <w:pPr>
        <w:pStyle w:val="Heading4"/>
        <w:rPr>
          <w:color w:val="auto"/>
        </w:rPr>
      </w:pPr>
      <w:bookmarkStart w:id="714" w:name="_Toc103172659"/>
      <w:r w:rsidRPr="00D71FA0">
        <w:rPr>
          <w:color w:val="auto"/>
        </w:rPr>
        <w:t>Scoring for Selected-Response Items</w:t>
      </w:r>
      <w:bookmarkEnd w:id="714"/>
    </w:p>
    <w:p w14:paraId="20509A90" w14:textId="3D96CB73" w:rsidR="00D15D83" w:rsidRPr="00D71FA0" w:rsidRDefault="00D15D83" w:rsidP="00D15D83">
      <w:pPr>
        <w:keepNext/>
        <w:keepLines/>
        <w:rPr>
          <w:color w:val="auto"/>
        </w:rPr>
      </w:pPr>
      <w:r w:rsidRPr="00D71FA0">
        <w:rPr>
          <w:color w:val="auto"/>
        </w:rPr>
        <w:t>CAST 20</w:t>
      </w:r>
      <w:r w:rsidR="009F003B" w:rsidRPr="00D71FA0">
        <w:rPr>
          <w:color w:val="auto"/>
        </w:rPr>
        <w:t>20</w:t>
      </w:r>
      <w:r w:rsidRPr="00D71FA0">
        <w:rPr>
          <w:color w:val="auto"/>
        </w:rPr>
        <w:t>–202</w:t>
      </w:r>
      <w:r w:rsidR="009F003B" w:rsidRPr="00D71FA0">
        <w:rPr>
          <w:color w:val="auto"/>
        </w:rPr>
        <w:t>1</w:t>
      </w:r>
      <w:r w:rsidRPr="00D71FA0">
        <w:rPr>
          <w:color w:val="auto"/>
        </w:rPr>
        <w:t xml:space="preserve"> assessments</w:t>
      </w:r>
      <w:r w:rsidRPr="00D71FA0" w:rsidDel="00C05FEF">
        <w:rPr>
          <w:color w:val="auto"/>
        </w:rPr>
        <w:t xml:space="preserve"> include</w:t>
      </w:r>
      <w:r w:rsidRPr="00D71FA0">
        <w:rPr>
          <w:color w:val="auto"/>
        </w:rPr>
        <w:t>d</w:t>
      </w:r>
      <w:r w:rsidRPr="00D71FA0" w:rsidDel="00C05FEF">
        <w:rPr>
          <w:color w:val="auto"/>
        </w:rPr>
        <w:t xml:space="preserve"> machine</w:t>
      </w:r>
      <w:r w:rsidRPr="00D71FA0">
        <w:rPr>
          <w:color w:val="auto"/>
        </w:rPr>
        <w:t>-</w:t>
      </w:r>
      <w:r w:rsidRPr="00D71FA0" w:rsidDel="00C05FEF">
        <w:rPr>
          <w:color w:val="auto"/>
        </w:rPr>
        <w:t>scorable</w:t>
      </w:r>
      <w:r w:rsidRPr="00D71FA0">
        <w:rPr>
          <w:color w:val="auto"/>
        </w:rPr>
        <w:t>,</w:t>
      </w:r>
      <w:r w:rsidRPr="00D71FA0" w:rsidDel="00C05FEF">
        <w:rPr>
          <w:color w:val="auto"/>
        </w:rPr>
        <w:t xml:space="preserve"> traditional </w:t>
      </w:r>
      <w:r w:rsidRPr="00D71FA0">
        <w:rPr>
          <w:color w:val="auto"/>
        </w:rPr>
        <w:t xml:space="preserve">multiple-choice items, and technology-enhanced </w:t>
      </w:r>
      <w:r w:rsidRPr="00D71FA0" w:rsidDel="00C05FEF">
        <w:rPr>
          <w:color w:val="auto"/>
        </w:rPr>
        <w:t>items that were scored by the test delivery system (TDS).</w:t>
      </w:r>
      <w:r w:rsidRPr="00D71FA0">
        <w:rPr>
          <w:color w:val="auto"/>
        </w:rPr>
        <w:t xml:space="preserve"> In the TDS, responses to the test forms were compared with the answer keys or scoring rubrics embedded in the TDS to determine the score points. A real-time, quality-monitoring component was built into the TDS. After a test was administered to a student, the TDS passed the resulting data to the Quality Assurance System to ensure a score from the machine-scoring system was accurate. The details of quality control are provided in section </w:t>
      </w:r>
      <w:hyperlink w:anchor="_Quality_Control_of_1" w:history="1">
        <w:r w:rsidRPr="00D71FA0">
          <w:rPr>
            <w:rStyle w:val="Hyperlink"/>
            <w:i/>
            <w:iCs/>
          </w:rPr>
          <w:t xml:space="preserve">8.5 </w:t>
        </w:r>
        <w:bookmarkStart w:id="715" w:name="_Toc483239799"/>
        <w:r w:rsidRPr="00D71FA0">
          <w:rPr>
            <w:rStyle w:val="Hyperlink"/>
            <w:i/>
            <w:iCs/>
          </w:rPr>
          <w:t xml:space="preserve">Quality Control </w:t>
        </w:r>
        <w:bookmarkEnd w:id="715"/>
        <w:r w:rsidRPr="00D71FA0">
          <w:rPr>
            <w:rStyle w:val="Hyperlink"/>
            <w:i/>
            <w:iCs/>
          </w:rPr>
          <w:t>of Scoring</w:t>
        </w:r>
      </w:hyperlink>
      <w:r w:rsidRPr="00D71FA0">
        <w:rPr>
          <w:color w:val="auto"/>
        </w:rPr>
        <w:t>.</w:t>
      </w:r>
    </w:p>
    <w:p w14:paraId="4DF2ECE9" w14:textId="04823523" w:rsidR="00F114BA" w:rsidRPr="00D71FA0" w:rsidRDefault="00F114BA" w:rsidP="00096BF7">
      <w:pPr>
        <w:pStyle w:val="Heading3"/>
        <w:rPr>
          <w:color w:val="auto"/>
        </w:rPr>
      </w:pPr>
      <w:bookmarkStart w:id="716" w:name="_Student_Test_Scores"/>
      <w:bookmarkStart w:id="717" w:name="_Toc92180414"/>
      <w:bookmarkStart w:id="718" w:name="_Toc103172660"/>
      <w:bookmarkEnd w:id="716"/>
      <w:r w:rsidRPr="00D71FA0">
        <w:rPr>
          <w:color w:val="auto"/>
        </w:rPr>
        <w:t>Student</w:t>
      </w:r>
      <w:r w:rsidR="00CE0134" w:rsidRPr="00D71FA0">
        <w:rPr>
          <w:color w:val="auto"/>
        </w:rPr>
        <w:t xml:space="preserve"> Test Scores</w:t>
      </w:r>
      <w:bookmarkEnd w:id="717"/>
      <w:bookmarkEnd w:id="718"/>
    </w:p>
    <w:p w14:paraId="06BB90D9" w14:textId="0C2FF579" w:rsidR="00D15D83" w:rsidRPr="00D71FA0" w:rsidRDefault="00D15D83" w:rsidP="00D15D83">
      <w:pPr>
        <w:rPr>
          <w:color w:val="auto"/>
        </w:rPr>
      </w:pPr>
      <w:r w:rsidRPr="00D71FA0">
        <w:rPr>
          <w:color w:val="auto"/>
        </w:rPr>
        <w:t xml:space="preserve">ETS developed two parallel scoring systems to produce students’ scores: the Enterprise Score Key Management (eSKM) scoring system, which scores and delivers individual students’ scores to the ETS reporting system; and the parallel scoring system developed by </w:t>
      </w:r>
      <w:r w:rsidR="00CE2FA9" w:rsidRPr="00D71FA0">
        <w:rPr>
          <w:color w:val="auto"/>
        </w:rPr>
        <w:t>ETS Technology and Information Processing Services</w:t>
      </w:r>
      <w:r w:rsidR="006E77E2" w:rsidRPr="00D71FA0">
        <w:rPr>
          <w:color w:val="auto"/>
        </w:rPr>
        <w:t xml:space="preserve"> (TIPS). T</w:t>
      </w:r>
      <w:r w:rsidRPr="00D71FA0">
        <w:rPr>
          <w:color w:val="auto"/>
        </w:rPr>
        <w:t>he ETS PAR team</w:t>
      </w:r>
      <w:r w:rsidR="006E77E2" w:rsidRPr="00D71FA0">
        <w:rPr>
          <w:color w:val="auto"/>
        </w:rPr>
        <w:t xml:space="preserve"> use</w:t>
      </w:r>
      <w:r w:rsidR="00114557" w:rsidRPr="00D71FA0">
        <w:rPr>
          <w:color w:val="auto"/>
        </w:rPr>
        <w:t>d</w:t>
      </w:r>
      <w:r w:rsidR="006E77E2" w:rsidRPr="00D71FA0">
        <w:rPr>
          <w:color w:val="auto"/>
        </w:rPr>
        <w:t xml:space="preserve"> </w:t>
      </w:r>
      <w:r w:rsidR="005320D4" w:rsidRPr="00D71FA0">
        <w:rPr>
          <w:color w:val="auto"/>
        </w:rPr>
        <w:t>this tool to</w:t>
      </w:r>
      <w:r w:rsidRPr="00D71FA0">
        <w:rPr>
          <w:color w:val="auto"/>
        </w:rPr>
        <w:t xml:space="preserve"> compute individual students’ scores. The two scoring systems independently applied the same scoring algorithms and specifications. ETS psychometricians verified the eSKM scoring by comparing all individual student scores from PAR and resolving any discrepancies. This process was an internal quality control step that is in place to verify the accuracy of scoring. Students’ scores were reported only when the two parallel systems produced identical results with acceptable tolerance.</w:t>
      </w:r>
    </w:p>
    <w:p w14:paraId="4E360129" w14:textId="7ED45BB6" w:rsidR="00824D05" w:rsidRPr="00D71FA0" w:rsidRDefault="00824D05" w:rsidP="00824D05">
      <w:r w:rsidRPr="00D71FA0">
        <w:t>Were scores not to match, the mismatch would be investigated by ETS’ PAR and eSKM teams and resolved. (For example, the mismatch could be a result of a</w:t>
      </w:r>
      <w:r w:rsidR="00863DC5" w:rsidRPr="00D71FA0">
        <w:t>n ETS</w:t>
      </w:r>
      <w:r w:rsidRPr="00D71FA0">
        <w:t xml:space="preserve"> and CDE decision to not score an item as a problem was identified in a particular item or rubric.) ETS would apply a problem item notification (PIN) not to score the item through the systematic process in eSKM, which might result in a mismatch if TIPS were still in the process of applying the PIN in the parallel system when the student score was being compared. This real-time scoring check is designed to detect mismatches and track remediation.</w:t>
      </w:r>
    </w:p>
    <w:p w14:paraId="64B07C51" w14:textId="77777777" w:rsidR="00D15D83" w:rsidRPr="00D71FA0" w:rsidRDefault="00D15D83" w:rsidP="00D15D83">
      <w:pPr>
        <w:rPr>
          <w:color w:val="auto"/>
          <w:lang w:eastAsia="zh-CN"/>
        </w:rPr>
      </w:pPr>
      <w:r w:rsidRPr="00D71FA0">
        <w:rPr>
          <w:color w:val="auto"/>
        </w:rPr>
        <w:t xml:space="preserve">All scores must comply with the ETS scoring specifications and the parallel scoring process to ensure the quality and accuracy of scoring and to support the transfer of scores into the </w:t>
      </w:r>
      <w:r w:rsidRPr="00D71FA0">
        <w:rPr>
          <w:color w:val="auto"/>
        </w:rPr>
        <w:lastRenderedPageBreak/>
        <w:t>database of the student records scoring system, the Test Operations Management System (TOMS).</w:t>
      </w:r>
    </w:p>
    <w:p w14:paraId="2B6792A9" w14:textId="3CD63F74" w:rsidR="00CE0134" w:rsidRPr="00D71FA0" w:rsidRDefault="00CE0134" w:rsidP="00282B87">
      <w:pPr>
        <w:pStyle w:val="Heading4"/>
        <w:rPr>
          <w:color w:val="auto"/>
        </w:rPr>
      </w:pPr>
      <w:bookmarkStart w:id="719" w:name="_Toc103172661"/>
      <w:r w:rsidRPr="00D71FA0">
        <w:rPr>
          <w:color w:val="auto"/>
        </w:rPr>
        <w:t>Theta Scores</w:t>
      </w:r>
      <w:bookmarkEnd w:id="719"/>
    </w:p>
    <w:p w14:paraId="40F3D9C1" w14:textId="7D6AEBCA" w:rsidR="00D15D83" w:rsidRPr="00D71FA0" w:rsidRDefault="00D15D83" w:rsidP="00D15D83">
      <w:pPr>
        <w:rPr>
          <w:color w:val="auto"/>
        </w:rPr>
      </w:pPr>
      <w:r w:rsidRPr="00D71FA0">
        <w:rPr>
          <w:color w:val="auto"/>
        </w:rPr>
        <w:t>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scale scores were preequated. The student’s theta score was computed by the inverse test characteristic curve method (Stocking, 1996) via an iterative process. Refer to section </w:t>
      </w:r>
      <w:hyperlink w:anchor="_Item_Response_Theory" w:history="1">
        <w:r w:rsidRPr="00D71FA0">
          <w:rPr>
            <w:rStyle w:val="Hyperlink"/>
            <w:i/>
            <w:iCs/>
          </w:rPr>
          <w:t>7.4 I</w:t>
        </w:r>
        <w:r w:rsidR="00055F8F" w:rsidRPr="00D71FA0">
          <w:rPr>
            <w:rStyle w:val="Hyperlink"/>
            <w:i/>
            <w:iCs/>
          </w:rPr>
          <w:t>tem Response Theory</w:t>
        </w:r>
        <w:r w:rsidRPr="00D71FA0">
          <w:rPr>
            <w:rStyle w:val="Hyperlink"/>
            <w:i/>
            <w:iCs/>
          </w:rPr>
          <w:t xml:space="preserve"> Analyses</w:t>
        </w:r>
      </w:hyperlink>
      <w:r w:rsidRPr="00D71FA0">
        <w:rPr>
          <w:color w:val="auto"/>
        </w:rPr>
        <w:t xml:space="preserve"> for more details on the IRT models and calibration. This method transformed the sum of the student’s item scores into an ability estimate. That estimate is the ability level at which the sum of the expected scores on the items that the student took is equal to the sum of the raw scores that the student actually earned on those items. The range of theta scores is -4 to 4.</w:t>
      </w:r>
    </w:p>
    <w:p w14:paraId="65F58991" w14:textId="77777777" w:rsidR="00D15D83" w:rsidRPr="00D71FA0" w:rsidRDefault="00D15D83" w:rsidP="00D15D83">
      <w:pPr>
        <w:rPr>
          <w:color w:val="auto"/>
        </w:rPr>
      </w:pPr>
      <w:r w:rsidRPr="00D71FA0">
        <w:rPr>
          <w:color w:val="auto"/>
        </w:rPr>
        <w:t>The same method was used to estimate a student’s theta score for both the overall test and domain scores.</w:t>
      </w:r>
    </w:p>
    <w:p w14:paraId="3D6141B0" w14:textId="4D745358" w:rsidR="00332C33" w:rsidRPr="00D71FA0" w:rsidRDefault="007A02C0" w:rsidP="00332C33">
      <w:r w:rsidRPr="00D71FA0">
        <w:rPr>
          <w:color w:val="auto"/>
        </w:rPr>
        <w:t>Unlike the 2019–2020 administration</w:t>
      </w:r>
      <w:r w:rsidR="00695E5F" w:rsidRPr="00D71FA0">
        <w:rPr>
          <w:color w:val="auto"/>
        </w:rPr>
        <w:t>,</w:t>
      </w:r>
      <w:r w:rsidRPr="00D71FA0">
        <w:rPr>
          <w:color w:val="auto"/>
        </w:rPr>
        <w:t xml:space="preserve"> where CAASPP testing was suspended in spring 2020</w:t>
      </w:r>
      <w:r w:rsidR="00AF7F87">
        <w:rPr>
          <w:color w:val="auto"/>
        </w:rPr>
        <w:t>,</w:t>
      </w:r>
      <w:r w:rsidRPr="00D71FA0">
        <w:rPr>
          <w:color w:val="auto"/>
        </w:rPr>
        <w:t xml:space="preserve"> resulting in small numbers of students having the opportunity to take the CAST, testing was </w:t>
      </w:r>
      <w:r w:rsidR="00690304" w:rsidRPr="00D71FA0">
        <w:rPr>
          <w:color w:val="auto"/>
        </w:rPr>
        <w:t>fully</w:t>
      </w:r>
      <w:r w:rsidRPr="00D71FA0">
        <w:rPr>
          <w:color w:val="auto"/>
        </w:rPr>
        <w:t xml:space="preserve"> </w:t>
      </w:r>
      <w:r w:rsidR="005B4B5E" w:rsidRPr="00D71FA0">
        <w:rPr>
          <w:color w:val="auto"/>
        </w:rPr>
        <w:t xml:space="preserve">available </w:t>
      </w:r>
      <w:r w:rsidRPr="00D71FA0">
        <w:rPr>
          <w:color w:val="auto"/>
        </w:rPr>
        <w:t>in 2020–2021</w:t>
      </w:r>
      <w:r w:rsidR="00966376" w:rsidRPr="00D71FA0">
        <w:rPr>
          <w:color w:val="auto"/>
        </w:rPr>
        <w:t>. This permitted typical psychometric analyses of the CAST scores to be conducted and presented in this technical report. These results include reporting individual student theta score distributions</w:t>
      </w:r>
      <w:r w:rsidR="00695E5F" w:rsidRPr="00D71FA0">
        <w:rPr>
          <w:color w:val="auto"/>
        </w:rPr>
        <w:t>,</w:t>
      </w:r>
      <w:r w:rsidR="00332C33" w:rsidRPr="00D71FA0">
        <w:rPr>
          <w:color w:val="auto"/>
        </w:rPr>
        <w:t xml:space="preserve"> which are </w:t>
      </w:r>
      <w:r w:rsidR="00332C33" w:rsidRPr="00D71FA0">
        <w:t xml:space="preserve">presented in </w:t>
      </w:r>
      <w:r w:rsidR="007B795A" w:rsidRPr="00D71FA0">
        <w:rPr>
          <w:rStyle w:val="Cross-Reference"/>
          <w:highlight w:val="yellow"/>
        </w:rPr>
        <w:fldChar w:fldCharType="begin"/>
      </w:r>
      <w:r w:rsidR="007B795A" w:rsidRPr="00D71FA0">
        <w:rPr>
          <w:rStyle w:val="Cross-Reference"/>
        </w:rPr>
        <w:instrText xml:space="preserve"> REF _Ref103078167 \h </w:instrText>
      </w:r>
      <w:r w:rsidR="007B795A" w:rsidRPr="00D71FA0">
        <w:rPr>
          <w:rStyle w:val="Cross-Reference"/>
          <w:highlight w:val="yellow"/>
        </w:rPr>
        <w:instrText xml:space="preserve"> \* MERGEFORMAT </w:instrText>
      </w:r>
      <w:r w:rsidR="007B795A" w:rsidRPr="00D71FA0">
        <w:rPr>
          <w:rStyle w:val="Cross-Reference"/>
          <w:highlight w:val="yellow"/>
        </w:rPr>
      </w:r>
      <w:r w:rsidR="007B795A" w:rsidRPr="00D71FA0">
        <w:rPr>
          <w:rStyle w:val="Cross-Reference"/>
          <w:highlight w:val="yellow"/>
        </w:rPr>
        <w:fldChar w:fldCharType="separate"/>
      </w:r>
      <w:r w:rsidR="007B795A" w:rsidRPr="00D71FA0">
        <w:rPr>
          <w:rStyle w:val="Cross-Reference"/>
        </w:rPr>
        <w:t>table 6.A.1</w:t>
      </w:r>
      <w:r w:rsidR="007B795A" w:rsidRPr="00D71FA0">
        <w:rPr>
          <w:rStyle w:val="Cross-Reference"/>
          <w:highlight w:val="yellow"/>
        </w:rPr>
        <w:fldChar w:fldCharType="end"/>
      </w:r>
      <w:r w:rsidR="00332C33" w:rsidRPr="00D71FA0">
        <w:t xml:space="preserve"> through </w:t>
      </w:r>
      <w:r w:rsidR="007B795A" w:rsidRPr="00D71FA0">
        <w:rPr>
          <w:rStyle w:val="Cross-Reference"/>
          <w:highlight w:val="yellow"/>
        </w:rPr>
        <w:fldChar w:fldCharType="begin"/>
      </w:r>
      <w:r w:rsidR="007B795A" w:rsidRPr="00D71FA0">
        <w:rPr>
          <w:rStyle w:val="Cross-Reference"/>
        </w:rPr>
        <w:instrText xml:space="preserve"> REF _Ref103078175 \h </w:instrText>
      </w:r>
      <w:r w:rsidR="007B795A" w:rsidRPr="00D71FA0">
        <w:rPr>
          <w:rStyle w:val="Cross-Reference"/>
          <w:highlight w:val="yellow"/>
        </w:rPr>
        <w:instrText xml:space="preserve"> \* MERGEFORMAT </w:instrText>
      </w:r>
      <w:r w:rsidR="007B795A" w:rsidRPr="00D71FA0">
        <w:rPr>
          <w:rStyle w:val="Cross-Reference"/>
          <w:highlight w:val="yellow"/>
        </w:rPr>
      </w:r>
      <w:r w:rsidR="007B795A" w:rsidRPr="00D71FA0">
        <w:rPr>
          <w:rStyle w:val="Cross-Reference"/>
          <w:highlight w:val="yellow"/>
        </w:rPr>
        <w:fldChar w:fldCharType="separate"/>
      </w:r>
      <w:r w:rsidR="007B795A" w:rsidRPr="00D71FA0">
        <w:rPr>
          <w:rStyle w:val="Cross-Reference"/>
        </w:rPr>
        <w:t>table 6.A.6</w:t>
      </w:r>
      <w:r w:rsidR="007B795A" w:rsidRPr="00D71FA0">
        <w:rPr>
          <w:rStyle w:val="Cross-Reference"/>
          <w:highlight w:val="yellow"/>
        </w:rPr>
        <w:fldChar w:fldCharType="end"/>
      </w:r>
      <w:r w:rsidR="00332C33" w:rsidRPr="00D71FA0">
        <w:t xml:space="preserve"> in </w:t>
      </w:r>
      <w:hyperlink w:anchor="_Appendix_6.A:_Overall">
        <w:r w:rsidR="00332C33" w:rsidRPr="00D71FA0">
          <w:rPr>
            <w:rStyle w:val="Hyperlink"/>
          </w:rPr>
          <w:t>appendix 6.A</w:t>
        </w:r>
      </w:hyperlink>
      <w:r w:rsidR="00332C33" w:rsidRPr="00D71FA0">
        <w:t xml:space="preserve"> for grades five, eight, ten, eleven, and twelve</w:t>
      </w:r>
      <w:r w:rsidR="00695E5F" w:rsidRPr="00D71FA0">
        <w:t>,</w:t>
      </w:r>
      <w:r w:rsidR="00332C33" w:rsidRPr="00D71FA0">
        <w:t xml:space="preserve"> </w:t>
      </w:r>
      <w:r w:rsidR="00690304" w:rsidRPr="00D71FA0">
        <w:t>as well as</w:t>
      </w:r>
      <w:r w:rsidR="00695E5F" w:rsidRPr="00D71FA0">
        <w:t xml:space="preserve"> for</w:t>
      </w:r>
      <w:r w:rsidR="00332C33" w:rsidRPr="00D71FA0">
        <w:t xml:space="preserve"> </w:t>
      </w:r>
      <w:r w:rsidR="00690304" w:rsidRPr="00D71FA0">
        <w:t>the</w:t>
      </w:r>
      <w:r w:rsidR="00332C33" w:rsidRPr="00D71FA0">
        <w:t xml:space="preserve"> high school</w:t>
      </w:r>
      <w:r w:rsidR="00690304" w:rsidRPr="00D71FA0">
        <w:t xml:space="preserve"> grade band as a whole</w:t>
      </w:r>
      <w:r w:rsidR="00332C33" w:rsidRPr="00D71FA0">
        <w:t>.</w:t>
      </w:r>
    </w:p>
    <w:p w14:paraId="463DD042" w14:textId="29494299" w:rsidR="00CE0134" w:rsidRPr="00D71FA0" w:rsidRDefault="00CE0134" w:rsidP="00282B87">
      <w:pPr>
        <w:pStyle w:val="Heading4"/>
        <w:rPr>
          <w:color w:val="auto"/>
        </w:rPr>
      </w:pPr>
      <w:bookmarkStart w:id="720" w:name="_Toc93326561"/>
      <w:bookmarkStart w:id="721" w:name="_Toc94095920"/>
      <w:bookmarkStart w:id="722" w:name="_Toc94096226"/>
      <w:bookmarkStart w:id="723" w:name="_Toc94191615"/>
      <w:bookmarkStart w:id="724" w:name="_Toc94626976"/>
      <w:bookmarkStart w:id="725" w:name="_Toc93326562"/>
      <w:bookmarkStart w:id="726" w:name="_Toc94095921"/>
      <w:bookmarkStart w:id="727" w:name="_Toc94096227"/>
      <w:bookmarkStart w:id="728" w:name="_Toc94191616"/>
      <w:bookmarkStart w:id="729" w:name="_Toc94626977"/>
      <w:bookmarkStart w:id="730" w:name="_Toc94688148"/>
      <w:bookmarkStart w:id="731" w:name="_Toc103172662"/>
      <w:bookmarkEnd w:id="720"/>
      <w:bookmarkEnd w:id="721"/>
      <w:bookmarkEnd w:id="722"/>
      <w:bookmarkEnd w:id="723"/>
      <w:bookmarkEnd w:id="724"/>
      <w:bookmarkEnd w:id="725"/>
      <w:bookmarkEnd w:id="726"/>
      <w:bookmarkEnd w:id="727"/>
      <w:bookmarkEnd w:id="728"/>
      <w:bookmarkEnd w:id="729"/>
      <w:bookmarkEnd w:id="730"/>
      <w:r w:rsidRPr="00D71FA0">
        <w:rPr>
          <w:color w:val="auto"/>
        </w:rPr>
        <w:t>Scale Scores</w:t>
      </w:r>
      <w:r w:rsidR="00896F22" w:rsidRPr="00D71FA0">
        <w:rPr>
          <w:color w:val="auto"/>
        </w:rPr>
        <w:t xml:space="preserve"> for the Total Assessment</w:t>
      </w:r>
      <w:bookmarkEnd w:id="731"/>
    </w:p>
    <w:p w14:paraId="398541D2" w14:textId="0C815274" w:rsidR="00D15D83" w:rsidRPr="00D71FA0" w:rsidRDefault="00D15D83" w:rsidP="00D15D83">
      <w:pPr>
        <w:rPr>
          <w:color w:val="auto"/>
        </w:rPr>
      </w:pPr>
      <w:r w:rsidRPr="00D71FA0">
        <w:rPr>
          <w:color w:val="auto"/>
        </w:rPr>
        <w:t xml:space="preserve">The CAST uses </w:t>
      </w:r>
      <w:r w:rsidR="00B74C5B" w:rsidRPr="00D71FA0">
        <w:rPr>
          <w:color w:val="auto"/>
        </w:rPr>
        <w:t xml:space="preserve">an </w:t>
      </w:r>
      <w:r w:rsidRPr="00D71FA0">
        <w:rPr>
          <w:color w:val="auto"/>
        </w:rPr>
        <w:t xml:space="preserve">IRT model to estimate students’ abilities (i.e., theta scores) and then uses the IRT true score equating method to convert the theta scores to number right (NR) scores on a base form, which is comprised of 100 Rasch items with a difficulty of 0. A total theta score is converted to an NR score </w:t>
      </w:r>
      <w:r w:rsidR="00880944" w:rsidRPr="00D71FA0">
        <w:rPr>
          <w:color w:val="auto"/>
        </w:rPr>
        <w:t>using equation 6.1.</w:t>
      </w:r>
      <w:r w:rsidR="00880944" w:rsidRPr="00D71FA0">
        <w:rPr>
          <w:i/>
          <w:color w:val="auto"/>
        </w:rPr>
        <w:t xml:space="preserve"> Refer to the </w:t>
      </w:r>
      <w:hyperlink w:anchor="_Alternative_Text_for_7" w:history="1">
        <w:r w:rsidR="00880944" w:rsidRPr="00D71FA0">
          <w:rPr>
            <w:rStyle w:val="Hyperlink"/>
            <w:i/>
            <w:iCs/>
          </w:rPr>
          <w:t>Alternative Text for Equation 6.1</w:t>
        </w:r>
      </w:hyperlink>
      <w:r w:rsidR="00880944" w:rsidRPr="00D71FA0">
        <w:rPr>
          <w:i/>
          <w:color w:val="auto"/>
        </w:rPr>
        <w:t xml:space="preserve"> for a description of this equation.</w:t>
      </w:r>
    </w:p>
    <w:p w14:paraId="483AD85A" w14:textId="48E455DA" w:rsidR="00D15D83" w:rsidRPr="00D71FA0" w:rsidRDefault="002A14C1" w:rsidP="00D15D83">
      <w:pPr>
        <w:pStyle w:val="NormalIndent2"/>
        <w:rPr>
          <w:color w:val="auto"/>
        </w:rPr>
      </w:pPr>
      <w:r w:rsidRPr="00D71FA0">
        <w:rPr>
          <w:color w:val="auto"/>
          <w:position w:val="-26"/>
        </w:rPr>
        <w:object w:dxaOrig="1400" w:dyaOrig="700" w14:anchorId="6DEA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6.1; a link to the long description for this equation is found in the preceding paragraph." style="width:1in;height:36.95pt" o:ole="">
            <v:imagedata r:id="rId40" o:title=""/>
          </v:shape>
          <o:OLEObject Type="Embed" ProgID="Equation.DSMT4" ShapeID="_x0000_i1025" DrawAspect="Content" ObjectID="_1795432832" r:id="rId41"/>
        </w:object>
      </w:r>
      <w:r w:rsidR="00D15D83" w:rsidRPr="00D71FA0">
        <w:rPr>
          <w:color w:val="auto"/>
        </w:rPr>
        <w:tab/>
        <w:t>(6.1)</w:t>
      </w:r>
    </w:p>
    <w:p w14:paraId="50655C21" w14:textId="77777777" w:rsidR="00D15D83" w:rsidRPr="00D71FA0" w:rsidRDefault="00880944" w:rsidP="00D15D83">
      <w:pPr>
        <w:pStyle w:val="NormalIndent2"/>
        <w:rPr>
          <w:color w:val="auto"/>
        </w:rPr>
      </w:pPr>
      <w:r w:rsidRPr="00D71FA0">
        <w:rPr>
          <w:color w:val="auto"/>
        </w:rPr>
        <w:t>w</w:t>
      </w:r>
      <w:r w:rsidR="00D15D83" w:rsidRPr="00D71FA0">
        <w:rPr>
          <w:color w:val="auto"/>
        </w:rPr>
        <w:t>here,</w:t>
      </w:r>
    </w:p>
    <w:p w14:paraId="03B9719C" w14:textId="77777777" w:rsidR="00D15D83" w:rsidRPr="00D71FA0" w:rsidRDefault="00D15D83" w:rsidP="00D15D83">
      <w:pPr>
        <w:pStyle w:val="equation"/>
        <w:rPr>
          <w:color w:val="auto"/>
        </w:rPr>
      </w:pPr>
      <w:r w:rsidRPr="00D71FA0">
        <w:rPr>
          <w:rFonts w:ascii="Times New Roman" w:hAnsi="Times New Roman" w:cs="Times New Roman"/>
          <w:i/>
          <w:color w:val="auto"/>
          <w:sz w:val="26"/>
          <w:szCs w:val="26"/>
        </w:rPr>
        <w:t>n</w:t>
      </w:r>
      <w:r w:rsidRPr="00D71FA0">
        <w:rPr>
          <w:color w:val="auto"/>
        </w:rPr>
        <w:t xml:space="preserve"> = 100.</w:t>
      </w:r>
    </w:p>
    <w:p w14:paraId="7C480F76" w14:textId="34A305E8" w:rsidR="00D15D83" w:rsidRPr="00D71FA0" w:rsidRDefault="00D15D83" w:rsidP="00BD7AA8">
      <w:pPr>
        <w:keepNext/>
        <w:rPr>
          <w:color w:val="auto"/>
        </w:rPr>
      </w:pPr>
      <w:r w:rsidRPr="00D71FA0">
        <w:rPr>
          <w:color w:val="auto"/>
        </w:rPr>
        <w:t xml:space="preserve">Because all forms are equated to one base form, the NR scores account for the form difficulty differences and are comparable across forms. Because the NR scores can easily be misinterpreted as raw scores, a transformation is needed to convert them to scale scores to facilitate score interpretation. </w:t>
      </w:r>
      <w:r w:rsidR="00E07F09" w:rsidRPr="00D71FA0">
        <w:rPr>
          <w:rStyle w:val="Cross-Reference"/>
        </w:rPr>
        <w:fldChar w:fldCharType="begin"/>
      </w:r>
      <w:r w:rsidR="00E07F09" w:rsidRPr="00D71FA0">
        <w:rPr>
          <w:rStyle w:val="Cross-Reference"/>
        </w:rPr>
        <w:instrText xml:space="preserve"> REF _Ref83975038 \h </w:instrText>
      </w:r>
      <w:r w:rsidR="00AE0733" w:rsidRPr="00D71FA0">
        <w:rPr>
          <w:rStyle w:val="Cross-Reference"/>
        </w:rPr>
        <w:instrText xml:space="preserve"> \* MERGEFORMAT </w:instrText>
      </w:r>
      <w:r w:rsidR="00E07F09" w:rsidRPr="00D71FA0">
        <w:rPr>
          <w:rStyle w:val="Cross-Reference"/>
        </w:rPr>
      </w:r>
      <w:r w:rsidR="00E07F09" w:rsidRPr="00D71FA0">
        <w:rPr>
          <w:rStyle w:val="Cross-Reference"/>
        </w:rPr>
        <w:fldChar w:fldCharType="separate"/>
      </w:r>
      <w:r w:rsidR="001D2031" w:rsidRPr="001D2031">
        <w:rPr>
          <w:rStyle w:val="Cross-Reference"/>
        </w:rPr>
        <w:t>Table 6.8</w:t>
      </w:r>
      <w:r w:rsidR="00E07F09" w:rsidRPr="00D71FA0">
        <w:rPr>
          <w:rStyle w:val="Cross-Reference"/>
        </w:rPr>
        <w:fldChar w:fldCharType="end"/>
      </w:r>
      <w:r w:rsidRPr="00D71FA0">
        <w:rPr>
          <w:color w:val="auto"/>
        </w:rPr>
        <w:t xml:space="preserve"> shows the scaling constants for the linear transformation of an NR score to a scale score.</w:t>
      </w:r>
    </w:p>
    <w:p w14:paraId="73861EFF" w14:textId="4EAFED03" w:rsidR="00D15D83" w:rsidRPr="00D71FA0" w:rsidRDefault="00D15D83" w:rsidP="00D15D83">
      <w:pPr>
        <w:pStyle w:val="Caption"/>
      </w:pPr>
      <w:bookmarkStart w:id="732" w:name="_Ref83975038"/>
      <w:bookmarkStart w:id="733" w:name="_Toc103172835"/>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8</w:t>
      </w:r>
      <w:r w:rsidRPr="00D71FA0">
        <w:fldChar w:fldCharType="end"/>
      </w:r>
      <w:bookmarkEnd w:id="732"/>
      <w:r w:rsidRPr="00D71FA0">
        <w:t xml:space="preserve">  Scaling Constants</w:t>
      </w:r>
      <w:bookmarkEnd w:id="733"/>
    </w:p>
    <w:tbl>
      <w:tblPr>
        <w:tblStyle w:val="TRs"/>
        <w:tblW w:w="0" w:type="auto"/>
        <w:tblLook w:val="04A0" w:firstRow="1" w:lastRow="0" w:firstColumn="1" w:lastColumn="0" w:noHBand="0" w:noVBand="1"/>
        <w:tblDescription w:val="Scaling constants"/>
      </w:tblPr>
      <w:tblGrid>
        <w:gridCol w:w="1728"/>
        <w:gridCol w:w="1080"/>
        <w:gridCol w:w="1440"/>
      </w:tblGrid>
      <w:tr w:rsidR="00AB2BC6" w:rsidRPr="00D71FA0" w14:paraId="48EAC96E" w14:textId="77777777" w:rsidTr="007D09DC">
        <w:trPr>
          <w:cnfStyle w:val="100000000000" w:firstRow="1" w:lastRow="0" w:firstColumn="0" w:lastColumn="0" w:oddVBand="0" w:evenVBand="0" w:oddHBand="0" w:evenHBand="0" w:firstRowFirstColumn="0" w:firstRowLastColumn="0" w:lastRowFirstColumn="0" w:lastRowLastColumn="0"/>
        </w:trPr>
        <w:tc>
          <w:tcPr>
            <w:tcW w:w="1728" w:type="dxa"/>
          </w:tcPr>
          <w:p w14:paraId="7B6003A9" w14:textId="1516A72B" w:rsidR="00D15D83" w:rsidRPr="00D71FA0" w:rsidRDefault="00D15D83" w:rsidP="000061D4">
            <w:pPr>
              <w:pStyle w:val="TableHead"/>
              <w:rPr>
                <w:noProof w:val="0"/>
              </w:rPr>
            </w:pPr>
            <w:r w:rsidRPr="00D71FA0">
              <w:rPr>
                <w:rFonts w:eastAsia="Times New Roman"/>
                <w:noProof w:val="0"/>
              </w:rPr>
              <w:t xml:space="preserve">Grade </w:t>
            </w:r>
            <w:r w:rsidR="00757AF2" w:rsidRPr="00D71FA0">
              <w:rPr>
                <w:rFonts w:eastAsia="Times New Roman"/>
                <w:noProof w:val="0"/>
              </w:rPr>
              <w:t>Level</w:t>
            </w:r>
          </w:p>
        </w:tc>
        <w:tc>
          <w:tcPr>
            <w:tcW w:w="1080" w:type="dxa"/>
          </w:tcPr>
          <w:p w14:paraId="2D79614F" w14:textId="77777777" w:rsidR="00D15D83" w:rsidRPr="00D71FA0" w:rsidRDefault="00D15D83" w:rsidP="000061D4">
            <w:pPr>
              <w:pStyle w:val="TableHead"/>
              <w:rPr>
                <w:noProof w:val="0"/>
              </w:rPr>
            </w:pPr>
            <w:r w:rsidRPr="00D71FA0">
              <w:rPr>
                <w:rFonts w:eastAsia="Times New Roman"/>
                <w:noProof w:val="0"/>
              </w:rPr>
              <w:t>Slope</w:t>
            </w:r>
          </w:p>
        </w:tc>
        <w:tc>
          <w:tcPr>
            <w:tcW w:w="1440" w:type="dxa"/>
          </w:tcPr>
          <w:p w14:paraId="2496D15E" w14:textId="77777777" w:rsidR="00D15D83" w:rsidRPr="00D71FA0" w:rsidRDefault="00D15D83" w:rsidP="000061D4">
            <w:pPr>
              <w:pStyle w:val="TableHead"/>
              <w:rPr>
                <w:noProof w:val="0"/>
              </w:rPr>
            </w:pPr>
            <w:r w:rsidRPr="00D71FA0">
              <w:rPr>
                <w:rFonts w:eastAsia="Times New Roman"/>
                <w:noProof w:val="0"/>
              </w:rPr>
              <w:t>Intercept</w:t>
            </w:r>
          </w:p>
        </w:tc>
      </w:tr>
      <w:tr w:rsidR="002E3B1F" w:rsidRPr="00D71FA0" w14:paraId="3B20F0F1" w14:textId="77777777" w:rsidTr="007D09DC">
        <w:tc>
          <w:tcPr>
            <w:tcW w:w="1728" w:type="dxa"/>
          </w:tcPr>
          <w:p w14:paraId="723E6955" w14:textId="77777777" w:rsidR="00D15D83" w:rsidRPr="00D71FA0" w:rsidRDefault="00D15D83" w:rsidP="00BD7AA8">
            <w:pPr>
              <w:pStyle w:val="TableText"/>
              <w:keepNext/>
              <w:rPr>
                <w:noProof w:val="0"/>
              </w:rPr>
            </w:pPr>
            <w:r w:rsidRPr="00D71FA0">
              <w:rPr>
                <w:rFonts w:eastAsia="Times New Roman"/>
                <w:noProof w:val="0"/>
              </w:rPr>
              <w:t>Grade 5</w:t>
            </w:r>
          </w:p>
        </w:tc>
        <w:tc>
          <w:tcPr>
            <w:tcW w:w="1080" w:type="dxa"/>
          </w:tcPr>
          <w:p w14:paraId="5F5BE30E" w14:textId="77777777" w:rsidR="00D15D83" w:rsidRPr="00D71FA0" w:rsidRDefault="00D15D83" w:rsidP="000061D4">
            <w:pPr>
              <w:pStyle w:val="TableText"/>
              <w:rPr>
                <w:noProof w:val="0"/>
              </w:rPr>
            </w:pPr>
            <w:r w:rsidRPr="00D71FA0">
              <w:rPr>
                <w:rFonts w:eastAsia="Times New Roman"/>
                <w:noProof w:val="0"/>
              </w:rPr>
              <w:t>1.0081</w:t>
            </w:r>
          </w:p>
        </w:tc>
        <w:tc>
          <w:tcPr>
            <w:tcW w:w="1440" w:type="dxa"/>
          </w:tcPr>
          <w:p w14:paraId="63226F9E" w14:textId="77777777" w:rsidR="00D15D83" w:rsidRPr="00D71FA0" w:rsidRDefault="00D15D83" w:rsidP="000061D4">
            <w:pPr>
              <w:pStyle w:val="TableText"/>
              <w:ind w:right="432"/>
              <w:rPr>
                <w:noProof w:val="0"/>
              </w:rPr>
            </w:pPr>
            <w:r w:rsidRPr="00D71FA0">
              <w:rPr>
                <w:rFonts w:eastAsia="Times New Roman"/>
                <w:noProof w:val="0"/>
              </w:rPr>
              <w:t>151</w:t>
            </w:r>
          </w:p>
        </w:tc>
      </w:tr>
      <w:tr w:rsidR="002E3B1F" w:rsidRPr="00D71FA0" w14:paraId="1473EE4F" w14:textId="77777777" w:rsidTr="007D09DC">
        <w:tc>
          <w:tcPr>
            <w:tcW w:w="1728" w:type="dxa"/>
          </w:tcPr>
          <w:p w14:paraId="79C820A5" w14:textId="77777777" w:rsidR="00D15D83" w:rsidRPr="00D71FA0" w:rsidRDefault="00D15D83" w:rsidP="00BD7AA8">
            <w:pPr>
              <w:pStyle w:val="TableText"/>
              <w:keepNext/>
              <w:rPr>
                <w:noProof w:val="0"/>
              </w:rPr>
            </w:pPr>
            <w:r w:rsidRPr="00D71FA0">
              <w:rPr>
                <w:rFonts w:eastAsia="Times New Roman"/>
                <w:noProof w:val="0"/>
              </w:rPr>
              <w:t>Grade 8</w:t>
            </w:r>
          </w:p>
        </w:tc>
        <w:tc>
          <w:tcPr>
            <w:tcW w:w="1080" w:type="dxa"/>
          </w:tcPr>
          <w:p w14:paraId="0D9944A5" w14:textId="77777777" w:rsidR="00D15D83" w:rsidRPr="00D71FA0" w:rsidRDefault="00D15D83" w:rsidP="000061D4">
            <w:pPr>
              <w:pStyle w:val="TableText"/>
              <w:rPr>
                <w:noProof w:val="0"/>
              </w:rPr>
            </w:pPr>
            <w:r w:rsidRPr="00D71FA0">
              <w:rPr>
                <w:rFonts w:eastAsia="Times New Roman"/>
                <w:noProof w:val="0"/>
              </w:rPr>
              <w:t>1.0081</w:t>
            </w:r>
          </w:p>
        </w:tc>
        <w:tc>
          <w:tcPr>
            <w:tcW w:w="1440" w:type="dxa"/>
          </w:tcPr>
          <w:p w14:paraId="4BEB143B" w14:textId="77777777" w:rsidR="00D15D83" w:rsidRPr="00D71FA0" w:rsidRDefault="00D15D83" w:rsidP="000061D4">
            <w:pPr>
              <w:pStyle w:val="TableText"/>
              <w:ind w:right="432"/>
              <w:rPr>
                <w:noProof w:val="0"/>
              </w:rPr>
            </w:pPr>
            <w:r w:rsidRPr="00D71FA0">
              <w:rPr>
                <w:rFonts w:eastAsia="Times New Roman"/>
                <w:noProof w:val="0"/>
              </w:rPr>
              <w:t>351</w:t>
            </w:r>
          </w:p>
        </w:tc>
      </w:tr>
      <w:tr w:rsidR="002E3B1F" w:rsidRPr="00D71FA0" w14:paraId="6E007987" w14:textId="77777777" w:rsidTr="007D09DC">
        <w:tc>
          <w:tcPr>
            <w:tcW w:w="1728" w:type="dxa"/>
          </w:tcPr>
          <w:p w14:paraId="3E89FC21" w14:textId="77777777" w:rsidR="00D15D83" w:rsidRPr="00D71FA0" w:rsidRDefault="00D15D83" w:rsidP="000061D4">
            <w:pPr>
              <w:pStyle w:val="TableText"/>
              <w:rPr>
                <w:noProof w:val="0"/>
              </w:rPr>
            </w:pPr>
            <w:r w:rsidRPr="00D71FA0">
              <w:rPr>
                <w:rFonts w:eastAsia="Times New Roman"/>
                <w:noProof w:val="0"/>
              </w:rPr>
              <w:t>High school</w:t>
            </w:r>
          </w:p>
        </w:tc>
        <w:tc>
          <w:tcPr>
            <w:tcW w:w="1080" w:type="dxa"/>
          </w:tcPr>
          <w:p w14:paraId="4E9A5701" w14:textId="77777777" w:rsidR="00D15D83" w:rsidRPr="00D71FA0" w:rsidRDefault="00D15D83" w:rsidP="000061D4">
            <w:pPr>
              <w:pStyle w:val="TableText"/>
              <w:rPr>
                <w:noProof w:val="0"/>
              </w:rPr>
            </w:pPr>
            <w:r w:rsidRPr="00D71FA0">
              <w:rPr>
                <w:rFonts w:eastAsia="Times New Roman"/>
                <w:noProof w:val="0"/>
              </w:rPr>
              <w:t>1.0081</w:t>
            </w:r>
          </w:p>
        </w:tc>
        <w:tc>
          <w:tcPr>
            <w:tcW w:w="1440" w:type="dxa"/>
          </w:tcPr>
          <w:p w14:paraId="1208931D" w14:textId="77777777" w:rsidR="00D15D83" w:rsidRPr="00D71FA0" w:rsidRDefault="00D15D83" w:rsidP="000061D4">
            <w:pPr>
              <w:pStyle w:val="TableText"/>
              <w:ind w:right="432"/>
              <w:rPr>
                <w:noProof w:val="0"/>
              </w:rPr>
            </w:pPr>
            <w:r w:rsidRPr="00D71FA0">
              <w:rPr>
                <w:rFonts w:eastAsia="Times New Roman"/>
                <w:noProof w:val="0"/>
              </w:rPr>
              <w:t>551</w:t>
            </w:r>
          </w:p>
        </w:tc>
      </w:tr>
    </w:tbl>
    <w:p w14:paraId="23432083" w14:textId="24A78B81" w:rsidR="00D15D83" w:rsidRPr="00D71FA0" w:rsidRDefault="00D15D83" w:rsidP="00D358A6">
      <w:pPr>
        <w:keepNext/>
        <w:keepLines/>
        <w:spacing w:before="120"/>
        <w:rPr>
          <w:color w:val="auto"/>
        </w:rPr>
      </w:pPr>
      <w:r w:rsidRPr="00D71FA0">
        <w:rPr>
          <w:color w:val="auto"/>
        </w:rPr>
        <w:lastRenderedPageBreak/>
        <w:t xml:space="preserve">The transformation constants are derived by mapping the lowest obtainable NR score to the lowest obtainable scale score (LOSS) plus one, and the highest obtainable NR score to the highest obtainable scale score. The solutions to these linear equations are the transformation constants as shown in </w:t>
      </w:r>
      <w:r w:rsidR="00744662" w:rsidRPr="00D71FA0">
        <w:rPr>
          <w:rStyle w:val="Cross-Reference"/>
        </w:rPr>
        <w:fldChar w:fldCharType="begin"/>
      </w:r>
      <w:r w:rsidR="00744662" w:rsidRPr="00D71FA0">
        <w:rPr>
          <w:rStyle w:val="Cross-Reference"/>
        </w:rPr>
        <w:instrText xml:space="preserve"> REF  _Ref83975038 \* Lower \h  \* MERGEFORMAT </w:instrText>
      </w:r>
      <w:r w:rsidR="00744662" w:rsidRPr="00D71FA0">
        <w:rPr>
          <w:rStyle w:val="Cross-Reference"/>
        </w:rPr>
      </w:r>
      <w:r w:rsidR="00744662" w:rsidRPr="00D71FA0">
        <w:rPr>
          <w:rStyle w:val="Cross-Reference"/>
        </w:rPr>
        <w:fldChar w:fldCharType="separate"/>
      </w:r>
      <w:r w:rsidR="001D2031" w:rsidRPr="001D2031">
        <w:rPr>
          <w:rStyle w:val="Cross-Reference"/>
        </w:rPr>
        <w:t>table 6.8</w:t>
      </w:r>
      <w:r w:rsidR="00744662" w:rsidRPr="00D71FA0">
        <w:rPr>
          <w:rStyle w:val="Cross-Reference"/>
        </w:rPr>
        <w:fldChar w:fldCharType="end"/>
      </w:r>
      <w:r w:rsidRPr="00D71FA0">
        <w:rPr>
          <w:color w:val="auto"/>
        </w:rPr>
        <w:t>.</w:t>
      </w:r>
    </w:p>
    <w:p w14:paraId="61430DCA" w14:textId="77777777" w:rsidR="00D15D83" w:rsidRPr="00D71FA0" w:rsidRDefault="00D15D83" w:rsidP="00D15D83">
      <w:pPr>
        <w:rPr>
          <w:color w:val="auto"/>
        </w:rPr>
      </w:pPr>
      <w:r w:rsidRPr="00D71FA0">
        <w:rPr>
          <w:color w:val="auto"/>
        </w:rPr>
        <w:t>The ranges of the reporting scale scores are 150–250, 350–450, and 550–650 for grade five, grade eight, and high school, respectively.</w:t>
      </w:r>
    </w:p>
    <w:p w14:paraId="6474F42B" w14:textId="60340E6F" w:rsidR="00D15D83" w:rsidRPr="00D71FA0" w:rsidRDefault="00D15D83" w:rsidP="00D15D83">
      <w:pPr>
        <w:rPr>
          <w:color w:val="auto"/>
        </w:rPr>
      </w:pPr>
      <w:r w:rsidRPr="00D71FA0">
        <w:rPr>
          <w:color w:val="auto"/>
        </w:rPr>
        <w:t xml:space="preserve">The CAST reports scale scores for the total test for students who have answered at least 10 items. Those </w:t>
      </w:r>
      <w:r w:rsidR="00690304" w:rsidRPr="00D71FA0">
        <w:rPr>
          <w:color w:val="auto"/>
        </w:rPr>
        <w:t>students</w:t>
      </w:r>
      <w:r w:rsidRPr="00D71FA0">
        <w:rPr>
          <w:color w:val="auto"/>
        </w:rPr>
        <w:t xml:space="preserve"> who did not answer any items on the test received NS (no score) in their score report. Those who answered one to nine items received the LOSS. The LOSS for</w:t>
      </w:r>
      <w:r w:rsidRPr="00D71FA0" w:rsidDel="001D03A6">
        <w:rPr>
          <w:color w:val="auto"/>
        </w:rPr>
        <w:t xml:space="preserve"> </w:t>
      </w:r>
      <w:r w:rsidRPr="00D71FA0">
        <w:rPr>
          <w:color w:val="auto"/>
        </w:rPr>
        <w:t>grade five, grade eight, and high school is 150, 350, and 550, respectively.</w:t>
      </w:r>
    </w:p>
    <w:p w14:paraId="75C80423" w14:textId="3625C4B4" w:rsidR="00D15D83" w:rsidRPr="00D71FA0" w:rsidRDefault="00D15D83" w:rsidP="00D15D83">
      <w:pPr>
        <w:rPr>
          <w:color w:val="auto"/>
        </w:rPr>
      </w:pPr>
      <w:r w:rsidRPr="00D71FA0">
        <w:rPr>
          <w:color w:val="auto"/>
        </w:rPr>
        <w:t xml:space="preserve">The CAST is only considered “complete” if a student responds to at least a minimum number of operational items for the total test. </w:t>
      </w:r>
      <w:r w:rsidR="008563D8" w:rsidRPr="00D71FA0">
        <w:rPr>
          <w:rStyle w:val="Cross-Reference"/>
        </w:rPr>
        <w:fldChar w:fldCharType="begin"/>
      </w:r>
      <w:r w:rsidR="008563D8" w:rsidRPr="00D71FA0">
        <w:rPr>
          <w:rStyle w:val="Cross-Reference"/>
        </w:rPr>
        <w:instrText xml:space="preserve"> REF _Ref59435958 \h  \* MERGEFORMAT </w:instrText>
      </w:r>
      <w:r w:rsidR="008563D8" w:rsidRPr="00D71FA0">
        <w:rPr>
          <w:rStyle w:val="Cross-Reference"/>
        </w:rPr>
      </w:r>
      <w:r w:rsidR="008563D8" w:rsidRPr="00D71FA0">
        <w:rPr>
          <w:rStyle w:val="Cross-Reference"/>
        </w:rPr>
        <w:fldChar w:fldCharType="separate"/>
      </w:r>
      <w:r w:rsidR="001D2031" w:rsidRPr="001D2031">
        <w:rPr>
          <w:rStyle w:val="Cross-Reference"/>
        </w:rPr>
        <w:t>Table 6.9</w:t>
      </w:r>
      <w:r w:rsidR="008563D8" w:rsidRPr="00D71FA0">
        <w:rPr>
          <w:rStyle w:val="Cross-Reference"/>
        </w:rPr>
        <w:fldChar w:fldCharType="end"/>
      </w:r>
      <w:r w:rsidRPr="00D71FA0">
        <w:rPr>
          <w:color w:val="auto"/>
        </w:rPr>
        <w:t xml:space="preserve"> lists</w:t>
      </w:r>
      <w:r w:rsidRPr="00D71FA0" w:rsidDel="00105F0D">
        <w:rPr>
          <w:color w:val="auto"/>
        </w:rPr>
        <w:t xml:space="preserve"> </w:t>
      </w:r>
      <w:r w:rsidRPr="00D71FA0">
        <w:rPr>
          <w:color w:val="auto"/>
        </w:rPr>
        <w:t>the minimum number of operational items required to fulfill the completion requirement for the CAST 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administration. For example, the minimum number of item</w:t>
      </w:r>
      <w:r w:rsidR="00690304" w:rsidRPr="00D71FA0">
        <w:rPr>
          <w:color w:val="auto"/>
        </w:rPr>
        <w:t>s</w:t>
      </w:r>
      <w:r w:rsidRPr="00D71FA0">
        <w:rPr>
          <w:color w:val="auto"/>
        </w:rPr>
        <w:t xml:space="preserve"> require</w:t>
      </w:r>
      <w:r w:rsidR="00690304" w:rsidRPr="00D71FA0">
        <w:rPr>
          <w:color w:val="auto"/>
        </w:rPr>
        <w:t>d</w:t>
      </w:r>
      <w:r w:rsidRPr="00D71FA0">
        <w:rPr>
          <w:color w:val="auto"/>
        </w:rPr>
        <w:t xml:space="preserve"> for grade five is 45.</w:t>
      </w:r>
    </w:p>
    <w:p w14:paraId="1553AFD9" w14:textId="6BFB19DF" w:rsidR="00D15D83" w:rsidRPr="00D71FA0" w:rsidRDefault="00D15D83" w:rsidP="00D15D83">
      <w:pPr>
        <w:pStyle w:val="Caption"/>
      </w:pPr>
      <w:bookmarkStart w:id="734" w:name="_Ref59435958"/>
      <w:bookmarkStart w:id="735" w:name="_Toc70078078"/>
      <w:bookmarkStart w:id="736" w:name="_Toc103172836"/>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9</w:t>
      </w:r>
      <w:r w:rsidRPr="00D71FA0">
        <w:fldChar w:fldCharType="end"/>
      </w:r>
      <w:bookmarkEnd w:id="734"/>
      <w:r w:rsidRPr="00D71FA0">
        <w:t xml:space="preserve">  Minimum Number of Item Requirements for Test Completion</w:t>
      </w:r>
      <w:bookmarkEnd w:id="735"/>
      <w:bookmarkEnd w:id="736"/>
    </w:p>
    <w:tbl>
      <w:tblPr>
        <w:tblStyle w:val="TRs"/>
        <w:tblW w:w="0" w:type="auto"/>
        <w:tblLayout w:type="fixed"/>
        <w:tblLook w:val="04A0" w:firstRow="1" w:lastRow="0" w:firstColumn="1" w:lastColumn="0" w:noHBand="0" w:noVBand="1"/>
        <w:tblDescription w:val="Minimum Number of Item Requirements for Test Completion"/>
      </w:tblPr>
      <w:tblGrid>
        <w:gridCol w:w="1728"/>
        <w:gridCol w:w="2160"/>
        <w:gridCol w:w="1296"/>
        <w:gridCol w:w="1584"/>
        <w:gridCol w:w="2160"/>
      </w:tblGrid>
      <w:tr w:rsidR="002E3B1F" w:rsidRPr="00D71FA0" w14:paraId="54EF30AD" w14:textId="77777777" w:rsidTr="007D09DC">
        <w:trPr>
          <w:cnfStyle w:val="100000000000" w:firstRow="1" w:lastRow="0" w:firstColumn="0" w:lastColumn="0" w:oddVBand="0" w:evenVBand="0" w:oddHBand="0" w:evenHBand="0" w:firstRowFirstColumn="0" w:firstRowLastColumn="0" w:lastRowFirstColumn="0" w:lastRowLastColumn="0"/>
        </w:trPr>
        <w:tc>
          <w:tcPr>
            <w:tcW w:w="1728" w:type="dxa"/>
          </w:tcPr>
          <w:p w14:paraId="468DD87F" w14:textId="2C4901B8" w:rsidR="00D15D83" w:rsidRPr="00D71FA0" w:rsidRDefault="00D15D83" w:rsidP="000061D4">
            <w:pPr>
              <w:pStyle w:val="TableHead"/>
              <w:rPr>
                <w:noProof w:val="0"/>
              </w:rPr>
            </w:pPr>
            <w:r w:rsidRPr="00D71FA0">
              <w:rPr>
                <w:noProof w:val="0"/>
              </w:rPr>
              <w:t>Grade Level</w:t>
            </w:r>
          </w:p>
        </w:tc>
        <w:tc>
          <w:tcPr>
            <w:tcW w:w="2160" w:type="dxa"/>
          </w:tcPr>
          <w:p w14:paraId="4AB7509C" w14:textId="77777777" w:rsidR="00D15D83" w:rsidRPr="00D71FA0" w:rsidRDefault="00D15D83" w:rsidP="000061D4">
            <w:pPr>
              <w:pStyle w:val="TableHead"/>
              <w:rPr>
                <w:noProof w:val="0"/>
              </w:rPr>
            </w:pPr>
            <w:r w:rsidRPr="00D71FA0">
              <w:rPr>
                <w:noProof w:val="0"/>
              </w:rPr>
              <w:t>Minimum Number of Items</w:t>
            </w:r>
          </w:p>
        </w:tc>
        <w:tc>
          <w:tcPr>
            <w:tcW w:w="1296" w:type="dxa"/>
          </w:tcPr>
          <w:p w14:paraId="759C4DA8" w14:textId="77777777" w:rsidR="00D15D83" w:rsidRPr="00D71FA0" w:rsidRDefault="00D15D83" w:rsidP="000061D4">
            <w:pPr>
              <w:pStyle w:val="TableHead"/>
              <w:rPr>
                <w:noProof w:val="0"/>
              </w:rPr>
            </w:pPr>
            <w:r w:rsidRPr="00D71FA0">
              <w:rPr>
                <w:noProof w:val="0"/>
              </w:rPr>
              <w:t>Life Sciences</w:t>
            </w:r>
          </w:p>
        </w:tc>
        <w:tc>
          <w:tcPr>
            <w:tcW w:w="1584" w:type="dxa"/>
          </w:tcPr>
          <w:p w14:paraId="085C0FD5" w14:textId="77777777" w:rsidR="00D15D83" w:rsidRPr="00D71FA0" w:rsidRDefault="00D15D83" w:rsidP="000061D4">
            <w:pPr>
              <w:pStyle w:val="TableHead"/>
              <w:rPr>
                <w:noProof w:val="0"/>
              </w:rPr>
            </w:pPr>
            <w:r w:rsidRPr="00D71FA0">
              <w:rPr>
                <w:noProof w:val="0"/>
              </w:rPr>
              <w:t>Physical Sciences</w:t>
            </w:r>
          </w:p>
        </w:tc>
        <w:tc>
          <w:tcPr>
            <w:tcW w:w="2160" w:type="dxa"/>
          </w:tcPr>
          <w:p w14:paraId="4ED82423" w14:textId="77777777" w:rsidR="00D15D83" w:rsidRPr="00D71FA0" w:rsidRDefault="00D15D83" w:rsidP="000061D4">
            <w:pPr>
              <w:pStyle w:val="TableHead"/>
              <w:rPr>
                <w:noProof w:val="0"/>
              </w:rPr>
            </w:pPr>
            <w:r w:rsidRPr="00D71FA0">
              <w:rPr>
                <w:noProof w:val="0"/>
              </w:rPr>
              <w:t>Earth and Space Sciences</w:t>
            </w:r>
          </w:p>
        </w:tc>
      </w:tr>
      <w:tr w:rsidR="002E3B1F" w:rsidRPr="00D71FA0" w14:paraId="0AA2CA5A" w14:textId="77777777" w:rsidTr="007D09DC">
        <w:tc>
          <w:tcPr>
            <w:tcW w:w="1728" w:type="dxa"/>
          </w:tcPr>
          <w:p w14:paraId="772B2E24" w14:textId="77777777" w:rsidR="00C7031F" w:rsidRPr="00D71FA0" w:rsidRDefault="00C7031F" w:rsidP="00C7031F">
            <w:pPr>
              <w:pStyle w:val="TableText"/>
              <w:rPr>
                <w:noProof w:val="0"/>
              </w:rPr>
            </w:pPr>
            <w:r w:rsidRPr="00D71FA0">
              <w:rPr>
                <w:rFonts w:eastAsia="Times New Roman"/>
                <w:noProof w:val="0"/>
              </w:rPr>
              <w:t>Grade 5</w:t>
            </w:r>
          </w:p>
        </w:tc>
        <w:tc>
          <w:tcPr>
            <w:tcW w:w="2160" w:type="dxa"/>
          </w:tcPr>
          <w:p w14:paraId="4E961E5A" w14:textId="769C0123" w:rsidR="00C7031F" w:rsidRPr="00D71FA0" w:rsidRDefault="00F51D68" w:rsidP="00C7031F">
            <w:pPr>
              <w:pStyle w:val="TableText"/>
              <w:ind w:right="720"/>
              <w:rPr>
                <w:noProof w:val="0"/>
              </w:rPr>
            </w:pPr>
            <w:r w:rsidRPr="00D71FA0">
              <w:rPr>
                <w:noProof w:val="0"/>
                <w:color w:val="000000"/>
              </w:rPr>
              <w:t>45</w:t>
            </w:r>
          </w:p>
        </w:tc>
        <w:tc>
          <w:tcPr>
            <w:tcW w:w="1296" w:type="dxa"/>
          </w:tcPr>
          <w:p w14:paraId="70174586" w14:textId="59E48404" w:rsidR="00C7031F" w:rsidRPr="00D71FA0" w:rsidRDefault="00F51D68" w:rsidP="00C7031F">
            <w:pPr>
              <w:pStyle w:val="TableText"/>
              <w:ind w:right="432"/>
              <w:rPr>
                <w:noProof w:val="0"/>
              </w:rPr>
            </w:pPr>
            <w:r w:rsidRPr="00D71FA0">
              <w:rPr>
                <w:noProof w:val="0"/>
                <w:color w:val="000000"/>
              </w:rPr>
              <w:t>8</w:t>
            </w:r>
          </w:p>
        </w:tc>
        <w:tc>
          <w:tcPr>
            <w:tcW w:w="1584" w:type="dxa"/>
          </w:tcPr>
          <w:p w14:paraId="47D315EC" w14:textId="2EA9614D" w:rsidR="00C7031F" w:rsidRPr="00D71FA0" w:rsidRDefault="00F51D68" w:rsidP="00C7031F">
            <w:pPr>
              <w:pStyle w:val="TableText"/>
              <w:ind w:right="432"/>
              <w:rPr>
                <w:noProof w:val="0"/>
              </w:rPr>
            </w:pPr>
            <w:r w:rsidRPr="00D71FA0">
              <w:rPr>
                <w:noProof w:val="0"/>
                <w:color w:val="000000"/>
              </w:rPr>
              <w:t>8</w:t>
            </w:r>
          </w:p>
        </w:tc>
        <w:tc>
          <w:tcPr>
            <w:tcW w:w="2160" w:type="dxa"/>
          </w:tcPr>
          <w:p w14:paraId="07FCDC79" w14:textId="33068444" w:rsidR="00C7031F" w:rsidRPr="00D71FA0" w:rsidRDefault="00F51D68" w:rsidP="00C7031F">
            <w:pPr>
              <w:pStyle w:val="TableText"/>
              <w:ind w:right="720"/>
              <w:rPr>
                <w:noProof w:val="0"/>
              </w:rPr>
            </w:pPr>
            <w:r w:rsidRPr="00D71FA0">
              <w:rPr>
                <w:noProof w:val="0"/>
                <w:color w:val="000000"/>
              </w:rPr>
              <w:t>7</w:t>
            </w:r>
          </w:p>
        </w:tc>
      </w:tr>
      <w:tr w:rsidR="002E3B1F" w:rsidRPr="00D71FA0" w14:paraId="1C326E78" w14:textId="77777777" w:rsidTr="007D09DC">
        <w:tc>
          <w:tcPr>
            <w:tcW w:w="1728" w:type="dxa"/>
          </w:tcPr>
          <w:p w14:paraId="2239A19C" w14:textId="77777777" w:rsidR="00C7031F" w:rsidRPr="00D71FA0" w:rsidRDefault="00C7031F" w:rsidP="00C7031F">
            <w:pPr>
              <w:pStyle w:val="TableText"/>
              <w:rPr>
                <w:noProof w:val="0"/>
              </w:rPr>
            </w:pPr>
            <w:r w:rsidRPr="00D71FA0">
              <w:rPr>
                <w:rFonts w:eastAsia="Times New Roman"/>
                <w:noProof w:val="0"/>
              </w:rPr>
              <w:t>Grade 8</w:t>
            </w:r>
          </w:p>
        </w:tc>
        <w:tc>
          <w:tcPr>
            <w:tcW w:w="2160" w:type="dxa"/>
          </w:tcPr>
          <w:p w14:paraId="17F99905" w14:textId="1C0CEE83" w:rsidR="00C7031F" w:rsidRPr="00D71FA0" w:rsidRDefault="00F51D68" w:rsidP="00C7031F">
            <w:pPr>
              <w:pStyle w:val="TableText"/>
              <w:ind w:right="720"/>
              <w:rPr>
                <w:noProof w:val="0"/>
              </w:rPr>
            </w:pPr>
            <w:r w:rsidRPr="00D71FA0">
              <w:rPr>
                <w:noProof w:val="0"/>
                <w:color w:val="000000"/>
              </w:rPr>
              <w:t>45</w:t>
            </w:r>
          </w:p>
        </w:tc>
        <w:tc>
          <w:tcPr>
            <w:tcW w:w="1296" w:type="dxa"/>
          </w:tcPr>
          <w:p w14:paraId="5D7002E5" w14:textId="3726C7D8" w:rsidR="00C7031F" w:rsidRPr="00D71FA0" w:rsidRDefault="00F51D68" w:rsidP="00C7031F">
            <w:pPr>
              <w:pStyle w:val="TableText"/>
              <w:ind w:right="432"/>
              <w:rPr>
                <w:noProof w:val="0"/>
              </w:rPr>
            </w:pPr>
            <w:r w:rsidRPr="00D71FA0">
              <w:rPr>
                <w:noProof w:val="0"/>
                <w:color w:val="000000"/>
              </w:rPr>
              <w:t>8</w:t>
            </w:r>
          </w:p>
        </w:tc>
        <w:tc>
          <w:tcPr>
            <w:tcW w:w="1584" w:type="dxa"/>
          </w:tcPr>
          <w:p w14:paraId="2D2C003B" w14:textId="65CD8268" w:rsidR="00C7031F" w:rsidRPr="00D71FA0" w:rsidRDefault="00F51D68" w:rsidP="00C7031F">
            <w:pPr>
              <w:pStyle w:val="TableText"/>
              <w:ind w:right="432"/>
              <w:rPr>
                <w:noProof w:val="0"/>
              </w:rPr>
            </w:pPr>
            <w:r w:rsidRPr="00D71FA0">
              <w:rPr>
                <w:noProof w:val="0"/>
                <w:color w:val="000000"/>
              </w:rPr>
              <w:t>8</w:t>
            </w:r>
          </w:p>
        </w:tc>
        <w:tc>
          <w:tcPr>
            <w:tcW w:w="2160" w:type="dxa"/>
          </w:tcPr>
          <w:p w14:paraId="0C11A6A3" w14:textId="1810C0ED" w:rsidR="00C7031F" w:rsidRPr="00D71FA0" w:rsidRDefault="00F51D68" w:rsidP="00C7031F">
            <w:pPr>
              <w:pStyle w:val="TableText"/>
              <w:ind w:right="720"/>
              <w:rPr>
                <w:noProof w:val="0"/>
              </w:rPr>
            </w:pPr>
            <w:r w:rsidRPr="00D71FA0">
              <w:rPr>
                <w:noProof w:val="0"/>
                <w:color w:val="000000"/>
              </w:rPr>
              <w:t>8</w:t>
            </w:r>
          </w:p>
        </w:tc>
      </w:tr>
      <w:tr w:rsidR="002E3B1F" w:rsidRPr="00D71FA0" w14:paraId="71ACD0F5" w14:textId="77777777" w:rsidTr="007D09DC">
        <w:tc>
          <w:tcPr>
            <w:tcW w:w="1728" w:type="dxa"/>
          </w:tcPr>
          <w:p w14:paraId="55C4AE5C" w14:textId="77777777" w:rsidR="00C7031F" w:rsidRPr="00D71FA0" w:rsidRDefault="00C7031F" w:rsidP="00C7031F">
            <w:pPr>
              <w:pStyle w:val="TableText"/>
              <w:rPr>
                <w:noProof w:val="0"/>
              </w:rPr>
            </w:pPr>
            <w:r w:rsidRPr="00D71FA0">
              <w:rPr>
                <w:rFonts w:eastAsia="Times New Roman"/>
                <w:noProof w:val="0"/>
              </w:rPr>
              <w:t>High school</w:t>
            </w:r>
          </w:p>
        </w:tc>
        <w:tc>
          <w:tcPr>
            <w:tcW w:w="2160" w:type="dxa"/>
          </w:tcPr>
          <w:p w14:paraId="7561E52C" w14:textId="55C60236" w:rsidR="00C7031F" w:rsidRPr="00D71FA0" w:rsidRDefault="00F51D68" w:rsidP="00C7031F">
            <w:pPr>
              <w:pStyle w:val="TableText"/>
              <w:ind w:right="720"/>
              <w:rPr>
                <w:noProof w:val="0"/>
              </w:rPr>
            </w:pPr>
            <w:r w:rsidRPr="00D71FA0">
              <w:rPr>
                <w:noProof w:val="0"/>
                <w:color w:val="000000"/>
              </w:rPr>
              <w:t>44</w:t>
            </w:r>
          </w:p>
        </w:tc>
        <w:tc>
          <w:tcPr>
            <w:tcW w:w="1296" w:type="dxa"/>
          </w:tcPr>
          <w:p w14:paraId="47A1BC73" w14:textId="284FC1B6" w:rsidR="00C7031F" w:rsidRPr="00D71FA0" w:rsidRDefault="00F51D68" w:rsidP="00C7031F">
            <w:pPr>
              <w:pStyle w:val="TableText"/>
              <w:ind w:right="432"/>
              <w:rPr>
                <w:noProof w:val="0"/>
              </w:rPr>
            </w:pPr>
            <w:r w:rsidRPr="00D71FA0">
              <w:rPr>
                <w:noProof w:val="0"/>
                <w:color w:val="000000"/>
              </w:rPr>
              <w:t>8</w:t>
            </w:r>
          </w:p>
        </w:tc>
        <w:tc>
          <w:tcPr>
            <w:tcW w:w="1584" w:type="dxa"/>
          </w:tcPr>
          <w:p w14:paraId="22C75E2C" w14:textId="16C732C5" w:rsidR="00C7031F" w:rsidRPr="00D71FA0" w:rsidRDefault="00F51D68" w:rsidP="00C7031F">
            <w:pPr>
              <w:pStyle w:val="TableText"/>
              <w:ind w:right="432"/>
              <w:rPr>
                <w:noProof w:val="0"/>
              </w:rPr>
            </w:pPr>
            <w:r w:rsidRPr="00D71FA0">
              <w:rPr>
                <w:noProof w:val="0"/>
                <w:color w:val="000000"/>
              </w:rPr>
              <w:t>8</w:t>
            </w:r>
          </w:p>
        </w:tc>
        <w:tc>
          <w:tcPr>
            <w:tcW w:w="2160" w:type="dxa"/>
          </w:tcPr>
          <w:p w14:paraId="55748205" w14:textId="72F36643" w:rsidR="00C7031F" w:rsidRPr="00D71FA0" w:rsidRDefault="00F51D68" w:rsidP="00C7031F">
            <w:pPr>
              <w:pStyle w:val="TableText"/>
              <w:ind w:right="720"/>
              <w:rPr>
                <w:noProof w:val="0"/>
              </w:rPr>
            </w:pPr>
            <w:r w:rsidRPr="00D71FA0">
              <w:rPr>
                <w:noProof w:val="0"/>
                <w:color w:val="000000"/>
              </w:rPr>
              <w:t>8</w:t>
            </w:r>
          </w:p>
        </w:tc>
      </w:tr>
    </w:tbl>
    <w:p w14:paraId="0DD92A5D" w14:textId="77777777" w:rsidR="00D15D83" w:rsidRPr="00D71FA0" w:rsidRDefault="00D15D83" w:rsidP="00D15D83">
      <w:pPr>
        <w:spacing w:before="120"/>
        <w:rPr>
          <w:color w:val="auto"/>
        </w:rPr>
      </w:pPr>
      <w:r w:rsidRPr="00D71FA0">
        <w:rPr>
          <w:color w:val="auto"/>
        </w:rPr>
        <w:t>For students who answered at least 10 items but did not complete the test, a proportional adjustment on NR is used to provide an equitable score to all students. The amount of adjustment for incomplete test takers is proportional to the fraction of the test completed.</w:t>
      </w:r>
    </w:p>
    <w:p w14:paraId="5F3ADFDD" w14:textId="53D4C251" w:rsidR="00D15D83" w:rsidRPr="00D71FA0" w:rsidRDefault="008563D8" w:rsidP="00D15D83">
      <w:pPr>
        <w:keepNext/>
        <w:keepLines/>
        <w:spacing w:before="120"/>
        <w:rPr>
          <w:color w:val="auto"/>
        </w:rPr>
      </w:pPr>
      <w:r w:rsidRPr="00D71FA0">
        <w:rPr>
          <w:rStyle w:val="Cross-Reference"/>
        </w:rPr>
        <w:fldChar w:fldCharType="begin"/>
      </w:r>
      <w:r w:rsidRPr="00D71FA0">
        <w:rPr>
          <w:rStyle w:val="Cross-Reference"/>
        </w:rPr>
        <w:instrText xml:space="preserve"> REF _Ref59436060 \h  \* MERGEFORMAT </w:instrText>
      </w:r>
      <w:r w:rsidRPr="00D71FA0">
        <w:rPr>
          <w:rStyle w:val="Cross-Reference"/>
        </w:rPr>
      </w:r>
      <w:r w:rsidRPr="00D71FA0">
        <w:rPr>
          <w:rStyle w:val="Cross-Reference"/>
        </w:rPr>
        <w:fldChar w:fldCharType="separate"/>
      </w:r>
      <w:r w:rsidR="001D2031" w:rsidRPr="001D2031">
        <w:rPr>
          <w:rStyle w:val="Cross-Reference"/>
        </w:rPr>
        <w:t>Table 6.10</w:t>
      </w:r>
      <w:r w:rsidRPr="00D71FA0">
        <w:rPr>
          <w:rStyle w:val="Cross-Reference"/>
        </w:rPr>
        <w:fldChar w:fldCharType="end"/>
      </w:r>
      <w:r w:rsidR="00D15D83" w:rsidRPr="00D71FA0">
        <w:rPr>
          <w:color w:val="auto"/>
        </w:rPr>
        <w:t xml:space="preserve"> shows the mean and SD of both scale scores and theta scores for the CAST.</w:t>
      </w:r>
    </w:p>
    <w:p w14:paraId="70AB1652" w14:textId="4A6017F5" w:rsidR="00D15D83" w:rsidRPr="00D71FA0" w:rsidRDefault="00D15D83" w:rsidP="00784C53">
      <w:pPr>
        <w:pStyle w:val="Caption"/>
      </w:pPr>
      <w:bookmarkStart w:id="737" w:name="_Ref59436060"/>
      <w:bookmarkStart w:id="738" w:name="_Toc70078079"/>
      <w:bookmarkStart w:id="739" w:name="_Toc103172837"/>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10</w:t>
      </w:r>
      <w:r w:rsidRPr="00D71FA0">
        <w:fldChar w:fldCharType="end"/>
      </w:r>
      <w:bookmarkEnd w:id="737"/>
      <w:r w:rsidRPr="00D71FA0">
        <w:t xml:space="preserve">  </w:t>
      </w:r>
      <w:r w:rsidRPr="00D71FA0">
        <w:rPr>
          <w:lang w:bidi="en-US"/>
        </w:rPr>
        <w:t>Mean and SD of Theta Scores and Scale Scores</w:t>
      </w:r>
      <w:bookmarkEnd w:id="738"/>
      <w:bookmarkEnd w:id="739"/>
    </w:p>
    <w:tbl>
      <w:tblPr>
        <w:tblStyle w:val="TRs"/>
        <w:tblW w:w="8784" w:type="dxa"/>
        <w:tblLook w:val="04A0" w:firstRow="1" w:lastRow="0" w:firstColumn="1" w:lastColumn="0" w:noHBand="0" w:noVBand="1"/>
        <w:tblDescription w:val="Mean and Standard Deviation (SD) of Theta Scores and Scale Scores"/>
      </w:tblPr>
      <w:tblGrid>
        <w:gridCol w:w="2880"/>
        <w:gridCol w:w="1296"/>
        <w:gridCol w:w="1008"/>
        <w:gridCol w:w="1296"/>
        <w:gridCol w:w="1008"/>
        <w:gridCol w:w="1296"/>
      </w:tblGrid>
      <w:tr w:rsidR="002E3B1F" w:rsidRPr="00D71FA0" w14:paraId="49B6F464" w14:textId="77777777" w:rsidTr="007D09DC">
        <w:trPr>
          <w:cnfStyle w:val="100000000000" w:firstRow="1" w:lastRow="0" w:firstColumn="0" w:lastColumn="0" w:oddVBand="0" w:evenVBand="0" w:oddHBand="0" w:evenHBand="0" w:firstRowFirstColumn="0" w:firstRowLastColumn="0" w:lastRowFirstColumn="0" w:lastRowLastColumn="0"/>
        </w:trPr>
        <w:tc>
          <w:tcPr>
            <w:tcW w:w="2880" w:type="dxa"/>
          </w:tcPr>
          <w:p w14:paraId="6E843D59" w14:textId="57E92AAA" w:rsidR="005537A7" w:rsidRPr="00D71FA0" w:rsidRDefault="005537A7" w:rsidP="005537A7">
            <w:pPr>
              <w:pStyle w:val="TableHead"/>
              <w:rPr>
                <w:noProof w:val="0"/>
              </w:rPr>
            </w:pPr>
            <w:bookmarkStart w:id="740" w:name="_Hlk94189951"/>
            <w:r w:rsidRPr="00D71FA0">
              <w:rPr>
                <w:noProof w:val="0"/>
              </w:rPr>
              <w:t>Grade Level</w:t>
            </w:r>
          </w:p>
        </w:tc>
        <w:tc>
          <w:tcPr>
            <w:tcW w:w="1296" w:type="dxa"/>
          </w:tcPr>
          <w:p w14:paraId="62327F62" w14:textId="5DBDA4CF" w:rsidR="005537A7" w:rsidRPr="00D71FA0" w:rsidRDefault="005537A7" w:rsidP="005537A7">
            <w:pPr>
              <w:pStyle w:val="TableHead"/>
              <w:rPr>
                <w:noProof w:val="0"/>
              </w:rPr>
            </w:pPr>
            <w:r w:rsidRPr="00D71FA0">
              <w:rPr>
                <w:noProof w:val="0"/>
              </w:rPr>
              <w:t>Number of Students</w:t>
            </w:r>
          </w:p>
        </w:tc>
        <w:tc>
          <w:tcPr>
            <w:tcW w:w="1008" w:type="dxa"/>
          </w:tcPr>
          <w:p w14:paraId="464DBCC6" w14:textId="74D5BB05" w:rsidR="005537A7" w:rsidRPr="00D71FA0" w:rsidRDefault="005537A7" w:rsidP="005537A7">
            <w:pPr>
              <w:pStyle w:val="TableHead"/>
              <w:rPr>
                <w:noProof w:val="0"/>
              </w:rPr>
            </w:pPr>
            <w:r w:rsidRPr="00D71FA0">
              <w:rPr>
                <w:noProof w:val="0"/>
              </w:rPr>
              <w:t>Scale Score Mean</w:t>
            </w:r>
          </w:p>
        </w:tc>
        <w:tc>
          <w:tcPr>
            <w:tcW w:w="1296" w:type="dxa"/>
          </w:tcPr>
          <w:p w14:paraId="2F4FE088" w14:textId="0112B68B" w:rsidR="005537A7" w:rsidRPr="00D71FA0" w:rsidRDefault="005537A7" w:rsidP="005537A7">
            <w:pPr>
              <w:pStyle w:val="TableHead"/>
              <w:rPr>
                <w:noProof w:val="0"/>
              </w:rPr>
            </w:pPr>
            <w:r w:rsidRPr="00D71FA0">
              <w:rPr>
                <w:noProof w:val="0"/>
              </w:rPr>
              <w:t>Scale Score SD</w:t>
            </w:r>
          </w:p>
        </w:tc>
        <w:tc>
          <w:tcPr>
            <w:tcW w:w="1008" w:type="dxa"/>
          </w:tcPr>
          <w:p w14:paraId="26658AC3" w14:textId="5FF2503A" w:rsidR="005537A7" w:rsidRPr="00D71FA0" w:rsidRDefault="005537A7" w:rsidP="005537A7">
            <w:pPr>
              <w:pStyle w:val="TableHead"/>
              <w:rPr>
                <w:noProof w:val="0"/>
              </w:rPr>
            </w:pPr>
            <w:r w:rsidRPr="00D71FA0">
              <w:rPr>
                <w:noProof w:val="0"/>
              </w:rPr>
              <w:t>Theta Score Mean</w:t>
            </w:r>
          </w:p>
        </w:tc>
        <w:tc>
          <w:tcPr>
            <w:tcW w:w="1296" w:type="dxa"/>
          </w:tcPr>
          <w:p w14:paraId="20892E03" w14:textId="1170500F" w:rsidR="005537A7" w:rsidRPr="00D71FA0" w:rsidRDefault="005537A7" w:rsidP="005537A7">
            <w:pPr>
              <w:pStyle w:val="TableHead"/>
              <w:rPr>
                <w:noProof w:val="0"/>
              </w:rPr>
            </w:pPr>
            <w:r w:rsidRPr="00D71FA0">
              <w:rPr>
                <w:noProof w:val="0"/>
              </w:rPr>
              <w:t>Theta Score SD</w:t>
            </w:r>
          </w:p>
        </w:tc>
      </w:tr>
      <w:bookmarkEnd w:id="740"/>
      <w:tr w:rsidR="002E3B1F" w:rsidRPr="00D71FA0" w14:paraId="12F9D1DA" w14:textId="77777777" w:rsidTr="007D09DC">
        <w:tc>
          <w:tcPr>
            <w:tcW w:w="2880" w:type="dxa"/>
          </w:tcPr>
          <w:p w14:paraId="0ACA8F3A" w14:textId="72EE9998" w:rsidR="005537A7" w:rsidRPr="00D71FA0" w:rsidRDefault="005537A7" w:rsidP="005537A7">
            <w:pPr>
              <w:pStyle w:val="TableText"/>
              <w:rPr>
                <w:noProof w:val="0"/>
              </w:rPr>
            </w:pPr>
            <w:r w:rsidRPr="00D71FA0">
              <w:rPr>
                <w:noProof w:val="0"/>
              </w:rPr>
              <w:t>Grade 5</w:t>
            </w:r>
          </w:p>
        </w:tc>
        <w:tc>
          <w:tcPr>
            <w:tcW w:w="1296" w:type="dxa"/>
          </w:tcPr>
          <w:p w14:paraId="17E550F5" w14:textId="4BCF4146" w:rsidR="005537A7" w:rsidRPr="00D71FA0" w:rsidRDefault="00B16EDB" w:rsidP="005537A7">
            <w:pPr>
              <w:pStyle w:val="TableText"/>
              <w:rPr>
                <w:noProof w:val="0"/>
              </w:rPr>
            </w:pPr>
            <w:r w:rsidRPr="00D71FA0">
              <w:rPr>
                <w:noProof w:val="0"/>
                <w:color w:val="000000"/>
              </w:rPr>
              <w:t>62,238</w:t>
            </w:r>
          </w:p>
        </w:tc>
        <w:tc>
          <w:tcPr>
            <w:tcW w:w="1008" w:type="dxa"/>
          </w:tcPr>
          <w:p w14:paraId="535F72E9" w14:textId="69080A5F" w:rsidR="005537A7" w:rsidRPr="00D71FA0" w:rsidRDefault="00B16EDB" w:rsidP="005537A7">
            <w:pPr>
              <w:pStyle w:val="TableText"/>
              <w:rPr>
                <w:noProof w:val="0"/>
              </w:rPr>
            </w:pPr>
            <w:r w:rsidRPr="00D71FA0">
              <w:rPr>
                <w:noProof w:val="0"/>
                <w:color w:val="000000"/>
              </w:rPr>
              <w:t>199</w:t>
            </w:r>
          </w:p>
        </w:tc>
        <w:tc>
          <w:tcPr>
            <w:tcW w:w="1296" w:type="dxa"/>
          </w:tcPr>
          <w:p w14:paraId="0FC83F6C" w14:textId="7482C696" w:rsidR="005537A7" w:rsidRPr="00D71FA0" w:rsidRDefault="00B16EDB" w:rsidP="005537A7">
            <w:pPr>
              <w:pStyle w:val="TableText"/>
              <w:ind w:right="288"/>
              <w:rPr>
                <w:noProof w:val="0"/>
              </w:rPr>
            </w:pPr>
            <w:r w:rsidRPr="00D71FA0">
              <w:rPr>
                <w:noProof w:val="0"/>
                <w:color w:val="000000"/>
              </w:rPr>
              <w:t>22.3</w:t>
            </w:r>
          </w:p>
        </w:tc>
        <w:tc>
          <w:tcPr>
            <w:tcW w:w="1008" w:type="dxa"/>
          </w:tcPr>
          <w:p w14:paraId="1035BF7F" w14:textId="58094DCB" w:rsidR="005537A7" w:rsidRPr="00D71FA0" w:rsidRDefault="00B16EDB" w:rsidP="005537A7">
            <w:pPr>
              <w:pStyle w:val="TableText"/>
              <w:rPr>
                <w:noProof w:val="0"/>
              </w:rPr>
            </w:pPr>
            <w:r w:rsidRPr="00D71FA0">
              <w:rPr>
                <w:noProof w:val="0"/>
                <w:color w:val="000000"/>
              </w:rPr>
              <w:t>-0.07</w:t>
            </w:r>
          </w:p>
        </w:tc>
        <w:tc>
          <w:tcPr>
            <w:tcW w:w="1296" w:type="dxa"/>
          </w:tcPr>
          <w:p w14:paraId="79001385" w14:textId="77FA54C3" w:rsidR="005537A7" w:rsidRPr="00D71FA0" w:rsidRDefault="00B16EDB" w:rsidP="005537A7">
            <w:pPr>
              <w:pStyle w:val="TableText"/>
              <w:ind w:right="288"/>
              <w:rPr>
                <w:noProof w:val="0"/>
              </w:rPr>
            </w:pPr>
            <w:r w:rsidRPr="00D71FA0">
              <w:rPr>
                <w:noProof w:val="0"/>
                <w:color w:val="000000"/>
              </w:rPr>
              <w:t>1.07</w:t>
            </w:r>
          </w:p>
        </w:tc>
      </w:tr>
      <w:tr w:rsidR="002E3B1F" w:rsidRPr="00D71FA0" w14:paraId="2C4873AC" w14:textId="77777777" w:rsidTr="007D09DC">
        <w:tc>
          <w:tcPr>
            <w:tcW w:w="2880" w:type="dxa"/>
          </w:tcPr>
          <w:p w14:paraId="14F4477A" w14:textId="04F0F296" w:rsidR="005537A7" w:rsidRPr="00D71FA0" w:rsidRDefault="005537A7" w:rsidP="005537A7">
            <w:pPr>
              <w:pStyle w:val="TableText"/>
              <w:rPr>
                <w:noProof w:val="0"/>
              </w:rPr>
            </w:pPr>
            <w:r w:rsidRPr="00D71FA0">
              <w:rPr>
                <w:noProof w:val="0"/>
              </w:rPr>
              <w:t>Grade 8</w:t>
            </w:r>
          </w:p>
        </w:tc>
        <w:tc>
          <w:tcPr>
            <w:tcW w:w="1296" w:type="dxa"/>
          </w:tcPr>
          <w:p w14:paraId="7A66DE65" w14:textId="5992ABE2" w:rsidR="005537A7" w:rsidRPr="00D71FA0" w:rsidRDefault="00B16EDB" w:rsidP="005537A7">
            <w:pPr>
              <w:pStyle w:val="TableText"/>
              <w:rPr>
                <w:noProof w:val="0"/>
              </w:rPr>
            </w:pPr>
            <w:r w:rsidRPr="00D71FA0">
              <w:rPr>
                <w:noProof w:val="0"/>
                <w:color w:val="000000"/>
              </w:rPr>
              <w:t>75,000</w:t>
            </w:r>
          </w:p>
        </w:tc>
        <w:tc>
          <w:tcPr>
            <w:tcW w:w="1008" w:type="dxa"/>
          </w:tcPr>
          <w:p w14:paraId="576EC90B" w14:textId="6AD8DE6E" w:rsidR="005537A7" w:rsidRPr="00D71FA0" w:rsidRDefault="00B16EDB" w:rsidP="005537A7">
            <w:pPr>
              <w:pStyle w:val="TableText"/>
              <w:rPr>
                <w:noProof w:val="0"/>
              </w:rPr>
            </w:pPr>
            <w:r w:rsidRPr="00D71FA0">
              <w:rPr>
                <w:noProof w:val="0"/>
                <w:color w:val="000000"/>
              </w:rPr>
              <w:t>399</w:t>
            </w:r>
          </w:p>
        </w:tc>
        <w:tc>
          <w:tcPr>
            <w:tcW w:w="1296" w:type="dxa"/>
          </w:tcPr>
          <w:p w14:paraId="50238AAE" w14:textId="1CDA204B" w:rsidR="005537A7" w:rsidRPr="00D71FA0" w:rsidRDefault="00B16EDB" w:rsidP="005537A7">
            <w:pPr>
              <w:pStyle w:val="TableText"/>
              <w:ind w:right="288"/>
              <w:rPr>
                <w:noProof w:val="0"/>
              </w:rPr>
            </w:pPr>
            <w:r w:rsidRPr="00D71FA0">
              <w:rPr>
                <w:noProof w:val="0"/>
                <w:color w:val="000000"/>
              </w:rPr>
              <w:t>22.8</w:t>
            </w:r>
          </w:p>
        </w:tc>
        <w:tc>
          <w:tcPr>
            <w:tcW w:w="1008" w:type="dxa"/>
          </w:tcPr>
          <w:p w14:paraId="7E8C0D53" w14:textId="77159A4F" w:rsidR="005537A7" w:rsidRPr="00D71FA0" w:rsidRDefault="00B16EDB" w:rsidP="005537A7">
            <w:pPr>
              <w:pStyle w:val="TableText"/>
              <w:rPr>
                <w:noProof w:val="0"/>
              </w:rPr>
            </w:pPr>
            <w:r w:rsidRPr="00D71FA0">
              <w:rPr>
                <w:noProof w:val="0"/>
                <w:color w:val="000000"/>
              </w:rPr>
              <w:t>-0.04</w:t>
            </w:r>
          </w:p>
        </w:tc>
        <w:tc>
          <w:tcPr>
            <w:tcW w:w="1296" w:type="dxa"/>
          </w:tcPr>
          <w:p w14:paraId="5DE81A5E" w14:textId="12CDCA54" w:rsidR="005537A7" w:rsidRPr="00D71FA0" w:rsidRDefault="00B16EDB" w:rsidP="005537A7">
            <w:pPr>
              <w:pStyle w:val="TableText"/>
              <w:ind w:right="288"/>
              <w:rPr>
                <w:noProof w:val="0"/>
              </w:rPr>
            </w:pPr>
            <w:r w:rsidRPr="00D71FA0">
              <w:rPr>
                <w:noProof w:val="0"/>
                <w:color w:val="000000"/>
              </w:rPr>
              <w:t>1.09</w:t>
            </w:r>
          </w:p>
        </w:tc>
      </w:tr>
      <w:tr w:rsidR="002E3B1F" w:rsidRPr="00D71FA0" w14:paraId="0EB46B41" w14:textId="77777777" w:rsidTr="007D09DC">
        <w:tc>
          <w:tcPr>
            <w:tcW w:w="2880" w:type="dxa"/>
          </w:tcPr>
          <w:p w14:paraId="728A5A0F" w14:textId="2716B1B2" w:rsidR="005537A7" w:rsidRPr="00D71FA0" w:rsidRDefault="005537A7" w:rsidP="005537A7">
            <w:pPr>
              <w:pStyle w:val="TableText"/>
              <w:rPr>
                <w:noProof w:val="0"/>
              </w:rPr>
            </w:pPr>
            <w:r w:rsidRPr="00D71FA0">
              <w:rPr>
                <w:noProof w:val="0"/>
              </w:rPr>
              <w:t xml:space="preserve">High </w:t>
            </w:r>
            <w:r w:rsidR="00D651F2" w:rsidRPr="00D71FA0">
              <w:rPr>
                <w:noProof w:val="0"/>
              </w:rPr>
              <w:t>s</w:t>
            </w:r>
            <w:r w:rsidRPr="00D71FA0">
              <w:rPr>
                <w:noProof w:val="0"/>
              </w:rPr>
              <w:t>chool—Grade 10</w:t>
            </w:r>
          </w:p>
        </w:tc>
        <w:tc>
          <w:tcPr>
            <w:tcW w:w="1296" w:type="dxa"/>
          </w:tcPr>
          <w:p w14:paraId="40ADE3B7" w14:textId="7BD7B547" w:rsidR="005537A7" w:rsidRPr="00D71FA0" w:rsidRDefault="00B16EDB" w:rsidP="005537A7">
            <w:pPr>
              <w:pStyle w:val="TableText"/>
              <w:rPr>
                <w:noProof w:val="0"/>
              </w:rPr>
            </w:pPr>
            <w:r w:rsidRPr="00D71FA0">
              <w:rPr>
                <w:noProof w:val="0"/>
                <w:color w:val="000000"/>
              </w:rPr>
              <w:t>2,270</w:t>
            </w:r>
          </w:p>
        </w:tc>
        <w:tc>
          <w:tcPr>
            <w:tcW w:w="1008" w:type="dxa"/>
          </w:tcPr>
          <w:p w14:paraId="6A05BD78" w14:textId="1D5270E9" w:rsidR="005537A7" w:rsidRPr="00D71FA0" w:rsidRDefault="00B16EDB" w:rsidP="005537A7">
            <w:pPr>
              <w:pStyle w:val="TableText"/>
              <w:rPr>
                <w:noProof w:val="0"/>
              </w:rPr>
            </w:pPr>
            <w:r w:rsidRPr="00D71FA0">
              <w:rPr>
                <w:noProof w:val="0"/>
                <w:color w:val="000000"/>
              </w:rPr>
              <w:t>605</w:t>
            </w:r>
          </w:p>
        </w:tc>
        <w:tc>
          <w:tcPr>
            <w:tcW w:w="1296" w:type="dxa"/>
          </w:tcPr>
          <w:p w14:paraId="79428433" w14:textId="7EC267E4" w:rsidR="005537A7" w:rsidRPr="00D71FA0" w:rsidRDefault="00B16EDB" w:rsidP="005537A7">
            <w:pPr>
              <w:pStyle w:val="TableText"/>
              <w:ind w:right="288"/>
              <w:rPr>
                <w:noProof w:val="0"/>
              </w:rPr>
            </w:pPr>
            <w:r w:rsidRPr="00D71FA0">
              <w:rPr>
                <w:noProof w:val="0"/>
                <w:color w:val="000000"/>
              </w:rPr>
              <w:t>22.5</w:t>
            </w:r>
          </w:p>
        </w:tc>
        <w:tc>
          <w:tcPr>
            <w:tcW w:w="1008" w:type="dxa"/>
          </w:tcPr>
          <w:p w14:paraId="07D6900B" w14:textId="0318A073" w:rsidR="005537A7" w:rsidRPr="00D71FA0" w:rsidRDefault="00B16EDB" w:rsidP="005537A7">
            <w:pPr>
              <w:pStyle w:val="TableText"/>
              <w:rPr>
                <w:noProof w:val="0"/>
              </w:rPr>
            </w:pPr>
            <w:r w:rsidRPr="00D71FA0">
              <w:rPr>
                <w:noProof w:val="0"/>
                <w:color w:val="000000"/>
              </w:rPr>
              <w:t>0.26</w:t>
            </w:r>
          </w:p>
        </w:tc>
        <w:tc>
          <w:tcPr>
            <w:tcW w:w="1296" w:type="dxa"/>
          </w:tcPr>
          <w:p w14:paraId="4D609EAF" w14:textId="62D010C0" w:rsidR="005537A7" w:rsidRPr="00D71FA0" w:rsidRDefault="00B16EDB" w:rsidP="005537A7">
            <w:pPr>
              <w:pStyle w:val="TableText"/>
              <w:ind w:right="288"/>
              <w:rPr>
                <w:noProof w:val="0"/>
              </w:rPr>
            </w:pPr>
            <w:r w:rsidRPr="00D71FA0">
              <w:rPr>
                <w:noProof w:val="0"/>
                <w:color w:val="000000"/>
              </w:rPr>
              <w:t>1.13</w:t>
            </w:r>
          </w:p>
        </w:tc>
      </w:tr>
      <w:tr w:rsidR="002E3B1F" w:rsidRPr="00D71FA0" w14:paraId="04A32EA4" w14:textId="77777777" w:rsidTr="007D09DC">
        <w:tc>
          <w:tcPr>
            <w:tcW w:w="2880" w:type="dxa"/>
          </w:tcPr>
          <w:p w14:paraId="3A83619F" w14:textId="2CABCFC2" w:rsidR="005537A7" w:rsidRPr="00D71FA0" w:rsidRDefault="005537A7" w:rsidP="005537A7">
            <w:pPr>
              <w:pStyle w:val="TableText"/>
              <w:rPr>
                <w:noProof w:val="0"/>
              </w:rPr>
            </w:pPr>
            <w:r w:rsidRPr="00D71FA0">
              <w:rPr>
                <w:noProof w:val="0"/>
              </w:rPr>
              <w:t xml:space="preserve">High </w:t>
            </w:r>
            <w:r w:rsidR="00C45ED0" w:rsidRPr="00D71FA0">
              <w:rPr>
                <w:noProof w:val="0"/>
              </w:rPr>
              <w:t>s</w:t>
            </w:r>
            <w:r w:rsidRPr="00D71FA0">
              <w:rPr>
                <w:noProof w:val="0"/>
              </w:rPr>
              <w:t>chool—Grade 11</w:t>
            </w:r>
          </w:p>
        </w:tc>
        <w:tc>
          <w:tcPr>
            <w:tcW w:w="1296" w:type="dxa"/>
          </w:tcPr>
          <w:p w14:paraId="5D44F5C3" w14:textId="631F7FB3" w:rsidR="005537A7" w:rsidRPr="00D71FA0" w:rsidRDefault="00B16EDB" w:rsidP="005537A7">
            <w:pPr>
              <w:pStyle w:val="TableText"/>
              <w:rPr>
                <w:noProof w:val="0"/>
              </w:rPr>
            </w:pPr>
            <w:r w:rsidRPr="00D71FA0">
              <w:rPr>
                <w:noProof w:val="0"/>
                <w:color w:val="000000"/>
              </w:rPr>
              <w:t>43,791</w:t>
            </w:r>
          </w:p>
        </w:tc>
        <w:tc>
          <w:tcPr>
            <w:tcW w:w="1008" w:type="dxa"/>
          </w:tcPr>
          <w:p w14:paraId="39953459" w14:textId="4A72E0BA" w:rsidR="005537A7" w:rsidRPr="00D71FA0" w:rsidRDefault="00B16EDB" w:rsidP="005537A7">
            <w:pPr>
              <w:pStyle w:val="TableText"/>
              <w:rPr>
                <w:noProof w:val="0"/>
              </w:rPr>
            </w:pPr>
            <w:r w:rsidRPr="00D71FA0">
              <w:rPr>
                <w:noProof w:val="0"/>
                <w:color w:val="000000"/>
              </w:rPr>
              <w:t>602</w:t>
            </w:r>
          </w:p>
        </w:tc>
        <w:tc>
          <w:tcPr>
            <w:tcW w:w="1296" w:type="dxa"/>
          </w:tcPr>
          <w:p w14:paraId="2C061380" w14:textId="34240C39" w:rsidR="005537A7" w:rsidRPr="00D71FA0" w:rsidRDefault="00B16EDB" w:rsidP="005537A7">
            <w:pPr>
              <w:pStyle w:val="TableText"/>
              <w:ind w:right="288"/>
              <w:rPr>
                <w:noProof w:val="0"/>
              </w:rPr>
            </w:pPr>
            <w:r w:rsidRPr="00D71FA0">
              <w:rPr>
                <w:noProof w:val="0"/>
                <w:color w:val="000000"/>
              </w:rPr>
              <w:t>22.2</w:t>
            </w:r>
          </w:p>
        </w:tc>
        <w:tc>
          <w:tcPr>
            <w:tcW w:w="1008" w:type="dxa"/>
          </w:tcPr>
          <w:p w14:paraId="0026CED3" w14:textId="65F5B993" w:rsidR="005537A7" w:rsidRPr="00D71FA0" w:rsidRDefault="00B16EDB" w:rsidP="005537A7">
            <w:pPr>
              <w:pStyle w:val="TableText"/>
              <w:rPr>
                <w:noProof w:val="0"/>
              </w:rPr>
            </w:pPr>
            <w:r w:rsidRPr="00D71FA0">
              <w:rPr>
                <w:noProof w:val="0"/>
                <w:color w:val="000000"/>
              </w:rPr>
              <w:t>0.09</w:t>
            </w:r>
          </w:p>
        </w:tc>
        <w:tc>
          <w:tcPr>
            <w:tcW w:w="1296" w:type="dxa"/>
          </w:tcPr>
          <w:p w14:paraId="6BD92667" w14:textId="1EDD3890" w:rsidR="005537A7" w:rsidRPr="00D71FA0" w:rsidRDefault="00B16EDB" w:rsidP="005537A7">
            <w:pPr>
              <w:pStyle w:val="TableText"/>
              <w:ind w:right="288"/>
              <w:rPr>
                <w:noProof w:val="0"/>
              </w:rPr>
            </w:pPr>
            <w:r w:rsidRPr="00D71FA0">
              <w:rPr>
                <w:noProof w:val="0"/>
                <w:color w:val="000000"/>
              </w:rPr>
              <w:t>1.07</w:t>
            </w:r>
          </w:p>
        </w:tc>
      </w:tr>
      <w:tr w:rsidR="002E3B1F" w:rsidRPr="00D71FA0" w14:paraId="7CC23FE2" w14:textId="77777777" w:rsidTr="007D09DC">
        <w:tc>
          <w:tcPr>
            <w:tcW w:w="2880" w:type="dxa"/>
          </w:tcPr>
          <w:p w14:paraId="0340F6C4" w14:textId="564E1400" w:rsidR="005537A7" w:rsidRPr="00D71FA0" w:rsidRDefault="005537A7" w:rsidP="005537A7">
            <w:pPr>
              <w:pStyle w:val="TableText"/>
              <w:rPr>
                <w:noProof w:val="0"/>
              </w:rPr>
            </w:pPr>
            <w:r w:rsidRPr="00D71FA0">
              <w:rPr>
                <w:noProof w:val="0"/>
              </w:rPr>
              <w:t xml:space="preserve">High </w:t>
            </w:r>
            <w:r w:rsidR="00C45ED0" w:rsidRPr="00D71FA0">
              <w:rPr>
                <w:noProof w:val="0"/>
              </w:rPr>
              <w:t>s</w:t>
            </w:r>
            <w:r w:rsidRPr="00D71FA0">
              <w:rPr>
                <w:noProof w:val="0"/>
              </w:rPr>
              <w:t>chool—Grade 12</w:t>
            </w:r>
          </w:p>
        </w:tc>
        <w:tc>
          <w:tcPr>
            <w:tcW w:w="1296" w:type="dxa"/>
          </w:tcPr>
          <w:p w14:paraId="6E475E9E" w14:textId="27CF9EF7" w:rsidR="005537A7" w:rsidRPr="00D71FA0" w:rsidRDefault="00B16EDB" w:rsidP="005537A7">
            <w:pPr>
              <w:pStyle w:val="TableText"/>
              <w:rPr>
                <w:noProof w:val="0"/>
              </w:rPr>
            </w:pPr>
            <w:r w:rsidRPr="00D71FA0">
              <w:rPr>
                <w:noProof w:val="0"/>
                <w:color w:val="000000"/>
              </w:rPr>
              <w:t>61,723</w:t>
            </w:r>
          </w:p>
        </w:tc>
        <w:tc>
          <w:tcPr>
            <w:tcW w:w="1008" w:type="dxa"/>
          </w:tcPr>
          <w:p w14:paraId="4305D40E" w14:textId="63123B7A" w:rsidR="005537A7" w:rsidRPr="00D71FA0" w:rsidRDefault="00B16EDB" w:rsidP="005537A7">
            <w:pPr>
              <w:pStyle w:val="TableText"/>
              <w:rPr>
                <w:noProof w:val="0"/>
              </w:rPr>
            </w:pPr>
            <w:r w:rsidRPr="00D71FA0">
              <w:rPr>
                <w:noProof w:val="0"/>
                <w:color w:val="000000"/>
              </w:rPr>
              <w:t>600</w:t>
            </w:r>
          </w:p>
        </w:tc>
        <w:tc>
          <w:tcPr>
            <w:tcW w:w="1296" w:type="dxa"/>
          </w:tcPr>
          <w:p w14:paraId="51A4E2D8" w14:textId="4D8097AD" w:rsidR="005537A7" w:rsidRPr="00D71FA0" w:rsidRDefault="00B16EDB" w:rsidP="005537A7">
            <w:pPr>
              <w:pStyle w:val="TableText"/>
              <w:ind w:right="288"/>
              <w:rPr>
                <w:noProof w:val="0"/>
              </w:rPr>
            </w:pPr>
            <w:r w:rsidRPr="00D71FA0">
              <w:rPr>
                <w:noProof w:val="0"/>
                <w:color w:val="000000"/>
              </w:rPr>
              <w:t>21.4</w:t>
            </w:r>
          </w:p>
        </w:tc>
        <w:tc>
          <w:tcPr>
            <w:tcW w:w="1008" w:type="dxa"/>
          </w:tcPr>
          <w:p w14:paraId="3D9F566E" w14:textId="5947B850" w:rsidR="005537A7" w:rsidRPr="00D71FA0" w:rsidRDefault="00B16EDB" w:rsidP="005537A7">
            <w:pPr>
              <w:pStyle w:val="TableText"/>
              <w:rPr>
                <w:noProof w:val="0"/>
              </w:rPr>
            </w:pPr>
            <w:r w:rsidRPr="00D71FA0">
              <w:rPr>
                <w:noProof w:val="0"/>
                <w:color w:val="000000"/>
              </w:rPr>
              <w:t>-0.01</w:t>
            </w:r>
          </w:p>
        </w:tc>
        <w:tc>
          <w:tcPr>
            <w:tcW w:w="1296" w:type="dxa"/>
          </w:tcPr>
          <w:p w14:paraId="24C38B43" w14:textId="2F76C78E" w:rsidR="005537A7" w:rsidRPr="00D71FA0" w:rsidRDefault="00B16EDB" w:rsidP="005537A7">
            <w:pPr>
              <w:pStyle w:val="TableText"/>
              <w:ind w:right="288"/>
              <w:rPr>
                <w:noProof w:val="0"/>
              </w:rPr>
            </w:pPr>
            <w:r w:rsidRPr="00D71FA0">
              <w:rPr>
                <w:noProof w:val="0"/>
                <w:color w:val="000000"/>
              </w:rPr>
              <w:t>1.03</w:t>
            </w:r>
          </w:p>
        </w:tc>
      </w:tr>
      <w:tr w:rsidR="002E3B1F" w:rsidRPr="00D71FA0" w14:paraId="24530832" w14:textId="77777777" w:rsidTr="007D09DC">
        <w:tc>
          <w:tcPr>
            <w:tcW w:w="2880" w:type="dxa"/>
          </w:tcPr>
          <w:p w14:paraId="4319CA4C" w14:textId="3B36069D" w:rsidR="005537A7" w:rsidRPr="00D71FA0" w:rsidRDefault="005537A7" w:rsidP="005537A7">
            <w:pPr>
              <w:pStyle w:val="TableText"/>
              <w:rPr>
                <w:noProof w:val="0"/>
              </w:rPr>
            </w:pPr>
            <w:r w:rsidRPr="00D71FA0">
              <w:rPr>
                <w:noProof w:val="0"/>
              </w:rPr>
              <w:t xml:space="preserve">High </w:t>
            </w:r>
            <w:r w:rsidR="00C45ED0" w:rsidRPr="00D71FA0">
              <w:rPr>
                <w:noProof w:val="0"/>
              </w:rPr>
              <w:t>s</w:t>
            </w:r>
            <w:r w:rsidRPr="00D71FA0">
              <w:rPr>
                <w:noProof w:val="0"/>
              </w:rPr>
              <w:t xml:space="preserve">chool—All </w:t>
            </w:r>
            <w:r w:rsidR="004403F1" w:rsidRPr="00D71FA0">
              <w:rPr>
                <w:noProof w:val="0"/>
              </w:rPr>
              <w:t>g</w:t>
            </w:r>
            <w:r w:rsidRPr="00D71FA0">
              <w:rPr>
                <w:noProof w:val="0"/>
              </w:rPr>
              <w:t>rades</w:t>
            </w:r>
          </w:p>
        </w:tc>
        <w:tc>
          <w:tcPr>
            <w:tcW w:w="1296" w:type="dxa"/>
          </w:tcPr>
          <w:p w14:paraId="4F728F90" w14:textId="7AD25B0A" w:rsidR="005537A7" w:rsidRPr="00D71FA0" w:rsidRDefault="00B16EDB" w:rsidP="005537A7">
            <w:pPr>
              <w:pStyle w:val="TableText"/>
              <w:rPr>
                <w:noProof w:val="0"/>
              </w:rPr>
            </w:pPr>
            <w:r w:rsidRPr="00D71FA0">
              <w:rPr>
                <w:noProof w:val="0"/>
                <w:color w:val="000000"/>
              </w:rPr>
              <w:t>107,784</w:t>
            </w:r>
          </w:p>
        </w:tc>
        <w:tc>
          <w:tcPr>
            <w:tcW w:w="1008" w:type="dxa"/>
          </w:tcPr>
          <w:p w14:paraId="78FA6BDD" w14:textId="72FB8145" w:rsidR="005537A7" w:rsidRPr="00D71FA0" w:rsidRDefault="00B16EDB" w:rsidP="005537A7">
            <w:pPr>
              <w:pStyle w:val="TableText"/>
              <w:rPr>
                <w:noProof w:val="0"/>
              </w:rPr>
            </w:pPr>
            <w:r w:rsidRPr="00D71FA0">
              <w:rPr>
                <w:noProof w:val="0"/>
                <w:color w:val="000000"/>
              </w:rPr>
              <w:t>601</w:t>
            </w:r>
          </w:p>
        </w:tc>
        <w:tc>
          <w:tcPr>
            <w:tcW w:w="1296" w:type="dxa"/>
          </w:tcPr>
          <w:p w14:paraId="3A08F459" w14:textId="359B30F9" w:rsidR="005537A7" w:rsidRPr="00D71FA0" w:rsidRDefault="00B16EDB" w:rsidP="005537A7">
            <w:pPr>
              <w:pStyle w:val="TableText"/>
              <w:ind w:right="288"/>
              <w:rPr>
                <w:noProof w:val="0"/>
              </w:rPr>
            </w:pPr>
            <w:r w:rsidRPr="00D71FA0">
              <w:rPr>
                <w:noProof w:val="0"/>
                <w:color w:val="000000"/>
              </w:rPr>
              <w:t>21.8</w:t>
            </w:r>
          </w:p>
        </w:tc>
        <w:tc>
          <w:tcPr>
            <w:tcW w:w="1008" w:type="dxa"/>
          </w:tcPr>
          <w:p w14:paraId="0492C5F0" w14:textId="1DB29282" w:rsidR="005537A7" w:rsidRPr="00D71FA0" w:rsidRDefault="00B16EDB" w:rsidP="005537A7">
            <w:pPr>
              <w:pStyle w:val="TableText"/>
              <w:rPr>
                <w:noProof w:val="0"/>
              </w:rPr>
            </w:pPr>
            <w:r w:rsidRPr="00D71FA0">
              <w:rPr>
                <w:noProof w:val="0"/>
                <w:color w:val="000000"/>
              </w:rPr>
              <w:t>0.04</w:t>
            </w:r>
          </w:p>
        </w:tc>
        <w:tc>
          <w:tcPr>
            <w:tcW w:w="1296" w:type="dxa"/>
          </w:tcPr>
          <w:p w14:paraId="0DC0463B" w14:textId="66AB34BB" w:rsidR="005537A7" w:rsidRPr="00D71FA0" w:rsidRDefault="00B16EDB" w:rsidP="005537A7">
            <w:pPr>
              <w:pStyle w:val="TableText"/>
              <w:ind w:right="288"/>
              <w:rPr>
                <w:noProof w:val="0"/>
              </w:rPr>
            </w:pPr>
            <w:r w:rsidRPr="00D71FA0">
              <w:rPr>
                <w:noProof w:val="0"/>
                <w:color w:val="000000"/>
              </w:rPr>
              <w:t>1.05</w:t>
            </w:r>
          </w:p>
        </w:tc>
      </w:tr>
    </w:tbl>
    <w:p w14:paraId="0B645AC7" w14:textId="55D97BBA" w:rsidR="005D65EC" w:rsidRPr="00D71FA0" w:rsidRDefault="005D65EC" w:rsidP="005D65EC">
      <w:pPr>
        <w:spacing w:before="120"/>
      </w:pPr>
      <w:r w:rsidRPr="00D71FA0">
        <w:t xml:space="preserve">Individual student scale score distributions are presented in </w:t>
      </w:r>
      <w:r w:rsidR="00C23D7D" w:rsidRPr="00D71FA0">
        <w:rPr>
          <w:rStyle w:val="Cross-Reference"/>
          <w:highlight w:val="yellow"/>
        </w:rPr>
        <w:fldChar w:fldCharType="begin"/>
      </w:r>
      <w:r w:rsidR="00C23D7D" w:rsidRPr="00D71FA0">
        <w:rPr>
          <w:rStyle w:val="Cross-Reference"/>
        </w:rPr>
        <w:instrText xml:space="preserve"> REF _Ref36128409 \h </w:instrText>
      </w:r>
      <w:r w:rsidR="00C23D7D" w:rsidRPr="00D71FA0">
        <w:rPr>
          <w:rStyle w:val="Cross-Reference"/>
          <w:highlight w:val="yellow"/>
        </w:rPr>
        <w:instrText xml:space="preserve"> \* MERGEFORMAT </w:instrText>
      </w:r>
      <w:r w:rsidR="00C23D7D" w:rsidRPr="00D71FA0">
        <w:rPr>
          <w:rStyle w:val="Cross-Reference"/>
          <w:highlight w:val="yellow"/>
        </w:rPr>
      </w:r>
      <w:r w:rsidR="00C23D7D" w:rsidRPr="00D71FA0">
        <w:rPr>
          <w:rStyle w:val="Cross-Reference"/>
          <w:highlight w:val="yellow"/>
        </w:rPr>
        <w:fldChar w:fldCharType="separate"/>
      </w:r>
      <w:r w:rsidR="00C23D7D" w:rsidRPr="00D71FA0">
        <w:rPr>
          <w:rStyle w:val="Cross-Reference"/>
        </w:rPr>
        <w:t>table 6.B.1</w:t>
      </w:r>
      <w:r w:rsidR="00C23D7D" w:rsidRPr="00D71FA0">
        <w:rPr>
          <w:rStyle w:val="Cross-Reference"/>
          <w:highlight w:val="yellow"/>
        </w:rPr>
        <w:fldChar w:fldCharType="end"/>
      </w:r>
      <w:r w:rsidRPr="00D71FA0">
        <w:t xml:space="preserve"> through </w:t>
      </w:r>
      <w:r w:rsidR="00C23D7D" w:rsidRPr="00D71FA0">
        <w:rPr>
          <w:rStyle w:val="Cross-Reference"/>
          <w:highlight w:val="yellow"/>
        </w:rPr>
        <w:fldChar w:fldCharType="begin"/>
      </w:r>
      <w:r w:rsidR="00C23D7D" w:rsidRPr="00D71FA0">
        <w:rPr>
          <w:rStyle w:val="Cross-Reference"/>
        </w:rPr>
        <w:instrText xml:space="preserve"> REF _Ref36128914 \h </w:instrText>
      </w:r>
      <w:r w:rsidR="00C23D7D" w:rsidRPr="00D71FA0">
        <w:rPr>
          <w:rStyle w:val="Cross-Reference"/>
          <w:highlight w:val="yellow"/>
        </w:rPr>
        <w:instrText xml:space="preserve"> \* MERGEFORMAT </w:instrText>
      </w:r>
      <w:r w:rsidR="00C23D7D" w:rsidRPr="00D71FA0">
        <w:rPr>
          <w:rStyle w:val="Cross-Reference"/>
          <w:highlight w:val="yellow"/>
        </w:rPr>
      </w:r>
      <w:r w:rsidR="00C23D7D" w:rsidRPr="00D71FA0">
        <w:rPr>
          <w:rStyle w:val="Cross-Reference"/>
          <w:highlight w:val="yellow"/>
        </w:rPr>
        <w:fldChar w:fldCharType="separate"/>
      </w:r>
      <w:r w:rsidR="00C23D7D" w:rsidRPr="00D71FA0">
        <w:rPr>
          <w:rStyle w:val="Cross-Reference"/>
        </w:rPr>
        <w:t>table 6.B.6</w:t>
      </w:r>
      <w:r w:rsidR="00C23D7D" w:rsidRPr="00D71FA0">
        <w:rPr>
          <w:rStyle w:val="Cross-Reference"/>
          <w:highlight w:val="yellow"/>
        </w:rPr>
        <w:fldChar w:fldCharType="end"/>
      </w:r>
      <w:r w:rsidRPr="00D71FA0">
        <w:t xml:space="preserve"> in </w:t>
      </w:r>
      <w:hyperlink w:anchor="_Appendix_6.B:_Overall" w:history="1">
        <w:r w:rsidRPr="00D71FA0">
          <w:rPr>
            <w:rStyle w:val="Hyperlink"/>
          </w:rPr>
          <w:t>appendix 6.B</w:t>
        </w:r>
      </w:hyperlink>
      <w:r w:rsidRPr="00D71FA0">
        <w:t xml:space="preserve"> for grades five, eight, ten, eleven, and twelve</w:t>
      </w:r>
      <w:r w:rsidR="009E5B95" w:rsidRPr="00D71FA0">
        <w:t>,</w:t>
      </w:r>
      <w:r w:rsidRPr="00D71FA0">
        <w:t xml:space="preserve"> </w:t>
      </w:r>
      <w:r w:rsidR="00690304" w:rsidRPr="00D71FA0">
        <w:t>as well as</w:t>
      </w:r>
      <w:r w:rsidR="009E5B95" w:rsidRPr="00D71FA0">
        <w:t xml:space="preserve"> for</w:t>
      </w:r>
      <w:r w:rsidRPr="00D71FA0">
        <w:t xml:space="preserve"> </w:t>
      </w:r>
      <w:r w:rsidR="00690304" w:rsidRPr="00D71FA0">
        <w:t>the</w:t>
      </w:r>
      <w:r w:rsidRPr="00D71FA0">
        <w:t xml:space="preserve"> high school</w:t>
      </w:r>
      <w:r w:rsidR="00690304" w:rsidRPr="00D71FA0">
        <w:t xml:space="preserve"> grade band</w:t>
      </w:r>
      <w:r w:rsidRPr="00D71FA0">
        <w:t>.</w:t>
      </w:r>
    </w:p>
    <w:p w14:paraId="777D3447" w14:textId="77777777" w:rsidR="00CE0134" w:rsidRPr="00D71FA0" w:rsidRDefault="00CE0134" w:rsidP="00282B87">
      <w:pPr>
        <w:pStyle w:val="Heading4"/>
        <w:rPr>
          <w:color w:val="auto"/>
        </w:rPr>
      </w:pPr>
      <w:bookmarkStart w:id="741" w:name="_Toc93326564"/>
      <w:bookmarkStart w:id="742" w:name="_Toc94095923"/>
      <w:bookmarkStart w:id="743" w:name="_Toc94096229"/>
      <w:bookmarkStart w:id="744" w:name="_Toc94191618"/>
      <w:bookmarkStart w:id="745" w:name="_Toc94626979"/>
      <w:bookmarkStart w:id="746" w:name="_Toc94688150"/>
      <w:bookmarkStart w:id="747" w:name="_Achievement_Levels"/>
      <w:bookmarkStart w:id="748" w:name="_Toc103172663"/>
      <w:bookmarkEnd w:id="741"/>
      <w:bookmarkEnd w:id="742"/>
      <w:bookmarkEnd w:id="743"/>
      <w:bookmarkEnd w:id="744"/>
      <w:bookmarkEnd w:id="745"/>
      <w:bookmarkEnd w:id="746"/>
      <w:bookmarkEnd w:id="747"/>
      <w:r w:rsidRPr="00D71FA0">
        <w:rPr>
          <w:color w:val="auto"/>
        </w:rPr>
        <w:lastRenderedPageBreak/>
        <w:t>Achievement Levels</w:t>
      </w:r>
      <w:bookmarkEnd w:id="748"/>
    </w:p>
    <w:p w14:paraId="14869AFF" w14:textId="34C0CD18" w:rsidR="00D15D83" w:rsidRPr="00D71FA0" w:rsidRDefault="00690304" w:rsidP="00D15D83">
      <w:pPr>
        <w:rPr>
          <w:color w:val="auto"/>
        </w:rPr>
      </w:pPr>
      <w:r w:rsidRPr="00D71FA0">
        <w:rPr>
          <w:color w:val="auto"/>
        </w:rPr>
        <w:t>A standard setting was conducted a</w:t>
      </w:r>
      <w:r w:rsidR="00D15D83" w:rsidRPr="00D71FA0">
        <w:rPr>
          <w:color w:val="auto"/>
        </w:rPr>
        <w:t xml:space="preserve">fter the 2018–2019 first operational test administration and achievement levels were established. </w:t>
      </w:r>
      <w:r w:rsidR="00D15D83" w:rsidRPr="00D71FA0">
        <w:rPr>
          <w:rFonts w:eastAsiaTheme="minorEastAsia"/>
          <w:color w:val="auto"/>
          <w:lang w:eastAsia="ko-KR"/>
        </w:rPr>
        <w:t>Student performance on the reporting scale is designated into one of four achievement levels</w:t>
      </w:r>
      <w:r w:rsidR="00D15D83" w:rsidRPr="00D71FA0">
        <w:rPr>
          <w:color w:val="auto"/>
        </w:rPr>
        <w:t>:</w:t>
      </w:r>
    </w:p>
    <w:p w14:paraId="0AF4D5BF" w14:textId="77777777" w:rsidR="00D15D83" w:rsidRPr="00D71FA0" w:rsidRDefault="00D15D83" w:rsidP="00D15D83">
      <w:pPr>
        <w:pStyle w:val="bullets"/>
        <w:spacing w:before="10"/>
        <w:rPr>
          <w:color w:val="auto"/>
        </w:rPr>
      </w:pPr>
      <w:r w:rsidRPr="00D71FA0">
        <w:rPr>
          <w:b/>
          <w:color w:val="auto"/>
        </w:rPr>
        <w:t>Level 1—Standard Not Met:</w:t>
      </w:r>
      <w:r w:rsidRPr="00D71FA0">
        <w:rPr>
          <w:color w:val="auto"/>
        </w:rPr>
        <w:t xml:space="preserve"> Student demonstrates a minimal understanding of and ability to apply the knowledge and skills associated with the performance expectations of the California Next Generation Science Standards (CA NGSS).</w:t>
      </w:r>
    </w:p>
    <w:p w14:paraId="6DB8C132" w14:textId="77777777" w:rsidR="00D15D83" w:rsidRPr="00D71FA0" w:rsidRDefault="00D15D83" w:rsidP="00D15D83">
      <w:pPr>
        <w:pStyle w:val="bullets"/>
        <w:spacing w:before="10"/>
        <w:rPr>
          <w:color w:val="auto"/>
        </w:rPr>
      </w:pPr>
      <w:r w:rsidRPr="00D71FA0">
        <w:rPr>
          <w:b/>
          <w:color w:val="auto"/>
        </w:rPr>
        <w:t>Level 2—Standard Nearly Met:</w:t>
      </w:r>
      <w:r w:rsidRPr="00D71FA0">
        <w:rPr>
          <w:color w:val="auto"/>
        </w:rPr>
        <w:t xml:space="preserve"> Student demonstrates a partial understanding of and ability to apply the knowledge and skills associated with the performance expectations of the CA NGSS.</w:t>
      </w:r>
    </w:p>
    <w:p w14:paraId="63D89FEF" w14:textId="77777777" w:rsidR="00D15D83" w:rsidRPr="00D71FA0" w:rsidRDefault="00D15D83" w:rsidP="00D15D83">
      <w:pPr>
        <w:pStyle w:val="bullets"/>
        <w:keepNext/>
        <w:spacing w:before="10"/>
        <w:rPr>
          <w:color w:val="auto"/>
        </w:rPr>
      </w:pPr>
      <w:r w:rsidRPr="00D71FA0">
        <w:rPr>
          <w:b/>
          <w:color w:val="auto"/>
        </w:rPr>
        <w:t>Level 3—Standard Met:</w:t>
      </w:r>
      <w:r w:rsidRPr="00D71FA0">
        <w:rPr>
          <w:color w:val="auto"/>
        </w:rPr>
        <w:t xml:space="preserve"> Student demonstrates an adequate understanding of and ability to apply the knowledge and skills associated with the performance expectations of the CA NGSS.</w:t>
      </w:r>
    </w:p>
    <w:p w14:paraId="087C8EEF" w14:textId="77777777" w:rsidR="00D15D83" w:rsidRPr="00D71FA0" w:rsidRDefault="00D15D83" w:rsidP="00D15D83">
      <w:pPr>
        <w:pStyle w:val="bullets"/>
        <w:spacing w:before="10"/>
        <w:rPr>
          <w:color w:val="auto"/>
        </w:rPr>
      </w:pPr>
      <w:r w:rsidRPr="00D71FA0">
        <w:rPr>
          <w:b/>
          <w:color w:val="auto"/>
        </w:rPr>
        <w:t>Level 4—Standard Exceeded:</w:t>
      </w:r>
      <w:r w:rsidRPr="00D71FA0">
        <w:rPr>
          <w:color w:val="auto"/>
        </w:rPr>
        <w:t xml:space="preserve"> Student demonstrates a thorough understanding of and ability to apply the knowledge and skills associated with the performance expectations of the CA NGSS.</w:t>
      </w:r>
    </w:p>
    <w:p w14:paraId="2FE5E620" w14:textId="7213A9F3" w:rsidR="005010CB" w:rsidRPr="00D71FA0" w:rsidRDefault="00D15D83" w:rsidP="005010CB">
      <w:pPr>
        <w:keepLines/>
        <w:rPr>
          <w:color w:val="auto"/>
        </w:rPr>
      </w:pPr>
      <w:r w:rsidRPr="00D71FA0">
        <w:rPr>
          <w:color w:val="auto"/>
        </w:rPr>
        <w:t xml:space="preserve">The scale score ranges for achievement levels are shown in </w:t>
      </w:r>
      <w:r w:rsidR="004143DB" w:rsidRPr="00D71FA0">
        <w:rPr>
          <w:rStyle w:val="Cross-Reference"/>
        </w:rPr>
        <w:fldChar w:fldCharType="begin"/>
      </w:r>
      <w:r w:rsidR="004143DB" w:rsidRPr="00D71FA0">
        <w:rPr>
          <w:rStyle w:val="Cross-Reference"/>
        </w:rPr>
        <w:instrText xml:space="preserve"> REF  _Ref83975139 \* Lower \h  \* MERGEFORMAT </w:instrText>
      </w:r>
      <w:r w:rsidR="004143DB" w:rsidRPr="00D71FA0">
        <w:rPr>
          <w:rStyle w:val="Cross-Reference"/>
        </w:rPr>
      </w:r>
      <w:r w:rsidR="004143DB" w:rsidRPr="00D71FA0">
        <w:rPr>
          <w:rStyle w:val="Cross-Reference"/>
        </w:rPr>
        <w:fldChar w:fldCharType="separate"/>
      </w:r>
      <w:r w:rsidR="001D2031" w:rsidRPr="001D2031">
        <w:rPr>
          <w:rStyle w:val="Cross-Reference"/>
        </w:rPr>
        <w:t>table 6.11</w:t>
      </w:r>
      <w:r w:rsidR="004143DB" w:rsidRPr="00D71FA0">
        <w:rPr>
          <w:rStyle w:val="Cross-Reference"/>
        </w:rPr>
        <w:fldChar w:fldCharType="end"/>
      </w:r>
      <w:r w:rsidRPr="00D71FA0">
        <w:rPr>
          <w:color w:val="auto"/>
        </w:rPr>
        <w:t xml:space="preserve">. Percentages of students in each achievement level are in </w:t>
      </w:r>
      <w:r w:rsidR="004143DB" w:rsidRPr="00D71FA0">
        <w:rPr>
          <w:rStyle w:val="Cross-Reference"/>
        </w:rPr>
        <w:fldChar w:fldCharType="begin"/>
      </w:r>
      <w:r w:rsidR="004143DB" w:rsidRPr="00D71FA0">
        <w:rPr>
          <w:rStyle w:val="Cross-Reference"/>
        </w:rPr>
        <w:instrText xml:space="preserve"> REF  _Ref59436615 \* Lower \h  \* MERGEFORMAT </w:instrText>
      </w:r>
      <w:r w:rsidR="004143DB" w:rsidRPr="00D71FA0">
        <w:rPr>
          <w:rStyle w:val="Cross-Reference"/>
        </w:rPr>
      </w:r>
      <w:r w:rsidR="004143DB" w:rsidRPr="00D71FA0">
        <w:rPr>
          <w:rStyle w:val="Cross-Reference"/>
        </w:rPr>
        <w:fldChar w:fldCharType="separate"/>
      </w:r>
      <w:r w:rsidR="001D2031" w:rsidRPr="001D2031">
        <w:rPr>
          <w:rStyle w:val="Cross-Reference"/>
        </w:rPr>
        <w:t>table 6.12</w:t>
      </w:r>
      <w:r w:rsidR="004143DB" w:rsidRPr="00D71FA0">
        <w:rPr>
          <w:rStyle w:val="Cross-Reference"/>
        </w:rPr>
        <w:fldChar w:fldCharType="end"/>
      </w:r>
      <w:r w:rsidR="009E5B95" w:rsidRPr="00D71FA0">
        <w:rPr>
          <w:color w:val="auto"/>
        </w:rPr>
        <w:t>,</w:t>
      </w:r>
      <w:r w:rsidRPr="00D71FA0">
        <w:rPr>
          <w:color w:val="auto"/>
        </w:rPr>
        <w:t xml:space="preserve"> and their graphic representation is displayed in</w:t>
      </w:r>
      <w:r w:rsidR="005010CB" w:rsidRPr="00D71FA0">
        <w:rPr>
          <w:color w:val="auto"/>
        </w:rPr>
        <w:t xml:space="preserve"> </w:t>
      </w:r>
      <w:r w:rsidR="004143DB" w:rsidRPr="00D71FA0">
        <w:rPr>
          <w:rStyle w:val="Cross-Reference"/>
        </w:rPr>
        <w:fldChar w:fldCharType="begin"/>
      </w:r>
      <w:r w:rsidR="004143DB" w:rsidRPr="00D71FA0">
        <w:rPr>
          <w:rStyle w:val="Cross-Reference"/>
        </w:rPr>
        <w:instrText xml:space="preserve"> REF  _Ref94075453 \* Lower \h  \* MERGEFORMAT </w:instrText>
      </w:r>
      <w:r w:rsidR="004143DB" w:rsidRPr="00D71FA0">
        <w:rPr>
          <w:rStyle w:val="Cross-Reference"/>
        </w:rPr>
      </w:r>
      <w:r w:rsidR="004143DB" w:rsidRPr="00D71FA0">
        <w:rPr>
          <w:rStyle w:val="Cross-Reference"/>
        </w:rPr>
        <w:fldChar w:fldCharType="separate"/>
      </w:r>
      <w:r w:rsidR="001D2031" w:rsidRPr="001D2031">
        <w:rPr>
          <w:rStyle w:val="Cross-Reference"/>
        </w:rPr>
        <w:t>figure 6.1</w:t>
      </w:r>
      <w:r w:rsidR="004143DB" w:rsidRPr="00D71FA0">
        <w:rPr>
          <w:rStyle w:val="Cross-Reference"/>
        </w:rPr>
        <w:fldChar w:fldCharType="end"/>
      </w:r>
      <w:r w:rsidR="005010CB" w:rsidRPr="00D71FA0">
        <w:rPr>
          <w:color w:val="auto"/>
        </w:rPr>
        <w:t>.</w:t>
      </w:r>
    </w:p>
    <w:p w14:paraId="4272D0CE" w14:textId="1CE0A324" w:rsidR="00D15D83" w:rsidRPr="00D71FA0" w:rsidRDefault="00D15D83" w:rsidP="00D15D83">
      <w:pPr>
        <w:pStyle w:val="Caption"/>
      </w:pPr>
      <w:bookmarkStart w:id="749" w:name="_Ref83975139"/>
      <w:bookmarkStart w:id="750" w:name="_Toc103172838"/>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11</w:t>
      </w:r>
      <w:r w:rsidRPr="00D71FA0">
        <w:fldChar w:fldCharType="end"/>
      </w:r>
      <w:bookmarkEnd w:id="749"/>
      <w:r w:rsidRPr="00D71FA0">
        <w:t xml:space="preserve">  Scale Score Ranges for Achievement Levels</w:t>
      </w:r>
      <w:bookmarkEnd w:id="750"/>
    </w:p>
    <w:tbl>
      <w:tblPr>
        <w:tblStyle w:val="TRs"/>
        <w:tblW w:w="0" w:type="auto"/>
        <w:tblLook w:val="04A0" w:firstRow="1" w:lastRow="0" w:firstColumn="1" w:lastColumn="0" w:noHBand="0" w:noVBand="1"/>
        <w:tblDescription w:val="Scale Score Ranges for Achievement Levels"/>
      </w:tblPr>
      <w:tblGrid>
        <w:gridCol w:w="1728"/>
        <w:gridCol w:w="1296"/>
        <w:gridCol w:w="1296"/>
        <w:gridCol w:w="1296"/>
        <w:gridCol w:w="1337"/>
      </w:tblGrid>
      <w:tr w:rsidR="002E3B1F" w:rsidRPr="00D71FA0" w14:paraId="380BBA94" w14:textId="77777777" w:rsidTr="007D09DC">
        <w:trPr>
          <w:cnfStyle w:val="100000000000" w:firstRow="1" w:lastRow="0" w:firstColumn="0" w:lastColumn="0" w:oddVBand="0" w:evenVBand="0" w:oddHBand="0" w:evenHBand="0" w:firstRowFirstColumn="0" w:firstRowLastColumn="0" w:lastRowFirstColumn="0" w:lastRowLastColumn="0"/>
        </w:trPr>
        <w:tc>
          <w:tcPr>
            <w:tcW w:w="1728" w:type="dxa"/>
          </w:tcPr>
          <w:p w14:paraId="49C149F3" w14:textId="6388D0F5" w:rsidR="00AD5A89" w:rsidRPr="00D71FA0" w:rsidRDefault="00AD5A89" w:rsidP="00AD5A89">
            <w:pPr>
              <w:pStyle w:val="TableHead"/>
              <w:rPr>
                <w:noProof w:val="0"/>
              </w:rPr>
            </w:pPr>
            <w:r w:rsidRPr="00D71FA0">
              <w:rPr>
                <w:rFonts w:eastAsia="Times New Roman" w:cs="Times New Roman"/>
                <w:noProof w:val="0"/>
              </w:rPr>
              <w:t xml:space="preserve">Grade </w:t>
            </w:r>
            <w:r w:rsidR="00A00703" w:rsidRPr="00D71FA0">
              <w:rPr>
                <w:rFonts w:eastAsia="Times New Roman" w:cs="Times New Roman"/>
                <w:noProof w:val="0"/>
              </w:rPr>
              <w:t>Level</w:t>
            </w:r>
          </w:p>
        </w:tc>
        <w:tc>
          <w:tcPr>
            <w:tcW w:w="1296" w:type="dxa"/>
          </w:tcPr>
          <w:p w14:paraId="173EC453" w14:textId="2A1D2111" w:rsidR="00AD5A89" w:rsidRPr="00D71FA0" w:rsidRDefault="00AD5A89" w:rsidP="00AD5A89">
            <w:pPr>
              <w:pStyle w:val="TableHead"/>
              <w:rPr>
                <w:noProof w:val="0"/>
              </w:rPr>
            </w:pPr>
            <w:r w:rsidRPr="00D71FA0">
              <w:rPr>
                <w:rFonts w:eastAsia="Times New Roman" w:cs="Times New Roman"/>
                <w:noProof w:val="0"/>
              </w:rPr>
              <w:t>Standard Not Met</w:t>
            </w:r>
          </w:p>
        </w:tc>
        <w:tc>
          <w:tcPr>
            <w:tcW w:w="1296" w:type="dxa"/>
          </w:tcPr>
          <w:p w14:paraId="5DFE5DD8" w14:textId="699DE6C7" w:rsidR="00AD5A89" w:rsidRPr="00D71FA0" w:rsidRDefault="00AD5A89" w:rsidP="00AD5A89">
            <w:pPr>
              <w:pStyle w:val="TableHead"/>
              <w:rPr>
                <w:noProof w:val="0"/>
              </w:rPr>
            </w:pPr>
            <w:r w:rsidRPr="00D71FA0">
              <w:rPr>
                <w:rFonts w:eastAsia="Times New Roman" w:cs="Times New Roman"/>
                <w:noProof w:val="0"/>
              </w:rPr>
              <w:t>Standard Nearly Met</w:t>
            </w:r>
          </w:p>
        </w:tc>
        <w:tc>
          <w:tcPr>
            <w:tcW w:w="1296" w:type="dxa"/>
          </w:tcPr>
          <w:p w14:paraId="0263226E" w14:textId="6DCD0360" w:rsidR="00AD5A89" w:rsidRPr="00D71FA0" w:rsidRDefault="00AD5A89" w:rsidP="00AD5A89">
            <w:pPr>
              <w:pStyle w:val="TableHead"/>
              <w:rPr>
                <w:noProof w:val="0"/>
              </w:rPr>
            </w:pPr>
            <w:r w:rsidRPr="00D71FA0">
              <w:rPr>
                <w:rFonts w:eastAsia="Times New Roman" w:cs="Times New Roman"/>
                <w:noProof w:val="0"/>
              </w:rPr>
              <w:t>Standard Met</w:t>
            </w:r>
          </w:p>
        </w:tc>
        <w:tc>
          <w:tcPr>
            <w:tcW w:w="1337" w:type="dxa"/>
          </w:tcPr>
          <w:p w14:paraId="302C8C36" w14:textId="52872726" w:rsidR="00AD5A89" w:rsidRPr="00D71FA0" w:rsidRDefault="00AD5A89" w:rsidP="00AD5A89">
            <w:pPr>
              <w:pStyle w:val="TableHead"/>
              <w:rPr>
                <w:noProof w:val="0"/>
              </w:rPr>
            </w:pPr>
            <w:r w:rsidRPr="00D71FA0">
              <w:rPr>
                <w:rFonts w:eastAsia="Times New Roman" w:cs="Times New Roman"/>
                <w:noProof w:val="0"/>
              </w:rPr>
              <w:t>Standard Exceeded</w:t>
            </w:r>
          </w:p>
        </w:tc>
      </w:tr>
      <w:tr w:rsidR="002E3B1F" w:rsidRPr="00D71FA0" w14:paraId="5FECFDD7" w14:textId="77777777" w:rsidTr="007D09DC">
        <w:tc>
          <w:tcPr>
            <w:tcW w:w="1728" w:type="dxa"/>
          </w:tcPr>
          <w:p w14:paraId="35018AC5" w14:textId="61ED8143" w:rsidR="00AD5A89" w:rsidRPr="00D71FA0" w:rsidRDefault="00AD5A89" w:rsidP="00AD5A89">
            <w:pPr>
              <w:pStyle w:val="TableText"/>
              <w:rPr>
                <w:noProof w:val="0"/>
              </w:rPr>
            </w:pPr>
            <w:r w:rsidRPr="00D71FA0">
              <w:rPr>
                <w:rFonts w:eastAsia="Times New Roman" w:cs="Times New Roman"/>
                <w:noProof w:val="0"/>
                <w:szCs w:val="20"/>
              </w:rPr>
              <w:t>Grade 5</w:t>
            </w:r>
          </w:p>
        </w:tc>
        <w:tc>
          <w:tcPr>
            <w:tcW w:w="1296" w:type="dxa"/>
          </w:tcPr>
          <w:p w14:paraId="17357A97" w14:textId="55AB7416" w:rsidR="00AD5A89" w:rsidRPr="00D71FA0" w:rsidRDefault="00AD5A89" w:rsidP="00AD5A89">
            <w:pPr>
              <w:pStyle w:val="TableText"/>
              <w:rPr>
                <w:noProof w:val="0"/>
              </w:rPr>
            </w:pPr>
            <w:r w:rsidRPr="00D71FA0">
              <w:rPr>
                <w:rFonts w:eastAsia="Times New Roman" w:cs="Times New Roman"/>
                <w:noProof w:val="0"/>
                <w:szCs w:val="20"/>
              </w:rPr>
              <w:t>150–178</w:t>
            </w:r>
          </w:p>
        </w:tc>
        <w:tc>
          <w:tcPr>
            <w:tcW w:w="1296" w:type="dxa"/>
          </w:tcPr>
          <w:p w14:paraId="79ACB038" w14:textId="39BEC292" w:rsidR="00AD5A89" w:rsidRPr="00D71FA0" w:rsidRDefault="00AD5A89" w:rsidP="00AD5A89">
            <w:pPr>
              <w:pStyle w:val="TableText"/>
              <w:rPr>
                <w:noProof w:val="0"/>
              </w:rPr>
            </w:pPr>
            <w:r w:rsidRPr="00D71FA0">
              <w:rPr>
                <w:rFonts w:eastAsia="Times New Roman" w:cs="Times New Roman"/>
                <w:noProof w:val="0"/>
                <w:szCs w:val="20"/>
              </w:rPr>
              <w:t>179–213</w:t>
            </w:r>
          </w:p>
        </w:tc>
        <w:tc>
          <w:tcPr>
            <w:tcW w:w="1296" w:type="dxa"/>
          </w:tcPr>
          <w:p w14:paraId="70F14B7A" w14:textId="050FD3F4" w:rsidR="00AD5A89" w:rsidRPr="00D71FA0" w:rsidRDefault="00AD5A89" w:rsidP="00AD5A89">
            <w:pPr>
              <w:pStyle w:val="TableText"/>
              <w:rPr>
                <w:noProof w:val="0"/>
              </w:rPr>
            </w:pPr>
            <w:r w:rsidRPr="00D71FA0">
              <w:rPr>
                <w:rFonts w:eastAsia="Times New Roman" w:cs="Times New Roman"/>
                <w:noProof w:val="0"/>
                <w:szCs w:val="20"/>
              </w:rPr>
              <w:t>214–230</w:t>
            </w:r>
          </w:p>
        </w:tc>
        <w:tc>
          <w:tcPr>
            <w:tcW w:w="1337" w:type="dxa"/>
          </w:tcPr>
          <w:p w14:paraId="73E98054" w14:textId="6142AF92" w:rsidR="00AD5A89" w:rsidRPr="00D71FA0" w:rsidRDefault="00AD5A89" w:rsidP="00AD5A89">
            <w:pPr>
              <w:pStyle w:val="TableText"/>
              <w:rPr>
                <w:noProof w:val="0"/>
              </w:rPr>
            </w:pPr>
            <w:r w:rsidRPr="00D71FA0">
              <w:rPr>
                <w:rFonts w:eastAsia="Times New Roman" w:cs="Times New Roman"/>
                <w:noProof w:val="0"/>
                <w:szCs w:val="20"/>
              </w:rPr>
              <w:t>231–250</w:t>
            </w:r>
          </w:p>
        </w:tc>
      </w:tr>
      <w:tr w:rsidR="002E3B1F" w:rsidRPr="00D71FA0" w14:paraId="4384CFD7" w14:textId="77777777" w:rsidTr="007D09DC">
        <w:tc>
          <w:tcPr>
            <w:tcW w:w="1728" w:type="dxa"/>
          </w:tcPr>
          <w:p w14:paraId="21D30D87" w14:textId="47E54330" w:rsidR="00AD5A89" w:rsidRPr="00D71FA0" w:rsidRDefault="00AD5A89" w:rsidP="00AD5A89">
            <w:pPr>
              <w:pStyle w:val="TableText"/>
              <w:rPr>
                <w:noProof w:val="0"/>
              </w:rPr>
            </w:pPr>
            <w:r w:rsidRPr="00D71FA0">
              <w:rPr>
                <w:rFonts w:eastAsia="Times New Roman" w:cs="Times New Roman"/>
                <w:noProof w:val="0"/>
                <w:szCs w:val="20"/>
              </w:rPr>
              <w:t>Grade 8</w:t>
            </w:r>
          </w:p>
        </w:tc>
        <w:tc>
          <w:tcPr>
            <w:tcW w:w="1296" w:type="dxa"/>
          </w:tcPr>
          <w:p w14:paraId="38BAC784" w14:textId="1B5DA7C8" w:rsidR="00AD5A89" w:rsidRPr="00D71FA0" w:rsidRDefault="00AD5A89" w:rsidP="00AD5A89">
            <w:pPr>
              <w:pStyle w:val="TableText"/>
              <w:rPr>
                <w:noProof w:val="0"/>
              </w:rPr>
            </w:pPr>
            <w:r w:rsidRPr="00D71FA0">
              <w:rPr>
                <w:rFonts w:eastAsia="Times New Roman" w:cs="Times New Roman"/>
                <w:noProof w:val="0"/>
                <w:szCs w:val="20"/>
              </w:rPr>
              <w:t>350–377</w:t>
            </w:r>
          </w:p>
        </w:tc>
        <w:tc>
          <w:tcPr>
            <w:tcW w:w="1296" w:type="dxa"/>
          </w:tcPr>
          <w:p w14:paraId="7084D3C3" w14:textId="09FBB8DF" w:rsidR="00AD5A89" w:rsidRPr="00D71FA0" w:rsidRDefault="00AD5A89" w:rsidP="00AD5A89">
            <w:pPr>
              <w:pStyle w:val="TableText"/>
              <w:rPr>
                <w:noProof w:val="0"/>
              </w:rPr>
            </w:pPr>
            <w:r w:rsidRPr="00D71FA0">
              <w:rPr>
                <w:rFonts w:eastAsia="Times New Roman" w:cs="Times New Roman"/>
                <w:noProof w:val="0"/>
                <w:szCs w:val="20"/>
              </w:rPr>
              <w:t>378–414</w:t>
            </w:r>
          </w:p>
        </w:tc>
        <w:tc>
          <w:tcPr>
            <w:tcW w:w="1296" w:type="dxa"/>
          </w:tcPr>
          <w:p w14:paraId="32BCE49D" w14:textId="482EF253" w:rsidR="00AD5A89" w:rsidRPr="00D71FA0" w:rsidRDefault="00AD5A89" w:rsidP="00AD5A89">
            <w:pPr>
              <w:pStyle w:val="TableText"/>
              <w:rPr>
                <w:noProof w:val="0"/>
              </w:rPr>
            </w:pPr>
            <w:r w:rsidRPr="00D71FA0">
              <w:rPr>
                <w:rFonts w:eastAsia="Times New Roman" w:cs="Times New Roman"/>
                <w:noProof w:val="0"/>
                <w:szCs w:val="20"/>
              </w:rPr>
              <w:t>415–432</w:t>
            </w:r>
          </w:p>
        </w:tc>
        <w:tc>
          <w:tcPr>
            <w:tcW w:w="1337" w:type="dxa"/>
          </w:tcPr>
          <w:p w14:paraId="139B2FC8" w14:textId="17C428B0" w:rsidR="00AD5A89" w:rsidRPr="00D71FA0" w:rsidRDefault="00AD5A89" w:rsidP="00AD5A89">
            <w:pPr>
              <w:pStyle w:val="TableText"/>
              <w:rPr>
                <w:noProof w:val="0"/>
              </w:rPr>
            </w:pPr>
            <w:r w:rsidRPr="00D71FA0">
              <w:rPr>
                <w:rFonts w:eastAsia="Times New Roman" w:cs="Times New Roman"/>
                <w:noProof w:val="0"/>
                <w:szCs w:val="20"/>
              </w:rPr>
              <w:t>433–450</w:t>
            </w:r>
          </w:p>
        </w:tc>
      </w:tr>
      <w:tr w:rsidR="002E3B1F" w:rsidRPr="00D71FA0" w14:paraId="3AD2B503" w14:textId="77777777" w:rsidTr="007D09DC">
        <w:tc>
          <w:tcPr>
            <w:tcW w:w="1728" w:type="dxa"/>
          </w:tcPr>
          <w:p w14:paraId="5926502F" w14:textId="1C1E4FF8" w:rsidR="00AD5A89" w:rsidRPr="00D71FA0" w:rsidRDefault="00AD5A89" w:rsidP="00AD5A89">
            <w:pPr>
              <w:pStyle w:val="TableText"/>
              <w:rPr>
                <w:noProof w:val="0"/>
              </w:rPr>
            </w:pPr>
            <w:r w:rsidRPr="00D71FA0">
              <w:rPr>
                <w:rFonts w:eastAsia="Times New Roman" w:cs="Times New Roman"/>
                <w:noProof w:val="0"/>
                <w:szCs w:val="20"/>
              </w:rPr>
              <w:t>High school</w:t>
            </w:r>
          </w:p>
        </w:tc>
        <w:tc>
          <w:tcPr>
            <w:tcW w:w="1296" w:type="dxa"/>
          </w:tcPr>
          <w:p w14:paraId="2DDEF630" w14:textId="4AC224F7" w:rsidR="00AD5A89" w:rsidRPr="00D71FA0" w:rsidRDefault="00AD5A89" w:rsidP="00AD5A89">
            <w:pPr>
              <w:pStyle w:val="TableText"/>
              <w:rPr>
                <w:noProof w:val="0"/>
              </w:rPr>
            </w:pPr>
            <w:r w:rsidRPr="00D71FA0">
              <w:rPr>
                <w:rFonts w:eastAsia="Times New Roman" w:cs="Times New Roman"/>
                <w:noProof w:val="0"/>
                <w:szCs w:val="20"/>
              </w:rPr>
              <w:t>550–575</w:t>
            </w:r>
          </w:p>
        </w:tc>
        <w:tc>
          <w:tcPr>
            <w:tcW w:w="1296" w:type="dxa"/>
          </w:tcPr>
          <w:p w14:paraId="5D97647B" w14:textId="47AE2D16" w:rsidR="00AD5A89" w:rsidRPr="00D71FA0" w:rsidRDefault="00AD5A89" w:rsidP="00AD5A89">
            <w:pPr>
              <w:pStyle w:val="TableText"/>
              <w:rPr>
                <w:noProof w:val="0"/>
              </w:rPr>
            </w:pPr>
            <w:r w:rsidRPr="00D71FA0">
              <w:rPr>
                <w:rFonts w:eastAsia="Times New Roman" w:cs="Times New Roman"/>
                <w:noProof w:val="0"/>
                <w:szCs w:val="20"/>
              </w:rPr>
              <w:t>576–614</w:t>
            </w:r>
          </w:p>
        </w:tc>
        <w:tc>
          <w:tcPr>
            <w:tcW w:w="1296" w:type="dxa"/>
          </w:tcPr>
          <w:p w14:paraId="13F6A2BF" w14:textId="4A7F20A6" w:rsidR="00AD5A89" w:rsidRPr="00D71FA0" w:rsidRDefault="00AD5A89" w:rsidP="00AD5A89">
            <w:pPr>
              <w:pStyle w:val="TableText"/>
              <w:rPr>
                <w:noProof w:val="0"/>
              </w:rPr>
            </w:pPr>
            <w:r w:rsidRPr="00D71FA0">
              <w:rPr>
                <w:rFonts w:eastAsia="Times New Roman" w:cs="Times New Roman"/>
                <w:noProof w:val="0"/>
                <w:szCs w:val="20"/>
              </w:rPr>
              <w:t>615–635</w:t>
            </w:r>
          </w:p>
        </w:tc>
        <w:tc>
          <w:tcPr>
            <w:tcW w:w="1337" w:type="dxa"/>
          </w:tcPr>
          <w:p w14:paraId="77CE279D" w14:textId="4C34818F" w:rsidR="00AD5A89" w:rsidRPr="00D71FA0" w:rsidRDefault="00AD5A89" w:rsidP="00AD5A89">
            <w:pPr>
              <w:pStyle w:val="TableText"/>
              <w:rPr>
                <w:noProof w:val="0"/>
              </w:rPr>
            </w:pPr>
            <w:r w:rsidRPr="00D71FA0">
              <w:rPr>
                <w:rFonts w:eastAsia="Times New Roman" w:cs="Times New Roman"/>
                <w:noProof w:val="0"/>
                <w:szCs w:val="20"/>
              </w:rPr>
              <w:t>636–650</w:t>
            </w:r>
          </w:p>
        </w:tc>
      </w:tr>
    </w:tbl>
    <w:p w14:paraId="4076FB0C" w14:textId="5C4807DB" w:rsidR="00D15D83" w:rsidRPr="00D71FA0" w:rsidRDefault="00D15D83" w:rsidP="00D15D83">
      <w:pPr>
        <w:pStyle w:val="Caption"/>
      </w:pPr>
      <w:bookmarkStart w:id="751" w:name="_Ref59436615"/>
      <w:bookmarkStart w:id="752" w:name="_Toc70078081"/>
      <w:bookmarkStart w:id="753" w:name="_Toc103172839"/>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12</w:t>
      </w:r>
      <w:r w:rsidRPr="00D71FA0">
        <w:fldChar w:fldCharType="end"/>
      </w:r>
      <w:bookmarkEnd w:id="751"/>
      <w:r w:rsidRPr="00D71FA0">
        <w:t xml:space="preserve">  </w:t>
      </w:r>
      <w:r w:rsidRPr="00D71FA0">
        <w:rPr>
          <w:rFonts w:eastAsiaTheme="minorHAnsi"/>
        </w:rPr>
        <w:t>Percent of Students in Each Achievement Level for Total Scores</w:t>
      </w:r>
      <w:bookmarkEnd w:id="752"/>
      <w:bookmarkEnd w:id="753"/>
    </w:p>
    <w:tbl>
      <w:tblPr>
        <w:tblStyle w:val="TRs"/>
        <w:tblW w:w="9269" w:type="dxa"/>
        <w:tblLook w:val="04A0" w:firstRow="1" w:lastRow="0" w:firstColumn="1" w:lastColumn="0" w:noHBand="0" w:noVBand="1"/>
        <w:tblDescription w:val="Percent of Students in Each Achievement Level for Total Scores"/>
      </w:tblPr>
      <w:tblGrid>
        <w:gridCol w:w="2880"/>
        <w:gridCol w:w="1085"/>
        <w:gridCol w:w="1002"/>
        <w:gridCol w:w="1296"/>
        <w:gridCol w:w="1002"/>
        <w:gridCol w:w="1002"/>
        <w:gridCol w:w="1002"/>
      </w:tblGrid>
      <w:tr w:rsidR="002E3B1F" w:rsidRPr="00D71FA0" w14:paraId="1E437255" w14:textId="77777777" w:rsidTr="007D09DC">
        <w:trPr>
          <w:cnfStyle w:val="100000000000" w:firstRow="1" w:lastRow="0" w:firstColumn="0" w:lastColumn="0" w:oddVBand="0" w:evenVBand="0" w:oddHBand="0" w:evenHBand="0" w:firstRowFirstColumn="0" w:firstRowLastColumn="0" w:lastRowFirstColumn="0" w:lastRowLastColumn="0"/>
          <w:trHeight w:val="2448"/>
        </w:trPr>
        <w:tc>
          <w:tcPr>
            <w:tcW w:w="2880" w:type="dxa"/>
          </w:tcPr>
          <w:p w14:paraId="2F89D5B9" w14:textId="314A3BF8" w:rsidR="00AD5A89" w:rsidRPr="00D71FA0" w:rsidRDefault="00AD5A89" w:rsidP="00ED11BE">
            <w:pPr>
              <w:pStyle w:val="TableHead"/>
              <w:rPr>
                <w:noProof w:val="0"/>
              </w:rPr>
            </w:pPr>
            <w:r w:rsidRPr="00D71FA0">
              <w:rPr>
                <w:noProof w:val="0"/>
              </w:rPr>
              <w:t xml:space="preserve">Grade </w:t>
            </w:r>
            <w:r w:rsidR="00065C6B" w:rsidRPr="00D71FA0">
              <w:rPr>
                <w:noProof w:val="0"/>
              </w:rPr>
              <w:t>Level</w:t>
            </w:r>
          </w:p>
        </w:tc>
        <w:tc>
          <w:tcPr>
            <w:tcW w:w="1085" w:type="dxa"/>
            <w:textDirection w:val="btLr"/>
            <w:vAlign w:val="center"/>
          </w:tcPr>
          <w:p w14:paraId="55D8F64B" w14:textId="2019F983" w:rsidR="00AD5A89" w:rsidRPr="00D71FA0" w:rsidRDefault="00AD5A89" w:rsidP="007D09DC">
            <w:pPr>
              <w:pStyle w:val="TableHead"/>
              <w:spacing w:before="0" w:after="0"/>
              <w:ind w:left="113" w:right="113"/>
              <w:jc w:val="left"/>
              <w:rPr>
                <w:noProof w:val="0"/>
              </w:rPr>
            </w:pPr>
            <w:r w:rsidRPr="00D71FA0">
              <w:rPr>
                <w:noProof w:val="0"/>
                <w:lang w:eastAsia="zh-CN"/>
              </w:rPr>
              <w:t>Number of Students Tested</w:t>
            </w:r>
          </w:p>
        </w:tc>
        <w:tc>
          <w:tcPr>
            <w:tcW w:w="1002" w:type="dxa"/>
            <w:textDirection w:val="btLr"/>
            <w:vAlign w:val="center"/>
          </w:tcPr>
          <w:p w14:paraId="7F6D7E26" w14:textId="6FB90564"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Standard Not Met</w:t>
            </w:r>
          </w:p>
        </w:tc>
        <w:tc>
          <w:tcPr>
            <w:tcW w:w="1296" w:type="dxa"/>
            <w:textDirection w:val="btLr"/>
            <w:vAlign w:val="center"/>
          </w:tcPr>
          <w:p w14:paraId="268D6F04" w14:textId="246811A9"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Standard Nearly Met</w:t>
            </w:r>
          </w:p>
        </w:tc>
        <w:tc>
          <w:tcPr>
            <w:tcW w:w="1002" w:type="dxa"/>
            <w:textDirection w:val="btLr"/>
            <w:vAlign w:val="center"/>
          </w:tcPr>
          <w:p w14:paraId="1AE8C5FF" w14:textId="37FF0E58"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Standard Met</w:t>
            </w:r>
          </w:p>
        </w:tc>
        <w:tc>
          <w:tcPr>
            <w:tcW w:w="1002" w:type="dxa"/>
            <w:textDirection w:val="btLr"/>
            <w:vAlign w:val="center"/>
          </w:tcPr>
          <w:p w14:paraId="6F007D6F" w14:textId="0913286A"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Exceeded</w:t>
            </w:r>
          </w:p>
        </w:tc>
        <w:tc>
          <w:tcPr>
            <w:tcW w:w="1002" w:type="dxa"/>
            <w:textDirection w:val="btLr"/>
            <w:vAlign w:val="center"/>
          </w:tcPr>
          <w:p w14:paraId="00D8F534" w14:textId="5210DE04"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Met or Exceeded</w:t>
            </w:r>
          </w:p>
        </w:tc>
      </w:tr>
      <w:tr w:rsidR="002E3B1F" w:rsidRPr="00D71FA0" w14:paraId="4E1FC9BE" w14:textId="77777777" w:rsidTr="007D09DC">
        <w:tc>
          <w:tcPr>
            <w:tcW w:w="2880" w:type="dxa"/>
          </w:tcPr>
          <w:p w14:paraId="1C85E154" w14:textId="7492B402" w:rsidR="00AD5A89" w:rsidRPr="00D71FA0" w:rsidRDefault="00AD5A89" w:rsidP="00AD5A89">
            <w:pPr>
              <w:pStyle w:val="TableText"/>
              <w:rPr>
                <w:noProof w:val="0"/>
              </w:rPr>
            </w:pPr>
            <w:r w:rsidRPr="00D71FA0">
              <w:rPr>
                <w:noProof w:val="0"/>
                <w:lang w:eastAsia="zh-CN"/>
              </w:rPr>
              <w:t>Grade 5</w:t>
            </w:r>
          </w:p>
        </w:tc>
        <w:tc>
          <w:tcPr>
            <w:tcW w:w="1085" w:type="dxa"/>
          </w:tcPr>
          <w:p w14:paraId="57220634" w14:textId="60AEF472" w:rsidR="00AD5A89" w:rsidRPr="00D71FA0" w:rsidRDefault="00C16192" w:rsidP="00AD5A89">
            <w:pPr>
              <w:pStyle w:val="TableText"/>
              <w:rPr>
                <w:noProof w:val="0"/>
              </w:rPr>
            </w:pPr>
            <w:r w:rsidRPr="00D71FA0">
              <w:rPr>
                <w:noProof w:val="0"/>
                <w:color w:val="000000"/>
              </w:rPr>
              <w:t>62,238</w:t>
            </w:r>
          </w:p>
        </w:tc>
        <w:tc>
          <w:tcPr>
            <w:tcW w:w="1002" w:type="dxa"/>
          </w:tcPr>
          <w:p w14:paraId="4F54E14D" w14:textId="32E49B6C" w:rsidR="00AD5A89" w:rsidRPr="00D71FA0" w:rsidRDefault="00C16192" w:rsidP="00AD5A89">
            <w:pPr>
              <w:pStyle w:val="TableText"/>
              <w:rPr>
                <w:noProof w:val="0"/>
              </w:rPr>
            </w:pPr>
            <w:r w:rsidRPr="00D71FA0">
              <w:rPr>
                <w:noProof w:val="0"/>
                <w:color w:val="000000"/>
              </w:rPr>
              <w:t>21.93</w:t>
            </w:r>
          </w:p>
        </w:tc>
        <w:tc>
          <w:tcPr>
            <w:tcW w:w="1296" w:type="dxa"/>
          </w:tcPr>
          <w:p w14:paraId="0654386B" w14:textId="072B4831" w:rsidR="00AD5A89" w:rsidRPr="00D71FA0" w:rsidRDefault="00C16192" w:rsidP="002A14C1">
            <w:pPr>
              <w:pStyle w:val="TableText"/>
              <w:ind w:right="144"/>
              <w:rPr>
                <w:noProof w:val="0"/>
              </w:rPr>
            </w:pPr>
            <w:r w:rsidRPr="00D71FA0">
              <w:rPr>
                <w:noProof w:val="0"/>
                <w:color w:val="000000"/>
              </w:rPr>
              <w:t>48.32</w:t>
            </w:r>
          </w:p>
        </w:tc>
        <w:tc>
          <w:tcPr>
            <w:tcW w:w="1002" w:type="dxa"/>
          </w:tcPr>
          <w:p w14:paraId="6805147F" w14:textId="227D3DFE" w:rsidR="00AD5A89" w:rsidRPr="00D71FA0" w:rsidRDefault="00C16192" w:rsidP="00AD5A89">
            <w:pPr>
              <w:pStyle w:val="TableText"/>
              <w:rPr>
                <w:noProof w:val="0"/>
              </w:rPr>
            </w:pPr>
            <w:r w:rsidRPr="00D71FA0">
              <w:rPr>
                <w:noProof w:val="0"/>
                <w:color w:val="000000"/>
              </w:rPr>
              <w:t>19.80</w:t>
            </w:r>
          </w:p>
        </w:tc>
        <w:tc>
          <w:tcPr>
            <w:tcW w:w="1002" w:type="dxa"/>
          </w:tcPr>
          <w:p w14:paraId="25F02BBF" w14:textId="39C009F9" w:rsidR="00AD5A89" w:rsidRPr="00D71FA0" w:rsidRDefault="00C16192" w:rsidP="00AD5A89">
            <w:pPr>
              <w:pStyle w:val="TableText"/>
              <w:rPr>
                <w:noProof w:val="0"/>
              </w:rPr>
            </w:pPr>
            <w:r w:rsidRPr="00D71FA0">
              <w:rPr>
                <w:noProof w:val="0"/>
                <w:color w:val="000000"/>
              </w:rPr>
              <w:t>9.94</w:t>
            </w:r>
          </w:p>
        </w:tc>
        <w:tc>
          <w:tcPr>
            <w:tcW w:w="1002" w:type="dxa"/>
          </w:tcPr>
          <w:p w14:paraId="09CB0F8A" w14:textId="174B60FD" w:rsidR="00AD5A89" w:rsidRPr="00D71FA0" w:rsidRDefault="00C16192" w:rsidP="00AD5A89">
            <w:pPr>
              <w:pStyle w:val="TableText"/>
              <w:rPr>
                <w:noProof w:val="0"/>
              </w:rPr>
            </w:pPr>
            <w:r w:rsidRPr="00D71FA0">
              <w:rPr>
                <w:noProof w:val="0"/>
                <w:color w:val="000000"/>
              </w:rPr>
              <w:t>29.75</w:t>
            </w:r>
          </w:p>
        </w:tc>
      </w:tr>
      <w:tr w:rsidR="002E3B1F" w:rsidRPr="00D71FA0" w14:paraId="5B575BBD" w14:textId="77777777" w:rsidTr="007D09DC">
        <w:tc>
          <w:tcPr>
            <w:tcW w:w="2880" w:type="dxa"/>
          </w:tcPr>
          <w:p w14:paraId="348B6919" w14:textId="28402411" w:rsidR="00AD5A89" w:rsidRPr="00D71FA0" w:rsidRDefault="00AD5A89" w:rsidP="00AD5A89">
            <w:pPr>
              <w:pStyle w:val="TableText"/>
              <w:rPr>
                <w:noProof w:val="0"/>
              </w:rPr>
            </w:pPr>
            <w:r w:rsidRPr="00D71FA0">
              <w:rPr>
                <w:noProof w:val="0"/>
                <w:lang w:eastAsia="zh-CN"/>
              </w:rPr>
              <w:t>Grade 8</w:t>
            </w:r>
          </w:p>
        </w:tc>
        <w:tc>
          <w:tcPr>
            <w:tcW w:w="1085" w:type="dxa"/>
          </w:tcPr>
          <w:p w14:paraId="634BAD36" w14:textId="41D480FC" w:rsidR="00AD5A89" w:rsidRPr="00D71FA0" w:rsidRDefault="00C16192" w:rsidP="00AD5A89">
            <w:pPr>
              <w:pStyle w:val="TableText"/>
              <w:rPr>
                <w:noProof w:val="0"/>
              </w:rPr>
            </w:pPr>
            <w:r w:rsidRPr="00D71FA0">
              <w:rPr>
                <w:noProof w:val="0"/>
                <w:color w:val="000000"/>
              </w:rPr>
              <w:t>75,000</w:t>
            </w:r>
          </w:p>
        </w:tc>
        <w:tc>
          <w:tcPr>
            <w:tcW w:w="1002" w:type="dxa"/>
          </w:tcPr>
          <w:p w14:paraId="6940D53E" w14:textId="10650A6F" w:rsidR="00AD5A89" w:rsidRPr="00D71FA0" w:rsidRDefault="00C16192" w:rsidP="00AD5A89">
            <w:pPr>
              <w:pStyle w:val="TableText"/>
              <w:rPr>
                <w:noProof w:val="0"/>
              </w:rPr>
            </w:pPr>
            <w:r w:rsidRPr="00D71FA0">
              <w:rPr>
                <w:noProof w:val="0"/>
                <w:color w:val="000000"/>
              </w:rPr>
              <w:t>21.02</w:t>
            </w:r>
          </w:p>
        </w:tc>
        <w:tc>
          <w:tcPr>
            <w:tcW w:w="1296" w:type="dxa"/>
          </w:tcPr>
          <w:p w14:paraId="7741A98D" w14:textId="0F4DF15C" w:rsidR="00AD5A89" w:rsidRPr="00D71FA0" w:rsidRDefault="00C16192" w:rsidP="002A14C1">
            <w:pPr>
              <w:pStyle w:val="TableText"/>
              <w:ind w:right="144"/>
              <w:rPr>
                <w:noProof w:val="0"/>
              </w:rPr>
            </w:pPr>
            <w:r w:rsidRPr="00D71FA0">
              <w:rPr>
                <w:noProof w:val="0"/>
                <w:color w:val="000000"/>
              </w:rPr>
              <w:t>51.96</w:t>
            </w:r>
          </w:p>
        </w:tc>
        <w:tc>
          <w:tcPr>
            <w:tcW w:w="1002" w:type="dxa"/>
          </w:tcPr>
          <w:p w14:paraId="2D1273FE" w14:textId="3C311044" w:rsidR="00AD5A89" w:rsidRPr="00D71FA0" w:rsidRDefault="00C16192" w:rsidP="00AD5A89">
            <w:pPr>
              <w:pStyle w:val="TableText"/>
              <w:rPr>
                <w:noProof w:val="0"/>
              </w:rPr>
            </w:pPr>
            <w:r w:rsidRPr="00D71FA0">
              <w:rPr>
                <w:noProof w:val="0"/>
                <w:color w:val="000000"/>
              </w:rPr>
              <w:t>18.10</w:t>
            </w:r>
          </w:p>
        </w:tc>
        <w:tc>
          <w:tcPr>
            <w:tcW w:w="1002" w:type="dxa"/>
          </w:tcPr>
          <w:p w14:paraId="37F8B529" w14:textId="4149E33C" w:rsidR="00AD5A89" w:rsidRPr="00D71FA0" w:rsidRDefault="00C16192" w:rsidP="00AD5A89">
            <w:pPr>
              <w:pStyle w:val="TableText"/>
              <w:rPr>
                <w:noProof w:val="0"/>
              </w:rPr>
            </w:pPr>
            <w:r w:rsidRPr="00D71FA0">
              <w:rPr>
                <w:noProof w:val="0"/>
                <w:color w:val="000000"/>
              </w:rPr>
              <w:t>8.92</w:t>
            </w:r>
          </w:p>
        </w:tc>
        <w:tc>
          <w:tcPr>
            <w:tcW w:w="1002" w:type="dxa"/>
          </w:tcPr>
          <w:p w14:paraId="5B4AB039" w14:textId="4A9F492A" w:rsidR="00AD5A89" w:rsidRPr="00D71FA0" w:rsidRDefault="00C16192" w:rsidP="00AD5A89">
            <w:pPr>
              <w:pStyle w:val="TableText"/>
              <w:rPr>
                <w:noProof w:val="0"/>
              </w:rPr>
            </w:pPr>
            <w:r w:rsidRPr="00D71FA0">
              <w:rPr>
                <w:noProof w:val="0"/>
                <w:color w:val="000000"/>
              </w:rPr>
              <w:t>27.02</w:t>
            </w:r>
          </w:p>
        </w:tc>
      </w:tr>
      <w:tr w:rsidR="002E3B1F" w:rsidRPr="00D71FA0" w14:paraId="0ACF3D11" w14:textId="77777777" w:rsidTr="007D09DC">
        <w:tc>
          <w:tcPr>
            <w:tcW w:w="2880" w:type="dxa"/>
          </w:tcPr>
          <w:p w14:paraId="4167441E" w14:textId="145F73E2" w:rsidR="00AD5A89" w:rsidRPr="00D71FA0" w:rsidRDefault="00AD5A89" w:rsidP="00AD5A89">
            <w:pPr>
              <w:pStyle w:val="TableText"/>
              <w:rPr>
                <w:noProof w:val="0"/>
              </w:rPr>
            </w:pPr>
            <w:r w:rsidRPr="00D71FA0">
              <w:rPr>
                <w:noProof w:val="0"/>
                <w:lang w:eastAsia="zh-CN"/>
              </w:rPr>
              <w:t>High school—Grade 10</w:t>
            </w:r>
          </w:p>
        </w:tc>
        <w:tc>
          <w:tcPr>
            <w:tcW w:w="1085" w:type="dxa"/>
          </w:tcPr>
          <w:p w14:paraId="31AD004D" w14:textId="5BC6BE53" w:rsidR="00AD5A89" w:rsidRPr="00D71FA0" w:rsidRDefault="00C16192" w:rsidP="00AD5A89">
            <w:pPr>
              <w:pStyle w:val="TableText"/>
              <w:rPr>
                <w:noProof w:val="0"/>
              </w:rPr>
            </w:pPr>
            <w:r w:rsidRPr="00D71FA0">
              <w:rPr>
                <w:noProof w:val="0"/>
                <w:color w:val="000000"/>
              </w:rPr>
              <w:t>2,270</w:t>
            </w:r>
          </w:p>
        </w:tc>
        <w:tc>
          <w:tcPr>
            <w:tcW w:w="1002" w:type="dxa"/>
          </w:tcPr>
          <w:p w14:paraId="54F155CD" w14:textId="72806FD5" w:rsidR="00AD5A89" w:rsidRPr="00D71FA0" w:rsidRDefault="00C16192" w:rsidP="00AD5A89">
            <w:pPr>
              <w:pStyle w:val="TableText"/>
              <w:rPr>
                <w:noProof w:val="0"/>
              </w:rPr>
            </w:pPr>
            <w:r w:rsidRPr="00D71FA0">
              <w:rPr>
                <w:noProof w:val="0"/>
                <w:color w:val="000000"/>
              </w:rPr>
              <w:t>10.40</w:t>
            </w:r>
          </w:p>
        </w:tc>
        <w:tc>
          <w:tcPr>
            <w:tcW w:w="1296" w:type="dxa"/>
          </w:tcPr>
          <w:p w14:paraId="49756C6B" w14:textId="444F3DFB" w:rsidR="00AD5A89" w:rsidRPr="00D71FA0" w:rsidRDefault="00C16192" w:rsidP="002A14C1">
            <w:pPr>
              <w:pStyle w:val="TableText"/>
              <w:ind w:right="144"/>
              <w:rPr>
                <w:noProof w:val="0"/>
              </w:rPr>
            </w:pPr>
            <w:r w:rsidRPr="00D71FA0">
              <w:rPr>
                <w:noProof w:val="0"/>
                <w:color w:val="000000"/>
              </w:rPr>
              <w:t>54.80</w:t>
            </w:r>
          </w:p>
        </w:tc>
        <w:tc>
          <w:tcPr>
            <w:tcW w:w="1002" w:type="dxa"/>
          </w:tcPr>
          <w:p w14:paraId="38CD21A2" w14:textId="2F09ACE9" w:rsidR="00AD5A89" w:rsidRPr="00D71FA0" w:rsidRDefault="00C16192" w:rsidP="00AD5A89">
            <w:pPr>
              <w:pStyle w:val="TableText"/>
              <w:rPr>
                <w:noProof w:val="0"/>
              </w:rPr>
            </w:pPr>
            <w:r w:rsidRPr="00D71FA0">
              <w:rPr>
                <w:noProof w:val="0"/>
                <w:color w:val="000000"/>
              </w:rPr>
              <w:t>23.22</w:t>
            </w:r>
          </w:p>
        </w:tc>
        <w:tc>
          <w:tcPr>
            <w:tcW w:w="1002" w:type="dxa"/>
          </w:tcPr>
          <w:p w14:paraId="309018BF" w14:textId="213B419C" w:rsidR="00AD5A89" w:rsidRPr="00D71FA0" w:rsidRDefault="00C16192" w:rsidP="00AD5A89">
            <w:pPr>
              <w:pStyle w:val="TableText"/>
              <w:rPr>
                <w:noProof w:val="0"/>
              </w:rPr>
            </w:pPr>
            <w:r w:rsidRPr="00D71FA0">
              <w:rPr>
                <w:noProof w:val="0"/>
                <w:color w:val="000000"/>
              </w:rPr>
              <w:t>11.59</w:t>
            </w:r>
          </w:p>
        </w:tc>
        <w:tc>
          <w:tcPr>
            <w:tcW w:w="1002" w:type="dxa"/>
          </w:tcPr>
          <w:p w14:paraId="23122983" w14:textId="7950C4C7" w:rsidR="00AD5A89" w:rsidRPr="00D71FA0" w:rsidRDefault="00C16192" w:rsidP="00AD5A89">
            <w:pPr>
              <w:pStyle w:val="TableText"/>
              <w:rPr>
                <w:noProof w:val="0"/>
              </w:rPr>
            </w:pPr>
            <w:r w:rsidRPr="00D71FA0">
              <w:rPr>
                <w:noProof w:val="0"/>
                <w:color w:val="000000"/>
              </w:rPr>
              <w:t>34.80</w:t>
            </w:r>
          </w:p>
        </w:tc>
      </w:tr>
      <w:tr w:rsidR="002E3B1F" w:rsidRPr="00D71FA0" w14:paraId="20C98908" w14:textId="77777777" w:rsidTr="007D09DC">
        <w:tc>
          <w:tcPr>
            <w:tcW w:w="2880" w:type="dxa"/>
          </w:tcPr>
          <w:p w14:paraId="4B666AAD" w14:textId="6328320E" w:rsidR="00AD5A89" w:rsidRPr="00D71FA0" w:rsidRDefault="00AD5A89" w:rsidP="00AD5A89">
            <w:pPr>
              <w:pStyle w:val="TableText"/>
              <w:rPr>
                <w:noProof w:val="0"/>
              </w:rPr>
            </w:pPr>
            <w:r w:rsidRPr="00D71FA0">
              <w:rPr>
                <w:noProof w:val="0"/>
                <w:lang w:eastAsia="zh-CN"/>
              </w:rPr>
              <w:t>High school—Grade 11</w:t>
            </w:r>
          </w:p>
        </w:tc>
        <w:tc>
          <w:tcPr>
            <w:tcW w:w="1085" w:type="dxa"/>
          </w:tcPr>
          <w:p w14:paraId="33173CD9" w14:textId="2A99EE98" w:rsidR="00AD5A89" w:rsidRPr="00D71FA0" w:rsidRDefault="00C16192" w:rsidP="00AD5A89">
            <w:pPr>
              <w:pStyle w:val="TableText"/>
              <w:rPr>
                <w:noProof w:val="0"/>
              </w:rPr>
            </w:pPr>
            <w:r w:rsidRPr="00D71FA0">
              <w:rPr>
                <w:noProof w:val="0"/>
                <w:color w:val="000000"/>
              </w:rPr>
              <w:t>43,791</w:t>
            </w:r>
          </w:p>
        </w:tc>
        <w:tc>
          <w:tcPr>
            <w:tcW w:w="1002" w:type="dxa"/>
          </w:tcPr>
          <w:p w14:paraId="1D862E0C" w14:textId="6E631110" w:rsidR="00AD5A89" w:rsidRPr="00D71FA0" w:rsidRDefault="00C16192" w:rsidP="00AD5A89">
            <w:pPr>
              <w:pStyle w:val="TableText"/>
              <w:rPr>
                <w:noProof w:val="0"/>
              </w:rPr>
            </w:pPr>
            <w:r w:rsidRPr="00D71FA0">
              <w:rPr>
                <w:noProof w:val="0"/>
                <w:color w:val="000000"/>
              </w:rPr>
              <w:t>13.87</w:t>
            </w:r>
          </w:p>
        </w:tc>
        <w:tc>
          <w:tcPr>
            <w:tcW w:w="1296" w:type="dxa"/>
          </w:tcPr>
          <w:p w14:paraId="3FA13456" w14:textId="69927677" w:rsidR="00AD5A89" w:rsidRPr="00D71FA0" w:rsidRDefault="00C16192" w:rsidP="002A14C1">
            <w:pPr>
              <w:pStyle w:val="TableText"/>
              <w:ind w:right="144"/>
              <w:rPr>
                <w:noProof w:val="0"/>
              </w:rPr>
            </w:pPr>
            <w:r w:rsidRPr="00D71FA0">
              <w:rPr>
                <w:noProof w:val="0"/>
                <w:color w:val="000000"/>
              </w:rPr>
              <w:t>54.63</w:t>
            </w:r>
          </w:p>
        </w:tc>
        <w:tc>
          <w:tcPr>
            <w:tcW w:w="1002" w:type="dxa"/>
          </w:tcPr>
          <w:p w14:paraId="2661A701" w14:textId="32D7A38D" w:rsidR="00AD5A89" w:rsidRPr="00D71FA0" w:rsidRDefault="00C16192" w:rsidP="00AD5A89">
            <w:pPr>
              <w:pStyle w:val="TableText"/>
              <w:rPr>
                <w:noProof w:val="0"/>
              </w:rPr>
            </w:pPr>
            <w:r w:rsidRPr="00D71FA0">
              <w:rPr>
                <w:noProof w:val="0"/>
                <w:color w:val="000000"/>
              </w:rPr>
              <w:t>24.27</w:t>
            </w:r>
          </w:p>
        </w:tc>
        <w:tc>
          <w:tcPr>
            <w:tcW w:w="1002" w:type="dxa"/>
          </w:tcPr>
          <w:p w14:paraId="0B508A16" w14:textId="15AA166B" w:rsidR="00AD5A89" w:rsidRPr="00D71FA0" w:rsidRDefault="00C16192" w:rsidP="00AD5A89">
            <w:pPr>
              <w:pStyle w:val="TableText"/>
              <w:rPr>
                <w:noProof w:val="0"/>
              </w:rPr>
            </w:pPr>
            <w:r w:rsidRPr="00D71FA0">
              <w:rPr>
                <w:noProof w:val="0"/>
                <w:color w:val="000000"/>
              </w:rPr>
              <w:t>7.22</w:t>
            </w:r>
          </w:p>
        </w:tc>
        <w:tc>
          <w:tcPr>
            <w:tcW w:w="1002" w:type="dxa"/>
          </w:tcPr>
          <w:p w14:paraId="2BCE34BA" w14:textId="392AB135" w:rsidR="00AD5A89" w:rsidRPr="00D71FA0" w:rsidRDefault="00C16192" w:rsidP="00AD5A89">
            <w:pPr>
              <w:pStyle w:val="TableText"/>
              <w:rPr>
                <w:noProof w:val="0"/>
              </w:rPr>
            </w:pPr>
            <w:r w:rsidRPr="00D71FA0">
              <w:rPr>
                <w:noProof w:val="0"/>
                <w:color w:val="000000"/>
              </w:rPr>
              <w:t>31.49</w:t>
            </w:r>
          </w:p>
        </w:tc>
      </w:tr>
      <w:tr w:rsidR="002E3B1F" w:rsidRPr="00D71FA0" w14:paraId="7FE03518" w14:textId="77777777" w:rsidTr="007D09DC">
        <w:tc>
          <w:tcPr>
            <w:tcW w:w="2880" w:type="dxa"/>
          </w:tcPr>
          <w:p w14:paraId="6E9AB9FE" w14:textId="30F907C9" w:rsidR="00AD5A89" w:rsidRPr="00D71FA0" w:rsidRDefault="00AD5A89" w:rsidP="00AD5A89">
            <w:pPr>
              <w:pStyle w:val="TableText"/>
              <w:rPr>
                <w:noProof w:val="0"/>
              </w:rPr>
            </w:pPr>
            <w:r w:rsidRPr="00D71FA0">
              <w:rPr>
                <w:noProof w:val="0"/>
                <w:lang w:eastAsia="zh-CN"/>
              </w:rPr>
              <w:t>High school—Grade 12</w:t>
            </w:r>
          </w:p>
        </w:tc>
        <w:tc>
          <w:tcPr>
            <w:tcW w:w="1085" w:type="dxa"/>
          </w:tcPr>
          <w:p w14:paraId="40DE270E" w14:textId="35DD09C8" w:rsidR="00AD5A89" w:rsidRPr="00D71FA0" w:rsidRDefault="00C16192" w:rsidP="00AD5A89">
            <w:pPr>
              <w:pStyle w:val="TableText"/>
              <w:rPr>
                <w:noProof w:val="0"/>
              </w:rPr>
            </w:pPr>
            <w:r w:rsidRPr="00D71FA0">
              <w:rPr>
                <w:noProof w:val="0"/>
                <w:color w:val="000000"/>
              </w:rPr>
              <w:t>61,723</w:t>
            </w:r>
          </w:p>
        </w:tc>
        <w:tc>
          <w:tcPr>
            <w:tcW w:w="1002" w:type="dxa"/>
          </w:tcPr>
          <w:p w14:paraId="258D1F93" w14:textId="7BCD1B17" w:rsidR="00AD5A89" w:rsidRPr="00D71FA0" w:rsidRDefault="00C16192" w:rsidP="00AD5A89">
            <w:pPr>
              <w:pStyle w:val="TableText"/>
              <w:rPr>
                <w:noProof w:val="0"/>
              </w:rPr>
            </w:pPr>
            <w:r w:rsidRPr="00D71FA0">
              <w:rPr>
                <w:noProof w:val="0"/>
                <w:color w:val="000000"/>
              </w:rPr>
              <w:t>14.32</w:t>
            </w:r>
          </w:p>
        </w:tc>
        <w:tc>
          <w:tcPr>
            <w:tcW w:w="1296" w:type="dxa"/>
          </w:tcPr>
          <w:p w14:paraId="32011BED" w14:textId="06952E9B" w:rsidR="00AD5A89" w:rsidRPr="00D71FA0" w:rsidRDefault="00C16192" w:rsidP="002A14C1">
            <w:pPr>
              <w:pStyle w:val="TableText"/>
              <w:ind w:right="144"/>
              <w:rPr>
                <w:noProof w:val="0"/>
              </w:rPr>
            </w:pPr>
            <w:r w:rsidRPr="00D71FA0">
              <w:rPr>
                <w:noProof w:val="0"/>
                <w:color w:val="000000"/>
              </w:rPr>
              <w:t>58.14</w:t>
            </w:r>
          </w:p>
        </w:tc>
        <w:tc>
          <w:tcPr>
            <w:tcW w:w="1002" w:type="dxa"/>
          </w:tcPr>
          <w:p w14:paraId="6F991E8C" w14:textId="24299D7E" w:rsidR="00AD5A89" w:rsidRPr="00D71FA0" w:rsidRDefault="00C16192" w:rsidP="00AD5A89">
            <w:pPr>
              <w:pStyle w:val="TableText"/>
              <w:rPr>
                <w:noProof w:val="0"/>
              </w:rPr>
            </w:pPr>
            <w:r w:rsidRPr="00D71FA0">
              <w:rPr>
                <w:noProof w:val="0"/>
                <w:color w:val="000000"/>
              </w:rPr>
              <w:t>21.84</w:t>
            </w:r>
          </w:p>
        </w:tc>
        <w:tc>
          <w:tcPr>
            <w:tcW w:w="1002" w:type="dxa"/>
          </w:tcPr>
          <w:p w14:paraId="6035DDB0" w14:textId="6B8BB28D" w:rsidR="00AD5A89" w:rsidRPr="00D71FA0" w:rsidRDefault="00C16192" w:rsidP="00AD5A89">
            <w:pPr>
              <w:pStyle w:val="TableText"/>
              <w:rPr>
                <w:noProof w:val="0"/>
              </w:rPr>
            </w:pPr>
            <w:r w:rsidRPr="00D71FA0">
              <w:rPr>
                <w:noProof w:val="0"/>
                <w:color w:val="000000"/>
              </w:rPr>
              <w:t>5.70</w:t>
            </w:r>
          </w:p>
        </w:tc>
        <w:tc>
          <w:tcPr>
            <w:tcW w:w="1002" w:type="dxa"/>
          </w:tcPr>
          <w:p w14:paraId="0D869A75" w14:textId="694DCBDF" w:rsidR="00AD5A89" w:rsidRPr="00D71FA0" w:rsidRDefault="00C16192" w:rsidP="00AD5A89">
            <w:pPr>
              <w:pStyle w:val="TableText"/>
              <w:rPr>
                <w:noProof w:val="0"/>
              </w:rPr>
            </w:pPr>
            <w:r w:rsidRPr="00D71FA0">
              <w:rPr>
                <w:noProof w:val="0"/>
                <w:color w:val="000000"/>
              </w:rPr>
              <w:t>27.54</w:t>
            </w:r>
          </w:p>
        </w:tc>
      </w:tr>
      <w:tr w:rsidR="002E3B1F" w:rsidRPr="00D71FA0" w14:paraId="67A47E3A" w14:textId="77777777" w:rsidTr="007D09DC">
        <w:tc>
          <w:tcPr>
            <w:tcW w:w="2880" w:type="dxa"/>
          </w:tcPr>
          <w:p w14:paraId="5761DB92" w14:textId="1A891113" w:rsidR="00AD5A89" w:rsidRPr="00D71FA0" w:rsidRDefault="00AD5A89" w:rsidP="00AD5A89">
            <w:pPr>
              <w:pStyle w:val="TableText"/>
              <w:rPr>
                <w:noProof w:val="0"/>
              </w:rPr>
            </w:pPr>
            <w:r w:rsidRPr="00D71FA0">
              <w:rPr>
                <w:noProof w:val="0"/>
                <w:lang w:eastAsia="zh-CN"/>
              </w:rPr>
              <w:t>High school—All grades</w:t>
            </w:r>
          </w:p>
        </w:tc>
        <w:tc>
          <w:tcPr>
            <w:tcW w:w="1085" w:type="dxa"/>
          </w:tcPr>
          <w:p w14:paraId="603141A2" w14:textId="68932591" w:rsidR="00AD5A89" w:rsidRPr="00D71FA0" w:rsidRDefault="00C16192" w:rsidP="00AD5A89">
            <w:pPr>
              <w:pStyle w:val="TableText"/>
              <w:rPr>
                <w:noProof w:val="0"/>
              </w:rPr>
            </w:pPr>
            <w:r w:rsidRPr="00D71FA0">
              <w:rPr>
                <w:noProof w:val="0"/>
                <w:color w:val="000000"/>
              </w:rPr>
              <w:t>107,784</w:t>
            </w:r>
          </w:p>
        </w:tc>
        <w:tc>
          <w:tcPr>
            <w:tcW w:w="1002" w:type="dxa"/>
          </w:tcPr>
          <w:p w14:paraId="5CAFDCA2" w14:textId="701519AB" w:rsidR="00AD5A89" w:rsidRPr="00D71FA0" w:rsidRDefault="00C16192" w:rsidP="00AD5A89">
            <w:pPr>
              <w:pStyle w:val="TableText"/>
              <w:rPr>
                <w:noProof w:val="0"/>
              </w:rPr>
            </w:pPr>
            <w:r w:rsidRPr="00D71FA0">
              <w:rPr>
                <w:noProof w:val="0"/>
                <w:color w:val="000000"/>
              </w:rPr>
              <w:t>14.06</w:t>
            </w:r>
          </w:p>
        </w:tc>
        <w:tc>
          <w:tcPr>
            <w:tcW w:w="1296" w:type="dxa"/>
          </w:tcPr>
          <w:p w14:paraId="61B02B8F" w14:textId="7486A7D5" w:rsidR="00AD5A89" w:rsidRPr="00D71FA0" w:rsidRDefault="00C16192" w:rsidP="002A14C1">
            <w:pPr>
              <w:pStyle w:val="TableText"/>
              <w:ind w:right="144"/>
              <w:rPr>
                <w:noProof w:val="0"/>
              </w:rPr>
            </w:pPr>
            <w:r w:rsidRPr="00D71FA0">
              <w:rPr>
                <w:noProof w:val="0"/>
                <w:color w:val="000000"/>
              </w:rPr>
              <w:t>56.64</w:t>
            </w:r>
          </w:p>
        </w:tc>
        <w:tc>
          <w:tcPr>
            <w:tcW w:w="1002" w:type="dxa"/>
          </w:tcPr>
          <w:p w14:paraId="3E83FEB1" w14:textId="6CE19A2D" w:rsidR="00AD5A89" w:rsidRPr="00D71FA0" w:rsidRDefault="00C16192" w:rsidP="00AD5A89">
            <w:pPr>
              <w:pStyle w:val="TableText"/>
              <w:rPr>
                <w:noProof w:val="0"/>
              </w:rPr>
            </w:pPr>
            <w:r w:rsidRPr="00D71FA0">
              <w:rPr>
                <w:noProof w:val="0"/>
                <w:color w:val="000000"/>
              </w:rPr>
              <w:t>22.85</w:t>
            </w:r>
          </w:p>
        </w:tc>
        <w:tc>
          <w:tcPr>
            <w:tcW w:w="1002" w:type="dxa"/>
          </w:tcPr>
          <w:p w14:paraId="68CE9BCC" w14:textId="25E49DAC" w:rsidR="00AD5A89" w:rsidRPr="00D71FA0" w:rsidRDefault="00C16192" w:rsidP="00AD5A89">
            <w:pPr>
              <w:pStyle w:val="TableText"/>
              <w:rPr>
                <w:noProof w:val="0"/>
              </w:rPr>
            </w:pPr>
            <w:r w:rsidRPr="00D71FA0">
              <w:rPr>
                <w:noProof w:val="0"/>
                <w:color w:val="000000"/>
              </w:rPr>
              <w:t>6.44</w:t>
            </w:r>
          </w:p>
        </w:tc>
        <w:tc>
          <w:tcPr>
            <w:tcW w:w="1002" w:type="dxa"/>
          </w:tcPr>
          <w:p w14:paraId="593BD699" w14:textId="4E81838F" w:rsidR="00AD5A89" w:rsidRPr="00D71FA0" w:rsidRDefault="00C16192" w:rsidP="00AD5A89">
            <w:pPr>
              <w:pStyle w:val="TableText"/>
              <w:rPr>
                <w:noProof w:val="0"/>
              </w:rPr>
            </w:pPr>
            <w:r w:rsidRPr="00D71FA0">
              <w:rPr>
                <w:noProof w:val="0"/>
                <w:color w:val="000000"/>
              </w:rPr>
              <w:t>29.30</w:t>
            </w:r>
          </w:p>
        </w:tc>
      </w:tr>
    </w:tbl>
    <w:p w14:paraId="55B40725" w14:textId="6FC980FB" w:rsidR="00BD7751" w:rsidRPr="00D71FA0" w:rsidRDefault="005010CB" w:rsidP="00BD7751">
      <w:pPr>
        <w:pStyle w:val="Image"/>
      </w:pPr>
      <w:r w:rsidRPr="00D71FA0">
        <w:rPr>
          <w:noProof/>
        </w:rPr>
        <w:lastRenderedPageBreak/>
        <w:drawing>
          <wp:inline distT="0" distB="0" distL="0" distR="0" wp14:anchorId="12073179" wp14:editId="68E1EB6C">
            <wp:extent cx="6309360" cy="3674110"/>
            <wp:effectExtent l="0" t="0" r="15240" b="2540"/>
            <wp:docPr id="1" name="Chart 1" descr="Percentage of achievement levels, created using data derived from table 6.12.">
              <a:extLst xmlns:a="http://schemas.openxmlformats.org/drawingml/2006/main">
                <a:ext uri="{FF2B5EF4-FFF2-40B4-BE49-F238E27FC236}">
                  <a16:creationId xmlns:a16="http://schemas.microsoft.com/office/drawing/2014/main" id="{85DF0D01-07DA-4E6C-A36F-907F18567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AE552A" w14:textId="679576A4" w:rsidR="00D15D83" w:rsidRPr="00D71FA0" w:rsidRDefault="00D15D83" w:rsidP="00D15D83">
      <w:pPr>
        <w:pStyle w:val="Captionwide"/>
      </w:pPr>
      <w:bookmarkStart w:id="754" w:name="_Ref94075453"/>
      <w:bookmarkStart w:id="755" w:name="_Toc103172967"/>
      <w:r w:rsidRPr="00D71FA0">
        <w:t xml:space="preserve">Figure </w:t>
      </w:r>
      <w:r w:rsidRPr="00D71FA0">
        <w:fldChar w:fldCharType="begin"/>
      </w:r>
      <w:r w:rsidRPr="00D71FA0">
        <w:instrText>STYLEREF 2 \s</w:instrText>
      </w:r>
      <w:r w:rsidRPr="00D71FA0">
        <w:fldChar w:fldCharType="separate"/>
      </w:r>
      <w:r w:rsidR="001450F1" w:rsidRPr="00D71FA0">
        <w:t>6</w:t>
      </w:r>
      <w:r w:rsidRPr="00D71FA0">
        <w:fldChar w:fldCharType="end"/>
      </w:r>
      <w:r w:rsidR="00713ADE" w:rsidRPr="00D71FA0">
        <w:t>.</w:t>
      </w:r>
      <w:r w:rsidRPr="00D71FA0">
        <w:fldChar w:fldCharType="begin"/>
      </w:r>
      <w:r w:rsidRPr="00D71FA0">
        <w:instrText>SEQ Figure \* ARABIC \s 2</w:instrText>
      </w:r>
      <w:r w:rsidRPr="00D71FA0">
        <w:fldChar w:fldCharType="separate"/>
      </w:r>
      <w:r w:rsidR="001450F1" w:rsidRPr="00D71FA0">
        <w:t>1</w:t>
      </w:r>
      <w:r w:rsidRPr="00D71FA0">
        <w:fldChar w:fldCharType="end"/>
      </w:r>
      <w:bookmarkEnd w:id="754"/>
      <w:r w:rsidRPr="00D71FA0">
        <w:t xml:space="preserve">  Percentage of achievement levels</w:t>
      </w:r>
      <w:bookmarkEnd w:id="755"/>
    </w:p>
    <w:p w14:paraId="61E05EED" w14:textId="69A04DCD" w:rsidR="00EC132B" w:rsidRPr="00D71FA0" w:rsidRDefault="00EC132B" w:rsidP="00D15D83">
      <w:pPr>
        <w:rPr>
          <w:color w:val="auto"/>
        </w:rPr>
      </w:pPr>
      <w:r w:rsidRPr="00D71FA0">
        <w:rPr>
          <w:color w:val="auto"/>
        </w:rPr>
        <w:t>Overall, 27 to 30 percent of students in grades five</w:t>
      </w:r>
      <w:r w:rsidR="00704F0C" w:rsidRPr="00D71FA0">
        <w:rPr>
          <w:color w:val="auto"/>
        </w:rPr>
        <w:t xml:space="preserve"> and</w:t>
      </w:r>
      <w:r w:rsidRPr="00D71FA0">
        <w:rPr>
          <w:color w:val="auto"/>
        </w:rPr>
        <w:t xml:space="preserve"> eight</w:t>
      </w:r>
      <w:r w:rsidR="00404B7E" w:rsidRPr="00D71FA0">
        <w:rPr>
          <w:color w:val="auto"/>
        </w:rPr>
        <w:t>,</w:t>
      </w:r>
      <w:r w:rsidRPr="00D71FA0">
        <w:rPr>
          <w:color w:val="auto"/>
        </w:rPr>
        <w:t xml:space="preserve"> and</w:t>
      </w:r>
      <w:r w:rsidR="00704F0C" w:rsidRPr="00D71FA0">
        <w:rPr>
          <w:color w:val="auto"/>
        </w:rPr>
        <w:t xml:space="preserve"> in</w:t>
      </w:r>
      <w:r w:rsidRPr="00D71FA0">
        <w:rPr>
          <w:color w:val="auto"/>
        </w:rPr>
        <w:t xml:space="preserve"> </w:t>
      </w:r>
      <w:r w:rsidR="00404B7E" w:rsidRPr="00D71FA0">
        <w:rPr>
          <w:color w:val="auto"/>
        </w:rPr>
        <w:t xml:space="preserve">the </w:t>
      </w:r>
      <w:r w:rsidRPr="00D71FA0">
        <w:rPr>
          <w:color w:val="auto"/>
        </w:rPr>
        <w:t xml:space="preserve">high school </w:t>
      </w:r>
      <w:r w:rsidR="00404B7E" w:rsidRPr="00D71FA0">
        <w:rPr>
          <w:color w:val="auto"/>
        </w:rPr>
        <w:t>grade band</w:t>
      </w:r>
      <w:r w:rsidRPr="00D71FA0">
        <w:rPr>
          <w:color w:val="auto"/>
        </w:rPr>
        <w:t xml:space="preserve"> met or exceeded the standards</w:t>
      </w:r>
      <w:r w:rsidR="006B3907" w:rsidRPr="00D71FA0">
        <w:rPr>
          <w:color w:val="auto"/>
        </w:rPr>
        <w:t xml:space="preserve">. For high school students, the percentage was the lowest for grade </w:t>
      </w:r>
      <w:r w:rsidR="00704F0C" w:rsidRPr="00D71FA0">
        <w:rPr>
          <w:color w:val="auto"/>
        </w:rPr>
        <w:t>twelve</w:t>
      </w:r>
      <w:r w:rsidR="006B3907" w:rsidRPr="00D71FA0">
        <w:rPr>
          <w:color w:val="auto"/>
        </w:rPr>
        <w:t xml:space="preserve"> and the highest for grade </w:t>
      </w:r>
      <w:r w:rsidR="00704F0C" w:rsidRPr="00D71FA0">
        <w:rPr>
          <w:color w:val="auto"/>
        </w:rPr>
        <w:t>ten</w:t>
      </w:r>
      <w:r w:rsidR="006B3907" w:rsidRPr="00D71FA0">
        <w:rPr>
          <w:color w:val="auto"/>
        </w:rPr>
        <w:t>.</w:t>
      </w:r>
    </w:p>
    <w:p w14:paraId="39C68047" w14:textId="7F2FBF8F" w:rsidR="00F31838" w:rsidRPr="00D71FA0" w:rsidRDefault="00F31838" w:rsidP="00F31838">
      <w:r w:rsidRPr="00D71FA0">
        <w:t xml:space="preserve">Demographic summaries of achievement levels </w:t>
      </w:r>
      <w:r w:rsidR="00EC1D9E" w:rsidRPr="00D71FA0">
        <w:t>for</w:t>
      </w:r>
      <w:r w:rsidRPr="00D71FA0">
        <w:t xml:space="preserve"> total scores are presented in </w:t>
      </w:r>
      <w:r w:rsidR="00CC20A3" w:rsidRPr="00D71FA0">
        <w:rPr>
          <w:rStyle w:val="Cross-Reference"/>
          <w:highlight w:val="yellow"/>
        </w:rPr>
        <w:fldChar w:fldCharType="begin"/>
      </w:r>
      <w:r w:rsidR="00CC20A3" w:rsidRPr="00D71FA0">
        <w:rPr>
          <w:rStyle w:val="Cross-Reference"/>
        </w:rPr>
        <w:instrText xml:space="preserve"> REF _Ref36129851 \h </w:instrText>
      </w:r>
      <w:r w:rsidR="00CC20A3" w:rsidRPr="00D71FA0">
        <w:rPr>
          <w:rStyle w:val="Cross-Reference"/>
          <w:highlight w:val="yellow"/>
        </w:rPr>
        <w:instrText xml:space="preserve"> \* MERGEFORMAT </w:instrText>
      </w:r>
      <w:r w:rsidR="00CC20A3" w:rsidRPr="00D71FA0">
        <w:rPr>
          <w:rStyle w:val="Cross-Reference"/>
          <w:highlight w:val="yellow"/>
        </w:rPr>
      </w:r>
      <w:r w:rsidR="00CC20A3" w:rsidRPr="00D71FA0">
        <w:rPr>
          <w:rStyle w:val="Cross-Reference"/>
          <w:highlight w:val="yellow"/>
        </w:rPr>
        <w:fldChar w:fldCharType="separate"/>
      </w:r>
      <w:r w:rsidR="00CC20A3" w:rsidRPr="00D71FA0">
        <w:rPr>
          <w:rStyle w:val="Cross-Reference"/>
        </w:rPr>
        <w:t>table 6.C.1</w:t>
      </w:r>
      <w:r w:rsidR="00CC20A3" w:rsidRPr="00D71FA0">
        <w:rPr>
          <w:rStyle w:val="Cross-Reference"/>
          <w:highlight w:val="yellow"/>
        </w:rPr>
        <w:fldChar w:fldCharType="end"/>
      </w:r>
      <w:r w:rsidRPr="00D71FA0">
        <w:t xml:space="preserve"> through </w:t>
      </w:r>
      <w:r w:rsidR="00CC20A3" w:rsidRPr="00D71FA0">
        <w:rPr>
          <w:rStyle w:val="Cross-Reference"/>
          <w:highlight w:val="yellow"/>
        </w:rPr>
        <w:fldChar w:fldCharType="begin"/>
      </w:r>
      <w:r w:rsidR="00CC20A3" w:rsidRPr="00D71FA0">
        <w:rPr>
          <w:rStyle w:val="Cross-Reference"/>
        </w:rPr>
        <w:instrText xml:space="preserve"> REF _Ref36130703 \h </w:instrText>
      </w:r>
      <w:r w:rsidR="00CC20A3" w:rsidRPr="00D71FA0">
        <w:rPr>
          <w:rStyle w:val="Cross-Reference"/>
          <w:highlight w:val="yellow"/>
        </w:rPr>
        <w:instrText xml:space="preserve"> \* MERGEFORMAT </w:instrText>
      </w:r>
      <w:r w:rsidR="00CC20A3" w:rsidRPr="00D71FA0">
        <w:rPr>
          <w:rStyle w:val="Cross-Reference"/>
          <w:highlight w:val="yellow"/>
        </w:rPr>
      </w:r>
      <w:r w:rsidR="00CC20A3" w:rsidRPr="00D71FA0">
        <w:rPr>
          <w:rStyle w:val="Cross-Reference"/>
          <w:highlight w:val="yellow"/>
        </w:rPr>
        <w:fldChar w:fldCharType="separate"/>
      </w:r>
      <w:r w:rsidR="00CC20A3" w:rsidRPr="00D71FA0">
        <w:rPr>
          <w:rStyle w:val="Cross-Reference"/>
        </w:rPr>
        <w:t>table 6.C.6</w:t>
      </w:r>
      <w:r w:rsidR="00CC20A3" w:rsidRPr="00D71FA0">
        <w:rPr>
          <w:rStyle w:val="Cross-Reference"/>
          <w:highlight w:val="yellow"/>
        </w:rPr>
        <w:fldChar w:fldCharType="end"/>
      </w:r>
      <w:r w:rsidRPr="00D71FA0">
        <w:t xml:space="preserve"> in </w:t>
      </w:r>
      <w:hyperlink w:anchor="_Appendix_6.C:_Demographic" w:history="1">
        <w:r w:rsidRPr="00D71FA0">
          <w:rPr>
            <w:rStyle w:val="Hyperlink"/>
          </w:rPr>
          <w:t xml:space="preserve">appendix </w:t>
        </w:r>
        <w:r w:rsidR="00B20158" w:rsidRPr="00D71FA0">
          <w:rPr>
            <w:rStyle w:val="Hyperlink"/>
          </w:rPr>
          <w:t>6</w:t>
        </w:r>
        <w:r w:rsidRPr="00D71FA0">
          <w:rPr>
            <w:rStyle w:val="Hyperlink"/>
          </w:rPr>
          <w:t>.C</w:t>
        </w:r>
      </w:hyperlink>
      <w:r w:rsidRPr="00D71FA0">
        <w:t xml:space="preserve"> for grades five, eight, ten, eleven, and twelve</w:t>
      </w:r>
      <w:r w:rsidR="00EA107B" w:rsidRPr="00D71FA0">
        <w:t>,</w:t>
      </w:r>
      <w:r w:rsidRPr="00D71FA0">
        <w:t xml:space="preserve"> </w:t>
      </w:r>
      <w:r w:rsidR="00690304" w:rsidRPr="00D71FA0">
        <w:t>as well as</w:t>
      </w:r>
      <w:r w:rsidR="00EA107B" w:rsidRPr="00D71FA0">
        <w:t xml:space="preserve"> for</w:t>
      </w:r>
      <w:r w:rsidRPr="00D71FA0">
        <w:t xml:space="preserve"> </w:t>
      </w:r>
      <w:r w:rsidR="00690304" w:rsidRPr="00D71FA0">
        <w:t xml:space="preserve">the </w:t>
      </w:r>
      <w:r w:rsidRPr="00D71FA0">
        <w:t>high school</w:t>
      </w:r>
      <w:r w:rsidR="00690304" w:rsidRPr="00D71FA0">
        <w:t xml:space="preserve"> grade band</w:t>
      </w:r>
      <w:r w:rsidRPr="00D71FA0">
        <w:t xml:space="preserve">. The description of the demographic student groups included in these tables are </w:t>
      </w:r>
      <w:r w:rsidR="00690304" w:rsidRPr="00D71FA0">
        <w:t>presented</w:t>
      </w:r>
      <w:r w:rsidRPr="00D71FA0">
        <w:t xml:space="preserve"> in </w:t>
      </w:r>
      <w:r w:rsidR="004143DB" w:rsidRPr="00D71FA0">
        <w:rPr>
          <w:rStyle w:val="Cross-Reference"/>
        </w:rPr>
        <w:fldChar w:fldCharType="begin"/>
      </w:r>
      <w:r w:rsidR="004143DB" w:rsidRPr="00D71FA0">
        <w:rPr>
          <w:rStyle w:val="Cross-Reference"/>
        </w:rPr>
        <w:instrText xml:space="preserve"> REF  _Ref35347803 \* Lower \h  \* MERGEFORMAT </w:instrText>
      </w:r>
      <w:r w:rsidR="004143DB" w:rsidRPr="00D71FA0">
        <w:rPr>
          <w:rStyle w:val="Cross-Reference"/>
        </w:rPr>
      </w:r>
      <w:r w:rsidR="004143DB" w:rsidRPr="00D71FA0">
        <w:rPr>
          <w:rStyle w:val="Cross-Reference"/>
        </w:rPr>
        <w:fldChar w:fldCharType="separate"/>
      </w:r>
      <w:r w:rsidR="001D2031" w:rsidRPr="001D2031">
        <w:rPr>
          <w:rStyle w:val="Cross-Reference"/>
        </w:rPr>
        <w:t>table 5.2</w:t>
      </w:r>
      <w:r w:rsidR="004143DB" w:rsidRPr="00D71FA0">
        <w:rPr>
          <w:rStyle w:val="Cross-Reference"/>
        </w:rPr>
        <w:fldChar w:fldCharType="end"/>
      </w:r>
      <w:r w:rsidRPr="00D71FA0">
        <w:t xml:space="preserve"> in </w:t>
      </w:r>
      <w:hyperlink w:anchor="_Chapter_5:_Test" w:history="1">
        <w:r w:rsidRPr="00D71FA0">
          <w:rPr>
            <w:rStyle w:val="Hyperlink"/>
            <w:i/>
          </w:rPr>
          <w:t>Chapter 5: Test Administration</w:t>
        </w:r>
      </w:hyperlink>
      <w:r w:rsidRPr="00D71FA0">
        <w:t xml:space="preserve">. The percentages of students who met or exceeded standards were </w:t>
      </w:r>
      <w:r w:rsidRPr="00D71FA0" w:rsidDel="00CC1364">
        <w:t xml:space="preserve">similar </w:t>
      </w:r>
      <w:r w:rsidRPr="00D71FA0">
        <w:t>between male and female students.</w:t>
      </w:r>
    </w:p>
    <w:p w14:paraId="742F518E" w14:textId="52303388" w:rsidR="00F31838" w:rsidRPr="00D71FA0" w:rsidRDefault="00F31838" w:rsidP="00D15D83">
      <w:pPr>
        <w:rPr>
          <w:color w:val="auto"/>
        </w:rPr>
      </w:pPr>
      <w:r w:rsidRPr="00D71FA0">
        <w:t>Those student groups with high percentages of students who met or exceeded standards were initial fluent English proficient</w:t>
      </w:r>
      <w:r w:rsidR="001E4403" w:rsidRPr="00D71FA0">
        <w:t xml:space="preserve"> (IFEP)</w:t>
      </w:r>
      <w:r w:rsidRPr="00D71FA0">
        <w:t>, Asian, or not economically disadvantaged</w:t>
      </w:r>
      <w:r w:rsidR="003E5E39" w:rsidRPr="00D71FA0">
        <w:t xml:space="preserve"> for grades five</w:t>
      </w:r>
      <w:r w:rsidR="00E43F0F" w:rsidRPr="00D71FA0">
        <w:t xml:space="preserve"> and </w:t>
      </w:r>
      <w:r w:rsidR="003E5E39" w:rsidRPr="00D71FA0">
        <w:t xml:space="preserve">eight and </w:t>
      </w:r>
      <w:r w:rsidR="007623A5" w:rsidRPr="00D71FA0">
        <w:t xml:space="preserve">for </w:t>
      </w:r>
      <w:r w:rsidR="003E5E39" w:rsidRPr="00D71FA0">
        <w:t>high school</w:t>
      </w:r>
      <w:r w:rsidRPr="00D71FA0">
        <w:t xml:space="preserve">. </w:t>
      </w:r>
      <w:r w:rsidR="003E5E39" w:rsidRPr="00D71FA0">
        <w:t>Additionally</w:t>
      </w:r>
      <w:r w:rsidR="00CE297D" w:rsidRPr="00D71FA0">
        <w:t>,</w:t>
      </w:r>
      <w:r w:rsidR="003E5E39" w:rsidRPr="00D71FA0">
        <w:t xml:space="preserve"> for high school, Filipino and nonbinary student</w:t>
      </w:r>
      <w:r w:rsidR="00E43F0F" w:rsidRPr="00D71FA0">
        <w:t xml:space="preserve"> groups</w:t>
      </w:r>
      <w:r w:rsidR="003E5E39" w:rsidRPr="00D71FA0">
        <w:t xml:space="preserve"> were among the highest performing. </w:t>
      </w:r>
      <w:r w:rsidRPr="00D71FA0">
        <w:t>In contrast, those groups with low percentages of students who met or exceeded standards</w:t>
      </w:r>
      <w:r w:rsidR="00DE3ADA" w:rsidRPr="00D71FA0">
        <w:t xml:space="preserve"> for all grade</w:t>
      </w:r>
      <w:r w:rsidR="002216A7" w:rsidRPr="00D71FA0">
        <w:t xml:space="preserve"> level</w:t>
      </w:r>
      <w:r w:rsidR="00DE3ADA" w:rsidRPr="00D71FA0">
        <w:t>s</w:t>
      </w:r>
      <w:r w:rsidRPr="00D71FA0">
        <w:t xml:space="preserve"> were</w:t>
      </w:r>
      <w:r w:rsidR="00E43F0F" w:rsidRPr="00D71FA0">
        <w:t xml:space="preserve"> the</w:t>
      </w:r>
      <w:r w:rsidRPr="00D71FA0">
        <w:t xml:space="preserve"> English learner</w:t>
      </w:r>
      <w:r w:rsidR="0046626A" w:rsidRPr="00D71FA0">
        <w:t xml:space="preserve"> (EL)</w:t>
      </w:r>
      <w:r w:rsidR="00E43F0F" w:rsidRPr="00D71FA0">
        <w:t xml:space="preserve"> and</w:t>
      </w:r>
      <w:r w:rsidR="00DE3ADA" w:rsidRPr="00D71FA0">
        <w:t xml:space="preserve"> migrant education</w:t>
      </w:r>
      <w:r w:rsidR="00E43F0F" w:rsidRPr="00D71FA0">
        <w:t xml:space="preserve"> student groups</w:t>
      </w:r>
      <w:r w:rsidR="00DE3ADA" w:rsidRPr="00D71FA0">
        <w:t xml:space="preserve">. </w:t>
      </w:r>
      <w:r w:rsidR="00850A67" w:rsidRPr="00D71FA0">
        <w:t>I</w:t>
      </w:r>
      <w:r w:rsidR="00DE3ADA" w:rsidRPr="00D71FA0">
        <w:t>ncluded in the lowest performing groups</w:t>
      </w:r>
      <w:r w:rsidR="00FC268E" w:rsidRPr="00D71FA0">
        <w:t xml:space="preserve"> for grade eight and high school</w:t>
      </w:r>
      <w:r w:rsidR="00DE3ADA" w:rsidRPr="00D71FA0">
        <w:t xml:space="preserve"> were</w:t>
      </w:r>
      <w:r w:rsidR="00FC268E" w:rsidRPr="00D71FA0">
        <w:t xml:space="preserve"> the</w:t>
      </w:r>
      <w:r w:rsidR="00DE3ADA" w:rsidRPr="00D71FA0">
        <w:t xml:space="preserve"> special education, homeless </w:t>
      </w:r>
      <w:r w:rsidR="00E43F0F" w:rsidRPr="00D71FA0">
        <w:t>(</w:t>
      </w:r>
      <w:r w:rsidR="00DE3ADA" w:rsidRPr="00D71FA0">
        <w:t>for grade eight</w:t>
      </w:r>
      <w:r w:rsidR="00E43F0F" w:rsidRPr="00D71FA0">
        <w:t>)</w:t>
      </w:r>
      <w:r w:rsidR="00DE3ADA" w:rsidRPr="00D71FA0">
        <w:t xml:space="preserve">, and </w:t>
      </w:r>
      <w:r w:rsidR="00A14CC8" w:rsidRPr="00D71FA0">
        <w:t>adult E</w:t>
      </w:r>
      <w:r w:rsidR="00E43F0F" w:rsidRPr="00D71FA0">
        <w:t>L (</w:t>
      </w:r>
      <w:r w:rsidR="00A14CC8" w:rsidRPr="00D71FA0">
        <w:t>for high school</w:t>
      </w:r>
      <w:r w:rsidR="00E43F0F" w:rsidRPr="00D71FA0">
        <w:t>) student groups</w:t>
      </w:r>
      <w:r w:rsidR="00A14CC8" w:rsidRPr="00D71FA0">
        <w:t>.</w:t>
      </w:r>
    </w:p>
    <w:p w14:paraId="24633AAD" w14:textId="77777777" w:rsidR="00CE0134" w:rsidRPr="00D71FA0" w:rsidRDefault="00CE0134" w:rsidP="00282B87">
      <w:pPr>
        <w:pStyle w:val="Heading4"/>
        <w:rPr>
          <w:color w:val="auto"/>
        </w:rPr>
      </w:pPr>
      <w:bookmarkStart w:id="756" w:name="_Toc93326566"/>
      <w:bookmarkStart w:id="757" w:name="_Toc94191620"/>
      <w:bookmarkStart w:id="758" w:name="_Toc94626981"/>
      <w:bookmarkStart w:id="759" w:name="_Toc94688152"/>
      <w:bookmarkStart w:id="760" w:name="_Toc93326567"/>
      <w:bookmarkStart w:id="761" w:name="_Toc94095926"/>
      <w:bookmarkStart w:id="762" w:name="_Toc94096232"/>
      <w:bookmarkStart w:id="763" w:name="_Toc94191621"/>
      <w:bookmarkStart w:id="764" w:name="_Toc94626982"/>
      <w:bookmarkStart w:id="765" w:name="_Toc94688153"/>
      <w:bookmarkStart w:id="766" w:name="_Toc93326568"/>
      <w:bookmarkStart w:id="767" w:name="_Toc94095927"/>
      <w:bookmarkStart w:id="768" w:name="_Toc94096233"/>
      <w:bookmarkStart w:id="769" w:name="_Toc94191622"/>
      <w:bookmarkStart w:id="770" w:name="_Toc94626983"/>
      <w:bookmarkStart w:id="771" w:name="_Toc94688154"/>
      <w:bookmarkStart w:id="772" w:name="_Toc103172664"/>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D71FA0">
        <w:rPr>
          <w:color w:val="auto"/>
        </w:rPr>
        <w:t>Domain Achievement Levels</w:t>
      </w:r>
      <w:bookmarkEnd w:id="772"/>
    </w:p>
    <w:p w14:paraId="09179A0F" w14:textId="10C4800F" w:rsidR="003C1C8A" w:rsidRPr="00D71FA0" w:rsidRDefault="00690304" w:rsidP="003C1C8A">
      <w:pPr>
        <w:rPr>
          <w:color w:val="auto"/>
          <w:lang w:eastAsia="zh-CN"/>
        </w:rPr>
      </w:pPr>
      <w:r w:rsidRPr="00D71FA0">
        <w:rPr>
          <w:color w:val="auto"/>
          <w:lang w:eastAsia="zh-CN"/>
        </w:rPr>
        <w:t>Science d</w:t>
      </w:r>
      <w:r w:rsidR="003C1C8A" w:rsidRPr="00D71FA0">
        <w:rPr>
          <w:color w:val="auto"/>
          <w:lang w:eastAsia="zh-CN"/>
        </w:rPr>
        <w:t xml:space="preserve">omain achievement levels are reported for students who have met the minimum number of item requirements for the </w:t>
      </w:r>
      <w:r w:rsidR="00850A67" w:rsidRPr="00D71FA0">
        <w:rPr>
          <w:color w:val="auto"/>
          <w:lang w:eastAsia="zh-CN"/>
        </w:rPr>
        <w:t xml:space="preserve">science </w:t>
      </w:r>
      <w:r w:rsidR="003C1C8A" w:rsidRPr="00D71FA0">
        <w:rPr>
          <w:color w:val="auto"/>
          <w:lang w:eastAsia="zh-CN"/>
        </w:rPr>
        <w:t xml:space="preserve">domain as listed in </w:t>
      </w:r>
      <w:r w:rsidR="00324FA3" w:rsidRPr="00D71FA0">
        <w:rPr>
          <w:rStyle w:val="Cross-Reference"/>
        </w:rPr>
        <w:fldChar w:fldCharType="begin"/>
      </w:r>
      <w:r w:rsidR="00324FA3" w:rsidRPr="00D71FA0">
        <w:rPr>
          <w:rStyle w:val="Cross-Reference"/>
        </w:rPr>
        <w:instrText xml:space="preserve"> REF  _Ref59435958 \* Lower \h  \* MERGEFORMAT </w:instrText>
      </w:r>
      <w:r w:rsidR="00324FA3" w:rsidRPr="00D71FA0">
        <w:rPr>
          <w:rStyle w:val="Cross-Reference"/>
        </w:rPr>
      </w:r>
      <w:r w:rsidR="00324FA3" w:rsidRPr="00D71FA0">
        <w:rPr>
          <w:rStyle w:val="Cross-Reference"/>
        </w:rPr>
        <w:fldChar w:fldCharType="separate"/>
      </w:r>
      <w:r w:rsidR="001D2031" w:rsidRPr="001D2031">
        <w:rPr>
          <w:rStyle w:val="Cross-Reference"/>
        </w:rPr>
        <w:t>table 6.9</w:t>
      </w:r>
      <w:r w:rsidR="00324FA3" w:rsidRPr="00D71FA0">
        <w:rPr>
          <w:rStyle w:val="Cross-Reference"/>
        </w:rPr>
        <w:fldChar w:fldCharType="end"/>
      </w:r>
      <w:r w:rsidR="003C1C8A" w:rsidRPr="00D71FA0">
        <w:rPr>
          <w:color w:val="auto"/>
          <w:lang w:eastAsia="zh-CN"/>
        </w:rPr>
        <w:t xml:space="preserve">. Students might receive </w:t>
      </w:r>
      <w:r w:rsidR="00850A67" w:rsidRPr="00D71FA0">
        <w:rPr>
          <w:color w:val="auto"/>
          <w:lang w:eastAsia="zh-CN"/>
        </w:rPr>
        <w:t xml:space="preserve">science </w:t>
      </w:r>
      <w:r w:rsidR="003C1C8A" w:rsidRPr="00D71FA0">
        <w:rPr>
          <w:color w:val="auto"/>
          <w:lang w:eastAsia="zh-CN"/>
        </w:rPr>
        <w:t xml:space="preserve">domain achievement levels for some domain(s) but not the others depending on the number of items they completed for different domains. </w:t>
      </w:r>
      <w:r w:rsidR="00850A67" w:rsidRPr="00D71FA0">
        <w:rPr>
          <w:color w:val="auto"/>
          <w:lang w:eastAsia="zh-CN"/>
        </w:rPr>
        <w:t>Science d</w:t>
      </w:r>
      <w:r w:rsidR="003C1C8A" w:rsidRPr="00D71FA0">
        <w:rPr>
          <w:color w:val="auto"/>
          <w:lang w:eastAsia="zh-CN"/>
        </w:rPr>
        <w:t xml:space="preserve">omain achievement levels are not reported for students who </w:t>
      </w:r>
      <w:r w:rsidR="00D355B6" w:rsidRPr="00D71FA0">
        <w:rPr>
          <w:color w:val="auto"/>
          <w:lang w:eastAsia="zh-CN"/>
        </w:rPr>
        <w:t>receive</w:t>
      </w:r>
      <w:r w:rsidR="00DF5410" w:rsidRPr="00D71FA0">
        <w:rPr>
          <w:color w:val="auto"/>
          <w:lang w:eastAsia="zh-CN"/>
        </w:rPr>
        <w:t>d</w:t>
      </w:r>
      <w:r w:rsidR="00D355B6" w:rsidRPr="00D71FA0">
        <w:rPr>
          <w:color w:val="auto"/>
          <w:lang w:eastAsia="zh-CN"/>
        </w:rPr>
        <w:t xml:space="preserve"> </w:t>
      </w:r>
      <w:r w:rsidR="003C1C8A" w:rsidRPr="00D71FA0">
        <w:rPr>
          <w:color w:val="auto"/>
          <w:lang w:eastAsia="zh-CN"/>
        </w:rPr>
        <w:t>the LOSS (i.e., answered fewer than 10 items for the total test).</w:t>
      </w:r>
    </w:p>
    <w:p w14:paraId="697DE7D8" w14:textId="6D1751D0" w:rsidR="003C1C8A" w:rsidRPr="00D71FA0" w:rsidRDefault="003C1C8A" w:rsidP="003C1C8A">
      <w:pPr>
        <w:keepNext/>
        <w:keepLines/>
        <w:rPr>
          <w:color w:val="auto"/>
        </w:rPr>
      </w:pPr>
      <w:r w:rsidRPr="00D71FA0">
        <w:rPr>
          <w:color w:val="auto"/>
        </w:rPr>
        <w:lastRenderedPageBreak/>
        <w:t xml:space="preserve">There are three domains for each test: Life Sciences, Physical Sciences, and Earth and Space Sciences. The detailed descriptions of the three achievement levels for each </w:t>
      </w:r>
      <w:r w:rsidR="00850A67" w:rsidRPr="00D71FA0">
        <w:rPr>
          <w:color w:val="auto"/>
        </w:rPr>
        <w:t xml:space="preserve">science </w:t>
      </w:r>
      <w:r w:rsidRPr="00D71FA0">
        <w:rPr>
          <w:color w:val="auto"/>
        </w:rPr>
        <w:t xml:space="preserve">domain are shown in </w:t>
      </w:r>
      <w:r w:rsidR="00324FA3" w:rsidRPr="00D71FA0">
        <w:rPr>
          <w:rStyle w:val="Cross-Reference"/>
        </w:rPr>
        <w:fldChar w:fldCharType="begin"/>
      </w:r>
      <w:r w:rsidR="00324FA3" w:rsidRPr="00D71FA0">
        <w:rPr>
          <w:rStyle w:val="Cross-Reference"/>
        </w:rPr>
        <w:instrText xml:space="preserve"> REF  _Ref83975214 \* Lower \h  \* MERGEFORMAT </w:instrText>
      </w:r>
      <w:r w:rsidR="00324FA3" w:rsidRPr="00D71FA0">
        <w:rPr>
          <w:rStyle w:val="Cross-Reference"/>
        </w:rPr>
      </w:r>
      <w:r w:rsidR="00324FA3" w:rsidRPr="00D71FA0">
        <w:rPr>
          <w:rStyle w:val="Cross-Reference"/>
        </w:rPr>
        <w:fldChar w:fldCharType="separate"/>
      </w:r>
      <w:r w:rsidR="001D2031" w:rsidRPr="001D2031">
        <w:rPr>
          <w:rStyle w:val="Cross-Reference"/>
        </w:rPr>
        <w:t>table 6.13</w:t>
      </w:r>
      <w:r w:rsidR="00324FA3" w:rsidRPr="00D71FA0">
        <w:rPr>
          <w:rStyle w:val="Cross-Reference"/>
        </w:rPr>
        <w:fldChar w:fldCharType="end"/>
      </w:r>
      <w:r w:rsidRPr="00D71FA0">
        <w:rPr>
          <w:color w:val="auto"/>
        </w:rPr>
        <w:t>.</w:t>
      </w:r>
    </w:p>
    <w:p w14:paraId="1E3444BA" w14:textId="3595A705" w:rsidR="003C1C8A" w:rsidRPr="00D71FA0" w:rsidRDefault="003C1C8A" w:rsidP="003C1C8A">
      <w:pPr>
        <w:pStyle w:val="Caption"/>
      </w:pPr>
      <w:bookmarkStart w:id="773" w:name="_Ref83975214"/>
      <w:bookmarkStart w:id="774" w:name="_Toc70078082"/>
      <w:bookmarkStart w:id="775" w:name="_Toc103172840"/>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13</w:t>
      </w:r>
      <w:r w:rsidRPr="00D71FA0">
        <w:fldChar w:fldCharType="end"/>
      </w:r>
      <w:bookmarkEnd w:id="773"/>
      <w:r w:rsidRPr="00D71FA0">
        <w:t xml:space="preserve">  Description of </w:t>
      </w:r>
      <w:r w:rsidR="00850A67" w:rsidRPr="00D71FA0">
        <w:t xml:space="preserve">Science </w:t>
      </w:r>
      <w:r w:rsidRPr="00D71FA0">
        <w:t>Domain Achievement Levels</w:t>
      </w:r>
      <w:bookmarkEnd w:id="774"/>
      <w:bookmarkEnd w:id="775"/>
    </w:p>
    <w:tbl>
      <w:tblPr>
        <w:tblStyle w:val="TRsBorders"/>
        <w:tblW w:w="0" w:type="auto"/>
        <w:tblLook w:val="04A0" w:firstRow="1" w:lastRow="0" w:firstColumn="1" w:lastColumn="0" w:noHBand="0" w:noVBand="1"/>
        <w:tblDescription w:val="Description of Science Domain Achievement Levels"/>
      </w:tblPr>
      <w:tblGrid>
        <w:gridCol w:w="2001"/>
        <w:gridCol w:w="2592"/>
        <w:gridCol w:w="2592"/>
        <w:gridCol w:w="2592"/>
      </w:tblGrid>
      <w:tr w:rsidR="003E4650" w:rsidRPr="00D71FA0" w14:paraId="4E69396A" w14:textId="77777777" w:rsidTr="007D09DC">
        <w:trPr>
          <w:cnfStyle w:val="100000000000" w:firstRow="1" w:lastRow="0" w:firstColumn="0" w:lastColumn="0" w:oddVBand="0" w:evenVBand="0" w:oddHBand="0" w:evenHBand="0" w:firstRowFirstColumn="0" w:firstRowLastColumn="0" w:lastRowFirstColumn="0" w:lastRowLastColumn="0"/>
        </w:trPr>
        <w:tc>
          <w:tcPr>
            <w:tcW w:w="2001" w:type="dxa"/>
          </w:tcPr>
          <w:p w14:paraId="563D65B1" w14:textId="77777777" w:rsidR="003C1C8A" w:rsidRPr="00D71FA0" w:rsidRDefault="003C1C8A" w:rsidP="000061D4">
            <w:pPr>
              <w:pStyle w:val="TableHead"/>
              <w:rPr>
                <w:noProof w:val="0"/>
              </w:rPr>
            </w:pPr>
            <w:r w:rsidRPr="00D71FA0">
              <w:rPr>
                <w:noProof w:val="0"/>
              </w:rPr>
              <w:t>Science Domain</w:t>
            </w:r>
          </w:p>
        </w:tc>
        <w:tc>
          <w:tcPr>
            <w:tcW w:w="2592" w:type="dxa"/>
          </w:tcPr>
          <w:p w14:paraId="0C731424" w14:textId="77777777" w:rsidR="003C1C8A" w:rsidRPr="00D71FA0" w:rsidRDefault="003C1C8A" w:rsidP="000061D4">
            <w:pPr>
              <w:pStyle w:val="TableHead"/>
              <w:rPr>
                <w:noProof w:val="0"/>
              </w:rPr>
            </w:pPr>
            <w:r w:rsidRPr="00D71FA0">
              <w:rPr>
                <w:noProof w:val="0"/>
              </w:rPr>
              <w:t>Below Standard</w:t>
            </w:r>
          </w:p>
        </w:tc>
        <w:tc>
          <w:tcPr>
            <w:tcW w:w="2592" w:type="dxa"/>
          </w:tcPr>
          <w:p w14:paraId="35D85E94" w14:textId="77777777" w:rsidR="003C1C8A" w:rsidRPr="00D71FA0" w:rsidRDefault="003C1C8A" w:rsidP="000061D4">
            <w:pPr>
              <w:pStyle w:val="TableHead"/>
              <w:rPr>
                <w:noProof w:val="0"/>
              </w:rPr>
            </w:pPr>
            <w:r w:rsidRPr="00D71FA0">
              <w:rPr>
                <w:noProof w:val="0"/>
              </w:rPr>
              <w:t>Near Standard</w:t>
            </w:r>
          </w:p>
        </w:tc>
        <w:tc>
          <w:tcPr>
            <w:tcW w:w="2592" w:type="dxa"/>
          </w:tcPr>
          <w:p w14:paraId="48B121C4" w14:textId="77777777" w:rsidR="003C1C8A" w:rsidRPr="00D71FA0" w:rsidRDefault="003C1C8A" w:rsidP="000061D4">
            <w:pPr>
              <w:pStyle w:val="TableHead"/>
              <w:rPr>
                <w:noProof w:val="0"/>
              </w:rPr>
            </w:pPr>
            <w:r w:rsidRPr="00D71FA0">
              <w:rPr>
                <w:noProof w:val="0"/>
              </w:rPr>
              <w:t>Above Standard</w:t>
            </w:r>
          </w:p>
        </w:tc>
      </w:tr>
      <w:tr w:rsidR="002E3B1F" w:rsidRPr="00D71FA0" w14:paraId="78E9B3D8" w14:textId="77777777" w:rsidTr="007D09DC">
        <w:tc>
          <w:tcPr>
            <w:tcW w:w="2001" w:type="dxa"/>
          </w:tcPr>
          <w:p w14:paraId="35CC6FD9" w14:textId="77777777" w:rsidR="00BD7751" w:rsidRPr="00D71FA0" w:rsidRDefault="00BD7751" w:rsidP="00BD7751">
            <w:pPr>
              <w:pStyle w:val="TableText"/>
              <w:jc w:val="left"/>
              <w:rPr>
                <w:noProof w:val="0"/>
              </w:rPr>
            </w:pPr>
            <w:r w:rsidRPr="00D71FA0">
              <w:rPr>
                <w:noProof w:val="0"/>
              </w:rPr>
              <w:t>Life Sciences</w:t>
            </w:r>
          </w:p>
        </w:tc>
        <w:tc>
          <w:tcPr>
            <w:tcW w:w="2592" w:type="dxa"/>
          </w:tcPr>
          <w:p w14:paraId="7EEBB796" w14:textId="302A6627" w:rsidR="00BD7751" w:rsidRPr="00D71FA0" w:rsidRDefault="00BD7751" w:rsidP="00BD7751">
            <w:pPr>
              <w:pStyle w:val="TableText"/>
              <w:jc w:val="left"/>
              <w:rPr>
                <w:noProof w:val="0"/>
              </w:rPr>
            </w:pPr>
            <w:r w:rsidRPr="00D71FA0">
              <w:rPr>
                <w:noProof w:val="0"/>
              </w:rPr>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33EEFAF1" w14:textId="6C0D6A3D" w:rsidR="00BD7751" w:rsidRPr="00D71FA0" w:rsidRDefault="00BD7751" w:rsidP="00BD7751">
            <w:pPr>
              <w:pStyle w:val="TableText"/>
              <w:jc w:val="left"/>
              <w:rPr>
                <w:noProof w:val="0"/>
              </w:rPr>
            </w:pPr>
            <w:r w:rsidRPr="00D71FA0">
              <w:rPr>
                <w:noProof w:val="0"/>
              </w:rPr>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721DB65B" w14:textId="0BDB570E" w:rsidR="00BD7751" w:rsidRPr="00D71FA0" w:rsidRDefault="00BD7751" w:rsidP="00BD7751">
            <w:pPr>
              <w:pStyle w:val="TableText"/>
              <w:jc w:val="left"/>
              <w:rPr>
                <w:noProof w:val="0"/>
              </w:rPr>
            </w:pPr>
            <w:r w:rsidRPr="00D71FA0">
              <w:rPr>
                <w:noProof w:val="0"/>
              </w:rPr>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r w:rsidR="003B7B36" w:rsidRPr="00D71FA0" w14:paraId="21FD97D4" w14:textId="77777777" w:rsidTr="007D09DC">
        <w:tc>
          <w:tcPr>
            <w:tcW w:w="2001" w:type="dxa"/>
          </w:tcPr>
          <w:p w14:paraId="6AF41E9A" w14:textId="77777777" w:rsidR="003B7B36" w:rsidRPr="00D71FA0" w:rsidRDefault="003B7B36" w:rsidP="00F20176">
            <w:pPr>
              <w:pStyle w:val="TableText"/>
              <w:jc w:val="left"/>
              <w:rPr>
                <w:noProof w:val="0"/>
              </w:rPr>
            </w:pPr>
            <w:r w:rsidRPr="00D71FA0">
              <w:rPr>
                <w:noProof w:val="0"/>
              </w:rPr>
              <w:t>Physical Sciences</w:t>
            </w:r>
          </w:p>
        </w:tc>
        <w:tc>
          <w:tcPr>
            <w:tcW w:w="2592" w:type="dxa"/>
          </w:tcPr>
          <w:p w14:paraId="3246FA00" w14:textId="77777777" w:rsidR="003B7B36" w:rsidRPr="00D71FA0" w:rsidRDefault="003B7B36" w:rsidP="00F20176">
            <w:pPr>
              <w:pStyle w:val="TableText"/>
              <w:jc w:val="left"/>
              <w:rPr>
                <w:noProof w:val="0"/>
              </w:rPr>
            </w:pPr>
            <w:r w:rsidRPr="00D71FA0">
              <w:rPr>
                <w:noProof w:val="0"/>
              </w:rPr>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592" w:type="dxa"/>
          </w:tcPr>
          <w:p w14:paraId="67F195CF" w14:textId="77777777" w:rsidR="003B7B36" w:rsidRPr="00D71FA0" w:rsidRDefault="003B7B36" w:rsidP="00F20176">
            <w:pPr>
              <w:pStyle w:val="TableText"/>
              <w:jc w:val="left"/>
              <w:rPr>
                <w:noProof w:val="0"/>
              </w:rPr>
            </w:pPr>
            <w:r w:rsidRPr="00D71FA0">
              <w:rPr>
                <w:noProof w:val="0"/>
              </w:rPr>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592" w:type="dxa"/>
          </w:tcPr>
          <w:p w14:paraId="3A0D0ECD" w14:textId="77777777" w:rsidR="003B7B36" w:rsidRPr="00D71FA0" w:rsidRDefault="003B7B36" w:rsidP="00F20176">
            <w:pPr>
              <w:pStyle w:val="TableText"/>
              <w:jc w:val="left"/>
              <w:rPr>
                <w:noProof w:val="0"/>
              </w:rPr>
            </w:pPr>
            <w:r w:rsidRPr="00D71FA0">
              <w:rPr>
                <w:noProof w:val="0"/>
              </w:rPr>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bl>
    <w:p w14:paraId="77023431" w14:textId="77777777" w:rsidR="005A09DC" w:rsidRPr="00D71FA0" w:rsidRDefault="00324FA3" w:rsidP="005A09DC">
      <w:pPr>
        <w:pStyle w:val="NormalContinuation"/>
        <w:rPr>
          <w:i/>
          <w:iCs/>
        </w:rPr>
      </w:pPr>
      <w:r w:rsidRPr="00D71FA0">
        <w:lastRenderedPageBreak/>
        <w:fldChar w:fldCharType="begin"/>
      </w:r>
      <w:r w:rsidRPr="00D71FA0">
        <w:instrText xml:space="preserve"> REF _Ref83975214 \h </w:instrText>
      </w:r>
      <w:r w:rsidRPr="00D71FA0">
        <w:fldChar w:fldCharType="separate"/>
      </w:r>
      <w:r w:rsidRPr="00D71FA0">
        <w:t>Table 6.13</w:t>
      </w:r>
      <w:r w:rsidRPr="00D71FA0">
        <w:fldChar w:fldCharType="end"/>
      </w:r>
      <w:r w:rsidR="005A09DC" w:rsidRPr="00D71FA0">
        <w:t xml:space="preserve"> </w:t>
      </w:r>
      <w:r w:rsidR="005A09DC" w:rsidRPr="00D71FA0">
        <w:rPr>
          <w:i/>
          <w:iCs/>
        </w:rPr>
        <w:t>(continuation)</w:t>
      </w:r>
    </w:p>
    <w:tbl>
      <w:tblPr>
        <w:tblStyle w:val="TRsBorders"/>
        <w:tblW w:w="0" w:type="auto"/>
        <w:tblLook w:val="04A0" w:firstRow="1" w:lastRow="0" w:firstColumn="1" w:lastColumn="0" w:noHBand="0" w:noVBand="1"/>
        <w:tblDescription w:val="Description of Science Domain Achievement Levels, continuation"/>
      </w:tblPr>
      <w:tblGrid>
        <w:gridCol w:w="2001"/>
        <w:gridCol w:w="2592"/>
        <w:gridCol w:w="2592"/>
        <w:gridCol w:w="2592"/>
      </w:tblGrid>
      <w:tr w:rsidR="005A09DC" w:rsidRPr="00D71FA0" w14:paraId="0A08C081" w14:textId="77777777" w:rsidTr="007D09DC">
        <w:trPr>
          <w:cnfStyle w:val="100000000000" w:firstRow="1" w:lastRow="0" w:firstColumn="0" w:lastColumn="0" w:oddVBand="0" w:evenVBand="0" w:oddHBand="0" w:evenHBand="0" w:firstRowFirstColumn="0" w:firstRowLastColumn="0" w:lastRowFirstColumn="0" w:lastRowLastColumn="0"/>
        </w:trPr>
        <w:tc>
          <w:tcPr>
            <w:tcW w:w="2001" w:type="dxa"/>
          </w:tcPr>
          <w:p w14:paraId="54B601D4" w14:textId="77777777" w:rsidR="005A09DC" w:rsidRPr="00D71FA0" w:rsidRDefault="005A09DC" w:rsidP="003B7B36">
            <w:pPr>
              <w:pStyle w:val="TableHead"/>
              <w:keepNext/>
              <w:rPr>
                <w:noProof w:val="0"/>
              </w:rPr>
            </w:pPr>
            <w:r w:rsidRPr="00D71FA0">
              <w:rPr>
                <w:noProof w:val="0"/>
              </w:rPr>
              <w:t>Science Domain</w:t>
            </w:r>
          </w:p>
        </w:tc>
        <w:tc>
          <w:tcPr>
            <w:tcW w:w="2592" w:type="dxa"/>
          </w:tcPr>
          <w:p w14:paraId="6570FC74" w14:textId="77777777" w:rsidR="005A09DC" w:rsidRPr="00D71FA0" w:rsidRDefault="005A09DC" w:rsidP="004E47CD">
            <w:pPr>
              <w:pStyle w:val="TableHead"/>
              <w:rPr>
                <w:noProof w:val="0"/>
              </w:rPr>
            </w:pPr>
            <w:r w:rsidRPr="00D71FA0">
              <w:rPr>
                <w:noProof w:val="0"/>
              </w:rPr>
              <w:t>Below Standard</w:t>
            </w:r>
          </w:p>
        </w:tc>
        <w:tc>
          <w:tcPr>
            <w:tcW w:w="2592" w:type="dxa"/>
          </w:tcPr>
          <w:p w14:paraId="3A91D132" w14:textId="77777777" w:rsidR="005A09DC" w:rsidRPr="00D71FA0" w:rsidRDefault="005A09DC" w:rsidP="004E47CD">
            <w:pPr>
              <w:pStyle w:val="TableHead"/>
              <w:rPr>
                <w:noProof w:val="0"/>
              </w:rPr>
            </w:pPr>
            <w:r w:rsidRPr="00D71FA0">
              <w:rPr>
                <w:noProof w:val="0"/>
              </w:rPr>
              <w:t>Near Standard</w:t>
            </w:r>
          </w:p>
        </w:tc>
        <w:tc>
          <w:tcPr>
            <w:tcW w:w="2592" w:type="dxa"/>
          </w:tcPr>
          <w:p w14:paraId="071349F4" w14:textId="77777777" w:rsidR="005A09DC" w:rsidRPr="00D71FA0" w:rsidRDefault="005A09DC" w:rsidP="004E47CD">
            <w:pPr>
              <w:pStyle w:val="TableHead"/>
              <w:rPr>
                <w:noProof w:val="0"/>
              </w:rPr>
            </w:pPr>
            <w:r w:rsidRPr="00D71FA0">
              <w:rPr>
                <w:noProof w:val="0"/>
              </w:rPr>
              <w:t>Above Standard</w:t>
            </w:r>
          </w:p>
        </w:tc>
      </w:tr>
      <w:tr w:rsidR="002E3B1F" w:rsidRPr="00D71FA0" w14:paraId="6ADC6FDD" w14:textId="77777777" w:rsidTr="007D09DC">
        <w:tc>
          <w:tcPr>
            <w:tcW w:w="2001" w:type="dxa"/>
          </w:tcPr>
          <w:p w14:paraId="097BF1CD" w14:textId="77777777" w:rsidR="00BD7751" w:rsidRPr="00D71FA0" w:rsidRDefault="00BD7751" w:rsidP="00BD7751">
            <w:pPr>
              <w:pStyle w:val="TableText"/>
              <w:jc w:val="left"/>
              <w:rPr>
                <w:noProof w:val="0"/>
              </w:rPr>
            </w:pPr>
            <w:r w:rsidRPr="00D71FA0">
              <w:rPr>
                <w:noProof w:val="0"/>
              </w:rPr>
              <w:t>Earth and Space Sciences</w:t>
            </w:r>
          </w:p>
        </w:tc>
        <w:tc>
          <w:tcPr>
            <w:tcW w:w="2592" w:type="dxa"/>
          </w:tcPr>
          <w:p w14:paraId="72F80A8E" w14:textId="723E8B71" w:rsidR="00BD7751" w:rsidRPr="00D71FA0" w:rsidRDefault="00BD7751" w:rsidP="00BD7751">
            <w:pPr>
              <w:pStyle w:val="TableText"/>
              <w:jc w:val="left"/>
              <w:rPr>
                <w:noProof w:val="0"/>
              </w:rPr>
            </w:pPr>
            <w:r w:rsidRPr="00D71FA0">
              <w:rPr>
                <w:noProof w:val="0"/>
              </w:rPr>
              <w:t>The student demonstrates minimal understanding of and ability to apply the knowledge and skills associated with the core ideas, concepts, and practices in Earth and Spaces Sciences, which focus on Earth’s place in the universe, Earth’s systems, and Earth and human activity.</w:t>
            </w:r>
          </w:p>
        </w:tc>
        <w:tc>
          <w:tcPr>
            <w:tcW w:w="2592" w:type="dxa"/>
          </w:tcPr>
          <w:p w14:paraId="30B9D58F" w14:textId="7A83CCDC" w:rsidR="00BD7751" w:rsidRPr="00D71FA0" w:rsidRDefault="00BD7751" w:rsidP="00BD7751">
            <w:pPr>
              <w:pStyle w:val="TableText"/>
              <w:jc w:val="left"/>
              <w:rPr>
                <w:noProof w:val="0"/>
              </w:rPr>
            </w:pPr>
            <w:r w:rsidRPr="00D71FA0">
              <w:rPr>
                <w:noProof w:val="0"/>
              </w:rPr>
              <w:t>The student demonstrates some understanding of and ability to apply the knowledge and skills associated with the core ideas, concepts, and practices in the Earth and Space Sciences, which focus on Earth’s place in the universe, Earth’s systems, and Earth and human activity.</w:t>
            </w:r>
          </w:p>
        </w:tc>
        <w:tc>
          <w:tcPr>
            <w:tcW w:w="2592" w:type="dxa"/>
          </w:tcPr>
          <w:p w14:paraId="64429F0C" w14:textId="7D3968FF" w:rsidR="00BD7751" w:rsidRPr="00D71FA0" w:rsidRDefault="00BD7751" w:rsidP="00BD7751">
            <w:pPr>
              <w:pStyle w:val="TableText"/>
              <w:jc w:val="left"/>
              <w:rPr>
                <w:noProof w:val="0"/>
              </w:rPr>
            </w:pPr>
            <w:r w:rsidRPr="00D71FA0">
              <w:rPr>
                <w:noProof w:val="0"/>
              </w:rPr>
              <w:t>The student demonstrates a thorough understanding of and ability to apply the knowledge and skills associated with the core ideas, concepts, and practices in the Earth and Spaces Sciences, which focus on Earth’s place in the universe, Earth’s systems, and Earth and human activity.</w:t>
            </w:r>
          </w:p>
        </w:tc>
      </w:tr>
    </w:tbl>
    <w:p w14:paraId="25BC6FB1" w14:textId="1522FCA9" w:rsidR="003C1C8A" w:rsidRPr="00D71FA0" w:rsidRDefault="003C1C8A" w:rsidP="003C1C8A">
      <w:pPr>
        <w:keepNext/>
        <w:spacing w:before="120"/>
        <w:rPr>
          <w:rFonts w:ascii="Calibri" w:eastAsia="Times New Roman" w:hAnsi="Calibri" w:cs="Times New Roman"/>
          <w:color w:val="auto"/>
          <w:lang w:eastAsia="zh-CN"/>
        </w:rPr>
      </w:pPr>
      <w:r w:rsidRPr="00D71FA0">
        <w:rPr>
          <w:rFonts w:eastAsia="Times New Roman"/>
          <w:color w:val="auto"/>
          <w:lang w:eastAsia="zh-CN"/>
        </w:rPr>
        <w:t xml:space="preserve">A student is assigned to one of the three achievement levels for a </w:t>
      </w:r>
      <w:r w:rsidR="00850A67" w:rsidRPr="00D71FA0">
        <w:rPr>
          <w:rFonts w:eastAsia="Times New Roman"/>
          <w:color w:val="auto"/>
          <w:lang w:eastAsia="zh-CN"/>
        </w:rPr>
        <w:t xml:space="preserve">science </w:t>
      </w:r>
      <w:r w:rsidRPr="00D71FA0">
        <w:rPr>
          <w:rFonts w:eastAsia="Times New Roman"/>
          <w:color w:val="auto"/>
          <w:lang w:eastAsia="zh-CN"/>
        </w:rPr>
        <w:t>domain according to the following rules:</w:t>
      </w:r>
    </w:p>
    <w:p w14:paraId="49159D43" w14:textId="58858AB6" w:rsidR="003C1C8A" w:rsidRPr="00D71FA0" w:rsidRDefault="003C1C8A" w:rsidP="003C1C8A">
      <w:pPr>
        <w:pStyle w:val="bullets-one"/>
        <w:keepNext/>
        <w:spacing w:before="10"/>
        <w:rPr>
          <w:color w:val="auto"/>
          <w:lang w:eastAsia="zh-CN"/>
        </w:rPr>
      </w:pPr>
      <w:r w:rsidRPr="00D71FA0">
        <w:rPr>
          <w:color w:val="auto"/>
          <w:lang w:eastAsia="zh-CN"/>
        </w:rPr>
        <w:t xml:space="preserve">Place in the Below Standard level if </w:t>
      </w:r>
      <w:r w:rsidRPr="00D71FA0">
        <w:rPr>
          <w:color w:val="auto"/>
          <w:vertAlign w:val="subscript"/>
          <w:lang w:eastAsia="zh-CN"/>
        </w:rPr>
        <w:t xml:space="preserve"> </w:t>
      </w:r>
      <w:r w:rsidRPr="00D71FA0">
        <w:rPr>
          <w:rFonts w:ascii="Times New Roman" w:hAnsi="Times New Roman"/>
          <w:i/>
          <w:color w:val="auto"/>
          <w:sz w:val="28"/>
          <w:szCs w:val="28"/>
          <w:lang w:eastAsia="zh-CN"/>
        </w:rPr>
        <w:t>θ</w:t>
      </w:r>
      <w:r w:rsidRPr="00D71FA0">
        <w:rPr>
          <w:rFonts w:ascii="Times New Roman" w:hAnsi="Times New Roman"/>
          <w:i/>
          <w:color w:val="auto"/>
          <w:sz w:val="28"/>
          <w:szCs w:val="28"/>
          <w:vertAlign w:val="subscript"/>
          <w:lang w:eastAsia="zh-CN"/>
        </w:rPr>
        <w:t>d</w:t>
      </w:r>
      <w:r w:rsidRPr="00D71FA0">
        <w:rPr>
          <w:color w:val="auto"/>
          <w:lang w:eastAsia="zh-CN"/>
        </w:rPr>
        <w:t xml:space="preserve"> &lt; </w:t>
      </w:r>
      <w:r w:rsidRPr="00D71FA0">
        <w:rPr>
          <w:rFonts w:ascii="Times New Roman" w:hAnsi="Times New Roman"/>
          <w:i/>
          <w:color w:val="auto"/>
          <w:sz w:val="28"/>
          <w:szCs w:val="28"/>
          <w:lang w:eastAsia="zh-CN"/>
        </w:rPr>
        <w:t>θ</w:t>
      </w:r>
      <w:r w:rsidR="00F92BD4" w:rsidRPr="00D71FA0">
        <w:rPr>
          <w:rFonts w:ascii="Times New Roman" w:hAnsi="Times New Roman"/>
          <w:i/>
          <w:color w:val="auto"/>
          <w:sz w:val="28"/>
          <w:szCs w:val="28"/>
          <w:vertAlign w:val="subscript"/>
          <w:lang w:eastAsia="zh-CN"/>
        </w:rPr>
        <w:t>–</w:t>
      </w:r>
      <w:r w:rsidRPr="00D71FA0">
        <w:rPr>
          <w:rFonts w:ascii="Times New Roman" w:hAnsi="Times New Roman"/>
          <w:i/>
          <w:color w:val="auto"/>
          <w:sz w:val="28"/>
          <w:szCs w:val="28"/>
          <w:vertAlign w:val="subscript"/>
          <w:lang w:eastAsia="zh-CN"/>
        </w:rPr>
        <w:t>3</w:t>
      </w:r>
      <w:r w:rsidRPr="00D71FA0">
        <w:rPr>
          <w:color w:val="auto"/>
          <w:vertAlign w:val="subscript"/>
          <w:lang w:eastAsia="zh-CN"/>
        </w:rPr>
        <w:t xml:space="preserve"> </w:t>
      </w:r>
      <w:r w:rsidRPr="00D71FA0">
        <w:rPr>
          <w:color w:val="auto"/>
          <w:lang w:eastAsia="zh-CN"/>
        </w:rPr>
        <w:t xml:space="preserve">− 1.5 </w:t>
      </w:r>
      <m:oMath>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p>
    <w:p w14:paraId="5D3EE383" w14:textId="16275777" w:rsidR="003C1C8A" w:rsidRPr="00D71FA0" w:rsidRDefault="003C1C8A" w:rsidP="003C1C8A">
      <w:pPr>
        <w:pStyle w:val="bullets-one"/>
        <w:spacing w:before="10"/>
        <w:rPr>
          <w:color w:val="auto"/>
          <w:lang w:eastAsia="zh-CN"/>
        </w:rPr>
      </w:pPr>
      <w:r w:rsidRPr="00D71FA0">
        <w:rPr>
          <w:color w:val="auto"/>
          <w:lang w:eastAsia="zh-CN"/>
        </w:rPr>
        <w:t xml:space="preserve">Place in the Near Standard level if </w:t>
      </w:r>
      <w:r w:rsidRPr="00D71FA0">
        <w:rPr>
          <w:color w:val="auto"/>
          <w:vertAlign w:val="subscript"/>
          <w:lang w:eastAsia="zh-CN"/>
        </w:rPr>
        <w:t xml:space="preserve"> </w:t>
      </w:r>
      <w:r w:rsidRPr="00D71FA0">
        <w:rPr>
          <w:rFonts w:ascii="Times New Roman" w:hAnsi="Times New Roman"/>
          <w:i/>
          <w:color w:val="auto"/>
          <w:sz w:val="28"/>
          <w:szCs w:val="28"/>
          <w:lang w:eastAsia="zh-CN"/>
        </w:rPr>
        <w:t>θ</w:t>
      </w:r>
      <w:r w:rsidR="00F92BD4" w:rsidRPr="00D71FA0">
        <w:rPr>
          <w:rFonts w:ascii="Times New Roman" w:hAnsi="Times New Roman"/>
          <w:i/>
          <w:color w:val="auto"/>
          <w:sz w:val="28"/>
          <w:szCs w:val="28"/>
          <w:vertAlign w:val="subscript"/>
          <w:lang w:eastAsia="zh-CN"/>
        </w:rPr>
        <w:t>–</w:t>
      </w:r>
      <w:r w:rsidRPr="00D71FA0">
        <w:rPr>
          <w:rFonts w:ascii="Times New Roman" w:hAnsi="Times New Roman"/>
          <w:i/>
          <w:color w:val="auto"/>
          <w:sz w:val="28"/>
          <w:szCs w:val="28"/>
          <w:vertAlign w:val="subscript"/>
          <w:lang w:eastAsia="zh-CN"/>
        </w:rPr>
        <w:t>3</w:t>
      </w:r>
      <w:r w:rsidRPr="00D71FA0">
        <w:rPr>
          <w:rFonts w:ascii="Times New Roman" w:hAnsi="Times New Roman"/>
          <w:color w:val="auto"/>
          <w:vertAlign w:val="subscript"/>
          <w:lang w:eastAsia="zh-CN"/>
        </w:rPr>
        <w:t xml:space="preserve"> </w:t>
      </w:r>
      <w:r w:rsidRPr="00D71FA0">
        <w:rPr>
          <w:color w:val="auto"/>
          <w:lang w:eastAsia="zh-CN"/>
        </w:rPr>
        <w:t xml:space="preserve">− 1.5 </w:t>
      </w:r>
      <m:oMath>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r w:rsidRPr="00D71FA0">
        <w:rPr>
          <w:rFonts w:ascii="SimSun" w:hAnsi="SimSun"/>
          <w:color w:val="auto"/>
          <w:lang w:eastAsia="zh-CN"/>
        </w:rPr>
        <w:t>≤</w:t>
      </w:r>
      <w:r w:rsidRPr="00D71FA0">
        <w:rPr>
          <w:color w:val="auto"/>
          <w:lang w:eastAsia="zh-CN"/>
        </w:rPr>
        <w:t xml:space="preserve"> </w:t>
      </w:r>
      <w:r w:rsidRPr="00D71FA0">
        <w:rPr>
          <w:rFonts w:ascii="Times New Roman" w:hAnsi="Times New Roman"/>
          <w:i/>
          <w:color w:val="auto"/>
          <w:sz w:val="28"/>
          <w:szCs w:val="28"/>
          <w:lang w:eastAsia="zh-CN"/>
        </w:rPr>
        <w:t>θ</w:t>
      </w:r>
      <w:r w:rsidRPr="00D71FA0">
        <w:rPr>
          <w:rFonts w:ascii="Times New Roman" w:hAnsi="Times New Roman"/>
          <w:i/>
          <w:color w:val="auto"/>
          <w:sz w:val="28"/>
          <w:szCs w:val="28"/>
          <w:vertAlign w:val="subscript"/>
          <w:lang w:eastAsia="zh-CN"/>
        </w:rPr>
        <w:t>d</w:t>
      </w:r>
      <w:r w:rsidRPr="00D71FA0">
        <w:rPr>
          <w:color w:val="auto"/>
          <w:lang w:eastAsia="zh-CN"/>
        </w:rPr>
        <w:t xml:space="preserve"> &lt; </w:t>
      </w:r>
      <w:r w:rsidRPr="00D71FA0">
        <w:rPr>
          <w:rFonts w:ascii="Times New Roman" w:hAnsi="Times New Roman"/>
          <w:i/>
          <w:color w:val="auto"/>
          <w:sz w:val="28"/>
          <w:szCs w:val="28"/>
          <w:lang w:eastAsia="zh-CN"/>
        </w:rPr>
        <w:t>θ</w:t>
      </w:r>
      <w:r w:rsidRPr="00D71FA0">
        <w:rPr>
          <w:rFonts w:ascii="Times New Roman" w:hAnsi="Times New Roman"/>
          <w:i/>
          <w:color w:val="auto"/>
          <w:sz w:val="28"/>
          <w:szCs w:val="28"/>
          <w:vertAlign w:val="subscript"/>
          <w:lang w:eastAsia="zh-CN"/>
        </w:rPr>
        <w:t>L3</w:t>
      </w:r>
      <w:r w:rsidRPr="00D71FA0">
        <w:rPr>
          <w:rFonts w:ascii="Times New Roman" w:hAnsi="Times New Roman"/>
          <w:color w:val="auto"/>
          <w:vertAlign w:val="subscript"/>
          <w:lang w:eastAsia="zh-CN"/>
        </w:rPr>
        <w:t xml:space="preserve"> </w:t>
      </w:r>
      <w:r w:rsidRPr="00D71FA0">
        <w:rPr>
          <w:color w:val="auto"/>
          <w:lang w:eastAsia="zh-CN"/>
        </w:rPr>
        <w:t>+ 1.5</w:t>
      </w:r>
      <m:oMath>
        <m:r>
          <w:rPr>
            <w:rFonts w:ascii="Cambria Math" w:hAnsi="Cambria Math"/>
            <w:color w:val="auto"/>
            <w:lang w:eastAsia="zh-CN"/>
          </w:rPr>
          <m:t xml:space="preserve"> </m:t>
        </m:r>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p>
    <w:p w14:paraId="50AB0011" w14:textId="77777777" w:rsidR="003C1C8A" w:rsidRPr="00D71FA0" w:rsidRDefault="003C1C8A" w:rsidP="003C1C8A">
      <w:pPr>
        <w:pStyle w:val="bullets-one"/>
        <w:spacing w:before="10"/>
        <w:rPr>
          <w:rFonts w:ascii="Calibri" w:hAnsi="Calibri"/>
          <w:color w:val="auto"/>
          <w:lang w:eastAsia="zh-CN"/>
        </w:rPr>
      </w:pPr>
      <w:r w:rsidRPr="00D71FA0">
        <w:rPr>
          <w:color w:val="auto"/>
          <w:lang w:eastAsia="zh-CN"/>
        </w:rPr>
        <w:t xml:space="preserve">Place in the Above Standard level if </w:t>
      </w:r>
      <w:r w:rsidRPr="00D71FA0">
        <w:rPr>
          <w:color w:val="auto"/>
          <w:sz w:val="28"/>
          <w:szCs w:val="28"/>
          <w:vertAlign w:val="subscript"/>
          <w:lang w:eastAsia="zh-CN"/>
        </w:rPr>
        <w:t xml:space="preserve"> </w:t>
      </w:r>
      <w:r w:rsidRPr="00D71FA0">
        <w:rPr>
          <w:rFonts w:ascii="Times New Roman" w:hAnsi="Times New Roman"/>
          <w:i/>
          <w:color w:val="auto"/>
          <w:sz w:val="28"/>
          <w:szCs w:val="28"/>
          <w:lang w:eastAsia="zh-CN"/>
        </w:rPr>
        <w:t>θ</w:t>
      </w:r>
      <w:r w:rsidRPr="00D71FA0">
        <w:rPr>
          <w:rFonts w:ascii="Times New Roman" w:hAnsi="Times New Roman"/>
          <w:i/>
          <w:color w:val="auto"/>
          <w:sz w:val="28"/>
          <w:szCs w:val="28"/>
          <w:vertAlign w:val="subscript"/>
          <w:lang w:eastAsia="zh-CN"/>
        </w:rPr>
        <w:t>d</w:t>
      </w:r>
      <w:r w:rsidRPr="00D71FA0">
        <w:rPr>
          <w:color w:val="auto"/>
          <w:lang w:eastAsia="zh-CN"/>
        </w:rPr>
        <w:t> </w:t>
      </w:r>
      <w:r w:rsidRPr="00D71FA0">
        <w:rPr>
          <w:rFonts w:ascii="SimSun" w:hAnsi="SimSun"/>
          <w:color w:val="auto"/>
          <w:lang w:eastAsia="zh-CN"/>
        </w:rPr>
        <w:t>≥</w:t>
      </w:r>
      <w:r w:rsidRPr="00D71FA0">
        <w:rPr>
          <w:color w:val="auto"/>
          <w:lang w:eastAsia="zh-CN"/>
        </w:rPr>
        <w:t xml:space="preserve"> </w:t>
      </w:r>
      <w:r w:rsidRPr="00D71FA0">
        <w:rPr>
          <w:color w:val="auto"/>
          <w:vertAlign w:val="subscript"/>
          <w:lang w:eastAsia="zh-CN"/>
        </w:rPr>
        <w:t xml:space="preserve"> </w:t>
      </w:r>
      <w:r w:rsidRPr="00D71FA0">
        <w:rPr>
          <w:rFonts w:ascii="Times New Roman" w:hAnsi="Times New Roman"/>
          <w:i/>
          <w:color w:val="auto"/>
          <w:sz w:val="28"/>
          <w:szCs w:val="28"/>
          <w:lang w:eastAsia="zh-CN"/>
        </w:rPr>
        <w:t>θ</w:t>
      </w:r>
      <w:r w:rsidRPr="00D71FA0">
        <w:rPr>
          <w:rFonts w:ascii="Times New Roman" w:hAnsi="Times New Roman"/>
          <w:i/>
          <w:color w:val="auto"/>
          <w:sz w:val="28"/>
          <w:szCs w:val="28"/>
          <w:vertAlign w:val="subscript"/>
          <w:lang w:eastAsia="zh-CN"/>
        </w:rPr>
        <w:t>L3</w:t>
      </w:r>
      <w:r w:rsidRPr="00D71FA0">
        <w:rPr>
          <w:color w:val="auto"/>
          <w:vertAlign w:val="subscript"/>
          <w:lang w:eastAsia="zh-CN"/>
        </w:rPr>
        <w:t xml:space="preserve"> </w:t>
      </w:r>
      <w:r w:rsidRPr="00D71FA0">
        <w:rPr>
          <w:color w:val="auto"/>
          <w:lang w:eastAsia="zh-CN"/>
        </w:rPr>
        <w:t>+ 1.5</w:t>
      </w:r>
      <m:oMath>
        <m:r>
          <w:rPr>
            <w:rFonts w:ascii="Cambria Math" w:hAnsi="Cambria Math"/>
            <w:color w:val="auto"/>
            <w:lang w:eastAsia="zh-CN"/>
          </w:rPr>
          <m:t xml:space="preserve"> </m:t>
        </m:r>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p>
    <w:p w14:paraId="4B2E6018" w14:textId="77777777" w:rsidR="003C1C8A" w:rsidRPr="00D71FA0" w:rsidRDefault="003C1C8A" w:rsidP="003C1C8A">
      <w:pPr>
        <w:pStyle w:val="NormalIndent2"/>
        <w:rPr>
          <w:color w:val="auto"/>
          <w:lang w:eastAsia="zh-CN"/>
        </w:rPr>
      </w:pPr>
      <w:r w:rsidRPr="00D71FA0">
        <w:rPr>
          <w:color w:val="auto"/>
          <w:lang w:eastAsia="zh-CN"/>
        </w:rPr>
        <w:t>where</w:t>
      </w:r>
    </w:p>
    <w:p w14:paraId="4D296357" w14:textId="7D822F7D" w:rsidR="003C1C8A" w:rsidRPr="00D71FA0" w:rsidRDefault="003C1C8A" w:rsidP="003C1C8A">
      <w:pPr>
        <w:pStyle w:val="equation"/>
        <w:rPr>
          <w:color w:val="auto"/>
          <w:lang w:eastAsia="zh-CN"/>
        </w:rPr>
      </w:pPr>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d</w:t>
      </w:r>
      <w:r w:rsidRPr="00D71FA0">
        <w:rPr>
          <w:rFonts w:ascii="Calibri" w:eastAsia="Times New Roman" w:hAnsi="Calibri" w:cs="Times New Roman"/>
          <w:color w:val="auto"/>
        </w:rPr>
        <w:t xml:space="preserve"> </w:t>
      </w:r>
      <w:r w:rsidRPr="00D71FA0">
        <w:rPr>
          <w:rFonts w:eastAsia="Times New Roman"/>
          <w:color w:val="auto"/>
        </w:rPr>
        <w:t xml:space="preserve">is a </w:t>
      </w:r>
      <w:r w:rsidR="00850A67" w:rsidRPr="00D71FA0">
        <w:rPr>
          <w:rFonts w:eastAsia="Times New Roman"/>
          <w:color w:val="auto"/>
        </w:rPr>
        <w:t xml:space="preserve">science </w:t>
      </w:r>
      <w:r w:rsidRPr="00D71FA0">
        <w:rPr>
          <w:rFonts w:eastAsia="Times New Roman"/>
          <w:color w:val="auto"/>
        </w:rPr>
        <w:t>domain</w:t>
      </w:r>
      <w:r w:rsidRPr="00D71FA0">
        <w:rPr>
          <w:color w:val="auto"/>
          <w:lang w:eastAsia="zh-CN"/>
        </w:rPr>
        <w:t xml:space="preserve"> theta score,</w:t>
      </w:r>
    </w:p>
    <w:p w14:paraId="47D4ECA7" w14:textId="27DFEE44" w:rsidR="003C1C8A" w:rsidRPr="00D71FA0" w:rsidRDefault="00000000" w:rsidP="003C1C8A">
      <w:pPr>
        <w:pStyle w:val="equation"/>
        <w:rPr>
          <w:color w:val="auto"/>
          <w:lang w:eastAsia="zh-CN"/>
        </w:rPr>
      </w:pPr>
      <m:oMath>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r w:rsidR="003C1C8A" w:rsidRPr="00D71FA0">
        <w:rPr>
          <w:color w:val="auto"/>
          <w:lang w:eastAsia="zh-CN"/>
        </w:rPr>
        <w:t xml:space="preserve"> is the mean standard error of the </w:t>
      </w:r>
      <w:r w:rsidR="00850A67" w:rsidRPr="00D71FA0">
        <w:rPr>
          <w:color w:val="auto"/>
          <w:lang w:eastAsia="zh-CN"/>
        </w:rPr>
        <w:t xml:space="preserve">science </w:t>
      </w:r>
      <w:r w:rsidR="003C1C8A" w:rsidRPr="00D71FA0">
        <w:rPr>
          <w:color w:val="auto"/>
          <w:lang w:eastAsia="zh-CN"/>
        </w:rPr>
        <w:t>domain theta scores, and</w:t>
      </w:r>
    </w:p>
    <w:p w14:paraId="4E8799A9" w14:textId="77777777" w:rsidR="003C1C8A" w:rsidRPr="00D71FA0" w:rsidRDefault="003C1C8A" w:rsidP="003C1C8A">
      <w:pPr>
        <w:pStyle w:val="equation"/>
        <w:rPr>
          <w:color w:val="auto"/>
          <w:lang w:eastAsia="zh-CN"/>
        </w:rPr>
      </w:pPr>
      <w:r w:rsidRPr="00D71FA0">
        <w:rPr>
          <w:rFonts w:ascii="Times New Roman" w:hAnsi="Times New Roman" w:cs="Times New Roman"/>
          <w:i/>
          <w:color w:val="auto"/>
          <w:sz w:val="28"/>
          <w:szCs w:val="28"/>
          <w:lang w:eastAsia="zh-CN"/>
        </w:rPr>
        <w:t>θ</w:t>
      </w:r>
      <w:r w:rsidRPr="00D71FA0">
        <w:rPr>
          <w:rFonts w:ascii="Times New Roman" w:hAnsi="Times New Roman" w:cs="Times New Roman"/>
          <w:i/>
          <w:color w:val="auto"/>
          <w:sz w:val="28"/>
          <w:szCs w:val="28"/>
          <w:vertAlign w:val="subscript"/>
          <w:lang w:eastAsia="zh-CN"/>
        </w:rPr>
        <w:t>L3</w:t>
      </w:r>
      <w:r w:rsidRPr="00D71FA0">
        <w:rPr>
          <w:color w:val="auto"/>
          <w:lang w:eastAsia="zh-CN"/>
        </w:rPr>
        <w:t xml:space="preserve"> is the level 3 theta threshold score of the total test.</w:t>
      </w:r>
    </w:p>
    <w:p w14:paraId="431EBDD0" w14:textId="39056454" w:rsidR="003C1C8A" w:rsidRPr="00D71FA0" w:rsidRDefault="003C1C8A" w:rsidP="003C1C8A">
      <w:pPr>
        <w:rPr>
          <w:color w:val="auto"/>
        </w:rPr>
      </w:pPr>
      <w:r w:rsidRPr="00D71FA0">
        <w:rPr>
          <w:color w:val="auto"/>
          <w:lang w:eastAsia="zh-CN"/>
        </w:rPr>
        <w:t xml:space="preserve">This </w:t>
      </w:r>
      <w:r w:rsidR="00850A67" w:rsidRPr="00D71FA0">
        <w:rPr>
          <w:color w:val="auto"/>
          <w:lang w:eastAsia="zh-CN"/>
        </w:rPr>
        <w:t>science</w:t>
      </w:r>
      <w:r w:rsidRPr="00D71FA0">
        <w:rPr>
          <w:color w:val="auto"/>
          <w:lang w:eastAsia="zh-CN"/>
        </w:rPr>
        <w:t xml:space="preserve"> domain achievement level estimation method for CAST is similar to, but slightly different from, the Smarter Balanced approach for a claim performance level. The CAST uses the mean standard error of </w:t>
      </w:r>
      <w:r w:rsidR="00850A67" w:rsidRPr="00D71FA0">
        <w:rPr>
          <w:color w:val="auto"/>
          <w:lang w:eastAsia="zh-CN"/>
        </w:rPr>
        <w:t xml:space="preserve">science </w:t>
      </w:r>
      <w:r w:rsidRPr="00D71FA0">
        <w:rPr>
          <w:color w:val="auto"/>
          <w:lang w:eastAsia="zh-CN"/>
        </w:rPr>
        <w:t>domain theta scores, while Smarter Balanced uses the standard error of an individual student claim theta score.</w:t>
      </w:r>
    </w:p>
    <w:p w14:paraId="0D64B11A" w14:textId="22A3089E" w:rsidR="003C1C8A" w:rsidRPr="00D71FA0" w:rsidRDefault="00324FA3" w:rsidP="006739CF">
      <w:pPr>
        <w:keepNext/>
        <w:keepLines/>
        <w:rPr>
          <w:color w:val="auto"/>
        </w:rPr>
      </w:pPr>
      <w:r w:rsidRPr="00D71FA0">
        <w:rPr>
          <w:rStyle w:val="Cross-Reference"/>
        </w:rPr>
        <w:lastRenderedPageBreak/>
        <w:fldChar w:fldCharType="begin"/>
      </w:r>
      <w:r w:rsidRPr="00D71FA0">
        <w:rPr>
          <w:rStyle w:val="Cross-Reference"/>
        </w:rPr>
        <w:instrText xml:space="preserve"> REF _Ref64814603 \h  \* MERGEFORMAT </w:instrText>
      </w:r>
      <w:r w:rsidRPr="00D71FA0">
        <w:rPr>
          <w:rStyle w:val="Cross-Reference"/>
        </w:rPr>
      </w:r>
      <w:r w:rsidRPr="00D71FA0">
        <w:rPr>
          <w:rStyle w:val="Cross-Reference"/>
        </w:rPr>
        <w:fldChar w:fldCharType="separate"/>
      </w:r>
      <w:r w:rsidR="001D2031" w:rsidRPr="001D2031">
        <w:rPr>
          <w:rStyle w:val="Cross-Reference"/>
        </w:rPr>
        <w:t>Table 6.14</w:t>
      </w:r>
      <w:r w:rsidRPr="00D71FA0">
        <w:rPr>
          <w:rStyle w:val="Cross-Reference"/>
        </w:rPr>
        <w:fldChar w:fldCharType="end"/>
      </w:r>
      <w:r w:rsidR="003C1C8A" w:rsidRPr="00D71FA0">
        <w:rPr>
          <w:color w:val="auto"/>
        </w:rPr>
        <w:t xml:space="preserve"> through </w:t>
      </w:r>
      <w:r w:rsidRPr="00D71FA0">
        <w:rPr>
          <w:rStyle w:val="Cross-Reference"/>
        </w:rPr>
        <w:fldChar w:fldCharType="begin"/>
      </w:r>
      <w:r w:rsidRPr="00D71FA0">
        <w:rPr>
          <w:rStyle w:val="Cross-Reference"/>
        </w:rPr>
        <w:instrText xml:space="preserve"> REF  _Ref59439774 \* Lower \h  \* MERGEFORMAT </w:instrText>
      </w:r>
      <w:r w:rsidRPr="00D71FA0">
        <w:rPr>
          <w:rStyle w:val="Cross-Reference"/>
        </w:rPr>
      </w:r>
      <w:r w:rsidRPr="00D71FA0">
        <w:rPr>
          <w:rStyle w:val="Cross-Reference"/>
        </w:rPr>
        <w:fldChar w:fldCharType="separate"/>
      </w:r>
      <w:r w:rsidR="001D2031" w:rsidRPr="001D2031">
        <w:rPr>
          <w:rStyle w:val="Cross-Reference"/>
        </w:rPr>
        <w:t>table 6.16</w:t>
      </w:r>
      <w:r w:rsidRPr="00D71FA0">
        <w:rPr>
          <w:rStyle w:val="Cross-Reference"/>
        </w:rPr>
        <w:fldChar w:fldCharType="end"/>
      </w:r>
      <w:r w:rsidR="003C1C8A" w:rsidRPr="00D71FA0">
        <w:rPr>
          <w:color w:val="auto"/>
        </w:rPr>
        <w:t xml:space="preserve"> show the percentages of </w:t>
      </w:r>
      <w:r w:rsidR="00850A67" w:rsidRPr="00D71FA0">
        <w:rPr>
          <w:color w:val="auto"/>
        </w:rPr>
        <w:t xml:space="preserve">science </w:t>
      </w:r>
      <w:r w:rsidR="003C1C8A" w:rsidRPr="00D71FA0">
        <w:rPr>
          <w:color w:val="auto"/>
        </w:rPr>
        <w:t>domain achievement levels for Life Sciences, Physical Sciences, and Earth and Space Sciences, respectively.</w:t>
      </w:r>
    </w:p>
    <w:p w14:paraId="6AEAF26F" w14:textId="61268783" w:rsidR="003C1C8A" w:rsidRPr="00D71FA0" w:rsidRDefault="003C1C8A" w:rsidP="00756A3A">
      <w:pPr>
        <w:pStyle w:val="Caption"/>
      </w:pPr>
      <w:bookmarkStart w:id="776" w:name="_Ref64814603"/>
      <w:bookmarkStart w:id="777" w:name="_Toc70078083"/>
      <w:bookmarkStart w:id="778" w:name="_Toc103172841"/>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14</w:t>
      </w:r>
      <w:r w:rsidRPr="00D71FA0">
        <w:fldChar w:fldCharType="end"/>
      </w:r>
      <w:bookmarkEnd w:id="776"/>
      <w:r w:rsidRPr="00D71FA0">
        <w:t xml:space="preserve">  </w:t>
      </w:r>
      <w:r w:rsidRPr="00D71FA0">
        <w:rPr>
          <w:rFonts w:eastAsiaTheme="minorHAnsi"/>
        </w:rPr>
        <w:t>Percent of Students in Each Achievement Level for the Life Sciences Domain</w:t>
      </w:r>
      <w:bookmarkEnd w:id="777"/>
      <w:bookmarkEnd w:id="778"/>
    </w:p>
    <w:tbl>
      <w:tblPr>
        <w:tblStyle w:val="TRs"/>
        <w:tblW w:w="8928" w:type="dxa"/>
        <w:tblLook w:val="04A0" w:firstRow="1" w:lastRow="0" w:firstColumn="1" w:lastColumn="0" w:noHBand="0" w:noVBand="1"/>
        <w:tblDescription w:val="Percent of Students in Each Achievement Level for the Life Sciences Domain"/>
      </w:tblPr>
      <w:tblGrid>
        <w:gridCol w:w="2880"/>
        <w:gridCol w:w="2160"/>
        <w:gridCol w:w="1296"/>
        <w:gridCol w:w="1296"/>
        <w:gridCol w:w="1296"/>
      </w:tblGrid>
      <w:tr w:rsidR="002E3B1F" w:rsidRPr="00D71FA0" w14:paraId="4C596D75" w14:textId="77777777" w:rsidTr="007D09DC">
        <w:trPr>
          <w:cnfStyle w:val="100000000000" w:firstRow="1" w:lastRow="0" w:firstColumn="0" w:lastColumn="0" w:oddVBand="0" w:evenVBand="0" w:oddHBand="0" w:evenHBand="0" w:firstRowFirstColumn="0" w:firstRowLastColumn="0" w:lastRowFirstColumn="0" w:lastRowLastColumn="0"/>
        </w:trPr>
        <w:tc>
          <w:tcPr>
            <w:tcW w:w="2880" w:type="dxa"/>
          </w:tcPr>
          <w:p w14:paraId="52636ACF" w14:textId="5614EDDB" w:rsidR="003C1C8A" w:rsidRPr="00D71FA0" w:rsidRDefault="003C1C8A" w:rsidP="006739CF">
            <w:pPr>
              <w:pStyle w:val="TableHead"/>
              <w:keepNext/>
              <w:keepLines/>
              <w:rPr>
                <w:noProof w:val="0"/>
              </w:rPr>
            </w:pPr>
            <w:r w:rsidRPr="00D71FA0">
              <w:rPr>
                <w:noProof w:val="0"/>
                <w:lang w:eastAsia="zh-CN"/>
              </w:rPr>
              <w:t xml:space="preserve">Grade </w:t>
            </w:r>
            <w:r w:rsidR="00AB3B6C" w:rsidRPr="00D71FA0">
              <w:rPr>
                <w:noProof w:val="0"/>
                <w:lang w:eastAsia="zh-CN"/>
              </w:rPr>
              <w:t>Level</w:t>
            </w:r>
          </w:p>
        </w:tc>
        <w:tc>
          <w:tcPr>
            <w:tcW w:w="2160" w:type="dxa"/>
          </w:tcPr>
          <w:p w14:paraId="4B0562FC" w14:textId="77777777" w:rsidR="003C1C8A" w:rsidRPr="00D71FA0" w:rsidRDefault="003C1C8A" w:rsidP="006739CF">
            <w:pPr>
              <w:pStyle w:val="TableHead"/>
              <w:keepNext/>
              <w:keepLines/>
              <w:rPr>
                <w:noProof w:val="0"/>
              </w:rPr>
            </w:pPr>
            <w:r w:rsidRPr="00D71FA0">
              <w:rPr>
                <w:noProof w:val="0"/>
                <w:lang w:eastAsia="zh-CN"/>
              </w:rPr>
              <w:t>Number of Students Tested</w:t>
            </w:r>
          </w:p>
        </w:tc>
        <w:tc>
          <w:tcPr>
            <w:tcW w:w="1296" w:type="dxa"/>
          </w:tcPr>
          <w:p w14:paraId="28B34AF2" w14:textId="77777777" w:rsidR="003C1C8A" w:rsidRPr="00D71FA0" w:rsidRDefault="003C1C8A" w:rsidP="006739CF">
            <w:pPr>
              <w:pStyle w:val="TableHead"/>
              <w:keepNext/>
              <w:keepLines/>
              <w:rPr>
                <w:noProof w:val="0"/>
              </w:rPr>
            </w:pPr>
            <w:r w:rsidRPr="00D71FA0">
              <w:rPr>
                <w:noProof w:val="0"/>
                <w:lang w:eastAsia="zh-CN"/>
              </w:rPr>
              <w:t>Below Standard</w:t>
            </w:r>
          </w:p>
        </w:tc>
        <w:tc>
          <w:tcPr>
            <w:tcW w:w="1296" w:type="dxa"/>
          </w:tcPr>
          <w:p w14:paraId="014EE0E3" w14:textId="77777777" w:rsidR="003C1C8A" w:rsidRPr="00D71FA0" w:rsidRDefault="003C1C8A" w:rsidP="006739CF">
            <w:pPr>
              <w:pStyle w:val="TableHead"/>
              <w:keepNext/>
              <w:keepLines/>
              <w:rPr>
                <w:noProof w:val="0"/>
              </w:rPr>
            </w:pPr>
            <w:r w:rsidRPr="00D71FA0">
              <w:rPr>
                <w:noProof w:val="0"/>
                <w:lang w:eastAsia="zh-CN"/>
              </w:rPr>
              <w:t>Near Standard</w:t>
            </w:r>
          </w:p>
        </w:tc>
        <w:tc>
          <w:tcPr>
            <w:tcW w:w="1296" w:type="dxa"/>
          </w:tcPr>
          <w:p w14:paraId="4A161611" w14:textId="77777777" w:rsidR="003C1C8A" w:rsidRPr="00D71FA0" w:rsidRDefault="003C1C8A" w:rsidP="006739CF">
            <w:pPr>
              <w:pStyle w:val="TableHead"/>
              <w:keepNext/>
              <w:keepLines/>
              <w:rPr>
                <w:noProof w:val="0"/>
              </w:rPr>
            </w:pPr>
            <w:r w:rsidRPr="00D71FA0">
              <w:rPr>
                <w:noProof w:val="0"/>
                <w:lang w:eastAsia="zh-CN"/>
              </w:rPr>
              <w:t>Above Standard</w:t>
            </w:r>
          </w:p>
        </w:tc>
      </w:tr>
      <w:tr w:rsidR="002E3B1F" w:rsidRPr="00D71FA0" w14:paraId="41399CC9" w14:textId="77777777" w:rsidTr="007D09DC">
        <w:tc>
          <w:tcPr>
            <w:tcW w:w="2880" w:type="dxa"/>
          </w:tcPr>
          <w:p w14:paraId="1DC8FA4C" w14:textId="77777777" w:rsidR="006A3AA7" w:rsidRPr="00D71FA0" w:rsidRDefault="006A3AA7" w:rsidP="006739CF">
            <w:pPr>
              <w:pStyle w:val="TableText"/>
              <w:keepNext/>
              <w:keepLines/>
              <w:rPr>
                <w:noProof w:val="0"/>
              </w:rPr>
            </w:pPr>
            <w:r w:rsidRPr="00D71FA0">
              <w:rPr>
                <w:noProof w:val="0"/>
                <w:lang w:eastAsia="zh-CN"/>
              </w:rPr>
              <w:t>Grade 5</w:t>
            </w:r>
          </w:p>
        </w:tc>
        <w:tc>
          <w:tcPr>
            <w:tcW w:w="2160" w:type="dxa"/>
          </w:tcPr>
          <w:p w14:paraId="4236F274" w14:textId="36863591" w:rsidR="006A3AA7" w:rsidRPr="00D71FA0" w:rsidRDefault="004D2D92" w:rsidP="006739CF">
            <w:pPr>
              <w:pStyle w:val="TableText"/>
              <w:keepNext/>
              <w:keepLines/>
              <w:ind w:right="576"/>
              <w:rPr>
                <w:noProof w:val="0"/>
              </w:rPr>
            </w:pPr>
            <w:r w:rsidRPr="00D71FA0">
              <w:rPr>
                <w:noProof w:val="0"/>
                <w:color w:val="000000"/>
              </w:rPr>
              <w:t>61,684</w:t>
            </w:r>
          </w:p>
        </w:tc>
        <w:tc>
          <w:tcPr>
            <w:tcW w:w="1296" w:type="dxa"/>
          </w:tcPr>
          <w:p w14:paraId="5100127F" w14:textId="55C1C69A" w:rsidR="006A3AA7" w:rsidRPr="00D71FA0" w:rsidRDefault="004D2D92" w:rsidP="006739CF">
            <w:pPr>
              <w:pStyle w:val="TableText"/>
              <w:keepNext/>
              <w:keepLines/>
              <w:ind w:right="144"/>
              <w:rPr>
                <w:noProof w:val="0"/>
              </w:rPr>
            </w:pPr>
            <w:r w:rsidRPr="00D71FA0">
              <w:rPr>
                <w:noProof w:val="0"/>
                <w:color w:val="000000"/>
              </w:rPr>
              <w:t>44.72</w:t>
            </w:r>
          </w:p>
        </w:tc>
        <w:tc>
          <w:tcPr>
            <w:tcW w:w="1296" w:type="dxa"/>
          </w:tcPr>
          <w:p w14:paraId="0AD2817C" w14:textId="05ECF45D" w:rsidR="006A3AA7" w:rsidRPr="00D71FA0" w:rsidRDefault="004D2D92" w:rsidP="006739CF">
            <w:pPr>
              <w:pStyle w:val="TableText"/>
              <w:keepNext/>
              <w:keepLines/>
              <w:ind w:right="144"/>
              <w:rPr>
                <w:noProof w:val="0"/>
              </w:rPr>
            </w:pPr>
            <w:r w:rsidRPr="00D71FA0">
              <w:rPr>
                <w:noProof w:val="0"/>
                <w:color w:val="000000"/>
              </w:rPr>
              <w:t>44.14</w:t>
            </w:r>
          </w:p>
        </w:tc>
        <w:tc>
          <w:tcPr>
            <w:tcW w:w="1296" w:type="dxa"/>
          </w:tcPr>
          <w:p w14:paraId="48BE2260" w14:textId="6E675545" w:rsidR="006A3AA7" w:rsidRPr="00D71FA0" w:rsidRDefault="004D2D92" w:rsidP="006739CF">
            <w:pPr>
              <w:pStyle w:val="TableText"/>
              <w:keepNext/>
              <w:keepLines/>
              <w:ind w:right="144"/>
              <w:rPr>
                <w:noProof w:val="0"/>
              </w:rPr>
            </w:pPr>
            <w:r w:rsidRPr="00D71FA0">
              <w:rPr>
                <w:noProof w:val="0"/>
                <w:color w:val="000000"/>
              </w:rPr>
              <w:t>11.13</w:t>
            </w:r>
          </w:p>
        </w:tc>
      </w:tr>
      <w:tr w:rsidR="002E3B1F" w:rsidRPr="00D71FA0" w14:paraId="55D48677" w14:textId="77777777" w:rsidTr="007D09DC">
        <w:tc>
          <w:tcPr>
            <w:tcW w:w="2880" w:type="dxa"/>
          </w:tcPr>
          <w:p w14:paraId="5A4091AD" w14:textId="77777777" w:rsidR="006A3AA7" w:rsidRPr="00D71FA0" w:rsidRDefault="006A3AA7" w:rsidP="006739CF">
            <w:pPr>
              <w:pStyle w:val="TableText"/>
              <w:keepNext/>
              <w:keepLines/>
              <w:rPr>
                <w:noProof w:val="0"/>
              </w:rPr>
            </w:pPr>
            <w:r w:rsidRPr="00D71FA0">
              <w:rPr>
                <w:noProof w:val="0"/>
                <w:lang w:eastAsia="zh-CN"/>
              </w:rPr>
              <w:t>Grade 8</w:t>
            </w:r>
          </w:p>
        </w:tc>
        <w:tc>
          <w:tcPr>
            <w:tcW w:w="2160" w:type="dxa"/>
          </w:tcPr>
          <w:p w14:paraId="7A217EB3" w14:textId="0D3F2ED5" w:rsidR="006A3AA7" w:rsidRPr="00D71FA0" w:rsidRDefault="004D2D92" w:rsidP="006739CF">
            <w:pPr>
              <w:pStyle w:val="TableText"/>
              <w:keepNext/>
              <w:keepLines/>
              <w:ind w:right="576"/>
              <w:rPr>
                <w:noProof w:val="0"/>
              </w:rPr>
            </w:pPr>
            <w:r w:rsidRPr="00D71FA0">
              <w:rPr>
                <w:noProof w:val="0"/>
                <w:color w:val="000000"/>
              </w:rPr>
              <w:t>72,308</w:t>
            </w:r>
          </w:p>
        </w:tc>
        <w:tc>
          <w:tcPr>
            <w:tcW w:w="1296" w:type="dxa"/>
          </w:tcPr>
          <w:p w14:paraId="72068599" w14:textId="4BF4511C" w:rsidR="006A3AA7" w:rsidRPr="00D71FA0" w:rsidRDefault="004D2D92" w:rsidP="006739CF">
            <w:pPr>
              <w:pStyle w:val="TableText"/>
              <w:keepNext/>
              <w:keepLines/>
              <w:ind w:right="144"/>
              <w:rPr>
                <w:noProof w:val="0"/>
              </w:rPr>
            </w:pPr>
            <w:r w:rsidRPr="00D71FA0">
              <w:rPr>
                <w:noProof w:val="0"/>
                <w:color w:val="000000"/>
              </w:rPr>
              <w:t>40.69</w:t>
            </w:r>
          </w:p>
        </w:tc>
        <w:tc>
          <w:tcPr>
            <w:tcW w:w="1296" w:type="dxa"/>
          </w:tcPr>
          <w:p w14:paraId="7F40200F" w14:textId="76D86DB2" w:rsidR="006A3AA7" w:rsidRPr="00D71FA0" w:rsidRDefault="004D2D92" w:rsidP="006739CF">
            <w:pPr>
              <w:pStyle w:val="TableText"/>
              <w:keepNext/>
              <w:keepLines/>
              <w:ind w:right="144"/>
              <w:rPr>
                <w:noProof w:val="0"/>
              </w:rPr>
            </w:pPr>
            <w:r w:rsidRPr="00D71FA0">
              <w:rPr>
                <w:noProof w:val="0"/>
                <w:color w:val="000000"/>
              </w:rPr>
              <w:t>50.49</w:t>
            </w:r>
          </w:p>
        </w:tc>
        <w:tc>
          <w:tcPr>
            <w:tcW w:w="1296" w:type="dxa"/>
          </w:tcPr>
          <w:p w14:paraId="5A1AEBCA" w14:textId="67F52D4A" w:rsidR="006A3AA7" w:rsidRPr="00D71FA0" w:rsidRDefault="004D2D92" w:rsidP="006739CF">
            <w:pPr>
              <w:pStyle w:val="TableText"/>
              <w:keepNext/>
              <w:keepLines/>
              <w:ind w:right="144"/>
              <w:rPr>
                <w:noProof w:val="0"/>
              </w:rPr>
            </w:pPr>
            <w:r w:rsidRPr="00D71FA0">
              <w:rPr>
                <w:noProof w:val="0"/>
                <w:color w:val="000000"/>
              </w:rPr>
              <w:t>8.82</w:t>
            </w:r>
          </w:p>
        </w:tc>
      </w:tr>
      <w:tr w:rsidR="002E3B1F" w:rsidRPr="00D71FA0" w14:paraId="16A93CCE" w14:textId="77777777" w:rsidTr="007D09DC">
        <w:tc>
          <w:tcPr>
            <w:tcW w:w="2880" w:type="dxa"/>
          </w:tcPr>
          <w:p w14:paraId="55375427" w14:textId="77777777" w:rsidR="006A3AA7" w:rsidRPr="00D71FA0" w:rsidRDefault="006A3AA7" w:rsidP="006739CF">
            <w:pPr>
              <w:pStyle w:val="TableText"/>
              <w:keepNext/>
              <w:keepLines/>
              <w:rPr>
                <w:noProof w:val="0"/>
              </w:rPr>
            </w:pPr>
            <w:r w:rsidRPr="00D71FA0">
              <w:rPr>
                <w:noProof w:val="0"/>
                <w:lang w:eastAsia="zh-CN"/>
              </w:rPr>
              <w:t>High school—Grade 10</w:t>
            </w:r>
          </w:p>
        </w:tc>
        <w:tc>
          <w:tcPr>
            <w:tcW w:w="2160" w:type="dxa"/>
          </w:tcPr>
          <w:p w14:paraId="46A43C9A" w14:textId="43D751D0" w:rsidR="006A3AA7" w:rsidRPr="00D71FA0" w:rsidRDefault="004D2D92" w:rsidP="006739CF">
            <w:pPr>
              <w:pStyle w:val="TableText"/>
              <w:keepNext/>
              <w:keepLines/>
              <w:ind w:right="576"/>
              <w:rPr>
                <w:noProof w:val="0"/>
              </w:rPr>
            </w:pPr>
            <w:r w:rsidRPr="00D71FA0">
              <w:rPr>
                <w:noProof w:val="0"/>
                <w:color w:val="000000"/>
              </w:rPr>
              <w:t>2,229</w:t>
            </w:r>
          </w:p>
        </w:tc>
        <w:tc>
          <w:tcPr>
            <w:tcW w:w="1296" w:type="dxa"/>
          </w:tcPr>
          <w:p w14:paraId="25B5B105" w14:textId="366A81EA" w:rsidR="006A3AA7" w:rsidRPr="00D71FA0" w:rsidRDefault="004D2D92" w:rsidP="006739CF">
            <w:pPr>
              <w:pStyle w:val="TableText"/>
              <w:keepNext/>
              <w:keepLines/>
              <w:ind w:right="144"/>
              <w:rPr>
                <w:noProof w:val="0"/>
              </w:rPr>
            </w:pPr>
            <w:r w:rsidRPr="00D71FA0">
              <w:rPr>
                <w:noProof w:val="0"/>
                <w:color w:val="000000"/>
              </w:rPr>
              <w:t>28.13</w:t>
            </w:r>
          </w:p>
        </w:tc>
        <w:tc>
          <w:tcPr>
            <w:tcW w:w="1296" w:type="dxa"/>
          </w:tcPr>
          <w:p w14:paraId="4654D4D3" w14:textId="2F06B052" w:rsidR="006A3AA7" w:rsidRPr="00D71FA0" w:rsidRDefault="004D2D92" w:rsidP="006739CF">
            <w:pPr>
              <w:pStyle w:val="TableText"/>
              <w:keepNext/>
              <w:keepLines/>
              <w:ind w:right="144"/>
              <w:rPr>
                <w:noProof w:val="0"/>
              </w:rPr>
            </w:pPr>
            <w:r w:rsidRPr="00D71FA0">
              <w:rPr>
                <w:noProof w:val="0"/>
                <w:color w:val="000000"/>
              </w:rPr>
              <w:t>56.62</w:t>
            </w:r>
          </w:p>
        </w:tc>
        <w:tc>
          <w:tcPr>
            <w:tcW w:w="1296" w:type="dxa"/>
          </w:tcPr>
          <w:p w14:paraId="3F756B7C" w14:textId="2EA70A1D" w:rsidR="006A3AA7" w:rsidRPr="00D71FA0" w:rsidRDefault="004D2D92" w:rsidP="006739CF">
            <w:pPr>
              <w:pStyle w:val="TableText"/>
              <w:keepNext/>
              <w:keepLines/>
              <w:ind w:right="144"/>
              <w:rPr>
                <w:noProof w:val="0"/>
              </w:rPr>
            </w:pPr>
            <w:r w:rsidRPr="00D71FA0">
              <w:rPr>
                <w:noProof w:val="0"/>
                <w:color w:val="000000"/>
              </w:rPr>
              <w:t>15.25</w:t>
            </w:r>
          </w:p>
        </w:tc>
      </w:tr>
      <w:tr w:rsidR="002E3B1F" w:rsidRPr="00D71FA0" w14:paraId="1FAD8A2A" w14:textId="77777777" w:rsidTr="007D09DC">
        <w:tc>
          <w:tcPr>
            <w:tcW w:w="2880" w:type="dxa"/>
          </w:tcPr>
          <w:p w14:paraId="758E6C9F" w14:textId="77777777" w:rsidR="006A3AA7" w:rsidRPr="00D71FA0" w:rsidRDefault="006A3AA7" w:rsidP="006739CF">
            <w:pPr>
              <w:pStyle w:val="TableText"/>
              <w:keepNext/>
              <w:keepLines/>
              <w:rPr>
                <w:noProof w:val="0"/>
              </w:rPr>
            </w:pPr>
            <w:r w:rsidRPr="00D71FA0">
              <w:rPr>
                <w:noProof w:val="0"/>
                <w:lang w:eastAsia="zh-CN"/>
              </w:rPr>
              <w:t>High school—Grade 11</w:t>
            </w:r>
          </w:p>
        </w:tc>
        <w:tc>
          <w:tcPr>
            <w:tcW w:w="2160" w:type="dxa"/>
          </w:tcPr>
          <w:p w14:paraId="73E9FC08" w14:textId="593BC995" w:rsidR="006A3AA7" w:rsidRPr="00D71FA0" w:rsidRDefault="004D2D92" w:rsidP="006739CF">
            <w:pPr>
              <w:pStyle w:val="TableText"/>
              <w:keepNext/>
              <w:keepLines/>
              <w:ind w:right="576"/>
              <w:rPr>
                <w:noProof w:val="0"/>
              </w:rPr>
            </w:pPr>
            <w:r w:rsidRPr="00D71FA0">
              <w:rPr>
                <w:noProof w:val="0"/>
                <w:color w:val="000000"/>
              </w:rPr>
              <w:t>42,955</w:t>
            </w:r>
          </w:p>
        </w:tc>
        <w:tc>
          <w:tcPr>
            <w:tcW w:w="1296" w:type="dxa"/>
          </w:tcPr>
          <w:p w14:paraId="7276AAE0" w14:textId="65B14B2B" w:rsidR="006A3AA7" w:rsidRPr="00D71FA0" w:rsidRDefault="004D2D92" w:rsidP="006739CF">
            <w:pPr>
              <w:pStyle w:val="TableText"/>
              <w:keepNext/>
              <w:keepLines/>
              <w:ind w:right="144"/>
              <w:rPr>
                <w:noProof w:val="0"/>
              </w:rPr>
            </w:pPr>
            <w:r w:rsidRPr="00D71FA0">
              <w:rPr>
                <w:noProof w:val="0"/>
                <w:color w:val="000000"/>
              </w:rPr>
              <w:t>32.03</w:t>
            </w:r>
          </w:p>
        </w:tc>
        <w:tc>
          <w:tcPr>
            <w:tcW w:w="1296" w:type="dxa"/>
          </w:tcPr>
          <w:p w14:paraId="4D8649D6" w14:textId="5D9D9BFE" w:rsidR="006A3AA7" w:rsidRPr="00D71FA0" w:rsidRDefault="004D2D92" w:rsidP="006739CF">
            <w:pPr>
              <w:pStyle w:val="TableText"/>
              <w:keepNext/>
              <w:keepLines/>
              <w:ind w:right="144"/>
              <w:rPr>
                <w:noProof w:val="0"/>
              </w:rPr>
            </w:pPr>
            <w:r w:rsidRPr="00D71FA0">
              <w:rPr>
                <w:noProof w:val="0"/>
                <w:color w:val="000000"/>
              </w:rPr>
              <w:t>57.69</w:t>
            </w:r>
          </w:p>
        </w:tc>
        <w:tc>
          <w:tcPr>
            <w:tcW w:w="1296" w:type="dxa"/>
          </w:tcPr>
          <w:p w14:paraId="33CB7753" w14:textId="02764448" w:rsidR="006A3AA7" w:rsidRPr="00D71FA0" w:rsidRDefault="004D2D92" w:rsidP="006739CF">
            <w:pPr>
              <w:pStyle w:val="TableText"/>
              <w:keepNext/>
              <w:keepLines/>
              <w:ind w:right="144"/>
              <w:rPr>
                <w:noProof w:val="0"/>
              </w:rPr>
            </w:pPr>
            <w:r w:rsidRPr="00D71FA0">
              <w:rPr>
                <w:noProof w:val="0"/>
                <w:color w:val="000000"/>
              </w:rPr>
              <w:t>10.28</w:t>
            </w:r>
          </w:p>
        </w:tc>
      </w:tr>
      <w:tr w:rsidR="002E3B1F" w:rsidRPr="00D71FA0" w14:paraId="6C612FB5" w14:textId="77777777" w:rsidTr="007D09DC">
        <w:tc>
          <w:tcPr>
            <w:tcW w:w="2880" w:type="dxa"/>
          </w:tcPr>
          <w:p w14:paraId="5F9A2D05" w14:textId="77777777" w:rsidR="006A3AA7" w:rsidRPr="00D71FA0" w:rsidRDefault="006A3AA7" w:rsidP="006739CF">
            <w:pPr>
              <w:pStyle w:val="TableText"/>
              <w:keepNext/>
              <w:keepLines/>
              <w:rPr>
                <w:noProof w:val="0"/>
              </w:rPr>
            </w:pPr>
            <w:r w:rsidRPr="00D71FA0">
              <w:rPr>
                <w:noProof w:val="0"/>
                <w:lang w:eastAsia="zh-CN"/>
              </w:rPr>
              <w:t>High school—Grade 12</w:t>
            </w:r>
          </w:p>
        </w:tc>
        <w:tc>
          <w:tcPr>
            <w:tcW w:w="2160" w:type="dxa"/>
          </w:tcPr>
          <w:p w14:paraId="38BE08C3" w14:textId="0E262BF1" w:rsidR="006A3AA7" w:rsidRPr="00D71FA0" w:rsidRDefault="004D2D92" w:rsidP="006739CF">
            <w:pPr>
              <w:pStyle w:val="TableText"/>
              <w:keepNext/>
              <w:keepLines/>
              <w:ind w:right="576"/>
              <w:rPr>
                <w:noProof w:val="0"/>
              </w:rPr>
            </w:pPr>
            <w:r w:rsidRPr="00D71FA0">
              <w:rPr>
                <w:noProof w:val="0"/>
                <w:color w:val="000000"/>
              </w:rPr>
              <w:t>60,651</w:t>
            </w:r>
          </w:p>
        </w:tc>
        <w:tc>
          <w:tcPr>
            <w:tcW w:w="1296" w:type="dxa"/>
          </w:tcPr>
          <w:p w14:paraId="6D62E28D" w14:textId="69706F5A" w:rsidR="006A3AA7" w:rsidRPr="00D71FA0" w:rsidRDefault="004D2D92" w:rsidP="006739CF">
            <w:pPr>
              <w:pStyle w:val="TableText"/>
              <w:keepNext/>
              <w:keepLines/>
              <w:ind w:right="144"/>
              <w:rPr>
                <w:noProof w:val="0"/>
              </w:rPr>
            </w:pPr>
            <w:r w:rsidRPr="00D71FA0">
              <w:rPr>
                <w:noProof w:val="0"/>
                <w:color w:val="000000"/>
              </w:rPr>
              <w:t>34.62</w:t>
            </w:r>
          </w:p>
        </w:tc>
        <w:tc>
          <w:tcPr>
            <w:tcW w:w="1296" w:type="dxa"/>
          </w:tcPr>
          <w:p w14:paraId="059A2088" w14:textId="196CC662" w:rsidR="006A3AA7" w:rsidRPr="00D71FA0" w:rsidRDefault="004D2D92" w:rsidP="006739CF">
            <w:pPr>
              <w:pStyle w:val="TableText"/>
              <w:keepNext/>
              <w:keepLines/>
              <w:ind w:right="144"/>
              <w:rPr>
                <w:noProof w:val="0"/>
              </w:rPr>
            </w:pPr>
            <w:r w:rsidRPr="00D71FA0">
              <w:rPr>
                <w:noProof w:val="0"/>
                <w:color w:val="000000"/>
              </w:rPr>
              <w:t>57.00</w:t>
            </w:r>
          </w:p>
        </w:tc>
        <w:tc>
          <w:tcPr>
            <w:tcW w:w="1296" w:type="dxa"/>
          </w:tcPr>
          <w:p w14:paraId="04DEA4B4" w14:textId="7D036CA6" w:rsidR="006A3AA7" w:rsidRPr="00D71FA0" w:rsidRDefault="004D2D92" w:rsidP="006739CF">
            <w:pPr>
              <w:pStyle w:val="TableText"/>
              <w:keepNext/>
              <w:keepLines/>
              <w:ind w:right="144"/>
              <w:rPr>
                <w:noProof w:val="0"/>
              </w:rPr>
            </w:pPr>
            <w:r w:rsidRPr="00D71FA0">
              <w:rPr>
                <w:noProof w:val="0"/>
                <w:color w:val="000000"/>
              </w:rPr>
              <w:t>8.38</w:t>
            </w:r>
          </w:p>
        </w:tc>
      </w:tr>
      <w:tr w:rsidR="002E3B1F" w:rsidRPr="00D71FA0" w14:paraId="4E6DB1EC" w14:textId="77777777" w:rsidTr="007D09DC">
        <w:tc>
          <w:tcPr>
            <w:tcW w:w="2880" w:type="dxa"/>
          </w:tcPr>
          <w:p w14:paraId="677013EF" w14:textId="77777777" w:rsidR="006A3AA7" w:rsidRPr="00D71FA0" w:rsidRDefault="006A3AA7" w:rsidP="006A3AA7">
            <w:pPr>
              <w:pStyle w:val="TableText"/>
              <w:rPr>
                <w:noProof w:val="0"/>
              </w:rPr>
            </w:pPr>
            <w:r w:rsidRPr="00D71FA0">
              <w:rPr>
                <w:noProof w:val="0"/>
                <w:lang w:eastAsia="zh-CN"/>
              </w:rPr>
              <w:t>High school—All grades</w:t>
            </w:r>
          </w:p>
        </w:tc>
        <w:tc>
          <w:tcPr>
            <w:tcW w:w="2160" w:type="dxa"/>
          </w:tcPr>
          <w:p w14:paraId="51B9A84A" w14:textId="076C0E59" w:rsidR="006A3AA7" w:rsidRPr="00D71FA0" w:rsidRDefault="004D2D92" w:rsidP="006A3AA7">
            <w:pPr>
              <w:pStyle w:val="TableText"/>
              <w:ind w:right="576"/>
              <w:rPr>
                <w:noProof w:val="0"/>
              </w:rPr>
            </w:pPr>
            <w:r w:rsidRPr="00D71FA0">
              <w:rPr>
                <w:noProof w:val="0"/>
                <w:color w:val="000000"/>
              </w:rPr>
              <w:t>105,835</w:t>
            </w:r>
          </w:p>
        </w:tc>
        <w:tc>
          <w:tcPr>
            <w:tcW w:w="1296" w:type="dxa"/>
          </w:tcPr>
          <w:p w14:paraId="5A7A115F" w14:textId="576F317D" w:rsidR="006A3AA7" w:rsidRPr="00D71FA0" w:rsidRDefault="004D2D92" w:rsidP="006A3AA7">
            <w:pPr>
              <w:pStyle w:val="TableText"/>
              <w:ind w:right="144"/>
              <w:rPr>
                <w:noProof w:val="0"/>
              </w:rPr>
            </w:pPr>
            <w:r w:rsidRPr="00D71FA0">
              <w:rPr>
                <w:noProof w:val="0"/>
                <w:color w:val="000000"/>
              </w:rPr>
              <w:t>33.44</w:t>
            </w:r>
          </w:p>
        </w:tc>
        <w:tc>
          <w:tcPr>
            <w:tcW w:w="1296" w:type="dxa"/>
          </w:tcPr>
          <w:p w14:paraId="17F95855" w14:textId="5FCA7B59" w:rsidR="006A3AA7" w:rsidRPr="00D71FA0" w:rsidRDefault="004D2D92" w:rsidP="006A3AA7">
            <w:pPr>
              <w:pStyle w:val="TableText"/>
              <w:ind w:right="144"/>
              <w:rPr>
                <w:noProof w:val="0"/>
              </w:rPr>
            </w:pPr>
            <w:r w:rsidRPr="00D71FA0">
              <w:rPr>
                <w:noProof w:val="0"/>
                <w:color w:val="000000"/>
              </w:rPr>
              <w:t>57.27</w:t>
            </w:r>
          </w:p>
        </w:tc>
        <w:tc>
          <w:tcPr>
            <w:tcW w:w="1296" w:type="dxa"/>
          </w:tcPr>
          <w:p w14:paraId="53BE8128" w14:textId="75EAF798" w:rsidR="006A3AA7" w:rsidRPr="00D71FA0" w:rsidRDefault="004D2D92" w:rsidP="006A3AA7">
            <w:pPr>
              <w:pStyle w:val="TableText"/>
              <w:ind w:right="144"/>
              <w:rPr>
                <w:noProof w:val="0"/>
              </w:rPr>
            </w:pPr>
            <w:r w:rsidRPr="00D71FA0">
              <w:rPr>
                <w:noProof w:val="0"/>
                <w:color w:val="000000"/>
              </w:rPr>
              <w:t>9.29</w:t>
            </w:r>
          </w:p>
        </w:tc>
      </w:tr>
    </w:tbl>
    <w:p w14:paraId="614F9521" w14:textId="0BE57E72" w:rsidR="003C1C8A" w:rsidRPr="00D71FA0" w:rsidRDefault="003C1C8A" w:rsidP="003C1C8A">
      <w:pPr>
        <w:pStyle w:val="Caption"/>
      </w:pPr>
      <w:bookmarkStart w:id="779" w:name="_Toc70078084"/>
      <w:bookmarkStart w:id="780" w:name="_Toc103172842"/>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15</w:t>
      </w:r>
      <w:r w:rsidRPr="00D71FA0">
        <w:fldChar w:fldCharType="end"/>
      </w:r>
      <w:r w:rsidRPr="00D71FA0">
        <w:t xml:space="preserve">  </w:t>
      </w:r>
      <w:r w:rsidRPr="00D71FA0">
        <w:rPr>
          <w:rFonts w:eastAsiaTheme="minorHAnsi"/>
        </w:rPr>
        <w:t>Percent of Students in Each Achievement Level for the Physical Sciences Domain</w:t>
      </w:r>
      <w:bookmarkEnd w:id="779"/>
      <w:bookmarkEnd w:id="780"/>
    </w:p>
    <w:tbl>
      <w:tblPr>
        <w:tblStyle w:val="TRs"/>
        <w:tblW w:w="8928" w:type="dxa"/>
        <w:tblLook w:val="04A0" w:firstRow="1" w:lastRow="0" w:firstColumn="1" w:lastColumn="0" w:noHBand="0" w:noVBand="1"/>
        <w:tblDescription w:val="Percent of Students in Each Achievement Level for the Physical Sciences Domain"/>
      </w:tblPr>
      <w:tblGrid>
        <w:gridCol w:w="2880"/>
        <w:gridCol w:w="2160"/>
        <w:gridCol w:w="1296"/>
        <w:gridCol w:w="1296"/>
        <w:gridCol w:w="1296"/>
      </w:tblGrid>
      <w:tr w:rsidR="002E3B1F" w:rsidRPr="00D71FA0" w14:paraId="7BDDB6A0" w14:textId="77777777" w:rsidTr="007D09DC">
        <w:trPr>
          <w:cnfStyle w:val="100000000000" w:firstRow="1" w:lastRow="0" w:firstColumn="0" w:lastColumn="0" w:oddVBand="0" w:evenVBand="0" w:oddHBand="0" w:evenHBand="0" w:firstRowFirstColumn="0" w:firstRowLastColumn="0" w:lastRowFirstColumn="0" w:lastRowLastColumn="0"/>
        </w:trPr>
        <w:tc>
          <w:tcPr>
            <w:tcW w:w="2880" w:type="dxa"/>
          </w:tcPr>
          <w:p w14:paraId="4519107E" w14:textId="7BF5D793" w:rsidR="003C1C8A" w:rsidRPr="00D71FA0" w:rsidRDefault="003C1C8A" w:rsidP="000061D4">
            <w:pPr>
              <w:pStyle w:val="TableHead"/>
              <w:rPr>
                <w:noProof w:val="0"/>
              </w:rPr>
            </w:pPr>
            <w:r w:rsidRPr="00D71FA0">
              <w:rPr>
                <w:noProof w:val="0"/>
                <w:lang w:eastAsia="zh-CN"/>
              </w:rPr>
              <w:t>Grade Level</w:t>
            </w:r>
          </w:p>
        </w:tc>
        <w:tc>
          <w:tcPr>
            <w:tcW w:w="2160" w:type="dxa"/>
          </w:tcPr>
          <w:p w14:paraId="6D9A9520" w14:textId="77777777" w:rsidR="003C1C8A" w:rsidRPr="00D71FA0" w:rsidRDefault="003C1C8A" w:rsidP="000061D4">
            <w:pPr>
              <w:pStyle w:val="TableHead"/>
              <w:rPr>
                <w:noProof w:val="0"/>
              </w:rPr>
            </w:pPr>
            <w:r w:rsidRPr="00D71FA0">
              <w:rPr>
                <w:noProof w:val="0"/>
                <w:lang w:eastAsia="zh-CN"/>
              </w:rPr>
              <w:t>Number of Students Tested</w:t>
            </w:r>
          </w:p>
        </w:tc>
        <w:tc>
          <w:tcPr>
            <w:tcW w:w="1296" w:type="dxa"/>
          </w:tcPr>
          <w:p w14:paraId="5E57E748" w14:textId="77777777" w:rsidR="003C1C8A" w:rsidRPr="00D71FA0" w:rsidRDefault="003C1C8A" w:rsidP="000061D4">
            <w:pPr>
              <w:pStyle w:val="TableHead"/>
              <w:rPr>
                <w:noProof w:val="0"/>
              </w:rPr>
            </w:pPr>
            <w:r w:rsidRPr="00D71FA0">
              <w:rPr>
                <w:noProof w:val="0"/>
                <w:lang w:eastAsia="zh-CN"/>
              </w:rPr>
              <w:t>Below Standard</w:t>
            </w:r>
          </w:p>
        </w:tc>
        <w:tc>
          <w:tcPr>
            <w:tcW w:w="1296" w:type="dxa"/>
          </w:tcPr>
          <w:p w14:paraId="6D509C54" w14:textId="77777777" w:rsidR="003C1C8A" w:rsidRPr="00D71FA0" w:rsidRDefault="003C1C8A" w:rsidP="000061D4">
            <w:pPr>
              <w:pStyle w:val="TableHead"/>
              <w:rPr>
                <w:noProof w:val="0"/>
              </w:rPr>
            </w:pPr>
            <w:r w:rsidRPr="00D71FA0">
              <w:rPr>
                <w:noProof w:val="0"/>
                <w:lang w:eastAsia="zh-CN"/>
              </w:rPr>
              <w:t>Near Standard</w:t>
            </w:r>
          </w:p>
        </w:tc>
        <w:tc>
          <w:tcPr>
            <w:tcW w:w="1296" w:type="dxa"/>
          </w:tcPr>
          <w:p w14:paraId="488A474A" w14:textId="77777777" w:rsidR="003C1C8A" w:rsidRPr="00D71FA0" w:rsidRDefault="003C1C8A" w:rsidP="000061D4">
            <w:pPr>
              <w:pStyle w:val="TableHead"/>
              <w:rPr>
                <w:noProof w:val="0"/>
              </w:rPr>
            </w:pPr>
            <w:r w:rsidRPr="00D71FA0">
              <w:rPr>
                <w:noProof w:val="0"/>
                <w:lang w:eastAsia="zh-CN"/>
              </w:rPr>
              <w:t>Above Standard</w:t>
            </w:r>
          </w:p>
        </w:tc>
      </w:tr>
      <w:tr w:rsidR="002E3B1F" w:rsidRPr="00D71FA0" w14:paraId="3BDC5D03" w14:textId="77777777" w:rsidTr="007D09DC">
        <w:tc>
          <w:tcPr>
            <w:tcW w:w="2880" w:type="dxa"/>
          </w:tcPr>
          <w:p w14:paraId="03B402AD" w14:textId="77777777" w:rsidR="006A3AA7" w:rsidRPr="00D71FA0" w:rsidRDefault="006A3AA7" w:rsidP="006A3AA7">
            <w:pPr>
              <w:pStyle w:val="TableText"/>
              <w:rPr>
                <w:noProof w:val="0"/>
              </w:rPr>
            </w:pPr>
            <w:r w:rsidRPr="00D71FA0">
              <w:rPr>
                <w:noProof w:val="0"/>
                <w:lang w:eastAsia="zh-CN"/>
              </w:rPr>
              <w:t>Grade 5</w:t>
            </w:r>
          </w:p>
        </w:tc>
        <w:tc>
          <w:tcPr>
            <w:tcW w:w="2160" w:type="dxa"/>
          </w:tcPr>
          <w:p w14:paraId="2BD765B7" w14:textId="6464A243" w:rsidR="006A3AA7" w:rsidRPr="00D71FA0" w:rsidRDefault="004D2D92" w:rsidP="006A3AA7">
            <w:pPr>
              <w:pStyle w:val="TableText"/>
              <w:ind w:right="576"/>
              <w:rPr>
                <w:noProof w:val="0"/>
              </w:rPr>
            </w:pPr>
            <w:r w:rsidRPr="00D71FA0">
              <w:rPr>
                <w:noProof w:val="0"/>
                <w:color w:val="000000"/>
              </w:rPr>
              <w:t>61,763</w:t>
            </w:r>
          </w:p>
        </w:tc>
        <w:tc>
          <w:tcPr>
            <w:tcW w:w="1296" w:type="dxa"/>
          </w:tcPr>
          <w:p w14:paraId="0165E02C" w14:textId="03B1CFDE" w:rsidR="006A3AA7" w:rsidRPr="00D71FA0" w:rsidRDefault="004D2D92" w:rsidP="006A3AA7">
            <w:pPr>
              <w:pStyle w:val="TableText"/>
              <w:ind w:right="144"/>
              <w:rPr>
                <w:noProof w:val="0"/>
              </w:rPr>
            </w:pPr>
            <w:r w:rsidRPr="00D71FA0">
              <w:rPr>
                <w:noProof w:val="0"/>
                <w:color w:val="000000"/>
              </w:rPr>
              <w:t>47.74</w:t>
            </w:r>
          </w:p>
        </w:tc>
        <w:tc>
          <w:tcPr>
            <w:tcW w:w="1296" w:type="dxa"/>
          </w:tcPr>
          <w:p w14:paraId="3C559E6C" w14:textId="57801DDC" w:rsidR="006A3AA7" w:rsidRPr="00D71FA0" w:rsidRDefault="004D2D92" w:rsidP="006A3AA7">
            <w:pPr>
              <w:pStyle w:val="TableText"/>
              <w:ind w:right="144"/>
              <w:rPr>
                <w:noProof w:val="0"/>
              </w:rPr>
            </w:pPr>
            <w:r w:rsidRPr="00D71FA0">
              <w:rPr>
                <w:noProof w:val="0"/>
                <w:color w:val="000000"/>
              </w:rPr>
              <w:t>40.84</w:t>
            </w:r>
          </w:p>
        </w:tc>
        <w:tc>
          <w:tcPr>
            <w:tcW w:w="1296" w:type="dxa"/>
          </w:tcPr>
          <w:p w14:paraId="3BAB760B" w14:textId="6906732F" w:rsidR="006A3AA7" w:rsidRPr="00D71FA0" w:rsidRDefault="004D2D92" w:rsidP="006A3AA7">
            <w:pPr>
              <w:pStyle w:val="TableText"/>
              <w:ind w:right="144"/>
              <w:rPr>
                <w:noProof w:val="0"/>
              </w:rPr>
            </w:pPr>
            <w:r w:rsidRPr="00D71FA0">
              <w:rPr>
                <w:noProof w:val="0"/>
                <w:color w:val="000000"/>
              </w:rPr>
              <w:t>11.42</w:t>
            </w:r>
          </w:p>
        </w:tc>
      </w:tr>
      <w:tr w:rsidR="002E3B1F" w:rsidRPr="00D71FA0" w14:paraId="7D263A55" w14:textId="77777777" w:rsidTr="007D09DC">
        <w:tc>
          <w:tcPr>
            <w:tcW w:w="2880" w:type="dxa"/>
          </w:tcPr>
          <w:p w14:paraId="0FE90DD7" w14:textId="77777777" w:rsidR="006A3AA7" w:rsidRPr="00D71FA0" w:rsidRDefault="006A3AA7" w:rsidP="006A3AA7">
            <w:pPr>
              <w:pStyle w:val="TableText"/>
              <w:rPr>
                <w:noProof w:val="0"/>
              </w:rPr>
            </w:pPr>
            <w:r w:rsidRPr="00D71FA0">
              <w:rPr>
                <w:noProof w:val="0"/>
                <w:lang w:eastAsia="zh-CN"/>
              </w:rPr>
              <w:t>Grade 8</w:t>
            </w:r>
          </w:p>
        </w:tc>
        <w:tc>
          <w:tcPr>
            <w:tcW w:w="2160" w:type="dxa"/>
          </w:tcPr>
          <w:p w14:paraId="7AC4AB19" w14:textId="377DD25A" w:rsidR="006A3AA7" w:rsidRPr="00D71FA0" w:rsidRDefault="004D2D92" w:rsidP="006A3AA7">
            <w:pPr>
              <w:pStyle w:val="TableText"/>
              <w:ind w:right="576"/>
              <w:rPr>
                <w:noProof w:val="0"/>
              </w:rPr>
            </w:pPr>
            <w:r w:rsidRPr="00D71FA0">
              <w:rPr>
                <w:noProof w:val="0"/>
                <w:color w:val="000000"/>
              </w:rPr>
              <w:t>72,654</w:t>
            </w:r>
          </w:p>
        </w:tc>
        <w:tc>
          <w:tcPr>
            <w:tcW w:w="1296" w:type="dxa"/>
          </w:tcPr>
          <w:p w14:paraId="65E4CE8C" w14:textId="70FB9F55" w:rsidR="006A3AA7" w:rsidRPr="00D71FA0" w:rsidRDefault="004D2D92" w:rsidP="006A3AA7">
            <w:pPr>
              <w:pStyle w:val="TableText"/>
              <w:ind w:right="144"/>
              <w:rPr>
                <w:noProof w:val="0"/>
              </w:rPr>
            </w:pPr>
            <w:r w:rsidRPr="00D71FA0">
              <w:rPr>
                <w:noProof w:val="0"/>
                <w:color w:val="000000"/>
              </w:rPr>
              <w:t>40.12</w:t>
            </w:r>
          </w:p>
        </w:tc>
        <w:tc>
          <w:tcPr>
            <w:tcW w:w="1296" w:type="dxa"/>
          </w:tcPr>
          <w:p w14:paraId="15D4C36D" w14:textId="001C7B84" w:rsidR="006A3AA7" w:rsidRPr="00D71FA0" w:rsidRDefault="004D2D92" w:rsidP="006A3AA7">
            <w:pPr>
              <w:pStyle w:val="TableText"/>
              <w:ind w:right="144"/>
              <w:rPr>
                <w:noProof w:val="0"/>
              </w:rPr>
            </w:pPr>
            <w:r w:rsidRPr="00D71FA0">
              <w:rPr>
                <w:noProof w:val="0"/>
                <w:color w:val="000000"/>
              </w:rPr>
              <w:t>50.18</w:t>
            </w:r>
          </w:p>
        </w:tc>
        <w:tc>
          <w:tcPr>
            <w:tcW w:w="1296" w:type="dxa"/>
          </w:tcPr>
          <w:p w14:paraId="1E59FC06" w14:textId="5FBB1F56" w:rsidR="006A3AA7" w:rsidRPr="00D71FA0" w:rsidRDefault="004D2D92" w:rsidP="006A3AA7">
            <w:pPr>
              <w:pStyle w:val="TableText"/>
              <w:ind w:right="144"/>
              <w:rPr>
                <w:noProof w:val="0"/>
              </w:rPr>
            </w:pPr>
            <w:r w:rsidRPr="00D71FA0">
              <w:rPr>
                <w:noProof w:val="0"/>
                <w:color w:val="000000"/>
              </w:rPr>
              <w:t>9.71</w:t>
            </w:r>
          </w:p>
        </w:tc>
      </w:tr>
      <w:tr w:rsidR="002E3B1F" w:rsidRPr="00D71FA0" w14:paraId="130E0F06" w14:textId="77777777" w:rsidTr="007D09DC">
        <w:tc>
          <w:tcPr>
            <w:tcW w:w="2880" w:type="dxa"/>
          </w:tcPr>
          <w:p w14:paraId="3E98CC02" w14:textId="77777777" w:rsidR="006A3AA7" w:rsidRPr="00D71FA0" w:rsidRDefault="006A3AA7" w:rsidP="006A3AA7">
            <w:pPr>
              <w:pStyle w:val="TableText"/>
              <w:rPr>
                <w:noProof w:val="0"/>
              </w:rPr>
            </w:pPr>
            <w:r w:rsidRPr="00D71FA0">
              <w:rPr>
                <w:noProof w:val="0"/>
                <w:lang w:eastAsia="zh-CN"/>
              </w:rPr>
              <w:t>High school—Grade 10</w:t>
            </w:r>
          </w:p>
        </w:tc>
        <w:tc>
          <w:tcPr>
            <w:tcW w:w="2160" w:type="dxa"/>
          </w:tcPr>
          <w:p w14:paraId="06D74FC2" w14:textId="28AE22C7" w:rsidR="006A3AA7" w:rsidRPr="00D71FA0" w:rsidRDefault="004D2D92" w:rsidP="006A3AA7">
            <w:pPr>
              <w:pStyle w:val="TableText"/>
              <w:ind w:right="576"/>
              <w:rPr>
                <w:noProof w:val="0"/>
              </w:rPr>
            </w:pPr>
            <w:r w:rsidRPr="00D71FA0">
              <w:rPr>
                <w:noProof w:val="0"/>
                <w:color w:val="000000"/>
              </w:rPr>
              <w:t>2,232</w:t>
            </w:r>
          </w:p>
        </w:tc>
        <w:tc>
          <w:tcPr>
            <w:tcW w:w="1296" w:type="dxa"/>
          </w:tcPr>
          <w:p w14:paraId="0D1B6F97" w14:textId="3B78E9CF" w:rsidR="006A3AA7" w:rsidRPr="00D71FA0" w:rsidRDefault="004D2D92" w:rsidP="006A3AA7">
            <w:pPr>
              <w:pStyle w:val="TableText"/>
              <w:ind w:right="144"/>
              <w:rPr>
                <w:noProof w:val="0"/>
              </w:rPr>
            </w:pPr>
            <w:r w:rsidRPr="00D71FA0">
              <w:rPr>
                <w:noProof w:val="0"/>
                <w:color w:val="000000"/>
              </w:rPr>
              <w:t>36.07</w:t>
            </w:r>
          </w:p>
        </w:tc>
        <w:tc>
          <w:tcPr>
            <w:tcW w:w="1296" w:type="dxa"/>
          </w:tcPr>
          <w:p w14:paraId="7094AA7A" w14:textId="28AE88E9" w:rsidR="006A3AA7" w:rsidRPr="00D71FA0" w:rsidRDefault="004D2D92" w:rsidP="006A3AA7">
            <w:pPr>
              <w:pStyle w:val="TableText"/>
              <w:ind w:right="144"/>
              <w:rPr>
                <w:noProof w:val="0"/>
              </w:rPr>
            </w:pPr>
            <w:r w:rsidRPr="00D71FA0">
              <w:rPr>
                <w:noProof w:val="0"/>
                <w:color w:val="000000"/>
              </w:rPr>
              <w:t>51.39</w:t>
            </w:r>
          </w:p>
        </w:tc>
        <w:tc>
          <w:tcPr>
            <w:tcW w:w="1296" w:type="dxa"/>
          </w:tcPr>
          <w:p w14:paraId="125CF41F" w14:textId="4AC71CE6" w:rsidR="006A3AA7" w:rsidRPr="00D71FA0" w:rsidRDefault="004D2D92" w:rsidP="006A3AA7">
            <w:pPr>
              <w:pStyle w:val="TableText"/>
              <w:ind w:right="144"/>
              <w:rPr>
                <w:noProof w:val="0"/>
              </w:rPr>
            </w:pPr>
            <w:r w:rsidRPr="00D71FA0">
              <w:rPr>
                <w:noProof w:val="0"/>
                <w:color w:val="000000"/>
              </w:rPr>
              <w:t>12.54</w:t>
            </w:r>
          </w:p>
        </w:tc>
      </w:tr>
      <w:tr w:rsidR="002E3B1F" w:rsidRPr="00D71FA0" w14:paraId="1F854C43" w14:textId="77777777" w:rsidTr="007D09DC">
        <w:tc>
          <w:tcPr>
            <w:tcW w:w="2880" w:type="dxa"/>
          </w:tcPr>
          <w:p w14:paraId="1D6310C7" w14:textId="77777777" w:rsidR="006A3AA7" w:rsidRPr="00D71FA0" w:rsidRDefault="006A3AA7" w:rsidP="006A3AA7">
            <w:pPr>
              <w:pStyle w:val="TableText"/>
              <w:rPr>
                <w:noProof w:val="0"/>
              </w:rPr>
            </w:pPr>
            <w:r w:rsidRPr="00D71FA0">
              <w:rPr>
                <w:noProof w:val="0"/>
                <w:lang w:eastAsia="zh-CN"/>
              </w:rPr>
              <w:t>High school—Grade 11</w:t>
            </w:r>
          </w:p>
        </w:tc>
        <w:tc>
          <w:tcPr>
            <w:tcW w:w="2160" w:type="dxa"/>
          </w:tcPr>
          <w:p w14:paraId="7C877396" w14:textId="53AC7D9E" w:rsidR="006A3AA7" w:rsidRPr="00D71FA0" w:rsidRDefault="004D2D92" w:rsidP="006A3AA7">
            <w:pPr>
              <w:pStyle w:val="TableText"/>
              <w:ind w:right="576"/>
              <w:rPr>
                <w:noProof w:val="0"/>
              </w:rPr>
            </w:pPr>
            <w:r w:rsidRPr="00D71FA0">
              <w:rPr>
                <w:noProof w:val="0"/>
                <w:color w:val="000000"/>
              </w:rPr>
              <w:t>42,982</w:t>
            </w:r>
          </w:p>
        </w:tc>
        <w:tc>
          <w:tcPr>
            <w:tcW w:w="1296" w:type="dxa"/>
          </w:tcPr>
          <w:p w14:paraId="736A44C4" w14:textId="1B5BFCFA" w:rsidR="006A3AA7" w:rsidRPr="00D71FA0" w:rsidRDefault="004D2D92" w:rsidP="006A3AA7">
            <w:pPr>
              <w:pStyle w:val="TableText"/>
              <w:ind w:right="144"/>
              <w:rPr>
                <w:noProof w:val="0"/>
              </w:rPr>
            </w:pPr>
            <w:r w:rsidRPr="00D71FA0">
              <w:rPr>
                <w:noProof w:val="0"/>
                <w:color w:val="000000"/>
              </w:rPr>
              <w:t>40.85</w:t>
            </w:r>
          </w:p>
        </w:tc>
        <w:tc>
          <w:tcPr>
            <w:tcW w:w="1296" w:type="dxa"/>
          </w:tcPr>
          <w:p w14:paraId="4EDCF608" w14:textId="3304CFD9" w:rsidR="006A3AA7" w:rsidRPr="00D71FA0" w:rsidRDefault="004D2D92" w:rsidP="006A3AA7">
            <w:pPr>
              <w:pStyle w:val="TableText"/>
              <w:ind w:right="144"/>
              <w:rPr>
                <w:noProof w:val="0"/>
              </w:rPr>
            </w:pPr>
            <w:r w:rsidRPr="00D71FA0">
              <w:rPr>
                <w:noProof w:val="0"/>
                <w:color w:val="000000"/>
              </w:rPr>
              <w:t>49.90</w:t>
            </w:r>
          </w:p>
        </w:tc>
        <w:tc>
          <w:tcPr>
            <w:tcW w:w="1296" w:type="dxa"/>
          </w:tcPr>
          <w:p w14:paraId="0DD7813A" w14:textId="5AA6872E" w:rsidR="006A3AA7" w:rsidRPr="00D71FA0" w:rsidRDefault="004D2D92" w:rsidP="006A3AA7">
            <w:pPr>
              <w:pStyle w:val="TableText"/>
              <w:ind w:right="144"/>
              <w:rPr>
                <w:noProof w:val="0"/>
              </w:rPr>
            </w:pPr>
            <w:r w:rsidRPr="00D71FA0">
              <w:rPr>
                <w:noProof w:val="0"/>
                <w:color w:val="000000"/>
              </w:rPr>
              <w:t>9.26</w:t>
            </w:r>
          </w:p>
        </w:tc>
      </w:tr>
      <w:tr w:rsidR="002E3B1F" w:rsidRPr="00D71FA0" w14:paraId="637144BF" w14:textId="77777777" w:rsidTr="007D09DC">
        <w:tc>
          <w:tcPr>
            <w:tcW w:w="2880" w:type="dxa"/>
          </w:tcPr>
          <w:p w14:paraId="57CB7709" w14:textId="77777777" w:rsidR="006A3AA7" w:rsidRPr="00D71FA0" w:rsidRDefault="006A3AA7" w:rsidP="006A3AA7">
            <w:pPr>
              <w:pStyle w:val="TableText"/>
              <w:rPr>
                <w:noProof w:val="0"/>
              </w:rPr>
            </w:pPr>
            <w:r w:rsidRPr="00D71FA0">
              <w:rPr>
                <w:noProof w:val="0"/>
                <w:lang w:eastAsia="zh-CN"/>
              </w:rPr>
              <w:t>High school—Grade 12</w:t>
            </w:r>
          </w:p>
        </w:tc>
        <w:tc>
          <w:tcPr>
            <w:tcW w:w="2160" w:type="dxa"/>
          </w:tcPr>
          <w:p w14:paraId="33A28629" w14:textId="419CD743" w:rsidR="006A3AA7" w:rsidRPr="00D71FA0" w:rsidRDefault="004D2D92" w:rsidP="006A3AA7">
            <w:pPr>
              <w:pStyle w:val="TableText"/>
              <w:ind w:right="576"/>
              <w:rPr>
                <w:noProof w:val="0"/>
              </w:rPr>
            </w:pPr>
            <w:r w:rsidRPr="00D71FA0">
              <w:rPr>
                <w:noProof w:val="0"/>
                <w:color w:val="000000"/>
              </w:rPr>
              <w:t>60,701</w:t>
            </w:r>
          </w:p>
        </w:tc>
        <w:tc>
          <w:tcPr>
            <w:tcW w:w="1296" w:type="dxa"/>
          </w:tcPr>
          <w:p w14:paraId="7D01B054" w14:textId="38FB003B" w:rsidR="006A3AA7" w:rsidRPr="00D71FA0" w:rsidRDefault="004D2D92" w:rsidP="006A3AA7">
            <w:pPr>
              <w:pStyle w:val="TableText"/>
              <w:ind w:right="144"/>
              <w:rPr>
                <w:noProof w:val="0"/>
              </w:rPr>
            </w:pPr>
            <w:r w:rsidRPr="00D71FA0">
              <w:rPr>
                <w:noProof w:val="0"/>
                <w:color w:val="000000"/>
              </w:rPr>
              <w:t>43.65</w:t>
            </w:r>
          </w:p>
        </w:tc>
        <w:tc>
          <w:tcPr>
            <w:tcW w:w="1296" w:type="dxa"/>
          </w:tcPr>
          <w:p w14:paraId="44D673C3" w14:textId="10449793" w:rsidR="006A3AA7" w:rsidRPr="00D71FA0" w:rsidRDefault="004D2D92" w:rsidP="006A3AA7">
            <w:pPr>
              <w:pStyle w:val="TableText"/>
              <w:ind w:right="144"/>
              <w:rPr>
                <w:noProof w:val="0"/>
              </w:rPr>
            </w:pPr>
            <w:r w:rsidRPr="00D71FA0">
              <w:rPr>
                <w:noProof w:val="0"/>
                <w:color w:val="000000"/>
              </w:rPr>
              <w:t>48.56</w:t>
            </w:r>
          </w:p>
        </w:tc>
        <w:tc>
          <w:tcPr>
            <w:tcW w:w="1296" w:type="dxa"/>
          </w:tcPr>
          <w:p w14:paraId="7223D362" w14:textId="3277A876" w:rsidR="006A3AA7" w:rsidRPr="00D71FA0" w:rsidRDefault="004D2D92" w:rsidP="006A3AA7">
            <w:pPr>
              <w:pStyle w:val="TableText"/>
              <w:ind w:right="144"/>
              <w:rPr>
                <w:noProof w:val="0"/>
              </w:rPr>
            </w:pPr>
            <w:r w:rsidRPr="00D71FA0">
              <w:rPr>
                <w:noProof w:val="0"/>
                <w:color w:val="000000"/>
              </w:rPr>
              <w:t>7.79</w:t>
            </w:r>
          </w:p>
        </w:tc>
      </w:tr>
      <w:tr w:rsidR="002E3B1F" w:rsidRPr="00D71FA0" w14:paraId="6BB582F3" w14:textId="77777777" w:rsidTr="007D09DC">
        <w:tc>
          <w:tcPr>
            <w:tcW w:w="2880" w:type="dxa"/>
          </w:tcPr>
          <w:p w14:paraId="0B672DD4" w14:textId="77777777" w:rsidR="006A3AA7" w:rsidRPr="00D71FA0" w:rsidRDefault="006A3AA7" w:rsidP="006A3AA7">
            <w:pPr>
              <w:pStyle w:val="TableText"/>
              <w:rPr>
                <w:noProof w:val="0"/>
              </w:rPr>
            </w:pPr>
            <w:r w:rsidRPr="00D71FA0">
              <w:rPr>
                <w:noProof w:val="0"/>
                <w:lang w:eastAsia="zh-CN"/>
              </w:rPr>
              <w:t>High school—All grades</w:t>
            </w:r>
          </w:p>
        </w:tc>
        <w:tc>
          <w:tcPr>
            <w:tcW w:w="2160" w:type="dxa"/>
          </w:tcPr>
          <w:p w14:paraId="1055DAB6" w14:textId="33868A57" w:rsidR="006A3AA7" w:rsidRPr="00D71FA0" w:rsidRDefault="004D2D92" w:rsidP="006A3AA7">
            <w:pPr>
              <w:pStyle w:val="TableText"/>
              <w:ind w:right="576"/>
              <w:rPr>
                <w:noProof w:val="0"/>
              </w:rPr>
            </w:pPr>
            <w:r w:rsidRPr="00D71FA0">
              <w:rPr>
                <w:noProof w:val="0"/>
                <w:color w:val="000000"/>
              </w:rPr>
              <w:t>105,915</w:t>
            </w:r>
          </w:p>
        </w:tc>
        <w:tc>
          <w:tcPr>
            <w:tcW w:w="1296" w:type="dxa"/>
          </w:tcPr>
          <w:p w14:paraId="48B4308A" w14:textId="4B75EC6B" w:rsidR="006A3AA7" w:rsidRPr="00D71FA0" w:rsidRDefault="004D2D92" w:rsidP="006A3AA7">
            <w:pPr>
              <w:pStyle w:val="TableText"/>
              <w:ind w:right="144"/>
              <w:rPr>
                <w:noProof w:val="0"/>
              </w:rPr>
            </w:pPr>
            <w:r w:rsidRPr="00D71FA0">
              <w:rPr>
                <w:noProof w:val="0"/>
                <w:color w:val="000000"/>
              </w:rPr>
              <w:t>42.35</w:t>
            </w:r>
          </w:p>
        </w:tc>
        <w:tc>
          <w:tcPr>
            <w:tcW w:w="1296" w:type="dxa"/>
          </w:tcPr>
          <w:p w14:paraId="43B6EF5B" w14:textId="05FBA349" w:rsidR="006A3AA7" w:rsidRPr="00D71FA0" w:rsidRDefault="004D2D92" w:rsidP="006A3AA7">
            <w:pPr>
              <w:pStyle w:val="TableText"/>
              <w:ind w:right="144"/>
              <w:rPr>
                <w:noProof w:val="0"/>
              </w:rPr>
            </w:pPr>
            <w:r w:rsidRPr="00D71FA0">
              <w:rPr>
                <w:noProof w:val="0"/>
                <w:color w:val="000000"/>
              </w:rPr>
              <w:t>49.16</w:t>
            </w:r>
          </w:p>
        </w:tc>
        <w:tc>
          <w:tcPr>
            <w:tcW w:w="1296" w:type="dxa"/>
          </w:tcPr>
          <w:p w14:paraId="5C094C00" w14:textId="21B3D5E7" w:rsidR="006A3AA7" w:rsidRPr="00D71FA0" w:rsidRDefault="004D2D92" w:rsidP="006A3AA7">
            <w:pPr>
              <w:pStyle w:val="TableText"/>
              <w:ind w:right="144"/>
              <w:rPr>
                <w:noProof w:val="0"/>
              </w:rPr>
            </w:pPr>
            <w:r w:rsidRPr="00D71FA0">
              <w:rPr>
                <w:noProof w:val="0"/>
                <w:color w:val="000000"/>
              </w:rPr>
              <w:t>8.49</w:t>
            </w:r>
          </w:p>
        </w:tc>
      </w:tr>
    </w:tbl>
    <w:p w14:paraId="2D6D9426" w14:textId="28D281B8" w:rsidR="003C1C8A" w:rsidRPr="00D71FA0" w:rsidRDefault="003C1C8A" w:rsidP="003C1C8A">
      <w:pPr>
        <w:pStyle w:val="Caption"/>
      </w:pPr>
      <w:bookmarkStart w:id="781" w:name="_Ref59439774"/>
      <w:bookmarkStart w:id="782" w:name="_Toc70078085"/>
      <w:bookmarkStart w:id="783" w:name="_Toc103172843"/>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16</w:t>
      </w:r>
      <w:r w:rsidRPr="00D71FA0">
        <w:fldChar w:fldCharType="end"/>
      </w:r>
      <w:bookmarkEnd w:id="781"/>
      <w:r w:rsidRPr="00D71FA0">
        <w:t xml:space="preserve">  </w:t>
      </w:r>
      <w:r w:rsidRPr="00D71FA0">
        <w:rPr>
          <w:rFonts w:eastAsiaTheme="minorHAnsi"/>
        </w:rPr>
        <w:t>Percent of Students in Each Achievement Level for the Earth and Space Sciences Domain</w:t>
      </w:r>
      <w:bookmarkEnd w:id="782"/>
      <w:bookmarkEnd w:id="783"/>
    </w:p>
    <w:tbl>
      <w:tblPr>
        <w:tblStyle w:val="TRs"/>
        <w:tblW w:w="8928" w:type="dxa"/>
        <w:tblLook w:val="04A0" w:firstRow="1" w:lastRow="0" w:firstColumn="1" w:lastColumn="0" w:noHBand="0" w:noVBand="1"/>
        <w:tblDescription w:val="Percent of Students in Each Achievement Level for the Earth and Space Sciences Domain"/>
      </w:tblPr>
      <w:tblGrid>
        <w:gridCol w:w="2880"/>
        <w:gridCol w:w="2160"/>
        <w:gridCol w:w="1296"/>
        <w:gridCol w:w="1296"/>
        <w:gridCol w:w="1296"/>
      </w:tblGrid>
      <w:tr w:rsidR="002E3B1F" w:rsidRPr="00D71FA0" w14:paraId="21CDA97F" w14:textId="77777777" w:rsidTr="007D09DC">
        <w:trPr>
          <w:cnfStyle w:val="100000000000" w:firstRow="1" w:lastRow="0" w:firstColumn="0" w:lastColumn="0" w:oddVBand="0" w:evenVBand="0" w:oddHBand="0" w:evenHBand="0" w:firstRowFirstColumn="0" w:firstRowLastColumn="0" w:lastRowFirstColumn="0" w:lastRowLastColumn="0"/>
        </w:trPr>
        <w:tc>
          <w:tcPr>
            <w:tcW w:w="2880" w:type="dxa"/>
          </w:tcPr>
          <w:p w14:paraId="5FD9309F" w14:textId="215C2D9F" w:rsidR="003C1C8A" w:rsidRPr="00D71FA0" w:rsidRDefault="003C1C8A" w:rsidP="000061D4">
            <w:pPr>
              <w:pStyle w:val="TableHead"/>
              <w:rPr>
                <w:noProof w:val="0"/>
              </w:rPr>
            </w:pPr>
            <w:r w:rsidRPr="00D71FA0">
              <w:rPr>
                <w:noProof w:val="0"/>
                <w:lang w:eastAsia="zh-CN"/>
              </w:rPr>
              <w:t>Grade Level</w:t>
            </w:r>
          </w:p>
        </w:tc>
        <w:tc>
          <w:tcPr>
            <w:tcW w:w="2160" w:type="dxa"/>
          </w:tcPr>
          <w:p w14:paraId="2A2B3428" w14:textId="77777777" w:rsidR="003C1C8A" w:rsidRPr="00D71FA0" w:rsidRDefault="003C1C8A" w:rsidP="000061D4">
            <w:pPr>
              <w:pStyle w:val="TableHead"/>
              <w:rPr>
                <w:noProof w:val="0"/>
              </w:rPr>
            </w:pPr>
            <w:r w:rsidRPr="00D71FA0">
              <w:rPr>
                <w:noProof w:val="0"/>
                <w:lang w:eastAsia="zh-CN"/>
              </w:rPr>
              <w:t>Number of Students Tested</w:t>
            </w:r>
          </w:p>
        </w:tc>
        <w:tc>
          <w:tcPr>
            <w:tcW w:w="1296" w:type="dxa"/>
          </w:tcPr>
          <w:p w14:paraId="567CA7B0" w14:textId="77777777" w:rsidR="003C1C8A" w:rsidRPr="00D71FA0" w:rsidRDefault="003C1C8A" w:rsidP="000061D4">
            <w:pPr>
              <w:pStyle w:val="TableHead"/>
              <w:rPr>
                <w:noProof w:val="0"/>
              </w:rPr>
            </w:pPr>
            <w:r w:rsidRPr="00D71FA0">
              <w:rPr>
                <w:noProof w:val="0"/>
                <w:lang w:eastAsia="zh-CN"/>
              </w:rPr>
              <w:t>Below Standard</w:t>
            </w:r>
          </w:p>
        </w:tc>
        <w:tc>
          <w:tcPr>
            <w:tcW w:w="1296" w:type="dxa"/>
          </w:tcPr>
          <w:p w14:paraId="0739FDE2" w14:textId="77777777" w:rsidR="003C1C8A" w:rsidRPr="00D71FA0" w:rsidRDefault="003C1C8A" w:rsidP="000061D4">
            <w:pPr>
              <w:pStyle w:val="TableHead"/>
              <w:rPr>
                <w:noProof w:val="0"/>
              </w:rPr>
            </w:pPr>
            <w:r w:rsidRPr="00D71FA0">
              <w:rPr>
                <w:noProof w:val="0"/>
                <w:lang w:eastAsia="zh-CN"/>
              </w:rPr>
              <w:t>Near Standard</w:t>
            </w:r>
          </w:p>
        </w:tc>
        <w:tc>
          <w:tcPr>
            <w:tcW w:w="1296" w:type="dxa"/>
          </w:tcPr>
          <w:p w14:paraId="56CD6CA4" w14:textId="77777777" w:rsidR="003C1C8A" w:rsidRPr="00D71FA0" w:rsidRDefault="003C1C8A" w:rsidP="000061D4">
            <w:pPr>
              <w:pStyle w:val="TableHead"/>
              <w:rPr>
                <w:noProof w:val="0"/>
              </w:rPr>
            </w:pPr>
            <w:r w:rsidRPr="00D71FA0">
              <w:rPr>
                <w:noProof w:val="0"/>
                <w:lang w:eastAsia="zh-CN"/>
              </w:rPr>
              <w:t>Above Standard</w:t>
            </w:r>
          </w:p>
        </w:tc>
      </w:tr>
      <w:tr w:rsidR="002E3B1F" w:rsidRPr="00D71FA0" w14:paraId="563B43D9" w14:textId="77777777" w:rsidTr="007D09DC">
        <w:tc>
          <w:tcPr>
            <w:tcW w:w="2880" w:type="dxa"/>
          </w:tcPr>
          <w:p w14:paraId="69EC1F69" w14:textId="77777777" w:rsidR="006A3AA7" w:rsidRPr="00D71FA0" w:rsidRDefault="006A3AA7" w:rsidP="006A3AA7">
            <w:pPr>
              <w:pStyle w:val="TableText"/>
              <w:rPr>
                <w:noProof w:val="0"/>
              </w:rPr>
            </w:pPr>
            <w:r w:rsidRPr="00D71FA0">
              <w:rPr>
                <w:noProof w:val="0"/>
                <w:lang w:eastAsia="zh-CN"/>
              </w:rPr>
              <w:t>Grade 5</w:t>
            </w:r>
          </w:p>
        </w:tc>
        <w:tc>
          <w:tcPr>
            <w:tcW w:w="2160" w:type="dxa"/>
          </w:tcPr>
          <w:p w14:paraId="227DFAC7" w14:textId="68CA2329" w:rsidR="006A3AA7" w:rsidRPr="00D71FA0" w:rsidRDefault="00C92E07" w:rsidP="006A3AA7">
            <w:pPr>
              <w:pStyle w:val="TableText"/>
              <w:ind w:right="576"/>
              <w:rPr>
                <w:noProof w:val="0"/>
              </w:rPr>
            </w:pPr>
            <w:r w:rsidRPr="00D71FA0">
              <w:rPr>
                <w:noProof w:val="0"/>
                <w:color w:val="000000"/>
              </w:rPr>
              <w:t>61,607</w:t>
            </w:r>
          </w:p>
        </w:tc>
        <w:tc>
          <w:tcPr>
            <w:tcW w:w="1296" w:type="dxa"/>
          </w:tcPr>
          <w:p w14:paraId="560A72E4" w14:textId="2DB3BB6E" w:rsidR="006A3AA7" w:rsidRPr="00D71FA0" w:rsidRDefault="00C92E07" w:rsidP="006A3AA7">
            <w:pPr>
              <w:pStyle w:val="TableText"/>
              <w:ind w:right="144"/>
              <w:rPr>
                <w:noProof w:val="0"/>
              </w:rPr>
            </w:pPr>
            <w:r w:rsidRPr="00D71FA0">
              <w:rPr>
                <w:noProof w:val="0"/>
                <w:color w:val="000000"/>
              </w:rPr>
              <w:t>42.13</w:t>
            </w:r>
          </w:p>
        </w:tc>
        <w:tc>
          <w:tcPr>
            <w:tcW w:w="1296" w:type="dxa"/>
          </w:tcPr>
          <w:p w14:paraId="69E6836C" w14:textId="632A3523" w:rsidR="006A3AA7" w:rsidRPr="00D71FA0" w:rsidRDefault="00C92E07" w:rsidP="006A3AA7">
            <w:pPr>
              <w:pStyle w:val="TableText"/>
              <w:ind w:right="144"/>
              <w:rPr>
                <w:noProof w:val="0"/>
              </w:rPr>
            </w:pPr>
            <w:r w:rsidRPr="00D71FA0">
              <w:rPr>
                <w:noProof w:val="0"/>
                <w:color w:val="000000"/>
              </w:rPr>
              <w:t>46.60</w:t>
            </w:r>
          </w:p>
        </w:tc>
        <w:tc>
          <w:tcPr>
            <w:tcW w:w="1296" w:type="dxa"/>
          </w:tcPr>
          <w:p w14:paraId="4B4CA3F8" w14:textId="6545792C" w:rsidR="006A3AA7" w:rsidRPr="00D71FA0" w:rsidRDefault="00C92E07" w:rsidP="006A3AA7">
            <w:pPr>
              <w:pStyle w:val="TableText"/>
              <w:ind w:right="144"/>
              <w:rPr>
                <w:noProof w:val="0"/>
              </w:rPr>
            </w:pPr>
            <w:r w:rsidRPr="00D71FA0">
              <w:rPr>
                <w:noProof w:val="0"/>
                <w:color w:val="000000"/>
              </w:rPr>
              <w:t>11.28</w:t>
            </w:r>
          </w:p>
        </w:tc>
      </w:tr>
      <w:tr w:rsidR="002E3B1F" w:rsidRPr="00D71FA0" w14:paraId="004E4BF8" w14:textId="77777777" w:rsidTr="007D09DC">
        <w:tc>
          <w:tcPr>
            <w:tcW w:w="2880" w:type="dxa"/>
          </w:tcPr>
          <w:p w14:paraId="3AA6C51B" w14:textId="77777777" w:rsidR="006A3AA7" w:rsidRPr="00D71FA0" w:rsidRDefault="006A3AA7" w:rsidP="006A3AA7">
            <w:pPr>
              <w:pStyle w:val="TableText"/>
              <w:rPr>
                <w:noProof w:val="0"/>
              </w:rPr>
            </w:pPr>
            <w:r w:rsidRPr="00D71FA0">
              <w:rPr>
                <w:noProof w:val="0"/>
                <w:lang w:eastAsia="zh-CN"/>
              </w:rPr>
              <w:t>Grade 8</w:t>
            </w:r>
          </w:p>
        </w:tc>
        <w:tc>
          <w:tcPr>
            <w:tcW w:w="2160" w:type="dxa"/>
          </w:tcPr>
          <w:p w14:paraId="2AE47E84" w14:textId="354677AF" w:rsidR="006A3AA7" w:rsidRPr="00D71FA0" w:rsidRDefault="00C92E07" w:rsidP="006A3AA7">
            <w:pPr>
              <w:pStyle w:val="TableText"/>
              <w:ind w:right="576"/>
              <w:rPr>
                <w:noProof w:val="0"/>
              </w:rPr>
            </w:pPr>
            <w:r w:rsidRPr="00D71FA0">
              <w:rPr>
                <w:noProof w:val="0"/>
                <w:color w:val="000000"/>
              </w:rPr>
              <w:t>72,407</w:t>
            </w:r>
          </w:p>
        </w:tc>
        <w:tc>
          <w:tcPr>
            <w:tcW w:w="1296" w:type="dxa"/>
          </w:tcPr>
          <w:p w14:paraId="1AD66266" w14:textId="6B6A4139" w:rsidR="006A3AA7" w:rsidRPr="00D71FA0" w:rsidRDefault="00C92E07" w:rsidP="006A3AA7">
            <w:pPr>
              <w:pStyle w:val="TableText"/>
              <w:ind w:right="144"/>
              <w:rPr>
                <w:noProof w:val="0"/>
              </w:rPr>
            </w:pPr>
            <w:r w:rsidRPr="00D71FA0">
              <w:rPr>
                <w:noProof w:val="0"/>
                <w:color w:val="000000"/>
              </w:rPr>
              <w:t>40.84</w:t>
            </w:r>
          </w:p>
        </w:tc>
        <w:tc>
          <w:tcPr>
            <w:tcW w:w="1296" w:type="dxa"/>
          </w:tcPr>
          <w:p w14:paraId="2D89B1BB" w14:textId="665520F0" w:rsidR="006A3AA7" w:rsidRPr="00D71FA0" w:rsidRDefault="00C92E07" w:rsidP="006A3AA7">
            <w:pPr>
              <w:pStyle w:val="TableText"/>
              <w:ind w:right="144"/>
              <w:rPr>
                <w:noProof w:val="0"/>
              </w:rPr>
            </w:pPr>
            <w:r w:rsidRPr="00D71FA0">
              <w:rPr>
                <w:noProof w:val="0"/>
                <w:color w:val="000000"/>
              </w:rPr>
              <w:t>47.00</w:t>
            </w:r>
          </w:p>
        </w:tc>
        <w:tc>
          <w:tcPr>
            <w:tcW w:w="1296" w:type="dxa"/>
          </w:tcPr>
          <w:p w14:paraId="16742223" w14:textId="6ADD937E" w:rsidR="006A3AA7" w:rsidRPr="00D71FA0" w:rsidRDefault="00C92E07" w:rsidP="006A3AA7">
            <w:pPr>
              <w:pStyle w:val="TableText"/>
              <w:ind w:right="144"/>
              <w:rPr>
                <w:noProof w:val="0"/>
              </w:rPr>
            </w:pPr>
            <w:r w:rsidRPr="00D71FA0">
              <w:rPr>
                <w:noProof w:val="0"/>
                <w:color w:val="000000"/>
              </w:rPr>
              <w:t>12.16</w:t>
            </w:r>
          </w:p>
        </w:tc>
      </w:tr>
      <w:tr w:rsidR="002E3B1F" w:rsidRPr="00D71FA0" w14:paraId="7AD32F7F" w14:textId="77777777" w:rsidTr="007D09DC">
        <w:tc>
          <w:tcPr>
            <w:tcW w:w="2880" w:type="dxa"/>
          </w:tcPr>
          <w:p w14:paraId="56C525DC" w14:textId="77777777" w:rsidR="006A3AA7" w:rsidRPr="00D71FA0" w:rsidRDefault="006A3AA7" w:rsidP="006A3AA7">
            <w:pPr>
              <w:pStyle w:val="TableText"/>
              <w:rPr>
                <w:noProof w:val="0"/>
              </w:rPr>
            </w:pPr>
            <w:r w:rsidRPr="00D71FA0">
              <w:rPr>
                <w:noProof w:val="0"/>
                <w:lang w:eastAsia="zh-CN"/>
              </w:rPr>
              <w:t>High school—Grade 10</w:t>
            </w:r>
          </w:p>
        </w:tc>
        <w:tc>
          <w:tcPr>
            <w:tcW w:w="2160" w:type="dxa"/>
          </w:tcPr>
          <w:p w14:paraId="644A4EAD" w14:textId="51702FB9" w:rsidR="006A3AA7" w:rsidRPr="00D71FA0" w:rsidRDefault="00C92E07" w:rsidP="006A3AA7">
            <w:pPr>
              <w:pStyle w:val="TableText"/>
              <w:ind w:right="576"/>
              <w:rPr>
                <w:noProof w:val="0"/>
              </w:rPr>
            </w:pPr>
            <w:r w:rsidRPr="00D71FA0">
              <w:rPr>
                <w:noProof w:val="0"/>
                <w:color w:val="000000"/>
              </w:rPr>
              <w:t>2,233</w:t>
            </w:r>
          </w:p>
        </w:tc>
        <w:tc>
          <w:tcPr>
            <w:tcW w:w="1296" w:type="dxa"/>
          </w:tcPr>
          <w:p w14:paraId="11B91E57" w14:textId="57E3BC39" w:rsidR="006A3AA7" w:rsidRPr="00D71FA0" w:rsidRDefault="00C92E07" w:rsidP="006A3AA7">
            <w:pPr>
              <w:pStyle w:val="TableText"/>
              <w:ind w:right="144"/>
              <w:rPr>
                <w:noProof w:val="0"/>
              </w:rPr>
            </w:pPr>
            <w:r w:rsidRPr="00D71FA0">
              <w:rPr>
                <w:noProof w:val="0"/>
                <w:color w:val="000000"/>
              </w:rPr>
              <w:t>33.90</w:t>
            </w:r>
          </w:p>
        </w:tc>
        <w:tc>
          <w:tcPr>
            <w:tcW w:w="1296" w:type="dxa"/>
          </w:tcPr>
          <w:p w14:paraId="05CD9AC5" w14:textId="56B8C5C0" w:rsidR="006A3AA7" w:rsidRPr="00D71FA0" w:rsidRDefault="00C92E07" w:rsidP="006A3AA7">
            <w:pPr>
              <w:pStyle w:val="TableText"/>
              <w:ind w:right="144"/>
              <w:rPr>
                <w:noProof w:val="0"/>
              </w:rPr>
            </w:pPr>
            <w:r w:rsidRPr="00D71FA0">
              <w:rPr>
                <w:noProof w:val="0"/>
                <w:color w:val="000000"/>
              </w:rPr>
              <w:t>48.90</w:t>
            </w:r>
          </w:p>
        </w:tc>
        <w:tc>
          <w:tcPr>
            <w:tcW w:w="1296" w:type="dxa"/>
          </w:tcPr>
          <w:p w14:paraId="3BB71CA8" w14:textId="098737F0" w:rsidR="006A3AA7" w:rsidRPr="00D71FA0" w:rsidRDefault="00C92E07" w:rsidP="006A3AA7">
            <w:pPr>
              <w:pStyle w:val="TableText"/>
              <w:ind w:right="144"/>
              <w:rPr>
                <w:noProof w:val="0"/>
              </w:rPr>
            </w:pPr>
            <w:r w:rsidRPr="00D71FA0">
              <w:rPr>
                <w:noProof w:val="0"/>
                <w:color w:val="000000"/>
              </w:rPr>
              <w:t>17.20</w:t>
            </w:r>
          </w:p>
        </w:tc>
      </w:tr>
      <w:tr w:rsidR="002E3B1F" w:rsidRPr="00D71FA0" w14:paraId="499E4071" w14:textId="77777777" w:rsidTr="007D09DC">
        <w:tc>
          <w:tcPr>
            <w:tcW w:w="2880" w:type="dxa"/>
          </w:tcPr>
          <w:p w14:paraId="12D20C82" w14:textId="77777777" w:rsidR="006A3AA7" w:rsidRPr="00D71FA0" w:rsidRDefault="006A3AA7" w:rsidP="006A3AA7">
            <w:pPr>
              <w:pStyle w:val="TableText"/>
              <w:rPr>
                <w:noProof w:val="0"/>
              </w:rPr>
            </w:pPr>
            <w:r w:rsidRPr="00D71FA0">
              <w:rPr>
                <w:noProof w:val="0"/>
                <w:lang w:eastAsia="zh-CN"/>
              </w:rPr>
              <w:t>High school—Grade 11</w:t>
            </w:r>
          </w:p>
        </w:tc>
        <w:tc>
          <w:tcPr>
            <w:tcW w:w="2160" w:type="dxa"/>
          </w:tcPr>
          <w:p w14:paraId="1F3683F6" w14:textId="237995DB" w:rsidR="006A3AA7" w:rsidRPr="00D71FA0" w:rsidRDefault="00C92E07" w:rsidP="006A3AA7">
            <w:pPr>
              <w:pStyle w:val="TableText"/>
              <w:ind w:right="576"/>
              <w:rPr>
                <w:noProof w:val="0"/>
              </w:rPr>
            </w:pPr>
            <w:r w:rsidRPr="00D71FA0">
              <w:rPr>
                <w:noProof w:val="0"/>
                <w:color w:val="000000"/>
              </w:rPr>
              <w:t>43,005</w:t>
            </w:r>
          </w:p>
        </w:tc>
        <w:tc>
          <w:tcPr>
            <w:tcW w:w="1296" w:type="dxa"/>
          </w:tcPr>
          <w:p w14:paraId="097138B5" w14:textId="0A76B7B9" w:rsidR="006A3AA7" w:rsidRPr="00D71FA0" w:rsidRDefault="00C92E07" w:rsidP="006A3AA7">
            <w:pPr>
              <w:pStyle w:val="TableText"/>
              <w:ind w:right="144"/>
              <w:rPr>
                <w:noProof w:val="0"/>
              </w:rPr>
            </w:pPr>
            <w:r w:rsidRPr="00D71FA0">
              <w:rPr>
                <w:noProof w:val="0"/>
                <w:color w:val="000000"/>
              </w:rPr>
              <w:t>37.31</w:t>
            </w:r>
          </w:p>
        </w:tc>
        <w:tc>
          <w:tcPr>
            <w:tcW w:w="1296" w:type="dxa"/>
          </w:tcPr>
          <w:p w14:paraId="57991E0B" w14:textId="0772DA6D" w:rsidR="006A3AA7" w:rsidRPr="00D71FA0" w:rsidRDefault="00C92E07" w:rsidP="006A3AA7">
            <w:pPr>
              <w:pStyle w:val="TableText"/>
              <w:ind w:right="144"/>
              <w:rPr>
                <w:noProof w:val="0"/>
              </w:rPr>
            </w:pPr>
            <w:r w:rsidRPr="00D71FA0">
              <w:rPr>
                <w:noProof w:val="0"/>
                <w:color w:val="000000"/>
              </w:rPr>
              <w:t>49.05</w:t>
            </w:r>
          </w:p>
        </w:tc>
        <w:tc>
          <w:tcPr>
            <w:tcW w:w="1296" w:type="dxa"/>
          </w:tcPr>
          <w:p w14:paraId="28225EDE" w14:textId="5C322D23" w:rsidR="006A3AA7" w:rsidRPr="00D71FA0" w:rsidRDefault="00C92E07" w:rsidP="006A3AA7">
            <w:pPr>
              <w:pStyle w:val="TableText"/>
              <w:ind w:right="144"/>
              <w:rPr>
                <w:noProof w:val="0"/>
              </w:rPr>
            </w:pPr>
            <w:r w:rsidRPr="00D71FA0">
              <w:rPr>
                <w:noProof w:val="0"/>
                <w:color w:val="000000"/>
              </w:rPr>
              <w:t>13.64</w:t>
            </w:r>
          </w:p>
        </w:tc>
      </w:tr>
      <w:tr w:rsidR="002E3B1F" w:rsidRPr="00D71FA0" w14:paraId="2E7DC01D" w14:textId="77777777" w:rsidTr="007D09DC">
        <w:tc>
          <w:tcPr>
            <w:tcW w:w="2880" w:type="dxa"/>
          </w:tcPr>
          <w:p w14:paraId="571B0811" w14:textId="77777777" w:rsidR="006A3AA7" w:rsidRPr="00D71FA0" w:rsidRDefault="006A3AA7" w:rsidP="006A3AA7">
            <w:pPr>
              <w:pStyle w:val="TableText"/>
              <w:rPr>
                <w:noProof w:val="0"/>
              </w:rPr>
            </w:pPr>
            <w:r w:rsidRPr="00D71FA0">
              <w:rPr>
                <w:noProof w:val="0"/>
                <w:lang w:eastAsia="zh-CN"/>
              </w:rPr>
              <w:t>High school—Grade 12</w:t>
            </w:r>
          </w:p>
        </w:tc>
        <w:tc>
          <w:tcPr>
            <w:tcW w:w="2160" w:type="dxa"/>
          </w:tcPr>
          <w:p w14:paraId="431145EC" w14:textId="0BFA71A2" w:rsidR="006A3AA7" w:rsidRPr="00D71FA0" w:rsidRDefault="00C92E07" w:rsidP="006A3AA7">
            <w:pPr>
              <w:pStyle w:val="TableText"/>
              <w:ind w:right="576"/>
              <w:rPr>
                <w:noProof w:val="0"/>
              </w:rPr>
            </w:pPr>
            <w:r w:rsidRPr="00D71FA0">
              <w:rPr>
                <w:noProof w:val="0"/>
                <w:color w:val="000000"/>
              </w:rPr>
              <w:t>60,746</w:t>
            </w:r>
          </w:p>
        </w:tc>
        <w:tc>
          <w:tcPr>
            <w:tcW w:w="1296" w:type="dxa"/>
          </w:tcPr>
          <w:p w14:paraId="08B44F19" w14:textId="21E60621" w:rsidR="006A3AA7" w:rsidRPr="00D71FA0" w:rsidRDefault="00C92E07" w:rsidP="006A3AA7">
            <w:pPr>
              <w:pStyle w:val="TableText"/>
              <w:ind w:right="144"/>
              <w:rPr>
                <w:noProof w:val="0"/>
              </w:rPr>
            </w:pPr>
            <w:r w:rsidRPr="00D71FA0">
              <w:rPr>
                <w:noProof w:val="0"/>
                <w:color w:val="000000"/>
              </w:rPr>
              <w:t>40.33</w:t>
            </w:r>
          </w:p>
        </w:tc>
        <w:tc>
          <w:tcPr>
            <w:tcW w:w="1296" w:type="dxa"/>
          </w:tcPr>
          <w:p w14:paraId="084B15D4" w14:textId="1085F543" w:rsidR="006A3AA7" w:rsidRPr="00D71FA0" w:rsidRDefault="00C92E07" w:rsidP="006A3AA7">
            <w:pPr>
              <w:pStyle w:val="TableText"/>
              <w:ind w:right="144"/>
              <w:rPr>
                <w:noProof w:val="0"/>
              </w:rPr>
            </w:pPr>
            <w:r w:rsidRPr="00D71FA0">
              <w:rPr>
                <w:noProof w:val="0"/>
                <w:color w:val="000000"/>
              </w:rPr>
              <w:t>48.53</w:t>
            </w:r>
          </w:p>
        </w:tc>
        <w:tc>
          <w:tcPr>
            <w:tcW w:w="1296" w:type="dxa"/>
          </w:tcPr>
          <w:p w14:paraId="43910BC8" w14:textId="7E1EB393" w:rsidR="006A3AA7" w:rsidRPr="00D71FA0" w:rsidRDefault="00C92E07" w:rsidP="006A3AA7">
            <w:pPr>
              <w:pStyle w:val="TableText"/>
              <w:ind w:right="144"/>
              <w:rPr>
                <w:noProof w:val="0"/>
              </w:rPr>
            </w:pPr>
            <w:r w:rsidRPr="00D71FA0">
              <w:rPr>
                <w:noProof w:val="0"/>
                <w:color w:val="000000"/>
              </w:rPr>
              <w:t>11.14</w:t>
            </w:r>
          </w:p>
        </w:tc>
      </w:tr>
      <w:tr w:rsidR="002E3B1F" w:rsidRPr="00D71FA0" w14:paraId="708089D0" w14:textId="77777777" w:rsidTr="007D09DC">
        <w:tc>
          <w:tcPr>
            <w:tcW w:w="2880" w:type="dxa"/>
          </w:tcPr>
          <w:p w14:paraId="293FE4D0" w14:textId="77777777" w:rsidR="006A3AA7" w:rsidRPr="00D71FA0" w:rsidRDefault="006A3AA7" w:rsidP="006A3AA7">
            <w:pPr>
              <w:pStyle w:val="TableText"/>
              <w:rPr>
                <w:noProof w:val="0"/>
              </w:rPr>
            </w:pPr>
            <w:r w:rsidRPr="00D71FA0">
              <w:rPr>
                <w:noProof w:val="0"/>
                <w:lang w:eastAsia="zh-CN"/>
              </w:rPr>
              <w:t>High school—All grades</w:t>
            </w:r>
          </w:p>
        </w:tc>
        <w:tc>
          <w:tcPr>
            <w:tcW w:w="2160" w:type="dxa"/>
          </w:tcPr>
          <w:p w14:paraId="1339D5F5" w14:textId="7ADBFCFE" w:rsidR="006A3AA7" w:rsidRPr="00D71FA0" w:rsidRDefault="00C92E07" w:rsidP="006A3AA7">
            <w:pPr>
              <w:pStyle w:val="TableText"/>
              <w:ind w:right="576"/>
              <w:rPr>
                <w:noProof w:val="0"/>
              </w:rPr>
            </w:pPr>
            <w:r w:rsidRPr="00D71FA0">
              <w:rPr>
                <w:noProof w:val="0"/>
                <w:color w:val="000000"/>
              </w:rPr>
              <w:t>105,984</w:t>
            </w:r>
          </w:p>
        </w:tc>
        <w:tc>
          <w:tcPr>
            <w:tcW w:w="1296" w:type="dxa"/>
          </w:tcPr>
          <w:p w14:paraId="2CD1DC0A" w14:textId="6485A05F" w:rsidR="006A3AA7" w:rsidRPr="00D71FA0" w:rsidRDefault="00C92E07" w:rsidP="006A3AA7">
            <w:pPr>
              <w:pStyle w:val="TableText"/>
              <w:ind w:right="144"/>
              <w:rPr>
                <w:noProof w:val="0"/>
              </w:rPr>
            </w:pPr>
            <w:r w:rsidRPr="00D71FA0">
              <w:rPr>
                <w:noProof w:val="0"/>
                <w:color w:val="000000"/>
              </w:rPr>
              <w:t>38.97</w:t>
            </w:r>
          </w:p>
        </w:tc>
        <w:tc>
          <w:tcPr>
            <w:tcW w:w="1296" w:type="dxa"/>
          </w:tcPr>
          <w:p w14:paraId="09F342C7" w14:textId="75663F57" w:rsidR="006A3AA7" w:rsidRPr="00D71FA0" w:rsidRDefault="00C92E07" w:rsidP="006A3AA7">
            <w:pPr>
              <w:pStyle w:val="TableText"/>
              <w:ind w:right="144"/>
              <w:rPr>
                <w:noProof w:val="0"/>
              </w:rPr>
            </w:pPr>
            <w:r w:rsidRPr="00D71FA0">
              <w:rPr>
                <w:noProof w:val="0"/>
                <w:color w:val="000000"/>
              </w:rPr>
              <w:t>48.75</w:t>
            </w:r>
          </w:p>
        </w:tc>
        <w:tc>
          <w:tcPr>
            <w:tcW w:w="1296" w:type="dxa"/>
          </w:tcPr>
          <w:p w14:paraId="54558949" w14:textId="6E98DCD8" w:rsidR="006A3AA7" w:rsidRPr="00D71FA0" w:rsidRDefault="00C92E07" w:rsidP="006A3AA7">
            <w:pPr>
              <w:pStyle w:val="TableText"/>
              <w:ind w:right="144"/>
              <w:rPr>
                <w:noProof w:val="0"/>
              </w:rPr>
            </w:pPr>
            <w:r w:rsidRPr="00D71FA0">
              <w:rPr>
                <w:noProof w:val="0"/>
                <w:color w:val="000000"/>
              </w:rPr>
              <w:t>12.28</w:t>
            </w:r>
          </w:p>
        </w:tc>
      </w:tr>
    </w:tbl>
    <w:p w14:paraId="0E33D7AB" w14:textId="5FEDCD66" w:rsidR="003C1C8A" w:rsidRPr="00D71FA0" w:rsidRDefault="003C1C8A" w:rsidP="003C1C8A">
      <w:pPr>
        <w:spacing w:before="120"/>
        <w:rPr>
          <w:color w:val="auto"/>
        </w:rPr>
      </w:pPr>
      <w:r w:rsidRPr="00D71FA0">
        <w:rPr>
          <w:color w:val="auto"/>
        </w:rPr>
        <w:t xml:space="preserve">Across all grade levels, the percentages of students in the Above Standard achievement level ranged from </w:t>
      </w:r>
      <w:r w:rsidR="00626018" w:rsidRPr="00D71FA0">
        <w:rPr>
          <w:color w:val="auto"/>
        </w:rPr>
        <w:t>8</w:t>
      </w:r>
      <w:r w:rsidRPr="00D71FA0">
        <w:rPr>
          <w:color w:val="auto"/>
        </w:rPr>
        <w:t>.</w:t>
      </w:r>
      <w:r w:rsidR="00626018" w:rsidRPr="00D71FA0">
        <w:rPr>
          <w:color w:val="auto"/>
        </w:rPr>
        <w:t>4</w:t>
      </w:r>
      <w:r w:rsidRPr="00D71FA0">
        <w:rPr>
          <w:color w:val="auto"/>
        </w:rPr>
        <w:t xml:space="preserve"> to </w:t>
      </w:r>
      <w:r w:rsidR="00626018" w:rsidRPr="00D71FA0">
        <w:rPr>
          <w:color w:val="auto"/>
        </w:rPr>
        <w:t>15</w:t>
      </w:r>
      <w:r w:rsidRPr="00D71FA0">
        <w:rPr>
          <w:color w:val="auto"/>
        </w:rPr>
        <w:t>.</w:t>
      </w:r>
      <w:r w:rsidR="00626018" w:rsidRPr="00D71FA0">
        <w:rPr>
          <w:color w:val="auto"/>
        </w:rPr>
        <w:t>3</w:t>
      </w:r>
      <w:r w:rsidRPr="00D71FA0">
        <w:rPr>
          <w:color w:val="auto"/>
        </w:rPr>
        <w:t xml:space="preserve"> for Life Sciences, from </w:t>
      </w:r>
      <w:r w:rsidR="00626018" w:rsidRPr="00D71FA0">
        <w:rPr>
          <w:color w:val="auto"/>
        </w:rPr>
        <w:t>7</w:t>
      </w:r>
      <w:r w:rsidRPr="00D71FA0">
        <w:rPr>
          <w:color w:val="auto"/>
        </w:rPr>
        <w:t>.</w:t>
      </w:r>
      <w:r w:rsidR="00626018" w:rsidRPr="00D71FA0">
        <w:rPr>
          <w:color w:val="auto"/>
        </w:rPr>
        <w:t>8</w:t>
      </w:r>
      <w:r w:rsidRPr="00D71FA0">
        <w:rPr>
          <w:color w:val="auto"/>
        </w:rPr>
        <w:t xml:space="preserve"> to 1</w:t>
      </w:r>
      <w:r w:rsidR="00626018" w:rsidRPr="00D71FA0">
        <w:rPr>
          <w:color w:val="auto"/>
        </w:rPr>
        <w:t>2</w:t>
      </w:r>
      <w:r w:rsidRPr="00D71FA0">
        <w:rPr>
          <w:color w:val="auto"/>
        </w:rPr>
        <w:t>.</w:t>
      </w:r>
      <w:r w:rsidR="00626018" w:rsidRPr="00D71FA0">
        <w:rPr>
          <w:color w:val="auto"/>
        </w:rPr>
        <w:t>5</w:t>
      </w:r>
      <w:r w:rsidRPr="00D71FA0">
        <w:rPr>
          <w:color w:val="auto"/>
        </w:rPr>
        <w:t xml:space="preserve"> for Physical Sciences, and from 1</w:t>
      </w:r>
      <w:r w:rsidR="0025436F" w:rsidRPr="00D71FA0">
        <w:rPr>
          <w:color w:val="auto"/>
        </w:rPr>
        <w:t>1</w:t>
      </w:r>
      <w:r w:rsidRPr="00D71FA0">
        <w:rPr>
          <w:color w:val="auto"/>
        </w:rPr>
        <w:t>.</w:t>
      </w:r>
      <w:r w:rsidR="0025436F" w:rsidRPr="00D71FA0">
        <w:rPr>
          <w:color w:val="auto"/>
        </w:rPr>
        <w:t>1</w:t>
      </w:r>
      <w:r w:rsidRPr="00D71FA0">
        <w:rPr>
          <w:color w:val="auto"/>
        </w:rPr>
        <w:t xml:space="preserve"> to </w:t>
      </w:r>
      <w:r w:rsidR="0025436F" w:rsidRPr="00D71FA0">
        <w:rPr>
          <w:color w:val="auto"/>
        </w:rPr>
        <w:t>17</w:t>
      </w:r>
      <w:r w:rsidRPr="00D71FA0">
        <w:rPr>
          <w:color w:val="auto"/>
        </w:rPr>
        <w:t>.</w:t>
      </w:r>
      <w:r w:rsidR="0025436F" w:rsidRPr="00D71FA0">
        <w:rPr>
          <w:color w:val="auto"/>
        </w:rPr>
        <w:t>2</w:t>
      </w:r>
      <w:r w:rsidRPr="00D71FA0">
        <w:rPr>
          <w:color w:val="auto"/>
        </w:rPr>
        <w:t xml:space="preserve"> for Earth and Space Sciences. </w:t>
      </w:r>
      <w:r w:rsidR="0024121A" w:rsidRPr="00D71FA0">
        <w:rPr>
          <w:color w:val="auto"/>
        </w:rPr>
        <w:t>For all grade</w:t>
      </w:r>
      <w:r w:rsidR="00E7557C" w:rsidRPr="00D71FA0">
        <w:rPr>
          <w:color w:val="auto"/>
        </w:rPr>
        <w:t xml:space="preserve"> level</w:t>
      </w:r>
      <w:r w:rsidR="0024121A" w:rsidRPr="00D71FA0">
        <w:rPr>
          <w:color w:val="auto"/>
        </w:rPr>
        <w:t xml:space="preserve">s across </w:t>
      </w:r>
      <w:r w:rsidR="00850A67" w:rsidRPr="00D71FA0">
        <w:rPr>
          <w:color w:val="auto"/>
        </w:rPr>
        <w:t>science</w:t>
      </w:r>
      <w:r w:rsidR="0024121A" w:rsidRPr="00D71FA0">
        <w:rPr>
          <w:color w:val="auto"/>
        </w:rPr>
        <w:t xml:space="preserve"> domains, </w:t>
      </w:r>
      <w:r w:rsidR="008C5DEB" w:rsidRPr="00D71FA0">
        <w:rPr>
          <w:color w:val="auto"/>
        </w:rPr>
        <w:t>52.3 to 71.9 p</w:t>
      </w:r>
      <w:r w:rsidR="0024121A" w:rsidRPr="00D71FA0">
        <w:rPr>
          <w:color w:val="auto"/>
        </w:rPr>
        <w:t xml:space="preserve">ercent </w:t>
      </w:r>
      <w:r w:rsidRPr="00D71FA0">
        <w:rPr>
          <w:color w:val="auto"/>
        </w:rPr>
        <w:t>of students achieved either Near Standard or Above Standard levels.</w:t>
      </w:r>
    </w:p>
    <w:p w14:paraId="75E56C32" w14:textId="792033BA" w:rsidR="003C1C8A" w:rsidRPr="00D71FA0" w:rsidRDefault="008C5DEB" w:rsidP="003C1C8A">
      <w:pPr>
        <w:spacing w:before="120"/>
        <w:rPr>
          <w:color w:val="auto"/>
        </w:rPr>
      </w:pPr>
      <w:r w:rsidRPr="00D71FA0">
        <w:rPr>
          <w:color w:val="auto"/>
        </w:rPr>
        <w:t>T</w:t>
      </w:r>
      <w:r w:rsidR="003C1C8A" w:rsidRPr="00D71FA0">
        <w:rPr>
          <w:color w:val="auto"/>
        </w:rPr>
        <w:t>he percentages of students identified as Below Standard were lower than the percentages of Near Standard for all grade</w:t>
      </w:r>
      <w:r w:rsidR="002216A7" w:rsidRPr="00D71FA0">
        <w:rPr>
          <w:color w:val="auto"/>
        </w:rPr>
        <w:t xml:space="preserve"> level</w:t>
      </w:r>
      <w:r w:rsidR="003C1C8A" w:rsidRPr="00D71FA0">
        <w:rPr>
          <w:color w:val="auto"/>
        </w:rPr>
        <w:t xml:space="preserve">s and </w:t>
      </w:r>
      <w:r w:rsidR="00850A67" w:rsidRPr="00D71FA0">
        <w:rPr>
          <w:color w:val="auto"/>
        </w:rPr>
        <w:t xml:space="preserve">science </w:t>
      </w:r>
      <w:r w:rsidR="003C1C8A" w:rsidRPr="00D71FA0">
        <w:rPr>
          <w:color w:val="auto"/>
        </w:rPr>
        <w:t>domains with the exception of grade five</w:t>
      </w:r>
      <w:r w:rsidR="00850A67" w:rsidRPr="00D71FA0">
        <w:rPr>
          <w:color w:val="auto"/>
        </w:rPr>
        <w:t>,</w:t>
      </w:r>
      <w:r w:rsidR="003C1C8A" w:rsidRPr="00D71FA0">
        <w:rPr>
          <w:color w:val="auto"/>
        </w:rPr>
        <w:t xml:space="preserve"> for which the Life Sciences and Physical Sciences percentages were </w:t>
      </w:r>
      <w:r w:rsidRPr="00D71FA0">
        <w:rPr>
          <w:color w:val="auto"/>
        </w:rPr>
        <w:t xml:space="preserve">the same or </w:t>
      </w:r>
      <w:r w:rsidR="003C1C8A" w:rsidRPr="00D71FA0">
        <w:rPr>
          <w:color w:val="auto"/>
        </w:rPr>
        <w:t>higher for students identified as Below Standard.</w:t>
      </w:r>
    </w:p>
    <w:p w14:paraId="7D74B964" w14:textId="7247C4A9" w:rsidR="003C1C8A" w:rsidRPr="00D71FA0" w:rsidRDefault="00F51D05" w:rsidP="003C1C8A">
      <w:pPr>
        <w:spacing w:before="120"/>
        <w:rPr>
          <w:color w:val="auto"/>
        </w:rPr>
      </w:pPr>
      <w:r w:rsidRPr="00D71FA0">
        <w:lastRenderedPageBreak/>
        <w:t xml:space="preserve">Demographic summaries of </w:t>
      </w:r>
      <w:r w:rsidR="00850A67" w:rsidRPr="00D71FA0">
        <w:t xml:space="preserve">science </w:t>
      </w:r>
      <w:r w:rsidRPr="00D71FA0">
        <w:t xml:space="preserve">domain achievement levels are presented in </w:t>
      </w:r>
      <w:hyperlink w:anchor="_Appendix_6.D:_Demographic" w:history="1">
        <w:r w:rsidRPr="00D71FA0">
          <w:rPr>
            <w:rStyle w:val="Hyperlink"/>
          </w:rPr>
          <w:t>appendix</w:t>
        </w:r>
        <w:r w:rsidR="00850A67" w:rsidRPr="00D71FA0">
          <w:rPr>
            <w:rStyle w:val="Hyperlink"/>
          </w:rPr>
          <w:t> </w:t>
        </w:r>
        <w:r w:rsidRPr="00D71FA0">
          <w:rPr>
            <w:rStyle w:val="Hyperlink"/>
          </w:rPr>
          <w:t>6.D</w:t>
        </w:r>
      </w:hyperlink>
      <w:r w:rsidRPr="00D71FA0">
        <w:t xml:space="preserve"> for grades five, eight, ten, eleven, and twelve</w:t>
      </w:r>
      <w:r w:rsidR="006B7355" w:rsidRPr="00D71FA0">
        <w:t>,</w:t>
      </w:r>
      <w:r w:rsidRPr="00D71FA0">
        <w:t xml:space="preserve"> and</w:t>
      </w:r>
      <w:r w:rsidR="006B7355" w:rsidRPr="00D71FA0">
        <w:t xml:space="preserve"> for</w:t>
      </w:r>
      <w:r w:rsidRPr="00D71FA0">
        <w:t xml:space="preserve"> high school. </w:t>
      </w:r>
      <w:r w:rsidR="00AD66B2" w:rsidRPr="00D71FA0">
        <w:rPr>
          <w:rStyle w:val="Cross-Reference"/>
          <w:highlight w:val="yellow"/>
        </w:rPr>
        <w:fldChar w:fldCharType="begin"/>
      </w:r>
      <w:r w:rsidR="00AD66B2" w:rsidRPr="00D71FA0">
        <w:rPr>
          <w:rStyle w:val="Cross-Reference"/>
        </w:rPr>
        <w:instrText xml:space="preserve"> REF _Ref36130885 \h </w:instrText>
      </w:r>
      <w:r w:rsidR="00AD66B2" w:rsidRPr="00D71FA0">
        <w:rPr>
          <w:rStyle w:val="Cross-Reference"/>
          <w:highlight w:val="yellow"/>
        </w:rPr>
        <w:instrText xml:space="preserve"> \* MERGEFORMAT </w:instrText>
      </w:r>
      <w:r w:rsidR="00AD66B2" w:rsidRPr="00D71FA0">
        <w:rPr>
          <w:rStyle w:val="Cross-Reference"/>
          <w:highlight w:val="yellow"/>
        </w:rPr>
      </w:r>
      <w:r w:rsidR="00AD66B2" w:rsidRPr="00D71FA0">
        <w:rPr>
          <w:rStyle w:val="Cross-Reference"/>
          <w:highlight w:val="yellow"/>
        </w:rPr>
        <w:fldChar w:fldCharType="separate"/>
      </w:r>
      <w:r w:rsidR="001D2031" w:rsidRPr="001D2031">
        <w:rPr>
          <w:rStyle w:val="Cross-Reference"/>
        </w:rPr>
        <w:t>Table 6.D.1</w:t>
      </w:r>
      <w:r w:rsidR="00AD66B2" w:rsidRPr="00D71FA0">
        <w:rPr>
          <w:rStyle w:val="Cross-Reference"/>
          <w:highlight w:val="yellow"/>
        </w:rPr>
        <w:fldChar w:fldCharType="end"/>
      </w:r>
      <w:r w:rsidRPr="00D71FA0">
        <w:t xml:space="preserve"> through </w:t>
      </w:r>
      <w:r w:rsidR="00207A0D" w:rsidRPr="00D71FA0">
        <w:rPr>
          <w:rStyle w:val="Cross-Reference"/>
          <w:highlight w:val="yellow"/>
        </w:rPr>
        <w:fldChar w:fldCharType="begin"/>
      </w:r>
      <w:r w:rsidR="00207A0D" w:rsidRPr="00D71FA0">
        <w:rPr>
          <w:rStyle w:val="Cross-Reference"/>
        </w:rPr>
        <w:instrText xml:space="preserve"> REF _Ref36131454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6.D.6</w:t>
      </w:r>
      <w:r w:rsidR="00207A0D" w:rsidRPr="00D71FA0">
        <w:rPr>
          <w:rStyle w:val="Cross-Reference"/>
          <w:highlight w:val="yellow"/>
        </w:rPr>
        <w:fldChar w:fldCharType="end"/>
      </w:r>
      <w:r w:rsidRPr="00D71FA0">
        <w:t xml:space="preserve"> are for Life Sciences, </w:t>
      </w:r>
      <w:r w:rsidR="00207A0D" w:rsidRPr="00D71FA0">
        <w:rPr>
          <w:rStyle w:val="Cross-Reference"/>
          <w:highlight w:val="yellow"/>
        </w:rPr>
        <w:fldChar w:fldCharType="begin"/>
      </w:r>
      <w:r w:rsidR="00207A0D" w:rsidRPr="00D71FA0">
        <w:rPr>
          <w:rStyle w:val="Cross-Reference"/>
        </w:rPr>
        <w:instrText xml:space="preserve"> REF _Ref36131577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6.D.7</w:t>
      </w:r>
      <w:r w:rsidR="00207A0D" w:rsidRPr="00D71FA0">
        <w:rPr>
          <w:rStyle w:val="Cross-Reference"/>
          <w:highlight w:val="yellow"/>
        </w:rPr>
        <w:fldChar w:fldCharType="end"/>
      </w:r>
      <w:r w:rsidRPr="00D71FA0">
        <w:t xml:space="preserve"> through </w:t>
      </w:r>
      <w:r w:rsidR="00207A0D" w:rsidRPr="00D71FA0">
        <w:rPr>
          <w:rStyle w:val="Cross-Reference"/>
          <w:highlight w:val="yellow"/>
        </w:rPr>
        <w:fldChar w:fldCharType="begin"/>
      </w:r>
      <w:r w:rsidR="00207A0D" w:rsidRPr="00D71FA0">
        <w:rPr>
          <w:rStyle w:val="Cross-Reference"/>
        </w:rPr>
        <w:instrText xml:space="preserve"> REF _Ref36132036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6.D.12</w:t>
      </w:r>
      <w:r w:rsidR="00207A0D" w:rsidRPr="00D71FA0">
        <w:rPr>
          <w:rStyle w:val="Cross-Reference"/>
          <w:highlight w:val="yellow"/>
        </w:rPr>
        <w:fldChar w:fldCharType="end"/>
      </w:r>
      <w:r w:rsidRPr="00D71FA0">
        <w:t xml:space="preserve"> are for Physical Sciences, and </w:t>
      </w:r>
      <w:r w:rsidR="00207A0D" w:rsidRPr="00D71FA0">
        <w:rPr>
          <w:rStyle w:val="Cross-Reference"/>
          <w:highlight w:val="yellow"/>
        </w:rPr>
        <w:fldChar w:fldCharType="begin"/>
      </w:r>
      <w:r w:rsidR="00207A0D" w:rsidRPr="00D71FA0">
        <w:rPr>
          <w:rStyle w:val="Cross-Reference"/>
        </w:rPr>
        <w:instrText xml:space="preserve"> REF _Ref36132138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6.D.13</w:t>
      </w:r>
      <w:r w:rsidR="00207A0D" w:rsidRPr="00D71FA0">
        <w:rPr>
          <w:rStyle w:val="Cross-Reference"/>
          <w:highlight w:val="yellow"/>
        </w:rPr>
        <w:fldChar w:fldCharType="end"/>
      </w:r>
      <w:r w:rsidRPr="00D71FA0">
        <w:t xml:space="preserve"> through </w:t>
      </w:r>
      <w:r w:rsidR="00207A0D" w:rsidRPr="00D71FA0">
        <w:rPr>
          <w:rStyle w:val="Cross-Reference"/>
          <w:highlight w:val="yellow"/>
        </w:rPr>
        <w:fldChar w:fldCharType="begin"/>
      </w:r>
      <w:r w:rsidR="00207A0D" w:rsidRPr="00D71FA0">
        <w:rPr>
          <w:rStyle w:val="Cross-Reference"/>
        </w:rPr>
        <w:instrText xml:space="preserve"> REF _Ref36132647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6.D.18</w:t>
      </w:r>
      <w:r w:rsidR="00207A0D" w:rsidRPr="00D71FA0">
        <w:rPr>
          <w:rStyle w:val="Cross-Reference"/>
          <w:highlight w:val="yellow"/>
        </w:rPr>
        <w:fldChar w:fldCharType="end"/>
      </w:r>
      <w:r w:rsidRPr="00D71FA0">
        <w:t xml:space="preserve"> are for Earth and Space Sciences. The description of the demographic student groups included in these tables </w:t>
      </w:r>
      <w:r w:rsidR="00351731" w:rsidRPr="00D71FA0">
        <w:t xml:space="preserve">is </w:t>
      </w:r>
      <w:r w:rsidRPr="00D71FA0">
        <w:t xml:space="preserve">shown in </w:t>
      </w:r>
      <w:r w:rsidR="004B1A12" w:rsidRPr="00D71FA0">
        <w:rPr>
          <w:rStyle w:val="Cross-Reference"/>
        </w:rPr>
        <w:fldChar w:fldCharType="begin"/>
      </w:r>
      <w:r w:rsidR="004B1A12" w:rsidRPr="00D71FA0">
        <w:rPr>
          <w:rStyle w:val="Cross-Reference"/>
        </w:rPr>
        <w:instrText xml:space="preserve"> REF  _Ref35347803 \* Lower \h  \* MERGEFORMAT </w:instrText>
      </w:r>
      <w:r w:rsidR="004B1A12" w:rsidRPr="00D71FA0">
        <w:rPr>
          <w:rStyle w:val="Cross-Reference"/>
        </w:rPr>
      </w:r>
      <w:r w:rsidR="004B1A12" w:rsidRPr="00D71FA0">
        <w:rPr>
          <w:rStyle w:val="Cross-Reference"/>
        </w:rPr>
        <w:fldChar w:fldCharType="separate"/>
      </w:r>
      <w:r w:rsidR="004B1A12" w:rsidRPr="00D71FA0">
        <w:rPr>
          <w:rStyle w:val="Cross-Reference"/>
        </w:rPr>
        <w:t>table 5.2</w:t>
      </w:r>
      <w:r w:rsidR="004B1A12" w:rsidRPr="00D71FA0">
        <w:rPr>
          <w:rStyle w:val="Cross-Reference"/>
        </w:rPr>
        <w:fldChar w:fldCharType="end"/>
      </w:r>
      <w:r w:rsidRPr="00D71FA0">
        <w:t xml:space="preserve"> in </w:t>
      </w:r>
      <w:hyperlink w:anchor="_Chapter_5:_Test" w:history="1">
        <w:r w:rsidRPr="00D71FA0">
          <w:rPr>
            <w:rStyle w:val="Hyperlink"/>
            <w:i/>
          </w:rPr>
          <w:t>Chapter</w:t>
        </w:r>
        <w:r w:rsidR="006B7355" w:rsidRPr="00D71FA0">
          <w:rPr>
            <w:rStyle w:val="Hyperlink"/>
            <w:i/>
          </w:rPr>
          <w:t> </w:t>
        </w:r>
        <w:r w:rsidRPr="00D71FA0">
          <w:rPr>
            <w:rStyle w:val="Hyperlink"/>
            <w:i/>
          </w:rPr>
          <w:t>5: Test Administration</w:t>
        </w:r>
      </w:hyperlink>
      <w:r w:rsidRPr="00D71FA0">
        <w:t>.</w:t>
      </w:r>
    </w:p>
    <w:p w14:paraId="2A9073EC" w14:textId="30B8C750" w:rsidR="00CE0134" w:rsidRPr="00D71FA0" w:rsidRDefault="00CE0134" w:rsidP="00282B87">
      <w:pPr>
        <w:pStyle w:val="Heading4"/>
        <w:rPr>
          <w:color w:val="auto"/>
        </w:rPr>
      </w:pPr>
      <w:bookmarkStart w:id="784" w:name="_Toc103172665"/>
      <w:bookmarkStart w:id="785" w:name="_Hlk89856535"/>
      <w:r w:rsidRPr="00D71FA0">
        <w:rPr>
          <w:color w:val="auto"/>
        </w:rPr>
        <w:t>Theta Scores Standard Errors</w:t>
      </w:r>
      <w:bookmarkEnd w:id="784"/>
    </w:p>
    <w:p w14:paraId="43855074" w14:textId="77777777" w:rsidR="000123B5" w:rsidRPr="00D71FA0" w:rsidRDefault="000123B5" w:rsidP="000123B5">
      <w:pPr>
        <w:keepNext/>
        <w:keepLines/>
        <w:rPr>
          <w:color w:val="auto"/>
        </w:rPr>
      </w:pPr>
      <w:r w:rsidRPr="00D71FA0">
        <w:rPr>
          <w:color w:val="auto"/>
        </w:rPr>
        <w:t>The conditional standard error of measurement (CSEM) is the SD of the distribution of theta scores that the student would earn under different testing conditions.</w:t>
      </w:r>
    </w:p>
    <w:p w14:paraId="6C6C45D5" w14:textId="03CE1202" w:rsidR="000123B5" w:rsidRPr="00D71FA0" w:rsidRDefault="000123B5" w:rsidP="000123B5">
      <w:pPr>
        <w:rPr>
          <w:color w:val="auto"/>
        </w:rPr>
      </w:pPr>
      <w:r w:rsidRPr="00D71FA0">
        <w:rPr>
          <w:color w:val="auto"/>
        </w:rPr>
        <w:t xml:space="preserve">In the framework of IRT, the CSEM is the reciprocal of the square root of the test information function (TIF) based on the items taken by each student. It is also the estimate of standard error for the estimate of theta. The TIF is the sum of information from each item on the test. The CSEM for a student with proficiency </w:t>
      </w:r>
      <w:bookmarkStart w:id="786" w:name="_Hlk8374657"/>
      <w:r w:rsidRPr="00D71FA0">
        <w:rPr>
          <w:rFonts w:ascii="Times New Roman" w:hAnsi="Times New Roman" w:cs="Times New Roman"/>
          <w:i/>
          <w:color w:val="auto"/>
          <w:sz w:val="26"/>
          <w:szCs w:val="26"/>
        </w:rPr>
        <w:t>θ</w:t>
      </w:r>
      <w:r w:rsidRPr="00D71FA0">
        <w:rPr>
          <w:rFonts w:ascii="Times New Roman" w:hAnsi="Times New Roman" w:cs="Times New Roman"/>
          <w:i/>
          <w:color w:val="auto"/>
          <w:sz w:val="26"/>
          <w:szCs w:val="26"/>
          <w:vertAlign w:val="subscript"/>
        </w:rPr>
        <w:t>j</w:t>
      </w:r>
      <w:bookmarkEnd w:id="786"/>
      <w:r w:rsidRPr="00D71FA0">
        <w:rPr>
          <w:color w:val="auto"/>
        </w:rPr>
        <w:t xml:space="preserve"> is</w:t>
      </w:r>
      <w:r w:rsidR="00086945" w:rsidRPr="00D71FA0">
        <w:rPr>
          <w:color w:val="auto"/>
        </w:rPr>
        <w:t xml:space="preserve"> presented in equation 6.2.</w:t>
      </w:r>
      <w:r w:rsidR="00086945" w:rsidRPr="00D71FA0">
        <w:rPr>
          <w:i/>
          <w:color w:val="auto"/>
        </w:rPr>
        <w:t xml:space="preserve"> Refer to the </w:t>
      </w:r>
      <w:hyperlink w:anchor="_Alternative_Text_for_8" w:history="1">
        <w:r w:rsidR="00086945" w:rsidRPr="00D71FA0">
          <w:rPr>
            <w:rStyle w:val="Hyperlink"/>
            <w:i/>
            <w:iCs/>
          </w:rPr>
          <w:t>Alternative Text for Equation 6.2</w:t>
        </w:r>
      </w:hyperlink>
      <w:r w:rsidR="00086945" w:rsidRPr="00D71FA0">
        <w:rPr>
          <w:i/>
          <w:color w:val="auto"/>
        </w:rPr>
        <w:t xml:space="preserve"> for a description of this equation.</w:t>
      </w:r>
    </w:p>
    <w:p w14:paraId="10BFF877" w14:textId="76B20D89" w:rsidR="000123B5" w:rsidRPr="00D71FA0" w:rsidRDefault="00C90A33" w:rsidP="000123B5">
      <w:pPr>
        <w:pStyle w:val="NormalIndent2"/>
        <w:rPr>
          <w:color w:val="auto"/>
        </w:rPr>
      </w:pPr>
      <w:r w:rsidRPr="00D71FA0">
        <w:rPr>
          <w:color w:val="auto"/>
          <w:position w:val="-36"/>
        </w:rPr>
        <w:object w:dxaOrig="1460" w:dyaOrig="740" w14:anchorId="4DC76D1F">
          <v:shape id="_x0000_i1026" type="#_x0000_t75" alt="Equation 6.2; a link to the long description for this equation is found in the preceding paragraph." style="width:1in;height:36.95pt" o:ole="">
            <v:imagedata r:id="rId43" o:title=""/>
          </v:shape>
          <o:OLEObject Type="Embed" ProgID="Equation.DSMT4" ShapeID="_x0000_i1026" DrawAspect="Content" ObjectID="_1795432833" r:id="rId44"/>
        </w:object>
      </w:r>
      <w:r w:rsidR="000123B5" w:rsidRPr="00D71FA0">
        <w:rPr>
          <w:color w:val="auto"/>
        </w:rPr>
        <w:tab/>
        <w:t>(6.2)</w:t>
      </w:r>
    </w:p>
    <w:p w14:paraId="62230384" w14:textId="77777777" w:rsidR="000123B5" w:rsidRPr="00D71FA0" w:rsidRDefault="000123B5" w:rsidP="000123B5">
      <w:pPr>
        <w:pStyle w:val="NormalIndent2"/>
        <w:rPr>
          <w:color w:val="auto"/>
        </w:rPr>
      </w:pPr>
      <w:r w:rsidRPr="00D71FA0">
        <w:rPr>
          <w:color w:val="auto"/>
        </w:rPr>
        <w:t>where,</w:t>
      </w:r>
    </w:p>
    <w:p w14:paraId="1CAB575C" w14:textId="13958D5A" w:rsidR="000123B5" w:rsidRPr="00D71FA0" w:rsidRDefault="000123B5" w:rsidP="000123B5">
      <w:pPr>
        <w:pStyle w:val="equation"/>
        <w:rPr>
          <w:color w:val="auto"/>
        </w:rPr>
      </w:pPr>
      <w:r w:rsidRPr="00D71FA0">
        <w:rPr>
          <w:rFonts w:ascii="Times New Roman" w:hAnsi="Times New Roman" w:cs="Times New Roman"/>
          <w:i/>
          <w:color w:val="auto"/>
          <w:sz w:val="28"/>
          <w:szCs w:val="28"/>
        </w:rPr>
        <w:t>I(θ</w:t>
      </w:r>
      <w:r w:rsidRPr="00D71FA0">
        <w:rPr>
          <w:rFonts w:ascii="Times New Roman" w:hAnsi="Times New Roman" w:cs="Times New Roman"/>
          <w:i/>
          <w:color w:val="auto"/>
          <w:sz w:val="28"/>
          <w:szCs w:val="28"/>
          <w:vertAlign w:val="subscript"/>
        </w:rPr>
        <w:t>j</w:t>
      </w:r>
      <w:r w:rsidRPr="00D71FA0">
        <w:rPr>
          <w:rFonts w:ascii="Times New Roman" w:hAnsi="Times New Roman" w:cs="Times New Roman"/>
          <w:i/>
          <w:color w:val="auto"/>
          <w:sz w:val="28"/>
          <w:szCs w:val="28"/>
        </w:rPr>
        <w:t>)</w:t>
      </w:r>
      <w:r w:rsidRPr="00D71FA0">
        <w:rPr>
          <w:color w:val="auto"/>
        </w:rPr>
        <w:t xml:space="preserve"> is the test information for student</w:t>
      </w:r>
      <w:r w:rsidRPr="00D71FA0">
        <w:rPr>
          <w:i/>
          <w:color w:val="auto"/>
        </w:rPr>
        <w:t xml:space="preserve"> </w:t>
      </w:r>
      <w:r w:rsidRPr="00D71FA0">
        <w:rPr>
          <w:rFonts w:ascii="Times New Roman" w:hAnsi="Times New Roman" w:cs="Times New Roman"/>
          <w:i/>
          <w:color w:val="auto"/>
        </w:rPr>
        <w:t>j</w:t>
      </w:r>
      <w:r w:rsidRPr="00D71FA0">
        <w:rPr>
          <w:color w:val="auto"/>
        </w:rPr>
        <w:t>, calculated as</w:t>
      </w:r>
      <w:r w:rsidR="00086945" w:rsidRPr="00D71FA0">
        <w:rPr>
          <w:color w:val="auto"/>
        </w:rPr>
        <w:t xml:space="preserve"> presented in equation 6.3</w:t>
      </w:r>
      <w:r w:rsidR="00086945" w:rsidRPr="00D71FA0">
        <w:rPr>
          <w:i/>
          <w:color w:val="auto"/>
        </w:rPr>
        <w:t xml:space="preserve"> </w:t>
      </w:r>
      <w:r w:rsidR="000D0F32" w:rsidRPr="00D71FA0">
        <w:rPr>
          <w:i/>
          <w:color w:val="auto"/>
        </w:rPr>
        <w:t>(</w:t>
      </w:r>
      <w:r w:rsidR="00086945" w:rsidRPr="00D71FA0">
        <w:rPr>
          <w:i/>
          <w:color w:val="auto"/>
        </w:rPr>
        <w:t xml:space="preserve">Refer to the </w:t>
      </w:r>
      <w:hyperlink w:anchor="_Alternative_Text_for_9" w:history="1">
        <w:r w:rsidR="00086945" w:rsidRPr="00D71FA0">
          <w:rPr>
            <w:rStyle w:val="Hyperlink"/>
            <w:i/>
            <w:iCs/>
          </w:rPr>
          <w:t>Alternative Text for Equation 6.3</w:t>
        </w:r>
      </w:hyperlink>
      <w:r w:rsidR="00086945" w:rsidRPr="00D71FA0">
        <w:rPr>
          <w:i/>
          <w:color w:val="auto"/>
        </w:rPr>
        <w:t xml:space="preserve"> for a description of this equation.</w:t>
      </w:r>
      <w:r w:rsidR="000D0F32" w:rsidRPr="00D71FA0">
        <w:rPr>
          <w:i/>
          <w:color w:val="auto"/>
        </w:rPr>
        <w:t>)</w:t>
      </w:r>
    </w:p>
    <w:bookmarkStart w:id="787" w:name="_Hlk35327048"/>
    <w:p w14:paraId="7443320B" w14:textId="4FC267FD" w:rsidR="000123B5" w:rsidRPr="00D71FA0" w:rsidRDefault="00C90A33" w:rsidP="000123B5">
      <w:pPr>
        <w:pStyle w:val="NormalIndent2"/>
        <w:rPr>
          <w:color w:val="auto"/>
        </w:rPr>
      </w:pPr>
      <w:r w:rsidRPr="00D71FA0">
        <w:rPr>
          <w:color w:val="auto"/>
          <w:position w:val="-28"/>
        </w:rPr>
        <w:object w:dxaOrig="1640" w:dyaOrig="680" w14:anchorId="551989A5">
          <v:shape id="_x0000_i1027" type="#_x0000_t75" alt="Equation 6.3; a link to the long description for this equation is found in the preceding paragraph." style="width:78.9pt;height:36.95pt" o:ole="">
            <v:imagedata r:id="rId45" o:title=""/>
          </v:shape>
          <o:OLEObject Type="Embed" ProgID="Equation.DSMT4" ShapeID="_x0000_i1027" DrawAspect="Content" ObjectID="_1795432834" r:id="rId46"/>
        </w:object>
      </w:r>
      <w:r w:rsidR="000123B5" w:rsidRPr="00D71FA0">
        <w:rPr>
          <w:color w:val="auto"/>
        </w:rPr>
        <w:tab/>
      </w:r>
      <w:bookmarkEnd w:id="787"/>
      <w:r w:rsidR="000123B5" w:rsidRPr="00D71FA0">
        <w:rPr>
          <w:color w:val="auto"/>
        </w:rPr>
        <w:t>(6.3)</w:t>
      </w:r>
    </w:p>
    <w:p w14:paraId="1B30842D" w14:textId="73744651" w:rsidR="000123B5" w:rsidRPr="00D71FA0" w:rsidRDefault="000123B5" w:rsidP="000123B5">
      <w:pPr>
        <w:pStyle w:val="equation"/>
        <w:rPr>
          <w:color w:val="auto"/>
        </w:rPr>
      </w:pPr>
      <w:r w:rsidRPr="00D71FA0">
        <w:rPr>
          <w:color w:val="auto"/>
        </w:rPr>
        <w:t xml:space="preserve">and </w:t>
      </w:r>
      <w:r w:rsidRPr="00D71FA0">
        <w:rPr>
          <w:rFonts w:ascii="Times New Roman" w:hAnsi="Times New Roman" w:cs="Times New Roman"/>
          <w:i/>
          <w:color w:val="auto"/>
          <w:sz w:val="28"/>
          <w:szCs w:val="28"/>
        </w:rPr>
        <w:t>I</w:t>
      </w:r>
      <w:r w:rsidRPr="00D71FA0">
        <w:rPr>
          <w:rFonts w:ascii="Times New Roman" w:hAnsi="Times New Roman" w:cs="Times New Roman"/>
          <w:i/>
          <w:color w:val="auto"/>
          <w:spacing w:val="20"/>
          <w:sz w:val="28"/>
          <w:szCs w:val="28"/>
          <w:vertAlign w:val="subscript"/>
        </w:rPr>
        <w:t>i</w:t>
      </w:r>
      <w:r w:rsidRPr="00D71FA0">
        <w:rPr>
          <w:rFonts w:ascii="Times New Roman" w:hAnsi="Times New Roman" w:cs="Times New Roman"/>
          <w:color w:val="auto"/>
          <w:sz w:val="28"/>
          <w:szCs w:val="28"/>
        </w:rPr>
        <w:t>(</w:t>
      </w:r>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r w:rsidRPr="00D71FA0">
        <w:rPr>
          <w:rFonts w:ascii="Times New Roman" w:hAnsi="Times New Roman" w:cs="Times New Roman"/>
          <w:color w:val="auto"/>
          <w:sz w:val="28"/>
          <w:szCs w:val="28"/>
        </w:rPr>
        <w:t>)</w:t>
      </w:r>
      <w:r w:rsidRPr="00D71FA0">
        <w:rPr>
          <w:rFonts w:ascii="Times New Roman" w:hAnsi="Times New Roman" w:cs="Times New Roman"/>
          <w:i/>
          <w:color w:val="auto"/>
          <w:sz w:val="26"/>
          <w:szCs w:val="26"/>
        </w:rPr>
        <w:t xml:space="preserve"> </w:t>
      </w:r>
      <w:r w:rsidRPr="00D71FA0">
        <w:rPr>
          <w:color w:val="auto"/>
        </w:rPr>
        <w:t>is the item information of it</w:t>
      </w:r>
      <w:r w:rsidR="00F7718C" w:rsidRPr="00D71FA0">
        <w:rPr>
          <w:color w:val="auto"/>
        </w:rPr>
        <w:t>e</w:t>
      </w:r>
      <w:r w:rsidRPr="00D71FA0">
        <w:rPr>
          <w:color w:val="auto"/>
        </w:rPr>
        <w:t xml:space="preserve">m </w:t>
      </w:r>
      <w:r w:rsidRPr="00D71FA0">
        <w:rPr>
          <w:rFonts w:ascii="Times New Roman" w:hAnsi="Times New Roman" w:cs="Times New Roman"/>
          <w:i/>
          <w:color w:val="auto"/>
        </w:rPr>
        <w:t>i</w:t>
      </w:r>
      <w:r w:rsidRPr="00D71FA0">
        <w:rPr>
          <w:i/>
          <w:color w:val="auto"/>
        </w:rPr>
        <w:t xml:space="preserve"> </w:t>
      </w:r>
      <w:r w:rsidRPr="00D71FA0">
        <w:rPr>
          <w:color w:val="auto"/>
        </w:rPr>
        <w:t xml:space="preserve">for student </w:t>
      </w:r>
      <w:r w:rsidRPr="00D71FA0">
        <w:rPr>
          <w:rFonts w:ascii="Times New Roman" w:hAnsi="Times New Roman" w:cs="Times New Roman"/>
          <w:i/>
          <w:color w:val="auto"/>
        </w:rPr>
        <w:t>j</w:t>
      </w:r>
      <w:r w:rsidRPr="00D71FA0">
        <w:rPr>
          <w:color w:val="auto"/>
        </w:rPr>
        <w:t>.</w:t>
      </w:r>
    </w:p>
    <w:p w14:paraId="7FC699BA" w14:textId="6B5C7921" w:rsidR="000123B5" w:rsidRPr="00D71FA0" w:rsidRDefault="000123B5" w:rsidP="00B20158">
      <w:pPr>
        <w:rPr>
          <w:color w:val="auto"/>
        </w:rPr>
      </w:pPr>
      <w:r w:rsidRPr="00D71FA0">
        <w:rPr>
          <w:color w:val="auto"/>
        </w:rPr>
        <w:t>Item information based on the generalized partial credit model for both dichotomous and polytomous items is calculated as</w:t>
      </w:r>
      <w:r w:rsidR="00DC7D12" w:rsidRPr="00D71FA0">
        <w:rPr>
          <w:color w:val="auto"/>
        </w:rPr>
        <w:t xml:space="preserve"> presented in equation 6.4.</w:t>
      </w:r>
      <w:r w:rsidR="00DC7D12" w:rsidRPr="00D71FA0">
        <w:rPr>
          <w:i/>
          <w:color w:val="auto"/>
        </w:rPr>
        <w:t xml:space="preserve"> Refer to the </w:t>
      </w:r>
      <w:hyperlink w:anchor="_Alternative_Text_for_10" w:history="1">
        <w:r w:rsidR="00DC7D12" w:rsidRPr="00D71FA0">
          <w:rPr>
            <w:rStyle w:val="Hyperlink"/>
            <w:i/>
            <w:iCs/>
          </w:rPr>
          <w:t>Alternative Text for Equation 6.4</w:t>
        </w:r>
      </w:hyperlink>
      <w:r w:rsidR="00DC7D12" w:rsidRPr="00D71FA0">
        <w:rPr>
          <w:i/>
          <w:color w:val="auto"/>
        </w:rPr>
        <w:t xml:space="preserve"> for a description of this equation.</w:t>
      </w:r>
    </w:p>
    <w:p w14:paraId="01046125" w14:textId="080A7F35" w:rsidR="000123B5" w:rsidRPr="00D71FA0" w:rsidRDefault="00C90A33" w:rsidP="000123B5">
      <w:pPr>
        <w:pStyle w:val="NormalIndent2"/>
        <w:rPr>
          <w:color w:val="auto"/>
        </w:rPr>
      </w:pPr>
      <w:r w:rsidRPr="00D71FA0">
        <w:rPr>
          <w:color w:val="auto"/>
          <w:position w:val="-14"/>
        </w:rPr>
        <w:object w:dxaOrig="3060" w:dyaOrig="400" w14:anchorId="1E002EA7">
          <v:shape id="_x0000_i1028" type="#_x0000_t75" alt="Equation 6.4; a link to the long description for this equation is found in the preceding paragraph." style="width:150.9pt;height:21.9pt" o:ole="">
            <v:imagedata r:id="rId47" o:title=""/>
          </v:shape>
          <o:OLEObject Type="Embed" ProgID="Equation.DSMT4" ShapeID="_x0000_i1028" DrawAspect="Content" ObjectID="_1795432835" r:id="rId48"/>
        </w:object>
      </w:r>
      <w:r w:rsidR="000123B5" w:rsidRPr="00D71FA0">
        <w:rPr>
          <w:color w:val="auto"/>
        </w:rPr>
        <w:tab/>
        <w:t>(6.4)</w:t>
      </w:r>
    </w:p>
    <w:p w14:paraId="69079EB6" w14:textId="77777777" w:rsidR="000123B5" w:rsidRPr="00D71FA0" w:rsidRDefault="000123B5" w:rsidP="000123B5">
      <w:pPr>
        <w:pStyle w:val="NormalIndent2"/>
        <w:rPr>
          <w:color w:val="auto"/>
        </w:rPr>
      </w:pPr>
      <w:r w:rsidRPr="00D71FA0">
        <w:rPr>
          <w:color w:val="auto"/>
        </w:rPr>
        <w:t>where,</w:t>
      </w:r>
    </w:p>
    <w:p w14:paraId="6BDC93BB" w14:textId="6DE1A309" w:rsidR="000123B5" w:rsidRPr="00D71FA0" w:rsidRDefault="000123B5" w:rsidP="000123B5">
      <w:pPr>
        <w:pStyle w:val="equation"/>
        <w:rPr>
          <w:color w:val="auto"/>
        </w:rPr>
      </w:pPr>
      <w:r w:rsidRPr="00D71FA0">
        <w:rPr>
          <w:rFonts w:ascii="Times New Roman" w:hAnsi="Times New Roman" w:cs="Times New Roman"/>
          <w:i/>
          <w:color w:val="auto"/>
          <w:sz w:val="28"/>
          <w:szCs w:val="28"/>
        </w:rPr>
        <w:t>S</w:t>
      </w:r>
      <w:r w:rsidRPr="00D71FA0">
        <w:rPr>
          <w:rFonts w:ascii="Times New Roman" w:hAnsi="Times New Roman" w:cs="Times New Roman"/>
          <w:i/>
          <w:color w:val="auto"/>
          <w:spacing w:val="20"/>
          <w:sz w:val="28"/>
          <w:szCs w:val="28"/>
          <w:vertAlign w:val="subscript"/>
        </w:rPr>
        <w:t>i</w:t>
      </w:r>
      <w:r w:rsidRPr="00D71FA0">
        <w:rPr>
          <w:rFonts w:ascii="Times New Roman" w:hAnsi="Times New Roman" w:cs="Times New Roman"/>
          <w:color w:val="auto"/>
          <w:sz w:val="28"/>
          <w:szCs w:val="28"/>
        </w:rPr>
        <w:t>(</w:t>
      </w:r>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r w:rsidRPr="00D71FA0">
        <w:rPr>
          <w:rFonts w:ascii="Times New Roman" w:hAnsi="Times New Roman" w:cs="Times New Roman"/>
          <w:color w:val="auto"/>
          <w:sz w:val="28"/>
          <w:szCs w:val="28"/>
        </w:rPr>
        <w:t>)</w:t>
      </w:r>
      <w:r w:rsidRPr="00D71FA0">
        <w:rPr>
          <w:color w:val="auto"/>
        </w:rPr>
        <w:t xml:space="preserve"> is the expected item score for item </w:t>
      </w:r>
      <w:r w:rsidRPr="00D71FA0">
        <w:rPr>
          <w:rFonts w:ascii="Times New Roman" w:hAnsi="Times New Roman" w:cs="Times New Roman"/>
          <w:i/>
          <w:color w:val="auto"/>
          <w:sz w:val="26"/>
          <w:szCs w:val="26"/>
        </w:rPr>
        <w:t>i</w:t>
      </w:r>
      <w:r w:rsidRPr="00D71FA0">
        <w:rPr>
          <w:color w:val="auto"/>
        </w:rPr>
        <w:t xml:space="preserve"> on a theta score </w:t>
      </w:r>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r w:rsidRPr="00D71FA0">
        <w:rPr>
          <w:color w:val="auto"/>
        </w:rPr>
        <w:t>, calculated as</w:t>
      </w:r>
      <w:r w:rsidR="00B21377" w:rsidRPr="00D71FA0">
        <w:rPr>
          <w:color w:val="auto"/>
        </w:rPr>
        <w:t xml:space="preserve"> presented in equation 6.5 (</w:t>
      </w:r>
      <w:r w:rsidR="00B21377" w:rsidRPr="00D71FA0">
        <w:rPr>
          <w:i/>
          <w:color w:val="auto"/>
        </w:rPr>
        <w:t xml:space="preserve">Refer to the </w:t>
      </w:r>
      <w:hyperlink w:anchor="_Alternative_Text_for_11" w:history="1">
        <w:r w:rsidR="00B21377" w:rsidRPr="00D71FA0">
          <w:rPr>
            <w:rStyle w:val="Hyperlink"/>
            <w:i/>
            <w:iCs/>
          </w:rPr>
          <w:t>Alternative Text for Equation 6.5</w:t>
        </w:r>
      </w:hyperlink>
      <w:r w:rsidR="00B21377" w:rsidRPr="00D71FA0">
        <w:rPr>
          <w:i/>
          <w:color w:val="auto"/>
        </w:rPr>
        <w:t xml:space="preserve"> for a description of this equation.</w:t>
      </w:r>
      <w:r w:rsidR="00B21377" w:rsidRPr="00D71FA0">
        <w:rPr>
          <w:color w:val="auto"/>
        </w:rPr>
        <w:t>)</w:t>
      </w:r>
    </w:p>
    <w:p w14:paraId="081C7006" w14:textId="1A058607" w:rsidR="000123B5" w:rsidRPr="00D71FA0" w:rsidRDefault="00C90A33" w:rsidP="000123B5">
      <w:pPr>
        <w:pStyle w:val="NormalIndent2"/>
        <w:rPr>
          <w:color w:val="auto"/>
        </w:rPr>
      </w:pPr>
      <w:r w:rsidRPr="00D71FA0">
        <w:rPr>
          <w:color w:val="auto"/>
          <w:position w:val="-28"/>
        </w:rPr>
        <w:object w:dxaOrig="1900" w:dyaOrig="700" w14:anchorId="0EC79756">
          <v:shape id="_x0000_i1029" type="#_x0000_t75" alt="Equation 6.5; a link to the long description for this equation is found in the preceding paragraph." style="width:94.55pt;height:36.95pt" o:ole="">
            <v:imagedata r:id="rId49" o:title=""/>
          </v:shape>
          <o:OLEObject Type="Embed" ProgID="Equation.DSMT4" ShapeID="_x0000_i1029" DrawAspect="Content" ObjectID="_1795432836" r:id="rId50"/>
        </w:object>
      </w:r>
      <w:r w:rsidR="000123B5" w:rsidRPr="00D71FA0">
        <w:rPr>
          <w:color w:val="auto"/>
        </w:rPr>
        <w:tab/>
        <w:t>(6.5)</w:t>
      </w:r>
    </w:p>
    <w:p w14:paraId="2EFA5900" w14:textId="77777777" w:rsidR="000123B5" w:rsidRPr="00D71FA0" w:rsidRDefault="000123B5" w:rsidP="00B20158">
      <w:pPr>
        <w:pStyle w:val="equation"/>
        <w:rPr>
          <w:color w:val="auto"/>
        </w:rPr>
      </w:pPr>
      <w:r w:rsidRPr="00D71FA0">
        <w:rPr>
          <w:color w:val="auto"/>
        </w:rPr>
        <w:t>and</w:t>
      </w:r>
      <w:r w:rsidR="00B21377" w:rsidRPr="00D71FA0">
        <w:rPr>
          <w:color w:val="auto"/>
        </w:rPr>
        <w:t xml:space="preserve"> equation 6.6 (</w:t>
      </w:r>
      <w:r w:rsidR="00B21377" w:rsidRPr="00D71FA0">
        <w:rPr>
          <w:i/>
          <w:color w:val="auto"/>
        </w:rPr>
        <w:t xml:space="preserve">Refer to the </w:t>
      </w:r>
      <w:hyperlink w:anchor="_Alternative_Text_for_12" w:history="1">
        <w:r w:rsidR="00B21377" w:rsidRPr="00D71FA0">
          <w:rPr>
            <w:rStyle w:val="Hyperlink"/>
            <w:i/>
            <w:iCs/>
          </w:rPr>
          <w:t>Alternative Text for Equation 6.6</w:t>
        </w:r>
      </w:hyperlink>
      <w:r w:rsidR="00B21377" w:rsidRPr="00D71FA0">
        <w:rPr>
          <w:i/>
          <w:color w:val="auto"/>
        </w:rPr>
        <w:t xml:space="preserve"> for a description of this equation.</w:t>
      </w:r>
      <w:r w:rsidR="00B21377" w:rsidRPr="00D71FA0">
        <w:rPr>
          <w:color w:val="auto"/>
        </w:rPr>
        <w:t>)</w:t>
      </w:r>
    </w:p>
    <w:p w14:paraId="41F4FA09" w14:textId="4FA2FC9F" w:rsidR="000123B5" w:rsidRPr="00D71FA0" w:rsidRDefault="00C90A33" w:rsidP="000123B5">
      <w:pPr>
        <w:pStyle w:val="NormalIndent2"/>
        <w:rPr>
          <w:color w:val="auto"/>
        </w:rPr>
      </w:pPr>
      <w:r w:rsidRPr="00D71FA0">
        <w:rPr>
          <w:color w:val="auto"/>
          <w:position w:val="-28"/>
        </w:rPr>
        <w:object w:dxaOrig="2079" w:dyaOrig="700" w14:anchorId="11B7B4E2">
          <v:shape id="_x0000_i1030" type="#_x0000_t75" alt="Equation 6.6; a link to the long description for this equation is found in the preceding paragraph." style="width:101.45pt;height:36.95pt" o:ole="">
            <v:imagedata r:id="rId51" o:title=""/>
          </v:shape>
          <o:OLEObject Type="Embed" ProgID="Equation.DSMT4" ShapeID="_x0000_i1030" DrawAspect="Content" ObjectID="_1795432837" r:id="rId52"/>
        </w:object>
      </w:r>
      <w:r w:rsidR="000123B5" w:rsidRPr="00D71FA0">
        <w:rPr>
          <w:color w:val="auto"/>
        </w:rPr>
        <w:tab/>
        <w:t>(6.6)</w:t>
      </w:r>
    </w:p>
    <w:p w14:paraId="6AFBF135" w14:textId="77777777" w:rsidR="000123B5" w:rsidRPr="00D71FA0" w:rsidRDefault="000123B5" w:rsidP="00E34F02">
      <w:pPr>
        <w:pStyle w:val="NormalIndent2"/>
        <w:keepNext/>
        <w:keepLines/>
        <w:rPr>
          <w:color w:val="auto"/>
          <w:lang w:eastAsia="zh-CN"/>
        </w:rPr>
      </w:pPr>
      <w:r w:rsidRPr="00D71FA0">
        <w:rPr>
          <w:color w:val="auto"/>
          <w:lang w:eastAsia="zh-CN"/>
        </w:rPr>
        <w:lastRenderedPageBreak/>
        <w:t>where,</w:t>
      </w:r>
    </w:p>
    <w:p w14:paraId="4D472823" w14:textId="2CB5FF13" w:rsidR="000123B5" w:rsidRPr="00D71FA0" w:rsidRDefault="000123B5" w:rsidP="000123B5">
      <w:pPr>
        <w:pStyle w:val="equation"/>
        <w:rPr>
          <w:color w:val="auto"/>
        </w:rPr>
      </w:pPr>
      <w:r w:rsidRPr="00D71FA0">
        <w:rPr>
          <w:rFonts w:ascii="Times New Roman" w:hAnsi="Times New Roman" w:cs="Times New Roman"/>
          <w:i/>
          <w:color w:val="auto"/>
          <w:sz w:val="28"/>
          <w:szCs w:val="28"/>
        </w:rPr>
        <w:t>P</w:t>
      </w:r>
      <w:r w:rsidRPr="00D71FA0">
        <w:rPr>
          <w:rFonts w:ascii="Times New Roman" w:hAnsi="Times New Roman" w:cs="Times New Roman"/>
          <w:i/>
          <w:color w:val="auto"/>
          <w:sz w:val="28"/>
          <w:szCs w:val="28"/>
          <w:vertAlign w:val="subscript"/>
        </w:rPr>
        <w:t>ih</w:t>
      </w:r>
      <w:r w:rsidRPr="00D71FA0">
        <w:rPr>
          <w:rFonts w:ascii="Times New Roman" w:hAnsi="Times New Roman" w:cs="Times New Roman"/>
          <w:color w:val="auto"/>
          <w:sz w:val="28"/>
          <w:szCs w:val="28"/>
        </w:rPr>
        <w:t>(</w:t>
      </w:r>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r w:rsidRPr="00D71FA0">
        <w:rPr>
          <w:rFonts w:ascii="Times New Roman" w:hAnsi="Times New Roman" w:cs="Times New Roman"/>
          <w:color w:val="auto"/>
          <w:sz w:val="28"/>
          <w:szCs w:val="28"/>
        </w:rPr>
        <w:t>)</w:t>
      </w:r>
      <w:r w:rsidRPr="00D71FA0">
        <w:rPr>
          <w:color w:val="auto"/>
        </w:rPr>
        <w:t xml:space="preserve"> is the probability of an examinee with </w:t>
      </w:r>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r w:rsidRPr="00D71FA0">
        <w:rPr>
          <w:color w:val="auto"/>
        </w:rPr>
        <w:t xml:space="preserve"> getting score </w:t>
      </w:r>
      <w:r w:rsidRPr="00D71FA0">
        <w:rPr>
          <w:rFonts w:ascii="Times New Roman" w:hAnsi="Times New Roman" w:cs="Times New Roman"/>
          <w:i/>
          <w:color w:val="auto"/>
          <w:sz w:val="28"/>
          <w:szCs w:val="28"/>
        </w:rPr>
        <w:t>h</w:t>
      </w:r>
      <w:r w:rsidRPr="00D71FA0">
        <w:rPr>
          <w:color w:val="auto"/>
        </w:rPr>
        <w:t xml:space="preserve"> on item </w:t>
      </w:r>
      <w:r w:rsidRPr="00D71FA0">
        <w:rPr>
          <w:rFonts w:ascii="Times New Roman" w:hAnsi="Times New Roman" w:cs="Times New Roman"/>
          <w:i/>
          <w:color w:val="auto"/>
          <w:sz w:val="28"/>
          <w:szCs w:val="28"/>
        </w:rPr>
        <w:t>i</w:t>
      </w:r>
      <w:r w:rsidRPr="00D71FA0">
        <w:rPr>
          <w:color w:val="auto"/>
        </w:rPr>
        <w:t>, the computation of which is shown in equation 7.7,</w:t>
      </w:r>
    </w:p>
    <w:p w14:paraId="3DDBAFC4" w14:textId="77777777" w:rsidR="000123B5" w:rsidRPr="00D71FA0" w:rsidRDefault="000123B5" w:rsidP="000123B5">
      <w:pPr>
        <w:pStyle w:val="equation"/>
        <w:rPr>
          <w:color w:val="auto"/>
        </w:rPr>
      </w:pPr>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i</w:t>
      </w:r>
      <w:r w:rsidRPr="00D71FA0">
        <w:rPr>
          <w:color w:val="auto"/>
        </w:rPr>
        <w:t xml:space="preserve"> is the maximum number of score points for item </w:t>
      </w:r>
      <w:r w:rsidRPr="00D71FA0">
        <w:rPr>
          <w:rFonts w:ascii="Times New Roman" w:hAnsi="Times New Roman" w:cs="Times New Roman"/>
          <w:i/>
          <w:color w:val="auto"/>
          <w:sz w:val="28"/>
          <w:szCs w:val="28"/>
        </w:rPr>
        <w:t>i</w:t>
      </w:r>
      <w:r w:rsidRPr="00D71FA0">
        <w:rPr>
          <w:color w:val="auto"/>
        </w:rPr>
        <w:t>, and</w:t>
      </w:r>
    </w:p>
    <w:p w14:paraId="2FF2BF02" w14:textId="77777777" w:rsidR="000123B5" w:rsidRPr="00D71FA0" w:rsidRDefault="000123B5" w:rsidP="000123B5">
      <w:pPr>
        <w:pStyle w:val="equation"/>
        <w:rPr>
          <w:color w:val="auto"/>
        </w:rPr>
      </w:pPr>
      <w:r w:rsidRPr="00D71FA0">
        <w:rPr>
          <w:rFonts w:ascii="Times New Roman" w:hAnsi="Times New Roman" w:cs="Times New Roman"/>
          <w:i/>
          <w:color w:val="auto"/>
          <w:sz w:val="28"/>
          <w:szCs w:val="28"/>
        </w:rPr>
        <w:t>D</w:t>
      </w:r>
      <w:r w:rsidRPr="00D71FA0">
        <w:rPr>
          <w:color w:val="auto"/>
        </w:rPr>
        <w:t xml:space="preserve"> is a scaling constant of 1.7 that makes the logistic model approximate the normal ogive model.</w:t>
      </w:r>
    </w:p>
    <w:p w14:paraId="0E966A2D" w14:textId="77777777" w:rsidR="000123B5" w:rsidRPr="00D71FA0" w:rsidRDefault="000123B5" w:rsidP="000123B5">
      <w:pPr>
        <w:rPr>
          <w:color w:val="auto"/>
        </w:rPr>
      </w:pPr>
      <w:r w:rsidRPr="00D71FA0">
        <w:rPr>
          <w:color w:val="auto"/>
        </w:rPr>
        <w:t>The CSEM is calculated based only on the answered item(s) for both complete and incomplete tests.</w:t>
      </w:r>
    </w:p>
    <w:p w14:paraId="7222E70A" w14:textId="346244EE" w:rsidR="00CE0134" w:rsidRPr="00D71FA0" w:rsidRDefault="00CE0134" w:rsidP="00282B87">
      <w:pPr>
        <w:pStyle w:val="Heading4"/>
        <w:rPr>
          <w:color w:val="auto"/>
        </w:rPr>
      </w:pPr>
      <w:bookmarkStart w:id="788" w:name="_Toc103172666"/>
      <w:bookmarkEnd w:id="785"/>
      <w:r w:rsidRPr="00D71FA0">
        <w:rPr>
          <w:color w:val="auto"/>
        </w:rPr>
        <w:t>Scale Scores Standard Errors</w:t>
      </w:r>
      <w:bookmarkEnd w:id="788"/>
    </w:p>
    <w:p w14:paraId="3F8990FB" w14:textId="1EEB4486" w:rsidR="000123B5" w:rsidRPr="00D71FA0" w:rsidRDefault="000123B5" w:rsidP="00D97FC2">
      <w:pPr>
        <w:rPr>
          <w:color w:val="auto"/>
        </w:rPr>
      </w:pPr>
      <w:r w:rsidRPr="00D71FA0">
        <w:rPr>
          <w:color w:val="auto"/>
        </w:rPr>
        <w:t>The conditional standard errors of theta scores can be transformed onto the reporting scale. This transformation is</w:t>
      </w:r>
      <w:r w:rsidR="005B3353" w:rsidRPr="00D71FA0">
        <w:rPr>
          <w:color w:val="auto"/>
        </w:rPr>
        <w:t xml:space="preserve"> presented in equation 6.7.</w:t>
      </w:r>
      <w:r w:rsidR="005B3353" w:rsidRPr="00D71FA0">
        <w:rPr>
          <w:i/>
          <w:color w:val="auto"/>
        </w:rPr>
        <w:t xml:space="preserve"> Refer to the </w:t>
      </w:r>
      <w:hyperlink w:anchor="_Alternative_Text_for_13" w:history="1">
        <w:r w:rsidR="005B3353" w:rsidRPr="00D71FA0">
          <w:rPr>
            <w:rStyle w:val="Hyperlink"/>
            <w:i/>
            <w:iCs/>
          </w:rPr>
          <w:t>Alternative Text for Equation</w:t>
        </w:r>
        <w:r w:rsidR="00E34F02" w:rsidRPr="00D71FA0">
          <w:rPr>
            <w:rStyle w:val="Hyperlink"/>
            <w:i/>
            <w:iCs/>
          </w:rPr>
          <w:t> </w:t>
        </w:r>
        <w:r w:rsidR="005B3353" w:rsidRPr="00D71FA0">
          <w:rPr>
            <w:rStyle w:val="Hyperlink"/>
            <w:i/>
            <w:iCs/>
          </w:rPr>
          <w:t>6.7</w:t>
        </w:r>
      </w:hyperlink>
      <w:r w:rsidR="005B3353" w:rsidRPr="00D71FA0">
        <w:rPr>
          <w:i/>
          <w:color w:val="auto"/>
        </w:rPr>
        <w:t xml:space="preserve"> for a description of this equation.</w:t>
      </w:r>
    </w:p>
    <w:p w14:paraId="1B8BB69E" w14:textId="542B790A" w:rsidR="000123B5" w:rsidRPr="00D71FA0" w:rsidRDefault="00C90A33" w:rsidP="000123B5">
      <w:pPr>
        <w:pStyle w:val="NormalIndent2"/>
        <w:rPr>
          <w:color w:val="auto"/>
        </w:rPr>
      </w:pPr>
      <w:r w:rsidRPr="00D71FA0">
        <w:rPr>
          <w:color w:val="auto"/>
          <w:position w:val="-30"/>
        </w:rPr>
        <w:object w:dxaOrig="3440" w:dyaOrig="740" w14:anchorId="2E8F8D46">
          <v:shape id="_x0000_i1031" type="#_x0000_t75" alt="Equation 6.7; a link to the long description for this equation is found in the preceding paragraph." style="width:173.45pt;height:36.95pt" o:ole="">
            <v:imagedata r:id="rId53" o:title=""/>
          </v:shape>
          <o:OLEObject Type="Embed" ProgID="Equation.DSMT4" ShapeID="_x0000_i1031" DrawAspect="Content" ObjectID="_1795432838" r:id="rId54"/>
        </w:object>
      </w:r>
      <w:r w:rsidR="000123B5" w:rsidRPr="00D71FA0">
        <w:rPr>
          <w:color w:val="auto"/>
        </w:rPr>
        <w:tab/>
        <w:t>(6.7)</w:t>
      </w:r>
    </w:p>
    <w:p w14:paraId="202BF3AB" w14:textId="77777777" w:rsidR="000123B5" w:rsidRPr="00D71FA0" w:rsidRDefault="000123B5" w:rsidP="000123B5">
      <w:pPr>
        <w:pStyle w:val="NormalIndent2"/>
        <w:keepNext/>
        <w:keepLines/>
        <w:rPr>
          <w:color w:val="auto"/>
        </w:rPr>
      </w:pPr>
      <w:r w:rsidRPr="00D71FA0">
        <w:rPr>
          <w:color w:val="auto"/>
        </w:rPr>
        <w:t>where,</w:t>
      </w:r>
    </w:p>
    <w:p w14:paraId="130E3251" w14:textId="77777777" w:rsidR="000123B5" w:rsidRPr="00D71FA0" w:rsidRDefault="000123B5" w:rsidP="000123B5">
      <w:pPr>
        <w:pStyle w:val="equation"/>
        <w:rPr>
          <w:color w:val="auto"/>
        </w:rPr>
      </w:pPr>
      <w:r w:rsidRPr="00D71FA0">
        <w:rPr>
          <w:rFonts w:ascii="Times New Roman" w:hAnsi="Times New Roman"/>
          <w:i/>
          <w:color w:val="auto"/>
          <w:sz w:val="28"/>
        </w:rPr>
        <w:t>n</w:t>
      </w:r>
      <w:r w:rsidRPr="00D71FA0">
        <w:rPr>
          <w:color w:val="auto"/>
        </w:rPr>
        <w:t>=100,</w:t>
      </w:r>
    </w:p>
    <w:p w14:paraId="22ACF6DD" w14:textId="65297E30" w:rsidR="000123B5" w:rsidRPr="00D71FA0" w:rsidRDefault="000123B5" w:rsidP="000123B5">
      <w:pPr>
        <w:pStyle w:val="equation"/>
        <w:rPr>
          <w:color w:val="auto"/>
        </w:rPr>
      </w:pPr>
      <w:r w:rsidRPr="00D71FA0">
        <w:rPr>
          <w:rFonts w:ascii="Times New Roman" w:hAnsi="Times New Roman"/>
          <w:i/>
          <w:color w:val="auto"/>
          <w:sz w:val="28"/>
        </w:rPr>
        <w:t>A</w:t>
      </w:r>
      <w:r w:rsidRPr="00D71FA0">
        <w:rPr>
          <w:color w:val="auto"/>
        </w:rPr>
        <w:t xml:space="preserve"> is the scaling constant that equals to 1.0081 as defined in </w:t>
      </w:r>
      <w:r w:rsidR="006B25FD" w:rsidRPr="00D71FA0">
        <w:rPr>
          <w:rStyle w:val="Cross-Reference"/>
        </w:rPr>
        <w:fldChar w:fldCharType="begin"/>
      </w:r>
      <w:r w:rsidR="006B25FD" w:rsidRPr="00D71FA0">
        <w:rPr>
          <w:rStyle w:val="Cross-Reference"/>
        </w:rPr>
        <w:instrText xml:space="preserve"> REF  _Ref83975038 \* Lower \h  \* MERGEFORMAT </w:instrText>
      </w:r>
      <w:r w:rsidR="006B25FD" w:rsidRPr="00D71FA0">
        <w:rPr>
          <w:rStyle w:val="Cross-Reference"/>
        </w:rPr>
      </w:r>
      <w:r w:rsidR="006B25FD" w:rsidRPr="00D71FA0">
        <w:rPr>
          <w:rStyle w:val="Cross-Reference"/>
        </w:rPr>
        <w:fldChar w:fldCharType="separate"/>
      </w:r>
      <w:r w:rsidR="001D2031" w:rsidRPr="001D2031">
        <w:rPr>
          <w:rStyle w:val="Cross-Reference"/>
        </w:rPr>
        <w:t>table 6.8</w:t>
      </w:r>
      <w:r w:rsidR="006B25FD" w:rsidRPr="00D71FA0">
        <w:rPr>
          <w:rStyle w:val="Cross-Reference"/>
        </w:rPr>
        <w:fldChar w:fldCharType="end"/>
      </w:r>
      <w:r w:rsidRPr="00D71FA0">
        <w:rPr>
          <w:color w:val="auto"/>
        </w:rPr>
        <w:t>, and</w:t>
      </w:r>
    </w:p>
    <w:p w14:paraId="608740EB" w14:textId="77777777" w:rsidR="000123B5" w:rsidRPr="00D71FA0" w:rsidRDefault="000123B5" w:rsidP="000123B5">
      <w:pPr>
        <w:pStyle w:val="equation"/>
        <w:rPr>
          <w:color w:val="auto"/>
        </w:rPr>
      </w:pPr>
      <w:r w:rsidRPr="00D71FA0">
        <w:rPr>
          <w:noProof/>
          <w:color w:val="auto"/>
          <w:position w:val="-16"/>
        </w:rPr>
        <w:drawing>
          <wp:inline distT="0" distB="0" distL="0" distR="0" wp14:anchorId="3FD25FE5" wp14:editId="04B5BCF2">
            <wp:extent cx="262255" cy="262255"/>
            <wp:effectExtent l="0" t="0" r="0" b="4445"/>
            <wp:docPr id="93" name="Object 93" descr="SE sub theta sub j"/>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3" descr="SE sub theta sub j"/>
                    <pic:cNvPicPr>
                      <a:picLocks noGrp="1" noRot="1" noChangeAspect="1" noEditPoints="1" noAdjustHandles="1" noChangeArrowheads="1" noChangeShapeType="1" noCrop="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D71FA0">
        <w:rPr>
          <w:color w:val="auto"/>
        </w:rPr>
        <w:t xml:space="preserve">is the standard error estimate of </w:t>
      </w:r>
      <w:r w:rsidRPr="00D71FA0">
        <w:rPr>
          <w:rFonts w:ascii="Times New Roman" w:hAnsi="Times New Roman" w:cs="Times New Roman"/>
          <w:i/>
          <w:color w:val="auto"/>
          <w:sz w:val="26"/>
          <w:szCs w:val="26"/>
        </w:rPr>
        <w:t>θ</w:t>
      </w:r>
      <w:r w:rsidRPr="00D71FA0">
        <w:rPr>
          <w:rFonts w:ascii="Times New Roman" w:hAnsi="Times New Roman" w:cs="Times New Roman"/>
          <w:i/>
          <w:color w:val="auto"/>
          <w:sz w:val="26"/>
          <w:szCs w:val="26"/>
          <w:vertAlign w:val="subscript"/>
        </w:rPr>
        <w:t>j</w:t>
      </w:r>
      <w:r w:rsidRPr="00D71FA0">
        <w:rPr>
          <w:color w:val="auto"/>
        </w:rPr>
        <w:t xml:space="preserve"> defined in equation 6</w:t>
      </w:r>
      <w:r w:rsidRPr="00D71FA0" w:rsidDel="00F12594">
        <w:rPr>
          <w:color w:val="auto"/>
        </w:rPr>
        <w:t>.</w:t>
      </w:r>
      <w:r w:rsidRPr="00D71FA0">
        <w:rPr>
          <w:color w:val="auto"/>
        </w:rPr>
        <w:t>2.</w:t>
      </w:r>
    </w:p>
    <w:p w14:paraId="3454F925" w14:textId="22A88429" w:rsidR="00691A69" w:rsidRPr="00D71FA0" w:rsidRDefault="00AE41A1" w:rsidP="00096BF7">
      <w:pPr>
        <w:pStyle w:val="Heading3"/>
        <w:rPr>
          <w:color w:val="auto"/>
        </w:rPr>
      </w:pPr>
      <w:bookmarkStart w:id="789" w:name="_Toc93411847"/>
      <w:bookmarkStart w:id="790" w:name="_Toc95293392"/>
      <w:bookmarkStart w:id="791" w:name="_Toc92180415"/>
      <w:bookmarkStart w:id="792" w:name="_Toc103172667"/>
      <w:r w:rsidRPr="00D71FA0">
        <w:t>Reports Produced and Scores for Each Report</w:t>
      </w:r>
      <w:bookmarkEnd w:id="789"/>
      <w:bookmarkEnd w:id="790"/>
      <w:bookmarkEnd w:id="791"/>
      <w:bookmarkEnd w:id="792"/>
    </w:p>
    <w:p w14:paraId="59A7EE53" w14:textId="77777777" w:rsidR="000123B5" w:rsidRPr="00D71FA0" w:rsidRDefault="000123B5" w:rsidP="000123B5">
      <w:pPr>
        <w:rPr>
          <w:color w:val="auto"/>
        </w:rPr>
      </w:pPr>
      <w:r w:rsidRPr="00D71FA0">
        <w:rPr>
          <w:color w:val="auto"/>
        </w:rPr>
        <w:t>The CAST provides results or score summaries that are reported for different purposes. The four major purposes are to</w:t>
      </w:r>
    </w:p>
    <w:p w14:paraId="1A6EDDE4" w14:textId="77777777" w:rsidR="000123B5" w:rsidRPr="00D71FA0" w:rsidRDefault="000123B5" w:rsidP="00D35199">
      <w:pPr>
        <w:pStyle w:val="Numbered"/>
        <w:numPr>
          <w:ilvl w:val="0"/>
          <w:numId w:val="54"/>
        </w:numPr>
        <w:ind w:left="864" w:hanging="288"/>
        <w:rPr>
          <w:color w:val="auto"/>
        </w:rPr>
      </w:pPr>
      <w:r w:rsidRPr="00D71FA0">
        <w:rPr>
          <w:color w:val="auto"/>
        </w:rPr>
        <w:t>help facilitate conversations between parents/guardians and teachers about student performance,</w:t>
      </w:r>
    </w:p>
    <w:p w14:paraId="2A433159" w14:textId="77777777" w:rsidR="000123B5" w:rsidRPr="00D71FA0" w:rsidRDefault="000123B5" w:rsidP="000123B5">
      <w:pPr>
        <w:pStyle w:val="Numbered"/>
        <w:rPr>
          <w:color w:val="auto"/>
        </w:rPr>
      </w:pPr>
      <w:r w:rsidRPr="00D71FA0">
        <w:rPr>
          <w:color w:val="auto"/>
        </w:rPr>
        <w:t>serve as a tool to help parents/guardians and teachers work together to improve student learning,</w:t>
      </w:r>
    </w:p>
    <w:p w14:paraId="6EC8DBAD" w14:textId="166FD05C" w:rsidR="000123B5" w:rsidRPr="00D71FA0" w:rsidRDefault="000123B5" w:rsidP="000123B5">
      <w:pPr>
        <w:pStyle w:val="Numbered"/>
        <w:rPr>
          <w:color w:val="auto"/>
        </w:rPr>
      </w:pPr>
      <w:r w:rsidRPr="00D71FA0">
        <w:rPr>
          <w:color w:val="auto"/>
        </w:rPr>
        <w:t xml:space="preserve">help schools and </w:t>
      </w:r>
      <w:r w:rsidR="00D0644C" w:rsidRPr="00D71FA0">
        <w:rPr>
          <w:color w:val="auto"/>
        </w:rPr>
        <w:t>LEAs</w:t>
      </w:r>
      <w:r w:rsidRPr="00D71FA0">
        <w:rPr>
          <w:color w:val="auto"/>
        </w:rPr>
        <w:t xml:space="preserve"> identify strengths and areas that need improvement in their educational programs, and</w:t>
      </w:r>
    </w:p>
    <w:p w14:paraId="2AA06C77" w14:textId="77777777" w:rsidR="000123B5" w:rsidRPr="00D71FA0" w:rsidRDefault="000123B5" w:rsidP="000123B5">
      <w:pPr>
        <w:pStyle w:val="Numbered"/>
        <w:rPr>
          <w:color w:val="auto"/>
        </w:rPr>
      </w:pPr>
      <w:r w:rsidRPr="00D71FA0">
        <w:rPr>
          <w:color w:val="auto"/>
        </w:rPr>
        <w:t>provide the public and policymakers with information about student achievement.</w:t>
      </w:r>
    </w:p>
    <w:p w14:paraId="676DEB5E" w14:textId="35E2EB8B" w:rsidR="000123B5" w:rsidRPr="00D71FA0" w:rsidRDefault="000123B5" w:rsidP="000123B5">
      <w:pPr>
        <w:rPr>
          <w:color w:val="auto"/>
        </w:rPr>
      </w:pPr>
      <w:r w:rsidRPr="00D71FA0">
        <w:rPr>
          <w:color w:val="auto"/>
        </w:rPr>
        <w:t xml:space="preserve">This section provides detailed descriptions of </w:t>
      </w:r>
      <w:r w:rsidR="00D75084" w:rsidRPr="00D71FA0">
        <w:t xml:space="preserve">CAASPP reporting for students. </w:t>
      </w:r>
      <w:r w:rsidR="00EB3533" w:rsidRPr="00D71FA0">
        <w:t>Scores for t</w:t>
      </w:r>
      <w:r w:rsidR="00D75084" w:rsidRPr="00D71FA0">
        <w:t>he CAST, as one of the components in the CAASPP, are reported through the CAASPP reporting system.</w:t>
      </w:r>
    </w:p>
    <w:p w14:paraId="4EA45893" w14:textId="71EEE39B" w:rsidR="00924485" w:rsidRPr="00D71FA0" w:rsidRDefault="00924485" w:rsidP="00D358A6">
      <w:pPr>
        <w:pStyle w:val="Heading4"/>
        <w:keepLines/>
        <w:rPr>
          <w:color w:val="auto"/>
        </w:rPr>
      </w:pPr>
      <w:bookmarkStart w:id="793" w:name="_Online_Reporting"/>
      <w:bookmarkStart w:id="794" w:name="_Toc103172668"/>
      <w:bookmarkEnd w:id="793"/>
      <w:r w:rsidRPr="00D71FA0">
        <w:rPr>
          <w:color w:val="auto"/>
        </w:rPr>
        <w:lastRenderedPageBreak/>
        <w:t>Online Reporting</w:t>
      </w:r>
      <w:bookmarkEnd w:id="794"/>
    </w:p>
    <w:p w14:paraId="0D2AE2D4" w14:textId="5D72F462" w:rsidR="004B070F" w:rsidRPr="00D71FA0" w:rsidRDefault="004B070F" w:rsidP="00D358A6">
      <w:pPr>
        <w:keepNext/>
        <w:keepLines/>
        <w:rPr>
          <w:b/>
          <w:color w:val="auto"/>
        </w:rPr>
      </w:pPr>
      <w:bookmarkStart w:id="795" w:name="_Toc430787045"/>
      <w:bookmarkStart w:id="796" w:name="_Toc430770993"/>
      <w:bookmarkStart w:id="797" w:name="_Toc432504886"/>
      <w:bookmarkStart w:id="798" w:name="_Toc432434247"/>
      <w:r w:rsidRPr="00D71FA0">
        <w:rPr>
          <w:color w:val="auto"/>
        </w:rPr>
        <w:t xml:space="preserve">TOMS is a secure website hosted by ETS that permits LEA users to manage the </w:t>
      </w:r>
      <w:r w:rsidR="00D0644C" w:rsidRPr="00D71FA0">
        <w:rPr>
          <w:color w:val="auto"/>
        </w:rPr>
        <w:t xml:space="preserve">CAASPP </w:t>
      </w:r>
      <w:r w:rsidR="00D1295E" w:rsidRPr="00D71FA0">
        <w:t>computer-based</w:t>
      </w:r>
      <w:r w:rsidR="00D0644C" w:rsidRPr="00D71FA0">
        <w:rPr>
          <w:color w:val="auto"/>
        </w:rPr>
        <w:t xml:space="preserve"> summative</w:t>
      </w:r>
      <w:r w:rsidRPr="00D71FA0">
        <w:rPr>
          <w:color w:val="auto"/>
        </w:rPr>
        <w:t xml:space="preserve"> assessments and to inform the TDS. This system uses a role-specific design to restrict access to certain tools and applications based on the user’s designated role. Specific functions of TOMS </w:t>
      </w:r>
      <w:bookmarkEnd w:id="795"/>
      <w:bookmarkEnd w:id="796"/>
      <w:r w:rsidRPr="00D71FA0">
        <w:rPr>
          <w:color w:val="auto"/>
        </w:rPr>
        <w:t>include the following:</w:t>
      </w:r>
      <w:bookmarkEnd w:id="797"/>
      <w:bookmarkEnd w:id="798"/>
    </w:p>
    <w:p w14:paraId="414C8814" w14:textId="77777777" w:rsidR="004B070F" w:rsidRPr="00D71FA0" w:rsidRDefault="004B070F" w:rsidP="00D358A6">
      <w:pPr>
        <w:pStyle w:val="bullets"/>
        <w:keepNext/>
        <w:keepLines/>
        <w:spacing w:before="10"/>
        <w:rPr>
          <w:color w:val="auto"/>
        </w:rPr>
      </w:pPr>
      <w:r w:rsidRPr="00D71FA0">
        <w:rPr>
          <w:color w:val="auto"/>
        </w:rPr>
        <w:t>Manage user access privileges</w:t>
      </w:r>
    </w:p>
    <w:p w14:paraId="300D2F6C" w14:textId="77777777" w:rsidR="004B070F" w:rsidRPr="00D71FA0" w:rsidRDefault="004B070F" w:rsidP="004B070F">
      <w:pPr>
        <w:pStyle w:val="bullets"/>
        <w:spacing w:before="10"/>
        <w:rPr>
          <w:color w:val="auto"/>
        </w:rPr>
      </w:pPr>
      <w:r w:rsidRPr="00D71FA0">
        <w:rPr>
          <w:color w:val="auto"/>
        </w:rPr>
        <w:t>Manage test administration calendars and testing windows</w:t>
      </w:r>
    </w:p>
    <w:p w14:paraId="04E11901" w14:textId="77777777" w:rsidR="004B070F" w:rsidRPr="00D71FA0" w:rsidRDefault="004B070F" w:rsidP="004B070F">
      <w:pPr>
        <w:pStyle w:val="bullets"/>
        <w:spacing w:before="10"/>
        <w:rPr>
          <w:color w:val="auto"/>
        </w:rPr>
      </w:pPr>
      <w:r w:rsidRPr="00D71FA0">
        <w:rPr>
          <w:color w:val="auto"/>
        </w:rPr>
        <w:t>Manage student test assignments</w:t>
      </w:r>
    </w:p>
    <w:p w14:paraId="4A88FBE0" w14:textId="77777777" w:rsidR="004B070F" w:rsidRPr="00D71FA0" w:rsidRDefault="004B070F" w:rsidP="004B070F">
      <w:pPr>
        <w:pStyle w:val="bullets"/>
        <w:spacing w:before="10"/>
        <w:rPr>
          <w:color w:val="auto"/>
        </w:rPr>
      </w:pPr>
      <w:r w:rsidRPr="00D71FA0">
        <w:rPr>
          <w:color w:val="auto"/>
        </w:rPr>
        <w:t>Manage and confirm the accuracy of students’ test settings (i.e., designated supports and accommodations) prior to testing</w:t>
      </w:r>
    </w:p>
    <w:p w14:paraId="0433A947" w14:textId="3EAA2D0B" w:rsidR="004B070F" w:rsidRPr="00D71FA0" w:rsidRDefault="00202563" w:rsidP="004B070F">
      <w:pPr>
        <w:pStyle w:val="bullets"/>
        <w:spacing w:before="10"/>
        <w:rPr>
          <w:color w:val="auto"/>
        </w:rPr>
      </w:pPr>
      <w:r w:rsidRPr="00D71FA0">
        <w:rPr>
          <w:color w:val="auto"/>
        </w:rPr>
        <w:t>Generate</w:t>
      </w:r>
      <w:r w:rsidR="00D0644C" w:rsidRPr="00D71FA0">
        <w:rPr>
          <w:color w:val="auto"/>
        </w:rPr>
        <w:t xml:space="preserve"> </w:t>
      </w:r>
      <w:r w:rsidR="004B070F" w:rsidRPr="00D71FA0">
        <w:rPr>
          <w:color w:val="auto"/>
        </w:rPr>
        <w:t>and download various reports</w:t>
      </w:r>
    </w:p>
    <w:p w14:paraId="4CF1C7A8" w14:textId="4AAF0961" w:rsidR="004B070F" w:rsidRPr="00D71FA0" w:rsidRDefault="004B070F" w:rsidP="004B070F">
      <w:pPr>
        <w:rPr>
          <w:color w:val="auto"/>
        </w:rPr>
      </w:pPr>
      <w:r w:rsidRPr="00D71FA0">
        <w:rPr>
          <w:color w:val="auto"/>
        </w:rPr>
        <w:t xml:space="preserve">In addition to TOMS, </w:t>
      </w:r>
      <w:r w:rsidR="00D0644C" w:rsidRPr="00D71FA0">
        <w:rPr>
          <w:color w:val="auto"/>
        </w:rPr>
        <w:t>another</w:t>
      </w:r>
      <w:r w:rsidR="000A1D3B" w:rsidRPr="00D71FA0">
        <w:rPr>
          <w:color w:val="auto"/>
          <w:lang w:eastAsia="zh-CN"/>
        </w:rPr>
        <w:t xml:space="preserve"> </w:t>
      </w:r>
      <w:r w:rsidRPr="00D71FA0">
        <w:rPr>
          <w:color w:val="auto"/>
          <w:lang w:eastAsia="zh-CN"/>
        </w:rPr>
        <w:t xml:space="preserve">California online reporting system </w:t>
      </w:r>
      <w:r w:rsidR="00D0644C" w:rsidRPr="00D71FA0">
        <w:rPr>
          <w:color w:val="auto"/>
          <w:lang w:eastAsia="zh-CN"/>
        </w:rPr>
        <w:t>was</w:t>
      </w:r>
      <w:r w:rsidRPr="00D71FA0">
        <w:rPr>
          <w:color w:val="auto"/>
          <w:lang w:eastAsia="zh-CN"/>
        </w:rPr>
        <w:t xml:space="preserve"> used during the </w:t>
      </w:r>
      <w:r w:rsidR="00A91985" w:rsidRPr="00D71FA0">
        <w:rPr>
          <w:color w:val="auto"/>
          <w:lang w:eastAsia="zh-CN"/>
        </w:rPr>
        <w:t>2020</w:t>
      </w:r>
      <w:r w:rsidRPr="00D71FA0">
        <w:rPr>
          <w:color w:val="auto"/>
          <w:lang w:eastAsia="zh-CN"/>
        </w:rPr>
        <w:t>–</w:t>
      </w:r>
      <w:r w:rsidR="00E34F02" w:rsidRPr="00D71FA0">
        <w:rPr>
          <w:color w:val="auto"/>
          <w:lang w:eastAsia="zh-CN"/>
        </w:rPr>
        <w:t>20</w:t>
      </w:r>
      <w:r w:rsidRPr="00D71FA0">
        <w:rPr>
          <w:color w:val="auto"/>
          <w:lang w:eastAsia="zh-CN"/>
        </w:rPr>
        <w:t>2</w:t>
      </w:r>
      <w:r w:rsidR="00A91985" w:rsidRPr="00D71FA0">
        <w:rPr>
          <w:color w:val="auto"/>
          <w:lang w:eastAsia="zh-CN"/>
        </w:rPr>
        <w:t>1</w:t>
      </w:r>
      <w:r w:rsidRPr="00D71FA0">
        <w:rPr>
          <w:color w:val="auto"/>
          <w:lang w:eastAsia="zh-CN"/>
        </w:rPr>
        <w:t xml:space="preserve"> administration</w:t>
      </w:r>
      <w:r w:rsidR="00D0644C" w:rsidRPr="00D71FA0">
        <w:rPr>
          <w:color w:val="auto"/>
          <w:lang w:eastAsia="zh-CN"/>
        </w:rPr>
        <w:t>:</w:t>
      </w:r>
      <w:r w:rsidRPr="00D71FA0">
        <w:rPr>
          <w:color w:val="auto"/>
          <w:lang w:eastAsia="zh-CN"/>
        </w:rPr>
        <w:t xml:space="preserve"> the California Educator Reporting System (CERS).</w:t>
      </w:r>
    </w:p>
    <w:p w14:paraId="72856114" w14:textId="5594C5CE" w:rsidR="004B070F" w:rsidRPr="00D71FA0" w:rsidRDefault="004B070F" w:rsidP="004B070F">
      <w:pPr>
        <w:rPr>
          <w:color w:val="auto"/>
        </w:rPr>
      </w:pPr>
      <w:r w:rsidRPr="00D71FA0">
        <w:rPr>
          <w:color w:val="auto"/>
        </w:rPr>
        <w:t xml:space="preserve">TOMS communicated with </w:t>
      </w:r>
      <w:r w:rsidR="00A91985" w:rsidRPr="00D71FA0">
        <w:rPr>
          <w:color w:val="auto"/>
        </w:rPr>
        <w:t>CERS</w:t>
      </w:r>
      <w:r w:rsidRPr="00D71FA0">
        <w:rPr>
          <w:color w:val="auto"/>
        </w:rPr>
        <w:t xml:space="preserve">, which provided authorized users with interactive and cumulative online reports for the CAST at the student, school, and LEA levels. </w:t>
      </w:r>
      <w:r w:rsidR="00A91985" w:rsidRPr="00D71FA0">
        <w:rPr>
          <w:color w:val="auto"/>
        </w:rPr>
        <w:t>CERS</w:t>
      </w:r>
      <w:r w:rsidRPr="00D71FA0">
        <w:rPr>
          <w:color w:val="auto"/>
        </w:rPr>
        <w:t xml:space="preserve"> provided preliminary score data for each administered test available in the reporting system.</w:t>
      </w:r>
    </w:p>
    <w:p w14:paraId="01EA2F6F" w14:textId="7C27A608" w:rsidR="004B070F" w:rsidRPr="00D71FA0" w:rsidRDefault="004B070F" w:rsidP="004B070F">
      <w:pPr>
        <w:rPr>
          <w:color w:val="auto"/>
        </w:rPr>
      </w:pPr>
      <w:r w:rsidRPr="00D71FA0">
        <w:rPr>
          <w:color w:val="auto"/>
        </w:rPr>
        <w:t xml:space="preserve">Based on the CAST reporting requirements, </w:t>
      </w:r>
      <w:r w:rsidR="00617C1F" w:rsidRPr="00D71FA0">
        <w:rPr>
          <w:color w:val="auto"/>
        </w:rPr>
        <w:t xml:space="preserve">CERS </w:t>
      </w:r>
      <w:r w:rsidRPr="00D71FA0">
        <w:rPr>
          <w:color w:val="auto"/>
        </w:rPr>
        <w:t>provide</w:t>
      </w:r>
      <w:r w:rsidR="00D0644C" w:rsidRPr="00D71FA0">
        <w:rPr>
          <w:color w:val="auto"/>
        </w:rPr>
        <w:t>d</w:t>
      </w:r>
      <w:r w:rsidRPr="00D71FA0">
        <w:rPr>
          <w:color w:val="auto"/>
        </w:rPr>
        <w:t xml:space="preserve"> the preliminary summative reports containing information outlining student knowledge and skills, as well as performance levels aligned </w:t>
      </w:r>
      <w:r w:rsidR="006C6ED2" w:rsidRPr="00D71FA0">
        <w:rPr>
          <w:color w:val="auto"/>
        </w:rPr>
        <w:t xml:space="preserve">with </w:t>
      </w:r>
      <w:r w:rsidRPr="00D71FA0">
        <w:rPr>
          <w:color w:val="auto"/>
        </w:rPr>
        <w:t xml:space="preserve">the assessment-specific </w:t>
      </w:r>
      <w:r w:rsidR="00BB5BE3" w:rsidRPr="00D71FA0">
        <w:rPr>
          <w:color w:val="auto"/>
        </w:rPr>
        <w:t>performance areas</w:t>
      </w:r>
      <w:r w:rsidRPr="00D71FA0">
        <w:rPr>
          <w:color w:val="auto"/>
        </w:rPr>
        <w:t xml:space="preserve">. </w:t>
      </w:r>
      <w:r w:rsidR="00123A15" w:rsidRPr="00D71FA0">
        <w:t xml:space="preserve">CERS also permitted access to individual score reports, which provided preliminary score data for each administered test available in the reporting system. </w:t>
      </w:r>
      <w:r w:rsidRPr="00D71FA0">
        <w:rPr>
          <w:color w:val="auto"/>
        </w:rPr>
        <w:t>The online aggregate</w:t>
      </w:r>
      <w:r w:rsidR="00AB3A10" w:rsidRPr="00D71FA0">
        <w:rPr>
          <w:color w:val="auto"/>
        </w:rPr>
        <w:t>d</w:t>
      </w:r>
      <w:r w:rsidRPr="00D71FA0">
        <w:rPr>
          <w:color w:val="auto"/>
        </w:rPr>
        <w:t xml:space="preserve"> reports </w:t>
      </w:r>
      <w:r w:rsidR="00D0644C" w:rsidRPr="00D71FA0">
        <w:rPr>
          <w:color w:val="auto"/>
        </w:rPr>
        <w:t xml:space="preserve">were </w:t>
      </w:r>
      <w:r w:rsidRPr="00D71FA0">
        <w:rPr>
          <w:color w:val="auto"/>
        </w:rPr>
        <w:t>available to be downloaded in PDF, Excel, and comma-separated value formats.</w:t>
      </w:r>
    </w:p>
    <w:p w14:paraId="102A6FD9" w14:textId="044DC6F9" w:rsidR="004B070F" w:rsidRPr="00D71FA0" w:rsidRDefault="004B070F" w:rsidP="004B070F">
      <w:pPr>
        <w:rPr>
          <w:color w:val="auto"/>
        </w:rPr>
      </w:pPr>
      <w:r w:rsidRPr="00D71FA0">
        <w:rPr>
          <w:color w:val="auto"/>
        </w:rPr>
        <w:t xml:space="preserve">CERS </w:t>
      </w:r>
      <w:r w:rsidR="00123A15" w:rsidRPr="00D71FA0">
        <w:rPr>
          <w:color w:val="auto"/>
        </w:rPr>
        <w:t xml:space="preserve">was </w:t>
      </w:r>
      <w:r w:rsidRPr="00D71FA0">
        <w:rPr>
          <w:color w:val="auto"/>
        </w:rPr>
        <w:t>the primary source for LEA staff to analyze CAST results at the LEA, school, grade, classroom, or customized group level. CERS provide</w:t>
      </w:r>
      <w:r w:rsidR="00123A15" w:rsidRPr="00D71FA0">
        <w:rPr>
          <w:color w:val="auto"/>
        </w:rPr>
        <w:t>d</w:t>
      </w:r>
      <w:r w:rsidRPr="00D71FA0">
        <w:rPr>
          <w:color w:val="auto"/>
        </w:rPr>
        <w:t xml:space="preserve"> these reports, which can be downloaded to plan instruction. LEA staff </w:t>
      </w:r>
      <w:r w:rsidR="00123A15" w:rsidRPr="00D71FA0">
        <w:rPr>
          <w:color w:val="auto"/>
        </w:rPr>
        <w:t>with</w:t>
      </w:r>
      <w:r w:rsidRPr="00D71FA0">
        <w:rPr>
          <w:color w:val="auto"/>
        </w:rPr>
        <w:t xml:space="preserve"> TOMS logon credentials </w:t>
      </w:r>
      <w:r w:rsidR="00123A15" w:rsidRPr="00D71FA0">
        <w:rPr>
          <w:color w:val="auto"/>
        </w:rPr>
        <w:t xml:space="preserve">could </w:t>
      </w:r>
      <w:r w:rsidRPr="00D71FA0">
        <w:rPr>
          <w:color w:val="auto"/>
        </w:rPr>
        <w:t>enter CERS through the CAASPP</w:t>
      </w:r>
      <w:r w:rsidRPr="00D71FA0" w:rsidDel="001C50E1">
        <w:rPr>
          <w:color w:val="auto"/>
        </w:rPr>
        <w:t xml:space="preserve"> </w:t>
      </w:r>
      <w:r w:rsidRPr="00D71FA0">
        <w:rPr>
          <w:color w:val="auto"/>
        </w:rPr>
        <w:t>website to access student assessment results.</w:t>
      </w:r>
    </w:p>
    <w:p w14:paraId="2B13CE61" w14:textId="1DE94529" w:rsidR="00924485" w:rsidRPr="00D71FA0" w:rsidRDefault="00924485" w:rsidP="00282B87">
      <w:pPr>
        <w:pStyle w:val="Heading4"/>
        <w:rPr>
          <w:color w:val="auto"/>
        </w:rPr>
      </w:pPr>
      <w:bookmarkStart w:id="799" w:name="_Special_Cases"/>
      <w:bookmarkStart w:id="800" w:name="_Toc103172669"/>
      <w:bookmarkEnd w:id="799"/>
      <w:r w:rsidRPr="00D71FA0">
        <w:rPr>
          <w:color w:val="auto"/>
        </w:rPr>
        <w:t>Special Cases</w:t>
      </w:r>
      <w:bookmarkEnd w:id="800"/>
    </w:p>
    <w:p w14:paraId="0DFC2450" w14:textId="36D6FDD9" w:rsidR="004B070F" w:rsidRPr="00D71FA0" w:rsidRDefault="004B070F" w:rsidP="004B070F">
      <w:pPr>
        <w:keepNext/>
        <w:rPr>
          <w:color w:val="auto"/>
        </w:rPr>
      </w:pPr>
      <w:r w:rsidRPr="00D71FA0">
        <w:rPr>
          <w:color w:val="auto"/>
        </w:rPr>
        <w:t xml:space="preserve">Student scores </w:t>
      </w:r>
      <w:r w:rsidR="00123A15" w:rsidRPr="00D71FA0">
        <w:rPr>
          <w:color w:val="auto"/>
        </w:rPr>
        <w:t xml:space="preserve">were </w:t>
      </w:r>
      <w:r w:rsidRPr="00D71FA0">
        <w:rPr>
          <w:color w:val="auto"/>
        </w:rPr>
        <w:t>not reported for the following cases:</w:t>
      </w:r>
    </w:p>
    <w:p w14:paraId="1D09D71F" w14:textId="70D53AEE" w:rsidR="004B070F" w:rsidRPr="00D71FA0" w:rsidRDefault="00123A15" w:rsidP="00D35199">
      <w:pPr>
        <w:numPr>
          <w:ilvl w:val="0"/>
          <w:numId w:val="55"/>
        </w:numPr>
        <w:spacing w:before="10"/>
        <w:ind w:left="864" w:hanging="288"/>
      </w:pPr>
      <w:r w:rsidRPr="00D71FA0">
        <w:t>The s</w:t>
      </w:r>
      <w:r w:rsidR="004B070F" w:rsidRPr="00D71FA0">
        <w:t>tudent had a medical emergency during testing</w:t>
      </w:r>
    </w:p>
    <w:p w14:paraId="1D8E93BC" w14:textId="3F42B924" w:rsidR="004B070F" w:rsidRPr="00D71FA0" w:rsidRDefault="00123A15" w:rsidP="00D35199">
      <w:pPr>
        <w:numPr>
          <w:ilvl w:val="0"/>
          <w:numId w:val="55"/>
        </w:numPr>
        <w:spacing w:before="10"/>
        <w:ind w:left="864" w:hanging="288"/>
      </w:pPr>
      <w:r w:rsidRPr="00D71FA0">
        <w:t>The s</w:t>
      </w:r>
      <w:r w:rsidR="004B070F" w:rsidRPr="00D71FA0">
        <w:t>tudent’s parent/guardian requested exemption from testing</w:t>
      </w:r>
    </w:p>
    <w:p w14:paraId="01C6541D" w14:textId="7DC57D81" w:rsidR="004B070F" w:rsidRPr="00D71FA0" w:rsidRDefault="00123A15" w:rsidP="00D35199">
      <w:pPr>
        <w:numPr>
          <w:ilvl w:val="0"/>
          <w:numId w:val="55"/>
        </w:numPr>
        <w:spacing w:before="10"/>
        <w:ind w:left="864" w:hanging="288"/>
      </w:pPr>
      <w:r w:rsidRPr="00D71FA0">
        <w:t>The s</w:t>
      </w:r>
      <w:r w:rsidR="004B070F" w:rsidRPr="00D71FA0">
        <w:t>tudent did not log on to test systems</w:t>
      </w:r>
    </w:p>
    <w:p w14:paraId="2D94EB5D" w14:textId="6C28EDB2" w:rsidR="004B070F" w:rsidRPr="00D71FA0" w:rsidRDefault="00123A15" w:rsidP="00D35199">
      <w:pPr>
        <w:numPr>
          <w:ilvl w:val="0"/>
          <w:numId w:val="55"/>
        </w:numPr>
        <w:spacing w:before="10"/>
        <w:ind w:left="864" w:hanging="288"/>
        <w:rPr>
          <w:color w:val="auto"/>
        </w:rPr>
      </w:pPr>
      <w:r w:rsidRPr="00D71FA0">
        <w:t>The s</w:t>
      </w:r>
      <w:r w:rsidR="004B070F" w:rsidRPr="00D71FA0">
        <w:t xml:space="preserve">tudent </w:t>
      </w:r>
      <w:r w:rsidR="00B901B8" w:rsidRPr="00D71FA0">
        <w:t xml:space="preserve">score </w:t>
      </w:r>
      <w:r w:rsidR="004B070F" w:rsidRPr="00D71FA0">
        <w:t>was invalidated in the system (not reported in aggregated reporting)</w:t>
      </w:r>
    </w:p>
    <w:p w14:paraId="64EA85BD" w14:textId="00333B2F" w:rsidR="00924485" w:rsidRPr="00D71FA0" w:rsidRDefault="00924485" w:rsidP="00D358A6">
      <w:pPr>
        <w:pStyle w:val="Heading4"/>
        <w:keepLines/>
        <w:rPr>
          <w:color w:val="auto"/>
        </w:rPr>
      </w:pPr>
      <w:bookmarkStart w:id="801" w:name="_Types_of_Score"/>
      <w:bookmarkStart w:id="802" w:name="_Toc103172670"/>
      <w:bookmarkEnd w:id="801"/>
      <w:r w:rsidRPr="00D71FA0">
        <w:rPr>
          <w:color w:val="auto"/>
        </w:rPr>
        <w:lastRenderedPageBreak/>
        <w:t>Types of Score Reports</w:t>
      </w:r>
      <w:bookmarkEnd w:id="802"/>
    </w:p>
    <w:p w14:paraId="7BD350B4" w14:textId="18196DC8" w:rsidR="00006D4C" w:rsidRPr="00D71FA0" w:rsidRDefault="00006D4C" w:rsidP="00D358A6">
      <w:pPr>
        <w:keepNext/>
        <w:keepLines/>
        <w:rPr>
          <w:color w:val="auto"/>
        </w:rPr>
      </w:pPr>
      <w:r w:rsidRPr="00D71FA0">
        <w:rPr>
          <w:color w:val="auto"/>
        </w:rPr>
        <w:t xml:space="preserve">There are </w:t>
      </w:r>
      <w:r w:rsidR="006C434A" w:rsidRPr="00D71FA0">
        <w:rPr>
          <w:color w:val="auto"/>
        </w:rPr>
        <w:t xml:space="preserve">two </w:t>
      </w:r>
      <w:r w:rsidRPr="00D71FA0">
        <w:rPr>
          <w:color w:val="auto"/>
        </w:rPr>
        <w:t>categories of CAST reports. The specific reports within each category are presented in this subsection.</w:t>
      </w:r>
    </w:p>
    <w:p w14:paraId="11B7C132" w14:textId="69F3EC2F" w:rsidR="006C434A" w:rsidRPr="00D71FA0" w:rsidRDefault="00764F0F" w:rsidP="00D358A6">
      <w:pPr>
        <w:pStyle w:val="bullets"/>
        <w:keepNext/>
        <w:keepLines/>
        <w:spacing w:before="10"/>
      </w:pPr>
      <w:r w:rsidRPr="00D71FA0">
        <w:rPr>
          <w:b/>
          <w:bCs/>
        </w:rPr>
        <w:t>Student Score Report (</w:t>
      </w:r>
      <w:r w:rsidR="006C434A" w:rsidRPr="00D71FA0">
        <w:rPr>
          <w:b/>
          <w:bCs/>
        </w:rPr>
        <w:t>SSR</w:t>
      </w:r>
      <w:r w:rsidRPr="00D71FA0">
        <w:rPr>
          <w:b/>
          <w:bCs/>
        </w:rPr>
        <w:t>)</w:t>
      </w:r>
      <w:r w:rsidR="006C434A" w:rsidRPr="00D71FA0">
        <w:rPr>
          <w:b/>
          <w:bCs/>
        </w:rPr>
        <w:t>—</w:t>
      </w:r>
      <w:r w:rsidR="006C434A" w:rsidRPr="00D71FA0">
        <w:t>The SSR was the official score report for parents and guardians. An SSR described the student’s results</w:t>
      </w:r>
      <w:r w:rsidR="006E52AC" w:rsidRPr="00D71FA0">
        <w:t>.</w:t>
      </w:r>
      <w:r w:rsidR="002E04D0" w:rsidRPr="00D71FA0">
        <w:t xml:space="preserve"> </w:t>
      </w:r>
    </w:p>
    <w:p w14:paraId="517B443A" w14:textId="77777777" w:rsidR="006C434A" w:rsidRPr="00D71FA0" w:rsidRDefault="006C434A" w:rsidP="006C434A">
      <w:pPr>
        <w:pStyle w:val="bullets"/>
        <w:spacing w:before="10"/>
      </w:pPr>
      <w:r w:rsidRPr="00D71FA0">
        <w:rPr>
          <w:b/>
          <w:bCs/>
        </w:rPr>
        <w:t>LEA student data files and aggregations—</w:t>
      </w:r>
      <w:r w:rsidRPr="00D71FA0">
        <w:t>LEA student data files were available for download on demand by the LEA in TOMS to coincide with availability of the SSRs.</w:t>
      </w:r>
    </w:p>
    <w:p w14:paraId="74CBFE93" w14:textId="77777777" w:rsidR="00006D4C" w:rsidRPr="00D71FA0" w:rsidRDefault="00006D4C" w:rsidP="00006D4C">
      <w:pPr>
        <w:pStyle w:val="Heading5"/>
        <w:rPr>
          <w:color w:val="auto"/>
        </w:rPr>
      </w:pPr>
      <w:r w:rsidRPr="00D71FA0">
        <w:rPr>
          <w:color w:val="auto"/>
        </w:rPr>
        <w:t>Student Score Report</w:t>
      </w:r>
    </w:p>
    <w:p w14:paraId="50F250E7" w14:textId="750BCBEB" w:rsidR="00006D4C" w:rsidRPr="00D71FA0" w:rsidRDefault="00006D4C" w:rsidP="00006D4C">
      <w:pPr>
        <w:rPr>
          <w:color w:val="auto"/>
        </w:rPr>
      </w:pPr>
      <w:r w:rsidRPr="00D71FA0">
        <w:rPr>
          <w:color w:val="auto"/>
        </w:rPr>
        <w:t>The CAST SSR is the official score report for parents</w:t>
      </w:r>
      <w:r w:rsidR="003B2B59" w:rsidRPr="00D71FA0">
        <w:rPr>
          <w:color w:val="auto"/>
        </w:rPr>
        <w:t>/</w:t>
      </w:r>
      <w:r w:rsidRPr="00D71FA0">
        <w:rPr>
          <w:color w:val="auto"/>
        </w:rPr>
        <w:t>guardians and includes the following metrics:</w:t>
      </w:r>
    </w:p>
    <w:p w14:paraId="7B167F5D" w14:textId="75496799" w:rsidR="00006D4C" w:rsidRPr="00D71FA0" w:rsidRDefault="00582C52" w:rsidP="00006D4C">
      <w:pPr>
        <w:pStyle w:val="bullets"/>
        <w:spacing w:before="10"/>
        <w:rPr>
          <w:color w:val="auto"/>
        </w:rPr>
      </w:pPr>
      <w:r w:rsidRPr="00D71FA0">
        <w:rPr>
          <w:color w:val="auto"/>
        </w:rPr>
        <w:t>Reported s</w:t>
      </w:r>
      <w:r w:rsidR="00006D4C" w:rsidRPr="00D71FA0">
        <w:rPr>
          <w:color w:val="auto"/>
        </w:rPr>
        <w:t xml:space="preserve">cale score </w:t>
      </w:r>
      <w:r w:rsidR="00DE72A4" w:rsidRPr="00D71FA0">
        <w:rPr>
          <w:color w:val="auto"/>
        </w:rPr>
        <w:t xml:space="preserve">(The ranges of scale scores are provided in </w:t>
      </w:r>
      <w:r w:rsidR="006B25FD" w:rsidRPr="00D71FA0">
        <w:rPr>
          <w:rStyle w:val="Cross-Reference"/>
        </w:rPr>
        <w:fldChar w:fldCharType="begin"/>
      </w:r>
      <w:r w:rsidR="006B25FD" w:rsidRPr="00D71FA0">
        <w:rPr>
          <w:rStyle w:val="Cross-Reference"/>
        </w:rPr>
        <w:instrText xml:space="preserve"> REF  _Ref83975139 \* Lower \h  \* MERGEFORMAT </w:instrText>
      </w:r>
      <w:r w:rsidR="006B25FD" w:rsidRPr="00D71FA0">
        <w:rPr>
          <w:rStyle w:val="Cross-Reference"/>
        </w:rPr>
      </w:r>
      <w:r w:rsidR="006B25FD" w:rsidRPr="00D71FA0">
        <w:rPr>
          <w:rStyle w:val="Cross-Reference"/>
        </w:rPr>
        <w:fldChar w:fldCharType="separate"/>
      </w:r>
      <w:r w:rsidR="001D2031" w:rsidRPr="001D2031">
        <w:rPr>
          <w:rStyle w:val="Cross-Reference"/>
        </w:rPr>
        <w:t>table 6.11</w:t>
      </w:r>
      <w:r w:rsidR="006B25FD" w:rsidRPr="00D71FA0">
        <w:rPr>
          <w:rStyle w:val="Cross-Reference"/>
        </w:rPr>
        <w:fldChar w:fldCharType="end"/>
      </w:r>
      <w:r w:rsidR="00DE72A4" w:rsidRPr="00D71FA0">
        <w:rPr>
          <w:color w:val="auto"/>
        </w:rPr>
        <w:t>.)</w:t>
      </w:r>
    </w:p>
    <w:p w14:paraId="2920FDA2" w14:textId="34964301" w:rsidR="00006D4C" w:rsidRPr="00D71FA0" w:rsidRDefault="00FC23FB" w:rsidP="00006D4C">
      <w:pPr>
        <w:pStyle w:val="bullets"/>
        <w:spacing w:before="10"/>
        <w:rPr>
          <w:color w:val="auto"/>
        </w:rPr>
      </w:pPr>
      <w:r w:rsidRPr="00D71FA0">
        <w:rPr>
          <w:color w:val="auto"/>
        </w:rPr>
        <w:t>Reported a</w:t>
      </w:r>
      <w:r w:rsidR="00006D4C" w:rsidRPr="00D71FA0">
        <w:rPr>
          <w:color w:val="auto"/>
        </w:rPr>
        <w:t>chievement levels (CAST achievement levels are “Standard Exceeded,” “Standard Met,” “Standard Nearly Met,” and “Standard Not Met.”)</w:t>
      </w:r>
    </w:p>
    <w:p w14:paraId="71AF0A96" w14:textId="4A41C5D2" w:rsidR="00006D4C" w:rsidRPr="00D71FA0" w:rsidRDefault="004825DE" w:rsidP="00006D4C">
      <w:pPr>
        <w:pStyle w:val="bullets"/>
        <w:spacing w:before="10"/>
        <w:rPr>
          <w:color w:val="auto"/>
        </w:rPr>
      </w:pPr>
      <w:r w:rsidRPr="00D71FA0">
        <w:rPr>
          <w:color w:val="auto"/>
        </w:rPr>
        <w:t>Reported s</w:t>
      </w:r>
      <w:r w:rsidR="00D6173E" w:rsidRPr="00D71FA0">
        <w:rPr>
          <w:color w:val="auto"/>
        </w:rPr>
        <w:t>cience-d</w:t>
      </w:r>
      <w:r w:rsidR="00006D4C" w:rsidRPr="00D71FA0">
        <w:rPr>
          <w:color w:val="auto"/>
        </w:rPr>
        <w:t xml:space="preserve">omain-specific achievement levels (The </w:t>
      </w:r>
      <w:r w:rsidR="00D6173E" w:rsidRPr="00D71FA0">
        <w:rPr>
          <w:color w:val="auto"/>
        </w:rPr>
        <w:t>science-</w:t>
      </w:r>
      <w:r w:rsidR="00006D4C" w:rsidRPr="00D71FA0">
        <w:rPr>
          <w:color w:val="auto"/>
        </w:rPr>
        <w:t>domain-specific achievement levels are “Above Standard,” “Near Standard,” and “Below Standard.”)</w:t>
      </w:r>
    </w:p>
    <w:p w14:paraId="2DC6CCB0" w14:textId="0A2693D5" w:rsidR="00006D4C" w:rsidRPr="00D71FA0" w:rsidRDefault="00006D4C" w:rsidP="00006D4C">
      <w:pPr>
        <w:rPr>
          <w:color w:val="auto"/>
        </w:rPr>
      </w:pPr>
      <w:r w:rsidRPr="00D71FA0">
        <w:rPr>
          <w:color w:val="auto"/>
        </w:rPr>
        <w:t xml:space="preserve">Scores for students who were assigned accommodations or designated supports are reported in the same way as for students who were not assigned accommodations or designated supports. Detailed information about accessibility resources is described in </w:t>
      </w:r>
      <w:r w:rsidR="00B25D81" w:rsidRPr="00D71FA0">
        <w:rPr>
          <w:color w:val="auto"/>
        </w:rPr>
        <w:t>sub</w:t>
      </w:r>
      <w:r w:rsidRPr="00D71FA0">
        <w:rPr>
          <w:color w:val="auto"/>
        </w:rPr>
        <w:t xml:space="preserve">section </w:t>
      </w:r>
      <w:hyperlink w:anchor="_Toc93326451" w:history="1">
        <w:r w:rsidRPr="00D71FA0">
          <w:rPr>
            <w:rStyle w:val="Hyperlink"/>
            <w:i/>
            <w:iCs/>
          </w:rPr>
          <w:t>2.4</w:t>
        </w:r>
        <w:r w:rsidR="00055F8F" w:rsidRPr="00D71FA0">
          <w:rPr>
            <w:rStyle w:val="Hyperlink"/>
            <w:i/>
            <w:iCs/>
          </w:rPr>
          <w:t>.1</w:t>
        </w:r>
        <w:r w:rsidRPr="00D71FA0">
          <w:rPr>
            <w:rStyle w:val="Hyperlink"/>
            <w:i/>
            <w:iCs/>
          </w:rPr>
          <w:t xml:space="preserve"> Universal Tools, Designated Supports, and Accommodations</w:t>
        </w:r>
      </w:hyperlink>
      <w:r w:rsidRPr="00D71FA0">
        <w:rPr>
          <w:color w:val="auto"/>
        </w:rPr>
        <w:t>.</w:t>
      </w:r>
    </w:p>
    <w:p w14:paraId="3EA7363B" w14:textId="531CBFF0" w:rsidR="00006D4C" w:rsidRPr="00D71FA0" w:rsidRDefault="00006D4C" w:rsidP="00006D4C">
      <w:pPr>
        <w:keepNext/>
        <w:keepLines/>
        <w:rPr>
          <w:color w:val="auto"/>
        </w:rPr>
      </w:pPr>
      <w:r w:rsidRPr="00D71FA0">
        <w:rPr>
          <w:color w:val="auto"/>
        </w:rPr>
        <w:t>LEAs ha</w:t>
      </w:r>
      <w:r w:rsidR="001441F0" w:rsidRPr="00D71FA0">
        <w:rPr>
          <w:color w:val="auto"/>
        </w:rPr>
        <w:t>d</w:t>
      </w:r>
      <w:r w:rsidRPr="00D71FA0">
        <w:rPr>
          <w:color w:val="auto"/>
        </w:rPr>
        <w:t xml:space="preserve"> </w:t>
      </w:r>
      <w:r w:rsidR="00CE3892" w:rsidRPr="00D71FA0">
        <w:rPr>
          <w:color w:val="auto"/>
        </w:rPr>
        <w:t xml:space="preserve">three </w:t>
      </w:r>
      <w:r w:rsidRPr="00D71FA0">
        <w:rPr>
          <w:color w:val="auto"/>
        </w:rPr>
        <w:t>options for accessing and distributing SSRs to parents/guardians:</w:t>
      </w:r>
    </w:p>
    <w:p w14:paraId="2FD85B6A" w14:textId="77777777" w:rsidR="00006D4C" w:rsidRPr="00D71FA0" w:rsidRDefault="00006D4C" w:rsidP="00D35199">
      <w:pPr>
        <w:pStyle w:val="Numbered"/>
        <w:keepNext/>
        <w:keepLines/>
        <w:numPr>
          <w:ilvl w:val="0"/>
          <w:numId w:val="56"/>
        </w:numPr>
        <w:spacing w:before="10"/>
        <w:ind w:left="864" w:hanging="288"/>
        <w:rPr>
          <w:color w:val="auto"/>
        </w:rPr>
      </w:pPr>
      <w:r w:rsidRPr="00D71FA0">
        <w:rPr>
          <w:color w:val="auto"/>
        </w:rPr>
        <w:t>Accessing electronic SSR PDFs using a locally provided parent or student portal</w:t>
      </w:r>
    </w:p>
    <w:p w14:paraId="1A37AD27" w14:textId="77777777" w:rsidR="00006D4C" w:rsidRPr="00D71FA0" w:rsidRDefault="00006D4C" w:rsidP="00D35199">
      <w:pPr>
        <w:pStyle w:val="Numbered"/>
        <w:keepNext/>
        <w:keepLines/>
        <w:numPr>
          <w:ilvl w:val="0"/>
          <w:numId w:val="56"/>
        </w:numPr>
        <w:spacing w:before="10"/>
        <w:ind w:left="864" w:hanging="288"/>
        <w:rPr>
          <w:color w:val="auto"/>
        </w:rPr>
      </w:pPr>
      <w:r w:rsidRPr="00D71FA0">
        <w:rPr>
          <w:color w:val="auto"/>
        </w:rPr>
        <w:t>Downloading SSR PDFs from TOMS and making them available electronically using a secure local method</w:t>
      </w:r>
    </w:p>
    <w:p w14:paraId="7B5593FF" w14:textId="1FB4FF60" w:rsidR="00006D4C" w:rsidRPr="00D71FA0" w:rsidRDefault="00006D4C" w:rsidP="00D35199">
      <w:pPr>
        <w:pStyle w:val="Numbered"/>
        <w:keepNext/>
        <w:keepLines/>
        <w:numPr>
          <w:ilvl w:val="0"/>
          <w:numId w:val="56"/>
        </w:numPr>
        <w:spacing w:before="10"/>
        <w:ind w:left="864" w:hanging="288"/>
        <w:rPr>
          <w:color w:val="auto"/>
        </w:rPr>
      </w:pPr>
      <w:r w:rsidRPr="00D71FA0">
        <w:rPr>
          <w:color w:val="auto"/>
        </w:rPr>
        <w:t>Downloading SSR PDFs from TOMS, printing them, and making them available locally</w:t>
      </w:r>
      <w:r w:rsidR="00911CB6" w:rsidRPr="00D71FA0">
        <w:rPr>
          <w:color w:val="auto"/>
        </w:rPr>
        <w:t xml:space="preserve"> </w:t>
      </w:r>
    </w:p>
    <w:p w14:paraId="4BF90047" w14:textId="5C1388DE" w:rsidR="00974AAD" w:rsidRPr="00D71FA0" w:rsidRDefault="00974AAD" w:rsidP="00974AAD">
      <w:r w:rsidRPr="00D71FA0">
        <w:t>The LEA CAASPP coordinator could forward the appropriate reports to test sites. In the case of a locally printed CAST SSR, the LEA sent the printed report(s) to the child’s parent or guardian. CAST SSRs that included individual student results were not distributed beyond the student’s school.</w:t>
      </w:r>
    </w:p>
    <w:p w14:paraId="055A7AA1" w14:textId="35A91975" w:rsidR="00006D4C" w:rsidRPr="00D71FA0" w:rsidRDefault="00750BB8" w:rsidP="00006D4C">
      <w:pPr>
        <w:rPr>
          <w:color w:val="auto"/>
        </w:rPr>
      </w:pPr>
      <w:r w:rsidRPr="00D71FA0">
        <w:t xml:space="preserve">Further information about the SSR and its interpretation is provided on the Smarter Balanced Starting Smarter website for California assessments. </w:t>
      </w:r>
    </w:p>
    <w:p w14:paraId="29F53FAF" w14:textId="77777777" w:rsidR="007B1699" w:rsidRPr="00D71FA0" w:rsidRDefault="007B1699" w:rsidP="00D35199">
      <w:pPr>
        <w:pStyle w:val="Heading6"/>
        <w:keepLines/>
        <w:numPr>
          <w:ilvl w:val="4"/>
          <w:numId w:val="72"/>
        </w:numPr>
      </w:pPr>
      <w:bookmarkStart w:id="803" w:name="_Toc130865901"/>
      <w:bookmarkStart w:id="804" w:name="_Toc131573566"/>
      <w:bookmarkStart w:id="805" w:name="_Toc159476044"/>
      <w:bookmarkStart w:id="806" w:name="_Toc222544061"/>
      <w:bookmarkStart w:id="807" w:name="_Toc244586080"/>
      <w:bookmarkStart w:id="808" w:name="_Toc342154123"/>
      <w:r w:rsidRPr="00D71FA0">
        <w:t>Access via Student or Parent Portal</w:t>
      </w:r>
    </w:p>
    <w:p w14:paraId="4098D751" w14:textId="77777777" w:rsidR="007B1699" w:rsidRPr="00D71FA0" w:rsidRDefault="007B1699" w:rsidP="007B1699">
      <w:r w:rsidRPr="00D71FA0">
        <w:t>LEAs had the option to provide SSRs electronically using a locally provided parent or student portal.</w:t>
      </w:r>
    </w:p>
    <w:p w14:paraId="428927DA" w14:textId="7C5050E2" w:rsidR="007B1699" w:rsidRPr="00D71FA0" w:rsidRDefault="007B1699" w:rsidP="007B1699">
      <w:r w:rsidRPr="00D71FA0">
        <w:t>Amazon Web Services—with the Amazon Simple Storage Service and the Amazon Key Management Service—ensured encrypted access for parents/guardians to view a child’s electronic SSR, which was available as a PDF.</w:t>
      </w:r>
    </w:p>
    <w:p w14:paraId="22CA9F7A" w14:textId="19A98E28" w:rsidR="007B1699" w:rsidRPr="00D71FA0" w:rsidRDefault="007B1699" w:rsidP="00D35199">
      <w:pPr>
        <w:pStyle w:val="Heading6"/>
        <w:keepLines/>
        <w:numPr>
          <w:ilvl w:val="4"/>
          <w:numId w:val="72"/>
        </w:numPr>
      </w:pPr>
      <w:r w:rsidRPr="00D71FA0">
        <w:lastRenderedPageBreak/>
        <w:t xml:space="preserve">Access via </w:t>
      </w:r>
      <w:r w:rsidR="00BD484A" w:rsidRPr="00D71FA0">
        <w:t>the Test Operations Management System</w:t>
      </w:r>
    </w:p>
    <w:p w14:paraId="5B1DC703" w14:textId="3226674F" w:rsidR="007B1699" w:rsidRPr="00D71FA0" w:rsidRDefault="007B1699" w:rsidP="007B1699">
      <w:r w:rsidRPr="00D71FA0">
        <w:t>The LEA CAASPP coordinator downloaded the electronic PDFs directly from TOMS and could forward the appropriate reports to test sites. Optionally, the LEA could download and then print the SSR PDF and then send the printed report(s) to the child’s parent/guardian.</w:t>
      </w:r>
    </w:p>
    <w:p w14:paraId="04A7534A" w14:textId="6F5BC21D" w:rsidR="00EE2117" w:rsidRPr="00D71FA0" w:rsidRDefault="00894478" w:rsidP="00822775">
      <w:pPr>
        <w:pStyle w:val="Heading5"/>
      </w:pPr>
      <w:r w:rsidRPr="00D71FA0">
        <w:t>L</w:t>
      </w:r>
      <w:r w:rsidR="00BD484A" w:rsidRPr="00D71FA0">
        <w:t xml:space="preserve">ocal </w:t>
      </w:r>
      <w:r w:rsidRPr="00D71FA0">
        <w:t>E</w:t>
      </w:r>
      <w:r w:rsidR="00BD484A" w:rsidRPr="00D71FA0">
        <w:t xml:space="preserve">ducational </w:t>
      </w:r>
      <w:r w:rsidRPr="00D71FA0">
        <w:t>A</w:t>
      </w:r>
      <w:r w:rsidR="00BD484A" w:rsidRPr="00D71FA0">
        <w:t>gency</w:t>
      </w:r>
      <w:r w:rsidRPr="00D71FA0">
        <w:t xml:space="preserve"> </w:t>
      </w:r>
      <w:r w:rsidR="00EE2117" w:rsidRPr="00D71FA0">
        <w:t xml:space="preserve">Student Data </w:t>
      </w:r>
      <w:r w:rsidR="00EE2117" w:rsidRPr="00D71FA0">
        <w:rPr>
          <w:color w:val="auto"/>
        </w:rPr>
        <w:t>Files</w:t>
      </w:r>
      <w:r w:rsidR="00EE2117" w:rsidRPr="00D71FA0">
        <w:t xml:space="preserve"> and Aggregations</w:t>
      </w:r>
    </w:p>
    <w:p w14:paraId="2232F88E" w14:textId="77777777" w:rsidR="00EE2117" w:rsidRPr="00D71FA0" w:rsidRDefault="00EE2117" w:rsidP="00EE2117">
      <w:r w:rsidRPr="00D71FA0">
        <w:t>The CAASPP student data files for the LEA were available for the LEA CAASPP coordinator and CAASPP test site coordinator to download from TOMS.</w:t>
      </w:r>
    </w:p>
    <w:p w14:paraId="18761BAE" w14:textId="10FC36BA" w:rsidR="00EE2117" w:rsidRPr="00D71FA0" w:rsidRDefault="00EE2117" w:rsidP="00EE2117">
      <w:r w:rsidRPr="00D71FA0">
        <w:t xml:space="preserve">Preliminary student scores and aggregations were also available to LEAs </w:t>
      </w:r>
      <w:r w:rsidR="00EB6F15" w:rsidRPr="00D71FA0">
        <w:t xml:space="preserve">prior to the release of final reports via electronic reporting, </w:t>
      </w:r>
      <w:r w:rsidRPr="00D71FA0">
        <w:t>using CERS. This website permitted LEAs to view preliminary results data for all tests taken.</w:t>
      </w:r>
    </w:p>
    <w:p w14:paraId="0610AF9E" w14:textId="36CC3D8F" w:rsidR="00EE2117" w:rsidRPr="00D71FA0" w:rsidRDefault="00EE2117" w:rsidP="00EE2117">
      <w:r w:rsidRPr="00D71FA0">
        <w:t xml:space="preserve">Current and historical </w:t>
      </w:r>
      <w:r w:rsidR="00381A05" w:rsidRPr="00D71FA0">
        <w:t xml:space="preserve">aggregated </w:t>
      </w:r>
      <w:r w:rsidRPr="00D71FA0">
        <w:t>results are accessible to the public on the CDE Test Results for California’s Assessments website.</w:t>
      </w:r>
    </w:p>
    <w:p w14:paraId="32980CAA" w14:textId="77777777" w:rsidR="00924485" w:rsidRPr="00D71FA0" w:rsidRDefault="00924485" w:rsidP="00D43AEC">
      <w:pPr>
        <w:pStyle w:val="Heading4"/>
        <w:keepLines/>
        <w:rPr>
          <w:color w:val="auto"/>
        </w:rPr>
      </w:pPr>
      <w:bookmarkStart w:id="809" w:name="_Toc94191630"/>
      <w:bookmarkStart w:id="810" w:name="_Toc94626991"/>
      <w:bookmarkStart w:id="811" w:name="_Toc94688162"/>
      <w:bookmarkStart w:id="812" w:name="_Toc94191631"/>
      <w:bookmarkStart w:id="813" w:name="_Toc94626992"/>
      <w:bookmarkStart w:id="814" w:name="_Toc94688163"/>
      <w:bookmarkStart w:id="815" w:name="_Toc94191632"/>
      <w:bookmarkStart w:id="816" w:name="_Toc94626993"/>
      <w:bookmarkStart w:id="817" w:name="_Toc94688164"/>
      <w:bookmarkStart w:id="818" w:name="_Toc94191633"/>
      <w:bookmarkStart w:id="819" w:name="_Toc94626994"/>
      <w:bookmarkStart w:id="820" w:name="_Toc94688165"/>
      <w:bookmarkStart w:id="821" w:name="_Toc94191634"/>
      <w:bookmarkStart w:id="822" w:name="_Toc94626995"/>
      <w:bookmarkStart w:id="823" w:name="_Toc94688166"/>
      <w:bookmarkStart w:id="824" w:name="_Toc94191635"/>
      <w:bookmarkStart w:id="825" w:name="_Toc94626996"/>
      <w:bookmarkStart w:id="826" w:name="_Toc94688167"/>
      <w:bookmarkStart w:id="827" w:name="_Toc94191636"/>
      <w:bookmarkStart w:id="828" w:name="_Toc94626997"/>
      <w:bookmarkStart w:id="829" w:name="_Toc94688168"/>
      <w:bookmarkStart w:id="830" w:name="_Toc94191637"/>
      <w:bookmarkStart w:id="831" w:name="_Toc94626998"/>
      <w:bookmarkStart w:id="832" w:name="_Toc94688169"/>
      <w:bookmarkStart w:id="833" w:name="_Toc94191638"/>
      <w:bookmarkStart w:id="834" w:name="_Toc94626999"/>
      <w:bookmarkStart w:id="835" w:name="_Toc94688170"/>
      <w:bookmarkStart w:id="836" w:name="_Toc94191639"/>
      <w:bookmarkStart w:id="837" w:name="_Toc94627000"/>
      <w:bookmarkStart w:id="838" w:name="_Toc94688171"/>
      <w:bookmarkStart w:id="839" w:name="_Toc94191640"/>
      <w:bookmarkStart w:id="840" w:name="_Toc94627001"/>
      <w:bookmarkStart w:id="841" w:name="_Toc94688172"/>
      <w:bookmarkStart w:id="842" w:name="_Toc94191641"/>
      <w:bookmarkStart w:id="843" w:name="_Toc94627002"/>
      <w:bookmarkStart w:id="844" w:name="_Toc94688173"/>
      <w:bookmarkStart w:id="845" w:name="_Toc94191642"/>
      <w:bookmarkStart w:id="846" w:name="_Toc94627003"/>
      <w:bookmarkStart w:id="847" w:name="_Toc94688174"/>
      <w:bookmarkStart w:id="848" w:name="_Toc103172671"/>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rsidRPr="00D71FA0">
        <w:rPr>
          <w:color w:val="auto"/>
        </w:rPr>
        <w:t>Score Report Applications</w:t>
      </w:r>
      <w:bookmarkEnd w:id="848"/>
    </w:p>
    <w:p w14:paraId="6F722FBC" w14:textId="619CE2BE" w:rsidR="00597743" w:rsidRPr="00D71FA0" w:rsidRDefault="00597743" w:rsidP="00D43AEC">
      <w:pPr>
        <w:keepNext/>
        <w:keepLines/>
        <w:rPr>
          <w:color w:val="auto"/>
        </w:rPr>
      </w:pPr>
      <w:r w:rsidRPr="00D71FA0">
        <w:rPr>
          <w:color w:val="auto"/>
        </w:rPr>
        <w:t>CAST results provide parents</w:t>
      </w:r>
      <w:r w:rsidR="003B2B59" w:rsidRPr="00D71FA0">
        <w:rPr>
          <w:color w:val="auto"/>
        </w:rPr>
        <w:t>/</w:t>
      </w:r>
      <w:r w:rsidRPr="00D71FA0">
        <w:rPr>
          <w:color w:val="auto"/>
        </w:rPr>
        <w:t xml:space="preserve">guardians with information about their child’s progress. The results are </w:t>
      </w:r>
      <w:r w:rsidR="00FD3C82" w:rsidRPr="00D71FA0">
        <w:rPr>
          <w:color w:val="auto"/>
        </w:rPr>
        <w:t>one</w:t>
      </w:r>
      <w:r w:rsidRPr="00D71FA0">
        <w:rPr>
          <w:color w:val="auto"/>
        </w:rPr>
        <w:t xml:space="preserve"> tool for increasing communication and collaboration between parents/‌guardians and teachers about ways to improve their child’s achievement of the CA NGSS.</w:t>
      </w:r>
      <w:r w:rsidR="00AE58E8" w:rsidRPr="00D71FA0">
        <w:t xml:space="preserve">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0A9E35B0" w14:textId="77777777" w:rsidR="00597743" w:rsidRPr="00D71FA0" w:rsidRDefault="00597743" w:rsidP="00597743">
      <w:pPr>
        <w:rPr>
          <w:color w:val="auto"/>
        </w:rPr>
      </w:pPr>
      <w:r w:rsidRPr="00D71FA0">
        <w:rPr>
          <w:color w:val="auto"/>
        </w:rPr>
        <w:t>Schools may use the CAST results to help make decisions about how best to support student achievement. CAST results, however, should never be used as the only source of information to make important decisions about a child’s education.</w:t>
      </w:r>
    </w:p>
    <w:p w14:paraId="727E541C" w14:textId="2D8FD660" w:rsidR="00597743" w:rsidRPr="00D71FA0" w:rsidRDefault="00597743" w:rsidP="00597743">
      <w:pPr>
        <w:rPr>
          <w:color w:val="auto"/>
        </w:rPr>
      </w:pPr>
      <w:r w:rsidRPr="00D71FA0">
        <w:rPr>
          <w:color w:val="auto"/>
        </w:rPr>
        <w:t>CAST results help schools and LEAs identify strengths and weaknesses in their instructional programs. Each year, staff from schools and LEAs examine CAST results at each grade level tested. Their findings are used to help determine</w:t>
      </w:r>
    </w:p>
    <w:p w14:paraId="736DB8B2" w14:textId="77777777" w:rsidR="00597743" w:rsidRPr="00D71FA0" w:rsidRDefault="00597743" w:rsidP="00597743">
      <w:pPr>
        <w:pStyle w:val="bullets-one"/>
        <w:spacing w:before="10"/>
        <w:rPr>
          <w:color w:val="auto"/>
        </w:rPr>
      </w:pPr>
      <w:r w:rsidRPr="00D71FA0">
        <w:rPr>
          <w:color w:val="auto"/>
        </w:rPr>
        <w:t>the extent to which students are learning the academic standards,</w:t>
      </w:r>
    </w:p>
    <w:p w14:paraId="53536EB0" w14:textId="77777777" w:rsidR="00597743" w:rsidRPr="00D71FA0" w:rsidRDefault="00597743" w:rsidP="00597743">
      <w:pPr>
        <w:pStyle w:val="bullets-one"/>
        <w:spacing w:before="10"/>
        <w:rPr>
          <w:color w:val="auto"/>
        </w:rPr>
      </w:pPr>
      <w:r w:rsidRPr="00D71FA0">
        <w:rPr>
          <w:color w:val="auto"/>
        </w:rPr>
        <w:t>instructional areas that can be improved,</w:t>
      </w:r>
    </w:p>
    <w:p w14:paraId="42CA30AD" w14:textId="77777777" w:rsidR="00597743" w:rsidRPr="00D71FA0" w:rsidRDefault="00597743" w:rsidP="00597743">
      <w:pPr>
        <w:pStyle w:val="bullets-one"/>
        <w:keepNext/>
        <w:spacing w:before="10"/>
        <w:rPr>
          <w:color w:val="auto"/>
        </w:rPr>
      </w:pPr>
      <w:r w:rsidRPr="00D71FA0">
        <w:rPr>
          <w:color w:val="auto"/>
        </w:rPr>
        <w:t>teaching strategies that can be developed to address the needs of students, and</w:t>
      </w:r>
    </w:p>
    <w:p w14:paraId="61BA3569" w14:textId="77777777" w:rsidR="00597743" w:rsidRPr="00D71FA0" w:rsidRDefault="00597743" w:rsidP="00597743">
      <w:pPr>
        <w:pStyle w:val="bullets-one"/>
        <w:spacing w:before="10"/>
        <w:rPr>
          <w:color w:val="auto"/>
        </w:rPr>
      </w:pPr>
      <w:r w:rsidRPr="00D71FA0">
        <w:rPr>
          <w:color w:val="auto"/>
        </w:rPr>
        <w:t>decisions about how to use funds to ensure that students achieve the standards.</w:t>
      </w:r>
    </w:p>
    <w:p w14:paraId="2C1B99EF" w14:textId="0B70DE03" w:rsidR="00924485" w:rsidRPr="00D71FA0" w:rsidRDefault="00924485" w:rsidP="00282B87">
      <w:pPr>
        <w:pStyle w:val="Heading4"/>
        <w:rPr>
          <w:color w:val="auto"/>
        </w:rPr>
      </w:pPr>
      <w:bookmarkStart w:id="849" w:name="_Toc103172672"/>
      <w:r w:rsidRPr="00D71FA0">
        <w:rPr>
          <w:color w:val="auto"/>
        </w:rPr>
        <w:t>Criteria for Interpreting Test Scores</w:t>
      </w:r>
      <w:bookmarkEnd w:id="849"/>
    </w:p>
    <w:p w14:paraId="36BB7B27" w14:textId="2947D27E" w:rsidR="00597743" w:rsidRPr="00D71FA0" w:rsidRDefault="00597743" w:rsidP="00597743">
      <w:pPr>
        <w:rPr>
          <w:color w:val="auto"/>
        </w:rPr>
      </w:pPr>
      <w:r w:rsidRPr="00D71FA0">
        <w:rPr>
          <w:color w:val="auto"/>
        </w:rPr>
        <w:t>An LEA may use CAST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w:t>
      </w:r>
      <w:r w:rsidR="003B2B59" w:rsidRPr="00D71FA0">
        <w:rPr>
          <w:color w:val="auto"/>
        </w:rPr>
        <w:t>/</w:t>
      </w:r>
      <w:r w:rsidR="007D3D1C" w:rsidRPr="00D71FA0">
        <w:rPr>
          <w:color w:val="auto"/>
        </w:rPr>
        <w:t xml:space="preserve">guardians </w:t>
      </w:r>
      <w:r w:rsidRPr="00D71FA0">
        <w:rPr>
          <w:color w:val="auto"/>
        </w:rPr>
        <w:t xml:space="preserve">to evaluate their child’s strengths and weaknesses in the relevant topics by reviewing classroom work and progress reports in addition to the child’s CAST </w:t>
      </w:r>
      <w:r w:rsidR="00D1295E" w:rsidRPr="00D71FA0">
        <w:t>computer-based</w:t>
      </w:r>
      <w:r w:rsidRPr="00D71FA0">
        <w:rPr>
          <w:color w:val="auto"/>
        </w:rPr>
        <w:t xml:space="preserve"> assessment results. It is also important to note that a student’s score could vary somewhat if the student were retested.</w:t>
      </w:r>
    </w:p>
    <w:p w14:paraId="387A4515" w14:textId="77777777" w:rsidR="00924485" w:rsidRPr="00D71FA0" w:rsidRDefault="00924485" w:rsidP="00282B87">
      <w:pPr>
        <w:pStyle w:val="Heading4"/>
        <w:rPr>
          <w:color w:val="auto"/>
        </w:rPr>
      </w:pPr>
      <w:bookmarkStart w:id="850" w:name="_Toc93326579"/>
      <w:bookmarkStart w:id="851" w:name="_Toc94095938"/>
      <w:bookmarkStart w:id="852" w:name="_Toc94096243"/>
      <w:bookmarkStart w:id="853" w:name="_Toc94191645"/>
      <w:bookmarkStart w:id="854" w:name="_Toc94627006"/>
      <w:bookmarkStart w:id="855" w:name="_Toc94688177"/>
      <w:bookmarkStart w:id="856" w:name="_Toc103172673"/>
      <w:bookmarkEnd w:id="850"/>
      <w:bookmarkEnd w:id="851"/>
      <w:bookmarkEnd w:id="852"/>
      <w:bookmarkEnd w:id="853"/>
      <w:bookmarkEnd w:id="854"/>
      <w:bookmarkEnd w:id="855"/>
      <w:r w:rsidRPr="00D71FA0">
        <w:rPr>
          <w:color w:val="auto"/>
        </w:rPr>
        <w:t>Criteria for Interpreting Score Reports</w:t>
      </w:r>
      <w:bookmarkEnd w:id="856"/>
    </w:p>
    <w:p w14:paraId="492C8336" w14:textId="112D0ABE" w:rsidR="005B18C0" w:rsidRPr="00D71FA0" w:rsidRDefault="00597743" w:rsidP="004C1F45">
      <w:pPr>
        <w:rPr>
          <w:lang w:eastAsia="ko-KR"/>
        </w:rPr>
      </w:pPr>
      <w:r w:rsidRPr="00D71FA0">
        <w:rPr>
          <w:color w:val="auto"/>
        </w:rPr>
        <w:t xml:space="preserve">The information presented in various reports must be interpreted with caution when making performance comparisons. When comparing scale score and achievement-level results, the user is limited to comparisons within a grade </w:t>
      </w:r>
      <w:r w:rsidR="00E64D56" w:rsidRPr="00D71FA0">
        <w:rPr>
          <w:color w:val="auto"/>
        </w:rPr>
        <w:t xml:space="preserve">level </w:t>
      </w:r>
      <w:r w:rsidRPr="00D71FA0">
        <w:rPr>
          <w:color w:val="auto"/>
        </w:rPr>
        <w:t xml:space="preserve">or grade band for high school. The user </w:t>
      </w:r>
      <w:r w:rsidRPr="00D71FA0">
        <w:rPr>
          <w:color w:val="auto"/>
        </w:rPr>
        <w:lastRenderedPageBreak/>
        <w:t>may compare scale scores for the same grade</w:t>
      </w:r>
      <w:r w:rsidR="00305E6D" w:rsidRPr="00D71FA0">
        <w:rPr>
          <w:color w:val="auto"/>
        </w:rPr>
        <w:t xml:space="preserve"> level</w:t>
      </w:r>
      <w:r w:rsidRPr="00D71FA0">
        <w:rPr>
          <w:color w:val="auto"/>
        </w:rPr>
        <w:t xml:space="preserve">, within a school, between schools, or between a school and its LEA, its county, or the state. </w:t>
      </w:r>
      <w:r w:rsidR="004C1F45" w:rsidRPr="00D71FA0">
        <w:rPr>
          <w:lang w:eastAsia="ko-KR"/>
        </w:rPr>
        <w:t>The</w:t>
      </w:r>
      <w:r w:rsidR="008C5118" w:rsidRPr="00D71FA0">
        <w:rPr>
          <w:lang w:eastAsia="ko-KR"/>
        </w:rPr>
        <w:t xml:space="preserve"> CAST</w:t>
      </w:r>
      <w:r w:rsidR="004C1F45" w:rsidRPr="00D71FA0">
        <w:rPr>
          <w:lang w:eastAsia="ko-KR"/>
        </w:rPr>
        <w:t xml:space="preserve"> user can also make comparisons within the same grade </w:t>
      </w:r>
      <w:r w:rsidR="00A46B5A" w:rsidRPr="00D71FA0">
        <w:rPr>
          <w:lang w:eastAsia="ko-KR"/>
        </w:rPr>
        <w:t xml:space="preserve">level or grade band </w:t>
      </w:r>
      <w:r w:rsidR="004C1F45" w:rsidRPr="00D71FA0">
        <w:rPr>
          <w:lang w:eastAsia="ko-KR"/>
        </w:rPr>
        <w:t xml:space="preserve">across years. </w:t>
      </w:r>
    </w:p>
    <w:p w14:paraId="3F4B2A65" w14:textId="375F2912" w:rsidR="004C1F45" w:rsidRPr="00D71FA0" w:rsidRDefault="005B18C0" w:rsidP="004C1F45">
      <w:pPr>
        <w:rPr>
          <w:lang w:eastAsia="ko-KR"/>
        </w:rPr>
      </w:pPr>
      <w:r w:rsidRPr="00D71FA0">
        <w:rPr>
          <w:lang w:eastAsia="ko-KR"/>
        </w:rPr>
        <w:t xml:space="preserve">However, </w:t>
      </w:r>
      <w:r w:rsidR="004C1F45" w:rsidRPr="00D71FA0">
        <w:rPr>
          <w:lang w:eastAsia="ko-KR"/>
        </w:rPr>
        <w:t xml:space="preserve">comparing scale scores from different grades </w:t>
      </w:r>
      <w:r w:rsidR="00490BD1" w:rsidRPr="00D71FA0">
        <w:rPr>
          <w:lang w:eastAsia="ko-KR"/>
        </w:rPr>
        <w:t xml:space="preserve">for </w:t>
      </w:r>
      <w:r w:rsidR="0016724A" w:rsidRPr="00D71FA0">
        <w:rPr>
          <w:lang w:eastAsia="ko-KR"/>
        </w:rPr>
        <w:t>the</w:t>
      </w:r>
      <w:r w:rsidR="00490BD1" w:rsidRPr="00D71FA0">
        <w:rPr>
          <w:lang w:eastAsia="ko-KR"/>
        </w:rPr>
        <w:t xml:space="preserve"> CAST</w:t>
      </w:r>
      <w:r w:rsidR="006313C7" w:rsidRPr="00D71FA0">
        <w:rPr>
          <w:lang w:eastAsia="ko-KR"/>
        </w:rPr>
        <w:t xml:space="preserve"> is not appropriate</w:t>
      </w:r>
      <w:r w:rsidR="004C1F45" w:rsidRPr="00D71FA0">
        <w:rPr>
          <w:lang w:eastAsia="ko-KR"/>
        </w:rPr>
        <w:t>, because the curricula are different across grade levels</w:t>
      </w:r>
      <w:r w:rsidR="008F7B4B" w:rsidRPr="00D71FA0">
        <w:rPr>
          <w:lang w:eastAsia="ko-KR"/>
        </w:rPr>
        <w:t xml:space="preserve"> and the </w:t>
      </w:r>
      <w:r w:rsidR="00575263" w:rsidRPr="00D71FA0">
        <w:rPr>
          <w:lang w:eastAsia="ko-KR"/>
        </w:rPr>
        <w:t>scale scores are not vertically linked between grad</w:t>
      </w:r>
      <w:r w:rsidR="00EA7C02" w:rsidRPr="00D71FA0">
        <w:rPr>
          <w:lang w:eastAsia="ko-KR"/>
        </w:rPr>
        <w:t>e levels</w:t>
      </w:r>
      <w:r w:rsidR="004C1F45" w:rsidRPr="00D71FA0">
        <w:rPr>
          <w:lang w:eastAsia="ko-KR"/>
        </w:rPr>
        <w:t xml:space="preserve">. </w:t>
      </w:r>
    </w:p>
    <w:p w14:paraId="353C3606" w14:textId="45627155" w:rsidR="00597743" w:rsidRPr="00D71FA0" w:rsidRDefault="00597743" w:rsidP="00485767">
      <w:pPr>
        <w:keepLines/>
        <w:rPr>
          <w:color w:val="auto"/>
        </w:rPr>
      </w:pPr>
      <w:r w:rsidRPr="00D71FA0">
        <w:rPr>
          <w:color w:val="auto"/>
        </w:rPr>
        <w:t xml:space="preserve">For more details on the criteria for interpreting information provided on the score reports, refer to the </w:t>
      </w:r>
      <w:r w:rsidR="004C1F45" w:rsidRPr="00D71FA0">
        <w:t>Smarter Balanced Starting Smarter website for California assessments or the</w:t>
      </w:r>
      <w:r w:rsidR="004C1F45" w:rsidRPr="00D71FA0" w:rsidDel="004D2ABD">
        <w:rPr>
          <w:i/>
          <w:color w:val="auto"/>
        </w:rPr>
        <w:t xml:space="preserve"> </w:t>
      </w:r>
      <w:r w:rsidRPr="00D71FA0">
        <w:rPr>
          <w:i/>
          <w:color w:val="auto"/>
        </w:rPr>
        <w:t>CAASPP Post-Test Guide</w:t>
      </w:r>
      <w:r w:rsidRPr="00D71FA0">
        <w:rPr>
          <w:color w:val="auto"/>
        </w:rPr>
        <w:t xml:space="preserve"> (CDE, </w:t>
      </w:r>
      <w:r w:rsidR="000E7811" w:rsidRPr="00D71FA0">
        <w:rPr>
          <w:color w:val="auto"/>
        </w:rPr>
        <w:t>2021</w:t>
      </w:r>
      <w:r w:rsidR="00E03B88" w:rsidRPr="00D71FA0">
        <w:rPr>
          <w:color w:val="auto"/>
        </w:rPr>
        <w:t>)</w:t>
      </w:r>
      <w:r w:rsidRPr="00D71FA0">
        <w:rPr>
          <w:color w:val="auto"/>
        </w:rPr>
        <w:t>.</w:t>
      </w:r>
    </w:p>
    <w:p w14:paraId="42460314" w14:textId="5764C6A3" w:rsidR="0075487B" w:rsidRPr="00D71FA0" w:rsidRDefault="0075487B" w:rsidP="00D43AEC">
      <w:pPr>
        <w:pStyle w:val="Heading3"/>
        <w:keepLines/>
        <w:rPr>
          <w:color w:val="auto"/>
        </w:rPr>
      </w:pPr>
      <w:bookmarkStart w:id="857" w:name="_Toc94688179"/>
      <w:bookmarkStart w:id="858" w:name="_Toc92180417"/>
      <w:bookmarkStart w:id="859" w:name="_Toc103172674"/>
      <w:bookmarkEnd w:id="857"/>
      <w:r w:rsidRPr="00D71FA0">
        <w:rPr>
          <w:color w:val="auto"/>
        </w:rPr>
        <w:t>New Artificial Intelligence Model Building</w:t>
      </w:r>
      <w:bookmarkEnd w:id="858"/>
      <w:bookmarkEnd w:id="859"/>
    </w:p>
    <w:p w14:paraId="12F0EDA3" w14:textId="605E48D1" w:rsidR="005616B6" w:rsidRPr="00D71FA0" w:rsidRDefault="005616B6" w:rsidP="00D43AEC">
      <w:pPr>
        <w:keepNext/>
        <w:keepLines/>
        <w:rPr>
          <w:color w:val="auto"/>
        </w:rPr>
      </w:pPr>
      <w:r w:rsidRPr="00D71FA0">
        <w:rPr>
          <w:color w:val="auto"/>
        </w:rPr>
        <w:t xml:space="preserve">ETS built models for </w:t>
      </w:r>
      <w:r w:rsidR="00290E0F" w:rsidRPr="00D71FA0">
        <w:rPr>
          <w:color w:val="auto"/>
        </w:rPr>
        <w:t>13</w:t>
      </w:r>
      <w:r w:rsidRPr="00D71FA0">
        <w:rPr>
          <w:color w:val="auto"/>
        </w:rPr>
        <w:t xml:space="preserve"> field test items and </w:t>
      </w:r>
      <w:r w:rsidR="00201825" w:rsidRPr="00D71FA0">
        <w:rPr>
          <w:color w:val="auto"/>
        </w:rPr>
        <w:t>two</w:t>
      </w:r>
      <w:r w:rsidRPr="00D71FA0">
        <w:rPr>
          <w:color w:val="auto"/>
        </w:rPr>
        <w:t xml:space="preserve"> operational items that were human scored during the 20</w:t>
      </w:r>
      <w:r w:rsidR="00F61514" w:rsidRPr="00D71FA0">
        <w:rPr>
          <w:color w:val="auto"/>
        </w:rPr>
        <w:t>20</w:t>
      </w:r>
      <w:r w:rsidR="00201825" w:rsidRPr="00D71FA0">
        <w:rPr>
          <w:color w:val="auto"/>
        </w:rPr>
        <w:t>–</w:t>
      </w:r>
      <w:r w:rsidR="00F61514" w:rsidRPr="00D71FA0">
        <w:rPr>
          <w:color w:val="auto"/>
        </w:rPr>
        <w:t>2021</w:t>
      </w:r>
      <w:r w:rsidRPr="00D71FA0">
        <w:rPr>
          <w:color w:val="auto"/>
        </w:rPr>
        <w:t xml:space="preserve"> administration. The breakdown of item counts by grade level is shown in </w:t>
      </w:r>
      <w:r w:rsidR="006B25FD" w:rsidRPr="00D71FA0">
        <w:rPr>
          <w:rStyle w:val="Cross-Reference"/>
        </w:rPr>
        <w:fldChar w:fldCharType="begin"/>
      </w:r>
      <w:r w:rsidR="006B25FD" w:rsidRPr="00D71FA0">
        <w:rPr>
          <w:rStyle w:val="Cross-Reference"/>
        </w:rPr>
        <w:instrText xml:space="preserve"> REF  _Ref83975338 \* Lower \h  \* MERGEFORMAT </w:instrText>
      </w:r>
      <w:r w:rsidR="006B25FD" w:rsidRPr="00D71FA0">
        <w:rPr>
          <w:rStyle w:val="Cross-Reference"/>
        </w:rPr>
      </w:r>
      <w:r w:rsidR="006B25FD" w:rsidRPr="00D71FA0">
        <w:rPr>
          <w:rStyle w:val="Cross-Reference"/>
        </w:rPr>
        <w:fldChar w:fldCharType="separate"/>
      </w:r>
      <w:r w:rsidR="001D2031" w:rsidRPr="001D2031">
        <w:rPr>
          <w:rStyle w:val="Cross-Reference"/>
        </w:rPr>
        <w:t>table 6.17</w:t>
      </w:r>
      <w:r w:rsidR="006B25FD" w:rsidRPr="00D71FA0">
        <w:rPr>
          <w:rStyle w:val="Cross-Reference"/>
        </w:rPr>
        <w:fldChar w:fldCharType="end"/>
      </w:r>
      <w:r w:rsidRPr="00D71FA0">
        <w:rPr>
          <w:color w:val="auto"/>
        </w:rPr>
        <w:t>:</w:t>
      </w:r>
    </w:p>
    <w:p w14:paraId="7CAB010B" w14:textId="261453B1" w:rsidR="005616B6" w:rsidRPr="00D71FA0" w:rsidRDefault="005616B6" w:rsidP="00756A3A">
      <w:pPr>
        <w:pStyle w:val="Caption"/>
      </w:pPr>
      <w:bookmarkStart w:id="860" w:name="_Ref83975338"/>
      <w:bookmarkStart w:id="861" w:name="_Toc103172844"/>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17</w:t>
      </w:r>
      <w:r w:rsidRPr="00D71FA0">
        <w:fldChar w:fldCharType="end"/>
      </w:r>
      <w:bookmarkEnd w:id="860"/>
      <w:r w:rsidRPr="00D71FA0">
        <w:t xml:space="preserve">  Number of Items for New AI Model Building by Grade</w:t>
      </w:r>
      <w:r w:rsidR="003D162D" w:rsidRPr="00D71FA0">
        <w:t xml:space="preserve"> Level</w:t>
      </w:r>
      <w:bookmarkEnd w:id="861"/>
    </w:p>
    <w:tbl>
      <w:tblPr>
        <w:tblStyle w:val="TRs"/>
        <w:tblW w:w="7056" w:type="dxa"/>
        <w:tblLook w:val="04A0" w:firstRow="1" w:lastRow="0" w:firstColumn="1" w:lastColumn="0" w:noHBand="0" w:noVBand="1"/>
        <w:tblDescription w:val="Number of Items for New AI Model Building by Grade Level"/>
      </w:tblPr>
      <w:tblGrid>
        <w:gridCol w:w="1728"/>
        <w:gridCol w:w="2160"/>
        <w:gridCol w:w="2304"/>
        <w:gridCol w:w="864"/>
      </w:tblGrid>
      <w:tr w:rsidR="002E3B1F" w:rsidRPr="00D71FA0" w14:paraId="1A7E74E1" w14:textId="77777777" w:rsidTr="007D09DC">
        <w:trPr>
          <w:cnfStyle w:val="100000000000" w:firstRow="1" w:lastRow="0" w:firstColumn="0" w:lastColumn="0" w:oddVBand="0" w:evenVBand="0" w:oddHBand="0" w:evenHBand="0" w:firstRowFirstColumn="0" w:firstRowLastColumn="0" w:lastRowFirstColumn="0" w:lastRowLastColumn="0"/>
          <w:trHeight w:val="576"/>
        </w:trPr>
        <w:tc>
          <w:tcPr>
            <w:tcW w:w="1728" w:type="dxa"/>
            <w:hideMark/>
          </w:tcPr>
          <w:p w14:paraId="4753FDE1" w14:textId="40FE90A6" w:rsidR="005616B6" w:rsidRPr="00D71FA0" w:rsidRDefault="005616B6" w:rsidP="00D43AEC">
            <w:pPr>
              <w:pStyle w:val="TableHead"/>
              <w:keepNext/>
              <w:keepLines/>
              <w:rPr>
                <w:rFonts w:eastAsia="Times New Roman"/>
                <w:b w:val="0"/>
                <w:noProof w:val="0"/>
              </w:rPr>
            </w:pPr>
            <w:r w:rsidRPr="00D71FA0">
              <w:rPr>
                <w:rFonts w:eastAsia="Times New Roman"/>
                <w:noProof w:val="0"/>
              </w:rPr>
              <w:t>Grade Level</w:t>
            </w:r>
          </w:p>
        </w:tc>
        <w:tc>
          <w:tcPr>
            <w:tcW w:w="2160" w:type="dxa"/>
            <w:hideMark/>
          </w:tcPr>
          <w:p w14:paraId="7C3F7661" w14:textId="77777777" w:rsidR="005616B6" w:rsidRPr="00D71FA0" w:rsidRDefault="005616B6" w:rsidP="00D43AEC">
            <w:pPr>
              <w:pStyle w:val="TableHead"/>
              <w:keepNext/>
              <w:keepLines/>
              <w:rPr>
                <w:rFonts w:eastAsia="Times New Roman"/>
                <w:b w:val="0"/>
                <w:noProof w:val="0"/>
              </w:rPr>
            </w:pPr>
            <w:r w:rsidRPr="00D71FA0">
              <w:rPr>
                <w:rFonts w:eastAsia="Times New Roman"/>
                <w:noProof w:val="0"/>
              </w:rPr>
              <w:t>Number of Field Test Items</w:t>
            </w:r>
          </w:p>
        </w:tc>
        <w:tc>
          <w:tcPr>
            <w:tcW w:w="2304" w:type="dxa"/>
            <w:hideMark/>
          </w:tcPr>
          <w:p w14:paraId="29AD58AE" w14:textId="77777777" w:rsidR="005616B6" w:rsidRPr="00D71FA0" w:rsidRDefault="005616B6" w:rsidP="00D43AEC">
            <w:pPr>
              <w:pStyle w:val="TableHead"/>
              <w:keepNext/>
              <w:keepLines/>
              <w:rPr>
                <w:rFonts w:eastAsia="Times New Roman"/>
                <w:b w:val="0"/>
                <w:noProof w:val="0"/>
              </w:rPr>
            </w:pPr>
            <w:r w:rsidRPr="00D71FA0">
              <w:rPr>
                <w:rFonts w:eastAsia="Times New Roman"/>
                <w:noProof w:val="0"/>
              </w:rPr>
              <w:t>Number of Operational Items</w:t>
            </w:r>
          </w:p>
        </w:tc>
        <w:tc>
          <w:tcPr>
            <w:tcW w:w="864" w:type="dxa"/>
            <w:hideMark/>
          </w:tcPr>
          <w:p w14:paraId="7A2FE559" w14:textId="77777777" w:rsidR="005616B6" w:rsidRPr="00D71FA0" w:rsidRDefault="005616B6" w:rsidP="00D43AEC">
            <w:pPr>
              <w:pStyle w:val="TableHead"/>
              <w:keepNext/>
              <w:keepLines/>
              <w:rPr>
                <w:rFonts w:eastAsia="Times New Roman"/>
                <w:b w:val="0"/>
                <w:noProof w:val="0"/>
              </w:rPr>
            </w:pPr>
            <w:r w:rsidRPr="00D71FA0">
              <w:rPr>
                <w:rFonts w:eastAsia="Times New Roman"/>
                <w:noProof w:val="0"/>
              </w:rPr>
              <w:t>Total</w:t>
            </w:r>
          </w:p>
        </w:tc>
      </w:tr>
      <w:tr w:rsidR="002E3B1F" w:rsidRPr="00D71FA0" w14:paraId="5C17D52A" w14:textId="77777777" w:rsidTr="007D09DC">
        <w:trPr>
          <w:trHeight w:val="300"/>
        </w:trPr>
        <w:tc>
          <w:tcPr>
            <w:tcW w:w="1728" w:type="dxa"/>
            <w:hideMark/>
          </w:tcPr>
          <w:p w14:paraId="0056A4CC" w14:textId="77777777" w:rsidR="006A3AA7" w:rsidRPr="00D71FA0" w:rsidRDefault="006A3AA7" w:rsidP="00D43AEC">
            <w:pPr>
              <w:pStyle w:val="TableText"/>
              <w:keepNext/>
              <w:keepLines/>
              <w:rPr>
                <w:noProof w:val="0"/>
              </w:rPr>
            </w:pPr>
            <w:r w:rsidRPr="00D71FA0">
              <w:rPr>
                <w:noProof w:val="0"/>
              </w:rPr>
              <w:t>Grade 5</w:t>
            </w:r>
          </w:p>
        </w:tc>
        <w:tc>
          <w:tcPr>
            <w:tcW w:w="2160" w:type="dxa"/>
            <w:hideMark/>
          </w:tcPr>
          <w:p w14:paraId="16FCDD69" w14:textId="07F0C2A5" w:rsidR="006A3AA7" w:rsidRPr="00D71FA0" w:rsidRDefault="001E2963" w:rsidP="00D43AEC">
            <w:pPr>
              <w:pStyle w:val="TableText"/>
              <w:keepNext/>
              <w:keepLines/>
              <w:ind w:right="864"/>
              <w:rPr>
                <w:rFonts w:eastAsia="Times New Roman"/>
                <w:noProof w:val="0"/>
              </w:rPr>
            </w:pPr>
            <w:r w:rsidRPr="00D71FA0">
              <w:rPr>
                <w:rFonts w:eastAsia="Times New Roman"/>
                <w:noProof w:val="0"/>
              </w:rPr>
              <w:t>0</w:t>
            </w:r>
          </w:p>
        </w:tc>
        <w:tc>
          <w:tcPr>
            <w:tcW w:w="2304" w:type="dxa"/>
            <w:hideMark/>
          </w:tcPr>
          <w:p w14:paraId="7DC6BA91" w14:textId="65C58098" w:rsidR="006A3AA7" w:rsidRPr="00D71FA0" w:rsidRDefault="001E2963" w:rsidP="00D43AEC">
            <w:pPr>
              <w:pStyle w:val="TableText"/>
              <w:keepNext/>
              <w:keepLines/>
              <w:ind w:right="864"/>
              <w:rPr>
                <w:rFonts w:eastAsia="Times New Roman"/>
                <w:noProof w:val="0"/>
              </w:rPr>
            </w:pPr>
            <w:r w:rsidRPr="00D71FA0">
              <w:rPr>
                <w:rFonts w:eastAsia="Times New Roman"/>
                <w:noProof w:val="0"/>
              </w:rPr>
              <w:t>0</w:t>
            </w:r>
          </w:p>
        </w:tc>
        <w:tc>
          <w:tcPr>
            <w:tcW w:w="864" w:type="dxa"/>
            <w:hideMark/>
          </w:tcPr>
          <w:p w14:paraId="4BF04870" w14:textId="65FCBF27" w:rsidR="006A3AA7" w:rsidRPr="00D71FA0" w:rsidRDefault="001E2963" w:rsidP="00D43AEC">
            <w:pPr>
              <w:pStyle w:val="TableText"/>
              <w:keepNext/>
              <w:keepLines/>
              <w:ind w:right="216"/>
              <w:rPr>
                <w:rFonts w:eastAsia="Times New Roman"/>
                <w:noProof w:val="0"/>
              </w:rPr>
            </w:pPr>
            <w:r w:rsidRPr="00D71FA0">
              <w:rPr>
                <w:rFonts w:eastAsia="Times New Roman"/>
                <w:noProof w:val="0"/>
              </w:rPr>
              <w:t>0</w:t>
            </w:r>
          </w:p>
        </w:tc>
      </w:tr>
      <w:tr w:rsidR="002E3B1F" w:rsidRPr="00D71FA0" w14:paraId="2F98B4B3" w14:textId="77777777" w:rsidTr="007D09DC">
        <w:trPr>
          <w:trHeight w:val="300"/>
        </w:trPr>
        <w:tc>
          <w:tcPr>
            <w:tcW w:w="1728" w:type="dxa"/>
            <w:hideMark/>
          </w:tcPr>
          <w:p w14:paraId="19599C5A" w14:textId="77777777" w:rsidR="006A3AA7" w:rsidRPr="00D71FA0" w:rsidRDefault="006A3AA7" w:rsidP="00D43AEC">
            <w:pPr>
              <w:pStyle w:val="TableText"/>
              <w:keepNext/>
              <w:keepLines/>
              <w:rPr>
                <w:noProof w:val="0"/>
              </w:rPr>
            </w:pPr>
            <w:r w:rsidRPr="00D71FA0">
              <w:rPr>
                <w:noProof w:val="0"/>
              </w:rPr>
              <w:t>Grade 8</w:t>
            </w:r>
          </w:p>
        </w:tc>
        <w:tc>
          <w:tcPr>
            <w:tcW w:w="2160" w:type="dxa"/>
            <w:hideMark/>
          </w:tcPr>
          <w:p w14:paraId="1DCFF859" w14:textId="17313B4E" w:rsidR="006A3AA7" w:rsidRPr="00D71FA0" w:rsidRDefault="00992DFE" w:rsidP="00D43AEC">
            <w:pPr>
              <w:pStyle w:val="TableText"/>
              <w:keepNext/>
              <w:keepLines/>
              <w:ind w:right="864"/>
              <w:rPr>
                <w:rFonts w:eastAsia="Times New Roman"/>
                <w:noProof w:val="0"/>
              </w:rPr>
            </w:pPr>
            <w:r w:rsidRPr="00D71FA0">
              <w:rPr>
                <w:rFonts w:eastAsia="Times New Roman"/>
                <w:noProof w:val="0"/>
              </w:rPr>
              <w:t>0</w:t>
            </w:r>
          </w:p>
        </w:tc>
        <w:tc>
          <w:tcPr>
            <w:tcW w:w="2304" w:type="dxa"/>
            <w:hideMark/>
          </w:tcPr>
          <w:p w14:paraId="4E772507" w14:textId="0827CD18" w:rsidR="006A3AA7" w:rsidRPr="00D71FA0" w:rsidRDefault="00992DFE" w:rsidP="00D43AEC">
            <w:pPr>
              <w:pStyle w:val="TableText"/>
              <w:keepNext/>
              <w:keepLines/>
              <w:ind w:right="864"/>
              <w:rPr>
                <w:rFonts w:eastAsia="Times New Roman"/>
                <w:noProof w:val="0"/>
              </w:rPr>
            </w:pPr>
            <w:r w:rsidRPr="00D71FA0">
              <w:rPr>
                <w:rFonts w:eastAsia="Times New Roman"/>
                <w:noProof w:val="0"/>
              </w:rPr>
              <w:t>2</w:t>
            </w:r>
          </w:p>
        </w:tc>
        <w:tc>
          <w:tcPr>
            <w:tcW w:w="864" w:type="dxa"/>
            <w:hideMark/>
          </w:tcPr>
          <w:p w14:paraId="4BD46E4F" w14:textId="1D3CA549" w:rsidR="006A3AA7" w:rsidRPr="00D71FA0" w:rsidRDefault="00992DFE" w:rsidP="00D43AEC">
            <w:pPr>
              <w:pStyle w:val="TableText"/>
              <w:keepNext/>
              <w:keepLines/>
              <w:ind w:right="216"/>
              <w:rPr>
                <w:rFonts w:eastAsia="Times New Roman"/>
                <w:noProof w:val="0"/>
              </w:rPr>
            </w:pPr>
            <w:r w:rsidRPr="00D71FA0">
              <w:rPr>
                <w:rFonts w:eastAsia="Times New Roman"/>
                <w:noProof w:val="0"/>
              </w:rPr>
              <w:t>2</w:t>
            </w:r>
          </w:p>
        </w:tc>
      </w:tr>
      <w:tr w:rsidR="002E3B1F" w:rsidRPr="00D71FA0" w14:paraId="3746E015" w14:textId="77777777" w:rsidTr="007D09DC">
        <w:trPr>
          <w:trHeight w:val="300"/>
        </w:trPr>
        <w:tc>
          <w:tcPr>
            <w:tcW w:w="1728" w:type="dxa"/>
            <w:tcBorders>
              <w:bottom w:val="single" w:sz="4" w:space="0" w:color="auto"/>
            </w:tcBorders>
            <w:hideMark/>
          </w:tcPr>
          <w:p w14:paraId="1059155E" w14:textId="77777777" w:rsidR="006A3AA7" w:rsidRPr="00D71FA0" w:rsidRDefault="006A3AA7" w:rsidP="00D43AEC">
            <w:pPr>
              <w:pStyle w:val="TableText"/>
              <w:keepNext/>
              <w:keepLines/>
              <w:rPr>
                <w:noProof w:val="0"/>
              </w:rPr>
            </w:pPr>
            <w:r w:rsidRPr="00D71FA0">
              <w:rPr>
                <w:noProof w:val="0"/>
              </w:rPr>
              <w:t>High school</w:t>
            </w:r>
          </w:p>
        </w:tc>
        <w:tc>
          <w:tcPr>
            <w:tcW w:w="2160" w:type="dxa"/>
            <w:tcBorders>
              <w:bottom w:val="single" w:sz="4" w:space="0" w:color="auto"/>
            </w:tcBorders>
            <w:hideMark/>
          </w:tcPr>
          <w:p w14:paraId="44955E90" w14:textId="54678CB0" w:rsidR="006A3AA7" w:rsidRPr="00D71FA0" w:rsidRDefault="00C0571E" w:rsidP="00D43AEC">
            <w:pPr>
              <w:pStyle w:val="TableText"/>
              <w:keepNext/>
              <w:keepLines/>
              <w:ind w:right="864"/>
              <w:rPr>
                <w:rFonts w:eastAsia="Times New Roman"/>
                <w:noProof w:val="0"/>
              </w:rPr>
            </w:pPr>
            <w:r w:rsidRPr="00D71FA0">
              <w:rPr>
                <w:rFonts w:eastAsia="Times New Roman"/>
                <w:noProof w:val="0"/>
              </w:rPr>
              <w:t>13</w:t>
            </w:r>
          </w:p>
        </w:tc>
        <w:tc>
          <w:tcPr>
            <w:tcW w:w="2304" w:type="dxa"/>
            <w:tcBorders>
              <w:bottom w:val="single" w:sz="4" w:space="0" w:color="auto"/>
            </w:tcBorders>
            <w:hideMark/>
          </w:tcPr>
          <w:p w14:paraId="3159829F" w14:textId="2C78CD36" w:rsidR="006A3AA7" w:rsidRPr="00D71FA0" w:rsidRDefault="00C0571E" w:rsidP="00D43AEC">
            <w:pPr>
              <w:pStyle w:val="TableText"/>
              <w:keepNext/>
              <w:keepLines/>
              <w:ind w:right="864"/>
              <w:rPr>
                <w:rFonts w:eastAsia="Times New Roman"/>
                <w:noProof w:val="0"/>
              </w:rPr>
            </w:pPr>
            <w:r w:rsidRPr="00D71FA0">
              <w:rPr>
                <w:rFonts w:eastAsia="Times New Roman"/>
                <w:noProof w:val="0"/>
              </w:rPr>
              <w:t>0</w:t>
            </w:r>
          </w:p>
        </w:tc>
        <w:tc>
          <w:tcPr>
            <w:tcW w:w="864" w:type="dxa"/>
            <w:tcBorders>
              <w:bottom w:val="single" w:sz="4" w:space="0" w:color="auto"/>
            </w:tcBorders>
            <w:hideMark/>
          </w:tcPr>
          <w:p w14:paraId="51F4CC1A" w14:textId="7A76578F" w:rsidR="006A3AA7" w:rsidRPr="00D71FA0" w:rsidRDefault="00C0571E" w:rsidP="00D43AEC">
            <w:pPr>
              <w:pStyle w:val="TableText"/>
              <w:keepNext/>
              <w:keepLines/>
              <w:ind w:right="216"/>
              <w:rPr>
                <w:rFonts w:eastAsia="Times New Roman"/>
                <w:noProof w:val="0"/>
              </w:rPr>
            </w:pPr>
            <w:r w:rsidRPr="00D71FA0">
              <w:rPr>
                <w:rFonts w:eastAsia="Times New Roman"/>
                <w:noProof w:val="0"/>
              </w:rPr>
              <w:t>13</w:t>
            </w:r>
          </w:p>
        </w:tc>
      </w:tr>
      <w:tr w:rsidR="002E3B1F" w:rsidRPr="00D71FA0" w14:paraId="412D4D99" w14:textId="77777777" w:rsidTr="007D09DC">
        <w:trPr>
          <w:trHeight w:val="308"/>
        </w:trPr>
        <w:tc>
          <w:tcPr>
            <w:tcW w:w="1728" w:type="dxa"/>
            <w:tcBorders>
              <w:top w:val="single" w:sz="4" w:space="0" w:color="auto"/>
              <w:bottom w:val="single" w:sz="12" w:space="0" w:color="auto"/>
            </w:tcBorders>
            <w:hideMark/>
          </w:tcPr>
          <w:p w14:paraId="350F48EA" w14:textId="77777777" w:rsidR="006A3AA7" w:rsidRPr="00D71FA0" w:rsidRDefault="006A3AA7" w:rsidP="006A3AA7">
            <w:pPr>
              <w:pStyle w:val="TableText"/>
              <w:rPr>
                <w:rFonts w:eastAsia="Times New Roman"/>
                <w:b/>
                <w:noProof w:val="0"/>
              </w:rPr>
            </w:pPr>
            <w:r w:rsidRPr="00D71FA0">
              <w:rPr>
                <w:rFonts w:eastAsia="Times New Roman"/>
                <w:b/>
                <w:noProof w:val="0"/>
              </w:rPr>
              <w:t>Total</w:t>
            </w:r>
          </w:p>
        </w:tc>
        <w:tc>
          <w:tcPr>
            <w:tcW w:w="2160" w:type="dxa"/>
            <w:tcBorders>
              <w:top w:val="single" w:sz="4" w:space="0" w:color="auto"/>
              <w:bottom w:val="single" w:sz="12" w:space="0" w:color="auto"/>
            </w:tcBorders>
            <w:hideMark/>
          </w:tcPr>
          <w:p w14:paraId="266D1732" w14:textId="5CF4FF30" w:rsidR="006A3AA7" w:rsidRPr="00D71FA0" w:rsidRDefault="00C0571E" w:rsidP="006A3AA7">
            <w:pPr>
              <w:pStyle w:val="TableText"/>
              <w:ind w:right="864"/>
              <w:rPr>
                <w:b/>
                <w:noProof w:val="0"/>
              </w:rPr>
            </w:pPr>
            <w:r w:rsidRPr="00D71FA0">
              <w:rPr>
                <w:rFonts w:eastAsia="Times New Roman"/>
                <w:b/>
                <w:noProof w:val="0"/>
              </w:rPr>
              <w:t>13</w:t>
            </w:r>
          </w:p>
        </w:tc>
        <w:tc>
          <w:tcPr>
            <w:tcW w:w="2304" w:type="dxa"/>
            <w:tcBorders>
              <w:top w:val="single" w:sz="4" w:space="0" w:color="auto"/>
              <w:bottom w:val="single" w:sz="12" w:space="0" w:color="auto"/>
            </w:tcBorders>
            <w:hideMark/>
          </w:tcPr>
          <w:p w14:paraId="421F9901" w14:textId="56CCFEDB" w:rsidR="006A3AA7" w:rsidRPr="00D71FA0" w:rsidRDefault="00C0571E" w:rsidP="006A3AA7">
            <w:pPr>
              <w:pStyle w:val="TableText"/>
              <w:ind w:right="864"/>
              <w:rPr>
                <w:b/>
                <w:noProof w:val="0"/>
              </w:rPr>
            </w:pPr>
            <w:r w:rsidRPr="00D71FA0">
              <w:rPr>
                <w:rFonts w:eastAsia="Times New Roman"/>
                <w:b/>
                <w:noProof w:val="0"/>
              </w:rPr>
              <w:t>2</w:t>
            </w:r>
          </w:p>
        </w:tc>
        <w:tc>
          <w:tcPr>
            <w:tcW w:w="864" w:type="dxa"/>
            <w:tcBorders>
              <w:top w:val="single" w:sz="4" w:space="0" w:color="auto"/>
              <w:bottom w:val="single" w:sz="12" w:space="0" w:color="auto"/>
            </w:tcBorders>
            <w:hideMark/>
          </w:tcPr>
          <w:p w14:paraId="513D8BE9" w14:textId="20278488" w:rsidR="006A3AA7" w:rsidRPr="00D71FA0" w:rsidRDefault="00C0571E" w:rsidP="006A3AA7">
            <w:pPr>
              <w:pStyle w:val="TableText"/>
              <w:ind w:right="216"/>
              <w:rPr>
                <w:b/>
                <w:noProof w:val="0"/>
              </w:rPr>
            </w:pPr>
            <w:r w:rsidRPr="00D71FA0">
              <w:rPr>
                <w:rFonts w:eastAsia="Times New Roman"/>
                <w:b/>
                <w:noProof w:val="0"/>
              </w:rPr>
              <w:t>15</w:t>
            </w:r>
          </w:p>
        </w:tc>
      </w:tr>
    </w:tbl>
    <w:p w14:paraId="0206CC44" w14:textId="72CD820A" w:rsidR="005616B6" w:rsidRPr="00D71FA0" w:rsidRDefault="005616B6" w:rsidP="005616B6">
      <w:pPr>
        <w:spacing w:before="120"/>
        <w:rPr>
          <w:color w:val="auto"/>
        </w:rPr>
      </w:pPr>
      <w:r w:rsidRPr="00D71FA0">
        <w:rPr>
          <w:color w:val="auto"/>
        </w:rPr>
        <w:t xml:space="preserve">Of the </w:t>
      </w:r>
      <w:r w:rsidR="00C0571E" w:rsidRPr="00D71FA0">
        <w:rPr>
          <w:color w:val="auto"/>
        </w:rPr>
        <w:t>15</w:t>
      </w:r>
      <w:r w:rsidRPr="00D71FA0">
        <w:rPr>
          <w:color w:val="auto"/>
        </w:rPr>
        <w:t xml:space="preserve"> AI models that were built, </w:t>
      </w:r>
      <w:r w:rsidR="69093C8F" w:rsidRPr="00D71FA0">
        <w:rPr>
          <w:color w:val="auto"/>
        </w:rPr>
        <w:t>13</w:t>
      </w:r>
      <w:r w:rsidR="5310B05D" w:rsidRPr="00D71FA0">
        <w:rPr>
          <w:color w:val="auto"/>
        </w:rPr>
        <w:t xml:space="preserve"> </w:t>
      </w:r>
      <w:r w:rsidRPr="00D71FA0">
        <w:rPr>
          <w:color w:val="auto"/>
        </w:rPr>
        <w:t xml:space="preserve">were approved. The evaluation process of the AI models is presented in subsection </w:t>
      </w:r>
      <w:hyperlink w:anchor="_6.5.3_Model_Evaluation">
        <w:r w:rsidR="00970E82" w:rsidRPr="00D71FA0">
          <w:rPr>
            <w:rStyle w:val="Hyperlink"/>
            <w:i/>
            <w:iCs/>
          </w:rPr>
          <w:t>6</w:t>
        </w:r>
        <w:r w:rsidR="1B7C18AB" w:rsidRPr="00D71FA0">
          <w:rPr>
            <w:rStyle w:val="Hyperlink"/>
            <w:i/>
            <w:iCs/>
          </w:rPr>
          <w:t>.</w:t>
        </w:r>
        <w:r w:rsidR="00D43AEC" w:rsidRPr="00D71FA0">
          <w:rPr>
            <w:rStyle w:val="Hyperlink"/>
            <w:i/>
            <w:iCs/>
          </w:rPr>
          <w:t>4</w:t>
        </w:r>
        <w:r w:rsidR="1B7C18AB" w:rsidRPr="00D71FA0">
          <w:rPr>
            <w:rStyle w:val="Hyperlink"/>
            <w:i/>
            <w:iCs/>
          </w:rPr>
          <w:t>.3 Model Evaluation</w:t>
        </w:r>
      </w:hyperlink>
      <w:r w:rsidRPr="00D71FA0">
        <w:rPr>
          <w:color w:val="auto"/>
        </w:rPr>
        <w:t>.</w:t>
      </w:r>
    </w:p>
    <w:p w14:paraId="59D6EC79" w14:textId="3F31EDA4" w:rsidR="005616B6" w:rsidRPr="00D71FA0" w:rsidRDefault="005616B6" w:rsidP="00C53E61">
      <w:pPr>
        <w:pStyle w:val="Heading4"/>
      </w:pPr>
      <w:bookmarkStart w:id="862" w:name="_Toc103172675"/>
      <w:r w:rsidRPr="00D71FA0">
        <w:t>Data Collection</w:t>
      </w:r>
      <w:bookmarkEnd w:id="862"/>
    </w:p>
    <w:p w14:paraId="253AB866" w14:textId="5102BF28" w:rsidR="005616B6" w:rsidRPr="00D71FA0" w:rsidRDefault="005616B6" w:rsidP="005616B6">
      <w:pPr>
        <w:rPr>
          <w:color w:val="auto"/>
          <w:lang w:bidi="en-US"/>
        </w:rPr>
      </w:pPr>
      <w:r w:rsidRPr="00D71FA0">
        <w:rPr>
          <w:color w:val="auto"/>
          <w:lang w:bidi="en-US"/>
        </w:rPr>
        <w:t>After the CAST</w:t>
      </w:r>
      <w:r w:rsidR="00CD488D" w:rsidRPr="00D71FA0">
        <w:rPr>
          <w:color w:val="auto"/>
          <w:lang w:bidi="en-US"/>
        </w:rPr>
        <w:t xml:space="preserve"> administration</w:t>
      </w:r>
      <w:r w:rsidRPr="00D71FA0">
        <w:rPr>
          <w:color w:val="auto"/>
          <w:lang w:bidi="en-US"/>
        </w:rPr>
        <w:t xml:space="preserve">, ETS collected a sample of students’ responses to </w:t>
      </w:r>
      <w:r w:rsidR="001E352D" w:rsidRPr="00D71FA0">
        <w:rPr>
          <w:color w:val="auto"/>
          <w:lang w:bidi="en-US"/>
        </w:rPr>
        <w:t>15</w:t>
      </w:r>
      <w:r w:rsidRPr="00D71FA0">
        <w:rPr>
          <w:color w:val="auto"/>
          <w:lang w:bidi="en-US"/>
        </w:rPr>
        <w:t xml:space="preserve"> CR items with human score(s) assigned, as described in subsection </w:t>
      </w:r>
      <w:hyperlink w:anchor="_Sampling_Process" w:history="1">
        <w:r w:rsidR="00F322E9" w:rsidRPr="00D71FA0">
          <w:rPr>
            <w:rStyle w:val="Hyperlink"/>
            <w:i/>
            <w:iCs/>
          </w:rPr>
          <w:t>6</w:t>
        </w:r>
        <w:r w:rsidRPr="00D71FA0">
          <w:rPr>
            <w:rStyle w:val="Hyperlink"/>
            <w:i/>
            <w:iCs/>
          </w:rPr>
          <w:t>.1.1</w:t>
        </w:r>
        <w:r w:rsidR="00F322E9" w:rsidRPr="00D71FA0">
          <w:rPr>
            <w:rStyle w:val="Hyperlink"/>
            <w:i/>
            <w:iCs/>
          </w:rPr>
          <w:t>.1</w:t>
        </w:r>
        <w:r w:rsidRPr="00D71FA0">
          <w:rPr>
            <w:rStyle w:val="Hyperlink"/>
            <w:i/>
            <w:iCs/>
          </w:rPr>
          <w:t xml:space="preserve"> Sampling Process</w:t>
        </w:r>
      </w:hyperlink>
      <w:r w:rsidRPr="00D71FA0">
        <w:rPr>
          <w:color w:val="auto"/>
          <w:lang w:bidi="en-US"/>
        </w:rPr>
        <w:t>.</w:t>
      </w:r>
    </w:p>
    <w:p w14:paraId="58C0F4C0" w14:textId="77AF7C41" w:rsidR="005616B6" w:rsidRPr="00D71FA0" w:rsidRDefault="005616B6" w:rsidP="00C53E61">
      <w:pPr>
        <w:pStyle w:val="Heading4"/>
      </w:pPr>
      <w:bookmarkStart w:id="863" w:name="_Toc103172676"/>
      <w:r w:rsidRPr="00D71FA0">
        <w:t>Model Training</w:t>
      </w:r>
      <w:bookmarkEnd w:id="863"/>
    </w:p>
    <w:p w14:paraId="2DE1AD70" w14:textId="739CF715" w:rsidR="005616B6" w:rsidRPr="00D71FA0" w:rsidRDefault="005616B6" w:rsidP="005616B6">
      <w:pPr>
        <w:rPr>
          <w:color w:val="auto"/>
        </w:rPr>
      </w:pPr>
      <w:r w:rsidRPr="00D71FA0">
        <w:rPr>
          <w:color w:val="auto"/>
        </w:rPr>
        <w:t>At ETS, the steps to build AI scoring models for scoring text-based responses involved the automatic extraction and modeling of linguistic features. Natural language processing techniques were used to extract construct-relevant linguistic features from a set of human-scored responses. Using the linguistic features extracted from the data, statistical models were built to predict the scores that human raters would assign to that response. Statistical modeling methods included, for example, multiple linear regression and support vector machines</w:t>
      </w:r>
      <w:r w:rsidR="00664F1D" w:rsidRPr="00D71FA0">
        <w:rPr>
          <w:color w:val="auto"/>
        </w:rPr>
        <w:t xml:space="preserve"> (SVM</w:t>
      </w:r>
      <w:r w:rsidR="00A925CB" w:rsidRPr="00D71FA0">
        <w:rPr>
          <w:color w:val="auto"/>
        </w:rPr>
        <w:t>s</w:t>
      </w:r>
      <w:r w:rsidR="00664F1D" w:rsidRPr="00D71FA0">
        <w:rPr>
          <w:color w:val="auto"/>
        </w:rPr>
        <w:t>)</w:t>
      </w:r>
      <w:r w:rsidRPr="00D71FA0">
        <w:rPr>
          <w:color w:val="auto"/>
        </w:rPr>
        <w:t>.</w:t>
      </w:r>
      <w:r w:rsidRPr="00D71FA0">
        <w:rPr>
          <w:rStyle w:val="FootnoteReference"/>
          <w:color w:val="auto"/>
        </w:rPr>
        <w:footnoteReference w:id="12"/>
      </w:r>
      <w:r w:rsidRPr="00D71FA0">
        <w:rPr>
          <w:color w:val="auto"/>
        </w:rPr>
        <w:t xml:space="preserve"> Each model was built using a 10-fold cross-validation method</w:t>
      </w:r>
      <w:r w:rsidRPr="00D71FA0" w:rsidDel="00E3129E">
        <w:rPr>
          <w:color w:val="auto"/>
        </w:rPr>
        <w:t xml:space="preserve"> </w:t>
      </w:r>
      <w:r w:rsidRPr="00D71FA0">
        <w:rPr>
          <w:color w:val="auto"/>
        </w:rPr>
        <w:t xml:space="preserve">that randomly split the entire dataset for an item in 10 subsets. Nine instances of the data are used to train the model, while the tenth instance is used to test the predictive ability of the </w:t>
      </w:r>
      <w:r w:rsidRPr="00D71FA0">
        <w:rPr>
          <w:color w:val="auto"/>
        </w:rPr>
        <w:lastRenderedPageBreak/>
        <w:t>model. The subsets are rotated so the final model for each item uses the entire dataset for training and testing.</w:t>
      </w:r>
    </w:p>
    <w:p w14:paraId="55E1B0A4" w14:textId="77777777" w:rsidR="005616B6" w:rsidRPr="00D71FA0" w:rsidRDefault="005616B6" w:rsidP="005616B6">
      <w:pPr>
        <w:rPr>
          <w:color w:val="auto"/>
        </w:rPr>
      </w:pPr>
      <w:r w:rsidRPr="00D71FA0">
        <w:rPr>
          <w:color w:val="auto"/>
        </w:rPr>
        <w:t xml:space="preserve">Each model then went through an evaluation stage with multiple statistical criteria, such as Pearson’s </w:t>
      </w:r>
      <w:r w:rsidRPr="00D71FA0">
        <w:rPr>
          <w:i/>
          <w:color w:val="auto"/>
        </w:rPr>
        <w:t>r</w:t>
      </w:r>
      <w:r w:rsidRPr="00D71FA0">
        <w:rPr>
          <w:color w:val="auto"/>
        </w:rPr>
        <w:t xml:space="preserve"> and QWK, using the predictions from each testing instance. The evaluations performed are reported in the next subsection.</w:t>
      </w:r>
    </w:p>
    <w:p w14:paraId="2841D002" w14:textId="6665CA01" w:rsidR="002F4395" w:rsidRPr="00D71FA0" w:rsidRDefault="006B25FD" w:rsidP="002F4395">
      <w:pPr>
        <w:keepNext/>
        <w:keepLines/>
        <w:rPr>
          <w:color w:val="auto"/>
        </w:rPr>
      </w:pPr>
      <w:r w:rsidRPr="00D71FA0">
        <w:rPr>
          <w:rStyle w:val="Cross-Reference"/>
        </w:rPr>
        <w:fldChar w:fldCharType="begin"/>
      </w:r>
      <w:r w:rsidRPr="00D71FA0">
        <w:rPr>
          <w:rStyle w:val="Cross-Reference"/>
        </w:rPr>
        <w:instrText xml:space="preserve"> REF _Ref83975420 \h  \* MERGEFORMAT </w:instrText>
      </w:r>
      <w:r w:rsidRPr="00D71FA0">
        <w:rPr>
          <w:rStyle w:val="Cross-Reference"/>
        </w:rPr>
      </w:r>
      <w:r w:rsidRPr="00D71FA0">
        <w:rPr>
          <w:rStyle w:val="Cross-Reference"/>
        </w:rPr>
        <w:fldChar w:fldCharType="separate"/>
      </w:r>
      <w:r w:rsidR="001D2031" w:rsidRPr="001D2031">
        <w:rPr>
          <w:rStyle w:val="Cross-Reference"/>
        </w:rPr>
        <w:t>Figure 6.2</w:t>
      </w:r>
      <w:r w:rsidRPr="00D71FA0">
        <w:rPr>
          <w:rStyle w:val="Cross-Reference"/>
        </w:rPr>
        <w:fldChar w:fldCharType="end"/>
      </w:r>
      <w:r w:rsidR="002F4395" w:rsidRPr="00D71FA0">
        <w:rPr>
          <w:color w:val="auto"/>
        </w:rPr>
        <w:t xml:space="preserve"> provides a cycle chart illustrating the primary steps in the model-building and evaluation processes. First, three human-scored responses with scores of 1, 1, and 2 are funneled to natural language processing tools to extract linguistic features. An arrow points to the next step, statistical modeling. Here, the model-building process ends. The resulting model from the previous steps is sent to model evaluation.</w:t>
      </w:r>
    </w:p>
    <w:p w14:paraId="1EF5BD35" w14:textId="77777777" w:rsidR="00713ADE" w:rsidRPr="00D71FA0" w:rsidRDefault="002F4395" w:rsidP="00713ADE">
      <w:pPr>
        <w:keepNext/>
        <w:spacing w:before="120"/>
        <w:rPr>
          <w:color w:val="auto"/>
        </w:rPr>
      </w:pPr>
      <w:r w:rsidRPr="00D71FA0">
        <w:rPr>
          <w:noProof/>
          <w:color w:val="auto"/>
        </w:rPr>
        <mc:AlternateContent>
          <mc:Choice Requires="wpg">
            <w:drawing>
              <wp:inline distT="0" distB="0" distL="0" distR="0" wp14:anchorId="02FCE9D2" wp14:editId="04CC5D75">
                <wp:extent cx="5364156" cy="3300093"/>
                <wp:effectExtent l="0" t="0" r="27305" b="0"/>
                <wp:docPr id="41" name="Group 26" descr="This is the model building process described in the previous paragraph."/>
                <wp:cNvGraphicFramePr/>
                <a:graphic xmlns:a="http://schemas.openxmlformats.org/drawingml/2006/main">
                  <a:graphicData uri="http://schemas.microsoft.com/office/word/2010/wordprocessingGroup">
                    <wpg:wgp>
                      <wpg:cNvGrpSpPr/>
                      <wpg:grpSpPr>
                        <a:xfrm>
                          <a:off x="0" y="0"/>
                          <a:ext cx="5364156" cy="3300093"/>
                          <a:chOff x="0" y="-76200"/>
                          <a:chExt cx="5364154" cy="3300093"/>
                        </a:xfrm>
                      </wpg:grpSpPr>
                      <wpg:grpSp>
                        <wpg:cNvPr id="42" name="Group 42"/>
                        <wpg:cNvGrpSpPr/>
                        <wpg:grpSpPr>
                          <a:xfrm>
                            <a:off x="241773" y="-76200"/>
                            <a:ext cx="5122381" cy="3300093"/>
                            <a:chOff x="241758" y="-119954"/>
                            <a:chExt cx="8163641" cy="5194972"/>
                          </a:xfrm>
                        </wpg:grpSpPr>
                        <wpg:graphicFrame>
                          <wpg:cNvPr id="43" name="Diagram 43"/>
                          <wpg:cNvFrPr/>
                          <wpg:xfrm>
                            <a:off x="572420" y="3763630"/>
                            <a:ext cx="5451982" cy="1311388"/>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s:wsp>
                          <wps:cNvPr id="44" name="Straight Connector 44"/>
                          <wps:cNvCnPr/>
                          <wps:spPr>
                            <a:xfrm>
                              <a:off x="420976" y="342703"/>
                              <a:ext cx="4613597"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420976" y="342702"/>
                              <a:ext cx="0" cy="457200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420976" y="4956592"/>
                              <a:ext cx="5754869"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flipV="1">
                              <a:off x="6175844" y="3679764"/>
                              <a:ext cx="3" cy="1234939"/>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5034573" y="3679764"/>
                              <a:ext cx="1141271"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5034573" y="363272"/>
                              <a:ext cx="0" cy="3316491"/>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50" name="Text Box 42"/>
                          <wps:cNvSpPr txBox="1"/>
                          <wps:spPr>
                            <a:xfrm>
                              <a:off x="6822617" y="3679765"/>
                              <a:ext cx="1582782" cy="1276828"/>
                            </a:xfrm>
                            <a:prstGeom prst="rect">
                              <a:avLst/>
                            </a:prstGeom>
                            <a:solidFill>
                              <a:schemeClr val="accent4">
                                <a:lumMod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3690CF8C" w14:textId="77777777" w:rsidR="00D71FA0" w:rsidRPr="00BB48B6" w:rsidRDefault="00D71FA0" w:rsidP="002F4395">
                                <w:pPr>
                                  <w:pStyle w:val="NormalWeb"/>
                                  <w:kinsoku w:val="0"/>
                                  <w:overflowPunct w:val="0"/>
                                  <w:spacing w:after="0" w:line="216" w:lineRule="auto"/>
                                  <w:jc w:val="center"/>
                                  <w:textAlignment w:val="baseline"/>
                                  <w:rPr>
                                    <w:sz w:val="26"/>
                                    <w:szCs w:val="26"/>
                                  </w:rPr>
                                </w:pPr>
                                <w:r w:rsidRPr="00BB48B6">
                                  <w:rPr>
                                    <w:rFonts w:eastAsia="Calibri"/>
                                    <w:b/>
                                    <w:bCs/>
                                    <w:color w:val="FFFFFF"/>
                                    <w:kern w:val="24"/>
                                    <w:sz w:val="26"/>
                                    <w:szCs w:val="26"/>
                                  </w:rPr>
                                  <w:t>Model Evaluation</w:t>
                                </w:r>
                              </w:p>
                            </w:txbxContent>
                          </wps:txbx>
                          <wps:bodyPr wrap="square" lIns="0" rIns="0" rtlCol="0" anchor="ctr">
                            <a:noAutofit/>
                          </wps:bodyPr>
                        </wps:wsp>
                        <wps:wsp>
                          <wps:cNvPr id="51" name="Right Arrow 13"/>
                          <wps:cNvSpPr/>
                          <wps:spPr>
                            <a:xfrm>
                              <a:off x="6280637" y="4241290"/>
                              <a:ext cx="437189" cy="513320"/>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ight Arrow 14"/>
                          <wps:cNvSpPr/>
                          <wps:spPr>
                            <a:xfrm rot="8863632">
                              <a:off x="4818259" y="361177"/>
                              <a:ext cx="673332" cy="334392"/>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Text Box 47"/>
                          <wps:cNvSpPr txBox="1"/>
                          <wps:spPr>
                            <a:xfrm>
                              <a:off x="5382701" y="-26"/>
                              <a:ext cx="1890781" cy="781284"/>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76FEC8" w14:textId="77777777" w:rsidR="00D71FA0" w:rsidRPr="00BB48B6" w:rsidRDefault="00D71FA0" w:rsidP="002F4395">
                                <w:pPr>
                                  <w:pStyle w:val="NormalWeb"/>
                                  <w:kinsoku w:val="0"/>
                                  <w:overflowPunct w:val="0"/>
                                  <w:spacing w:after="0"/>
                                  <w:jc w:val="center"/>
                                  <w:textAlignment w:val="baseline"/>
                                  <w:rPr>
                                    <w:sz w:val="26"/>
                                    <w:szCs w:val="26"/>
                                  </w:rPr>
                                </w:pPr>
                                <w:r w:rsidRPr="00BB48B6">
                                  <w:rPr>
                                    <w:rFonts w:eastAsia="Calibri"/>
                                    <w:b/>
                                    <w:bCs/>
                                    <w:color w:val="FFFFFF"/>
                                    <w:kern w:val="24"/>
                                    <w:sz w:val="26"/>
                                    <w:szCs w:val="26"/>
                                  </w:rPr>
                                  <w:t>Model Building</w:t>
                                </w:r>
                              </w:p>
                            </w:txbxContent>
                          </wps:txbx>
                          <wps:bodyPr wrap="square" lIns="45720" tIns="0" rIns="45720" rtlCol="0" anchor="ctr">
                            <a:noAutofit/>
                          </wps:bodyPr>
                        </wps:wsp>
                        <wps:wsp>
                          <wps:cNvPr id="54" name="Rounded Rectangle 16"/>
                          <wps:cNvSpPr/>
                          <wps:spPr>
                            <a:xfrm>
                              <a:off x="241758" y="-119954"/>
                              <a:ext cx="1726647" cy="859914"/>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191F17" w14:textId="77777777" w:rsidR="00D71FA0" w:rsidRDefault="00D71FA0" w:rsidP="002F4395">
                                <w:pPr>
                                  <w:pStyle w:val="NormalWeb"/>
                                  <w:kinsoku w:val="0"/>
                                  <w:overflowPunct w:val="0"/>
                                  <w:spacing w:after="0"/>
                                  <w:jc w:val="center"/>
                                  <w:textAlignment w:val="baseline"/>
                                </w:pPr>
                                <w:r>
                                  <w:rPr>
                                    <w:rFonts w:eastAsia="Calibri"/>
                                    <w:b/>
                                    <w:bCs/>
                                    <w:color w:val="FFFFFF"/>
                                    <w:kern w:val="24"/>
                                    <w:sz w:val="28"/>
                                    <w:szCs w:val="28"/>
                                  </w:rPr>
                                  <w:t>Scored Responses</w:t>
                                </w:r>
                              </w:p>
                            </w:txbxContent>
                          </wps:txbx>
                          <wps:bodyPr lIns="0" tIns="0" rIns="0" rtlCol="0" anchor="ctr"/>
                        </wps:wsp>
                        <wps:wsp>
                          <wps:cNvPr id="55" name="Right Arrow 17"/>
                          <wps:cNvSpPr/>
                          <wps:spPr>
                            <a:xfrm rot="3820724">
                              <a:off x="467468" y="841355"/>
                              <a:ext cx="673333" cy="334391"/>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aphicFrame>
                        <wpg:cNvPr id="56" name="Diagram 56"/>
                        <wpg:cNvFrPr/>
                        <wpg:xfrm>
                          <a:off x="0" y="172266"/>
                          <a:ext cx="3249086" cy="2507849"/>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s:wsp>
                        <wps:cNvPr id="57" name="Rectangle 57"/>
                        <wps:cNvSpPr>
                          <a:spLocks noChangeArrowheads="1"/>
                        </wps:cNvSpPr>
                        <wps:spPr bwMode="auto">
                          <a:xfrm>
                            <a:off x="135586" y="230768"/>
                            <a:ext cx="1641513"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wpg:wgp>
                  </a:graphicData>
                </a:graphic>
              </wp:inline>
            </w:drawing>
          </mc:Choice>
          <mc:Fallback>
            <w:pict>
              <v:group w14:anchorId="02FCE9D2" id="Group 26" o:spid="_x0000_s1026" alt="This is the model building process described in the previous paragraph." style="width:422.35pt;height:259.85pt;mso-position-horizontal-relative:char;mso-position-vertical-relative:line" coordorigin=",-762" coordsize="53641,3300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">
                <v:group id="Group 42" o:spid="_x0000_s1027" style="position:absolute;left:2417;top:-762;width:51224;height:33000" coordorigin="2417,-1199" coordsize="81636,5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Diagram 43" o:spid="_x0000_s1028" type="#_x0000_t75" style="position:absolute;left:11194;top:41024;width:47216;height:6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">
                    <v:imagedata r:id="rId66" o:title=""/>
                    <o:lock v:ext="edit" aspectratio="f"/>
                  </v:shape>
                  <v:line id="Straight Connector 44" o:spid="_x0000_s1029" style="position:absolute;visibility:visible;mso-wrap-style:square" from="4209,3427" to="50345,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" strokecolor="#2f5496 [2404]" strokeweight="2.25pt">
                    <v:stroke joinstyle="bevel" endcap="round"/>
                  </v:line>
                  <v:line id="Straight Connector 45" o:spid="_x0000_s1030" style="position:absolute;visibility:visible;mso-wrap-style:square" from="4209,3427" to="4209,4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" strokecolor="#2f5496 [2404]" strokeweight="2.25pt">
                    <v:stroke joinstyle="bevel" endcap="round"/>
                  </v:line>
                  <v:line id="Straight Connector 46" o:spid="_x0000_s1031" style="position:absolute;visibility:visible;mso-wrap-style:square" from="4209,49565" to="61758,4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" strokecolor="#2f5496 [2404]" strokeweight="2.25pt">
                    <v:stroke joinstyle="bevel" endcap="round"/>
                  </v:line>
                  <v:line id="Straight Connector 47" o:spid="_x0000_s1032" style="position:absolute;flip:x y;visibility:visible;mso-wrap-style:square" from="61758,36797" to="61758,4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" strokecolor="#2f5496 [2404]" strokeweight="2.25pt">
                    <v:stroke joinstyle="bevel" endcap="round"/>
                  </v:line>
                  <v:line id="Straight Connector 48" o:spid="_x0000_s1033" style="position:absolute;flip:x;visibility:visible;mso-wrap-style:square" from="50345,36797" to="61758,3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" strokecolor="#2f5496 [2404]" strokeweight="2.25pt">
                    <v:stroke joinstyle="bevel" endcap="round"/>
                  </v:line>
                  <v:line id="Straight Connector 49" o:spid="_x0000_s1034" style="position:absolute;visibility:visible;mso-wrap-style:square" from="50345,3632" to="50345,3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" strokecolor="#2f5496 [2404]" strokeweight="2.25pt">
                    <v:stroke joinstyle="bevel" endcap="round"/>
                  </v:line>
                  <v:shapetype id="_x0000_t202" coordsize="21600,21600" o:spt="202" path="m,l,21600r21600,l21600,xe">
                    <v:stroke joinstyle="miter"/>
                    <v:path gradientshapeok="t" o:connecttype="rect"/>
                  </v:shapetype>
                  <v:shape id="Text Box 42" o:spid="_x0000_s1035" type="#_x0000_t202" style="position:absolute;left:68226;top:36797;width:15827;height:1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" fillcolor="#7f5f00 [1607]" strokecolor="#7f5f00 [1607]" strokeweight="1pt">
                    <v:textbox inset="0,,0">
                      <w:txbxContent>
                        <w:p w14:paraId="3690CF8C" w14:textId="77777777" w:rsidR="00D71FA0" w:rsidRPr="00BB48B6" w:rsidRDefault="00D71FA0" w:rsidP="002F4395">
                          <w:pPr>
                            <w:pStyle w:val="NormalWeb"/>
                            <w:kinsoku w:val="0"/>
                            <w:overflowPunct w:val="0"/>
                            <w:spacing w:after="0" w:line="216" w:lineRule="auto"/>
                            <w:jc w:val="center"/>
                            <w:textAlignment w:val="baseline"/>
                            <w:rPr>
                              <w:sz w:val="26"/>
                              <w:szCs w:val="26"/>
                            </w:rPr>
                          </w:pPr>
                          <w:r w:rsidRPr="00BB48B6">
                            <w:rPr>
                              <w:rFonts w:eastAsia="Calibri"/>
                              <w:b/>
                              <w:bCs/>
                              <w:color w:val="FFFFFF"/>
                              <w:kern w:val="24"/>
                              <w:sz w:val="26"/>
                              <w:szCs w:val="26"/>
                            </w:rPr>
                            <w:t>Model Evaluation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36" type="#_x0000_t13" style="position:absolute;left:62806;top:42412;width:4372;height: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" adj="10800" fillcolor="#2f5496 [2404]" strokecolor="#1f3763 [1604]" strokeweight="1pt"/>
                  <v:shape id="Right Arrow 14" o:spid="_x0000_s1037" type="#_x0000_t13" style="position:absolute;left:48182;top:3611;width:6733;height:3344;rotation:96814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" adj="16236" fillcolor="#2f5496 [2404]" strokecolor="#1f3763 [1604]" strokeweight="1pt"/>
                  <v:shape id="Text Box 47" o:spid="_x0000_s1038" type="#_x0000_t202" style="position:absolute;left:53827;width:18907;height: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" fillcolor="#2f5496 [2404]" strokecolor="#1f3763 [1604]" strokeweight="1pt">
                    <v:textbox inset="3.6pt,0,3.6pt">
                      <w:txbxContent>
                        <w:p w14:paraId="6C76FEC8" w14:textId="77777777" w:rsidR="00D71FA0" w:rsidRPr="00BB48B6" w:rsidRDefault="00D71FA0" w:rsidP="002F4395">
                          <w:pPr>
                            <w:pStyle w:val="NormalWeb"/>
                            <w:kinsoku w:val="0"/>
                            <w:overflowPunct w:val="0"/>
                            <w:spacing w:after="0"/>
                            <w:jc w:val="center"/>
                            <w:textAlignment w:val="baseline"/>
                            <w:rPr>
                              <w:sz w:val="26"/>
                              <w:szCs w:val="26"/>
                            </w:rPr>
                          </w:pPr>
                          <w:r w:rsidRPr="00BB48B6">
                            <w:rPr>
                              <w:rFonts w:eastAsia="Calibri"/>
                              <w:b/>
                              <w:bCs/>
                              <w:color w:val="FFFFFF"/>
                              <w:kern w:val="24"/>
                              <w:sz w:val="26"/>
                              <w:szCs w:val="26"/>
                            </w:rPr>
                            <w:t>Model Building</w:t>
                          </w:r>
                        </w:p>
                      </w:txbxContent>
                    </v:textbox>
                  </v:shape>
                  <v:roundrect id="Rounded Rectangle 16" o:spid="_x0000_s1039" style="position:absolute;left:2417;top:-1199;width:17267;height:8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" fillcolor="#2f5496 [2404]" strokecolor="#1f3763 [1604]" strokeweight="1pt">
                    <v:stroke joinstyle="miter"/>
                    <v:textbox inset="0,0,0">
                      <w:txbxContent>
                        <w:p w14:paraId="2C191F17" w14:textId="77777777" w:rsidR="00D71FA0" w:rsidRDefault="00D71FA0" w:rsidP="002F4395">
                          <w:pPr>
                            <w:pStyle w:val="NormalWeb"/>
                            <w:kinsoku w:val="0"/>
                            <w:overflowPunct w:val="0"/>
                            <w:spacing w:after="0"/>
                            <w:jc w:val="center"/>
                            <w:textAlignment w:val="baseline"/>
                          </w:pPr>
                          <w:r>
                            <w:rPr>
                              <w:rFonts w:eastAsia="Calibri"/>
                              <w:b/>
                              <w:bCs/>
                              <w:color w:val="FFFFFF"/>
                              <w:kern w:val="24"/>
                              <w:sz w:val="28"/>
                              <w:szCs w:val="28"/>
                            </w:rPr>
                            <w:t>Scored Responses</w:t>
                          </w:r>
                        </w:p>
                      </w:txbxContent>
                    </v:textbox>
                  </v:roundrect>
                  <v:shape id="Right Arrow 17" o:spid="_x0000_s1040" type="#_x0000_t13" style="position:absolute;left:4674;top:8413;width:6734;height:3344;rotation:41732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" adj="16236" fillcolor="#2f5496 [2404]" strokecolor="#1f3763 [1604]" strokeweight="1pt"/>
                </v:group>
                <v:shape id="Diagram 56" o:spid="_x0000_s1041" type="#_x0000_t75" style="position:absolute;left:5364;top:4114;width:26152;height:22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">
                  <v:imagedata r:id="rId67" o:title=""/>
                  <o:lock v:ext="edit" aspectratio="f"/>
                </v:shape>
                <v:rect id="Rectangle 57" o:spid="_x0000_s1042" style="position:absolute;left:1355;top:2307;width:16415;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" filled="f" fillcolor="#4472c4 [3204]" stroked="f" strokecolor="black [3213]">
                  <v:shadow color="#e7e6e6 [3214]"/>
                  <v:textbox style="mso-fit-shape-to-text:t"/>
                </v:rect>
                <w10:anchorlock/>
              </v:group>
            </w:pict>
          </mc:Fallback>
        </mc:AlternateContent>
      </w:r>
    </w:p>
    <w:p w14:paraId="5ACA8680" w14:textId="1C24430F" w:rsidR="002F4395" w:rsidRPr="00D71FA0" w:rsidRDefault="00713ADE" w:rsidP="00713ADE">
      <w:pPr>
        <w:pStyle w:val="Captionwide"/>
        <w:rPr>
          <w:b w:val="0"/>
        </w:rPr>
      </w:pPr>
      <w:bookmarkStart w:id="864" w:name="_Ref83975420"/>
      <w:bookmarkStart w:id="865" w:name="_Toc103172968"/>
      <w:r w:rsidRPr="00D71FA0">
        <w:t xml:space="preserve">Figure </w:t>
      </w:r>
      <w:r w:rsidRPr="00D71FA0">
        <w:fldChar w:fldCharType="begin"/>
      </w:r>
      <w:r w:rsidRPr="00D71FA0">
        <w:instrText>STYLEREF 2 \s</w:instrText>
      </w:r>
      <w:r w:rsidRPr="00D71FA0">
        <w:fldChar w:fldCharType="separate"/>
      </w:r>
      <w:r w:rsidR="001450F1" w:rsidRPr="00D71FA0">
        <w:t>6</w:t>
      </w:r>
      <w:r w:rsidRPr="00D71FA0">
        <w:fldChar w:fldCharType="end"/>
      </w:r>
      <w:r w:rsidRPr="00D71FA0">
        <w:t>.</w:t>
      </w:r>
      <w:r w:rsidRPr="00D71FA0">
        <w:fldChar w:fldCharType="begin"/>
      </w:r>
      <w:r w:rsidRPr="00D71FA0">
        <w:instrText>SEQ Figure \* ARABIC \s 2</w:instrText>
      </w:r>
      <w:r w:rsidRPr="00D71FA0">
        <w:fldChar w:fldCharType="separate"/>
      </w:r>
      <w:r w:rsidR="001450F1" w:rsidRPr="00D71FA0">
        <w:t>2</w:t>
      </w:r>
      <w:r w:rsidRPr="00D71FA0">
        <w:fldChar w:fldCharType="end"/>
      </w:r>
      <w:bookmarkEnd w:id="864"/>
      <w:r w:rsidRPr="00D71FA0">
        <w:t xml:space="preserve">  Model building and evaluation process</w:t>
      </w:r>
      <w:bookmarkEnd w:id="865"/>
    </w:p>
    <w:p w14:paraId="04E805EB" w14:textId="1CFAB494" w:rsidR="0004688E" w:rsidRPr="00D71FA0" w:rsidRDefault="0004688E" w:rsidP="00AC24C1">
      <w:pPr>
        <w:pStyle w:val="Heading4"/>
      </w:pPr>
      <w:bookmarkStart w:id="866" w:name="_6.5.3_Model_Evaluation"/>
      <w:bookmarkStart w:id="867" w:name="_Toc103172677"/>
      <w:bookmarkEnd w:id="866"/>
      <w:r w:rsidRPr="00D71FA0">
        <w:t>Model Evaluation</w:t>
      </w:r>
      <w:bookmarkEnd w:id="867"/>
    </w:p>
    <w:p w14:paraId="5437B39B" w14:textId="77777777" w:rsidR="0004688E" w:rsidRPr="00D71FA0" w:rsidRDefault="0004688E" w:rsidP="0004688E">
      <w:pPr>
        <w:rPr>
          <w:lang w:bidi="en-US"/>
        </w:rPr>
      </w:pPr>
      <w:r w:rsidRPr="00D71FA0">
        <w:rPr>
          <w:lang w:bidi="en-US"/>
        </w:rPr>
        <w:t>One of the important factors in building AI scoring models with good performance is the use of data with reliable human scores. A commonly used indicator for evaluating human scoring reliability is to use multiple raters on a large enough sample of responses and evaluate the extent to which they agree with each other.</w:t>
      </w:r>
    </w:p>
    <w:p w14:paraId="32371713" w14:textId="0521795E" w:rsidR="0004688E" w:rsidRPr="00D71FA0" w:rsidRDefault="0004688E" w:rsidP="00D009BD">
      <w:pPr>
        <w:rPr>
          <w:color w:val="auto"/>
        </w:rPr>
      </w:pPr>
      <w:r w:rsidRPr="00D71FA0">
        <w:rPr>
          <w:lang w:bidi="en-US"/>
        </w:rPr>
        <w:t>Each item response had two human ratings: first and second human ratings. The second human ratings were</w:t>
      </w:r>
      <w:r w:rsidRPr="00D71FA0" w:rsidDel="00E3129E">
        <w:rPr>
          <w:lang w:bidi="en-US"/>
        </w:rPr>
        <w:t xml:space="preserve"> </w:t>
      </w:r>
      <w:r w:rsidRPr="00D71FA0">
        <w:rPr>
          <w:lang w:bidi="en-US"/>
        </w:rPr>
        <w:t>available only on those randomly selected item responses that were double</w:t>
      </w:r>
      <w:r w:rsidR="00A94E9F" w:rsidRPr="00D71FA0">
        <w:rPr>
          <w:lang w:bidi="en-US"/>
        </w:rPr>
        <w:t>-</w:t>
      </w:r>
      <w:r w:rsidRPr="00D71FA0">
        <w:rPr>
          <w:lang w:bidi="en-US"/>
        </w:rPr>
        <w:t>scored. The first human ratings were used to build and evaluate an AI model and the second human ratings were used to validate the first human ratings. The evaluation of an AI model includes human</w:t>
      </w:r>
      <w:r w:rsidR="007B0E54" w:rsidRPr="00D71FA0">
        <w:rPr>
          <w:lang w:bidi="en-US"/>
        </w:rPr>
        <w:t>–</w:t>
      </w:r>
      <w:r w:rsidRPr="00D71FA0">
        <w:rPr>
          <w:lang w:bidi="en-US"/>
        </w:rPr>
        <w:t>human agreement, human</w:t>
      </w:r>
      <w:r w:rsidR="007B0E54" w:rsidRPr="00D71FA0">
        <w:rPr>
          <w:lang w:bidi="en-US"/>
        </w:rPr>
        <w:t>–</w:t>
      </w:r>
      <w:r w:rsidRPr="00D71FA0">
        <w:rPr>
          <w:lang w:bidi="en-US"/>
        </w:rPr>
        <w:t>AI agreement, and the comparison of the two</w:t>
      </w:r>
      <w:r w:rsidR="002C6A9A" w:rsidRPr="00D71FA0">
        <w:rPr>
          <w:lang w:bidi="en-US"/>
        </w:rPr>
        <w:t xml:space="preserve"> types of agreement</w:t>
      </w:r>
      <w:r w:rsidRPr="00D71FA0">
        <w:rPr>
          <w:lang w:bidi="en-US"/>
        </w:rPr>
        <w:t>. High human</w:t>
      </w:r>
      <w:r w:rsidR="007B0E54" w:rsidRPr="00D71FA0">
        <w:rPr>
          <w:lang w:bidi="en-US"/>
        </w:rPr>
        <w:t>–</w:t>
      </w:r>
      <w:r w:rsidRPr="00D71FA0">
        <w:rPr>
          <w:lang w:bidi="en-US"/>
        </w:rPr>
        <w:t>human agreement indicates that the human ratings used to build the AI model are reliable</w:t>
      </w:r>
      <w:r w:rsidR="007B0E54" w:rsidRPr="00D71FA0">
        <w:rPr>
          <w:lang w:bidi="en-US"/>
        </w:rPr>
        <w:t>.</w:t>
      </w:r>
      <w:r w:rsidRPr="00D71FA0">
        <w:rPr>
          <w:lang w:bidi="en-US"/>
        </w:rPr>
        <w:t xml:space="preserve"> </w:t>
      </w:r>
      <w:r w:rsidR="007B0E54" w:rsidRPr="00D71FA0">
        <w:rPr>
          <w:lang w:bidi="en-US"/>
        </w:rPr>
        <w:t>H</w:t>
      </w:r>
      <w:r w:rsidRPr="00D71FA0">
        <w:rPr>
          <w:lang w:bidi="en-US"/>
        </w:rPr>
        <w:t>igh human</w:t>
      </w:r>
      <w:r w:rsidR="007B0E54" w:rsidRPr="00D71FA0">
        <w:rPr>
          <w:lang w:bidi="en-US"/>
        </w:rPr>
        <w:t>–</w:t>
      </w:r>
      <w:r w:rsidRPr="00D71FA0">
        <w:rPr>
          <w:lang w:bidi="en-US"/>
        </w:rPr>
        <w:t>AI agreement that is similar to the human</w:t>
      </w:r>
      <w:r w:rsidR="007B0E54" w:rsidRPr="00D71FA0">
        <w:rPr>
          <w:lang w:bidi="en-US"/>
        </w:rPr>
        <w:t>–</w:t>
      </w:r>
      <w:r w:rsidRPr="00D71FA0">
        <w:rPr>
          <w:lang w:bidi="en-US"/>
        </w:rPr>
        <w:t>human agreement for the item indicates that the AI model performs as expected.</w:t>
      </w:r>
    </w:p>
    <w:p w14:paraId="4C9E66EB" w14:textId="6F5778F8" w:rsidR="00691A69" w:rsidRPr="00D71FA0" w:rsidRDefault="00691A69" w:rsidP="00D009BD">
      <w:pPr>
        <w:pStyle w:val="Heading3"/>
        <w:pageBreakBefore/>
        <w:numPr>
          <w:ilvl w:val="0"/>
          <w:numId w:val="0"/>
        </w:numPr>
        <w:rPr>
          <w:color w:val="auto"/>
        </w:rPr>
      </w:pPr>
      <w:bookmarkStart w:id="868" w:name="_Toc92180418"/>
      <w:bookmarkStart w:id="869" w:name="_Toc103172678"/>
      <w:bookmarkStart w:id="870" w:name="_Hlk89089911"/>
      <w:r w:rsidRPr="00D71FA0">
        <w:rPr>
          <w:color w:val="auto"/>
        </w:rPr>
        <w:lastRenderedPageBreak/>
        <w:t>References</w:t>
      </w:r>
      <w:bookmarkEnd w:id="868"/>
      <w:bookmarkEnd w:id="869"/>
    </w:p>
    <w:p w14:paraId="38695236" w14:textId="5C497A6B" w:rsidR="00597743" w:rsidRPr="00D71FA0" w:rsidRDefault="00597743" w:rsidP="00457091">
      <w:pPr>
        <w:pStyle w:val="References"/>
      </w:pPr>
      <w:r w:rsidRPr="00D71FA0">
        <w:t>California Department of Education. (20</w:t>
      </w:r>
      <w:r w:rsidR="004D2ABD" w:rsidRPr="00D71FA0">
        <w:t>21</w:t>
      </w:r>
      <w:r w:rsidRPr="00D71FA0">
        <w:t>). CAASPP post-test guide: Technical information for student score reports for CAASPP LEA and test site coordinators and research specialists. Sacramento, CA: California Department of Education.</w:t>
      </w:r>
    </w:p>
    <w:p w14:paraId="039638BC" w14:textId="26507DB5" w:rsidR="00872EAC" w:rsidRPr="00D71FA0" w:rsidRDefault="00872EAC" w:rsidP="00457091">
      <w:pPr>
        <w:pStyle w:val="References"/>
      </w:pPr>
      <w:r w:rsidRPr="00D71FA0">
        <w:rPr>
          <w:shd w:val="clear" w:color="auto" w:fill="FFFFFF"/>
        </w:rPr>
        <w:t xml:space="preserve">Drucker, Harris, Burges, Christopher J. C., Kaufman, Linda, Smola, Alexander J., &amp; Vapnik, Vladimir N. (1996). </w:t>
      </w:r>
      <w:r w:rsidRPr="00D71FA0">
        <w:rPr>
          <w:iCs/>
          <w:shd w:val="clear" w:color="auto" w:fill="FFFFFF"/>
        </w:rPr>
        <w:t>Support vector regression machines.</w:t>
      </w:r>
      <w:r w:rsidRPr="00D71FA0">
        <w:rPr>
          <w:shd w:val="clear" w:color="auto" w:fill="FFFFFF"/>
        </w:rPr>
        <w:t xml:space="preserve"> </w:t>
      </w:r>
      <w:r w:rsidRPr="00D71FA0">
        <w:rPr>
          <w:i/>
          <w:iCs/>
          <w:shd w:val="clear" w:color="auto" w:fill="FFFFFF"/>
        </w:rPr>
        <w:t xml:space="preserve">Advances in </w:t>
      </w:r>
      <w:r w:rsidR="00F20865" w:rsidRPr="00D71FA0">
        <w:rPr>
          <w:i/>
          <w:iCs/>
          <w:shd w:val="clear" w:color="auto" w:fill="FFFFFF"/>
        </w:rPr>
        <w:t>N</w:t>
      </w:r>
      <w:r w:rsidRPr="00D71FA0">
        <w:rPr>
          <w:i/>
          <w:iCs/>
          <w:shd w:val="clear" w:color="auto" w:fill="FFFFFF"/>
        </w:rPr>
        <w:t xml:space="preserve">eural </w:t>
      </w:r>
      <w:r w:rsidR="00F20865" w:rsidRPr="00D71FA0">
        <w:rPr>
          <w:i/>
          <w:iCs/>
          <w:shd w:val="clear" w:color="auto" w:fill="FFFFFF"/>
        </w:rPr>
        <w:t>I</w:t>
      </w:r>
      <w:r w:rsidRPr="00D71FA0">
        <w:rPr>
          <w:i/>
          <w:iCs/>
          <w:shd w:val="clear" w:color="auto" w:fill="FFFFFF"/>
        </w:rPr>
        <w:t xml:space="preserve">nformation </w:t>
      </w:r>
      <w:r w:rsidR="00F20865" w:rsidRPr="00D71FA0">
        <w:rPr>
          <w:i/>
          <w:iCs/>
          <w:shd w:val="clear" w:color="auto" w:fill="FFFFFF"/>
        </w:rPr>
        <w:t>P</w:t>
      </w:r>
      <w:r w:rsidRPr="00D71FA0">
        <w:rPr>
          <w:i/>
          <w:iCs/>
          <w:shd w:val="clear" w:color="auto" w:fill="FFFFFF"/>
        </w:rPr>
        <w:t xml:space="preserve">rocessing </w:t>
      </w:r>
      <w:r w:rsidR="00F20865" w:rsidRPr="00D71FA0">
        <w:rPr>
          <w:i/>
          <w:iCs/>
          <w:shd w:val="clear" w:color="auto" w:fill="FFFFFF"/>
        </w:rPr>
        <w:t>S</w:t>
      </w:r>
      <w:r w:rsidRPr="00D71FA0">
        <w:rPr>
          <w:i/>
          <w:iCs/>
          <w:shd w:val="clear" w:color="auto" w:fill="FFFFFF"/>
        </w:rPr>
        <w:t>ystems 9</w:t>
      </w:r>
      <w:r w:rsidRPr="00D71FA0">
        <w:rPr>
          <w:shd w:val="clear" w:color="auto" w:fill="FFFFFF"/>
        </w:rPr>
        <w:t>, 155–161. Cambridge, MA: MIT Press.</w:t>
      </w:r>
    </w:p>
    <w:p w14:paraId="3B83C0C7" w14:textId="39EA1D7A" w:rsidR="00597743" w:rsidRPr="00D71FA0" w:rsidRDefault="00597743" w:rsidP="00457091">
      <w:pPr>
        <w:pStyle w:val="References"/>
        <w:rPr>
          <w:shd w:val="clear" w:color="auto" w:fill="FFFFFF"/>
        </w:rPr>
      </w:pPr>
      <w:r w:rsidRPr="00D71FA0">
        <w:rPr>
          <w:shd w:val="clear" w:color="auto" w:fill="FFFFFF"/>
        </w:rPr>
        <w:t xml:space="preserve">Stocking, M. L. (1996). </w:t>
      </w:r>
      <w:r w:rsidRPr="00D71FA0">
        <w:rPr>
          <w:i/>
          <w:shd w:val="clear" w:color="auto" w:fill="FFFFFF"/>
        </w:rPr>
        <w:t>An alternative method for scoring adaptive tests</w:t>
      </w:r>
      <w:r w:rsidRPr="00D71FA0">
        <w:rPr>
          <w:shd w:val="clear" w:color="auto" w:fill="FFFFFF"/>
        </w:rPr>
        <w:t>. Journal of Educational and Behavioral Statistics, 21, 365–89.</w:t>
      </w:r>
    </w:p>
    <w:p w14:paraId="6579ABAF" w14:textId="28C78145" w:rsidR="00872EAC" w:rsidRPr="00D71FA0" w:rsidRDefault="00872EAC" w:rsidP="00457091">
      <w:pPr>
        <w:pStyle w:val="References"/>
        <w:rPr>
          <w:shd w:val="clear" w:color="auto" w:fill="FFFFFF"/>
        </w:rPr>
      </w:pPr>
      <w:r w:rsidRPr="00D71FA0">
        <w:rPr>
          <w:shd w:val="clear" w:color="auto" w:fill="FFFFFF"/>
        </w:rPr>
        <w:t xml:space="preserve">Vapnik, Vladimir N. (1995). </w:t>
      </w:r>
      <w:r w:rsidRPr="00D71FA0">
        <w:rPr>
          <w:i/>
          <w:shd w:val="clear" w:color="auto" w:fill="FFFFFF"/>
        </w:rPr>
        <w:t>The nature of statistical learning theory</w:t>
      </w:r>
      <w:r w:rsidRPr="00D71FA0">
        <w:rPr>
          <w:shd w:val="clear" w:color="auto" w:fill="FFFFFF"/>
        </w:rPr>
        <w:t>. New York, NY: Springer-Verlag.</w:t>
      </w:r>
    </w:p>
    <w:p w14:paraId="27BD50BC" w14:textId="77777777" w:rsidR="00D556D0" w:rsidRPr="00D71FA0" w:rsidRDefault="00D556D0" w:rsidP="00D556D0">
      <w:pPr>
        <w:pStyle w:val="Heading3"/>
        <w:pageBreakBefore/>
        <w:numPr>
          <w:ilvl w:val="0"/>
          <w:numId w:val="0"/>
        </w:numPr>
        <w:rPr>
          <w:color w:val="auto"/>
        </w:rPr>
      </w:pPr>
      <w:bookmarkStart w:id="871" w:name="_Toc39066686"/>
      <w:bookmarkStart w:id="872" w:name="_Toc43279606"/>
      <w:bookmarkStart w:id="873" w:name="_Toc70078032"/>
      <w:bookmarkStart w:id="874" w:name="_Toc92180419"/>
      <w:bookmarkStart w:id="875" w:name="_Toc103172679"/>
      <w:bookmarkEnd w:id="870"/>
      <w:r w:rsidRPr="00D71FA0">
        <w:rPr>
          <w:color w:val="auto"/>
        </w:rPr>
        <w:lastRenderedPageBreak/>
        <w:t>Accessibility Information</w:t>
      </w:r>
      <w:bookmarkEnd w:id="871"/>
      <w:bookmarkEnd w:id="872"/>
      <w:bookmarkEnd w:id="873"/>
      <w:bookmarkEnd w:id="874"/>
      <w:bookmarkEnd w:id="875"/>
    </w:p>
    <w:p w14:paraId="24CF0CD9" w14:textId="77777777" w:rsidR="00D556D0" w:rsidRPr="00D71FA0" w:rsidRDefault="00D556D0" w:rsidP="00D556D0">
      <w:pPr>
        <w:pStyle w:val="Heading4"/>
        <w:numPr>
          <w:ilvl w:val="0"/>
          <w:numId w:val="0"/>
        </w:numPr>
        <w:ind w:left="450" w:hanging="450"/>
        <w:rPr>
          <w:color w:val="auto"/>
        </w:rPr>
      </w:pPr>
      <w:bookmarkStart w:id="876" w:name="_Alternative_Text_for_7"/>
      <w:bookmarkStart w:id="877" w:name="_Toc103172680"/>
      <w:bookmarkEnd w:id="876"/>
      <w:r w:rsidRPr="00D71FA0">
        <w:rPr>
          <w:color w:val="auto"/>
        </w:rPr>
        <w:t>Alternative Text for Equation 6.1</w:t>
      </w:r>
      <w:bookmarkEnd w:id="877"/>
    </w:p>
    <w:p w14:paraId="362C9E6D" w14:textId="77777777" w:rsidR="00D556D0" w:rsidRPr="00D71FA0" w:rsidRDefault="00D556D0" w:rsidP="00D556D0">
      <w:pPr>
        <w:rPr>
          <w:color w:val="auto"/>
        </w:rPr>
      </w:pPr>
      <w:r w:rsidRPr="00D71FA0">
        <w:rPr>
          <w:color w:val="auto"/>
        </w:rPr>
        <w:t>NR is equal to n times the fraction with the numerator exponent based theta sub j and the denominator one plus exponent theta sub j.</w:t>
      </w:r>
    </w:p>
    <w:p w14:paraId="68C67AE9" w14:textId="77777777" w:rsidR="00D556D0" w:rsidRPr="00D71FA0" w:rsidRDefault="00D556D0" w:rsidP="00D556D0">
      <w:pPr>
        <w:pStyle w:val="Heading4"/>
        <w:numPr>
          <w:ilvl w:val="0"/>
          <w:numId w:val="0"/>
        </w:numPr>
        <w:ind w:left="450" w:hanging="450"/>
        <w:rPr>
          <w:color w:val="auto"/>
        </w:rPr>
      </w:pPr>
      <w:bookmarkStart w:id="878" w:name="_Alternative_Text_for_8"/>
      <w:bookmarkStart w:id="879" w:name="_Toc103172681"/>
      <w:bookmarkEnd w:id="878"/>
      <w:r w:rsidRPr="00D71FA0">
        <w:rPr>
          <w:color w:val="auto"/>
        </w:rPr>
        <w:t>Alternative Text for Equation 6.2</w:t>
      </w:r>
      <w:bookmarkEnd w:id="879"/>
    </w:p>
    <w:p w14:paraId="21662925" w14:textId="77777777" w:rsidR="00D556D0" w:rsidRPr="00D71FA0" w:rsidRDefault="00D556D0" w:rsidP="00D556D0">
      <w:pPr>
        <w:rPr>
          <w:color w:val="auto"/>
        </w:rPr>
      </w:pPr>
      <w:r w:rsidRPr="00D71FA0">
        <w:rPr>
          <w:color w:val="auto"/>
        </w:rPr>
        <w:t>SEM of Theta sub j equals 1 divided by the square root of I of theta sub j.</w:t>
      </w:r>
    </w:p>
    <w:p w14:paraId="67452484" w14:textId="77777777" w:rsidR="00D556D0" w:rsidRPr="00D71FA0" w:rsidRDefault="00D556D0" w:rsidP="00D556D0">
      <w:pPr>
        <w:pStyle w:val="Heading4"/>
        <w:numPr>
          <w:ilvl w:val="0"/>
          <w:numId w:val="0"/>
        </w:numPr>
        <w:ind w:left="450" w:hanging="450"/>
        <w:rPr>
          <w:color w:val="auto"/>
        </w:rPr>
      </w:pPr>
      <w:bookmarkStart w:id="880" w:name="_Alternative_Text_for_9"/>
      <w:bookmarkStart w:id="881" w:name="_Toc103172682"/>
      <w:bookmarkEnd w:id="880"/>
      <w:r w:rsidRPr="00D71FA0">
        <w:rPr>
          <w:color w:val="auto"/>
        </w:rPr>
        <w:t>Alternative Text for Equation 6.3</w:t>
      </w:r>
      <w:bookmarkEnd w:id="881"/>
    </w:p>
    <w:p w14:paraId="6296BF02" w14:textId="774E9511" w:rsidR="00D556D0" w:rsidRPr="00D71FA0" w:rsidRDefault="00D556D0" w:rsidP="00D556D0">
      <w:pPr>
        <w:rPr>
          <w:color w:val="auto"/>
        </w:rPr>
      </w:pPr>
      <w:r w:rsidRPr="00D71FA0">
        <w:rPr>
          <w:color w:val="auto"/>
        </w:rPr>
        <w:t>I of Theta sub j equals the sum from i equals 1 to n of I sub i of Theta sub j.</w:t>
      </w:r>
    </w:p>
    <w:p w14:paraId="4C2A8E83" w14:textId="77777777" w:rsidR="00D556D0" w:rsidRPr="00D71FA0" w:rsidRDefault="00D556D0" w:rsidP="00D556D0">
      <w:pPr>
        <w:pStyle w:val="Heading4"/>
        <w:numPr>
          <w:ilvl w:val="0"/>
          <w:numId w:val="0"/>
        </w:numPr>
        <w:ind w:left="450" w:hanging="450"/>
        <w:rPr>
          <w:color w:val="auto"/>
        </w:rPr>
      </w:pPr>
      <w:bookmarkStart w:id="882" w:name="_Alternative_Text_for_10"/>
      <w:bookmarkStart w:id="883" w:name="_Toc103172683"/>
      <w:bookmarkEnd w:id="882"/>
      <w:r w:rsidRPr="00D71FA0">
        <w:rPr>
          <w:color w:val="auto"/>
        </w:rPr>
        <w:t>Alternative Text for Equation 6.4</w:t>
      </w:r>
      <w:bookmarkEnd w:id="883"/>
    </w:p>
    <w:p w14:paraId="17AA08D1" w14:textId="7447B982" w:rsidR="00D556D0" w:rsidRPr="00D71FA0" w:rsidRDefault="00D556D0" w:rsidP="00D556D0">
      <w:pPr>
        <w:rPr>
          <w:color w:val="auto"/>
        </w:rPr>
      </w:pPr>
      <w:r w:rsidRPr="00D71FA0">
        <w:rPr>
          <w:color w:val="auto"/>
        </w:rPr>
        <w:t>I sub i of Theta sub j equals open parenthesis D times a sub i close parenthesis squared times open bracket s sub i2 of theta sub j minus s squared sub i of theta sub j close bracket.</w:t>
      </w:r>
    </w:p>
    <w:p w14:paraId="7120E981" w14:textId="77777777" w:rsidR="00D556D0" w:rsidRPr="00D71FA0" w:rsidRDefault="00D556D0" w:rsidP="00D556D0">
      <w:pPr>
        <w:pStyle w:val="Heading4"/>
        <w:numPr>
          <w:ilvl w:val="0"/>
          <w:numId w:val="0"/>
        </w:numPr>
        <w:ind w:left="450" w:hanging="450"/>
        <w:rPr>
          <w:color w:val="auto"/>
        </w:rPr>
      </w:pPr>
      <w:bookmarkStart w:id="884" w:name="_Alternative_Text_for_11"/>
      <w:bookmarkStart w:id="885" w:name="_Toc103172684"/>
      <w:bookmarkEnd w:id="884"/>
      <w:r w:rsidRPr="00D71FA0">
        <w:rPr>
          <w:color w:val="auto"/>
        </w:rPr>
        <w:t>Alternative Text for Equation 6.5</w:t>
      </w:r>
      <w:bookmarkEnd w:id="885"/>
    </w:p>
    <w:p w14:paraId="16AAE0D1" w14:textId="50B76A02" w:rsidR="00D556D0" w:rsidRPr="00D71FA0" w:rsidRDefault="00D556D0" w:rsidP="00D556D0">
      <w:pPr>
        <w:rPr>
          <w:color w:val="auto"/>
        </w:rPr>
      </w:pPr>
      <w:r w:rsidRPr="00D71FA0">
        <w:rPr>
          <w:color w:val="auto"/>
        </w:rPr>
        <w:t>S sub i of Theta sub j equals the sum from h equals 0 to n sub i of h times p sub ih of theta sub j.</w:t>
      </w:r>
    </w:p>
    <w:p w14:paraId="347F7B95" w14:textId="77777777" w:rsidR="00D556D0" w:rsidRPr="00D71FA0" w:rsidRDefault="00D556D0" w:rsidP="00D556D0">
      <w:pPr>
        <w:pStyle w:val="Heading4"/>
        <w:numPr>
          <w:ilvl w:val="0"/>
          <w:numId w:val="0"/>
        </w:numPr>
        <w:ind w:left="450" w:hanging="450"/>
        <w:rPr>
          <w:color w:val="auto"/>
        </w:rPr>
      </w:pPr>
      <w:bookmarkStart w:id="886" w:name="_Alternative_Text_for_12"/>
      <w:bookmarkStart w:id="887" w:name="_Toc103172685"/>
      <w:bookmarkEnd w:id="886"/>
      <w:r w:rsidRPr="00D71FA0">
        <w:rPr>
          <w:color w:val="auto"/>
        </w:rPr>
        <w:t>Alternative Text for Equation 6.6</w:t>
      </w:r>
      <w:bookmarkEnd w:id="887"/>
    </w:p>
    <w:p w14:paraId="19B4CBD0" w14:textId="31CC1AB8" w:rsidR="00D556D0" w:rsidRPr="00D71FA0" w:rsidRDefault="00D556D0" w:rsidP="00D556D0">
      <w:pPr>
        <w:rPr>
          <w:color w:val="auto"/>
        </w:rPr>
      </w:pPr>
      <w:r w:rsidRPr="00D71FA0">
        <w:rPr>
          <w:color w:val="auto"/>
        </w:rPr>
        <w:t>S sub i2 of Theta sub j equals the sum from h equals 0 to n sub i of h squared times p sub ih of theta sub j.</w:t>
      </w:r>
    </w:p>
    <w:p w14:paraId="47FBA562" w14:textId="77777777" w:rsidR="00D556D0" w:rsidRPr="00D71FA0" w:rsidRDefault="00D556D0" w:rsidP="00D556D0">
      <w:pPr>
        <w:pStyle w:val="Heading4"/>
        <w:numPr>
          <w:ilvl w:val="0"/>
          <w:numId w:val="0"/>
        </w:numPr>
        <w:ind w:left="450" w:hanging="450"/>
        <w:rPr>
          <w:color w:val="auto"/>
        </w:rPr>
      </w:pPr>
      <w:bookmarkStart w:id="888" w:name="_Alternative_Text_for_13"/>
      <w:bookmarkStart w:id="889" w:name="_Toc103172686"/>
      <w:bookmarkEnd w:id="888"/>
      <w:r w:rsidRPr="00D71FA0">
        <w:rPr>
          <w:color w:val="auto"/>
        </w:rPr>
        <w:t>Alternative Text for Equation 6.7</w:t>
      </w:r>
      <w:bookmarkEnd w:id="889"/>
    </w:p>
    <w:p w14:paraId="09C8B929" w14:textId="1390AFAA" w:rsidR="00D009BD" w:rsidRPr="00D71FA0" w:rsidRDefault="00D556D0" w:rsidP="00D009BD">
      <w:pPr>
        <w:rPr>
          <w:color w:val="auto"/>
        </w:rPr>
      </w:pPr>
      <w:r w:rsidRPr="00D71FA0">
        <w:rPr>
          <w:color w:val="auto"/>
        </w:rPr>
        <w:t>CSEM of sub scale score equals A times SE of theta sub j times n times the fraction with the numerator exponent based theta sub j and the denominator open parenthesis of one plus exponent theta sub j close parenthesis square.</w:t>
      </w:r>
    </w:p>
    <w:p w14:paraId="5C5981E8" w14:textId="784D2531" w:rsidR="00A17EED" w:rsidRPr="00D71FA0" w:rsidRDefault="00A17EED" w:rsidP="00D009BD">
      <w:pPr>
        <w:pStyle w:val="Heading3"/>
        <w:pageBreakBefore/>
        <w:numPr>
          <w:ilvl w:val="0"/>
          <w:numId w:val="0"/>
        </w:numPr>
        <w:rPr>
          <w:color w:val="auto"/>
        </w:rPr>
      </w:pPr>
      <w:bookmarkStart w:id="890" w:name="_Appendix_6.A:_Overall"/>
      <w:bookmarkStart w:id="891" w:name="_Toc92180420"/>
      <w:bookmarkStart w:id="892" w:name="_Toc103172687"/>
      <w:bookmarkEnd w:id="890"/>
      <w:r w:rsidRPr="00D71FA0">
        <w:rPr>
          <w:color w:val="auto"/>
        </w:rPr>
        <w:lastRenderedPageBreak/>
        <w:t>Appendix 6.A: Overall Theta Score Distribution</w:t>
      </w:r>
      <w:bookmarkEnd w:id="891"/>
      <w:bookmarkEnd w:id="892"/>
    </w:p>
    <w:p w14:paraId="0A738796" w14:textId="77777777" w:rsidR="00D35199" w:rsidRPr="00D71FA0" w:rsidRDefault="00D35199" w:rsidP="00796256">
      <w:pPr>
        <w:pStyle w:val="Caption"/>
      </w:pPr>
      <w:bookmarkStart w:id="893" w:name="_Ref103078167"/>
      <w:bookmarkStart w:id="894" w:name="_Toc83893161"/>
      <w:bookmarkStart w:id="895" w:name="_Toc103172845"/>
      <w:bookmarkStart w:id="896" w:name="_Toc17121011"/>
      <w:bookmarkStart w:id="897" w:name="_Toc25228067"/>
      <w:r w:rsidRPr="00D71FA0">
        <w:t>Table 6.A.</w:t>
      </w:r>
      <w:r w:rsidRPr="00D71FA0">
        <w:fldChar w:fldCharType="begin"/>
      </w:r>
      <w:r w:rsidRPr="00D71FA0">
        <w:instrText>SEQ Table_6.A. \* ARABIC</w:instrText>
      </w:r>
      <w:r w:rsidRPr="00D71FA0">
        <w:fldChar w:fldCharType="separate"/>
      </w:r>
      <w:r w:rsidRPr="00D71FA0">
        <w:t>1</w:t>
      </w:r>
      <w:r w:rsidRPr="00D71FA0">
        <w:fldChar w:fldCharType="end"/>
      </w:r>
      <w:bookmarkEnd w:id="893"/>
      <w:r w:rsidRPr="00D71FA0">
        <w:t xml:space="preserve">  </w:t>
      </w:r>
      <w:r w:rsidRPr="00D71FA0">
        <w:rPr>
          <w:lang w:bidi="en-US"/>
        </w:rPr>
        <w:t>Overall Theta Score Distribution for Grade Five</w:t>
      </w:r>
      <w:bookmarkEnd w:id="894"/>
      <w:bookmarkEnd w:id="895"/>
    </w:p>
    <w:tbl>
      <w:tblPr>
        <w:tblStyle w:val="TRs"/>
        <w:tblW w:w="0" w:type="auto"/>
        <w:tblLayout w:type="fixed"/>
        <w:tblLook w:val="04A0" w:firstRow="1" w:lastRow="0" w:firstColumn="1" w:lastColumn="0" w:noHBand="0" w:noVBand="1"/>
        <w:tblDescription w:val="Overall Theta Score Distribution for Grade Five"/>
      </w:tblPr>
      <w:tblGrid>
        <w:gridCol w:w="1728"/>
        <w:gridCol w:w="1008"/>
        <w:gridCol w:w="1152"/>
        <w:gridCol w:w="1584"/>
        <w:gridCol w:w="1584"/>
      </w:tblGrid>
      <w:tr w:rsidR="00D35199" w:rsidRPr="00D71FA0" w14:paraId="63366FA9"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Borders>
              <w:left w:val="none" w:sz="0" w:space="0" w:color="auto"/>
              <w:right w:val="none" w:sz="0" w:space="0" w:color="auto"/>
              <w:tl2br w:val="none" w:sz="0" w:space="0" w:color="auto"/>
              <w:tr2bl w:val="none" w:sz="0" w:space="0" w:color="auto"/>
            </w:tcBorders>
          </w:tcPr>
          <w:p w14:paraId="0D2539B8"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Borders>
              <w:left w:val="none" w:sz="0" w:space="0" w:color="auto"/>
              <w:right w:val="none" w:sz="0" w:space="0" w:color="auto"/>
              <w:tl2br w:val="none" w:sz="0" w:space="0" w:color="auto"/>
              <w:tr2bl w:val="none" w:sz="0" w:space="0" w:color="auto"/>
            </w:tcBorders>
          </w:tcPr>
          <w:p w14:paraId="68241278" w14:textId="77777777" w:rsidR="00D35199" w:rsidRPr="00D71FA0" w:rsidRDefault="00D35199" w:rsidP="00796256">
            <w:pPr>
              <w:pStyle w:val="TableHead"/>
              <w:rPr>
                <w:b w:val="0"/>
                <w:bCs w:val="0"/>
                <w:noProof w:val="0"/>
              </w:rPr>
            </w:pPr>
            <w:r w:rsidRPr="00D71FA0">
              <w:rPr>
                <w:bCs w:val="0"/>
                <w:noProof w:val="0"/>
              </w:rPr>
              <w:t>N</w:t>
            </w:r>
          </w:p>
        </w:tc>
        <w:tc>
          <w:tcPr>
            <w:tcW w:w="1152" w:type="dxa"/>
            <w:tcBorders>
              <w:left w:val="none" w:sz="0" w:space="0" w:color="auto"/>
              <w:right w:val="none" w:sz="0" w:space="0" w:color="auto"/>
              <w:tl2br w:val="none" w:sz="0" w:space="0" w:color="auto"/>
              <w:tr2bl w:val="none" w:sz="0" w:space="0" w:color="auto"/>
            </w:tcBorders>
          </w:tcPr>
          <w:p w14:paraId="4AE58280" w14:textId="77777777" w:rsidR="00D35199" w:rsidRPr="00D71FA0" w:rsidRDefault="00D35199" w:rsidP="00796256">
            <w:pPr>
              <w:pStyle w:val="TableHead"/>
              <w:rPr>
                <w:b w:val="0"/>
                <w:bCs w:val="0"/>
                <w:noProof w:val="0"/>
              </w:rPr>
            </w:pPr>
            <w:r w:rsidRPr="00D71FA0">
              <w:rPr>
                <w:bCs w:val="0"/>
                <w:noProof w:val="0"/>
              </w:rPr>
              <w:t>Percent</w:t>
            </w:r>
          </w:p>
        </w:tc>
        <w:tc>
          <w:tcPr>
            <w:tcW w:w="1584" w:type="dxa"/>
            <w:tcBorders>
              <w:left w:val="none" w:sz="0" w:space="0" w:color="auto"/>
              <w:right w:val="none" w:sz="0" w:space="0" w:color="auto"/>
              <w:tl2br w:val="none" w:sz="0" w:space="0" w:color="auto"/>
              <w:tr2bl w:val="none" w:sz="0" w:space="0" w:color="auto"/>
            </w:tcBorders>
          </w:tcPr>
          <w:p w14:paraId="61CC3A78"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Borders>
              <w:left w:val="none" w:sz="0" w:space="0" w:color="auto"/>
              <w:right w:val="none" w:sz="0" w:space="0" w:color="auto"/>
              <w:tl2br w:val="none" w:sz="0" w:space="0" w:color="auto"/>
              <w:tr2bl w:val="none" w:sz="0" w:space="0" w:color="auto"/>
            </w:tcBorders>
          </w:tcPr>
          <w:p w14:paraId="72EC02DB"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629EA471" w14:textId="77777777" w:rsidTr="00796256">
        <w:tc>
          <w:tcPr>
            <w:tcW w:w="1728" w:type="dxa"/>
            <w:tcBorders>
              <w:top w:val="single" w:sz="4" w:space="0" w:color="auto"/>
            </w:tcBorders>
          </w:tcPr>
          <w:p w14:paraId="3A669A02"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single" w:sz="4" w:space="0" w:color="auto"/>
              <w:left w:val="nil"/>
              <w:bottom w:val="nil"/>
              <w:right w:val="nil"/>
            </w:tcBorders>
            <w:shd w:val="clear" w:color="auto" w:fill="auto"/>
            <w:vAlign w:val="bottom"/>
          </w:tcPr>
          <w:p w14:paraId="0D2F22FC" w14:textId="77777777" w:rsidR="00D35199" w:rsidRPr="00D71FA0" w:rsidRDefault="00D35199" w:rsidP="00796256">
            <w:pPr>
              <w:pStyle w:val="TableText"/>
              <w:rPr>
                <w:noProof w:val="0"/>
              </w:rPr>
            </w:pPr>
            <w:r w:rsidRPr="00D71FA0">
              <w:rPr>
                <w:noProof w:val="0"/>
                <w:color w:val="000000"/>
              </w:rPr>
              <w:t>4</w:t>
            </w:r>
          </w:p>
        </w:tc>
        <w:tc>
          <w:tcPr>
            <w:tcW w:w="1152" w:type="dxa"/>
            <w:tcBorders>
              <w:top w:val="single" w:sz="4" w:space="0" w:color="auto"/>
              <w:left w:val="nil"/>
              <w:bottom w:val="nil"/>
              <w:right w:val="nil"/>
            </w:tcBorders>
            <w:shd w:val="clear" w:color="auto" w:fill="auto"/>
            <w:vAlign w:val="bottom"/>
          </w:tcPr>
          <w:p w14:paraId="645DD25F"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single" w:sz="4" w:space="0" w:color="auto"/>
              <w:left w:val="nil"/>
              <w:bottom w:val="nil"/>
              <w:right w:val="nil"/>
            </w:tcBorders>
            <w:shd w:val="clear" w:color="auto" w:fill="auto"/>
            <w:vAlign w:val="bottom"/>
          </w:tcPr>
          <w:p w14:paraId="7E5C6285" w14:textId="77777777" w:rsidR="00D35199" w:rsidRPr="00D71FA0" w:rsidRDefault="00D35199" w:rsidP="00796256">
            <w:pPr>
              <w:pStyle w:val="TableText"/>
              <w:ind w:right="288"/>
              <w:rPr>
                <w:noProof w:val="0"/>
              </w:rPr>
            </w:pPr>
            <w:r w:rsidRPr="00D71FA0">
              <w:rPr>
                <w:noProof w:val="0"/>
                <w:color w:val="000000"/>
              </w:rPr>
              <w:t>4</w:t>
            </w:r>
          </w:p>
        </w:tc>
        <w:tc>
          <w:tcPr>
            <w:tcW w:w="1584" w:type="dxa"/>
            <w:tcBorders>
              <w:top w:val="single" w:sz="4" w:space="0" w:color="auto"/>
              <w:left w:val="nil"/>
              <w:bottom w:val="nil"/>
              <w:right w:val="nil"/>
            </w:tcBorders>
            <w:shd w:val="clear" w:color="auto" w:fill="auto"/>
            <w:vAlign w:val="bottom"/>
          </w:tcPr>
          <w:p w14:paraId="393C8A9E"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7DA06584" w14:textId="77777777" w:rsidTr="00796256">
        <w:tc>
          <w:tcPr>
            <w:tcW w:w="1728" w:type="dxa"/>
          </w:tcPr>
          <w:p w14:paraId="7B17631B"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4B41FDC4" w14:textId="77777777" w:rsidR="00D35199" w:rsidRPr="00D71FA0" w:rsidRDefault="00D35199" w:rsidP="00796256">
            <w:pPr>
              <w:pStyle w:val="TableText"/>
              <w:rPr>
                <w:noProof w:val="0"/>
              </w:rPr>
            </w:pPr>
            <w:r w:rsidRPr="00D71FA0">
              <w:rPr>
                <w:noProof w:val="0"/>
                <w:color w:val="000000"/>
              </w:rPr>
              <w:t>11</w:t>
            </w:r>
          </w:p>
        </w:tc>
        <w:tc>
          <w:tcPr>
            <w:tcW w:w="1152" w:type="dxa"/>
            <w:tcBorders>
              <w:top w:val="nil"/>
              <w:left w:val="nil"/>
              <w:bottom w:val="nil"/>
              <w:right w:val="nil"/>
            </w:tcBorders>
            <w:shd w:val="clear" w:color="auto" w:fill="auto"/>
            <w:vAlign w:val="bottom"/>
          </w:tcPr>
          <w:p w14:paraId="3DB124E4"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4FE10CC1" w14:textId="77777777" w:rsidR="00D35199" w:rsidRPr="00D71FA0" w:rsidRDefault="00D35199" w:rsidP="00796256">
            <w:pPr>
              <w:pStyle w:val="TableText"/>
              <w:ind w:right="288"/>
              <w:rPr>
                <w:noProof w:val="0"/>
              </w:rPr>
            </w:pPr>
            <w:r w:rsidRPr="00D71FA0">
              <w:rPr>
                <w:noProof w:val="0"/>
                <w:color w:val="000000"/>
              </w:rPr>
              <w:t>15</w:t>
            </w:r>
          </w:p>
        </w:tc>
        <w:tc>
          <w:tcPr>
            <w:tcW w:w="1584" w:type="dxa"/>
            <w:tcBorders>
              <w:top w:val="nil"/>
              <w:left w:val="nil"/>
              <w:bottom w:val="nil"/>
              <w:right w:val="nil"/>
            </w:tcBorders>
            <w:shd w:val="clear" w:color="auto" w:fill="auto"/>
            <w:vAlign w:val="bottom"/>
          </w:tcPr>
          <w:p w14:paraId="07B31E5C"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44CCADA2" w14:textId="77777777" w:rsidTr="00796256">
        <w:tc>
          <w:tcPr>
            <w:tcW w:w="1728" w:type="dxa"/>
          </w:tcPr>
          <w:p w14:paraId="0D637EB4"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3D007BB5" w14:textId="77777777" w:rsidR="00D35199" w:rsidRPr="00D71FA0" w:rsidRDefault="00D35199" w:rsidP="00796256">
            <w:pPr>
              <w:pStyle w:val="TableText"/>
              <w:rPr>
                <w:noProof w:val="0"/>
              </w:rPr>
            </w:pPr>
            <w:r w:rsidRPr="00D71FA0">
              <w:rPr>
                <w:noProof w:val="0"/>
                <w:color w:val="000000"/>
              </w:rPr>
              <w:t>31</w:t>
            </w:r>
          </w:p>
        </w:tc>
        <w:tc>
          <w:tcPr>
            <w:tcW w:w="1152" w:type="dxa"/>
            <w:tcBorders>
              <w:top w:val="nil"/>
              <w:left w:val="nil"/>
              <w:bottom w:val="nil"/>
              <w:right w:val="nil"/>
            </w:tcBorders>
            <w:shd w:val="clear" w:color="auto" w:fill="auto"/>
            <w:vAlign w:val="bottom"/>
          </w:tcPr>
          <w:p w14:paraId="5696B10F"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6E137246" w14:textId="77777777" w:rsidR="00D35199" w:rsidRPr="00D71FA0" w:rsidRDefault="00D35199" w:rsidP="00796256">
            <w:pPr>
              <w:pStyle w:val="TableText"/>
              <w:ind w:right="288"/>
              <w:rPr>
                <w:noProof w:val="0"/>
              </w:rPr>
            </w:pPr>
            <w:r w:rsidRPr="00D71FA0">
              <w:rPr>
                <w:noProof w:val="0"/>
                <w:color w:val="000000"/>
              </w:rPr>
              <w:t>46</w:t>
            </w:r>
          </w:p>
        </w:tc>
        <w:tc>
          <w:tcPr>
            <w:tcW w:w="1584" w:type="dxa"/>
            <w:tcBorders>
              <w:top w:val="nil"/>
              <w:left w:val="nil"/>
              <w:bottom w:val="nil"/>
              <w:right w:val="nil"/>
            </w:tcBorders>
            <w:shd w:val="clear" w:color="auto" w:fill="auto"/>
            <w:vAlign w:val="bottom"/>
          </w:tcPr>
          <w:p w14:paraId="7B13E1DC"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0B7E8C3E" w14:textId="77777777" w:rsidTr="00796256">
        <w:tc>
          <w:tcPr>
            <w:tcW w:w="1728" w:type="dxa"/>
          </w:tcPr>
          <w:p w14:paraId="7B2DEB4D"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2BA8E5CE" w14:textId="77777777" w:rsidR="00D35199" w:rsidRPr="00D71FA0" w:rsidRDefault="00D35199" w:rsidP="00796256">
            <w:pPr>
              <w:pStyle w:val="TableText"/>
              <w:rPr>
                <w:noProof w:val="0"/>
              </w:rPr>
            </w:pPr>
            <w:r w:rsidRPr="00D71FA0">
              <w:rPr>
                <w:noProof w:val="0"/>
                <w:color w:val="000000"/>
              </w:rPr>
              <w:t>230</w:t>
            </w:r>
          </w:p>
        </w:tc>
        <w:tc>
          <w:tcPr>
            <w:tcW w:w="1152" w:type="dxa"/>
            <w:tcBorders>
              <w:top w:val="nil"/>
              <w:left w:val="nil"/>
              <w:bottom w:val="nil"/>
              <w:right w:val="nil"/>
            </w:tcBorders>
            <w:shd w:val="clear" w:color="auto" w:fill="auto"/>
            <w:vAlign w:val="bottom"/>
          </w:tcPr>
          <w:p w14:paraId="0984DAFE"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nil"/>
              <w:right w:val="nil"/>
            </w:tcBorders>
            <w:shd w:val="clear" w:color="auto" w:fill="auto"/>
            <w:vAlign w:val="bottom"/>
          </w:tcPr>
          <w:p w14:paraId="48D1FCDE" w14:textId="77777777" w:rsidR="00D35199" w:rsidRPr="00D71FA0" w:rsidRDefault="00D35199" w:rsidP="00796256">
            <w:pPr>
              <w:pStyle w:val="TableText"/>
              <w:ind w:right="288"/>
              <w:rPr>
                <w:noProof w:val="0"/>
              </w:rPr>
            </w:pPr>
            <w:r w:rsidRPr="00D71FA0">
              <w:rPr>
                <w:noProof w:val="0"/>
                <w:color w:val="000000"/>
              </w:rPr>
              <w:t>276</w:t>
            </w:r>
          </w:p>
        </w:tc>
        <w:tc>
          <w:tcPr>
            <w:tcW w:w="1584" w:type="dxa"/>
            <w:tcBorders>
              <w:top w:val="nil"/>
              <w:left w:val="nil"/>
              <w:bottom w:val="nil"/>
              <w:right w:val="nil"/>
            </w:tcBorders>
            <w:shd w:val="clear" w:color="auto" w:fill="auto"/>
            <w:vAlign w:val="bottom"/>
          </w:tcPr>
          <w:p w14:paraId="3ADEAC23" w14:textId="77777777" w:rsidR="00D35199" w:rsidRPr="00D71FA0" w:rsidRDefault="00D35199" w:rsidP="00796256">
            <w:pPr>
              <w:pStyle w:val="TableText"/>
              <w:ind w:right="432"/>
              <w:rPr>
                <w:noProof w:val="0"/>
              </w:rPr>
            </w:pPr>
            <w:r w:rsidRPr="00D71FA0">
              <w:rPr>
                <w:noProof w:val="0"/>
                <w:color w:val="000000"/>
              </w:rPr>
              <w:t>0.4</w:t>
            </w:r>
          </w:p>
        </w:tc>
      </w:tr>
      <w:tr w:rsidR="00D35199" w:rsidRPr="00D71FA0" w14:paraId="1BA998F8" w14:textId="77777777" w:rsidTr="00796256">
        <w:tc>
          <w:tcPr>
            <w:tcW w:w="1728" w:type="dxa"/>
          </w:tcPr>
          <w:p w14:paraId="10D6CB9E"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1B4E1C81" w14:textId="77777777" w:rsidR="00D35199" w:rsidRPr="00D71FA0" w:rsidRDefault="00D35199" w:rsidP="00796256">
            <w:pPr>
              <w:pStyle w:val="TableText"/>
              <w:rPr>
                <w:noProof w:val="0"/>
              </w:rPr>
            </w:pPr>
            <w:r w:rsidRPr="00D71FA0">
              <w:rPr>
                <w:noProof w:val="0"/>
                <w:color w:val="000000"/>
              </w:rPr>
              <w:t>1,178</w:t>
            </w:r>
          </w:p>
        </w:tc>
        <w:tc>
          <w:tcPr>
            <w:tcW w:w="1152" w:type="dxa"/>
            <w:tcBorders>
              <w:top w:val="nil"/>
              <w:left w:val="nil"/>
              <w:bottom w:val="nil"/>
              <w:right w:val="nil"/>
            </w:tcBorders>
            <w:shd w:val="clear" w:color="auto" w:fill="auto"/>
            <w:vAlign w:val="bottom"/>
          </w:tcPr>
          <w:p w14:paraId="1EA84BDE" w14:textId="77777777" w:rsidR="00D35199" w:rsidRPr="00D71FA0" w:rsidRDefault="00D35199" w:rsidP="00796256">
            <w:pPr>
              <w:pStyle w:val="TableText"/>
              <w:ind w:right="288"/>
              <w:rPr>
                <w:noProof w:val="0"/>
              </w:rPr>
            </w:pPr>
            <w:r w:rsidRPr="00D71FA0">
              <w:rPr>
                <w:noProof w:val="0"/>
                <w:color w:val="000000"/>
              </w:rPr>
              <w:t>1.9</w:t>
            </w:r>
          </w:p>
        </w:tc>
        <w:tc>
          <w:tcPr>
            <w:tcW w:w="1584" w:type="dxa"/>
            <w:tcBorders>
              <w:top w:val="nil"/>
              <w:left w:val="nil"/>
              <w:bottom w:val="nil"/>
              <w:right w:val="nil"/>
            </w:tcBorders>
            <w:shd w:val="clear" w:color="auto" w:fill="auto"/>
            <w:vAlign w:val="bottom"/>
          </w:tcPr>
          <w:p w14:paraId="397356AB" w14:textId="77777777" w:rsidR="00D35199" w:rsidRPr="00D71FA0" w:rsidRDefault="00D35199" w:rsidP="00796256">
            <w:pPr>
              <w:pStyle w:val="TableText"/>
              <w:ind w:right="288"/>
              <w:rPr>
                <w:noProof w:val="0"/>
              </w:rPr>
            </w:pPr>
            <w:r w:rsidRPr="00D71FA0">
              <w:rPr>
                <w:noProof w:val="0"/>
                <w:color w:val="000000"/>
              </w:rPr>
              <w:t>1,454</w:t>
            </w:r>
          </w:p>
        </w:tc>
        <w:tc>
          <w:tcPr>
            <w:tcW w:w="1584" w:type="dxa"/>
            <w:tcBorders>
              <w:top w:val="nil"/>
              <w:left w:val="nil"/>
              <w:bottom w:val="nil"/>
              <w:right w:val="nil"/>
            </w:tcBorders>
            <w:shd w:val="clear" w:color="auto" w:fill="auto"/>
            <w:vAlign w:val="bottom"/>
          </w:tcPr>
          <w:p w14:paraId="18D0C1DA" w14:textId="77777777" w:rsidR="00D35199" w:rsidRPr="00D71FA0" w:rsidRDefault="00D35199" w:rsidP="00796256">
            <w:pPr>
              <w:pStyle w:val="TableText"/>
              <w:ind w:right="432"/>
              <w:rPr>
                <w:noProof w:val="0"/>
              </w:rPr>
            </w:pPr>
            <w:r w:rsidRPr="00D71FA0">
              <w:rPr>
                <w:noProof w:val="0"/>
                <w:color w:val="000000"/>
              </w:rPr>
              <w:t>2.3</w:t>
            </w:r>
          </w:p>
        </w:tc>
      </w:tr>
      <w:tr w:rsidR="00D35199" w:rsidRPr="00D71FA0" w14:paraId="60E95882" w14:textId="77777777" w:rsidTr="00796256">
        <w:tc>
          <w:tcPr>
            <w:tcW w:w="1728" w:type="dxa"/>
          </w:tcPr>
          <w:p w14:paraId="545E3497"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D145E2C" w14:textId="77777777" w:rsidR="00D35199" w:rsidRPr="00D71FA0" w:rsidRDefault="00D35199" w:rsidP="00796256">
            <w:pPr>
              <w:pStyle w:val="TableText"/>
              <w:rPr>
                <w:noProof w:val="0"/>
              </w:rPr>
            </w:pPr>
            <w:r w:rsidRPr="00D71FA0">
              <w:rPr>
                <w:noProof w:val="0"/>
                <w:color w:val="000000"/>
              </w:rPr>
              <w:t>3,763</w:t>
            </w:r>
          </w:p>
        </w:tc>
        <w:tc>
          <w:tcPr>
            <w:tcW w:w="1152" w:type="dxa"/>
            <w:tcBorders>
              <w:top w:val="nil"/>
              <w:left w:val="nil"/>
              <w:bottom w:val="nil"/>
              <w:right w:val="nil"/>
            </w:tcBorders>
            <w:shd w:val="clear" w:color="auto" w:fill="auto"/>
            <w:vAlign w:val="bottom"/>
          </w:tcPr>
          <w:p w14:paraId="516D853E" w14:textId="77777777" w:rsidR="00D35199" w:rsidRPr="00D71FA0" w:rsidRDefault="00D35199" w:rsidP="00796256">
            <w:pPr>
              <w:pStyle w:val="TableText"/>
              <w:ind w:right="288"/>
              <w:rPr>
                <w:noProof w:val="0"/>
              </w:rPr>
            </w:pPr>
            <w:r w:rsidRPr="00D71FA0">
              <w:rPr>
                <w:noProof w:val="0"/>
                <w:color w:val="000000"/>
              </w:rPr>
              <w:t>6.0</w:t>
            </w:r>
          </w:p>
        </w:tc>
        <w:tc>
          <w:tcPr>
            <w:tcW w:w="1584" w:type="dxa"/>
            <w:tcBorders>
              <w:top w:val="nil"/>
              <w:left w:val="nil"/>
              <w:bottom w:val="nil"/>
              <w:right w:val="nil"/>
            </w:tcBorders>
            <w:shd w:val="clear" w:color="auto" w:fill="auto"/>
            <w:vAlign w:val="bottom"/>
          </w:tcPr>
          <w:p w14:paraId="719D6B65" w14:textId="77777777" w:rsidR="00D35199" w:rsidRPr="00D71FA0" w:rsidRDefault="00D35199" w:rsidP="00796256">
            <w:pPr>
              <w:pStyle w:val="TableText"/>
              <w:ind w:right="288"/>
              <w:rPr>
                <w:noProof w:val="0"/>
              </w:rPr>
            </w:pPr>
            <w:r w:rsidRPr="00D71FA0">
              <w:rPr>
                <w:noProof w:val="0"/>
                <w:color w:val="000000"/>
              </w:rPr>
              <w:t>5,217</w:t>
            </w:r>
          </w:p>
        </w:tc>
        <w:tc>
          <w:tcPr>
            <w:tcW w:w="1584" w:type="dxa"/>
            <w:tcBorders>
              <w:top w:val="nil"/>
              <w:left w:val="nil"/>
              <w:bottom w:val="nil"/>
              <w:right w:val="nil"/>
            </w:tcBorders>
            <w:shd w:val="clear" w:color="auto" w:fill="auto"/>
            <w:vAlign w:val="bottom"/>
          </w:tcPr>
          <w:p w14:paraId="3F2DF3A8" w14:textId="77777777" w:rsidR="00D35199" w:rsidRPr="00D71FA0" w:rsidRDefault="00D35199" w:rsidP="00796256">
            <w:pPr>
              <w:pStyle w:val="TableText"/>
              <w:ind w:right="432"/>
              <w:rPr>
                <w:noProof w:val="0"/>
              </w:rPr>
            </w:pPr>
            <w:r w:rsidRPr="00D71FA0">
              <w:rPr>
                <w:noProof w:val="0"/>
                <w:color w:val="000000"/>
              </w:rPr>
              <w:t>8.4</w:t>
            </w:r>
          </w:p>
        </w:tc>
      </w:tr>
      <w:tr w:rsidR="00D35199" w:rsidRPr="00D71FA0" w14:paraId="239078E7" w14:textId="77777777" w:rsidTr="00796256">
        <w:tc>
          <w:tcPr>
            <w:tcW w:w="1728" w:type="dxa"/>
          </w:tcPr>
          <w:p w14:paraId="72F56351"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4AF01070" w14:textId="77777777" w:rsidR="00D35199" w:rsidRPr="00D71FA0" w:rsidRDefault="00D35199" w:rsidP="00796256">
            <w:pPr>
              <w:pStyle w:val="TableText"/>
              <w:rPr>
                <w:noProof w:val="0"/>
              </w:rPr>
            </w:pPr>
            <w:r w:rsidRPr="00D71FA0">
              <w:rPr>
                <w:noProof w:val="0"/>
                <w:color w:val="000000"/>
              </w:rPr>
              <w:t>7,367</w:t>
            </w:r>
          </w:p>
        </w:tc>
        <w:tc>
          <w:tcPr>
            <w:tcW w:w="1152" w:type="dxa"/>
            <w:tcBorders>
              <w:top w:val="nil"/>
              <w:left w:val="nil"/>
              <w:bottom w:val="nil"/>
              <w:right w:val="nil"/>
            </w:tcBorders>
            <w:shd w:val="clear" w:color="auto" w:fill="auto"/>
            <w:vAlign w:val="bottom"/>
          </w:tcPr>
          <w:p w14:paraId="76B375D2" w14:textId="77777777" w:rsidR="00D35199" w:rsidRPr="00D71FA0" w:rsidRDefault="00D35199" w:rsidP="00796256">
            <w:pPr>
              <w:pStyle w:val="TableText"/>
              <w:ind w:right="288"/>
              <w:rPr>
                <w:noProof w:val="0"/>
              </w:rPr>
            </w:pPr>
            <w:r w:rsidRPr="00D71FA0">
              <w:rPr>
                <w:noProof w:val="0"/>
                <w:color w:val="000000"/>
              </w:rPr>
              <w:t>11.8</w:t>
            </w:r>
          </w:p>
        </w:tc>
        <w:tc>
          <w:tcPr>
            <w:tcW w:w="1584" w:type="dxa"/>
            <w:tcBorders>
              <w:top w:val="nil"/>
              <w:left w:val="nil"/>
              <w:bottom w:val="nil"/>
              <w:right w:val="nil"/>
            </w:tcBorders>
            <w:shd w:val="clear" w:color="auto" w:fill="auto"/>
            <w:vAlign w:val="bottom"/>
          </w:tcPr>
          <w:p w14:paraId="5DBBF106" w14:textId="77777777" w:rsidR="00D35199" w:rsidRPr="00D71FA0" w:rsidRDefault="00D35199" w:rsidP="00796256">
            <w:pPr>
              <w:pStyle w:val="TableText"/>
              <w:ind w:right="288"/>
              <w:rPr>
                <w:noProof w:val="0"/>
              </w:rPr>
            </w:pPr>
            <w:r w:rsidRPr="00D71FA0">
              <w:rPr>
                <w:noProof w:val="0"/>
                <w:color w:val="000000"/>
              </w:rPr>
              <w:t>12,584</w:t>
            </w:r>
          </w:p>
        </w:tc>
        <w:tc>
          <w:tcPr>
            <w:tcW w:w="1584" w:type="dxa"/>
            <w:tcBorders>
              <w:top w:val="nil"/>
              <w:left w:val="nil"/>
              <w:bottom w:val="nil"/>
              <w:right w:val="nil"/>
            </w:tcBorders>
            <w:shd w:val="clear" w:color="auto" w:fill="auto"/>
            <w:vAlign w:val="bottom"/>
          </w:tcPr>
          <w:p w14:paraId="0E1A5736" w14:textId="77777777" w:rsidR="00D35199" w:rsidRPr="00D71FA0" w:rsidRDefault="00D35199" w:rsidP="00796256">
            <w:pPr>
              <w:pStyle w:val="TableText"/>
              <w:ind w:right="432"/>
              <w:rPr>
                <w:noProof w:val="0"/>
              </w:rPr>
            </w:pPr>
            <w:r w:rsidRPr="00D71FA0">
              <w:rPr>
                <w:noProof w:val="0"/>
                <w:color w:val="000000"/>
              </w:rPr>
              <w:t>20.2</w:t>
            </w:r>
          </w:p>
        </w:tc>
      </w:tr>
      <w:tr w:rsidR="00D35199" w:rsidRPr="00D71FA0" w14:paraId="4FB0E75B" w14:textId="77777777" w:rsidTr="00796256">
        <w:tc>
          <w:tcPr>
            <w:tcW w:w="1728" w:type="dxa"/>
          </w:tcPr>
          <w:p w14:paraId="787AF7ED"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20864047" w14:textId="77777777" w:rsidR="00D35199" w:rsidRPr="00D71FA0" w:rsidRDefault="00D35199" w:rsidP="00796256">
            <w:pPr>
              <w:pStyle w:val="TableText"/>
              <w:rPr>
                <w:noProof w:val="0"/>
              </w:rPr>
            </w:pPr>
            <w:r w:rsidRPr="00D71FA0">
              <w:rPr>
                <w:noProof w:val="0"/>
                <w:color w:val="000000"/>
              </w:rPr>
              <w:t>9,900</w:t>
            </w:r>
          </w:p>
        </w:tc>
        <w:tc>
          <w:tcPr>
            <w:tcW w:w="1152" w:type="dxa"/>
            <w:tcBorders>
              <w:top w:val="nil"/>
              <w:left w:val="nil"/>
              <w:bottom w:val="nil"/>
              <w:right w:val="nil"/>
            </w:tcBorders>
            <w:shd w:val="clear" w:color="auto" w:fill="auto"/>
            <w:vAlign w:val="bottom"/>
          </w:tcPr>
          <w:p w14:paraId="595C9CF6" w14:textId="77777777" w:rsidR="00D35199" w:rsidRPr="00D71FA0" w:rsidRDefault="00D35199" w:rsidP="00796256">
            <w:pPr>
              <w:pStyle w:val="TableText"/>
              <w:ind w:right="288"/>
              <w:rPr>
                <w:noProof w:val="0"/>
              </w:rPr>
            </w:pPr>
            <w:r w:rsidRPr="00D71FA0">
              <w:rPr>
                <w:noProof w:val="0"/>
                <w:color w:val="000000"/>
              </w:rPr>
              <w:t>15.9</w:t>
            </w:r>
          </w:p>
        </w:tc>
        <w:tc>
          <w:tcPr>
            <w:tcW w:w="1584" w:type="dxa"/>
            <w:tcBorders>
              <w:top w:val="nil"/>
              <w:left w:val="nil"/>
              <w:bottom w:val="nil"/>
              <w:right w:val="nil"/>
            </w:tcBorders>
            <w:shd w:val="clear" w:color="auto" w:fill="auto"/>
            <w:vAlign w:val="bottom"/>
          </w:tcPr>
          <w:p w14:paraId="50FE79E9" w14:textId="77777777" w:rsidR="00D35199" w:rsidRPr="00D71FA0" w:rsidRDefault="00D35199" w:rsidP="00796256">
            <w:pPr>
              <w:pStyle w:val="TableText"/>
              <w:ind w:right="288"/>
              <w:rPr>
                <w:noProof w:val="0"/>
              </w:rPr>
            </w:pPr>
            <w:r w:rsidRPr="00D71FA0">
              <w:rPr>
                <w:noProof w:val="0"/>
                <w:color w:val="000000"/>
              </w:rPr>
              <w:t>22,484</w:t>
            </w:r>
          </w:p>
        </w:tc>
        <w:tc>
          <w:tcPr>
            <w:tcW w:w="1584" w:type="dxa"/>
            <w:tcBorders>
              <w:top w:val="nil"/>
              <w:left w:val="nil"/>
              <w:bottom w:val="nil"/>
              <w:right w:val="nil"/>
            </w:tcBorders>
            <w:shd w:val="clear" w:color="auto" w:fill="auto"/>
            <w:vAlign w:val="bottom"/>
          </w:tcPr>
          <w:p w14:paraId="4D97B2BD" w14:textId="77777777" w:rsidR="00D35199" w:rsidRPr="00D71FA0" w:rsidRDefault="00D35199" w:rsidP="00796256">
            <w:pPr>
              <w:pStyle w:val="TableText"/>
              <w:ind w:right="432"/>
              <w:rPr>
                <w:noProof w:val="0"/>
              </w:rPr>
            </w:pPr>
            <w:r w:rsidRPr="00D71FA0">
              <w:rPr>
                <w:noProof w:val="0"/>
                <w:color w:val="000000"/>
              </w:rPr>
              <w:t>36.1</w:t>
            </w:r>
          </w:p>
        </w:tc>
      </w:tr>
      <w:tr w:rsidR="00D35199" w:rsidRPr="00D71FA0" w14:paraId="2E634764" w14:textId="77777777" w:rsidTr="00796256">
        <w:tc>
          <w:tcPr>
            <w:tcW w:w="1728" w:type="dxa"/>
          </w:tcPr>
          <w:p w14:paraId="50A88113"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6B6C88C5" w14:textId="77777777" w:rsidR="00D35199" w:rsidRPr="00D71FA0" w:rsidRDefault="00D35199" w:rsidP="00796256">
            <w:pPr>
              <w:pStyle w:val="TableText"/>
              <w:rPr>
                <w:noProof w:val="0"/>
              </w:rPr>
            </w:pPr>
            <w:r w:rsidRPr="00D71FA0">
              <w:rPr>
                <w:noProof w:val="0"/>
                <w:color w:val="000000"/>
              </w:rPr>
              <w:t>10,848</w:t>
            </w:r>
          </w:p>
        </w:tc>
        <w:tc>
          <w:tcPr>
            <w:tcW w:w="1152" w:type="dxa"/>
            <w:tcBorders>
              <w:top w:val="nil"/>
              <w:left w:val="nil"/>
              <w:bottom w:val="nil"/>
              <w:right w:val="nil"/>
            </w:tcBorders>
            <w:shd w:val="clear" w:color="auto" w:fill="auto"/>
            <w:vAlign w:val="bottom"/>
          </w:tcPr>
          <w:p w14:paraId="3DC7E9B9" w14:textId="77777777" w:rsidR="00D35199" w:rsidRPr="00D71FA0" w:rsidRDefault="00D35199" w:rsidP="00796256">
            <w:pPr>
              <w:pStyle w:val="TableText"/>
              <w:ind w:right="288"/>
              <w:rPr>
                <w:noProof w:val="0"/>
              </w:rPr>
            </w:pPr>
            <w:r w:rsidRPr="00D71FA0">
              <w:rPr>
                <w:noProof w:val="0"/>
                <w:color w:val="000000"/>
              </w:rPr>
              <w:t>17.4</w:t>
            </w:r>
          </w:p>
        </w:tc>
        <w:tc>
          <w:tcPr>
            <w:tcW w:w="1584" w:type="dxa"/>
            <w:tcBorders>
              <w:top w:val="nil"/>
              <w:left w:val="nil"/>
              <w:bottom w:val="nil"/>
              <w:right w:val="nil"/>
            </w:tcBorders>
            <w:shd w:val="clear" w:color="auto" w:fill="auto"/>
            <w:vAlign w:val="bottom"/>
          </w:tcPr>
          <w:p w14:paraId="395E374C" w14:textId="77777777" w:rsidR="00D35199" w:rsidRPr="00D71FA0" w:rsidRDefault="00D35199" w:rsidP="00796256">
            <w:pPr>
              <w:pStyle w:val="TableText"/>
              <w:ind w:right="288"/>
              <w:rPr>
                <w:noProof w:val="0"/>
              </w:rPr>
            </w:pPr>
            <w:r w:rsidRPr="00D71FA0">
              <w:rPr>
                <w:noProof w:val="0"/>
                <w:color w:val="000000"/>
              </w:rPr>
              <w:t>33,332</w:t>
            </w:r>
          </w:p>
        </w:tc>
        <w:tc>
          <w:tcPr>
            <w:tcW w:w="1584" w:type="dxa"/>
            <w:tcBorders>
              <w:top w:val="nil"/>
              <w:left w:val="nil"/>
              <w:bottom w:val="nil"/>
              <w:right w:val="nil"/>
            </w:tcBorders>
            <w:shd w:val="clear" w:color="auto" w:fill="auto"/>
            <w:vAlign w:val="bottom"/>
          </w:tcPr>
          <w:p w14:paraId="6E7C3752" w14:textId="77777777" w:rsidR="00D35199" w:rsidRPr="00D71FA0" w:rsidRDefault="00D35199" w:rsidP="00796256">
            <w:pPr>
              <w:pStyle w:val="TableText"/>
              <w:ind w:right="432"/>
              <w:rPr>
                <w:noProof w:val="0"/>
              </w:rPr>
            </w:pPr>
            <w:r w:rsidRPr="00D71FA0">
              <w:rPr>
                <w:noProof w:val="0"/>
                <w:color w:val="000000"/>
              </w:rPr>
              <w:t>53.6</w:t>
            </w:r>
          </w:p>
        </w:tc>
      </w:tr>
      <w:tr w:rsidR="00D35199" w:rsidRPr="00D71FA0" w14:paraId="46876CE6" w14:textId="77777777" w:rsidTr="00796256">
        <w:tc>
          <w:tcPr>
            <w:tcW w:w="1728" w:type="dxa"/>
          </w:tcPr>
          <w:p w14:paraId="31B691E2"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44075AAD" w14:textId="77777777" w:rsidR="00D35199" w:rsidRPr="00D71FA0" w:rsidRDefault="00D35199" w:rsidP="00796256">
            <w:pPr>
              <w:pStyle w:val="TableText"/>
              <w:rPr>
                <w:noProof w:val="0"/>
              </w:rPr>
            </w:pPr>
            <w:r w:rsidRPr="00D71FA0">
              <w:rPr>
                <w:noProof w:val="0"/>
                <w:color w:val="000000"/>
              </w:rPr>
              <w:t>10,671</w:t>
            </w:r>
          </w:p>
        </w:tc>
        <w:tc>
          <w:tcPr>
            <w:tcW w:w="1152" w:type="dxa"/>
            <w:tcBorders>
              <w:top w:val="nil"/>
              <w:left w:val="nil"/>
              <w:bottom w:val="nil"/>
              <w:right w:val="nil"/>
            </w:tcBorders>
            <w:shd w:val="clear" w:color="auto" w:fill="auto"/>
            <w:vAlign w:val="bottom"/>
          </w:tcPr>
          <w:p w14:paraId="692E74F0" w14:textId="77777777" w:rsidR="00D35199" w:rsidRPr="00D71FA0" w:rsidRDefault="00D35199" w:rsidP="00796256">
            <w:pPr>
              <w:pStyle w:val="TableText"/>
              <w:ind w:right="288"/>
              <w:rPr>
                <w:noProof w:val="0"/>
              </w:rPr>
            </w:pPr>
            <w:r w:rsidRPr="00D71FA0">
              <w:rPr>
                <w:noProof w:val="0"/>
                <w:color w:val="000000"/>
              </w:rPr>
              <w:t>17.1</w:t>
            </w:r>
          </w:p>
        </w:tc>
        <w:tc>
          <w:tcPr>
            <w:tcW w:w="1584" w:type="dxa"/>
            <w:tcBorders>
              <w:top w:val="nil"/>
              <w:left w:val="nil"/>
              <w:bottom w:val="nil"/>
              <w:right w:val="nil"/>
            </w:tcBorders>
            <w:shd w:val="clear" w:color="auto" w:fill="auto"/>
            <w:vAlign w:val="bottom"/>
          </w:tcPr>
          <w:p w14:paraId="36491014" w14:textId="77777777" w:rsidR="00D35199" w:rsidRPr="00D71FA0" w:rsidRDefault="00D35199" w:rsidP="00796256">
            <w:pPr>
              <w:pStyle w:val="TableText"/>
              <w:ind w:right="288"/>
              <w:rPr>
                <w:noProof w:val="0"/>
              </w:rPr>
            </w:pPr>
            <w:r w:rsidRPr="00D71FA0">
              <w:rPr>
                <w:noProof w:val="0"/>
                <w:color w:val="000000"/>
              </w:rPr>
              <w:t>44,003</w:t>
            </w:r>
          </w:p>
        </w:tc>
        <w:tc>
          <w:tcPr>
            <w:tcW w:w="1584" w:type="dxa"/>
            <w:tcBorders>
              <w:top w:val="nil"/>
              <w:left w:val="nil"/>
              <w:bottom w:val="nil"/>
              <w:right w:val="nil"/>
            </w:tcBorders>
            <w:shd w:val="clear" w:color="auto" w:fill="auto"/>
            <w:vAlign w:val="bottom"/>
          </w:tcPr>
          <w:p w14:paraId="2BFA9088" w14:textId="77777777" w:rsidR="00D35199" w:rsidRPr="00D71FA0" w:rsidRDefault="00D35199" w:rsidP="00796256">
            <w:pPr>
              <w:pStyle w:val="TableText"/>
              <w:ind w:right="432"/>
              <w:rPr>
                <w:noProof w:val="0"/>
              </w:rPr>
            </w:pPr>
            <w:r w:rsidRPr="00D71FA0">
              <w:rPr>
                <w:noProof w:val="0"/>
                <w:color w:val="000000"/>
              </w:rPr>
              <w:t>70.7</w:t>
            </w:r>
          </w:p>
        </w:tc>
      </w:tr>
      <w:tr w:rsidR="00D35199" w:rsidRPr="00D71FA0" w14:paraId="72603CBB" w14:textId="77777777" w:rsidTr="00796256">
        <w:tc>
          <w:tcPr>
            <w:tcW w:w="1728" w:type="dxa"/>
          </w:tcPr>
          <w:p w14:paraId="546995EF"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71A9DE9E" w14:textId="77777777" w:rsidR="00D35199" w:rsidRPr="00D71FA0" w:rsidRDefault="00D35199" w:rsidP="00796256">
            <w:pPr>
              <w:pStyle w:val="TableText"/>
              <w:rPr>
                <w:noProof w:val="0"/>
              </w:rPr>
            </w:pPr>
            <w:r w:rsidRPr="00D71FA0">
              <w:rPr>
                <w:noProof w:val="0"/>
                <w:color w:val="000000"/>
              </w:rPr>
              <w:t>8,427</w:t>
            </w:r>
          </w:p>
        </w:tc>
        <w:tc>
          <w:tcPr>
            <w:tcW w:w="1152" w:type="dxa"/>
            <w:tcBorders>
              <w:top w:val="nil"/>
              <w:left w:val="nil"/>
              <w:bottom w:val="nil"/>
              <w:right w:val="nil"/>
            </w:tcBorders>
            <w:shd w:val="clear" w:color="auto" w:fill="auto"/>
            <w:vAlign w:val="bottom"/>
          </w:tcPr>
          <w:p w14:paraId="1CCE49B6" w14:textId="77777777" w:rsidR="00D35199" w:rsidRPr="00D71FA0" w:rsidRDefault="00D35199" w:rsidP="00796256">
            <w:pPr>
              <w:pStyle w:val="TableText"/>
              <w:ind w:right="288"/>
              <w:rPr>
                <w:noProof w:val="0"/>
              </w:rPr>
            </w:pPr>
            <w:r w:rsidRPr="00D71FA0">
              <w:rPr>
                <w:noProof w:val="0"/>
                <w:color w:val="000000"/>
              </w:rPr>
              <w:t>13.5</w:t>
            </w:r>
          </w:p>
        </w:tc>
        <w:tc>
          <w:tcPr>
            <w:tcW w:w="1584" w:type="dxa"/>
            <w:tcBorders>
              <w:top w:val="nil"/>
              <w:left w:val="nil"/>
              <w:bottom w:val="nil"/>
              <w:right w:val="nil"/>
            </w:tcBorders>
            <w:shd w:val="clear" w:color="auto" w:fill="auto"/>
            <w:vAlign w:val="bottom"/>
          </w:tcPr>
          <w:p w14:paraId="30EE9DC4" w14:textId="77777777" w:rsidR="00D35199" w:rsidRPr="00D71FA0" w:rsidRDefault="00D35199" w:rsidP="00796256">
            <w:pPr>
              <w:pStyle w:val="TableText"/>
              <w:ind w:right="288"/>
              <w:rPr>
                <w:noProof w:val="0"/>
              </w:rPr>
            </w:pPr>
            <w:r w:rsidRPr="00D71FA0">
              <w:rPr>
                <w:noProof w:val="0"/>
                <w:color w:val="000000"/>
              </w:rPr>
              <w:t>52,430</w:t>
            </w:r>
          </w:p>
        </w:tc>
        <w:tc>
          <w:tcPr>
            <w:tcW w:w="1584" w:type="dxa"/>
            <w:tcBorders>
              <w:top w:val="nil"/>
              <w:left w:val="nil"/>
              <w:bottom w:val="nil"/>
              <w:right w:val="nil"/>
            </w:tcBorders>
            <w:shd w:val="clear" w:color="auto" w:fill="auto"/>
            <w:vAlign w:val="bottom"/>
          </w:tcPr>
          <w:p w14:paraId="4D272917" w14:textId="77777777" w:rsidR="00D35199" w:rsidRPr="00D71FA0" w:rsidRDefault="00D35199" w:rsidP="00796256">
            <w:pPr>
              <w:pStyle w:val="TableText"/>
              <w:ind w:right="432"/>
              <w:rPr>
                <w:noProof w:val="0"/>
              </w:rPr>
            </w:pPr>
            <w:r w:rsidRPr="00D71FA0">
              <w:rPr>
                <w:noProof w:val="0"/>
                <w:color w:val="000000"/>
              </w:rPr>
              <w:t>84.2</w:t>
            </w:r>
          </w:p>
        </w:tc>
      </w:tr>
      <w:tr w:rsidR="00D35199" w:rsidRPr="00D71FA0" w14:paraId="73F25E1D" w14:textId="77777777" w:rsidTr="00796256">
        <w:tc>
          <w:tcPr>
            <w:tcW w:w="1728" w:type="dxa"/>
          </w:tcPr>
          <w:p w14:paraId="7106C8EB"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2C56CA4C" w14:textId="77777777" w:rsidR="00D35199" w:rsidRPr="00D71FA0" w:rsidRDefault="00D35199" w:rsidP="00796256">
            <w:pPr>
              <w:pStyle w:val="TableText"/>
              <w:rPr>
                <w:noProof w:val="0"/>
              </w:rPr>
            </w:pPr>
            <w:r w:rsidRPr="00D71FA0">
              <w:rPr>
                <w:noProof w:val="0"/>
                <w:color w:val="000000"/>
              </w:rPr>
              <w:t>5,268</w:t>
            </w:r>
          </w:p>
        </w:tc>
        <w:tc>
          <w:tcPr>
            <w:tcW w:w="1152" w:type="dxa"/>
            <w:tcBorders>
              <w:top w:val="nil"/>
              <w:left w:val="nil"/>
              <w:bottom w:val="nil"/>
              <w:right w:val="nil"/>
            </w:tcBorders>
            <w:shd w:val="clear" w:color="auto" w:fill="auto"/>
            <w:vAlign w:val="bottom"/>
          </w:tcPr>
          <w:p w14:paraId="189B80E1" w14:textId="77777777" w:rsidR="00D35199" w:rsidRPr="00D71FA0" w:rsidRDefault="00D35199" w:rsidP="00796256">
            <w:pPr>
              <w:pStyle w:val="TableText"/>
              <w:ind w:right="288"/>
              <w:rPr>
                <w:noProof w:val="0"/>
              </w:rPr>
            </w:pPr>
            <w:r w:rsidRPr="00D71FA0">
              <w:rPr>
                <w:noProof w:val="0"/>
                <w:color w:val="000000"/>
              </w:rPr>
              <w:t>8.5</w:t>
            </w:r>
          </w:p>
        </w:tc>
        <w:tc>
          <w:tcPr>
            <w:tcW w:w="1584" w:type="dxa"/>
            <w:tcBorders>
              <w:top w:val="nil"/>
              <w:left w:val="nil"/>
              <w:bottom w:val="nil"/>
              <w:right w:val="nil"/>
            </w:tcBorders>
            <w:shd w:val="clear" w:color="auto" w:fill="auto"/>
            <w:vAlign w:val="bottom"/>
          </w:tcPr>
          <w:p w14:paraId="20AC0537" w14:textId="77777777" w:rsidR="00D35199" w:rsidRPr="00D71FA0" w:rsidRDefault="00D35199" w:rsidP="00796256">
            <w:pPr>
              <w:pStyle w:val="TableText"/>
              <w:ind w:right="288"/>
              <w:rPr>
                <w:noProof w:val="0"/>
              </w:rPr>
            </w:pPr>
            <w:r w:rsidRPr="00D71FA0">
              <w:rPr>
                <w:noProof w:val="0"/>
                <w:color w:val="000000"/>
              </w:rPr>
              <w:t>57,698</w:t>
            </w:r>
          </w:p>
        </w:tc>
        <w:tc>
          <w:tcPr>
            <w:tcW w:w="1584" w:type="dxa"/>
            <w:tcBorders>
              <w:top w:val="nil"/>
              <w:left w:val="nil"/>
              <w:bottom w:val="nil"/>
              <w:right w:val="nil"/>
            </w:tcBorders>
            <w:shd w:val="clear" w:color="auto" w:fill="auto"/>
            <w:vAlign w:val="bottom"/>
          </w:tcPr>
          <w:p w14:paraId="0250E1C8" w14:textId="77777777" w:rsidR="00D35199" w:rsidRPr="00D71FA0" w:rsidRDefault="00D35199" w:rsidP="00796256">
            <w:pPr>
              <w:pStyle w:val="TableText"/>
              <w:ind w:right="432"/>
              <w:rPr>
                <w:noProof w:val="0"/>
              </w:rPr>
            </w:pPr>
            <w:r w:rsidRPr="00D71FA0">
              <w:rPr>
                <w:noProof w:val="0"/>
                <w:color w:val="000000"/>
              </w:rPr>
              <w:t>92.7</w:t>
            </w:r>
          </w:p>
        </w:tc>
      </w:tr>
      <w:tr w:rsidR="00D35199" w:rsidRPr="00D71FA0" w14:paraId="708CDC24" w14:textId="77777777" w:rsidTr="00796256">
        <w:tc>
          <w:tcPr>
            <w:tcW w:w="1728" w:type="dxa"/>
          </w:tcPr>
          <w:p w14:paraId="3411820A"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1EB67BA6" w14:textId="77777777" w:rsidR="00D35199" w:rsidRPr="00D71FA0" w:rsidRDefault="00D35199" w:rsidP="00796256">
            <w:pPr>
              <w:pStyle w:val="TableText"/>
              <w:rPr>
                <w:noProof w:val="0"/>
              </w:rPr>
            </w:pPr>
            <w:r w:rsidRPr="00D71FA0">
              <w:rPr>
                <w:noProof w:val="0"/>
                <w:color w:val="000000"/>
              </w:rPr>
              <w:t>2,644</w:t>
            </w:r>
          </w:p>
        </w:tc>
        <w:tc>
          <w:tcPr>
            <w:tcW w:w="1152" w:type="dxa"/>
            <w:tcBorders>
              <w:top w:val="nil"/>
              <w:left w:val="nil"/>
              <w:bottom w:val="nil"/>
              <w:right w:val="nil"/>
            </w:tcBorders>
            <w:shd w:val="clear" w:color="auto" w:fill="auto"/>
            <w:vAlign w:val="bottom"/>
          </w:tcPr>
          <w:p w14:paraId="59B243C1" w14:textId="77777777" w:rsidR="00D35199" w:rsidRPr="00D71FA0" w:rsidRDefault="00D35199" w:rsidP="00796256">
            <w:pPr>
              <w:pStyle w:val="TableText"/>
              <w:ind w:right="288"/>
              <w:rPr>
                <w:noProof w:val="0"/>
              </w:rPr>
            </w:pPr>
            <w:r w:rsidRPr="00D71FA0">
              <w:rPr>
                <w:noProof w:val="0"/>
                <w:color w:val="000000"/>
              </w:rPr>
              <w:t>4.2</w:t>
            </w:r>
          </w:p>
        </w:tc>
        <w:tc>
          <w:tcPr>
            <w:tcW w:w="1584" w:type="dxa"/>
            <w:tcBorders>
              <w:top w:val="nil"/>
              <w:left w:val="nil"/>
              <w:bottom w:val="nil"/>
              <w:right w:val="nil"/>
            </w:tcBorders>
            <w:shd w:val="clear" w:color="auto" w:fill="auto"/>
            <w:vAlign w:val="bottom"/>
          </w:tcPr>
          <w:p w14:paraId="26DE22A6" w14:textId="77777777" w:rsidR="00D35199" w:rsidRPr="00D71FA0" w:rsidRDefault="00D35199" w:rsidP="00796256">
            <w:pPr>
              <w:pStyle w:val="TableText"/>
              <w:ind w:right="288"/>
              <w:rPr>
                <w:noProof w:val="0"/>
              </w:rPr>
            </w:pPr>
            <w:r w:rsidRPr="00D71FA0">
              <w:rPr>
                <w:noProof w:val="0"/>
                <w:color w:val="000000"/>
              </w:rPr>
              <w:t>60,342</w:t>
            </w:r>
          </w:p>
        </w:tc>
        <w:tc>
          <w:tcPr>
            <w:tcW w:w="1584" w:type="dxa"/>
            <w:tcBorders>
              <w:top w:val="nil"/>
              <w:left w:val="nil"/>
              <w:bottom w:val="nil"/>
              <w:right w:val="nil"/>
            </w:tcBorders>
            <w:shd w:val="clear" w:color="auto" w:fill="auto"/>
            <w:vAlign w:val="bottom"/>
          </w:tcPr>
          <w:p w14:paraId="32E4047C" w14:textId="77777777" w:rsidR="00D35199" w:rsidRPr="00D71FA0" w:rsidRDefault="00D35199" w:rsidP="00796256">
            <w:pPr>
              <w:pStyle w:val="TableText"/>
              <w:ind w:right="432"/>
              <w:rPr>
                <w:noProof w:val="0"/>
              </w:rPr>
            </w:pPr>
            <w:r w:rsidRPr="00D71FA0">
              <w:rPr>
                <w:noProof w:val="0"/>
                <w:color w:val="000000"/>
              </w:rPr>
              <w:t>97.0</w:t>
            </w:r>
          </w:p>
        </w:tc>
      </w:tr>
      <w:tr w:rsidR="00D35199" w:rsidRPr="00D71FA0" w14:paraId="20911284" w14:textId="77777777" w:rsidTr="00796256">
        <w:tc>
          <w:tcPr>
            <w:tcW w:w="1728" w:type="dxa"/>
          </w:tcPr>
          <w:p w14:paraId="66E63BC6"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29900DF2" w14:textId="77777777" w:rsidR="00D35199" w:rsidRPr="00D71FA0" w:rsidRDefault="00D35199" w:rsidP="00796256">
            <w:pPr>
              <w:pStyle w:val="TableText"/>
              <w:rPr>
                <w:noProof w:val="0"/>
              </w:rPr>
            </w:pPr>
            <w:r w:rsidRPr="00D71FA0">
              <w:rPr>
                <w:noProof w:val="0"/>
                <w:color w:val="000000"/>
              </w:rPr>
              <w:t>1,068</w:t>
            </w:r>
          </w:p>
        </w:tc>
        <w:tc>
          <w:tcPr>
            <w:tcW w:w="1152" w:type="dxa"/>
            <w:tcBorders>
              <w:top w:val="nil"/>
              <w:left w:val="nil"/>
              <w:bottom w:val="nil"/>
              <w:right w:val="nil"/>
            </w:tcBorders>
            <w:shd w:val="clear" w:color="auto" w:fill="auto"/>
            <w:vAlign w:val="bottom"/>
          </w:tcPr>
          <w:p w14:paraId="1673CFCA" w14:textId="77777777" w:rsidR="00D35199" w:rsidRPr="00D71FA0" w:rsidRDefault="00D35199" w:rsidP="00796256">
            <w:pPr>
              <w:pStyle w:val="TableText"/>
              <w:ind w:right="288"/>
              <w:rPr>
                <w:noProof w:val="0"/>
              </w:rPr>
            </w:pPr>
            <w:r w:rsidRPr="00D71FA0">
              <w:rPr>
                <w:noProof w:val="0"/>
                <w:color w:val="000000"/>
              </w:rPr>
              <w:t>1.7</w:t>
            </w:r>
          </w:p>
        </w:tc>
        <w:tc>
          <w:tcPr>
            <w:tcW w:w="1584" w:type="dxa"/>
            <w:tcBorders>
              <w:top w:val="nil"/>
              <w:left w:val="nil"/>
              <w:bottom w:val="nil"/>
              <w:right w:val="nil"/>
            </w:tcBorders>
            <w:shd w:val="clear" w:color="auto" w:fill="auto"/>
            <w:vAlign w:val="bottom"/>
          </w:tcPr>
          <w:p w14:paraId="73F727CF" w14:textId="77777777" w:rsidR="00D35199" w:rsidRPr="00D71FA0" w:rsidRDefault="00D35199" w:rsidP="00796256">
            <w:pPr>
              <w:pStyle w:val="TableText"/>
              <w:ind w:right="288"/>
              <w:rPr>
                <w:noProof w:val="0"/>
              </w:rPr>
            </w:pPr>
            <w:r w:rsidRPr="00D71FA0">
              <w:rPr>
                <w:noProof w:val="0"/>
                <w:color w:val="000000"/>
              </w:rPr>
              <w:t>61,410</w:t>
            </w:r>
          </w:p>
        </w:tc>
        <w:tc>
          <w:tcPr>
            <w:tcW w:w="1584" w:type="dxa"/>
            <w:tcBorders>
              <w:top w:val="nil"/>
              <w:left w:val="nil"/>
              <w:bottom w:val="nil"/>
              <w:right w:val="nil"/>
            </w:tcBorders>
            <w:shd w:val="clear" w:color="auto" w:fill="auto"/>
            <w:vAlign w:val="bottom"/>
          </w:tcPr>
          <w:p w14:paraId="6BBF2F93" w14:textId="77777777" w:rsidR="00D35199" w:rsidRPr="00D71FA0" w:rsidRDefault="00D35199" w:rsidP="00796256">
            <w:pPr>
              <w:pStyle w:val="TableText"/>
              <w:ind w:right="432"/>
              <w:rPr>
                <w:noProof w:val="0"/>
              </w:rPr>
            </w:pPr>
            <w:r w:rsidRPr="00D71FA0">
              <w:rPr>
                <w:noProof w:val="0"/>
                <w:color w:val="000000"/>
              </w:rPr>
              <w:t>98.7</w:t>
            </w:r>
          </w:p>
        </w:tc>
      </w:tr>
      <w:tr w:rsidR="00D35199" w:rsidRPr="00D71FA0" w14:paraId="78616416" w14:textId="77777777" w:rsidTr="00796256">
        <w:tc>
          <w:tcPr>
            <w:tcW w:w="1728" w:type="dxa"/>
          </w:tcPr>
          <w:p w14:paraId="78800C05"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635A1340" w14:textId="77777777" w:rsidR="00D35199" w:rsidRPr="00D71FA0" w:rsidRDefault="00D35199" w:rsidP="00796256">
            <w:pPr>
              <w:pStyle w:val="TableText"/>
              <w:rPr>
                <w:noProof w:val="0"/>
              </w:rPr>
            </w:pPr>
            <w:r w:rsidRPr="00D71FA0">
              <w:rPr>
                <w:noProof w:val="0"/>
                <w:color w:val="000000"/>
              </w:rPr>
              <w:t>546</w:t>
            </w:r>
          </w:p>
        </w:tc>
        <w:tc>
          <w:tcPr>
            <w:tcW w:w="1152" w:type="dxa"/>
            <w:tcBorders>
              <w:top w:val="nil"/>
              <w:left w:val="nil"/>
              <w:bottom w:val="nil"/>
              <w:right w:val="nil"/>
            </w:tcBorders>
            <w:shd w:val="clear" w:color="auto" w:fill="auto"/>
            <w:vAlign w:val="bottom"/>
          </w:tcPr>
          <w:p w14:paraId="11A16CC6" w14:textId="77777777" w:rsidR="00D35199" w:rsidRPr="00D71FA0" w:rsidRDefault="00D35199" w:rsidP="00796256">
            <w:pPr>
              <w:pStyle w:val="TableText"/>
              <w:ind w:right="288"/>
              <w:rPr>
                <w:noProof w:val="0"/>
              </w:rPr>
            </w:pPr>
            <w:r w:rsidRPr="00D71FA0">
              <w:rPr>
                <w:noProof w:val="0"/>
                <w:color w:val="000000"/>
              </w:rPr>
              <w:t>0.9</w:t>
            </w:r>
          </w:p>
        </w:tc>
        <w:tc>
          <w:tcPr>
            <w:tcW w:w="1584" w:type="dxa"/>
            <w:tcBorders>
              <w:top w:val="nil"/>
              <w:left w:val="nil"/>
              <w:bottom w:val="nil"/>
              <w:right w:val="nil"/>
            </w:tcBorders>
            <w:shd w:val="clear" w:color="auto" w:fill="auto"/>
            <w:vAlign w:val="bottom"/>
          </w:tcPr>
          <w:p w14:paraId="78D69855" w14:textId="77777777" w:rsidR="00D35199" w:rsidRPr="00D71FA0" w:rsidRDefault="00D35199" w:rsidP="00796256">
            <w:pPr>
              <w:pStyle w:val="TableText"/>
              <w:ind w:right="288"/>
              <w:rPr>
                <w:noProof w:val="0"/>
              </w:rPr>
            </w:pPr>
            <w:r w:rsidRPr="00D71FA0">
              <w:rPr>
                <w:noProof w:val="0"/>
                <w:color w:val="000000"/>
              </w:rPr>
              <w:t>61,956</w:t>
            </w:r>
          </w:p>
        </w:tc>
        <w:tc>
          <w:tcPr>
            <w:tcW w:w="1584" w:type="dxa"/>
            <w:tcBorders>
              <w:top w:val="nil"/>
              <w:left w:val="nil"/>
              <w:bottom w:val="nil"/>
              <w:right w:val="nil"/>
            </w:tcBorders>
            <w:shd w:val="clear" w:color="auto" w:fill="auto"/>
            <w:vAlign w:val="bottom"/>
          </w:tcPr>
          <w:p w14:paraId="5B9EDBC1" w14:textId="77777777" w:rsidR="00D35199" w:rsidRPr="00D71FA0" w:rsidRDefault="00D35199" w:rsidP="00796256">
            <w:pPr>
              <w:pStyle w:val="TableText"/>
              <w:ind w:right="432"/>
              <w:rPr>
                <w:noProof w:val="0"/>
              </w:rPr>
            </w:pPr>
            <w:r w:rsidRPr="00D71FA0">
              <w:rPr>
                <w:noProof w:val="0"/>
                <w:color w:val="000000"/>
              </w:rPr>
              <w:t>99.5</w:t>
            </w:r>
          </w:p>
        </w:tc>
      </w:tr>
      <w:tr w:rsidR="00D35199" w:rsidRPr="00D71FA0" w14:paraId="337E3346" w14:textId="77777777" w:rsidTr="00796256">
        <w:tc>
          <w:tcPr>
            <w:tcW w:w="1728" w:type="dxa"/>
          </w:tcPr>
          <w:p w14:paraId="4B498C30"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F93F25D" w14:textId="77777777" w:rsidR="00D35199" w:rsidRPr="00D71FA0" w:rsidRDefault="00D35199" w:rsidP="00796256">
            <w:pPr>
              <w:pStyle w:val="TableText"/>
              <w:rPr>
                <w:noProof w:val="0"/>
              </w:rPr>
            </w:pPr>
            <w:r w:rsidRPr="00D71FA0">
              <w:rPr>
                <w:noProof w:val="0"/>
                <w:color w:val="000000"/>
              </w:rPr>
              <w:t>164</w:t>
            </w:r>
          </w:p>
        </w:tc>
        <w:tc>
          <w:tcPr>
            <w:tcW w:w="1152" w:type="dxa"/>
            <w:tcBorders>
              <w:top w:val="nil"/>
              <w:left w:val="nil"/>
              <w:bottom w:val="nil"/>
              <w:right w:val="nil"/>
            </w:tcBorders>
            <w:shd w:val="clear" w:color="auto" w:fill="auto"/>
            <w:vAlign w:val="bottom"/>
          </w:tcPr>
          <w:p w14:paraId="49C5CD53"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4462C670" w14:textId="77777777" w:rsidR="00D35199" w:rsidRPr="00D71FA0" w:rsidRDefault="00D35199" w:rsidP="00796256">
            <w:pPr>
              <w:pStyle w:val="TableText"/>
              <w:ind w:right="288"/>
              <w:rPr>
                <w:noProof w:val="0"/>
              </w:rPr>
            </w:pPr>
            <w:r w:rsidRPr="00D71FA0">
              <w:rPr>
                <w:noProof w:val="0"/>
                <w:color w:val="000000"/>
              </w:rPr>
              <w:t>62,120</w:t>
            </w:r>
          </w:p>
        </w:tc>
        <w:tc>
          <w:tcPr>
            <w:tcW w:w="1584" w:type="dxa"/>
            <w:tcBorders>
              <w:top w:val="nil"/>
              <w:left w:val="nil"/>
              <w:bottom w:val="nil"/>
              <w:right w:val="nil"/>
            </w:tcBorders>
            <w:shd w:val="clear" w:color="auto" w:fill="auto"/>
            <w:vAlign w:val="bottom"/>
          </w:tcPr>
          <w:p w14:paraId="1C639600" w14:textId="77777777" w:rsidR="00D35199" w:rsidRPr="00D71FA0" w:rsidRDefault="00D35199" w:rsidP="00796256">
            <w:pPr>
              <w:pStyle w:val="TableText"/>
              <w:ind w:right="432"/>
              <w:rPr>
                <w:noProof w:val="0"/>
              </w:rPr>
            </w:pPr>
            <w:r w:rsidRPr="00D71FA0">
              <w:rPr>
                <w:noProof w:val="0"/>
                <w:color w:val="000000"/>
              </w:rPr>
              <w:t>99.8</w:t>
            </w:r>
          </w:p>
        </w:tc>
      </w:tr>
      <w:tr w:rsidR="00D35199" w:rsidRPr="00D71FA0" w14:paraId="31AD0105" w14:textId="77777777" w:rsidTr="00796256">
        <w:tc>
          <w:tcPr>
            <w:tcW w:w="1728" w:type="dxa"/>
            <w:tcBorders>
              <w:bottom w:val="nil"/>
            </w:tcBorders>
          </w:tcPr>
          <w:p w14:paraId="0B81E3E4"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1110650B" w14:textId="77777777" w:rsidR="00D35199" w:rsidRPr="00D71FA0" w:rsidRDefault="00D35199" w:rsidP="00796256">
            <w:pPr>
              <w:pStyle w:val="TableText"/>
              <w:rPr>
                <w:noProof w:val="0"/>
              </w:rPr>
            </w:pPr>
            <w:r w:rsidRPr="00D71FA0">
              <w:rPr>
                <w:noProof w:val="0"/>
                <w:color w:val="000000"/>
              </w:rPr>
              <w:t>60</w:t>
            </w:r>
          </w:p>
        </w:tc>
        <w:tc>
          <w:tcPr>
            <w:tcW w:w="1152" w:type="dxa"/>
            <w:tcBorders>
              <w:top w:val="nil"/>
              <w:left w:val="nil"/>
              <w:bottom w:val="nil"/>
              <w:right w:val="nil"/>
            </w:tcBorders>
            <w:shd w:val="clear" w:color="auto" w:fill="auto"/>
            <w:vAlign w:val="bottom"/>
          </w:tcPr>
          <w:p w14:paraId="3D0107DA"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nil"/>
              <w:right w:val="nil"/>
            </w:tcBorders>
            <w:shd w:val="clear" w:color="auto" w:fill="auto"/>
            <w:vAlign w:val="bottom"/>
          </w:tcPr>
          <w:p w14:paraId="6B96FA27" w14:textId="77777777" w:rsidR="00D35199" w:rsidRPr="00D71FA0" w:rsidRDefault="00D35199" w:rsidP="00796256">
            <w:pPr>
              <w:pStyle w:val="TableText"/>
              <w:ind w:right="288"/>
              <w:rPr>
                <w:noProof w:val="0"/>
              </w:rPr>
            </w:pPr>
            <w:r w:rsidRPr="00D71FA0">
              <w:rPr>
                <w:noProof w:val="0"/>
                <w:color w:val="000000"/>
              </w:rPr>
              <w:t>62,180</w:t>
            </w:r>
          </w:p>
        </w:tc>
        <w:tc>
          <w:tcPr>
            <w:tcW w:w="1584" w:type="dxa"/>
            <w:tcBorders>
              <w:top w:val="nil"/>
              <w:left w:val="nil"/>
              <w:bottom w:val="nil"/>
              <w:right w:val="nil"/>
            </w:tcBorders>
            <w:shd w:val="clear" w:color="auto" w:fill="auto"/>
            <w:vAlign w:val="bottom"/>
          </w:tcPr>
          <w:p w14:paraId="1A07A0B5" w14:textId="77777777" w:rsidR="00D35199" w:rsidRPr="00D71FA0" w:rsidRDefault="00D35199" w:rsidP="00796256">
            <w:pPr>
              <w:pStyle w:val="TableText"/>
              <w:ind w:right="432"/>
              <w:rPr>
                <w:noProof w:val="0"/>
              </w:rPr>
            </w:pPr>
            <w:r w:rsidRPr="00D71FA0">
              <w:rPr>
                <w:noProof w:val="0"/>
                <w:color w:val="000000"/>
              </w:rPr>
              <w:t>99.9</w:t>
            </w:r>
          </w:p>
        </w:tc>
      </w:tr>
      <w:tr w:rsidR="00D35199" w:rsidRPr="00D71FA0" w14:paraId="63E7D56D" w14:textId="77777777" w:rsidTr="00796256">
        <w:tc>
          <w:tcPr>
            <w:tcW w:w="1728" w:type="dxa"/>
            <w:tcBorders>
              <w:top w:val="nil"/>
              <w:bottom w:val="single" w:sz="12" w:space="0" w:color="auto"/>
            </w:tcBorders>
          </w:tcPr>
          <w:p w14:paraId="550CD84F"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68D33114" w14:textId="77777777" w:rsidR="00D35199" w:rsidRPr="00D71FA0" w:rsidRDefault="00D35199" w:rsidP="00796256">
            <w:pPr>
              <w:pStyle w:val="TableText"/>
              <w:rPr>
                <w:noProof w:val="0"/>
              </w:rPr>
            </w:pPr>
            <w:r w:rsidRPr="00D71FA0">
              <w:rPr>
                <w:noProof w:val="0"/>
                <w:color w:val="000000"/>
              </w:rPr>
              <w:t>58</w:t>
            </w:r>
          </w:p>
        </w:tc>
        <w:tc>
          <w:tcPr>
            <w:tcW w:w="1152" w:type="dxa"/>
            <w:tcBorders>
              <w:top w:val="nil"/>
              <w:left w:val="nil"/>
              <w:bottom w:val="single" w:sz="12" w:space="0" w:color="auto"/>
              <w:right w:val="nil"/>
            </w:tcBorders>
            <w:shd w:val="clear" w:color="auto" w:fill="auto"/>
            <w:vAlign w:val="bottom"/>
          </w:tcPr>
          <w:p w14:paraId="090EB911"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single" w:sz="12" w:space="0" w:color="auto"/>
              <w:right w:val="nil"/>
            </w:tcBorders>
            <w:shd w:val="clear" w:color="auto" w:fill="auto"/>
            <w:vAlign w:val="bottom"/>
          </w:tcPr>
          <w:p w14:paraId="14DE6AC4" w14:textId="77777777" w:rsidR="00D35199" w:rsidRPr="00D71FA0" w:rsidRDefault="00D35199" w:rsidP="00796256">
            <w:pPr>
              <w:pStyle w:val="TableText"/>
              <w:ind w:right="288"/>
              <w:rPr>
                <w:noProof w:val="0"/>
              </w:rPr>
            </w:pPr>
            <w:r w:rsidRPr="00D71FA0">
              <w:rPr>
                <w:noProof w:val="0"/>
                <w:color w:val="000000"/>
              </w:rPr>
              <w:t>62,238</w:t>
            </w:r>
          </w:p>
        </w:tc>
        <w:tc>
          <w:tcPr>
            <w:tcW w:w="1584" w:type="dxa"/>
            <w:tcBorders>
              <w:top w:val="nil"/>
              <w:left w:val="nil"/>
              <w:bottom w:val="single" w:sz="12" w:space="0" w:color="auto"/>
              <w:right w:val="nil"/>
            </w:tcBorders>
            <w:shd w:val="clear" w:color="auto" w:fill="auto"/>
            <w:vAlign w:val="bottom"/>
          </w:tcPr>
          <w:p w14:paraId="33B28D69" w14:textId="77777777" w:rsidR="00D35199" w:rsidRPr="00D71FA0" w:rsidRDefault="00D35199" w:rsidP="00796256">
            <w:pPr>
              <w:pStyle w:val="TableText"/>
              <w:ind w:right="432"/>
              <w:rPr>
                <w:noProof w:val="0"/>
              </w:rPr>
            </w:pPr>
            <w:r w:rsidRPr="00D71FA0">
              <w:rPr>
                <w:noProof w:val="0"/>
                <w:color w:val="000000"/>
              </w:rPr>
              <w:t>100.0</w:t>
            </w:r>
          </w:p>
        </w:tc>
      </w:tr>
    </w:tbl>
    <w:p w14:paraId="4FF3A019" w14:textId="77777777" w:rsidR="00D35199" w:rsidRPr="00D71FA0" w:rsidRDefault="00D35199" w:rsidP="00796256">
      <w:pPr>
        <w:pStyle w:val="Caption"/>
        <w:keepLines/>
        <w:pageBreakBefore/>
      </w:pPr>
      <w:bookmarkStart w:id="898" w:name="_Toc83893162"/>
      <w:bookmarkStart w:id="899" w:name="_Toc103172846"/>
      <w:r w:rsidRPr="00D71FA0">
        <w:lastRenderedPageBreak/>
        <w:t>Table 6.A.</w:t>
      </w:r>
      <w:r w:rsidRPr="00D71FA0">
        <w:fldChar w:fldCharType="begin"/>
      </w:r>
      <w:r w:rsidRPr="00D71FA0">
        <w:instrText>SEQ Table_6.A. \* ARABIC</w:instrText>
      </w:r>
      <w:r w:rsidRPr="00D71FA0">
        <w:fldChar w:fldCharType="separate"/>
      </w:r>
      <w:r w:rsidRPr="00D71FA0">
        <w:t>2</w:t>
      </w:r>
      <w:r w:rsidRPr="00D71FA0">
        <w:fldChar w:fldCharType="end"/>
      </w:r>
      <w:r w:rsidRPr="00D71FA0">
        <w:t xml:space="preserve">  </w:t>
      </w:r>
      <w:r w:rsidRPr="00D71FA0">
        <w:rPr>
          <w:lang w:bidi="en-US"/>
        </w:rPr>
        <w:t>Overall Theta Score Distribution for Grade Eight</w:t>
      </w:r>
      <w:bookmarkEnd w:id="898"/>
      <w:bookmarkEnd w:id="899"/>
    </w:p>
    <w:tbl>
      <w:tblPr>
        <w:tblStyle w:val="TRs"/>
        <w:tblW w:w="0" w:type="auto"/>
        <w:tblLayout w:type="fixed"/>
        <w:tblLook w:val="04A0" w:firstRow="1" w:lastRow="0" w:firstColumn="1" w:lastColumn="0" w:noHBand="0" w:noVBand="1"/>
        <w:tblDescription w:val="Overall Theta Score Distribution for Grade Eight"/>
      </w:tblPr>
      <w:tblGrid>
        <w:gridCol w:w="1728"/>
        <w:gridCol w:w="1008"/>
        <w:gridCol w:w="1152"/>
        <w:gridCol w:w="1584"/>
        <w:gridCol w:w="1584"/>
      </w:tblGrid>
      <w:tr w:rsidR="00D35199" w:rsidRPr="00D71FA0" w14:paraId="26180377"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5051AF54"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68C017F5"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2C64082B"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149A1E42"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77878C23"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0D050AF8" w14:textId="77777777" w:rsidTr="00796256">
        <w:tc>
          <w:tcPr>
            <w:tcW w:w="1728" w:type="dxa"/>
            <w:tcBorders>
              <w:top w:val="single" w:sz="4" w:space="0" w:color="auto"/>
            </w:tcBorders>
          </w:tcPr>
          <w:p w14:paraId="0249C3AD"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62E47659" w14:textId="77777777" w:rsidR="00D35199" w:rsidRPr="00D71FA0" w:rsidRDefault="00D35199" w:rsidP="00796256">
            <w:pPr>
              <w:pStyle w:val="TableText"/>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719D1E81"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33A83A78" w14:textId="77777777" w:rsidR="00D35199" w:rsidRPr="00D71FA0" w:rsidRDefault="00D35199" w:rsidP="00796256">
            <w:pPr>
              <w:pStyle w:val="TableText"/>
              <w:ind w:right="288"/>
              <w:rPr>
                <w:noProof w:val="0"/>
              </w:rPr>
            </w:pPr>
            <w:r w:rsidRPr="00D71FA0">
              <w:rPr>
                <w:noProof w:val="0"/>
                <w:color w:val="000000"/>
              </w:rPr>
              <w:t>28</w:t>
            </w:r>
          </w:p>
        </w:tc>
        <w:tc>
          <w:tcPr>
            <w:tcW w:w="1584" w:type="dxa"/>
            <w:tcBorders>
              <w:top w:val="nil"/>
              <w:left w:val="nil"/>
              <w:bottom w:val="nil"/>
              <w:right w:val="nil"/>
            </w:tcBorders>
            <w:shd w:val="clear" w:color="auto" w:fill="auto"/>
            <w:vAlign w:val="bottom"/>
          </w:tcPr>
          <w:p w14:paraId="57D7CDF5"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7CC58065" w14:textId="77777777" w:rsidTr="00796256">
        <w:tc>
          <w:tcPr>
            <w:tcW w:w="1728" w:type="dxa"/>
          </w:tcPr>
          <w:p w14:paraId="15829334"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4D55F3D4" w14:textId="77777777" w:rsidR="00D35199" w:rsidRPr="00D71FA0" w:rsidRDefault="00D35199" w:rsidP="00796256">
            <w:pPr>
              <w:pStyle w:val="TableText"/>
              <w:rPr>
                <w:noProof w:val="0"/>
              </w:rPr>
            </w:pPr>
            <w:r w:rsidRPr="00D71FA0">
              <w:rPr>
                <w:noProof w:val="0"/>
                <w:color w:val="000000"/>
              </w:rPr>
              <w:t>19</w:t>
            </w:r>
          </w:p>
        </w:tc>
        <w:tc>
          <w:tcPr>
            <w:tcW w:w="1152" w:type="dxa"/>
            <w:tcBorders>
              <w:top w:val="nil"/>
              <w:left w:val="nil"/>
              <w:bottom w:val="nil"/>
              <w:right w:val="nil"/>
            </w:tcBorders>
            <w:shd w:val="clear" w:color="auto" w:fill="auto"/>
            <w:vAlign w:val="bottom"/>
          </w:tcPr>
          <w:p w14:paraId="7577DFDC"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12D3DE94" w14:textId="77777777" w:rsidR="00D35199" w:rsidRPr="00D71FA0" w:rsidRDefault="00D35199" w:rsidP="00796256">
            <w:pPr>
              <w:pStyle w:val="TableText"/>
              <w:ind w:right="288"/>
              <w:rPr>
                <w:noProof w:val="0"/>
              </w:rPr>
            </w:pPr>
            <w:r w:rsidRPr="00D71FA0">
              <w:rPr>
                <w:noProof w:val="0"/>
                <w:color w:val="000000"/>
              </w:rPr>
              <w:t>47</w:t>
            </w:r>
          </w:p>
        </w:tc>
        <w:tc>
          <w:tcPr>
            <w:tcW w:w="1584" w:type="dxa"/>
            <w:tcBorders>
              <w:top w:val="nil"/>
              <w:left w:val="nil"/>
              <w:bottom w:val="nil"/>
              <w:right w:val="nil"/>
            </w:tcBorders>
            <w:shd w:val="clear" w:color="auto" w:fill="auto"/>
            <w:vAlign w:val="bottom"/>
          </w:tcPr>
          <w:p w14:paraId="650E9DB8"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29DCE3CB" w14:textId="77777777" w:rsidTr="00796256">
        <w:tc>
          <w:tcPr>
            <w:tcW w:w="1728" w:type="dxa"/>
          </w:tcPr>
          <w:p w14:paraId="3FDB99C1"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66A64CB7" w14:textId="77777777" w:rsidR="00D35199" w:rsidRPr="00D71FA0" w:rsidRDefault="00D35199" w:rsidP="00796256">
            <w:pPr>
              <w:pStyle w:val="TableText"/>
              <w:rPr>
                <w:noProof w:val="0"/>
              </w:rPr>
            </w:pPr>
            <w:r w:rsidRPr="00D71FA0">
              <w:rPr>
                <w:noProof w:val="0"/>
                <w:color w:val="000000"/>
              </w:rPr>
              <w:t>81</w:t>
            </w:r>
          </w:p>
        </w:tc>
        <w:tc>
          <w:tcPr>
            <w:tcW w:w="1152" w:type="dxa"/>
            <w:tcBorders>
              <w:top w:val="nil"/>
              <w:left w:val="nil"/>
              <w:bottom w:val="nil"/>
              <w:right w:val="nil"/>
            </w:tcBorders>
            <w:shd w:val="clear" w:color="auto" w:fill="auto"/>
            <w:vAlign w:val="bottom"/>
          </w:tcPr>
          <w:p w14:paraId="14D9ECE3"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nil"/>
              <w:right w:val="nil"/>
            </w:tcBorders>
            <w:shd w:val="clear" w:color="auto" w:fill="auto"/>
            <w:vAlign w:val="bottom"/>
          </w:tcPr>
          <w:p w14:paraId="0761833B" w14:textId="77777777" w:rsidR="00D35199" w:rsidRPr="00D71FA0" w:rsidRDefault="00D35199" w:rsidP="00796256">
            <w:pPr>
              <w:pStyle w:val="TableText"/>
              <w:ind w:right="288"/>
              <w:rPr>
                <w:noProof w:val="0"/>
              </w:rPr>
            </w:pPr>
            <w:r w:rsidRPr="00D71FA0">
              <w:rPr>
                <w:noProof w:val="0"/>
                <w:color w:val="000000"/>
              </w:rPr>
              <w:t>128</w:t>
            </w:r>
          </w:p>
        </w:tc>
        <w:tc>
          <w:tcPr>
            <w:tcW w:w="1584" w:type="dxa"/>
            <w:tcBorders>
              <w:top w:val="nil"/>
              <w:left w:val="nil"/>
              <w:bottom w:val="nil"/>
              <w:right w:val="nil"/>
            </w:tcBorders>
            <w:shd w:val="clear" w:color="auto" w:fill="auto"/>
            <w:vAlign w:val="bottom"/>
          </w:tcPr>
          <w:p w14:paraId="42F41BD7" w14:textId="77777777" w:rsidR="00D35199" w:rsidRPr="00D71FA0" w:rsidRDefault="00D35199" w:rsidP="00796256">
            <w:pPr>
              <w:pStyle w:val="TableText"/>
              <w:ind w:right="432"/>
              <w:rPr>
                <w:noProof w:val="0"/>
              </w:rPr>
            </w:pPr>
            <w:r w:rsidRPr="00D71FA0">
              <w:rPr>
                <w:noProof w:val="0"/>
                <w:color w:val="000000"/>
              </w:rPr>
              <w:t>0.2</w:t>
            </w:r>
          </w:p>
        </w:tc>
      </w:tr>
      <w:tr w:rsidR="00D35199" w:rsidRPr="00D71FA0" w14:paraId="33FB05B2" w14:textId="77777777" w:rsidTr="00796256">
        <w:tc>
          <w:tcPr>
            <w:tcW w:w="1728" w:type="dxa"/>
          </w:tcPr>
          <w:p w14:paraId="1A1BB0AD"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33558CBA" w14:textId="77777777" w:rsidR="00D35199" w:rsidRPr="00D71FA0" w:rsidRDefault="00D35199" w:rsidP="00796256">
            <w:pPr>
              <w:pStyle w:val="TableText"/>
              <w:rPr>
                <w:noProof w:val="0"/>
              </w:rPr>
            </w:pPr>
            <w:r w:rsidRPr="00D71FA0">
              <w:rPr>
                <w:noProof w:val="0"/>
                <w:color w:val="000000"/>
              </w:rPr>
              <w:t>245</w:t>
            </w:r>
          </w:p>
        </w:tc>
        <w:tc>
          <w:tcPr>
            <w:tcW w:w="1152" w:type="dxa"/>
            <w:tcBorders>
              <w:top w:val="nil"/>
              <w:left w:val="nil"/>
              <w:bottom w:val="nil"/>
              <w:right w:val="nil"/>
            </w:tcBorders>
            <w:shd w:val="clear" w:color="auto" w:fill="auto"/>
            <w:vAlign w:val="bottom"/>
          </w:tcPr>
          <w:p w14:paraId="74049807"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6F494A4A" w14:textId="77777777" w:rsidR="00D35199" w:rsidRPr="00D71FA0" w:rsidRDefault="00D35199" w:rsidP="00796256">
            <w:pPr>
              <w:pStyle w:val="TableText"/>
              <w:ind w:right="288"/>
              <w:rPr>
                <w:noProof w:val="0"/>
              </w:rPr>
            </w:pPr>
            <w:r w:rsidRPr="00D71FA0">
              <w:rPr>
                <w:noProof w:val="0"/>
                <w:color w:val="000000"/>
              </w:rPr>
              <w:t>373</w:t>
            </w:r>
          </w:p>
        </w:tc>
        <w:tc>
          <w:tcPr>
            <w:tcW w:w="1584" w:type="dxa"/>
            <w:tcBorders>
              <w:top w:val="nil"/>
              <w:left w:val="nil"/>
              <w:bottom w:val="nil"/>
              <w:right w:val="nil"/>
            </w:tcBorders>
            <w:shd w:val="clear" w:color="auto" w:fill="auto"/>
            <w:vAlign w:val="bottom"/>
          </w:tcPr>
          <w:p w14:paraId="69B3DB90" w14:textId="77777777" w:rsidR="00D35199" w:rsidRPr="00D71FA0" w:rsidRDefault="00D35199" w:rsidP="00796256">
            <w:pPr>
              <w:pStyle w:val="TableText"/>
              <w:ind w:right="432"/>
              <w:rPr>
                <w:noProof w:val="0"/>
              </w:rPr>
            </w:pPr>
            <w:r w:rsidRPr="00D71FA0">
              <w:rPr>
                <w:noProof w:val="0"/>
                <w:color w:val="000000"/>
              </w:rPr>
              <w:t>0.5</w:t>
            </w:r>
          </w:p>
        </w:tc>
      </w:tr>
      <w:tr w:rsidR="00D35199" w:rsidRPr="00D71FA0" w14:paraId="158602AA" w14:textId="77777777" w:rsidTr="00796256">
        <w:tc>
          <w:tcPr>
            <w:tcW w:w="1728" w:type="dxa"/>
          </w:tcPr>
          <w:p w14:paraId="40164419"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313F4308" w14:textId="77777777" w:rsidR="00D35199" w:rsidRPr="00D71FA0" w:rsidRDefault="00D35199" w:rsidP="00796256">
            <w:pPr>
              <w:pStyle w:val="TableText"/>
              <w:rPr>
                <w:noProof w:val="0"/>
              </w:rPr>
            </w:pPr>
            <w:r w:rsidRPr="00D71FA0">
              <w:rPr>
                <w:noProof w:val="0"/>
                <w:color w:val="000000"/>
              </w:rPr>
              <w:t>1,354</w:t>
            </w:r>
          </w:p>
        </w:tc>
        <w:tc>
          <w:tcPr>
            <w:tcW w:w="1152" w:type="dxa"/>
            <w:tcBorders>
              <w:top w:val="nil"/>
              <w:left w:val="nil"/>
              <w:bottom w:val="nil"/>
              <w:right w:val="nil"/>
            </w:tcBorders>
            <w:shd w:val="clear" w:color="auto" w:fill="auto"/>
            <w:vAlign w:val="bottom"/>
          </w:tcPr>
          <w:p w14:paraId="62FB5C7A" w14:textId="77777777" w:rsidR="00D35199" w:rsidRPr="00D71FA0" w:rsidRDefault="00D35199" w:rsidP="00796256">
            <w:pPr>
              <w:pStyle w:val="TableText"/>
              <w:ind w:right="288"/>
              <w:rPr>
                <w:noProof w:val="0"/>
              </w:rPr>
            </w:pPr>
            <w:r w:rsidRPr="00D71FA0">
              <w:rPr>
                <w:noProof w:val="0"/>
                <w:color w:val="000000"/>
              </w:rPr>
              <w:t>1.8</w:t>
            </w:r>
          </w:p>
        </w:tc>
        <w:tc>
          <w:tcPr>
            <w:tcW w:w="1584" w:type="dxa"/>
            <w:tcBorders>
              <w:top w:val="nil"/>
              <w:left w:val="nil"/>
              <w:bottom w:val="nil"/>
              <w:right w:val="nil"/>
            </w:tcBorders>
            <w:shd w:val="clear" w:color="auto" w:fill="auto"/>
            <w:vAlign w:val="bottom"/>
          </w:tcPr>
          <w:p w14:paraId="6017949A" w14:textId="77777777" w:rsidR="00D35199" w:rsidRPr="00D71FA0" w:rsidRDefault="00D35199" w:rsidP="00796256">
            <w:pPr>
              <w:pStyle w:val="TableText"/>
              <w:ind w:right="288"/>
              <w:rPr>
                <w:noProof w:val="0"/>
              </w:rPr>
            </w:pPr>
            <w:r w:rsidRPr="00D71FA0">
              <w:rPr>
                <w:noProof w:val="0"/>
                <w:color w:val="000000"/>
              </w:rPr>
              <w:t>1,727</w:t>
            </w:r>
          </w:p>
        </w:tc>
        <w:tc>
          <w:tcPr>
            <w:tcW w:w="1584" w:type="dxa"/>
            <w:tcBorders>
              <w:top w:val="nil"/>
              <w:left w:val="nil"/>
              <w:bottom w:val="nil"/>
              <w:right w:val="nil"/>
            </w:tcBorders>
            <w:shd w:val="clear" w:color="auto" w:fill="auto"/>
            <w:vAlign w:val="bottom"/>
          </w:tcPr>
          <w:p w14:paraId="03ACC173" w14:textId="77777777" w:rsidR="00D35199" w:rsidRPr="00D71FA0" w:rsidRDefault="00D35199" w:rsidP="00796256">
            <w:pPr>
              <w:pStyle w:val="TableText"/>
              <w:ind w:right="432"/>
              <w:rPr>
                <w:noProof w:val="0"/>
              </w:rPr>
            </w:pPr>
            <w:r w:rsidRPr="00D71FA0">
              <w:rPr>
                <w:noProof w:val="0"/>
                <w:color w:val="000000"/>
              </w:rPr>
              <w:t>2.3</w:t>
            </w:r>
          </w:p>
        </w:tc>
      </w:tr>
      <w:tr w:rsidR="00D35199" w:rsidRPr="00D71FA0" w14:paraId="4F46D6B1" w14:textId="77777777" w:rsidTr="00796256">
        <w:tc>
          <w:tcPr>
            <w:tcW w:w="1728" w:type="dxa"/>
          </w:tcPr>
          <w:p w14:paraId="5120FBD7"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796A36E7" w14:textId="77777777" w:rsidR="00D35199" w:rsidRPr="00D71FA0" w:rsidRDefault="00D35199" w:rsidP="00796256">
            <w:pPr>
              <w:pStyle w:val="TableText"/>
              <w:rPr>
                <w:noProof w:val="0"/>
              </w:rPr>
            </w:pPr>
            <w:r w:rsidRPr="00D71FA0">
              <w:rPr>
                <w:noProof w:val="0"/>
                <w:color w:val="000000"/>
              </w:rPr>
              <w:t>3,956</w:t>
            </w:r>
          </w:p>
        </w:tc>
        <w:tc>
          <w:tcPr>
            <w:tcW w:w="1152" w:type="dxa"/>
            <w:tcBorders>
              <w:top w:val="nil"/>
              <w:left w:val="nil"/>
              <w:bottom w:val="nil"/>
              <w:right w:val="nil"/>
            </w:tcBorders>
            <w:shd w:val="clear" w:color="auto" w:fill="auto"/>
            <w:vAlign w:val="bottom"/>
          </w:tcPr>
          <w:p w14:paraId="7AC926EA" w14:textId="77777777" w:rsidR="00D35199" w:rsidRPr="00D71FA0" w:rsidRDefault="00D35199" w:rsidP="00796256">
            <w:pPr>
              <w:pStyle w:val="TableText"/>
              <w:ind w:right="288"/>
              <w:rPr>
                <w:noProof w:val="0"/>
              </w:rPr>
            </w:pPr>
            <w:r w:rsidRPr="00D71FA0">
              <w:rPr>
                <w:noProof w:val="0"/>
                <w:color w:val="000000"/>
              </w:rPr>
              <w:t>5.3</w:t>
            </w:r>
          </w:p>
        </w:tc>
        <w:tc>
          <w:tcPr>
            <w:tcW w:w="1584" w:type="dxa"/>
            <w:tcBorders>
              <w:top w:val="nil"/>
              <w:left w:val="nil"/>
              <w:bottom w:val="nil"/>
              <w:right w:val="nil"/>
            </w:tcBorders>
            <w:shd w:val="clear" w:color="auto" w:fill="auto"/>
            <w:vAlign w:val="bottom"/>
          </w:tcPr>
          <w:p w14:paraId="11E6C789" w14:textId="77777777" w:rsidR="00D35199" w:rsidRPr="00D71FA0" w:rsidRDefault="00D35199" w:rsidP="00796256">
            <w:pPr>
              <w:pStyle w:val="TableText"/>
              <w:ind w:right="288"/>
              <w:rPr>
                <w:noProof w:val="0"/>
              </w:rPr>
            </w:pPr>
            <w:r w:rsidRPr="00D71FA0">
              <w:rPr>
                <w:noProof w:val="0"/>
                <w:color w:val="000000"/>
              </w:rPr>
              <w:t>5,683</w:t>
            </w:r>
          </w:p>
        </w:tc>
        <w:tc>
          <w:tcPr>
            <w:tcW w:w="1584" w:type="dxa"/>
            <w:tcBorders>
              <w:top w:val="nil"/>
              <w:left w:val="nil"/>
              <w:bottom w:val="nil"/>
              <w:right w:val="nil"/>
            </w:tcBorders>
            <w:shd w:val="clear" w:color="auto" w:fill="auto"/>
            <w:vAlign w:val="bottom"/>
          </w:tcPr>
          <w:p w14:paraId="5D81953B" w14:textId="77777777" w:rsidR="00D35199" w:rsidRPr="00D71FA0" w:rsidRDefault="00D35199" w:rsidP="00796256">
            <w:pPr>
              <w:pStyle w:val="TableText"/>
              <w:ind w:right="432"/>
              <w:rPr>
                <w:noProof w:val="0"/>
              </w:rPr>
            </w:pPr>
            <w:r w:rsidRPr="00D71FA0">
              <w:rPr>
                <w:noProof w:val="0"/>
                <w:color w:val="000000"/>
              </w:rPr>
              <w:t>7.6</w:t>
            </w:r>
          </w:p>
        </w:tc>
      </w:tr>
      <w:tr w:rsidR="00D35199" w:rsidRPr="00D71FA0" w14:paraId="58BCBA31" w14:textId="77777777" w:rsidTr="00796256">
        <w:tc>
          <w:tcPr>
            <w:tcW w:w="1728" w:type="dxa"/>
          </w:tcPr>
          <w:p w14:paraId="6BA73178"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0821BB63" w14:textId="77777777" w:rsidR="00D35199" w:rsidRPr="00D71FA0" w:rsidRDefault="00D35199" w:rsidP="00796256">
            <w:pPr>
              <w:pStyle w:val="TableText"/>
              <w:rPr>
                <w:noProof w:val="0"/>
              </w:rPr>
            </w:pPr>
            <w:r w:rsidRPr="00D71FA0">
              <w:rPr>
                <w:noProof w:val="0"/>
                <w:color w:val="000000"/>
              </w:rPr>
              <w:t>8,252</w:t>
            </w:r>
          </w:p>
        </w:tc>
        <w:tc>
          <w:tcPr>
            <w:tcW w:w="1152" w:type="dxa"/>
            <w:tcBorders>
              <w:top w:val="nil"/>
              <w:left w:val="nil"/>
              <w:bottom w:val="nil"/>
              <w:right w:val="nil"/>
            </w:tcBorders>
            <w:shd w:val="clear" w:color="auto" w:fill="auto"/>
            <w:vAlign w:val="bottom"/>
          </w:tcPr>
          <w:p w14:paraId="111E82EF" w14:textId="77777777" w:rsidR="00D35199" w:rsidRPr="00D71FA0" w:rsidRDefault="00D35199" w:rsidP="00796256">
            <w:pPr>
              <w:pStyle w:val="TableText"/>
              <w:ind w:right="288"/>
              <w:rPr>
                <w:noProof w:val="0"/>
              </w:rPr>
            </w:pPr>
            <w:r w:rsidRPr="00D71FA0">
              <w:rPr>
                <w:noProof w:val="0"/>
                <w:color w:val="000000"/>
              </w:rPr>
              <w:t>11.0</w:t>
            </w:r>
          </w:p>
        </w:tc>
        <w:tc>
          <w:tcPr>
            <w:tcW w:w="1584" w:type="dxa"/>
            <w:tcBorders>
              <w:top w:val="nil"/>
              <w:left w:val="nil"/>
              <w:bottom w:val="nil"/>
              <w:right w:val="nil"/>
            </w:tcBorders>
            <w:shd w:val="clear" w:color="auto" w:fill="auto"/>
            <w:vAlign w:val="bottom"/>
          </w:tcPr>
          <w:p w14:paraId="5A91C69E" w14:textId="77777777" w:rsidR="00D35199" w:rsidRPr="00D71FA0" w:rsidRDefault="00D35199" w:rsidP="00796256">
            <w:pPr>
              <w:pStyle w:val="TableText"/>
              <w:ind w:right="288"/>
              <w:rPr>
                <w:noProof w:val="0"/>
              </w:rPr>
            </w:pPr>
            <w:r w:rsidRPr="00D71FA0">
              <w:rPr>
                <w:noProof w:val="0"/>
                <w:color w:val="000000"/>
              </w:rPr>
              <w:t>13,935</w:t>
            </w:r>
          </w:p>
        </w:tc>
        <w:tc>
          <w:tcPr>
            <w:tcW w:w="1584" w:type="dxa"/>
            <w:tcBorders>
              <w:top w:val="nil"/>
              <w:left w:val="nil"/>
              <w:bottom w:val="nil"/>
              <w:right w:val="nil"/>
            </w:tcBorders>
            <w:shd w:val="clear" w:color="auto" w:fill="auto"/>
            <w:vAlign w:val="bottom"/>
          </w:tcPr>
          <w:p w14:paraId="257D734B" w14:textId="77777777" w:rsidR="00D35199" w:rsidRPr="00D71FA0" w:rsidRDefault="00D35199" w:rsidP="00796256">
            <w:pPr>
              <w:pStyle w:val="TableText"/>
              <w:ind w:right="432"/>
              <w:rPr>
                <w:noProof w:val="0"/>
              </w:rPr>
            </w:pPr>
            <w:r w:rsidRPr="00D71FA0">
              <w:rPr>
                <w:noProof w:val="0"/>
                <w:color w:val="000000"/>
              </w:rPr>
              <w:t>18.6</w:t>
            </w:r>
          </w:p>
        </w:tc>
      </w:tr>
      <w:tr w:rsidR="00D35199" w:rsidRPr="00D71FA0" w14:paraId="68510E68" w14:textId="77777777" w:rsidTr="00796256">
        <w:tc>
          <w:tcPr>
            <w:tcW w:w="1728" w:type="dxa"/>
          </w:tcPr>
          <w:p w14:paraId="5B3FE19C"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3CBF0885" w14:textId="77777777" w:rsidR="00D35199" w:rsidRPr="00D71FA0" w:rsidRDefault="00D35199" w:rsidP="00796256">
            <w:pPr>
              <w:pStyle w:val="TableText"/>
              <w:rPr>
                <w:noProof w:val="0"/>
              </w:rPr>
            </w:pPr>
            <w:r w:rsidRPr="00D71FA0">
              <w:rPr>
                <w:noProof w:val="0"/>
                <w:color w:val="000000"/>
              </w:rPr>
              <w:t>12,599</w:t>
            </w:r>
          </w:p>
        </w:tc>
        <w:tc>
          <w:tcPr>
            <w:tcW w:w="1152" w:type="dxa"/>
            <w:tcBorders>
              <w:top w:val="nil"/>
              <w:left w:val="nil"/>
              <w:bottom w:val="nil"/>
              <w:right w:val="nil"/>
            </w:tcBorders>
            <w:shd w:val="clear" w:color="auto" w:fill="auto"/>
            <w:vAlign w:val="bottom"/>
          </w:tcPr>
          <w:p w14:paraId="07B6B0E9" w14:textId="77777777" w:rsidR="00D35199" w:rsidRPr="00D71FA0" w:rsidRDefault="00D35199" w:rsidP="00796256">
            <w:pPr>
              <w:pStyle w:val="TableText"/>
              <w:ind w:right="288"/>
              <w:rPr>
                <w:noProof w:val="0"/>
              </w:rPr>
            </w:pPr>
            <w:r w:rsidRPr="00D71FA0">
              <w:rPr>
                <w:noProof w:val="0"/>
                <w:color w:val="000000"/>
              </w:rPr>
              <w:t>16.8</w:t>
            </w:r>
          </w:p>
        </w:tc>
        <w:tc>
          <w:tcPr>
            <w:tcW w:w="1584" w:type="dxa"/>
            <w:tcBorders>
              <w:top w:val="nil"/>
              <w:left w:val="nil"/>
              <w:bottom w:val="nil"/>
              <w:right w:val="nil"/>
            </w:tcBorders>
            <w:shd w:val="clear" w:color="auto" w:fill="auto"/>
            <w:vAlign w:val="bottom"/>
          </w:tcPr>
          <w:p w14:paraId="06AD7EEA" w14:textId="77777777" w:rsidR="00D35199" w:rsidRPr="00D71FA0" w:rsidRDefault="00D35199" w:rsidP="00796256">
            <w:pPr>
              <w:pStyle w:val="TableText"/>
              <w:ind w:right="288"/>
              <w:rPr>
                <w:noProof w:val="0"/>
              </w:rPr>
            </w:pPr>
            <w:r w:rsidRPr="00D71FA0">
              <w:rPr>
                <w:noProof w:val="0"/>
                <w:color w:val="000000"/>
              </w:rPr>
              <w:t>26,534</w:t>
            </w:r>
          </w:p>
        </w:tc>
        <w:tc>
          <w:tcPr>
            <w:tcW w:w="1584" w:type="dxa"/>
            <w:tcBorders>
              <w:top w:val="nil"/>
              <w:left w:val="nil"/>
              <w:bottom w:val="nil"/>
              <w:right w:val="nil"/>
            </w:tcBorders>
            <w:shd w:val="clear" w:color="auto" w:fill="auto"/>
            <w:vAlign w:val="bottom"/>
          </w:tcPr>
          <w:p w14:paraId="48EA8730" w14:textId="77777777" w:rsidR="00D35199" w:rsidRPr="00D71FA0" w:rsidRDefault="00D35199" w:rsidP="00796256">
            <w:pPr>
              <w:pStyle w:val="TableText"/>
              <w:ind w:right="432"/>
              <w:rPr>
                <w:noProof w:val="0"/>
              </w:rPr>
            </w:pPr>
            <w:r w:rsidRPr="00D71FA0">
              <w:rPr>
                <w:noProof w:val="0"/>
                <w:color w:val="000000"/>
              </w:rPr>
              <w:t>35.4</w:t>
            </w:r>
          </w:p>
        </w:tc>
      </w:tr>
      <w:tr w:rsidR="00D35199" w:rsidRPr="00D71FA0" w14:paraId="693814F5" w14:textId="77777777" w:rsidTr="00796256">
        <w:tc>
          <w:tcPr>
            <w:tcW w:w="1728" w:type="dxa"/>
          </w:tcPr>
          <w:p w14:paraId="08A2A10C"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62090719" w14:textId="77777777" w:rsidR="00D35199" w:rsidRPr="00D71FA0" w:rsidRDefault="00D35199" w:rsidP="00796256">
            <w:pPr>
              <w:pStyle w:val="TableText"/>
              <w:rPr>
                <w:noProof w:val="0"/>
              </w:rPr>
            </w:pPr>
            <w:r w:rsidRPr="00D71FA0">
              <w:rPr>
                <w:noProof w:val="0"/>
                <w:color w:val="000000"/>
              </w:rPr>
              <w:t>13,768</w:t>
            </w:r>
          </w:p>
        </w:tc>
        <w:tc>
          <w:tcPr>
            <w:tcW w:w="1152" w:type="dxa"/>
            <w:tcBorders>
              <w:top w:val="nil"/>
              <w:left w:val="nil"/>
              <w:bottom w:val="nil"/>
              <w:right w:val="nil"/>
            </w:tcBorders>
            <w:shd w:val="clear" w:color="auto" w:fill="auto"/>
            <w:vAlign w:val="bottom"/>
          </w:tcPr>
          <w:p w14:paraId="0F623DB3" w14:textId="77777777" w:rsidR="00D35199" w:rsidRPr="00D71FA0" w:rsidRDefault="00D35199" w:rsidP="00796256">
            <w:pPr>
              <w:pStyle w:val="TableText"/>
              <w:ind w:right="288"/>
              <w:rPr>
                <w:noProof w:val="0"/>
              </w:rPr>
            </w:pPr>
            <w:r w:rsidRPr="00D71FA0">
              <w:rPr>
                <w:noProof w:val="0"/>
                <w:color w:val="000000"/>
              </w:rPr>
              <w:t>18.4</w:t>
            </w:r>
          </w:p>
        </w:tc>
        <w:tc>
          <w:tcPr>
            <w:tcW w:w="1584" w:type="dxa"/>
            <w:tcBorders>
              <w:top w:val="nil"/>
              <w:left w:val="nil"/>
              <w:bottom w:val="nil"/>
              <w:right w:val="nil"/>
            </w:tcBorders>
            <w:shd w:val="clear" w:color="auto" w:fill="auto"/>
            <w:vAlign w:val="bottom"/>
          </w:tcPr>
          <w:p w14:paraId="46E5B9EB" w14:textId="77777777" w:rsidR="00D35199" w:rsidRPr="00D71FA0" w:rsidRDefault="00D35199" w:rsidP="00796256">
            <w:pPr>
              <w:pStyle w:val="TableText"/>
              <w:ind w:right="288"/>
              <w:rPr>
                <w:noProof w:val="0"/>
              </w:rPr>
            </w:pPr>
            <w:r w:rsidRPr="00D71FA0">
              <w:rPr>
                <w:noProof w:val="0"/>
                <w:color w:val="000000"/>
              </w:rPr>
              <w:t>40,302</w:t>
            </w:r>
          </w:p>
        </w:tc>
        <w:tc>
          <w:tcPr>
            <w:tcW w:w="1584" w:type="dxa"/>
            <w:tcBorders>
              <w:top w:val="nil"/>
              <w:left w:val="nil"/>
              <w:bottom w:val="nil"/>
              <w:right w:val="nil"/>
            </w:tcBorders>
            <w:shd w:val="clear" w:color="auto" w:fill="auto"/>
            <w:vAlign w:val="bottom"/>
          </w:tcPr>
          <w:p w14:paraId="761A478E" w14:textId="77777777" w:rsidR="00D35199" w:rsidRPr="00D71FA0" w:rsidRDefault="00D35199" w:rsidP="00796256">
            <w:pPr>
              <w:pStyle w:val="TableText"/>
              <w:ind w:right="432"/>
              <w:rPr>
                <w:noProof w:val="0"/>
              </w:rPr>
            </w:pPr>
            <w:r w:rsidRPr="00D71FA0">
              <w:rPr>
                <w:noProof w:val="0"/>
                <w:color w:val="000000"/>
              </w:rPr>
              <w:t>53.7</w:t>
            </w:r>
          </w:p>
        </w:tc>
      </w:tr>
      <w:tr w:rsidR="00D35199" w:rsidRPr="00D71FA0" w14:paraId="2DDCC274" w14:textId="77777777" w:rsidTr="00796256">
        <w:tc>
          <w:tcPr>
            <w:tcW w:w="1728" w:type="dxa"/>
          </w:tcPr>
          <w:p w14:paraId="2788FD4E"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4D6A6E4E" w14:textId="77777777" w:rsidR="00D35199" w:rsidRPr="00D71FA0" w:rsidRDefault="00D35199" w:rsidP="00796256">
            <w:pPr>
              <w:pStyle w:val="TableText"/>
              <w:rPr>
                <w:noProof w:val="0"/>
              </w:rPr>
            </w:pPr>
            <w:r w:rsidRPr="00D71FA0">
              <w:rPr>
                <w:noProof w:val="0"/>
                <w:color w:val="000000"/>
              </w:rPr>
              <w:t>12,814</w:t>
            </w:r>
          </w:p>
        </w:tc>
        <w:tc>
          <w:tcPr>
            <w:tcW w:w="1152" w:type="dxa"/>
            <w:tcBorders>
              <w:top w:val="nil"/>
              <w:left w:val="nil"/>
              <w:bottom w:val="nil"/>
              <w:right w:val="nil"/>
            </w:tcBorders>
            <w:shd w:val="clear" w:color="auto" w:fill="auto"/>
            <w:vAlign w:val="bottom"/>
          </w:tcPr>
          <w:p w14:paraId="07167F6E" w14:textId="77777777" w:rsidR="00D35199" w:rsidRPr="00D71FA0" w:rsidRDefault="00D35199" w:rsidP="00796256">
            <w:pPr>
              <w:pStyle w:val="TableText"/>
              <w:ind w:right="288"/>
              <w:rPr>
                <w:noProof w:val="0"/>
              </w:rPr>
            </w:pPr>
            <w:r w:rsidRPr="00D71FA0">
              <w:rPr>
                <w:noProof w:val="0"/>
                <w:color w:val="000000"/>
              </w:rPr>
              <w:t>17.1</w:t>
            </w:r>
          </w:p>
        </w:tc>
        <w:tc>
          <w:tcPr>
            <w:tcW w:w="1584" w:type="dxa"/>
            <w:tcBorders>
              <w:top w:val="nil"/>
              <w:left w:val="nil"/>
              <w:bottom w:val="nil"/>
              <w:right w:val="nil"/>
            </w:tcBorders>
            <w:shd w:val="clear" w:color="auto" w:fill="auto"/>
            <w:vAlign w:val="bottom"/>
          </w:tcPr>
          <w:p w14:paraId="05235151" w14:textId="77777777" w:rsidR="00D35199" w:rsidRPr="00D71FA0" w:rsidRDefault="00D35199" w:rsidP="00796256">
            <w:pPr>
              <w:pStyle w:val="TableText"/>
              <w:ind w:right="288"/>
              <w:rPr>
                <w:noProof w:val="0"/>
              </w:rPr>
            </w:pPr>
            <w:r w:rsidRPr="00D71FA0">
              <w:rPr>
                <w:noProof w:val="0"/>
                <w:color w:val="000000"/>
              </w:rPr>
              <w:t>53,116</w:t>
            </w:r>
          </w:p>
        </w:tc>
        <w:tc>
          <w:tcPr>
            <w:tcW w:w="1584" w:type="dxa"/>
            <w:tcBorders>
              <w:top w:val="nil"/>
              <w:left w:val="nil"/>
              <w:bottom w:val="nil"/>
              <w:right w:val="nil"/>
            </w:tcBorders>
            <w:shd w:val="clear" w:color="auto" w:fill="auto"/>
            <w:vAlign w:val="bottom"/>
          </w:tcPr>
          <w:p w14:paraId="36F3464D" w14:textId="77777777" w:rsidR="00D35199" w:rsidRPr="00D71FA0" w:rsidRDefault="00D35199" w:rsidP="00796256">
            <w:pPr>
              <w:pStyle w:val="TableText"/>
              <w:ind w:right="432"/>
              <w:rPr>
                <w:noProof w:val="0"/>
              </w:rPr>
            </w:pPr>
            <w:r w:rsidRPr="00D71FA0">
              <w:rPr>
                <w:noProof w:val="0"/>
                <w:color w:val="000000"/>
              </w:rPr>
              <w:t>70.8</w:t>
            </w:r>
          </w:p>
        </w:tc>
      </w:tr>
      <w:tr w:rsidR="00D35199" w:rsidRPr="00D71FA0" w14:paraId="424EA5E5" w14:textId="77777777" w:rsidTr="00796256">
        <w:tc>
          <w:tcPr>
            <w:tcW w:w="1728" w:type="dxa"/>
          </w:tcPr>
          <w:p w14:paraId="091CA4C0"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2AE90D9A" w14:textId="77777777" w:rsidR="00D35199" w:rsidRPr="00D71FA0" w:rsidRDefault="00D35199" w:rsidP="00796256">
            <w:pPr>
              <w:pStyle w:val="TableText"/>
              <w:rPr>
                <w:noProof w:val="0"/>
              </w:rPr>
            </w:pPr>
            <w:r w:rsidRPr="00D71FA0">
              <w:rPr>
                <w:noProof w:val="0"/>
                <w:color w:val="000000"/>
              </w:rPr>
              <w:t>9,671</w:t>
            </w:r>
          </w:p>
        </w:tc>
        <w:tc>
          <w:tcPr>
            <w:tcW w:w="1152" w:type="dxa"/>
            <w:tcBorders>
              <w:top w:val="nil"/>
              <w:left w:val="nil"/>
              <w:bottom w:val="nil"/>
              <w:right w:val="nil"/>
            </w:tcBorders>
            <w:shd w:val="clear" w:color="auto" w:fill="auto"/>
            <w:vAlign w:val="bottom"/>
          </w:tcPr>
          <w:p w14:paraId="49BB9B18" w14:textId="77777777" w:rsidR="00D35199" w:rsidRPr="00D71FA0" w:rsidRDefault="00D35199" w:rsidP="00796256">
            <w:pPr>
              <w:pStyle w:val="TableText"/>
              <w:ind w:right="288"/>
              <w:rPr>
                <w:noProof w:val="0"/>
              </w:rPr>
            </w:pPr>
            <w:r w:rsidRPr="00D71FA0">
              <w:rPr>
                <w:noProof w:val="0"/>
                <w:color w:val="000000"/>
              </w:rPr>
              <w:t>12.9</w:t>
            </w:r>
          </w:p>
        </w:tc>
        <w:tc>
          <w:tcPr>
            <w:tcW w:w="1584" w:type="dxa"/>
            <w:tcBorders>
              <w:top w:val="nil"/>
              <w:left w:val="nil"/>
              <w:bottom w:val="nil"/>
              <w:right w:val="nil"/>
            </w:tcBorders>
            <w:shd w:val="clear" w:color="auto" w:fill="auto"/>
            <w:vAlign w:val="bottom"/>
          </w:tcPr>
          <w:p w14:paraId="3D39D2DE" w14:textId="77777777" w:rsidR="00D35199" w:rsidRPr="00D71FA0" w:rsidRDefault="00D35199" w:rsidP="00796256">
            <w:pPr>
              <w:pStyle w:val="TableText"/>
              <w:ind w:right="288"/>
              <w:rPr>
                <w:noProof w:val="0"/>
              </w:rPr>
            </w:pPr>
            <w:r w:rsidRPr="00D71FA0">
              <w:rPr>
                <w:noProof w:val="0"/>
                <w:color w:val="000000"/>
              </w:rPr>
              <w:t>62,787</w:t>
            </w:r>
          </w:p>
        </w:tc>
        <w:tc>
          <w:tcPr>
            <w:tcW w:w="1584" w:type="dxa"/>
            <w:tcBorders>
              <w:top w:val="nil"/>
              <w:left w:val="nil"/>
              <w:bottom w:val="nil"/>
              <w:right w:val="nil"/>
            </w:tcBorders>
            <w:shd w:val="clear" w:color="auto" w:fill="auto"/>
            <w:vAlign w:val="bottom"/>
          </w:tcPr>
          <w:p w14:paraId="6E5B5EBF" w14:textId="77777777" w:rsidR="00D35199" w:rsidRPr="00D71FA0" w:rsidRDefault="00D35199" w:rsidP="00796256">
            <w:pPr>
              <w:pStyle w:val="TableText"/>
              <w:ind w:right="432"/>
              <w:rPr>
                <w:noProof w:val="0"/>
              </w:rPr>
            </w:pPr>
            <w:r w:rsidRPr="00D71FA0">
              <w:rPr>
                <w:noProof w:val="0"/>
                <w:color w:val="000000"/>
              </w:rPr>
              <w:t>83.7</w:t>
            </w:r>
          </w:p>
        </w:tc>
      </w:tr>
      <w:tr w:rsidR="00D35199" w:rsidRPr="00D71FA0" w14:paraId="423882A8" w14:textId="77777777" w:rsidTr="00796256">
        <w:tc>
          <w:tcPr>
            <w:tcW w:w="1728" w:type="dxa"/>
          </w:tcPr>
          <w:p w14:paraId="5E3F1A3B"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5DE33AF" w14:textId="77777777" w:rsidR="00D35199" w:rsidRPr="00D71FA0" w:rsidRDefault="00D35199" w:rsidP="00796256">
            <w:pPr>
              <w:pStyle w:val="TableText"/>
              <w:rPr>
                <w:noProof w:val="0"/>
              </w:rPr>
            </w:pPr>
            <w:r w:rsidRPr="00D71FA0">
              <w:rPr>
                <w:noProof w:val="0"/>
                <w:color w:val="000000"/>
              </w:rPr>
              <w:t>5,947</w:t>
            </w:r>
          </w:p>
        </w:tc>
        <w:tc>
          <w:tcPr>
            <w:tcW w:w="1152" w:type="dxa"/>
            <w:tcBorders>
              <w:top w:val="nil"/>
              <w:left w:val="nil"/>
              <w:bottom w:val="nil"/>
              <w:right w:val="nil"/>
            </w:tcBorders>
            <w:shd w:val="clear" w:color="auto" w:fill="auto"/>
            <w:vAlign w:val="bottom"/>
          </w:tcPr>
          <w:p w14:paraId="287189C8" w14:textId="77777777" w:rsidR="00D35199" w:rsidRPr="00D71FA0" w:rsidRDefault="00D35199" w:rsidP="00796256">
            <w:pPr>
              <w:pStyle w:val="TableText"/>
              <w:ind w:right="288"/>
              <w:rPr>
                <w:noProof w:val="0"/>
              </w:rPr>
            </w:pPr>
            <w:r w:rsidRPr="00D71FA0">
              <w:rPr>
                <w:noProof w:val="0"/>
                <w:color w:val="000000"/>
              </w:rPr>
              <w:t>7.9</w:t>
            </w:r>
          </w:p>
        </w:tc>
        <w:tc>
          <w:tcPr>
            <w:tcW w:w="1584" w:type="dxa"/>
            <w:tcBorders>
              <w:top w:val="nil"/>
              <w:left w:val="nil"/>
              <w:bottom w:val="nil"/>
              <w:right w:val="nil"/>
            </w:tcBorders>
            <w:shd w:val="clear" w:color="auto" w:fill="auto"/>
            <w:vAlign w:val="bottom"/>
          </w:tcPr>
          <w:p w14:paraId="26BF82E4" w14:textId="77777777" w:rsidR="00D35199" w:rsidRPr="00D71FA0" w:rsidRDefault="00D35199" w:rsidP="00796256">
            <w:pPr>
              <w:pStyle w:val="TableText"/>
              <w:ind w:right="288"/>
              <w:rPr>
                <w:noProof w:val="0"/>
              </w:rPr>
            </w:pPr>
            <w:r w:rsidRPr="00D71FA0">
              <w:rPr>
                <w:noProof w:val="0"/>
                <w:color w:val="000000"/>
              </w:rPr>
              <w:t>68,734</w:t>
            </w:r>
          </w:p>
        </w:tc>
        <w:tc>
          <w:tcPr>
            <w:tcW w:w="1584" w:type="dxa"/>
            <w:tcBorders>
              <w:top w:val="nil"/>
              <w:left w:val="nil"/>
              <w:bottom w:val="nil"/>
              <w:right w:val="nil"/>
            </w:tcBorders>
            <w:shd w:val="clear" w:color="auto" w:fill="auto"/>
            <w:vAlign w:val="bottom"/>
          </w:tcPr>
          <w:p w14:paraId="1C0D3860" w14:textId="77777777" w:rsidR="00D35199" w:rsidRPr="00D71FA0" w:rsidRDefault="00D35199" w:rsidP="00796256">
            <w:pPr>
              <w:pStyle w:val="TableText"/>
              <w:ind w:right="432"/>
              <w:rPr>
                <w:noProof w:val="0"/>
              </w:rPr>
            </w:pPr>
            <w:r w:rsidRPr="00D71FA0">
              <w:rPr>
                <w:noProof w:val="0"/>
                <w:color w:val="000000"/>
              </w:rPr>
              <w:t>91.6</w:t>
            </w:r>
          </w:p>
        </w:tc>
      </w:tr>
      <w:tr w:rsidR="00D35199" w:rsidRPr="00D71FA0" w14:paraId="54B858E4" w14:textId="77777777" w:rsidTr="00796256">
        <w:tc>
          <w:tcPr>
            <w:tcW w:w="1728" w:type="dxa"/>
          </w:tcPr>
          <w:p w14:paraId="0CF94153"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514BBBE8" w14:textId="77777777" w:rsidR="00D35199" w:rsidRPr="00D71FA0" w:rsidRDefault="00D35199" w:rsidP="00796256">
            <w:pPr>
              <w:pStyle w:val="TableText"/>
              <w:rPr>
                <w:noProof w:val="0"/>
              </w:rPr>
            </w:pPr>
            <w:r w:rsidRPr="00D71FA0">
              <w:rPr>
                <w:noProof w:val="0"/>
                <w:color w:val="000000"/>
              </w:rPr>
              <w:t>3,244</w:t>
            </w:r>
          </w:p>
        </w:tc>
        <w:tc>
          <w:tcPr>
            <w:tcW w:w="1152" w:type="dxa"/>
            <w:tcBorders>
              <w:top w:val="nil"/>
              <w:left w:val="nil"/>
              <w:bottom w:val="nil"/>
              <w:right w:val="nil"/>
            </w:tcBorders>
            <w:shd w:val="clear" w:color="auto" w:fill="auto"/>
            <w:vAlign w:val="bottom"/>
          </w:tcPr>
          <w:p w14:paraId="61749A4E" w14:textId="77777777" w:rsidR="00D35199" w:rsidRPr="00D71FA0" w:rsidRDefault="00D35199" w:rsidP="00796256">
            <w:pPr>
              <w:pStyle w:val="TableText"/>
              <w:ind w:right="288"/>
              <w:rPr>
                <w:noProof w:val="0"/>
              </w:rPr>
            </w:pPr>
            <w:r w:rsidRPr="00D71FA0">
              <w:rPr>
                <w:noProof w:val="0"/>
                <w:color w:val="000000"/>
              </w:rPr>
              <w:t>4.3</w:t>
            </w:r>
          </w:p>
        </w:tc>
        <w:tc>
          <w:tcPr>
            <w:tcW w:w="1584" w:type="dxa"/>
            <w:tcBorders>
              <w:top w:val="nil"/>
              <w:left w:val="nil"/>
              <w:bottom w:val="nil"/>
              <w:right w:val="nil"/>
            </w:tcBorders>
            <w:shd w:val="clear" w:color="auto" w:fill="auto"/>
            <w:vAlign w:val="bottom"/>
          </w:tcPr>
          <w:p w14:paraId="5150992C" w14:textId="77777777" w:rsidR="00D35199" w:rsidRPr="00D71FA0" w:rsidRDefault="00D35199" w:rsidP="00796256">
            <w:pPr>
              <w:pStyle w:val="TableText"/>
              <w:ind w:right="288"/>
              <w:rPr>
                <w:noProof w:val="0"/>
              </w:rPr>
            </w:pPr>
            <w:r w:rsidRPr="00D71FA0">
              <w:rPr>
                <w:noProof w:val="0"/>
                <w:color w:val="000000"/>
              </w:rPr>
              <w:t>71,978</w:t>
            </w:r>
          </w:p>
        </w:tc>
        <w:tc>
          <w:tcPr>
            <w:tcW w:w="1584" w:type="dxa"/>
            <w:tcBorders>
              <w:top w:val="nil"/>
              <w:left w:val="nil"/>
              <w:bottom w:val="nil"/>
              <w:right w:val="nil"/>
            </w:tcBorders>
            <w:shd w:val="clear" w:color="auto" w:fill="auto"/>
            <w:vAlign w:val="bottom"/>
          </w:tcPr>
          <w:p w14:paraId="1C1109F9" w14:textId="77777777" w:rsidR="00D35199" w:rsidRPr="00D71FA0" w:rsidRDefault="00D35199" w:rsidP="00796256">
            <w:pPr>
              <w:pStyle w:val="TableText"/>
              <w:ind w:right="432"/>
              <w:rPr>
                <w:noProof w:val="0"/>
              </w:rPr>
            </w:pPr>
            <w:r w:rsidRPr="00D71FA0">
              <w:rPr>
                <w:noProof w:val="0"/>
                <w:color w:val="000000"/>
              </w:rPr>
              <w:t>96.0</w:t>
            </w:r>
          </w:p>
        </w:tc>
      </w:tr>
      <w:tr w:rsidR="00D35199" w:rsidRPr="00D71FA0" w14:paraId="6D83388F" w14:textId="77777777" w:rsidTr="00796256">
        <w:tc>
          <w:tcPr>
            <w:tcW w:w="1728" w:type="dxa"/>
          </w:tcPr>
          <w:p w14:paraId="3F370EF3"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3E455E3D" w14:textId="77777777" w:rsidR="00D35199" w:rsidRPr="00D71FA0" w:rsidRDefault="00D35199" w:rsidP="00796256">
            <w:pPr>
              <w:pStyle w:val="TableText"/>
              <w:rPr>
                <w:noProof w:val="0"/>
              </w:rPr>
            </w:pPr>
            <w:r w:rsidRPr="00D71FA0">
              <w:rPr>
                <w:noProof w:val="0"/>
                <w:color w:val="000000"/>
              </w:rPr>
              <w:t>1,587</w:t>
            </w:r>
          </w:p>
        </w:tc>
        <w:tc>
          <w:tcPr>
            <w:tcW w:w="1152" w:type="dxa"/>
            <w:tcBorders>
              <w:top w:val="nil"/>
              <w:left w:val="nil"/>
              <w:bottom w:val="nil"/>
              <w:right w:val="nil"/>
            </w:tcBorders>
            <w:shd w:val="clear" w:color="auto" w:fill="auto"/>
            <w:vAlign w:val="bottom"/>
          </w:tcPr>
          <w:p w14:paraId="063D1B76" w14:textId="77777777" w:rsidR="00D35199" w:rsidRPr="00D71FA0" w:rsidRDefault="00D35199" w:rsidP="00796256">
            <w:pPr>
              <w:pStyle w:val="TableText"/>
              <w:ind w:right="288"/>
              <w:rPr>
                <w:noProof w:val="0"/>
              </w:rPr>
            </w:pPr>
            <w:r w:rsidRPr="00D71FA0">
              <w:rPr>
                <w:noProof w:val="0"/>
                <w:color w:val="000000"/>
              </w:rPr>
              <w:t>2.1</w:t>
            </w:r>
          </w:p>
        </w:tc>
        <w:tc>
          <w:tcPr>
            <w:tcW w:w="1584" w:type="dxa"/>
            <w:tcBorders>
              <w:top w:val="nil"/>
              <w:left w:val="nil"/>
              <w:bottom w:val="nil"/>
              <w:right w:val="nil"/>
            </w:tcBorders>
            <w:shd w:val="clear" w:color="auto" w:fill="auto"/>
            <w:vAlign w:val="bottom"/>
          </w:tcPr>
          <w:p w14:paraId="7153346A" w14:textId="77777777" w:rsidR="00D35199" w:rsidRPr="00D71FA0" w:rsidRDefault="00D35199" w:rsidP="00796256">
            <w:pPr>
              <w:pStyle w:val="TableText"/>
              <w:ind w:right="288"/>
              <w:rPr>
                <w:noProof w:val="0"/>
              </w:rPr>
            </w:pPr>
            <w:r w:rsidRPr="00D71FA0">
              <w:rPr>
                <w:noProof w:val="0"/>
                <w:color w:val="000000"/>
              </w:rPr>
              <w:t>73,565</w:t>
            </w:r>
          </w:p>
        </w:tc>
        <w:tc>
          <w:tcPr>
            <w:tcW w:w="1584" w:type="dxa"/>
            <w:tcBorders>
              <w:top w:val="nil"/>
              <w:left w:val="nil"/>
              <w:bottom w:val="nil"/>
              <w:right w:val="nil"/>
            </w:tcBorders>
            <w:shd w:val="clear" w:color="auto" w:fill="auto"/>
            <w:vAlign w:val="bottom"/>
          </w:tcPr>
          <w:p w14:paraId="200EA957" w14:textId="77777777" w:rsidR="00D35199" w:rsidRPr="00D71FA0" w:rsidRDefault="00D35199" w:rsidP="00796256">
            <w:pPr>
              <w:pStyle w:val="TableText"/>
              <w:ind w:right="432"/>
              <w:rPr>
                <w:noProof w:val="0"/>
              </w:rPr>
            </w:pPr>
            <w:r w:rsidRPr="00D71FA0">
              <w:rPr>
                <w:noProof w:val="0"/>
                <w:color w:val="000000"/>
              </w:rPr>
              <w:t>98.1</w:t>
            </w:r>
          </w:p>
        </w:tc>
      </w:tr>
      <w:tr w:rsidR="00D35199" w:rsidRPr="00D71FA0" w14:paraId="23CE4960" w14:textId="77777777" w:rsidTr="00796256">
        <w:tc>
          <w:tcPr>
            <w:tcW w:w="1728" w:type="dxa"/>
          </w:tcPr>
          <w:p w14:paraId="5E1DAA80"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3322E7B6" w14:textId="77777777" w:rsidR="00D35199" w:rsidRPr="00D71FA0" w:rsidRDefault="00D35199" w:rsidP="00796256">
            <w:pPr>
              <w:pStyle w:val="TableText"/>
              <w:rPr>
                <w:noProof w:val="0"/>
              </w:rPr>
            </w:pPr>
            <w:r w:rsidRPr="00D71FA0">
              <w:rPr>
                <w:noProof w:val="0"/>
                <w:color w:val="000000"/>
              </w:rPr>
              <w:t>850</w:t>
            </w:r>
          </w:p>
        </w:tc>
        <w:tc>
          <w:tcPr>
            <w:tcW w:w="1152" w:type="dxa"/>
            <w:tcBorders>
              <w:top w:val="nil"/>
              <w:left w:val="nil"/>
              <w:bottom w:val="nil"/>
              <w:right w:val="nil"/>
            </w:tcBorders>
            <w:shd w:val="clear" w:color="auto" w:fill="auto"/>
            <w:vAlign w:val="bottom"/>
          </w:tcPr>
          <w:p w14:paraId="5D200A95" w14:textId="77777777" w:rsidR="00D35199" w:rsidRPr="00D71FA0" w:rsidRDefault="00D35199" w:rsidP="00796256">
            <w:pPr>
              <w:pStyle w:val="TableText"/>
              <w:ind w:right="288"/>
              <w:rPr>
                <w:noProof w:val="0"/>
              </w:rPr>
            </w:pPr>
            <w:r w:rsidRPr="00D71FA0">
              <w:rPr>
                <w:noProof w:val="0"/>
                <w:color w:val="000000"/>
              </w:rPr>
              <w:t>1.1</w:t>
            </w:r>
          </w:p>
        </w:tc>
        <w:tc>
          <w:tcPr>
            <w:tcW w:w="1584" w:type="dxa"/>
            <w:tcBorders>
              <w:top w:val="nil"/>
              <w:left w:val="nil"/>
              <w:bottom w:val="nil"/>
              <w:right w:val="nil"/>
            </w:tcBorders>
            <w:shd w:val="clear" w:color="auto" w:fill="auto"/>
            <w:vAlign w:val="bottom"/>
          </w:tcPr>
          <w:p w14:paraId="3142CB53" w14:textId="77777777" w:rsidR="00D35199" w:rsidRPr="00D71FA0" w:rsidRDefault="00D35199" w:rsidP="00796256">
            <w:pPr>
              <w:pStyle w:val="TableText"/>
              <w:ind w:right="288"/>
              <w:rPr>
                <w:noProof w:val="0"/>
              </w:rPr>
            </w:pPr>
            <w:r w:rsidRPr="00D71FA0">
              <w:rPr>
                <w:noProof w:val="0"/>
                <w:color w:val="000000"/>
              </w:rPr>
              <w:t>74,415</w:t>
            </w:r>
          </w:p>
        </w:tc>
        <w:tc>
          <w:tcPr>
            <w:tcW w:w="1584" w:type="dxa"/>
            <w:tcBorders>
              <w:top w:val="nil"/>
              <w:left w:val="nil"/>
              <w:bottom w:val="nil"/>
              <w:right w:val="nil"/>
            </w:tcBorders>
            <w:shd w:val="clear" w:color="auto" w:fill="auto"/>
            <w:vAlign w:val="bottom"/>
          </w:tcPr>
          <w:p w14:paraId="6A7EF6C8" w14:textId="77777777" w:rsidR="00D35199" w:rsidRPr="00D71FA0" w:rsidRDefault="00D35199" w:rsidP="00796256">
            <w:pPr>
              <w:pStyle w:val="TableText"/>
              <w:ind w:right="432"/>
              <w:rPr>
                <w:noProof w:val="0"/>
              </w:rPr>
            </w:pPr>
            <w:r w:rsidRPr="00D71FA0">
              <w:rPr>
                <w:noProof w:val="0"/>
                <w:color w:val="000000"/>
              </w:rPr>
              <w:t>99.2</w:t>
            </w:r>
          </w:p>
        </w:tc>
      </w:tr>
      <w:tr w:rsidR="00D35199" w:rsidRPr="00D71FA0" w14:paraId="374127EE" w14:textId="77777777" w:rsidTr="00796256">
        <w:tc>
          <w:tcPr>
            <w:tcW w:w="1728" w:type="dxa"/>
          </w:tcPr>
          <w:p w14:paraId="3BE19EDF"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998B74A" w14:textId="77777777" w:rsidR="00D35199" w:rsidRPr="00D71FA0" w:rsidRDefault="00D35199" w:rsidP="00796256">
            <w:pPr>
              <w:pStyle w:val="TableText"/>
              <w:rPr>
                <w:noProof w:val="0"/>
              </w:rPr>
            </w:pPr>
            <w:r w:rsidRPr="00D71FA0">
              <w:rPr>
                <w:noProof w:val="0"/>
                <w:color w:val="000000"/>
              </w:rPr>
              <w:t>324</w:t>
            </w:r>
          </w:p>
        </w:tc>
        <w:tc>
          <w:tcPr>
            <w:tcW w:w="1152" w:type="dxa"/>
            <w:tcBorders>
              <w:top w:val="nil"/>
              <w:left w:val="nil"/>
              <w:bottom w:val="nil"/>
              <w:right w:val="nil"/>
            </w:tcBorders>
            <w:shd w:val="clear" w:color="auto" w:fill="auto"/>
            <w:vAlign w:val="bottom"/>
          </w:tcPr>
          <w:p w14:paraId="52BC6966"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nil"/>
              <w:right w:val="nil"/>
            </w:tcBorders>
            <w:shd w:val="clear" w:color="auto" w:fill="auto"/>
            <w:vAlign w:val="bottom"/>
          </w:tcPr>
          <w:p w14:paraId="21244DE4" w14:textId="77777777" w:rsidR="00D35199" w:rsidRPr="00D71FA0" w:rsidRDefault="00D35199" w:rsidP="00796256">
            <w:pPr>
              <w:pStyle w:val="TableText"/>
              <w:ind w:right="288"/>
              <w:rPr>
                <w:noProof w:val="0"/>
              </w:rPr>
            </w:pPr>
            <w:r w:rsidRPr="00D71FA0">
              <w:rPr>
                <w:noProof w:val="0"/>
                <w:color w:val="000000"/>
              </w:rPr>
              <w:t>74,739</w:t>
            </w:r>
          </w:p>
        </w:tc>
        <w:tc>
          <w:tcPr>
            <w:tcW w:w="1584" w:type="dxa"/>
            <w:tcBorders>
              <w:top w:val="nil"/>
              <w:left w:val="nil"/>
              <w:bottom w:val="nil"/>
              <w:right w:val="nil"/>
            </w:tcBorders>
            <w:shd w:val="clear" w:color="auto" w:fill="auto"/>
            <w:vAlign w:val="bottom"/>
          </w:tcPr>
          <w:p w14:paraId="08CCE385" w14:textId="77777777" w:rsidR="00D35199" w:rsidRPr="00D71FA0" w:rsidRDefault="00D35199" w:rsidP="00796256">
            <w:pPr>
              <w:pStyle w:val="TableText"/>
              <w:ind w:right="432"/>
              <w:rPr>
                <w:noProof w:val="0"/>
              </w:rPr>
            </w:pPr>
            <w:r w:rsidRPr="00D71FA0">
              <w:rPr>
                <w:noProof w:val="0"/>
                <w:color w:val="000000"/>
              </w:rPr>
              <w:t>99.7</w:t>
            </w:r>
          </w:p>
        </w:tc>
      </w:tr>
      <w:tr w:rsidR="00D35199" w:rsidRPr="00D71FA0" w14:paraId="392A0345" w14:textId="77777777" w:rsidTr="00796256">
        <w:tc>
          <w:tcPr>
            <w:tcW w:w="1728" w:type="dxa"/>
            <w:tcBorders>
              <w:bottom w:val="nil"/>
            </w:tcBorders>
          </w:tcPr>
          <w:p w14:paraId="59A59B4B"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4143712D" w14:textId="77777777" w:rsidR="00D35199" w:rsidRPr="00D71FA0" w:rsidRDefault="00D35199" w:rsidP="00796256">
            <w:pPr>
              <w:pStyle w:val="TableText"/>
              <w:rPr>
                <w:noProof w:val="0"/>
              </w:rPr>
            </w:pPr>
            <w:r w:rsidRPr="00D71FA0">
              <w:rPr>
                <w:noProof w:val="0"/>
                <w:color w:val="000000"/>
              </w:rPr>
              <w:t>142</w:t>
            </w:r>
          </w:p>
        </w:tc>
        <w:tc>
          <w:tcPr>
            <w:tcW w:w="1152" w:type="dxa"/>
            <w:tcBorders>
              <w:top w:val="nil"/>
              <w:left w:val="nil"/>
              <w:bottom w:val="nil"/>
              <w:right w:val="nil"/>
            </w:tcBorders>
            <w:shd w:val="clear" w:color="auto" w:fill="auto"/>
            <w:vAlign w:val="bottom"/>
          </w:tcPr>
          <w:p w14:paraId="53599886" w14:textId="77777777" w:rsidR="00D35199" w:rsidRPr="00D71FA0" w:rsidRDefault="00D35199" w:rsidP="00796256">
            <w:pPr>
              <w:pStyle w:val="TableText"/>
              <w:ind w:right="288"/>
              <w:rPr>
                <w:noProof w:val="0"/>
              </w:rPr>
            </w:pPr>
            <w:r w:rsidRPr="00D71FA0">
              <w:rPr>
                <w:noProof w:val="0"/>
                <w:color w:val="000000"/>
              </w:rPr>
              <w:t>0.2</w:t>
            </w:r>
          </w:p>
        </w:tc>
        <w:tc>
          <w:tcPr>
            <w:tcW w:w="1584" w:type="dxa"/>
            <w:tcBorders>
              <w:top w:val="nil"/>
              <w:left w:val="nil"/>
              <w:bottom w:val="nil"/>
              <w:right w:val="nil"/>
            </w:tcBorders>
            <w:shd w:val="clear" w:color="auto" w:fill="auto"/>
            <w:vAlign w:val="bottom"/>
          </w:tcPr>
          <w:p w14:paraId="2F3D29F7" w14:textId="77777777" w:rsidR="00D35199" w:rsidRPr="00D71FA0" w:rsidRDefault="00D35199" w:rsidP="00796256">
            <w:pPr>
              <w:pStyle w:val="TableText"/>
              <w:ind w:right="288"/>
              <w:rPr>
                <w:noProof w:val="0"/>
              </w:rPr>
            </w:pPr>
            <w:r w:rsidRPr="00D71FA0">
              <w:rPr>
                <w:noProof w:val="0"/>
                <w:color w:val="000000"/>
              </w:rPr>
              <w:t>74,881</w:t>
            </w:r>
          </w:p>
        </w:tc>
        <w:tc>
          <w:tcPr>
            <w:tcW w:w="1584" w:type="dxa"/>
            <w:tcBorders>
              <w:top w:val="nil"/>
              <w:left w:val="nil"/>
              <w:bottom w:val="nil"/>
              <w:right w:val="nil"/>
            </w:tcBorders>
            <w:shd w:val="clear" w:color="auto" w:fill="auto"/>
            <w:vAlign w:val="bottom"/>
          </w:tcPr>
          <w:p w14:paraId="587FC80A" w14:textId="77777777" w:rsidR="00D35199" w:rsidRPr="00D71FA0" w:rsidRDefault="00D35199" w:rsidP="00796256">
            <w:pPr>
              <w:pStyle w:val="TableText"/>
              <w:ind w:right="432"/>
              <w:rPr>
                <w:noProof w:val="0"/>
              </w:rPr>
            </w:pPr>
            <w:r w:rsidRPr="00D71FA0">
              <w:rPr>
                <w:noProof w:val="0"/>
                <w:color w:val="000000"/>
              </w:rPr>
              <w:t>99.8</w:t>
            </w:r>
          </w:p>
        </w:tc>
      </w:tr>
      <w:tr w:rsidR="00D35199" w:rsidRPr="00D71FA0" w14:paraId="1BF160A4" w14:textId="77777777" w:rsidTr="00796256">
        <w:tc>
          <w:tcPr>
            <w:tcW w:w="1728" w:type="dxa"/>
            <w:tcBorders>
              <w:top w:val="nil"/>
              <w:bottom w:val="single" w:sz="12" w:space="0" w:color="auto"/>
            </w:tcBorders>
          </w:tcPr>
          <w:p w14:paraId="1BCC4D87"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07C6F742" w14:textId="77777777" w:rsidR="00D35199" w:rsidRPr="00D71FA0" w:rsidRDefault="00D35199" w:rsidP="00796256">
            <w:pPr>
              <w:pStyle w:val="TableText"/>
              <w:rPr>
                <w:noProof w:val="0"/>
              </w:rPr>
            </w:pPr>
            <w:r w:rsidRPr="00D71FA0">
              <w:rPr>
                <w:noProof w:val="0"/>
                <w:color w:val="000000"/>
              </w:rPr>
              <w:t>119</w:t>
            </w:r>
          </w:p>
        </w:tc>
        <w:tc>
          <w:tcPr>
            <w:tcW w:w="1152" w:type="dxa"/>
            <w:tcBorders>
              <w:top w:val="nil"/>
              <w:left w:val="nil"/>
              <w:bottom w:val="single" w:sz="12" w:space="0" w:color="auto"/>
              <w:right w:val="nil"/>
            </w:tcBorders>
            <w:shd w:val="clear" w:color="auto" w:fill="auto"/>
            <w:vAlign w:val="bottom"/>
          </w:tcPr>
          <w:p w14:paraId="77084FD4" w14:textId="77777777" w:rsidR="00D35199" w:rsidRPr="00D71FA0" w:rsidRDefault="00D35199" w:rsidP="00796256">
            <w:pPr>
              <w:pStyle w:val="TableText"/>
              <w:ind w:right="288"/>
              <w:rPr>
                <w:noProof w:val="0"/>
              </w:rPr>
            </w:pPr>
            <w:r w:rsidRPr="00D71FA0">
              <w:rPr>
                <w:noProof w:val="0"/>
                <w:color w:val="000000"/>
              </w:rPr>
              <w:t>0.2</w:t>
            </w:r>
          </w:p>
        </w:tc>
        <w:tc>
          <w:tcPr>
            <w:tcW w:w="1584" w:type="dxa"/>
            <w:tcBorders>
              <w:top w:val="nil"/>
              <w:left w:val="nil"/>
              <w:bottom w:val="single" w:sz="12" w:space="0" w:color="auto"/>
              <w:right w:val="nil"/>
            </w:tcBorders>
            <w:shd w:val="clear" w:color="auto" w:fill="auto"/>
            <w:vAlign w:val="bottom"/>
          </w:tcPr>
          <w:p w14:paraId="14EB6258" w14:textId="77777777" w:rsidR="00D35199" w:rsidRPr="00D71FA0" w:rsidRDefault="00D35199" w:rsidP="00796256">
            <w:pPr>
              <w:pStyle w:val="TableText"/>
              <w:ind w:right="288"/>
              <w:rPr>
                <w:noProof w:val="0"/>
              </w:rPr>
            </w:pPr>
            <w:r w:rsidRPr="00D71FA0">
              <w:rPr>
                <w:noProof w:val="0"/>
                <w:color w:val="000000"/>
              </w:rPr>
              <w:t>75,000</w:t>
            </w:r>
          </w:p>
        </w:tc>
        <w:tc>
          <w:tcPr>
            <w:tcW w:w="1584" w:type="dxa"/>
            <w:tcBorders>
              <w:top w:val="nil"/>
              <w:left w:val="nil"/>
              <w:bottom w:val="single" w:sz="12" w:space="0" w:color="auto"/>
              <w:right w:val="nil"/>
            </w:tcBorders>
            <w:shd w:val="clear" w:color="auto" w:fill="auto"/>
            <w:vAlign w:val="bottom"/>
          </w:tcPr>
          <w:p w14:paraId="252873DB" w14:textId="77777777" w:rsidR="00D35199" w:rsidRPr="00D71FA0" w:rsidRDefault="00D35199" w:rsidP="00796256">
            <w:pPr>
              <w:pStyle w:val="TableText"/>
              <w:ind w:right="432"/>
              <w:rPr>
                <w:noProof w:val="0"/>
              </w:rPr>
            </w:pPr>
            <w:r w:rsidRPr="00D71FA0">
              <w:rPr>
                <w:noProof w:val="0"/>
                <w:color w:val="000000"/>
              </w:rPr>
              <w:t>100.0</w:t>
            </w:r>
          </w:p>
        </w:tc>
      </w:tr>
    </w:tbl>
    <w:p w14:paraId="16154361" w14:textId="77777777" w:rsidR="00D35199" w:rsidRPr="00D71FA0" w:rsidRDefault="00D35199" w:rsidP="00796256">
      <w:pPr>
        <w:pStyle w:val="Caption"/>
        <w:keepLines/>
        <w:pageBreakBefore/>
      </w:pPr>
      <w:bookmarkStart w:id="900" w:name="_Toc83893163"/>
      <w:bookmarkStart w:id="901" w:name="_Toc103172847"/>
      <w:r w:rsidRPr="00D71FA0">
        <w:lastRenderedPageBreak/>
        <w:t>Table 6.A.</w:t>
      </w:r>
      <w:r w:rsidRPr="00D71FA0">
        <w:fldChar w:fldCharType="begin"/>
      </w:r>
      <w:r w:rsidRPr="00D71FA0">
        <w:instrText>SEQ Table_6.A. \* ARABIC</w:instrText>
      </w:r>
      <w:r w:rsidRPr="00D71FA0">
        <w:fldChar w:fldCharType="separate"/>
      </w:r>
      <w:r w:rsidRPr="00D71FA0">
        <w:t>3</w:t>
      </w:r>
      <w:r w:rsidRPr="00D71FA0">
        <w:fldChar w:fldCharType="end"/>
      </w:r>
      <w:r w:rsidRPr="00D71FA0">
        <w:t xml:space="preserve">  </w:t>
      </w:r>
      <w:r w:rsidRPr="00D71FA0">
        <w:rPr>
          <w:lang w:bidi="en-US"/>
        </w:rPr>
        <w:t>Overall Theta Score Distribution for Grade Ten</w:t>
      </w:r>
      <w:bookmarkEnd w:id="900"/>
      <w:bookmarkEnd w:id="901"/>
    </w:p>
    <w:tbl>
      <w:tblPr>
        <w:tblStyle w:val="TRs"/>
        <w:tblW w:w="0" w:type="auto"/>
        <w:tblLayout w:type="fixed"/>
        <w:tblLook w:val="04A0" w:firstRow="1" w:lastRow="0" w:firstColumn="1" w:lastColumn="0" w:noHBand="0" w:noVBand="1"/>
        <w:tblDescription w:val="Overall Theta Score Distribution for Grade Ten"/>
      </w:tblPr>
      <w:tblGrid>
        <w:gridCol w:w="1728"/>
        <w:gridCol w:w="1008"/>
        <w:gridCol w:w="1152"/>
        <w:gridCol w:w="1584"/>
        <w:gridCol w:w="1584"/>
      </w:tblGrid>
      <w:tr w:rsidR="00D35199" w:rsidRPr="00D71FA0" w14:paraId="32890A00"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48C6A4DF"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07AFE78A"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02525B86"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2C8DD49C"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58222F9A"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233CD5DE" w14:textId="77777777" w:rsidTr="00796256">
        <w:tc>
          <w:tcPr>
            <w:tcW w:w="1728" w:type="dxa"/>
            <w:tcBorders>
              <w:top w:val="single" w:sz="4" w:space="0" w:color="auto"/>
            </w:tcBorders>
          </w:tcPr>
          <w:p w14:paraId="4E5180C9"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27C6703E" w14:textId="77777777" w:rsidR="00D35199" w:rsidRPr="00D71FA0" w:rsidRDefault="00D35199"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2CCD078"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06664C30" w14:textId="77777777" w:rsidR="00D35199" w:rsidRPr="00D71FA0" w:rsidRDefault="00D35199" w:rsidP="00796256">
            <w:pPr>
              <w:pStyle w:val="TableText"/>
              <w:ind w:right="288"/>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1D857095"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31858B9A" w14:textId="77777777" w:rsidTr="00796256">
        <w:tc>
          <w:tcPr>
            <w:tcW w:w="1728" w:type="dxa"/>
          </w:tcPr>
          <w:p w14:paraId="6FE576C1"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109CF26" w14:textId="77777777" w:rsidR="00D35199" w:rsidRPr="00D71FA0" w:rsidRDefault="00D35199" w:rsidP="00796256">
            <w:pPr>
              <w:pStyle w:val="TableText"/>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05CBECC"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0110515C" w14:textId="77777777" w:rsidR="00D35199" w:rsidRPr="00D71FA0" w:rsidRDefault="00D35199" w:rsidP="00796256">
            <w:pPr>
              <w:pStyle w:val="TableText"/>
              <w:ind w:right="288"/>
              <w:rPr>
                <w:noProof w:val="0"/>
              </w:rPr>
            </w:pPr>
            <w:r w:rsidRPr="00D71FA0">
              <w:rPr>
                <w:noProof w:val="0"/>
                <w:color w:val="000000"/>
              </w:rPr>
              <w:t>1</w:t>
            </w:r>
          </w:p>
        </w:tc>
        <w:tc>
          <w:tcPr>
            <w:tcW w:w="1584" w:type="dxa"/>
            <w:tcBorders>
              <w:top w:val="nil"/>
              <w:left w:val="nil"/>
              <w:bottom w:val="nil"/>
              <w:right w:val="nil"/>
            </w:tcBorders>
            <w:shd w:val="clear" w:color="auto" w:fill="auto"/>
            <w:vAlign w:val="bottom"/>
          </w:tcPr>
          <w:p w14:paraId="6A0DE135"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79B559AA" w14:textId="77777777" w:rsidTr="00796256">
        <w:tc>
          <w:tcPr>
            <w:tcW w:w="1728" w:type="dxa"/>
          </w:tcPr>
          <w:p w14:paraId="6B496DD5"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7B076AE1" w14:textId="77777777" w:rsidR="00D35199" w:rsidRPr="00D71FA0" w:rsidRDefault="00D35199"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69C2628"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0F70C671" w14:textId="77777777" w:rsidR="00D35199" w:rsidRPr="00D71FA0" w:rsidRDefault="00D35199" w:rsidP="00796256">
            <w:pPr>
              <w:pStyle w:val="TableText"/>
              <w:ind w:right="288"/>
              <w:rPr>
                <w:noProof w:val="0"/>
              </w:rPr>
            </w:pPr>
            <w:r w:rsidRPr="00D71FA0">
              <w:rPr>
                <w:noProof w:val="0"/>
                <w:color w:val="000000"/>
              </w:rPr>
              <w:t>1</w:t>
            </w:r>
          </w:p>
        </w:tc>
        <w:tc>
          <w:tcPr>
            <w:tcW w:w="1584" w:type="dxa"/>
            <w:tcBorders>
              <w:top w:val="nil"/>
              <w:left w:val="nil"/>
              <w:bottom w:val="nil"/>
              <w:right w:val="nil"/>
            </w:tcBorders>
            <w:shd w:val="clear" w:color="auto" w:fill="auto"/>
            <w:vAlign w:val="bottom"/>
          </w:tcPr>
          <w:p w14:paraId="7479A4D4"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12A1D9EB" w14:textId="77777777" w:rsidTr="00796256">
        <w:tc>
          <w:tcPr>
            <w:tcW w:w="1728" w:type="dxa"/>
          </w:tcPr>
          <w:p w14:paraId="3D3DCA51"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06874D23" w14:textId="77777777" w:rsidR="00D35199" w:rsidRPr="00D71FA0" w:rsidRDefault="00D35199" w:rsidP="00796256">
            <w:pPr>
              <w:pStyle w:val="TableText"/>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0FA6E4AD"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nil"/>
              <w:right w:val="nil"/>
            </w:tcBorders>
            <w:shd w:val="clear" w:color="auto" w:fill="auto"/>
            <w:vAlign w:val="bottom"/>
          </w:tcPr>
          <w:p w14:paraId="109F73BA" w14:textId="77777777" w:rsidR="00D35199" w:rsidRPr="00D71FA0" w:rsidRDefault="00D35199" w:rsidP="00796256">
            <w:pPr>
              <w:pStyle w:val="TableText"/>
              <w:ind w:right="288"/>
              <w:rPr>
                <w:noProof w:val="0"/>
              </w:rPr>
            </w:pPr>
            <w:r w:rsidRPr="00D71FA0">
              <w:rPr>
                <w:noProof w:val="0"/>
                <w:color w:val="000000"/>
              </w:rPr>
              <w:t>4</w:t>
            </w:r>
          </w:p>
        </w:tc>
        <w:tc>
          <w:tcPr>
            <w:tcW w:w="1584" w:type="dxa"/>
            <w:tcBorders>
              <w:top w:val="nil"/>
              <w:left w:val="nil"/>
              <w:bottom w:val="nil"/>
              <w:right w:val="nil"/>
            </w:tcBorders>
            <w:shd w:val="clear" w:color="auto" w:fill="auto"/>
            <w:vAlign w:val="bottom"/>
          </w:tcPr>
          <w:p w14:paraId="502766DC" w14:textId="77777777" w:rsidR="00D35199" w:rsidRPr="00D71FA0" w:rsidRDefault="00D35199" w:rsidP="00796256">
            <w:pPr>
              <w:pStyle w:val="TableText"/>
              <w:ind w:right="432"/>
              <w:rPr>
                <w:noProof w:val="0"/>
              </w:rPr>
            </w:pPr>
            <w:r w:rsidRPr="00D71FA0">
              <w:rPr>
                <w:noProof w:val="0"/>
                <w:color w:val="000000"/>
              </w:rPr>
              <w:t>0.2</w:t>
            </w:r>
          </w:p>
        </w:tc>
      </w:tr>
      <w:tr w:rsidR="00D35199" w:rsidRPr="00D71FA0" w14:paraId="276CC63E" w14:textId="77777777" w:rsidTr="00796256">
        <w:tc>
          <w:tcPr>
            <w:tcW w:w="1728" w:type="dxa"/>
          </w:tcPr>
          <w:p w14:paraId="6631D799"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2128F083" w14:textId="77777777" w:rsidR="00D35199" w:rsidRPr="00D71FA0" w:rsidRDefault="00D35199" w:rsidP="00796256">
            <w:pPr>
              <w:pStyle w:val="TableText"/>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3A9F8298" w14:textId="77777777" w:rsidR="00D35199" w:rsidRPr="00D71FA0" w:rsidRDefault="00D35199" w:rsidP="00796256">
            <w:pPr>
              <w:pStyle w:val="TableText"/>
              <w:ind w:right="288"/>
              <w:rPr>
                <w:noProof w:val="0"/>
              </w:rPr>
            </w:pPr>
            <w:r w:rsidRPr="00D71FA0">
              <w:rPr>
                <w:noProof w:val="0"/>
                <w:color w:val="000000"/>
              </w:rPr>
              <w:t>0.6</w:t>
            </w:r>
          </w:p>
        </w:tc>
        <w:tc>
          <w:tcPr>
            <w:tcW w:w="1584" w:type="dxa"/>
            <w:tcBorders>
              <w:top w:val="nil"/>
              <w:left w:val="nil"/>
              <w:bottom w:val="nil"/>
              <w:right w:val="nil"/>
            </w:tcBorders>
            <w:shd w:val="clear" w:color="auto" w:fill="auto"/>
            <w:vAlign w:val="bottom"/>
          </w:tcPr>
          <w:p w14:paraId="1461D31E" w14:textId="77777777" w:rsidR="00D35199" w:rsidRPr="00D71FA0" w:rsidRDefault="00D35199" w:rsidP="00796256">
            <w:pPr>
              <w:pStyle w:val="TableText"/>
              <w:ind w:right="288"/>
              <w:rPr>
                <w:noProof w:val="0"/>
              </w:rPr>
            </w:pPr>
            <w:r w:rsidRPr="00D71FA0">
              <w:rPr>
                <w:noProof w:val="0"/>
                <w:color w:val="000000"/>
              </w:rPr>
              <w:t>17</w:t>
            </w:r>
          </w:p>
        </w:tc>
        <w:tc>
          <w:tcPr>
            <w:tcW w:w="1584" w:type="dxa"/>
            <w:tcBorders>
              <w:top w:val="nil"/>
              <w:left w:val="nil"/>
              <w:bottom w:val="nil"/>
              <w:right w:val="nil"/>
            </w:tcBorders>
            <w:shd w:val="clear" w:color="auto" w:fill="auto"/>
            <w:vAlign w:val="bottom"/>
          </w:tcPr>
          <w:p w14:paraId="07ECEDD5" w14:textId="77777777" w:rsidR="00D35199" w:rsidRPr="00D71FA0" w:rsidRDefault="00D35199" w:rsidP="00796256">
            <w:pPr>
              <w:pStyle w:val="TableText"/>
              <w:ind w:right="432"/>
              <w:rPr>
                <w:noProof w:val="0"/>
              </w:rPr>
            </w:pPr>
            <w:r w:rsidRPr="00D71FA0">
              <w:rPr>
                <w:noProof w:val="0"/>
                <w:color w:val="000000"/>
              </w:rPr>
              <w:t>0.7</w:t>
            </w:r>
          </w:p>
        </w:tc>
      </w:tr>
      <w:tr w:rsidR="00D35199" w:rsidRPr="00D71FA0" w14:paraId="332A0A70" w14:textId="77777777" w:rsidTr="00796256">
        <w:tc>
          <w:tcPr>
            <w:tcW w:w="1728" w:type="dxa"/>
          </w:tcPr>
          <w:p w14:paraId="12FE0567"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62201D5" w14:textId="77777777" w:rsidR="00D35199" w:rsidRPr="00D71FA0" w:rsidRDefault="00D35199" w:rsidP="00796256">
            <w:pPr>
              <w:pStyle w:val="TableText"/>
              <w:rPr>
                <w:noProof w:val="0"/>
              </w:rPr>
            </w:pPr>
            <w:r w:rsidRPr="00D71FA0">
              <w:rPr>
                <w:noProof w:val="0"/>
                <w:color w:val="000000"/>
              </w:rPr>
              <w:t>82</w:t>
            </w:r>
          </w:p>
        </w:tc>
        <w:tc>
          <w:tcPr>
            <w:tcW w:w="1152" w:type="dxa"/>
            <w:tcBorders>
              <w:top w:val="nil"/>
              <w:left w:val="nil"/>
              <w:bottom w:val="nil"/>
              <w:right w:val="nil"/>
            </w:tcBorders>
            <w:shd w:val="clear" w:color="auto" w:fill="auto"/>
            <w:vAlign w:val="bottom"/>
          </w:tcPr>
          <w:p w14:paraId="51AD11CF" w14:textId="77777777" w:rsidR="00D35199" w:rsidRPr="00D71FA0" w:rsidRDefault="00D35199" w:rsidP="00796256">
            <w:pPr>
              <w:pStyle w:val="TableText"/>
              <w:ind w:right="288"/>
              <w:rPr>
                <w:noProof w:val="0"/>
              </w:rPr>
            </w:pPr>
            <w:r w:rsidRPr="00D71FA0">
              <w:rPr>
                <w:noProof w:val="0"/>
                <w:color w:val="000000"/>
              </w:rPr>
              <w:t>3.6</w:t>
            </w:r>
          </w:p>
        </w:tc>
        <w:tc>
          <w:tcPr>
            <w:tcW w:w="1584" w:type="dxa"/>
            <w:tcBorders>
              <w:top w:val="nil"/>
              <w:left w:val="nil"/>
              <w:bottom w:val="nil"/>
              <w:right w:val="nil"/>
            </w:tcBorders>
            <w:shd w:val="clear" w:color="auto" w:fill="auto"/>
            <w:vAlign w:val="bottom"/>
          </w:tcPr>
          <w:p w14:paraId="77910C56" w14:textId="77777777" w:rsidR="00D35199" w:rsidRPr="00D71FA0" w:rsidRDefault="00D35199" w:rsidP="00796256">
            <w:pPr>
              <w:pStyle w:val="TableText"/>
              <w:ind w:right="288"/>
              <w:rPr>
                <w:noProof w:val="0"/>
              </w:rPr>
            </w:pPr>
            <w:r w:rsidRPr="00D71FA0">
              <w:rPr>
                <w:noProof w:val="0"/>
                <w:color w:val="000000"/>
              </w:rPr>
              <w:t>99</w:t>
            </w:r>
          </w:p>
        </w:tc>
        <w:tc>
          <w:tcPr>
            <w:tcW w:w="1584" w:type="dxa"/>
            <w:tcBorders>
              <w:top w:val="nil"/>
              <w:left w:val="nil"/>
              <w:bottom w:val="nil"/>
              <w:right w:val="nil"/>
            </w:tcBorders>
            <w:shd w:val="clear" w:color="auto" w:fill="auto"/>
            <w:vAlign w:val="bottom"/>
          </w:tcPr>
          <w:p w14:paraId="12932CCA" w14:textId="77777777" w:rsidR="00D35199" w:rsidRPr="00D71FA0" w:rsidRDefault="00D35199" w:rsidP="00796256">
            <w:pPr>
              <w:pStyle w:val="TableText"/>
              <w:ind w:right="432"/>
              <w:rPr>
                <w:noProof w:val="0"/>
              </w:rPr>
            </w:pPr>
            <w:r w:rsidRPr="00D71FA0">
              <w:rPr>
                <w:noProof w:val="0"/>
                <w:color w:val="000000"/>
              </w:rPr>
              <w:t>4.4</w:t>
            </w:r>
          </w:p>
        </w:tc>
      </w:tr>
      <w:tr w:rsidR="00D35199" w:rsidRPr="00D71FA0" w14:paraId="42CF2E6B" w14:textId="77777777" w:rsidTr="00796256">
        <w:tc>
          <w:tcPr>
            <w:tcW w:w="1728" w:type="dxa"/>
          </w:tcPr>
          <w:p w14:paraId="6EDF4858"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06E75A1F" w14:textId="77777777" w:rsidR="00D35199" w:rsidRPr="00D71FA0" w:rsidRDefault="00D35199" w:rsidP="00796256">
            <w:pPr>
              <w:pStyle w:val="TableText"/>
              <w:rPr>
                <w:noProof w:val="0"/>
              </w:rPr>
            </w:pPr>
            <w:r w:rsidRPr="00D71FA0">
              <w:rPr>
                <w:noProof w:val="0"/>
                <w:color w:val="000000"/>
              </w:rPr>
              <w:t>178</w:t>
            </w:r>
          </w:p>
        </w:tc>
        <w:tc>
          <w:tcPr>
            <w:tcW w:w="1152" w:type="dxa"/>
            <w:tcBorders>
              <w:top w:val="nil"/>
              <w:left w:val="nil"/>
              <w:bottom w:val="nil"/>
              <w:right w:val="nil"/>
            </w:tcBorders>
            <w:shd w:val="clear" w:color="auto" w:fill="auto"/>
            <w:vAlign w:val="bottom"/>
          </w:tcPr>
          <w:p w14:paraId="74791E5E" w14:textId="77777777" w:rsidR="00D35199" w:rsidRPr="00D71FA0" w:rsidRDefault="00D35199" w:rsidP="00796256">
            <w:pPr>
              <w:pStyle w:val="TableText"/>
              <w:ind w:right="288"/>
              <w:rPr>
                <w:noProof w:val="0"/>
              </w:rPr>
            </w:pPr>
            <w:r w:rsidRPr="00D71FA0">
              <w:rPr>
                <w:noProof w:val="0"/>
                <w:color w:val="000000"/>
              </w:rPr>
              <w:t>7.8</w:t>
            </w:r>
          </w:p>
        </w:tc>
        <w:tc>
          <w:tcPr>
            <w:tcW w:w="1584" w:type="dxa"/>
            <w:tcBorders>
              <w:top w:val="nil"/>
              <w:left w:val="nil"/>
              <w:bottom w:val="nil"/>
              <w:right w:val="nil"/>
            </w:tcBorders>
            <w:shd w:val="clear" w:color="auto" w:fill="auto"/>
            <w:vAlign w:val="bottom"/>
          </w:tcPr>
          <w:p w14:paraId="658EE472" w14:textId="77777777" w:rsidR="00D35199" w:rsidRPr="00D71FA0" w:rsidRDefault="00D35199" w:rsidP="00796256">
            <w:pPr>
              <w:pStyle w:val="TableText"/>
              <w:ind w:right="288"/>
              <w:rPr>
                <w:noProof w:val="0"/>
              </w:rPr>
            </w:pPr>
            <w:r w:rsidRPr="00D71FA0">
              <w:rPr>
                <w:noProof w:val="0"/>
                <w:color w:val="000000"/>
              </w:rPr>
              <w:t>277</w:t>
            </w:r>
          </w:p>
        </w:tc>
        <w:tc>
          <w:tcPr>
            <w:tcW w:w="1584" w:type="dxa"/>
            <w:tcBorders>
              <w:top w:val="nil"/>
              <w:left w:val="nil"/>
              <w:bottom w:val="nil"/>
              <w:right w:val="nil"/>
            </w:tcBorders>
            <w:shd w:val="clear" w:color="auto" w:fill="auto"/>
            <w:vAlign w:val="bottom"/>
          </w:tcPr>
          <w:p w14:paraId="35DEE3A0" w14:textId="77777777" w:rsidR="00D35199" w:rsidRPr="00D71FA0" w:rsidRDefault="00D35199" w:rsidP="00796256">
            <w:pPr>
              <w:pStyle w:val="TableText"/>
              <w:ind w:right="432"/>
              <w:rPr>
                <w:noProof w:val="0"/>
              </w:rPr>
            </w:pPr>
            <w:r w:rsidRPr="00D71FA0">
              <w:rPr>
                <w:noProof w:val="0"/>
                <w:color w:val="000000"/>
              </w:rPr>
              <w:t>12.2</w:t>
            </w:r>
          </w:p>
        </w:tc>
      </w:tr>
      <w:tr w:rsidR="00D35199" w:rsidRPr="00D71FA0" w14:paraId="25B17969" w14:textId="77777777" w:rsidTr="00796256">
        <w:tc>
          <w:tcPr>
            <w:tcW w:w="1728" w:type="dxa"/>
          </w:tcPr>
          <w:p w14:paraId="213488AD"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776C2B76" w14:textId="77777777" w:rsidR="00D35199" w:rsidRPr="00D71FA0" w:rsidRDefault="00D35199" w:rsidP="00796256">
            <w:pPr>
              <w:pStyle w:val="TableText"/>
              <w:rPr>
                <w:noProof w:val="0"/>
              </w:rPr>
            </w:pPr>
            <w:r w:rsidRPr="00D71FA0">
              <w:rPr>
                <w:noProof w:val="0"/>
                <w:color w:val="000000"/>
              </w:rPr>
              <w:t>321</w:t>
            </w:r>
          </w:p>
        </w:tc>
        <w:tc>
          <w:tcPr>
            <w:tcW w:w="1152" w:type="dxa"/>
            <w:tcBorders>
              <w:top w:val="nil"/>
              <w:left w:val="nil"/>
              <w:bottom w:val="nil"/>
              <w:right w:val="nil"/>
            </w:tcBorders>
            <w:shd w:val="clear" w:color="auto" w:fill="auto"/>
            <w:vAlign w:val="bottom"/>
          </w:tcPr>
          <w:p w14:paraId="0BCC4D2D" w14:textId="77777777" w:rsidR="00D35199" w:rsidRPr="00D71FA0" w:rsidRDefault="00D35199" w:rsidP="00796256">
            <w:pPr>
              <w:pStyle w:val="TableText"/>
              <w:ind w:right="288"/>
              <w:rPr>
                <w:noProof w:val="0"/>
              </w:rPr>
            </w:pPr>
            <w:r w:rsidRPr="00D71FA0">
              <w:rPr>
                <w:noProof w:val="0"/>
                <w:color w:val="000000"/>
              </w:rPr>
              <w:t>14.1</w:t>
            </w:r>
          </w:p>
        </w:tc>
        <w:tc>
          <w:tcPr>
            <w:tcW w:w="1584" w:type="dxa"/>
            <w:tcBorders>
              <w:top w:val="nil"/>
              <w:left w:val="nil"/>
              <w:bottom w:val="nil"/>
              <w:right w:val="nil"/>
            </w:tcBorders>
            <w:shd w:val="clear" w:color="auto" w:fill="auto"/>
            <w:vAlign w:val="bottom"/>
          </w:tcPr>
          <w:p w14:paraId="37B95BD7" w14:textId="77777777" w:rsidR="00D35199" w:rsidRPr="00D71FA0" w:rsidRDefault="00D35199" w:rsidP="00796256">
            <w:pPr>
              <w:pStyle w:val="TableText"/>
              <w:ind w:right="288"/>
              <w:rPr>
                <w:noProof w:val="0"/>
              </w:rPr>
            </w:pPr>
            <w:r w:rsidRPr="00D71FA0">
              <w:rPr>
                <w:noProof w:val="0"/>
                <w:color w:val="000000"/>
              </w:rPr>
              <w:t>598</w:t>
            </w:r>
          </w:p>
        </w:tc>
        <w:tc>
          <w:tcPr>
            <w:tcW w:w="1584" w:type="dxa"/>
            <w:tcBorders>
              <w:top w:val="nil"/>
              <w:left w:val="nil"/>
              <w:bottom w:val="nil"/>
              <w:right w:val="nil"/>
            </w:tcBorders>
            <w:shd w:val="clear" w:color="auto" w:fill="auto"/>
            <w:vAlign w:val="bottom"/>
          </w:tcPr>
          <w:p w14:paraId="5D050C30" w14:textId="77777777" w:rsidR="00D35199" w:rsidRPr="00D71FA0" w:rsidRDefault="00D35199" w:rsidP="00796256">
            <w:pPr>
              <w:pStyle w:val="TableText"/>
              <w:ind w:right="432"/>
              <w:rPr>
                <w:noProof w:val="0"/>
              </w:rPr>
            </w:pPr>
            <w:r w:rsidRPr="00D71FA0">
              <w:rPr>
                <w:noProof w:val="0"/>
                <w:color w:val="000000"/>
              </w:rPr>
              <w:t>26.3</w:t>
            </w:r>
          </w:p>
        </w:tc>
      </w:tr>
      <w:tr w:rsidR="00D35199" w:rsidRPr="00D71FA0" w14:paraId="13907390" w14:textId="77777777" w:rsidTr="00796256">
        <w:tc>
          <w:tcPr>
            <w:tcW w:w="1728" w:type="dxa"/>
          </w:tcPr>
          <w:p w14:paraId="248B812C"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16E7282A" w14:textId="77777777" w:rsidR="00D35199" w:rsidRPr="00D71FA0" w:rsidRDefault="00D35199" w:rsidP="00796256">
            <w:pPr>
              <w:pStyle w:val="TableText"/>
              <w:rPr>
                <w:noProof w:val="0"/>
              </w:rPr>
            </w:pPr>
            <w:r w:rsidRPr="00D71FA0">
              <w:rPr>
                <w:noProof w:val="0"/>
                <w:color w:val="000000"/>
              </w:rPr>
              <w:t>392</w:t>
            </w:r>
          </w:p>
        </w:tc>
        <w:tc>
          <w:tcPr>
            <w:tcW w:w="1152" w:type="dxa"/>
            <w:tcBorders>
              <w:top w:val="nil"/>
              <w:left w:val="nil"/>
              <w:bottom w:val="nil"/>
              <w:right w:val="nil"/>
            </w:tcBorders>
            <w:shd w:val="clear" w:color="auto" w:fill="auto"/>
            <w:vAlign w:val="bottom"/>
          </w:tcPr>
          <w:p w14:paraId="3CFC890F" w14:textId="77777777" w:rsidR="00D35199" w:rsidRPr="00D71FA0" w:rsidRDefault="00D35199" w:rsidP="00796256">
            <w:pPr>
              <w:pStyle w:val="TableText"/>
              <w:ind w:right="288"/>
              <w:rPr>
                <w:noProof w:val="0"/>
              </w:rPr>
            </w:pPr>
            <w:r w:rsidRPr="00D71FA0">
              <w:rPr>
                <w:noProof w:val="0"/>
                <w:color w:val="000000"/>
              </w:rPr>
              <w:t>17.3</w:t>
            </w:r>
          </w:p>
        </w:tc>
        <w:tc>
          <w:tcPr>
            <w:tcW w:w="1584" w:type="dxa"/>
            <w:tcBorders>
              <w:top w:val="nil"/>
              <w:left w:val="nil"/>
              <w:bottom w:val="nil"/>
              <w:right w:val="nil"/>
            </w:tcBorders>
            <w:shd w:val="clear" w:color="auto" w:fill="auto"/>
            <w:vAlign w:val="bottom"/>
          </w:tcPr>
          <w:p w14:paraId="3F22C7F6" w14:textId="77777777" w:rsidR="00D35199" w:rsidRPr="00D71FA0" w:rsidRDefault="00D35199" w:rsidP="00796256">
            <w:pPr>
              <w:pStyle w:val="TableText"/>
              <w:ind w:right="288"/>
              <w:rPr>
                <w:noProof w:val="0"/>
              </w:rPr>
            </w:pPr>
            <w:r w:rsidRPr="00D71FA0">
              <w:rPr>
                <w:noProof w:val="0"/>
                <w:color w:val="000000"/>
              </w:rPr>
              <w:t>990</w:t>
            </w:r>
          </w:p>
        </w:tc>
        <w:tc>
          <w:tcPr>
            <w:tcW w:w="1584" w:type="dxa"/>
            <w:tcBorders>
              <w:top w:val="nil"/>
              <w:left w:val="nil"/>
              <w:bottom w:val="nil"/>
              <w:right w:val="nil"/>
            </w:tcBorders>
            <w:shd w:val="clear" w:color="auto" w:fill="auto"/>
            <w:vAlign w:val="bottom"/>
          </w:tcPr>
          <w:p w14:paraId="345DF518" w14:textId="77777777" w:rsidR="00D35199" w:rsidRPr="00D71FA0" w:rsidRDefault="00D35199" w:rsidP="00796256">
            <w:pPr>
              <w:pStyle w:val="TableText"/>
              <w:ind w:right="432"/>
              <w:rPr>
                <w:noProof w:val="0"/>
              </w:rPr>
            </w:pPr>
            <w:r w:rsidRPr="00D71FA0">
              <w:rPr>
                <w:noProof w:val="0"/>
                <w:color w:val="000000"/>
              </w:rPr>
              <w:t>43.6</w:t>
            </w:r>
          </w:p>
        </w:tc>
      </w:tr>
      <w:tr w:rsidR="00D35199" w:rsidRPr="00D71FA0" w14:paraId="701D8135" w14:textId="77777777" w:rsidTr="00796256">
        <w:tc>
          <w:tcPr>
            <w:tcW w:w="1728" w:type="dxa"/>
          </w:tcPr>
          <w:p w14:paraId="27AE069F"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5A40DB26" w14:textId="77777777" w:rsidR="00D35199" w:rsidRPr="00D71FA0" w:rsidRDefault="00D35199" w:rsidP="00796256">
            <w:pPr>
              <w:pStyle w:val="TableText"/>
              <w:rPr>
                <w:noProof w:val="0"/>
              </w:rPr>
            </w:pPr>
            <w:r w:rsidRPr="00D71FA0">
              <w:rPr>
                <w:noProof w:val="0"/>
                <w:color w:val="000000"/>
              </w:rPr>
              <w:t>412</w:t>
            </w:r>
          </w:p>
        </w:tc>
        <w:tc>
          <w:tcPr>
            <w:tcW w:w="1152" w:type="dxa"/>
            <w:tcBorders>
              <w:top w:val="nil"/>
              <w:left w:val="nil"/>
              <w:bottom w:val="nil"/>
              <w:right w:val="nil"/>
            </w:tcBorders>
            <w:shd w:val="clear" w:color="auto" w:fill="auto"/>
            <w:vAlign w:val="bottom"/>
          </w:tcPr>
          <w:p w14:paraId="05243566" w14:textId="77777777" w:rsidR="00D35199" w:rsidRPr="00D71FA0" w:rsidRDefault="00D35199" w:rsidP="00796256">
            <w:pPr>
              <w:pStyle w:val="TableText"/>
              <w:ind w:right="288"/>
              <w:rPr>
                <w:noProof w:val="0"/>
              </w:rPr>
            </w:pPr>
            <w:r w:rsidRPr="00D71FA0">
              <w:rPr>
                <w:noProof w:val="0"/>
                <w:color w:val="000000"/>
              </w:rPr>
              <w:t>18.1</w:t>
            </w:r>
          </w:p>
        </w:tc>
        <w:tc>
          <w:tcPr>
            <w:tcW w:w="1584" w:type="dxa"/>
            <w:tcBorders>
              <w:top w:val="nil"/>
              <w:left w:val="nil"/>
              <w:bottom w:val="nil"/>
              <w:right w:val="nil"/>
            </w:tcBorders>
            <w:shd w:val="clear" w:color="auto" w:fill="auto"/>
            <w:vAlign w:val="bottom"/>
          </w:tcPr>
          <w:p w14:paraId="59212F71" w14:textId="77777777" w:rsidR="00D35199" w:rsidRPr="00D71FA0" w:rsidRDefault="00D35199" w:rsidP="00796256">
            <w:pPr>
              <w:pStyle w:val="TableText"/>
              <w:ind w:right="288"/>
              <w:rPr>
                <w:noProof w:val="0"/>
              </w:rPr>
            </w:pPr>
            <w:r w:rsidRPr="00D71FA0">
              <w:rPr>
                <w:noProof w:val="0"/>
                <w:color w:val="000000"/>
              </w:rPr>
              <w:t>1,402</w:t>
            </w:r>
          </w:p>
        </w:tc>
        <w:tc>
          <w:tcPr>
            <w:tcW w:w="1584" w:type="dxa"/>
            <w:tcBorders>
              <w:top w:val="nil"/>
              <w:left w:val="nil"/>
              <w:bottom w:val="nil"/>
              <w:right w:val="nil"/>
            </w:tcBorders>
            <w:shd w:val="clear" w:color="auto" w:fill="auto"/>
            <w:vAlign w:val="bottom"/>
          </w:tcPr>
          <w:p w14:paraId="6925F464" w14:textId="77777777" w:rsidR="00D35199" w:rsidRPr="00D71FA0" w:rsidRDefault="00D35199" w:rsidP="00796256">
            <w:pPr>
              <w:pStyle w:val="TableText"/>
              <w:ind w:right="432"/>
              <w:rPr>
                <w:noProof w:val="0"/>
              </w:rPr>
            </w:pPr>
            <w:r w:rsidRPr="00D71FA0">
              <w:rPr>
                <w:noProof w:val="0"/>
                <w:color w:val="000000"/>
              </w:rPr>
              <w:t>61.8</w:t>
            </w:r>
          </w:p>
        </w:tc>
      </w:tr>
      <w:tr w:rsidR="00D35199" w:rsidRPr="00D71FA0" w14:paraId="7FEF54D5" w14:textId="77777777" w:rsidTr="00796256">
        <w:tc>
          <w:tcPr>
            <w:tcW w:w="1728" w:type="dxa"/>
          </w:tcPr>
          <w:p w14:paraId="36F2C923"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1B1B195C" w14:textId="77777777" w:rsidR="00D35199" w:rsidRPr="00D71FA0" w:rsidRDefault="00D35199" w:rsidP="00796256">
            <w:pPr>
              <w:pStyle w:val="TableText"/>
              <w:rPr>
                <w:noProof w:val="0"/>
              </w:rPr>
            </w:pPr>
            <w:r w:rsidRPr="00D71FA0">
              <w:rPr>
                <w:noProof w:val="0"/>
                <w:color w:val="000000"/>
              </w:rPr>
              <w:t>347</w:t>
            </w:r>
          </w:p>
        </w:tc>
        <w:tc>
          <w:tcPr>
            <w:tcW w:w="1152" w:type="dxa"/>
            <w:tcBorders>
              <w:top w:val="nil"/>
              <w:left w:val="nil"/>
              <w:bottom w:val="nil"/>
              <w:right w:val="nil"/>
            </w:tcBorders>
            <w:shd w:val="clear" w:color="auto" w:fill="auto"/>
            <w:vAlign w:val="bottom"/>
          </w:tcPr>
          <w:p w14:paraId="79A8A97F" w14:textId="77777777" w:rsidR="00D35199" w:rsidRPr="00D71FA0" w:rsidRDefault="00D35199" w:rsidP="00796256">
            <w:pPr>
              <w:pStyle w:val="TableText"/>
              <w:ind w:right="288"/>
              <w:rPr>
                <w:noProof w:val="0"/>
              </w:rPr>
            </w:pPr>
            <w:r w:rsidRPr="00D71FA0">
              <w:rPr>
                <w:noProof w:val="0"/>
                <w:color w:val="000000"/>
              </w:rPr>
              <w:t>15.3</w:t>
            </w:r>
          </w:p>
        </w:tc>
        <w:tc>
          <w:tcPr>
            <w:tcW w:w="1584" w:type="dxa"/>
            <w:tcBorders>
              <w:top w:val="nil"/>
              <w:left w:val="nil"/>
              <w:bottom w:val="nil"/>
              <w:right w:val="nil"/>
            </w:tcBorders>
            <w:shd w:val="clear" w:color="auto" w:fill="auto"/>
            <w:vAlign w:val="bottom"/>
          </w:tcPr>
          <w:p w14:paraId="567B6D7D" w14:textId="77777777" w:rsidR="00D35199" w:rsidRPr="00D71FA0" w:rsidRDefault="00D35199" w:rsidP="00796256">
            <w:pPr>
              <w:pStyle w:val="TableText"/>
              <w:ind w:right="288"/>
              <w:rPr>
                <w:noProof w:val="0"/>
              </w:rPr>
            </w:pPr>
            <w:r w:rsidRPr="00D71FA0">
              <w:rPr>
                <w:noProof w:val="0"/>
                <w:color w:val="000000"/>
              </w:rPr>
              <w:t>1,749</w:t>
            </w:r>
          </w:p>
        </w:tc>
        <w:tc>
          <w:tcPr>
            <w:tcW w:w="1584" w:type="dxa"/>
            <w:tcBorders>
              <w:top w:val="nil"/>
              <w:left w:val="nil"/>
              <w:bottom w:val="nil"/>
              <w:right w:val="nil"/>
            </w:tcBorders>
            <w:shd w:val="clear" w:color="auto" w:fill="auto"/>
            <w:vAlign w:val="bottom"/>
          </w:tcPr>
          <w:p w14:paraId="58243418" w14:textId="77777777" w:rsidR="00D35199" w:rsidRPr="00D71FA0" w:rsidRDefault="00D35199" w:rsidP="00796256">
            <w:pPr>
              <w:pStyle w:val="TableText"/>
              <w:ind w:right="432"/>
              <w:rPr>
                <w:noProof w:val="0"/>
              </w:rPr>
            </w:pPr>
            <w:r w:rsidRPr="00D71FA0">
              <w:rPr>
                <w:noProof w:val="0"/>
                <w:color w:val="000000"/>
              </w:rPr>
              <w:t>77.0</w:t>
            </w:r>
          </w:p>
        </w:tc>
      </w:tr>
      <w:tr w:rsidR="00D35199" w:rsidRPr="00D71FA0" w14:paraId="612213CE" w14:textId="77777777" w:rsidTr="00796256">
        <w:tc>
          <w:tcPr>
            <w:tcW w:w="1728" w:type="dxa"/>
          </w:tcPr>
          <w:p w14:paraId="1B966099"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730492BD" w14:textId="77777777" w:rsidR="00D35199" w:rsidRPr="00D71FA0" w:rsidRDefault="00D35199" w:rsidP="00796256">
            <w:pPr>
              <w:pStyle w:val="TableText"/>
              <w:rPr>
                <w:noProof w:val="0"/>
              </w:rPr>
            </w:pPr>
            <w:r w:rsidRPr="00D71FA0">
              <w:rPr>
                <w:noProof w:val="0"/>
                <w:color w:val="000000"/>
              </w:rPr>
              <w:t>202</w:t>
            </w:r>
          </w:p>
        </w:tc>
        <w:tc>
          <w:tcPr>
            <w:tcW w:w="1152" w:type="dxa"/>
            <w:tcBorders>
              <w:top w:val="nil"/>
              <w:left w:val="nil"/>
              <w:bottom w:val="nil"/>
              <w:right w:val="nil"/>
            </w:tcBorders>
            <w:shd w:val="clear" w:color="auto" w:fill="auto"/>
            <w:vAlign w:val="bottom"/>
          </w:tcPr>
          <w:p w14:paraId="117E4F9A" w14:textId="77777777" w:rsidR="00D35199" w:rsidRPr="00D71FA0" w:rsidRDefault="00D35199" w:rsidP="00796256">
            <w:pPr>
              <w:pStyle w:val="TableText"/>
              <w:ind w:right="288"/>
              <w:rPr>
                <w:noProof w:val="0"/>
              </w:rPr>
            </w:pPr>
            <w:r w:rsidRPr="00D71FA0">
              <w:rPr>
                <w:noProof w:val="0"/>
                <w:color w:val="000000"/>
              </w:rPr>
              <w:t>8.9</w:t>
            </w:r>
          </w:p>
        </w:tc>
        <w:tc>
          <w:tcPr>
            <w:tcW w:w="1584" w:type="dxa"/>
            <w:tcBorders>
              <w:top w:val="nil"/>
              <w:left w:val="nil"/>
              <w:bottom w:val="nil"/>
              <w:right w:val="nil"/>
            </w:tcBorders>
            <w:shd w:val="clear" w:color="auto" w:fill="auto"/>
            <w:vAlign w:val="bottom"/>
          </w:tcPr>
          <w:p w14:paraId="35C09300" w14:textId="77777777" w:rsidR="00D35199" w:rsidRPr="00D71FA0" w:rsidRDefault="00D35199" w:rsidP="00796256">
            <w:pPr>
              <w:pStyle w:val="TableText"/>
              <w:ind w:right="288"/>
              <w:rPr>
                <w:noProof w:val="0"/>
              </w:rPr>
            </w:pPr>
            <w:r w:rsidRPr="00D71FA0">
              <w:rPr>
                <w:noProof w:val="0"/>
                <w:color w:val="000000"/>
              </w:rPr>
              <w:t>1,951</w:t>
            </w:r>
          </w:p>
        </w:tc>
        <w:tc>
          <w:tcPr>
            <w:tcW w:w="1584" w:type="dxa"/>
            <w:tcBorders>
              <w:top w:val="nil"/>
              <w:left w:val="nil"/>
              <w:bottom w:val="nil"/>
              <w:right w:val="nil"/>
            </w:tcBorders>
            <w:shd w:val="clear" w:color="auto" w:fill="auto"/>
            <w:vAlign w:val="bottom"/>
          </w:tcPr>
          <w:p w14:paraId="37D4287D" w14:textId="77777777" w:rsidR="00D35199" w:rsidRPr="00D71FA0" w:rsidRDefault="00D35199" w:rsidP="00796256">
            <w:pPr>
              <w:pStyle w:val="TableText"/>
              <w:ind w:right="432"/>
              <w:rPr>
                <w:noProof w:val="0"/>
              </w:rPr>
            </w:pPr>
            <w:r w:rsidRPr="00D71FA0">
              <w:rPr>
                <w:noProof w:val="0"/>
                <w:color w:val="000000"/>
              </w:rPr>
              <w:t>85.9</w:t>
            </w:r>
          </w:p>
        </w:tc>
      </w:tr>
      <w:tr w:rsidR="00D35199" w:rsidRPr="00D71FA0" w14:paraId="0141A03E" w14:textId="77777777" w:rsidTr="00796256">
        <w:tc>
          <w:tcPr>
            <w:tcW w:w="1728" w:type="dxa"/>
          </w:tcPr>
          <w:p w14:paraId="735EC237"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154DA5E7" w14:textId="77777777" w:rsidR="00D35199" w:rsidRPr="00D71FA0" w:rsidRDefault="00D35199" w:rsidP="00796256">
            <w:pPr>
              <w:pStyle w:val="TableText"/>
              <w:rPr>
                <w:noProof w:val="0"/>
              </w:rPr>
            </w:pPr>
            <w:r w:rsidRPr="00D71FA0">
              <w:rPr>
                <w:noProof w:val="0"/>
                <w:color w:val="000000"/>
              </w:rPr>
              <w:t>139</w:t>
            </w:r>
          </w:p>
        </w:tc>
        <w:tc>
          <w:tcPr>
            <w:tcW w:w="1152" w:type="dxa"/>
            <w:tcBorders>
              <w:top w:val="nil"/>
              <w:left w:val="nil"/>
              <w:bottom w:val="nil"/>
              <w:right w:val="nil"/>
            </w:tcBorders>
            <w:shd w:val="clear" w:color="auto" w:fill="auto"/>
            <w:vAlign w:val="bottom"/>
          </w:tcPr>
          <w:p w14:paraId="5EE25460" w14:textId="77777777" w:rsidR="00D35199" w:rsidRPr="00D71FA0" w:rsidRDefault="00D35199" w:rsidP="00796256">
            <w:pPr>
              <w:pStyle w:val="TableText"/>
              <w:ind w:right="288"/>
              <w:rPr>
                <w:noProof w:val="0"/>
              </w:rPr>
            </w:pPr>
            <w:r w:rsidRPr="00D71FA0">
              <w:rPr>
                <w:noProof w:val="0"/>
                <w:color w:val="000000"/>
              </w:rPr>
              <w:t>6.1</w:t>
            </w:r>
          </w:p>
        </w:tc>
        <w:tc>
          <w:tcPr>
            <w:tcW w:w="1584" w:type="dxa"/>
            <w:tcBorders>
              <w:top w:val="nil"/>
              <w:left w:val="nil"/>
              <w:bottom w:val="nil"/>
              <w:right w:val="nil"/>
            </w:tcBorders>
            <w:shd w:val="clear" w:color="auto" w:fill="auto"/>
            <w:vAlign w:val="bottom"/>
          </w:tcPr>
          <w:p w14:paraId="2BCBCF54" w14:textId="77777777" w:rsidR="00D35199" w:rsidRPr="00D71FA0" w:rsidRDefault="00D35199" w:rsidP="00796256">
            <w:pPr>
              <w:pStyle w:val="TableText"/>
              <w:ind w:right="288"/>
              <w:rPr>
                <w:noProof w:val="0"/>
              </w:rPr>
            </w:pPr>
            <w:r w:rsidRPr="00D71FA0">
              <w:rPr>
                <w:noProof w:val="0"/>
                <w:color w:val="000000"/>
              </w:rPr>
              <w:t>2,090</w:t>
            </w:r>
          </w:p>
        </w:tc>
        <w:tc>
          <w:tcPr>
            <w:tcW w:w="1584" w:type="dxa"/>
            <w:tcBorders>
              <w:top w:val="nil"/>
              <w:left w:val="nil"/>
              <w:bottom w:val="nil"/>
              <w:right w:val="nil"/>
            </w:tcBorders>
            <w:shd w:val="clear" w:color="auto" w:fill="auto"/>
            <w:vAlign w:val="bottom"/>
          </w:tcPr>
          <w:p w14:paraId="44DD84EF" w14:textId="77777777" w:rsidR="00D35199" w:rsidRPr="00D71FA0" w:rsidRDefault="00D35199" w:rsidP="00796256">
            <w:pPr>
              <w:pStyle w:val="TableText"/>
              <w:ind w:right="432"/>
              <w:rPr>
                <w:noProof w:val="0"/>
              </w:rPr>
            </w:pPr>
            <w:r w:rsidRPr="00D71FA0">
              <w:rPr>
                <w:noProof w:val="0"/>
                <w:color w:val="000000"/>
              </w:rPr>
              <w:t>92.1</w:t>
            </w:r>
          </w:p>
        </w:tc>
      </w:tr>
      <w:tr w:rsidR="00D35199" w:rsidRPr="00D71FA0" w14:paraId="1739D16A" w14:textId="77777777" w:rsidTr="00796256">
        <w:tc>
          <w:tcPr>
            <w:tcW w:w="1728" w:type="dxa"/>
          </w:tcPr>
          <w:p w14:paraId="4DAD0EB7"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031A520F" w14:textId="77777777" w:rsidR="00D35199" w:rsidRPr="00D71FA0" w:rsidRDefault="00D35199" w:rsidP="00796256">
            <w:pPr>
              <w:pStyle w:val="TableText"/>
              <w:rPr>
                <w:noProof w:val="0"/>
              </w:rPr>
            </w:pPr>
            <w:r w:rsidRPr="00D71FA0">
              <w:rPr>
                <w:noProof w:val="0"/>
                <w:color w:val="000000"/>
              </w:rPr>
              <w:t>86</w:t>
            </w:r>
          </w:p>
        </w:tc>
        <w:tc>
          <w:tcPr>
            <w:tcW w:w="1152" w:type="dxa"/>
            <w:tcBorders>
              <w:top w:val="nil"/>
              <w:left w:val="nil"/>
              <w:bottom w:val="nil"/>
              <w:right w:val="nil"/>
            </w:tcBorders>
            <w:shd w:val="clear" w:color="auto" w:fill="auto"/>
            <w:vAlign w:val="bottom"/>
          </w:tcPr>
          <w:p w14:paraId="23CAC4A5" w14:textId="77777777" w:rsidR="00D35199" w:rsidRPr="00D71FA0" w:rsidRDefault="00D35199" w:rsidP="00796256">
            <w:pPr>
              <w:pStyle w:val="TableText"/>
              <w:ind w:right="288"/>
              <w:rPr>
                <w:noProof w:val="0"/>
              </w:rPr>
            </w:pPr>
            <w:r w:rsidRPr="00D71FA0">
              <w:rPr>
                <w:noProof w:val="0"/>
                <w:color w:val="000000"/>
              </w:rPr>
              <w:t>3.8</w:t>
            </w:r>
          </w:p>
        </w:tc>
        <w:tc>
          <w:tcPr>
            <w:tcW w:w="1584" w:type="dxa"/>
            <w:tcBorders>
              <w:top w:val="nil"/>
              <w:left w:val="nil"/>
              <w:bottom w:val="nil"/>
              <w:right w:val="nil"/>
            </w:tcBorders>
            <w:shd w:val="clear" w:color="auto" w:fill="auto"/>
            <w:vAlign w:val="bottom"/>
          </w:tcPr>
          <w:p w14:paraId="34E6B474" w14:textId="77777777" w:rsidR="00D35199" w:rsidRPr="00D71FA0" w:rsidRDefault="00D35199" w:rsidP="00796256">
            <w:pPr>
              <w:pStyle w:val="TableText"/>
              <w:ind w:right="288"/>
              <w:rPr>
                <w:noProof w:val="0"/>
              </w:rPr>
            </w:pPr>
            <w:r w:rsidRPr="00D71FA0">
              <w:rPr>
                <w:noProof w:val="0"/>
                <w:color w:val="000000"/>
              </w:rPr>
              <w:t>2,176</w:t>
            </w:r>
          </w:p>
        </w:tc>
        <w:tc>
          <w:tcPr>
            <w:tcW w:w="1584" w:type="dxa"/>
            <w:tcBorders>
              <w:top w:val="nil"/>
              <w:left w:val="nil"/>
              <w:bottom w:val="nil"/>
              <w:right w:val="nil"/>
            </w:tcBorders>
            <w:shd w:val="clear" w:color="auto" w:fill="auto"/>
            <w:vAlign w:val="bottom"/>
          </w:tcPr>
          <w:p w14:paraId="11A58DB3" w14:textId="77777777" w:rsidR="00D35199" w:rsidRPr="00D71FA0" w:rsidRDefault="00D35199" w:rsidP="00796256">
            <w:pPr>
              <w:pStyle w:val="TableText"/>
              <w:ind w:right="432"/>
              <w:rPr>
                <w:noProof w:val="0"/>
              </w:rPr>
            </w:pPr>
            <w:r w:rsidRPr="00D71FA0">
              <w:rPr>
                <w:noProof w:val="0"/>
                <w:color w:val="000000"/>
              </w:rPr>
              <w:t>95.9</w:t>
            </w:r>
          </w:p>
        </w:tc>
      </w:tr>
      <w:tr w:rsidR="00D35199" w:rsidRPr="00D71FA0" w14:paraId="0E73F0C3" w14:textId="77777777" w:rsidTr="00796256">
        <w:tc>
          <w:tcPr>
            <w:tcW w:w="1728" w:type="dxa"/>
          </w:tcPr>
          <w:p w14:paraId="20238AA1"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0E8A0208" w14:textId="77777777" w:rsidR="00D35199" w:rsidRPr="00D71FA0" w:rsidRDefault="00D35199" w:rsidP="00796256">
            <w:pPr>
              <w:pStyle w:val="TableText"/>
              <w:rPr>
                <w:noProof w:val="0"/>
              </w:rPr>
            </w:pPr>
            <w:r w:rsidRPr="00D71FA0">
              <w:rPr>
                <w:noProof w:val="0"/>
                <w:color w:val="000000"/>
              </w:rPr>
              <w:t>62</w:t>
            </w:r>
          </w:p>
        </w:tc>
        <w:tc>
          <w:tcPr>
            <w:tcW w:w="1152" w:type="dxa"/>
            <w:tcBorders>
              <w:top w:val="nil"/>
              <w:left w:val="nil"/>
              <w:bottom w:val="nil"/>
              <w:right w:val="nil"/>
            </w:tcBorders>
            <w:shd w:val="clear" w:color="auto" w:fill="auto"/>
            <w:vAlign w:val="bottom"/>
          </w:tcPr>
          <w:p w14:paraId="5F7CA194" w14:textId="77777777" w:rsidR="00D35199" w:rsidRPr="00D71FA0" w:rsidRDefault="00D35199" w:rsidP="00796256">
            <w:pPr>
              <w:pStyle w:val="TableText"/>
              <w:ind w:right="288"/>
              <w:rPr>
                <w:noProof w:val="0"/>
              </w:rPr>
            </w:pPr>
            <w:r w:rsidRPr="00D71FA0">
              <w:rPr>
                <w:noProof w:val="0"/>
                <w:color w:val="000000"/>
              </w:rPr>
              <w:t>2.7</w:t>
            </w:r>
          </w:p>
        </w:tc>
        <w:tc>
          <w:tcPr>
            <w:tcW w:w="1584" w:type="dxa"/>
            <w:tcBorders>
              <w:top w:val="nil"/>
              <w:left w:val="nil"/>
              <w:bottom w:val="nil"/>
              <w:right w:val="nil"/>
            </w:tcBorders>
            <w:shd w:val="clear" w:color="auto" w:fill="auto"/>
            <w:vAlign w:val="bottom"/>
          </w:tcPr>
          <w:p w14:paraId="4B4F9F34" w14:textId="77777777" w:rsidR="00D35199" w:rsidRPr="00D71FA0" w:rsidRDefault="00D35199" w:rsidP="00796256">
            <w:pPr>
              <w:pStyle w:val="TableText"/>
              <w:ind w:right="288"/>
              <w:rPr>
                <w:noProof w:val="0"/>
              </w:rPr>
            </w:pPr>
            <w:r w:rsidRPr="00D71FA0">
              <w:rPr>
                <w:noProof w:val="0"/>
                <w:color w:val="000000"/>
              </w:rPr>
              <w:t>2,238</w:t>
            </w:r>
          </w:p>
        </w:tc>
        <w:tc>
          <w:tcPr>
            <w:tcW w:w="1584" w:type="dxa"/>
            <w:tcBorders>
              <w:top w:val="nil"/>
              <w:left w:val="nil"/>
              <w:bottom w:val="nil"/>
              <w:right w:val="nil"/>
            </w:tcBorders>
            <w:shd w:val="clear" w:color="auto" w:fill="auto"/>
            <w:vAlign w:val="bottom"/>
          </w:tcPr>
          <w:p w14:paraId="489B7212" w14:textId="77777777" w:rsidR="00D35199" w:rsidRPr="00D71FA0" w:rsidRDefault="00D35199" w:rsidP="00796256">
            <w:pPr>
              <w:pStyle w:val="TableText"/>
              <w:ind w:right="432"/>
              <w:rPr>
                <w:noProof w:val="0"/>
              </w:rPr>
            </w:pPr>
            <w:r w:rsidRPr="00D71FA0">
              <w:rPr>
                <w:noProof w:val="0"/>
                <w:color w:val="000000"/>
              </w:rPr>
              <w:t>98.6</w:t>
            </w:r>
          </w:p>
        </w:tc>
      </w:tr>
      <w:tr w:rsidR="00D35199" w:rsidRPr="00D71FA0" w14:paraId="0AA59C23" w14:textId="77777777" w:rsidTr="00796256">
        <w:tc>
          <w:tcPr>
            <w:tcW w:w="1728" w:type="dxa"/>
          </w:tcPr>
          <w:p w14:paraId="10E8229D"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3484963C" w14:textId="77777777" w:rsidR="00D35199" w:rsidRPr="00D71FA0" w:rsidRDefault="00D35199" w:rsidP="00796256">
            <w:pPr>
              <w:pStyle w:val="TableText"/>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5D845449" w14:textId="77777777" w:rsidR="00D35199" w:rsidRPr="00D71FA0" w:rsidRDefault="00D35199" w:rsidP="00796256">
            <w:pPr>
              <w:pStyle w:val="TableText"/>
              <w:ind w:right="288"/>
              <w:rPr>
                <w:noProof w:val="0"/>
              </w:rPr>
            </w:pPr>
            <w:r w:rsidRPr="00D71FA0">
              <w:rPr>
                <w:noProof w:val="0"/>
                <w:color w:val="000000"/>
              </w:rPr>
              <w:t>0.7</w:t>
            </w:r>
          </w:p>
        </w:tc>
        <w:tc>
          <w:tcPr>
            <w:tcW w:w="1584" w:type="dxa"/>
            <w:tcBorders>
              <w:top w:val="nil"/>
              <w:left w:val="nil"/>
              <w:bottom w:val="nil"/>
              <w:right w:val="nil"/>
            </w:tcBorders>
            <w:shd w:val="clear" w:color="auto" w:fill="auto"/>
            <w:vAlign w:val="bottom"/>
          </w:tcPr>
          <w:p w14:paraId="38A26237" w14:textId="77777777" w:rsidR="00D35199" w:rsidRPr="00D71FA0" w:rsidRDefault="00D35199" w:rsidP="00796256">
            <w:pPr>
              <w:pStyle w:val="TableText"/>
              <w:ind w:right="288"/>
              <w:rPr>
                <w:noProof w:val="0"/>
              </w:rPr>
            </w:pPr>
            <w:r w:rsidRPr="00D71FA0">
              <w:rPr>
                <w:noProof w:val="0"/>
                <w:color w:val="000000"/>
              </w:rPr>
              <w:t>2,254</w:t>
            </w:r>
          </w:p>
        </w:tc>
        <w:tc>
          <w:tcPr>
            <w:tcW w:w="1584" w:type="dxa"/>
            <w:tcBorders>
              <w:top w:val="nil"/>
              <w:left w:val="nil"/>
              <w:bottom w:val="nil"/>
              <w:right w:val="nil"/>
            </w:tcBorders>
            <w:shd w:val="clear" w:color="auto" w:fill="auto"/>
            <w:vAlign w:val="bottom"/>
          </w:tcPr>
          <w:p w14:paraId="489EAED2" w14:textId="77777777" w:rsidR="00D35199" w:rsidRPr="00D71FA0" w:rsidRDefault="00D35199" w:rsidP="00796256">
            <w:pPr>
              <w:pStyle w:val="TableText"/>
              <w:ind w:right="432"/>
              <w:rPr>
                <w:noProof w:val="0"/>
              </w:rPr>
            </w:pPr>
            <w:r w:rsidRPr="00D71FA0">
              <w:rPr>
                <w:noProof w:val="0"/>
                <w:color w:val="000000"/>
              </w:rPr>
              <w:t>99.3</w:t>
            </w:r>
          </w:p>
        </w:tc>
      </w:tr>
      <w:tr w:rsidR="00D35199" w:rsidRPr="00D71FA0" w14:paraId="18618CB6" w14:textId="77777777" w:rsidTr="00796256">
        <w:tc>
          <w:tcPr>
            <w:tcW w:w="1728" w:type="dxa"/>
            <w:tcBorders>
              <w:bottom w:val="nil"/>
            </w:tcBorders>
          </w:tcPr>
          <w:p w14:paraId="0E63A922"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205C3C98" w14:textId="77777777" w:rsidR="00D35199" w:rsidRPr="00D71FA0" w:rsidRDefault="00D35199" w:rsidP="00796256">
            <w:pPr>
              <w:pStyle w:val="TableText"/>
              <w:rPr>
                <w:noProof w:val="0"/>
              </w:rPr>
            </w:pPr>
            <w:r w:rsidRPr="00D71FA0">
              <w:rPr>
                <w:noProof w:val="0"/>
                <w:color w:val="000000"/>
              </w:rPr>
              <w:t>6</w:t>
            </w:r>
          </w:p>
        </w:tc>
        <w:tc>
          <w:tcPr>
            <w:tcW w:w="1152" w:type="dxa"/>
            <w:tcBorders>
              <w:top w:val="nil"/>
              <w:left w:val="nil"/>
              <w:bottom w:val="nil"/>
              <w:right w:val="nil"/>
            </w:tcBorders>
            <w:shd w:val="clear" w:color="auto" w:fill="auto"/>
            <w:vAlign w:val="bottom"/>
          </w:tcPr>
          <w:p w14:paraId="0D8D5263"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019E582A" w14:textId="77777777" w:rsidR="00D35199" w:rsidRPr="00D71FA0" w:rsidRDefault="00D35199" w:rsidP="00796256">
            <w:pPr>
              <w:pStyle w:val="TableText"/>
              <w:ind w:right="288"/>
              <w:rPr>
                <w:noProof w:val="0"/>
              </w:rPr>
            </w:pPr>
            <w:r w:rsidRPr="00D71FA0">
              <w:rPr>
                <w:noProof w:val="0"/>
                <w:color w:val="000000"/>
              </w:rPr>
              <w:t>2,260</w:t>
            </w:r>
          </w:p>
        </w:tc>
        <w:tc>
          <w:tcPr>
            <w:tcW w:w="1584" w:type="dxa"/>
            <w:tcBorders>
              <w:top w:val="nil"/>
              <w:left w:val="nil"/>
              <w:bottom w:val="nil"/>
              <w:right w:val="nil"/>
            </w:tcBorders>
            <w:shd w:val="clear" w:color="auto" w:fill="auto"/>
            <w:vAlign w:val="bottom"/>
          </w:tcPr>
          <w:p w14:paraId="32A8FF94" w14:textId="77777777" w:rsidR="00D35199" w:rsidRPr="00D71FA0" w:rsidRDefault="00D35199" w:rsidP="00796256">
            <w:pPr>
              <w:pStyle w:val="TableText"/>
              <w:ind w:right="432"/>
              <w:rPr>
                <w:noProof w:val="0"/>
              </w:rPr>
            </w:pPr>
            <w:r w:rsidRPr="00D71FA0">
              <w:rPr>
                <w:noProof w:val="0"/>
                <w:color w:val="000000"/>
              </w:rPr>
              <w:t>99.6</w:t>
            </w:r>
          </w:p>
        </w:tc>
      </w:tr>
      <w:tr w:rsidR="00D35199" w:rsidRPr="00D71FA0" w14:paraId="642729BC" w14:textId="77777777" w:rsidTr="00796256">
        <w:tc>
          <w:tcPr>
            <w:tcW w:w="1728" w:type="dxa"/>
            <w:tcBorders>
              <w:top w:val="nil"/>
              <w:bottom w:val="single" w:sz="12" w:space="0" w:color="auto"/>
            </w:tcBorders>
          </w:tcPr>
          <w:p w14:paraId="715FED15"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0817215A" w14:textId="77777777" w:rsidR="00D35199" w:rsidRPr="00D71FA0" w:rsidRDefault="00D35199" w:rsidP="00796256">
            <w:pPr>
              <w:pStyle w:val="TableText"/>
              <w:rPr>
                <w:noProof w:val="0"/>
              </w:rPr>
            </w:pPr>
            <w:r w:rsidRPr="00D71FA0">
              <w:rPr>
                <w:noProof w:val="0"/>
                <w:color w:val="000000"/>
              </w:rPr>
              <w:t>10</w:t>
            </w:r>
          </w:p>
        </w:tc>
        <w:tc>
          <w:tcPr>
            <w:tcW w:w="1152" w:type="dxa"/>
            <w:tcBorders>
              <w:top w:val="nil"/>
              <w:left w:val="nil"/>
              <w:bottom w:val="single" w:sz="12" w:space="0" w:color="auto"/>
              <w:right w:val="nil"/>
            </w:tcBorders>
            <w:shd w:val="clear" w:color="auto" w:fill="auto"/>
            <w:vAlign w:val="bottom"/>
          </w:tcPr>
          <w:p w14:paraId="7A6725FA"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single" w:sz="12" w:space="0" w:color="auto"/>
              <w:right w:val="nil"/>
            </w:tcBorders>
            <w:shd w:val="clear" w:color="auto" w:fill="auto"/>
            <w:vAlign w:val="bottom"/>
          </w:tcPr>
          <w:p w14:paraId="6228CF12" w14:textId="77777777" w:rsidR="00D35199" w:rsidRPr="00D71FA0" w:rsidRDefault="00D35199" w:rsidP="00796256">
            <w:pPr>
              <w:pStyle w:val="TableText"/>
              <w:ind w:right="288"/>
              <w:rPr>
                <w:noProof w:val="0"/>
              </w:rPr>
            </w:pPr>
            <w:r w:rsidRPr="00D71FA0">
              <w:rPr>
                <w:noProof w:val="0"/>
                <w:color w:val="000000"/>
              </w:rPr>
              <w:t>2,270</w:t>
            </w:r>
          </w:p>
        </w:tc>
        <w:tc>
          <w:tcPr>
            <w:tcW w:w="1584" w:type="dxa"/>
            <w:tcBorders>
              <w:top w:val="nil"/>
              <w:left w:val="nil"/>
              <w:bottom w:val="single" w:sz="12" w:space="0" w:color="auto"/>
              <w:right w:val="nil"/>
            </w:tcBorders>
            <w:shd w:val="clear" w:color="auto" w:fill="auto"/>
            <w:vAlign w:val="bottom"/>
          </w:tcPr>
          <w:p w14:paraId="529CCB11" w14:textId="77777777" w:rsidR="00D35199" w:rsidRPr="00D71FA0" w:rsidRDefault="00D35199" w:rsidP="00796256">
            <w:pPr>
              <w:pStyle w:val="TableText"/>
              <w:ind w:right="432"/>
              <w:rPr>
                <w:noProof w:val="0"/>
              </w:rPr>
            </w:pPr>
            <w:r w:rsidRPr="00D71FA0">
              <w:rPr>
                <w:noProof w:val="0"/>
                <w:color w:val="000000"/>
              </w:rPr>
              <w:t>100.0</w:t>
            </w:r>
          </w:p>
        </w:tc>
      </w:tr>
    </w:tbl>
    <w:p w14:paraId="4D78F3FA" w14:textId="77777777" w:rsidR="00D35199" w:rsidRPr="00D71FA0" w:rsidRDefault="00D35199" w:rsidP="00796256">
      <w:pPr>
        <w:pStyle w:val="Caption"/>
        <w:keepLines/>
        <w:pageBreakBefore/>
      </w:pPr>
      <w:bookmarkStart w:id="902" w:name="_Toc83893164"/>
      <w:bookmarkStart w:id="903" w:name="_Toc103172848"/>
      <w:r w:rsidRPr="00D71FA0">
        <w:lastRenderedPageBreak/>
        <w:t>Table 6.A.</w:t>
      </w:r>
      <w:r w:rsidRPr="00D71FA0">
        <w:fldChar w:fldCharType="begin"/>
      </w:r>
      <w:r w:rsidRPr="00D71FA0">
        <w:instrText>SEQ Table_6.A. \* ARABIC</w:instrText>
      </w:r>
      <w:r w:rsidRPr="00D71FA0">
        <w:fldChar w:fldCharType="separate"/>
      </w:r>
      <w:r w:rsidRPr="00D71FA0">
        <w:t>4</w:t>
      </w:r>
      <w:r w:rsidRPr="00D71FA0">
        <w:fldChar w:fldCharType="end"/>
      </w:r>
      <w:r w:rsidRPr="00D71FA0">
        <w:t xml:space="preserve">  </w:t>
      </w:r>
      <w:r w:rsidRPr="00D71FA0">
        <w:rPr>
          <w:lang w:bidi="en-US"/>
        </w:rPr>
        <w:t>Overall Theta Score Distribution for Grade Eleven</w:t>
      </w:r>
      <w:bookmarkEnd w:id="902"/>
      <w:bookmarkEnd w:id="903"/>
    </w:p>
    <w:tbl>
      <w:tblPr>
        <w:tblStyle w:val="TRs"/>
        <w:tblW w:w="0" w:type="auto"/>
        <w:tblLayout w:type="fixed"/>
        <w:tblLook w:val="04A0" w:firstRow="1" w:lastRow="0" w:firstColumn="1" w:lastColumn="0" w:noHBand="0" w:noVBand="1"/>
        <w:tblDescription w:val="Overall Theta Score Distribution for Grade Eleven"/>
      </w:tblPr>
      <w:tblGrid>
        <w:gridCol w:w="1728"/>
        <w:gridCol w:w="1008"/>
        <w:gridCol w:w="1152"/>
        <w:gridCol w:w="1584"/>
        <w:gridCol w:w="1584"/>
      </w:tblGrid>
      <w:tr w:rsidR="00D35199" w:rsidRPr="00D71FA0" w14:paraId="446E00E4"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3434A021"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61EFD173"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48432336"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52AAA0D0"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76E82F5D"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3891388A" w14:textId="77777777" w:rsidTr="00796256">
        <w:tc>
          <w:tcPr>
            <w:tcW w:w="1728" w:type="dxa"/>
            <w:tcBorders>
              <w:top w:val="single" w:sz="4" w:space="0" w:color="auto"/>
            </w:tcBorders>
          </w:tcPr>
          <w:p w14:paraId="4B24F947"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647BF973" w14:textId="77777777" w:rsidR="00D35199" w:rsidRPr="00D71FA0" w:rsidRDefault="00D35199" w:rsidP="00796256">
            <w:pPr>
              <w:pStyle w:val="TableText"/>
              <w:rPr>
                <w:noProof w:val="0"/>
              </w:rPr>
            </w:pPr>
            <w:r w:rsidRPr="00D71FA0">
              <w:rPr>
                <w:noProof w:val="0"/>
                <w:color w:val="000000"/>
              </w:rPr>
              <w:t>6</w:t>
            </w:r>
          </w:p>
        </w:tc>
        <w:tc>
          <w:tcPr>
            <w:tcW w:w="1152" w:type="dxa"/>
            <w:tcBorders>
              <w:top w:val="nil"/>
              <w:left w:val="nil"/>
              <w:bottom w:val="nil"/>
              <w:right w:val="nil"/>
            </w:tcBorders>
            <w:shd w:val="clear" w:color="auto" w:fill="auto"/>
            <w:vAlign w:val="bottom"/>
          </w:tcPr>
          <w:p w14:paraId="031D96C2"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212D4C1F" w14:textId="77777777" w:rsidR="00D35199" w:rsidRPr="00D71FA0" w:rsidRDefault="00D35199" w:rsidP="00796256">
            <w:pPr>
              <w:pStyle w:val="TableText"/>
              <w:ind w:right="288"/>
              <w:rPr>
                <w:noProof w:val="0"/>
              </w:rPr>
            </w:pPr>
            <w:r w:rsidRPr="00D71FA0">
              <w:rPr>
                <w:noProof w:val="0"/>
                <w:color w:val="000000"/>
              </w:rPr>
              <w:t>6</w:t>
            </w:r>
          </w:p>
        </w:tc>
        <w:tc>
          <w:tcPr>
            <w:tcW w:w="1584" w:type="dxa"/>
            <w:tcBorders>
              <w:top w:val="nil"/>
              <w:left w:val="nil"/>
              <w:bottom w:val="nil"/>
              <w:right w:val="nil"/>
            </w:tcBorders>
            <w:shd w:val="clear" w:color="auto" w:fill="auto"/>
            <w:vAlign w:val="bottom"/>
          </w:tcPr>
          <w:p w14:paraId="61CE0B37"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221CA843" w14:textId="77777777" w:rsidTr="00796256">
        <w:tc>
          <w:tcPr>
            <w:tcW w:w="1728" w:type="dxa"/>
          </w:tcPr>
          <w:p w14:paraId="3632CDC4"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60CA48E" w14:textId="77777777" w:rsidR="00D35199" w:rsidRPr="00D71FA0" w:rsidRDefault="00D35199" w:rsidP="00796256">
            <w:pPr>
              <w:pStyle w:val="TableText"/>
              <w:rPr>
                <w:noProof w:val="0"/>
              </w:rPr>
            </w:pPr>
            <w:r w:rsidRPr="00D71FA0">
              <w:rPr>
                <w:noProof w:val="0"/>
                <w:color w:val="000000"/>
              </w:rPr>
              <w:t>14</w:t>
            </w:r>
          </w:p>
        </w:tc>
        <w:tc>
          <w:tcPr>
            <w:tcW w:w="1152" w:type="dxa"/>
            <w:tcBorders>
              <w:top w:val="nil"/>
              <w:left w:val="nil"/>
              <w:bottom w:val="nil"/>
              <w:right w:val="nil"/>
            </w:tcBorders>
            <w:shd w:val="clear" w:color="auto" w:fill="auto"/>
            <w:vAlign w:val="bottom"/>
          </w:tcPr>
          <w:p w14:paraId="3E11B8F2"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48F10231" w14:textId="77777777" w:rsidR="00D35199" w:rsidRPr="00D71FA0" w:rsidRDefault="00D35199" w:rsidP="00796256">
            <w:pPr>
              <w:pStyle w:val="TableText"/>
              <w:ind w:right="288"/>
              <w:rPr>
                <w:noProof w:val="0"/>
              </w:rPr>
            </w:pPr>
            <w:r w:rsidRPr="00D71FA0">
              <w:rPr>
                <w:noProof w:val="0"/>
                <w:color w:val="000000"/>
              </w:rPr>
              <w:t>20</w:t>
            </w:r>
          </w:p>
        </w:tc>
        <w:tc>
          <w:tcPr>
            <w:tcW w:w="1584" w:type="dxa"/>
            <w:tcBorders>
              <w:top w:val="nil"/>
              <w:left w:val="nil"/>
              <w:bottom w:val="nil"/>
              <w:right w:val="nil"/>
            </w:tcBorders>
            <w:shd w:val="clear" w:color="auto" w:fill="auto"/>
            <w:vAlign w:val="bottom"/>
          </w:tcPr>
          <w:p w14:paraId="60EDE951"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38462D3E" w14:textId="77777777" w:rsidTr="00796256">
        <w:tc>
          <w:tcPr>
            <w:tcW w:w="1728" w:type="dxa"/>
          </w:tcPr>
          <w:p w14:paraId="406FD207"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1CD93F85" w14:textId="77777777" w:rsidR="00D35199" w:rsidRPr="00D71FA0" w:rsidRDefault="00D35199" w:rsidP="00796256">
            <w:pPr>
              <w:pStyle w:val="TableText"/>
              <w:rPr>
                <w:noProof w:val="0"/>
              </w:rPr>
            </w:pPr>
            <w:r w:rsidRPr="00D71FA0">
              <w:rPr>
                <w:noProof w:val="0"/>
                <w:color w:val="000000"/>
              </w:rPr>
              <w:t>14</w:t>
            </w:r>
          </w:p>
        </w:tc>
        <w:tc>
          <w:tcPr>
            <w:tcW w:w="1152" w:type="dxa"/>
            <w:tcBorders>
              <w:top w:val="nil"/>
              <w:left w:val="nil"/>
              <w:bottom w:val="nil"/>
              <w:right w:val="nil"/>
            </w:tcBorders>
            <w:shd w:val="clear" w:color="auto" w:fill="auto"/>
            <w:vAlign w:val="bottom"/>
          </w:tcPr>
          <w:p w14:paraId="55669726"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5BC171BB" w14:textId="77777777" w:rsidR="00D35199" w:rsidRPr="00D71FA0" w:rsidRDefault="00D35199" w:rsidP="00796256">
            <w:pPr>
              <w:pStyle w:val="TableText"/>
              <w:ind w:right="288"/>
              <w:rPr>
                <w:noProof w:val="0"/>
              </w:rPr>
            </w:pPr>
            <w:r w:rsidRPr="00D71FA0">
              <w:rPr>
                <w:noProof w:val="0"/>
                <w:color w:val="000000"/>
              </w:rPr>
              <w:t>34</w:t>
            </w:r>
          </w:p>
        </w:tc>
        <w:tc>
          <w:tcPr>
            <w:tcW w:w="1584" w:type="dxa"/>
            <w:tcBorders>
              <w:top w:val="nil"/>
              <w:left w:val="nil"/>
              <w:bottom w:val="nil"/>
              <w:right w:val="nil"/>
            </w:tcBorders>
            <w:shd w:val="clear" w:color="auto" w:fill="auto"/>
            <w:vAlign w:val="bottom"/>
          </w:tcPr>
          <w:p w14:paraId="2735067A"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14A5B47A" w14:textId="77777777" w:rsidTr="00796256">
        <w:tc>
          <w:tcPr>
            <w:tcW w:w="1728" w:type="dxa"/>
          </w:tcPr>
          <w:p w14:paraId="774282D4"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4DA20104" w14:textId="77777777" w:rsidR="00D35199" w:rsidRPr="00D71FA0" w:rsidRDefault="00D35199" w:rsidP="00796256">
            <w:pPr>
              <w:pStyle w:val="TableText"/>
              <w:rPr>
                <w:noProof w:val="0"/>
              </w:rPr>
            </w:pPr>
            <w:r w:rsidRPr="00D71FA0">
              <w:rPr>
                <w:noProof w:val="0"/>
                <w:color w:val="000000"/>
              </w:rPr>
              <w:t>125</w:t>
            </w:r>
          </w:p>
        </w:tc>
        <w:tc>
          <w:tcPr>
            <w:tcW w:w="1152" w:type="dxa"/>
            <w:tcBorders>
              <w:top w:val="nil"/>
              <w:left w:val="nil"/>
              <w:bottom w:val="nil"/>
              <w:right w:val="nil"/>
            </w:tcBorders>
            <w:shd w:val="clear" w:color="auto" w:fill="auto"/>
            <w:vAlign w:val="bottom"/>
          </w:tcPr>
          <w:p w14:paraId="5B0DD5FC"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3CD71517" w14:textId="77777777" w:rsidR="00D35199" w:rsidRPr="00D71FA0" w:rsidRDefault="00D35199" w:rsidP="00796256">
            <w:pPr>
              <w:pStyle w:val="TableText"/>
              <w:ind w:right="288"/>
              <w:rPr>
                <w:noProof w:val="0"/>
              </w:rPr>
            </w:pPr>
            <w:r w:rsidRPr="00D71FA0">
              <w:rPr>
                <w:noProof w:val="0"/>
                <w:color w:val="000000"/>
              </w:rPr>
              <w:t>159</w:t>
            </w:r>
          </w:p>
        </w:tc>
        <w:tc>
          <w:tcPr>
            <w:tcW w:w="1584" w:type="dxa"/>
            <w:tcBorders>
              <w:top w:val="nil"/>
              <w:left w:val="nil"/>
              <w:bottom w:val="nil"/>
              <w:right w:val="nil"/>
            </w:tcBorders>
            <w:shd w:val="clear" w:color="auto" w:fill="auto"/>
            <w:vAlign w:val="bottom"/>
          </w:tcPr>
          <w:p w14:paraId="2250E674" w14:textId="77777777" w:rsidR="00D35199" w:rsidRPr="00D71FA0" w:rsidRDefault="00D35199" w:rsidP="00796256">
            <w:pPr>
              <w:pStyle w:val="TableText"/>
              <w:ind w:right="432"/>
              <w:rPr>
                <w:noProof w:val="0"/>
              </w:rPr>
            </w:pPr>
            <w:r w:rsidRPr="00D71FA0">
              <w:rPr>
                <w:noProof w:val="0"/>
                <w:color w:val="000000"/>
              </w:rPr>
              <w:t>0.4</w:t>
            </w:r>
          </w:p>
        </w:tc>
      </w:tr>
      <w:tr w:rsidR="00D35199" w:rsidRPr="00D71FA0" w14:paraId="5B43456D" w14:textId="77777777" w:rsidTr="00796256">
        <w:tc>
          <w:tcPr>
            <w:tcW w:w="1728" w:type="dxa"/>
          </w:tcPr>
          <w:p w14:paraId="340978F9"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6A72BB53" w14:textId="77777777" w:rsidR="00D35199" w:rsidRPr="00D71FA0" w:rsidRDefault="00D35199" w:rsidP="00796256">
            <w:pPr>
              <w:pStyle w:val="TableText"/>
              <w:rPr>
                <w:noProof w:val="0"/>
              </w:rPr>
            </w:pPr>
            <w:r w:rsidRPr="00D71FA0">
              <w:rPr>
                <w:noProof w:val="0"/>
                <w:color w:val="000000"/>
              </w:rPr>
              <w:t>544</w:t>
            </w:r>
          </w:p>
        </w:tc>
        <w:tc>
          <w:tcPr>
            <w:tcW w:w="1152" w:type="dxa"/>
            <w:tcBorders>
              <w:top w:val="nil"/>
              <w:left w:val="nil"/>
              <w:bottom w:val="nil"/>
              <w:right w:val="nil"/>
            </w:tcBorders>
            <w:shd w:val="clear" w:color="auto" w:fill="auto"/>
            <w:vAlign w:val="bottom"/>
          </w:tcPr>
          <w:p w14:paraId="4E895B4F" w14:textId="77777777" w:rsidR="00D35199" w:rsidRPr="00D71FA0" w:rsidRDefault="00D35199" w:rsidP="00796256">
            <w:pPr>
              <w:pStyle w:val="TableText"/>
              <w:ind w:right="288"/>
              <w:rPr>
                <w:noProof w:val="0"/>
              </w:rPr>
            </w:pPr>
            <w:r w:rsidRPr="00D71FA0">
              <w:rPr>
                <w:noProof w:val="0"/>
                <w:color w:val="000000"/>
              </w:rPr>
              <w:t>1.2</w:t>
            </w:r>
          </w:p>
        </w:tc>
        <w:tc>
          <w:tcPr>
            <w:tcW w:w="1584" w:type="dxa"/>
            <w:tcBorders>
              <w:top w:val="nil"/>
              <w:left w:val="nil"/>
              <w:bottom w:val="nil"/>
              <w:right w:val="nil"/>
            </w:tcBorders>
            <w:shd w:val="clear" w:color="auto" w:fill="auto"/>
            <w:vAlign w:val="bottom"/>
          </w:tcPr>
          <w:p w14:paraId="0680BEB8" w14:textId="77777777" w:rsidR="00D35199" w:rsidRPr="00D71FA0" w:rsidRDefault="00D35199" w:rsidP="00796256">
            <w:pPr>
              <w:pStyle w:val="TableText"/>
              <w:ind w:right="288"/>
              <w:rPr>
                <w:noProof w:val="0"/>
              </w:rPr>
            </w:pPr>
            <w:r w:rsidRPr="00D71FA0">
              <w:rPr>
                <w:noProof w:val="0"/>
                <w:color w:val="000000"/>
              </w:rPr>
              <w:t>703</w:t>
            </w:r>
          </w:p>
        </w:tc>
        <w:tc>
          <w:tcPr>
            <w:tcW w:w="1584" w:type="dxa"/>
            <w:tcBorders>
              <w:top w:val="nil"/>
              <w:left w:val="nil"/>
              <w:bottom w:val="nil"/>
              <w:right w:val="nil"/>
            </w:tcBorders>
            <w:shd w:val="clear" w:color="auto" w:fill="auto"/>
            <w:vAlign w:val="bottom"/>
          </w:tcPr>
          <w:p w14:paraId="1421443B" w14:textId="77777777" w:rsidR="00D35199" w:rsidRPr="00D71FA0" w:rsidRDefault="00D35199" w:rsidP="00796256">
            <w:pPr>
              <w:pStyle w:val="TableText"/>
              <w:ind w:right="432"/>
              <w:rPr>
                <w:noProof w:val="0"/>
              </w:rPr>
            </w:pPr>
            <w:r w:rsidRPr="00D71FA0">
              <w:rPr>
                <w:noProof w:val="0"/>
                <w:color w:val="000000"/>
              </w:rPr>
              <w:t>1.6</w:t>
            </w:r>
          </w:p>
        </w:tc>
      </w:tr>
      <w:tr w:rsidR="00D35199" w:rsidRPr="00D71FA0" w14:paraId="679BCA6F" w14:textId="77777777" w:rsidTr="00796256">
        <w:tc>
          <w:tcPr>
            <w:tcW w:w="1728" w:type="dxa"/>
          </w:tcPr>
          <w:p w14:paraId="3ECB5711"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19D7F34E" w14:textId="77777777" w:rsidR="00D35199" w:rsidRPr="00D71FA0" w:rsidRDefault="00D35199" w:rsidP="00796256">
            <w:pPr>
              <w:pStyle w:val="TableText"/>
              <w:rPr>
                <w:noProof w:val="0"/>
              </w:rPr>
            </w:pPr>
            <w:r w:rsidRPr="00D71FA0">
              <w:rPr>
                <w:noProof w:val="0"/>
                <w:color w:val="000000"/>
              </w:rPr>
              <w:t>1,848</w:t>
            </w:r>
          </w:p>
        </w:tc>
        <w:tc>
          <w:tcPr>
            <w:tcW w:w="1152" w:type="dxa"/>
            <w:tcBorders>
              <w:top w:val="nil"/>
              <w:left w:val="nil"/>
              <w:bottom w:val="nil"/>
              <w:right w:val="nil"/>
            </w:tcBorders>
            <w:shd w:val="clear" w:color="auto" w:fill="auto"/>
            <w:vAlign w:val="bottom"/>
          </w:tcPr>
          <w:p w14:paraId="0C9DBFCC" w14:textId="77777777" w:rsidR="00D35199" w:rsidRPr="00D71FA0" w:rsidRDefault="00D35199" w:rsidP="00796256">
            <w:pPr>
              <w:pStyle w:val="TableText"/>
              <w:ind w:right="288"/>
              <w:rPr>
                <w:noProof w:val="0"/>
              </w:rPr>
            </w:pPr>
            <w:r w:rsidRPr="00D71FA0">
              <w:rPr>
                <w:noProof w:val="0"/>
                <w:color w:val="000000"/>
              </w:rPr>
              <w:t>4.2</w:t>
            </w:r>
          </w:p>
        </w:tc>
        <w:tc>
          <w:tcPr>
            <w:tcW w:w="1584" w:type="dxa"/>
            <w:tcBorders>
              <w:top w:val="nil"/>
              <w:left w:val="nil"/>
              <w:bottom w:val="nil"/>
              <w:right w:val="nil"/>
            </w:tcBorders>
            <w:shd w:val="clear" w:color="auto" w:fill="auto"/>
            <w:vAlign w:val="bottom"/>
          </w:tcPr>
          <w:p w14:paraId="1AD39B07" w14:textId="77777777" w:rsidR="00D35199" w:rsidRPr="00D71FA0" w:rsidRDefault="00D35199" w:rsidP="00796256">
            <w:pPr>
              <w:pStyle w:val="TableText"/>
              <w:ind w:right="288"/>
              <w:rPr>
                <w:noProof w:val="0"/>
              </w:rPr>
            </w:pPr>
            <w:r w:rsidRPr="00D71FA0">
              <w:rPr>
                <w:noProof w:val="0"/>
                <w:color w:val="000000"/>
              </w:rPr>
              <w:t>2,551</w:t>
            </w:r>
          </w:p>
        </w:tc>
        <w:tc>
          <w:tcPr>
            <w:tcW w:w="1584" w:type="dxa"/>
            <w:tcBorders>
              <w:top w:val="nil"/>
              <w:left w:val="nil"/>
              <w:bottom w:val="nil"/>
              <w:right w:val="nil"/>
            </w:tcBorders>
            <w:shd w:val="clear" w:color="auto" w:fill="auto"/>
            <w:vAlign w:val="bottom"/>
          </w:tcPr>
          <w:p w14:paraId="42EF0B92" w14:textId="77777777" w:rsidR="00D35199" w:rsidRPr="00D71FA0" w:rsidRDefault="00D35199" w:rsidP="00796256">
            <w:pPr>
              <w:pStyle w:val="TableText"/>
              <w:ind w:right="432"/>
              <w:rPr>
                <w:noProof w:val="0"/>
              </w:rPr>
            </w:pPr>
            <w:r w:rsidRPr="00D71FA0">
              <w:rPr>
                <w:noProof w:val="0"/>
                <w:color w:val="000000"/>
              </w:rPr>
              <w:t>5.8</w:t>
            </w:r>
          </w:p>
        </w:tc>
      </w:tr>
      <w:tr w:rsidR="00D35199" w:rsidRPr="00D71FA0" w14:paraId="5E244B3E" w14:textId="77777777" w:rsidTr="00796256">
        <w:tc>
          <w:tcPr>
            <w:tcW w:w="1728" w:type="dxa"/>
          </w:tcPr>
          <w:p w14:paraId="5EB201D4"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6DFD055E" w14:textId="77777777" w:rsidR="00D35199" w:rsidRPr="00D71FA0" w:rsidRDefault="00D35199" w:rsidP="00796256">
            <w:pPr>
              <w:pStyle w:val="TableText"/>
              <w:rPr>
                <w:noProof w:val="0"/>
              </w:rPr>
            </w:pPr>
            <w:r w:rsidRPr="00D71FA0">
              <w:rPr>
                <w:noProof w:val="0"/>
                <w:color w:val="000000"/>
              </w:rPr>
              <w:t>4,236</w:t>
            </w:r>
          </w:p>
        </w:tc>
        <w:tc>
          <w:tcPr>
            <w:tcW w:w="1152" w:type="dxa"/>
            <w:tcBorders>
              <w:top w:val="nil"/>
              <w:left w:val="nil"/>
              <w:bottom w:val="nil"/>
              <w:right w:val="nil"/>
            </w:tcBorders>
            <w:shd w:val="clear" w:color="auto" w:fill="auto"/>
            <w:vAlign w:val="bottom"/>
          </w:tcPr>
          <w:p w14:paraId="1EC3E1CF" w14:textId="77777777" w:rsidR="00D35199" w:rsidRPr="00D71FA0" w:rsidRDefault="00D35199" w:rsidP="00796256">
            <w:pPr>
              <w:pStyle w:val="TableText"/>
              <w:ind w:right="288"/>
              <w:rPr>
                <w:noProof w:val="0"/>
              </w:rPr>
            </w:pPr>
            <w:r w:rsidRPr="00D71FA0">
              <w:rPr>
                <w:noProof w:val="0"/>
                <w:color w:val="000000"/>
              </w:rPr>
              <w:t>9.7</w:t>
            </w:r>
          </w:p>
        </w:tc>
        <w:tc>
          <w:tcPr>
            <w:tcW w:w="1584" w:type="dxa"/>
            <w:tcBorders>
              <w:top w:val="nil"/>
              <w:left w:val="nil"/>
              <w:bottom w:val="nil"/>
              <w:right w:val="nil"/>
            </w:tcBorders>
            <w:shd w:val="clear" w:color="auto" w:fill="auto"/>
            <w:vAlign w:val="bottom"/>
          </w:tcPr>
          <w:p w14:paraId="5BBA8303" w14:textId="77777777" w:rsidR="00D35199" w:rsidRPr="00D71FA0" w:rsidRDefault="00D35199" w:rsidP="00796256">
            <w:pPr>
              <w:pStyle w:val="TableText"/>
              <w:ind w:right="288"/>
              <w:rPr>
                <w:noProof w:val="0"/>
              </w:rPr>
            </w:pPr>
            <w:r w:rsidRPr="00D71FA0">
              <w:rPr>
                <w:noProof w:val="0"/>
                <w:color w:val="000000"/>
              </w:rPr>
              <w:t>6,787</w:t>
            </w:r>
          </w:p>
        </w:tc>
        <w:tc>
          <w:tcPr>
            <w:tcW w:w="1584" w:type="dxa"/>
            <w:tcBorders>
              <w:top w:val="nil"/>
              <w:left w:val="nil"/>
              <w:bottom w:val="nil"/>
              <w:right w:val="nil"/>
            </w:tcBorders>
            <w:shd w:val="clear" w:color="auto" w:fill="auto"/>
            <w:vAlign w:val="bottom"/>
          </w:tcPr>
          <w:p w14:paraId="1D40E880" w14:textId="77777777" w:rsidR="00D35199" w:rsidRPr="00D71FA0" w:rsidRDefault="00D35199" w:rsidP="00796256">
            <w:pPr>
              <w:pStyle w:val="TableText"/>
              <w:ind w:right="432"/>
              <w:rPr>
                <w:noProof w:val="0"/>
              </w:rPr>
            </w:pPr>
            <w:r w:rsidRPr="00D71FA0">
              <w:rPr>
                <w:noProof w:val="0"/>
                <w:color w:val="000000"/>
              </w:rPr>
              <w:t>15.5</w:t>
            </w:r>
          </w:p>
        </w:tc>
      </w:tr>
      <w:tr w:rsidR="00D35199" w:rsidRPr="00D71FA0" w14:paraId="3E58661C" w14:textId="77777777" w:rsidTr="00796256">
        <w:tc>
          <w:tcPr>
            <w:tcW w:w="1728" w:type="dxa"/>
          </w:tcPr>
          <w:p w14:paraId="31677413"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68DCBB9D" w14:textId="77777777" w:rsidR="00D35199" w:rsidRPr="00D71FA0" w:rsidRDefault="00D35199" w:rsidP="00796256">
            <w:pPr>
              <w:pStyle w:val="TableText"/>
              <w:rPr>
                <w:noProof w:val="0"/>
              </w:rPr>
            </w:pPr>
            <w:r w:rsidRPr="00D71FA0">
              <w:rPr>
                <w:noProof w:val="0"/>
                <w:color w:val="000000"/>
              </w:rPr>
              <w:t>6,403</w:t>
            </w:r>
          </w:p>
        </w:tc>
        <w:tc>
          <w:tcPr>
            <w:tcW w:w="1152" w:type="dxa"/>
            <w:tcBorders>
              <w:top w:val="nil"/>
              <w:left w:val="nil"/>
              <w:bottom w:val="nil"/>
              <w:right w:val="nil"/>
            </w:tcBorders>
            <w:shd w:val="clear" w:color="auto" w:fill="auto"/>
            <w:vAlign w:val="bottom"/>
          </w:tcPr>
          <w:p w14:paraId="77167782" w14:textId="77777777" w:rsidR="00D35199" w:rsidRPr="00D71FA0" w:rsidRDefault="00D35199" w:rsidP="00796256">
            <w:pPr>
              <w:pStyle w:val="TableText"/>
              <w:ind w:right="288"/>
              <w:rPr>
                <w:noProof w:val="0"/>
              </w:rPr>
            </w:pPr>
            <w:r w:rsidRPr="00D71FA0">
              <w:rPr>
                <w:noProof w:val="0"/>
                <w:color w:val="000000"/>
              </w:rPr>
              <w:t>14.6</w:t>
            </w:r>
          </w:p>
        </w:tc>
        <w:tc>
          <w:tcPr>
            <w:tcW w:w="1584" w:type="dxa"/>
            <w:tcBorders>
              <w:top w:val="nil"/>
              <w:left w:val="nil"/>
              <w:bottom w:val="nil"/>
              <w:right w:val="nil"/>
            </w:tcBorders>
            <w:shd w:val="clear" w:color="auto" w:fill="auto"/>
            <w:vAlign w:val="bottom"/>
          </w:tcPr>
          <w:p w14:paraId="33F3B1A2" w14:textId="77777777" w:rsidR="00D35199" w:rsidRPr="00D71FA0" w:rsidRDefault="00D35199" w:rsidP="00796256">
            <w:pPr>
              <w:pStyle w:val="TableText"/>
              <w:ind w:right="288"/>
              <w:rPr>
                <w:noProof w:val="0"/>
              </w:rPr>
            </w:pPr>
            <w:r w:rsidRPr="00D71FA0">
              <w:rPr>
                <w:noProof w:val="0"/>
                <w:color w:val="000000"/>
              </w:rPr>
              <w:t>13,190</w:t>
            </w:r>
          </w:p>
        </w:tc>
        <w:tc>
          <w:tcPr>
            <w:tcW w:w="1584" w:type="dxa"/>
            <w:tcBorders>
              <w:top w:val="nil"/>
              <w:left w:val="nil"/>
              <w:bottom w:val="nil"/>
              <w:right w:val="nil"/>
            </w:tcBorders>
            <w:shd w:val="clear" w:color="auto" w:fill="auto"/>
            <w:vAlign w:val="bottom"/>
          </w:tcPr>
          <w:p w14:paraId="26F273FD" w14:textId="77777777" w:rsidR="00D35199" w:rsidRPr="00D71FA0" w:rsidRDefault="00D35199" w:rsidP="00796256">
            <w:pPr>
              <w:pStyle w:val="TableText"/>
              <w:ind w:right="432"/>
              <w:rPr>
                <w:noProof w:val="0"/>
              </w:rPr>
            </w:pPr>
            <w:r w:rsidRPr="00D71FA0">
              <w:rPr>
                <w:noProof w:val="0"/>
                <w:color w:val="000000"/>
              </w:rPr>
              <w:t>30.1</w:t>
            </w:r>
          </w:p>
        </w:tc>
      </w:tr>
      <w:tr w:rsidR="00D35199" w:rsidRPr="00D71FA0" w14:paraId="2E518978" w14:textId="77777777" w:rsidTr="00796256">
        <w:tc>
          <w:tcPr>
            <w:tcW w:w="1728" w:type="dxa"/>
          </w:tcPr>
          <w:p w14:paraId="605218A9"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4888F917" w14:textId="77777777" w:rsidR="00D35199" w:rsidRPr="00D71FA0" w:rsidRDefault="00D35199" w:rsidP="00796256">
            <w:pPr>
              <w:pStyle w:val="TableText"/>
              <w:rPr>
                <w:noProof w:val="0"/>
              </w:rPr>
            </w:pPr>
            <w:r w:rsidRPr="00D71FA0">
              <w:rPr>
                <w:noProof w:val="0"/>
                <w:color w:val="000000"/>
              </w:rPr>
              <w:t>7,801</w:t>
            </w:r>
          </w:p>
        </w:tc>
        <w:tc>
          <w:tcPr>
            <w:tcW w:w="1152" w:type="dxa"/>
            <w:tcBorders>
              <w:top w:val="nil"/>
              <w:left w:val="nil"/>
              <w:bottom w:val="nil"/>
              <w:right w:val="nil"/>
            </w:tcBorders>
            <w:shd w:val="clear" w:color="auto" w:fill="auto"/>
            <w:vAlign w:val="bottom"/>
          </w:tcPr>
          <w:p w14:paraId="49C8BE32" w14:textId="77777777" w:rsidR="00D35199" w:rsidRPr="00D71FA0" w:rsidRDefault="00D35199" w:rsidP="00796256">
            <w:pPr>
              <w:pStyle w:val="TableText"/>
              <w:ind w:right="288"/>
              <w:rPr>
                <w:noProof w:val="0"/>
              </w:rPr>
            </w:pPr>
            <w:r w:rsidRPr="00D71FA0">
              <w:rPr>
                <w:noProof w:val="0"/>
                <w:color w:val="000000"/>
              </w:rPr>
              <w:t>17.8</w:t>
            </w:r>
          </w:p>
        </w:tc>
        <w:tc>
          <w:tcPr>
            <w:tcW w:w="1584" w:type="dxa"/>
            <w:tcBorders>
              <w:top w:val="nil"/>
              <w:left w:val="nil"/>
              <w:bottom w:val="nil"/>
              <w:right w:val="nil"/>
            </w:tcBorders>
            <w:shd w:val="clear" w:color="auto" w:fill="auto"/>
            <w:vAlign w:val="bottom"/>
          </w:tcPr>
          <w:p w14:paraId="35357203" w14:textId="77777777" w:rsidR="00D35199" w:rsidRPr="00D71FA0" w:rsidRDefault="00D35199" w:rsidP="00796256">
            <w:pPr>
              <w:pStyle w:val="TableText"/>
              <w:ind w:right="288"/>
              <w:rPr>
                <w:noProof w:val="0"/>
              </w:rPr>
            </w:pPr>
            <w:r w:rsidRPr="00D71FA0">
              <w:rPr>
                <w:noProof w:val="0"/>
                <w:color w:val="000000"/>
              </w:rPr>
              <w:t>20,991</w:t>
            </w:r>
          </w:p>
        </w:tc>
        <w:tc>
          <w:tcPr>
            <w:tcW w:w="1584" w:type="dxa"/>
            <w:tcBorders>
              <w:top w:val="nil"/>
              <w:left w:val="nil"/>
              <w:bottom w:val="nil"/>
              <w:right w:val="nil"/>
            </w:tcBorders>
            <w:shd w:val="clear" w:color="auto" w:fill="auto"/>
            <w:vAlign w:val="bottom"/>
          </w:tcPr>
          <w:p w14:paraId="5E639B81" w14:textId="77777777" w:rsidR="00D35199" w:rsidRPr="00D71FA0" w:rsidRDefault="00D35199" w:rsidP="00796256">
            <w:pPr>
              <w:pStyle w:val="TableText"/>
              <w:ind w:right="432"/>
              <w:rPr>
                <w:noProof w:val="0"/>
              </w:rPr>
            </w:pPr>
            <w:r w:rsidRPr="00D71FA0">
              <w:rPr>
                <w:noProof w:val="0"/>
                <w:color w:val="000000"/>
              </w:rPr>
              <w:t>47.9</w:t>
            </w:r>
          </w:p>
        </w:tc>
      </w:tr>
      <w:tr w:rsidR="00D35199" w:rsidRPr="00D71FA0" w14:paraId="22286713" w14:textId="77777777" w:rsidTr="00796256">
        <w:tc>
          <w:tcPr>
            <w:tcW w:w="1728" w:type="dxa"/>
          </w:tcPr>
          <w:p w14:paraId="09137FC3"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4C191409" w14:textId="77777777" w:rsidR="00D35199" w:rsidRPr="00D71FA0" w:rsidRDefault="00D35199" w:rsidP="00796256">
            <w:pPr>
              <w:pStyle w:val="TableText"/>
              <w:rPr>
                <w:noProof w:val="0"/>
              </w:rPr>
            </w:pPr>
            <w:r w:rsidRPr="00D71FA0">
              <w:rPr>
                <w:noProof w:val="0"/>
                <w:color w:val="000000"/>
              </w:rPr>
              <w:t>7,849</w:t>
            </w:r>
          </w:p>
        </w:tc>
        <w:tc>
          <w:tcPr>
            <w:tcW w:w="1152" w:type="dxa"/>
            <w:tcBorders>
              <w:top w:val="nil"/>
              <w:left w:val="nil"/>
              <w:bottom w:val="nil"/>
              <w:right w:val="nil"/>
            </w:tcBorders>
            <w:shd w:val="clear" w:color="auto" w:fill="auto"/>
            <w:vAlign w:val="bottom"/>
          </w:tcPr>
          <w:p w14:paraId="79227FF2" w14:textId="77777777" w:rsidR="00D35199" w:rsidRPr="00D71FA0" w:rsidRDefault="00D35199" w:rsidP="00796256">
            <w:pPr>
              <w:pStyle w:val="TableText"/>
              <w:ind w:right="288"/>
              <w:rPr>
                <w:noProof w:val="0"/>
              </w:rPr>
            </w:pPr>
            <w:r w:rsidRPr="00D71FA0">
              <w:rPr>
                <w:noProof w:val="0"/>
                <w:color w:val="000000"/>
              </w:rPr>
              <w:t>17.9</w:t>
            </w:r>
          </w:p>
        </w:tc>
        <w:tc>
          <w:tcPr>
            <w:tcW w:w="1584" w:type="dxa"/>
            <w:tcBorders>
              <w:top w:val="nil"/>
              <w:left w:val="nil"/>
              <w:bottom w:val="nil"/>
              <w:right w:val="nil"/>
            </w:tcBorders>
            <w:shd w:val="clear" w:color="auto" w:fill="auto"/>
            <w:vAlign w:val="bottom"/>
          </w:tcPr>
          <w:p w14:paraId="3B936F95" w14:textId="77777777" w:rsidR="00D35199" w:rsidRPr="00D71FA0" w:rsidRDefault="00D35199" w:rsidP="00796256">
            <w:pPr>
              <w:pStyle w:val="TableText"/>
              <w:ind w:right="288"/>
              <w:rPr>
                <w:noProof w:val="0"/>
              </w:rPr>
            </w:pPr>
            <w:r w:rsidRPr="00D71FA0">
              <w:rPr>
                <w:noProof w:val="0"/>
                <w:color w:val="000000"/>
              </w:rPr>
              <w:t>28,840</w:t>
            </w:r>
          </w:p>
        </w:tc>
        <w:tc>
          <w:tcPr>
            <w:tcW w:w="1584" w:type="dxa"/>
            <w:tcBorders>
              <w:top w:val="nil"/>
              <w:left w:val="nil"/>
              <w:bottom w:val="nil"/>
              <w:right w:val="nil"/>
            </w:tcBorders>
            <w:shd w:val="clear" w:color="auto" w:fill="auto"/>
            <w:vAlign w:val="bottom"/>
          </w:tcPr>
          <w:p w14:paraId="222C8CF5" w14:textId="77777777" w:rsidR="00D35199" w:rsidRPr="00D71FA0" w:rsidRDefault="00D35199" w:rsidP="00796256">
            <w:pPr>
              <w:pStyle w:val="TableText"/>
              <w:ind w:right="432"/>
              <w:rPr>
                <w:noProof w:val="0"/>
              </w:rPr>
            </w:pPr>
            <w:r w:rsidRPr="00D71FA0">
              <w:rPr>
                <w:noProof w:val="0"/>
                <w:color w:val="000000"/>
              </w:rPr>
              <w:t>65.9</w:t>
            </w:r>
          </w:p>
        </w:tc>
      </w:tr>
      <w:tr w:rsidR="00D35199" w:rsidRPr="00D71FA0" w14:paraId="3FA339C0" w14:textId="77777777" w:rsidTr="00796256">
        <w:tc>
          <w:tcPr>
            <w:tcW w:w="1728" w:type="dxa"/>
          </w:tcPr>
          <w:p w14:paraId="0307161A"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41E7A0E3" w14:textId="77777777" w:rsidR="00D35199" w:rsidRPr="00D71FA0" w:rsidRDefault="00D35199" w:rsidP="00796256">
            <w:pPr>
              <w:pStyle w:val="TableText"/>
              <w:rPr>
                <w:noProof w:val="0"/>
              </w:rPr>
            </w:pPr>
            <w:r w:rsidRPr="00D71FA0">
              <w:rPr>
                <w:noProof w:val="0"/>
                <w:color w:val="000000"/>
              </w:rPr>
              <w:t>6,790</w:t>
            </w:r>
          </w:p>
        </w:tc>
        <w:tc>
          <w:tcPr>
            <w:tcW w:w="1152" w:type="dxa"/>
            <w:tcBorders>
              <w:top w:val="nil"/>
              <w:left w:val="nil"/>
              <w:bottom w:val="nil"/>
              <w:right w:val="nil"/>
            </w:tcBorders>
            <w:shd w:val="clear" w:color="auto" w:fill="auto"/>
            <w:vAlign w:val="bottom"/>
          </w:tcPr>
          <w:p w14:paraId="6E13FC35" w14:textId="77777777" w:rsidR="00D35199" w:rsidRPr="00D71FA0" w:rsidRDefault="00D35199" w:rsidP="00796256">
            <w:pPr>
              <w:pStyle w:val="TableText"/>
              <w:ind w:right="288"/>
              <w:rPr>
                <w:noProof w:val="0"/>
              </w:rPr>
            </w:pPr>
            <w:r w:rsidRPr="00D71FA0">
              <w:rPr>
                <w:noProof w:val="0"/>
                <w:color w:val="000000"/>
              </w:rPr>
              <w:t>15.5</w:t>
            </w:r>
          </w:p>
        </w:tc>
        <w:tc>
          <w:tcPr>
            <w:tcW w:w="1584" w:type="dxa"/>
            <w:tcBorders>
              <w:top w:val="nil"/>
              <w:left w:val="nil"/>
              <w:bottom w:val="nil"/>
              <w:right w:val="nil"/>
            </w:tcBorders>
            <w:shd w:val="clear" w:color="auto" w:fill="auto"/>
            <w:vAlign w:val="bottom"/>
          </w:tcPr>
          <w:p w14:paraId="0FBF62A3" w14:textId="77777777" w:rsidR="00D35199" w:rsidRPr="00D71FA0" w:rsidRDefault="00D35199" w:rsidP="00796256">
            <w:pPr>
              <w:pStyle w:val="TableText"/>
              <w:ind w:right="288"/>
              <w:rPr>
                <w:noProof w:val="0"/>
              </w:rPr>
            </w:pPr>
            <w:r w:rsidRPr="00D71FA0">
              <w:rPr>
                <w:noProof w:val="0"/>
                <w:color w:val="000000"/>
              </w:rPr>
              <w:t>35,630</w:t>
            </w:r>
          </w:p>
        </w:tc>
        <w:tc>
          <w:tcPr>
            <w:tcW w:w="1584" w:type="dxa"/>
            <w:tcBorders>
              <w:top w:val="nil"/>
              <w:left w:val="nil"/>
              <w:bottom w:val="nil"/>
              <w:right w:val="nil"/>
            </w:tcBorders>
            <w:shd w:val="clear" w:color="auto" w:fill="auto"/>
            <w:vAlign w:val="bottom"/>
          </w:tcPr>
          <w:p w14:paraId="3C37B18D" w14:textId="77777777" w:rsidR="00D35199" w:rsidRPr="00D71FA0" w:rsidRDefault="00D35199" w:rsidP="00796256">
            <w:pPr>
              <w:pStyle w:val="TableText"/>
              <w:ind w:right="432"/>
              <w:rPr>
                <w:noProof w:val="0"/>
              </w:rPr>
            </w:pPr>
            <w:r w:rsidRPr="00D71FA0">
              <w:rPr>
                <w:noProof w:val="0"/>
                <w:color w:val="000000"/>
              </w:rPr>
              <w:t>81.4</w:t>
            </w:r>
          </w:p>
        </w:tc>
      </w:tr>
      <w:tr w:rsidR="00D35199" w:rsidRPr="00D71FA0" w14:paraId="6FBF54B6" w14:textId="77777777" w:rsidTr="00796256">
        <w:tc>
          <w:tcPr>
            <w:tcW w:w="1728" w:type="dxa"/>
          </w:tcPr>
          <w:p w14:paraId="73EB582F"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26A2F052" w14:textId="77777777" w:rsidR="00D35199" w:rsidRPr="00D71FA0" w:rsidRDefault="00D35199" w:rsidP="00796256">
            <w:pPr>
              <w:pStyle w:val="TableText"/>
              <w:rPr>
                <w:noProof w:val="0"/>
              </w:rPr>
            </w:pPr>
            <w:r w:rsidRPr="00D71FA0">
              <w:rPr>
                <w:noProof w:val="0"/>
                <w:color w:val="000000"/>
              </w:rPr>
              <w:t>4,070</w:t>
            </w:r>
          </w:p>
        </w:tc>
        <w:tc>
          <w:tcPr>
            <w:tcW w:w="1152" w:type="dxa"/>
            <w:tcBorders>
              <w:top w:val="nil"/>
              <w:left w:val="nil"/>
              <w:bottom w:val="nil"/>
              <w:right w:val="nil"/>
            </w:tcBorders>
            <w:shd w:val="clear" w:color="auto" w:fill="auto"/>
            <w:vAlign w:val="bottom"/>
          </w:tcPr>
          <w:p w14:paraId="53EA4D55" w14:textId="77777777" w:rsidR="00D35199" w:rsidRPr="00D71FA0" w:rsidRDefault="00D35199" w:rsidP="00796256">
            <w:pPr>
              <w:pStyle w:val="TableText"/>
              <w:ind w:right="288"/>
              <w:rPr>
                <w:noProof w:val="0"/>
              </w:rPr>
            </w:pPr>
            <w:r w:rsidRPr="00D71FA0">
              <w:rPr>
                <w:noProof w:val="0"/>
                <w:color w:val="000000"/>
              </w:rPr>
              <w:t>9.3</w:t>
            </w:r>
          </w:p>
        </w:tc>
        <w:tc>
          <w:tcPr>
            <w:tcW w:w="1584" w:type="dxa"/>
            <w:tcBorders>
              <w:top w:val="nil"/>
              <w:left w:val="nil"/>
              <w:bottom w:val="nil"/>
              <w:right w:val="nil"/>
            </w:tcBorders>
            <w:shd w:val="clear" w:color="auto" w:fill="auto"/>
            <w:vAlign w:val="bottom"/>
          </w:tcPr>
          <w:p w14:paraId="5EA5A406" w14:textId="77777777" w:rsidR="00D35199" w:rsidRPr="00D71FA0" w:rsidRDefault="00D35199" w:rsidP="00796256">
            <w:pPr>
              <w:pStyle w:val="TableText"/>
              <w:ind w:right="288"/>
              <w:rPr>
                <w:noProof w:val="0"/>
              </w:rPr>
            </w:pPr>
            <w:r w:rsidRPr="00D71FA0">
              <w:rPr>
                <w:noProof w:val="0"/>
                <w:color w:val="000000"/>
              </w:rPr>
              <w:t>39,700</w:t>
            </w:r>
          </w:p>
        </w:tc>
        <w:tc>
          <w:tcPr>
            <w:tcW w:w="1584" w:type="dxa"/>
            <w:tcBorders>
              <w:top w:val="nil"/>
              <w:left w:val="nil"/>
              <w:bottom w:val="nil"/>
              <w:right w:val="nil"/>
            </w:tcBorders>
            <w:shd w:val="clear" w:color="auto" w:fill="auto"/>
            <w:vAlign w:val="bottom"/>
          </w:tcPr>
          <w:p w14:paraId="13925479" w14:textId="77777777" w:rsidR="00D35199" w:rsidRPr="00D71FA0" w:rsidRDefault="00D35199" w:rsidP="00796256">
            <w:pPr>
              <w:pStyle w:val="TableText"/>
              <w:ind w:right="432"/>
              <w:rPr>
                <w:noProof w:val="0"/>
              </w:rPr>
            </w:pPr>
            <w:r w:rsidRPr="00D71FA0">
              <w:rPr>
                <w:noProof w:val="0"/>
                <w:color w:val="000000"/>
              </w:rPr>
              <w:t>90.7</w:t>
            </w:r>
          </w:p>
        </w:tc>
      </w:tr>
      <w:tr w:rsidR="00D35199" w:rsidRPr="00D71FA0" w14:paraId="355D81B9" w14:textId="77777777" w:rsidTr="00796256">
        <w:tc>
          <w:tcPr>
            <w:tcW w:w="1728" w:type="dxa"/>
          </w:tcPr>
          <w:p w14:paraId="1A21B125"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1995A8FE" w14:textId="77777777" w:rsidR="00D35199" w:rsidRPr="00D71FA0" w:rsidRDefault="00D35199" w:rsidP="00796256">
            <w:pPr>
              <w:pStyle w:val="TableText"/>
              <w:rPr>
                <w:noProof w:val="0"/>
              </w:rPr>
            </w:pPr>
            <w:r w:rsidRPr="00D71FA0">
              <w:rPr>
                <w:noProof w:val="0"/>
                <w:color w:val="000000"/>
              </w:rPr>
              <w:t>2,266</w:t>
            </w:r>
          </w:p>
        </w:tc>
        <w:tc>
          <w:tcPr>
            <w:tcW w:w="1152" w:type="dxa"/>
            <w:tcBorders>
              <w:top w:val="nil"/>
              <w:left w:val="nil"/>
              <w:bottom w:val="nil"/>
              <w:right w:val="nil"/>
            </w:tcBorders>
            <w:shd w:val="clear" w:color="auto" w:fill="auto"/>
            <w:vAlign w:val="bottom"/>
          </w:tcPr>
          <w:p w14:paraId="1D80D5DE" w14:textId="77777777" w:rsidR="00D35199" w:rsidRPr="00D71FA0" w:rsidRDefault="00D35199" w:rsidP="00796256">
            <w:pPr>
              <w:pStyle w:val="TableText"/>
              <w:ind w:right="288"/>
              <w:rPr>
                <w:noProof w:val="0"/>
              </w:rPr>
            </w:pPr>
            <w:r w:rsidRPr="00D71FA0">
              <w:rPr>
                <w:noProof w:val="0"/>
                <w:color w:val="000000"/>
              </w:rPr>
              <w:t>5.2</w:t>
            </w:r>
          </w:p>
        </w:tc>
        <w:tc>
          <w:tcPr>
            <w:tcW w:w="1584" w:type="dxa"/>
            <w:tcBorders>
              <w:top w:val="nil"/>
              <w:left w:val="nil"/>
              <w:bottom w:val="nil"/>
              <w:right w:val="nil"/>
            </w:tcBorders>
            <w:shd w:val="clear" w:color="auto" w:fill="auto"/>
            <w:vAlign w:val="bottom"/>
          </w:tcPr>
          <w:p w14:paraId="729964F6" w14:textId="77777777" w:rsidR="00D35199" w:rsidRPr="00D71FA0" w:rsidRDefault="00D35199" w:rsidP="00796256">
            <w:pPr>
              <w:pStyle w:val="TableText"/>
              <w:ind w:right="288"/>
              <w:rPr>
                <w:noProof w:val="0"/>
              </w:rPr>
            </w:pPr>
            <w:r w:rsidRPr="00D71FA0">
              <w:rPr>
                <w:noProof w:val="0"/>
                <w:color w:val="000000"/>
              </w:rPr>
              <w:t>41,966</w:t>
            </w:r>
          </w:p>
        </w:tc>
        <w:tc>
          <w:tcPr>
            <w:tcW w:w="1584" w:type="dxa"/>
            <w:tcBorders>
              <w:top w:val="nil"/>
              <w:left w:val="nil"/>
              <w:bottom w:val="nil"/>
              <w:right w:val="nil"/>
            </w:tcBorders>
            <w:shd w:val="clear" w:color="auto" w:fill="auto"/>
            <w:vAlign w:val="bottom"/>
          </w:tcPr>
          <w:p w14:paraId="01C31DDE" w14:textId="77777777" w:rsidR="00D35199" w:rsidRPr="00D71FA0" w:rsidRDefault="00D35199" w:rsidP="00796256">
            <w:pPr>
              <w:pStyle w:val="TableText"/>
              <w:ind w:right="432"/>
              <w:rPr>
                <w:noProof w:val="0"/>
              </w:rPr>
            </w:pPr>
            <w:r w:rsidRPr="00D71FA0">
              <w:rPr>
                <w:noProof w:val="0"/>
                <w:color w:val="000000"/>
              </w:rPr>
              <w:t>95.8</w:t>
            </w:r>
          </w:p>
        </w:tc>
      </w:tr>
      <w:tr w:rsidR="00D35199" w:rsidRPr="00D71FA0" w14:paraId="3C0CABB4" w14:textId="77777777" w:rsidTr="00796256">
        <w:tc>
          <w:tcPr>
            <w:tcW w:w="1728" w:type="dxa"/>
          </w:tcPr>
          <w:p w14:paraId="5F467943"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2DA6F521" w14:textId="77777777" w:rsidR="00D35199" w:rsidRPr="00D71FA0" w:rsidRDefault="00D35199" w:rsidP="00796256">
            <w:pPr>
              <w:pStyle w:val="TableText"/>
              <w:rPr>
                <w:noProof w:val="0"/>
              </w:rPr>
            </w:pPr>
            <w:r w:rsidRPr="00D71FA0">
              <w:rPr>
                <w:noProof w:val="0"/>
                <w:color w:val="000000"/>
              </w:rPr>
              <w:t>967</w:t>
            </w:r>
          </w:p>
        </w:tc>
        <w:tc>
          <w:tcPr>
            <w:tcW w:w="1152" w:type="dxa"/>
            <w:tcBorders>
              <w:top w:val="nil"/>
              <w:left w:val="nil"/>
              <w:bottom w:val="nil"/>
              <w:right w:val="nil"/>
            </w:tcBorders>
            <w:shd w:val="clear" w:color="auto" w:fill="auto"/>
            <w:vAlign w:val="bottom"/>
          </w:tcPr>
          <w:p w14:paraId="7916BB24" w14:textId="77777777" w:rsidR="00D35199" w:rsidRPr="00D71FA0" w:rsidRDefault="00D35199" w:rsidP="00796256">
            <w:pPr>
              <w:pStyle w:val="TableText"/>
              <w:ind w:right="288"/>
              <w:rPr>
                <w:noProof w:val="0"/>
              </w:rPr>
            </w:pPr>
            <w:r w:rsidRPr="00D71FA0">
              <w:rPr>
                <w:noProof w:val="0"/>
                <w:color w:val="000000"/>
              </w:rPr>
              <w:t>2.2</w:t>
            </w:r>
          </w:p>
        </w:tc>
        <w:tc>
          <w:tcPr>
            <w:tcW w:w="1584" w:type="dxa"/>
            <w:tcBorders>
              <w:top w:val="nil"/>
              <w:left w:val="nil"/>
              <w:bottom w:val="nil"/>
              <w:right w:val="nil"/>
            </w:tcBorders>
            <w:shd w:val="clear" w:color="auto" w:fill="auto"/>
            <w:vAlign w:val="bottom"/>
          </w:tcPr>
          <w:p w14:paraId="78165135" w14:textId="77777777" w:rsidR="00D35199" w:rsidRPr="00D71FA0" w:rsidRDefault="00D35199" w:rsidP="00796256">
            <w:pPr>
              <w:pStyle w:val="TableText"/>
              <w:ind w:right="288"/>
              <w:rPr>
                <w:noProof w:val="0"/>
              </w:rPr>
            </w:pPr>
            <w:r w:rsidRPr="00D71FA0">
              <w:rPr>
                <w:noProof w:val="0"/>
                <w:color w:val="000000"/>
              </w:rPr>
              <w:t>42,933</w:t>
            </w:r>
          </w:p>
        </w:tc>
        <w:tc>
          <w:tcPr>
            <w:tcW w:w="1584" w:type="dxa"/>
            <w:tcBorders>
              <w:top w:val="nil"/>
              <w:left w:val="nil"/>
              <w:bottom w:val="nil"/>
              <w:right w:val="nil"/>
            </w:tcBorders>
            <w:shd w:val="clear" w:color="auto" w:fill="auto"/>
            <w:vAlign w:val="bottom"/>
          </w:tcPr>
          <w:p w14:paraId="0B364549" w14:textId="77777777" w:rsidR="00D35199" w:rsidRPr="00D71FA0" w:rsidRDefault="00D35199" w:rsidP="00796256">
            <w:pPr>
              <w:pStyle w:val="TableText"/>
              <w:ind w:right="432"/>
              <w:rPr>
                <w:noProof w:val="0"/>
              </w:rPr>
            </w:pPr>
            <w:r w:rsidRPr="00D71FA0">
              <w:rPr>
                <w:noProof w:val="0"/>
                <w:color w:val="000000"/>
              </w:rPr>
              <w:t>98.0</w:t>
            </w:r>
          </w:p>
        </w:tc>
      </w:tr>
      <w:tr w:rsidR="00D35199" w:rsidRPr="00D71FA0" w14:paraId="7A90B1DD" w14:textId="77777777" w:rsidTr="00796256">
        <w:tc>
          <w:tcPr>
            <w:tcW w:w="1728" w:type="dxa"/>
          </w:tcPr>
          <w:p w14:paraId="4D23FC58"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7894A1A5" w14:textId="77777777" w:rsidR="00D35199" w:rsidRPr="00D71FA0" w:rsidRDefault="00D35199" w:rsidP="00796256">
            <w:pPr>
              <w:pStyle w:val="TableText"/>
              <w:rPr>
                <w:noProof w:val="0"/>
              </w:rPr>
            </w:pPr>
            <w:r w:rsidRPr="00D71FA0">
              <w:rPr>
                <w:noProof w:val="0"/>
                <w:color w:val="000000"/>
              </w:rPr>
              <w:t>532</w:t>
            </w:r>
          </w:p>
        </w:tc>
        <w:tc>
          <w:tcPr>
            <w:tcW w:w="1152" w:type="dxa"/>
            <w:tcBorders>
              <w:top w:val="nil"/>
              <w:left w:val="nil"/>
              <w:bottom w:val="nil"/>
              <w:right w:val="nil"/>
            </w:tcBorders>
            <w:shd w:val="clear" w:color="auto" w:fill="auto"/>
            <w:vAlign w:val="bottom"/>
          </w:tcPr>
          <w:p w14:paraId="790A236F" w14:textId="77777777" w:rsidR="00D35199" w:rsidRPr="00D71FA0" w:rsidRDefault="00D35199" w:rsidP="00796256">
            <w:pPr>
              <w:pStyle w:val="TableText"/>
              <w:ind w:right="288"/>
              <w:rPr>
                <w:noProof w:val="0"/>
              </w:rPr>
            </w:pPr>
            <w:r w:rsidRPr="00D71FA0">
              <w:rPr>
                <w:noProof w:val="0"/>
                <w:color w:val="000000"/>
              </w:rPr>
              <w:t>1.2</w:t>
            </w:r>
          </w:p>
        </w:tc>
        <w:tc>
          <w:tcPr>
            <w:tcW w:w="1584" w:type="dxa"/>
            <w:tcBorders>
              <w:top w:val="nil"/>
              <w:left w:val="nil"/>
              <w:bottom w:val="nil"/>
              <w:right w:val="nil"/>
            </w:tcBorders>
            <w:shd w:val="clear" w:color="auto" w:fill="auto"/>
            <w:vAlign w:val="bottom"/>
          </w:tcPr>
          <w:p w14:paraId="14FE5A21" w14:textId="77777777" w:rsidR="00D35199" w:rsidRPr="00D71FA0" w:rsidRDefault="00D35199" w:rsidP="00796256">
            <w:pPr>
              <w:pStyle w:val="TableText"/>
              <w:ind w:right="288"/>
              <w:rPr>
                <w:noProof w:val="0"/>
              </w:rPr>
            </w:pPr>
            <w:r w:rsidRPr="00D71FA0">
              <w:rPr>
                <w:noProof w:val="0"/>
                <w:color w:val="000000"/>
              </w:rPr>
              <w:t>43,465</w:t>
            </w:r>
          </w:p>
        </w:tc>
        <w:tc>
          <w:tcPr>
            <w:tcW w:w="1584" w:type="dxa"/>
            <w:tcBorders>
              <w:top w:val="nil"/>
              <w:left w:val="nil"/>
              <w:bottom w:val="nil"/>
              <w:right w:val="nil"/>
            </w:tcBorders>
            <w:shd w:val="clear" w:color="auto" w:fill="auto"/>
            <w:vAlign w:val="bottom"/>
          </w:tcPr>
          <w:p w14:paraId="7CD460C0" w14:textId="77777777" w:rsidR="00D35199" w:rsidRPr="00D71FA0" w:rsidRDefault="00D35199" w:rsidP="00796256">
            <w:pPr>
              <w:pStyle w:val="TableText"/>
              <w:ind w:right="432"/>
              <w:rPr>
                <w:noProof w:val="0"/>
              </w:rPr>
            </w:pPr>
            <w:r w:rsidRPr="00D71FA0">
              <w:rPr>
                <w:noProof w:val="0"/>
                <w:color w:val="000000"/>
              </w:rPr>
              <w:t>99.3</w:t>
            </w:r>
          </w:p>
        </w:tc>
      </w:tr>
      <w:tr w:rsidR="00D35199" w:rsidRPr="00D71FA0" w14:paraId="386B0699" w14:textId="77777777" w:rsidTr="00796256">
        <w:tc>
          <w:tcPr>
            <w:tcW w:w="1728" w:type="dxa"/>
          </w:tcPr>
          <w:p w14:paraId="1C045EE7"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6EB981E2" w14:textId="77777777" w:rsidR="00D35199" w:rsidRPr="00D71FA0" w:rsidRDefault="00D35199" w:rsidP="00796256">
            <w:pPr>
              <w:pStyle w:val="TableText"/>
              <w:rPr>
                <w:noProof w:val="0"/>
              </w:rPr>
            </w:pPr>
            <w:r w:rsidRPr="00D71FA0">
              <w:rPr>
                <w:noProof w:val="0"/>
                <w:color w:val="000000"/>
              </w:rPr>
              <w:t>183</w:t>
            </w:r>
          </w:p>
        </w:tc>
        <w:tc>
          <w:tcPr>
            <w:tcW w:w="1152" w:type="dxa"/>
            <w:tcBorders>
              <w:top w:val="nil"/>
              <w:left w:val="nil"/>
              <w:bottom w:val="nil"/>
              <w:right w:val="nil"/>
            </w:tcBorders>
            <w:shd w:val="clear" w:color="auto" w:fill="auto"/>
            <w:vAlign w:val="bottom"/>
          </w:tcPr>
          <w:p w14:paraId="5DB89D42"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nil"/>
              <w:right w:val="nil"/>
            </w:tcBorders>
            <w:shd w:val="clear" w:color="auto" w:fill="auto"/>
            <w:vAlign w:val="bottom"/>
          </w:tcPr>
          <w:p w14:paraId="0E75C505" w14:textId="77777777" w:rsidR="00D35199" w:rsidRPr="00D71FA0" w:rsidRDefault="00D35199" w:rsidP="00796256">
            <w:pPr>
              <w:pStyle w:val="TableText"/>
              <w:ind w:right="288"/>
              <w:rPr>
                <w:noProof w:val="0"/>
              </w:rPr>
            </w:pPr>
            <w:r w:rsidRPr="00D71FA0">
              <w:rPr>
                <w:noProof w:val="0"/>
                <w:color w:val="000000"/>
              </w:rPr>
              <w:t>43,648</w:t>
            </w:r>
          </w:p>
        </w:tc>
        <w:tc>
          <w:tcPr>
            <w:tcW w:w="1584" w:type="dxa"/>
            <w:tcBorders>
              <w:top w:val="nil"/>
              <w:left w:val="nil"/>
              <w:bottom w:val="nil"/>
              <w:right w:val="nil"/>
            </w:tcBorders>
            <w:shd w:val="clear" w:color="auto" w:fill="auto"/>
            <w:vAlign w:val="bottom"/>
          </w:tcPr>
          <w:p w14:paraId="571414B3" w14:textId="77777777" w:rsidR="00D35199" w:rsidRPr="00D71FA0" w:rsidRDefault="00D35199" w:rsidP="00796256">
            <w:pPr>
              <w:pStyle w:val="TableText"/>
              <w:ind w:right="432"/>
              <w:rPr>
                <w:noProof w:val="0"/>
              </w:rPr>
            </w:pPr>
            <w:r w:rsidRPr="00D71FA0">
              <w:rPr>
                <w:noProof w:val="0"/>
                <w:color w:val="000000"/>
              </w:rPr>
              <w:t>99.7</w:t>
            </w:r>
          </w:p>
        </w:tc>
      </w:tr>
      <w:tr w:rsidR="00D35199" w:rsidRPr="00D71FA0" w14:paraId="0E1CEAED" w14:textId="77777777" w:rsidTr="00796256">
        <w:tc>
          <w:tcPr>
            <w:tcW w:w="1728" w:type="dxa"/>
            <w:tcBorders>
              <w:bottom w:val="nil"/>
            </w:tcBorders>
          </w:tcPr>
          <w:p w14:paraId="7CE8E0D0"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0D058579" w14:textId="77777777" w:rsidR="00D35199" w:rsidRPr="00D71FA0" w:rsidRDefault="00D35199" w:rsidP="00796256">
            <w:pPr>
              <w:pStyle w:val="TableText"/>
              <w:rPr>
                <w:noProof w:val="0"/>
              </w:rPr>
            </w:pPr>
            <w:r w:rsidRPr="00D71FA0">
              <w:rPr>
                <w:noProof w:val="0"/>
                <w:color w:val="000000"/>
              </w:rPr>
              <w:t>80</w:t>
            </w:r>
          </w:p>
        </w:tc>
        <w:tc>
          <w:tcPr>
            <w:tcW w:w="1152" w:type="dxa"/>
            <w:tcBorders>
              <w:top w:val="nil"/>
              <w:left w:val="nil"/>
              <w:bottom w:val="nil"/>
              <w:right w:val="nil"/>
            </w:tcBorders>
            <w:shd w:val="clear" w:color="auto" w:fill="auto"/>
            <w:vAlign w:val="bottom"/>
          </w:tcPr>
          <w:p w14:paraId="27DE3AD1" w14:textId="77777777" w:rsidR="00D35199" w:rsidRPr="00D71FA0" w:rsidRDefault="00D35199" w:rsidP="00796256">
            <w:pPr>
              <w:pStyle w:val="TableText"/>
              <w:ind w:right="288"/>
              <w:rPr>
                <w:noProof w:val="0"/>
              </w:rPr>
            </w:pPr>
            <w:r w:rsidRPr="00D71FA0">
              <w:rPr>
                <w:noProof w:val="0"/>
                <w:color w:val="000000"/>
              </w:rPr>
              <w:t>0.2</w:t>
            </w:r>
          </w:p>
        </w:tc>
        <w:tc>
          <w:tcPr>
            <w:tcW w:w="1584" w:type="dxa"/>
            <w:tcBorders>
              <w:top w:val="nil"/>
              <w:left w:val="nil"/>
              <w:bottom w:val="nil"/>
              <w:right w:val="nil"/>
            </w:tcBorders>
            <w:shd w:val="clear" w:color="auto" w:fill="auto"/>
            <w:vAlign w:val="bottom"/>
          </w:tcPr>
          <w:p w14:paraId="13831ED3" w14:textId="77777777" w:rsidR="00D35199" w:rsidRPr="00D71FA0" w:rsidRDefault="00D35199" w:rsidP="00796256">
            <w:pPr>
              <w:pStyle w:val="TableText"/>
              <w:ind w:right="288"/>
              <w:rPr>
                <w:noProof w:val="0"/>
              </w:rPr>
            </w:pPr>
            <w:r w:rsidRPr="00D71FA0">
              <w:rPr>
                <w:noProof w:val="0"/>
                <w:color w:val="000000"/>
              </w:rPr>
              <w:t>43,728</w:t>
            </w:r>
          </w:p>
        </w:tc>
        <w:tc>
          <w:tcPr>
            <w:tcW w:w="1584" w:type="dxa"/>
            <w:tcBorders>
              <w:top w:val="nil"/>
              <w:left w:val="nil"/>
              <w:bottom w:val="nil"/>
              <w:right w:val="nil"/>
            </w:tcBorders>
            <w:shd w:val="clear" w:color="auto" w:fill="auto"/>
            <w:vAlign w:val="bottom"/>
          </w:tcPr>
          <w:p w14:paraId="28422F4A" w14:textId="77777777" w:rsidR="00D35199" w:rsidRPr="00D71FA0" w:rsidRDefault="00D35199" w:rsidP="00796256">
            <w:pPr>
              <w:pStyle w:val="TableText"/>
              <w:ind w:right="432"/>
              <w:rPr>
                <w:noProof w:val="0"/>
              </w:rPr>
            </w:pPr>
            <w:r w:rsidRPr="00D71FA0">
              <w:rPr>
                <w:noProof w:val="0"/>
                <w:color w:val="000000"/>
              </w:rPr>
              <w:t>99.9</w:t>
            </w:r>
          </w:p>
        </w:tc>
      </w:tr>
      <w:tr w:rsidR="00D35199" w:rsidRPr="00D71FA0" w14:paraId="56F74243" w14:textId="77777777" w:rsidTr="00796256">
        <w:tc>
          <w:tcPr>
            <w:tcW w:w="1728" w:type="dxa"/>
            <w:tcBorders>
              <w:top w:val="nil"/>
              <w:bottom w:val="single" w:sz="12" w:space="0" w:color="auto"/>
            </w:tcBorders>
          </w:tcPr>
          <w:p w14:paraId="066D2CB1"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25582452" w14:textId="77777777" w:rsidR="00D35199" w:rsidRPr="00D71FA0" w:rsidRDefault="00D35199" w:rsidP="00796256">
            <w:pPr>
              <w:pStyle w:val="TableText"/>
              <w:rPr>
                <w:noProof w:val="0"/>
              </w:rPr>
            </w:pPr>
            <w:r w:rsidRPr="00D71FA0">
              <w:rPr>
                <w:noProof w:val="0"/>
                <w:color w:val="000000"/>
              </w:rPr>
              <w:t>63</w:t>
            </w:r>
          </w:p>
        </w:tc>
        <w:tc>
          <w:tcPr>
            <w:tcW w:w="1152" w:type="dxa"/>
            <w:tcBorders>
              <w:top w:val="nil"/>
              <w:left w:val="nil"/>
              <w:bottom w:val="single" w:sz="12" w:space="0" w:color="auto"/>
              <w:right w:val="nil"/>
            </w:tcBorders>
            <w:shd w:val="clear" w:color="auto" w:fill="auto"/>
            <w:vAlign w:val="bottom"/>
          </w:tcPr>
          <w:p w14:paraId="41762319"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single" w:sz="12" w:space="0" w:color="auto"/>
              <w:right w:val="nil"/>
            </w:tcBorders>
            <w:shd w:val="clear" w:color="auto" w:fill="auto"/>
            <w:vAlign w:val="bottom"/>
          </w:tcPr>
          <w:p w14:paraId="6C2D5098" w14:textId="77777777" w:rsidR="00D35199" w:rsidRPr="00D71FA0" w:rsidRDefault="00D35199" w:rsidP="00796256">
            <w:pPr>
              <w:pStyle w:val="TableText"/>
              <w:ind w:right="288"/>
              <w:rPr>
                <w:noProof w:val="0"/>
              </w:rPr>
            </w:pPr>
            <w:r w:rsidRPr="00D71FA0">
              <w:rPr>
                <w:noProof w:val="0"/>
                <w:color w:val="000000"/>
              </w:rPr>
              <w:t>43,791</w:t>
            </w:r>
          </w:p>
        </w:tc>
        <w:tc>
          <w:tcPr>
            <w:tcW w:w="1584" w:type="dxa"/>
            <w:tcBorders>
              <w:top w:val="nil"/>
              <w:left w:val="nil"/>
              <w:bottom w:val="single" w:sz="12" w:space="0" w:color="auto"/>
              <w:right w:val="nil"/>
            </w:tcBorders>
            <w:shd w:val="clear" w:color="auto" w:fill="auto"/>
            <w:vAlign w:val="bottom"/>
          </w:tcPr>
          <w:p w14:paraId="2179C13F" w14:textId="77777777" w:rsidR="00D35199" w:rsidRPr="00D71FA0" w:rsidRDefault="00D35199" w:rsidP="00796256">
            <w:pPr>
              <w:pStyle w:val="TableText"/>
              <w:ind w:right="432"/>
              <w:rPr>
                <w:noProof w:val="0"/>
              </w:rPr>
            </w:pPr>
            <w:r w:rsidRPr="00D71FA0">
              <w:rPr>
                <w:noProof w:val="0"/>
                <w:color w:val="000000"/>
              </w:rPr>
              <w:t>100.0</w:t>
            </w:r>
          </w:p>
        </w:tc>
      </w:tr>
    </w:tbl>
    <w:p w14:paraId="66B5DCE7" w14:textId="77777777" w:rsidR="00D35199" w:rsidRPr="00D71FA0" w:rsidRDefault="00D35199" w:rsidP="00796256">
      <w:pPr>
        <w:pStyle w:val="Caption"/>
        <w:keepLines/>
        <w:pageBreakBefore/>
      </w:pPr>
      <w:bookmarkStart w:id="904" w:name="_Toc83893165"/>
      <w:bookmarkStart w:id="905" w:name="_Toc103172849"/>
      <w:r w:rsidRPr="00D71FA0">
        <w:lastRenderedPageBreak/>
        <w:t>Table 6.A.</w:t>
      </w:r>
      <w:r w:rsidRPr="00D71FA0">
        <w:fldChar w:fldCharType="begin"/>
      </w:r>
      <w:r w:rsidRPr="00D71FA0">
        <w:instrText>SEQ Table_6.A. \* ARABIC</w:instrText>
      </w:r>
      <w:r w:rsidRPr="00D71FA0">
        <w:fldChar w:fldCharType="separate"/>
      </w:r>
      <w:r w:rsidRPr="00D71FA0">
        <w:t>5</w:t>
      </w:r>
      <w:r w:rsidRPr="00D71FA0">
        <w:fldChar w:fldCharType="end"/>
      </w:r>
      <w:r w:rsidRPr="00D71FA0">
        <w:t xml:space="preserve">  </w:t>
      </w:r>
      <w:r w:rsidRPr="00D71FA0">
        <w:rPr>
          <w:lang w:bidi="en-US"/>
        </w:rPr>
        <w:t>Overall Theta Score Distribution for Grade Twelve</w:t>
      </w:r>
      <w:bookmarkEnd w:id="904"/>
      <w:bookmarkEnd w:id="905"/>
    </w:p>
    <w:tbl>
      <w:tblPr>
        <w:tblStyle w:val="TRs"/>
        <w:tblW w:w="0" w:type="auto"/>
        <w:tblLayout w:type="fixed"/>
        <w:tblLook w:val="04A0" w:firstRow="1" w:lastRow="0" w:firstColumn="1" w:lastColumn="0" w:noHBand="0" w:noVBand="1"/>
        <w:tblDescription w:val="Overall Theta Score Distribution for Grade Twelve"/>
      </w:tblPr>
      <w:tblGrid>
        <w:gridCol w:w="1728"/>
        <w:gridCol w:w="1008"/>
        <w:gridCol w:w="1152"/>
        <w:gridCol w:w="1584"/>
        <w:gridCol w:w="1584"/>
      </w:tblGrid>
      <w:tr w:rsidR="00D35199" w:rsidRPr="00D71FA0" w14:paraId="61A617DA"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69E87E94"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174CECDA"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7D272F0C"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6344E6FA"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655DFC54"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241915D2" w14:textId="77777777" w:rsidTr="00796256">
        <w:tc>
          <w:tcPr>
            <w:tcW w:w="1728" w:type="dxa"/>
            <w:tcBorders>
              <w:top w:val="single" w:sz="4" w:space="0" w:color="auto"/>
            </w:tcBorders>
          </w:tcPr>
          <w:p w14:paraId="3BEDF145"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324DAD33" w14:textId="77777777" w:rsidR="00D35199" w:rsidRPr="00D71FA0" w:rsidRDefault="00D35199" w:rsidP="00796256">
            <w:pPr>
              <w:pStyle w:val="TableText"/>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68FA3BCA"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62D4B269" w14:textId="77777777" w:rsidR="00D35199" w:rsidRPr="00D71FA0" w:rsidRDefault="00D35199" w:rsidP="00796256">
            <w:pPr>
              <w:pStyle w:val="TableText"/>
              <w:ind w:right="288"/>
              <w:rPr>
                <w:noProof w:val="0"/>
              </w:rPr>
            </w:pPr>
            <w:r w:rsidRPr="00D71FA0">
              <w:rPr>
                <w:noProof w:val="0"/>
                <w:color w:val="000000"/>
              </w:rPr>
              <w:t>17</w:t>
            </w:r>
          </w:p>
        </w:tc>
        <w:tc>
          <w:tcPr>
            <w:tcW w:w="1584" w:type="dxa"/>
            <w:tcBorders>
              <w:top w:val="nil"/>
              <w:left w:val="nil"/>
              <w:bottom w:val="nil"/>
              <w:right w:val="nil"/>
            </w:tcBorders>
            <w:shd w:val="clear" w:color="auto" w:fill="auto"/>
            <w:vAlign w:val="bottom"/>
          </w:tcPr>
          <w:p w14:paraId="14CD53EB"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44677F07" w14:textId="77777777" w:rsidTr="00796256">
        <w:tc>
          <w:tcPr>
            <w:tcW w:w="1728" w:type="dxa"/>
          </w:tcPr>
          <w:p w14:paraId="7166DCA6"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122BB176" w14:textId="77777777" w:rsidR="00D35199" w:rsidRPr="00D71FA0" w:rsidRDefault="00D35199" w:rsidP="00796256">
            <w:pPr>
              <w:pStyle w:val="TableText"/>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3143B7BC"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0DEC8629" w14:textId="77777777" w:rsidR="00D35199" w:rsidRPr="00D71FA0" w:rsidRDefault="00D35199" w:rsidP="00796256">
            <w:pPr>
              <w:pStyle w:val="TableText"/>
              <w:ind w:right="288"/>
              <w:rPr>
                <w:noProof w:val="0"/>
              </w:rPr>
            </w:pPr>
            <w:r w:rsidRPr="00D71FA0">
              <w:rPr>
                <w:noProof w:val="0"/>
                <w:color w:val="000000"/>
              </w:rPr>
              <w:t>33</w:t>
            </w:r>
          </w:p>
        </w:tc>
        <w:tc>
          <w:tcPr>
            <w:tcW w:w="1584" w:type="dxa"/>
            <w:tcBorders>
              <w:top w:val="nil"/>
              <w:left w:val="nil"/>
              <w:bottom w:val="nil"/>
              <w:right w:val="nil"/>
            </w:tcBorders>
            <w:shd w:val="clear" w:color="auto" w:fill="auto"/>
            <w:vAlign w:val="bottom"/>
          </w:tcPr>
          <w:p w14:paraId="45E384B9"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3F38A7E4" w14:textId="77777777" w:rsidTr="00796256">
        <w:tc>
          <w:tcPr>
            <w:tcW w:w="1728" w:type="dxa"/>
          </w:tcPr>
          <w:p w14:paraId="518116DE"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60572EFE" w14:textId="77777777" w:rsidR="00D35199" w:rsidRPr="00D71FA0" w:rsidRDefault="00D35199" w:rsidP="00796256">
            <w:pPr>
              <w:pStyle w:val="TableText"/>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0BB2B924"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62755F03" w14:textId="77777777" w:rsidR="00D35199" w:rsidRPr="00D71FA0" w:rsidRDefault="00D35199" w:rsidP="00796256">
            <w:pPr>
              <w:pStyle w:val="TableText"/>
              <w:ind w:right="288"/>
              <w:rPr>
                <w:noProof w:val="0"/>
              </w:rPr>
            </w:pPr>
            <w:r w:rsidRPr="00D71FA0">
              <w:rPr>
                <w:noProof w:val="0"/>
                <w:color w:val="000000"/>
              </w:rPr>
              <w:t>46</w:t>
            </w:r>
          </w:p>
        </w:tc>
        <w:tc>
          <w:tcPr>
            <w:tcW w:w="1584" w:type="dxa"/>
            <w:tcBorders>
              <w:top w:val="nil"/>
              <w:left w:val="nil"/>
              <w:bottom w:val="nil"/>
              <w:right w:val="nil"/>
            </w:tcBorders>
            <w:shd w:val="clear" w:color="auto" w:fill="auto"/>
            <w:vAlign w:val="bottom"/>
          </w:tcPr>
          <w:p w14:paraId="4BCAD420"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282B81A0" w14:textId="77777777" w:rsidTr="00796256">
        <w:tc>
          <w:tcPr>
            <w:tcW w:w="1728" w:type="dxa"/>
          </w:tcPr>
          <w:p w14:paraId="7B8DAE9D"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0570C69B" w14:textId="77777777" w:rsidR="00D35199" w:rsidRPr="00D71FA0" w:rsidRDefault="00D35199" w:rsidP="00796256">
            <w:pPr>
              <w:pStyle w:val="TableText"/>
              <w:rPr>
                <w:noProof w:val="0"/>
              </w:rPr>
            </w:pPr>
            <w:r w:rsidRPr="00D71FA0">
              <w:rPr>
                <w:noProof w:val="0"/>
                <w:color w:val="000000"/>
              </w:rPr>
              <w:t>194</w:t>
            </w:r>
          </w:p>
        </w:tc>
        <w:tc>
          <w:tcPr>
            <w:tcW w:w="1152" w:type="dxa"/>
            <w:tcBorders>
              <w:top w:val="nil"/>
              <w:left w:val="nil"/>
              <w:bottom w:val="nil"/>
              <w:right w:val="nil"/>
            </w:tcBorders>
            <w:shd w:val="clear" w:color="auto" w:fill="auto"/>
            <w:vAlign w:val="bottom"/>
          </w:tcPr>
          <w:p w14:paraId="527FEEAA"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10F3DF1B" w14:textId="77777777" w:rsidR="00D35199" w:rsidRPr="00D71FA0" w:rsidRDefault="00D35199" w:rsidP="00796256">
            <w:pPr>
              <w:pStyle w:val="TableText"/>
              <w:ind w:right="288"/>
              <w:rPr>
                <w:noProof w:val="0"/>
              </w:rPr>
            </w:pPr>
            <w:r w:rsidRPr="00D71FA0">
              <w:rPr>
                <w:noProof w:val="0"/>
                <w:color w:val="000000"/>
              </w:rPr>
              <w:t>240</w:t>
            </w:r>
          </w:p>
        </w:tc>
        <w:tc>
          <w:tcPr>
            <w:tcW w:w="1584" w:type="dxa"/>
            <w:tcBorders>
              <w:top w:val="nil"/>
              <w:left w:val="nil"/>
              <w:bottom w:val="nil"/>
              <w:right w:val="nil"/>
            </w:tcBorders>
            <w:shd w:val="clear" w:color="auto" w:fill="auto"/>
            <w:vAlign w:val="bottom"/>
          </w:tcPr>
          <w:p w14:paraId="76C2BF22" w14:textId="77777777" w:rsidR="00D35199" w:rsidRPr="00D71FA0" w:rsidRDefault="00D35199" w:rsidP="00796256">
            <w:pPr>
              <w:pStyle w:val="TableText"/>
              <w:ind w:right="432"/>
              <w:rPr>
                <w:noProof w:val="0"/>
              </w:rPr>
            </w:pPr>
            <w:r w:rsidRPr="00D71FA0">
              <w:rPr>
                <w:noProof w:val="0"/>
                <w:color w:val="000000"/>
              </w:rPr>
              <w:t>0.4</w:t>
            </w:r>
          </w:p>
        </w:tc>
      </w:tr>
      <w:tr w:rsidR="00D35199" w:rsidRPr="00D71FA0" w14:paraId="36CC45A0" w14:textId="77777777" w:rsidTr="00796256">
        <w:tc>
          <w:tcPr>
            <w:tcW w:w="1728" w:type="dxa"/>
          </w:tcPr>
          <w:p w14:paraId="28189DC9"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5369E682" w14:textId="77777777" w:rsidR="00D35199" w:rsidRPr="00D71FA0" w:rsidRDefault="00D35199" w:rsidP="00796256">
            <w:pPr>
              <w:pStyle w:val="TableText"/>
              <w:rPr>
                <w:noProof w:val="0"/>
              </w:rPr>
            </w:pPr>
            <w:r w:rsidRPr="00D71FA0">
              <w:rPr>
                <w:noProof w:val="0"/>
                <w:color w:val="000000"/>
              </w:rPr>
              <w:t>754</w:t>
            </w:r>
          </w:p>
        </w:tc>
        <w:tc>
          <w:tcPr>
            <w:tcW w:w="1152" w:type="dxa"/>
            <w:tcBorders>
              <w:top w:val="nil"/>
              <w:left w:val="nil"/>
              <w:bottom w:val="nil"/>
              <w:right w:val="nil"/>
            </w:tcBorders>
            <w:shd w:val="clear" w:color="auto" w:fill="auto"/>
            <w:vAlign w:val="bottom"/>
          </w:tcPr>
          <w:p w14:paraId="20BCF5CD" w14:textId="77777777" w:rsidR="00D35199" w:rsidRPr="00D71FA0" w:rsidRDefault="00D35199" w:rsidP="00796256">
            <w:pPr>
              <w:pStyle w:val="TableText"/>
              <w:ind w:right="288"/>
              <w:rPr>
                <w:noProof w:val="0"/>
              </w:rPr>
            </w:pPr>
            <w:r w:rsidRPr="00D71FA0">
              <w:rPr>
                <w:noProof w:val="0"/>
                <w:color w:val="000000"/>
              </w:rPr>
              <w:t>1.2</w:t>
            </w:r>
          </w:p>
        </w:tc>
        <w:tc>
          <w:tcPr>
            <w:tcW w:w="1584" w:type="dxa"/>
            <w:tcBorders>
              <w:top w:val="nil"/>
              <w:left w:val="nil"/>
              <w:bottom w:val="nil"/>
              <w:right w:val="nil"/>
            </w:tcBorders>
            <w:shd w:val="clear" w:color="auto" w:fill="auto"/>
            <w:vAlign w:val="bottom"/>
          </w:tcPr>
          <w:p w14:paraId="0C2E7485" w14:textId="77777777" w:rsidR="00D35199" w:rsidRPr="00D71FA0" w:rsidRDefault="00D35199" w:rsidP="00796256">
            <w:pPr>
              <w:pStyle w:val="TableText"/>
              <w:ind w:right="288"/>
              <w:rPr>
                <w:noProof w:val="0"/>
              </w:rPr>
            </w:pPr>
            <w:r w:rsidRPr="00D71FA0">
              <w:rPr>
                <w:noProof w:val="0"/>
                <w:color w:val="000000"/>
              </w:rPr>
              <w:t>994</w:t>
            </w:r>
          </w:p>
        </w:tc>
        <w:tc>
          <w:tcPr>
            <w:tcW w:w="1584" w:type="dxa"/>
            <w:tcBorders>
              <w:top w:val="nil"/>
              <w:left w:val="nil"/>
              <w:bottom w:val="nil"/>
              <w:right w:val="nil"/>
            </w:tcBorders>
            <w:shd w:val="clear" w:color="auto" w:fill="auto"/>
            <w:vAlign w:val="bottom"/>
          </w:tcPr>
          <w:p w14:paraId="6D38CAE3" w14:textId="77777777" w:rsidR="00D35199" w:rsidRPr="00D71FA0" w:rsidRDefault="00D35199" w:rsidP="00796256">
            <w:pPr>
              <w:pStyle w:val="TableText"/>
              <w:ind w:right="432"/>
              <w:rPr>
                <w:noProof w:val="0"/>
              </w:rPr>
            </w:pPr>
            <w:r w:rsidRPr="00D71FA0">
              <w:rPr>
                <w:noProof w:val="0"/>
                <w:color w:val="000000"/>
              </w:rPr>
              <w:t>1.6</w:t>
            </w:r>
          </w:p>
        </w:tc>
      </w:tr>
      <w:tr w:rsidR="00D35199" w:rsidRPr="00D71FA0" w14:paraId="3E1880A4" w14:textId="77777777" w:rsidTr="00796256">
        <w:tc>
          <w:tcPr>
            <w:tcW w:w="1728" w:type="dxa"/>
          </w:tcPr>
          <w:p w14:paraId="5597D8F9"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D6BBE18" w14:textId="77777777" w:rsidR="00D35199" w:rsidRPr="00D71FA0" w:rsidRDefault="00D35199" w:rsidP="00796256">
            <w:pPr>
              <w:pStyle w:val="TableText"/>
              <w:rPr>
                <w:noProof w:val="0"/>
              </w:rPr>
            </w:pPr>
            <w:r w:rsidRPr="00D71FA0">
              <w:rPr>
                <w:noProof w:val="0"/>
                <w:color w:val="000000"/>
              </w:rPr>
              <w:t>2,668</w:t>
            </w:r>
          </w:p>
        </w:tc>
        <w:tc>
          <w:tcPr>
            <w:tcW w:w="1152" w:type="dxa"/>
            <w:tcBorders>
              <w:top w:val="nil"/>
              <w:left w:val="nil"/>
              <w:bottom w:val="nil"/>
              <w:right w:val="nil"/>
            </w:tcBorders>
            <w:shd w:val="clear" w:color="auto" w:fill="auto"/>
            <w:vAlign w:val="bottom"/>
          </w:tcPr>
          <w:p w14:paraId="69687F4D" w14:textId="77777777" w:rsidR="00D35199" w:rsidRPr="00D71FA0" w:rsidRDefault="00D35199" w:rsidP="00796256">
            <w:pPr>
              <w:pStyle w:val="TableText"/>
              <w:ind w:right="288"/>
              <w:rPr>
                <w:noProof w:val="0"/>
              </w:rPr>
            </w:pPr>
            <w:r w:rsidRPr="00D71FA0">
              <w:rPr>
                <w:noProof w:val="0"/>
                <w:color w:val="000000"/>
              </w:rPr>
              <w:t>4.3</w:t>
            </w:r>
          </w:p>
        </w:tc>
        <w:tc>
          <w:tcPr>
            <w:tcW w:w="1584" w:type="dxa"/>
            <w:tcBorders>
              <w:top w:val="nil"/>
              <w:left w:val="nil"/>
              <w:bottom w:val="nil"/>
              <w:right w:val="nil"/>
            </w:tcBorders>
            <w:shd w:val="clear" w:color="auto" w:fill="auto"/>
            <w:vAlign w:val="bottom"/>
          </w:tcPr>
          <w:p w14:paraId="68E88BFB" w14:textId="77777777" w:rsidR="00D35199" w:rsidRPr="00D71FA0" w:rsidRDefault="00D35199" w:rsidP="00796256">
            <w:pPr>
              <w:pStyle w:val="TableText"/>
              <w:ind w:right="288"/>
              <w:rPr>
                <w:noProof w:val="0"/>
              </w:rPr>
            </w:pPr>
            <w:r w:rsidRPr="00D71FA0">
              <w:rPr>
                <w:noProof w:val="0"/>
                <w:color w:val="000000"/>
              </w:rPr>
              <w:t>3,662</w:t>
            </w:r>
          </w:p>
        </w:tc>
        <w:tc>
          <w:tcPr>
            <w:tcW w:w="1584" w:type="dxa"/>
            <w:tcBorders>
              <w:top w:val="nil"/>
              <w:left w:val="nil"/>
              <w:bottom w:val="nil"/>
              <w:right w:val="nil"/>
            </w:tcBorders>
            <w:shd w:val="clear" w:color="auto" w:fill="auto"/>
            <w:vAlign w:val="bottom"/>
          </w:tcPr>
          <w:p w14:paraId="3C4F0250" w14:textId="77777777" w:rsidR="00D35199" w:rsidRPr="00D71FA0" w:rsidRDefault="00D35199" w:rsidP="00796256">
            <w:pPr>
              <w:pStyle w:val="TableText"/>
              <w:ind w:right="432"/>
              <w:rPr>
                <w:noProof w:val="0"/>
              </w:rPr>
            </w:pPr>
            <w:r w:rsidRPr="00D71FA0">
              <w:rPr>
                <w:noProof w:val="0"/>
                <w:color w:val="000000"/>
              </w:rPr>
              <w:t>5.9</w:t>
            </w:r>
          </w:p>
        </w:tc>
      </w:tr>
      <w:tr w:rsidR="00D35199" w:rsidRPr="00D71FA0" w14:paraId="3960FD4A" w14:textId="77777777" w:rsidTr="00796256">
        <w:tc>
          <w:tcPr>
            <w:tcW w:w="1728" w:type="dxa"/>
          </w:tcPr>
          <w:p w14:paraId="4D0BFBA7"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5FC21AF8" w14:textId="77777777" w:rsidR="00D35199" w:rsidRPr="00D71FA0" w:rsidRDefault="00D35199" w:rsidP="00796256">
            <w:pPr>
              <w:pStyle w:val="TableText"/>
              <w:rPr>
                <w:noProof w:val="0"/>
              </w:rPr>
            </w:pPr>
            <w:r w:rsidRPr="00D71FA0">
              <w:rPr>
                <w:noProof w:val="0"/>
                <w:color w:val="000000"/>
              </w:rPr>
              <w:t>6,483</w:t>
            </w:r>
          </w:p>
        </w:tc>
        <w:tc>
          <w:tcPr>
            <w:tcW w:w="1152" w:type="dxa"/>
            <w:tcBorders>
              <w:top w:val="nil"/>
              <w:left w:val="nil"/>
              <w:bottom w:val="nil"/>
              <w:right w:val="nil"/>
            </w:tcBorders>
            <w:shd w:val="clear" w:color="auto" w:fill="auto"/>
            <w:vAlign w:val="bottom"/>
          </w:tcPr>
          <w:p w14:paraId="34918C1D" w14:textId="77777777" w:rsidR="00D35199" w:rsidRPr="00D71FA0" w:rsidRDefault="00D35199" w:rsidP="00796256">
            <w:pPr>
              <w:pStyle w:val="TableText"/>
              <w:ind w:right="288"/>
              <w:rPr>
                <w:noProof w:val="0"/>
              </w:rPr>
            </w:pPr>
            <w:r w:rsidRPr="00D71FA0">
              <w:rPr>
                <w:noProof w:val="0"/>
                <w:color w:val="000000"/>
              </w:rPr>
              <w:t>10.5</w:t>
            </w:r>
          </w:p>
        </w:tc>
        <w:tc>
          <w:tcPr>
            <w:tcW w:w="1584" w:type="dxa"/>
            <w:tcBorders>
              <w:top w:val="nil"/>
              <w:left w:val="nil"/>
              <w:bottom w:val="nil"/>
              <w:right w:val="nil"/>
            </w:tcBorders>
            <w:shd w:val="clear" w:color="auto" w:fill="auto"/>
            <w:vAlign w:val="bottom"/>
          </w:tcPr>
          <w:p w14:paraId="4EB8FD37" w14:textId="77777777" w:rsidR="00D35199" w:rsidRPr="00D71FA0" w:rsidRDefault="00D35199" w:rsidP="00796256">
            <w:pPr>
              <w:pStyle w:val="TableText"/>
              <w:ind w:right="288"/>
              <w:rPr>
                <w:noProof w:val="0"/>
              </w:rPr>
            </w:pPr>
            <w:r w:rsidRPr="00D71FA0">
              <w:rPr>
                <w:noProof w:val="0"/>
                <w:color w:val="000000"/>
              </w:rPr>
              <w:t>10,145</w:t>
            </w:r>
          </w:p>
        </w:tc>
        <w:tc>
          <w:tcPr>
            <w:tcW w:w="1584" w:type="dxa"/>
            <w:tcBorders>
              <w:top w:val="nil"/>
              <w:left w:val="nil"/>
              <w:bottom w:val="nil"/>
              <w:right w:val="nil"/>
            </w:tcBorders>
            <w:shd w:val="clear" w:color="auto" w:fill="auto"/>
            <w:vAlign w:val="bottom"/>
          </w:tcPr>
          <w:p w14:paraId="29D7082A" w14:textId="77777777" w:rsidR="00D35199" w:rsidRPr="00D71FA0" w:rsidRDefault="00D35199" w:rsidP="00796256">
            <w:pPr>
              <w:pStyle w:val="TableText"/>
              <w:ind w:right="432"/>
              <w:rPr>
                <w:noProof w:val="0"/>
              </w:rPr>
            </w:pPr>
            <w:r w:rsidRPr="00D71FA0">
              <w:rPr>
                <w:noProof w:val="0"/>
                <w:color w:val="000000"/>
              </w:rPr>
              <w:t>16.4</w:t>
            </w:r>
          </w:p>
        </w:tc>
      </w:tr>
      <w:tr w:rsidR="00D35199" w:rsidRPr="00D71FA0" w14:paraId="68D43F18" w14:textId="77777777" w:rsidTr="00796256">
        <w:tc>
          <w:tcPr>
            <w:tcW w:w="1728" w:type="dxa"/>
          </w:tcPr>
          <w:p w14:paraId="58E1C50A"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68510392" w14:textId="77777777" w:rsidR="00D35199" w:rsidRPr="00D71FA0" w:rsidRDefault="00D35199" w:rsidP="00796256">
            <w:pPr>
              <w:pStyle w:val="TableText"/>
              <w:rPr>
                <w:noProof w:val="0"/>
              </w:rPr>
            </w:pPr>
            <w:r w:rsidRPr="00D71FA0">
              <w:rPr>
                <w:noProof w:val="0"/>
                <w:color w:val="000000"/>
              </w:rPr>
              <w:t>9,874</w:t>
            </w:r>
          </w:p>
        </w:tc>
        <w:tc>
          <w:tcPr>
            <w:tcW w:w="1152" w:type="dxa"/>
            <w:tcBorders>
              <w:top w:val="nil"/>
              <w:left w:val="nil"/>
              <w:bottom w:val="nil"/>
              <w:right w:val="nil"/>
            </w:tcBorders>
            <w:shd w:val="clear" w:color="auto" w:fill="auto"/>
            <w:vAlign w:val="bottom"/>
          </w:tcPr>
          <w:p w14:paraId="0702EA4F" w14:textId="77777777" w:rsidR="00D35199" w:rsidRPr="00D71FA0" w:rsidRDefault="00D35199" w:rsidP="00796256">
            <w:pPr>
              <w:pStyle w:val="TableText"/>
              <w:ind w:right="288"/>
              <w:rPr>
                <w:noProof w:val="0"/>
              </w:rPr>
            </w:pPr>
            <w:r w:rsidRPr="00D71FA0">
              <w:rPr>
                <w:noProof w:val="0"/>
                <w:color w:val="000000"/>
              </w:rPr>
              <w:t>16.0</w:t>
            </w:r>
          </w:p>
        </w:tc>
        <w:tc>
          <w:tcPr>
            <w:tcW w:w="1584" w:type="dxa"/>
            <w:tcBorders>
              <w:top w:val="nil"/>
              <w:left w:val="nil"/>
              <w:bottom w:val="nil"/>
              <w:right w:val="nil"/>
            </w:tcBorders>
            <w:shd w:val="clear" w:color="auto" w:fill="auto"/>
            <w:vAlign w:val="bottom"/>
          </w:tcPr>
          <w:p w14:paraId="15E38C41" w14:textId="77777777" w:rsidR="00D35199" w:rsidRPr="00D71FA0" w:rsidRDefault="00D35199" w:rsidP="00796256">
            <w:pPr>
              <w:pStyle w:val="TableText"/>
              <w:ind w:right="288"/>
              <w:rPr>
                <w:noProof w:val="0"/>
              </w:rPr>
            </w:pPr>
            <w:r w:rsidRPr="00D71FA0">
              <w:rPr>
                <w:noProof w:val="0"/>
                <w:color w:val="000000"/>
              </w:rPr>
              <w:t>20,019</w:t>
            </w:r>
          </w:p>
        </w:tc>
        <w:tc>
          <w:tcPr>
            <w:tcW w:w="1584" w:type="dxa"/>
            <w:tcBorders>
              <w:top w:val="nil"/>
              <w:left w:val="nil"/>
              <w:bottom w:val="nil"/>
              <w:right w:val="nil"/>
            </w:tcBorders>
            <w:shd w:val="clear" w:color="auto" w:fill="auto"/>
            <w:vAlign w:val="bottom"/>
          </w:tcPr>
          <w:p w14:paraId="55884BE4" w14:textId="77777777" w:rsidR="00D35199" w:rsidRPr="00D71FA0" w:rsidRDefault="00D35199" w:rsidP="00796256">
            <w:pPr>
              <w:pStyle w:val="TableText"/>
              <w:ind w:right="432"/>
              <w:rPr>
                <w:noProof w:val="0"/>
              </w:rPr>
            </w:pPr>
            <w:r w:rsidRPr="00D71FA0">
              <w:rPr>
                <w:noProof w:val="0"/>
                <w:color w:val="000000"/>
              </w:rPr>
              <w:t>32.4</w:t>
            </w:r>
          </w:p>
        </w:tc>
      </w:tr>
      <w:tr w:rsidR="00D35199" w:rsidRPr="00D71FA0" w14:paraId="776DCA85" w14:textId="77777777" w:rsidTr="00796256">
        <w:tc>
          <w:tcPr>
            <w:tcW w:w="1728" w:type="dxa"/>
          </w:tcPr>
          <w:p w14:paraId="318570AF"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6740B1CE" w14:textId="77777777" w:rsidR="00D35199" w:rsidRPr="00D71FA0" w:rsidRDefault="00D35199" w:rsidP="00796256">
            <w:pPr>
              <w:pStyle w:val="TableText"/>
              <w:rPr>
                <w:noProof w:val="0"/>
              </w:rPr>
            </w:pPr>
            <w:r w:rsidRPr="00D71FA0">
              <w:rPr>
                <w:noProof w:val="0"/>
                <w:color w:val="000000"/>
              </w:rPr>
              <w:t>11,944</w:t>
            </w:r>
          </w:p>
        </w:tc>
        <w:tc>
          <w:tcPr>
            <w:tcW w:w="1152" w:type="dxa"/>
            <w:tcBorders>
              <w:top w:val="nil"/>
              <w:left w:val="nil"/>
              <w:bottom w:val="nil"/>
              <w:right w:val="nil"/>
            </w:tcBorders>
            <w:shd w:val="clear" w:color="auto" w:fill="auto"/>
            <w:vAlign w:val="bottom"/>
          </w:tcPr>
          <w:p w14:paraId="37F20992" w14:textId="77777777" w:rsidR="00D35199" w:rsidRPr="00D71FA0" w:rsidRDefault="00D35199" w:rsidP="00796256">
            <w:pPr>
              <w:pStyle w:val="TableText"/>
              <w:ind w:right="288"/>
              <w:rPr>
                <w:noProof w:val="0"/>
              </w:rPr>
            </w:pPr>
            <w:r w:rsidRPr="00D71FA0">
              <w:rPr>
                <w:noProof w:val="0"/>
                <w:color w:val="000000"/>
              </w:rPr>
              <w:t>19.4</w:t>
            </w:r>
          </w:p>
        </w:tc>
        <w:tc>
          <w:tcPr>
            <w:tcW w:w="1584" w:type="dxa"/>
            <w:tcBorders>
              <w:top w:val="nil"/>
              <w:left w:val="nil"/>
              <w:bottom w:val="nil"/>
              <w:right w:val="nil"/>
            </w:tcBorders>
            <w:shd w:val="clear" w:color="auto" w:fill="auto"/>
            <w:vAlign w:val="bottom"/>
          </w:tcPr>
          <w:p w14:paraId="5B6608CB" w14:textId="77777777" w:rsidR="00D35199" w:rsidRPr="00D71FA0" w:rsidRDefault="00D35199" w:rsidP="00796256">
            <w:pPr>
              <w:pStyle w:val="TableText"/>
              <w:ind w:right="288"/>
              <w:rPr>
                <w:noProof w:val="0"/>
              </w:rPr>
            </w:pPr>
            <w:r w:rsidRPr="00D71FA0">
              <w:rPr>
                <w:noProof w:val="0"/>
                <w:color w:val="000000"/>
              </w:rPr>
              <w:t>31,963</w:t>
            </w:r>
          </w:p>
        </w:tc>
        <w:tc>
          <w:tcPr>
            <w:tcW w:w="1584" w:type="dxa"/>
            <w:tcBorders>
              <w:top w:val="nil"/>
              <w:left w:val="nil"/>
              <w:bottom w:val="nil"/>
              <w:right w:val="nil"/>
            </w:tcBorders>
            <w:shd w:val="clear" w:color="auto" w:fill="auto"/>
            <w:vAlign w:val="bottom"/>
          </w:tcPr>
          <w:p w14:paraId="746C3D04" w14:textId="77777777" w:rsidR="00D35199" w:rsidRPr="00D71FA0" w:rsidRDefault="00D35199" w:rsidP="00796256">
            <w:pPr>
              <w:pStyle w:val="TableText"/>
              <w:ind w:right="432"/>
              <w:rPr>
                <w:noProof w:val="0"/>
              </w:rPr>
            </w:pPr>
            <w:r w:rsidRPr="00D71FA0">
              <w:rPr>
                <w:noProof w:val="0"/>
                <w:color w:val="000000"/>
              </w:rPr>
              <w:t>51.8</w:t>
            </w:r>
          </w:p>
        </w:tc>
      </w:tr>
      <w:tr w:rsidR="00D35199" w:rsidRPr="00D71FA0" w14:paraId="071F323E" w14:textId="77777777" w:rsidTr="00796256">
        <w:tc>
          <w:tcPr>
            <w:tcW w:w="1728" w:type="dxa"/>
          </w:tcPr>
          <w:p w14:paraId="49FF4B20"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61F1D95F" w14:textId="77777777" w:rsidR="00D35199" w:rsidRPr="00D71FA0" w:rsidRDefault="00D35199" w:rsidP="00796256">
            <w:pPr>
              <w:pStyle w:val="TableText"/>
              <w:rPr>
                <w:noProof w:val="0"/>
              </w:rPr>
            </w:pPr>
            <w:r w:rsidRPr="00D71FA0">
              <w:rPr>
                <w:noProof w:val="0"/>
                <w:color w:val="000000"/>
              </w:rPr>
              <w:t>11,179</w:t>
            </w:r>
          </w:p>
        </w:tc>
        <w:tc>
          <w:tcPr>
            <w:tcW w:w="1152" w:type="dxa"/>
            <w:tcBorders>
              <w:top w:val="nil"/>
              <w:left w:val="nil"/>
              <w:bottom w:val="nil"/>
              <w:right w:val="nil"/>
            </w:tcBorders>
            <w:shd w:val="clear" w:color="auto" w:fill="auto"/>
            <w:vAlign w:val="bottom"/>
          </w:tcPr>
          <w:p w14:paraId="162D0E0C" w14:textId="77777777" w:rsidR="00D35199" w:rsidRPr="00D71FA0" w:rsidRDefault="00D35199" w:rsidP="00796256">
            <w:pPr>
              <w:pStyle w:val="TableText"/>
              <w:ind w:right="288"/>
              <w:rPr>
                <w:noProof w:val="0"/>
              </w:rPr>
            </w:pPr>
            <w:r w:rsidRPr="00D71FA0">
              <w:rPr>
                <w:noProof w:val="0"/>
                <w:color w:val="000000"/>
              </w:rPr>
              <w:t>18.1</w:t>
            </w:r>
          </w:p>
        </w:tc>
        <w:tc>
          <w:tcPr>
            <w:tcW w:w="1584" w:type="dxa"/>
            <w:tcBorders>
              <w:top w:val="nil"/>
              <w:left w:val="nil"/>
              <w:bottom w:val="nil"/>
              <w:right w:val="nil"/>
            </w:tcBorders>
            <w:shd w:val="clear" w:color="auto" w:fill="auto"/>
            <w:vAlign w:val="bottom"/>
          </w:tcPr>
          <w:p w14:paraId="5980917D" w14:textId="77777777" w:rsidR="00D35199" w:rsidRPr="00D71FA0" w:rsidRDefault="00D35199" w:rsidP="00796256">
            <w:pPr>
              <w:pStyle w:val="TableText"/>
              <w:ind w:right="288"/>
              <w:rPr>
                <w:noProof w:val="0"/>
              </w:rPr>
            </w:pPr>
            <w:r w:rsidRPr="00D71FA0">
              <w:rPr>
                <w:noProof w:val="0"/>
                <w:color w:val="000000"/>
              </w:rPr>
              <w:t>43,142</w:t>
            </w:r>
          </w:p>
        </w:tc>
        <w:tc>
          <w:tcPr>
            <w:tcW w:w="1584" w:type="dxa"/>
            <w:tcBorders>
              <w:top w:val="nil"/>
              <w:left w:val="nil"/>
              <w:bottom w:val="nil"/>
              <w:right w:val="nil"/>
            </w:tcBorders>
            <w:shd w:val="clear" w:color="auto" w:fill="auto"/>
            <w:vAlign w:val="bottom"/>
          </w:tcPr>
          <w:p w14:paraId="345A4BEA" w14:textId="77777777" w:rsidR="00D35199" w:rsidRPr="00D71FA0" w:rsidRDefault="00D35199" w:rsidP="00796256">
            <w:pPr>
              <w:pStyle w:val="TableText"/>
              <w:ind w:right="432"/>
              <w:rPr>
                <w:noProof w:val="0"/>
              </w:rPr>
            </w:pPr>
            <w:r w:rsidRPr="00D71FA0">
              <w:rPr>
                <w:noProof w:val="0"/>
                <w:color w:val="000000"/>
              </w:rPr>
              <w:t>69.9</w:t>
            </w:r>
          </w:p>
        </w:tc>
      </w:tr>
      <w:tr w:rsidR="00D35199" w:rsidRPr="00D71FA0" w14:paraId="32B25F9C" w14:textId="77777777" w:rsidTr="00796256">
        <w:tc>
          <w:tcPr>
            <w:tcW w:w="1728" w:type="dxa"/>
          </w:tcPr>
          <w:p w14:paraId="52D72D05"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23E6F102" w14:textId="77777777" w:rsidR="00D35199" w:rsidRPr="00D71FA0" w:rsidRDefault="00D35199" w:rsidP="00796256">
            <w:pPr>
              <w:pStyle w:val="TableText"/>
              <w:rPr>
                <w:noProof w:val="0"/>
              </w:rPr>
            </w:pPr>
            <w:r w:rsidRPr="00D71FA0">
              <w:rPr>
                <w:noProof w:val="0"/>
                <w:color w:val="000000"/>
              </w:rPr>
              <w:t>9,069</w:t>
            </w:r>
          </w:p>
        </w:tc>
        <w:tc>
          <w:tcPr>
            <w:tcW w:w="1152" w:type="dxa"/>
            <w:tcBorders>
              <w:top w:val="nil"/>
              <w:left w:val="nil"/>
              <w:bottom w:val="nil"/>
              <w:right w:val="nil"/>
            </w:tcBorders>
            <w:shd w:val="clear" w:color="auto" w:fill="auto"/>
            <w:vAlign w:val="bottom"/>
          </w:tcPr>
          <w:p w14:paraId="6DB8AB8C" w14:textId="77777777" w:rsidR="00D35199" w:rsidRPr="00D71FA0" w:rsidRDefault="00D35199" w:rsidP="00796256">
            <w:pPr>
              <w:pStyle w:val="TableText"/>
              <w:ind w:right="288"/>
              <w:rPr>
                <w:noProof w:val="0"/>
              </w:rPr>
            </w:pPr>
            <w:r w:rsidRPr="00D71FA0">
              <w:rPr>
                <w:noProof w:val="0"/>
                <w:color w:val="000000"/>
              </w:rPr>
              <w:t>14.7</w:t>
            </w:r>
          </w:p>
        </w:tc>
        <w:tc>
          <w:tcPr>
            <w:tcW w:w="1584" w:type="dxa"/>
            <w:tcBorders>
              <w:top w:val="nil"/>
              <w:left w:val="nil"/>
              <w:bottom w:val="nil"/>
              <w:right w:val="nil"/>
            </w:tcBorders>
            <w:shd w:val="clear" w:color="auto" w:fill="auto"/>
            <w:vAlign w:val="bottom"/>
          </w:tcPr>
          <w:p w14:paraId="609A012F" w14:textId="77777777" w:rsidR="00D35199" w:rsidRPr="00D71FA0" w:rsidRDefault="00D35199" w:rsidP="00796256">
            <w:pPr>
              <w:pStyle w:val="TableText"/>
              <w:ind w:right="288"/>
              <w:rPr>
                <w:noProof w:val="0"/>
              </w:rPr>
            </w:pPr>
            <w:r w:rsidRPr="00D71FA0">
              <w:rPr>
                <w:noProof w:val="0"/>
                <w:color w:val="000000"/>
              </w:rPr>
              <w:t>52,211</w:t>
            </w:r>
          </w:p>
        </w:tc>
        <w:tc>
          <w:tcPr>
            <w:tcW w:w="1584" w:type="dxa"/>
            <w:tcBorders>
              <w:top w:val="nil"/>
              <w:left w:val="nil"/>
              <w:bottom w:val="nil"/>
              <w:right w:val="nil"/>
            </w:tcBorders>
            <w:shd w:val="clear" w:color="auto" w:fill="auto"/>
            <w:vAlign w:val="bottom"/>
          </w:tcPr>
          <w:p w14:paraId="0F2C5480" w14:textId="77777777" w:rsidR="00D35199" w:rsidRPr="00D71FA0" w:rsidRDefault="00D35199" w:rsidP="00796256">
            <w:pPr>
              <w:pStyle w:val="TableText"/>
              <w:ind w:right="432"/>
              <w:rPr>
                <w:noProof w:val="0"/>
              </w:rPr>
            </w:pPr>
            <w:r w:rsidRPr="00D71FA0">
              <w:rPr>
                <w:noProof w:val="0"/>
                <w:color w:val="000000"/>
              </w:rPr>
              <w:t>84.6</w:t>
            </w:r>
          </w:p>
        </w:tc>
      </w:tr>
      <w:tr w:rsidR="00D35199" w:rsidRPr="00D71FA0" w14:paraId="4D2798A2" w14:textId="77777777" w:rsidTr="00796256">
        <w:tc>
          <w:tcPr>
            <w:tcW w:w="1728" w:type="dxa"/>
          </w:tcPr>
          <w:p w14:paraId="000AA47D"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3550775" w14:textId="77777777" w:rsidR="00D35199" w:rsidRPr="00D71FA0" w:rsidRDefault="00D35199" w:rsidP="00796256">
            <w:pPr>
              <w:pStyle w:val="TableText"/>
              <w:rPr>
                <w:noProof w:val="0"/>
              </w:rPr>
            </w:pPr>
            <w:r w:rsidRPr="00D71FA0">
              <w:rPr>
                <w:noProof w:val="0"/>
                <w:color w:val="000000"/>
              </w:rPr>
              <w:t>4,929</w:t>
            </w:r>
          </w:p>
        </w:tc>
        <w:tc>
          <w:tcPr>
            <w:tcW w:w="1152" w:type="dxa"/>
            <w:tcBorders>
              <w:top w:val="nil"/>
              <w:left w:val="nil"/>
              <w:bottom w:val="nil"/>
              <w:right w:val="nil"/>
            </w:tcBorders>
            <w:shd w:val="clear" w:color="auto" w:fill="auto"/>
            <w:vAlign w:val="bottom"/>
          </w:tcPr>
          <w:p w14:paraId="600BE83F" w14:textId="77777777" w:rsidR="00D35199" w:rsidRPr="00D71FA0" w:rsidRDefault="00D35199" w:rsidP="00796256">
            <w:pPr>
              <w:pStyle w:val="TableText"/>
              <w:ind w:right="288"/>
              <w:rPr>
                <w:noProof w:val="0"/>
              </w:rPr>
            </w:pPr>
            <w:r w:rsidRPr="00D71FA0">
              <w:rPr>
                <w:noProof w:val="0"/>
                <w:color w:val="000000"/>
              </w:rPr>
              <w:t>8.0</w:t>
            </w:r>
          </w:p>
        </w:tc>
        <w:tc>
          <w:tcPr>
            <w:tcW w:w="1584" w:type="dxa"/>
            <w:tcBorders>
              <w:top w:val="nil"/>
              <w:left w:val="nil"/>
              <w:bottom w:val="nil"/>
              <w:right w:val="nil"/>
            </w:tcBorders>
            <w:shd w:val="clear" w:color="auto" w:fill="auto"/>
            <w:vAlign w:val="bottom"/>
          </w:tcPr>
          <w:p w14:paraId="43D9B112" w14:textId="77777777" w:rsidR="00D35199" w:rsidRPr="00D71FA0" w:rsidRDefault="00D35199" w:rsidP="00796256">
            <w:pPr>
              <w:pStyle w:val="TableText"/>
              <w:ind w:right="288"/>
              <w:rPr>
                <w:noProof w:val="0"/>
              </w:rPr>
            </w:pPr>
            <w:r w:rsidRPr="00D71FA0">
              <w:rPr>
                <w:noProof w:val="0"/>
                <w:color w:val="000000"/>
              </w:rPr>
              <w:t>57,140</w:t>
            </w:r>
          </w:p>
        </w:tc>
        <w:tc>
          <w:tcPr>
            <w:tcW w:w="1584" w:type="dxa"/>
            <w:tcBorders>
              <w:top w:val="nil"/>
              <w:left w:val="nil"/>
              <w:bottom w:val="nil"/>
              <w:right w:val="nil"/>
            </w:tcBorders>
            <w:shd w:val="clear" w:color="auto" w:fill="auto"/>
            <w:vAlign w:val="bottom"/>
          </w:tcPr>
          <w:p w14:paraId="116AE6DE" w14:textId="77777777" w:rsidR="00D35199" w:rsidRPr="00D71FA0" w:rsidRDefault="00D35199" w:rsidP="00796256">
            <w:pPr>
              <w:pStyle w:val="TableText"/>
              <w:ind w:right="432"/>
              <w:rPr>
                <w:noProof w:val="0"/>
              </w:rPr>
            </w:pPr>
            <w:r w:rsidRPr="00D71FA0">
              <w:rPr>
                <w:noProof w:val="0"/>
                <w:color w:val="000000"/>
              </w:rPr>
              <w:t>92.6</w:t>
            </w:r>
          </w:p>
        </w:tc>
      </w:tr>
      <w:tr w:rsidR="00D35199" w:rsidRPr="00D71FA0" w14:paraId="7FC263D2" w14:textId="77777777" w:rsidTr="00796256">
        <w:tc>
          <w:tcPr>
            <w:tcW w:w="1728" w:type="dxa"/>
          </w:tcPr>
          <w:p w14:paraId="03174B5B"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2FB2A6FE" w14:textId="77777777" w:rsidR="00D35199" w:rsidRPr="00D71FA0" w:rsidRDefault="00D35199" w:rsidP="00796256">
            <w:pPr>
              <w:pStyle w:val="TableText"/>
              <w:rPr>
                <w:noProof w:val="0"/>
              </w:rPr>
            </w:pPr>
            <w:r w:rsidRPr="00D71FA0">
              <w:rPr>
                <w:noProof w:val="0"/>
                <w:color w:val="000000"/>
              </w:rPr>
              <w:t>2,548</w:t>
            </w:r>
          </w:p>
        </w:tc>
        <w:tc>
          <w:tcPr>
            <w:tcW w:w="1152" w:type="dxa"/>
            <w:tcBorders>
              <w:top w:val="nil"/>
              <w:left w:val="nil"/>
              <w:bottom w:val="nil"/>
              <w:right w:val="nil"/>
            </w:tcBorders>
            <w:shd w:val="clear" w:color="auto" w:fill="auto"/>
            <w:vAlign w:val="bottom"/>
          </w:tcPr>
          <w:p w14:paraId="73BD3C4F" w14:textId="77777777" w:rsidR="00D35199" w:rsidRPr="00D71FA0" w:rsidRDefault="00D35199" w:rsidP="00796256">
            <w:pPr>
              <w:pStyle w:val="TableText"/>
              <w:ind w:right="288"/>
              <w:rPr>
                <w:noProof w:val="0"/>
              </w:rPr>
            </w:pPr>
            <w:r w:rsidRPr="00D71FA0">
              <w:rPr>
                <w:noProof w:val="0"/>
                <w:color w:val="000000"/>
              </w:rPr>
              <w:t>4.1</w:t>
            </w:r>
          </w:p>
        </w:tc>
        <w:tc>
          <w:tcPr>
            <w:tcW w:w="1584" w:type="dxa"/>
            <w:tcBorders>
              <w:top w:val="nil"/>
              <w:left w:val="nil"/>
              <w:bottom w:val="nil"/>
              <w:right w:val="nil"/>
            </w:tcBorders>
            <w:shd w:val="clear" w:color="auto" w:fill="auto"/>
            <w:vAlign w:val="bottom"/>
          </w:tcPr>
          <w:p w14:paraId="3DBF91F8" w14:textId="77777777" w:rsidR="00D35199" w:rsidRPr="00D71FA0" w:rsidRDefault="00D35199" w:rsidP="00796256">
            <w:pPr>
              <w:pStyle w:val="TableText"/>
              <w:ind w:right="288"/>
              <w:rPr>
                <w:noProof w:val="0"/>
              </w:rPr>
            </w:pPr>
            <w:r w:rsidRPr="00D71FA0">
              <w:rPr>
                <w:noProof w:val="0"/>
                <w:color w:val="000000"/>
              </w:rPr>
              <w:t>59,688</w:t>
            </w:r>
          </w:p>
        </w:tc>
        <w:tc>
          <w:tcPr>
            <w:tcW w:w="1584" w:type="dxa"/>
            <w:tcBorders>
              <w:top w:val="nil"/>
              <w:left w:val="nil"/>
              <w:bottom w:val="nil"/>
              <w:right w:val="nil"/>
            </w:tcBorders>
            <w:shd w:val="clear" w:color="auto" w:fill="auto"/>
            <w:vAlign w:val="bottom"/>
          </w:tcPr>
          <w:p w14:paraId="794FA6E4" w14:textId="77777777" w:rsidR="00D35199" w:rsidRPr="00D71FA0" w:rsidRDefault="00D35199" w:rsidP="00796256">
            <w:pPr>
              <w:pStyle w:val="TableText"/>
              <w:ind w:right="432"/>
              <w:rPr>
                <w:noProof w:val="0"/>
              </w:rPr>
            </w:pPr>
            <w:r w:rsidRPr="00D71FA0">
              <w:rPr>
                <w:noProof w:val="0"/>
                <w:color w:val="000000"/>
              </w:rPr>
              <w:t>96.7</w:t>
            </w:r>
          </w:p>
        </w:tc>
      </w:tr>
      <w:tr w:rsidR="00D35199" w:rsidRPr="00D71FA0" w14:paraId="5FFFC5AF" w14:textId="77777777" w:rsidTr="00796256">
        <w:tc>
          <w:tcPr>
            <w:tcW w:w="1728" w:type="dxa"/>
          </w:tcPr>
          <w:p w14:paraId="5F7C7E2D"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46016D2C" w14:textId="77777777" w:rsidR="00D35199" w:rsidRPr="00D71FA0" w:rsidRDefault="00D35199" w:rsidP="00796256">
            <w:pPr>
              <w:pStyle w:val="TableText"/>
              <w:rPr>
                <w:noProof w:val="0"/>
              </w:rPr>
            </w:pPr>
            <w:r w:rsidRPr="00D71FA0">
              <w:rPr>
                <w:noProof w:val="0"/>
                <w:color w:val="000000"/>
              </w:rPr>
              <w:t>1,109</w:t>
            </w:r>
          </w:p>
        </w:tc>
        <w:tc>
          <w:tcPr>
            <w:tcW w:w="1152" w:type="dxa"/>
            <w:tcBorders>
              <w:top w:val="nil"/>
              <w:left w:val="nil"/>
              <w:bottom w:val="nil"/>
              <w:right w:val="nil"/>
            </w:tcBorders>
            <w:shd w:val="clear" w:color="auto" w:fill="auto"/>
            <w:vAlign w:val="bottom"/>
          </w:tcPr>
          <w:p w14:paraId="3FC60F3F" w14:textId="77777777" w:rsidR="00D35199" w:rsidRPr="00D71FA0" w:rsidRDefault="00D35199" w:rsidP="00796256">
            <w:pPr>
              <w:pStyle w:val="TableText"/>
              <w:ind w:right="288"/>
              <w:rPr>
                <w:noProof w:val="0"/>
              </w:rPr>
            </w:pPr>
            <w:r w:rsidRPr="00D71FA0">
              <w:rPr>
                <w:noProof w:val="0"/>
                <w:color w:val="000000"/>
              </w:rPr>
              <w:t>1.8</w:t>
            </w:r>
          </w:p>
        </w:tc>
        <w:tc>
          <w:tcPr>
            <w:tcW w:w="1584" w:type="dxa"/>
            <w:tcBorders>
              <w:top w:val="nil"/>
              <w:left w:val="nil"/>
              <w:bottom w:val="nil"/>
              <w:right w:val="nil"/>
            </w:tcBorders>
            <w:shd w:val="clear" w:color="auto" w:fill="auto"/>
            <w:vAlign w:val="bottom"/>
          </w:tcPr>
          <w:p w14:paraId="2C43AAB2" w14:textId="77777777" w:rsidR="00D35199" w:rsidRPr="00D71FA0" w:rsidRDefault="00D35199" w:rsidP="00796256">
            <w:pPr>
              <w:pStyle w:val="TableText"/>
              <w:ind w:right="288"/>
              <w:rPr>
                <w:noProof w:val="0"/>
              </w:rPr>
            </w:pPr>
            <w:r w:rsidRPr="00D71FA0">
              <w:rPr>
                <w:noProof w:val="0"/>
                <w:color w:val="000000"/>
              </w:rPr>
              <w:t>60,797</w:t>
            </w:r>
          </w:p>
        </w:tc>
        <w:tc>
          <w:tcPr>
            <w:tcW w:w="1584" w:type="dxa"/>
            <w:tcBorders>
              <w:top w:val="nil"/>
              <w:left w:val="nil"/>
              <w:bottom w:val="nil"/>
              <w:right w:val="nil"/>
            </w:tcBorders>
            <w:shd w:val="clear" w:color="auto" w:fill="auto"/>
            <w:vAlign w:val="bottom"/>
          </w:tcPr>
          <w:p w14:paraId="3AF83B17" w14:textId="77777777" w:rsidR="00D35199" w:rsidRPr="00D71FA0" w:rsidRDefault="00D35199" w:rsidP="00796256">
            <w:pPr>
              <w:pStyle w:val="TableText"/>
              <w:ind w:right="432"/>
              <w:rPr>
                <w:noProof w:val="0"/>
              </w:rPr>
            </w:pPr>
            <w:r w:rsidRPr="00D71FA0">
              <w:rPr>
                <w:noProof w:val="0"/>
                <w:color w:val="000000"/>
              </w:rPr>
              <w:t>98.5</w:t>
            </w:r>
          </w:p>
        </w:tc>
      </w:tr>
      <w:tr w:rsidR="00D35199" w:rsidRPr="00D71FA0" w14:paraId="2DCD9FB8" w14:textId="77777777" w:rsidTr="00796256">
        <w:tc>
          <w:tcPr>
            <w:tcW w:w="1728" w:type="dxa"/>
          </w:tcPr>
          <w:p w14:paraId="724FACBA"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75A259D2" w14:textId="77777777" w:rsidR="00D35199" w:rsidRPr="00D71FA0" w:rsidRDefault="00D35199" w:rsidP="00796256">
            <w:pPr>
              <w:pStyle w:val="TableText"/>
              <w:rPr>
                <w:noProof w:val="0"/>
              </w:rPr>
            </w:pPr>
            <w:r w:rsidRPr="00D71FA0">
              <w:rPr>
                <w:noProof w:val="0"/>
                <w:color w:val="000000"/>
              </w:rPr>
              <w:t>559</w:t>
            </w:r>
          </w:p>
        </w:tc>
        <w:tc>
          <w:tcPr>
            <w:tcW w:w="1152" w:type="dxa"/>
            <w:tcBorders>
              <w:top w:val="nil"/>
              <w:left w:val="nil"/>
              <w:bottom w:val="nil"/>
              <w:right w:val="nil"/>
            </w:tcBorders>
            <w:shd w:val="clear" w:color="auto" w:fill="auto"/>
            <w:vAlign w:val="bottom"/>
          </w:tcPr>
          <w:p w14:paraId="705CD009" w14:textId="77777777" w:rsidR="00D35199" w:rsidRPr="00D71FA0" w:rsidRDefault="00D35199" w:rsidP="00796256">
            <w:pPr>
              <w:pStyle w:val="TableText"/>
              <w:ind w:right="288"/>
              <w:rPr>
                <w:noProof w:val="0"/>
              </w:rPr>
            </w:pPr>
            <w:r w:rsidRPr="00D71FA0">
              <w:rPr>
                <w:noProof w:val="0"/>
                <w:color w:val="000000"/>
              </w:rPr>
              <w:t>0.9</w:t>
            </w:r>
          </w:p>
        </w:tc>
        <w:tc>
          <w:tcPr>
            <w:tcW w:w="1584" w:type="dxa"/>
            <w:tcBorders>
              <w:top w:val="nil"/>
              <w:left w:val="nil"/>
              <w:bottom w:val="nil"/>
              <w:right w:val="nil"/>
            </w:tcBorders>
            <w:shd w:val="clear" w:color="auto" w:fill="auto"/>
            <w:vAlign w:val="bottom"/>
          </w:tcPr>
          <w:p w14:paraId="33A5E820" w14:textId="77777777" w:rsidR="00D35199" w:rsidRPr="00D71FA0" w:rsidRDefault="00D35199" w:rsidP="00796256">
            <w:pPr>
              <w:pStyle w:val="TableText"/>
              <w:ind w:right="288"/>
              <w:rPr>
                <w:noProof w:val="0"/>
              </w:rPr>
            </w:pPr>
            <w:r w:rsidRPr="00D71FA0">
              <w:rPr>
                <w:noProof w:val="0"/>
                <w:color w:val="000000"/>
              </w:rPr>
              <w:t>61,356</w:t>
            </w:r>
          </w:p>
        </w:tc>
        <w:tc>
          <w:tcPr>
            <w:tcW w:w="1584" w:type="dxa"/>
            <w:tcBorders>
              <w:top w:val="nil"/>
              <w:left w:val="nil"/>
              <w:bottom w:val="nil"/>
              <w:right w:val="nil"/>
            </w:tcBorders>
            <w:shd w:val="clear" w:color="auto" w:fill="auto"/>
            <w:vAlign w:val="bottom"/>
          </w:tcPr>
          <w:p w14:paraId="7EC6DB07" w14:textId="77777777" w:rsidR="00D35199" w:rsidRPr="00D71FA0" w:rsidRDefault="00D35199" w:rsidP="00796256">
            <w:pPr>
              <w:pStyle w:val="TableText"/>
              <w:ind w:right="432"/>
              <w:rPr>
                <w:noProof w:val="0"/>
              </w:rPr>
            </w:pPr>
            <w:r w:rsidRPr="00D71FA0">
              <w:rPr>
                <w:noProof w:val="0"/>
                <w:color w:val="000000"/>
              </w:rPr>
              <w:t>99.4</w:t>
            </w:r>
          </w:p>
        </w:tc>
      </w:tr>
      <w:tr w:rsidR="00D35199" w:rsidRPr="00D71FA0" w14:paraId="4CF93615" w14:textId="77777777" w:rsidTr="00796256">
        <w:tc>
          <w:tcPr>
            <w:tcW w:w="1728" w:type="dxa"/>
          </w:tcPr>
          <w:p w14:paraId="44751934"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B54C50B" w14:textId="77777777" w:rsidR="00D35199" w:rsidRPr="00D71FA0" w:rsidRDefault="00D35199" w:rsidP="00796256">
            <w:pPr>
              <w:pStyle w:val="TableText"/>
              <w:rPr>
                <w:noProof w:val="0"/>
              </w:rPr>
            </w:pPr>
            <w:r w:rsidRPr="00D71FA0">
              <w:rPr>
                <w:noProof w:val="0"/>
                <w:color w:val="000000"/>
              </w:rPr>
              <w:t>210</w:t>
            </w:r>
          </w:p>
        </w:tc>
        <w:tc>
          <w:tcPr>
            <w:tcW w:w="1152" w:type="dxa"/>
            <w:tcBorders>
              <w:top w:val="nil"/>
              <w:left w:val="nil"/>
              <w:bottom w:val="nil"/>
              <w:right w:val="nil"/>
            </w:tcBorders>
            <w:shd w:val="clear" w:color="auto" w:fill="auto"/>
            <w:vAlign w:val="bottom"/>
          </w:tcPr>
          <w:p w14:paraId="5E181913"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5D86E530" w14:textId="77777777" w:rsidR="00D35199" w:rsidRPr="00D71FA0" w:rsidRDefault="00D35199" w:rsidP="00796256">
            <w:pPr>
              <w:pStyle w:val="TableText"/>
              <w:ind w:right="288"/>
              <w:rPr>
                <w:noProof w:val="0"/>
              </w:rPr>
            </w:pPr>
            <w:r w:rsidRPr="00D71FA0">
              <w:rPr>
                <w:noProof w:val="0"/>
                <w:color w:val="000000"/>
              </w:rPr>
              <w:t>61,566</w:t>
            </w:r>
          </w:p>
        </w:tc>
        <w:tc>
          <w:tcPr>
            <w:tcW w:w="1584" w:type="dxa"/>
            <w:tcBorders>
              <w:top w:val="nil"/>
              <w:left w:val="nil"/>
              <w:bottom w:val="nil"/>
              <w:right w:val="nil"/>
            </w:tcBorders>
            <w:shd w:val="clear" w:color="auto" w:fill="auto"/>
            <w:vAlign w:val="bottom"/>
          </w:tcPr>
          <w:p w14:paraId="1B1342DF" w14:textId="77777777" w:rsidR="00D35199" w:rsidRPr="00D71FA0" w:rsidRDefault="00D35199" w:rsidP="00796256">
            <w:pPr>
              <w:pStyle w:val="TableText"/>
              <w:ind w:right="432"/>
              <w:rPr>
                <w:noProof w:val="0"/>
              </w:rPr>
            </w:pPr>
            <w:r w:rsidRPr="00D71FA0">
              <w:rPr>
                <w:noProof w:val="0"/>
                <w:color w:val="000000"/>
              </w:rPr>
              <w:t>99.7</w:t>
            </w:r>
          </w:p>
        </w:tc>
      </w:tr>
      <w:tr w:rsidR="00D35199" w:rsidRPr="00D71FA0" w14:paraId="5201798A" w14:textId="77777777" w:rsidTr="00796256">
        <w:tc>
          <w:tcPr>
            <w:tcW w:w="1728" w:type="dxa"/>
            <w:tcBorders>
              <w:bottom w:val="nil"/>
            </w:tcBorders>
          </w:tcPr>
          <w:p w14:paraId="0F9CB200"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096572D5" w14:textId="77777777" w:rsidR="00D35199" w:rsidRPr="00D71FA0" w:rsidRDefault="00D35199" w:rsidP="00796256">
            <w:pPr>
              <w:pStyle w:val="TableText"/>
              <w:rPr>
                <w:noProof w:val="0"/>
              </w:rPr>
            </w:pPr>
            <w:r w:rsidRPr="00D71FA0">
              <w:rPr>
                <w:noProof w:val="0"/>
                <w:color w:val="000000"/>
              </w:rPr>
              <w:t>85</w:t>
            </w:r>
          </w:p>
        </w:tc>
        <w:tc>
          <w:tcPr>
            <w:tcW w:w="1152" w:type="dxa"/>
            <w:tcBorders>
              <w:top w:val="nil"/>
              <w:left w:val="nil"/>
              <w:bottom w:val="nil"/>
              <w:right w:val="nil"/>
            </w:tcBorders>
            <w:shd w:val="clear" w:color="auto" w:fill="auto"/>
            <w:vAlign w:val="bottom"/>
          </w:tcPr>
          <w:p w14:paraId="13F31E23"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nil"/>
              <w:right w:val="nil"/>
            </w:tcBorders>
            <w:shd w:val="clear" w:color="auto" w:fill="auto"/>
            <w:vAlign w:val="bottom"/>
          </w:tcPr>
          <w:p w14:paraId="70D7E680" w14:textId="77777777" w:rsidR="00D35199" w:rsidRPr="00D71FA0" w:rsidRDefault="00D35199" w:rsidP="00796256">
            <w:pPr>
              <w:pStyle w:val="TableText"/>
              <w:ind w:right="288"/>
              <w:rPr>
                <w:noProof w:val="0"/>
              </w:rPr>
            </w:pPr>
            <w:r w:rsidRPr="00D71FA0">
              <w:rPr>
                <w:noProof w:val="0"/>
                <w:color w:val="000000"/>
              </w:rPr>
              <w:t>61,651</w:t>
            </w:r>
          </w:p>
        </w:tc>
        <w:tc>
          <w:tcPr>
            <w:tcW w:w="1584" w:type="dxa"/>
            <w:tcBorders>
              <w:top w:val="nil"/>
              <w:left w:val="nil"/>
              <w:bottom w:val="nil"/>
              <w:right w:val="nil"/>
            </w:tcBorders>
            <w:shd w:val="clear" w:color="auto" w:fill="auto"/>
            <w:vAlign w:val="bottom"/>
          </w:tcPr>
          <w:p w14:paraId="25B2A8C6" w14:textId="77777777" w:rsidR="00D35199" w:rsidRPr="00D71FA0" w:rsidRDefault="00D35199" w:rsidP="00796256">
            <w:pPr>
              <w:pStyle w:val="TableText"/>
              <w:ind w:right="432"/>
              <w:rPr>
                <w:noProof w:val="0"/>
              </w:rPr>
            </w:pPr>
            <w:r w:rsidRPr="00D71FA0">
              <w:rPr>
                <w:noProof w:val="0"/>
                <w:color w:val="000000"/>
              </w:rPr>
              <w:t>99.9</w:t>
            </w:r>
          </w:p>
        </w:tc>
      </w:tr>
      <w:tr w:rsidR="00D35199" w:rsidRPr="00D71FA0" w14:paraId="44A046C8" w14:textId="77777777" w:rsidTr="00796256">
        <w:tc>
          <w:tcPr>
            <w:tcW w:w="1728" w:type="dxa"/>
            <w:tcBorders>
              <w:top w:val="nil"/>
              <w:bottom w:val="single" w:sz="12" w:space="0" w:color="auto"/>
            </w:tcBorders>
          </w:tcPr>
          <w:p w14:paraId="1DA07329"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2F6E9F12" w14:textId="77777777" w:rsidR="00D35199" w:rsidRPr="00D71FA0" w:rsidRDefault="00D35199" w:rsidP="00796256">
            <w:pPr>
              <w:pStyle w:val="TableText"/>
              <w:rPr>
                <w:noProof w:val="0"/>
              </w:rPr>
            </w:pPr>
            <w:r w:rsidRPr="00D71FA0">
              <w:rPr>
                <w:noProof w:val="0"/>
                <w:color w:val="000000"/>
              </w:rPr>
              <w:t>72</w:t>
            </w:r>
          </w:p>
        </w:tc>
        <w:tc>
          <w:tcPr>
            <w:tcW w:w="1152" w:type="dxa"/>
            <w:tcBorders>
              <w:top w:val="nil"/>
              <w:left w:val="nil"/>
              <w:bottom w:val="single" w:sz="12" w:space="0" w:color="auto"/>
              <w:right w:val="nil"/>
            </w:tcBorders>
            <w:shd w:val="clear" w:color="auto" w:fill="auto"/>
            <w:vAlign w:val="bottom"/>
          </w:tcPr>
          <w:p w14:paraId="41D951B3"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single" w:sz="12" w:space="0" w:color="auto"/>
              <w:right w:val="nil"/>
            </w:tcBorders>
            <w:shd w:val="clear" w:color="auto" w:fill="auto"/>
            <w:vAlign w:val="bottom"/>
          </w:tcPr>
          <w:p w14:paraId="492029E7" w14:textId="77777777" w:rsidR="00D35199" w:rsidRPr="00D71FA0" w:rsidRDefault="00D35199" w:rsidP="00796256">
            <w:pPr>
              <w:pStyle w:val="TableText"/>
              <w:ind w:right="288"/>
              <w:rPr>
                <w:noProof w:val="0"/>
              </w:rPr>
            </w:pPr>
            <w:r w:rsidRPr="00D71FA0">
              <w:rPr>
                <w:noProof w:val="0"/>
                <w:color w:val="000000"/>
              </w:rPr>
              <w:t>61,723</w:t>
            </w:r>
          </w:p>
        </w:tc>
        <w:tc>
          <w:tcPr>
            <w:tcW w:w="1584" w:type="dxa"/>
            <w:tcBorders>
              <w:top w:val="nil"/>
              <w:left w:val="nil"/>
              <w:bottom w:val="single" w:sz="12" w:space="0" w:color="auto"/>
              <w:right w:val="nil"/>
            </w:tcBorders>
            <w:shd w:val="clear" w:color="auto" w:fill="auto"/>
            <w:vAlign w:val="bottom"/>
          </w:tcPr>
          <w:p w14:paraId="71F44FA4" w14:textId="77777777" w:rsidR="00D35199" w:rsidRPr="00D71FA0" w:rsidRDefault="00D35199" w:rsidP="00796256">
            <w:pPr>
              <w:pStyle w:val="TableText"/>
              <w:ind w:right="432"/>
              <w:rPr>
                <w:noProof w:val="0"/>
              </w:rPr>
            </w:pPr>
            <w:r w:rsidRPr="00D71FA0">
              <w:rPr>
                <w:noProof w:val="0"/>
                <w:color w:val="000000"/>
              </w:rPr>
              <w:t>100.0</w:t>
            </w:r>
          </w:p>
        </w:tc>
      </w:tr>
    </w:tbl>
    <w:p w14:paraId="53C83867" w14:textId="77777777" w:rsidR="00D35199" w:rsidRPr="00D71FA0" w:rsidRDefault="00D35199" w:rsidP="00796256">
      <w:pPr>
        <w:pStyle w:val="Caption"/>
        <w:keepLines/>
        <w:pageBreakBefore/>
      </w:pPr>
      <w:bookmarkStart w:id="906" w:name="_Ref103078175"/>
      <w:bookmarkStart w:id="907" w:name="_Toc83893166"/>
      <w:bookmarkStart w:id="908" w:name="_Toc103172850"/>
      <w:r w:rsidRPr="00D71FA0">
        <w:lastRenderedPageBreak/>
        <w:t>Table 6.A.</w:t>
      </w:r>
      <w:r w:rsidRPr="00D71FA0">
        <w:fldChar w:fldCharType="begin"/>
      </w:r>
      <w:r w:rsidRPr="00D71FA0">
        <w:instrText>SEQ Table_6.A. \* ARABIC</w:instrText>
      </w:r>
      <w:r w:rsidRPr="00D71FA0">
        <w:fldChar w:fldCharType="separate"/>
      </w:r>
      <w:r w:rsidRPr="00D71FA0">
        <w:t>6</w:t>
      </w:r>
      <w:r w:rsidRPr="00D71FA0">
        <w:fldChar w:fldCharType="end"/>
      </w:r>
      <w:bookmarkEnd w:id="906"/>
      <w:r w:rsidRPr="00D71FA0">
        <w:t xml:space="preserve">  </w:t>
      </w:r>
      <w:r w:rsidRPr="00D71FA0">
        <w:rPr>
          <w:lang w:bidi="en-US"/>
        </w:rPr>
        <w:t>Overall Theta Score Distribution for High School</w:t>
      </w:r>
      <w:bookmarkEnd w:id="907"/>
      <w:bookmarkEnd w:id="908"/>
    </w:p>
    <w:tbl>
      <w:tblPr>
        <w:tblStyle w:val="TRs"/>
        <w:tblW w:w="0" w:type="auto"/>
        <w:tblLayout w:type="fixed"/>
        <w:tblLook w:val="04A0" w:firstRow="1" w:lastRow="0" w:firstColumn="1" w:lastColumn="0" w:noHBand="0" w:noVBand="1"/>
        <w:tblDescription w:val="Overall Theta Score Distribution for High School"/>
      </w:tblPr>
      <w:tblGrid>
        <w:gridCol w:w="1728"/>
        <w:gridCol w:w="1008"/>
        <w:gridCol w:w="1152"/>
        <w:gridCol w:w="1584"/>
        <w:gridCol w:w="1584"/>
      </w:tblGrid>
      <w:tr w:rsidR="00D35199" w:rsidRPr="00D71FA0" w14:paraId="580273F7"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4328A7C7"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09B94767"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23F4E02F"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04493389"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074AB4B0"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2CBA9AB2" w14:textId="77777777" w:rsidTr="00796256">
        <w:tc>
          <w:tcPr>
            <w:tcW w:w="1728" w:type="dxa"/>
            <w:tcBorders>
              <w:top w:val="single" w:sz="4" w:space="0" w:color="auto"/>
            </w:tcBorders>
          </w:tcPr>
          <w:p w14:paraId="7127B520"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1B5C8A22" w14:textId="77777777" w:rsidR="00D35199" w:rsidRPr="00D71FA0" w:rsidRDefault="00D35199" w:rsidP="00796256">
            <w:pPr>
              <w:pStyle w:val="TableText"/>
              <w:rPr>
                <w:noProof w:val="0"/>
              </w:rPr>
            </w:pPr>
            <w:r w:rsidRPr="00D71FA0">
              <w:rPr>
                <w:noProof w:val="0"/>
                <w:color w:val="000000"/>
              </w:rPr>
              <w:t>23</w:t>
            </w:r>
          </w:p>
        </w:tc>
        <w:tc>
          <w:tcPr>
            <w:tcW w:w="1152" w:type="dxa"/>
            <w:tcBorders>
              <w:top w:val="nil"/>
              <w:left w:val="nil"/>
              <w:bottom w:val="nil"/>
              <w:right w:val="nil"/>
            </w:tcBorders>
            <w:shd w:val="clear" w:color="auto" w:fill="auto"/>
            <w:vAlign w:val="bottom"/>
          </w:tcPr>
          <w:p w14:paraId="482BF76B"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59BF9F22" w14:textId="77777777" w:rsidR="00D35199" w:rsidRPr="00D71FA0" w:rsidRDefault="00D35199" w:rsidP="00796256">
            <w:pPr>
              <w:pStyle w:val="TableText"/>
              <w:ind w:right="288"/>
              <w:rPr>
                <w:noProof w:val="0"/>
              </w:rPr>
            </w:pPr>
            <w:r w:rsidRPr="00D71FA0">
              <w:rPr>
                <w:noProof w:val="0"/>
                <w:color w:val="000000"/>
              </w:rPr>
              <w:t>23</w:t>
            </w:r>
          </w:p>
        </w:tc>
        <w:tc>
          <w:tcPr>
            <w:tcW w:w="1584" w:type="dxa"/>
            <w:tcBorders>
              <w:top w:val="nil"/>
              <w:left w:val="nil"/>
              <w:bottom w:val="nil"/>
              <w:right w:val="nil"/>
            </w:tcBorders>
            <w:shd w:val="clear" w:color="auto" w:fill="auto"/>
            <w:vAlign w:val="bottom"/>
          </w:tcPr>
          <w:p w14:paraId="2748BE55"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39C9920B" w14:textId="77777777" w:rsidTr="00796256">
        <w:tc>
          <w:tcPr>
            <w:tcW w:w="1728" w:type="dxa"/>
          </w:tcPr>
          <w:p w14:paraId="0DCD7403"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1DE8464C" w14:textId="77777777" w:rsidR="00D35199" w:rsidRPr="00D71FA0" w:rsidRDefault="00D35199" w:rsidP="00796256">
            <w:pPr>
              <w:pStyle w:val="TableText"/>
              <w:rPr>
                <w:noProof w:val="0"/>
              </w:rPr>
            </w:pPr>
            <w:r w:rsidRPr="00D71FA0">
              <w:rPr>
                <w:noProof w:val="0"/>
                <w:color w:val="000000"/>
              </w:rPr>
              <w:t>31</w:t>
            </w:r>
          </w:p>
        </w:tc>
        <w:tc>
          <w:tcPr>
            <w:tcW w:w="1152" w:type="dxa"/>
            <w:tcBorders>
              <w:top w:val="nil"/>
              <w:left w:val="nil"/>
              <w:bottom w:val="nil"/>
              <w:right w:val="nil"/>
            </w:tcBorders>
            <w:shd w:val="clear" w:color="auto" w:fill="auto"/>
            <w:vAlign w:val="bottom"/>
          </w:tcPr>
          <w:p w14:paraId="72DD95B7"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39C591F4" w14:textId="77777777" w:rsidR="00D35199" w:rsidRPr="00D71FA0" w:rsidRDefault="00D35199" w:rsidP="00796256">
            <w:pPr>
              <w:pStyle w:val="TableText"/>
              <w:ind w:right="288"/>
              <w:rPr>
                <w:noProof w:val="0"/>
              </w:rPr>
            </w:pPr>
            <w:r w:rsidRPr="00D71FA0">
              <w:rPr>
                <w:noProof w:val="0"/>
                <w:color w:val="000000"/>
              </w:rPr>
              <w:t>54</w:t>
            </w:r>
          </w:p>
        </w:tc>
        <w:tc>
          <w:tcPr>
            <w:tcW w:w="1584" w:type="dxa"/>
            <w:tcBorders>
              <w:top w:val="nil"/>
              <w:left w:val="nil"/>
              <w:bottom w:val="nil"/>
              <w:right w:val="nil"/>
            </w:tcBorders>
            <w:shd w:val="clear" w:color="auto" w:fill="auto"/>
            <w:vAlign w:val="bottom"/>
          </w:tcPr>
          <w:p w14:paraId="6B7D1CDF"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632737C5" w14:textId="77777777" w:rsidTr="00796256">
        <w:tc>
          <w:tcPr>
            <w:tcW w:w="1728" w:type="dxa"/>
          </w:tcPr>
          <w:p w14:paraId="04F493BB"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35D41758" w14:textId="77777777" w:rsidR="00D35199" w:rsidRPr="00D71FA0" w:rsidRDefault="00D35199" w:rsidP="00796256">
            <w:pPr>
              <w:pStyle w:val="TableText"/>
              <w:rPr>
                <w:noProof w:val="0"/>
              </w:rPr>
            </w:pPr>
            <w:r w:rsidRPr="00D71FA0">
              <w:rPr>
                <w:noProof w:val="0"/>
                <w:color w:val="000000"/>
              </w:rPr>
              <w:t>27</w:t>
            </w:r>
          </w:p>
        </w:tc>
        <w:tc>
          <w:tcPr>
            <w:tcW w:w="1152" w:type="dxa"/>
            <w:tcBorders>
              <w:top w:val="nil"/>
              <w:left w:val="nil"/>
              <w:bottom w:val="nil"/>
              <w:right w:val="nil"/>
            </w:tcBorders>
            <w:shd w:val="clear" w:color="auto" w:fill="auto"/>
            <w:vAlign w:val="bottom"/>
          </w:tcPr>
          <w:p w14:paraId="24905D78"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515E778B" w14:textId="77777777" w:rsidR="00D35199" w:rsidRPr="00D71FA0" w:rsidRDefault="00D35199" w:rsidP="00796256">
            <w:pPr>
              <w:pStyle w:val="TableText"/>
              <w:ind w:right="288"/>
              <w:rPr>
                <w:noProof w:val="0"/>
              </w:rPr>
            </w:pPr>
            <w:r w:rsidRPr="00D71FA0">
              <w:rPr>
                <w:noProof w:val="0"/>
                <w:color w:val="000000"/>
              </w:rPr>
              <w:t>81</w:t>
            </w:r>
          </w:p>
        </w:tc>
        <w:tc>
          <w:tcPr>
            <w:tcW w:w="1584" w:type="dxa"/>
            <w:tcBorders>
              <w:top w:val="nil"/>
              <w:left w:val="nil"/>
              <w:bottom w:val="nil"/>
              <w:right w:val="nil"/>
            </w:tcBorders>
            <w:shd w:val="clear" w:color="auto" w:fill="auto"/>
            <w:vAlign w:val="bottom"/>
          </w:tcPr>
          <w:p w14:paraId="301CFD1E"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117B2F2A" w14:textId="77777777" w:rsidTr="00796256">
        <w:tc>
          <w:tcPr>
            <w:tcW w:w="1728" w:type="dxa"/>
          </w:tcPr>
          <w:p w14:paraId="72937288"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1D9DAFD0" w14:textId="77777777" w:rsidR="00D35199" w:rsidRPr="00D71FA0" w:rsidRDefault="00D35199" w:rsidP="00796256">
            <w:pPr>
              <w:pStyle w:val="TableText"/>
              <w:rPr>
                <w:noProof w:val="0"/>
              </w:rPr>
            </w:pPr>
            <w:r w:rsidRPr="00D71FA0">
              <w:rPr>
                <w:noProof w:val="0"/>
                <w:color w:val="000000"/>
              </w:rPr>
              <w:t>322</w:t>
            </w:r>
          </w:p>
        </w:tc>
        <w:tc>
          <w:tcPr>
            <w:tcW w:w="1152" w:type="dxa"/>
            <w:tcBorders>
              <w:top w:val="nil"/>
              <w:left w:val="nil"/>
              <w:bottom w:val="nil"/>
              <w:right w:val="nil"/>
            </w:tcBorders>
            <w:shd w:val="clear" w:color="auto" w:fill="auto"/>
            <w:vAlign w:val="bottom"/>
          </w:tcPr>
          <w:p w14:paraId="456E8153"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3B6420EC" w14:textId="77777777" w:rsidR="00D35199" w:rsidRPr="00D71FA0" w:rsidRDefault="00D35199" w:rsidP="00796256">
            <w:pPr>
              <w:pStyle w:val="TableText"/>
              <w:ind w:right="288"/>
              <w:rPr>
                <w:noProof w:val="0"/>
              </w:rPr>
            </w:pPr>
            <w:r w:rsidRPr="00D71FA0">
              <w:rPr>
                <w:noProof w:val="0"/>
                <w:color w:val="000000"/>
              </w:rPr>
              <w:t>403</w:t>
            </w:r>
          </w:p>
        </w:tc>
        <w:tc>
          <w:tcPr>
            <w:tcW w:w="1584" w:type="dxa"/>
            <w:tcBorders>
              <w:top w:val="nil"/>
              <w:left w:val="nil"/>
              <w:bottom w:val="nil"/>
              <w:right w:val="nil"/>
            </w:tcBorders>
            <w:shd w:val="clear" w:color="auto" w:fill="auto"/>
            <w:vAlign w:val="bottom"/>
          </w:tcPr>
          <w:p w14:paraId="0B4FDA6D" w14:textId="77777777" w:rsidR="00D35199" w:rsidRPr="00D71FA0" w:rsidRDefault="00D35199" w:rsidP="00796256">
            <w:pPr>
              <w:pStyle w:val="TableText"/>
              <w:ind w:right="432"/>
              <w:rPr>
                <w:noProof w:val="0"/>
              </w:rPr>
            </w:pPr>
            <w:r w:rsidRPr="00D71FA0">
              <w:rPr>
                <w:noProof w:val="0"/>
                <w:color w:val="000000"/>
              </w:rPr>
              <w:t>0.4</w:t>
            </w:r>
          </w:p>
        </w:tc>
      </w:tr>
      <w:tr w:rsidR="00D35199" w:rsidRPr="00D71FA0" w14:paraId="52202E4E" w14:textId="77777777" w:rsidTr="00796256">
        <w:tc>
          <w:tcPr>
            <w:tcW w:w="1728" w:type="dxa"/>
          </w:tcPr>
          <w:p w14:paraId="3DCD0E23"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7EA4312C" w14:textId="77777777" w:rsidR="00D35199" w:rsidRPr="00D71FA0" w:rsidRDefault="00D35199" w:rsidP="00796256">
            <w:pPr>
              <w:pStyle w:val="TableText"/>
              <w:rPr>
                <w:noProof w:val="0"/>
              </w:rPr>
            </w:pPr>
            <w:r w:rsidRPr="00D71FA0">
              <w:rPr>
                <w:noProof w:val="0"/>
                <w:color w:val="000000"/>
              </w:rPr>
              <w:t>1,311</w:t>
            </w:r>
          </w:p>
        </w:tc>
        <w:tc>
          <w:tcPr>
            <w:tcW w:w="1152" w:type="dxa"/>
            <w:tcBorders>
              <w:top w:val="nil"/>
              <w:left w:val="nil"/>
              <w:bottom w:val="nil"/>
              <w:right w:val="nil"/>
            </w:tcBorders>
            <w:shd w:val="clear" w:color="auto" w:fill="auto"/>
            <w:vAlign w:val="bottom"/>
          </w:tcPr>
          <w:p w14:paraId="7BFF6ABA" w14:textId="77777777" w:rsidR="00D35199" w:rsidRPr="00D71FA0" w:rsidRDefault="00D35199" w:rsidP="00796256">
            <w:pPr>
              <w:pStyle w:val="TableText"/>
              <w:ind w:right="288"/>
              <w:rPr>
                <w:noProof w:val="0"/>
              </w:rPr>
            </w:pPr>
            <w:r w:rsidRPr="00D71FA0">
              <w:rPr>
                <w:noProof w:val="0"/>
                <w:color w:val="000000"/>
              </w:rPr>
              <w:t>1.2</w:t>
            </w:r>
          </w:p>
        </w:tc>
        <w:tc>
          <w:tcPr>
            <w:tcW w:w="1584" w:type="dxa"/>
            <w:tcBorders>
              <w:top w:val="nil"/>
              <w:left w:val="nil"/>
              <w:bottom w:val="nil"/>
              <w:right w:val="nil"/>
            </w:tcBorders>
            <w:shd w:val="clear" w:color="auto" w:fill="auto"/>
            <w:vAlign w:val="bottom"/>
          </w:tcPr>
          <w:p w14:paraId="10AE6A9E" w14:textId="77777777" w:rsidR="00D35199" w:rsidRPr="00D71FA0" w:rsidRDefault="00D35199" w:rsidP="00796256">
            <w:pPr>
              <w:pStyle w:val="TableText"/>
              <w:ind w:right="288"/>
              <w:rPr>
                <w:noProof w:val="0"/>
              </w:rPr>
            </w:pPr>
            <w:r w:rsidRPr="00D71FA0">
              <w:rPr>
                <w:noProof w:val="0"/>
                <w:color w:val="000000"/>
              </w:rPr>
              <w:t>1,714</w:t>
            </w:r>
          </w:p>
        </w:tc>
        <w:tc>
          <w:tcPr>
            <w:tcW w:w="1584" w:type="dxa"/>
            <w:tcBorders>
              <w:top w:val="nil"/>
              <w:left w:val="nil"/>
              <w:bottom w:val="nil"/>
              <w:right w:val="nil"/>
            </w:tcBorders>
            <w:shd w:val="clear" w:color="auto" w:fill="auto"/>
            <w:vAlign w:val="bottom"/>
          </w:tcPr>
          <w:p w14:paraId="0E3CEB6B" w14:textId="77777777" w:rsidR="00D35199" w:rsidRPr="00D71FA0" w:rsidRDefault="00D35199" w:rsidP="00796256">
            <w:pPr>
              <w:pStyle w:val="TableText"/>
              <w:ind w:right="432"/>
              <w:rPr>
                <w:noProof w:val="0"/>
              </w:rPr>
            </w:pPr>
            <w:r w:rsidRPr="00D71FA0">
              <w:rPr>
                <w:noProof w:val="0"/>
                <w:color w:val="000000"/>
              </w:rPr>
              <w:t>1.6</w:t>
            </w:r>
          </w:p>
        </w:tc>
      </w:tr>
      <w:tr w:rsidR="00D35199" w:rsidRPr="00D71FA0" w14:paraId="0BECEB05" w14:textId="77777777" w:rsidTr="00796256">
        <w:tc>
          <w:tcPr>
            <w:tcW w:w="1728" w:type="dxa"/>
          </w:tcPr>
          <w:p w14:paraId="379D3649"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25386118" w14:textId="77777777" w:rsidR="00D35199" w:rsidRPr="00D71FA0" w:rsidRDefault="00D35199" w:rsidP="00796256">
            <w:pPr>
              <w:pStyle w:val="TableText"/>
              <w:rPr>
                <w:noProof w:val="0"/>
              </w:rPr>
            </w:pPr>
            <w:r w:rsidRPr="00D71FA0">
              <w:rPr>
                <w:noProof w:val="0"/>
                <w:color w:val="000000"/>
              </w:rPr>
              <w:t>4,598</w:t>
            </w:r>
          </w:p>
        </w:tc>
        <w:tc>
          <w:tcPr>
            <w:tcW w:w="1152" w:type="dxa"/>
            <w:tcBorders>
              <w:top w:val="nil"/>
              <w:left w:val="nil"/>
              <w:bottom w:val="nil"/>
              <w:right w:val="nil"/>
            </w:tcBorders>
            <w:shd w:val="clear" w:color="auto" w:fill="auto"/>
            <w:vAlign w:val="bottom"/>
          </w:tcPr>
          <w:p w14:paraId="7EF18FA3" w14:textId="77777777" w:rsidR="00D35199" w:rsidRPr="00D71FA0" w:rsidRDefault="00D35199" w:rsidP="00796256">
            <w:pPr>
              <w:pStyle w:val="TableText"/>
              <w:ind w:right="288"/>
              <w:rPr>
                <w:noProof w:val="0"/>
              </w:rPr>
            </w:pPr>
            <w:r w:rsidRPr="00D71FA0">
              <w:rPr>
                <w:noProof w:val="0"/>
                <w:color w:val="000000"/>
              </w:rPr>
              <w:t>4.3</w:t>
            </w:r>
          </w:p>
        </w:tc>
        <w:tc>
          <w:tcPr>
            <w:tcW w:w="1584" w:type="dxa"/>
            <w:tcBorders>
              <w:top w:val="nil"/>
              <w:left w:val="nil"/>
              <w:bottom w:val="nil"/>
              <w:right w:val="nil"/>
            </w:tcBorders>
            <w:shd w:val="clear" w:color="auto" w:fill="auto"/>
            <w:vAlign w:val="bottom"/>
          </w:tcPr>
          <w:p w14:paraId="142049B8" w14:textId="77777777" w:rsidR="00D35199" w:rsidRPr="00D71FA0" w:rsidRDefault="00D35199" w:rsidP="00796256">
            <w:pPr>
              <w:pStyle w:val="TableText"/>
              <w:ind w:right="288"/>
              <w:rPr>
                <w:noProof w:val="0"/>
              </w:rPr>
            </w:pPr>
            <w:r w:rsidRPr="00D71FA0">
              <w:rPr>
                <w:noProof w:val="0"/>
                <w:color w:val="000000"/>
              </w:rPr>
              <w:t>6,312</w:t>
            </w:r>
          </w:p>
        </w:tc>
        <w:tc>
          <w:tcPr>
            <w:tcW w:w="1584" w:type="dxa"/>
            <w:tcBorders>
              <w:top w:val="nil"/>
              <w:left w:val="nil"/>
              <w:bottom w:val="nil"/>
              <w:right w:val="nil"/>
            </w:tcBorders>
            <w:shd w:val="clear" w:color="auto" w:fill="auto"/>
            <w:vAlign w:val="bottom"/>
          </w:tcPr>
          <w:p w14:paraId="35B8C1BB" w14:textId="77777777" w:rsidR="00D35199" w:rsidRPr="00D71FA0" w:rsidRDefault="00D35199" w:rsidP="00796256">
            <w:pPr>
              <w:pStyle w:val="TableText"/>
              <w:ind w:right="432"/>
              <w:rPr>
                <w:noProof w:val="0"/>
              </w:rPr>
            </w:pPr>
            <w:r w:rsidRPr="00D71FA0">
              <w:rPr>
                <w:noProof w:val="0"/>
                <w:color w:val="000000"/>
              </w:rPr>
              <w:t>5.9</w:t>
            </w:r>
          </w:p>
        </w:tc>
      </w:tr>
      <w:tr w:rsidR="00D35199" w:rsidRPr="00D71FA0" w14:paraId="0C00B2FB" w14:textId="77777777" w:rsidTr="00796256">
        <w:tc>
          <w:tcPr>
            <w:tcW w:w="1728" w:type="dxa"/>
          </w:tcPr>
          <w:p w14:paraId="1B00C841"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080F2A40" w14:textId="77777777" w:rsidR="00D35199" w:rsidRPr="00D71FA0" w:rsidRDefault="00D35199" w:rsidP="00796256">
            <w:pPr>
              <w:pStyle w:val="TableText"/>
              <w:rPr>
                <w:noProof w:val="0"/>
              </w:rPr>
            </w:pPr>
            <w:r w:rsidRPr="00D71FA0">
              <w:rPr>
                <w:noProof w:val="0"/>
                <w:color w:val="000000"/>
              </w:rPr>
              <w:t>10,897</w:t>
            </w:r>
          </w:p>
        </w:tc>
        <w:tc>
          <w:tcPr>
            <w:tcW w:w="1152" w:type="dxa"/>
            <w:tcBorders>
              <w:top w:val="nil"/>
              <w:left w:val="nil"/>
              <w:bottom w:val="nil"/>
              <w:right w:val="nil"/>
            </w:tcBorders>
            <w:shd w:val="clear" w:color="auto" w:fill="auto"/>
            <w:vAlign w:val="bottom"/>
          </w:tcPr>
          <w:p w14:paraId="48D49B69" w14:textId="77777777" w:rsidR="00D35199" w:rsidRPr="00D71FA0" w:rsidRDefault="00D35199" w:rsidP="00796256">
            <w:pPr>
              <w:pStyle w:val="TableText"/>
              <w:ind w:right="288"/>
              <w:rPr>
                <w:noProof w:val="0"/>
              </w:rPr>
            </w:pPr>
            <w:r w:rsidRPr="00D71FA0">
              <w:rPr>
                <w:noProof w:val="0"/>
                <w:color w:val="000000"/>
              </w:rPr>
              <w:t>10.1</w:t>
            </w:r>
          </w:p>
        </w:tc>
        <w:tc>
          <w:tcPr>
            <w:tcW w:w="1584" w:type="dxa"/>
            <w:tcBorders>
              <w:top w:val="nil"/>
              <w:left w:val="nil"/>
              <w:bottom w:val="nil"/>
              <w:right w:val="nil"/>
            </w:tcBorders>
            <w:shd w:val="clear" w:color="auto" w:fill="auto"/>
            <w:vAlign w:val="bottom"/>
          </w:tcPr>
          <w:p w14:paraId="1F5AF3E6" w14:textId="77777777" w:rsidR="00D35199" w:rsidRPr="00D71FA0" w:rsidRDefault="00D35199" w:rsidP="00796256">
            <w:pPr>
              <w:pStyle w:val="TableText"/>
              <w:ind w:right="288"/>
              <w:rPr>
                <w:noProof w:val="0"/>
              </w:rPr>
            </w:pPr>
            <w:r w:rsidRPr="00D71FA0">
              <w:rPr>
                <w:noProof w:val="0"/>
                <w:color w:val="000000"/>
              </w:rPr>
              <w:t>17,209</w:t>
            </w:r>
          </w:p>
        </w:tc>
        <w:tc>
          <w:tcPr>
            <w:tcW w:w="1584" w:type="dxa"/>
            <w:tcBorders>
              <w:top w:val="nil"/>
              <w:left w:val="nil"/>
              <w:bottom w:val="nil"/>
              <w:right w:val="nil"/>
            </w:tcBorders>
            <w:shd w:val="clear" w:color="auto" w:fill="auto"/>
            <w:vAlign w:val="bottom"/>
          </w:tcPr>
          <w:p w14:paraId="7F4B6F7B" w14:textId="77777777" w:rsidR="00D35199" w:rsidRPr="00D71FA0" w:rsidRDefault="00D35199" w:rsidP="00796256">
            <w:pPr>
              <w:pStyle w:val="TableText"/>
              <w:ind w:right="432"/>
              <w:rPr>
                <w:noProof w:val="0"/>
              </w:rPr>
            </w:pPr>
            <w:r w:rsidRPr="00D71FA0">
              <w:rPr>
                <w:noProof w:val="0"/>
                <w:color w:val="000000"/>
              </w:rPr>
              <w:t>16.0</w:t>
            </w:r>
          </w:p>
        </w:tc>
      </w:tr>
      <w:tr w:rsidR="00D35199" w:rsidRPr="00D71FA0" w14:paraId="673C08AD" w14:textId="77777777" w:rsidTr="00796256">
        <w:tc>
          <w:tcPr>
            <w:tcW w:w="1728" w:type="dxa"/>
          </w:tcPr>
          <w:p w14:paraId="11DEECE0"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30320EDD" w14:textId="77777777" w:rsidR="00D35199" w:rsidRPr="00D71FA0" w:rsidRDefault="00D35199" w:rsidP="00796256">
            <w:pPr>
              <w:pStyle w:val="TableText"/>
              <w:rPr>
                <w:noProof w:val="0"/>
              </w:rPr>
            </w:pPr>
            <w:r w:rsidRPr="00D71FA0">
              <w:rPr>
                <w:noProof w:val="0"/>
                <w:color w:val="000000"/>
              </w:rPr>
              <w:t>16,598</w:t>
            </w:r>
          </w:p>
        </w:tc>
        <w:tc>
          <w:tcPr>
            <w:tcW w:w="1152" w:type="dxa"/>
            <w:tcBorders>
              <w:top w:val="nil"/>
              <w:left w:val="nil"/>
              <w:bottom w:val="nil"/>
              <w:right w:val="nil"/>
            </w:tcBorders>
            <w:shd w:val="clear" w:color="auto" w:fill="auto"/>
            <w:vAlign w:val="bottom"/>
          </w:tcPr>
          <w:p w14:paraId="0B7104B0" w14:textId="77777777" w:rsidR="00D35199" w:rsidRPr="00D71FA0" w:rsidRDefault="00D35199" w:rsidP="00796256">
            <w:pPr>
              <w:pStyle w:val="TableText"/>
              <w:ind w:right="288"/>
              <w:rPr>
                <w:noProof w:val="0"/>
              </w:rPr>
            </w:pPr>
            <w:r w:rsidRPr="00D71FA0">
              <w:rPr>
                <w:noProof w:val="0"/>
                <w:color w:val="000000"/>
              </w:rPr>
              <w:t>15.4</w:t>
            </w:r>
          </w:p>
        </w:tc>
        <w:tc>
          <w:tcPr>
            <w:tcW w:w="1584" w:type="dxa"/>
            <w:tcBorders>
              <w:top w:val="nil"/>
              <w:left w:val="nil"/>
              <w:bottom w:val="nil"/>
              <w:right w:val="nil"/>
            </w:tcBorders>
            <w:shd w:val="clear" w:color="auto" w:fill="auto"/>
            <w:vAlign w:val="bottom"/>
          </w:tcPr>
          <w:p w14:paraId="09CD8398" w14:textId="77777777" w:rsidR="00D35199" w:rsidRPr="00D71FA0" w:rsidRDefault="00D35199" w:rsidP="00796256">
            <w:pPr>
              <w:pStyle w:val="TableText"/>
              <w:ind w:right="288"/>
              <w:rPr>
                <w:noProof w:val="0"/>
              </w:rPr>
            </w:pPr>
            <w:r w:rsidRPr="00D71FA0">
              <w:rPr>
                <w:noProof w:val="0"/>
                <w:color w:val="000000"/>
              </w:rPr>
              <w:t>33,807</w:t>
            </w:r>
          </w:p>
        </w:tc>
        <w:tc>
          <w:tcPr>
            <w:tcW w:w="1584" w:type="dxa"/>
            <w:tcBorders>
              <w:top w:val="nil"/>
              <w:left w:val="nil"/>
              <w:bottom w:val="nil"/>
              <w:right w:val="nil"/>
            </w:tcBorders>
            <w:shd w:val="clear" w:color="auto" w:fill="auto"/>
            <w:vAlign w:val="bottom"/>
          </w:tcPr>
          <w:p w14:paraId="2C3E25C7" w14:textId="77777777" w:rsidR="00D35199" w:rsidRPr="00D71FA0" w:rsidRDefault="00D35199" w:rsidP="00796256">
            <w:pPr>
              <w:pStyle w:val="TableText"/>
              <w:ind w:right="432"/>
              <w:rPr>
                <w:noProof w:val="0"/>
              </w:rPr>
            </w:pPr>
            <w:r w:rsidRPr="00D71FA0">
              <w:rPr>
                <w:noProof w:val="0"/>
                <w:color w:val="000000"/>
              </w:rPr>
              <w:t>31.4</w:t>
            </w:r>
          </w:p>
        </w:tc>
      </w:tr>
      <w:tr w:rsidR="00D35199" w:rsidRPr="00D71FA0" w14:paraId="11E6967A" w14:textId="77777777" w:rsidTr="00796256">
        <w:tc>
          <w:tcPr>
            <w:tcW w:w="1728" w:type="dxa"/>
          </w:tcPr>
          <w:p w14:paraId="0525B655"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12D09A6C" w14:textId="77777777" w:rsidR="00D35199" w:rsidRPr="00D71FA0" w:rsidRDefault="00D35199" w:rsidP="00796256">
            <w:pPr>
              <w:pStyle w:val="TableText"/>
              <w:rPr>
                <w:noProof w:val="0"/>
              </w:rPr>
            </w:pPr>
            <w:r w:rsidRPr="00D71FA0">
              <w:rPr>
                <w:noProof w:val="0"/>
                <w:color w:val="000000"/>
              </w:rPr>
              <w:t>20,137</w:t>
            </w:r>
          </w:p>
        </w:tc>
        <w:tc>
          <w:tcPr>
            <w:tcW w:w="1152" w:type="dxa"/>
            <w:tcBorders>
              <w:top w:val="nil"/>
              <w:left w:val="nil"/>
              <w:bottom w:val="nil"/>
              <w:right w:val="nil"/>
            </w:tcBorders>
            <w:shd w:val="clear" w:color="auto" w:fill="auto"/>
            <w:vAlign w:val="bottom"/>
          </w:tcPr>
          <w:p w14:paraId="67C0D5E8" w14:textId="77777777" w:rsidR="00D35199" w:rsidRPr="00D71FA0" w:rsidRDefault="00D35199" w:rsidP="00796256">
            <w:pPr>
              <w:pStyle w:val="TableText"/>
              <w:ind w:right="288"/>
              <w:rPr>
                <w:noProof w:val="0"/>
              </w:rPr>
            </w:pPr>
            <w:r w:rsidRPr="00D71FA0">
              <w:rPr>
                <w:noProof w:val="0"/>
                <w:color w:val="000000"/>
              </w:rPr>
              <w:t>18.7</w:t>
            </w:r>
          </w:p>
        </w:tc>
        <w:tc>
          <w:tcPr>
            <w:tcW w:w="1584" w:type="dxa"/>
            <w:tcBorders>
              <w:top w:val="nil"/>
              <w:left w:val="nil"/>
              <w:bottom w:val="nil"/>
              <w:right w:val="nil"/>
            </w:tcBorders>
            <w:shd w:val="clear" w:color="auto" w:fill="auto"/>
            <w:vAlign w:val="bottom"/>
          </w:tcPr>
          <w:p w14:paraId="6BDB19B8" w14:textId="77777777" w:rsidR="00D35199" w:rsidRPr="00D71FA0" w:rsidRDefault="00D35199" w:rsidP="00796256">
            <w:pPr>
              <w:pStyle w:val="TableText"/>
              <w:ind w:right="288"/>
              <w:rPr>
                <w:noProof w:val="0"/>
              </w:rPr>
            </w:pPr>
            <w:r w:rsidRPr="00D71FA0">
              <w:rPr>
                <w:noProof w:val="0"/>
                <w:color w:val="000000"/>
              </w:rPr>
              <w:t>53,944</w:t>
            </w:r>
          </w:p>
        </w:tc>
        <w:tc>
          <w:tcPr>
            <w:tcW w:w="1584" w:type="dxa"/>
            <w:tcBorders>
              <w:top w:val="nil"/>
              <w:left w:val="nil"/>
              <w:bottom w:val="nil"/>
              <w:right w:val="nil"/>
            </w:tcBorders>
            <w:shd w:val="clear" w:color="auto" w:fill="auto"/>
            <w:vAlign w:val="bottom"/>
          </w:tcPr>
          <w:p w14:paraId="4F768C06" w14:textId="77777777" w:rsidR="00D35199" w:rsidRPr="00D71FA0" w:rsidRDefault="00D35199" w:rsidP="00796256">
            <w:pPr>
              <w:pStyle w:val="TableText"/>
              <w:ind w:right="432"/>
              <w:rPr>
                <w:noProof w:val="0"/>
              </w:rPr>
            </w:pPr>
            <w:r w:rsidRPr="00D71FA0">
              <w:rPr>
                <w:noProof w:val="0"/>
                <w:color w:val="000000"/>
              </w:rPr>
              <w:t>50.0</w:t>
            </w:r>
          </w:p>
        </w:tc>
      </w:tr>
      <w:tr w:rsidR="00D35199" w:rsidRPr="00D71FA0" w14:paraId="40B5C94E" w14:textId="77777777" w:rsidTr="00796256">
        <w:tc>
          <w:tcPr>
            <w:tcW w:w="1728" w:type="dxa"/>
          </w:tcPr>
          <w:p w14:paraId="5627870F"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457521E4" w14:textId="77777777" w:rsidR="00D35199" w:rsidRPr="00D71FA0" w:rsidRDefault="00D35199" w:rsidP="00796256">
            <w:pPr>
              <w:pStyle w:val="TableText"/>
              <w:rPr>
                <w:noProof w:val="0"/>
              </w:rPr>
            </w:pPr>
            <w:r w:rsidRPr="00D71FA0">
              <w:rPr>
                <w:noProof w:val="0"/>
                <w:color w:val="000000"/>
              </w:rPr>
              <w:t>19,440</w:t>
            </w:r>
          </w:p>
        </w:tc>
        <w:tc>
          <w:tcPr>
            <w:tcW w:w="1152" w:type="dxa"/>
            <w:tcBorders>
              <w:top w:val="nil"/>
              <w:left w:val="nil"/>
              <w:bottom w:val="nil"/>
              <w:right w:val="nil"/>
            </w:tcBorders>
            <w:shd w:val="clear" w:color="auto" w:fill="auto"/>
            <w:vAlign w:val="bottom"/>
          </w:tcPr>
          <w:p w14:paraId="39A200B2" w14:textId="77777777" w:rsidR="00D35199" w:rsidRPr="00D71FA0" w:rsidRDefault="00D35199" w:rsidP="00796256">
            <w:pPr>
              <w:pStyle w:val="TableText"/>
              <w:ind w:right="288"/>
              <w:rPr>
                <w:noProof w:val="0"/>
              </w:rPr>
            </w:pPr>
            <w:r w:rsidRPr="00D71FA0">
              <w:rPr>
                <w:noProof w:val="0"/>
                <w:color w:val="000000"/>
              </w:rPr>
              <w:t>18.0</w:t>
            </w:r>
          </w:p>
        </w:tc>
        <w:tc>
          <w:tcPr>
            <w:tcW w:w="1584" w:type="dxa"/>
            <w:tcBorders>
              <w:top w:val="nil"/>
              <w:left w:val="nil"/>
              <w:bottom w:val="nil"/>
              <w:right w:val="nil"/>
            </w:tcBorders>
            <w:shd w:val="clear" w:color="auto" w:fill="auto"/>
            <w:vAlign w:val="bottom"/>
          </w:tcPr>
          <w:p w14:paraId="1701707A" w14:textId="77777777" w:rsidR="00D35199" w:rsidRPr="00D71FA0" w:rsidRDefault="00D35199" w:rsidP="00796256">
            <w:pPr>
              <w:pStyle w:val="TableText"/>
              <w:ind w:right="288"/>
              <w:rPr>
                <w:noProof w:val="0"/>
              </w:rPr>
            </w:pPr>
            <w:r w:rsidRPr="00D71FA0">
              <w:rPr>
                <w:noProof w:val="0"/>
                <w:color w:val="000000"/>
              </w:rPr>
              <w:t>73,384</w:t>
            </w:r>
          </w:p>
        </w:tc>
        <w:tc>
          <w:tcPr>
            <w:tcW w:w="1584" w:type="dxa"/>
            <w:tcBorders>
              <w:top w:val="nil"/>
              <w:left w:val="nil"/>
              <w:bottom w:val="nil"/>
              <w:right w:val="nil"/>
            </w:tcBorders>
            <w:shd w:val="clear" w:color="auto" w:fill="auto"/>
            <w:vAlign w:val="bottom"/>
          </w:tcPr>
          <w:p w14:paraId="2D44BA8F" w14:textId="77777777" w:rsidR="00D35199" w:rsidRPr="00D71FA0" w:rsidRDefault="00D35199" w:rsidP="00796256">
            <w:pPr>
              <w:pStyle w:val="TableText"/>
              <w:ind w:right="432"/>
              <w:rPr>
                <w:noProof w:val="0"/>
              </w:rPr>
            </w:pPr>
            <w:r w:rsidRPr="00D71FA0">
              <w:rPr>
                <w:noProof w:val="0"/>
                <w:color w:val="000000"/>
              </w:rPr>
              <w:t>68.1</w:t>
            </w:r>
          </w:p>
        </w:tc>
      </w:tr>
      <w:tr w:rsidR="00D35199" w:rsidRPr="00D71FA0" w14:paraId="16A64B25" w14:textId="77777777" w:rsidTr="00796256">
        <w:tc>
          <w:tcPr>
            <w:tcW w:w="1728" w:type="dxa"/>
          </w:tcPr>
          <w:p w14:paraId="18F88882"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1199AE88" w14:textId="77777777" w:rsidR="00D35199" w:rsidRPr="00D71FA0" w:rsidRDefault="00D35199" w:rsidP="00796256">
            <w:pPr>
              <w:pStyle w:val="TableText"/>
              <w:rPr>
                <w:noProof w:val="0"/>
              </w:rPr>
            </w:pPr>
            <w:r w:rsidRPr="00D71FA0">
              <w:rPr>
                <w:noProof w:val="0"/>
                <w:color w:val="000000"/>
              </w:rPr>
              <w:t>16,206</w:t>
            </w:r>
          </w:p>
        </w:tc>
        <w:tc>
          <w:tcPr>
            <w:tcW w:w="1152" w:type="dxa"/>
            <w:tcBorders>
              <w:top w:val="nil"/>
              <w:left w:val="nil"/>
              <w:bottom w:val="nil"/>
              <w:right w:val="nil"/>
            </w:tcBorders>
            <w:shd w:val="clear" w:color="auto" w:fill="auto"/>
            <w:vAlign w:val="bottom"/>
          </w:tcPr>
          <w:p w14:paraId="4FC95FF0" w14:textId="77777777" w:rsidR="00D35199" w:rsidRPr="00D71FA0" w:rsidRDefault="00D35199" w:rsidP="00796256">
            <w:pPr>
              <w:pStyle w:val="TableText"/>
              <w:ind w:right="288"/>
              <w:rPr>
                <w:noProof w:val="0"/>
              </w:rPr>
            </w:pPr>
            <w:r w:rsidRPr="00D71FA0">
              <w:rPr>
                <w:noProof w:val="0"/>
                <w:color w:val="000000"/>
              </w:rPr>
              <w:t>15.0</w:t>
            </w:r>
          </w:p>
        </w:tc>
        <w:tc>
          <w:tcPr>
            <w:tcW w:w="1584" w:type="dxa"/>
            <w:tcBorders>
              <w:top w:val="nil"/>
              <w:left w:val="nil"/>
              <w:bottom w:val="nil"/>
              <w:right w:val="nil"/>
            </w:tcBorders>
            <w:shd w:val="clear" w:color="auto" w:fill="auto"/>
            <w:vAlign w:val="bottom"/>
          </w:tcPr>
          <w:p w14:paraId="7B724D6E" w14:textId="77777777" w:rsidR="00D35199" w:rsidRPr="00D71FA0" w:rsidRDefault="00D35199" w:rsidP="00796256">
            <w:pPr>
              <w:pStyle w:val="TableText"/>
              <w:ind w:right="288"/>
              <w:rPr>
                <w:noProof w:val="0"/>
              </w:rPr>
            </w:pPr>
            <w:r w:rsidRPr="00D71FA0">
              <w:rPr>
                <w:noProof w:val="0"/>
                <w:color w:val="000000"/>
              </w:rPr>
              <w:t>89,590</w:t>
            </w:r>
          </w:p>
        </w:tc>
        <w:tc>
          <w:tcPr>
            <w:tcW w:w="1584" w:type="dxa"/>
            <w:tcBorders>
              <w:top w:val="nil"/>
              <w:left w:val="nil"/>
              <w:bottom w:val="nil"/>
              <w:right w:val="nil"/>
            </w:tcBorders>
            <w:shd w:val="clear" w:color="auto" w:fill="auto"/>
            <w:vAlign w:val="bottom"/>
          </w:tcPr>
          <w:p w14:paraId="6B116D98" w14:textId="77777777" w:rsidR="00D35199" w:rsidRPr="00D71FA0" w:rsidRDefault="00D35199" w:rsidP="00796256">
            <w:pPr>
              <w:pStyle w:val="TableText"/>
              <w:ind w:right="432"/>
              <w:rPr>
                <w:noProof w:val="0"/>
              </w:rPr>
            </w:pPr>
            <w:r w:rsidRPr="00D71FA0">
              <w:rPr>
                <w:noProof w:val="0"/>
                <w:color w:val="000000"/>
              </w:rPr>
              <w:t>83.1</w:t>
            </w:r>
          </w:p>
        </w:tc>
      </w:tr>
      <w:tr w:rsidR="00D35199" w:rsidRPr="00D71FA0" w14:paraId="75E749D5" w14:textId="77777777" w:rsidTr="00796256">
        <w:tc>
          <w:tcPr>
            <w:tcW w:w="1728" w:type="dxa"/>
          </w:tcPr>
          <w:p w14:paraId="049D85B7"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2A1F6498" w14:textId="77777777" w:rsidR="00D35199" w:rsidRPr="00D71FA0" w:rsidRDefault="00D35199" w:rsidP="00796256">
            <w:pPr>
              <w:pStyle w:val="TableText"/>
              <w:rPr>
                <w:noProof w:val="0"/>
              </w:rPr>
            </w:pPr>
            <w:r w:rsidRPr="00D71FA0">
              <w:rPr>
                <w:noProof w:val="0"/>
                <w:color w:val="000000"/>
              </w:rPr>
              <w:t>9,201</w:t>
            </w:r>
          </w:p>
        </w:tc>
        <w:tc>
          <w:tcPr>
            <w:tcW w:w="1152" w:type="dxa"/>
            <w:tcBorders>
              <w:top w:val="nil"/>
              <w:left w:val="nil"/>
              <w:bottom w:val="nil"/>
              <w:right w:val="nil"/>
            </w:tcBorders>
            <w:shd w:val="clear" w:color="auto" w:fill="auto"/>
            <w:vAlign w:val="bottom"/>
          </w:tcPr>
          <w:p w14:paraId="1162EE05" w14:textId="77777777" w:rsidR="00D35199" w:rsidRPr="00D71FA0" w:rsidRDefault="00D35199" w:rsidP="00796256">
            <w:pPr>
              <w:pStyle w:val="TableText"/>
              <w:ind w:right="288"/>
              <w:rPr>
                <w:noProof w:val="0"/>
              </w:rPr>
            </w:pPr>
            <w:r w:rsidRPr="00D71FA0">
              <w:rPr>
                <w:noProof w:val="0"/>
                <w:color w:val="000000"/>
              </w:rPr>
              <w:t>8.5</w:t>
            </w:r>
          </w:p>
        </w:tc>
        <w:tc>
          <w:tcPr>
            <w:tcW w:w="1584" w:type="dxa"/>
            <w:tcBorders>
              <w:top w:val="nil"/>
              <w:left w:val="nil"/>
              <w:bottom w:val="nil"/>
              <w:right w:val="nil"/>
            </w:tcBorders>
            <w:shd w:val="clear" w:color="auto" w:fill="auto"/>
            <w:vAlign w:val="bottom"/>
          </w:tcPr>
          <w:p w14:paraId="1B51DE48" w14:textId="77777777" w:rsidR="00D35199" w:rsidRPr="00D71FA0" w:rsidRDefault="00D35199" w:rsidP="00796256">
            <w:pPr>
              <w:pStyle w:val="TableText"/>
              <w:ind w:right="288"/>
              <w:rPr>
                <w:noProof w:val="0"/>
              </w:rPr>
            </w:pPr>
            <w:r w:rsidRPr="00D71FA0">
              <w:rPr>
                <w:noProof w:val="0"/>
                <w:color w:val="000000"/>
              </w:rPr>
              <w:t>98,791</w:t>
            </w:r>
          </w:p>
        </w:tc>
        <w:tc>
          <w:tcPr>
            <w:tcW w:w="1584" w:type="dxa"/>
            <w:tcBorders>
              <w:top w:val="nil"/>
              <w:left w:val="nil"/>
              <w:bottom w:val="nil"/>
              <w:right w:val="nil"/>
            </w:tcBorders>
            <w:shd w:val="clear" w:color="auto" w:fill="auto"/>
            <w:vAlign w:val="bottom"/>
          </w:tcPr>
          <w:p w14:paraId="2EC926EE" w14:textId="77777777" w:rsidR="00D35199" w:rsidRPr="00D71FA0" w:rsidRDefault="00D35199" w:rsidP="00796256">
            <w:pPr>
              <w:pStyle w:val="TableText"/>
              <w:ind w:right="432"/>
              <w:rPr>
                <w:noProof w:val="0"/>
              </w:rPr>
            </w:pPr>
            <w:r w:rsidRPr="00D71FA0">
              <w:rPr>
                <w:noProof w:val="0"/>
                <w:color w:val="000000"/>
              </w:rPr>
              <w:t>91.7</w:t>
            </w:r>
          </w:p>
        </w:tc>
      </w:tr>
      <w:tr w:rsidR="00D35199" w:rsidRPr="00D71FA0" w14:paraId="72C1A7AD" w14:textId="77777777" w:rsidTr="00796256">
        <w:tc>
          <w:tcPr>
            <w:tcW w:w="1728" w:type="dxa"/>
          </w:tcPr>
          <w:p w14:paraId="45085442"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6B9546C2" w14:textId="77777777" w:rsidR="00D35199" w:rsidRPr="00D71FA0" w:rsidRDefault="00D35199" w:rsidP="00796256">
            <w:pPr>
              <w:pStyle w:val="TableText"/>
              <w:rPr>
                <w:noProof w:val="0"/>
              </w:rPr>
            </w:pPr>
            <w:r w:rsidRPr="00D71FA0">
              <w:rPr>
                <w:noProof w:val="0"/>
                <w:color w:val="000000"/>
              </w:rPr>
              <w:t>4,953</w:t>
            </w:r>
          </w:p>
        </w:tc>
        <w:tc>
          <w:tcPr>
            <w:tcW w:w="1152" w:type="dxa"/>
            <w:tcBorders>
              <w:top w:val="nil"/>
              <w:left w:val="nil"/>
              <w:bottom w:val="nil"/>
              <w:right w:val="nil"/>
            </w:tcBorders>
            <w:shd w:val="clear" w:color="auto" w:fill="auto"/>
            <w:vAlign w:val="bottom"/>
          </w:tcPr>
          <w:p w14:paraId="58C87810" w14:textId="77777777" w:rsidR="00D35199" w:rsidRPr="00D71FA0" w:rsidRDefault="00D35199" w:rsidP="00796256">
            <w:pPr>
              <w:pStyle w:val="TableText"/>
              <w:ind w:right="288"/>
              <w:rPr>
                <w:noProof w:val="0"/>
              </w:rPr>
            </w:pPr>
            <w:r w:rsidRPr="00D71FA0">
              <w:rPr>
                <w:noProof w:val="0"/>
                <w:color w:val="000000"/>
              </w:rPr>
              <w:t>4.6</w:t>
            </w:r>
          </w:p>
        </w:tc>
        <w:tc>
          <w:tcPr>
            <w:tcW w:w="1584" w:type="dxa"/>
            <w:tcBorders>
              <w:top w:val="nil"/>
              <w:left w:val="nil"/>
              <w:bottom w:val="nil"/>
              <w:right w:val="nil"/>
            </w:tcBorders>
            <w:shd w:val="clear" w:color="auto" w:fill="auto"/>
            <w:vAlign w:val="bottom"/>
          </w:tcPr>
          <w:p w14:paraId="1DB2D3C2" w14:textId="77777777" w:rsidR="00D35199" w:rsidRPr="00D71FA0" w:rsidRDefault="00D35199" w:rsidP="00796256">
            <w:pPr>
              <w:pStyle w:val="TableText"/>
              <w:ind w:right="288"/>
              <w:rPr>
                <w:noProof w:val="0"/>
              </w:rPr>
            </w:pPr>
            <w:r w:rsidRPr="00D71FA0">
              <w:rPr>
                <w:noProof w:val="0"/>
                <w:color w:val="000000"/>
              </w:rPr>
              <w:t>103,744</w:t>
            </w:r>
          </w:p>
        </w:tc>
        <w:tc>
          <w:tcPr>
            <w:tcW w:w="1584" w:type="dxa"/>
            <w:tcBorders>
              <w:top w:val="nil"/>
              <w:left w:val="nil"/>
              <w:bottom w:val="nil"/>
              <w:right w:val="nil"/>
            </w:tcBorders>
            <w:shd w:val="clear" w:color="auto" w:fill="auto"/>
            <w:vAlign w:val="bottom"/>
          </w:tcPr>
          <w:p w14:paraId="70727A10" w14:textId="77777777" w:rsidR="00D35199" w:rsidRPr="00D71FA0" w:rsidRDefault="00D35199" w:rsidP="00796256">
            <w:pPr>
              <w:pStyle w:val="TableText"/>
              <w:ind w:right="432"/>
              <w:rPr>
                <w:noProof w:val="0"/>
              </w:rPr>
            </w:pPr>
            <w:r w:rsidRPr="00D71FA0">
              <w:rPr>
                <w:noProof w:val="0"/>
                <w:color w:val="000000"/>
              </w:rPr>
              <w:t>96.3</w:t>
            </w:r>
          </w:p>
        </w:tc>
      </w:tr>
      <w:tr w:rsidR="00D35199" w:rsidRPr="00D71FA0" w14:paraId="0FB0B965" w14:textId="77777777" w:rsidTr="00796256">
        <w:tc>
          <w:tcPr>
            <w:tcW w:w="1728" w:type="dxa"/>
          </w:tcPr>
          <w:p w14:paraId="0A4A9F66"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6BD1AFCB" w14:textId="77777777" w:rsidR="00D35199" w:rsidRPr="00D71FA0" w:rsidRDefault="00D35199" w:rsidP="00796256">
            <w:pPr>
              <w:pStyle w:val="TableText"/>
              <w:rPr>
                <w:noProof w:val="0"/>
              </w:rPr>
            </w:pPr>
            <w:r w:rsidRPr="00D71FA0">
              <w:rPr>
                <w:noProof w:val="0"/>
                <w:color w:val="000000"/>
              </w:rPr>
              <w:t>2,162</w:t>
            </w:r>
          </w:p>
        </w:tc>
        <w:tc>
          <w:tcPr>
            <w:tcW w:w="1152" w:type="dxa"/>
            <w:tcBorders>
              <w:top w:val="nil"/>
              <w:left w:val="nil"/>
              <w:bottom w:val="nil"/>
              <w:right w:val="nil"/>
            </w:tcBorders>
            <w:shd w:val="clear" w:color="auto" w:fill="auto"/>
            <w:vAlign w:val="bottom"/>
          </w:tcPr>
          <w:p w14:paraId="6651F13C" w14:textId="77777777" w:rsidR="00D35199" w:rsidRPr="00D71FA0" w:rsidRDefault="00D35199" w:rsidP="00796256">
            <w:pPr>
              <w:pStyle w:val="TableText"/>
              <w:ind w:right="288"/>
              <w:rPr>
                <w:noProof w:val="0"/>
              </w:rPr>
            </w:pPr>
            <w:r w:rsidRPr="00D71FA0">
              <w:rPr>
                <w:noProof w:val="0"/>
                <w:color w:val="000000"/>
              </w:rPr>
              <w:t>2.0</w:t>
            </w:r>
          </w:p>
        </w:tc>
        <w:tc>
          <w:tcPr>
            <w:tcW w:w="1584" w:type="dxa"/>
            <w:tcBorders>
              <w:top w:val="nil"/>
              <w:left w:val="nil"/>
              <w:bottom w:val="nil"/>
              <w:right w:val="nil"/>
            </w:tcBorders>
            <w:shd w:val="clear" w:color="auto" w:fill="auto"/>
            <w:vAlign w:val="bottom"/>
          </w:tcPr>
          <w:p w14:paraId="70A0799D" w14:textId="77777777" w:rsidR="00D35199" w:rsidRPr="00D71FA0" w:rsidRDefault="00D35199" w:rsidP="00796256">
            <w:pPr>
              <w:pStyle w:val="TableText"/>
              <w:ind w:right="288"/>
              <w:rPr>
                <w:noProof w:val="0"/>
              </w:rPr>
            </w:pPr>
            <w:r w:rsidRPr="00D71FA0">
              <w:rPr>
                <w:noProof w:val="0"/>
                <w:color w:val="000000"/>
              </w:rPr>
              <w:t>105,906</w:t>
            </w:r>
          </w:p>
        </w:tc>
        <w:tc>
          <w:tcPr>
            <w:tcW w:w="1584" w:type="dxa"/>
            <w:tcBorders>
              <w:top w:val="nil"/>
              <w:left w:val="nil"/>
              <w:bottom w:val="nil"/>
              <w:right w:val="nil"/>
            </w:tcBorders>
            <w:shd w:val="clear" w:color="auto" w:fill="auto"/>
            <w:vAlign w:val="bottom"/>
          </w:tcPr>
          <w:p w14:paraId="57666EAD" w14:textId="77777777" w:rsidR="00D35199" w:rsidRPr="00D71FA0" w:rsidRDefault="00D35199" w:rsidP="00796256">
            <w:pPr>
              <w:pStyle w:val="TableText"/>
              <w:ind w:right="432"/>
              <w:rPr>
                <w:noProof w:val="0"/>
              </w:rPr>
            </w:pPr>
            <w:r w:rsidRPr="00D71FA0">
              <w:rPr>
                <w:noProof w:val="0"/>
                <w:color w:val="000000"/>
              </w:rPr>
              <w:t>98.3</w:t>
            </w:r>
          </w:p>
        </w:tc>
      </w:tr>
      <w:tr w:rsidR="00D35199" w:rsidRPr="00D71FA0" w14:paraId="6D464E81" w14:textId="77777777" w:rsidTr="00796256">
        <w:tc>
          <w:tcPr>
            <w:tcW w:w="1728" w:type="dxa"/>
          </w:tcPr>
          <w:p w14:paraId="09C5034E"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661C6FDF" w14:textId="77777777" w:rsidR="00D35199" w:rsidRPr="00D71FA0" w:rsidRDefault="00D35199" w:rsidP="00796256">
            <w:pPr>
              <w:pStyle w:val="TableText"/>
              <w:rPr>
                <w:noProof w:val="0"/>
              </w:rPr>
            </w:pPr>
            <w:r w:rsidRPr="00D71FA0">
              <w:rPr>
                <w:noProof w:val="0"/>
                <w:color w:val="000000"/>
              </w:rPr>
              <w:t>1,153</w:t>
            </w:r>
          </w:p>
        </w:tc>
        <w:tc>
          <w:tcPr>
            <w:tcW w:w="1152" w:type="dxa"/>
            <w:tcBorders>
              <w:top w:val="nil"/>
              <w:left w:val="nil"/>
              <w:bottom w:val="nil"/>
              <w:right w:val="nil"/>
            </w:tcBorders>
            <w:shd w:val="clear" w:color="auto" w:fill="auto"/>
            <w:vAlign w:val="bottom"/>
          </w:tcPr>
          <w:p w14:paraId="6BFCA21D" w14:textId="77777777" w:rsidR="00D35199" w:rsidRPr="00D71FA0" w:rsidRDefault="00D35199" w:rsidP="00796256">
            <w:pPr>
              <w:pStyle w:val="TableText"/>
              <w:ind w:right="288"/>
              <w:rPr>
                <w:noProof w:val="0"/>
              </w:rPr>
            </w:pPr>
            <w:r w:rsidRPr="00D71FA0">
              <w:rPr>
                <w:noProof w:val="0"/>
                <w:color w:val="000000"/>
              </w:rPr>
              <w:t>1.1</w:t>
            </w:r>
          </w:p>
        </w:tc>
        <w:tc>
          <w:tcPr>
            <w:tcW w:w="1584" w:type="dxa"/>
            <w:tcBorders>
              <w:top w:val="nil"/>
              <w:left w:val="nil"/>
              <w:bottom w:val="nil"/>
              <w:right w:val="nil"/>
            </w:tcBorders>
            <w:shd w:val="clear" w:color="auto" w:fill="auto"/>
            <w:vAlign w:val="bottom"/>
          </w:tcPr>
          <w:p w14:paraId="55E42626" w14:textId="77777777" w:rsidR="00D35199" w:rsidRPr="00D71FA0" w:rsidRDefault="00D35199" w:rsidP="00796256">
            <w:pPr>
              <w:pStyle w:val="TableText"/>
              <w:ind w:right="288"/>
              <w:rPr>
                <w:noProof w:val="0"/>
              </w:rPr>
            </w:pPr>
            <w:r w:rsidRPr="00D71FA0">
              <w:rPr>
                <w:noProof w:val="0"/>
                <w:color w:val="000000"/>
              </w:rPr>
              <w:t>107,059</w:t>
            </w:r>
          </w:p>
        </w:tc>
        <w:tc>
          <w:tcPr>
            <w:tcW w:w="1584" w:type="dxa"/>
            <w:tcBorders>
              <w:top w:val="nil"/>
              <w:left w:val="nil"/>
              <w:bottom w:val="nil"/>
              <w:right w:val="nil"/>
            </w:tcBorders>
            <w:shd w:val="clear" w:color="auto" w:fill="auto"/>
            <w:vAlign w:val="bottom"/>
          </w:tcPr>
          <w:p w14:paraId="2C986423" w14:textId="77777777" w:rsidR="00D35199" w:rsidRPr="00D71FA0" w:rsidRDefault="00D35199" w:rsidP="00796256">
            <w:pPr>
              <w:pStyle w:val="TableText"/>
              <w:ind w:right="432"/>
              <w:rPr>
                <w:noProof w:val="0"/>
              </w:rPr>
            </w:pPr>
            <w:r w:rsidRPr="00D71FA0">
              <w:rPr>
                <w:noProof w:val="0"/>
                <w:color w:val="000000"/>
              </w:rPr>
              <w:t>99.3</w:t>
            </w:r>
          </w:p>
        </w:tc>
      </w:tr>
      <w:tr w:rsidR="00D35199" w:rsidRPr="00D71FA0" w14:paraId="58CFBB6A" w14:textId="77777777" w:rsidTr="00796256">
        <w:tc>
          <w:tcPr>
            <w:tcW w:w="1728" w:type="dxa"/>
          </w:tcPr>
          <w:p w14:paraId="3D3EA91E"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27EAC049" w14:textId="77777777" w:rsidR="00D35199" w:rsidRPr="00D71FA0" w:rsidRDefault="00D35199" w:rsidP="00796256">
            <w:pPr>
              <w:pStyle w:val="TableText"/>
              <w:rPr>
                <w:noProof w:val="0"/>
              </w:rPr>
            </w:pPr>
            <w:r w:rsidRPr="00D71FA0">
              <w:rPr>
                <w:noProof w:val="0"/>
                <w:color w:val="000000"/>
              </w:rPr>
              <w:t>409</w:t>
            </w:r>
          </w:p>
        </w:tc>
        <w:tc>
          <w:tcPr>
            <w:tcW w:w="1152" w:type="dxa"/>
            <w:tcBorders>
              <w:top w:val="nil"/>
              <w:left w:val="nil"/>
              <w:bottom w:val="nil"/>
              <w:right w:val="nil"/>
            </w:tcBorders>
            <w:shd w:val="clear" w:color="auto" w:fill="auto"/>
            <w:vAlign w:val="bottom"/>
          </w:tcPr>
          <w:p w14:paraId="73DF88EF"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nil"/>
              <w:right w:val="nil"/>
            </w:tcBorders>
            <w:shd w:val="clear" w:color="auto" w:fill="auto"/>
            <w:vAlign w:val="bottom"/>
          </w:tcPr>
          <w:p w14:paraId="61951F8D" w14:textId="77777777" w:rsidR="00D35199" w:rsidRPr="00D71FA0" w:rsidRDefault="00D35199" w:rsidP="00796256">
            <w:pPr>
              <w:pStyle w:val="TableText"/>
              <w:ind w:right="288"/>
              <w:rPr>
                <w:noProof w:val="0"/>
              </w:rPr>
            </w:pPr>
            <w:r w:rsidRPr="00D71FA0">
              <w:rPr>
                <w:noProof w:val="0"/>
                <w:color w:val="000000"/>
              </w:rPr>
              <w:t>107,468</w:t>
            </w:r>
          </w:p>
        </w:tc>
        <w:tc>
          <w:tcPr>
            <w:tcW w:w="1584" w:type="dxa"/>
            <w:tcBorders>
              <w:top w:val="nil"/>
              <w:left w:val="nil"/>
              <w:bottom w:val="nil"/>
              <w:right w:val="nil"/>
            </w:tcBorders>
            <w:shd w:val="clear" w:color="auto" w:fill="auto"/>
            <w:vAlign w:val="bottom"/>
          </w:tcPr>
          <w:p w14:paraId="30E83F43" w14:textId="77777777" w:rsidR="00D35199" w:rsidRPr="00D71FA0" w:rsidRDefault="00D35199" w:rsidP="00796256">
            <w:pPr>
              <w:pStyle w:val="TableText"/>
              <w:ind w:right="432"/>
              <w:rPr>
                <w:noProof w:val="0"/>
              </w:rPr>
            </w:pPr>
            <w:r w:rsidRPr="00D71FA0">
              <w:rPr>
                <w:noProof w:val="0"/>
                <w:color w:val="000000"/>
              </w:rPr>
              <w:t>99.7</w:t>
            </w:r>
          </w:p>
        </w:tc>
      </w:tr>
      <w:tr w:rsidR="00D35199" w:rsidRPr="00D71FA0" w14:paraId="511F0390" w14:textId="77777777" w:rsidTr="00796256">
        <w:tc>
          <w:tcPr>
            <w:tcW w:w="1728" w:type="dxa"/>
            <w:tcBorders>
              <w:bottom w:val="nil"/>
            </w:tcBorders>
          </w:tcPr>
          <w:p w14:paraId="3455B5B0"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5727F528" w14:textId="77777777" w:rsidR="00D35199" w:rsidRPr="00D71FA0" w:rsidRDefault="00D35199" w:rsidP="00796256">
            <w:pPr>
              <w:pStyle w:val="TableText"/>
              <w:rPr>
                <w:noProof w:val="0"/>
              </w:rPr>
            </w:pPr>
            <w:r w:rsidRPr="00D71FA0">
              <w:rPr>
                <w:noProof w:val="0"/>
                <w:color w:val="000000"/>
              </w:rPr>
              <w:t>171</w:t>
            </w:r>
          </w:p>
        </w:tc>
        <w:tc>
          <w:tcPr>
            <w:tcW w:w="1152" w:type="dxa"/>
            <w:tcBorders>
              <w:top w:val="nil"/>
              <w:left w:val="nil"/>
              <w:bottom w:val="nil"/>
              <w:right w:val="nil"/>
            </w:tcBorders>
            <w:shd w:val="clear" w:color="auto" w:fill="auto"/>
            <w:vAlign w:val="bottom"/>
          </w:tcPr>
          <w:p w14:paraId="32F4DFAA" w14:textId="77777777" w:rsidR="00D35199" w:rsidRPr="00D71FA0" w:rsidRDefault="00D35199" w:rsidP="00796256">
            <w:pPr>
              <w:pStyle w:val="TableText"/>
              <w:ind w:right="288"/>
              <w:rPr>
                <w:noProof w:val="0"/>
              </w:rPr>
            </w:pPr>
            <w:r w:rsidRPr="00D71FA0">
              <w:rPr>
                <w:noProof w:val="0"/>
                <w:color w:val="000000"/>
              </w:rPr>
              <w:t>0.2</w:t>
            </w:r>
          </w:p>
        </w:tc>
        <w:tc>
          <w:tcPr>
            <w:tcW w:w="1584" w:type="dxa"/>
            <w:tcBorders>
              <w:top w:val="nil"/>
              <w:left w:val="nil"/>
              <w:bottom w:val="nil"/>
              <w:right w:val="nil"/>
            </w:tcBorders>
            <w:shd w:val="clear" w:color="auto" w:fill="auto"/>
            <w:vAlign w:val="bottom"/>
          </w:tcPr>
          <w:p w14:paraId="77355851" w14:textId="77777777" w:rsidR="00D35199" w:rsidRPr="00D71FA0" w:rsidRDefault="00D35199" w:rsidP="00796256">
            <w:pPr>
              <w:pStyle w:val="TableText"/>
              <w:ind w:right="288"/>
              <w:rPr>
                <w:noProof w:val="0"/>
              </w:rPr>
            </w:pPr>
            <w:r w:rsidRPr="00D71FA0">
              <w:rPr>
                <w:noProof w:val="0"/>
                <w:color w:val="000000"/>
              </w:rPr>
              <w:t>107,639</w:t>
            </w:r>
          </w:p>
        </w:tc>
        <w:tc>
          <w:tcPr>
            <w:tcW w:w="1584" w:type="dxa"/>
            <w:tcBorders>
              <w:top w:val="nil"/>
              <w:left w:val="nil"/>
              <w:bottom w:val="nil"/>
              <w:right w:val="nil"/>
            </w:tcBorders>
            <w:shd w:val="clear" w:color="auto" w:fill="auto"/>
            <w:vAlign w:val="bottom"/>
          </w:tcPr>
          <w:p w14:paraId="548A1A47" w14:textId="77777777" w:rsidR="00D35199" w:rsidRPr="00D71FA0" w:rsidRDefault="00D35199" w:rsidP="00796256">
            <w:pPr>
              <w:pStyle w:val="TableText"/>
              <w:ind w:right="432"/>
              <w:rPr>
                <w:noProof w:val="0"/>
              </w:rPr>
            </w:pPr>
            <w:r w:rsidRPr="00D71FA0">
              <w:rPr>
                <w:noProof w:val="0"/>
                <w:color w:val="000000"/>
              </w:rPr>
              <w:t>99.9</w:t>
            </w:r>
          </w:p>
        </w:tc>
      </w:tr>
      <w:tr w:rsidR="00D35199" w:rsidRPr="00D71FA0" w14:paraId="3545B827" w14:textId="77777777" w:rsidTr="00796256">
        <w:tc>
          <w:tcPr>
            <w:tcW w:w="1728" w:type="dxa"/>
            <w:tcBorders>
              <w:top w:val="nil"/>
              <w:bottom w:val="single" w:sz="12" w:space="0" w:color="auto"/>
            </w:tcBorders>
          </w:tcPr>
          <w:p w14:paraId="2DD88920"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671153FC" w14:textId="77777777" w:rsidR="00D35199" w:rsidRPr="00D71FA0" w:rsidRDefault="00D35199" w:rsidP="00796256">
            <w:pPr>
              <w:pStyle w:val="TableText"/>
              <w:rPr>
                <w:noProof w:val="0"/>
              </w:rPr>
            </w:pPr>
            <w:r w:rsidRPr="00D71FA0">
              <w:rPr>
                <w:noProof w:val="0"/>
                <w:color w:val="000000"/>
              </w:rPr>
              <w:t>145</w:t>
            </w:r>
          </w:p>
        </w:tc>
        <w:tc>
          <w:tcPr>
            <w:tcW w:w="1152" w:type="dxa"/>
            <w:tcBorders>
              <w:top w:val="nil"/>
              <w:left w:val="nil"/>
              <w:bottom w:val="single" w:sz="12" w:space="0" w:color="auto"/>
              <w:right w:val="nil"/>
            </w:tcBorders>
            <w:shd w:val="clear" w:color="auto" w:fill="auto"/>
            <w:vAlign w:val="bottom"/>
          </w:tcPr>
          <w:p w14:paraId="1ECFCFB4"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single" w:sz="12" w:space="0" w:color="auto"/>
              <w:right w:val="nil"/>
            </w:tcBorders>
            <w:shd w:val="clear" w:color="auto" w:fill="auto"/>
            <w:vAlign w:val="bottom"/>
          </w:tcPr>
          <w:p w14:paraId="255FE81C" w14:textId="77777777" w:rsidR="00D35199" w:rsidRPr="00D71FA0" w:rsidRDefault="00D35199" w:rsidP="00796256">
            <w:pPr>
              <w:pStyle w:val="TableText"/>
              <w:ind w:right="288"/>
              <w:rPr>
                <w:noProof w:val="0"/>
              </w:rPr>
            </w:pPr>
            <w:r w:rsidRPr="00D71FA0">
              <w:rPr>
                <w:noProof w:val="0"/>
                <w:color w:val="000000"/>
              </w:rPr>
              <w:t>107,784</w:t>
            </w:r>
          </w:p>
        </w:tc>
        <w:tc>
          <w:tcPr>
            <w:tcW w:w="1584" w:type="dxa"/>
            <w:tcBorders>
              <w:top w:val="nil"/>
              <w:left w:val="nil"/>
              <w:bottom w:val="single" w:sz="12" w:space="0" w:color="auto"/>
              <w:right w:val="nil"/>
            </w:tcBorders>
            <w:shd w:val="clear" w:color="auto" w:fill="auto"/>
            <w:vAlign w:val="bottom"/>
          </w:tcPr>
          <w:p w14:paraId="6B584B18" w14:textId="77777777" w:rsidR="00D35199" w:rsidRPr="00D71FA0" w:rsidRDefault="00D35199" w:rsidP="00796256">
            <w:pPr>
              <w:pStyle w:val="TableText"/>
              <w:ind w:right="432"/>
              <w:rPr>
                <w:noProof w:val="0"/>
              </w:rPr>
            </w:pPr>
            <w:r w:rsidRPr="00D71FA0">
              <w:rPr>
                <w:noProof w:val="0"/>
                <w:color w:val="000000"/>
              </w:rPr>
              <w:t>100.0</w:t>
            </w:r>
          </w:p>
        </w:tc>
      </w:tr>
    </w:tbl>
    <w:p w14:paraId="54A65605" w14:textId="1D20AA22" w:rsidR="00A17EED" w:rsidRPr="00D71FA0" w:rsidRDefault="00A17EED" w:rsidP="00D009BD">
      <w:pPr>
        <w:pStyle w:val="Heading3"/>
        <w:pageBreakBefore/>
        <w:numPr>
          <w:ilvl w:val="0"/>
          <w:numId w:val="0"/>
        </w:numPr>
        <w:rPr>
          <w:color w:val="auto"/>
        </w:rPr>
      </w:pPr>
      <w:bookmarkStart w:id="909" w:name="_Appendix_6.B:_Overall"/>
      <w:bookmarkStart w:id="910" w:name="_Toc92180421"/>
      <w:bookmarkStart w:id="911" w:name="_Toc103172688"/>
      <w:bookmarkEnd w:id="896"/>
      <w:bookmarkEnd w:id="897"/>
      <w:bookmarkEnd w:id="909"/>
      <w:r w:rsidRPr="00D71FA0">
        <w:rPr>
          <w:color w:val="auto"/>
        </w:rPr>
        <w:lastRenderedPageBreak/>
        <w:t>Appendix 6.B: Overall Scale Score Distribution</w:t>
      </w:r>
      <w:bookmarkEnd w:id="910"/>
      <w:bookmarkEnd w:id="911"/>
    </w:p>
    <w:p w14:paraId="78ED5EA9" w14:textId="77777777" w:rsidR="00B65014" w:rsidRPr="00D71FA0" w:rsidRDefault="00B65014" w:rsidP="00B65014">
      <w:pPr>
        <w:pStyle w:val="Caption"/>
        <w:spacing w:before="120"/>
      </w:pPr>
      <w:bookmarkStart w:id="912" w:name="_Ref36128409"/>
      <w:bookmarkStart w:id="913" w:name="_Toc83893167"/>
      <w:bookmarkStart w:id="914" w:name="_Toc103172851"/>
      <w:r w:rsidRPr="00D71FA0">
        <w:t>Table 6.B.</w:t>
      </w:r>
      <w:r w:rsidRPr="00D71FA0">
        <w:fldChar w:fldCharType="begin"/>
      </w:r>
      <w:r w:rsidRPr="00D71FA0">
        <w:instrText>SEQ Table_6.B. \* ARABIC</w:instrText>
      </w:r>
      <w:r w:rsidRPr="00D71FA0">
        <w:fldChar w:fldCharType="separate"/>
      </w:r>
      <w:r w:rsidRPr="00D71FA0">
        <w:t>1</w:t>
      </w:r>
      <w:r w:rsidRPr="00D71FA0">
        <w:fldChar w:fldCharType="end"/>
      </w:r>
      <w:bookmarkEnd w:id="912"/>
      <w:r w:rsidRPr="00D71FA0">
        <w:t xml:space="preserve">  Overall Scale Score Distribution for Grade Five</w:t>
      </w:r>
      <w:bookmarkEnd w:id="913"/>
      <w:bookmarkEnd w:id="914"/>
    </w:p>
    <w:tbl>
      <w:tblPr>
        <w:tblStyle w:val="TRs"/>
        <w:tblW w:w="6516" w:type="dxa"/>
        <w:tblLayout w:type="fixed"/>
        <w:tblLook w:val="04A0" w:firstRow="1" w:lastRow="0" w:firstColumn="1" w:lastColumn="0" w:noHBand="0" w:noVBand="1"/>
        <w:tblDescription w:val="Overall Scale Score Distribution for Grade Five"/>
      </w:tblPr>
      <w:tblGrid>
        <w:gridCol w:w="1008"/>
        <w:gridCol w:w="1152"/>
        <w:gridCol w:w="1152"/>
        <w:gridCol w:w="1620"/>
        <w:gridCol w:w="1584"/>
      </w:tblGrid>
      <w:tr w:rsidR="00B65014" w:rsidRPr="00D71FA0" w14:paraId="3EAD1CFB"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4555812A" w14:textId="77777777" w:rsidR="00B65014" w:rsidRPr="00D71FA0" w:rsidRDefault="00B65014" w:rsidP="00796256">
            <w:pPr>
              <w:pStyle w:val="TableHead"/>
              <w:rPr>
                <w:noProof w:val="0"/>
              </w:rPr>
            </w:pPr>
            <w:r w:rsidRPr="00D71FA0">
              <w:rPr>
                <w:noProof w:val="0"/>
              </w:rPr>
              <w:t>Scale Score</w:t>
            </w:r>
          </w:p>
        </w:tc>
        <w:tc>
          <w:tcPr>
            <w:tcW w:w="1152" w:type="dxa"/>
          </w:tcPr>
          <w:p w14:paraId="7C490730" w14:textId="77777777" w:rsidR="00B65014" w:rsidRPr="00D71FA0" w:rsidRDefault="00B65014" w:rsidP="00796256">
            <w:pPr>
              <w:pStyle w:val="TableHead"/>
              <w:rPr>
                <w:noProof w:val="0"/>
              </w:rPr>
            </w:pPr>
            <w:r w:rsidRPr="00D71FA0">
              <w:rPr>
                <w:noProof w:val="0"/>
              </w:rPr>
              <w:t>N</w:t>
            </w:r>
          </w:p>
        </w:tc>
        <w:tc>
          <w:tcPr>
            <w:tcW w:w="1152" w:type="dxa"/>
          </w:tcPr>
          <w:p w14:paraId="18A5C1F6" w14:textId="77777777" w:rsidR="00B65014" w:rsidRPr="00D71FA0" w:rsidRDefault="00B65014" w:rsidP="00796256">
            <w:pPr>
              <w:pStyle w:val="TableHead"/>
              <w:rPr>
                <w:noProof w:val="0"/>
              </w:rPr>
            </w:pPr>
            <w:r w:rsidRPr="00D71FA0">
              <w:rPr>
                <w:noProof w:val="0"/>
              </w:rPr>
              <w:t>Percent</w:t>
            </w:r>
          </w:p>
        </w:tc>
        <w:tc>
          <w:tcPr>
            <w:tcW w:w="1620" w:type="dxa"/>
          </w:tcPr>
          <w:p w14:paraId="2A0EC838"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423DB9F" w14:textId="77777777" w:rsidR="00B65014" w:rsidRPr="00D71FA0" w:rsidRDefault="00B65014" w:rsidP="00796256">
            <w:pPr>
              <w:pStyle w:val="TableHead"/>
              <w:rPr>
                <w:noProof w:val="0"/>
              </w:rPr>
            </w:pPr>
            <w:r w:rsidRPr="00D71FA0">
              <w:rPr>
                <w:noProof w:val="0"/>
              </w:rPr>
              <w:t>Cumulative Percent</w:t>
            </w:r>
          </w:p>
        </w:tc>
      </w:tr>
      <w:tr w:rsidR="00B65014" w:rsidRPr="00D71FA0" w14:paraId="5BC8521A" w14:textId="77777777" w:rsidTr="00796256">
        <w:tc>
          <w:tcPr>
            <w:tcW w:w="1008" w:type="dxa"/>
          </w:tcPr>
          <w:p w14:paraId="123DA832" w14:textId="77777777" w:rsidR="00B65014" w:rsidRPr="00D71FA0" w:rsidRDefault="00B65014" w:rsidP="003E377B">
            <w:pPr>
              <w:pStyle w:val="TableText"/>
              <w:rPr>
                <w:noProof w:val="0"/>
              </w:rPr>
            </w:pPr>
            <w:r w:rsidRPr="00D71FA0">
              <w:rPr>
                <w:noProof w:val="0"/>
              </w:rPr>
              <w:t>150</w:t>
            </w:r>
          </w:p>
        </w:tc>
        <w:tc>
          <w:tcPr>
            <w:tcW w:w="1152" w:type="dxa"/>
            <w:tcBorders>
              <w:top w:val="nil"/>
              <w:left w:val="nil"/>
              <w:bottom w:val="nil"/>
              <w:right w:val="nil"/>
            </w:tcBorders>
            <w:shd w:val="clear" w:color="auto" w:fill="auto"/>
            <w:vAlign w:val="bottom"/>
          </w:tcPr>
          <w:p w14:paraId="626A45ED" w14:textId="77777777" w:rsidR="00B65014" w:rsidRPr="00D71FA0" w:rsidRDefault="00B65014" w:rsidP="003E377B">
            <w:pPr>
              <w:pStyle w:val="TableText"/>
              <w:ind w:right="216"/>
              <w:rPr>
                <w:noProof w:val="0"/>
              </w:rPr>
            </w:pPr>
            <w:r w:rsidRPr="00D71FA0">
              <w:rPr>
                <w:noProof w:val="0"/>
                <w:color w:val="000000"/>
              </w:rPr>
              <w:t>264</w:t>
            </w:r>
          </w:p>
        </w:tc>
        <w:tc>
          <w:tcPr>
            <w:tcW w:w="1152" w:type="dxa"/>
            <w:tcBorders>
              <w:top w:val="nil"/>
              <w:left w:val="nil"/>
              <w:bottom w:val="nil"/>
              <w:right w:val="nil"/>
            </w:tcBorders>
            <w:shd w:val="clear" w:color="auto" w:fill="auto"/>
            <w:vAlign w:val="bottom"/>
          </w:tcPr>
          <w:p w14:paraId="2209850B"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6241B8B5" w14:textId="77777777" w:rsidR="00B65014" w:rsidRPr="00D71FA0" w:rsidRDefault="00B65014" w:rsidP="003E377B">
            <w:pPr>
              <w:pStyle w:val="TableText"/>
              <w:ind w:right="288"/>
              <w:rPr>
                <w:noProof w:val="0"/>
              </w:rPr>
            </w:pPr>
            <w:r w:rsidRPr="00D71FA0">
              <w:rPr>
                <w:noProof w:val="0"/>
                <w:color w:val="000000"/>
              </w:rPr>
              <w:t>264</w:t>
            </w:r>
          </w:p>
        </w:tc>
        <w:tc>
          <w:tcPr>
            <w:tcW w:w="1584" w:type="dxa"/>
            <w:tcBorders>
              <w:top w:val="nil"/>
              <w:left w:val="nil"/>
              <w:bottom w:val="nil"/>
              <w:right w:val="nil"/>
            </w:tcBorders>
            <w:shd w:val="clear" w:color="auto" w:fill="auto"/>
            <w:vAlign w:val="bottom"/>
          </w:tcPr>
          <w:p w14:paraId="0E57DD0F"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2130A043" w14:textId="77777777" w:rsidTr="00796256">
        <w:tc>
          <w:tcPr>
            <w:tcW w:w="1008" w:type="dxa"/>
          </w:tcPr>
          <w:p w14:paraId="2F029E7E" w14:textId="77777777" w:rsidR="00B65014" w:rsidRPr="00D71FA0" w:rsidRDefault="00B65014" w:rsidP="003E377B">
            <w:pPr>
              <w:pStyle w:val="TableText"/>
              <w:rPr>
                <w:noProof w:val="0"/>
              </w:rPr>
            </w:pPr>
            <w:r w:rsidRPr="00D71FA0">
              <w:rPr>
                <w:noProof w:val="0"/>
              </w:rPr>
              <w:t>151</w:t>
            </w:r>
          </w:p>
        </w:tc>
        <w:tc>
          <w:tcPr>
            <w:tcW w:w="1152" w:type="dxa"/>
            <w:tcBorders>
              <w:top w:val="nil"/>
              <w:left w:val="nil"/>
              <w:bottom w:val="nil"/>
              <w:right w:val="nil"/>
            </w:tcBorders>
            <w:shd w:val="clear" w:color="auto" w:fill="auto"/>
            <w:vAlign w:val="bottom"/>
          </w:tcPr>
          <w:p w14:paraId="12870298" w14:textId="77777777" w:rsidR="00B65014" w:rsidRPr="00D71FA0" w:rsidRDefault="00B65014" w:rsidP="003E377B">
            <w:pPr>
              <w:pStyle w:val="TableText"/>
              <w:ind w:right="216"/>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607B4B3F"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5029B68" w14:textId="77777777" w:rsidR="00B65014" w:rsidRPr="00D71FA0" w:rsidRDefault="00B65014" w:rsidP="003E377B">
            <w:pPr>
              <w:pStyle w:val="TableText"/>
              <w:ind w:right="288"/>
              <w:rPr>
                <w:noProof w:val="0"/>
              </w:rPr>
            </w:pPr>
            <w:r w:rsidRPr="00D71FA0">
              <w:rPr>
                <w:noProof w:val="0"/>
                <w:color w:val="000000"/>
              </w:rPr>
              <w:t>265</w:t>
            </w:r>
          </w:p>
        </w:tc>
        <w:tc>
          <w:tcPr>
            <w:tcW w:w="1584" w:type="dxa"/>
            <w:tcBorders>
              <w:top w:val="nil"/>
              <w:left w:val="nil"/>
              <w:bottom w:val="nil"/>
              <w:right w:val="nil"/>
            </w:tcBorders>
            <w:shd w:val="clear" w:color="auto" w:fill="auto"/>
            <w:vAlign w:val="bottom"/>
          </w:tcPr>
          <w:p w14:paraId="0010D7BA"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32A8C828" w14:textId="77777777" w:rsidTr="00796256">
        <w:tc>
          <w:tcPr>
            <w:tcW w:w="1008" w:type="dxa"/>
          </w:tcPr>
          <w:p w14:paraId="6180EBD4" w14:textId="77777777" w:rsidR="00B65014" w:rsidRPr="00D71FA0" w:rsidRDefault="00B65014" w:rsidP="003E377B">
            <w:pPr>
              <w:pStyle w:val="TableText"/>
              <w:rPr>
                <w:noProof w:val="0"/>
              </w:rPr>
            </w:pPr>
            <w:r w:rsidRPr="00D71FA0">
              <w:rPr>
                <w:noProof w:val="0"/>
              </w:rPr>
              <w:t>152</w:t>
            </w:r>
          </w:p>
        </w:tc>
        <w:tc>
          <w:tcPr>
            <w:tcW w:w="1152" w:type="dxa"/>
            <w:tcBorders>
              <w:top w:val="nil"/>
              <w:left w:val="nil"/>
              <w:bottom w:val="nil"/>
              <w:right w:val="nil"/>
            </w:tcBorders>
            <w:shd w:val="clear" w:color="auto" w:fill="auto"/>
            <w:vAlign w:val="bottom"/>
          </w:tcPr>
          <w:p w14:paraId="29E4020D" w14:textId="77777777" w:rsidR="00B65014" w:rsidRPr="00D71FA0" w:rsidRDefault="00B65014" w:rsidP="003E377B">
            <w:pPr>
              <w:pStyle w:val="TableText"/>
              <w:ind w:right="216"/>
              <w:rPr>
                <w:noProof w:val="0"/>
              </w:rPr>
            </w:pPr>
            <w:r w:rsidRPr="00D71FA0">
              <w:rPr>
                <w:noProof w:val="0"/>
                <w:color w:val="000000"/>
              </w:rPr>
              <w:t>8</w:t>
            </w:r>
          </w:p>
        </w:tc>
        <w:tc>
          <w:tcPr>
            <w:tcW w:w="1152" w:type="dxa"/>
            <w:tcBorders>
              <w:top w:val="nil"/>
              <w:left w:val="nil"/>
              <w:bottom w:val="nil"/>
              <w:right w:val="nil"/>
            </w:tcBorders>
            <w:shd w:val="clear" w:color="auto" w:fill="auto"/>
            <w:vAlign w:val="bottom"/>
          </w:tcPr>
          <w:p w14:paraId="2B2F84FD"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590DB6B3" w14:textId="77777777" w:rsidR="00B65014" w:rsidRPr="00D71FA0" w:rsidRDefault="00B65014" w:rsidP="003E377B">
            <w:pPr>
              <w:pStyle w:val="TableText"/>
              <w:ind w:right="288"/>
              <w:rPr>
                <w:noProof w:val="0"/>
              </w:rPr>
            </w:pPr>
            <w:r w:rsidRPr="00D71FA0">
              <w:rPr>
                <w:noProof w:val="0"/>
                <w:color w:val="000000"/>
              </w:rPr>
              <w:t>273</w:t>
            </w:r>
          </w:p>
        </w:tc>
        <w:tc>
          <w:tcPr>
            <w:tcW w:w="1584" w:type="dxa"/>
            <w:tcBorders>
              <w:top w:val="nil"/>
              <w:left w:val="nil"/>
              <w:bottom w:val="nil"/>
              <w:right w:val="nil"/>
            </w:tcBorders>
            <w:shd w:val="clear" w:color="auto" w:fill="auto"/>
            <w:vAlign w:val="bottom"/>
          </w:tcPr>
          <w:p w14:paraId="7E26D43B"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17C705EA" w14:textId="77777777" w:rsidTr="00796256">
        <w:tc>
          <w:tcPr>
            <w:tcW w:w="1008" w:type="dxa"/>
          </w:tcPr>
          <w:p w14:paraId="10136F97" w14:textId="77777777" w:rsidR="00B65014" w:rsidRPr="00D71FA0" w:rsidRDefault="00B65014" w:rsidP="003E377B">
            <w:pPr>
              <w:pStyle w:val="TableText"/>
              <w:rPr>
                <w:noProof w:val="0"/>
              </w:rPr>
            </w:pPr>
            <w:r w:rsidRPr="00D71FA0">
              <w:rPr>
                <w:noProof w:val="0"/>
              </w:rPr>
              <w:t>153</w:t>
            </w:r>
          </w:p>
        </w:tc>
        <w:tc>
          <w:tcPr>
            <w:tcW w:w="1152" w:type="dxa"/>
            <w:tcBorders>
              <w:top w:val="nil"/>
              <w:left w:val="nil"/>
              <w:bottom w:val="nil"/>
              <w:right w:val="nil"/>
            </w:tcBorders>
            <w:shd w:val="clear" w:color="auto" w:fill="auto"/>
            <w:vAlign w:val="bottom"/>
          </w:tcPr>
          <w:p w14:paraId="54ACAB27" w14:textId="77777777" w:rsidR="00B65014" w:rsidRPr="00D71FA0" w:rsidRDefault="00B65014" w:rsidP="003E377B">
            <w:pPr>
              <w:pStyle w:val="TableText"/>
              <w:ind w:right="216"/>
              <w:rPr>
                <w:noProof w:val="0"/>
              </w:rPr>
            </w:pPr>
            <w:r w:rsidRPr="00D71FA0">
              <w:rPr>
                <w:noProof w:val="0"/>
                <w:color w:val="000000"/>
              </w:rPr>
              <w:t>12</w:t>
            </w:r>
          </w:p>
        </w:tc>
        <w:tc>
          <w:tcPr>
            <w:tcW w:w="1152" w:type="dxa"/>
            <w:tcBorders>
              <w:top w:val="nil"/>
              <w:left w:val="nil"/>
              <w:bottom w:val="nil"/>
              <w:right w:val="nil"/>
            </w:tcBorders>
            <w:shd w:val="clear" w:color="auto" w:fill="auto"/>
            <w:vAlign w:val="bottom"/>
          </w:tcPr>
          <w:p w14:paraId="7F2ED2F4"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25FC809" w14:textId="77777777" w:rsidR="00B65014" w:rsidRPr="00D71FA0" w:rsidRDefault="00B65014" w:rsidP="003E377B">
            <w:pPr>
              <w:pStyle w:val="TableText"/>
              <w:ind w:right="288"/>
              <w:rPr>
                <w:noProof w:val="0"/>
              </w:rPr>
            </w:pPr>
            <w:r w:rsidRPr="00D71FA0">
              <w:rPr>
                <w:noProof w:val="0"/>
                <w:color w:val="000000"/>
              </w:rPr>
              <w:t>285</w:t>
            </w:r>
          </w:p>
        </w:tc>
        <w:tc>
          <w:tcPr>
            <w:tcW w:w="1584" w:type="dxa"/>
            <w:tcBorders>
              <w:top w:val="nil"/>
              <w:left w:val="nil"/>
              <w:bottom w:val="nil"/>
              <w:right w:val="nil"/>
            </w:tcBorders>
            <w:shd w:val="clear" w:color="auto" w:fill="auto"/>
            <w:vAlign w:val="bottom"/>
          </w:tcPr>
          <w:p w14:paraId="6F89E299" w14:textId="77777777" w:rsidR="00B65014" w:rsidRPr="00D71FA0" w:rsidRDefault="00B65014" w:rsidP="003E377B">
            <w:pPr>
              <w:pStyle w:val="TableText"/>
              <w:ind w:right="432"/>
              <w:rPr>
                <w:noProof w:val="0"/>
              </w:rPr>
            </w:pPr>
            <w:r w:rsidRPr="00D71FA0">
              <w:rPr>
                <w:noProof w:val="0"/>
                <w:color w:val="000000"/>
              </w:rPr>
              <w:t>0.5</w:t>
            </w:r>
          </w:p>
        </w:tc>
      </w:tr>
      <w:tr w:rsidR="00B65014" w:rsidRPr="00D71FA0" w14:paraId="77C8DCD3" w14:textId="77777777" w:rsidTr="00796256">
        <w:tc>
          <w:tcPr>
            <w:tcW w:w="1008" w:type="dxa"/>
          </w:tcPr>
          <w:p w14:paraId="493A9F13" w14:textId="77777777" w:rsidR="00B65014" w:rsidRPr="00D71FA0" w:rsidRDefault="00B65014" w:rsidP="003E377B">
            <w:pPr>
              <w:pStyle w:val="TableText"/>
              <w:rPr>
                <w:noProof w:val="0"/>
              </w:rPr>
            </w:pPr>
            <w:r w:rsidRPr="00D71FA0">
              <w:rPr>
                <w:noProof w:val="0"/>
              </w:rPr>
              <w:t>154</w:t>
            </w:r>
          </w:p>
        </w:tc>
        <w:tc>
          <w:tcPr>
            <w:tcW w:w="1152" w:type="dxa"/>
            <w:tcBorders>
              <w:top w:val="nil"/>
              <w:left w:val="nil"/>
              <w:bottom w:val="nil"/>
              <w:right w:val="nil"/>
            </w:tcBorders>
            <w:shd w:val="clear" w:color="auto" w:fill="auto"/>
            <w:vAlign w:val="bottom"/>
          </w:tcPr>
          <w:p w14:paraId="68F5772A" w14:textId="77777777" w:rsidR="00B65014" w:rsidRPr="00D71FA0" w:rsidRDefault="00B65014" w:rsidP="003E377B">
            <w:pPr>
              <w:pStyle w:val="TableText"/>
              <w:ind w:right="216"/>
              <w:rPr>
                <w:noProof w:val="0"/>
              </w:rPr>
            </w:pPr>
            <w:r w:rsidRPr="00D71FA0">
              <w:rPr>
                <w:noProof w:val="0"/>
                <w:color w:val="000000"/>
              </w:rPr>
              <w:t>30</w:t>
            </w:r>
          </w:p>
        </w:tc>
        <w:tc>
          <w:tcPr>
            <w:tcW w:w="1152" w:type="dxa"/>
            <w:tcBorders>
              <w:top w:val="nil"/>
              <w:left w:val="nil"/>
              <w:bottom w:val="nil"/>
              <w:right w:val="nil"/>
            </w:tcBorders>
            <w:shd w:val="clear" w:color="auto" w:fill="auto"/>
            <w:vAlign w:val="bottom"/>
          </w:tcPr>
          <w:p w14:paraId="2BE9693D"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47720FA" w14:textId="77777777" w:rsidR="00B65014" w:rsidRPr="00D71FA0" w:rsidRDefault="00B65014" w:rsidP="003E377B">
            <w:pPr>
              <w:pStyle w:val="TableText"/>
              <w:ind w:right="288"/>
              <w:rPr>
                <w:noProof w:val="0"/>
              </w:rPr>
            </w:pPr>
            <w:r w:rsidRPr="00D71FA0">
              <w:rPr>
                <w:noProof w:val="0"/>
                <w:color w:val="000000"/>
              </w:rPr>
              <w:t>315</w:t>
            </w:r>
          </w:p>
        </w:tc>
        <w:tc>
          <w:tcPr>
            <w:tcW w:w="1584" w:type="dxa"/>
            <w:tcBorders>
              <w:top w:val="nil"/>
              <w:left w:val="nil"/>
              <w:bottom w:val="nil"/>
              <w:right w:val="nil"/>
            </w:tcBorders>
            <w:shd w:val="clear" w:color="auto" w:fill="auto"/>
            <w:vAlign w:val="bottom"/>
          </w:tcPr>
          <w:p w14:paraId="5938EC2A" w14:textId="77777777" w:rsidR="00B65014" w:rsidRPr="00D71FA0" w:rsidRDefault="00B65014" w:rsidP="003E377B">
            <w:pPr>
              <w:pStyle w:val="TableText"/>
              <w:ind w:right="432"/>
              <w:rPr>
                <w:noProof w:val="0"/>
              </w:rPr>
            </w:pPr>
            <w:r w:rsidRPr="00D71FA0">
              <w:rPr>
                <w:noProof w:val="0"/>
                <w:color w:val="000000"/>
              </w:rPr>
              <w:t>0.5</w:t>
            </w:r>
          </w:p>
        </w:tc>
      </w:tr>
      <w:tr w:rsidR="00B65014" w:rsidRPr="00D71FA0" w14:paraId="15A0B275" w14:textId="77777777" w:rsidTr="00796256">
        <w:tc>
          <w:tcPr>
            <w:tcW w:w="1008" w:type="dxa"/>
          </w:tcPr>
          <w:p w14:paraId="6FCC751F" w14:textId="77777777" w:rsidR="00B65014" w:rsidRPr="00D71FA0" w:rsidRDefault="00B65014" w:rsidP="003E377B">
            <w:pPr>
              <w:pStyle w:val="TableText"/>
              <w:rPr>
                <w:noProof w:val="0"/>
              </w:rPr>
            </w:pPr>
            <w:r w:rsidRPr="00D71FA0">
              <w:rPr>
                <w:noProof w:val="0"/>
              </w:rPr>
              <w:t>155</w:t>
            </w:r>
          </w:p>
        </w:tc>
        <w:tc>
          <w:tcPr>
            <w:tcW w:w="1152" w:type="dxa"/>
            <w:tcBorders>
              <w:top w:val="nil"/>
              <w:left w:val="nil"/>
              <w:bottom w:val="nil"/>
              <w:right w:val="nil"/>
            </w:tcBorders>
            <w:shd w:val="clear" w:color="auto" w:fill="auto"/>
            <w:vAlign w:val="bottom"/>
          </w:tcPr>
          <w:p w14:paraId="11B62AD0"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14952D7B"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9FE78D6" w14:textId="77777777" w:rsidR="00B65014" w:rsidRPr="00D71FA0" w:rsidRDefault="00B65014" w:rsidP="003E377B">
            <w:pPr>
              <w:pStyle w:val="TableText"/>
              <w:ind w:right="288"/>
              <w:rPr>
                <w:noProof w:val="0"/>
              </w:rPr>
            </w:pPr>
            <w:r w:rsidRPr="00D71FA0">
              <w:rPr>
                <w:noProof w:val="0"/>
                <w:color w:val="000000"/>
              </w:rPr>
              <w:t>358</w:t>
            </w:r>
          </w:p>
        </w:tc>
        <w:tc>
          <w:tcPr>
            <w:tcW w:w="1584" w:type="dxa"/>
            <w:tcBorders>
              <w:top w:val="nil"/>
              <w:left w:val="nil"/>
              <w:bottom w:val="nil"/>
              <w:right w:val="nil"/>
            </w:tcBorders>
            <w:shd w:val="clear" w:color="auto" w:fill="auto"/>
            <w:vAlign w:val="bottom"/>
          </w:tcPr>
          <w:p w14:paraId="726E8993" w14:textId="77777777" w:rsidR="00B65014" w:rsidRPr="00D71FA0" w:rsidRDefault="00B65014" w:rsidP="003E377B">
            <w:pPr>
              <w:pStyle w:val="TableText"/>
              <w:ind w:right="432"/>
              <w:rPr>
                <w:noProof w:val="0"/>
              </w:rPr>
            </w:pPr>
            <w:r w:rsidRPr="00D71FA0">
              <w:rPr>
                <w:noProof w:val="0"/>
                <w:color w:val="000000"/>
              </w:rPr>
              <w:t>0.6</w:t>
            </w:r>
          </w:p>
        </w:tc>
      </w:tr>
      <w:tr w:rsidR="00B65014" w:rsidRPr="00D71FA0" w14:paraId="04CE834B" w14:textId="77777777" w:rsidTr="00796256">
        <w:tc>
          <w:tcPr>
            <w:tcW w:w="1008" w:type="dxa"/>
          </w:tcPr>
          <w:p w14:paraId="50EAF544" w14:textId="77777777" w:rsidR="00B65014" w:rsidRPr="00D71FA0" w:rsidRDefault="00B65014" w:rsidP="003E377B">
            <w:pPr>
              <w:pStyle w:val="TableText"/>
              <w:rPr>
                <w:noProof w:val="0"/>
              </w:rPr>
            </w:pPr>
            <w:r w:rsidRPr="00D71FA0">
              <w:rPr>
                <w:noProof w:val="0"/>
              </w:rPr>
              <w:t>156</w:t>
            </w:r>
          </w:p>
        </w:tc>
        <w:tc>
          <w:tcPr>
            <w:tcW w:w="1152" w:type="dxa"/>
            <w:tcBorders>
              <w:top w:val="nil"/>
              <w:left w:val="nil"/>
              <w:bottom w:val="nil"/>
              <w:right w:val="nil"/>
            </w:tcBorders>
            <w:shd w:val="clear" w:color="auto" w:fill="auto"/>
            <w:vAlign w:val="bottom"/>
          </w:tcPr>
          <w:p w14:paraId="60D00579"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276ECFA5"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6120BADD" w14:textId="77777777" w:rsidR="00B65014" w:rsidRPr="00D71FA0" w:rsidRDefault="00B65014" w:rsidP="003E377B">
            <w:pPr>
              <w:pStyle w:val="TableText"/>
              <w:ind w:right="288"/>
              <w:rPr>
                <w:noProof w:val="0"/>
              </w:rPr>
            </w:pPr>
            <w:r w:rsidRPr="00D71FA0">
              <w:rPr>
                <w:noProof w:val="0"/>
                <w:color w:val="000000"/>
              </w:rPr>
              <w:t>401</w:t>
            </w:r>
          </w:p>
        </w:tc>
        <w:tc>
          <w:tcPr>
            <w:tcW w:w="1584" w:type="dxa"/>
            <w:tcBorders>
              <w:top w:val="nil"/>
              <w:left w:val="nil"/>
              <w:bottom w:val="nil"/>
              <w:right w:val="nil"/>
            </w:tcBorders>
            <w:shd w:val="clear" w:color="auto" w:fill="auto"/>
            <w:vAlign w:val="bottom"/>
          </w:tcPr>
          <w:p w14:paraId="3FADACE4" w14:textId="77777777" w:rsidR="00B65014" w:rsidRPr="00D71FA0" w:rsidRDefault="00B65014" w:rsidP="003E377B">
            <w:pPr>
              <w:pStyle w:val="TableText"/>
              <w:ind w:right="432"/>
              <w:rPr>
                <w:noProof w:val="0"/>
              </w:rPr>
            </w:pPr>
            <w:r w:rsidRPr="00D71FA0">
              <w:rPr>
                <w:noProof w:val="0"/>
                <w:color w:val="000000"/>
              </w:rPr>
              <w:t>0.6</w:t>
            </w:r>
          </w:p>
        </w:tc>
      </w:tr>
      <w:tr w:rsidR="00B65014" w:rsidRPr="00D71FA0" w14:paraId="21D7EB68" w14:textId="77777777" w:rsidTr="00796256">
        <w:tc>
          <w:tcPr>
            <w:tcW w:w="1008" w:type="dxa"/>
          </w:tcPr>
          <w:p w14:paraId="018F8D45" w14:textId="77777777" w:rsidR="00B65014" w:rsidRPr="00D71FA0" w:rsidRDefault="00B65014" w:rsidP="003E377B">
            <w:pPr>
              <w:pStyle w:val="TableText"/>
              <w:rPr>
                <w:noProof w:val="0"/>
              </w:rPr>
            </w:pPr>
            <w:r w:rsidRPr="00D71FA0">
              <w:rPr>
                <w:noProof w:val="0"/>
              </w:rPr>
              <w:t>157</w:t>
            </w:r>
          </w:p>
        </w:tc>
        <w:tc>
          <w:tcPr>
            <w:tcW w:w="1152" w:type="dxa"/>
            <w:tcBorders>
              <w:top w:val="nil"/>
              <w:left w:val="nil"/>
              <w:bottom w:val="nil"/>
              <w:right w:val="nil"/>
            </w:tcBorders>
            <w:shd w:val="clear" w:color="auto" w:fill="auto"/>
            <w:vAlign w:val="bottom"/>
          </w:tcPr>
          <w:p w14:paraId="7B2B4C4E" w14:textId="77777777" w:rsidR="00B65014" w:rsidRPr="00D71FA0" w:rsidRDefault="00B65014" w:rsidP="003E377B">
            <w:pPr>
              <w:pStyle w:val="TableText"/>
              <w:ind w:right="216"/>
              <w:rPr>
                <w:noProof w:val="0"/>
              </w:rPr>
            </w:pPr>
            <w:r w:rsidRPr="00D71FA0">
              <w:rPr>
                <w:noProof w:val="0"/>
                <w:color w:val="000000"/>
              </w:rPr>
              <w:t>77</w:t>
            </w:r>
          </w:p>
        </w:tc>
        <w:tc>
          <w:tcPr>
            <w:tcW w:w="1152" w:type="dxa"/>
            <w:tcBorders>
              <w:top w:val="nil"/>
              <w:left w:val="nil"/>
              <w:bottom w:val="nil"/>
              <w:right w:val="nil"/>
            </w:tcBorders>
            <w:shd w:val="clear" w:color="auto" w:fill="auto"/>
            <w:vAlign w:val="bottom"/>
          </w:tcPr>
          <w:p w14:paraId="471B4E0A"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D8DA4D4" w14:textId="77777777" w:rsidR="00B65014" w:rsidRPr="00D71FA0" w:rsidRDefault="00B65014" w:rsidP="003E377B">
            <w:pPr>
              <w:pStyle w:val="TableText"/>
              <w:ind w:right="288"/>
              <w:rPr>
                <w:noProof w:val="0"/>
              </w:rPr>
            </w:pPr>
            <w:r w:rsidRPr="00D71FA0">
              <w:rPr>
                <w:noProof w:val="0"/>
                <w:color w:val="000000"/>
              </w:rPr>
              <w:t>478</w:t>
            </w:r>
          </w:p>
        </w:tc>
        <w:tc>
          <w:tcPr>
            <w:tcW w:w="1584" w:type="dxa"/>
            <w:tcBorders>
              <w:top w:val="nil"/>
              <w:left w:val="nil"/>
              <w:bottom w:val="nil"/>
              <w:right w:val="nil"/>
            </w:tcBorders>
            <w:shd w:val="clear" w:color="auto" w:fill="auto"/>
            <w:vAlign w:val="bottom"/>
          </w:tcPr>
          <w:p w14:paraId="3DF958FE"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06535A33" w14:textId="77777777" w:rsidTr="00796256">
        <w:tc>
          <w:tcPr>
            <w:tcW w:w="1008" w:type="dxa"/>
          </w:tcPr>
          <w:p w14:paraId="736EB42B" w14:textId="77777777" w:rsidR="00B65014" w:rsidRPr="00D71FA0" w:rsidRDefault="00B65014" w:rsidP="003E377B">
            <w:pPr>
              <w:pStyle w:val="TableText"/>
              <w:rPr>
                <w:noProof w:val="0"/>
              </w:rPr>
            </w:pPr>
            <w:r w:rsidRPr="00D71FA0">
              <w:rPr>
                <w:noProof w:val="0"/>
              </w:rPr>
              <w:t>158</w:t>
            </w:r>
          </w:p>
        </w:tc>
        <w:tc>
          <w:tcPr>
            <w:tcW w:w="1152" w:type="dxa"/>
            <w:tcBorders>
              <w:top w:val="nil"/>
              <w:left w:val="nil"/>
              <w:bottom w:val="nil"/>
              <w:right w:val="nil"/>
            </w:tcBorders>
            <w:shd w:val="clear" w:color="auto" w:fill="auto"/>
            <w:vAlign w:val="bottom"/>
          </w:tcPr>
          <w:p w14:paraId="7902C915" w14:textId="77777777" w:rsidR="00B65014" w:rsidRPr="00D71FA0" w:rsidRDefault="00B65014" w:rsidP="003E377B">
            <w:pPr>
              <w:pStyle w:val="TableText"/>
              <w:ind w:right="216"/>
              <w:rPr>
                <w:noProof w:val="0"/>
              </w:rPr>
            </w:pPr>
            <w:r w:rsidRPr="00D71FA0">
              <w:rPr>
                <w:noProof w:val="0"/>
                <w:color w:val="000000"/>
              </w:rPr>
              <w:t>165</w:t>
            </w:r>
          </w:p>
        </w:tc>
        <w:tc>
          <w:tcPr>
            <w:tcW w:w="1152" w:type="dxa"/>
            <w:tcBorders>
              <w:top w:val="nil"/>
              <w:left w:val="nil"/>
              <w:bottom w:val="nil"/>
              <w:right w:val="nil"/>
            </w:tcBorders>
            <w:shd w:val="clear" w:color="auto" w:fill="auto"/>
            <w:vAlign w:val="bottom"/>
          </w:tcPr>
          <w:p w14:paraId="7AE92762"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5D98C513" w14:textId="77777777" w:rsidR="00B65014" w:rsidRPr="00D71FA0" w:rsidRDefault="00B65014" w:rsidP="003E377B">
            <w:pPr>
              <w:pStyle w:val="TableText"/>
              <w:ind w:right="288"/>
              <w:rPr>
                <w:noProof w:val="0"/>
              </w:rPr>
            </w:pPr>
            <w:r w:rsidRPr="00D71FA0">
              <w:rPr>
                <w:noProof w:val="0"/>
                <w:color w:val="000000"/>
              </w:rPr>
              <w:t>643</w:t>
            </w:r>
          </w:p>
        </w:tc>
        <w:tc>
          <w:tcPr>
            <w:tcW w:w="1584" w:type="dxa"/>
            <w:tcBorders>
              <w:top w:val="nil"/>
              <w:left w:val="nil"/>
              <w:bottom w:val="nil"/>
              <w:right w:val="nil"/>
            </w:tcBorders>
            <w:shd w:val="clear" w:color="auto" w:fill="auto"/>
            <w:vAlign w:val="bottom"/>
          </w:tcPr>
          <w:p w14:paraId="48CD4816" w14:textId="77777777" w:rsidR="00B65014" w:rsidRPr="00D71FA0" w:rsidRDefault="00B65014" w:rsidP="003E377B">
            <w:pPr>
              <w:pStyle w:val="TableText"/>
              <w:ind w:right="432"/>
              <w:rPr>
                <w:noProof w:val="0"/>
              </w:rPr>
            </w:pPr>
            <w:r w:rsidRPr="00D71FA0">
              <w:rPr>
                <w:noProof w:val="0"/>
                <w:color w:val="000000"/>
              </w:rPr>
              <w:t>1.0</w:t>
            </w:r>
          </w:p>
        </w:tc>
      </w:tr>
      <w:tr w:rsidR="00B65014" w:rsidRPr="00D71FA0" w14:paraId="793B8B87" w14:textId="77777777" w:rsidTr="00796256">
        <w:tc>
          <w:tcPr>
            <w:tcW w:w="1008" w:type="dxa"/>
          </w:tcPr>
          <w:p w14:paraId="46B800B6" w14:textId="77777777" w:rsidR="00B65014" w:rsidRPr="00D71FA0" w:rsidRDefault="00B65014" w:rsidP="003E377B">
            <w:pPr>
              <w:pStyle w:val="TableText"/>
              <w:rPr>
                <w:noProof w:val="0"/>
              </w:rPr>
            </w:pPr>
            <w:r w:rsidRPr="00D71FA0">
              <w:rPr>
                <w:noProof w:val="0"/>
              </w:rPr>
              <w:t>159</w:t>
            </w:r>
          </w:p>
        </w:tc>
        <w:tc>
          <w:tcPr>
            <w:tcW w:w="1152" w:type="dxa"/>
            <w:tcBorders>
              <w:top w:val="nil"/>
              <w:left w:val="nil"/>
              <w:bottom w:val="nil"/>
              <w:right w:val="nil"/>
            </w:tcBorders>
            <w:shd w:val="clear" w:color="auto" w:fill="auto"/>
            <w:vAlign w:val="bottom"/>
          </w:tcPr>
          <w:p w14:paraId="1C002A13" w14:textId="77777777" w:rsidR="00B65014" w:rsidRPr="00D71FA0" w:rsidRDefault="00B65014" w:rsidP="003E377B">
            <w:pPr>
              <w:pStyle w:val="TableText"/>
              <w:ind w:right="216"/>
              <w:rPr>
                <w:noProof w:val="0"/>
              </w:rPr>
            </w:pPr>
            <w:r w:rsidRPr="00D71FA0">
              <w:rPr>
                <w:noProof w:val="0"/>
                <w:color w:val="000000"/>
              </w:rPr>
              <w:t>198</w:t>
            </w:r>
          </w:p>
        </w:tc>
        <w:tc>
          <w:tcPr>
            <w:tcW w:w="1152" w:type="dxa"/>
            <w:tcBorders>
              <w:top w:val="nil"/>
              <w:left w:val="nil"/>
              <w:bottom w:val="nil"/>
              <w:right w:val="nil"/>
            </w:tcBorders>
            <w:shd w:val="clear" w:color="auto" w:fill="auto"/>
            <w:vAlign w:val="bottom"/>
          </w:tcPr>
          <w:p w14:paraId="4D5ADA37"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1725C7A" w14:textId="77777777" w:rsidR="00B65014" w:rsidRPr="00D71FA0" w:rsidRDefault="00B65014" w:rsidP="003E377B">
            <w:pPr>
              <w:pStyle w:val="TableText"/>
              <w:ind w:right="288"/>
              <w:rPr>
                <w:noProof w:val="0"/>
              </w:rPr>
            </w:pPr>
            <w:r w:rsidRPr="00D71FA0">
              <w:rPr>
                <w:noProof w:val="0"/>
                <w:color w:val="000000"/>
              </w:rPr>
              <w:t>841</w:t>
            </w:r>
          </w:p>
        </w:tc>
        <w:tc>
          <w:tcPr>
            <w:tcW w:w="1584" w:type="dxa"/>
            <w:tcBorders>
              <w:top w:val="nil"/>
              <w:left w:val="nil"/>
              <w:bottom w:val="nil"/>
              <w:right w:val="nil"/>
            </w:tcBorders>
            <w:shd w:val="clear" w:color="auto" w:fill="auto"/>
            <w:vAlign w:val="bottom"/>
          </w:tcPr>
          <w:p w14:paraId="0B528EC3" w14:textId="77777777" w:rsidR="00B65014" w:rsidRPr="00D71FA0" w:rsidRDefault="00B65014" w:rsidP="003E377B">
            <w:pPr>
              <w:pStyle w:val="TableText"/>
              <w:ind w:right="432"/>
              <w:rPr>
                <w:noProof w:val="0"/>
              </w:rPr>
            </w:pPr>
            <w:r w:rsidRPr="00D71FA0">
              <w:rPr>
                <w:noProof w:val="0"/>
                <w:color w:val="000000"/>
              </w:rPr>
              <w:t>1.3</w:t>
            </w:r>
          </w:p>
        </w:tc>
      </w:tr>
      <w:tr w:rsidR="00B65014" w:rsidRPr="00D71FA0" w14:paraId="497F0CBA" w14:textId="77777777" w:rsidTr="00796256">
        <w:tc>
          <w:tcPr>
            <w:tcW w:w="1008" w:type="dxa"/>
          </w:tcPr>
          <w:p w14:paraId="7C64BF30" w14:textId="77777777" w:rsidR="00B65014" w:rsidRPr="00D71FA0" w:rsidRDefault="00B65014" w:rsidP="003E377B">
            <w:pPr>
              <w:pStyle w:val="TableText"/>
              <w:rPr>
                <w:noProof w:val="0"/>
              </w:rPr>
            </w:pPr>
            <w:r w:rsidRPr="00D71FA0">
              <w:rPr>
                <w:noProof w:val="0"/>
              </w:rPr>
              <w:t>160</w:t>
            </w:r>
          </w:p>
        </w:tc>
        <w:tc>
          <w:tcPr>
            <w:tcW w:w="1152" w:type="dxa"/>
            <w:tcBorders>
              <w:top w:val="nil"/>
              <w:left w:val="nil"/>
              <w:bottom w:val="nil"/>
              <w:right w:val="nil"/>
            </w:tcBorders>
            <w:shd w:val="clear" w:color="auto" w:fill="auto"/>
            <w:vAlign w:val="bottom"/>
          </w:tcPr>
          <w:p w14:paraId="40078C19" w14:textId="77777777" w:rsidR="00B65014" w:rsidRPr="00D71FA0" w:rsidRDefault="00B65014" w:rsidP="003E377B">
            <w:pPr>
              <w:pStyle w:val="TableText"/>
              <w:ind w:right="216"/>
              <w:rPr>
                <w:noProof w:val="0"/>
              </w:rPr>
            </w:pPr>
            <w:r w:rsidRPr="00D71FA0">
              <w:rPr>
                <w:noProof w:val="0"/>
                <w:color w:val="000000"/>
              </w:rPr>
              <w:t>176</w:t>
            </w:r>
          </w:p>
        </w:tc>
        <w:tc>
          <w:tcPr>
            <w:tcW w:w="1152" w:type="dxa"/>
            <w:tcBorders>
              <w:top w:val="nil"/>
              <w:left w:val="nil"/>
              <w:bottom w:val="nil"/>
              <w:right w:val="nil"/>
            </w:tcBorders>
            <w:shd w:val="clear" w:color="auto" w:fill="auto"/>
            <w:vAlign w:val="bottom"/>
          </w:tcPr>
          <w:p w14:paraId="7C967811"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3890DFA" w14:textId="77777777" w:rsidR="00B65014" w:rsidRPr="00D71FA0" w:rsidRDefault="00B65014" w:rsidP="003E377B">
            <w:pPr>
              <w:pStyle w:val="TableText"/>
              <w:ind w:right="288"/>
              <w:rPr>
                <w:noProof w:val="0"/>
              </w:rPr>
            </w:pPr>
            <w:r w:rsidRPr="00D71FA0">
              <w:rPr>
                <w:noProof w:val="0"/>
                <w:color w:val="000000"/>
              </w:rPr>
              <w:t>1,017</w:t>
            </w:r>
          </w:p>
        </w:tc>
        <w:tc>
          <w:tcPr>
            <w:tcW w:w="1584" w:type="dxa"/>
            <w:tcBorders>
              <w:top w:val="nil"/>
              <w:left w:val="nil"/>
              <w:bottom w:val="nil"/>
              <w:right w:val="nil"/>
            </w:tcBorders>
            <w:shd w:val="clear" w:color="auto" w:fill="auto"/>
            <w:vAlign w:val="bottom"/>
          </w:tcPr>
          <w:p w14:paraId="2BE9F595" w14:textId="77777777" w:rsidR="00B65014" w:rsidRPr="00D71FA0" w:rsidRDefault="00B65014" w:rsidP="003E377B">
            <w:pPr>
              <w:pStyle w:val="TableText"/>
              <w:ind w:right="432"/>
              <w:rPr>
                <w:noProof w:val="0"/>
              </w:rPr>
            </w:pPr>
            <w:r w:rsidRPr="00D71FA0">
              <w:rPr>
                <w:noProof w:val="0"/>
                <w:color w:val="000000"/>
              </w:rPr>
              <w:t>1.6</w:t>
            </w:r>
          </w:p>
        </w:tc>
      </w:tr>
      <w:tr w:rsidR="00B65014" w:rsidRPr="00D71FA0" w14:paraId="6C7B81C4" w14:textId="77777777" w:rsidTr="00796256">
        <w:tc>
          <w:tcPr>
            <w:tcW w:w="1008" w:type="dxa"/>
          </w:tcPr>
          <w:p w14:paraId="2A180CDF" w14:textId="77777777" w:rsidR="00B65014" w:rsidRPr="00D71FA0" w:rsidRDefault="00B65014" w:rsidP="003E377B">
            <w:pPr>
              <w:pStyle w:val="TableText"/>
              <w:rPr>
                <w:noProof w:val="0"/>
              </w:rPr>
            </w:pPr>
            <w:r w:rsidRPr="00D71FA0">
              <w:rPr>
                <w:noProof w:val="0"/>
              </w:rPr>
              <w:t>161</w:t>
            </w:r>
          </w:p>
        </w:tc>
        <w:tc>
          <w:tcPr>
            <w:tcW w:w="1152" w:type="dxa"/>
            <w:tcBorders>
              <w:top w:val="nil"/>
              <w:left w:val="nil"/>
              <w:bottom w:val="nil"/>
              <w:right w:val="nil"/>
            </w:tcBorders>
            <w:shd w:val="clear" w:color="auto" w:fill="auto"/>
            <w:vAlign w:val="bottom"/>
          </w:tcPr>
          <w:p w14:paraId="77B27D8E" w14:textId="77777777" w:rsidR="00B65014" w:rsidRPr="00D71FA0" w:rsidRDefault="00B65014" w:rsidP="003E377B">
            <w:pPr>
              <w:pStyle w:val="TableText"/>
              <w:ind w:right="216"/>
              <w:rPr>
                <w:noProof w:val="0"/>
              </w:rPr>
            </w:pPr>
            <w:r w:rsidRPr="00D71FA0">
              <w:rPr>
                <w:noProof w:val="0"/>
                <w:color w:val="000000"/>
              </w:rPr>
              <w:t>379</w:t>
            </w:r>
          </w:p>
        </w:tc>
        <w:tc>
          <w:tcPr>
            <w:tcW w:w="1152" w:type="dxa"/>
            <w:tcBorders>
              <w:top w:val="nil"/>
              <w:left w:val="nil"/>
              <w:bottom w:val="nil"/>
              <w:right w:val="nil"/>
            </w:tcBorders>
            <w:shd w:val="clear" w:color="auto" w:fill="auto"/>
            <w:vAlign w:val="bottom"/>
          </w:tcPr>
          <w:p w14:paraId="1587B9C8"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2EEF79D" w14:textId="77777777" w:rsidR="00B65014" w:rsidRPr="00D71FA0" w:rsidRDefault="00B65014" w:rsidP="003E377B">
            <w:pPr>
              <w:pStyle w:val="TableText"/>
              <w:ind w:right="288"/>
              <w:rPr>
                <w:noProof w:val="0"/>
              </w:rPr>
            </w:pPr>
            <w:r w:rsidRPr="00D71FA0">
              <w:rPr>
                <w:noProof w:val="0"/>
                <w:color w:val="000000"/>
              </w:rPr>
              <w:t>1,396</w:t>
            </w:r>
          </w:p>
        </w:tc>
        <w:tc>
          <w:tcPr>
            <w:tcW w:w="1584" w:type="dxa"/>
            <w:tcBorders>
              <w:top w:val="nil"/>
              <w:left w:val="nil"/>
              <w:bottom w:val="nil"/>
              <w:right w:val="nil"/>
            </w:tcBorders>
            <w:shd w:val="clear" w:color="auto" w:fill="auto"/>
            <w:vAlign w:val="bottom"/>
          </w:tcPr>
          <w:p w14:paraId="749E0039" w14:textId="77777777" w:rsidR="00B65014" w:rsidRPr="00D71FA0" w:rsidRDefault="00B65014" w:rsidP="003E377B">
            <w:pPr>
              <w:pStyle w:val="TableText"/>
              <w:ind w:right="432"/>
              <w:rPr>
                <w:noProof w:val="0"/>
              </w:rPr>
            </w:pPr>
            <w:r w:rsidRPr="00D71FA0">
              <w:rPr>
                <w:noProof w:val="0"/>
                <w:color w:val="000000"/>
              </w:rPr>
              <w:t>2.2</w:t>
            </w:r>
          </w:p>
        </w:tc>
      </w:tr>
      <w:tr w:rsidR="00B65014" w:rsidRPr="00D71FA0" w14:paraId="22F1706F" w14:textId="77777777" w:rsidTr="00796256">
        <w:tc>
          <w:tcPr>
            <w:tcW w:w="1008" w:type="dxa"/>
          </w:tcPr>
          <w:p w14:paraId="592E2E2B" w14:textId="77777777" w:rsidR="00B65014" w:rsidRPr="00D71FA0" w:rsidRDefault="00B65014" w:rsidP="003E377B">
            <w:pPr>
              <w:pStyle w:val="TableText"/>
              <w:rPr>
                <w:noProof w:val="0"/>
              </w:rPr>
            </w:pPr>
            <w:r w:rsidRPr="00D71FA0">
              <w:rPr>
                <w:noProof w:val="0"/>
              </w:rPr>
              <w:t>162</w:t>
            </w:r>
          </w:p>
        </w:tc>
        <w:tc>
          <w:tcPr>
            <w:tcW w:w="1152" w:type="dxa"/>
            <w:tcBorders>
              <w:top w:val="nil"/>
              <w:left w:val="nil"/>
              <w:bottom w:val="nil"/>
              <w:right w:val="nil"/>
            </w:tcBorders>
            <w:shd w:val="clear" w:color="auto" w:fill="auto"/>
            <w:vAlign w:val="bottom"/>
          </w:tcPr>
          <w:p w14:paraId="5BAE0C19" w14:textId="77777777" w:rsidR="00B65014" w:rsidRPr="00D71FA0" w:rsidRDefault="00B65014" w:rsidP="003E377B">
            <w:pPr>
              <w:pStyle w:val="TableText"/>
              <w:ind w:right="216"/>
              <w:rPr>
                <w:noProof w:val="0"/>
              </w:rPr>
            </w:pPr>
            <w:r w:rsidRPr="00D71FA0">
              <w:rPr>
                <w:noProof w:val="0"/>
                <w:color w:val="000000"/>
              </w:rPr>
              <w:t>363</w:t>
            </w:r>
          </w:p>
        </w:tc>
        <w:tc>
          <w:tcPr>
            <w:tcW w:w="1152" w:type="dxa"/>
            <w:tcBorders>
              <w:top w:val="nil"/>
              <w:left w:val="nil"/>
              <w:bottom w:val="nil"/>
              <w:right w:val="nil"/>
            </w:tcBorders>
            <w:shd w:val="clear" w:color="auto" w:fill="auto"/>
            <w:vAlign w:val="bottom"/>
          </w:tcPr>
          <w:p w14:paraId="3F130B2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8A08CFF" w14:textId="77777777" w:rsidR="00B65014" w:rsidRPr="00D71FA0" w:rsidRDefault="00B65014" w:rsidP="003E377B">
            <w:pPr>
              <w:pStyle w:val="TableText"/>
              <w:ind w:right="288"/>
              <w:rPr>
                <w:noProof w:val="0"/>
              </w:rPr>
            </w:pPr>
            <w:r w:rsidRPr="00D71FA0">
              <w:rPr>
                <w:noProof w:val="0"/>
                <w:color w:val="000000"/>
              </w:rPr>
              <w:t>1,759</w:t>
            </w:r>
          </w:p>
        </w:tc>
        <w:tc>
          <w:tcPr>
            <w:tcW w:w="1584" w:type="dxa"/>
            <w:tcBorders>
              <w:top w:val="nil"/>
              <w:left w:val="nil"/>
              <w:bottom w:val="nil"/>
              <w:right w:val="nil"/>
            </w:tcBorders>
            <w:shd w:val="clear" w:color="auto" w:fill="auto"/>
            <w:vAlign w:val="bottom"/>
          </w:tcPr>
          <w:p w14:paraId="224DEFB3" w14:textId="77777777" w:rsidR="00B65014" w:rsidRPr="00D71FA0" w:rsidRDefault="00B65014" w:rsidP="003E377B">
            <w:pPr>
              <w:pStyle w:val="TableText"/>
              <w:ind w:right="432"/>
              <w:rPr>
                <w:noProof w:val="0"/>
              </w:rPr>
            </w:pPr>
            <w:r w:rsidRPr="00D71FA0">
              <w:rPr>
                <w:noProof w:val="0"/>
                <w:color w:val="000000"/>
              </w:rPr>
              <w:t>2.8</w:t>
            </w:r>
          </w:p>
        </w:tc>
      </w:tr>
      <w:tr w:rsidR="00B65014" w:rsidRPr="00D71FA0" w14:paraId="18F0451C" w14:textId="77777777" w:rsidTr="00796256">
        <w:tc>
          <w:tcPr>
            <w:tcW w:w="1008" w:type="dxa"/>
          </w:tcPr>
          <w:p w14:paraId="237313F7" w14:textId="77777777" w:rsidR="00B65014" w:rsidRPr="00D71FA0" w:rsidRDefault="00B65014" w:rsidP="003E377B">
            <w:pPr>
              <w:pStyle w:val="TableText"/>
              <w:rPr>
                <w:noProof w:val="0"/>
              </w:rPr>
            </w:pPr>
            <w:r w:rsidRPr="00D71FA0">
              <w:rPr>
                <w:noProof w:val="0"/>
              </w:rPr>
              <w:t>163</w:t>
            </w:r>
          </w:p>
        </w:tc>
        <w:tc>
          <w:tcPr>
            <w:tcW w:w="1152" w:type="dxa"/>
            <w:tcBorders>
              <w:top w:val="nil"/>
              <w:left w:val="nil"/>
              <w:bottom w:val="nil"/>
              <w:right w:val="nil"/>
            </w:tcBorders>
            <w:shd w:val="clear" w:color="auto" w:fill="auto"/>
            <w:vAlign w:val="bottom"/>
          </w:tcPr>
          <w:p w14:paraId="10D1A2B5" w14:textId="77777777" w:rsidR="00B65014" w:rsidRPr="00D71FA0" w:rsidRDefault="00B65014" w:rsidP="003E377B">
            <w:pPr>
              <w:pStyle w:val="TableText"/>
              <w:ind w:right="216"/>
              <w:rPr>
                <w:noProof w:val="0"/>
              </w:rPr>
            </w:pPr>
            <w:r w:rsidRPr="00D71FA0">
              <w:rPr>
                <w:noProof w:val="0"/>
                <w:color w:val="000000"/>
              </w:rPr>
              <w:t>388</w:t>
            </w:r>
          </w:p>
        </w:tc>
        <w:tc>
          <w:tcPr>
            <w:tcW w:w="1152" w:type="dxa"/>
            <w:tcBorders>
              <w:top w:val="nil"/>
              <w:left w:val="nil"/>
              <w:bottom w:val="nil"/>
              <w:right w:val="nil"/>
            </w:tcBorders>
            <w:shd w:val="clear" w:color="auto" w:fill="auto"/>
            <w:vAlign w:val="bottom"/>
          </w:tcPr>
          <w:p w14:paraId="555BA12A"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742B6EE" w14:textId="77777777" w:rsidR="00B65014" w:rsidRPr="00D71FA0" w:rsidRDefault="00B65014" w:rsidP="003E377B">
            <w:pPr>
              <w:pStyle w:val="TableText"/>
              <w:ind w:right="288"/>
              <w:rPr>
                <w:noProof w:val="0"/>
              </w:rPr>
            </w:pPr>
            <w:r w:rsidRPr="00D71FA0">
              <w:rPr>
                <w:noProof w:val="0"/>
                <w:color w:val="000000"/>
              </w:rPr>
              <w:t>2,147</w:t>
            </w:r>
          </w:p>
        </w:tc>
        <w:tc>
          <w:tcPr>
            <w:tcW w:w="1584" w:type="dxa"/>
            <w:tcBorders>
              <w:top w:val="nil"/>
              <w:left w:val="nil"/>
              <w:bottom w:val="nil"/>
              <w:right w:val="nil"/>
            </w:tcBorders>
            <w:shd w:val="clear" w:color="auto" w:fill="auto"/>
            <w:vAlign w:val="bottom"/>
          </w:tcPr>
          <w:p w14:paraId="157086CE" w14:textId="77777777" w:rsidR="00B65014" w:rsidRPr="00D71FA0" w:rsidRDefault="00B65014" w:rsidP="003E377B">
            <w:pPr>
              <w:pStyle w:val="TableText"/>
              <w:ind w:right="432"/>
              <w:rPr>
                <w:noProof w:val="0"/>
              </w:rPr>
            </w:pPr>
            <w:r w:rsidRPr="00D71FA0">
              <w:rPr>
                <w:noProof w:val="0"/>
                <w:color w:val="000000"/>
              </w:rPr>
              <w:t>3.4</w:t>
            </w:r>
          </w:p>
        </w:tc>
      </w:tr>
      <w:tr w:rsidR="00B65014" w:rsidRPr="00D71FA0" w14:paraId="3E4A59F2" w14:textId="77777777" w:rsidTr="00796256">
        <w:tc>
          <w:tcPr>
            <w:tcW w:w="1008" w:type="dxa"/>
          </w:tcPr>
          <w:p w14:paraId="54980675" w14:textId="77777777" w:rsidR="00B65014" w:rsidRPr="00D71FA0" w:rsidRDefault="00B65014" w:rsidP="003E377B">
            <w:pPr>
              <w:pStyle w:val="TableText"/>
              <w:rPr>
                <w:noProof w:val="0"/>
              </w:rPr>
            </w:pPr>
            <w:r w:rsidRPr="00D71FA0">
              <w:rPr>
                <w:noProof w:val="0"/>
              </w:rPr>
              <w:t>164</w:t>
            </w:r>
          </w:p>
        </w:tc>
        <w:tc>
          <w:tcPr>
            <w:tcW w:w="1152" w:type="dxa"/>
            <w:tcBorders>
              <w:top w:val="nil"/>
              <w:left w:val="nil"/>
              <w:bottom w:val="nil"/>
              <w:right w:val="nil"/>
            </w:tcBorders>
            <w:shd w:val="clear" w:color="auto" w:fill="auto"/>
            <w:vAlign w:val="bottom"/>
          </w:tcPr>
          <w:p w14:paraId="673C94B0" w14:textId="77777777" w:rsidR="00B65014" w:rsidRPr="00D71FA0" w:rsidRDefault="00B65014" w:rsidP="003E377B">
            <w:pPr>
              <w:pStyle w:val="TableText"/>
              <w:ind w:right="216"/>
              <w:rPr>
                <w:noProof w:val="0"/>
              </w:rPr>
            </w:pPr>
            <w:r w:rsidRPr="00D71FA0">
              <w:rPr>
                <w:noProof w:val="0"/>
                <w:color w:val="000000"/>
              </w:rPr>
              <w:t>576</w:t>
            </w:r>
          </w:p>
        </w:tc>
        <w:tc>
          <w:tcPr>
            <w:tcW w:w="1152" w:type="dxa"/>
            <w:tcBorders>
              <w:top w:val="nil"/>
              <w:left w:val="nil"/>
              <w:bottom w:val="nil"/>
              <w:right w:val="nil"/>
            </w:tcBorders>
            <w:shd w:val="clear" w:color="auto" w:fill="auto"/>
            <w:vAlign w:val="bottom"/>
          </w:tcPr>
          <w:p w14:paraId="1A210A24"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008ED7A1" w14:textId="77777777" w:rsidR="00B65014" w:rsidRPr="00D71FA0" w:rsidRDefault="00B65014" w:rsidP="003E377B">
            <w:pPr>
              <w:pStyle w:val="TableText"/>
              <w:ind w:right="288"/>
              <w:rPr>
                <w:noProof w:val="0"/>
              </w:rPr>
            </w:pPr>
            <w:r w:rsidRPr="00D71FA0">
              <w:rPr>
                <w:noProof w:val="0"/>
                <w:color w:val="000000"/>
              </w:rPr>
              <w:t>2,723</w:t>
            </w:r>
          </w:p>
        </w:tc>
        <w:tc>
          <w:tcPr>
            <w:tcW w:w="1584" w:type="dxa"/>
            <w:tcBorders>
              <w:top w:val="nil"/>
              <w:left w:val="nil"/>
              <w:bottom w:val="nil"/>
              <w:right w:val="nil"/>
            </w:tcBorders>
            <w:shd w:val="clear" w:color="auto" w:fill="auto"/>
            <w:vAlign w:val="bottom"/>
          </w:tcPr>
          <w:p w14:paraId="02F2F915" w14:textId="77777777" w:rsidR="00B65014" w:rsidRPr="00D71FA0" w:rsidRDefault="00B65014" w:rsidP="003E377B">
            <w:pPr>
              <w:pStyle w:val="TableText"/>
              <w:ind w:right="432"/>
              <w:rPr>
                <w:noProof w:val="0"/>
              </w:rPr>
            </w:pPr>
            <w:r w:rsidRPr="00D71FA0">
              <w:rPr>
                <w:noProof w:val="0"/>
                <w:color w:val="000000"/>
              </w:rPr>
              <w:t>4.4</w:t>
            </w:r>
          </w:p>
        </w:tc>
      </w:tr>
      <w:tr w:rsidR="00B65014" w:rsidRPr="00D71FA0" w14:paraId="1765DEB9" w14:textId="77777777" w:rsidTr="00796256">
        <w:tc>
          <w:tcPr>
            <w:tcW w:w="1008" w:type="dxa"/>
          </w:tcPr>
          <w:p w14:paraId="45696A8C" w14:textId="77777777" w:rsidR="00B65014" w:rsidRPr="00D71FA0" w:rsidRDefault="00B65014" w:rsidP="003E377B">
            <w:pPr>
              <w:pStyle w:val="TableText"/>
              <w:rPr>
                <w:noProof w:val="0"/>
              </w:rPr>
            </w:pPr>
            <w:r w:rsidRPr="00D71FA0">
              <w:rPr>
                <w:noProof w:val="0"/>
              </w:rPr>
              <w:t>165</w:t>
            </w:r>
          </w:p>
        </w:tc>
        <w:tc>
          <w:tcPr>
            <w:tcW w:w="1152" w:type="dxa"/>
            <w:tcBorders>
              <w:top w:val="nil"/>
              <w:left w:val="nil"/>
              <w:bottom w:val="nil"/>
              <w:right w:val="nil"/>
            </w:tcBorders>
            <w:shd w:val="clear" w:color="auto" w:fill="auto"/>
            <w:vAlign w:val="bottom"/>
          </w:tcPr>
          <w:p w14:paraId="78294EFA" w14:textId="77777777" w:rsidR="00B65014" w:rsidRPr="00D71FA0" w:rsidRDefault="00B65014" w:rsidP="003E377B">
            <w:pPr>
              <w:pStyle w:val="TableText"/>
              <w:ind w:right="216"/>
              <w:rPr>
                <w:noProof w:val="0"/>
              </w:rPr>
            </w:pPr>
            <w:r w:rsidRPr="00D71FA0">
              <w:rPr>
                <w:noProof w:val="0"/>
                <w:color w:val="000000"/>
              </w:rPr>
              <w:t>433</w:t>
            </w:r>
          </w:p>
        </w:tc>
        <w:tc>
          <w:tcPr>
            <w:tcW w:w="1152" w:type="dxa"/>
            <w:tcBorders>
              <w:top w:val="nil"/>
              <w:left w:val="nil"/>
              <w:bottom w:val="nil"/>
              <w:right w:val="nil"/>
            </w:tcBorders>
            <w:shd w:val="clear" w:color="auto" w:fill="auto"/>
            <w:vAlign w:val="bottom"/>
          </w:tcPr>
          <w:p w14:paraId="63C7D005"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3842BC2" w14:textId="77777777" w:rsidR="00B65014" w:rsidRPr="00D71FA0" w:rsidRDefault="00B65014" w:rsidP="003E377B">
            <w:pPr>
              <w:pStyle w:val="TableText"/>
              <w:ind w:right="288"/>
              <w:rPr>
                <w:noProof w:val="0"/>
              </w:rPr>
            </w:pPr>
            <w:r w:rsidRPr="00D71FA0">
              <w:rPr>
                <w:noProof w:val="0"/>
                <w:color w:val="000000"/>
              </w:rPr>
              <w:t>3,156</w:t>
            </w:r>
          </w:p>
        </w:tc>
        <w:tc>
          <w:tcPr>
            <w:tcW w:w="1584" w:type="dxa"/>
            <w:tcBorders>
              <w:top w:val="nil"/>
              <w:left w:val="nil"/>
              <w:bottom w:val="nil"/>
              <w:right w:val="nil"/>
            </w:tcBorders>
            <w:shd w:val="clear" w:color="auto" w:fill="auto"/>
            <w:vAlign w:val="bottom"/>
          </w:tcPr>
          <w:p w14:paraId="008F6016" w14:textId="77777777" w:rsidR="00B65014" w:rsidRPr="00D71FA0" w:rsidRDefault="00B65014" w:rsidP="003E377B">
            <w:pPr>
              <w:pStyle w:val="TableText"/>
              <w:ind w:right="432"/>
              <w:rPr>
                <w:noProof w:val="0"/>
              </w:rPr>
            </w:pPr>
            <w:r w:rsidRPr="00D71FA0">
              <w:rPr>
                <w:noProof w:val="0"/>
                <w:color w:val="000000"/>
              </w:rPr>
              <w:t>5.0</w:t>
            </w:r>
          </w:p>
        </w:tc>
      </w:tr>
      <w:tr w:rsidR="00B65014" w:rsidRPr="00D71FA0" w14:paraId="5FF724A9" w14:textId="77777777" w:rsidTr="00796256">
        <w:tc>
          <w:tcPr>
            <w:tcW w:w="1008" w:type="dxa"/>
          </w:tcPr>
          <w:p w14:paraId="3A1E1190" w14:textId="77777777" w:rsidR="00B65014" w:rsidRPr="00D71FA0" w:rsidRDefault="00B65014" w:rsidP="003E377B">
            <w:pPr>
              <w:pStyle w:val="TableText"/>
              <w:rPr>
                <w:noProof w:val="0"/>
              </w:rPr>
            </w:pPr>
            <w:r w:rsidRPr="00D71FA0">
              <w:rPr>
                <w:noProof w:val="0"/>
              </w:rPr>
              <w:t>166</w:t>
            </w:r>
          </w:p>
        </w:tc>
        <w:tc>
          <w:tcPr>
            <w:tcW w:w="1152" w:type="dxa"/>
            <w:tcBorders>
              <w:top w:val="nil"/>
              <w:left w:val="nil"/>
              <w:bottom w:val="nil"/>
              <w:right w:val="nil"/>
            </w:tcBorders>
            <w:shd w:val="clear" w:color="auto" w:fill="auto"/>
            <w:vAlign w:val="bottom"/>
          </w:tcPr>
          <w:p w14:paraId="2E9482B0" w14:textId="77777777" w:rsidR="00B65014" w:rsidRPr="00D71FA0" w:rsidRDefault="00B65014" w:rsidP="003E377B">
            <w:pPr>
              <w:pStyle w:val="TableText"/>
              <w:ind w:right="216"/>
              <w:rPr>
                <w:noProof w:val="0"/>
              </w:rPr>
            </w:pPr>
            <w:r w:rsidRPr="00D71FA0">
              <w:rPr>
                <w:noProof w:val="0"/>
                <w:color w:val="000000"/>
              </w:rPr>
              <w:t>541</w:t>
            </w:r>
          </w:p>
        </w:tc>
        <w:tc>
          <w:tcPr>
            <w:tcW w:w="1152" w:type="dxa"/>
            <w:tcBorders>
              <w:top w:val="nil"/>
              <w:left w:val="nil"/>
              <w:bottom w:val="nil"/>
              <w:right w:val="nil"/>
            </w:tcBorders>
            <w:shd w:val="clear" w:color="auto" w:fill="auto"/>
            <w:vAlign w:val="bottom"/>
          </w:tcPr>
          <w:p w14:paraId="1266731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F5A8C20" w14:textId="77777777" w:rsidR="00B65014" w:rsidRPr="00D71FA0" w:rsidRDefault="00B65014" w:rsidP="003E377B">
            <w:pPr>
              <w:pStyle w:val="TableText"/>
              <w:ind w:right="288"/>
              <w:rPr>
                <w:noProof w:val="0"/>
              </w:rPr>
            </w:pPr>
            <w:r w:rsidRPr="00D71FA0">
              <w:rPr>
                <w:noProof w:val="0"/>
                <w:color w:val="000000"/>
              </w:rPr>
              <w:t>3,697</w:t>
            </w:r>
          </w:p>
        </w:tc>
        <w:tc>
          <w:tcPr>
            <w:tcW w:w="1584" w:type="dxa"/>
            <w:tcBorders>
              <w:top w:val="nil"/>
              <w:left w:val="nil"/>
              <w:bottom w:val="nil"/>
              <w:right w:val="nil"/>
            </w:tcBorders>
            <w:shd w:val="clear" w:color="auto" w:fill="auto"/>
            <w:vAlign w:val="bottom"/>
          </w:tcPr>
          <w:p w14:paraId="4FBEA61A" w14:textId="77777777" w:rsidR="00B65014" w:rsidRPr="00D71FA0" w:rsidRDefault="00B65014" w:rsidP="003E377B">
            <w:pPr>
              <w:pStyle w:val="TableText"/>
              <w:ind w:right="432"/>
              <w:rPr>
                <w:noProof w:val="0"/>
              </w:rPr>
            </w:pPr>
            <w:r w:rsidRPr="00D71FA0">
              <w:rPr>
                <w:noProof w:val="0"/>
                <w:color w:val="000000"/>
              </w:rPr>
              <w:t>5.9</w:t>
            </w:r>
          </w:p>
        </w:tc>
      </w:tr>
      <w:tr w:rsidR="00B65014" w:rsidRPr="00D71FA0" w14:paraId="59F5D490" w14:textId="77777777" w:rsidTr="00796256">
        <w:tc>
          <w:tcPr>
            <w:tcW w:w="1008" w:type="dxa"/>
          </w:tcPr>
          <w:p w14:paraId="274652D8" w14:textId="77777777" w:rsidR="00B65014" w:rsidRPr="00D71FA0" w:rsidRDefault="00B65014" w:rsidP="003E377B">
            <w:pPr>
              <w:pStyle w:val="TableText"/>
              <w:rPr>
                <w:noProof w:val="0"/>
              </w:rPr>
            </w:pPr>
            <w:r w:rsidRPr="00D71FA0">
              <w:rPr>
                <w:noProof w:val="0"/>
              </w:rPr>
              <w:t>167</w:t>
            </w:r>
          </w:p>
        </w:tc>
        <w:tc>
          <w:tcPr>
            <w:tcW w:w="1152" w:type="dxa"/>
            <w:tcBorders>
              <w:top w:val="nil"/>
              <w:left w:val="nil"/>
              <w:bottom w:val="nil"/>
              <w:right w:val="nil"/>
            </w:tcBorders>
            <w:shd w:val="clear" w:color="auto" w:fill="auto"/>
            <w:vAlign w:val="bottom"/>
          </w:tcPr>
          <w:p w14:paraId="4FE4EE14" w14:textId="77777777" w:rsidR="00B65014" w:rsidRPr="00D71FA0" w:rsidRDefault="00B65014" w:rsidP="003E377B">
            <w:pPr>
              <w:pStyle w:val="TableText"/>
              <w:ind w:right="216"/>
              <w:rPr>
                <w:noProof w:val="0"/>
              </w:rPr>
            </w:pPr>
            <w:r w:rsidRPr="00D71FA0">
              <w:rPr>
                <w:noProof w:val="0"/>
                <w:color w:val="000000"/>
              </w:rPr>
              <w:t>840</w:t>
            </w:r>
          </w:p>
        </w:tc>
        <w:tc>
          <w:tcPr>
            <w:tcW w:w="1152" w:type="dxa"/>
            <w:tcBorders>
              <w:top w:val="nil"/>
              <w:left w:val="nil"/>
              <w:bottom w:val="nil"/>
              <w:right w:val="nil"/>
            </w:tcBorders>
            <w:shd w:val="clear" w:color="auto" w:fill="auto"/>
            <w:vAlign w:val="bottom"/>
          </w:tcPr>
          <w:p w14:paraId="1C8E454B"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905016D" w14:textId="77777777" w:rsidR="00B65014" w:rsidRPr="00D71FA0" w:rsidRDefault="00B65014" w:rsidP="003E377B">
            <w:pPr>
              <w:pStyle w:val="TableText"/>
              <w:ind w:right="288"/>
              <w:rPr>
                <w:noProof w:val="0"/>
              </w:rPr>
            </w:pPr>
            <w:r w:rsidRPr="00D71FA0">
              <w:rPr>
                <w:noProof w:val="0"/>
                <w:color w:val="000000"/>
              </w:rPr>
              <w:t>4,537</w:t>
            </w:r>
          </w:p>
        </w:tc>
        <w:tc>
          <w:tcPr>
            <w:tcW w:w="1584" w:type="dxa"/>
            <w:tcBorders>
              <w:top w:val="nil"/>
              <w:left w:val="nil"/>
              <w:bottom w:val="nil"/>
              <w:right w:val="nil"/>
            </w:tcBorders>
            <w:shd w:val="clear" w:color="auto" w:fill="auto"/>
            <w:vAlign w:val="bottom"/>
          </w:tcPr>
          <w:p w14:paraId="70146865" w14:textId="77777777" w:rsidR="00B65014" w:rsidRPr="00D71FA0" w:rsidRDefault="00B65014" w:rsidP="003E377B">
            <w:pPr>
              <w:pStyle w:val="TableText"/>
              <w:ind w:right="432"/>
              <w:rPr>
                <w:noProof w:val="0"/>
              </w:rPr>
            </w:pPr>
            <w:r w:rsidRPr="00D71FA0">
              <w:rPr>
                <w:noProof w:val="0"/>
                <w:color w:val="000000"/>
              </w:rPr>
              <w:t>7.3</w:t>
            </w:r>
          </w:p>
        </w:tc>
      </w:tr>
      <w:tr w:rsidR="00B65014" w:rsidRPr="00D71FA0" w14:paraId="4AE89D7D" w14:textId="77777777" w:rsidTr="00796256">
        <w:tc>
          <w:tcPr>
            <w:tcW w:w="1008" w:type="dxa"/>
          </w:tcPr>
          <w:p w14:paraId="46E88B7A" w14:textId="77777777" w:rsidR="00B65014" w:rsidRPr="00D71FA0" w:rsidRDefault="00B65014" w:rsidP="003E377B">
            <w:pPr>
              <w:pStyle w:val="TableText"/>
              <w:rPr>
                <w:noProof w:val="0"/>
              </w:rPr>
            </w:pPr>
            <w:r w:rsidRPr="00D71FA0">
              <w:rPr>
                <w:noProof w:val="0"/>
              </w:rPr>
              <w:t>168</w:t>
            </w:r>
          </w:p>
        </w:tc>
        <w:tc>
          <w:tcPr>
            <w:tcW w:w="1152" w:type="dxa"/>
            <w:tcBorders>
              <w:top w:val="nil"/>
              <w:left w:val="nil"/>
              <w:bottom w:val="nil"/>
              <w:right w:val="nil"/>
            </w:tcBorders>
            <w:shd w:val="clear" w:color="auto" w:fill="auto"/>
            <w:vAlign w:val="bottom"/>
          </w:tcPr>
          <w:p w14:paraId="623BA820" w14:textId="77777777" w:rsidR="00B65014" w:rsidRPr="00D71FA0" w:rsidRDefault="00B65014" w:rsidP="003E377B">
            <w:pPr>
              <w:pStyle w:val="TableText"/>
              <w:ind w:right="216"/>
              <w:rPr>
                <w:noProof w:val="0"/>
              </w:rPr>
            </w:pPr>
            <w:r w:rsidRPr="00D71FA0">
              <w:rPr>
                <w:noProof w:val="0"/>
                <w:color w:val="000000"/>
              </w:rPr>
              <w:t>784</w:t>
            </w:r>
          </w:p>
        </w:tc>
        <w:tc>
          <w:tcPr>
            <w:tcW w:w="1152" w:type="dxa"/>
            <w:tcBorders>
              <w:top w:val="nil"/>
              <w:left w:val="nil"/>
              <w:bottom w:val="nil"/>
              <w:right w:val="nil"/>
            </w:tcBorders>
            <w:shd w:val="clear" w:color="auto" w:fill="auto"/>
            <w:vAlign w:val="bottom"/>
          </w:tcPr>
          <w:p w14:paraId="25ADC78A"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6CCD2E6" w14:textId="77777777" w:rsidR="00B65014" w:rsidRPr="00D71FA0" w:rsidRDefault="00B65014" w:rsidP="003E377B">
            <w:pPr>
              <w:pStyle w:val="TableText"/>
              <w:ind w:right="288"/>
              <w:rPr>
                <w:noProof w:val="0"/>
              </w:rPr>
            </w:pPr>
            <w:r w:rsidRPr="00D71FA0">
              <w:rPr>
                <w:noProof w:val="0"/>
                <w:color w:val="000000"/>
              </w:rPr>
              <w:t>5,321</w:t>
            </w:r>
          </w:p>
        </w:tc>
        <w:tc>
          <w:tcPr>
            <w:tcW w:w="1584" w:type="dxa"/>
            <w:tcBorders>
              <w:top w:val="nil"/>
              <w:left w:val="nil"/>
              <w:bottom w:val="nil"/>
              <w:right w:val="nil"/>
            </w:tcBorders>
            <w:shd w:val="clear" w:color="auto" w:fill="auto"/>
            <w:vAlign w:val="bottom"/>
          </w:tcPr>
          <w:p w14:paraId="4AC38C42" w14:textId="77777777" w:rsidR="00B65014" w:rsidRPr="00D71FA0" w:rsidRDefault="00B65014" w:rsidP="003E377B">
            <w:pPr>
              <w:pStyle w:val="TableText"/>
              <w:ind w:right="432"/>
              <w:rPr>
                <w:noProof w:val="0"/>
              </w:rPr>
            </w:pPr>
            <w:r w:rsidRPr="00D71FA0">
              <w:rPr>
                <w:noProof w:val="0"/>
                <w:color w:val="000000"/>
              </w:rPr>
              <w:t>8.5</w:t>
            </w:r>
          </w:p>
        </w:tc>
      </w:tr>
      <w:tr w:rsidR="00B65014" w:rsidRPr="00D71FA0" w14:paraId="7E11A538" w14:textId="77777777" w:rsidTr="00796256">
        <w:tc>
          <w:tcPr>
            <w:tcW w:w="1008" w:type="dxa"/>
          </w:tcPr>
          <w:p w14:paraId="58EE9242" w14:textId="77777777" w:rsidR="00B65014" w:rsidRPr="00D71FA0" w:rsidRDefault="00B65014" w:rsidP="003E377B">
            <w:pPr>
              <w:pStyle w:val="TableText"/>
              <w:rPr>
                <w:noProof w:val="0"/>
              </w:rPr>
            </w:pPr>
            <w:r w:rsidRPr="00D71FA0">
              <w:rPr>
                <w:noProof w:val="0"/>
              </w:rPr>
              <w:t>169</w:t>
            </w:r>
          </w:p>
        </w:tc>
        <w:tc>
          <w:tcPr>
            <w:tcW w:w="1152" w:type="dxa"/>
            <w:tcBorders>
              <w:top w:val="nil"/>
              <w:left w:val="nil"/>
              <w:bottom w:val="nil"/>
              <w:right w:val="nil"/>
            </w:tcBorders>
            <w:shd w:val="clear" w:color="auto" w:fill="auto"/>
            <w:vAlign w:val="bottom"/>
          </w:tcPr>
          <w:p w14:paraId="536DE39D" w14:textId="77777777" w:rsidR="00B65014" w:rsidRPr="00D71FA0" w:rsidRDefault="00B65014" w:rsidP="003E377B">
            <w:pPr>
              <w:pStyle w:val="TableText"/>
              <w:ind w:right="216"/>
              <w:rPr>
                <w:noProof w:val="0"/>
              </w:rPr>
            </w:pPr>
            <w:r w:rsidRPr="00D71FA0">
              <w:rPr>
                <w:noProof w:val="0"/>
                <w:color w:val="000000"/>
              </w:rPr>
              <w:t>727</w:t>
            </w:r>
          </w:p>
        </w:tc>
        <w:tc>
          <w:tcPr>
            <w:tcW w:w="1152" w:type="dxa"/>
            <w:tcBorders>
              <w:top w:val="nil"/>
              <w:left w:val="nil"/>
              <w:bottom w:val="nil"/>
              <w:right w:val="nil"/>
            </w:tcBorders>
            <w:shd w:val="clear" w:color="auto" w:fill="auto"/>
            <w:vAlign w:val="bottom"/>
          </w:tcPr>
          <w:p w14:paraId="39C1DE9E"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D863268" w14:textId="77777777" w:rsidR="00B65014" w:rsidRPr="00D71FA0" w:rsidRDefault="00B65014" w:rsidP="003E377B">
            <w:pPr>
              <w:pStyle w:val="TableText"/>
              <w:ind w:right="288"/>
              <w:rPr>
                <w:noProof w:val="0"/>
              </w:rPr>
            </w:pPr>
            <w:r w:rsidRPr="00D71FA0">
              <w:rPr>
                <w:noProof w:val="0"/>
                <w:color w:val="000000"/>
              </w:rPr>
              <w:t>6,048</w:t>
            </w:r>
          </w:p>
        </w:tc>
        <w:tc>
          <w:tcPr>
            <w:tcW w:w="1584" w:type="dxa"/>
            <w:tcBorders>
              <w:top w:val="nil"/>
              <w:left w:val="nil"/>
              <w:bottom w:val="nil"/>
              <w:right w:val="nil"/>
            </w:tcBorders>
            <w:shd w:val="clear" w:color="auto" w:fill="auto"/>
            <w:vAlign w:val="bottom"/>
          </w:tcPr>
          <w:p w14:paraId="0048A5EA"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2319FE0E" w14:textId="77777777" w:rsidTr="00796256">
        <w:tc>
          <w:tcPr>
            <w:tcW w:w="1008" w:type="dxa"/>
          </w:tcPr>
          <w:p w14:paraId="05FC63CA" w14:textId="77777777" w:rsidR="00B65014" w:rsidRPr="00D71FA0" w:rsidRDefault="00B65014" w:rsidP="003E377B">
            <w:pPr>
              <w:pStyle w:val="TableText"/>
              <w:rPr>
                <w:noProof w:val="0"/>
              </w:rPr>
            </w:pPr>
            <w:r w:rsidRPr="00D71FA0">
              <w:rPr>
                <w:noProof w:val="0"/>
              </w:rPr>
              <w:t>170</w:t>
            </w:r>
          </w:p>
        </w:tc>
        <w:tc>
          <w:tcPr>
            <w:tcW w:w="1152" w:type="dxa"/>
            <w:tcBorders>
              <w:top w:val="nil"/>
              <w:left w:val="nil"/>
              <w:bottom w:val="nil"/>
              <w:right w:val="nil"/>
            </w:tcBorders>
            <w:shd w:val="clear" w:color="auto" w:fill="auto"/>
            <w:vAlign w:val="bottom"/>
          </w:tcPr>
          <w:p w14:paraId="3E8CE36C" w14:textId="77777777" w:rsidR="00B65014" w:rsidRPr="00D71FA0" w:rsidRDefault="00B65014" w:rsidP="003E377B">
            <w:pPr>
              <w:pStyle w:val="TableText"/>
              <w:ind w:right="216"/>
              <w:rPr>
                <w:noProof w:val="0"/>
              </w:rPr>
            </w:pPr>
            <w:r w:rsidRPr="00D71FA0">
              <w:rPr>
                <w:noProof w:val="0"/>
                <w:color w:val="000000"/>
              </w:rPr>
              <w:t>788</w:t>
            </w:r>
          </w:p>
        </w:tc>
        <w:tc>
          <w:tcPr>
            <w:tcW w:w="1152" w:type="dxa"/>
            <w:tcBorders>
              <w:top w:val="nil"/>
              <w:left w:val="nil"/>
              <w:bottom w:val="nil"/>
              <w:right w:val="nil"/>
            </w:tcBorders>
            <w:shd w:val="clear" w:color="auto" w:fill="auto"/>
            <w:vAlign w:val="bottom"/>
          </w:tcPr>
          <w:p w14:paraId="3DFD7210"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3F0DA2C2" w14:textId="77777777" w:rsidR="00B65014" w:rsidRPr="00D71FA0" w:rsidRDefault="00B65014" w:rsidP="003E377B">
            <w:pPr>
              <w:pStyle w:val="TableText"/>
              <w:ind w:right="288"/>
              <w:rPr>
                <w:noProof w:val="0"/>
              </w:rPr>
            </w:pPr>
            <w:r w:rsidRPr="00D71FA0">
              <w:rPr>
                <w:noProof w:val="0"/>
                <w:color w:val="000000"/>
              </w:rPr>
              <w:t>6,836</w:t>
            </w:r>
          </w:p>
        </w:tc>
        <w:tc>
          <w:tcPr>
            <w:tcW w:w="1584" w:type="dxa"/>
            <w:tcBorders>
              <w:top w:val="nil"/>
              <w:left w:val="nil"/>
              <w:bottom w:val="nil"/>
              <w:right w:val="nil"/>
            </w:tcBorders>
            <w:shd w:val="clear" w:color="auto" w:fill="auto"/>
            <w:vAlign w:val="bottom"/>
          </w:tcPr>
          <w:p w14:paraId="0929C93E" w14:textId="77777777" w:rsidR="00B65014" w:rsidRPr="00D71FA0" w:rsidRDefault="00B65014" w:rsidP="003E377B">
            <w:pPr>
              <w:pStyle w:val="TableText"/>
              <w:ind w:right="432"/>
              <w:rPr>
                <w:noProof w:val="0"/>
              </w:rPr>
            </w:pPr>
            <w:r w:rsidRPr="00D71FA0">
              <w:rPr>
                <w:noProof w:val="0"/>
                <w:color w:val="000000"/>
              </w:rPr>
              <w:t>10.9</w:t>
            </w:r>
          </w:p>
        </w:tc>
      </w:tr>
      <w:tr w:rsidR="00B65014" w:rsidRPr="00D71FA0" w14:paraId="0F76A8ED" w14:textId="77777777" w:rsidTr="00796256">
        <w:tc>
          <w:tcPr>
            <w:tcW w:w="1008" w:type="dxa"/>
          </w:tcPr>
          <w:p w14:paraId="37343135" w14:textId="77777777" w:rsidR="00B65014" w:rsidRPr="00D71FA0" w:rsidRDefault="00B65014" w:rsidP="003E377B">
            <w:pPr>
              <w:pStyle w:val="TableText"/>
              <w:rPr>
                <w:noProof w:val="0"/>
              </w:rPr>
            </w:pPr>
            <w:r w:rsidRPr="00D71FA0">
              <w:rPr>
                <w:noProof w:val="0"/>
              </w:rPr>
              <w:t>171</w:t>
            </w:r>
          </w:p>
        </w:tc>
        <w:tc>
          <w:tcPr>
            <w:tcW w:w="1152" w:type="dxa"/>
            <w:tcBorders>
              <w:top w:val="nil"/>
              <w:left w:val="nil"/>
              <w:bottom w:val="nil"/>
              <w:right w:val="nil"/>
            </w:tcBorders>
            <w:shd w:val="clear" w:color="auto" w:fill="auto"/>
            <w:vAlign w:val="bottom"/>
          </w:tcPr>
          <w:p w14:paraId="68509B17" w14:textId="77777777" w:rsidR="00B65014" w:rsidRPr="00D71FA0" w:rsidRDefault="00B65014" w:rsidP="003E377B">
            <w:pPr>
              <w:pStyle w:val="TableText"/>
              <w:ind w:right="216"/>
              <w:rPr>
                <w:noProof w:val="0"/>
              </w:rPr>
            </w:pPr>
            <w:r w:rsidRPr="00D71FA0">
              <w:rPr>
                <w:noProof w:val="0"/>
                <w:color w:val="000000"/>
              </w:rPr>
              <w:t>767</w:t>
            </w:r>
          </w:p>
        </w:tc>
        <w:tc>
          <w:tcPr>
            <w:tcW w:w="1152" w:type="dxa"/>
            <w:tcBorders>
              <w:top w:val="nil"/>
              <w:left w:val="nil"/>
              <w:bottom w:val="nil"/>
              <w:right w:val="nil"/>
            </w:tcBorders>
            <w:shd w:val="clear" w:color="auto" w:fill="auto"/>
            <w:vAlign w:val="bottom"/>
          </w:tcPr>
          <w:p w14:paraId="775A9D37"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A4E3B58" w14:textId="77777777" w:rsidR="00B65014" w:rsidRPr="00D71FA0" w:rsidRDefault="00B65014" w:rsidP="003E377B">
            <w:pPr>
              <w:pStyle w:val="TableText"/>
              <w:ind w:right="288"/>
              <w:rPr>
                <w:noProof w:val="0"/>
              </w:rPr>
            </w:pPr>
            <w:r w:rsidRPr="00D71FA0">
              <w:rPr>
                <w:noProof w:val="0"/>
                <w:color w:val="000000"/>
              </w:rPr>
              <w:t>7,603</w:t>
            </w:r>
          </w:p>
        </w:tc>
        <w:tc>
          <w:tcPr>
            <w:tcW w:w="1584" w:type="dxa"/>
            <w:tcBorders>
              <w:top w:val="nil"/>
              <w:left w:val="nil"/>
              <w:bottom w:val="nil"/>
              <w:right w:val="nil"/>
            </w:tcBorders>
            <w:shd w:val="clear" w:color="auto" w:fill="auto"/>
            <w:vAlign w:val="bottom"/>
          </w:tcPr>
          <w:p w14:paraId="56477C41" w14:textId="77777777" w:rsidR="00B65014" w:rsidRPr="00D71FA0" w:rsidRDefault="00B65014" w:rsidP="003E377B">
            <w:pPr>
              <w:pStyle w:val="TableText"/>
              <w:ind w:right="432"/>
              <w:rPr>
                <w:noProof w:val="0"/>
              </w:rPr>
            </w:pPr>
            <w:r w:rsidRPr="00D71FA0">
              <w:rPr>
                <w:noProof w:val="0"/>
                <w:color w:val="000000"/>
              </w:rPr>
              <w:t>12.2</w:t>
            </w:r>
          </w:p>
        </w:tc>
      </w:tr>
      <w:tr w:rsidR="00B65014" w:rsidRPr="00D71FA0" w14:paraId="076609DA" w14:textId="77777777" w:rsidTr="00796256">
        <w:tc>
          <w:tcPr>
            <w:tcW w:w="1008" w:type="dxa"/>
          </w:tcPr>
          <w:p w14:paraId="563B415F" w14:textId="77777777" w:rsidR="00B65014" w:rsidRPr="00D71FA0" w:rsidRDefault="00B65014" w:rsidP="003E377B">
            <w:pPr>
              <w:pStyle w:val="TableText"/>
              <w:rPr>
                <w:noProof w:val="0"/>
              </w:rPr>
            </w:pPr>
            <w:r w:rsidRPr="00D71FA0">
              <w:rPr>
                <w:noProof w:val="0"/>
              </w:rPr>
              <w:t>172</w:t>
            </w:r>
          </w:p>
        </w:tc>
        <w:tc>
          <w:tcPr>
            <w:tcW w:w="1152" w:type="dxa"/>
            <w:tcBorders>
              <w:top w:val="nil"/>
              <w:left w:val="nil"/>
              <w:bottom w:val="nil"/>
              <w:right w:val="nil"/>
            </w:tcBorders>
            <w:shd w:val="clear" w:color="auto" w:fill="auto"/>
            <w:vAlign w:val="bottom"/>
          </w:tcPr>
          <w:p w14:paraId="3A47B8F9" w14:textId="77777777" w:rsidR="00B65014" w:rsidRPr="00D71FA0" w:rsidRDefault="00B65014" w:rsidP="003E377B">
            <w:pPr>
              <w:pStyle w:val="TableText"/>
              <w:ind w:right="216"/>
              <w:rPr>
                <w:noProof w:val="0"/>
              </w:rPr>
            </w:pPr>
            <w:r w:rsidRPr="00D71FA0">
              <w:rPr>
                <w:noProof w:val="0"/>
                <w:color w:val="000000"/>
              </w:rPr>
              <w:t>967</w:t>
            </w:r>
          </w:p>
        </w:tc>
        <w:tc>
          <w:tcPr>
            <w:tcW w:w="1152" w:type="dxa"/>
            <w:tcBorders>
              <w:top w:val="nil"/>
              <w:left w:val="nil"/>
              <w:bottom w:val="nil"/>
              <w:right w:val="nil"/>
            </w:tcBorders>
            <w:shd w:val="clear" w:color="auto" w:fill="auto"/>
            <w:vAlign w:val="bottom"/>
          </w:tcPr>
          <w:p w14:paraId="6C8FEBAA"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6850D656" w14:textId="77777777" w:rsidR="00B65014" w:rsidRPr="00D71FA0" w:rsidRDefault="00B65014" w:rsidP="003E377B">
            <w:pPr>
              <w:pStyle w:val="TableText"/>
              <w:ind w:right="288"/>
              <w:rPr>
                <w:noProof w:val="0"/>
              </w:rPr>
            </w:pPr>
            <w:r w:rsidRPr="00D71FA0">
              <w:rPr>
                <w:noProof w:val="0"/>
                <w:color w:val="000000"/>
              </w:rPr>
              <w:t>8,570</w:t>
            </w:r>
          </w:p>
        </w:tc>
        <w:tc>
          <w:tcPr>
            <w:tcW w:w="1584" w:type="dxa"/>
            <w:tcBorders>
              <w:top w:val="nil"/>
              <w:left w:val="nil"/>
              <w:bottom w:val="nil"/>
              <w:right w:val="nil"/>
            </w:tcBorders>
            <w:shd w:val="clear" w:color="auto" w:fill="auto"/>
            <w:vAlign w:val="bottom"/>
          </w:tcPr>
          <w:p w14:paraId="003B8B92" w14:textId="77777777" w:rsidR="00B65014" w:rsidRPr="00D71FA0" w:rsidRDefault="00B65014" w:rsidP="003E377B">
            <w:pPr>
              <w:pStyle w:val="TableText"/>
              <w:ind w:right="432"/>
              <w:rPr>
                <w:noProof w:val="0"/>
              </w:rPr>
            </w:pPr>
            <w:r w:rsidRPr="00D71FA0">
              <w:rPr>
                <w:noProof w:val="0"/>
                <w:color w:val="000000"/>
              </w:rPr>
              <w:t>13.7</w:t>
            </w:r>
          </w:p>
        </w:tc>
      </w:tr>
      <w:tr w:rsidR="00B65014" w:rsidRPr="00D71FA0" w14:paraId="4FEECA77" w14:textId="77777777" w:rsidTr="00796256">
        <w:tc>
          <w:tcPr>
            <w:tcW w:w="1008" w:type="dxa"/>
          </w:tcPr>
          <w:p w14:paraId="7094B14F" w14:textId="77777777" w:rsidR="00B65014" w:rsidRPr="00D71FA0" w:rsidRDefault="00B65014" w:rsidP="003E377B">
            <w:pPr>
              <w:pStyle w:val="TableText"/>
              <w:rPr>
                <w:noProof w:val="0"/>
              </w:rPr>
            </w:pPr>
            <w:r w:rsidRPr="00D71FA0">
              <w:rPr>
                <w:noProof w:val="0"/>
              </w:rPr>
              <w:t>173</w:t>
            </w:r>
          </w:p>
        </w:tc>
        <w:tc>
          <w:tcPr>
            <w:tcW w:w="1152" w:type="dxa"/>
            <w:tcBorders>
              <w:top w:val="nil"/>
              <w:left w:val="nil"/>
              <w:bottom w:val="nil"/>
              <w:right w:val="nil"/>
            </w:tcBorders>
            <w:shd w:val="clear" w:color="auto" w:fill="auto"/>
            <w:vAlign w:val="bottom"/>
          </w:tcPr>
          <w:p w14:paraId="13630600" w14:textId="77777777" w:rsidR="00B65014" w:rsidRPr="00D71FA0" w:rsidRDefault="00B65014" w:rsidP="003E377B">
            <w:pPr>
              <w:pStyle w:val="TableText"/>
              <w:ind w:right="216"/>
              <w:rPr>
                <w:noProof w:val="0"/>
              </w:rPr>
            </w:pPr>
            <w:r w:rsidRPr="00D71FA0">
              <w:rPr>
                <w:noProof w:val="0"/>
                <w:color w:val="000000"/>
              </w:rPr>
              <w:t>830</w:t>
            </w:r>
          </w:p>
        </w:tc>
        <w:tc>
          <w:tcPr>
            <w:tcW w:w="1152" w:type="dxa"/>
            <w:tcBorders>
              <w:top w:val="nil"/>
              <w:left w:val="nil"/>
              <w:bottom w:val="nil"/>
              <w:right w:val="nil"/>
            </w:tcBorders>
            <w:shd w:val="clear" w:color="auto" w:fill="auto"/>
            <w:vAlign w:val="bottom"/>
          </w:tcPr>
          <w:p w14:paraId="58E9DE54"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F031C6D" w14:textId="77777777" w:rsidR="00B65014" w:rsidRPr="00D71FA0" w:rsidRDefault="00B65014" w:rsidP="003E377B">
            <w:pPr>
              <w:pStyle w:val="TableText"/>
              <w:ind w:right="288"/>
              <w:rPr>
                <w:noProof w:val="0"/>
              </w:rPr>
            </w:pPr>
            <w:r w:rsidRPr="00D71FA0">
              <w:rPr>
                <w:noProof w:val="0"/>
                <w:color w:val="000000"/>
              </w:rPr>
              <w:t>9,400</w:t>
            </w:r>
          </w:p>
        </w:tc>
        <w:tc>
          <w:tcPr>
            <w:tcW w:w="1584" w:type="dxa"/>
            <w:tcBorders>
              <w:top w:val="nil"/>
              <w:left w:val="nil"/>
              <w:bottom w:val="nil"/>
              <w:right w:val="nil"/>
            </w:tcBorders>
            <w:shd w:val="clear" w:color="auto" w:fill="auto"/>
            <w:vAlign w:val="bottom"/>
          </w:tcPr>
          <w:p w14:paraId="55664841" w14:textId="77777777" w:rsidR="00B65014" w:rsidRPr="00D71FA0" w:rsidRDefault="00B65014" w:rsidP="003E377B">
            <w:pPr>
              <w:pStyle w:val="TableText"/>
              <w:ind w:right="432"/>
              <w:rPr>
                <w:noProof w:val="0"/>
              </w:rPr>
            </w:pPr>
            <w:r w:rsidRPr="00D71FA0">
              <w:rPr>
                <w:noProof w:val="0"/>
                <w:color w:val="000000"/>
              </w:rPr>
              <w:t>15.0</w:t>
            </w:r>
          </w:p>
        </w:tc>
      </w:tr>
      <w:tr w:rsidR="00B65014" w:rsidRPr="00D71FA0" w14:paraId="09E05148" w14:textId="77777777" w:rsidTr="00796256">
        <w:tc>
          <w:tcPr>
            <w:tcW w:w="1008" w:type="dxa"/>
          </w:tcPr>
          <w:p w14:paraId="16DA23CE" w14:textId="77777777" w:rsidR="00B65014" w:rsidRPr="00D71FA0" w:rsidRDefault="00B65014" w:rsidP="003E377B">
            <w:pPr>
              <w:pStyle w:val="TableText"/>
              <w:rPr>
                <w:noProof w:val="0"/>
              </w:rPr>
            </w:pPr>
            <w:r w:rsidRPr="00D71FA0">
              <w:rPr>
                <w:noProof w:val="0"/>
              </w:rPr>
              <w:t>174</w:t>
            </w:r>
          </w:p>
        </w:tc>
        <w:tc>
          <w:tcPr>
            <w:tcW w:w="1152" w:type="dxa"/>
            <w:tcBorders>
              <w:top w:val="nil"/>
              <w:left w:val="nil"/>
              <w:bottom w:val="nil"/>
              <w:right w:val="nil"/>
            </w:tcBorders>
            <w:shd w:val="clear" w:color="auto" w:fill="auto"/>
            <w:vAlign w:val="bottom"/>
          </w:tcPr>
          <w:p w14:paraId="499C50E1" w14:textId="77777777" w:rsidR="00B65014" w:rsidRPr="00D71FA0" w:rsidRDefault="00B65014" w:rsidP="003E377B">
            <w:pPr>
              <w:pStyle w:val="TableText"/>
              <w:ind w:right="216"/>
              <w:rPr>
                <w:noProof w:val="0"/>
              </w:rPr>
            </w:pPr>
            <w:r w:rsidRPr="00D71FA0">
              <w:rPr>
                <w:noProof w:val="0"/>
                <w:color w:val="000000"/>
              </w:rPr>
              <w:t>836</w:t>
            </w:r>
          </w:p>
        </w:tc>
        <w:tc>
          <w:tcPr>
            <w:tcW w:w="1152" w:type="dxa"/>
            <w:tcBorders>
              <w:top w:val="nil"/>
              <w:left w:val="nil"/>
              <w:bottom w:val="nil"/>
              <w:right w:val="nil"/>
            </w:tcBorders>
            <w:shd w:val="clear" w:color="auto" w:fill="auto"/>
            <w:vAlign w:val="bottom"/>
          </w:tcPr>
          <w:p w14:paraId="0CD7A6AD"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4821F3A5" w14:textId="77777777" w:rsidR="00B65014" w:rsidRPr="00D71FA0" w:rsidRDefault="00B65014" w:rsidP="003E377B">
            <w:pPr>
              <w:pStyle w:val="TableText"/>
              <w:ind w:right="288"/>
              <w:rPr>
                <w:noProof w:val="0"/>
              </w:rPr>
            </w:pPr>
            <w:r w:rsidRPr="00D71FA0">
              <w:rPr>
                <w:noProof w:val="0"/>
                <w:color w:val="000000"/>
              </w:rPr>
              <w:t>10,236</w:t>
            </w:r>
          </w:p>
        </w:tc>
        <w:tc>
          <w:tcPr>
            <w:tcW w:w="1584" w:type="dxa"/>
            <w:tcBorders>
              <w:top w:val="nil"/>
              <w:left w:val="nil"/>
              <w:bottom w:val="nil"/>
              <w:right w:val="nil"/>
            </w:tcBorders>
            <w:shd w:val="clear" w:color="auto" w:fill="auto"/>
            <w:vAlign w:val="bottom"/>
          </w:tcPr>
          <w:p w14:paraId="598CCEA4" w14:textId="77777777" w:rsidR="00B65014" w:rsidRPr="00D71FA0" w:rsidRDefault="00B65014" w:rsidP="003E377B">
            <w:pPr>
              <w:pStyle w:val="TableText"/>
              <w:ind w:right="432"/>
              <w:rPr>
                <w:noProof w:val="0"/>
              </w:rPr>
            </w:pPr>
            <w:r w:rsidRPr="00D71FA0">
              <w:rPr>
                <w:noProof w:val="0"/>
                <w:color w:val="000000"/>
              </w:rPr>
              <w:t>16.4</w:t>
            </w:r>
          </w:p>
        </w:tc>
      </w:tr>
      <w:tr w:rsidR="00B65014" w:rsidRPr="00D71FA0" w14:paraId="1CAF0AAD" w14:textId="77777777" w:rsidTr="00796256">
        <w:tc>
          <w:tcPr>
            <w:tcW w:w="1008" w:type="dxa"/>
          </w:tcPr>
          <w:p w14:paraId="7D9AF99D" w14:textId="77777777" w:rsidR="00B65014" w:rsidRPr="00D71FA0" w:rsidRDefault="00B65014" w:rsidP="003E377B">
            <w:pPr>
              <w:pStyle w:val="TableText"/>
              <w:rPr>
                <w:noProof w:val="0"/>
              </w:rPr>
            </w:pPr>
            <w:r w:rsidRPr="00D71FA0">
              <w:rPr>
                <w:noProof w:val="0"/>
              </w:rPr>
              <w:t>175</w:t>
            </w:r>
          </w:p>
        </w:tc>
        <w:tc>
          <w:tcPr>
            <w:tcW w:w="1152" w:type="dxa"/>
            <w:tcBorders>
              <w:top w:val="nil"/>
              <w:left w:val="nil"/>
              <w:bottom w:val="nil"/>
              <w:right w:val="nil"/>
            </w:tcBorders>
            <w:shd w:val="clear" w:color="auto" w:fill="auto"/>
            <w:vAlign w:val="bottom"/>
          </w:tcPr>
          <w:p w14:paraId="3D6700A9" w14:textId="77777777" w:rsidR="00B65014" w:rsidRPr="00D71FA0" w:rsidRDefault="00B65014" w:rsidP="003E377B">
            <w:pPr>
              <w:pStyle w:val="TableText"/>
              <w:ind w:right="216"/>
              <w:rPr>
                <w:noProof w:val="0"/>
              </w:rPr>
            </w:pPr>
            <w:r w:rsidRPr="00D71FA0">
              <w:rPr>
                <w:noProof w:val="0"/>
                <w:color w:val="000000"/>
              </w:rPr>
              <w:t>880</w:t>
            </w:r>
          </w:p>
        </w:tc>
        <w:tc>
          <w:tcPr>
            <w:tcW w:w="1152" w:type="dxa"/>
            <w:tcBorders>
              <w:top w:val="nil"/>
              <w:left w:val="nil"/>
              <w:bottom w:val="nil"/>
              <w:right w:val="nil"/>
            </w:tcBorders>
            <w:shd w:val="clear" w:color="auto" w:fill="auto"/>
            <w:vAlign w:val="bottom"/>
          </w:tcPr>
          <w:p w14:paraId="33911A5A"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60ACC90F" w14:textId="77777777" w:rsidR="00B65014" w:rsidRPr="00D71FA0" w:rsidRDefault="00B65014" w:rsidP="003E377B">
            <w:pPr>
              <w:pStyle w:val="TableText"/>
              <w:ind w:right="288"/>
              <w:rPr>
                <w:noProof w:val="0"/>
              </w:rPr>
            </w:pPr>
            <w:r w:rsidRPr="00D71FA0">
              <w:rPr>
                <w:noProof w:val="0"/>
                <w:color w:val="000000"/>
              </w:rPr>
              <w:t>11,116</w:t>
            </w:r>
          </w:p>
        </w:tc>
        <w:tc>
          <w:tcPr>
            <w:tcW w:w="1584" w:type="dxa"/>
            <w:tcBorders>
              <w:top w:val="nil"/>
              <w:left w:val="nil"/>
              <w:bottom w:val="nil"/>
              <w:right w:val="nil"/>
            </w:tcBorders>
            <w:shd w:val="clear" w:color="auto" w:fill="auto"/>
            <w:vAlign w:val="bottom"/>
          </w:tcPr>
          <w:p w14:paraId="5FAA2089" w14:textId="77777777" w:rsidR="00B65014" w:rsidRPr="00D71FA0" w:rsidRDefault="00B65014" w:rsidP="003E377B">
            <w:pPr>
              <w:pStyle w:val="TableText"/>
              <w:ind w:right="432"/>
              <w:rPr>
                <w:noProof w:val="0"/>
              </w:rPr>
            </w:pPr>
            <w:r w:rsidRPr="00D71FA0">
              <w:rPr>
                <w:noProof w:val="0"/>
                <w:color w:val="000000"/>
              </w:rPr>
              <w:t>17.8</w:t>
            </w:r>
          </w:p>
        </w:tc>
      </w:tr>
      <w:tr w:rsidR="00B65014" w:rsidRPr="00D71FA0" w14:paraId="3B84BF9A" w14:textId="77777777" w:rsidTr="00796256">
        <w:tc>
          <w:tcPr>
            <w:tcW w:w="1008" w:type="dxa"/>
          </w:tcPr>
          <w:p w14:paraId="02395FB3" w14:textId="77777777" w:rsidR="00B65014" w:rsidRPr="00D71FA0" w:rsidRDefault="00B65014" w:rsidP="003E377B">
            <w:pPr>
              <w:pStyle w:val="TableText"/>
              <w:rPr>
                <w:noProof w:val="0"/>
              </w:rPr>
            </w:pPr>
            <w:r w:rsidRPr="00D71FA0">
              <w:rPr>
                <w:noProof w:val="0"/>
              </w:rPr>
              <w:t>176</w:t>
            </w:r>
          </w:p>
        </w:tc>
        <w:tc>
          <w:tcPr>
            <w:tcW w:w="1152" w:type="dxa"/>
            <w:tcBorders>
              <w:top w:val="nil"/>
              <w:left w:val="nil"/>
              <w:bottom w:val="nil"/>
              <w:right w:val="nil"/>
            </w:tcBorders>
            <w:shd w:val="clear" w:color="auto" w:fill="auto"/>
            <w:vAlign w:val="bottom"/>
          </w:tcPr>
          <w:p w14:paraId="6E190920" w14:textId="77777777" w:rsidR="00B65014" w:rsidRPr="00D71FA0" w:rsidRDefault="00B65014" w:rsidP="003E377B">
            <w:pPr>
              <w:pStyle w:val="TableText"/>
              <w:ind w:right="216"/>
              <w:rPr>
                <w:noProof w:val="0"/>
              </w:rPr>
            </w:pPr>
            <w:r w:rsidRPr="00D71FA0">
              <w:rPr>
                <w:noProof w:val="0"/>
                <w:color w:val="000000"/>
              </w:rPr>
              <w:t>1,004</w:t>
            </w:r>
          </w:p>
        </w:tc>
        <w:tc>
          <w:tcPr>
            <w:tcW w:w="1152" w:type="dxa"/>
            <w:tcBorders>
              <w:top w:val="nil"/>
              <w:left w:val="nil"/>
              <w:bottom w:val="nil"/>
              <w:right w:val="nil"/>
            </w:tcBorders>
            <w:shd w:val="clear" w:color="auto" w:fill="auto"/>
            <w:vAlign w:val="bottom"/>
          </w:tcPr>
          <w:p w14:paraId="51800C2F"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386045B6" w14:textId="77777777" w:rsidR="00B65014" w:rsidRPr="00D71FA0" w:rsidRDefault="00B65014" w:rsidP="003E377B">
            <w:pPr>
              <w:pStyle w:val="TableText"/>
              <w:ind w:right="288"/>
              <w:rPr>
                <w:noProof w:val="0"/>
              </w:rPr>
            </w:pPr>
            <w:r w:rsidRPr="00D71FA0">
              <w:rPr>
                <w:noProof w:val="0"/>
                <w:color w:val="000000"/>
              </w:rPr>
              <w:t>12,120</w:t>
            </w:r>
          </w:p>
        </w:tc>
        <w:tc>
          <w:tcPr>
            <w:tcW w:w="1584" w:type="dxa"/>
            <w:tcBorders>
              <w:top w:val="nil"/>
              <w:left w:val="nil"/>
              <w:bottom w:val="nil"/>
              <w:right w:val="nil"/>
            </w:tcBorders>
            <w:shd w:val="clear" w:color="auto" w:fill="auto"/>
            <w:vAlign w:val="bottom"/>
          </w:tcPr>
          <w:p w14:paraId="605F1A67" w14:textId="77777777" w:rsidR="00B65014" w:rsidRPr="00D71FA0" w:rsidRDefault="00B65014" w:rsidP="003E377B">
            <w:pPr>
              <w:pStyle w:val="TableText"/>
              <w:ind w:right="432"/>
              <w:rPr>
                <w:noProof w:val="0"/>
              </w:rPr>
            </w:pPr>
            <w:r w:rsidRPr="00D71FA0">
              <w:rPr>
                <w:noProof w:val="0"/>
                <w:color w:val="000000"/>
              </w:rPr>
              <w:t>19.4</w:t>
            </w:r>
          </w:p>
        </w:tc>
      </w:tr>
      <w:tr w:rsidR="00B65014" w:rsidRPr="00D71FA0" w14:paraId="1B38CADB" w14:textId="77777777" w:rsidTr="00796256">
        <w:tc>
          <w:tcPr>
            <w:tcW w:w="1008" w:type="dxa"/>
          </w:tcPr>
          <w:p w14:paraId="6EB75D25" w14:textId="77777777" w:rsidR="00B65014" w:rsidRPr="00D71FA0" w:rsidRDefault="00B65014" w:rsidP="003E377B">
            <w:pPr>
              <w:pStyle w:val="TableText"/>
              <w:rPr>
                <w:noProof w:val="0"/>
              </w:rPr>
            </w:pPr>
            <w:r w:rsidRPr="00D71FA0">
              <w:rPr>
                <w:noProof w:val="0"/>
              </w:rPr>
              <w:t>177</w:t>
            </w:r>
          </w:p>
        </w:tc>
        <w:tc>
          <w:tcPr>
            <w:tcW w:w="1152" w:type="dxa"/>
            <w:tcBorders>
              <w:top w:val="nil"/>
              <w:left w:val="nil"/>
              <w:bottom w:val="nil"/>
              <w:right w:val="nil"/>
            </w:tcBorders>
            <w:shd w:val="clear" w:color="auto" w:fill="auto"/>
            <w:vAlign w:val="bottom"/>
          </w:tcPr>
          <w:p w14:paraId="0B7D4B5B" w14:textId="77777777" w:rsidR="00B65014" w:rsidRPr="00D71FA0" w:rsidRDefault="00B65014" w:rsidP="003E377B">
            <w:pPr>
              <w:pStyle w:val="TableText"/>
              <w:ind w:right="216"/>
              <w:rPr>
                <w:noProof w:val="0"/>
              </w:rPr>
            </w:pPr>
            <w:r w:rsidRPr="00D71FA0">
              <w:rPr>
                <w:noProof w:val="0"/>
                <w:color w:val="000000"/>
              </w:rPr>
              <w:t>830</w:t>
            </w:r>
          </w:p>
        </w:tc>
        <w:tc>
          <w:tcPr>
            <w:tcW w:w="1152" w:type="dxa"/>
            <w:tcBorders>
              <w:top w:val="nil"/>
              <w:left w:val="nil"/>
              <w:bottom w:val="nil"/>
              <w:right w:val="nil"/>
            </w:tcBorders>
            <w:shd w:val="clear" w:color="auto" w:fill="auto"/>
            <w:vAlign w:val="bottom"/>
          </w:tcPr>
          <w:p w14:paraId="60C09FB9"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58BC68DA" w14:textId="77777777" w:rsidR="00B65014" w:rsidRPr="00D71FA0" w:rsidRDefault="00B65014" w:rsidP="003E377B">
            <w:pPr>
              <w:pStyle w:val="TableText"/>
              <w:ind w:right="288"/>
              <w:rPr>
                <w:noProof w:val="0"/>
              </w:rPr>
            </w:pPr>
            <w:r w:rsidRPr="00D71FA0">
              <w:rPr>
                <w:noProof w:val="0"/>
                <w:color w:val="000000"/>
              </w:rPr>
              <w:t>12,950</w:t>
            </w:r>
          </w:p>
        </w:tc>
        <w:tc>
          <w:tcPr>
            <w:tcW w:w="1584" w:type="dxa"/>
            <w:tcBorders>
              <w:top w:val="nil"/>
              <w:left w:val="nil"/>
              <w:bottom w:val="nil"/>
              <w:right w:val="nil"/>
            </w:tcBorders>
            <w:shd w:val="clear" w:color="auto" w:fill="auto"/>
            <w:vAlign w:val="bottom"/>
          </w:tcPr>
          <w:p w14:paraId="4F0F5B92" w14:textId="77777777" w:rsidR="00B65014" w:rsidRPr="00D71FA0" w:rsidRDefault="00B65014" w:rsidP="003E377B">
            <w:pPr>
              <w:pStyle w:val="TableText"/>
              <w:ind w:right="432"/>
              <w:rPr>
                <w:noProof w:val="0"/>
              </w:rPr>
            </w:pPr>
            <w:r w:rsidRPr="00D71FA0">
              <w:rPr>
                <w:noProof w:val="0"/>
                <w:color w:val="000000"/>
              </w:rPr>
              <w:t>20.7</w:t>
            </w:r>
          </w:p>
        </w:tc>
      </w:tr>
      <w:tr w:rsidR="00B65014" w:rsidRPr="00D71FA0" w14:paraId="6CF0F1A1" w14:textId="77777777" w:rsidTr="00796256">
        <w:tc>
          <w:tcPr>
            <w:tcW w:w="1008" w:type="dxa"/>
          </w:tcPr>
          <w:p w14:paraId="6CCAECBA" w14:textId="77777777" w:rsidR="00B65014" w:rsidRPr="00D71FA0" w:rsidRDefault="00B65014" w:rsidP="003E377B">
            <w:pPr>
              <w:pStyle w:val="TableText"/>
              <w:rPr>
                <w:noProof w:val="0"/>
              </w:rPr>
            </w:pPr>
            <w:r w:rsidRPr="00D71FA0">
              <w:rPr>
                <w:noProof w:val="0"/>
              </w:rPr>
              <w:t>178</w:t>
            </w:r>
          </w:p>
        </w:tc>
        <w:tc>
          <w:tcPr>
            <w:tcW w:w="1152" w:type="dxa"/>
            <w:tcBorders>
              <w:top w:val="nil"/>
              <w:left w:val="nil"/>
              <w:bottom w:val="nil"/>
              <w:right w:val="nil"/>
            </w:tcBorders>
            <w:shd w:val="clear" w:color="auto" w:fill="auto"/>
            <w:vAlign w:val="bottom"/>
          </w:tcPr>
          <w:p w14:paraId="3FE88C1D" w14:textId="77777777" w:rsidR="00B65014" w:rsidRPr="00D71FA0" w:rsidRDefault="00B65014" w:rsidP="003E377B">
            <w:pPr>
              <w:pStyle w:val="TableText"/>
              <w:ind w:right="216"/>
              <w:rPr>
                <w:noProof w:val="0"/>
              </w:rPr>
            </w:pPr>
            <w:r w:rsidRPr="00D71FA0">
              <w:rPr>
                <w:noProof w:val="0"/>
                <w:color w:val="000000"/>
              </w:rPr>
              <w:t>963</w:t>
            </w:r>
          </w:p>
        </w:tc>
        <w:tc>
          <w:tcPr>
            <w:tcW w:w="1152" w:type="dxa"/>
            <w:tcBorders>
              <w:top w:val="nil"/>
              <w:left w:val="nil"/>
              <w:bottom w:val="nil"/>
              <w:right w:val="nil"/>
            </w:tcBorders>
            <w:shd w:val="clear" w:color="auto" w:fill="auto"/>
            <w:vAlign w:val="bottom"/>
          </w:tcPr>
          <w:p w14:paraId="575407C8"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4DBB55ED" w14:textId="77777777" w:rsidR="00B65014" w:rsidRPr="00D71FA0" w:rsidRDefault="00B65014" w:rsidP="003E377B">
            <w:pPr>
              <w:pStyle w:val="TableText"/>
              <w:ind w:right="288"/>
              <w:rPr>
                <w:noProof w:val="0"/>
              </w:rPr>
            </w:pPr>
            <w:r w:rsidRPr="00D71FA0">
              <w:rPr>
                <w:noProof w:val="0"/>
                <w:color w:val="000000"/>
              </w:rPr>
              <w:t>13,913</w:t>
            </w:r>
          </w:p>
        </w:tc>
        <w:tc>
          <w:tcPr>
            <w:tcW w:w="1584" w:type="dxa"/>
            <w:tcBorders>
              <w:top w:val="nil"/>
              <w:left w:val="nil"/>
              <w:bottom w:val="nil"/>
              <w:right w:val="nil"/>
            </w:tcBorders>
            <w:shd w:val="clear" w:color="auto" w:fill="auto"/>
            <w:vAlign w:val="bottom"/>
          </w:tcPr>
          <w:p w14:paraId="26DC4FDF" w14:textId="77777777" w:rsidR="00B65014" w:rsidRPr="00D71FA0" w:rsidRDefault="00B65014" w:rsidP="003E377B">
            <w:pPr>
              <w:pStyle w:val="TableText"/>
              <w:ind w:right="432"/>
              <w:rPr>
                <w:noProof w:val="0"/>
              </w:rPr>
            </w:pPr>
            <w:r w:rsidRPr="00D71FA0">
              <w:rPr>
                <w:noProof w:val="0"/>
                <w:color w:val="000000"/>
              </w:rPr>
              <w:t>22.3</w:t>
            </w:r>
          </w:p>
        </w:tc>
      </w:tr>
      <w:tr w:rsidR="00B65014" w:rsidRPr="00D71FA0" w14:paraId="3731374A" w14:textId="77777777" w:rsidTr="00796256">
        <w:tc>
          <w:tcPr>
            <w:tcW w:w="1008" w:type="dxa"/>
          </w:tcPr>
          <w:p w14:paraId="7272A299" w14:textId="77777777" w:rsidR="00B65014" w:rsidRPr="00D71FA0" w:rsidRDefault="00B65014" w:rsidP="003E377B">
            <w:pPr>
              <w:pStyle w:val="TableText"/>
              <w:rPr>
                <w:noProof w:val="0"/>
              </w:rPr>
            </w:pPr>
            <w:r w:rsidRPr="00D71FA0">
              <w:rPr>
                <w:noProof w:val="0"/>
              </w:rPr>
              <w:t>179</w:t>
            </w:r>
          </w:p>
        </w:tc>
        <w:tc>
          <w:tcPr>
            <w:tcW w:w="1152" w:type="dxa"/>
            <w:tcBorders>
              <w:top w:val="nil"/>
              <w:left w:val="nil"/>
              <w:bottom w:val="nil"/>
              <w:right w:val="nil"/>
            </w:tcBorders>
            <w:shd w:val="clear" w:color="auto" w:fill="auto"/>
            <w:vAlign w:val="bottom"/>
          </w:tcPr>
          <w:p w14:paraId="32D4C430" w14:textId="77777777" w:rsidR="00B65014" w:rsidRPr="00D71FA0" w:rsidRDefault="00B65014" w:rsidP="003E377B">
            <w:pPr>
              <w:pStyle w:val="TableText"/>
              <w:ind w:right="216"/>
              <w:rPr>
                <w:noProof w:val="0"/>
              </w:rPr>
            </w:pPr>
            <w:r w:rsidRPr="00D71FA0">
              <w:rPr>
                <w:noProof w:val="0"/>
                <w:color w:val="000000"/>
              </w:rPr>
              <w:t>865</w:t>
            </w:r>
          </w:p>
        </w:tc>
        <w:tc>
          <w:tcPr>
            <w:tcW w:w="1152" w:type="dxa"/>
            <w:tcBorders>
              <w:top w:val="nil"/>
              <w:left w:val="nil"/>
              <w:bottom w:val="nil"/>
              <w:right w:val="nil"/>
            </w:tcBorders>
            <w:shd w:val="clear" w:color="auto" w:fill="auto"/>
            <w:vAlign w:val="bottom"/>
          </w:tcPr>
          <w:p w14:paraId="277741FA"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52AD3D0" w14:textId="77777777" w:rsidR="00B65014" w:rsidRPr="00D71FA0" w:rsidRDefault="00B65014" w:rsidP="003E377B">
            <w:pPr>
              <w:pStyle w:val="TableText"/>
              <w:ind w:right="288"/>
              <w:rPr>
                <w:noProof w:val="0"/>
              </w:rPr>
            </w:pPr>
            <w:r w:rsidRPr="00D71FA0">
              <w:rPr>
                <w:noProof w:val="0"/>
                <w:color w:val="000000"/>
              </w:rPr>
              <w:t>14,778</w:t>
            </w:r>
          </w:p>
        </w:tc>
        <w:tc>
          <w:tcPr>
            <w:tcW w:w="1584" w:type="dxa"/>
            <w:tcBorders>
              <w:top w:val="nil"/>
              <w:left w:val="nil"/>
              <w:bottom w:val="nil"/>
              <w:right w:val="nil"/>
            </w:tcBorders>
            <w:shd w:val="clear" w:color="auto" w:fill="auto"/>
            <w:vAlign w:val="bottom"/>
          </w:tcPr>
          <w:p w14:paraId="770C8AAE" w14:textId="77777777" w:rsidR="00B65014" w:rsidRPr="00D71FA0" w:rsidRDefault="00B65014" w:rsidP="003E377B">
            <w:pPr>
              <w:pStyle w:val="TableText"/>
              <w:ind w:right="432"/>
              <w:rPr>
                <w:noProof w:val="0"/>
              </w:rPr>
            </w:pPr>
            <w:r w:rsidRPr="00D71FA0">
              <w:rPr>
                <w:noProof w:val="0"/>
                <w:color w:val="000000"/>
              </w:rPr>
              <w:t>23.6</w:t>
            </w:r>
          </w:p>
        </w:tc>
      </w:tr>
      <w:tr w:rsidR="00B65014" w:rsidRPr="00D71FA0" w14:paraId="4EB8C3F0" w14:textId="77777777" w:rsidTr="00796256">
        <w:tc>
          <w:tcPr>
            <w:tcW w:w="1008" w:type="dxa"/>
          </w:tcPr>
          <w:p w14:paraId="7622D1F2" w14:textId="77777777" w:rsidR="00B65014" w:rsidRPr="00D71FA0" w:rsidRDefault="00B65014" w:rsidP="003E377B">
            <w:pPr>
              <w:pStyle w:val="TableText"/>
              <w:rPr>
                <w:noProof w:val="0"/>
              </w:rPr>
            </w:pPr>
            <w:r w:rsidRPr="00D71FA0">
              <w:rPr>
                <w:noProof w:val="0"/>
              </w:rPr>
              <w:t>180</w:t>
            </w:r>
          </w:p>
        </w:tc>
        <w:tc>
          <w:tcPr>
            <w:tcW w:w="1152" w:type="dxa"/>
            <w:tcBorders>
              <w:top w:val="nil"/>
              <w:left w:val="nil"/>
              <w:bottom w:val="nil"/>
              <w:right w:val="nil"/>
            </w:tcBorders>
            <w:shd w:val="clear" w:color="auto" w:fill="auto"/>
            <w:vAlign w:val="bottom"/>
          </w:tcPr>
          <w:p w14:paraId="30DD165E" w14:textId="77777777" w:rsidR="00B65014" w:rsidRPr="00D71FA0" w:rsidRDefault="00B65014" w:rsidP="003E377B">
            <w:pPr>
              <w:pStyle w:val="TableText"/>
              <w:ind w:right="216"/>
              <w:rPr>
                <w:noProof w:val="0"/>
              </w:rPr>
            </w:pPr>
            <w:r w:rsidRPr="00D71FA0">
              <w:rPr>
                <w:noProof w:val="0"/>
                <w:color w:val="000000"/>
              </w:rPr>
              <w:t>649</w:t>
            </w:r>
          </w:p>
        </w:tc>
        <w:tc>
          <w:tcPr>
            <w:tcW w:w="1152" w:type="dxa"/>
            <w:tcBorders>
              <w:top w:val="nil"/>
              <w:left w:val="nil"/>
              <w:bottom w:val="nil"/>
              <w:right w:val="nil"/>
            </w:tcBorders>
            <w:shd w:val="clear" w:color="auto" w:fill="auto"/>
            <w:vAlign w:val="bottom"/>
          </w:tcPr>
          <w:p w14:paraId="2CAFEBE4"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73F95833" w14:textId="77777777" w:rsidR="00B65014" w:rsidRPr="00D71FA0" w:rsidRDefault="00B65014" w:rsidP="003E377B">
            <w:pPr>
              <w:pStyle w:val="TableText"/>
              <w:ind w:right="288"/>
              <w:rPr>
                <w:noProof w:val="0"/>
              </w:rPr>
            </w:pPr>
            <w:r w:rsidRPr="00D71FA0">
              <w:rPr>
                <w:noProof w:val="0"/>
                <w:color w:val="000000"/>
              </w:rPr>
              <w:t>15,427</w:t>
            </w:r>
          </w:p>
        </w:tc>
        <w:tc>
          <w:tcPr>
            <w:tcW w:w="1584" w:type="dxa"/>
            <w:tcBorders>
              <w:top w:val="nil"/>
              <w:left w:val="nil"/>
              <w:bottom w:val="nil"/>
              <w:right w:val="nil"/>
            </w:tcBorders>
            <w:shd w:val="clear" w:color="auto" w:fill="auto"/>
            <w:vAlign w:val="bottom"/>
          </w:tcPr>
          <w:p w14:paraId="3FB99C95" w14:textId="77777777" w:rsidR="00B65014" w:rsidRPr="00D71FA0" w:rsidRDefault="00B65014" w:rsidP="003E377B">
            <w:pPr>
              <w:pStyle w:val="TableText"/>
              <w:ind w:right="432"/>
              <w:rPr>
                <w:noProof w:val="0"/>
              </w:rPr>
            </w:pPr>
            <w:r w:rsidRPr="00D71FA0">
              <w:rPr>
                <w:noProof w:val="0"/>
                <w:color w:val="000000"/>
              </w:rPr>
              <w:t>24.7</w:t>
            </w:r>
          </w:p>
        </w:tc>
      </w:tr>
      <w:tr w:rsidR="00B65014" w:rsidRPr="00D71FA0" w14:paraId="6D89F7D5" w14:textId="77777777" w:rsidTr="00796256">
        <w:tc>
          <w:tcPr>
            <w:tcW w:w="1008" w:type="dxa"/>
          </w:tcPr>
          <w:p w14:paraId="2141B6CA" w14:textId="77777777" w:rsidR="00B65014" w:rsidRPr="00D71FA0" w:rsidRDefault="00B65014" w:rsidP="003E377B">
            <w:pPr>
              <w:pStyle w:val="TableText"/>
              <w:rPr>
                <w:noProof w:val="0"/>
              </w:rPr>
            </w:pPr>
            <w:r w:rsidRPr="00D71FA0">
              <w:rPr>
                <w:noProof w:val="0"/>
              </w:rPr>
              <w:t>181</w:t>
            </w:r>
          </w:p>
        </w:tc>
        <w:tc>
          <w:tcPr>
            <w:tcW w:w="1152" w:type="dxa"/>
            <w:tcBorders>
              <w:top w:val="nil"/>
              <w:left w:val="nil"/>
              <w:bottom w:val="nil"/>
              <w:right w:val="nil"/>
            </w:tcBorders>
            <w:shd w:val="clear" w:color="auto" w:fill="auto"/>
            <w:vAlign w:val="bottom"/>
          </w:tcPr>
          <w:p w14:paraId="710E2CBC" w14:textId="77777777" w:rsidR="00B65014" w:rsidRPr="00D71FA0" w:rsidRDefault="00B65014" w:rsidP="003E377B">
            <w:pPr>
              <w:pStyle w:val="TableText"/>
              <w:ind w:right="216"/>
              <w:rPr>
                <w:noProof w:val="0"/>
              </w:rPr>
            </w:pPr>
            <w:r w:rsidRPr="00D71FA0">
              <w:rPr>
                <w:noProof w:val="0"/>
                <w:color w:val="000000"/>
              </w:rPr>
              <w:t>1,155</w:t>
            </w:r>
          </w:p>
        </w:tc>
        <w:tc>
          <w:tcPr>
            <w:tcW w:w="1152" w:type="dxa"/>
            <w:tcBorders>
              <w:top w:val="nil"/>
              <w:left w:val="nil"/>
              <w:bottom w:val="nil"/>
              <w:right w:val="nil"/>
            </w:tcBorders>
            <w:shd w:val="clear" w:color="auto" w:fill="auto"/>
            <w:vAlign w:val="bottom"/>
          </w:tcPr>
          <w:p w14:paraId="47D721D5"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2339B3D5" w14:textId="77777777" w:rsidR="00B65014" w:rsidRPr="00D71FA0" w:rsidRDefault="00B65014" w:rsidP="003E377B">
            <w:pPr>
              <w:pStyle w:val="TableText"/>
              <w:ind w:right="288"/>
              <w:rPr>
                <w:noProof w:val="0"/>
              </w:rPr>
            </w:pPr>
            <w:r w:rsidRPr="00D71FA0">
              <w:rPr>
                <w:noProof w:val="0"/>
                <w:color w:val="000000"/>
              </w:rPr>
              <w:t>16,582</w:t>
            </w:r>
          </w:p>
        </w:tc>
        <w:tc>
          <w:tcPr>
            <w:tcW w:w="1584" w:type="dxa"/>
            <w:tcBorders>
              <w:top w:val="nil"/>
              <w:left w:val="nil"/>
              <w:bottom w:val="nil"/>
              <w:right w:val="nil"/>
            </w:tcBorders>
            <w:shd w:val="clear" w:color="auto" w:fill="auto"/>
            <w:vAlign w:val="bottom"/>
          </w:tcPr>
          <w:p w14:paraId="77B4C8D8" w14:textId="77777777" w:rsidR="00B65014" w:rsidRPr="00D71FA0" w:rsidRDefault="00B65014" w:rsidP="003E377B">
            <w:pPr>
              <w:pStyle w:val="TableText"/>
              <w:ind w:right="432"/>
              <w:rPr>
                <w:noProof w:val="0"/>
              </w:rPr>
            </w:pPr>
            <w:r w:rsidRPr="00D71FA0">
              <w:rPr>
                <w:noProof w:val="0"/>
                <w:color w:val="000000"/>
              </w:rPr>
              <w:t>26.5</w:t>
            </w:r>
          </w:p>
        </w:tc>
      </w:tr>
      <w:tr w:rsidR="00B65014" w:rsidRPr="00D71FA0" w14:paraId="280FEABD" w14:textId="77777777" w:rsidTr="00796256">
        <w:tc>
          <w:tcPr>
            <w:tcW w:w="1008" w:type="dxa"/>
          </w:tcPr>
          <w:p w14:paraId="60F59FD6" w14:textId="77777777" w:rsidR="00B65014" w:rsidRPr="00D71FA0" w:rsidRDefault="00B65014" w:rsidP="003E377B">
            <w:pPr>
              <w:pStyle w:val="TableText"/>
              <w:rPr>
                <w:noProof w:val="0"/>
              </w:rPr>
            </w:pPr>
            <w:r w:rsidRPr="00D71FA0">
              <w:rPr>
                <w:noProof w:val="0"/>
              </w:rPr>
              <w:t>182</w:t>
            </w:r>
          </w:p>
        </w:tc>
        <w:tc>
          <w:tcPr>
            <w:tcW w:w="1152" w:type="dxa"/>
            <w:tcBorders>
              <w:top w:val="nil"/>
              <w:left w:val="nil"/>
              <w:bottom w:val="nil"/>
              <w:right w:val="nil"/>
            </w:tcBorders>
            <w:shd w:val="clear" w:color="auto" w:fill="auto"/>
            <w:vAlign w:val="bottom"/>
          </w:tcPr>
          <w:p w14:paraId="4A01BF84" w14:textId="77777777" w:rsidR="00B65014" w:rsidRPr="00D71FA0" w:rsidRDefault="00B65014" w:rsidP="003E377B">
            <w:pPr>
              <w:pStyle w:val="TableText"/>
              <w:ind w:right="216"/>
              <w:rPr>
                <w:noProof w:val="0"/>
              </w:rPr>
            </w:pPr>
            <w:r w:rsidRPr="00D71FA0">
              <w:rPr>
                <w:noProof w:val="0"/>
                <w:color w:val="000000"/>
              </w:rPr>
              <w:t>900</w:t>
            </w:r>
          </w:p>
        </w:tc>
        <w:tc>
          <w:tcPr>
            <w:tcW w:w="1152" w:type="dxa"/>
            <w:tcBorders>
              <w:top w:val="nil"/>
              <w:left w:val="nil"/>
              <w:bottom w:val="nil"/>
              <w:right w:val="nil"/>
            </w:tcBorders>
            <w:shd w:val="clear" w:color="auto" w:fill="auto"/>
            <w:vAlign w:val="bottom"/>
          </w:tcPr>
          <w:p w14:paraId="401CFE93"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335F1C27" w14:textId="77777777" w:rsidR="00B65014" w:rsidRPr="00D71FA0" w:rsidRDefault="00B65014" w:rsidP="003E377B">
            <w:pPr>
              <w:pStyle w:val="TableText"/>
              <w:ind w:right="288"/>
              <w:rPr>
                <w:noProof w:val="0"/>
              </w:rPr>
            </w:pPr>
            <w:r w:rsidRPr="00D71FA0">
              <w:rPr>
                <w:noProof w:val="0"/>
                <w:color w:val="000000"/>
              </w:rPr>
              <w:t>17,482</w:t>
            </w:r>
          </w:p>
        </w:tc>
        <w:tc>
          <w:tcPr>
            <w:tcW w:w="1584" w:type="dxa"/>
            <w:tcBorders>
              <w:top w:val="nil"/>
              <w:left w:val="nil"/>
              <w:bottom w:val="nil"/>
              <w:right w:val="nil"/>
            </w:tcBorders>
            <w:shd w:val="clear" w:color="auto" w:fill="auto"/>
            <w:vAlign w:val="bottom"/>
          </w:tcPr>
          <w:p w14:paraId="62C7DA55" w14:textId="77777777" w:rsidR="00B65014" w:rsidRPr="00D71FA0" w:rsidRDefault="00B65014" w:rsidP="003E377B">
            <w:pPr>
              <w:pStyle w:val="TableText"/>
              <w:ind w:right="432"/>
              <w:rPr>
                <w:noProof w:val="0"/>
              </w:rPr>
            </w:pPr>
            <w:r w:rsidRPr="00D71FA0">
              <w:rPr>
                <w:noProof w:val="0"/>
                <w:color w:val="000000"/>
              </w:rPr>
              <w:t>28.0</w:t>
            </w:r>
          </w:p>
        </w:tc>
      </w:tr>
      <w:tr w:rsidR="00B65014" w:rsidRPr="00D71FA0" w14:paraId="16D7E857" w14:textId="77777777" w:rsidTr="00796256">
        <w:tc>
          <w:tcPr>
            <w:tcW w:w="1008" w:type="dxa"/>
          </w:tcPr>
          <w:p w14:paraId="05AD11CE" w14:textId="77777777" w:rsidR="00B65014" w:rsidRPr="00D71FA0" w:rsidRDefault="00B65014" w:rsidP="003E377B">
            <w:pPr>
              <w:pStyle w:val="TableText"/>
              <w:rPr>
                <w:noProof w:val="0"/>
              </w:rPr>
            </w:pPr>
            <w:r w:rsidRPr="00D71FA0">
              <w:rPr>
                <w:noProof w:val="0"/>
              </w:rPr>
              <w:t>183</w:t>
            </w:r>
          </w:p>
        </w:tc>
        <w:tc>
          <w:tcPr>
            <w:tcW w:w="1152" w:type="dxa"/>
            <w:tcBorders>
              <w:top w:val="nil"/>
              <w:left w:val="nil"/>
              <w:bottom w:val="nil"/>
              <w:right w:val="nil"/>
            </w:tcBorders>
            <w:shd w:val="clear" w:color="auto" w:fill="auto"/>
            <w:vAlign w:val="bottom"/>
          </w:tcPr>
          <w:p w14:paraId="5B90C7B4" w14:textId="77777777" w:rsidR="00B65014" w:rsidRPr="00D71FA0" w:rsidRDefault="00B65014" w:rsidP="003E377B">
            <w:pPr>
              <w:pStyle w:val="TableText"/>
              <w:ind w:right="216"/>
              <w:rPr>
                <w:noProof w:val="0"/>
              </w:rPr>
            </w:pPr>
            <w:r w:rsidRPr="00D71FA0">
              <w:rPr>
                <w:noProof w:val="0"/>
                <w:color w:val="000000"/>
              </w:rPr>
              <w:t>947</w:t>
            </w:r>
          </w:p>
        </w:tc>
        <w:tc>
          <w:tcPr>
            <w:tcW w:w="1152" w:type="dxa"/>
            <w:tcBorders>
              <w:top w:val="nil"/>
              <w:left w:val="nil"/>
              <w:bottom w:val="nil"/>
              <w:right w:val="nil"/>
            </w:tcBorders>
            <w:shd w:val="clear" w:color="auto" w:fill="auto"/>
            <w:vAlign w:val="bottom"/>
          </w:tcPr>
          <w:p w14:paraId="5C4A2340"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3372671" w14:textId="77777777" w:rsidR="00B65014" w:rsidRPr="00D71FA0" w:rsidRDefault="00B65014" w:rsidP="003E377B">
            <w:pPr>
              <w:pStyle w:val="TableText"/>
              <w:ind w:right="288"/>
              <w:rPr>
                <w:noProof w:val="0"/>
              </w:rPr>
            </w:pPr>
            <w:r w:rsidRPr="00D71FA0">
              <w:rPr>
                <w:noProof w:val="0"/>
                <w:color w:val="000000"/>
              </w:rPr>
              <w:t>18,429</w:t>
            </w:r>
          </w:p>
        </w:tc>
        <w:tc>
          <w:tcPr>
            <w:tcW w:w="1584" w:type="dxa"/>
            <w:tcBorders>
              <w:top w:val="nil"/>
              <w:left w:val="nil"/>
              <w:bottom w:val="nil"/>
              <w:right w:val="nil"/>
            </w:tcBorders>
            <w:shd w:val="clear" w:color="auto" w:fill="auto"/>
            <w:vAlign w:val="bottom"/>
          </w:tcPr>
          <w:p w14:paraId="15CA8EE0" w14:textId="77777777" w:rsidR="00B65014" w:rsidRPr="00D71FA0" w:rsidRDefault="00B65014" w:rsidP="003E377B">
            <w:pPr>
              <w:pStyle w:val="TableText"/>
              <w:ind w:right="432"/>
              <w:rPr>
                <w:noProof w:val="0"/>
              </w:rPr>
            </w:pPr>
            <w:r w:rsidRPr="00D71FA0">
              <w:rPr>
                <w:noProof w:val="0"/>
                <w:color w:val="000000"/>
              </w:rPr>
              <w:t>29.5</w:t>
            </w:r>
          </w:p>
        </w:tc>
      </w:tr>
      <w:tr w:rsidR="00B65014" w:rsidRPr="00D71FA0" w14:paraId="41DDF38B" w14:textId="77777777" w:rsidTr="00796256">
        <w:tc>
          <w:tcPr>
            <w:tcW w:w="1008" w:type="dxa"/>
          </w:tcPr>
          <w:p w14:paraId="73F91796" w14:textId="77777777" w:rsidR="00B65014" w:rsidRPr="00D71FA0" w:rsidRDefault="00B65014" w:rsidP="003E377B">
            <w:pPr>
              <w:pStyle w:val="TableText"/>
              <w:rPr>
                <w:noProof w:val="0"/>
              </w:rPr>
            </w:pPr>
            <w:r w:rsidRPr="00D71FA0">
              <w:rPr>
                <w:noProof w:val="0"/>
              </w:rPr>
              <w:t>184</w:t>
            </w:r>
          </w:p>
        </w:tc>
        <w:tc>
          <w:tcPr>
            <w:tcW w:w="1152" w:type="dxa"/>
            <w:tcBorders>
              <w:top w:val="nil"/>
              <w:left w:val="nil"/>
              <w:bottom w:val="nil"/>
              <w:right w:val="nil"/>
            </w:tcBorders>
            <w:shd w:val="clear" w:color="auto" w:fill="auto"/>
            <w:vAlign w:val="bottom"/>
          </w:tcPr>
          <w:p w14:paraId="360AC85C" w14:textId="77777777" w:rsidR="00B65014" w:rsidRPr="00D71FA0" w:rsidRDefault="00B65014" w:rsidP="003E377B">
            <w:pPr>
              <w:pStyle w:val="TableText"/>
              <w:ind w:right="216"/>
              <w:rPr>
                <w:noProof w:val="0"/>
              </w:rPr>
            </w:pPr>
            <w:r w:rsidRPr="00D71FA0">
              <w:rPr>
                <w:noProof w:val="0"/>
                <w:color w:val="000000"/>
              </w:rPr>
              <w:t>1,005</w:t>
            </w:r>
          </w:p>
        </w:tc>
        <w:tc>
          <w:tcPr>
            <w:tcW w:w="1152" w:type="dxa"/>
            <w:tcBorders>
              <w:top w:val="nil"/>
              <w:left w:val="nil"/>
              <w:bottom w:val="nil"/>
              <w:right w:val="nil"/>
            </w:tcBorders>
            <w:shd w:val="clear" w:color="auto" w:fill="auto"/>
            <w:vAlign w:val="bottom"/>
          </w:tcPr>
          <w:p w14:paraId="56B5366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00F5FEF8" w14:textId="77777777" w:rsidR="00B65014" w:rsidRPr="00D71FA0" w:rsidRDefault="00B65014" w:rsidP="003E377B">
            <w:pPr>
              <w:pStyle w:val="TableText"/>
              <w:ind w:right="288"/>
              <w:rPr>
                <w:noProof w:val="0"/>
              </w:rPr>
            </w:pPr>
            <w:r w:rsidRPr="00D71FA0">
              <w:rPr>
                <w:noProof w:val="0"/>
                <w:color w:val="000000"/>
              </w:rPr>
              <w:t>19,434</w:t>
            </w:r>
          </w:p>
        </w:tc>
        <w:tc>
          <w:tcPr>
            <w:tcW w:w="1584" w:type="dxa"/>
            <w:tcBorders>
              <w:top w:val="nil"/>
              <w:left w:val="nil"/>
              <w:bottom w:val="nil"/>
              <w:right w:val="nil"/>
            </w:tcBorders>
            <w:shd w:val="clear" w:color="auto" w:fill="auto"/>
            <w:vAlign w:val="bottom"/>
          </w:tcPr>
          <w:p w14:paraId="78431DDF" w14:textId="77777777" w:rsidR="00B65014" w:rsidRPr="00D71FA0" w:rsidRDefault="00B65014" w:rsidP="003E377B">
            <w:pPr>
              <w:pStyle w:val="TableText"/>
              <w:ind w:right="432"/>
              <w:rPr>
                <w:noProof w:val="0"/>
              </w:rPr>
            </w:pPr>
            <w:r w:rsidRPr="00D71FA0">
              <w:rPr>
                <w:noProof w:val="0"/>
                <w:color w:val="000000"/>
              </w:rPr>
              <w:t>31.1</w:t>
            </w:r>
          </w:p>
        </w:tc>
      </w:tr>
      <w:tr w:rsidR="00B65014" w:rsidRPr="00D71FA0" w14:paraId="65E1B039" w14:textId="77777777" w:rsidTr="00796256">
        <w:tc>
          <w:tcPr>
            <w:tcW w:w="1008" w:type="dxa"/>
          </w:tcPr>
          <w:p w14:paraId="7AD4E05A" w14:textId="77777777" w:rsidR="00B65014" w:rsidRPr="00D71FA0" w:rsidRDefault="00B65014" w:rsidP="00796256">
            <w:pPr>
              <w:pStyle w:val="TableText"/>
              <w:rPr>
                <w:noProof w:val="0"/>
              </w:rPr>
            </w:pPr>
            <w:r w:rsidRPr="00D71FA0">
              <w:rPr>
                <w:noProof w:val="0"/>
              </w:rPr>
              <w:t>185</w:t>
            </w:r>
          </w:p>
        </w:tc>
        <w:tc>
          <w:tcPr>
            <w:tcW w:w="1152" w:type="dxa"/>
            <w:tcBorders>
              <w:top w:val="nil"/>
              <w:left w:val="nil"/>
              <w:bottom w:val="nil"/>
              <w:right w:val="nil"/>
            </w:tcBorders>
            <w:shd w:val="clear" w:color="auto" w:fill="auto"/>
            <w:vAlign w:val="bottom"/>
          </w:tcPr>
          <w:p w14:paraId="53AFDA20" w14:textId="77777777" w:rsidR="00B65014" w:rsidRPr="00D71FA0" w:rsidRDefault="00B65014" w:rsidP="00796256">
            <w:pPr>
              <w:pStyle w:val="TableText"/>
              <w:ind w:right="216"/>
              <w:rPr>
                <w:noProof w:val="0"/>
              </w:rPr>
            </w:pPr>
            <w:r w:rsidRPr="00D71FA0">
              <w:rPr>
                <w:noProof w:val="0"/>
                <w:color w:val="000000"/>
              </w:rPr>
              <w:t>649</w:t>
            </w:r>
          </w:p>
        </w:tc>
        <w:tc>
          <w:tcPr>
            <w:tcW w:w="1152" w:type="dxa"/>
            <w:tcBorders>
              <w:top w:val="nil"/>
              <w:left w:val="nil"/>
              <w:bottom w:val="nil"/>
              <w:right w:val="nil"/>
            </w:tcBorders>
            <w:shd w:val="clear" w:color="auto" w:fill="auto"/>
            <w:vAlign w:val="bottom"/>
          </w:tcPr>
          <w:p w14:paraId="1C4FDA2A"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E713D3F" w14:textId="77777777" w:rsidR="00B65014" w:rsidRPr="00D71FA0" w:rsidRDefault="00B65014" w:rsidP="00796256">
            <w:pPr>
              <w:pStyle w:val="TableText"/>
              <w:ind w:right="288"/>
              <w:rPr>
                <w:noProof w:val="0"/>
              </w:rPr>
            </w:pPr>
            <w:r w:rsidRPr="00D71FA0">
              <w:rPr>
                <w:noProof w:val="0"/>
                <w:color w:val="000000"/>
              </w:rPr>
              <w:t>20,083</w:t>
            </w:r>
          </w:p>
        </w:tc>
        <w:tc>
          <w:tcPr>
            <w:tcW w:w="1584" w:type="dxa"/>
            <w:tcBorders>
              <w:top w:val="nil"/>
              <w:left w:val="nil"/>
              <w:bottom w:val="nil"/>
              <w:right w:val="nil"/>
            </w:tcBorders>
            <w:shd w:val="clear" w:color="auto" w:fill="auto"/>
            <w:vAlign w:val="bottom"/>
          </w:tcPr>
          <w:p w14:paraId="19477860" w14:textId="77777777" w:rsidR="00B65014" w:rsidRPr="00D71FA0" w:rsidRDefault="00B65014" w:rsidP="00796256">
            <w:pPr>
              <w:pStyle w:val="TableText"/>
              <w:ind w:right="432"/>
              <w:rPr>
                <w:noProof w:val="0"/>
              </w:rPr>
            </w:pPr>
            <w:r w:rsidRPr="00D71FA0">
              <w:rPr>
                <w:noProof w:val="0"/>
                <w:color w:val="000000"/>
              </w:rPr>
              <w:t>32.1</w:t>
            </w:r>
          </w:p>
        </w:tc>
      </w:tr>
      <w:tr w:rsidR="00B65014" w:rsidRPr="00D71FA0" w14:paraId="4E4EF2E5" w14:textId="77777777" w:rsidTr="00796256">
        <w:tc>
          <w:tcPr>
            <w:tcW w:w="1008" w:type="dxa"/>
            <w:tcBorders>
              <w:bottom w:val="nil"/>
            </w:tcBorders>
          </w:tcPr>
          <w:p w14:paraId="1E326123" w14:textId="77777777" w:rsidR="00B65014" w:rsidRPr="00D71FA0" w:rsidRDefault="00B65014" w:rsidP="00796256">
            <w:pPr>
              <w:pStyle w:val="TableText"/>
              <w:rPr>
                <w:noProof w:val="0"/>
              </w:rPr>
            </w:pPr>
            <w:r w:rsidRPr="00D71FA0">
              <w:rPr>
                <w:noProof w:val="0"/>
              </w:rPr>
              <w:t>186</w:t>
            </w:r>
          </w:p>
        </w:tc>
        <w:tc>
          <w:tcPr>
            <w:tcW w:w="1152" w:type="dxa"/>
            <w:tcBorders>
              <w:top w:val="nil"/>
              <w:left w:val="nil"/>
              <w:bottom w:val="nil"/>
              <w:right w:val="nil"/>
            </w:tcBorders>
            <w:shd w:val="clear" w:color="auto" w:fill="auto"/>
            <w:vAlign w:val="bottom"/>
          </w:tcPr>
          <w:p w14:paraId="0DC53ACF" w14:textId="77777777" w:rsidR="00B65014" w:rsidRPr="00D71FA0" w:rsidRDefault="00B65014" w:rsidP="00796256">
            <w:pPr>
              <w:pStyle w:val="TableText"/>
              <w:ind w:right="216"/>
              <w:rPr>
                <w:noProof w:val="0"/>
              </w:rPr>
            </w:pPr>
            <w:r w:rsidRPr="00D71FA0">
              <w:rPr>
                <w:noProof w:val="0"/>
                <w:color w:val="000000"/>
              </w:rPr>
              <w:t>979</w:t>
            </w:r>
          </w:p>
        </w:tc>
        <w:tc>
          <w:tcPr>
            <w:tcW w:w="1152" w:type="dxa"/>
            <w:tcBorders>
              <w:top w:val="nil"/>
              <w:left w:val="nil"/>
              <w:bottom w:val="nil"/>
              <w:right w:val="nil"/>
            </w:tcBorders>
            <w:shd w:val="clear" w:color="auto" w:fill="auto"/>
            <w:vAlign w:val="bottom"/>
          </w:tcPr>
          <w:p w14:paraId="626DC86D" w14:textId="77777777" w:rsidR="00B65014" w:rsidRPr="00D71FA0" w:rsidRDefault="00B65014" w:rsidP="00796256">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8AEE467" w14:textId="77777777" w:rsidR="00B65014" w:rsidRPr="00D71FA0" w:rsidRDefault="00B65014" w:rsidP="00796256">
            <w:pPr>
              <w:pStyle w:val="TableText"/>
              <w:ind w:right="288"/>
              <w:rPr>
                <w:noProof w:val="0"/>
              </w:rPr>
            </w:pPr>
            <w:r w:rsidRPr="00D71FA0">
              <w:rPr>
                <w:noProof w:val="0"/>
                <w:color w:val="000000"/>
              </w:rPr>
              <w:t>21,062</w:t>
            </w:r>
          </w:p>
        </w:tc>
        <w:tc>
          <w:tcPr>
            <w:tcW w:w="1584" w:type="dxa"/>
            <w:tcBorders>
              <w:top w:val="nil"/>
              <w:left w:val="nil"/>
              <w:bottom w:val="nil"/>
              <w:right w:val="nil"/>
            </w:tcBorders>
            <w:shd w:val="clear" w:color="auto" w:fill="auto"/>
            <w:vAlign w:val="bottom"/>
          </w:tcPr>
          <w:p w14:paraId="587CFEFC" w14:textId="77777777" w:rsidR="00B65014" w:rsidRPr="00D71FA0" w:rsidRDefault="00B65014" w:rsidP="00796256">
            <w:pPr>
              <w:pStyle w:val="TableText"/>
              <w:ind w:right="432"/>
              <w:rPr>
                <w:noProof w:val="0"/>
              </w:rPr>
            </w:pPr>
            <w:r w:rsidRPr="00D71FA0">
              <w:rPr>
                <w:noProof w:val="0"/>
                <w:color w:val="000000"/>
              </w:rPr>
              <w:t>33.7</w:t>
            </w:r>
          </w:p>
        </w:tc>
      </w:tr>
      <w:tr w:rsidR="00B65014" w:rsidRPr="00D71FA0" w14:paraId="767E0CE2" w14:textId="77777777" w:rsidTr="00796256">
        <w:tc>
          <w:tcPr>
            <w:tcW w:w="1008" w:type="dxa"/>
            <w:tcBorders>
              <w:top w:val="nil"/>
              <w:bottom w:val="single" w:sz="12" w:space="0" w:color="auto"/>
            </w:tcBorders>
          </w:tcPr>
          <w:p w14:paraId="45C923DE" w14:textId="77777777" w:rsidR="00B65014" w:rsidRPr="00D71FA0" w:rsidRDefault="00B65014" w:rsidP="00796256">
            <w:pPr>
              <w:pStyle w:val="TableText"/>
              <w:rPr>
                <w:noProof w:val="0"/>
              </w:rPr>
            </w:pPr>
            <w:r w:rsidRPr="00D71FA0">
              <w:rPr>
                <w:noProof w:val="0"/>
              </w:rPr>
              <w:t>187</w:t>
            </w:r>
          </w:p>
        </w:tc>
        <w:tc>
          <w:tcPr>
            <w:tcW w:w="1152" w:type="dxa"/>
            <w:tcBorders>
              <w:top w:val="nil"/>
              <w:left w:val="nil"/>
              <w:bottom w:val="single" w:sz="12" w:space="0" w:color="auto"/>
              <w:right w:val="nil"/>
            </w:tcBorders>
            <w:shd w:val="clear" w:color="auto" w:fill="auto"/>
            <w:vAlign w:val="bottom"/>
          </w:tcPr>
          <w:p w14:paraId="5071CBF9" w14:textId="77777777" w:rsidR="00B65014" w:rsidRPr="00D71FA0" w:rsidRDefault="00B65014" w:rsidP="00796256">
            <w:pPr>
              <w:pStyle w:val="TableText"/>
              <w:ind w:right="216"/>
              <w:rPr>
                <w:noProof w:val="0"/>
              </w:rPr>
            </w:pPr>
            <w:r w:rsidRPr="00D71FA0">
              <w:rPr>
                <w:noProof w:val="0"/>
                <w:color w:val="000000"/>
              </w:rPr>
              <w:t>868</w:t>
            </w:r>
          </w:p>
        </w:tc>
        <w:tc>
          <w:tcPr>
            <w:tcW w:w="1152" w:type="dxa"/>
            <w:tcBorders>
              <w:top w:val="nil"/>
              <w:left w:val="nil"/>
              <w:bottom w:val="single" w:sz="12" w:space="0" w:color="auto"/>
              <w:right w:val="nil"/>
            </w:tcBorders>
            <w:shd w:val="clear" w:color="auto" w:fill="auto"/>
            <w:vAlign w:val="bottom"/>
          </w:tcPr>
          <w:p w14:paraId="38AADE82" w14:textId="77777777" w:rsidR="00B65014" w:rsidRPr="00D71FA0" w:rsidRDefault="00B65014" w:rsidP="00796256">
            <w:pPr>
              <w:pStyle w:val="TableText"/>
              <w:ind w:right="288"/>
              <w:rPr>
                <w:noProof w:val="0"/>
              </w:rPr>
            </w:pPr>
            <w:r w:rsidRPr="00D71FA0">
              <w:rPr>
                <w:noProof w:val="0"/>
                <w:color w:val="000000"/>
              </w:rPr>
              <w:t>1.4</w:t>
            </w:r>
          </w:p>
        </w:tc>
        <w:tc>
          <w:tcPr>
            <w:tcW w:w="1620" w:type="dxa"/>
            <w:tcBorders>
              <w:top w:val="nil"/>
              <w:left w:val="nil"/>
              <w:bottom w:val="single" w:sz="12" w:space="0" w:color="auto"/>
              <w:right w:val="nil"/>
            </w:tcBorders>
            <w:shd w:val="clear" w:color="auto" w:fill="auto"/>
            <w:vAlign w:val="bottom"/>
          </w:tcPr>
          <w:p w14:paraId="0E26ECE8" w14:textId="77777777" w:rsidR="00B65014" w:rsidRPr="00D71FA0" w:rsidRDefault="00B65014" w:rsidP="00796256">
            <w:pPr>
              <w:pStyle w:val="TableText"/>
              <w:ind w:right="288"/>
              <w:rPr>
                <w:noProof w:val="0"/>
              </w:rPr>
            </w:pPr>
            <w:r w:rsidRPr="00D71FA0">
              <w:rPr>
                <w:noProof w:val="0"/>
                <w:color w:val="000000"/>
              </w:rPr>
              <w:t>21,930</w:t>
            </w:r>
          </w:p>
        </w:tc>
        <w:tc>
          <w:tcPr>
            <w:tcW w:w="1584" w:type="dxa"/>
            <w:tcBorders>
              <w:top w:val="nil"/>
              <w:left w:val="nil"/>
              <w:bottom w:val="single" w:sz="12" w:space="0" w:color="auto"/>
              <w:right w:val="nil"/>
            </w:tcBorders>
            <w:shd w:val="clear" w:color="auto" w:fill="auto"/>
            <w:vAlign w:val="bottom"/>
          </w:tcPr>
          <w:p w14:paraId="065B454B" w14:textId="77777777" w:rsidR="00B65014" w:rsidRPr="00D71FA0" w:rsidRDefault="00B65014" w:rsidP="00796256">
            <w:pPr>
              <w:pStyle w:val="TableText"/>
              <w:ind w:right="432"/>
              <w:rPr>
                <w:noProof w:val="0"/>
              </w:rPr>
            </w:pPr>
            <w:r w:rsidRPr="00D71FA0">
              <w:rPr>
                <w:noProof w:val="0"/>
                <w:color w:val="000000"/>
              </w:rPr>
              <w:t>35.1</w:t>
            </w:r>
          </w:p>
        </w:tc>
      </w:tr>
    </w:tbl>
    <w:p w14:paraId="5CC1349C" w14:textId="77777777" w:rsidR="00B65014" w:rsidRPr="00D71FA0" w:rsidRDefault="00B65014" w:rsidP="00796256">
      <w:pPr>
        <w:pStyle w:val="NormalContinuation"/>
        <w:rPr>
          <w:i/>
        </w:rPr>
      </w:pPr>
      <w:r w:rsidRPr="00D71FA0">
        <w:lastRenderedPageBreak/>
        <w:fldChar w:fldCharType="begin"/>
      </w:r>
      <w:r w:rsidRPr="00D71FA0">
        <w:instrText xml:space="preserve"> REF _Ref36128409 \h </w:instrText>
      </w:r>
      <w:r w:rsidRPr="00D71FA0">
        <w:fldChar w:fldCharType="separate"/>
      </w:r>
      <w:r w:rsidRPr="00D71FA0">
        <w:t>Table 6.B.1</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Five, continuation one"/>
      </w:tblPr>
      <w:tblGrid>
        <w:gridCol w:w="1008"/>
        <w:gridCol w:w="1152"/>
        <w:gridCol w:w="1152"/>
        <w:gridCol w:w="1620"/>
        <w:gridCol w:w="1584"/>
      </w:tblGrid>
      <w:tr w:rsidR="00B65014" w:rsidRPr="00D71FA0" w14:paraId="716CF16F"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B0C1DE8" w14:textId="77777777" w:rsidR="00B65014" w:rsidRPr="00D71FA0" w:rsidRDefault="00B65014" w:rsidP="00796256">
            <w:pPr>
              <w:pStyle w:val="TableHead"/>
              <w:rPr>
                <w:noProof w:val="0"/>
              </w:rPr>
            </w:pPr>
            <w:r w:rsidRPr="00D71FA0">
              <w:rPr>
                <w:noProof w:val="0"/>
              </w:rPr>
              <w:t>Scale Score</w:t>
            </w:r>
          </w:p>
        </w:tc>
        <w:tc>
          <w:tcPr>
            <w:tcW w:w="1152" w:type="dxa"/>
          </w:tcPr>
          <w:p w14:paraId="1AE45A4D" w14:textId="77777777" w:rsidR="00B65014" w:rsidRPr="00D71FA0" w:rsidRDefault="00B65014" w:rsidP="00796256">
            <w:pPr>
              <w:pStyle w:val="TableHead"/>
              <w:rPr>
                <w:noProof w:val="0"/>
              </w:rPr>
            </w:pPr>
            <w:r w:rsidRPr="00D71FA0">
              <w:rPr>
                <w:noProof w:val="0"/>
              </w:rPr>
              <w:t>N</w:t>
            </w:r>
          </w:p>
        </w:tc>
        <w:tc>
          <w:tcPr>
            <w:tcW w:w="1152" w:type="dxa"/>
          </w:tcPr>
          <w:p w14:paraId="4568E9C1" w14:textId="77777777" w:rsidR="00B65014" w:rsidRPr="00D71FA0" w:rsidRDefault="00B65014" w:rsidP="00796256">
            <w:pPr>
              <w:pStyle w:val="TableHead"/>
              <w:rPr>
                <w:noProof w:val="0"/>
              </w:rPr>
            </w:pPr>
            <w:r w:rsidRPr="00D71FA0">
              <w:rPr>
                <w:noProof w:val="0"/>
              </w:rPr>
              <w:t>Percent</w:t>
            </w:r>
          </w:p>
        </w:tc>
        <w:tc>
          <w:tcPr>
            <w:tcW w:w="1620" w:type="dxa"/>
          </w:tcPr>
          <w:p w14:paraId="64DC6A47"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76E60579" w14:textId="77777777" w:rsidR="00B65014" w:rsidRPr="00D71FA0" w:rsidRDefault="00B65014" w:rsidP="00796256">
            <w:pPr>
              <w:pStyle w:val="TableHead"/>
              <w:rPr>
                <w:noProof w:val="0"/>
              </w:rPr>
            </w:pPr>
            <w:r w:rsidRPr="00D71FA0">
              <w:rPr>
                <w:noProof w:val="0"/>
              </w:rPr>
              <w:t>Cumulative Percent</w:t>
            </w:r>
          </w:p>
        </w:tc>
      </w:tr>
      <w:tr w:rsidR="00B65014" w:rsidRPr="00D71FA0" w14:paraId="4064FB45" w14:textId="77777777" w:rsidTr="00796256">
        <w:tc>
          <w:tcPr>
            <w:tcW w:w="1008" w:type="dxa"/>
            <w:tcBorders>
              <w:top w:val="single" w:sz="4" w:space="0" w:color="auto"/>
            </w:tcBorders>
          </w:tcPr>
          <w:p w14:paraId="7B77208A" w14:textId="77777777" w:rsidR="00B65014" w:rsidRPr="00D71FA0" w:rsidRDefault="00B65014" w:rsidP="00796256">
            <w:pPr>
              <w:pStyle w:val="TableText"/>
              <w:rPr>
                <w:noProof w:val="0"/>
              </w:rPr>
            </w:pPr>
            <w:r w:rsidRPr="00D71FA0">
              <w:rPr>
                <w:noProof w:val="0"/>
              </w:rPr>
              <w:t>188</w:t>
            </w:r>
          </w:p>
        </w:tc>
        <w:tc>
          <w:tcPr>
            <w:tcW w:w="1152" w:type="dxa"/>
            <w:tcBorders>
              <w:top w:val="single" w:sz="4" w:space="0" w:color="auto"/>
              <w:left w:val="nil"/>
              <w:bottom w:val="nil"/>
              <w:right w:val="nil"/>
            </w:tcBorders>
            <w:shd w:val="clear" w:color="auto" w:fill="auto"/>
            <w:vAlign w:val="bottom"/>
          </w:tcPr>
          <w:p w14:paraId="242839A8" w14:textId="77777777" w:rsidR="00B65014" w:rsidRPr="00D71FA0" w:rsidRDefault="00B65014" w:rsidP="00796256">
            <w:pPr>
              <w:pStyle w:val="TableText"/>
              <w:ind w:right="216"/>
              <w:rPr>
                <w:noProof w:val="0"/>
              </w:rPr>
            </w:pPr>
            <w:r w:rsidRPr="00D71FA0">
              <w:rPr>
                <w:noProof w:val="0"/>
                <w:color w:val="000000"/>
              </w:rPr>
              <w:t>913</w:t>
            </w:r>
          </w:p>
        </w:tc>
        <w:tc>
          <w:tcPr>
            <w:tcW w:w="1152" w:type="dxa"/>
            <w:tcBorders>
              <w:top w:val="single" w:sz="4" w:space="0" w:color="auto"/>
              <w:left w:val="nil"/>
              <w:bottom w:val="nil"/>
              <w:right w:val="nil"/>
            </w:tcBorders>
            <w:shd w:val="clear" w:color="auto" w:fill="auto"/>
            <w:vAlign w:val="bottom"/>
          </w:tcPr>
          <w:p w14:paraId="3638AEAF" w14:textId="77777777" w:rsidR="00B65014" w:rsidRPr="00D71FA0" w:rsidRDefault="00B65014" w:rsidP="00796256">
            <w:pPr>
              <w:pStyle w:val="TableText"/>
              <w:ind w:right="288"/>
              <w:rPr>
                <w:noProof w:val="0"/>
              </w:rPr>
            </w:pPr>
            <w:r w:rsidRPr="00D71FA0">
              <w:rPr>
                <w:noProof w:val="0"/>
                <w:color w:val="000000"/>
              </w:rPr>
              <w:t>1.5</w:t>
            </w:r>
          </w:p>
        </w:tc>
        <w:tc>
          <w:tcPr>
            <w:tcW w:w="1620" w:type="dxa"/>
            <w:tcBorders>
              <w:top w:val="single" w:sz="4" w:space="0" w:color="auto"/>
              <w:left w:val="nil"/>
              <w:bottom w:val="nil"/>
              <w:right w:val="nil"/>
            </w:tcBorders>
            <w:shd w:val="clear" w:color="auto" w:fill="auto"/>
            <w:vAlign w:val="bottom"/>
          </w:tcPr>
          <w:p w14:paraId="37924272" w14:textId="77777777" w:rsidR="00B65014" w:rsidRPr="00D71FA0" w:rsidRDefault="00B65014" w:rsidP="00796256">
            <w:pPr>
              <w:pStyle w:val="TableText"/>
              <w:ind w:right="288"/>
              <w:rPr>
                <w:noProof w:val="0"/>
              </w:rPr>
            </w:pPr>
            <w:r w:rsidRPr="00D71FA0">
              <w:rPr>
                <w:noProof w:val="0"/>
                <w:color w:val="000000"/>
              </w:rPr>
              <w:t>22,843</w:t>
            </w:r>
          </w:p>
        </w:tc>
        <w:tc>
          <w:tcPr>
            <w:tcW w:w="1584" w:type="dxa"/>
            <w:tcBorders>
              <w:top w:val="single" w:sz="4" w:space="0" w:color="auto"/>
              <w:left w:val="nil"/>
              <w:bottom w:val="nil"/>
              <w:right w:val="nil"/>
            </w:tcBorders>
            <w:shd w:val="clear" w:color="auto" w:fill="auto"/>
            <w:vAlign w:val="bottom"/>
          </w:tcPr>
          <w:p w14:paraId="010BE536" w14:textId="77777777" w:rsidR="00B65014" w:rsidRPr="00D71FA0" w:rsidRDefault="00B65014" w:rsidP="00796256">
            <w:pPr>
              <w:pStyle w:val="TableText"/>
              <w:ind w:right="432"/>
              <w:rPr>
                <w:noProof w:val="0"/>
              </w:rPr>
            </w:pPr>
            <w:r w:rsidRPr="00D71FA0">
              <w:rPr>
                <w:noProof w:val="0"/>
                <w:color w:val="000000"/>
              </w:rPr>
              <w:t>36.5</w:t>
            </w:r>
          </w:p>
        </w:tc>
      </w:tr>
      <w:tr w:rsidR="00B65014" w:rsidRPr="00D71FA0" w14:paraId="4A83EC8D" w14:textId="77777777" w:rsidTr="00796256">
        <w:tc>
          <w:tcPr>
            <w:tcW w:w="1008" w:type="dxa"/>
          </w:tcPr>
          <w:p w14:paraId="7D0857D0" w14:textId="77777777" w:rsidR="00B65014" w:rsidRPr="00D71FA0" w:rsidRDefault="00B65014" w:rsidP="003E377B">
            <w:pPr>
              <w:pStyle w:val="TableText"/>
              <w:rPr>
                <w:noProof w:val="0"/>
              </w:rPr>
            </w:pPr>
            <w:r w:rsidRPr="00D71FA0">
              <w:rPr>
                <w:noProof w:val="0"/>
              </w:rPr>
              <w:t>189</w:t>
            </w:r>
          </w:p>
        </w:tc>
        <w:tc>
          <w:tcPr>
            <w:tcW w:w="1152" w:type="dxa"/>
            <w:tcBorders>
              <w:top w:val="nil"/>
              <w:left w:val="nil"/>
              <w:bottom w:val="nil"/>
              <w:right w:val="nil"/>
            </w:tcBorders>
            <w:shd w:val="clear" w:color="auto" w:fill="auto"/>
            <w:vAlign w:val="bottom"/>
          </w:tcPr>
          <w:p w14:paraId="441DB262" w14:textId="77777777" w:rsidR="00B65014" w:rsidRPr="00D71FA0" w:rsidRDefault="00B65014" w:rsidP="003E377B">
            <w:pPr>
              <w:pStyle w:val="TableText"/>
              <w:ind w:right="216"/>
              <w:rPr>
                <w:noProof w:val="0"/>
              </w:rPr>
            </w:pPr>
            <w:r w:rsidRPr="00D71FA0">
              <w:rPr>
                <w:noProof w:val="0"/>
                <w:color w:val="000000"/>
              </w:rPr>
              <w:t>1,083</w:t>
            </w:r>
          </w:p>
        </w:tc>
        <w:tc>
          <w:tcPr>
            <w:tcW w:w="1152" w:type="dxa"/>
            <w:tcBorders>
              <w:top w:val="nil"/>
              <w:left w:val="nil"/>
              <w:bottom w:val="nil"/>
              <w:right w:val="nil"/>
            </w:tcBorders>
            <w:shd w:val="clear" w:color="auto" w:fill="auto"/>
            <w:vAlign w:val="bottom"/>
          </w:tcPr>
          <w:p w14:paraId="42514220"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4262AE60" w14:textId="77777777" w:rsidR="00B65014" w:rsidRPr="00D71FA0" w:rsidRDefault="00B65014" w:rsidP="003E377B">
            <w:pPr>
              <w:pStyle w:val="TableText"/>
              <w:ind w:right="288"/>
              <w:rPr>
                <w:noProof w:val="0"/>
              </w:rPr>
            </w:pPr>
            <w:r w:rsidRPr="00D71FA0">
              <w:rPr>
                <w:noProof w:val="0"/>
                <w:color w:val="000000"/>
              </w:rPr>
              <w:t>23,926</w:t>
            </w:r>
          </w:p>
        </w:tc>
        <w:tc>
          <w:tcPr>
            <w:tcW w:w="1584" w:type="dxa"/>
            <w:tcBorders>
              <w:top w:val="nil"/>
              <w:left w:val="nil"/>
              <w:bottom w:val="nil"/>
              <w:right w:val="nil"/>
            </w:tcBorders>
            <w:shd w:val="clear" w:color="auto" w:fill="auto"/>
            <w:vAlign w:val="bottom"/>
          </w:tcPr>
          <w:p w14:paraId="5EC8702A" w14:textId="77777777" w:rsidR="00B65014" w:rsidRPr="00D71FA0" w:rsidRDefault="00B65014" w:rsidP="003E377B">
            <w:pPr>
              <w:pStyle w:val="TableText"/>
              <w:ind w:right="432"/>
              <w:rPr>
                <w:noProof w:val="0"/>
              </w:rPr>
            </w:pPr>
            <w:r w:rsidRPr="00D71FA0">
              <w:rPr>
                <w:noProof w:val="0"/>
                <w:color w:val="000000"/>
              </w:rPr>
              <w:t>38.3</w:t>
            </w:r>
          </w:p>
        </w:tc>
      </w:tr>
      <w:tr w:rsidR="00B65014" w:rsidRPr="00D71FA0" w14:paraId="1C7981ED" w14:textId="77777777" w:rsidTr="00796256">
        <w:tc>
          <w:tcPr>
            <w:tcW w:w="1008" w:type="dxa"/>
          </w:tcPr>
          <w:p w14:paraId="4216A946" w14:textId="77777777" w:rsidR="00B65014" w:rsidRPr="00D71FA0" w:rsidRDefault="00B65014" w:rsidP="003E377B">
            <w:pPr>
              <w:pStyle w:val="TableText"/>
              <w:rPr>
                <w:noProof w:val="0"/>
              </w:rPr>
            </w:pPr>
            <w:r w:rsidRPr="00D71FA0">
              <w:rPr>
                <w:noProof w:val="0"/>
              </w:rPr>
              <w:t>190</w:t>
            </w:r>
          </w:p>
        </w:tc>
        <w:tc>
          <w:tcPr>
            <w:tcW w:w="1152" w:type="dxa"/>
            <w:tcBorders>
              <w:top w:val="nil"/>
              <w:left w:val="nil"/>
              <w:bottom w:val="nil"/>
              <w:right w:val="nil"/>
            </w:tcBorders>
            <w:shd w:val="clear" w:color="auto" w:fill="auto"/>
            <w:vAlign w:val="bottom"/>
          </w:tcPr>
          <w:p w14:paraId="7A68CA47" w14:textId="77777777" w:rsidR="00B65014" w:rsidRPr="00D71FA0" w:rsidRDefault="00B65014" w:rsidP="003E377B">
            <w:pPr>
              <w:pStyle w:val="TableText"/>
              <w:ind w:right="216"/>
              <w:rPr>
                <w:noProof w:val="0"/>
              </w:rPr>
            </w:pPr>
            <w:r w:rsidRPr="00D71FA0">
              <w:rPr>
                <w:noProof w:val="0"/>
                <w:color w:val="000000"/>
              </w:rPr>
              <w:t>512</w:t>
            </w:r>
          </w:p>
        </w:tc>
        <w:tc>
          <w:tcPr>
            <w:tcW w:w="1152" w:type="dxa"/>
            <w:tcBorders>
              <w:top w:val="nil"/>
              <w:left w:val="nil"/>
              <w:bottom w:val="nil"/>
              <w:right w:val="nil"/>
            </w:tcBorders>
            <w:shd w:val="clear" w:color="auto" w:fill="auto"/>
            <w:vAlign w:val="bottom"/>
          </w:tcPr>
          <w:p w14:paraId="2124FC8E"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2F9A9AE" w14:textId="77777777" w:rsidR="00B65014" w:rsidRPr="00D71FA0" w:rsidRDefault="00B65014" w:rsidP="003E377B">
            <w:pPr>
              <w:pStyle w:val="TableText"/>
              <w:ind w:right="288"/>
              <w:rPr>
                <w:noProof w:val="0"/>
              </w:rPr>
            </w:pPr>
            <w:r w:rsidRPr="00D71FA0">
              <w:rPr>
                <w:noProof w:val="0"/>
                <w:color w:val="000000"/>
              </w:rPr>
              <w:t>24,438</w:t>
            </w:r>
          </w:p>
        </w:tc>
        <w:tc>
          <w:tcPr>
            <w:tcW w:w="1584" w:type="dxa"/>
            <w:tcBorders>
              <w:top w:val="nil"/>
              <w:left w:val="nil"/>
              <w:bottom w:val="nil"/>
              <w:right w:val="nil"/>
            </w:tcBorders>
            <w:shd w:val="clear" w:color="auto" w:fill="auto"/>
            <w:vAlign w:val="bottom"/>
          </w:tcPr>
          <w:p w14:paraId="5EEF46BC" w14:textId="77777777" w:rsidR="00B65014" w:rsidRPr="00D71FA0" w:rsidRDefault="00B65014" w:rsidP="003E377B">
            <w:pPr>
              <w:pStyle w:val="TableText"/>
              <w:ind w:right="432"/>
              <w:rPr>
                <w:noProof w:val="0"/>
              </w:rPr>
            </w:pPr>
            <w:r w:rsidRPr="00D71FA0">
              <w:rPr>
                <w:noProof w:val="0"/>
                <w:color w:val="000000"/>
              </w:rPr>
              <w:t>39.1</w:t>
            </w:r>
          </w:p>
        </w:tc>
      </w:tr>
      <w:tr w:rsidR="00B65014" w:rsidRPr="00D71FA0" w14:paraId="44B7BD2E" w14:textId="77777777" w:rsidTr="00796256">
        <w:tc>
          <w:tcPr>
            <w:tcW w:w="1008" w:type="dxa"/>
          </w:tcPr>
          <w:p w14:paraId="7C7A1C96" w14:textId="77777777" w:rsidR="00B65014" w:rsidRPr="00D71FA0" w:rsidRDefault="00B65014" w:rsidP="003E377B">
            <w:pPr>
              <w:pStyle w:val="TableText"/>
              <w:rPr>
                <w:noProof w:val="0"/>
              </w:rPr>
            </w:pPr>
            <w:r w:rsidRPr="00D71FA0">
              <w:rPr>
                <w:noProof w:val="0"/>
              </w:rPr>
              <w:t>191</w:t>
            </w:r>
          </w:p>
        </w:tc>
        <w:tc>
          <w:tcPr>
            <w:tcW w:w="1152" w:type="dxa"/>
            <w:tcBorders>
              <w:top w:val="nil"/>
              <w:left w:val="nil"/>
              <w:bottom w:val="nil"/>
              <w:right w:val="nil"/>
            </w:tcBorders>
            <w:shd w:val="clear" w:color="auto" w:fill="auto"/>
            <w:vAlign w:val="bottom"/>
          </w:tcPr>
          <w:p w14:paraId="73A7AF3C" w14:textId="77777777" w:rsidR="00B65014" w:rsidRPr="00D71FA0" w:rsidRDefault="00B65014" w:rsidP="003E377B">
            <w:pPr>
              <w:pStyle w:val="TableText"/>
              <w:ind w:right="216"/>
              <w:rPr>
                <w:noProof w:val="0"/>
              </w:rPr>
            </w:pPr>
            <w:r w:rsidRPr="00D71FA0">
              <w:rPr>
                <w:noProof w:val="0"/>
                <w:color w:val="000000"/>
              </w:rPr>
              <w:t>1,130</w:t>
            </w:r>
          </w:p>
        </w:tc>
        <w:tc>
          <w:tcPr>
            <w:tcW w:w="1152" w:type="dxa"/>
            <w:tcBorders>
              <w:top w:val="nil"/>
              <w:left w:val="nil"/>
              <w:bottom w:val="nil"/>
              <w:right w:val="nil"/>
            </w:tcBorders>
            <w:shd w:val="clear" w:color="auto" w:fill="auto"/>
            <w:vAlign w:val="bottom"/>
          </w:tcPr>
          <w:p w14:paraId="02FA7DAC"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5EB3E01C" w14:textId="77777777" w:rsidR="00B65014" w:rsidRPr="00D71FA0" w:rsidRDefault="00B65014" w:rsidP="003E377B">
            <w:pPr>
              <w:pStyle w:val="TableText"/>
              <w:ind w:right="288"/>
              <w:rPr>
                <w:noProof w:val="0"/>
              </w:rPr>
            </w:pPr>
            <w:r w:rsidRPr="00D71FA0">
              <w:rPr>
                <w:noProof w:val="0"/>
                <w:color w:val="000000"/>
              </w:rPr>
              <w:t>25,568</w:t>
            </w:r>
          </w:p>
        </w:tc>
        <w:tc>
          <w:tcPr>
            <w:tcW w:w="1584" w:type="dxa"/>
            <w:tcBorders>
              <w:top w:val="nil"/>
              <w:left w:val="nil"/>
              <w:bottom w:val="nil"/>
              <w:right w:val="nil"/>
            </w:tcBorders>
            <w:shd w:val="clear" w:color="auto" w:fill="auto"/>
            <w:vAlign w:val="bottom"/>
          </w:tcPr>
          <w:p w14:paraId="35A98DF5" w14:textId="77777777" w:rsidR="00B65014" w:rsidRPr="00D71FA0" w:rsidRDefault="00B65014" w:rsidP="003E377B">
            <w:pPr>
              <w:pStyle w:val="TableText"/>
              <w:ind w:right="432"/>
              <w:rPr>
                <w:noProof w:val="0"/>
              </w:rPr>
            </w:pPr>
            <w:r w:rsidRPr="00D71FA0">
              <w:rPr>
                <w:noProof w:val="0"/>
                <w:color w:val="000000"/>
              </w:rPr>
              <w:t>40.9</w:t>
            </w:r>
          </w:p>
        </w:tc>
      </w:tr>
      <w:tr w:rsidR="00B65014" w:rsidRPr="00D71FA0" w14:paraId="6090CE20" w14:textId="77777777" w:rsidTr="00796256">
        <w:tc>
          <w:tcPr>
            <w:tcW w:w="1008" w:type="dxa"/>
          </w:tcPr>
          <w:p w14:paraId="57E16AFF" w14:textId="77777777" w:rsidR="00B65014" w:rsidRPr="00D71FA0" w:rsidRDefault="00B65014" w:rsidP="003E377B">
            <w:pPr>
              <w:pStyle w:val="TableText"/>
              <w:rPr>
                <w:noProof w:val="0"/>
              </w:rPr>
            </w:pPr>
            <w:r w:rsidRPr="00D71FA0">
              <w:rPr>
                <w:noProof w:val="0"/>
              </w:rPr>
              <w:t>192</w:t>
            </w:r>
          </w:p>
        </w:tc>
        <w:tc>
          <w:tcPr>
            <w:tcW w:w="1152" w:type="dxa"/>
            <w:tcBorders>
              <w:top w:val="nil"/>
              <w:left w:val="nil"/>
              <w:bottom w:val="nil"/>
              <w:right w:val="nil"/>
            </w:tcBorders>
            <w:shd w:val="clear" w:color="auto" w:fill="auto"/>
            <w:vAlign w:val="bottom"/>
          </w:tcPr>
          <w:p w14:paraId="7DD297F1" w14:textId="77777777" w:rsidR="00B65014" w:rsidRPr="00D71FA0" w:rsidRDefault="00B65014" w:rsidP="003E377B">
            <w:pPr>
              <w:pStyle w:val="TableText"/>
              <w:ind w:right="216"/>
              <w:rPr>
                <w:noProof w:val="0"/>
              </w:rPr>
            </w:pPr>
            <w:r w:rsidRPr="00D71FA0">
              <w:rPr>
                <w:noProof w:val="0"/>
                <w:color w:val="000000"/>
              </w:rPr>
              <w:t>766</w:t>
            </w:r>
          </w:p>
        </w:tc>
        <w:tc>
          <w:tcPr>
            <w:tcW w:w="1152" w:type="dxa"/>
            <w:tcBorders>
              <w:top w:val="nil"/>
              <w:left w:val="nil"/>
              <w:bottom w:val="nil"/>
              <w:right w:val="nil"/>
            </w:tcBorders>
            <w:shd w:val="clear" w:color="auto" w:fill="auto"/>
            <w:vAlign w:val="bottom"/>
          </w:tcPr>
          <w:p w14:paraId="131BFA8E"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367D2C2" w14:textId="77777777" w:rsidR="00B65014" w:rsidRPr="00D71FA0" w:rsidRDefault="00B65014" w:rsidP="003E377B">
            <w:pPr>
              <w:pStyle w:val="TableText"/>
              <w:ind w:right="288"/>
              <w:rPr>
                <w:noProof w:val="0"/>
              </w:rPr>
            </w:pPr>
            <w:r w:rsidRPr="00D71FA0">
              <w:rPr>
                <w:noProof w:val="0"/>
                <w:color w:val="000000"/>
              </w:rPr>
              <w:t>26,334</w:t>
            </w:r>
          </w:p>
        </w:tc>
        <w:tc>
          <w:tcPr>
            <w:tcW w:w="1584" w:type="dxa"/>
            <w:tcBorders>
              <w:top w:val="nil"/>
              <w:left w:val="nil"/>
              <w:bottom w:val="nil"/>
              <w:right w:val="nil"/>
            </w:tcBorders>
            <w:shd w:val="clear" w:color="auto" w:fill="auto"/>
            <w:vAlign w:val="bottom"/>
          </w:tcPr>
          <w:p w14:paraId="310D26A8" w14:textId="77777777" w:rsidR="00B65014" w:rsidRPr="00D71FA0" w:rsidRDefault="00B65014" w:rsidP="003E377B">
            <w:pPr>
              <w:pStyle w:val="TableText"/>
              <w:ind w:right="432"/>
              <w:rPr>
                <w:noProof w:val="0"/>
              </w:rPr>
            </w:pPr>
            <w:r w:rsidRPr="00D71FA0">
              <w:rPr>
                <w:noProof w:val="0"/>
                <w:color w:val="000000"/>
              </w:rPr>
              <w:t>42.1</w:t>
            </w:r>
          </w:p>
        </w:tc>
      </w:tr>
      <w:tr w:rsidR="00B65014" w:rsidRPr="00D71FA0" w14:paraId="2A0947E8" w14:textId="77777777" w:rsidTr="00796256">
        <w:tc>
          <w:tcPr>
            <w:tcW w:w="1008" w:type="dxa"/>
          </w:tcPr>
          <w:p w14:paraId="2E408C53" w14:textId="77777777" w:rsidR="00B65014" w:rsidRPr="00D71FA0" w:rsidRDefault="00B65014" w:rsidP="003E377B">
            <w:pPr>
              <w:pStyle w:val="TableText"/>
              <w:rPr>
                <w:noProof w:val="0"/>
              </w:rPr>
            </w:pPr>
            <w:r w:rsidRPr="00D71FA0">
              <w:rPr>
                <w:noProof w:val="0"/>
              </w:rPr>
              <w:t>193</w:t>
            </w:r>
          </w:p>
        </w:tc>
        <w:tc>
          <w:tcPr>
            <w:tcW w:w="1152" w:type="dxa"/>
            <w:tcBorders>
              <w:top w:val="nil"/>
              <w:left w:val="nil"/>
              <w:bottom w:val="nil"/>
              <w:right w:val="nil"/>
            </w:tcBorders>
            <w:shd w:val="clear" w:color="auto" w:fill="auto"/>
            <w:vAlign w:val="bottom"/>
          </w:tcPr>
          <w:p w14:paraId="7D5418CD" w14:textId="77777777" w:rsidR="00B65014" w:rsidRPr="00D71FA0" w:rsidRDefault="00B65014" w:rsidP="003E377B">
            <w:pPr>
              <w:pStyle w:val="TableText"/>
              <w:ind w:right="216"/>
              <w:rPr>
                <w:noProof w:val="0"/>
              </w:rPr>
            </w:pPr>
            <w:r w:rsidRPr="00D71FA0">
              <w:rPr>
                <w:noProof w:val="0"/>
                <w:color w:val="000000"/>
              </w:rPr>
              <w:t>886</w:t>
            </w:r>
          </w:p>
        </w:tc>
        <w:tc>
          <w:tcPr>
            <w:tcW w:w="1152" w:type="dxa"/>
            <w:tcBorders>
              <w:top w:val="nil"/>
              <w:left w:val="nil"/>
              <w:bottom w:val="nil"/>
              <w:right w:val="nil"/>
            </w:tcBorders>
            <w:shd w:val="clear" w:color="auto" w:fill="auto"/>
            <w:vAlign w:val="bottom"/>
          </w:tcPr>
          <w:p w14:paraId="1E4869B6"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5B0C1AB2" w14:textId="77777777" w:rsidR="00B65014" w:rsidRPr="00D71FA0" w:rsidRDefault="00B65014" w:rsidP="003E377B">
            <w:pPr>
              <w:pStyle w:val="TableText"/>
              <w:ind w:right="288"/>
              <w:rPr>
                <w:noProof w:val="0"/>
              </w:rPr>
            </w:pPr>
            <w:r w:rsidRPr="00D71FA0">
              <w:rPr>
                <w:noProof w:val="0"/>
                <w:color w:val="000000"/>
              </w:rPr>
              <w:t>27,220</w:t>
            </w:r>
          </w:p>
        </w:tc>
        <w:tc>
          <w:tcPr>
            <w:tcW w:w="1584" w:type="dxa"/>
            <w:tcBorders>
              <w:top w:val="nil"/>
              <w:left w:val="nil"/>
              <w:bottom w:val="nil"/>
              <w:right w:val="nil"/>
            </w:tcBorders>
            <w:shd w:val="clear" w:color="auto" w:fill="auto"/>
            <w:vAlign w:val="bottom"/>
          </w:tcPr>
          <w:p w14:paraId="7A69059D" w14:textId="77777777" w:rsidR="00B65014" w:rsidRPr="00D71FA0" w:rsidRDefault="00B65014" w:rsidP="003E377B">
            <w:pPr>
              <w:pStyle w:val="TableText"/>
              <w:ind w:right="432"/>
              <w:rPr>
                <w:noProof w:val="0"/>
              </w:rPr>
            </w:pPr>
            <w:r w:rsidRPr="00D71FA0">
              <w:rPr>
                <w:noProof w:val="0"/>
                <w:color w:val="000000"/>
              </w:rPr>
              <w:t>43.6</w:t>
            </w:r>
          </w:p>
        </w:tc>
      </w:tr>
      <w:tr w:rsidR="00B65014" w:rsidRPr="00D71FA0" w14:paraId="4AD9D783" w14:textId="77777777" w:rsidTr="00796256">
        <w:tc>
          <w:tcPr>
            <w:tcW w:w="1008" w:type="dxa"/>
          </w:tcPr>
          <w:p w14:paraId="41184A1A" w14:textId="77777777" w:rsidR="00B65014" w:rsidRPr="00D71FA0" w:rsidRDefault="00B65014" w:rsidP="003E377B">
            <w:pPr>
              <w:pStyle w:val="TableText"/>
              <w:rPr>
                <w:noProof w:val="0"/>
              </w:rPr>
            </w:pPr>
            <w:r w:rsidRPr="00D71FA0">
              <w:rPr>
                <w:noProof w:val="0"/>
              </w:rPr>
              <w:t>194</w:t>
            </w:r>
          </w:p>
        </w:tc>
        <w:tc>
          <w:tcPr>
            <w:tcW w:w="1152" w:type="dxa"/>
            <w:tcBorders>
              <w:top w:val="nil"/>
              <w:left w:val="nil"/>
              <w:bottom w:val="nil"/>
              <w:right w:val="nil"/>
            </w:tcBorders>
            <w:shd w:val="clear" w:color="auto" w:fill="auto"/>
            <w:vAlign w:val="bottom"/>
          </w:tcPr>
          <w:p w14:paraId="5BDF9179" w14:textId="77777777" w:rsidR="00B65014" w:rsidRPr="00D71FA0" w:rsidRDefault="00B65014" w:rsidP="003E377B">
            <w:pPr>
              <w:pStyle w:val="TableText"/>
              <w:ind w:right="216"/>
              <w:rPr>
                <w:noProof w:val="0"/>
              </w:rPr>
            </w:pPr>
            <w:r w:rsidRPr="00D71FA0">
              <w:rPr>
                <w:noProof w:val="0"/>
                <w:color w:val="000000"/>
              </w:rPr>
              <w:t>875</w:t>
            </w:r>
          </w:p>
        </w:tc>
        <w:tc>
          <w:tcPr>
            <w:tcW w:w="1152" w:type="dxa"/>
            <w:tcBorders>
              <w:top w:val="nil"/>
              <w:left w:val="nil"/>
              <w:bottom w:val="nil"/>
              <w:right w:val="nil"/>
            </w:tcBorders>
            <w:shd w:val="clear" w:color="auto" w:fill="auto"/>
            <w:vAlign w:val="bottom"/>
          </w:tcPr>
          <w:p w14:paraId="2ADCBA7B"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70EACD42" w14:textId="77777777" w:rsidR="00B65014" w:rsidRPr="00D71FA0" w:rsidRDefault="00B65014" w:rsidP="003E377B">
            <w:pPr>
              <w:pStyle w:val="TableText"/>
              <w:ind w:right="288"/>
              <w:rPr>
                <w:noProof w:val="0"/>
              </w:rPr>
            </w:pPr>
            <w:r w:rsidRPr="00D71FA0">
              <w:rPr>
                <w:noProof w:val="0"/>
                <w:color w:val="000000"/>
              </w:rPr>
              <w:t>28,095</w:t>
            </w:r>
          </w:p>
        </w:tc>
        <w:tc>
          <w:tcPr>
            <w:tcW w:w="1584" w:type="dxa"/>
            <w:tcBorders>
              <w:top w:val="nil"/>
              <w:left w:val="nil"/>
              <w:bottom w:val="nil"/>
              <w:right w:val="nil"/>
            </w:tcBorders>
            <w:shd w:val="clear" w:color="auto" w:fill="auto"/>
            <w:vAlign w:val="bottom"/>
          </w:tcPr>
          <w:p w14:paraId="7AD14F3D" w14:textId="77777777" w:rsidR="00B65014" w:rsidRPr="00D71FA0" w:rsidRDefault="00B65014" w:rsidP="003E377B">
            <w:pPr>
              <w:pStyle w:val="TableText"/>
              <w:ind w:right="432"/>
              <w:rPr>
                <w:noProof w:val="0"/>
              </w:rPr>
            </w:pPr>
            <w:r w:rsidRPr="00D71FA0">
              <w:rPr>
                <w:noProof w:val="0"/>
                <w:color w:val="000000"/>
              </w:rPr>
              <w:t>45.0</w:t>
            </w:r>
          </w:p>
        </w:tc>
      </w:tr>
      <w:tr w:rsidR="00B65014" w:rsidRPr="00D71FA0" w14:paraId="37F5638B" w14:textId="77777777" w:rsidTr="00796256">
        <w:tc>
          <w:tcPr>
            <w:tcW w:w="1008" w:type="dxa"/>
          </w:tcPr>
          <w:p w14:paraId="222D9C47" w14:textId="77777777" w:rsidR="00B65014" w:rsidRPr="00D71FA0" w:rsidRDefault="00B65014" w:rsidP="003E377B">
            <w:pPr>
              <w:pStyle w:val="TableText"/>
              <w:rPr>
                <w:noProof w:val="0"/>
              </w:rPr>
            </w:pPr>
            <w:r w:rsidRPr="00D71FA0">
              <w:rPr>
                <w:noProof w:val="0"/>
              </w:rPr>
              <w:t>195</w:t>
            </w:r>
          </w:p>
        </w:tc>
        <w:tc>
          <w:tcPr>
            <w:tcW w:w="1152" w:type="dxa"/>
            <w:tcBorders>
              <w:top w:val="nil"/>
              <w:left w:val="nil"/>
              <w:bottom w:val="nil"/>
              <w:right w:val="nil"/>
            </w:tcBorders>
            <w:shd w:val="clear" w:color="auto" w:fill="auto"/>
            <w:vAlign w:val="bottom"/>
          </w:tcPr>
          <w:p w14:paraId="4AD1018C" w14:textId="77777777" w:rsidR="00B65014" w:rsidRPr="00D71FA0" w:rsidRDefault="00B65014" w:rsidP="003E377B">
            <w:pPr>
              <w:pStyle w:val="TableText"/>
              <w:ind w:right="216"/>
              <w:rPr>
                <w:noProof w:val="0"/>
              </w:rPr>
            </w:pPr>
            <w:r w:rsidRPr="00D71FA0">
              <w:rPr>
                <w:noProof w:val="0"/>
                <w:color w:val="000000"/>
              </w:rPr>
              <w:t>864</w:t>
            </w:r>
          </w:p>
        </w:tc>
        <w:tc>
          <w:tcPr>
            <w:tcW w:w="1152" w:type="dxa"/>
            <w:tcBorders>
              <w:top w:val="nil"/>
              <w:left w:val="nil"/>
              <w:bottom w:val="nil"/>
              <w:right w:val="nil"/>
            </w:tcBorders>
            <w:shd w:val="clear" w:color="auto" w:fill="auto"/>
            <w:vAlign w:val="bottom"/>
          </w:tcPr>
          <w:p w14:paraId="4F3522B6"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44818B90" w14:textId="77777777" w:rsidR="00B65014" w:rsidRPr="00D71FA0" w:rsidRDefault="00B65014" w:rsidP="003E377B">
            <w:pPr>
              <w:pStyle w:val="TableText"/>
              <w:ind w:right="288"/>
              <w:rPr>
                <w:noProof w:val="0"/>
              </w:rPr>
            </w:pPr>
            <w:r w:rsidRPr="00D71FA0">
              <w:rPr>
                <w:noProof w:val="0"/>
                <w:color w:val="000000"/>
              </w:rPr>
              <w:t>28,959</w:t>
            </w:r>
          </w:p>
        </w:tc>
        <w:tc>
          <w:tcPr>
            <w:tcW w:w="1584" w:type="dxa"/>
            <w:tcBorders>
              <w:top w:val="nil"/>
              <w:left w:val="nil"/>
              <w:bottom w:val="nil"/>
              <w:right w:val="nil"/>
            </w:tcBorders>
            <w:shd w:val="clear" w:color="auto" w:fill="auto"/>
            <w:vAlign w:val="bottom"/>
          </w:tcPr>
          <w:p w14:paraId="38D3FF49" w14:textId="77777777" w:rsidR="00B65014" w:rsidRPr="00D71FA0" w:rsidRDefault="00B65014" w:rsidP="003E377B">
            <w:pPr>
              <w:pStyle w:val="TableText"/>
              <w:ind w:right="432"/>
              <w:rPr>
                <w:noProof w:val="0"/>
              </w:rPr>
            </w:pPr>
            <w:r w:rsidRPr="00D71FA0">
              <w:rPr>
                <w:noProof w:val="0"/>
                <w:color w:val="000000"/>
              </w:rPr>
              <w:t>46.3</w:t>
            </w:r>
          </w:p>
        </w:tc>
      </w:tr>
      <w:tr w:rsidR="00B65014" w:rsidRPr="00D71FA0" w14:paraId="1F1C6BC2" w14:textId="77777777" w:rsidTr="00796256">
        <w:tc>
          <w:tcPr>
            <w:tcW w:w="1008" w:type="dxa"/>
          </w:tcPr>
          <w:p w14:paraId="5BF8A509" w14:textId="77777777" w:rsidR="00B65014" w:rsidRPr="00D71FA0" w:rsidRDefault="00B65014" w:rsidP="003E377B">
            <w:pPr>
              <w:pStyle w:val="TableText"/>
              <w:rPr>
                <w:noProof w:val="0"/>
              </w:rPr>
            </w:pPr>
            <w:r w:rsidRPr="00D71FA0">
              <w:rPr>
                <w:noProof w:val="0"/>
              </w:rPr>
              <w:t>196</w:t>
            </w:r>
          </w:p>
        </w:tc>
        <w:tc>
          <w:tcPr>
            <w:tcW w:w="1152" w:type="dxa"/>
            <w:tcBorders>
              <w:top w:val="nil"/>
              <w:left w:val="nil"/>
              <w:bottom w:val="nil"/>
              <w:right w:val="nil"/>
            </w:tcBorders>
            <w:shd w:val="clear" w:color="auto" w:fill="auto"/>
            <w:vAlign w:val="bottom"/>
          </w:tcPr>
          <w:p w14:paraId="6CE0266E" w14:textId="77777777" w:rsidR="00B65014" w:rsidRPr="00D71FA0" w:rsidRDefault="00B65014" w:rsidP="003E377B">
            <w:pPr>
              <w:pStyle w:val="TableText"/>
              <w:ind w:right="216"/>
              <w:rPr>
                <w:noProof w:val="0"/>
              </w:rPr>
            </w:pPr>
            <w:r w:rsidRPr="00D71FA0">
              <w:rPr>
                <w:noProof w:val="0"/>
                <w:color w:val="000000"/>
              </w:rPr>
              <w:t>1,044</w:t>
            </w:r>
          </w:p>
        </w:tc>
        <w:tc>
          <w:tcPr>
            <w:tcW w:w="1152" w:type="dxa"/>
            <w:tcBorders>
              <w:top w:val="nil"/>
              <w:left w:val="nil"/>
              <w:bottom w:val="nil"/>
              <w:right w:val="nil"/>
            </w:tcBorders>
            <w:shd w:val="clear" w:color="auto" w:fill="auto"/>
            <w:vAlign w:val="bottom"/>
          </w:tcPr>
          <w:p w14:paraId="6E2F33D5"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23E4658C" w14:textId="77777777" w:rsidR="00B65014" w:rsidRPr="00D71FA0" w:rsidRDefault="00B65014" w:rsidP="003E377B">
            <w:pPr>
              <w:pStyle w:val="TableText"/>
              <w:ind w:right="288"/>
              <w:rPr>
                <w:noProof w:val="0"/>
              </w:rPr>
            </w:pPr>
            <w:r w:rsidRPr="00D71FA0">
              <w:rPr>
                <w:noProof w:val="0"/>
                <w:color w:val="000000"/>
              </w:rPr>
              <w:t>30,003</w:t>
            </w:r>
          </w:p>
        </w:tc>
        <w:tc>
          <w:tcPr>
            <w:tcW w:w="1584" w:type="dxa"/>
            <w:tcBorders>
              <w:top w:val="nil"/>
              <w:left w:val="nil"/>
              <w:bottom w:val="nil"/>
              <w:right w:val="nil"/>
            </w:tcBorders>
            <w:shd w:val="clear" w:color="auto" w:fill="auto"/>
            <w:vAlign w:val="bottom"/>
          </w:tcPr>
          <w:p w14:paraId="0C186662" w14:textId="77777777" w:rsidR="00B65014" w:rsidRPr="00D71FA0" w:rsidRDefault="00B65014" w:rsidP="003E377B">
            <w:pPr>
              <w:pStyle w:val="TableText"/>
              <w:ind w:right="432"/>
              <w:rPr>
                <w:noProof w:val="0"/>
              </w:rPr>
            </w:pPr>
            <w:r w:rsidRPr="00D71FA0">
              <w:rPr>
                <w:noProof w:val="0"/>
                <w:color w:val="000000"/>
              </w:rPr>
              <w:t>48.0</w:t>
            </w:r>
          </w:p>
        </w:tc>
      </w:tr>
      <w:tr w:rsidR="00B65014" w:rsidRPr="00D71FA0" w14:paraId="4C63721F" w14:textId="77777777" w:rsidTr="00796256">
        <w:tc>
          <w:tcPr>
            <w:tcW w:w="1008" w:type="dxa"/>
          </w:tcPr>
          <w:p w14:paraId="205EC71F" w14:textId="77777777" w:rsidR="00B65014" w:rsidRPr="00D71FA0" w:rsidRDefault="00B65014" w:rsidP="003E377B">
            <w:pPr>
              <w:pStyle w:val="TableText"/>
              <w:rPr>
                <w:noProof w:val="0"/>
              </w:rPr>
            </w:pPr>
            <w:r w:rsidRPr="00D71FA0">
              <w:rPr>
                <w:noProof w:val="0"/>
              </w:rPr>
              <w:t>197</w:t>
            </w:r>
          </w:p>
        </w:tc>
        <w:tc>
          <w:tcPr>
            <w:tcW w:w="1152" w:type="dxa"/>
            <w:tcBorders>
              <w:top w:val="nil"/>
              <w:left w:val="nil"/>
              <w:bottom w:val="nil"/>
              <w:right w:val="nil"/>
            </w:tcBorders>
            <w:shd w:val="clear" w:color="auto" w:fill="auto"/>
            <w:vAlign w:val="bottom"/>
          </w:tcPr>
          <w:p w14:paraId="6F09BB56" w14:textId="77777777" w:rsidR="00B65014" w:rsidRPr="00D71FA0" w:rsidRDefault="00B65014" w:rsidP="003E377B">
            <w:pPr>
              <w:pStyle w:val="TableText"/>
              <w:ind w:right="216"/>
              <w:rPr>
                <w:noProof w:val="0"/>
              </w:rPr>
            </w:pPr>
            <w:r w:rsidRPr="00D71FA0">
              <w:rPr>
                <w:noProof w:val="0"/>
                <w:color w:val="000000"/>
              </w:rPr>
              <w:t>591</w:t>
            </w:r>
          </w:p>
        </w:tc>
        <w:tc>
          <w:tcPr>
            <w:tcW w:w="1152" w:type="dxa"/>
            <w:tcBorders>
              <w:top w:val="nil"/>
              <w:left w:val="nil"/>
              <w:bottom w:val="nil"/>
              <w:right w:val="nil"/>
            </w:tcBorders>
            <w:shd w:val="clear" w:color="auto" w:fill="auto"/>
            <w:vAlign w:val="bottom"/>
          </w:tcPr>
          <w:p w14:paraId="6364D298"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DEFF0E7" w14:textId="77777777" w:rsidR="00B65014" w:rsidRPr="00D71FA0" w:rsidRDefault="00B65014" w:rsidP="003E377B">
            <w:pPr>
              <w:pStyle w:val="TableText"/>
              <w:ind w:right="288"/>
              <w:rPr>
                <w:noProof w:val="0"/>
              </w:rPr>
            </w:pPr>
            <w:r w:rsidRPr="00D71FA0">
              <w:rPr>
                <w:noProof w:val="0"/>
                <w:color w:val="000000"/>
              </w:rPr>
              <w:t>30,594</w:t>
            </w:r>
          </w:p>
        </w:tc>
        <w:tc>
          <w:tcPr>
            <w:tcW w:w="1584" w:type="dxa"/>
            <w:tcBorders>
              <w:top w:val="nil"/>
              <w:left w:val="nil"/>
              <w:bottom w:val="nil"/>
              <w:right w:val="nil"/>
            </w:tcBorders>
            <w:shd w:val="clear" w:color="auto" w:fill="auto"/>
            <w:vAlign w:val="bottom"/>
          </w:tcPr>
          <w:p w14:paraId="68F9A608" w14:textId="77777777" w:rsidR="00B65014" w:rsidRPr="00D71FA0" w:rsidRDefault="00B65014" w:rsidP="003E377B">
            <w:pPr>
              <w:pStyle w:val="TableText"/>
              <w:ind w:right="432"/>
              <w:rPr>
                <w:noProof w:val="0"/>
              </w:rPr>
            </w:pPr>
            <w:r w:rsidRPr="00D71FA0">
              <w:rPr>
                <w:noProof w:val="0"/>
                <w:color w:val="000000"/>
              </w:rPr>
              <w:t>48.9</w:t>
            </w:r>
          </w:p>
        </w:tc>
      </w:tr>
      <w:tr w:rsidR="00B65014" w:rsidRPr="00D71FA0" w14:paraId="35C74517" w14:textId="77777777" w:rsidTr="00796256">
        <w:tc>
          <w:tcPr>
            <w:tcW w:w="1008" w:type="dxa"/>
          </w:tcPr>
          <w:p w14:paraId="1E1DFAB6" w14:textId="77777777" w:rsidR="00B65014" w:rsidRPr="00D71FA0" w:rsidRDefault="00B65014" w:rsidP="003E377B">
            <w:pPr>
              <w:pStyle w:val="TableText"/>
              <w:rPr>
                <w:noProof w:val="0"/>
              </w:rPr>
            </w:pPr>
            <w:r w:rsidRPr="00D71FA0">
              <w:rPr>
                <w:noProof w:val="0"/>
              </w:rPr>
              <w:t>198</w:t>
            </w:r>
          </w:p>
        </w:tc>
        <w:tc>
          <w:tcPr>
            <w:tcW w:w="1152" w:type="dxa"/>
            <w:tcBorders>
              <w:top w:val="nil"/>
              <w:left w:val="nil"/>
              <w:bottom w:val="nil"/>
              <w:right w:val="nil"/>
            </w:tcBorders>
            <w:shd w:val="clear" w:color="auto" w:fill="auto"/>
            <w:vAlign w:val="bottom"/>
          </w:tcPr>
          <w:p w14:paraId="7F27DDB9" w14:textId="77777777" w:rsidR="00B65014" w:rsidRPr="00D71FA0" w:rsidRDefault="00B65014" w:rsidP="003E377B">
            <w:pPr>
              <w:pStyle w:val="TableText"/>
              <w:ind w:right="216"/>
              <w:rPr>
                <w:noProof w:val="0"/>
              </w:rPr>
            </w:pPr>
            <w:r w:rsidRPr="00D71FA0">
              <w:rPr>
                <w:noProof w:val="0"/>
                <w:color w:val="000000"/>
              </w:rPr>
              <w:t>1,017</w:t>
            </w:r>
          </w:p>
        </w:tc>
        <w:tc>
          <w:tcPr>
            <w:tcW w:w="1152" w:type="dxa"/>
            <w:tcBorders>
              <w:top w:val="nil"/>
              <w:left w:val="nil"/>
              <w:bottom w:val="nil"/>
              <w:right w:val="nil"/>
            </w:tcBorders>
            <w:shd w:val="clear" w:color="auto" w:fill="auto"/>
            <w:vAlign w:val="bottom"/>
          </w:tcPr>
          <w:p w14:paraId="3771F898"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A5AB8C2" w14:textId="77777777" w:rsidR="00B65014" w:rsidRPr="00D71FA0" w:rsidRDefault="00B65014" w:rsidP="003E377B">
            <w:pPr>
              <w:pStyle w:val="TableText"/>
              <w:ind w:right="288"/>
              <w:rPr>
                <w:noProof w:val="0"/>
              </w:rPr>
            </w:pPr>
            <w:r w:rsidRPr="00D71FA0">
              <w:rPr>
                <w:noProof w:val="0"/>
                <w:color w:val="000000"/>
              </w:rPr>
              <w:t>31,611</w:t>
            </w:r>
          </w:p>
        </w:tc>
        <w:tc>
          <w:tcPr>
            <w:tcW w:w="1584" w:type="dxa"/>
            <w:tcBorders>
              <w:top w:val="nil"/>
              <w:left w:val="nil"/>
              <w:bottom w:val="nil"/>
              <w:right w:val="nil"/>
            </w:tcBorders>
            <w:shd w:val="clear" w:color="auto" w:fill="auto"/>
            <w:vAlign w:val="bottom"/>
          </w:tcPr>
          <w:p w14:paraId="756EC6A3" w14:textId="77777777" w:rsidR="00B65014" w:rsidRPr="00D71FA0" w:rsidRDefault="00B65014" w:rsidP="003E377B">
            <w:pPr>
              <w:pStyle w:val="TableText"/>
              <w:ind w:right="432"/>
              <w:rPr>
                <w:noProof w:val="0"/>
              </w:rPr>
            </w:pPr>
            <w:r w:rsidRPr="00D71FA0">
              <w:rPr>
                <w:noProof w:val="0"/>
                <w:color w:val="000000"/>
              </w:rPr>
              <w:t>50.6</w:t>
            </w:r>
          </w:p>
        </w:tc>
      </w:tr>
      <w:tr w:rsidR="00B65014" w:rsidRPr="00D71FA0" w14:paraId="2B677A93" w14:textId="77777777" w:rsidTr="00796256">
        <w:tc>
          <w:tcPr>
            <w:tcW w:w="1008" w:type="dxa"/>
          </w:tcPr>
          <w:p w14:paraId="38B25028" w14:textId="77777777" w:rsidR="00B65014" w:rsidRPr="00D71FA0" w:rsidRDefault="00B65014" w:rsidP="003E377B">
            <w:pPr>
              <w:pStyle w:val="TableText"/>
              <w:rPr>
                <w:noProof w:val="0"/>
              </w:rPr>
            </w:pPr>
            <w:r w:rsidRPr="00D71FA0">
              <w:rPr>
                <w:noProof w:val="0"/>
              </w:rPr>
              <w:t>199</w:t>
            </w:r>
          </w:p>
        </w:tc>
        <w:tc>
          <w:tcPr>
            <w:tcW w:w="1152" w:type="dxa"/>
            <w:tcBorders>
              <w:top w:val="nil"/>
              <w:left w:val="nil"/>
              <w:bottom w:val="nil"/>
              <w:right w:val="nil"/>
            </w:tcBorders>
            <w:shd w:val="clear" w:color="auto" w:fill="auto"/>
            <w:vAlign w:val="bottom"/>
          </w:tcPr>
          <w:p w14:paraId="2BB9EF57" w14:textId="77777777" w:rsidR="00B65014" w:rsidRPr="00D71FA0" w:rsidRDefault="00B65014" w:rsidP="003E377B">
            <w:pPr>
              <w:pStyle w:val="TableText"/>
              <w:ind w:right="216"/>
              <w:rPr>
                <w:noProof w:val="0"/>
              </w:rPr>
            </w:pPr>
            <w:r w:rsidRPr="00D71FA0">
              <w:rPr>
                <w:noProof w:val="0"/>
                <w:color w:val="000000"/>
              </w:rPr>
              <w:t>552</w:t>
            </w:r>
          </w:p>
        </w:tc>
        <w:tc>
          <w:tcPr>
            <w:tcW w:w="1152" w:type="dxa"/>
            <w:tcBorders>
              <w:top w:val="nil"/>
              <w:left w:val="nil"/>
              <w:bottom w:val="nil"/>
              <w:right w:val="nil"/>
            </w:tcBorders>
            <w:shd w:val="clear" w:color="auto" w:fill="auto"/>
            <w:vAlign w:val="bottom"/>
          </w:tcPr>
          <w:p w14:paraId="171FAA29"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34CF9A4C" w14:textId="77777777" w:rsidR="00B65014" w:rsidRPr="00D71FA0" w:rsidRDefault="00B65014" w:rsidP="003E377B">
            <w:pPr>
              <w:pStyle w:val="TableText"/>
              <w:ind w:right="288"/>
              <w:rPr>
                <w:noProof w:val="0"/>
              </w:rPr>
            </w:pPr>
            <w:r w:rsidRPr="00D71FA0">
              <w:rPr>
                <w:noProof w:val="0"/>
                <w:color w:val="000000"/>
              </w:rPr>
              <w:t>32,163</w:t>
            </w:r>
          </w:p>
        </w:tc>
        <w:tc>
          <w:tcPr>
            <w:tcW w:w="1584" w:type="dxa"/>
            <w:tcBorders>
              <w:top w:val="nil"/>
              <w:left w:val="nil"/>
              <w:bottom w:val="nil"/>
              <w:right w:val="nil"/>
            </w:tcBorders>
            <w:shd w:val="clear" w:color="auto" w:fill="auto"/>
            <w:vAlign w:val="bottom"/>
          </w:tcPr>
          <w:p w14:paraId="1B5F2051" w14:textId="77777777" w:rsidR="00B65014" w:rsidRPr="00D71FA0" w:rsidRDefault="00B65014" w:rsidP="003E377B">
            <w:pPr>
              <w:pStyle w:val="TableText"/>
              <w:ind w:right="432"/>
              <w:rPr>
                <w:noProof w:val="0"/>
              </w:rPr>
            </w:pPr>
            <w:r w:rsidRPr="00D71FA0">
              <w:rPr>
                <w:noProof w:val="0"/>
                <w:color w:val="000000"/>
              </w:rPr>
              <w:t>51.5</w:t>
            </w:r>
          </w:p>
        </w:tc>
      </w:tr>
      <w:tr w:rsidR="00B65014" w:rsidRPr="00D71FA0" w14:paraId="62851C72" w14:textId="77777777" w:rsidTr="00796256">
        <w:tc>
          <w:tcPr>
            <w:tcW w:w="1008" w:type="dxa"/>
          </w:tcPr>
          <w:p w14:paraId="3BD62741" w14:textId="77777777" w:rsidR="00B65014" w:rsidRPr="00D71FA0" w:rsidRDefault="00B65014" w:rsidP="003E377B">
            <w:pPr>
              <w:pStyle w:val="TableText"/>
              <w:rPr>
                <w:noProof w:val="0"/>
              </w:rPr>
            </w:pPr>
            <w:r w:rsidRPr="00D71FA0">
              <w:rPr>
                <w:noProof w:val="0"/>
              </w:rPr>
              <w:t>200</w:t>
            </w:r>
          </w:p>
        </w:tc>
        <w:tc>
          <w:tcPr>
            <w:tcW w:w="1152" w:type="dxa"/>
            <w:tcBorders>
              <w:top w:val="nil"/>
              <w:left w:val="nil"/>
              <w:bottom w:val="nil"/>
              <w:right w:val="nil"/>
            </w:tcBorders>
            <w:shd w:val="clear" w:color="auto" w:fill="auto"/>
            <w:vAlign w:val="bottom"/>
          </w:tcPr>
          <w:p w14:paraId="21ACB7E4" w14:textId="77777777" w:rsidR="00B65014" w:rsidRPr="00D71FA0" w:rsidRDefault="00B65014" w:rsidP="003E377B">
            <w:pPr>
              <w:pStyle w:val="TableText"/>
              <w:ind w:right="216"/>
              <w:rPr>
                <w:noProof w:val="0"/>
              </w:rPr>
            </w:pPr>
            <w:r w:rsidRPr="00D71FA0">
              <w:rPr>
                <w:noProof w:val="0"/>
                <w:color w:val="000000"/>
              </w:rPr>
              <w:t>1,043</w:t>
            </w:r>
          </w:p>
        </w:tc>
        <w:tc>
          <w:tcPr>
            <w:tcW w:w="1152" w:type="dxa"/>
            <w:tcBorders>
              <w:top w:val="nil"/>
              <w:left w:val="nil"/>
              <w:bottom w:val="nil"/>
              <w:right w:val="nil"/>
            </w:tcBorders>
            <w:shd w:val="clear" w:color="auto" w:fill="auto"/>
            <w:vAlign w:val="bottom"/>
          </w:tcPr>
          <w:p w14:paraId="7A17600B"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6DCC8B5E" w14:textId="77777777" w:rsidR="00B65014" w:rsidRPr="00D71FA0" w:rsidRDefault="00B65014" w:rsidP="003E377B">
            <w:pPr>
              <w:pStyle w:val="TableText"/>
              <w:ind w:right="288"/>
              <w:rPr>
                <w:noProof w:val="0"/>
              </w:rPr>
            </w:pPr>
            <w:r w:rsidRPr="00D71FA0">
              <w:rPr>
                <w:noProof w:val="0"/>
                <w:color w:val="000000"/>
              </w:rPr>
              <w:t>33,206</w:t>
            </w:r>
          </w:p>
        </w:tc>
        <w:tc>
          <w:tcPr>
            <w:tcW w:w="1584" w:type="dxa"/>
            <w:tcBorders>
              <w:top w:val="nil"/>
              <w:left w:val="nil"/>
              <w:bottom w:val="nil"/>
              <w:right w:val="nil"/>
            </w:tcBorders>
            <w:shd w:val="clear" w:color="auto" w:fill="auto"/>
            <w:vAlign w:val="bottom"/>
          </w:tcPr>
          <w:p w14:paraId="5B0B7B46" w14:textId="77777777" w:rsidR="00B65014" w:rsidRPr="00D71FA0" w:rsidRDefault="00B65014" w:rsidP="003E377B">
            <w:pPr>
              <w:pStyle w:val="TableText"/>
              <w:ind w:right="432"/>
              <w:rPr>
                <w:noProof w:val="0"/>
              </w:rPr>
            </w:pPr>
            <w:r w:rsidRPr="00D71FA0">
              <w:rPr>
                <w:noProof w:val="0"/>
                <w:color w:val="000000"/>
              </w:rPr>
              <w:t>53.1</w:t>
            </w:r>
          </w:p>
        </w:tc>
      </w:tr>
      <w:tr w:rsidR="00B65014" w:rsidRPr="00D71FA0" w14:paraId="6DBFE2B3" w14:textId="77777777" w:rsidTr="00796256">
        <w:tc>
          <w:tcPr>
            <w:tcW w:w="1008" w:type="dxa"/>
          </w:tcPr>
          <w:p w14:paraId="27A13076" w14:textId="77777777" w:rsidR="00B65014" w:rsidRPr="00D71FA0" w:rsidRDefault="00B65014" w:rsidP="003E377B">
            <w:pPr>
              <w:pStyle w:val="TableText"/>
              <w:rPr>
                <w:noProof w:val="0"/>
              </w:rPr>
            </w:pPr>
            <w:r w:rsidRPr="00D71FA0">
              <w:rPr>
                <w:noProof w:val="0"/>
              </w:rPr>
              <w:t>201</w:t>
            </w:r>
          </w:p>
        </w:tc>
        <w:tc>
          <w:tcPr>
            <w:tcW w:w="1152" w:type="dxa"/>
            <w:tcBorders>
              <w:top w:val="nil"/>
              <w:left w:val="nil"/>
              <w:bottom w:val="nil"/>
              <w:right w:val="nil"/>
            </w:tcBorders>
            <w:shd w:val="clear" w:color="auto" w:fill="auto"/>
            <w:vAlign w:val="bottom"/>
          </w:tcPr>
          <w:p w14:paraId="6DCCD9AF" w14:textId="77777777" w:rsidR="00B65014" w:rsidRPr="00D71FA0" w:rsidRDefault="00B65014" w:rsidP="003E377B">
            <w:pPr>
              <w:pStyle w:val="TableText"/>
              <w:ind w:right="216"/>
              <w:rPr>
                <w:noProof w:val="0"/>
              </w:rPr>
            </w:pPr>
            <w:r w:rsidRPr="00D71FA0">
              <w:rPr>
                <w:noProof w:val="0"/>
                <w:color w:val="000000"/>
              </w:rPr>
              <w:t>774</w:t>
            </w:r>
          </w:p>
        </w:tc>
        <w:tc>
          <w:tcPr>
            <w:tcW w:w="1152" w:type="dxa"/>
            <w:tcBorders>
              <w:top w:val="nil"/>
              <w:left w:val="nil"/>
              <w:bottom w:val="nil"/>
              <w:right w:val="nil"/>
            </w:tcBorders>
            <w:shd w:val="clear" w:color="auto" w:fill="auto"/>
            <w:vAlign w:val="bottom"/>
          </w:tcPr>
          <w:p w14:paraId="66C7FEF7"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218D3541" w14:textId="77777777" w:rsidR="00B65014" w:rsidRPr="00D71FA0" w:rsidRDefault="00B65014" w:rsidP="003E377B">
            <w:pPr>
              <w:pStyle w:val="TableText"/>
              <w:ind w:right="288"/>
              <w:rPr>
                <w:noProof w:val="0"/>
              </w:rPr>
            </w:pPr>
            <w:r w:rsidRPr="00D71FA0">
              <w:rPr>
                <w:noProof w:val="0"/>
                <w:color w:val="000000"/>
              </w:rPr>
              <w:t>33,980</w:t>
            </w:r>
          </w:p>
        </w:tc>
        <w:tc>
          <w:tcPr>
            <w:tcW w:w="1584" w:type="dxa"/>
            <w:tcBorders>
              <w:top w:val="nil"/>
              <w:left w:val="nil"/>
              <w:bottom w:val="nil"/>
              <w:right w:val="nil"/>
            </w:tcBorders>
            <w:shd w:val="clear" w:color="auto" w:fill="auto"/>
            <w:vAlign w:val="bottom"/>
          </w:tcPr>
          <w:p w14:paraId="4140CB31" w14:textId="77777777" w:rsidR="00B65014" w:rsidRPr="00D71FA0" w:rsidRDefault="00B65014" w:rsidP="003E377B">
            <w:pPr>
              <w:pStyle w:val="TableText"/>
              <w:ind w:right="432"/>
              <w:rPr>
                <w:noProof w:val="0"/>
              </w:rPr>
            </w:pPr>
            <w:r w:rsidRPr="00D71FA0">
              <w:rPr>
                <w:noProof w:val="0"/>
                <w:color w:val="000000"/>
              </w:rPr>
              <w:t>54.4</w:t>
            </w:r>
          </w:p>
        </w:tc>
      </w:tr>
      <w:tr w:rsidR="00B65014" w:rsidRPr="00D71FA0" w14:paraId="22837BBD" w14:textId="77777777" w:rsidTr="00796256">
        <w:tc>
          <w:tcPr>
            <w:tcW w:w="1008" w:type="dxa"/>
          </w:tcPr>
          <w:p w14:paraId="7568ED4D" w14:textId="77777777" w:rsidR="00B65014" w:rsidRPr="00D71FA0" w:rsidRDefault="00B65014" w:rsidP="003E377B">
            <w:pPr>
              <w:pStyle w:val="TableText"/>
              <w:rPr>
                <w:noProof w:val="0"/>
              </w:rPr>
            </w:pPr>
            <w:r w:rsidRPr="00D71FA0">
              <w:rPr>
                <w:noProof w:val="0"/>
              </w:rPr>
              <w:t>202</w:t>
            </w:r>
          </w:p>
        </w:tc>
        <w:tc>
          <w:tcPr>
            <w:tcW w:w="1152" w:type="dxa"/>
            <w:tcBorders>
              <w:top w:val="nil"/>
              <w:left w:val="nil"/>
              <w:bottom w:val="nil"/>
              <w:right w:val="nil"/>
            </w:tcBorders>
            <w:shd w:val="clear" w:color="auto" w:fill="auto"/>
            <w:vAlign w:val="bottom"/>
          </w:tcPr>
          <w:p w14:paraId="5564A1FA" w14:textId="77777777" w:rsidR="00B65014" w:rsidRPr="00D71FA0" w:rsidRDefault="00B65014" w:rsidP="003E377B">
            <w:pPr>
              <w:pStyle w:val="TableText"/>
              <w:ind w:right="216"/>
              <w:rPr>
                <w:noProof w:val="0"/>
              </w:rPr>
            </w:pPr>
            <w:r w:rsidRPr="00D71FA0">
              <w:rPr>
                <w:noProof w:val="0"/>
                <w:color w:val="000000"/>
              </w:rPr>
              <w:t>935</w:t>
            </w:r>
          </w:p>
        </w:tc>
        <w:tc>
          <w:tcPr>
            <w:tcW w:w="1152" w:type="dxa"/>
            <w:tcBorders>
              <w:top w:val="nil"/>
              <w:left w:val="nil"/>
              <w:bottom w:val="nil"/>
              <w:right w:val="nil"/>
            </w:tcBorders>
            <w:shd w:val="clear" w:color="auto" w:fill="auto"/>
            <w:vAlign w:val="bottom"/>
          </w:tcPr>
          <w:p w14:paraId="10A6C92B"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698025D3" w14:textId="77777777" w:rsidR="00B65014" w:rsidRPr="00D71FA0" w:rsidRDefault="00B65014" w:rsidP="003E377B">
            <w:pPr>
              <w:pStyle w:val="TableText"/>
              <w:ind w:right="288"/>
              <w:rPr>
                <w:noProof w:val="0"/>
              </w:rPr>
            </w:pPr>
            <w:r w:rsidRPr="00D71FA0">
              <w:rPr>
                <w:noProof w:val="0"/>
                <w:color w:val="000000"/>
              </w:rPr>
              <w:t>34,915</w:t>
            </w:r>
          </w:p>
        </w:tc>
        <w:tc>
          <w:tcPr>
            <w:tcW w:w="1584" w:type="dxa"/>
            <w:tcBorders>
              <w:top w:val="nil"/>
              <w:left w:val="nil"/>
              <w:bottom w:val="nil"/>
              <w:right w:val="nil"/>
            </w:tcBorders>
            <w:shd w:val="clear" w:color="auto" w:fill="auto"/>
            <w:vAlign w:val="bottom"/>
          </w:tcPr>
          <w:p w14:paraId="7437FA1F" w14:textId="77777777" w:rsidR="00B65014" w:rsidRPr="00D71FA0" w:rsidRDefault="00B65014" w:rsidP="003E377B">
            <w:pPr>
              <w:pStyle w:val="TableText"/>
              <w:ind w:right="432"/>
              <w:rPr>
                <w:noProof w:val="0"/>
              </w:rPr>
            </w:pPr>
            <w:r w:rsidRPr="00D71FA0">
              <w:rPr>
                <w:noProof w:val="0"/>
                <w:color w:val="000000"/>
              </w:rPr>
              <w:t>55.9</w:t>
            </w:r>
          </w:p>
        </w:tc>
      </w:tr>
      <w:tr w:rsidR="00B65014" w:rsidRPr="00D71FA0" w14:paraId="29E6D7D5" w14:textId="77777777" w:rsidTr="00796256">
        <w:tc>
          <w:tcPr>
            <w:tcW w:w="1008" w:type="dxa"/>
          </w:tcPr>
          <w:p w14:paraId="292EBA88" w14:textId="77777777" w:rsidR="00B65014" w:rsidRPr="00D71FA0" w:rsidRDefault="00B65014" w:rsidP="003E377B">
            <w:pPr>
              <w:pStyle w:val="TableText"/>
              <w:rPr>
                <w:noProof w:val="0"/>
              </w:rPr>
            </w:pPr>
            <w:r w:rsidRPr="00D71FA0">
              <w:rPr>
                <w:noProof w:val="0"/>
              </w:rPr>
              <w:t>203</w:t>
            </w:r>
          </w:p>
        </w:tc>
        <w:tc>
          <w:tcPr>
            <w:tcW w:w="1152" w:type="dxa"/>
            <w:tcBorders>
              <w:top w:val="nil"/>
              <w:left w:val="nil"/>
              <w:bottom w:val="nil"/>
              <w:right w:val="nil"/>
            </w:tcBorders>
            <w:shd w:val="clear" w:color="auto" w:fill="auto"/>
            <w:vAlign w:val="bottom"/>
          </w:tcPr>
          <w:p w14:paraId="00B6C814" w14:textId="77777777" w:rsidR="00B65014" w:rsidRPr="00D71FA0" w:rsidRDefault="00B65014" w:rsidP="003E377B">
            <w:pPr>
              <w:pStyle w:val="TableText"/>
              <w:ind w:right="216"/>
              <w:rPr>
                <w:noProof w:val="0"/>
              </w:rPr>
            </w:pPr>
            <w:r w:rsidRPr="00D71FA0">
              <w:rPr>
                <w:noProof w:val="0"/>
                <w:color w:val="000000"/>
              </w:rPr>
              <w:t>687</w:t>
            </w:r>
          </w:p>
        </w:tc>
        <w:tc>
          <w:tcPr>
            <w:tcW w:w="1152" w:type="dxa"/>
            <w:tcBorders>
              <w:top w:val="nil"/>
              <w:left w:val="nil"/>
              <w:bottom w:val="nil"/>
              <w:right w:val="nil"/>
            </w:tcBorders>
            <w:shd w:val="clear" w:color="auto" w:fill="auto"/>
            <w:vAlign w:val="bottom"/>
          </w:tcPr>
          <w:p w14:paraId="7F26647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7EE9ABE1" w14:textId="77777777" w:rsidR="00B65014" w:rsidRPr="00D71FA0" w:rsidRDefault="00B65014" w:rsidP="003E377B">
            <w:pPr>
              <w:pStyle w:val="TableText"/>
              <w:ind w:right="288"/>
              <w:rPr>
                <w:noProof w:val="0"/>
              </w:rPr>
            </w:pPr>
            <w:r w:rsidRPr="00D71FA0">
              <w:rPr>
                <w:noProof w:val="0"/>
                <w:color w:val="000000"/>
              </w:rPr>
              <w:t>35,602</w:t>
            </w:r>
          </w:p>
        </w:tc>
        <w:tc>
          <w:tcPr>
            <w:tcW w:w="1584" w:type="dxa"/>
            <w:tcBorders>
              <w:top w:val="nil"/>
              <w:left w:val="nil"/>
              <w:bottom w:val="nil"/>
              <w:right w:val="nil"/>
            </w:tcBorders>
            <w:shd w:val="clear" w:color="auto" w:fill="auto"/>
            <w:vAlign w:val="bottom"/>
          </w:tcPr>
          <w:p w14:paraId="6573E360" w14:textId="77777777" w:rsidR="00B65014" w:rsidRPr="00D71FA0" w:rsidRDefault="00B65014" w:rsidP="003E377B">
            <w:pPr>
              <w:pStyle w:val="TableText"/>
              <w:ind w:right="432"/>
              <w:rPr>
                <w:noProof w:val="0"/>
              </w:rPr>
            </w:pPr>
            <w:r w:rsidRPr="00D71FA0">
              <w:rPr>
                <w:noProof w:val="0"/>
                <w:color w:val="000000"/>
              </w:rPr>
              <w:t>57.0</w:t>
            </w:r>
          </w:p>
        </w:tc>
      </w:tr>
      <w:tr w:rsidR="00B65014" w:rsidRPr="00D71FA0" w14:paraId="24840F91" w14:textId="77777777" w:rsidTr="00796256">
        <w:tc>
          <w:tcPr>
            <w:tcW w:w="1008" w:type="dxa"/>
          </w:tcPr>
          <w:p w14:paraId="17F2C6D2" w14:textId="77777777" w:rsidR="00B65014" w:rsidRPr="00D71FA0" w:rsidRDefault="00B65014" w:rsidP="003E377B">
            <w:pPr>
              <w:pStyle w:val="TableText"/>
              <w:rPr>
                <w:noProof w:val="0"/>
              </w:rPr>
            </w:pPr>
            <w:r w:rsidRPr="00D71FA0">
              <w:rPr>
                <w:noProof w:val="0"/>
              </w:rPr>
              <w:t>204</w:t>
            </w:r>
          </w:p>
        </w:tc>
        <w:tc>
          <w:tcPr>
            <w:tcW w:w="1152" w:type="dxa"/>
            <w:tcBorders>
              <w:top w:val="nil"/>
              <w:left w:val="nil"/>
              <w:bottom w:val="nil"/>
              <w:right w:val="nil"/>
            </w:tcBorders>
            <w:shd w:val="clear" w:color="auto" w:fill="auto"/>
            <w:vAlign w:val="bottom"/>
          </w:tcPr>
          <w:p w14:paraId="57C221DB" w14:textId="77777777" w:rsidR="00B65014" w:rsidRPr="00D71FA0" w:rsidRDefault="00B65014" w:rsidP="003E377B">
            <w:pPr>
              <w:pStyle w:val="TableText"/>
              <w:ind w:right="216"/>
              <w:rPr>
                <w:noProof w:val="0"/>
              </w:rPr>
            </w:pPr>
            <w:r w:rsidRPr="00D71FA0">
              <w:rPr>
                <w:noProof w:val="0"/>
                <w:color w:val="000000"/>
              </w:rPr>
              <w:t>1,317</w:t>
            </w:r>
          </w:p>
        </w:tc>
        <w:tc>
          <w:tcPr>
            <w:tcW w:w="1152" w:type="dxa"/>
            <w:tcBorders>
              <w:top w:val="nil"/>
              <w:left w:val="nil"/>
              <w:bottom w:val="nil"/>
              <w:right w:val="nil"/>
            </w:tcBorders>
            <w:shd w:val="clear" w:color="auto" w:fill="auto"/>
            <w:vAlign w:val="bottom"/>
          </w:tcPr>
          <w:p w14:paraId="4D99B7E8"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1D3127F5" w14:textId="77777777" w:rsidR="00B65014" w:rsidRPr="00D71FA0" w:rsidRDefault="00B65014" w:rsidP="003E377B">
            <w:pPr>
              <w:pStyle w:val="TableText"/>
              <w:ind w:right="288"/>
              <w:rPr>
                <w:noProof w:val="0"/>
              </w:rPr>
            </w:pPr>
            <w:r w:rsidRPr="00D71FA0">
              <w:rPr>
                <w:noProof w:val="0"/>
                <w:color w:val="000000"/>
              </w:rPr>
              <w:t>36,919</w:t>
            </w:r>
          </w:p>
        </w:tc>
        <w:tc>
          <w:tcPr>
            <w:tcW w:w="1584" w:type="dxa"/>
            <w:tcBorders>
              <w:top w:val="nil"/>
              <w:left w:val="nil"/>
              <w:bottom w:val="nil"/>
              <w:right w:val="nil"/>
            </w:tcBorders>
            <w:shd w:val="clear" w:color="auto" w:fill="auto"/>
            <w:vAlign w:val="bottom"/>
          </w:tcPr>
          <w:p w14:paraId="01D6B255" w14:textId="77777777" w:rsidR="00B65014" w:rsidRPr="00D71FA0" w:rsidRDefault="00B65014" w:rsidP="003E377B">
            <w:pPr>
              <w:pStyle w:val="TableText"/>
              <w:ind w:right="432"/>
              <w:rPr>
                <w:noProof w:val="0"/>
              </w:rPr>
            </w:pPr>
            <w:r w:rsidRPr="00D71FA0">
              <w:rPr>
                <w:noProof w:val="0"/>
                <w:color w:val="000000"/>
              </w:rPr>
              <w:t>59.1</w:t>
            </w:r>
          </w:p>
        </w:tc>
      </w:tr>
      <w:tr w:rsidR="00B65014" w:rsidRPr="00D71FA0" w14:paraId="6CE7250F" w14:textId="77777777" w:rsidTr="00796256">
        <w:tc>
          <w:tcPr>
            <w:tcW w:w="1008" w:type="dxa"/>
          </w:tcPr>
          <w:p w14:paraId="7955F95A" w14:textId="77777777" w:rsidR="00B65014" w:rsidRPr="00D71FA0" w:rsidRDefault="00B65014" w:rsidP="003E377B">
            <w:pPr>
              <w:pStyle w:val="TableText"/>
              <w:rPr>
                <w:noProof w:val="0"/>
              </w:rPr>
            </w:pPr>
            <w:r w:rsidRPr="00D71FA0">
              <w:rPr>
                <w:noProof w:val="0"/>
              </w:rPr>
              <w:t>205</w:t>
            </w:r>
          </w:p>
        </w:tc>
        <w:tc>
          <w:tcPr>
            <w:tcW w:w="1152" w:type="dxa"/>
            <w:tcBorders>
              <w:top w:val="nil"/>
              <w:left w:val="nil"/>
              <w:bottom w:val="nil"/>
              <w:right w:val="nil"/>
            </w:tcBorders>
            <w:shd w:val="clear" w:color="auto" w:fill="auto"/>
            <w:vAlign w:val="bottom"/>
          </w:tcPr>
          <w:p w14:paraId="724BF411" w14:textId="77777777" w:rsidR="00B65014" w:rsidRPr="00D71FA0" w:rsidRDefault="00B65014" w:rsidP="003E377B">
            <w:pPr>
              <w:pStyle w:val="TableText"/>
              <w:ind w:right="216"/>
              <w:rPr>
                <w:noProof w:val="0"/>
              </w:rPr>
            </w:pPr>
            <w:r w:rsidRPr="00D71FA0">
              <w:rPr>
                <w:noProof w:val="0"/>
                <w:color w:val="000000"/>
              </w:rPr>
              <w:t>626</w:t>
            </w:r>
          </w:p>
        </w:tc>
        <w:tc>
          <w:tcPr>
            <w:tcW w:w="1152" w:type="dxa"/>
            <w:tcBorders>
              <w:top w:val="nil"/>
              <w:left w:val="nil"/>
              <w:bottom w:val="nil"/>
              <w:right w:val="nil"/>
            </w:tcBorders>
            <w:shd w:val="clear" w:color="auto" w:fill="auto"/>
            <w:vAlign w:val="bottom"/>
          </w:tcPr>
          <w:p w14:paraId="66DF3279"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BA0475E" w14:textId="77777777" w:rsidR="00B65014" w:rsidRPr="00D71FA0" w:rsidRDefault="00B65014" w:rsidP="003E377B">
            <w:pPr>
              <w:pStyle w:val="TableText"/>
              <w:ind w:right="288"/>
              <w:rPr>
                <w:noProof w:val="0"/>
              </w:rPr>
            </w:pPr>
            <w:r w:rsidRPr="00D71FA0">
              <w:rPr>
                <w:noProof w:val="0"/>
                <w:color w:val="000000"/>
              </w:rPr>
              <w:t>37,545</w:t>
            </w:r>
          </w:p>
        </w:tc>
        <w:tc>
          <w:tcPr>
            <w:tcW w:w="1584" w:type="dxa"/>
            <w:tcBorders>
              <w:top w:val="nil"/>
              <w:left w:val="nil"/>
              <w:bottom w:val="nil"/>
              <w:right w:val="nil"/>
            </w:tcBorders>
            <w:shd w:val="clear" w:color="auto" w:fill="auto"/>
            <w:vAlign w:val="bottom"/>
          </w:tcPr>
          <w:p w14:paraId="6EDE9AD7" w14:textId="77777777" w:rsidR="00B65014" w:rsidRPr="00D71FA0" w:rsidRDefault="00B65014" w:rsidP="003E377B">
            <w:pPr>
              <w:pStyle w:val="TableText"/>
              <w:ind w:right="432"/>
              <w:rPr>
                <w:noProof w:val="0"/>
              </w:rPr>
            </w:pPr>
            <w:r w:rsidRPr="00D71FA0">
              <w:rPr>
                <w:noProof w:val="0"/>
                <w:color w:val="000000"/>
              </w:rPr>
              <w:t>60.1</w:t>
            </w:r>
          </w:p>
        </w:tc>
      </w:tr>
      <w:tr w:rsidR="00B65014" w:rsidRPr="00D71FA0" w14:paraId="28BEA385" w14:textId="77777777" w:rsidTr="00796256">
        <w:tc>
          <w:tcPr>
            <w:tcW w:w="1008" w:type="dxa"/>
          </w:tcPr>
          <w:p w14:paraId="7A85B37F" w14:textId="77777777" w:rsidR="00B65014" w:rsidRPr="00D71FA0" w:rsidRDefault="00B65014" w:rsidP="003E377B">
            <w:pPr>
              <w:pStyle w:val="TableText"/>
              <w:rPr>
                <w:noProof w:val="0"/>
              </w:rPr>
            </w:pPr>
            <w:r w:rsidRPr="00D71FA0">
              <w:rPr>
                <w:noProof w:val="0"/>
              </w:rPr>
              <w:t>206</w:t>
            </w:r>
          </w:p>
        </w:tc>
        <w:tc>
          <w:tcPr>
            <w:tcW w:w="1152" w:type="dxa"/>
            <w:tcBorders>
              <w:top w:val="nil"/>
              <w:left w:val="nil"/>
              <w:bottom w:val="nil"/>
              <w:right w:val="nil"/>
            </w:tcBorders>
            <w:shd w:val="clear" w:color="auto" w:fill="auto"/>
            <w:vAlign w:val="bottom"/>
          </w:tcPr>
          <w:p w14:paraId="7644037F" w14:textId="77777777" w:rsidR="00B65014" w:rsidRPr="00D71FA0" w:rsidRDefault="00B65014" w:rsidP="003E377B">
            <w:pPr>
              <w:pStyle w:val="TableText"/>
              <w:ind w:right="216"/>
              <w:rPr>
                <w:noProof w:val="0"/>
              </w:rPr>
            </w:pPr>
            <w:r w:rsidRPr="00D71FA0">
              <w:rPr>
                <w:noProof w:val="0"/>
                <w:color w:val="000000"/>
              </w:rPr>
              <w:t>935</w:t>
            </w:r>
          </w:p>
        </w:tc>
        <w:tc>
          <w:tcPr>
            <w:tcW w:w="1152" w:type="dxa"/>
            <w:tcBorders>
              <w:top w:val="nil"/>
              <w:left w:val="nil"/>
              <w:bottom w:val="nil"/>
              <w:right w:val="nil"/>
            </w:tcBorders>
            <w:shd w:val="clear" w:color="auto" w:fill="auto"/>
            <w:vAlign w:val="bottom"/>
          </w:tcPr>
          <w:p w14:paraId="2A4722CA"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60E5868" w14:textId="77777777" w:rsidR="00B65014" w:rsidRPr="00D71FA0" w:rsidRDefault="00B65014" w:rsidP="003E377B">
            <w:pPr>
              <w:pStyle w:val="TableText"/>
              <w:ind w:right="288"/>
              <w:rPr>
                <w:noProof w:val="0"/>
              </w:rPr>
            </w:pPr>
            <w:r w:rsidRPr="00D71FA0">
              <w:rPr>
                <w:noProof w:val="0"/>
                <w:color w:val="000000"/>
              </w:rPr>
              <w:t>38,480</w:t>
            </w:r>
          </w:p>
        </w:tc>
        <w:tc>
          <w:tcPr>
            <w:tcW w:w="1584" w:type="dxa"/>
            <w:tcBorders>
              <w:top w:val="nil"/>
              <w:left w:val="nil"/>
              <w:bottom w:val="nil"/>
              <w:right w:val="nil"/>
            </w:tcBorders>
            <w:shd w:val="clear" w:color="auto" w:fill="auto"/>
            <w:vAlign w:val="bottom"/>
          </w:tcPr>
          <w:p w14:paraId="6F624A05" w14:textId="77777777" w:rsidR="00B65014" w:rsidRPr="00D71FA0" w:rsidRDefault="00B65014" w:rsidP="003E377B">
            <w:pPr>
              <w:pStyle w:val="TableText"/>
              <w:ind w:right="432"/>
              <w:rPr>
                <w:noProof w:val="0"/>
              </w:rPr>
            </w:pPr>
            <w:r w:rsidRPr="00D71FA0">
              <w:rPr>
                <w:noProof w:val="0"/>
                <w:color w:val="000000"/>
              </w:rPr>
              <w:t>61.6</w:t>
            </w:r>
          </w:p>
        </w:tc>
      </w:tr>
      <w:tr w:rsidR="00B65014" w:rsidRPr="00D71FA0" w14:paraId="18B330BB" w14:textId="77777777" w:rsidTr="00796256">
        <w:tc>
          <w:tcPr>
            <w:tcW w:w="1008" w:type="dxa"/>
          </w:tcPr>
          <w:p w14:paraId="3493E8FA" w14:textId="77777777" w:rsidR="00B65014" w:rsidRPr="00D71FA0" w:rsidRDefault="00B65014" w:rsidP="003E377B">
            <w:pPr>
              <w:pStyle w:val="TableText"/>
              <w:rPr>
                <w:noProof w:val="0"/>
              </w:rPr>
            </w:pPr>
            <w:r w:rsidRPr="00D71FA0">
              <w:rPr>
                <w:noProof w:val="0"/>
              </w:rPr>
              <w:t>207</w:t>
            </w:r>
          </w:p>
        </w:tc>
        <w:tc>
          <w:tcPr>
            <w:tcW w:w="1152" w:type="dxa"/>
            <w:tcBorders>
              <w:top w:val="nil"/>
              <w:left w:val="nil"/>
              <w:bottom w:val="nil"/>
              <w:right w:val="nil"/>
            </w:tcBorders>
            <w:shd w:val="clear" w:color="auto" w:fill="auto"/>
            <w:vAlign w:val="bottom"/>
          </w:tcPr>
          <w:p w14:paraId="295D997C" w14:textId="77777777" w:rsidR="00B65014" w:rsidRPr="00D71FA0" w:rsidRDefault="00B65014" w:rsidP="003E377B">
            <w:pPr>
              <w:pStyle w:val="TableText"/>
              <w:ind w:right="216"/>
              <w:rPr>
                <w:noProof w:val="0"/>
              </w:rPr>
            </w:pPr>
            <w:r w:rsidRPr="00D71FA0">
              <w:rPr>
                <w:noProof w:val="0"/>
                <w:color w:val="000000"/>
              </w:rPr>
              <w:t>677</w:t>
            </w:r>
          </w:p>
        </w:tc>
        <w:tc>
          <w:tcPr>
            <w:tcW w:w="1152" w:type="dxa"/>
            <w:tcBorders>
              <w:top w:val="nil"/>
              <w:left w:val="nil"/>
              <w:bottom w:val="nil"/>
              <w:right w:val="nil"/>
            </w:tcBorders>
            <w:shd w:val="clear" w:color="auto" w:fill="auto"/>
            <w:vAlign w:val="bottom"/>
          </w:tcPr>
          <w:p w14:paraId="06D5FBA6"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A23BB5C" w14:textId="77777777" w:rsidR="00B65014" w:rsidRPr="00D71FA0" w:rsidRDefault="00B65014" w:rsidP="003E377B">
            <w:pPr>
              <w:pStyle w:val="TableText"/>
              <w:ind w:right="288"/>
              <w:rPr>
                <w:noProof w:val="0"/>
              </w:rPr>
            </w:pPr>
            <w:r w:rsidRPr="00D71FA0">
              <w:rPr>
                <w:noProof w:val="0"/>
                <w:color w:val="000000"/>
              </w:rPr>
              <w:t>39,157</w:t>
            </w:r>
          </w:p>
        </w:tc>
        <w:tc>
          <w:tcPr>
            <w:tcW w:w="1584" w:type="dxa"/>
            <w:tcBorders>
              <w:top w:val="nil"/>
              <w:left w:val="nil"/>
              <w:bottom w:val="nil"/>
              <w:right w:val="nil"/>
            </w:tcBorders>
            <w:shd w:val="clear" w:color="auto" w:fill="auto"/>
            <w:vAlign w:val="bottom"/>
          </w:tcPr>
          <w:p w14:paraId="27D7B122" w14:textId="77777777" w:rsidR="00B65014" w:rsidRPr="00D71FA0" w:rsidRDefault="00B65014" w:rsidP="003E377B">
            <w:pPr>
              <w:pStyle w:val="TableText"/>
              <w:ind w:right="432"/>
              <w:rPr>
                <w:noProof w:val="0"/>
              </w:rPr>
            </w:pPr>
            <w:r w:rsidRPr="00D71FA0">
              <w:rPr>
                <w:noProof w:val="0"/>
                <w:color w:val="000000"/>
              </w:rPr>
              <w:t>62.6</w:t>
            </w:r>
          </w:p>
        </w:tc>
      </w:tr>
      <w:tr w:rsidR="00B65014" w:rsidRPr="00D71FA0" w14:paraId="4E7C2639" w14:textId="77777777" w:rsidTr="00796256">
        <w:tc>
          <w:tcPr>
            <w:tcW w:w="1008" w:type="dxa"/>
          </w:tcPr>
          <w:p w14:paraId="2D61456F" w14:textId="77777777" w:rsidR="00B65014" w:rsidRPr="00D71FA0" w:rsidRDefault="00B65014" w:rsidP="003E377B">
            <w:pPr>
              <w:pStyle w:val="TableText"/>
              <w:rPr>
                <w:noProof w:val="0"/>
              </w:rPr>
            </w:pPr>
            <w:r w:rsidRPr="00D71FA0">
              <w:rPr>
                <w:noProof w:val="0"/>
              </w:rPr>
              <w:t>208</w:t>
            </w:r>
          </w:p>
        </w:tc>
        <w:tc>
          <w:tcPr>
            <w:tcW w:w="1152" w:type="dxa"/>
            <w:tcBorders>
              <w:top w:val="nil"/>
              <w:left w:val="nil"/>
              <w:bottom w:val="nil"/>
              <w:right w:val="nil"/>
            </w:tcBorders>
            <w:shd w:val="clear" w:color="auto" w:fill="auto"/>
            <w:vAlign w:val="bottom"/>
          </w:tcPr>
          <w:p w14:paraId="07B18274" w14:textId="77777777" w:rsidR="00B65014" w:rsidRPr="00D71FA0" w:rsidRDefault="00B65014" w:rsidP="003E377B">
            <w:pPr>
              <w:pStyle w:val="TableText"/>
              <w:ind w:right="216"/>
              <w:rPr>
                <w:noProof w:val="0"/>
              </w:rPr>
            </w:pPr>
            <w:r w:rsidRPr="00D71FA0">
              <w:rPr>
                <w:noProof w:val="0"/>
                <w:color w:val="000000"/>
              </w:rPr>
              <w:t>944</w:t>
            </w:r>
          </w:p>
        </w:tc>
        <w:tc>
          <w:tcPr>
            <w:tcW w:w="1152" w:type="dxa"/>
            <w:tcBorders>
              <w:top w:val="nil"/>
              <w:left w:val="nil"/>
              <w:bottom w:val="nil"/>
              <w:right w:val="nil"/>
            </w:tcBorders>
            <w:shd w:val="clear" w:color="auto" w:fill="auto"/>
            <w:vAlign w:val="bottom"/>
          </w:tcPr>
          <w:p w14:paraId="3FE6486C"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0753E7D" w14:textId="77777777" w:rsidR="00B65014" w:rsidRPr="00D71FA0" w:rsidRDefault="00B65014" w:rsidP="003E377B">
            <w:pPr>
              <w:pStyle w:val="TableText"/>
              <w:ind w:right="288"/>
              <w:rPr>
                <w:noProof w:val="0"/>
              </w:rPr>
            </w:pPr>
            <w:r w:rsidRPr="00D71FA0">
              <w:rPr>
                <w:noProof w:val="0"/>
                <w:color w:val="000000"/>
              </w:rPr>
              <w:t>40,101</w:t>
            </w:r>
          </w:p>
        </w:tc>
        <w:tc>
          <w:tcPr>
            <w:tcW w:w="1584" w:type="dxa"/>
            <w:tcBorders>
              <w:top w:val="nil"/>
              <w:left w:val="nil"/>
              <w:bottom w:val="nil"/>
              <w:right w:val="nil"/>
            </w:tcBorders>
            <w:shd w:val="clear" w:color="auto" w:fill="auto"/>
            <w:vAlign w:val="bottom"/>
          </w:tcPr>
          <w:p w14:paraId="2CEB006D" w14:textId="77777777" w:rsidR="00B65014" w:rsidRPr="00D71FA0" w:rsidRDefault="00B65014" w:rsidP="003E377B">
            <w:pPr>
              <w:pStyle w:val="TableText"/>
              <w:ind w:right="432"/>
              <w:rPr>
                <w:noProof w:val="0"/>
              </w:rPr>
            </w:pPr>
            <w:r w:rsidRPr="00D71FA0">
              <w:rPr>
                <w:noProof w:val="0"/>
                <w:color w:val="000000"/>
              </w:rPr>
              <w:t>64.2</w:t>
            </w:r>
          </w:p>
        </w:tc>
      </w:tr>
      <w:tr w:rsidR="00B65014" w:rsidRPr="00D71FA0" w14:paraId="6B57E101" w14:textId="77777777" w:rsidTr="00796256">
        <w:tc>
          <w:tcPr>
            <w:tcW w:w="1008" w:type="dxa"/>
          </w:tcPr>
          <w:p w14:paraId="0BD328C5" w14:textId="77777777" w:rsidR="00B65014" w:rsidRPr="00D71FA0" w:rsidRDefault="00B65014" w:rsidP="003E377B">
            <w:pPr>
              <w:pStyle w:val="TableText"/>
              <w:rPr>
                <w:noProof w:val="0"/>
              </w:rPr>
            </w:pPr>
            <w:r w:rsidRPr="00D71FA0">
              <w:rPr>
                <w:noProof w:val="0"/>
              </w:rPr>
              <w:t>209</w:t>
            </w:r>
          </w:p>
        </w:tc>
        <w:tc>
          <w:tcPr>
            <w:tcW w:w="1152" w:type="dxa"/>
            <w:tcBorders>
              <w:top w:val="nil"/>
              <w:left w:val="nil"/>
              <w:bottom w:val="nil"/>
              <w:right w:val="nil"/>
            </w:tcBorders>
            <w:shd w:val="clear" w:color="auto" w:fill="auto"/>
            <w:vAlign w:val="bottom"/>
          </w:tcPr>
          <w:p w14:paraId="3ECFD772" w14:textId="77777777" w:rsidR="00B65014" w:rsidRPr="00D71FA0" w:rsidRDefault="00B65014" w:rsidP="003E377B">
            <w:pPr>
              <w:pStyle w:val="TableText"/>
              <w:ind w:right="216"/>
              <w:rPr>
                <w:noProof w:val="0"/>
              </w:rPr>
            </w:pPr>
            <w:r w:rsidRPr="00D71FA0">
              <w:rPr>
                <w:noProof w:val="0"/>
                <w:color w:val="000000"/>
              </w:rPr>
              <w:t>667</w:t>
            </w:r>
          </w:p>
        </w:tc>
        <w:tc>
          <w:tcPr>
            <w:tcW w:w="1152" w:type="dxa"/>
            <w:tcBorders>
              <w:top w:val="nil"/>
              <w:left w:val="nil"/>
              <w:bottom w:val="nil"/>
              <w:right w:val="nil"/>
            </w:tcBorders>
            <w:shd w:val="clear" w:color="auto" w:fill="auto"/>
            <w:vAlign w:val="bottom"/>
          </w:tcPr>
          <w:p w14:paraId="46890E0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2EAEAD2" w14:textId="77777777" w:rsidR="00B65014" w:rsidRPr="00D71FA0" w:rsidRDefault="00B65014" w:rsidP="003E377B">
            <w:pPr>
              <w:pStyle w:val="TableText"/>
              <w:ind w:right="288"/>
              <w:rPr>
                <w:noProof w:val="0"/>
              </w:rPr>
            </w:pPr>
            <w:r w:rsidRPr="00D71FA0">
              <w:rPr>
                <w:noProof w:val="0"/>
                <w:color w:val="000000"/>
              </w:rPr>
              <w:t>40,768</w:t>
            </w:r>
          </w:p>
        </w:tc>
        <w:tc>
          <w:tcPr>
            <w:tcW w:w="1584" w:type="dxa"/>
            <w:tcBorders>
              <w:top w:val="nil"/>
              <w:left w:val="nil"/>
              <w:bottom w:val="nil"/>
              <w:right w:val="nil"/>
            </w:tcBorders>
            <w:shd w:val="clear" w:color="auto" w:fill="auto"/>
            <w:vAlign w:val="bottom"/>
          </w:tcPr>
          <w:p w14:paraId="593F4571" w14:textId="77777777" w:rsidR="00B65014" w:rsidRPr="00D71FA0" w:rsidRDefault="00B65014" w:rsidP="003E377B">
            <w:pPr>
              <w:pStyle w:val="TableText"/>
              <w:ind w:right="432"/>
              <w:rPr>
                <w:noProof w:val="0"/>
              </w:rPr>
            </w:pPr>
            <w:r w:rsidRPr="00D71FA0">
              <w:rPr>
                <w:noProof w:val="0"/>
                <w:color w:val="000000"/>
              </w:rPr>
              <w:t>65.2</w:t>
            </w:r>
          </w:p>
        </w:tc>
      </w:tr>
      <w:tr w:rsidR="00B65014" w:rsidRPr="00D71FA0" w14:paraId="1F38B58E" w14:textId="77777777" w:rsidTr="00796256">
        <w:tc>
          <w:tcPr>
            <w:tcW w:w="1008" w:type="dxa"/>
          </w:tcPr>
          <w:p w14:paraId="255FE537" w14:textId="77777777" w:rsidR="00B65014" w:rsidRPr="00D71FA0" w:rsidRDefault="00B65014" w:rsidP="003E377B">
            <w:pPr>
              <w:pStyle w:val="TableText"/>
              <w:rPr>
                <w:noProof w:val="0"/>
              </w:rPr>
            </w:pPr>
            <w:r w:rsidRPr="00D71FA0">
              <w:rPr>
                <w:noProof w:val="0"/>
              </w:rPr>
              <w:t>210</w:t>
            </w:r>
          </w:p>
        </w:tc>
        <w:tc>
          <w:tcPr>
            <w:tcW w:w="1152" w:type="dxa"/>
            <w:tcBorders>
              <w:top w:val="nil"/>
              <w:left w:val="nil"/>
              <w:bottom w:val="nil"/>
              <w:right w:val="nil"/>
            </w:tcBorders>
            <w:shd w:val="clear" w:color="auto" w:fill="auto"/>
            <w:vAlign w:val="bottom"/>
          </w:tcPr>
          <w:p w14:paraId="6AE94093" w14:textId="77777777" w:rsidR="00B65014" w:rsidRPr="00D71FA0" w:rsidRDefault="00B65014" w:rsidP="003E377B">
            <w:pPr>
              <w:pStyle w:val="TableText"/>
              <w:ind w:right="216"/>
              <w:rPr>
                <w:noProof w:val="0"/>
              </w:rPr>
            </w:pPr>
            <w:r w:rsidRPr="00D71FA0">
              <w:rPr>
                <w:noProof w:val="0"/>
                <w:color w:val="000000"/>
              </w:rPr>
              <w:t>951</w:t>
            </w:r>
          </w:p>
        </w:tc>
        <w:tc>
          <w:tcPr>
            <w:tcW w:w="1152" w:type="dxa"/>
            <w:tcBorders>
              <w:top w:val="nil"/>
              <w:left w:val="nil"/>
              <w:bottom w:val="nil"/>
              <w:right w:val="nil"/>
            </w:tcBorders>
            <w:shd w:val="clear" w:color="auto" w:fill="auto"/>
            <w:vAlign w:val="bottom"/>
          </w:tcPr>
          <w:p w14:paraId="115F4031"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E2E43C9" w14:textId="77777777" w:rsidR="00B65014" w:rsidRPr="00D71FA0" w:rsidRDefault="00B65014" w:rsidP="003E377B">
            <w:pPr>
              <w:pStyle w:val="TableText"/>
              <w:ind w:right="288"/>
              <w:rPr>
                <w:noProof w:val="0"/>
              </w:rPr>
            </w:pPr>
            <w:r w:rsidRPr="00D71FA0">
              <w:rPr>
                <w:noProof w:val="0"/>
                <w:color w:val="000000"/>
              </w:rPr>
              <w:t>41,719</w:t>
            </w:r>
          </w:p>
        </w:tc>
        <w:tc>
          <w:tcPr>
            <w:tcW w:w="1584" w:type="dxa"/>
            <w:tcBorders>
              <w:top w:val="nil"/>
              <w:left w:val="nil"/>
              <w:bottom w:val="nil"/>
              <w:right w:val="nil"/>
            </w:tcBorders>
            <w:shd w:val="clear" w:color="auto" w:fill="auto"/>
            <w:vAlign w:val="bottom"/>
          </w:tcPr>
          <w:p w14:paraId="1FEB4166" w14:textId="77777777" w:rsidR="00B65014" w:rsidRPr="00D71FA0" w:rsidRDefault="00B65014" w:rsidP="003E377B">
            <w:pPr>
              <w:pStyle w:val="TableText"/>
              <w:ind w:right="432"/>
              <w:rPr>
                <w:noProof w:val="0"/>
              </w:rPr>
            </w:pPr>
            <w:r w:rsidRPr="00D71FA0">
              <w:rPr>
                <w:noProof w:val="0"/>
                <w:color w:val="000000"/>
              </w:rPr>
              <w:t>66.7</w:t>
            </w:r>
          </w:p>
        </w:tc>
      </w:tr>
      <w:tr w:rsidR="00B65014" w:rsidRPr="00D71FA0" w14:paraId="059E1414" w14:textId="77777777" w:rsidTr="00796256">
        <w:tc>
          <w:tcPr>
            <w:tcW w:w="1008" w:type="dxa"/>
          </w:tcPr>
          <w:p w14:paraId="5D99D7B5" w14:textId="77777777" w:rsidR="00B65014" w:rsidRPr="00D71FA0" w:rsidRDefault="00B65014" w:rsidP="003E377B">
            <w:pPr>
              <w:pStyle w:val="TableText"/>
              <w:rPr>
                <w:noProof w:val="0"/>
              </w:rPr>
            </w:pPr>
            <w:r w:rsidRPr="00D71FA0">
              <w:rPr>
                <w:noProof w:val="0"/>
              </w:rPr>
              <w:t>211</w:t>
            </w:r>
          </w:p>
        </w:tc>
        <w:tc>
          <w:tcPr>
            <w:tcW w:w="1152" w:type="dxa"/>
            <w:tcBorders>
              <w:top w:val="nil"/>
              <w:left w:val="nil"/>
              <w:bottom w:val="nil"/>
              <w:right w:val="nil"/>
            </w:tcBorders>
            <w:shd w:val="clear" w:color="auto" w:fill="auto"/>
            <w:vAlign w:val="bottom"/>
          </w:tcPr>
          <w:p w14:paraId="71F533C3" w14:textId="77777777" w:rsidR="00B65014" w:rsidRPr="00D71FA0" w:rsidRDefault="00B65014" w:rsidP="003E377B">
            <w:pPr>
              <w:pStyle w:val="TableText"/>
              <w:ind w:right="216"/>
              <w:rPr>
                <w:noProof w:val="0"/>
              </w:rPr>
            </w:pPr>
            <w:r w:rsidRPr="00D71FA0">
              <w:rPr>
                <w:noProof w:val="0"/>
                <w:color w:val="000000"/>
              </w:rPr>
              <w:t>668</w:t>
            </w:r>
          </w:p>
        </w:tc>
        <w:tc>
          <w:tcPr>
            <w:tcW w:w="1152" w:type="dxa"/>
            <w:tcBorders>
              <w:top w:val="nil"/>
              <w:left w:val="nil"/>
              <w:bottom w:val="nil"/>
              <w:right w:val="nil"/>
            </w:tcBorders>
            <w:shd w:val="clear" w:color="auto" w:fill="auto"/>
            <w:vAlign w:val="bottom"/>
          </w:tcPr>
          <w:p w14:paraId="66CFA717"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74A02E2" w14:textId="77777777" w:rsidR="00B65014" w:rsidRPr="00D71FA0" w:rsidRDefault="00B65014" w:rsidP="003E377B">
            <w:pPr>
              <w:pStyle w:val="TableText"/>
              <w:ind w:right="288"/>
              <w:rPr>
                <w:noProof w:val="0"/>
              </w:rPr>
            </w:pPr>
            <w:r w:rsidRPr="00D71FA0">
              <w:rPr>
                <w:noProof w:val="0"/>
                <w:color w:val="000000"/>
              </w:rPr>
              <w:t>42,387</w:t>
            </w:r>
          </w:p>
        </w:tc>
        <w:tc>
          <w:tcPr>
            <w:tcW w:w="1584" w:type="dxa"/>
            <w:tcBorders>
              <w:top w:val="nil"/>
              <w:left w:val="nil"/>
              <w:bottom w:val="nil"/>
              <w:right w:val="nil"/>
            </w:tcBorders>
            <w:shd w:val="clear" w:color="auto" w:fill="auto"/>
            <w:vAlign w:val="bottom"/>
          </w:tcPr>
          <w:p w14:paraId="7D5D76A8" w14:textId="77777777" w:rsidR="00B65014" w:rsidRPr="00D71FA0" w:rsidRDefault="00B65014" w:rsidP="003E377B">
            <w:pPr>
              <w:pStyle w:val="TableText"/>
              <w:ind w:right="432"/>
              <w:rPr>
                <w:noProof w:val="0"/>
              </w:rPr>
            </w:pPr>
            <w:r w:rsidRPr="00D71FA0">
              <w:rPr>
                <w:noProof w:val="0"/>
                <w:color w:val="000000"/>
              </w:rPr>
              <w:t>67.8</w:t>
            </w:r>
          </w:p>
        </w:tc>
      </w:tr>
      <w:tr w:rsidR="00B65014" w:rsidRPr="00D71FA0" w14:paraId="4B8B75FA" w14:textId="77777777" w:rsidTr="00796256">
        <w:tc>
          <w:tcPr>
            <w:tcW w:w="1008" w:type="dxa"/>
          </w:tcPr>
          <w:p w14:paraId="1C74FF49" w14:textId="77777777" w:rsidR="00B65014" w:rsidRPr="00D71FA0" w:rsidRDefault="00B65014" w:rsidP="003E377B">
            <w:pPr>
              <w:pStyle w:val="TableText"/>
              <w:rPr>
                <w:noProof w:val="0"/>
              </w:rPr>
            </w:pPr>
            <w:r w:rsidRPr="00D71FA0">
              <w:rPr>
                <w:noProof w:val="0"/>
              </w:rPr>
              <w:t>212</w:t>
            </w:r>
          </w:p>
        </w:tc>
        <w:tc>
          <w:tcPr>
            <w:tcW w:w="1152" w:type="dxa"/>
            <w:tcBorders>
              <w:top w:val="nil"/>
              <w:left w:val="nil"/>
              <w:bottom w:val="nil"/>
              <w:right w:val="nil"/>
            </w:tcBorders>
            <w:shd w:val="clear" w:color="auto" w:fill="auto"/>
            <w:vAlign w:val="bottom"/>
          </w:tcPr>
          <w:p w14:paraId="4F7259F4" w14:textId="77777777" w:rsidR="00B65014" w:rsidRPr="00D71FA0" w:rsidRDefault="00B65014" w:rsidP="003E377B">
            <w:pPr>
              <w:pStyle w:val="TableText"/>
              <w:ind w:right="216"/>
              <w:rPr>
                <w:noProof w:val="0"/>
              </w:rPr>
            </w:pPr>
            <w:r w:rsidRPr="00D71FA0">
              <w:rPr>
                <w:noProof w:val="0"/>
                <w:color w:val="000000"/>
              </w:rPr>
              <w:t>947</w:t>
            </w:r>
          </w:p>
        </w:tc>
        <w:tc>
          <w:tcPr>
            <w:tcW w:w="1152" w:type="dxa"/>
            <w:tcBorders>
              <w:top w:val="nil"/>
              <w:left w:val="nil"/>
              <w:bottom w:val="nil"/>
              <w:right w:val="nil"/>
            </w:tcBorders>
            <w:shd w:val="clear" w:color="auto" w:fill="auto"/>
            <w:vAlign w:val="bottom"/>
          </w:tcPr>
          <w:p w14:paraId="70F1B596"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3D0346E" w14:textId="77777777" w:rsidR="00B65014" w:rsidRPr="00D71FA0" w:rsidRDefault="00B65014" w:rsidP="003E377B">
            <w:pPr>
              <w:pStyle w:val="TableText"/>
              <w:ind w:right="288"/>
              <w:rPr>
                <w:noProof w:val="0"/>
              </w:rPr>
            </w:pPr>
            <w:r w:rsidRPr="00D71FA0">
              <w:rPr>
                <w:noProof w:val="0"/>
                <w:color w:val="000000"/>
              </w:rPr>
              <w:t>43,334</w:t>
            </w:r>
          </w:p>
        </w:tc>
        <w:tc>
          <w:tcPr>
            <w:tcW w:w="1584" w:type="dxa"/>
            <w:tcBorders>
              <w:top w:val="nil"/>
              <w:left w:val="nil"/>
              <w:bottom w:val="nil"/>
              <w:right w:val="nil"/>
            </w:tcBorders>
            <w:shd w:val="clear" w:color="auto" w:fill="auto"/>
            <w:vAlign w:val="bottom"/>
          </w:tcPr>
          <w:p w14:paraId="65781A07" w14:textId="77777777" w:rsidR="00B65014" w:rsidRPr="00D71FA0" w:rsidRDefault="00B65014" w:rsidP="003E377B">
            <w:pPr>
              <w:pStyle w:val="TableText"/>
              <w:ind w:right="432"/>
              <w:rPr>
                <w:noProof w:val="0"/>
              </w:rPr>
            </w:pPr>
            <w:r w:rsidRPr="00D71FA0">
              <w:rPr>
                <w:noProof w:val="0"/>
                <w:color w:val="000000"/>
              </w:rPr>
              <w:t>69.3</w:t>
            </w:r>
          </w:p>
        </w:tc>
      </w:tr>
      <w:tr w:rsidR="00B65014" w:rsidRPr="00D71FA0" w14:paraId="302CC6D4" w14:textId="77777777" w:rsidTr="00796256">
        <w:tc>
          <w:tcPr>
            <w:tcW w:w="1008" w:type="dxa"/>
          </w:tcPr>
          <w:p w14:paraId="4039E631" w14:textId="77777777" w:rsidR="00B65014" w:rsidRPr="00D71FA0" w:rsidRDefault="00B65014" w:rsidP="00796256">
            <w:pPr>
              <w:pStyle w:val="TableText"/>
              <w:rPr>
                <w:noProof w:val="0"/>
              </w:rPr>
            </w:pPr>
            <w:r w:rsidRPr="00D71FA0">
              <w:rPr>
                <w:noProof w:val="0"/>
              </w:rPr>
              <w:t>213</w:t>
            </w:r>
          </w:p>
        </w:tc>
        <w:tc>
          <w:tcPr>
            <w:tcW w:w="1152" w:type="dxa"/>
            <w:tcBorders>
              <w:top w:val="nil"/>
              <w:left w:val="nil"/>
              <w:bottom w:val="nil"/>
              <w:right w:val="nil"/>
            </w:tcBorders>
            <w:shd w:val="clear" w:color="auto" w:fill="auto"/>
            <w:vAlign w:val="bottom"/>
          </w:tcPr>
          <w:p w14:paraId="0840AEA3" w14:textId="77777777" w:rsidR="00B65014" w:rsidRPr="00D71FA0" w:rsidRDefault="00B65014" w:rsidP="00796256">
            <w:pPr>
              <w:pStyle w:val="TableText"/>
              <w:ind w:right="216"/>
              <w:rPr>
                <w:noProof w:val="0"/>
              </w:rPr>
            </w:pPr>
            <w:r w:rsidRPr="00D71FA0">
              <w:rPr>
                <w:noProof w:val="0"/>
                <w:color w:val="000000"/>
              </w:rPr>
              <w:t>654</w:t>
            </w:r>
          </w:p>
        </w:tc>
        <w:tc>
          <w:tcPr>
            <w:tcW w:w="1152" w:type="dxa"/>
            <w:tcBorders>
              <w:top w:val="nil"/>
              <w:left w:val="nil"/>
              <w:bottom w:val="nil"/>
              <w:right w:val="nil"/>
            </w:tcBorders>
            <w:shd w:val="clear" w:color="auto" w:fill="auto"/>
            <w:vAlign w:val="bottom"/>
          </w:tcPr>
          <w:p w14:paraId="3478459C"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05133376" w14:textId="77777777" w:rsidR="00B65014" w:rsidRPr="00D71FA0" w:rsidRDefault="00B65014" w:rsidP="00796256">
            <w:pPr>
              <w:pStyle w:val="TableText"/>
              <w:ind w:right="288"/>
              <w:rPr>
                <w:noProof w:val="0"/>
              </w:rPr>
            </w:pPr>
            <w:r w:rsidRPr="00D71FA0">
              <w:rPr>
                <w:noProof w:val="0"/>
                <w:color w:val="000000"/>
              </w:rPr>
              <w:t>43,988</w:t>
            </w:r>
          </w:p>
        </w:tc>
        <w:tc>
          <w:tcPr>
            <w:tcW w:w="1584" w:type="dxa"/>
            <w:tcBorders>
              <w:top w:val="nil"/>
              <w:left w:val="nil"/>
              <w:bottom w:val="nil"/>
              <w:right w:val="nil"/>
            </w:tcBorders>
            <w:shd w:val="clear" w:color="auto" w:fill="auto"/>
            <w:vAlign w:val="bottom"/>
          </w:tcPr>
          <w:p w14:paraId="4CA9FBC6" w14:textId="77777777" w:rsidR="00B65014" w:rsidRPr="00D71FA0" w:rsidRDefault="00B65014" w:rsidP="00796256">
            <w:pPr>
              <w:pStyle w:val="TableText"/>
              <w:ind w:right="432"/>
              <w:rPr>
                <w:noProof w:val="0"/>
              </w:rPr>
            </w:pPr>
            <w:r w:rsidRPr="00D71FA0">
              <w:rPr>
                <w:noProof w:val="0"/>
                <w:color w:val="000000"/>
              </w:rPr>
              <w:t>70.4</w:t>
            </w:r>
          </w:p>
        </w:tc>
      </w:tr>
      <w:tr w:rsidR="00B65014" w:rsidRPr="00D71FA0" w14:paraId="77F2A4B4" w14:textId="77777777" w:rsidTr="00796256">
        <w:tc>
          <w:tcPr>
            <w:tcW w:w="1008" w:type="dxa"/>
          </w:tcPr>
          <w:p w14:paraId="40D47C12" w14:textId="77777777" w:rsidR="00B65014" w:rsidRPr="00D71FA0" w:rsidRDefault="00B65014" w:rsidP="00796256">
            <w:pPr>
              <w:pStyle w:val="TableText"/>
              <w:rPr>
                <w:noProof w:val="0"/>
              </w:rPr>
            </w:pPr>
            <w:r w:rsidRPr="00D71FA0">
              <w:rPr>
                <w:noProof w:val="0"/>
              </w:rPr>
              <w:t>214</w:t>
            </w:r>
          </w:p>
        </w:tc>
        <w:tc>
          <w:tcPr>
            <w:tcW w:w="1152" w:type="dxa"/>
            <w:tcBorders>
              <w:top w:val="nil"/>
              <w:left w:val="nil"/>
              <w:bottom w:val="nil"/>
              <w:right w:val="nil"/>
            </w:tcBorders>
            <w:shd w:val="clear" w:color="auto" w:fill="auto"/>
            <w:vAlign w:val="bottom"/>
          </w:tcPr>
          <w:p w14:paraId="32A89C33" w14:textId="77777777" w:rsidR="00B65014" w:rsidRPr="00D71FA0" w:rsidRDefault="00B65014" w:rsidP="00796256">
            <w:pPr>
              <w:pStyle w:val="TableText"/>
              <w:ind w:right="216"/>
              <w:rPr>
                <w:noProof w:val="0"/>
              </w:rPr>
            </w:pPr>
            <w:r w:rsidRPr="00D71FA0">
              <w:rPr>
                <w:noProof w:val="0"/>
                <w:color w:val="000000"/>
              </w:rPr>
              <w:t>976</w:t>
            </w:r>
          </w:p>
        </w:tc>
        <w:tc>
          <w:tcPr>
            <w:tcW w:w="1152" w:type="dxa"/>
            <w:tcBorders>
              <w:top w:val="nil"/>
              <w:left w:val="nil"/>
              <w:bottom w:val="nil"/>
              <w:right w:val="nil"/>
            </w:tcBorders>
            <w:shd w:val="clear" w:color="auto" w:fill="auto"/>
            <w:vAlign w:val="bottom"/>
          </w:tcPr>
          <w:p w14:paraId="097D2C51" w14:textId="77777777" w:rsidR="00B65014" w:rsidRPr="00D71FA0" w:rsidRDefault="00B65014" w:rsidP="00796256">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219E676" w14:textId="77777777" w:rsidR="00B65014" w:rsidRPr="00D71FA0" w:rsidRDefault="00B65014" w:rsidP="00796256">
            <w:pPr>
              <w:pStyle w:val="TableText"/>
              <w:ind w:right="288"/>
              <w:rPr>
                <w:noProof w:val="0"/>
              </w:rPr>
            </w:pPr>
            <w:r w:rsidRPr="00D71FA0">
              <w:rPr>
                <w:noProof w:val="0"/>
                <w:color w:val="000000"/>
              </w:rPr>
              <w:t>44,964</w:t>
            </w:r>
          </w:p>
        </w:tc>
        <w:tc>
          <w:tcPr>
            <w:tcW w:w="1584" w:type="dxa"/>
            <w:tcBorders>
              <w:top w:val="nil"/>
              <w:left w:val="nil"/>
              <w:bottom w:val="nil"/>
              <w:right w:val="nil"/>
            </w:tcBorders>
            <w:shd w:val="clear" w:color="auto" w:fill="auto"/>
            <w:vAlign w:val="bottom"/>
          </w:tcPr>
          <w:p w14:paraId="56AAF7D6" w14:textId="77777777" w:rsidR="00B65014" w:rsidRPr="00D71FA0" w:rsidRDefault="00B65014" w:rsidP="00796256">
            <w:pPr>
              <w:pStyle w:val="TableText"/>
              <w:ind w:right="432"/>
              <w:rPr>
                <w:noProof w:val="0"/>
              </w:rPr>
            </w:pPr>
            <w:r w:rsidRPr="00D71FA0">
              <w:rPr>
                <w:noProof w:val="0"/>
                <w:color w:val="000000"/>
              </w:rPr>
              <w:t>71.9</w:t>
            </w:r>
          </w:p>
        </w:tc>
      </w:tr>
      <w:tr w:rsidR="00B65014" w:rsidRPr="00D71FA0" w14:paraId="52E1704E" w14:textId="77777777" w:rsidTr="00796256">
        <w:tc>
          <w:tcPr>
            <w:tcW w:w="1008" w:type="dxa"/>
          </w:tcPr>
          <w:p w14:paraId="32A59709" w14:textId="77777777" w:rsidR="00B65014" w:rsidRPr="00D71FA0" w:rsidRDefault="00B65014" w:rsidP="003E377B">
            <w:pPr>
              <w:pStyle w:val="TableText"/>
              <w:rPr>
                <w:noProof w:val="0"/>
              </w:rPr>
            </w:pPr>
            <w:r w:rsidRPr="00D71FA0">
              <w:rPr>
                <w:noProof w:val="0"/>
              </w:rPr>
              <w:t>215</w:t>
            </w:r>
          </w:p>
        </w:tc>
        <w:tc>
          <w:tcPr>
            <w:tcW w:w="1152" w:type="dxa"/>
            <w:tcBorders>
              <w:top w:val="nil"/>
              <w:left w:val="nil"/>
              <w:bottom w:val="nil"/>
              <w:right w:val="nil"/>
            </w:tcBorders>
            <w:shd w:val="clear" w:color="auto" w:fill="auto"/>
            <w:vAlign w:val="bottom"/>
          </w:tcPr>
          <w:p w14:paraId="15A001AC" w14:textId="77777777" w:rsidR="00B65014" w:rsidRPr="00D71FA0" w:rsidRDefault="00B65014" w:rsidP="003E377B">
            <w:pPr>
              <w:pStyle w:val="TableText"/>
              <w:ind w:right="216"/>
              <w:rPr>
                <w:noProof w:val="0"/>
              </w:rPr>
            </w:pPr>
            <w:r w:rsidRPr="00D71FA0">
              <w:rPr>
                <w:noProof w:val="0"/>
                <w:color w:val="000000"/>
              </w:rPr>
              <w:t>686</w:t>
            </w:r>
          </w:p>
        </w:tc>
        <w:tc>
          <w:tcPr>
            <w:tcW w:w="1152" w:type="dxa"/>
            <w:tcBorders>
              <w:top w:val="nil"/>
              <w:left w:val="nil"/>
              <w:bottom w:val="nil"/>
              <w:right w:val="nil"/>
            </w:tcBorders>
            <w:shd w:val="clear" w:color="auto" w:fill="auto"/>
            <w:vAlign w:val="bottom"/>
          </w:tcPr>
          <w:p w14:paraId="366CEF5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0C25A303" w14:textId="77777777" w:rsidR="00B65014" w:rsidRPr="00D71FA0" w:rsidRDefault="00B65014" w:rsidP="003E377B">
            <w:pPr>
              <w:pStyle w:val="TableText"/>
              <w:ind w:right="288"/>
              <w:rPr>
                <w:noProof w:val="0"/>
              </w:rPr>
            </w:pPr>
            <w:r w:rsidRPr="00D71FA0">
              <w:rPr>
                <w:noProof w:val="0"/>
                <w:color w:val="000000"/>
              </w:rPr>
              <w:t>45,650</w:t>
            </w:r>
          </w:p>
        </w:tc>
        <w:tc>
          <w:tcPr>
            <w:tcW w:w="1584" w:type="dxa"/>
            <w:tcBorders>
              <w:top w:val="nil"/>
              <w:left w:val="nil"/>
              <w:bottom w:val="nil"/>
              <w:right w:val="nil"/>
            </w:tcBorders>
            <w:shd w:val="clear" w:color="auto" w:fill="auto"/>
            <w:vAlign w:val="bottom"/>
          </w:tcPr>
          <w:p w14:paraId="1AEB607E" w14:textId="77777777" w:rsidR="00B65014" w:rsidRPr="00D71FA0" w:rsidRDefault="00B65014" w:rsidP="003E377B">
            <w:pPr>
              <w:pStyle w:val="TableText"/>
              <w:ind w:right="432"/>
              <w:rPr>
                <w:noProof w:val="0"/>
              </w:rPr>
            </w:pPr>
            <w:r w:rsidRPr="00D71FA0">
              <w:rPr>
                <w:noProof w:val="0"/>
                <w:color w:val="000000"/>
              </w:rPr>
              <w:t>73.0</w:t>
            </w:r>
          </w:p>
        </w:tc>
      </w:tr>
      <w:tr w:rsidR="00B65014" w:rsidRPr="00D71FA0" w14:paraId="2201F14E" w14:textId="77777777" w:rsidTr="00796256">
        <w:tc>
          <w:tcPr>
            <w:tcW w:w="1008" w:type="dxa"/>
          </w:tcPr>
          <w:p w14:paraId="2D9E3275" w14:textId="77777777" w:rsidR="00B65014" w:rsidRPr="00D71FA0" w:rsidRDefault="00B65014" w:rsidP="003E377B">
            <w:pPr>
              <w:pStyle w:val="TableText"/>
              <w:rPr>
                <w:noProof w:val="0"/>
              </w:rPr>
            </w:pPr>
            <w:r w:rsidRPr="00D71FA0">
              <w:rPr>
                <w:noProof w:val="0"/>
              </w:rPr>
              <w:t>216</w:t>
            </w:r>
          </w:p>
        </w:tc>
        <w:tc>
          <w:tcPr>
            <w:tcW w:w="1152" w:type="dxa"/>
            <w:tcBorders>
              <w:top w:val="nil"/>
              <w:left w:val="nil"/>
              <w:bottom w:val="nil"/>
              <w:right w:val="nil"/>
            </w:tcBorders>
            <w:shd w:val="clear" w:color="auto" w:fill="auto"/>
            <w:vAlign w:val="bottom"/>
          </w:tcPr>
          <w:p w14:paraId="29028F57" w14:textId="77777777" w:rsidR="00B65014" w:rsidRPr="00D71FA0" w:rsidRDefault="00B65014" w:rsidP="003E377B">
            <w:pPr>
              <w:pStyle w:val="TableText"/>
              <w:ind w:right="216"/>
              <w:rPr>
                <w:noProof w:val="0"/>
              </w:rPr>
            </w:pPr>
            <w:r w:rsidRPr="00D71FA0">
              <w:rPr>
                <w:noProof w:val="0"/>
                <w:color w:val="000000"/>
              </w:rPr>
              <w:t>834</w:t>
            </w:r>
          </w:p>
        </w:tc>
        <w:tc>
          <w:tcPr>
            <w:tcW w:w="1152" w:type="dxa"/>
            <w:tcBorders>
              <w:top w:val="nil"/>
              <w:left w:val="nil"/>
              <w:bottom w:val="nil"/>
              <w:right w:val="nil"/>
            </w:tcBorders>
            <w:shd w:val="clear" w:color="auto" w:fill="auto"/>
            <w:vAlign w:val="bottom"/>
          </w:tcPr>
          <w:p w14:paraId="6241D877"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31A4199" w14:textId="77777777" w:rsidR="00B65014" w:rsidRPr="00D71FA0" w:rsidRDefault="00B65014" w:rsidP="003E377B">
            <w:pPr>
              <w:pStyle w:val="TableText"/>
              <w:ind w:right="288"/>
              <w:rPr>
                <w:noProof w:val="0"/>
              </w:rPr>
            </w:pPr>
            <w:r w:rsidRPr="00D71FA0">
              <w:rPr>
                <w:noProof w:val="0"/>
                <w:color w:val="000000"/>
              </w:rPr>
              <w:t>46,484</w:t>
            </w:r>
          </w:p>
        </w:tc>
        <w:tc>
          <w:tcPr>
            <w:tcW w:w="1584" w:type="dxa"/>
            <w:tcBorders>
              <w:top w:val="nil"/>
              <w:left w:val="nil"/>
              <w:bottom w:val="nil"/>
              <w:right w:val="nil"/>
            </w:tcBorders>
            <w:shd w:val="clear" w:color="auto" w:fill="auto"/>
            <w:vAlign w:val="bottom"/>
          </w:tcPr>
          <w:p w14:paraId="7153416D" w14:textId="77777777" w:rsidR="00B65014" w:rsidRPr="00D71FA0" w:rsidRDefault="00B65014" w:rsidP="003E377B">
            <w:pPr>
              <w:pStyle w:val="TableText"/>
              <w:ind w:right="432"/>
              <w:rPr>
                <w:noProof w:val="0"/>
              </w:rPr>
            </w:pPr>
            <w:r w:rsidRPr="00D71FA0">
              <w:rPr>
                <w:noProof w:val="0"/>
                <w:color w:val="000000"/>
              </w:rPr>
              <w:t>74.4</w:t>
            </w:r>
          </w:p>
        </w:tc>
      </w:tr>
      <w:tr w:rsidR="00B65014" w:rsidRPr="00D71FA0" w14:paraId="3E928E15" w14:textId="77777777" w:rsidTr="00796256">
        <w:tc>
          <w:tcPr>
            <w:tcW w:w="1008" w:type="dxa"/>
          </w:tcPr>
          <w:p w14:paraId="3F92F6CE" w14:textId="77777777" w:rsidR="00B65014" w:rsidRPr="00D71FA0" w:rsidRDefault="00B65014" w:rsidP="003E377B">
            <w:pPr>
              <w:pStyle w:val="TableText"/>
              <w:rPr>
                <w:noProof w:val="0"/>
              </w:rPr>
            </w:pPr>
            <w:r w:rsidRPr="00D71FA0">
              <w:rPr>
                <w:noProof w:val="0"/>
              </w:rPr>
              <w:t>217</w:t>
            </w:r>
          </w:p>
        </w:tc>
        <w:tc>
          <w:tcPr>
            <w:tcW w:w="1152" w:type="dxa"/>
            <w:tcBorders>
              <w:top w:val="nil"/>
              <w:left w:val="nil"/>
              <w:bottom w:val="nil"/>
              <w:right w:val="nil"/>
            </w:tcBorders>
            <w:shd w:val="clear" w:color="auto" w:fill="auto"/>
            <w:vAlign w:val="bottom"/>
          </w:tcPr>
          <w:p w14:paraId="041322E4" w14:textId="77777777" w:rsidR="00B65014" w:rsidRPr="00D71FA0" w:rsidRDefault="00B65014" w:rsidP="003E377B">
            <w:pPr>
              <w:pStyle w:val="TableText"/>
              <w:ind w:right="216"/>
              <w:rPr>
                <w:noProof w:val="0"/>
              </w:rPr>
            </w:pPr>
            <w:r w:rsidRPr="00D71FA0">
              <w:rPr>
                <w:noProof w:val="0"/>
                <w:color w:val="000000"/>
              </w:rPr>
              <w:t>557</w:t>
            </w:r>
          </w:p>
        </w:tc>
        <w:tc>
          <w:tcPr>
            <w:tcW w:w="1152" w:type="dxa"/>
            <w:tcBorders>
              <w:top w:val="nil"/>
              <w:left w:val="nil"/>
              <w:bottom w:val="nil"/>
              <w:right w:val="nil"/>
            </w:tcBorders>
            <w:shd w:val="clear" w:color="auto" w:fill="auto"/>
            <w:vAlign w:val="bottom"/>
          </w:tcPr>
          <w:p w14:paraId="6D2E4770"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3777FE3" w14:textId="77777777" w:rsidR="00B65014" w:rsidRPr="00D71FA0" w:rsidRDefault="00B65014" w:rsidP="003E377B">
            <w:pPr>
              <w:pStyle w:val="TableText"/>
              <w:ind w:right="288"/>
              <w:rPr>
                <w:noProof w:val="0"/>
              </w:rPr>
            </w:pPr>
            <w:r w:rsidRPr="00D71FA0">
              <w:rPr>
                <w:noProof w:val="0"/>
                <w:color w:val="000000"/>
              </w:rPr>
              <w:t>47,041</w:t>
            </w:r>
          </w:p>
        </w:tc>
        <w:tc>
          <w:tcPr>
            <w:tcW w:w="1584" w:type="dxa"/>
            <w:tcBorders>
              <w:top w:val="nil"/>
              <w:left w:val="nil"/>
              <w:bottom w:val="nil"/>
              <w:right w:val="nil"/>
            </w:tcBorders>
            <w:shd w:val="clear" w:color="auto" w:fill="auto"/>
            <w:vAlign w:val="bottom"/>
          </w:tcPr>
          <w:p w14:paraId="3A71E608" w14:textId="77777777" w:rsidR="00B65014" w:rsidRPr="00D71FA0" w:rsidRDefault="00B65014" w:rsidP="003E377B">
            <w:pPr>
              <w:pStyle w:val="TableText"/>
              <w:ind w:right="432"/>
              <w:rPr>
                <w:noProof w:val="0"/>
              </w:rPr>
            </w:pPr>
            <w:r w:rsidRPr="00D71FA0">
              <w:rPr>
                <w:noProof w:val="0"/>
                <w:color w:val="000000"/>
              </w:rPr>
              <w:t>75.3</w:t>
            </w:r>
          </w:p>
        </w:tc>
      </w:tr>
      <w:tr w:rsidR="00B65014" w:rsidRPr="00D71FA0" w14:paraId="3E677ADF" w14:textId="77777777" w:rsidTr="00796256">
        <w:tc>
          <w:tcPr>
            <w:tcW w:w="1008" w:type="dxa"/>
          </w:tcPr>
          <w:p w14:paraId="176198EB" w14:textId="77777777" w:rsidR="00B65014" w:rsidRPr="00D71FA0" w:rsidRDefault="00B65014" w:rsidP="003E377B">
            <w:pPr>
              <w:pStyle w:val="TableText"/>
              <w:rPr>
                <w:noProof w:val="0"/>
              </w:rPr>
            </w:pPr>
            <w:r w:rsidRPr="00D71FA0">
              <w:rPr>
                <w:noProof w:val="0"/>
              </w:rPr>
              <w:t>218</w:t>
            </w:r>
          </w:p>
        </w:tc>
        <w:tc>
          <w:tcPr>
            <w:tcW w:w="1152" w:type="dxa"/>
            <w:tcBorders>
              <w:top w:val="nil"/>
              <w:left w:val="nil"/>
              <w:bottom w:val="nil"/>
              <w:right w:val="nil"/>
            </w:tcBorders>
            <w:shd w:val="clear" w:color="auto" w:fill="auto"/>
            <w:vAlign w:val="bottom"/>
          </w:tcPr>
          <w:p w14:paraId="16342852" w14:textId="77777777" w:rsidR="00B65014" w:rsidRPr="00D71FA0" w:rsidRDefault="00B65014" w:rsidP="003E377B">
            <w:pPr>
              <w:pStyle w:val="TableText"/>
              <w:ind w:right="216"/>
              <w:rPr>
                <w:noProof w:val="0"/>
              </w:rPr>
            </w:pPr>
            <w:r w:rsidRPr="00D71FA0">
              <w:rPr>
                <w:noProof w:val="0"/>
                <w:color w:val="000000"/>
              </w:rPr>
              <w:t>1,150</w:t>
            </w:r>
          </w:p>
        </w:tc>
        <w:tc>
          <w:tcPr>
            <w:tcW w:w="1152" w:type="dxa"/>
            <w:tcBorders>
              <w:top w:val="nil"/>
              <w:left w:val="nil"/>
              <w:bottom w:val="nil"/>
              <w:right w:val="nil"/>
            </w:tcBorders>
            <w:shd w:val="clear" w:color="auto" w:fill="auto"/>
            <w:vAlign w:val="bottom"/>
          </w:tcPr>
          <w:p w14:paraId="69FB8710"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71795045" w14:textId="77777777" w:rsidR="00B65014" w:rsidRPr="00D71FA0" w:rsidRDefault="00B65014" w:rsidP="003E377B">
            <w:pPr>
              <w:pStyle w:val="TableText"/>
              <w:ind w:right="288"/>
              <w:rPr>
                <w:noProof w:val="0"/>
              </w:rPr>
            </w:pPr>
            <w:r w:rsidRPr="00D71FA0">
              <w:rPr>
                <w:noProof w:val="0"/>
                <w:color w:val="000000"/>
              </w:rPr>
              <w:t>48,191</w:t>
            </w:r>
          </w:p>
        </w:tc>
        <w:tc>
          <w:tcPr>
            <w:tcW w:w="1584" w:type="dxa"/>
            <w:tcBorders>
              <w:top w:val="nil"/>
              <w:left w:val="nil"/>
              <w:bottom w:val="nil"/>
              <w:right w:val="nil"/>
            </w:tcBorders>
            <w:shd w:val="clear" w:color="auto" w:fill="auto"/>
            <w:vAlign w:val="bottom"/>
          </w:tcPr>
          <w:p w14:paraId="560950A4" w14:textId="77777777" w:rsidR="00B65014" w:rsidRPr="00D71FA0" w:rsidRDefault="00B65014" w:rsidP="003E377B">
            <w:pPr>
              <w:pStyle w:val="TableText"/>
              <w:ind w:right="432"/>
              <w:rPr>
                <w:noProof w:val="0"/>
              </w:rPr>
            </w:pPr>
            <w:r w:rsidRPr="00D71FA0">
              <w:rPr>
                <w:noProof w:val="0"/>
                <w:color w:val="000000"/>
              </w:rPr>
              <w:t>77.1</w:t>
            </w:r>
          </w:p>
        </w:tc>
      </w:tr>
      <w:tr w:rsidR="00B65014" w:rsidRPr="00D71FA0" w14:paraId="6DAAB271" w14:textId="77777777" w:rsidTr="00796256">
        <w:tc>
          <w:tcPr>
            <w:tcW w:w="1008" w:type="dxa"/>
          </w:tcPr>
          <w:p w14:paraId="22E187F1" w14:textId="77777777" w:rsidR="00B65014" w:rsidRPr="00D71FA0" w:rsidRDefault="00B65014" w:rsidP="003E377B">
            <w:pPr>
              <w:pStyle w:val="TableText"/>
              <w:rPr>
                <w:noProof w:val="0"/>
              </w:rPr>
            </w:pPr>
            <w:r w:rsidRPr="00D71FA0">
              <w:rPr>
                <w:noProof w:val="0"/>
              </w:rPr>
              <w:t>219</w:t>
            </w:r>
          </w:p>
        </w:tc>
        <w:tc>
          <w:tcPr>
            <w:tcW w:w="1152" w:type="dxa"/>
            <w:tcBorders>
              <w:top w:val="nil"/>
              <w:left w:val="nil"/>
              <w:bottom w:val="nil"/>
              <w:right w:val="nil"/>
            </w:tcBorders>
            <w:shd w:val="clear" w:color="auto" w:fill="auto"/>
            <w:vAlign w:val="bottom"/>
          </w:tcPr>
          <w:p w14:paraId="4128F49A" w14:textId="77777777" w:rsidR="00B65014" w:rsidRPr="00D71FA0" w:rsidRDefault="00B65014" w:rsidP="003E377B">
            <w:pPr>
              <w:pStyle w:val="TableText"/>
              <w:ind w:right="216"/>
              <w:rPr>
                <w:noProof w:val="0"/>
              </w:rPr>
            </w:pPr>
            <w:r w:rsidRPr="00D71FA0">
              <w:rPr>
                <w:noProof w:val="0"/>
                <w:color w:val="000000"/>
              </w:rPr>
              <w:t>534</w:t>
            </w:r>
          </w:p>
        </w:tc>
        <w:tc>
          <w:tcPr>
            <w:tcW w:w="1152" w:type="dxa"/>
            <w:tcBorders>
              <w:top w:val="nil"/>
              <w:left w:val="nil"/>
              <w:bottom w:val="nil"/>
              <w:right w:val="nil"/>
            </w:tcBorders>
            <w:shd w:val="clear" w:color="auto" w:fill="auto"/>
            <w:vAlign w:val="bottom"/>
          </w:tcPr>
          <w:p w14:paraId="5B3C9FC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3FCB2582" w14:textId="77777777" w:rsidR="00B65014" w:rsidRPr="00D71FA0" w:rsidRDefault="00B65014" w:rsidP="003E377B">
            <w:pPr>
              <w:pStyle w:val="TableText"/>
              <w:ind w:right="288"/>
              <w:rPr>
                <w:noProof w:val="0"/>
              </w:rPr>
            </w:pPr>
            <w:r w:rsidRPr="00D71FA0">
              <w:rPr>
                <w:noProof w:val="0"/>
                <w:color w:val="000000"/>
              </w:rPr>
              <w:t>48,725</w:t>
            </w:r>
          </w:p>
        </w:tc>
        <w:tc>
          <w:tcPr>
            <w:tcW w:w="1584" w:type="dxa"/>
            <w:tcBorders>
              <w:top w:val="nil"/>
              <w:left w:val="nil"/>
              <w:bottom w:val="nil"/>
              <w:right w:val="nil"/>
            </w:tcBorders>
            <w:shd w:val="clear" w:color="auto" w:fill="auto"/>
            <w:vAlign w:val="bottom"/>
          </w:tcPr>
          <w:p w14:paraId="6F6AC23E" w14:textId="77777777" w:rsidR="00B65014" w:rsidRPr="00D71FA0" w:rsidRDefault="00B65014" w:rsidP="003E377B">
            <w:pPr>
              <w:pStyle w:val="TableText"/>
              <w:ind w:right="432"/>
              <w:rPr>
                <w:noProof w:val="0"/>
              </w:rPr>
            </w:pPr>
            <w:r w:rsidRPr="00D71FA0">
              <w:rPr>
                <w:noProof w:val="0"/>
                <w:color w:val="000000"/>
              </w:rPr>
              <w:t>78.0</w:t>
            </w:r>
          </w:p>
        </w:tc>
      </w:tr>
      <w:tr w:rsidR="00B65014" w:rsidRPr="00D71FA0" w14:paraId="0D395300" w14:textId="77777777" w:rsidTr="00796256">
        <w:tc>
          <w:tcPr>
            <w:tcW w:w="1008" w:type="dxa"/>
          </w:tcPr>
          <w:p w14:paraId="488C84DF" w14:textId="77777777" w:rsidR="00B65014" w:rsidRPr="00D71FA0" w:rsidRDefault="00B65014" w:rsidP="003E377B">
            <w:pPr>
              <w:pStyle w:val="TableText"/>
              <w:rPr>
                <w:noProof w:val="0"/>
              </w:rPr>
            </w:pPr>
            <w:r w:rsidRPr="00D71FA0">
              <w:rPr>
                <w:noProof w:val="0"/>
              </w:rPr>
              <w:t>220</w:t>
            </w:r>
          </w:p>
        </w:tc>
        <w:tc>
          <w:tcPr>
            <w:tcW w:w="1152" w:type="dxa"/>
            <w:tcBorders>
              <w:top w:val="nil"/>
              <w:left w:val="nil"/>
              <w:bottom w:val="nil"/>
              <w:right w:val="nil"/>
            </w:tcBorders>
            <w:shd w:val="clear" w:color="auto" w:fill="auto"/>
            <w:vAlign w:val="bottom"/>
          </w:tcPr>
          <w:p w14:paraId="51D24789" w14:textId="77777777" w:rsidR="00B65014" w:rsidRPr="00D71FA0" w:rsidRDefault="00B65014" w:rsidP="003E377B">
            <w:pPr>
              <w:pStyle w:val="TableText"/>
              <w:ind w:right="216"/>
              <w:rPr>
                <w:noProof w:val="0"/>
              </w:rPr>
            </w:pPr>
            <w:r w:rsidRPr="00D71FA0">
              <w:rPr>
                <w:noProof w:val="0"/>
                <w:color w:val="000000"/>
              </w:rPr>
              <w:t>987</w:t>
            </w:r>
          </w:p>
        </w:tc>
        <w:tc>
          <w:tcPr>
            <w:tcW w:w="1152" w:type="dxa"/>
            <w:tcBorders>
              <w:top w:val="nil"/>
              <w:left w:val="nil"/>
              <w:bottom w:val="nil"/>
              <w:right w:val="nil"/>
            </w:tcBorders>
            <w:shd w:val="clear" w:color="auto" w:fill="auto"/>
            <w:vAlign w:val="bottom"/>
          </w:tcPr>
          <w:p w14:paraId="0B0F3B86"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626B349B" w14:textId="77777777" w:rsidR="00B65014" w:rsidRPr="00D71FA0" w:rsidRDefault="00B65014" w:rsidP="003E377B">
            <w:pPr>
              <w:pStyle w:val="TableText"/>
              <w:ind w:right="288"/>
              <w:rPr>
                <w:noProof w:val="0"/>
              </w:rPr>
            </w:pPr>
            <w:r w:rsidRPr="00D71FA0">
              <w:rPr>
                <w:noProof w:val="0"/>
                <w:color w:val="000000"/>
              </w:rPr>
              <w:t>49,712</w:t>
            </w:r>
          </w:p>
        </w:tc>
        <w:tc>
          <w:tcPr>
            <w:tcW w:w="1584" w:type="dxa"/>
            <w:tcBorders>
              <w:top w:val="nil"/>
              <w:left w:val="nil"/>
              <w:bottom w:val="nil"/>
              <w:right w:val="nil"/>
            </w:tcBorders>
            <w:shd w:val="clear" w:color="auto" w:fill="auto"/>
            <w:vAlign w:val="bottom"/>
          </w:tcPr>
          <w:p w14:paraId="45CE0F9A" w14:textId="77777777" w:rsidR="00B65014" w:rsidRPr="00D71FA0" w:rsidRDefault="00B65014" w:rsidP="003E377B">
            <w:pPr>
              <w:pStyle w:val="TableText"/>
              <w:ind w:right="432"/>
              <w:rPr>
                <w:noProof w:val="0"/>
              </w:rPr>
            </w:pPr>
            <w:r w:rsidRPr="00D71FA0">
              <w:rPr>
                <w:noProof w:val="0"/>
                <w:color w:val="000000"/>
              </w:rPr>
              <w:t>79.5</w:t>
            </w:r>
          </w:p>
        </w:tc>
      </w:tr>
      <w:tr w:rsidR="00B65014" w:rsidRPr="00D71FA0" w14:paraId="0426698D" w14:textId="77777777" w:rsidTr="00796256">
        <w:tc>
          <w:tcPr>
            <w:tcW w:w="1008" w:type="dxa"/>
          </w:tcPr>
          <w:p w14:paraId="6B31E87C" w14:textId="77777777" w:rsidR="00B65014" w:rsidRPr="00D71FA0" w:rsidRDefault="00B65014" w:rsidP="003E377B">
            <w:pPr>
              <w:pStyle w:val="TableText"/>
              <w:rPr>
                <w:noProof w:val="0"/>
              </w:rPr>
            </w:pPr>
            <w:r w:rsidRPr="00D71FA0">
              <w:rPr>
                <w:noProof w:val="0"/>
              </w:rPr>
              <w:t>221</w:t>
            </w:r>
          </w:p>
        </w:tc>
        <w:tc>
          <w:tcPr>
            <w:tcW w:w="1152" w:type="dxa"/>
            <w:tcBorders>
              <w:top w:val="nil"/>
              <w:left w:val="nil"/>
              <w:bottom w:val="nil"/>
              <w:right w:val="nil"/>
            </w:tcBorders>
            <w:shd w:val="clear" w:color="auto" w:fill="auto"/>
            <w:vAlign w:val="bottom"/>
          </w:tcPr>
          <w:p w14:paraId="74B0D3CE" w14:textId="77777777" w:rsidR="00B65014" w:rsidRPr="00D71FA0" w:rsidRDefault="00B65014" w:rsidP="003E377B">
            <w:pPr>
              <w:pStyle w:val="TableText"/>
              <w:ind w:right="216"/>
              <w:rPr>
                <w:noProof w:val="0"/>
              </w:rPr>
            </w:pPr>
            <w:r w:rsidRPr="00D71FA0">
              <w:rPr>
                <w:noProof w:val="0"/>
                <w:color w:val="000000"/>
              </w:rPr>
              <w:t>600</w:t>
            </w:r>
          </w:p>
        </w:tc>
        <w:tc>
          <w:tcPr>
            <w:tcW w:w="1152" w:type="dxa"/>
            <w:tcBorders>
              <w:top w:val="nil"/>
              <w:left w:val="nil"/>
              <w:bottom w:val="nil"/>
              <w:right w:val="nil"/>
            </w:tcBorders>
            <w:shd w:val="clear" w:color="auto" w:fill="auto"/>
            <w:vAlign w:val="bottom"/>
          </w:tcPr>
          <w:p w14:paraId="3EBA824B"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42545D9" w14:textId="77777777" w:rsidR="00B65014" w:rsidRPr="00D71FA0" w:rsidRDefault="00B65014" w:rsidP="003E377B">
            <w:pPr>
              <w:pStyle w:val="TableText"/>
              <w:ind w:right="288"/>
              <w:rPr>
                <w:noProof w:val="0"/>
              </w:rPr>
            </w:pPr>
            <w:r w:rsidRPr="00D71FA0">
              <w:rPr>
                <w:noProof w:val="0"/>
                <w:color w:val="000000"/>
              </w:rPr>
              <w:t>50,312</w:t>
            </w:r>
          </w:p>
        </w:tc>
        <w:tc>
          <w:tcPr>
            <w:tcW w:w="1584" w:type="dxa"/>
            <w:tcBorders>
              <w:top w:val="nil"/>
              <w:left w:val="nil"/>
              <w:bottom w:val="nil"/>
              <w:right w:val="nil"/>
            </w:tcBorders>
            <w:shd w:val="clear" w:color="auto" w:fill="auto"/>
            <w:vAlign w:val="bottom"/>
          </w:tcPr>
          <w:p w14:paraId="74F55E0F" w14:textId="77777777" w:rsidR="00B65014" w:rsidRPr="00D71FA0" w:rsidRDefault="00B65014" w:rsidP="003E377B">
            <w:pPr>
              <w:pStyle w:val="TableText"/>
              <w:ind w:right="432"/>
              <w:rPr>
                <w:noProof w:val="0"/>
              </w:rPr>
            </w:pPr>
            <w:r w:rsidRPr="00D71FA0">
              <w:rPr>
                <w:noProof w:val="0"/>
                <w:color w:val="000000"/>
              </w:rPr>
              <w:t>80.5</w:t>
            </w:r>
          </w:p>
        </w:tc>
      </w:tr>
      <w:tr w:rsidR="00B65014" w:rsidRPr="00D71FA0" w14:paraId="60D15A62" w14:textId="77777777" w:rsidTr="00796256">
        <w:tc>
          <w:tcPr>
            <w:tcW w:w="1008" w:type="dxa"/>
          </w:tcPr>
          <w:p w14:paraId="50AC02B0" w14:textId="77777777" w:rsidR="00B65014" w:rsidRPr="00D71FA0" w:rsidRDefault="00B65014" w:rsidP="003E377B">
            <w:pPr>
              <w:pStyle w:val="TableText"/>
              <w:rPr>
                <w:noProof w:val="0"/>
              </w:rPr>
            </w:pPr>
            <w:r w:rsidRPr="00D71FA0">
              <w:rPr>
                <w:noProof w:val="0"/>
              </w:rPr>
              <w:t>222</w:t>
            </w:r>
          </w:p>
        </w:tc>
        <w:tc>
          <w:tcPr>
            <w:tcW w:w="1152" w:type="dxa"/>
            <w:tcBorders>
              <w:top w:val="nil"/>
              <w:left w:val="nil"/>
              <w:bottom w:val="nil"/>
              <w:right w:val="nil"/>
            </w:tcBorders>
            <w:shd w:val="clear" w:color="auto" w:fill="auto"/>
            <w:vAlign w:val="bottom"/>
          </w:tcPr>
          <w:p w14:paraId="71F00A2D" w14:textId="77777777" w:rsidR="00B65014" w:rsidRPr="00D71FA0" w:rsidRDefault="00B65014" w:rsidP="003E377B">
            <w:pPr>
              <w:pStyle w:val="TableText"/>
              <w:ind w:right="216"/>
              <w:rPr>
                <w:noProof w:val="0"/>
              </w:rPr>
            </w:pPr>
            <w:r w:rsidRPr="00D71FA0">
              <w:rPr>
                <w:noProof w:val="0"/>
                <w:color w:val="000000"/>
              </w:rPr>
              <w:t>865</w:t>
            </w:r>
          </w:p>
        </w:tc>
        <w:tc>
          <w:tcPr>
            <w:tcW w:w="1152" w:type="dxa"/>
            <w:tcBorders>
              <w:top w:val="nil"/>
              <w:left w:val="nil"/>
              <w:bottom w:val="nil"/>
              <w:right w:val="nil"/>
            </w:tcBorders>
            <w:shd w:val="clear" w:color="auto" w:fill="auto"/>
            <w:vAlign w:val="bottom"/>
          </w:tcPr>
          <w:p w14:paraId="20C3644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02EB8C82" w14:textId="77777777" w:rsidR="00B65014" w:rsidRPr="00D71FA0" w:rsidRDefault="00B65014" w:rsidP="003E377B">
            <w:pPr>
              <w:pStyle w:val="TableText"/>
              <w:ind w:right="288"/>
              <w:rPr>
                <w:noProof w:val="0"/>
              </w:rPr>
            </w:pPr>
            <w:r w:rsidRPr="00D71FA0">
              <w:rPr>
                <w:noProof w:val="0"/>
                <w:color w:val="000000"/>
              </w:rPr>
              <w:t>51,177</w:t>
            </w:r>
          </w:p>
        </w:tc>
        <w:tc>
          <w:tcPr>
            <w:tcW w:w="1584" w:type="dxa"/>
            <w:tcBorders>
              <w:top w:val="nil"/>
              <w:left w:val="nil"/>
              <w:bottom w:val="nil"/>
              <w:right w:val="nil"/>
            </w:tcBorders>
            <w:shd w:val="clear" w:color="auto" w:fill="auto"/>
            <w:vAlign w:val="bottom"/>
          </w:tcPr>
          <w:p w14:paraId="217A02FD" w14:textId="77777777" w:rsidR="00B65014" w:rsidRPr="00D71FA0" w:rsidRDefault="00B65014" w:rsidP="003E377B">
            <w:pPr>
              <w:pStyle w:val="TableText"/>
              <w:ind w:right="432"/>
              <w:rPr>
                <w:noProof w:val="0"/>
              </w:rPr>
            </w:pPr>
            <w:r w:rsidRPr="00D71FA0">
              <w:rPr>
                <w:noProof w:val="0"/>
                <w:color w:val="000000"/>
              </w:rPr>
              <w:t>81.9</w:t>
            </w:r>
          </w:p>
        </w:tc>
      </w:tr>
      <w:tr w:rsidR="00B65014" w:rsidRPr="00D71FA0" w14:paraId="0F94435F" w14:textId="77777777" w:rsidTr="00796256">
        <w:tc>
          <w:tcPr>
            <w:tcW w:w="1008" w:type="dxa"/>
          </w:tcPr>
          <w:p w14:paraId="5A855477" w14:textId="77777777" w:rsidR="00B65014" w:rsidRPr="00D71FA0" w:rsidRDefault="00B65014" w:rsidP="003E377B">
            <w:pPr>
              <w:pStyle w:val="TableText"/>
              <w:rPr>
                <w:noProof w:val="0"/>
              </w:rPr>
            </w:pPr>
            <w:r w:rsidRPr="00D71FA0">
              <w:rPr>
                <w:noProof w:val="0"/>
              </w:rPr>
              <w:t>223</w:t>
            </w:r>
          </w:p>
        </w:tc>
        <w:tc>
          <w:tcPr>
            <w:tcW w:w="1152" w:type="dxa"/>
            <w:tcBorders>
              <w:top w:val="nil"/>
              <w:left w:val="nil"/>
              <w:bottom w:val="nil"/>
              <w:right w:val="nil"/>
            </w:tcBorders>
            <w:shd w:val="clear" w:color="auto" w:fill="auto"/>
            <w:vAlign w:val="bottom"/>
          </w:tcPr>
          <w:p w14:paraId="48064487" w14:textId="77777777" w:rsidR="00B65014" w:rsidRPr="00D71FA0" w:rsidRDefault="00B65014" w:rsidP="003E377B">
            <w:pPr>
              <w:pStyle w:val="TableText"/>
              <w:ind w:right="216"/>
              <w:rPr>
                <w:noProof w:val="0"/>
              </w:rPr>
            </w:pPr>
            <w:r w:rsidRPr="00D71FA0">
              <w:rPr>
                <w:noProof w:val="0"/>
                <w:color w:val="000000"/>
              </w:rPr>
              <w:t>526</w:t>
            </w:r>
          </w:p>
        </w:tc>
        <w:tc>
          <w:tcPr>
            <w:tcW w:w="1152" w:type="dxa"/>
            <w:tcBorders>
              <w:top w:val="nil"/>
              <w:left w:val="nil"/>
              <w:bottom w:val="nil"/>
              <w:right w:val="nil"/>
            </w:tcBorders>
            <w:shd w:val="clear" w:color="auto" w:fill="auto"/>
            <w:vAlign w:val="bottom"/>
          </w:tcPr>
          <w:p w14:paraId="337FCD14"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48EB5088" w14:textId="77777777" w:rsidR="00B65014" w:rsidRPr="00D71FA0" w:rsidRDefault="00B65014" w:rsidP="003E377B">
            <w:pPr>
              <w:pStyle w:val="TableText"/>
              <w:ind w:right="288"/>
              <w:rPr>
                <w:noProof w:val="0"/>
              </w:rPr>
            </w:pPr>
            <w:r w:rsidRPr="00D71FA0">
              <w:rPr>
                <w:noProof w:val="0"/>
                <w:color w:val="000000"/>
              </w:rPr>
              <w:t>51,703</w:t>
            </w:r>
          </w:p>
        </w:tc>
        <w:tc>
          <w:tcPr>
            <w:tcW w:w="1584" w:type="dxa"/>
            <w:tcBorders>
              <w:top w:val="nil"/>
              <w:left w:val="nil"/>
              <w:bottom w:val="nil"/>
              <w:right w:val="nil"/>
            </w:tcBorders>
            <w:shd w:val="clear" w:color="auto" w:fill="auto"/>
            <w:vAlign w:val="bottom"/>
          </w:tcPr>
          <w:p w14:paraId="067D4A33" w14:textId="77777777" w:rsidR="00B65014" w:rsidRPr="00D71FA0" w:rsidRDefault="00B65014" w:rsidP="003E377B">
            <w:pPr>
              <w:pStyle w:val="TableText"/>
              <w:ind w:right="432"/>
              <w:rPr>
                <w:noProof w:val="0"/>
              </w:rPr>
            </w:pPr>
            <w:r w:rsidRPr="00D71FA0">
              <w:rPr>
                <w:noProof w:val="0"/>
                <w:color w:val="000000"/>
              </w:rPr>
              <w:t>82.7</w:t>
            </w:r>
          </w:p>
        </w:tc>
      </w:tr>
      <w:tr w:rsidR="00B65014" w:rsidRPr="00D71FA0" w14:paraId="281455A7" w14:textId="77777777" w:rsidTr="00796256">
        <w:tc>
          <w:tcPr>
            <w:tcW w:w="1008" w:type="dxa"/>
            <w:tcBorders>
              <w:bottom w:val="nil"/>
            </w:tcBorders>
          </w:tcPr>
          <w:p w14:paraId="45E959DF" w14:textId="77777777" w:rsidR="00B65014" w:rsidRPr="00D71FA0" w:rsidRDefault="00B65014" w:rsidP="003E377B">
            <w:pPr>
              <w:pStyle w:val="TableText"/>
              <w:rPr>
                <w:noProof w:val="0"/>
              </w:rPr>
            </w:pPr>
            <w:r w:rsidRPr="00D71FA0">
              <w:rPr>
                <w:noProof w:val="0"/>
              </w:rPr>
              <w:t>224</w:t>
            </w:r>
          </w:p>
        </w:tc>
        <w:tc>
          <w:tcPr>
            <w:tcW w:w="1152" w:type="dxa"/>
            <w:tcBorders>
              <w:top w:val="nil"/>
              <w:left w:val="nil"/>
              <w:bottom w:val="nil"/>
              <w:right w:val="nil"/>
            </w:tcBorders>
            <w:shd w:val="clear" w:color="auto" w:fill="auto"/>
            <w:vAlign w:val="bottom"/>
          </w:tcPr>
          <w:p w14:paraId="242988FE" w14:textId="77777777" w:rsidR="00B65014" w:rsidRPr="00D71FA0" w:rsidRDefault="00B65014" w:rsidP="003E377B">
            <w:pPr>
              <w:pStyle w:val="TableText"/>
              <w:ind w:right="216"/>
              <w:rPr>
                <w:noProof w:val="0"/>
              </w:rPr>
            </w:pPr>
            <w:r w:rsidRPr="00D71FA0">
              <w:rPr>
                <w:noProof w:val="0"/>
                <w:color w:val="000000"/>
              </w:rPr>
              <w:t>903</w:t>
            </w:r>
          </w:p>
        </w:tc>
        <w:tc>
          <w:tcPr>
            <w:tcW w:w="1152" w:type="dxa"/>
            <w:tcBorders>
              <w:top w:val="nil"/>
              <w:left w:val="nil"/>
              <w:bottom w:val="nil"/>
              <w:right w:val="nil"/>
            </w:tcBorders>
            <w:shd w:val="clear" w:color="auto" w:fill="auto"/>
            <w:vAlign w:val="bottom"/>
          </w:tcPr>
          <w:p w14:paraId="68794EF7"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10D739A4" w14:textId="77777777" w:rsidR="00B65014" w:rsidRPr="00D71FA0" w:rsidRDefault="00B65014" w:rsidP="003E377B">
            <w:pPr>
              <w:pStyle w:val="TableText"/>
              <w:ind w:right="288"/>
              <w:rPr>
                <w:noProof w:val="0"/>
              </w:rPr>
            </w:pPr>
            <w:r w:rsidRPr="00D71FA0">
              <w:rPr>
                <w:noProof w:val="0"/>
                <w:color w:val="000000"/>
              </w:rPr>
              <w:t>52,606</w:t>
            </w:r>
          </w:p>
        </w:tc>
        <w:tc>
          <w:tcPr>
            <w:tcW w:w="1584" w:type="dxa"/>
            <w:tcBorders>
              <w:top w:val="nil"/>
              <w:left w:val="nil"/>
              <w:bottom w:val="nil"/>
              <w:right w:val="nil"/>
            </w:tcBorders>
            <w:shd w:val="clear" w:color="auto" w:fill="auto"/>
            <w:vAlign w:val="bottom"/>
          </w:tcPr>
          <w:p w14:paraId="2BCB0F3D" w14:textId="77777777" w:rsidR="00B65014" w:rsidRPr="00D71FA0" w:rsidRDefault="00B65014" w:rsidP="003E377B">
            <w:pPr>
              <w:pStyle w:val="TableText"/>
              <w:ind w:right="432"/>
              <w:rPr>
                <w:noProof w:val="0"/>
              </w:rPr>
            </w:pPr>
            <w:r w:rsidRPr="00D71FA0">
              <w:rPr>
                <w:noProof w:val="0"/>
                <w:color w:val="000000"/>
              </w:rPr>
              <w:t>84.2</w:t>
            </w:r>
          </w:p>
        </w:tc>
      </w:tr>
      <w:tr w:rsidR="00B65014" w:rsidRPr="00D71FA0" w14:paraId="585282C2" w14:textId="77777777" w:rsidTr="00796256">
        <w:tc>
          <w:tcPr>
            <w:tcW w:w="1008" w:type="dxa"/>
            <w:tcBorders>
              <w:top w:val="nil"/>
              <w:bottom w:val="single" w:sz="12" w:space="0" w:color="auto"/>
            </w:tcBorders>
          </w:tcPr>
          <w:p w14:paraId="2F26ADE1" w14:textId="77777777" w:rsidR="00B65014" w:rsidRPr="00D71FA0" w:rsidRDefault="00B65014" w:rsidP="00796256">
            <w:pPr>
              <w:pStyle w:val="TableText"/>
              <w:rPr>
                <w:noProof w:val="0"/>
              </w:rPr>
            </w:pPr>
            <w:r w:rsidRPr="00D71FA0">
              <w:rPr>
                <w:noProof w:val="0"/>
              </w:rPr>
              <w:t>225</w:t>
            </w:r>
          </w:p>
        </w:tc>
        <w:tc>
          <w:tcPr>
            <w:tcW w:w="1152" w:type="dxa"/>
            <w:tcBorders>
              <w:top w:val="nil"/>
              <w:left w:val="nil"/>
              <w:bottom w:val="single" w:sz="12" w:space="0" w:color="auto"/>
              <w:right w:val="nil"/>
            </w:tcBorders>
            <w:shd w:val="clear" w:color="auto" w:fill="auto"/>
            <w:vAlign w:val="bottom"/>
          </w:tcPr>
          <w:p w14:paraId="79E94BC7" w14:textId="77777777" w:rsidR="00B65014" w:rsidRPr="00D71FA0" w:rsidRDefault="00B65014" w:rsidP="00796256">
            <w:pPr>
              <w:pStyle w:val="TableText"/>
              <w:ind w:right="216"/>
              <w:rPr>
                <w:noProof w:val="0"/>
              </w:rPr>
            </w:pPr>
            <w:r w:rsidRPr="00D71FA0">
              <w:rPr>
                <w:noProof w:val="0"/>
                <w:color w:val="000000"/>
              </w:rPr>
              <w:t>510</w:t>
            </w:r>
          </w:p>
        </w:tc>
        <w:tc>
          <w:tcPr>
            <w:tcW w:w="1152" w:type="dxa"/>
            <w:tcBorders>
              <w:top w:val="nil"/>
              <w:left w:val="nil"/>
              <w:bottom w:val="single" w:sz="12" w:space="0" w:color="auto"/>
              <w:right w:val="nil"/>
            </w:tcBorders>
            <w:shd w:val="clear" w:color="auto" w:fill="auto"/>
            <w:vAlign w:val="bottom"/>
          </w:tcPr>
          <w:p w14:paraId="060D1698"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single" w:sz="12" w:space="0" w:color="auto"/>
              <w:right w:val="nil"/>
            </w:tcBorders>
            <w:shd w:val="clear" w:color="auto" w:fill="auto"/>
            <w:vAlign w:val="bottom"/>
          </w:tcPr>
          <w:p w14:paraId="3F287E17" w14:textId="77777777" w:rsidR="00B65014" w:rsidRPr="00D71FA0" w:rsidRDefault="00B65014" w:rsidP="00796256">
            <w:pPr>
              <w:pStyle w:val="TableText"/>
              <w:ind w:right="288"/>
              <w:rPr>
                <w:noProof w:val="0"/>
              </w:rPr>
            </w:pPr>
            <w:r w:rsidRPr="00D71FA0">
              <w:rPr>
                <w:noProof w:val="0"/>
                <w:color w:val="000000"/>
              </w:rPr>
              <w:t>53,116</w:t>
            </w:r>
          </w:p>
        </w:tc>
        <w:tc>
          <w:tcPr>
            <w:tcW w:w="1584" w:type="dxa"/>
            <w:tcBorders>
              <w:top w:val="nil"/>
              <w:left w:val="nil"/>
              <w:bottom w:val="single" w:sz="12" w:space="0" w:color="auto"/>
              <w:right w:val="nil"/>
            </w:tcBorders>
            <w:shd w:val="clear" w:color="auto" w:fill="auto"/>
            <w:vAlign w:val="bottom"/>
          </w:tcPr>
          <w:p w14:paraId="0F7A0D07" w14:textId="77777777" w:rsidR="00B65014" w:rsidRPr="00D71FA0" w:rsidRDefault="00B65014" w:rsidP="00796256">
            <w:pPr>
              <w:pStyle w:val="TableText"/>
              <w:ind w:right="432"/>
              <w:rPr>
                <w:noProof w:val="0"/>
              </w:rPr>
            </w:pPr>
            <w:r w:rsidRPr="00D71FA0">
              <w:rPr>
                <w:noProof w:val="0"/>
                <w:color w:val="000000"/>
              </w:rPr>
              <w:t>85.0</w:t>
            </w:r>
          </w:p>
        </w:tc>
      </w:tr>
    </w:tbl>
    <w:p w14:paraId="706F35AC" w14:textId="77777777" w:rsidR="00B65014" w:rsidRPr="00D71FA0" w:rsidRDefault="00B65014" w:rsidP="00796256">
      <w:pPr>
        <w:pStyle w:val="NormalContinuation"/>
      </w:pPr>
      <w:r w:rsidRPr="00D71FA0">
        <w:lastRenderedPageBreak/>
        <w:fldChar w:fldCharType="begin"/>
      </w:r>
      <w:r w:rsidRPr="00D71FA0">
        <w:instrText xml:space="preserve"> REF _Ref36128409 \h </w:instrText>
      </w:r>
      <w:r w:rsidRPr="00D71FA0">
        <w:fldChar w:fldCharType="separate"/>
      </w:r>
      <w:r w:rsidRPr="00D71FA0">
        <w:t>Table 6.B.1</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Five, continuation two"/>
      </w:tblPr>
      <w:tblGrid>
        <w:gridCol w:w="1008"/>
        <w:gridCol w:w="1152"/>
        <w:gridCol w:w="1152"/>
        <w:gridCol w:w="1620"/>
        <w:gridCol w:w="1584"/>
      </w:tblGrid>
      <w:tr w:rsidR="00B65014" w:rsidRPr="00D71FA0" w14:paraId="036F9D78"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56B0895" w14:textId="77777777" w:rsidR="00B65014" w:rsidRPr="00D71FA0" w:rsidRDefault="00B65014" w:rsidP="00796256">
            <w:pPr>
              <w:pStyle w:val="TableHead"/>
              <w:rPr>
                <w:noProof w:val="0"/>
              </w:rPr>
            </w:pPr>
            <w:r w:rsidRPr="00D71FA0">
              <w:rPr>
                <w:noProof w:val="0"/>
              </w:rPr>
              <w:t>Scale Score</w:t>
            </w:r>
          </w:p>
        </w:tc>
        <w:tc>
          <w:tcPr>
            <w:tcW w:w="1152" w:type="dxa"/>
          </w:tcPr>
          <w:p w14:paraId="26353B22" w14:textId="77777777" w:rsidR="00B65014" w:rsidRPr="00D71FA0" w:rsidRDefault="00B65014" w:rsidP="00796256">
            <w:pPr>
              <w:pStyle w:val="TableHead"/>
              <w:rPr>
                <w:noProof w:val="0"/>
              </w:rPr>
            </w:pPr>
            <w:r w:rsidRPr="00D71FA0">
              <w:rPr>
                <w:noProof w:val="0"/>
              </w:rPr>
              <w:t>N</w:t>
            </w:r>
          </w:p>
        </w:tc>
        <w:tc>
          <w:tcPr>
            <w:tcW w:w="1152" w:type="dxa"/>
          </w:tcPr>
          <w:p w14:paraId="632A5CB1" w14:textId="77777777" w:rsidR="00B65014" w:rsidRPr="00D71FA0" w:rsidRDefault="00B65014" w:rsidP="00796256">
            <w:pPr>
              <w:pStyle w:val="TableHead"/>
              <w:rPr>
                <w:noProof w:val="0"/>
              </w:rPr>
            </w:pPr>
            <w:r w:rsidRPr="00D71FA0">
              <w:rPr>
                <w:noProof w:val="0"/>
              </w:rPr>
              <w:t>Percent</w:t>
            </w:r>
          </w:p>
        </w:tc>
        <w:tc>
          <w:tcPr>
            <w:tcW w:w="1620" w:type="dxa"/>
          </w:tcPr>
          <w:p w14:paraId="6B32EE3B"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BEA37E9" w14:textId="77777777" w:rsidR="00B65014" w:rsidRPr="00D71FA0" w:rsidRDefault="00B65014" w:rsidP="00796256">
            <w:pPr>
              <w:pStyle w:val="TableHead"/>
              <w:rPr>
                <w:noProof w:val="0"/>
              </w:rPr>
            </w:pPr>
            <w:r w:rsidRPr="00D71FA0">
              <w:rPr>
                <w:noProof w:val="0"/>
              </w:rPr>
              <w:t>Cumulative Percent</w:t>
            </w:r>
          </w:p>
        </w:tc>
      </w:tr>
      <w:tr w:rsidR="00B65014" w:rsidRPr="00D71FA0" w14:paraId="5542C540" w14:textId="77777777" w:rsidTr="00796256">
        <w:tc>
          <w:tcPr>
            <w:tcW w:w="1008" w:type="dxa"/>
            <w:tcBorders>
              <w:bottom w:val="nil"/>
            </w:tcBorders>
          </w:tcPr>
          <w:p w14:paraId="6BF8C46E" w14:textId="77777777" w:rsidR="00B65014" w:rsidRPr="00D71FA0" w:rsidRDefault="00B65014" w:rsidP="00796256">
            <w:pPr>
              <w:pStyle w:val="TableText"/>
              <w:rPr>
                <w:noProof w:val="0"/>
              </w:rPr>
            </w:pPr>
            <w:r w:rsidRPr="00D71FA0">
              <w:rPr>
                <w:noProof w:val="0"/>
              </w:rPr>
              <w:t>226</w:t>
            </w:r>
          </w:p>
        </w:tc>
        <w:tc>
          <w:tcPr>
            <w:tcW w:w="1152" w:type="dxa"/>
            <w:tcBorders>
              <w:top w:val="nil"/>
              <w:left w:val="nil"/>
              <w:bottom w:val="nil"/>
              <w:right w:val="nil"/>
            </w:tcBorders>
            <w:shd w:val="clear" w:color="auto" w:fill="auto"/>
            <w:vAlign w:val="bottom"/>
          </w:tcPr>
          <w:p w14:paraId="4194A6DF" w14:textId="77777777" w:rsidR="00B65014" w:rsidRPr="00D71FA0" w:rsidRDefault="00B65014" w:rsidP="00796256">
            <w:pPr>
              <w:pStyle w:val="TableText"/>
              <w:ind w:right="216"/>
              <w:rPr>
                <w:noProof w:val="0"/>
              </w:rPr>
            </w:pPr>
            <w:r w:rsidRPr="00D71FA0">
              <w:rPr>
                <w:noProof w:val="0"/>
                <w:color w:val="000000"/>
              </w:rPr>
              <w:t>748</w:t>
            </w:r>
          </w:p>
        </w:tc>
        <w:tc>
          <w:tcPr>
            <w:tcW w:w="1152" w:type="dxa"/>
            <w:tcBorders>
              <w:top w:val="nil"/>
              <w:left w:val="nil"/>
              <w:bottom w:val="nil"/>
              <w:right w:val="nil"/>
            </w:tcBorders>
            <w:shd w:val="clear" w:color="auto" w:fill="auto"/>
            <w:vAlign w:val="bottom"/>
          </w:tcPr>
          <w:p w14:paraId="7ED29D0A"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70DF7547" w14:textId="77777777" w:rsidR="00B65014" w:rsidRPr="00D71FA0" w:rsidRDefault="00B65014" w:rsidP="00796256">
            <w:pPr>
              <w:pStyle w:val="TableText"/>
              <w:ind w:right="288"/>
              <w:rPr>
                <w:noProof w:val="0"/>
              </w:rPr>
            </w:pPr>
            <w:r w:rsidRPr="00D71FA0">
              <w:rPr>
                <w:noProof w:val="0"/>
                <w:color w:val="000000"/>
              </w:rPr>
              <w:t>53,864</w:t>
            </w:r>
          </w:p>
        </w:tc>
        <w:tc>
          <w:tcPr>
            <w:tcW w:w="1584" w:type="dxa"/>
            <w:tcBorders>
              <w:top w:val="nil"/>
              <w:left w:val="nil"/>
              <w:bottom w:val="nil"/>
              <w:right w:val="nil"/>
            </w:tcBorders>
            <w:shd w:val="clear" w:color="auto" w:fill="auto"/>
            <w:vAlign w:val="bottom"/>
          </w:tcPr>
          <w:p w14:paraId="47A30D51" w14:textId="77777777" w:rsidR="00B65014" w:rsidRPr="00D71FA0" w:rsidRDefault="00B65014" w:rsidP="00796256">
            <w:pPr>
              <w:pStyle w:val="TableText"/>
              <w:ind w:right="432"/>
              <w:rPr>
                <w:noProof w:val="0"/>
              </w:rPr>
            </w:pPr>
            <w:r w:rsidRPr="00D71FA0">
              <w:rPr>
                <w:noProof w:val="0"/>
                <w:color w:val="000000"/>
              </w:rPr>
              <w:t>86.2</w:t>
            </w:r>
          </w:p>
        </w:tc>
      </w:tr>
      <w:tr w:rsidR="00B65014" w:rsidRPr="00D71FA0" w14:paraId="2E8AEDDF" w14:textId="77777777" w:rsidTr="00796256">
        <w:tc>
          <w:tcPr>
            <w:tcW w:w="1008" w:type="dxa"/>
            <w:tcBorders>
              <w:top w:val="nil"/>
              <w:bottom w:val="nil"/>
            </w:tcBorders>
          </w:tcPr>
          <w:p w14:paraId="7D960682" w14:textId="77777777" w:rsidR="00B65014" w:rsidRPr="00D71FA0" w:rsidRDefault="00B65014" w:rsidP="00796256">
            <w:pPr>
              <w:pStyle w:val="TableText"/>
              <w:rPr>
                <w:noProof w:val="0"/>
              </w:rPr>
            </w:pPr>
            <w:r w:rsidRPr="00D71FA0">
              <w:rPr>
                <w:noProof w:val="0"/>
              </w:rPr>
              <w:t>227</w:t>
            </w:r>
          </w:p>
        </w:tc>
        <w:tc>
          <w:tcPr>
            <w:tcW w:w="1152" w:type="dxa"/>
            <w:tcBorders>
              <w:top w:val="nil"/>
              <w:left w:val="nil"/>
              <w:bottom w:val="nil"/>
              <w:right w:val="nil"/>
            </w:tcBorders>
            <w:shd w:val="clear" w:color="auto" w:fill="auto"/>
            <w:vAlign w:val="bottom"/>
          </w:tcPr>
          <w:p w14:paraId="7F849665" w14:textId="77777777" w:rsidR="00B65014" w:rsidRPr="00D71FA0" w:rsidRDefault="00B65014" w:rsidP="00796256">
            <w:pPr>
              <w:pStyle w:val="TableText"/>
              <w:ind w:right="216"/>
              <w:rPr>
                <w:noProof w:val="0"/>
              </w:rPr>
            </w:pPr>
            <w:r w:rsidRPr="00D71FA0">
              <w:rPr>
                <w:noProof w:val="0"/>
                <w:color w:val="000000"/>
              </w:rPr>
              <w:t>573</w:t>
            </w:r>
          </w:p>
        </w:tc>
        <w:tc>
          <w:tcPr>
            <w:tcW w:w="1152" w:type="dxa"/>
            <w:tcBorders>
              <w:top w:val="nil"/>
              <w:left w:val="nil"/>
              <w:bottom w:val="nil"/>
              <w:right w:val="nil"/>
            </w:tcBorders>
            <w:shd w:val="clear" w:color="auto" w:fill="auto"/>
            <w:vAlign w:val="bottom"/>
          </w:tcPr>
          <w:p w14:paraId="1C8A938F" w14:textId="77777777" w:rsidR="00B65014" w:rsidRPr="00D71FA0" w:rsidRDefault="00B65014" w:rsidP="00796256">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0B4B99F6" w14:textId="77777777" w:rsidR="00B65014" w:rsidRPr="00D71FA0" w:rsidRDefault="00B65014" w:rsidP="00796256">
            <w:pPr>
              <w:pStyle w:val="TableText"/>
              <w:ind w:right="288"/>
              <w:rPr>
                <w:noProof w:val="0"/>
              </w:rPr>
            </w:pPr>
            <w:r w:rsidRPr="00D71FA0">
              <w:rPr>
                <w:noProof w:val="0"/>
                <w:color w:val="000000"/>
              </w:rPr>
              <w:t>54,437</w:t>
            </w:r>
          </w:p>
        </w:tc>
        <w:tc>
          <w:tcPr>
            <w:tcW w:w="1584" w:type="dxa"/>
            <w:tcBorders>
              <w:top w:val="nil"/>
              <w:left w:val="nil"/>
              <w:bottom w:val="nil"/>
              <w:right w:val="nil"/>
            </w:tcBorders>
            <w:shd w:val="clear" w:color="auto" w:fill="auto"/>
            <w:vAlign w:val="bottom"/>
          </w:tcPr>
          <w:p w14:paraId="6E5E3101" w14:textId="77777777" w:rsidR="00B65014" w:rsidRPr="00D71FA0" w:rsidRDefault="00B65014" w:rsidP="00796256">
            <w:pPr>
              <w:pStyle w:val="TableText"/>
              <w:ind w:right="432"/>
              <w:rPr>
                <w:noProof w:val="0"/>
              </w:rPr>
            </w:pPr>
            <w:r w:rsidRPr="00D71FA0">
              <w:rPr>
                <w:noProof w:val="0"/>
                <w:color w:val="000000"/>
              </w:rPr>
              <w:t>87.1</w:t>
            </w:r>
          </w:p>
        </w:tc>
      </w:tr>
      <w:tr w:rsidR="00B65014" w:rsidRPr="00D71FA0" w14:paraId="71DCD892" w14:textId="77777777" w:rsidTr="00796256">
        <w:tc>
          <w:tcPr>
            <w:tcW w:w="1008" w:type="dxa"/>
            <w:tcBorders>
              <w:top w:val="nil"/>
            </w:tcBorders>
          </w:tcPr>
          <w:p w14:paraId="22D45D41" w14:textId="77777777" w:rsidR="00B65014" w:rsidRPr="00D71FA0" w:rsidRDefault="00B65014" w:rsidP="00796256">
            <w:pPr>
              <w:pStyle w:val="TableText"/>
              <w:rPr>
                <w:noProof w:val="0"/>
              </w:rPr>
            </w:pPr>
            <w:r w:rsidRPr="00D71FA0">
              <w:rPr>
                <w:noProof w:val="0"/>
              </w:rPr>
              <w:t>228</w:t>
            </w:r>
          </w:p>
        </w:tc>
        <w:tc>
          <w:tcPr>
            <w:tcW w:w="1152" w:type="dxa"/>
            <w:tcBorders>
              <w:top w:val="nil"/>
              <w:left w:val="nil"/>
              <w:bottom w:val="nil"/>
              <w:right w:val="nil"/>
            </w:tcBorders>
            <w:shd w:val="clear" w:color="auto" w:fill="auto"/>
            <w:vAlign w:val="bottom"/>
          </w:tcPr>
          <w:p w14:paraId="480A46E7" w14:textId="77777777" w:rsidR="00B65014" w:rsidRPr="00D71FA0" w:rsidRDefault="00B65014" w:rsidP="00796256">
            <w:pPr>
              <w:pStyle w:val="TableText"/>
              <w:ind w:right="216"/>
              <w:rPr>
                <w:noProof w:val="0"/>
              </w:rPr>
            </w:pPr>
            <w:r w:rsidRPr="00D71FA0">
              <w:rPr>
                <w:noProof w:val="0"/>
                <w:color w:val="000000"/>
              </w:rPr>
              <w:t>746</w:t>
            </w:r>
          </w:p>
        </w:tc>
        <w:tc>
          <w:tcPr>
            <w:tcW w:w="1152" w:type="dxa"/>
            <w:tcBorders>
              <w:top w:val="nil"/>
              <w:left w:val="nil"/>
              <w:bottom w:val="nil"/>
              <w:right w:val="nil"/>
            </w:tcBorders>
            <w:shd w:val="clear" w:color="auto" w:fill="auto"/>
            <w:vAlign w:val="bottom"/>
          </w:tcPr>
          <w:p w14:paraId="4D4EDFE9"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5F0DF3C" w14:textId="77777777" w:rsidR="00B65014" w:rsidRPr="00D71FA0" w:rsidRDefault="00B65014" w:rsidP="00796256">
            <w:pPr>
              <w:pStyle w:val="TableText"/>
              <w:ind w:right="288"/>
              <w:rPr>
                <w:noProof w:val="0"/>
              </w:rPr>
            </w:pPr>
            <w:r w:rsidRPr="00D71FA0">
              <w:rPr>
                <w:noProof w:val="0"/>
                <w:color w:val="000000"/>
              </w:rPr>
              <w:t>55,183</w:t>
            </w:r>
          </w:p>
        </w:tc>
        <w:tc>
          <w:tcPr>
            <w:tcW w:w="1584" w:type="dxa"/>
            <w:tcBorders>
              <w:top w:val="nil"/>
              <w:left w:val="nil"/>
              <w:bottom w:val="nil"/>
              <w:right w:val="nil"/>
            </w:tcBorders>
            <w:shd w:val="clear" w:color="auto" w:fill="auto"/>
            <w:vAlign w:val="bottom"/>
          </w:tcPr>
          <w:p w14:paraId="64B0E8B8" w14:textId="77777777" w:rsidR="00B65014" w:rsidRPr="00D71FA0" w:rsidRDefault="00B65014" w:rsidP="00796256">
            <w:pPr>
              <w:pStyle w:val="TableText"/>
              <w:ind w:right="432"/>
              <w:rPr>
                <w:noProof w:val="0"/>
              </w:rPr>
            </w:pPr>
            <w:r w:rsidRPr="00D71FA0">
              <w:rPr>
                <w:noProof w:val="0"/>
                <w:color w:val="000000"/>
              </w:rPr>
              <w:t>88.3</w:t>
            </w:r>
          </w:p>
        </w:tc>
      </w:tr>
      <w:tr w:rsidR="00B65014" w:rsidRPr="00D71FA0" w14:paraId="428E3EB1" w14:textId="77777777" w:rsidTr="00796256">
        <w:tc>
          <w:tcPr>
            <w:tcW w:w="1008" w:type="dxa"/>
          </w:tcPr>
          <w:p w14:paraId="406D514D" w14:textId="77777777" w:rsidR="00B65014" w:rsidRPr="00D71FA0" w:rsidRDefault="00B65014" w:rsidP="003E377B">
            <w:pPr>
              <w:pStyle w:val="TableText"/>
              <w:rPr>
                <w:noProof w:val="0"/>
              </w:rPr>
            </w:pPr>
            <w:r w:rsidRPr="00D71FA0">
              <w:rPr>
                <w:noProof w:val="0"/>
              </w:rPr>
              <w:t>229</w:t>
            </w:r>
          </w:p>
        </w:tc>
        <w:tc>
          <w:tcPr>
            <w:tcW w:w="1152" w:type="dxa"/>
            <w:tcBorders>
              <w:top w:val="nil"/>
              <w:left w:val="nil"/>
              <w:bottom w:val="nil"/>
              <w:right w:val="nil"/>
            </w:tcBorders>
            <w:shd w:val="clear" w:color="auto" w:fill="auto"/>
            <w:vAlign w:val="bottom"/>
          </w:tcPr>
          <w:p w14:paraId="3CD4BEFB" w14:textId="77777777" w:rsidR="00B65014" w:rsidRPr="00D71FA0" w:rsidRDefault="00B65014" w:rsidP="003E377B">
            <w:pPr>
              <w:pStyle w:val="TableText"/>
              <w:ind w:right="216"/>
              <w:rPr>
                <w:noProof w:val="0"/>
              </w:rPr>
            </w:pPr>
            <w:r w:rsidRPr="00D71FA0">
              <w:rPr>
                <w:noProof w:val="0"/>
                <w:color w:val="000000"/>
              </w:rPr>
              <w:t>675</w:t>
            </w:r>
          </w:p>
        </w:tc>
        <w:tc>
          <w:tcPr>
            <w:tcW w:w="1152" w:type="dxa"/>
            <w:tcBorders>
              <w:top w:val="nil"/>
              <w:left w:val="nil"/>
              <w:bottom w:val="nil"/>
              <w:right w:val="nil"/>
            </w:tcBorders>
            <w:shd w:val="clear" w:color="auto" w:fill="auto"/>
            <w:vAlign w:val="bottom"/>
          </w:tcPr>
          <w:p w14:paraId="48AF6C04"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0CCF9E36" w14:textId="77777777" w:rsidR="00B65014" w:rsidRPr="00D71FA0" w:rsidRDefault="00B65014" w:rsidP="003E377B">
            <w:pPr>
              <w:pStyle w:val="TableText"/>
              <w:ind w:right="288"/>
              <w:rPr>
                <w:noProof w:val="0"/>
              </w:rPr>
            </w:pPr>
            <w:r w:rsidRPr="00D71FA0">
              <w:rPr>
                <w:noProof w:val="0"/>
                <w:color w:val="000000"/>
              </w:rPr>
              <w:t>55,858</w:t>
            </w:r>
          </w:p>
        </w:tc>
        <w:tc>
          <w:tcPr>
            <w:tcW w:w="1584" w:type="dxa"/>
            <w:tcBorders>
              <w:top w:val="nil"/>
              <w:left w:val="nil"/>
              <w:bottom w:val="nil"/>
              <w:right w:val="nil"/>
            </w:tcBorders>
            <w:shd w:val="clear" w:color="auto" w:fill="auto"/>
            <w:vAlign w:val="bottom"/>
          </w:tcPr>
          <w:p w14:paraId="13F53F68" w14:textId="77777777" w:rsidR="00B65014" w:rsidRPr="00D71FA0" w:rsidRDefault="00B65014" w:rsidP="003E377B">
            <w:pPr>
              <w:pStyle w:val="TableText"/>
              <w:ind w:right="432"/>
              <w:rPr>
                <w:noProof w:val="0"/>
              </w:rPr>
            </w:pPr>
            <w:r w:rsidRPr="00D71FA0">
              <w:rPr>
                <w:noProof w:val="0"/>
                <w:color w:val="000000"/>
              </w:rPr>
              <w:t>89.4</w:t>
            </w:r>
          </w:p>
        </w:tc>
      </w:tr>
      <w:tr w:rsidR="00B65014" w:rsidRPr="00D71FA0" w14:paraId="0BE88090" w14:textId="77777777" w:rsidTr="00796256">
        <w:tc>
          <w:tcPr>
            <w:tcW w:w="1008" w:type="dxa"/>
          </w:tcPr>
          <w:p w14:paraId="6607D1D5" w14:textId="77777777" w:rsidR="00B65014" w:rsidRPr="00D71FA0" w:rsidRDefault="00B65014" w:rsidP="003E377B">
            <w:pPr>
              <w:pStyle w:val="TableText"/>
              <w:rPr>
                <w:noProof w:val="0"/>
              </w:rPr>
            </w:pPr>
            <w:r w:rsidRPr="00D71FA0">
              <w:rPr>
                <w:noProof w:val="0"/>
              </w:rPr>
              <w:t>230</w:t>
            </w:r>
          </w:p>
        </w:tc>
        <w:tc>
          <w:tcPr>
            <w:tcW w:w="1152" w:type="dxa"/>
            <w:tcBorders>
              <w:top w:val="nil"/>
              <w:left w:val="nil"/>
              <w:bottom w:val="nil"/>
              <w:right w:val="nil"/>
            </w:tcBorders>
            <w:shd w:val="clear" w:color="auto" w:fill="auto"/>
            <w:vAlign w:val="bottom"/>
          </w:tcPr>
          <w:p w14:paraId="5509C7CC" w14:textId="77777777" w:rsidR="00B65014" w:rsidRPr="00D71FA0" w:rsidRDefault="00B65014" w:rsidP="003E377B">
            <w:pPr>
              <w:pStyle w:val="TableText"/>
              <w:ind w:right="216"/>
              <w:rPr>
                <w:noProof w:val="0"/>
              </w:rPr>
            </w:pPr>
            <w:r w:rsidRPr="00D71FA0">
              <w:rPr>
                <w:noProof w:val="0"/>
                <w:color w:val="000000"/>
              </w:rPr>
              <w:t>456</w:t>
            </w:r>
          </w:p>
        </w:tc>
        <w:tc>
          <w:tcPr>
            <w:tcW w:w="1152" w:type="dxa"/>
            <w:tcBorders>
              <w:top w:val="nil"/>
              <w:left w:val="nil"/>
              <w:bottom w:val="nil"/>
              <w:right w:val="nil"/>
            </w:tcBorders>
            <w:shd w:val="clear" w:color="auto" w:fill="auto"/>
            <w:vAlign w:val="bottom"/>
          </w:tcPr>
          <w:p w14:paraId="7342BAC4"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203F35A" w14:textId="77777777" w:rsidR="00B65014" w:rsidRPr="00D71FA0" w:rsidRDefault="00B65014" w:rsidP="003E377B">
            <w:pPr>
              <w:pStyle w:val="TableText"/>
              <w:ind w:right="288"/>
              <w:rPr>
                <w:noProof w:val="0"/>
              </w:rPr>
            </w:pPr>
            <w:r w:rsidRPr="00D71FA0">
              <w:rPr>
                <w:noProof w:val="0"/>
                <w:color w:val="000000"/>
              </w:rPr>
              <w:t>56,314</w:t>
            </w:r>
          </w:p>
        </w:tc>
        <w:tc>
          <w:tcPr>
            <w:tcW w:w="1584" w:type="dxa"/>
            <w:tcBorders>
              <w:top w:val="nil"/>
              <w:left w:val="nil"/>
              <w:bottom w:val="nil"/>
              <w:right w:val="nil"/>
            </w:tcBorders>
            <w:shd w:val="clear" w:color="auto" w:fill="auto"/>
            <w:vAlign w:val="bottom"/>
          </w:tcPr>
          <w:p w14:paraId="4C9BB12A" w14:textId="77777777" w:rsidR="00B65014" w:rsidRPr="00D71FA0" w:rsidRDefault="00B65014" w:rsidP="003E377B">
            <w:pPr>
              <w:pStyle w:val="TableText"/>
              <w:ind w:right="432"/>
              <w:rPr>
                <w:noProof w:val="0"/>
              </w:rPr>
            </w:pPr>
            <w:r w:rsidRPr="00D71FA0">
              <w:rPr>
                <w:noProof w:val="0"/>
                <w:color w:val="000000"/>
              </w:rPr>
              <w:t>90.1</w:t>
            </w:r>
          </w:p>
        </w:tc>
      </w:tr>
      <w:tr w:rsidR="00B65014" w:rsidRPr="00D71FA0" w14:paraId="3674FAE7" w14:textId="77777777" w:rsidTr="00796256">
        <w:tc>
          <w:tcPr>
            <w:tcW w:w="1008" w:type="dxa"/>
          </w:tcPr>
          <w:p w14:paraId="7198C1CB" w14:textId="77777777" w:rsidR="00B65014" w:rsidRPr="00D71FA0" w:rsidRDefault="00B65014" w:rsidP="003E377B">
            <w:pPr>
              <w:pStyle w:val="TableText"/>
              <w:rPr>
                <w:noProof w:val="0"/>
              </w:rPr>
            </w:pPr>
            <w:r w:rsidRPr="00D71FA0">
              <w:rPr>
                <w:noProof w:val="0"/>
              </w:rPr>
              <w:t>231</w:t>
            </w:r>
          </w:p>
        </w:tc>
        <w:tc>
          <w:tcPr>
            <w:tcW w:w="1152" w:type="dxa"/>
            <w:tcBorders>
              <w:top w:val="nil"/>
              <w:left w:val="nil"/>
              <w:bottom w:val="nil"/>
              <w:right w:val="nil"/>
            </w:tcBorders>
            <w:shd w:val="clear" w:color="auto" w:fill="auto"/>
            <w:vAlign w:val="bottom"/>
          </w:tcPr>
          <w:p w14:paraId="0C4F6C67" w14:textId="77777777" w:rsidR="00B65014" w:rsidRPr="00D71FA0" w:rsidRDefault="00B65014" w:rsidP="003E377B">
            <w:pPr>
              <w:pStyle w:val="TableText"/>
              <w:ind w:right="216"/>
              <w:rPr>
                <w:noProof w:val="0"/>
              </w:rPr>
            </w:pPr>
            <w:r w:rsidRPr="00D71FA0">
              <w:rPr>
                <w:noProof w:val="0"/>
                <w:color w:val="000000"/>
              </w:rPr>
              <w:t>706</w:t>
            </w:r>
          </w:p>
        </w:tc>
        <w:tc>
          <w:tcPr>
            <w:tcW w:w="1152" w:type="dxa"/>
            <w:tcBorders>
              <w:top w:val="nil"/>
              <w:left w:val="nil"/>
              <w:bottom w:val="nil"/>
              <w:right w:val="nil"/>
            </w:tcBorders>
            <w:shd w:val="clear" w:color="auto" w:fill="auto"/>
            <w:vAlign w:val="bottom"/>
          </w:tcPr>
          <w:p w14:paraId="5DFE755F"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05E9A212" w14:textId="77777777" w:rsidR="00B65014" w:rsidRPr="00D71FA0" w:rsidRDefault="00B65014" w:rsidP="003E377B">
            <w:pPr>
              <w:pStyle w:val="TableText"/>
              <w:ind w:right="288"/>
              <w:rPr>
                <w:noProof w:val="0"/>
              </w:rPr>
            </w:pPr>
            <w:r w:rsidRPr="00D71FA0">
              <w:rPr>
                <w:noProof w:val="0"/>
                <w:color w:val="000000"/>
              </w:rPr>
              <w:t>57,020</w:t>
            </w:r>
          </w:p>
        </w:tc>
        <w:tc>
          <w:tcPr>
            <w:tcW w:w="1584" w:type="dxa"/>
            <w:tcBorders>
              <w:top w:val="nil"/>
              <w:left w:val="nil"/>
              <w:bottom w:val="nil"/>
              <w:right w:val="nil"/>
            </w:tcBorders>
            <w:shd w:val="clear" w:color="auto" w:fill="auto"/>
            <w:vAlign w:val="bottom"/>
          </w:tcPr>
          <w:p w14:paraId="6EFB36DF" w14:textId="77777777" w:rsidR="00B65014" w:rsidRPr="00D71FA0" w:rsidRDefault="00B65014" w:rsidP="003E377B">
            <w:pPr>
              <w:pStyle w:val="TableText"/>
              <w:ind w:right="432"/>
              <w:rPr>
                <w:noProof w:val="0"/>
              </w:rPr>
            </w:pPr>
            <w:r w:rsidRPr="00D71FA0">
              <w:rPr>
                <w:noProof w:val="0"/>
                <w:color w:val="000000"/>
              </w:rPr>
              <w:t>91.2</w:t>
            </w:r>
          </w:p>
        </w:tc>
      </w:tr>
      <w:tr w:rsidR="00B65014" w:rsidRPr="00D71FA0" w14:paraId="5DD5411D" w14:textId="77777777" w:rsidTr="00796256">
        <w:tc>
          <w:tcPr>
            <w:tcW w:w="1008" w:type="dxa"/>
          </w:tcPr>
          <w:p w14:paraId="40CA4D5B" w14:textId="77777777" w:rsidR="00B65014" w:rsidRPr="00D71FA0" w:rsidRDefault="00B65014" w:rsidP="003E377B">
            <w:pPr>
              <w:pStyle w:val="TableText"/>
              <w:rPr>
                <w:noProof w:val="0"/>
              </w:rPr>
            </w:pPr>
            <w:r w:rsidRPr="00D71FA0">
              <w:rPr>
                <w:noProof w:val="0"/>
              </w:rPr>
              <w:t>232</w:t>
            </w:r>
          </w:p>
        </w:tc>
        <w:tc>
          <w:tcPr>
            <w:tcW w:w="1152" w:type="dxa"/>
            <w:tcBorders>
              <w:top w:val="nil"/>
              <w:left w:val="nil"/>
              <w:bottom w:val="nil"/>
              <w:right w:val="nil"/>
            </w:tcBorders>
            <w:shd w:val="clear" w:color="auto" w:fill="auto"/>
            <w:vAlign w:val="bottom"/>
          </w:tcPr>
          <w:p w14:paraId="2C0662F1" w14:textId="77777777" w:rsidR="00B65014" w:rsidRPr="00D71FA0" w:rsidRDefault="00B65014" w:rsidP="003E377B">
            <w:pPr>
              <w:pStyle w:val="TableText"/>
              <w:ind w:right="216"/>
              <w:rPr>
                <w:noProof w:val="0"/>
              </w:rPr>
            </w:pPr>
            <w:r w:rsidRPr="00D71FA0">
              <w:rPr>
                <w:noProof w:val="0"/>
                <w:color w:val="000000"/>
              </w:rPr>
              <w:t>305</w:t>
            </w:r>
          </w:p>
        </w:tc>
        <w:tc>
          <w:tcPr>
            <w:tcW w:w="1152" w:type="dxa"/>
            <w:tcBorders>
              <w:top w:val="nil"/>
              <w:left w:val="nil"/>
              <w:bottom w:val="nil"/>
              <w:right w:val="nil"/>
            </w:tcBorders>
            <w:shd w:val="clear" w:color="auto" w:fill="auto"/>
            <w:vAlign w:val="bottom"/>
          </w:tcPr>
          <w:p w14:paraId="0C0E8AF3"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24F54620" w14:textId="77777777" w:rsidR="00B65014" w:rsidRPr="00D71FA0" w:rsidRDefault="00B65014" w:rsidP="003E377B">
            <w:pPr>
              <w:pStyle w:val="TableText"/>
              <w:ind w:right="288"/>
              <w:rPr>
                <w:noProof w:val="0"/>
              </w:rPr>
            </w:pPr>
            <w:r w:rsidRPr="00D71FA0">
              <w:rPr>
                <w:noProof w:val="0"/>
                <w:color w:val="000000"/>
              </w:rPr>
              <w:t>57,325</w:t>
            </w:r>
          </w:p>
        </w:tc>
        <w:tc>
          <w:tcPr>
            <w:tcW w:w="1584" w:type="dxa"/>
            <w:tcBorders>
              <w:top w:val="nil"/>
              <w:left w:val="nil"/>
              <w:bottom w:val="nil"/>
              <w:right w:val="nil"/>
            </w:tcBorders>
            <w:shd w:val="clear" w:color="auto" w:fill="auto"/>
            <w:vAlign w:val="bottom"/>
          </w:tcPr>
          <w:p w14:paraId="708FF5CA" w14:textId="77777777" w:rsidR="00B65014" w:rsidRPr="00D71FA0" w:rsidRDefault="00B65014" w:rsidP="003E377B">
            <w:pPr>
              <w:pStyle w:val="TableText"/>
              <w:ind w:right="432"/>
              <w:rPr>
                <w:noProof w:val="0"/>
              </w:rPr>
            </w:pPr>
            <w:r w:rsidRPr="00D71FA0">
              <w:rPr>
                <w:noProof w:val="0"/>
                <w:color w:val="000000"/>
              </w:rPr>
              <w:t>91.7</w:t>
            </w:r>
          </w:p>
        </w:tc>
      </w:tr>
      <w:tr w:rsidR="00B65014" w:rsidRPr="00D71FA0" w14:paraId="4AD0876E" w14:textId="77777777" w:rsidTr="00796256">
        <w:tc>
          <w:tcPr>
            <w:tcW w:w="1008" w:type="dxa"/>
          </w:tcPr>
          <w:p w14:paraId="592FE3C1" w14:textId="77777777" w:rsidR="00B65014" w:rsidRPr="00D71FA0" w:rsidRDefault="00B65014" w:rsidP="003E377B">
            <w:pPr>
              <w:pStyle w:val="TableText"/>
              <w:rPr>
                <w:noProof w:val="0"/>
              </w:rPr>
            </w:pPr>
            <w:r w:rsidRPr="00D71FA0">
              <w:rPr>
                <w:noProof w:val="0"/>
              </w:rPr>
              <w:t>233</w:t>
            </w:r>
          </w:p>
        </w:tc>
        <w:tc>
          <w:tcPr>
            <w:tcW w:w="1152" w:type="dxa"/>
            <w:tcBorders>
              <w:top w:val="nil"/>
              <w:left w:val="nil"/>
              <w:bottom w:val="nil"/>
              <w:right w:val="nil"/>
            </w:tcBorders>
            <w:shd w:val="clear" w:color="auto" w:fill="auto"/>
            <w:vAlign w:val="bottom"/>
          </w:tcPr>
          <w:p w14:paraId="1D41445F" w14:textId="77777777" w:rsidR="00B65014" w:rsidRPr="00D71FA0" w:rsidRDefault="00B65014" w:rsidP="003E377B">
            <w:pPr>
              <w:pStyle w:val="TableText"/>
              <w:ind w:right="216"/>
              <w:rPr>
                <w:noProof w:val="0"/>
              </w:rPr>
            </w:pPr>
            <w:r w:rsidRPr="00D71FA0">
              <w:rPr>
                <w:noProof w:val="0"/>
                <w:color w:val="000000"/>
              </w:rPr>
              <w:t>748</w:t>
            </w:r>
          </w:p>
        </w:tc>
        <w:tc>
          <w:tcPr>
            <w:tcW w:w="1152" w:type="dxa"/>
            <w:tcBorders>
              <w:top w:val="nil"/>
              <w:left w:val="nil"/>
              <w:bottom w:val="nil"/>
              <w:right w:val="nil"/>
            </w:tcBorders>
            <w:shd w:val="clear" w:color="auto" w:fill="auto"/>
            <w:vAlign w:val="bottom"/>
          </w:tcPr>
          <w:p w14:paraId="6BE8C182"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B547FA0" w14:textId="77777777" w:rsidR="00B65014" w:rsidRPr="00D71FA0" w:rsidRDefault="00B65014" w:rsidP="003E377B">
            <w:pPr>
              <w:pStyle w:val="TableText"/>
              <w:ind w:right="288"/>
              <w:rPr>
                <w:noProof w:val="0"/>
              </w:rPr>
            </w:pPr>
            <w:r w:rsidRPr="00D71FA0">
              <w:rPr>
                <w:noProof w:val="0"/>
                <w:color w:val="000000"/>
              </w:rPr>
              <w:t>58,073</w:t>
            </w:r>
          </w:p>
        </w:tc>
        <w:tc>
          <w:tcPr>
            <w:tcW w:w="1584" w:type="dxa"/>
            <w:tcBorders>
              <w:top w:val="nil"/>
              <w:left w:val="nil"/>
              <w:bottom w:val="nil"/>
              <w:right w:val="nil"/>
            </w:tcBorders>
            <w:shd w:val="clear" w:color="auto" w:fill="auto"/>
            <w:vAlign w:val="bottom"/>
          </w:tcPr>
          <w:p w14:paraId="53B11070" w14:textId="77777777" w:rsidR="00B65014" w:rsidRPr="00D71FA0" w:rsidRDefault="00B65014" w:rsidP="003E377B">
            <w:pPr>
              <w:pStyle w:val="TableText"/>
              <w:ind w:right="432"/>
              <w:rPr>
                <w:noProof w:val="0"/>
              </w:rPr>
            </w:pPr>
            <w:r w:rsidRPr="00D71FA0">
              <w:rPr>
                <w:noProof w:val="0"/>
                <w:color w:val="000000"/>
              </w:rPr>
              <w:t>92.9</w:t>
            </w:r>
          </w:p>
        </w:tc>
      </w:tr>
      <w:tr w:rsidR="00B65014" w:rsidRPr="00D71FA0" w14:paraId="0F021244" w14:textId="77777777" w:rsidTr="00796256">
        <w:tc>
          <w:tcPr>
            <w:tcW w:w="1008" w:type="dxa"/>
          </w:tcPr>
          <w:p w14:paraId="3CE872A2" w14:textId="77777777" w:rsidR="00B65014" w:rsidRPr="00D71FA0" w:rsidRDefault="00B65014" w:rsidP="003E377B">
            <w:pPr>
              <w:pStyle w:val="TableText"/>
              <w:rPr>
                <w:noProof w:val="0"/>
              </w:rPr>
            </w:pPr>
            <w:r w:rsidRPr="00D71FA0">
              <w:rPr>
                <w:noProof w:val="0"/>
              </w:rPr>
              <w:t>234</w:t>
            </w:r>
          </w:p>
        </w:tc>
        <w:tc>
          <w:tcPr>
            <w:tcW w:w="1152" w:type="dxa"/>
            <w:tcBorders>
              <w:top w:val="nil"/>
              <w:left w:val="nil"/>
              <w:bottom w:val="nil"/>
              <w:right w:val="nil"/>
            </w:tcBorders>
            <w:shd w:val="clear" w:color="auto" w:fill="auto"/>
            <w:vAlign w:val="bottom"/>
          </w:tcPr>
          <w:p w14:paraId="3C828B5E" w14:textId="77777777" w:rsidR="00B65014" w:rsidRPr="00D71FA0" w:rsidRDefault="00B65014" w:rsidP="003E377B">
            <w:pPr>
              <w:pStyle w:val="TableText"/>
              <w:ind w:right="216"/>
              <w:rPr>
                <w:noProof w:val="0"/>
              </w:rPr>
            </w:pPr>
            <w:r w:rsidRPr="00D71FA0">
              <w:rPr>
                <w:noProof w:val="0"/>
                <w:color w:val="000000"/>
              </w:rPr>
              <w:t>361</w:t>
            </w:r>
          </w:p>
        </w:tc>
        <w:tc>
          <w:tcPr>
            <w:tcW w:w="1152" w:type="dxa"/>
            <w:tcBorders>
              <w:top w:val="nil"/>
              <w:left w:val="nil"/>
              <w:bottom w:val="nil"/>
              <w:right w:val="nil"/>
            </w:tcBorders>
            <w:shd w:val="clear" w:color="auto" w:fill="auto"/>
            <w:vAlign w:val="bottom"/>
          </w:tcPr>
          <w:p w14:paraId="772958CE"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840D7DE" w14:textId="77777777" w:rsidR="00B65014" w:rsidRPr="00D71FA0" w:rsidRDefault="00B65014" w:rsidP="003E377B">
            <w:pPr>
              <w:pStyle w:val="TableText"/>
              <w:ind w:right="288"/>
              <w:rPr>
                <w:noProof w:val="0"/>
              </w:rPr>
            </w:pPr>
            <w:r w:rsidRPr="00D71FA0">
              <w:rPr>
                <w:noProof w:val="0"/>
                <w:color w:val="000000"/>
              </w:rPr>
              <w:t>58,434</w:t>
            </w:r>
          </w:p>
        </w:tc>
        <w:tc>
          <w:tcPr>
            <w:tcW w:w="1584" w:type="dxa"/>
            <w:tcBorders>
              <w:top w:val="nil"/>
              <w:left w:val="nil"/>
              <w:bottom w:val="nil"/>
              <w:right w:val="nil"/>
            </w:tcBorders>
            <w:shd w:val="clear" w:color="auto" w:fill="auto"/>
            <w:vAlign w:val="bottom"/>
          </w:tcPr>
          <w:p w14:paraId="3AA60B08" w14:textId="77777777" w:rsidR="00B65014" w:rsidRPr="00D71FA0" w:rsidRDefault="00B65014" w:rsidP="003E377B">
            <w:pPr>
              <w:pStyle w:val="TableText"/>
              <w:ind w:right="432"/>
              <w:rPr>
                <w:noProof w:val="0"/>
              </w:rPr>
            </w:pPr>
            <w:r w:rsidRPr="00D71FA0">
              <w:rPr>
                <w:noProof w:val="0"/>
                <w:color w:val="000000"/>
              </w:rPr>
              <w:t>93.5</w:t>
            </w:r>
          </w:p>
        </w:tc>
      </w:tr>
      <w:tr w:rsidR="00B65014" w:rsidRPr="00D71FA0" w14:paraId="6EDF6B13" w14:textId="77777777" w:rsidTr="00796256">
        <w:tc>
          <w:tcPr>
            <w:tcW w:w="1008" w:type="dxa"/>
          </w:tcPr>
          <w:p w14:paraId="5D8384CE" w14:textId="77777777" w:rsidR="00B65014" w:rsidRPr="00D71FA0" w:rsidRDefault="00B65014" w:rsidP="003E377B">
            <w:pPr>
              <w:pStyle w:val="TableText"/>
              <w:rPr>
                <w:noProof w:val="0"/>
              </w:rPr>
            </w:pPr>
            <w:r w:rsidRPr="00D71FA0">
              <w:rPr>
                <w:noProof w:val="0"/>
              </w:rPr>
              <w:t>235</w:t>
            </w:r>
          </w:p>
        </w:tc>
        <w:tc>
          <w:tcPr>
            <w:tcW w:w="1152" w:type="dxa"/>
            <w:tcBorders>
              <w:top w:val="nil"/>
              <w:left w:val="nil"/>
              <w:bottom w:val="nil"/>
              <w:right w:val="nil"/>
            </w:tcBorders>
            <w:shd w:val="clear" w:color="auto" w:fill="auto"/>
            <w:vAlign w:val="bottom"/>
          </w:tcPr>
          <w:p w14:paraId="198AC554" w14:textId="77777777" w:rsidR="00B65014" w:rsidRPr="00D71FA0" w:rsidRDefault="00B65014" w:rsidP="003E377B">
            <w:pPr>
              <w:pStyle w:val="TableText"/>
              <w:ind w:right="216"/>
              <w:rPr>
                <w:noProof w:val="0"/>
              </w:rPr>
            </w:pPr>
            <w:r w:rsidRPr="00D71FA0">
              <w:rPr>
                <w:noProof w:val="0"/>
                <w:color w:val="000000"/>
              </w:rPr>
              <w:t>529</w:t>
            </w:r>
          </w:p>
        </w:tc>
        <w:tc>
          <w:tcPr>
            <w:tcW w:w="1152" w:type="dxa"/>
            <w:tcBorders>
              <w:top w:val="nil"/>
              <w:left w:val="nil"/>
              <w:bottom w:val="nil"/>
              <w:right w:val="nil"/>
            </w:tcBorders>
            <w:shd w:val="clear" w:color="auto" w:fill="auto"/>
            <w:vAlign w:val="bottom"/>
          </w:tcPr>
          <w:p w14:paraId="7BC0EFF8"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3C2EFBC" w14:textId="77777777" w:rsidR="00B65014" w:rsidRPr="00D71FA0" w:rsidRDefault="00B65014" w:rsidP="003E377B">
            <w:pPr>
              <w:pStyle w:val="TableText"/>
              <w:ind w:right="288"/>
              <w:rPr>
                <w:noProof w:val="0"/>
              </w:rPr>
            </w:pPr>
            <w:r w:rsidRPr="00D71FA0">
              <w:rPr>
                <w:noProof w:val="0"/>
                <w:color w:val="000000"/>
              </w:rPr>
              <w:t>58,963</w:t>
            </w:r>
          </w:p>
        </w:tc>
        <w:tc>
          <w:tcPr>
            <w:tcW w:w="1584" w:type="dxa"/>
            <w:tcBorders>
              <w:top w:val="nil"/>
              <w:left w:val="nil"/>
              <w:bottom w:val="nil"/>
              <w:right w:val="nil"/>
            </w:tcBorders>
            <w:shd w:val="clear" w:color="auto" w:fill="auto"/>
            <w:vAlign w:val="bottom"/>
          </w:tcPr>
          <w:p w14:paraId="5873D5D6" w14:textId="77777777" w:rsidR="00B65014" w:rsidRPr="00D71FA0" w:rsidRDefault="00B65014" w:rsidP="003E377B">
            <w:pPr>
              <w:pStyle w:val="TableText"/>
              <w:ind w:right="432"/>
              <w:rPr>
                <w:noProof w:val="0"/>
              </w:rPr>
            </w:pPr>
            <w:r w:rsidRPr="00D71FA0">
              <w:rPr>
                <w:noProof w:val="0"/>
                <w:color w:val="000000"/>
              </w:rPr>
              <w:t>94.3</w:t>
            </w:r>
          </w:p>
        </w:tc>
      </w:tr>
      <w:tr w:rsidR="00B65014" w:rsidRPr="00D71FA0" w14:paraId="27E1E908" w14:textId="77777777" w:rsidTr="00796256">
        <w:tc>
          <w:tcPr>
            <w:tcW w:w="1008" w:type="dxa"/>
          </w:tcPr>
          <w:p w14:paraId="0C1BAD2B" w14:textId="77777777" w:rsidR="00B65014" w:rsidRPr="00D71FA0" w:rsidRDefault="00B65014" w:rsidP="003E377B">
            <w:pPr>
              <w:pStyle w:val="TableText"/>
              <w:rPr>
                <w:noProof w:val="0"/>
              </w:rPr>
            </w:pPr>
            <w:r w:rsidRPr="00D71FA0">
              <w:rPr>
                <w:noProof w:val="0"/>
              </w:rPr>
              <w:t>236</w:t>
            </w:r>
          </w:p>
        </w:tc>
        <w:tc>
          <w:tcPr>
            <w:tcW w:w="1152" w:type="dxa"/>
            <w:tcBorders>
              <w:top w:val="nil"/>
              <w:left w:val="nil"/>
              <w:bottom w:val="nil"/>
              <w:right w:val="nil"/>
            </w:tcBorders>
            <w:shd w:val="clear" w:color="auto" w:fill="auto"/>
            <w:vAlign w:val="bottom"/>
          </w:tcPr>
          <w:p w14:paraId="1CCF0870" w14:textId="77777777" w:rsidR="00B65014" w:rsidRPr="00D71FA0" w:rsidRDefault="00B65014" w:rsidP="003E377B">
            <w:pPr>
              <w:pStyle w:val="TableText"/>
              <w:ind w:right="216"/>
              <w:rPr>
                <w:noProof w:val="0"/>
              </w:rPr>
            </w:pPr>
            <w:r w:rsidRPr="00D71FA0">
              <w:rPr>
                <w:noProof w:val="0"/>
                <w:color w:val="000000"/>
              </w:rPr>
              <w:t>328</w:t>
            </w:r>
          </w:p>
        </w:tc>
        <w:tc>
          <w:tcPr>
            <w:tcW w:w="1152" w:type="dxa"/>
            <w:tcBorders>
              <w:top w:val="nil"/>
              <w:left w:val="nil"/>
              <w:bottom w:val="nil"/>
              <w:right w:val="nil"/>
            </w:tcBorders>
            <w:shd w:val="clear" w:color="auto" w:fill="auto"/>
            <w:vAlign w:val="bottom"/>
          </w:tcPr>
          <w:p w14:paraId="4D8384E8"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498E986A" w14:textId="77777777" w:rsidR="00B65014" w:rsidRPr="00D71FA0" w:rsidRDefault="00B65014" w:rsidP="003E377B">
            <w:pPr>
              <w:pStyle w:val="TableText"/>
              <w:ind w:right="288"/>
              <w:rPr>
                <w:noProof w:val="0"/>
              </w:rPr>
            </w:pPr>
            <w:r w:rsidRPr="00D71FA0">
              <w:rPr>
                <w:noProof w:val="0"/>
                <w:color w:val="000000"/>
              </w:rPr>
              <w:t>59,291</w:t>
            </w:r>
          </w:p>
        </w:tc>
        <w:tc>
          <w:tcPr>
            <w:tcW w:w="1584" w:type="dxa"/>
            <w:tcBorders>
              <w:top w:val="nil"/>
              <w:left w:val="nil"/>
              <w:bottom w:val="nil"/>
              <w:right w:val="nil"/>
            </w:tcBorders>
            <w:shd w:val="clear" w:color="auto" w:fill="auto"/>
            <w:vAlign w:val="bottom"/>
          </w:tcPr>
          <w:p w14:paraId="7E79F611" w14:textId="77777777" w:rsidR="00B65014" w:rsidRPr="00D71FA0" w:rsidRDefault="00B65014" w:rsidP="003E377B">
            <w:pPr>
              <w:pStyle w:val="TableText"/>
              <w:ind w:right="432"/>
              <w:rPr>
                <w:noProof w:val="0"/>
              </w:rPr>
            </w:pPr>
            <w:r w:rsidRPr="00D71FA0">
              <w:rPr>
                <w:noProof w:val="0"/>
                <w:color w:val="000000"/>
              </w:rPr>
              <w:t>94.9</w:t>
            </w:r>
          </w:p>
        </w:tc>
      </w:tr>
      <w:tr w:rsidR="00B65014" w:rsidRPr="00D71FA0" w14:paraId="3EEDE5BC" w14:textId="77777777" w:rsidTr="00796256">
        <w:tc>
          <w:tcPr>
            <w:tcW w:w="1008" w:type="dxa"/>
          </w:tcPr>
          <w:p w14:paraId="20B59F51" w14:textId="77777777" w:rsidR="00B65014" w:rsidRPr="00D71FA0" w:rsidRDefault="00B65014" w:rsidP="003E377B">
            <w:pPr>
              <w:pStyle w:val="TableText"/>
              <w:rPr>
                <w:noProof w:val="0"/>
              </w:rPr>
            </w:pPr>
            <w:r w:rsidRPr="00D71FA0">
              <w:rPr>
                <w:noProof w:val="0"/>
              </w:rPr>
              <w:t>237</w:t>
            </w:r>
          </w:p>
        </w:tc>
        <w:tc>
          <w:tcPr>
            <w:tcW w:w="1152" w:type="dxa"/>
            <w:tcBorders>
              <w:top w:val="nil"/>
              <w:left w:val="nil"/>
              <w:bottom w:val="nil"/>
              <w:right w:val="nil"/>
            </w:tcBorders>
            <w:shd w:val="clear" w:color="auto" w:fill="auto"/>
            <w:vAlign w:val="bottom"/>
          </w:tcPr>
          <w:p w14:paraId="72AD9DDF" w14:textId="77777777" w:rsidR="00B65014" w:rsidRPr="00D71FA0" w:rsidRDefault="00B65014" w:rsidP="003E377B">
            <w:pPr>
              <w:pStyle w:val="TableText"/>
              <w:ind w:right="216"/>
              <w:rPr>
                <w:noProof w:val="0"/>
              </w:rPr>
            </w:pPr>
            <w:r w:rsidRPr="00D71FA0">
              <w:rPr>
                <w:noProof w:val="0"/>
                <w:color w:val="000000"/>
              </w:rPr>
              <w:t>541</w:t>
            </w:r>
          </w:p>
        </w:tc>
        <w:tc>
          <w:tcPr>
            <w:tcW w:w="1152" w:type="dxa"/>
            <w:tcBorders>
              <w:top w:val="nil"/>
              <w:left w:val="nil"/>
              <w:bottom w:val="nil"/>
              <w:right w:val="nil"/>
            </w:tcBorders>
            <w:shd w:val="clear" w:color="auto" w:fill="auto"/>
            <w:vAlign w:val="bottom"/>
          </w:tcPr>
          <w:p w14:paraId="098E5DBD"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35AEDA87" w14:textId="77777777" w:rsidR="00B65014" w:rsidRPr="00D71FA0" w:rsidRDefault="00B65014" w:rsidP="003E377B">
            <w:pPr>
              <w:pStyle w:val="TableText"/>
              <w:ind w:right="288"/>
              <w:rPr>
                <w:noProof w:val="0"/>
              </w:rPr>
            </w:pPr>
            <w:r w:rsidRPr="00D71FA0">
              <w:rPr>
                <w:noProof w:val="0"/>
                <w:color w:val="000000"/>
              </w:rPr>
              <w:t>59,832</w:t>
            </w:r>
          </w:p>
        </w:tc>
        <w:tc>
          <w:tcPr>
            <w:tcW w:w="1584" w:type="dxa"/>
            <w:tcBorders>
              <w:top w:val="nil"/>
              <w:left w:val="nil"/>
              <w:bottom w:val="nil"/>
              <w:right w:val="nil"/>
            </w:tcBorders>
            <w:shd w:val="clear" w:color="auto" w:fill="auto"/>
            <w:vAlign w:val="bottom"/>
          </w:tcPr>
          <w:p w14:paraId="10022FBB"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43A0D67D" w14:textId="77777777" w:rsidTr="00796256">
        <w:tc>
          <w:tcPr>
            <w:tcW w:w="1008" w:type="dxa"/>
          </w:tcPr>
          <w:p w14:paraId="47933E1B" w14:textId="77777777" w:rsidR="00B65014" w:rsidRPr="00D71FA0" w:rsidRDefault="00B65014" w:rsidP="003E377B">
            <w:pPr>
              <w:pStyle w:val="TableText"/>
              <w:rPr>
                <w:noProof w:val="0"/>
              </w:rPr>
            </w:pPr>
            <w:r w:rsidRPr="00D71FA0">
              <w:rPr>
                <w:noProof w:val="0"/>
              </w:rPr>
              <w:t>238</w:t>
            </w:r>
          </w:p>
        </w:tc>
        <w:tc>
          <w:tcPr>
            <w:tcW w:w="1152" w:type="dxa"/>
            <w:tcBorders>
              <w:top w:val="nil"/>
              <w:left w:val="nil"/>
              <w:bottom w:val="nil"/>
              <w:right w:val="nil"/>
            </w:tcBorders>
            <w:shd w:val="clear" w:color="auto" w:fill="auto"/>
            <w:vAlign w:val="bottom"/>
          </w:tcPr>
          <w:p w14:paraId="76C25F5B" w14:textId="77777777" w:rsidR="00B65014" w:rsidRPr="00D71FA0" w:rsidRDefault="00B65014" w:rsidP="003E377B">
            <w:pPr>
              <w:pStyle w:val="TableText"/>
              <w:ind w:right="216"/>
              <w:rPr>
                <w:noProof w:val="0"/>
              </w:rPr>
            </w:pPr>
            <w:r w:rsidRPr="00D71FA0">
              <w:rPr>
                <w:noProof w:val="0"/>
                <w:color w:val="000000"/>
              </w:rPr>
              <w:t>197</w:t>
            </w:r>
          </w:p>
        </w:tc>
        <w:tc>
          <w:tcPr>
            <w:tcW w:w="1152" w:type="dxa"/>
            <w:tcBorders>
              <w:top w:val="nil"/>
              <w:left w:val="nil"/>
              <w:bottom w:val="nil"/>
              <w:right w:val="nil"/>
            </w:tcBorders>
            <w:shd w:val="clear" w:color="auto" w:fill="auto"/>
            <w:vAlign w:val="bottom"/>
          </w:tcPr>
          <w:p w14:paraId="19D12630"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7B2CA4B" w14:textId="77777777" w:rsidR="00B65014" w:rsidRPr="00D71FA0" w:rsidRDefault="00B65014" w:rsidP="003E377B">
            <w:pPr>
              <w:pStyle w:val="TableText"/>
              <w:ind w:right="288"/>
              <w:rPr>
                <w:noProof w:val="0"/>
              </w:rPr>
            </w:pPr>
            <w:r w:rsidRPr="00D71FA0">
              <w:rPr>
                <w:noProof w:val="0"/>
                <w:color w:val="000000"/>
              </w:rPr>
              <w:t>60,029</w:t>
            </w:r>
          </w:p>
        </w:tc>
        <w:tc>
          <w:tcPr>
            <w:tcW w:w="1584" w:type="dxa"/>
            <w:tcBorders>
              <w:top w:val="nil"/>
              <w:left w:val="nil"/>
              <w:bottom w:val="nil"/>
              <w:right w:val="nil"/>
            </w:tcBorders>
            <w:shd w:val="clear" w:color="auto" w:fill="auto"/>
            <w:vAlign w:val="bottom"/>
          </w:tcPr>
          <w:p w14:paraId="71076454" w14:textId="77777777" w:rsidR="00B65014" w:rsidRPr="00D71FA0" w:rsidRDefault="00B65014" w:rsidP="003E377B">
            <w:pPr>
              <w:pStyle w:val="TableText"/>
              <w:ind w:right="432"/>
              <w:rPr>
                <w:noProof w:val="0"/>
              </w:rPr>
            </w:pPr>
            <w:r w:rsidRPr="00D71FA0">
              <w:rPr>
                <w:noProof w:val="0"/>
                <w:color w:val="000000"/>
              </w:rPr>
              <w:t>96.0</w:t>
            </w:r>
          </w:p>
        </w:tc>
      </w:tr>
      <w:tr w:rsidR="00B65014" w:rsidRPr="00D71FA0" w14:paraId="0F5B0D6C" w14:textId="77777777" w:rsidTr="00796256">
        <w:tc>
          <w:tcPr>
            <w:tcW w:w="1008" w:type="dxa"/>
          </w:tcPr>
          <w:p w14:paraId="0C514983" w14:textId="77777777" w:rsidR="00B65014" w:rsidRPr="00D71FA0" w:rsidRDefault="00B65014" w:rsidP="003E377B">
            <w:pPr>
              <w:pStyle w:val="TableText"/>
              <w:rPr>
                <w:noProof w:val="0"/>
              </w:rPr>
            </w:pPr>
            <w:r w:rsidRPr="00D71FA0">
              <w:rPr>
                <w:noProof w:val="0"/>
              </w:rPr>
              <w:t>239</w:t>
            </w:r>
          </w:p>
        </w:tc>
        <w:tc>
          <w:tcPr>
            <w:tcW w:w="1152" w:type="dxa"/>
            <w:tcBorders>
              <w:top w:val="nil"/>
              <w:left w:val="nil"/>
              <w:bottom w:val="nil"/>
              <w:right w:val="nil"/>
            </w:tcBorders>
            <w:shd w:val="clear" w:color="auto" w:fill="auto"/>
            <w:vAlign w:val="bottom"/>
          </w:tcPr>
          <w:p w14:paraId="257DE0BC" w14:textId="77777777" w:rsidR="00B65014" w:rsidRPr="00D71FA0" w:rsidRDefault="00B65014" w:rsidP="003E377B">
            <w:pPr>
              <w:pStyle w:val="TableText"/>
              <w:ind w:right="216"/>
              <w:rPr>
                <w:noProof w:val="0"/>
              </w:rPr>
            </w:pPr>
            <w:r w:rsidRPr="00D71FA0">
              <w:rPr>
                <w:noProof w:val="0"/>
                <w:color w:val="000000"/>
              </w:rPr>
              <w:t>275</w:t>
            </w:r>
          </w:p>
        </w:tc>
        <w:tc>
          <w:tcPr>
            <w:tcW w:w="1152" w:type="dxa"/>
            <w:tcBorders>
              <w:top w:val="nil"/>
              <w:left w:val="nil"/>
              <w:bottom w:val="nil"/>
              <w:right w:val="nil"/>
            </w:tcBorders>
            <w:shd w:val="clear" w:color="auto" w:fill="auto"/>
            <w:vAlign w:val="bottom"/>
          </w:tcPr>
          <w:p w14:paraId="69236456"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0DCD217E" w14:textId="77777777" w:rsidR="00B65014" w:rsidRPr="00D71FA0" w:rsidRDefault="00B65014" w:rsidP="003E377B">
            <w:pPr>
              <w:pStyle w:val="TableText"/>
              <w:ind w:right="288"/>
              <w:rPr>
                <w:noProof w:val="0"/>
              </w:rPr>
            </w:pPr>
            <w:r w:rsidRPr="00D71FA0">
              <w:rPr>
                <w:noProof w:val="0"/>
                <w:color w:val="000000"/>
              </w:rPr>
              <w:t>60,304</w:t>
            </w:r>
          </w:p>
        </w:tc>
        <w:tc>
          <w:tcPr>
            <w:tcW w:w="1584" w:type="dxa"/>
            <w:tcBorders>
              <w:top w:val="nil"/>
              <w:left w:val="nil"/>
              <w:bottom w:val="nil"/>
              <w:right w:val="nil"/>
            </w:tcBorders>
            <w:shd w:val="clear" w:color="auto" w:fill="auto"/>
            <w:vAlign w:val="bottom"/>
          </w:tcPr>
          <w:p w14:paraId="118AA7FB" w14:textId="77777777" w:rsidR="00B65014" w:rsidRPr="00D71FA0" w:rsidRDefault="00B65014" w:rsidP="003E377B">
            <w:pPr>
              <w:pStyle w:val="TableText"/>
              <w:ind w:right="432"/>
              <w:rPr>
                <w:noProof w:val="0"/>
              </w:rPr>
            </w:pPr>
            <w:r w:rsidRPr="00D71FA0">
              <w:rPr>
                <w:noProof w:val="0"/>
                <w:color w:val="000000"/>
              </w:rPr>
              <w:t>96.5</w:t>
            </w:r>
          </w:p>
        </w:tc>
      </w:tr>
      <w:tr w:rsidR="00B65014" w:rsidRPr="00D71FA0" w14:paraId="7531D05A" w14:textId="77777777" w:rsidTr="00796256">
        <w:tc>
          <w:tcPr>
            <w:tcW w:w="1008" w:type="dxa"/>
          </w:tcPr>
          <w:p w14:paraId="331E956B" w14:textId="77777777" w:rsidR="00B65014" w:rsidRPr="00D71FA0" w:rsidRDefault="00B65014" w:rsidP="003E377B">
            <w:pPr>
              <w:pStyle w:val="TableText"/>
              <w:rPr>
                <w:noProof w:val="0"/>
              </w:rPr>
            </w:pPr>
            <w:r w:rsidRPr="00D71FA0">
              <w:rPr>
                <w:noProof w:val="0"/>
              </w:rPr>
              <w:t>240</w:t>
            </w:r>
          </w:p>
        </w:tc>
        <w:tc>
          <w:tcPr>
            <w:tcW w:w="1152" w:type="dxa"/>
            <w:tcBorders>
              <w:top w:val="nil"/>
              <w:left w:val="nil"/>
              <w:bottom w:val="nil"/>
              <w:right w:val="nil"/>
            </w:tcBorders>
            <w:shd w:val="clear" w:color="auto" w:fill="auto"/>
            <w:vAlign w:val="bottom"/>
          </w:tcPr>
          <w:p w14:paraId="3756F1A7" w14:textId="77777777" w:rsidR="00B65014" w:rsidRPr="00D71FA0" w:rsidRDefault="00B65014" w:rsidP="003E377B">
            <w:pPr>
              <w:pStyle w:val="TableText"/>
              <w:ind w:right="216"/>
              <w:rPr>
                <w:noProof w:val="0"/>
              </w:rPr>
            </w:pPr>
            <w:r w:rsidRPr="00D71FA0">
              <w:rPr>
                <w:noProof w:val="0"/>
                <w:color w:val="000000"/>
              </w:rPr>
              <w:t>499</w:t>
            </w:r>
          </w:p>
        </w:tc>
        <w:tc>
          <w:tcPr>
            <w:tcW w:w="1152" w:type="dxa"/>
            <w:tcBorders>
              <w:top w:val="nil"/>
              <w:left w:val="nil"/>
              <w:bottom w:val="nil"/>
              <w:right w:val="nil"/>
            </w:tcBorders>
            <w:shd w:val="clear" w:color="auto" w:fill="auto"/>
            <w:vAlign w:val="bottom"/>
          </w:tcPr>
          <w:p w14:paraId="1D816DF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09642520" w14:textId="77777777" w:rsidR="00B65014" w:rsidRPr="00D71FA0" w:rsidRDefault="00B65014" w:rsidP="003E377B">
            <w:pPr>
              <w:pStyle w:val="TableText"/>
              <w:ind w:right="288"/>
              <w:rPr>
                <w:noProof w:val="0"/>
              </w:rPr>
            </w:pPr>
            <w:r w:rsidRPr="00D71FA0">
              <w:rPr>
                <w:noProof w:val="0"/>
                <w:color w:val="000000"/>
              </w:rPr>
              <w:t>60,803</w:t>
            </w:r>
          </w:p>
        </w:tc>
        <w:tc>
          <w:tcPr>
            <w:tcW w:w="1584" w:type="dxa"/>
            <w:tcBorders>
              <w:top w:val="nil"/>
              <w:left w:val="nil"/>
              <w:bottom w:val="nil"/>
              <w:right w:val="nil"/>
            </w:tcBorders>
            <w:shd w:val="clear" w:color="auto" w:fill="auto"/>
            <w:vAlign w:val="bottom"/>
          </w:tcPr>
          <w:p w14:paraId="61F0FD49" w14:textId="77777777" w:rsidR="00B65014" w:rsidRPr="00D71FA0" w:rsidRDefault="00B65014" w:rsidP="003E377B">
            <w:pPr>
              <w:pStyle w:val="TableText"/>
              <w:ind w:right="432"/>
              <w:rPr>
                <w:noProof w:val="0"/>
              </w:rPr>
            </w:pPr>
            <w:r w:rsidRPr="00D71FA0">
              <w:rPr>
                <w:noProof w:val="0"/>
                <w:color w:val="000000"/>
              </w:rPr>
              <w:t>97.3</w:t>
            </w:r>
          </w:p>
        </w:tc>
      </w:tr>
      <w:tr w:rsidR="00B65014" w:rsidRPr="00D71FA0" w14:paraId="15339F87" w14:textId="77777777" w:rsidTr="00796256">
        <w:tc>
          <w:tcPr>
            <w:tcW w:w="1008" w:type="dxa"/>
          </w:tcPr>
          <w:p w14:paraId="1313100C" w14:textId="77777777" w:rsidR="00B65014" w:rsidRPr="00D71FA0" w:rsidRDefault="00B65014" w:rsidP="003E377B">
            <w:pPr>
              <w:pStyle w:val="TableText"/>
              <w:rPr>
                <w:noProof w:val="0"/>
              </w:rPr>
            </w:pPr>
            <w:r w:rsidRPr="00D71FA0">
              <w:rPr>
                <w:noProof w:val="0"/>
              </w:rPr>
              <w:t>241</w:t>
            </w:r>
          </w:p>
        </w:tc>
        <w:tc>
          <w:tcPr>
            <w:tcW w:w="1152" w:type="dxa"/>
            <w:tcBorders>
              <w:top w:val="nil"/>
              <w:left w:val="nil"/>
              <w:bottom w:val="nil"/>
              <w:right w:val="nil"/>
            </w:tcBorders>
            <w:shd w:val="clear" w:color="auto" w:fill="auto"/>
            <w:vAlign w:val="bottom"/>
          </w:tcPr>
          <w:p w14:paraId="5D5B5FDE" w14:textId="77777777" w:rsidR="00B65014" w:rsidRPr="00D71FA0" w:rsidRDefault="00B65014" w:rsidP="003E377B">
            <w:pPr>
              <w:pStyle w:val="TableText"/>
              <w:ind w:right="216"/>
              <w:rPr>
                <w:noProof w:val="0"/>
              </w:rPr>
            </w:pPr>
            <w:r w:rsidRPr="00D71FA0">
              <w:rPr>
                <w:noProof w:val="0"/>
                <w:color w:val="000000"/>
              </w:rPr>
              <w:t>218</w:t>
            </w:r>
          </w:p>
        </w:tc>
        <w:tc>
          <w:tcPr>
            <w:tcW w:w="1152" w:type="dxa"/>
            <w:tcBorders>
              <w:top w:val="nil"/>
              <w:left w:val="nil"/>
              <w:bottom w:val="nil"/>
              <w:right w:val="nil"/>
            </w:tcBorders>
            <w:shd w:val="clear" w:color="auto" w:fill="auto"/>
            <w:vAlign w:val="bottom"/>
          </w:tcPr>
          <w:p w14:paraId="1579BABE"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79FDBE7F" w14:textId="77777777" w:rsidR="00B65014" w:rsidRPr="00D71FA0" w:rsidRDefault="00B65014" w:rsidP="003E377B">
            <w:pPr>
              <w:pStyle w:val="TableText"/>
              <w:ind w:right="288"/>
              <w:rPr>
                <w:noProof w:val="0"/>
              </w:rPr>
            </w:pPr>
            <w:r w:rsidRPr="00D71FA0">
              <w:rPr>
                <w:noProof w:val="0"/>
                <w:color w:val="000000"/>
              </w:rPr>
              <w:t>61,021</w:t>
            </w:r>
          </w:p>
        </w:tc>
        <w:tc>
          <w:tcPr>
            <w:tcW w:w="1584" w:type="dxa"/>
            <w:tcBorders>
              <w:top w:val="nil"/>
              <w:left w:val="nil"/>
              <w:bottom w:val="nil"/>
              <w:right w:val="nil"/>
            </w:tcBorders>
            <w:shd w:val="clear" w:color="auto" w:fill="auto"/>
            <w:vAlign w:val="bottom"/>
          </w:tcPr>
          <w:p w14:paraId="1682062D" w14:textId="77777777" w:rsidR="00B65014" w:rsidRPr="00D71FA0" w:rsidRDefault="00B65014" w:rsidP="003E377B">
            <w:pPr>
              <w:pStyle w:val="TableText"/>
              <w:ind w:right="432"/>
              <w:rPr>
                <w:noProof w:val="0"/>
              </w:rPr>
            </w:pPr>
            <w:r w:rsidRPr="00D71FA0">
              <w:rPr>
                <w:noProof w:val="0"/>
                <w:color w:val="000000"/>
              </w:rPr>
              <w:t>97.6</w:t>
            </w:r>
          </w:p>
        </w:tc>
      </w:tr>
      <w:tr w:rsidR="00B65014" w:rsidRPr="00D71FA0" w14:paraId="7351636F" w14:textId="77777777" w:rsidTr="00796256">
        <w:tc>
          <w:tcPr>
            <w:tcW w:w="1008" w:type="dxa"/>
          </w:tcPr>
          <w:p w14:paraId="787BB3D7" w14:textId="77777777" w:rsidR="00B65014" w:rsidRPr="00D71FA0" w:rsidRDefault="00B65014" w:rsidP="003E377B">
            <w:pPr>
              <w:pStyle w:val="TableText"/>
              <w:rPr>
                <w:noProof w:val="0"/>
              </w:rPr>
            </w:pPr>
            <w:r w:rsidRPr="00D71FA0">
              <w:rPr>
                <w:noProof w:val="0"/>
              </w:rPr>
              <w:t>242</w:t>
            </w:r>
          </w:p>
        </w:tc>
        <w:tc>
          <w:tcPr>
            <w:tcW w:w="1152" w:type="dxa"/>
            <w:tcBorders>
              <w:top w:val="nil"/>
              <w:left w:val="nil"/>
              <w:bottom w:val="nil"/>
              <w:right w:val="nil"/>
            </w:tcBorders>
            <w:shd w:val="clear" w:color="auto" w:fill="auto"/>
            <w:vAlign w:val="bottom"/>
          </w:tcPr>
          <w:p w14:paraId="3CAF28FB" w14:textId="77777777" w:rsidR="00B65014" w:rsidRPr="00D71FA0" w:rsidRDefault="00B65014" w:rsidP="003E377B">
            <w:pPr>
              <w:pStyle w:val="TableText"/>
              <w:ind w:right="216"/>
              <w:rPr>
                <w:noProof w:val="0"/>
              </w:rPr>
            </w:pPr>
            <w:r w:rsidRPr="00D71FA0">
              <w:rPr>
                <w:noProof w:val="0"/>
                <w:color w:val="000000"/>
              </w:rPr>
              <w:t>382</w:t>
            </w:r>
          </w:p>
        </w:tc>
        <w:tc>
          <w:tcPr>
            <w:tcW w:w="1152" w:type="dxa"/>
            <w:tcBorders>
              <w:top w:val="nil"/>
              <w:left w:val="nil"/>
              <w:bottom w:val="nil"/>
              <w:right w:val="nil"/>
            </w:tcBorders>
            <w:shd w:val="clear" w:color="auto" w:fill="auto"/>
            <w:vAlign w:val="bottom"/>
          </w:tcPr>
          <w:p w14:paraId="26C3F1F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627315B" w14:textId="77777777" w:rsidR="00B65014" w:rsidRPr="00D71FA0" w:rsidRDefault="00B65014" w:rsidP="003E377B">
            <w:pPr>
              <w:pStyle w:val="TableText"/>
              <w:ind w:right="288"/>
              <w:rPr>
                <w:noProof w:val="0"/>
              </w:rPr>
            </w:pPr>
            <w:r w:rsidRPr="00D71FA0">
              <w:rPr>
                <w:noProof w:val="0"/>
                <w:color w:val="000000"/>
              </w:rPr>
              <w:t>61,403</w:t>
            </w:r>
          </w:p>
        </w:tc>
        <w:tc>
          <w:tcPr>
            <w:tcW w:w="1584" w:type="dxa"/>
            <w:tcBorders>
              <w:top w:val="nil"/>
              <w:left w:val="nil"/>
              <w:bottom w:val="nil"/>
              <w:right w:val="nil"/>
            </w:tcBorders>
            <w:shd w:val="clear" w:color="auto" w:fill="auto"/>
            <w:vAlign w:val="bottom"/>
          </w:tcPr>
          <w:p w14:paraId="689D3D9B" w14:textId="77777777" w:rsidR="00B65014" w:rsidRPr="00D71FA0" w:rsidRDefault="00B65014" w:rsidP="003E377B">
            <w:pPr>
              <w:pStyle w:val="TableText"/>
              <w:ind w:right="432"/>
              <w:rPr>
                <w:noProof w:val="0"/>
              </w:rPr>
            </w:pPr>
            <w:r w:rsidRPr="00D71FA0">
              <w:rPr>
                <w:noProof w:val="0"/>
                <w:color w:val="000000"/>
              </w:rPr>
              <w:t>98.2</w:t>
            </w:r>
          </w:p>
        </w:tc>
      </w:tr>
      <w:tr w:rsidR="00B65014" w:rsidRPr="00D71FA0" w14:paraId="323B4741" w14:textId="77777777" w:rsidTr="00796256">
        <w:tc>
          <w:tcPr>
            <w:tcW w:w="1008" w:type="dxa"/>
          </w:tcPr>
          <w:p w14:paraId="14608A65" w14:textId="77777777" w:rsidR="00B65014" w:rsidRPr="00D71FA0" w:rsidRDefault="00B65014" w:rsidP="003E377B">
            <w:pPr>
              <w:pStyle w:val="TableText"/>
              <w:rPr>
                <w:noProof w:val="0"/>
              </w:rPr>
            </w:pPr>
            <w:r w:rsidRPr="00D71FA0">
              <w:rPr>
                <w:noProof w:val="0"/>
              </w:rPr>
              <w:t>243</w:t>
            </w:r>
          </w:p>
        </w:tc>
        <w:tc>
          <w:tcPr>
            <w:tcW w:w="1152" w:type="dxa"/>
            <w:tcBorders>
              <w:top w:val="nil"/>
              <w:left w:val="nil"/>
              <w:bottom w:val="nil"/>
              <w:right w:val="nil"/>
            </w:tcBorders>
            <w:shd w:val="clear" w:color="auto" w:fill="auto"/>
            <w:vAlign w:val="bottom"/>
          </w:tcPr>
          <w:p w14:paraId="56A9FBEA" w14:textId="77777777" w:rsidR="00B65014" w:rsidRPr="00D71FA0" w:rsidRDefault="00B65014" w:rsidP="003E377B">
            <w:pPr>
              <w:pStyle w:val="TableText"/>
              <w:ind w:right="216"/>
              <w:rPr>
                <w:noProof w:val="0"/>
              </w:rPr>
            </w:pPr>
            <w:r w:rsidRPr="00D71FA0">
              <w:rPr>
                <w:noProof w:val="0"/>
                <w:color w:val="000000"/>
              </w:rPr>
              <w:t>153</w:t>
            </w:r>
          </w:p>
        </w:tc>
        <w:tc>
          <w:tcPr>
            <w:tcW w:w="1152" w:type="dxa"/>
            <w:tcBorders>
              <w:top w:val="nil"/>
              <w:left w:val="nil"/>
              <w:bottom w:val="nil"/>
              <w:right w:val="nil"/>
            </w:tcBorders>
            <w:shd w:val="clear" w:color="auto" w:fill="auto"/>
            <w:vAlign w:val="bottom"/>
          </w:tcPr>
          <w:p w14:paraId="523214D3"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655D42B" w14:textId="77777777" w:rsidR="00B65014" w:rsidRPr="00D71FA0" w:rsidRDefault="00B65014" w:rsidP="003E377B">
            <w:pPr>
              <w:pStyle w:val="TableText"/>
              <w:ind w:right="288"/>
              <w:rPr>
                <w:noProof w:val="0"/>
              </w:rPr>
            </w:pPr>
            <w:r w:rsidRPr="00D71FA0">
              <w:rPr>
                <w:noProof w:val="0"/>
                <w:color w:val="000000"/>
              </w:rPr>
              <w:t>61,556</w:t>
            </w:r>
          </w:p>
        </w:tc>
        <w:tc>
          <w:tcPr>
            <w:tcW w:w="1584" w:type="dxa"/>
            <w:tcBorders>
              <w:top w:val="nil"/>
              <w:left w:val="nil"/>
              <w:bottom w:val="nil"/>
              <w:right w:val="nil"/>
            </w:tcBorders>
            <w:shd w:val="clear" w:color="auto" w:fill="auto"/>
            <w:vAlign w:val="bottom"/>
          </w:tcPr>
          <w:p w14:paraId="05B95695" w14:textId="77777777" w:rsidR="00B65014" w:rsidRPr="00D71FA0" w:rsidRDefault="00B65014" w:rsidP="003E377B">
            <w:pPr>
              <w:pStyle w:val="TableText"/>
              <w:ind w:right="432"/>
              <w:rPr>
                <w:noProof w:val="0"/>
              </w:rPr>
            </w:pPr>
            <w:r w:rsidRPr="00D71FA0">
              <w:rPr>
                <w:noProof w:val="0"/>
                <w:color w:val="000000"/>
              </w:rPr>
              <w:t>98.5</w:t>
            </w:r>
          </w:p>
        </w:tc>
      </w:tr>
      <w:tr w:rsidR="00B65014" w:rsidRPr="00D71FA0" w14:paraId="5A071B8F" w14:textId="77777777" w:rsidTr="00796256">
        <w:tc>
          <w:tcPr>
            <w:tcW w:w="1008" w:type="dxa"/>
          </w:tcPr>
          <w:p w14:paraId="27295A23" w14:textId="77777777" w:rsidR="00B65014" w:rsidRPr="00D71FA0" w:rsidRDefault="00B65014" w:rsidP="003E377B">
            <w:pPr>
              <w:pStyle w:val="TableText"/>
              <w:rPr>
                <w:noProof w:val="0"/>
              </w:rPr>
            </w:pPr>
            <w:r w:rsidRPr="00D71FA0">
              <w:rPr>
                <w:noProof w:val="0"/>
              </w:rPr>
              <w:t>244</w:t>
            </w:r>
          </w:p>
        </w:tc>
        <w:tc>
          <w:tcPr>
            <w:tcW w:w="1152" w:type="dxa"/>
            <w:tcBorders>
              <w:top w:val="nil"/>
              <w:left w:val="nil"/>
              <w:bottom w:val="nil"/>
              <w:right w:val="nil"/>
            </w:tcBorders>
            <w:shd w:val="clear" w:color="auto" w:fill="auto"/>
            <w:vAlign w:val="bottom"/>
          </w:tcPr>
          <w:p w14:paraId="7873BC2A" w14:textId="77777777" w:rsidR="00B65014" w:rsidRPr="00D71FA0" w:rsidRDefault="00B65014" w:rsidP="003E377B">
            <w:pPr>
              <w:pStyle w:val="TableText"/>
              <w:ind w:right="216"/>
              <w:rPr>
                <w:noProof w:val="0"/>
              </w:rPr>
            </w:pPr>
            <w:r w:rsidRPr="00D71FA0">
              <w:rPr>
                <w:noProof w:val="0"/>
                <w:color w:val="000000"/>
              </w:rPr>
              <w:t>313</w:t>
            </w:r>
          </w:p>
        </w:tc>
        <w:tc>
          <w:tcPr>
            <w:tcW w:w="1152" w:type="dxa"/>
            <w:tcBorders>
              <w:top w:val="nil"/>
              <w:left w:val="nil"/>
              <w:bottom w:val="nil"/>
              <w:right w:val="nil"/>
            </w:tcBorders>
            <w:shd w:val="clear" w:color="auto" w:fill="auto"/>
            <w:vAlign w:val="bottom"/>
          </w:tcPr>
          <w:p w14:paraId="0B069418"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166C0183" w14:textId="77777777" w:rsidR="00B65014" w:rsidRPr="00D71FA0" w:rsidRDefault="00B65014" w:rsidP="003E377B">
            <w:pPr>
              <w:pStyle w:val="TableText"/>
              <w:ind w:right="288"/>
              <w:rPr>
                <w:noProof w:val="0"/>
              </w:rPr>
            </w:pPr>
            <w:r w:rsidRPr="00D71FA0">
              <w:rPr>
                <w:noProof w:val="0"/>
                <w:color w:val="000000"/>
              </w:rPr>
              <w:t>61,869</w:t>
            </w:r>
          </w:p>
        </w:tc>
        <w:tc>
          <w:tcPr>
            <w:tcW w:w="1584" w:type="dxa"/>
            <w:tcBorders>
              <w:top w:val="nil"/>
              <w:left w:val="nil"/>
              <w:bottom w:val="nil"/>
              <w:right w:val="nil"/>
            </w:tcBorders>
            <w:shd w:val="clear" w:color="auto" w:fill="auto"/>
            <w:vAlign w:val="bottom"/>
          </w:tcPr>
          <w:p w14:paraId="4882B92F" w14:textId="77777777" w:rsidR="00B65014" w:rsidRPr="00D71FA0" w:rsidRDefault="00B65014" w:rsidP="003E377B">
            <w:pPr>
              <w:pStyle w:val="TableText"/>
              <w:ind w:right="432"/>
              <w:rPr>
                <w:noProof w:val="0"/>
              </w:rPr>
            </w:pPr>
            <w:r w:rsidRPr="00D71FA0">
              <w:rPr>
                <w:noProof w:val="0"/>
                <w:color w:val="000000"/>
              </w:rPr>
              <w:t>99.0</w:t>
            </w:r>
          </w:p>
        </w:tc>
      </w:tr>
      <w:tr w:rsidR="00B65014" w:rsidRPr="00D71FA0" w14:paraId="3DED337F" w14:textId="77777777" w:rsidTr="00796256">
        <w:tc>
          <w:tcPr>
            <w:tcW w:w="1008" w:type="dxa"/>
          </w:tcPr>
          <w:p w14:paraId="5DB934D5" w14:textId="77777777" w:rsidR="00B65014" w:rsidRPr="00D71FA0" w:rsidRDefault="00B65014" w:rsidP="003E377B">
            <w:pPr>
              <w:pStyle w:val="TableText"/>
              <w:rPr>
                <w:noProof w:val="0"/>
              </w:rPr>
            </w:pPr>
            <w:r w:rsidRPr="00D71FA0">
              <w:rPr>
                <w:noProof w:val="0"/>
              </w:rPr>
              <w:t>245</w:t>
            </w:r>
          </w:p>
        </w:tc>
        <w:tc>
          <w:tcPr>
            <w:tcW w:w="1152" w:type="dxa"/>
            <w:tcBorders>
              <w:top w:val="nil"/>
              <w:left w:val="nil"/>
              <w:bottom w:val="nil"/>
              <w:right w:val="nil"/>
            </w:tcBorders>
            <w:shd w:val="clear" w:color="auto" w:fill="auto"/>
            <w:vAlign w:val="bottom"/>
          </w:tcPr>
          <w:p w14:paraId="252CC132" w14:textId="77777777" w:rsidR="00B65014" w:rsidRPr="00D71FA0" w:rsidRDefault="00B65014" w:rsidP="003E377B">
            <w:pPr>
              <w:pStyle w:val="TableText"/>
              <w:ind w:right="216"/>
              <w:rPr>
                <w:noProof w:val="0"/>
              </w:rPr>
            </w:pPr>
            <w:r w:rsidRPr="00D71FA0">
              <w:rPr>
                <w:noProof w:val="0"/>
                <w:color w:val="000000"/>
              </w:rPr>
              <w:t>88</w:t>
            </w:r>
          </w:p>
        </w:tc>
        <w:tc>
          <w:tcPr>
            <w:tcW w:w="1152" w:type="dxa"/>
            <w:tcBorders>
              <w:top w:val="nil"/>
              <w:left w:val="nil"/>
              <w:bottom w:val="nil"/>
              <w:right w:val="nil"/>
            </w:tcBorders>
            <w:shd w:val="clear" w:color="auto" w:fill="auto"/>
            <w:vAlign w:val="bottom"/>
          </w:tcPr>
          <w:p w14:paraId="40FC71A2"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2FA01EDB" w14:textId="77777777" w:rsidR="00B65014" w:rsidRPr="00D71FA0" w:rsidRDefault="00B65014" w:rsidP="003E377B">
            <w:pPr>
              <w:pStyle w:val="TableText"/>
              <w:ind w:right="288"/>
              <w:rPr>
                <w:noProof w:val="0"/>
              </w:rPr>
            </w:pPr>
            <w:r w:rsidRPr="00D71FA0">
              <w:rPr>
                <w:noProof w:val="0"/>
                <w:color w:val="000000"/>
              </w:rPr>
              <w:t>61,957</w:t>
            </w:r>
          </w:p>
        </w:tc>
        <w:tc>
          <w:tcPr>
            <w:tcW w:w="1584" w:type="dxa"/>
            <w:tcBorders>
              <w:top w:val="nil"/>
              <w:left w:val="nil"/>
              <w:bottom w:val="nil"/>
              <w:right w:val="nil"/>
            </w:tcBorders>
            <w:shd w:val="clear" w:color="auto" w:fill="auto"/>
            <w:vAlign w:val="bottom"/>
          </w:tcPr>
          <w:p w14:paraId="2CCC8A95" w14:textId="77777777" w:rsidR="00B65014" w:rsidRPr="00D71FA0" w:rsidRDefault="00B65014" w:rsidP="003E377B">
            <w:pPr>
              <w:pStyle w:val="TableText"/>
              <w:ind w:right="432"/>
              <w:rPr>
                <w:noProof w:val="0"/>
              </w:rPr>
            </w:pPr>
            <w:r w:rsidRPr="00D71FA0">
              <w:rPr>
                <w:noProof w:val="0"/>
                <w:color w:val="000000"/>
              </w:rPr>
              <w:t>99.1</w:t>
            </w:r>
          </w:p>
        </w:tc>
      </w:tr>
      <w:tr w:rsidR="00B65014" w:rsidRPr="00D71FA0" w14:paraId="02041CC6" w14:textId="77777777" w:rsidTr="00796256">
        <w:tc>
          <w:tcPr>
            <w:tcW w:w="1008" w:type="dxa"/>
          </w:tcPr>
          <w:p w14:paraId="4FDD5FE9" w14:textId="77777777" w:rsidR="00B65014" w:rsidRPr="00D71FA0" w:rsidRDefault="00B65014" w:rsidP="003E377B">
            <w:pPr>
              <w:pStyle w:val="TableText"/>
              <w:rPr>
                <w:noProof w:val="0"/>
              </w:rPr>
            </w:pPr>
            <w:r w:rsidRPr="00D71FA0">
              <w:rPr>
                <w:noProof w:val="0"/>
              </w:rPr>
              <w:t>246</w:t>
            </w:r>
          </w:p>
        </w:tc>
        <w:tc>
          <w:tcPr>
            <w:tcW w:w="1152" w:type="dxa"/>
            <w:tcBorders>
              <w:top w:val="nil"/>
              <w:left w:val="nil"/>
              <w:bottom w:val="nil"/>
              <w:right w:val="nil"/>
            </w:tcBorders>
            <w:shd w:val="clear" w:color="auto" w:fill="auto"/>
            <w:vAlign w:val="bottom"/>
          </w:tcPr>
          <w:p w14:paraId="7AB54023" w14:textId="77777777" w:rsidR="00B65014" w:rsidRPr="00D71FA0" w:rsidRDefault="00B65014" w:rsidP="003E377B">
            <w:pPr>
              <w:pStyle w:val="TableText"/>
              <w:ind w:right="216"/>
              <w:rPr>
                <w:noProof w:val="0"/>
              </w:rPr>
            </w:pPr>
            <w:r w:rsidRPr="00D71FA0">
              <w:rPr>
                <w:noProof w:val="0"/>
                <w:color w:val="000000"/>
              </w:rPr>
              <w:t>214</w:t>
            </w:r>
          </w:p>
        </w:tc>
        <w:tc>
          <w:tcPr>
            <w:tcW w:w="1152" w:type="dxa"/>
            <w:tcBorders>
              <w:top w:val="nil"/>
              <w:left w:val="nil"/>
              <w:bottom w:val="nil"/>
              <w:right w:val="nil"/>
            </w:tcBorders>
            <w:shd w:val="clear" w:color="auto" w:fill="auto"/>
            <w:vAlign w:val="bottom"/>
          </w:tcPr>
          <w:p w14:paraId="166A7E65"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E7FAFF4" w14:textId="77777777" w:rsidR="00B65014" w:rsidRPr="00D71FA0" w:rsidRDefault="00B65014" w:rsidP="003E377B">
            <w:pPr>
              <w:pStyle w:val="TableText"/>
              <w:ind w:right="288"/>
              <w:rPr>
                <w:noProof w:val="0"/>
              </w:rPr>
            </w:pPr>
            <w:r w:rsidRPr="00D71FA0">
              <w:rPr>
                <w:noProof w:val="0"/>
                <w:color w:val="000000"/>
              </w:rPr>
              <w:t>62,171</w:t>
            </w:r>
          </w:p>
        </w:tc>
        <w:tc>
          <w:tcPr>
            <w:tcW w:w="1584" w:type="dxa"/>
            <w:tcBorders>
              <w:top w:val="nil"/>
              <w:left w:val="nil"/>
              <w:bottom w:val="nil"/>
              <w:right w:val="nil"/>
            </w:tcBorders>
            <w:shd w:val="clear" w:color="auto" w:fill="auto"/>
            <w:vAlign w:val="bottom"/>
          </w:tcPr>
          <w:p w14:paraId="538DCD26" w14:textId="77777777" w:rsidR="00B65014" w:rsidRPr="00D71FA0" w:rsidRDefault="00B65014" w:rsidP="003E377B">
            <w:pPr>
              <w:pStyle w:val="TableText"/>
              <w:ind w:right="432"/>
              <w:rPr>
                <w:noProof w:val="0"/>
              </w:rPr>
            </w:pPr>
            <w:r w:rsidRPr="00D71FA0">
              <w:rPr>
                <w:noProof w:val="0"/>
                <w:color w:val="000000"/>
              </w:rPr>
              <w:t>99.5</w:t>
            </w:r>
          </w:p>
        </w:tc>
      </w:tr>
      <w:tr w:rsidR="00B65014" w:rsidRPr="00D71FA0" w14:paraId="4C546C58" w14:textId="77777777" w:rsidTr="00796256">
        <w:tc>
          <w:tcPr>
            <w:tcW w:w="1008" w:type="dxa"/>
          </w:tcPr>
          <w:p w14:paraId="72D095F8" w14:textId="77777777" w:rsidR="00B65014" w:rsidRPr="00D71FA0" w:rsidRDefault="00B65014" w:rsidP="003E377B">
            <w:pPr>
              <w:pStyle w:val="TableText"/>
              <w:rPr>
                <w:noProof w:val="0"/>
              </w:rPr>
            </w:pPr>
            <w:r w:rsidRPr="00D71FA0">
              <w:rPr>
                <w:noProof w:val="0"/>
              </w:rPr>
              <w:t>247</w:t>
            </w:r>
          </w:p>
        </w:tc>
        <w:tc>
          <w:tcPr>
            <w:tcW w:w="1152" w:type="dxa"/>
            <w:tcBorders>
              <w:top w:val="nil"/>
              <w:left w:val="nil"/>
              <w:bottom w:val="nil"/>
              <w:right w:val="nil"/>
            </w:tcBorders>
            <w:shd w:val="clear" w:color="auto" w:fill="auto"/>
            <w:vAlign w:val="bottom"/>
          </w:tcPr>
          <w:p w14:paraId="47163438" w14:textId="77777777" w:rsidR="00B65014" w:rsidRPr="00D71FA0" w:rsidRDefault="00B65014" w:rsidP="003E377B">
            <w:pPr>
              <w:pStyle w:val="TableText"/>
              <w:ind w:right="216"/>
              <w:rPr>
                <w:noProof w:val="0"/>
              </w:rPr>
            </w:pPr>
            <w:r w:rsidRPr="00D71FA0">
              <w:rPr>
                <w:noProof w:val="0"/>
                <w:color w:val="000000"/>
              </w:rPr>
              <w:t>74</w:t>
            </w:r>
          </w:p>
        </w:tc>
        <w:tc>
          <w:tcPr>
            <w:tcW w:w="1152" w:type="dxa"/>
            <w:tcBorders>
              <w:top w:val="nil"/>
              <w:left w:val="nil"/>
              <w:bottom w:val="nil"/>
              <w:right w:val="nil"/>
            </w:tcBorders>
            <w:shd w:val="clear" w:color="auto" w:fill="auto"/>
            <w:vAlign w:val="bottom"/>
          </w:tcPr>
          <w:p w14:paraId="39DE331E"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1C5BD985" w14:textId="77777777" w:rsidR="00B65014" w:rsidRPr="00D71FA0" w:rsidRDefault="00B65014" w:rsidP="003E377B">
            <w:pPr>
              <w:pStyle w:val="TableText"/>
              <w:ind w:right="288"/>
              <w:rPr>
                <w:noProof w:val="0"/>
              </w:rPr>
            </w:pPr>
            <w:r w:rsidRPr="00D71FA0">
              <w:rPr>
                <w:noProof w:val="0"/>
                <w:color w:val="000000"/>
              </w:rPr>
              <w:t>62,245</w:t>
            </w:r>
          </w:p>
        </w:tc>
        <w:tc>
          <w:tcPr>
            <w:tcW w:w="1584" w:type="dxa"/>
            <w:tcBorders>
              <w:top w:val="nil"/>
              <w:left w:val="nil"/>
              <w:bottom w:val="nil"/>
              <w:right w:val="nil"/>
            </w:tcBorders>
            <w:shd w:val="clear" w:color="auto" w:fill="auto"/>
            <w:vAlign w:val="bottom"/>
          </w:tcPr>
          <w:p w14:paraId="0AB49212" w14:textId="77777777" w:rsidR="00B65014" w:rsidRPr="00D71FA0" w:rsidRDefault="00B65014" w:rsidP="003E377B">
            <w:pPr>
              <w:pStyle w:val="TableText"/>
              <w:ind w:right="432"/>
              <w:rPr>
                <w:noProof w:val="0"/>
              </w:rPr>
            </w:pPr>
            <w:r w:rsidRPr="00D71FA0">
              <w:rPr>
                <w:noProof w:val="0"/>
                <w:color w:val="000000"/>
              </w:rPr>
              <w:t>99.6</w:t>
            </w:r>
          </w:p>
        </w:tc>
      </w:tr>
      <w:tr w:rsidR="00B65014" w:rsidRPr="00D71FA0" w14:paraId="0E307112" w14:textId="77777777" w:rsidTr="00796256">
        <w:tc>
          <w:tcPr>
            <w:tcW w:w="1008" w:type="dxa"/>
          </w:tcPr>
          <w:p w14:paraId="5DCD4176" w14:textId="77777777" w:rsidR="00B65014" w:rsidRPr="00D71FA0" w:rsidRDefault="00B65014" w:rsidP="003E377B">
            <w:pPr>
              <w:pStyle w:val="TableText"/>
              <w:rPr>
                <w:noProof w:val="0"/>
              </w:rPr>
            </w:pPr>
            <w:r w:rsidRPr="00D71FA0">
              <w:rPr>
                <w:noProof w:val="0"/>
              </w:rPr>
              <w:t>248</w:t>
            </w:r>
          </w:p>
        </w:tc>
        <w:tc>
          <w:tcPr>
            <w:tcW w:w="1152" w:type="dxa"/>
            <w:tcBorders>
              <w:top w:val="nil"/>
              <w:left w:val="nil"/>
              <w:bottom w:val="nil"/>
              <w:right w:val="nil"/>
            </w:tcBorders>
            <w:shd w:val="clear" w:color="auto" w:fill="auto"/>
            <w:vAlign w:val="bottom"/>
          </w:tcPr>
          <w:p w14:paraId="26552F60" w14:textId="77777777" w:rsidR="00B65014" w:rsidRPr="00D71FA0" w:rsidRDefault="00B65014" w:rsidP="003E377B">
            <w:pPr>
              <w:pStyle w:val="TableText"/>
              <w:ind w:right="216"/>
              <w:rPr>
                <w:noProof w:val="0"/>
              </w:rPr>
            </w:pPr>
            <w:r w:rsidRPr="00D71FA0">
              <w:rPr>
                <w:noProof w:val="0"/>
                <w:color w:val="000000"/>
              </w:rPr>
              <w:t>120</w:t>
            </w:r>
          </w:p>
        </w:tc>
        <w:tc>
          <w:tcPr>
            <w:tcW w:w="1152" w:type="dxa"/>
            <w:tcBorders>
              <w:top w:val="nil"/>
              <w:left w:val="nil"/>
              <w:bottom w:val="nil"/>
              <w:right w:val="nil"/>
            </w:tcBorders>
            <w:shd w:val="clear" w:color="auto" w:fill="auto"/>
            <w:vAlign w:val="bottom"/>
          </w:tcPr>
          <w:p w14:paraId="2D0731BF"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080C24E3" w14:textId="77777777" w:rsidR="00B65014" w:rsidRPr="00D71FA0" w:rsidRDefault="00B65014" w:rsidP="003E377B">
            <w:pPr>
              <w:pStyle w:val="TableText"/>
              <w:ind w:right="288"/>
              <w:rPr>
                <w:noProof w:val="0"/>
              </w:rPr>
            </w:pPr>
            <w:r w:rsidRPr="00D71FA0">
              <w:rPr>
                <w:noProof w:val="0"/>
                <w:color w:val="000000"/>
              </w:rPr>
              <w:t>62,365</w:t>
            </w:r>
          </w:p>
        </w:tc>
        <w:tc>
          <w:tcPr>
            <w:tcW w:w="1584" w:type="dxa"/>
            <w:tcBorders>
              <w:top w:val="nil"/>
              <w:left w:val="nil"/>
              <w:bottom w:val="nil"/>
              <w:right w:val="nil"/>
            </w:tcBorders>
            <w:shd w:val="clear" w:color="auto" w:fill="auto"/>
            <w:vAlign w:val="bottom"/>
          </w:tcPr>
          <w:p w14:paraId="54EFCA4B" w14:textId="77777777" w:rsidR="00B65014" w:rsidRPr="00D71FA0" w:rsidRDefault="00B65014" w:rsidP="003E377B">
            <w:pPr>
              <w:pStyle w:val="TableText"/>
              <w:ind w:right="432"/>
              <w:rPr>
                <w:noProof w:val="0"/>
              </w:rPr>
            </w:pPr>
            <w:r w:rsidRPr="00D71FA0">
              <w:rPr>
                <w:noProof w:val="0"/>
                <w:color w:val="000000"/>
              </w:rPr>
              <w:t>99.8</w:t>
            </w:r>
          </w:p>
        </w:tc>
      </w:tr>
      <w:tr w:rsidR="00B65014" w:rsidRPr="00D71FA0" w14:paraId="64945508" w14:textId="77777777" w:rsidTr="00796256">
        <w:tc>
          <w:tcPr>
            <w:tcW w:w="1008" w:type="dxa"/>
            <w:tcBorders>
              <w:bottom w:val="nil"/>
            </w:tcBorders>
          </w:tcPr>
          <w:p w14:paraId="736E8080" w14:textId="77777777" w:rsidR="00B65014" w:rsidRPr="00D71FA0" w:rsidRDefault="00B65014" w:rsidP="00796256">
            <w:pPr>
              <w:pStyle w:val="TableText"/>
              <w:rPr>
                <w:noProof w:val="0"/>
              </w:rPr>
            </w:pPr>
            <w:r w:rsidRPr="00D71FA0">
              <w:rPr>
                <w:noProof w:val="0"/>
              </w:rPr>
              <w:t>249</w:t>
            </w:r>
          </w:p>
        </w:tc>
        <w:tc>
          <w:tcPr>
            <w:tcW w:w="1152" w:type="dxa"/>
            <w:tcBorders>
              <w:top w:val="nil"/>
              <w:left w:val="nil"/>
              <w:bottom w:val="nil"/>
              <w:right w:val="nil"/>
            </w:tcBorders>
            <w:shd w:val="clear" w:color="auto" w:fill="auto"/>
            <w:vAlign w:val="bottom"/>
          </w:tcPr>
          <w:p w14:paraId="71449AD8" w14:textId="77777777" w:rsidR="00B65014" w:rsidRPr="00D71FA0" w:rsidRDefault="00B65014" w:rsidP="00796256">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6FF5437B" w14:textId="77777777" w:rsidR="00B65014" w:rsidRPr="00D71FA0" w:rsidRDefault="00B65014" w:rsidP="00796256">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2F2ABEFE" w14:textId="77777777" w:rsidR="00B65014" w:rsidRPr="00D71FA0" w:rsidRDefault="00B65014" w:rsidP="00796256">
            <w:pPr>
              <w:pStyle w:val="TableText"/>
              <w:ind w:right="288"/>
              <w:rPr>
                <w:noProof w:val="0"/>
              </w:rPr>
            </w:pPr>
            <w:r w:rsidRPr="00D71FA0">
              <w:rPr>
                <w:noProof w:val="0"/>
                <w:color w:val="000000"/>
              </w:rPr>
              <w:t>62,393</w:t>
            </w:r>
          </w:p>
        </w:tc>
        <w:tc>
          <w:tcPr>
            <w:tcW w:w="1584" w:type="dxa"/>
            <w:tcBorders>
              <w:top w:val="nil"/>
              <w:left w:val="nil"/>
              <w:bottom w:val="nil"/>
              <w:right w:val="nil"/>
            </w:tcBorders>
            <w:shd w:val="clear" w:color="auto" w:fill="auto"/>
            <w:vAlign w:val="bottom"/>
          </w:tcPr>
          <w:p w14:paraId="15EDF31D"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6FC74199" w14:textId="77777777" w:rsidTr="00796256">
        <w:tc>
          <w:tcPr>
            <w:tcW w:w="1008" w:type="dxa"/>
            <w:tcBorders>
              <w:top w:val="nil"/>
              <w:bottom w:val="single" w:sz="12" w:space="0" w:color="auto"/>
            </w:tcBorders>
          </w:tcPr>
          <w:p w14:paraId="298F0846" w14:textId="77777777" w:rsidR="00B65014" w:rsidRPr="00D71FA0" w:rsidRDefault="00B65014" w:rsidP="00796256">
            <w:pPr>
              <w:pStyle w:val="TableText"/>
              <w:rPr>
                <w:noProof w:val="0"/>
              </w:rPr>
            </w:pPr>
            <w:r w:rsidRPr="00D71FA0">
              <w:rPr>
                <w:noProof w:val="0"/>
              </w:rPr>
              <w:t>250</w:t>
            </w:r>
          </w:p>
        </w:tc>
        <w:tc>
          <w:tcPr>
            <w:tcW w:w="1152" w:type="dxa"/>
            <w:tcBorders>
              <w:top w:val="nil"/>
              <w:left w:val="nil"/>
              <w:bottom w:val="single" w:sz="12" w:space="0" w:color="auto"/>
              <w:right w:val="nil"/>
            </w:tcBorders>
            <w:shd w:val="clear" w:color="auto" w:fill="auto"/>
            <w:vAlign w:val="bottom"/>
          </w:tcPr>
          <w:p w14:paraId="6F3D1C46" w14:textId="77777777" w:rsidR="00B65014" w:rsidRPr="00D71FA0" w:rsidRDefault="00B65014" w:rsidP="00796256">
            <w:pPr>
              <w:pStyle w:val="TableText"/>
              <w:ind w:right="216"/>
              <w:rPr>
                <w:noProof w:val="0"/>
              </w:rPr>
            </w:pPr>
            <w:r w:rsidRPr="00D71FA0">
              <w:rPr>
                <w:noProof w:val="0"/>
                <w:color w:val="000000"/>
              </w:rPr>
              <w:t>109</w:t>
            </w:r>
          </w:p>
        </w:tc>
        <w:tc>
          <w:tcPr>
            <w:tcW w:w="1152" w:type="dxa"/>
            <w:tcBorders>
              <w:top w:val="nil"/>
              <w:left w:val="nil"/>
              <w:bottom w:val="single" w:sz="12" w:space="0" w:color="auto"/>
              <w:right w:val="nil"/>
            </w:tcBorders>
            <w:shd w:val="clear" w:color="auto" w:fill="auto"/>
            <w:vAlign w:val="bottom"/>
          </w:tcPr>
          <w:p w14:paraId="1672A823"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47A9002F" w14:textId="77777777" w:rsidR="00B65014" w:rsidRPr="00D71FA0" w:rsidRDefault="00B65014" w:rsidP="00796256">
            <w:pPr>
              <w:pStyle w:val="TableText"/>
              <w:ind w:right="288"/>
              <w:rPr>
                <w:noProof w:val="0"/>
              </w:rPr>
            </w:pPr>
            <w:r w:rsidRPr="00D71FA0">
              <w:rPr>
                <w:noProof w:val="0"/>
                <w:color w:val="000000"/>
              </w:rPr>
              <w:t>62,502</w:t>
            </w:r>
          </w:p>
        </w:tc>
        <w:tc>
          <w:tcPr>
            <w:tcW w:w="1584" w:type="dxa"/>
            <w:tcBorders>
              <w:top w:val="nil"/>
              <w:left w:val="nil"/>
              <w:bottom w:val="single" w:sz="12" w:space="0" w:color="auto"/>
              <w:right w:val="nil"/>
            </w:tcBorders>
            <w:shd w:val="clear" w:color="auto" w:fill="auto"/>
            <w:vAlign w:val="bottom"/>
          </w:tcPr>
          <w:p w14:paraId="3978F121" w14:textId="77777777" w:rsidR="00B65014" w:rsidRPr="00D71FA0" w:rsidRDefault="00B65014" w:rsidP="00796256">
            <w:pPr>
              <w:pStyle w:val="TableText"/>
              <w:ind w:right="432"/>
              <w:rPr>
                <w:noProof w:val="0"/>
              </w:rPr>
            </w:pPr>
            <w:r w:rsidRPr="00D71FA0">
              <w:rPr>
                <w:noProof w:val="0"/>
                <w:color w:val="000000"/>
              </w:rPr>
              <w:t>100.0</w:t>
            </w:r>
          </w:p>
        </w:tc>
      </w:tr>
    </w:tbl>
    <w:p w14:paraId="4A2C76C7" w14:textId="77777777" w:rsidR="00B65014" w:rsidRPr="00D71FA0" w:rsidRDefault="00B65014" w:rsidP="00796256">
      <w:pPr>
        <w:pStyle w:val="Caption"/>
        <w:pageBreakBefore/>
      </w:pPr>
      <w:bookmarkStart w:id="915" w:name="_Ref36128581"/>
      <w:bookmarkStart w:id="916" w:name="_Toc83893168"/>
      <w:bookmarkStart w:id="917" w:name="_Toc103172852"/>
      <w:r w:rsidRPr="00D71FA0">
        <w:lastRenderedPageBreak/>
        <w:t>Table 6.B.</w:t>
      </w:r>
      <w:r w:rsidRPr="00D71FA0">
        <w:fldChar w:fldCharType="begin"/>
      </w:r>
      <w:r w:rsidRPr="00D71FA0">
        <w:instrText>SEQ Table_6.B. \* ARABIC</w:instrText>
      </w:r>
      <w:r w:rsidRPr="00D71FA0">
        <w:fldChar w:fldCharType="separate"/>
      </w:r>
      <w:r w:rsidRPr="00D71FA0">
        <w:t>2</w:t>
      </w:r>
      <w:r w:rsidRPr="00D71FA0">
        <w:fldChar w:fldCharType="end"/>
      </w:r>
      <w:bookmarkEnd w:id="915"/>
      <w:r w:rsidRPr="00D71FA0">
        <w:t xml:space="preserve">  Overall Scale Score Distribution for Grade Eight</w:t>
      </w:r>
      <w:bookmarkEnd w:id="916"/>
      <w:bookmarkEnd w:id="917"/>
    </w:p>
    <w:tbl>
      <w:tblPr>
        <w:tblStyle w:val="TRs"/>
        <w:tblW w:w="6516" w:type="dxa"/>
        <w:tblLayout w:type="fixed"/>
        <w:tblLook w:val="04A0" w:firstRow="1" w:lastRow="0" w:firstColumn="1" w:lastColumn="0" w:noHBand="0" w:noVBand="1"/>
        <w:tblDescription w:val="Overall Scale Score Distribution for Grade Eight"/>
      </w:tblPr>
      <w:tblGrid>
        <w:gridCol w:w="1008"/>
        <w:gridCol w:w="1152"/>
        <w:gridCol w:w="1152"/>
        <w:gridCol w:w="1620"/>
        <w:gridCol w:w="1584"/>
      </w:tblGrid>
      <w:tr w:rsidR="00B65014" w:rsidRPr="00D71FA0" w14:paraId="7101C665"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26D59539" w14:textId="77777777" w:rsidR="00B65014" w:rsidRPr="00D71FA0" w:rsidRDefault="00B65014" w:rsidP="00796256">
            <w:pPr>
              <w:pStyle w:val="TableHead"/>
              <w:rPr>
                <w:noProof w:val="0"/>
              </w:rPr>
            </w:pPr>
            <w:r w:rsidRPr="00D71FA0">
              <w:rPr>
                <w:noProof w:val="0"/>
              </w:rPr>
              <w:t>Scale Score</w:t>
            </w:r>
          </w:p>
        </w:tc>
        <w:tc>
          <w:tcPr>
            <w:tcW w:w="1152" w:type="dxa"/>
          </w:tcPr>
          <w:p w14:paraId="6ACA78E2" w14:textId="77777777" w:rsidR="00B65014" w:rsidRPr="00D71FA0" w:rsidRDefault="00B65014" w:rsidP="00796256">
            <w:pPr>
              <w:pStyle w:val="TableHead"/>
              <w:rPr>
                <w:noProof w:val="0"/>
              </w:rPr>
            </w:pPr>
            <w:r w:rsidRPr="00D71FA0">
              <w:rPr>
                <w:noProof w:val="0"/>
              </w:rPr>
              <w:t>N</w:t>
            </w:r>
          </w:p>
        </w:tc>
        <w:tc>
          <w:tcPr>
            <w:tcW w:w="1152" w:type="dxa"/>
          </w:tcPr>
          <w:p w14:paraId="748C5362" w14:textId="77777777" w:rsidR="00B65014" w:rsidRPr="00D71FA0" w:rsidRDefault="00B65014" w:rsidP="00796256">
            <w:pPr>
              <w:pStyle w:val="TableHead"/>
              <w:rPr>
                <w:noProof w:val="0"/>
              </w:rPr>
            </w:pPr>
            <w:r w:rsidRPr="00D71FA0">
              <w:rPr>
                <w:noProof w:val="0"/>
              </w:rPr>
              <w:t>Percent</w:t>
            </w:r>
          </w:p>
        </w:tc>
        <w:tc>
          <w:tcPr>
            <w:tcW w:w="1620" w:type="dxa"/>
          </w:tcPr>
          <w:p w14:paraId="4667DC59"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97D2504" w14:textId="77777777" w:rsidR="00B65014" w:rsidRPr="00D71FA0" w:rsidRDefault="00B65014" w:rsidP="00796256">
            <w:pPr>
              <w:pStyle w:val="TableHead"/>
              <w:rPr>
                <w:noProof w:val="0"/>
              </w:rPr>
            </w:pPr>
            <w:r w:rsidRPr="00D71FA0">
              <w:rPr>
                <w:noProof w:val="0"/>
              </w:rPr>
              <w:t>Cumulative Percent</w:t>
            </w:r>
          </w:p>
        </w:tc>
      </w:tr>
      <w:tr w:rsidR="00B65014" w:rsidRPr="00D71FA0" w14:paraId="520BED96" w14:textId="77777777" w:rsidTr="00796256">
        <w:tc>
          <w:tcPr>
            <w:tcW w:w="1008" w:type="dxa"/>
          </w:tcPr>
          <w:p w14:paraId="6C24F684" w14:textId="77777777" w:rsidR="00B65014" w:rsidRPr="00D71FA0" w:rsidRDefault="00B65014" w:rsidP="003E377B">
            <w:pPr>
              <w:pStyle w:val="TableText"/>
              <w:rPr>
                <w:noProof w:val="0"/>
              </w:rPr>
            </w:pPr>
            <w:r w:rsidRPr="00D71FA0">
              <w:rPr>
                <w:noProof w:val="0"/>
              </w:rPr>
              <w:t>350</w:t>
            </w:r>
          </w:p>
        </w:tc>
        <w:tc>
          <w:tcPr>
            <w:tcW w:w="1152" w:type="dxa"/>
            <w:tcBorders>
              <w:top w:val="nil"/>
              <w:left w:val="nil"/>
              <w:bottom w:val="nil"/>
              <w:right w:val="nil"/>
            </w:tcBorders>
            <w:shd w:val="clear" w:color="auto" w:fill="auto"/>
            <w:vAlign w:val="bottom"/>
          </w:tcPr>
          <w:p w14:paraId="61122076" w14:textId="77777777" w:rsidR="00B65014" w:rsidRPr="00D71FA0" w:rsidRDefault="00B65014" w:rsidP="003E377B">
            <w:pPr>
              <w:pStyle w:val="TableText"/>
              <w:ind w:right="216"/>
              <w:rPr>
                <w:noProof w:val="0"/>
              </w:rPr>
            </w:pPr>
            <w:r w:rsidRPr="00D71FA0">
              <w:rPr>
                <w:noProof w:val="0"/>
                <w:color w:val="000000"/>
              </w:rPr>
              <w:t>1,370</w:t>
            </w:r>
          </w:p>
        </w:tc>
        <w:tc>
          <w:tcPr>
            <w:tcW w:w="1152" w:type="dxa"/>
            <w:tcBorders>
              <w:top w:val="nil"/>
              <w:left w:val="nil"/>
              <w:bottom w:val="nil"/>
              <w:right w:val="nil"/>
            </w:tcBorders>
            <w:shd w:val="clear" w:color="auto" w:fill="auto"/>
            <w:vAlign w:val="bottom"/>
          </w:tcPr>
          <w:p w14:paraId="0F74281C"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76337A75" w14:textId="77777777" w:rsidR="00B65014" w:rsidRPr="00D71FA0" w:rsidRDefault="00B65014" w:rsidP="003E377B">
            <w:pPr>
              <w:pStyle w:val="TableText"/>
              <w:ind w:right="288"/>
              <w:rPr>
                <w:noProof w:val="0"/>
              </w:rPr>
            </w:pPr>
            <w:r w:rsidRPr="00D71FA0">
              <w:rPr>
                <w:noProof w:val="0"/>
                <w:color w:val="000000"/>
              </w:rPr>
              <w:t>1,370</w:t>
            </w:r>
          </w:p>
        </w:tc>
        <w:tc>
          <w:tcPr>
            <w:tcW w:w="1584" w:type="dxa"/>
            <w:tcBorders>
              <w:top w:val="nil"/>
              <w:left w:val="nil"/>
              <w:bottom w:val="nil"/>
              <w:right w:val="nil"/>
            </w:tcBorders>
            <w:shd w:val="clear" w:color="auto" w:fill="auto"/>
            <w:vAlign w:val="bottom"/>
          </w:tcPr>
          <w:p w14:paraId="2FEDD4DD" w14:textId="77777777" w:rsidR="00B65014" w:rsidRPr="00D71FA0" w:rsidRDefault="00B65014" w:rsidP="003E377B">
            <w:pPr>
              <w:pStyle w:val="TableText"/>
              <w:ind w:right="432"/>
              <w:rPr>
                <w:noProof w:val="0"/>
              </w:rPr>
            </w:pPr>
            <w:r w:rsidRPr="00D71FA0">
              <w:rPr>
                <w:noProof w:val="0"/>
                <w:color w:val="000000"/>
              </w:rPr>
              <w:t>1.8</w:t>
            </w:r>
          </w:p>
        </w:tc>
      </w:tr>
      <w:tr w:rsidR="00B65014" w:rsidRPr="00D71FA0" w14:paraId="22BF0968" w14:textId="77777777" w:rsidTr="00796256">
        <w:tc>
          <w:tcPr>
            <w:tcW w:w="1008" w:type="dxa"/>
          </w:tcPr>
          <w:p w14:paraId="2EA68263" w14:textId="77777777" w:rsidR="00B65014" w:rsidRPr="00D71FA0" w:rsidRDefault="00B65014" w:rsidP="003E377B">
            <w:pPr>
              <w:pStyle w:val="TableText"/>
              <w:rPr>
                <w:noProof w:val="0"/>
              </w:rPr>
            </w:pPr>
            <w:r w:rsidRPr="00D71FA0">
              <w:rPr>
                <w:noProof w:val="0"/>
              </w:rPr>
              <w:t>351</w:t>
            </w:r>
          </w:p>
        </w:tc>
        <w:tc>
          <w:tcPr>
            <w:tcW w:w="1152" w:type="dxa"/>
            <w:tcBorders>
              <w:top w:val="nil"/>
              <w:left w:val="nil"/>
              <w:bottom w:val="nil"/>
              <w:right w:val="nil"/>
            </w:tcBorders>
            <w:shd w:val="clear" w:color="auto" w:fill="auto"/>
            <w:vAlign w:val="bottom"/>
          </w:tcPr>
          <w:p w14:paraId="44E4E336"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1BED60E4"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CAACF3C" w14:textId="77777777" w:rsidR="00B65014" w:rsidRPr="00D71FA0" w:rsidRDefault="00B65014" w:rsidP="003E377B">
            <w:pPr>
              <w:pStyle w:val="TableText"/>
              <w:ind w:right="288"/>
              <w:rPr>
                <w:noProof w:val="0"/>
              </w:rPr>
            </w:pPr>
            <w:r w:rsidRPr="00D71FA0">
              <w:rPr>
                <w:noProof w:val="0"/>
                <w:color w:val="000000"/>
              </w:rPr>
              <w:t>1,386</w:t>
            </w:r>
          </w:p>
        </w:tc>
        <w:tc>
          <w:tcPr>
            <w:tcW w:w="1584" w:type="dxa"/>
            <w:tcBorders>
              <w:top w:val="nil"/>
              <w:left w:val="nil"/>
              <w:bottom w:val="nil"/>
              <w:right w:val="nil"/>
            </w:tcBorders>
            <w:shd w:val="clear" w:color="auto" w:fill="auto"/>
            <w:vAlign w:val="bottom"/>
          </w:tcPr>
          <w:p w14:paraId="3FDD2AC8" w14:textId="77777777" w:rsidR="00B65014" w:rsidRPr="00D71FA0" w:rsidRDefault="00B65014" w:rsidP="003E377B">
            <w:pPr>
              <w:pStyle w:val="TableText"/>
              <w:ind w:right="432"/>
              <w:rPr>
                <w:noProof w:val="0"/>
              </w:rPr>
            </w:pPr>
            <w:r w:rsidRPr="00D71FA0">
              <w:rPr>
                <w:noProof w:val="0"/>
                <w:color w:val="000000"/>
              </w:rPr>
              <w:t>1.8</w:t>
            </w:r>
          </w:p>
        </w:tc>
      </w:tr>
      <w:tr w:rsidR="00B65014" w:rsidRPr="00D71FA0" w14:paraId="031F21CB" w14:textId="77777777" w:rsidTr="00796256">
        <w:tc>
          <w:tcPr>
            <w:tcW w:w="1008" w:type="dxa"/>
          </w:tcPr>
          <w:p w14:paraId="15D8B0F4" w14:textId="77777777" w:rsidR="00B65014" w:rsidRPr="00D71FA0" w:rsidRDefault="00B65014" w:rsidP="003E377B">
            <w:pPr>
              <w:pStyle w:val="TableText"/>
              <w:rPr>
                <w:noProof w:val="0"/>
              </w:rPr>
            </w:pPr>
            <w:r w:rsidRPr="00D71FA0">
              <w:rPr>
                <w:noProof w:val="0"/>
              </w:rPr>
              <w:t>352</w:t>
            </w:r>
          </w:p>
        </w:tc>
        <w:tc>
          <w:tcPr>
            <w:tcW w:w="1152" w:type="dxa"/>
            <w:tcBorders>
              <w:top w:val="nil"/>
              <w:left w:val="nil"/>
              <w:bottom w:val="nil"/>
              <w:right w:val="nil"/>
            </w:tcBorders>
            <w:shd w:val="clear" w:color="auto" w:fill="auto"/>
            <w:vAlign w:val="bottom"/>
          </w:tcPr>
          <w:p w14:paraId="35092FC6"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3C7A7C12"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1F6A0C5" w14:textId="77777777" w:rsidR="00B65014" w:rsidRPr="00D71FA0" w:rsidRDefault="00B65014" w:rsidP="003E377B">
            <w:pPr>
              <w:pStyle w:val="TableText"/>
              <w:ind w:right="288"/>
              <w:rPr>
                <w:noProof w:val="0"/>
              </w:rPr>
            </w:pPr>
            <w:r w:rsidRPr="00D71FA0">
              <w:rPr>
                <w:noProof w:val="0"/>
                <w:color w:val="000000"/>
              </w:rPr>
              <w:t>1,402</w:t>
            </w:r>
          </w:p>
        </w:tc>
        <w:tc>
          <w:tcPr>
            <w:tcW w:w="1584" w:type="dxa"/>
            <w:tcBorders>
              <w:top w:val="nil"/>
              <w:left w:val="nil"/>
              <w:bottom w:val="nil"/>
              <w:right w:val="nil"/>
            </w:tcBorders>
            <w:shd w:val="clear" w:color="auto" w:fill="auto"/>
            <w:vAlign w:val="bottom"/>
          </w:tcPr>
          <w:p w14:paraId="2D82846D" w14:textId="77777777" w:rsidR="00B65014" w:rsidRPr="00D71FA0" w:rsidRDefault="00B65014" w:rsidP="003E377B">
            <w:pPr>
              <w:pStyle w:val="TableText"/>
              <w:ind w:right="432"/>
              <w:rPr>
                <w:noProof w:val="0"/>
              </w:rPr>
            </w:pPr>
            <w:r w:rsidRPr="00D71FA0">
              <w:rPr>
                <w:noProof w:val="0"/>
                <w:color w:val="000000"/>
              </w:rPr>
              <w:t>1.8</w:t>
            </w:r>
          </w:p>
        </w:tc>
      </w:tr>
      <w:tr w:rsidR="00B65014" w:rsidRPr="00D71FA0" w14:paraId="3EDA92ED" w14:textId="77777777" w:rsidTr="00796256">
        <w:tc>
          <w:tcPr>
            <w:tcW w:w="1008" w:type="dxa"/>
          </w:tcPr>
          <w:p w14:paraId="5C601434" w14:textId="77777777" w:rsidR="00B65014" w:rsidRPr="00D71FA0" w:rsidRDefault="00B65014" w:rsidP="003E377B">
            <w:pPr>
              <w:pStyle w:val="TableText"/>
              <w:rPr>
                <w:noProof w:val="0"/>
              </w:rPr>
            </w:pPr>
            <w:r w:rsidRPr="00D71FA0">
              <w:rPr>
                <w:noProof w:val="0"/>
              </w:rPr>
              <w:t>353</w:t>
            </w:r>
          </w:p>
        </w:tc>
        <w:tc>
          <w:tcPr>
            <w:tcW w:w="1152" w:type="dxa"/>
            <w:tcBorders>
              <w:top w:val="nil"/>
              <w:left w:val="nil"/>
              <w:bottom w:val="nil"/>
              <w:right w:val="nil"/>
            </w:tcBorders>
            <w:shd w:val="clear" w:color="auto" w:fill="auto"/>
            <w:vAlign w:val="bottom"/>
          </w:tcPr>
          <w:p w14:paraId="6CF3F637"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66399F54"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4BA24364" w14:textId="77777777" w:rsidR="00B65014" w:rsidRPr="00D71FA0" w:rsidRDefault="00B65014" w:rsidP="003E377B">
            <w:pPr>
              <w:pStyle w:val="TableText"/>
              <w:ind w:right="288"/>
              <w:rPr>
                <w:noProof w:val="0"/>
              </w:rPr>
            </w:pPr>
            <w:r w:rsidRPr="00D71FA0">
              <w:rPr>
                <w:noProof w:val="0"/>
                <w:color w:val="000000"/>
              </w:rPr>
              <w:t>1,445</w:t>
            </w:r>
          </w:p>
        </w:tc>
        <w:tc>
          <w:tcPr>
            <w:tcW w:w="1584" w:type="dxa"/>
            <w:tcBorders>
              <w:top w:val="nil"/>
              <w:left w:val="nil"/>
              <w:bottom w:val="nil"/>
              <w:right w:val="nil"/>
            </w:tcBorders>
            <w:shd w:val="clear" w:color="auto" w:fill="auto"/>
            <w:vAlign w:val="bottom"/>
          </w:tcPr>
          <w:p w14:paraId="2B00200E" w14:textId="77777777" w:rsidR="00B65014" w:rsidRPr="00D71FA0" w:rsidRDefault="00B65014" w:rsidP="003E377B">
            <w:pPr>
              <w:pStyle w:val="TableText"/>
              <w:ind w:right="432"/>
              <w:rPr>
                <w:noProof w:val="0"/>
              </w:rPr>
            </w:pPr>
            <w:r w:rsidRPr="00D71FA0">
              <w:rPr>
                <w:noProof w:val="0"/>
                <w:color w:val="000000"/>
              </w:rPr>
              <w:t>1.9</w:t>
            </w:r>
          </w:p>
        </w:tc>
      </w:tr>
      <w:tr w:rsidR="00B65014" w:rsidRPr="00D71FA0" w14:paraId="17ACF18B" w14:textId="77777777" w:rsidTr="00796256">
        <w:tc>
          <w:tcPr>
            <w:tcW w:w="1008" w:type="dxa"/>
          </w:tcPr>
          <w:p w14:paraId="62435FC5" w14:textId="77777777" w:rsidR="00B65014" w:rsidRPr="00D71FA0" w:rsidRDefault="00B65014" w:rsidP="003E377B">
            <w:pPr>
              <w:pStyle w:val="TableText"/>
              <w:rPr>
                <w:noProof w:val="0"/>
              </w:rPr>
            </w:pPr>
            <w:r w:rsidRPr="00D71FA0">
              <w:rPr>
                <w:noProof w:val="0"/>
              </w:rPr>
              <w:t>354</w:t>
            </w:r>
          </w:p>
        </w:tc>
        <w:tc>
          <w:tcPr>
            <w:tcW w:w="1152" w:type="dxa"/>
            <w:tcBorders>
              <w:top w:val="nil"/>
              <w:left w:val="nil"/>
              <w:bottom w:val="nil"/>
              <w:right w:val="nil"/>
            </w:tcBorders>
            <w:shd w:val="clear" w:color="auto" w:fill="auto"/>
            <w:vAlign w:val="bottom"/>
          </w:tcPr>
          <w:p w14:paraId="4DBDE1F5" w14:textId="77777777" w:rsidR="00B65014" w:rsidRPr="00D71FA0" w:rsidRDefault="00B65014" w:rsidP="003E377B">
            <w:pPr>
              <w:pStyle w:val="TableText"/>
              <w:ind w:right="216"/>
              <w:rPr>
                <w:noProof w:val="0"/>
              </w:rPr>
            </w:pPr>
            <w:r w:rsidRPr="00D71FA0">
              <w:rPr>
                <w:noProof w:val="0"/>
                <w:color w:val="000000"/>
              </w:rPr>
              <w:t>60</w:t>
            </w:r>
          </w:p>
        </w:tc>
        <w:tc>
          <w:tcPr>
            <w:tcW w:w="1152" w:type="dxa"/>
            <w:tcBorders>
              <w:top w:val="nil"/>
              <w:left w:val="nil"/>
              <w:bottom w:val="nil"/>
              <w:right w:val="nil"/>
            </w:tcBorders>
            <w:shd w:val="clear" w:color="auto" w:fill="auto"/>
            <w:vAlign w:val="bottom"/>
          </w:tcPr>
          <w:p w14:paraId="0892423C"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6E039D2F" w14:textId="77777777" w:rsidR="00B65014" w:rsidRPr="00D71FA0" w:rsidRDefault="00B65014" w:rsidP="003E377B">
            <w:pPr>
              <w:pStyle w:val="TableText"/>
              <w:ind w:right="288"/>
              <w:rPr>
                <w:noProof w:val="0"/>
              </w:rPr>
            </w:pPr>
            <w:r w:rsidRPr="00D71FA0">
              <w:rPr>
                <w:noProof w:val="0"/>
                <w:color w:val="000000"/>
              </w:rPr>
              <w:t>1,505</w:t>
            </w:r>
          </w:p>
        </w:tc>
        <w:tc>
          <w:tcPr>
            <w:tcW w:w="1584" w:type="dxa"/>
            <w:tcBorders>
              <w:top w:val="nil"/>
              <w:left w:val="nil"/>
              <w:bottom w:val="nil"/>
              <w:right w:val="nil"/>
            </w:tcBorders>
            <w:shd w:val="clear" w:color="auto" w:fill="auto"/>
            <w:vAlign w:val="bottom"/>
          </w:tcPr>
          <w:p w14:paraId="1BB2066B" w14:textId="77777777" w:rsidR="00B65014" w:rsidRPr="00D71FA0" w:rsidRDefault="00B65014" w:rsidP="003E377B">
            <w:pPr>
              <w:pStyle w:val="TableText"/>
              <w:ind w:right="432"/>
              <w:rPr>
                <w:noProof w:val="0"/>
              </w:rPr>
            </w:pPr>
            <w:r w:rsidRPr="00D71FA0">
              <w:rPr>
                <w:noProof w:val="0"/>
                <w:color w:val="000000"/>
              </w:rPr>
              <w:t>2.0</w:t>
            </w:r>
          </w:p>
        </w:tc>
      </w:tr>
      <w:tr w:rsidR="00B65014" w:rsidRPr="00D71FA0" w14:paraId="4E2629A3" w14:textId="77777777" w:rsidTr="00796256">
        <w:tc>
          <w:tcPr>
            <w:tcW w:w="1008" w:type="dxa"/>
          </w:tcPr>
          <w:p w14:paraId="60BB1D96" w14:textId="77777777" w:rsidR="00B65014" w:rsidRPr="00D71FA0" w:rsidRDefault="00B65014" w:rsidP="003E377B">
            <w:pPr>
              <w:pStyle w:val="TableText"/>
              <w:rPr>
                <w:noProof w:val="0"/>
              </w:rPr>
            </w:pPr>
            <w:r w:rsidRPr="00D71FA0">
              <w:rPr>
                <w:noProof w:val="0"/>
              </w:rPr>
              <w:t>355</w:t>
            </w:r>
          </w:p>
        </w:tc>
        <w:tc>
          <w:tcPr>
            <w:tcW w:w="1152" w:type="dxa"/>
            <w:tcBorders>
              <w:top w:val="nil"/>
              <w:left w:val="nil"/>
              <w:bottom w:val="nil"/>
              <w:right w:val="nil"/>
            </w:tcBorders>
            <w:shd w:val="clear" w:color="auto" w:fill="auto"/>
            <w:vAlign w:val="bottom"/>
          </w:tcPr>
          <w:p w14:paraId="056AF743" w14:textId="77777777" w:rsidR="00B65014" w:rsidRPr="00D71FA0" w:rsidRDefault="00B65014" w:rsidP="003E377B">
            <w:pPr>
              <w:pStyle w:val="TableText"/>
              <w:ind w:right="216"/>
              <w:rPr>
                <w:noProof w:val="0"/>
              </w:rPr>
            </w:pPr>
            <w:r w:rsidRPr="00D71FA0">
              <w:rPr>
                <w:noProof w:val="0"/>
                <w:color w:val="000000"/>
              </w:rPr>
              <w:t>148</w:t>
            </w:r>
          </w:p>
        </w:tc>
        <w:tc>
          <w:tcPr>
            <w:tcW w:w="1152" w:type="dxa"/>
            <w:tcBorders>
              <w:top w:val="nil"/>
              <w:left w:val="nil"/>
              <w:bottom w:val="nil"/>
              <w:right w:val="nil"/>
            </w:tcBorders>
            <w:shd w:val="clear" w:color="auto" w:fill="auto"/>
            <w:vAlign w:val="bottom"/>
          </w:tcPr>
          <w:p w14:paraId="739C6ACD"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52BA33C8" w14:textId="77777777" w:rsidR="00B65014" w:rsidRPr="00D71FA0" w:rsidRDefault="00B65014" w:rsidP="003E377B">
            <w:pPr>
              <w:pStyle w:val="TableText"/>
              <w:ind w:right="288"/>
              <w:rPr>
                <w:noProof w:val="0"/>
              </w:rPr>
            </w:pPr>
            <w:r w:rsidRPr="00D71FA0">
              <w:rPr>
                <w:noProof w:val="0"/>
                <w:color w:val="000000"/>
              </w:rPr>
              <w:t>1,653</w:t>
            </w:r>
          </w:p>
        </w:tc>
        <w:tc>
          <w:tcPr>
            <w:tcW w:w="1584" w:type="dxa"/>
            <w:tcBorders>
              <w:top w:val="nil"/>
              <w:left w:val="nil"/>
              <w:bottom w:val="nil"/>
              <w:right w:val="nil"/>
            </w:tcBorders>
            <w:shd w:val="clear" w:color="auto" w:fill="auto"/>
            <w:vAlign w:val="bottom"/>
          </w:tcPr>
          <w:p w14:paraId="4C615C7E" w14:textId="77777777" w:rsidR="00B65014" w:rsidRPr="00D71FA0" w:rsidRDefault="00B65014" w:rsidP="003E377B">
            <w:pPr>
              <w:pStyle w:val="TableText"/>
              <w:ind w:right="432"/>
              <w:rPr>
                <w:noProof w:val="0"/>
              </w:rPr>
            </w:pPr>
            <w:r w:rsidRPr="00D71FA0">
              <w:rPr>
                <w:noProof w:val="0"/>
                <w:color w:val="000000"/>
              </w:rPr>
              <w:t>2.2</w:t>
            </w:r>
          </w:p>
        </w:tc>
      </w:tr>
      <w:tr w:rsidR="00B65014" w:rsidRPr="00D71FA0" w14:paraId="797DBAD2" w14:textId="77777777" w:rsidTr="00796256">
        <w:tc>
          <w:tcPr>
            <w:tcW w:w="1008" w:type="dxa"/>
          </w:tcPr>
          <w:p w14:paraId="29182038" w14:textId="77777777" w:rsidR="00B65014" w:rsidRPr="00D71FA0" w:rsidRDefault="00B65014" w:rsidP="003E377B">
            <w:pPr>
              <w:pStyle w:val="TableText"/>
              <w:rPr>
                <w:noProof w:val="0"/>
              </w:rPr>
            </w:pPr>
            <w:r w:rsidRPr="00D71FA0">
              <w:rPr>
                <w:noProof w:val="0"/>
              </w:rPr>
              <w:t>356</w:t>
            </w:r>
          </w:p>
        </w:tc>
        <w:tc>
          <w:tcPr>
            <w:tcW w:w="1152" w:type="dxa"/>
            <w:tcBorders>
              <w:top w:val="nil"/>
              <w:left w:val="nil"/>
              <w:bottom w:val="nil"/>
              <w:right w:val="nil"/>
            </w:tcBorders>
            <w:shd w:val="clear" w:color="auto" w:fill="auto"/>
            <w:vAlign w:val="bottom"/>
          </w:tcPr>
          <w:p w14:paraId="1D98BB32" w14:textId="77777777" w:rsidR="00B65014" w:rsidRPr="00D71FA0" w:rsidRDefault="00B65014" w:rsidP="003E377B">
            <w:pPr>
              <w:pStyle w:val="TableText"/>
              <w:ind w:right="216"/>
              <w:rPr>
                <w:noProof w:val="0"/>
              </w:rPr>
            </w:pPr>
            <w:r w:rsidRPr="00D71FA0">
              <w:rPr>
                <w:noProof w:val="0"/>
                <w:color w:val="000000"/>
              </w:rPr>
              <w:t>82</w:t>
            </w:r>
          </w:p>
        </w:tc>
        <w:tc>
          <w:tcPr>
            <w:tcW w:w="1152" w:type="dxa"/>
            <w:tcBorders>
              <w:top w:val="nil"/>
              <w:left w:val="nil"/>
              <w:bottom w:val="nil"/>
              <w:right w:val="nil"/>
            </w:tcBorders>
            <w:shd w:val="clear" w:color="auto" w:fill="auto"/>
            <w:vAlign w:val="bottom"/>
          </w:tcPr>
          <w:p w14:paraId="07521F25"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48187D5" w14:textId="77777777" w:rsidR="00B65014" w:rsidRPr="00D71FA0" w:rsidRDefault="00B65014" w:rsidP="003E377B">
            <w:pPr>
              <w:pStyle w:val="TableText"/>
              <w:ind w:right="288"/>
              <w:rPr>
                <w:noProof w:val="0"/>
              </w:rPr>
            </w:pPr>
            <w:r w:rsidRPr="00D71FA0">
              <w:rPr>
                <w:noProof w:val="0"/>
                <w:color w:val="000000"/>
              </w:rPr>
              <w:t>1,735</w:t>
            </w:r>
          </w:p>
        </w:tc>
        <w:tc>
          <w:tcPr>
            <w:tcW w:w="1584" w:type="dxa"/>
            <w:tcBorders>
              <w:top w:val="nil"/>
              <w:left w:val="nil"/>
              <w:bottom w:val="nil"/>
              <w:right w:val="nil"/>
            </w:tcBorders>
            <w:shd w:val="clear" w:color="auto" w:fill="auto"/>
            <w:vAlign w:val="bottom"/>
          </w:tcPr>
          <w:p w14:paraId="2844FBD4" w14:textId="77777777" w:rsidR="00B65014" w:rsidRPr="00D71FA0" w:rsidRDefault="00B65014" w:rsidP="003E377B">
            <w:pPr>
              <w:pStyle w:val="TableText"/>
              <w:ind w:right="432"/>
              <w:rPr>
                <w:noProof w:val="0"/>
              </w:rPr>
            </w:pPr>
            <w:r w:rsidRPr="00D71FA0">
              <w:rPr>
                <w:noProof w:val="0"/>
                <w:color w:val="000000"/>
              </w:rPr>
              <w:t>2.3</w:t>
            </w:r>
          </w:p>
        </w:tc>
      </w:tr>
      <w:tr w:rsidR="00B65014" w:rsidRPr="00D71FA0" w14:paraId="188E6B67" w14:textId="77777777" w:rsidTr="00796256">
        <w:tc>
          <w:tcPr>
            <w:tcW w:w="1008" w:type="dxa"/>
          </w:tcPr>
          <w:p w14:paraId="6774FD14" w14:textId="77777777" w:rsidR="00B65014" w:rsidRPr="00D71FA0" w:rsidRDefault="00B65014" w:rsidP="003E377B">
            <w:pPr>
              <w:pStyle w:val="TableText"/>
              <w:rPr>
                <w:noProof w:val="0"/>
              </w:rPr>
            </w:pPr>
            <w:r w:rsidRPr="00D71FA0">
              <w:rPr>
                <w:noProof w:val="0"/>
              </w:rPr>
              <w:t>357</w:t>
            </w:r>
          </w:p>
        </w:tc>
        <w:tc>
          <w:tcPr>
            <w:tcW w:w="1152" w:type="dxa"/>
            <w:tcBorders>
              <w:top w:val="nil"/>
              <w:left w:val="nil"/>
              <w:bottom w:val="nil"/>
              <w:right w:val="nil"/>
            </w:tcBorders>
            <w:shd w:val="clear" w:color="auto" w:fill="auto"/>
            <w:vAlign w:val="bottom"/>
          </w:tcPr>
          <w:p w14:paraId="0E1DCC99" w14:textId="77777777" w:rsidR="00B65014" w:rsidRPr="00D71FA0" w:rsidRDefault="00B65014" w:rsidP="003E377B">
            <w:pPr>
              <w:pStyle w:val="TableText"/>
              <w:ind w:right="216"/>
              <w:rPr>
                <w:noProof w:val="0"/>
              </w:rPr>
            </w:pPr>
            <w:r w:rsidRPr="00D71FA0">
              <w:rPr>
                <w:noProof w:val="0"/>
                <w:color w:val="000000"/>
              </w:rPr>
              <w:t>191</w:t>
            </w:r>
          </w:p>
        </w:tc>
        <w:tc>
          <w:tcPr>
            <w:tcW w:w="1152" w:type="dxa"/>
            <w:tcBorders>
              <w:top w:val="nil"/>
              <w:left w:val="nil"/>
              <w:bottom w:val="nil"/>
              <w:right w:val="nil"/>
            </w:tcBorders>
            <w:shd w:val="clear" w:color="auto" w:fill="auto"/>
            <w:vAlign w:val="bottom"/>
          </w:tcPr>
          <w:p w14:paraId="283EC560"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B26CBC5" w14:textId="77777777" w:rsidR="00B65014" w:rsidRPr="00D71FA0" w:rsidRDefault="00B65014" w:rsidP="003E377B">
            <w:pPr>
              <w:pStyle w:val="TableText"/>
              <w:ind w:right="288"/>
              <w:rPr>
                <w:noProof w:val="0"/>
              </w:rPr>
            </w:pPr>
            <w:r w:rsidRPr="00D71FA0">
              <w:rPr>
                <w:noProof w:val="0"/>
                <w:color w:val="000000"/>
              </w:rPr>
              <w:t>1,926</w:t>
            </w:r>
          </w:p>
        </w:tc>
        <w:tc>
          <w:tcPr>
            <w:tcW w:w="1584" w:type="dxa"/>
            <w:tcBorders>
              <w:top w:val="nil"/>
              <w:left w:val="nil"/>
              <w:bottom w:val="nil"/>
              <w:right w:val="nil"/>
            </w:tcBorders>
            <w:shd w:val="clear" w:color="auto" w:fill="auto"/>
            <w:vAlign w:val="bottom"/>
          </w:tcPr>
          <w:p w14:paraId="6A63FA83" w14:textId="77777777" w:rsidR="00B65014" w:rsidRPr="00D71FA0" w:rsidRDefault="00B65014" w:rsidP="003E377B">
            <w:pPr>
              <w:pStyle w:val="TableText"/>
              <w:ind w:right="432"/>
              <w:rPr>
                <w:noProof w:val="0"/>
              </w:rPr>
            </w:pPr>
            <w:r w:rsidRPr="00D71FA0">
              <w:rPr>
                <w:noProof w:val="0"/>
                <w:color w:val="000000"/>
              </w:rPr>
              <w:t>2.5</w:t>
            </w:r>
          </w:p>
        </w:tc>
      </w:tr>
      <w:tr w:rsidR="00B65014" w:rsidRPr="00D71FA0" w14:paraId="633435EB" w14:textId="77777777" w:rsidTr="00796256">
        <w:tc>
          <w:tcPr>
            <w:tcW w:w="1008" w:type="dxa"/>
          </w:tcPr>
          <w:p w14:paraId="2ABB12E7" w14:textId="77777777" w:rsidR="00B65014" w:rsidRPr="00D71FA0" w:rsidRDefault="00B65014" w:rsidP="003E377B">
            <w:pPr>
              <w:pStyle w:val="TableText"/>
              <w:rPr>
                <w:noProof w:val="0"/>
              </w:rPr>
            </w:pPr>
            <w:r w:rsidRPr="00D71FA0">
              <w:rPr>
                <w:noProof w:val="0"/>
              </w:rPr>
              <w:t>358</w:t>
            </w:r>
          </w:p>
        </w:tc>
        <w:tc>
          <w:tcPr>
            <w:tcW w:w="1152" w:type="dxa"/>
            <w:tcBorders>
              <w:top w:val="nil"/>
              <w:left w:val="nil"/>
              <w:bottom w:val="nil"/>
              <w:right w:val="nil"/>
            </w:tcBorders>
            <w:shd w:val="clear" w:color="auto" w:fill="auto"/>
            <w:vAlign w:val="bottom"/>
          </w:tcPr>
          <w:p w14:paraId="65D10281" w14:textId="77777777" w:rsidR="00B65014" w:rsidRPr="00D71FA0" w:rsidRDefault="00B65014" w:rsidP="003E377B">
            <w:pPr>
              <w:pStyle w:val="TableText"/>
              <w:ind w:right="216"/>
              <w:rPr>
                <w:noProof w:val="0"/>
              </w:rPr>
            </w:pPr>
            <w:r w:rsidRPr="00D71FA0">
              <w:rPr>
                <w:noProof w:val="0"/>
                <w:color w:val="000000"/>
              </w:rPr>
              <w:t>299</w:t>
            </w:r>
          </w:p>
        </w:tc>
        <w:tc>
          <w:tcPr>
            <w:tcW w:w="1152" w:type="dxa"/>
            <w:tcBorders>
              <w:top w:val="nil"/>
              <w:left w:val="nil"/>
              <w:bottom w:val="nil"/>
              <w:right w:val="nil"/>
            </w:tcBorders>
            <w:shd w:val="clear" w:color="auto" w:fill="auto"/>
            <w:vAlign w:val="bottom"/>
          </w:tcPr>
          <w:p w14:paraId="1E59FFDC"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7DB94B19" w14:textId="77777777" w:rsidR="00B65014" w:rsidRPr="00D71FA0" w:rsidRDefault="00B65014" w:rsidP="003E377B">
            <w:pPr>
              <w:pStyle w:val="TableText"/>
              <w:ind w:right="288"/>
              <w:rPr>
                <w:noProof w:val="0"/>
              </w:rPr>
            </w:pPr>
            <w:r w:rsidRPr="00D71FA0">
              <w:rPr>
                <w:noProof w:val="0"/>
                <w:color w:val="000000"/>
              </w:rPr>
              <w:t>2,225</w:t>
            </w:r>
          </w:p>
        </w:tc>
        <w:tc>
          <w:tcPr>
            <w:tcW w:w="1584" w:type="dxa"/>
            <w:tcBorders>
              <w:top w:val="nil"/>
              <w:left w:val="nil"/>
              <w:bottom w:val="nil"/>
              <w:right w:val="nil"/>
            </w:tcBorders>
            <w:shd w:val="clear" w:color="auto" w:fill="auto"/>
            <w:vAlign w:val="bottom"/>
          </w:tcPr>
          <w:p w14:paraId="4882F66B" w14:textId="77777777" w:rsidR="00B65014" w:rsidRPr="00D71FA0" w:rsidRDefault="00B65014" w:rsidP="003E377B">
            <w:pPr>
              <w:pStyle w:val="TableText"/>
              <w:ind w:right="432"/>
              <w:rPr>
                <w:noProof w:val="0"/>
              </w:rPr>
            </w:pPr>
            <w:r w:rsidRPr="00D71FA0">
              <w:rPr>
                <w:noProof w:val="0"/>
                <w:color w:val="000000"/>
              </w:rPr>
              <w:t>2.9</w:t>
            </w:r>
          </w:p>
        </w:tc>
      </w:tr>
      <w:tr w:rsidR="00B65014" w:rsidRPr="00D71FA0" w14:paraId="3B6323ED" w14:textId="77777777" w:rsidTr="00796256">
        <w:tc>
          <w:tcPr>
            <w:tcW w:w="1008" w:type="dxa"/>
          </w:tcPr>
          <w:p w14:paraId="65056A69" w14:textId="77777777" w:rsidR="00B65014" w:rsidRPr="00D71FA0" w:rsidRDefault="00B65014" w:rsidP="003E377B">
            <w:pPr>
              <w:pStyle w:val="TableText"/>
              <w:rPr>
                <w:noProof w:val="0"/>
              </w:rPr>
            </w:pPr>
            <w:r w:rsidRPr="00D71FA0">
              <w:rPr>
                <w:noProof w:val="0"/>
              </w:rPr>
              <w:t>359</w:t>
            </w:r>
          </w:p>
        </w:tc>
        <w:tc>
          <w:tcPr>
            <w:tcW w:w="1152" w:type="dxa"/>
            <w:tcBorders>
              <w:top w:val="nil"/>
              <w:left w:val="nil"/>
              <w:bottom w:val="nil"/>
              <w:right w:val="nil"/>
            </w:tcBorders>
            <w:shd w:val="clear" w:color="auto" w:fill="auto"/>
            <w:vAlign w:val="bottom"/>
          </w:tcPr>
          <w:p w14:paraId="1BD02985" w14:textId="77777777" w:rsidR="00B65014" w:rsidRPr="00D71FA0" w:rsidRDefault="00B65014" w:rsidP="003E377B">
            <w:pPr>
              <w:pStyle w:val="TableText"/>
              <w:ind w:right="216"/>
              <w:rPr>
                <w:noProof w:val="0"/>
              </w:rPr>
            </w:pPr>
            <w:r w:rsidRPr="00D71FA0">
              <w:rPr>
                <w:noProof w:val="0"/>
                <w:color w:val="000000"/>
              </w:rPr>
              <w:t>201</w:t>
            </w:r>
          </w:p>
        </w:tc>
        <w:tc>
          <w:tcPr>
            <w:tcW w:w="1152" w:type="dxa"/>
            <w:tcBorders>
              <w:top w:val="nil"/>
              <w:left w:val="nil"/>
              <w:bottom w:val="nil"/>
              <w:right w:val="nil"/>
            </w:tcBorders>
            <w:shd w:val="clear" w:color="auto" w:fill="auto"/>
            <w:vAlign w:val="bottom"/>
          </w:tcPr>
          <w:p w14:paraId="1BD591F6"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6B4D3825" w14:textId="77777777" w:rsidR="00B65014" w:rsidRPr="00D71FA0" w:rsidRDefault="00B65014" w:rsidP="003E377B">
            <w:pPr>
              <w:pStyle w:val="TableText"/>
              <w:ind w:right="288"/>
              <w:rPr>
                <w:noProof w:val="0"/>
              </w:rPr>
            </w:pPr>
            <w:r w:rsidRPr="00D71FA0">
              <w:rPr>
                <w:noProof w:val="0"/>
                <w:color w:val="000000"/>
              </w:rPr>
              <w:t>2,426</w:t>
            </w:r>
          </w:p>
        </w:tc>
        <w:tc>
          <w:tcPr>
            <w:tcW w:w="1584" w:type="dxa"/>
            <w:tcBorders>
              <w:top w:val="nil"/>
              <w:left w:val="nil"/>
              <w:bottom w:val="nil"/>
              <w:right w:val="nil"/>
            </w:tcBorders>
            <w:shd w:val="clear" w:color="auto" w:fill="auto"/>
            <w:vAlign w:val="bottom"/>
          </w:tcPr>
          <w:p w14:paraId="0C6FE2F9" w14:textId="77777777" w:rsidR="00B65014" w:rsidRPr="00D71FA0" w:rsidRDefault="00B65014" w:rsidP="003E377B">
            <w:pPr>
              <w:pStyle w:val="TableText"/>
              <w:ind w:right="432"/>
              <w:rPr>
                <w:noProof w:val="0"/>
              </w:rPr>
            </w:pPr>
            <w:r w:rsidRPr="00D71FA0">
              <w:rPr>
                <w:noProof w:val="0"/>
                <w:color w:val="000000"/>
              </w:rPr>
              <w:t>3.2</w:t>
            </w:r>
          </w:p>
        </w:tc>
      </w:tr>
      <w:tr w:rsidR="00B65014" w:rsidRPr="00D71FA0" w14:paraId="787A30F0" w14:textId="77777777" w:rsidTr="00796256">
        <w:tc>
          <w:tcPr>
            <w:tcW w:w="1008" w:type="dxa"/>
          </w:tcPr>
          <w:p w14:paraId="65662126" w14:textId="77777777" w:rsidR="00B65014" w:rsidRPr="00D71FA0" w:rsidRDefault="00B65014" w:rsidP="003E377B">
            <w:pPr>
              <w:pStyle w:val="TableText"/>
              <w:rPr>
                <w:noProof w:val="0"/>
              </w:rPr>
            </w:pPr>
            <w:r w:rsidRPr="00D71FA0">
              <w:rPr>
                <w:noProof w:val="0"/>
              </w:rPr>
              <w:t>360</w:t>
            </w:r>
          </w:p>
        </w:tc>
        <w:tc>
          <w:tcPr>
            <w:tcW w:w="1152" w:type="dxa"/>
            <w:tcBorders>
              <w:top w:val="nil"/>
              <w:left w:val="nil"/>
              <w:bottom w:val="nil"/>
              <w:right w:val="nil"/>
            </w:tcBorders>
            <w:shd w:val="clear" w:color="auto" w:fill="auto"/>
            <w:vAlign w:val="bottom"/>
          </w:tcPr>
          <w:p w14:paraId="1A1297C8" w14:textId="77777777" w:rsidR="00B65014" w:rsidRPr="00D71FA0" w:rsidRDefault="00B65014" w:rsidP="003E377B">
            <w:pPr>
              <w:pStyle w:val="TableText"/>
              <w:ind w:right="216"/>
              <w:rPr>
                <w:noProof w:val="0"/>
              </w:rPr>
            </w:pPr>
            <w:r w:rsidRPr="00D71FA0">
              <w:rPr>
                <w:noProof w:val="0"/>
                <w:color w:val="000000"/>
              </w:rPr>
              <w:t>509</w:t>
            </w:r>
          </w:p>
        </w:tc>
        <w:tc>
          <w:tcPr>
            <w:tcW w:w="1152" w:type="dxa"/>
            <w:tcBorders>
              <w:top w:val="nil"/>
              <w:left w:val="nil"/>
              <w:bottom w:val="nil"/>
              <w:right w:val="nil"/>
            </w:tcBorders>
            <w:shd w:val="clear" w:color="auto" w:fill="auto"/>
            <w:vAlign w:val="bottom"/>
          </w:tcPr>
          <w:p w14:paraId="5655997D"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CEE3557" w14:textId="77777777" w:rsidR="00B65014" w:rsidRPr="00D71FA0" w:rsidRDefault="00B65014" w:rsidP="003E377B">
            <w:pPr>
              <w:pStyle w:val="TableText"/>
              <w:ind w:right="288"/>
              <w:rPr>
                <w:noProof w:val="0"/>
              </w:rPr>
            </w:pPr>
            <w:r w:rsidRPr="00D71FA0">
              <w:rPr>
                <w:noProof w:val="0"/>
                <w:color w:val="000000"/>
              </w:rPr>
              <w:t>2,935</w:t>
            </w:r>
          </w:p>
        </w:tc>
        <w:tc>
          <w:tcPr>
            <w:tcW w:w="1584" w:type="dxa"/>
            <w:tcBorders>
              <w:top w:val="nil"/>
              <w:left w:val="nil"/>
              <w:bottom w:val="nil"/>
              <w:right w:val="nil"/>
            </w:tcBorders>
            <w:shd w:val="clear" w:color="auto" w:fill="auto"/>
            <w:vAlign w:val="bottom"/>
          </w:tcPr>
          <w:p w14:paraId="498117C8" w14:textId="77777777" w:rsidR="00B65014" w:rsidRPr="00D71FA0" w:rsidRDefault="00B65014" w:rsidP="003E377B">
            <w:pPr>
              <w:pStyle w:val="TableText"/>
              <w:ind w:right="432"/>
              <w:rPr>
                <w:noProof w:val="0"/>
              </w:rPr>
            </w:pPr>
            <w:r w:rsidRPr="00D71FA0">
              <w:rPr>
                <w:noProof w:val="0"/>
                <w:color w:val="000000"/>
              </w:rPr>
              <w:t>3.8</w:t>
            </w:r>
          </w:p>
        </w:tc>
      </w:tr>
      <w:tr w:rsidR="00B65014" w:rsidRPr="00D71FA0" w14:paraId="67DF2D2F" w14:textId="77777777" w:rsidTr="00796256">
        <w:tc>
          <w:tcPr>
            <w:tcW w:w="1008" w:type="dxa"/>
          </w:tcPr>
          <w:p w14:paraId="02B46CDD" w14:textId="77777777" w:rsidR="00B65014" w:rsidRPr="00D71FA0" w:rsidRDefault="00B65014" w:rsidP="003E377B">
            <w:pPr>
              <w:pStyle w:val="TableText"/>
              <w:rPr>
                <w:noProof w:val="0"/>
              </w:rPr>
            </w:pPr>
            <w:r w:rsidRPr="00D71FA0">
              <w:rPr>
                <w:noProof w:val="0"/>
              </w:rPr>
              <w:t>361</w:t>
            </w:r>
          </w:p>
        </w:tc>
        <w:tc>
          <w:tcPr>
            <w:tcW w:w="1152" w:type="dxa"/>
            <w:tcBorders>
              <w:top w:val="nil"/>
              <w:left w:val="nil"/>
              <w:bottom w:val="nil"/>
              <w:right w:val="nil"/>
            </w:tcBorders>
            <w:shd w:val="clear" w:color="auto" w:fill="auto"/>
            <w:vAlign w:val="bottom"/>
          </w:tcPr>
          <w:p w14:paraId="5EC10F8F" w14:textId="77777777" w:rsidR="00B65014" w:rsidRPr="00D71FA0" w:rsidRDefault="00B65014" w:rsidP="003E377B">
            <w:pPr>
              <w:pStyle w:val="TableText"/>
              <w:ind w:right="216"/>
              <w:rPr>
                <w:noProof w:val="0"/>
              </w:rPr>
            </w:pPr>
            <w:r w:rsidRPr="00D71FA0">
              <w:rPr>
                <w:noProof w:val="0"/>
                <w:color w:val="000000"/>
              </w:rPr>
              <w:t>322</w:t>
            </w:r>
          </w:p>
        </w:tc>
        <w:tc>
          <w:tcPr>
            <w:tcW w:w="1152" w:type="dxa"/>
            <w:tcBorders>
              <w:top w:val="nil"/>
              <w:left w:val="nil"/>
              <w:bottom w:val="nil"/>
              <w:right w:val="nil"/>
            </w:tcBorders>
            <w:shd w:val="clear" w:color="auto" w:fill="auto"/>
            <w:vAlign w:val="bottom"/>
          </w:tcPr>
          <w:p w14:paraId="2F7EC069"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2CA8565C" w14:textId="77777777" w:rsidR="00B65014" w:rsidRPr="00D71FA0" w:rsidRDefault="00B65014" w:rsidP="003E377B">
            <w:pPr>
              <w:pStyle w:val="TableText"/>
              <w:ind w:right="288"/>
              <w:rPr>
                <w:noProof w:val="0"/>
              </w:rPr>
            </w:pPr>
            <w:r w:rsidRPr="00D71FA0">
              <w:rPr>
                <w:noProof w:val="0"/>
                <w:color w:val="000000"/>
              </w:rPr>
              <w:t>3,257</w:t>
            </w:r>
          </w:p>
        </w:tc>
        <w:tc>
          <w:tcPr>
            <w:tcW w:w="1584" w:type="dxa"/>
            <w:tcBorders>
              <w:top w:val="nil"/>
              <w:left w:val="nil"/>
              <w:bottom w:val="nil"/>
              <w:right w:val="nil"/>
            </w:tcBorders>
            <w:shd w:val="clear" w:color="auto" w:fill="auto"/>
            <w:vAlign w:val="bottom"/>
          </w:tcPr>
          <w:p w14:paraId="5105D592" w14:textId="77777777" w:rsidR="00B65014" w:rsidRPr="00D71FA0" w:rsidRDefault="00B65014" w:rsidP="003E377B">
            <w:pPr>
              <w:pStyle w:val="TableText"/>
              <w:ind w:right="432"/>
              <w:rPr>
                <w:noProof w:val="0"/>
              </w:rPr>
            </w:pPr>
            <w:r w:rsidRPr="00D71FA0">
              <w:rPr>
                <w:noProof w:val="0"/>
                <w:color w:val="000000"/>
              </w:rPr>
              <w:t>4.3</w:t>
            </w:r>
          </w:p>
        </w:tc>
      </w:tr>
      <w:tr w:rsidR="00B65014" w:rsidRPr="00D71FA0" w14:paraId="6EE1F4E5" w14:textId="77777777" w:rsidTr="00796256">
        <w:tc>
          <w:tcPr>
            <w:tcW w:w="1008" w:type="dxa"/>
          </w:tcPr>
          <w:p w14:paraId="77D55A88" w14:textId="77777777" w:rsidR="00B65014" w:rsidRPr="00D71FA0" w:rsidRDefault="00B65014" w:rsidP="003E377B">
            <w:pPr>
              <w:pStyle w:val="TableText"/>
              <w:rPr>
                <w:noProof w:val="0"/>
              </w:rPr>
            </w:pPr>
            <w:r w:rsidRPr="00D71FA0">
              <w:rPr>
                <w:noProof w:val="0"/>
              </w:rPr>
              <w:t>362</w:t>
            </w:r>
          </w:p>
        </w:tc>
        <w:tc>
          <w:tcPr>
            <w:tcW w:w="1152" w:type="dxa"/>
            <w:tcBorders>
              <w:top w:val="nil"/>
              <w:left w:val="nil"/>
              <w:bottom w:val="nil"/>
              <w:right w:val="nil"/>
            </w:tcBorders>
            <w:shd w:val="clear" w:color="auto" w:fill="auto"/>
            <w:vAlign w:val="bottom"/>
          </w:tcPr>
          <w:p w14:paraId="4EFF1A47" w14:textId="77777777" w:rsidR="00B65014" w:rsidRPr="00D71FA0" w:rsidRDefault="00B65014" w:rsidP="003E377B">
            <w:pPr>
              <w:pStyle w:val="TableText"/>
              <w:ind w:right="216"/>
              <w:rPr>
                <w:noProof w:val="0"/>
              </w:rPr>
            </w:pPr>
            <w:r w:rsidRPr="00D71FA0">
              <w:rPr>
                <w:noProof w:val="0"/>
                <w:color w:val="000000"/>
              </w:rPr>
              <w:t>476</w:t>
            </w:r>
          </w:p>
        </w:tc>
        <w:tc>
          <w:tcPr>
            <w:tcW w:w="1152" w:type="dxa"/>
            <w:tcBorders>
              <w:top w:val="nil"/>
              <w:left w:val="nil"/>
              <w:bottom w:val="nil"/>
              <w:right w:val="nil"/>
            </w:tcBorders>
            <w:shd w:val="clear" w:color="auto" w:fill="auto"/>
            <w:vAlign w:val="bottom"/>
          </w:tcPr>
          <w:p w14:paraId="2B9FEDD6"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173EEA1" w14:textId="77777777" w:rsidR="00B65014" w:rsidRPr="00D71FA0" w:rsidRDefault="00B65014" w:rsidP="003E377B">
            <w:pPr>
              <w:pStyle w:val="TableText"/>
              <w:ind w:right="288"/>
              <w:rPr>
                <w:noProof w:val="0"/>
              </w:rPr>
            </w:pPr>
            <w:r w:rsidRPr="00D71FA0">
              <w:rPr>
                <w:noProof w:val="0"/>
                <w:color w:val="000000"/>
              </w:rPr>
              <w:t>3,733</w:t>
            </w:r>
          </w:p>
        </w:tc>
        <w:tc>
          <w:tcPr>
            <w:tcW w:w="1584" w:type="dxa"/>
            <w:tcBorders>
              <w:top w:val="nil"/>
              <w:left w:val="nil"/>
              <w:bottom w:val="nil"/>
              <w:right w:val="nil"/>
            </w:tcBorders>
            <w:shd w:val="clear" w:color="auto" w:fill="auto"/>
            <w:vAlign w:val="bottom"/>
          </w:tcPr>
          <w:p w14:paraId="47965FB1" w14:textId="77777777" w:rsidR="00B65014" w:rsidRPr="00D71FA0" w:rsidRDefault="00B65014" w:rsidP="003E377B">
            <w:pPr>
              <w:pStyle w:val="TableText"/>
              <w:ind w:right="432"/>
              <w:rPr>
                <w:noProof w:val="0"/>
              </w:rPr>
            </w:pPr>
            <w:r w:rsidRPr="00D71FA0">
              <w:rPr>
                <w:noProof w:val="0"/>
                <w:color w:val="000000"/>
              </w:rPr>
              <w:t>4.9</w:t>
            </w:r>
          </w:p>
        </w:tc>
      </w:tr>
      <w:tr w:rsidR="00B65014" w:rsidRPr="00D71FA0" w14:paraId="248FCCC7" w14:textId="77777777" w:rsidTr="00796256">
        <w:tc>
          <w:tcPr>
            <w:tcW w:w="1008" w:type="dxa"/>
          </w:tcPr>
          <w:p w14:paraId="6D7CEF19" w14:textId="77777777" w:rsidR="00B65014" w:rsidRPr="00D71FA0" w:rsidRDefault="00B65014" w:rsidP="003E377B">
            <w:pPr>
              <w:pStyle w:val="TableText"/>
              <w:rPr>
                <w:noProof w:val="0"/>
              </w:rPr>
            </w:pPr>
            <w:r w:rsidRPr="00D71FA0">
              <w:rPr>
                <w:noProof w:val="0"/>
              </w:rPr>
              <w:t>363</w:t>
            </w:r>
          </w:p>
        </w:tc>
        <w:tc>
          <w:tcPr>
            <w:tcW w:w="1152" w:type="dxa"/>
            <w:tcBorders>
              <w:top w:val="nil"/>
              <w:left w:val="nil"/>
              <w:bottom w:val="nil"/>
              <w:right w:val="nil"/>
            </w:tcBorders>
            <w:shd w:val="clear" w:color="auto" w:fill="auto"/>
            <w:vAlign w:val="bottom"/>
          </w:tcPr>
          <w:p w14:paraId="6CED804D" w14:textId="77777777" w:rsidR="00B65014" w:rsidRPr="00D71FA0" w:rsidRDefault="00B65014" w:rsidP="003E377B">
            <w:pPr>
              <w:pStyle w:val="TableText"/>
              <w:ind w:right="216"/>
              <w:rPr>
                <w:noProof w:val="0"/>
              </w:rPr>
            </w:pPr>
            <w:r w:rsidRPr="00D71FA0">
              <w:rPr>
                <w:noProof w:val="0"/>
                <w:color w:val="000000"/>
              </w:rPr>
              <w:t>620</w:t>
            </w:r>
          </w:p>
        </w:tc>
        <w:tc>
          <w:tcPr>
            <w:tcW w:w="1152" w:type="dxa"/>
            <w:tcBorders>
              <w:top w:val="nil"/>
              <w:left w:val="nil"/>
              <w:bottom w:val="nil"/>
              <w:right w:val="nil"/>
            </w:tcBorders>
            <w:shd w:val="clear" w:color="auto" w:fill="auto"/>
            <w:vAlign w:val="bottom"/>
          </w:tcPr>
          <w:p w14:paraId="6E5FEB4D"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70D2E760" w14:textId="77777777" w:rsidR="00B65014" w:rsidRPr="00D71FA0" w:rsidRDefault="00B65014" w:rsidP="003E377B">
            <w:pPr>
              <w:pStyle w:val="TableText"/>
              <w:ind w:right="288"/>
              <w:rPr>
                <w:noProof w:val="0"/>
              </w:rPr>
            </w:pPr>
            <w:r w:rsidRPr="00D71FA0">
              <w:rPr>
                <w:noProof w:val="0"/>
                <w:color w:val="000000"/>
              </w:rPr>
              <w:t>4,353</w:t>
            </w:r>
          </w:p>
        </w:tc>
        <w:tc>
          <w:tcPr>
            <w:tcW w:w="1584" w:type="dxa"/>
            <w:tcBorders>
              <w:top w:val="nil"/>
              <w:left w:val="nil"/>
              <w:bottom w:val="nil"/>
              <w:right w:val="nil"/>
            </w:tcBorders>
            <w:shd w:val="clear" w:color="auto" w:fill="auto"/>
            <w:vAlign w:val="bottom"/>
          </w:tcPr>
          <w:p w14:paraId="66033832" w14:textId="77777777" w:rsidR="00B65014" w:rsidRPr="00D71FA0" w:rsidRDefault="00B65014" w:rsidP="003E377B">
            <w:pPr>
              <w:pStyle w:val="TableText"/>
              <w:ind w:right="432"/>
              <w:rPr>
                <w:noProof w:val="0"/>
              </w:rPr>
            </w:pPr>
            <w:r w:rsidRPr="00D71FA0">
              <w:rPr>
                <w:noProof w:val="0"/>
                <w:color w:val="000000"/>
              </w:rPr>
              <w:t>5.7</w:t>
            </w:r>
          </w:p>
        </w:tc>
      </w:tr>
      <w:tr w:rsidR="00B65014" w:rsidRPr="00D71FA0" w14:paraId="588143A7" w14:textId="77777777" w:rsidTr="00796256">
        <w:tc>
          <w:tcPr>
            <w:tcW w:w="1008" w:type="dxa"/>
          </w:tcPr>
          <w:p w14:paraId="3BAFB660" w14:textId="77777777" w:rsidR="00B65014" w:rsidRPr="00D71FA0" w:rsidRDefault="00B65014" w:rsidP="003E377B">
            <w:pPr>
              <w:pStyle w:val="TableText"/>
              <w:rPr>
                <w:noProof w:val="0"/>
              </w:rPr>
            </w:pPr>
            <w:r w:rsidRPr="00D71FA0">
              <w:rPr>
                <w:noProof w:val="0"/>
              </w:rPr>
              <w:t>364</w:t>
            </w:r>
          </w:p>
        </w:tc>
        <w:tc>
          <w:tcPr>
            <w:tcW w:w="1152" w:type="dxa"/>
            <w:tcBorders>
              <w:top w:val="nil"/>
              <w:left w:val="nil"/>
              <w:bottom w:val="nil"/>
              <w:right w:val="nil"/>
            </w:tcBorders>
            <w:shd w:val="clear" w:color="auto" w:fill="auto"/>
            <w:vAlign w:val="bottom"/>
          </w:tcPr>
          <w:p w14:paraId="5EF450AC" w14:textId="77777777" w:rsidR="00B65014" w:rsidRPr="00D71FA0" w:rsidRDefault="00B65014" w:rsidP="003E377B">
            <w:pPr>
              <w:pStyle w:val="TableText"/>
              <w:ind w:right="216"/>
              <w:rPr>
                <w:noProof w:val="0"/>
              </w:rPr>
            </w:pPr>
            <w:r w:rsidRPr="00D71FA0">
              <w:rPr>
                <w:noProof w:val="0"/>
                <w:color w:val="000000"/>
              </w:rPr>
              <w:t>328</w:t>
            </w:r>
          </w:p>
        </w:tc>
        <w:tc>
          <w:tcPr>
            <w:tcW w:w="1152" w:type="dxa"/>
            <w:tcBorders>
              <w:top w:val="nil"/>
              <w:left w:val="nil"/>
              <w:bottom w:val="nil"/>
              <w:right w:val="nil"/>
            </w:tcBorders>
            <w:shd w:val="clear" w:color="auto" w:fill="auto"/>
            <w:vAlign w:val="bottom"/>
          </w:tcPr>
          <w:p w14:paraId="5DC7C17B"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53567435" w14:textId="77777777" w:rsidR="00B65014" w:rsidRPr="00D71FA0" w:rsidRDefault="00B65014" w:rsidP="003E377B">
            <w:pPr>
              <w:pStyle w:val="TableText"/>
              <w:ind w:right="288"/>
              <w:rPr>
                <w:noProof w:val="0"/>
              </w:rPr>
            </w:pPr>
            <w:r w:rsidRPr="00D71FA0">
              <w:rPr>
                <w:noProof w:val="0"/>
                <w:color w:val="000000"/>
              </w:rPr>
              <w:t>4,681</w:t>
            </w:r>
          </w:p>
        </w:tc>
        <w:tc>
          <w:tcPr>
            <w:tcW w:w="1584" w:type="dxa"/>
            <w:tcBorders>
              <w:top w:val="nil"/>
              <w:left w:val="nil"/>
              <w:bottom w:val="nil"/>
              <w:right w:val="nil"/>
            </w:tcBorders>
            <w:shd w:val="clear" w:color="auto" w:fill="auto"/>
            <w:vAlign w:val="bottom"/>
          </w:tcPr>
          <w:p w14:paraId="36B4FE01" w14:textId="77777777" w:rsidR="00B65014" w:rsidRPr="00D71FA0" w:rsidRDefault="00B65014" w:rsidP="003E377B">
            <w:pPr>
              <w:pStyle w:val="TableText"/>
              <w:ind w:right="432"/>
              <w:rPr>
                <w:noProof w:val="0"/>
              </w:rPr>
            </w:pPr>
            <w:r w:rsidRPr="00D71FA0">
              <w:rPr>
                <w:noProof w:val="0"/>
                <w:color w:val="000000"/>
              </w:rPr>
              <w:t>6.1</w:t>
            </w:r>
          </w:p>
        </w:tc>
      </w:tr>
      <w:tr w:rsidR="00B65014" w:rsidRPr="00D71FA0" w14:paraId="6D11AE04" w14:textId="77777777" w:rsidTr="00796256">
        <w:tc>
          <w:tcPr>
            <w:tcW w:w="1008" w:type="dxa"/>
          </w:tcPr>
          <w:p w14:paraId="720D4EF5" w14:textId="77777777" w:rsidR="00B65014" w:rsidRPr="00D71FA0" w:rsidRDefault="00B65014" w:rsidP="003E377B">
            <w:pPr>
              <w:pStyle w:val="TableText"/>
              <w:rPr>
                <w:noProof w:val="0"/>
              </w:rPr>
            </w:pPr>
            <w:r w:rsidRPr="00D71FA0">
              <w:rPr>
                <w:noProof w:val="0"/>
              </w:rPr>
              <w:t>365</w:t>
            </w:r>
          </w:p>
        </w:tc>
        <w:tc>
          <w:tcPr>
            <w:tcW w:w="1152" w:type="dxa"/>
            <w:tcBorders>
              <w:top w:val="nil"/>
              <w:left w:val="nil"/>
              <w:bottom w:val="nil"/>
              <w:right w:val="nil"/>
            </w:tcBorders>
            <w:shd w:val="clear" w:color="auto" w:fill="auto"/>
            <w:vAlign w:val="bottom"/>
          </w:tcPr>
          <w:p w14:paraId="039AFF6C" w14:textId="77777777" w:rsidR="00B65014" w:rsidRPr="00D71FA0" w:rsidRDefault="00B65014" w:rsidP="003E377B">
            <w:pPr>
              <w:pStyle w:val="TableText"/>
              <w:ind w:right="216"/>
              <w:rPr>
                <w:noProof w:val="0"/>
              </w:rPr>
            </w:pPr>
            <w:r w:rsidRPr="00D71FA0">
              <w:rPr>
                <w:noProof w:val="0"/>
                <w:color w:val="000000"/>
              </w:rPr>
              <w:t>1,124</w:t>
            </w:r>
          </w:p>
        </w:tc>
        <w:tc>
          <w:tcPr>
            <w:tcW w:w="1152" w:type="dxa"/>
            <w:tcBorders>
              <w:top w:val="nil"/>
              <w:left w:val="nil"/>
              <w:bottom w:val="nil"/>
              <w:right w:val="nil"/>
            </w:tcBorders>
            <w:shd w:val="clear" w:color="auto" w:fill="auto"/>
            <w:vAlign w:val="bottom"/>
          </w:tcPr>
          <w:p w14:paraId="6C4593CB"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4443D07A" w14:textId="77777777" w:rsidR="00B65014" w:rsidRPr="00D71FA0" w:rsidRDefault="00B65014" w:rsidP="003E377B">
            <w:pPr>
              <w:pStyle w:val="TableText"/>
              <w:ind w:right="288"/>
              <w:rPr>
                <w:noProof w:val="0"/>
              </w:rPr>
            </w:pPr>
            <w:r w:rsidRPr="00D71FA0">
              <w:rPr>
                <w:noProof w:val="0"/>
                <w:color w:val="000000"/>
              </w:rPr>
              <w:t>5,805</w:t>
            </w:r>
          </w:p>
        </w:tc>
        <w:tc>
          <w:tcPr>
            <w:tcW w:w="1584" w:type="dxa"/>
            <w:tcBorders>
              <w:top w:val="nil"/>
              <w:left w:val="nil"/>
              <w:bottom w:val="nil"/>
              <w:right w:val="nil"/>
            </w:tcBorders>
            <w:shd w:val="clear" w:color="auto" w:fill="auto"/>
            <w:vAlign w:val="bottom"/>
          </w:tcPr>
          <w:p w14:paraId="78A1AA5D" w14:textId="77777777" w:rsidR="00B65014" w:rsidRPr="00D71FA0" w:rsidRDefault="00B65014" w:rsidP="003E377B">
            <w:pPr>
              <w:pStyle w:val="TableText"/>
              <w:ind w:right="432"/>
              <w:rPr>
                <w:noProof w:val="0"/>
              </w:rPr>
            </w:pPr>
            <w:r w:rsidRPr="00D71FA0">
              <w:rPr>
                <w:noProof w:val="0"/>
                <w:color w:val="000000"/>
              </w:rPr>
              <w:t>7.6</w:t>
            </w:r>
          </w:p>
        </w:tc>
      </w:tr>
      <w:tr w:rsidR="00B65014" w:rsidRPr="00D71FA0" w14:paraId="404A62BB" w14:textId="77777777" w:rsidTr="00796256">
        <w:tc>
          <w:tcPr>
            <w:tcW w:w="1008" w:type="dxa"/>
          </w:tcPr>
          <w:p w14:paraId="5A4DAF96" w14:textId="77777777" w:rsidR="00B65014" w:rsidRPr="00D71FA0" w:rsidRDefault="00B65014" w:rsidP="003E377B">
            <w:pPr>
              <w:pStyle w:val="TableText"/>
              <w:rPr>
                <w:noProof w:val="0"/>
              </w:rPr>
            </w:pPr>
            <w:r w:rsidRPr="00D71FA0">
              <w:rPr>
                <w:noProof w:val="0"/>
              </w:rPr>
              <w:t>366</w:t>
            </w:r>
          </w:p>
        </w:tc>
        <w:tc>
          <w:tcPr>
            <w:tcW w:w="1152" w:type="dxa"/>
            <w:tcBorders>
              <w:top w:val="nil"/>
              <w:left w:val="nil"/>
              <w:bottom w:val="nil"/>
              <w:right w:val="nil"/>
            </w:tcBorders>
            <w:shd w:val="clear" w:color="auto" w:fill="auto"/>
            <w:vAlign w:val="bottom"/>
          </w:tcPr>
          <w:p w14:paraId="7155E920" w14:textId="77777777" w:rsidR="00B65014" w:rsidRPr="00D71FA0" w:rsidRDefault="00B65014" w:rsidP="003E377B">
            <w:pPr>
              <w:pStyle w:val="TableText"/>
              <w:ind w:right="216"/>
              <w:rPr>
                <w:noProof w:val="0"/>
              </w:rPr>
            </w:pPr>
            <w:r w:rsidRPr="00D71FA0">
              <w:rPr>
                <w:noProof w:val="0"/>
                <w:color w:val="000000"/>
              </w:rPr>
              <w:t>366</w:t>
            </w:r>
          </w:p>
        </w:tc>
        <w:tc>
          <w:tcPr>
            <w:tcW w:w="1152" w:type="dxa"/>
            <w:tcBorders>
              <w:top w:val="nil"/>
              <w:left w:val="nil"/>
              <w:bottom w:val="nil"/>
              <w:right w:val="nil"/>
            </w:tcBorders>
            <w:shd w:val="clear" w:color="auto" w:fill="auto"/>
            <w:vAlign w:val="bottom"/>
          </w:tcPr>
          <w:p w14:paraId="07DD7673"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5615DD23" w14:textId="77777777" w:rsidR="00B65014" w:rsidRPr="00D71FA0" w:rsidRDefault="00B65014" w:rsidP="003E377B">
            <w:pPr>
              <w:pStyle w:val="TableText"/>
              <w:ind w:right="288"/>
              <w:rPr>
                <w:noProof w:val="0"/>
              </w:rPr>
            </w:pPr>
            <w:r w:rsidRPr="00D71FA0">
              <w:rPr>
                <w:noProof w:val="0"/>
                <w:color w:val="000000"/>
              </w:rPr>
              <w:t>6,171</w:t>
            </w:r>
          </w:p>
        </w:tc>
        <w:tc>
          <w:tcPr>
            <w:tcW w:w="1584" w:type="dxa"/>
            <w:tcBorders>
              <w:top w:val="nil"/>
              <w:left w:val="nil"/>
              <w:bottom w:val="nil"/>
              <w:right w:val="nil"/>
            </w:tcBorders>
            <w:shd w:val="clear" w:color="auto" w:fill="auto"/>
            <w:vAlign w:val="bottom"/>
          </w:tcPr>
          <w:p w14:paraId="1FD16CDF" w14:textId="77777777" w:rsidR="00B65014" w:rsidRPr="00D71FA0" w:rsidRDefault="00B65014" w:rsidP="003E377B">
            <w:pPr>
              <w:pStyle w:val="TableText"/>
              <w:ind w:right="432"/>
              <w:rPr>
                <w:noProof w:val="0"/>
              </w:rPr>
            </w:pPr>
            <w:r w:rsidRPr="00D71FA0">
              <w:rPr>
                <w:noProof w:val="0"/>
                <w:color w:val="000000"/>
              </w:rPr>
              <w:t>8.1</w:t>
            </w:r>
          </w:p>
        </w:tc>
      </w:tr>
      <w:tr w:rsidR="00B65014" w:rsidRPr="00D71FA0" w14:paraId="7DAF7DA8" w14:textId="77777777" w:rsidTr="00796256">
        <w:tc>
          <w:tcPr>
            <w:tcW w:w="1008" w:type="dxa"/>
          </w:tcPr>
          <w:p w14:paraId="00BA70DC" w14:textId="77777777" w:rsidR="00B65014" w:rsidRPr="00D71FA0" w:rsidRDefault="00B65014" w:rsidP="003E377B">
            <w:pPr>
              <w:pStyle w:val="TableText"/>
              <w:rPr>
                <w:noProof w:val="0"/>
              </w:rPr>
            </w:pPr>
            <w:r w:rsidRPr="00D71FA0">
              <w:rPr>
                <w:noProof w:val="0"/>
              </w:rPr>
              <w:t>367</w:t>
            </w:r>
          </w:p>
        </w:tc>
        <w:tc>
          <w:tcPr>
            <w:tcW w:w="1152" w:type="dxa"/>
            <w:tcBorders>
              <w:top w:val="nil"/>
              <w:left w:val="nil"/>
              <w:bottom w:val="nil"/>
              <w:right w:val="nil"/>
            </w:tcBorders>
            <w:shd w:val="clear" w:color="auto" w:fill="auto"/>
            <w:vAlign w:val="bottom"/>
          </w:tcPr>
          <w:p w14:paraId="0B8861FF" w14:textId="77777777" w:rsidR="00B65014" w:rsidRPr="00D71FA0" w:rsidRDefault="00B65014" w:rsidP="003E377B">
            <w:pPr>
              <w:pStyle w:val="TableText"/>
              <w:ind w:right="216"/>
              <w:rPr>
                <w:noProof w:val="0"/>
              </w:rPr>
            </w:pPr>
            <w:r w:rsidRPr="00D71FA0">
              <w:rPr>
                <w:noProof w:val="0"/>
                <w:color w:val="000000"/>
              </w:rPr>
              <w:t>1,200</w:t>
            </w:r>
          </w:p>
        </w:tc>
        <w:tc>
          <w:tcPr>
            <w:tcW w:w="1152" w:type="dxa"/>
            <w:tcBorders>
              <w:top w:val="nil"/>
              <w:left w:val="nil"/>
              <w:bottom w:val="nil"/>
              <w:right w:val="nil"/>
            </w:tcBorders>
            <w:shd w:val="clear" w:color="auto" w:fill="auto"/>
            <w:vAlign w:val="bottom"/>
          </w:tcPr>
          <w:p w14:paraId="0A241E5A"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6AD0FD7" w14:textId="77777777" w:rsidR="00B65014" w:rsidRPr="00D71FA0" w:rsidRDefault="00B65014" w:rsidP="003E377B">
            <w:pPr>
              <w:pStyle w:val="TableText"/>
              <w:ind w:right="288"/>
              <w:rPr>
                <w:noProof w:val="0"/>
              </w:rPr>
            </w:pPr>
            <w:r w:rsidRPr="00D71FA0">
              <w:rPr>
                <w:noProof w:val="0"/>
                <w:color w:val="000000"/>
              </w:rPr>
              <w:t>7,371</w:t>
            </w:r>
          </w:p>
        </w:tc>
        <w:tc>
          <w:tcPr>
            <w:tcW w:w="1584" w:type="dxa"/>
            <w:tcBorders>
              <w:top w:val="nil"/>
              <w:left w:val="nil"/>
              <w:bottom w:val="nil"/>
              <w:right w:val="nil"/>
            </w:tcBorders>
            <w:shd w:val="clear" w:color="auto" w:fill="auto"/>
            <w:vAlign w:val="bottom"/>
          </w:tcPr>
          <w:p w14:paraId="58458295"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7BB1CC5E" w14:textId="77777777" w:rsidTr="00796256">
        <w:tc>
          <w:tcPr>
            <w:tcW w:w="1008" w:type="dxa"/>
          </w:tcPr>
          <w:p w14:paraId="5074915D" w14:textId="77777777" w:rsidR="00B65014" w:rsidRPr="00D71FA0" w:rsidRDefault="00B65014" w:rsidP="003E377B">
            <w:pPr>
              <w:pStyle w:val="TableText"/>
              <w:rPr>
                <w:noProof w:val="0"/>
              </w:rPr>
            </w:pPr>
            <w:r w:rsidRPr="00D71FA0">
              <w:rPr>
                <w:noProof w:val="0"/>
              </w:rPr>
              <w:t>368</w:t>
            </w:r>
          </w:p>
        </w:tc>
        <w:tc>
          <w:tcPr>
            <w:tcW w:w="1152" w:type="dxa"/>
            <w:tcBorders>
              <w:top w:val="nil"/>
              <w:left w:val="nil"/>
              <w:bottom w:val="nil"/>
              <w:right w:val="nil"/>
            </w:tcBorders>
            <w:shd w:val="clear" w:color="auto" w:fill="auto"/>
            <w:vAlign w:val="bottom"/>
          </w:tcPr>
          <w:p w14:paraId="22F97607" w14:textId="77777777" w:rsidR="00B65014" w:rsidRPr="00D71FA0" w:rsidRDefault="00B65014" w:rsidP="003E377B">
            <w:pPr>
              <w:pStyle w:val="TableText"/>
              <w:ind w:right="216"/>
              <w:rPr>
                <w:noProof w:val="0"/>
              </w:rPr>
            </w:pPr>
            <w:r w:rsidRPr="00D71FA0">
              <w:rPr>
                <w:noProof w:val="0"/>
                <w:color w:val="000000"/>
              </w:rPr>
              <w:t>541</w:t>
            </w:r>
          </w:p>
        </w:tc>
        <w:tc>
          <w:tcPr>
            <w:tcW w:w="1152" w:type="dxa"/>
            <w:tcBorders>
              <w:top w:val="nil"/>
              <w:left w:val="nil"/>
              <w:bottom w:val="nil"/>
              <w:right w:val="nil"/>
            </w:tcBorders>
            <w:shd w:val="clear" w:color="auto" w:fill="auto"/>
            <w:vAlign w:val="bottom"/>
          </w:tcPr>
          <w:p w14:paraId="5731AAD5"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7738160" w14:textId="77777777" w:rsidR="00B65014" w:rsidRPr="00D71FA0" w:rsidRDefault="00B65014" w:rsidP="003E377B">
            <w:pPr>
              <w:pStyle w:val="TableText"/>
              <w:ind w:right="288"/>
              <w:rPr>
                <w:noProof w:val="0"/>
              </w:rPr>
            </w:pPr>
            <w:r w:rsidRPr="00D71FA0">
              <w:rPr>
                <w:noProof w:val="0"/>
                <w:color w:val="000000"/>
              </w:rPr>
              <w:t>7,912</w:t>
            </w:r>
          </w:p>
        </w:tc>
        <w:tc>
          <w:tcPr>
            <w:tcW w:w="1584" w:type="dxa"/>
            <w:tcBorders>
              <w:top w:val="nil"/>
              <w:left w:val="nil"/>
              <w:bottom w:val="nil"/>
              <w:right w:val="nil"/>
            </w:tcBorders>
            <w:shd w:val="clear" w:color="auto" w:fill="auto"/>
            <w:vAlign w:val="bottom"/>
          </w:tcPr>
          <w:p w14:paraId="15370B1B" w14:textId="77777777" w:rsidR="00B65014" w:rsidRPr="00D71FA0" w:rsidRDefault="00B65014" w:rsidP="003E377B">
            <w:pPr>
              <w:pStyle w:val="TableText"/>
              <w:ind w:right="432"/>
              <w:rPr>
                <w:noProof w:val="0"/>
              </w:rPr>
            </w:pPr>
            <w:r w:rsidRPr="00D71FA0">
              <w:rPr>
                <w:noProof w:val="0"/>
                <w:color w:val="000000"/>
              </w:rPr>
              <w:t>10.4</w:t>
            </w:r>
          </w:p>
        </w:tc>
      </w:tr>
      <w:tr w:rsidR="00B65014" w:rsidRPr="00D71FA0" w14:paraId="2682095B" w14:textId="77777777" w:rsidTr="00796256">
        <w:tc>
          <w:tcPr>
            <w:tcW w:w="1008" w:type="dxa"/>
          </w:tcPr>
          <w:p w14:paraId="6EFA2FE0" w14:textId="77777777" w:rsidR="00B65014" w:rsidRPr="00D71FA0" w:rsidRDefault="00B65014" w:rsidP="003E377B">
            <w:pPr>
              <w:pStyle w:val="TableText"/>
              <w:rPr>
                <w:noProof w:val="0"/>
              </w:rPr>
            </w:pPr>
            <w:r w:rsidRPr="00D71FA0">
              <w:rPr>
                <w:noProof w:val="0"/>
              </w:rPr>
              <w:t>369</w:t>
            </w:r>
          </w:p>
        </w:tc>
        <w:tc>
          <w:tcPr>
            <w:tcW w:w="1152" w:type="dxa"/>
            <w:tcBorders>
              <w:top w:val="nil"/>
              <w:left w:val="nil"/>
              <w:bottom w:val="nil"/>
              <w:right w:val="nil"/>
            </w:tcBorders>
            <w:shd w:val="clear" w:color="auto" w:fill="auto"/>
            <w:vAlign w:val="bottom"/>
          </w:tcPr>
          <w:p w14:paraId="0F0B9CCA" w14:textId="77777777" w:rsidR="00B65014" w:rsidRPr="00D71FA0" w:rsidRDefault="00B65014" w:rsidP="003E377B">
            <w:pPr>
              <w:pStyle w:val="TableText"/>
              <w:ind w:right="216"/>
              <w:rPr>
                <w:noProof w:val="0"/>
              </w:rPr>
            </w:pPr>
            <w:r w:rsidRPr="00D71FA0">
              <w:rPr>
                <w:noProof w:val="0"/>
                <w:color w:val="000000"/>
              </w:rPr>
              <w:t>957</w:t>
            </w:r>
          </w:p>
        </w:tc>
        <w:tc>
          <w:tcPr>
            <w:tcW w:w="1152" w:type="dxa"/>
            <w:tcBorders>
              <w:top w:val="nil"/>
              <w:left w:val="nil"/>
              <w:bottom w:val="nil"/>
              <w:right w:val="nil"/>
            </w:tcBorders>
            <w:shd w:val="clear" w:color="auto" w:fill="auto"/>
            <w:vAlign w:val="bottom"/>
          </w:tcPr>
          <w:p w14:paraId="4B8AA0F6"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04DE452" w14:textId="77777777" w:rsidR="00B65014" w:rsidRPr="00D71FA0" w:rsidRDefault="00B65014" w:rsidP="003E377B">
            <w:pPr>
              <w:pStyle w:val="TableText"/>
              <w:ind w:right="288"/>
              <w:rPr>
                <w:noProof w:val="0"/>
              </w:rPr>
            </w:pPr>
            <w:r w:rsidRPr="00D71FA0">
              <w:rPr>
                <w:noProof w:val="0"/>
                <w:color w:val="000000"/>
              </w:rPr>
              <w:t>8,869</w:t>
            </w:r>
          </w:p>
        </w:tc>
        <w:tc>
          <w:tcPr>
            <w:tcW w:w="1584" w:type="dxa"/>
            <w:tcBorders>
              <w:top w:val="nil"/>
              <w:left w:val="nil"/>
              <w:bottom w:val="nil"/>
              <w:right w:val="nil"/>
            </w:tcBorders>
            <w:shd w:val="clear" w:color="auto" w:fill="auto"/>
            <w:vAlign w:val="bottom"/>
          </w:tcPr>
          <w:p w14:paraId="673CE74B" w14:textId="77777777" w:rsidR="00B65014" w:rsidRPr="00D71FA0" w:rsidRDefault="00B65014" w:rsidP="003E377B">
            <w:pPr>
              <w:pStyle w:val="TableText"/>
              <w:ind w:right="432"/>
              <w:rPr>
                <w:noProof w:val="0"/>
              </w:rPr>
            </w:pPr>
            <w:r w:rsidRPr="00D71FA0">
              <w:rPr>
                <w:noProof w:val="0"/>
                <w:color w:val="000000"/>
              </w:rPr>
              <w:t>11.6</w:t>
            </w:r>
          </w:p>
        </w:tc>
      </w:tr>
      <w:tr w:rsidR="00B65014" w:rsidRPr="00D71FA0" w14:paraId="5081EB60" w14:textId="77777777" w:rsidTr="00796256">
        <w:tc>
          <w:tcPr>
            <w:tcW w:w="1008" w:type="dxa"/>
          </w:tcPr>
          <w:p w14:paraId="65ADAB1E" w14:textId="77777777" w:rsidR="00B65014" w:rsidRPr="00D71FA0" w:rsidRDefault="00B65014" w:rsidP="003E377B">
            <w:pPr>
              <w:pStyle w:val="TableText"/>
              <w:rPr>
                <w:noProof w:val="0"/>
              </w:rPr>
            </w:pPr>
            <w:r w:rsidRPr="00D71FA0">
              <w:rPr>
                <w:noProof w:val="0"/>
              </w:rPr>
              <w:t>370</w:t>
            </w:r>
          </w:p>
        </w:tc>
        <w:tc>
          <w:tcPr>
            <w:tcW w:w="1152" w:type="dxa"/>
            <w:tcBorders>
              <w:top w:val="nil"/>
              <w:left w:val="nil"/>
              <w:bottom w:val="nil"/>
              <w:right w:val="nil"/>
            </w:tcBorders>
            <w:shd w:val="clear" w:color="auto" w:fill="auto"/>
            <w:vAlign w:val="bottom"/>
          </w:tcPr>
          <w:p w14:paraId="528A8D8A" w14:textId="77777777" w:rsidR="00B65014" w:rsidRPr="00D71FA0" w:rsidRDefault="00B65014" w:rsidP="003E377B">
            <w:pPr>
              <w:pStyle w:val="TableText"/>
              <w:ind w:right="216"/>
              <w:rPr>
                <w:noProof w:val="0"/>
              </w:rPr>
            </w:pPr>
            <w:r w:rsidRPr="00D71FA0">
              <w:rPr>
                <w:noProof w:val="0"/>
                <w:color w:val="000000"/>
              </w:rPr>
              <w:t>1,174</w:t>
            </w:r>
          </w:p>
        </w:tc>
        <w:tc>
          <w:tcPr>
            <w:tcW w:w="1152" w:type="dxa"/>
            <w:tcBorders>
              <w:top w:val="nil"/>
              <w:left w:val="nil"/>
              <w:bottom w:val="nil"/>
              <w:right w:val="nil"/>
            </w:tcBorders>
            <w:shd w:val="clear" w:color="auto" w:fill="auto"/>
            <w:vAlign w:val="bottom"/>
          </w:tcPr>
          <w:p w14:paraId="2864D9B3"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40007774" w14:textId="77777777" w:rsidR="00B65014" w:rsidRPr="00D71FA0" w:rsidRDefault="00B65014" w:rsidP="003E377B">
            <w:pPr>
              <w:pStyle w:val="TableText"/>
              <w:ind w:right="288"/>
              <w:rPr>
                <w:noProof w:val="0"/>
              </w:rPr>
            </w:pPr>
            <w:r w:rsidRPr="00D71FA0">
              <w:rPr>
                <w:noProof w:val="0"/>
                <w:color w:val="000000"/>
              </w:rPr>
              <w:t>10,043</w:t>
            </w:r>
          </w:p>
        </w:tc>
        <w:tc>
          <w:tcPr>
            <w:tcW w:w="1584" w:type="dxa"/>
            <w:tcBorders>
              <w:top w:val="nil"/>
              <w:left w:val="nil"/>
              <w:bottom w:val="nil"/>
              <w:right w:val="nil"/>
            </w:tcBorders>
            <w:shd w:val="clear" w:color="auto" w:fill="auto"/>
            <w:vAlign w:val="bottom"/>
          </w:tcPr>
          <w:p w14:paraId="6CF3654B" w14:textId="77777777" w:rsidR="00B65014" w:rsidRPr="00D71FA0" w:rsidRDefault="00B65014" w:rsidP="003E377B">
            <w:pPr>
              <w:pStyle w:val="TableText"/>
              <w:ind w:right="432"/>
              <w:rPr>
                <w:noProof w:val="0"/>
              </w:rPr>
            </w:pPr>
            <w:r w:rsidRPr="00D71FA0">
              <w:rPr>
                <w:noProof w:val="0"/>
                <w:color w:val="000000"/>
              </w:rPr>
              <w:t>13.2</w:t>
            </w:r>
          </w:p>
        </w:tc>
      </w:tr>
      <w:tr w:rsidR="00B65014" w:rsidRPr="00D71FA0" w14:paraId="68BFEAD8" w14:textId="77777777" w:rsidTr="00796256">
        <w:tc>
          <w:tcPr>
            <w:tcW w:w="1008" w:type="dxa"/>
          </w:tcPr>
          <w:p w14:paraId="232FA8E7" w14:textId="77777777" w:rsidR="00B65014" w:rsidRPr="00D71FA0" w:rsidRDefault="00B65014" w:rsidP="003E377B">
            <w:pPr>
              <w:pStyle w:val="TableText"/>
              <w:rPr>
                <w:noProof w:val="0"/>
              </w:rPr>
            </w:pPr>
            <w:r w:rsidRPr="00D71FA0">
              <w:rPr>
                <w:noProof w:val="0"/>
              </w:rPr>
              <w:t>371</w:t>
            </w:r>
          </w:p>
        </w:tc>
        <w:tc>
          <w:tcPr>
            <w:tcW w:w="1152" w:type="dxa"/>
            <w:tcBorders>
              <w:top w:val="nil"/>
              <w:left w:val="nil"/>
              <w:bottom w:val="nil"/>
              <w:right w:val="nil"/>
            </w:tcBorders>
            <w:shd w:val="clear" w:color="auto" w:fill="auto"/>
            <w:vAlign w:val="bottom"/>
          </w:tcPr>
          <w:p w14:paraId="766F7663" w14:textId="77777777" w:rsidR="00B65014" w:rsidRPr="00D71FA0" w:rsidRDefault="00B65014" w:rsidP="003E377B">
            <w:pPr>
              <w:pStyle w:val="TableText"/>
              <w:ind w:right="216"/>
              <w:rPr>
                <w:noProof w:val="0"/>
              </w:rPr>
            </w:pPr>
            <w:r w:rsidRPr="00D71FA0">
              <w:rPr>
                <w:noProof w:val="0"/>
                <w:color w:val="000000"/>
              </w:rPr>
              <w:t>682</w:t>
            </w:r>
          </w:p>
        </w:tc>
        <w:tc>
          <w:tcPr>
            <w:tcW w:w="1152" w:type="dxa"/>
            <w:tcBorders>
              <w:top w:val="nil"/>
              <w:left w:val="nil"/>
              <w:bottom w:val="nil"/>
              <w:right w:val="nil"/>
            </w:tcBorders>
            <w:shd w:val="clear" w:color="auto" w:fill="auto"/>
            <w:vAlign w:val="bottom"/>
          </w:tcPr>
          <w:p w14:paraId="2D1DB751"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680E61EF" w14:textId="77777777" w:rsidR="00B65014" w:rsidRPr="00D71FA0" w:rsidRDefault="00B65014" w:rsidP="003E377B">
            <w:pPr>
              <w:pStyle w:val="TableText"/>
              <w:ind w:right="288"/>
              <w:rPr>
                <w:noProof w:val="0"/>
              </w:rPr>
            </w:pPr>
            <w:r w:rsidRPr="00D71FA0">
              <w:rPr>
                <w:noProof w:val="0"/>
                <w:color w:val="000000"/>
              </w:rPr>
              <w:t>10,725</w:t>
            </w:r>
          </w:p>
        </w:tc>
        <w:tc>
          <w:tcPr>
            <w:tcW w:w="1584" w:type="dxa"/>
            <w:tcBorders>
              <w:top w:val="nil"/>
              <w:left w:val="nil"/>
              <w:bottom w:val="nil"/>
              <w:right w:val="nil"/>
            </w:tcBorders>
            <w:shd w:val="clear" w:color="auto" w:fill="auto"/>
            <w:vAlign w:val="bottom"/>
          </w:tcPr>
          <w:p w14:paraId="0AD000EB" w14:textId="77777777" w:rsidR="00B65014" w:rsidRPr="00D71FA0" w:rsidRDefault="00B65014" w:rsidP="003E377B">
            <w:pPr>
              <w:pStyle w:val="TableText"/>
              <w:ind w:right="432"/>
              <w:rPr>
                <w:noProof w:val="0"/>
              </w:rPr>
            </w:pPr>
            <w:r w:rsidRPr="00D71FA0">
              <w:rPr>
                <w:noProof w:val="0"/>
                <w:color w:val="000000"/>
              </w:rPr>
              <w:t>14.0</w:t>
            </w:r>
          </w:p>
        </w:tc>
      </w:tr>
      <w:tr w:rsidR="00B65014" w:rsidRPr="00D71FA0" w14:paraId="441E4796" w14:textId="77777777" w:rsidTr="00796256">
        <w:tc>
          <w:tcPr>
            <w:tcW w:w="1008" w:type="dxa"/>
          </w:tcPr>
          <w:p w14:paraId="25A15881" w14:textId="77777777" w:rsidR="00B65014" w:rsidRPr="00D71FA0" w:rsidRDefault="00B65014" w:rsidP="003E377B">
            <w:pPr>
              <w:pStyle w:val="TableText"/>
              <w:rPr>
                <w:noProof w:val="0"/>
              </w:rPr>
            </w:pPr>
            <w:r w:rsidRPr="00D71FA0">
              <w:rPr>
                <w:noProof w:val="0"/>
              </w:rPr>
              <w:t>372</w:t>
            </w:r>
          </w:p>
        </w:tc>
        <w:tc>
          <w:tcPr>
            <w:tcW w:w="1152" w:type="dxa"/>
            <w:tcBorders>
              <w:top w:val="nil"/>
              <w:left w:val="nil"/>
              <w:bottom w:val="nil"/>
              <w:right w:val="nil"/>
            </w:tcBorders>
            <w:shd w:val="clear" w:color="auto" w:fill="auto"/>
            <w:vAlign w:val="bottom"/>
          </w:tcPr>
          <w:p w14:paraId="39CD2641" w14:textId="77777777" w:rsidR="00B65014" w:rsidRPr="00D71FA0" w:rsidRDefault="00B65014" w:rsidP="003E377B">
            <w:pPr>
              <w:pStyle w:val="TableText"/>
              <w:ind w:right="216"/>
              <w:rPr>
                <w:noProof w:val="0"/>
              </w:rPr>
            </w:pPr>
            <w:r w:rsidRPr="00D71FA0">
              <w:rPr>
                <w:noProof w:val="0"/>
                <w:color w:val="000000"/>
              </w:rPr>
              <w:t>1,615</w:t>
            </w:r>
          </w:p>
        </w:tc>
        <w:tc>
          <w:tcPr>
            <w:tcW w:w="1152" w:type="dxa"/>
            <w:tcBorders>
              <w:top w:val="nil"/>
              <w:left w:val="nil"/>
              <w:bottom w:val="nil"/>
              <w:right w:val="nil"/>
            </w:tcBorders>
            <w:shd w:val="clear" w:color="auto" w:fill="auto"/>
            <w:vAlign w:val="bottom"/>
          </w:tcPr>
          <w:p w14:paraId="0E4159D7"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7C2058DB" w14:textId="77777777" w:rsidR="00B65014" w:rsidRPr="00D71FA0" w:rsidRDefault="00B65014" w:rsidP="003E377B">
            <w:pPr>
              <w:pStyle w:val="TableText"/>
              <w:ind w:right="288"/>
              <w:rPr>
                <w:noProof w:val="0"/>
              </w:rPr>
            </w:pPr>
            <w:r w:rsidRPr="00D71FA0">
              <w:rPr>
                <w:noProof w:val="0"/>
                <w:color w:val="000000"/>
              </w:rPr>
              <w:t>12,340</w:t>
            </w:r>
          </w:p>
        </w:tc>
        <w:tc>
          <w:tcPr>
            <w:tcW w:w="1584" w:type="dxa"/>
            <w:tcBorders>
              <w:top w:val="nil"/>
              <w:left w:val="nil"/>
              <w:bottom w:val="nil"/>
              <w:right w:val="nil"/>
            </w:tcBorders>
            <w:shd w:val="clear" w:color="auto" w:fill="auto"/>
            <w:vAlign w:val="bottom"/>
          </w:tcPr>
          <w:p w14:paraId="7FFDBBE5" w14:textId="77777777" w:rsidR="00B65014" w:rsidRPr="00D71FA0" w:rsidRDefault="00B65014" w:rsidP="003E377B">
            <w:pPr>
              <w:pStyle w:val="TableText"/>
              <w:ind w:right="432"/>
              <w:rPr>
                <w:noProof w:val="0"/>
              </w:rPr>
            </w:pPr>
            <w:r w:rsidRPr="00D71FA0">
              <w:rPr>
                <w:noProof w:val="0"/>
                <w:color w:val="000000"/>
              </w:rPr>
              <w:t>16.2</w:t>
            </w:r>
          </w:p>
        </w:tc>
      </w:tr>
      <w:tr w:rsidR="00B65014" w:rsidRPr="00D71FA0" w14:paraId="47C0B3D8" w14:textId="77777777" w:rsidTr="00796256">
        <w:tc>
          <w:tcPr>
            <w:tcW w:w="1008" w:type="dxa"/>
          </w:tcPr>
          <w:p w14:paraId="58AD2806" w14:textId="77777777" w:rsidR="00B65014" w:rsidRPr="00D71FA0" w:rsidRDefault="00B65014" w:rsidP="003E377B">
            <w:pPr>
              <w:pStyle w:val="TableText"/>
              <w:rPr>
                <w:noProof w:val="0"/>
              </w:rPr>
            </w:pPr>
            <w:r w:rsidRPr="00D71FA0">
              <w:rPr>
                <w:noProof w:val="0"/>
              </w:rPr>
              <w:t>373</w:t>
            </w:r>
          </w:p>
        </w:tc>
        <w:tc>
          <w:tcPr>
            <w:tcW w:w="1152" w:type="dxa"/>
            <w:tcBorders>
              <w:top w:val="nil"/>
              <w:left w:val="nil"/>
              <w:bottom w:val="nil"/>
              <w:right w:val="nil"/>
            </w:tcBorders>
            <w:shd w:val="clear" w:color="auto" w:fill="auto"/>
            <w:vAlign w:val="bottom"/>
          </w:tcPr>
          <w:p w14:paraId="05E5428E" w14:textId="77777777" w:rsidR="00B65014" w:rsidRPr="00D71FA0" w:rsidRDefault="00B65014" w:rsidP="003E377B">
            <w:pPr>
              <w:pStyle w:val="TableText"/>
              <w:ind w:right="216"/>
              <w:rPr>
                <w:noProof w:val="0"/>
              </w:rPr>
            </w:pPr>
            <w:r w:rsidRPr="00D71FA0">
              <w:rPr>
                <w:noProof w:val="0"/>
                <w:color w:val="000000"/>
              </w:rPr>
              <w:t>287</w:t>
            </w:r>
          </w:p>
        </w:tc>
        <w:tc>
          <w:tcPr>
            <w:tcW w:w="1152" w:type="dxa"/>
            <w:tcBorders>
              <w:top w:val="nil"/>
              <w:left w:val="nil"/>
              <w:bottom w:val="nil"/>
              <w:right w:val="nil"/>
            </w:tcBorders>
            <w:shd w:val="clear" w:color="auto" w:fill="auto"/>
            <w:vAlign w:val="bottom"/>
          </w:tcPr>
          <w:p w14:paraId="4736E2EE"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1FAC97C9" w14:textId="77777777" w:rsidR="00B65014" w:rsidRPr="00D71FA0" w:rsidRDefault="00B65014" w:rsidP="003E377B">
            <w:pPr>
              <w:pStyle w:val="TableText"/>
              <w:ind w:right="288"/>
              <w:rPr>
                <w:noProof w:val="0"/>
              </w:rPr>
            </w:pPr>
            <w:r w:rsidRPr="00D71FA0">
              <w:rPr>
                <w:noProof w:val="0"/>
                <w:color w:val="000000"/>
              </w:rPr>
              <w:t>12,627</w:t>
            </w:r>
          </w:p>
        </w:tc>
        <w:tc>
          <w:tcPr>
            <w:tcW w:w="1584" w:type="dxa"/>
            <w:tcBorders>
              <w:top w:val="nil"/>
              <w:left w:val="nil"/>
              <w:bottom w:val="nil"/>
              <w:right w:val="nil"/>
            </w:tcBorders>
            <w:shd w:val="clear" w:color="auto" w:fill="auto"/>
            <w:vAlign w:val="bottom"/>
          </w:tcPr>
          <w:p w14:paraId="3B47ACE5" w14:textId="77777777" w:rsidR="00B65014" w:rsidRPr="00D71FA0" w:rsidRDefault="00B65014" w:rsidP="003E377B">
            <w:pPr>
              <w:pStyle w:val="TableText"/>
              <w:ind w:right="432"/>
              <w:rPr>
                <w:noProof w:val="0"/>
              </w:rPr>
            </w:pPr>
            <w:r w:rsidRPr="00D71FA0">
              <w:rPr>
                <w:noProof w:val="0"/>
                <w:color w:val="000000"/>
              </w:rPr>
              <w:t>16.5</w:t>
            </w:r>
          </w:p>
        </w:tc>
      </w:tr>
      <w:tr w:rsidR="00B65014" w:rsidRPr="00D71FA0" w14:paraId="1363F22F" w14:textId="77777777" w:rsidTr="00796256">
        <w:tc>
          <w:tcPr>
            <w:tcW w:w="1008" w:type="dxa"/>
          </w:tcPr>
          <w:p w14:paraId="46C03977" w14:textId="77777777" w:rsidR="00B65014" w:rsidRPr="00D71FA0" w:rsidRDefault="00B65014" w:rsidP="003E377B">
            <w:pPr>
              <w:pStyle w:val="TableText"/>
              <w:rPr>
                <w:noProof w:val="0"/>
              </w:rPr>
            </w:pPr>
            <w:r w:rsidRPr="00D71FA0">
              <w:rPr>
                <w:noProof w:val="0"/>
              </w:rPr>
              <w:t>374</w:t>
            </w:r>
          </w:p>
        </w:tc>
        <w:tc>
          <w:tcPr>
            <w:tcW w:w="1152" w:type="dxa"/>
            <w:tcBorders>
              <w:top w:val="nil"/>
              <w:left w:val="nil"/>
              <w:bottom w:val="nil"/>
              <w:right w:val="nil"/>
            </w:tcBorders>
            <w:shd w:val="clear" w:color="auto" w:fill="auto"/>
            <w:vAlign w:val="bottom"/>
          </w:tcPr>
          <w:p w14:paraId="57695575" w14:textId="77777777" w:rsidR="00B65014" w:rsidRPr="00D71FA0" w:rsidRDefault="00B65014" w:rsidP="003E377B">
            <w:pPr>
              <w:pStyle w:val="TableText"/>
              <w:ind w:right="216"/>
              <w:rPr>
                <w:noProof w:val="0"/>
              </w:rPr>
            </w:pPr>
            <w:r w:rsidRPr="00D71FA0">
              <w:rPr>
                <w:noProof w:val="0"/>
                <w:color w:val="000000"/>
              </w:rPr>
              <w:t>1,896</w:t>
            </w:r>
          </w:p>
        </w:tc>
        <w:tc>
          <w:tcPr>
            <w:tcW w:w="1152" w:type="dxa"/>
            <w:tcBorders>
              <w:top w:val="nil"/>
              <w:left w:val="nil"/>
              <w:bottom w:val="nil"/>
              <w:right w:val="nil"/>
            </w:tcBorders>
            <w:shd w:val="clear" w:color="auto" w:fill="auto"/>
            <w:vAlign w:val="bottom"/>
          </w:tcPr>
          <w:p w14:paraId="7F00516D" w14:textId="77777777" w:rsidR="00B65014" w:rsidRPr="00D71FA0" w:rsidRDefault="00B65014" w:rsidP="003E377B">
            <w:pPr>
              <w:pStyle w:val="TableText"/>
              <w:ind w:right="288"/>
              <w:rPr>
                <w:noProof w:val="0"/>
              </w:rPr>
            </w:pPr>
            <w:r w:rsidRPr="00D71FA0">
              <w:rPr>
                <w:noProof w:val="0"/>
                <w:color w:val="000000"/>
              </w:rPr>
              <w:t>2.5</w:t>
            </w:r>
          </w:p>
        </w:tc>
        <w:tc>
          <w:tcPr>
            <w:tcW w:w="1620" w:type="dxa"/>
            <w:tcBorders>
              <w:top w:val="nil"/>
              <w:left w:val="nil"/>
              <w:bottom w:val="nil"/>
              <w:right w:val="nil"/>
            </w:tcBorders>
            <w:shd w:val="clear" w:color="auto" w:fill="auto"/>
            <w:vAlign w:val="bottom"/>
          </w:tcPr>
          <w:p w14:paraId="4A40C054" w14:textId="77777777" w:rsidR="00B65014" w:rsidRPr="00D71FA0" w:rsidRDefault="00B65014" w:rsidP="003E377B">
            <w:pPr>
              <w:pStyle w:val="TableText"/>
              <w:ind w:right="288"/>
              <w:rPr>
                <w:noProof w:val="0"/>
              </w:rPr>
            </w:pPr>
            <w:r w:rsidRPr="00D71FA0">
              <w:rPr>
                <w:noProof w:val="0"/>
                <w:color w:val="000000"/>
              </w:rPr>
              <w:t>14,523</w:t>
            </w:r>
          </w:p>
        </w:tc>
        <w:tc>
          <w:tcPr>
            <w:tcW w:w="1584" w:type="dxa"/>
            <w:tcBorders>
              <w:top w:val="nil"/>
              <w:left w:val="nil"/>
              <w:bottom w:val="nil"/>
              <w:right w:val="nil"/>
            </w:tcBorders>
            <w:shd w:val="clear" w:color="auto" w:fill="auto"/>
            <w:vAlign w:val="bottom"/>
          </w:tcPr>
          <w:p w14:paraId="311F2890" w14:textId="77777777" w:rsidR="00B65014" w:rsidRPr="00D71FA0" w:rsidRDefault="00B65014" w:rsidP="003E377B">
            <w:pPr>
              <w:pStyle w:val="TableText"/>
              <w:ind w:right="432"/>
              <w:rPr>
                <w:noProof w:val="0"/>
              </w:rPr>
            </w:pPr>
            <w:r w:rsidRPr="00D71FA0">
              <w:rPr>
                <w:noProof w:val="0"/>
                <w:color w:val="000000"/>
              </w:rPr>
              <w:t>19.0</w:t>
            </w:r>
          </w:p>
        </w:tc>
      </w:tr>
      <w:tr w:rsidR="00B65014" w:rsidRPr="00D71FA0" w14:paraId="31D363C3" w14:textId="77777777" w:rsidTr="00796256">
        <w:tc>
          <w:tcPr>
            <w:tcW w:w="1008" w:type="dxa"/>
          </w:tcPr>
          <w:p w14:paraId="7C4EAEB1" w14:textId="77777777" w:rsidR="00B65014" w:rsidRPr="00D71FA0" w:rsidRDefault="00B65014" w:rsidP="003E377B">
            <w:pPr>
              <w:pStyle w:val="TableText"/>
              <w:rPr>
                <w:noProof w:val="0"/>
              </w:rPr>
            </w:pPr>
            <w:r w:rsidRPr="00D71FA0">
              <w:rPr>
                <w:noProof w:val="0"/>
              </w:rPr>
              <w:t>375</w:t>
            </w:r>
          </w:p>
        </w:tc>
        <w:tc>
          <w:tcPr>
            <w:tcW w:w="1152" w:type="dxa"/>
            <w:tcBorders>
              <w:top w:val="nil"/>
              <w:left w:val="nil"/>
              <w:bottom w:val="nil"/>
              <w:right w:val="nil"/>
            </w:tcBorders>
            <w:shd w:val="clear" w:color="auto" w:fill="auto"/>
            <w:vAlign w:val="bottom"/>
          </w:tcPr>
          <w:p w14:paraId="7190B049" w14:textId="77777777" w:rsidR="00B65014" w:rsidRPr="00D71FA0" w:rsidRDefault="00B65014" w:rsidP="003E377B">
            <w:pPr>
              <w:pStyle w:val="TableText"/>
              <w:ind w:right="216"/>
              <w:rPr>
                <w:noProof w:val="0"/>
              </w:rPr>
            </w:pPr>
            <w:r w:rsidRPr="00D71FA0">
              <w:rPr>
                <w:noProof w:val="0"/>
                <w:color w:val="000000"/>
              </w:rPr>
              <w:t>272</w:t>
            </w:r>
          </w:p>
        </w:tc>
        <w:tc>
          <w:tcPr>
            <w:tcW w:w="1152" w:type="dxa"/>
            <w:tcBorders>
              <w:top w:val="nil"/>
              <w:left w:val="nil"/>
              <w:bottom w:val="nil"/>
              <w:right w:val="nil"/>
            </w:tcBorders>
            <w:shd w:val="clear" w:color="auto" w:fill="auto"/>
            <w:vAlign w:val="bottom"/>
          </w:tcPr>
          <w:p w14:paraId="56C7E79D"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4E0D5F0E" w14:textId="77777777" w:rsidR="00B65014" w:rsidRPr="00D71FA0" w:rsidRDefault="00B65014" w:rsidP="003E377B">
            <w:pPr>
              <w:pStyle w:val="TableText"/>
              <w:ind w:right="288"/>
              <w:rPr>
                <w:noProof w:val="0"/>
              </w:rPr>
            </w:pPr>
            <w:r w:rsidRPr="00D71FA0">
              <w:rPr>
                <w:noProof w:val="0"/>
                <w:color w:val="000000"/>
              </w:rPr>
              <w:t>14,795</w:t>
            </w:r>
          </w:p>
        </w:tc>
        <w:tc>
          <w:tcPr>
            <w:tcW w:w="1584" w:type="dxa"/>
            <w:tcBorders>
              <w:top w:val="nil"/>
              <w:left w:val="nil"/>
              <w:bottom w:val="nil"/>
              <w:right w:val="nil"/>
            </w:tcBorders>
            <w:shd w:val="clear" w:color="auto" w:fill="auto"/>
            <w:vAlign w:val="bottom"/>
          </w:tcPr>
          <w:p w14:paraId="720480F0" w14:textId="77777777" w:rsidR="00B65014" w:rsidRPr="00D71FA0" w:rsidRDefault="00B65014" w:rsidP="003E377B">
            <w:pPr>
              <w:pStyle w:val="TableText"/>
              <w:ind w:right="432"/>
              <w:rPr>
                <w:noProof w:val="0"/>
              </w:rPr>
            </w:pPr>
            <w:r w:rsidRPr="00D71FA0">
              <w:rPr>
                <w:noProof w:val="0"/>
                <w:color w:val="000000"/>
              </w:rPr>
              <w:t>19.4</w:t>
            </w:r>
          </w:p>
        </w:tc>
      </w:tr>
      <w:tr w:rsidR="00B65014" w:rsidRPr="00D71FA0" w14:paraId="62988B73" w14:textId="77777777" w:rsidTr="00796256">
        <w:tc>
          <w:tcPr>
            <w:tcW w:w="1008" w:type="dxa"/>
          </w:tcPr>
          <w:p w14:paraId="15A6EAF6" w14:textId="77777777" w:rsidR="00B65014" w:rsidRPr="00D71FA0" w:rsidRDefault="00B65014" w:rsidP="003E377B">
            <w:pPr>
              <w:pStyle w:val="TableText"/>
              <w:rPr>
                <w:noProof w:val="0"/>
              </w:rPr>
            </w:pPr>
            <w:r w:rsidRPr="00D71FA0">
              <w:rPr>
                <w:noProof w:val="0"/>
              </w:rPr>
              <w:t>376</w:t>
            </w:r>
          </w:p>
        </w:tc>
        <w:tc>
          <w:tcPr>
            <w:tcW w:w="1152" w:type="dxa"/>
            <w:tcBorders>
              <w:top w:val="nil"/>
              <w:left w:val="nil"/>
              <w:bottom w:val="nil"/>
              <w:right w:val="nil"/>
            </w:tcBorders>
            <w:shd w:val="clear" w:color="auto" w:fill="auto"/>
            <w:vAlign w:val="bottom"/>
          </w:tcPr>
          <w:p w14:paraId="3F909EE8" w14:textId="77777777" w:rsidR="00B65014" w:rsidRPr="00D71FA0" w:rsidRDefault="00B65014" w:rsidP="003E377B">
            <w:pPr>
              <w:pStyle w:val="TableText"/>
              <w:ind w:right="216"/>
              <w:rPr>
                <w:noProof w:val="0"/>
              </w:rPr>
            </w:pPr>
            <w:r w:rsidRPr="00D71FA0">
              <w:rPr>
                <w:noProof w:val="0"/>
                <w:color w:val="000000"/>
              </w:rPr>
              <w:t>1,901</w:t>
            </w:r>
          </w:p>
        </w:tc>
        <w:tc>
          <w:tcPr>
            <w:tcW w:w="1152" w:type="dxa"/>
            <w:tcBorders>
              <w:top w:val="nil"/>
              <w:left w:val="nil"/>
              <w:bottom w:val="nil"/>
              <w:right w:val="nil"/>
            </w:tcBorders>
            <w:shd w:val="clear" w:color="auto" w:fill="auto"/>
            <w:vAlign w:val="bottom"/>
          </w:tcPr>
          <w:p w14:paraId="2A2D0552" w14:textId="77777777" w:rsidR="00B65014" w:rsidRPr="00D71FA0" w:rsidRDefault="00B65014" w:rsidP="003E377B">
            <w:pPr>
              <w:pStyle w:val="TableText"/>
              <w:ind w:right="288"/>
              <w:rPr>
                <w:noProof w:val="0"/>
              </w:rPr>
            </w:pPr>
            <w:r w:rsidRPr="00D71FA0">
              <w:rPr>
                <w:noProof w:val="0"/>
                <w:color w:val="000000"/>
              </w:rPr>
              <w:t>2.5</w:t>
            </w:r>
          </w:p>
        </w:tc>
        <w:tc>
          <w:tcPr>
            <w:tcW w:w="1620" w:type="dxa"/>
            <w:tcBorders>
              <w:top w:val="nil"/>
              <w:left w:val="nil"/>
              <w:bottom w:val="nil"/>
              <w:right w:val="nil"/>
            </w:tcBorders>
            <w:shd w:val="clear" w:color="auto" w:fill="auto"/>
            <w:vAlign w:val="bottom"/>
          </w:tcPr>
          <w:p w14:paraId="1C31E8DE" w14:textId="77777777" w:rsidR="00B65014" w:rsidRPr="00D71FA0" w:rsidRDefault="00B65014" w:rsidP="003E377B">
            <w:pPr>
              <w:pStyle w:val="TableText"/>
              <w:ind w:right="288"/>
              <w:rPr>
                <w:noProof w:val="0"/>
              </w:rPr>
            </w:pPr>
            <w:r w:rsidRPr="00D71FA0">
              <w:rPr>
                <w:noProof w:val="0"/>
                <w:color w:val="000000"/>
              </w:rPr>
              <w:t>16,696</w:t>
            </w:r>
          </w:p>
        </w:tc>
        <w:tc>
          <w:tcPr>
            <w:tcW w:w="1584" w:type="dxa"/>
            <w:tcBorders>
              <w:top w:val="nil"/>
              <w:left w:val="nil"/>
              <w:bottom w:val="nil"/>
              <w:right w:val="nil"/>
            </w:tcBorders>
            <w:shd w:val="clear" w:color="auto" w:fill="auto"/>
            <w:vAlign w:val="bottom"/>
          </w:tcPr>
          <w:p w14:paraId="41BF4A77" w14:textId="77777777" w:rsidR="00B65014" w:rsidRPr="00D71FA0" w:rsidRDefault="00B65014" w:rsidP="003E377B">
            <w:pPr>
              <w:pStyle w:val="TableText"/>
              <w:ind w:right="432"/>
              <w:rPr>
                <w:noProof w:val="0"/>
              </w:rPr>
            </w:pPr>
            <w:r w:rsidRPr="00D71FA0">
              <w:rPr>
                <w:noProof w:val="0"/>
                <w:color w:val="000000"/>
              </w:rPr>
              <w:t>21.9</w:t>
            </w:r>
          </w:p>
        </w:tc>
      </w:tr>
      <w:tr w:rsidR="00B65014" w:rsidRPr="00D71FA0" w14:paraId="69DD877E" w14:textId="77777777" w:rsidTr="00796256">
        <w:tc>
          <w:tcPr>
            <w:tcW w:w="1008" w:type="dxa"/>
          </w:tcPr>
          <w:p w14:paraId="112A9AEA" w14:textId="77777777" w:rsidR="00B65014" w:rsidRPr="00D71FA0" w:rsidRDefault="00B65014" w:rsidP="003E377B">
            <w:pPr>
              <w:pStyle w:val="TableText"/>
              <w:rPr>
                <w:noProof w:val="0"/>
              </w:rPr>
            </w:pPr>
            <w:r w:rsidRPr="00D71FA0">
              <w:rPr>
                <w:noProof w:val="0"/>
              </w:rPr>
              <w:t>377</w:t>
            </w:r>
          </w:p>
        </w:tc>
        <w:tc>
          <w:tcPr>
            <w:tcW w:w="1152" w:type="dxa"/>
            <w:tcBorders>
              <w:top w:val="nil"/>
              <w:left w:val="nil"/>
              <w:bottom w:val="nil"/>
              <w:right w:val="nil"/>
            </w:tcBorders>
            <w:shd w:val="clear" w:color="auto" w:fill="auto"/>
            <w:vAlign w:val="bottom"/>
          </w:tcPr>
          <w:p w14:paraId="2A85B835" w14:textId="77777777" w:rsidR="00B65014" w:rsidRPr="00D71FA0" w:rsidRDefault="00B65014" w:rsidP="003E377B">
            <w:pPr>
              <w:pStyle w:val="TableText"/>
              <w:ind w:right="216"/>
              <w:rPr>
                <w:noProof w:val="0"/>
              </w:rPr>
            </w:pPr>
            <w:r w:rsidRPr="00D71FA0">
              <w:rPr>
                <w:noProof w:val="0"/>
                <w:color w:val="000000"/>
              </w:rPr>
              <w:t>439</w:t>
            </w:r>
          </w:p>
        </w:tc>
        <w:tc>
          <w:tcPr>
            <w:tcW w:w="1152" w:type="dxa"/>
            <w:tcBorders>
              <w:top w:val="nil"/>
              <w:left w:val="nil"/>
              <w:bottom w:val="nil"/>
              <w:right w:val="nil"/>
            </w:tcBorders>
            <w:shd w:val="clear" w:color="auto" w:fill="auto"/>
            <w:vAlign w:val="bottom"/>
          </w:tcPr>
          <w:p w14:paraId="66F8A1BE"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6B61E3B7" w14:textId="77777777" w:rsidR="00B65014" w:rsidRPr="00D71FA0" w:rsidRDefault="00B65014" w:rsidP="003E377B">
            <w:pPr>
              <w:pStyle w:val="TableText"/>
              <w:ind w:right="288"/>
              <w:rPr>
                <w:noProof w:val="0"/>
              </w:rPr>
            </w:pPr>
            <w:r w:rsidRPr="00D71FA0">
              <w:rPr>
                <w:noProof w:val="0"/>
                <w:color w:val="000000"/>
              </w:rPr>
              <w:t>17,135</w:t>
            </w:r>
          </w:p>
        </w:tc>
        <w:tc>
          <w:tcPr>
            <w:tcW w:w="1584" w:type="dxa"/>
            <w:tcBorders>
              <w:top w:val="nil"/>
              <w:left w:val="nil"/>
              <w:bottom w:val="nil"/>
              <w:right w:val="nil"/>
            </w:tcBorders>
            <w:shd w:val="clear" w:color="auto" w:fill="auto"/>
            <w:vAlign w:val="bottom"/>
          </w:tcPr>
          <w:p w14:paraId="2569E0B0" w14:textId="77777777" w:rsidR="00B65014" w:rsidRPr="00D71FA0" w:rsidRDefault="00B65014" w:rsidP="003E377B">
            <w:pPr>
              <w:pStyle w:val="TableText"/>
              <w:ind w:right="432"/>
              <w:rPr>
                <w:noProof w:val="0"/>
              </w:rPr>
            </w:pPr>
            <w:r w:rsidRPr="00D71FA0">
              <w:rPr>
                <w:noProof w:val="0"/>
                <w:color w:val="000000"/>
              </w:rPr>
              <w:t>22.4</w:t>
            </w:r>
          </w:p>
        </w:tc>
      </w:tr>
      <w:tr w:rsidR="00B65014" w:rsidRPr="00D71FA0" w14:paraId="3B50E732" w14:textId="77777777" w:rsidTr="00796256">
        <w:tc>
          <w:tcPr>
            <w:tcW w:w="1008" w:type="dxa"/>
          </w:tcPr>
          <w:p w14:paraId="72A3D884" w14:textId="77777777" w:rsidR="00B65014" w:rsidRPr="00D71FA0" w:rsidRDefault="00B65014" w:rsidP="003E377B">
            <w:pPr>
              <w:pStyle w:val="TableText"/>
              <w:rPr>
                <w:noProof w:val="0"/>
              </w:rPr>
            </w:pPr>
            <w:r w:rsidRPr="00D71FA0">
              <w:rPr>
                <w:noProof w:val="0"/>
              </w:rPr>
              <w:t>378</w:t>
            </w:r>
          </w:p>
        </w:tc>
        <w:tc>
          <w:tcPr>
            <w:tcW w:w="1152" w:type="dxa"/>
            <w:tcBorders>
              <w:top w:val="nil"/>
              <w:left w:val="nil"/>
              <w:bottom w:val="nil"/>
              <w:right w:val="nil"/>
            </w:tcBorders>
            <w:shd w:val="clear" w:color="auto" w:fill="auto"/>
            <w:vAlign w:val="bottom"/>
          </w:tcPr>
          <w:p w14:paraId="12B647CD" w14:textId="77777777" w:rsidR="00B65014" w:rsidRPr="00D71FA0" w:rsidRDefault="00B65014" w:rsidP="003E377B">
            <w:pPr>
              <w:pStyle w:val="TableText"/>
              <w:ind w:right="216"/>
              <w:rPr>
                <w:noProof w:val="0"/>
              </w:rPr>
            </w:pPr>
            <w:r w:rsidRPr="00D71FA0">
              <w:rPr>
                <w:noProof w:val="0"/>
                <w:color w:val="000000"/>
              </w:rPr>
              <w:t>1,468</w:t>
            </w:r>
          </w:p>
        </w:tc>
        <w:tc>
          <w:tcPr>
            <w:tcW w:w="1152" w:type="dxa"/>
            <w:tcBorders>
              <w:top w:val="nil"/>
              <w:left w:val="nil"/>
              <w:bottom w:val="nil"/>
              <w:right w:val="nil"/>
            </w:tcBorders>
            <w:shd w:val="clear" w:color="auto" w:fill="auto"/>
            <w:vAlign w:val="bottom"/>
          </w:tcPr>
          <w:p w14:paraId="75ED4315"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A338500" w14:textId="77777777" w:rsidR="00B65014" w:rsidRPr="00D71FA0" w:rsidRDefault="00B65014" w:rsidP="003E377B">
            <w:pPr>
              <w:pStyle w:val="TableText"/>
              <w:ind w:right="288"/>
              <w:rPr>
                <w:noProof w:val="0"/>
              </w:rPr>
            </w:pPr>
            <w:r w:rsidRPr="00D71FA0">
              <w:rPr>
                <w:noProof w:val="0"/>
                <w:color w:val="000000"/>
              </w:rPr>
              <w:t>18,603</w:t>
            </w:r>
          </w:p>
        </w:tc>
        <w:tc>
          <w:tcPr>
            <w:tcW w:w="1584" w:type="dxa"/>
            <w:tcBorders>
              <w:top w:val="nil"/>
              <w:left w:val="nil"/>
              <w:bottom w:val="nil"/>
              <w:right w:val="nil"/>
            </w:tcBorders>
            <w:shd w:val="clear" w:color="auto" w:fill="auto"/>
            <w:vAlign w:val="bottom"/>
          </w:tcPr>
          <w:p w14:paraId="15821AF5" w14:textId="77777777" w:rsidR="00B65014" w:rsidRPr="00D71FA0" w:rsidRDefault="00B65014" w:rsidP="003E377B">
            <w:pPr>
              <w:pStyle w:val="TableText"/>
              <w:ind w:right="432"/>
              <w:rPr>
                <w:noProof w:val="0"/>
              </w:rPr>
            </w:pPr>
            <w:r w:rsidRPr="00D71FA0">
              <w:rPr>
                <w:noProof w:val="0"/>
                <w:color w:val="000000"/>
              </w:rPr>
              <w:t>24.4</w:t>
            </w:r>
          </w:p>
        </w:tc>
      </w:tr>
      <w:tr w:rsidR="00B65014" w:rsidRPr="00D71FA0" w14:paraId="7A5AE42A" w14:textId="77777777" w:rsidTr="00796256">
        <w:tc>
          <w:tcPr>
            <w:tcW w:w="1008" w:type="dxa"/>
          </w:tcPr>
          <w:p w14:paraId="29C239DD" w14:textId="77777777" w:rsidR="00B65014" w:rsidRPr="00D71FA0" w:rsidRDefault="00B65014" w:rsidP="003E377B">
            <w:pPr>
              <w:pStyle w:val="TableText"/>
              <w:rPr>
                <w:noProof w:val="0"/>
              </w:rPr>
            </w:pPr>
            <w:r w:rsidRPr="00D71FA0">
              <w:rPr>
                <w:noProof w:val="0"/>
              </w:rPr>
              <w:t>379</w:t>
            </w:r>
          </w:p>
        </w:tc>
        <w:tc>
          <w:tcPr>
            <w:tcW w:w="1152" w:type="dxa"/>
            <w:tcBorders>
              <w:top w:val="nil"/>
              <w:left w:val="nil"/>
              <w:bottom w:val="nil"/>
              <w:right w:val="nil"/>
            </w:tcBorders>
            <w:shd w:val="clear" w:color="auto" w:fill="auto"/>
            <w:vAlign w:val="bottom"/>
          </w:tcPr>
          <w:p w14:paraId="1B329ED1" w14:textId="77777777" w:rsidR="00B65014" w:rsidRPr="00D71FA0" w:rsidRDefault="00B65014" w:rsidP="003E377B">
            <w:pPr>
              <w:pStyle w:val="TableText"/>
              <w:ind w:right="216"/>
              <w:rPr>
                <w:noProof w:val="0"/>
              </w:rPr>
            </w:pPr>
            <w:r w:rsidRPr="00D71FA0">
              <w:rPr>
                <w:noProof w:val="0"/>
                <w:color w:val="000000"/>
              </w:rPr>
              <w:t>852</w:t>
            </w:r>
          </w:p>
        </w:tc>
        <w:tc>
          <w:tcPr>
            <w:tcW w:w="1152" w:type="dxa"/>
            <w:tcBorders>
              <w:top w:val="nil"/>
              <w:left w:val="nil"/>
              <w:bottom w:val="nil"/>
              <w:right w:val="nil"/>
            </w:tcBorders>
            <w:shd w:val="clear" w:color="auto" w:fill="auto"/>
            <w:vAlign w:val="bottom"/>
          </w:tcPr>
          <w:p w14:paraId="00036F01"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EC619E2" w14:textId="77777777" w:rsidR="00B65014" w:rsidRPr="00D71FA0" w:rsidRDefault="00B65014" w:rsidP="003E377B">
            <w:pPr>
              <w:pStyle w:val="TableText"/>
              <w:ind w:right="288"/>
              <w:rPr>
                <w:noProof w:val="0"/>
              </w:rPr>
            </w:pPr>
            <w:r w:rsidRPr="00D71FA0">
              <w:rPr>
                <w:noProof w:val="0"/>
                <w:color w:val="000000"/>
              </w:rPr>
              <w:t>19,455</w:t>
            </w:r>
          </w:p>
        </w:tc>
        <w:tc>
          <w:tcPr>
            <w:tcW w:w="1584" w:type="dxa"/>
            <w:tcBorders>
              <w:top w:val="nil"/>
              <w:left w:val="nil"/>
              <w:bottom w:val="nil"/>
              <w:right w:val="nil"/>
            </w:tcBorders>
            <w:shd w:val="clear" w:color="auto" w:fill="auto"/>
            <w:vAlign w:val="bottom"/>
          </w:tcPr>
          <w:p w14:paraId="30DBC680" w14:textId="77777777" w:rsidR="00B65014" w:rsidRPr="00D71FA0" w:rsidRDefault="00B65014" w:rsidP="003E377B">
            <w:pPr>
              <w:pStyle w:val="TableText"/>
              <w:ind w:right="432"/>
              <w:rPr>
                <w:noProof w:val="0"/>
              </w:rPr>
            </w:pPr>
            <w:r w:rsidRPr="00D71FA0">
              <w:rPr>
                <w:noProof w:val="0"/>
                <w:color w:val="000000"/>
              </w:rPr>
              <w:t>25.5</w:t>
            </w:r>
          </w:p>
        </w:tc>
      </w:tr>
      <w:tr w:rsidR="00B65014" w:rsidRPr="00D71FA0" w14:paraId="42372CF8" w14:textId="77777777" w:rsidTr="00796256">
        <w:tc>
          <w:tcPr>
            <w:tcW w:w="1008" w:type="dxa"/>
          </w:tcPr>
          <w:p w14:paraId="0BF028A4" w14:textId="77777777" w:rsidR="00B65014" w:rsidRPr="00D71FA0" w:rsidRDefault="00B65014" w:rsidP="003E377B">
            <w:pPr>
              <w:pStyle w:val="TableText"/>
              <w:rPr>
                <w:noProof w:val="0"/>
              </w:rPr>
            </w:pPr>
            <w:r w:rsidRPr="00D71FA0">
              <w:rPr>
                <w:noProof w:val="0"/>
              </w:rPr>
              <w:t>380</w:t>
            </w:r>
          </w:p>
        </w:tc>
        <w:tc>
          <w:tcPr>
            <w:tcW w:w="1152" w:type="dxa"/>
            <w:tcBorders>
              <w:top w:val="nil"/>
              <w:left w:val="nil"/>
              <w:bottom w:val="nil"/>
              <w:right w:val="nil"/>
            </w:tcBorders>
            <w:shd w:val="clear" w:color="auto" w:fill="auto"/>
            <w:vAlign w:val="bottom"/>
          </w:tcPr>
          <w:p w14:paraId="1753E3BD" w14:textId="77777777" w:rsidR="00B65014" w:rsidRPr="00D71FA0" w:rsidRDefault="00B65014" w:rsidP="003E377B">
            <w:pPr>
              <w:pStyle w:val="TableText"/>
              <w:ind w:right="216"/>
              <w:rPr>
                <w:noProof w:val="0"/>
              </w:rPr>
            </w:pPr>
            <w:r w:rsidRPr="00D71FA0">
              <w:rPr>
                <w:noProof w:val="0"/>
                <w:color w:val="000000"/>
              </w:rPr>
              <w:t>1,301</w:t>
            </w:r>
          </w:p>
        </w:tc>
        <w:tc>
          <w:tcPr>
            <w:tcW w:w="1152" w:type="dxa"/>
            <w:tcBorders>
              <w:top w:val="nil"/>
              <w:left w:val="nil"/>
              <w:bottom w:val="nil"/>
              <w:right w:val="nil"/>
            </w:tcBorders>
            <w:shd w:val="clear" w:color="auto" w:fill="auto"/>
            <w:vAlign w:val="bottom"/>
          </w:tcPr>
          <w:p w14:paraId="08547A11"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2BDB9EB1" w14:textId="77777777" w:rsidR="00B65014" w:rsidRPr="00D71FA0" w:rsidRDefault="00B65014" w:rsidP="003E377B">
            <w:pPr>
              <w:pStyle w:val="TableText"/>
              <w:ind w:right="288"/>
              <w:rPr>
                <w:noProof w:val="0"/>
              </w:rPr>
            </w:pPr>
            <w:r w:rsidRPr="00D71FA0">
              <w:rPr>
                <w:noProof w:val="0"/>
                <w:color w:val="000000"/>
              </w:rPr>
              <w:t>20,756</w:t>
            </w:r>
          </w:p>
        </w:tc>
        <w:tc>
          <w:tcPr>
            <w:tcW w:w="1584" w:type="dxa"/>
            <w:tcBorders>
              <w:top w:val="nil"/>
              <w:left w:val="nil"/>
              <w:bottom w:val="nil"/>
              <w:right w:val="nil"/>
            </w:tcBorders>
            <w:shd w:val="clear" w:color="auto" w:fill="auto"/>
            <w:vAlign w:val="bottom"/>
          </w:tcPr>
          <w:p w14:paraId="2363AED7" w14:textId="77777777" w:rsidR="00B65014" w:rsidRPr="00D71FA0" w:rsidRDefault="00B65014" w:rsidP="003E377B">
            <w:pPr>
              <w:pStyle w:val="TableText"/>
              <w:ind w:right="432"/>
              <w:rPr>
                <w:noProof w:val="0"/>
              </w:rPr>
            </w:pPr>
            <w:r w:rsidRPr="00D71FA0">
              <w:rPr>
                <w:noProof w:val="0"/>
                <w:color w:val="000000"/>
              </w:rPr>
              <w:t>27.2</w:t>
            </w:r>
          </w:p>
        </w:tc>
      </w:tr>
      <w:tr w:rsidR="00B65014" w:rsidRPr="00D71FA0" w14:paraId="31397746" w14:textId="77777777" w:rsidTr="00796256">
        <w:tc>
          <w:tcPr>
            <w:tcW w:w="1008" w:type="dxa"/>
          </w:tcPr>
          <w:p w14:paraId="59C50F24" w14:textId="77777777" w:rsidR="00B65014" w:rsidRPr="00D71FA0" w:rsidRDefault="00B65014" w:rsidP="003E377B">
            <w:pPr>
              <w:pStyle w:val="TableText"/>
              <w:rPr>
                <w:noProof w:val="0"/>
              </w:rPr>
            </w:pPr>
            <w:r w:rsidRPr="00D71FA0">
              <w:rPr>
                <w:noProof w:val="0"/>
              </w:rPr>
              <w:t>381</w:t>
            </w:r>
          </w:p>
        </w:tc>
        <w:tc>
          <w:tcPr>
            <w:tcW w:w="1152" w:type="dxa"/>
            <w:tcBorders>
              <w:top w:val="nil"/>
              <w:left w:val="nil"/>
              <w:bottom w:val="nil"/>
              <w:right w:val="nil"/>
            </w:tcBorders>
            <w:shd w:val="clear" w:color="auto" w:fill="auto"/>
            <w:vAlign w:val="bottom"/>
          </w:tcPr>
          <w:p w14:paraId="77E2CB3D" w14:textId="77777777" w:rsidR="00B65014" w:rsidRPr="00D71FA0" w:rsidRDefault="00B65014" w:rsidP="003E377B">
            <w:pPr>
              <w:pStyle w:val="TableText"/>
              <w:ind w:right="216"/>
              <w:rPr>
                <w:noProof w:val="0"/>
              </w:rPr>
            </w:pPr>
            <w:r w:rsidRPr="00D71FA0">
              <w:rPr>
                <w:noProof w:val="0"/>
                <w:color w:val="000000"/>
              </w:rPr>
              <w:t>976</w:t>
            </w:r>
          </w:p>
        </w:tc>
        <w:tc>
          <w:tcPr>
            <w:tcW w:w="1152" w:type="dxa"/>
            <w:tcBorders>
              <w:top w:val="nil"/>
              <w:left w:val="nil"/>
              <w:bottom w:val="nil"/>
              <w:right w:val="nil"/>
            </w:tcBorders>
            <w:shd w:val="clear" w:color="auto" w:fill="auto"/>
            <w:vAlign w:val="bottom"/>
          </w:tcPr>
          <w:p w14:paraId="529BEA54"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42798C6E" w14:textId="77777777" w:rsidR="00B65014" w:rsidRPr="00D71FA0" w:rsidRDefault="00B65014" w:rsidP="003E377B">
            <w:pPr>
              <w:pStyle w:val="TableText"/>
              <w:ind w:right="288"/>
              <w:rPr>
                <w:noProof w:val="0"/>
              </w:rPr>
            </w:pPr>
            <w:r w:rsidRPr="00D71FA0">
              <w:rPr>
                <w:noProof w:val="0"/>
                <w:color w:val="000000"/>
              </w:rPr>
              <w:t>21,732</w:t>
            </w:r>
          </w:p>
        </w:tc>
        <w:tc>
          <w:tcPr>
            <w:tcW w:w="1584" w:type="dxa"/>
            <w:tcBorders>
              <w:top w:val="nil"/>
              <w:left w:val="nil"/>
              <w:bottom w:val="nil"/>
              <w:right w:val="nil"/>
            </w:tcBorders>
            <w:shd w:val="clear" w:color="auto" w:fill="auto"/>
            <w:vAlign w:val="bottom"/>
          </w:tcPr>
          <w:p w14:paraId="4C0D31BA" w14:textId="77777777" w:rsidR="00B65014" w:rsidRPr="00D71FA0" w:rsidRDefault="00B65014" w:rsidP="003E377B">
            <w:pPr>
              <w:pStyle w:val="TableText"/>
              <w:ind w:right="432"/>
              <w:rPr>
                <w:noProof w:val="0"/>
              </w:rPr>
            </w:pPr>
            <w:r w:rsidRPr="00D71FA0">
              <w:rPr>
                <w:noProof w:val="0"/>
                <w:color w:val="000000"/>
              </w:rPr>
              <w:t>28.5</w:t>
            </w:r>
          </w:p>
        </w:tc>
      </w:tr>
      <w:tr w:rsidR="00B65014" w:rsidRPr="00D71FA0" w14:paraId="19D3D94D" w14:textId="77777777" w:rsidTr="00796256">
        <w:tc>
          <w:tcPr>
            <w:tcW w:w="1008" w:type="dxa"/>
          </w:tcPr>
          <w:p w14:paraId="04A195F2" w14:textId="77777777" w:rsidR="00B65014" w:rsidRPr="00D71FA0" w:rsidRDefault="00B65014" w:rsidP="003E377B">
            <w:pPr>
              <w:pStyle w:val="TableText"/>
              <w:rPr>
                <w:noProof w:val="0"/>
              </w:rPr>
            </w:pPr>
            <w:r w:rsidRPr="00D71FA0">
              <w:rPr>
                <w:noProof w:val="0"/>
              </w:rPr>
              <w:t>382</w:t>
            </w:r>
          </w:p>
        </w:tc>
        <w:tc>
          <w:tcPr>
            <w:tcW w:w="1152" w:type="dxa"/>
            <w:tcBorders>
              <w:top w:val="nil"/>
              <w:left w:val="nil"/>
              <w:bottom w:val="nil"/>
              <w:right w:val="nil"/>
            </w:tcBorders>
            <w:shd w:val="clear" w:color="auto" w:fill="auto"/>
            <w:vAlign w:val="bottom"/>
          </w:tcPr>
          <w:p w14:paraId="46020C67" w14:textId="77777777" w:rsidR="00B65014" w:rsidRPr="00D71FA0" w:rsidRDefault="00B65014" w:rsidP="003E377B">
            <w:pPr>
              <w:pStyle w:val="TableText"/>
              <w:ind w:right="216"/>
              <w:rPr>
                <w:noProof w:val="0"/>
              </w:rPr>
            </w:pPr>
            <w:r w:rsidRPr="00D71FA0">
              <w:rPr>
                <w:noProof w:val="0"/>
                <w:color w:val="000000"/>
              </w:rPr>
              <w:t>1,074</w:t>
            </w:r>
          </w:p>
        </w:tc>
        <w:tc>
          <w:tcPr>
            <w:tcW w:w="1152" w:type="dxa"/>
            <w:tcBorders>
              <w:top w:val="nil"/>
              <w:left w:val="nil"/>
              <w:bottom w:val="nil"/>
              <w:right w:val="nil"/>
            </w:tcBorders>
            <w:shd w:val="clear" w:color="auto" w:fill="auto"/>
            <w:vAlign w:val="bottom"/>
          </w:tcPr>
          <w:p w14:paraId="57A29AB1"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141558E3" w14:textId="77777777" w:rsidR="00B65014" w:rsidRPr="00D71FA0" w:rsidRDefault="00B65014" w:rsidP="003E377B">
            <w:pPr>
              <w:pStyle w:val="TableText"/>
              <w:ind w:right="288"/>
              <w:rPr>
                <w:noProof w:val="0"/>
              </w:rPr>
            </w:pPr>
            <w:r w:rsidRPr="00D71FA0">
              <w:rPr>
                <w:noProof w:val="0"/>
                <w:color w:val="000000"/>
              </w:rPr>
              <w:t>22,806</w:t>
            </w:r>
          </w:p>
        </w:tc>
        <w:tc>
          <w:tcPr>
            <w:tcW w:w="1584" w:type="dxa"/>
            <w:tcBorders>
              <w:top w:val="nil"/>
              <w:left w:val="nil"/>
              <w:bottom w:val="nil"/>
              <w:right w:val="nil"/>
            </w:tcBorders>
            <w:shd w:val="clear" w:color="auto" w:fill="auto"/>
            <w:vAlign w:val="bottom"/>
          </w:tcPr>
          <w:p w14:paraId="11FFB51D" w14:textId="77777777" w:rsidR="00B65014" w:rsidRPr="00D71FA0" w:rsidRDefault="00B65014" w:rsidP="003E377B">
            <w:pPr>
              <w:pStyle w:val="TableText"/>
              <w:ind w:right="432"/>
              <w:rPr>
                <w:noProof w:val="0"/>
              </w:rPr>
            </w:pPr>
            <w:r w:rsidRPr="00D71FA0">
              <w:rPr>
                <w:noProof w:val="0"/>
                <w:color w:val="000000"/>
              </w:rPr>
              <w:t>29.9</w:t>
            </w:r>
          </w:p>
        </w:tc>
      </w:tr>
      <w:tr w:rsidR="00B65014" w:rsidRPr="00D71FA0" w14:paraId="0B3AE713" w14:textId="77777777" w:rsidTr="00796256">
        <w:tc>
          <w:tcPr>
            <w:tcW w:w="1008" w:type="dxa"/>
          </w:tcPr>
          <w:p w14:paraId="6F44288D" w14:textId="77777777" w:rsidR="00B65014" w:rsidRPr="00D71FA0" w:rsidRDefault="00B65014" w:rsidP="003E377B">
            <w:pPr>
              <w:pStyle w:val="TableText"/>
              <w:rPr>
                <w:noProof w:val="0"/>
              </w:rPr>
            </w:pPr>
            <w:r w:rsidRPr="00D71FA0">
              <w:rPr>
                <w:noProof w:val="0"/>
              </w:rPr>
              <w:t>383</w:t>
            </w:r>
          </w:p>
        </w:tc>
        <w:tc>
          <w:tcPr>
            <w:tcW w:w="1152" w:type="dxa"/>
            <w:tcBorders>
              <w:top w:val="nil"/>
              <w:left w:val="nil"/>
              <w:bottom w:val="nil"/>
              <w:right w:val="nil"/>
            </w:tcBorders>
            <w:shd w:val="clear" w:color="auto" w:fill="auto"/>
            <w:vAlign w:val="bottom"/>
          </w:tcPr>
          <w:p w14:paraId="24D4914D" w14:textId="77777777" w:rsidR="00B65014" w:rsidRPr="00D71FA0" w:rsidRDefault="00B65014" w:rsidP="003E377B">
            <w:pPr>
              <w:pStyle w:val="TableText"/>
              <w:ind w:right="216"/>
              <w:rPr>
                <w:noProof w:val="0"/>
              </w:rPr>
            </w:pPr>
            <w:r w:rsidRPr="00D71FA0">
              <w:rPr>
                <w:noProof w:val="0"/>
                <w:color w:val="000000"/>
              </w:rPr>
              <w:t>1,186</w:t>
            </w:r>
          </w:p>
        </w:tc>
        <w:tc>
          <w:tcPr>
            <w:tcW w:w="1152" w:type="dxa"/>
            <w:tcBorders>
              <w:top w:val="nil"/>
              <w:left w:val="nil"/>
              <w:bottom w:val="nil"/>
              <w:right w:val="nil"/>
            </w:tcBorders>
            <w:shd w:val="clear" w:color="auto" w:fill="auto"/>
            <w:vAlign w:val="bottom"/>
          </w:tcPr>
          <w:p w14:paraId="09D6F5F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16A7BB89" w14:textId="77777777" w:rsidR="00B65014" w:rsidRPr="00D71FA0" w:rsidRDefault="00B65014" w:rsidP="003E377B">
            <w:pPr>
              <w:pStyle w:val="TableText"/>
              <w:ind w:right="288"/>
              <w:rPr>
                <w:noProof w:val="0"/>
              </w:rPr>
            </w:pPr>
            <w:r w:rsidRPr="00D71FA0">
              <w:rPr>
                <w:noProof w:val="0"/>
                <w:color w:val="000000"/>
              </w:rPr>
              <w:t>23,992</w:t>
            </w:r>
          </w:p>
        </w:tc>
        <w:tc>
          <w:tcPr>
            <w:tcW w:w="1584" w:type="dxa"/>
            <w:tcBorders>
              <w:top w:val="nil"/>
              <w:left w:val="nil"/>
              <w:bottom w:val="nil"/>
              <w:right w:val="nil"/>
            </w:tcBorders>
            <w:shd w:val="clear" w:color="auto" w:fill="auto"/>
            <w:vAlign w:val="bottom"/>
          </w:tcPr>
          <w:p w14:paraId="3BD23B54" w14:textId="77777777" w:rsidR="00B65014" w:rsidRPr="00D71FA0" w:rsidRDefault="00B65014" w:rsidP="003E377B">
            <w:pPr>
              <w:pStyle w:val="TableText"/>
              <w:ind w:right="432"/>
              <w:rPr>
                <w:noProof w:val="0"/>
              </w:rPr>
            </w:pPr>
            <w:r w:rsidRPr="00D71FA0">
              <w:rPr>
                <w:noProof w:val="0"/>
                <w:color w:val="000000"/>
              </w:rPr>
              <w:t>31.4</w:t>
            </w:r>
          </w:p>
        </w:tc>
      </w:tr>
      <w:tr w:rsidR="00B65014" w:rsidRPr="00D71FA0" w14:paraId="2DAD180B" w14:textId="77777777" w:rsidTr="00796256">
        <w:tc>
          <w:tcPr>
            <w:tcW w:w="1008" w:type="dxa"/>
          </w:tcPr>
          <w:p w14:paraId="6DBF8A68" w14:textId="77777777" w:rsidR="00B65014" w:rsidRPr="00D71FA0" w:rsidRDefault="00B65014" w:rsidP="003E377B">
            <w:pPr>
              <w:pStyle w:val="TableText"/>
              <w:rPr>
                <w:noProof w:val="0"/>
              </w:rPr>
            </w:pPr>
            <w:r w:rsidRPr="00D71FA0">
              <w:rPr>
                <w:noProof w:val="0"/>
              </w:rPr>
              <w:t>384</w:t>
            </w:r>
          </w:p>
        </w:tc>
        <w:tc>
          <w:tcPr>
            <w:tcW w:w="1152" w:type="dxa"/>
            <w:tcBorders>
              <w:top w:val="nil"/>
              <w:left w:val="nil"/>
              <w:bottom w:val="nil"/>
              <w:right w:val="nil"/>
            </w:tcBorders>
            <w:shd w:val="clear" w:color="auto" w:fill="auto"/>
            <w:vAlign w:val="bottom"/>
          </w:tcPr>
          <w:p w14:paraId="682DB50F" w14:textId="77777777" w:rsidR="00B65014" w:rsidRPr="00D71FA0" w:rsidRDefault="00B65014" w:rsidP="003E377B">
            <w:pPr>
              <w:pStyle w:val="TableText"/>
              <w:ind w:right="216"/>
              <w:rPr>
                <w:noProof w:val="0"/>
              </w:rPr>
            </w:pPr>
            <w:r w:rsidRPr="00D71FA0">
              <w:rPr>
                <w:noProof w:val="0"/>
                <w:color w:val="000000"/>
              </w:rPr>
              <w:t>884</w:t>
            </w:r>
          </w:p>
        </w:tc>
        <w:tc>
          <w:tcPr>
            <w:tcW w:w="1152" w:type="dxa"/>
            <w:tcBorders>
              <w:top w:val="nil"/>
              <w:left w:val="nil"/>
              <w:bottom w:val="nil"/>
              <w:right w:val="nil"/>
            </w:tcBorders>
            <w:shd w:val="clear" w:color="auto" w:fill="auto"/>
            <w:vAlign w:val="bottom"/>
          </w:tcPr>
          <w:p w14:paraId="3C87F543"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6D8EBFF" w14:textId="77777777" w:rsidR="00B65014" w:rsidRPr="00D71FA0" w:rsidRDefault="00B65014" w:rsidP="003E377B">
            <w:pPr>
              <w:pStyle w:val="TableText"/>
              <w:ind w:right="288"/>
              <w:rPr>
                <w:noProof w:val="0"/>
              </w:rPr>
            </w:pPr>
            <w:r w:rsidRPr="00D71FA0">
              <w:rPr>
                <w:noProof w:val="0"/>
                <w:color w:val="000000"/>
              </w:rPr>
              <w:t>24,876</w:t>
            </w:r>
          </w:p>
        </w:tc>
        <w:tc>
          <w:tcPr>
            <w:tcW w:w="1584" w:type="dxa"/>
            <w:tcBorders>
              <w:top w:val="nil"/>
              <w:left w:val="nil"/>
              <w:bottom w:val="nil"/>
              <w:right w:val="nil"/>
            </w:tcBorders>
            <w:shd w:val="clear" w:color="auto" w:fill="auto"/>
            <w:vAlign w:val="bottom"/>
          </w:tcPr>
          <w:p w14:paraId="0AE27B9E" w14:textId="77777777" w:rsidR="00B65014" w:rsidRPr="00D71FA0" w:rsidRDefault="00B65014" w:rsidP="003E377B">
            <w:pPr>
              <w:pStyle w:val="TableText"/>
              <w:ind w:right="432"/>
              <w:rPr>
                <w:noProof w:val="0"/>
              </w:rPr>
            </w:pPr>
            <w:r w:rsidRPr="00D71FA0">
              <w:rPr>
                <w:noProof w:val="0"/>
                <w:color w:val="000000"/>
              </w:rPr>
              <w:t>32.6</w:t>
            </w:r>
          </w:p>
        </w:tc>
      </w:tr>
      <w:tr w:rsidR="00B65014" w:rsidRPr="00D71FA0" w14:paraId="65D565F4" w14:textId="77777777" w:rsidTr="00796256">
        <w:tc>
          <w:tcPr>
            <w:tcW w:w="1008" w:type="dxa"/>
          </w:tcPr>
          <w:p w14:paraId="648027F3" w14:textId="77777777" w:rsidR="00B65014" w:rsidRPr="00D71FA0" w:rsidRDefault="00B65014" w:rsidP="00796256">
            <w:pPr>
              <w:pStyle w:val="TableText"/>
              <w:rPr>
                <w:noProof w:val="0"/>
              </w:rPr>
            </w:pPr>
            <w:r w:rsidRPr="00D71FA0">
              <w:rPr>
                <w:noProof w:val="0"/>
              </w:rPr>
              <w:t>385</w:t>
            </w:r>
          </w:p>
        </w:tc>
        <w:tc>
          <w:tcPr>
            <w:tcW w:w="1152" w:type="dxa"/>
            <w:tcBorders>
              <w:top w:val="nil"/>
              <w:left w:val="nil"/>
              <w:bottom w:val="nil"/>
              <w:right w:val="nil"/>
            </w:tcBorders>
            <w:shd w:val="clear" w:color="auto" w:fill="auto"/>
            <w:vAlign w:val="bottom"/>
          </w:tcPr>
          <w:p w14:paraId="238979D5" w14:textId="77777777" w:rsidR="00B65014" w:rsidRPr="00D71FA0" w:rsidRDefault="00B65014" w:rsidP="00796256">
            <w:pPr>
              <w:pStyle w:val="TableText"/>
              <w:ind w:right="216"/>
              <w:rPr>
                <w:noProof w:val="0"/>
              </w:rPr>
            </w:pPr>
            <w:r w:rsidRPr="00D71FA0">
              <w:rPr>
                <w:noProof w:val="0"/>
                <w:color w:val="000000"/>
              </w:rPr>
              <w:t>1,292</w:t>
            </w:r>
          </w:p>
        </w:tc>
        <w:tc>
          <w:tcPr>
            <w:tcW w:w="1152" w:type="dxa"/>
            <w:tcBorders>
              <w:top w:val="nil"/>
              <w:left w:val="nil"/>
              <w:bottom w:val="nil"/>
              <w:right w:val="nil"/>
            </w:tcBorders>
            <w:shd w:val="clear" w:color="auto" w:fill="auto"/>
            <w:vAlign w:val="bottom"/>
          </w:tcPr>
          <w:p w14:paraId="6C13B113" w14:textId="77777777" w:rsidR="00B65014" w:rsidRPr="00D71FA0" w:rsidRDefault="00B65014" w:rsidP="00796256">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4A7D17CB" w14:textId="77777777" w:rsidR="00B65014" w:rsidRPr="00D71FA0" w:rsidRDefault="00B65014" w:rsidP="00796256">
            <w:pPr>
              <w:pStyle w:val="TableText"/>
              <w:ind w:right="288"/>
              <w:rPr>
                <w:noProof w:val="0"/>
              </w:rPr>
            </w:pPr>
            <w:r w:rsidRPr="00D71FA0">
              <w:rPr>
                <w:noProof w:val="0"/>
                <w:color w:val="000000"/>
              </w:rPr>
              <w:t>26,168</w:t>
            </w:r>
          </w:p>
        </w:tc>
        <w:tc>
          <w:tcPr>
            <w:tcW w:w="1584" w:type="dxa"/>
            <w:tcBorders>
              <w:top w:val="nil"/>
              <w:left w:val="nil"/>
              <w:bottom w:val="nil"/>
              <w:right w:val="nil"/>
            </w:tcBorders>
            <w:shd w:val="clear" w:color="auto" w:fill="auto"/>
            <w:vAlign w:val="bottom"/>
          </w:tcPr>
          <w:p w14:paraId="3C06A42F" w14:textId="77777777" w:rsidR="00B65014" w:rsidRPr="00D71FA0" w:rsidRDefault="00B65014" w:rsidP="00796256">
            <w:pPr>
              <w:pStyle w:val="TableText"/>
              <w:ind w:right="432"/>
              <w:rPr>
                <w:noProof w:val="0"/>
              </w:rPr>
            </w:pPr>
            <w:r w:rsidRPr="00D71FA0">
              <w:rPr>
                <w:noProof w:val="0"/>
                <w:color w:val="000000"/>
              </w:rPr>
              <w:t>34.3</w:t>
            </w:r>
          </w:p>
        </w:tc>
      </w:tr>
      <w:tr w:rsidR="00B65014" w:rsidRPr="00D71FA0" w14:paraId="35FFCFC3" w14:textId="77777777" w:rsidTr="00796256">
        <w:tc>
          <w:tcPr>
            <w:tcW w:w="1008" w:type="dxa"/>
          </w:tcPr>
          <w:p w14:paraId="46B53B66" w14:textId="77777777" w:rsidR="00B65014" w:rsidRPr="00D71FA0" w:rsidRDefault="00B65014" w:rsidP="00796256">
            <w:pPr>
              <w:pStyle w:val="TableText"/>
              <w:rPr>
                <w:noProof w:val="0"/>
              </w:rPr>
            </w:pPr>
            <w:r w:rsidRPr="00D71FA0">
              <w:rPr>
                <w:noProof w:val="0"/>
              </w:rPr>
              <w:t>386</w:t>
            </w:r>
          </w:p>
        </w:tc>
        <w:tc>
          <w:tcPr>
            <w:tcW w:w="1152" w:type="dxa"/>
            <w:tcBorders>
              <w:top w:val="nil"/>
              <w:left w:val="nil"/>
              <w:bottom w:val="nil"/>
              <w:right w:val="nil"/>
            </w:tcBorders>
            <w:shd w:val="clear" w:color="auto" w:fill="auto"/>
            <w:vAlign w:val="bottom"/>
          </w:tcPr>
          <w:p w14:paraId="31B49844" w14:textId="77777777" w:rsidR="00B65014" w:rsidRPr="00D71FA0" w:rsidRDefault="00B65014" w:rsidP="00796256">
            <w:pPr>
              <w:pStyle w:val="TableText"/>
              <w:ind w:right="216"/>
              <w:rPr>
                <w:noProof w:val="0"/>
              </w:rPr>
            </w:pPr>
            <w:r w:rsidRPr="00D71FA0">
              <w:rPr>
                <w:noProof w:val="0"/>
                <w:color w:val="000000"/>
              </w:rPr>
              <w:t>716</w:t>
            </w:r>
          </w:p>
        </w:tc>
        <w:tc>
          <w:tcPr>
            <w:tcW w:w="1152" w:type="dxa"/>
            <w:tcBorders>
              <w:top w:val="nil"/>
              <w:left w:val="nil"/>
              <w:bottom w:val="nil"/>
              <w:right w:val="nil"/>
            </w:tcBorders>
            <w:shd w:val="clear" w:color="auto" w:fill="auto"/>
            <w:vAlign w:val="bottom"/>
          </w:tcPr>
          <w:p w14:paraId="784224DE" w14:textId="77777777" w:rsidR="00B65014" w:rsidRPr="00D71FA0" w:rsidRDefault="00B65014" w:rsidP="00796256">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1C8D5362" w14:textId="77777777" w:rsidR="00B65014" w:rsidRPr="00D71FA0" w:rsidRDefault="00B65014" w:rsidP="00796256">
            <w:pPr>
              <w:pStyle w:val="TableText"/>
              <w:ind w:right="288"/>
              <w:rPr>
                <w:noProof w:val="0"/>
              </w:rPr>
            </w:pPr>
            <w:r w:rsidRPr="00D71FA0">
              <w:rPr>
                <w:noProof w:val="0"/>
                <w:color w:val="000000"/>
              </w:rPr>
              <w:t>26,884</w:t>
            </w:r>
          </w:p>
        </w:tc>
        <w:tc>
          <w:tcPr>
            <w:tcW w:w="1584" w:type="dxa"/>
            <w:tcBorders>
              <w:top w:val="nil"/>
              <w:left w:val="nil"/>
              <w:bottom w:val="nil"/>
              <w:right w:val="nil"/>
            </w:tcBorders>
            <w:shd w:val="clear" w:color="auto" w:fill="auto"/>
            <w:vAlign w:val="bottom"/>
          </w:tcPr>
          <w:p w14:paraId="74C49E74" w14:textId="77777777" w:rsidR="00B65014" w:rsidRPr="00D71FA0" w:rsidRDefault="00B65014" w:rsidP="00796256">
            <w:pPr>
              <w:pStyle w:val="TableText"/>
              <w:ind w:right="432"/>
              <w:rPr>
                <w:noProof w:val="0"/>
              </w:rPr>
            </w:pPr>
            <w:r w:rsidRPr="00D71FA0">
              <w:rPr>
                <w:noProof w:val="0"/>
                <w:color w:val="000000"/>
              </w:rPr>
              <w:t>35.2</w:t>
            </w:r>
          </w:p>
        </w:tc>
      </w:tr>
      <w:tr w:rsidR="00B65014" w:rsidRPr="00D71FA0" w14:paraId="241FEDF2" w14:textId="77777777" w:rsidTr="00796256">
        <w:tc>
          <w:tcPr>
            <w:tcW w:w="1008" w:type="dxa"/>
            <w:tcBorders>
              <w:bottom w:val="nil"/>
            </w:tcBorders>
          </w:tcPr>
          <w:p w14:paraId="31D23CFD" w14:textId="77777777" w:rsidR="00B65014" w:rsidRPr="00D71FA0" w:rsidRDefault="00B65014" w:rsidP="00796256">
            <w:pPr>
              <w:pStyle w:val="TableText"/>
              <w:rPr>
                <w:noProof w:val="0"/>
              </w:rPr>
            </w:pPr>
            <w:r w:rsidRPr="00D71FA0">
              <w:rPr>
                <w:noProof w:val="0"/>
              </w:rPr>
              <w:t>387</w:t>
            </w:r>
          </w:p>
        </w:tc>
        <w:tc>
          <w:tcPr>
            <w:tcW w:w="1152" w:type="dxa"/>
            <w:tcBorders>
              <w:top w:val="nil"/>
              <w:left w:val="nil"/>
              <w:bottom w:val="nil"/>
              <w:right w:val="nil"/>
            </w:tcBorders>
            <w:shd w:val="clear" w:color="auto" w:fill="auto"/>
            <w:vAlign w:val="bottom"/>
          </w:tcPr>
          <w:p w14:paraId="697A84E2" w14:textId="77777777" w:rsidR="00B65014" w:rsidRPr="00D71FA0" w:rsidRDefault="00B65014" w:rsidP="00796256">
            <w:pPr>
              <w:pStyle w:val="TableText"/>
              <w:ind w:right="216"/>
              <w:rPr>
                <w:noProof w:val="0"/>
              </w:rPr>
            </w:pPr>
            <w:r w:rsidRPr="00D71FA0">
              <w:rPr>
                <w:noProof w:val="0"/>
                <w:color w:val="000000"/>
              </w:rPr>
              <w:t>1,440</w:t>
            </w:r>
          </w:p>
        </w:tc>
        <w:tc>
          <w:tcPr>
            <w:tcW w:w="1152" w:type="dxa"/>
            <w:tcBorders>
              <w:top w:val="nil"/>
              <w:left w:val="nil"/>
              <w:bottom w:val="nil"/>
              <w:right w:val="nil"/>
            </w:tcBorders>
            <w:shd w:val="clear" w:color="auto" w:fill="auto"/>
            <w:vAlign w:val="bottom"/>
          </w:tcPr>
          <w:p w14:paraId="1C48BD2D" w14:textId="77777777" w:rsidR="00B65014" w:rsidRPr="00D71FA0" w:rsidRDefault="00B65014" w:rsidP="00796256">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D8E307B" w14:textId="77777777" w:rsidR="00B65014" w:rsidRPr="00D71FA0" w:rsidRDefault="00B65014" w:rsidP="00796256">
            <w:pPr>
              <w:pStyle w:val="TableText"/>
              <w:ind w:right="288"/>
              <w:rPr>
                <w:noProof w:val="0"/>
              </w:rPr>
            </w:pPr>
            <w:r w:rsidRPr="00D71FA0">
              <w:rPr>
                <w:noProof w:val="0"/>
                <w:color w:val="000000"/>
              </w:rPr>
              <w:t>28,324</w:t>
            </w:r>
          </w:p>
        </w:tc>
        <w:tc>
          <w:tcPr>
            <w:tcW w:w="1584" w:type="dxa"/>
            <w:tcBorders>
              <w:top w:val="nil"/>
              <w:left w:val="nil"/>
              <w:bottom w:val="nil"/>
              <w:right w:val="nil"/>
            </w:tcBorders>
            <w:shd w:val="clear" w:color="auto" w:fill="auto"/>
            <w:vAlign w:val="bottom"/>
          </w:tcPr>
          <w:p w14:paraId="42E69CF3" w14:textId="77777777" w:rsidR="00B65014" w:rsidRPr="00D71FA0" w:rsidRDefault="00B65014" w:rsidP="00796256">
            <w:pPr>
              <w:pStyle w:val="TableText"/>
              <w:ind w:right="432"/>
              <w:rPr>
                <w:noProof w:val="0"/>
              </w:rPr>
            </w:pPr>
            <w:r w:rsidRPr="00D71FA0">
              <w:rPr>
                <w:noProof w:val="0"/>
                <w:color w:val="000000"/>
              </w:rPr>
              <w:t>37.1</w:t>
            </w:r>
          </w:p>
        </w:tc>
      </w:tr>
      <w:tr w:rsidR="00B65014" w:rsidRPr="00D71FA0" w14:paraId="5C4BD670" w14:textId="77777777" w:rsidTr="00796256">
        <w:tc>
          <w:tcPr>
            <w:tcW w:w="1008" w:type="dxa"/>
            <w:tcBorders>
              <w:top w:val="nil"/>
              <w:bottom w:val="single" w:sz="12" w:space="0" w:color="auto"/>
            </w:tcBorders>
          </w:tcPr>
          <w:p w14:paraId="77F82451" w14:textId="77777777" w:rsidR="00B65014" w:rsidRPr="00D71FA0" w:rsidRDefault="00B65014" w:rsidP="00796256">
            <w:pPr>
              <w:pStyle w:val="TableText"/>
              <w:rPr>
                <w:noProof w:val="0"/>
              </w:rPr>
            </w:pPr>
            <w:r w:rsidRPr="00D71FA0">
              <w:rPr>
                <w:noProof w:val="0"/>
              </w:rPr>
              <w:t>388</w:t>
            </w:r>
          </w:p>
        </w:tc>
        <w:tc>
          <w:tcPr>
            <w:tcW w:w="1152" w:type="dxa"/>
            <w:tcBorders>
              <w:top w:val="nil"/>
              <w:left w:val="nil"/>
              <w:bottom w:val="single" w:sz="12" w:space="0" w:color="auto"/>
              <w:right w:val="nil"/>
            </w:tcBorders>
            <w:shd w:val="clear" w:color="auto" w:fill="auto"/>
            <w:vAlign w:val="bottom"/>
          </w:tcPr>
          <w:p w14:paraId="05963B9A" w14:textId="77777777" w:rsidR="00B65014" w:rsidRPr="00D71FA0" w:rsidRDefault="00B65014" w:rsidP="00796256">
            <w:pPr>
              <w:pStyle w:val="TableText"/>
              <w:ind w:right="216"/>
              <w:rPr>
                <w:noProof w:val="0"/>
              </w:rPr>
            </w:pPr>
            <w:r w:rsidRPr="00D71FA0">
              <w:rPr>
                <w:noProof w:val="0"/>
                <w:color w:val="000000"/>
              </w:rPr>
              <w:t>731</w:t>
            </w:r>
          </w:p>
        </w:tc>
        <w:tc>
          <w:tcPr>
            <w:tcW w:w="1152" w:type="dxa"/>
            <w:tcBorders>
              <w:top w:val="nil"/>
              <w:left w:val="nil"/>
              <w:bottom w:val="single" w:sz="12" w:space="0" w:color="auto"/>
              <w:right w:val="nil"/>
            </w:tcBorders>
            <w:shd w:val="clear" w:color="auto" w:fill="auto"/>
            <w:vAlign w:val="bottom"/>
          </w:tcPr>
          <w:p w14:paraId="6F79464E"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single" w:sz="12" w:space="0" w:color="auto"/>
              <w:right w:val="nil"/>
            </w:tcBorders>
            <w:shd w:val="clear" w:color="auto" w:fill="auto"/>
            <w:vAlign w:val="bottom"/>
          </w:tcPr>
          <w:p w14:paraId="1A8B037E" w14:textId="77777777" w:rsidR="00B65014" w:rsidRPr="00D71FA0" w:rsidRDefault="00B65014" w:rsidP="00796256">
            <w:pPr>
              <w:pStyle w:val="TableText"/>
              <w:ind w:right="288"/>
              <w:rPr>
                <w:noProof w:val="0"/>
              </w:rPr>
            </w:pPr>
            <w:r w:rsidRPr="00D71FA0">
              <w:rPr>
                <w:noProof w:val="0"/>
                <w:color w:val="000000"/>
              </w:rPr>
              <w:t>29,055</w:t>
            </w:r>
          </w:p>
        </w:tc>
        <w:tc>
          <w:tcPr>
            <w:tcW w:w="1584" w:type="dxa"/>
            <w:tcBorders>
              <w:top w:val="nil"/>
              <w:left w:val="nil"/>
              <w:bottom w:val="single" w:sz="12" w:space="0" w:color="auto"/>
              <w:right w:val="nil"/>
            </w:tcBorders>
            <w:shd w:val="clear" w:color="auto" w:fill="auto"/>
            <w:vAlign w:val="bottom"/>
          </w:tcPr>
          <w:p w14:paraId="6211B4A4" w14:textId="77777777" w:rsidR="00B65014" w:rsidRPr="00D71FA0" w:rsidRDefault="00B65014" w:rsidP="00796256">
            <w:pPr>
              <w:pStyle w:val="TableText"/>
              <w:ind w:right="432"/>
              <w:rPr>
                <w:noProof w:val="0"/>
              </w:rPr>
            </w:pPr>
            <w:r w:rsidRPr="00D71FA0">
              <w:rPr>
                <w:noProof w:val="0"/>
                <w:color w:val="000000"/>
              </w:rPr>
              <w:t>38.0</w:t>
            </w:r>
          </w:p>
        </w:tc>
      </w:tr>
    </w:tbl>
    <w:p w14:paraId="646E5EE0" w14:textId="77777777" w:rsidR="00B65014" w:rsidRPr="00D71FA0" w:rsidRDefault="00B65014" w:rsidP="00796256">
      <w:pPr>
        <w:pStyle w:val="NormalContinuation"/>
      </w:pPr>
      <w:r w:rsidRPr="00D71FA0">
        <w:lastRenderedPageBreak/>
        <w:fldChar w:fldCharType="begin"/>
      </w:r>
      <w:r w:rsidRPr="00D71FA0">
        <w:instrText xml:space="preserve"> REF _Ref36128581 \h </w:instrText>
      </w:r>
      <w:r w:rsidRPr="00D71FA0">
        <w:fldChar w:fldCharType="separate"/>
      </w:r>
      <w:r w:rsidRPr="00D71FA0">
        <w:t>Table 6.B.2</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Eight, continuation one"/>
      </w:tblPr>
      <w:tblGrid>
        <w:gridCol w:w="1008"/>
        <w:gridCol w:w="1152"/>
        <w:gridCol w:w="1152"/>
        <w:gridCol w:w="1620"/>
        <w:gridCol w:w="1584"/>
      </w:tblGrid>
      <w:tr w:rsidR="00B65014" w:rsidRPr="00D71FA0" w14:paraId="52AEF24F"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93AAF8F" w14:textId="77777777" w:rsidR="00B65014" w:rsidRPr="00D71FA0" w:rsidRDefault="00B65014" w:rsidP="00796256">
            <w:pPr>
              <w:pStyle w:val="TableHead"/>
              <w:rPr>
                <w:noProof w:val="0"/>
              </w:rPr>
            </w:pPr>
            <w:r w:rsidRPr="00D71FA0">
              <w:rPr>
                <w:noProof w:val="0"/>
              </w:rPr>
              <w:t>Scale Score</w:t>
            </w:r>
          </w:p>
        </w:tc>
        <w:tc>
          <w:tcPr>
            <w:tcW w:w="1152" w:type="dxa"/>
          </w:tcPr>
          <w:p w14:paraId="5B6DE846" w14:textId="77777777" w:rsidR="00B65014" w:rsidRPr="00D71FA0" w:rsidRDefault="00B65014" w:rsidP="00796256">
            <w:pPr>
              <w:pStyle w:val="TableHead"/>
              <w:rPr>
                <w:noProof w:val="0"/>
              </w:rPr>
            </w:pPr>
            <w:r w:rsidRPr="00D71FA0">
              <w:rPr>
                <w:noProof w:val="0"/>
              </w:rPr>
              <w:t>N</w:t>
            </w:r>
          </w:p>
        </w:tc>
        <w:tc>
          <w:tcPr>
            <w:tcW w:w="1152" w:type="dxa"/>
          </w:tcPr>
          <w:p w14:paraId="2274B1DA" w14:textId="77777777" w:rsidR="00B65014" w:rsidRPr="00D71FA0" w:rsidRDefault="00B65014" w:rsidP="00796256">
            <w:pPr>
              <w:pStyle w:val="TableHead"/>
              <w:rPr>
                <w:noProof w:val="0"/>
              </w:rPr>
            </w:pPr>
            <w:r w:rsidRPr="00D71FA0">
              <w:rPr>
                <w:noProof w:val="0"/>
              </w:rPr>
              <w:t>Percent</w:t>
            </w:r>
          </w:p>
        </w:tc>
        <w:tc>
          <w:tcPr>
            <w:tcW w:w="1620" w:type="dxa"/>
          </w:tcPr>
          <w:p w14:paraId="71D7CBAA"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7EAD1FEE" w14:textId="77777777" w:rsidR="00B65014" w:rsidRPr="00D71FA0" w:rsidRDefault="00B65014" w:rsidP="00796256">
            <w:pPr>
              <w:pStyle w:val="TableHead"/>
              <w:rPr>
                <w:noProof w:val="0"/>
              </w:rPr>
            </w:pPr>
            <w:r w:rsidRPr="00D71FA0">
              <w:rPr>
                <w:noProof w:val="0"/>
              </w:rPr>
              <w:t>Cumulative Percent</w:t>
            </w:r>
          </w:p>
        </w:tc>
      </w:tr>
      <w:tr w:rsidR="00B65014" w:rsidRPr="00D71FA0" w14:paraId="68C12A54" w14:textId="77777777" w:rsidTr="00796256">
        <w:tc>
          <w:tcPr>
            <w:tcW w:w="1008" w:type="dxa"/>
            <w:tcBorders>
              <w:top w:val="single" w:sz="4" w:space="0" w:color="auto"/>
            </w:tcBorders>
          </w:tcPr>
          <w:p w14:paraId="1C929C7D" w14:textId="77777777" w:rsidR="00B65014" w:rsidRPr="00D71FA0" w:rsidRDefault="00B65014" w:rsidP="003E377B">
            <w:pPr>
              <w:pStyle w:val="TableText"/>
              <w:rPr>
                <w:noProof w:val="0"/>
              </w:rPr>
            </w:pPr>
            <w:r w:rsidRPr="00D71FA0">
              <w:rPr>
                <w:noProof w:val="0"/>
              </w:rPr>
              <w:t>389</w:t>
            </w:r>
          </w:p>
        </w:tc>
        <w:tc>
          <w:tcPr>
            <w:tcW w:w="1152" w:type="dxa"/>
            <w:tcBorders>
              <w:top w:val="single" w:sz="4" w:space="0" w:color="auto"/>
              <w:left w:val="nil"/>
              <w:bottom w:val="nil"/>
              <w:right w:val="nil"/>
            </w:tcBorders>
            <w:shd w:val="clear" w:color="auto" w:fill="auto"/>
            <w:vAlign w:val="bottom"/>
          </w:tcPr>
          <w:p w14:paraId="3F8A2E71" w14:textId="77777777" w:rsidR="00B65014" w:rsidRPr="00D71FA0" w:rsidRDefault="00B65014" w:rsidP="003E377B">
            <w:pPr>
              <w:pStyle w:val="TableText"/>
              <w:ind w:right="216"/>
              <w:rPr>
                <w:noProof w:val="0"/>
              </w:rPr>
            </w:pPr>
            <w:r w:rsidRPr="00D71FA0">
              <w:rPr>
                <w:noProof w:val="0"/>
                <w:color w:val="000000"/>
              </w:rPr>
              <w:t>1,326</w:t>
            </w:r>
          </w:p>
        </w:tc>
        <w:tc>
          <w:tcPr>
            <w:tcW w:w="1152" w:type="dxa"/>
            <w:tcBorders>
              <w:top w:val="single" w:sz="4" w:space="0" w:color="auto"/>
              <w:left w:val="nil"/>
              <w:bottom w:val="nil"/>
              <w:right w:val="nil"/>
            </w:tcBorders>
            <w:shd w:val="clear" w:color="auto" w:fill="auto"/>
            <w:vAlign w:val="bottom"/>
          </w:tcPr>
          <w:p w14:paraId="33248662"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single" w:sz="4" w:space="0" w:color="auto"/>
              <w:left w:val="nil"/>
              <w:bottom w:val="nil"/>
              <w:right w:val="nil"/>
            </w:tcBorders>
            <w:shd w:val="clear" w:color="auto" w:fill="auto"/>
            <w:vAlign w:val="bottom"/>
          </w:tcPr>
          <w:p w14:paraId="1B443592" w14:textId="77777777" w:rsidR="00B65014" w:rsidRPr="00D71FA0" w:rsidRDefault="00B65014" w:rsidP="003E377B">
            <w:pPr>
              <w:pStyle w:val="TableText"/>
              <w:ind w:right="288"/>
              <w:rPr>
                <w:noProof w:val="0"/>
              </w:rPr>
            </w:pPr>
            <w:r w:rsidRPr="00D71FA0">
              <w:rPr>
                <w:noProof w:val="0"/>
                <w:color w:val="000000"/>
              </w:rPr>
              <w:t>30,381</w:t>
            </w:r>
          </w:p>
        </w:tc>
        <w:tc>
          <w:tcPr>
            <w:tcW w:w="1584" w:type="dxa"/>
            <w:tcBorders>
              <w:top w:val="single" w:sz="4" w:space="0" w:color="auto"/>
              <w:left w:val="nil"/>
              <w:bottom w:val="nil"/>
              <w:right w:val="nil"/>
            </w:tcBorders>
            <w:shd w:val="clear" w:color="auto" w:fill="auto"/>
            <w:vAlign w:val="bottom"/>
          </w:tcPr>
          <w:p w14:paraId="22C7DEF5" w14:textId="77777777" w:rsidR="00B65014" w:rsidRPr="00D71FA0" w:rsidRDefault="00B65014" w:rsidP="003E377B">
            <w:pPr>
              <w:pStyle w:val="TableText"/>
              <w:ind w:right="432"/>
              <w:rPr>
                <w:noProof w:val="0"/>
              </w:rPr>
            </w:pPr>
            <w:r w:rsidRPr="00D71FA0">
              <w:rPr>
                <w:noProof w:val="0"/>
                <w:color w:val="000000"/>
              </w:rPr>
              <w:t>39.8</w:t>
            </w:r>
          </w:p>
        </w:tc>
      </w:tr>
      <w:tr w:rsidR="00B65014" w:rsidRPr="00D71FA0" w14:paraId="25360A71" w14:textId="77777777" w:rsidTr="00796256">
        <w:tc>
          <w:tcPr>
            <w:tcW w:w="1008" w:type="dxa"/>
          </w:tcPr>
          <w:p w14:paraId="5581C3BD" w14:textId="77777777" w:rsidR="00B65014" w:rsidRPr="00D71FA0" w:rsidRDefault="00B65014" w:rsidP="003E377B">
            <w:pPr>
              <w:pStyle w:val="TableText"/>
              <w:rPr>
                <w:noProof w:val="0"/>
              </w:rPr>
            </w:pPr>
            <w:r w:rsidRPr="00D71FA0">
              <w:rPr>
                <w:noProof w:val="0"/>
              </w:rPr>
              <w:t>390</w:t>
            </w:r>
          </w:p>
        </w:tc>
        <w:tc>
          <w:tcPr>
            <w:tcW w:w="1152" w:type="dxa"/>
            <w:tcBorders>
              <w:top w:val="nil"/>
              <w:left w:val="nil"/>
              <w:bottom w:val="nil"/>
              <w:right w:val="nil"/>
            </w:tcBorders>
            <w:shd w:val="clear" w:color="auto" w:fill="auto"/>
            <w:vAlign w:val="bottom"/>
          </w:tcPr>
          <w:p w14:paraId="6E3F00B9" w14:textId="77777777" w:rsidR="00B65014" w:rsidRPr="00D71FA0" w:rsidRDefault="00B65014" w:rsidP="003E377B">
            <w:pPr>
              <w:pStyle w:val="TableText"/>
              <w:ind w:right="216"/>
              <w:rPr>
                <w:noProof w:val="0"/>
              </w:rPr>
            </w:pPr>
            <w:r w:rsidRPr="00D71FA0">
              <w:rPr>
                <w:noProof w:val="0"/>
                <w:color w:val="000000"/>
              </w:rPr>
              <w:t>766</w:t>
            </w:r>
          </w:p>
        </w:tc>
        <w:tc>
          <w:tcPr>
            <w:tcW w:w="1152" w:type="dxa"/>
            <w:tcBorders>
              <w:top w:val="nil"/>
              <w:left w:val="nil"/>
              <w:bottom w:val="nil"/>
              <w:right w:val="nil"/>
            </w:tcBorders>
            <w:shd w:val="clear" w:color="auto" w:fill="auto"/>
            <w:vAlign w:val="bottom"/>
          </w:tcPr>
          <w:p w14:paraId="020BBBF6"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7367E7F" w14:textId="77777777" w:rsidR="00B65014" w:rsidRPr="00D71FA0" w:rsidRDefault="00B65014" w:rsidP="003E377B">
            <w:pPr>
              <w:pStyle w:val="TableText"/>
              <w:ind w:right="288"/>
              <w:rPr>
                <w:noProof w:val="0"/>
              </w:rPr>
            </w:pPr>
            <w:r w:rsidRPr="00D71FA0">
              <w:rPr>
                <w:noProof w:val="0"/>
                <w:color w:val="000000"/>
              </w:rPr>
              <w:t>31,147</w:t>
            </w:r>
          </w:p>
        </w:tc>
        <w:tc>
          <w:tcPr>
            <w:tcW w:w="1584" w:type="dxa"/>
            <w:tcBorders>
              <w:top w:val="nil"/>
              <w:left w:val="nil"/>
              <w:bottom w:val="nil"/>
              <w:right w:val="nil"/>
            </w:tcBorders>
            <w:shd w:val="clear" w:color="auto" w:fill="auto"/>
            <w:vAlign w:val="bottom"/>
          </w:tcPr>
          <w:p w14:paraId="209F9579" w14:textId="77777777" w:rsidR="00B65014" w:rsidRPr="00D71FA0" w:rsidRDefault="00B65014" w:rsidP="003E377B">
            <w:pPr>
              <w:pStyle w:val="TableText"/>
              <w:ind w:right="432"/>
              <w:rPr>
                <w:noProof w:val="0"/>
              </w:rPr>
            </w:pPr>
            <w:r w:rsidRPr="00D71FA0">
              <w:rPr>
                <w:noProof w:val="0"/>
                <w:color w:val="000000"/>
              </w:rPr>
              <w:t>40.8</w:t>
            </w:r>
          </w:p>
        </w:tc>
      </w:tr>
      <w:tr w:rsidR="00B65014" w:rsidRPr="00D71FA0" w14:paraId="6EEAFC16" w14:textId="77777777" w:rsidTr="00796256">
        <w:tc>
          <w:tcPr>
            <w:tcW w:w="1008" w:type="dxa"/>
          </w:tcPr>
          <w:p w14:paraId="253B4F78" w14:textId="77777777" w:rsidR="00B65014" w:rsidRPr="00D71FA0" w:rsidRDefault="00B65014" w:rsidP="003E377B">
            <w:pPr>
              <w:pStyle w:val="TableText"/>
              <w:rPr>
                <w:noProof w:val="0"/>
              </w:rPr>
            </w:pPr>
            <w:r w:rsidRPr="00D71FA0">
              <w:rPr>
                <w:noProof w:val="0"/>
              </w:rPr>
              <w:t>391</w:t>
            </w:r>
          </w:p>
        </w:tc>
        <w:tc>
          <w:tcPr>
            <w:tcW w:w="1152" w:type="dxa"/>
            <w:tcBorders>
              <w:top w:val="nil"/>
              <w:left w:val="nil"/>
              <w:bottom w:val="nil"/>
              <w:right w:val="nil"/>
            </w:tcBorders>
            <w:shd w:val="clear" w:color="auto" w:fill="auto"/>
            <w:vAlign w:val="bottom"/>
          </w:tcPr>
          <w:p w14:paraId="6F646DD5" w14:textId="77777777" w:rsidR="00B65014" w:rsidRPr="00D71FA0" w:rsidRDefault="00B65014" w:rsidP="003E377B">
            <w:pPr>
              <w:pStyle w:val="TableText"/>
              <w:ind w:right="216"/>
              <w:rPr>
                <w:noProof w:val="0"/>
              </w:rPr>
            </w:pPr>
            <w:r w:rsidRPr="00D71FA0">
              <w:rPr>
                <w:noProof w:val="0"/>
                <w:color w:val="000000"/>
              </w:rPr>
              <w:t>1,526</w:t>
            </w:r>
          </w:p>
        </w:tc>
        <w:tc>
          <w:tcPr>
            <w:tcW w:w="1152" w:type="dxa"/>
            <w:tcBorders>
              <w:top w:val="nil"/>
              <w:left w:val="nil"/>
              <w:bottom w:val="nil"/>
              <w:right w:val="nil"/>
            </w:tcBorders>
            <w:shd w:val="clear" w:color="auto" w:fill="auto"/>
            <w:vAlign w:val="bottom"/>
          </w:tcPr>
          <w:p w14:paraId="7AD669E7"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0EA9C7EB" w14:textId="77777777" w:rsidR="00B65014" w:rsidRPr="00D71FA0" w:rsidRDefault="00B65014" w:rsidP="003E377B">
            <w:pPr>
              <w:pStyle w:val="TableText"/>
              <w:ind w:right="288"/>
              <w:rPr>
                <w:noProof w:val="0"/>
              </w:rPr>
            </w:pPr>
            <w:r w:rsidRPr="00D71FA0">
              <w:rPr>
                <w:noProof w:val="0"/>
                <w:color w:val="000000"/>
              </w:rPr>
              <w:t>32,673</w:t>
            </w:r>
          </w:p>
        </w:tc>
        <w:tc>
          <w:tcPr>
            <w:tcW w:w="1584" w:type="dxa"/>
            <w:tcBorders>
              <w:top w:val="nil"/>
              <w:left w:val="nil"/>
              <w:bottom w:val="nil"/>
              <w:right w:val="nil"/>
            </w:tcBorders>
            <w:shd w:val="clear" w:color="auto" w:fill="auto"/>
            <w:vAlign w:val="bottom"/>
          </w:tcPr>
          <w:p w14:paraId="226745BC" w14:textId="77777777" w:rsidR="00B65014" w:rsidRPr="00D71FA0" w:rsidRDefault="00B65014" w:rsidP="003E377B">
            <w:pPr>
              <w:pStyle w:val="TableText"/>
              <w:ind w:right="432"/>
              <w:rPr>
                <w:noProof w:val="0"/>
              </w:rPr>
            </w:pPr>
            <w:r w:rsidRPr="00D71FA0">
              <w:rPr>
                <w:noProof w:val="0"/>
                <w:color w:val="000000"/>
              </w:rPr>
              <w:t>42.8</w:t>
            </w:r>
          </w:p>
        </w:tc>
      </w:tr>
      <w:tr w:rsidR="00B65014" w:rsidRPr="00D71FA0" w14:paraId="63219A46" w14:textId="77777777" w:rsidTr="00796256">
        <w:tc>
          <w:tcPr>
            <w:tcW w:w="1008" w:type="dxa"/>
          </w:tcPr>
          <w:p w14:paraId="47D5BA13" w14:textId="77777777" w:rsidR="00B65014" w:rsidRPr="00D71FA0" w:rsidRDefault="00B65014" w:rsidP="003E377B">
            <w:pPr>
              <w:pStyle w:val="TableText"/>
              <w:rPr>
                <w:noProof w:val="0"/>
              </w:rPr>
            </w:pPr>
            <w:r w:rsidRPr="00D71FA0">
              <w:rPr>
                <w:noProof w:val="0"/>
              </w:rPr>
              <w:t>392</w:t>
            </w:r>
          </w:p>
        </w:tc>
        <w:tc>
          <w:tcPr>
            <w:tcW w:w="1152" w:type="dxa"/>
            <w:tcBorders>
              <w:top w:val="nil"/>
              <w:left w:val="nil"/>
              <w:bottom w:val="nil"/>
              <w:right w:val="nil"/>
            </w:tcBorders>
            <w:shd w:val="clear" w:color="auto" w:fill="auto"/>
            <w:vAlign w:val="bottom"/>
          </w:tcPr>
          <w:p w14:paraId="6D503BE6" w14:textId="77777777" w:rsidR="00B65014" w:rsidRPr="00D71FA0" w:rsidRDefault="00B65014" w:rsidP="003E377B">
            <w:pPr>
              <w:pStyle w:val="TableText"/>
              <w:ind w:right="216"/>
              <w:rPr>
                <w:noProof w:val="0"/>
              </w:rPr>
            </w:pPr>
            <w:r w:rsidRPr="00D71FA0">
              <w:rPr>
                <w:noProof w:val="0"/>
                <w:color w:val="000000"/>
              </w:rPr>
              <w:t>556</w:t>
            </w:r>
          </w:p>
        </w:tc>
        <w:tc>
          <w:tcPr>
            <w:tcW w:w="1152" w:type="dxa"/>
            <w:tcBorders>
              <w:top w:val="nil"/>
              <w:left w:val="nil"/>
              <w:bottom w:val="nil"/>
              <w:right w:val="nil"/>
            </w:tcBorders>
            <w:shd w:val="clear" w:color="auto" w:fill="auto"/>
            <w:vAlign w:val="bottom"/>
          </w:tcPr>
          <w:p w14:paraId="3A16CDF5"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7E7FCF5" w14:textId="77777777" w:rsidR="00B65014" w:rsidRPr="00D71FA0" w:rsidRDefault="00B65014" w:rsidP="003E377B">
            <w:pPr>
              <w:pStyle w:val="TableText"/>
              <w:ind w:right="288"/>
              <w:rPr>
                <w:noProof w:val="0"/>
              </w:rPr>
            </w:pPr>
            <w:r w:rsidRPr="00D71FA0">
              <w:rPr>
                <w:noProof w:val="0"/>
                <w:color w:val="000000"/>
              </w:rPr>
              <w:t>33,229</w:t>
            </w:r>
          </w:p>
        </w:tc>
        <w:tc>
          <w:tcPr>
            <w:tcW w:w="1584" w:type="dxa"/>
            <w:tcBorders>
              <w:top w:val="nil"/>
              <w:left w:val="nil"/>
              <w:bottom w:val="nil"/>
              <w:right w:val="nil"/>
            </w:tcBorders>
            <w:shd w:val="clear" w:color="auto" w:fill="auto"/>
            <w:vAlign w:val="bottom"/>
          </w:tcPr>
          <w:p w14:paraId="39E00B63" w14:textId="77777777" w:rsidR="00B65014" w:rsidRPr="00D71FA0" w:rsidRDefault="00B65014" w:rsidP="003E377B">
            <w:pPr>
              <w:pStyle w:val="TableText"/>
              <w:ind w:right="432"/>
              <w:rPr>
                <w:noProof w:val="0"/>
              </w:rPr>
            </w:pPr>
            <w:r w:rsidRPr="00D71FA0">
              <w:rPr>
                <w:noProof w:val="0"/>
                <w:color w:val="000000"/>
              </w:rPr>
              <w:t>43.5</w:t>
            </w:r>
          </w:p>
        </w:tc>
      </w:tr>
      <w:tr w:rsidR="00B65014" w:rsidRPr="00D71FA0" w14:paraId="5181A3D2" w14:textId="77777777" w:rsidTr="00796256">
        <w:tc>
          <w:tcPr>
            <w:tcW w:w="1008" w:type="dxa"/>
          </w:tcPr>
          <w:p w14:paraId="1B2849F2" w14:textId="77777777" w:rsidR="00B65014" w:rsidRPr="00D71FA0" w:rsidRDefault="00B65014" w:rsidP="003E377B">
            <w:pPr>
              <w:pStyle w:val="TableText"/>
              <w:rPr>
                <w:noProof w:val="0"/>
              </w:rPr>
            </w:pPr>
            <w:r w:rsidRPr="00D71FA0">
              <w:rPr>
                <w:noProof w:val="0"/>
              </w:rPr>
              <w:t>393</w:t>
            </w:r>
          </w:p>
        </w:tc>
        <w:tc>
          <w:tcPr>
            <w:tcW w:w="1152" w:type="dxa"/>
            <w:tcBorders>
              <w:top w:val="nil"/>
              <w:left w:val="nil"/>
              <w:bottom w:val="nil"/>
              <w:right w:val="nil"/>
            </w:tcBorders>
            <w:shd w:val="clear" w:color="auto" w:fill="auto"/>
            <w:vAlign w:val="bottom"/>
          </w:tcPr>
          <w:p w14:paraId="73A98C92" w14:textId="77777777" w:rsidR="00B65014" w:rsidRPr="00D71FA0" w:rsidRDefault="00B65014" w:rsidP="003E377B">
            <w:pPr>
              <w:pStyle w:val="TableText"/>
              <w:ind w:right="216"/>
              <w:rPr>
                <w:noProof w:val="0"/>
              </w:rPr>
            </w:pPr>
            <w:r w:rsidRPr="00D71FA0">
              <w:rPr>
                <w:noProof w:val="0"/>
                <w:color w:val="000000"/>
              </w:rPr>
              <w:t>1,535</w:t>
            </w:r>
          </w:p>
        </w:tc>
        <w:tc>
          <w:tcPr>
            <w:tcW w:w="1152" w:type="dxa"/>
            <w:tcBorders>
              <w:top w:val="nil"/>
              <w:left w:val="nil"/>
              <w:bottom w:val="nil"/>
              <w:right w:val="nil"/>
            </w:tcBorders>
            <w:shd w:val="clear" w:color="auto" w:fill="auto"/>
            <w:vAlign w:val="bottom"/>
          </w:tcPr>
          <w:p w14:paraId="4A82BE11"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14C263ED" w14:textId="77777777" w:rsidR="00B65014" w:rsidRPr="00D71FA0" w:rsidRDefault="00B65014" w:rsidP="003E377B">
            <w:pPr>
              <w:pStyle w:val="TableText"/>
              <w:ind w:right="288"/>
              <w:rPr>
                <w:noProof w:val="0"/>
              </w:rPr>
            </w:pPr>
            <w:r w:rsidRPr="00D71FA0">
              <w:rPr>
                <w:noProof w:val="0"/>
                <w:color w:val="000000"/>
              </w:rPr>
              <w:t>34,764</w:t>
            </w:r>
          </w:p>
        </w:tc>
        <w:tc>
          <w:tcPr>
            <w:tcW w:w="1584" w:type="dxa"/>
            <w:tcBorders>
              <w:top w:val="nil"/>
              <w:left w:val="nil"/>
              <w:bottom w:val="nil"/>
              <w:right w:val="nil"/>
            </w:tcBorders>
            <w:shd w:val="clear" w:color="auto" w:fill="auto"/>
            <w:vAlign w:val="bottom"/>
          </w:tcPr>
          <w:p w14:paraId="00803519" w14:textId="77777777" w:rsidR="00B65014" w:rsidRPr="00D71FA0" w:rsidRDefault="00B65014" w:rsidP="003E377B">
            <w:pPr>
              <w:pStyle w:val="TableText"/>
              <w:ind w:right="432"/>
              <w:rPr>
                <w:noProof w:val="0"/>
              </w:rPr>
            </w:pPr>
            <w:r w:rsidRPr="00D71FA0">
              <w:rPr>
                <w:noProof w:val="0"/>
                <w:color w:val="000000"/>
              </w:rPr>
              <w:t>45.5</w:t>
            </w:r>
          </w:p>
        </w:tc>
      </w:tr>
      <w:tr w:rsidR="00B65014" w:rsidRPr="00D71FA0" w14:paraId="3FC7D84E" w14:textId="77777777" w:rsidTr="00796256">
        <w:tc>
          <w:tcPr>
            <w:tcW w:w="1008" w:type="dxa"/>
          </w:tcPr>
          <w:p w14:paraId="7576A1C7" w14:textId="77777777" w:rsidR="00B65014" w:rsidRPr="00D71FA0" w:rsidRDefault="00B65014" w:rsidP="003E377B">
            <w:pPr>
              <w:pStyle w:val="TableText"/>
              <w:rPr>
                <w:noProof w:val="0"/>
              </w:rPr>
            </w:pPr>
            <w:r w:rsidRPr="00D71FA0">
              <w:rPr>
                <w:noProof w:val="0"/>
              </w:rPr>
              <w:t>394</w:t>
            </w:r>
          </w:p>
        </w:tc>
        <w:tc>
          <w:tcPr>
            <w:tcW w:w="1152" w:type="dxa"/>
            <w:tcBorders>
              <w:top w:val="nil"/>
              <w:left w:val="nil"/>
              <w:bottom w:val="nil"/>
              <w:right w:val="nil"/>
            </w:tcBorders>
            <w:shd w:val="clear" w:color="auto" w:fill="auto"/>
            <w:vAlign w:val="bottom"/>
          </w:tcPr>
          <w:p w14:paraId="63294993" w14:textId="77777777" w:rsidR="00B65014" w:rsidRPr="00D71FA0" w:rsidRDefault="00B65014" w:rsidP="003E377B">
            <w:pPr>
              <w:pStyle w:val="TableText"/>
              <w:ind w:right="216"/>
              <w:rPr>
                <w:noProof w:val="0"/>
              </w:rPr>
            </w:pPr>
            <w:r w:rsidRPr="00D71FA0">
              <w:rPr>
                <w:noProof w:val="0"/>
                <w:color w:val="000000"/>
              </w:rPr>
              <w:t>696</w:t>
            </w:r>
          </w:p>
        </w:tc>
        <w:tc>
          <w:tcPr>
            <w:tcW w:w="1152" w:type="dxa"/>
            <w:tcBorders>
              <w:top w:val="nil"/>
              <w:left w:val="nil"/>
              <w:bottom w:val="nil"/>
              <w:right w:val="nil"/>
            </w:tcBorders>
            <w:shd w:val="clear" w:color="auto" w:fill="auto"/>
            <w:vAlign w:val="bottom"/>
          </w:tcPr>
          <w:p w14:paraId="41F87707"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3FB0D39" w14:textId="77777777" w:rsidR="00B65014" w:rsidRPr="00D71FA0" w:rsidRDefault="00B65014" w:rsidP="003E377B">
            <w:pPr>
              <w:pStyle w:val="TableText"/>
              <w:ind w:right="288"/>
              <w:rPr>
                <w:noProof w:val="0"/>
              </w:rPr>
            </w:pPr>
            <w:r w:rsidRPr="00D71FA0">
              <w:rPr>
                <w:noProof w:val="0"/>
                <w:color w:val="000000"/>
              </w:rPr>
              <w:t>35,460</w:t>
            </w:r>
          </w:p>
        </w:tc>
        <w:tc>
          <w:tcPr>
            <w:tcW w:w="1584" w:type="dxa"/>
            <w:tcBorders>
              <w:top w:val="nil"/>
              <w:left w:val="nil"/>
              <w:bottom w:val="nil"/>
              <w:right w:val="nil"/>
            </w:tcBorders>
            <w:shd w:val="clear" w:color="auto" w:fill="auto"/>
            <w:vAlign w:val="bottom"/>
          </w:tcPr>
          <w:p w14:paraId="01374111" w14:textId="77777777" w:rsidR="00B65014" w:rsidRPr="00D71FA0" w:rsidRDefault="00B65014" w:rsidP="003E377B">
            <w:pPr>
              <w:pStyle w:val="TableText"/>
              <w:ind w:right="432"/>
              <w:rPr>
                <w:noProof w:val="0"/>
              </w:rPr>
            </w:pPr>
            <w:r w:rsidRPr="00D71FA0">
              <w:rPr>
                <w:noProof w:val="0"/>
                <w:color w:val="000000"/>
              </w:rPr>
              <w:t>46.4</w:t>
            </w:r>
          </w:p>
        </w:tc>
      </w:tr>
      <w:tr w:rsidR="00B65014" w:rsidRPr="00D71FA0" w14:paraId="13CF730E" w14:textId="77777777" w:rsidTr="00796256">
        <w:tc>
          <w:tcPr>
            <w:tcW w:w="1008" w:type="dxa"/>
          </w:tcPr>
          <w:p w14:paraId="70C20BD7" w14:textId="77777777" w:rsidR="00B65014" w:rsidRPr="00D71FA0" w:rsidRDefault="00B65014" w:rsidP="003E377B">
            <w:pPr>
              <w:pStyle w:val="TableText"/>
              <w:rPr>
                <w:noProof w:val="0"/>
              </w:rPr>
            </w:pPr>
            <w:r w:rsidRPr="00D71FA0">
              <w:rPr>
                <w:noProof w:val="0"/>
              </w:rPr>
              <w:t>395</w:t>
            </w:r>
          </w:p>
        </w:tc>
        <w:tc>
          <w:tcPr>
            <w:tcW w:w="1152" w:type="dxa"/>
            <w:tcBorders>
              <w:top w:val="nil"/>
              <w:left w:val="nil"/>
              <w:bottom w:val="nil"/>
              <w:right w:val="nil"/>
            </w:tcBorders>
            <w:shd w:val="clear" w:color="auto" w:fill="auto"/>
            <w:vAlign w:val="bottom"/>
          </w:tcPr>
          <w:p w14:paraId="5F4D24CD" w14:textId="77777777" w:rsidR="00B65014" w:rsidRPr="00D71FA0" w:rsidRDefault="00B65014" w:rsidP="003E377B">
            <w:pPr>
              <w:pStyle w:val="TableText"/>
              <w:ind w:right="216"/>
              <w:rPr>
                <w:noProof w:val="0"/>
              </w:rPr>
            </w:pPr>
            <w:r w:rsidRPr="00D71FA0">
              <w:rPr>
                <w:noProof w:val="0"/>
                <w:color w:val="000000"/>
              </w:rPr>
              <w:t>1,479</w:t>
            </w:r>
          </w:p>
        </w:tc>
        <w:tc>
          <w:tcPr>
            <w:tcW w:w="1152" w:type="dxa"/>
            <w:tcBorders>
              <w:top w:val="nil"/>
              <w:left w:val="nil"/>
              <w:bottom w:val="nil"/>
              <w:right w:val="nil"/>
            </w:tcBorders>
            <w:shd w:val="clear" w:color="auto" w:fill="auto"/>
            <w:vAlign w:val="bottom"/>
          </w:tcPr>
          <w:p w14:paraId="2D89A351"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144B21E9" w14:textId="77777777" w:rsidR="00B65014" w:rsidRPr="00D71FA0" w:rsidRDefault="00B65014" w:rsidP="003E377B">
            <w:pPr>
              <w:pStyle w:val="TableText"/>
              <w:ind w:right="288"/>
              <w:rPr>
                <w:noProof w:val="0"/>
              </w:rPr>
            </w:pPr>
            <w:r w:rsidRPr="00D71FA0">
              <w:rPr>
                <w:noProof w:val="0"/>
                <w:color w:val="000000"/>
              </w:rPr>
              <w:t>36,939</w:t>
            </w:r>
          </w:p>
        </w:tc>
        <w:tc>
          <w:tcPr>
            <w:tcW w:w="1584" w:type="dxa"/>
            <w:tcBorders>
              <w:top w:val="nil"/>
              <w:left w:val="nil"/>
              <w:bottom w:val="nil"/>
              <w:right w:val="nil"/>
            </w:tcBorders>
            <w:shd w:val="clear" w:color="auto" w:fill="auto"/>
            <w:vAlign w:val="bottom"/>
          </w:tcPr>
          <w:p w14:paraId="2160A610" w14:textId="77777777" w:rsidR="00B65014" w:rsidRPr="00D71FA0" w:rsidRDefault="00B65014" w:rsidP="003E377B">
            <w:pPr>
              <w:pStyle w:val="TableText"/>
              <w:ind w:right="432"/>
              <w:rPr>
                <w:noProof w:val="0"/>
              </w:rPr>
            </w:pPr>
            <w:r w:rsidRPr="00D71FA0">
              <w:rPr>
                <w:noProof w:val="0"/>
                <w:color w:val="000000"/>
              </w:rPr>
              <w:t>48.4</w:t>
            </w:r>
          </w:p>
        </w:tc>
      </w:tr>
      <w:tr w:rsidR="00B65014" w:rsidRPr="00D71FA0" w14:paraId="3C2C16B9" w14:textId="77777777" w:rsidTr="00796256">
        <w:tc>
          <w:tcPr>
            <w:tcW w:w="1008" w:type="dxa"/>
          </w:tcPr>
          <w:p w14:paraId="187D9F41" w14:textId="77777777" w:rsidR="00B65014" w:rsidRPr="00D71FA0" w:rsidRDefault="00B65014" w:rsidP="003E377B">
            <w:pPr>
              <w:pStyle w:val="TableText"/>
              <w:rPr>
                <w:noProof w:val="0"/>
              </w:rPr>
            </w:pPr>
            <w:r w:rsidRPr="00D71FA0">
              <w:rPr>
                <w:noProof w:val="0"/>
              </w:rPr>
              <w:t>396</w:t>
            </w:r>
          </w:p>
        </w:tc>
        <w:tc>
          <w:tcPr>
            <w:tcW w:w="1152" w:type="dxa"/>
            <w:tcBorders>
              <w:top w:val="nil"/>
              <w:left w:val="nil"/>
              <w:bottom w:val="nil"/>
              <w:right w:val="nil"/>
            </w:tcBorders>
            <w:shd w:val="clear" w:color="auto" w:fill="auto"/>
            <w:vAlign w:val="bottom"/>
          </w:tcPr>
          <w:p w14:paraId="265338D0" w14:textId="77777777" w:rsidR="00B65014" w:rsidRPr="00D71FA0" w:rsidRDefault="00B65014" w:rsidP="003E377B">
            <w:pPr>
              <w:pStyle w:val="TableText"/>
              <w:ind w:right="216"/>
              <w:rPr>
                <w:noProof w:val="0"/>
              </w:rPr>
            </w:pPr>
            <w:r w:rsidRPr="00D71FA0">
              <w:rPr>
                <w:noProof w:val="0"/>
                <w:color w:val="000000"/>
              </w:rPr>
              <w:t>1,229</w:t>
            </w:r>
          </w:p>
        </w:tc>
        <w:tc>
          <w:tcPr>
            <w:tcW w:w="1152" w:type="dxa"/>
            <w:tcBorders>
              <w:top w:val="nil"/>
              <w:left w:val="nil"/>
              <w:bottom w:val="nil"/>
              <w:right w:val="nil"/>
            </w:tcBorders>
            <w:shd w:val="clear" w:color="auto" w:fill="auto"/>
            <w:vAlign w:val="bottom"/>
          </w:tcPr>
          <w:p w14:paraId="61B73FE1"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E1A7D0B" w14:textId="77777777" w:rsidR="00B65014" w:rsidRPr="00D71FA0" w:rsidRDefault="00B65014" w:rsidP="003E377B">
            <w:pPr>
              <w:pStyle w:val="TableText"/>
              <w:ind w:right="288"/>
              <w:rPr>
                <w:noProof w:val="0"/>
              </w:rPr>
            </w:pPr>
            <w:r w:rsidRPr="00D71FA0">
              <w:rPr>
                <w:noProof w:val="0"/>
                <w:color w:val="000000"/>
              </w:rPr>
              <w:t>38,168</w:t>
            </w:r>
          </w:p>
        </w:tc>
        <w:tc>
          <w:tcPr>
            <w:tcW w:w="1584" w:type="dxa"/>
            <w:tcBorders>
              <w:top w:val="nil"/>
              <w:left w:val="nil"/>
              <w:bottom w:val="nil"/>
              <w:right w:val="nil"/>
            </w:tcBorders>
            <w:shd w:val="clear" w:color="auto" w:fill="auto"/>
            <w:vAlign w:val="bottom"/>
          </w:tcPr>
          <w:p w14:paraId="693BF4D2" w14:textId="77777777" w:rsidR="00B65014" w:rsidRPr="00D71FA0" w:rsidRDefault="00B65014" w:rsidP="003E377B">
            <w:pPr>
              <w:pStyle w:val="TableText"/>
              <w:ind w:right="432"/>
              <w:rPr>
                <w:noProof w:val="0"/>
              </w:rPr>
            </w:pPr>
            <w:r w:rsidRPr="00D71FA0">
              <w:rPr>
                <w:noProof w:val="0"/>
                <w:color w:val="000000"/>
              </w:rPr>
              <w:t>50.0</w:t>
            </w:r>
          </w:p>
        </w:tc>
      </w:tr>
      <w:tr w:rsidR="00B65014" w:rsidRPr="00D71FA0" w14:paraId="51F16117" w14:textId="77777777" w:rsidTr="00796256">
        <w:tc>
          <w:tcPr>
            <w:tcW w:w="1008" w:type="dxa"/>
          </w:tcPr>
          <w:p w14:paraId="02708968" w14:textId="77777777" w:rsidR="00B65014" w:rsidRPr="00D71FA0" w:rsidRDefault="00B65014" w:rsidP="003E377B">
            <w:pPr>
              <w:pStyle w:val="TableText"/>
              <w:rPr>
                <w:noProof w:val="0"/>
              </w:rPr>
            </w:pPr>
            <w:r w:rsidRPr="00D71FA0">
              <w:rPr>
                <w:noProof w:val="0"/>
              </w:rPr>
              <w:t>397</w:t>
            </w:r>
          </w:p>
        </w:tc>
        <w:tc>
          <w:tcPr>
            <w:tcW w:w="1152" w:type="dxa"/>
            <w:tcBorders>
              <w:top w:val="nil"/>
              <w:left w:val="nil"/>
              <w:bottom w:val="nil"/>
              <w:right w:val="nil"/>
            </w:tcBorders>
            <w:shd w:val="clear" w:color="auto" w:fill="auto"/>
            <w:vAlign w:val="bottom"/>
          </w:tcPr>
          <w:p w14:paraId="32541839" w14:textId="77777777" w:rsidR="00B65014" w:rsidRPr="00D71FA0" w:rsidRDefault="00B65014" w:rsidP="003E377B">
            <w:pPr>
              <w:pStyle w:val="TableText"/>
              <w:ind w:right="216"/>
              <w:rPr>
                <w:noProof w:val="0"/>
              </w:rPr>
            </w:pPr>
            <w:r w:rsidRPr="00D71FA0">
              <w:rPr>
                <w:noProof w:val="0"/>
                <w:color w:val="000000"/>
              </w:rPr>
              <w:t>981</w:t>
            </w:r>
          </w:p>
        </w:tc>
        <w:tc>
          <w:tcPr>
            <w:tcW w:w="1152" w:type="dxa"/>
            <w:tcBorders>
              <w:top w:val="nil"/>
              <w:left w:val="nil"/>
              <w:bottom w:val="nil"/>
              <w:right w:val="nil"/>
            </w:tcBorders>
            <w:shd w:val="clear" w:color="auto" w:fill="auto"/>
            <w:vAlign w:val="bottom"/>
          </w:tcPr>
          <w:p w14:paraId="5F321A73"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02D9328" w14:textId="77777777" w:rsidR="00B65014" w:rsidRPr="00D71FA0" w:rsidRDefault="00B65014" w:rsidP="003E377B">
            <w:pPr>
              <w:pStyle w:val="TableText"/>
              <w:ind w:right="288"/>
              <w:rPr>
                <w:noProof w:val="0"/>
              </w:rPr>
            </w:pPr>
            <w:r w:rsidRPr="00D71FA0">
              <w:rPr>
                <w:noProof w:val="0"/>
                <w:color w:val="000000"/>
              </w:rPr>
              <w:t>39,149</w:t>
            </w:r>
          </w:p>
        </w:tc>
        <w:tc>
          <w:tcPr>
            <w:tcW w:w="1584" w:type="dxa"/>
            <w:tcBorders>
              <w:top w:val="nil"/>
              <w:left w:val="nil"/>
              <w:bottom w:val="nil"/>
              <w:right w:val="nil"/>
            </w:tcBorders>
            <w:shd w:val="clear" w:color="auto" w:fill="auto"/>
            <w:vAlign w:val="bottom"/>
          </w:tcPr>
          <w:p w14:paraId="0F733628" w14:textId="77777777" w:rsidR="00B65014" w:rsidRPr="00D71FA0" w:rsidRDefault="00B65014" w:rsidP="003E377B">
            <w:pPr>
              <w:pStyle w:val="TableText"/>
              <w:ind w:right="432"/>
              <w:rPr>
                <w:noProof w:val="0"/>
              </w:rPr>
            </w:pPr>
            <w:r w:rsidRPr="00D71FA0">
              <w:rPr>
                <w:noProof w:val="0"/>
                <w:color w:val="000000"/>
              </w:rPr>
              <w:t>51.3</w:t>
            </w:r>
          </w:p>
        </w:tc>
      </w:tr>
      <w:tr w:rsidR="00B65014" w:rsidRPr="00D71FA0" w14:paraId="04ED7B88" w14:textId="77777777" w:rsidTr="00796256">
        <w:tc>
          <w:tcPr>
            <w:tcW w:w="1008" w:type="dxa"/>
          </w:tcPr>
          <w:p w14:paraId="342690EA" w14:textId="77777777" w:rsidR="00B65014" w:rsidRPr="00D71FA0" w:rsidRDefault="00B65014" w:rsidP="003E377B">
            <w:pPr>
              <w:pStyle w:val="TableText"/>
              <w:rPr>
                <w:noProof w:val="0"/>
              </w:rPr>
            </w:pPr>
            <w:r w:rsidRPr="00D71FA0">
              <w:rPr>
                <w:noProof w:val="0"/>
              </w:rPr>
              <w:t>398</w:t>
            </w:r>
          </w:p>
        </w:tc>
        <w:tc>
          <w:tcPr>
            <w:tcW w:w="1152" w:type="dxa"/>
            <w:tcBorders>
              <w:top w:val="nil"/>
              <w:left w:val="nil"/>
              <w:bottom w:val="nil"/>
              <w:right w:val="nil"/>
            </w:tcBorders>
            <w:shd w:val="clear" w:color="auto" w:fill="auto"/>
            <w:vAlign w:val="bottom"/>
          </w:tcPr>
          <w:p w14:paraId="46922784" w14:textId="77777777" w:rsidR="00B65014" w:rsidRPr="00D71FA0" w:rsidRDefault="00B65014" w:rsidP="003E377B">
            <w:pPr>
              <w:pStyle w:val="TableText"/>
              <w:ind w:right="216"/>
              <w:rPr>
                <w:noProof w:val="0"/>
              </w:rPr>
            </w:pPr>
            <w:r w:rsidRPr="00D71FA0">
              <w:rPr>
                <w:noProof w:val="0"/>
                <w:color w:val="000000"/>
              </w:rPr>
              <w:t>1,005</w:t>
            </w:r>
          </w:p>
        </w:tc>
        <w:tc>
          <w:tcPr>
            <w:tcW w:w="1152" w:type="dxa"/>
            <w:tcBorders>
              <w:top w:val="nil"/>
              <w:left w:val="nil"/>
              <w:bottom w:val="nil"/>
              <w:right w:val="nil"/>
            </w:tcBorders>
            <w:shd w:val="clear" w:color="auto" w:fill="auto"/>
            <w:vAlign w:val="bottom"/>
          </w:tcPr>
          <w:p w14:paraId="7002C9DE"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36073E76" w14:textId="77777777" w:rsidR="00B65014" w:rsidRPr="00D71FA0" w:rsidRDefault="00B65014" w:rsidP="003E377B">
            <w:pPr>
              <w:pStyle w:val="TableText"/>
              <w:ind w:right="288"/>
              <w:rPr>
                <w:noProof w:val="0"/>
              </w:rPr>
            </w:pPr>
            <w:r w:rsidRPr="00D71FA0">
              <w:rPr>
                <w:noProof w:val="0"/>
                <w:color w:val="000000"/>
              </w:rPr>
              <w:t>40,154</w:t>
            </w:r>
          </w:p>
        </w:tc>
        <w:tc>
          <w:tcPr>
            <w:tcW w:w="1584" w:type="dxa"/>
            <w:tcBorders>
              <w:top w:val="nil"/>
              <w:left w:val="nil"/>
              <w:bottom w:val="nil"/>
              <w:right w:val="nil"/>
            </w:tcBorders>
            <w:shd w:val="clear" w:color="auto" w:fill="auto"/>
            <w:vAlign w:val="bottom"/>
          </w:tcPr>
          <w:p w14:paraId="4EF41599" w14:textId="77777777" w:rsidR="00B65014" w:rsidRPr="00D71FA0" w:rsidRDefault="00B65014" w:rsidP="003E377B">
            <w:pPr>
              <w:pStyle w:val="TableText"/>
              <w:ind w:right="432"/>
              <w:rPr>
                <w:noProof w:val="0"/>
              </w:rPr>
            </w:pPr>
            <w:r w:rsidRPr="00D71FA0">
              <w:rPr>
                <w:noProof w:val="0"/>
                <w:color w:val="000000"/>
              </w:rPr>
              <w:t>52.6</w:t>
            </w:r>
          </w:p>
        </w:tc>
      </w:tr>
      <w:tr w:rsidR="00B65014" w:rsidRPr="00D71FA0" w14:paraId="75A1622D" w14:textId="77777777" w:rsidTr="00796256">
        <w:tc>
          <w:tcPr>
            <w:tcW w:w="1008" w:type="dxa"/>
          </w:tcPr>
          <w:p w14:paraId="25A8C7EE" w14:textId="77777777" w:rsidR="00B65014" w:rsidRPr="00D71FA0" w:rsidRDefault="00B65014" w:rsidP="003E377B">
            <w:pPr>
              <w:pStyle w:val="TableText"/>
              <w:rPr>
                <w:noProof w:val="0"/>
              </w:rPr>
            </w:pPr>
            <w:r w:rsidRPr="00D71FA0">
              <w:rPr>
                <w:noProof w:val="0"/>
              </w:rPr>
              <w:t>399</w:t>
            </w:r>
          </w:p>
        </w:tc>
        <w:tc>
          <w:tcPr>
            <w:tcW w:w="1152" w:type="dxa"/>
            <w:tcBorders>
              <w:top w:val="nil"/>
              <w:left w:val="nil"/>
              <w:bottom w:val="nil"/>
              <w:right w:val="nil"/>
            </w:tcBorders>
            <w:shd w:val="clear" w:color="auto" w:fill="auto"/>
            <w:vAlign w:val="bottom"/>
          </w:tcPr>
          <w:p w14:paraId="570ABFCA" w14:textId="77777777" w:rsidR="00B65014" w:rsidRPr="00D71FA0" w:rsidRDefault="00B65014" w:rsidP="003E377B">
            <w:pPr>
              <w:pStyle w:val="TableText"/>
              <w:ind w:right="216"/>
              <w:rPr>
                <w:noProof w:val="0"/>
              </w:rPr>
            </w:pPr>
            <w:r w:rsidRPr="00D71FA0">
              <w:rPr>
                <w:noProof w:val="0"/>
                <w:color w:val="000000"/>
              </w:rPr>
              <w:t>945</w:t>
            </w:r>
          </w:p>
        </w:tc>
        <w:tc>
          <w:tcPr>
            <w:tcW w:w="1152" w:type="dxa"/>
            <w:tcBorders>
              <w:top w:val="nil"/>
              <w:left w:val="nil"/>
              <w:bottom w:val="nil"/>
              <w:right w:val="nil"/>
            </w:tcBorders>
            <w:shd w:val="clear" w:color="auto" w:fill="auto"/>
            <w:vAlign w:val="bottom"/>
          </w:tcPr>
          <w:p w14:paraId="526C896A"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28E089F7" w14:textId="77777777" w:rsidR="00B65014" w:rsidRPr="00D71FA0" w:rsidRDefault="00B65014" w:rsidP="003E377B">
            <w:pPr>
              <w:pStyle w:val="TableText"/>
              <w:ind w:right="288"/>
              <w:rPr>
                <w:noProof w:val="0"/>
              </w:rPr>
            </w:pPr>
            <w:r w:rsidRPr="00D71FA0">
              <w:rPr>
                <w:noProof w:val="0"/>
                <w:color w:val="000000"/>
              </w:rPr>
              <w:t>41,099</w:t>
            </w:r>
          </w:p>
        </w:tc>
        <w:tc>
          <w:tcPr>
            <w:tcW w:w="1584" w:type="dxa"/>
            <w:tcBorders>
              <w:top w:val="nil"/>
              <w:left w:val="nil"/>
              <w:bottom w:val="nil"/>
              <w:right w:val="nil"/>
            </w:tcBorders>
            <w:shd w:val="clear" w:color="auto" w:fill="auto"/>
            <w:vAlign w:val="bottom"/>
          </w:tcPr>
          <w:p w14:paraId="49199622" w14:textId="77777777" w:rsidR="00B65014" w:rsidRPr="00D71FA0" w:rsidRDefault="00B65014" w:rsidP="003E377B">
            <w:pPr>
              <w:pStyle w:val="TableText"/>
              <w:ind w:right="432"/>
              <w:rPr>
                <w:noProof w:val="0"/>
              </w:rPr>
            </w:pPr>
            <w:r w:rsidRPr="00D71FA0">
              <w:rPr>
                <w:noProof w:val="0"/>
                <w:color w:val="000000"/>
              </w:rPr>
              <w:t>53.8</w:t>
            </w:r>
          </w:p>
        </w:tc>
      </w:tr>
      <w:tr w:rsidR="00B65014" w:rsidRPr="00D71FA0" w14:paraId="24391B4D" w14:textId="77777777" w:rsidTr="00796256">
        <w:tc>
          <w:tcPr>
            <w:tcW w:w="1008" w:type="dxa"/>
          </w:tcPr>
          <w:p w14:paraId="4B4051A8" w14:textId="77777777" w:rsidR="00B65014" w:rsidRPr="00D71FA0" w:rsidRDefault="00B65014" w:rsidP="003E377B">
            <w:pPr>
              <w:pStyle w:val="TableText"/>
              <w:rPr>
                <w:noProof w:val="0"/>
              </w:rPr>
            </w:pPr>
            <w:r w:rsidRPr="00D71FA0">
              <w:rPr>
                <w:noProof w:val="0"/>
              </w:rPr>
              <w:t>400</w:t>
            </w:r>
          </w:p>
        </w:tc>
        <w:tc>
          <w:tcPr>
            <w:tcW w:w="1152" w:type="dxa"/>
            <w:tcBorders>
              <w:top w:val="nil"/>
              <w:left w:val="nil"/>
              <w:bottom w:val="nil"/>
              <w:right w:val="nil"/>
            </w:tcBorders>
            <w:shd w:val="clear" w:color="auto" w:fill="auto"/>
            <w:vAlign w:val="bottom"/>
          </w:tcPr>
          <w:p w14:paraId="7D8976DD" w14:textId="77777777" w:rsidR="00B65014" w:rsidRPr="00D71FA0" w:rsidRDefault="00B65014" w:rsidP="003E377B">
            <w:pPr>
              <w:pStyle w:val="TableText"/>
              <w:ind w:right="216"/>
              <w:rPr>
                <w:noProof w:val="0"/>
              </w:rPr>
            </w:pPr>
            <w:r w:rsidRPr="00D71FA0">
              <w:rPr>
                <w:noProof w:val="0"/>
                <w:color w:val="000000"/>
              </w:rPr>
              <w:t>1,093</w:t>
            </w:r>
          </w:p>
        </w:tc>
        <w:tc>
          <w:tcPr>
            <w:tcW w:w="1152" w:type="dxa"/>
            <w:tcBorders>
              <w:top w:val="nil"/>
              <w:left w:val="nil"/>
              <w:bottom w:val="nil"/>
              <w:right w:val="nil"/>
            </w:tcBorders>
            <w:shd w:val="clear" w:color="auto" w:fill="auto"/>
            <w:vAlign w:val="bottom"/>
          </w:tcPr>
          <w:p w14:paraId="1DA1FE83"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6AADB5BD" w14:textId="77777777" w:rsidR="00B65014" w:rsidRPr="00D71FA0" w:rsidRDefault="00B65014" w:rsidP="003E377B">
            <w:pPr>
              <w:pStyle w:val="TableText"/>
              <w:ind w:right="288"/>
              <w:rPr>
                <w:noProof w:val="0"/>
              </w:rPr>
            </w:pPr>
            <w:r w:rsidRPr="00D71FA0">
              <w:rPr>
                <w:noProof w:val="0"/>
                <w:color w:val="000000"/>
              </w:rPr>
              <w:t>42,192</w:t>
            </w:r>
          </w:p>
        </w:tc>
        <w:tc>
          <w:tcPr>
            <w:tcW w:w="1584" w:type="dxa"/>
            <w:tcBorders>
              <w:top w:val="nil"/>
              <w:left w:val="nil"/>
              <w:bottom w:val="nil"/>
              <w:right w:val="nil"/>
            </w:tcBorders>
            <w:shd w:val="clear" w:color="auto" w:fill="auto"/>
            <w:vAlign w:val="bottom"/>
          </w:tcPr>
          <w:p w14:paraId="2521FECF" w14:textId="77777777" w:rsidR="00B65014" w:rsidRPr="00D71FA0" w:rsidRDefault="00B65014" w:rsidP="003E377B">
            <w:pPr>
              <w:pStyle w:val="TableText"/>
              <w:ind w:right="432"/>
              <w:rPr>
                <w:noProof w:val="0"/>
              </w:rPr>
            </w:pPr>
            <w:r w:rsidRPr="00D71FA0">
              <w:rPr>
                <w:noProof w:val="0"/>
                <w:color w:val="000000"/>
              </w:rPr>
              <w:t>55.2</w:t>
            </w:r>
          </w:p>
        </w:tc>
      </w:tr>
      <w:tr w:rsidR="00B65014" w:rsidRPr="00D71FA0" w14:paraId="59284925" w14:textId="77777777" w:rsidTr="00796256">
        <w:tc>
          <w:tcPr>
            <w:tcW w:w="1008" w:type="dxa"/>
          </w:tcPr>
          <w:p w14:paraId="3DD9131E" w14:textId="77777777" w:rsidR="00B65014" w:rsidRPr="00D71FA0" w:rsidRDefault="00B65014" w:rsidP="003E377B">
            <w:pPr>
              <w:pStyle w:val="TableText"/>
              <w:rPr>
                <w:noProof w:val="0"/>
              </w:rPr>
            </w:pPr>
            <w:r w:rsidRPr="00D71FA0">
              <w:rPr>
                <w:noProof w:val="0"/>
              </w:rPr>
              <w:t>401</w:t>
            </w:r>
          </w:p>
        </w:tc>
        <w:tc>
          <w:tcPr>
            <w:tcW w:w="1152" w:type="dxa"/>
            <w:tcBorders>
              <w:top w:val="nil"/>
              <w:left w:val="nil"/>
              <w:bottom w:val="nil"/>
              <w:right w:val="nil"/>
            </w:tcBorders>
            <w:shd w:val="clear" w:color="auto" w:fill="auto"/>
            <w:vAlign w:val="bottom"/>
          </w:tcPr>
          <w:p w14:paraId="4BBF3DF0" w14:textId="77777777" w:rsidR="00B65014" w:rsidRPr="00D71FA0" w:rsidRDefault="00B65014" w:rsidP="003E377B">
            <w:pPr>
              <w:pStyle w:val="TableText"/>
              <w:ind w:right="216"/>
              <w:rPr>
                <w:noProof w:val="0"/>
              </w:rPr>
            </w:pPr>
            <w:r w:rsidRPr="00D71FA0">
              <w:rPr>
                <w:noProof w:val="0"/>
                <w:color w:val="000000"/>
              </w:rPr>
              <w:t>913</w:t>
            </w:r>
          </w:p>
        </w:tc>
        <w:tc>
          <w:tcPr>
            <w:tcW w:w="1152" w:type="dxa"/>
            <w:tcBorders>
              <w:top w:val="nil"/>
              <w:left w:val="nil"/>
              <w:bottom w:val="nil"/>
              <w:right w:val="nil"/>
            </w:tcBorders>
            <w:shd w:val="clear" w:color="auto" w:fill="auto"/>
            <w:vAlign w:val="bottom"/>
          </w:tcPr>
          <w:p w14:paraId="02B80A71"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97533E4" w14:textId="77777777" w:rsidR="00B65014" w:rsidRPr="00D71FA0" w:rsidRDefault="00B65014" w:rsidP="003E377B">
            <w:pPr>
              <w:pStyle w:val="TableText"/>
              <w:ind w:right="288"/>
              <w:rPr>
                <w:noProof w:val="0"/>
              </w:rPr>
            </w:pPr>
            <w:r w:rsidRPr="00D71FA0">
              <w:rPr>
                <w:noProof w:val="0"/>
                <w:color w:val="000000"/>
              </w:rPr>
              <w:t>43,105</w:t>
            </w:r>
          </w:p>
        </w:tc>
        <w:tc>
          <w:tcPr>
            <w:tcW w:w="1584" w:type="dxa"/>
            <w:tcBorders>
              <w:top w:val="nil"/>
              <w:left w:val="nil"/>
              <w:bottom w:val="nil"/>
              <w:right w:val="nil"/>
            </w:tcBorders>
            <w:shd w:val="clear" w:color="auto" w:fill="auto"/>
            <w:vAlign w:val="bottom"/>
          </w:tcPr>
          <w:p w14:paraId="50549D6D" w14:textId="77777777" w:rsidR="00B65014" w:rsidRPr="00D71FA0" w:rsidRDefault="00B65014" w:rsidP="003E377B">
            <w:pPr>
              <w:pStyle w:val="TableText"/>
              <w:ind w:right="432"/>
              <w:rPr>
                <w:noProof w:val="0"/>
              </w:rPr>
            </w:pPr>
            <w:r w:rsidRPr="00D71FA0">
              <w:rPr>
                <w:noProof w:val="0"/>
                <w:color w:val="000000"/>
              </w:rPr>
              <w:t>56.4</w:t>
            </w:r>
          </w:p>
        </w:tc>
      </w:tr>
      <w:tr w:rsidR="00B65014" w:rsidRPr="00D71FA0" w14:paraId="57DEEDA0" w14:textId="77777777" w:rsidTr="00796256">
        <w:tc>
          <w:tcPr>
            <w:tcW w:w="1008" w:type="dxa"/>
          </w:tcPr>
          <w:p w14:paraId="798AF584" w14:textId="77777777" w:rsidR="00B65014" w:rsidRPr="00D71FA0" w:rsidRDefault="00B65014" w:rsidP="003E377B">
            <w:pPr>
              <w:pStyle w:val="TableText"/>
              <w:rPr>
                <w:noProof w:val="0"/>
              </w:rPr>
            </w:pPr>
            <w:r w:rsidRPr="00D71FA0">
              <w:rPr>
                <w:noProof w:val="0"/>
              </w:rPr>
              <w:t>402</w:t>
            </w:r>
          </w:p>
        </w:tc>
        <w:tc>
          <w:tcPr>
            <w:tcW w:w="1152" w:type="dxa"/>
            <w:tcBorders>
              <w:top w:val="nil"/>
              <w:left w:val="nil"/>
              <w:bottom w:val="nil"/>
              <w:right w:val="nil"/>
            </w:tcBorders>
            <w:shd w:val="clear" w:color="auto" w:fill="auto"/>
            <w:vAlign w:val="bottom"/>
          </w:tcPr>
          <w:p w14:paraId="62F9CA6D" w14:textId="77777777" w:rsidR="00B65014" w:rsidRPr="00D71FA0" w:rsidRDefault="00B65014" w:rsidP="003E377B">
            <w:pPr>
              <w:pStyle w:val="TableText"/>
              <w:ind w:right="216"/>
              <w:rPr>
                <w:noProof w:val="0"/>
              </w:rPr>
            </w:pPr>
            <w:r w:rsidRPr="00D71FA0">
              <w:rPr>
                <w:noProof w:val="0"/>
                <w:color w:val="000000"/>
              </w:rPr>
              <w:t>960</w:t>
            </w:r>
          </w:p>
        </w:tc>
        <w:tc>
          <w:tcPr>
            <w:tcW w:w="1152" w:type="dxa"/>
            <w:tcBorders>
              <w:top w:val="nil"/>
              <w:left w:val="nil"/>
              <w:bottom w:val="nil"/>
              <w:right w:val="nil"/>
            </w:tcBorders>
            <w:shd w:val="clear" w:color="auto" w:fill="auto"/>
            <w:vAlign w:val="bottom"/>
          </w:tcPr>
          <w:p w14:paraId="23D7B302"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4FB0D6C" w14:textId="77777777" w:rsidR="00B65014" w:rsidRPr="00D71FA0" w:rsidRDefault="00B65014" w:rsidP="003E377B">
            <w:pPr>
              <w:pStyle w:val="TableText"/>
              <w:ind w:right="288"/>
              <w:rPr>
                <w:noProof w:val="0"/>
              </w:rPr>
            </w:pPr>
            <w:r w:rsidRPr="00D71FA0">
              <w:rPr>
                <w:noProof w:val="0"/>
                <w:color w:val="000000"/>
              </w:rPr>
              <w:t>44,065</w:t>
            </w:r>
          </w:p>
        </w:tc>
        <w:tc>
          <w:tcPr>
            <w:tcW w:w="1584" w:type="dxa"/>
            <w:tcBorders>
              <w:top w:val="nil"/>
              <w:left w:val="nil"/>
              <w:bottom w:val="nil"/>
              <w:right w:val="nil"/>
            </w:tcBorders>
            <w:shd w:val="clear" w:color="auto" w:fill="auto"/>
            <w:vAlign w:val="bottom"/>
          </w:tcPr>
          <w:p w14:paraId="4E3EBCD4" w14:textId="77777777" w:rsidR="00B65014" w:rsidRPr="00D71FA0" w:rsidRDefault="00B65014" w:rsidP="003E377B">
            <w:pPr>
              <w:pStyle w:val="TableText"/>
              <w:ind w:right="432"/>
              <w:rPr>
                <w:noProof w:val="0"/>
              </w:rPr>
            </w:pPr>
            <w:r w:rsidRPr="00D71FA0">
              <w:rPr>
                <w:noProof w:val="0"/>
                <w:color w:val="000000"/>
              </w:rPr>
              <w:t>57.7</w:t>
            </w:r>
          </w:p>
        </w:tc>
      </w:tr>
      <w:tr w:rsidR="00B65014" w:rsidRPr="00D71FA0" w14:paraId="3130AD59" w14:textId="77777777" w:rsidTr="00796256">
        <w:tc>
          <w:tcPr>
            <w:tcW w:w="1008" w:type="dxa"/>
          </w:tcPr>
          <w:p w14:paraId="1E4F0073" w14:textId="77777777" w:rsidR="00B65014" w:rsidRPr="00D71FA0" w:rsidRDefault="00B65014" w:rsidP="003E377B">
            <w:pPr>
              <w:pStyle w:val="TableText"/>
              <w:rPr>
                <w:noProof w:val="0"/>
              </w:rPr>
            </w:pPr>
            <w:r w:rsidRPr="00D71FA0">
              <w:rPr>
                <w:noProof w:val="0"/>
              </w:rPr>
              <w:t>403</w:t>
            </w:r>
          </w:p>
        </w:tc>
        <w:tc>
          <w:tcPr>
            <w:tcW w:w="1152" w:type="dxa"/>
            <w:tcBorders>
              <w:top w:val="nil"/>
              <w:left w:val="nil"/>
              <w:bottom w:val="nil"/>
              <w:right w:val="nil"/>
            </w:tcBorders>
            <w:shd w:val="clear" w:color="auto" w:fill="auto"/>
            <w:vAlign w:val="bottom"/>
          </w:tcPr>
          <w:p w14:paraId="57D0EFC7" w14:textId="77777777" w:rsidR="00B65014" w:rsidRPr="00D71FA0" w:rsidRDefault="00B65014" w:rsidP="003E377B">
            <w:pPr>
              <w:pStyle w:val="TableText"/>
              <w:ind w:right="216"/>
              <w:rPr>
                <w:noProof w:val="0"/>
              </w:rPr>
            </w:pPr>
            <w:r w:rsidRPr="00D71FA0">
              <w:rPr>
                <w:noProof w:val="0"/>
                <w:color w:val="000000"/>
              </w:rPr>
              <w:t>1,539</w:t>
            </w:r>
          </w:p>
        </w:tc>
        <w:tc>
          <w:tcPr>
            <w:tcW w:w="1152" w:type="dxa"/>
            <w:tcBorders>
              <w:top w:val="nil"/>
              <w:left w:val="nil"/>
              <w:bottom w:val="nil"/>
              <w:right w:val="nil"/>
            </w:tcBorders>
            <w:shd w:val="clear" w:color="auto" w:fill="auto"/>
            <w:vAlign w:val="bottom"/>
          </w:tcPr>
          <w:p w14:paraId="058B8162"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53EF4925" w14:textId="77777777" w:rsidR="00B65014" w:rsidRPr="00D71FA0" w:rsidRDefault="00B65014" w:rsidP="003E377B">
            <w:pPr>
              <w:pStyle w:val="TableText"/>
              <w:ind w:right="288"/>
              <w:rPr>
                <w:noProof w:val="0"/>
              </w:rPr>
            </w:pPr>
            <w:r w:rsidRPr="00D71FA0">
              <w:rPr>
                <w:noProof w:val="0"/>
                <w:color w:val="000000"/>
              </w:rPr>
              <w:t>45,604</w:t>
            </w:r>
          </w:p>
        </w:tc>
        <w:tc>
          <w:tcPr>
            <w:tcW w:w="1584" w:type="dxa"/>
            <w:tcBorders>
              <w:top w:val="nil"/>
              <w:left w:val="nil"/>
              <w:bottom w:val="nil"/>
              <w:right w:val="nil"/>
            </w:tcBorders>
            <w:shd w:val="clear" w:color="auto" w:fill="auto"/>
            <w:vAlign w:val="bottom"/>
          </w:tcPr>
          <w:p w14:paraId="1DD5E14B" w14:textId="77777777" w:rsidR="00B65014" w:rsidRPr="00D71FA0" w:rsidRDefault="00B65014" w:rsidP="003E377B">
            <w:pPr>
              <w:pStyle w:val="TableText"/>
              <w:ind w:right="432"/>
              <w:rPr>
                <w:noProof w:val="0"/>
              </w:rPr>
            </w:pPr>
            <w:r w:rsidRPr="00D71FA0">
              <w:rPr>
                <w:noProof w:val="0"/>
                <w:color w:val="000000"/>
              </w:rPr>
              <w:t>59.7</w:t>
            </w:r>
          </w:p>
        </w:tc>
      </w:tr>
      <w:tr w:rsidR="00B65014" w:rsidRPr="00D71FA0" w14:paraId="3AB5F86E" w14:textId="77777777" w:rsidTr="00796256">
        <w:tc>
          <w:tcPr>
            <w:tcW w:w="1008" w:type="dxa"/>
          </w:tcPr>
          <w:p w14:paraId="33770487" w14:textId="77777777" w:rsidR="00B65014" w:rsidRPr="00D71FA0" w:rsidRDefault="00B65014" w:rsidP="003E377B">
            <w:pPr>
              <w:pStyle w:val="TableText"/>
              <w:rPr>
                <w:noProof w:val="0"/>
              </w:rPr>
            </w:pPr>
            <w:r w:rsidRPr="00D71FA0">
              <w:rPr>
                <w:noProof w:val="0"/>
              </w:rPr>
              <w:t>404</w:t>
            </w:r>
          </w:p>
        </w:tc>
        <w:tc>
          <w:tcPr>
            <w:tcW w:w="1152" w:type="dxa"/>
            <w:tcBorders>
              <w:top w:val="nil"/>
              <w:left w:val="nil"/>
              <w:bottom w:val="nil"/>
              <w:right w:val="nil"/>
            </w:tcBorders>
            <w:shd w:val="clear" w:color="auto" w:fill="auto"/>
            <w:vAlign w:val="bottom"/>
          </w:tcPr>
          <w:p w14:paraId="77F576AC" w14:textId="77777777" w:rsidR="00B65014" w:rsidRPr="00D71FA0" w:rsidRDefault="00B65014" w:rsidP="003E377B">
            <w:pPr>
              <w:pStyle w:val="TableText"/>
              <w:ind w:right="216"/>
              <w:rPr>
                <w:noProof w:val="0"/>
              </w:rPr>
            </w:pPr>
            <w:r w:rsidRPr="00D71FA0">
              <w:rPr>
                <w:noProof w:val="0"/>
                <w:color w:val="000000"/>
              </w:rPr>
              <w:t>1,048</w:t>
            </w:r>
          </w:p>
        </w:tc>
        <w:tc>
          <w:tcPr>
            <w:tcW w:w="1152" w:type="dxa"/>
            <w:tcBorders>
              <w:top w:val="nil"/>
              <w:left w:val="nil"/>
              <w:bottom w:val="nil"/>
              <w:right w:val="nil"/>
            </w:tcBorders>
            <w:shd w:val="clear" w:color="auto" w:fill="auto"/>
            <w:vAlign w:val="bottom"/>
          </w:tcPr>
          <w:p w14:paraId="1ED69734"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9735CF7" w14:textId="77777777" w:rsidR="00B65014" w:rsidRPr="00D71FA0" w:rsidRDefault="00B65014" w:rsidP="003E377B">
            <w:pPr>
              <w:pStyle w:val="TableText"/>
              <w:ind w:right="288"/>
              <w:rPr>
                <w:noProof w:val="0"/>
              </w:rPr>
            </w:pPr>
            <w:r w:rsidRPr="00D71FA0">
              <w:rPr>
                <w:noProof w:val="0"/>
                <w:color w:val="000000"/>
              </w:rPr>
              <w:t>46,652</w:t>
            </w:r>
          </w:p>
        </w:tc>
        <w:tc>
          <w:tcPr>
            <w:tcW w:w="1584" w:type="dxa"/>
            <w:tcBorders>
              <w:top w:val="nil"/>
              <w:left w:val="nil"/>
              <w:bottom w:val="nil"/>
              <w:right w:val="nil"/>
            </w:tcBorders>
            <w:shd w:val="clear" w:color="auto" w:fill="auto"/>
            <w:vAlign w:val="bottom"/>
          </w:tcPr>
          <w:p w14:paraId="49C2369D" w14:textId="77777777" w:rsidR="00B65014" w:rsidRPr="00D71FA0" w:rsidRDefault="00B65014" w:rsidP="003E377B">
            <w:pPr>
              <w:pStyle w:val="TableText"/>
              <w:ind w:right="432"/>
              <w:rPr>
                <w:noProof w:val="0"/>
              </w:rPr>
            </w:pPr>
            <w:r w:rsidRPr="00D71FA0">
              <w:rPr>
                <w:noProof w:val="0"/>
                <w:color w:val="000000"/>
              </w:rPr>
              <w:t>61.1</w:t>
            </w:r>
          </w:p>
        </w:tc>
      </w:tr>
      <w:tr w:rsidR="00B65014" w:rsidRPr="00D71FA0" w14:paraId="5B62AF0A" w14:textId="77777777" w:rsidTr="00796256">
        <w:tc>
          <w:tcPr>
            <w:tcW w:w="1008" w:type="dxa"/>
          </w:tcPr>
          <w:p w14:paraId="7208742B" w14:textId="77777777" w:rsidR="00B65014" w:rsidRPr="00D71FA0" w:rsidRDefault="00B65014" w:rsidP="003E377B">
            <w:pPr>
              <w:pStyle w:val="TableText"/>
              <w:rPr>
                <w:noProof w:val="0"/>
              </w:rPr>
            </w:pPr>
            <w:r w:rsidRPr="00D71FA0">
              <w:rPr>
                <w:noProof w:val="0"/>
              </w:rPr>
              <w:t>405</w:t>
            </w:r>
          </w:p>
        </w:tc>
        <w:tc>
          <w:tcPr>
            <w:tcW w:w="1152" w:type="dxa"/>
            <w:tcBorders>
              <w:top w:val="nil"/>
              <w:left w:val="nil"/>
              <w:bottom w:val="nil"/>
              <w:right w:val="nil"/>
            </w:tcBorders>
            <w:shd w:val="clear" w:color="auto" w:fill="auto"/>
            <w:vAlign w:val="bottom"/>
          </w:tcPr>
          <w:p w14:paraId="495D7827" w14:textId="77777777" w:rsidR="00B65014" w:rsidRPr="00D71FA0" w:rsidRDefault="00B65014" w:rsidP="003E377B">
            <w:pPr>
              <w:pStyle w:val="TableText"/>
              <w:ind w:right="216"/>
              <w:rPr>
                <w:noProof w:val="0"/>
              </w:rPr>
            </w:pPr>
            <w:r w:rsidRPr="00D71FA0">
              <w:rPr>
                <w:noProof w:val="0"/>
                <w:color w:val="000000"/>
              </w:rPr>
              <w:t>948</w:t>
            </w:r>
          </w:p>
        </w:tc>
        <w:tc>
          <w:tcPr>
            <w:tcW w:w="1152" w:type="dxa"/>
            <w:tcBorders>
              <w:top w:val="nil"/>
              <w:left w:val="nil"/>
              <w:bottom w:val="nil"/>
              <w:right w:val="nil"/>
            </w:tcBorders>
            <w:shd w:val="clear" w:color="auto" w:fill="auto"/>
            <w:vAlign w:val="bottom"/>
          </w:tcPr>
          <w:p w14:paraId="21D7449D"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A7009B5" w14:textId="77777777" w:rsidR="00B65014" w:rsidRPr="00D71FA0" w:rsidRDefault="00B65014" w:rsidP="003E377B">
            <w:pPr>
              <w:pStyle w:val="TableText"/>
              <w:ind w:right="288"/>
              <w:rPr>
                <w:noProof w:val="0"/>
              </w:rPr>
            </w:pPr>
            <w:r w:rsidRPr="00D71FA0">
              <w:rPr>
                <w:noProof w:val="0"/>
                <w:color w:val="000000"/>
              </w:rPr>
              <w:t>47,600</w:t>
            </w:r>
          </w:p>
        </w:tc>
        <w:tc>
          <w:tcPr>
            <w:tcW w:w="1584" w:type="dxa"/>
            <w:tcBorders>
              <w:top w:val="nil"/>
              <w:left w:val="nil"/>
              <w:bottom w:val="nil"/>
              <w:right w:val="nil"/>
            </w:tcBorders>
            <w:shd w:val="clear" w:color="auto" w:fill="auto"/>
            <w:vAlign w:val="bottom"/>
          </w:tcPr>
          <w:p w14:paraId="17315A52" w14:textId="77777777" w:rsidR="00B65014" w:rsidRPr="00D71FA0" w:rsidRDefault="00B65014" w:rsidP="003E377B">
            <w:pPr>
              <w:pStyle w:val="TableText"/>
              <w:ind w:right="432"/>
              <w:rPr>
                <w:noProof w:val="0"/>
              </w:rPr>
            </w:pPr>
            <w:r w:rsidRPr="00D71FA0">
              <w:rPr>
                <w:noProof w:val="0"/>
                <w:color w:val="000000"/>
              </w:rPr>
              <w:t>62.3</w:t>
            </w:r>
          </w:p>
        </w:tc>
      </w:tr>
      <w:tr w:rsidR="00B65014" w:rsidRPr="00D71FA0" w14:paraId="1A8BC5D5" w14:textId="77777777" w:rsidTr="00796256">
        <w:tc>
          <w:tcPr>
            <w:tcW w:w="1008" w:type="dxa"/>
          </w:tcPr>
          <w:p w14:paraId="73E1F5C3" w14:textId="77777777" w:rsidR="00B65014" w:rsidRPr="00D71FA0" w:rsidRDefault="00B65014" w:rsidP="003E377B">
            <w:pPr>
              <w:pStyle w:val="TableText"/>
              <w:rPr>
                <w:noProof w:val="0"/>
              </w:rPr>
            </w:pPr>
            <w:r w:rsidRPr="00D71FA0">
              <w:rPr>
                <w:noProof w:val="0"/>
              </w:rPr>
              <w:t>406</w:t>
            </w:r>
          </w:p>
        </w:tc>
        <w:tc>
          <w:tcPr>
            <w:tcW w:w="1152" w:type="dxa"/>
            <w:tcBorders>
              <w:top w:val="nil"/>
              <w:left w:val="nil"/>
              <w:bottom w:val="nil"/>
              <w:right w:val="nil"/>
            </w:tcBorders>
            <w:shd w:val="clear" w:color="auto" w:fill="auto"/>
            <w:vAlign w:val="bottom"/>
          </w:tcPr>
          <w:p w14:paraId="3E9E1F98" w14:textId="77777777" w:rsidR="00B65014" w:rsidRPr="00D71FA0" w:rsidRDefault="00B65014" w:rsidP="003E377B">
            <w:pPr>
              <w:pStyle w:val="TableText"/>
              <w:ind w:right="216"/>
              <w:rPr>
                <w:noProof w:val="0"/>
              </w:rPr>
            </w:pPr>
            <w:r w:rsidRPr="00D71FA0">
              <w:rPr>
                <w:noProof w:val="0"/>
                <w:color w:val="000000"/>
              </w:rPr>
              <w:t>882</w:t>
            </w:r>
          </w:p>
        </w:tc>
        <w:tc>
          <w:tcPr>
            <w:tcW w:w="1152" w:type="dxa"/>
            <w:tcBorders>
              <w:top w:val="nil"/>
              <w:left w:val="nil"/>
              <w:bottom w:val="nil"/>
              <w:right w:val="nil"/>
            </w:tcBorders>
            <w:shd w:val="clear" w:color="auto" w:fill="auto"/>
            <w:vAlign w:val="bottom"/>
          </w:tcPr>
          <w:p w14:paraId="532ED778"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70CFAD9" w14:textId="77777777" w:rsidR="00B65014" w:rsidRPr="00D71FA0" w:rsidRDefault="00B65014" w:rsidP="003E377B">
            <w:pPr>
              <w:pStyle w:val="TableText"/>
              <w:ind w:right="288"/>
              <w:rPr>
                <w:noProof w:val="0"/>
              </w:rPr>
            </w:pPr>
            <w:r w:rsidRPr="00D71FA0">
              <w:rPr>
                <w:noProof w:val="0"/>
                <w:color w:val="000000"/>
              </w:rPr>
              <w:t>48,482</w:t>
            </w:r>
          </w:p>
        </w:tc>
        <w:tc>
          <w:tcPr>
            <w:tcW w:w="1584" w:type="dxa"/>
            <w:tcBorders>
              <w:top w:val="nil"/>
              <w:left w:val="nil"/>
              <w:bottom w:val="nil"/>
              <w:right w:val="nil"/>
            </w:tcBorders>
            <w:shd w:val="clear" w:color="auto" w:fill="auto"/>
            <w:vAlign w:val="bottom"/>
          </w:tcPr>
          <w:p w14:paraId="58003205" w14:textId="77777777" w:rsidR="00B65014" w:rsidRPr="00D71FA0" w:rsidRDefault="00B65014" w:rsidP="003E377B">
            <w:pPr>
              <w:pStyle w:val="TableText"/>
              <w:ind w:right="432"/>
              <w:rPr>
                <w:noProof w:val="0"/>
              </w:rPr>
            </w:pPr>
            <w:r w:rsidRPr="00D71FA0">
              <w:rPr>
                <w:noProof w:val="0"/>
                <w:color w:val="000000"/>
              </w:rPr>
              <w:t>63.5</w:t>
            </w:r>
          </w:p>
        </w:tc>
      </w:tr>
      <w:tr w:rsidR="00B65014" w:rsidRPr="00D71FA0" w14:paraId="50AC0889" w14:textId="77777777" w:rsidTr="00796256">
        <w:tc>
          <w:tcPr>
            <w:tcW w:w="1008" w:type="dxa"/>
          </w:tcPr>
          <w:p w14:paraId="7F3131F3" w14:textId="77777777" w:rsidR="00B65014" w:rsidRPr="00D71FA0" w:rsidRDefault="00B65014" w:rsidP="003E377B">
            <w:pPr>
              <w:pStyle w:val="TableText"/>
              <w:rPr>
                <w:noProof w:val="0"/>
              </w:rPr>
            </w:pPr>
            <w:r w:rsidRPr="00D71FA0">
              <w:rPr>
                <w:noProof w:val="0"/>
              </w:rPr>
              <w:t>407</w:t>
            </w:r>
          </w:p>
        </w:tc>
        <w:tc>
          <w:tcPr>
            <w:tcW w:w="1152" w:type="dxa"/>
            <w:tcBorders>
              <w:top w:val="nil"/>
              <w:left w:val="nil"/>
              <w:bottom w:val="nil"/>
              <w:right w:val="nil"/>
            </w:tcBorders>
            <w:shd w:val="clear" w:color="auto" w:fill="auto"/>
            <w:vAlign w:val="bottom"/>
          </w:tcPr>
          <w:p w14:paraId="1D56329D" w14:textId="77777777" w:rsidR="00B65014" w:rsidRPr="00D71FA0" w:rsidRDefault="00B65014" w:rsidP="003E377B">
            <w:pPr>
              <w:pStyle w:val="TableText"/>
              <w:ind w:right="216"/>
              <w:rPr>
                <w:noProof w:val="0"/>
              </w:rPr>
            </w:pPr>
            <w:r w:rsidRPr="00D71FA0">
              <w:rPr>
                <w:noProof w:val="0"/>
                <w:color w:val="000000"/>
              </w:rPr>
              <w:t>885</w:t>
            </w:r>
          </w:p>
        </w:tc>
        <w:tc>
          <w:tcPr>
            <w:tcW w:w="1152" w:type="dxa"/>
            <w:tcBorders>
              <w:top w:val="nil"/>
              <w:left w:val="nil"/>
              <w:bottom w:val="nil"/>
              <w:right w:val="nil"/>
            </w:tcBorders>
            <w:shd w:val="clear" w:color="auto" w:fill="auto"/>
            <w:vAlign w:val="bottom"/>
          </w:tcPr>
          <w:p w14:paraId="0EE063EA"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165C84C" w14:textId="77777777" w:rsidR="00B65014" w:rsidRPr="00D71FA0" w:rsidRDefault="00B65014" w:rsidP="003E377B">
            <w:pPr>
              <w:pStyle w:val="TableText"/>
              <w:ind w:right="288"/>
              <w:rPr>
                <w:noProof w:val="0"/>
              </w:rPr>
            </w:pPr>
            <w:r w:rsidRPr="00D71FA0">
              <w:rPr>
                <w:noProof w:val="0"/>
                <w:color w:val="000000"/>
              </w:rPr>
              <w:t>49,367</w:t>
            </w:r>
          </w:p>
        </w:tc>
        <w:tc>
          <w:tcPr>
            <w:tcW w:w="1584" w:type="dxa"/>
            <w:tcBorders>
              <w:top w:val="nil"/>
              <w:left w:val="nil"/>
              <w:bottom w:val="nil"/>
              <w:right w:val="nil"/>
            </w:tcBorders>
            <w:shd w:val="clear" w:color="auto" w:fill="auto"/>
            <w:vAlign w:val="bottom"/>
          </w:tcPr>
          <w:p w14:paraId="48C1DF9B" w14:textId="77777777" w:rsidR="00B65014" w:rsidRPr="00D71FA0" w:rsidRDefault="00B65014" w:rsidP="003E377B">
            <w:pPr>
              <w:pStyle w:val="TableText"/>
              <w:ind w:right="432"/>
              <w:rPr>
                <w:noProof w:val="0"/>
              </w:rPr>
            </w:pPr>
            <w:r w:rsidRPr="00D71FA0">
              <w:rPr>
                <w:noProof w:val="0"/>
                <w:color w:val="000000"/>
              </w:rPr>
              <w:t>64.6</w:t>
            </w:r>
          </w:p>
        </w:tc>
      </w:tr>
      <w:tr w:rsidR="00B65014" w:rsidRPr="00D71FA0" w14:paraId="73F86D3D" w14:textId="77777777" w:rsidTr="00796256">
        <w:tc>
          <w:tcPr>
            <w:tcW w:w="1008" w:type="dxa"/>
          </w:tcPr>
          <w:p w14:paraId="72D057B1" w14:textId="77777777" w:rsidR="00B65014" w:rsidRPr="00D71FA0" w:rsidRDefault="00B65014" w:rsidP="003E377B">
            <w:pPr>
              <w:pStyle w:val="TableText"/>
              <w:rPr>
                <w:noProof w:val="0"/>
              </w:rPr>
            </w:pPr>
            <w:r w:rsidRPr="00D71FA0">
              <w:rPr>
                <w:noProof w:val="0"/>
              </w:rPr>
              <w:t>408</w:t>
            </w:r>
          </w:p>
        </w:tc>
        <w:tc>
          <w:tcPr>
            <w:tcW w:w="1152" w:type="dxa"/>
            <w:tcBorders>
              <w:top w:val="nil"/>
              <w:left w:val="nil"/>
              <w:bottom w:val="nil"/>
              <w:right w:val="nil"/>
            </w:tcBorders>
            <w:shd w:val="clear" w:color="auto" w:fill="auto"/>
            <w:vAlign w:val="bottom"/>
          </w:tcPr>
          <w:p w14:paraId="3DC11F08" w14:textId="77777777" w:rsidR="00B65014" w:rsidRPr="00D71FA0" w:rsidRDefault="00B65014" w:rsidP="003E377B">
            <w:pPr>
              <w:pStyle w:val="TableText"/>
              <w:ind w:right="216"/>
              <w:rPr>
                <w:noProof w:val="0"/>
              </w:rPr>
            </w:pPr>
            <w:r w:rsidRPr="00D71FA0">
              <w:rPr>
                <w:noProof w:val="0"/>
                <w:color w:val="000000"/>
              </w:rPr>
              <w:t>922</w:t>
            </w:r>
          </w:p>
        </w:tc>
        <w:tc>
          <w:tcPr>
            <w:tcW w:w="1152" w:type="dxa"/>
            <w:tcBorders>
              <w:top w:val="nil"/>
              <w:left w:val="nil"/>
              <w:bottom w:val="nil"/>
              <w:right w:val="nil"/>
            </w:tcBorders>
            <w:shd w:val="clear" w:color="auto" w:fill="auto"/>
            <w:vAlign w:val="bottom"/>
          </w:tcPr>
          <w:p w14:paraId="34D047F4"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5653182" w14:textId="77777777" w:rsidR="00B65014" w:rsidRPr="00D71FA0" w:rsidRDefault="00B65014" w:rsidP="003E377B">
            <w:pPr>
              <w:pStyle w:val="TableText"/>
              <w:ind w:right="288"/>
              <w:rPr>
                <w:noProof w:val="0"/>
              </w:rPr>
            </w:pPr>
            <w:r w:rsidRPr="00D71FA0">
              <w:rPr>
                <w:noProof w:val="0"/>
                <w:color w:val="000000"/>
              </w:rPr>
              <w:t>50,289</w:t>
            </w:r>
          </w:p>
        </w:tc>
        <w:tc>
          <w:tcPr>
            <w:tcW w:w="1584" w:type="dxa"/>
            <w:tcBorders>
              <w:top w:val="nil"/>
              <w:left w:val="nil"/>
              <w:bottom w:val="nil"/>
              <w:right w:val="nil"/>
            </w:tcBorders>
            <w:shd w:val="clear" w:color="auto" w:fill="auto"/>
            <w:vAlign w:val="bottom"/>
          </w:tcPr>
          <w:p w14:paraId="06292837" w14:textId="77777777" w:rsidR="00B65014" w:rsidRPr="00D71FA0" w:rsidRDefault="00B65014" w:rsidP="003E377B">
            <w:pPr>
              <w:pStyle w:val="TableText"/>
              <w:ind w:right="432"/>
              <w:rPr>
                <w:noProof w:val="0"/>
              </w:rPr>
            </w:pPr>
            <w:r w:rsidRPr="00D71FA0">
              <w:rPr>
                <w:noProof w:val="0"/>
                <w:color w:val="000000"/>
              </w:rPr>
              <w:t>65.8</w:t>
            </w:r>
          </w:p>
        </w:tc>
      </w:tr>
      <w:tr w:rsidR="00B65014" w:rsidRPr="00D71FA0" w14:paraId="5FF972DD" w14:textId="77777777" w:rsidTr="00796256">
        <w:tc>
          <w:tcPr>
            <w:tcW w:w="1008" w:type="dxa"/>
          </w:tcPr>
          <w:p w14:paraId="1C83C442" w14:textId="77777777" w:rsidR="00B65014" w:rsidRPr="00D71FA0" w:rsidRDefault="00B65014" w:rsidP="003E377B">
            <w:pPr>
              <w:pStyle w:val="TableText"/>
              <w:rPr>
                <w:noProof w:val="0"/>
              </w:rPr>
            </w:pPr>
            <w:r w:rsidRPr="00D71FA0">
              <w:rPr>
                <w:noProof w:val="0"/>
              </w:rPr>
              <w:t>409</w:t>
            </w:r>
          </w:p>
        </w:tc>
        <w:tc>
          <w:tcPr>
            <w:tcW w:w="1152" w:type="dxa"/>
            <w:tcBorders>
              <w:top w:val="nil"/>
              <w:left w:val="nil"/>
              <w:bottom w:val="nil"/>
              <w:right w:val="nil"/>
            </w:tcBorders>
            <w:shd w:val="clear" w:color="auto" w:fill="auto"/>
            <w:vAlign w:val="bottom"/>
          </w:tcPr>
          <w:p w14:paraId="060CDEA3" w14:textId="77777777" w:rsidR="00B65014" w:rsidRPr="00D71FA0" w:rsidRDefault="00B65014" w:rsidP="003E377B">
            <w:pPr>
              <w:pStyle w:val="TableText"/>
              <w:ind w:right="216"/>
              <w:rPr>
                <w:noProof w:val="0"/>
              </w:rPr>
            </w:pPr>
            <w:r w:rsidRPr="00D71FA0">
              <w:rPr>
                <w:noProof w:val="0"/>
                <w:color w:val="000000"/>
              </w:rPr>
              <w:t>997</w:t>
            </w:r>
          </w:p>
        </w:tc>
        <w:tc>
          <w:tcPr>
            <w:tcW w:w="1152" w:type="dxa"/>
            <w:tcBorders>
              <w:top w:val="nil"/>
              <w:left w:val="nil"/>
              <w:bottom w:val="nil"/>
              <w:right w:val="nil"/>
            </w:tcBorders>
            <w:shd w:val="clear" w:color="auto" w:fill="auto"/>
            <w:vAlign w:val="bottom"/>
          </w:tcPr>
          <w:p w14:paraId="36C5D1B5"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5E0AD2F6" w14:textId="77777777" w:rsidR="00B65014" w:rsidRPr="00D71FA0" w:rsidRDefault="00B65014" w:rsidP="003E377B">
            <w:pPr>
              <w:pStyle w:val="TableText"/>
              <w:ind w:right="288"/>
              <w:rPr>
                <w:noProof w:val="0"/>
              </w:rPr>
            </w:pPr>
            <w:r w:rsidRPr="00D71FA0">
              <w:rPr>
                <w:noProof w:val="0"/>
                <w:color w:val="000000"/>
              </w:rPr>
              <w:t>51,286</w:t>
            </w:r>
          </w:p>
        </w:tc>
        <w:tc>
          <w:tcPr>
            <w:tcW w:w="1584" w:type="dxa"/>
            <w:tcBorders>
              <w:top w:val="nil"/>
              <w:left w:val="nil"/>
              <w:bottom w:val="nil"/>
              <w:right w:val="nil"/>
            </w:tcBorders>
            <w:shd w:val="clear" w:color="auto" w:fill="auto"/>
            <w:vAlign w:val="bottom"/>
          </w:tcPr>
          <w:p w14:paraId="604C08C6" w14:textId="77777777" w:rsidR="00B65014" w:rsidRPr="00D71FA0" w:rsidRDefault="00B65014" w:rsidP="003E377B">
            <w:pPr>
              <w:pStyle w:val="TableText"/>
              <w:ind w:right="432"/>
              <w:rPr>
                <w:noProof w:val="0"/>
              </w:rPr>
            </w:pPr>
            <w:r w:rsidRPr="00D71FA0">
              <w:rPr>
                <w:noProof w:val="0"/>
                <w:color w:val="000000"/>
              </w:rPr>
              <w:t>67.2</w:t>
            </w:r>
          </w:p>
        </w:tc>
      </w:tr>
      <w:tr w:rsidR="00B65014" w:rsidRPr="00D71FA0" w14:paraId="6C872B30" w14:textId="77777777" w:rsidTr="00796256">
        <w:tc>
          <w:tcPr>
            <w:tcW w:w="1008" w:type="dxa"/>
          </w:tcPr>
          <w:p w14:paraId="7FB86771" w14:textId="77777777" w:rsidR="00B65014" w:rsidRPr="00D71FA0" w:rsidRDefault="00B65014" w:rsidP="003E377B">
            <w:pPr>
              <w:pStyle w:val="TableText"/>
              <w:rPr>
                <w:noProof w:val="0"/>
              </w:rPr>
            </w:pPr>
            <w:r w:rsidRPr="00D71FA0">
              <w:rPr>
                <w:noProof w:val="0"/>
              </w:rPr>
              <w:t>410</w:t>
            </w:r>
          </w:p>
        </w:tc>
        <w:tc>
          <w:tcPr>
            <w:tcW w:w="1152" w:type="dxa"/>
            <w:tcBorders>
              <w:top w:val="nil"/>
              <w:left w:val="nil"/>
              <w:bottom w:val="nil"/>
              <w:right w:val="nil"/>
            </w:tcBorders>
            <w:shd w:val="clear" w:color="auto" w:fill="auto"/>
            <w:vAlign w:val="bottom"/>
          </w:tcPr>
          <w:p w14:paraId="60654E1D" w14:textId="77777777" w:rsidR="00B65014" w:rsidRPr="00D71FA0" w:rsidRDefault="00B65014" w:rsidP="003E377B">
            <w:pPr>
              <w:pStyle w:val="TableText"/>
              <w:ind w:right="216"/>
              <w:rPr>
                <w:noProof w:val="0"/>
              </w:rPr>
            </w:pPr>
            <w:r w:rsidRPr="00D71FA0">
              <w:rPr>
                <w:noProof w:val="0"/>
                <w:color w:val="000000"/>
              </w:rPr>
              <w:t>983</w:t>
            </w:r>
          </w:p>
        </w:tc>
        <w:tc>
          <w:tcPr>
            <w:tcW w:w="1152" w:type="dxa"/>
            <w:tcBorders>
              <w:top w:val="nil"/>
              <w:left w:val="nil"/>
              <w:bottom w:val="nil"/>
              <w:right w:val="nil"/>
            </w:tcBorders>
            <w:shd w:val="clear" w:color="auto" w:fill="auto"/>
            <w:vAlign w:val="bottom"/>
          </w:tcPr>
          <w:p w14:paraId="29729650"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BFD447E" w14:textId="77777777" w:rsidR="00B65014" w:rsidRPr="00D71FA0" w:rsidRDefault="00B65014" w:rsidP="003E377B">
            <w:pPr>
              <w:pStyle w:val="TableText"/>
              <w:ind w:right="288"/>
              <w:rPr>
                <w:noProof w:val="0"/>
              </w:rPr>
            </w:pPr>
            <w:r w:rsidRPr="00D71FA0">
              <w:rPr>
                <w:noProof w:val="0"/>
                <w:color w:val="000000"/>
              </w:rPr>
              <w:t>52,269</w:t>
            </w:r>
          </w:p>
        </w:tc>
        <w:tc>
          <w:tcPr>
            <w:tcW w:w="1584" w:type="dxa"/>
            <w:tcBorders>
              <w:top w:val="nil"/>
              <w:left w:val="nil"/>
              <w:bottom w:val="nil"/>
              <w:right w:val="nil"/>
            </w:tcBorders>
            <w:shd w:val="clear" w:color="auto" w:fill="auto"/>
            <w:vAlign w:val="bottom"/>
          </w:tcPr>
          <w:p w14:paraId="2E396FEA" w14:textId="77777777" w:rsidR="00B65014" w:rsidRPr="00D71FA0" w:rsidRDefault="00B65014" w:rsidP="003E377B">
            <w:pPr>
              <w:pStyle w:val="TableText"/>
              <w:ind w:right="432"/>
              <w:rPr>
                <w:noProof w:val="0"/>
              </w:rPr>
            </w:pPr>
            <w:r w:rsidRPr="00D71FA0">
              <w:rPr>
                <w:noProof w:val="0"/>
                <w:color w:val="000000"/>
              </w:rPr>
              <w:t>68.4</w:t>
            </w:r>
          </w:p>
        </w:tc>
      </w:tr>
      <w:tr w:rsidR="00B65014" w:rsidRPr="00D71FA0" w14:paraId="0477535A" w14:textId="77777777" w:rsidTr="00796256">
        <w:tc>
          <w:tcPr>
            <w:tcW w:w="1008" w:type="dxa"/>
          </w:tcPr>
          <w:p w14:paraId="1890BFB5" w14:textId="77777777" w:rsidR="00B65014" w:rsidRPr="00D71FA0" w:rsidRDefault="00B65014" w:rsidP="003E377B">
            <w:pPr>
              <w:pStyle w:val="TableText"/>
              <w:rPr>
                <w:noProof w:val="0"/>
              </w:rPr>
            </w:pPr>
            <w:r w:rsidRPr="00D71FA0">
              <w:rPr>
                <w:noProof w:val="0"/>
              </w:rPr>
              <w:t>411</w:t>
            </w:r>
          </w:p>
        </w:tc>
        <w:tc>
          <w:tcPr>
            <w:tcW w:w="1152" w:type="dxa"/>
            <w:tcBorders>
              <w:top w:val="nil"/>
              <w:left w:val="nil"/>
              <w:bottom w:val="nil"/>
              <w:right w:val="nil"/>
            </w:tcBorders>
            <w:shd w:val="clear" w:color="auto" w:fill="auto"/>
            <w:vAlign w:val="bottom"/>
          </w:tcPr>
          <w:p w14:paraId="0417528E" w14:textId="77777777" w:rsidR="00B65014" w:rsidRPr="00D71FA0" w:rsidRDefault="00B65014" w:rsidP="003E377B">
            <w:pPr>
              <w:pStyle w:val="TableText"/>
              <w:ind w:right="216"/>
              <w:rPr>
                <w:noProof w:val="0"/>
              </w:rPr>
            </w:pPr>
            <w:r w:rsidRPr="00D71FA0">
              <w:rPr>
                <w:noProof w:val="0"/>
                <w:color w:val="000000"/>
              </w:rPr>
              <w:t>1,126</w:t>
            </w:r>
          </w:p>
        </w:tc>
        <w:tc>
          <w:tcPr>
            <w:tcW w:w="1152" w:type="dxa"/>
            <w:tcBorders>
              <w:top w:val="nil"/>
              <w:left w:val="nil"/>
              <w:bottom w:val="nil"/>
              <w:right w:val="nil"/>
            </w:tcBorders>
            <w:shd w:val="clear" w:color="auto" w:fill="auto"/>
            <w:vAlign w:val="bottom"/>
          </w:tcPr>
          <w:p w14:paraId="0DC6D639"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0150ADF" w14:textId="77777777" w:rsidR="00B65014" w:rsidRPr="00D71FA0" w:rsidRDefault="00B65014" w:rsidP="003E377B">
            <w:pPr>
              <w:pStyle w:val="TableText"/>
              <w:ind w:right="288"/>
              <w:rPr>
                <w:noProof w:val="0"/>
              </w:rPr>
            </w:pPr>
            <w:r w:rsidRPr="00D71FA0">
              <w:rPr>
                <w:noProof w:val="0"/>
                <w:color w:val="000000"/>
              </w:rPr>
              <w:t>53,395</w:t>
            </w:r>
          </w:p>
        </w:tc>
        <w:tc>
          <w:tcPr>
            <w:tcW w:w="1584" w:type="dxa"/>
            <w:tcBorders>
              <w:top w:val="nil"/>
              <w:left w:val="nil"/>
              <w:bottom w:val="nil"/>
              <w:right w:val="nil"/>
            </w:tcBorders>
            <w:shd w:val="clear" w:color="auto" w:fill="auto"/>
            <w:vAlign w:val="bottom"/>
          </w:tcPr>
          <w:p w14:paraId="624ECF65" w14:textId="77777777" w:rsidR="00B65014" w:rsidRPr="00D71FA0" w:rsidRDefault="00B65014" w:rsidP="003E377B">
            <w:pPr>
              <w:pStyle w:val="TableText"/>
              <w:ind w:right="432"/>
              <w:rPr>
                <w:noProof w:val="0"/>
              </w:rPr>
            </w:pPr>
            <w:r w:rsidRPr="00D71FA0">
              <w:rPr>
                <w:noProof w:val="0"/>
                <w:color w:val="000000"/>
              </w:rPr>
              <w:t>69.9</w:t>
            </w:r>
          </w:p>
        </w:tc>
      </w:tr>
      <w:tr w:rsidR="00B65014" w:rsidRPr="00D71FA0" w14:paraId="57C8468F" w14:textId="77777777" w:rsidTr="00796256">
        <w:tc>
          <w:tcPr>
            <w:tcW w:w="1008" w:type="dxa"/>
          </w:tcPr>
          <w:p w14:paraId="70C54842" w14:textId="77777777" w:rsidR="00B65014" w:rsidRPr="00D71FA0" w:rsidRDefault="00B65014" w:rsidP="003E377B">
            <w:pPr>
              <w:pStyle w:val="TableText"/>
              <w:rPr>
                <w:noProof w:val="0"/>
              </w:rPr>
            </w:pPr>
            <w:r w:rsidRPr="00D71FA0">
              <w:rPr>
                <w:noProof w:val="0"/>
              </w:rPr>
              <w:t>412</w:t>
            </w:r>
          </w:p>
        </w:tc>
        <w:tc>
          <w:tcPr>
            <w:tcW w:w="1152" w:type="dxa"/>
            <w:tcBorders>
              <w:top w:val="nil"/>
              <w:left w:val="nil"/>
              <w:bottom w:val="nil"/>
              <w:right w:val="nil"/>
            </w:tcBorders>
            <w:shd w:val="clear" w:color="auto" w:fill="auto"/>
            <w:vAlign w:val="bottom"/>
          </w:tcPr>
          <w:p w14:paraId="5B71FE64" w14:textId="77777777" w:rsidR="00B65014" w:rsidRPr="00D71FA0" w:rsidRDefault="00B65014" w:rsidP="003E377B">
            <w:pPr>
              <w:pStyle w:val="TableText"/>
              <w:ind w:right="216"/>
              <w:rPr>
                <w:noProof w:val="0"/>
              </w:rPr>
            </w:pPr>
            <w:r w:rsidRPr="00D71FA0">
              <w:rPr>
                <w:noProof w:val="0"/>
                <w:color w:val="000000"/>
              </w:rPr>
              <w:t>960</w:t>
            </w:r>
          </w:p>
        </w:tc>
        <w:tc>
          <w:tcPr>
            <w:tcW w:w="1152" w:type="dxa"/>
            <w:tcBorders>
              <w:top w:val="nil"/>
              <w:left w:val="nil"/>
              <w:bottom w:val="nil"/>
              <w:right w:val="nil"/>
            </w:tcBorders>
            <w:shd w:val="clear" w:color="auto" w:fill="auto"/>
            <w:vAlign w:val="bottom"/>
          </w:tcPr>
          <w:p w14:paraId="3F392A41"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0F16D6FC" w14:textId="77777777" w:rsidR="00B65014" w:rsidRPr="00D71FA0" w:rsidRDefault="00B65014" w:rsidP="003E377B">
            <w:pPr>
              <w:pStyle w:val="TableText"/>
              <w:ind w:right="288"/>
              <w:rPr>
                <w:noProof w:val="0"/>
              </w:rPr>
            </w:pPr>
            <w:r w:rsidRPr="00D71FA0">
              <w:rPr>
                <w:noProof w:val="0"/>
                <w:color w:val="000000"/>
              </w:rPr>
              <w:t>54,355</w:t>
            </w:r>
          </w:p>
        </w:tc>
        <w:tc>
          <w:tcPr>
            <w:tcW w:w="1584" w:type="dxa"/>
            <w:tcBorders>
              <w:top w:val="nil"/>
              <w:left w:val="nil"/>
              <w:bottom w:val="nil"/>
              <w:right w:val="nil"/>
            </w:tcBorders>
            <w:shd w:val="clear" w:color="auto" w:fill="auto"/>
            <w:vAlign w:val="bottom"/>
          </w:tcPr>
          <w:p w14:paraId="7A422D14" w14:textId="77777777" w:rsidR="00B65014" w:rsidRPr="00D71FA0" w:rsidRDefault="00B65014" w:rsidP="003E377B">
            <w:pPr>
              <w:pStyle w:val="TableText"/>
              <w:ind w:right="432"/>
              <w:rPr>
                <w:noProof w:val="0"/>
              </w:rPr>
            </w:pPr>
            <w:r w:rsidRPr="00D71FA0">
              <w:rPr>
                <w:noProof w:val="0"/>
                <w:color w:val="000000"/>
              </w:rPr>
              <w:t>71.2</w:t>
            </w:r>
          </w:p>
        </w:tc>
      </w:tr>
      <w:tr w:rsidR="00B65014" w:rsidRPr="00D71FA0" w14:paraId="343DC70D" w14:textId="77777777" w:rsidTr="00796256">
        <w:tc>
          <w:tcPr>
            <w:tcW w:w="1008" w:type="dxa"/>
          </w:tcPr>
          <w:p w14:paraId="3947C42D" w14:textId="77777777" w:rsidR="00B65014" w:rsidRPr="00D71FA0" w:rsidRDefault="00B65014" w:rsidP="003E377B">
            <w:pPr>
              <w:pStyle w:val="TableText"/>
              <w:rPr>
                <w:noProof w:val="0"/>
              </w:rPr>
            </w:pPr>
            <w:r w:rsidRPr="00D71FA0">
              <w:rPr>
                <w:noProof w:val="0"/>
              </w:rPr>
              <w:t>413</w:t>
            </w:r>
          </w:p>
        </w:tc>
        <w:tc>
          <w:tcPr>
            <w:tcW w:w="1152" w:type="dxa"/>
            <w:tcBorders>
              <w:top w:val="nil"/>
              <w:left w:val="nil"/>
              <w:bottom w:val="nil"/>
              <w:right w:val="nil"/>
            </w:tcBorders>
            <w:shd w:val="clear" w:color="auto" w:fill="auto"/>
            <w:vAlign w:val="bottom"/>
          </w:tcPr>
          <w:p w14:paraId="113DBF3A" w14:textId="77777777" w:rsidR="00B65014" w:rsidRPr="00D71FA0" w:rsidRDefault="00B65014" w:rsidP="003E377B">
            <w:pPr>
              <w:pStyle w:val="TableText"/>
              <w:ind w:right="216"/>
              <w:rPr>
                <w:noProof w:val="0"/>
              </w:rPr>
            </w:pPr>
            <w:r w:rsidRPr="00D71FA0">
              <w:rPr>
                <w:noProof w:val="0"/>
                <w:color w:val="000000"/>
              </w:rPr>
              <w:t>705</w:t>
            </w:r>
          </w:p>
        </w:tc>
        <w:tc>
          <w:tcPr>
            <w:tcW w:w="1152" w:type="dxa"/>
            <w:tcBorders>
              <w:top w:val="nil"/>
              <w:left w:val="nil"/>
              <w:bottom w:val="nil"/>
              <w:right w:val="nil"/>
            </w:tcBorders>
            <w:shd w:val="clear" w:color="auto" w:fill="auto"/>
            <w:vAlign w:val="bottom"/>
          </w:tcPr>
          <w:p w14:paraId="08DDD57D"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4153BF7A" w14:textId="77777777" w:rsidR="00B65014" w:rsidRPr="00D71FA0" w:rsidRDefault="00B65014" w:rsidP="003E377B">
            <w:pPr>
              <w:pStyle w:val="TableText"/>
              <w:ind w:right="288"/>
              <w:rPr>
                <w:noProof w:val="0"/>
              </w:rPr>
            </w:pPr>
            <w:r w:rsidRPr="00D71FA0">
              <w:rPr>
                <w:noProof w:val="0"/>
                <w:color w:val="000000"/>
              </w:rPr>
              <w:t>55,060</w:t>
            </w:r>
          </w:p>
        </w:tc>
        <w:tc>
          <w:tcPr>
            <w:tcW w:w="1584" w:type="dxa"/>
            <w:tcBorders>
              <w:top w:val="nil"/>
              <w:left w:val="nil"/>
              <w:bottom w:val="nil"/>
              <w:right w:val="nil"/>
            </w:tcBorders>
            <w:shd w:val="clear" w:color="auto" w:fill="auto"/>
            <w:vAlign w:val="bottom"/>
          </w:tcPr>
          <w:p w14:paraId="44E58576" w14:textId="77777777" w:rsidR="00B65014" w:rsidRPr="00D71FA0" w:rsidRDefault="00B65014" w:rsidP="003E377B">
            <w:pPr>
              <w:pStyle w:val="TableText"/>
              <w:ind w:right="432"/>
              <w:rPr>
                <w:noProof w:val="0"/>
              </w:rPr>
            </w:pPr>
            <w:r w:rsidRPr="00D71FA0">
              <w:rPr>
                <w:noProof w:val="0"/>
                <w:color w:val="000000"/>
              </w:rPr>
              <w:t>72.1</w:t>
            </w:r>
          </w:p>
        </w:tc>
      </w:tr>
      <w:tr w:rsidR="00B65014" w:rsidRPr="00D71FA0" w14:paraId="269A7477" w14:textId="77777777" w:rsidTr="00796256">
        <w:tc>
          <w:tcPr>
            <w:tcW w:w="1008" w:type="dxa"/>
          </w:tcPr>
          <w:p w14:paraId="410A06A1" w14:textId="77777777" w:rsidR="00B65014" w:rsidRPr="00D71FA0" w:rsidRDefault="00B65014" w:rsidP="003E377B">
            <w:pPr>
              <w:pStyle w:val="TableText"/>
              <w:rPr>
                <w:noProof w:val="0"/>
              </w:rPr>
            </w:pPr>
            <w:r w:rsidRPr="00D71FA0">
              <w:rPr>
                <w:noProof w:val="0"/>
              </w:rPr>
              <w:t>414</w:t>
            </w:r>
          </w:p>
        </w:tc>
        <w:tc>
          <w:tcPr>
            <w:tcW w:w="1152" w:type="dxa"/>
            <w:tcBorders>
              <w:top w:val="nil"/>
              <w:left w:val="nil"/>
              <w:bottom w:val="nil"/>
              <w:right w:val="nil"/>
            </w:tcBorders>
            <w:shd w:val="clear" w:color="auto" w:fill="auto"/>
            <w:vAlign w:val="bottom"/>
          </w:tcPr>
          <w:p w14:paraId="38AD1E36" w14:textId="77777777" w:rsidR="00B65014" w:rsidRPr="00D71FA0" w:rsidRDefault="00B65014" w:rsidP="003E377B">
            <w:pPr>
              <w:pStyle w:val="TableText"/>
              <w:ind w:right="216"/>
              <w:rPr>
                <w:noProof w:val="0"/>
              </w:rPr>
            </w:pPr>
            <w:r w:rsidRPr="00D71FA0">
              <w:rPr>
                <w:noProof w:val="0"/>
                <w:color w:val="000000"/>
              </w:rPr>
              <w:t>1,044</w:t>
            </w:r>
          </w:p>
        </w:tc>
        <w:tc>
          <w:tcPr>
            <w:tcW w:w="1152" w:type="dxa"/>
            <w:tcBorders>
              <w:top w:val="nil"/>
              <w:left w:val="nil"/>
              <w:bottom w:val="nil"/>
              <w:right w:val="nil"/>
            </w:tcBorders>
            <w:shd w:val="clear" w:color="auto" w:fill="auto"/>
            <w:vAlign w:val="bottom"/>
          </w:tcPr>
          <w:p w14:paraId="646CE1A5"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40196396" w14:textId="77777777" w:rsidR="00B65014" w:rsidRPr="00D71FA0" w:rsidRDefault="00B65014" w:rsidP="003E377B">
            <w:pPr>
              <w:pStyle w:val="TableText"/>
              <w:ind w:right="288"/>
              <w:rPr>
                <w:noProof w:val="0"/>
              </w:rPr>
            </w:pPr>
            <w:r w:rsidRPr="00D71FA0">
              <w:rPr>
                <w:noProof w:val="0"/>
                <w:color w:val="000000"/>
              </w:rPr>
              <w:t>56,104</w:t>
            </w:r>
          </w:p>
        </w:tc>
        <w:tc>
          <w:tcPr>
            <w:tcW w:w="1584" w:type="dxa"/>
            <w:tcBorders>
              <w:top w:val="nil"/>
              <w:left w:val="nil"/>
              <w:bottom w:val="nil"/>
              <w:right w:val="nil"/>
            </w:tcBorders>
            <w:shd w:val="clear" w:color="auto" w:fill="auto"/>
            <w:vAlign w:val="bottom"/>
          </w:tcPr>
          <w:p w14:paraId="290E59DE" w14:textId="77777777" w:rsidR="00B65014" w:rsidRPr="00D71FA0" w:rsidRDefault="00B65014" w:rsidP="003E377B">
            <w:pPr>
              <w:pStyle w:val="TableText"/>
              <w:ind w:right="432"/>
              <w:rPr>
                <w:noProof w:val="0"/>
              </w:rPr>
            </w:pPr>
            <w:r w:rsidRPr="00D71FA0">
              <w:rPr>
                <w:noProof w:val="0"/>
                <w:color w:val="000000"/>
              </w:rPr>
              <w:t>73.5</w:t>
            </w:r>
          </w:p>
        </w:tc>
      </w:tr>
      <w:tr w:rsidR="00B65014" w:rsidRPr="00D71FA0" w14:paraId="4ABCA176" w14:textId="77777777" w:rsidTr="00796256">
        <w:tc>
          <w:tcPr>
            <w:tcW w:w="1008" w:type="dxa"/>
          </w:tcPr>
          <w:p w14:paraId="0E72B267" w14:textId="77777777" w:rsidR="00B65014" w:rsidRPr="00D71FA0" w:rsidRDefault="00B65014" w:rsidP="003E377B">
            <w:pPr>
              <w:pStyle w:val="TableText"/>
              <w:rPr>
                <w:noProof w:val="0"/>
              </w:rPr>
            </w:pPr>
            <w:r w:rsidRPr="00D71FA0">
              <w:rPr>
                <w:noProof w:val="0"/>
              </w:rPr>
              <w:t>415</w:t>
            </w:r>
          </w:p>
        </w:tc>
        <w:tc>
          <w:tcPr>
            <w:tcW w:w="1152" w:type="dxa"/>
            <w:tcBorders>
              <w:top w:val="nil"/>
              <w:left w:val="nil"/>
              <w:bottom w:val="nil"/>
              <w:right w:val="nil"/>
            </w:tcBorders>
            <w:shd w:val="clear" w:color="auto" w:fill="auto"/>
            <w:vAlign w:val="bottom"/>
          </w:tcPr>
          <w:p w14:paraId="6132E398" w14:textId="77777777" w:rsidR="00B65014" w:rsidRPr="00D71FA0" w:rsidRDefault="00B65014" w:rsidP="003E377B">
            <w:pPr>
              <w:pStyle w:val="TableText"/>
              <w:ind w:right="216"/>
              <w:rPr>
                <w:noProof w:val="0"/>
              </w:rPr>
            </w:pPr>
            <w:r w:rsidRPr="00D71FA0">
              <w:rPr>
                <w:noProof w:val="0"/>
                <w:color w:val="000000"/>
              </w:rPr>
              <w:t>941</w:t>
            </w:r>
          </w:p>
        </w:tc>
        <w:tc>
          <w:tcPr>
            <w:tcW w:w="1152" w:type="dxa"/>
            <w:tcBorders>
              <w:top w:val="nil"/>
              <w:left w:val="nil"/>
              <w:bottom w:val="nil"/>
              <w:right w:val="nil"/>
            </w:tcBorders>
            <w:shd w:val="clear" w:color="auto" w:fill="auto"/>
            <w:vAlign w:val="bottom"/>
          </w:tcPr>
          <w:p w14:paraId="785237AD"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052ED28D" w14:textId="77777777" w:rsidR="00B65014" w:rsidRPr="00D71FA0" w:rsidRDefault="00B65014" w:rsidP="003E377B">
            <w:pPr>
              <w:pStyle w:val="TableText"/>
              <w:ind w:right="288"/>
              <w:rPr>
                <w:noProof w:val="0"/>
              </w:rPr>
            </w:pPr>
            <w:r w:rsidRPr="00D71FA0">
              <w:rPr>
                <w:noProof w:val="0"/>
                <w:color w:val="000000"/>
              </w:rPr>
              <w:t>57,045</w:t>
            </w:r>
          </w:p>
        </w:tc>
        <w:tc>
          <w:tcPr>
            <w:tcW w:w="1584" w:type="dxa"/>
            <w:tcBorders>
              <w:top w:val="nil"/>
              <w:left w:val="nil"/>
              <w:bottom w:val="nil"/>
              <w:right w:val="nil"/>
            </w:tcBorders>
            <w:shd w:val="clear" w:color="auto" w:fill="auto"/>
            <w:vAlign w:val="bottom"/>
          </w:tcPr>
          <w:p w14:paraId="70501182" w14:textId="77777777" w:rsidR="00B65014" w:rsidRPr="00D71FA0" w:rsidRDefault="00B65014" w:rsidP="003E377B">
            <w:pPr>
              <w:pStyle w:val="TableText"/>
              <w:ind w:right="432"/>
              <w:rPr>
                <w:noProof w:val="0"/>
              </w:rPr>
            </w:pPr>
            <w:r w:rsidRPr="00D71FA0">
              <w:rPr>
                <w:noProof w:val="0"/>
                <w:color w:val="000000"/>
              </w:rPr>
              <w:t>74.7</w:t>
            </w:r>
          </w:p>
        </w:tc>
      </w:tr>
      <w:tr w:rsidR="00B65014" w:rsidRPr="00D71FA0" w14:paraId="44819270" w14:textId="77777777" w:rsidTr="00796256">
        <w:tc>
          <w:tcPr>
            <w:tcW w:w="1008" w:type="dxa"/>
          </w:tcPr>
          <w:p w14:paraId="418B01CF" w14:textId="77777777" w:rsidR="00B65014" w:rsidRPr="00D71FA0" w:rsidRDefault="00B65014" w:rsidP="003E377B">
            <w:pPr>
              <w:pStyle w:val="TableText"/>
              <w:rPr>
                <w:noProof w:val="0"/>
              </w:rPr>
            </w:pPr>
            <w:r w:rsidRPr="00D71FA0">
              <w:rPr>
                <w:noProof w:val="0"/>
              </w:rPr>
              <w:t>416</w:t>
            </w:r>
          </w:p>
        </w:tc>
        <w:tc>
          <w:tcPr>
            <w:tcW w:w="1152" w:type="dxa"/>
            <w:tcBorders>
              <w:top w:val="nil"/>
              <w:left w:val="nil"/>
              <w:bottom w:val="nil"/>
              <w:right w:val="nil"/>
            </w:tcBorders>
            <w:shd w:val="clear" w:color="auto" w:fill="auto"/>
            <w:vAlign w:val="bottom"/>
          </w:tcPr>
          <w:p w14:paraId="0CD14927" w14:textId="77777777" w:rsidR="00B65014" w:rsidRPr="00D71FA0" w:rsidRDefault="00B65014" w:rsidP="003E377B">
            <w:pPr>
              <w:pStyle w:val="TableText"/>
              <w:ind w:right="216"/>
              <w:rPr>
                <w:noProof w:val="0"/>
              </w:rPr>
            </w:pPr>
            <w:r w:rsidRPr="00D71FA0">
              <w:rPr>
                <w:noProof w:val="0"/>
                <w:color w:val="000000"/>
              </w:rPr>
              <w:t>875</w:t>
            </w:r>
          </w:p>
        </w:tc>
        <w:tc>
          <w:tcPr>
            <w:tcW w:w="1152" w:type="dxa"/>
            <w:tcBorders>
              <w:top w:val="nil"/>
              <w:left w:val="nil"/>
              <w:bottom w:val="nil"/>
              <w:right w:val="nil"/>
            </w:tcBorders>
            <w:shd w:val="clear" w:color="auto" w:fill="auto"/>
            <w:vAlign w:val="bottom"/>
          </w:tcPr>
          <w:p w14:paraId="53F026AC"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3F087598" w14:textId="77777777" w:rsidR="00B65014" w:rsidRPr="00D71FA0" w:rsidRDefault="00B65014" w:rsidP="003E377B">
            <w:pPr>
              <w:pStyle w:val="TableText"/>
              <w:ind w:right="288"/>
              <w:rPr>
                <w:noProof w:val="0"/>
              </w:rPr>
            </w:pPr>
            <w:r w:rsidRPr="00D71FA0">
              <w:rPr>
                <w:noProof w:val="0"/>
                <w:color w:val="000000"/>
              </w:rPr>
              <w:t>57,920</w:t>
            </w:r>
          </w:p>
        </w:tc>
        <w:tc>
          <w:tcPr>
            <w:tcW w:w="1584" w:type="dxa"/>
            <w:tcBorders>
              <w:top w:val="nil"/>
              <w:left w:val="nil"/>
              <w:bottom w:val="nil"/>
              <w:right w:val="nil"/>
            </w:tcBorders>
            <w:shd w:val="clear" w:color="auto" w:fill="auto"/>
            <w:vAlign w:val="bottom"/>
          </w:tcPr>
          <w:p w14:paraId="42940B48" w14:textId="77777777" w:rsidR="00B65014" w:rsidRPr="00D71FA0" w:rsidRDefault="00B65014" w:rsidP="003E377B">
            <w:pPr>
              <w:pStyle w:val="TableText"/>
              <w:ind w:right="432"/>
              <w:rPr>
                <w:noProof w:val="0"/>
              </w:rPr>
            </w:pPr>
            <w:r w:rsidRPr="00D71FA0">
              <w:rPr>
                <w:noProof w:val="0"/>
                <w:color w:val="000000"/>
              </w:rPr>
              <w:t>75.8</w:t>
            </w:r>
          </w:p>
        </w:tc>
      </w:tr>
      <w:tr w:rsidR="00B65014" w:rsidRPr="00D71FA0" w14:paraId="527C4103" w14:textId="77777777" w:rsidTr="00796256">
        <w:tc>
          <w:tcPr>
            <w:tcW w:w="1008" w:type="dxa"/>
          </w:tcPr>
          <w:p w14:paraId="39DB9EE4" w14:textId="77777777" w:rsidR="00B65014" w:rsidRPr="00D71FA0" w:rsidRDefault="00B65014" w:rsidP="003E377B">
            <w:pPr>
              <w:pStyle w:val="TableText"/>
              <w:rPr>
                <w:noProof w:val="0"/>
              </w:rPr>
            </w:pPr>
            <w:r w:rsidRPr="00D71FA0">
              <w:rPr>
                <w:noProof w:val="0"/>
              </w:rPr>
              <w:t>417</w:t>
            </w:r>
          </w:p>
        </w:tc>
        <w:tc>
          <w:tcPr>
            <w:tcW w:w="1152" w:type="dxa"/>
            <w:tcBorders>
              <w:top w:val="nil"/>
              <w:left w:val="nil"/>
              <w:bottom w:val="nil"/>
              <w:right w:val="nil"/>
            </w:tcBorders>
            <w:shd w:val="clear" w:color="auto" w:fill="auto"/>
            <w:vAlign w:val="bottom"/>
          </w:tcPr>
          <w:p w14:paraId="396B6041" w14:textId="77777777" w:rsidR="00B65014" w:rsidRPr="00D71FA0" w:rsidRDefault="00B65014" w:rsidP="003E377B">
            <w:pPr>
              <w:pStyle w:val="TableText"/>
              <w:ind w:right="216"/>
              <w:rPr>
                <w:noProof w:val="0"/>
              </w:rPr>
            </w:pPr>
            <w:r w:rsidRPr="00D71FA0">
              <w:rPr>
                <w:noProof w:val="0"/>
                <w:color w:val="000000"/>
              </w:rPr>
              <w:t>749</w:t>
            </w:r>
          </w:p>
        </w:tc>
        <w:tc>
          <w:tcPr>
            <w:tcW w:w="1152" w:type="dxa"/>
            <w:tcBorders>
              <w:top w:val="nil"/>
              <w:left w:val="nil"/>
              <w:bottom w:val="nil"/>
              <w:right w:val="nil"/>
            </w:tcBorders>
            <w:shd w:val="clear" w:color="auto" w:fill="auto"/>
            <w:vAlign w:val="bottom"/>
          </w:tcPr>
          <w:p w14:paraId="675865C4"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5450D55" w14:textId="77777777" w:rsidR="00B65014" w:rsidRPr="00D71FA0" w:rsidRDefault="00B65014" w:rsidP="003E377B">
            <w:pPr>
              <w:pStyle w:val="TableText"/>
              <w:ind w:right="288"/>
              <w:rPr>
                <w:noProof w:val="0"/>
              </w:rPr>
            </w:pPr>
            <w:r w:rsidRPr="00D71FA0">
              <w:rPr>
                <w:noProof w:val="0"/>
                <w:color w:val="000000"/>
              </w:rPr>
              <w:t>58,669</w:t>
            </w:r>
          </w:p>
        </w:tc>
        <w:tc>
          <w:tcPr>
            <w:tcW w:w="1584" w:type="dxa"/>
            <w:tcBorders>
              <w:top w:val="nil"/>
              <w:left w:val="nil"/>
              <w:bottom w:val="nil"/>
              <w:right w:val="nil"/>
            </w:tcBorders>
            <w:shd w:val="clear" w:color="auto" w:fill="auto"/>
            <w:vAlign w:val="bottom"/>
          </w:tcPr>
          <w:p w14:paraId="051D5CC2" w14:textId="77777777" w:rsidR="00B65014" w:rsidRPr="00D71FA0" w:rsidRDefault="00B65014" w:rsidP="003E377B">
            <w:pPr>
              <w:pStyle w:val="TableText"/>
              <w:ind w:right="432"/>
              <w:rPr>
                <w:noProof w:val="0"/>
              </w:rPr>
            </w:pPr>
            <w:r w:rsidRPr="00D71FA0">
              <w:rPr>
                <w:noProof w:val="0"/>
                <w:color w:val="000000"/>
              </w:rPr>
              <w:t>76.8</w:t>
            </w:r>
          </w:p>
        </w:tc>
      </w:tr>
      <w:tr w:rsidR="00B65014" w:rsidRPr="00D71FA0" w14:paraId="2999081F" w14:textId="77777777" w:rsidTr="00796256">
        <w:tc>
          <w:tcPr>
            <w:tcW w:w="1008" w:type="dxa"/>
          </w:tcPr>
          <w:p w14:paraId="03D6F552" w14:textId="77777777" w:rsidR="00B65014" w:rsidRPr="00D71FA0" w:rsidRDefault="00B65014" w:rsidP="003E377B">
            <w:pPr>
              <w:pStyle w:val="TableText"/>
              <w:rPr>
                <w:noProof w:val="0"/>
              </w:rPr>
            </w:pPr>
            <w:r w:rsidRPr="00D71FA0">
              <w:rPr>
                <w:noProof w:val="0"/>
              </w:rPr>
              <w:t>418</w:t>
            </w:r>
          </w:p>
        </w:tc>
        <w:tc>
          <w:tcPr>
            <w:tcW w:w="1152" w:type="dxa"/>
            <w:tcBorders>
              <w:top w:val="nil"/>
              <w:left w:val="nil"/>
              <w:bottom w:val="nil"/>
              <w:right w:val="nil"/>
            </w:tcBorders>
            <w:shd w:val="clear" w:color="auto" w:fill="auto"/>
            <w:vAlign w:val="bottom"/>
          </w:tcPr>
          <w:p w14:paraId="688E0D79" w14:textId="77777777" w:rsidR="00B65014" w:rsidRPr="00D71FA0" w:rsidRDefault="00B65014" w:rsidP="003E377B">
            <w:pPr>
              <w:pStyle w:val="TableText"/>
              <w:ind w:right="216"/>
              <w:rPr>
                <w:noProof w:val="0"/>
              </w:rPr>
            </w:pPr>
            <w:r w:rsidRPr="00D71FA0">
              <w:rPr>
                <w:noProof w:val="0"/>
                <w:color w:val="000000"/>
              </w:rPr>
              <w:t>748</w:t>
            </w:r>
          </w:p>
        </w:tc>
        <w:tc>
          <w:tcPr>
            <w:tcW w:w="1152" w:type="dxa"/>
            <w:tcBorders>
              <w:top w:val="nil"/>
              <w:left w:val="nil"/>
              <w:bottom w:val="nil"/>
              <w:right w:val="nil"/>
            </w:tcBorders>
            <w:shd w:val="clear" w:color="auto" w:fill="auto"/>
            <w:vAlign w:val="bottom"/>
          </w:tcPr>
          <w:p w14:paraId="2CA7CE20"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C9B5C12" w14:textId="77777777" w:rsidR="00B65014" w:rsidRPr="00D71FA0" w:rsidRDefault="00B65014" w:rsidP="003E377B">
            <w:pPr>
              <w:pStyle w:val="TableText"/>
              <w:ind w:right="288"/>
              <w:rPr>
                <w:noProof w:val="0"/>
              </w:rPr>
            </w:pPr>
            <w:r w:rsidRPr="00D71FA0">
              <w:rPr>
                <w:noProof w:val="0"/>
                <w:color w:val="000000"/>
              </w:rPr>
              <w:t>59,417</w:t>
            </w:r>
          </w:p>
        </w:tc>
        <w:tc>
          <w:tcPr>
            <w:tcW w:w="1584" w:type="dxa"/>
            <w:tcBorders>
              <w:top w:val="nil"/>
              <w:left w:val="nil"/>
              <w:bottom w:val="nil"/>
              <w:right w:val="nil"/>
            </w:tcBorders>
            <w:shd w:val="clear" w:color="auto" w:fill="auto"/>
            <w:vAlign w:val="bottom"/>
          </w:tcPr>
          <w:p w14:paraId="2F27EC17" w14:textId="77777777" w:rsidR="00B65014" w:rsidRPr="00D71FA0" w:rsidRDefault="00B65014" w:rsidP="003E377B">
            <w:pPr>
              <w:pStyle w:val="TableText"/>
              <w:ind w:right="432"/>
              <w:rPr>
                <w:noProof w:val="0"/>
              </w:rPr>
            </w:pPr>
            <w:r w:rsidRPr="00D71FA0">
              <w:rPr>
                <w:noProof w:val="0"/>
                <w:color w:val="000000"/>
              </w:rPr>
              <w:t>77.8</w:t>
            </w:r>
          </w:p>
        </w:tc>
      </w:tr>
      <w:tr w:rsidR="00B65014" w:rsidRPr="00D71FA0" w14:paraId="3152B50D" w14:textId="77777777" w:rsidTr="00796256">
        <w:tc>
          <w:tcPr>
            <w:tcW w:w="1008" w:type="dxa"/>
          </w:tcPr>
          <w:p w14:paraId="6ED957F6" w14:textId="77777777" w:rsidR="00B65014" w:rsidRPr="00D71FA0" w:rsidRDefault="00B65014" w:rsidP="003E377B">
            <w:pPr>
              <w:pStyle w:val="TableText"/>
              <w:rPr>
                <w:noProof w:val="0"/>
              </w:rPr>
            </w:pPr>
            <w:r w:rsidRPr="00D71FA0">
              <w:rPr>
                <w:noProof w:val="0"/>
              </w:rPr>
              <w:t>419</w:t>
            </w:r>
          </w:p>
        </w:tc>
        <w:tc>
          <w:tcPr>
            <w:tcW w:w="1152" w:type="dxa"/>
            <w:tcBorders>
              <w:top w:val="nil"/>
              <w:left w:val="nil"/>
              <w:bottom w:val="nil"/>
              <w:right w:val="nil"/>
            </w:tcBorders>
            <w:shd w:val="clear" w:color="auto" w:fill="auto"/>
            <w:vAlign w:val="bottom"/>
          </w:tcPr>
          <w:p w14:paraId="23107C3E" w14:textId="77777777" w:rsidR="00B65014" w:rsidRPr="00D71FA0" w:rsidRDefault="00B65014" w:rsidP="003E377B">
            <w:pPr>
              <w:pStyle w:val="TableText"/>
              <w:ind w:right="216"/>
              <w:rPr>
                <w:noProof w:val="0"/>
              </w:rPr>
            </w:pPr>
            <w:r w:rsidRPr="00D71FA0">
              <w:rPr>
                <w:noProof w:val="0"/>
                <w:color w:val="000000"/>
              </w:rPr>
              <w:t>1,202</w:t>
            </w:r>
          </w:p>
        </w:tc>
        <w:tc>
          <w:tcPr>
            <w:tcW w:w="1152" w:type="dxa"/>
            <w:tcBorders>
              <w:top w:val="nil"/>
              <w:left w:val="nil"/>
              <w:bottom w:val="nil"/>
              <w:right w:val="nil"/>
            </w:tcBorders>
            <w:shd w:val="clear" w:color="auto" w:fill="auto"/>
            <w:vAlign w:val="bottom"/>
          </w:tcPr>
          <w:p w14:paraId="4A7B2460"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712F4625" w14:textId="77777777" w:rsidR="00B65014" w:rsidRPr="00D71FA0" w:rsidRDefault="00B65014" w:rsidP="003E377B">
            <w:pPr>
              <w:pStyle w:val="TableText"/>
              <w:ind w:right="288"/>
              <w:rPr>
                <w:noProof w:val="0"/>
              </w:rPr>
            </w:pPr>
            <w:r w:rsidRPr="00D71FA0">
              <w:rPr>
                <w:noProof w:val="0"/>
                <w:color w:val="000000"/>
              </w:rPr>
              <w:t>60,619</w:t>
            </w:r>
          </w:p>
        </w:tc>
        <w:tc>
          <w:tcPr>
            <w:tcW w:w="1584" w:type="dxa"/>
            <w:tcBorders>
              <w:top w:val="nil"/>
              <w:left w:val="nil"/>
              <w:bottom w:val="nil"/>
              <w:right w:val="nil"/>
            </w:tcBorders>
            <w:shd w:val="clear" w:color="auto" w:fill="auto"/>
            <w:vAlign w:val="bottom"/>
          </w:tcPr>
          <w:p w14:paraId="3DA30063" w14:textId="77777777" w:rsidR="00B65014" w:rsidRPr="00D71FA0" w:rsidRDefault="00B65014" w:rsidP="003E377B">
            <w:pPr>
              <w:pStyle w:val="TableText"/>
              <w:ind w:right="432"/>
              <w:rPr>
                <w:noProof w:val="0"/>
              </w:rPr>
            </w:pPr>
            <w:r w:rsidRPr="00D71FA0">
              <w:rPr>
                <w:noProof w:val="0"/>
                <w:color w:val="000000"/>
              </w:rPr>
              <w:t>79.4</w:t>
            </w:r>
          </w:p>
        </w:tc>
      </w:tr>
      <w:tr w:rsidR="00B65014" w:rsidRPr="00D71FA0" w14:paraId="2DFCF1F5" w14:textId="77777777" w:rsidTr="00796256">
        <w:tc>
          <w:tcPr>
            <w:tcW w:w="1008" w:type="dxa"/>
          </w:tcPr>
          <w:p w14:paraId="4CF87A74" w14:textId="77777777" w:rsidR="00B65014" w:rsidRPr="00D71FA0" w:rsidRDefault="00B65014" w:rsidP="003E377B">
            <w:pPr>
              <w:pStyle w:val="TableText"/>
              <w:rPr>
                <w:noProof w:val="0"/>
              </w:rPr>
            </w:pPr>
            <w:r w:rsidRPr="00D71FA0">
              <w:rPr>
                <w:noProof w:val="0"/>
              </w:rPr>
              <w:t>420</w:t>
            </w:r>
          </w:p>
        </w:tc>
        <w:tc>
          <w:tcPr>
            <w:tcW w:w="1152" w:type="dxa"/>
            <w:tcBorders>
              <w:top w:val="nil"/>
              <w:left w:val="nil"/>
              <w:bottom w:val="nil"/>
              <w:right w:val="nil"/>
            </w:tcBorders>
            <w:shd w:val="clear" w:color="auto" w:fill="auto"/>
            <w:vAlign w:val="bottom"/>
          </w:tcPr>
          <w:p w14:paraId="737E9FF6" w14:textId="77777777" w:rsidR="00B65014" w:rsidRPr="00D71FA0" w:rsidRDefault="00B65014" w:rsidP="003E377B">
            <w:pPr>
              <w:pStyle w:val="TableText"/>
              <w:ind w:right="216"/>
              <w:rPr>
                <w:noProof w:val="0"/>
              </w:rPr>
            </w:pPr>
            <w:r w:rsidRPr="00D71FA0">
              <w:rPr>
                <w:noProof w:val="0"/>
                <w:color w:val="000000"/>
              </w:rPr>
              <w:t>594</w:t>
            </w:r>
          </w:p>
        </w:tc>
        <w:tc>
          <w:tcPr>
            <w:tcW w:w="1152" w:type="dxa"/>
            <w:tcBorders>
              <w:top w:val="nil"/>
              <w:left w:val="nil"/>
              <w:bottom w:val="nil"/>
              <w:right w:val="nil"/>
            </w:tcBorders>
            <w:shd w:val="clear" w:color="auto" w:fill="auto"/>
            <w:vAlign w:val="bottom"/>
          </w:tcPr>
          <w:p w14:paraId="5BCB88D1"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A4C9BDC" w14:textId="77777777" w:rsidR="00B65014" w:rsidRPr="00D71FA0" w:rsidRDefault="00B65014" w:rsidP="003E377B">
            <w:pPr>
              <w:pStyle w:val="TableText"/>
              <w:ind w:right="288"/>
              <w:rPr>
                <w:noProof w:val="0"/>
              </w:rPr>
            </w:pPr>
            <w:r w:rsidRPr="00D71FA0">
              <w:rPr>
                <w:noProof w:val="0"/>
                <w:color w:val="000000"/>
              </w:rPr>
              <w:t>61,213</w:t>
            </w:r>
          </w:p>
        </w:tc>
        <w:tc>
          <w:tcPr>
            <w:tcW w:w="1584" w:type="dxa"/>
            <w:tcBorders>
              <w:top w:val="nil"/>
              <w:left w:val="nil"/>
              <w:bottom w:val="nil"/>
              <w:right w:val="nil"/>
            </w:tcBorders>
            <w:shd w:val="clear" w:color="auto" w:fill="auto"/>
            <w:vAlign w:val="bottom"/>
          </w:tcPr>
          <w:p w14:paraId="580409E8" w14:textId="77777777" w:rsidR="00B65014" w:rsidRPr="00D71FA0" w:rsidRDefault="00B65014" w:rsidP="003E377B">
            <w:pPr>
              <w:pStyle w:val="TableText"/>
              <w:ind w:right="432"/>
              <w:rPr>
                <w:noProof w:val="0"/>
              </w:rPr>
            </w:pPr>
            <w:r w:rsidRPr="00D71FA0">
              <w:rPr>
                <w:noProof w:val="0"/>
                <w:color w:val="000000"/>
              </w:rPr>
              <w:t>80.2</w:t>
            </w:r>
          </w:p>
        </w:tc>
      </w:tr>
      <w:tr w:rsidR="00B65014" w:rsidRPr="00D71FA0" w14:paraId="63C2E419" w14:textId="77777777" w:rsidTr="00796256">
        <w:tc>
          <w:tcPr>
            <w:tcW w:w="1008" w:type="dxa"/>
          </w:tcPr>
          <w:p w14:paraId="5BDB1453" w14:textId="77777777" w:rsidR="00B65014" w:rsidRPr="00D71FA0" w:rsidRDefault="00B65014" w:rsidP="003E377B">
            <w:pPr>
              <w:pStyle w:val="TableText"/>
              <w:rPr>
                <w:noProof w:val="0"/>
              </w:rPr>
            </w:pPr>
            <w:r w:rsidRPr="00D71FA0">
              <w:rPr>
                <w:noProof w:val="0"/>
              </w:rPr>
              <w:t>421</w:t>
            </w:r>
          </w:p>
        </w:tc>
        <w:tc>
          <w:tcPr>
            <w:tcW w:w="1152" w:type="dxa"/>
            <w:tcBorders>
              <w:top w:val="nil"/>
              <w:left w:val="nil"/>
              <w:bottom w:val="nil"/>
              <w:right w:val="nil"/>
            </w:tcBorders>
            <w:shd w:val="clear" w:color="auto" w:fill="auto"/>
            <w:vAlign w:val="bottom"/>
          </w:tcPr>
          <w:p w14:paraId="7EA7A990" w14:textId="77777777" w:rsidR="00B65014" w:rsidRPr="00D71FA0" w:rsidRDefault="00B65014" w:rsidP="003E377B">
            <w:pPr>
              <w:pStyle w:val="TableText"/>
              <w:ind w:right="216"/>
              <w:rPr>
                <w:noProof w:val="0"/>
              </w:rPr>
            </w:pPr>
            <w:r w:rsidRPr="00D71FA0">
              <w:rPr>
                <w:noProof w:val="0"/>
                <w:color w:val="000000"/>
              </w:rPr>
              <w:t>1,085</w:t>
            </w:r>
          </w:p>
        </w:tc>
        <w:tc>
          <w:tcPr>
            <w:tcW w:w="1152" w:type="dxa"/>
            <w:tcBorders>
              <w:top w:val="nil"/>
              <w:left w:val="nil"/>
              <w:bottom w:val="nil"/>
              <w:right w:val="nil"/>
            </w:tcBorders>
            <w:shd w:val="clear" w:color="auto" w:fill="auto"/>
            <w:vAlign w:val="bottom"/>
          </w:tcPr>
          <w:p w14:paraId="0120EB5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66F1C737" w14:textId="77777777" w:rsidR="00B65014" w:rsidRPr="00D71FA0" w:rsidRDefault="00B65014" w:rsidP="003E377B">
            <w:pPr>
              <w:pStyle w:val="TableText"/>
              <w:ind w:right="288"/>
              <w:rPr>
                <w:noProof w:val="0"/>
              </w:rPr>
            </w:pPr>
            <w:r w:rsidRPr="00D71FA0">
              <w:rPr>
                <w:noProof w:val="0"/>
                <w:color w:val="000000"/>
              </w:rPr>
              <w:t>62,298</w:t>
            </w:r>
          </w:p>
        </w:tc>
        <w:tc>
          <w:tcPr>
            <w:tcW w:w="1584" w:type="dxa"/>
            <w:tcBorders>
              <w:top w:val="nil"/>
              <w:left w:val="nil"/>
              <w:bottom w:val="nil"/>
              <w:right w:val="nil"/>
            </w:tcBorders>
            <w:shd w:val="clear" w:color="auto" w:fill="auto"/>
            <w:vAlign w:val="bottom"/>
          </w:tcPr>
          <w:p w14:paraId="64747BEB" w14:textId="77777777" w:rsidR="00B65014" w:rsidRPr="00D71FA0" w:rsidRDefault="00B65014" w:rsidP="003E377B">
            <w:pPr>
              <w:pStyle w:val="TableText"/>
              <w:ind w:right="432"/>
              <w:rPr>
                <w:noProof w:val="0"/>
              </w:rPr>
            </w:pPr>
            <w:r w:rsidRPr="00D71FA0">
              <w:rPr>
                <w:noProof w:val="0"/>
                <w:color w:val="000000"/>
              </w:rPr>
              <w:t>81.6</w:t>
            </w:r>
          </w:p>
        </w:tc>
      </w:tr>
      <w:tr w:rsidR="00B65014" w:rsidRPr="00D71FA0" w14:paraId="55E53781" w14:textId="77777777" w:rsidTr="00796256">
        <w:tc>
          <w:tcPr>
            <w:tcW w:w="1008" w:type="dxa"/>
          </w:tcPr>
          <w:p w14:paraId="46B58B58" w14:textId="77777777" w:rsidR="00B65014" w:rsidRPr="00D71FA0" w:rsidRDefault="00B65014" w:rsidP="003E377B">
            <w:pPr>
              <w:pStyle w:val="TableText"/>
              <w:rPr>
                <w:noProof w:val="0"/>
              </w:rPr>
            </w:pPr>
            <w:r w:rsidRPr="00D71FA0">
              <w:rPr>
                <w:noProof w:val="0"/>
              </w:rPr>
              <w:t>422</w:t>
            </w:r>
          </w:p>
        </w:tc>
        <w:tc>
          <w:tcPr>
            <w:tcW w:w="1152" w:type="dxa"/>
            <w:tcBorders>
              <w:top w:val="nil"/>
              <w:left w:val="nil"/>
              <w:bottom w:val="nil"/>
              <w:right w:val="nil"/>
            </w:tcBorders>
            <w:shd w:val="clear" w:color="auto" w:fill="auto"/>
            <w:vAlign w:val="bottom"/>
          </w:tcPr>
          <w:p w14:paraId="3DAF76E6" w14:textId="77777777" w:rsidR="00B65014" w:rsidRPr="00D71FA0" w:rsidRDefault="00B65014" w:rsidP="003E377B">
            <w:pPr>
              <w:pStyle w:val="TableText"/>
              <w:ind w:right="216"/>
              <w:rPr>
                <w:noProof w:val="0"/>
              </w:rPr>
            </w:pPr>
            <w:r w:rsidRPr="00D71FA0">
              <w:rPr>
                <w:noProof w:val="0"/>
                <w:color w:val="000000"/>
              </w:rPr>
              <w:t>464</w:t>
            </w:r>
          </w:p>
        </w:tc>
        <w:tc>
          <w:tcPr>
            <w:tcW w:w="1152" w:type="dxa"/>
            <w:tcBorders>
              <w:top w:val="nil"/>
              <w:left w:val="nil"/>
              <w:bottom w:val="nil"/>
              <w:right w:val="nil"/>
            </w:tcBorders>
            <w:shd w:val="clear" w:color="auto" w:fill="auto"/>
            <w:vAlign w:val="bottom"/>
          </w:tcPr>
          <w:p w14:paraId="0F713DC9"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65BEE89" w14:textId="77777777" w:rsidR="00B65014" w:rsidRPr="00D71FA0" w:rsidRDefault="00B65014" w:rsidP="003E377B">
            <w:pPr>
              <w:pStyle w:val="TableText"/>
              <w:ind w:right="288"/>
              <w:rPr>
                <w:noProof w:val="0"/>
              </w:rPr>
            </w:pPr>
            <w:r w:rsidRPr="00D71FA0">
              <w:rPr>
                <w:noProof w:val="0"/>
                <w:color w:val="000000"/>
              </w:rPr>
              <w:t>62,762</w:t>
            </w:r>
          </w:p>
        </w:tc>
        <w:tc>
          <w:tcPr>
            <w:tcW w:w="1584" w:type="dxa"/>
            <w:tcBorders>
              <w:top w:val="nil"/>
              <w:left w:val="nil"/>
              <w:bottom w:val="nil"/>
              <w:right w:val="nil"/>
            </w:tcBorders>
            <w:shd w:val="clear" w:color="auto" w:fill="auto"/>
            <w:vAlign w:val="bottom"/>
          </w:tcPr>
          <w:p w14:paraId="0FDABF2F" w14:textId="77777777" w:rsidR="00B65014" w:rsidRPr="00D71FA0" w:rsidRDefault="00B65014" w:rsidP="003E377B">
            <w:pPr>
              <w:pStyle w:val="TableText"/>
              <w:ind w:right="432"/>
              <w:rPr>
                <w:noProof w:val="0"/>
              </w:rPr>
            </w:pPr>
            <w:r w:rsidRPr="00D71FA0">
              <w:rPr>
                <w:noProof w:val="0"/>
                <w:color w:val="000000"/>
              </w:rPr>
              <w:t>82.2</w:t>
            </w:r>
          </w:p>
        </w:tc>
      </w:tr>
      <w:tr w:rsidR="00B65014" w:rsidRPr="00D71FA0" w14:paraId="51BD3629" w14:textId="77777777" w:rsidTr="00796256">
        <w:tc>
          <w:tcPr>
            <w:tcW w:w="1008" w:type="dxa"/>
          </w:tcPr>
          <w:p w14:paraId="558F2A00" w14:textId="77777777" w:rsidR="00B65014" w:rsidRPr="00D71FA0" w:rsidRDefault="00B65014" w:rsidP="003E377B">
            <w:pPr>
              <w:pStyle w:val="TableText"/>
              <w:rPr>
                <w:noProof w:val="0"/>
              </w:rPr>
            </w:pPr>
            <w:r w:rsidRPr="00D71FA0">
              <w:rPr>
                <w:noProof w:val="0"/>
              </w:rPr>
              <w:t>423</w:t>
            </w:r>
          </w:p>
        </w:tc>
        <w:tc>
          <w:tcPr>
            <w:tcW w:w="1152" w:type="dxa"/>
            <w:tcBorders>
              <w:top w:val="nil"/>
              <w:left w:val="nil"/>
              <w:bottom w:val="nil"/>
              <w:right w:val="nil"/>
            </w:tcBorders>
            <w:shd w:val="clear" w:color="auto" w:fill="auto"/>
            <w:vAlign w:val="bottom"/>
          </w:tcPr>
          <w:p w14:paraId="704B2F8B" w14:textId="77777777" w:rsidR="00B65014" w:rsidRPr="00D71FA0" w:rsidRDefault="00B65014" w:rsidP="003E377B">
            <w:pPr>
              <w:pStyle w:val="TableText"/>
              <w:ind w:right="216"/>
              <w:rPr>
                <w:noProof w:val="0"/>
              </w:rPr>
            </w:pPr>
            <w:r w:rsidRPr="00D71FA0">
              <w:rPr>
                <w:noProof w:val="0"/>
                <w:color w:val="000000"/>
              </w:rPr>
              <w:t>990</w:t>
            </w:r>
          </w:p>
        </w:tc>
        <w:tc>
          <w:tcPr>
            <w:tcW w:w="1152" w:type="dxa"/>
            <w:tcBorders>
              <w:top w:val="nil"/>
              <w:left w:val="nil"/>
              <w:bottom w:val="nil"/>
              <w:right w:val="nil"/>
            </w:tcBorders>
            <w:shd w:val="clear" w:color="auto" w:fill="auto"/>
            <w:vAlign w:val="bottom"/>
          </w:tcPr>
          <w:p w14:paraId="0F6BD6C5"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371AED01" w14:textId="77777777" w:rsidR="00B65014" w:rsidRPr="00D71FA0" w:rsidRDefault="00B65014" w:rsidP="003E377B">
            <w:pPr>
              <w:pStyle w:val="TableText"/>
              <w:ind w:right="288"/>
              <w:rPr>
                <w:noProof w:val="0"/>
              </w:rPr>
            </w:pPr>
            <w:r w:rsidRPr="00D71FA0">
              <w:rPr>
                <w:noProof w:val="0"/>
                <w:color w:val="000000"/>
              </w:rPr>
              <w:t>63,752</w:t>
            </w:r>
          </w:p>
        </w:tc>
        <w:tc>
          <w:tcPr>
            <w:tcW w:w="1584" w:type="dxa"/>
            <w:tcBorders>
              <w:top w:val="nil"/>
              <w:left w:val="nil"/>
              <w:bottom w:val="nil"/>
              <w:right w:val="nil"/>
            </w:tcBorders>
            <w:shd w:val="clear" w:color="auto" w:fill="auto"/>
            <w:vAlign w:val="bottom"/>
          </w:tcPr>
          <w:p w14:paraId="1F030400" w14:textId="77777777" w:rsidR="00B65014" w:rsidRPr="00D71FA0" w:rsidRDefault="00B65014" w:rsidP="003E377B">
            <w:pPr>
              <w:pStyle w:val="TableText"/>
              <w:ind w:right="432"/>
              <w:rPr>
                <w:noProof w:val="0"/>
              </w:rPr>
            </w:pPr>
            <w:r w:rsidRPr="00D71FA0">
              <w:rPr>
                <w:noProof w:val="0"/>
                <w:color w:val="000000"/>
              </w:rPr>
              <w:t>83.5</w:t>
            </w:r>
          </w:p>
        </w:tc>
      </w:tr>
      <w:tr w:rsidR="00B65014" w:rsidRPr="00D71FA0" w14:paraId="4DA7014E" w14:textId="77777777" w:rsidTr="00796256">
        <w:tc>
          <w:tcPr>
            <w:tcW w:w="1008" w:type="dxa"/>
          </w:tcPr>
          <w:p w14:paraId="62D3ABA4" w14:textId="77777777" w:rsidR="00B65014" w:rsidRPr="00D71FA0" w:rsidRDefault="00B65014" w:rsidP="003E377B">
            <w:pPr>
              <w:pStyle w:val="TableText"/>
              <w:rPr>
                <w:noProof w:val="0"/>
              </w:rPr>
            </w:pPr>
            <w:r w:rsidRPr="00D71FA0">
              <w:rPr>
                <w:noProof w:val="0"/>
              </w:rPr>
              <w:t>424</w:t>
            </w:r>
          </w:p>
        </w:tc>
        <w:tc>
          <w:tcPr>
            <w:tcW w:w="1152" w:type="dxa"/>
            <w:tcBorders>
              <w:top w:val="nil"/>
              <w:left w:val="nil"/>
              <w:bottom w:val="nil"/>
              <w:right w:val="nil"/>
            </w:tcBorders>
            <w:shd w:val="clear" w:color="auto" w:fill="auto"/>
            <w:vAlign w:val="bottom"/>
          </w:tcPr>
          <w:p w14:paraId="6D6CB03B" w14:textId="77777777" w:rsidR="00B65014" w:rsidRPr="00D71FA0" w:rsidRDefault="00B65014" w:rsidP="003E377B">
            <w:pPr>
              <w:pStyle w:val="TableText"/>
              <w:ind w:right="216"/>
              <w:rPr>
                <w:noProof w:val="0"/>
              </w:rPr>
            </w:pPr>
            <w:r w:rsidRPr="00D71FA0">
              <w:rPr>
                <w:noProof w:val="0"/>
                <w:color w:val="000000"/>
              </w:rPr>
              <w:t>648</w:t>
            </w:r>
          </w:p>
        </w:tc>
        <w:tc>
          <w:tcPr>
            <w:tcW w:w="1152" w:type="dxa"/>
            <w:tcBorders>
              <w:top w:val="nil"/>
              <w:left w:val="nil"/>
              <w:bottom w:val="nil"/>
              <w:right w:val="nil"/>
            </w:tcBorders>
            <w:shd w:val="clear" w:color="auto" w:fill="auto"/>
            <w:vAlign w:val="bottom"/>
          </w:tcPr>
          <w:p w14:paraId="7DB1B8B9"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60883A0" w14:textId="77777777" w:rsidR="00B65014" w:rsidRPr="00D71FA0" w:rsidRDefault="00B65014" w:rsidP="003E377B">
            <w:pPr>
              <w:pStyle w:val="TableText"/>
              <w:ind w:right="288"/>
              <w:rPr>
                <w:noProof w:val="0"/>
              </w:rPr>
            </w:pPr>
            <w:r w:rsidRPr="00D71FA0">
              <w:rPr>
                <w:noProof w:val="0"/>
                <w:color w:val="000000"/>
              </w:rPr>
              <w:t>64,400</w:t>
            </w:r>
          </w:p>
        </w:tc>
        <w:tc>
          <w:tcPr>
            <w:tcW w:w="1584" w:type="dxa"/>
            <w:tcBorders>
              <w:top w:val="nil"/>
              <w:left w:val="nil"/>
              <w:bottom w:val="nil"/>
              <w:right w:val="nil"/>
            </w:tcBorders>
            <w:shd w:val="clear" w:color="auto" w:fill="auto"/>
            <w:vAlign w:val="bottom"/>
          </w:tcPr>
          <w:p w14:paraId="2FAE52B0" w14:textId="77777777" w:rsidR="00B65014" w:rsidRPr="00D71FA0" w:rsidRDefault="00B65014" w:rsidP="003E377B">
            <w:pPr>
              <w:pStyle w:val="TableText"/>
              <w:ind w:right="432"/>
              <w:rPr>
                <w:noProof w:val="0"/>
              </w:rPr>
            </w:pPr>
            <w:r w:rsidRPr="00D71FA0">
              <w:rPr>
                <w:noProof w:val="0"/>
                <w:color w:val="000000"/>
              </w:rPr>
              <w:t>84.3</w:t>
            </w:r>
          </w:p>
        </w:tc>
      </w:tr>
      <w:tr w:rsidR="00B65014" w:rsidRPr="00D71FA0" w14:paraId="20EA5196" w14:textId="77777777" w:rsidTr="00796256">
        <w:tc>
          <w:tcPr>
            <w:tcW w:w="1008" w:type="dxa"/>
            <w:tcBorders>
              <w:bottom w:val="nil"/>
            </w:tcBorders>
          </w:tcPr>
          <w:p w14:paraId="1AE9DF3C" w14:textId="77777777" w:rsidR="00B65014" w:rsidRPr="00D71FA0" w:rsidRDefault="00B65014" w:rsidP="00796256">
            <w:pPr>
              <w:pStyle w:val="TableText"/>
              <w:rPr>
                <w:noProof w:val="0"/>
              </w:rPr>
            </w:pPr>
            <w:r w:rsidRPr="00D71FA0">
              <w:rPr>
                <w:noProof w:val="0"/>
              </w:rPr>
              <w:t>425</w:t>
            </w:r>
          </w:p>
        </w:tc>
        <w:tc>
          <w:tcPr>
            <w:tcW w:w="1152" w:type="dxa"/>
            <w:tcBorders>
              <w:top w:val="nil"/>
              <w:left w:val="nil"/>
              <w:bottom w:val="nil"/>
              <w:right w:val="nil"/>
            </w:tcBorders>
            <w:shd w:val="clear" w:color="auto" w:fill="auto"/>
            <w:vAlign w:val="bottom"/>
          </w:tcPr>
          <w:p w14:paraId="1925C8BB" w14:textId="77777777" w:rsidR="00B65014" w:rsidRPr="00D71FA0" w:rsidRDefault="00B65014" w:rsidP="00796256">
            <w:pPr>
              <w:pStyle w:val="TableText"/>
              <w:ind w:right="216"/>
              <w:rPr>
                <w:noProof w:val="0"/>
              </w:rPr>
            </w:pPr>
            <w:r w:rsidRPr="00D71FA0">
              <w:rPr>
                <w:noProof w:val="0"/>
                <w:color w:val="000000"/>
              </w:rPr>
              <w:t>676</w:t>
            </w:r>
          </w:p>
        </w:tc>
        <w:tc>
          <w:tcPr>
            <w:tcW w:w="1152" w:type="dxa"/>
            <w:tcBorders>
              <w:top w:val="nil"/>
              <w:left w:val="nil"/>
              <w:bottom w:val="nil"/>
              <w:right w:val="nil"/>
            </w:tcBorders>
            <w:shd w:val="clear" w:color="auto" w:fill="auto"/>
            <w:vAlign w:val="bottom"/>
          </w:tcPr>
          <w:p w14:paraId="59926FCB" w14:textId="77777777" w:rsidR="00B65014" w:rsidRPr="00D71FA0" w:rsidRDefault="00B65014" w:rsidP="00796256">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61D7B1FC" w14:textId="77777777" w:rsidR="00B65014" w:rsidRPr="00D71FA0" w:rsidRDefault="00B65014" w:rsidP="00796256">
            <w:pPr>
              <w:pStyle w:val="TableText"/>
              <w:ind w:right="288"/>
              <w:rPr>
                <w:noProof w:val="0"/>
              </w:rPr>
            </w:pPr>
            <w:r w:rsidRPr="00D71FA0">
              <w:rPr>
                <w:noProof w:val="0"/>
                <w:color w:val="000000"/>
              </w:rPr>
              <w:t>65,076</w:t>
            </w:r>
          </w:p>
        </w:tc>
        <w:tc>
          <w:tcPr>
            <w:tcW w:w="1584" w:type="dxa"/>
            <w:tcBorders>
              <w:top w:val="nil"/>
              <w:left w:val="nil"/>
              <w:bottom w:val="nil"/>
              <w:right w:val="nil"/>
            </w:tcBorders>
            <w:shd w:val="clear" w:color="auto" w:fill="auto"/>
            <w:vAlign w:val="bottom"/>
          </w:tcPr>
          <w:p w14:paraId="2AD3F853" w14:textId="77777777" w:rsidR="00B65014" w:rsidRPr="00D71FA0" w:rsidRDefault="00B65014" w:rsidP="00796256">
            <w:pPr>
              <w:pStyle w:val="TableText"/>
              <w:ind w:right="432"/>
              <w:rPr>
                <w:noProof w:val="0"/>
              </w:rPr>
            </w:pPr>
            <w:r w:rsidRPr="00D71FA0">
              <w:rPr>
                <w:noProof w:val="0"/>
                <w:color w:val="000000"/>
              </w:rPr>
              <w:t>85.2</w:t>
            </w:r>
          </w:p>
        </w:tc>
      </w:tr>
      <w:tr w:rsidR="00B65014" w:rsidRPr="00D71FA0" w14:paraId="46D3E1FC" w14:textId="77777777" w:rsidTr="00796256">
        <w:tc>
          <w:tcPr>
            <w:tcW w:w="1008" w:type="dxa"/>
            <w:tcBorders>
              <w:top w:val="nil"/>
              <w:bottom w:val="single" w:sz="12" w:space="0" w:color="auto"/>
            </w:tcBorders>
          </w:tcPr>
          <w:p w14:paraId="58489B44" w14:textId="77777777" w:rsidR="00B65014" w:rsidRPr="00D71FA0" w:rsidRDefault="00B65014" w:rsidP="00796256">
            <w:pPr>
              <w:pStyle w:val="TableText"/>
              <w:rPr>
                <w:noProof w:val="0"/>
              </w:rPr>
            </w:pPr>
            <w:r w:rsidRPr="00D71FA0">
              <w:rPr>
                <w:noProof w:val="0"/>
              </w:rPr>
              <w:t>426</w:t>
            </w:r>
          </w:p>
        </w:tc>
        <w:tc>
          <w:tcPr>
            <w:tcW w:w="1152" w:type="dxa"/>
            <w:tcBorders>
              <w:top w:val="nil"/>
              <w:left w:val="nil"/>
              <w:bottom w:val="single" w:sz="12" w:space="0" w:color="auto"/>
              <w:right w:val="nil"/>
            </w:tcBorders>
            <w:shd w:val="clear" w:color="auto" w:fill="auto"/>
            <w:vAlign w:val="bottom"/>
          </w:tcPr>
          <w:p w14:paraId="74796D3F" w14:textId="77777777" w:rsidR="00B65014" w:rsidRPr="00D71FA0" w:rsidRDefault="00B65014" w:rsidP="00796256">
            <w:pPr>
              <w:pStyle w:val="TableText"/>
              <w:ind w:right="216"/>
              <w:rPr>
                <w:noProof w:val="0"/>
              </w:rPr>
            </w:pPr>
            <w:r w:rsidRPr="00D71FA0">
              <w:rPr>
                <w:noProof w:val="0"/>
                <w:color w:val="000000"/>
              </w:rPr>
              <w:t>799</w:t>
            </w:r>
          </w:p>
        </w:tc>
        <w:tc>
          <w:tcPr>
            <w:tcW w:w="1152" w:type="dxa"/>
            <w:tcBorders>
              <w:top w:val="nil"/>
              <w:left w:val="nil"/>
              <w:bottom w:val="single" w:sz="12" w:space="0" w:color="auto"/>
              <w:right w:val="nil"/>
            </w:tcBorders>
            <w:shd w:val="clear" w:color="auto" w:fill="auto"/>
            <w:vAlign w:val="bottom"/>
          </w:tcPr>
          <w:p w14:paraId="7160F927"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single" w:sz="12" w:space="0" w:color="auto"/>
              <w:right w:val="nil"/>
            </w:tcBorders>
            <w:shd w:val="clear" w:color="auto" w:fill="auto"/>
            <w:vAlign w:val="bottom"/>
          </w:tcPr>
          <w:p w14:paraId="30434355" w14:textId="77777777" w:rsidR="00B65014" w:rsidRPr="00D71FA0" w:rsidRDefault="00B65014" w:rsidP="00796256">
            <w:pPr>
              <w:pStyle w:val="TableText"/>
              <w:ind w:right="288"/>
              <w:rPr>
                <w:noProof w:val="0"/>
              </w:rPr>
            </w:pPr>
            <w:r w:rsidRPr="00D71FA0">
              <w:rPr>
                <w:noProof w:val="0"/>
                <w:color w:val="000000"/>
              </w:rPr>
              <w:t>65,875</w:t>
            </w:r>
          </w:p>
        </w:tc>
        <w:tc>
          <w:tcPr>
            <w:tcW w:w="1584" w:type="dxa"/>
            <w:tcBorders>
              <w:top w:val="nil"/>
              <w:left w:val="nil"/>
              <w:bottom w:val="single" w:sz="12" w:space="0" w:color="auto"/>
              <w:right w:val="nil"/>
            </w:tcBorders>
            <w:shd w:val="clear" w:color="auto" w:fill="auto"/>
            <w:vAlign w:val="bottom"/>
          </w:tcPr>
          <w:p w14:paraId="1F7AD897" w14:textId="77777777" w:rsidR="00B65014" w:rsidRPr="00D71FA0" w:rsidRDefault="00B65014" w:rsidP="00796256">
            <w:pPr>
              <w:pStyle w:val="TableText"/>
              <w:ind w:right="432"/>
              <w:rPr>
                <w:noProof w:val="0"/>
              </w:rPr>
            </w:pPr>
            <w:r w:rsidRPr="00D71FA0">
              <w:rPr>
                <w:noProof w:val="0"/>
                <w:color w:val="000000"/>
              </w:rPr>
              <w:t>86.3</w:t>
            </w:r>
          </w:p>
        </w:tc>
      </w:tr>
    </w:tbl>
    <w:p w14:paraId="4991652D" w14:textId="77777777" w:rsidR="00B65014" w:rsidRPr="00D71FA0" w:rsidRDefault="00B65014" w:rsidP="00796256">
      <w:pPr>
        <w:pStyle w:val="NormalContinuation"/>
      </w:pPr>
      <w:r w:rsidRPr="00D71FA0">
        <w:lastRenderedPageBreak/>
        <w:fldChar w:fldCharType="begin"/>
      </w:r>
      <w:r w:rsidRPr="00D71FA0">
        <w:instrText xml:space="preserve"> REF _Ref36128581 \h </w:instrText>
      </w:r>
      <w:r w:rsidRPr="00D71FA0">
        <w:fldChar w:fldCharType="separate"/>
      </w:r>
      <w:r w:rsidRPr="00D71FA0">
        <w:t>Table 6.B.2</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Eight, continuation two"/>
      </w:tblPr>
      <w:tblGrid>
        <w:gridCol w:w="1008"/>
        <w:gridCol w:w="1152"/>
        <w:gridCol w:w="1152"/>
        <w:gridCol w:w="1620"/>
        <w:gridCol w:w="1584"/>
      </w:tblGrid>
      <w:tr w:rsidR="00B65014" w:rsidRPr="00D71FA0" w14:paraId="09906229"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69E34703" w14:textId="77777777" w:rsidR="00B65014" w:rsidRPr="00D71FA0" w:rsidRDefault="00B65014" w:rsidP="00796256">
            <w:pPr>
              <w:pStyle w:val="TableHead"/>
              <w:rPr>
                <w:noProof w:val="0"/>
              </w:rPr>
            </w:pPr>
            <w:r w:rsidRPr="00D71FA0">
              <w:rPr>
                <w:noProof w:val="0"/>
              </w:rPr>
              <w:t>Scale Score</w:t>
            </w:r>
          </w:p>
        </w:tc>
        <w:tc>
          <w:tcPr>
            <w:tcW w:w="1152" w:type="dxa"/>
          </w:tcPr>
          <w:p w14:paraId="4F282BDC" w14:textId="77777777" w:rsidR="00B65014" w:rsidRPr="00D71FA0" w:rsidRDefault="00B65014" w:rsidP="00796256">
            <w:pPr>
              <w:pStyle w:val="TableHead"/>
              <w:rPr>
                <w:noProof w:val="0"/>
              </w:rPr>
            </w:pPr>
            <w:r w:rsidRPr="00D71FA0">
              <w:rPr>
                <w:noProof w:val="0"/>
              </w:rPr>
              <w:t>N</w:t>
            </w:r>
          </w:p>
        </w:tc>
        <w:tc>
          <w:tcPr>
            <w:tcW w:w="1152" w:type="dxa"/>
          </w:tcPr>
          <w:p w14:paraId="532774BB" w14:textId="77777777" w:rsidR="00B65014" w:rsidRPr="00D71FA0" w:rsidRDefault="00B65014" w:rsidP="00796256">
            <w:pPr>
              <w:pStyle w:val="TableHead"/>
              <w:rPr>
                <w:noProof w:val="0"/>
              </w:rPr>
            </w:pPr>
            <w:r w:rsidRPr="00D71FA0">
              <w:rPr>
                <w:noProof w:val="0"/>
              </w:rPr>
              <w:t>Percent</w:t>
            </w:r>
          </w:p>
        </w:tc>
        <w:tc>
          <w:tcPr>
            <w:tcW w:w="1620" w:type="dxa"/>
          </w:tcPr>
          <w:p w14:paraId="2BB613A9"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031CF930" w14:textId="77777777" w:rsidR="00B65014" w:rsidRPr="00D71FA0" w:rsidRDefault="00B65014" w:rsidP="00796256">
            <w:pPr>
              <w:pStyle w:val="TableHead"/>
              <w:rPr>
                <w:noProof w:val="0"/>
              </w:rPr>
            </w:pPr>
            <w:r w:rsidRPr="00D71FA0">
              <w:rPr>
                <w:noProof w:val="0"/>
              </w:rPr>
              <w:t>Cumulative Percent</w:t>
            </w:r>
          </w:p>
        </w:tc>
      </w:tr>
      <w:tr w:rsidR="00B65014" w:rsidRPr="00D71FA0" w14:paraId="4204E002" w14:textId="77777777" w:rsidTr="00796256">
        <w:tc>
          <w:tcPr>
            <w:tcW w:w="1008" w:type="dxa"/>
            <w:tcBorders>
              <w:bottom w:val="nil"/>
            </w:tcBorders>
          </w:tcPr>
          <w:p w14:paraId="03126976" w14:textId="77777777" w:rsidR="00B65014" w:rsidRPr="00D71FA0" w:rsidRDefault="00B65014" w:rsidP="00796256">
            <w:pPr>
              <w:pStyle w:val="TableText"/>
              <w:rPr>
                <w:noProof w:val="0"/>
              </w:rPr>
            </w:pPr>
            <w:r w:rsidRPr="00D71FA0">
              <w:rPr>
                <w:noProof w:val="0"/>
              </w:rPr>
              <w:t>427</w:t>
            </w:r>
          </w:p>
        </w:tc>
        <w:tc>
          <w:tcPr>
            <w:tcW w:w="1152" w:type="dxa"/>
            <w:tcBorders>
              <w:top w:val="nil"/>
              <w:left w:val="nil"/>
              <w:bottom w:val="nil"/>
              <w:right w:val="nil"/>
            </w:tcBorders>
            <w:shd w:val="clear" w:color="auto" w:fill="auto"/>
            <w:vAlign w:val="bottom"/>
          </w:tcPr>
          <w:p w14:paraId="74647E90" w14:textId="77777777" w:rsidR="00B65014" w:rsidRPr="00D71FA0" w:rsidRDefault="00B65014" w:rsidP="00796256">
            <w:pPr>
              <w:pStyle w:val="TableText"/>
              <w:ind w:right="216"/>
              <w:rPr>
                <w:noProof w:val="0"/>
              </w:rPr>
            </w:pPr>
            <w:r w:rsidRPr="00D71FA0">
              <w:rPr>
                <w:noProof w:val="0"/>
                <w:color w:val="000000"/>
              </w:rPr>
              <w:t>578</w:t>
            </w:r>
          </w:p>
        </w:tc>
        <w:tc>
          <w:tcPr>
            <w:tcW w:w="1152" w:type="dxa"/>
            <w:tcBorders>
              <w:top w:val="nil"/>
              <w:left w:val="nil"/>
              <w:bottom w:val="nil"/>
              <w:right w:val="nil"/>
            </w:tcBorders>
            <w:shd w:val="clear" w:color="auto" w:fill="auto"/>
            <w:vAlign w:val="bottom"/>
          </w:tcPr>
          <w:p w14:paraId="4E585FCA"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F5FAD9D" w14:textId="77777777" w:rsidR="00B65014" w:rsidRPr="00D71FA0" w:rsidRDefault="00B65014" w:rsidP="00796256">
            <w:pPr>
              <w:pStyle w:val="TableText"/>
              <w:ind w:right="288"/>
              <w:rPr>
                <w:noProof w:val="0"/>
              </w:rPr>
            </w:pPr>
            <w:r w:rsidRPr="00D71FA0">
              <w:rPr>
                <w:noProof w:val="0"/>
                <w:color w:val="000000"/>
              </w:rPr>
              <w:t>66,453</w:t>
            </w:r>
          </w:p>
        </w:tc>
        <w:tc>
          <w:tcPr>
            <w:tcW w:w="1584" w:type="dxa"/>
            <w:tcBorders>
              <w:top w:val="nil"/>
              <w:left w:val="nil"/>
              <w:bottom w:val="nil"/>
              <w:right w:val="nil"/>
            </w:tcBorders>
            <w:shd w:val="clear" w:color="auto" w:fill="auto"/>
            <w:vAlign w:val="bottom"/>
          </w:tcPr>
          <w:p w14:paraId="049422BA" w14:textId="77777777" w:rsidR="00B65014" w:rsidRPr="00D71FA0" w:rsidRDefault="00B65014" w:rsidP="00796256">
            <w:pPr>
              <w:pStyle w:val="TableText"/>
              <w:ind w:right="432"/>
              <w:rPr>
                <w:noProof w:val="0"/>
              </w:rPr>
            </w:pPr>
            <w:r w:rsidRPr="00D71FA0">
              <w:rPr>
                <w:noProof w:val="0"/>
                <w:color w:val="000000"/>
              </w:rPr>
              <w:t>87.0</w:t>
            </w:r>
          </w:p>
        </w:tc>
      </w:tr>
      <w:tr w:rsidR="00B65014" w:rsidRPr="00D71FA0" w14:paraId="0A962754" w14:textId="77777777" w:rsidTr="00796256">
        <w:tc>
          <w:tcPr>
            <w:tcW w:w="1008" w:type="dxa"/>
            <w:tcBorders>
              <w:top w:val="nil"/>
              <w:bottom w:val="nil"/>
            </w:tcBorders>
          </w:tcPr>
          <w:p w14:paraId="50128D89" w14:textId="77777777" w:rsidR="00B65014" w:rsidRPr="00D71FA0" w:rsidRDefault="00B65014" w:rsidP="00796256">
            <w:pPr>
              <w:pStyle w:val="TableText"/>
              <w:rPr>
                <w:noProof w:val="0"/>
              </w:rPr>
            </w:pPr>
            <w:r w:rsidRPr="00D71FA0">
              <w:rPr>
                <w:noProof w:val="0"/>
              </w:rPr>
              <w:t>428</w:t>
            </w:r>
          </w:p>
        </w:tc>
        <w:tc>
          <w:tcPr>
            <w:tcW w:w="1152" w:type="dxa"/>
            <w:tcBorders>
              <w:top w:val="nil"/>
              <w:left w:val="nil"/>
              <w:bottom w:val="nil"/>
              <w:right w:val="nil"/>
            </w:tcBorders>
            <w:shd w:val="clear" w:color="auto" w:fill="auto"/>
            <w:vAlign w:val="bottom"/>
          </w:tcPr>
          <w:p w14:paraId="72CC8E51" w14:textId="77777777" w:rsidR="00B65014" w:rsidRPr="00D71FA0" w:rsidRDefault="00B65014" w:rsidP="00796256">
            <w:pPr>
              <w:pStyle w:val="TableText"/>
              <w:ind w:right="216"/>
              <w:rPr>
                <w:noProof w:val="0"/>
              </w:rPr>
            </w:pPr>
            <w:r w:rsidRPr="00D71FA0">
              <w:rPr>
                <w:noProof w:val="0"/>
                <w:color w:val="000000"/>
              </w:rPr>
              <w:t>741</w:t>
            </w:r>
          </w:p>
        </w:tc>
        <w:tc>
          <w:tcPr>
            <w:tcW w:w="1152" w:type="dxa"/>
            <w:tcBorders>
              <w:top w:val="nil"/>
              <w:left w:val="nil"/>
              <w:bottom w:val="nil"/>
              <w:right w:val="nil"/>
            </w:tcBorders>
            <w:shd w:val="clear" w:color="auto" w:fill="auto"/>
            <w:vAlign w:val="bottom"/>
          </w:tcPr>
          <w:p w14:paraId="2C7CB98E"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7E74770" w14:textId="77777777" w:rsidR="00B65014" w:rsidRPr="00D71FA0" w:rsidRDefault="00B65014" w:rsidP="00796256">
            <w:pPr>
              <w:pStyle w:val="TableText"/>
              <w:ind w:right="288"/>
              <w:rPr>
                <w:noProof w:val="0"/>
              </w:rPr>
            </w:pPr>
            <w:r w:rsidRPr="00D71FA0">
              <w:rPr>
                <w:noProof w:val="0"/>
                <w:color w:val="000000"/>
              </w:rPr>
              <w:t>67,194</w:t>
            </w:r>
          </w:p>
        </w:tc>
        <w:tc>
          <w:tcPr>
            <w:tcW w:w="1584" w:type="dxa"/>
            <w:tcBorders>
              <w:top w:val="nil"/>
              <w:left w:val="nil"/>
              <w:bottom w:val="nil"/>
              <w:right w:val="nil"/>
            </w:tcBorders>
            <w:shd w:val="clear" w:color="auto" w:fill="auto"/>
            <w:vAlign w:val="bottom"/>
          </w:tcPr>
          <w:p w14:paraId="0EAC7F23" w14:textId="77777777" w:rsidR="00B65014" w:rsidRPr="00D71FA0" w:rsidRDefault="00B65014" w:rsidP="00796256">
            <w:pPr>
              <w:pStyle w:val="TableText"/>
              <w:ind w:right="432"/>
              <w:rPr>
                <w:noProof w:val="0"/>
              </w:rPr>
            </w:pPr>
            <w:r w:rsidRPr="00D71FA0">
              <w:rPr>
                <w:noProof w:val="0"/>
                <w:color w:val="000000"/>
              </w:rPr>
              <w:t>88.0</w:t>
            </w:r>
          </w:p>
        </w:tc>
      </w:tr>
      <w:tr w:rsidR="00B65014" w:rsidRPr="00D71FA0" w14:paraId="6A526330" w14:textId="77777777" w:rsidTr="00796256">
        <w:tc>
          <w:tcPr>
            <w:tcW w:w="1008" w:type="dxa"/>
            <w:tcBorders>
              <w:top w:val="nil"/>
            </w:tcBorders>
          </w:tcPr>
          <w:p w14:paraId="3D6F6B2D" w14:textId="77777777" w:rsidR="00B65014" w:rsidRPr="00D71FA0" w:rsidRDefault="00B65014" w:rsidP="003E377B">
            <w:pPr>
              <w:pStyle w:val="TableText"/>
              <w:rPr>
                <w:noProof w:val="0"/>
              </w:rPr>
            </w:pPr>
            <w:r w:rsidRPr="00D71FA0">
              <w:rPr>
                <w:noProof w:val="0"/>
              </w:rPr>
              <w:t>429</w:t>
            </w:r>
          </w:p>
        </w:tc>
        <w:tc>
          <w:tcPr>
            <w:tcW w:w="1152" w:type="dxa"/>
            <w:tcBorders>
              <w:top w:val="nil"/>
              <w:left w:val="nil"/>
              <w:bottom w:val="nil"/>
              <w:right w:val="nil"/>
            </w:tcBorders>
            <w:shd w:val="clear" w:color="auto" w:fill="auto"/>
            <w:vAlign w:val="bottom"/>
          </w:tcPr>
          <w:p w14:paraId="766F76E2" w14:textId="77777777" w:rsidR="00B65014" w:rsidRPr="00D71FA0" w:rsidRDefault="00B65014" w:rsidP="003E377B">
            <w:pPr>
              <w:pStyle w:val="TableText"/>
              <w:ind w:right="216"/>
              <w:rPr>
                <w:noProof w:val="0"/>
              </w:rPr>
            </w:pPr>
            <w:r w:rsidRPr="00D71FA0">
              <w:rPr>
                <w:noProof w:val="0"/>
                <w:color w:val="000000"/>
              </w:rPr>
              <w:t>558</w:t>
            </w:r>
          </w:p>
        </w:tc>
        <w:tc>
          <w:tcPr>
            <w:tcW w:w="1152" w:type="dxa"/>
            <w:tcBorders>
              <w:top w:val="nil"/>
              <w:left w:val="nil"/>
              <w:bottom w:val="nil"/>
              <w:right w:val="nil"/>
            </w:tcBorders>
            <w:shd w:val="clear" w:color="auto" w:fill="auto"/>
            <w:vAlign w:val="bottom"/>
          </w:tcPr>
          <w:p w14:paraId="2D30BEA1"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20DEA26" w14:textId="77777777" w:rsidR="00B65014" w:rsidRPr="00D71FA0" w:rsidRDefault="00B65014" w:rsidP="003E377B">
            <w:pPr>
              <w:pStyle w:val="TableText"/>
              <w:ind w:right="288"/>
              <w:rPr>
                <w:noProof w:val="0"/>
              </w:rPr>
            </w:pPr>
            <w:r w:rsidRPr="00D71FA0">
              <w:rPr>
                <w:noProof w:val="0"/>
                <w:color w:val="000000"/>
              </w:rPr>
              <w:t>67,752</w:t>
            </w:r>
          </w:p>
        </w:tc>
        <w:tc>
          <w:tcPr>
            <w:tcW w:w="1584" w:type="dxa"/>
            <w:tcBorders>
              <w:top w:val="nil"/>
              <w:left w:val="nil"/>
              <w:bottom w:val="nil"/>
              <w:right w:val="nil"/>
            </w:tcBorders>
            <w:shd w:val="clear" w:color="auto" w:fill="auto"/>
            <w:vAlign w:val="bottom"/>
          </w:tcPr>
          <w:p w14:paraId="2ADC8E78" w14:textId="77777777" w:rsidR="00B65014" w:rsidRPr="00D71FA0" w:rsidRDefault="00B65014" w:rsidP="003E377B">
            <w:pPr>
              <w:pStyle w:val="TableText"/>
              <w:ind w:right="432"/>
              <w:rPr>
                <w:noProof w:val="0"/>
              </w:rPr>
            </w:pPr>
            <w:r w:rsidRPr="00D71FA0">
              <w:rPr>
                <w:noProof w:val="0"/>
                <w:color w:val="000000"/>
              </w:rPr>
              <w:t>88.7</w:t>
            </w:r>
          </w:p>
        </w:tc>
      </w:tr>
      <w:tr w:rsidR="00B65014" w:rsidRPr="00D71FA0" w14:paraId="6A36754C" w14:textId="77777777" w:rsidTr="00796256">
        <w:tc>
          <w:tcPr>
            <w:tcW w:w="1008" w:type="dxa"/>
          </w:tcPr>
          <w:p w14:paraId="75B42138" w14:textId="77777777" w:rsidR="00B65014" w:rsidRPr="00D71FA0" w:rsidRDefault="00B65014" w:rsidP="003E377B">
            <w:pPr>
              <w:pStyle w:val="TableText"/>
              <w:rPr>
                <w:noProof w:val="0"/>
              </w:rPr>
            </w:pPr>
            <w:r w:rsidRPr="00D71FA0">
              <w:rPr>
                <w:noProof w:val="0"/>
              </w:rPr>
              <w:t>430</w:t>
            </w:r>
          </w:p>
        </w:tc>
        <w:tc>
          <w:tcPr>
            <w:tcW w:w="1152" w:type="dxa"/>
            <w:tcBorders>
              <w:top w:val="nil"/>
              <w:left w:val="nil"/>
              <w:bottom w:val="nil"/>
              <w:right w:val="nil"/>
            </w:tcBorders>
            <w:shd w:val="clear" w:color="auto" w:fill="auto"/>
            <w:vAlign w:val="bottom"/>
          </w:tcPr>
          <w:p w14:paraId="1A6B5A0E" w14:textId="77777777" w:rsidR="00B65014" w:rsidRPr="00D71FA0" w:rsidRDefault="00B65014" w:rsidP="003E377B">
            <w:pPr>
              <w:pStyle w:val="TableText"/>
              <w:ind w:right="216"/>
              <w:rPr>
                <w:noProof w:val="0"/>
              </w:rPr>
            </w:pPr>
            <w:r w:rsidRPr="00D71FA0">
              <w:rPr>
                <w:noProof w:val="0"/>
                <w:color w:val="000000"/>
              </w:rPr>
              <w:t>807</w:t>
            </w:r>
          </w:p>
        </w:tc>
        <w:tc>
          <w:tcPr>
            <w:tcW w:w="1152" w:type="dxa"/>
            <w:tcBorders>
              <w:top w:val="nil"/>
              <w:left w:val="nil"/>
              <w:bottom w:val="nil"/>
              <w:right w:val="nil"/>
            </w:tcBorders>
            <w:shd w:val="clear" w:color="auto" w:fill="auto"/>
            <w:vAlign w:val="bottom"/>
          </w:tcPr>
          <w:p w14:paraId="236A968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B1E029A" w14:textId="77777777" w:rsidR="00B65014" w:rsidRPr="00D71FA0" w:rsidRDefault="00B65014" w:rsidP="003E377B">
            <w:pPr>
              <w:pStyle w:val="TableText"/>
              <w:ind w:right="288"/>
              <w:rPr>
                <w:noProof w:val="0"/>
              </w:rPr>
            </w:pPr>
            <w:r w:rsidRPr="00D71FA0">
              <w:rPr>
                <w:noProof w:val="0"/>
                <w:color w:val="000000"/>
              </w:rPr>
              <w:t>68,559</w:t>
            </w:r>
          </w:p>
        </w:tc>
        <w:tc>
          <w:tcPr>
            <w:tcW w:w="1584" w:type="dxa"/>
            <w:tcBorders>
              <w:top w:val="nil"/>
              <w:left w:val="nil"/>
              <w:bottom w:val="nil"/>
              <w:right w:val="nil"/>
            </w:tcBorders>
            <w:shd w:val="clear" w:color="auto" w:fill="auto"/>
            <w:vAlign w:val="bottom"/>
          </w:tcPr>
          <w:p w14:paraId="595698F3" w14:textId="77777777" w:rsidR="00B65014" w:rsidRPr="00D71FA0" w:rsidRDefault="00B65014" w:rsidP="003E377B">
            <w:pPr>
              <w:pStyle w:val="TableText"/>
              <w:ind w:right="432"/>
              <w:rPr>
                <w:noProof w:val="0"/>
              </w:rPr>
            </w:pPr>
            <w:r w:rsidRPr="00D71FA0">
              <w:rPr>
                <w:noProof w:val="0"/>
                <w:color w:val="000000"/>
              </w:rPr>
              <w:t>89.8</w:t>
            </w:r>
          </w:p>
        </w:tc>
      </w:tr>
      <w:tr w:rsidR="00B65014" w:rsidRPr="00D71FA0" w14:paraId="6179BA03" w14:textId="77777777" w:rsidTr="00796256">
        <w:tc>
          <w:tcPr>
            <w:tcW w:w="1008" w:type="dxa"/>
          </w:tcPr>
          <w:p w14:paraId="463EC857" w14:textId="77777777" w:rsidR="00B65014" w:rsidRPr="00D71FA0" w:rsidRDefault="00B65014" w:rsidP="003E377B">
            <w:pPr>
              <w:pStyle w:val="TableText"/>
              <w:rPr>
                <w:noProof w:val="0"/>
              </w:rPr>
            </w:pPr>
            <w:r w:rsidRPr="00D71FA0">
              <w:rPr>
                <w:noProof w:val="0"/>
              </w:rPr>
              <w:t>431</w:t>
            </w:r>
          </w:p>
        </w:tc>
        <w:tc>
          <w:tcPr>
            <w:tcW w:w="1152" w:type="dxa"/>
            <w:tcBorders>
              <w:top w:val="nil"/>
              <w:left w:val="nil"/>
              <w:bottom w:val="nil"/>
              <w:right w:val="nil"/>
            </w:tcBorders>
            <w:shd w:val="clear" w:color="auto" w:fill="auto"/>
            <w:vAlign w:val="bottom"/>
          </w:tcPr>
          <w:p w14:paraId="71988260" w14:textId="77777777" w:rsidR="00B65014" w:rsidRPr="00D71FA0" w:rsidRDefault="00B65014" w:rsidP="003E377B">
            <w:pPr>
              <w:pStyle w:val="TableText"/>
              <w:ind w:right="216"/>
              <w:rPr>
                <w:noProof w:val="0"/>
              </w:rPr>
            </w:pPr>
            <w:r w:rsidRPr="00D71FA0">
              <w:rPr>
                <w:noProof w:val="0"/>
                <w:color w:val="000000"/>
              </w:rPr>
              <w:t>612</w:t>
            </w:r>
          </w:p>
        </w:tc>
        <w:tc>
          <w:tcPr>
            <w:tcW w:w="1152" w:type="dxa"/>
            <w:tcBorders>
              <w:top w:val="nil"/>
              <w:left w:val="nil"/>
              <w:bottom w:val="nil"/>
              <w:right w:val="nil"/>
            </w:tcBorders>
            <w:shd w:val="clear" w:color="auto" w:fill="auto"/>
            <w:vAlign w:val="bottom"/>
          </w:tcPr>
          <w:p w14:paraId="02CE95BD"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4A5326B0" w14:textId="77777777" w:rsidR="00B65014" w:rsidRPr="00D71FA0" w:rsidRDefault="00B65014" w:rsidP="003E377B">
            <w:pPr>
              <w:pStyle w:val="TableText"/>
              <w:ind w:right="288"/>
              <w:rPr>
                <w:noProof w:val="0"/>
              </w:rPr>
            </w:pPr>
            <w:r w:rsidRPr="00D71FA0">
              <w:rPr>
                <w:noProof w:val="0"/>
                <w:color w:val="000000"/>
              </w:rPr>
              <w:t>69,171</w:t>
            </w:r>
          </w:p>
        </w:tc>
        <w:tc>
          <w:tcPr>
            <w:tcW w:w="1584" w:type="dxa"/>
            <w:tcBorders>
              <w:top w:val="nil"/>
              <w:left w:val="nil"/>
              <w:bottom w:val="nil"/>
              <w:right w:val="nil"/>
            </w:tcBorders>
            <w:shd w:val="clear" w:color="auto" w:fill="auto"/>
            <w:vAlign w:val="bottom"/>
          </w:tcPr>
          <w:p w14:paraId="72FFFC2A" w14:textId="77777777" w:rsidR="00B65014" w:rsidRPr="00D71FA0" w:rsidRDefault="00B65014" w:rsidP="003E377B">
            <w:pPr>
              <w:pStyle w:val="TableText"/>
              <w:ind w:right="432"/>
              <w:rPr>
                <w:noProof w:val="0"/>
              </w:rPr>
            </w:pPr>
            <w:r w:rsidRPr="00D71FA0">
              <w:rPr>
                <w:noProof w:val="0"/>
                <w:color w:val="000000"/>
              </w:rPr>
              <w:t>90.6</w:t>
            </w:r>
          </w:p>
        </w:tc>
      </w:tr>
      <w:tr w:rsidR="00B65014" w:rsidRPr="00D71FA0" w14:paraId="46087BE1" w14:textId="77777777" w:rsidTr="00796256">
        <w:tc>
          <w:tcPr>
            <w:tcW w:w="1008" w:type="dxa"/>
          </w:tcPr>
          <w:p w14:paraId="15E1EE84" w14:textId="77777777" w:rsidR="00B65014" w:rsidRPr="00D71FA0" w:rsidRDefault="00B65014" w:rsidP="003E377B">
            <w:pPr>
              <w:pStyle w:val="TableText"/>
              <w:rPr>
                <w:noProof w:val="0"/>
              </w:rPr>
            </w:pPr>
            <w:r w:rsidRPr="00D71FA0">
              <w:rPr>
                <w:noProof w:val="0"/>
              </w:rPr>
              <w:t>432</w:t>
            </w:r>
          </w:p>
        </w:tc>
        <w:tc>
          <w:tcPr>
            <w:tcW w:w="1152" w:type="dxa"/>
            <w:tcBorders>
              <w:top w:val="nil"/>
              <w:left w:val="nil"/>
              <w:bottom w:val="nil"/>
              <w:right w:val="nil"/>
            </w:tcBorders>
            <w:shd w:val="clear" w:color="auto" w:fill="auto"/>
            <w:vAlign w:val="bottom"/>
          </w:tcPr>
          <w:p w14:paraId="1788073C" w14:textId="77777777" w:rsidR="00B65014" w:rsidRPr="00D71FA0" w:rsidRDefault="00B65014" w:rsidP="003E377B">
            <w:pPr>
              <w:pStyle w:val="TableText"/>
              <w:ind w:right="216"/>
              <w:rPr>
                <w:noProof w:val="0"/>
              </w:rPr>
            </w:pPr>
            <w:r w:rsidRPr="00D71FA0">
              <w:rPr>
                <w:noProof w:val="0"/>
                <w:color w:val="000000"/>
              </w:rPr>
              <w:t>511</w:t>
            </w:r>
          </w:p>
        </w:tc>
        <w:tc>
          <w:tcPr>
            <w:tcW w:w="1152" w:type="dxa"/>
            <w:tcBorders>
              <w:top w:val="nil"/>
              <w:left w:val="nil"/>
              <w:bottom w:val="nil"/>
              <w:right w:val="nil"/>
            </w:tcBorders>
            <w:shd w:val="clear" w:color="auto" w:fill="auto"/>
            <w:vAlign w:val="bottom"/>
          </w:tcPr>
          <w:p w14:paraId="588A54F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DEBB06C" w14:textId="77777777" w:rsidR="00B65014" w:rsidRPr="00D71FA0" w:rsidRDefault="00B65014" w:rsidP="003E377B">
            <w:pPr>
              <w:pStyle w:val="TableText"/>
              <w:ind w:right="288"/>
              <w:rPr>
                <w:noProof w:val="0"/>
              </w:rPr>
            </w:pPr>
            <w:r w:rsidRPr="00D71FA0">
              <w:rPr>
                <w:noProof w:val="0"/>
                <w:color w:val="000000"/>
              </w:rPr>
              <w:t>69,682</w:t>
            </w:r>
          </w:p>
        </w:tc>
        <w:tc>
          <w:tcPr>
            <w:tcW w:w="1584" w:type="dxa"/>
            <w:tcBorders>
              <w:top w:val="nil"/>
              <w:left w:val="nil"/>
              <w:bottom w:val="nil"/>
              <w:right w:val="nil"/>
            </w:tcBorders>
            <w:shd w:val="clear" w:color="auto" w:fill="auto"/>
            <w:vAlign w:val="bottom"/>
          </w:tcPr>
          <w:p w14:paraId="65DC0DC0" w14:textId="77777777" w:rsidR="00B65014" w:rsidRPr="00D71FA0" w:rsidRDefault="00B65014" w:rsidP="003E377B">
            <w:pPr>
              <w:pStyle w:val="TableText"/>
              <w:ind w:right="432"/>
              <w:rPr>
                <w:noProof w:val="0"/>
              </w:rPr>
            </w:pPr>
            <w:r w:rsidRPr="00D71FA0">
              <w:rPr>
                <w:noProof w:val="0"/>
                <w:color w:val="000000"/>
              </w:rPr>
              <w:t>91.2</w:t>
            </w:r>
          </w:p>
        </w:tc>
      </w:tr>
      <w:tr w:rsidR="00B65014" w:rsidRPr="00D71FA0" w14:paraId="068551A3" w14:textId="77777777" w:rsidTr="00796256">
        <w:tc>
          <w:tcPr>
            <w:tcW w:w="1008" w:type="dxa"/>
          </w:tcPr>
          <w:p w14:paraId="4E854D9D" w14:textId="77777777" w:rsidR="00B65014" w:rsidRPr="00D71FA0" w:rsidRDefault="00B65014" w:rsidP="003E377B">
            <w:pPr>
              <w:pStyle w:val="TableText"/>
              <w:rPr>
                <w:noProof w:val="0"/>
              </w:rPr>
            </w:pPr>
            <w:r w:rsidRPr="00D71FA0">
              <w:rPr>
                <w:noProof w:val="0"/>
              </w:rPr>
              <w:t>433</w:t>
            </w:r>
          </w:p>
        </w:tc>
        <w:tc>
          <w:tcPr>
            <w:tcW w:w="1152" w:type="dxa"/>
            <w:tcBorders>
              <w:top w:val="nil"/>
              <w:left w:val="nil"/>
              <w:bottom w:val="nil"/>
              <w:right w:val="nil"/>
            </w:tcBorders>
            <w:shd w:val="clear" w:color="auto" w:fill="auto"/>
            <w:vAlign w:val="bottom"/>
          </w:tcPr>
          <w:p w14:paraId="6AFF68EF" w14:textId="77777777" w:rsidR="00B65014" w:rsidRPr="00D71FA0" w:rsidRDefault="00B65014" w:rsidP="003E377B">
            <w:pPr>
              <w:pStyle w:val="TableText"/>
              <w:ind w:right="216"/>
              <w:rPr>
                <w:noProof w:val="0"/>
              </w:rPr>
            </w:pPr>
            <w:r w:rsidRPr="00D71FA0">
              <w:rPr>
                <w:noProof w:val="0"/>
                <w:color w:val="000000"/>
              </w:rPr>
              <w:t>631</w:t>
            </w:r>
          </w:p>
        </w:tc>
        <w:tc>
          <w:tcPr>
            <w:tcW w:w="1152" w:type="dxa"/>
            <w:tcBorders>
              <w:top w:val="nil"/>
              <w:left w:val="nil"/>
              <w:bottom w:val="nil"/>
              <w:right w:val="nil"/>
            </w:tcBorders>
            <w:shd w:val="clear" w:color="auto" w:fill="auto"/>
            <w:vAlign w:val="bottom"/>
          </w:tcPr>
          <w:p w14:paraId="63697E0D"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6115A1D8" w14:textId="77777777" w:rsidR="00B65014" w:rsidRPr="00D71FA0" w:rsidRDefault="00B65014" w:rsidP="003E377B">
            <w:pPr>
              <w:pStyle w:val="TableText"/>
              <w:ind w:right="288"/>
              <w:rPr>
                <w:noProof w:val="0"/>
              </w:rPr>
            </w:pPr>
            <w:r w:rsidRPr="00D71FA0">
              <w:rPr>
                <w:noProof w:val="0"/>
                <w:color w:val="000000"/>
              </w:rPr>
              <w:t>70,313</w:t>
            </w:r>
          </w:p>
        </w:tc>
        <w:tc>
          <w:tcPr>
            <w:tcW w:w="1584" w:type="dxa"/>
            <w:tcBorders>
              <w:top w:val="nil"/>
              <w:left w:val="nil"/>
              <w:bottom w:val="nil"/>
              <w:right w:val="nil"/>
            </w:tcBorders>
            <w:shd w:val="clear" w:color="auto" w:fill="auto"/>
            <w:vAlign w:val="bottom"/>
          </w:tcPr>
          <w:p w14:paraId="15EED59B" w14:textId="77777777" w:rsidR="00B65014" w:rsidRPr="00D71FA0" w:rsidRDefault="00B65014" w:rsidP="003E377B">
            <w:pPr>
              <w:pStyle w:val="TableText"/>
              <w:ind w:right="432"/>
              <w:rPr>
                <w:noProof w:val="0"/>
              </w:rPr>
            </w:pPr>
            <w:r w:rsidRPr="00D71FA0">
              <w:rPr>
                <w:noProof w:val="0"/>
                <w:color w:val="000000"/>
              </w:rPr>
              <w:t>92.1</w:t>
            </w:r>
          </w:p>
        </w:tc>
      </w:tr>
      <w:tr w:rsidR="00B65014" w:rsidRPr="00D71FA0" w14:paraId="5AEC4365" w14:textId="77777777" w:rsidTr="00796256">
        <w:tc>
          <w:tcPr>
            <w:tcW w:w="1008" w:type="dxa"/>
          </w:tcPr>
          <w:p w14:paraId="439981C7" w14:textId="77777777" w:rsidR="00B65014" w:rsidRPr="00D71FA0" w:rsidRDefault="00B65014" w:rsidP="003E377B">
            <w:pPr>
              <w:pStyle w:val="TableText"/>
              <w:rPr>
                <w:noProof w:val="0"/>
              </w:rPr>
            </w:pPr>
            <w:r w:rsidRPr="00D71FA0">
              <w:rPr>
                <w:noProof w:val="0"/>
              </w:rPr>
              <w:t>434</w:t>
            </w:r>
          </w:p>
        </w:tc>
        <w:tc>
          <w:tcPr>
            <w:tcW w:w="1152" w:type="dxa"/>
            <w:tcBorders>
              <w:top w:val="nil"/>
              <w:left w:val="nil"/>
              <w:bottom w:val="nil"/>
              <w:right w:val="nil"/>
            </w:tcBorders>
            <w:shd w:val="clear" w:color="auto" w:fill="auto"/>
            <w:vAlign w:val="bottom"/>
          </w:tcPr>
          <w:p w14:paraId="73148588" w14:textId="77777777" w:rsidR="00B65014" w:rsidRPr="00D71FA0" w:rsidRDefault="00B65014" w:rsidP="003E377B">
            <w:pPr>
              <w:pStyle w:val="TableText"/>
              <w:ind w:right="216"/>
              <w:rPr>
                <w:noProof w:val="0"/>
              </w:rPr>
            </w:pPr>
            <w:r w:rsidRPr="00D71FA0">
              <w:rPr>
                <w:noProof w:val="0"/>
                <w:color w:val="000000"/>
              </w:rPr>
              <w:t>541</w:t>
            </w:r>
          </w:p>
        </w:tc>
        <w:tc>
          <w:tcPr>
            <w:tcW w:w="1152" w:type="dxa"/>
            <w:tcBorders>
              <w:top w:val="nil"/>
              <w:left w:val="nil"/>
              <w:bottom w:val="nil"/>
              <w:right w:val="nil"/>
            </w:tcBorders>
            <w:shd w:val="clear" w:color="auto" w:fill="auto"/>
            <w:vAlign w:val="bottom"/>
          </w:tcPr>
          <w:p w14:paraId="7553B53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75C77F8" w14:textId="77777777" w:rsidR="00B65014" w:rsidRPr="00D71FA0" w:rsidRDefault="00B65014" w:rsidP="003E377B">
            <w:pPr>
              <w:pStyle w:val="TableText"/>
              <w:ind w:right="288"/>
              <w:rPr>
                <w:noProof w:val="0"/>
              </w:rPr>
            </w:pPr>
            <w:r w:rsidRPr="00D71FA0">
              <w:rPr>
                <w:noProof w:val="0"/>
                <w:color w:val="000000"/>
              </w:rPr>
              <w:t>70,854</w:t>
            </w:r>
          </w:p>
        </w:tc>
        <w:tc>
          <w:tcPr>
            <w:tcW w:w="1584" w:type="dxa"/>
            <w:tcBorders>
              <w:top w:val="nil"/>
              <w:left w:val="nil"/>
              <w:bottom w:val="nil"/>
              <w:right w:val="nil"/>
            </w:tcBorders>
            <w:shd w:val="clear" w:color="auto" w:fill="auto"/>
            <w:vAlign w:val="bottom"/>
          </w:tcPr>
          <w:p w14:paraId="21732F5A" w14:textId="77777777" w:rsidR="00B65014" w:rsidRPr="00D71FA0" w:rsidRDefault="00B65014" w:rsidP="003E377B">
            <w:pPr>
              <w:pStyle w:val="TableText"/>
              <w:ind w:right="432"/>
              <w:rPr>
                <w:noProof w:val="0"/>
              </w:rPr>
            </w:pPr>
            <w:r w:rsidRPr="00D71FA0">
              <w:rPr>
                <w:noProof w:val="0"/>
                <w:color w:val="000000"/>
              </w:rPr>
              <w:t>92.8</w:t>
            </w:r>
          </w:p>
        </w:tc>
      </w:tr>
      <w:tr w:rsidR="00B65014" w:rsidRPr="00D71FA0" w14:paraId="58DA01E5" w14:textId="77777777" w:rsidTr="00796256">
        <w:tc>
          <w:tcPr>
            <w:tcW w:w="1008" w:type="dxa"/>
          </w:tcPr>
          <w:p w14:paraId="34E26045" w14:textId="77777777" w:rsidR="00B65014" w:rsidRPr="00D71FA0" w:rsidRDefault="00B65014" w:rsidP="003E377B">
            <w:pPr>
              <w:pStyle w:val="TableText"/>
              <w:rPr>
                <w:noProof w:val="0"/>
              </w:rPr>
            </w:pPr>
            <w:r w:rsidRPr="00D71FA0">
              <w:rPr>
                <w:noProof w:val="0"/>
              </w:rPr>
              <w:t>435</w:t>
            </w:r>
          </w:p>
        </w:tc>
        <w:tc>
          <w:tcPr>
            <w:tcW w:w="1152" w:type="dxa"/>
            <w:tcBorders>
              <w:top w:val="nil"/>
              <w:left w:val="nil"/>
              <w:bottom w:val="nil"/>
              <w:right w:val="nil"/>
            </w:tcBorders>
            <w:shd w:val="clear" w:color="auto" w:fill="auto"/>
            <w:vAlign w:val="bottom"/>
          </w:tcPr>
          <w:p w14:paraId="6B940417" w14:textId="77777777" w:rsidR="00B65014" w:rsidRPr="00D71FA0" w:rsidRDefault="00B65014" w:rsidP="003E377B">
            <w:pPr>
              <w:pStyle w:val="TableText"/>
              <w:ind w:right="216"/>
              <w:rPr>
                <w:noProof w:val="0"/>
              </w:rPr>
            </w:pPr>
            <w:r w:rsidRPr="00D71FA0">
              <w:rPr>
                <w:noProof w:val="0"/>
                <w:color w:val="000000"/>
              </w:rPr>
              <w:t>440</w:t>
            </w:r>
          </w:p>
        </w:tc>
        <w:tc>
          <w:tcPr>
            <w:tcW w:w="1152" w:type="dxa"/>
            <w:tcBorders>
              <w:top w:val="nil"/>
              <w:left w:val="nil"/>
              <w:bottom w:val="nil"/>
              <w:right w:val="nil"/>
            </w:tcBorders>
            <w:shd w:val="clear" w:color="auto" w:fill="auto"/>
            <w:vAlign w:val="bottom"/>
          </w:tcPr>
          <w:p w14:paraId="286DDC12"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9A05FCE" w14:textId="77777777" w:rsidR="00B65014" w:rsidRPr="00D71FA0" w:rsidRDefault="00B65014" w:rsidP="003E377B">
            <w:pPr>
              <w:pStyle w:val="TableText"/>
              <w:ind w:right="288"/>
              <w:rPr>
                <w:noProof w:val="0"/>
              </w:rPr>
            </w:pPr>
            <w:r w:rsidRPr="00D71FA0">
              <w:rPr>
                <w:noProof w:val="0"/>
                <w:color w:val="000000"/>
              </w:rPr>
              <w:t>71,294</w:t>
            </w:r>
          </w:p>
        </w:tc>
        <w:tc>
          <w:tcPr>
            <w:tcW w:w="1584" w:type="dxa"/>
            <w:tcBorders>
              <w:top w:val="nil"/>
              <w:left w:val="nil"/>
              <w:bottom w:val="nil"/>
              <w:right w:val="nil"/>
            </w:tcBorders>
            <w:shd w:val="clear" w:color="auto" w:fill="auto"/>
            <w:vAlign w:val="bottom"/>
          </w:tcPr>
          <w:p w14:paraId="38881D54" w14:textId="77777777" w:rsidR="00B65014" w:rsidRPr="00D71FA0" w:rsidRDefault="00B65014" w:rsidP="003E377B">
            <w:pPr>
              <w:pStyle w:val="TableText"/>
              <w:ind w:right="432"/>
              <w:rPr>
                <w:noProof w:val="0"/>
              </w:rPr>
            </w:pPr>
            <w:r w:rsidRPr="00D71FA0">
              <w:rPr>
                <w:noProof w:val="0"/>
                <w:color w:val="000000"/>
              </w:rPr>
              <w:t>93.4</w:t>
            </w:r>
          </w:p>
        </w:tc>
      </w:tr>
      <w:tr w:rsidR="00B65014" w:rsidRPr="00D71FA0" w14:paraId="2FC7B786" w14:textId="77777777" w:rsidTr="00796256">
        <w:tc>
          <w:tcPr>
            <w:tcW w:w="1008" w:type="dxa"/>
          </w:tcPr>
          <w:p w14:paraId="3E879AFD" w14:textId="77777777" w:rsidR="00B65014" w:rsidRPr="00D71FA0" w:rsidRDefault="00B65014" w:rsidP="003E377B">
            <w:pPr>
              <w:pStyle w:val="TableText"/>
              <w:rPr>
                <w:noProof w:val="0"/>
              </w:rPr>
            </w:pPr>
            <w:r w:rsidRPr="00D71FA0">
              <w:rPr>
                <w:noProof w:val="0"/>
              </w:rPr>
              <w:t>436</w:t>
            </w:r>
          </w:p>
        </w:tc>
        <w:tc>
          <w:tcPr>
            <w:tcW w:w="1152" w:type="dxa"/>
            <w:tcBorders>
              <w:top w:val="nil"/>
              <w:left w:val="nil"/>
              <w:bottom w:val="nil"/>
              <w:right w:val="nil"/>
            </w:tcBorders>
            <w:shd w:val="clear" w:color="auto" w:fill="auto"/>
            <w:vAlign w:val="bottom"/>
          </w:tcPr>
          <w:p w14:paraId="7351ABDB" w14:textId="77777777" w:rsidR="00B65014" w:rsidRPr="00D71FA0" w:rsidRDefault="00B65014" w:rsidP="003E377B">
            <w:pPr>
              <w:pStyle w:val="TableText"/>
              <w:ind w:right="216"/>
              <w:rPr>
                <w:noProof w:val="0"/>
              </w:rPr>
            </w:pPr>
            <w:r w:rsidRPr="00D71FA0">
              <w:rPr>
                <w:noProof w:val="0"/>
                <w:color w:val="000000"/>
              </w:rPr>
              <w:t>560</w:t>
            </w:r>
          </w:p>
        </w:tc>
        <w:tc>
          <w:tcPr>
            <w:tcW w:w="1152" w:type="dxa"/>
            <w:tcBorders>
              <w:top w:val="nil"/>
              <w:left w:val="nil"/>
              <w:bottom w:val="nil"/>
              <w:right w:val="nil"/>
            </w:tcBorders>
            <w:shd w:val="clear" w:color="auto" w:fill="auto"/>
            <w:vAlign w:val="bottom"/>
          </w:tcPr>
          <w:p w14:paraId="1F3AE97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21C6735" w14:textId="77777777" w:rsidR="00B65014" w:rsidRPr="00D71FA0" w:rsidRDefault="00B65014" w:rsidP="003E377B">
            <w:pPr>
              <w:pStyle w:val="TableText"/>
              <w:ind w:right="288"/>
              <w:rPr>
                <w:noProof w:val="0"/>
              </w:rPr>
            </w:pPr>
            <w:r w:rsidRPr="00D71FA0">
              <w:rPr>
                <w:noProof w:val="0"/>
                <w:color w:val="000000"/>
              </w:rPr>
              <w:t>71,854</w:t>
            </w:r>
          </w:p>
        </w:tc>
        <w:tc>
          <w:tcPr>
            <w:tcW w:w="1584" w:type="dxa"/>
            <w:tcBorders>
              <w:top w:val="nil"/>
              <w:left w:val="nil"/>
              <w:bottom w:val="nil"/>
              <w:right w:val="nil"/>
            </w:tcBorders>
            <w:shd w:val="clear" w:color="auto" w:fill="auto"/>
            <w:vAlign w:val="bottom"/>
          </w:tcPr>
          <w:p w14:paraId="06B02D55" w14:textId="77777777" w:rsidR="00B65014" w:rsidRPr="00D71FA0" w:rsidRDefault="00B65014" w:rsidP="003E377B">
            <w:pPr>
              <w:pStyle w:val="TableText"/>
              <w:ind w:right="432"/>
              <w:rPr>
                <w:noProof w:val="0"/>
              </w:rPr>
            </w:pPr>
            <w:r w:rsidRPr="00D71FA0">
              <w:rPr>
                <w:noProof w:val="0"/>
                <w:color w:val="000000"/>
              </w:rPr>
              <w:t>94.1</w:t>
            </w:r>
          </w:p>
        </w:tc>
      </w:tr>
      <w:tr w:rsidR="00B65014" w:rsidRPr="00D71FA0" w14:paraId="5CEBFD5F" w14:textId="77777777" w:rsidTr="00796256">
        <w:tc>
          <w:tcPr>
            <w:tcW w:w="1008" w:type="dxa"/>
          </w:tcPr>
          <w:p w14:paraId="1BD85883" w14:textId="77777777" w:rsidR="00B65014" w:rsidRPr="00D71FA0" w:rsidRDefault="00B65014" w:rsidP="003E377B">
            <w:pPr>
              <w:pStyle w:val="TableText"/>
              <w:rPr>
                <w:noProof w:val="0"/>
              </w:rPr>
            </w:pPr>
            <w:r w:rsidRPr="00D71FA0">
              <w:rPr>
                <w:noProof w:val="0"/>
              </w:rPr>
              <w:t>437</w:t>
            </w:r>
          </w:p>
        </w:tc>
        <w:tc>
          <w:tcPr>
            <w:tcW w:w="1152" w:type="dxa"/>
            <w:tcBorders>
              <w:top w:val="nil"/>
              <w:left w:val="nil"/>
              <w:bottom w:val="nil"/>
              <w:right w:val="nil"/>
            </w:tcBorders>
            <w:shd w:val="clear" w:color="auto" w:fill="auto"/>
            <w:vAlign w:val="bottom"/>
          </w:tcPr>
          <w:p w14:paraId="55C86258" w14:textId="77777777" w:rsidR="00B65014" w:rsidRPr="00D71FA0" w:rsidRDefault="00B65014" w:rsidP="003E377B">
            <w:pPr>
              <w:pStyle w:val="TableText"/>
              <w:ind w:right="216"/>
              <w:rPr>
                <w:noProof w:val="0"/>
              </w:rPr>
            </w:pPr>
            <w:r w:rsidRPr="00D71FA0">
              <w:rPr>
                <w:noProof w:val="0"/>
                <w:color w:val="000000"/>
              </w:rPr>
              <w:t>429</w:t>
            </w:r>
          </w:p>
        </w:tc>
        <w:tc>
          <w:tcPr>
            <w:tcW w:w="1152" w:type="dxa"/>
            <w:tcBorders>
              <w:top w:val="nil"/>
              <w:left w:val="nil"/>
              <w:bottom w:val="nil"/>
              <w:right w:val="nil"/>
            </w:tcBorders>
            <w:shd w:val="clear" w:color="auto" w:fill="auto"/>
            <w:vAlign w:val="bottom"/>
          </w:tcPr>
          <w:p w14:paraId="0371B220"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BCB152C" w14:textId="77777777" w:rsidR="00B65014" w:rsidRPr="00D71FA0" w:rsidRDefault="00B65014" w:rsidP="003E377B">
            <w:pPr>
              <w:pStyle w:val="TableText"/>
              <w:ind w:right="288"/>
              <w:rPr>
                <w:noProof w:val="0"/>
              </w:rPr>
            </w:pPr>
            <w:r w:rsidRPr="00D71FA0">
              <w:rPr>
                <w:noProof w:val="0"/>
                <w:color w:val="000000"/>
              </w:rPr>
              <w:t>72,283</w:t>
            </w:r>
          </w:p>
        </w:tc>
        <w:tc>
          <w:tcPr>
            <w:tcW w:w="1584" w:type="dxa"/>
            <w:tcBorders>
              <w:top w:val="nil"/>
              <w:left w:val="nil"/>
              <w:bottom w:val="nil"/>
              <w:right w:val="nil"/>
            </w:tcBorders>
            <w:shd w:val="clear" w:color="auto" w:fill="auto"/>
            <w:vAlign w:val="bottom"/>
          </w:tcPr>
          <w:p w14:paraId="78F7FE84" w14:textId="77777777" w:rsidR="00B65014" w:rsidRPr="00D71FA0" w:rsidRDefault="00B65014" w:rsidP="003E377B">
            <w:pPr>
              <w:pStyle w:val="TableText"/>
              <w:ind w:right="432"/>
              <w:rPr>
                <w:noProof w:val="0"/>
              </w:rPr>
            </w:pPr>
            <w:r w:rsidRPr="00D71FA0">
              <w:rPr>
                <w:noProof w:val="0"/>
                <w:color w:val="000000"/>
              </w:rPr>
              <w:t>94.6</w:t>
            </w:r>
          </w:p>
        </w:tc>
      </w:tr>
      <w:tr w:rsidR="00B65014" w:rsidRPr="00D71FA0" w14:paraId="49AD745A" w14:textId="77777777" w:rsidTr="00796256">
        <w:tc>
          <w:tcPr>
            <w:tcW w:w="1008" w:type="dxa"/>
          </w:tcPr>
          <w:p w14:paraId="6464033F" w14:textId="77777777" w:rsidR="00B65014" w:rsidRPr="00D71FA0" w:rsidRDefault="00B65014" w:rsidP="003E377B">
            <w:pPr>
              <w:pStyle w:val="TableText"/>
              <w:rPr>
                <w:noProof w:val="0"/>
              </w:rPr>
            </w:pPr>
            <w:r w:rsidRPr="00D71FA0">
              <w:rPr>
                <w:noProof w:val="0"/>
              </w:rPr>
              <w:t>438</w:t>
            </w:r>
          </w:p>
        </w:tc>
        <w:tc>
          <w:tcPr>
            <w:tcW w:w="1152" w:type="dxa"/>
            <w:tcBorders>
              <w:top w:val="nil"/>
              <w:left w:val="nil"/>
              <w:bottom w:val="nil"/>
              <w:right w:val="nil"/>
            </w:tcBorders>
            <w:shd w:val="clear" w:color="auto" w:fill="auto"/>
            <w:vAlign w:val="bottom"/>
          </w:tcPr>
          <w:p w14:paraId="6BDD6AA4" w14:textId="77777777" w:rsidR="00B65014" w:rsidRPr="00D71FA0" w:rsidRDefault="00B65014" w:rsidP="003E377B">
            <w:pPr>
              <w:pStyle w:val="TableText"/>
              <w:ind w:right="216"/>
              <w:rPr>
                <w:noProof w:val="0"/>
              </w:rPr>
            </w:pPr>
            <w:r w:rsidRPr="00D71FA0">
              <w:rPr>
                <w:noProof w:val="0"/>
                <w:color w:val="000000"/>
              </w:rPr>
              <w:t>518</w:t>
            </w:r>
          </w:p>
        </w:tc>
        <w:tc>
          <w:tcPr>
            <w:tcW w:w="1152" w:type="dxa"/>
            <w:tcBorders>
              <w:top w:val="nil"/>
              <w:left w:val="nil"/>
              <w:bottom w:val="nil"/>
              <w:right w:val="nil"/>
            </w:tcBorders>
            <w:shd w:val="clear" w:color="auto" w:fill="auto"/>
            <w:vAlign w:val="bottom"/>
          </w:tcPr>
          <w:p w14:paraId="2850FED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64DD2FA" w14:textId="77777777" w:rsidR="00B65014" w:rsidRPr="00D71FA0" w:rsidRDefault="00B65014" w:rsidP="003E377B">
            <w:pPr>
              <w:pStyle w:val="TableText"/>
              <w:ind w:right="288"/>
              <w:rPr>
                <w:noProof w:val="0"/>
              </w:rPr>
            </w:pPr>
            <w:r w:rsidRPr="00D71FA0">
              <w:rPr>
                <w:noProof w:val="0"/>
                <w:color w:val="000000"/>
              </w:rPr>
              <w:t>72,801</w:t>
            </w:r>
          </w:p>
        </w:tc>
        <w:tc>
          <w:tcPr>
            <w:tcW w:w="1584" w:type="dxa"/>
            <w:tcBorders>
              <w:top w:val="nil"/>
              <w:left w:val="nil"/>
              <w:bottom w:val="nil"/>
              <w:right w:val="nil"/>
            </w:tcBorders>
            <w:shd w:val="clear" w:color="auto" w:fill="auto"/>
            <w:vAlign w:val="bottom"/>
          </w:tcPr>
          <w:p w14:paraId="32A39C3C" w14:textId="77777777" w:rsidR="00B65014" w:rsidRPr="00D71FA0" w:rsidRDefault="00B65014" w:rsidP="003E377B">
            <w:pPr>
              <w:pStyle w:val="TableText"/>
              <w:ind w:right="432"/>
              <w:rPr>
                <w:noProof w:val="0"/>
              </w:rPr>
            </w:pPr>
            <w:r w:rsidRPr="00D71FA0">
              <w:rPr>
                <w:noProof w:val="0"/>
                <w:color w:val="000000"/>
              </w:rPr>
              <w:t>95.3</w:t>
            </w:r>
          </w:p>
        </w:tc>
      </w:tr>
      <w:tr w:rsidR="00B65014" w:rsidRPr="00D71FA0" w14:paraId="0BDF33A8" w14:textId="77777777" w:rsidTr="00796256">
        <w:tc>
          <w:tcPr>
            <w:tcW w:w="1008" w:type="dxa"/>
          </w:tcPr>
          <w:p w14:paraId="1E557046" w14:textId="77777777" w:rsidR="00B65014" w:rsidRPr="00D71FA0" w:rsidRDefault="00B65014" w:rsidP="003E377B">
            <w:pPr>
              <w:pStyle w:val="TableText"/>
              <w:rPr>
                <w:noProof w:val="0"/>
              </w:rPr>
            </w:pPr>
            <w:r w:rsidRPr="00D71FA0">
              <w:rPr>
                <w:noProof w:val="0"/>
              </w:rPr>
              <w:t>439</w:t>
            </w:r>
          </w:p>
        </w:tc>
        <w:tc>
          <w:tcPr>
            <w:tcW w:w="1152" w:type="dxa"/>
            <w:tcBorders>
              <w:top w:val="nil"/>
              <w:left w:val="nil"/>
              <w:bottom w:val="nil"/>
              <w:right w:val="nil"/>
            </w:tcBorders>
            <w:shd w:val="clear" w:color="auto" w:fill="auto"/>
            <w:vAlign w:val="bottom"/>
          </w:tcPr>
          <w:p w14:paraId="4EC0DD29" w14:textId="77777777" w:rsidR="00B65014" w:rsidRPr="00D71FA0" w:rsidRDefault="00B65014" w:rsidP="003E377B">
            <w:pPr>
              <w:pStyle w:val="TableText"/>
              <w:ind w:right="216"/>
              <w:rPr>
                <w:noProof w:val="0"/>
              </w:rPr>
            </w:pPr>
            <w:r w:rsidRPr="00D71FA0">
              <w:rPr>
                <w:noProof w:val="0"/>
                <w:color w:val="000000"/>
              </w:rPr>
              <w:t>478</w:t>
            </w:r>
          </w:p>
        </w:tc>
        <w:tc>
          <w:tcPr>
            <w:tcW w:w="1152" w:type="dxa"/>
            <w:tcBorders>
              <w:top w:val="nil"/>
              <w:left w:val="nil"/>
              <w:bottom w:val="nil"/>
              <w:right w:val="nil"/>
            </w:tcBorders>
            <w:shd w:val="clear" w:color="auto" w:fill="auto"/>
            <w:vAlign w:val="bottom"/>
          </w:tcPr>
          <w:p w14:paraId="57F13C6B"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CA7BC7F" w14:textId="77777777" w:rsidR="00B65014" w:rsidRPr="00D71FA0" w:rsidRDefault="00B65014" w:rsidP="003E377B">
            <w:pPr>
              <w:pStyle w:val="TableText"/>
              <w:ind w:right="288"/>
              <w:rPr>
                <w:noProof w:val="0"/>
              </w:rPr>
            </w:pPr>
            <w:r w:rsidRPr="00D71FA0">
              <w:rPr>
                <w:noProof w:val="0"/>
                <w:color w:val="000000"/>
              </w:rPr>
              <w:t>73,279</w:t>
            </w:r>
          </w:p>
        </w:tc>
        <w:tc>
          <w:tcPr>
            <w:tcW w:w="1584" w:type="dxa"/>
            <w:tcBorders>
              <w:top w:val="nil"/>
              <w:left w:val="nil"/>
              <w:bottom w:val="nil"/>
              <w:right w:val="nil"/>
            </w:tcBorders>
            <w:shd w:val="clear" w:color="auto" w:fill="auto"/>
            <w:vAlign w:val="bottom"/>
          </w:tcPr>
          <w:p w14:paraId="29F735FF" w14:textId="77777777" w:rsidR="00B65014" w:rsidRPr="00D71FA0" w:rsidRDefault="00B65014" w:rsidP="003E377B">
            <w:pPr>
              <w:pStyle w:val="TableText"/>
              <w:ind w:right="432"/>
              <w:rPr>
                <w:noProof w:val="0"/>
              </w:rPr>
            </w:pPr>
            <w:r w:rsidRPr="00D71FA0">
              <w:rPr>
                <w:noProof w:val="0"/>
                <w:color w:val="000000"/>
              </w:rPr>
              <w:t>96.0</w:t>
            </w:r>
          </w:p>
        </w:tc>
      </w:tr>
      <w:tr w:rsidR="00B65014" w:rsidRPr="00D71FA0" w14:paraId="78F45FAF" w14:textId="77777777" w:rsidTr="00796256">
        <w:tc>
          <w:tcPr>
            <w:tcW w:w="1008" w:type="dxa"/>
          </w:tcPr>
          <w:p w14:paraId="0CCD7A78" w14:textId="77777777" w:rsidR="00B65014" w:rsidRPr="00D71FA0" w:rsidRDefault="00B65014" w:rsidP="003E377B">
            <w:pPr>
              <w:pStyle w:val="TableText"/>
              <w:rPr>
                <w:noProof w:val="0"/>
              </w:rPr>
            </w:pPr>
            <w:r w:rsidRPr="00D71FA0">
              <w:rPr>
                <w:noProof w:val="0"/>
              </w:rPr>
              <w:t>440</w:t>
            </w:r>
          </w:p>
        </w:tc>
        <w:tc>
          <w:tcPr>
            <w:tcW w:w="1152" w:type="dxa"/>
            <w:tcBorders>
              <w:top w:val="nil"/>
              <w:left w:val="nil"/>
              <w:bottom w:val="nil"/>
              <w:right w:val="nil"/>
            </w:tcBorders>
            <w:shd w:val="clear" w:color="auto" w:fill="auto"/>
            <w:vAlign w:val="bottom"/>
          </w:tcPr>
          <w:p w14:paraId="41DFF72E" w14:textId="77777777" w:rsidR="00B65014" w:rsidRPr="00D71FA0" w:rsidRDefault="00B65014" w:rsidP="003E377B">
            <w:pPr>
              <w:pStyle w:val="TableText"/>
              <w:ind w:right="216"/>
              <w:rPr>
                <w:noProof w:val="0"/>
              </w:rPr>
            </w:pPr>
            <w:r w:rsidRPr="00D71FA0">
              <w:rPr>
                <w:noProof w:val="0"/>
                <w:color w:val="000000"/>
              </w:rPr>
              <w:t>402</w:t>
            </w:r>
          </w:p>
        </w:tc>
        <w:tc>
          <w:tcPr>
            <w:tcW w:w="1152" w:type="dxa"/>
            <w:tcBorders>
              <w:top w:val="nil"/>
              <w:left w:val="nil"/>
              <w:bottom w:val="nil"/>
              <w:right w:val="nil"/>
            </w:tcBorders>
            <w:shd w:val="clear" w:color="auto" w:fill="auto"/>
            <w:vAlign w:val="bottom"/>
          </w:tcPr>
          <w:p w14:paraId="481A7248"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399F1471" w14:textId="77777777" w:rsidR="00B65014" w:rsidRPr="00D71FA0" w:rsidRDefault="00B65014" w:rsidP="003E377B">
            <w:pPr>
              <w:pStyle w:val="TableText"/>
              <w:ind w:right="288"/>
              <w:rPr>
                <w:noProof w:val="0"/>
              </w:rPr>
            </w:pPr>
            <w:r w:rsidRPr="00D71FA0">
              <w:rPr>
                <w:noProof w:val="0"/>
                <w:color w:val="000000"/>
              </w:rPr>
              <w:t>73,681</w:t>
            </w:r>
          </w:p>
        </w:tc>
        <w:tc>
          <w:tcPr>
            <w:tcW w:w="1584" w:type="dxa"/>
            <w:tcBorders>
              <w:top w:val="nil"/>
              <w:left w:val="nil"/>
              <w:bottom w:val="nil"/>
              <w:right w:val="nil"/>
            </w:tcBorders>
            <w:shd w:val="clear" w:color="auto" w:fill="auto"/>
            <w:vAlign w:val="bottom"/>
          </w:tcPr>
          <w:p w14:paraId="26DFF630" w14:textId="77777777" w:rsidR="00B65014" w:rsidRPr="00D71FA0" w:rsidRDefault="00B65014" w:rsidP="003E377B">
            <w:pPr>
              <w:pStyle w:val="TableText"/>
              <w:ind w:right="432"/>
              <w:rPr>
                <w:noProof w:val="0"/>
              </w:rPr>
            </w:pPr>
            <w:r w:rsidRPr="00D71FA0">
              <w:rPr>
                <w:noProof w:val="0"/>
                <w:color w:val="000000"/>
              </w:rPr>
              <w:t>96.5</w:t>
            </w:r>
          </w:p>
        </w:tc>
      </w:tr>
      <w:tr w:rsidR="00B65014" w:rsidRPr="00D71FA0" w14:paraId="59FF9B25" w14:textId="77777777" w:rsidTr="00796256">
        <w:tc>
          <w:tcPr>
            <w:tcW w:w="1008" w:type="dxa"/>
          </w:tcPr>
          <w:p w14:paraId="5207AB05" w14:textId="77777777" w:rsidR="00B65014" w:rsidRPr="00D71FA0" w:rsidRDefault="00B65014" w:rsidP="003E377B">
            <w:pPr>
              <w:pStyle w:val="TableText"/>
              <w:rPr>
                <w:noProof w:val="0"/>
              </w:rPr>
            </w:pPr>
            <w:r w:rsidRPr="00D71FA0">
              <w:rPr>
                <w:noProof w:val="0"/>
              </w:rPr>
              <w:t>441</w:t>
            </w:r>
          </w:p>
        </w:tc>
        <w:tc>
          <w:tcPr>
            <w:tcW w:w="1152" w:type="dxa"/>
            <w:tcBorders>
              <w:top w:val="nil"/>
              <w:left w:val="nil"/>
              <w:bottom w:val="nil"/>
              <w:right w:val="nil"/>
            </w:tcBorders>
            <w:shd w:val="clear" w:color="auto" w:fill="auto"/>
            <w:vAlign w:val="bottom"/>
          </w:tcPr>
          <w:p w14:paraId="0B38AEC5" w14:textId="77777777" w:rsidR="00B65014" w:rsidRPr="00D71FA0" w:rsidRDefault="00B65014" w:rsidP="003E377B">
            <w:pPr>
              <w:pStyle w:val="TableText"/>
              <w:ind w:right="216"/>
              <w:rPr>
                <w:noProof w:val="0"/>
              </w:rPr>
            </w:pPr>
            <w:r w:rsidRPr="00D71FA0">
              <w:rPr>
                <w:noProof w:val="0"/>
                <w:color w:val="000000"/>
              </w:rPr>
              <w:t>386</w:t>
            </w:r>
          </w:p>
        </w:tc>
        <w:tc>
          <w:tcPr>
            <w:tcW w:w="1152" w:type="dxa"/>
            <w:tcBorders>
              <w:top w:val="nil"/>
              <w:left w:val="nil"/>
              <w:bottom w:val="nil"/>
              <w:right w:val="nil"/>
            </w:tcBorders>
            <w:shd w:val="clear" w:color="auto" w:fill="auto"/>
            <w:vAlign w:val="bottom"/>
          </w:tcPr>
          <w:p w14:paraId="189567C7"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36BAF737" w14:textId="77777777" w:rsidR="00B65014" w:rsidRPr="00D71FA0" w:rsidRDefault="00B65014" w:rsidP="003E377B">
            <w:pPr>
              <w:pStyle w:val="TableText"/>
              <w:ind w:right="288"/>
              <w:rPr>
                <w:noProof w:val="0"/>
              </w:rPr>
            </w:pPr>
            <w:r w:rsidRPr="00D71FA0">
              <w:rPr>
                <w:noProof w:val="0"/>
                <w:color w:val="000000"/>
              </w:rPr>
              <w:t>74,067</w:t>
            </w:r>
          </w:p>
        </w:tc>
        <w:tc>
          <w:tcPr>
            <w:tcW w:w="1584" w:type="dxa"/>
            <w:tcBorders>
              <w:top w:val="nil"/>
              <w:left w:val="nil"/>
              <w:bottom w:val="nil"/>
              <w:right w:val="nil"/>
            </w:tcBorders>
            <w:shd w:val="clear" w:color="auto" w:fill="auto"/>
            <w:vAlign w:val="bottom"/>
          </w:tcPr>
          <w:p w14:paraId="3DAABC1E" w14:textId="77777777" w:rsidR="00B65014" w:rsidRPr="00D71FA0" w:rsidRDefault="00B65014" w:rsidP="003E377B">
            <w:pPr>
              <w:pStyle w:val="TableText"/>
              <w:ind w:right="432"/>
              <w:rPr>
                <w:noProof w:val="0"/>
              </w:rPr>
            </w:pPr>
            <w:r w:rsidRPr="00D71FA0">
              <w:rPr>
                <w:noProof w:val="0"/>
                <w:color w:val="000000"/>
              </w:rPr>
              <w:t>97.0</w:t>
            </w:r>
          </w:p>
        </w:tc>
      </w:tr>
      <w:tr w:rsidR="00B65014" w:rsidRPr="00D71FA0" w14:paraId="53749AEE" w14:textId="77777777" w:rsidTr="00796256">
        <w:tc>
          <w:tcPr>
            <w:tcW w:w="1008" w:type="dxa"/>
          </w:tcPr>
          <w:p w14:paraId="3DEFC8E3" w14:textId="77777777" w:rsidR="00B65014" w:rsidRPr="00D71FA0" w:rsidRDefault="00B65014" w:rsidP="003E377B">
            <w:pPr>
              <w:pStyle w:val="TableText"/>
              <w:rPr>
                <w:noProof w:val="0"/>
              </w:rPr>
            </w:pPr>
            <w:r w:rsidRPr="00D71FA0">
              <w:rPr>
                <w:noProof w:val="0"/>
              </w:rPr>
              <w:t>442</w:t>
            </w:r>
          </w:p>
        </w:tc>
        <w:tc>
          <w:tcPr>
            <w:tcW w:w="1152" w:type="dxa"/>
            <w:tcBorders>
              <w:top w:val="nil"/>
              <w:left w:val="nil"/>
              <w:bottom w:val="nil"/>
              <w:right w:val="nil"/>
            </w:tcBorders>
            <w:shd w:val="clear" w:color="auto" w:fill="auto"/>
            <w:vAlign w:val="bottom"/>
          </w:tcPr>
          <w:p w14:paraId="32FA7C44" w14:textId="77777777" w:rsidR="00B65014" w:rsidRPr="00D71FA0" w:rsidRDefault="00B65014" w:rsidP="003E377B">
            <w:pPr>
              <w:pStyle w:val="TableText"/>
              <w:ind w:right="216"/>
              <w:rPr>
                <w:noProof w:val="0"/>
              </w:rPr>
            </w:pPr>
            <w:r w:rsidRPr="00D71FA0">
              <w:rPr>
                <w:noProof w:val="0"/>
                <w:color w:val="000000"/>
              </w:rPr>
              <w:t>267</w:t>
            </w:r>
          </w:p>
        </w:tc>
        <w:tc>
          <w:tcPr>
            <w:tcW w:w="1152" w:type="dxa"/>
            <w:tcBorders>
              <w:top w:val="nil"/>
              <w:left w:val="nil"/>
              <w:bottom w:val="nil"/>
              <w:right w:val="nil"/>
            </w:tcBorders>
            <w:shd w:val="clear" w:color="auto" w:fill="auto"/>
            <w:vAlign w:val="bottom"/>
          </w:tcPr>
          <w:p w14:paraId="4E7E0156"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530628C4" w14:textId="77777777" w:rsidR="00B65014" w:rsidRPr="00D71FA0" w:rsidRDefault="00B65014" w:rsidP="003E377B">
            <w:pPr>
              <w:pStyle w:val="TableText"/>
              <w:ind w:right="288"/>
              <w:rPr>
                <w:noProof w:val="0"/>
              </w:rPr>
            </w:pPr>
            <w:r w:rsidRPr="00D71FA0">
              <w:rPr>
                <w:noProof w:val="0"/>
                <w:color w:val="000000"/>
              </w:rPr>
              <w:t>74,334</w:t>
            </w:r>
          </w:p>
        </w:tc>
        <w:tc>
          <w:tcPr>
            <w:tcW w:w="1584" w:type="dxa"/>
            <w:tcBorders>
              <w:top w:val="nil"/>
              <w:left w:val="nil"/>
              <w:bottom w:val="nil"/>
              <w:right w:val="nil"/>
            </w:tcBorders>
            <w:shd w:val="clear" w:color="auto" w:fill="auto"/>
            <w:vAlign w:val="bottom"/>
          </w:tcPr>
          <w:p w14:paraId="2E56CFF4" w14:textId="77777777" w:rsidR="00B65014" w:rsidRPr="00D71FA0" w:rsidRDefault="00B65014" w:rsidP="003E377B">
            <w:pPr>
              <w:pStyle w:val="TableText"/>
              <w:ind w:right="432"/>
              <w:rPr>
                <w:noProof w:val="0"/>
              </w:rPr>
            </w:pPr>
            <w:r w:rsidRPr="00D71FA0">
              <w:rPr>
                <w:noProof w:val="0"/>
                <w:color w:val="000000"/>
              </w:rPr>
              <w:t>97.3</w:t>
            </w:r>
          </w:p>
        </w:tc>
      </w:tr>
      <w:tr w:rsidR="00B65014" w:rsidRPr="00D71FA0" w14:paraId="0E4FD402" w14:textId="77777777" w:rsidTr="00796256">
        <w:tc>
          <w:tcPr>
            <w:tcW w:w="1008" w:type="dxa"/>
          </w:tcPr>
          <w:p w14:paraId="3B688DC1" w14:textId="77777777" w:rsidR="00B65014" w:rsidRPr="00D71FA0" w:rsidRDefault="00B65014" w:rsidP="003E377B">
            <w:pPr>
              <w:pStyle w:val="TableText"/>
              <w:rPr>
                <w:noProof w:val="0"/>
              </w:rPr>
            </w:pPr>
            <w:r w:rsidRPr="00D71FA0">
              <w:rPr>
                <w:noProof w:val="0"/>
              </w:rPr>
              <w:t>443</w:t>
            </w:r>
          </w:p>
        </w:tc>
        <w:tc>
          <w:tcPr>
            <w:tcW w:w="1152" w:type="dxa"/>
            <w:tcBorders>
              <w:top w:val="nil"/>
              <w:left w:val="nil"/>
              <w:bottom w:val="nil"/>
              <w:right w:val="nil"/>
            </w:tcBorders>
            <w:shd w:val="clear" w:color="auto" w:fill="auto"/>
            <w:vAlign w:val="bottom"/>
          </w:tcPr>
          <w:p w14:paraId="3512F12B" w14:textId="77777777" w:rsidR="00B65014" w:rsidRPr="00D71FA0" w:rsidRDefault="00B65014" w:rsidP="003E377B">
            <w:pPr>
              <w:pStyle w:val="TableText"/>
              <w:ind w:right="216"/>
              <w:rPr>
                <w:noProof w:val="0"/>
              </w:rPr>
            </w:pPr>
            <w:r w:rsidRPr="00D71FA0">
              <w:rPr>
                <w:noProof w:val="0"/>
                <w:color w:val="000000"/>
              </w:rPr>
              <w:t>417</w:t>
            </w:r>
          </w:p>
        </w:tc>
        <w:tc>
          <w:tcPr>
            <w:tcW w:w="1152" w:type="dxa"/>
            <w:tcBorders>
              <w:top w:val="nil"/>
              <w:left w:val="nil"/>
              <w:bottom w:val="nil"/>
              <w:right w:val="nil"/>
            </w:tcBorders>
            <w:shd w:val="clear" w:color="auto" w:fill="auto"/>
            <w:vAlign w:val="bottom"/>
          </w:tcPr>
          <w:p w14:paraId="32BAC01C"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4168C292" w14:textId="77777777" w:rsidR="00B65014" w:rsidRPr="00D71FA0" w:rsidRDefault="00B65014" w:rsidP="003E377B">
            <w:pPr>
              <w:pStyle w:val="TableText"/>
              <w:ind w:right="288"/>
              <w:rPr>
                <w:noProof w:val="0"/>
              </w:rPr>
            </w:pPr>
            <w:r w:rsidRPr="00D71FA0">
              <w:rPr>
                <w:noProof w:val="0"/>
                <w:color w:val="000000"/>
              </w:rPr>
              <w:t>74,751</w:t>
            </w:r>
          </w:p>
        </w:tc>
        <w:tc>
          <w:tcPr>
            <w:tcW w:w="1584" w:type="dxa"/>
            <w:tcBorders>
              <w:top w:val="nil"/>
              <w:left w:val="nil"/>
              <w:bottom w:val="nil"/>
              <w:right w:val="nil"/>
            </w:tcBorders>
            <w:shd w:val="clear" w:color="auto" w:fill="auto"/>
            <w:vAlign w:val="bottom"/>
          </w:tcPr>
          <w:p w14:paraId="6AFD310E" w14:textId="77777777" w:rsidR="00B65014" w:rsidRPr="00D71FA0" w:rsidRDefault="00B65014" w:rsidP="003E377B">
            <w:pPr>
              <w:pStyle w:val="TableText"/>
              <w:ind w:right="432"/>
              <w:rPr>
                <w:noProof w:val="0"/>
              </w:rPr>
            </w:pPr>
            <w:r w:rsidRPr="00D71FA0">
              <w:rPr>
                <w:noProof w:val="0"/>
                <w:color w:val="000000"/>
              </w:rPr>
              <w:t>97.9</w:t>
            </w:r>
          </w:p>
        </w:tc>
      </w:tr>
      <w:tr w:rsidR="00B65014" w:rsidRPr="00D71FA0" w14:paraId="11CDC2B2" w14:textId="77777777" w:rsidTr="00796256">
        <w:tc>
          <w:tcPr>
            <w:tcW w:w="1008" w:type="dxa"/>
          </w:tcPr>
          <w:p w14:paraId="27851630" w14:textId="77777777" w:rsidR="00B65014" w:rsidRPr="00D71FA0" w:rsidRDefault="00B65014" w:rsidP="003E377B">
            <w:pPr>
              <w:pStyle w:val="TableText"/>
              <w:rPr>
                <w:noProof w:val="0"/>
              </w:rPr>
            </w:pPr>
            <w:r w:rsidRPr="00D71FA0">
              <w:rPr>
                <w:noProof w:val="0"/>
              </w:rPr>
              <w:t>444</w:t>
            </w:r>
          </w:p>
        </w:tc>
        <w:tc>
          <w:tcPr>
            <w:tcW w:w="1152" w:type="dxa"/>
            <w:tcBorders>
              <w:top w:val="nil"/>
              <w:left w:val="nil"/>
              <w:bottom w:val="nil"/>
              <w:right w:val="nil"/>
            </w:tcBorders>
            <w:shd w:val="clear" w:color="auto" w:fill="auto"/>
            <w:vAlign w:val="bottom"/>
          </w:tcPr>
          <w:p w14:paraId="37B0F186" w14:textId="77777777" w:rsidR="00B65014" w:rsidRPr="00D71FA0" w:rsidRDefault="00B65014" w:rsidP="003E377B">
            <w:pPr>
              <w:pStyle w:val="TableText"/>
              <w:ind w:right="216"/>
              <w:rPr>
                <w:noProof w:val="0"/>
              </w:rPr>
            </w:pPr>
            <w:r w:rsidRPr="00D71FA0">
              <w:rPr>
                <w:noProof w:val="0"/>
                <w:color w:val="000000"/>
              </w:rPr>
              <w:t>379</w:t>
            </w:r>
          </w:p>
        </w:tc>
        <w:tc>
          <w:tcPr>
            <w:tcW w:w="1152" w:type="dxa"/>
            <w:tcBorders>
              <w:top w:val="nil"/>
              <w:left w:val="nil"/>
              <w:bottom w:val="nil"/>
              <w:right w:val="nil"/>
            </w:tcBorders>
            <w:shd w:val="clear" w:color="auto" w:fill="auto"/>
            <w:vAlign w:val="bottom"/>
          </w:tcPr>
          <w:p w14:paraId="1A2E8377"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05762149" w14:textId="77777777" w:rsidR="00B65014" w:rsidRPr="00D71FA0" w:rsidRDefault="00B65014" w:rsidP="003E377B">
            <w:pPr>
              <w:pStyle w:val="TableText"/>
              <w:ind w:right="288"/>
              <w:rPr>
                <w:noProof w:val="0"/>
              </w:rPr>
            </w:pPr>
            <w:r w:rsidRPr="00D71FA0">
              <w:rPr>
                <w:noProof w:val="0"/>
                <w:color w:val="000000"/>
              </w:rPr>
              <w:t>75,130</w:t>
            </w:r>
          </w:p>
        </w:tc>
        <w:tc>
          <w:tcPr>
            <w:tcW w:w="1584" w:type="dxa"/>
            <w:tcBorders>
              <w:top w:val="nil"/>
              <w:left w:val="nil"/>
              <w:bottom w:val="nil"/>
              <w:right w:val="nil"/>
            </w:tcBorders>
            <w:shd w:val="clear" w:color="auto" w:fill="auto"/>
            <w:vAlign w:val="bottom"/>
          </w:tcPr>
          <w:p w14:paraId="1FE791B6" w14:textId="77777777" w:rsidR="00B65014" w:rsidRPr="00D71FA0" w:rsidRDefault="00B65014" w:rsidP="003E377B">
            <w:pPr>
              <w:pStyle w:val="TableText"/>
              <w:ind w:right="432"/>
              <w:rPr>
                <w:noProof w:val="0"/>
              </w:rPr>
            </w:pPr>
            <w:r w:rsidRPr="00D71FA0">
              <w:rPr>
                <w:noProof w:val="0"/>
                <w:color w:val="000000"/>
              </w:rPr>
              <w:t>98.4</w:t>
            </w:r>
          </w:p>
        </w:tc>
      </w:tr>
      <w:tr w:rsidR="00B65014" w:rsidRPr="00D71FA0" w14:paraId="66E7B10D" w14:textId="77777777" w:rsidTr="00796256">
        <w:tc>
          <w:tcPr>
            <w:tcW w:w="1008" w:type="dxa"/>
          </w:tcPr>
          <w:p w14:paraId="1DB2D665" w14:textId="77777777" w:rsidR="00B65014" w:rsidRPr="00D71FA0" w:rsidRDefault="00B65014" w:rsidP="003E377B">
            <w:pPr>
              <w:pStyle w:val="TableText"/>
              <w:rPr>
                <w:noProof w:val="0"/>
              </w:rPr>
            </w:pPr>
            <w:r w:rsidRPr="00D71FA0">
              <w:rPr>
                <w:noProof w:val="0"/>
              </w:rPr>
              <w:t>445</w:t>
            </w:r>
          </w:p>
        </w:tc>
        <w:tc>
          <w:tcPr>
            <w:tcW w:w="1152" w:type="dxa"/>
            <w:tcBorders>
              <w:top w:val="nil"/>
              <w:left w:val="nil"/>
              <w:bottom w:val="nil"/>
              <w:right w:val="nil"/>
            </w:tcBorders>
            <w:shd w:val="clear" w:color="auto" w:fill="auto"/>
            <w:vAlign w:val="bottom"/>
          </w:tcPr>
          <w:p w14:paraId="70D7AF37" w14:textId="77777777" w:rsidR="00B65014" w:rsidRPr="00D71FA0" w:rsidRDefault="00B65014" w:rsidP="003E377B">
            <w:pPr>
              <w:pStyle w:val="TableText"/>
              <w:ind w:right="216"/>
              <w:rPr>
                <w:noProof w:val="0"/>
              </w:rPr>
            </w:pPr>
            <w:r w:rsidRPr="00D71FA0">
              <w:rPr>
                <w:noProof w:val="0"/>
                <w:color w:val="000000"/>
              </w:rPr>
              <w:t>230</w:t>
            </w:r>
          </w:p>
        </w:tc>
        <w:tc>
          <w:tcPr>
            <w:tcW w:w="1152" w:type="dxa"/>
            <w:tcBorders>
              <w:top w:val="nil"/>
              <w:left w:val="nil"/>
              <w:bottom w:val="nil"/>
              <w:right w:val="nil"/>
            </w:tcBorders>
            <w:shd w:val="clear" w:color="auto" w:fill="auto"/>
            <w:vAlign w:val="bottom"/>
          </w:tcPr>
          <w:p w14:paraId="1D69B89C"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7BDBF43D" w14:textId="77777777" w:rsidR="00B65014" w:rsidRPr="00D71FA0" w:rsidRDefault="00B65014" w:rsidP="003E377B">
            <w:pPr>
              <w:pStyle w:val="TableText"/>
              <w:ind w:right="288"/>
              <w:rPr>
                <w:noProof w:val="0"/>
              </w:rPr>
            </w:pPr>
            <w:r w:rsidRPr="00D71FA0">
              <w:rPr>
                <w:noProof w:val="0"/>
                <w:color w:val="000000"/>
              </w:rPr>
              <w:t>75,360</w:t>
            </w:r>
          </w:p>
        </w:tc>
        <w:tc>
          <w:tcPr>
            <w:tcW w:w="1584" w:type="dxa"/>
            <w:tcBorders>
              <w:top w:val="nil"/>
              <w:left w:val="nil"/>
              <w:bottom w:val="nil"/>
              <w:right w:val="nil"/>
            </w:tcBorders>
            <w:shd w:val="clear" w:color="auto" w:fill="auto"/>
            <w:vAlign w:val="bottom"/>
          </w:tcPr>
          <w:p w14:paraId="4035B182" w14:textId="77777777" w:rsidR="00B65014" w:rsidRPr="00D71FA0" w:rsidRDefault="00B65014" w:rsidP="003E377B">
            <w:pPr>
              <w:pStyle w:val="TableText"/>
              <w:ind w:right="432"/>
              <w:rPr>
                <w:noProof w:val="0"/>
              </w:rPr>
            </w:pPr>
            <w:r w:rsidRPr="00D71FA0">
              <w:rPr>
                <w:noProof w:val="0"/>
                <w:color w:val="000000"/>
              </w:rPr>
              <w:t>98.7</w:t>
            </w:r>
          </w:p>
        </w:tc>
      </w:tr>
      <w:tr w:rsidR="00B65014" w:rsidRPr="00D71FA0" w14:paraId="532ACACC" w14:textId="77777777" w:rsidTr="00796256">
        <w:tc>
          <w:tcPr>
            <w:tcW w:w="1008" w:type="dxa"/>
          </w:tcPr>
          <w:p w14:paraId="61801DFB" w14:textId="77777777" w:rsidR="00B65014" w:rsidRPr="00D71FA0" w:rsidRDefault="00B65014" w:rsidP="00796256">
            <w:pPr>
              <w:pStyle w:val="TableText"/>
              <w:rPr>
                <w:noProof w:val="0"/>
              </w:rPr>
            </w:pPr>
            <w:r w:rsidRPr="00D71FA0">
              <w:rPr>
                <w:noProof w:val="0"/>
              </w:rPr>
              <w:t>446</w:t>
            </w:r>
          </w:p>
        </w:tc>
        <w:tc>
          <w:tcPr>
            <w:tcW w:w="1152" w:type="dxa"/>
            <w:tcBorders>
              <w:top w:val="nil"/>
              <w:left w:val="nil"/>
              <w:bottom w:val="nil"/>
              <w:right w:val="nil"/>
            </w:tcBorders>
            <w:shd w:val="clear" w:color="auto" w:fill="auto"/>
            <w:vAlign w:val="bottom"/>
          </w:tcPr>
          <w:p w14:paraId="0B0B135C" w14:textId="77777777" w:rsidR="00B65014" w:rsidRPr="00D71FA0" w:rsidRDefault="00B65014" w:rsidP="00796256">
            <w:pPr>
              <w:pStyle w:val="TableText"/>
              <w:ind w:right="216"/>
              <w:rPr>
                <w:noProof w:val="0"/>
              </w:rPr>
            </w:pPr>
            <w:r w:rsidRPr="00D71FA0">
              <w:rPr>
                <w:noProof w:val="0"/>
                <w:color w:val="000000"/>
              </w:rPr>
              <w:t>262</w:t>
            </w:r>
          </w:p>
        </w:tc>
        <w:tc>
          <w:tcPr>
            <w:tcW w:w="1152" w:type="dxa"/>
            <w:tcBorders>
              <w:top w:val="nil"/>
              <w:left w:val="nil"/>
              <w:bottom w:val="nil"/>
              <w:right w:val="nil"/>
            </w:tcBorders>
            <w:shd w:val="clear" w:color="auto" w:fill="auto"/>
            <w:vAlign w:val="bottom"/>
          </w:tcPr>
          <w:p w14:paraId="42F2567C"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65ECB760" w14:textId="77777777" w:rsidR="00B65014" w:rsidRPr="00D71FA0" w:rsidRDefault="00B65014" w:rsidP="00796256">
            <w:pPr>
              <w:pStyle w:val="TableText"/>
              <w:ind w:right="288"/>
              <w:rPr>
                <w:noProof w:val="0"/>
              </w:rPr>
            </w:pPr>
            <w:r w:rsidRPr="00D71FA0">
              <w:rPr>
                <w:noProof w:val="0"/>
                <w:color w:val="000000"/>
              </w:rPr>
              <w:t>75,622</w:t>
            </w:r>
          </w:p>
        </w:tc>
        <w:tc>
          <w:tcPr>
            <w:tcW w:w="1584" w:type="dxa"/>
            <w:tcBorders>
              <w:top w:val="nil"/>
              <w:left w:val="nil"/>
              <w:bottom w:val="nil"/>
              <w:right w:val="nil"/>
            </w:tcBorders>
            <w:shd w:val="clear" w:color="auto" w:fill="auto"/>
            <w:vAlign w:val="bottom"/>
          </w:tcPr>
          <w:p w14:paraId="4543C008" w14:textId="77777777" w:rsidR="00B65014" w:rsidRPr="00D71FA0" w:rsidRDefault="00B65014" w:rsidP="00796256">
            <w:pPr>
              <w:pStyle w:val="TableText"/>
              <w:ind w:right="432"/>
              <w:rPr>
                <w:noProof w:val="0"/>
              </w:rPr>
            </w:pPr>
            <w:r w:rsidRPr="00D71FA0">
              <w:rPr>
                <w:noProof w:val="0"/>
                <w:color w:val="000000"/>
              </w:rPr>
              <w:t>99.0</w:t>
            </w:r>
          </w:p>
        </w:tc>
      </w:tr>
      <w:tr w:rsidR="00B65014" w:rsidRPr="00D71FA0" w14:paraId="247BB2E2" w14:textId="77777777" w:rsidTr="00796256">
        <w:tc>
          <w:tcPr>
            <w:tcW w:w="1008" w:type="dxa"/>
          </w:tcPr>
          <w:p w14:paraId="2BB2D06C" w14:textId="77777777" w:rsidR="00B65014" w:rsidRPr="00D71FA0" w:rsidRDefault="00B65014" w:rsidP="00796256">
            <w:pPr>
              <w:pStyle w:val="TableText"/>
              <w:rPr>
                <w:noProof w:val="0"/>
              </w:rPr>
            </w:pPr>
            <w:r w:rsidRPr="00D71FA0">
              <w:rPr>
                <w:noProof w:val="0"/>
              </w:rPr>
              <w:t>447</w:t>
            </w:r>
          </w:p>
        </w:tc>
        <w:tc>
          <w:tcPr>
            <w:tcW w:w="1152" w:type="dxa"/>
            <w:tcBorders>
              <w:top w:val="nil"/>
              <w:left w:val="nil"/>
              <w:bottom w:val="nil"/>
              <w:right w:val="nil"/>
            </w:tcBorders>
            <w:shd w:val="clear" w:color="auto" w:fill="auto"/>
            <w:vAlign w:val="bottom"/>
          </w:tcPr>
          <w:p w14:paraId="05F290AF" w14:textId="77777777" w:rsidR="00B65014" w:rsidRPr="00D71FA0" w:rsidRDefault="00B65014" w:rsidP="00796256">
            <w:pPr>
              <w:pStyle w:val="TableText"/>
              <w:ind w:right="216"/>
              <w:rPr>
                <w:noProof w:val="0"/>
              </w:rPr>
            </w:pPr>
            <w:r w:rsidRPr="00D71FA0">
              <w:rPr>
                <w:noProof w:val="0"/>
                <w:color w:val="000000"/>
              </w:rPr>
              <w:t>259</w:t>
            </w:r>
          </w:p>
        </w:tc>
        <w:tc>
          <w:tcPr>
            <w:tcW w:w="1152" w:type="dxa"/>
            <w:tcBorders>
              <w:top w:val="nil"/>
              <w:left w:val="nil"/>
              <w:bottom w:val="nil"/>
              <w:right w:val="nil"/>
            </w:tcBorders>
            <w:shd w:val="clear" w:color="auto" w:fill="auto"/>
            <w:vAlign w:val="bottom"/>
          </w:tcPr>
          <w:p w14:paraId="45A54E0F"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71B07009" w14:textId="77777777" w:rsidR="00B65014" w:rsidRPr="00D71FA0" w:rsidRDefault="00B65014" w:rsidP="00796256">
            <w:pPr>
              <w:pStyle w:val="TableText"/>
              <w:ind w:right="288"/>
              <w:rPr>
                <w:noProof w:val="0"/>
              </w:rPr>
            </w:pPr>
            <w:r w:rsidRPr="00D71FA0">
              <w:rPr>
                <w:noProof w:val="0"/>
                <w:color w:val="000000"/>
              </w:rPr>
              <w:t>75,881</w:t>
            </w:r>
          </w:p>
        </w:tc>
        <w:tc>
          <w:tcPr>
            <w:tcW w:w="1584" w:type="dxa"/>
            <w:tcBorders>
              <w:top w:val="nil"/>
              <w:left w:val="nil"/>
              <w:bottom w:val="nil"/>
              <w:right w:val="nil"/>
            </w:tcBorders>
            <w:shd w:val="clear" w:color="auto" w:fill="auto"/>
            <w:vAlign w:val="bottom"/>
          </w:tcPr>
          <w:p w14:paraId="18C6FA44" w14:textId="77777777" w:rsidR="00B65014" w:rsidRPr="00D71FA0" w:rsidRDefault="00B65014" w:rsidP="00796256">
            <w:pPr>
              <w:pStyle w:val="TableText"/>
              <w:ind w:right="432"/>
              <w:rPr>
                <w:noProof w:val="0"/>
              </w:rPr>
            </w:pPr>
            <w:r w:rsidRPr="00D71FA0">
              <w:rPr>
                <w:noProof w:val="0"/>
                <w:color w:val="000000"/>
              </w:rPr>
              <w:t>99.4</w:t>
            </w:r>
          </w:p>
        </w:tc>
      </w:tr>
      <w:tr w:rsidR="00B65014" w:rsidRPr="00D71FA0" w14:paraId="66450BCF" w14:textId="77777777" w:rsidTr="00796256">
        <w:tc>
          <w:tcPr>
            <w:tcW w:w="1008" w:type="dxa"/>
          </w:tcPr>
          <w:p w14:paraId="388A5A13" w14:textId="77777777" w:rsidR="00B65014" w:rsidRPr="00D71FA0" w:rsidRDefault="00B65014" w:rsidP="00796256">
            <w:pPr>
              <w:pStyle w:val="TableText"/>
              <w:rPr>
                <w:noProof w:val="0"/>
              </w:rPr>
            </w:pPr>
            <w:r w:rsidRPr="00D71FA0">
              <w:rPr>
                <w:noProof w:val="0"/>
              </w:rPr>
              <w:t>448</w:t>
            </w:r>
          </w:p>
        </w:tc>
        <w:tc>
          <w:tcPr>
            <w:tcW w:w="1152" w:type="dxa"/>
            <w:tcBorders>
              <w:top w:val="nil"/>
              <w:left w:val="nil"/>
              <w:bottom w:val="nil"/>
              <w:right w:val="nil"/>
            </w:tcBorders>
            <w:shd w:val="clear" w:color="auto" w:fill="auto"/>
            <w:vAlign w:val="bottom"/>
          </w:tcPr>
          <w:p w14:paraId="2EAE59CE" w14:textId="77777777" w:rsidR="00B65014" w:rsidRPr="00D71FA0" w:rsidRDefault="00B65014" w:rsidP="00796256">
            <w:pPr>
              <w:pStyle w:val="TableText"/>
              <w:ind w:right="216"/>
              <w:rPr>
                <w:noProof w:val="0"/>
              </w:rPr>
            </w:pPr>
            <w:r w:rsidRPr="00D71FA0">
              <w:rPr>
                <w:noProof w:val="0"/>
                <w:color w:val="000000"/>
              </w:rPr>
              <w:t>180</w:t>
            </w:r>
          </w:p>
        </w:tc>
        <w:tc>
          <w:tcPr>
            <w:tcW w:w="1152" w:type="dxa"/>
            <w:tcBorders>
              <w:top w:val="nil"/>
              <w:left w:val="nil"/>
              <w:bottom w:val="nil"/>
              <w:right w:val="nil"/>
            </w:tcBorders>
            <w:shd w:val="clear" w:color="auto" w:fill="auto"/>
            <w:vAlign w:val="bottom"/>
          </w:tcPr>
          <w:p w14:paraId="71B7F193"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38BB8804" w14:textId="77777777" w:rsidR="00B65014" w:rsidRPr="00D71FA0" w:rsidRDefault="00B65014" w:rsidP="00796256">
            <w:pPr>
              <w:pStyle w:val="TableText"/>
              <w:ind w:right="288"/>
              <w:rPr>
                <w:noProof w:val="0"/>
              </w:rPr>
            </w:pPr>
            <w:r w:rsidRPr="00D71FA0">
              <w:rPr>
                <w:noProof w:val="0"/>
                <w:color w:val="000000"/>
              </w:rPr>
              <w:t>76,061</w:t>
            </w:r>
          </w:p>
        </w:tc>
        <w:tc>
          <w:tcPr>
            <w:tcW w:w="1584" w:type="dxa"/>
            <w:tcBorders>
              <w:top w:val="nil"/>
              <w:left w:val="nil"/>
              <w:bottom w:val="nil"/>
              <w:right w:val="nil"/>
            </w:tcBorders>
            <w:shd w:val="clear" w:color="auto" w:fill="auto"/>
            <w:vAlign w:val="bottom"/>
          </w:tcPr>
          <w:p w14:paraId="0D5DE5C9" w14:textId="77777777" w:rsidR="00B65014" w:rsidRPr="00D71FA0" w:rsidRDefault="00B65014" w:rsidP="00796256">
            <w:pPr>
              <w:pStyle w:val="TableText"/>
              <w:ind w:right="432"/>
              <w:rPr>
                <w:noProof w:val="0"/>
              </w:rPr>
            </w:pPr>
            <w:r w:rsidRPr="00D71FA0">
              <w:rPr>
                <w:noProof w:val="0"/>
                <w:color w:val="000000"/>
              </w:rPr>
              <w:t>99.6</w:t>
            </w:r>
          </w:p>
        </w:tc>
      </w:tr>
      <w:tr w:rsidR="00B65014" w:rsidRPr="00D71FA0" w14:paraId="5CD2DD3A" w14:textId="77777777" w:rsidTr="00796256">
        <w:tc>
          <w:tcPr>
            <w:tcW w:w="1008" w:type="dxa"/>
            <w:tcBorders>
              <w:bottom w:val="nil"/>
            </w:tcBorders>
          </w:tcPr>
          <w:p w14:paraId="01E30275" w14:textId="77777777" w:rsidR="00B65014" w:rsidRPr="00D71FA0" w:rsidRDefault="00B65014" w:rsidP="00796256">
            <w:pPr>
              <w:pStyle w:val="TableText"/>
              <w:rPr>
                <w:noProof w:val="0"/>
              </w:rPr>
            </w:pPr>
            <w:r w:rsidRPr="00D71FA0">
              <w:rPr>
                <w:noProof w:val="0"/>
              </w:rPr>
              <w:t>449</w:t>
            </w:r>
          </w:p>
        </w:tc>
        <w:tc>
          <w:tcPr>
            <w:tcW w:w="1152" w:type="dxa"/>
            <w:tcBorders>
              <w:top w:val="nil"/>
              <w:left w:val="nil"/>
              <w:bottom w:val="nil"/>
              <w:right w:val="nil"/>
            </w:tcBorders>
            <w:shd w:val="clear" w:color="auto" w:fill="auto"/>
            <w:vAlign w:val="bottom"/>
          </w:tcPr>
          <w:p w14:paraId="7CE1F873" w14:textId="77777777" w:rsidR="00B65014" w:rsidRPr="00D71FA0" w:rsidRDefault="00B65014" w:rsidP="00796256">
            <w:pPr>
              <w:pStyle w:val="TableText"/>
              <w:ind w:right="216"/>
              <w:rPr>
                <w:noProof w:val="0"/>
              </w:rPr>
            </w:pPr>
            <w:r w:rsidRPr="00D71FA0">
              <w:rPr>
                <w:noProof w:val="0"/>
                <w:color w:val="000000"/>
              </w:rPr>
              <w:t>132</w:t>
            </w:r>
          </w:p>
        </w:tc>
        <w:tc>
          <w:tcPr>
            <w:tcW w:w="1152" w:type="dxa"/>
            <w:tcBorders>
              <w:top w:val="nil"/>
              <w:left w:val="nil"/>
              <w:bottom w:val="nil"/>
              <w:right w:val="nil"/>
            </w:tcBorders>
            <w:shd w:val="clear" w:color="auto" w:fill="auto"/>
            <w:vAlign w:val="bottom"/>
          </w:tcPr>
          <w:p w14:paraId="04054B98"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5A31BB57" w14:textId="77777777" w:rsidR="00B65014" w:rsidRPr="00D71FA0" w:rsidRDefault="00B65014" w:rsidP="00796256">
            <w:pPr>
              <w:pStyle w:val="TableText"/>
              <w:ind w:right="288"/>
              <w:rPr>
                <w:noProof w:val="0"/>
              </w:rPr>
            </w:pPr>
            <w:r w:rsidRPr="00D71FA0">
              <w:rPr>
                <w:noProof w:val="0"/>
                <w:color w:val="000000"/>
              </w:rPr>
              <w:t>76,193</w:t>
            </w:r>
          </w:p>
        </w:tc>
        <w:tc>
          <w:tcPr>
            <w:tcW w:w="1584" w:type="dxa"/>
            <w:tcBorders>
              <w:top w:val="nil"/>
              <w:left w:val="nil"/>
              <w:bottom w:val="nil"/>
              <w:right w:val="nil"/>
            </w:tcBorders>
            <w:shd w:val="clear" w:color="auto" w:fill="auto"/>
            <w:vAlign w:val="bottom"/>
          </w:tcPr>
          <w:p w14:paraId="40ECF07E"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50DC7CEC" w14:textId="77777777" w:rsidTr="00796256">
        <w:tc>
          <w:tcPr>
            <w:tcW w:w="1008" w:type="dxa"/>
            <w:tcBorders>
              <w:top w:val="nil"/>
              <w:bottom w:val="single" w:sz="12" w:space="0" w:color="auto"/>
            </w:tcBorders>
          </w:tcPr>
          <w:p w14:paraId="207DD08A" w14:textId="77777777" w:rsidR="00B65014" w:rsidRPr="00D71FA0" w:rsidRDefault="00B65014" w:rsidP="00796256">
            <w:pPr>
              <w:pStyle w:val="TableText"/>
              <w:rPr>
                <w:noProof w:val="0"/>
              </w:rPr>
            </w:pPr>
            <w:r w:rsidRPr="00D71FA0">
              <w:rPr>
                <w:noProof w:val="0"/>
              </w:rPr>
              <w:t>450</w:t>
            </w:r>
          </w:p>
        </w:tc>
        <w:tc>
          <w:tcPr>
            <w:tcW w:w="1152" w:type="dxa"/>
            <w:tcBorders>
              <w:top w:val="nil"/>
              <w:left w:val="nil"/>
              <w:bottom w:val="single" w:sz="12" w:space="0" w:color="auto"/>
              <w:right w:val="nil"/>
            </w:tcBorders>
            <w:shd w:val="clear" w:color="auto" w:fill="auto"/>
            <w:vAlign w:val="bottom"/>
          </w:tcPr>
          <w:p w14:paraId="15B60924" w14:textId="77777777" w:rsidR="00B65014" w:rsidRPr="00D71FA0" w:rsidRDefault="00B65014" w:rsidP="00796256">
            <w:pPr>
              <w:pStyle w:val="TableText"/>
              <w:ind w:right="216"/>
              <w:rPr>
                <w:noProof w:val="0"/>
              </w:rPr>
            </w:pPr>
            <w:r w:rsidRPr="00D71FA0">
              <w:rPr>
                <w:noProof w:val="0"/>
                <w:color w:val="000000"/>
              </w:rPr>
              <w:t>177</w:t>
            </w:r>
          </w:p>
        </w:tc>
        <w:tc>
          <w:tcPr>
            <w:tcW w:w="1152" w:type="dxa"/>
            <w:tcBorders>
              <w:top w:val="nil"/>
              <w:left w:val="nil"/>
              <w:bottom w:val="single" w:sz="12" w:space="0" w:color="auto"/>
              <w:right w:val="nil"/>
            </w:tcBorders>
            <w:shd w:val="clear" w:color="auto" w:fill="auto"/>
            <w:vAlign w:val="bottom"/>
          </w:tcPr>
          <w:p w14:paraId="038956BD"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46D14E07" w14:textId="77777777" w:rsidR="00B65014" w:rsidRPr="00D71FA0" w:rsidRDefault="00B65014" w:rsidP="00796256">
            <w:pPr>
              <w:pStyle w:val="TableText"/>
              <w:ind w:right="288"/>
              <w:rPr>
                <w:noProof w:val="0"/>
              </w:rPr>
            </w:pPr>
            <w:r w:rsidRPr="00D71FA0">
              <w:rPr>
                <w:noProof w:val="0"/>
                <w:color w:val="000000"/>
              </w:rPr>
              <w:t>76,370</w:t>
            </w:r>
          </w:p>
        </w:tc>
        <w:tc>
          <w:tcPr>
            <w:tcW w:w="1584" w:type="dxa"/>
            <w:tcBorders>
              <w:top w:val="nil"/>
              <w:left w:val="nil"/>
              <w:bottom w:val="single" w:sz="12" w:space="0" w:color="auto"/>
              <w:right w:val="nil"/>
            </w:tcBorders>
            <w:shd w:val="clear" w:color="auto" w:fill="auto"/>
            <w:vAlign w:val="bottom"/>
          </w:tcPr>
          <w:p w14:paraId="66AB3350" w14:textId="77777777" w:rsidR="00B65014" w:rsidRPr="00D71FA0" w:rsidRDefault="00B65014" w:rsidP="00796256">
            <w:pPr>
              <w:pStyle w:val="TableText"/>
              <w:ind w:right="432"/>
              <w:rPr>
                <w:noProof w:val="0"/>
              </w:rPr>
            </w:pPr>
            <w:r w:rsidRPr="00D71FA0">
              <w:rPr>
                <w:noProof w:val="0"/>
                <w:color w:val="000000"/>
              </w:rPr>
              <w:t>100.0</w:t>
            </w:r>
          </w:p>
        </w:tc>
      </w:tr>
    </w:tbl>
    <w:p w14:paraId="35B1430D" w14:textId="77777777" w:rsidR="00B65014" w:rsidRPr="00D71FA0" w:rsidRDefault="00B65014" w:rsidP="00796256">
      <w:pPr>
        <w:pStyle w:val="Caption"/>
        <w:pageBreakBefore/>
      </w:pPr>
      <w:bookmarkStart w:id="918" w:name="_Ref36128666"/>
      <w:bookmarkStart w:id="919" w:name="_Toc83893169"/>
      <w:bookmarkStart w:id="920" w:name="_Toc103172853"/>
      <w:r w:rsidRPr="00D71FA0">
        <w:lastRenderedPageBreak/>
        <w:t>Table 6.B.</w:t>
      </w:r>
      <w:r w:rsidRPr="00D71FA0">
        <w:fldChar w:fldCharType="begin"/>
      </w:r>
      <w:r w:rsidRPr="00D71FA0">
        <w:instrText>SEQ Table_6.B. \* ARABIC</w:instrText>
      </w:r>
      <w:r w:rsidRPr="00D71FA0">
        <w:fldChar w:fldCharType="separate"/>
      </w:r>
      <w:r w:rsidRPr="00D71FA0">
        <w:t>3</w:t>
      </w:r>
      <w:r w:rsidRPr="00D71FA0">
        <w:fldChar w:fldCharType="end"/>
      </w:r>
      <w:bookmarkEnd w:id="918"/>
      <w:r w:rsidRPr="00D71FA0">
        <w:t xml:space="preserve">  Overall Scale Score Distribution for Grade Ten</w:t>
      </w:r>
      <w:bookmarkEnd w:id="919"/>
      <w:bookmarkEnd w:id="920"/>
    </w:p>
    <w:tbl>
      <w:tblPr>
        <w:tblStyle w:val="TRs"/>
        <w:tblW w:w="6516" w:type="dxa"/>
        <w:tblLayout w:type="fixed"/>
        <w:tblLook w:val="04A0" w:firstRow="1" w:lastRow="0" w:firstColumn="1" w:lastColumn="0" w:noHBand="0" w:noVBand="1"/>
        <w:tblDescription w:val="Overall Scale Score Distribution for Grade Ten"/>
      </w:tblPr>
      <w:tblGrid>
        <w:gridCol w:w="1008"/>
        <w:gridCol w:w="1152"/>
        <w:gridCol w:w="1152"/>
        <w:gridCol w:w="1620"/>
        <w:gridCol w:w="1584"/>
      </w:tblGrid>
      <w:tr w:rsidR="00B65014" w:rsidRPr="00D71FA0" w14:paraId="597070ED"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6C6610FA" w14:textId="77777777" w:rsidR="00B65014" w:rsidRPr="00D71FA0" w:rsidRDefault="00B65014" w:rsidP="00796256">
            <w:pPr>
              <w:pStyle w:val="TableHead"/>
              <w:rPr>
                <w:noProof w:val="0"/>
              </w:rPr>
            </w:pPr>
            <w:r w:rsidRPr="00D71FA0">
              <w:rPr>
                <w:noProof w:val="0"/>
              </w:rPr>
              <w:t>Scale Score</w:t>
            </w:r>
          </w:p>
        </w:tc>
        <w:tc>
          <w:tcPr>
            <w:tcW w:w="1152" w:type="dxa"/>
          </w:tcPr>
          <w:p w14:paraId="22A63D0F" w14:textId="77777777" w:rsidR="00B65014" w:rsidRPr="00D71FA0" w:rsidRDefault="00B65014" w:rsidP="00796256">
            <w:pPr>
              <w:pStyle w:val="TableHead"/>
              <w:rPr>
                <w:noProof w:val="0"/>
              </w:rPr>
            </w:pPr>
            <w:r w:rsidRPr="00D71FA0">
              <w:rPr>
                <w:noProof w:val="0"/>
              </w:rPr>
              <w:t>N</w:t>
            </w:r>
          </w:p>
        </w:tc>
        <w:tc>
          <w:tcPr>
            <w:tcW w:w="1152" w:type="dxa"/>
          </w:tcPr>
          <w:p w14:paraId="5E813433" w14:textId="77777777" w:rsidR="00B65014" w:rsidRPr="00D71FA0" w:rsidRDefault="00B65014" w:rsidP="00796256">
            <w:pPr>
              <w:pStyle w:val="TableHead"/>
              <w:rPr>
                <w:noProof w:val="0"/>
              </w:rPr>
            </w:pPr>
            <w:r w:rsidRPr="00D71FA0">
              <w:rPr>
                <w:noProof w:val="0"/>
              </w:rPr>
              <w:t>Percent</w:t>
            </w:r>
          </w:p>
        </w:tc>
        <w:tc>
          <w:tcPr>
            <w:tcW w:w="1620" w:type="dxa"/>
          </w:tcPr>
          <w:p w14:paraId="1DBC7ADF"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62C27787" w14:textId="77777777" w:rsidR="00B65014" w:rsidRPr="00D71FA0" w:rsidRDefault="00B65014" w:rsidP="00796256">
            <w:pPr>
              <w:pStyle w:val="TableHead"/>
              <w:rPr>
                <w:noProof w:val="0"/>
              </w:rPr>
            </w:pPr>
            <w:r w:rsidRPr="00D71FA0">
              <w:rPr>
                <w:noProof w:val="0"/>
              </w:rPr>
              <w:t>Cumulative Percent</w:t>
            </w:r>
          </w:p>
        </w:tc>
      </w:tr>
      <w:tr w:rsidR="00B65014" w:rsidRPr="00D71FA0" w14:paraId="3624C332" w14:textId="77777777" w:rsidTr="00796256">
        <w:tc>
          <w:tcPr>
            <w:tcW w:w="1008" w:type="dxa"/>
          </w:tcPr>
          <w:p w14:paraId="49A909BE" w14:textId="77777777" w:rsidR="00B65014" w:rsidRPr="00D71FA0" w:rsidRDefault="00B65014" w:rsidP="003E377B">
            <w:pPr>
              <w:pStyle w:val="TableText"/>
              <w:rPr>
                <w:noProof w:val="0"/>
              </w:rPr>
            </w:pPr>
            <w:r w:rsidRPr="00D71FA0">
              <w:rPr>
                <w:noProof w:val="0"/>
              </w:rPr>
              <w:t>550</w:t>
            </w:r>
          </w:p>
        </w:tc>
        <w:tc>
          <w:tcPr>
            <w:tcW w:w="1152" w:type="dxa"/>
            <w:tcBorders>
              <w:top w:val="nil"/>
              <w:left w:val="nil"/>
              <w:bottom w:val="nil"/>
              <w:right w:val="nil"/>
            </w:tcBorders>
            <w:shd w:val="clear" w:color="auto" w:fill="auto"/>
            <w:vAlign w:val="bottom"/>
          </w:tcPr>
          <w:p w14:paraId="74E78919"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7183846E"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5D7C7602" w14:textId="77777777" w:rsidR="00B65014" w:rsidRPr="00D71FA0" w:rsidRDefault="00B65014" w:rsidP="003E377B">
            <w:pPr>
              <w:pStyle w:val="TableText"/>
              <w:ind w:right="288"/>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0AC802EC" w14:textId="77777777" w:rsidR="00B65014" w:rsidRPr="00D71FA0" w:rsidRDefault="00B65014" w:rsidP="003E377B">
            <w:pPr>
              <w:pStyle w:val="TableText"/>
              <w:ind w:right="432"/>
              <w:rPr>
                <w:noProof w:val="0"/>
              </w:rPr>
            </w:pPr>
            <w:r w:rsidRPr="00D71FA0">
              <w:rPr>
                <w:noProof w:val="0"/>
                <w:color w:val="000000"/>
              </w:rPr>
              <w:t>0.3</w:t>
            </w:r>
          </w:p>
        </w:tc>
      </w:tr>
      <w:tr w:rsidR="00B65014" w:rsidRPr="00D71FA0" w14:paraId="03E87012" w14:textId="77777777" w:rsidTr="00796256">
        <w:tc>
          <w:tcPr>
            <w:tcW w:w="1008" w:type="dxa"/>
          </w:tcPr>
          <w:p w14:paraId="3B611621" w14:textId="77777777" w:rsidR="00B65014" w:rsidRPr="00D71FA0" w:rsidRDefault="00B65014" w:rsidP="003E377B">
            <w:pPr>
              <w:pStyle w:val="TableText"/>
              <w:rPr>
                <w:noProof w:val="0"/>
              </w:rPr>
            </w:pPr>
            <w:r w:rsidRPr="00D71FA0">
              <w:rPr>
                <w:noProof w:val="0"/>
              </w:rPr>
              <w:t>551</w:t>
            </w:r>
          </w:p>
        </w:tc>
        <w:tc>
          <w:tcPr>
            <w:tcW w:w="1152" w:type="dxa"/>
            <w:tcBorders>
              <w:top w:val="nil"/>
              <w:left w:val="nil"/>
              <w:bottom w:val="nil"/>
              <w:right w:val="nil"/>
            </w:tcBorders>
            <w:shd w:val="clear" w:color="auto" w:fill="auto"/>
            <w:vAlign w:val="bottom"/>
          </w:tcPr>
          <w:p w14:paraId="169AB5F9"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843DDF5"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6EA6EB4C" w14:textId="77777777" w:rsidR="00B65014" w:rsidRPr="00D71FA0" w:rsidRDefault="00B65014" w:rsidP="003E377B">
            <w:pPr>
              <w:pStyle w:val="TableText"/>
              <w:ind w:right="288"/>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149DC703" w14:textId="77777777" w:rsidR="00B65014" w:rsidRPr="00D71FA0" w:rsidRDefault="00B65014" w:rsidP="003E377B">
            <w:pPr>
              <w:pStyle w:val="TableText"/>
              <w:ind w:right="432"/>
              <w:rPr>
                <w:noProof w:val="0"/>
              </w:rPr>
            </w:pPr>
            <w:r w:rsidRPr="00D71FA0">
              <w:rPr>
                <w:noProof w:val="0"/>
                <w:color w:val="000000"/>
              </w:rPr>
              <w:t>0.3</w:t>
            </w:r>
          </w:p>
        </w:tc>
      </w:tr>
      <w:tr w:rsidR="00B65014" w:rsidRPr="00D71FA0" w14:paraId="5881EC51" w14:textId="77777777" w:rsidTr="00796256">
        <w:tc>
          <w:tcPr>
            <w:tcW w:w="1008" w:type="dxa"/>
          </w:tcPr>
          <w:p w14:paraId="07201BF0" w14:textId="77777777" w:rsidR="00B65014" w:rsidRPr="00D71FA0" w:rsidRDefault="00B65014" w:rsidP="003E377B">
            <w:pPr>
              <w:pStyle w:val="TableText"/>
              <w:rPr>
                <w:noProof w:val="0"/>
              </w:rPr>
            </w:pPr>
            <w:r w:rsidRPr="00D71FA0">
              <w:rPr>
                <w:noProof w:val="0"/>
              </w:rPr>
              <w:t>552</w:t>
            </w:r>
          </w:p>
        </w:tc>
        <w:tc>
          <w:tcPr>
            <w:tcW w:w="1152" w:type="dxa"/>
            <w:tcBorders>
              <w:top w:val="nil"/>
              <w:left w:val="nil"/>
              <w:bottom w:val="nil"/>
              <w:right w:val="nil"/>
            </w:tcBorders>
            <w:shd w:val="clear" w:color="auto" w:fill="auto"/>
            <w:vAlign w:val="bottom"/>
          </w:tcPr>
          <w:p w14:paraId="75DC7EE8"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6FD7761"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64D989B2" w14:textId="77777777" w:rsidR="00B65014" w:rsidRPr="00D71FA0" w:rsidRDefault="00B65014" w:rsidP="003E377B">
            <w:pPr>
              <w:pStyle w:val="TableText"/>
              <w:ind w:right="288"/>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08845A1E" w14:textId="77777777" w:rsidR="00B65014" w:rsidRPr="00D71FA0" w:rsidRDefault="00B65014" w:rsidP="003E377B">
            <w:pPr>
              <w:pStyle w:val="TableText"/>
              <w:ind w:right="432"/>
              <w:rPr>
                <w:noProof w:val="0"/>
              </w:rPr>
            </w:pPr>
            <w:r w:rsidRPr="00D71FA0">
              <w:rPr>
                <w:noProof w:val="0"/>
                <w:color w:val="000000"/>
              </w:rPr>
              <w:t>0.3</w:t>
            </w:r>
          </w:p>
        </w:tc>
      </w:tr>
      <w:tr w:rsidR="00B65014" w:rsidRPr="00D71FA0" w14:paraId="7687E5FD" w14:textId="77777777" w:rsidTr="00796256">
        <w:tc>
          <w:tcPr>
            <w:tcW w:w="1008" w:type="dxa"/>
          </w:tcPr>
          <w:p w14:paraId="0B53BAD8" w14:textId="77777777" w:rsidR="00B65014" w:rsidRPr="00D71FA0" w:rsidRDefault="00B65014" w:rsidP="003E377B">
            <w:pPr>
              <w:pStyle w:val="TableText"/>
              <w:rPr>
                <w:noProof w:val="0"/>
              </w:rPr>
            </w:pPr>
            <w:r w:rsidRPr="00D71FA0">
              <w:rPr>
                <w:noProof w:val="0"/>
              </w:rPr>
              <w:t>553</w:t>
            </w:r>
          </w:p>
        </w:tc>
        <w:tc>
          <w:tcPr>
            <w:tcW w:w="1152" w:type="dxa"/>
            <w:tcBorders>
              <w:top w:val="nil"/>
              <w:left w:val="nil"/>
              <w:bottom w:val="nil"/>
              <w:right w:val="nil"/>
            </w:tcBorders>
            <w:shd w:val="clear" w:color="auto" w:fill="auto"/>
            <w:vAlign w:val="bottom"/>
          </w:tcPr>
          <w:p w14:paraId="263394A9"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3DAE6F8"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1FDB8E30" w14:textId="77777777" w:rsidR="00B65014" w:rsidRPr="00D71FA0" w:rsidRDefault="00B65014" w:rsidP="003E377B">
            <w:pPr>
              <w:pStyle w:val="TableText"/>
              <w:ind w:right="288"/>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44EA95F6" w14:textId="77777777" w:rsidR="00B65014" w:rsidRPr="00D71FA0" w:rsidRDefault="00B65014" w:rsidP="003E377B">
            <w:pPr>
              <w:pStyle w:val="TableText"/>
              <w:ind w:right="432"/>
              <w:rPr>
                <w:noProof w:val="0"/>
              </w:rPr>
            </w:pPr>
            <w:r w:rsidRPr="00D71FA0">
              <w:rPr>
                <w:noProof w:val="0"/>
                <w:color w:val="000000"/>
              </w:rPr>
              <w:t>0.3</w:t>
            </w:r>
          </w:p>
        </w:tc>
      </w:tr>
      <w:tr w:rsidR="00B65014" w:rsidRPr="00D71FA0" w14:paraId="32770095" w14:textId="77777777" w:rsidTr="00796256">
        <w:tc>
          <w:tcPr>
            <w:tcW w:w="1008" w:type="dxa"/>
          </w:tcPr>
          <w:p w14:paraId="568F2321" w14:textId="77777777" w:rsidR="00B65014" w:rsidRPr="00D71FA0" w:rsidRDefault="00B65014" w:rsidP="003E377B">
            <w:pPr>
              <w:pStyle w:val="TableText"/>
              <w:rPr>
                <w:noProof w:val="0"/>
              </w:rPr>
            </w:pPr>
            <w:r w:rsidRPr="00D71FA0">
              <w:rPr>
                <w:noProof w:val="0"/>
              </w:rPr>
              <w:t>554</w:t>
            </w:r>
          </w:p>
        </w:tc>
        <w:tc>
          <w:tcPr>
            <w:tcW w:w="1152" w:type="dxa"/>
            <w:tcBorders>
              <w:top w:val="nil"/>
              <w:left w:val="nil"/>
              <w:bottom w:val="nil"/>
              <w:right w:val="nil"/>
            </w:tcBorders>
            <w:shd w:val="clear" w:color="auto" w:fill="auto"/>
            <w:vAlign w:val="bottom"/>
          </w:tcPr>
          <w:p w14:paraId="4C438B85" w14:textId="77777777" w:rsidR="00B65014" w:rsidRPr="00D71FA0" w:rsidRDefault="00B65014" w:rsidP="003E377B">
            <w:pPr>
              <w:pStyle w:val="TableText"/>
              <w:ind w:right="216"/>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564C41AF"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680C4A5" w14:textId="77777777" w:rsidR="00B65014" w:rsidRPr="00D71FA0" w:rsidRDefault="00B65014" w:rsidP="003E377B">
            <w:pPr>
              <w:pStyle w:val="TableText"/>
              <w:ind w:right="288"/>
              <w:rPr>
                <w:noProof w:val="0"/>
              </w:rPr>
            </w:pPr>
            <w:r w:rsidRPr="00D71FA0">
              <w:rPr>
                <w:noProof w:val="0"/>
                <w:color w:val="000000"/>
              </w:rPr>
              <w:t>8</w:t>
            </w:r>
          </w:p>
        </w:tc>
        <w:tc>
          <w:tcPr>
            <w:tcW w:w="1584" w:type="dxa"/>
            <w:tcBorders>
              <w:top w:val="nil"/>
              <w:left w:val="nil"/>
              <w:bottom w:val="nil"/>
              <w:right w:val="nil"/>
            </w:tcBorders>
            <w:shd w:val="clear" w:color="auto" w:fill="auto"/>
            <w:vAlign w:val="bottom"/>
          </w:tcPr>
          <w:p w14:paraId="5504C143"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36A78481" w14:textId="77777777" w:rsidTr="00796256">
        <w:tc>
          <w:tcPr>
            <w:tcW w:w="1008" w:type="dxa"/>
          </w:tcPr>
          <w:p w14:paraId="1A5E146C" w14:textId="77777777" w:rsidR="00B65014" w:rsidRPr="00D71FA0" w:rsidRDefault="00B65014" w:rsidP="003E377B">
            <w:pPr>
              <w:pStyle w:val="TableText"/>
              <w:rPr>
                <w:noProof w:val="0"/>
              </w:rPr>
            </w:pPr>
            <w:r w:rsidRPr="00D71FA0">
              <w:rPr>
                <w:noProof w:val="0"/>
              </w:rPr>
              <w:t>555</w:t>
            </w:r>
          </w:p>
        </w:tc>
        <w:tc>
          <w:tcPr>
            <w:tcW w:w="1152" w:type="dxa"/>
            <w:tcBorders>
              <w:top w:val="nil"/>
              <w:left w:val="nil"/>
              <w:bottom w:val="nil"/>
              <w:right w:val="nil"/>
            </w:tcBorders>
            <w:shd w:val="clear" w:color="auto" w:fill="auto"/>
            <w:vAlign w:val="bottom"/>
          </w:tcPr>
          <w:p w14:paraId="264220DE"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1F3AFE0"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0CAF0C4E" w14:textId="77777777" w:rsidR="00B65014" w:rsidRPr="00D71FA0" w:rsidRDefault="00B65014" w:rsidP="003E377B">
            <w:pPr>
              <w:pStyle w:val="TableText"/>
              <w:ind w:right="288"/>
              <w:rPr>
                <w:noProof w:val="0"/>
              </w:rPr>
            </w:pPr>
            <w:r w:rsidRPr="00D71FA0">
              <w:rPr>
                <w:noProof w:val="0"/>
                <w:color w:val="000000"/>
              </w:rPr>
              <w:t>8</w:t>
            </w:r>
          </w:p>
        </w:tc>
        <w:tc>
          <w:tcPr>
            <w:tcW w:w="1584" w:type="dxa"/>
            <w:tcBorders>
              <w:top w:val="nil"/>
              <w:left w:val="nil"/>
              <w:bottom w:val="nil"/>
              <w:right w:val="nil"/>
            </w:tcBorders>
            <w:shd w:val="clear" w:color="auto" w:fill="auto"/>
            <w:vAlign w:val="bottom"/>
          </w:tcPr>
          <w:p w14:paraId="3277BD57"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7CEECF01" w14:textId="77777777" w:rsidTr="00796256">
        <w:tc>
          <w:tcPr>
            <w:tcW w:w="1008" w:type="dxa"/>
          </w:tcPr>
          <w:p w14:paraId="539310CB" w14:textId="77777777" w:rsidR="00B65014" w:rsidRPr="00D71FA0" w:rsidRDefault="00B65014" w:rsidP="003E377B">
            <w:pPr>
              <w:pStyle w:val="TableText"/>
              <w:rPr>
                <w:noProof w:val="0"/>
              </w:rPr>
            </w:pPr>
            <w:r w:rsidRPr="00D71FA0">
              <w:rPr>
                <w:noProof w:val="0"/>
              </w:rPr>
              <w:t>556</w:t>
            </w:r>
          </w:p>
        </w:tc>
        <w:tc>
          <w:tcPr>
            <w:tcW w:w="1152" w:type="dxa"/>
            <w:tcBorders>
              <w:top w:val="nil"/>
              <w:left w:val="nil"/>
              <w:bottom w:val="nil"/>
              <w:right w:val="nil"/>
            </w:tcBorders>
            <w:shd w:val="clear" w:color="auto" w:fill="auto"/>
            <w:vAlign w:val="bottom"/>
          </w:tcPr>
          <w:p w14:paraId="4BF823F9"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988D456"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6146A8A7" w14:textId="77777777" w:rsidR="00B65014" w:rsidRPr="00D71FA0" w:rsidRDefault="00B65014" w:rsidP="003E377B">
            <w:pPr>
              <w:pStyle w:val="TableText"/>
              <w:ind w:right="288"/>
              <w:rPr>
                <w:noProof w:val="0"/>
              </w:rPr>
            </w:pPr>
            <w:r w:rsidRPr="00D71FA0">
              <w:rPr>
                <w:noProof w:val="0"/>
                <w:color w:val="000000"/>
              </w:rPr>
              <w:t>8</w:t>
            </w:r>
          </w:p>
        </w:tc>
        <w:tc>
          <w:tcPr>
            <w:tcW w:w="1584" w:type="dxa"/>
            <w:tcBorders>
              <w:top w:val="nil"/>
              <w:left w:val="nil"/>
              <w:bottom w:val="nil"/>
              <w:right w:val="nil"/>
            </w:tcBorders>
            <w:shd w:val="clear" w:color="auto" w:fill="auto"/>
            <w:vAlign w:val="bottom"/>
          </w:tcPr>
          <w:p w14:paraId="6EC0FE75"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45C7B304" w14:textId="77777777" w:rsidTr="00796256">
        <w:tc>
          <w:tcPr>
            <w:tcW w:w="1008" w:type="dxa"/>
          </w:tcPr>
          <w:p w14:paraId="708846FB" w14:textId="77777777" w:rsidR="00B65014" w:rsidRPr="00D71FA0" w:rsidRDefault="00B65014" w:rsidP="003E377B">
            <w:pPr>
              <w:pStyle w:val="TableText"/>
              <w:rPr>
                <w:noProof w:val="0"/>
              </w:rPr>
            </w:pPr>
            <w:r w:rsidRPr="00D71FA0">
              <w:rPr>
                <w:noProof w:val="0"/>
              </w:rPr>
              <w:t>557</w:t>
            </w:r>
          </w:p>
        </w:tc>
        <w:tc>
          <w:tcPr>
            <w:tcW w:w="1152" w:type="dxa"/>
            <w:tcBorders>
              <w:top w:val="nil"/>
              <w:left w:val="nil"/>
              <w:bottom w:val="nil"/>
              <w:right w:val="nil"/>
            </w:tcBorders>
            <w:shd w:val="clear" w:color="auto" w:fill="auto"/>
            <w:vAlign w:val="bottom"/>
          </w:tcPr>
          <w:p w14:paraId="3718017F" w14:textId="77777777" w:rsidR="00B65014" w:rsidRPr="00D71FA0" w:rsidRDefault="00B65014" w:rsidP="003E377B">
            <w:pPr>
              <w:pStyle w:val="TableText"/>
              <w:ind w:right="216"/>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2EFE37C9"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69AEDAE8" w14:textId="77777777" w:rsidR="00B65014" w:rsidRPr="00D71FA0" w:rsidRDefault="00B65014" w:rsidP="003E377B">
            <w:pPr>
              <w:pStyle w:val="TableText"/>
              <w:ind w:right="288"/>
              <w:rPr>
                <w:noProof w:val="0"/>
              </w:rPr>
            </w:pPr>
            <w:r w:rsidRPr="00D71FA0">
              <w:rPr>
                <w:noProof w:val="0"/>
                <w:color w:val="000000"/>
              </w:rPr>
              <w:t>10</w:t>
            </w:r>
          </w:p>
        </w:tc>
        <w:tc>
          <w:tcPr>
            <w:tcW w:w="1584" w:type="dxa"/>
            <w:tcBorders>
              <w:top w:val="nil"/>
              <w:left w:val="nil"/>
              <w:bottom w:val="nil"/>
              <w:right w:val="nil"/>
            </w:tcBorders>
            <w:shd w:val="clear" w:color="auto" w:fill="auto"/>
            <w:vAlign w:val="bottom"/>
          </w:tcPr>
          <w:p w14:paraId="7410DBA8"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3D78D71B" w14:textId="77777777" w:rsidTr="00796256">
        <w:tc>
          <w:tcPr>
            <w:tcW w:w="1008" w:type="dxa"/>
          </w:tcPr>
          <w:p w14:paraId="192B8B61" w14:textId="77777777" w:rsidR="00B65014" w:rsidRPr="00D71FA0" w:rsidRDefault="00B65014" w:rsidP="003E377B">
            <w:pPr>
              <w:pStyle w:val="TableText"/>
              <w:rPr>
                <w:noProof w:val="0"/>
              </w:rPr>
            </w:pPr>
            <w:r w:rsidRPr="00D71FA0">
              <w:rPr>
                <w:noProof w:val="0"/>
              </w:rPr>
              <w:t>558</w:t>
            </w:r>
          </w:p>
        </w:tc>
        <w:tc>
          <w:tcPr>
            <w:tcW w:w="1152" w:type="dxa"/>
            <w:tcBorders>
              <w:top w:val="nil"/>
              <w:left w:val="nil"/>
              <w:bottom w:val="nil"/>
              <w:right w:val="nil"/>
            </w:tcBorders>
            <w:shd w:val="clear" w:color="auto" w:fill="auto"/>
            <w:vAlign w:val="bottom"/>
          </w:tcPr>
          <w:p w14:paraId="368EC36F" w14:textId="77777777" w:rsidR="00B65014" w:rsidRPr="00D71FA0" w:rsidRDefault="00B65014" w:rsidP="003E377B">
            <w:pPr>
              <w:pStyle w:val="TableText"/>
              <w:ind w:right="216"/>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1DEC3FD6"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B59A54D" w14:textId="77777777" w:rsidR="00B65014" w:rsidRPr="00D71FA0" w:rsidRDefault="00B65014" w:rsidP="003E377B">
            <w:pPr>
              <w:pStyle w:val="TableText"/>
              <w:ind w:right="288"/>
              <w:rPr>
                <w:noProof w:val="0"/>
              </w:rPr>
            </w:pPr>
            <w:r w:rsidRPr="00D71FA0">
              <w:rPr>
                <w:noProof w:val="0"/>
                <w:color w:val="000000"/>
              </w:rPr>
              <w:t>13</w:t>
            </w:r>
          </w:p>
        </w:tc>
        <w:tc>
          <w:tcPr>
            <w:tcW w:w="1584" w:type="dxa"/>
            <w:tcBorders>
              <w:top w:val="nil"/>
              <w:left w:val="nil"/>
              <w:bottom w:val="nil"/>
              <w:right w:val="nil"/>
            </w:tcBorders>
            <w:shd w:val="clear" w:color="auto" w:fill="auto"/>
            <w:vAlign w:val="bottom"/>
          </w:tcPr>
          <w:p w14:paraId="09272310" w14:textId="77777777" w:rsidR="00B65014" w:rsidRPr="00D71FA0" w:rsidRDefault="00B65014" w:rsidP="003E377B">
            <w:pPr>
              <w:pStyle w:val="TableText"/>
              <w:ind w:right="432"/>
              <w:rPr>
                <w:noProof w:val="0"/>
              </w:rPr>
            </w:pPr>
            <w:r w:rsidRPr="00D71FA0">
              <w:rPr>
                <w:noProof w:val="0"/>
                <w:color w:val="000000"/>
              </w:rPr>
              <w:t>0.6</w:t>
            </w:r>
          </w:p>
        </w:tc>
      </w:tr>
      <w:tr w:rsidR="00B65014" w:rsidRPr="00D71FA0" w14:paraId="44ADCD87" w14:textId="77777777" w:rsidTr="00796256">
        <w:tc>
          <w:tcPr>
            <w:tcW w:w="1008" w:type="dxa"/>
          </w:tcPr>
          <w:p w14:paraId="5FE10CC9" w14:textId="77777777" w:rsidR="00B65014" w:rsidRPr="00D71FA0" w:rsidRDefault="00B65014" w:rsidP="003E377B">
            <w:pPr>
              <w:pStyle w:val="TableText"/>
              <w:rPr>
                <w:noProof w:val="0"/>
              </w:rPr>
            </w:pPr>
            <w:r w:rsidRPr="00D71FA0">
              <w:rPr>
                <w:noProof w:val="0"/>
              </w:rPr>
              <w:t>559</w:t>
            </w:r>
          </w:p>
        </w:tc>
        <w:tc>
          <w:tcPr>
            <w:tcW w:w="1152" w:type="dxa"/>
            <w:tcBorders>
              <w:top w:val="nil"/>
              <w:left w:val="nil"/>
              <w:bottom w:val="nil"/>
              <w:right w:val="nil"/>
            </w:tcBorders>
            <w:shd w:val="clear" w:color="auto" w:fill="auto"/>
            <w:vAlign w:val="bottom"/>
          </w:tcPr>
          <w:p w14:paraId="57B45D06" w14:textId="77777777" w:rsidR="00B65014" w:rsidRPr="00D71FA0" w:rsidRDefault="00B65014" w:rsidP="003E377B">
            <w:pPr>
              <w:pStyle w:val="TableText"/>
              <w:ind w:right="216"/>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3D619F7F"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530AFB0" w14:textId="77777777" w:rsidR="00B65014" w:rsidRPr="00D71FA0" w:rsidRDefault="00B65014" w:rsidP="003E377B">
            <w:pPr>
              <w:pStyle w:val="TableText"/>
              <w:ind w:right="288"/>
              <w:rPr>
                <w:noProof w:val="0"/>
              </w:rPr>
            </w:pPr>
            <w:r w:rsidRPr="00D71FA0">
              <w:rPr>
                <w:noProof w:val="0"/>
                <w:color w:val="000000"/>
              </w:rPr>
              <w:t>18</w:t>
            </w:r>
          </w:p>
        </w:tc>
        <w:tc>
          <w:tcPr>
            <w:tcW w:w="1584" w:type="dxa"/>
            <w:tcBorders>
              <w:top w:val="nil"/>
              <w:left w:val="nil"/>
              <w:bottom w:val="nil"/>
              <w:right w:val="nil"/>
            </w:tcBorders>
            <w:shd w:val="clear" w:color="auto" w:fill="auto"/>
            <w:vAlign w:val="bottom"/>
          </w:tcPr>
          <w:p w14:paraId="17D0EA00"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59A3D2BD" w14:textId="77777777" w:rsidTr="00796256">
        <w:tc>
          <w:tcPr>
            <w:tcW w:w="1008" w:type="dxa"/>
          </w:tcPr>
          <w:p w14:paraId="5AB2917A" w14:textId="77777777" w:rsidR="00B65014" w:rsidRPr="00D71FA0" w:rsidRDefault="00B65014" w:rsidP="003E377B">
            <w:pPr>
              <w:pStyle w:val="TableText"/>
              <w:rPr>
                <w:noProof w:val="0"/>
              </w:rPr>
            </w:pPr>
            <w:r w:rsidRPr="00D71FA0">
              <w:rPr>
                <w:noProof w:val="0"/>
              </w:rPr>
              <w:t>560</w:t>
            </w:r>
          </w:p>
        </w:tc>
        <w:tc>
          <w:tcPr>
            <w:tcW w:w="1152" w:type="dxa"/>
            <w:tcBorders>
              <w:top w:val="nil"/>
              <w:left w:val="nil"/>
              <w:bottom w:val="nil"/>
              <w:right w:val="nil"/>
            </w:tcBorders>
            <w:shd w:val="clear" w:color="auto" w:fill="auto"/>
            <w:vAlign w:val="bottom"/>
          </w:tcPr>
          <w:p w14:paraId="0F83E292"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197A812"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2179ABF" w14:textId="77777777" w:rsidR="00B65014" w:rsidRPr="00D71FA0" w:rsidRDefault="00B65014" w:rsidP="003E377B">
            <w:pPr>
              <w:pStyle w:val="TableText"/>
              <w:ind w:right="288"/>
              <w:rPr>
                <w:noProof w:val="0"/>
              </w:rPr>
            </w:pPr>
            <w:r w:rsidRPr="00D71FA0">
              <w:rPr>
                <w:noProof w:val="0"/>
                <w:color w:val="000000"/>
              </w:rPr>
              <w:t>18</w:t>
            </w:r>
          </w:p>
        </w:tc>
        <w:tc>
          <w:tcPr>
            <w:tcW w:w="1584" w:type="dxa"/>
            <w:tcBorders>
              <w:top w:val="nil"/>
              <w:left w:val="nil"/>
              <w:bottom w:val="nil"/>
              <w:right w:val="nil"/>
            </w:tcBorders>
            <w:shd w:val="clear" w:color="auto" w:fill="auto"/>
            <w:vAlign w:val="bottom"/>
          </w:tcPr>
          <w:p w14:paraId="1E9873EB"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4FA23A3E" w14:textId="77777777" w:rsidTr="00796256">
        <w:tc>
          <w:tcPr>
            <w:tcW w:w="1008" w:type="dxa"/>
          </w:tcPr>
          <w:p w14:paraId="7CD88ABA" w14:textId="77777777" w:rsidR="00B65014" w:rsidRPr="00D71FA0" w:rsidRDefault="00B65014" w:rsidP="003E377B">
            <w:pPr>
              <w:pStyle w:val="TableText"/>
              <w:rPr>
                <w:noProof w:val="0"/>
              </w:rPr>
            </w:pPr>
            <w:r w:rsidRPr="00D71FA0">
              <w:rPr>
                <w:noProof w:val="0"/>
              </w:rPr>
              <w:t>561</w:t>
            </w:r>
          </w:p>
        </w:tc>
        <w:tc>
          <w:tcPr>
            <w:tcW w:w="1152" w:type="dxa"/>
            <w:tcBorders>
              <w:top w:val="nil"/>
              <w:left w:val="nil"/>
              <w:bottom w:val="nil"/>
              <w:right w:val="nil"/>
            </w:tcBorders>
            <w:shd w:val="clear" w:color="auto" w:fill="auto"/>
            <w:vAlign w:val="bottom"/>
          </w:tcPr>
          <w:p w14:paraId="1A4EFB42"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6309C5DA"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8F822DA" w14:textId="77777777" w:rsidR="00B65014" w:rsidRPr="00D71FA0" w:rsidRDefault="00B65014" w:rsidP="003E377B">
            <w:pPr>
              <w:pStyle w:val="TableText"/>
              <w:ind w:right="288"/>
              <w:rPr>
                <w:noProof w:val="0"/>
              </w:rPr>
            </w:pPr>
            <w:r w:rsidRPr="00D71FA0">
              <w:rPr>
                <w:noProof w:val="0"/>
                <w:color w:val="000000"/>
              </w:rPr>
              <w:t>25</w:t>
            </w:r>
          </w:p>
        </w:tc>
        <w:tc>
          <w:tcPr>
            <w:tcW w:w="1584" w:type="dxa"/>
            <w:tcBorders>
              <w:top w:val="nil"/>
              <w:left w:val="nil"/>
              <w:bottom w:val="nil"/>
              <w:right w:val="nil"/>
            </w:tcBorders>
            <w:shd w:val="clear" w:color="auto" w:fill="auto"/>
            <w:vAlign w:val="bottom"/>
          </w:tcPr>
          <w:p w14:paraId="325DB2D4"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6AD6B796" w14:textId="77777777" w:rsidTr="00796256">
        <w:tc>
          <w:tcPr>
            <w:tcW w:w="1008" w:type="dxa"/>
          </w:tcPr>
          <w:p w14:paraId="1DA14474" w14:textId="77777777" w:rsidR="00B65014" w:rsidRPr="00D71FA0" w:rsidRDefault="00B65014" w:rsidP="003E377B">
            <w:pPr>
              <w:pStyle w:val="TableText"/>
              <w:rPr>
                <w:noProof w:val="0"/>
              </w:rPr>
            </w:pPr>
            <w:r w:rsidRPr="00D71FA0">
              <w:rPr>
                <w:noProof w:val="0"/>
              </w:rPr>
              <w:t>562</w:t>
            </w:r>
          </w:p>
        </w:tc>
        <w:tc>
          <w:tcPr>
            <w:tcW w:w="1152" w:type="dxa"/>
            <w:tcBorders>
              <w:top w:val="nil"/>
              <w:left w:val="nil"/>
              <w:bottom w:val="nil"/>
              <w:right w:val="nil"/>
            </w:tcBorders>
            <w:shd w:val="clear" w:color="auto" w:fill="auto"/>
            <w:vAlign w:val="bottom"/>
          </w:tcPr>
          <w:p w14:paraId="4ECBC725"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AA3A856"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37DD989" w14:textId="77777777" w:rsidR="00B65014" w:rsidRPr="00D71FA0" w:rsidRDefault="00B65014" w:rsidP="003E377B">
            <w:pPr>
              <w:pStyle w:val="TableText"/>
              <w:ind w:right="288"/>
              <w:rPr>
                <w:noProof w:val="0"/>
              </w:rPr>
            </w:pPr>
            <w:r w:rsidRPr="00D71FA0">
              <w:rPr>
                <w:noProof w:val="0"/>
                <w:color w:val="000000"/>
              </w:rPr>
              <w:t>25</w:t>
            </w:r>
          </w:p>
        </w:tc>
        <w:tc>
          <w:tcPr>
            <w:tcW w:w="1584" w:type="dxa"/>
            <w:tcBorders>
              <w:top w:val="nil"/>
              <w:left w:val="nil"/>
              <w:bottom w:val="nil"/>
              <w:right w:val="nil"/>
            </w:tcBorders>
            <w:shd w:val="clear" w:color="auto" w:fill="auto"/>
            <w:vAlign w:val="bottom"/>
          </w:tcPr>
          <w:p w14:paraId="3E0F44FF"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4121EC55" w14:textId="77777777" w:rsidTr="00796256">
        <w:tc>
          <w:tcPr>
            <w:tcW w:w="1008" w:type="dxa"/>
          </w:tcPr>
          <w:p w14:paraId="4A4DE43C" w14:textId="77777777" w:rsidR="00B65014" w:rsidRPr="00D71FA0" w:rsidRDefault="00B65014" w:rsidP="003E377B">
            <w:pPr>
              <w:pStyle w:val="TableText"/>
              <w:rPr>
                <w:noProof w:val="0"/>
              </w:rPr>
            </w:pPr>
            <w:r w:rsidRPr="00D71FA0">
              <w:rPr>
                <w:noProof w:val="0"/>
              </w:rPr>
              <w:t>563</w:t>
            </w:r>
          </w:p>
        </w:tc>
        <w:tc>
          <w:tcPr>
            <w:tcW w:w="1152" w:type="dxa"/>
            <w:tcBorders>
              <w:top w:val="nil"/>
              <w:left w:val="nil"/>
              <w:bottom w:val="nil"/>
              <w:right w:val="nil"/>
            </w:tcBorders>
            <w:shd w:val="clear" w:color="auto" w:fill="auto"/>
            <w:vAlign w:val="bottom"/>
          </w:tcPr>
          <w:p w14:paraId="2939BD9F" w14:textId="77777777" w:rsidR="00B65014" w:rsidRPr="00D71FA0" w:rsidRDefault="00B65014" w:rsidP="003E377B">
            <w:pPr>
              <w:pStyle w:val="TableText"/>
              <w:ind w:right="216"/>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272C3EDA"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773EC9D" w14:textId="77777777" w:rsidR="00B65014" w:rsidRPr="00D71FA0" w:rsidRDefault="00B65014" w:rsidP="003E377B">
            <w:pPr>
              <w:pStyle w:val="TableText"/>
              <w:ind w:right="288"/>
              <w:rPr>
                <w:noProof w:val="0"/>
              </w:rPr>
            </w:pPr>
            <w:r w:rsidRPr="00D71FA0">
              <w:rPr>
                <w:noProof w:val="0"/>
                <w:color w:val="000000"/>
              </w:rPr>
              <w:t>30</w:t>
            </w:r>
          </w:p>
        </w:tc>
        <w:tc>
          <w:tcPr>
            <w:tcW w:w="1584" w:type="dxa"/>
            <w:tcBorders>
              <w:top w:val="nil"/>
              <w:left w:val="nil"/>
              <w:bottom w:val="nil"/>
              <w:right w:val="nil"/>
            </w:tcBorders>
            <w:shd w:val="clear" w:color="auto" w:fill="auto"/>
            <w:vAlign w:val="bottom"/>
          </w:tcPr>
          <w:p w14:paraId="65491E72" w14:textId="77777777" w:rsidR="00B65014" w:rsidRPr="00D71FA0" w:rsidRDefault="00B65014" w:rsidP="003E377B">
            <w:pPr>
              <w:pStyle w:val="TableText"/>
              <w:ind w:right="432"/>
              <w:rPr>
                <w:noProof w:val="0"/>
              </w:rPr>
            </w:pPr>
            <w:r w:rsidRPr="00D71FA0">
              <w:rPr>
                <w:noProof w:val="0"/>
                <w:color w:val="000000"/>
              </w:rPr>
              <w:t>1.3</w:t>
            </w:r>
          </w:p>
        </w:tc>
      </w:tr>
      <w:tr w:rsidR="00B65014" w:rsidRPr="00D71FA0" w14:paraId="32D9A761" w14:textId="77777777" w:rsidTr="00796256">
        <w:tc>
          <w:tcPr>
            <w:tcW w:w="1008" w:type="dxa"/>
          </w:tcPr>
          <w:p w14:paraId="4D744874" w14:textId="77777777" w:rsidR="00B65014" w:rsidRPr="00D71FA0" w:rsidRDefault="00B65014" w:rsidP="003E377B">
            <w:pPr>
              <w:pStyle w:val="TableText"/>
              <w:rPr>
                <w:noProof w:val="0"/>
              </w:rPr>
            </w:pPr>
            <w:r w:rsidRPr="00D71FA0">
              <w:rPr>
                <w:noProof w:val="0"/>
              </w:rPr>
              <w:t>564</w:t>
            </w:r>
          </w:p>
        </w:tc>
        <w:tc>
          <w:tcPr>
            <w:tcW w:w="1152" w:type="dxa"/>
            <w:tcBorders>
              <w:top w:val="nil"/>
              <w:left w:val="nil"/>
              <w:bottom w:val="nil"/>
              <w:right w:val="nil"/>
            </w:tcBorders>
            <w:shd w:val="clear" w:color="auto" w:fill="auto"/>
            <w:vAlign w:val="bottom"/>
          </w:tcPr>
          <w:p w14:paraId="010C603D"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52D4AC52"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3E3AD6B" w14:textId="77777777" w:rsidR="00B65014" w:rsidRPr="00D71FA0" w:rsidRDefault="00B65014" w:rsidP="003E377B">
            <w:pPr>
              <w:pStyle w:val="TableText"/>
              <w:ind w:right="288"/>
              <w:rPr>
                <w:noProof w:val="0"/>
              </w:rPr>
            </w:pPr>
            <w:r w:rsidRPr="00D71FA0">
              <w:rPr>
                <w:noProof w:val="0"/>
                <w:color w:val="000000"/>
              </w:rPr>
              <w:t>43</w:t>
            </w:r>
          </w:p>
        </w:tc>
        <w:tc>
          <w:tcPr>
            <w:tcW w:w="1584" w:type="dxa"/>
            <w:tcBorders>
              <w:top w:val="nil"/>
              <w:left w:val="nil"/>
              <w:bottom w:val="nil"/>
              <w:right w:val="nil"/>
            </w:tcBorders>
            <w:shd w:val="clear" w:color="auto" w:fill="auto"/>
            <w:vAlign w:val="bottom"/>
          </w:tcPr>
          <w:p w14:paraId="1080A8D5" w14:textId="77777777" w:rsidR="00B65014" w:rsidRPr="00D71FA0" w:rsidRDefault="00B65014" w:rsidP="003E377B">
            <w:pPr>
              <w:pStyle w:val="TableText"/>
              <w:ind w:right="432"/>
              <w:rPr>
                <w:noProof w:val="0"/>
              </w:rPr>
            </w:pPr>
            <w:r w:rsidRPr="00D71FA0">
              <w:rPr>
                <w:noProof w:val="0"/>
                <w:color w:val="000000"/>
              </w:rPr>
              <w:t>1.9</w:t>
            </w:r>
          </w:p>
        </w:tc>
      </w:tr>
      <w:tr w:rsidR="00B65014" w:rsidRPr="00D71FA0" w14:paraId="0BFE84B8" w14:textId="77777777" w:rsidTr="00796256">
        <w:tc>
          <w:tcPr>
            <w:tcW w:w="1008" w:type="dxa"/>
          </w:tcPr>
          <w:p w14:paraId="62F71053" w14:textId="77777777" w:rsidR="00B65014" w:rsidRPr="00D71FA0" w:rsidRDefault="00B65014" w:rsidP="003E377B">
            <w:pPr>
              <w:pStyle w:val="TableText"/>
              <w:rPr>
                <w:noProof w:val="0"/>
              </w:rPr>
            </w:pPr>
            <w:r w:rsidRPr="00D71FA0">
              <w:rPr>
                <w:noProof w:val="0"/>
              </w:rPr>
              <w:t>565</w:t>
            </w:r>
          </w:p>
        </w:tc>
        <w:tc>
          <w:tcPr>
            <w:tcW w:w="1152" w:type="dxa"/>
            <w:tcBorders>
              <w:top w:val="nil"/>
              <w:left w:val="nil"/>
              <w:bottom w:val="nil"/>
              <w:right w:val="nil"/>
            </w:tcBorders>
            <w:shd w:val="clear" w:color="auto" w:fill="auto"/>
            <w:vAlign w:val="bottom"/>
          </w:tcPr>
          <w:p w14:paraId="3B3A230F" w14:textId="77777777" w:rsidR="00B65014" w:rsidRPr="00D71FA0" w:rsidRDefault="00B65014" w:rsidP="003E377B">
            <w:pPr>
              <w:pStyle w:val="TableText"/>
              <w:ind w:right="216"/>
              <w:rPr>
                <w:noProof w:val="0"/>
              </w:rPr>
            </w:pPr>
            <w:r w:rsidRPr="00D71FA0">
              <w:rPr>
                <w:noProof w:val="0"/>
                <w:color w:val="000000"/>
              </w:rPr>
              <w:t>12</w:t>
            </w:r>
          </w:p>
        </w:tc>
        <w:tc>
          <w:tcPr>
            <w:tcW w:w="1152" w:type="dxa"/>
            <w:tcBorders>
              <w:top w:val="nil"/>
              <w:left w:val="nil"/>
              <w:bottom w:val="nil"/>
              <w:right w:val="nil"/>
            </w:tcBorders>
            <w:shd w:val="clear" w:color="auto" w:fill="auto"/>
            <w:vAlign w:val="bottom"/>
          </w:tcPr>
          <w:p w14:paraId="405FC74C"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356D8813" w14:textId="77777777" w:rsidR="00B65014" w:rsidRPr="00D71FA0" w:rsidRDefault="00B65014" w:rsidP="003E377B">
            <w:pPr>
              <w:pStyle w:val="TableText"/>
              <w:ind w:right="288"/>
              <w:rPr>
                <w:noProof w:val="0"/>
              </w:rPr>
            </w:pPr>
            <w:r w:rsidRPr="00D71FA0">
              <w:rPr>
                <w:noProof w:val="0"/>
                <w:color w:val="000000"/>
              </w:rPr>
              <w:t>55</w:t>
            </w:r>
          </w:p>
        </w:tc>
        <w:tc>
          <w:tcPr>
            <w:tcW w:w="1584" w:type="dxa"/>
            <w:tcBorders>
              <w:top w:val="nil"/>
              <w:left w:val="nil"/>
              <w:bottom w:val="nil"/>
              <w:right w:val="nil"/>
            </w:tcBorders>
            <w:shd w:val="clear" w:color="auto" w:fill="auto"/>
            <w:vAlign w:val="bottom"/>
          </w:tcPr>
          <w:p w14:paraId="460A1619" w14:textId="77777777" w:rsidR="00B65014" w:rsidRPr="00D71FA0" w:rsidRDefault="00B65014" w:rsidP="003E377B">
            <w:pPr>
              <w:pStyle w:val="TableText"/>
              <w:ind w:right="432"/>
              <w:rPr>
                <w:noProof w:val="0"/>
              </w:rPr>
            </w:pPr>
            <w:r w:rsidRPr="00D71FA0">
              <w:rPr>
                <w:noProof w:val="0"/>
                <w:color w:val="000000"/>
              </w:rPr>
              <w:t>2.4</w:t>
            </w:r>
          </w:p>
        </w:tc>
      </w:tr>
      <w:tr w:rsidR="00B65014" w:rsidRPr="00D71FA0" w14:paraId="56391FC3" w14:textId="77777777" w:rsidTr="00796256">
        <w:tc>
          <w:tcPr>
            <w:tcW w:w="1008" w:type="dxa"/>
          </w:tcPr>
          <w:p w14:paraId="3E362CD5" w14:textId="77777777" w:rsidR="00B65014" w:rsidRPr="00D71FA0" w:rsidRDefault="00B65014" w:rsidP="003E377B">
            <w:pPr>
              <w:pStyle w:val="TableText"/>
              <w:rPr>
                <w:noProof w:val="0"/>
              </w:rPr>
            </w:pPr>
            <w:r w:rsidRPr="00D71FA0">
              <w:rPr>
                <w:noProof w:val="0"/>
              </w:rPr>
              <w:t>566</w:t>
            </w:r>
          </w:p>
        </w:tc>
        <w:tc>
          <w:tcPr>
            <w:tcW w:w="1152" w:type="dxa"/>
            <w:tcBorders>
              <w:top w:val="nil"/>
              <w:left w:val="nil"/>
              <w:bottom w:val="nil"/>
              <w:right w:val="nil"/>
            </w:tcBorders>
            <w:shd w:val="clear" w:color="auto" w:fill="auto"/>
            <w:vAlign w:val="bottom"/>
          </w:tcPr>
          <w:p w14:paraId="3F62C4BD"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4B226CF0"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2BA0AB5" w14:textId="77777777" w:rsidR="00B65014" w:rsidRPr="00D71FA0" w:rsidRDefault="00B65014" w:rsidP="003E377B">
            <w:pPr>
              <w:pStyle w:val="TableText"/>
              <w:ind w:right="288"/>
              <w:rPr>
                <w:noProof w:val="0"/>
              </w:rPr>
            </w:pPr>
            <w:r w:rsidRPr="00D71FA0">
              <w:rPr>
                <w:noProof w:val="0"/>
                <w:color w:val="000000"/>
              </w:rPr>
              <w:t>62</w:t>
            </w:r>
          </w:p>
        </w:tc>
        <w:tc>
          <w:tcPr>
            <w:tcW w:w="1584" w:type="dxa"/>
            <w:tcBorders>
              <w:top w:val="nil"/>
              <w:left w:val="nil"/>
              <w:bottom w:val="nil"/>
              <w:right w:val="nil"/>
            </w:tcBorders>
            <w:shd w:val="clear" w:color="auto" w:fill="auto"/>
            <w:vAlign w:val="bottom"/>
          </w:tcPr>
          <w:p w14:paraId="36397B3A" w14:textId="77777777" w:rsidR="00B65014" w:rsidRPr="00D71FA0" w:rsidRDefault="00B65014" w:rsidP="003E377B">
            <w:pPr>
              <w:pStyle w:val="TableText"/>
              <w:ind w:right="432"/>
              <w:rPr>
                <w:noProof w:val="0"/>
              </w:rPr>
            </w:pPr>
            <w:r w:rsidRPr="00D71FA0">
              <w:rPr>
                <w:noProof w:val="0"/>
                <w:color w:val="000000"/>
              </w:rPr>
              <w:t>2.7</w:t>
            </w:r>
          </w:p>
        </w:tc>
      </w:tr>
      <w:tr w:rsidR="00B65014" w:rsidRPr="00D71FA0" w14:paraId="5FDC465F" w14:textId="77777777" w:rsidTr="00796256">
        <w:tc>
          <w:tcPr>
            <w:tcW w:w="1008" w:type="dxa"/>
          </w:tcPr>
          <w:p w14:paraId="68845574" w14:textId="77777777" w:rsidR="00B65014" w:rsidRPr="00D71FA0" w:rsidRDefault="00B65014" w:rsidP="003E377B">
            <w:pPr>
              <w:pStyle w:val="TableText"/>
              <w:rPr>
                <w:noProof w:val="0"/>
              </w:rPr>
            </w:pPr>
            <w:r w:rsidRPr="00D71FA0">
              <w:rPr>
                <w:noProof w:val="0"/>
              </w:rPr>
              <w:t>567</w:t>
            </w:r>
          </w:p>
        </w:tc>
        <w:tc>
          <w:tcPr>
            <w:tcW w:w="1152" w:type="dxa"/>
            <w:tcBorders>
              <w:top w:val="nil"/>
              <w:left w:val="nil"/>
              <w:bottom w:val="nil"/>
              <w:right w:val="nil"/>
            </w:tcBorders>
            <w:shd w:val="clear" w:color="auto" w:fill="auto"/>
            <w:vAlign w:val="bottom"/>
          </w:tcPr>
          <w:p w14:paraId="37CF2646"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20FC0AD2"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037E765" w14:textId="77777777" w:rsidR="00B65014" w:rsidRPr="00D71FA0" w:rsidRDefault="00B65014" w:rsidP="003E377B">
            <w:pPr>
              <w:pStyle w:val="TableText"/>
              <w:ind w:right="288"/>
              <w:rPr>
                <w:noProof w:val="0"/>
              </w:rPr>
            </w:pPr>
            <w:r w:rsidRPr="00D71FA0">
              <w:rPr>
                <w:noProof w:val="0"/>
                <w:color w:val="000000"/>
              </w:rPr>
              <w:t>75</w:t>
            </w:r>
          </w:p>
        </w:tc>
        <w:tc>
          <w:tcPr>
            <w:tcW w:w="1584" w:type="dxa"/>
            <w:tcBorders>
              <w:top w:val="nil"/>
              <w:left w:val="nil"/>
              <w:bottom w:val="nil"/>
              <w:right w:val="nil"/>
            </w:tcBorders>
            <w:shd w:val="clear" w:color="auto" w:fill="auto"/>
            <w:vAlign w:val="bottom"/>
          </w:tcPr>
          <w:p w14:paraId="7BB4BDA4" w14:textId="77777777" w:rsidR="00B65014" w:rsidRPr="00D71FA0" w:rsidRDefault="00B65014" w:rsidP="003E377B">
            <w:pPr>
              <w:pStyle w:val="TableText"/>
              <w:ind w:right="432"/>
              <w:rPr>
                <w:noProof w:val="0"/>
              </w:rPr>
            </w:pPr>
            <w:r w:rsidRPr="00D71FA0">
              <w:rPr>
                <w:noProof w:val="0"/>
                <w:color w:val="000000"/>
              </w:rPr>
              <w:t>3.3</w:t>
            </w:r>
          </w:p>
        </w:tc>
      </w:tr>
      <w:tr w:rsidR="00B65014" w:rsidRPr="00D71FA0" w14:paraId="0D17FC7E" w14:textId="77777777" w:rsidTr="00796256">
        <w:tc>
          <w:tcPr>
            <w:tcW w:w="1008" w:type="dxa"/>
          </w:tcPr>
          <w:p w14:paraId="2084943D" w14:textId="77777777" w:rsidR="00B65014" w:rsidRPr="00D71FA0" w:rsidRDefault="00B65014" w:rsidP="003E377B">
            <w:pPr>
              <w:pStyle w:val="TableText"/>
              <w:rPr>
                <w:noProof w:val="0"/>
              </w:rPr>
            </w:pPr>
            <w:r w:rsidRPr="00D71FA0">
              <w:rPr>
                <w:noProof w:val="0"/>
              </w:rPr>
              <w:t>568</w:t>
            </w:r>
          </w:p>
        </w:tc>
        <w:tc>
          <w:tcPr>
            <w:tcW w:w="1152" w:type="dxa"/>
            <w:tcBorders>
              <w:top w:val="nil"/>
              <w:left w:val="nil"/>
              <w:bottom w:val="nil"/>
              <w:right w:val="nil"/>
            </w:tcBorders>
            <w:shd w:val="clear" w:color="auto" w:fill="auto"/>
            <w:vAlign w:val="bottom"/>
          </w:tcPr>
          <w:p w14:paraId="1937A6F4" w14:textId="77777777" w:rsidR="00B65014" w:rsidRPr="00D71FA0" w:rsidRDefault="00B65014" w:rsidP="003E377B">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070C9A5D"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098A8C59" w14:textId="77777777" w:rsidR="00B65014" w:rsidRPr="00D71FA0" w:rsidRDefault="00B65014" w:rsidP="003E377B">
            <w:pPr>
              <w:pStyle w:val="TableText"/>
              <w:ind w:right="288"/>
              <w:rPr>
                <w:noProof w:val="0"/>
              </w:rPr>
            </w:pPr>
            <w:r w:rsidRPr="00D71FA0">
              <w:rPr>
                <w:noProof w:val="0"/>
                <w:color w:val="000000"/>
              </w:rPr>
              <w:t>103</w:t>
            </w:r>
          </w:p>
        </w:tc>
        <w:tc>
          <w:tcPr>
            <w:tcW w:w="1584" w:type="dxa"/>
            <w:tcBorders>
              <w:top w:val="nil"/>
              <w:left w:val="nil"/>
              <w:bottom w:val="nil"/>
              <w:right w:val="nil"/>
            </w:tcBorders>
            <w:shd w:val="clear" w:color="auto" w:fill="auto"/>
            <w:vAlign w:val="bottom"/>
          </w:tcPr>
          <w:p w14:paraId="2336EC67" w14:textId="77777777" w:rsidR="00B65014" w:rsidRPr="00D71FA0" w:rsidRDefault="00B65014" w:rsidP="003E377B">
            <w:pPr>
              <w:pStyle w:val="TableText"/>
              <w:ind w:right="432"/>
              <w:rPr>
                <w:noProof w:val="0"/>
              </w:rPr>
            </w:pPr>
            <w:r w:rsidRPr="00D71FA0">
              <w:rPr>
                <w:noProof w:val="0"/>
                <w:color w:val="000000"/>
              </w:rPr>
              <w:t>4.5</w:t>
            </w:r>
          </w:p>
        </w:tc>
      </w:tr>
      <w:tr w:rsidR="00B65014" w:rsidRPr="00D71FA0" w14:paraId="0A3F59B3" w14:textId="77777777" w:rsidTr="00796256">
        <w:tc>
          <w:tcPr>
            <w:tcW w:w="1008" w:type="dxa"/>
          </w:tcPr>
          <w:p w14:paraId="6C3E35C7" w14:textId="77777777" w:rsidR="00B65014" w:rsidRPr="00D71FA0" w:rsidRDefault="00B65014" w:rsidP="003E377B">
            <w:pPr>
              <w:pStyle w:val="TableText"/>
              <w:rPr>
                <w:noProof w:val="0"/>
              </w:rPr>
            </w:pPr>
            <w:r w:rsidRPr="00D71FA0">
              <w:rPr>
                <w:noProof w:val="0"/>
              </w:rPr>
              <w:t>569</w:t>
            </w:r>
          </w:p>
        </w:tc>
        <w:tc>
          <w:tcPr>
            <w:tcW w:w="1152" w:type="dxa"/>
            <w:tcBorders>
              <w:top w:val="nil"/>
              <w:left w:val="nil"/>
              <w:bottom w:val="nil"/>
              <w:right w:val="nil"/>
            </w:tcBorders>
            <w:shd w:val="clear" w:color="auto" w:fill="auto"/>
            <w:vAlign w:val="bottom"/>
          </w:tcPr>
          <w:p w14:paraId="29A2027D"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47463E2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CCBB968" w14:textId="77777777" w:rsidR="00B65014" w:rsidRPr="00D71FA0" w:rsidRDefault="00B65014" w:rsidP="003E377B">
            <w:pPr>
              <w:pStyle w:val="TableText"/>
              <w:ind w:right="288"/>
              <w:rPr>
                <w:noProof w:val="0"/>
              </w:rPr>
            </w:pPr>
            <w:r w:rsidRPr="00D71FA0">
              <w:rPr>
                <w:noProof w:val="0"/>
                <w:color w:val="000000"/>
              </w:rPr>
              <w:t>119</w:t>
            </w:r>
          </w:p>
        </w:tc>
        <w:tc>
          <w:tcPr>
            <w:tcW w:w="1584" w:type="dxa"/>
            <w:tcBorders>
              <w:top w:val="nil"/>
              <w:left w:val="nil"/>
              <w:bottom w:val="nil"/>
              <w:right w:val="nil"/>
            </w:tcBorders>
            <w:shd w:val="clear" w:color="auto" w:fill="auto"/>
            <w:vAlign w:val="bottom"/>
          </w:tcPr>
          <w:p w14:paraId="5E94B70D" w14:textId="77777777" w:rsidR="00B65014" w:rsidRPr="00D71FA0" w:rsidRDefault="00B65014" w:rsidP="003E377B">
            <w:pPr>
              <w:pStyle w:val="TableText"/>
              <w:ind w:right="432"/>
              <w:rPr>
                <w:noProof w:val="0"/>
              </w:rPr>
            </w:pPr>
            <w:r w:rsidRPr="00D71FA0">
              <w:rPr>
                <w:noProof w:val="0"/>
                <w:color w:val="000000"/>
              </w:rPr>
              <w:t>5.2</w:t>
            </w:r>
          </w:p>
        </w:tc>
      </w:tr>
      <w:tr w:rsidR="00B65014" w:rsidRPr="00D71FA0" w14:paraId="5D93AAAF" w14:textId="77777777" w:rsidTr="00796256">
        <w:tc>
          <w:tcPr>
            <w:tcW w:w="1008" w:type="dxa"/>
          </w:tcPr>
          <w:p w14:paraId="3B60D1B0" w14:textId="77777777" w:rsidR="00B65014" w:rsidRPr="00D71FA0" w:rsidRDefault="00B65014" w:rsidP="003E377B">
            <w:pPr>
              <w:pStyle w:val="TableText"/>
              <w:rPr>
                <w:noProof w:val="0"/>
              </w:rPr>
            </w:pPr>
            <w:r w:rsidRPr="00D71FA0">
              <w:rPr>
                <w:noProof w:val="0"/>
              </w:rPr>
              <w:t>570</w:t>
            </w:r>
          </w:p>
        </w:tc>
        <w:tc>
          <w:tcPr>
            <w:tcW w:w="1152" w:type="dxa"/>
            <w:tcBorders>
              <w:top w:val="nil"/>
              <w:left w:val="nil"/>
              <w:bottom w:val="nil"/>
              <w:right w:val="nil"/>
            </w:tcBorders>
            <w:shd w:val="clear" w:color="auto" w:fill="auto"/>
            <w:vAlign w:val="bottom"/>
          </w:tcPr>
          <w:p w14:paraId="0C59267B" w14:textId="77777777" w:rsidR="00B65014" w:rsidRPr="00D71FA0" w:rsidRDefault="00B65014" w:rsidP="003E377B">
            <w:pPr>
              <w:pStyle w:val="TableText"/>
              <w:ind w:right="216"/>
              <w:rPr>
                <w:noProof w:val="0"/>
              </w:rPr>
            </w:pPr>
            <w:r w:rsidRPr="00D71FA0">
              <w:rPr>
                <w:noProof w:val="0"/>
                <w:color w:val="000000"/>
              </w:rPr>
              <w:t>30</w:t>
            </w:r>
          </w:p>
        </w:tc>
        <w:tc>
          <w:tcPr>
            <w:tcW w:w="1152" w:type="dxa"/>
            <w:tcBorders>
              <w:top w:val="nil"/>
              <w:left w:val="nil"/>
              <w:bottom w:val="nil"/>
              <w:right w:val="nil"/>
            </w:tcBorders>
            <w:shd w:val="clear" w:color="auto" w:fill="auto"/>
            <w:vAlign w:val="bottom"/>
          </w:tcPr>
          <w:p w14:paraId="5325F27B"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71D4428E" w14:textId="77777777" w:rsidR="00B65014" w:rsidRPr="00D71FA0" w:rsidRDefault="00B65014" w:rsidP="003E377B">
            <w:pPr>
              <w:pStyle w:val="TableText"/>
              <w:ind w:right="288"/>
              <w:rPr>
                <w:noProof w:val="0"/>
              </w:rPr>
            </w:pPr>
            <w:r w:rsidRPr="00D71FA0">
              <w:rPr>
                <w:noProof w:val="0"/>
                <w:color w:val="000000"/>
              </w:rPr>
              <w:t>149</w:t>
            </w:r>
          </w:p>
        </w:tc>
        <w:tc>
          <w:tcPr>
            <w:tcW w:w="1584" w:type="dxa"/>
            <w:tcBorders>
              <w:top w:val="nil"/>
              <w:left w:val="nil"/>
              <w:bottom w:val="nil"/>
              <w:right w:val="nil"/>
            </w:tcBorders>
            <w:shd w:val="clear" w:color="auto" w:fill="auto"/>
            <w:vAlign w:val="bottom"/>
          </w:tcPr>
          <w:p w14:paraId="770A34AC" w14:textId="77777777" w:rsidR="00B65014" w:rsidRPr="00D71FA0" w:rsidRDefault="00B65014" w:rsidP="003E377B">
            <w:pPr>
              <w:pStyle w:val="TableText"/>
              <w:ind w:right="432"/>
              <w:rPr>
                <w:noProof w:val="0"/>
              </w:rPr>
            </w:pPr>
            <w:r w:rsidRPr="00D71FA0">
              <w:rPr>
                <w:noProof w:val="0"/>
                <w:color w:val="000000"/>
              </w:rPr>
              <w:t>6.5</w:t>
            </w:r>
          </w:p>
        </w:tc>
      </w:tr>
      <w:tr w:rsidR="00B65014" w:rsidRPr="00D71FA0" w14:paraId="7FC3F656" w14:textId="77777777" w:rsidTr="00796256">
        <w:tc>
          <w:tcPr>
            <w:tcW w:w="1008" w:type="dxa"/>
          </w:tcPr>
          <w:p w14:paraId="0507F3B0" w14:textId="77777777" w:rsidR="00B65014" w:rsidRPr="00D71FA0" w:rsidRDefault="00B65014" w:rsidP="003E377B">
            <w:pPr>
              <w:pStyle w:val="TableText"/>
              <w:rPr>
                <w:noProof w:val="0"/>
              </w:rPr>
            </w:pPr>
            <w:r w:rsidRPr="00D71FA0">
              <w:rPr>
                <w:noProof w:val="0"/>
              </w:rPr>
              <w:t>571</w:t>
            </w:r>
          </w:p>
        </w:tc>
        <w:tc>
          <w:tcPr>
            <w:tcW w:w="1152" w:type="dxa"/>
            <w:tcBorders>
              <w:top w:val="nil"/>
              <w:left w:val="nil"/>
              <w:bottom w:val="nil"/>
              <w:right w:val="nil"/>
            </w:tcBorders>
            <w:shd w:val="clear" w:color="auto" w:fill="auto"/>
            <w:vAlign w:val="bottom"/>
          </w:tcPr>
          <w:p w14:paraId="1D1C60EF"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64BF7AE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20DBC897" w14:textId="77777777" w:rsidR="00B65014" w:rsidRPr="00D71FA0" w:rsidRDefault="00B65014" w:rsidP="003E377B">
            <w:pPr>
              <w:pStyle w:val="TableText"/>
              <w:ind w:right="288"/>
              <w:rPr>
                <w:noProof w:val="0"/>
              </w:rPr>
            </w:pPr>
            <w:r w:rsidRPr="00D71FA0">
              <w:rPr>
                <w:noProof w:val="0"/>
                <w:color w:val="000000"/>
              </w:rPr>
              <w:t>162</w:t>
            </w:r>
          </w:p>
        </w:tc>
        <w:tc>
          <w:tcPr>
            <w:tcW w:w="1584" w:type="dxa"/>
            <w:tcBorders>
              <w:top w:val="nil"/>
              <w:left w:val="nil"/>
              <w:bottom w:val="nil"/>
              <w:right w:val="nil"/>
            </w:tcBorders>
            <w:shd w:val="clear" w:color="auto" w:fill="auto"/>
            <w:vAlign w:val="bottom"/>
          </w:tcPr>
          <w:p w14:paraId="2AAB1150" w14:textId="77777777" w:rsidR="00B65014" w:rsidRPr="00D71FA0" w:rsidRDefault="00B65014" w:rsidP="003E377B">
            <w:pPr>
              <w:pStyle w:val="TableText"/>
              <w:ind w:right="432"/>
              <w:rPr>
                <w:noProof w:val="0"/>
              </w:rPr>
            </w:pPr>
            <w:r w:rsidRPr="00D71FA0">
              <w:rPr>
                <w:noProof w:val="0"/>
                <w:color w:val="000000"/>
              </w:rPr>
              <w:t>7.1</w:t>
            </w:r>
          </w:p>
        </w:tc>
      </w:tr>
      <w:tr w:rsidR="00B65014" w:rsidRPr="00D71FA0" w14:paraId="051B1538" w14:textId="77777777" w:rsidTr="00796256">
        <w:tc>
          <w:tcPr>
            <w:tcW w:w="1008" w:type="dxa"/>
          </w:tcPr>
          <w:p w14:paraId="1BCE3E00" w14:textId="77777777" w:rsidR="00B65014" w:rsidRPr="00D71FA0" w:rsidRDefault="00B65014" w:rsidP="003E377B">
            <w:pPr>
              <w:pStyle w:val="TableText"/>
              <w:rPr>
                <w:noProof w:val="0"/>
              </w:rPr>
            </w:pPr>
            <w:r w:rsidRPr="00D71FA0">
              <w:rPr>
                <w:noProof w:val="0"/>
              </w:rPr>
              <w:t>572</w:t>
            </w:r>
          </w:p>
        </w:tc>
        <w:tc>
          <w:tcPr>
            <w:tcW w:w="1152" w:type="dxa"/>
            <w:tcBorders>
              <w:top w:val="nil"/>
              <w:left w:val="nil"/>
              <w:bottom w:val="nil"/>
              <w:right w:val="nil"/>
            </w:tcBorders>
            <w:shd w:val="clear" w:color="auto" w:fill="auto"/>
            <w:vAlign w:val="bottom"/>
          </w:tcPr>
          <w:p w14:paraId="522D4A1C" w14:textId="77777777" w:rsidR="00B65014" w:rsidRPr="00D71FA0" w:rsidRDefault="00B65014" w:rsidP="003E377B">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2E80F248"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23DB9364" w14:textId="77777777" w:rsidR="00B65014" w:rsidRPr="00D71FA0" w:rsidRDefault="00B65014" w:rsidP="003E377B">
            <w:pPr>
              <w:pStyle w:val="TableText"/>
              <w:ind w:right="288"/>
              <w:rPr>
                <w:noProof w:val="0"/>
              </w:rPr>
            </w:pPr>
            <w:r w:rsidRPr="00D71FA0">
              <w:rPr>
                <w:noProof w:val="0"/>
                <w:color w:val="000000"/>
              </w:rPr>
              <w:t>184</w:t>
            </w:r>
          </w:p>
        </w:tc>
        <w:tc>
          <w:tcPr>
            <w:tcW w:w="1584" w:type="dxa"/>
            <w:tcBorders>
              <w:top w:val="nil"/>
              <w:left w:val="nil"/>
              <w:bottom w:val="nil"/>
              <w:right w:val="nil"/>
            </w:tcBorders>
            <w:shd w:val="clear" w:color="auto" w:fill="auto"/>
            <w:vAlign w:val="bottom"/>
          </w:tcPr>
          <w:p w14:paraId="39B237FF" w14:textId="77777777" w:rsidR="00B65014" w:rsidRPr="00D71FA0" w:rsidRDefault="00B65014" w:rsidP="003E377B">
            <w:pPr>
              <w:pStyle w:val="TableText"/>
              <w:ind w:right="432"/>
              <w:rPr>
                <w:noProof w:val="0"/>
              </w:rPr>
            </w:pPr>
            <w:r w:rsidRPr="00D71FA0">
              <w:rPr>
                <w:noProof w:val="0"/>
                <w:color w:val="000000"/>
              </w:rPr>
              <w:t>8.1</w:t>
            </w:r>
          </w:p>
        </w:tc>
      </w:tr>
      <w:tr w:rsidR="00B65014" w:rsidRPr="00D71FA0" w14:paraId="5707EB2F" w14:textId="77777777" w:rsidTr="00796256">
        <w:tc>
          <w:tcPr>
            <w:tcW w:w="1008" w:type="dxa"/>
          </w:tcPr>
          <w:p w14:paraId="7B09C82D" w14:textId="77777777" w:rsidR="00B65014" w:rsidRPr="00D71FA0" w:rsidRDefault="00B65014" w:rsidP="003E377B">
            <w:pPr>
              <w:pStyle w:val="TableText"/>
              <w:rPr>
                <w:noProof w:val="0"/>
              </w:rPr>
            </w:pPr>
            <w:r w:rsidRPr="00D71FA0">
              <w:rPr>
                <w:noProof w:val="0"/>
              </w:rPr>
              <w:t>573</w:t>
            </w:r>
          </w:p>
        </w:tc>
        <w:tc>
          <w:tcPr>
            <w:tcW w:w="1152" w:type="dxa"/>
            <w:tcBorders>
              <w:top w:val="nil"/>
              <w:left w:val="nil"/>
              <w:bottom w:val="nil"/>
              <w:right w:val="nil"/>
            </w:tcBorders>
            <w:shd w:val="clear" w:color="auto" w:fill="auto"/>
            <w:vAlign w:val="bottom"/>
          </w:tcPr>
          <w:p w14:paraId="41516773"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6AFA7F6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6F70124" w14:textId="77777777" w:rsidR="00B65014" w:rsidRPr="00D71FA0" w:rsidRDefault="00B65014" w:rsidP="003E377B">
            <w:pPr>
              <w:pStyle w:val="TableText"/>
              <w:ind w:right="288"/>
              <w:rPr>
                <w:noProof w:val="0"/>
              </w:rPr>
            </w:pPr>
            <w:r w:rsidRPr="00D71FA0">
              <w:rPr>
                <w:noProof w:val="0"/>
                <w:color w:val="000000"/>
              </w:rPr>
              <w:t>200</w:t>
            </w:r>
          </w:p>
        </w:tc>
        <w:tc>
          <w:tcPr>
            <w:tcW w:w="1584" w:type="dxa"/>
            <w:tcBorders>
              <w:top w:val="nil"/>
              <w:left w:val="nil"/>
              <w:bottom w:val="nil"/>
              <w:right w:val="nil"/>
            </w:tcBorders>
            <w:shd w:val="clear" w:color="auto" w:fill="auto"/>
            <w:vAlign w:val="bottom"/>
          </w:tcPr>
          <w:p w14:paraId="6CF390D3" w14:textId="77777777" w:rsidR="00B65014" w:rsidRPr="00D71FA0" w:rsidRDefault="00B65014" w:rsidP="003E377B">
            <w:pPr>
              <w:pStyle w:val="TableText"/>
              <w:ind w:right="432"/>
              <w:rPr>
                <w:noProof w:val="0"/>
              </w:rPr>
            </w:pPr>
            <w:r w:rsidRPr="00D71FA0">
              <w:rPr>
                <w:noProof w:val="0"/>
                <w:color w:val="000000"/>
              </w:rPr>
              <w:t>8.8</w:t>
            </w:r>
          </w:p>
        </w:tc>
      </w:tr>
      <w:tr w:rsidR="00B65014" w:rsidRPr="00D71FA0" w14:paraId="3B4609F4" w14:textId="77777777" w:rsidTr="00796256">
        <w:tc>
          <w:tcPr>
            <w:tcW w:w="1008" w:type="dxa"/>
          </w:tcPr>
          <w:p w14:paraId="65D63FB7" w14:textId="77777777" w:rsidR="00B65014" w:rsidRPr="00D71FA0" w:rsidRDefault="00B65014" w:rsidP="003E377B">
            <w:pPr>
              <w:pStyle w:val="TableText"/>
              <w:rPr>
                <w:noProof w:val="0"/>
              </w:rPr>
            </w:pPr>
            <w:r w:rsidRPr="00D71FA0">
              <w:rPr>
                <w:noProof w:val="0"/>
              </w:rPr>
              <w:t>574</w:t>
            </w:r>
          </w:p>
        </w:tc>
        <w:tc>
          <w:tcPr>
            <w:tcW w:w="1152" w:type="dxa"/>
            <w:tcBorders>
              <w:top w:val="nil"/>
              <w:left w:val="nil"/>
              <w:bottom w:val="nil"/>
              <w:right w:val="nil"/>
            </w:tcBorders>
            <w:shd w:val="clear" w:color="auto" w:fill="auto"/>
            <w:vAlign w:val="bottom"/>
          </w:tcPr>
          <w:p w14:paraId="675740EB" w14:textId="77777777" w:rsidR="00B65014" w:rsidRPr="00D71FA0" w:rsidRDefault="00B65014" w:rsidP="003E377B">
            <w:pPr>
              <w:pStyle w:val="TableText"/>
              <w:ind w:right="216"/>
              <w:rPr>
                <w:noProof w:val="0"/>
              </w:rPr>
            </w:pPr>
            <w:r w:rsidRPr="00D71FA0">
              <w:rPr>
                <w:noProof w:val="0"/>
                <w:color w:val="000000"/>
              </w:rPr>
              <w:t>27</w:t>
            </w:r>
          </w:p>
        </w:tc>
        <w:tc>
          <w:tcPr>
            <w:tcW w:w="1152" w:type="dxa"/>
            <w:tcBorders>
              <w:top w:val="nil"/>
              <w:left w:val="nil"/>
              <w:bottom w:val="nil"/>
              <w:right w:val="nil"/>
            </w:tcBorders>
            <w:shd w:val="clear" w:color="auto" w:fill="auto"/>
            <w:vAlign w:val="bottom"/>
          </w:tcPr>
          <w:p w14:paraId="196277BA"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7197D3D0" w14:textId="77777777" w:rsidR="00B65014" w:rsidRPr="00D71FA0" w:rsidRDefault="00B65014" w:rsidP="003E377B">
            <w:pPr>
              <w:pStyle w:val="TableText"/>
              <w:ind w:right="288"/>
              <w:rPr>
                <w:noProof w:val="0"/>
              </w:rPr>
            </w:pPr>
            <w:r w:rsidRPr="00D71FA0">
              <w:rPr>
                <w:noProof w:val="0"/>
                <w:color w:val="000000"/>
              </w:rPr>
              <w:t>227</w:t>
            </w:r>
          </w:p>
        </w:tc>
        <w:tc>
          <w:tcPr>
            <w:tcW w:w="1584" w:type="dxa"/>
            <w:tcBorders>
              <w:top w:val="nil"/>
              <w:left w:val="nil"/>
              <w:bottom w:val="nil"/>
              <w:right w:val="nil"/>
            </w:tcBorders>
            <w:shd w:val="clear" w:color="auto" w:fill="auto"/>
            <w:vAlign w:val="bottom"/>
          </w:tcPr>
          <w:p w14:paraId="68A5CA12" w14:textId="77777777" w:rsidR="00B65014" w:rsidRPr="00D71FA0" w:rsidRDefault="00B65014" w:rsidP="003E377B">
            <w:pPr>
              <w:pStyle w:val="TableText"/>
              <w:ind w:right="432"/>
              <w:rPr>
                <w:noProof w:val="0"/>
              </w:rPr>
            </w:pPr>
            <w:r w:rsidRPr="00D71FA0">
              <w:rPr>
                <w:noProof w:val="0"/>
                <w:color w:val="000000"/>
              </w:rPr>
              <w:t>10.0</w:t>
            </w:r>
          </w:p>
        </w:tc>
      </w:tr>
      <w:tr w:rsidR="00B65014" w:rsidRPr="00D71FA0" w14:paraId="598F588F" w14:textId="77777777" w:rsidTr="00796256">
        <w:tc>
          <w:tcPr>
            <w:tcW w:w="1008" w:type="dxa"/>
          </w:tcPr>
          <w:p w14:paraId="08F8A152" w14:textId="77777777" w:rsidR="00B65014" w:rsidRPr="00D71FA0" w:rsidRDefault="00B65014" w:rsidP="003E377B">
            <w:pPr>
              <w:pStyle w:val="TableText"/>
              <w:rPr>
                <w:noProof w:val="0"/>
              </w:rPr>
            </w:pPr>
            <w:r w:rsidRPr="00D71FA0">
              <w:rPr>
                <w:noProof w:val="0"/>
              </w:rPr>
              <w:t>575</w:t>
            </w:r>
          </w:p>
        </w:tc>
        <w:tc>
          <w:tcPr>
            <w:tcW w:w="1152" w:type="dxa"/>
            <w:tcBorders>
              <w:top w:val="nil"/>
              <w:left w:val="nil"/>
              <w:bottom w:val="nil"/>
              <w:right w:val="nil"/>
            </w:tcBorders>
            <w:shd w:val="clear" w:color="auto" w:fill="auto"/>
            <w:vAlign w:val="bottom"/>
          </w:tcPr>
          <w:p w14:paraId="45518BCC"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646CF61C"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32A8AAE" w14:textId="77777777" w:rsidR="00B65014" w:rsidRPr="00D71FA0" w:rsidRDefault="00B65014" w:rsidP="003E377B">
            <w:pPr>
              <w:pStyle w:val="TableText"/>
              <w:ind w:right="288"/>
              <w:rPr>
                <w:noProof w:val="0"/>
              </w:rPr>
            </w:pPr>
            <w:r w:rsidRPr="00D71FA0">
              <w:rPr>
                <w:noProof w:val="0"/>
                <w:color w:val="000000"/>
              </w:rPr>
              <w:t>243</w:t>
            </w:r>
          </w:p>
        </w:tc>
        <w:tc>
          <w:tcPr>
            <w:tcW w:w="1584" w:type="dxa"/>
            <w:tcBorders>
              <w:top w:val="nil"/>
              <w:left w:val="nil"/>
              <w:bottom w:val="nil"/>
              <w:right w:val="nil"/>
            </w:tcBorders>
            <w:shd w:val="clear" w:color="auto" w:fill="auto"/>
            <w:vAlign w:val="bottom"/>
          </w:tcPr>
          <w:p w14:paraId="52170E60" w14:textId="77777777" w:rsidR="00B65014" w:rsidRPr="00D71FA0" w:rsidRDefault="00B65014" w:rsidP="003E377B">
            <w:pPr>
              <w:pStyle w:val="TableText"/>
              <w:ind w:right="432"/>
              <w:rPr>
                <w:noProof w:val="0"/>
              </w:rPr>
            </w:pPr>
            <w:r w:rsidRPr="00D71FA0">
              <w:rPr>
                <w:noProof w:val="0"/>
                <w:color w:val="000000"/>
              </w:rPr>
              <w:t>10.7</w:t>
            </w:r>
          </w:p>
        </w:tc>
      </w:tr>
      <w:tr w:rsidR="00B65014" w:rsidRPr="00D71FA0" w14:paraId="2EB8A85E" w14:textId="77777777" w:rsidTr="00796256">
        <w:tc>
          <w:tcPr>
            <w:tcW w:w="1008" w:type="dxa"/>
          </w:tcPr>
          <w:p w14:paraId="6B453E10" w14:textId="77777777" w:rsidR="00B65014" w:rsidRPr="00D71FA0" w:rsidRDefault="00B65014" w:rsidP="003E377B">
            <w:pPr>
              <w:pStyle w:val="TableText"/>
              <w:rPr>
                <w:noProof w:val="0"/>
              </w:rPr>
            </w:pPr>
            <w:r w:rsidRPr="00D71FA0">
              <w:rPr>
                <w:noProof w:val="0"/>
              </w:rPr>
              <w:t>576</w:t>
            </w:r>
          </w:p>
        </w:tc>
        <w:tc>
          <w:tcPr>
            <w:tcW w:w="1152" w:type="dxa"/>
            <w:tcBorders>
              <w:top w:val="nil"/>
              <w:left w:val="nil"/>
              <w:bottom w:val="nil"/>
              <w:right w:val="nil"/>
            </w:tcBorders>
            <w:shd w:val="clear" w:color="auto" w:fill="auto"/>
            <w:vAlign w:val="bottom"/>
          </w:tcPr>
          <w:p w14:paraId="5A6ADD07" w14:textId="77777777" w:rsidR="00B65014" w:rsidRPr="00D71FA0" w:rsidRDefault="00B65014" w:rsidP="003E377B">
            <w:pPr>
              <w:pStyle w:val="TableText"/>
              <w:ind w:right="216"/>
              <w:rPr>
                <w:noProof w:val="0"/>
              </w:rPr>
            </w:pPr>
            <w:r w:rsidRPr="00D71FA0">
              <w:rPr>
                <w:noProof w:val="0"/>
                <w:color w:val="000000"/>
              </w:rPr>
              <w:t>24</w:t>
            </w:r>
          </w:p>
        </w:tc>
        <w:tc>
          <w:tcPr>
            <w:tcW w:w="1152" w:type="dxa"/>
            <w:tcBorders>
              <w:top w:val="nil"/>
              <w:left w:val="nil"/>
              <w:bottom w:val="nil"/>
              <w:right w:val="nil"/>
            </w:tcBorders>
            <w:shd w:val="clear" w:color="auto" w:fill="auto"/>
            <w:vAlign w:val="bottom"/>
          </w:tcPr>
          <w:p w14:paraId="50AE411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802F5C1" w14:textId="77777777" w:rsidR="00B65014" w:rsidRPr="00D71FA0" w:rsidRDefault="00B65014" w:rsidP="003E377B">
            <w:pPr>
              <w:pStyle w:val="TableText"/>
              <w:ind w:right="288"/>
              <w:rPr>
                <w:noProof w:val="0"/>
              </w:rPr>
            </w:pPr>
            <w:r w:rsidRPr="00D71FA0">
              <w:rPr>
                <w:noProof w:val="0"/>
                <w:color w:val="000000"/>
              </w:rPr>
              <w:t>267</w:t>
            </w:r>
          </w:p>
        </w:tc>
        <w:tc>
          <w:tcPr>
            <w:tcW w:w="1584" w:type="dxa"/>
            <w:tcBorders>
              <w:top w:val="nil"/>
              <w:left w:val="nil"/>
              <w:bottom w:val="nil"/>
              <w:right w:val="nil"/>
            </w:tcBorders>
            <w:shd w:val="clear" w:color="auto" w:fill="auto"/>
            <w:vAlign w:val="bottom"/>
          </w:tcPr>
          <w:p w14:paraId="349AB904" w14:textId="77777777" w:rsidR="00B65014" w:rsidRPr="00D71FA0" w:rsidRDefault="00B65014" w:rsidP="003E377B">
            <w:pPr>
              <w:pStyle w:val="TableText"/>
              <w:ind w:right="432"/>
              <w:rPr>
                <w:noProof w:val="0"/>
              </w:rPr>
            </w:pPr>
            <w:r w:rsidRPr="00D71FA0">
              <w:rPr>
                <w:noProof w:val="0"/>
                <w:color w:val="000000"/>
              </w:rPr>
              <w:t>11.7</w:t>
            </w:r>
          </w:p>
        </w:tc>
      </w:tr>
      <w:tr w:rsidR="00B65014" w:rsidRPr="00D71FA0" w14:paraId="793CC820" w14:textId="77777777" w:rsidTr="00796256">
        <w:tc>
          <w:tcPr>
            <w:tcW w:w="1008" w:type="dxa"/>
          </w:tcPr>
          <w:p w14:paraId="7D1FF6C9" w14:textId="77777777" w:rsidR="00B65014" w:rsidRPr="00D71FA0" w:rsidRDefault="00B65014" w:rsidP="003E377B">
            <w:pPr>
              <w:pStyle w:val="TableText"/>
              <w:rPr>
                <w:noProof w:val="0"/>
              </w:rPr>
            </w:pPr>
            <w:r w:rsidRPr="00D71FA0">
              <w:rPr>
                <w:noProof w:val="0"/>
              </w:rPr>
              <w:t>577</w:t>
            </w:r>
          </w:p>
        </w:tc>
        <w:tc>
          <w:tcPr>
            <w:tcW w:w="1152" w:type="dxa"/>
            <w:tcBorders>
              <w:top w:val="nil"/>
              <w:left w:val="nil"/>
              <w:bottom w:val="nil"/>
              <w:right w:val="nil"/>
            </w:tcBorders>
            <w:shd w:val="clear" w:color="auto" w:fill="auto"/>
            <w:vAlign w:val="bottom"/>
          </w:tcPr>
          <w:p w14:paraId="4E4B78A7" w14:textId="77777777" w:rsidR="00B65014" w:rsidRPr="00D71FA0" w:rsidRDefault="00B65014" w:rsidP="003E377B">
            <w:pPr>
              <w:pStyle w:val="TableText"/>
              <w:ind w:right="216"/>
              <w:rPr>
                <w:noProof w:val="0"/>
              </w:rPr>
            </w:pPr>
            <w:r w:rsidRPr="00D71FA0">
              <w:rPr>
                <w:noProof w:val="0"/>
                <w:color w:val="000000"/>
              </w:rPr>
              <w:t>36</w:t>
            </w:r>
          </w:p>
        </w:tc>
        <w:tc>
          <w:tcPr>
            <w:tcW w:w="1152" w:type="dxa"/>
            <w:tcBorders>
              <w:top w:val="nil"/>
              <w:left w:val="nil"/>
              <w:bottom w:val="nil"/>
              <w:right w:val="nil"/>
            </w:tcBorders>
            <w:shd w:val="clear" w:color="auto" w:fill="auto"/>
            <w:vAlign w:val="bottom"/>
          </w:tcPr>
          <w:p w14:paraId="40606D6B"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E52780A" w14:textId="77777777" w:rsidR="00B65014" w:rsidRPr="00D71FA0" w:rsidRDefault="00B65014" w:rsidP="003E377B">
            <w:pPr>
              <w:pStyle w:val="TableText"/>
              <w:ind w:right="288"/>
              <w:rPr>
                <w:noProof w:val="0"/>
              </w:rPr>
            </w:pPr>
            <w:r w:rsidRPr="00D71FA0">
              <w:rPr>
                <w:noProof w:val="0"/>
                <w:color w:val="000000"/>
              </w:rPr>
              <w:t>303</w:t>
            </w:r>
          </w:p>
        </w:tc>
        <w:tc>
          <w:tcPr>
            <w:tcW w:w="1584" w:type="dxa"/>
            <w:tcBorders>
              <w:top w:val="nil"/>
              <w:left w:val="nil"/>
              <w:bottom w:val="nil"/>
              <w:right w:val="nil"/>
            </w:tcBorders>
            <w:shd w:val="clear" w:color="auto" w:fill="auto"/>
            <w:vAlign w:val="bottom"/>
          </w:tcPr>
          <w:p w14:paraId="4CD3ED20" w14:textId="77777777" w:rsidR="00B65014" w:rsidRPr="00D71FA0" w:rsidRDefault="00B65014" w:rsidP="003E377B">
            <w:pPr>
              <w:pStyle w:val="TableText"/>
              <w:ind w:right="432"/>
              <w:rPr>
                <w:noProof w:val="0"/>
              </w:rPr>
            </w:pPr>
            <w:r w:rsidRPr="00D71FA0">
              <w:rPr>
                <w:noProof w:val="0"/>
                <w:color w:val="000000"/>
              </w:rPr>
              <w:t>13.3</w:t>
            </w:r>
          </w:p>
        </w:tc>
      </w:tr>
      <w:tr w:rsidR="00B65014" w:rsidRPr="00D71FA0" w14:paraId="316AFD2A" w14:textId="77777777" w:rsidTr="00796256">
        <w:tc>
          <w:tcPr>
            <w:tcW w:w="1008" w:type="dxa"/>
          </w:tcPr>
          <w:p w14:paraId="2BD67C39" w14:textId="77777777" w:rsidR="00B65014" w:rsidRPr="00D71FA0" w:rsidRDefault="00B65014" w:rsidP="003E377B">
            <w:pPr>
              <w:pStyle w:val="TableText"/>
              <w:rPr>
                <w:noProof w:val="0"/>
              </w:rPr>
            </w:pPr>
            <w:r w:rsidRPr="00D71FA0">
              <w:rPr>
                <w:noProof w:val="0"/>
              </w:rPr>
              <w:t>578</w:t>
            </w:r>
          </w:p>
        </w:tc>
        <w:tc>
          <w:tcPr>
            <w:tcW w:w="1152" w:type="dxa"/>
            <w:tcBorders>
              <w:top w:val="nil"/>
              <w:left w:val="nil"/>
              <w:bottom w:val="nil"/>
              <w:right w:val="nil"/>
            </w:tcBorders>
            <w:shd w:val="clear" w:color="auto" w:fill="auto"/>
            <w:vAlign w:val="bottom"/>
          </w:tcPr>
          <w:p w14:paraId="5E684F47"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62B635F3"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3409F58" w14:textId="77777777" w:rsidR="00B65014" w:rsidRPr="00D71FA0" w:rsidRDefault="00B65014" w:rsidP="003E377B">
            <w:pPr>
              <w:pStyle w:val="TableText"/>
              <w:ind w:right="288"/>
              <w:rPr>
                <w:noProof w:val="0"/>
              </w:rPr>
            </w:pPr>
            <w:r w:rsidRPr="00D71FA0">
              <w:rPr>
                <w:noProof w:val="0"/>
                <w:color w:val="000000"/>
              </w:rPr>
              <w:t>310</w:t>
            </w:r>
          </w:p>
        </w:tc>
        <w:tc>
          <w:tcPr>
            <w:tcW w:w="1584" w:type="dxa"/>
            <w:tcBorders>
              <w:top w:val="nil"/>
              <w:left w:val="nil"/>
              <w:bottom w:val="nil"/>
              <w:right w:val="nil"/>
            </w:tcBorders>
            <w:shd w:val="clear" w:color="auto" w:fill="auto"/>
            <w:vAlign w:val="bottom"/>
          </w:tcPr>
          <w:p w14:paraId="612DB44E" w14:textId="77777777" w:rsidR="00B65014" w:rsidRPr="00D71FA0" w:rsidRDefault="00B65014" w:rsidP="003E377B">
            <w:pPr>
              <w:pStyle w:val="TableText"/>
              <w:ind w:right="432"/>
              <w:rPr>
                <w:noProof w:val="0"/>
              </w:rPr>
            </w:pPr>
            <w:r w:rsidRPr="00D71FA0">
              <w:rPr>
                <w:noProof w:val="0"/>
                <w:color w:val="000000"/>
              </w:rPr>
              <w:t>13.6</w:t>
            </w:r>
          </w:p>
        </w:tc>
      </w:tr>
      <w:tr w:rsidR="00B65014" w:rsidRPr="00D71FA0" w14:paraId="750235CE" w14:textId="77777777" w:rsidTr="00796256">
        <w:tc>
          <w:tcPr>
            <w:tcW w:w="1008" w:type="dxa"/>
          </w:tcPr>
          <w:p w14:paraId="707F0328" w14:textId="77777777" w:rsidR="00B65014" w:rsidRPr="00D71FA0" w:rsidRDefault="00B65014" w:rsidP="003E377B">
            <w:pPr>
              <w:pStyle w:val="TableText"/>
              <w:rPr>
                <w:noProof w:val="0"/>
              </w:rPr>
            </w:pPr>
            <w:r w:rsidRPr="00D71FA0">
              <w:rPr>
                <w:noProof w:val="0"/>
              </w:rPr>
              <w:t>579</w:t>
            </w:r>
          </w:p>
        </w:tc>
        <w:tc>
          <w:tcPr>
            <w:tcW w:w="1152" w:type="dxa"/>
            <w:tcBorders>
              <w:top w:val="nil"/>
              <w:left w:val="nil"/>
              <w:bottom w:val="nil"/>
              <w:right w:val="nil"/>
            </w:tcBorders>
            <w:shd w:val="clear" w:color="auto" w:fill="auto"/>
            <w:vAlign w:val="bottom"/>
          </w:tcPr>
          <w:p w14:paraId="53A8F9A2" w14:textId="77777777" w:rsidR="00B65014" w:rsidRPr="00D71FA0" w:rsidRDefault="00B65014" w:rsidP="003E377B">
            <w:pPr>
              <w:pStyle w:val="TableText"/>
              <w:ind w:right="216"/>
              <w:rPr>
                <w:noProof w:val="0"/>
              </w:rPr>
            </w:pPr>
            <w:r w:rsidRPr="00D71FA0">
              <w:rPr>
                <w:noProof w:val="0"/>
                <w:color w:val="000000"/>
              </w:rPr>
              <w:t>51</w:t>
            </w:r>
          </w:p>
        </w:tc>
        <w:tc>
          <w:tcPr>
            <w:tcW w:w="1152" w:type="dxa"/>
            <w:tcBorders>
              <w:top w:val="nil"/>
              <w:left w:val="nil"/>
              <w:bottom w:val="nil"/>
              <w:right w:val="nil"/>
            </w:tcBorders>
            <w:shd w:val="clear" w:color="auto" w:fill="auto"/>
            <w:vAlign w:val="bottom"/>
          </w:tcPr>
          <w:p w14:paraId="147DAF78"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34C14C7C" w14:textId="77777777" w:rsidR="00B65014" w:rsidRPr="00D71FA0" w:rsidRDefault="00B65014" w:rsidP="003E377B">
            <w:pPr>
              <w:pStyle w:val="TableText"/>
              <w:ind w:right="288"/>
              <w:rPr>
                <w:noProof w:val="0"/>
              </w:rPr>
            </w:pPr>
            <w:r w:rsidRPr="00D71FA0">
              <w:rPr>
                <w:noProof w:val="0"/>
                <w:color w:val="000000"/>
              </w:rPr>
              <w:t>361</w:t>
            </w:r>
          </w:p>
        </w:tc>
        <w:tc>
          <w:tcPr>
            <w:tcW w:w="1584" w:type="dxa"/>
            <w:tcBorders>
              <w:top w:val="nil"/>
              <w:left w:val="nil"/>
              <w:bottom w:val="nil"/>
              <w:right w:val="nil"/>
            </w:tcBorders>
            <w:shd w:val="clear" w:color="auto" w:fill="auto"/>
            <w:vAlign w:val="bottom"/>
          </w:tcPr>
          <w:p w14:paraId="76A00C3B" w14:textId="77777777" w:rsidR="00B65014" w:rsidRPr="00D71FA0" w:rsidRDefault="00B65014" w:rsidP="003E377B">
            <w:pPr>
              <w:pStyle w:val="TableText"/>
              <w:ind w:right="432"/>
              <w:rPr>
                <w:noProof w:val="0"/>
              </w:rPr>
            </w:pPr>
            <w:r w:rsidRPr="00D71FA0">
              <w:rPr>
                <w:noProof w:val="0"/>
                <w:color w:val="000000"/>
              </w:rPr>
              <w:t>15.9</w:t>
            </w:r>
          </w:p>
        </w:tc>
      </w:tr>
      <w:tr w:rsidR="00B65014" w:rsidRPr="00D71FA0" w14:paraId="15F46F38" w14:textId="77777777" w:rsidTr="00796256">
        <w:tc>
          <w:tcPr>
            <w:tcW w:w="1008" w:type="dxa"/>
          </w:tcPr>
          <w:p w14:paraId="70D72222" w14:textId="77777777" w:rsidR="00B65014" w:rsidRPr="00D71FA0" w:rsidRDefault="00B65014" w:rsidP="003E377B">
            <w:pPr>
              <w:pStyle w:val="TableText"/>
              <w:rPr>
                <w:noProof w:val="0"/>
              </w:rPr>
            </w:pPr>
            <w:r w:rsidRPr="00D71FA0">
              <w:rPr>
                <w:noProof w:val="0"/>
              </w:rPr>
              <w:t>580</w:t>
            </w:r>
          </w:p>
        </w:tc>
        <w:tc>
          <w:tcPr>
            <w:tcW w:w="1152" w:type="dxa"/>
            <w:tcBorders>
              <w:top w:val="nil"/>
              <w:left w:val="nil"/>
              <w:bottom w:val="nil"/>
              <w:right w:val="nil"/>
            </w:tcBorders>
            <w:shd w:val="clear" w:color="auto" w:fill="auto"/>
            <w:vAlign w:val="bottom"/>
          </w:tcPr>
          <w:p w14:paraId="08456DC3"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6A908B9B"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648BB3C" w14:textId="77777777" w:rsidR="00B65014" w:rsidRPr="00D71FA0" w:rsidRDefault="00B65014" w:rsidP="003E377B">
            <w:pPr>
              <w:pStyle w:val="TableText"/>
              <w:ind w:right="288"/>
              <w:rPr>
                <w:noProof w:val="0"/>
              </w:rPr>
            </w:pPr>
            <w:r w:rsidRPr="00D71FA0">
              <w:rPr>
                <w:noProof w:val="0"/>
                <w:color w:val="000000"/>
              </w:rPr>
              <w:t>374</w:t>
            </w:r>
          </w:p>
        </w:tc>
        <w:tc>
          <w:tcPr>
            <w:tcW w:w="1584" w:type="dxa"/>
            <w:tcBorders>
              <w:top w:val="nil"/>
              <w:left w:val="nil"/>
              <w:bottom w:val="nil"/>
              <w:right w:val="nil"/>
            </w:tcBorders>
            <w:shd w:val="clear" w:color="auto" w:fill="auto"/>
            <w:vAlign w:val="bottom"/>
          </w:tcPr>
          <w:p w14:paraId="6F43C549" w14:textId="77777777" w:rsidR="00B65014" w:rsidRPr="00D71FA0" w:rsidRDefault="00B65014" w:rsidP="003E377B">
            <w:pPr>
              <w:pStyle w:val="TableText"/>
              <w:ind w:right="432"/>
              <w:rPr>
                <w:noProof w:val="0"/>
              </w:rPr>
            </w:pPr>
            <w:r w:rsidRPr="00D71FA0">
              <w:rPr>
                <w:noProof w:val="0"/>
                <w:color w:val="000000"/>
              </w:rPr>
              <w:t>16.4</w:t>
            </w:r>
          </w:p>
        </w:tc>
      </w:tr>
      <w:tr w:rsidR="00B65014" w:rsidRPr="00D71FA0" w14:paraId="0A319D3D" w14:textId="77777777" w:rsidTr="00796256">
        <w:tc>
          <w:tcPr>
            <w:tcW w:w="1008" w:type="dxa"/>
          </w:tcPr>
          <w:p w14:paraId="5D5B67D2" w14:textId="77777777" w:rsidR="00B65014" w:rsidRPr="00D71FA0" w:rsidRDefault="00B65014" w:rsidP="003E377B">
            <w:pPr>
              <w:pStyle w:val="TableText"/>
              <w:rPr>
                <w:noProof w:val="0"/>
              </w:rPr>
            </w:pPr>
            <w:r w:rsidRPr="00D71FA0">
              <w:rPr>
                <w:noProof w:val="0"/>
              </w:rPr>
              <w:t>581</w:t>
            </w:r>
          </w:p>
        </w:tc>
        <w:tc>
          <w:tcPr>
            <w:tcW w:w="1152" w:type="dxa"/>
            <w:tcBorders>
              <w:top w:val="nil"/>
              <w:left w:val="nil"/>
              <w:bottom w:val="nil"/>
              <w:right w:val="nil"/>
            </w:tcBorders>
            <w:shd w:val="clear" w:color="auto" w:fill="auto"/>
            <w:vAlign w:val="bottom"/>
          </w:tcPr>
          <w:p w14:paraId="16AAD123" w14:textId="77777777" w:rsidR="00B65014" w:rsidRPr="00D71FA0" w:rsidRDefault="00B65014" w:rsidP="003E377B">
            <w:pPr>
              <w:pStyle w:val="TableText"/>
              <w:ind w:right="216"/>
              <w:rPr>
                <w:noProof w:val="0"/>
              </w:rPr>
            </w:pPr>
            <w:r w:rsidRPr="00D71FA0">
              <w:rPr>
                <w:noProof w:val="0"/>
                <w:color w:val="000000"/>
              </w:rPr>
              <w:t>50</w:t>
            </w:r>
          </w:p>
        </w:tc>
        <w:tc>
          <w:tcPr>
            <w:tcW w:w="1152" w:type="dxa"/>
            <w:tcBorders>
              <w:top w:val="nil"/>
              <w:left w:val="nil"/>
              <w:bottom w:val="nil"/>
              <w:right w:val="nil"/>
            </w:tcBorders>
            <w:shd w:val="clear" w:color="auto" w:fill="auto"/>
            <w:vAlign w:val="bottom"/>
          </w:tcPr>
          <w:p w14:paraId="3225EA22"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7393D997" w14:textId="77777777" w:rsidR="00B65014" w:rsidRPr="00D71FA0" w:rsidRDefault="00B65014" w:rsidP="003E377B">
            <w:pPr>
              <w:pStyle w:val="TableText"/>
              <w:ind w:right="288"/>
              <w:rPr>
                <w:noProof w:val="0"/>
              </w:rPr>
            </w:pPr>
            <w:r w:rsidRPr="00D71FA0">
              <w:rPr>
                <w:noProof w:val="0"/>
                <w:color w:val="000000"/>
              </w:rPr>
              <w:t>424</w:t>
            </w:r>
          </w:p>
        </w:tc>
        <w:tc>
          <w:tcPr>
            <w:tcW w:w="1584" w:type="dxa"/>
            <w:tcBorders>
              <w:top w:val="nil"/>
              <w:left w:val="nil"/>
              <w:bottom w:val="nil"/>
              <w:right w:val="nil"/>
            </w:tcBorders>
            <w:shd w:val="clear" w:color="auto" w:fill="auto"/>
            <w:vAlign w:val="bottom"/>
          </w:tcPr>
          <w:p w14:paraId="0A0F5B63" w14:textId="77777777" w:rsidR="00B65014" w:rsidRPr="00D71FA0" w:rsidRDefault="00B65014" w:rsidP="003E377B">
            <w:pPr>
              <w:pStyle w:val="TableText"/>
              <w:ind w:right="432"/>
              <w:rPr>
                <w:noProof w:val="0"/>
              </w:rPr>
            </w:pPr>
            <w:r w:rsidRPr="00D71FA0">
              <w:rPr>
                <w:noProof w:val="0"/>
                <w:color w:val="000000"/>
              </w:rPr>
              <w:t>18.6</w:t>
            </w:r>
          </w:p>
        </w:tc>
      </w:tr>
      <w:tr w:rsidR="00B65014" w:rsidRPr="00D71FA0" w14:paraId="7A6BC550" w14:textId="77777777" w:rsidTr="00796256">
        <w:tc>
          <w:tcPr>
            <w:tcW w:w="1008" w:type="dxa"/>
          </w:tcPr>
          <w:p w14:paraId="2C69F073" w14:textId="77777777" w:rsidR="00B65014" w:rsidRPr="00D71FA0" w:rsidRDefault="00B65014" w:rsidP="003E377B">
            <w:pPr>
              <w:pStyle w:val="TableText"/>
              <w:rPr>
                <w:noProof w:val="0"/>
              </w:rPr>
            </w:pPr>
            <w:r w:rsidRPr="00D71FA0">
              <w:rPr>
                <w:noProof w:val="0"/>
              </w:rPr>
              <w:t>582</w:t>
            </w:r>
          </w:p>
        </w:tc>
        <w:tc>
          <w:tcPr>
            <w:tcW w:w="1152" w:type="dxa"/>
            <w:tcBorders>
              <w:top w:val="nil"/>
              <w:left w:val="nil"/>
              <w:bottom w:val="nil"/>
              <w:right w:val="nil"/>
            </w:tcBorders>
            <w:shd w:val="clear" w:color="auto" w:fill="auto"/>
            <w:vAlign w:val="bottom"/>
          </w:tcPr>
          <w:p w14:paraId="773A2399" w14:textId="77777777" w:rsidR="00B65014" w:rsidRPr="00D71FA0" w:rsidRDefault="00B65014" w:rsidP="003E377B">
            <w:pPr>
              <w:pStyle w:val="TableText"/>
              <w:ind w:right="216"/>
              <w:rPr>
                <w:noProof w:val="0"/>
              </w:rPr>
            </w:pPr>
            <w:r w:rsidRPr="00D71FA0">
              <w:rPr>
                <w:noProof w:val="0"/>
                <w:color w:val="000000"/>
              </w:rPr>
              <w:t>10</w:t>
            </w:r>
          </w:p>
        </w:tc>
        <w:tc>
          <w:tcPr>
            <w:tcW w:w="1152" w:type="dxa"/>
            <w:tcBorders>
              <w:top w:val="nil"/>
              <w:left w:val="nil"/>
              <w:bottom w:val="nil"/>
              <w:right w:val="nil"/>
            </w:tcBorders>
            <w:shd w:val="clear" w:color="auto" w:fill="auto"/>
            <w:vAlign w:val="bottom"/>
          </w:tcPr>
          <w:p w14:paraId="0C748ACA"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6DFD1191" w14:textId="77777777" w:rsidR="00B65014" w:rsidRPr="00D71FA0" w:rsidRDefault="00B65014" w:rsidP="003E377B">
            <w:pPr>
              <w:pStyle w:val="TableText"/>
              <w:ind w:right="288"/>
              <w:rPr>
                <w:noProof w:val="0"/>
              </w:rPr>
            </w:pPr>
            <w:r w:rsidRPr="00D71FA0">
              <w:rPr>
                <w:noProof w:val="0"/>
                <w:color w:val="000000"/>
              </w:rPr>
              <w:t>434</w:t>
            </w:r>
          </w:p>
        </w:tc>
        <w:tc>
          <w:tcPr>
            <w:tcW w:w="1584" w:type="dxa"/>
            <w:tcBorders>
              <w:top w:val="nil"/>
              <w:left w:val="nil"/>
              <w:bottom w:val="nil"/>
              <w:right w:val="nil"/>
            </w:tcBorders>
            <w:shd w:val="clear" w:color="auto" w:fill="auto"/>
            <w:vAlign w:val="bottom"/>
          </w:tcPr>
          <w:p w14:paraId="2097CBA2" w14:textId="77777777" w:rsidR="00B65014" w:rsidRPr="00D71FA0" w:rsidRDefault="00B65014" w:rsidP="003E377B">
            <w:pPr>
              <w:pStyle w:val="TableText"/>
              <w:ind w:right="432"/>
              <w:rPr>
                <w:noProof w:val="0"/>
              </w:rPr>
            </w:pPr>
            <w:r w:rsidRPr="00D71FA0">
              <w:rPr>
                <w:noProof w:val="0"/>
                <w:color w:val="000000"/>
              </w:rPr>
              <w:t>19.1</w:t>
            </w:r>
          </w:p>
        </w:tc>
      </w:tr>
      <w:tr w:rsidR="00B65014" w:rsidRPr="00D71FA0" w14:paraId="59CA28E6" w14:textId="77777777" w:rsidTr="00796256">
        <w:tc>
          <w:tcPr>
            <w:tcW w:w="1008" w:type="dxa"/>
          </w:tcPr>
          <w:p w14:paraId="137D8880" w14:textId="77777777" w:rsidR="00B65014" w:rsidRPr="00D71FA0" w:rsidRDefault="00B65014" w:rsidP="003E377B">
            <w:pPr>
              <w:pStyle w:val="TableText"/>
              <w:rPr>
                <w:noProof w:val="0"/>
              </w:rPr>
            </w:pPr>
            <w:r w:rsidRPr="00D71FA0">
              <w:rPr>
                <w:noProof w:val="0"/>
              </w:rPr>
              <w:t>583</w:t>
            </w:r>
          </w:p>
        </w:tc>
        <w:tc>
          <w:tcPr>
            <w:tcW w:w="1152" w:type="dxa"/>
            <w:tcBorders>
              <w:top w:val="nil"/>
              <w:left w:val="nil"/>
              <w:bottom w:val="nil"/>
              <w:right w:val="nil"/>
            </w:tcBorders>
            <w:shd w:val="clear" w:color="auto" w:fill="auto"/>
            <w:vAlign w:val="bottom"/>
          </w:tcPr>
          <w:p w14:paraId="51EA427B" w14:textId="77777777" w:rsidR="00B65014" w:rsidRPr="00D71FA0" w:rsidRDefault="00B65014" w:rsidP="003E377B">
            <w:pPr>
              <w:pStyle w:val="TableText"/>
              <w:ind w:right="216"/>
              <w:rPr>
                <w:noProof w:val="0"/>
              </w:rPr>
            </w:pPr>
            <w:r w:rsidRPr="00D71FA0">
              <w:rPr>
                <w:noProof w:val="0"/>
                <w:color w:val="000000"/>
              </w:rPr>
              <w:t>29</w:t>
            </w:r>
          </w:p>
        </w:tc>
        <w:tc>
          <w:tcPr>
            <w:tcW w:w="1152" w:type="dxa"/>
            <w:tcBorders>
              <w:top w:val="nil"/>
              <w:left w:val="nil"/>
              <w:bottom w:val="nil"/>
              <w:right w:val="nil"/>
            </w:tcBorders>
            <w:shd w:val="clear" w:color="auto" w:fill="auto"/>
            <w:vAlign w:val="bottom"/>
          </w:tcPr>
          <w:p w14:paraId="23055A6D"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F6AD719" w14:textId="77777777" w:rsidR="00B65014" w:rsidRPr="00D71FA0" w:rsidRDefault="00B65014" w:rsidP="003E377B">
            <w:pPr>
              <w:pStyle w:val="TableText"/>
              <w:ind w:right="288"/>
              <w:rPr>
                <w:noProof w:val="0"/>
              </w:rPr>
            </w:pPr>
            <w:r w:rsidRPr="00D71FA0">
              <w:rPr>
                <w:noProof w:val="0"/>
                <w:color w:val="000000"/>
              </w:rPr>
              <w:t>463</w:t>
            </w:r>
          </w:p>
        </w:tc>
        <w:tc>
          <w:tcPr>
            <w:tcW w:w="1584" w:type="dxa"/>
            <w:tcBorders>
              <w:top w:val="nil"/>
              <w:left w:val="nil"/>
              <w:bottom w:val="nil"/>
              <w:right w:val="nil"/>
            </w:tcBorders>
            <w:shd w:val="clear" w:color="auto" w:fill="auto"/>
            <w:vAlign w:val="bottom"/>
          </w:tcPr>
          <w:p w14:paraId="60CAA934" w14:textId="77777777" w:rsidR="00B65014" w:rsidRPr="00D71FA0" w:rsidRDefault="00B65014" w:rsidP="003E377B">
            <w:pPr>
              <w:pStyle w:val="TableText"/>
              <w:ind w:right="432"/>
              <w:rPr>
                <w:noProof w:val="0"/>
              </w:rPr>
            </w:pPr>
            <w:r w:rsidRPr="00D71FA0">
              <w:rPr>
                <w:noProof w:val="0"/>
                <w:color w:val="000000"/>
              </w:rPr>
              <w:t>20.3</w:t>
            </w:r>
          </w:p>
        </w:tc>
      </w:tr>
      <w:tr w:rsidR="00B65014" w:rsidRPr="00D71FA0" w14:paraId="2C552BC3" w14:textId="77777777" w:rsidTr="00796256">
        <w:tc>
          <w:tcPr>
            <w:tcW w:w="1008" w:type="dxa"/>
          </w:tcPr>
          <w:p w14:paraId="3B8FE6CE" w14:textId="77777777" w:rsidR="00B65014" w:rsidRPr="00D71FA0" w:rsidRDefault="00B65014" w:rsidP="003E377B">
            <w:pPr>
              <w:pStyle w:val="TableText"/>
              <w:rPr>
                <w:noProof w:val="0"/>
              </w:rPr>
            </w:pPr>
            <w:r w:rsidRPr="00D71FA0">
              <w:rPr>
                <w:noProof w:val="0"/>
              </w:rPr>
              <w:t>584</w:t>
            </w:r>
          </w:p>
        </w:tc>
        <w:tc>
          <w:tcPr>
            <w:tcW w:w="1152" w:type="dxa"/>
            <w:tcBorders>
              <w:top w:val="nil"/>
              <w:left w:val="nil"/>
              <w:bottom w:val="nil"/>
              <w:right w:val="nil"/>
            </w:tcBorders>
            <w:shd w:val="clear" w:color="auto" w:fill="auto"/>
            <w:vAlign w:val="bottom"/>
          </w:tcPr>
          <w:p w14:paraId="1A965237"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13DCD89B"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1A6E76DF" w14:textId="77777777" w:rsidR="00B65014" w:rsidRPr="00D71FA0" w:rsidRDefault="00B65014" w:rsidP="003E377B">
            <w:pPr>
              <w:pStyle w:val="TableText"/>
              <w:ind w:right="288"/>
              <w:rPr>
                <w:noProof w:val="0"/>
              </w:rPr>
            </w:pPr>
            <w:r w:rsidRPr="00D71FA0">
              <w:rPr>
                <w:noProof w:val="0"/>
                <w:color w:val="000000"/>
              </w:rPr>
              <w:t>497</w:t>
            </w:r>
          </w:p>
        </w:tc>
        <w:tc>
          <w:tcPr>
            <w:tcW w:w="1584" w:type="dxa"/>
            <w:tcBorders>
              <w:top w:val="nil"/>
              <w:left w:val="nil"/>
              <w:bottom w:val="nil"/>
              <w:right w:val="nil"/>
            </w:tcBorders>
            <w:shd w:val="clear" w:color="auto" w:fill="auto"/>
            <w:vAlign w:val="bottom"/>
          </w:tcPr>
          <w:p w14:paraId="1AD30435" w14:textId="77777777" w:rsidR="00B65014" w:rsidRPr="00D71FA0" w:rsidRDefault="00B65014" w:rsidP="003E377B">
            <w:pPr>
              <w:pStyle w:val="TableText"/>
              <w:ind w:right="432"/>
              <w:rPr>
                <w:noProof w:val="0"/>
              </w:rPr>
            </w:pPr>
            <w:r w:rsidRPr="00D71FA0">
              <w:rPr>
                <w:noProof w:val="0"/>
                <w:color w:val="000000"/>
              </w:rPr>
              <w:t>21.8</w:t>
            </w:r>
          </w:p>
        </w:tc>
      </w:tr>
      <w:tr w:rsidR="00B65014" w:rsidRPr="00D71FA0" w14:paraId="7C84DD84" w14:textId="77777777" w:rsidTr="00796256">
        <w:tc>
          <w:tcPr>
            <w:tcW w:w="1008" w:type="dxa"/>
          </w:tcPr>
          <w:p w14:paraId="5A7CAEC1" w14:textId="77777777" w:rsidR="00B65014" w:rsidRPr="00D71FA0" w:rsidRDefault="00B65014" w:rsidP="003E377B">
            <w:pPr>
              <w:pStyle w:val="TableText"/>
              <w:rPr>
                <w:noProof w:val="0"/>
              </w:rPr>
            </w:pPr>
            <w:r w:rsidRPr="00D71FA0">
              <w:rPr>
                <w:noProof w:val="0"/>
              </w:rPr>
              <w:t>585</w:t>
            </w:r>
          </w:p>
        </w:tc>
        <w:tc>
          <w:tcPr>
            <w:tcW w:w="1152" w:type="dxa"/>
            <w:tcBorders>
              <w:top w:val="nil"/>
              <w:left w:val="nil"/>
              <w:bottom w:val="nil"/>
              <w:right w:val="nil"/>
            </w:tcBorders>
            <w:shd w:val="clear" w:color="auto" w:fill="auto"/>
            <w:vAlign w:val="bottom"/>
          </w:tcPr>
          <w:p w14:paraId="7C4916EC" w14:textId="77777777" w:rsidR="00B65014" w:rsidRPr="00D71FA0" w:rsidRDefault="00B65014" w:rsidP="003E377B">
            <w:pPr>
              <w:pStyle w:val="TableText"/>
              <w:ind w:right="216"/>
              <w:rPr>
                <w:noProof w:val="0"/>
              </w:rPr>
            </w:pPr>
            <w:r w:rsidRPr="00D71FA0">
              <w:rPr>
                <w:noProof w:val="0"/>
                <w:color w:val="000000"/>
              </w:rPr>
              <w:t>25</w:t>
            </w:r>
          </w:p>
        </w:tc>
        <w:tc>
          <w:tcPr>
            <w:tcW w:w="1152" w:type="dxa"/>
            <w:tcBorders>
              <w:top w:val="nil"/>
              <w:left w:val="nil"/>
              <w:bottom w:val="nil"/>
              <w:right w:val="nil"/>
            </w:tcBorders>
            <w:shd w:val="clear" w:color="auto" w:fill="auto"/>
            <w:vAlign w:val="bottom"/>
          </w:tcPr>
          <w:p w14:paraId="1B0162C2"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F366C3E" w14:textId="77777777" w:rsidR="00B65014" w:rsidRPr="00D71FA0" w:rsidRDefault="00B65014" w:rsidP="003E377B">
            <w:pPr>
              <w:pStyle w:val="TableText"/>
              <w:ind w:right="288"/>
              <w:rPr>
                <w:noProof w:val="0"/>
              </w:rPr>
            </w:pPr>
            <w:r w:rsidRPr="00D71FA0">
              <w:rPr>
                <w:noProof w:val="0"/>
                <w:color w:val="000000"/>
              </w:rPr>
              <w:t>522</w:t>
            </w:r>
          </w:p>
        </w:tc>
        <w:tc>
          <w:tcPr>
            <w:tcW w:w="1584" w:type="dxa"/>
            <w:tcBorders>
              <w:top w:val="nil"/>
              <w:left w:val="nil"/>
              <w:bottom w:val="nil"/>
              <w:right w:val="nil"/>
            </w:tcBorders>
            <w:shd w:val="clear" w:color="auto" w:fill="auto"/>
            <w:vAlign w:val="bottom"/>
          </w:tcPr>
          <w:p w14:paraId="05E3501B" w14:textId="77777777" w:rsidR="00B65014" w:rsidRPr="00D71FA0" w:rsidRDefault="00B65014" w:rsidP="003E377B">
            <w:pPr>
              <w:pStyle w:val="TableText"/>
              <w:ind w:right="432"/>
              <w:rPr>
                <w:noProof w:val="0"/>
              </w:rPr>
            </w:pPr>
            <w:r w:rsidRPr="00D71FA0">
              <w:rPr>
                <w:noProof w:val="0"/>
                <w:color w:val="000000"/>
              </w:rPr>
              <w:t>22.9</w:t>
            </w:r>
          </w:p>
        </w:tc>
      </w:tr>
      <w:tr w:rsidR="00B65014" w:rsidRPr="00D71FA0" w14:paraId="738A33B8" w14:textId="77777777" w:rsidTr="00796256">
        <w:tc>
          <w:tcPr>
            <w:tcW w:w="1008" w:type="dxa"/>
          </w:tcPr>
          <w:p w14:paraId="10331C9F" w14:textId="77777777" w:rsidR="00B65014" w:rsidRPr="00D71FA0" w:rsidRDefault="00B65014" w:rsidP="003E377B">
            <w:pPr>
              <w:pStyle w:val="TableText"/>
              <w:rPr>
                <w:noProof w:val="0"/>
              </w:rPr>
            </w:pPr>
            <w:r w:rsidRPr="00D71FA0">
              <w:rPr>
                <w:noProof w:val="0"/>
              </w:rPr>
              <w:t>586</w:t>
            </w:r>
          </w:p>
        </w:tc>
        <w:tc>
          <w:tcPr>
            <w:tcW w:w="1152" w:type="dxa"/>
            <w:tcBorders>
              <w:top w:val="nil"/>
              <w:left w:val="nil"/>
              <w:bottom w:val="nil"/>
              <w:right w:val="nil"/>
            </w:tcBorders>
            <w:shd w:val="clear" w:color="auto" w:fill="auto"/>
            <w:vAlign w:val="bottom"/>
          </w:tcPr>
          <w:p w14:paraId="13DDC96B" w14:textId="77777777" w:rsidR="00B65014" w:rsidRPr="00D71FA0" w:rsidRDefault="00B65014" w:rsidP="003E377B">
            <w:pPr>
              <w:pStyle w:val="TableText"/>
              <w:ind w:right="216"/>
              <w:rPr>
                <w:noProof w:val="0"/>
              </w:rPr>
            </w:pPr>
            <w:r w:rsidRPr="00D71FA0">
              <w:rPr>
                <w:noProof w:val="0"/>
                <w:color w:val="000000"/>
              </w:rPr>
              <w:t>42</w:t>
            </w:r>
          </w:p>
        </w:tc>
        <w:tc>
          <w:tcPr>
            <w:tcW w:w="1152" w:type="dxa"/>
            <w:tcBorders>
              <w:top w:val="nil"/>
              <w:left w:val="nil"/>
              <w:bottom w:val="nil"/>
              <w:right w:val="nil"/>
            </w:tcBorders>
            <w:shd w:val="clear" w:color="auto" w:fill="auto"/>
            <w:vAlign w:val="bottom"/>
          </w:tcPr>
          <w:p w14:paraId="3E84D68D"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0927C069" w14:textId="77777777" w:rsidR="00B65014" w:rsidRPr="00D71FA0" w:rsidRDefault="00B65014" w:rsidP="003E377B">
            <w:pPr>
              <w:pStyle w:val="TableText"/>
              <w:ind w:right="288"/>
              <w:rPr>
                <w:noProof w:val="0"/>
              </w:rPr>
            </w:pPr>
            <w:r w:rsidRPr="00D71FA0">
              <w:rPr>
                <w:noProof w:val="0"/>
                <w:color w:val="000000"/>
              </w:rPr>
              <w:t>564</w:t>
            </w:r>
          </w:p>
        </w:tc>
        <w:tc>
          <w:tcPr>
            <w:tcW w:w="1584" w:type="dxa"/>
            <w:tcBorders>
              <w:top w:val="nil"/>
              <w:left w:val="nil"/>
              <w:bottom w:val="nil"/>
              <w:right w:val="nil"/>
            </w:tcBorders>
            <w:shd w:val="clear" w:color="auto" w:fill="auto"/>
            <w:vAlign w:val="bottom"/>
          </w:tcPr>
          <w:p w14:paraId="550D1FCF" w14:textId="77777777" w:rsidR="00B65014" w:rsidRPr="00D71FA0" w:rsidRDefault="00B65014" w:rsidP="003E377B">
            <w:pPr>
              <w:pStyle w:val="TableText"/>
              <w:ind w:right="432"/>
              <w:rPr>
                <w:noProof w:val="0"/>
              </w:rPr>
            </w:pPr>
            <w:r w:rsidRPr="00D71FA0">
              <w:rPr>
                <w:noProof w:val="0"/>
                <w:color w:val="000000"/>
              </w:rPr>
              <w:t>24.8</w:t>
            </w:r>
          </w:p>
        </w:tc>
      </w:tr>
      <w:tr w:rsidR="00B65014" w:rsidRPr="00D71FA0" w14:paraId="5B8D4E69" w14:textId="77777777" w:rsidTr="00796256">
        <w:tc>
          <w:tcPr>
            <w:tcW w:w="1008" w:type="dxa"/>
            <w:tcBorders>
              <w:bottom w:val="nil"/>
            </w:tcBorders>
          </w:tcPr>
          <w:p w14:paraId="17EF0CC9" w14:textId="77777777" w:rsidR="00B65014" w:rsidRPr="00D71FA0" w:rsidRDefault="00B65014" w:rsidP="00796256">
            <w:pPr>
              <w:pStyle w:val="TableText"/>
              <w:rPr>
                <w:noProof w:val="0"/>
              </w:rPr>
            </w:pPr>
            <w:r w:rsidRPr="00D71FA0">
              <w:rPr>
                <w:noProof w:val="0"/>
              </w:rPr>
              <w:t>587</w:t>
            </w:r>
          </w:p>
        </w:tc>
        <w:tc>
          <w:tcPr>
            <w:tcW w:w="1152" w:type="dxa"/>
            <w:tcBorders>
              <w:top w:val="nil"/>
              <w:left w:val="nil"/>
              <w:bottom w:val="nil"/>
              <w:right w:val="nil"/>
            </w:tcBorders>
            <w:shd w:val="clear" w:color="auto" w:fill="auto"/>
            <w:vAlign w:val="bottom"/>
          </w:tcPr>
          <w:p w14:paraId="48CA4712" w14:textId="77777777" w:rsidR="00B65014" w:rsidRPr="00D71FA0" w:rsidRDefault="00B65014" w:rsidP="00796256">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13156565"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6DF7DBA" w14:textId="77777777" w:rsidR="00B65014" w:rsidRPr="00D71FA0" w:rsidRDefault="00B65014" w:rsidP="00796256">
            <w:pPr>
              <w:pStyle w:val="TableText"/>
              <w:ind w:right="288"/>
              <w:rPr>
                <w:noProof w:val="0"/>
              </w:rPr>
            </w:pPr>
            <w:r w:rsidRPr="00D71FA0">
              <w:rPr>
                <w:noProof w:val="0"/>
                <w:color w:val="000000"/>
              </w:rPr>
              <w:t>586</w:t>
            </w:r>
          </w:p>
        </w:tc>
        <w:tc>
          <w:tcPr>
            <w:tcW w:w="1584" w:type="dxa"/>
            <w:tcBorders>
              <w:top w:val="nil"/>
              <w:left w:val="nil"/>
              <w:bottom w:val="nil"/>
              <w:right w:val="nil"/>
            </w:tcBorders>
            <w:shd w:val="clear" w:color="auto" w:fill="auto"/>
            <w:vAlign w:val="bottom"/>
          </w:tcPr>
          <w:p w14:paraId="36E71E97" w14:textId="77777777" w:rsidR="00B65014" w:rsidRPr="00D71FA0" w:rsidRDefault="00B65014" w:rsidP="00796256">
            <w:pPr>
              <w:pStyle w:val="TableText"/>
              <w:ind w:right="432"/>
              <w:rPr>
                <w:noProof w:val="0"/>
              </w:rPr>
            </w:pPr>
            <w:r w:rsidRPr="00D71FA0">
              <w:rPr>
                <w:noProof w:val="0"/>
                <w:color w:val="000000"/>
              </w:rPr>
              <w:t>25.7</w:t>
            </w:r>
          </w:p>
        </w:tc>
      </w:tr>
      <w:tr w:rsidR="00B65014" w:rsidRPr="00D71FA0" w14:paraId="3FE7D3D0" w14:textId="77777777" w:rsidTr="00796256">
        <w:tc>
          <w:tcPr>
            <w:tcW w:w="1008" w:type="dxa"/>
            <w:tcBorders>
              <w:top w:val="nil"/>
              <w:bottom w:val="single" w:sz="12" w:space="0" w:color="auto"/>
            </w:tcBorders>
          </w:tcPr>
          <w:p w14:paraId="5705FDE4" w14:textId="77777777" w:rsidR="00B65014" w:rsidRPr="00D71FA0" w:rsidRDefault="00B65014" w:rsidP="00796256">
            <w:pPr>
              <w:pStyle w:val="TableText"/>
              <w:rPr>
                <w:noProof w:val="0"/>
              </w:rPr>
            </w:pPr>
            <w:r w:rsidRPr="00D71FA0">
              <w:rPr>
                <w:noProof w:val="0"/>
              </w:rPr>
              <w:t>588</w:t>
            </w:r>
          </w:p>
        </w:tc>
        <w:tc>
          <w:tcPr>
            <w:tcW w:w="1152" w:type="dxa"/>
            <w:tcBorders>
              <w:top w:val="nil"/>
              <w:left w:val="nil"/>
              <w:bottom w:val="single" w:sz="12" w:space="0" w:color="auto"/>
              <w:right w:val="nil"/>
            </w:tcBorders>
            <w:shd w:val="clear" w:color="auto" w:fill="auto"/>
            <w:vAlign w:val="bottom"/>
          </w:tcPr>
          <w:p w14:paraId="1BE9F550" w14:textId="77777777" w:rsidR="00B65014" w:rsidRPr="00D71FA0" w:rsidRDefault="00B65014" w:rsidP="00796256">
            <w:pPr>
              <w:pStyle w:val="TableText"/>
              <w:ind w:right="216"/>
              <w:rPr>
                <w:noProof w:val="0"/>
              </w:rPr>
            </w:pPr>
            <w:r w:rsidRPr="00D71FA0">
              <w:rPr>
                <w:noProof w:val="0"/>
                <w:color w:val="000000"/>
              </w:rPr>
              <w:t>53</w:t>
            </w:r>
          </w:p>
        </w:tc>
        <w:tc>
          <w:tcPr>
            <w:tcW w:w="1152" w:type="dxa"/>
            <w:tcBorders>
              <w:top w:val="nil"/>
              <w:left w:val="nil"/>
              <w:bottom w:val="single" w:sz="12" w:space="0" w:color="auto"/>
              <w:right w:val="nil"/>
            </w:tcBorders>
            <w:shd w:val="clear" w:color="auto" w:fill="auto"/>
            <w:vAlign w:val="bottom"/>
          </w:tcPr>
          <w:p w14:paraId="7974BD99" w14:textId="77777777" w:rsidR="00B65014" w:rsidRPr="00D71FA0" w:rsidRDefault="00B65014" w:rsidP="00796256">
            <w:pPr>
              <w:pStyle w:val="TableText"/>
              <w:ind w:right="288"/>
              <w:rPr>
                <w:noProof w:val="0"/>
              </w:rPr>
            </w:pPr>
            <w:r w:rsidRPr="00D71FA0">
              <w:rPr>
                <w:noProof w:val="0"/>
                <w:color w:val="000000"/>
              </w:rPr>
              <w:t>2.3</w:t>
            </w:r>
          </w:p>
        </w:tc>
        <w:tc>
          <w:tcPr>
            <w:tcW w:w="1620" w:type="dxa"/>
            <w:tcBorders>
              <w:top w:val="nil"/>
              <w:left w:val="nil"/>
              <w:bottom w:val="single" w:sz="12" w:space="0" w:color="auto"/>
              <w:right w:val="nil"/>
            </w:tcBorders>
            <w:shd w:val="clear" w:color="auto" w:fill="auto"/>
            <w:vAlign w:val="bottom"/>
          </w:tcPr>
          <w:p w14:paraId="0E9A97FD" w14:textId="77777777" w:rsidR="00B65014" w:rsidRPr="00D71FA0" w:rsidRDefault="00B65014" w:rsidP="00796256">
            <w:pPr>
              <w:pStyle w:val="TableText"/>
              <w:ind w:right="288"/>
              <w:rPr>
                <w:noProof w:val="0"/>
              </w:rPr>
            </w:pPr>
            <w:r w:rsidRPr="00D71FA0">
              <w:rPr>
                <w:noProof w:val="0"/>
                <w:color w:val="000000"/>
              </w:rPr>
              <w:t>639</w:t>
            </w:r>
          </w:p>
        </w:tc>
        <w:tc>
          <w:tcPr>
            <w:tcW w:w="1584" w:type="dxa"/>
            <w:tcBorders>
              <w:top w:val="nil"/>
              <w:left w:val="nil"/>
              <w:bottom w:val="single" w:sz="12" w:space="0" w:color="auto"/>
              <w:right w:val="nil"/>
            </w:tcBorders>
            <w:shd w:val="clear" w:color="auto" w:fill="auto"/>
            <w:vAlign w:val="bottom"/>
          </w:tcPr>
          <w:p w14:paraId="5BC56CB2" w14:textId="77777777" w:rsidR="00B65014" w:rsidRPr="00D71FA0" w:rsidRDefault="00B65014" w:rsidP="00796256">
            <w:pPr>
              <w:pStyle w:val="TableText"/>
              <w:ind w:right="432"/>
              <w:rPr>
                <w:noProof w:val="0"/>
              </w:rPr>
            </w:pPr>
            <w:r w:rsidRPr="00D71FA0">
              <w:rPr>
                <w:noProof w:val="0"/>
                <w:color w:val="000000"/>
              </w:rPr>
              <w:t>28.1</w:t>
            </w:r>
          </w:p>
        </w:tc>
      </w:tr>
    </w:tbl>
    <w:p w14:paraId="3BB5A2A9" w14:textId="77777777" w:rsidR="00B65014" w:rsidRPr="00D71FA0" w:rsidRDefault="00B65014" w:rsidP="00796256">
      <w:pPr>
        <w:pStyle w:val="NormalContinuation"/>
      </w:pPr>
      <w:r w:rsidRPr="00D71FA0">
        <w:lastRenderedPageBreak/>
        <w:fldChar w:fldCharType="begin"/>
      </w:r>
      <w:r w:rsidRPr="00D71FA0">
        <w:instrText xml:space="preserve"> REF _Ref36128666 \h </w:instrText>
      </w:r>
      <w:r w:rsidRPr="00D71FA0">
        <w:fldChar w:fldCharType="separate"/>
      </w:r>
      <w:r w:rsidRPr="00D71FA0">
        <w:t>Table 6.B.3</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Ten, continuation one"/>
      </w:tblPr>
      <w:tblGrid>
        <w:gridCol w:w="1008"/>
        <w:gridCol w:w="1152"/>
        <w:gridCol w:w="1152"/>
        <w:gridCol w:w="1620"/>
        <w:gridCol w:w="1584"/>
      </w:tblGrid>
      <w:tr w:rsidR="00B65014" w:rsidRPr="00D71FA0" w14:paraId="1E2ACE03"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422E0DE7" w14:textId="77777777" w:rsidR="00B65014" w:rsidRPr="00D71FA0" w:rsidRDefault="00B65014" w:rsidP="00796256">
            <w:pPr>
              <w:pStyle w:val="TableHead"/>
              <w:rPr>
                <w:noProof w:val="0"/>
              </w:rPr>
            </w:pPr>
            <w:r w:rsidRPr="00D71FA0">
              <w:rPr>
                <w:noProof w:val="0"/>
              </w:rPr>
              <w:t>Scale Score</w:t>
            </w:r>
          </w:p>
        </w:tc>
        <w:tc>
          <w:tcPr>
            <w:tcW w:w="1152" w:type="dxa"/>
          </w:tcPr>
          <w:p w14:paraId="7BD82EF5" w14:textId="77777777" w:rsidR="00B65014" w:rsidRPr="00D71FA0" w:rsidRDefault="00B65014" w:rsidP="00796256">
            <w:pPr>
              <w:pStyle w:val="TableHead"/>
              <w:rPr>
                <w:noProof w:val="0"/>
              </w:rPr>
            </w:pPr>
            <w:r w:rsidRPr="00D71FA0">
              <w:rPr>
                <w:noProof w:val="0"/>
              </w:rPr>
              <w:t>N</w:t>
            </w:r>
          </w:p>
        </w:tc>
        <w:tc>
          <w:tcPr>
            <w:tcW w:w="1152" w:type="dxa"/>
          </w:tcPr>
          <w:p w14:paraId="2F8E5741" w14:textId="77777777" w:rsidR="00B65014" w:rsidRPr="00D71FA0" w:rsidRDefault="00B65014" w:rsidP="00796256">
            <w:pPr>
              <w:pStyle w:val="TableHead"/>
              <w:rPr>
                <w:noProof w:val="0"/>
              </w:rPr>
            </w:pPr>
            <w:r w:rsidRPr="00D71FA0">
              <w:rPr>
                <w:noProof w:val="0"/>
              </w:rPr>
              <w:t>Percent</w:t>
            </w:r>
          </w:p>
        </w:tc>
        <w:tc>
          <w:tcPr>
            <w:tcW w:w="1620" w:type="dxa"/>
          </w:tcPr>
          <w:p w14:paraId="02B621F9"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2041FA44" w14:textId="77777777" w:rsidR="00B65014" w:rsidRPr="00D71FA0" w:rsidRDefault="00B65014" w:rsidP="00796256">
            <w:pPr>
              <w:pStyle w:val="TableHead"/>
              <w:rPr>
                <w:noProof w:val="0"/>
              </w:rPr>
            </w:pPr>
            <w:r w:rsidRPr="00D71FA0">
              <w:rPr>
                <w:noProof w:val="0"/>
              </w:rPr>
              <w:t>Cumulative Percent</w:t>
            </w:r>
          </w:p>
        </w:tc>
      </w:tr>
      <w:tr w:rsidR="00B65014" w:rsidRPr="00D71FA0" w14:paraId="5CF18047" w14:textId="77777777" w:rsidTr="00796256">
        <w:tc>
          <w:tcPr>
            <w:tcW w:w="1008" w:type="dxa"/>
            <w:tcBorders>
              <w:top w:val="single" w:sz="4" w:space="0" w:color="auto"/>
            </w:tcBorders>
          </w:tcPr>
          <w:p w14:paraId="6B2E0242" w14:textId="77777777" w:rsidR="00B65014" w:rsidRPr="00D71FA0" w:rsidRDefault="00B65014" w:rsidP="00796256">
            <w:pPr>
              <w:pStyle w:val="TableText"/>
              <w:rPr>
                <w:noProof w:val="0"/>
              </w:rPr>
            </w:pPr>
            <w:r w:rsidRPr="00D71FA0">
              <w:rPr>
                <w:noProof w:val="0"/>
              </w:rPr>
              <w:t>589</w:t>
            </w:r>
          </w:p>
        </w:tc>
        <w:tc>
          <w:tcPr>
            <w:tcW w:w="1152" w:type="dxa"/>
            <w:tcBorders>
              <w:top w:val="single" w:sz="4" w:space="0" w:color="auto"/>
              <w:left w:val="nil"/>
              <w:bottom w:val="nil"/>
              <w:right w:val="nil"/>
            </w:tcBorders>
            <w:shd w:val="clear" w:color="auto" w:fill="auto"/>
            <w:vAlign w:val="bottom"/>
          </w:tcPr>
          <w:p w14:paraId="5F198E84" w14:textId="77777777" w:rsidR="00B65014" w:rsidRPr="00D71FA0" w:rsidRDefault="00B65014" w:rsidP="00796256">
            <w:pPr>
              <w:pStyle w:val="TableText"/>
              <w:ind w:right="216"/>
              <w:rPr>
                <w:noProof w:val="0"/>
              </w:rPr>
            </w:pPr>
            <w:r w:rsidRPr="00D71FA0">
              <w:rPr>
                <w:noProof w:val="0"/>
                <w:color w:val="000000"/>
              </w:rPr>
              <w:t>24</w:t>
            </w:r>
          </w:p>
        </w:tc>
        <w:tc>
          <w:tcPr>
            <w:tcW w:w="1152" w:type="dxa"/>
            <w:tcBorders>
              <w:top w:val="single" w:sz="4" w:space="0" w:color="auto"/>
              <w:left w:val="nil"/>
              <w:bottom w:val="nil"/>
              <w:right w:val="nil"/>
            </w:tcBorders>
            <w:shd w:val="clear" w:color="auto" w:fill="auto"/>
            <w:vAlign w:val="bottom"/>
          </w:tcPr>
          <w:p w14:paraId="727D578F" w14:textId="77777777" w:rsidR="00B65014" w:rsidRPr="00D71FA0" w:rsidRDefault="00B65014" w:rsidP="00796256">
            <w:pPr>
              <w:pStyle w:val="TableText"/>
              <w:ind w:right="288"/>
              <w:rPr>
                <w:noProof w:val="0"/>
              </w:rPr>
            </w:pPr>
            <w:r w:rsidRPr="00D71FA0">
              <w:rPr>
                <w:noProof w:val="0"/>
                <w:color w:val="000000"/>
              </w:rPr>
              <w:t>1.1</w:t>
            </w:r>
          </w:p>
        </w:tc>
        <w:tc>
          <w:tcPr>
            <w:tcW w:w="1620" w:type="dxa"/>
            <w:tcBorders>
              <w:top w:val="single" w:sz="4" w:space="0" w:color="auto"/>
              <w:left w:val="nil"/>
              <w:bottom w:val="nil"/>
              <w:right w:val="nil"/>
            </w:tcBorders>
            <w:shd w:val="clear" w:color="auto" w:fill="auto"/>
            <w:vAlign w:val="bottom"/>
          </w:tcPr>
          <w:p w14:paraId="4D950195" w14:textId="77777777" w:rsidR="00B65014" w:rsidRPr="00D71FA0" w:rsidRDefault="00B65014" w:rsidP="00796256">
            <w:pPr>
              <w:pStyle w:val="TableText"/>
              <w:ind w:right="288"/>
              <w:rPr>
                <w:noProof w:val="0"/>
              </w:rPr>
            </w:pPr>
            <w:r w:rsidRPr="00D71FA0">
              <w:rPr>
                <w:noProof w:val="0"/>
                <w:color w:val="000000"/>
              </w:rPr>
              <w:t>663</w:t>
            </w:r>
          </w:p>
        </w:tc>
        <w:tc>
          <w:tcPr>
            <w:tcW w:w="1584" w:type="dxa"/>
            <w:tcBorders>
              <w:top w:val="single" w:sz="4" w:space="0" w:color="auto"/>
              <w:left w:val="nil"/>
              <w:bottom w:val="nil"/>
              <w:right w:val="nil"/>
            </w:tcBorders>
            <w:shd w:val="clear" w:color="auto" w:fill="auto"/>
            <w:vAlign w:val="bottom"/>
          </w:tcPr>
          <w:p w14:paraId="686A9C0D" w14:textId="77777777" w:rsidR="00B65014" w:rsidRPr="00D71FA0" w:rsidRDefault="00B65014" w:rsidP="00796256">
            <w:pPr>
              <w:pStyle w:val="TableText"/>
              <w:ind w:right="432"/>
              <w:rPr>
                <w:noProof w:val="0"/>
              </w:rPr>
            </w:pPr>
            <w:r w:rsidRPr="00D71FA0">
              <w:rPr>
                <w:noProof w:val="0"/>
                <w:color w:val="000000"/>
              </w:rPr>
              <w:t>29.1</w:t>
            </w:r>
          </w:p>
        </w:tc>
      </w:tr>
      <w:tr w:rsidR="00B65014" w:rsidRPr="00D71FA0" w14:paraId="59861E37" w14:textId="77777777" w:rsidTr="00796256">
        <w:tc>
          <w:tcPr>
            <w:tcW w:w="1008" w:type="dxa"/>
          </w:tcPr>
          <w:p w14:paraId="37D310AA" w14:textId="77777777" w:rsidR="00B65014" w:rsidRPr="00D71FA0" w:rsidRDefault="00B65014" w:rsidP="003E377B">
            <w:pPr>
              <w:pStyle w:val="TableText"/>
              <w:rPr>
                <w:noProof w:val="0"/>
              </w:rPr>
            </w:pPr>
            <w:r w:rsidRPr="00D71FA0">
              <w:rPr>
                <w:noProof w:val="0"/>
              </w:rPr>
              <w:t>590</w:t>
            </w:r>
          </w:p>
        </w:tc>
        <w:tc>
          <w:tcPr>
            <w:tcW w:w="1152" w:type="dxa"/>
            <w:tcBorders>
              <w:top w:val="nil"/>
              <w:left w:val="nil"/>
              <w:bottom w:val="nil"/>
              <w:right w:val="nil"/>
            </w:tcBorders>
            <w:shd w:val="clear" w:color="auto" w:fill="auto"/>
            <w:vAlign w:val="bottom"/>
          </w:tcPr>
          <w:p w14:paraId="373320AD" w14:textId="77777777" w:rsidR="00B65014" w:rsidRPr="00D71FA0" w:rsidRDefault="00B65014" w:rsidP="003E377B">
            <w:pPr>
              <w:pStyle w:val="TableText"/>
              <w:ind w:right="216"/>
              <w:rPr>
                <w:noProof w:val="0"/>
              </w:rPr>
            </w:pPr>
            <w:r w:rsidRPr="00D71FA0">
              <w:rPr>
                <w:noProof w:val="0"/>
                <w:color w:val="000000"/>
              </w:rPr>
              <w:t>33</w:t>
            </w:r>
          </w:p>
        </w:tc>
        <w:tc>
          <w:tcPr>
            <w:tcW w:w="1152" w:type="dxa"/>
            <w:tcBorders>
              <w:top w:val="nil"/>
              <w:left w:val="nil"/>
              <w:bottom w:val="nil"/>
              <w:right w:val="nil"/>
            </w:tcBorders>
            <w:shd w:val="clear" w:color="auto" w:fill="auto"/>
            <w:vAlign w:val="bottom"/>
          </w:tcPr>
          <w:p w14:paraId="3F795B4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DB05345" w14:textId="77777777" w:rsidR="00B65014" w:rsidRPr="00D71FA0" w:rsidRDefault="00B65014" w:rsidP="003E377B">
            <w:pPr>
              <w:pStyle w:val="TableText"/>
              <w:ind w:right="288"/>
              <w:rPr>
                <w:noProof w:val="0"/>
              </w:rPr>
            </w:pPr>
            <w:r w:rsidRPr="00D71FA0">
              <w:rPr>
                <w:noProof w:val="0"/>
                <w:color w:val="000000"/>
              </w:rPr>
              <w:t>696</w:t>
            </w:r>
          </w:p>
        </w:tc>
        <w:tc>
          <w:tcPr>
            <w:tcW w:w="1584" w:type="dxa"/>
            <w:tcBorders>
              <w:top w:val="nil"/>
              <w:left w:val="nil"/>
              <w:bottom w:val="nil"/>
              <w:right w:val="nil"/>
            </w:tcBorders>
            <w:shd w:val="clear" w:color="auto" w:fill="auto"/>
            <w:vAlign w:val="bottom"/>
          </w:tcPr>
          <w:p w14:paraId="60773DAE" w14:textId="77777777" w:rsidR="00B65014" w:rsidRPr="00D71FA0" w:rsidRDefault="00B65014" w:rsidP="003E377B">
            <w:pPr>
              <w:pStyle w:val="TableText"/>
              <w:ind w:right="432"/>
              <w:rPr>
                <w:noProof w:val="0"/>
              </w:rPr>
            </w:pPr>
            <w:r w:rsidRPr="00D71FA0">
              <w:rPr>
                <w:noProof w:val="0"/>
                <w:color w:val="000000"/>
              </w:rPr>
              <w:t>30.6</w:t>
            </w:r>
          </w:p>
        </w:tc>
      </w:tr>
      <w:tr w:rsidR="00B65014" w:rsidRPr="00D71FA0" w14:paraId="146C906E" w14:textId="77777777" w:rsidTr="00796256">
        <w:tc>
          <w:tcPr>
            <w:tcW w:w="1008" w:type="dxa"/>
          </w:tcPr>
          <w:p w14:paraId="0942144D" w14:textId="77777777" w:rsidR="00B65014" w:rsidRPr="00D71FA0" w:rsidRDefault="00B65014" w:rsidP="003E377B">
            <w:pPr>
              <w:pStyle w:val="TableText"/>
              <w:rPr>
                <w:noProof w:val="0"/>
              </w:rPr>
            </w:pPr>
            <w:r w:rsidRPr="00D71FA0">
              <w:rPr>
                <w:noProof w:val="0"/>
              </w:rPr>
              <w:t>591</w:t>
            </w:r>
          </w:p>
        </w:tc>
        <w:tc>
          <w:tcPr>
            <w:tcW w:w="1152" w:type="dxa"/>
            <w:tcBorders>
              <w:top w:val="nil"/>
              <w:left w:val="nil"/>
              <w:bottom w:val="nil"/>
              <w:right w:val="nil"/>
            </w:tcBorders>
            <w:shd w:val="clear" w:color="auto" w:fill="auto"/>
            <w:vAlign w:val="bottom"/>
          </w:tcPr>
          <w:p w14:paraId="47118C2A" w14:textId="77777777" w:rsidR="00B65014" w:rsidRPr="00D71FA0" w:rsidRDefault="00B65014" w:rsidP="003E377B">
            <w:pPr>
              <w:pStyle w:val="TableText"/>
              <w:ind w:right="216"/>
              <w:rPr>
                <w:noProof w:val="0"/>
              </w:rPr>
            </w:pPr>
            <w:r w:rsidRPr="00D71FA0">
              <w:rPr>
                <w:noProof w:val="0"/>
                <w:color w:val="000000"/>
              </w:rPr>
              <w:t>20</w:t>
            </w:r>
          </w:p>
        </w:tc>
        <w:tc>
          <w:tcPr>
            <w:tcW w:w="1152" w:type="dxa"/>
            <w:tcBorders>
              <w:top w:val="nil"/>
              <w:left w:val="nil"/>
              <w:bottom w:val="nil"/>
              <w:right w:val="nil"/>
            </w:tcBorders>
            <w:shd w:val="clear" w:color="auto" w:fill="auto"/>
            <w:vAlign w:val="bottom"/>
          </w:tcPr>
          <w:p w14:paraId="073AF7F6"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C473D87" w14:textId="77777777" w:rsidR="00B65014" w:rsidRPr="00D71FA0" w:rsidRDefault="00B65014" w:rsidP="003E377B">
            <w:pPr>
              <w:pStyle w:val="TableText"/>
              <w:ind w:right="288"/>
              <w:rPr>
                <w:noProof w:val="0"/>
              </w:rPr>
            </w:pPr>
            <w:r w:rsidRPr="00D71FA0">
              <w:rPr>
                <w:noProof w:val="0"/>
                <w:color w:val="000000"/>
              </w:rPr>
              <w:t>716</w:t>
            </w:r>
          </w:p>
        </w:tc>
        <w:tc>
          <w:tcPr>
            <w:tcW w:w="1584" w:type="dxa"/>
            <w:tcBorders>
              <w:top w:val="nil"/>
              <w:left w:val="nil"/>
              <w:bottom w:val="nil"/>
              <w:right w:val="nil"/>
            </w:tcBorders>
            <w:shd w:val="clear" w:color="auto" w:fill="auto"/>
            <w:vAlign w:val="bottom"/>
          </w:tcPr>
          <w:p w14:paraId="541067D7" w14:textId="77777777" w:rsidR="00B65014" w:rsidRPr="00D71FA0" w:rsidRDefault="00B65014" w:rsidP="003E377B">
            <w:pPr>
              <w:pStyle w:val="TableText"/>
              <w:ind w:right="432"/>
              <w:rPr>
                <w:noProof w:val="0"/>
              </w:rPr>
            </w:pPr>
            <w:r w:rsidRPr="00D71FA0">
              <w:rPr>
                <w:noProof w:val="0"/>
                <w:color w:val="000000"/>
              </w:rPr>
              <w:t>31.4</w:t>
            </w:r>
          </w:p>
        </w:tc>
      </w:tr>
      <w:tr w:rsidR="00B65014" w:rsidRPr="00D71FA0" w14:paraId="12BD0431" w14:textId="77777777" w:rsidTr="00796256">
        <w:tc>
          <w:tcPr>
            <w:tcW w:w="1008" w:type="dxa"/>
          </w:tcPr>
          <w:p w14:paraId="23ED7FF7" w14:textId="77777777" w:rsidR="00B65014" w:rsidRPr="00D71FA0" w:rsidRDefault="00B65014" w:rsidP="003E377B">
            <w:pPr>
              <w:pStyle w:val="TableText"/>
              <w:rPr>
                <w:noProof w:val="0"/>
              </w:rPr>
            </w:pPr>
            <w:r w:rsidRPr="00D71FA0">
              <w:rPr>
                <w:noProof w:val="0"/>
              </w:rPr>
              <w:t>592</w:t>
            </w:r>
          </w:p>
        </w:tc>
        <w:tc>
          <w:tcPr>
            <w:tcW w:w="1152" w:type="dxa"/>
            <w:tcBorders>
              <w:top w:val="nil"/>
              <w:left w:val="nil"/>
              <w:bottom w:val="nil"/>
              <w:right w:val="nil"/>
            </w:tcBorders>
            <w:shd w:val="clear" w:color="auto" w:fill="auto"/>
            <w:vAlign w:val="bottom"/>
          </w:tcPr>
          <w:p w14:paraId="6952DC74" w14:textId="77777777" w:rsidR="00B65014" w:rsidRPr="00D71FA0" w:rsidRDefault="00B65014" w:rsidP="003E377B">
            <w:pPr>
              <w:pStyle w:val="TableText"/>
              <w:ind w:right="216"/>
              <w:rPr>
                <w:noProof w:val="0"/>
              </w:rPr>
            </w:pPr>
            <w:r w:rsidRPr="00D71FA0">
              <w:rPr>
                <w:noProof w:val="0"/>
                <w:color w:val="000000"/>
              </w:rPr>
              <w:t>44</w:t>
            </w:r>
          </w:p>
        </w:tc>
        <w:tc>
          <w:tcPr>
            <w:tcW w:w="1152" w:type="dxa"/>
            <w:tcBorders>
              <w:top w:val="nil"/>
              <w:left w:val="nil"/>
              <w:bottom w:val="nil"/>
              <w:right w:val="nil"/>
            </w:tcBorders>
            <w:shd w:val="clear" w:color="auto" w:fill="auto"/>
            <w:vAlign w:val="bottom"/>
          </w:tcPr>
          <w:p w14:paraId="2AE0310C"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75C66A34" w14:textId="77777777" w:rsidR="00B65014" w:rsidRPr="00D71FA0" w:rsidRDefault="00B65014" w:rsidP="003E377B">
            <w:pPr>
              <w:pStyle w:val="TableText"/>
              <w:ind w:right="288"/>
              <w:rPr>
                <w:noProof w:val="0"/>
              </w:rPr>
            </w:pPr>
            <w:r w:rsidRPr="00D71FA0">
              <w:rPr>
                <w:noProof w:val="0"/>
                <w:color w:val="000000"/>
              </w:rPr>
              <w:t>760</w:t>
            </w:r>
          </w:p>
        </w:tc>
        <w:tc>
          <w:tcPr>
            <w:tcW w:w="1584" w:type="dxa"/>
            <w:tcBorders>
              <w:top w:val="nil"/>
              <w:left w:val="nil"/>
              <w:bottom w:val="nil"/>
              <w:right w:val="nil"/>
            </w:tcBorders>
            <w:shd w:val="clear" w:color="auto" w:fill="auto"/>
            <w:vAlign w:val="bottom"/>
          </w:tcPr>
          <w:p w14:paraId="57E54CB8" w14:textId="77777777" w:rsidR="00B65014" w:rsidRPr="00D71FA0" w:rsidRDefault="00B65014" w:rsidP="003E377B">
            <w:pPr>
              <w:pStyle w:val="TableText"/>
              <w:ind w:right="432"/>
              <w:rPr>
                <w:noProof w:val="0"/>
              </w:rPr>
            </w:pPr>
            <w:r w:rsidRPr="00D71FA0">
              <w:rPr>
                <w:noProof w:val="0"/>
                <w:color w:val="000000"/>
              </w:rPr>
              <w:t>33.4</w:t>
            </w:r>
          </w:p>
        </w:tc>
      </w:tr>
      <w:tr w:rsidR="00B65014" w:rsidRPr="00D71FA0" w14:paraId="38B15846" w14:textId="77777777" w:rsidTr="00796256">
        <w:tc>
          <w:tcPr>
            <w:tcW w:w="1008" w:type="dxa"/>
          </w:tcPr>
          <w:p w14:paraId="78567B01" w14:textId="77777777" w:rsidR="00B65014" w:rsidRPr="00D71FA0" w:rsidRDefault="00B65014" w:rsidP="003E377B">
            <w:pPr>
              <w:pStyle w:val="TableText"/>
              <w:rPr>
                <w:noProof w:val="0"/>
              </w:rPr>
            </w:pPr>
            <w:r w:rsidRPr="00D71FA0">
              <w:rPr>
                <w:noProof w:val="0"/>
              </w:rPr>
              <w:t>593</w:t>
            </w:r>
          </w:p>
        </w:tc>
        <w:tc>
          <w:tcPr>
            <w:tcW w:w="1152" w:type="dxa"/>
            <w:tcBorders>
              <w:top w:val="nil"/>
              <w:left w:val="nil"/>
              <w:bottom w:val="nil"/>
              <w:right w:val="nil"/>
            </w:tcBorders>
            <w:shd w:val="clear" w:color="auto" w:fill="auto"/>
            <w:vAlign w:val="bottom"/>
          </w:tcPr>
          <w:p w14:paraId="28B9BFD7" w14:textId="77777777" w:rsidR="00B65014" w:rsidRPr="00D71FA0" w:rsidRDefault="00B65014" w:rsidP="003E377B">
            <w:pPr>
              <w:pStyle w:val="TableText"/>
              <w:ind w:right="216"/>
              <w:rPr>
                <w:noProof w:val="0"/>
              </w:rPr>
            </w:pPr>
            <w:r w:rsidRPr="00D71FA0">
              <w:rPr>
                <w:noProof w:val="0"/>
                <w:color w:val="000000"/>
              </w:rPr>
              <w:t>26</w:t>
            </w:r>
          </w:p>
        </w:tc>
        <w:tc>
          <w:tcPr>
            <w:tcW w:w="1152" w:type="dxa"/>
            <w:tcBorders>
              <w:top w:val="nil"/>
              <w:left w:val="nil"/>
              <w:bottom w:val="nil"/>
              <w:right w:val="nil"/>
            </w:tcBorders>
            <w:shd w:val="clear" w:color="auto" w:fill="auto"/>
            <w:vAlign w:val="bottom"/>
          </w:tcPr>
          <w:p w14:paraId="790152ED"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2D7344D" w14:textId="77777777" w:rsidR="00B65014" w:rsidRPr="00D71FA0" w:rsidRDefault="00B65014" w:rsidP="003E377B">
            <w:pPr>
              <w:pStyle w:val="TableText"/>
              <w:ind w:right="288"/>
              <w:rPr>
                <w:noProof w:val="0"/>
              </w:rPr>
            </w:pPr>
            <w:r w:rsidRPr="00D71FA0">
              <w:rPr>
                <w:noProof w:val="0"/>
                <w:color w:val="000000"/>
              </w:rPr>
              <w:t>786</w:t>
            </w:r>
          </w:p>
        </w:tc>
        <w:tc>
          <w:tcPr>
            <w:tcW w:w="1584" w:type="dxa"/>
            <w:tcBorders>
              <w:top w:val="nil"/>
              <w:left w:val="nil"/>
              <w:bottom w:val="nil"/>
              <w:right w:val="nil"/>
            </w:tcBorders>
            <w:shd w:val="clear" w:color="auto" w:fill="auto"/>
            <w:vAlign w:val="bottom"/>
          </w:tcPr>
          <w:p w14:paraId="54FE3E85" w14:textId="77777777" w:rsidR="00B65014" w:rsidRPr="00D71FA0" w:rsidRDefault="00B65014" w:rsidP="003E377B">
            <w:pPr>
              <w:pStyle w:val="TableText"/>
              <w:ind w:right="432"/>
              <w:rPr>
                <w:noProof w:val="0"/>
              </w:rPr>
            </w:pPr>
            <w:r w:rsidRPr="00D71FA0">
              <w:rPr>
                <w:noProof w:val="0"/>
                <w:color w:val="000000"/>
              </w:rPr>
              <w:t>34.5</w:t>
            </w:r>
          </w:p>
        </w:tc>
      </w:tr>
      <w:tr w:rsidR="00B65014" w:rsidRPr="00D71FA0" w14:paraId="15A6C8C5" w14:textId="77777777" w:rsidTr="00796256">
        <w:tc>
          <w:tcPr>
            <w:tcW w:w="1008" w:type="dxa"/>
          </w:tcPr>
          <w:p w14:paraId="069434BF" w14:textId="77777777" w:rsidR="00B65014" w:rsidRPr="00D71FA0" w:rsidRDefault="00B65014" w:rsidP="003E377B">
            <w:pPr>
              <w:pStyle w:val="TableText"/>
              <w:rPr>
                <w:noProof w:val="0"/>
              </w:rPr>
            </w:pPr>
            <w:r w:rsidRPr="00D71FA0">
              <w:rPr>
                <w:noProof w:val="0"/>
              </w:rPr>
              <w:t>594</w:t>
            </w:r>
          </w:p>
        </w:tc>
        <w:tc>
          <w:tcPr>
            <w:tcW w:w="1152" w:type="dxa"/>
            <w:tcBorders>
              <w:top w:val="nil"/>
              <w:left w:val="nil"/>
              <w:bottom w:val="nil"/>
              <w:right w:val="nil"/>
            </w:tcBorders>
            <w:shd w:val="clear" w:color="auto" w:fill="auto"/>
            <w:vAlign w:val="bottom"/>
          </w:tcPr>
          <w:p w14:paraId="7EB84984"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7EE94DC0"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5758C83E" w14:textId="77777777" w:rsidR="00B65014" w:rsidRPr="00D71FA0" w:rsidRDefault="00B65014" w:rsidP="003E377B">
            <w:pPr>
              <w:pStyle w:val="TableText"/>
              <w:ind w:right="288"/>
              <w:rPr>
                <w:noProof w:val="0"/>
              </w:rPr>
            </w:pPr>
            <w:r w:rsidRPr="00D71FA0">
              <w:rPr>
                <w:noProof w:val="0"/>
                <w:color w:val="000000"/>
              </w:rPr>
              <w:t>829</w:t>
            </w:r>
          </w:p>
        </w:tc>
        <w:tc>
          <w:tcPr>
            <w:tcW w:w="1584" w:type="dxa"/>
            <w:tcBorders>
              <w:top w:val="nil"/>
              <w:left w:val="nil"/>
              <w:bottom w:val="nil"/>
              <w:right w:val="nil"/>
            </w:tcBorders>
            <w:shd w:val="clear" w:color="auto" w:fill="auto"/>
            <w:vAlign w:val="bottom"/>
          </w:tcPr>
          <w:p w14:paraId="0406D85B" w14:textId="77777777" w:rsidR="00B65014" w:rsidRPr="00D71FA0" w:rsidRDefault="00B65014" w:rsidP="003E377B">
            <w:pPr>
              <w:pStyle w:val="TableText"/>
              <w:ind w:right="432"/>
              <w:rPr>
                <w:noProof w:val="0"/>
              </w:rPr>
            </w:pPr>
            <w:r w:rsidRPr="00D71FA0">
              <w:rPr>
                <w:noProof w:val="0"/>
                <w:color w:val="000000"/>
              </w:rPr>
              <w:t>36.4</w:t>
            </w:r>
          </w:p>
        </w:tc>
      </w:tr>
      <w:tr w:rsidR="00B65014" w:rsidRPr="00D71FA0" w14:paraId="44DBB7BB" w14:textId="77777777" w:rsidTr="00796256">
        <w:tc>
          <w:tcPr>
            <w:tcW w:w="1008" w:type="dxa"/>
          </w:tcPr>
          <w:p w14:paraId="3A70D966" w14:textId="77777777" w:rsidR="00B65014" w:rsidRPr="00D71FA0" w:rsidRDefault="00B65014" w:rsidP="003E377B">
            <w:pPr>
              <w:pStyle w:val="TableText"/>
              <w:rPr>
                <w:noProof w:val="0"/>
              </w:rPr>
            </w:pPr>
            <w:r w:rsidRPr="00D71FA0">
              <w:rPr>
                <w:noProof w:val="0"/>
              </w:rPr>
              <w:t>595</w:t>
            </w:r>
          </w:p>
        </w:tc>
        <w:tc>
          <w:tcPr>
            <w:tcW w:w="1152" w:type="dxa"/>
            <w:tcBorders>
              <w:top w:val="nil"/>
              <w:left w:val="nil"/>
              <w:bottom w:val="nil"/>
              <w:right w:val="nil"/>
            </w:tcBorders>
            <w:shd w:val="clear" w:color="auto" w:fill="auto"/>
            <w:vAlign w:val="bottom"/>
          </w:tcPr>
          <w:p w14:paraId="165101DD" w14:textId="77777777" w:rsidR="00B65014" w:rsidRPr="00D71FA0" w:rsidRDefault="00B65014" w:rsidP="003E377B">
            <w:pPr>
              <w:pStyle w:val="TableText"/>
              <w:ind w:right="216"/>
              <w:rPr>
                <w:noProof w:val="0"/>
              </w:rPr>
            </w:pPr>
            <w:r w:rsidRPr="00D71FA0">
              <w:rPr>
                <w:noProof w:val="0"/>
                <w:color w:val="000000"/>
              </w:rPr>
              <w:t>19</w:t>
            </w:r>
          </w:p>
        </w:tc>
        <w:tc>
          <w:tcPr>
            <w:tcW w:w="1152" w:type="dxa"/>
            <w:tcBorders>
              <w:top w:val="nil"/>
              <w:left w:val="nil"/>
              <w:bottom w:val="nil"/>
              <w:right w:val="nil"/>
            </w:tcBorders>
            <w:shd w:val="clear" w:color="auto" w:fill="auto"/>
            <w:vAlign w:val="bottom"/>
          </w:tcPr>
          <w:p w14:paraId="3CC12CAA"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59DB4422" w14:textId="77777777" w:rsidR="00B65014" w:rsidRPr="00D71FA0" w:rsidRDefault="00B65014" w:rsidP="003E377B">
            <w:pPr>
              <w:pStyle w:val="TableText"/>
              <w:ind w:right="288"/>
              <w:rPr>
                <w:noProof w:val="0"/>
              </w:rPr>
            </w:pPr>
            <w:r w:rsidRPr="00D71FA0">
              <w:rPr>
                <w:noProof w:val="0"/>
                <w:color w:val="000000"/>
              </w:rPr>
              <w:t>848</w:t>
            </w:r>
          </w:p>
        </w:tc>
        <w:tc>
          <w:tcPr>
            <w:tcW w:w="1584" w:type="dxa"/>
            <w:tcBorders>
              <w:top w:val="nil"/>
              <w:left w:val="nil"/>
              <w:bottom w:val="nil"/>
              <w:right w:val="nil"/>
            </w:tcBorders>
            <w:shd w:val="clear" w:color="auto" w:fill="auto"/>
            <w:vAlign w:val="bottom"/>
          </w:tcPr>
          <w:p w14:paraId="4BD1A60A" w14:textId="77777777" w:rsidR="00B65014" w:rsidRPr="00D71FA0" w:rsidRDefault="00B65014" w:rsidP="003E377B">
            <w:pPr>
              <w:pStyle w:val="TableText"/>
              <w:ind w:right="432"/>
              <w:rPr>
                <w:noProof w:val="0"/>
              </w:rPr>
            </w:pPr>
            <w:r w:rsidRPr="00D71FA0">
              <w:rPr>
                <w:noProof w:val="0"/>
                <w:color w:val="000000"/>
              </w:rPr>
              <w:t>37.2</w:t>
            </w:r>
          </w:p>
        </w:tc>
      </w:tr>
      <w:tr w:rsidR="00B65014" w:rsidRPr="00D71FA0" w14:paraId="1FCC9495" w14:textId="77777777" w:rsidTr="00796256">
        <w:tc>
          <w:tcPr>
            <w:tcW w:w="1008" w:type="dxa"/>
          </w:tcPr>
          <w:p w14:paraId="3C246291" w14:textId="77777777" w:rsidR="00B65014" w:rsidRPr="00D71FA0" w:rsidRDefault="00B65014" w:rsidP="003E377B">
            <w:pPr>
              <w:pStyle w:val="TableText"/>
              <w:rPr>
                <w:noProof w:val="0"/>
              </w:rPr>
            </w:pPr>
            <w:r w:rsidRPr="00D71FA0">
              <w:rPr>
                <w:noProof w:val="0"/>
              </w:rPr>
              <w:t>596</w:t>
            </w:r>
          </w:p>
        </w:tc>
        <w:tc>
          <w:tcPr>
            <w:tcW w:w="1152" w:type="dxa"/>
            <w:tcBorders>
              <w:top w:val="nil"/>
              <w:left w:val="nil"/>
              <w:bottom w:val="nil"/>
              <w:right w:val="nil"/>
            </w:tcBorders>
            <w:shd w:val="clear" w:color="auto" w:fill="auto"/>
            <w:vAlign w:val="bottom"/>
          </w:tcPr>
          <w:p w14:paraId="5AE62226" w14:textId="77777777" w:rsidR="00B65014" w:rsidRPr="00D71FA0" w:rsidRDefault="00B65014" w:rsidP="003E377B">
            <w:pPr>
              <w:pStyle w:val="TableText"/>
              <w:ind w:right="216"/>
              <w:rPr>
                <w:noProof w:val="0"/>
              </w:rPr>
            </w:pPr>
            <w:r w:rsidRPr="00D71FA0">
              <w:rPr>
                <w:noProof w:val="0"/>
                <w:color w:val="000000"/>
              </w:rPr>
              <w:t>35</w:t>
            </w:r>
          </w:p>
        </w:tc>
        <w:tc>
          <w:tcPr>
            <w:tcW w:w="1152" w:type="dxa"/>
            <w:tcBorders>
              <w:top w:val="nil"/>
              <w:left w:val="nil"/>
              <w:bottom w:val="nil"/>
              <w:right w:val="nil"/>
            </w:tcBorders>
            <w:shd w:val="clear" w:color="auto" w:fill="auto"/>
            <w:vAlign w:val="bottom"/>
          </w:tcPr>
          <w:p w14:paraId="49B904F7"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A00468E" w14:textId="77777777" w:rsidR="00B65014" w:rsidRPr="00D71FA0" w:rsidRDefault="00B65014" w:rsidP="003E377B">
            <w:pPr>
              <w:pStyle w:val="TableText"/>
              <w:ind w:right="288"/>
              <w:rPr>
                <w:noProof w:val="0"/>
              </w:rPr>
            </w:pPr>
            <w:r w:rsidRPr="00D71FA0">
              <w:rPr>
                <w:noProof w:val="0"/>
                <w:color w:val="000000"/>
              </w:rPr>
              <w:t>883</w:t>
            </w:r>
          </w:p>
        </w:tc>
        <w:tc>
          <w:tcPr>
            <w:tcW w:w="1584" w:type="dxa"/>
            <w:tcBorders>
              <w:top w:val="nil"/>
              <w:left w:val="nil"/>
              <w:bottom w:val="nil"/>
              <w:right w:val="nil"/>
            </w:tcBorders>
            <w:shd w:val="clear" w:color="auto" w:fill="auto"/>
            <w:vAlign w:val="bottom"/>
          </w:tcPr>
          <w:p w14:paraId="579F92B8" w14:textId="77777777" w:rsidR="00B65014" w:rsidRPr="00D71FA0" w:rsidRDefault="00B65014" w:rsidP="003E377B">
            <w:pPr>
              <w:pStyle w:val="TableText"/>
              <w:ind w:right="432"/>
              <w:rPr>
                <w:noProof w:val="0"/>
              </w:rPr>
            </w:pPr>
            <w:r w:rsidRPr="00D71FA0">
              <w:rPr>
                <w:noProof w:val="0"/>
                <w:color w:val="000000"/>
              </w:rPr>
              <w:t>38.8</w:t>
            </w:r>
          </w:p>
        </w:tc>
      </w:tr>
      <w:tr w:rsidR="00B65014" w:rsidRPr="00D71FA0" w14:paraId="597B4CF6" w14:textId="77777777" w:rsidTr="00796256">
        <w:tc>
          <w:tcPr>
            <w:tcW w:w="1008" w:type="dxa"/>
          </w:tcPr>
          <w:p w14:paraId="066CD5A6" w14:textId="77777777" w:rsidR="00B65014" w:rsidRPr="00D71FA0" w:rsidRDefault="00B65014" w:rsidP="003E377B">
            <w:pPr>
              <w:pStyle w:val="TableText"/>
              <w:rPr>
                <w:noProof w:val="0"/>
              </w:rPr>
            </w:pPr>
            <w:r w:rsidRPr="00D71FA0">
              <w:rPr>
                <w:noProof w:val="0"/>
              </w:rPr>
              <w:t>597</w:t>
            </w:r>
          </w:p>
        </w:tc>
        <w:tc>
          <w:tcPr>
            <w:tcW w:w="1152" w:type="dxa"/>
            <w:tcBorders>
              <w:top w:val="nil"/>
              <w:left w:val="nil"/>
              <w:bottom w:val="nil"/>
              <w:right w:val="nil"/>
            </w:tcBorders>
            <w:shd w:val="clear" w:color="auto" w:fill="auto"/>
            <w:vAlign w:val="bottom"/>
          </w:tcPr>
          <w:p w14:paraId="184CF9A7"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5C1245EC"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441148CC" w14:textId="77777777" w:rsidR="00B65014" w:rsidRPr="00D71FA0" w:rsidRDefault="00B65014" w:rsidP="003E377B">
            <w:pPr>
              <w:pStyle w:val="TableText"/>
              <w:ind w:right="288"/>
              <w:rPr>
                <w:noProof w:val="0"/>
              </w:rPr>
            </w:pPr>
            <w:r w:rsidRPr="00D71FA0">
              <w:rPr>
                <w:noProof w:val="0"/>
                <w:color w:val="000000"/>
              </w:rPr>
              <w:t>917</w:t>
            </w:r>
          </w:p>
        </w:tc>
        <w:tc>
          <w:tcPr>
            <w:tcW w:w="1584" w:type="dxa"/>
            <w:tcBorders>
              <w:top w:val="nil"/>
              <w:left w:val="nil"/>
              <w:bottom w:val="nil"/>
              <w:right w:val="nil"/>
            </w:tcBorders>
            <w:shd w:val="clear" w:color="auto" w:fill="auto"/>
            <w:vAlign w:val="bottom"/>
          </w:tcPr>
          <w:p w14:paraId="6622A0AF" w14:textId="77777777" w:rsidR="00B65014" w:rsidRPr="00D71FA0" w:rsidRDefault="00B65014" w:rsidP="003E377B">
            <w:pPr>
              <w:pStyle w:val="TableText"/>
              <w:ind w:right="432"/>
              <w:rPr>
                <w:noProof w:val="0"/>
              </w:rPr>
            </w:pPr>
            <w:r w:rsidRPr="00D71FA0">
              <w:rPr>
                <w:noProof w:val="0"/>
                <w:color w:val="000000"/>
              </w:rPr>
              <w:t>40.3</w:t>
            </w:r>
          </w:p>
        </w:tc>
      </w:tr>
      <w:tr w:rsidR="00B65014" w:rsidRPr="00D71FA0" w14:paraId="23572245" w14:textId="77777777" w:rsidTr="00796256">
        <w:tc>
          <w:tcPr>
            <w:tcW w:w="1008" w:type="dxa"/>
          </w:tcPr>
          <w:p w14:paraId="6A446F14" w14:textId="77777777" w:rsidR="00B65014" w:rsidRPr="00D71FA0" w:rsidRDefault="00B65014" w:rsidP="003E377B">
            <w:pPr>
              <w:pStyle w:val="TableText"/>
              <w:rPr>
                <w:noProof w:val="0"/>
              </w:rPr>
            </w:pPr>
            <w:r w:rsidRPr="00D71FA0">
              <w:rPr>
                <w:noProof w:val="0"/>
              </w:rPr>
              <w:t>598</w:t>
            </w:r>
          </w:p>
        </w:tc>
        <w:tc>
          <w:tcPr>
            <w:tcW w:w="1152" w:type="dxa"/>
            <w:tcBorders>
              <w:top w:val="nil"/>
              <w:left w:val="nil"/>
              <w:bottom w:val="nil"/>
              <w:right w:val="nil"/>
            </w:tcBorders>
            <w:shd w:val="clear" w:color="auto" w:fill="auto"/>
            <w:vAlign w:val="bottom"/>
          </w:tcPr>
          <w:p w14:paraId="5E6639D1"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12C4E1D1"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617CF11" w14:textId="77777777" w:rsidR="00B65014" w:rsidRPr="00D71FA0" w:rsidRDefault="00B65014" w:rsidP="003E377B">
            <w:pPr>
              <w:pStyle w:val="TableText"/>
              <w:ind w:right="288"/>
              <w:rPr>
                <w:noProof w:val="0"/>
              </w:rPr>
            </w:pPr>
            <w:r w:rsidRPr="00D71FA0">
              <w:rPr>
                <w:noProof w:val="0"/>
                <w:color w:val="000000"/>
              </w:rPr>
              <w:t>951</w:t>
            </w:r>
          </w:p>
        </w:tc>
        <w:tc>
          <w:tcPr>
            <w:tcW w:w="1584" w:type="dxa"/>
            <w:tcBorders>
              <w:top w:val="nil"/>
              <w:left w:val="nil"/>
              <w:bottom w:val="nil"/>
              <w:right w:val="nil"/>
            </w:tcBorders>
            <w:shd w:val="clear" w:color="auto" w:fill="auto"/>
            <w:vAlign w:val="bottom"/>
          </w:tcPr>
          <w:p w14:paraId="7A6F853B" w14:textId="77777777" w:rsidR="00B65014" w:rsidRPr="00D71FA0" w:rsidRDefault="00B65014" w:rsidP="003E377B">
            <w:pPr>
              <w:pStyle w:val="TableText"/>
              <w:ind w:right="432"/>
              <w:rPr>
                <w:noProof w:val="0"/>
              </w:rPr>
            </w:pPr>
            <w:r w:rsidRPr="00D71FA0">
              <w:rPr>
                <w:noProof w:val="0"/>
                <w:color w:val="000000"/>
              </w:rPr>
              <w:t>41.8</w:t>
            </w:r>
          </w:p>
        </w:tc>
      </w:tr>
      <w:tr w:rsidR="00B65014" w:rsidRPr="00D71FA0" w14:paraId="23F228D9" w14:textId="77777777" w:rsidTr="00796256">
        <w:tc>
          <w:tcPr>
            <w:tcW w:w="1008" w:type="dxa"/>
          </w:tcPr>
          <w:p w14:paraId="60CA7207" w14:textId="77777777" w:rsidR="00B65014" w:rsidRPr="00D71FA0" w:rsidRDefault="00B65014" w:rsidP="003E377B">
            <w:pPr>
              <w:pStyle w:val="TableText"/>
              <w:rPr>
                <w:noProof w:val="0"/>
              </w:rPr>
            </w:pPr>
            <w:r w:rsidRPr="00D71FA0">
              <w:rPr>
                <w:noProof w:val="0"/>
              </w:rPr>
              <w:t>599</w:t>
            </w:r>
          </w:p>
        </w:tc>
        <w:tc>
          <w:tcPr>
            <w:tcW w:w="1152" w:type="dxa"/>
            <w:tcBorders>
              <w:top w:val="nil"/>
              <w:left w:val="nil"/>
              <w:bottom w:val="nil"/>
              <w:right w:val="nil"/>
            </w:tcBorders>
            <w:shd w:val="clear" w:color="auto" w:fill="auto"/>
            <w:vAlign w:val="bottom"/>
          </w:tcPr>
          <w:p w14:paraId="518562E3" w14:textId="77777777" w:rsidR="00B65014" w:rsidRPr="00D71FA0" w:rsidRDefault="00B65014" w:rsidP="003E377B">
            <w:pPr>
              <w:pStyle w:val="TableText"/>
              <w:ind w:right="216"/>
              <w:rPr>
                <w:noProof w:val="0"/>
              </w:rPr>
            </w:pPr>
            <w:r w:rsidRPr="00D71FA0">
              <w:rPr>
                <w:noProof w:val="0"/>
                <w:color w:val="000000"/>
              </w:rPr>
              <w:t>32</w:t>
            </w:r>
          </w:p>
        </w:tc>
        <w:tc>
          <w:tcPr>
            <w:tcW w:w="1152" w:type="dxa"/>
            <w:tcBorders>
              <w:top w:val="nil"/>
              <w:left w:val="nil"/>
              <w:bottom w:val="nil"/>
              <w:right w:val="nil"/>
            </w:tcBorders>
            <w:shd w:val="clear" w:color="auto" w:fill="auto"/>
            <w:vAlign w:val="bottom"/>
          </w:tcPr>
          <w:p w14:paraId="052F9155"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0CE72ED1" w14:textId="77777777" w:rsidR="00B65014" w:rsidRPr="00D71FA0" w:rsidRDefault="00B65014" w:rsidP="003E377B">
            <w:pPr>
              <w:pStyle w:val="TableText"/>
              <w:ind w:right="288"/>
              <w:rPr>
                <w:noProof w:val="0"/>
              </w:rPr>
            </w:pPr>
            <w:r w:rsidRPr="00D71FA0">
              <w:rPr>
                <w:noProof w:val="0"/>
                <w:color w:val="000000"/>
              </w:rPr>
              <w:t>983</w:t>
            </w:r>
          </w:p>
        </w:tc>
        <w:tc>
          <w:tcPr>
            <w:tcW w:w="1584" w:type="dxa"/>
            <w:tcBorders>
              <w:top w:val="nil"/>
              <w:left w:val="nil"/>
              <w:bottom w:val="nil"/>
              <w:right w:val="nil"/>
            </w:tcBorders>
            <w:shd w:val="clear" w:color="auto" w:fill="auto"/>
            <w:vAlign w:val="bottom"/>
          </w:tcPr>
          <w:p w14:paraId="1BFBBF9A" w14:textId="77777777" w:rsidR="00B65014" w:rsidRPr="00D71FA0" w:rsidRDefault="00B65014" w:rsidP="003E377B">
            <w:pPr>
              <w:pStyle w:val="TableText"/>
              <w:ind w:right="432"/>
              <w:rPr>
                <w:noProof w:val="0"/>
              </w:rPr>
            </w:pPr>
            <w:r w:rsidRPr="00D71FA0">
              <w:rPr>
                <w:noProof w:val="0"/>
                <w:color w:val="000000"/>
              </w:rPr>
              <w:t>43.2</w:t>
            </w:r>
          </w:p>
        </w:tc>
      </w:tr>
      <w:tr w:rsidR="00B65014" w:rsidRPr="00D71FA0" w14:paraId="725EE94A" w14:textId="77777777" w:rsidTr="00796256">
        <w:tc>
          <w:tcPr>
            <w:tcW w:w="1008" w:type="dxa"/>
          </w:tcPr>
          <w:p w14:paraId="1C15E5A0" w14:textId="77777777" w:rsidR="00B65014" w:rsidRPr="00D71FA0" w:rsidRDefault="00B65014" w:rsidP="003E377B">
            <w:pPr>
              <w:pStyle w:val="TableText"/>
              <w:rPr>
                <w:noProof w:val="0"/>
              </w:rPr>
            </w:pPr>
            <w:r w:rsidRPr="00D71FA0">
              <w:rPr>
                <w:noProof w:val="0"/>
              </w:rPr>
              <w:t>600</w:t>
            </w:r>
          </w:p>
        </w:tc>
        <w:tc>
          <w:tcPr>
            <w:tcW w:w="1152" w:type="dxa"/>
            <w:tcBorders>
              <w:top w:val="nil"/>
              <w:left w:val="nil"/>
              <w:bottom w:val="nil"/>
              <w:right w:val="nil"/>
            </w:tcBorders>
            <w:shd w:val="clear" w:color="auto" w:fill="auto"/>
            <w:vAlign w:val="bottom"/>
          </w:tcPr>
          <w:p w14:paraId="0F16E7F8"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7CCDDB73"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068BA20" w14:textId="77777777" w:rsidR="00B65014" w:rsidRPr="00D71FA0" w:rsidRDefault="00B65014" w:rsidP="003E377B">
            <w:pPr>
              <w:pStyle w:val="TableText"/>
              <w:ind w:right="288"/>
              <w:rPr>
                <w:noProof w:val="0"/>
              </w:rPr>
            </w:pPr>
            <w:r w:rsidRPr="00D71FA0">
              <w:rPr>
                <w:noProof w:val="0"/>
                <w:color w:val="000000"/>
              </w:rPr>
              <w:t>1,017</w:t>
            </w:r>
          </w:p>
        </w:tc>
        <w:tc>
          <w:tcPr>
            <w:tcW w:w="1584" w:type="dxa"/>
            <w:tcBorders>
              <w:top w:val="nil"/>
              <w:left w:val="nil"/>
              <w:bottom w:val="nil"/>
              <w:right w:val="nil"/>
            </w:tcBorders>
            <w:shd w:val="clear" w:color="auto" w:fill="auto"/>
            <w:vAlign w:val="bottom"/>
          </w:tcPr>
          <w:p w14:paraId="4CB90E1A" w14:textId="77777777" w:rsidR="00B65014" w:rsidRPr="00D71FA0" w:rsidRDefault="00B65014" w:rsidP="003E377B">
            <w:pPr>
              <w:pStyle w:val="TableText"/>
              <w:ind w:right="432"/>
              <w:rPr>
                <w:noProof w:val="0"/>
              </w:rPr>
            </w:pPr>
            <w:r w:rsidRPr="00D71FA0">
              <w:rPr>
                <w:noProof w:val="0"/>
                <w:color w:val="000000"/>
              </w:rPr>
              <w:t>44.7</w:t>
            </w:r>
          </w:p>
        </w:tc>
      </w:tr>
      <w:tr w:rsidR="00B65014" w:rsidRPr="00D71FA0" w14:paraId="11459B06" w14:textId="77777777" w:rsidTr="00796256">
        <w:tc>
          <w:tcPr>
            <w:tcW w:w="1008" w:type="dxa"/>
          </w:tcPr>
          <w:p w14:paraId="3E28AF0C" w14:textId="77777777" w:rsidR="00B65014" w:rsidRPr="00D71FA0" w:rsidRDefault="00B65014" w:rsidP="003E377B">
            <w:pPr>
              <w:pStyle w:val="TableText"/>
              <w:rPr>
                <w:noProof w:val="0"/>
              </w:rPr>
            </w:pPr>
            <w:r w:rsidRPr="00D71FA0">
              <w:rPr>
                <w:noProof w:val="0"/>
              </w:rPr>
              <w:t>601</w:t>
            </w:r>
          </w:p>
        </w:tc>
        <w:tc>
          <w:tcPr>
            <w:tcW w:w="1152" w:type="dxa"/>
            <w:tcBorders>
              <w:top w:val="nil"/>
              <w:left w:val="nil"/>
              <w:bottom w:val="nil"/>
              <w:right w:val="nil"/>
            </w:tcBorders>
            <w:shd w:val="clear" w:color="auto" w:fill="auto"/>
            <w:vAlign w:val="bottom"/>
          </w:tcPr>
          <w:p w14:paraId="39D0403E" w14:textId="77777777" w:rsidR="00B65014" w:rsidRPr="00D71FA0" w:rsidRDefault="00B65014" w:rsidP="003E377B">
            <w:pPr>
              <w:pStyle w:val="TableText"/>
              <w:ind w:right="216"/>
              <w:rPr>
                <w:noProof w:val="0"/>
              </w:rPr>
            </w:pPr>
            <w:r w:rsidRPr="00D71FA0">
              <w:rPr>
                <w:noProof w:val="0"/>
                <w:color w:val="000000"/>
              </w:rPr>
              <w:t>33</w:t>
            </w:r>
          </w:p>
        </w:tc>
        <w:tc>
          <w:tcPr>
            <w:tcW w:w="1152" w:type="dxa"/>
            <w:tcBorders>
              <w:top w:val="nil"/>
              <w:left w:val="nil"/>
              <w:bottom w:val="nil"/>
              <w:right w:val="nil"/>
            </w:tcBorders>
            <w:shd w:val="clear" w:color="auto" w:fill="auto"/>
            <w:vAlign w:val="bottom"/>
          </w:tcPr>
          <w:p w14:paraId="053D5F0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1E73FEA4" w14:textId="77777777" w:rsidR="00B65014" w:rsidRPr="00D71FA0" w:rsidRDefault="00B65014" w:rsidP="003E377B">
            <w:pPr>
              <w:pStyle w:val="TableText"/>
              <w:ind w:right="288"/>
              <w:rPr>
                <w:noProof w:val="0"/>
              </w:rPr>
            </w:pPr>
            <w:r w:rsidRPr="00D71FA0">
              <w:rPr>
                <w:noProof w:val="0"/>
                <w:color w:val="000000"/>
              </w:rPr>
              <w:t>1,050</w:t>
            </w:r>
          </w:p>
        </w:tc>
        <w:tc>
          <w:tcPr>
            <w:tcW w:w="1584" w:type="dxa"/>
            <w:tcBorders>
              <w:top w:val="nil"/>
              <w:left w:val="nil"/>
              <w:bottom w:val="nil"/>
              <w:right w:val="nil"/>
            </w:tcBorders>
            <w:shd w:val="clear" w:color="auto" w:fill="auto"/>
            <w:vAlign w:val="bottom"/>
          </w:tcPr>
          <w:p w14:paraId="62FCA4A8" w14:textId="77777777" w:rsidR="00B65014" w:rsidRPr="00D71FA0" w:rsidRDefault="00B65014" w:rsidP="003E377B">
            <w:pPr>
              <w:pStyle w:val="TableText"/>
              <w:ind w:right="432"/>
              <w:rPr>
                <w:noProof w:val="0"/>
              </w:rPr>
            </w:pPr>
            <w:r w:rsidRPr="00D71FA0">
              <w:rPr>
                <w:noProof w:val="0"/>
                <w:color w:val="000000"/>
              </w:rPr>
              <w:t>46.1</w:t>
            </w:r>
          </w:p>
        </w:tc>
      </w:tr>
      <w:tr w:rsidR="00B65014" w:rsidRPr="00D71FA0" w14:paraId="0978D856" w14:textId="77777777" w:rsidTr="00796256">
        <w:tc>
          <w:tcPr>
            <w:tcW w:w="1008" w:type="dxa"/>
          </w:tcPr>
          <w:p w14:paraId="3658EE6D" w14:textId="77777777" w:rsidR="00B65014" w:rsidRPr="00D71FA0" w:rsidRDefault="00B65014" w:rsidP="003E377B">
            <w:pPr>
              <w:pStyle w:val="TableText"/>
              <w:rPr>
                <w:noProof w:val="0"/>
              </w:rPr>
            </w:pPr>
            <w:r w:rsidRPr="00D71FA0">
              <w:rPr>
                <w:noProof w:val="0"/>
              </w:rPr>
              <w:t>602</w:t>
            </w:r>
          </w:p>
        </w:tc>
        <w:tc>
          <w:tcPr>
            <w:tcW w:w="1152" w:type="dxa"/>
            <w:tcBorders>
              <w:top w:val="nil"/>
              <w:left w:val="nil"/>
              <w:bottom w:val="nil"/>
              <w:right w:val="nil"/>
            </w:tcBorders>
            <w:shd w:val="clear" w:color="auto" w:fill="auto"/>
            <w:vAlign w:val="bottom"/>
          </w:tcPr>
          <w:p w14:paraId="0CBF9CC0" w14:textId="77777777" w:rsidR="00B65014" w:rsidRPr="00D71FA0" w:rsidRDefault="00B65014" w:rsidP="003E377B">
            <w:pPr>
              <w:pStyle w:val="TableText"/>
              <w:ind w:right="216"/>
              <w:rPr>
                <w:noProof w:val="0"/>
              </w:rPr>
            </w:pPr>
            <w:r w:rsidRPr="00D71FA0">
              <w:rPr>
                <w:noProof w:val="0"/>
                <w:color w:val="000000"/>
              </w:rPr>
              <w:t>30</w:t>
            </w:r>
          </w:p>
        </w:tc>
        <w:tc>
          <w:tcPr>
            <w:tcW w:w="1152" w:type="dxa"/>
            <w:tcBorders>
              <w:top w:val="nil"/>
              <w:left w:val="nil"/>
              <w:bottom w:val="nil"/>
              <w:right w:val="nil"/>
            </w:tcBorders>
            <w:shd w:val="clear" w:color="auto" w:fill="auto"/>
            <w:vAlign w:val="bottom"/>
          </w:tcPr>
          <w:p w14:paraId="2DED1A5D"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7C19267E" w14:textId="77777777" w:rsidR="00B65014" w:rsidRPr="00D71FA0" w:rsidRDefault="00B65014" w:rsidP="003E377B">
            <w:pPr>
              <w:pStyle w:val="TableText"/>
              <w:ind w:right="288"/>
              <w:rPr>
                <w:noProof w:val="0"/>
              </w:rPr>
            </w:pPr>
            <w:r w:rsidRPr="00D71FA0">
              <w:rPr>
                <w:noProof w:val="0"/>
                <w:color w:val="000000"/>
              </w:rPr>
              <w:t>1,080</w:t>
            </w:r>
          </w:p>
        </w:tc>
        <w:tc>
          <w:tcPr>
            <w:tcW w:w="1584" w:type="dxa"/>
            <w:tcBorders>
              <w:top w:val="nil"/>
              <w:left w:val="nil"/>
              <w:bottom w:val="nil"/>
              <w:right w:val="nil"/>
            </w:tcBorders>
            <w:shd w:val="clear" w:color="auto" w:fill="auto"/>
            <w:vAlign w:val="bottom"/>
          </w:tcPr>
          <w:p w14:paraId="6BE69F44" w14:textId="77777777" w:rsidR="00B65014" w:rsidRPr="00D71FA0" w:rsidRDefault="00B65014" w:rsidP="003E377B">
            <w:pPr>
              <w:pStyle w:val="TableText"/>
              <w:ind w:right="432"/>
              <w:rPr>
                <w:noProof w:val="0"/>
              </w:rPr>
            </w:pPr>
            <w:r w:rsidRPr="00D71FA0">
              <w:rPr>
                <w:noProof w:val="0"/>
                <w:color w:val="000000"/>
              </w:rPr>
              <w:t>47.4</w:t>
            </w:r>
          </w:p>
        </w:tc>
      </w:tr>
      <w:tr w:rsidR="00B65014" w:rsidRPr="00D71FA0" w14:paraId="5782045F" w14:textId="77777777" w:rsidTr="00796256">
        <w:tc>
          <w:tcPr>
            <w:tcW w:w="1008" w:type="dxa"/>
          </w:tcPr>
          <w:p w14:paraId="7C100C9E" w14:textId="77777777" w:rsidR="00B65014" w:rsidRPr="00D71FA0" w:rsidRDefault="00B65014" w:rsidP="003E377B">
            <w:pPr>
              <w:pStyle w:val="TableText"/>
              <w:rPr>
                <w:noProof w:val="0"/>
              </w:rPr>
            </w:pPr>
            <w:r w:rsidRPr="00D71FA0">
              <w:rPr>
                <w:noProof w:val="0"/>
              </w:rPr>
              <w:t>603</w:t>
            </w:r>
          </w:p>
        </w:tc>
        <w:tc>
          <w:tcPr>
            <w:tcW w:w="1152" w:type="dxa"/>
            <w:tcBorders>
              <w:top w:val="nil"/>
              <w:left w:val="nil"/>
              <w:bottom w:val="nil"/>
              <w:right w:val="nil"/>
            </w:tcBorders>
            <w:shd w:val="clear" w:color="auto" w:fill="auto"/>
            <w:vAlign w:val="bottom"/>
          </w:tcPr>
          <w:p w14:paraId="0EC0FE24" w14:textId="77777777" w:rsidR="00B65014" w:rsidRPr="00D71FA0" w:rsidRDefault="00B65014" w:rsidP="003E377B">
            <w:pPr>
              <w:pStyle w:val="TableText"/>
              <w:ind w:right="216"/>
              <w:rPr>
                <w:noProof w:val="0"/>
              </w:rPr>
            </w:pPr>
            <w:r w:rsidRPr="00D71FA0">
              <w:rPr>
                <w:noProof w:val="0"/>
                <w:color w:val="000000"/>
              </w:rPr>
              <w:t>23</w:t>
            </w:r>
          </w:p>
        </w:tc>
        <w:tc>
          <w:tcPr>
            <w:tcW w:w="1152" w:type="dxa"/>
            <w:tcBorders>
              <w:top w:val="nil"/>
              <w:left w:val="nil"/>
              <w:bottom w:val="nil"/>
              <w:right w:val="nil"/>
            </w:tcBorders>
            <w:shd w:val="clear" w:color="auto" w:fill="auto"/>
            <w:vAlign w:val="bottom"/>
          </w:tcPr>
          <w:p w14:paraId="1CE25E8E"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3523F42" w14:textId="77777777" w:rsidR="00B65014" w:rsidRPr="00D71FA0" w:rsidRDefault="00B65014" w:rsidP="003E377B">
            <w:pPr>
              <w:pStyle w:val="TableText"/>
              <w:ind w:right="288"/>
              <w:rPr>
                <w:noProof w:val="0"/>
              </w:rPr>
            </w:pPr>
            <w:r w:rsidRPr="00D71FA0">
              <w:rPr>
                <w:noProof w:val="0"/>
                <w:color w:val="000000"/>
              </w:rPr>
              <w:t>1,103</w:t>
            </w:r>
          </w:p>
        </w:tc>
        <w:tc>
          <w:tcPr>
            <w:tcW w:w="1584" w:type="dxa"/>
            <w:tcBorders>
              <w:top w:val="nil"/>
              <w:left w:val="nil"/>
              <w:bottom w:val="nil"/>
              <w:right w:val="nil"/>
            </w:tcBorders>
            <w:shd w:val="clear" w:color="auto" w:fill="auto"/>
            <w:vAlign w:val="bottom"/>
          </w:tcPr>
          <w:p w14:paraId="7551A05D" w14:textId="77777777" w:rsidR="00B65014" w:rsidRPr="00D71FA0" w:rsidRDefault="00B65014" w:rsidP="003E377B">
            <w:pPr>
              <w:pStyle w:val="TableText"/>
              <w:ind w:right="432"/>
              <w:rPr>
                <w:noProof w:val="0"/>
              </w:rPr>
            </w:pPr>
            <w:r w:rsidRPr="00D71FA0">
              <w:rPr>
                <w:noProof w:val="0"/>
                <w:color w:val="000000"/>
              </w:rPr>
              <w:t>48.4</w:t>
            </w:r>
          </w:p>
        </w:tc>
      </w:tr>
      <w:tr w:rsidR="00B65014" w:rsidRPr="00D71FA0" w14:paraId="4964D003" w14:textId="77777777" w:rsidTr="00796256">
        <w:tc>
          <w:tcPr>
            <w:tcW w:w="1008" w:type="dxa"/>
          </w:tcPr>
          <w:p w14:paraId="31EEA2A1" w14:textId="77777777" w:rsidR="00B65014" w:rsidRPr="00D71FA0" w:rsidRDefault="00B65014" w:rsidP="003E377B">
            <w:pPr>
              <w:pStyle w:val="TableText"/>
              <w:rPr>
                <w:noProof w:val="0"/>
              </w:rPr>
            </w:pPr>
            <w:r w:rsidRPr="00D71FA0">
              <w:rPr>
                <w:noProof w:val="0"/>
              </w:rPr>
              <w:t>604</w:t>
            </w:r>
          </w:p>
        </w:tc>
        <w:tc>
          <w:tcPr>
            <w:tcW w:w="1152" w:type="dxa"/>
            <w:tcBorders>
              <w:top w:val="nil"/>
              <w:left w:val="nil"/>
              <w:bottom w:val="nil"/>
              <w:right w:val="nil"/>
            </w:tcBorders>
            <w:shd w:val="clear" w:color="auto" w:fill="auto"/>
            <w:vAlign w:val="bottom"/>
          </w:tcPr>
          <w:p w14:paraId="2AE1C678"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3287A41D"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18AFC10F" w14:textId="77777777" w:rsidR="00B65014" w:rsidRPr="00D71FA0" w:rsidRDefault="00B65014" w:rsidP="003E377B">
            <w:pPr>
              <w:pStyle w:val="TableText"/>
              <w:ind w:right="288"/>
              <w:rPr>
                <w:noProof w:val="0"/>
              </w:rPr>
            </w:pPr>
            <w:r w:rsidRPr="00D71FA0">
              <w:rPr>
                <w:noProof w:val="0"/>
                <w:color w:val="000000"/>
              </w:rPr>
              <w:t>1,146</w:t>
            </w:r>
          </w:p>
        </w:tc>
        <w:tc>
          <w:tcPr>
            <w:tcW w:w="1584" w:type="dxa"/>
            <w:tcBorders>
              <w:top w:val="nil"/>
              <w:left w:val="nil"/>
              <w:bottom w:val="nil"/>
              <w:right w:val="nil"/>
            </w:tcBorders>
            <w:shd w:val="clear" w:color="auto" w:fill="auto"/>
            <w:vAlign w:val="bottom"/>
          </w:tcPr>
          <w:p w14:paraId="298E0BBB" w14:textId="77777777" w:rsidR="00B65014" w:rsidRPr="00D71FA0" w:rsidRDefault="00B65014" w:rsidP="003E377B">
            <w:pPr>
              <w:pStyle w:val="TableText"/>
              <w:ind w:right="432"/>
              <w:rPr>
                <w:noProof w:val="0"/>
              </w:rPr>
            </w:pPr>
            <w:r w:rsidRPr="00D71FA0">
              <w:rPr>
                <w:noProof w:val="0"/>
                <w:color w:val="000000"/>
              </w:rPr>
              <w:t>50.3</w:t>
            </w:r>
          </w:p>
        </w:tc>
      </w:tr>
      <w:tr w:rsidR="00B65014" w:rsidRPr="00D71FA0" w14:paraId="19998AE6" w14:textId="77777777" w:rsidTr="00796256">
        <w:tc>
          <w:tcPr>
            <w:tcW w:w="1008" w:type="dxa"/>
          </w:tcPr>
          <w:p w14:paraId="3B8CDD14" w14:textId="77777777" w:rsidR="00B65014" w:rsidRPr="00D71FA0" w:rsidRDefault="00B65014" w:rsidP="003E377B">
            <w:pPr>
              <w:pStyle w:val="TableText"/>
              <w:rPr>
                <w:noProof w:val="0"/>
              </w:rPr>
            </w:pPr>
            <w:r w:rsidRPr="00D71FA0">
              <w:rPr>
                <w:noProof w:val="0"/>
              </w:rPr>
              <w:t>605</w:t>
            </w:r>
          </w:p>
        </w:tc>
        <w:tc>
          <w:tcPr>
            <w:tcW w:w="1152" w:type="dxa"/>
            <w:tcBorders>
              <w:top w:val="nil"/>
              <w:left w:val="nil"/>
              <w:bottom w:val="nil"/>
              <w:right w:val="nil"/>
            </w:tcBorders>
            <w:shd w:val="clear" w:color="auto" w:fill="auto"/>
            <w:vAlign w:val="bottom"/>
          </w:tcPr>
          <w:p w14:paraId="260A27E0" w14:textId="77777777" w:rsidR="00B65014" w:rsidRPr="00D71FA0" w:rsidRDefault="00B65014" w:rsidP="003E377B">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6EA88D85"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534A1CA7" w14:textId="77777777" w:rsidR="00B65014" w:rsidRPr="00D71FA0" w:rsidRDefault="00B65014" w:rsidP="003E377B">
            <w:pPr>
              <w:pStyle w:val="TableText"/>
              <w:ind w:right="288"/>
              <w:rPr>
                <w:noProof w:val="0"/>
              </w:rPr>
            </w:pPr>
            <w:r w:rsidRPr="00D71FA0">
              <w:rPr>
                <w:noProof w:val="0"/>
                <w:color w:val="000000"/>
              </w:rPr>
              <w:t>1,168</w:t>
            </w:r>
          </w:p>
        </w:tc>
        <w:tc>
          <w:tcPr>
            <w:tcW w:w="1584" w:type="dxa"/>
            <w:tcBorders>
              <w:top w:val="nil"/>
              <w:left w:val="nil"/>
              <w:bottom w:val="nil"/>
              <w:right w:val="nil"/>
            </w:tcBorders>
            <w:shd w:val="clear" w:color="auto" w:fill="auto"/>
            <w:vAlign w:val="bottom"/>
          </w:tcPr>
          <w:p w14:paraId="5D3A1DE4" w14:textId="77777777" w:rsidR="00B65014" w:rsidRPr="00D71FA0" w:rsidRDefault="00B65014" w:rsidP="003E377B">
            <w:pPr>
              <w:pStyle w:val="TableText"/>
              <w:ind w:right="432"/>
              <w:rPr>
                <w:noProof w:val="0"/>
              </w:rPr>
            </w:pPr>
            <w:r w:rsidRPr="00D71FA0">
              <w:rPr>
                <w:noProof w:val="0"/>
                <w:color w:val="000000"/>
              </w:rPr>
              <w:t>51.3</w:t>
            </w:r>
          </w:p>
        </w:tc>
      </w:tr>
      <w:tr w:rsidR="00B65014" w:rsidRPr="00D71FA0" w14:paraId="02C4084F" w14:textId="77777777" w:rsidTr="00796256">
        <w:tc>
          <w:tcPr>
            <w:tcW w:w="1008" w:type="dxa"/>
          </w:tcPr>
          <w:p w14:paraId="32724F94" w14:textId="77777777" w:rsidR="00B65014" w:rsidRPr="00D71FA0" w:rsidRDefault="00B65014" w:rsidP="003E377B">
            <w:pPr>
              <w:pStyle w:val="TableText"/>
              <w:rPr>
                <w:noProof w:val="0"/>
              </w:rPr>
            </w:pPr>
            <w:r w:rsidRPr="00D71FA0">
              <w:rPr>
                <w:noProof w:val="0"/>
              </w:rPr>
              <w:t>606</w:t>
            </w:r>
          </w:p>
        </w:tc>
        <w:tc>
          <w:tcPr>
            <w:tcW w:w="1152" w:type="dxa"/>
            <w:tcBorders>
              <w:top w:val="nil"/>
              <w:left w:val="nil"/>
              <w:bottom w:val="nil"/>
              <w:right w:val="nil"/>
            </w:tcBorders>
            <w:shd w:val="clear" w:color="auto" w:fill="auto"/>
            <w:vAlign w:val="bottom"/>
          </w:tcPr>
          <w:p w14:paraId="6663B92E" w14:textId="77777777" w:rsidR="00B65014" w:rsidRPr="00D71FA0" w:rsidRDefault="00B65014" w:rsidP="003E377B">
            <w:pPr>
              <w:pStyle w:val="TableText"/>
              <w:ind w:right="216"/>
              <w:rPr>
                <w:noProof w:val="0"/>
              </w:rPr>
            </w:pPr>
            <w:r w:rsidRPr="00D71FA0">
              <w:rPr>
                <w:noProof w:val="0"/>
                <w:color w:val="000000"/>
              </w:rPr>
              <w:t>44</w:t>
            </w:r>
          </w:p>
        </w:tc>
        <w:tc>
          <w:tcPr>
            <w:tcW w:w="1152" w:type="dxa"/>
            <w:tcBorders>
              <w:top w:val="nil"/>
              <w:left w:val="nil"/>
              <w:bottom w:val="nil"/>
              <w:right w:val="nil"/>
            </w:tcBorders>
            <w:shd w:val="clear" w:color="auto" w:fill="auto"/>
            <w:vAlign w:val="bottom"/>
          </w:tcPr>
          <w:p w14:paraId="1AC40071"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C51A3A6" w14:textId="77777777" w:rsidR="00B65014" w:rsidRPr="00D71FA0" w:rsidRDefault="00B65014" w:rsidP="003E377B">
            <w:pPr>
              <w:pStyle w:val="TableText"/>
              <w:ind w:right="288"/>
              <w:rPr>
                <w:noProof w:val="0"/>
              </w:rPr>
            </w:pPr>
            <w:r w:rsidRPr="00D71FA0">
              <w:rPr>
                <w:noProof w:val="0"/>
                <w:color w:val="000000"/>
              </w:rPr>
              <w:t>1,212</w:t>
            </w:r>
          </w:p>
        </w:tc>
        <w:tc>
          <w:tcPr>
            <w:tcW w:w="1584" w:type="dxa"/>
            <w:tcBorders>
              <w:top w:val="nil"/>
              <w:left w:val="nil"/>
              <w:bottom w:val="nil"/>
              <w:right w:val="nil"/>
            </w:tcBorders>
            <w:shd w:val="clear" w:color="auto" w:fill="auto"/>
            <w:vAlign w:val="bottom"/>
          </w:tcPr>
          <w:p w14:paraId="130004C7" w14:textId="77777777" w:rsidR="00B65014" w:rsidRPr="00D71FA0" w:rsidRDefault="00B65014" w:rsidP="003E377B">
            <w:pPr>
              <w:pStyle w:val="TableText"/>
              <w:ind w:right="432"/>
              <w:rPr>
                <w:noProof w:val="0"/>
              </w:rPr>
            </w:pPr>
            <w:r w:rsidRPr="00D71FA0">
              <w:rPr>
                <w:noProof w:val="0"/>
                <w:color w:val="000000"/>
              </w:rPr>
              <w:t>53.2</w:t>
            </w:r>
          </w:p>
        </w:tc>
      </w:tr>
      <w:tr w:rsidR="00B65014" w:rsidRPr="00D71FA0" w14:paraId="13C3B297" w14:textId="77777777" w:rsidTr="00796256">
        <w:tc>
          <w:tcPr>
            <w:tcW w:w="1008" w:type="dxa"/>
          </w:tcPr>
          <w:p w14:paraId="357F7326" w14:textId="77777777" w:rsidR="00B65014" w:rsidRPr="00D71FA0" w:rsidRDefault="00B65014" w:rsidP="003E377B">
            <w:pPr>
              <w:pStyle w:val="TableText"/>
              <w:rPr>
                <w:noProof w:val="0"/>
              </w:rPr>
            </w:pPr>
            <w:r w:rsidRPr="00D71FA0">
              <w:rPr>
                <w:noProof w:val="0"/>
              </w:rPr>
              <w:t>607</w:t>
            </w:r>
          </w:p>
        </w:tc>
        <w:tc>
          <w:tcPr>
            <w:tcW w:w="1152" w:type="dxa"/>
            <w:tcBorders>
              <w:top w:val="nil"/>
              <w:left w:val="nil"/>
              <w:bottom w:val="nil"/>
              <w:right w:val="nil"/>
            </w:tcBorders>
            <w:shd w:val="clear" w:color="auto" w:fill="auto"/>
            <w:vAlign w:val="bottom"/>
          </w:tcPr>
          <w:p w14:paraId="75715856" w14:textId="77777777" w:rsidR="00B65014" w:rsidRPr="00D71FA0" w:rsidRDefault="00B65014" w:rsidP="003E377B">
            <w:pPr>
              <w:pStyle w:val="TableText"/>
              <w:ind w:right="216"/>
              <w:rPr>
                <w:noProof w:val="0"/>
              </w:rPr>
            </w:pPr>
            <w:r w:rsidRPr="00D71FA0">
              <w:rPr>
                <w:noProof w:val="0"/>
                <w:color w:val="000000"/>
              </w:rPr>
              <w:t>12</w:t>
            </w:r>
          </w:p>
        </w:tc>
        <w:tc>
          <w:tcPr>
            <w:tcW w:w="1152" w:type="dxa"/>
            <w:tcBorders>
              <w:top w:val="nil"/>
              <w:left w:val="nil"/>
              <w:bottom w:val="nil"/>
              <w:right w:val="nil"/>
            </w:tcBorders>
            <w:shd w:val="clear" w:color="auto" w:fill="auto"/>
            <w:vAlign w:val="bottom"/>
          </w:tcPr>
          <w:p w14:paraId="1856E2CA"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5847297C" w14:textId="77777777" w:rsidR="00B65014" w:rsidRPr="00D71FA0" w:rsidRDefault="00B65014" w:rsidP="003E377B">
            <w:pPr>
              <w:pStyle w:val="TableText"/>
              <w:ind w:right="288"/>
              <w:rPr>
                <w:noProof w:val="0"/>
              </w:rPr>
            </w:pPr>
            <w:r w:rsidRPr="00D71FA0">
              <w:rPr>
                <w:noProof w:val="0"/>
                <w:color w:val="000000"/>
              </w:rPr>
              <w:t>1,224</w:t>
            </w:r>
          </w:p>
        </w:tc>
        <w:tc>
          <w:tcPr>
            <w:tcW w:w="1584" w:type="dxa"/>
            <w:tcBorders>
              <w:top w:val="nil"/>
              <w:left w:val="nil"/>
              <w:bottom w:val="nil"/>
              <w:right w:val="nil"/>
            </w:tcBorders>
            <w:shd w:val="clear" w:color="auto" w:fill="auto"/>
            <w:vAlign w:val="bottom"/>
          </w:tcPr>
          <w:p w14:paraId="3D0F6C8A" w14:textId="77777777" w:rsidR="00B65014" w:rsidRPr="00D71FA0" w:rsidRDefault="00B65014" w:rsidP="003E377B">
            <w:pPr>
              <w:pStyle w:val="TableText"/>
              <w:ind w:right="432"/>
              <w:rPr>
                <w:noProof w:val="0"/>
              </w:rPr>
            </w:pPr>
            <w:r w:rsidRPr="00D71FA0">
              <w:rPr>
                <w:noProof w:val="0"/>
                <w:color w:val="000000"/>
              </w:rPr>
              <w:t>53.8</w:t>
            </w:r>
          </w:p>
        </w:tc>
      </w:tr>
      <w:tr w:rsidR="00B65014" w:rsidRPr="00D71FA0" w14:paraId="5ABA57BA" w14:textId="77777777" w:rsidTr="00796256">
        <w:tc>
          <w:tcPr>
            <w:tcW w:w="1008" w:type="dxa"/>
          </w:tcPr>
          <w:p w14:paraId="55A71722" w14:textId="77777777" w:rsidR="00B65014" w:rsidRPr="00D71FA0" w:rsidRDefault="00B65014" w:rsidP="003E377B">
            <w:pPr>
              <w:pStyle w:val="TableText"/>
              <w:rPr>
                <w:noProof w:val="0"/>
              </w:rPr>
            </w:pPr>
            <w:r w:rsidRPr="00D71FA0">
              <w:rPr>
                <w:noProof w:val="0"/>
              </w:rPr>
              <w:t>608</w:t>
            </w:r>
          </w:p>
        </w:tc>
        <w:tc>
          <w:tcPr>
            <w:tcW w:w="1152" w:type="dxa"/>
            <w:tcBorders>
              <w:top w:val="nil"/>
              <w:left w:val="nil"/>
              <w:bottom w:val="nil"/>
              <w:right w:val="nil"/>
            </w:tcBorders>
            <w:shd w:val="clear" w:color="auto" w:fill="auto"/>
            <w:vAlign w:val="bottom"/>
          </w:tcPr>
          <w:p w14:paraId="062F49BF" w14:textId="77777777" w:rsidR="00B65014" w:rsidRPr="00D71FA0" w:rsidRDefault="00B65014" w:rsidP="003E377B">
            <w:pPr>
              <w:pStyle w:val="TableText"/>
              <w:ind w:right="216"/>
              <w:rPr>
                <w:noProof w:val="0"/>
              </w:rPr>
            </w:pPr>
            <w:r w:rsidRPr="00D71FA0">
              <w:rPr>
                <w:noProof w:val="0"/>
                <w:color w:val="000000"/>
              </w:rPr>
              <w:t>54</w:t>
            </w:r>
          </w:p>
        </w:tc>
        <w:tc>
          <w:tcPr>
            <w:tcW w:w="1152" w:type="dxa"/>
            <w:tcBorders>
              <w:top w:val="nil"/>
              <w:left w:val="nil"/>
              <w:bottom w:val="nil"/>
              <w:right w:val="nil"/>
            </w:tcBorders>
            <w:shd w:val="clear" w:color="auto" w:fill="auto"/>
            <w:vAlign w:val="bottom"/>
          </w:tcPr>
          <w:p w14:paraId="5F2CE86C" w14:textId="77777777" w:rsidR="00B65014" w:rsidRPr="00D71FA0" w:rsidRDefault="00B65014" w:rsidP="003E377B">
            <w:pPr>
              <w:pStyle w:val="TableText"/>
              <w:ind w:right="288"/>
              <w:rPr>
                <w:noProof w:val="0"/>
              </w:rPr>
            </w:pPr>
            <w:r w:rsidRPr="00D71FA0">
              <w:rPr>
                <w:noProof w:val="0"/>
                <w:color w:val="000000"/>
              </w:rPr>
              <w:t>2.4</w:t>
            </w:r>
          </w:p>
        </w:tc>
        <w:tc>
          <w:tcPr>
            <w:tcW w:w="1620" w:type="dxa"/>
            <w:tcBorders>
              <w:top w:val="nil"/>
              <w:left w:val="nil"/>
              <w:bottom w:val="nil"/>
              <w:right w:val="nil"/>
            </w:tcBorders>
            <w:shd w:val="clear" w:color="auto" w:fill="auto"/>
            <w:vAlign w:val="bottom"/>
          </w:tcPr>
          <w:p w14:paraId="58DD4E60" w14:textId="77777777" w:rsidR="00B65014" w:rsidRPr="00D71FA0" w:rsidRDefault="00B65014" w:rsidP="003E377B">
            <w:pPr>
              <w:pStyle w:val="TableText"/>
              <w:ind w:right="288"/>
              <w:rPr>
                <w:noProof w:val="0"/>
              </w:rPr>
            </w:pPr>
            <w:r w:rsidRPr="00D71FA0">
              <w:rPr>
                <w:noProof w:val="0"/>
                <w:color w:val="000000"/>
              </w:rPr>
              <w:t>1,278</w:t>
            </w:r>
          </w:p>
        </w:tc>
        <w:tc>
          <w:tcPr>
            <w:tcW w:w="1584" w:type="dxa"/>
            <w:tcBorders>
              <w:top w:val="nil"/>
              <w:left w:val="nil"/>
              <w:bottom w:val="nil"/>
              <w:right w:val="nil"/>
            </w:tcBorders>
            <w:shd w:val="clear" w:color="auto" w:fill="auto"/>
            <w:vAlign w:val="bottom"/>
          </w:tcPr>
          <w:p w14:paraId="3D149C3B" w14:textId="77777777" w:rsidR="00B65014" w:rsidRPr="00D71FA0" w:rsidRDefault="00B65014" w:rsidP="003E377B">
            <w:pPr>
              <w:pStyle w:val="TableText"/>
              <w:ind w:right="432"/>
              <w:rPr>
                <w:noProof w:val="0"/>
              </w:rPr>
            </w:pPr>
            <w:r w:rsidRPr="00D71FA0">
              <w:rPr>
                <w:noProof w:val="0"/>
                <w:color w:val="000000"/>
              </w:rPr>
              <w:t>56.1</w:t>
            </w:r>
          </w:p>
        </w:tc>
      </w:tr>
      <w:tr w:rsidR="00B65014" w:rsidRPr="00D71FA0" w14:paraId="1D2D78A7" w14:textId="77777777" w:rsidTr="00796256">
        <w:tc>
          <w:tcPr>
            <w:tcW w:w="1008" w:type="dxa"/>
          </w:tcPr>
          <w:p w14:paraId="39C461AC" w14:textId="77777777" w:rsidR="00B65014" w:rsidRPr="00D71FA0" w:rsidRDefault="00B65014" w:rsidP="003E377B">
            <w:pPr>
              <w:pStyle w:val="TableText"/>
              <w:rPr>
                <w:noProof w:val="0"/>
              </w:rPr>
            </w:pPr>
            <w:r w:rsidRPr="00D71FA0">
              <w:rPr>
                <w:noProof w:val="0"/>
              </w:rPr>
              <w:t>609</w:t>
            </w:r>
          </w:p>
        </w:tc>
        <w:tc>
          <w:tcPr>
            <w:tcW w:w="1152" w:type="dxa"/>
            <w:tcBorders>
              <w:top w:val="nil"/>
              <w:left w:val="nil"/>
              <w:bottom w:val="nil"/>
              <w:right w:val="nil"/>
            </w:tcBorders>
            <w:shd w:val="clear" w:color="auto" w:fill="auto"/>
            <w:vAlign w:val="bottom"/>
          </w:tcPr>
          <w:p w14:paraId="3DE3DAED" w14:textId="77777777" w:rsidR="00B65014" w:rsidRPr="00D71FA0" w:rsidRDefault="00B65014" w:rsidP="003E377B">
            <w:pPr>
              <w:pStyle w:val="TableText"/>
              <w:ind w:right="216"/>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69528EF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F435D8B" w14:textId="77777777" w:rsidR="00B65014" w:rsidRPr="00D71FA0" w:rsidRDefault="00B65014" w:rsidP="003E377B">
            <w:pPr>
              <w:pStyle w:val="TableText"/>
              <w:ind w:right="288"/>
              <w:rPr>
                <w:noProof w:val="0"/>
              </w:rPr>
            </w:pPr>
            <w:r w:rsidRPr="00D71FA0">
              <w:rPr>
                <w:noProof w:val="0"/>
                <w:color w:val="000000"/>
              </w:rPr>
              <w:t>1,295</w:t>
            </w:r>
          </w:p>
        </w:tc>
        <w:tc>
          <w:tcPr>
            <w:tcW w:w="1584" w:type="dxa"/>
            <w:tcBorders>
              <w:top w:val="nil"/>
              <w:left w:val="nil"/>
              <w:bottom w:val="nil"/>
              <w:right w:val="nil"/>
            </w:tcBorders>
            <w:shd w:val="clear" w:color="auto" w:fill="auto"/>
            <w:vAlign w:val="bottom"/>
          </w:tcPr>
          <w:p w14:paraId="76685FBB" w14:textId="77777777" w:rsidR="00B65014" w:rsidRPr="00D71FA0" w:rsidRDefault="00B65014" w:rsidP="003E377B">
            <w:pPr>
              <w:pStyle w:val="TableText"/>
              <w:ind w:right="432"/>
              <w:rPr>
                <w:noProof w:val="0"/>
              </w:rPr>
            </w:pPr>
            <w:r w:rsidRPr="00D71FA0">
              <w:rPr>
                <w:noProof w:val="0"/>
                <w:color w:val="000000"/>
              </w:rPr>
              <w:t>56.9</w:t>
            </w:r>
          </w:p>
        </w:tc>
      </w:tr>
      <w:tr w:rsidR="00B65014" w:rsidRPr="00D71FA0" w14:paraId="310A9DFF" w14:textId="77777777" w:rsidTr="00796256">
        <w:tc>
          <w:tcPr>
            <w:tcW w:w="1008" w:type="dxa"/>
          </w:tcPr>
          <w:p w14:paraId="747A71E9" w14:textId="77777777" w:rsidR="00B65014" w:rsidRPr="00D71FA0" w:rsidRDefault="00B65014" w:rsidP="003E377B">
            <w:pPr>
              <w:pStyle w:val="TableText"/>
              <w:rPr>
                <w:noProof w:val="0"/>
              </w:rPr>
            </w:pPr>
            <w:r w:rsidRPr="00D71FA0">
              <w:rPr>
                <w:noProof w:val="0"/>
              </w:rPr>
              <w:t>610</w:t>
            </w:r>
          </w:p>
        </w:tc>
        <w:tc>
          <w:tcPr>
            <w:tcW w:w="1152" w:type="dxa"/>
            <w:tcBorders>
              <w:top w:val="nil"/>
              <w:left w:val="nil"/>
              <w:bottom w:val="nil"/>
              <w:right w:val="nil"/>
            </w:tcBorders>
            <w:shd w:val="clear" w:color="auto" w:fill="auto"/>
            <w:vAlign w:val="bottom"/>
          </w:tcPr>
          <w:p w14:paraId="1870F048" w14:textId="77777777" w:rsidR="00B65014" w:rsidRPr="00D71FA0" w:rsidRDefault="00B65014" w:rsidP="003E377B">
            <w:pPr>
              <w:pStyle w:val="TableText"/>
              <w:ind w:right="216"/>
              <w:rPr>
                <w:noProof w:val="0"/>
              </w:rPr>
            </w:pPr>
            <w:r w:rsidRPr="00D71FA0">
              <w:rPr>
                <w:noProof w:val="0"/>
                <w:color w:val="000000"/>
              </w:rPr>
              <w:t>58</w:t>
            </w:r>
          </w:p>
        </w:tc>
        <w:tc>
          <w:tcPr>
            <w:tcW w:w="1152" w:type="dxa"/>
            <w:tcBorders>
              <w:top w:val="nil"/>
              <w:left w:val="nil"/>
              <w:bottom w:val="nil"/>
              <w:right w:val="nil"/>
            </w:tcBorders>
            <w:shd w:val="clear" w:color="auto" w:fill="auto"/>
            <w:vAlign w:val="bottom"/>
          </w:tcPr>
          <w:p w14:paraId="3FBEBEB7" w14:textId="77777777" w:rsidR="00B65014" w:rsidRPr="00D71FA0" w:rsidRDefault="00B65014" w:rsidP="003E377B">
            <w:pPr>
              <w:pStyle w:val="TableText"/>
              <w:ind w:right="288"/>
              <w:rPr>
                <w:noProof w:val="0"/>
              </w:rPr>
            </w:pPr>
            <w:r w:rsidRPr="00D71FA0">
              <w:rPr>
                <w:noProof w:val="0"/>
                <w:color w:val="000000"/>
              </w:rPr>
              <w:t>2.5</w:t>
            </w:r>
          </w:p>
        </w:tc>
        <w:tc>
          <w:tcPr>
            <w:tcW w:w="1620" w:type="dxa"/>
            <w:tcBorders>
              <w:top w:val="nil"/>
              <w:left w:val="nil"/>
              <w:bottom w:val="nil"/>
              <w:right w:val="nil"/>
            </w:tcBorders>
            <w:shd w:val="clear" w:color="auto" w:fill="auto"/>
            <w:vAlign w:val="bottom"/>
          </w:tcPr>
          <w:p w14:paraId="13A7540A" w14:textId="77777777" w:rsidR="00B65014" w:rsidRPr="00D71FA0" w:rsidRDefault="00B65014" w:rsidP="003E377B">
            <w:pPr>
              <w:pStyle w:val="TableText"/>
              <w:ind w:right="288"/>
              <w:rPr>
                <w:noProof w:val="0"/>
              </w:rPr>
            </w:pPr>
            <w:r w:rsidRPr="00D71FA0">
              <w:rPr>
                <w:noProof w:val="0"/>
                <w:color w:val="000000"/>
              </w:rPr>
              <w:t>1,353</w:t>
            </w:r>
          </w:p>
        </w:tc>
        <w:tc>
          <w:tcPr>
            <w:tcW w:w="1584" w:type="dxa"/>
            <w:tcBorders>
              <w:top w:val="nil"/>
              <w:left w:val="nil"/>
              <w:bottom w:val="nil"/>
              <w:right w:val="nil"/>
            </w:tcBorders>
            <w:shd w:val="clear" w:color="auto" w:fill="auto"/>
            <w:vAlign w:val="bottom"/>
          </w:tcPr>
          <w:p w14:paraId="154FCA25" w14:textId="77777777" w:rsidR="00B65014" w:rsidRPr="00D71FA0" w:rsidRDefault="00B65014" w:rsidP="003E377B">
            <w:pPr>
              <w:pStyle w:val="TableText"/>
              <w:ind w:right="432"/>
              <w:rPr>
                <w:noProof w:val="0"/>
              </w:rPr>
            </w:pPr>
            <w:r w:rsidRPr="00D71FA0">
              <w:rPr>
                <w:noProof w:val="0"/>
                <w:color w:val="000000"/>
              </w:rPr>
              <w:t>59.4</w:t>
            </w:r>
          </w:p>
        </w:tc>
      </w:tr>
      <w:tr w:rsidR="00B65014" w:rsidRPr="00D71FA0" w14:paraId="3D220994" w14:textId="77777777" w:rsidTr="00796256">
        <w:tc>
          <w:tcPr>
            <w:tcW w:w="1008" w:type="dxa"/>
          </w:tcPr>
          <w:p w14:paraId="7F5C0E15" w14:textId="77777777" w:rsidR="00B65014" w:rsidRPr="00D71FA0" w:rsidRDefault="00B65014" w:rsidP="003E377B">
            <w:pPr>
              <w:pStyle w:val="TableText"/>
              <w:rPr>
                <w:noProof w:val="0"/>
              </w:rPr>
            </w:pPr>
            <w:r w:rsidRPr="00D71FA0">
              <w:rPr>
                <w:noProof w:val="0"/>
              </w:rPr>
              <w:t>611</w:t>
            </w:r>
          </w:p>
        </w:tc>
        <w:tc>
          <w:tcPr>
            <w:tcW w:w="1152" w:type="dxa"/>
            <w:tcBorders>
              <w:top w:val="nil"/>
              <w:left w:val="nil"/>
              <w:bottom w:val="nil"/>
              <w:right w:val="nil"/>
            </w:tcBorders>
            <w:shd w:val="clear" w:color="auto" w:fill="auto"/>
            <w:vAlign w:val="bottom"/>
          </w:tcPr>
          <w:p w14:paraId="099542A7"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3E2AC06F"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9252BE8" w14:textId="77777777" w:rsidR="00B65014" w:rsidRPr="00D71FA0" w:rsidRDefault="00B65014" w:rsidP="003E377B">
            <w:pPr>
              <w:pStyle w:val="TableText"/>
              <w:ind w:right="288"/>
              <w:rPr>
                <w:noProof w:val="0"/>
              </w:rPr>
            </w:pPr>
            <w:r w:rsidRPr="00D71FA0">
              <w:rPr>
                <w:noProof w:val="0"/>
                <w:color w:val="000000"/>
              </w:rPr>
              <w:t>1,366</w:t>
            </w:r>
          </w:p>
        </w:tc>
        <w:tc>
          <w:tcPr>
            <w:tcW w:w="1584" w:type="dxa"/>
            <w:tcBorders>
              <w:top w:val="nil"/>
              <w:left w:val="nil"/>
              <w:bottom w:val="nil"/>
              <w:right w:val="nil"/>
            </w:tcBorders>
            <w:shd w:val="clear" w:color="auto" w:fill="auto"/>
            <w:vAlign w:val="bottom"/>
          </w:tcPr>
          <w:p w14:paraId="721224FE" w14:textId="77777777" w:rsidR="00B65014" w:rsidRPr="00D71FA0" w:rsidRDefault="00B65014" w:rsidP="003E377B">
            <w:pPr>
              <w:pStyle w:val="TableText"/>
              <w:ind w:right="432"/>
              <w:rPr>
                <w:noProof w:val="0"/>
              </w:rPr>
            </w:pPr>
            <w:r w:rsidRPr="00D71FA0">
              <w:rPr>
                <w:noProof w:val="0"/>
                <w:color w:val="000000"/>
              </w:rPr>
              <w:t>60.0</w:t>
            </w:r>
          </w:p>
        </w:tc>
      </w:tr>
      <w:tr w:rsidR="00B65014" w:rsidRPr="00D71FA0" w14:paraId="615AAA99" w14:textId="77777777" w:rsidTr="00796256">
        <w:tc>
          <w:tcPr>
            <w:tcW w:w="1008" w:type="dxa"/>
          </w:tcPr>
          <w:p w14:paraId="5DD63C6B" w14:textId="77777777" w:rsidR="00B65014" w:rsidRPr="00D71FA0" w:rsidRDefault="00B65014" w:rsidP="003E377B">
            <w:pPr>
              <w:pStyle w:val="TableText"/>
              <w:rPr>
                <w:noProof w:val="0"/>
              </w:rPr>
            </w:pPr>
            <w:r w:rsidRPr="00D71FA0">
              <w:rPr>
                <w:noProof w:val="0"/>
              </w:rPr>
              <w:t>612</w:t>
            </w:r>
          </w:p>
        </w:tc>
        <w:tc>
          <w:tcPr>
            <w:tcW w:w="1152" w:type="dxa"/>
            <w:tcBorders>
              <w:top w:val="nil"/>
              <w:left w:val="nil"/>
              <w:bottom w:val="nil"/>
              <w:right w:val="nil"/>
            </w:tcBorders>
            <w:shd w:val="clear" w:color="auto" w:fill="auto"/>
            <w:vAlign w:val="bottom"/>
          </w:tcPr>
          <w:p w14:paraId="7ED8C3E9"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5CE0C930"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369326E8" w14:textId="77777777" w:rsidR="00B65014" w:rsidRPr="00D71FA0" w:rsidRDefault="00B65014" w:rsidP="003E377B">
            <w:pPr>
              <w:pStyle w:val="TableText"/>
              <w:ind w:right="288"/>
              <w:rPr>
                <w:noProof w:val="0"/>
              </w:rPr>
            </w:pPr>
            <w:r w:rsidRPr="00D71FA0">
              <w:rPr>
                <w:noProof w:val="0"/>
                <w:color w:val="000000"/>
              </w:rPr>
              <w:t>1,409</w:t>
            </w:r>
          </w:p>
        </w:tc>
        <w:tc>
          <w:tcPr>
            <w:tcW w:w="1584" w:type="dxa"/>
            <w:tcBorders>
              <w:top w:val="nil"/>
              <w:left w:val="nil"/>
              <w:bottom w:val="nil"/>
              <w:right w:val="nil"/>
            </w:tcBorders>
            <w:shd w:val="clear" w:color="auto" w:fill="auto"/>
            <w:vAlign w:val="bottom"/>
          </w:tcPr>
          <w:p w14:paraId="46485E69" w14:textId="77777777" w:rsidR="00B65014" w:rsidRPr="00D71FA0" w:rsidRDefault="00B65014" w:rsidP="003E377B">
            <w:pPr>
              <w:pStyle w:val="TableText"/>
              <w:ind w:right="432"/>
              <w:rPr>
                <w:noProof w:val="0"/>
              </w:rPr>
            </w:pPr>
            <w:r w:rsidRPr="00D71FA0">
              <w:rPr>
                <w:noProof w:val="0"/>
                <w:color w:val="000000"/>
              </w:rPr>
              <w:t>61.9</w:t>
            </w:r>
          </w:p>
        </w:tc>
      </w:tr>
      <w:tr w:rsidR="00B65014" w:rsidRPr="00D71FA0" w14:paraId="5AE178AF" w14:textId="77777777" w:rsidTr="00796256">
        <w:tc>
          <w:tcPr>
            <w:tcW w:w="1008" w:type="dxa"/>
          </w:tcPr>
          <w:p w14:paraId="6E4FA238" w14:textId="77777777" w:rsidR="00B65014" w:rsidRPr="00D71FA0" w:rsidRDefault="00B65014" w:rsidP="003E377B">
            <w:pPr>
              <w:pStyle w:val="TableText"/>
              <w:rPr>
                <w:noProof w:val="0"/>
              </w:rPr>
            </w:pPr>
            <w:r w:rsidRPr="00D71FA0">
              <w:rPr>
                <w:noProof w:val="0"/>
              </w:rPr>
              <w:t>613</w:t>
            </w:r>
          </w:p>
        </w:tc>
        <w:tc>
          <w:tcPr>
            <w:tcW w:w="1152" w:type="dxa"/>
            <w:tcBorders>
              <w:top w:val="nil"/>
              <w:left w:val="nil"/>
              <w:bottom w:val="nil"/>
              <w:right w:val="nil"/>
            </w:tcBorders>
            <w:shd w:val="clear" w:color="auto" w:fill="auto"/>
            <w:vAlign w:val="bottom"/>
          </w:tcPr>
          <w:p w14:paraId="000F3B1B"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635B188E"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38C9DDB3" w14:textId="77777777" w:rsidR="00B65014" w:rsidRPr="00D71FA0" w:rsidRDefault="00B65014" w:rsidP="003E377B">
            <w:pPr>
              <w:pStyle w:val="TableText"/>
              <w:ind w:right="288"/>
              <w:rPr>
                <w:noProof w:val="0"/>
              </w:rPr>
            </w:pPr>
            <w:r w:rsidRPr="00D71FA0">
              <w:rPr>
                <w:noProof w:val="0"/>
                <w:color w:val="000000"/>
              </w:rPr>
              <w:t>1,443</w:t>
            </w:r>
          </w:p>
        </w:tc>
        <w:tc>
          <w:tcPr>
            <w:tcW w:w="1584" w:type="dxa"/>
            <w:tcBorders>
              <w:top w:val="nil"/>
              <w:left w:val="nil"/>
              <w:bottom w:val="nil"/>
              <w:right w:val="nil"/>
            </w:tcBorders>
            <w:shd w:val="clear" w:color="auto" w:fill="auto"/>
            <w:vAlign w:val="bottom"/>
          </w:tcPr>
          <w:p w14:paraId="334AE289" w14:textId="77777777" w:rsidR="00B65014" w:rsidRPr="00D71FA0" w:rsidRDefault="00B65014" w:rsidP="003E377B">
            <w:pPr>
              <w:pStyle w:val="TableText"/>
              <w:ind w:right="432"/>
              <w:rPr>
                <w:noProof w:val="0"/>
              </w:rPr>
            </w:pPr>
            <w:r w:rsidRPr="00D71FA0">
              <w:rPr>
                <w:noProof w:val="0"/>
                <w:color w:val="000000"/>
              </w:rPr>
              <w:t>63.4</w:t>
            </w:r>
          </w:p>
        </w:tc>
      </w:tr>
      <w:tr w:rsidR="00B65014" w:rsidRPr="00D71FA0" w14:paraId="08299476" w14:textId="77777777" w:rsidTr="00796256">
        <w:tc>
          <w:tcPr>
            <w:tcW w:w="1008" w:type="dxa"/>
          </w:tcPr>
          <w:p w14:paraId="16DFC664" w14:textId="77777777" w:rsidR="00B65014" w:rsidRPr="00D71FA0" w:rsidRDefault="00B65014" w:rsidP="003E377B">
            <w:pPr>
              <w:pStyle w:val="TableText"/>
              <w:rPr>
                <w:noProof w:val="0"/>
              </w:rPr>
            </w:pPr>
            <w:r w:rsidRPr="00D71FA0">
              <w:rPr>
                <w:noProof w:val="0"/>
              </w:rPr>
              <w:t>614</w:t>
            </w:r>
          </w:p>
        </w:tc>
        <w:tc>
          <w:tcPr>
            <w:tcW w:w="1152" w:type="dxa"/>
            <w:tcBorders>
              <w:top w:val="nil"/>
              <w:left w:val="nil"/>
              <w:bottom w:val="nil"/>
              <w:right w:val="nil"/>
            </w:tcBorders>
            <w:shd w:val="clear" w:color="auto" w:fill="auto"/>
            <w:vAlign w:val="bottom"/>
          </w:tcPr>
          <w:p w14:paraId="21CAA4A0" w14:textId="77777777" w:rsidR="00B65014" w:rsidRPr="00D71FA0" w:rsidRDefault="00B65014" w:rsidP="003E377B">
            <w:pPr>
              <w:pStyle w:val="TableText"/>
              <w:ind w:right="216"/>
              <w:rPr>
                <w:noProof w:val="0"/>
              </w:rPr>
            </w:pPr>
            <w:r w:rsidRPr="00D71FA0">
              <w:rPr>
                <w:noProof w:val="0"/>
                <w:color w:val="000000"/>
              </w:rPr>
              <w:t>44</w:t>
            </w:r>
          </w:p>
        </w:tc>
        <w:tc>
          <w:tcPr>
            <w:tcW w:w="1152" w:type="dxa"/>
            <w:tcBorders>
              <w:top w:val="nil"/>
              <w:left w:val="nil"/>
              <w:bottom w:val="nil"/>
              <w:right w:val="nil"/>
            </w:tcBorders>
            <w:shd w:val="clear" w:color="auto" w:fill="auto"/>
            <w:vAlign w:val="bottom"/>
          </w:tcPr>
          <w:p w14:paraId="761A4DBC"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A252DAA" w14:textId="77777777" w:rsidR="00B65014" w:rsidRPr="00D71FA0" w:rsidRDefault="00B65014" w:rsidP="003E377B">
            <w:pPr>
              <w:pStyle w:val="TableText"/>
              <w:ind w:right="288"/>
              <w:rPr>
                <w:noProof w:val="0"/>
              </w:rPr>
            </w:pPr>
            <w:r w:rsidRPr="00D71FA0">
              <w:rPr>
                <w:noProof w:val="0"/>
                <w:color w:val="000000"/>
              </w:rPr>
              <w:t>1,487</w:t>
            </w:r>
          </w:p>
        </w:tc>
        <w:tc>
          <w:tcPr>
            <w:tcW w:w="1584" w:type="dxa"/>
            <w:tcBorders>
              <w:top w:val="nil"/>
              <w:left w:val="nil"/>
              <w:bottom w:val="nil"/>
              <w:right w:val="nil"/>
            </w:tcBorders>
            <w:shd w:val="clear" w:color="auto" w:fill="auto"/>
            <w:vAlign w:val="bottom"/>
          </w:tcPr>
          <w:p w14:paraId="2F55C314" w14:textId="77777777" w:rsidR="00B65014" w:rsidRPr="00D71FA0" w:rsidRDefault="00B65014" w:rsidP="003E377B">
            <w:pPr>
              <w:pStyle w:val="TableText"/>
              <w:ind w:right="432"/>
              <w:rPr>
                <w:noProof w:val="0"/>
              </w:rPr>
            </w:pPr>
            <w:r w:rsidRPr="00D71FA0">
              <w:rPr>
                <w:noProof w:val="0"/>
                <w:color w:val="000000"/>
              </w:rPr>
              <w:t>65.3</w:t>
            </w:r>
          </w:p>
        </w:tc>
      </w:tr>
      <w:tr w:rsidR="00B65014" w:rsidRPr="00D71FA0" w14:paraId="5E5F9BC7" w14:textId="77777777" w:rsidTr="00796256">
        <w:tc>
          <w:tcPr>
            <w:tcW w:w="1008" w:type="dxa"/>
          </w:tcPr>
          <w:p w14:paraId="3E311D34" w14:textId="77777777" w:rsidR="00B65014" w:rsidRPr="00D71FA0" w:rsidRDefault="00B65014" w:rsidP="003E377B">
            <w:pPr>
              <w:pStyle w:val="TableText"/>
              <w:rPr>
                <w:noProof w:val="0"/>
              </w:rPr>
            </w:pPr>
            <w:r w:rsidRPr="00D71FA0">
              <w:rPr>
                <w:noProof w:val="0"/>
              </w:rPr>
              <w:t>615</w:t>
            </w:r>
          </w:p>
        </w:tc>
        <w:tc>
          <w:tcPr>
            <w:tcW w:w="1152" w:type="dxa"/>
            <w:tcBorders>
              <w:top w:val="nil"/>
              <w:left w:val="nil"/>
              <w:bottom w:val="nil"/>
              <w:right w:val="nil"/>
            </w:tcBorders>
            <w:shd w:val="clear" w:color="auto" w:fill="auto"/>
            <w:vAlign w:val="bottom"/>
          </w:tcPr>
          <w:p w14:paraId="7D3A1F6A" w14:textId="77777777" w:rsidR="00B65014" w:rsidRPr="00D71FA0" w:rsidRDefault="00B65014" w:rsidP="003E377B">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39D4294F"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B4182A9" w14:textId="77777777" w:rsidR="00B65014" w:rsidRPr="00D71FA0" w:rsidRDefault="00B65014" w:rsidP="003E377B">
            <w:pPr>
              <w:pStyle w:val="TableText"/>
              <w:ind w:right="288"/>
              <w:rPr>
                <w:noProof w:val="0"/>
              </w:rPr>
            </w:pPr>
            <w:r w:rsidRPr="00D71FA0">
              <w:rPr>
                <w:noProof w:val="0"/>
                <w:color w:val="000000"/>
              </w:rPr>
              <w:t>1,509</w:t>
            </w:r>
          </w:p>
        </w:tc>
        <w:tc>
          <w:tcPr>
            <w:tcW w:w="1584" w:type="dxa"/>
            <w:tcBorders>
              <w:top w:val="nil"/>
              <w:left w:val="nil"/>
              <w:bottom w:val="nil"/>
              <w:right w:val="nil"/>
            </w:tcBorders>
            <w:shd w:val="clear" w:color="auto" w:fill="auto"/>
            <w:vAlign w:val="bottom"/>
          </w:tcPr>
          <w:p w14:paraId="3B3E4165" w14:textId="77777777" w:rsidR="00B65014" w:rsidRPr="00D71FA0" w:rsidRDefault="00B65014" w:rsidP="003E377B">
            <w:pPr>
              <w:pStyle w:val="TableText"/>
              <w:ind w:right="432"/>
              <w:rPr>
                <w:noProof w:val="0"/>
              </w:rPr>
            </w:pPr>
            <w:r w:rsidRPr="00D71FA0">
              <w:rPr>
                <w:noProof w:val="0"/>
                <w:color w:val="000000"/>
              </w:rPr>
              <w:t>66.3</w:t>
            </w:r>
          </w:p>
        </w:tc>
      </w:tr>
      <w:tr w:rsidR="00B65014" w:rsidRPr="00D71FA0" w14:paraId="1FFE0B2A" w14:textId="77777777" w:rsidTr="00796256">
        <w:tc>
          <w:tcPr>
            <w:tcW w:w="1008" w:type="dxa"/>
          </w:tcPr>
          <w:p w14:paraId="14E80434" w14:textId="77777777" w:rsidR="00B65014" w:rsidRPr="00D71FA0" w:rsidRDefault="00B65014" w:rsidP="003E377B">
            <w:pPr>
              <w:pStyle w:val="TableText"/>
              <w:rPr>
                <w:noProof w:val="0"/>
              </w:rPr>
            </w:pPr>
            <w:r w:rsidRPr="00D71FA0">
              <w:rPr>
                <w:noProof w:val="0"/>
              </w:rPr>
              <w:t>616</w:t>
            </w:r>
          </w:p>
        </w:tc>
        <w:tc>
          <w:tcPr>
            <w:tcW w:w="1152" w:type="dxa"/>
            <w:tcBorders>
              <w:top w:val="nil"/>
              <w:left w:val="nil"/>
              <w:bottom w:val="nil"/>
              <w:right w:val="nil"/>
            </w:tcBorders>
            <w:shd w:val="clear" w:color="auto" w:fill="auto"/>
            <w:vAlign w:val="bottom"/>
          </w:tcPr>
          <w:p w14:paraId="23F5E961" w14:textId="77777777" w:rsidR="00B65014" w:rsidRPr="00D71FA0" w:rsidRDefault="00B65014" w:rsidP="003E377B">
            <w:pPr>
              <w:pStyle w:val="TableText"/>
              <w:ind w:right="216"/>
              <w:rPr>
                <w:noProof w:val="0"/>
              </w:rPr>
            </w:pPr>
            <w:r w:rsidRPr="00D71FA0">
              <w:rPr>
                <w:noProof w:val="0"/>
                <w:color w:val="000000"/>
              </w:rPr>
              <w:t>38</w:t>
            </w:r>
          </w:p>
        </w:tc>
        <w:tc>
          <w:tcPr>
            <w:tcW w:w="1152" w:type="dxa"/>
            <w:tcBorders>
              <w:top w:val="nil"/>
              <w:left w:val="nil"/>
              <w:bottom w:val="nil"/>
              <w:right w:val="nil"/>
            </w:tcBorders>
            <w:shd w:val="clear" w:color="auto" w:fill="auto"/>
            <w:vAlign w:val="bottom"/>
          </w:tcPr>
          <w:p w14:paraId="2C06E157"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1EFF9BCD" w14:textId="77777777" w:rsidR="00B65014" w:rsidRPr="00D71FA0" w:rsidRDefault="00B65014" w:rsidP="003E377B">
            <w:pPr>
              <w:pStyle w:val="TableText"/>
              <w:ind w:right="288"/>
              <w:rPr>
                <w:noProof w:val="0"/>
              </w:rPr>
            </w:pPr>
            <w:r w:rsidRPr="00D71FA0">
              <w:rPr>
                <w:noProof w:val="0"/>
                <w:color w:val="000000"/>
              </w:rPr>
              <w:t>1,547</w:t>
            </w:r>
          </w:p>
        </w:tc>
        <w:tc>
          <w:tcPr>
            <w:tcW w:w="1584" w:type="dxa"/>
            <w:tcBorders>
              <w:top w:val="nil"/>
              <w:left w:val="nil"/>
              <w:bottom w:val="nil"/>
              <w:right w:val="nil"/>
            </w:tcBorders>
            <w:shd w:val="clear" w:color="auto" w:fill="auto"/>
            <w:vAlign w:val="bottom"/>
          </w:tcPr>
          <w:p w14:paraId="4F08CF1A" w14:textId="77777777" w:rsidR="00B65014" w:rsidRPr="00D71FA0" w:rsidRDefault="00B65014" w:rsidP="003E377B">
            <w:pPr>
              <w:pStyle w:val="TableText"/>
              <w:ind w:right="432"/>
              <w:rPr>
                <w:noProof w:val="0"/>
              </w:rPr>
            </w:pPr>
            <w:r w:rsidRPr="00D71FA0">
              <w:rPr>
                <w:noProof w:val="0"/>
                <w:color w:val="000000"/>
              </w:rPr>
              <w:t>67.9</w:t>
            </w:r>
          </w:p>
        </w:tc>
      </w:tr>
      <w:tr w:rsidR="00B65014" w:rsidRPr="00D71FA0" w14:paraId="4E9D84DB" w14:textId="77777777" w:rsidTr="00796256">
        <w:tc>
          <w:tcPr>
            <w:tcW w:w="1008" w:type="dxa"/>
          </w:tcPr>
          <w:p w14:paraId="6FFF0141" w14:textId="77777777" w:rsidR="00B65014" w:rsidRPr="00D71FA0" w:rsidRDefault="00B65014" w:rsidP="003E377B">
            <w:pPr>
              <w:pStyle w:val="TableText"/>
              <w:rPr>
                <w:noProof w:val="0"/>
              </w:rPr>
            </w:pPr>
            <w:r w:rsidRPr="00D71FA0">
              <w:rPr>
                <w:noProof w:val="0"/>
              </w:rPr>
              <w:t>617</w:t>
            </w:r>
          </w:p>
        </w:tc>
        <w:tc>
          <w:tcPr>
            <w:tcW w:w="1152" w:type="dxa"/>
            <w:tcBorders>
              <w:top w:val="nil"/>
              <w:left w:val="nil"/>
              <w:bottom w:val="nil"/>
              <w:right w:val="nil"/>
            </w:tcBorders>
            <w:shd w:val="clear" w:color="auto" w:fill="auto"/>
            <w:vAlign w:val="bottom"/>
          </w:tcPr>
          <w:p w14:paraId="24E000E4" w14:textId="77777777" w:rsidR="00B65014" w:rsidRPr="00D71FA0" w:rsidRDefault="00B65014" w:rsidP="003E377B">
            <w:pPr>
              <w:pStyle w:val="TableText"/>
              <w:ind w:right="216"/>
              <w:rPr>
                <w:noProof w:val="0"/>
              </w:rPr>
            </w:pPr>
            <w:r w:rsidRPr="00D71FA0">
              <w:rPr>
                <w:noProof w:val="0"/>
                <w:color w:val="000000"/>
              </w:rPr>
              <w:t>15</w:t>
            </w:r>
          </w:p>
        </w:tc>
        <w:tc>
          <w:tcPr>
            <w:tcW w:w="1152" w:type="dxa"/>
            <w:tcBorders>
              <w:top w:val="nil"/>
              <w:left w:val="nil"/>
              <w:bottom w:val="nil"/>
              <w:right w:val="nil"/>
            </w:tcBorders>
            <w:shd w:val="clear" w:color="auto" w:fill="auto"/>
            <w:vAlign w:val="bottom"/>
          </w:tcPr>
          <w:p w14:paraId="408F026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95CA9AC" w14:textId="77777777" w:rsidR="00B65014" w:rsidRPr="00D71FA0" w:rsidRDefault="00B65014" w:rsidP="003E377B">
            <w:pPr>
              <w:pStyle w:val="TableText"/>
              <w:ind w:right="288"/>
              <w:rPr>
                <w:noProof w:val="0"/>
              </w:rPr>
            </w:pPr>
            <w:r w:rsidRPr="00D71FA0">
              <w:rPr>
                <w:noProof w:val="0"/>
                <w:color w:val="000000"/>
              </w:rPr>
              <w:t>1,562</w:t>
            </w:r>
          </w:p>
        </w:tc>
        <w:tc>
          <w:tcPr>
            <w:tcW w:w="1584" w:type="dxa"/>
            <w:tcBorders>
              <w:top w:val="nil"/>
              <w:left w:val="nil"/>
              <w:bottom w:val="nil"/>
              <w:right w:val="nil"/>
            </w:tcBorders>
            <w:shd w:val="clear" w:color="auto" w:fill="auto"/>
            <w:vAlign w:val="bottom"/>
          </w:tcPr>
          <w:p w14:paraId="02E60D6B" w14:textId="77777777" w:rsidR="00B65014" w:rsidRPr="00D71FA0" w:rsidRDefault="00B65014" w:rsidP="003E377B">
            <w:pPr>
              <w:pStyle w:val="TableText"/>
              <w:ind w:right="432"/>
              <w:rPr>
                <w:noProof w:val="0"/>
              </w:rPr>
            </w:pPr>
            <w:r w:rsidRPr="00D71FA0">
              <w:rPr>
                <w:noProof w:val="0"/>
                <w:color w:val="000000"/>
              </w:rPr>
              <w:t>68.6</w:t>
            </w:r>
          </w:p>
        </w:tc>
      </w:tr>
      <w:tr w:rsidR="00B65014" w:rsidRPr="00D71FA0" w14:paraId="24755424" w14:textId="77777777" w:rsidTr="00796256">
        <w:tc>
          <w:tcPr>
            <w:tcW w:w="1008" w:type="dxa"/>
          </w:tcPr>
          <w:p w14:paraId="0BFEAE3D" w14:textId="77777777" w:rsidR="00B65014" w:rsidRPr="00D71FA0" w:rsidRDefault="00B65014" w:rsidP="003E377B">
            <w:pPr>
              <w:pStyle w:val="TableText"/>
              <w:rPr>
                <w:noProof w:val="0"/>
              </w:rPr>
            </w:pPr>
            <w:r w:rsidRPr="00D71FA0">
              <w:rPr>
                <w:noProof w:val="0"/>
              </w:rPr>
              <w:t>618</w:t>
            </w:r>
          </w:p>
        </w:tc>
        <w:tc>
          <w:tcPr>
            <w:tcW w:w="1152" w:type="dxa"/>
            <w:tcBorders>
              <w:top w:val="nil"/>
              <w:left w:val="nil"/>
              <w:bottom w:val="nil"/>
              <w:right w:val="nil"/>
            </w:tcBorders>
            <w:shd w:val="clear" w:color="auto" w:fill="auto"/>
            <w:vAlign w:val="bottom"/>
          </w:tcPr>
          <w:p w14:paraId="446F1B1F" w14:textId="77777777" w:rsidR="00B65014" w:rsidRPr="00D71FA0" w:rsidRDefault="00B65014" w:rsidP="003E377B">
            <w:pPr>
              <w:pStyle w:val="TableText"/>
              <w:ind w:right="216"/>
              <w:rPr>
                <w:noProof w:val="0"/>
              </w:rPr>
            </w:pPr>
            <w:r w:rsidRPr="00D71FA0">
              <w:rPr>
                <w:noProof w:val="0"/>
                <w:color w:val="000000"/>
              </w:rPr>
              <w:t>35</w:t>
            </w:r>
          </w:p>
        </w:tc>
        <w:tc>
          <w:tcPr>
            <w:tcW w:w="1152" w:type="dxa"/>
            <w:tcBorders>
              <w:top w:val="nil"/>
              <w:left w:val="nil"/>
              <w:bottom w:val="nil"/>
              <w:right w:val="nil"/>
            </w:tcBorders>
            <w:shd w:val="clear" w:color="auto" w:fill="auto"/>
            <w:vAlign w:val="bottom"/>
          </w:tcPr>
          <w:p w14:paraId="7570609B"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73370D2C" w14:textId="77777777" w:rsidR="00B65014" w:rsidRPr="00D71FA0" w:rsidRDefault="00B65014" w:rsidP="003E377B">
            <w:pPr>
              <w:pStyle w:val="TableText"/>
              <w:ind w:right="288"/>
              <w:rPr>
                <w:noProof w:val="0"/>
              </w:rPr>
            </w:pPr>
            <w:r w:rsidRPr="00D71FA0">
              <w:rPr>
                <w:noProof w:val="0"/>
                <w:color w:val="000000"/>
              </w:rPr>
              <w:t>1,597</w:t>
            </w:r>
          </w:p>
        </w:tc>
        <w:tc>
          <w:tcPr>
            <w:tcW w:w="1584" w:type="dxa"/>
            <w:tcBorders>
              <w:top w:val="nil"/>
              <w:left w:val="nil"/>
              <w:bottom w:val="nil"/>
              <w:right w:val="nil"/>
            </w:tcBorders>
            <w:shd w:val="clear" w:color="auto" w:fill="auto"/>
            <w:vAlign w:val="bottom"/>
          </w:tcPr>
          <w:p w14:paraId="22013C5C" w14:textId="77777777" w:rsidR="00B65014" w:rsidRPr="00D71FA0" w:rsidRDefault="00B65014" w:rsidP="003E377B">
            <w:pPr>
              <w:pStyle w:val="TableText"/>
              <w:ind w:right="432"/>
              <w:rPr>
                <w:noProof w:val="0"/>
              </w:rPr>
            </w:pPr>
            <w:r w:rsidRPr="00D71FA0">
              <w:rPr>
                <w:noProof w:val="0"/>
                <w:color w:val="000000"/>
              </w:rPr>
              <w:t>70.1</w:t>
            </w:r>
          </w:p>
        </w:tc>
      </w:tr>
      <w:tr w:rsidR="00B65014" w:rsidRPr="00D71FA0" w14:paraId="4C2B7DBF" w14:textId="77777777" w:rsidTr="00796256">
        <w:tc>
          <w:tcPr>
            <w:tcW w:w="1008" w:type="dxa"/>
          </w:tcPr>
          <w:p w14:paraId="44299DD4" w14:textId="77777777" w:rsidR="00B65014" w:rsidRPr="00D71FA0" w:rsidRDefault="00B65014" w:rsidP="003E377B">
            <w:pPr>
              <w:pStyle w:val="TableText"/>
              <w:rPr>
                <w:noProof w:val="0"/>
              </w:rPr>
            </w:pPr>
            <w:r w:rsidRPr="00D71FA0">
              <w:rPr>
                <w:noProof w:val="0"/>
              </w:rPr>
              <w:t>619</w:t>
            </w:r>
          </w:p>
        </w:tc>
        <w:tc>
          <w:tcPr>
            <w:tcW w:w="1152" w:type="dxa"/>
            <w:tcBorders>
              <w:top w:val="nil"/>
              <w:left w:val="nil"/>
              <w:bottom w:val="nil"/>
              <w:right w:val="nil"/>
            </w:tcBorders>
            <w:shd w:val="clear" w:color="auto" w:fill="auto"/>
            <w:vAlign w:val="bottom"/>
          </w:tcPr>
          <w:p w14:paraId="0B98A310" w14:textId="77777777" w:rsidR="00B65014" w:rsidRPr="00D71FA0" w:rsidRDefault="00B65014" w:rsidP="003E377B">
            <w:pPr>
              <w:pStyle w:val="TableText"/>
              <w:ind w:right="216"/>
              <w:rPr>
                <w:noProof w:val="0"/>
              </w:rPr>
            </w:pPr>
            <w:r w:rsidRPr="00D71FA0">
              <w:rPr>
                <w:noProof w:val="0"/>
                <w:color w:val="000000"/>
              </w:rPr>
              <w:t>24</w:t>
            </w:r>
          </w:p>
        </w:tc>
        <w:tc>
          <w:tcPr>
            <w:tcW w:w="1152" w:type="dxa"/>
            <w:tcBorders>
              <w:top w:val="nil"/>
              <w:left w:val="nil"/>
              <w:bottom w:val="nil"/>
              <w:right w:val="nil"/>
            </w:tcBorders>
            <w:shd w:val="clear" w:color="auto" w:fill="auto"/>
            <w:vAlign w:val="bottom"/>
          </w:tcPr>
          <w:p w14:paraId="79B45681"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6678DD3" w14:textId="77777777" w:rsidR="00B65014" w:rsidRPr="00D71FA0" w:rsidRDefault="00B65014" w:rsidP="003E377B">
            <w:pPr>
              <w:pStyle w:val="TableText"/>
              <w:ind w:right="288"/>
              <w:rPr>
                <w:noProof w:val="0"/>
              </w:rPr>
            </w:pPr>
            <w:r w:rsidRPr="00D71FA0">
              <w:rPr>
                <w:noProof w:val="0"/>
                <w:color w:val="000000"/>
              </w:rPr>
              <w:t>1,621</w:t>
            </w:r>
          </w:p>
        </w:tc>
        <w:tc>
          <w:tcPr>
            <w:tcW w:w="1584" w:type="dxa"/>
            <w:tcBorders>
              <w:top w:val="nil"/>
              <w:left w:val="nil"/>
              <w:bottom w:val="nil"/>
              <w:right w:val="nil"/>
            </w:tcBorders>
            <w:shd w:val="clear" w:color="auto" w:fill="auto"/>
            <w:vAlign w:val="bottom"/>
          </w:tcPr>
          <w:p w14:paraId="1DB88DFA" w14:textId="77777777" w:rsidR="00B65014" w:rsidRPr="00D71FA0" w:rsidRDefault="00B65014" w:rsidP="003E377B">
            <w:pPr>
              <w:pStyle w:val="TableText"/>
              <w:ind w:right="432"/>
              <w:rPr>
                <w:noProof w:val="0"/>
              </w:rPr>
            </w:pPr>
            <w:r w:rsidRPr="00D71FA0">
              <w:rPr>
                <w:noProof w:val="0"/>
                <w:color w:val="000000"/>
              </w:rPr>
              <w:t>71.2</w:t>
            </w:r>
          </w:p>
        </w:tc>
      </w:tr>
      <w:tr w:rsidR="00B65014" w:rsidRPr="00D71FA0" w14:paraId="3AD67131" w14:textId="77777777" w:rsidTr="00796256">
        <w:tc>
          <w:tcPr>
            <w:tcW w:w="1008" w:type="dxa"/>
          </w:tcPr>
          <w:p w14:paraId="3B83DEA1" w14:textId="77777777" w:rsidR="00B65014" w:rsidRPr="00D71FA0" w:rsidRDefault="00B65014" w:rsidP="003E377B">
            <w:pPr>
              <w:pStyle w:val="TableText"/>
              <w:rPr>
                <w:noProof w:val="0"/>
              </w:rPr>
            </w:pPr>
            <w:r w:rsidRPr="00D71FA0">
              <w:rPr>
                <w:noProof w:val="0"/>
              </w:rPr>
              <w:t>620</w:t>
            </w:r>
          </w:p>
        </w:tc>
        <w:tc>
          <w:tcPr>
            <w:tcW w:w="1152" w:type="dxa"/>
            <w:tcBorders>
              <w:top w:val="nil"/>
              <w:left w:val="nil"/>
              <w:bottom w:val="nil"/>
              <w:right w:val="nil"/>
            </w:tcBorders>
            <w:shd w:val="clear" w:color="auto" w:fill="auto"/>
            <w:vAlign w:val="bottom"/>
          </w:tcPr>
          <w:p w14:paraId="4D00A2F3"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2C7823AA"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17FCED01" w14:textId="77777777" w:rsidR="00B65014" w:rsidRPr="00D71FA0" w:rsidRDefault="00B65014" w:rsidP="003E377B">
            <w:pPr>
              <w:pStyle w:val="TableText"/>
              <w:ind w:right="288"/>
              <w:rPr>
                <w:noProof w:val="0"/>
              </w:rPr>
            </w:pPr>
            <w:r w:rsidRPr="00D71FA0">
              <w:rPr>
                <w:noProof w:val="0"/>
                <w:color w:val="000000"/>
              </w:rPr>
              <w:t>1,655</w:t>
            </w:r>
          </w:p>
        </w:tc>
        <w:tc>
          <w:tcPr>
            <w:tcW w:w="1584" w:type="dxa"/>
            <w:tcBorders>
              <w:top w:val="nil"/>
              <w:left w:val="nil"/>
              <w:bottom w:val="nil"/>
              <w:right w:val="nil"/>
            </w:tcBorders>
            <w:shd w:val="clear" w:color="auto" w:fill="auto"/>
            <w:vAlign w:val="bottom"/>
          </w:tcPr>
          <w:p w14:paraId="5D1CF456" w14:textId="77777777" w:rsidR="00B65014" w:rsidRPr="00D71FA0" w:rsidRDefault="00B65014" w:rsidP="003E377B">
            <w:pPr>
              <w:pStyle w:val="TableText"/>
              <w:ind w:right="432"/>
              <w:rPr>
                <w:noProof w:val="0"/>
              </w:rPr>
            </w:pPr>
            <w:r w:rsidRPr="00D71FA0">
              <w:rPr>
                <w:noProof w:val="0"/>
                <w:color w:val="000000"/>
              </w:rPr>
              <w:t>72.7</w:t>
            </w:r>
          </w:p>
        </w:tc>
      </w:tr>
      <w:tr w:rsidR="00B65014" w:rsidRPr="00D71FA0" w14:paraId="23F9F482" w14:textId="77777777" w:rsidTr="00796256">
        <w:tc>
          <w:tcPr>
            <w:tcW w:w="1008" w:type="dxa"/>
          </w:tcPr>
          <w:p w14:paraId="4FC1387F" w14:textId="77777777" w:rsidR="00B65014" w:rsidRPr="00D71FA0" w:rsidRDefault="00B65014" w:rsidP="003E377B">
            <w:pPr>
              <w:pStyle w:val="TableText"/>
              <w:rPr>
                <w:noProof w:val="0"/>
              </w:rPr>
            </w:pPr>
            <w:r w:rsidRPr="00D71FA0">
              <w:rPr>
                <w:noProof w:val="0"/>
              </w:rPr>
              <w:t>621</w:t>
            </w:r>
          </w:p>
        </w:tc>
        <w:tc>
          <w:tcPr>
            <w:tcW w:w="1152" w:type="dxa"/>
            <w:tcBorders>
              <w:top w:val="nil"/>
              <w:left w:val="nil"/>
              <w:bottom w:val="nil"/>
              <w:right w:val="nil"/>
            </w:tcBorders>
            <w:shd w:val="clear" w:color="auto" w:fill="auto"/>
            <w:vAlign w:val="bottom"/>
          </w:tcPr>
          <w:p w14:paraId="42A135DB" w14:textId="77777777" w:rsidR="00B65014" w:rsidRPr="00D71FA0" w:rsidRDefault="00B65014" w:rsidP="003E377B">
            <w:pPr>
              <w:pStyle w:val="TableText"/>
              <w:ind w:right="216"/>
              <w:rPr>
                <w:noProof w:val="0"/>
              </w:rPr>
            </w:pPr>
            <w:r w:rsidRPr="00D71FA0">
              <w:rPr>
                <w:noProof w:val="0"/>
                <w:color w:val="000000"/>
              </w:rPr>
              <w:t>21</w:t>
            </w:r>
          </w:p>
        </w:tc>
        <w:tc>
          <w:tcPr>
            <w:tcW w:w="1152" w:type="dxa"/>
            <w:tcBorders>
              <w:top w:val="nil"/>
              <w:left w:val="nil"/>
              <w:bottom w:val="nil"/>
              <w:right w:val="nil"/>
            </w:tcBorders>
            <w:shd w:val="clear" w:color="auto" w:fill="auto"/>
            <w:vAlign w:val="bottom"/>
          </w:tcPr>
          <w:p w14:paraId="3D9BE49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09DE42E" w14:textId="77777777" w:rsidR="00B65014" w:rsidRPr="00D71FA0" w:rsidRDefault="00B65014" w:rsidP="003E377B">
            <w:pPr>
              <w:pStyle w:val="TableText"/>
              <w:ind w:right="288"/>
              <w:rPr>
                <w:noProof w:val="0"/>
              </w:rPr>
            </w:pPr>
            <w:r w:rsidRPr="00D71FA0">
              <w:rPr>
                <w:noProof w:val="0"/>
                <w:color w:val="000000"/>
              </w:rPr>
              <w:t>1,676</w:t>
            </w:r>
          </w:p>
        </w:tc>
        <w:tc>
          <w:tcPr>
            <w:tcW w:w="1584" w:type="dxa"/>
            <w:tcBorders>
              <w:top w:val="nil"/>
              <w:left w:val="nil"/>
              <w:bottom w:val="nil"/>
              <w:right w:val="nil"/>
            </w:tcBorders>
            <w:shd w:val="clear" w:color="auto" w:fill="auto"/>
            <w:vAlign w:val="bottom"/>
          </w:tcPr>
          <w:p w14:paraId="64477254" w14:textId="77777777" w:rsidR="00B65014" w:rsidRPr="00D71FA0" w:rsidRDefault="00B65014" w:rsidP="003E377B">
            <w:pPr>
              <w:pStyle w:val="TableText"/>
              <w:ind w:right="432"/>
              <w:rPr>
                <w:noProof w:val="0"/>
              </w:rPr>
            </w:pPr>
            <w:r w:rsidRPr="00D71FA0">
              <w:rPr>
                <w:noProof w:val="0"/>
                <w:color w:val="000000"/>
              </w:rPr>
              <w:t>73.6</w:t>
            </w:r>
          </w:p>
        </w:tc>
      </w:tr>
      <w:tr w:rsidR="00B65014" w:rsidRPr="00D71FA0" w14:paraId="71344109" w14:textId="77777777" w:rsidTr="00796256">
        <w:tc>
          <w:tcPr>
            <w:tcW w:w="1008" w:type="dxa"/>
          </w:tcPr>
          <w:p w14:paraId="4725D998" w14:textId="77777777" w:rsidR="00B65014" w:rsidRPr="00D71FA0" w:rsidRDefault="00B65014" w:rsidP="003E377B">
            <w:pPr>
              <w:pStyle w:val="TableText"/>
              <w:rPr>
                <w:noProof w:val="0"/>
              </w:rPr>
            </w:pPr>
            <w:r w:rsidRPr="00D71FA0">
              <w:rPr>
                <w:noProof w:val="0"/>
              </w:rPr>
              <w:t>622</w:t>
            </w:r>
          </w:p>
        </w:tc>
        <w:tc>
          <w:tcPr>
            <w:tcW w:w="1152" w:type="dxa"/>
            <w:tcBorders>
              <w:top w:val="nil"/>
              <w:left w:val="nil"/>
              <w:bottom w:val="nil"/>
              <w:right w:val="nil"/>
            </w:tcBorders>
            <w:shd w:val="clear" w:color="auto" w:fill="auto"/>
            <w:vAlign w:val="bottom"/>
          </w:tcPr>
          <w:p w14:paraId="1219892B"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78AFEE24"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104FCBC6" w14:textId="77777777" w:rsidR="00B65014" w:rsidRPr="00D71FA0" w:rsidRDefault="00B65014" w:rsidP="003E377B">
            <w:pPr>
              <w:pStyle w:val="TableText"/>
              <w:ind w:right="288"/>
              <w:rPr>
                <w:noProof w:val="0"/>
              </w:rPr>
            </w:pPr>
            <w:r w:rsidRPr="00D71FA0">
              <w:rPr>
                <w:noProof w:val="0"/>
                <w:color w:val="000000"/>
              </w:rPr>
              <w:t>1,719</w:t>
            </w:r>
          </w:p>
        </w:tc>
        <w:tc>
          <w:tcPr>
            <w:tcW w:w="1584" w:type="dxa"/>
            <w:tcBorders>
              <w:top w:val="nil"/>
              <w:left w:val="nil"/>
              <w:bottom w:val="nil"/>
              <w:right w:val="nil"/>
            </w:tcBorders>
            <w:shd w:val="clear" w:color="auto" w:fill="auto"/>
            <w:vAlign w:val="bottom"/>
          </w:tcPr>
          <w:p w14:paraId="60492599" w14:textId="77777777" w:rsidR="00B65014" w:rsidRPr="00D71FA0" w:rsidRDefault="00B65014" w:rsidP="003E377B">
            <w:pPr>
              <w:pStyle w:val="TableText"/>
              <w:ind w:right="432"/>
              <w:rPr>
                <w:noProof w:val="0"/>
              </w:rPr>
            </w:pPr>
            <w:r w:rsidRPr="00D71FA0">
              <w:rPr>
                <w:noProof w:val="0"/>
                <w:color w:val="000000"/>
              </w:rPr>
              <w:t>75.5</w:t>
            </w:r>
          </w:p>
        </w:tc>
      </w:tr>
      <w:tr w:rsidR="00B65014" w:rsidRPr="00D71FA0" w14:paraId="5C1FC420" w14:textId="77777777" w:rsidTr="00796256">
        <w:tc>
          <w:tcPr>
            <w:tcW w:w="1008" w:type="dxa"/>
          </w:tcPr>
          <w:p w14:paraId="7CAFEA08" w14:textId="77777777" w:rsidR="00B65014" w:rsidRPr="00D71FA0" w:rsidRDefault="00B65014" w:rsidP="003E377B">
            <w:pPr>
              <w:pStyle w:val="TableText"/>
              <w:rPr>
                <w:noProof w:val="0"/>
              </w:rPr>
            </w:pPr>
            <w:r w:rsidRPr="00D71FA0">
              <w:rPr>
                <w:noProof w:val="0"/>
              </w:rPr>
              <w:t>623</w:t>
            </w:r>
          </w:p>
        </w:tc>
        <w:tc>
          <w:tcPr>
            <w:tcW w:w="1152" w:type="dxa"/>
            <w:tcBorders>
              <w:top w:val="nil"/>
              <w:left w:val="nil"/>
              <w:bottom w:val="nil"/>
              <w:right w:val="nil"/>
            </w:tcBorders>
            <w:shd w:val="clear" w:color="auto" w:fill="auto"/>
            <w:vAlign w:val="bottom"/>
          </w:tcPr>
          <w:p w14:paraId="03B2272D" w14:textId="77777777" w:rsidR="00B65014" w:rsidRPr="00D71FA0" w:rsidRDefault="00B65014" w:rsidP="003E377B">
            <w:pPr>
              <w:pStyle w:val="TableText"/>
              <w:ind w:right="216"/>
              <w:rPr>
                <w:noProof w:val="0"/>
              </w:rPr>
            </w:pPr>
            <w:r w:rsidRPr="00D71FA0">
              <w:rPr>
                <w:noProof w:val="0"/>
                <w:color w:val="000000"/>
              </w:rPr>
              <w:t>14</w:t>
            </w:r>
          </w:p>
        </w:tc>
        <w:tc>
          <w:tcPr>
            <w:tcW w:w="1152" w:type="dxa"/>
            <w:tcBorders>
              <w:top w:val="nil"/>
              <w:left w:val="nil"/>
              <w:bottom w:val="nil"/>
              <w:right w:val="nil"/>
            </w:tcBorders>
            <w:shd w:val="clear" w:color="auto" w:fill="auto"/>
            <w:vAlign w:val="bottom"/>
          </w:tcPr>
          <w:p w14:paraId="64959CF9"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AB3DC10" w14:textId="77777777" w:rsidR="00B65014" w:rsidRPr="00D71FA0" w:rsidRDefault="00B65014" w:rsidP="003E377B">
            <w:pPr>
              <w:pStyle w:val="TableText"/>
              <w:ind w:right="288"/>
              <w:rPr>
                <w:noProof w:val="0"/>
              </w:rPr>
            </w:pPr>
            <w:r w:rsidRPr="00D71FA0">
              <w:rPr>
                <w:noProof w:val="0"/>
                <w:color w:val="000000"/>
              </w:rPr>
              <w:t>1,733</w:t>
            </w:r>
          </w:p>
        </w:tc>
        <w:tc>
          <w:tcPr>
            <w:tcW w:w="1584" w:type="dxa"/>
            <w:tcBorders>
              <w:top w:val="nil"/>
              <w:left w:val="nil"/>
              <w:bottom w:val="nil"/>
              <w:right w:val="nil"/>
            </w:tcBorders>
            <w:shd w:val="clear" w:color="auto" w:fill="auto"/>
            <w:vAlign w:val="bottom"/>
          </w:tcPr>
          <w:p w14:paraId="410E4953" w14:textId="77777777" w:rsidR="00B65014" w:rsidRPr="00D71FA0" w:rsidRDefault="00B65014" w:rsidP="003E377B">
            <w:pPr>
              <w:pStyle w:val="TableText"/>
              <w:ind w:right="432"/>
              <w:rPr>
                <w:noProof w:val="0"/>
              </w:rPr>
            </w:pPr>
            <w:r w:rsidRPr="00D71FA0">
              <w:rPr>
                <w:noProof w:val="0"/>
                <w:color w:val="000000"/>
              </w:rPr>
              <w:t>76.1</w:t>
            </w:r>
          </w:p>
        </w:tc>
      </w:tr>
      <w:tr w:rsidR="00B65014" w:rsidRPr="00D71FA0" w14:paraId="3E51C8A8" w14:textId="77777777" w:rsidTr="00796256">
        <w:tc>
          <w:tcPr>
            <w:tcW w:w="1008" w:type="dxa"/>
          </w:tcPr>
          <w:p w14:paraId="49B3EAB2" w14:textId="77777777" w:rsidR="00B65014" w:rsidRPr="00D71FA0" w:rsidRDefault="00B65014" w:rsidP="003E377B">
            <w:pPr>
              <w:pStyle w:val="TableText"/>
              <w:rPr>
                <w:noProof w:val="0"/>
              </w:rPr>
            </w:pPr>
            <w:r w:rsidRPr="00D71FA0">
              <w:rPr>
                <w:noProof w:val="0"/>
              </w:rPr>
              <w:t>624</w:t>
            </w:r>
          </w:p>
        </w:tc>
        <w:tc>
          <w:tcPr>
            <w:tcW w:w="1152" w:type="dxa"/>
            <w:tcBorders>
              <w:top w:val="nil"/>
              <w:left w:val="nil"/>
              <w:bottom w:val="nil"/>
              <w:right w:val="nil"/>
            </w:tcBorders>
            <w:shd w:val="clear" w:color="auto" w:fill="auto"/>
            <w:vAlign w:val="bottom"/>
          </w:tcPr>
          <w:p w14:paraId="163F9E29" w14:textId="77777777" w:rsidR="00B65014" w:rsidRPr="00D71FA0" w:rsidRDefault="00B65014" w:rsidP="003E377B">
            <w:pPr>
              <w:pStyle w:val="TableText"/>
              <w:ind w:right="216"/>
              <w:rPr>
                <w:noProof w:val="0"/>
              </w:rPr>
            </w:pPr>
            <w:r w:rsidRPr="00D71FA0">
              <w:rPr>
                <w:noProof w:val="0"/>
                <w:color w:val="000000"/>
              </w:rPr>
              <w:t>37</w:t>
            </w:r>
          </w:p>
        </w:tc>
        <w:tc>
          <w:tcPr>
            <w:tcW w:w="1152" w:type="dxa"/>
            <w:tcBorders>
              <w:top w:val="nil"/>
              <w:left w:val="nil"/>
              <w:bottom w:val="nil"/>
              <w:right w:val="nil"/>
            </w:tcBorders>
            <w:shd w:val="clear" w:color="auto" w:fill="auto"/>
            <w:vAlign w:val="bottom"/>
          </w:tcPr>
          <w:p w14:paraId="21A3492A"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103A8190" w14:textId="77777777" w:rsidR="00B65014" w:rsidRPr="00D71FA0" w:rsidRDefault="00B65014" w:rsidP="003E377B">
            <w:pPr>
              <w:pStyle w:val="TableText"/>
              <w:ind w:right="288"/>
              <w:rPr>
                <w:noProof w:val="0"/>
              </w:rPr>
            </w:pPr>
            <w:r w:rsidRPr="00D71FA0">
              <w:rPr>
                <w:noProof w:val="0"/>
                <w:color w:val="000000"/>
              </w:rPr>
              <w:t>1,770</w:t>
            </w:r>
          </w:p>
        </w:tc>
        <w:tc>
          <w:tcPr>
            <w:tcW w:w="1584" w:type="dxa"/>
            <w:tcBorders>
              <w:top w:val="nil"/>
              <w:left w:val="nil"/>
              <w:bottom w:val="nil"/>
              <w:right w:val="nil"/>
            </w:tcBorders>
            <w:shd w:val="clear" w:color="auto" w:fill="auto"/>
            <w:vAlign w:val="bottom"/>
          </w:tcPr>
          <w:p w14:paraId="2F8938B8" w14:textId="77777777" w:rsidR="00B65014" w:rsidRPr="00D71FA0" w:rsidRDefault="00B65014" w:rsidP="003E377B">
            <w:pPr>
              <w:pStyle w:val="TableText"/>
              <w:ind w:right="432"/>
              <w:rPr>
                <w:noProof w:val="0"/>
              </w:rPr>
            </w:pPr>
            <w:r w:rsidRPr="00D71FA0">
              <w:rPr>
                <w:noProof w:val="0"/>
                <w:color w:val="000000"/>
              </w:rPr>
              <w:t>77.7</w:t>
            </w:r>
          </w:p>
        </w:tc>
      </w:tr>
      <w:tr w:rsidR="00B65014" w:rsidRPr="00D71FA0" w14:paraId="4FD43585" w14:textId="77777777" w:rsidTr="00796256">
        <w:tc>
          <w:tcPr>
            <w:tcW w:w="1008" w:type="dxa"/>
            <w:tcBorders>
              <w:bottom w:val="nil"/>
            </w:tcBorders>
          </w:tcPr>
          <w:p w14:paraId="628B9864" w14:textId="77777777" w:rsidR="00B65014" w:rsidRPr="00D71FA0" w:rsidRDefault="00B65014" w:rsidP="003E377B">
            <w:pPr>
              <w:pStyle w:val="TableText"/>
              <w:rPr>
                <w:noProof w:val="0"/>
              </w:rPr>
            </w:pPr>
            <w:r w:rsidRPr="00D71FA0">
              <w:rPr>
                <w:noProof w:val="0"/>
              </w:rPr>
              <w:t>625</w:t>
            </w:r>
          </w:p>
        </w:tc>
        <w:tc>
          <w:tcPr>
            <w:tcW w:w="1152" w:type="dxa"/>
            <w:tcBorders>
              <w:top w:val="nil"/>
              <w:left w:val="nil"/>
              <w:bottom w:val="nil"/>
              <w:right w:val="nil"/>
            </w:tcBorders>
            <w:shd w:val="clear" w:color="auto" w:fill="auto"/>
            <w:vAlign w:val="bottom"/>
          </w:tcPr>
          <w:p w14:paraId="2062197C" w14:textId="77777777" w:rsidR="00B65014" w:rsidRPr="00D71FA0" w:rsidRDefault="00B65014" w:rsidP="003E377B">
            <w:pPr>
              <w:pStyle w:val="TableText"/>
              <w:ind w:right="216"/>
              <w:rPr>
                <w:noProof w:val="0"/>
              </w:rPr>
            </w:pPr>
            <w:r w:rsidRPr="00D71FA0">
              <w:rPr>
                <w:noProof w:val="0"/>
                <w:color w:val="000000"/>
              </w:rPr>
              <w:t>18</w:t>
            </w:r>
          </w:p>
        </w:tc>
        <w:tc>
          <w:tcPr>
            <w:tcW w:w="1152" w:type="dxa"/>
            <w:tcBorders>
              <w:top w:val="nil"/>
              <w:left w:val="nil"/>
              <w:bottom w:val="nil"/>
              <w:right w:val="nil"/>
            </w:tcBorders>
            <w:shd w:val="clear" w:color="auto" w:fill="auto"/>
            <w:vAlign w:val="bottom"/>
          </w:tcPr>
          <w:p w14:paraId="6E7865C3"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1BE4E121" w14:textId="77777777" w:rsidR="00B65014" w:rsidRPr="00D71FA0" w:rsidRDefault="00B65014" w:rsidP="003E377B">
            <w:pPr>
              <w:pStyle w:val="TableText"/>
              <w:ind w:right="288"/>
              <w:rPr>
                <w:noProof w:val="0"/>
              </w:rPr>
            </w:pPr>
            <w:r w:rsidRPr="00D71FA0">
              <w:rPr>
                <w:noProof w:val="0"/>
                <w:color w:val="000000"/>
              </w:rPr>
              <w:t>1,788</w:t>
            </w:r>
          </w:p>
        </w:tc>
        <w:tc>
          <w:tcPr>
            <w:tcW w:w="1584" w:type="dxa"/>
            <w:tcBorders>
              <w:top w:val="nil"/>
              <w:left w:val="nil"/>
              <w:bottom w:val="nil"/>
              <w:right w:val="nil"/>
            </w:tcBorders>
            <w:shd w:val="clear" w:color="auto" w:fill="auto"/>
            <w:vAlign w:val="bottom"/>
          </w:tcPr>
          <w:p w14:paraId="369D690F" w14:textId="77777777" w:rsidR="00B65014" w:rsidRPr="00D71FA0" w:rsidRDefault="00B65014" w:rsidP="003E377B">
            <w:pPr>
              <w:pStyle w:val="TableText"/>
              <w:ind w:right="432"/>
              <w:rPr>
                <w:noProof w:val="0"/>
              </w:rPr>
            </w:pPr>
            <w:r w:rsidRPr="00D71FA0">
              <w:rPr>
                <w:noProof w:val="0"/>
                <w:color w:val="000000"/>
              </w:rPr>
              <w:t>78.5</w:t>
            </w:r>
          </w:p>
        </w:tc>
      </w:tr>
      <w:tr w:rsidR="00B65014" w:rsidRPr="00D71FA0" w14:paraId="7E1F8264" w14:textId="77777777" w:rsidTr="00796256">
        <w:tc>
          <w:tcPr>
            <w:tcW w:w="1008" w:type="dxa"/>
            <w:tcBorders>
              <w:top w:val="nil"/>
              <w:bottom w:val="single" w:sz="12" w:space="0" w:color="auto"/>
            </w:tcBorders>
          </w:tcPr>
          <w:p w14:paraId="1B161DB0" w14:textId="77777777" w:rsidR="00B65014" w:rsidRPr="00D71FA0" w:rsidRDefault="00B65014" w:rsidP="00796256">
            <w:pPr>
              <w:pStyle w:val="TableText"/>
              <w:rPr>
                <w:noProof w:val="0"/>
              </w:rPr>
            </w:pPr>
            <w:r w:rsidRPr="00D71FA0">
              <w:rPr>
                <w:noProof w:val="0"/>
              </w:rPr>
              <w:t>626</w:t>
            </w:r>
          </w:p>
        </w:tc>
        <w:tc>
          <w:tcPr>
            <w:tcW w:w="1152" w:type="dxa"/>
            <w:tcBorders>
              <w:top w:val="nil"/>
              <w:left w:val="nil"/>
              <w:bottom w:val="single" w:sz="12" w:space="0" w:color="auto"/>
              <w:right w:val="nil"/>
            </w:tcBorders>
            <w:shd w:val="clear" w:color="auto" w:fill="auto"/>
            <w:vAlign w:val="bottom"/>
          </w:tcPr>
          <w:p w14:paraId="3A7DB1C5" w14:textId="77777777" w:rsidR="00B65014" w:rsidRPr="00D71FA0" w:rsidRDefault="00B65014" w:rsidP="00796256">
            <w:pPr>
              <w:pStyle w:val="TableText"/>
              <w:ind w:right="216"/>
              <w:rPr>
                <w:noProof w:val="0"/>
              </w:rPr>
            </w:pPr>
            <w:r w:rsidRPr="00D71FA0">
              <w:rPr>
                <w:noProof w:val="0"/>
                <w:color w:val="000000"/>
              </w:rPr>
              <w:t>23</w:t>
            </w:r>
          </w:p>
        </w:tc>
        <w:tc>
          <w:tcPr>
            <w:tcW w:w="1152" w:type="dxa"/>
            <w:tcBorders>
              <w:top w:val="nil"/>
              <w:left w:val="nil"/>
              <w:bottom w:val="single" w:sz="12" w:space="0" w:color="auto"/>
              <w:right w:val="nil"/>
            </w:tcBorders>
            <w:shd w:val="clear" w:color="auto" w:fill="auto"/>
            <w:vAlign w:val="bottom"/>
          </w:tcPr>
          <w:p w14:paraId="03199B53"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single" w:sz="12" w:space="0" w:color="auto"/>
              <w:right w:val="nil"/>
            </w:tcBorders>
            <w:shd w:val="clear" w:color="auto" w:fill="auto"/>
            <w:vAlign w:val="bottom"/>
          </w:tcPr>
          <w:p w14:paraId="086880F1" w14:textId="77777777" w:rsidR="00B65014" w:rsidRPr="00D71FA0" w:rsidRDefault="00B65014" w:rsidP="00796256">
            <w:pPr>
              <w:pStyle w:val="TableText"/>
              <w:ind w:right="288"/>
              <w:rPr>
                <w:noProof w:val="0"/>
              </w:rPr>
            </w:pPr>
            <w:r w:rsidRPr="00D71FA0">
              <w:rPr>
                <w:noProof w:val="0"/>
                <w:color w:val="000000"/>
              </w:rPr>
              <w:t>1,811</w:t>
            </w:r>
          </w:p>
        </w:tc>
        <w:tc>
          <w:tcPr>
            <w:tcW w:w="1584" w:type="dxa"/>
            <w:tcBorders>
              <w:top w:val="nil"/>
              <w:left w:val="nil"/>
              <w:bottom w:val="single" w:sz="12" w:space="0" w:color="auto"/>
              <w:right w:val="nil"/>
            </w:tcBorders>
            <w:shd w:val="clear" w:color="auto" w:fill="auto"/>
            <w:vAlign w:val="bottom"/>
          </w:tcPr>
          <w:p w14:paraId="2C276376" w14:textId="77777777" w:rsidR="00B65014" w:rsidRPr="00D71FA0" w:rsidRDefault="00B65014" w:rsidP="00796256">
            <w:pPr>
              <w:pStyle w:val="TableText"/>
              <w:ind w:right="432"/>
              <w:rPr>
                <w:noProof w:val="0"/>
              </w:rPr>
            </w:pPr>
            <w:r w:rsidRPr="00D71FA0">
              <w:rPr>
                <w:noProof w:val="0"/>
                <w:color w:val="000000"/>
              </w:rPr>
              <w:t>79.5</w:t>
            </w:r>
          </w:p>
        </w:tc>
      </w:tr>
    </w:tbl>
    <w:p w14:paraId="19DA33CC" w14:textId="77777777" w:rsidR="00B65014" w:rsidRPr="00D71FA0" w:rsidRDefault="00B65014" w:rsidP="00796256">
      <w:pPr>
        <w:pStyle w:val="NormalContinuation"/>
      </w:pPr>
      <w:r w:rsidRPr="00D71FA0">
        <w:lastRenderedPageBreak/>
        <w:fldChar w:fldCharType="begin"/>
      </w:r>
      <w:r w:rsidRPr="00D71FA0">
        <w:instrText xml:space="preserve"> REF _Ref36128666 \h </w:instrText>
      </w:r>
      <w:r w:rsidRPr="00D71FA0">
        <w:fldChar w:fldCharType="separate"/>
      </w:r>
      <w:r w:rsidRPr="00D71FA0">
        <w:t>Table 6.B.3</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Ten, continuation two"/>
      </w:tblPr>
      <w:tblGrid>
        <w:gridCol w:w="1008"/>
        <w:gridCol w:w="1152"/>
        <w:gridCol w:w="1152"/>
        <w:gridCol w:w="1620"/>
        <w:gridCol w:w="1584"/>
      </w:tblGrid>
      <w:tr w:rsidR="00B65014" w:rsidRPr="00D71FA0" w14:paraId="133CDA40"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6301E5E9" w14:textId="77777777" w:rsidR="00B65014" w:rsidRPr="00D71FA0" w:rsidRDefault="00B65014" w:rsidP="00796256">
            <w:pPr>
              <w:pStyle w:val="TableHead"/>
              <w:rPr>
                <w:noProof w:val="0"/>
              </w:rPr>
            </w:pPr>
            <w:r w:rsidRPr="00D71FA0">
              <w:rPr>
                <w:noProof w:val="0"/>
              </w:rPr>
              <w:t>Scale Score</w:t>
            </w:r>
          </w:p>
        </w:tc>
        <w:tc>
          <w:tcPr>
            <w:tcW w:w="1152" w:type="dxa"/>
          </w:tcPr>
          <w:p w14:paraId="5ADDFC73" w14:textId="77777777" w:rsidR="00B65014" w:rsidRPr="00D71FA0" w:rsidRDefault="00B65014" w:rsidP="00796256">
            <w:pPr>
              <w:pStyle w:val="TableHead"/>
              <w:rPr>
                <w:noProof w:val="0"/>
              </w:rPr>
            </w:pPr>
            <w:r w:rsidRPr="00D71FA0">
              <w:rPr>
                <w:noProof w:val="0"/>
              </w:rPr>
              <w:t>N</w:t>
            </w:r>
          </w:p>
        </w:tc>
        <w:tc>
          <w:tcPr>
            <w:tcW w:w="1152" w:type="dxa"/>
          </w:tcPr>
          <w:p w14:paraId="112ABBB2" w14:textId="77777777" w:rsidR="00B65014" w:rsidRPr="00D71FA0" w:rsidRDefault="00B65014" w:rsidP="00796256">
            <w:pPr>
              <w:pStyle w:val="TableHead"/>
              <w:rPr>
                <w:noProof w:val="0"/>
              </w:rPr>
            </w:pPr>
            <w:r w:rsidRPr="00D71FA0">
              <w:rPr>
                <w:noProof w:val="0"/>
              </w:rPr>
              <w:t>Percent</w:t>
            </w:r>
          </w:p>
        </w:tc>
        <w:tc>
          <w:tcPr>
            <w:tcW w:w="1620" w:type="dxa"/>
          </w:tcPr>
          <w:p w14:paraId="2F6F4F11"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5C3909E1" w14:textId="77777777" w:rsidR="00B65014" w:rsidRPr="00D71FA0" w:rsidRDefault="00B65014" w:rsidP="00796256">
            <w:pPr>
              <w:pStyle w:val="TableHead"/>
              <w:rPr>
                <w:noProof w:val="0"/>
              </w:rPr>
            </w:pPr>
            <w:r w:rsidRPr="00D71FA0">
              <w:rPr>
                <w:noProof w:val="0"/>
              </w:rPr>
              <w:t>Cumulative Percent</w:t>
            </w:r>
          </w:p>
        </w:tc>
      </w:tr>
      <w:tr w:rsidR="00B65014" w:rsidRPr="00D71FA0" w14:paraId="633F6E28" w14:textId="77777777" w:rsidTr="00796256">
        <w:tc>
          <w:tcPr>
            <w:tcW w:w="1008" w:type="dxa"/>
            <w:tcBorders>
              <w:bottom w:val="nil"/>
            </w:tcBorders>
          </w:tcPr>
          <w:p w14:paraId="208D971A" w14:textId="77777777" w:rsidR="00B65014" w:rsidRPr="00D71FA0" w:rsidRDefault="00B65014" w:rsidP="00796256">
            <w:pPr>
              <w:pStyle w:val="TableText"/>
              <w:rPr>
                <w:noProof w:val="0"/>
              </w:rPr>
            </w:pPr>
            <w:r w:rsidRPr="00D71FA0">
              <w:rPr>
                <w:noProof w:val="0"/>
              </w:rPr>
              <w:t>627</w:t>
            </w:r>
          </w:p>
        </w:tc>
        <w:tc>
          <w:tcPr>
            <w:tcW w:w="1152" w:type="dxa"/>
            <w:tcBorders>
              <w:top w:val="nil"/>
              <w:left w:val="nil"/>
              <w:bottom w:val="nil"/>
              <w:right w:val="nil"/>
            </w:tcBorders>
            <w:shd w:val="clear" w:color="auto" w:fill="auto"/>
            <w:vAlign w:val="bottom"/>
          </w:tcPr>
          <w:p w14:paraId="72EA8FB7" w14:textId="77777777" w:rsidR="00B65014" w:rsidRPr="00D71FA0" w:rsidRDefault="00B65014" w:rsidP="00796256">
            <w:pPr>
              <w:pStyle w:val="TableText"/>
              <w:ind w:right="216"/>
              <w:rPr>
                <w:noProof w:val="0"/>
              </w:rPr>
            </w:pPr>
            <w:r w:rsidRPr="00D71FA0">
              <w:rPr>
                <w:noProof w:val="0"/>
                <w:color w:val="000000"/>
              </w:rPr>
              <w:t>20</w:t>
            </w:r>
          </w:p>
        </w:tc>
        <w:tc>
          <w:tcPr>
            <w:tcW w:w="1152" w:type="dxa"/>
            <w:tcBorders>
              <w:top w:val="nil"/>
              <w:left w:val="nil"/>
              <w:bottom w:val="nil"/>
              <w:right w:val="nil"/>
            </w:tcBorders>
            <w:shd w:val="clear" w:color="auto" w:fill="auto"/>
            <w:vAlign w:val="bottom"/>
          </w:tcPr>
          <w:p w14:paraId="2B98666E" w14:textId="77777777" w:rsidR="00B65014" w:rsidRPr="00D71FA0" w:rsidRDefault="00B65014" w:rsidP="00796256">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109E42AF" w14:textId="77777777" w:rsidR="00B65014" w:rsidRPr="00D71FA0" w:rsidRDefault="00B65014" w:rsidP="00796256">
            <w:pPr>
              <w:pStyle w:val="TableText"/>
              <w:ind w:right="288"/>
              <w:rPr>
                <w:noProof w:val="0"/>
              </w:rPr>
            </w:pPr>
            <w:r w:rsidRPr="00D71FA0">
              <w:rPr>
                <w:noProof w:val="0"/>
                <w:color w:val="000000"/>
              </w:rPr>
              <w:t>1,831</w:t>
            </w:r>
          </w:p>
        </w:tc>
        <w:tc>
          <w:tcPr>
            <w:tcW w:w="1584" w:type="dxa"/>
            <w:tcBorders>
              <w:top w:val="nil"/>
              <w:left w:val="nil"/>
              <w:bottom w:val="nil"/>
              <w:right w:val="nil"/>
            </w:tcBorders>
            <w:shd w:val="clear" w:color="auto" w:fill="auto"/>
            <w:vAlign w:val="bottom"/>
          </w:tcPr>
          <w:p w14:paraId="2270FA4F" w14:textId="77777777" w:rsidR="00B65014" w:rsidRPr="00D71FA0" w:rsidRDefault="00B65014" w:rsidP="00796256">
            <w:pPr>
              <w:pStyle w:val="TableText"/>
              <w:ind w:right="432"/>
              <w:rPr>
                <w:noProof w:val="0"/>
              </w:rPr>
            </w:pPr>
            <w:r w:rsidRPr="00D71FA0">
              <w:rPr>
                <w:noProof w:val="0"/>
                <w:color w:val="000000"/>
              </w:rPr>
              <w:t>80.4</w:t>
            </w:r>
          </w:p>
        </w:tc>
      </w:tr>
      <w:tr w:rsidR="00B65014" w:rsidRPr="00D71FA0" w14:paraId="7ABF9D94" w14:textId="77777777" w:rsidTr="00796256">
        <w:tc>
          <w:tcPr>
            <w:tcW w:w="1008" w:type="dxa"/>
            <w:tcBorders>
              <w:top w:val="nil"/>
              <w:bottom w:val="nil"/>
            </w:tcBorders>
          </w:tcPr>
          <w:p w14:paraId="1371DCFC" w14:textId="77777777" w:rsidR="00B65014" w:rsidRPr="00D71FA0" w:rsidRDefault="00B65014" w:rsidP="00796256">
            <w:pPr>
              <w:pStyle w:val="TableText"/>
              <w:rPr>
                <w:noProof w:val="0"/>
              </w:rPr>
            </w:pPr>
            <w:r w:rsidRPr="00D71FA0">
              <w:rPr>
                <w:noProof w:val="0"/>
              </w:rPr>
              <w:t>628</w:t>
            </w:r>
          </w:p>
        </w:tc>
        <w:tc>
          <w:tcPr>
            <w:tcW w:w="1152" w:type="dxa"/>
            <w:tcBorders>
              <w:top w:val="nil"/>
              <w:left w:val="nil"/>
              <w:bottom w:val="nil"/>
              <w:right w:val="nil"/>
            </w:tcBorders>
            <w:shd w:val="clear" w:color="auto" w:fill="auto"/>
            <w:vAlign w:val="bottom"/>
          </w:tcPr>
          <w:p w14:paraId="12376AF8" w14:textId="77777777" w:rsidR="00B65014" w:rsidRPr="00D71FA0" w:rsidRDefault="00B65014" w:rsidP="00796256">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730F6124"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00E92FF" w14:textId="77777777" w:rsidR="00B65014" w:rsidRPr="00D71FA0" w:rsidRDefault="00B65014" w:rsidP="00796256">
            <w:pPr>
              <w:pStyle w:val="TableText"/>
              <w:ind w:right="288"/>
              <w:rPr>
                <w:noProof w:val="0"/>
              </w:rPr>
            </w:pPr>
            <w:r w:rsidRPr="00D71FA0">
              <w:rPr>
                <w:noProof w:val="0"/>
                <w:color w:val="000000"/>
              </w:rPr>
              <w:t>1,859</w:t>
            </w:r>
          </w:p>
        </w:tc>
        <w:tc>
          <w:tcPr>
            <w:tcW w:w="1584" w:type="dxa"/>
            <w:tcBorders>
              <w:top w:val="nil"/>
              <w:left w:val="nil"/>
              <w:bottom w:val="nil"/>
              <w:right w:val="nil"/>
            </w:tcBorders>
            <w:shd w:val="clear" w:color="auto" w:fill="auto"/>
            <w:vAlign w:val="bottom"/>
          </w:tcPr>
          <w:p w14:paraId="3A2A1049" w14:textId="77777777" w:rsidR="00B65014" w:rsidRPr="00D71FA0" w:rsidRDefault="00B65014" w:rsidP="00796256">
            <w:pPr>
              <w:pStyle w:val="TableText"/>
              <w:ind w:right="432"/>
              <w:rPr>
                <w:noProof w:val="0"/>
              </w:rPr>
            </w:pPr>
            <w:r w:rsidRPr="00D71FA0">
              <w:rPr>
                <w:noProof w:val="0"/>
                <w:color w:val="000000"/>
              </w:rPr>
              <w:t>81.6</w:t>
            </w:r>
          </w:p>
        </w:tc>
      </w:tr>
      <w:tr w:rsidR="00B65014" w:rsidRPr="00D71FA0" w14:paraId="0ADCF93F" w14:textId="77777777" w:rsidTr="00796256">
        <w:tc>
          <w:tcPr>
            <w:tcW w:w="1008" w:type="dxa"/>
            <w:tcBorders>
              <w:top w:val="nil"/>
            </w:tcBorders>
          </w:tcPr>
          <w:p w14:paraId="240D2789" w14:textId="77777777" w:rsidR="00B65014" w:rsidRPr="00D71FA0" w:rsidRDefault="00B65014" w:rsidP="00796256">
            <w:pPr>
              <w:pStyle w:val="TableText"/>
              <w:rPr>
                <w:noProof w:val="0"/>
              </w:rPr>
            </w:pPr>
            <w:r w:rsidRPr="00D71FA0">
              <w:rPr>
                <w:noProof w:val="0"/>
              </w:rPr>
              <w:t>629</w:t>
            </w:r>
          </w:p>
        </w:tc>
        <w:tc>
          <w:tcPr>
            <w:tcW w:w="1152" w:type="dxa"/>
            <w:tcBorders>
              <w:top w:val="nil"/>
              <w:left w:val="nil"/>
              <w:bottom w:val="nil"/>
              <w:right w:val="nil"/>
            </w:tcBorders>
            <w:shd w:val="clear" w:color="auto" w:fill="auto"/>
            <w:vAlign w:val="bottom"/>
          </w:tcPr>
          <w:p w14:paraId="27B2747C" w14:textId="77777777" w:rsidR="00B65014" w:rsidRPr="00D71FA0" w:rsidRDefault="00B65014" w:rsidP="00796256">
            <w:pPr>
              <w:pStyle w:val="TableText"/>
              <w:ind w:right="216"/>
              <w:rPr>
                <w:noProof w:val="0"/>
              </w:rPr>
            </w:pPr>
            <w:r w:rsidRPr="00D71FA0">
              <w:rPr>
                <w:noProof w:val="0"/>
                <w:color w:val="000000"/>
              </w:rPr>
              <w:t>25</w:t>
            </w:r>
          </w:p>
        </w:tc>
        <w:tc>
          <w:tcPr>
            <w:tcW w:w="1152" w:type="dxa"/>
            <w:tcBorders>
              <w:top w:val="nil"/>
              <w:left w:val="nil"/>
              <w:bottom w:val="nil"/>
              <w:right w:val="nil"/>
            </w:tcBorders>
            <w:shd w:val="clear" w:color="auto" w:fill="auto"/>
            <w:vAlign w:val="bottom"/>
          </w:tcPr>
          <w:p w14:paraId="042B77FE" w14:textId="77777777" w:rsidR="00B65014" w:rsidRPr="00D71FA0" w:rsidRDefault="00B65014" w:rsidP="00796256">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2A6EE91" w14:textId="77777777" w:rsidR="00B65014" w:rsidRPr="00D71FA0" w:rsidRDefault="00B65014" w:rsidP="00796256">
            <w:pPr>
              <w:pStyle w:val="TableText"/>
              <w:ind w:right="288"/>
              <w:rPr>
                <w:noProof w:val="0"/>
              </w:rPr>
            </w:pPr>
            <w:r w:rsidRPr="00D71FA0">
              <w:rPr>
                <w:noProof w:val="0"/>
                <w:color w:val="000000"/>
              </w:rPr>
              <w:t>1,884</w:t>
            </w:r>
          </w:p>
        </w:tc>
        <w:tc>
          <w:tcPr>
            <w:tcW w:w="1584" w:type="dxa"/>
            <w:tcBorders>
              <w:top w:val="nil"/>
              <w:left w:val="nil"/>
              <w:bottom w:val="nil"/>
              <w:right w:val="nil"/>
            </w:tcBorders>
            <w:shd w:val="clear" w:color="auto" w:fill="auto"/>
            <w:vAlign w:val="bottom"/>
          </w:tcPr>
          <w:p w14:paraId="291AF95C" w14:textId="77777777" w:rsidR="00B65014" w:rsidRPr="00D71FA0" w:rsidRDefault="00B65014" w:rsidP="00796256">
            <w:pPr>
              <w:pStyle w:val="TableText"/>
              <w:ind w:right="432"/>
              <w:rPr>
                <w:noProof w:val="0"/>
              </w:rPr>
            </w:pPr>
            <w:r w:rsidRPr="00D71FA0">
              <w:rPr>
                <w:noProof w:val="0"/>
                <w:color w:val="000000"/>
              </w:rPr>
              <w:t>82.7</w:t>
            </w:r>
          </w:p>
        </w:tc>
      </w:tr>
      <w:tr w:rsidR="00B65014" w:rsidRPr="00D71FA0" w14:paraId="526116D8" w14:textId="77777777" w:rsidTr="00796256">
        <w:tc>
          <w:tcPr>
            <w:tcW w:w="1008" w:type="dxa"/>
          </w:tcPr>
          <w:p w14:paraId="5A52898D" w14:textId="77777777" w:rsidR="00B65014" w:rsidRPr="00D71FA0" w:rsidRDefault="00B65014" w:rsidP="003E377B">
            <w:pPr>
              <w:pStyle w:val="TableText"/>
              <w:rPr>
                <w:noProof w:val="0"/>
              </w:rPr>
            </w:pPr>
            <w:r w:rsidRPr="00D71FA0">
              <w:rPr>
                <w:noProof w:val="0"/>
              </w:rPr>
              <w:t>630</w:t>
            </w:r>
          </w:p>
        </w:tc>
        <w:tc>
          <w:tcPr>
            <w:tcW w:w="1152" w:type="dxa"/>
            <w:tcBorders>
              <w:top w:val="nil"/>
              <w:left w:val="nil"/>
              <w:bottom w:val="nil"/>
              <w:right w:val="nil"/>
            </w:tcBorders>
            <w:shd w:val="clear" w:color="auto" w:fill="auto"/>
            <w:vAlign w:val="bottom"/>
          </w:tcPr>
          <w:p w14:paraId="2B73D1BF" w14:textId="77777777" w:rsidR="00B65014" w:rsidRPr="00D71FA0" w:rsidRDefault="00B65014" w:rsidP="003E377B">
            <w:pPr>
              <w:pStyle w:val="TableText"/>
              <w:ind w:right="216"/>
              <w:rPr>
                <w:noProof w:val="0"/>
              </w:rPr>
            </w:pPr>
            <w:r w:rsidRPr="00D71FA0">
              <w:rPr>
                <w:noProof w:val="0"/>
                <w:color w:val="000000"/>
              </w:rPr>
              <w:t>31</w:t>
            </w:r>
          </w:p>
        </w:tc>
        <w:tc>
          <w:tcPr>
            <w:tcW w:w="1152" w:type="dxa"/>
            <w:tcBorders>
              <w:top w:val="nil"/>
              <w:left w:val="nil"/>
              <w:bottom w:val="nil"/>
              <w:right w:val="nil"/>
            </w:tcBorders>
            <w:shd w:val="clear" w:color="auto" w:fill="auto"/>
            <w:vAlign w:val="bottom"/>
          </w:tcPr>
          <w:p w14:paraId="154258F7"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D5BC7A2" w14:textId="77777777" w:rsidR="00B65014" w:rsidRPr="00D71FA0" w:rsidRDefault="00B65014" w:rsidP="003E377B">
            <w:pPr>
              <w:pStyle w:val="TableText"/>
              <w:ind w:right="288"/>
              <w:rPr>
                <w:noProof w:val="0"/>
              </w:rPr>
            </w:pPr>
            <w:r w:rsidRPr="00D71FA0">
              <w:rPr>
                <w:noProof w:val="0"/>
                <w:color w:val="000000"/>
              </w:rPr>
              <w:t>1,915</w:t>
            </w:r>
          </w:p>
        </w:tc>
        <w:tc>
          <w:tcPr>
            <w:tcW w:w="1584" w:type="dxa"/>
            <w:tcBorders>
              <w:top w:val="nil"/>
              <w:left w:val="nil"/>
              <w:bottom w:val="nil"/>
              <w:right w:val="nil"/>
            </w:tcBorders>
            <w:shd w:val="clear" w:color="auto" w:fill="auto"/>
            <w:vAlign w:val="bottom"/>
          </w:tcPr>
          <w:p w14:paraId="35066BC4" w14:textId="77777777" w:rsidR="00B65014" w:rsidRPr="00D71FA0" w:rsidRDefault="00B65014" w:rsidP="003E377B">
            <w:pPr>
              <w:pStyle w:val="TableText"/>
              <w:ind w:right="432"/>
              <w:rPr>
                <w:noProof w:val="0"/>
              </w:rPr>
            </w:pPr>
            <w:r w:rsidRPr="00D71FA0">
              <w:rPr>
                <w:noProof w:val="0"/>
                <w:color w:val="000000"/>
              </w:rPr>
              <w:t>84.1</w:t>
            </w:r>
          </w:p>
        </w:tc>
      </w:tr>
      <w:tr w:rsidR="00B65014" w:rsidRPr="00D71FA0" w14:paraId="1CD7E8D1" w14:textId="77777777" w:rsidTr="00796256">
        <w:tc>
          <w:tcPr>
            <w:tcW w:w="1008" w:type="dxa"/>
          </w:tcPr>
          <w:p w14:paraId="71B631BC" w14:textId="77777777" w:rsidR="00B65014" w:rsidRPr="00D71FA0" w:rsidRDefault="00B65014" w:rsidP="003E377B">
            <w:pPr>
              <w:pStyle w:val="TableText"/>
              <w:rPr>
                <w:noProof w:val="0"/>
              </w:rPr>
            </w:pPr>
            <w:r w:rsidRPr="00D71FA0">
              <w:rPr>
                <w:noProof w:val="0"/>
              </w:rPr>
              <w:t>631</w:t>
            </w:r>
          </w:p>
        </w:tc>
        <w:tc>
          <w:tcPr>
            <w:tcW w:w="1152" w:type="dxa"/>
            <w:tcBorders>
              <w:top w:val="nil"/>
              <w:left w:val="nil"/>
              <w:bottom w:val="nil"/>
              <w:right w:val="nil"/>
            </w:tcBorders>
            <w:shd w:val="clear" w:color="auto" w:fill="auto"/>
            <w:vAlign w:val="bottom"/>
          </w:tcPr>
          <w:p w14:paraId="759EEE42" w14:textId="77777777" w:rsidR="00B65014" w:rsidRPr="00D71FA0" w:rsidRDefault="00B65014" w:rsidP="003E377B">
            <w:pPr>
              <w:pStyle w:val="TableText"/>
              <w:ind w:right="216"/>
              <w:rPr>
                <w:noProof w:val="0"/>
              </w:rPr>
            </w:pPr>
            <w:r w:rsidRPr="00D71FA0">
              <w:rPr>
                <w:noProof w:val="0"/>
                <w:color w:val="000000"/>
              </w:rPr>
              <w:t>19</w:t>
            </w:r>
          </w:p>
        </w:tc>
        <w:tc>
          <w:tcPr>
            <w:tcW w:w="1152" w:type="dxa"/>
            <w:tcBorders>
              <w:top w:val="nil"/>
              <w:left w:val="nil"/>
              <w:bottom w:val="nil"/>
              <w:right w:val="nil"/>
            </w:tcBorders>
            <w:shd w:val="clear" w:color="auto" w:fill="auto"/>
            <w:vAlign w:val="bottom"/>
          </w:tcPr>
          <w:p w14:paraId="6D2748A5"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171AC6B9" w14:textId="77777777" w:rsidR="00B65014" w:rsidRPr="00D71FA0" w:rsidRDefault="00B65014" w:rsidP="003E377B">
            <w:pPr>
              <w:pStyle w:val="TableText"/>
              <w:ind w:right="288"/>
              <w:rPr>
                <w:noProof w:val="0"/>
              </w:rPr>
            </w:pPr>
            <w:r w:rsidRPr="00D71FA0">
              <w:rPr>
                <w:noProof w:val="0"/>
                <w:color w:val="000000"/>
              </w:rPr>
              <w:t>1,934</w:t>
            </w:r>
          </w:p>
        </w:tc>
        <w:tc>
          <w:tcPr>
            <w:tcW w:w="1584" w:type="dxa"/>
            <w:tcBorders>
              <w:top w:val="nil"/>
              <w:left w:val="nil"/>
              <w:bottom w:val="nil"/>
              <w:right w:val="nil"/>
            </w:tcBorders>
            <w:shd w:val="clear" w:color="auto" w:fill="auto"/>
            <w:vAlign w:val="bottom"/>
          </w:tcPr>
          <w:p w14:paraId="79466685" w14:textId="77777777" w:rsidR="00B65014" w:rsidRPr="00D71FA0" w:rsidRDefault="00B65014" w:rsidP="003E377B">
            <w:pPr>
              <w:pStyle w:val="TableText"/>
              <w:ind w:right="432"/>
              <w:rPr>
                <w:noProof w:val="0"/>
              </w:rPr>
            </w:pPr>
            <w:r w:rsidRPr="00D71FA0">
              <w:rPr>
                <w:noProof w:val="0"/>
                <w:color w:val="000000"/>
              </w:rPr>
              <w:t>84.9</w:t>
            </w:r>
          </w:p>
        </w:tc>
      </w:tr>
      <w:tr w:rsidR="00B65014" w:rsidRPr="00D71FA0" w14:paraId="34DE589D" w14:textId="77777777" w:rsidTr="00796256">
        <w:tc>
          <w:tcPr>
            <w:tcW w:w="1008" w:type="dxa"/>
          </w:tcPr>
          <w:p w14:paraId="220B4E01" w14:textId="77777777" w:rsidR="00B65014" w:rsidRPr="00D71FA0" w:rsidRDefault="00B65014" w:rsidP="003E377B">
            <w:pPr>
              <w:pStyle w:val="TableText"/>
              <w:rPr>
                <w:noProof w:val="0"/>
              </w:rPr>
            </w:pPr>
            <w:r w:rsidRPr="00D71FA0">
              <w:rPr>
                <w:noProof w:val="0"/>
              </w:rPr>
              <w:t>632</w:t>
            </w:r>
          </w:p>
        </w:tc>
        <w:tc>
          <w:tcPr>
            <w:tcW w:w="1152" w:type="dxa"/>
            <w:tcBorders>
              <w:top w:val="nil"/>
              <w:left w:val="nil"/>
              <w:bottom w:val="nil"/>
              <w:right w:val="nil"/>
            </w:tcBorders>
            <w:shd w:val="clear" w:color="auto" w:fill="auto"/>
            <w:vAlign w:val="bottom"/>
          </w:tcPr>
          <w:p w14:paraId="26BC390F" w14:textId="77777777" w:rsidR="00B65014" w:rsidRPr="00D71FA0" w:rsidRDefault="00B65014" w:rsidP="003E377B">
            <w:pPr>
              <w:pStyle w:val="TableText"/>
              <w:ind w:right="216"/>
              <w:rPr>
                <w:noProof w:val="0"/>
              </w:rPr>
            </w:pPr>
            <w:r w:rsidRPr="00D71FA0">
              <w:rPr>
                <w:noProof w:val="0"/>
                <w:color w:val="000000"/>
              </w:rPr>
              <w:t>21</w:t>
            </w:r>
          </w:p>
        </w:tc>
        <w:tc>
          <w:tcPr>
            <w:tcW w:w="1152" w:type="dxa"/>
            <w:tcBorders>
              <w:top w:val="nil"/>
              <w:left w:val="nil"/>
              <w:bottom w:val="nil"/>
              <w:right w:val="nil"/>
            </w:tcBorders>
            <w:shd w:val="clear" w:color="auto" w:fill="auto"/>
            <w:vAlign w:val="bottom"/>
          </w:tcPr>
          <w:p w14:paraId="1DE5ACDF"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0F25B83D" w14:textId="77777777" w:rsidR="00B65014" w:rsidRPr="00D71FA0" w:rsidRDefault="00B65014" w:rsidP="003E377B">
            <w:pPr>
              <w:pStyle w:val="TableText"/>
              <w:ind w:right="288"/>
              <w:rPr>
                <w:noProof w:val="0"/>
              </w:rPr>
            </w:pPr>
            <w:r w:rsidRPr="00D71FA0">
              <w:rPr>
                <w:noProof w:val="0"/>
                <w:color w:val="000000"/>
              </w:rPr>
              <w:t>1,955</w:t>
            </w:r>
          </w:p>
        </w:tc>
        <w:tc>
          <w:tcPr>
            <w:tcW w:w="1584" w:type="dxa"/>
            <w:tcBorders>
              <w:top w:val="nil"/>
              <w:left w:val="nil"/>
              <w:bottom w:val="nil"/>
              <w:right w:val="nil"/>
            </w:tcBorders>
            <w:shd w:val="clear" w:color="auto" w:fill="auto"/>
            <w:vAlign w:val="bottom"/>
          </w:tcPr>
          <w:p w14:paraId="3519ABBE" w14:textId="77777777" w:rsidR="00B65014" w:rsidRPr="00D71FA0" w:rsidRDefault="00B65014" w:rsidP="003E377B">
            <w:pPr>
              <w:pStyle w:val="TableText"/>
              <w:ind w:right="432"/>
              <w:rPr>
                <w:noProof w:val="0"/>
              </w:rPr>
            </w:pPr>
            <w:r w:rsidRPr="00D71FA0">
              <w:rPr>
                <w:noProof w:val="0"/>
                <w:color w:val="000000"/>
              </w:rPr>
              <w:t>85.9</w:t>
            </w:r>
          </w:p>
        </w:tc>
      </w:tr>
      <w:tr w:rsidR="00B65014" w:rsidRPr="00D71FA0" w14:paraId="4F8FC2DA" w14:textId="77777777" w:rsidTr="00796256">
        <w:tc>
          <w:tcPr>
            <w:tcW w:w="1008" w:type="dxa"/>
          </w:tcPr>
          <w:p w14:paraId="50FA488A" w14:textId="77777777" w:rsidR="00B65014" w:rsidRPr="00D71FA0" w:rsidRDefault="00B65014" w:rsidP="003E377B">
            <w:pPr>
              <w:pStyle w:val="TableText"/>
              <w:rPr>
                <w:noProof w:val="0"/>
              </w:rPr>
            </w:pPr>
            <w:r w:rsidRPr="00D71FA0">
              <w:rPr>
                <w:noProof w:val="0"/>
              </w:rPr>
              <w:t>633</w:t>
            </w:r>
          </w:p>
        </w:tc>
        <w:tc>
          <w:tcPr>
            <w:tcW w:w="1152" w:type="dxa"/>
            <w:tcBorders>
              <w:top w:val="nil"/>
              <w:left w:val="nil"/>
              <w:bottom w:val="nil"/>
              <w:right w:val="nil"/>
            </w:tcBorders>
            <w:shd w:val="clear" w:color="auto" w:fill="auto"/>
            <w:vAlign w:val="bottom"/>
          </w:tcPr>
          <w:p w14:paraId="2CBDB73E" w14:textId="77777777" w:rsidR="00B65014" w:rsidRPr="00D71FA0" w:rsidRDefault="00B65014" w:rsidP="003E377B">
            <w:pPr>
              <w:pStyle w:val="TableText"/>
              <w:ind w:right="216"/>
              <w:rPr>
                <w:noProof w:val="0"/>
              </w:rPr>
            </w:pPr>
            <w:r w:rsidRPr="00D71FA0">
              <w:rPr>
                <w:noProof w:val="0"/>
                <w:color w:val="000000"/>
              </w:rPr>
              <w:t>20</w:t>
            </w:r>
          </w:p>
        </w:tc>
        <w:tc>
          <w:tcPr>
            <w:tcW w:w="1152" w:type="dxa"/>
            <w:tcBorders>
              <w:top w:val="nil"/>
              <w:left w:val="nil"/>
              <w:bottom w:val="nil"/>
              <w:right w:val="nil"/>
            </w:tcBorders>
            <w:shd w:val="clear" w:color="auto" w:fill="auto"/>
            <w:vAlign w:val="bottom"/>
          </w:tcPr>
          <w:p w14:paraId="052B8897"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223ABC5" w14:textId="77777777" w:rsidR="00B65014" w:rsidRPr="00D71FA0" w:rsidRDefault="00B65014" w:rsidP="003E377B">
            <w:pPr>
              <w:pStyle w:val="TableText"/>
              <w:ind w:right="288"/>
              <w:rPr>
                <w:noProof w:val="0"/>
              </w:rPr>
            </w:pPr>
            <w:r w:rsidRPr="00D71FA0">
              <w:rPr>
                <w:noProof w:val="0"/>
                <w:color w:val="000000"/>
              </w:rPr>
              <w:t>1,975</w:t>
            </w:r>
          </w:p>
        </w:tc>
        <w:tc>
          <w:tcPr>
            <w:tcW w:w="1584" w:type="dxa"/>
            <w:tcBorders>
              <w:top w:val="nil"/>
              <w:left w:val="nil"/>
              <w:bottom w:val="nil"/>
              <w:right w:val="nil"/>
            </w:tcBorders>
            <w:shd w:val="clear" w:color="auto" w:fill="auto"/>
            <w:vAlign w:val="bottom"/>
          </w:tcPr>
          <w:p w14:paraId="5D819721" w14:textId="77777777" w:rsidR="00B65014" w:rsidRPr="00D71FA0" w:rsidRDefault="00B65014" w:rsidP="003E377B">
            <w:pPr>
              <w:pStyle w:val="TableText"/>
              <w:ind w:right="432"/>
              <w:rPr>
                <w:noProof w:val="0"/>
              </w:rPr>
            </w:pPr>
            <w:r w:rsidRPr="00D71FA0">
              <w:rPr>
                <w:noProof w:val="0"/>
                <w:color w:val="000000"/>
              </w:rPr>
              <w:t>86.7</w:t>
            </w:r>
          </w:p>
        </w:tc>
      </w:tr>
      <w:tr w:rsidR="00B65014" w:rsidRPr="00D71FA0" w14:paraId="14DB4CB8" w14:textId="77777777" w:rsidTr="00796256">
        <w:tc>
          <w:tcPr>
            <w:tcW w:w="1008" w:type="dxa"/>
          </w:tcPr>
          <w:p w14:paraId="5932F452" w14:textId="77777777" w:rsidR="00B65014" w:rsidRPr="00D71FA0" w:rsidRDefault="00B65014" w:rsidP="003E377B">
            <w:pPr>
              <w:pStyle w:val="TableText"/>
              <w:rPr>
                <w:noProof w:val="0"/>
              </w:rPr>
            </w:pPr>
            <w:r w:rsidRPr="00D71FA0">
              <w:rPr>
                <w:noProof w:val="0"/>
              </w:rPr>
              <w:t>634</w:t>
            </w:r>
          </w:p>
        </w:tc>
        <w:tc>
          <w:tcPr>
            <w:tcW w:w="1152" w:type="dxa"/>
            <w:tcBorders>
              <w:top w:val="nil"/>
              <w:left w:val="nil"/>
              <w:bottom w:val="nil"/>
              <w:right w:val="nil"/>
            </w:tcBorders>
            <w:shd w:val="clear" w:color="auto" w:fill="auto"/>
            <w:vAlign w:val="bottom"/>
          </w:tcPr>
          <w:p w14:paraId="12D3C070" w14:textId="77777777" w:rsidR="00B65014" w:rsidRPr="00D71FA0" w:rsidRDefault="00B65014" w:rsidP="003E377B">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608A4993"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43571C8" w14:textId="77777777" w:rsidR="00B65014" w:rsidRPr="00D71FA0" w:rsidRDefault="00B65014" w:rsidP="003E377B">
            <w:pPr>
              <w:pStyle w:val="TableText"/>
              <w:ind w:right="288"/>
              <w:rPr>
                <w:noProof w:val="0"/>
              </w:rPr>
            </w:pPr>
            <w:r w:rsidRPr="00D71FA0">
              <w:rPr>
                <w:noProof w:val="0"/>
                <w:color w:val="000000"/>
              </w:rPr>
              <w:t>1,997</w:t>
            </w:r>
          </w:p>
        </w:tc>
        <w:tc>
          <w:tcPr>
            <w:tcW w:w="1584" w:type="dxa"/>
            <w:tcBorders>
              <w:top w:val="nil"/>
              <w:left w:val="nil"/>
              <w:bottom w:val="nil"/>
              <w:right w:val="nil"/>
            </w:tcBorders>
            <w:shd w:val="clear" w:color="auto" w:fill="auto"/>
            <w:vAlign w:val="bottom"/>
          </w:tcPr>
          <w:p w14:paraId="015AD649" w14:textId="77777777" w:rsidR="00B65014" w:rsidRPr="00D71FA0" w:rsidRDefault="00B65014" w:rsidP="003E377B">
            <w:pPr>
              <w:pStyle w:val="TableText"/>
              <w:ind w:right="432"/>
              <w:rPr>
                <w:noProof w:val="0"/>
              </w:rPr>
            </w:pPr>
            <w:r w:rsidRPr="00D71FA0">
              <w:rPr>
                <w:noProof w:val="0"/>
                <w:color w:val="000000"/>
              </w:rPr>
              <w:t>87.7</w:t>
            </w:r>
          </w:p>
        </w:tc>
      </w:tr>
      <w:tr w:rsidR="00B65014" w:rsidRPr="00D71FA0" w14:paraId="426BE986" w14:textId="77777777" w:rsidTr="00796256">
        <w:tc>
          <w:tcPr>
            <w:tcW w:w="1008" w:type="dxa"/>
          </w:tcPr>
          <w:p w14:paraId="3C1AEA0A" w14:textId="77777777" w:rsidR="00B65014" w:rsidRPr="00D71FA0" w:rsidRDefault="00B65014" w:rsidP="003E377B">
            <w:pPr>
              <w:pStyle w:val="TableText"/>
              <w:rPr>
                <w:noProof w:val="0"/>
              </w:rPr>
            </w:pPr>
            <w:r w:rsidRPr="00D71FA0">
              <w:rPr>
                <w:noProof w:val="0"/>
              </w:rPr>
              <w:t>635</w:t>
            </w:r>
          </w:p>
        </w:tc>
        <w:tc>
          <w:tcPr>
            <w:tcW w:w="1152" w:type="dxa"/>
            <w:tcBorders>
              <w:top w:val="nil"/>
              <w:left w:val="nil"/>
              <w:bottom w:val="nil"/>
              <w:right w:val="nil"/>
            </w:tcBorders>
            <w:shd w:val="clear" w:color="auto" w:fill="auto"/>
            <w:vAlign w:val="bottom"/>
          </w:tcPr>
          <w:p w14:paraId="6F9153A4" w14:textId="77777777" w:rsidR="00B65014" w:rsidRPr="00D71FA0" w:rsidRDefault="00B65014" w:rsidP="003E377B">
            <w:pPr>
              <w:pStyle w:val="TableText"/>
              <w:ind w:right="216"/>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3542A02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5807EA3D" w14:textId="77777777" w:rsidR="00B65014" w:rsidRPr="00D71FA0" w:rsidRDefault="00B65014" w:rsidP="003E377B">
            <w:pPr>
              <w:pStyle w:val="TableText"/>
              <w:ind w:right="288"/>
              <w:rPr>
                <w:noProof w:val="0"/>
              </w:rPr>
            </w:pPr>
            <w:r w:rsidRPr="00D71FA0">
              <w:rPr>
                <w:noProof w:val="0"/>
                <w:color w:val="000000"/>
              </w:rPr>
              <w:t>2,014</w:t>
            </w:r>
          </w:p>
        </w:tc>
        <w:tc>
          <w:tcPr>
            <w:tcW w:w="1584" w:type="dxa"/>
            <w:tcBorders>
              <w:top w:val="nil"/>
              <w:left w:val="nil"/>
              <w:bottom w:val="nil"/>
              <w:right w:val="nil"/>
            </w:tcBorders>
            <w:shd w:val="clear" w:color="auto" w:fill="auto"/>
            <w:vAlign w:val="bottom"/>
          </w:tcPr>
          <w:p w14:paraId="42B204B8" w14:textId="77777777" w:rsidR="00B65014" w:rsidRPr="00D71FA0" w:rsidRDefault="00B65014" w:rsidP="003E377B">
            <w:pPr>
              <w:pStyle w:val="TableText"/>
              <w:ind w:right="432"/>
              <w:rPr>
                <w:noProof w:val="0"/>
              </w:rPr>
            </w:pPr>
            <w:r w:rsidRPr="00D71FA0">
              <w:rPr>
                <w:noProof w:val="0"/>
                <w:color w:val="000000"/>
              </w:rPr>
              <w:t>88.4</w:t>
            </w:r>
          </w:p>
        </w:tc>
      </w:tr>
      <w:tr w:rsidR="00B65014" w:rsidRPr="00D71FA0" w14:paraId="3965BB90" w14:textId="77777777" w:rsidTr="00796256">
        <w:tc>
          <w:tcPr>
            <w:tcW w:w="1008" w:type="dxa"/>
          </w:tcPr>
          <w:p w14:paraId="40EA9BFC" w14:textId="77777777" w:rsidR="00B65014" w:rsidRPr="00D71FA0" w:rsidRDefault="00B65014" w:rsidP="003E377B">
            <w:pPr>
              <w:pStyle w:val="TableText"/>
              <w:rPr>
                <w:noProof w:val="0"/>
              </w:rPr>
            </w:pPr>
            <w:r w:rsidRPr="00D71FA0">
              <w:rPr>
                <w:noProof w:val="0"/>
              </w:rPr>
              <w:t>636</w:t>
            </w:r>
          </w:p>
        </w:tc>
        <w:tc>
          <w:tcPr>
            <w:tcW w:w="1152" w:type="dxa"/>
            <w:tcBorders>
              <w:top w:val="nil"/>
              <w:left w:val="nil"/>
              <w:bottom w:val="nil"/>
              <w:right w:val="nil"/>
            </w:tcBorders>
            <w:shd w:val="clear" w:color="auto" w:fill="auto"/>
            <w:vAlign w:val="bottom"/>
          </w:tcPr>
          <w:p w14:paraId="036EF861" w14:textId="77777777" w:rsidR="00B65014" w:rsidRPr="00D71FA0" w:rsidRDefault="00B65014" w:rsidP="003E377B">
            <w:pPr>
              <w:pStyle w:val="TableText"/>
              <w:ind w:right="216"/>
              <w:rPr>
                <w:noProof w:val="0"/>
              </w:rPr>
            </w:pPr>
            <w:r w:rsidRPr="00D71FA0">
              <w:rPr>
                <w:noProof w:val="0"/>
                <w:color w:val="000000"/>
              </w:rPr>
              <w:t>15</w:t>
            </w:r>
          </w:p>
        </w:tc>
        <w:tc>
          <w:tcPr>
            <w:tcW w:w="1152" w:type="dxa"/>
            <w:tcBorders>
              <w:top w:val="nil"/>
              <w:left w:val="nil"/>
              <w:bottom w:val="nil"/>
              <w:right w:val="nil"/>
            </w:tcBorders>
            <w:shd w:val="clear" w:color="auto" w:fill="auto"/>
            <w:vAlign w:val="bottom"/>
          </w:tcPr>
          <w:p w14:paraId="533B4EF2"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5506C1D" w14:textId="77777777" w:rsidR="00B65014" w:rsidRPr="00D71FA0" w:rsidRDefault="00B65014" w:rsidP="003E377B">
            <w:pPr>
              <w:pStyle w:val="TableText"/>
              <w:ind w:right="288"/>
              <w:rPr>
                <w:noProof w:val="0"/>
              </w:rPr>
            </w:pPr>
            <w:r w:rsidRPr="00D71FA0">
              <w:rPr>
                <w:noProof w:val="0"/>
                <w:color w:val="000000"/>
              </w:rPr>
              <w:t>2,029</w:t>
            </w:r>
          </w:p>
        </w:tc>
        <w:tc>
          <w:tcPr>
            <w:tcW w:w="1584" w:type="dxa"/>
            <w:tcBorders>
              <w:top w:val="nil"/>
              <w:left w:val="nil"/>
              <w:bottom w:val="nil"/>
              <w:right w:val="nil"/>
            </w:tcBorders>
            <w:shd w:val="clear" w:color="auto" w:fill="auto"/>
            <w:vAlign w:val="bottom"/>
          </w:tcPr>
          <w:p w14:paraId="195051FB" w14:textId="77777777" w:rsidR="00B65014" w:rsidRPr="00D71FA0" w:rsidRDefault="00B65014" w:rsidP="003E377B">
            <w:pPr>
              <w:pStyle w:val="TableText"/>
              <w:ind w:right="432"/>
              <w:rPr>
                <w:noProof w:val="0"/>
              </w:rPr>
            </w:pPr>
            <w:r w:rsidRPr="00D71FA0">
              <w:rPr>
                <w:noProof w:val="0"/>
                <w:color w:val="000000"/>
              </w:rPr>
              <w:t>89.1</w:t>
            </w:r>
          </w:p>
        </w:tc>
      </w:tr>
      <w:tr w:rsidR="00B65014" w:rsidRPr="00D71FA0" w14:paraId="2F63D96D" w14:textId="77777777" w:rsidTr="00796256">
        <w:tc>
          <w:tcPr>
            <w:tcW w:w="1008" w:type="dxa"/>
          </w:tcPr>
          <w:p w14:paraId="0ED951B1" w14:textId="77777777" w:rsidR="00B65014" w:rsidRPr="00D71FA0" w:rsidRDefault="00B65014" w:rsidP="003E377B">
            <w:pPr>
              <w:pStyle w:val="TableText"/>
              <w:rPr>
                <w:noProof w:val="0"/>
              </w:rPr>
            </w:pPr>
            <w:r w:rsidRPr="00D71FA0">
              <w:rPr>
                <w:noProof w:val="0"/>
              </w:rPr>
              <w:t>637</w:t>
            </w:r>
          </w:p>
        </w:tc>
        <w:tc>
          <w:tcPr>
            <w:tcW w:w="1152" w:type="dxa"/>
            <w:tcBorders>
              <w:top w:val="nil"/>
              <w:left w:val="nil"/>
              <w:bottom w:val="nil"/>
              <w:right w:val="nil"/>
            </w:tcBorders>
            <w:shd w:val="clear" w:color="auto" w:fill="auto"/>
            <w:vAlign w:val="bottom"/>
          </w:tcPr>
          <w:p w14:paraId="421FA6A0"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53483239"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13BB9657" w14:textId="77777777" w:rsidR="00B65014" w:rsidRPr="00D71FA0" w:rsidRDefault="00B65014" w:rsidP="003E377B">
            <w:pPr>
              <w:pStyle w:val="TableText"/>
              <w:ind w:right="288"/>
              <w:rPr>
                <w:noProof w:val="0"/>
              </w:rPr>
            </w:pPr>
            <w:r w:rsidRPr="00D71FA0">
              <w:rPr>
                <w:noProof w:val="0"/>
                <w:color w:val="000000"/>
              </w:rPr>
              <w:t>2,063</w:t>
            </w:r>
          </w:p>
        </w:tc>
        <w:tc>
          <w:tcPr>
            <w:tcW w:w="1584" w:type="dxa"/>
            <w:tcBorders>
              <w:top w:val="nil"/>
              <w:left w:val="nil"/>
              <w:bottom w:val="nil"/>
              <w:right w:val="nil"/>
            </w:tcBorders>
            <w:shd w:val="clear" w:color="auto" w:fill="auto"/>
            <w:vAlign w:val="bottom"/>
          </w:tcPr>
          <w:p w14:paraId="1E835515" w14:textId="77777777" w:rsidR="00B65014" w:rsidRPr="00D71FA0" w:rsidRDefault="00B65014" w:rsidP="003E377B">
            <w:pPr>
              <w:pStyle w:val="TableText"/>
              <w:ind w:right="432"/>
              <w:rPr>
                <w:noProof w:val="0"/>
              </w:rPr>
            </w:pPr>
            <w:r w:rsidRPr="00D71FA0">
              <w:rPr>
                <w:noProof w:val="0"/>
                <w:color w:val="000000"/>
              </w:rPr>
              <w:t>90.6</w:t>
            </w:r>
          </w:p>
        </w:tc>
      </w:tr>
      <w:tr w:rsidR="00B65014" w:rsidRPr="00D71FA0" w14:paraId="7FAEE571" w14:textId="77777777" w:rsidTr="00796256">
        <w:tc>
          <w:tcPr>
            <w:tcW w:w="1008" w:type="dxa"/>
          </w:tcPr>
          <w:p w14:paraId="2498F96D" w14:textId="77777777" w:rsidR="00B65014" w:rsidRPr="00D71FA0" w:rsidRDefault="00B65014" w:rsidP="003E377B">
            <w:pPr>
              <w:pStyle w:val="TableText"/>
              <w:rPr>
                <w:noProof w:val="0"/>
              </w:rPr>
            </w:pPr>
            <w:r w:rsidRPr="00D71FA0">
              <w:rPr>
                <w:noProof w:val="0"/>
              </w:rPr>
              <w:t>638</w:t>
            </w:r>
          </w:p>
        </w:tc>
        <w:tc>
          <w:tcPr>
            <w:tcW w:w="1152" w:type="dxa"/>
            <w:tcBorders>
              <w:top w:val="nil"/>
              <w:left w:val="nil"/>
              <w:bottom w:val="nil"/>
              <w:right w:val="nil"/>
            </w:tcBorders>
            <w:shd w:val="clear" w:color="auto" w:fill="auto"/>
            <w:vAlign w:val="bottom"/>
          </w:tcPr>
          <w:p w14:paraId="1BA5815F" w14:textId="77777777" w:rsidR="00B65014" w:rsidRPr="00D71FA0" w:rsidRDefault="00B65014" w:rsidP="003E377B">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3760EAE2"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1C1FC3FC" w14:textId="77777777" w:rsidR="00B65014" w:rsidRPr="00D71FA0" w:rsidRDefault="00B65014" w:rsidP="003E377B">
            <w:pPr>
              <w:pStyle w:val="TableText"/>
              <w:ind w:right="288"/>
              <w:rPr>
                <w:noProof w:val="0"/>
              </w:rPr>
            </w:pPr>
            <w:r w:rsidRPr="00D71FA0">
              <w:rPr>
                <w:noProof w:val="0"/>
                <w:color w:val="000000"/>
              </w:rPr>
              <w:t>2,091</w:t>
            </w:r>
          </w:p>
        </w:tc>
        <w:tc>
          <w:tcPr>
            <w:tcW w:w="1584" w:type="dxa"/>
            <w:tcBorders>
              <w:top w:val="nil"/>
              <w:left w:val="nil"/>
              <w:bottom w:val="nil"/>
              <w:right w:val="nil"/>
            </w:tcBorders>
            <w:shd w:val="clear" w:color="auto" w:fill="auto"/>
            <w:vAlign w:val="bottom"/>
          </w:tcPr>
          <w:p w14:paraId="09AE52E6" w14:textId="77777777" w:rsidR="00B65014" w:rsidRPr="00D71FA0" w:rsidRDefault="00B65014" w:rsidP="003E377B">
            <w:pPr>
              <w:pStyle w:val="TableText"/>
              <w:ind w:right="432"/>
              <w:rPr>
                <w:noProof w:val="0"/>
              </w:rPr>
            </w:pPr>
            <w:r w:rsidRPr="00D71FA0">
              <w:rPr>
                <w:noProof w:val="0"/>
                <w:color w:val="000000"/>
              </w:rPr>
              <w:t>91.8</w:t>
            </w:r>
          </w:p>
        </w:tc>
      </w:tr>
      <w:tr w:rsidR="00B65014" w:rsidRPr="00D71FA0" w14:paraId="07D954D8" w14:textId="77777777" w:rsidTr="00796256">
        <w:tc>
          <w:tcPr>
            <w:tcW w:w="1008" w:type="dxa"/>
          </w:tcPr>
          <w:p w14:paraId="73A5207A" w14:textId="77777777" w:rsidR="00B65014" w:rsidRPr="00D71FA0" w:rsidRDefault="00B65014" w:rsidP="003E377B">
            <w:pPr>
              <w:pStyle w:val="TableText"/>
              <w:rPr>
                <w:noProof w:val="0"/>
              </w:rPr>
            </w:pPr>
            <w:r w:rsidRPr="00D71FA0">
              <w:rPr>
                <w:noProof w:val="0"/>
              </w:rPr>
              <w:t>639</w:t>
            </w:r>
          </w:p>
        </w:tc>
        <w:tc>
          <w:tcPr>
            <w:tcW w:w="1152" w:type="dxa"/>
            <w:tcBorders>
              <w:top w:val="nil"/>
              <w:left w:val="nil"/>
              <w:bottom w:val="nil"/>
              <w:right w:val="nil"/>
            </w:tcBorders>
            <w:shd w:val="clear" w:color="auto" w:fill="auto"/>
            <w:vAlign w:val="bottom"/>
          </w:tcPr>
          <w:p w14:paraId="20DBCF0D" w14:textId="77777777" w:rsidR="00B65014" w:rsidRPr="00D71FA0" w:rsidRDefault="00B65014" w:rsidP="003E377B">
            <w:pPr>
              <w:pStyle w:val="TableText"/>
              <w:ind w:right="216"/>
              <w:rPr>
                <w:noProof w:val="0"/>
              </w:rPr>
            </w:pPr>
            <w:r w:rsidRPr="00D71FA0">
              <w:rPr>
                <w:noProof w:val="0"/>
                <w:color w:val="000000"/>
              </w:rPr>
              <w:t>8</w:t>
            </w:r>
          </w:p>
        </w:tc>
        <w:tc>
          <w:tcPr>
            <w:tcW w:w="1152" w:type="dxa"/>
            <w:tcBorders>
              <w:top w:val="nil"/>
              <w:left w:val="nil"/>
              <w:bottom w:val="nil"/>
              <w:right w:val="nil"/>
            </w:tcBorders>
            <w:shd w:val="clear" w:color="auto" w:fill="auto"/>
            <w:vAlign w:val="bottom"/>
          </w:tcPr>
          <w:p w14:paraId="2BA2DA66"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21A14922" w14:textId="77777777" w:rsidR="00B65014" w:rsidRPr="00D71FA0" w:rsidRDefault="00B65014" w:rsidP="003E377B">
            <w:pPr>
              <w:pStyle w:val="TableText"/>
              <w:ind w:right="288"/>
              <w:rPr>
                <w:noProof w:val="0"/>
              </w:rPr>
            </w:pPr>
            <w:r w:rsidRPr="00D71FA0">
              <w:rPr>
                <w:noProof w:val="0"/>
                <w:color w:val="000000"/>
              </w:rPr>
              <w:t>2,099</w:t>
            </w:r>
          </w:p>
        </w:tc>
        <w:tc>
          <w:tcPr>
            <w:tcW w:w="1584" w:type="dxa"/>
            <w:tcBorders>
              <w:top w:val="nil"/>
              <w:left w:val="nil"/>
              <w:bottom w:val="nil"/>
              <w:right w:val="nil"/>
            </w:tcBorders>
            <w:shd w:val="clear" w:color="auto" w:fill="auto"/>
            <w:vAlign w:val="bottom"/>
          </w:tcPr>
          <w:p w14:paraId="437F5B2B" w14:textId="77777777" w:rsidR="00B65014" w:rsidRPr="00D71FA0" w:rsidRDefault="00B65014" w:rsidP="003E377B">
            <w:pPr>
              <w:pStyle w:val="TableText"/>
              <w:ind w:right="432"/>
              <w:rPr>
                <w:noProof w:val="0"/>
              </w:rPr>
            </w:pPr>
            <w:r w:rsidRPr="00D71FA0">
              <w:rPr>
                <w:noProof w:val="0"/>
                <w:color w:val="000000"/>
              </w:rPr>
              <w:t>92.2</w:t>
            </w:r>
          </w:p>
        </w:tc>
      </w:tr>
      <w:tr w:rsidR="00B65014" w:rsidRPr="00D71FA0" w14:paraId="700FBBF2" w14:textId="77777777" w:rsidTr="00796256">
        <w:tc>
          <w:tcPr>
            <w:tcW w:w="1008" w:type="dxa"/>
          </w:tcPr>
          <w:p w14:paraId="37989C3D" w14:textId="77777777" w:rsidR="00B65014" w:rsidRPr="00D71FA0" w:rsidRDefault="00B65014" w:rsidP="003E377B">
            <w:pPr>
              <w:pStyle w:val="TableText"/>
              <w:rPr>
                <w:noProof w:val="0"/>
              </w:rPr>
            </w:pPr>
            <w:r w:rsidRPr="00D71FA0">
              <w:rPr>
                <w:noProof w:val="0"/>
              </w:rPr>
              <w:t>640</w:t>
            </w:r>
          </w:p>
        </w:tc>
        <w:tc>
          <w:tcPr>
            <w:tcW w:w="1152" w:type="dxa"/>
            <w:tcBorders>
              <w:top w:val="nil"/>
              <w:left w:val="nil"/>
              <w:bottom w:val="nil"/>
              <w:right w:val="nil"/>
            </w:tcBorders>
            <w:shd w:val="clear" w:color="auto" w:fill="auto"/>
            <w:vAlign w:val="bottom"/>
          </w:tcPr>
          <w:p w14:paraId="74AEABB8" w14:textId="77777777" w:rsidR="00B65014" w:rsidRPr="00D71FA0" w:rsidRDefault="00B65014" w:rsidP="003E377B">
            <w:pPr>
              <w:pStyle w:val="TableText"/>
              <w:ind w:right="216"/>
              <w:rPr>
                <w:noProof w:val="0"/>
              </w:rPr>
            </w:pPr>
            <w:r w:rsidRPr="00D71FA0">
              <w:rPr>
                <w:noProof w:val="0"/>
                <w:color w:val="000000"/>
              </w:rPr>
              <w:t>25</w:t>
            </w:r>
          </w:p>
        </w:tc>
        <w:tc>
          <w:tcPr>
            <w:tcW w:w="1152" w:type="dxa"/>
            <w:tcBorders>
              <w:top w:val="nil"/>
              <w:left w:val="nil"/>
              <w:bottom w:val="nil"/>
              <w:right w:val="nil"/>
            </w:tcBorders>
            <w:shd w:val="clear" w:color="auto" w:fill="auto"/>
            <w:vAlign w:val="bottom"/>
          </w:tcPr>
          <w:p w14:paraId="6BFEB0B2"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24CD8A70" w14:textId="77777777" w:rsidR="00B65014" w:rsidRPr="00D71FA0" w:rsidRDefault="00B65014" w:rsidP="003E377B">
            <w:pPr>
              <w:pStyle w:val="TableText"/>
              <w:ind w:right="288"/>
              <w:rPr>
                <w:noProof w:val="0"/>
              </w:rPr>
            </w:pPr>
            <w:r w:rsidRPr="00D71FA0">
              <w:rPr>
                <w:noProof w:val="0"/>
                <w:color w:val="000000"/>
              </w:rPr>
              <w:t>2,124</w:t>
            </w:r>
          </w:p>
        </w:tc>
        <w:tc>
          <w:tcPr>
            <w:tcW w:w="1584" w:type="dxa"/>
            <w:tcBorders>
              <w:top w:val="nil"/>
              <w:left w:val="nil"/>
              <w:bottom w:val="nil"/>
              <w:right w:val="nil"/>
            </w:tcBorders>
            <w:shd w:val="clear" w:color="auto" w:fill="auto"/>
            <w:vAlign w:val="bottom"/>
          </w:tcPr>
          <w:p w14:paraId="7C44A235" w14:textId="77777777" w:rsidR="00B65014" w:rsidRPr="00D71FA0" w:rsidRDefault="00B65014" w:rsidP="003E377B">
            <w:pPr>
              <w:pStyle w:val="TableText"/>
              <w:ind w:right="432"/>
              <w:rPr>
                <w:noProof w:val="0"/>
              </w:rPr>
            </w:pPr>
            <w:r w:rsidRPr="00D71FA0">
              <w:rPr>
                <w:noProof w:val="0"/>
                <w:color w:val="000000"/>
              </w:rPr>
              <w:t>93.3</w:t>
            </w:r>
          </w:p>
        </w:tc>
      </w:tr>
      <w:tr w:rsidR="00B65014" w:rsidRPr="00D71FA0" w14:paraId="634F6E11" w14:textId="77777777" w:rsidTr="00796256">
        <w:tc>
          <w:tcPr>
            <w:tcW w:w="1008" w:type="dxa"/>
          </w:tcPr>
          <w:p w14:paraId="26AA13F3" w14:textId="77777777" w:rsidR="00B65014" w:rsidRPr="00D71FA0" w:rsidRDefault="00B65014" w:rsidP="003E377B">
            <w:pPr>
              <w:pStyle w:val="TableText"/>
              <w:rPr>
                <w:noProof w:val="0"/>
              </w:rPr>
            </w:pPr>
            <w:r w:rsidRPr="00D71FA0">
              <w:rPr>
                <w:noProof w:val="0"/>
              </w:rPr>
              <w:t>641</w:t>
            </w:r>
          </w:p>
        </w:tc>
        <w:tc>
          <w:tcPr>
            <w:tcW w:w="1152" w:type="dxa"/>
            <w:tcBorders>
              <w:top w:val="nil"/>
              <w:left w:val="nil"/>
              <w:bottom w:val="nil"/>
              <w:right w:val="nil"/>
            </w:tcBorders>
            <w:shd w:val="clear" w:color="auto" w:fill="auto"/>
            <w:vAlign w:val="bottom"/>
          </w:tcPr>
          <w:p w14:paraId="65CC0D71" w14:textId="77777777" w:rsidR="00B65014" w:rsidRPr="00D71FA0" w:rsidRDefault="00B65014" w:rsidP="003E377B">
            <w:pPr>
              <w:pStyle w:val="TableText"/>
              <w:ind w:right="216"/>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602CA2C8"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B6DC0BA" w14:textId="77777777" w:rsidR="00B65014" w:rsidRPr="00D71FA0" w:rsidRDefault="00B65014" w:rsidP="003E377B">
            <w:pPr>
              <w:pStyle w:val="TableText"/>
              <w:ind w:right="288"/>
              <w:rPr>
                <w:noProof w:val="0"/>
              </w:rPr>
            </w:pPr>
            <w:r w:rsidRPr="00D71FA0">
              <w:rPr>
                <w:noProof w:val="0"/>
                <w:color w:val="000000"/>
              </w:rPr>
              <w:t>2,141</w:t>
            </w:r>
          </w:p>
        </w:tc>
        <w:tc>
          <w:tcPr>
            <w:tcW w:w="1584" w:type="dxa"/>
            <w:tcBorders>
              <w:top w:val="nil"/>
              <w:left w:val="nil"/>
              <w:bottom w:val="nil"/>
              <w:right w:val="nil"/>
            </w:tcBorders>
            <w:shd w:val="clear" w:color="auto" w:fill="auto"/>
            <w:vAlign w:val="bottom"/>
          </w:tcPr>
          <w:p w14:paraId="2C8772E4" w14:textId="77777777" w:rsidR="00B65014" w:rsidRPr="00D71FA0" w:rsidRDefault="00B65014" w:rsidP="003E377B">
            <w:pPr>
              <w:pStyle w:val="TableText"/>
              <w:ind w:right="432"/>
              <w:rPr>
                <w:noProof w:val="0"/>
              </w:rPr>
            </w:pPr>
            <w:r w:rsidRPr="00D71FA0">
              <w:rPr>
                <w:noProof w:val="0"/>
                <w:color w:val="000000"/>
              </w:rPr>
              <w:t>94.0</w:t>
            </w:r>
          </w:p>
        </w:tc>
      </w:tr>
      <w:tr w:rsidR="00B65014" w:rsidRPr="00D71FA0" w14:paraId="55FD15E9" w14:textId="77777777" w:rsidTr="00796256">
        <w:tc>
          <w:tcPr>
            <w:tcW w:w="1008" w:type="dxa"/>
          </w:tcPr>
          <w:p w14:paraId="793E68D3" w14:textId="77777777" w:rsidR="00B65014" w:rsidRPr="00D71FA0" w:rsidRDefault="00B65014" w:rsidP="003E377B">
            <w:pPr>
              <w:pStyle w:val="TableText"/>
              <w:rPr>
                <w:noProof w:val="0"/>
              </w:rPr>
            </w:pPr>
            <w:r w:rsidRPr="00D71FA0">
              <w:rPr>
                <w:noProof w:val="0"/>
              </w:rPr>
              <w:t>642</w:t>
            </w:r>
          </w:p>
        </w:tc>
        <w:tc>
          <w:tcPr>
            <w:tcW w:w="1152" w:type="dxa"/>
            <w:tcBorders>
              <w:top w:val="nil"/>
              <w:left w:val="nil"/>
              <w:bottom w:val="nil"/>
              <w:right w:val="nil"/>
            </w:tcBorders>
            <w:shd w:val="clear" w:color="auto" w:fill="auto"/>
            <w:vAlign w:val="bottom"/>
          </w:tcPr>
          <w:p w14:paraId="6A486102" w14:textId="77777777" w:rsidR="00B65014" w:rsidRPr="00D71FA0" w:rsidRDefault="00B65014" w:rsidP="003E377B">
            <w:pPr>
              <w:pStyle w:val="TableText"/>
              <w:ind w:right="216"/>
              <w:rPr>
                <w:noProof w:val="0"/>
              </w:rPr>
            </w:pPr>
            <w:r w:rsidRPr="00D71FA0">
              <w:rPr>
                <w:noProof w:val="0"/>
                <w:color w:val="000000"/>
              </w:rPr>
              <w:t>9</w:t>
            </w:r>
          </w:p>
        </w:tc>
        <w:tc>
          <w:tcPr>
            <w:tcW w:w="1152" w:type="dxa"/>
            <w:tcBorders>
              <w:top w:val="nil"/>
              <w:left w:val="nil"/>
              <w:bottom w:val="nil"/>
              <w:right w:val="nil"/>
            </w:tcBorders>
            <w:shd w:val="clear" w:color="auto" w:fill="auto"/>
            <w:vAlign w:val="bottom"/>
          </w:tcPr>
          <w:p w14:paraId="75BE7B64"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27909A39" w14:textId="77777777" w:rsidR="00B65014" w:rsidRPr="00D71FA0" w:rsidRDefault="00B65014" w:rsidP="003E377B">
            <w:pPr>
              <w:pStyle w:val="TableText"/>
              <w:ind w:right="288"/>
              <w:rPr>
                <w:noProof w:val="0"/>
              </w:rPr>
            </w:pPr>
            <w:r w:rsidRPr="00D71FA0">
              <w:rPr>
                <w:noProof w:val="0"/>
                <w:color w:val="000000"/>
              </w:rPr>
              <w:t>2,150</w:t>
            </w:r>
          </w:p>
        </w:tc>
        <w:tc>
          <w:tcPr>
            <w:tcW w:w="1584" w:type="dxa"/>
            <w:tcBorders>
              <w:top w:val="nil"/>
              <w:left w:val="nil"/>
              <w:bottom w:val="nil"/>
              <w:right w:val="nil"/>
            </w:tcBorders>
            <w:shd w:val="clear" w:color="auto" w:fill="auto"/>
            <w:vAlign w:val="bottom"/>
          </w:tcPr>
          <w:p w14:paraId="71794FF3" w14:textId="77777777" w:rsidR="00B65014" w:rsidRPr="00D71FA0" w:rsidRDefault="00B65014" w:rsidP="003E377B">
            <w:pPr>
              <w:pStyle w:val="TableText"/>
              <w:ind w:right="432"/>
              <w:rPr>
                <w:noProof w:val="0"/>
              </w:rPr>
            </w:pPr>
            <w:r w:rsidRPr="00D71FA0">
              <w:rPr>
                <w:noProof w:val="0"/>
                <w:color w:val="000000"/>
              </w:rPr>
              <w:t>94.4</w:t>
            </w:r>
          </w:p>
        </w:tc>
      </w:tr>
      <w:tr w:rsidR="00B65014" w:rsidRPr="00D71FA0" w14:paraId="10028F79" w14:textId="77777777" w:rsidTr="00796256">
        <w:tc>
          <w:tcPr>
            <w:tcW w:w="1008" w:type="dxa"/>
          </w:tcPr>
          <w:p w14:paraId="693E7691" w14:textId="77777777" w:rsidR="00B65014" w:rsidRPr="00D71FA0" w:rsidRDefault="00B65014" w:rsidP="003E377B">
            <w:pPr>
              <w:pStyle w:val="TableText"/>
              <w:rPr>
                <w:noProof w:val="0"/>
              </w:rPr>
            </w:pPr>
            <w:r w:rsidRPr="00D71FA0">
              <w:rPr>
                <w:noProof w:val="0"/>
              </w:rPr>
              <w:t>643</w:t>
            </w:r>
          </w:p>
        </w:tc>
        <w:tc>
          <w:tcPr>
            <w:tcW w:w="1152" w:type="dxa"/>
            <w:tcBorders>
              <w:top w:val="nil"/>
              <w:left w:val="nil"/>
              <w:bottom w:val="nil"/>
              <w:right w:val="nil"/>
            </w:tcBorders>
            <w:shd w:val="clear" w:color="auto" w:fill="auto"/>
            <w:vAlign w:val="bottom"/>
          </w:tcPr>
          <w:p w14:paraId="1C577A3C" w14:textId="77777777" w:rsidR="00B65014" w:rsidRPr="00D71FA0" w:rsidRDefault="00B65014" w:rsidP="003E377B">
            <w:pPr>
              <w:pStyle w:val="TableText"/>
              <w:ind w:right="216"/>
              <w:rPr>
                <w:noProof w:val="0"/>
              </w:rPr>
            </w:pPr>
            <w:r w:rsidRPr="00D71FA0">
              <w:rPr>
                <w:noProof w:val="0"/>
                <w:color w:val="000000"/>
              </w:rPr>
              <w:t>29</w:t>
            </w:r>
          </w:p>
        </w:tc>
        <w:tc>
          <w:tcPr>
            <w:tcW w:w="1152" w:type="dxa"/>
            <w:tcBorders>
              <w:top w:val="nil"/>
              <w:left w:val="nil"/>
              <w:bottom w:val="nil"/>
              <w:right w:val="nil"/>
            </w:tcBorders>
            <w:shd w:val="clear" w:color="auto" w:fill="auto"/>
            <w:vAlign w:val="bottom"/>
          </w:tcPr>
          <w:p w14:paraId="62F9164D"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08D98542" w14:textId="77777777" w:rsidR="00B65014" w:rsidRPr="00D71FA0" w:rsidRDefault="00B65014" w:rsidP="003E377B">
            <w:pPr>
              <w:pStyle w:val="TableText"/>
              <w:ind w:right="288"/>
              <w:rPr>
                <w:noProof w:val="0"/>
              </w:rPr>
            </w:pPr>
            <w:r w:rsidRPr="00D71FA0">
              <w:rPr>
                <w:noProof w:val="0"/>
                <w:color w:val="000000"/>
              </w:rPr>
              <w:t>2,179</w:t>
            </w:r>
          </w:p>
        </w:tc>
        <w:tc>
          <w:tcPr>
            <w:tcW w:w="1584" w:type="dxa"/>
            <w:tcBorders>
              <w:top w:val="nil"/>
              <w:left w:val="nil"/>
              <w:bottom w:val="nil"/>
              <w:right w:val="nil"/>
            </w:tcBorders>
            <w:shd w:val="clear" w:color="auto" w:fill="auto"/>
            <w:vAlign w:val="bottom"/>
          </w:tcPr>
          <w:p w14:paraId="1BD9DD11"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1E3D5E9D" w14:textId="77777777" w:rsidTr="00796256">
        <w:tc>
          <w:tcPr>
            <w:tcW w:w="1008" w:type="dxa"/>
          </w:tcPr>
          <w:p w14:paraId="4D46D492" w14:textId="77777777" w:rsidR="00B65014" w:rsidRPr="00D71FA0" w:rsidRDefault="00B65014" w:rsidP="003E377B">
            <w:pPr>
              <w:pStyle w:val="TableText"/>
              <w:rPr>
                <w:noProof w:val="0"/>
              </w:rPr>
            </w:pPr>
            <w:r w:rsidRPr="00D71FA0">
              <w:rPr>
                <w:noProof w:val="0"/>
              </w:rPr>
              <w:t>644</w:t>
            </w:r>
          </w:p>
        </w:tc>
        <w:tc>
          <w:tcPr>
            <w:tcW w:w="1152" w:type="dxa"/>
            <w:tcBorders>
              <w:top w:val="nil"/>
              <w:left w:val="nil"/>
              <w:bottom w:val="nil"/>
              <w:right w:val="nil"/>
            </w:tcBorders>
            <w:shd w:val="clear" w:color="auto" w:fill="auto"/>
            <w:vAlign w:val="bottom"/>
          </w:tcPr>
          <w:p w14:paraId="3155C70C" w14:textId="77777777" w:rsidR="00B65014" w:rsidRPr="00D71FA0" w:rsidRDefault="00B65014" w:rsidP="003E377B">
            <w:pPr>
              <w:pStyle w:val="TableText"/>
              <w:ind w:right="216"/>
              <w:rPr>
                <w:noProof w:val="0"/>
              </w:rPr>
            </w:pPr>
            <w:r w:rsidRPr="00D71FA0">
              <w:rPr>
                <w:noProof w:val="0"/>
                <w:color w:val="000000"/>
              </w:rPr>
              <w:t>29</w:t>
            </w:r>
          </w:p>
        </w:tc>
        <w:tc>
          <w:tcPr>
            <w:tcW w:w="1152" w:type="dxa"/>
            <w:tcBorders>
              <w:top w:val="nil"/>
              <w:left w:val="nil"/>
              <w:bottom w:val="nil"/>
              <w:right w:val="nil"/>
            </w:tcBorders>
            <w:shd w:val="clear" w:color="auto" w:fill="auto"/>
            <w:vAlign w:val="bottom"/>
          </w:tcPr>
          <w:p w14:paraId="42C1E150"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2ED9E9E" w14:textId="77777777" w:rsidR="00B65014" w:rsidRPr="00D71FA0" w:rsidRDefault="00B65014" w:rsidP="003E377B">
            <w:pPr>
              <w:pStyle w:val="TableText"/>
              <w:ind w:right="288"/>
              <w:rPr>
                <w:noProof w:val="0"/>
              </w:rPr>
            </w:pPr>
            <w:r w:rsidRPr="00D71FA0">
              <w:rPr>
                <w:noProof w:val="0"/>
                <w:color w:val="000000"/>
              </w:rPr>
              <w:t>2,208</w:t>
            </w:r>
          </w:p>
        </w:tc>
        <w:tc>
          <w:tcPr>
            <w:tcW w:w="1584" w:type="dxa"/>
            <w:tcBorders>
              <w:top w:val="nil"/>
              <w:left w:val="nil"/>
              <w:bottom w:val="nil"/>
              <w:right w:val="nil"/>
            </w:tcBorders>
            <w:shd w:val="clear" w:color="auto" w:fill="auto"/>
            <w:vAlign w:val="bottom"/>
          </w:tcPr>
          <w:p w14:paraId="10EAE419" w14:textId="77777777" w:rsidR="00B65014" w:rsidRPr="00D71FA0" w:rsidRDefault="00B65014" w:rsidP="003E377B">
            <w:pPr>
              <w:pStyle w:val="TableText"/>
              <w:ind w:right="432"/>
              <w:rPr>
                <w:noProof w:val="0"/>
              </w:rPr>
            </w:pPr>
            <w:r w:rsidRPr="00D71FA0">
              <w:rPr>
                <w:noProof w:val="0"/>
                <w:color w:val="000000"/>
              </w:rPr>
              <w:t>97.0</w:t>
            </w:r>
          </w:p>
        </w:tc>
      </w:tr>
      <w:tr w:rsidR="00B65014" w:rsidRPr="00D71FA0" w14:paraId="5A730DCA" w14:textId="77777777" w:rsidTr="00796256">
        <w:tc>
          <w:tcPr>
            <w:tcW w:w="1008" w:type="dxa"/>
          </w:tcPr>
          <w:p w14:paraId="3363641C" w14:textId="77777777" w:rsidR="00B65014" w:rsidRPr="00D71FA0" w:rsidRDefault="00B65014" w:rsidP="003E377B">
            <w:pPr>
              <w:pStyle w:val="TableText"/>
              <w:rPr>
                <w:noProof w:val="0"/>
              </w:rPr>
            </w:pPr>
            <w:r w:rsidRPr="00D71FA0">
              <w:rPr>
                <w:noProof w:val="0"/>
              </w:rPr>
              <w:t>645</w:t>
            </w:r>
          </w:p>
        </w:tc>
        <w:tc>
          <w:tcPr>
            <w:tcW w:w="1152" w:type="dxa"/>
            <w:tcBorders>
              <w:top w:val="nil"/>
              <w:left w:val="nil"/>
              <w:bottom w:val="nil"/>
              <w:right w:val="nil"/>
            </w:tcBorders>
            <w:shd w:val="clear" w:color="auto" w:fill="auto"/>
            <w:vAlign w:val="bottom"/>
          </w:tcPr>
          <w:p w14:paraId="07044D0F" w14:textId="77777777" w:rsidR="00B65014" w:rsidRPr="00D71FA0" w:rsidRDefault="00B65014" w:rsidP="003E377B">
            <w:pPr>
              <w:pStyle w:val="TableText"/>
              <w:ind w:right="216"/>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4B0CE57B"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48CC7FE4" w14:textId="77777777" w:rsidR="00B65014" w:rsidRPr="00D71FA0" w:rsidRDefault="00B65014" w:rsidP="003E377B">
            <w:pPr>
              <w:pStyle w:val="TableText"/>
              <w:ind w:right="288"/>
              <w:rPr>
                <w:noProof w:val="0"/>
              </w:rPr>
            </w:pPr>
            <w:r w:rsidRPr="00D71FA0">
              <w:rPr>
                <w:noProof w:val="0"/>
                <w:color w:val="000000"/>
              </w:rPr>
              <w:t>2,213</w:t>
            </w:r>
          </w:p>
        </w:tc>
        <w:tc>
          <w:tcPr>
            <w:tcW w:w="1584" w:type="dxa"/>
            <w:tcBorders>
              <w:top w:val="nil"/>
              <w:left w:val="nil"/>
              <w:bottom w:val="nil"/>
              <w:right w:val="nil"/>
            </w:tcBorders>
            <w:shd w:val="clear" w:color="auto" w:fill="auto"/>
            <w:vAlign w:val="bottom"/>
          </w:tcPr>
          <w:p w14:paraId="6853305B" w14:textId="77777777" w:rsidR="00B65014" w:rsidRPr="00D71FA0" w:rsidRDefault="00B65014" w:rsidP="003E377B">
            <w:pPr>
              <w:pStyle w:val="TableText"/>
              <w:ind w:right="432"/>
              <w:rPr>
                <w:noProof w:val="0"/>
              </w:rPr>
            </w:pPr>
            <w:r w:rsidRPr="00D71FA0">
              <w:rPr>
                <w:noProof w:val="0"/>
                <w:color w:val="000000"/>
              </w:rPr>
              <w:t>97.2</w:t>
            </w:r>
          </w:p>
        </w:tc>
      </w:tr>
      <w:tr w:rsidR="00B65014" w:rsidRPr="00D71FA0" w14:paraId="4D9A8E83" w14:textId="77777777" w:rsidTr="00796256">
        <w:tc>
          <w:tcPr>
            <w:tcW w:w="1008" w:type="dxa"/>
          </w:tcPr>
          <w:p w14:paraId="0AE4EC75" w14:textId="77777777" w:rsidR="00B65014" w:rsidRPr="00D71FA0" w:rsidRDefault="00B65014" w:rsidP="003E377B">
            <w:pPr>
              <w:pStyle w:val="TableText"/>
              <w:rPr>
                <w:noProof w:val="0"/>
              </w:rPr>
            </w:pPr>
            <w:r w:rsidRPr="00D71FA0">
              <w:rPr>
                <w:noProof w:val="0"/>
              </w:rPr>
              <w:t>646</w:t>
            </w:r>
          </w:p>
        </w:tc>
        <w:tc>
          <w:tcPr>
            <w:tcW w:w="1152" w:type="dxa"/>
            <w:tcBorders>
              <w:top w:val="nil"/>
              <w:left w:val="nil"/>
              <w:bottom w:val="nil"/>
              <w:right w:val="nil"/>
            </w:tcBorders>
            <w:shd w:val="clear" w:color="auto" w:fill="auto"/>
            <w:vAlign w:val="bottom"/>
          </w:tcPr>
          <w:p w14:paraId="0B4FF177" w14:textId="77777777" w:rsidR="00B65014" w:rsidRPr="00D71FA0" w:rsidRDefault="00B65014" w:rsidP="003E377B">
            <w:pPr>
              <w:pStyle w:val="TableText"/>
              <w:ind w:right="216"/>
              <w:rPr>
                <w:noProof w:val="0"/>
              </w:rPr>
            </w:pPr>
            <w:r w:rsidRPr="00D71FA0">
              <w:rPr>
                <w:noProof w:val="0"/>
                <w:color w:val="000000"/>
              </w:rPr>
              <w:t>18</w:t>
            </w:r>
          </w:p>
        </w:tc>
        <w:tc>
          <w:tcPr>
            <w:tcW w:w="1152" w:type="dxa"/>
            <w:tcBorders>
              <w:top w:val="nil"/>
              <w:left w:val="nil"/>
              <w:bottom w:val="nil"/>
              <w:right w:val="nil"/>
            </w:tcBorders>
            <w:shd w:val="clear" w:color="auto" w:fill="auto"/>
            <w:vAlign w:val="bottom"/>
          </w:tcPr>
          <w:p w14:paraId="14EF151C"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3099376" w14:textId="77777777" w:rsidR="00B65014" w:rsidRPr="00D71FA0" w:rsidRDefault="00B65014" w:rsidP="003E377B">
            <w:pPr>
              <w:pStyle w:val="TableText"/>
              <w:ind w:right="288"/>
              <w:rPr>
                <w:noProof w:val="0"/>
              </w:rPr>
            </w:pPr>
            <w:r w:rsidRPr="00D71FA0">
              <w:rPr>
                <w:noProof w:val="0"/>
                <w:color w:val="000000"/>
              </w:rPr>
              <w:t>2,231</w:t>
            </w:r>
          </w:p>
        </w:tc>
        <w:tc>
          <w:tcPr>
            <w:tcW w:w="1584" w:type="dxa"/>
            <w:tcBorders>
              <w:top w:val="nil"/>
              <w:left w:val="nil"/>
              <w:bottom w:val="nil"/>
              <w:right w:val="nil"/>
            </w:tcBorders>
            <w:shd w:val="clear" w:color="auto" w:fill="auto"/>
            <w:vAlign w:val="bottom"/>
          </w:tcPr>
          <w:p w14:paraId="116AE9DD" w14:textId="77777777" w:rsidR="00B65014" w:rsidRPr="00D71FA0" w:rsidRDefault="00B65014" w:rsidP="003E377B">
            <w:pPr>
              <w:pStyle w:val="TableText"/>
              <w:ind w:right="432"/>
              <w:rPr>
                <w:noProof w:val="0"/>
              </w:rPr>
            </w:pPr>
            <w:r w:rsidRPr="00D71FA0">
              <w:rPr>
                <w:noProof w:val="0"/>
                <w:color w:val="000000"/>
              </w:rPr>
              <w:t>98.0</w:t>
            </w:r>
          </w:p>
        </w:tc>
      </w:tr>
      <w:tr w:rsidR="00B65014" w:rsidRPr="00D71FA0" w14:paraId="40680240" w14:textId="77777777" w:rsidTr="00796256">
        <w:tc>
          <w:tcPr>
            <w:tcW w:w="1008" w:type="dxa"/>
          </w:tcPr>
          <w:p w14:paraId="3D5A1F84" w14:textId="77777777" w:rsidR="00B65014" w:rsidRPr="00D71FA0" w:rsidRDefault="00B65014" w:rsidP="003E377B">
            <w:pPr>
              <w:pStyle w:val="TableText"/>
              <w:rPr>
                <w:noProof w:val="0"/>
              </w:rPr>
            </w:pPr>
            <w:r w:rsidRPr="00D71FA0">
              <w:rPr>
                <w:noProof w:val="0"/>
              </w:rPr>
              <w:t>647</w:t>
            </w:r>
          </w:p>
        </w:tc>
        <w:tc>
          <w:tcPr>
            <w:tcW w:w="1152" w:type="dxa"/>
            <w:tcBorders>
              <w:top w:val="nil"/>
              <w:left w:val="nil"/>
              <w:bottom w:val="nil"/>
              <w:right w:val="nil"/>
            </w:tcBorders>
            <w:shd w:val="clear" w:color="auto" w:fill="auto"/>
            <w:vAlign w:val="bottom"/>
          </w:tcPr>
          <w:p w14:paraId="4577E252" w14:textId="77777777" w:rsidR="00B65014" w:rsidRPr="00D71FA0" w:rsidRDefault="00B65014" w:rsidP="003E377B">
            <w:pPr>
              <w:pStyle w:val="TableText"/>
              <w:ind w:right="216"/>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233235B0"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584268DE" w14:textId="77777777" w:rsidR="00B65014" w:rsidRPr="00D71FA0" w:rsidRDefault="00B65014" w:rsidP="003E377B">
            <w:pPr>
              <w:pStyle w:val="TableText"/>
              <w:ind w:right="288"/>
              <w:rPr>
                <w:noProof w:val="0"/>
              </w:rPr>
            </w:pPr>
            <w:r w:rsidRPr="00D71FA0">
              <w:rPr>
                <w:noProof w:val="0"/>
                <w:color w:val="000000"/>
              </w:rPr>
              <w:t>2,248</w:t>
            </w:r>
          </w:p>
        </w:tc>
        <w:tc>
          <w:tcPr>
            <w:tcW w:w="1584" w:type="dxa"/>
            <w:tcBorders>
              <w:top w:val="nil"/>
              <w:left w:val="nil"/>
              <w:bottom w:val="nil"/>
              <w:right w:val="nil"/>
            </w:tcBorders>
            <w:shd w:val="clear" w:color="auto" w:fill="auto"/>
            <w:vAlign w:val="bottom"/>
          </w:tcPr>
          <w:p w14:paraId="06BDF4E1" w14:textId="77777777" w:rsidR="00B65014" w:rsidRPr="00D71FA0" w:rsidRDefault="00B65014" w:rsidP="003E377B">
            <w:pPr>
              <w:pStyle w:val="TableText"/>
              <w:ind w:right="432"/>
              <w:rPr>
                <w:noProof w:val="0"/>
              </w:rPr>
            </w:pPr>
            <w:r w:rsidRPr="00D71FA0">
              <w:rPr>
                <w:noProof w:val="0"/>
                <w:color w:val="000000"/>
              </w:rPr>
              <w:t>98.7</w:t>
            </w:r>
          </w:p>
        </w:tc>
      </w:tr>
      <w:tr w:rsidR="00B65014" w:rsidRPr="00D71FA0" w14:paraId="10E659E6" w14:textId="77777777" w:rsidTr="00796256">
        <w:tc>
          <w:tcPr>
            <w:tcW w:w="1008" w:type="dxa"/>
          </w:tcPr>
          <w:p w14:paraId="712B3906" w14:textId="77777777" w:rsidR="00B65014" w:rsidRPr="00D71FA0" w:rsidRDefault="00B65014" w:rsidP="003E377B">
            <w:pPr>
              <w:pStyle w:val="TableText"/>
              <w:rPr>
                <w:noProof w:val="0"/>
              </w:rPr>
            </w:pPr>
            <w:r w:rsidRPr="00D71FA0">
              <w:rPr>
                <w:noProof w:val="0"/>
              </w:rPr>
              <w:t>648</w:t>
            </w:r>
          </w:p>
        </w:tc>
        <w:tc>
          <w:tcPr>
            <w:tcW w:w="1152" w:type="dxa"/>
            <w:tcBorders>
              <w:top w:val="nil"/>
              <w:left w:val="nil"/>
              <w:bottom w:val="nil"/>
              <w:right w:val="nil"/>
            </w:tcBorders>
            <w:shd w:val="clear" w:color="auto" w:fill="auto"/>
            <w:vAlign w:val="bottom"/>
          </w:tcPr>
          <w:p w14:paraId="22378AFA"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47DB4C98"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31650C4" w14:textId="77777777" w:rsidR="00B65014" w:rsidRPr="00D71FA0" w:rsidRDefault="00B65014" w:rsidP="003E377B">
            <w:pPr>
              <w:pStyle w:val="TableText"/>
              <w:ind w:right="288"/>
              <w:rPr>
                <w:noProof w:val="0"/>
              </w:rPr>
            </w:pPr>
            <w:r w:rsidRPr="00D71FA0">
              <w:rPr>
                <w:noProof w:val="0"/>
                <w:color w:val="000000"/>
              </w:rPr>
              <w:t>2,261</w:t>
            </w:r>
          </w:p>
        </w:tc>
        <w:tc>
          <w:tcPr>
            <w:tcW w:w="1584" w:type="dxa"/>
            <w:tcBorders>
              <w:top w:val="nil"/>
              <w:left w:val="nil"/>
              <w:bottom w:val="nil"/>
              <w:right w:val="nil"/>
            </w:tcBorders>
            <w:shd w:val="clear" w:color="auto" w:fill="auto"/>
            <w:vAlign w:val="bottom"/>
          </w:tcPr>
          <w:p w14:paraId="4A25381C" w14:textId="77777777" w:rsidR="00B65014" w:rsidRPr="00D71FA0" w:rsidRDefault="00B65014" w:rsidP="003E377B">
            <w:pPr>
              <w:pStyle w:val="TableText"/>
              <w:ind w:right="432"/>
              <w:rPr>
                <w:noProof w:val="0"/>
              </w:rPr>
            </w:pPr>
            <w:r w:rsidRPr="00D71FA0">
              <w:rPr>
                <w:noProof w:val="0"/>
                <w:color w:val="000000"/>
              </w:rPr>
              <w:t>99.3</w:t>
            </w:r>
          </w:p>
        </w:tc>
      </w:tr>
      <w:tr w:rsidR="00B65014" w:rsidRPr="00D71FA0" w14:paraId="7BD147D5" w14:textId="77777777" w:rsidTr="00796256">
        <w:tc>
          <w:tcPr>
            <w:tcW w:w="1008" w:type="dxa"/>
            <w:tcBorders>
              <w:bottom w:val="nil"/>
            </w:tcBorders>
          </w:tcPr>
          <w:p w14:paraId="70138A38" w14:textId="77777777" w:rsidR="00B65014" w:rsidRPr="00D71FA0" w:rsidRDefault="00B65014" w:rsidP="003E377B">
            <w:pPr>
              <w:pStyle w:val="TableText"/>
              <w:rPr>
                <w:noProof w:val="0"/>
              </w:rPr>
            </w:pPr>
            <w:r w:rsidRPr="00D71FA0">
              <w:rPr>
                <w:noProof w:val="0"/>
              </w:rPr>
              <w:t>649</w:t>
            </w:r>
          </w:p>
        </w:tc>
        <w:tc>
          <w:tcPr>
            <w:tcW w:w="1152" w:type="dxa"/>
            <w:tcBorders>
              <w:top w:val="nil"/>
              <w:left w:val="nil"/>
              <w:bottom w:val="nil"/>
              <w:right w:val="nil"/>
            </w:tcBorders>
            <w:shd w:val="clear" w:color="auto" w:fill="auto"/>
            <w:vAlign w:val="bottom"/>
          </w:tcPr>
          <w:p w14:paraId="38AA72FE" w14:textId="77777777" w:rsidR="00B65014" w:rsidRPr="00D71FA0" w:rsidRDefault="00B65014" w:rsidP="003E377B">
            <w:pPr>
              <w:pStyle w:val="TableText"/>
              <w:ind w:right="216"/>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7E0A3C6F"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9BD5712" w14:textId="77777777" w:rsidR="00B65014" w:rsidRPr="00D71FA0" w:rsidRDefault="00B65014" w:rsidP="003E377B">
            <w:pPr>
              <w:pStyle w:val="TableText"/>
              <w:ind w:right="288"/>
              <w:rPr>
                <w:noProof w:val="0"/>
              </w:rPr>
            </w:pPr>
            <w:r w:rsidRPr="00D71FA0">
              <w:rPr>
                <w:noProof w:val="0"/>
                <w:color w:val="000000"/>
              </w:rPr>
              <w:t>2,265</w:t>
            </w:r>
          </w:p>
        </w:tc>
        <w:tc>
          <w:tcPr>
            <w:tcW w:w="1584" w:type="dxa"/>
            <w:tcBorders>
              <w:top w:val="nil"/>
              <w:left w:val="nil"/>
              <w:bottom w:val="nil"/>
              <w:right w:val="nil"/>
            </w:tcBorders>
            <w:shd w:val="clear" w:color="auto" w:fill="auto"/>
            <w:vAlign w:val="bottom"/>
          </w:tcPr>
          <w:p w14:paraId="1FC24B59" w14:textId="77777777" w:rsidR="00B65014" w:rsidRPr="00D71FA0" w:rsidRDefault="00B65014" w:rsidP="003E377B">
            <w:pPr>
              <w:pStyle w:val="TableText"/>
              <w:ind w:right="432"/>
              <w:rPr>
                <w:noProof w:val="0"/>
              </w:rPr>
            </w:pPr>
            <w:r w:rsidRPr="00D71FA0">
              <w:rPr>
                <w:noProof w:val="0"/>
                <w:color w:val="000000"/>
              </w:rPr>
              <w:t>99.5</w:t>
            </w:r>
          </w:p>
        </w:tc>
      </w:tr>
      <w:tr w:rsidR="00B65014" w:rsidRPr="00D71FA0" w14:paraId="5C8969F8" w14:textId="77777777" w:rsidTr="00796256">
        <w:tc>
          <w:tcPr>
            <w:tcW w:w="1008" w:type="dxa"/>
            <w:tcBorders>
              <w:top w:val="nil"/>
              <w:bottom w:val="single" w:sz="12" w:space="0" w:color="auto"/>
            </w:tcBorders>
          </w:tcPr>
          <w:p w14:paraId="26BDA08E" w14:textId="77777777" w:rsidR="00B65014" w:rsidRPr="00D71FA0" w:rsidRDefault="00B65014" w:rsidP="003E377B">
            <w:pPr>
              <w:pStyle w:val="TableText"/>
              <w:rPr>
                <w:noProof w:val="0"/>
              </w:rPr>
            </w:pPr>
            <w:r w:rsidRPr="00D71FA0">
              <w:rPr>
                <w:noProof w:val="0"/>
              </w:rPr>
              <w:t>650</w:t>
            </w:r>
          </w:p>
        </w:tc>
        <w:tc>
          <w:tcPr>
            <w:tcW w:w="1152" w:type="dxa"/>
            <w:tcBorders>
              <w:top w:val="nil"/>
              <w:left w:val="nil"/>
              <w:bottom w:val="single" w:sz="12" w:space="0" w:color="auto"/>
              <w:right w:val="nil"/>
            </w:tcBorders>
            <w:shd w:val="clear" w:color="auto" w:fill="auto"/>
            <w:vAlign w:val="bottom"/>
          </w:tcPr>
          <w:p w14:paraId="53C529E6" w14:textId="77777777" w:rsidR="00B65014" w:rsidRPr="00D71FA0" w:rsidRDefault="00B65014" w:rsidP="003E377B">
            <w:pPr>
              <w:pStyle w:val="TableText"/>
              <w:ind w:right="216"/>
              <w:rPr>
                <w:noProof w:val="0"/>
              </w:rPr>
            </w:pPr>
            <w:r w:rsidRPr="00D71FA0">
              <w:rPr>
                <w:noProof w:val="0"/>
                <w:color w:val="000000"/>
              </w:rPr>
              <w:t>12</w:t>
            </w:r>
          </w:p>
        </w:tc>
        <w:tc>
          <w:tcPr>
            <w:tcW w:w="1152" w:type="dxa"/>
            <w:tcBorders>
              <w:top w:val="nil"/>
              <w:left w:val="nil"/>
              <w:bottom w:val="single" w:sz="12" w:space="0" w:color="auto"/>
              <w:right w:val="nil"/>
            </w:tcBorders>
            <w:shd w:val="clear" w:color="auto" w:fill="auto"/>
            <w:vAlign w:val="bottom"/>
          </w:tcPr>
          <w:p w14:paraId="4DE52CE1"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single" w:sz="12" w:space="0" w:color="auto"/>
              <w:right w:val="nil"/>
            </w:tcBorders>
            <w:shd w:val="clear" w:color="auto" w:fill="auto"/>
            <w:vAlign w:val="bottom"/>
          </w:tcPr>
          <w:p w14:paraId="6BF782C9" w14:textId="77777777" w:rsidR="00B65014" w:rsidRPr="00D71FA0" w:rsidRDefault="00B65014" w:rsidP="003E377B">
            <w:pPr>
              <w:pStyle w:val="TableText"/>
              <w:ind w:right="288"/>
              <w:rPr>
                <w:noProof w:val="0"/>
              </w:rPr>
            </w:pPr>
            <w:r w:rsidRPr="00D71FA0">
              <w:rPr>
                <w:noProof w:val="0"/>
                <w:color w:val="000000"/>
              </w:rPr>
              <w:t>2,277</w:t>
            </w:r>
          </w:p>
        </w:tc>
        <w:tc>
          <w:tcPr>
            <w:tcW w:w="1584" w:type="dxa"/>
            <w:tcBorders>
              <w:top w:val="nil"/>
              <w:left w:val="nil"/>
              <w:bottom w:val="single" w:sz="12" w:space="0" w:color="auto"/>
              <w:right w:val="nil"/>
            </w:tcBorders>
            <w:shd w:val="clear" w:color="auto" w:fill="auto"/>
            <w:vAlign w:val="bottom"/>
          </w:tcPr>
          <w:p w14:paraId="11614B10" w14:textId="77777777" w:rsidR="00B65014" w:rsidRPr="00D71FA0" w:rsidRDefault="00B65014" w:rsidP="003E377B">
            <w:pPr>
              <w:pStyle w:val="TableText"/>
              <w:ind w:right="432"/>
              <w:rPr>
                <w:noProof w:val="0"/>
              </w:rPr>
            </w:pPr>
            <w:r w:rsidRPr="00D71FA0">
              <w:rPr>
                <w:noProof w:val="0"/>
                <w:color w:val="000000"/>
              </w:rPr>
              <w:t>100.0</w:t>
            </w:r>
          </w:p>
        </w:tc>
      </w:tr>
    </w:tbl>
    <w:p w14:paraId="1EB34209" w14:textId="77777777" w:rsidR="00B65014" w:rsidRPr="00D71FA0" w:rsidRDefault="00B65014" w:rsidP="00796256">
      <w:pPr>
        <w:pStyle w:val="Caption"/>
        <w:pageBreakBefore/>
      </w:pPr>
      <w:bookmarkStart w:id="921" w:name="_Ref36128759"/>
      <w:bookmarkStart w:id="922" w:name="_Toc83893170"/>
      <w:bookmarkStart w:id="923" w:name="_Toc103172854"/>
      <w:r w:rsidRPr="00D71FA0">
        <w:lastRenderedPageBreak/>
        <w:t>Table 6.B.</w:t>
      </w:r>
      <w:r w:rsidRPr="00D71FA0">
        <w:fldChar w:fldCharType="begin"/>
      </w:r>
      <w:r w:rsidRPr="00D71FA0">
        <w:instrText>SEQ Table_6.B. \* ARABIC</w:instrText>
      </w:r>
      <w:r w:rsidRPr="00D71FA0">
        <w:fldChar w:fldCharType="separate"/>
      </w:r>
      <w:r w:rsidRPr="00D71FA0">
        <w:t>4</w:t>
      </w:r>
      <w:r w:rsidRPr="00D71FA0">
        <w:fldChar w:fldCharType="end"/>
      </w:r>
      <w:bookmarkEnd w:id="921"/>
      <w:r w:rsidRPr="00D71FA0">
        <w:t xml:space="preserve">  Overall Scale Score Distribution for Grade Eleven</w:t>
      </w:r>
      <w:bookmarkEnd w:id="922"/>
      <w:bookmarkEnd w:id="923"/>
    </w:p>
    <w:tbl>
      <w:tblPr>
        <w:tblStyle w:val="TRs"/>
        <w:tblW w:w="6516" w:type="dxa"/>
        <w:tblLayout w:type="fixed"/>
        <w:tblLook w:val="04A0" w:firstRow="1" w:lastRow="0" w:firstColumn="1" w:lastColumn="0" w:noHBand="0" w:noVBand="1"/>
        <w:tblDescription w:val="Overall Scale Score Distribution for Grade Eleven"/>
      </w:tblPr>
      <w:tblGrid>
        <w:gridCol w:w="1008"/>
        <w:gridCol w:w="1152"/>
        <w:gridCol w:w="1152"/>
        <w:gridCol w:w="1620"/>
        <w:gridCol w:w="1584"/>
      </w:tblGrid>
      <w:tr w:rsidR="00B65014" w:rsidRPr="00D71FA0" w14:paraId="04E6AB68"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5DF91F2C" w14:textId="77777777" w:rsidR="00B65014" w:rsidRPr="00D71FA0" w:rsidRDefault="00B65014" w:rsidP="00796256">
            <w:pPr>
              <w:pStyle w:val="TableHead"/>
              <w:rPr>
                <w:noProof w:val="0"/>
              </w:rPr>
            </w:pPr>
            <w:r w:rsidRPr="00D71FA0">
              <w:rPr>
                <w:noProof w:val="0"/>
              </w:rPr>
              <w:t>Scale Score</w:t>
            </w:r>
          </w:p>
        </w:tc>
        <w:tc>
          <w:tcPr>
            <w:tcW w:w="1152" w:type="dxa"/>
          </w:tcPr>
          <w:p w14:paraId="392DB4E6" w14:textId="77777777" w:rsidR="00B65014" w:rsidRPr="00D71FA0" w:rsidRDefault="00B65014" w:rsidP="00796256">
            <w:pPr>
              <w:pStyle w:val="TableHead"/>
              <w:rPr>
                <w:noProof w:val="0"/>
              </w:rPr>
            </w:pPr>
            <w:r w:rsidRPr="00D71FA0">
              <w:rPr>
                <w:noProof w:val="0"/>
              </w:rPr>
              <w:t>N</w:t>
            </w:r>
          </w:p>
        </w:tc>
        <w:tc>
          <w:tcPr>
            <w:tcW w:w="1152" w:type="dxa"/>
          </w:tcPr>
          <w:p w14:paraId="2981B432" w14:textId="77777777" w:rsidR="00B65014" w:rsidRPr="00D71FA0" w:rsidRDefault="00B65014" w:rsidP="00796256">
            <w:pPr>
              <w:pStyle w:val="TableHead"/>
              <w:rPr>
                <w:noProof w:val="0"/>
              </w:rPr>
            </w:pPr>
            <w:r w:rsidRPr="00D71FA0">
              <w:rPr>
                <w:noProof w:val="0"/>
              </w:rPr>
              <w:t>Percent</w:t>
            </w:r>
          </w:p>
        </w:tc>
        <w:tc>
          <w:tcPr>
            <w:tcW w:w="1620" w:type="dxa"/>
          </w:tcPr>
          <w:p w14:paraId="6FEAB76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A8BEBED" w14:textId="77777777" w:rsidR="00B65014" w:rsidRPr="00D71FA0" w:rsidRDefault="00B65014" w:rsidP="00796256">
            <w:pPr>
              <w:pStyle w:val="TableHead"/>
              <w:rPr>
                <w:noProof w:val="0"/>
              </w:rPr>
            </w:pPr>
            <w:r w:rsidRPr="00D71FA0">
              <w:rPr>
                <w:noProof w:val="0"/>
              </w:rPr>
              <w:t>Cumulative Percent</w:t>
            </w:r>
          </w:p>
        </w:tc>
      </w:tr>
      <w:tr w:rsidR="00B65014" w:rsidRPr="00D71FA0" w14:paraId="0796D78B" w14:textId="77777777" w:rsidTr="00796256">
        <w:tc>
          <w:tcPr>
            <w:tcW w:w="1008" w:type="dxa"/>
          </w:tcPr>
          <w:p w14:paraId="204A7320" w14:textId="77777777" w:rsidR="00B65014" w:rsidRPr="00D71FA0" w:rsidRDefault="00B65014" w:rsidP="003E377B">
            <w:pPr>
              <w:pStyle w:val="TableText"/>
              <w:rPr>
                <w:noProof w:val="0"/>
              </w:rPr>
            </w:pPr>
            <w:r w:rsidRPr="00D71FA0">
              <w:rPr>
                <w:noProof w:val="0"/>
              </w:rPr>
              <w:t>550</w:t>
            </w:r>
          </w:p>
        </w:tc>
        <w:tc>
          <w:tcPr>
            <w:tcW w:w="1152" w:type="dxa"/>
            <w:tcBorders>
              <w:top w:val="nil"/>
              <w:left w:val="nil"/>
              <w:bottom w:val="nil"/>
              <w:right w:val="nil"/>
            </w:tcBorders>
            <w:shd w:val="clear" w:color="auto" w:fill="auto"/>
            <w:vAlign w:val="bottom"/>
          </w:tcPr>
          <w:p w14:paraId="632F4AE5" w14:textId="77777777" w:rsidR="00B65014" w:rsidRPr="00D71FA0" w:rsidRDefault="00B65014" w:rsidP="003E377B">
            <w:pPr>
              <w:pStyle w:val="TableText"/>
              <w:ind w:right="216"/>
              <w:rPr>
                <w:noProof w:val="0"/>
              </w:rPr>
            </w:pPr>
            <w:r w:rsidRPr="00D71FA0">
              <w:rPr>
                <w:noProof w:val="0"/>
                <w:color w:val="000000"/>
              </w:rPr>
              <w:t>370</w:t>
            </w:r>
          </w:p>
        </w:tc>
        <w:tc>
          <w:tcPr>
            <w:tcW w:w="1152" w:type="dxa"/>
            <w:tcBorders>
              <w:top w:val="nil"/>
              <w:left w:val="nil"/>
              <w:bottom w:val="nil"/>
              <w:right w:val="nil"/>
            </w:tcBorders>
            <w:shd w:val="clear" w:color="auto" w:fill="auto"/>
            <w:vAlign w:val="bottom"/>
          </w:tcPr>
          <w:p w14:paraId="28591CD8"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7DB44249" w14:textId="77777777" w:rsidR="00B65014" w:rsidRPr="00D71FA0" w:rsidRDefault="00B65014" w:rsidP="003E377B">
            <w:pPr>
              <w:pStyle w:val="TableText"/>
              <w:ind w:right="288"/>
              <w:rPr>
                <w:noProof w:val="0"/>
              </w:rPr>
            </w:pPr>
            <w:r w:rsidRPr="00D71FA0">
              <w:rPr>
                <w:noProof w:val="0"/>
                <w:color w:val="000000"/>
              </w:rPr>
              <w:t>370</w:t>
            </w:r>
          </w:p>
        </w:tc>
        <w:tc>
          <w:tcPr>
            <w:tcW w:w="1584" w:type="dxa"/>
            <w:tcBorders>
              <w:top w:val="nil"/>
              <w:left w:val="nil"/>
              <w:bottom w:val="nil"/>
              <w:right w:val="nil"/>
            </w:tcBorders>
            <w:shd w:val="clear" w:color="auto" w:fill="auto"/>
            <w:vAlign w:val="bottom"/>
          </w:tcPr>
          <w:p w14:paraId="075FF717"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6CD7F9E4" w14:textId="77777777" w:rsidTr="00796256">
        <w:tc>
          <w:tcPr>
            <w:tcW w:w="1008" w:type="dxa"/>
          </w:tcPr>
          <w:p w14:paraId="40D7AD16" w14:textId="77777777" w:rsidR="00B65014" w:rsidRPr="00D71FA0" w:rsidRDefault="00B65014" w:rsidP="003E377B">
            <w:pPr>
              <w:pStyle w:val="TableText"/>
              <w:rPr>
                <w:noProof w:val="0"/>
              </w:rPr>
            </w:pPr>
            <w:r w:rsidRPr="00D71FA0">
              <w:rPr>
                <w:noProof w:val="0"/>
              </w:rPr>
              <w:t>551</w:t>
            </w:r>
          </w:p>
        </w:tc>
        <w:tc>
          <w:tcPr>
            <w:tcW w:w="1152" w:type="dxa"/>
            <w:tcBorders>
              <w:top w:val="nil"/>
              <w:left w:val="nil"/>
              <w:bottom w:val="nil"/>
              <w:right w:val="nil"/>
            </w:tcBorders>
            <w:shd w:val="clear" w:color="auto" w:fill="auto"/>
            <w:vAlign w:val="bottom"/>
          </w:tcPr>
          <w:p w14:paraId="2D180AAC" w14:textId="77777777" w:rsidR="00B65014" w:rsidRPr="00D71FA0" w:rsidRDefault="00B65014" w:rsidP="003E377B">
            <w:pPr>
              <w:pStyle w:val="TableText"/>
              <w:ind w:right="216"/>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E5E2E9F"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E2F3DD6" w14:textId="77777777" w:rsidR="00B65014" w:rsidRPr="00D71FA0" w:rsidRDefault="00B65014" w:rsidP="003E377B">
            <w:pPr>
              <w:pStyle w:val="TableText"/>
              <w:ind w:right="288"/>
              <w:rPr>
                <w:noProof w:val="0"/>
              </w:rPr>
            </w:pPr>
            <w:r w:rsidRPr="00D71FA0">
              <w:rPr>
                <w:noProof w:val="0"/>
                <w:color w:val="000000"/>
              </w:rPr>
              <w:t>371</w:t>
            </w:r>
          </w:p>
        </w:tc>
        <w:tc>
          <w:tcPr>
            <w:tcW w:w="1584" w:type="dxa"/>
            <w:tcBorders>
              <w:top w:val="nil"/>
              <w:left w:val="nil"/>
              <w:bottom w:val="nil"/>
              <w:right w:val="nil"/>
            </w:tcBorders>
            <w:shd w:val="clear" w:color="auto" w:fill="auto"/>
            <w:vAlign w:val="bottom"/>
          </w:tcPr>
          <w:p w14:paraId="05641DCD"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6587EE2B" w14:textId="77777777" w:rsidTr="00796256">
        <w:tc>
          <w:tcPr>
            <w:tcW w:w="1008" w:type="dxa"/>
          </w:tcPr>
          <w:p w14:paraId="349A976A" w14:textId="77777777" w:rsidR="00B65014" w:rsidRPr="00D71FA0" w:rsidRDefault="00B65014" w:rsidP="003E377B">
            <w:pPr>
              <w:pStyle w:val="TableText"/>
              <w:rPr>
                <w:noProof w:val="0"/>
              </w:rPr>
            </w:pPr>
            <w:r w:rsidRPr="00D71FA0">
              <w:rPr>
                <w:noProof w:val="0"/>
              </w:rPr>
              <w:t>552</w:t>
            </w:r>
          </w:p>
        </w:tc>
        <w:tc>
          <w:tcPr>
            <w:tcW w:w="1152" w:type="dxa"/>
            <w:tcBorders>
              <w:top w:val="nil"/>
              <w:left w:val="nil"/>
              <w:bottom w:val="nil"/>
              <w:right w:val="nil"/>
            </w:tcBorders>
            <w:shd w:val="clear" w:color="auto" w:fill="auto"/>
            <w:vAlign w:val="bottom"/>
          </w:tcPr>
          <w:p w14:paraId="29AF9374"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4FB889BA"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588946F" w14:textId="77777777" w:rsidR="00B65014" w:rsidRPr="00D71FA0" w:rsidRDefault="00B65014" w:rsidP="003E377B">
            <w:pPr>
              <w:pStyle w:val="TableText"/>
              <w:ind w:right="288"/>
              <w:rPr>
                <w:noProof w:val="0"/>
              </w:rPr>
            </w:pPr>
            <w:r w:rsidRPr="00D71FA0">
              <w:rPr>
                <w:noProof w:val="0"/>
                <w:color w:val="000000"/>
              </w:rPr>
              <w:t>378</w:t>
            </w:r>
          </w:p>
        </w:tc>
        <w:tc>
          <w:tcPr>
            <w:tcW w:w="1584" w:type="dxa"/>
            <w:tcBorders>
              <w:top w:val="nil"/>
              <w:left w:val="nil"/>
              <w:bottom w:val="nil"/>
              <w:right w:val="nil"/>
            </w:tcBorders>
            <w:shd w:val="clear" w:color="auto" w:fill="auto"/>
            <w:vAlign w:val="bottom"/>
          </w:tcPr>
          <w:p w14:paraId="13B36DCC" w14:textId="77777777" w:rsidR="00B65014" w:rsidRPr="00D71FA0" w:rsidRDefault="00B65014" w:rsidP="003E377B">
            <w:pPr>
              <w:pStyle w:val="TableText"/>
              <w:ind w:right="432"/>
              <w:rPr>
                <w:noProof w:val="0"/>
              </w:rPr>
            </w:pPr>
            <w:r w:rsidRPr="00D71FA0">
              <w:rPr>
                <w:noProof w:val="0"/>
                <w:color w:val="000000"/>
              </w:rPr>
              <w:t>0.9</w:t>
            </w:r>
          </w:p>
        </w:tc>
      </w:tr>
      <w:tr w:rsidR="00B65014" w:rsidRPr="00D71FA0" w14:paraId="27BBC506" w14:textId="77777777" w:rsidTr="00796256">
        <w:tc>
          <w:tcPr>
            <w:tcW w:w="1008" w:type="dxa"/>
          </w:tcPr>
          <w:p w14:paraId="2AC8D744" w14:textId="77777777" w:rsidR="00B65014" w:rsidRPr="00D71FA0" w:rsidRDefault="00B65014" w:rsidP="003E377B">
            <w:pPr>
              <w:pStyle w:val="TableText"/>
              <w:rPr>
                <w:noProof w:val="0"/>
              </w:rPr>
            </w:pPr>
            <w:r w:rsidRPr="00D71FA0">
              <w:rPr>
                <w:noProof w:val="0"/>
              </w:rPr>
              <w:t>553</w:t>
            </w:r>
          </w:p>
        </w:tc>
        <w:tc>
          <w:tcPr>
            <w:tcW w:w="1152" w:type="dxa"/>
            <w:tcBorders>
              <w:top w:val="nil"/>
              <w:left w:val="nil"/>
              <w:bottom w:val="nil"/>
              <w:right w:val="nil"/>
            </w:tcBorders>
            <w:shd w:val="clear" w:color="auto" w:fill="auto"/>
            <w:vAlign w:val="bottom"/>
          </w:tcPr>
          <w:p w14:paraId="75F717E7" w14:textId="77777777" w:rsidR="00B65014" w:rsidRPr="00D71FA0" w:rsidRDefault="00B65014" w:rsidP="003E377B">
            <w:pPr>
              <w:pStyle w:val="TableText"/>
              <w:ind w:right="216"/>
              <w:rPr>
                <w:noProof w:val="0"/>
              </w:rPr>
            </w:pPr>
            <w:r w:rsidRPr="00D71FA0">
              <w:rPr>
                <w:noProof w:val="0"/>
                <w:color w:val="000000"/>
              </w:rPr>
              <w:t>10</w:t>
            </w:r>
          </w:p>
        </w:tc>
        <w:tc>
          <w:tcPr>
            <w:tcW w:w="1152" w:type="dxa"/>
            <w:tcBorders>
              <w:top w:val="nil"/>
              <w:left w:val="nil"/>
              <w:bottom w:val="nil"/>
              <w:right w:val="nil"/>
            </w:tcBorders>
            <w:shd w:val="clear" w:color="auto" w:fill="auto"/>
            <w:vAlign w:val="bottom"/>
          </w:tcPr>
          <w:p w14:paraId="235CEEB5"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F3E5DE9" w14:textId="77777777" w:rsidR="00B65014" w:rsidRPr="00D71FA0" w:rsidRDefault="00B65014" w:rsidP="003E377B">
            <w:pPr>
              <w:pStyle w:val="TableText"/>
              <w:ind w:right="288"/>
              <w:rPr>
                <w:noProof w:val="0"/>
              </w:rPr>
            </w:pPr>
            <w:r w:rsidRPr="00D71FA0">
              <w:rPr>
                <w:noProof w:val="0"/>
                <w:color w:val="000000"/>
              </w:rPr>
              <w:t>388</w:t>
            </w:r>
          </w:p>
        </w:tc>
        <w:tc>
          <w:tcPr>
            <w:tcW w:w="1584" w:type="dxa"/>
            <w:tcBorders>
              <w:top w:val="nil"/>
              <w:left w:val="nil"/>
              <w:bottom w:val="nil"/>
              <w:right w:val="nil"/>
            </w:tcBorders>
            <w:shd w:val="clear" w:color="auto" w:fill="auto"/>
            <w:vAlign w:val="bottom"/>
          </w:tcPr>
          <w:p w14:paraId="56A58A69" w14:textId="77777777" w:rsidR="00B65014" w:rsidRPr="00D71FA0" w:rsidRDefault="00B65014" w:rsidP="003E377B">
            <w:pPr>
              <w:pStyle w:val="TableText"/>
              <w:ind w:right="432"/>
              <w:rPr>
                <w:noProof w:val="0"/>
              </w:rPr>
            </w:pPr>
            <w:r w:rsidRPr="00D71FA0">
              <w:rPr>
                <w:noProof w:val="0"/>
                <w:color w:val="000000"/>
              </w:rPr>
              <w:t>0.9</w:t>
            </w:r>
          </w:p>
        </w:tc>
      </w:tr>
      <w:tr w:rsidR="00B65014" w:rsidRPr="00D71FA0" w14:paraId="20AE3A9A" w14:textId="77777777" w:rsidTr="00796256">
        <w:tc>
          <w:tcPr>
            <w:tcW w:w="1008" w:type="dxa"/>
          </w:tcPr>
          <w:p w14:paraId="698239B7" w14:textId="77777777" w:rsidR="00B65014" w:rsidRPr="00D71FA0" w:rsidRDefault="00B65014" w:rsidP="003E377B">
            <w:pPr>
              <w:pStyle w:val="TableText"/>
              <w:rPr>
                <w:noProof w:val="0"/>
              </w:rPr>
            </w:pPr>
            <w:r w:rsidRPr="00D71FA0">
              <w:rPr>
                <w:noProof w:val="0"/>
              </w:rPr>
              <w:t>554</w:t>
            </w:r>
          </w:p>
        </w:tc>
        <w:tc>
          <w:tcPr>
            <w:tcW w:w="1152" w:type="dxa"/>
            <w:tcBorders>
              <w:top w:val="nil"/>
              <w:left w:val="nil"/>
              <w:bottom w:val="nil"/>
              <w:right w:val="nil"/>
            </w:tcBorders>
            <w:shd w:val="clear" w:color="auto" w:fill="auto"/>
            <w:vAlign w:val="bottom"/>
          </w:tcPr>
          <w:p w14:paraId="43ED06B5" w14:textId="77777777" w:rsidR="00B65014" w:rsidRPr="00D71FA0" w:rsidRDefault="00B65014" w:rsidP="003E377B">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772736CD"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66E49A3" w14:textId="77777777" w:rsidR="00B65014" w:rsidRPr="00D71FA0" w:rsidRDefault="00B65014" w:rsidP="003E377B">
            <w:pPr>
              <w:pStyle w:val="TableText"/>
              <w:ind w:right="288"/>
              <w:rPr>
                <w:noProof w:val="0"/>
              </w:rPr>
            </w:pPr>
            <w:r w:rsidRPr="00D71FA0">
              <w:rPr>
                <w:noProof w:val="0"/>
                <w:color w:val="000000"/>
              </w:rPr>
              <w:t>416</w:t>
            </w:r>
          </w:p>
        </w:tc>
        <w:tc>
          <w:tcPr>
            <w:tcW w:w="1584" w:type="dxa"/>
            <w:tcBorders>
              <w:top w:val="nil"/>
              <w:left w:val="nil"/>
              <w:bottom w:val="nil"/>
              <w:right w:val="nil"/>
            </w:tcBorders>
            <w:shd w:val="clear" w:color="auto" w:fill="auto"/>
            <w:vAlign w:val="bottom"/>
          </w:tcPr>
          <w:p w14:paraId="400BD319" w14:textId="77777777" w:rsidR="00B65014" w:rsidRPr="00D71FA0" w:rsidRDefault="00B65014" w:rsidP="003E377B">
            <w:pPr>
              <w:pStyle w:val="TableText"/>
              <w:ind w:right="432"/>
              <w:rPr>
                <w:noProof w:val="0"/>
              </w:rPr>
            </w:pPr>
            <w:r w:rsidRPr="00D71FA0">
              <w:rPr>
                <w:noProof w:val="0"/>
                <w:color w:val="000000"/>
              </w:rPr>
              <w:t>0.9</w:t>
            </w:r>
          </w:p>
        </w:tc>
      </w:tr>
      <w:tr w:rsidR="00B65014" w:rsidRPr="00D71FA0" w14:paraId="13A1BB54" w14:textId="77777777" w:rsidTr="00796256">
        <w:tc>
          <w:tcPr>
            <w:tcW w:w="1008" w:type="dxa"/>
          </w:tcPr>
          <w:p w14:paraId="570AFB96" w14:textId="77777777" w:rsidR="00B65014" w:rsidRPr="00D71FA0" w:rsidRDefault="00B65014" w:rsidP="003E377B">
            <w:pPr>
              <w:pStyle w:val="TableText"/>
              <w:rPr>
                <w:noProof w:val="0"/>
              </w:rPr>
            </w:pPr>
            <w:r w:rsidRPr="00D71FA0">
              <w:rPr>
                <w:noProof w:val="0"/>
              </w:rPr>
              <w:t>555</w:t>
            </w:r>
          </w:p>
        </w:tc>
        <w:tc>
          <w:tcPr>
            <w:tcW w:w="1152" w:type="dxa"/>
            <w:tcBorders>
              <w:top w:val="nil"/>
              <w:left w:val="nil"/>
              <w:bottom w:val="nil"/>
              <w:right w:val="nil"/>
            </w:tcBorders>
            <w:shd w:val="clear" w:color="auto" w:fill="auto"/>
            <w:vAlign w:val="bottom"/>
          </w:tcPr>
          <w:p w14:paraId="5B629AEF" w14:textId="77777777" w:rsidR="00B65014" w:rsidRPr="00D71FA0" w:rsidRDefault="00B65014" w:rsidP="003E377B">
            <w:pPr>
              <w:pStyle w:val="TableText"/>
              <w:ind w:right="216"/>
              <w:rPr>
                <w:noProof w:val="0"/>
              </w:rPr>
            </w:pPr>
            <w:r w:rsidRPr="00D71FA0">
              <w:rPr>
                <w:noProof w:val="0"/>
                <w:color w:val="000000"/>
              </w:rPr>
              <w:t>35</w:t>
            </w:r>
          </w:p>
        </w:tc>
        <w:tc>
          <w:tcPr>
            <w:tcW w:w="1152" w:type="dxa"/>
            <w:tcBorders>
              <w:top w:val="nil"/>
              <w:left w:val="nil"/>
              <w:bottom w:val="nil"/>
              <w:right w:val="nil"/>
            </w:tcBorders>
            <w:shd w:val="clear" w:color="auto" w:fill="auto"/>
            <w:vAlign w:val="bottom"/>
          </w:tcPr>
          <w:p w14:paraId="70DE9CCF"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2732B72C" w14:textId="77777777" w:rsidR="00B65014" w:rsidRPr="00D71FA0" w:rsidRDefault="00B65014" w:rsidP="003E377B">
            <w:pPr>
              <w:pStyle w:val="TableText"/>
              <w:ind w:right="288"/>
              <w:rPr>
                <w:noProof w:val="0"/>
              </w:rPr>
            </w:pPr>
            <w:r w:rsidRPr="00D71FA0">
              <w:rPr>
                <w:noProof w:val="0"/>
                <w:color w:val="000000"/>
              </w:rPr>
              <w:t>451</w:t>
            </w:r>
          </w:p>
        </w:tc>
        <w:tc>
          <w:tcPr>
            <w:tcW w:w="1584" w:type="dxa"/>
            <w:tcBorders>
              <w:top w:val="nil"/>
              <w:left w:val="nil"/>
              <w:bottom w:val="nil"/>
              <w:right w:val="nil"/>
            </w:tcBorders>
            <w:shd w:val="clear" w:color="auto" w:fill="auto"/>
            <w:vAlign w:val="bottom"/>
          </w:tcPr>
          <w:p w14:paraId="5FA9E421" w14:textId="77777777" w:rsidR="00B65014" w:rsidRPr="00D71FA0" w:rsidRDefault="00B65014" w:rsidP="003E377B">
            <w:pPr>
              <w:pStyle w:val="TableText"/>
              <w:ind w:right="432"/>
              <w:rPr>
                <w:noProof w:val="0"/>
              </w:rPr>
            </w:pPr>
            <w:r w:rsidRPr="00D71FA0">
              <w:rPr>
                <w:noProof w:val="0"/>
                <w:color w:val="000000"/>
              </w:rPr>
              <w:t>1.0</w:t>
            </w:r>
          </w:p>
        </w:tc>
      </w:tr>
      <w:tr w:rsidR="00B65014" w:rsidRPr="00D71FA0" w14:paraId="545B5CB5" w14:textId="77777777" w:rsidTr="00796256">
        <w:tc>
          <w:tcPr>
            <w:tcW w:w="1008" w:type="dxa"/>
          </w:tcPr>
          <w:p w14:paraId="3E9C4A3A" w14:textId="77777777" w:rsidR="00B65014" w:rsidRPr="00D71FA0" w:rsidRDefault="00B65014" w:rsidP="003E377B">
            <w:pPr>
              <w:pStyle w:val="TableText"/>
              <w:rPr>
                <w:noProof w:val="0"/>
              </w:rPr>
            </w:pPr>
            <w:r w:rsidRPr="00D71FA0">
              <w:rPr>
                <w:noProof w:val="0"/>
              </w:rPr>
              <w:t>556</w:t>
            </w:r>
          </w:p>
        </w:tc>
        <w:tc>
          <w:tcPr>
            <w:tcW w:w="1152" w:type="dxa"/>
            <w:tcBorders>
              <w:top w:val="nil"/>
              <w:left w:val="nil"/>
              <w:bottom w:val="nil"/>
              <w:right w:val="nil"/>
            </w:tcBorders>
            <w:shd w:val="clear" w:color="auto" w:fill="auto"/>
            <w:vAlign w:val="bottom"/>
          </w:tcPr>
          <w:p w14:paraId="0CD85C34" w14:textId="77777777" w:rsidR="00B65014" w:rsidRPr="00D71FA0" w:rsidRDefault="00B65014" w:rsidP="003E377B">
            <w:pPr>
              <w:pStyle w:val="TableText"/>
              <w:ind w:right="216"/>
              <w:rPr>
                <w:noProof w:val="0"/>
              </w:rPr>
            </w:pPr>
            <w:r w:rsidRPr="00D71FA0">
              <w:rPr>
                <w:noProof w:val="0"/>
                <w:color w:val="000000"/>
              </w:rPr>
              <w:t>51</w:t>
            </w:r>
          </w:p>
        </w:tc>
        <w:tc>
          <w:tcPr>
            <w:tcW w:w="1152" w:type="dxa"/>
            <w:tcBorders>
              <w:top w:val="nil"/>
              <w:left w:val="nil"/>
              <w:bottom w:val="nil"/>
              <w:right w:val="nil"/>
            </w:tcBorders>
            <w:shd w:val="clear" w:color="auto" w:fill="auto"/>
            <w:vAlign w:val="bottom"/>
          </w:tcPr>
          <w:p w14:paraId="6355F527"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3AAD732" w14:textId="77777777" w:rsidR="00B65014" w:rsidRPr="00D71FA0" w:rsidRDefault="00B65014" w:rsidP="003E377B">
            <w:pPr>
              <w:pStyle w:val="TableText"/>
              <w:ind w:right="288"/>
              <w:rPr>
                <w:noProof w:val="0"/>
              </w:rPr>
            </w:pPr>
            <w:r w:rsidRPr="00D71FA0">
              <w:rPr>
                <w:noProof w:val="0"/>
                <w:color w:val="000000"/>
              </w:rPr>
              <w:t>502</w:t>
            </w:r>
          </w:p>
        </w:tc>
        <w:tc>
          <w:tcPr>
            <w:tcW w:w="1584" w:type="dxa"/>
            <w:tcBorders>
              <w:top w:val="nil"/>
              <w:left w:val="nil"/>
              <w:bottom w:val="nil"/>
              <w:right w:val="nil"/>
            </w:tcBorders>
            <w:shd w:val="clear" w:color="auto" w:fill="auto"/>
            <w:vAlign w:val="bottom"/>
          </w:tcPr>
          <w:p w14:paraId="7C0E86EE"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67E19C18" w14:textId="77777777" w:rsidTr="00796256">
        <w:tc>
          <w:tcPr>
            <w:tcW w:w="1008" w:type="dxa"/>
          </w:tcPr>
          <w:p w14:paraId="50007C85" w14:textId="77777777" w:rsidR="00B65014" w:rsidRPr="00D71FA0" w:rsidRDefault="00B65014" w:rsidP="003E377B">
            <w:pPr>
              <w:pStyle w:val="TableText"/>
              <w:rPr>
                <w:noProof w:val="0"/>
              </w:rPr>
            </w:pPr>
            <w:r w:rsidRPr="00D71FA0">
              <w:rPr>
                <w:noProof w:val="0"/>
              </w:rPr>
              <w:t>557</w:t>
            </w:r>
          </w:p>
        </w:tc>
        <w:tc>
          <w:tcPr>
            <w:tcW w:w="1152" w:type="dxa"/>
            <w:tcBorders>
              <w:top w:val="nil"/>
              <w:left w:val="nil"/>
              <w:bottom w:val="nil"/>
              <w:right w:val="nil"/>
            </w:tcBorders>
            <w:shd w:val="clear" w:color="auto" w:fill="auto"/>
            <w:vAlign w:val="bottom"/>
          </w:tcPr>
          <w:p w14:paraId="3DB5E251" w14:textId="77777777" w:rsidR="00B65014" w:rsidRPr="00D71FA0" w:rsidRDefault="00B65014" w:rsidP="003E377B">
            <w:pPr>
              <w:pStyle w:val="TableText"/>
              <w:ind w:right="216"/>
              <w:rPr>
                <w:noProof w:val="0"/>
              </w:rPr>
            </w:pPr>
            <w:r w:rsidRPr="00D71FA0">
              <w:rPr>
                <w:noProof w:val="0"/>
                <w:color w:val="000000"/>
              </w:rPr>
              <w:t>40</w:t>
            </w:r>
          </w:p>
        </w:tc>
        <w:tc>
          <w:tcPr>
            <w:tcW w:w="1152" w:type="dxa"/>
            <w:tcBorders>
              <w:top w:val="nil"/>
              <w:left w:val="nil"/>
              <w:bottom w:val="nil"/>
              <w:right w:val="nil"/>
            </w:tcBorders>
            <w:shd w:val="clear" w:color="auto" w:fill="auto"/>
            <w:vAlign w:val="bottom"/>
          </w:tcPr>
          <w:p w14:paraId="05B81BC4"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30DD59F" w14:textId="77777777" w:rsidR="00B65014" w:rsidRPr="00D71FA0" w:rsidRDefault="00B65014" w:rsidP="003E377B">
            <w:pPr>
              <w:pStyle w:val="TableText"/>
              <w:ind w:right="288"/>
              <w:rPr>
                <w:noProof w:val="0"/>
              </w:rPr>
            </w:pPr>
            <w:r w:rsidRPr="00D71FA0">
              <w:rPr>
                <w:noProof w:val="0"/>
                <w:color w:val="000000"/>
              </w:rPr>
              <w:t>542</w:t>
            </w:r>
          </w:p>
        </w:tc>
        <w:tc>
          <w:tcPr>
            <w:tcW w:w="1584" w:type="dxa"/>
            <w:tcBorders>
              <w:top w:val="nil"/>
              <w:left w:val="nil"/>
              <w:bottom w:val="nil"/>
              <w:right w:val="nil"/>
            </w:tcBorders>
            <w:shd w:val="clear" w:color="auto" w:fill="auto"/>
            <w:vAlign w:val="bottom"/>
          </w:tcPr>
          <w:p w14:paraId="44C8D6B4" w14:textId="77777777" w:rsidR="00B65014" w:rsidRPr="00D71FA0" w:rsidRDefault="00B65014" w:rsidP="003E377B">
            <w:pPr>
              <w:pStyle w:val="TableText"/>
              <w:ind w:right="432"/>
              <w:rPr>
                <w:noProof w:val="0"/>
              </w:rPr>
            </w:pPr>
            <w:r w:rsidRPr="00D71FA0">
              <w:rPr>
                <w:noProof w:val="0"/>
                <w:color w:val="000000"/>
              </w:rPr>
              <w:t>1.2</w:t>
            </w:r>
          </w:p>
        </w:tc>
      </w:tr>
      <w:tr w:rsidR="00B65014" w:rsidRPr="00D71FA0" w14:paraId="17E439AF" w14:textId="77777777" w:rsidTr="00796256">
        <w:tc>
          <w:tcPr>
            <w:tcW w:w="1008" w:type="dxa"/>
          </w:tcPr>
          <w:p w14:paraId="552E3A5B" w14:textId="77777777" w:rsidR="00B65014" w:rsidRPr="00D71FA0" w:rsidRDefault="00B65014" w:rsidP="003E377B">
            <w:pPr>
              <w:pStyle w:val="TableText"/>
              <w:rPr>
                <w:noProof w:val="0"/>
              </w:rPr>
            </w:pPr>
            <w:r w:rsidRPr="00D71FA0">
              <w:rPr>
                <w:noProof w:val="0"/>
              </w:rPr>
              <w:t>558</w:t>
            </w:r>
          </w:p>
        </w:tc>
        <w:tc>
          <w:tcPr>
            <w:tcW w:w="1152" w:type="dxa"/>
            <w:tcBorders>
              <w:top w:val="nil"/>
              <w:left w:val="nil"/>
              <w:bottom w:val="nil"/>
              <w:right w:val="nil"/>
            </w:tcBorders>
            <w:shd w:val="clear" w:color="auto" w:fill="auto"/>
            <w:vAlign w:val="bottom"/>
          </w:tcPr>
          <w:p w14:paraId="698195A4" w14:textId="77777777" w:rsidR="00B65014" w:rsidRPr="00D71FA0" w:rsidRDefault="00B65014" w:rsidP="003E377B">
            <w:pPr>
              <w:pStyle w:val="TableText"/>
              <w:ind w:right="216"/>
              <w:rPr>
                <w:noProof w:val="0"/>
              </w:rPr>
            </w:pPr>
            <w:r w:rsidRPr="00D71FA0">
              <w:rPr>
                <w:noProof w:val="0"/>
                <w:color w:val="000000"/>
              </w:rPr>
              <w:t>78</w:t>
            </w:r>
          </w:p>
        </w:tc>
        <w:tc>
          <w:tcPr>
            <w:tcW w:w="1152" w:type="dxa"/>
            <w:tcBorders>
              <w:top w:val="nil"/>
              <w:left w:val="nil"/>
              <w:bottom w:val="nil"/>
              <w:right w:val="nil"/>
            </w:tcBorders>
            <w:shd w:val="clear" w:color="auto" w:fill="auto"/>
            <w:vAlign w:val="bottom"/>
          </w:tcPr>
          <w:p w14:paraId="2B569397"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3368C79F" w14:textId="77777777" w:rsidR="00B65014" w:rsidRPr="00D71FA0" w:rsidRDefault="00B65014" w:rsidP="003E377B">
            <w:pPr>
              <w:pStyle w:val="TableText"/>
              <w:ind w:right="288"/>
              <w:rPr>
                <w:noProof w:val="0"/>
              </w:rPr>
            </w:pPr>
            <w:r w:rsidRPr="00D71FA0">
              <w:rPr>
                <w:noProof w:val="0"/>
                <w:color w:val="000000"/>
              </w:rPr>
              <w:t>620</w:t>
            </w:r>
          </w:p>
        </w:tc>
        <w:tc>
          <w:tcPr>
            <w:tcW w:w="1584" w:type="dxa"/>
            <w:tcBorders>
              <w:top w:val="nil"/>
              <w:left w:val="nil"/>
              <w:bottom w:val="nil"/>
              <w:right w:val="nil"/>
            </w:tcBorders>
            <w:shd w:val="clear" w:color="auto" w:fill="auto"/>
            <w:vAlign w:val="bottom"/>
          </w:tcPr>
          <w:p w14:paraId="55BEE857" w14:textId="77777777" w:rsidR="00B65014" w:rsidRPr="00D71FA0" w:rsidRDefault="00B65014" w:rsidP="003E377B">
            <w:pPr>
              <w:pStyle w:val="TableText"/>
              <w:ind w:right="432"/>
              <w:rPr>
                <w:noProof w:val="0"/>
              </w:rPr>
            </w:pPr>
            <w:r w:rsidRPr="00D71FA0">
              <w:rPr>
                <w:noProof w:val="0"/>
                <w:color w:val="000000"/>
              </w:rPr>
              <w:t>1.4</w:t>
            </w:r>
          </w:p>
        </w:tc>
      </w:tr>
      <w:tr w:rsidR="00B65014" w:rsidRPr="00D71FA0" w14:paraId="280883BA" w14:textId="77777777" w:rsidTr="00796256">
        <w:tc>
          <w:tcPr>
            <w:tcW w:w="1008" w:type="dxa"/>
          </w:tcPr>
          <w:p w14:paraId="2985AD84" w14:textId="77777777" w:rsidR="00B65014" w:rsidRPr="00D71FA0" w:rsidRDefault="00B65014" w:rsidP="003E377B">
            <w:pPr>
              <w:pStyle w:val="TableText"/>
              <w:rPr>
                <w:noProof w:val="0"/>
              </w:rPr>
            </w:pPr>
            <w:r w:rsidRPr="00D71FA0">
              <w:rPr>
                <w:noProof w:val="0"/>
              </w:rPr>
              <w:t>559</w:t>
            </w:r>
          </w:p>
        </w:tc>
        <w:tc>
          <w:tcPr>
            <w:tcW w:w="1152" w:type="dxa"/>
            <w:tcBorders>
              <w:top w:val="nil"/>
              <w:left w:val="nil"/>
              <w:bottom w:val="nil"/>
              <w:right w:val="nil"/>
            </w:tcBorders>
            <w:shd w:val="clear" w:color="auto" w:fill="auto"/>
            <w:vAlign w:val="bottom"/>
          </w:tcPr>
          <w:p w14:paraId="085E6A9D" w14:textId="77777777" w:rsidR="00B65014" w:rsidRPr="00D71FA0" w:rsidRDefault="00B65014" w:rsidP="003E377B">
            <w:pPr>
              <w:pStyle w:val="TableText"/>
              <w:ind w:right="216"/>
              <w:rPr>
                <w:noProof w:val="0"/>
              </w:rPr>
            </w:pPr>
            <w:r w:rsidRPr="00D71FA0">
              <w:rPr>
                <w:noProof w:val="0"/>
                <w:color w:val="000000"/>
              </w:rPr>
              <w:t>141</w:t>
            </w:r>
          </w:p>
        </w:tc>
        <w:tc>
          <w:tcPr>
            <w:tcW w:w="1152" w:type="dxa"/>
            <w:tcBorders>
              <w:top w:val="nil"/>
              <w:left w:val="nil"/>
              <w:bottom w:val="nil"/>
              <w:right w:val="nil"/>
            </w:tcBorders>
            <w:shd w:val="clear" w:color="auto" w:fill="auto"/>
            <w:vAlign w:val="bottom"/>
          </w:tcPr>
          <w:p w14:paraId="292CAB5B"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1B67CE1" w14:textId="77777777" w:rsidR="00B65014" w:rsidRPr="00D71FA0" w:rsidRDefault="00B65014" w:rsidP="003E377B">
            <w:pPr>
              <w:pStyle w:val="TableText"/>
              <w:ind w:right="288"/>
              <w:rPr>
                <w:noProof w:val="0"/>
              </w:rPr>
            </w:pPr>
            <w:r w:rsidRPr="00D71FA0">
              <w:rPr>
                <w:noProof w:val="0"/>
                <w:color w:val="000000"/>
              </w:rPr>
              <w:t>761</w:t>
            </w:r>
          </w:p>
        </w:tc>
        <w:tc>
          <w:tcPr>
            <w:tcW w:w="1584" w:type="dxa"/>
            <w:tcBorders>
              <w:top w:val="nil"/>
              <w:left w:val="nil"/>
              <w:bottom w:val="nil"/>
              <w:right w:val="nil"/>
            </w:tcBorders>
            <w:shd w:val="clear" w:color="auto" w:fill="auto"/>
            <w:vAlign w:val="bottom"/>
          </w:tcPr>
          <w:p w14:paraId="40E18DC5" w14:textId="77777777" w:rsidR="00B65014" w:rsidRPr="00D71FA0" w:rsidRDefault="00B65014" w:rsidP="003E377B">
            <w:pPr>
              <w:pStyle w:val="TableText"/>
              <w:ind w:right="432"/>
              <w:rPr>
                <w:noProof w:val="0"/>
              </w:rPr>
            </w:pPr>
            <w:r w:rsidRPr="00D71FA0">
              <w:rPr>
                <w:noProof w:val="0"/>
                <w:color w:val="000000"/>
              </w:rPr>
              <w:t>1.7</w:t>
            </w:r>
          </w:p>
        </w:tc>
      </w:tr>
      <w:tr w:rsidR="00B65014" w:rsidRPr="00D71FA0" w14:paraId="6C273FC5" w14:textId="77777777" w:rsidTr="00796256">
        <w:tc>
          <w:tcPr>
            <w:tcW w:w="1008" w:type="dxa"/>
          </w:tcPr>
          <w:p w14:paraId="69B24325" w14:textId="77777777" w:rsidR="00B65014" w:rsidRPr="00D71FA0" w:rsidRDefault="00B65014" w:rsidP="003E377B">
            <w:pPr>
              <w:pStyle w:val="TableText"/>
              <w:rPr>
                <w:noProof w:val="0"/>
              </w:rPr>
            </w:pPr>
            <w:r w:rsidRPr="00D71FA0">
              <w:rPr>
                <w:noProof w:val="0"/>
              </w:rPr>
              <w:t>560</w:t>
            </w:r>
          </w:p>
        </w:tc>
        <w:tc>
          <w:tcPr>
            <w:tcW w:w="1152" w:type="dxa"/>
            <w:tcBorders>
              <w:top w:val="nil"/>
              <w:left w:val="nil"/>
              <w:bottom w:val="nil"/>
              <w:right w:val="nil"/>
            </w:tcBorders>
            <w:shd w:val="clear" w:color="auto" w:fill="auto"/>
            <w:vAlign w:val="bottom"/>
          </w:tcPr>
          <w:p w14:paraId="76C6D4B4" w14:textId="77777777" w:rsidR="00B65014" w:rsidRPr="00D71FA0" w:rsidRDefault="00B65014" w:rsidP="003E377B">
            <w:pPr>
              <w:pStyle w:val="TableText"/>
              <w:ind w:right="216"/>
              <w:rPr>
                <w:noProof w:val="0"/>
              </w:rPr>
            </w:pPr>
            <w:r w:rsidRPr="00D71FA0">
              <w:rPr>
                <w:noProof w:val="0"/>
                <w:color w:val="000000"/>
              </w:rPr>
              <w:t>18</w:t>
            </w:r>
          </w:p>
        </w:tc>
        <w:tc>
          <w:tcPr>
            <w:tcW w:w="1152" w:type="dxa"/>
            <w:tcBorders>
              <w:top w:val="nil"/>
              <w:left w:val="nil"/>
              <w:bottom w:val="nil"/>
              <w:right w:val="nil"/>
            </w:tcBorders>
            <w:shd w:val="clear" w:color="auto" w:fill="auto"/>
            <w:vAlign w:val="bottom"/>
          </w:tcPr>
          <w:p w14:paraId="44DAFDAB"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204261C3" w14:textId="77777777" w:rsidR="00B65014" w:rsidRPr="00D71FA0" w:rsidRDefault="00B65014" w:rsidP="003E377B">
            <w:pPr>
              <w:pStyle w:val="TableText"/>
              <w:ind w:right="288"/>
              <w:rPr>
                <w:noProof w:val="0"/>
              </w:rPr>
            </w:pPr>
            <w:r w:rsidRPr="00D71FA0">
              <w:rPr>
                <w:noProof w:val="0"/>
                <w:color w:val="000000"/>
              </w:rPr>
              <w:t>779</w:t>
            </w:r>
          </w:p>
        </w:tc>
        <w:tc>
          <w:tcPr>
            <w:tcW w:w="1584" w:type="dxa"/>
            <w:tcBorders>
              <w:top w:val="nil"/>
              <w:left w:val="nil"/>
              <w:bottom w:val="nil"/>
              <w:right w:val="nil"/>
            </w:tcBorders>
            <w:shd w:val="clear" w:color="auto" w:fill="auto"/>
            <w:vAlign w:val="bottom"/>
          </w:tcPr>
          <w:p w14:paraId="2DAD4B1C" w14:textId="77777777" w:rsidR="00B65014" w:rsidRPr="00D71FA0" w:rsidRDefault="00B65014" w:rsidP="003E377B">
            <w:pPr>
              <w:pStyle w:val="TableText"/>
              <w:ind w:right="432"/>
              <w:rPr>
                <w:noProof w:val="0"/>
              </w:rPr>
            </w:pPr>
            <w:r w:rsidRPr="00D71FA0">
              <w:rPr>
                <w:noProof w:val="0"/>
                <w:color w:val="000000"/>
              </w:rPr>
              <w:t>1.8</w:t>
            </w:r>
          </w:p>
        </w:tc>
      </w:tr>
      <w:tr w:rsidR="00B65014" w:rsidRPr="00D71FA0" w14:paraId="6702345F" w14:textId="77777777" w:rsidTr="00796256">
        <w:tc>
          <w:tcPr>
            <w:tcW w:w="1008" w:type="dxa"/>
          </w:tcPr>
          <w:p w14:paraId="38C65729" w14:textId="77777777" w:rsidR="00B65014" w:rsidRPr="00D71FA0" w:rsidRDefault="00B65014" w:rsidP="003E377B">
            <w:pPr>
              <w:pStyle w:val="TableText"/>
              <w:rPr>
                <w:noProof w:val="0"/>
              </w:rPr>
            </w:pPr>
            <w:r w:rsidRPr="00D71FA0">
              <w:rPr>
                <w:noProof w:val="0"/>
              </w:rPr>
              <w:t>561</w:t>
            </w:r>
          </w:p>
        </w:tc>
        <w:tc>
          <w:tcPr>
            <w:tcW w:w="1152" w:type="dxa"/>
            <w:tcBorders>
              <w:top w:val="nil"/>
              <w:left w:val="nil"/>
              <w:bottom w:val="nil"/>
              <w:right w:val="nil"/>
            </w:tcBorders>
            <w:shd w:val="clear" w:color="auto" w:fill="auto"/>
            <w:vAlign w:val="bottom"/>
          </w:tcPr>
          <w:p w14:paraId="2C0A9DA2" w14:textId="77777777" w:rsidR="00B65014" w:rsidRPr="00D71FA0" w:rsidRDefault="00B65014" w:rsidP="003E377B">
            <w:pPr>
              <w:pStyle w:val="TableText"/>
              <w:ind w:right="216"/>
              <w:rPr>
                <w:noProof w:val="0"/>
              </w:rPr>
            </w:pPr>
            <w:r w:rsidRPr="00D71FA0">
              <w:rPr>
                <w:noProof w:val="0"/>
                <w:color w:val="000000"/>
              </w:rPr>
              <w:t>328</w:t>
            </w:r>
          </w:p>
        </w:tc>
        <w:tc>
          <w:tcPr>
            <w:tcW w:w="1152" w:type="dxa"/>
            <w:tcBorders>
              <w:top w:val="nil"/>
              <w:left w:val="nil"/>
              <w:bottom w:val="nil"/>
              <w:right w:val="nil"/>
            </w:tcBorders>
            <w:shd w:val="clear" w:color="auto" w:fill="auto"/>
            <w:vAlign w:val="bottom"/>
          </w:tcPr>
          <w:p w14:paraId="2E4E0C3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3388FCD" w14:textId="77777777" w:rsidR="00B65014" w:rsidRPr="00D71FA0" w:rsidRDefault="00B65014" w:rsidP="003E377B">
            <w:pPr>
              <w:pStyle w:val="TableText"/>
              <w:ind w:right="288"/>
              <w:rPr>
                <w:noProof w:val="0"/>
              </w:rPr>
            </w:pPr>
            <w:r w:rsidRPr="00D71FA0">
              <w:rPr>
                <w:noProof w:val="0"/>
                <w:color w:val="000000"/>
              </w:rPr>
              <w:t>1,107</w:t>
            </w:r>
          </w:p>
        </w:tc>
        <w:tc>
          <w:tcPr>
            <w:tcW w:w="1584" w:type="dxa"/>
            <w:tcBorders>
              <w:top w:val="nil"/>
              <w:left w:val="nil"/>
              <w:bottom w:val="nil"/>
              <w:right w:val="nil"/>
            </w:tcBorders>
            <w:shd w:val="clear" w:color="auto" w:fill="auto"/>
            <w:vAlign w:val="bottom"/>
          </w:tcPr>
          <w:p w14:paraId="2BF166D1" w14:textId="77777777" w:rsidR="00B65014" w:rsidRPr="00D71FA0" w:rsidRDefault="00B65014" w:rsidP="003E377B">
            <w:pPr>
              <w:pStyle w:val="TableText"/>
              <w:ind w:right="432"/>
              <w:rPr>
                <w:noProof w:val="0"/>
              </w:rPr>
            </w:pPr>
            <w:r w:rsidRPr="00D71FA0">
              <w:rPr>
                <w:noProof w:val="0"/>
                <w:color w:val="000000"/>
              </w:rPr>
              <w:t>2.5</w:t>
            </w:r>
          </w:p>
        </w:tc>
      </w:tr>
      <w:tr w:rsidR="00B65014" w:rsidRPr="00D71FA0" w14:paraId="719A1D8A" w14:textId="77777777" w:rsidTr="00796256">
        <w:tc>
          <w:tcPr>
            <w:tcW w:w="1008" w:type="dxa"/>
          </w:tcPr>
          <w:p w14:paraId="5AA00630" w14:textId="77777777" w:rsidR="00B65014" w:rsidRPr="00D71FA0" w:rsidRDefault="00B65014" w:rsidP="003E377B">
            <w:pPr>
              <w:pStyle w:val="TableText"/>
              <w:rPr>
                <w:noProof w:val="0"/>
              </w:rPr>
            </w:pPr>
            <w:r w:rsidRPr="00D71FA0">
              <w:rPr>
                <w:noProof w:val="0"/>
              </w:rPr>
              <w:t>562</w:t>
            </w:r>
          </w:p>
        </w:tc>
        <w:tc>
          <w:tcPr>
            <w:tcW w:w="1152" w:type="dxa"/>
            <w:tcBorders>
              <w:top w:val="nil"/>
              <w:left w:val="nil"/>
              <w:bottom w:val="nil"/>
              <w:right w:val="nil"/>
            </w:tcBorders>
            <w:shd w:val="clear" w:color="auto" w:fill="auto"/>
            <w:vAlign w:val="bottom"/>
          </w:tcPr>
          <w:p w14:paraId="481A4BEF" w14:textId="77777777" w:rsidR="00B65014" w:rsidRPr="00D71FA0" w:rsidRDefault="00B65014" w:rsidP="003E377B">
            <w:pPr>
              <w:pStyle w:val="TableText"/>
              <w:ind w:right="216"/>
              <w:rPr>
                <w:noProof w:val="0"/>
              </w:rPr>
            </w:pPr>
            <w:r w:rsidRPr="00D71FA0">
              <w:rPr>
                <w:noProof w:val="0"/>
                <w:color w:val="000000"/>
              </w:rPr>
              <w:t>40</w:t>
            </w:r>
          </w:p>
        </w:tc>
        <w:tc>
          <w:tcPr>
            <w:tcW w:w="1152" w:type="dxa"/>
            <w:tcBorders>
              <w:top w:val="nil"/>
              <w:left w:val="nil"/>
              <w:bottom w:val="nil"/>
              <w:right w:val="nil"/>
            </w:tcBorders>
            <w:shd w:val="clear" w:color="auto" w:fill="auto"/>
            <w:vAlign w:val="bottom"/>
          </w:tcPr>
          <w:p w14:paraId="33DFEA44"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02AEF65" w14:textId="77777777" w:rsidR="00B65014" w:rsidRPr="00D71FA0" w:rsidRDefault="00B65014" w:rsidP="003E377B">
            <w:pPr>
              <w:pStyle w:val="TableText"/>
              <w:ind w:right="288"/>
              <w:rPr>
                <w:noProof w:val="0"/>
              </w:rPr>
            </w:pPr>
            <w:r w:rsidRPr="00D71FA0">
              <w:rPr>
                <w:noProof w:val="0"/>
                <w:color w:val="000000"/>
              </w:rPr>
              <w:t>1,147</w:t>
            </w:r>
          </w:p>
        </w:tc>
        <w:tc>
          <w:tcPr>
            <w:tcW w:w="1584" w:type="dxa"/>
            <w:tcBorders>
              <w:top w:val="nil"/>
              <w:left w:val="nil"/>
              <w:bottom w:val="nil"/>
              <w:right w:val="nil"/>
            </w:tcBorders>
            <w:shd w:val="clear" w:color="auto" w:fill="auto"/>
            <w:vAlign w:val="bottom"/>
          </w:tcPr>
          <w:p w14:paraId="7A2ED479" w14:textId="77777777" w:rsidR="00B65014" w:rsidRPr="00D71FA0" w:rsidRDefault="00B65014" w:rsidP="003E377B">
            <w:pPr>
              <w:pStyle w:val="TableText"/>
              <w:ind w:right="432"/>
              <w:rPr>
                <w:noProof w:val="0"/>
              </w:rPr>
            </w:pPr>
            <w:r w:rsidRPr="00D71FA0">
              <w:rPr>
                <w:noProof w:val="0"/>
                <w:color w:val="000000"/>
              </w:rPr>
              <w:t>2.6</w:t>
            </w:r>
          </w:p>
        </w:tc>
      </w:tr>
      <w:tr w:rsidR="00B65014" w:rsidRPr="00D71FA0" w14:paraId="3E7D97DB" w14:textId="77777777" w:rsidTr="00796256">
        <w:tc>
          <w:tcPr>
            <w:tcW w:w="1008" w:type="dxa"/>
          </w:tcPr>
          <w:p w14:paraId="406C3370" w14:textId="77777777" w:rsidR="00B65014" w:rsidRPr="00D71FA0" w:rsidRDefault="00B65014" w:rsidP="003E377B">
            <w:pPr>
              <w:pStyle w:val="TableText"/>
              <w:rPr>
                <w:noProof w:val="0"/>
              </w:rPr>
            </w:pPr>
            <w:r w:rsidRPr="00D71FA0">
              <w:rPr>
                <w:noProof w:val="0"/>
              </w:rPr>
              <w:t>563</w:t>
            </w:r>
          </w:p>
        </w:tc>
        <w:tc>
          <w:tcPr>
            <w:tcW w:w="1152" w:type="dxa"/>
            <w:tcBorders>
              <w:top w:val="nil"/>
              <w:left w:val="nil"/>
              <w:bottom w:val="nil"/>
              <w:right w:val="nil"/>
            </w:tcBorders>
            <w:shd w:val="clear" w:color="auto" w:fill="auto"/>
            <w:vAlign w:val="bottom"/>
          </w:tcPr>
          <w:p w14:paraId="11FE36B8" w14:textId="77777777" w:rsidR="00B65014" w:rsidRPr="00D71FA0" w:rsidRDefault="00B65014" w:rsidP="003E377B">
            <w:pPr>
              <w:pStyle w:val="TableText"/>
              <w:ind w:right="216"/>
              <w:rPr>
                <w:noProof w:val="0"/>
              </w:rPr>
            </w:pPr>
            <w:r w:rsidRPr="00D71FA0">
              <w:rPr>
                <w:noProof w:val="0"/>
                <w:color w:val="000000"/>
              </w:rPr>
              <w:t>255</w:t>
            </w:r>
          </w:p>
        </w:tc>
        <w:tc>
          <w:tcPr>
            <w:tcW w:w="1152" w:type="dxa"/>
            <w:tcBorders>
              <w:top w:val="nil"/>
              <w:left w:val="nil"/>
              <w:bottom w:val="nil"/>
              <w:right w:val="nil"/>
            </w:tcBorders>
            <w:shd w:val="clear" w:color="auto" w:fill="auto"/>
            <w:vAlign w:val="bottom"/>
          </w:tcPr>
          <w:p w14:paraId="6085DAF4"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A2D9FA1" w14:textId="77777777" w:rsidR="00B65014" w:rsidRPr="00D71FA0" w:rsidRDefault="00B65014" w:rsidP="003E377B">
            <w:pPr>
              <w:pStyle w:val="TableText"/>
              <w:ind w:right="288"/>
              <w:rPr>
                <w:noProof w:val="0"/>
              </w:rPr>
            </w:pPr>
            <w:r w:rsidRPr="00D71FA0">
              <w:rPr>
                <w:noProof w:val="0"/>
                <w:color w:val="000000"/>
              </w:rPr>
              <w:t>1,402</w:t>
            </w:r>
          </w:p>
        </w:tc>
        <w:tc>
          <w:tcPr>
            <w:tcW w:w="1584" w:type="dxa"/>
            <w:tcBorders>
              <w:top w:val="nil"/>
              <w:left w:val="nil"/>
              <w:bottom w:val="nil"/>
              <w:right w:val="nil"/>
            </w:tcBorders>
            <w:shd w:val="clear" w:color="auto" w:fill="auto"/>
            <w:vAlign w:val="bottom"/>
          </w:tcPr>
          <w:p w14:paraId="1351A6ED" w14:textId="77777777" w:rsidR="00B65014" w:rsidRPr="00D71FA0" w:rsidRDefault="00B65014" w:rsidP="003E377B">
            <w:pPr>
              <w:pStyle w:val="TableText"/>
              <w:ind w:right="432"/>
              <w:rPr>
                <w:noProof w:val="0"/>
              </w:rPr>
            </w:pPr>
            <w:r w:rsidRPr="00D71FA0">
              <w:rPr>
                <w:noProof w:val="0"/>
                <w:color w:val="000000"/>
              </w:rPr>
              <w:t>3.2</w:t>
            </w:r>
          </w:p>
        </w:tc>
      </w:tr>
      <w:tr w:rsidR="00B65014" w:rsidRPr="00D71FA0" w14:paraId="1F0EF97E" w14:textId="77777777" w:rsidTr="00796256">
        <w:tc>
          <w:tcPr>
            <w:tcW w:w="1008" w:type="dxa"/>
          </w:tcPr>
          <w:p w14:paraId="73378A84" w14:textId="77777777" w:rsidR="00B65014" w:rsidRPr="00D71FA0" w:rsidRDefault="00B65014" w:rsidP="003E377B">
            <w:pPr>
              <w:pStyle w:val="TableText"/>
              <w:rPr>
                <w:noProof w:val="0"/>
              </w:rPr>
            </w:pPr>
            <w:r w:rsidRPr="00D71FA0">
              <w:rPr>
                <w:noProof w:val="0"/>
              </w:rPr>
              <w:t>564</w:t>
            </w:r>
          </w:p>
        </w:tc>
        <w:tc>
          <w:tcPr>
            <w:tcW w:w="1152" w:type="dxa"/>
            <w:tcBorders>
              <w:top w:val="nil"/>
              <w:left w:val="nil"/>
              <w:bottom w:val="nil"/>
              <w:right w:val="nil"/>
            </w:tcBorders>
            <w:shd w:val="clear" w:color="auto" w:fill="auto"/>
            <w:vAlign w:val="bottom"/>
          </w:tcPr>
          <w:p w14:paraId="34C9E19D" w14:textId="77777777" w:rsidR="00B65014" w:rsidRPr="00D71FA0" w:rsidRDefault="00B65014" w:rsidP="003E377B">
            <w:pPr>
              <w:pStyle w:val="TableText"/>
              <w:ind w:right="216"/>
              <w:rPr>
                <w:noProof w:val="0"/>
              </w:rPr>
            </w:pPr>
            <w:r w:rsidRPr="00D71FA0">
              <w:rPr>
                <w:noProof w:val="0"/>
                <w:color w:val="000000"/>
              </w:rPr>
              <w:t>297</w:t>
            </w:r>
          </w:p>
        </w:tc>
        <w:tc>
          <w:tcPr>
            <w:tcW w:w="1152" w:type="dxa"/>
            <w:tcBorders>
              <w:top w:val="nil"/>
              <w:left w:val="nil"/>
              <w:bottom w:val="nil"/>
              <w:right w:val="nil"/>
            </w:tcBorders>
            <w:shd w:val="clear" w:color="auto" w:fill="auto"/>
            <w:vAlign w:val="bottom"/>
          </w:tcPr>
          <w:p w14:paraId="3FE1210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ABCA69E" w14:textId="77777777" w:rsidR="00B65014" w:rsidRPr="00D71FA0" w:rsidRDefault="00B65014" w:rsidP="003E377B">
            <w:pPr>
              <w:pStyle w:val="TableText"/>
              <w:ind w:right="288"/>
              <w:rPr>
                <w:noProof w:val="0"/>
              </w:rPr>
            </w:pPr>
            <w:r w:rsidRPr="00D71FA0">
              <w:rPr>
                <w:noProof w:val="0"/>
                <w:color w:val="000000"/>
              </w:rPr>
              <w:t>1,699</w:t>
            </w:r>
          </w:p>
        </w:tc>
        <w:tc>
          <w:tcPr>
            <w:tcW w:w="1584" w:type="dxa"/>
            <w:tcBorders>
              <w:top w:val="nil"/>
              <w:left w:val="nil"/>
              <w:bottom w:val="nil"/>
              <w:right w:val="nil"/>
            </w:tcBorders>
            <w:shd w:val="clear" w:color="auto" w:fill="auto"/>
            <w:vAlign w:val="bottom"/>
          </w:tcPr>
          <w:p w14:paraId="7250C127" w14:textId="77777777" w:rsidR="00B65014" w:rsidRPr="00D71FA0" w:rsidRDefault="00B65014" w:rsidP="003E377B">
            <w:pPr>
              <w:pStyle w:val="TableText"/>
              <w:ind w:right="432"/>
              <w:rPr>
                <w:noProof w:val="0"/>
              </w:rPr>
            </w:pPr>
            <w:r w:rsidRPr="00D71FA0">
              <w:rPr>
                <w:noProof w:val="0"/>
                <w:color w:val="000000"/>
              </w:rPr>
              <w:t>3.8</w:t>
            </w:r>
          </w:p>
        </w:tc>
      </w:tr>
      <w:tr w:rsidR="00B65014" w:rsidRPr="00D71FA0" w14:paraId="0C42FCD6" w14:textId="77777777" w:rsidTr="00796256">
        <w:tc>
          <w:tcPr>
            <w:tcW w:w="1008" w:type="dxa"/>
          </w:tcPr>
          <w:p w14:paraId="1C862839" w14:textId="77777777" w:rsidR="00B65014" w:rsidRPr="00D71FA0" w:rsidRDefault="00B65014" w:rsidP="003E377B">
            <w:pPr>
              <w:pStyle w:val="TableText"/>
              <w:rPr>
                <w:noProof w:val="0"/>
              </w:rPr>
            </w:pPr>
            <w:r w:rsidRPr="00D71FA0">
              <w:rPr>
                <w:noProof w:val="0"/>
              </w:rPr>
              <w:t>565</w:t>
            </w:r>
          </w:p>
        </w:tc>
        <w:tc>
          <w:tcPr>
            <w:tcW w:w="1152" w:type="dxa"/>
            <w:tcBorders>
              <w:top w:val="nil"/>
              <w:left w:val="nil"/>
              <w:bottom w:val="nil"/>
              <w:right w:val="nil"/>
            </w:tcBorders>
            <w:shd w:val="clear" w:color="auto" w:fill="auto"/>
            <w:vAlign w:val="bottom"/>
          </w:tcPr>
          <w:p w14:paraId="61C1D731" w14:textId="77777777" w:rsidR="00B65014" w:rsidRPr="00D71FA0" w:rsidRDefault="00B65014" w:rsidP="003E377B">
            <w:pPr>
              <w:pStyle w:val="TableText"/>
              <w:ind w:right="216"/>
              <w:rPr>
                <w:noProof w:val="0"/>
              </w:rPr>
            </w:pPr>
            <w:r w:rsidRPr="00D71FA0">
              <w:rPr>
                <w:noProof w:val="0"/>
                <w:color w:val="000000"/>
              </w:rPr>
              <w:t>295</w:t>
            </w:r>
          </w:p>
        </w:tc>
        <w:tc>
          <w:tcPr>
            <w:tcW w:w="1152" w:type="dxa"/>
            <w:tcBorders>
              <w:top w:val="nil"/>
              <w:left w:val="nil"/>
              <w:bottom w:val="nil"/>
              <w:right w:val="nil"/>
            </w:tcBorders>
            <w:shd w:val="clear" w:color="auto" w:fill="auto"/>
            <w:vAlign w:val="bottom"/>
          </w:tcPr>
          <w:p w14:paraId="64694D63"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6CABFF5" w14:textId="77777777" w:rsidR="00B65014" w:rsidRPr="00D71FA0" w:rsidRDefault="00B65014" w:rsidP="003E377B">
            <w:pPr>
              <w:pStyle w:val="TableText"/>
              <w:ind w:right="288"/>
              <w:rPr>
                <w:noProof w:val="0"/>
              </w:rPr>
            </w:pPr>
            <w:r w:rsidRPr="00D71FA0">
              <w:rPr>
                <w:noProof w:val="0"/>
                <w:color w:val="000000"/>
              </w:rPr>
              <w:t>1,994</w:t>
            </w:r>
          </w:p>
        </w:tc>
        <w:tc>
          <w:tcPr>
            <w:tcW w:w="1584" w:type="dxa"/>
            <w:tcBorders>
              <w:top w:val="nil"/>
              <w:left w:val="nil"/>
              <w:bottom w:val="nil"/>
              <w:right w:val="nil"/>
            </w:tcBorders>
            <w:shd w:val="clear" w:color="auto" w:fill="auto"/>
            <w:vAlign w:val="bottom"/>
          </w:tcPr>
          <w:p w14:paraId="1B32F08C" w14:textId="77777777" w:rsidR="00B65014" w:rsidRPr="00D71FA0" w:rsidRDefault="00B65014" w:rsidP="003E377B">
            <w:pPr>
              <w:pStyle w:val="TableText"/>
              <w:ind w:right="432"/>
              <w:rPr>
                <w:noProof w:val="0"/>
              </w:rPr>
            </w:pPr>
            <w:r w:rsidRPr="00D71FA0">
              <w:rPr>
                <w:noProof w:val="0"/>
                <w:color w:val="000000"/>
              </w:rPr>
              <w:t>4.5</w:t>
            </w:r>
          </w:p>
        </w:tc>
      </w:tr>
      <w:tr w:rsidR="00B65014" w:rsidRPr="00D71FA0" w14:paraId="53C166C7" w14:textId="77777777" w:rsidTr="00796256">
        <w:tc>
          <w:tcPr>
            <w:tcW w:w="1008" w:type="dxa"/>
          </w:tcPr>
          <w:p w14:paraId="00EA4648" w14:textId="77777777" w:rsidR="00B65014" w:rsidRPr="00D71FA0" w:rsidRDefault="00B65014" w:rsidP="003E377B">
            <w:pPr>
              <w:pStyle w:val="TableText"/>
              <w:rPr>
                <w:noProof w:val="0"/>
              </w:rPr>
            </w:pPr>
            <w:r w:rsidRPr="00D71FA0">
              <w:rPr>
                <w:noProof w:val="0"/>
              </w:rPr>
              <w:t>566</w:t>
            </w:r>
          </w:p>
        </w:tc>
        <w:tc>
          <w:tcPr>
            <w:tcW w:w="1152" w:type="dxa"/>
            <w:tcBorders>
              <w:top w:val="nil"/>
              <w:left w:val="nil"/>
              <w:bottom w:val="nil"/>
              <w:right w:val="nil"/>
            </w:tcBorders>
            <w:shd w:val="clear" w:color="auto" w:fill="auto"/>
            <w:vAlign w:val="bottom"/>
          </w:tcPr>
          <w:p w14:paraId="3696F5E6" w14:textId="77777777" w:rsidR="00B65014" w:rsidRPr="00D71FA0" w:rsidRDefault="00B65014" w:rsidP="003E377B">
            <w:pPr>
              <w:pStyle w:val="TableText"/>
              <w:ind w:right="216"/>
              <w:rPr>
                <w:noProof w:val="0"/>
              </w:rPr>
            </w:pPr>
            <w:r w:rsidRPr="00D71FA0">
              <w:rPr>
                <w:noProof w:val="0"/>
                <w:color w:val="000000"/>
              </w:rPr>
              <w:t>265</w:t>
            </w:r>
          </w:p>
        </w:tc>
        <w:tc>
          <w:tcPr>
            <w:tcW w:w="1152" w:type="dxa"/>
            <w:tcBorders>
              <w:top w:val="nil"/>
              <w:left w:val="nil"/>
              <w:bottom w:val="nil"/>
              <w:right w:val="nil"/>
            </w:tcBorders>
            <w:shd w:val="clear" w:color="auto" w:fill="auto"/>
            <w:vAlign w:val="bottom"/>
          </w:tcPr>
          <w:p w14:paraId="586445CE"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9D6DF8F" w14:textId="77777777" w:rsidR="00B65014" w:rsidRPr="00D71FA0" w:rsidRDefault="00B65014" w:rsidP="003E377B">
            <w:pPr>
              <w:pStyle w:val="TableText"/>
              <w:ind w:right="288"/>
              <w:rPr>
                <w:noProof w:val="0"/>
              </w:rPr>
            </w:pPr>
            <w:r w:rsidRPr="00D71FA0">
              <w:rPr>
                <w:noProof w:val="0"/>
                <w:color w:val="000000"/>
              </w:rPr>
              <w:t>2,259</w:t>
            </w:r>
          </w:p>
        </w:tc>
        <w:tc>
          <w:tcPr>
            <w:tcW w:w="1584" w:type="dxa"/>
            <w:tcBorders>
              <w:top w:val="nil"/>
              <w:left w:val="nil"/>
              <w:bottom w:val="nil"/>
              <w:right w:val="nil"/>
            </w:tcBorders>
            <w:shd w:val="clear" w:color="auto" w:fill="auto"/>
            <w:vAlign w:val="bottom"/>
          </w:tcPr>
          <w:p w14:paraId="634B1DC1" w14:textId="77777777" w:rsidR="00B65014" w:rsidRPr="00D71FA0" w:rsidRDefault="00B65014" w:rsidP="003E377B">
            <w:pPr>
              <w:pStyle w:val="TableText"/>
              <w:ind w:right="432"/>
              <w:rPr>
                <w:noProof w:val="0"/>
              </w:rPr>
            </w:pPr>
            <w:r w:rsidRPr="00D71FA0">
              <w:rPr>
                <w:noProof w:val="0"/>
                <w:color w:val="000000"/>
              </w:rPr>
              <w:t>5.1</w:t>
            </w:r>
          </w:p>
        </w:tc>
      </w:tr>
      <w:tr w:rsidR="00B65014" w:rsidRPr="00D71FA0" w14:paraId="1EF182FA" w14:textId="77777777" w:rsidTr="00796256">
        <w:tc>
          <w:tcPr>
            <w:tcW w:w="1008" w:type="dxa"/>
          </w:tcPr>
          <w:p w14:paraId="3D90CF30" w14:textId="77777777" w:rsidR="00B65014" w:rsidRPr="00D71FA0" w:rsidRDefault="00B65014" w:rsidP="003E377B">
            <w:pPr>
              <w:pStyle w:val="TableText"/>
              <w:rPr>
                <w:noProof w:val="0"/>
              </w:rPr>
            </w:pPr>
            <w:r w:rsidRPr="00D71FA0">
              <w:rPr>
                <w:noProof w:val="0"/>
              </w:rPr>
              <w:t>567</w:t>
            </w:r>
          </w:p>
        </w:tc>
        <w:tc>
          <w:tcPr>
            <w:tcW w:w="1152" w:type="dxa"/>
            <w:tcBorders>
              <w:top w:val="nil"/>
              <w:left w:val="nil"/>
              <w:bottom w:val="nil"/>
              <w:right w:val="nil"/>
            </w:tcBorders>
            <w:shd w:val="clear" w:color="auto" w:fill="auto"/>
            <w:vAlign w:val="bottom"/>
          </w:tcPr>
          <w:p w14:paraId="776937AE" w14:textId="77777777" w:rsidR="00B65014" w:rsidRPr="00D71FA0" w:rsidRDefault="00B65014" w:rsidP="003E377B">
            <w:pPr>
              <w:pStyle w:val="TableText"/>
              <w:ind w:right="216"/>
              <w:rPr>
                <w:noProof w:val="0"/>
              </w:rPr>
            </w:pPr>
            <w:r w:rsidRPr="00D71FA0">
              <w:rPr>
                <w:noProof w:val="0"/>
                <w:color w:val="000000"/>
              </w:rPr>
              <w:t>341</w:t>
            </w:r>
          </w:p>
        </w:tc>
        <w:tc>
          <w:tcPr>
            <w:tcW w:w="1152" w:type="dxa"/>
            <w:tcBorders>
              <w:top w:val="nil"/>
              <w:left w:val="nil"/>
              <w:bottom w:val="nil"/>
              <w:right w:val="nil"/>
            </w:tcBorders>
            <w:shd w:val="clear" w:color="auto" w:fill="auto"/>
            <w:vAlign w:val="bottom"/>
          </w:tcPr>
          <w:p w14:paraId="1A8A06D9"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C357764" w14:textId="77777777" w:rsidR="00B65014" w:rsidRPr="00D71FA0" w:rsidRDefault="00B65014" w:rsidP="003E377B">
            <w:pPr>
              <w:pStyle w:val="TableText"/>
              <w:ind w:right="288"/>
              <w:rPr>
                <w:noProof w:val="0"/>
              </w:rPr>
            </w:pPr>
            <w:r w:rsidRPr="00D71FA0">
              <w:rPr>
                <w:noProof w:val="0"/>
                <w:color w:val="000000"/>
              </w:rPr>
              <w:t>2,600</w:t>
            </w:r>
          </w:p>
        </w:tc>
        <w:tc>
          <w:tcPr>
            <w:tcW w:w="1584" w:type="dxa"/>
            <w:tcBorders>
              <w:top w:val="nil"/>
              <w:left w:val="nil"/>
              <w:bottom w:val="nil"/>
              <w:right w:val="nil"/>
            </w:tcBorders>
            <w:shd w:val="clear" w:color="auto" w:fill="auto"/>
            <w:vAlign w:val="bottom"/>
          </w:tcPr>
          <w:p w14:paraId="6A3218E2" w14:textId="77777777" w:rsidR="00B65014" w:rsidRPr="00D71FA0" w:rsidRDefault="00B65014" w:rsidP="003E377B">
            <w:pPr>
              <w:pStyle w:val="TableText"/>
              <w:ind w:right="432"/>
              <w:rPr>
                <w:noProof w:val="0"/>
              </w:rPr>
            </w:pPr>
            <w:r w:rsidRPr="00D71FA0">
              <w:rPr>
                <w:noProof w:val="0"/>
                <w:color w:val="000000"/>
              </w:rPr>
              <w:t>5.9</w:t>
            </w:r>
          </w:p>
        </w:tc>
      </w:tr>
      <w:tr w:rsidR="00B65014" w:rsidRPr="00D71FA0" w14:paraId="2F266E04" w14:textId="77777777" w:rsidTr="00796256">
        <w:tc>
          <w:tcPr>
            <w:tcW w:w="1008" w:type="dxa"/>
          </w:tcPr>
          <w:p w14:paraId="323A6160" w14:textId="77777777" w:rsidR="00B65014" w:rsidRPr="00D71FA0" w:rsidRDefault="00B65014" w:rsidP="003E377B">
            <w:pPr>
              <w:pStyle w:val="TableText"/>
              <w:rPr>
                <w:noProof w:val="0"/>
              </w:rPr>
            </w:pPr>
            <w:r w:rsidRPr="00D71FA0">
              <w:rPr>
                <w:noProof w:val="0"/>
              </w:rPr>
              <w:t>568</w:t>
            </w:r>
          </w:p>
        </w:tc>
        <w:tc>
          <w:tcPr>
            <w:tcW w:w="1152" w:type="dxa"/>
            <w:tcBorders>
              <w:top w:val="nil"/>
              <w:left w:val="nil"/>
              <w:bottom w:val="nil"/>
              <w:right w:val="nil"/>
            </w:tcBorders>
            <w:shd w:val="clear" w:color="auto" w:fill="auto"/>
            <w:vAlign w:val="bottom"/>
          </w:tcPr>
          <w:p w14:paraId="04B66E54" w14:textId="77777777" w:rsidR="00B65014" w:rsidRPr="00D71FA0" w:rsidRDefault="00B65014" w:rsidP="003E377B">
            <w:pPr>
              <w:pStyle w:val="TableText"/>
              <w:ind w:right="216"/>
              <w:rPr>
                <w:noProof w:val="0"/>
              </w:rPr>
            </w:pPr>
            <w:r w:rsidRPr="00D71FA0">
              <w:rPr>
                <w:noProof w:val="0"/>
                <w:color w:val="000000"/>
              </w:rPr>
              <w:t>505</w:t>
            </w:r>
          </w:p>
        </w:tc>
        <w:tc>
          <w:tcPr>
            <w:tcW w:w="1152" w:type="dxa"/>
            <w:tcBorders>
              <w:top w:val="nil"/>
              <w:left w:val="nil"/>
              <w:bottom w:val="nil"/>
              <w:right w:val="nil"/>
            </w:tcBorders>
            <w:shd w:val="clear" w:color="auto" w:fill="auto"/>
            <w:vAlign w:val="bottom"/>
          </w:tcPr>
          <w:p w14:paraId="65B346CF"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29B0592E" w14:textId="77777777" w:rsidR="00B65014" w:rsidRPr="00D71FA0" w:rsidRDefault="00B65014" w:rsidP="003E377B">
            <w:pPr>
              <w:pStyle w:val="TableText"/>
              <w:ind w:right="288"/>
              <w:rPr>
                <w:noProof w:val="0"/>
              </w:rPr>
            </w:pPr>
            <w:r w:rsidRPr="00D71FA0">
              <w:rPr>
                <w:noProof w:val="0"/>
                <w:color w:val="000000"/>
              </w:rPr>
              <w:t>3,105</w:t>
            </w:r>
          </w:p>
        </w:tc>
        <w:tc>
          <w:tcPr>
            <w:tcW w:w="1584" w:type="dxa"/>
            <w:tcBorders>
              <w:top w:val="nil"/>
              <w:left w:val="nil"/>
              <w:bottom w:val="nil"/>
              <w:right w:val="nil"/>
            </w:tcBorders>
            <w:shd w:val="clear" w:color="auto" w:fill="auto"/>
            <w:vAlign w:val="bottom"/>
          </w:tcPr>
          <w:p w14:paraId="6D59F55A" w14:textId="77777777" w:rsidR="00B65014" w:rsidRPr="00D71FA0" w:rsidRDefault="00B65014" w:rsidP="003E377B">
            <w:pPr>
              <w:pStyle w:val="TableText"/>
              <w:ind w:right="432"/>
              <w:rPr>
                <w:noProof w:val="0"/>
              </w:rPr>
            </w:pPr>
            <w:r w:rsidRPr="00D71FA0">
              <w:rPr>
                <w:noProof w:val="0"/>
                <w:color w:val="000000"/>
              </w:rPr>
              <w:t>7.0</w:t>
            </w:r>
          </w:p>
        </w:tc>
      </w:tr>
      <w:tr w:rsidR="00B65014" w:rsidRPr="00D71FA0" w14:paraId="1F2DF647" w14:textId="77777777" w:rsidTr="00796256">
        <w:tc>
          <w:tcPr>
            <w:tcW w:w="1008" w:type="dxa"/>
          </w:tcPr>
          <w:p w14:paraId="70574DB7" w14:textId="77777777" w:rsidR="00B65014" w:rsidRPr="00D71FA0" w:rsidRDefault="00B65014" w:rsidP="003E377B">
            <w:pPr>
              <w:pStyle w:val="TableText"/>
              <w:rPr>
                <w:noProof w:val="0"/>
              </w:rPr>
            </w:pPr>
            <w:r w:rsidRPr="00D71FA0">
              <w:rPr>
                <w:noProof w:val="0"/>
              </w:rPr>
              <w:t>569</w:t>
            </w:r>
          </w:p>
        </w:tc>
        <w:tc>
          <w:tcPr>
            <w:tcW w:w="1152" w:type="dxa"/>
            <w:tcBorders>
              <w:top w:val="nil"/>
              <w:left w:val="nil"/>
              <w:bottom w:val="nil"/>
              <w:right w:val="nil"/>
            </w:tcBorders>
            <w:shd w:val="clear" w:color="auto" w:fill="auto"/>
            <w:vAlign w:val="bottom"/>
          </w:tcPr>
          <w:p w14:paraId="604D6382" w14:textId="77777777" w:rsidR="00B65014" w:rsidRPr="00D71FA0" w:rsidRDefault="00B65014" w:rsidP="003E377B">
            <w:pPr>
              <w:pStyle w:val="TableText"/>
              <w:ind w:right="216"/>
              <w:rPr>
                <w:noProof w:val="0"/>
              </w:rPr>
            </w:pPr>
            <w:r w:rsidRPr="00D71FA0">
              <w:rPr>
                <w:noProof w:val="0"/>
                <w:color w:val="000000"/>
              </w:rPr>
              <w:t>279</w:t>
            </w:r>
          </w:p>
        </w:tc>
        <w:tc>
          <w:tcPr>
            <w:tcW w:w="1152" w:type="dxa"/>
            <w:tcBorders>
              <w:top w:val="nil"/>
              <w:left w:val="nil"/>
              <w:bottom w:val="nil"/>
              <w:right w:val="nil"/>
            </w:tcBorders>
            <w:shd w:val="clear" w:color="auto" w:fill="auto"/>
            <w:vAlign w:val="bottom"/>
          </w:tcPr>
          <w:p w14:paraId="13EF6026"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61485730" w14:textId="77777777" w:rsidR="00B65014" w:rsidRPr="00D71FA0" w:rsidRDefault="00B65014" w:rsidP="003E377B">
            <w:pPr>
              <w:pStyle w:val="TableText"/>
              <w:ind w:right="288"/>
              <w:rPr>
                <w:noProof w:val="0"/>
              </w:rPr>
            </w:pPr>
            <w:r w:rsidRPr="00D71FA0">
              <w:rPr>
                <w:noProof w:val="0"/>
                <w:color w:val="000000"/>
              </w:rPr>
              <w:t>3,384</w:t>
            </w:r>
          </w:p>
        </w:tc>
        <w:tc>
          <w:tcPr>
            <w:tcW w:w="1584" w:type="dxa"/>
            <w:tcBorders>
              <w:top w:val="nil"/>
              <w:left w:val="nil"/>
              <w:bottom w:val="nil"/>
              <w:right w:val="nil"/>
            </w:tcBorders>
            <w:shd w:val="clear" w:color="auto" w:fill="auto"/>
            <w:vAlign w:val="bottom"/>
          </w:tcPr>
          <w:p w14:paraId="2F45ADEC" w14:textId="77777777" w:rsidR="00B65014" w:rsidRPr="00D71FA0" w:rsidRDefault="00B65014" w:rsidP="003E377B">
            <w:pPr>
              <w:pStyle w:val="TableText"/>
              <w:ind w:right="432"/>
              <w:rPr>
                <w:noProof w:val="0"/>
              </w:rPr>
            </w:pPr>
            <w:r w:rsidRPr="00D71FA0">
              <w:rPr>
                <w:noProof w:val="0"/>
                <w:color w:val="000000"/>
              </w:rPr>
              <w:t>7.7</w:t>
            </w:r>
          </w:p>
        </w:tc>
      </w:tr>
      <w:tr w:rsidR="00B65014" w:rsidRPr="00D71FA0" w14:paraId="23B5A063" w14:textId="77777777" w:rsidTr="00796256">
        <w:tc>
          <w:tcPr>
            <w:tcW w:w="1008" w:type="dxa"/>
          </w:tcPr>
          <w:p w14:paraId="414DB678" w14:textId="77777777" w:rsidR="00B65014" w:rsidRPr="00D71FA0" w:rsidRDefault="00B65014" w:rsidP="003E377B">
            <w:pPr>
              <w:pStyle w:val="TableText"/>
              <w:rPr>
                <w:noProof w:val="0"/>
              </w:rPr>
            </w:pPr>
            <w:r w:rsidRPr="00D71FA0">
              <w:rPr>
                <w:noProof w:val="0"/>
              </w:rPr>
              <w:t>570</w:t>
            </w:r>
          </w:p>
        </w:tc>
        <w:tc>
          <w:tcPr>
            <w:tcW w:w="1152" w:type="dxa"/>
            <w:tcBorders>
              <w:top w:val="nil"/>
              <w:left w:val="nil"/>
              <w:bottom w:val="nil"/>
              <w:right w:val="nil"/>
            </w:tcBorders>
            <w:shd w:val="clear" w:color="auto" w:fill="auto"/>
            <w:vAlign w:val="bottom"/>
          </w:tcPr>
          <w:p w14:paraId="5D5DE7AB" w14:textId="77777777" w:rsidR="00B65014" w:rsidRPr="00D71FA0" w:rsidRDefault="00B65014" w:rsidP="003E377B">
            <w:pPr>
              <w:pStyle w:val="TableText"/>
              <w:ind w:right="216"/>
              <w:rPr>
                <w:noProof w:val="0"/>
              </w:rPr>
            </w:pPr>
            <w:r w:rsidRPr="00D71FA0">
              <w:rPr>
                <w:noProof w:val="0"/>
                <w:color w:val="000000"/>
              </w:rPr>
              <w:t>610</w:t>
            </w:r>
          </w:p>
        </w:tc>
        <w:tc>
          <w:tcPr>
            <w:tcW w:w="1152" w:type="dxa"/>
            <w:tcBorders>
              <w:top w:val="nil"/>
              <w:left w:val="nil"/>
              <w:bottom w:val="nil"/>
              <w:right w:val="nil"/>
            </w:tcBorders>
            <w:shd w:val="clear" w:color="auto" w:fill="auto"/>
            <w:vAlign w:val="bottom"/>
          </w:tcPr>
          <w:p w14:paraId="768D6F4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AF3B132" w14:textId="77777777" w:rsidR="00B65014" w:rsidRPr="00D71FA0" w:rsidRDefault="00B65014" w:rsidP="003E377B">
            <w:pPr>
              <w:pStyle w:val="TableText"/>
              <w:ind w:right="288"/>
              <w:rPr>
                <w:noProof w:val="0"/>
              </w:rPr>
            </w:pPr>
            <w:r w:rsidRPr="00D71FA0">
              <w:rPr>
                <w:noProof w:val="0"/>
                <w:color w:val="000000"/>
              </w:rPr>
              <w:t>3,994</w:t>
            </w:r>
          </w:p>
        </w:tc>
        <w:tc>
          <w:tcPr>
            <w:tcW w:w="1584" w:type="dxa"/>
            <w:tcBorders>
              <w:top w:val="nil"/>
              <w:left w:val="nil"/>
              <w:bottom w:val="nil"/>
              <w:right w:val="nil"/>
            </w:tcBorders>
            <w:shd w:val="clear" w:color="auto" w:fill="auto"/>
            <w:vAlign w:val="bottom"/>
          </w:tcPr>
          <w:p w14:paraId="61E184EF" w14:textId="77777777" w:rsidR="00B65014" w:rsidRPr="00D71FA0" w:rsidRDefault="00B65014" w:rsidP="003E377B">
            <w:pPr>
              <w:pStyle w:val="TableText"/>
              <w:ind w:right="432"/>
              <w:rPr>
                <w:noProof w:val="0"/>
              </w:rPr>
            </w:pPr>
            <w:r w:rsidRPr="00D71FA0">
              <w:rPr>
                <w:noProof w:val="0"/>
                <w:color w:val="000000"/>
              </w:rPr>
              <w:t>9.0</w:t>
            </w:r>
          </w:p>
        </w:tc>
      </w:tr>
      <w:tr w:rsidR="00B65014" w:rsidRPr="00D71FA0" w14:paraId="2EAEAA24" w14:textId="77777777" w:rsidTr="00796256">
        <w:tc>
          <w:tcPr>
            <w:tcW w:w="1008" w:type="dxa"/>
          </w:tcPr>
          <w:p w14:paraId="09D6CE75" w14:textId="77777777" w:rsidR="00B65014" w:rsidRPr="00D71FA0" w:rsidRDefault="00B65014" w:rsidP="003E377B">
            <w:pPr>
              <w:pStyle w:val="TableText"/>
              <w:rPr>
                <w:noProof w:val="0"/>
              </w:rPr>
            </w:pPr>
            <w:r w:rsidRPr="00D71FA0">
              <w:rPr>
                <w:noProof w:val="0"/>
              </w:rPr>
              <w:t>571</w:t>
            </w:r>
          </w:p>
        </w:tc>
        <w:tc>
          <w:tcPr>
            <w:tcW w:w="1152" w:type="dxa"/>
            <w:tcBorders>
              <w:top w:val="nil"/>
              <w:left w:val="nil"/>
              <w:bottom w:val="nil"/>
              <w:right w:val="nil"/>
            </w:tcBorders>
            <w:shd w:val="clear" w:color="auto" w:fill="auto"/>
            <w:vAlign w:val="bottom"/>
          </w:tcPr>
          <w:p w14:paraId="10BB25D7" w14:textId="77777777" w:rsidR="00B65014" w:rsidRPr="00D71FA0" w:rsidRDefault="00B65014" w:rsidP="003E377B">
            <w:pPr>
              <w:pStyle w:val="TableText"/>
              <w:ind w:right="216"/>
              <w:rPr>
                <w:noProof w:val="0"/>
              </w:rPr>
            </w:pPr>
            <w:r w:rsidRPr="00D71FA0">
              <w:rPr>
                <w:noProof w:val="0"/>
                <w:color w:val="000000"/>
              </w:rPr>
              <w:t>311</w:t>
            </w:r>
          </w:p>
        </w:tc>
        <w:tc>
          <w:tcPr>
            <w:tcW w:w="1152" w:type="dxa"/>
            <w:tcBorders>
              <w:top w:val="nil"/>
              <w:left w:val="nil"/>
              <w:bottom w:val="nil"/>
              <w:right w:val="nil"/>
            </w:tcBorders>
            <w:shd w:val="clear" w:color="auto" w:fill="auto"/>
            <w:vAlign w:val="bottom"/>
          </w:tcPr>
          <w:p w14:paraId="76A75995"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D2496FA" w14:textId="77777777" w:rsidR="00B65014" w:rsidRPr="00D71FA0" w:rsidRDefault="00B65014" w:rsidP="003E377B">
            <w:pPr>
              <w:pStyle w:val="TableText"/>
              <w:ind w:right="288"/>
              <w:rPr>
                <w:noProof w:val="0"/>
              </w:rPr>
            </w:pPr>
            <w:r w:rsidRPr="00D71FA0">
              <w:rPr>
                <w:noProof w:val="0"/>
                <w:color w:val="000000"/>
              </w:rPr>
              <w:t>4,305</w:t>
            </w:r>
          </w:p>
        </w:tc>
        <w:tc>
          <w:tcPr>
            <w:tcW w:w="1584" w:type="dxa"/>
            <w:tcBorders>
              <w:top w:val="nil"/>
              <w:left w:val="nil"/>
              <w:bottom w:val="nil"/>
              <w:right w:val="nil"/>
            </w:tcBorders>
            <w:shd w:val="clear" w:color="auto" w:fill="auto"/>
            <w:vAlign w:val="bottom"/>
          </w:tcPr>
          <w:p w14:paraId="4FC0B363"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0FBD6843" w14:textId="77777777" w:rsidTr="00796256">
        <w:tc>
          <w:tcPr>
            <w:tcW w:w="1008" w:type="dxa"/>
          </w:tcPr>
          <w:p w14:paraId="7DC2045C" w14:textId="77777777" w:rsidR="00B65014" w:rsidRPr="00D71FA0" w:rsidRDefault="00B65014" w:rsidP="003E377B">
            <w:pPr>
              <w:pStyle w:val="TableText"/>
              <w:rPr>
                <w:noProof w:val="0"/>
              </w:rPr>
            </w:pPr>
            <w:r w:rsidRPr="00D71FA0">
              <w:rPr>
                <w:noProof w:val="0"/>
              </w:rPr>
              <w:t>572</w:t>
            </w:r>
          </w:p>
        </w:tc>
        <w:tc>
          <w:tcPr>
            <w:tcW w:w="1152" w:type="dxa"/>
            <w:tcBorders>
              <w:top w:val="nil"/>
              <w:left w:val="nil"/>
              <w:bottom w:val="nil"/>
              <w:right w:val="nil"/>
            </w:tcBorders>
            <w:shd w:val="clear" w:color="auto" w:fill="auto"/>
            <w:vAlign w:val="bottom"/>
          </w:tcPr>
          <w:p w14:paraId="172E4319" w14:textId="77777777" w:rsidR="00B65014" w:rsidRPr="00D71FA0" w:rsidRDefault="00B65014" w:rsidP="003E377B">
            <w:pPr>
              <w:pStyle w:val="TableText"/>
              <w:ind w:right="216"/>
              <w:rPr>
                <w:noProof w:val="0"/>
              </w:rPr>
            </w:pPr>
            <w:r w:rsidRPr="00D71FA0">
              <w:rPr>
                <w:noProof w:val="0"/>
                <w:color w:val="000000"/>
              </w:rPr>
              <w:t>543</w:t>
            </w:r>
          </w:p>
        </w:tc>
        <w:tc>
          <w:tcPr>
            <w:tcW w:w="1152" w:type="dxa"/>
            <w:tcBorders>
              <w:top w:val="nil"/>
              <w:left w:val="nil"/>
              <w:bottom w:val="nil"/>
              <w:right w:val="nil"/>
            </w:tcBorders>
            <w:shd w:val="clear" w:color="auto" w:fill="auto"/>
            <w:vAlign w:val="bottom"/>
          </w:tcPr>
          <w:p w14:paraId="64D0CB5B"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9164185" w14:textId="77777777" w:rsidR="00B65014" w:rsidRPr="00D71FA0" w:rsidRDefault="00B65014" w:rsidP="003E377B">
            <w:pPr>
              <w:pStyle w:val="TableText"/>
              <w:ind w:right="288"/>
              <w:rPr>
                <w:noProof w:val="0"/>
              </w:rPr>
            </w:pPr>
            <w:r w:rsidRPr="00D71FA0">
              <w:rPr>
                <w:noProof w:val="0"/>
                <w:color w:val="000000"/>
              </w:rPr>
              <w:t>4,848</w:t>
            </w:r>
          </w:p>
        </w:tc>
        <w:tc>
          <w:tcPr>
            <w:tcW w:w="1584" w:type="dxa"/>
            <w:tcBorders>
              <w:top w:val="nil"/>
              <w:left w:val="nil"/>
              <w:bottom w:val="nil"/>
              <w:right w:val="nil"/>
            </w:tcBorders>
            <w:shd w:val="clear" w:color="auto" w:fill="auto"/>
            <w:vAlign w:val="bottom"/>
          </w:tcPr>
          <w:p w14:paraId="25DC4E87" w14:textId="77777777" w:rsidR="00B65014" w:rsidRPr="00D71FA0" w:rsidRDefault="00B65014" w:rsidP="003E377B">
            <w:pPr>
              <w:pStyle w:val="TableText"/>
              <w:ind w:right="432"/>
              <w:rPr>
                <w:noProof w:val="0"/>
              </w:rPr>
            </w:pPr>
            <w:r w:rsidRPr="00D71FA0">
              <w:rPr>
                <w:noProof w:val="0"/>
                <w:color w:val="000000"/>
              </w:rPr>
              <w:t>11.0</w:t>
            </w:r>
          </w:p>
        </w:tc>
      </w:tr>
      <w:tr w:rsidR="00B65014" w:rsidRPr="00D71FA0" w14:paraId="6E567350" w14:textId="77777777" w:rsidTr="00796256">
        <w:tc>
          <w:tcPr>
            <w:tcW w:w="1008" w:type="dxa"/>
          </w:tcPr>
          <w:p w14:paraId="7055964C" w14:textId="77777777" w:rsidR="00B65014" w:rsidRPr="00D71FA0" w:rsidRDefault="00B65014" w:rsidP="003E377B">
            <w:pPr>
              <w:pStyle w:val="TableText"/>
              <w:rPr>
                <w:noProof w:val="0"/>
              </w:rPr>
            </w:pPr>
            <w:r w:rsidRPr="00D71FA0">
              <w:rPr>
                <w:noProof w:val="0"/>
              </w:rPr>
              <w:t>573</w:t>
            </w:r>
          </w:p>
        </w:tc>
        <w:tc>
          <w:tcPr>
            <w:tcW w:w="1152" w:type="dxa"/>
            <w:tcBorders>
              <w:top w:val="nil"/>
              <w:left w:val="nil"/>
              <w:bottom w:val="nil"/>
              <w:right w:val="nil"/>
            </w:tcBorders>
            <w:shd w:val="clear" w:color="auto" w:fill="auto"/>
            <w:vAlign w:val="bottom"/>
          </w:tcPr>
          <w:p w14:paraId="1E73D826" w14:textId="77777777" w:rsidR="00B65014" w:rsidRPr="00D71FA0" w:rsidRDefault="00B65014" w:rsidP="003E377B">
            <w:pPr>
              <w:pStyle w:val="TableText"/>
              <w:ind w:right="216"/>
              <w:rPr>
                <w:noProof w:val="0"/>
              </w:rPr>
            </w:pPr>
            <w:r w:rsidRPr="00D71FA0">
              <w:rPr>
                <w:noProof w:val="0"/>
                <w:color w:val="000000"/>
              </w:rPr>
              <w:t>429</w:t>
            </w:r>
          </w:p>
        </w:tc>
        <w:tc>
          <w:tcPr>
            <w:tcW w:w="1152" w:type="dxa"/>
            <w:tcBorders>
              <w:top w:val="nil"/>
              <w:left w:val="nil"/>
              <w:bottom w:val="nil"/>
              <w:right w:val="nil"/>
            </w:tcBorders>
            <w:shd w:val="clear" w:color="auto" w:fill="auto"/>
            <w:vAlign w:val="bottom"/>
          </w:tcPr>
          <w:p w14:paraId="5D37EB11"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541CD08" w14:textId="77777777" w:rsidR="00B65014" w:rsidRPr="00D71FA0" w:rsidRDefault="00B65014" w:rsidP="003E377B">
            <w:pPr>
              <w:pStyle w:val="TableText"/>
              <w:ind w:right="288"/>
              <w:rPr>
                <w:noProof w:val="0"/>
              </w:rPr>
            </w:pPr>
            <w:r w:rsidRPr="00D71FA0">
              <w:rPr>
                <w:noProof w:val="0"/>
                <w:color w:val="000000"/>
              </w:rPr>
              <w:t>5,277</w:t>
            </w:r>
          </w:p>
        </w:tc>
        <w:tc>
          <w:tcPr>
            <w:tcW w:w="1584" w:type="dxa"/>
            <w:tcBorders>
              <w:top w:val="nil"/>
              <w:left w:val="nil"/>
              <w:bottom w:val="nil"/>
              <w:right w:val="nil"/>
            </w:tcBorders>
            <w:shd w:val="clear" w:color="auto" w:fill="auto"/>
            <w:vAlign w:val="bottom"/>
          </w:tcPr>
          <w:p w14:paraId="08638E4A" w14:textId="77777777" w:rsidR="00B65014" w:rsidRPr="00D71FA0" w:rsidRDefault="00B65014" w:rsidP="003E377B">
            <w:pPr>
              <w:pStyle w:val="TableText"/>
              <w:ind w:right="432"/>
              <w:rPr>
                <w:noProof w:val="0"/>
              </w:rPr>
            </w:pPr>
            <w:r w:rsidRPr="00D71FA0">
              <w:rPr>
                <w:noProof w:val="0"/>
                <w:color w:val="000000"/>
              </w:rPr>
              <w:t>11.9</w:t>
            </w:r>
          </w:p>
        </w:tc>
      </w:tr>
      <w:tr w:rsidR="00B65014" w:rsidRPr="00D71FA0" w14:paraId="2A7ECF8D" w14:textId="77777777" w:rsidTr="00796256">
        <w:tc>
          <w:tcPr>
            <w:tcW w:w="1008" w:type="dxa"/>
          </w:tcPr>
          <w:p w14:paraId="0592BA61" w14:textId="77777777" w:rsidR="00B65014" w:rsidRPr="00D71FA0" w:rsidRDefault="00B65014" w:rsidP="003E377B">
            <w:pPr>
              <w:pStyle w:val="TableText"/>
              <w:rPr>
                <w:noProof w:val="0"/>
              </w:rPr>
            </w:pPr>
            <w:r w:rsidRPr="00D71FA0">
              <w:rPr>
                <w:noProof w:val="0"/>
              </w:rPr>
              <w:t>574</w:t>
            </w:r>
          </w:p>
        </w:tc>
        <w:tc>
          <w:tcPr>
            <w:tcW w:w="1152" w:type="dxa"/>
            <w:tcBorders>
              <w:top w:val="nil"/>
              <w:left w:val="nil"/>
              <w:bottom w:val="nil"/>
              <w:right w:val="nil"/>
            </w:tcBorders>
            <w:shd w:val="clear" w:color="auto" w:fill="auto"/>
            <w:vAlign w:val="bottom"/>
          </w:tcPr>
          <w:p w14:paraId="6904C785" w14:textId="77777777" w:rsidR="00B65014" w:rsidRPr="00D71FA0" w:rsidRDefault="00B65014" w:rsidP="003E377B">
            <w:pPr>
              <w:pStyle w:val="TableText"/>
              <w:ind w:right="216"/>
              <w:rPr>
                <w:noProof w:val="0"/>
              </w:rPr>
            </w:pPr>
            <w:r w:rsidRPr="00D71FA0">
              <w:rPr>
                <w:noProof w:val="0"/>
                <w:color w:val="000000"/>
              </w:rPr>
              <w:t>701</w:t>
            </w:r>
          </w:p>
        </w:tc>
        <w:tc>
          <w:tcPr>
            <w:tcW w:w="1152" w:type="dxa"/>
            <w:tcBorders>
              <w:top w:val="nil"/>
              <w:left w:val="nil"/>
              <w:bottom w:val="nil"/>
              <w:right w:val="nil"/>
            </w:tcBorders>
            <w:shd w:val="clear" w:color="auto" w:fill="auto"/>
            <w:vAlign w:val="bottom"/>
          </w:tcPr>
          <w:p w14:paraId="77672091"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A59400E" w14:textId="77777777" w:rsidR="00B65014" w:rsidRPr="00D71FA0" w:rsidRDefault="00B65014" w:rsidP="003E377B">
            <w:pPr>
              <w:pStyle w:val="TableText"/>
              <w:ind w:right="288"/>
              <w:rPr>
                <w:noProof w:val="0"/>
              </w:rPr>
            </w:pPr>
            <w:r w:rsidRPr="00D71FA0">
              <w:rPr>
                <w:noProof w:val="0"/>
                <w:color w:val="000000"/>
              </w:rPr>
              <w:t>5,978</w:t>
            </w:r>
          </w:p>
        </w:tc>
        <w:tc>
          <w:tcPr>
            <w:tcW w:w="1584" w:type="dxa"/>
            <w:tcBorders>
              <w:top w:val="nil"/>
              <w:left w:val="nil"/>
              <w:bottom w:val="nil"/>
              <w:right w:val="nil"/>
            </w:tcBorders>
            <w:shd w:val="clear" w:color="auto" w:fill="auto"/>
            <w:vAlign w:val="bottom"/>
          </w:tcPr>
          <w:p w14:paraId="5CFB29C8" w14:textId="77777777" w:rsidR="00B65014" w:rsidRPr="00D71FA0" w:rsidRDefault="00B65014" w:rsidP="003E377B">
            <w:pPr>
              <w:pStyle w:val="TableText"/>
              <w:ind w:right="432"/>
              <w:rPr>
                <w:noProof w:val="0"/>
              </w:rPr>
            </w:pPr>
            <w:r w:rsidRPr="00D71FA0">
              <w:rPr>
                <w:noProof w:val="0"/>
                <w:color w:val="000000"/>
              </w:rPr>
              <w:t>13.5</w:t>
            </w:r>
          </w:p>
        </w:tc>
      </w:tr>
      <w:tr w:rsidR="00B65014" w:rsidRPr="00D71FA0" w14:paraId="254A153B" w14:textId="77777777" w:rsidTr="00796256">
        <w:tc>
          <w:tcPr>
            <w:tcW w:w="1008" w:type="dxa"/>
          </w:tcPr>
          <w:p w14:paraId="5DED0B4B" w14:textId="77777777" w:rsidR="00B65014" w:rsidRPr="00D71FA0" w:rsidRDefault="00B65014" w:rsidP="003E377B">
            <w:pPr>
              <w:pStyle w:val="TableText"/>
              <w:rPr>
                <w:noProof w:val="0"/>
              </w:rPr>
            </w:pPr>
            <w:r w:rsidRPr="00D71FA0">
              <w:rPr>
                <w:noProof w:val="0"/>
              </w:rPr>
              <w:t>575</w:t>
            </w:r>
          </w:p>
        </w:tc>
        <w:tc>
          <w:tcPr>
            <w:tcW w:w="1152" w:type="dxa"/>
            <w:tcBorders>
              <w:top w:val="nil"/>
              <w:left w:val="nil"/>
              <w:bottom w:val="nil"/>
              <w:right w:val="nil"/>
            </w:tcBorders>
            <w:shd w:val="clear" w:color="auto" w:fill="auto"/>
            <w:vAlign w:val="bottom"/>
          </w:tcPr>
          <w:p w14:paraId="69D7297D" w14:textId="77777777" w:rsidR="00B65014" w:rsidRPr="00D71FA0" w:rsidRDefault="00B65014" w:rsidP="003E377B">
            <w:pPr>
              <w:pStyle w:val="TableText"/>
              <w:ind w:right="216"/>
              <w:rPr>
                <w:noProof w:val="0"/>
              </w:rPr>
            </w:pPr>
            <w:r w:rsidRPr="00D71FA0">
              <w:rPr>
                <w:noProof w:val="0"/>
                <w:color w:val="000000"/>
              </w:rPr>
              <w:t>467</w:t>
            </w:r>
          </w:p>
        </w:tc>
        <w:tc>
          <w:tcPr>
            <w:tcW w:w="1152" w:type="dxa"/>
            <w:tcBorders>
              <w:top w:val="nil"/>
              <w:left w:val="nil"/>
              <w:bottom w:val="nil"/>
              <w:right w:val="nil"/>
            </w:tcBorders>
            <w:shd w:val="clear" w:color="auto" w:fill="auto"/>
            <w:vAlign w:val="bottom"/>
          </w:tcPr>
          <w:p w14:paraId="7E5F9A2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34AA43D4" w14:textId="77777777" w:rsidR="00B65014" w:rsidRPr="00D71FA0" w:rsidRDefault="00B65014" w:rsidP="003E377B">
            <w:pPr>
              <w:pStyle w:val="TableText"/>
              <w:ind w:right="288"/>
              <w:rPr>
                <w:noProof w:val="0"/>
              </w:rPr>
            </w:pPr>
            <w:r w:rsidRPr="00D71FA0">
              <w:rPr>
                <w:noProof w:val="0"/>
                <w:color w:val="000000"/>
              </w:rPr>
              <w:t>6,445</w:t>
            </w:r>
          </w:p>
        </w:tc>
        <w:tc>
          <w:tcPr>
            <w:tcW w:w="1584" w:type="dxa"/>
            <w:tcBorders>
              <w:top w:val="nil"/>
              <w:left w:val="nil"/>
              <w:bottom w:val="nil"/>
              <w:right w:val="nil"/>
            </w:tcBorders>
            <w:shd w:val="clear" w:color="auto" w:fill="auto"/>
            <w:vAlign w:val="bottom"/>
          </w:tcPr>
          <w:p w14:paraId="02F8FE8D" w14:textId="77777777" w:rsidR="00B65014" w:rsidRPr="00D71FA0" w:rsidRDefault="00B65014" w:rsidP="003E377B">
            <w:pPr>
              <w:pStyle w:val="TableText"/>
              <w:ind w:right="432"/>
              <w:rPr>
                <w:noProof w:val="0"/>
              </w:rPr>
            </w:pPr>
            <w:r w:rsidRPr="00D71FA0">
              <w:rPr>
                <w:noProof w:val="0"/>
                <w:color w:val="000000"/>
              </w:rPr>
              <w:t>14.6</w:t>
            </w:r>
          </w:p>
        </w:tc>
      </w:tr>
      <w:tr w:rsidR="00B65014" w:rsidRPr="00D71FA0" w14:paraId="62BA6E9A" w14:textId="77777777" w:rsidTr="00796256">
        <w:tc>
          <w:tcPr>
            <w:tcW w:w="1008" w:type="dxa"/>
          </w:tcPr>
          <w:p w14:paraId="261D4025" w14:textId="77777777" w:rsidR="00B65014" w:rsidRPr="00D71FA0" w:rsidRDefault="00B65014" w:rsidP="003E377B">
            <w:pPr>
              <w:pStyle w:val="TableText"/>
              <w:rPr>
                <w:noProof w:val="0"/>
              </w:rPr>
            </w:pPr>
            <w:r w:rsidRPr="00D71FA0">
              <w:rPr>
                <w:noProof w:val="0"/>
              </w:rPr>
              <w:t>576</w:t>
            </w:r>
          </w:p>
        </w:tc>
        <w:tc>
          <w:tcPr>
            <w:tcW w:w="1152" w:type="dxa"/>
            <w:tcBorders>
              <w:top w:val="nil"/>
              <w:left w:val="nil"/>
              <w:bottom w:val="nil"/>
              <w:right w:val="nil"/>
            </w:tcBorders>
            <w:shd w:val="clear" w:color="auto" w:fill="auto"/>
            <w:vAlign w:val="bottom"/>
          </w:tcPr>
          <w:p w14:paraId="4B328F67" w14:textId="77777777" w:rsidR="00B65014" w:rsidRPr="00D71FA0" w:rsidRDefault="00B65014" w:rsidP="003E377B">
            <w:pPr>
              <w:pStyle w:val="TableText"/>
              <w:ind w:right="216"/>
              <w:rPr>
                <w:noProof w:val="0"/>
              </w:rPr>
            </w:pPr>
            <w:r w:rsidRPr="00D71FA0">
              <w:rPr>
                <w:noProof w:val="0"/>
                <w:color w:val="000000"/>
              </w:rPr>
              <w:t>519</w:t>
            </w:r>
          </w:p>
        </w:tc>
        <w:tc>
          <w:tcPr>
            <w:tcW w:w="1152" w:type="dxa"/>
            <w:tcBorders>
              <w:top w:val="nil"/>
              <w:left w:val="nil"/>
              <w:bottom w:val="nil"/>
              <w:right w:val="nil"/>
            </w:tcBorders>
            <w:shd w:val="clear" w:color="auto" w:fill="auto"/>
            <w:vAlign w:val="bottom"/>
          </w:tcPr>
          <w:p w14:paraId="6DB43297"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505B255" w14:textId="77777777" w:rsidR="00B65014" w:rsidRPr="00D71FA0" w:rsidRDefault="00B65014" w:rsidP="003E377B">
            <w:pPr>
              <w:pStyle w:val="TableText"/>
              <w:ind w:right="288"/>
              <w:rPr>
                <w:noProof w:val="0"/>
              </w:rPr>
            </w:pPr>
            <w:r w:rsidRPr="00D71FA0">
              <w:rPr>
                <w:noProof w:val="0"/>
                <w:color w:val="000000"/>
              </w:rPr>
              <w:t>6,964</w:t>
            </w:r>
          </w:p>
        </w:tc>
        <w:tc>
          <w:tcPr>
            <w:tcW w:w="1584" w:type="dxa"/>
            <w:tcBorders>
              <w:top w:val="nil"/>
              <w:left w:val="nil"/>
              <w:bottom w:val="nil"/>
              <w:right w:val="nil"/>
            </w:tcBorders>
            <w:shd w:val="clear" w:color="auto" w:fill="auto"/>
            <w:vAlign w:val="bottom"/>
          </w:tcPr>
          <w:p w14:paraId="36973AE0" w14:textId="77777777" w:rsidR="00B65014" w:rsidRPr="00D71FA0" w:rsidRDefault="00B65014" w:rsidP="003E377B">
            <w:pPr>
              <w:pStyle w:val="TableText"/>
              <w:ind w:right="432"/>
              <w:rPr>
                <w:noProof w:val="0"/>
              </w:rPr>
            </w:pPr>
            <w:r w:rsidRPr="00D71FA0">
              <w:rPr>
                <w:noProof w:val="0"/>
                <w:color w:val="000000"/>
              </w:rPr>
              <w:t>15.8</w:t>
            </w:r>
          </w:p>
        </w:tc>
      </w:tr>
      <w:tr w:rsidR="00B65014" w:rsidRPr="00D71FA0" w14:paraId="768A947F" w14:textId="77777777" w:rsidTr="00796256">
        <w:tc>
          <w:tcPr>
            <w:tcW w:w="1008" w:type="dxa"/>
          </w:tcPr>
          <w:p w14:paraId="2531F1DF" w14:textId="77777777" w:rsidR="00B65014" w:rsidRPr="00D71FA0" w:rsidRDefault="00B65014" w:rsidP="003E377B">
            <w:pPr>
              <w:pStyle w:val="TableText"/>
              <w:rPr>
                <w:noProof w:val="0"/>
              </w:rPr>
            </w:pPr>
            <w:r w:rsidRPr="00D71FA0">
              <w:rPr>
                <w:noProof w:val="0"/>
              </w:rPr>
              <w:t>577</w:t>
            </w:r>
          </w:p>
        </w:tc>
        <w:tc>
          <w:tcPr>
            <w:tcW w:w="1152" w:type="dxa"/>
            <w:tcBorders>
              <w:top w:val="nil"/>
              <w:left w:val="nil"/>
              <w:bottom w:val="nil"/>
              <w:right w:val="nil"/>
            </w:tcBorders>
            <w:shd w:val="clear" w:color="auto" w:fill="auto"/>
            <w:vAlign w:val="bottom"/>
          </w:tcPr>
          <w:p w14:paraId="0818CF62" w14:textId="77777777" w:rsidR="00B65014" w:rsidRPr="00D71FA0" w:rsidRDefault="00B65014" w:rsidP="003E377B">
            <w:pPr>
              <w:pStyle w:val="TableText"/>
              <w:ind w:right="216"/>
              <w:rPr>
                <w:noProof w:val="0"/>
              </w:rPr>
            </w:pPr>
            <w:r w:rsidRPr="00D71FA0">
              <w:rPr>
                <w:noProof w:val="0"/>
                <w:color w:val="000000"/>
              </w:rPr>
              <w:t>720</w:t>
            </w:r>
          </w:p>
        </w:tc>
        <w:tc>
          <w:tcPr>
            <w:tcW w:w="1152" w:type="dxa"/>
            <w:tcBorders>
              <w:top w:val="nil"/>
              <w:left w:val="nil"/>
              <w:bottom w:val="nil"/>
              <w:right w:val="nil"/>
            </w:tcBorders>
            <w:shd w:val="clear" w:color="auto" w:fill="auto"/>
            <w:vAlign w:val="bottom"/>
          </w:tcPr>
          <w:p w14:paraId="3AD88E23"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0D19CA6" w14:textId="77777777" w:rsidR="00B65014" w:rsidRPr="00D71FA0" w:rsidRDefault="00B65014" w:rsidP="003E377B">
            <w:pPr>
              <w:pStyle w:val="TableText"/>
              <w:ind w:right="288"/>
              <w:rPr>
                <w:noProof w:val="0"/>
              </w:rPr>
            </w:pPr>
            <w:r w:rsidRPr="00D71FA0">
              <w:rPr>
                <w:noProof w:val="0"/>
                <w:color w:val="000000"/>
              </w:rPr>
              <w:t>7,684</w:t>
            </w:r>
          </w:p>
        </w:tc>
        <w:tc>
          <w:tcPr>
            <w:tcW w:w="1584" w:type="dxa"/>
            <w:tcBorders>
              <w:top w:val="nil"/>
              <w:left w:val="nil"/>
              <w:bottom w:val="nil"/>
              <w:right w:val="nil"/>
            </w:tcBorders>
            <w:shd w:val="clear" w:color="auto" w:fill="auto"/>
            <w:vAlign w:val="bottom"/>
          </w:tcPr>
          <w:p w14:paraId="24734E2B" w14:textId="77777777" w:rsidR="00B65014" w:rsidRPr="00D71FA0" w:rsidRDefault="00B65014" w:rsidP="003E377B">
            <w:pPr>
              <w:pStyle w:val="TableText"/>
              <w:ind w:right="432"/>
              <w:rPr>
                <w:noProof w:val="0"/>
              </w:rPr>
            </w:pPr>
            <w:r w:rsidRPr="00D71FA0">
              <w:rPr>
                <w:noProof w:val="0"/>
                <w:color w:val="000000"/>
              </w:rPr>
              <w:t>17.4</w:t>
            </w:r>
          </w:p>
        </w:tc>
      </w:tr>
      <w:tr w:rsidR="00B65014" w:rsidRPr="00D71FA0" w14:paraId="282D75A2" w14:textId="77777777" w:rsidTr="00796256">
        <w:tc>
          <w:tcPr>
            <w:tcW w:w="1008" w:type="dxa"/>
          </w:tcPr>
          <w:p w14:paraId="3D6FB3EA" w14:textId="77777777" w:rsidR="00B65014" w:rsidRPr="00D71FA0" w:rsidRDefault="00B65014" w:rsidP="003E377B">
            <w:pPr>
              <w:pStyle w:val="TableText"/>
              <w:rPr>
                <w:noProof w:val="0"/>
              </w:rPr>
            </w:pPr>
            <w:r w:rsidRPr="00D71FA0">
              <w:rPr>
                <w:noProof w:val="0"/>
              </w:rPr>
              <w:t>578</w:t>
            </w:r>
          </w:p>
        </w:tc>
        <w:tc>
          <w:tcPr>
            <w:tcW w:w="1152" w:type="dxa"/>
            <w:tcBorders>
              <w:top w:val="nil"/>
              <w:left w:val="nil"/>
              <w:bottom w:val="nil"/>
              <w:right w:val="nil"/>
            </w:tcBorders>
            <w:shd w:val="clear" w:color="auto" w:fill="auto"/>
            <w:vAlign w:val="bottom"/>
          </w:tcPr>
          <w:p w14:paraId="0155E184" w14:textId="77777777" w:rsidR="00B65014" w:rsidRPr="00D71FA0" w:rsidRDefault="00B65014" w:rsidP="003E377B">
            <w:pPr>
              <w:pStyle w:val="TableText"/>
              <w:ind w:right="216"/>
              <w:rPr>
                <w:noProof w:val="0"/>
              </w:rPr>
            </w:pPr>
            <w:r w:rsidRPr="00D71FA0">
              <w:rPr>
                <w:noProof w:val="0"/>
                <w:color w:val="000000"/>
              </w:rPr>
              <w:t>184</w:t>
            </w:r>
          </w:p>
        </w:tc>
        <w:tc>
          <w:tcPr>
            <w:tcW w:w="1152" w:type="dxa"/>
            <w:tcBorders>
              <w:top w:val="nil"/>
              <w:left w:val="nil"/>
              <w:bottom w:val="nil"/>
              <w:right w:val="nil"/>
            </w:tcBorders>
            <w:shd w:val="clear" w:color="auto" w:fill="auto"/>
            <w:vAlign w:val="bottom"/>
          </w:tcPr>
          <w:p w14:paraId="56B93FB2"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1BCD7918" w14:textId="77777777" w:rsidR="00B65014" w:rsidRPr="00D71FA0" w:rsidRDefault="00B65014" w:rsidP="003E377B">
            <w:pPr>
              <w:pStyle w:val="TableText"/>
              <w:ind w:right="288"/>
              <w:rPr>
                <w:noProof w:val="0"/>
              </w:rPr>
            </w:pPr>
            <w:r w:rsidRPr="00D71FA0">
              <w:rPr>
                <w:noProof w:val="0"/>
                <w:color w:val="000000"/>
              </w:rPr>
              <w:t>7,868</w:t>
            </w:r>
          </w:p>
        </w:tc>
        <w:tc>
          <w:tcPr>
            <w:tcW w:w="1584" w:type="dxa"/>
            <w:tcBorders>
              <w:top w:val="nil"/>
              <w:left w:val="nil"/>
              <w:bottom w:val="nil"/>
              <w:right w:val="nil"/>
            </w:tcBorders>
            <w:shd w:val="clear" w:color="auto" w:fill="auto"/>
            <w:vAlign w:val="bottom"/>
          </w:tcPr>
          <w:p w14:paraId="34AB3C1A" w14:textId="77777777" w:rsidR="00B65014" w:rsidRPr="00D71FA0" w:rsidRDefault="00B65014" w:rsidP="003E377B">
            <w:pPr>
              <w:pStyle w:val="TableText"/>
              <w:ind w:right="432"/>
              <w:rPr>
                <w:noProof w:val="0"/>
              </w:rPr>
            </w:pPr>
            <w:r w:rsidRPr="00D71FA0">
              <w:rPr>
                <w:noProof w:val="0"/>
                <w:color w:val="000000"/>
              </w:rPr>
              <w:t>17.8</w:t>
            </w:r>
          </w:p>
        </w:tc>
      </w:tr>
      <w:tr w:rsidR="00B65014" w:rsidRPr="00D71FA0" w14:paraId="2FF105BD" w14:textId="77777777" w:rsidTr="00796256">
        <w:tc>
          <w:tcPr>
            <w:tcW w:w="1008" w:type="dxa"/>
          </w:tcPr>
          <w:p w14:paraId="73068690" w14:textId="77777777" w:rsidR="00B65014" w:rsidRPr="00D71FA0" w:rsidRDefault="00B65014" w:rsidP="003E377B">
            <w:pPr>
              <w:pStyle w:val="TableText"/>
              <w:rPr>
                <w:noProof w:val="0"/>
              </w:rPr>
            </w:pPr>
            <w:r w:rsidRPr="00D71FA0">
              <w:rPr>
                <w:noProof w:val="0"/>
              </w:rPr>
              <w:t>579</w:t>
            </w:r>
          </w:p>
        </w:tc>
        <w:tc>
          <w:tcPr>
            <w:tcW w:w="1152" w:type="dxa"/>
            <w:tcBorders>
              <w:top w:val="nil"/>
              <w:left w:val="nil"/>
              <w:bottom w:val="nil"/>
              <w:right w:val="nil"/>
            </w:tcBorders>
            <w:shd w:val="clear" w:color="auto" w:fill="auto"/>
            <w:vAlign w:val="bottom"/>
          </w:tcPr>
          <w:p w14:paraId="5C6543CA" w14:textId="77777777" w:rsidR="00B65014" w:rsidRPr="00D71FA0" w:rsidRDefault="00B65014" w:rsidP="003E377B">
            <w:pPr>
              <w:pStyle w:val="TableText"/>
              <w:ind w:right="216"/>
              <w:rPr>
                <w:noProof w:val="0"/>
              </w:rPr>
            </w:pPr>
            <w:r w:rsidRPr="00D71FA0">
              <w:rPr>
                <w:noProof w:val="0"/>
                <w:color w:val="000000"/>
              </w:rPr>
              <w:t>927</w:t>
            </w:r>
          </w:p>
        </w:tc>
        <w:tc>
          <w:tcPr>
            <w:tcW w:w="1152" w:type="dxa"/>
            <w:tcBorders>
              <w:top w:val="nil"/>
              <w:left w:val="nil"/>
              <w:bottom w:val="nil"/>
              <w:right w:val="nil"/>
            </w:tcBorders>
            <w:shd w:val="clear" w:color="auto" w:fill="auto"/>
            <w:vAlign w:val="bottom"/>
          </w:tcPr>
          <w:p w14:paraId="33E6716D"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2A9A42A8" w14:textId="77777777" w:rsidR="00B65014" w:rsidRPr="00D71FA0" w:rsidRDefault="00B65014" w:rsidP="003E377B">
            <w:pPr>
              <w:pStyle w:val="TableText"/>
              <w:ind w:right="288"/>
              <w:rPr>
                <w:noProof w:val="0"/>
              </w:rPr>
            </w:pPr>
            <w:r w:rsidRPr="00D71FA0">
              <w:rPr>
                <w:noProof w:val="0"/>
                <w:color w:val="000000"/>
              </w:rPr>
              <w:t>8,795</w:t>
            </w:r>
          </w:p>
        </w:tc>
        <w:tc>
          <w:tcPr>
            <w:tcW w:w="1584" w:type="dxa"/>
            <w:tcBorders>
              <w:top w:val="nil"/>
              <w:left w:val="nil"/>
              <w:bottom w:val="nil"/>
              <w:right w:val="nil"/>
            </w:tcBorders>
            <w:shd w:val="clear" w:color="auto" w:fill="auto"/>
            <w:vAlign w:val="bottom"/>
          </w:tcPr>
          <w:p w14:paraId="7AFBFB9F" w14:textId="77777777" w:rsidR="00B65014" w:rsidRPr="00D71FA0" w:rsidRDefault="00B65014" w:rsidP="003E377B">
            <w:pPr>
              <w:pStyle w:val="TableText"/>
              <w:ind w:right="432"/>
              <w:rPr>
                <w:noProof w:val="0"/>
              </w:rPr>
            </w:pPr>
            <w:r w:rsidRPr="00D71FA0">
              <w:rPr>
                <w:noProof w:val="0"/>
                <w:color w:val="000000"/>
              </w:rPr>
              <w:t>19.9</w:t>
            </w:r>
          </w:p>
        </w:tc>
      </w:tr>
      <w:tr w:rsidR="00B65014" w:rsidRPr="00D71FA0" w14:paraId="5517C815" w14:textId="77777777" w:rsidTr="00796256">
        <w:tc>
          <w:tcPr>
            <w:tcW w:w="1008" w:type="dxa"/>
          </w:tcPr>
          <w:p w14:paraId="4C75EA9E" w14:textId="77777777" w:rsidR="00B65014" w:rsidRPr="00D71FA0" w:rsidRDefault="00B65014" w:rsidP="003E377B">
            <w:pPr>
              <w:pStyle w:val="TableText"/>
              <w:rPr>
                <w:noProof w:val="0"/>
              </w:rPr>
            </w:pPr>
            <w:r w:rsidRPr="00D71FA0">
              <w:rPr>
                <w:noProof w:val="0"/>
              </w:rPr>
              <w:t>580</w:t>
            </w:r>
          </w:p>
        </w:tc>
        <w:tc>
          <w:tcPr>
            <w:tcW w:w="1152" w:type="dxa"/>
            <w:tcBorders>
              <w:top w:val="nil"/>
              <w:left w:val="nil"/>
              <w:bottom w:val="nil"/>
              <w:right w:val="nil"/>
            </w:tcBorders>
            <w:shd w:val="clear" w:color="auto" w:fill="auto"/>
            <w:vAlign w:val="bottom"/>
          </w:tcPr>
          <w:p w14:paraId="62B689C3" w14:textId="77777777" w:rsidR="00B65014" w:rsidRPr="00D71FA0" w:rsidRDefault="00B65014" w:rsidP="003E377B">
            <w:pPr>
              <w:pStyle w:val="TableText"/>
              <w:ind w:right="216"/>
              <w:rPr>
                <w:noProof w:val="0"/>
              </w:rPr>
            </w:pPr>
            <w:r w:rsidRPr="00D71FA0">
              <w:rPr>
                <w:noProof w:val="0"/>
                <w:color w:val="000000"/>
              </w:rPr>
              <w:t>294</w:t>
            </w:r>
          </w:p>
        </w:tc>
        <w:tc>
          <w:tcPr>
            <w:tcW w:w="1152" w:type="dxa"/>
            <w:tcBorders>
              <w:top w:val="nil"/>
              <w:left w:val="nil"/>
              <w:bottom w:val="nil"/>
              <w:right w:val="nil"/>
            </w:tcBorders>
            <w:shd w:val="clear" w:color="auto" w:fill="auto"/>
            <w:vAlign w:val="bottom"/>
          </w:tcPr>
          <w:p w14:paraId="0FCFD9EE"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3E83C01" w14:textId="77777777" w:rsidR="00B65014" w:rsidRPr="00D71FA0" w:rsidRDefault="00B65014" w:rsidP="003E377B">
            <w:pPr>
              <w:pStyle w:val="TableText"/>
              <w:ind w:right="288"/>
              <w:rPr>
                <w:noProof w:val="0"/>
              </w:rPr>
            </w:pPr>
            <w:r w:rsidRPr="00D71FA0">
              <w:rPr>
                <w:noProof w:val="0"/>
                <w:color w:val="000000"/>
              </w:rPr>
              <w:t>9,089</w:t>
            </w:r>
          </w:p>
        </w:tc>
        <w:tc>
          <w:tcPr>
            <w:tcW w:w="1584" w:type="dxa"/>
            <w:tcBorders>
              <w:top w:val="nil"/>
              <w:left w:val="nil"/>
              <w:bottom w:val="nil"/>
              <w:right w:val="nil"/>
            </w:tcBorders>
            <w:shd w:val="clear" w:color="auto" w:fill="auto"/>
            <w:vAlign w:val="bottom"/>
          </w:tcPr>
          <w:p w14:paraId="6F52C335" w14:textId="77777777" w:rsidR="00B65014" w:rsidRPr="00D71FA0" w:rsidRDefault="00B65014" w:rsidP="003E377B">
            <w:pPr>
              <w:pStyle w:val="TableText"/>
              <w:ind w:right="432"/>
              <w:rPr>
                <w:noProof w:val="0"/>
              </w:rPr>
            </w:pPr>
            <w:r w:rsidRPr="00D71FA0">
              <w:rPr>
                <w:noProof w:val="0"/>
                <w:color w:val="000000"/>
              </w:rPr>
              <w:t>20.6</w:t>
            </w:r>
          </w:p>
        </w:tc>
      </w:tr>
      <w:tr w:rsidR="00B65014" w:rsidRPr="00D71FA0" w14:paraId="583270B6" w14:textId="77777777" w:rsidTr="00796256">
        <w:tc>
          <w:tcPr>
            <w:tcW w:w="1008" w:type="dxa"/>
          </w:tcPr>
          <w:p w14:paraId="0C63A2FA" w14:textId="77777777" w:rsidR="00B65014" w:rsidRPr="00D71FA0" w:rsidRDefault="00B65014" w:rsidP="003E377B">
            <w:pPr>
              <w:pStyle w:val="TableText"/>
              <w:rPr>
                <w:noProof w:val="0"/>
              </w:rPr>
            </w:pPr>
            <w:r w:rsidRPr="00D71FA0">
              <w:rPr>
                <w:noProof w:val="0"/>
              </w:rPr>
              <w:t>581</w:t>
            </w:r>
          </w:p>
        </w:tc>
        <w:tc>
          <w:tcPr>
            <w:tcW w:w="1152" w:type="dxa"/>
            <w:tcBorders>
              <w:top w:val="nil"/>
              <w:left w:val="nil"/>
              <w:bottom w:val="nil"/>
              <w:right w:val="nil"/>
            </w:tcBorders>
            <w:shd w:val="clear" w:color="auto" w:fill="auto"/>
            <w:vAlign w:val="bottom"/>
          </w:tcPr>
          <w:p w14:paraId="65700006" w14:textId="77777777" w:rsidR="00B65014" w:rsidRPr="00D71FA0" w:rsidRDefault="00B65014" w:rsidP="003E377B">
            <w:pPr>
              <w:pStyle w:val="TableText"/>
              <w:ind w:right="216"/>
              <w:rPr>
                <w:noProof w:val="0"/>
              </w:rPr>
            </w:pPr>
            <w:r w:rsidRPr="00D71FA0">
              <w:rPr>
                <w:noProof w:val="0"/>
                <w:color w:val="000000"/>
              </w:rPr>
              <w:t>936</w:t>
            </w:r>
          </w:p>
        </w:tc>
        <w:tc>
          <w:tcPr>
            <w:tcW w:w="1152" w:type="dxa"/>
            <w:tcBorders>
              <w:top w:val="nil"/>
              <w:left w:val="nil"/>
              <w:bottom w:val="nil"/>
              <w:right w:val="nil"/>
            </w:tcBorders>
            <w:shd w:val="clear" w:color="auto" w:fill="auto"/>
            <w:vAlign w:val="bottom"/>
          </w:tcPr>
          <w:p w14:paraId="14BDD0A8"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50FA74C7" w14:textId="77777777" w:rsidR="00B65014" w:rsidRPr="00D71FA0" w:rsidRDefault="00B65014" w:rsidP="003E377B">
            <w:pPr>
              <w:pStyle w:val="TableText"/>
              <w:ind w:right="288"/>
              <w:rPr>
                <w:noProof w:val="0"/>
              </w:rPr>
            </w:pPr>
            <w:r w:rsidRPr="00D71FA0">
              <w:rPr>
                <w:noProof w:val="0"/>
                <w:color w:val="000000"/>
              </w:rPr>
              <w:t>10,025</w:t>
            </w:r>
          </w:p>
        </w:tc>
        <w:tc>
          <w:tcPr>
            <w:tcW w:w="1584" w:type="dxa"/>
            <w:tcBorders>
              <w:top w:val="nil"/>
              <w:left w:val="nil"/>
              <w:bottom w:val="nil"/>
              <w:right w:val="nil"/>
            </w:tcBorders>
            <w:shd w:val="clear" w:color="auto" w:fill="auto"/>
            <w:vAlign w:val="bottom"/>
          </w:tcPr>
          <w:p w14:paraId="335ED587" w14:textId="77777777" w:rsidR="00B65014" w:rsidRPr="00D71FA0" w:rsidRDefault="00B65014" w:rsidP="003E377B">
            <w:pPr>
              <w:pStyle w:val="TableText"/>
              <w:ind w:right="432"/>
              <w:rPr>
                <w:noProof w:val="0"/>
              </w:rPr>
            </w:pPr>
            <w:r w:rsidRPr="00D71FA0">
              <w:rPr>
                <w:noProof w:val="0"/>
                <w:color w:val="000000"/>
              </w:rPr>
              <w:t>22.7</w:t>
            </w:r>
          </w:p>
        </w:tc>
      </w:tr>
      <w:tr w:rsidR="00B65014" w:rsidRPr="00D71FA0" w14:paraId="60A0CA8D" w14:textId="77777777" w:rsidTr="00796256">
        <w:tc>
          <w:tcPr>
            <w:tcW w:w="1008" w:type="dxa"/>
          </w:tcPr>
          <w:p w14:paraId="221AD9B3" w14:textId="77777777" w:rsidR="00B65014" w:rsidRPr="00D71FA0" w:rsidRDefault="00B65014" w:rsidP="003E377B">
            <w:pPr>
              <w:pStyle w:val="TableText"/>
              <w:rPr>
                <w:noProof w:val="0"/>
              </w:rPr>
            </w:pPr>
            <w:r w:rsidRPr="00D71FA0">
              <w:rPr>
                <w:noProof w:val="0"/>
              </w:rPr>
              <w:t>582</w:t>
            </w:r>
          </w:p>
        </w:tc>
        <w:tc>
          <w:tcPr>
            <w:tcW w:w="1152" w:type="dxa"/>
            <w:tcBorders>
              <w:top w:val="nil"/>
              <w:left w:val="nil"/>
              <w:bottom w:val="nil"/>
              <w:right w:val="nil"/>
            </w:tcBorders>
            <w:shd w:val="clear" w:color="auto" w:fill="auto"/>
            <w:vAlign w:val="bottom"/>
          </w:tcPr>
          <w:p w14:paraId="7B1E6ADC" w14:textId="77777777" w:rsidR="00B65014" w:rsidRPr="00D71FA0" w:rsidRDefault="00B65014" w:rsidP="003E377B">
            <w:pPr>
              <w:pStyle w:val="TableText"/>
              <w:ind w:right="216"/>
              <w:rPr>
                <w:noProof w:val="0"/>
              </w:rPr>
            </w:pPr>
            <w:r w:rsidRPr="00D71FA0">
              <w:rPr>
                <w:noProof w:val="0"/>
                <w:color w:val="000000"/>
              </w:rPr>
              <w:t>329</w:t>
            </w:r>
          </w:p>
        </w:tc>
        <w:tc>
          <w:tcPr>
            <w:tcW w:w="1152" w:type="dxa"/>
            <w:tcBorders>
              <w:top w:val="nil"/>
              <w:left w:val="nil"/>
              <w:bottom w:val="nil"/>
              <w:right w:val="nil"/>
            </w:tcBorders>
            <w:shd w:val="clear" w:color="auto" w:fill="auto"/>
            <w:vAlign w:val="bottom"/>
          </w:tcPr>
          <w:p w14:paraId="58F67B0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2DA6DD3" w14:textId="77777777" w:rsidR="00B65014" w:rsidRPr="00D71FA0" w:rsidRDefault="00B65014" w:rsidP="003E377B">
            <w:pPr>
              <w:pStyle w:val="TableText"/>
              <w:ind w:right="288"/>
              <w:rPr>
                <w:noProof w:val="0"/>
              </w:rPr>
            </w:pPr>
            <w:r w:rsidRPr="00D71FA0">
              <w:rPr>
                <w:noProof w:val="0"/>
                <w:color w:val="000000"/>
              </w:rPr>
              <w:t>10,354</w:t>
            </w:r>
          </w:p>
        </w:tc>
        <w:tc>
          <w:tcPr>
            <w:tcW w:w="1584" w:type="dxa"/>
            <w:tcBorders>
              <w:top w:val="nil"/>
              <w:left w:val="nil"/>
              <w:bottom w:val="nil"/>
              <w:right w:val="nil"/>
            </w:tcBorders>
            <w:shd w:val="clear" w:color="auto" w:fill="auto"/>
            <w:vAlign w:val="bottom"/>
          </w:tcPr>
          <w:p w14:paraId="10B3E690" w14:textId="77777777" w:rsidR="00B65014" w:rsidRPr="00D71FA0" w:rsidRDefault="00B65014" w:rsidP="003E377B">
            <w:pPr>
              <w:pStyle w:val="TableText"/>
              <w:ind w:right="432"/>
              <w:rPr>
                <w:noProof w:val="0"/>
              </w:rPr>
            </w:pPr>
            <w:r w:rsidRPr="00D71FA0">
              <w:rPr>
                <w:noProof w:val="0"/>
                <w:color w:val="000000"/>
              </w:rPr>
              <w:t>23.4</w:t>
            </w:r>
          </w:p>
        </w:tc>
      </w:tr>
      <w:tr w:rsidR="00B65014" w:rsidRPr="00D71FA0" w14:paraId="07A7AE16" w14:textId="77777777" w:rsidTr="00796256">
        <w:tc>
          <w:tcPr>
            <w:tcW w:w="1008" w:type="dxa"/>
          </w:tcPr>
          <w:p w14:paraId="13876276" w14:textId="77777777" w:rsidR="00B65014" w:rsidRPr="00D71FA0" w:rsidRDefault="00B65014" w:rsidP="003E377B">
            <w:pPr>
              <w:pStyle w:val="TableText"/>
              <w:rPr>
                <w:noProof w:val="0"/>
              </w:rPr>
            </w:pPr>
            <w:r w:rsidRPr="00D71FA0">
              <w:rPr>
                <w:noProof w:val="0"/>
              </w:rPr>
              <w:t>583</w:t>
            </w:r>
          </w:p>
        </w:tc>
        <w:tc>
          <w:tcPr>
            <w:tcW w:w="1152" w:type="dxa"/>
            <w:tcBorders>
              <w:top w:val="nil"/>
              <w:left w:val="nil"/>
              <w:bottom w:val="nil"/>
              <w:right w:val="nil"/>
            </w:tcBorders>
            <w:shd w:val="clear" w:color="auto" w:fill="auto"/>
            <w:vAlign w:val="bottom"/>
          </w:tcPr>
          <w:p w14:paraId="4BD8F72C" w14:textId="77777777" w:rsidR="00B65014" w:rsidRPr="00D71FA0" w:rsidRDefault="00B65014" w:rsidP="003E377B">
            <w:pPr>
              <w:pStyle w:val="TableText"/>
              <w:ind w:right="216"/>
              <w:rPr>
                <w:noProof w:val="0"/>
              </w:rPr>
            </w:pPr>
            <w:r w:rsidRPr="00D71FA0">
              <w:rPr>
                <w:noProof w:val="0"/>
                <w:color w:val="000000"/>
              </w:rPr>
              <w:t>686</w:t>
            </w:r>
          </w:p>
        </w:tc>
        <w:tc>
          <w:tcPr>
            <w:tcW w:w="1152" w:type="dxa"/>
            <w:tcBorders>
              <w:top w:val="nil"/>
              <w:left w:val="nil"/>
              <w:bottom w:val="nil"/>
              <w:right w:val="nil"/>
            </w:tcBorders>
            <w:shd w:val="clear" w:color="auto" w:fill="auto"/>
            <w:vAlign w:val="bottom"/>
          </w:tcPr>
          <w:p w14:paraId="5D8F3690"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5A2D1B83" w14:textId="77777777" w:rsidR="00B65014" w:rsidRPr="00D71FA0" w:rsidRDefault="00B65014" w:rsidP="003E377B">
            <w:pPr>
              <w:pStyle w:val="TableText"/>
              <w:ind w:right="288"/>
              <w:rPr>
                <w:noProof w:val="0"/>
              </w:rPr>
            </w:pPr>
            <w:r w:rsidRPr="00D71FA0">
              <w:rPr>
                <w:noProof w:val="0"/>
                <w:color w:val="000000"/>
              </w:rPr>
              <w:t>11,040</w:t>
            </w:r>
          </w:p>
        </w:tc>
        <w:tc>
          <w:tcPr>
            <w:tcW w:w="1584" w:type="dxa"/>
            <w:tcBorders>
              <w:top w:val="nil"/>
              <w:left w:val="nil"/>
              <w:bottom w:val="nil"/>
              <w:right w:val="nil"/>
            </w:tcBorders>
            <w:shd w:val="clear" w:color="auto" w:fill="auto"/>
            <w:vAlign w:val="bottom"/>
          </w:tcPr>
          <w:p w14:paraId="0F854B55" w14:textId="77777777" w:rsidR="00B65014" w:rsidRPr="00D71FA0" w:rsidRDefault="00B65014" w:rsidP="003E377B">
            <w:pPr>
              <w:pStyle w:val="TableText"/>
              <w:ind w:right="432"/>
              <w:rPr>
                <w:noProof w:val="0"/>
              </w:rPr>
            </w:pPr>
            <w:r w:rsidRPr="00D71FA0">
              <w:rPr>
                <w:noProof w:val="0"/>
                <w:color w:val="000000"/>
              </w:rPr>
              <w:t>25.0</w:t>
            </w:r>
          </w:p>
        </w:tc>
      </w:tr>
      <w:tr w:rsidR="00B65014" w:rsidRPr="00D71FA0" w14:paraId="09D9BF67" w14:textId="77777777" w:rsidTr="00796256">
        <w:tc>
          <w:tcPr>
            <w:tcW w:w="1008" w:type="dxa"/>
          </w:tcPr>
          <w:p w14:paraId="46CE29EE" w14:textId="77777777" w:rsidR="00B65014" w:rsidRPr="00D71FA0" w:rsidRDefault="00B65014" w:rsidP="003E377B">
            <w:pPr>
              <w:pStyle w:val="TableText"/>
              <w:rPr>
                <w:noProof w:val="0"/>
              </w:rPr>
            </w:pPr>
            <w:r w:rsidRPr="00D71FA0">
              <w:rPr>
                <w:noProof w:val="0"/>
              </w:rPr>
              <w:t>584</w:t>
            </w:r>
          </w:p>
        </w:tc>
        <w:tc>
          <w:tcPr>
            <w:tcW w:w="1152" w:type="dxa"/>
            <w:tcBorders>
              <w:top w:val="nil"/>
              <w:left w:val="nil"/>
              <w:bottom w:val="nil"/>
              <w:right w:val="nil"/>
            </w:tcBorders>
            <w:shd w:val="clear" w:color="auto" w:fill="auto"/>
            <w:vAlign w:val="bottom"/>
          </w:tcPr>
          <w:p w14:paraId="6E2B622E" w14:textId="77777777" w:rsidR="00B65014" w:rsidRPr="00D71FA0" w:rsidRDefault="00B65014" w:rsidP="003E377B">
            <w:pPr>
              <w:pStyle w:val="TableText"/>
              <w:ind w:right="216"/>
              <w:rPr>
                <w:noProof w:val="0"/>
              </w:rPr>
            </w:pPr>
            <w:r w:rsidRPr="00D71FA0">
              <w:rPr>
                <w:noProof w:val="0"/>
                <w:color w:val="000000"/>
              </w:rPr>
              <w:t>662</w:t>
            </w:r>
          </w:p>
        </w:tc>
        <w:tc>
          <w:tcPr>
            <w:tcW w:w="1152" w:type="dxa"/>
            <w:tcBorders>
              <w:top w:val="nil"/>
              <w:left w:val="nil"/>
              <w:bottom w:val="nil"/>
              <w:right w:val="nil"/>
            </w:tcBorders>
            <w:shd w:val="clear" w:color="auto" w:fill="auto"/>
            <w:vAlign w:val="bottom"/>
          </w:tcPr>
          <w:p w14:paraId="11626CEF"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7F9C7CC" w14:textId="77777777" w:rsidR="00B65014" w:rsidRPr="00D71FA0" w:rsidRDefault="00B65014" w:rsidP="003E377B">
            <w:pPr>
              <w:pStyle w:val="TableText"/>
              <w:ind w:right="288"/>
              <w:rPr>
                <w:noProof w:val="0"/>
              </w:rPr>
            </w:pPr>
            <w:r w:rsidRPr="00D71FA0">
              <w:rPr>
                <w:noProof w:val="0"/>
                <w:color w:val="000000"/>
              </w:rPr>
              <w:t>11,702</w:t>
            </w:r>
          </w:p>
        </w:tc>
        <w:tc>
          <w:tcPr>
            <w:tcW w:w="1584" w:type="dxa"/>
            <w:tcBorders>
              <w:top w:val="nil"/>
              <w:left w:val="nil"/>
              <w:bottom w:val="nil"/>
              <w:right w:val="nil"/>
            </w:tcBorders>
            <w:shd w:val="clear" w:color="auto" w:fill="auto"/>
            <w:vAlign w:val="bottom"/>
          </w:tcPr>
          <w:p w14:paraId="14728EB7" w14:textId="77777777" w:rsidR="00B65014" w:rsidRPr="00D71FA0" w:rsidRDefault="00B65014" w:rsidP="003E377B">
            <w:pPr>
              <w:pStyle w:val="TableText"/>
              <w:ind w:right="432"/>
              <w:rPr>
                <w:noProof w:val="0"/>
              </w:rPr>
            </w:pPr>
            <w:r w:rsidRPr="00D71FA0">
              <w:rPr>
                <w:noProof w:val="0"/>
                <w:color w:val="000000"/>
              </w:rPr>
              <w:t>26.5</w:t>
            </w:r>
          </w:p>
        </w:tc>
      </w:tr>
      <w:tr w:rsidR="00B65014" w:rsidRPr="00D71FA0" w14:paraId="7DA4EECF" w14:textId="77777777" w:rsidTr="00796256">
        <w:tc>
          <w:tcPr>
            <w:tcW w:w="1008" w:type="dxa"/>
          </w:tcPr>
          <w:p w14:paraId="01907963" w14:textId="77777777" w:rsidR="00B65014" w:rsidRPr="00D71FA0" w:rsidRDefault="00B65014" w:rsidP="003E377B">
            <w:pPr>
              <w:pStyle w:val="TableText"/>
              <w:rPr>
                <w:noProof w:val="0"/>
              </w:rPr>
            </w:pPr>
            <w:r w:rsidRPr="00D71FA0">
              <w:rPr>
                <w:noProof w:val="0"/>
              </w:rPr>
              <w:t>585</w:t>
            </w:r>
          </w:p>
        </w:tc>
        <w:tc>
          <w:tcPr>
            <w:tcW w:w="1152" w:type="dxa"/>
            <w:tcBorders>
              <w:top w:val="nil"/>
              <w:left w:val="nil"/>
              <w:bottom w:val="nil"/>
              <w:right w:val="nil"/>
            </w:tcBorders>
            <w:shd w:val="clear" w:color="auto" w:fill="auto"/>
            <w:vAlign w:val="bottom"/>
          </w:tcPr>
          <w:p w14:paraId="1E8D6977" w14:textId="77777777" w:rsidR="00B65014" w:rsidRPr="00D71FA0" w:rsidRDefault="00B65014" w:rsidP="003E377B">
            <w:pPr>
              <w:pStyle w:val="TableText"/>
              <w:ind w:right="216"/>
              <w:rPr>
                <w:noProof w:val="0"/>
              </w:rPr>
            </w:pPr>
            <w:r w:rsidRPr="00D71FA0">
              <w:rPr>
                <w:noProof w:val="0"/>
                <w:color w:val="000000"/>
              </w:rPr>
              <w:t>466</w:t>
            </w:r>
          </w:p>
        </w:tc>
        <w:tc>
          <w:tcPr>
            <w:tcW w:w="1152" w:type="dxa"/>
            <w:tcBorders>
              <w:top w:val="nil"/>
              <w:left w:val="nil"/>
              <w:bottom w:val="nil"/>
              <w:right w:val="nil"/>
            </w:tcBorders>
            <w:shd w:val="clear" w:color="auto" w:fill="auto"/>
            <w:vAlign w:val="bottom"/>
          </w:tcPr>
          <w:p w14:paraId="3213AAF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37917AB7" w14:textId="77777777" w:rsidR="00B65014" w:rsidRPr="00D71FA0" w:rsidRDefault="00B65014" w:rsidP="003E377B">
            <w:pPr>
              <w:pStyle w:val="TableText"/>
              <w:ind w:right="288"/>
              <w:rPr>
                <w:noProof w:val="0"/>
              </w:rPr>
            </w:pPr>
            <w:r w:rsidRPr="00D71FA0">
              <w:rPr>
                <w:noProof w:val="0"/>
                <w:color w:val="000000"/>
              </w:rPr>
              <w:t>12,168</w:t>
            </w:r>
          </w:p>
        </w:tc>
        <w:tc>
          <w:tcPr>
            <w:tcW w:w="1584" w:type="dxa"/>
            <w:tcBorders>
              <w:top w:val="nil"/>
              <w:left w:val="nil"/>
              <w:bottom w:val="nil"/>
              <w:right w:val="nil"/>
            </w:tcBorders>
            <w:shd w:val="clear" w:color="auto" w:fill="auto"/>
            <w:vAlign w:val="bottom"/>
          </w:tcPr>
          <w:p w14:paraId="631D7F2E" w14:textId="77777777" w:rsidR="00B65014" w:rsidRPr="00D71FA0" w:rsidRDefault="00B65014" w:rsidP="003E377B">
            <w:pPr>
              <w:pStyle w:val="TableText"/>
              <w:ind w:right="432"/>
              <w:rPr>
                <w:noProof w:val="0"/>
              </w:rPr>
            </w:pPr>
            <w:r w:rsidRPr="00D71FA0">
              <w:rPr>
                <w:noProof w:val="0"/>
                <w:color w:val="000000"/>
              </w:rPr>
              <w:t>27.6</w:t>
            </w:r>
          </w:p>
        </w:tc>
      </w:tr>
      <w:tr w:rsidR="00B65014" w:rsidRPr="00D71FA0" w14:paraId="6EF72580" w14:textId="77777777" w:rsidTr="00796256">
        <w:tc>
          <w:tcPr>
            <w:tcW w:w="1008" w:type="dxa"/>
          </w:tcPr>
          <w:p w14:paraId="3B6A7901" w14:textId="77777777" w:rsidR="00B65014" w:rsidRPr="00D71FA0" w:rsidRDefault="00B65014" w:rsidP="00796256">
            <w:pPr>
              <w:pStyle w:val="TableText"/>
              <w:rPr>
                <w:noProof w:val="0"/>
              </w:rPr>
            </w:pPr>
            <w:r w:rsidRPr="00D71FA0">
              <w:rPr>
                <w:noProof w:val="0"/>
              </w:rPr>
              <w:t>586</w:t>
            </w:r>
          </w:p>
        </w:tc>
        <w:tc>
          <w:tcPr>
            <w:tcW w:w="1152" w:type="dxa"/>
            <w:tcBorders>
              <w:top w:val="nil"/>
              <w:left w:val="nil"/>
              <w:bottom w:val="nil"/>
              <w:right w:val="nil"/>
            </w:tcBorders>
            <w:shd w:val="clear" w:color="auto" w:fill="auto"/>
            <w:vAlign w:val="bottom"/>
          </w:tcPr>
          <w:p w14:paraId="7EB0F44D" w14:textId="77777777" w:rsidR="00B65014" w:rsidRPr="00D71FA0" w:rsidRDefault="00B65014" w:rsidP="00796256">
            <w:pPr>
              <w:pStyle w:val="TableText"/>
              <w:ind w:right="216"/>
              <w:rPr>
                <w:noProof w:val="0"/>
              </w:rPr>
            </w:pPr>
            <w:r w:rsidRPr="00D71FA0">
              <w:rPr>
                <w:noProof w:val="0"/>
                <w:color w:val="000000"/>
              </w:rPr>
              <w:t>825</w:t>
            </w:r>
          </w:p>
        </w:tc>
        <w:tc>
          <w:tcPr>
            <w:tcW w:w="1152" w:type="dxa"/>
            <w:tcBorders>
              <w:top w:val="nil"/>
              <w:left w:val="nil"/>
              <w:bottom w:val="nil"/>
              <w:right w:val="nil"/>
            </w:tcBorders>
            <w:shd w:val="clear" w:color="auto" w:fill="auto"/>
            <w:vAlign w:val="bottom"/>
          </w:tcPr>
          <w:p w14:paraId="65991F1D" w14:textId="77777777" w:rsidR="00B65014" w:rsidRPr="00D71FA0" w:rsidRDefault="00B65014" w:rsidP="00796256">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3E4B802A" w14:textId="77777777" w:rsidR="00B65014" w:rsidRPr="00D71FA0" w:rsidRDefault="00B65014" w:rsidP="00796256">
            <w:pPr>
              <w:pStyle w:val="TableText"/>
              <w:ind w:right="288"/>
              <w:rPr>
                <w:noProof w:val="0"/>
              </w:rPr>
            </w:pPr>
            <w:r w:rsidRPr="00D71FA0">
              <w:rPr>
                <w:noProof w:val="0"/>
                <w:color w:val="000000"/>
              </w:rPr>
              <w:t>12,993</w:t>
            </w:r>
          </w:p>
        </w:tc>
        <w:tc>
          <w:tcPr>
            <w:tcW w:w="1584" w:type="dxa"/>
            <w:tcBorders>
              <w:top w:val="nil"/>
              <w:left w:val="nil"/>
              <w:bottom w:val="nil"/>
              <w:right w:val="nil"/>
            </w:tcBorders>
            <w:shd w:val="clear" w:color="auto" w:fill="auto"/>
            <w:vAlign w:val="bottom"/>
          </w:tcPr>
          <w:p w14:paraId="7180A2EC" w14:textId="77777777" w:rsidR="00B65014" w:rsidRPr="00D71FA0" w:rsidRDefault="00B65014" w:rsidP="00796256">
            <w:pPr>
              <w:pStyle w:val="TableText"/>
              <w:ind w:right="432"/>
              <w:rPr>
                <w:noProof w:val="0"/>
              </w:rPr>
            </w:pPr>
            <w:r w:rsidRPr="00D71FA0">
              <w:rPr>
                <w:noProof w:val="0"/>
                <w:color w:val="000000"/>
              </w:rPr>
              <w:t>29.4</w:t>
            </w:r>
          </w:p>
        </w:tc>
      </w:tr>
      <w:tr w:rsidR="00B65014" w:rsidRPr="00D71FA0" w14:paraId="3830F2F6" w14:textId="77777777" w:rsidTr="00796256">
        <w:tc>
          <w:tcPr>
            <w:tcW w:w="1008" w:type="dxa"/>
            <w:tcBorders>
              <w:bottom w:val="nil"/>
            </w:tcBorders>
          </w:tcPr>
          <w:p w14:paraId="1A66A3C0" w14:textId="77777777" w:rsidR="00B65014" w:rsidRPr="00D71FA0" w:rsidRDefault="00B65014" w:rsidP="00796256">
            <w:pPr>
              <w:pStyle w:val="TableText"/>
              <w:rPr>
                <w:noProof w:val="0"/>
              </w:rPr>
            </w:pPr>
            <w:r w:rsidRPr="00D71FA0">
              <w:rPr>
                <w:noProof w:val="0"/>
              </w:rPr>
              <w:t>587</w:t>
            </w:r>
          </w:p>
        </w:tc>
        <w:tc>
          <w:tcPr>
            <w:tcW w:w="1152" w:type="dxa"/>
            <w:tcBorders>
              <w:top w:val="nil"/>
              <w:left w:val="nil"/>
              <w:bottom w:val="nil"/>
              <w:right w:val="nil"/>
            </w:tcBorders>
            <w:shd w:val="clear" w:color="auto" w:fill="auto"/>
            <w:vAlign w:val="bottom"/>
          </w:tcPr>
          <w:p w14:paraId="6EA4C727" w14:textId="77777777" w:rsidR="00B65014" w:rsidRPr="00D71FA0" w:rsidRDefault="00B65014" w:rsidP="00796256">
            <w:pPr>
              <w:pStyle w:val="TableText"/>
              <w:ind w:right="216"/>
              <w:rPr>
                <w:noProof w:val="0"/>
              </w:rPr>
            </w:pPr>
            <w:r w:rsidRPr="00D71FA0">
              <w:rPr>
                <w:noProof w:val="0"/>
                <w:color w:val="000000"/>
              </w:rPr>
              <w:t>310</w:t>
            </w:r>
          </w:p>
        </w:tc>
        <w:tc>
          <w:tcPr>
            <w:tcW w:w="1152" w:type="dxa"/>
            <w:tcBorders>
              <w:top w:val="nil"/>
              <w:left w:val="nil"/>
              <w:bottom w:val="nil"/>
              <w:right w:val="nil"/>
            </w:tcBorders>
            <w:shd w:val="clear" w:color="auto" w:fill="auto"/>
            <w:vAlign w:val="bottom"/>
          </w:tcPr>
          <w:p w14:paraId="42790B2B" w14:textId="77777777" w:rsidR="00B65014" w:rsidRPr="00D71FA0" w:rsidRDefault="00B65014" w:rsidP="00796256">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8AE4EF5" w14:textId="77777777" w:rsidR="00B65014" w:rsidRPr="00D71FA0" w:rsidRDefault="00B65014" w:rsidP="00796256">
            <w:pPr>
              <w:pStyle w:val="TableText"/>
              <w:ind w:right="288"/>
              <w:rPr>
                <w:noProof w:val="0"/>
              </w:rPr>
            </w:pPr>
            <w:r w:rsidRPr="00D71FA0">
              <w:rPr>
                <w:noProof w:val="0"/>
                <w:color w:val="000000"/>
              </w:rPr>
              <w:t>13,303</w:t>
            </w:r>
          </w:p>
        </w:tc>
        <w:tc>
          <w:tcPr>
            <w:tcW w:w="1584" w:type="dxa"/>
            <w:tcBorders>
              <w:top w:val="nil"/>
              <w:left w:val="nil"/>
              <w:bottom w:val="nil"/>
              <w:right w:val="nil"/>
            </w:tcBorders>
            <w:shd w:val="clear" w:color="auto" w:fill="auto"/>
            <w:vAlign w:val="bottom"/>
          </w:tcPr>
          <w:p w14:paraId="1217DAC8" w14:textId="77777777" w:rsidR="00B65014" w:rsidRPr="00D71FA0" w:rsidRDefault="00B65014" w:rsidP="00796256">
            <w:pPr>
              <w:pStyle w:val="TableText"/>
              <w:ind w:right="432"/>
              <w:rPr>
                <w:noProof w:val="0"/>
              </w:rPr>
            </w:pPr>
            <w:r w:rsidRPr="00D71FA0">
              <w:rPr>
                <w:noProof w:val="0"/>
                <w:color w:val="000000"/>
              </w:rPr>
              <w:t>30.1</w:t>
            </w:r>
          </w:p>
        </w:tc>
      </w:tr>
      <w:tr w:rsidR="00B65014" w:rsidRPr="00D71FA0" w14:paraId="05470482" w14:textId="77777777" w:rsidTr="00796256">
        <w:tc>
          <w:tcPr>
            <w:tcW w:w="1008" w:type="dxa"/>
            <w:tcBorders>
              <w:top w:val="nil"/>
              <w:bottom w:val="single" w:sz="12" w:space="0" w:color="auto"/>
            </w:tcBorders>
          </w:tcPr>
          <w:p w14:paraId="48E5AC12" w14:textId="77777777" w:rsidR="00B65014" w:rsidRPr="00D71FA0" w:rsidRDefault="00B65014" w:rsidP="00796256">
            <w:pPr>
              <w:pStyle w:val="TableText"/>
              <w:rPr>
                <w:noProof w:val="0"/>
              </w:rPr>
            </w:pPr>
            <w:r w:rsidRPr="00D71FA0">
              <w:rPr>
                <w:noProof w:val="0"/>
              </w:rPr>
              <w:t>588</w:t>
            </w:r>
          </w:p>
        </w:tc>
        <w:tc>
          <w:tcPr>
            <w:tcW w:w="1152" w:type="dxa"/>
            <w:tcBorders>
              <w:top w:val="nil"/>
              <w:left w:val="nil"/>
              <w:bottom w:val="single" w:sz="12" w:space="0" w:color="auto"/>
              <w:right w:val="nil"/>
            </w:tcBorders>
            <w:shd w:val="clear" w:color="auto" w:fill="auto"/>
            <w:vAlign w:val="bottom"/>
          </w:tcPr>
          <w:p w14:paraId="2E070D2D" w14:textId="77777777" w:rsidR="00B65014" w:rsidRPr="00D71FA0" w:rsidRDefault="00B65014" w:rsidP="00796256">
            <w:pPr>
              <w:pStyle w:val="TableText"/>
              <w:ind w:right="216"/>
              <w:rPr>
                <w:noProof w:val="0"/>
              </w:rPr>
            </w:pPr>
            <w:r w:rsidRPr="00D71FA0">
              <w:rPr>
                <w:noProof w:val="0"/>
                <w:color w:val="000000"/>
              </w:rPr>
              <w:t>839</w:t>
            </w:r>
          </w:p>
        </w:tc>
        <w:tc>
          <w:tcPr>
            <w:tcW w:w="1152" w:type="dxa"/>
            <w:tcBorders>
              <w:top w:val="nil"/>
              <w:left w:val="nil"/>
              <w:bottom w:val="single" w:sz="12" w:space="0" w:color="auto"/>
              <w:right w:val="nil"/>
            </w:tcBorders>
            <w:shd w:val="clear" w:color="auto" w:fill="auto"/>
            <w:vAlign w:val="bottom"/>
          </w:tcPr>
          <w:p w14:paraId="5F913AA2" w14:textId="77777777" w:rsidR="00B65014" w:rsidRPr="00D71FA0" w:rsidRDefault="00B65014" w:rsidP="00796256">
            <w:pPr>
              <w:pStyle w:val="TableText"/>
              <w:ind w:right="288"/>
              <w:rPr>
                <w:noProof w:val="0"/>
              </w:rPr>
            </w:pPr>
            <w:r w:rsidRPr="00D71FA0">
              <w:rPr>
                <w:noProof w:val="0"/>
                <w:color w:val="000000"/>
              </w:rPr>
              <w:t>1.9</w:t>
            </w:r>
          </w:p>
        </w:tc>
        <w:tc>
          <w:tcPr>
            <w:tcW w:w="1620" w:type="dxa"/>
            <w:tcBorders>
              <w:top w:val="nil"/>
              <w:left w:val="nil"/>
              <w:bottom w:val="single" w:sz="12" w:space="0" w:color="auto"/>
              <w:right w:val="nil"/>
            </w:tcBorders>
            <w:shd w:val="clear" w:color="auto" w:fill="auto"/>
            <w:vAlign w:val="bottom"/>
          </w:tcPr>
          <w:p w14:paraId="61833709" w14:textId="77777777" w:rsidR="00B65014" w:rsidRPr="00D71FA0" w:rsidRDefault="00B65014" w:rsidP="00796256">
            <w:pPr>
              <w:pStyle w:val="TableText"/>
              <w:ind w:right="288"/>
              <w:rPr>
                <w:noProof w:val="0"/>
              </w:rPr>
            </w:pPr>
            <w:r w:rsidRPr="00D71FA0">
              <w:rPr>
                <w:noProof w:val="0"/>
                <w:color w:val="000000"/>
              </w:rPr>
              <w:t>14,142</w:t>
            </w:r>
          </w:p>
        </w:tc>
        <w:tc>
          <w:tcPr>
            <w:tcW w:w="1584" w:type="dxa"/>
            <w:tcBorders>
              <w:top w:val="nil"/>
              <w:left w:val="nil"/>
              <w:bottom w:val="single" w:sz="12" w:space="0" w:color="auto"/>
              <w:right w:val="nil"/>
            </w:tcBorders>
            <w:shd w:val="clear" w:color="auto" w:fill="auto"/>
            <w:vAlign w:val="bottom"/>
          </w:tcPr>
          <w:p w14:paraId="01E33A7A" w14:textId="77777777" w:rsidR="00B65014" w:rsidRPr="00D71FA0" w:rsidRDefault="00B65014" w:rsidP="00796256">
            <w:pPr>
              <w:pStyle w:val="TableText"/>
              <w:ind w:right="432"/>
              <w:rPr>
                <w:noProof w:val="0"/>
              </w:rPr>
            </w:pPr>
            <w:r w:rsidRPr="00D71FA0">
              <w:rPr>
                <w:noProof w:val="0"/>
                <w:color w:val="000000"/>
              </w:rPr>
              <w:t>32.0</w:t>
            </w:r>
          </w:p>
        </w:tc>
      </w:tr>
    </w:tbl>
    <w:p w14:paraId="1084ACD3" w14:textId="77777777" w:rsidR="00B65014" w:rsidRPr="00D71FA0" w:rsidRDefault="00B65014" w:rsidP="00796256">
      <w:pPr>
        <w:pStyle w:val="NormalContinuation"/>
      </w:pPr>
      <w:r w:rsidRPr="00D71FA0">
        <w:lastRenderedPageBreak/>
        <w:fldChar w:fldCharType="begin"/>
      </w:r>
      <w:r w:rsidRPr="00D71FA0">
        <w:instrText xml:space="preserve"> REF _Ref36128759 \h </w:instrText>
      </w:r>
      <w:r w:rsidRPr="00D71FA0">
        <w:fldChar w:fldCharType="separate"/>
      </w:r>
      <w:r w:rsidRPr="00D71FA0">
        <w:t>Table 6.B.4</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Eleven, continuation one"/>
      </w:tblPr>
      <w:tblGrid>
        <w:gridCol w:w="1008"/>
        <w:gridCol w:w="1152"/>
        <w:gridCol w:w="1152"/>
        <w:gridCol w:w="1620"/>
        <w:gridCol w:w="1584"/>
      </w:tblGrid>
      <w:tr w:rsidR="00B65014" w:rsidRPr="00D71FA0" w14:paraId="3531E769"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4CE6CA99" w14:textId="77777777" w:rsidR="00B65014" w:rsidRPr="00D71FA0" w:rsidRDefault="00B65014" w:rsidP="00796256">
            <w:pPr>
              <w:pStyle w:val="TableHead"/>
              <w:rPr>
                <w:noProof w:val="0"/>
              </w:rPr>
            </w:pPr>
            <w:r w:rsidRPr="00D71FA0">
              <w:rPr>
                <w:noProof w:val="0"/>
              </w:rPr>
              <w:t>Scale Score</w:t>
            </w:r>
          </w:p>
        </w:tc>
        <w:tc>
          <w:tcPr>
            <w:tcW w:w="1152" w:type="dxa"/>
          </w:tcPr>
          <w:p w14:paraId="4CF723C3" w14:textId="77777777" w:rsidR="00B65014" w:rsidRPr="00D71FA0" w:rsidRDefault="00B65014" w:rsidP="00796256">
            <w:pPr>
              <w:pStyle w:val="TableHead"/>
              <w:rPr>
                <w:noProof w:val="0"/>
              </w:rPr>
            </w:pPr>
            <w:r w:rsidRPr="00D71FA0">
              <w:rPr>
                <w:noProof w:val="0"/>
              </w:rPr>
              <w:t>N</w:t>
            </w:r>
          </w:p>
        </w:tc>
        <w:tc>
          <w:tcPr>
            <w:tcW w:w="1152" w:type="dxa"/>
          </w:tcPr>
          <w:p w14:paraId="4023DFA2" w14:textId="77777777" w:rsidR="00B65014" w:rsidRPr="00D71FA0" w:rsidRDefault="00B65014" w:rsidP="00796256">
            <w:pPr>
              <w:pStyle w:val="TableHead"/>
              <w:rPr>
                <w:noProof w:val="0"/>
              </w:rPr>
            </w:pPr>
            <w:r w:rsidRPr="00D71FA0">
              <w:rPr>
                <w:noProof w:val="0"/>
              </w:rPr>
              <w:t>Percent</w:t>
            </w:r>
          </w:p>
        </w:tc>
        <w:tc>
          <w:tcPr>
            <w:tcW w:w="1620" w:type="dxa"/>
          </w:tcPr>
          <w:p w14:paraId="3B4723F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333C8E75" w14:textId="77777777" w:rsidR="00B65014" w:rsidRPr="00D71FA0" w:rsidRDefault="00B65014" w:rsidP="00796256">
            <w:pPr>
              <w:pStyle w:val="TableHead"/>
              <w:rPr>
                <w:noProof w:val="0"/>
              </w:rPr>
            </w:pPr>
            <w:r w:rsidRPr="00D71FA0">
              <w:rPr>
                <w:noProof w:val="0"/>
              </w:rPr>
              <w:t>Cumulative Percent</w:t>
            </w:r>
          </w:p>
        </w:tc>
      </w:tr>
      <w:tr w:rsidR="00B65014" w:rsidRPr="00D71FA0" w14:paraId="74E225EE" w14:textId="77777777" w:rsidTr="00796256">
        <w:tc>
          <w:tcPr>
            <w:tcW w:w="1008" w:type="dxa"/>
            <w:tcBorders>
              <w:top w:val="single" w:sz="4" w:space="0" w:color="auto"/>
            </w:tcBorders>
          </w:tcPr>
          <w:p w14:paraId="568776DE" w14:textId="77777777" w:rsidR="00B65014" w:rsidRPr="00D71FA0" w:rsidRDefault="00B65014" w:rsidP="003E377B">
            <w:pPr>
              <w:pStyle w:val="TableText"/>
              <w:rPr>
                <w:noProof w:val="0"/>
              </w:rPr>
            </w:pPr>
            <w:r w:rsidRPr="00D71FA0">
              <w:rPr>
                <w:noProof w:val="0"/>
              </w:rPr>
              <w:t>589</w:t>
            </w:r>
          </w:p>
        </w:tc>
        <w:tc>
          <w:tcPr>
            <w:tcW w:w="1152" w:type="dxa"/>
            <w:tcBorders>
              <w:top w:val="single" w:sz="4" w:space="0" w:color="auto"/>
              <w:left w:val="nil"/>
              <w:bottom w:val="nil"/>
              <w:right w:val="nil"/>
            </w:tcBorders>
            <w:shd w:val="clear" w:color="auto" w:fill="auto"/>
            <w:vAlign w:val="bottom"/>
          </w:tcPr>
          <w:p w14:paraId="25E806AE" w14:textId="77777777" w:rsidR="00B65014" w:rsidRPr="00D71FA0" w:rsidRDefault="00B65014" w:rsidP="003E377B">
            <w:pPr>
              <w:pStyle w:val="TableText"/>
              <w:ind w:right="216"/>
              <w:rPr>
                <w:noProof w:val="0"/>
              </w:rPr>
            </w:pPr>
            <w:r w:rsidRPr="00D71FA0">
              <w:rPr>
                <w:noProof w:val="0"/>
                <w:color w:val="000000"/>
              </w:rPr>
              <w:t>486</w:t>
            </w:r>
          </w:p>
        </w:tc>
        <w:tc>
          <w:tcPr>
            <w:tcW w:w="1152" w:type="dxa"/>
            <w:tcBorders>
              <w:top w:val="single" w:sz="4" w:space="0" w:color="auto"/>
              <w:left w:val="nil"/>
              <w:bottom w:val="nil"/>
              <w:right w:val="nil"/>
            </w:tcBorders>
            <w:shd w:val="clear" w:color="auto" w:fill="auto"/>
            <w:vAlign w:val="bottom"/>
          </w:tcPr>
          <w:p w14:paraId="5155077E"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single" w:sz="4" w:space="0" w:color="auto"/>
              <w:left w:val="nil"/>
              <w:bottom w:val="nil"/>
              <w:right w:val="nil"/>
            </w:tcBorders>
            <w:shd w:val="clear" w:color="auto" w:fill="auto"/>
            <w:vAlign w:val="bottom"/>
          </w:tcPr>
          <w:p w14:paraId="460D5526" w14:textId="77777777" w:rsidR="00B65014" w:rsidRPr="00D71FA0" w:rsidRDefault="00B65014" w:rsidP="003E377B">
            <w:pPr>
              <w:pStyle w:val="TableText"/>
              <w:ind w:right="288"/>
              <w:rPr>
                <w:noProof w:val="0"/>
              </w:rPr>
            </w:pPr>
            <w:r w:rsidRPr="00D71FA0">
              <w:rPr>
                <w:noProof w:val="0"/>
                <w:color w:val="000000"/>
              </w:rPr>
              <w:t>14,628</w:t>
            </w:r>
          </w:p>
        </w:tc>
        <w:tc>
          <w:tcPr>
            <w:tcW w:w="1584" w:type="dxa"/>
            <w:tcBorders>
              <w:top w:val="single" w:sz="4" w:space="0" w:color="auto"/>
              <w:left w:val="nil"/>
              <w:bottom w:val="nil"/>
              <w:right w:val="nil"/>
            </w:tcBorders>
            <w:shd w:val="clear" w:color="auto" w:fill="auto"/>
            <w:vAlign w:val="bottom"/>
          </w:tcPr>
          <w:p w14:paraId="08886D9F" w14:textId="77777777" w:rsidR="00B65014" w:rsidRPr="00D71FA0" w:rsidRDefault="00B65014" w:rsidP="003E377B">
            <w:pPr>
              <w:pStyle w:val="TableText"/>
              <w:ind w:right="432"/>
              <w:rPr>
                <w:noProof w:val="0"/>
              </w:rPr>
            </w:pPr>
            <w:r w:rsidRPr="00D71FA0">
              <w:rPr>
                <w:noProof w:val="0"/>
                <w:color w:val="000000"/>
              </w:rPr>
              <w:t>33.1</w:t>
            </w:r>
          </w:p>
        </w:tc>
      </w:tr>
      <w:tr w:rsidR="00B65014" w:rsidRPr="00D71FA0" w14:paraId="433578AE" w14:textId="77777777" w:rsidTr="00796256">
        <w:tc>
          <w:tcPr>
            <w:tcW w:w="1008" w:type="dxa"/>
          </w:tcPr>
          <w:p w14:paraId="22D60C01" w14:textId="77777777" w:rsidR="00B65014" w:rsidRPr="00D71FA0" w:rsidRDefault="00B65014" w:rsidP="003E377B">
            <w:pPr>
              <w:pStyle w:val="TableText"/>
              <w:rPr>
                <w:noProof w:val="0"/>
              </w:rPr>
            </w:pPr>
            <w:r w:rsidRPr="00D71FA0">
              <w:rPr>
                <w:noProof w:val="0"/>
              </w:rPr>
              <w:t>590</w:t>
            </w:r>
          </w:p>
        </w:tc>
        <w:tc>
          <w:tcPr>
            <w:tcW w:w="1152" w:type="dxa"/>
            <w:tcBorders>
              <w:top w:val="nil"/>
              <w:left w:val="nil"/>
              <w:bottom w:val="nil"/>
              <w:right w:val="nil"/>
            </w:tcBorders>
            <w:shd w:val="clear" w:color="auto" w:fill="auto"/>
            <w:vAlign w:val="bottom"/>
          </w:tcPr>
          <w:p w14:paraId="0897559D" w14:textId="77777777" w:rsidR="00B65014" w:rsidRPr="00D71FA0" w:rsidRDefault="00B65014" w:rsidP="003E377B">
            <w:pPr>
              <w:pStyle w:val="TableText"/>
              <w:ind w:right="216"/>
              <w:rPr>
                <w:noProof w:val="0"/>
              </w:rPr>
            </w:pPr>
            <w:r w:rsidRPr="00D71FA0">
              <w:rPr>
                <w:noProof w:val="0"/>
                <w:color w:val="000000"/>
              </w:rPr>
              <w:t>699</w:t>
            </w:r>
          </w:p>
        </w:tc>
        <w:tc>
          <w:tcPr>
            <w:tcW w:w="1152" w:type="dxa"/>
            <w:tcBorders>
              <w:top w:val="nil"/>
              <w:left w:val="nil"/>
              <w:bottom w:val="nil"/>
              <w:right w:val="nil"/>
            </w:tcBorders>
            <w:shd w:val="clear" w:color="auto" w:fill="auto"/>
            <w:vAlign w:val="bottom"/>
          </w:tcPr>
          <w:p w14:paraId="30BC13F2"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3A55EF53" w14:textId="77777777" w:rsidR="00B65014" w:rsidRPr="00D71FA0" w:rsidRDefault="00B65014" w:rsidP="003E377B">
            <w:pPr>
              <w:pStyle w:val="TableText"/>
              <w:ind w:right="288"/>
              <w:rPr>
                <w:noProof w:val="0"/>
              </w:rPr>
            </w:pPr>
            <w:r w:rsidRPr="00D71FA0">
              <w:rPr>
                <w:noProof w:val="0"/>
                <w:color w:val="000000"/>
              </w:rPr>
              <w:t>15,327</w:t>
            </w:r>
          </w:p>
        </w:tc>
        <w:tc>
          <w:tcPr>
            <w:tcW w:w="1584" w:type="dxa"/>
            <w:tcBorders>
              <w:top w:val="nil"/>
              <w:left w:val="nil"/>
              <w:bottom w:val="nil"/>
              <w:right w:val="nil"/>
            </w:tcBorders>
            <w:shd w:val="clear" w:color="auto" w:fill="auto"/>
            <w:vAlign w:val="bottom"/>
          </w:tcPr>
          <w:p w14:paraId="0DCB16C7" w14:textId="77777777" w:rsidR="00B65014" w:rsidRPr="00D71FA0" w:rsidRDefault="00B65014" w:rsidP="003E377B">
            <w:pPr>
              <w:pStyle w:val="TableText"/>
              <w:ind w:right="432"/>
              <w:rPr>
                <w:noProof w:val="0"/>
              </w:rPr>
            </w:pPr>
            <w:r w:rsidRPr="00D71FA0">
              <w:rPr>
                <w:noProof w:val="0"/>
                <w:color w:val="000000"/>
              </w:rPr>
              <w:t>34.7</w:t>
            </w:r>
          </w:p>
        </w:tc>
      </w:tr>
      <w:tr w:rsidR="00B65014" w:rsidRPr="00D71FA0" w14:paraId="03C32FD5" w14:textId="77777777" w:rsidTr="00796256">
        <w:tc>
          <w:tcPr>
            <w:tcW w:w="1008" w:type="dxa"/>
          </w:tcPr>
          <w:p w14:paraId="75638160" w14:textId="77777777" w:rsidR="00B65014" w:rsidRPr="00D71FA0" w:rsidRDefault="00B65014" w:rsidP="003E377B">
            <w:pPr>
              <w:pStyle w:val="TableText"/>
              <w:rPr>
                <w:noProof w:val="0"/>
              </w:rPr>
            </w:pPr>
            <w:r w:rsidRPr="00D71FA0">
              <w:rPr>
                <w:noProof w:val="0"/>
              </w:rPr>
              <w:t>591</w:t>
            </w:r>
          </w:p>
        </w:tc>
        <w:tc>
          <w:tcPr>
            <w:tcW w:w="1152" w:type="dxa"/>
            <w:tcBorders>
              <w:top w:val="nil"/>
              <w:left w:val="nil"/>
              <w:bottom w:val="nil"/>
              <w:right w:val="nil"/>
            </w:tcBorders>
            <w:shd w:val="clear" w:color="auto" w:fill="auto"/>
            <w:vAlign w:val="bottom"/>
          </w:tcPr>
          <w:p w14:paraId="05673BBC" w14:textId="77777777" w:rsidR="00B65014" w:rsidRPr="00D71FA0" w:rsidRDefault="00B65014" w:rsidP="003E377B">
            <w:pPr>
              <w:pStyle w:val="TableText"/>
              <w:ind w:right="216"/>
              <w:rPr>
                <w:noProof w:val="0"/>
              </w:rPr>
            </w:pPr>
            <w:r w:rsidRPr="00D71FA0">
              <w:rPr>
                <w:noProof w:val="0"/>
                <w:color w:val="000000"/>
              </w:rPr>
              <w:t>516</w:t>
            </w:r>
          </w:p>
        </w:tc>
        <w:tc>
          <w:tcPr>
            <w:tcW w:w="1152" w:type="dxa"/>
            <w:tcBorders>
              <w:top w:val="nil"/>
              <w:left w:val="nil"/>
              <w:bottom w:val="nil"/>
              <w:right w:val="nil"/>
            </w:tcBorders>
            <w:shd w:val="clear" w:color="auto" w:fill="auto"/>
            <w:vAlign w:val="bottom"/>
          </w:tcPr>
          <w:p w14:paraId="646B5883"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052F82CB" w14:textId="77777777" w:rsidR="00B65014" w:rsidRPr="00D71FA0" w:rsidRDefault="00B65014" w:rsidP="003E377B">
            <w:pPr>
              <w:pStyle w:val="TableText"/>
              <w:ind w:right="288"/>
              <w:rPr>
                <w:noProof w:val="0"/>
              </w:rPr>
            </w:pPr>
            <w:r w:rsidRPr="00D71FA0">
              <w:rPr>
                <w:noProof w:val="0"/>
                <w:color w:val="000000"/>
              </w:rPr>
              <w:t>15,843</w:t>
            </w:r>
          </w:p>
        </w:tc>
        <w:tc>
          <w:tcPr>
            <w:tcW w:w="1584" w:type="dxa"/>
            <w:tcBorders>
              <w:top w:val="nil"/>
              <w:left w:val="nil"/>
              <w:bottom w:val="nil"/>
              <w:right w:val="nil"/>
            </w:tcBorders>
            <w:shd w:val="clear" w:color="auto" w:fill="auto"/>
            <w:vAlign w:val="bottom"/>
          </w:tcPr>
          <w:p w14:paraId="0AB95A20" w14:textId="77777777" w:rsidR="00B65014" w:rsidRPr="00D71FA0" w:rsidRDefault="00B65014" w:rsidP="003E377B">
            <w:pPr>
              <w:pStyle w:val="TableText"/>
              <w:ind w:right="432"/>
              <w:rPr>
                <w:noProof w:val="0"/>
              </w:rPr>
            </w:pPr>
            <w:r w:rsidRPr="00D71FA0">
              <w:rPr>
                <w:noProof w:val="0"/>
                <w:color w:val="000000"/>
              </w:rPr>
              <w:t>35.9</w:t>
            </w:r>
          </w:p>
        </w:tc>
      </w:tr>
      <w:tr w:rsidR="00B65014" w:rsidRPr="00D71FA0" w14:paraId="2FE9313C" w14:textId="77777777" w:rsidTr="00796256">
        <w:tc>
          <w:tcPr>
            <w:tcW w:w="1008" w:type="dxa"/>
          </w:tcPr>
          <w:p w14:paraId="720EA650" w14:textId="77777777" w:rsidR="00B65014" w:rsidRPr="00D71FA0" w:rsidRDefault="00B65014" w:rsidP="003E377B">
            <w:pPr>
              <w:pStyle w:val="TableText"/>
              <w:rPr>
                <w:noProof w:val="0"/>
              </w:rPr>
            </w:pPr>
            <w:r w:rsidRPr="00D71FA0">
              <w:rPr>
                <w:noProof w:val="0"/>
              </w:rPr>
              <w:t>592</w:t>
            </w:r>
          </w:p>
        </w:tc>
        <w:tc>
          <w:tcPr>
            <w:tcW w:w="1152" w:type="dxa"/>
            <w:tcBorders>
              <w:top w:val="nil"/>
              <w:left w:val="nil"/>
              <w:bottom w:val="nil"/>
              <w:right w:val="nil"/>
            </w:tcBorders>
            <w:shd w:val="clear" w:color="auto" w:fill="auto"/>
            <w:vAlign w:val="bottom"/>
          </w:tcPr>
          <w:p w14:paraId="370F4426" w14:textId="77777777" w:rsidR="00B65014" w:rsidRPr="00D71FA0" w:rsidRDefault="00B65014" w:rsidP="003E377B">
            <w:pPr>
              <w:pStyle w:val="TableText"/>
              <w:ind w:right="216"/>
              <w:rPr>
                <w:noProof w:val="0"/>
              </w:rPr>
            </w:pPr>
            <w:r w:rsidRPr="00D71FA0">
              <w:rPr>
                <w:noProof w:val="0"/>
                <w:color w:val="000000"/>
              </w:rPr>
              <w:t>763</w:t>
            </w:r>
          </w:p>
        </w:tc>
        <w:tc>
          <w:tcPr>
            <w:tcW w:w="1152" w:type="dxa"/>
            <w:tcBorders>
              <w:top w:val="nil"/>
              <w:left w:val="nil"/>
              <w:bottom w:val="nil"/>
              <w:right w:val="nil"/>
            </w:tcBorders>
            <w:shd w:val="clear" w:color="auto" w:fill="auto"/>
            <w:vAlign w:val="bottom"/>
          </w:tcPr>
          <w:p w14:paraId="5FB62DA9"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6B028DA6" w14:textId="77777777" w:rsidR="00B65014" w:rsidRPr="00D71FA0" w:rsidRDefault="00B65014" w:rsidP="003E377B">
            <w:pPr>
              <w:pStyle w:val="TableText"/>
              <w:ind w:right="288"/>
              <w:rPr>
                <w:noProof w:val="0"/>
              </w:rPr>
            </w:pPr>
            <w:r w:rsidRPr="00D71FA0">
              <w:rPr>
                <w:noProof w:val="0"/>
                <w:color w:val="000000"/>
              </w:rPr>
              <w:t>16,606</w:t>
            </w:r>
          </w:p>
        </w:tc>
        <w:tc>
          <w:tcPr>
            <w:tcW w:w="1584" w:type="dxa"/>
            <w:tcBorders>
              <w:top w:val="nil"/>
              <w:left w:val="nil"/>
              <w:bottom w:val="nil"/>
              <w:right w:val="nil"/>
            </w:tcBorders>
            <w:shd w:val="clear" w:color="auto" w:fill="auto"/>
            <w:vAlign w:val="bottom"/>
          </w:tcPr>
          <w:p w14:paraId="5C0110AA" w14:textId="77777777" w:rsidR="00B65014" w:rsidRPr="00D71FA0" w:rsidRDefault="00B65014" w:rsidP="003E377B">
            <w:pPr>
              <w:pStyle w:val="TableText"/>
              <w:ind w:right="432"/>
              <w:rPr>
                <w:noProof w:val="0"/>
              </w:rPr>
            </w:pPr>
            <w:r w:rsidRPr="00D71FA0">
              <w:rPr>
                <w:noProof w:val="0"/>
                <w:color w:val="000000"/>
              </w:rPr>
              <w:t>37.6</w:t>
            </w:r>
          </w:p>
        </w:tc>
      </w:tr>
      <w:tr w:rsidR="00B65014" w:rsidRPr="00D71FA0" w14:paraId="31C16E4D" w14:textId="77777777" w:rsidTr="00796256">
        <w:tc>
          <w:tcPr>
            <w:tcW w:w="1008" w:type="dxa"/>
          </w:tcPr>
          <w:p w14:paraId="20129EB8" w14:textId="77777777" w:rsidR="00B65014" w:rsidRPr="00D71FA0" w:rsidRDefault="00B65014" w:rsidP="003E377B">
            <w:pPr>
              <w:pStyle w:val="TableText"/>
              <w:rPr>
                <w:noProof w:val="0"/>
              </w:rPr>
            </w:pPr>
            <w:r w:rsidRPr="00D71FA0">
              <w:rPr>
                <w:noProof w:val="0"/>
              </w:rPr>
              <w:t>593</w:t>
            </w:r>
          </w:p>
        </w:tc>
        <w:tc>
          <w:tcPr>
            <w:tcW w:w="1152" w:type="dxa"/>
            <w:tcBorders>
              <w:top w:val="nil"/>
              <w:left w:val="nil"/>
              <w:bottom w:val="nil"/>
              <w:right w:val="nil"/>
            </w:tcBorders>
            <w:shd w:val="clear" w:color="auto" w:fill="auto"/>
            <w:vAlign w:val="bottom"/>
          </w:tcPr>
          <w:p w14:paraId="055FBD1B" w14:textId="77777777" w:rsidR="00B65014" w:rsidRPr="00D71FA0" w:rsidRDefault="00B65014" w:rsidP="003E377B">
            <w:pPr>
              <w:pStyle w:val="TableText"/>
              <w:ind w:right="216"/>
              <w:rPr>
                <w:noProof w:val="0"/>
              </w:rPr>
            </w:pPr>
            <w:r w:rsidRPr="00D71FA0">
              <w:rPr>
                <w:noProof w:val="0"/>
                <w:color w:val="000000"/>
              </w:rPr>
              <w:t>466</w:t>
            </w:r>
          </w:p>
        </w:tc>
        <w:tc>
          <w:tcPr>
            <w:tcW w:w="1152" w:type="dxa"/>
            <w:tcBorders>
              <w:top w:val="nil"/>
              <w:left w:val="nil"/>
              <w:bottom w:val="nil"/>
              <w:right w:val="nil"/>
            </w:tcBorders>
            <w:shd w:val="clear" w:color="auto" w:fill="auto"/>
            <w:vAlign w:val="bottom"/>
          </w:tcPr>
          <w:p w14:paraId="44E67A7E"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8F60AC4" w14:textId="77777777" w:rsidR="00B65014" w:rsidRPr="00D71FA0" w:rsidRDefault="00B65014" w:rsidP="003E377B">
            <w:pPr>
              <w:pStyle w:val="TableText"/>
              <w:ind w:right="288"/>
              <w:rPr>
                <w:noProof w:val="0"/>
              </w:rPr>
            </w:pPr>
            <w:r w:rsidRPr="00D71FA0">
              <w:rPr>
                <w:noProof w:val="0"/>
                <w:color w:val="000000"/>
              </w:rPr>
              <w:t>17,072</w:t>
            </w:r>
          </w:p>
        </w:tc>
        <w:tc>
          <w:tcPr>
            <w:tcW w:w="1584" w:type="dxa"/>
            <w:tcBorders>
              <w:top w:val="nil"/>
              <w:left w:val="nil"/>
              <w:bottom w:val="nil"/>
              <w:right w:val="nil"/>
            </w:tcBorders>
            <w:shd w:val="clear" w:color="auto" w:fill="auto"/>
            <w:vAlign w:val="bottom"/>
          </w:tcPr>
          <w:p w14:paraId="7207D69E" w14:textId="77777777" w:rsidR="00B65014" w:rsidRPr="00D71FA0" w:rsidRDefault="00B65014" w:rsidP="003E377B">
            <w:pPr>
              <w:pStyle w:val="TableText"/>
              <w:ind w:right="432"/>
              <w:rPr>
                <w:noProof w:val="0"/>
              </w:rPr>
            </w:pPr>
            <w:r w:rsidRPr="00D71FA0">
              <w:rPr>
                <w:noProof w:val="0"/>
                <w:color w:val="000000"/>
              </w:rPr>
              <w:t>38.7</w:t>
            </w:r>
          </w:p>
        </w:tc>
      </w:tr>
      <w:tr w:rsidR="00B65014" w:rsidRPr="00D71FA0" w14:paraId="53BD5CA4" w14:textId="77777777" w:rsidTr="00796256">
        <w:tc>
          <w:tcPr>
            <w:tcW w:w="1008" w:type="dxa"/>
          </w:tcPr>
          <w:p w14:paraId="64B14009" w14:textId="77777777" w:rsidR="00B65014" w:rsidRPr="00D71FA0" w:rsidRDefault="00B65014" w:rsidP="003E377B">
            <w:pPr>
              <w:pStyle w:val="TableText"/>
              <w:rPr>
                <w:noProof w:val="0"/>
              </w:rPr>
            </w:pPr>
            <w:r w:rsidRPr="00D71FA0">
              <w:rPr>
                <w:noProof w:val="0"/>
              </w:rPr>
              <w:t>594</w:t>
            </w:r>
          </w:p>
        </w:tc>
        <w:tc>
          <w:tcPr>
            <w:tcW w:w="1152" w:type="dxa"/>
            <w:tcBorders>
              <w:top w:val="nil"/>
              <w:left w:val="nil"/>
              <w:bottom w:val="nil"/>
              <w:right w:val="nil"/>
            </w:tcBorders>
            <w:shd w:val="clear" w:color="auto" w:fill="auto"/>
            <w:vAlign w:val="bottom"/>
          </w:tcPr>
          <w:p w14:paraId="7EF27EB8" w14:textId="77777777" w:rsidR="00B65014" w:rsidRPr="00D71FA0" w:rsidRDefault="00B65014" w:rsidP="003E377B">
            <w:pPr>
              <w:pStyle w:val="TableText"/>
              <w:ind w:right="216"/>
              <w:rPr>
                <w:noProof w:val="0"/>
              </w:rPr>
            </w:pPr>
            <w:r w:rsidRPr="00D71FA0">
              <w:rPr>
                <w:noProof w:val="0"/>
                <w:color w:val="000000"/>
              </w:rPr>
              <w:t>823</w:t>
            </w:r>
          </w:p>
        </w:tc>
        <w:tc>
          <w:tcPr>
            <w:tcW w:w="1152" w:type="dxa"/>
            <w:tcBorders>
              <w:top w:val="nil"/>
              <w:left w:val="nil"/>
              <w:bottom w:val="nil"/>
              <w:right w:val="nil"/>
            </w:tcBorders>
            <w:shd w:val="clear" w:color="auto" w:fill="auto"/>
            <w:vAlign w:val="bottom"/>
          </w:tcPr>
          <w:p w14:paraId="37F456CD"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33B2B6FD" w14:textId="77777777" w:rsidR="00B65014" w:rsidRPr="00D71FA0" w:rsidRDefault="00B65014" w:rsidP="003E377B">
            <w:pPr>
              <w:pStyle w:val="TableText"/>
              <w:ind w:right="288"/>
              <w:rPr>
                <w:noProof w:val="0"/>
              </w:rPr>
            </w:pPr>
            <w:r w:rsidRPr="00D71FA0">
              <w:rPr>
                <w:noProof w:val="0"/>
                <w:color w:val="000000"/>
              </w:rPr>
              <w:t>17,895</w:t>
            </w:r>
          </w:p>
        </w:tc>
        <w:tc>
          <w:tcPr>
            <w:tcW w:w="1584" w:type="dxa"/>
            <w:tcBorders>
              <w:top w:val="nil"/>
              <w:left w:val="nil"/>
              <w:bottom w:val="nil"/>
              <w:right w:val="nil"/>
            </w:tcBorders>
            <w:shd w:val="clear" w:color="auto" w:fill="auto"/>
            <w:vAlign w:val="bottom"/>
          </w:tcPr>
          <w:p w14:paraId="6A22CA72" w14:textId="77777777" w:rsidR="00B65014" w:rsidRPr="00D71FA0" w:rsidRDefault="00B65014" w:rsidP="003E377B">
            <w:pPr>
              <w:pStyle w:val="TableText"/>
              <w:ind w:right="432"/>
              <w:rPr>
                <w:noProof w:val="0"/>
              </w:rPr>
            </w:pPr>
            <w:r w:rsidRPr="00D71FA0">
              <w:rPr>
                <w:noProof w:val="0"/>
                <w:color w:val="000000"/>
              </w:rPr>
              <w:t>40.5</w:t>
            </w:r>
          </w:p>
        </w:tc>
      </w:tr>
      <w:tr w:rsidR="00B65014" w:rsidRPr="00D71FA0" w14:paraId="426BDF39" w14:textId="77777777" w:rsidTr="00796256">
        <w:tc>
          <w:tcPr>
            <w:tcW w:w="1008" w:type="dxa"/>
          </w:tcPr>
          <w:p w14:paraId="2297E8A1" w14:textId="77777777" w:rsidR="00B65014" w:rsidRPr="00D71FA0" w:rsidRDefault="00B65014" w:rsidP="003E377B">
            <w:pPr>
              <w:pStyle w:val="TableText"/>
              <w:rPr>
                <w:noProof w:val="0"/>
              </w:rPr>
            </w:pPr>
            <w:r w:rsidRPr="00D71FA0">
              <w:rPr>
                <w:noProof w:val="0"/>
              </w:rPr>
              <w:t>595</w:t>
            </w:r>
          </w:p>
        </w:tc>
        <w:tc>
          <w:tcPr>
            <w:tcW w:w="1152" w:type="dxa"/>
            <w:tcBorders>
              <w:top w:val="nil"/>
              <w:left w:val="nil"/>
              <w:bottom w:val="nil"/>
              <w:right w:val="nil"/>
            </w:tcBorders>
            <w:shd w:val="clear" w:color="auto" w:fill="auto"/>
            <w:vAlign w:val="bottom"/>
          </w:tcPr>
          <w:p w14:paraId="38C4354A" w14:textId="77777777" w:rsidR="00B65014" w:rsidRPr="00D71FA0" w:rsidRDefault="00B65014" w:rsidP="003E377B">
            <w:pPr>
              <w:pStyle w:val="TableText"/>
              <w:ind w:right="216"/>
              <w:rPr>
                <w:noProof w:val="0"/>
              </w:rPr>
            </w:pPr>
            <w:r w:rsidRPr="00D71FA0">
              <w:rPr>
                <w:noProof w:val="0"/>
                <w:color w:val="000000"/>
              </w:rPr>
              <w:t>472</w:t>
            </w:r>
          </w:p>
        </w:tc>
        <w:tc>
          <w:tcPr>
            <w:tcW w:w="1152" w:type="dxa"/>
            <w:tcBorders>
              <w:top w:val="nil"/>
              <w:left w:val="nil"/>
              <w:bottom w:val="nil"/>
              <w:right w:val="nil"/>
            </w:tcBorders>
            <w:shd w:val="clear" w:color="auto" w:fill="auto"/>
            <w:vAlign w:val="bottom"/>
          </w:tcPr>
          <w:p w14:paraId="5A3D38B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79B4ABD9" w14:textId="77777777" w:rsidR="00B65014" w:rsidRPr="00D71FA0" w:rsidRDefault="00B65014" w:rsidP="003E377B">
            <w:pPr>
              <w:pStyle w:val="TableText"/>
              <w:ind w:right="288"/>
              <w:rPr>
                <w:noProof w:val="0"/>
              </w:rPr>
            </w:pPr>
            <w:r w:rsidRPr="00D71FA0">
              <w:rPr>
                <w:noProof w:val="0"/>
                <w:color w:val="000000"/>
              </w:rPr>
              <w:t>18,367</w:t>
            </w:r>
          </w:p>
        </w:tc>
        <w:tc>
          <w:tcPr>
            <w:tcW w:w="1584" w:type="dxa"/>
            <w:tcBorders>
              <w:top w:val="nil"/>
              <w:left w:val="nil"/>
              <w:bottom w:val="nil"/>
              <w:right w:val="nil"/>
            </w:tcBorders>
            <w:shd w:val="clear" w:color="auto" w:fill="auto"/>
            <w:vAlign w:val="bottom"/>
          </w:tcPr>
          <w:p w14:paraId="2331A3F6" w14:textId="77777777" w:rsidR="00B65014" w:rsidRPr="00D71FA0" w:rsidRDefault="00B65014" w:rsidP="003E377B">
            <w:pPr>
              <w:pStyle w:val="TableText"/>
              <w:ind w:right="432"/>
              <w:rPr>
                <w:noProof w:val="0"/>
              </w:rPr>
            </w:pPr>
            <w:r w:rsidRPr="00D71FA0">
              <w:rPr>
                <w:noProof w:val="0"/>
                <w:color w:val="000000"/>
              </w:rPr>
              <w:t>41.6</w:t>
            </w:r>
          </w:p>
        </w:tc>
      </w:tr>
      <w:tr w:rsidR="00B65014" w:rsidRPr="00D71FA0" w14:paraId="2F3B3CAE" w14:textId="77777777" w:rsidTr="00796256">
        <w:tc>
          <w:tcPr>
            <w:tcW w:w="1008" w:type="dxa"/>
          </w:tcPr>
          <w:p w14:paraId="3F5F52CB" w14:textId="77777777" w:rsidR="00B65014" w:rsidRPr="00D71FA0" w:rsidRDefault="00B65014" w:rsidP="003E377B">
            <w:pPr>
              <w:pStyle w:val="TableText"/>
              <w:rPr>
                <w:noProof w:val="0"/>
              </w:rPr>
            </w:pPr>
            <w:r w:rsidRPr="00D71FA0">
              <w:rPr>
                <w:noProof w:val="0"/>
              </w:rPr>
              <w:t>596</w:t>
            </w:r>
          </w:p>
        </w:tc>
        <w:tc>
          <w:tcPr>
            <w:tcW w:w="1152" w:type="dxa"/>
            <w:tcBorders>
              <w:top w:val="nil"/>
              <w:left w:val="nil"/>
              <w:bottom w:val="nil"/>
              <w:right w:val="nil"/>
            </w:tcBorders>
            <w:shd w:val="clear" w:color="auto" w:fill="auto"/>
            <w:vAlign w:val="bottom"/>
          </w:tcPr>
          <w:p w14:paraId="46F7FB5B" w14:textId="77777777" w:rsidR="00B65014" w:rsidRPr="00D71FA0" w:rsidRDefault="00B65014" w:rsidP="003E377B">
            <w:pPr>
              <w:pStyle w:val="TableText"/>
              <w:ind w:right="216"/>
              <w:rPr>
                <w:noProof w:val="0"/>
              </w:rPr>
            </w:pPr>
            <w:r w:rsidRPr="00D71FA0">
              <w:rPr>
                <w:noProof w:val="0"/>
                <w:color w:val="000000"/>
              </w:rPr>
              <w:t>653</w:t>
            </w:r>
          </w:p>
        </w:tc>
        <w:tc>
          <w:tcPr>
            <w:tcW w:w="1152" w:type="dxa"/>
            <w:tcBorders>
              <w:top w:val="nil"/>
              <w:left w:val="nil"/>
              <w:bottom w:val="nil"/>
              <w:right w:val="nil"/>
            </w:tcBorders>
            <w:shd w:val="clear" w:color="auto" w:fill="auto"/>
            <w:vAlign w:val="bottom"/>
          </w:tcPr>
          <w:p w14:paraId="3272A215"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72C0D92A" w14:textId="77777777" w:rsidR="00B65014" w:rsidRPr="00D71FA0" w:rsidRDefault="00B65014" w:rsidP="003E377B">
            <w:pPr>
              <w:pStyle w:val="TableText"/>
              <w:ind w:right="288"/>
              <w:rPr>
                <w:noProof w:val="0"/>
              </w:rPr>
            </w:pPr>
            <w:r w:rsidRPr="00D71FA0">
              <w:rPr>
                <w:noProof w:val="0"/>
                <w:color w:val="000000"/>
              </w:rPr>
              <w:t>19,020</w:t>
            </w:r>
          </w:p>
        </w:tc>
        <w:tc>
          <w:tcPr>
            <w:tcW w:w="1584" w:type="dxa"/>
            <w:tcBorders>
              <w:top w:val="nil"/>
              <w:left w:val="nil"/>
              <w:bottom w:val="nil"/>
              <w:right w:val="nil"/>
            </w:tcBorders>
            <w:shd w:val="clear" w:color="auto" w:fill="auto"/>
            <w:vAlign w:val="bottom"/>
          </w:tcPr>
          <w:p w14:paraId="6B5822C8" w14:textId="77777777" w:rsidR="00B65014" w:rsidRPr="00D71FA0" w:rsidRDefault="00B65014" w:rsidP="003E377B">
            <w:pPr>
              <w:pStyle w:val="TableText"/>
              <w:ind w:right="432"/>
              <w:rPr>
                <w:noProof w:val="0"/>
              </w:rPr>
            </w:pPr>
            <w:r w:rsidRPr="00D71FA0">
              <w:rPr>
                <w:noProof w:val="0"/>
                <w:color w:val="000000"/>
              </w:rPr>
              <w:t>43.1</w:t>
            </w:r>
          </w:p>
        </w:tc>
      </w:tr>
      <w:tr w:rsidR="00B65014" w:rsidRPr="00D71FA0" w14:paraId="50A4F4EB" w14:textId="77777777" w:rsidTr="00796256">
        <w:tc>
          <w:tcPr>
            <w:tcW w:w="1008" w:type="dxa"/>
          </w:tcPr>
          <w:p w14:paraId="0E93B9F4" w14:textId="77777777" w:rsidR="00B65014" w:rsidRPr="00D71FA0" w:rsidRDefault="00B65014" w:rsidP="003E377B">
            <w:pPr>
              <w:pStyle w:val="TableText"/>
              <w:rPr>
                <w:noProof w:val="0"/>
              </w:rPr>
            </w:pPr>
            <w:r w:rsidRPr="00D71FA0">
              <w:rPr>
                <w:noProof w:val="0"/>
              </w:rPr>
              <w:t>597</w:t>
            </w:r>
          </w:p>
        </w:tc>
        <w:tc>
          <w:tcPr>
            <w:tcW w:w="1152" w:type="dxa"/>
            <w:tcBorders>
              <w:top w:val="nil"/>
              <w:left w:val="nil"/>
              <w:bottom w:val="nil"/>
              <w:right w:val="nil"/>
            </w:tcBorders>
            <w:shd w:val="clear" w:color="auto" w:fill="auto"/>
            <w:vAlign w:val="bottom"/>
          </w:tcPr>
          <w:p w14:paraId="545177D7" w14:textId="77777777" w:rsidR="00B65014" w:rsidRPr="00D71FA0" w:rsidRDefault="00B65014" w:rsidP="003E377B">
            <w:pPr>
              <w:pStyle w:val="TableText"/>
              <w:ind w:right="216"/>
              <w:rPr>
                <w:noProof w:val="0"/>
              </w:rPr>
            </w:pPr>
            <w:r w:rsidRPr="00D71FA0">
              <w:rPr>
                <w:noProof w:val="0"/>
                <w:color w:val="000000"/>
              </w:rPr>
              <w:t>674</w:t>
            </w:r>
          </w:p>
        </w:tc>
        <w:tc>
          <w:tcPr>
            <w:tcW w:w="1152" w:type="dxa"/>
            <w:tcBorders>
              <w:top w:val="nil"/>
              <w:left w:val="nil"/>
              <w:bottom w:val="nil"/>
              <w:right w:val="nil"/>
            </w:tcBorders>
            <w:shd w:val="clear" w:color="auto" w:fill="auto"/>
            <w:vAlign w:val="bottom"/>
          </w:tcPr>
          <w:p w14:paraId="546F67C5"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0ECC349" w14:textId="77777777" w:rsidR="00B65014" w:rsidRPr="00D71FA0" w:rsidRDefault="00B65014" w:rsidP="003E377B">
            <w:pPr>
              <w:pStyle w:val="TableText"/>
              <w:ind w:right="288"/>
              <w:rPr>
                <w:noProof w:val="0"/>
              </w:rPr>
            </w:pPr>
            <w:r w:rsidRPr="00D71FA0">
              <w:rPr>
                <w:noProof w:val="0"/>
                <w:color w:val="000000"/>
              </w:rPr>
              <w:t>19,694</w:t>
            </w:r>
          </w:p>
        </w:tc>
        <w:tc>
          <w:tcPr>
            <w:tcW w:w="1584" w:type="dxa"/>
            <w:tcBorders>
              <w:top w:val="nil"/>
              <w:left w:val="nil"/>
              <w:bottom w:val="nil"/>
              <w:right w:val="nil"/>
            </w:tcBorders>
            <w:shd w:val="clear" w:color="auto" w:fill="auto"/>
            <w:vAlign w:val="bottom"/>
          </w:tcPr>
          <w:p w14:paraId="260CB5BE" w14:textId="77777777" w:rsidR="00B65014" w:rsidRPr="00D71FA0" w:rsidRDefault="00B65014" w:rsidP="003E377B">
            <w:pPr>
              <w:pStyle w:val="TableText"/>
              <w:ind w:right="432"/>
              <w:rPr>
                <w:noProof w:val="0"/>
              </w:rPr>
            </w:pPr>
            <w:r w:rsidRPr="00D71FA0">
              <w:rPr>
                <w:noProof w:val="0"/>
                <w:color w:val="000000"/>
              </w:rPr>
              <w:t>44.6</w:t>
            </w:r>
          </w:p>
        </w:tc>
      </w:tr>
      <w:tr w:rsidR="00B65014" w:rsidRPr="00D71FA0" w14:paraId="096C890A" w14:textId="77777777" w:rsidTr="00796256">
        <w:tc>
          <w:tcPr>
            <w:tcW w:w="1008" w:type="dxa"/>
          </w:tcPr>
          <w:p w14:paraId="6354AC5E" w14:textId="77777777" w:rsidR="00B65014" w:rsidRPr="00D71FA0" w:rsidRDefault="00B65014" w:rsidP="003E377B">
            <w:pPr>
              <w:pStyle w:val="TableText"/>
              <w:rPr>
                <w:noProof w:val="0"/>
              </w:rPr>
            </w:pPr>
            <w:r w:rsidRPr="00D71FA0">
              <w:rPr>
                <w:noProof w:val="0"/>
              </w:rPr>
              <w:t>598</w:t>
            </w:r>
          </w:p>
        </w:tc>
        <w:tc>
          <w:tcPr>
            <w:tcW w:w="1152" w:type="dxa"/>
            <w:tcBorders>
              <w:top w:val="nil"/>
              <w:left w:val="nil"/>
              <w:bottom w:val="nil"/>
              <w:right w:val="nil"/>
            </w:tcBorders>
            <w:shd w:val="clear" w:color="auto" w:fill="auto"/>
            <w:vAlign w:val="bottom"/>
          </w:tcPr>
          <w:p w14:paraId="4265798D" w14:textId="77777777" w:rsidR="00B65014" w:rsidRPr="00D71FA0" w:rsidRDefault="00B65014" w:rsidP="003E377B">
            <w:pPr>
              <w:pStyle w:val="TableText"/>
              <w:ind w:right="216"/>
              <w:rPr>
                <w:noProof w:val="0"/>
              </w:rPr>
            </w:pPr>
            <w:r w:rsidRPr="00D71FA0">
              <w:rPr>
                <w:noProof w:val="0"/>
                <w:color w:val="000000"/>
              </w:rPr>
              <w:t>653</w:t>
            </w:r>
          </w:p>
        </w:tc>
        <w:tc>
          <w:tcPr>
            <w:tcW w:w="1152" w:type="dxa"/>
            <w:tcBorders>
              <w:top w:val="nil"/>
              <w:left w:val="nil"/>
              <w:bottom w:val="nil"/>
              <w:right w:val="nil"/>
            </w:tcBorders>
            <w:shd w:val="clear" w:color="auto" w:fill="auto"/>
            <w:vAlign w:val="bottom"/>
          </w:tcPr>
          <w:p w14:paraId="49F4E32C"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2BBFDBA" w14:textId="77777777" w:rsidR="00B65014" w:rsidRPr="00D71FA0" w:rsidRDefault="00B65014" w:rsidP="003E377B">
            <w:pPr>
              <w:pStyle w:val="TableText"/>
              <w:ind w:right="288"/>
              <w:rPr>
                <w:noProof w:val="0"/>
              </w:rPr>
            </w:pPr>
            <w:r w:rsidRPr="00D71FA0">
              <w:rPr>
                <w:noProof w:val="0"/>
                <w:color w:val="000000"/>
              </w:rPr>
              <w:t>20,347</w:t>
            </w:r>
          </w:p>
        </w:tc>
        <w:tc>
          <w:tcPr>
            <w:tcW w:w="1584" w:type="dxa"/>
            <w:tcBorders>
              <w:top w:val="nil"/>
              <w:left w:val="nil"/>
              <w:bottom w:val="nil"/>
              <w:right w:val="nil"/>
            </w:tcBorders>
            <w:shd w:val="clear" w:color="auto" w:fill="auto"/>
            <w:vAlign w:val="bottom"/>
          </w:tcPr>
          <w:p w14:paraId="1101B43F" w14:textId="77777777" w:rsidR="00B65014" w:rsidRPr="00D71FA0" w:rsidRDefault="00B65014" w:rsidP="003E377B">
            <w:pPr>
              <w:pStyle w:val="TableText"/>
              <w:ind w:right="432"/>
              <w:rPr>
                <w:noProof w:val="0"/>
              </w:rPr>
            </w:pPr>
            <w:r w:rsidRPr="00D71FA0">
              <w:rPr>
                <w:noProof w:val="0"/>
                <w:color w:val="000000"/>
              </w:rPr>
              <w:t>46.1</w:t>
            </w:r>
          </w:p>
        </w:tc>
      </w:tr>
      <w:tr w:rsidR="00B65014" w:rsidRPr="00D71FA0" w14:paraId="0E43AAB9" w14:textId="77777777" w:rsidTr="00796256">
        <w:tc>
          <w:tcPr>
            <w:tcW w:w="1008" w:type="dxa"/>
          </w:tcPr>
          <w:p w14:paraId="23D2084C" w14:textId="77777777" w:rsidR="00B65014" w:rsidRPr="00D71FA0" w:rsidRDefault="00B65014" w:rsidP="003E377B">
            <w:pPr>
              <w:pStyle w:val="TableText"/>
              <w:rPr>
                <w:noProof w:val="0"/>
              </w:rPr>
            </w:pPr>
            <w:r w:rsidRPr="00D71FA0">
              <w:rPr>
                <w:noProof w:val="0"/>
              </w:rPr>
              <w:t>599</w:t>
            </w:r>
          </w:p>
        </w:tc>
        <w:tc>
          <w:tcPr>
            <w:tcW w:w="1152" w:type="dxa"/>
            <w:tcBorders>
              <w:top w:val="nil"/>
              <w:left w:val="nil"/>
              <w:bottom w:val="nil"/>
              <w:right w:val="nil"/>
            </w:tcBorders>
            <w:shd w:val="clear" w:color="auto" w:fill="auto"/>
            <w:vAlign w:val="bottom"/>
          </w:tcPr>
          <w:p w14:paraId="4B94FFE9" w14:textId="77777777" w:rsidR="00B65014" w:rsidRPr="00D71FA0" w:rsidRDefault="00B65014" w:rsidP="003E377B">
            <w:pPr>
              <w:pStyle w:val="TableText"/>
              <w:ind w:right="216"/>
              <w:rPr>
                <w:noProof w:val="0"/>
              </w:rPr>
            </w:pPr>
            <w:r w:rsidRPr="00D71FA0">
              <w:rPr>
                <w:noProof w:val="0"/>
                <w:color w:val="000000"/>
              </w:rPr>
              <w:t>489</w:t>
            </w:r>
          </w:p>
        </w:tc>
        <w:tc>
          <w:tcPr>
            <w:tcW w:w="1152" w:type="dxa"/>
            <w:tcBorders>
              <w:top w:val="nil"/>
              <w:left w:val="nil"/>
              <w:bottom w:val="nil"/>
              <w:right w:val="nil"/>
            </w:tcBorders>
            <w:shd w:val="clear" w:color="auto" w:fill="auto"/>
            <w:vAlign w:val="bottom"/>
          </w:tcPr>
          <w:p w14:paraId="2E2A5F3E"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2A949FF2" w14:textId="77777777" w:rsidR="00B65014" w:rsidRPr="00D71FA0" w:rsidRDefault="00B65014" w:rsidP="003E377B">
            <w:pPr>
              <w:pStyle w:val="TableText"/>
              <w:ind w:right="288"/>
              <w:rPr>
                <w:noProof w:val="0"/>
              </w:rPr>
            </w:pPr>
            <w:r w:rsidRPr="00D71FA0">
              <w:rPr>
                <w:noProof w:val="0"/>
                <w:color w:val="000000"/>
              </w:rPr>
              <w:t>20,836</w:t>
            </w:r>
          </w:p>
        </w:tc>
        <w:tc>
          <w:tcPr>
            <w:tcW w:w="1584" w:type="dxa"/>
            <w:tcBorders>
              <w:top w:val="nil"/>
              <w:left w:val="nil"/>
              <w:bottom w:val="nil"/>
              <w:right w:val="nil"/>
            </w:tcBorders>
            <w:shd w:val="clear" w:color="auto" w:fill="auto"/>
            <w:vAlign w:val="bottom"/>
          </w:tcPr>
          <w:p w14:paraId="22C8D943" w14:textId="77777777" w:rsidR="00B65014" w:rsidRPr="00D71FA0" w:rsidRDefault="00B65014" w:rsidP="003E377B">
            <w:pPr>
              <w:pStyle w:val="TableText"/>
              <w:ind w:right="432"/>
              <w:rPr>
                <w:noProof w:val="0"/>
              </w:rPr>
            </w:pPr>
            <w:r w:rsidRPr="00D71FA0">
              <w:rPr>
                <w:noProof w:val="0"/>
                <w:color w:val="000000"/>
              </w:rPr>
              <w:t>47.2</w:t>
            </w:r>
          </w:p>
        </w:tc>
      </w:tr>
      <w:tr w:rsidR="00B65014" w:rsidRPr="00D71FA0" w14:paraId="176D09D2" w14:textId="77777777" w:rsidTr="00796256">
        <w:tc>
          <w:tcPr>
            <w:tcW w:w="1008" w:type="dxa"/>
          </w:tcPr>
          <w:p w14:paraId="54F92457" w14:textId="77777777" w:rsidR="00B65014" w:rsidRPr="00D71FA0" w:rsidRDefault="00B65014" w:rsidP="003E377B">
            <w:pPr>
              <w:pStyle w:val="TableText"/>
              <w:rPr>
                <w:noProof w:val="0"/>
              </w:rPr>
            </w:pPr>
            <w:r w:rsidRPr="00D71FA0">
              <w:rPr>
                <w:noProof w:val="0"/>
              </w:rPr>
              <w:t>600</w:t>
            </w:r>
          </w:p>
        </w:tc>
        <w:tc>
          <w:tcPr>
            <w:tcW w:w="1152" w:type="dxa"/>
            <w:tcBorders>
              <w:top w:val="nil"/>
              <w:left w:val="nil"/>
              <w:bottom w:val="nil"/>
              <w:right w:val="nil"/>
            </w:tcBorders>
            <w:shd w:val="clear" w:color="auto" w:fill="auto"/>
            <w:vAlign w:val="bottom"/>
          </w:tcPr>
          <w:p w14:paraId="74F41317" w14:textId="77777777" w:rsidR="00B65014" w:rsidRPr="00D71FA0" w:rsidRDefault="00B65014" w:rsidP="003E377B">
            <w:pPr>
              <w:pStyle w:val="TableText"/>
              <w:ind w:right="216"/>
              <w:rPr>
                <w:noProof w:val="0"/>
              </w:rPr>
            </w:pPr>
            <w:r w:rsidRPr="00D71FA0">
              <w:rPr>
                <w:noProof w:val="0"/>
                <w:color w:val="000000"/>
              </w:rPr>
              <w:t>824</w:t>
            </w:r>
          </w:p>
        </w:tc>
        <w:tc>
          <w:tcPr>
            <w:tcW w:w="1152" w:type="dxa"/>
            <w:tcBorders>
              <w:top w:val="nil"/>
              <w:left w:val="nil"/>
              <w:bottom w:val="nil"/>
              <w:right w:val="nil"/>
            </w:tcBorders>
            <w:shd w:val="clear" w:color="auto" w:fill="auto"/>
            <w:vAlign w:val="bottom"/>
          </w:tcPr>
          <w:p w14:paraId="528D525D"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129DA11D" w14:textId="77777777" w:rsidR="00B65014" w:rsidRPr="00D71FA0" w:rsidRDefault="00B65014" w:rsidP="003E377B">
            <w:pPr>
              <w:pStyle w:val="TableText"/>
              <w:ind w:right="288"/>
              <w:rPr>
                <w:noProof w:val="0"/>
              </w:rPr>
            </w:pPr>
            <w:r w:rsidRPr="00D71FA0">
              <w:rPr>
                <w:noProof w:val="0"/>
                <w:color w:val="000000"/>
              </w:rPr>
              <w:t>21,660</w:t>
            </w:r>
          </w:p>
        </w:tc>
        <w:tc>
          <w:tcPr>
            <w:tcW w:w="1584" w:type="dxa"/>
            <w:tcBorders>
              <w:top w:val="nil"/>
              <w:left w:val="nil"/>
              <w:bottom w:val="nil"/>
              <w:right w:val="nil"/>
            </w:tcBorders>
            <w:shd w:val="clear" w:color="auto" w:fill="auto"/>
            <w:vAlign w:val="bottom"/>
          </w:tcPr>
          <w:p w14:paraId="443A9B85" w14:textId="77777777" w:rsidR="00B65014" w:rsidRPr="00D71FA0" w:rsidRDefault="00B65014" w:rsidP="003E377B">
            <w:pPr>
              <w:pStyle w:val="TableText"/>
              <w:ind w:right="432"/>
              <w:rPr>
                <w:noProof w:val="0"/>
              </w:rPr>
            </w:pPr>
            <w:r w:rsidRPr="00D71FA0">
              <w:rPr>
                <w:noProof w:val="0"/>
                <w:color w:val="000000"/>
              </w:rPr>
              <w:t>49.0</w:t>
            </w:r>
          </w:p>
        </w:tc>
      </w:tr>
      <w:tr w:rsidR="00B65014" w:rsidRPr="00D71FA0" w14:paraId="6BA52FA8" w14:textId="77777777" w:rsidTr="00796256">
        <w:tc>
          <w:tcPr>
            <w:tcW w:w="1008" w:type="dxa"/>
          </w:tcPr>
          <w:p w14:paraId="4D1E8239" w14:textId="77777777" w:rsidR="00B65014" w:rsidRPr="00D71FA0" w:rsidRDefault="00B65014" w:rsidP="003E377B">
            <w:pPr>
              <w:pStyle w:val="TableText"/>
              <w:rPr>
                <w:noProof w:val="0"/>
              </w:rPr>
            </w:pPr>
            <w:r w:rsidRPr="00D71FA0">
              <w:rPr>
                <w:noProof w:val="0"/>
              </w:rPr>
              <w:t>601</w:t>
            </w:r>
          </w:p>
        </w:tc>
        <w:tc>
          <w:tcPr>
            <w:tcW w:w="1152" w:type="dxa"/>
            <w:tcBorders>
              <w:top w:val="nil"/>
              <w:left w:val="nil"/>
              <w:bottom w:val="nil"/>
              <w:right w:val="nil"/>
            </w:tcBorders>
            <w:shd w:val="clear" w:color="auto" w:fill="auto"/>
            <w:vAlign w:val="bottom"/>
          </w:tcPr>
          <w:p w14:paraId="2676A2BE" w14:textId="77777777" w:rsidR="00B65014" w:rsidRPr="00D71FA0" w:rsidRDefault="00B65014" w:rsidP="003E377B">
            <w:pPr>
              <w:pStyle w:val="TableText"/>
              <w:ind w:right="216"/>
              <w:rPr>
                <w:noProof w:val="0"/>
              </w:rPr>
            </w:pPr>
            <w:r w:rsidRPr="00D71FA0">
              <w:rPr>
                <w:noProof w:val="0"/>
                <w:color w:val="000000"/>
              </w:rPr>
              <w:t>505</w:t>
            </w:r>
          </w:p>
        </w:tc>
        <w:tc>
          <w:tcPr>
            <w:tcW w:w="1152" w:type="dxa"/>
            <w:tcBorders>
              <w:top w:val="nil"/>
              <w:left w:val="nil"/>
              <w:bottom w:val="nil"/>
              <w:right w:val="nil"/>
            </w:tcBorders>
            <w:shd w:val="clear" w:color="auto" w:fill="auto"/>
            <w:vAlign w:val="bottom"/>
          </w:tcPr>
          <w:p w14:paraId="304E2B4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1DF8EAC" w14:textId="77777777" w:rsidR="00B65014" w:rsidRPr="00D71FA0" w:rsidRDefault="00B65014" w:rsidP="003E377B">
            <w:pPr>
              <w:pStyle w:val="TableText"/>
              <w:ind w:right="288"/>
              <w:rPr>
                <w:noProof w:val="0"/>
              </w:rPr>
            </w:pPr>
            <w:r w:rsidRPr="00D71FA0">
              <w:rPr>
                <w:noProof w:val="0"/>
                <w:color w:val="000000"/>
              </w:rPr>
              <w:t>22,165</w:t>
            </w:r>
          </w:p>
        </w:tc>
        <w:tc>
          <w:tcPr>
            <w:tcW w:w="1584" w:type="dxa"/>
            <w:tcBorders>
              <w:top w:val="nil"/>
              <w:left w:val="nil"/>
              <w:bottom w:val="nil"/>
              <w:right w:val="nil"/>
            </w:tcBorders>
            <w:shd w:val="clear" w:color="auto" w:fill="auto"/>
            <w:vAlign w:val="bottom"/>
          </w:tcPr>
          <w:p w14:paraId="38713FB1" w14:textId="77777777" w:rsidR="00B65014" w:rsidRPr="00D71FA0" w:rsidRDefault="00B65014" w:rsidP="003E377B">
            <w:pPr>
              <w:pStyle w:val="TableText"/>
              <w:ind w:right="432"/>
              <w:rPr>
                <w:noProof w:val="0"/>
              </w:rPr>
            </w:pPr>
            <w:r w:rsidRPr="00D71FA0">
              <w:rPr>
                <w:noProof w:val="0"/>
                <w:color w:val="000000"/>
              </w:rPr>
              <w:t>50.2</w:t>
            </w:r>
          </w:p>
        </w:tc>
      </w:tr>
      <w:tr w:rsidR="00B65014" w:rsidRPr="00D71FA0" w14:paraId="13665D58" w14:textId="77777777" w:rsidTr="00796256">
        <w:tc>
          <w:tcPr>
            <w:tcW w:w="1008" w:type="dxa"/>
          </w:tcPr>
          <w:p w14:paraId="3B222F60" w14:textId="77777777" w:rsidR="00B65014" w:rsidRPr="00D71FA0" w:rsidRDefault="00B65014" w:rsidP="003E377B">
            <w:pPr>
              <w:pStyle w:val="TableText"/>
              <w:rPr>
                <w:noProof w:val="0"/>
              </w:rPr>
            </w:pPr>
            <w:r w:rsidRPr="00D71FA0">
              <w:rPr>
                <w:noProof w:val="0"/>
              </w:rPr>
              <w:t>602</w:t>
            </w:r>
          </w:p>
        </w:tc>
        <w:tc>
          <w:tcPr>
            <w:tcW w:w="1152" w:type="dxa"/>
            <w:tcBorders>
              <w:top w:val="nil"/>
              <w:left w:val="nil"/>
              <w:bottom w:val="nil"/>
              <w:right w:val="nil"/>
            </w:tcBorders>
            <w:shd w:val="clear" w:color="auto" w:fill="auto"/>
            <w:vAlign w:val="bottom"/>
          </w:tcPr>
          <w:p w14:paraId="29804CB8" w14:textId="77777777" w:rsidR="00B65014" w:rsidRPr="00D71FA0" w:rsidRDefault="00B65014" w:rsidP="003E377B">
            <w:pPr>
              <w:pStyle w:val="TableText"/>
              <w:ind w:right="216"/>
              <w:rPr>
                <w:noProof w:val="0"/>
              </w:rPr>
            </w:pPr>
            <w:r w:rsidRPr="00D71FA0">
              <w:rPr>
                <w:noProof w:val="0"/>
                <w:color w:val="000000"/>
              </w:rPr>
              <w:t>625</w:t>
            </w:r>
          </w:p>
        </w:tc>
        <w:tc>
          <w:tcPr>
            <w:tcW w:w="1152" w:type="dxa"/>
            <w:tcBorders>
              <w:top w:val="nil"/>
              <w:left w:val="nil"/>
              <w:bottom w:val="nil"/>
              <w:right w:val="nil"/>
            </w:tcBorders>
            <w:shd w:val="clear" w:color="auto" w:fill="auto"/>
            <w:vAlign w:val="bottom"/>
          </w:tcPr>
          <w:p w14:paraId="3A0BF653"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77F5B2EE" w14:textId="77777777" w:rsidR="00B65014" w:rsidRPr="00D71FA0" w:rsidRDefault="00B65014" w:rsidP="003E377B">
            <w:pPr>
              <w:pStyle w:val="TableText"/>
              <w:ind w:right="288"/>
              <w:rPr>
                <w:noProof w:val="0"/>
              </w:rPr>
            </w:pPr>
            <w:r w:rsidRPr="00D71FA0">
              <w:rPr>
                <w:noProof w:val="0"/>
                <w:color w:val="000000"/>
              </w:rPr>
              <w:t>22,790</w:t>
            </w:r>
          </w:p>
        </w:tc>
        <w:tc>
          <w:tcPr>
            <w:tcW w:w="1584" w:type="dxa"/>
            <w:tcBorders>
              <w:top w:val="nil"/>
              <w:left w:val="nil"/>
              <w:bottom w:val="nil"/>
              <w:right w:val="nil"/>
            </w:tcBorders>
            <w:shd w:val="clear" w:color="auto" w:fill="auto"/>
            <w:vAlign w:val="bottom"/>
          </w:tcPr>
          <w:p w14:paraId="27DE3A11" w14:textId="77777777" w:rsidR="00B65014" w:rsidRPr="00D71FA0" w:rsidRDefault="00B65014" w:rsidP="003E377B">
            <w:pPr>
              <w:pStyle w:val="TableText"/>
              <w:ind w:right="432"/>
              <w:rPr>
                <w:noProof w:val="0"/>
              </w:rPr>
            </w:pPr>
            <w:r w:rsidRPr="00D71FA0">
              <w:rPr>
                <w:noProof w:val="0"/>
                <w:color w:val="000000"/>
              </w:rPr>
              <w:t>51.6</w:t>
            </w:r>
          </w:p>
        </w:tc>
      </w:tr>
      <w:tr w:rsidR="00B65014" w:rsidRPr="00D71FA0" w14:paraId="3390C9A7" w14:textId="77777777" w:rsidTr="00796256">
        <w:tc>
          <w:tcPr>
            <w:tcW w:w="1008" w:type="dxa"/>
          </w:tcPr>
          <w:p w14:paraId="5917B12A" w14:textId="77777777" w:rsidR="00B65014" w:rsidRPr="00D71FA0" w:rsidRDefault="00B65014" w:rsidP="003E377B">
            <w:pPr>
              <w:pStyle w:val="TableText"/>
              <w:rPr>
                <w:noProof w:val="0"/>
              </w:rPr>
            </w:pPr>
            <w:r w:rsidRPr="00D71FA0">
              <w:rPr>
                <w:noProof w:val="0"/>
              </w:rPr>
              <w:t>603</w:t>
            </w:r>
          </w:p>
        </w:tc>
        <w:tc>
          <w:tcPr>
            <w:tcW w:w="1152" w:type="dxa"/>
            <w:tcBorders>
              <w:top w:val="nil"/>
              <w:left w:val="nil"/>
              <w:bottom w:val="nil"/>
              <w:right w:val="nil"/>
            </w:tcBorders>
            <w:shd w:val="clear" w:color="auto" w:fill="auto"/>
            <w:vAlign w:val="bottom"/>
          </w:tcPr>
          <w:p w14:paraId="7CF47AEF" w14:textId="77777777" w:rsidR="00B65014" w:rsidRPr="00D71FA0" w:rsidRDefault="00B65014" w:rsidP="003E377B">
            <w:pPr>
              <w:pStyle w:val="TableText"/>
              <w:ind w:right="216"/>
              <w:rPr>
                <w:noProof w:val="0"/>
              </w:rPr>
            </w:pPr>
            <w:r w:rsidRPr="00D71FA0">
              <w:rPr>
                <w:noProof w:val="0"/>
                <w:color w:val="000000"/>
              </w:rPr>
              <w:t>512</w:t>
            </w:r>
          </w:p>
        </w:tc>
        <w:tc>
          <w:tcPr>
            <w:tcW w:w="1152" w:type="dxa"/>
            <w:tcBorders>
              <w:top w:val="nil"/>
              <w:left w:val="nil"/>
              <w:bottom w:val="nil"/>
              <w:right w:val="nil"/>
            </w:tcBorders>
            <w:shd w:val="clear" w:color="auto" w:fill="auto"/>
            <w:vAlign w:val="bottom"/>
          </w:tcPr>
          <w:p w14:paraId="4A1D2B7E"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C1A6699" w14:textId="77777777" w:rsidR="00B65014" w:rsidRPr="00D71FA0" w:rsidRDefault="00B65014" w:rsidP="003E377B">
            <w:pPr>
              <w:pStyle w:val="TableText"/>
              <w:ind w:right="288"/>
              <w:rPr>
                <w:noProof w:val="0"/>
              </w:rPr>
            </w:pPr>
            <w:r w:rsidRPr="00D71FA0">
              <w:rPr>
                <w:noProof w:val="0"/>
                <w:color w:val="000000"/>
              </w:rPr>
              <w:t>23,302</w:t>
            </w:r>
          </w:p>
        </w:tc>
        <w:tc>
          <w:tcPr>
            <w:tcW w:w="1584" w:type="dxa"/>
            <w:tcBorders>
              <w:top w:val="nil"/>
              <w:left w:val="nil"/>
              <w:bottom w:val="nil"/>
              <w:right w:val="nil"/>
            </w:tcBorders>
            <w:shd w:val="clear" w:color="auto" w:fill="auto"/>
            <w:vAlign w:val="bottom"/>
          </w:tcPr>
          <w:p w14:paraId="7BDEF603" w14:textId="77777777" w:rsidR="00B65014" w:rsidRPr="00D71FA0" w:rsidRDefault="00B65014" w:rsidP="003E377B">
            <w:pPr>
              <w:pStyle w:val="TableText"/>
              <w:ind w:right="432"/>
              <w:rPr>
                <w:noProof w:val="0"/>
              </w:rPr>
            </w:pPr>
            <w:r w:rsidRPr="00D71FA0">
              <w:rPr>
                <w:noProof w:val="0"/>
                <w:color w:val="000000"/>
              </w:rPr>
              <w:t>52.8</w:t>
            </w:r>
          </w:p>
        </w:tc>
      </w:tr>
      <w:tr w:rsidR="00B65014" w:rsidRPr="00D71FA0" w14:paraId="0B63859E" w14:textId="77777777" w:rsidTr="00796256">
        <w:tc>
          <w:tcPr>
            <w:tcW w:w="1008" w:type="dxa"/>
          </w:tcPr>
          <w:p w14:paraId="5494C92F" w14:textId="77777777" w:rsidR="00B65014" w:rsidRPr="00D71FA0" w:rsidRDefault="00B65014" w:rsidP="003E377B">
            <w:pPr>
              <w:pStyle w:val="TableText"/>
              <w:rPr>
                <w:noProof w:val="0"/>
              </w:rPr>
            </w:pPr>
            <w:r w:rsidRPr="00D71FA0">
              <w:rPr>
                <w:noProof w:val="0"/>
              </w:rPr>
              <w:t>604</w:t>
            </w:r>
          </w:p>
        </w:tc>
        <w:tc>
          <w:tcPr>
            <w:tcW w:w="1152" w:type="dxa"/>
            <w:tcBorders>
              <w:top w:val="nil"/>
              <w:left w:val="nil"/>
              <w:bottom w:val="nil"/>
              <w:right w:val="nil"/>
            </w:tcBorders>
            <w:shd w:val="clear" w:color="auto" w:fill="auto"/>
            <w:vAlign w:val="bottom"/>
          </w:tcPr>
          <w:p w14:paraId="6AF6EEC8" w14:textId="77777777" w:rsidR="00B65014" w:rsidRPr="00D71FA0" w:rsidRDefault="00B65014" w:rsidP="003E377B">
            <w:pPr>
              <w:pStyle w:val="TableText"/>
              <w:ind w:right="216"/>
              <w:rPr>
                <w:noProof w:val="0"/>
              </w:rPr>
            </w:pPr>
            <w:r w:rsidRPr="00D71FA0">
              <w:rPr>
                <w:noProof w:val="0"/>
                <w:color w:val="000000"/>
              </w:rPr>
              <w:t>859</w:t>
            </w:r>
          </w:p>
        </w:tc>
        <w:tc>
          <w:tcPr>
            <w:tcW w:w="1152" w:type="dxa"/>
            <w:tcBorders>
              <w:top w:val="nil"/>
              <w:left w:val="nil"/>
              <w:bottom w:val="nil"/>
              <w:right w:val="nil"/>
            </w:tcBorders>
            <w:shd w:val="clear" w:color="auto" w:fill="auto"/>
            <w:vAlign w:val="bottom"/>
          </w:tcPr>
          <w:p w14:paraId="1E335F47"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33DADA92" w14:textId="77777777" w:rsidR="00B65014" w:rsidRPr="00D71FA0" w:rsidRDefault="00B65014" w:rsidP="003E377B">
            <w:pPr>
              <w:pStyle w:val="TableText"/>
              <w:ind w:right="288"/>
              <w:rPr>
                <w:noProof w:val="0"/>
              </w:rPr>
            </w:pPr>
            <w:r w:rsidRPr="00D71FA0">
              <w:rPr>
                <w:noProof w:val="0"/>
                <w:color w:val="000000"/>
              </w:rPr>
              <w:t>24,161</w:t>
            </w:r>
          </w:p>
        </w:tc>
        <w:tc>
          <w:tcPr>
            <w:tcW w:w="1584" w:type="dxa"/>
            <w:tcBorders>
              <w:top w:val="nil"/>
              <w:left w:val="nil"/>
              <w:bottom w:val="nil"/>
              <w:right w:val="nil"/>
            </w:tcBorders>
            <w:shd w:val="clear" w:color="auto" w:fill="auto"/>
            <w:vAlign w:val="bottom"/>
          </w:tcPr>
          <w:p w14:paraId="6DFFDA38" w14:textId="77777777" w:rsidR="00B65014" w:rsidRPr="00D71FA0" w:rsidRDefault="00B65014" w:rsidP="003E377B">
            <w:pPr>
              <w:pStyle w:val="TableText"/>
              <w:ind w:right="432"/>
              <w:rPr>
                <w:noProof w:val="0"/>
              </w:rPr>
            </w:pPr>
            <w:r w:rsidRPr="00D71FA0">
              <w:rPr>
                <w:noProof w:val="0"/>
                <w:color w:val="000000"/>
              </w:rPr>
              <w:t>54.7</w:t>
            </w:r>
          </w:p>
        </w:tc>
      </w:tr>
      <w:tr w:rsidR="00B65014" w:rsidRPr="00D71FA0" w14:paraId="1B68581B" w14:textId="77777777" w:rsidTr="00796256">
        <w:tc>
          <w:tcPr>
            <w:tcW w:w="1008" w:type="dxa"/>
          </w:tcPr>
          <w:p w14:paraId="0409A7D6" w14:textId="77777777" w:rsidR="00B65014" w:rsidRPr="00D71FA0" w:rsidRDefault="00B65014" w:rsidP="003E377B">
            <w:pPr>
              <w:pStyle w:val="TableText"/>
              <w:rPr>
                <w:noProof w:val="0"/>
              </w:rPr>
            </w:pPr>
            <w:r w:rsidRPr="00D71FA0">
              <w:rPr>
                <w:noProof w:val="0"/>
              </w:rPr>
              <w:t>605</w:t>
            </w:r>
          </w:p>
        </w:tc>
        <w:tc>
          <w:tcPr>
            <w:tcW w:w="1152" w:type="dxa"/>
            <w:tcBorders>
              <w:top w:val="nil"/>
              <w:left w:val="nil"/>
              <w:bottom w:val="nil"/>
              <w:right w:val="nil"/>
            </w:tcBorders>
            <w:shd w:val="clear" w:color="auto" w:fill="auto"/>
            <w:vAlign w:val="bottom"/>
          </w:tcPr>
          <w:p w14:paraId="01788161" w14:textId="77777777" w:rsidR="00B65014" w:rsidRPr="00D71FA0" w:rsidRDefault="00B65014" w:rsidP="003E377B">
            <w:pPr>
              <w:pStyle w:val="TableText"/>
              <w:ind w:right="216"/>
              <w:rPr>
                <w:noProof w:val="0"/>
              </w:rPr>
            </w:pPr>
            <w:r w:rsidRPr="00D71FA0">
              <w:rPr>
                <w:noProof w:val="0"/>
                <w:color w:val="000000"/>
              </w:rPr>
              <w:t>464</w:t>
            </w:r>
          </w:p>
        </w:tc>
        <w:tc>
          <w:tcPr>
            <w:tcW w:w="1152" w:type="dxa"/>
            <w:tcBorders>
              <w:top w:val="nil"/>
              <w:left w:val="nil"/>
              <w:bottom w:val="nil"/>
              <w:right w:val="nil"/>
            </w:tcBorders>
            <w:shd w:val="clear" w:color="auto" w:fill="auto"/>
            <w:vAlign w:val="bottom"/>
          </w:tcPr>
          <w:p w14:paraId="07082867"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F02B9CE" w14:textId="77777777" w:rsidR="00B65014" w:rsidRPr="00D71FA0" w:rsidRDefault="00B65014" w:rsidP="003E377B">
            <w:pPr>
              <w:pStyle w:val="TableText"/>
              <w:ind w:right="288"/>
              <w:rPr>
                <w:noProof w:val="0"/>
              </w:rPr>
            </w:pPr>
            <w:r w:rsidRPr="00D71FA0">
              <w:rPr>
                <w:noProof w:val="0"/>
                <w:color w:val="000000"/>
              </w:rPr>
              <w:t>24,625</w:t>
            </w:r>
          </w:p>
        </w:tc>
        <w:tc>
          <w:tcPr>
            <w:tcW w:w="1584" w:type="dxa"/>
            <w:tcBorders>
              <w:top w:val="nil"/>
              <w:left w:val="nil"/>
              <w:bottom w:val="nil"/>
              <w:right w:val="nil"/>
            </w:tcBorders>
            <w:shd w:val="clear" w:color="auto" w:fill="auto"/>
            <w:vAlign w:val="bottom"/>
          </w:tcPr>
          <w:p w14:paraId="069EF6A2" w14:textId="77777777" w:rsidR="00B65014" w:rsidRPr="00D71FA0" w:rsidRDefault="00B65014" w:rsidP="003E377B">
            <w:pPr>
              <w:pStyle w:val="TableText"/>
              <w:ind w:right="432"/>
              <w:rPr>
                <w:noProof w:val="0"/>
              </w:rPr>
            </w:pPr>
            <w:r w:rsidRPr="00D71FA0">
              <w:rPr>
                <w:noProof w:val="0"/>
                <w:color w:val="000000"/>
              </w:rPr>
              <w:t>55.8</w:t>
            </w:r>
          </w:p>
        </w:tc>
      </w:tr>
      <w:tr w:rsidR="00B65014" w:rsidRPr="00D71FA0" w14:paraId="032DA810" w14:textId="77777777" w:rsidTr="00796256">
        <w:tc>
          <w:tcPr>
            <w:tcW w:w="1008" w:type="dxa"/>
          </w:tcPr>
          <w:p w14:paraId="0D08C094" w14:textId="77777777" w:rsidR="00B65014" w:rsidRPr="00D71FA0" w:rsidRDefault="00B65014" w:rsidP="003E377B">
            <w:pPr>
              <w:pStyle w:val="TableText"/>
              <w:rPr>
                <w:noProof w:val="0"/>
              </w:rPr>
            </w:pPr>
            <w:r w:rsidRPr="00D71FA0">
              <w:rPr>
                <w:noProof w:val="0"/>
              </w:rPr>
              <w:t>606</w:t>
            </w:r>
          </w:p>
        </w:tc>
        <w:tc>
          <w:tcPr>
            <w:tcW w:w="1152" w:type="dxa"/>
            <w:tcBorders>
              <w:top w:val="nil"/>
              <w:left w:val="nil"/>
              <w:bottom w:val="nil"/>
              <w:right w:val="nil"/>
            </w:tcBorders>
            <w:shd w:val="clear" w:color="auto" w:fill="auto"/>
            <w:vAlign w:val="bottom"/>
          </w:tcPr>
          <w:p w14:paraId="23D0AD28" w14:textId="77777777" w:rsidR="00B65014" w:rsidRPr="00D71FA0" w:rsidRDefault="00B65014" w:rsidP="003E377B">
            <w:pPr>
              <w:pStyle w:val="TableText"/>
              <w:ind w:right="216"/>
              <w:rPr>
                <w:noProof w:val="0"/>
              </w:rPr>
            </w:pPr>
            <w:r w:rsidRPr="00D71FA0">
              <w:rPr>
                <w:noProof w:val="0"/>
                <w:color w:val="000000"/>
              </w:rPr>
              <w:t>820</w:t>
            </w:r>
          </w:p>
        </w:tc>
        <w:tc>
          <w:tcPr>
            <w:tcW w:w="1152" w:type="dxa"/>
            <w:tcBorders>
              <w:top w:val="nil"/>
              <w:left w:val="nil"/>
              <w:bottom w:val="nil"/>
              <w:right w:val="nil"/>
            </w:tcBorders>
            <w:shd w:val="clear" w:color="auto" w:fill="auto"/>
            <w:vAlign w:val="bottom"/>
          </w:tcPr>
          <w:p w14:paraId="178FA4A3"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7CABB12A" w14:textId="77777777" w:rsidR="00B65014" w:rsidRPr="00D71FA0" w:rsidRDefault="00B65014" w:rsidP="003E377B">
            <w:pPr>
              <w:pStyle w:val="TableText"/>
              <w:ind w:right="288"/>
              <w:rPr>
                <w:noProof w:val="0"/>
              </w:rPr>
            </w:pPr>
            <w:r w:rsidRPr="00D71FA0">
              <w:rPr>
                <w:noProof w:val="0"/>
                <w:color w:val="000000"/>
              </w:rPr>
              <w:t>25,445</w:t>
            </w:r>
          </w:p>
        </w:tc>
        <w:tc>
          <w:tcPr>
            <w:tcW w:w="1584" w:type="dxa"/>
            <w:tcBorders>
              <w:top w:val="nil"/>
              <w:left w:val="nil"/>
              <w:bottom w:val="nil"/>
              <w:right w:val="nil"/>
            </w:tcBorders>
            <w:shd w:val="clear" w:color="auto" w:fill="auto"/>
            <w:vAlign w:val="bottom"/>
          </w:tcPr>
          <w:p w14:paraId="61B8A20D" w14:textId="77777777" w:rsidR="00B65014" w:rsidRPr="00D71FA0" w:rsidRDefault="00B65014" w:rsidP="003E377B">
            <w:pPr>
              <w:pStyle w:val="TableText"/>
              <w:ind w:right="432"/>
              <w:rPr>
                <w:noProof w:val="0"/>
              </w:rPr>
            </w:pPr>
            <w:r w:rsidRPr="00D71FA0">
              <w:rPr>
                <w:noProof w:val="0"/>
                <w:color w:val="000000"/>
              </w:rPr>
              <w:t>57.6</w:t>
            </w:r>
          </w:p>
        </w:tc>
      </w:tr>
      <w:tr w:rsidR="00B65014" w:rsidRPr="00D71FA0" w14:paraId="73CC8BE9" w14:textId="77777777" w:rsidTr="00796256">
        <w:tc>
          <w:tcPr>
            <w:tcW w:w="1008" w:type="dxa"/>
          </w:tcPr>
          <w:p w14:paraId="09953167" w14:textId="77777777" w:rsidR="00B65014" w:rsidRPr="00D71FA0" w:rsidRDefault="00B65014" w:rsidP="003E377B">
            <w:pPr>
              <w:pStyle w:val="TableText"/>
              <w:rPr>
                <w:noProof w:val="0"/>
              </w:rPr>
            </w:pPr>
            <w:r w:rsidRPr="00D71FA0">
              <w:rPr>
                <w:noProof w:val="0"/>
              </w:rPr>
              <w:t>607</w:t>
            </w:r>
          </w:p>
        </w:tc>
        <w:tc>
          <w:tcPr>
            <w:tcW w:w="1152" w:type="dxa"/>
            <w:tcBorders>
              <w:top w:val="nil"/>
              <w:left w:val="nil"/>
              <w:bottom w:val="nil"/>
              <w:right w:val="nil"/>
            </w:tcBorders>
            <w:shd w:val="clear" w:color="auto" w:fill="auto"/>
            <w:vAlign w:val="bottom"/>
          </w:tcPr>
          <w:p w14:paraId="3B94E9C1" w14:textId="77777777" w:rsidR="00B65014" w:rsidRPr="00D71FA0" w:rsidRDefault="00B65014" w:rsidP="003E377B">
            <w:pPr>
              <w:pStyle w:val="TableText"/>
              <w:ind w:right="216"/>
              <w:rPr>
                <w:noProof w:val="0"/>
              </w:rPr>
            </w:pPr>
            <w:r w:rsidRPr="00D71FA0">
              <w:rPr>
                <w:noProof w:val="0"/>
                <w:color w:val="000000"/>
              </w:rPr>
              <w:t>321</w:t>
            </w:r>
          </w:p>
        </w:tc>
        <w:tc>
          <w:tcPr>
            <w:tcW w:w="1152" w:type="dxa"/>
            <w:tcBorders>
              <w:top w:val="nil"/>
              <w:left w:val="nil"/>
              <w:bottom w:val="nil"/>
              <w:right w:val="nil"/>
            </w:tcBorders>
            <w:shd w:val="clear" w:color="auto" w:fill="auto"/>
            <w:vAlign w:val="bottom"/>
          </w:tcPr>
          <w:p w14:paraId="5AD8577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8A029ED" w14:textId="77777777" w:rsidR="00B65014" w:rsidRPr="00D71FA0" w:rsidRDefault="00B65014" w:rsidP="003E377B">
            <w:pPr>
              <w:pStyle w:val="TableText"/>
              <w:ind w:right="288"/>
              <w:rPr>
                <w:noProof w:val="0"/>
              </w:rPr>
            </w:pPr>
            <w:r w:rsidRPr="00D71FA0">
              <w:rPr>
                <w:noProof w:val="0"/>
                <w:color w:val="000000"/>
              </w:rPr>
              <w:t>25,766</w:t>
            </w:r>
          </w:p>
        </w:tc>
        <w:tc>
          <w:tcPr>
            <w:tcW w:w="1584" w:type="dxa"/>
            <w:tcBorders>
              <w:top w:val="nil"/>
              <w:left w:val="nil"/>
              <w:bottom w:val="nil"/>
              <w:right w:val="nil"/>
            </w:tcBorders>
            <w:shd w:val="clear" w:color="auto" w:fill="auto"/>
            <w:vAlign w:val="bottom"/>
          </w:tcPr>
          <w:p w14:paraId="73753DB0" w14:textId="77777777" w:rsidR="00B65014" w:rsidRPr="00D71FA0" w:rsidRDefault="00B65014" w:rsidP="003E377B">
            <w:pPr>
              <w:pStyle w:val="TableText"/>
              <w:ind w:right="432"/>
              <w:rPr>
                <w:noProof w:val="0"/>
              </w:rPr>
            </w:pPr>
            <w:r w:rsidRPr="00D71FA0">
              <w:rPr>
                <w:noProof w:val="0"/>
                <w:color w:val="000000"/>
              </w:rPr>
              <w:t>58.3</w:t>
            </w:r>
          </w:p>
        </w:tc>
      </w:tr>
      <w:tr w:rsidR="00B65014" w:rsidRPr="00D71FA0" w14:paraId="6A8E49D8" w14:textId="77777777" w:rsidTr="00796256">
        <w:tc>
          <w:tcPr>
            <w:tcW w:w="1008" w:type="dxa"/>
          </w:tcPr>
          <w:p w14:paraId="092056F8" w14:textId="77777777" w:rsidR="00B65014" w:rsidRPr="00D71FA0" w:rsidRDefault="00B65014" w:rsidP="003E377B">
            <w:pPr>
              <w:pStyle w:val="TableText"/>
              <w:rPr>
                <w:noProof w:val="0"/>
              </w:rPr>
            </w:pPr>
            <w:r w:rsidRPr="00D71FA0">
              <w:rPr>
                <w:noProof w:val="0"/>
              </w:rPr>
              <w:t>608</w:t>
            </w:r>
          </w:p>
        </w:tc>
        <w:tc>
          <w:tcPr>
            <w:tcW w:w="1152" w:type="dxa"/>
            <w:tcBorders>
              <w:top w:val="nil"/>
              <w:left w:val="nil"/>
              <w:bottom w:val="nil"/>
              <w:right w:val="nil"/>
            </w:tcBorders>
            <w:shd w:val="clear" w:color="auto" w:fill="auto"/>
            <w:vAlign w:val="bottom"/>
          </w:tcPr>
          <w:p w14:paraId="38B51C2B" w14:textId="77777777" w:rsidR="00B65014" w:rsidRPr="00D71FA0" w:rsidRDefault="00B65014" w:rsidP="003E377B">
            <w:pPr>
              <w:pStyle w:val="TableText"/>
              <w:ind w:right="216"/>
              <w:rPr>
                <w:noProof w:val="0"/>
              </w:rPr>
            </w:pPr>
            <w:r w:rsidRPr="00D71FA0">
              <w:rPr>
                <w:noProof w:val="0"/>
                <w:color w:val="000000"/>
              </w:rPr>
              <w:t>949</w:t>
            </w:r>
          </w:p>
        </w:tc>
        <w:tc>
          <w:tcPr>
            <w:tcW w:w="1152" w:type="dxa"/>
            <w:tcBorders>
              <w:top w:val="nil"/>
              <w:left w:val="nil"/>
              <w:bottom w:val="nil"/>
              <w:right w:val="nil"/>
            </w:tcBorders>
            <w:shd w:val="clear" w:color="auto" w:fill="auto"/>
            <w:vAlign w:val="bottom"/>
          </w:tcPr>
          <w:p w14:paraId="170680AE"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6F834BA1" w14:textId="77777777" w:rsidR="00B65014" w:rsidRPr="00D71FA0" w:rsidRDefault="00B65014" w:rsidP="003E377B">
            <w:pPr>
              <w:pStyle w:val="TableText"/>
              <w:ind w:right="288"/>
              <w:rPr>
                <w:noProof w:val="0"/>
              </w:rPr>
            </w:pPr>
            <w:r w:rsidRPr="00D71FA0">
              <w:rPr>
                <w:noProof w:val="0"/>
                <w:color w:val="000000"/>
              </w:rPr>
              <w:t>26,715</w:t>
            </w:r>
          </w:p>
        </w:tc>
        <w:tc>
          <w:tcPr>
            <w:tcW w:w="1584" w:type="dxa"/>
            <w:tcBorders>
              <w:top w:val="nil"/>
              <w:left w:val="nil"/>
              <w:bottom w:val="nil"/>
              <w:right w:val="nil"/>
            </w:tcBorders>
            <w:shd w:val="clear" w:color="auto" w:fill="auto"/>
            <w:vAlign w:val="bottom"/>
          </w:tcPr>
          <w:p w14:paraId="1AF95714" w14:textId="77777777" w:rsidR="00B65014" w:rsidRPr="00D71FA0" w:rsidRDefault="00B65014" w:rsidP="003E377B">
            <w:pPr>
              <w:pStyle w:val="TableText"/>
              <w:ind w:right="432"/>
              <w:rPr>
                <w:noProof w:val="0"/>
              </w:rPr>
            </w:pPr>
            <w:r w:rsidRPr="00D71FA0">
              <w:rPr>
                <w:noProof w:val="0"/>
                <w:color w:val="000000"/>
              </w:rPr>
              <w:t>60.5</w:t>
            </w:r>
          </w:p>
        </w:tc>
      </w:tr>
      <w:tr w:rsidR="00B65014" w:rsidRPr="00D71FA0" w14:paraId="01AE480D" w14:textId="77777777" w:rsidTr="00796256">
        <w:tc>
          <w:tcPr>
            <w:tcW w:w="1008" w:type="dxa"/>
          </w:tcPr>
          <w:p w14:paraId="6FB3CA6B" w14:textId="77777777" w:rsidR="00B65014" w:rsidRPr="00D71FA0" w:rsidRDefault="00B65014" w:rsidP="003E377B">
            <w:pPr>
              <w:pStyle w:val="TableText"/>
              <w:rPr>
                <w:noProof w:val="0"/>
              </w:rPr>
            </w:pPr>
            <w:r w:rsidRPr="00D71FA0">
              <w:rPr>
                <w:noProof w:val="0"/>
              </w:rPr>
              <w:t>609</w:t>
            </w:r>
          </w:p>
        </w:tc>
        <w:tc>
          <w:tcPr>
            <w:tcW w:w="1152" w:type="dxa"/>
            <w:tcBorders>
              <w:top w:val="nil"/>
              <w:left w:val="nil"/>
              <w:bottom w:val="nil"/>
              <w:right w:val="nil"/>
            </w:tcBorders>
            <w:shd w:val="clear" w:color="auto" w:fill="auto"/>
            <w:vAlign w:val="bottom"/>
          </w:tcPr>
          <w:p w14:paraId="5F695ABD" w14:textId="77777777" w:rsidR="00B65014" w:rsidRPr="00D71FA0" w:rsidRDefault="00B65014" w:rsidP="003E377B">
            <w:pPr>
              <w:pStyle w:val="TableText"/>
              <w:ind w:right="216"/>
              <w:rPr>
                <w:noProof w:val="0"/>
              </w:rPr>
            </w:pPr>
            <w:r w:rsidRPr="00D71FA0">
              <w:rPr>
                <w:noProof w:val="0"/>
                <w:color w:val="000000"/>
              </w:rPr>
              <w:t>321</w:t>
            </w:r>
          </w:p>
        </w:tc>
        <w:tc>
          <w:tcPr>
            <w:tcW w:w="1152" w:type="dxa"/>
            <w:tcBorders>
              <w:top w:val="nil"/>
              <w:left w:val="nil"/>
              <w:bottom w:val="nil"/>
              <w:right w:val="nil"/>
            </w:tcBorders>
            <w:shd w:val="clear" w:color="auto" w:fill="auto"/>
            <w:vAlign w:val="bottom"/>
          </w:tcPr>
          <w:p w14:paraId="67CAE5D7"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DE0597F" w14:textId="77777777" w:rsidR="00B65014" w:rsidRPr="00D71FA0" w:rsidRDefault="00B65014" w:rsidP="003E377B">
            <w:pPr>
              <w:pStyle w:val="TableText"/>
              <w:ind w:right="288"/>
              <w:rPr>
                <w:noProof w:val="0"/>
              </w:rPr>
            </w:pPr>
            <w:r w:rsidRPr="00D71FA0">
              <w:rPr>
                <w:noProof w:val="0"/>
                <w:color w:val="000000"/>
              </w:rPr>
              <w:t>27,036</w:t>
            </w:r>
          </w:p>
        </w:tc>
        <w:tc>
          <w:tcPr>
            <w:tcW w:w="1584" w:type="dxa"/>
            <w:tcBorders>
              <w:top w:val="nil"/>
              <w:left w:val="nil"/>
              <w:bottom w:val="nil"/>
              <w:right w:val="nil"/>
            </w:tcBorders>
            <w:shd w:val="clear" w:color="auto" w:fill="auto"/>
            <w:vAlign w:val="bottom"/>
          </w:tcPr>
          <w:p w14:paraId="52D648A8" w14:textId="77777777" w:rsidR="00B65014" w:rsidRPr="00D71FA0" w:rsidRDefault="00B65014" w:rsidP="003E377B">
            <w:pPr>
              <w:pStyle w:val="TableText"/>
              <w:ind w:right="432"/>
              <w:rPr>
                <w:noProof w:val="0"/>
              </w:rPr>
            </w:pPr>
            <w:r w:rsidRPr="00D71FA0">
              <w:rPr>
                <w:noProof w:val="0"/>
                <w:color w:val="000000"/>
              </w:rPr>
              <w:t>61.2</w:t>
            </w:r>
          </w:p>
        </w:tc>
      </w:tr>
      <w:tr w:rsidR="00B65014" w:rsidRPr="00D71FA0" w14:paraId="69862E3E" w14:textId="77777777" w:rsidTr="00796256">
        <w:tc>
          <w:tcPr>
            <w:tcW w:w="1008" w:type="dxa"/>
          </w:tcPr>
          <w:p w14:paraId="160EC73C" w14:textId="77777777" w:rsidR="00B65014" w:rsidRPr="00D71FA0" w:rsidRDefault="00B65014" w:rsidP="003E377B">
            <w:pPr>
              <w:pStyle w:val="TableText"/>
              <w:rPr>
                <w:noProof w:val="0"/>
              </w:rPr>
            </w:pPr>
            <w:r w:rsidRPr="00D71FA0">
              <w:rPr>
                <w:noProof w:val="0"/>
              </w:rPr>
              <w:t>610</w:t>
            </w:r>
          </w:p>
        </w:tc>
        <w:tc>
          <w:tcPr>
            <w:tcW w:w="1152" w:type="dxa"/>
            <w:tcBorders>
              <w:top w:val="nil"/>
              <w:left w:val="nil"/>
              <w:bottom w:val="nil"/>
              <w:right w:val="nil"/>
            </w:tcBorders>
            <w:shd w:val="clear" w:color="auto" w:fill="auto"/>
            <w:vAlign w:val="bottom"/>
          </w:tcPr>
          <w:p w14:paraId="4FFDF83A" w14:textId="77777777" w:rsidR="00B65014" w:rsidRPr="00D71FA0" w:rsidRDefault="00B65014" w:rsidP="003E377B">
            <w:pPr>
              <w:pStyle w:val="TableText"/>
              <w:ind w:right="216"/>
              <w:rPr>
                <w:noProof w:val="0"/>
              </w:rPr>
            </w:pPr>
            <w:r w:rsidRPr="00D71FA0">
              <w:rPr>
                <w:noProof w:val="0"/>
                <w:color w:val="000000"/>
              </w:rPr>
              <w:t>962</w:t>
            </w:r>
          </w:p>
        </w:tc>
        <w:tc>
          <w:tcPr>
            <w:tcW w:w="1152" w:type="dxa"/>
            <w:tcBorders>
              <w:top w:val="nil"/>
              <w:left w:val="nil"/>
              <w:bottom w:val="nil"/>
              <w:right w:val="nil"/>
            </w:tcBorders>
            <w:shd w:val="clear" w:color="auto" w:fill="auto"/>
            <w:vAlign w:val="bottom"/>
          </w:tcPr>
          <w:p w14:paraId="5D28B916"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7E517008" w14:textId="77777777" w:rsidR="00B65014" w:rsidRPr="00D71FA0" w:rsidRDefault="00B65014" w:rsidP="003E377B">
            <w:pPr>
              <w:pStyle w:val="TableText"/>
              <w:ind w:right="288"/>
              <w:rPr>
                <w:noProof w:val="0"/>
              </w:rPr>
            </w:pPr>
            <w:r w:rsidRPr="00D71FA0">
              <w:rPr>
                <w:noProof w:val="0"/>
                <w:color w:val="000000"/>
              </w:rPr>
              <w:t>27,998</w:t>
            </w:r>
          </w:p>
        </w:tc>
        <w:tc>
          <w:tcPr>
            <w:tcW w:w="1584" w:type="dxa"/>
            <w:tcBorders>
              <w:top w:val="nil"/>
              <w:left w:val="nil"/>
              <w:bottom w:val="nil"/>
              <w:right w:val="nil"/>
            </w:tcBorders>
            <w:shd w:val="clear" w:color="auto" w:fill="auto"/>
            <w:vAlign w:val="bottom"/>
          </w:tcPr>
          <w:p w14:paraId="1543EA74" w14:textId="77777777" w:rsidR="00B65014" w:rsidRPr="00D71FA0" w:rsidRDefault="00B65014" w:rsidP="003E377B">
            <w:pPr>
              <w:pStyle w:val="TableText"/>
              <w:ind w:right="432"/>
              <w:rPr>
                <w:noProof w:val="0"/>
              </w:rPr>
            </w:pPr>
            <w:r w:rsidRPr="00D71FA0">
              <w:rPr>
                <w:noProof w:val="0"/>
                <w:color w:val="000000"/>
              </w:rPr>
              <w:t>63.4</w:t>
            </w:r>
          </w:p>
        </w:tc>
      </w:tr>
      <w:tr w:rsidR="00B65014" w:rsidRPr="00D71FA0" w14:paraId="293C18FA" w14:textId="77777777" w:rsidTr="00796256">
        <w:tc>
          <w:tcPr>
            <w:tcW w:w="1008" w:type="dxa"/>
          </w:tcPr>
          <w:p w14:paraId="5BA8F303" w14:textId="77777777" w:rsidR="00B65014" w:rsidRPr="00D71FA0" w:rsidRDefault="00B65014" w:rsidP="003E377B">
            <w:pPr>
              <w:pStyle w:val="TableText"/>
              <w:rPr>
                <w:noProof w:val="0"/>
              </w:rPr>
            </w:pPr>
            <w:r w:rsidRPr="00D71FA0">
              <w:rPr>
                <w:noProof w:val="0"/>
              </w:rPr>
              <w:t>611</w:t>
            </w:r>
          </w:p>
        </w:tc>
        <w:tc>
          <w:tcPr>
            <w:tcW w:w="1152" w:type="dxa"/>
            <w:tcBorders>
              <w:top w:val="nil"/>
              <w:left w:val="nil"/>
              <w:bottom w:val="nil"/>
              <w:right w:val="nil"/>
            </w:tcBorders>
            <w:shd w:val="clear" w:color="auto" w:fill="auto"/>
            <w:vAlign w:val="bottom"/>
          </w:tcPr>
          <w:p w14:paraId="7B7FA8E8" w14:textId="77777777" w:rsidR="00B65014" w:rsidRPr="00D71FA0" w:rsidRDefault="00B65014" w:rsidP="003E377B">
            <w:pPr>
              <w:pStyle w:val="TableText"/>
              <w:ind w:right="216"/>
              <w:rPr>
                <w:noProof w:val="0"/>
              </w:rPr>
            </w:pPr>
            <w:r w:rsidRPr="00D71FA0">
              <w:rPr>
                <w:noProof w:val="0"/>
                <w:color w:val="000000"/>
              </w:rPr>
              <w:t>323</w:t>
            </w:r>
          </w:p>
        </w:tc>
        <w:tc>
          <w:tcPr>
            <w:tcW w:w="1152" w:type="dxa"/>
            <w:tcBorders>
              <w:top w:val="nil"/>
              <w:left w:val="nil"/>
              <w:bottom w:val="nil"/>
              <w:right w:val="nil"/>
            </w:tcBorders>
            <w:shd w:val="clear" w:color="auto" w:fill="auto"/>
            <w:vAlign w:val="bottom"/>
          </w:tcPr>
          <w:p w14:paraId="6B7FBEE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ECC3A47" w14:textId="77777777" w:rsidR="00B65014" w:rsidRPr="00D71FA0" w:rsidRDefault="00B65014" w:rsidP="003E377B">
            <w:pPr>
              <w:pStyle w:val="TableText"/>
              <w:ind w:right="288"/>
              <w:rPr>
                <w:noProof w:val="0"/>
              </w:rPr>
            </w:pPr>
            <w:r w:rsidRPr="00D71FA0">
              <w:rPr>
                <w:noProof w:val="0"/>
                <w:color w:val="000000"/>
              </w:rPr>
              <w:t>28,321</w:t>
            </w:r>
          </w:p>
        </w:tc>
        <w:tc>
          <w:tcPr>
            <w:tcW w:w="1584" w:type="dxa"/>
            <w:tcBorders>
              <w:top w:val="nil"/>
              <w:left w:val="nil"/>
              <w:bottom w:val="nil"/>
              <w:right w:val="nil"/>
            </w:tcBorders>
            <w:shd w:val="clear" w:color="auto" w:fill="auto"/>
            <w:vAlign w:val="bottom"/>
          </w:tcPr>
          <w:p w14:paraId="1BE487D8" w14:textId="77777777" w:rsidR="00B65014" w:rsidRPr="00D71FA0" w:rsidRDefault="00B65014" w:rsidP="003E377B">
            <w:pPr>
              <w:pStyle w:val="TableText"/>
              <w:ind w:right="432"/>
              <w:rPr>
                <w:noProof w:val="0"/>
              </w:rPr>
            </w:pPr>
            <w:r w:rsidRPr="00D71FA0">
              <w:rPr>
                <w:noProof w:val="0"/>
                <w:color w:val="000000"/>
              </w:rPr>
              <w:t>64.1</w:t>
            </w:r>
          </w:p>
        </w:tc>
      </w:tr>
      <w:tr w:rsidR="00B65014" w:rsidRPr="00D71FA0" w14:paraId="0FDD31F3" w14:textId="77777777" w:rsidTr="00796256">
        <w:tc>
          <w:tcPr>
            <w:tcW w:w="1008" w:type="dxa"/>
          </w:tcPr>
          <w:p w14:paraId="0196E872" w14:textId="77777777" w:rsidR="00B65014" w:rsidRPr="00D71FA0" w:rsidRDefault="00B65014" w:rsidP="003E377B">
            <w:pPr>
              <w:pStyle w:val="TableText"/>
              <w:rPr>
                <w:noProof w:val="0"/>
              </w:rPr>
            </w:pPr>
            <w:r w:rsidRPr="00D71FA0">
              <w:rPr>
                <w:noProof w:val="0"/>
              </w:rPr>
              <w:t>612</w:t>
            </w:r>
          </w:p>
        </w:tc>
        <w:tc>
          <w:tcPr>
            <w:tcW w:w="1152" w:type="dxa"/>
            <w:tcBorders>
              <w:top w:val="nil"/>
              <w:left w:val="nil"/>
              <w:bottom w:val="nil"/>
              <w:right w:val="nil"/>
            </w:tcBorders>
            <w:shd w:val="clear" w:color="auto" w:fill="auto"/>
            <w:vAlign w:val="bottom"/>
          </w:tcPr>
          <w:p w14:paraId="156004AE" w14:textId="77777777" w:rsidR="00B65014" w:rsidRPr="00D71FA0" w:rsidRDefault="00B65014" w:rsidP="003E377B">
            <w:pPr>
              <w:pStyle w:val="TableText"/>
              <w:ind w:right="216"/>
              <w:rPr>
                <w:noProof w:val="0"/>
              </w:rPr>
            </w:pPr>
            <w:r w:rsidRPr="00D71FA0">
              <w:rPr>
                <w:noProof w:val="0"/>
                <w:color w:val="000000"/>
              </w:rPr>
              <w:t>827</w:t>
            </w:r>
          </w:p>
        </w:tc>
        <w:tc>
          <w:tcPr>
            <w:tcW w:w="1152" w:type="dxa"/>
            <w:tcBorders>
              <w:top w:val="nil"/>
              <w:left w:val="nil"/>
              <w:bottom w:val="nil"/>
              <w:right w:val="nil"/>
            </w:tcBorders>
            <w:shd w:val="clear" w:color="auto" w:fill="auto"/>
            <w:vAlign w:val="bottom"/>
          </w:tcPr>
          <w:p w14:paraId="1FA04195"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200C336" w14:textId="77777777" w:rsidR="00B65014" w:rsidRPr="00D71FA0" w:rsidRDefault="00B65014" w:rsidP="003E377B">
            <w:pPr>
              <w:pStyle w:val="TableText"/>
              <w:ind w:right="288"/>
              <w:rPr>
                <w:noProof w:val="0"/>
              </w:rPr>
            </w:pPr>
            <w:r w:rsidRPr="00D71FA0">
              <w:rPr>
                <w:noProof w:val="0"/>
                <w:color w:val="000000"/>
              </w:rPr>
              <w:t>29,148</w:t>
            </w:r>
          </w:p>
        </w:tc>
        <w:tc>
          <w:tcPr>
            <w:tcW w:w="1584" w:type="dxa"/>
            <w:tcBorders>
              <w:top w:val="nil"/>
              <w:left w:val="nil"/>
              <w:bottom w:val="nil"/>
              <w:right w:val="nil"/>
            </w:tcBorders>
            <w:shd w:val="clear" w:color="auto" w:fill="auto"/>
            <w:vAlign w:val="bottom"/>
          </w:tcPr>
          <w:p w14:paraId="524DDB26" w14:textId="77777777" w:rsidR="00B65014" w:rsidRPr="00D71FA0" w:rsidRDefault="00B65014" w:rsidP="003E377B">
            <w:pPr>
              <w:pStyle w:val="TableText"/>
              <w:ind w:right="432"/>
              <w:rPr>
                <w:noProof w:val="0"/>
              </w:rPr>
            </w:pPr>
            <w:r w:rsidRPr="00D71FA0">
              <w:rPr>
                <w:noProof w:val="0"/>
                <w:color w:val="000000"/>
              </w:rPr>
              <w:t>66.0</w:t>
            </w:r>
          </w:p>
        </w:tc>
      </w:tr>
      <w:tr w:rsidR="00B65014" w:rsidRPr="00D71FA0" w14:paraId="37FF2265" w14:textId="77777777" w:rsidTr="00796256">
        <w:tc>
          <w:tcPr>
            <w:tcW w:w="1008" w:type="dxa"/>
          </w:tcPr>
          <w:p w14:paraId="33D1F565" w14:textId="77777777" w:rsidR="00B65014" w:rsidRPr="00D71FA0" w:rsidRDefault="00B65014" w:rsidP="003E377B">
            <w:pPr>
              <w:pStyle w:val="TableText"/>
              <w:rPr>
                <w:noProof w:val="0"/>
              </w:rPr>
            </w:pPr>
            <w:r w:rsidRPr="00D71FA0">
              <w:rPr>
                <w:noProof w:val="0"/>
              </w:rPr>
              <w:t>613</w:t>
            </w:r>
          </w:p>
        </w:tc>
        <w:tc>
          <w:tcPr>
            <w:tcW w:w="1152" w:type="dxa"/>
            <w:tcBorders>
              <w:top w:val="nil"/>
              <w:left w:val="nil"/>
              <w:bottom w:val="nil"/>
              <w:right w:val="nil"/>
            </w:tcBorders>
            <w:shd w:val="clear" w:color="auto" w:fill="auto"/>
            <w:vAlign w:val="bottom"/>
          </w:tcPr>
          <w:p w14:paraId="18BFED6C" w14:textId="77777777" w:rsidR="00B65014" w:rsidRPr="00D71FA0" w:rsidRDefault="00B65014" w:rsidP="003E377B">
            <w:pPr>
              <w:pStyle w:val="TableText"/>
              <w:ind w:right="216"/>
              <w:rPr>
                <w:noProof w:val="0"/>
              </w:rPr>
            </w:pPr>
            <w:r w:rsidRPr="00D71FA0">
              <w:rPr>
                <w:noProof w:val="0"/>
                <w:color w:val="000000"/>
              </w:rPr>
              <w:t>440</w:t>
            </w:r>
          </w:p>
        </w:tc>
        <w:tc>
          <w:tcPr>
            <w:tcW w:w="1152" w:type="dxa"/>
            <w:tcBorders>
              <w:top w:val="nil"/>
              <w:left w:val="nil"/>
              <w:bottom w:val="nil"/>
              <w:right w:val="nil"/>
            </w:tcBorders>
            <w:shd w:val="clear" w:color="auto" w:fill="auto"/>
            <w:vAlign w:val="bottom"/>
          </w:tcPr>
          <w:p w14:paraId="160417E3"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615162A" w14:textId="77777777" w:rsidR="00B65014" w:rsidRPr="00D71FA0" w:rsidRDefault="00B65014" w:rsidP="003E377B">
            <w:pPr>
              <w:pStyle w:val="TableText"/>
              <w:ind w:right="288"/>
              <w:rPr>
                <w:noProof w:val="0"/>
              </w:rPr>
            </w:pPr>
            <w:r w:rsidRPr="00D71FA0">
              <w:rPr>
                <w:noProof w:val="0"/>
                <w:color w:val="000000"/>
              </w:rPr>
              <w:t>29,588</w:t>
            </w:r>
          </w:p>
        </w:tc>
        <w:tc>
          <w:tcPr>
            <w:tcW w:w="1584" w:type="dxa"/>
            <w:tcBorders>
              <w:top w:val="nil"/>
              <w:left w:val="nil"/>
              <w:bottom w:val="nil"/>
              <w:right w:val="nil"/>
            </w:tcBorders>
            <w:shd w:val="clear" w:color="auto" w:fill="auto"/>
            <w:vAlign w:val="bottom"/>
          </w:tcPr>
          <w:p w14:paraId="620013A9" w14:textId="77777777" w:rsidR="00B65014" w:rsidRPr="00D71FA0" w:rsidRDefault="00B65014" w:rsidP="003E377B">
            <w:pPr>
              <w:pStyle w:val="TableText"/>
              <w:ind w:right="432"/>
              <w:rPr>
                <w:noProof w:val="0"/>
              </w:rPr>
            </w:pPr>
            <w:r w:rsidRPr="00D71FA0">
              <w:rPr>
                <w:noProof w:val="0"/>
                <w:color w:val="000000"/>
              </w:rPr>
              <w:t>67.0</w:t>
            </w:r>
          </w:p>
        </w:tc>
      </w:tr>
      <w:tr w:rsidR="00B65014" w:rsidRPr="00D71FA0" w14:paraId="15AA9F4D" w14:textId="77777777" w:rsidTr="00796256">
        <w:tc>
          <w:tcPr>
            <w:tcW w:w="1008" w:type="dxa"/>
          </w:tcPr>
          <w:p w14:paraId="51D75B06" w14:textId="77777777" w:rsidR="00B65014" w:rsidRPr="00D71FA0" w:rsidRDefault="00B65014" w:rsidP="003E377B">
            <w:pPr>
              <w:pStyle w:val="TableText"/>
              <w:rPr>
                <w:noProof w:val="0"/>
              </w:rPr>
            </w:pPr>
            <w:r w:rsidRPr="00D71FA0">
              <w:rPr>
                <w:noProof w:val="0"/>
              </w:rPr>
              <w:t>614</w:t>
            </w:r>
          </w:p>
        </w:tc>
        <w:tc>
          <w:tcPr>
            <w:tcW w:w="1152" w:type="dxa"/>
            <w:tcBorders>
              <w:top w:val="nil"/>
              <w:left w:val="nil"/>
              <w:bottom w:val="nil"/>
              <w:right w:val="nil"/>
            </w:tcBorders>
            <w:shd w:val="clear" w:color="auto" w:fill="auto"/>
            <w:vAlign w:val="bottom"/>
          </w:tcPr>
          <w:p w14:paraId="4DCBE951" w14:textId="77777777" w:rsidR="00B65014" w:rsidRPr="00D71FA0" w:rsidRDefault="00B65014" w:rsidP="003E377B">
            <w:pPr>
              <w:pStyle w:val="TableText"/>
              <w:ind w:right="216"/>
              <w:rPr>
                <w:noProof w:val="0"/>
              </w:rPr>
            </w:pPr>
            <w:r w:rsidRPr="00D71FA0">
              <w:rPr>
                <w:noProof w:val="0"/>
                <w:color w:val="000000"/>
              </w:rPr>
              <w:t>782</w:t>
            </w:r>
          </w:p>
        </w:tc>
        <w:tc>
          <w:tcPr>
            <w:tcW w:w="1152" w:type="dxa"/>
            <w:tcBorders>
              <w:top w:val="nil"/>
              <w:left w:val="nil"/>
              <w:bottom w:val="nil"/>
              <w:right w:val="nil"/>
            </w:tcBorders>
            <w:shd w:val="clear" w:color="auto" w:fill="auto"/>
            <w:vAlign w:val="bottom"/>
          </w:tcPr>
          <w:p w14:paraId="22C2B719"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22F6F86D" w14:textId="77777777" w:rsidR="00B65014" w:rsidRPr="00D71FA0" w:rsidRDefault="00B65014" w:rsidP="003E377B">
            <w:pPr>
              <w:pStyle w:val="TableText"/>
              <w:ind w:right="288"/>
              <w:rPr>
                <w:noProof w:val="0"/>
              </w:rPr>
            </w:pPr>
            <w:r w:rsidRPr="00D71FA0">
              <w:rPr>
                <w:noProof w:val="0"/>
                <w:color w:val="000000"/>
              </w:rPr>
              <w:t>30,370</w:t>
            </w:r>
          </w:p>
        </w:tc>
        <w:tc>
          <w:tcPr>
            <w:tcW w:w="1584" w:type="dxa"/>
            <w:tcBorders>
              <w:top w:val="nil"/>
              <w:left w:val="nil"/>
              <w:bottom w:val="nil"/>
              <w:right w:val="nil"/>
            </w:tcBorders>
            <w:shd w:val="clear" w:color="auto" w:fill="auto"/>
            <w:vAlign w:val="bottom"/>
          </w:tcPr>
          <w:p w14:paraId="77A525DE" w14:textId="77777777" w:rsidR="00B65014" w:rsidRPr="00D71FA0" w:rsidRDefault="00B65014" w:rsidP="003E377B">
            <w:pPr>
              <w:pStyle w:val="TableText"/>
              <w:ind w:right="432"/>
              <w:rPr>
                <w:noProof w:val="0"/>
              </w:rPr>
            </w:pPr>
            <w:r w:rsidRPr="00D71FA0">
              <w:rPr>
                <w:noProof w:val="0"/>
                <w:color w:val="000000"/>
              </w:rPr>
              <w:t>68.8</w:t>
            </w:r>
          </w:p>
        </w:tc>
      </w:tr>
      <w:tr w:rsidR="00B65014" w:rsidRPr="00D71FA0" w14:paraId="08E881DC" w14:textId="77777777" w:rsidTr="00796256">
        <w:tc>
          <w:tcPr>
            <w:tcW w:w="1008" w:type="dxa"/>
          </w:tcPr>
          <w:p w14:paraId="4DAE04F2" w14:textId="77777777" w:rsidR="00B65014" w:rsidRPr="00D71FA0" w:rsidRDefault="00B65014" w:rsidP="003E377B">
            <w:pPr>
              <w:pStyle w:val="TableText"/>
              <w:rPr>
                <w:noProof w:val="0"/>
              </w:rPr>
            </w:pPr>
            <w:r w:rsidRPr="00D71FA0">
              <w:rPr>
                <w:noProof w:val="0"/>
              </w:rPr>
              <w:t>615</w:t>
            </w:r>
          </w:p>
        </w:tc>
        <w:tc>
          <w:tcPr>
            <w:tcW w:w="1152" w:type="dxa"/>
            <w:tcBorders>
              <w:top w:val="nil"/>
              <w:left w:val="nil"/>
              <w:bottom w:val="nil"/>
              <w:right w:val="nil"/>
            </w:tcBorders>
            <w:shd w:val="clear" w:color="auto" w:fill="auto"/>
            <w:vAlign w:val="bottom"/>
          </w:tcPr>
          <w:p w14:paraId="280085B1" w14:textId="77777777" w:rsidR="00B65014" w:rsidRPr="00D71FA0" w:rsidRDefault="00B65014" w:rsidP="003E377B">
            <w:pPr>
              <w:pStyle w:val="TableText"/>
              <w:ind w:right="216"/>
              <w:rPr>
                <w:noProof w:val="0"/>
              </w:rPr>
            </w:pPr>
            <w:r w:rsidRPr="00D71FA0">
              <w:rPr>
                <w:noProof w:val="0"/>
                <w:color w:val="000000"/>
              </w:rPr>
              <w:t>438</w:t>
            </w:r>
          </w:p>
        </w:tc>
        <w:tc>
          <w:tcPr>
            <w:tcW w:w="1152" w:type="dxa"/>
            <w:tcBorders>
              <w:top w:val="nil"/>
              <w:left w:val="nil"/>
              <w:bottom w:val="nil"/>
              <w:right w:val="nil"/>
            </w:tcBorders>
            <w:shd w:val="clear" w:color="auto" w:fill="auto"/>
            <w:vAlign w:val="bottom"/>
          </w:tcPr>
          <w:p w14:paraId="37159F9C"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5398E203" w14:textId="77777777" w:rsidR="00B65014" w:rsidRPr="00D71FA0" w:rsidRDefault="00B65014" w:rsidP="003E377B">
            <w:pPr>
              <w:pStyle w:val="TableText"/>
              <w:ind w:right="288"/>
              <w:rPr>
                <w:noProof w:val="0"/>
              </w:rPr>
            </w:pPr>
            <w:r w:rsidRPr="00D71FA0">
              <w:rPr>
                <w:noProof w:val="0"/>
                <w:color w:val="000000"/>
              </w:rPr>
              <w:t>30,808</w:t>
            </w:r>
          </w:p>
        </w:tc>
        <w:tc>
          <w:tcPr>
            <w:tcW w:w="1584" w:type="dxa"/>
            <w:tcBorders>
              <w:top w:val="nil"/>
              <w:left w:val="nil"/>
              <w:bottom w:val="nil"/>
              <w:right w:val="nil"/>
            </w:tcBorders>
            <w:shd w:val="clear" w:color="auto" w:fill="auto"/>
            <w:vAlign w:val="bottom"/>
          </w:tcPr>
          <w:p w14:paraId="2B236BBA" w14:textId="77777777" w:rsidR="00B65014" w:rsidRPr="00D71FA0" w:rsidRDefault="00B65014" w:rsidP="003E377B">
            <w:pPr>
              <w:pStyle w:val="TableText"/>
              <w:ind w:right="432"/>
              <w:rPr>
                <w:noProof w:val="0"/>
              </w:rPr>
            </w:pPr>
            <w:r w:rsidRPr="00D71FA0">
              <w:rPr>
                <w:noProof w:val="0"/>
                <w:color w:val="000000"/>
              </w:rPr>
              <w:t>69.8</w:t>
            </w:r>
          </w:p>
        </w:tc>
      </w:tr>
      <w:tr w:rsidR="00B65014" w:rsidRPr="00D71FA0" w14:paraId="29864C02" w14:textId="77777777" w:rsidTr="00796256">
        <w:tc>
          <w:tcPr>
            <w:tcW w:w="1008" w:type="dxa"/>
          </w:tcPr>
          <w:p w14:paraId="5ACA8CBE" w14:textId="77777777" w:rsidR="00B65014" w:rsidRPr="00D71FA0" w:rsidRDefault="00B65014" w:rsidP="003E377B">
            <w:pPr>
              <w:pStyle w:val="TableText"/>
              <w:rPr>
                <w:noProof w:val="0"/>
              </w:rPr>
            </w:pPr>
            <w:r w:rsidRPr="00D71FA0">
              <w:rPr>
                <w:noProof w:val="0"/>
              </w:rPr>
              <w:t>616</w:t>
            </w:r>
          </w:p>
        </w:tc>
        <w:tc>
          <w:tcPr>
            <w:tcW w:w="1152" w:type="dxa"/>
            <w:tcBorders>
              <w:top w:val="nil"/>
              <w:left w:val="nil"/>
              <w:bottom w:val="nil"/>
              <w:right w:val="nil"/>
            </w:tcBorders>
            <w:shd w:val="clear" w:color="auto" w:fill="auto"/>
            <w:vAlign w:val="bottom"/>
          </w:tcPr>
          <w:p w14:paraId="27863B3A" w14:textId="77777777" w:rsidR="00B65014" w:rsidRPr="00D71FA0" w:rsidRDefault="00B65014" w:rsidP="003E377B">
            <w:pPr>
              <w:pStyle w:val="TableText"/>
              <w:ind w:right="216"/>
              <w:rPr>
                <w:noProof w:val="0"/>
              </w:rPr>
            </w:pPr>
            <w:r w:rsidRPr="00D71FA0">
              <w:rPr>
                <w:noProof w:val="0"/>
                <w:color w:val="000000"/>
              </w:rPr>
              <w:t>704</w:t>
            </w:r>
          </w:p>
        </w:tc>
        <w:tc>
          <w:tcPr>
            <w:tcW w:w="1152" w:type="dxa"/>
            <w:tcBorders>
              <w:top w:val="nil"/>
              <w:left w:val="nil"/>
              <w:bottom w:val="nil"/>
              <w:right w:val="nil"/>
            </w:tcBorders>
            <w:shd w:val="clear" w:color="auto" w:fill="auto"/>
            <w:vAlign w:val="bottom"/>
          </w:tcPr>
          <w:p w14:paraId="639AF09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A0DC15A" w14:textId="77777777" w:rsidR="00B65014" w:rsidRPr="00D71FA0" w:rsidRDefault="00B65014" w:rsidP="003E377B">
            <w:pPr>
              <w:pStyle w:val="TableText"/>
              <w:ind w:right="288"/>
              <w:rPr>
                <w:noProof w:val="0"/>
              </w:rPr>
            </w:pPr>
            <w:r w:rsidRPr="00D71FA0">
              <w:rPr>
                <w:noProof w:val="0"/>
                <w:color w:val="000000"/>
              </w:rPr>
              <w:t>31,512</w:t>
            </w:r>
          </w:p>
        </w:tc>
        <w:tc>
          <w:tcPr>
            <w:tcW w:w="1584" w:type="dxa"/>
            <w:tcBorders>
              <w:top w:val="nil"/>
              <w:left w:val="nil"/>
              <w:bottom w:val="nil"/>
              <w:right w:val="nil"/>
            </w:tcBorders>
            <w:shd w:val="clear" w:color="auto" w:fill="auto"/>
            <w:vAlign w:val="bottom"/>
          </w:tcPr>
          <w:p w14:paraId="0CBF7F60" w14:textId="77777777" w:rsidR="00B65014" w:rsidRPr="00D71FA0" w:rsidRDefault="00B65014" w:rsidP="003E377B">
            <w:pPr>
              <w:pStyle w:val="TableText"/>
              <w:ind w:right="432"/>
              <w:rPr>
                <w:noProof w:val="0"/>
              </w:rPr>
            </w:pPr>
            <w:r w:rsidRPr="00D71FA0">
              <w:rPr>
                <w:noProof w:val="0"/>
                <w:color w:val="000000"/>
              </w:rPr>
              <w:t>71.4</w:t>
            </w:r>
          </w:p>
        </w:tc>
      </w:tr>
      <w:tr w:rsidR="00B65014" w:rsidRPr="00D71FA0" w14:paraId="0378A880" w14:textId="77777777" w:rsidTr="00796256">
        <w:tc>
          <w:tcPr>
            <w:tcW w:w="1008" w:type="dxa"/>
          </w:tcPr>
          <w:p w14:paraId="201EC32B" w14:textId="77777777" w:rsidR="00B65014" w:rsidRPr="00D71FA0" w:rsidRDefault="00B65014" w:rsidP="003E377B">
            <w:pPr>
              <w:pStyle w:val="TableText"/>
              <w:rPr>
                <w:noProof w:val="0"/>
              </w:rPr>
            </w:pPr>
            <w:r w:rsidRPr="00D71FA0">
              <w:rPr>
                <w:noProof w:val="0"/>
              </w:rPr>
              <w:t>617</w:t>
            </w:r>
          </w:p>
        </w:tc>
        <w:tc>
          <w:tcPr>
            <w:tcW w:w="1152" w:type="dxa"/>
            <w:tcBorders>
              <w:top w:val="nil"/>
              <w:left w:val="nil"/>
              <w:bottom w:val="nil"/>
              <w:right w:val="nil"/>
            </w:tcBorders>
            <w:shd w:val="clear" w:color="auto" w:fill="auto"/>
            <w:vAlign w:val="bottom"/>
          </w:tcPr>
          <w:p w14:paraId="57320550" w14:textId="77777777" w:rsidR="00B65014" w:rsidRPr="00D71FA0" w:rsidRDefault="00B65014" w:rsidP="003E377B">
            <w:pPr>
              <w:pStyle w:val="TableText"/>
              <w:ind w:right="216"/>
              <w:rPr>
                <w:noProof w:val="0"/>
              </w:rPr>
            </w:pPr>
            <w:r w:rsidRPr="00D71FA0">
              <w:rPr>
                <w:noProof w:val="0"/>
                <w:color w:val="000000"/>
              </w:rPr>
              <w:t>456</w:t>
            </w:r>
          </w:p>
        </w:tc>
        <w:tc>
          <w:tcPr>
            <w:tcW w:w="1152" w:type="dxa"/>
            <w:tcBorders>
              <w:top w:val="nil"/>
              <w:left w:val="nil"/>
              <w:bottom w:val="nil"/>
              <w:right w:val="nil"/>
            </w:tcBorders>
            <w:shd w:val="clear" w:color="auto" w:fill="auto"/>
            <w:vAlign w:val="bottom"/>
          </w:tcPr>
          <w:p w14:paraId="3502ACD9"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2ADD20E" w14:textId="77777777" w:rsidR="00B65014" w:rsidRPr="00D71FA0" w:rsidRDefault="00B65014" w:rsidP="003E377B">
            <w:pPr>
              <w:pStyle w:val="TableText"/>
              <w:ind w:right="288"/>
              <w:rPr>
                <w:noProof w:val="0"/>
              </w:rPr>
            </w:pPr>
            <w:r w:rsidRPr="00D71FA0">
              <w:rPr>
                <w:noProof w:val="0"/>
                <w:color w:val="000000"/>
              </w:rPr>
              <w:t>31,968</w:t>
            </w:r>
          </w:p>
        </w:tc>
        <w:tc>
          <w:tcPr>
            <w:tcW w:w="1584" w:type="dxa"/>
            <w:tcBorders>
              <w:top w:val="nil"/>
              <w:left w:val="nil"/>
              <w:bottom w:val="nil"/>
              <w:right w:val="nil"/>
            </w:tcBorders>
            <w:shd w:val="clear" w:color="auto" w:fill="auto"/>
            <w:vAlign w:val="bottom"/>
          </w:tcPr>
          <w:p w14:paraId="21603908" w14:textId="77777777" w:rsidR="00B65014" w:rsidRPr="00D71FA0" w:rsidRDefault="00B65014" w:rsidP="003E377B">
            <w:pPr>
              <w:pStyle w:val="TableText"/>
              <w:ind w:right="432"/>
              <w:rPr>
                <w:noProof w:val="0"/>
              </w:rPr>
            </w:pPr>
            <w:r w:rsidRPr="00D71FA0">
              <w:rPr>
                <w:noProof w:val="0"/>
                <w:color w:val="000000"/>
              </w:rPr>
              <w:t>72.4</w:t>
            </w:r>
          </w:p>
        </w:tc>
      </w:tr>
      <w:tr w:rsidR="00B65014" w:rsidRPr="00D71FA0" w14:paraId="75F32FD8" w14:textId="77777777" w:rsidTr="00796256">
        <w:tc>
          <w:tcPr>
            <w:tcW w:w="1008" w:type="dxa"/>
          </w:tcPr>
          <w:p w14:paraId="46E4D9A4" w14:textId="77777777" w:rsidR="00B65014" w:rsidRPr="00D71FA0" w:rsidRDefault="00B65014" w:rsidP="003E377B">
            <w:pPr>
              <w:pStyle w:val="TableText"/>
              <w:rPr>
                <w:noProof w:val="0"/>
              </w:rPr>
            </w:pPr>
            <w:r w:rsidRPr="00D71FA0">
              <w:rPr>
                <w:noProof w:val="0"/>
              </w:rPr>
              <w:t>618</w:t>
            </w:r>
          </w:p>
        </w:tc>
        <w:tc>
          <w:tcPr>
            <w:tcW w:w="1152" w:type="dxa"/>
            <w:tcBorders>
              <w:top w:val="nil"/>
              <w:left w:val="nil"/>
              <w:bottom w:val="nil"/>
              <w:right w:val="nil"/>
            </w:tcBorders>
            <w:shd w:val="clear" w:color="auto" w:fill="auto"/>
            <w:vAlign w:val="bottom"/>
          </w:tcPr>
          <w:p w14:paraId="547E49AF" w14:textId="77777777" w:rsidR="00B65014" w:rsidRPr="00D71FA0" w:rsidRDefault="00B65014" w:rsidP="003E377B">
            <w:pPr>
              <w:pStyle w:val="TableText"/>
              <w:ind w:right="216"/>
              <w:rPr>
                <w:noProof w:val="0"/>
              </w:rPr>
            </w:pPr>
            <w:r w:rsidRPr="00D71FA0">
              <w:rPr>
                <w:noProof w:val="0"/>
                <w:color w:val="000000"/>
              </w:rPr>
              <w:t>709</w:t>
            </w:r>
          </w:p>
        </w:tc>
        <w:tc>
          <w:tcPr>
            <w:tcW w:w="1152" w:type="dxa"/>
            <w:tcBorders>
              <w:top w:val="nil"/>
              <w:left w:val="nil"/>
              <w:bottom w:val="nil"/>
              <w:right w:val="nil"/>
            </w:tcBorders>
            <w:shd w:val="clear" w:color="auto" w:fill="auto"/>
            <w:vAlign w:val="bottom"/>
          </w:tcPr>
          <w:p w14:paraId="0BDDA800"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5182D147" w14:textId="77777777" w:rsidR="00B65014" w:rsidRPr="00D71FA0" w:rsidRDefault="00B65014" w:rsidP="003E377B">
            <w:pPr>
              <w:pStyle w:val="TableText"/>
              <w:ind w:right="288"/>
              <w:rPr>
                <w:noProof w:val="0"/>
              </w:rPr>
            </w:pPr>
            <w:r w:rsidRPr="00D71FA0">
              <w:rPr>
                <w:noProof w:val="0"/>
                <w:color w:val="000000"/>
              </w:rPr>
              <w:t>32,677</w:t>
            </w:r>
          </w:p>
        </w:tc>
        <w:tc>
          <w:tcPr>
            <w:tcW w:w="1584" w:type="dxa"/>
            <w:tcBorders>
              <w:top w:val="nil"/>
              <w:left w:val="nil"/>
              <w:bottom w:val="nil"/>
              <w:right w:val="nil"/>
            </w:tcBorders>
            <w:shd w:val="clear" w:color="auto" w:fill="auto"/>
            <w:vAlign w:val="bottom"/>
          </w:tcPr>
          <w:p w14:paraId="22A3835C" w14:textId="77777777" w:rsidR="00B65014" w:rsidRPr="00D71FA0" w:rsidRDefault="00B65014" w:rsidP="003E377B">
            <w:pPr>
              <w:pStyle w:val="TableText"/>
              <w:ind w:right="432"/>
              <w:rPr>
                <w:noProof w:val="0"/>
              </w:rPr>
            </w:pPr>
            <w:r w:rsidRPr="00D71FA0">
              <w:rPr>
                <w:noProof w:val="0"/>
                <w:color w:val="000000"/>
              </w:rPr>
              <w:t>74.0</w:t>
            </w:r>
          </w:p>
        </w:tc>
      </w:tr>
      <w:tr w:rsidR="00B65014" w:rsidRPr="00D71FA0" w14:paraId="2B15AAB1" w14:textId="77777777" w:rsidTr="00796256">
        <w:tc>
          <w:tcPr>
            <w:tcW w:w="1008" w:type="dxa"/>
          </w:tcPr>
          <w:p w14:paraId="0D7F5FFE" w14:textId="77777777" w:rsidR="00B65014" w:rsidRPr="00D71FA0" w:rsidRDefault="00B65014" w:rsidP="003E377B">
            <w:pPr>
              <w:pStyle w:val="TableText"/>
              <w:rPr>
                <w:noProof w:val="0"/>
              </w:rPr>
            </w:pPr>
            <w:r w:rsidRPr="00D71FA0">
              <w:rPr>
                <w:noProof w:val="0"/>
              </w:rPr>
              <w:t>619</w:t>
            </w:r>
          </w:p>
        </w:tc>
        <w:tc>
          <w:tcPr>
            <w:tcW w:w="1152" w:type="dxa"/>
            <w:tcBorders>
              <w:top w:val="nil"/>
              <w:left w:val="nil"/>
              <w:bottom w:val="nil"/>
              <w:right w:val="nil"/>
            </w:tcBorders>
            <w:shd w:val="clear" w:color="auto" w:fill="auto"/>
            <w:vAlign w:val="bottom"/>
          </w:tcPr>
          <w:p w14:paraId="6A9243C0" w14:textId="77777777" w:rsidR="00B65014" w:rsidRPr="00D71FA0" w:rsidRDefault="00B65014" w:rsidP="003E377B">
            <w:pPr>
              <w:pStyle w:val="TableText"/>
              <w:ind w:right="216"/>
              <w:rPr>
                <w:noProof w:val="0"/>
              </w:rPr>
            </w:pPr>
            <w:r w:rsidRPr="00D71FA0">
              <w:rPr>
                <w:noProof w:val="0"/>
                <w:color w:val="000000"/>
              </w:rPr>
              <w:t>421</w:t>
            </w:r>
          </w:p>
        </w:tc>
        <w:tc>
          <w:tcPr>
            <w:tcW w:w="1152" w:type="dxa"/>
            <w:tcBorders>
              <w:top w:val="nil"/>
              <w:left w:val="nil"/>
              <w:bottom w:val="nil"/>
              <w:right w:val="nil"/>
            </w:tcBorders>
            <w:shd w:val="clear" w:color="auto" w:fill="auto"/>
            <w:vAlign w:val="bottom"/>
          </w:tcPr>
          <w:p w14:paraId="083E0A99"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F294DFF" w14:textId="77777777" w:rsidR="00B65014" w:rsidRPr="00D71FA0" w:rsidRDefault="00B65014" w:rsidP="003E377B">
            <w:pPr>
              <w:pStyle w:val="TableText"/>
              <w:ind w:right="288"/>
              <w:rPr>
                <w:noProof w:val="0"/>
              </w:rPr>
            </w:pPr>
            <w:r w:rsidRPr="00D71FA0">
              <w:rPr>
                <w:noProof w:val="0"/>
                <w:color w:val="000000"/>
              </w:rPr>
              <w:t>33,098</w:t>
            </w:r>
          </w:p>
        </w:tc>
        <w:tc>
          <w:tcPr>
            <w:tcW w:w="1584" w:type="dxa"/>
            <w:tcBorders>
              <w:top w:val="nil"/>
              <w:left w:val="nil"/>
              <w:bottom w:val="nil"/>
              <w:right w:val="nil"/>
            </w:tcBorders>
            <w:shd w:val="clear" w:color="auto" w:fill="auto"/>
            <w:vAlign w:val="bottom"/>
          </w:tcPr>
          <w:p w14:paraId="7EA2153C" w14:textId="77777777" w:rsidR="00B65014" w:rsidRPr="00D71FA0" w:rsidRDefault="00B65014" w:rsidP="003E377B">
            <w:pPr>
              <w:pStyle w:val="TableText"/>
              <w:ind w:right="432"/>
              <w:rPr>
                <w:noProof w:val="0"/>
              </w:rPr>
            </w:pPr>
            <w:r w:rsidRPr="00D71FA0">
              <w:rPr>
                <w:noProof w:val="0"/>
                <w:color w:val="000000"/>
              </w:rPr>
              <w:t>74.9</w:t>
            </w:r>
          </w:p>
        </w:tc>
      </w:tr>
      <w:tr w:rsidR="00B65014" w:rsidRPr="00D71FA0" w14:paraId="4B09F4B1" w14:textId="77777777" w:rsidTr="00796256">
        <w:tc>
          <w:tcPr>
            <w:tcW w:w="1008" w:type="dxa"/>
          </w:tcPr>
          <w:p w14:paraId="79420092" w14:textId="77777777" w:rsidR="00B65014" w:rsidRPr="00D71FA0" w:rsidRDefault="00B65014" w:rsidP="003E377B">
            <w:pPr>
              <w:pStyle w:val="TableText"/>
              <w:rPr>
                <w:noProof w:val="0"/>
              </w:rPr>
            </w:pPr>
            <w:r w:rsidRPr="00D71FA0">
              <w:rPr>
                <w:noProof w:val="0"/>
              </w:rPr>
              <w:t>620</w:t>
            </w:r>
          </w:p>
        </w:tc>
        <w:tc>
          <w:tcPr>
            <w:tcW w:w="1152" w:type="dxa"/>
            <w:tcBorders>
              <w:top w:val="nil"/>
              <w:left w:val="nil"/>
              <w:bottom w:val="nil"/>
              <w:right w:val="nil"/>
            </w:tcBorders>
            <w:shd w:val="clear" w:color="auto" w:fill="auto"/>
            <w:vAlign w:val="bottom"/>
          </w:tcPr>
          <w:p w14:paraId="741CCAAF" w14:textId="77777777" w:rsidR="00B65014" w:rsidRPr="00D71FA0" w:rsidRDefault="00B65014" w:rsidP="003E377B">
            <w:pPr>
              <w:pStyle w:val="TableText"/>
              <w:ind w:right="216"/>
              <w:rPr>
                <w:noProof w:val="0"/>
              </w:rPr>
            </w:pPr>
            <w:r w:rsidRPr="00D71FA0">
              <w:rPr>
                <w:noProof w:val="0"/>
                <w:color w:val="000000"/>
              </w:rPr>
              <w:t>851</w:t>
            </w:r>
          </w:p>
        </w:tc>
        <w:tc>
          <w:tcPr>
            <w:tcW w:w="1152" w:type="dxa"/>
            <w:tcBorders>
              <w:top w:val="nil"/>
              <w:left w:val="nil"/>
              <w:bottom w:val="nil"/>
              <w:right w:val="nil"/>
            </w:tcBorders>
            <w:shd w:val="clear" w:color="auto" w:fill="auto"/>
            <w:vAlign w:val="bottom"/>
          </w:tcPr>
          <w:p w14:paraId="0F98A047"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D496B47" w14:textId="77777777" w:rsidR="00B65014" w:rsidRPr="00D71FA0" w:rsidRDefault="00B65014" w:rsidP="003E377B">
            <w:pPr>
              <w:pStyle w:val="TableText"/>
              <w:ind w:right="288"/>
              <w:rPr>
                <w:noProof w:val="0"/>
              </w:rPr>
            </w:pPr>
            <w:r w:rsidRPr="00D71FA0">
              <w:rPr>
                <w:noProof w:val="0"/>
                <w:color w:val="000000"/>
              </w:rPr>
              <w:t>33,949</w:t>
            </w:r>
          </w:p>
        </w:tc>
        <w:tc>
          <w:tcPr>
            <w:tcW w:w="1584" w:type="dxa"/>
            <w:tcBorders>
              <w:top w:val="nil"/>
              <w:left w:val="nil"/>
              <w:bottom w:val="nil"/>
              <w:right w:val="nil"/>
            </w:tcBorders>
            <w:shd w:val="clear" w:color="auto" w:fill="auto"/>
            <w:vAlign w:val="bottom"/>
          </w:tcPr>
          <w:p w14:paraId="34A5786E" w14:textId="77777777" w:rsidR="00B65014" w:rsidRPr="00D71FA0" w:rsidRDefault="00B65014" w:rsidP="003E377B">
            <w:pPr>
              <w:pStyle w:val="TableText"/>
              <w:ind w:right="432"/>
              <w:rPr>
                <w:noProof w:val="0"/>
              </w:rPr>
            </w:pPr>
            <w:r w:rsidRPr="00D71FA0">
              <w:rPr>
                <w:noProof w:val="0"/>
                <w:color w:val="000000"/>
              </w:rPr>
              <w:t>76.9</w:t>
            </w:r>
          </w:p>
        </w:tc>
      </w:tr>
      <w:tr w:rsidR="00B65014" w:rsidRPr="00D71FA0" w14:paraId="33F7DF7A" w14:textId="77777777" w:rsidTr="00796256">
        <w:tc>
          <w:tcPr>
            <w:tcW w:w="1008" w:type="dxa"/>
          </w:tcPr>
          <w:p w14:paraId="57FD173F" w14:textId="77777777" w:rsidR="00B65014" w:rsidRPr="00D71FA0" w:rsidRDefault="00B65014" w:rsidP="003E377B">
            <w:pPr>
              <w:pStyle w:val="TableText"/>
              <w:rPr>
                <w:noProof w:val="0"/>
              </w:rPr>
            </w:pPr>
            <w:r w:rsidRPr="00D71FA0">
              <w:rPr>
                <w:noProof w:val="0"/>
              </w:rPr>
              <w:t>621</w:t>
            </w:r>
          </w:p>
        </w:tc>
        <w:tc>
          <w:tcPr>
            <w:tcW w:w="1152" w:type="dxa"/>
            <w:tcBorders>
              <w:top w:val="nil"/>
              <w:left w:val="nil"/>
              <w:bottom w:val="nil"/>
              <w:right w:val="nil"/>
            </w:tcBorders>
            <w:shd w:val="clear" w:color="auto" w:fill="auto"/>
            <w:vAlign w:val="bottom"/>
          </w:tcPr>
          <w:p w14:paraId="2371A9C6" w14:textId="77777777" w:rsidR="00B65014" w:rsidRPr="00D71FA0" w:rsidRDefault="00B65014" w:rsidP="003E377B">
            <w:pPr>
              <w:pStyle w:val="TableText"/>
              <w:ind w:right="216"/>
              <w:rPr>
                <w:noProof w:val="0"/>
              </w:rPr>
            </w:pPr>
            <w:r w:rsidRPr="00D71FA0">
              <w:rPr>
                <w:noProof w:val="0"/>
                <w:color w:val="000000"/>
              </w:rPr>
              <w:t>440</w:t>
            </w:r>
          </w:p>
        </w:tc>
        <w:tc>
          <w:tcPr>
            <w:tcW w:w="1152" w:type="dxa"/>
            <w:tcBorders>
              <w:top w:val="nil"/>
              <w:left w:val="nil"/>
              <w:bottom w:val="nil"/>
              <w:right w:val="nil"/>
            </w:tcBorders>
            <w:shd w:val="clear" w:color="auto" w:fill="auto"/>
            <w:vAlign w:val="bottom"/>
          </w:tcPr>
          <w:p w14:paraId="5A8ADB42"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C0A5403" w14:textId="77777777" w:rsidR="00B65014" w:rsidRPr="00D71FA0" w:rsidRDefault="00B65014" w:rsidP="003E377B">
            <w:pPr>
              <w:pStyle w:val="TableText"/>
              <w:ind w:right="288"/>
              <w:rPr>
                <w:noProof w:val="0"/>
              </w:rPr>
            </w:pPr>
            <w:r w:rsidRPr="00D71FA0">
              <w:rPr>
                <w:noProof w:val="0"/>
                <w:color w:val="000000"/>
              </w:rPr>
              <w:t>34,389</w:t>
            </w:r>
          </w:p>
        </w:tc>
        <w:tc>
          <w:tcPr>
            <w:tcW w:w="1584" w:type="dxa"/>
            <w:tcBorders>
              <w:top w:val="nil"/>
              <w:left w:val="nil"/>
              <w:bottom w:val="nil"/>
              <w:right w:val="nil"/>
            </w:tcBorders>
            <w:shd w:val="clear" w:color="auto" w:fill="auto"/>
            <w:vAlign w:val="bottom"/>
          </w:tcPr>
          <w:p w14:paraId="5345B32E" w14:textId="77777777" w:rsidR="00B65014" w:rsidRPr="00D71FA0" w:rsidRDefault="00B65014" w:rsidP="003E377B">
            <w:pPr>
              <w:pStyle w:val="TableText"/>
              <w:ind w:right="432"/>
              <w:rPr>
                <w:noProof w:val="0"/>
              </w:rPr>
            </w:pPr>
            <w:r w:rsidRPr="00D71FA0">
              <w:rPr>
                <w:noProof w:val="0"/>
                <w:color w:val="000000"/>
              </w:rPr>
              <w:t>77.9</w:t>
            </w:r>
          </w:p>
        </w:tc>
      </w:tr>
      <w:tr w:rsidR="00B65014" w:rsidRPr="00D71FA0" w14:paraId="67D49875" w14:textId="77777777" w:rsidTr="00796256">
        <w:tc>
          <w:tcPr>
            <w:tcW w:w="1008" w:type="dxa"/>
          </w:tcPr>
          <w:p w14:paraId="47451726" w14:textId="77777777" w:rsidR="00B65014" w:rsidRPr="00D71FA0" w:rsidRDefault="00B65014" w:rsidP="003E377B">
            <w:pPr>
              <w:pStyle w:val="TableText"/>
              <w:rPr>
                <w:noProof w:val="0"/>
              </w:rPr>
            </w:pPr>
            <w:r w:rsidRPr="00D71FA0">
              <w:rPr>
                <w:noProof w:val="0"/>
              </w:rPr>
              <w:t>622</w:t>
            </w:r>
          </w:p>
        </w:tc>
        <w:tc>
          <w:tcPr>
            <w:tcW w:w="1152" w:type="dxa"/>
            <w:tcBorders>
              <w:top w:val="nil"/>
              <w:left w:val="nil"/>
              <w:bottom w:val="nil"/>
              <w:right w:val="nil"/>
            </w:tcBorders>
            <w:shd w:val="clear" w:color="auto" w:fill="auto"/>
            <w:vAlign w:val="bottom"/>
          </w:tcPr>
          <w:p w14:paraId="4095DFC0" w14:textId="77777777" w:rsidR="00B65014" w:rsidRPr="00D71FA0" w:rsidRDefault="00B65014" w:rsidP="003E377B">
            <w:pPr>
              <w:pStyle w:val="TableText"/>
              <w:ind w:right="216"/>
              <w:rPr>
                <w:noProof w:val="0"/>
              </w:rPr>
            </w:pPr>
            <w:r w:rsidRPr="00D71FA0">
              <w:rPr>
                <w:noProof w:val="0"/>
                <w:color w:val="000000"/>
              </w:rPr>
              <w:t>814</w:t>
            </w:r>
          </w:p>
        </w:tc>
        <w:tc>
          <w:tcPr>
            <w:tcW w:w="1152" w:type="dxa"/>
            <w:tcBorders>
              <w:top w:val="nil"/>
              <w:left w:val="nil"/>
              <w:bottom w:val="nil"/>
              <w:right w:val="nil"/>
            </w:tcBorders>
            <w:shd w:val="clear" w:color="auto" w:fill="auto"/>
            <w:vAlign w:val="bottom"/>
          </w:tcPr>
          <w:p w14:paraId="50B5A583"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639B677B" w14:textId="77777777" w:rsidR="00B65014" w:rsidRPr="00D71FA0" w:rsidRDefault="00B65014" w:rsidP="003E377B">
            <w:pPr>
              <w:pStyle w:val="TableText"/>
              <w:ind w:right="288"/>
              <w:rPr>
                <w:noProof w:val="0"/>
              </w:rPr>
            </w:pPr>
            <w:r w:rsidRPr="00D71FA0">
              <w:rPr>
                <w:noProof w:val="0"/>
                <w:color w:val="000000"/>
              </w:rPr>
              <w:t>35,203</w:t>
            </w:r>
          </w:p>
        </w:tc>
        <w:tc>
          <w:tcPr>
            <w:tcW w:w="1584" w:type="dxa"/>
            <w:tcBorders>
              <w:top w:val="nil"/>
              <w:left w:val="nil"/>
              <w:bottom w:val="nil"/>
              <w:right w:val="nil"/>
            </w:tcBorders>
            <w:shd w:val="clear" w:color="auto" w:fill="auto"/>
            <w:vAlign w:val="bottom"/>
          </w:tcPr>
          <w:p w14:paraId="5BDDD22B" w14:textId="77777777" w:rsidR="00B65014" w:rsidRPr="00D71FA0" w:rsidRDefault="00B65014" w:rsidP="003E377B">
            <w:pPr>
              <w:pStyle w:val="TableText"/>
              <w:ind w:right="432"/>
              <w:rPr>
                <w:noProof w:val="0"/>
              </w:rPr>
            </w:pPr>
            <w:r w:rsidRPr="00D71FA0">
              <w:rPr>
                <w:noProof w:val="0"/>
                <w:color w:val="000000"/>
              </w:rPr>
              <w:t>79.7</w:t>
            </w:r>
          </w:p>
        </w:tc>
      </w:tr>
      <w:tr w:rsidR="00B65014" w:rsidRPr="00D71FA0" w14:paraId="72918718" w14:textId="77777777" w:rsidTr="00796256">
        <w:tc>
          <w:tcPr>
            <w:tcW w:w="1008" w:type="dxa"/>
          </w:tcPr>
          <w:p w14:paraId="61E99C5D" w14:textId="77777777" w:rsidR="00B65014" w:rsidRPr="00D71FA0" w:rsidRDefault="00B65014" w:rsidP="003E377B">
            <w:pPr>
              <w:pStyle w:val="TableText"/>
              <w:rPr>
                <w:noProof w:val="0"/>
              </w:rPr>
            </w:pPr>
            <w:r w:rsidRPr="00D71FA0">
              <w:rPr>
                <w:noProof w:val="0"/>
              </w:rPr>
              <w:t>623</w:t>
            </w:r>
          </w:p>
        </w:tc>
        <w:tc>
          <w:tcPr>
            <w:tcW w:w="1152" w:type="dxa"/>
            <w:tcBorders>
              <w:top w:val="nil"/>
              <w:left w:val="nil"/>
              <w:bottom w:val="nil"/>
              <w:right w:val="nil"/>
            </w:tcBorders>
            <w:shd w:val="clear" w:color="auto" w:fill="auto"/>
            <w:vAlign w:val="bottom"/>
          </w:tcPr>
          <w:p w14:paraId="5A209026" w14:textId="77777777" w:rsidR="00B65014" w:rsidRPr="00D71FA0" w:rsidRDefault="00B65014" w:rsidP="003E377B">
            <w:pPr>
              <w:pStyle w:val="TableText"/>
              <w:ind w:right="216"/>
              <w:rPr>
                <w:noProof w:val="0"/>
              </w:rPr>
            </w:pPr>
            <w:r w:rsidRPr="00D71FA0">
              <w:rPr>
                <w:noProof w:val="0"/>
                <w:color w:val="000000"/>
              </w:rPr>
              <w:t>242</w:t>
            </w:r>
          </w:p>
        </w:tc>
        <w:tc>
          <w:tcPr>
            <w:tcW w:w="1152" w:type="dxa"/>
            <w:tcBorders>
              <w:top w:val="nil"/>
              <w:left w:val="nil"/>
              <w:bottom w:val="nil"/>
              <w:right w:val="nil"/>
            </w:tcBorders>
            <w:shd w:val="clear" w:color="auto" w:fill="auto"/>
            <w:vAlign w:val="bottom"/>
          </w:tcPr>
          <w:p w14:paraId="2E46DF04"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6FE674CA" w14:textId="77777777" w:rsidR="00B65014" w:rsidRPr="00D71FA0" w:rsidRDefault="00B65014" w:rsidP="003E377B">
            <w:pPr>
              <w:pStyle w:val="TableText"/>
              <w:ind w:right="288"/>
              <w:rPr>
                <w:noProof w:val="0"/>
              </w:rPr>
            </w:pPr>
            <w:r w:rsidRPr="00D71FA0">
              <w:rPr>
                <w:noProof w:val="0"/>
                <w:color w:val="000000"/>
              </w:rPr>
              <w:t>35,445</w:t>
            </w:r>
          </w:p>
        </w:tc>
        <w:tc>
          <w:tcPr>
            <w:tcW w:w="1584" w:type="dxa"/>
            <w:tcBorders>
              <w:top w:val="nil"/>
              <w:left w:val="nil"/>
              <w:bottom w:val="nil"/>
              <w:right w:val="nil"/>
            </w:tcBorders>
            <w:shd w:val="clear" w:color="auto" w:fill="auto"/>
            <w:vAlign w:val="bottom"/>
          </w:tcPr>
          <w:p w14:paraId="771B6F80" w14:textId="77777777" w:rsidR="00B65014" w:rsidRPr="00D71FA0" w:rsidRDefault="00B65014" w:rsidP="003E377B">
            <w:pPr>
              <w:pStyle w:val="TableText"/>
              <w:ind w:right="432"/>
              <w:rPr>
                <w:noProof w:val="0"/>
              </w:rPr>
            </w:pPr>
            <w:r w:rsidRPr="00D71FA0">
              <w:rPr>
                <w:noProof w:val="0"/>
                <w:color w:val="000000"/>
              </w:rPr>
              <w:t>80.3</w:t>
            </w:r>
          </w:p>
        </w:tc>
      </w:tr>
      <w:tr w:rsidR="00B65014" w:rsidRPr="00D71FA0" w14:paraId="54CEF82A" w14:textId="77777777" w:rsidTr="00796256">
        <w:tc>
          <w:tcPr>
            <w:tcW w:w="1008" w:type="dxa"/>
          </w:tcPr>
          <w:p w14:paraId="53F89ED3" w14:textId="77777777" w:rsidR="00B65014" w:rsidRPr="00D71FA0" w:rsidRDefault="00B65014" w:rsidP="003E377B">
            <w:pPr>
              <w:pStyle w:val="TableText"/>
              <w:rPr>
                <w:noProof w:val="0"/>
              </w:rPr>
            </w:pPr>
            <w:r w:rsidRPr="00D71FA0">
              <w:rPr>
                <w:noProof w:val="0"/>
              </w:rPr>
              <w:t>624</w:t>
            </w:r>
          </w:p>
        </w:tc>
        <w:tc>
          <w:tcPr>
            <w:tcW w:w="1152" w:type="dxa"/>
            <w:tcBorders>
              <w:top w:val="nil"/>
              <w:left w:val="nil"/>
              <w:bottom w:val="nil"/>
              <w:right w:val="nil"/>
            </w:tcBorders>
            <w:shd w:val="clear" w:color="auto" w:fill="auto"/>
            <w:vAlign w:val="bottom"/>
          </w:tcPr>
          <w:p w14:paraId="03F1EF47" w14:textId="77777777" w:rsidR="00B65014" w:rsidRPr="00D71FA0" w:rsidRDefault="00B65014" w:rsidP="003E377B">
            <w:pPr>
              <w:pStyle w:val="TableText"/>
              <w:ind w:right="216"/>
              <w:rPr>
                <w:noProof w:val="0"/>
              </w:rPr>
            </w:pPr>
            <w:r w:rsidRPr="00D71FA0">
              <w:rPr>
                <w:noProof w:val="0"/>
                <w:color w:val="000000"/>
              </w:rPr>
              <w:t>632</w:t>
            </w:r>
          </w:p>
        </w:tc>
        <w:tc>
          <w:tcPr>
            <w:tcW w:w="1152" w:type="dxa"/>
            <w:tcBorders>
              <w:top w:val="nil"/>
              <w:left w:val="nil"/>
              <w:bottom w:val="nil"/>
              <w:right w:val="nil"/>
            </w:tcBorders>
            <w:shd w:val="clear" w:color="auto" w:fill="auto"/>
            <w:vAlign w:val="bottom"/>
          </w:tcPr>
          <w:p w14:paraId="73753C79"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739DEB4F" w14:textId="77777777" w:rsidR="00B65014" w:rsidRPr="00D71FA0" w:rsidRDefault="00B65014" w:rsidP="003E377B">
            <w:pPr>
              <w:pStyle w:val="TableText"/>
              <w:ind w:right="288"/>
              <w:rPr>
                <w:noProof w:val="0"/>
              </w:rPr>
            </w:pPr>
            <w:r w:rsidRPr="00D71FA0">
              <w:rPr>
                <w:noProof w:val="0"/>
                <w:color w:val="000000"/>
              </w:rPr>
              <w:t>36,077</w:t>
            </w:r>
          </w:p>
        </w:tc>
        <w:tc>
          <w:tcPr>
            <w:tcW w:w="1584" w:type="dxa"/>
            <w:tcBorders>
              <w:top w:val="nil"/>
              <w:left w:val="nil"/>
              <w:bottom w:val="nil"/>
              <w:right w:val="nil"/>
            </w:tcBorders>
            <w:shd w:val="clear" w:color="auto" w:fill="auto"/>
            <w:vAlign w:val="bottom"/>
          </w:tcPr>
          <w:p w14:paraId="0C59318F" w14:textId="77777777" w:rsidR="00B65014" w:rsidRPr="00D71FA0" w:rsidRDefault="00B65014" w:rsidP="003E377B">
            <w:pPr>
              <w:pStyle w:val="TableText"/>
              <w:ind w:right="432"/>
              <w:rPr>
                <w:noProof w:val="0"/>
              </w:rPr>
            </w:pPr>
            <w:r w:rsidRPr="00D71FA0">
              <w:rPr>
                <w:noProof w:val="0"/>
                <w:color w:val="000000"/>
              </w:rPr>
              <w:t>81.7</w:t>
            </w:r>
          </w:p>
        </w:tc>
      </w:tr>
      <w:tr w:rsidR="00B65014" w:rsidRPr="00D71FA0" w14:paraId="50EE54D7" w14:textId="77777777" w:rsidTr="00796256">
        <w:tc>
          <w:tcPr>
            <w:tcW w:w="1008" w:type="dxa"/>
            <w:tcBorders>
              <w:bottom w:val="nil"/>
            </w:tcBorders>
          </w:tcPr>
          <w:p w14:paraId="23134C76" w14:textId="77777777" w:rsidR="00B65014" w:rsidRPr="00D71FA0" w:rsidRDefault="00B65014" w:rsidP="003E377B">
            <w:pPr>
              <w:pStyle w:val="TableText"/>
              <w:rPr>
                <w:noProof w:val="0"/>
              </w:rPr>
            </w:pPr>
            <w:r w:rsidRPr="00D71FA0">
              <w:rPr>
                <w:noProof w:val="0"/>
              </w:rPr>
              <w:t>625</w:t>
            </w:r>
          </w:p>
        </w:tc>
        <w:tc>
          <w:tcPr>
            <w:tcW w:w="1152" w:type="dxa"/>
            <w:tcBorders>
              <w:top w:val="nil"/>
              <w:left w:val="nil"/>
              <w:bottom w:val="nil"/>
              <w:right w:val="nil"/>
            </w:tcBorders>
            <w:shd w:val="clear" w:color="auto" w:fill="auto"/>
            <w:vAlign w:val="bottom"/>
          </w:tcPr>
          <w:p w14:paraId="3668FF3E" w14:textId="77777777" w:rsidR="00B65014" w:rsidRPr="00D71FA0" w:rsidRDefault="00B65014" w:rsidP="003E377B">
            <w:pPr>
              <w:pStyle w:val="TableText"/>
              <w:ind w:right="216"/>
              <w:rPr>
                <w:noProof w:val="0"/>
              </w:rPr>
            </w:pPr>
            <w:r w:rsidRPr="00D71FA0">
              <w:rPr>
                <w:noProof w:val="0"/>
                <w:color w:val="000000"/>
              </w:rPr>
              <w:t>363</w:t>
            </w:r>
          </w:p>
        </w:tc>
        <w:tc>
          <w:tcPr>
            <w:tcW w:w="1152" w:type="dxa"/>
            <w:tcBorders>
              <w:top w:val="nil"/>
              <w:left w:val="nil"/>
              <w:bottom w:val="nil"/>
              <w:right w:val="nil"/>
            </w:tcBorders>
            <w:shd w:val="clear" w:color="auto" w:fill="auto"/>
            <w:vAlign w:val="bottom"/>
          </w:tcPr>
          <w:p w14:paraId="7514C61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9002EA8" w14:textId="77777777" w:rsidR="00B65014" w:rsidRPr="00D71FA0" w:rsidRDefault="00B65014" w:rsidP="003E377B">
            <w:pPr>
              <w:pStyle w:val="TableText"/>
              <w:ind w:right="288"/>
              <w:rPr>
                <w:noProof w:val="0"/>
              </w:rPr>
            </w:pPr>
            <w:r w:rsidRPr="00D71FA0">
              <w:rPr>
                <w:noProof w:val="0"/>
                <w:color w:val="000000"/>
              </w:rPr>
              <w:t>36,440</w:t>
            </w:r>
          </w:p>
        </w:tc>
        <w:tc>
          <w:tcPr>
            <w:tcW w:w="1584" w:type="dxa"/>
            <w:tcBorders>
              <w:top w:val="nil"/>
              <w:left w:val="nil"/>
              <w:bottom w:val="nil"/>
              <w:right w:val="nil"/>
            </w:tcBorders>
            <w:shd w:val="clear" w:color="auto" w:fill="auto"/>
            <w:vAlign w:val="bottom"/>
          </w:tcPr>
          <w:p w14:paraId="570AB5D3" w14:textId="77777777" w:rsidR="00B65014" w:rsidRPr="00D71FA0" w:rsidRDefault="00B65014" w:rsidP="003E377B">
            <w:pPr>
              <w:pStyle w:val="TableText"/>
              <w:ind w:right="432"/>
              <w:rPr>
                <w:noProof w:val="0"/>
              </w:rPr>
            </w:pPr>
            <w:r w:rsidRPr="00D71FA0">
              <w:rPr>
                <w:noProof w:val="0"/>
                <w:color w:val="000000"/>
              </w:rPr>
              <w:t>82.5</w:t>
            </w:r>
          </w:p>
        </w:tc>
      </w:tr>
      <w:tr w:rsidR="00B65014" w:rsidRPr="00D71FA0" w14:paraId="64D8FDED" w14:textId="77777777" w:rsidTr="00796256">
        <w:tc>
          <w:tcPr>
            <w:tcW w:w="1008" w:type="dxa"/>
            <w:tcBorders>
              <w:top w:val="nil"/>
              <w:bottom w:val="single" w:sz="12" w:space="0" w:color="auto"/>
            </w:tcBorders>
          </w:tcPr>
          <w:p w14:paraId="6239993D" w14:textId="77777777" w:rsidR="00B65014" w:rsidRPr="00D71FA0" w:rsidRDefault="00B65014" w:rsidP="00796256">
            <w:pPr>
              <w:pStyle w:val="TableText"/>
              <w:rPr>
                <w:noProof w:val="0"/>
              </w:rPr>
            </w:pPr>
            <w:r w:rsidRPr="00D71FA0">
              <w:rPr>
                <w:noProof w:val="0"/>
              </w:rPr>
              <w:t>626</w:t>
            </w:r>
          </w:p>
        </w:tc>
        <w:tc>
          <w:tcPr>
            <w:tcW w:w="1152" w:type="dxa"/>
            <w:tcBorders>
              <w:top w:val="nil"/>
              <w:left w:val="nil"/>
              <w:bottom w:val="single" w:sz="12" w:space="0" w:color="auto"/>
              <w:right w:val="nil"/>
            </w:tcBorders>
            <w:shd w:val="clear" w:color="auto" w:fill="auto"/>
            <w:vAlign w:val="bottom"/>
          </w:tcPr>
          <w:p w14:paraId="56B8B0E5" w14:textId="77777777" w:rsidR="00B65014" w:rsidRPr="00D71FA0" w:rsidRDefault="00B65014" w:rsidP="00796256">
            <w:pPr>
              <w:pStyle w:val="TableText"/>
              <w:ind w:right="216"/>
              <w:rPr>
                <w:noProof w:val="0"/>
              </w:rPr>
            </w:pPr>
            <w:r w:rsidRPr="00D71FA0">
              <w:rPr>
                <w:noProof w:val="0"/>
                <w:color w:val="000000"/>
              </w:rPr>
              <w:t>600</w:t>
            </w:r>
          </w:p>
        </w:tc>
        <w:tc>
          <w:tcPr>
            <w:tcW w:w="1152" w:type="dxa"/>
            <w:tcBorders>
              <w:top w:val="nil"/>
              <w:left w:val="nil"/>
              <w:bottom w:val="single" w:sz="12" w:space="0" w:color="auto"/>
              <w:right w:val="nil"/>
            </w:tcBorders>
            <w:shd w:val="clear" w:color="auto" w:fill="auto"/>
            <w:vAlign w:val="bottom"/>
          </w:tcPr>
          <w:p w14:paraId="06672513" w14:textId="77777777" w:rsidR="00B65014" w:rsidRPr="00D71FA0" w:rsidRDefault="00B65014" w:rsidP="00796256">
            <w:pPr>
              <w:pStyle w:val="TableText"/>
              <w:ind w:right="288"/>
              <w:rPr>
                <w:noProof w:val="0"/>
              </w:rPr>
            </w:pPr>
            <w:r w:rsidRPr="00D71FA0">
              <w:rPr>
                <w:noProof w:val="0"/>
                <w:color w:val="000000"/>
              </w:rPr>
              <w:t>1.4</w:t>
            </w:r>
          </w:p>
        </w:tc>
        <w:tc>
          <w:tcPr>
            <w:tcW w:w="1620" w:type="dxa"/>
            <w:tcBorders>
              <w:top w:val="nil"/>
              <w:left w:val="nil"/>
              <w:bottom w:val="single" w:sz="12" w:space="0" w:color="auto"/>
              <w:right w:val="nil"/>
            </w:tcBorders>
            <w:shd w:val="clear" w:color="auto" w:fill="auto"/>
            <w:vAlign w:val="bottom"/>
          </w:tcPr>
          <w:p w14:paraId="3E060240" w14:textId="77777777" w:rsidR="00B65014" w:rsidRPr="00D71FA0" w:rsidRDefault="00B65014" w:rsidP="00796256">
            <w:pPr>
              <w:pStyle w:val="TableText"/>
              <w:ind w:right="288"/>
              <w:rPr>
                <w:noProof w:val="0"/>
              </w:rPr>
            </w:pPr>
            <w:r w:rsidRPr="00D71FA0">
              <w:rPr>
                <w:noProof w:val="0"/>
                <w:color w:val="000000"/>
              </w:rPr>
              <w:t>37,040</w:t>
            </w:r>
          </w:p>
        </w:tc>
        <w:tc>
          <w:tcPr>
            <w:tcW w:w="1584" w:type="dxa"/>
            <w:tcBorders>
              <w:top w:val="nil"/>
              <w:left w:val="nil"/>
              <w:bottom w:val="single" w:sz="12" w:space="0" w:color="auto"/>
              <w:right w:val="nil"/>
            </w:tcBorders>
            <w:shd w:val="clear" w:color="auto" w:fill="auto"/>
            <w:vAlign w:val="bottom"/>
          </w:tcPr>
          <w:p w14:paraId="07911B82" w14:textId="77777777" w:rsidR="00B65014" w:rsidRPr="00D71FA0" w:rsidRDefault="00B65014" w:rsidP="00796256">
            <w:pPr>
              <w:pStyle w:val="TableText"/>
              <w:ind w:right="432"/>
              <w:rPr>
                <w:noProof w:val="0"/>
              </w:rPr>
            </w:pPr>
            <w:r w:rsidRPr="00D71FA0">
              <w:rPr>
                <w:noProof w:val="0"/>
                <w:color w:val="000000"/>
              </w:rPr>
              <w:t>83.9</w:t>
            </w:r>
          </w:p>
        </w:tc>
      </w:tr>
    </w:tbl>
    <w:p w14:paraId="739253AC" w14:textId="77777777" w:rsidR="00B65014" w:rsidRPr="00D71FA0" w:rsidRDefault="00B65014" w:rsidP="00796256">
      <w:pPr>
        <w:pStyle w:val="NormalContinuation"/>
      </w:pPr>
      <w:r w:rsidRPr="00D71FA0">
        <w:lastRenderedPageBreak/>
        <w:fldChar w:fldCharType="begin"/>
      </w:r>
      <w:r w:rsidRPr="00D71FA0">
        <w:instrText xml:space="preserve"> REF _Ref36128759 \h </w:instrText>
      </w:r>
      <w:r w:rsidRPr="00D71FA0">
        <w:fldChar w:fldCharType="separate"/>
      </w:r>
      <w:r w:rsidRPr="00D71FA0">
        <w:t>Table 6.B.4</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Eleven, continuation two"/>
      </w:tblPr>
      <w:tblGrid>
        <w:gridCol w:w="1008"/>
        <w:gridCol w:w="1152"/>
        <w:gridCol w:w="1152"/>
        <w:gridCol w:w="1620"/>
        <w:gridCol w:w="1584"/>
      </w:tblGrid>
      <w:tr w:rsidR="00B65014" w:rsidRPr="00D71FA0" w14:paraId="25368FF1"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4FA0E0E0" w14:textId="77777777" w:rsidR="00B65014" w:rsidRPr="00D71FA0" w:rsidRDefault="00B65014" w:rsidP="00796256">
            <w:pPr>
              <w:pStyle w:val="TableHead"/>
              <w:rPr>
                <w:noProof w:val="0"/>
              </w:rPr>
            </w:pPr>
            <w:r w:rsidRPr="00D71FA0">
              <w:rPr>
                <w:noProof w:val="0"/>
              </w:rPr>
              <w:t>Scale Score</w:t>
            </w:r>
          </w:p>
        </w:tc>
        <w:tc>
          <w:tcPr>
            <w:tcW w:w="1152" w:type="dxa"/>
          </w:tcPr>
          <w:p w14:paraId="69DFC0B9" w14:textId="77777777" w:rsidR="00B65014" w:rsidRPr="00D71FA0" w:rsidRDefault="00B65014" w:rsidP="00796256">
            <w:pPr>
              <w:pStyle w:val="TableHead"/>
              <w:rPr>
                <w:noProof w:val="0"/>
              </w:rPr>
            </w:pPr>
            <w:r w:rsidRPr="00D71FA0">
              <w:rPr>
                <w:noProof w:val="0"/>
              </w:rPr>
              <w:t>N</w:t>
            </w:r>
          </w:p>
        </w:tc>
        <w:tc>
          <w:tcPr>
            <w:tcW w:w="1152" w:type="dxa"/>
          </w:tcPr>
          <w:p w14:paraId="47F160C2" w14:textId="77777777" w:rsidR="00B65014" w:rsidRPr="00D71FA0" w:rsidRDefault="00B65014" w:rsidP="00796256">
            <w:pPr>
              <w:pStyle w:val="TableHead"/>
              <w:rPr>
                <w:noProof w:val="0"/>
              </w:rPr>
            </w:pPr>
            <w:r w:rsidRPr="00D71FA0">
              <w:rPr>
                <w:noProof w:val="0"/>
              </w:rPr>
              <w:t>Percent</w:t>
            </w:r>
          </w:p>
        </w:tc>
        <w:tc>
          <w:tcPr>
            <w:tcW w:w="1620" w:type="dxa"/>
          </w:tcPr>
          <w:p w14:paraId="1219CD5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02E84F4B" w14:textId="77777777" w:rsidR="00B65014" w:rsidRPr="00D71FA0" w:rsidRDefault="00B65014" w:rsidP="00796256">
            <w:pPr>
              <w:pStyle w:val="TableHead"/>
              <w:rPr>
                <w:noProof w:val="0"/>
              </w:rPr>
            </w:pPr>
            <w:r w:rsidRPr="00D71FA0">
              <w:rPr>
                <w:noProof w:val="0"/>
              </w:rPr>
              <w:t>Cumulative Percent</w:t>
            </w:r>
          </w:p>
        </w:tc>
      </w:tr>
      <w:tr w:rsidR="00B65014" w:rsidRPr="00D71FA0" w14:paraId="2211BC95" w14:textId="77777777" w:rsidTr="00796256">
        <w:tc>
          <w:tcPr>
            <w:tcW w:w="1008" w:type="dxa"/>
            <w:tcBorders>
              <w:bottom w:val="nil"/>
            </w:tcBorders>
          </w:tcPr>
          <w:p w14:paraId="393CE406" w14:textId="77777777" w:rsidR="00B65014" w:rsidRPr="00D71FA0" w:rsidRDefault="00B65014" w:rsidP="00796256">
            <w:pPr>
              <w:pStyle w:val="TableText"/>
              <w:rPr>
                <w:noProof w:val="0"/>
              </w:rPr>
            </w:pPr>
            <w:r w:rsidRPr="00D71FA0">
              <w:rPr>
                <w:noProof w:val="0"/>
              </w:rPr>
              <w:t>627</w:t>
            </w:r>
          </w:p>
        </w:tc>
        <w:tc>
          <w:tcPr>
            <w:tcW w:w="1152" w:type="dxa"/>
            <w:tcBorders>
              <w:top w:val="nil"/>
              <w:left w:val="nil"/>
              <w:bottom w:val="nil"/>
              <w:right w:val="nil"/>
            </w:tcBorders>
            <w:shd w:val="clear" w:color="auto" w:fill="auto"/>
            <w:vAlign w:val="bottom"/>
          </w:tcPr>
          <w:p w14:paraId="700491FE" w14:textId="77777777" w:rsidR="00B65014" w:rsidRPr="00D71FA0" w:rsidRDefault="00B65014" w:rsidP="00796256">
            <w:pPr>
              <w:pStyle w:val="TableText"/>
              <w:ind w:right="216"/>
              <w:rPr>
                <w:noProof w:val="0"/>
              </w:rPr>
            </w:pPr>
            <w:r w:rsidRPr="00D71FA0">
              <w:rPr>
                <w:noProof w:val="0"/>
                <w:color w:val="000000"/>
              </w:rPr>
              <w:t>355</w:t>
            </w:r>
          </w:p>
        </w:tc>
        <w:tc>
          <w:tcPr>
            <w:tcW w:w="1152" w:type="dxa"/>
            <w:tcBorders>
              <w:top w:val="nil"/>
              <w:left w:val="nil"/>
              <w:bottom w:val="nil"/>
              <w:right w:val="nil"/>
            </w:tcBorders>
            <w:shd w:val="clear" w:color="auto" w:fill="auto"/>
            <w:vAlign w:val="bottom"/>
          </w:tcPr>
          <w:p w14:paraId="7A61B8FA"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12024AD4" w14:textId="77777777" w:rsidR="00B65014" w:rsidRPr="00D71FA0" w:rsidRDefault="00B65014" w:rsidP="00796256">
            <w:pPr>
              <w:pStyle w:val="TableText"/>
              <w:ind w:right="288"/>
              <w:rPr>
                <w:noProof w:val="0"/>
              </w:rPr>
            </w:pPr>
            <w:r w:rsidRPr="00D71FA0">
              <w:rPr>
                <w:noProof w:val="0"/>
                <w:color w:val="000000"/>
              </w:rPr>
              <w:t>37,395</w:t>
            </w:r>
          </w:p>
        </w:tc>
        <w:tc>
          <w:tcPr>
            <w:tcW w:w="1584" w:type="dxa"/>
            <w:tcBorders>
              <w:top w:val="nil"/>
              <w:left w:val="nil"/>
              <w:bottom w:val="nil"/>
              <w:right w:val="nil"/>
            </w:tcBorders>
            <w:shd w:val="clear" w:color="auto" w:fill="auto"/>
            <w:vAlign w:val="bottom"/>
          </w:tcPr>
          <w:p w14:paraId="7CFD722A" w14:textId="77777777" w:rsidR="00B65014" w:rsidRPr="00D71FA0" w:rsidRDefault="00B65014" w:rsidP="00796256">
            <w:pPr>
              <w:pStyle w:val="TableText"/>
              <w:ind w:right="432"/>
              <w:rPr>
                <w:noProof w:val="0"/>
              </w:rPr>
            </w:pPr>
            <w:r w:rsidRPr="00D71FA0">
              <w:rPr>
                <w:noProof w:val="0"/>
                <w:color w:val="000000"/>
              </w:rPr>
              <w:t>84.7</w:t>
            </w:r>
          </w:p>
        </w:tc>
      </w:tr>
      <w:tr w:rsidR="00B65014" w:rsidRPr="00D71FA0" w14:paraId="6ECB7541" w14:textId="77777777" w:rsidTr="00796256">
        <w:tc>
          <w:tcPr>
            <w:tcW w:w="1008" w:type="dxa"/>
            <w:tcBorders>
              <w:top w:val="nil"/>
              <w:bottom w:val="nil"/>
            </w:tcBorders>
          </w:tcPr>
          <w:p w14:paraId="1D7C5568" w14:textId="77777777" w:rsidR="00B65014" w:rsidRPr="00D71FA0" w:rsidRDefault="00B65014" w:rsidP="00796256">
            <w:pPr>
              <w:pStyle w:val="TableText"/>
              <w:rPr>
                <w:noProof w:val="0"/>
              </w:rPr>
            </w:pPr>
            <w:r w:rsidRPr="00D71FA0">
              <w:rPr>
                <w:noProof w:val="0"/>
              </w:rPr>
              <w:t>628</w:t>
            </w:r>
          </w:p>
        </w:tc>
        <w:tc>
          <w:tcPr>
            <w:tcW w:w="1152" w:type="dxa"/>
            <w:tcBorders>
              <w:top w:val="nil"/>
              <w:left w:val="nil"/>
              <w:bottom w:val="nil"/>
              <w:right w:val="nil"/>
            </w:tcBorders>
            <w:shd w:val="clear" w:color="auto" w:fill="auto"/>
            <w:vAlign w:val="bottom"/>
          </w:tcPr>
          <w:p w14:paraId="45E52FE0" w14:textId="77777777" w:rsidR="00B65014" w:rsidRPr="00D71FA0" w:rsidRDefault="00B65014" w:rsidP="00796256">
            <w:pPr>
              <w:pStyle w:val="TableText"/>
              <w:ind w:right="216"/>
              <w:rPr>
                <w:noProof w:val="0"/>
              </w:rPr>
            </w:pPr>
            <w:r w:rsidRPr="00D71FA0">
              <w:rPr>
                <w:noProof w:val="0"/>
                <w:color w:val="000000"/>
              </w:rPr>
              <w:t>569</w:t>
            </w:r>
          </w:p>
        </w:tc>
        <w:tc>
          <w:tcPr>
            <w:tcW w:w="1152" w:type="dxa"/>
            <w:tcBorders>
              <w:top w:val="nil"/>
              <w:left w:val="nil"/>
              <w:bottom w:val="nil"/>
              <w:right w:val="nil"/>
            </w:tcBorders>
            <w:shd w:val="clear" w:color="auto" w:fill="auto"/>
            <w:vAlign w:val="bottom"/>
          </w:tcPr>
          <w:p w14:paraId="046A8DF4"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06D47A7F" w14:textId="77777777" w:rsidR="00B65014" w:rsidRPr="00D71FA0" w:rsidRDefault="00B65014" w:rsidP="00796256">
            <w:pPr>
              <w:pStyle w:val="TableText"/>
              <w:ind w:right="288"/>
              <w:rPr>
                <w:noProof w:val="0"/>
              </w:rPr>
            </w:pPr>
            <w:r w:rsidRPr="00D71FA0">
              <w:rPr>
                <w:noProof w:val="0"/>
                <w:color w:val="000000"/>
              </w:rPr>
              <w:t>37,964</w:t>
            </w:r>
          </w:p>
        </w:tc>
        <w:tc>
          <w:tcPr>
            <w:tcW w:w="1584" w:type="dxa"/>
            <w:tcBorders>
              <w:top w:val="nil"/>
              <w:left w:val="nil"/>
              <w:bottom w:val="nil"/>
              <w:right w:val="nil"/>
            </w:tcBorders>
            <w:shd w:val="clear" w:color="auto" w:fill="auto"/>
            <w:vAlign w:val="bottom"/>
          </w:tcPr>
          <w:p w14:paraId="206C1E19" w14:textId="77777777" w:rsidR="00B65014" w:rsidRPr="00D71FA0" w:rsidRDefault="00B65014" w:rsidP="00796256">
            <w:pPr>
              <w:pStyle w:val="TableText"/>
              <w:ind w:right="432"/>
              <w:rPr>
                <w:noProof w:val="0"/>
              </w:rPr>
            </w:pPr>
            <w:r w:rsidRPr="00D71FA0">
              <w:rPr>
                <w:noProof w:val="0"/>
                <w:color w:val="000000"/>
              </w:rPr>
              <w:t>86.0</w:t>
            </w:r>
          </w:p>
        </w:tc>
      </w:tr>
      <w:tr w:rsidR="00B65014" w:rsidRPr="00D71FA0" w14:paraId="569D10AE" w14:textId="77777777" w:rsidTr="00796256">
        <w:tc>
          <w:tcPr>
            <w:tcW w:w="1008" w:type="dxa"/>
            <w:tcBorders>
              <w:top w:val="nil"/>
            </w:tcBorders>
          </w:tcPr>
          <w:p w14:paraId="0E5E2618" w14:textId="77777777" w:rsidR="00B65014" w:rsidRPr="00D71FA0" w:rsidRDefault="00B65014" w:rsidP="003E377B">
            <w:pPr>
              <w:pStyle w:val="TableText"/>
              <w:rPr>
                <w:noProof w:val="0"/>
              </w:rPr>
            </w:pPr>
            <w:r w:rsidRPr="00D71FA0">
              <w:rPr>
                <w:noProof w:val="0"/>
              </w:rPr>
              <w:t>629</w:t>
            </w:r>
          </w:p>
        </w:tc>
        <w:tc>
          <w:tcPr>
            <w:tcW w:w="1152" w:type="dxa"/>
            <w:tcBorders>
              <w:top w:val="nil"/>
              <w:left w:val="nil"/>
              <w:bottom w:val="nil"/>
              <w:right w:val="nil"/>
            </w:tcBorders>
            <w:shd w:val="clear" w:color="auto" w:fill="auto"/>
            <w:vAlign w:val="bottom"/>
          </w:tcPr>
          <w:p w14:paraId="4CE8145A" w14:textId="77777777" w:rsidR="00B65014" w:rsidRPr="00D71FA0" w:rsidRDefault="00B65014" w:rsidP="003E377B">
            <w:pPr>
              <w:pStyle w:val="TableText"/>
              <w:ind w:right="216"/>
              <w:rPr>
                <w:noProof w:val="0"/>
              </w:rPr>
            </w:pPr>
            <w:r w:rsidRPr="00D71FA0">
              <w:rPr>
                <w:noProof w:val="0"/>
                <w:color w:val="000000"/>
              </w:rPr>
              <w:t>417</w:t>
            </w:r>
          </w:p>
        </w:tc>
        <w:tc>
          <w:tcPr>
            <w:tcW w:w="1152" w:type="dxa"/>
            <w:tcBorders>
              <w:top w:val="nil"/>
              <w:left w:val="nil"/>
              <w:bottom w:val="nil"/>
              <w:right w:val="nil"/>
            </w:tcBorders>
            <w:shd w:val="clear" w:color="auto" w:fill="auto"/>
            <w:vAlign w:val="bottom"/>
          </w:tcPr>
          <w:p w14:paraId="7E618BE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F41C4A8" w14:textId="77777777" w:rsidR="00B65014" w:rsidRPr="00D71FA0" w:rsidRDefault="00B65014" w:rsidP="003E377B">
            <w:pPr>
              <w:pStyle w:val="TableText"/>
              <w:ind w:right="288"/>
              <w:rPr>
                <w:noProof w:val="0"/>
              </w:rPr>
            </w:pPr>
            <w:r w:rsidRPr="00D71FA0">
              <w:rPr>
                <w:noProof w:val="0"/>
                <w:color w:val="000000"/>
              </w:rPr>
              <w:t>38,381</w:t>
            </w:r>
          </w:p>
        </w:tc>
        <w:tc>
          <w:tcPr>
            <w:tcW w:w="1584" w:type="dxa"/>
            <w:tcBorders>
              <w:top w:val="nil"/>
              <w:left w:val="nil"/>
              <w:bottom w:val="nil"/>
              <w:right w:val="nil"/>
            </w:tcBorders>
            <w:shd w:val="clear" w:color="auto" w:fill="auto"/>
            <w:vAlign w:val="bottom"/>
          </w:tcPr>
          <w:p w14:paraId="19225ED7" w14:textId="77777777" w:rsidR="00B65014" w:rsidRPr="00D71FA0" w:rsidRDefault="00B65014" w:rsidP="003E377B">
            <w:pPr>
              <w:pStyle w:val="TableText"/>
              <w:ind w:right="432"/>
              <w:rPr>
                <w:noProof w:val="0"/>
              </w:rPr>
            </w:pPr>
            <w:r w:rsidRPr="00D71FA0">
              <w:rPr>
                <w:noProof w:val="0"/>
                <w:color w:val="000000"/>
              </w:rPr>
              <w:t>86.9</w:t>
            </w:r>
          </w:p>
        </w:tc>
      </w:tr>
      <w:tr w:rsidR="00B65014" w:rsidRPr="00D71FA0" w14:paraId="58E2CDF1" w14:textId="77777777" w:rsidTr="00796256">
        <w:tc>
          <w:tcPr>
            <w:tcW w:w="1008" w:type="dxa"/>
          </w:tcPr>
          <w:p w14:paraId="6295D45A" w14:textId="77777777" w:rsidR="00B65014" w:rsidRPr="00D71FA0" w:rsidRDefault="00B65014" w:rsidP="003E377B">
            <w:pPr>
              <w:pStyle w:val="TableText"/>
              <w:rPr>
                <w:noProof w:val="0"/>
              </w:rPr>
            </w:pPr>
            <w:r w:rsidRPr="00D71FA0">
              <w:rPr>
                <w:noProof w:val="0"/>
              </w:rPr>
              <w:t>630</w:t>
            </w:r>
          </w:p>
        </w:tc>
        <w:tc>
          <w:tcPr>
            <w:tcW w:w="1152" w:type="dxa"/>
            <w:tcBorders>
              <w:top w:val="nil"/>
              <w:left w:val="nil"/>
              <w:bottom w:val="nil"/>
              <w:right w:val="nil"/>
            </w:tcBorders>
            <w:shd w:val="clear" w:color="auto" w:fill="auto"/>
            <w:vAlign w:val="bottom"/>
          </w:tcPr>
          <w:p w14:paraId="2900652D" w14:textId="77777777" w:rsidR="00B65014" w:rsidRPr="00D71FA0" w:rsidRDefault="00B65014" w:rsidP="003E377B">
            <w:pPr>
              <w:pStyle w:val="TableText"/>
              <w:ind w:right="216"/>
              <w:rPr>
                <w:noProof w:val="0"/>
              </w:rPr>
            </w:pPr>
            <w:r w:rsidRPr="00D71FA0">
              <w:rPr>
                <w:noProof w:val="0"/>
                <w:color w:val="000000"/>
              </w:rPr>
              <w:t>643</w:t>
            </w:r>
          </w:p>
        </w:tc>
        <w:tc>
          <w:tcPr>
            <w:tcW w:w="1152" w:type="dxa"/>
            <w:tcBorders>
              <w:top w:val="nil"/>
              <w:left w:val="nil"/>
              <w:bottom w:val="nil"/>
              <w:right w:val="nil"/>
            </w:tcBorders>
            <w:shd w:val="clear" w:color="auto" w:fill="auto"/>
            <w:vAlign w:val="bottom"/>
          </w:tcPr>
          <w:p w14:paraId="0F363915"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E3883EA" w14:textId="77777777" w:rsidR="00B65014" w:rsidRPr="00D71FA0" w:rsidRDefault="00B65014" w:rsidP="003E377B">
            <w:pPr>
              <w:pStyle w:val="TableText"/>
              <w:ind w:right="288"/>
              <w:rPr>
                <w:noProof w:val="0"/>
              </w:rPr>
            </w:pPr>
            <w:r w:rsidRPr="00D71FA0">
              <w:rPr>
                <w:noProof w:val="0"/>
                <w:color w:val="000000"/>
              </w:rPr>
              <w:t>39,024</w:t>
            </w:r>
          </w:p>
        </w:tc>
        <w:tc>
          <w:tcPr>
            <w:tcW w:w="1584" w:type="dxa"/>
            <w:tcBorders>
              <w:top w:val="nil"/>
              <w:left w:val="nil"/>
              <w:bottom w:val="nil"/>
              <w:right w:val="nil"/>
            </w:tcBorders>
            <w:shd w:val="clear" w:color="auto" w:fill="auto"/>
            <w:vAlign w:val="bottom"/>
          </w:tcPr>
          <w:p w14:paraId="49298512" w14:textId="77777777" w:rsidR="00B65014" w:rsidRPr="00D71FA0" w:rsidRDefault="00B65014" w:rsidP="003E377B">
            <w:pPr>
              <w:pStyle w:val="TableText"/>
              <w:ind w:right="432"/>
              <w:rPr>
                <w:noProof w:val="0"/>
              </w:rPr>
            </w:pPr>
            <w:r w:rsidRPr="00D71FA0">
              <w:rPr>
                <w:noProof w:val="0"/>
                <w:color w:val="000000"/>
              </w:rPr>
              <w:t>88.4</w:t>
            </w:r>
          </w:p>
        </w:tc>
      </w:tr>
      <w:tr w:rsidR="00B65014" w:rsidRPr="00D71FA0" w14:paraId="4F18AAAE" w14:textId="77777777" w:rsidTr="00796256">
        <w:tc>
          <w:tcPr>
            <w:tcW w:w="1008" w:type="dxa"/>
          </w:tcPr>
          <w:p w14:paraId="10037E8E" w14:textId="77777777" w:rsidR="00B65014" w:rsidRPr="00D71FA0" w:rsidRDefault="00B65014" w:rsidP="003E377B">
            <w:pPr>
              <w:pStyle w:val="TableText"/>
              <w:rPr>
                <w:noProof w:val="0"/>
              </w:rPr>
            </w:pPr>
            <w:r w:rsidRPr="00D71FA0">
              <w:rPr>
                <w:noProof w:val="0"/>
              </w:rPr>
              <w:t>631</w:t>
            </w:r>
          </w:p>
        </w:tc>
        <w:tc>
          <w:tcPr>
            <w:tcW w:w="1152" w:type="dxa"/>
            <w:tcBorders>
              <w:top w:val="nil"/>
              <w:left w:val="nil"/>
              <w:bottom w:val="nil"/>
              <w:right w:val="nil"/>
            </w:tcBorders>
            <w:shd w:val="clear" w:color="auto" w:fill="auto"/>
            <w:vAlign w:val="bottom"/>
          </w:tcPr>
          <w:p w14:paraId="711AC58E" w14:textId="77777777" w:rsidR="00B65014" w:rsidRPr="00D71FA0" w:rsidRDefault="00B65014" w:rsidP="003E377B">
            <w:pPr>
              <w:pStyle w:val="TableText"/>
              <w:ind w:right="216"/>
              <w:rPr>
                <w:noProof w:val="0"/>
              </w:rPr>
            </w:pPr>
            <w:r w:rsidRPr="00D71FA0">
              <w:rPr>
                <w:noProof w:val="0"/>
                <w:color w:val="000000"/>
              </w:rPr>
              <w:t>276</w:t>
            </w:r>
          </w:p>
        </w:tc>
        <w:tc>
          <w:tcPr>
            <w:tcW w:w="1152" w:type="dxa"/>
            <w:tcBorders>
              <w:top w:val="nil"/>
              <w:left w:val="nil"/>
              <w:bottom w:val="nil"/>
              <w:right w:val="nil"/>
            </w:tcBorders>
            <w:shd w:val="clear" w:color="auto" w:fill="auto"/>
            <w:vAlign w:val="bottom"/>
          </w:tcPr>
          <w:p w14:paraId="2B19CCBA"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7CFC407" w14:textId="77777777" w:rsidR="00B65014" w:rsidRPr="00D71FA0" w:rsidRDefault="00B65014" w:rsidP="003E377B">
            <w:pPr>
              <w:pStyle w:val="TableText"/>
              <w:ind w:right="288"/>
              <w:rPr>
                <w:noProof w:val="0"/>
              </w:rPr>
            </w:pPr>
            <w:r w:rsidRPr="00D71FA0">
              <w:rPr>
                <w:noProof w:val="0"/>
                <w:color w:val="000000"/>
              </w:rPr>
              <w:t>39,300</w:t>
            </w:r>
          </w:p>
        </w:tc>
        <w:tc>
          <w:tcPr>
            <w:tcW w:w="1584" w:type="dxa"/>
            <w:tcBorders>
              <w:top w:val="nil"/>
              <w:left w:val="nil"/>
              <w:bottom w:val="nil"/>
              <w:right w:val="nil"/>
            </w:tcBorders>
            <w:shd w:val="clear" w:color="auto" w:fill="auto"/>
            <w:vAlign w:val="bottom"/>
          </w:tcPr>
          <w:p w14:paraId="18A00CD3" w14:textId="77777777" w:rsidR="00B65014" w:rsidRPr="00D71FA0" w:rsidRDefault="00B65014" w:rsidP="003E377B">
            <w:pPr>
              <w:pStyle w:val="TableText"/>
              <w:ind w:right="432"/>
              <w:rPr>
                <w:noProof w:val="0"/>
              </w:rPr>
            </w:pPr>
            <w:r w:rsidRPr="00D71FA0">
              <w:rPr>
                <w:noProof w:val="0"/>
                <w:color w:val="000000"/>
              </w:rPr>
              <w:t>89.0</w:t>
            </w:r>
          </w:p>
        </w:tc>
      </w:tr>
      <w:tr w:rsidR="00B65014" w:rsidRPr="00D71FA0" w14:paraId="4CF0BD5F" w14:textId="77777777" w:rsidTr="00796256">
        <w:tc>
          <w:tcPr>
            <w:tcW w:w="1008" w:type="dxa"/>
          </w:tcPr>
          <w:p w14:paraId="0058BF9D" w14:textId="77777777" w:rsidR="00B65014" w:rsidRPr="00D71FA0" w:rsidRDefault="00B65014" w:rsidP="003E377B">
            <w:pPr>
              <w:pStyle w:val="TableText"/>
              <w:rPr>
                <w:noProof w:val="0"/>
              </w:rPr>
            </w:pPr>
            <w:r w:rsidRPr="00D71FA0">
              <w:rPr>
                <w:noProof w:val="0"/>
              </w:rPr>
              <w:t>632</w:t>
            </w:r>
          </w:p>
        </w:tc>
        <w:tc>
          <w:tcPr>
            <w:tcW w:w="1152" w:type="dxa"/>
            <w:tcBorders>
              <w:top w:val="nil"/>
              <w:left w:val="nil"/>
              <w:bottom w:val="nil"/>
              <w:right w:val="nil"/>
            </w:tcBorders>
            <w:shd w:val="clear" w:color="auto" w:fill="auto"/>
            <w:vAlign w:val="bottom"/>
          </w:tcPr>
          <w:p w14:paraId="67BB9AD0" w14:textId="77777777" w:rsidR="00B65014" w:rsidRPr="00D71FA0" w:rsidRDefault="00B65014" w:rsidP="003E377B">
            <w:pPr>
              <w:pStyle w:val="TableText"/>
              <w:ind w:right="216"/>
              <w:rPr>
                <w:noProof w:val="0"/>
              </w:rPr>
            </w:pPr>
            <w:r w:rsidRPr="00D71FA0">
              <w:rPr>
                <w:noProof w:val="0"/>
                <w:color w:val="000000"/>
              </w:rPr>
              <w:t>492</w:t>
            </w:r>
          </w:p>
        </w:tc>
        <w:tc>
          <w:tcPr>
            <w:tcW w:w="1152" w:type="dxa"/>
            <w:tcBorders>
              <w:top w:val="nil"/>
              <w:left w:val="nil"/>
              <w:bottom w:val="nil"/>
              <w:right w:val="nil"/>
            </w:tcBorders>
            <w:shd w:val="clear" w:color="auto" w:fill="auto"/>
            <w:vAlign w:val="bottom"/>
          </w:tcPr>
          <w:p w14:paraId="232F00EC"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D431A0D" w14:textId="77777777" w:rsidR="00B65014" w:rsidRPr="00D71FA0" w:rsidRDefault="00B65014" w:rsidP="003E377B">
            <w:pPr>
              <w:pStyle w:val="TableText"/>
              <w:ind w:right="288"/>
              <w:rPr>
                <w:noProof w:val="0"/>
              </w:rPr>
            </w:pPr>
            <w:r w:rsidRPr="00D71FA0">
              <w:rPr>
                <w:noProof w:val="0"/>
                <w:color w:val="000000"/>
              </w:rPr>
              <w:t>39,792</w:t>
            </w:r>
          </w:p>
        </w:tc>
        <w:tc>
          <w:tcPr>
            <w:tcW w:w="1584" w:type="dxa"/>
            <w:tcBorders>
              <w:top w:val="nil"/>
              <w:left w:val="nil"/>
              <w:bottom w:val="nil"/>
              <w:right w:val="nil"/>
            </w:tcBorders>
            <w:shd w:val="clear" w:color="auto" w:fill="auto"/>
            <w:vAlign w:val="bottom"/>
          </w:tcPr>
          <w:p w14:paraId="724B4707" w14:textId="77777777" w:rsidR="00B65014" w:rsidRPr="00D71FA0" w:rsidRDefault="00B65014" w:rsidP="003E377B">
            <w:pPr>
              <w:pStyle w:val="TableText"/>
              <w:ind w:right="432"/>
              <w:rPr>
                <w:noProof w:val="0"/>
              </w:rPr>
            </w:pPr>
            <w:r w:rsidRPr="00D71FA0">
              <w:rPr>
                <w:noProof w:val="0"/>
                <w:color w:val="000000"/>
              </w:rPr>
              <w:t>90.1</w:t>
            </w:r>
          </w:p>
        </w:tc>
      </w:tr>
      <w:tr w:rsidR="00B65014" w:rsidRPr="00D71FA0" w14:paraId="34BC5683" w14:textId="77777777" w:rsidTr="00796256">
        <w:tc>
          <w:tcPr>
            <w:tcW w:w="1008" w:type="dxa"/>
          </w:tcPr>
          <w:p w14:paraId="4A9DB9A8" w14:textId="77777777" w:rsidR="00B65014" w:rsidRPr="00D71FA0" w:rsidRDefault="00B65014" w:rsidP="003E377B">
            <w:pPr>
              <w:pStyle w:val="TableText"/>
              <w:rPr>
                <w:noProof w:val="0"/>
              </w:rPr>
            </w:pPr>
            <w:r w:rsidRPr="00D71FA0">
              <w:rPr>
                <w:noProof w:val="0"/>
              </w:rPr>
              <w:t>633</w:t>
            </w:r>
          </w:p>
        </w:tc>
        <w:tc>
          <w:tcPr>
            <w:tcW w:w="1152" w:type="dxa"/>
            <w:tcBorders>
              <w:top w:val="nil"/>
              <w:left w:val="nil"/>
              <w:bottom w:val="nil"/>
              <w:right w:val="nil"/>
            </w:tcBorders>
            <w:shd w:val="clear" w:color="auto" w:fill="auto"/>
            <w:vAlign w:val="bottom"/>
          </w:tcPr>
          <w:p w14:paraId="1FE83B33" w14:textId="77777777" w:rsidR="00B65014" w:rsidRPr="00D71FA0" w:rsidRDefault="00B65014" w:rsidP="003E377B">
            <w:pPr>
              <w:pStyle w:val="TableText"/>
              <w:ind w:right="216"/>
              <w:rPr>
                <w:noProof w:val="0"/>
              </w:rPr>
            </w:pPr>
            <w:r w:rsidRPr="00D71FA0">
              <w:rPr>
                <w:noProof w:val="0"/>
                <w:color w:val="000000"/>
              </w:rPr>
              <w:t>375</w:t>
            </w:r>
          </w:p>
        </w:tc>
        <w:tc>
          <w:tcPr>
            <w:tcW w:w="1152" w:type="dxa"/>
            <w:tcBorders>
              <w:top w:val="nil"/>
              <w:left w:val="nil"/>
              <w:bottom w:val="nil"/>
              <w:right w:val="nil"/>
            </w:tcBorders>
            <w:shd w:val="clear" w:color="auto" w:fill="auto"/>
            <w:vAlign w:val="bottom"/>
          </w:tcPr>
          <w:p w14:paraId="2B33CCD9"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7D4678F2" w14:textId="77777777" w:rsidR="00B65014" w:rsidRPr="00D71FA0" w:rsidRDefault="00B65014" w:rsidP="003E377B">
            <w:pPr>
              <w:pStyle w:val="TableText"/>
              <w:ind w:right="288"/>
              <w:rPr>
                <w:noProof w:val="0"/>
              </w:rPr>
            </w:pPr>
            <w:r w:rsidRPr="00D71FA0">
              <w:rPr>
                <w:noProof w:val="0"/>
                <w:color w:val="000000"/>
              </w:rPr>
              <w:t>40,167</w:t>
            </w:r>
          </w:p>
        </w:tc>
        <w:tc>
          <w:tcPr>
            <w:tcW w:w="1584" w:type="dxa"/>
            <w:tcBorders>
              <w:top w:val="nil"/>
              <w:left w:val="nil"/>
              <w:bottom w:val="nil"/>
              <w:right w:val="nil"/>
            </w:tcBorders>
            <w:shd w:val="clear" w:color="auto" w:fill="auto"/>
            <w:vAlign w:val="bottom"/>
          </w:tcPr>
          <w:p w14:paraId="139ACD22" w14:textId="77777777" w:rsidR="00B65014" w:rsidRPr="00D71FA0" w:rsidRDefault="00B65014" w:rsidP="003E377B">
            <w:pPr>
              <w:pStyle w:val="TableText"/>
              <w:ind w:right="432"/>
              <w:rPr>
                <w:noProof w:val="0"/>
              </w:rPr>
            </w:pPr>
            <w:r w:rsidRPr="00D71FA0">
              <w:rPr>
                <w:noProof w:val="0"/>
                <w:color w:val="000000"/>
              </w:rPr>
              <w:t>91.0</w:t>
            </w:r>
          </w:p>
        </w:tc>
      </w:tr>
      <w:tr w:rsidR="00B65014" w:rsidRPr="00D71FA0" w14:paraId="7367258C" w14:textId="77777777" w:rsidTr="00796256">
        <w:tc>
          <w:tcPr>
            <w:tcW w:w="1008" w:type="dxa"/>
          </w:tcPr>
          <w:p w14:paraId="384FAC2B" w14:textId="77777777" w:rsidR="00B65014" w:rsidRPr="00D71FA0" w:rsidRDefault="00B65014" w:rsidP="003E377B">
            <w:pPr>
              <w:pStyle w:val="TableText"/>
              <w:rPr>
                <w:noProof w:val="0"/>
              </w:rPr>
            </w:pPr>
            <w:r w:rsidRPr="00D71FA0">
              <w:rPr>
                <w:noProof w:val="0"/>
              </w:rPr>
              <w:t>634</w:t>
            </w:r>
          </w:p>
        </w:tc>
        <w:tc>
          <w:tcPr>
            <w:tcW w:w="1152" w:type="dxa"/>
            <w:tcBorders>
              <w:top w:val="nil"/>
              <w:left w:val="nil"/>
              <w:bottom w:val="nil"/>
              <w:right w:val="nil"/>
            </w:tcBorders>
            <w:shd w:val="clear" w:color="auto" w:fill="auto"/>
            <w:vAlign w:val="bottom"/>
          </w:tcPr>
          <w:p w14:paraId="638CB986" w14:textId="77777777" w:rsidR="00B65014" w:rsidRPr="00D71FA0" w:rsidRDefault="00B65014" w:rsidP="003E377B">
            <w:pPr>
              <w:pStyle w:val="TableText"/>
              <w:ind w:right="216"/>
              <w:rPr>
                <w:noProof w:val="0"/>
              </w:rPr>
            </w:pPr>
            <w:r w:rsidRPr="00D71FA0">
              <w:rPr>
                <w:noProof w:val="0"/>
                <w:color w:val="000000"/>
              </w:rPr>
              <w:t>425</w:t>
            </w:r>
          </w:p>
        </w:tc>
        <w:tc>
          <w:tcPr>
            <w:tcW w:w="1152" w:type="dxa"/>
            <w:tcBorders>
              <w:top w:val="nil"/>
              <w:left w:val="nil"/>
              <w:bottom w:val="nil"/>
              <w:right w:val="nil"/>
            </w:tcBorders>
            <w:shd w:val="clear" w:color="auto" w:fill="auto"/>
            <w:vAlign w:val="bottom"/>
          </w:tcPr>
          <w:p w14:paraId="28B62398"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6E8056DB" w14:textId="77777777" w:rsidR="00B65014" w:rsidRPr="00D71FA0" w:rsidRDefault="00B65014" w:rsidP="003E377B">
            <w:pPr>
              <w:pStyle w:val="TableText"/>
              <w:ind w:right="288"/>
              <w:rPr>
                <w:noProof w:val="0"/>
              </w:rPr>
            </w:pPr>
            <w:r w:rsidRPr="00D71FA0">
              <w:rPr>
                <w:noProof w:val="0"/>
                <w:color w:val="000000"/>
              </w:rPr>
              <w:t>40,592</w:t>
            </w:r>
          </w:p>
        </w:tc>
        <w:tc>
          <w:tcPr>
            <w:tcW w:w="1584" w:type="dxa"/>
            <w:tcBorders>
              <w:top w:val="nil"/>
              <w:left w:val="nil"/>
              <w:bottom w:val="nil"/>
              <w:right w:val="nil"/>
            </w:tcBorders>
            <w:shd w:val="clear" w:color="auto" w:fill="auto"/>
            <w:vAlign w:val="bottom"/>
          </w:tcPr>
          <w:p w14:paraId="4C910B31" w14:textId="77777777" w:rsidR="00B65014" w:rsidRPr="00D71FA0" w:rsidRDefault="00B65014" w:rsidP="003E377B">
            <w:pPr>
              <w:pStyle w:val="TableText"/>
              <w:ind w:right="432"/>
              <w:rPr>
                <w:noProof w:val="0"/>
              </w:rPr>
            </w:pPr>
            <w:r w:rsidRPr="00D71FA0">
              <w:rPr>
                <w:noProof w:val="0"/>
                <w:color w:val="000000"/>
              </w:rPr>
              <w:t>91.9</w:t>
            </w:r>
          </w:p>
        </w:tc>
      </w:tr>
      <w:tr w:rsidR="00B65014" w:rsidRPr="00D71FA0" w14:paraId="22E2A024" w14:textId="77777777" w:rsidTr="00796256">
        <w:tc>
          <w:tcPr>
            <w:tcW w:w="1008" w:type="dxa"/>
          </w:tcPr>
          <w:p w14:paraId="57186864" w14:textId="77777777" w:rsidR="00B65014" w:rsidRPr="00D71FA0" w:rsidRDefault="00B65014" w:rsidP="003E377B">
            <w:pPr>
              <w:pStyle w:val="TableText"/>
              <w:rPr>
                <w:noProof w:val="0"/>
              </w:rPr>
            </w:pPr>
            <w:r w:rsidRPr="00D71FA0">
              <w:rPr>
                <w:noProof w:val="0"/>
              </w:rPr>
              <w:t>635</w:t>
            </w:r>
          </w:p>
        </w:tc>
        <w:tc>
          <w:tcPr>
            <w:tcW w:w="1152" w:type="dxa"/>
            <w:tcBorders>
              <w:top w:val="nil"/>
              <w:left w:val="nil"/>
              <w:bottom w:val="nil"/>
              <w:right w:val="nil"/>
            </w:tcBorders>
            <w:shd w:val="clear" w:color="auto" w:fill="auto"/>
            <w:vAlign w:val="bottom"/>
          </w:tcPr>
          <w:p w14:paraId="5E6999F8" w14:textId="77777777" w:rsidR="00B65014" w:rsidRPr="00D71FA0" w:rsidRDefault="00B65014" w:rsidP="003E377B">
            <w:pPr>
              <w:pStyle w:val="TableText"/>
              <w:ind w:right="216"/>
              <w:rPr>
                <w:noProof w:val="0"/>
              </w:rPr>
            </w:pPr>
            <w:r w:rsidRPr="00D71FA0">
              <w:rPr>
                <w:noProof w:val="0"/>
                <w:color w:val="000000"/>
              </w:rPr>
              <w:t>407</w:t>
            </w:r>
          </w:p>
        </w:tc>
        <w:tc>
          <w:tcPr>
            <w:tcW w:w="1152" w:type="dxa"/>
            <w:tcBorders>
              <w:top w:val="nil"/>
              <w:left w:val="nil"/>
              <w:bottom w:val="nil"/>
              <w:right w:val="nil"/>
            </w:tcBorders>
            <w:shd w:val="clear" w:color="auto" w:fill="auto"/>
            <w:vAlign w:val="bottom"/>
          </w:tcPr>
          <w:p w14:paraId="1444B08A"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A3551C3" w14:textId="77777777" w:rsidR="00B65014" w:rsidRPr="00D71FA0" w:rsidRDefault="00B65014" w:rsidP="003E377B">
            <w:pPr>
              <w:pStyle w:val="TableText"/>
              <w:ind w:right="288"/>
              <w:rPr>
                <w:noProof w:val="0"/>
              </w:rPr>
            </w:pPr>
            <w:r w:rsidRPr="00D71FA0">
              <w:rPr>
                <w:noProof w:val="0"/>
                <w:color w:val="000000"/>
              </w:rPr>
              <w:t>40,999</w:t>
            </w:r>
          </w:p>
        </w:tc>
        <w:tc>
          <w:tcPr>
            <w:tcW w:w="1584" w:type="dxa"/>
            <w:tcBorders>
              <w:top w:val="nil"/>
              <w:left w:val="nil"/>
              <w:bottom w:val="nil"/>
              <w:right w:val="nil"/>
            </w:tcBorders>
            <w:shd w:val="clear" w:color="auto" w:fill="auto"/>
            <w:vAlign w:val="bottom"/>
          </w:tcPr>
          <w:p w14:paraId="5A8E5F15" w14:textId="77777777" w:rsidR="00B65014" w:rsidRPr="00D71FA0" w:rsidRDefault="00B65014" w:rsidP="003E377B">
            <w:pPr>
              <w:pStyle w:val="TableText"/>
              <w:ind w:right="432"/>
              <w:rPr>
                <w:noProof w:val="0"/>
              </w:rPr>
            </w:pPr>
            <w:r w:rsidRPr="00D71FA0">
              <w:rPr>
                <w:noProof w:val="0"/>
                <w:color w:val="000000"/>
              </w:rPr>
              <w:t>92.8</w:t>
            </w:r>
          </w:p>
        </w:tc>
      </w:tr>
      <w:tr w:rsidR="00B65014" w:rsidRPr="00D71FA0" w14:paraId="6DB0D354" w14:textId="77777777" w:rsidTr="00796256">
        <w:tc>
          <w:tcPr>
            <w:tcW w:w="1008" w:type="dxa"/>
          </w:tcPr>
          <w:p w14:paraId="6B26540D" w14:textId="77777777" w:rsidR="00B65014" w:rsidRPr="00D71FA0" w:rsidRDefault="00B65014" w:rsidP="003E377B">
            <w:pPr>
              <w:pStyle w:val="TableText"/>
              <w:rPr>
                <w:noProof w:val="0"/>
              </w:rPr>
            </w:pPr>
            <w:r w:rsidRPr="00D71FA0">
              <w:rPr>
                <w:noProof w:val="0"/>
              </w:rPr>
              <w:t>636</w:t>
            </w:r>
          </w:p>
        </w:tc>
        <w:tc>
          <w:tcPr>
            <w:tcW w:w="1152" w:type="dxa"/>
            <w:tcBorders>
              <w:top w:val="nil"/>
              <w:left w:val="nil"/>
              <w:bottom w:val="nil"/>
              <w:right w:val="nil"/>
            </w:tcBorders>
            <w:shd w:val="clear" w:color="auto" w:fill="auto"/>
            <w:vAlign w:val="bottom"/>
          </w:tcPr>
          <w:p w14:paraId="387361CC" w14:textId="77777777" w:rsidR="00B65014" w:rsidRPr="00D71FA0" w:rsidRDefault="00B65014" w:rsidP="003E377B">
            <w:pPr>
              <w:pStyle w:val="TableText"/>
              <w:ind w:right="216"/>
              <w:rPr>
                <w:noProof w:val="0"/>
              </w:rPr>
            </w:pPr>
            <w:r w:rsidRPr="00D71FA0">
              <w:rPr>
                <w:noProof w:val="0"/>
                <w:color w:val="000000"/>
              </w:rPr>
              <w:t>327</w:t>
            </w:r>
          </w:p>
        </w:tc>
        <w:tc>
          <w:tcPr>
            <w:tcW w:w="1152" w:type="dxa"/>
            <w:tcBorders>
              <w:top w:val="nil"/>
              <w:left w:val="nil"/>
              <w:bottom w:val="nil"/>
              <w:right w:val="nil"/>
            </w:tcBorders>
            <w:shd w:val="clear" w:color="auto" w:fill="auto"/>
            <w:vAlign w:val="bottom"/>
          </w:tcPr>
          <w:p w14:paraId="3D7B9851"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98F20A9" w14:textId="77777777" w:rsidR="00B65014" w:rsidRPr="00D71FA0" w:rsidRDefault="00B65014" w:rsidP="003E377B">
            <w:pPr>
              <w:pStyle w:val="TableText"/>
              <w:ind w:right="288"/>
              <w:rPr>
                <w:noProof w:val="0"/>
              </w:rPr>
            </w:pPr>
            <w:r w:rsidRPr="00D71FA0">
              <w:rPr>
                <w:noProof w:val="0"/>
                <w:color w:val="000000"/>
              </w:rPr>
              <w:t>41,326</w:t>
            </w:r>
          </w:p>
        </w:tc>
        <w:tc>
          <w:tcPr>
            <w:tcW w:w="1584" w:type="dxa"/>
            <w:tcBorders>
              <w:top w:val="nil"/>
              <w:left w:val="nil"/>
              <w:bottom w:val="nil"/>
              <w:right w:val="nil"/>
            </w:tcBorders>
            <w:shd w:val="clear" w:color="auto" w:fill="auto"/>
            <w:vAlign w:val="bottom"/>
          </w:tcPr>
          <w:p w14:paraId="12E4C6F1" w14:textId="77777777" w:rsidR="00B65014" w:rsidRPr="00D71FA0" w:rsidRDefault="00B65014" w:rsidP="003E377B">
            <w:pPr>
              <w:pStyle w:val="TableText"/>
              <w:ind w:right="432"/>
              <w:rPr>
                <w:noProof w:val="0"/>
              </w:rPr>
            </w:pPr>
            <w:r w:rsidRPr="00D71FA0">
              <w:rPr>
                <w:noProof w:val="0"/>
                <w:color w:val="000000"/>
              </w:rPr>
              <w:t>93.6</w:t>
            </w:r>
          </w:p>
        </w:tc>
      </w:tr>
      <w:tr w:rsidR="00B65014" w:rsidRPr="00D71FA0" w14:paraId="2186A129" w14:textId="77777777" w:rsidTr="00796256">
        <w:tc>
          <w:tcPr>
            <w:tcW w:w="1008" w:type="dxa"/>
          </w:tcPr>
          <w:p w14:paraId="33A83E2B" w14:textId="77777777" w:rsidR="00B65014" w:rsidRPr="00D71FA0" w:rsidRDefault="00B65014" w:rsidP="003E377B">
            <w:pPr>
              <w:pStyle w:val="TableText"/>
              <w:rPr>
                <w:noProof w:val="0"/>
              </w:rPr>
            </w:pPr>
            <w:r w:rsidRPr="00D71FA0">
              <w:rPr>
                <w:noProof w:val="0"/>
              </w:rPr>
              <w:t>637</w:t>
            </w:r>
          </w:p>
        </w:tc>
        <w:tc>
          <w:tcPr>
            <w:tcW w:w="1152" w:type="dxa"/>
            <w:tcBorders>
              <w:top w:val="nil"/>
              <w:left w:val="nil"/>
              <w:bottom w:val="nil"/>
              <w:right w:val="nil"/>
            </w:tcBorders>
            <w:shd w:val="clear" w:color="auto" w:fill="auto"/>
            <w:vAlign w:val="bottom"/>
          </w:tcPr>
          <w:p w14:paraId="5865CCD0" w14:textId="77777777" w:rsidR="00B65014" w:rsidRPr="00D71FA0" w:rsidRDefault="00B65014" w:rsidP="003E377B">
            <w:pPr>
              <w:pStyle w:val="TableText"/>
              <w:ind w:right="216"/>
              <w:rPr>
                <w:noProof w:val="0"/>
              </w:rPr>
            </w:pPr>
            <w:r w:rsidRPr="00D71FA0">
              <w:rPr>
                <w:noProof w:val="0"/>
                <w:color w:val="000000"/>
              </w:rPr>
              <w:t>396</w:t>
            </w:r>
          </w:p>
        </w:tc>
        <w:tc>
          <w:tcPr>
            <w:tcW w:w="1152" w:type="dxa"/>
            <w:tcBorders>
              <w:top w:val="nil"/>
              <w:left w:val="nil"/>
              <w:bottom w:val="nil"/>
              <w:right w:val="nil"/>
            </w:tcBorders>
            <w:shd w:val="clear" w:color="auto" w:fill="auto"/>
            <w:vAlign w:val="bottom"/>
          </w:tcPr>
          <w:p w14:paraId="546F358E"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49667B4D" w14:textId="77777777" w:rsidR="00B65014" w:rsidRPr="00D71FA0" w:rsidRDefault="00B65014" w:rsidP="003E377B">
            <w:pPr>
              <w:pStyle w:val="TableText"/>
              <w:ind w:right="288"/>
              <w:rPr>
                <w:noProof w:val="0"/>
              </w:rPr>
            </w:pPr>
            <w:r w:rsidRPr="00D71FA0">
              <w:rPr>
                <w:noProof w:val="0"/>
                <w:color w:val="000000"/>
              </w:rPr>
              <w:t>41,722</w:t>
            </w:r>
          </w:p>
        </w:tc>
        <w:tc>
          <w:tcPr>
            <w:tcW w:w="1584" w:type="dxa"/>
            <w:tcBorders>
              <w:top w:val="nil"/>
              <w:left w:val="nil"/>
              <w:bottom w:val="nil"/>
              <w:right w:val="nil"/>
            </w:tcBorders>
            <w:shd w:val="clear" w:color="auto" w:fill="auto"/>
            <w:vAlign w:val="bottom"/>
          </w:tcPr>
          <w:p w14:paraId="7B951654" w14:textId="77777777" w:rsidR="00B65014" w:rsidRPr="00D71FA0" w:rsidRDefault="00B65014" w:rsidP="003E377B">
            <w:pPr>
              <w:pStyle w:val="TableText"/>
              <w:ind w:right="432"/>
              <w:rPr>
                <w:noProof w:val="0"/>
              </w:rPr>
            </w:pPr>
            <w:r w:rsidRPr="00D71FA0">
              <w:rPr>
                <w:noProof w:val="0"/>
                <w:color w:val="000000"/>
              </w:rPr>
              <w:t>94.5</w:t>
            </w:r>
          </w:p>
        </w:tc>
      </w:tr>
      <w:tr w:rsidR="00B65014" w:rsidRPr="00D71FA0" w14:paraId="463FEAC3" w14:textId="77777777" w:rsidTr="00796256">
        <w:tc>
          <w:tcPr>
            <w:tcW w:w="1008" w:type="dxa"/>
          </w:tcPr>
          <w:p w14:paraId="44E1531F" w14:textId="77777777" w:rsidR="00B65014" w:rsidRPr="00D71FA0" w:rsidRDefault="00B65014" w:rsidP="003E377B">
            <w:pPr>
              <w:pStyle w:val="TableText"/>
              <w:rPr>
                <w:noProof w:val="0"/>
              </w:rPr>
            </w:pPr>
            <w:r w:rsidRPr="00D71FA0">
              <w:rPr>
                <w:noProof w:val="0"/>
              </w:rPr>
              <w:t>638</w:t>
            </w:r>
          </w:p>
        </w:tc>
        <w:tc>
          <w:tcPr>
            <w:tcW w:w="1152" w:type="dxa"/>
            <w:tcBorders>
              <w:top w:val="nil"/>
              <w:left w:val="nil"/>
              <w:bottom w:val="nil"/>
              <w:right w:val="nil"/>
            </w:tcBorders>
            <w:shd w:val="clear" w:color="auto" w:fill="auto"/>
            <w:vAlign w:val="bottom"/>
          </w:tcPr>
          <w:p w14:paraId="133EB311" w14:textId="77777777" w:rsidR="00B65014" w:rsidRPr="00D71FA0" w:rsidRDefault="00B65014" w:rsidP="003E377B">
            <w:pPr>
              <w:pStyle w:val="TableText"/>
              <w:ind w:right="216"/>
              <w:rPr>
                <w:noProof w:val="0"/>
              </w:rPr>
            </w:pPr>
            <w:r w:rsidRPr="00D71FA0">
              <w:rPr>
                <w:noProof w:val="0"/>
                <w:color w:val="000000"/>
              </w:rPr>
              <w:t>329</w:t>
            </w:r>
          </w:p>
        </w:tc>
        <w:tc>
          <w:tcPr>
            <w:tcW w:w="1152" w:type="dxa"/>
            <w:tcBorders>
              <w:top w:val="nil"/>
              <w:left w:val="nil"/>
              <w:bottom w:val="nil"/>
              <w:right w:val="nil"/>
            </w:tcBorders>
            <w:shd w:val="clear" w:color="auto" w:fill="auto"/>
            <w:vAlign w:val="bottom"/>
          </w:tcPr>
          <w:p w14:paraId="67684EBE"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7A1B860" w14:textId="77777777" w:rsidR="00B65014" w:rsidRPr="00D71FA0" w:rsidRDefault="00B65014" w:rsidP="003E377B">
            <w:pPr>
              <w:pStyle w:val="TableText"/>
              <w:ind w:right="288"/>
              <w:rPr>
                <w:noProof w:val="0"/>
              </w:rPr>
            </w:pPr>
            <w:r w:rsidRPr="00D71FA0">
              <w:rPr>
                <w:noProof w:val="0"/>
                <w:color w:val="000000"/>
              </w:rPr>
              <w:t>42,051</w:t>
            </w:r>
          </w:p>
        </w:tc>
        <w:tc>
          <w:tcPr>
            <w:tcW w:w="1584" w:type="dxa"/>
            <w:tcBorders>
              <w:top w:val="nil"/>
              <w:left w:val="nil"/>
              <w:bottom w:val="nil"/>
              <w:right w:val="nil"/>
            </w:tcBorders>
            <w:shd w:val="clear" w:color="auto" w:fill="auto"/>
            <w:vAlign w:val="bottom"/>
          </w:tcPr>
          <w:p w14:paraId="022AFD31" w14:textId="77777777" w:rsidR="00B65014" w:rsidRPr="00D71FA0" w:rsidRDefault="00B65014" w:rsidP="003E377B">
            <w:pPr>
              <w:pStyle w:val="TableText"/>
              <w:ind w:right="432"/>
              <w:rPr>
                <w:noProof w:val="0"/>
              </w:rPr>
            </w:pPr>
            <w:r w:rsidRPr="00D71FA0">
              <w:rPr>
                <w:noProof w:val="0"/>
                <w:color w:val="000000"/>
              </w:rPr>
              <w:t>95.2</w:t>
            </w:r>
          </w:p>
        </w:tc>
      </w:tr>
      <w:tr w:rsidR="00B65014" w:rsidRPr="00D71FA0" w14:paraId="5F0585FE" w14:textId="77777777" w:rsidTr="00796256">
        <w:tc>
          <w:tcPr>
            <w:tcW w:w="1008" w:type="dxa"/>
          </w:tcPr>
          <w:p w14:paraId="1D1E09E5" w14:textId="77777777" w:rsidR="00B65014" w:rsidRPr="00D71FA0" w:rsidRDefault="00B65014" w:rsidP="003E377B">
            <w:pPr>
              <w:pStyle w:val="TableText"/>
              <w:rPr>
                <w:noProof w:val="0"/>
              </w:rPr>
            </w:pPr>
            <w:r w:rsidRPr="00D71FA0">
              <w:rPr>
                <w:noProof w:val="0"/>
              </w:rPr>
              <w:t>639</w:t>
            </w:r>
          </w:p>
        </w:tc>
        <w:tc>
          <w:tcPr>
            <w:tcW w:w="1152" w:type="dxa"/>
            <w:tcBorders>
              <w:top w:val="nil"/>
              <w:left w:val="nil"/>
              <w:bottom w:val="nil"/>
              <w:right w:val="nil"/>
            </w:tcBorders>
            <w:shd w:val="clear" w:color="auto" w:fill="auto"/>
            <w:vAlign w:val="bottom"/>
          </w:tcPr>
          <w:p w14:paraId="246E5283" w14:textId="77777777" w:rsidR="00B65014" w:rsidRPr="00D71FA0" w:rsidRDefault="00B65014" w:rsidP="003E377B">
            <w:pPr>
              <w:pStyle w:val="TableText"/>
              <w:ind w:right="216"/>
              <w:rPr>
                <w:noProof w:val="0"/>
              </w:rPr>
            </w:pPr>
            <w:r w:rsidRPr="00D71FA0">
              <w:rPr>
                <w:noProof w:val="0"/>
                <w:color w:val="000000"/>
              </w:rPr>
              <w:t>199</w:t>
            </w:r>
          </w:p>
        </w:tc>
        <w:tc>
          <w:tcPr>
            <w:tcW w:w="1152" w:type="dxa"/>
            <w:tcBorders>
              <w:top w:val="nil"/>
              <w:left w:val="nil"/>
              <w:bottom w:val="nil"/>
              <w:right w:val="nil"/>
            </w:tcBorders>
            <w:shd w:val="clear" w:color="auto" w:fill="auto"/>
            <w:vAlign w:val="bottom"/>
          </w:tcPr>
          <w:p w14:paraId="37602789"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7ED9723B" w14:textId="77777777" w:rsidR="00B65014" w:rsidRPr="00D71FA0" w:rsidRDefault="00B65014" w:rsidP="003E377B">
            <w:pPr>
              <w:pStyle w:val="TableText"/>
              <w:ind w:right="288"/>
              <w:rPr>
                <w:noProof w:val="0"/>
              </w:rPr>
            </w:pPr>
            <w:r w:rsidRPr="00D71FA0">
              <w:rPr>
                <w:noProof w:val="0"/>
                <w:color w:val="000000"/>
              </w:rPr>
              <w:t>42,250</w:t>
            </w:r>
          </w:p>
        </w:tc>
        <w:tc>
          <w:tcPr>
            <w:tcW w:w="1584" w:type="dxa"/>
            <w:tcBorders>
              <w:top w:val="nil"/>
              <w:left w:val="nil"/>
              <w:bottom w:val="nil"/>
              <w:right w:val="nil"/>
            </w:tcBorders>
            <w:shd w:val="clear" w:color="auto" w:fill="auto"/>
            <w:vAlign w:val="bottom"/>
          </w:tcPr>
          <w:p w14:paraId="77003BDD"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3D6EA736" w14:textId="77777777" w:rsidTr="00796256">
        <w:tc>
          <w:tcPr>
            <w:tcW w:w="1008" w:type="dxa"/>
          </w:tcPr>
          <w:p w14:paraId="71F25316" w14:textId="77777777" w:rsidR="00B65014" w:rsidRPr="00D71FA0" w:rsidRDefault="00B65014" w:rsidP="003E377B">
            <w:pPr>
              <w:pStyle w:val="TableText"/>
              <w:rPr>
                <w:noProof w:val="0"/>
              </w:rPr>
            </w:pPr>
            <w:r w:rsidRPr="00D71FA0">
              <w:rPr>
                <w:noProof w:val="0"/>
              </w:rPr>
              <w:t>640</w:t>
            </w:r>
          </w:p>
        </w:tc>
        <w:tc>
          <w:tcPr>
            <w:tcW w:w="1152" w:type="dxa"/>
            <w:tcBorders>
              <w:top w:val="nil"/>
              <w:left w:val="nil"/>
              <w:bottom w:val="nil"/>
              <w:right w:val="nil"/>
            </w:tcBorders>
            <w:shd w:val="clear" w:color="auto" w:fill="auto"/>
            <w:vAlign w:val="bottom"/>
          </w:tcPr>
          <w:p w14:paraId="786A6FD2" w14:textId="77777777" w:rsidR="00B65014" w:rsidRPr="00D71FA0" w:rsidRDefault="00B65014" w:rsidP="003E377B">
            <w:pPr>
              <w:pStyle w:val="TableText"/>
              <w:ind w:right="216"/>
              <w:rPr>
                <w:noProof w:val="0"/>
              </w:rPr>
            </w:pPr>
            <w:r w:rsidRPr="00D71FA0">
              <w:rPr>
                <w:noProof w:val="0"/>
                <w:color w:val="000000"/>
              </w:rPr>
              <w:t>382</w:t>
            </w:r>
          </w:p>
        </w:tc>
        <w:tc>
          <w:tcPr>
            <w:tcW w:w="1152" w:type="dxa"/>
            <w:tcBorders>
              <w:top w:val="nil"/>
              <w:left w:val="nil"/>
              <w:bottom w:val="nil"/>
              <w:right w:val="nil"/>
            </w:tcBorders>
            <w:shd w:val="clear" w:color="auto" w:fill="auto"/>
            <w:vAlign w:val="bottom"/>
          </w:tcPr>
          <w:p w14:paraId="2650BCCF"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02680BDF" w14:textId="77777777" w:rsidR="00B65014" w:rsidRPr="00D71FA0" w:rsidRDefault="00B65014" w:rsidP="003E377B">
            <w:pPr>
              <w:pStyle w:val="TableText"/>
              <w:ind w:right="288"/>
              <w:rPr>
                <w:noProof w:val="0"/>
              </w:rPr>
            </w:pPr>
            <w:r w:rsidRPr="00D71FA0">
              <w:rPr>
                <w:noProof w:val="0"/>
                <w:color w:val="000000"/>
              </w:rPr>
              <w:t>42,632</w:t>
            </w:r>
          </w:p>
        </w:tc>
        <w:tc>
          <w:tcPr>
            <w:tcW w:w="1584" w:type="dxa"/>
            <w:tcBorders>
              <w:top w:val="nil"/>
              <w:left w:val="nil"/>
              <w:bottom w:val="nil"/>
              <w:right w:val="nil"/>
            </w:tcBorders>
            <w:shd w:val="clear" w:color="auto" w:fill="auto"/>
            <w:vAlign w:val="bottom"/>
          </w:tcPr>
          <w:p w14:paraId="6C9C261A" w14:textId="77777777" w:rsidR="00B65014" w:rsidRPr="00D71FA0" w:rsidRDefault="00B65014" w:rsidP="003E377B">
            <w:pPr>
              <w:pStyle w:val="TableText"/>
              <w:ind w:right="432"/>
              <w:rPr>
                <w:noProof w:val="0"/>
              </w:rPr>
            </w:pPr>
            <w:r w:rsidRPr="00D71FA0">
              <w:rPr>
                <w:noProof w:val="0"/>
                <w:color w:val="000000"/>
              </w:rPr>
              <w:t>96.5</w:t>
            </w:r>
          </w:p>
        </w:tc>
      </w:tr>
      <w:tr w:rsidR="00B65014" w:rsidRPr="00D71FA0" w14:paraId="3E051618" w14:textId="77777777" w:rsidTr="00796256">
        <w:tc>
          <w:tcPr>
            <w:tcW w:w="1008" w:type="dxa"/>
          </w:tcPr>
          <w:p w14:paraId="5911A572" w14:textId="77777777" w:rsidR="00B65014" w:rsidRPr="00D71FA0" w:rsidRDefault="00B65014" w:rsidP="003E377B">
            <w:pPr>
              <w:pStyle w:val="TableText"/>
              <w:rPr>
                <w:noProof w:val="0"/>
              </w:rPr>
            </w:pPr>
            <w:r w:rsidRPr="00D71FA0">
              <w:rPr>
                <w:noProof w:val="0"/>
              </w:rPr>
              <w:t>641</w:t>
            </w:r>
          </w:p>
        </w:tc>
        <w:tc>
          <w:tcPr>
            <w:tcW w:w="1152" w:type="dxa"/>
            <w:tcBorders>
              <w:top w:val="nil"/>
              <w:left w:val="nil"/>
              <w:bottom w:val="nil"/>
              <w:right w:val="nil"/>
            </w:tcBorders>
            <w:shd w:val="clear" w:color="auto" w:fill="auto"/>
            <w:vAlign w:val="bottom"/>
          </w:tcPr>
          <w:p w14:paraId="1504F6A9" w14:textId="77777777" w:rsidR="00B65014" w:rsidRPr="00D71FA0" w:rsidRDefault="00B65014" w:rsidP="003E377B">
            <w:pPr>
              <w:pStyle w:val="TableText"/>
              <w:ind w:right="216"/>
              <w:rPr>
                <w:noProof w:val="0"/>
              </w:rPr>
            </w:pPr>
            <w:r w:rsidRPr="00D71FA0">
              <w:rPr>
                <w:noProof w:val="0"/>
                <w:color w:val="000000"/>
              </w:rPr>
              <w:t>284</w:t>
            </w:r>
          </w:p>
        </w:tc>
        <w:tc>
          <w:tcPr>
            <w:tcW w:w="1152" w:type="dxa"/>
            <w:tcBorders>
              <w:top w:val="nil"/>
              <w:left w:val="nil"/>
              <w:bottom w:val="nil"/>
              <w:right w:val="nil"/>
            </w:tcBorders>
            <w:shd w:val="clear" w:color="auto" w:fill="auto"/>
            <w:vAlign w:val="bottom"/>
          </w:tcPr>
          <w:p w14:paraId="7A77689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1F54A37" w14:textId="77777777" w:rsidR="00B65014" w:rsidRPr="00D71FA0" w:rsidRDefault="00B65014" w:rsidP="003E377B">
            <w:pPr>
              <w:pStyle w:val="TableText"/>
              <w:ind w:right="288"/>
              <w:rPr>
                <w:noProof w:val="0"/>
              </w:rPr>
            </w:pPr>
            <w:r w:rsidRPr="00D71FA0">
              <w:rPr>
                <w:noProof w:val="0"/>
                <w:color w:val="000000"/>
              </w:rPr>
              <w:t>42,916</w:t>
            </w:r>
          </w:p>
        </w:tc>
        <w:tc>
          <w:tcPr>
            <w:tcW w:w="1584" w:type="dxa"/>
            <w:tcBorders>
              <w:top w:val="nil"/>
              <w:left w:val="nil"/>
              <w:bottom w:val="nil"/>
              <w:right w:val="nil"/>
            </w:tcBorders>
            <w:shd w:val="clear" w:color="auto" w:fill="auto"/>
            <w:vAlign w:val="bottom"/>
          </w:tcPr>
          <w:p w14:paraId="4A2D117F" w14:textId="77777777" w:rsidR="00B65014" w:rsidRPr="00D71FA0" w:rsidRDefault="00B65014" w:rsidP="003E377B">
            <w:pPr>
              <w:pStyle w:val="TableText"/>
              <w:ind w:right="432"/>
              <w:rPr>
                <w:noProof w:val="0"/>
              </w:rPr>
            </w:pPr>
            <w:r w:rsidRPr="00D71FA0">
              <w:rPr>
                <w:noProof w:val="0"/>
                <w:color w:val="000000"/>
              </w:rPr>
              <w:t>97.2</w:t>
            </w:r>
          </w:p>
        </w:tc>
      </w:tr>
      <w:tr w:rsidR="00B65014" w:rsidRPr="00D71FA0" w14:paraId="0311ED56" w14:textId="77777777" w:rsidTr="00796256">
        <w:tc>
          <w:tcPr>
            <w:tcW w:w="1008" w:type="dxa"/>
          </w:tcPr>
          <w:p w14:paraId="642D7234" w14:textId="77777777" w:rsidR="00B65014" w:rsidRPr="00D71FA0" w:rsidRDefault="00B65014" w:rsidP="003E377B">
            <w:pPr>
              <w:pStyle w:val="TableText"/>
              <w:rPr>
                <w:noProof w:val="0"/>
              </w:rPr>
            </w:pPr>
            <w:r w:rsidRPr="00D71FA0">
              <w:rPr>
                <w:noProof w:val="0"/>
              </w:rPr>
              <w:t>642</w:t>
            </w:r>
          </w:p>
        </w:tc>
        <w:tc>
          <w:tcPr>
            <w:tcW w:w="1152" w:type="dxa"/>
            <w:tcBorders>
              <w:top w:val="nil"/>
              <w:left w:val="nil"/>
              <w:bottom w:val="nil"/>
              <w:right w:val="nil"/>
            </w:tcBorders>
            <w:shd w:val="clear" w:color="auto" w:fill="auto"/>
            <w:vAlign w:val="bottom"/>
          </w:tcPr>
          <w:p w14:paraId="3E832CC7" w14:textId="77777777" w:rsidR="00B65014" w:rsidRPr="00D71FA0" w:rsidRDefault="00B65014" w:rsidP="003E377B">
            <w:pPr>
              <w:pStyle w:val="TableText"/>
              <w:ind w:right="216"/>
              <w:rPr>
                <w:noProof w:val="0"/>
              </w:rPr>
            </w:pPr>
            <w:r w:rsidRPr="00D71FA0">
              <w:rPr>
                <w:noProof w:val="0"/>
                <w:color w:val="000000"/>
              </w:rPr>
              <w:t>71</w:t>
            </w:r>
          </w:p>
        </w:tc>
        <w:tc>
          <w:tcPr>
            <w:tcW w:w="1152" w:type="dxa"/>
            <w:tcBorders>
              <w:top w:val="nil"/>
              <w:left w:val="nil"/>
              <w:bottom w:val="nil"/>
              <w:right w:val="nil"/>
            </w:tcBorders>
            <w:shd w:val="clear" w:color="auto" w:fill="auto"/>
            <w:vAlign w:val="bottom"/>
          </w:tcPr>
          <w:p w14:paraId="495999BF"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0D6C0ADB" w14:textId="77777777" w:rsidR="00B65014" w:rsidRPr="00D71FA0" w:rsidRDefault="00B65014" w:rsidP="003E377B">
            <w:pPr>
              <w:pStyle w:val="TableText"/>
              <w:ind w:right="288"/>
              <w:rPr>
                <w:noProof w:val="0"/>
              </w:rPr>
            </w:pPr>
            <w:r w:rsidRPr="00D71FA0">
              <w:rPr>
                <w:noProof w:val="0"/>
                <w:color w:val="000000"/>
              </w:rPr>
              <w:t>42,987</w:t>
            </w:r>
          </w:p>
        </w:tc>
        <w:tc>
          <w:tcPr>
            <w:tcW w:w="1584" w:type="dxa"/>
            <w:tcBorders>
              <w:top w:val="nil"/>
              <w:left w:val="nil"/>
              <w:bottom w:val="nil"/>
              <w:right w:val="nil"/>
            </w:tcBorders>
            <w:shd w:val="clear" w:color="auto" w:fill="auto"/>
            <w:vAlign w:val="bottom"/>
          </w:tcPr>
          <w:p w14:paraId="04E93E91" w14:textId="77777777" w:rsidR="00B65014" w:rsidRPr="00D71FA0" w:rsidRDefault="00B65014" w:rsidP="003E377B">
            <w:pPr>
              <w:pStyle w:val="TableText"/>
              <w:ind w:right="432"/>
              <w:rPr>
                <w:noProof w:val="0"/>
              </w:rPr>
            </w:pPr>
            <w:r w:rsidRPr="00D71FA0">
              <w:rPr>
                <w:noProof w:val="0"/>
                <w:color w:val="000000"/>
              </w:rPr>
              <w:t>97.3</w:t>
            </w:r>
          </w:p>
        </w:tc>
      </w:tr>
      <w:tr w:rsidR="00B65014" w:rsidRPr="00D71FA0" w14:paraId="2F5A7040" w14:textId="77777777" w:rsidTr="00796256">
        <w:tc>
          <w:tcPr>
            <w:tcW w:w="1008" w:type="dxa"/>
          </w:tcPr>
          <w:p w14:paraId="61CAB99B" w14:textId="77777777" w:rsidR="00B65014" w:rsidRPr="00D71FA0" w:rsidRDefault="00B65014" w:rsidP="003E377B">
            <w:pPr>
              <w:pStyle w:val="TableText"/>
              <w:rPr>
                <w:noProof w:val="0"/>
              </w:rPr>
            </w:pPr>
            <w:r w:rsidRPr="00D71FA0">
              <w:rPr>
                <w:noProof w:val="0"/>
              </w:rPr>
              <w:t>643</w:t>
            </w:r>
          </w:p>
        </w:tc>
        <w:tc>
          <w:tcPr>
            <w:tcW w:w="1152" w:type="dxa"/>
            <w:tcBorders>
              <w:top w:val="nil"/>
              <w:left w:val="nil"/>
              <w:bottom w:val="nil"/>
              <w:right w:val="nil"/>
            </w:tcBorders>
            <w:shd w:val="clear" w:color="auto" w:fill="auto"/>
            <w:vAlign w:val="bottom"/>
          </w:tcPr>
          <w:p w14:paraId="393F6673" w14:textId="77777777" w:rsidR="00B65014" w:rsidRPr="00D71FA0" w:rsidRDefault="00B65014" w:rsidP="003E377B">
            <w:pPr>
              <w:pStyle w:val="TableText"/>
              <w:ind w:right="216"/>
              <w:rPr>
                <w:noProof w:val="0"/>
              </w:rPr>
            </w:pPr>
            <w:r w:rsidRPr="00D71FA0">
              <w:rPr>
                <w:noProof w:val="0"/>
                <w:color w:val="000000"/>
              </w:rPr>
              <w:t>302</w:t>
            </w:r>
          </w:p>
        </w:tc>
        <w:tc>
          <w:tcPr>
            <w:tcW w:w="1152" w:type="dxa"/>
            <w:tcBorders>
              <w:top w:val="nil"/>
              <w:left w:val="nil"/>
              <w:bottom w:val="nil"/>
              <w:right w:val="nil"/>
            </w:tcBorders>
            <w:shd w:val="clear" w:color="auto" w:fill="auto"/>
            <w:vAlign w:val="bottom"/>
          </w:tcPr>
          <w:p w14:paraId="504A0CE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3DE3D42" w14:textId="77777777" w:rsidR="00B65014" w:rsidRPr="00D71FA0" w:rsidRDefault="00B65014" w:rsidP="003E377B">
            <w:pPr>
              <w:pStyle w:val="TableText"/>
              <w:ind w:right="288"/>
              <w:rPr>
                <w:noProof w:val="0"/>
              </w:rPr>
            </w:pPr>
            <w:r w:rsidRPr="00D71FA0">
              <w:rPr>
                <w:noProof w:val="0"/>
                <w:color w:val="000000"/>
              </w:rPr>
              <w:t>43,289</w:t>
            </w:r>
          </w:p>
        </w:tc>
        <w:tc>
          <w:tcPr>
            <w:tcW w:w="1584" w:type="dxa"/>
            <w:tcBorders>
              <w:top w:val="nil"/>
              <w:left w:val="nil"/>
              <w:bottom w:val="nil"/>
              <w:right w:val="nil"/>
            </w:tcBorders>
            <w:shd w:val="clear" w:color="auto" w:fill="auto"/>
            <w:vAlign w:val="bottom"/>
          </w:tcPr>
          <w:p w14:paraId="3FE0D50F" w14:textId="77777777" w:rsidR="00B65014" w:rsidRPr="00D71FA0" w:rsidRDefault="00B65014" w:rsidP="003E377B">
            <w:pPr>
              <w:pStyle w:val="TableText"/>
              <w:ind w:right="432"/>
              <w:rPr>
                <w:noProof w:val="0"/>
              </w:rPr>
            </w:pPr>
            <w:r w:rsidRPr="00D71FA0">
              <w:rPr>
                <w:noProof w:val="0"/>
                <w:color w:val="000000"/>
              </w:rPr>
              <w:t>98.0</w:t>
            </w:r>
          </w:p>
        </w:tc>
      </w:tr>
      <w:tr w:rsidR="00B65014" w:rsidRPr="00D71FA0" w14:paraId="629D64A5" w14:textId="77777777" w:rsidTr="00796256">
        <w:tc>
          <w:tcPr>
            <w:tcW w:w="1008" w:type="dxa"/>
          </w:tcPr>
          <w:p w14:paraId="3B910BE3" w14:textId="77777777" w:rsidR="00B65014" w:rsidRPr="00D71FA0" w:rsidRDefault="00B65014" w:rsidP="003E377B">
            <w:pPr>
              <w:pStyle w:val="TableText"/>
              <w:rPr>
                <w:noProof w:val="0"/>
              </w:rPr>
            </w:pPr>
            <w:r w:rsidRPr="00D71FA0">
              <w:rPr>
                <w:noProof w:val="0"/>
              </w:rPr>
              <w:t>644</w:t>
            </w:r>
          </w:p>
        </w:tc>
        <w:tc>
          <w:tcPr>
            <w:tcW w:w="1152" w:type="dxa"/>
            <w:tcBorders>
              <w:top w:val="nil"/>
              <w:left w:val="nil"/>
              <w:bottom w:val="nil"/>
              <w:right w:val="nil"/>
            </w:tcBorders>
            <w:shd w:val="clear" w:color="auto" w:fill="auto"/>
            <w:vAlign w:val="bottom"/>
          </w:tcPr>
          <w:p w14:paraId="4681C5A0" w14:textId="77777777" w:rsidR="00B65014" w:rsidRPr="00D71FA0" w:rsidRDefault="00B65014" w:rsidP="003E377B">
            <w:pPr>
              <w:pStyle w:val="TableText"/>
              <w:ind w:right="216"/>
              <w:rPr>
                <w:noProof w:val="0"/>
              </w:rPr>
            </w:pPr>
            <w:r w:rsidRPr="00D71FA0">
              <w:rPr>
                <w:noProof w:val="0"/>
                <w:color w:val="000000"/>
              </w:rPr>
              <w:t>240</w:t>
            </w:r>
          </w:p>
        </w:tc>
        <w:tc>
          <w:tcPr>
            <w:tcW w:w="1152" w:type="dxa"/>
            <w:tcBorders>
              <w:top w:val="nil"/>
              <w:left w:val="nil"/>
              <w:bottom w:val="nil"/>
              <w:right w:val="nil"/>
            </w:tcBorders>
            <w:shd w:val="clear" w:color="auto" w:fill="auto"/>
            <w:vAlign w:val="bottom"/>
          </w:tcPr>
          <w:p w14:paraId="7B8773DF"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16752FAB" w14:textId="77777777" w:rsidR="00B65014" w:rsidRPr="00D71FA0" w:rsidRDefault="00B65014" w:rsidP="003E377B">
            <w:pPr>
              <w:pStyle w:val="TableText"/>
              <w:ind w:right="288"/>
              <w:rPr>
                <w:noProof w:val="0"/>
              </w:rPr>
            </w:pPr>
            <w:r w:rsidRPr="00D71FA0">
              <w:rPr>
                <w:noProof w:val="0"/>
                <w:color w:val="000000"/>
              </w:rPr>
              <w:t>43,529</w:t>
            </w:r>
          </w:p>
        </w:tc>
        <w:tc>
          <w:tcPr>
            <w:tcW w:w="1584" w:type="dxa"/>
            <w:tcBorders>
              <w:top w:val="nil"/>
              <w:left w:val="nil"/>
              <w:bottom w:val="nil"/>
              <w:right w:val="nil"/>
            </w:tcBorders>
            <w:shd w:val="clear" w:color="auto" w:fill="auto"/>
            <w:vAlign w:val="bottom"/>
          </w:tcPr>
          <w:p w14:paraId="28B27E20" w14:textId="77777777" w:rsidR="00B65014" w:rsidRPr="00D71FA0" w:rsidRDefault="00B65014" w:rsidP="003E377B">
            <w:pPr>
              <w:pStyle w:val="TableText"/>
              <w:ind w:right="432"/>
              <w:rPr>
                <w:noProof w:val="0"/>
              </w:rPr>
            </w:pPr>
            <w:r w:rsidRPr="00D71FA0">
              <w:rPr>
                <w:noProof w:val="0"/>
                <w:color w:val="000000"/>
              </w:rPr>
              <w:t>98.6</w:t>
            </w:r>
          </w:p>
        </w:tc>
      </w:tr>
      <w:tr w:rsidR="00B65014" w:rsidRPr="00D71FA0" w14:paraId="1CF5E8E3" w14:textId="77777777" w:rsidTr="00796256">
        <w:tc>
          <w:tcPr>
            <w:tcW w:w="1008" w:type="dxa"/>
          </w:tcPr>
          <w:p w14:paraId="4B2AF1AC" w14:textId="77777777" w:rsidR="00B65014" w:rsidRPr="00D71FA0" w:rsidRDefault="00B65014" w:rsidP="003E377B">
            <w:pPr>
              <w:pStyle w:val="TableText"/>
              <w:rPr>
                <w:noProof w:val="0"/>
              </w:rPr>
            </w:pPr>
            <w:r w:rsidRPr="00D71FA0">
              <w:rPr>
                <w:noProof w:val="0"/>
              </w:rPr>
              <w:t>645</w:t>
            </w:r>
          </w:p>
        </w:tc>
        <w:tc>
          <w:tcPr>
            <w:tcW w:w="1152" w:type="dxa"/>
            <w:tcBorders>
              <w:top w:val="nil"/>
              <w:left w:val="nil"/>
              <w:bottom w:val="nil"/>
              <w:right w:val="nil"/>
            </w:tcBorders>
            <w:shd w:val="clear" w:color="auto" w:fill="auto"/>
            <w:vAlign w:val="bottom"/>
          </w:tcPr>
          <w:p w14:paraId="49862442" w14:textId="77777777" w:rsidR="00B65014" w:rsidRPr="00D71FA0" w:rsidRDefault="00B65014" w:rsidP="003E377B">
            <w:pPr>
              <w:pStyle w:val="TableText"/>
              <w:ind w:right="216"/>
              <w:rPr>
                <w:noProof w:val="0"/>
              </w:rPr>
            </w:pPr>
            <w:r w:rsidRPr="00D71FA0">
              <w:rPr>
                <w:noProof w:val="0"/>
                <w:color w:val="000000"/>
              </w:rPr>
              <w:t>58</w:t>
            </w:r>
          </w:p>
        </w:tc>
        <w:tc>
          <w:tcPr>
            <w:tcW w:w="1152" w:type="dxa"/>
            <w:tcBorders>
              <w:top w:val="nil"/>
              <w:left w:val="nil"/>
              <w:bottom w:val="nil"/>
              <w:right w:val="nil"/>
            </w:tcBorders>
            <w:shd w:val="clear" w:color="auto" w:fill="auto"/>
            <w:vAlign w:val="bottom"/>
          </w:tcPr>
          <w:p w14:paraId="3A29CA79"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0495D45" w14:textId="77777777" w:rsidR="00B65014" w:rsidRPr="00D71FA0" w:rsidRDefault="00B65014" w:rsidP="003E377B">
            <w:pPr>
              <w:pStyle w:val="TableText"/>
              <w:ind w:right="288"/>
              <w:rPr>
                <w:noProof w:val="0"/>
              </w:rPr>
            </w:pPr>
            <w:r w:rsidRPr="00D71FA0">
              <w:rPr>
                <w:noProof w:val="0"/>
                <w:color w:val="000000"/>
              </w:rPr>
              <w:t>43,587</w:t>
            </w:r>
          </w:p>
        </w:tc>
        <w:tc>
          <w:tcPr>
            <w:tcW w:w="1584" w:type="dxa"/>
            <w:tcBorders>
              <w:top w:val="nil"/>
              <w:left w:val="nil"/>
              <w:bottom w:val="nil"/>
              <w:right w:val="nil"/>
            </w:tcBorders>
            <w:shd w:val="clear" w:color="auto" w:fill="auto"/>
            <w:vAlign w:val="bottom"/>
          </w:tcPr>
          <w:p w14:paraId="498C0DB0" w14:textId="77777777" w:rsidR="00B65014" w:rsidRPr="00D71FA0" w:rsidRDefault="00B65014" w:rsidP="003E377B">
            <w:pPr>
              <w:pStyle w:val="TableText"/>
              <w:ind w:right="432"/>
              <w:rPr>
                <w:noProof w:val="0"/>
              </w:rPr>
            </w:pPr>
            <w:r w:rsidRPr="00D71FA0">
              <w:rPr>
                <w:noProof w:val="0"/>
                <w:color w:val="000000"/>
              </w:rPr>
              <w:t>98.7</w:t>
            </w:r>
          </w:p>
        </w:tc>
      </w:tr>
      <w:tr w:rsidR="00B65014" w:rsidRPr="00D71FA0" w14:paraId="13C9594B" w14:textId="77777777" w:rsidTr="00796256">
        <w:tc>
          <w:tcPr>
            <w:tcW w:w="1008" w:type="dxa"/>
          </w:tcPr>
          <w:p w14:paraId="20F41F0A" w14:textId="77777777" w:rsidR="00B65014" w:rsidRPr="00D71FA0" w:rsidRDefault="00B65014" w:rsidP="003E377B">
            <w:pPr>
              <w:pStyle w:val="TableText"/>
              <w:rPr>
                <w:noProof w:val="0"/>
              </w:rPr>
            </w:pPr>
            <w:r w:rsidRPr="00D71FA0">
              <w:rPr>
                <w:noProof w:val="0"/>
              </w:rPr>
              <w:t>646</w:t>
            </w:r>
          </w:p>
        </w:tc>
        <w:tc>
          <w:tcPr>
            <w:tcW w:w="1152" w:type="dxa"/>
            <w:tcBorders>
              <w:top w:val="nil"/>
              <w:left w:val="nil"/>
              <w:bottom w:val="nil"/>
              <w:right w:val="nil"/>
            </w:tcBorders>
            <w:shd w:val="clear" w:color="auto" w:fill="auto"/>
            <w:vAlign w:val="bottom"/>
          </w:tcPr>
          <w:p w14:paraId="50577C8D" w14:textId="77777777" w:rsidR="00B65014" w:rsidRPr="00D71FA0" w:rsidRDefault="00B65014" w:rsidP="003E377B">
            <w:pPr>
              <w:pStyle w:val="TableText"/>
              <w:ind w:right="216"/>
              <w:rPr>
                <w:noProof w:val="0"/>
              </w:rPr>
            </w:pPr>
            <w:r w:rsidRPr="00D71FA0">
              <w:rPr>
                <w:noProof w:val="0"/>
                <w:color w:val="000000"/>
              </w:rPr>
              <w:t>155</w:t>
            </w:r>
          </w:p>
        </w:tc>
        <w:tc>
          <w:tcPr>
            <w:tcW w:w="1152" w:type="dxa"/>
            <w:tcBorders>
              <w:top w:val="nil"/>
              <w:left w:val="nil"/>
              <w:bottom w:val="nil"/>
              <w:right w:val="nil"/>
            </w:tcBorders>
            <w:shd w:val="clear" w:color="auto" w:fill="auto"/>
            <w:vAlign w:val="bottom"/>
          </w:tcPr>
          <w:p w14:paraId="475216B9"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333E8775" w14:textId="77777777" w:rsidR="00B65014" w:rsidRPr="00D71FA0" w:rsidRDefault="00B65014" w:rsidP="003E377B">
            <w:pPr>
              <w:pStyle w:val="TableText"/>
              <w:ind w:right="288"/>
              <w:rPr>
                <w:noProof w:val="0"/>
              </w:rPr>
            </w:pPr>
            <w:r w:rsidRPr="00D71FA0">
              <w:rPr>
                <w:noProof w:val="0"/>
                <w:color w:val="000000"/>
              </w:rPr>
              <w:t>43,742</w:t>
            </w:r>
          </w:p>
        </w:tc>
        <w:tc>
          <w:tcPr>
            <w:tcW w:w="1584" w:type="dxa"/>
            <w:tcBorders>
              <w:top w:val="nil"/>
              <w:left w:val="nil"/>
              <w:bottom w:val="nil"/>
              <w:right w:val="nil"/>
            </w:tcBorders>
            <w:shd w:val="clear" w:color="auto" w:fill="auto"/>
            <w:vAlign w:val="bottom"/>
          </w:tcPr>
          <w:p w14:paraId="00DF5B97" w14:textId="77777777" w:rsidR="00B65014" w:rsidRPr="00D71FA0" w:rsidRDefault="00B65014" w:rsidP="003E377B">
            <w:pPr>
              <w:pStyle w:val="TableText"/>
              <w:ind w:right="432"/>
              <w:rPr>
                <w:noProof w:val="0"/>
              </w:rPr>
            </w:pPr>
            <w:r w:rsidRPr="00D71FA0">
              <w:rPr>
                <w:noProof w:val="0"/>
                <w:color w:val="000000"/>
              </w:rPr>
              <w:t>99.1</w:t>
            </w:r>
          </w:p>
        </w:tc>
      </w:tr>
      <w:tr w:rsidR="00B65014" w:rsidRPr="00D71FA0" w14:paraId="1EF059FF" w14:textId="77777777" w:rsidTr="00796256">
        <w:tc>
          <w:tcPr>
            <w:tcW w:w="1008" w:type="dxa"/>
          </w:tcPr>
          <w:p w14:paraId="2E7356E2" w14:textId="77777777" w:rsidR="00B65014" w:rsidRPr="00D71FA0" w:rsidRDefault="00B65014" w:rsidP="00796256">
            <w:pPr>
              <w:pStyle w:val="TableText"/>
              <w:rPr>
                <w:noProof w:val="0"/>
              </w:rPr>
            </w:pPr>
            <w:r w:rsidRPr="00D71FA0">
              <w:rPr>
                <w:noProof w:val="0"/>
              </w:rPr>
              <w:t>647</w:t>
            </w:r>
          </w:p>
        </w:tc>
        <w:tc>
          <w:tcPr>
            <w:tcW w:w="1152" w:type="dxa"/>
            <w:tcBorders>
              <w:top w:val="nil"/>
              <w:left w:val="nil"/>
              <w:bottom w:val="nil"/>
              <w:right w:val="nil"/>
            </w:tcBorders>
            <w:shd w:val="clear" w:color="auto" w:fill="auto"/>
            <w:vAlign w:val="bottom"/>
          </w:tcPr>
          <w:p w14:paraId="19D8E9C4" w14:textId="77777777" w:rsidR="00B65014" w:rsidRPr="00D71FA0" w:rsidRDefault="00B65014" w:rsidP="00796256">
            <w:pPr>
              <w:pStyle w:val="TableText"/>
              <w:ind w:right="216"/>
              <w:rPr>
                <w:noProof w:val="0"/>
              </w:rPr>
            </w:pPr>
            <w:r w:rsidRPr="00D71FA0">
              <w:rPr>
                <w:noProof w:val="0"/>
                <w:color w:val="000000"/>
              </w:rPr>
              <w:t>169</w:t>
            </w:r>
          </w:p>
        </w:tc>
        <w:tc>
          <w:tcPr>
            <w:tcW w:w="1152" w:type="dxa"/>
            <w:tcBorders>
              <w:top w:val="nil"/>
              <w:left w:val="nil"/>
              <w:bottom w:val="nil"/>
              <w:right w:val="nil"/>
            </w:tcBorders>
            <w:shd w:val="clear" w:color="auto" w:fill="auto"/>
            <w:vAlign w:val="bottom"/>
          </w:tcPr>
          <w:p w14:paraId="318CD53D" w14:textId="77777777" w:rsidR="00B65014" w:rsidRPr="00D71FA0" w:rsidRDefault="00B65014" w:rsidP="00796256">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02DD5CDE" w14:textId="77777777" w:rsidR="00B65014" w:rsidRPr="00D71FA0" w:rsidRDefault="00B65014" w:rsidP="00796256">
            <w:pPr>
              <w:pStyle w:val="TableText"/>
              <w:ind w:right="288"/>
              <w:rPr>
                <w:noProof w:val="0"/>
              </w:rPr>
            </w:pPr>
            <w:r w:rsidRPr="00D71FA0">
              <w:rPr>
                <w:noProof w:val="0"/>
                <w:color w:val="000000"/>
              </w:rPr>
              <w:t>43,911</w:t>
            </w:r>
          </w:p>
        </w:tc>
        <w:tc>
          <w:tcPr>
            <w:tcW w:w="1584" w:type="dxa"/>
            <w:tcBorders>
              <w:top w:val="nil"/>
              <w:left w:val="nil"/>
              <w:bottom w:val="nil"/>
              <w:right w:val="nil"/>
            </w:tcBorders>
            <w:shd w:val="clear" w:color="auto" w:fill="auto"/>
            <w:vAlign w:val="bottom"/>
          </w:tcPr>
          <w:p w14:paraId="0140685D" w14:textId="77777777" w:rsidR="00B65014" w:rsidRPr="00D71FA0" w:rsidRDefault="00B65014" w:rsidP="00796256">
            <w:pPr>
              <w:pStyle w:val="TableText"/>
              <w:ind w:right="432"/>
              <w:rPr>
                <w:noProof w:val="0"/>
              </w:rPr>
            </w:pPr>
            <w:r w:rsidRPr="00D71FA0">
              <w:rPr>
                <w:noProof w:val="0"/>
                <w:color w:val="000000"/>
              </w:rPr>
              <w:t>99.4</w:t>
            </w:r>
          </w:p>
        </w:tc>
      </w:tr>
      <w:tr w:rsidR="00B65014" w:rsidRPr="00D71FA0" w14:paraId="47807AC2" w14:textId="77777777" w:rsidTr="00796256">
        <w:tc>
          <w:tcPr>
            <w:tcW w:w="1008" w:type="dxa"/>
          </w:tcPr>
          <w:p w14:paraId="05B93FD3" w14:textId="77777777" w:rsidR="00B65014" w:rsidRPr="00D71FA0" w:rsidRDefault="00B65014" w:rsidP="00796256">
            <w:pPr>
              <w:pStyle w:val="TableText"/>
              <w:rPr>
                <w:noProof w:val="0"/>
              </w:rPr>
            </w:pPr>
            <w:r w:rsidRPr="00D71FA0">
              <w:rPr>
                <w:noProof w:val="0"/>
              </w:rPr>
              <w:t>648</w:t>
            </w:r>
          </w:p>
        </w:tc>
        <w:tc>
          <w:tcPr>
            <w:tcW w:w="1152" w:type="dxa"/>
            <w:tcBorders>
              <w:top w:val="nil"/>
              <w:left w:val="nil"/>
              <w:bottom w:val="nil"/>
              <w:right w:val="nil"/>
            </w:tcBorders>
            <w:shd w:val="clear" w:color="auto" w:fill="auto"/>
            <w:vAlign w:val="bottom"/>
          </w:tcPr>
          <w:p w14:paraId="2ED22279" w14:textId="77777777" w:rsidR="00B65014" w:rsidRPr="00D71FA0" w:rsidRDefault="00B65014" w:rsidP="00796256">
            <w:pPr>
              <w:pStyle w:val="TableText"/>
              <w:ind w:right="216"/>
              <w:rPr>
                <w:noProof w:val="0"/>
              </w:rPr>
            </w:pPr>
            <w:r w:rsidRPr="00D71FA0">
              <w:rPr>
                <w:noProof w:val="0"/>
                <w:color w:val="000000"/>
              </w:rPr>
              <w:t>97</w:t>
            </w:r>
          </w:p>
        </w:tc>
        <w:tc>
          <w:tcPr>
            <w:tcW w:w="1152" w:type="dxa"/>
            <w:tcBorders>
              <w:top w:val="nil"/>
              <w:left w:val="nil"/>
              <w:bottom w:val="nil"/>
              <w:right w:val="nil"/>
            </w:tcBorders>
            <w:shd w:val="clear" w:color="auto" w:fill="auto"/>
            <w:vAlign w:val="bottom"/>
          </w:tcPr>
          <w:p w14:paraId="4E8144DD"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503BA202" w14:textId="77777777" w:rsidR="00B65014" w:rsidRPr="00D71FA0" w:rsidRDefault="00B65014" w:rsidP="00796256">
            <w:pPr>
              <w:pStyle w:val="TableText"/>
              <w:ind w:right="288"/>
              <w:rPr>
                <w:noProof w:val="0"/>
              </w:rPr>
            </w:pPr>
            <w:r w:rsidRPr="00D71FA0">
              <w:rPr>
                <w:noProof w:val="0"/>
                <w:color w:val="000000"/>
              </w:rPr>
              <w:t>44,008</w:t>
            </w:r>
          </w:p>
        </w:tc>
        <w:tc>
          <w:tcPr>
            <w:tcW w:w="1584" w:type="dxa"/>
            <w:tcBorders>
              <w:top w:val="nil"/>
              <w:left w:val="nil"/>
              <w:bottom w:val="nil"/>
              <w:right w:val="nil"/>
            </w:tcBorders>
            <w:shd w:val="clear" w:color="auto" w:fill="auto"/>
            <w:vAlign w:val="bottom"/>
          </w:tcPr>
          <w:p w14:paraId="1AC30AC2" w14:textId="77777777" w:rsidR="00B65014" w:rsidRPr="00D71FA0" w:rsidRDefault="00B65014" w:rsidP="00796256">
            <w:pPr>
              <w:pStyle w:val="TableText"/>
              <w:ind w:right="432"/>
              <w:rPr>
                <w:noProof w:val="0"/>
              </w:rPr>
            </w:pPr>
            <w:r w:rsidRPr="00D71FA0">
              <w:rPr>
                <w:noProof w:val="0"/>
                <w:color w:val="000000"/>
              </w:rPr>
              <w:t>99.7</w:t>
            </w:r>
          </w:p>
        </w:tc>
      </w:tr>
      <w:tr w:rsidR="00B65014" w:rsidRPr="00D71FA0" w14:paraId="1AEFD5D9" w14:textId="77777777" w:rsidTr="00796256">
        <w:tc>
          <w:tcPr>
            <w:tcW w:w="1008" w:type="dxa"/>
            <w:tcBorders>
              <w:bottom w:val="nil"/>
            </w:tcBorders>
          </w:tcPr>
          <w:p w14:paraId="26F24CDB" w14:textId="77777777" w:rsidR="00B65014" w:rsidRPr="00D71FA0" w:rsidRDefault="00B65014" w:rsidP="00796256">
            <w:pPr>
              <w:pStyle w:val="TableText"/>
              <w:rPr>
                <w:noProof w:val="0"/>
              </w:rPr>
            </w:pPr>
            <w:r w:rsidRPr="00D71FA0">
              <w:rPr>
                <w:noProof w:val="0"/>
              </w:rPr>
              <w:t>649</w:t>
            </w:r>
          </w:p>
        </w:tc>
        <w:tc>
          <w:tcPr>
            <w:tcW w:w="1152" w:type="dxa"/>
            <w:tcBorders>
              <w:top w:val="nil"/>
              <w:left w:val="nil"/>
              <w:bottom w:val="nil"/>
              <w:right w:val="nil"/>
            </w:tcBorders>
            <w:shd w:val="clear" w:color="auto" w:fill="auto"/>
            <w:vAlign w:val="bottom"/>
          </w:tcPr>
          <w:p w14:paraId="387B2202" w14:textId="77777777" w:rsidR="00B65014" w:rsidRPr="00D71FA0" w:rsidRDefault="00B65014" w:rsidP="00796256">
            <w:pPr>
              <w:pStyle w:val="TableText"/>
              <w:ind w:right="216"/>
              <w:rPr>
                <w:noProof w:val="0"/>
              </w:rPr>
            </w:pPr>
            <w:r w:rsidRPr="00D71FA0">
              <w:rPr>
                <w:noProof w:val="0"/>
                <w:color w:val="000000"/>
              </w:rPr>
              <w:t>56</w:t>
            </w:r>
          </w:p>
        </w:tc>
        <w:tc>
          <w:tcPr>
            <w:tcW w:w="1152" w:type="dxa"/>
            <w:tcBorders>
              <w:top w:val="nil"/>
              <w:left w:val="nil"/>
              <w:bottom w:val="nil"/>
              <w:right w:val="nil"/>
            </w:tcBorders>
            <w:shd w:val="clear" w:color="auto" w:fill="auto"/>
            <w:vAlign w:val="bottom"/>
          </w:tcPr>
          <w:p w14:paraId="66D48642" w14:textId="77777777" w:rsidR="00B65014" w:rsidRPr="00D71FA0" w:rsidRDefault="00B65014" w:rsidP="00796256">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22F8286" w14:textId="77777777" w:rsidR="00B65014" w:rsidRPr="00D71FA0" w:rsidRDefault="00B65014" w:rsidP="00796256">
            <w:pPr>
              <w:pStyle w:val="TableText"/>
              <w:ind w:right="288"/>
              <w:rPr>
                <w:noProof w:val="0"/>
              </w:rPr>
            </w:pPr>
            <w:r w:rsidRPr="00D71FA0">
              <w:rPr>
                <w:noProof w:val="0"/>
                <w:color w:val="000000"/>
              </w:rPr>
              <w:t>44,064</w:t>
            </w:r>
          </w:p>
        </w:tc>
        <w:tc>
          <w:tcPr>
            <w:tcW w:w="1584" w:type="dxa"/>
            <w:tcBorders>
              <w:top w:val="nil"/>
              <w:left w:val="nil"/>
              <w:bottom w:val="nil"/>
              <w:right w:val="nil"/>
            </w:tcBorders>
            <w:shd w:val="clear" w:color="auto" w:fill="auto"/>
            <w:vAlign w:val="bottom"/>
          </w:tcPr>
          <w:p w14:paraId="73AEFB69"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1319C6F1" w14:textId="77777777" w:rsidTr="00796256">
        <w:tc>
          <w:tcPr>
            <w:tcW w:w="1008" w:type="dxa"/>
            <w:tcBorders>
              <w:top w:val="nil"/>
              <w:bottom w:val="single" w:sz="12" w:space="0" w:color="auto"/>
            </w:tcBorders>
          </w:tcPr>
          <w:p w14:paraId="7DEBA332" w14:textId="77777777" w:rsidR="00B65014" w:rsidRPr="00D71FA0" w:rsidRDefault="00B65014" w:rsidP="00796256">
            <w:pPr>
              <w:pStyle w:val="TableText"/>
              <w:rPr>
                <w:noProof w:val="0"/>
              </w:rPr>
            </w:pPr>
            <w:r w:rsidRPr="00D71FA0">
              <w:rPr>
                <w:noProof w:val="0"/>
              </w:rPr>
              <w:t>650</w:t>
            </w:r>
          </w:p>
        </w:tc>
        <w:tc>
          <w:tcPr>
            <w:tcW w:w="1152" w:type="dxa"/>
            <w:tcBorders>
              <w:top w:val="nil"/>
              <w:left w:val="nil"/>
              <w:bottom w:val="single" w:sz="12" w:space="0" w:color="auto"/>
              <w:right w:val="nil"/>
            </w:tcBorders>
            <w:shd w:val="clear" w:color="auto" w:fill="auto"/>
            <w:vAlign w:val="bottom"/>
          </w:tcPr>
          <w:p w14:paraId="53E0AC4D" w14:textId="77777777" w:rsidR="00B65014" w:rsidRPr="00D71FA0" w:rsidRDefault="00B65014" w:rsidP="00796256">
            <w:pPr>
              <w:pStyle w:val="TableText"/>
              <w:ind w:right="216"/>
              <w:rPr>
                <w:noProof w:val="0"/>
              </w:rPr>
            </w:pPr>
            <w:r w:rsidRPr="00D71FA0">
              <w:rPr>
                <w:noProof w:val="0"/>
                <w:color w:val="000000"/>
              </w:rPr>
              <w:t>97</w:t>
            </w:r>
          </w:p>
        </w:tc>
        <w:tc>
          <w:tcPr>
            <w:tcW w:w="1152" w:type="dxa"/>
            <w:tcBorders>
              <w:top w:val="nil"/>
              <w:left w:val="nil"/>
              <w:bottom w:val="single" w:sz="12" w:space="0" w:color="auto"/>
              <w:right w:val="nil"/>
            </w:tcBorders>
            <w:shd w:val="clear" w:color="auto" w:fill="auto"/>
            <w:vAlign w:val="bottom"/>
          </w:tcPr>
          <w:p w14:paraId="6D3ED89E"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1F090CA7" w14:textId="77777777" w:rsidR="00B65014" w:rsidRPr="00D71FA0" w:rsidRDefault="00B65014" w:rsidP="00796256">
            <w:pPr>
              <w:pStyle w:val="TableText"/>
              <w:ind w:right="288"/>
              <w:rPr>
                <w:noProof w:val="0"/>
              </w:rPr>
            </w:pPr>
            <w:r w:rsidRPr="00D71FA0">
              <w:rPr>
                <w:noProof w:val="0"/>
                <w:color w:val="000000"/>
              </w:rPr>
              <w:t>44,161</w:t>
            </w:r>
          </w:p>
        </w:tc>
        <w:tc>
          <w:tcPr>
            <w:tcW w:w="1584" w:type="dxa"/>
            <w:tcBorders>
              <w:top w:val="nil"/>
              <w:left w:val="nil"/>
              <w:bottom w:val="single" w:sz="12" w:space="0" w:color="auto"/>
              <w:right w:val="nil"/>
            </w:tcBorders>
            <w:shd w:val="clear" w:color="auto" w:fill="auto"/>
            <w:vAlign w:val="bottom"/>
          </w:tcPr>
          <w:p w14:paraId="393721D5" w14:textId="77777777" w:rsidR="00B65014" w:rsidRPr="00D71FA0" w:rsidRDefault="00B65014" w:rsidP="00796256">
            <w:pPr>
              <w:pStyle w:val="TableText"/>
              <w:ind w:right="432"/>
              <w:rPr>
                <w:noProof w:val="0"/>
              </w:rPr>
            </w:pPr>
            <w:r w:rsidRPr="00D71FA0">
              <w:rPr>
                <w:noProof w:val="0"/>
                <w:color w:val="000000"/>
              </w:rPr>
              <w:t>100.0</w:t>
            </w:r>
          </w:p>
        </w:tc>
      </w:tr>
    </w:tbl>
    <w:p w14:paraId="5EF1C7DE" w14:textId="77777777" w:rsidR="00B65014" w:rsidRPr="00D71FA0" w:rsidRDefault="00B65014" w:rsidP="00796256">
      <w:pPr>
        <w:pStyle w:val="Caption"/>
        <w:pageBreakBefore/>
      </w:pPr>
      <w:bookmarkStart w:id="924" w:name="_Ref36128840"/>
      <w:bookmarkStart w:id="925" w:name="_Toc83893171"/>
      <w:bookmarkStart w:id="926" w:name="_Toc103172855"/>
      <w:r w:rsidRPr="00D71FA0">
        <w:lastRenderedPageBreak/>
        <w:t>Table 6.B.</w:t>
      </w:r>
      <w:r w:rsidRPr="00D71FA0">
        <w:fldChar w:fldCharType="begin"/>
      </w:r>
      <w:r w:rsidRPr="00D71FA0">
        <w:instrText>SEQ Table_6.B. \* ARABIC</w:instrText>
      </w:r>
      <w:r w:rsidRPr="00D71FA0">
        <w:fldChar w:fldCharType="separate"/>
      </w:r>
      <w:r w:rsidRPr="00D71FA0">
        <w:t>5</w:t>
      </w:r>
      <w:r w:rsidRPr="00D71FA0">
        <w:fldChar w:fldCharType="end"/>
      </w:r>
      <w:bookmarkEnd w:id="924"/>
      <w:r w:rsidRPr="00D71FA0">
        <w:t xml:space="preserve">  Overall Scale Score Distribution for Grade Twelve</w:t>
      </w:r>
      <w:bookmarkEnd w:id="925"/>
      <w:bookmarkEnd w:id="926"/>
    </w:p>
    <w:tbl>
      <w:tblPr>
        <w:tblStyle w:val="TRs"/>
        <w:tblW w:w="6516" w:type="dxa"/>
        <w:tblLayout w:type="fixed"/>
        <w:tblLook w:val="04A0" w:firstRow="1" w:lastRow="0" w:firstColumn="1" w:lastColumn="0" w:noHBand="0" w:noVBand="1"/>
        <w:tblDescription w:val="Overall Scale Score Distribution for Grade Twelve"/>
      </w:tblPr>
      <w:tblGrid>
        <w:gridCol w:w="1008"/>
        <w:gridCol w:w="1152"/>
        <w:gridCol w:w="1152"/>
        <w:gridCol w:w="1620"/>
        <w:gridCol w:w="1584"/>
      </w:tblGrid>
      <w:tr w:rsidR="00B65014" w:rsidRPr="00D71FA0" w14:paraId="6E24425C"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C8D71F3" w14:textId="77777777" w:rsidR="00B65014" w:rsidRPr="00D71FA0" w:rsidRDefault="00B65014" w:rsidP="00796256">
            <w:pPr>
              <w:pStyle w:val="TableHead"/>
              <w:rPr>
                <w:noProof w:val="0"/>
              </w:rPr>
            </w:pPr>
            <w:r w:rsidRPr="00D71FA0">
              <w:rPr>
                <w:noProof w:val="0"/>
              </w:rPr>
              <w:t>Scale Score</w:t>
            </w:r>
          </w:p>
        </w:tc>
        <w:tc>
          <w:tcPr>
            <w:tcW w:w="1152" w:type="dxa"/>
          </w:tcPr>
          <w:p w14:paraId="59598378" w14:textId="77777777" w:rsidR="00B65014" w:rsidRPr="00D71FA0" w:rsidRDefault="00B65014" w:rsidP="00796256">
            <w:pPr>
              <w:pStyle w:val="TableHead"/>
              <w:rPr>
                <w:noProof w:val="0"/>
              </w:rPr>
            </w:pPr>
            <w:r w:rsidRPr="00D71FA0">
              <w:rPr>
                <w:noProof w:val="0"/>
              </w:rPr>
              <w:t>N</w:t>
            </w:r>
          </w:p>
        </w:tc>
        <w:tc>
          <w:tcPr>
            <w:tcW w:w="1152" w:type="dxa"/>
          </w:tcPr>
          <w:p w14:paraId="5A1566BD" w14:textId="77777777" w:rsidR="00B65014" w:rsidRPr="00D71FA0" w:rsidRDefault="00B65014" w:rsidP="00796256">
            <w:pPr>
              <w:pStyle w:val="TableHead"/>
              <w:rPr>
                <w:noProof w:val="0"/>
              </w:rPr>
            </w:pPr>
            <w:r w:rsidRPr="00D71FA0">
              <w:rPr>
                <w:noProof w:val="0"/>
              </w:rPr>
              <w:t>Percent</w:t>
            </w:r>
          </w:p>
        </w:tc>
        <w:tc>
          <w:tcPr>
            <w:tcW w:w="1620" w:type="dxa"/>
          </w:tcPr>
          <w:p w14:paraId="021339D4"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369E3356" w14:textId="77777777" w:rsidR="00B65014" w:rsidRPr="00D71FA0" w:rsidRDefault="00B65014" w:rsidP="00796256">
            <w:pPr>
              <w:pStyle w:val="TableHead"/>
              <w:rPr>
                <w:noProof w:val="0"/>
              </w:rPr>
            </w:pPr>
            <w:r w:rsidRPr="00D71FA0">
              <w:rPr>
                <w:noProof w:val="0"/>
              </w:rPr>
              <w:t>Cumulative Percent</w:t>
            </w:r>
          </w:p>
        </w:tc>
      </w:tr>
      <w:tr w:rsidR="00B65014" w:rsidRPr="00D71FA0" w14:paraId="36ADADDC" w14:textId="77777777" w:rsidTr="00796256">
        <w:tc>
          <w:tcPr>
            <w:tcW w:w="1008" w:type="dxa"/>
          </w:tcPr>
          <w:p w14:paraId="0012A548" w14:textId="77777777" w:rsidR="00B65014" w:rsidRPr="00D71FA0" w:rsidRDefault="00B65014" w:rsidP="003E377B">
            <w:pPr>
              <w:pStyle w:val="TableText"/>
              <w:rPr>
                <w:noProof w:val="0"/>
              </w:rPr>
            </w:pPr>
            <w:r w:rsidRPr="00D71FA0">
              <w:rPr>
                <w:noProof w:val="0"/>
              </w:rPr>
              <w:t>550</w:t>
            </w:r>
          </w:p>
        </w:tc>
        <w:tc>
          <w:tcPr>
            <w:tcW w:w="1152" w:type="dxa"/>
            <w:tcBorders>
              <w:top w:val="nil"/>
              <w:left w:val="nil"/>
              <w:bottom w:val="nil"/>
              <w:right w:val="nil"/>
            </w:tcBorders>
            <w:shd w:val="clear" w:color="auto" w:fill="auto"/>
            <w:vAlign w:val="bottom"/>
          </w:tcPr>
          <w:p w14:paraId="665B7752" w14:textId="77777777" w:rsidR="00B65014" w:rsidRPr="00D71FA0" w:rsidRDefault="00B65014" w:rsidP="003E377B">
            <w:pPr>
              <w:pStyle w:val="TableText"/>
              <w:ind w:right="216"/>
              <w:rPr>
                <w:noProof w:val="0"/>
              </w:rPr>
            </w:pPr>
            <w:r w:rsidRPr="00D71FA0">
              <w:rPr>
                <w:noProof w:val="0"/>
                <w:color w:val="000000"/>
              </w:rPr>
              <w:t>416</w:t>
            </w:r>
          </w:p>
        </w:tc>
        <w:tc>
          <w:tcPr>
            <w:tcW w:w="1152" w:type="dxa"/>
            <w:tcBorders>
              <w:top w:val="nil"/>
              <w:left w:val="nil"/>
              <w:bottom w:val="nil"/>
              <w:right w:val="nil"/>
            </w:tcBorders>
            <w:shd w:val="clear" w:color="auto" w:fill="auto"/>
            <w:vAlign w:val="bottom"/>
          </w:tcPr>
          <w:p w14:paraId="5DFD7F8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1120D05" w14:textId="77777777" w:rsidR="00B65014" w:rsidRPr="00D71FA0" w:rsidRDefault="00B65014" w:rsidP="003E377B">
            <w:pPr>
              <w:pStyle w:val="TableText"/>
              <w:ind w:right="288"/>
              <w:rPr>
                <w:noProof w:val="0"/>
              </w:rPr>
            </w:pPr>
            <w:r w:rsidRPr="00D71FA0">
              <w:rPr>
                <w:noProof w:val="0"/>
                <w:color w:val="000000"/>
              </w:rPr>
              <w:t>416</w:t>
            </w:r>
          </w:p>
        </w:tc>
        <w:tc>
          <w:tcPr>
            <w:tcW w:w="1584" w:type="dxa"/>
            <w:tcBorders>
              <w:top w:val="nil"/>
              <w:left w:val="nil"/>
              <w:bottom w:val="nil"/>
              <w:right w:val="nil"/>
            </w:tcBorders>
            <w:shd w:val="clear" w:color="auto" w:fill="auto"/>
            <w:vAlign w:val="bottom"/>
          </w:tcPr>
          <w:p w14:paraId="0C8A74C0"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39199D7F" w14:textId="77777777" w:rsidTr="00796256">
        <w:tc>
          <w:tcPr>
            <w:tcW w:w="1008" w:type="dxa"/>
          </w:tcPr>
          <w:p w14:paraId="3FF3AF08" w14:textId="77777777" w:rsidR="00B65014" w:rsidRPr="00D71FA0" w:rsidRDefault="00B65014" w:rsidP="003E377B">
            <w:pPr>
              <w:pStyle w:val="TableText"/>
              <w:rPr>
                <w:noProof w:val="0"/>
              </w:rPr>
            </w:pPr>
            <w:r w:rsidRPr="00D71FA0">
              <w:rPr>
                <w:noProof w:val="0"/>
              </w:rPr>
              <w:t>551</w:t>
            </w:r>
          </w:p>
        </w:tc>
        <w:tc>
          <w:tcPr>
            <w:tcW w:w="1152" w:type="dxa"/>
            <w:tcBorders>
              <w:top w:val="nil"/>
              <w:left w:val="nil"/>
              <w:bottom w:val="nil"/>
              <w:right w:val="nil"/>
            </w:tcBorders>
            <w:shd w:val="clear" w:color="auto" w:fill="auto"/>
            <w:vAlign w:val="bottom"/>
          </w:tcPr>
          <w:p w14:paraId="028EA525" w14:textId="77777777" w:rsidR="00B65014" w:rsidRPr="00D71FA0" w:rsidRDefault="00B65014" w:rsidP="003E377B">
            <w:pPr>
              <w:pStyle w:val="TableText"/>
              <w:ind w:right="216"/>
              <w:rPr>
                <w:noProof w:val="0"/>
              </w:rPr>
            </w:pPr>
            <w:r w:rsidRPr="00D71FA0">
              <w:rPr>
                <w:noProof w:val="0"/>
                <w:color w:val="000000"/>
              </w:rPr>
              <w:t>6</w:t>
            </w:r>
          </w:p>
        </w:tc>
        <w:tc>
          <w:tcPr>
            <w:tcW w:w="1152" w:type="dxa"/>
            <w:tcBorders>
              <w:top w:val="nil"/>
              <w:left w:val="nil"/>
              <w:bottom w:val="nil"/>
              <w:right w:val="nil"/>
            </w:tcBorders>
            <w:shd w:val="clear" w:color="auto" w:fill="auto"/>
            <w:vAlign w:val="bottom"/>
          </w:tcPr>
          <w:p w14:paraId="35622AC0"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120EC4F9" w14:textId="77777777" w:rsidR="00B65014" w:rsidRPr="00D71FA0" w:rsidRDefault="00B65014" w:rsidP="003E377B">
            <w:pPr>
              <w:pStyle w:val="TableText"/>
              <w:ind w:right="288"/>
              <w:rPr>
                <w:noProof w:val="0"/>
              </w:rPr>
            </w:pPr>
            <w:r w:rsidRPr="00D71FA0">
              <w:rPr>
                <w:noProof w:val="0"/>
                <w:color w:val="000000"/>
              </w:rPr>
              <w:t>422</w:t>
            </w:r>
          </w:p>
        </w:tc>
        <w:tc>
          <w:tcPr>
            <w:tcW w:w="1584" w:type="dxa"/>
            <w:tcBorders>
              <w:top w:val="nil"/>
              <w:left w:val="nil"/>
              <w:bottom w:val="nil"/>
              <w:right w:val="nil"/>
            </w:tcBorders>
            <w:shd w:val="clear" w:color="auto" w:fill="auto"/>
            <w:vAlign w:val="bottom"/>
          </w:tcPr>
          <w:p w14:paraId="5BA737EE"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376A8503" w14:textId="77777777" w:rsidTr="00796256">
        <w:tc>
          <w:tcPr>
            <w:tcW w:w="1008" w:type="dxa"/>
          </w:tcPr>
          <w:p w14:paraId="26BBEA87" w14:textId="77777777" w:rsidR="00B65014" w:rsidRPr="00D71FA0" w:rsidRDefault="00B65014" w:rsidP="003E377B">
            <w:pPr>
              <w:pStyle w:val="TableText"/>
              <w:rPr>
                <w:noProof w:val="0"/>
              </w:rPr>
            </w:pPr>
            <w:r w:rsidRPr="00D71FA0">
              <w:rPr>
                <w:noProof w:val="0"/>
              </w:rPr>
              <w:t>552</w:t>
            </w:r>
          </w:p>
        </w:tc>
        <w:tc>
          <w:tcPr>
            <w:tcW w:w="1152" w:type="dxa"/>
            <w:tcBorders>
              <w:top w:val="nil"/>
              <w:left w:val="nil"/>
              <w:bottom w:val="nil"/>
              <w:right w:val="nil"/>
            </w:tcBorders>
            <w:shd w:val="clear" w:color="auto" w:fill="auto"/>
            <w:vAlign w:val="bottom"/>
          </w:tcPr>
          <w:p w14:paraId="12210B45" w14:textId="77777777" w:rsidR="00B65014" w:rsidRPr="00D71FA0" w:rsidRDefault="00B65014" w:rsidP="003E377B">
            <w:pPr>
              <w:pStyle w:val="TableText"/>
              <w:ind w:right="216"/>
              <w:rPr>
                <w:noProof w:val="0"/>
              </w:rPr>
            </w:pPr>
            <w:r w:rsidRPr="00D71FA0">
              <w:rPr>
                <w:noProof w:val="0"/>
                <w:color w:val="000000"/>
              </w:rPr>
              <w:t>11</w:t>
            </w:r>
          </w:p>
        </w:tc>
        <w:tc>
          <w:tcPr>
            <w:tcW w:w="1152" w:type="dxa"/>
            <w:tcBorders>
              <w:top w:val="nil"/>
              <w:left w:val="nil"/>
              <w:bottom w:val="nil"/>
              <w:right w:val="nil"/>
            </w:tcBorders>
            <w:shd w:val="clear" w:color="auto" w:fill="auto"/>
            <w:vAlign w:val="bottom"/>
          </w:tcPr>
          <w:p w14:paraId="18BA21D2"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7B04144" w14:textId="77777777" w:rsidR="00B65014" w:rsidRPr="00D71FA0" w:rsidRDefault="00B65014" w:rsidP="003E377B">
            <w:pPr>
              <w:pStyle w:val="TableText"/>
              <w:ind w:right="288"/>
              <w:rPr>
                <w:noProof w:val="0"/>
              </w:rPr>
            </w:pPr>
            <w:r w:rsidRPr="00D71FA0">
              <w:rPr>
                <w:noProof w:val="0"/>
                <w:color w:val="000000"/>
              </w:rPr>
              <w:t>433</w:t>
            </w:r>
          </w:p>
        </w:tc>
        <w:tc>
          <w:tcPr>
            <w:tcW w:w="1584" w:type="dxa"/>
            <w:tcBorders>
              <w:top w:val="nil"/>
              <w:left w:val="nil"/>
              <w:bottom w:val="nil"/>
              <w:right w:val="nil"/>
            </w:tcBorders>
            <w:shd w:val="clear" w:color="auto" w:fill="auto"/>
            <w:vAlign w:val="bottom"/>
          </w:tcPr>
          <w:p w14:paraId="7FC4AE95"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1D074F95" w14:textId="77777777" w:rsidTr="00796256">
        <w:tc>
          <w:tcPr>
            <w:tcW w:w="1008" w:type="dxa"/>
          </w:tcPr>
          <w:p w14:paraId="0C7D99BD" w14:textId="77777777" w:rsidR="00B65014" w:rsidRPr="00D71FA0" w:rsidRDefault="00B65014" w:rsidP="003E377B">
            <w:pPr>
              <w:pStyle w:val="TableText"/>
              <w:rPr>
                <w:noProof w:val="0"/>
              </w:rPr>
            </w:pPr>
            <w:r w:rsidRPr="00D71FA0">
              <w:rPr>
                <w:noProof w:val="0"/>
              </w:rPr>
              <w:t>553</w:t>
            </w:r>
          </w:p>
        </w:tc>
        <w:tc>
          <w:tcPr>
            <w:tcW w:w="1152" w:type="dxa"/>
            <w:tcBorders>
              <w:top w:val="nil"/>
              <w:left w:val="nil"/>
              <w:bottom w:val="nil"/>
              <w:right w:val="nil"/>
            </w:tcBorders>
            <w:shd w:val="clear" w:color="auto" w:fill="auto"/>
            <w:vAlign w:val="bottom"/>
          </w:tcPr>
          <w:p w14:paraId="497F8C60" w14:textId="77777777" w:rsidR="00B65014" w:rsidRPr="00D71FA0" w:rsidRDefault="00B65014" w:rsidP="003E377B">
            <w:pPr>
              <w:pStyle w:val="TableText"/>
              <w:ind w:right="216"/>
              <w:rPr>
                <w:noProof w:val="0"/>
              </w:rPr>
            </w:pPr>
            <w:r w:rsidRPr="00D71FA0">
              <w:rPr>
                <w:noProof w:val="0"/>
                <w:color w:val="000000"/>
              </w:rPr>
              <w:t>21</w:t>
            </w:r>
          </w:p>
        </w:tc>
        <w:tc>
          <w:tcPr>
            <w:tcW w:w="1152" w:type="dxa"/>
            <w:tcBorders>
              <w:top w:val="nil"/>
              <w:left w:val="nil"/>
              <w:bottom w:val="nil"/>
              <w:right w:val="nil"/>
            </w:tcBorders>
            <w:shd w:val="clear" w:color="auto" w:fill="auto"/>
            <w:vAlign w:val="bottom"/>
          </w:tcPr>
          <w:p w14:paraId="3D3918DD"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527BB5E5" w14:textId="77777777" w:rsidR="00B65014" w:rsidRPr="00D71FA0" w:rsidRDefault="00B65014" w:rsidP="003E377B">
            <w:pPr>
              <w:pStyle w:val="TableText"/>
              <w:ind w:right="288"/>
              <w:rPr>
                <w:noProof w:val="0"/>
              </w:rPr>
            </w:pPr>
            <w:r w:rsidRPr="00D71FA0">
              <w:rPr>
                <w:noProof w:val="0"/>
                <w:color w:val="000000"/>
              </w:rPr>
              <w:t>454</w:t>
            </w:r>
          </w:p>
        </w:tc>
        <w:tc>
          <w:tcPr>
            <w:tcW w:w="1584" w:type="dxa"/>
            <w:tcBorders>
              <w:top w:val="nil"/>
              <w:left w:val="nil"/>
              <w:bottom w:val="nil"/>
              <w:right w:val="nil"/>
            </w:tcBorders>
            <w:shd w:val="clear" w:color="auto" w:fill="auto"/>
            <w:vAlign w:val="bottom"/>
          </w:tcPr>
          <w:p w14:paraId="6EFDE356"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2A4D2CCC" w14:textId="77777777" w:rsidTr="00796256">
        <w:tc>
          <w:tcPr>
            <w:tcW w:w="1008" w:type="dxa"/>
          </w:tcPr>
          <w:p w14:paraId="3C84CBFD" w14:textId="77777777" w:rsidR="00B65014" w:rsidRPr="00D71FA0" w:rsidRDefault="00B65014" w:rsidP="003E377B">
            <w:pPr>
              <w:pStyle w:val="TableText"/>
              <w:rPr>
                <w:noProof w:val="0"/>
              </w:rPr>
            </w:pPr>
            <w:r w:rsidRPr="00D71FA0">
              <w:rPr>
                <w:noProof w:val="0"/>
              </w:rPr>
              <w:t>554</w:t>
            </w:r>
          </w:p>
        </w:tc>
        <w:tc>
          <w:tcPr>
            <w:tcW w:w="1152" w:type="dxa"/>
            <w:tcBorders>
              <w:top w:val="nil"/>
              <w:left w:val="nil"/>
              <w:bottom w:val="nil"/>
              <w:right w:val="nil"/>
            </w:tcBorders>
            <w:shd w:val="clear" w:color="auto" w:fill="auto"/>
            <w:vAlign w:val="bottom"/>
          </w:tcPr>
          <w:p w14:paraId="4D927FFA" w14:textId="77777777" w:rsidR="00B65014" w:rsidRPr="00D71FA0" w:rsidRDefault="00B65014" w:rsidP="003E377B">
            <w:pPr>
              <w:pStyle w:val="TableText"/>
              <w:ind w:right="216"/>
              <w:rPr>
                <w:noProof w:val="0"/>
              </w:rPr>
            </w:pPr>
            <w:r w:rsidRPr="00D71FA0">
              <w:rPr>
                <w:noProof w:val="0"/>
                <w:color w:val="000000"/>
              </w:rPr>
              <w:t>26</w:t>
            </w:r>
          </w:p>
        </w:tc>
        <w:tc>
          <w:tcPr>
            <w:tcW w:w="1152" w:type="dxa"/>
            <w:tcBorders>
              <w:top w:val="nil"/>
              <w:left w:val="nil"/>
              <w:bottom w:val="nil"/>
              <w:right w:val="nil"/>
            </w:tcBorders>
            <w:shd w:val="clear" w:color="auto" w:fill="auto"/>
            <w:vAlign w:val="bottom"/>
          </w:tcPr>
          <w:p w14:paraId="08447636"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577A7AB" w14:textId="77777777" w:rsidR="00B65014" w:rsidRPr="00D71FA0" w:rsidRDefault="00B65014" w:rsidP="003E377B">
            <w:pPr>
              <w:pStyle w:val="TableText"/>
              <w:ind w:right="288"/>
              <w:rPr>
                <w:noProof w:val="0"/>
              </w:rPr>
            </w:pPr>
            <w:r w:rsidRPr="00D71FA0">
              <w:rPr>
                <w:noProof w:val="0"/>
                <w:color w:val="000000"/>
              </w:rPr>
              <w:t>480</w:t>
            </w:r>
          </w:p>
        </w:tc>
        <w:tc>
          <w:tcPr>
            <w:tcW w:w="1584" w:type="dxa"/>
            <w:tcBorders>
              <w:top w:val="nil"/>
              <w:left w:val="nil"/>
              <w:bottom w:val="nil"/>
              <w:right w:val="nil"/>
            </w:tcBorders>
            <w:shd w:val="clear" w:color="auto" w:fill="auto"/>
            <w:vAlign w:val="bottom"/>
          </w:tcPr>
          <w:p w14:paraId="1A6831DA"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65B1B83F" w14:textId="77777777" w:rsidTr="00796256">
        <w:tc>
          <w:tcPr>
            <w:tcW w:w="1008" w:type="dxa"/>
          </w:tcPr>
          <w:p w14:paraId="6DBC5537" w14:textId="77777777" w:rsidR="00B65014" w:rsidRPr="00D71FA0" w:rsidRDefault="00B65014" w:rsidP="003E377B">
            <w:pPr>
              <w:pStyle w:val="TableText"/>
              <w:rPr>
                <w:noProof w:val="0"/>
              </w:rPr>
            </w:pPr>
            <w:r w:rsidRPr="00D71FA0">
              <w:rPr>
                <w:noProof w:val="0"/>
              </w:rPr>
              <w:t>555</w:t>
            </w:r>
          </w:p>
        </w:tc>
        <w:tc>
          <w:tcPr>
            <w:tcW w:w="1152" w:type="dxa"/>
            <w:tcBorders>
              <w:top w:val="nil"/>
              <w:left w:val="nil"/>
              <w:bottom w:val="nil"/>
              <w:right w:val="nil"/>
            </w:tcBorders>
            <w:shd w:val="clear" w:color="auto" w:fill="auto"/>
            <w:vAlign w:val="bottom"/>
          </w:tcPr>
          <w:p w14:paraId="6D1E0747" w14:textId="77777777" w:rsidR="00B65014" w:rsidRPr="00D71FA0" w:rsidRDefault="00B65014" w:rsidP="003E377B">
            <w:pPr>
              <w:pStyle w:val="TableText"/>
              <w:ind w:right="216"/>
              <w:rPr>
                <w:noProof w:val="0"/>
              </w:rPr>
            </w:pPr>
            <w:r w:rsidRPr="00D71FA0">
              <w:rPr>
                <w:noProof w:val="0"/>
                <w:color w:val="000000"/>
              </w:rPr>
              <w:t>42</w:t>
            </w:r>
          </w:p>
        </w:tc>
        <w:tc>
          <w:tcPr>
            <w:tcW w:w="1152" w:type="dxa"/>
            <w:tcBorders>
              <w:top w:val="nil"/>
              <w:left w:val="nil"/>
              <w:bottom w:val="nil"/>
              <w:right w:val="nil"/>
            </w:tcBorders>
            <w:shd w:val="clear" w:color="auto" w:fill="auto"/>
            <w:vAlign w:val="bottom"/>
          </w:tcPr>
          <w:p w14:paraId="340A2901"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4D3C8BC" w14:textId="77777777" w:rsidR="00B65014" w:rsidRPr="00D71FA0" w:rsidRDefault="00B65014" w:rsidP="003E377B">
            <w:pPr>
              <w:pStyle w:val="TableText"/>
              <w:ind w:right="288"/>
              <w:rPr>
                <w:noProof w:val="0"/>
              </w:rPr>
            </w:pPr>
            <w:r w:rsidRPr="00D71FA0">
              <w:rPr>
                <w:noProof w:val="0"/>
                <w:color w:val="000000"/>
              </w:rPr>
              <w:t>522</w:t>
            </w:r>
          </w:p>
        </w:tc>
        <w:tc>
          <w:tcPr>
            <w:tcW w:w="1584" w:type="dxa"/>
            <w:tcBorders>
              <w:top w:val="nil"/>
              <w:left w:val="nil"/>
              <w:bottom w:val="nil"/>
              <w:right w:val="nil"/>
            </w:tcBorders>
            <w:shd w:val="clear" w:color="auto" w:fill="auto"/>
            <w:vAlign w:val="bottom"/>
          </w:tcPr>
          <w:p w14:paraId="4BC87EB5"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1532BEE6" w14:textId="77777777" w:rsidTr="00796256">
        <w:tc>
          <w:tcPr>
            <w:tcW w:w="1008" w:type="dxa"/>
          </w:tcPr>
          <w:p w14:paraId="6DF64890" w14:textId="77777777" w:rsidR="00B65014" w:rsidRPr="00D71FA0" w:rsidRDefault="00B65014" w:rsidP="003E377B">
            <w:pPr>
              <w:pStyle w:val="TableText"/>
              <w:rPr>
                <w:noProof w:val="0"/>
              </w:rPr>
            </w:pPr>
            <w:r w:rsidRPr="00D71FA0">
              <w:rPr>
                <w:noProof w:val="0"/>
              </w:rPr>
              <w:t>556</w:t>
            </w:r>
          </w:p>
        </w:tc>
        <w:tc>
          <w:tcPr>
            <w:tcW w:w="1152" w:type="dxa"/>
            <w:tcBorders>
              <w:top w:val="nil"/>
              <w:left w:val="nil"/>
              <w:bottom w:val="nil"/>
              <w:right w:val="nil"/>
            </w:tcBorders>
            <w:shd w:val="clear" w:color="auto" w:fill="auto"/>
            <w:vAlign w:val="bottom"/>
          </w:tcPr>
          <w:p w14:paraId="1C4AA9EF" w14:textId="77777777" w:rsidR="00B65014" w:rsidRPr="00D71FA0" w:rsidRDefault="00B65014" w:rsidP="003E377B">
            <w:pPr>
              <w:pStyle w:val="TableText"/>
              <w:ind w:right="216"/>
              <w:rPr>
                <w:noProof w:val="0"/>
              </w:rPr>
            </w:pPr>
            <w:r w:rsidRPr="00D71FA0">
              <w:rPr>
                <w:noProof w:val="0"/>
                <w:color w:val="000000"/>
              </w:rPr>
              <w:t>95</w:t>
            </w:r>
          </w:p>
        </w:tc>
        <w:tc>
          <w:tcPr>
            <w:tcW w:w="1152" w:type="dxa"/>
            <w:tcBorders>
              <w:top w:val="nil"/>
              <w:left w:val="nil"/>
              <w:bottom w:val="nil"/>
              <w:right w:val="nil"/>
            </w:tcBorders>
            <w:shd w:val="clear" w:color="auto" w:fill="auto"/>
            <w:vAlign w:val="bottom"/>
          </w:tcPr>
          <w:p w14:paraId="776605C5"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1FF84F81" w14:textId="77777777" w:rsidR="00B65014" w:rsidRPr="00D71FA0" w:rsidRDefault="00B65014" w:rsidP="003E377B">
            <w:pPr>
              <w:pStyle w:val="TableText"/>
              <w:ind w:right="288"/>
              <w:rPr>
                <w:noProof w:val="0"/>
              </w:rPr>
            </w:pPr>
            <w:r w:rsidRPr="00D71FA0">
              <w:rPr>
                <w:noProof w:val="0"/>
                <w:color w:val="000000"/>
              </w:rPr>
              <w:t>617</w:t>
            </w:r>
          </w:p>
        </w:tc>
        <w:tc>
          <w:tcPr>
            <w:tcW w:w="1584" w:type="dxa"/>
            <w:tcBorders>
              <w:top w:val="nil"/>
              <w:left w:val="nil"/>
              <w:bottom w:val="nil"/>
              <w:right w:val="nil"/>
            </w:tcBorders>
            <w:shd w:val="clear" w:color="auto" w:fill="auto"/>
            <w:vAlign w:val="bottom"/>
          </w:tcPr>
          <w:p w14:paraId="140EC1F0" w14:textId="77777777" w:rsidR="00B65014" w:rsidRPr="00D71FA0" w:rsidRDefault="00B65014" w:rsidP="003E377B">
            <w:pPr>
              <w:pStyle w:val="TableText"/>
              <w:ind w:right="432"/>
              <w:rPr>
                <w:noProof w:val="0"/>
              </w:rPr>
            </w:pPr>
            <w:r w:rsidRPr="00D71FA0">
              <w:rPr>
                <w:noProof w:val="0"/>
                <w:color w:val="000000"/>
              </w:rPr>
              <w:t>1.0</w:t>
            </w:r>
          </w:p>
        </w:tc>
      </w:tr>
      <w:tr w:rsidR="00B65014" w:rsidRPr="00D71FA0" w14:paraId="72DE9584" w14:textId="77777777" w:rsidTr="00796256">
        <w:tc>
          <w:tcPr>
            <w:tcW w:w="1008" w:type="dxa"/>
          </w:tcPr>
          <w:p w14:paraId="56D2458F" w14:textId="77777777" w:rsidR="00B65014" w:rsidRPr="00D71FA0" w:rsidRDefault="00B65014" w:rsidP="003E377B">
            <w:pPr>
              <w:pStyle w:val="TableText"/>
              <w:rPr>
                <w:noProof w:val="0"/>
              </w:rPr>
            </w:pPr>
            <w:r w:rsidRPr="00D71FA0">
              <w:rPr>
                <w:noProof w:val="0"/>
              </w:rPr>
              <w:t>557</w:t>
            </w:r>
          </w:p>
        </w:tc>
        <w:tc>
          <w:tcPr>
            <w:tcW w:w="1152" w:type="dxa"/>
            <w:tcBorders>
              <w:top w:val="nil"/>
              <w:left w:val="nil"/>
              <w:bottom w:val="nil"/>
              <w:right w:val="nil"/>
            </w:tcBorders>
            <w:shd w:val="clear" w:color="auto" w:fill="auto"/>
            <w:vAlign w:val="bottom"/>
          </w:tcPr>
          <w:p w14:paraId="5BC36E24" w14:textId="77777777" w:rsidR="00B65014" w:rsidRPr="00D71FA0" w:rsidRDefault="00B65014" w:rsidP="003E377B">
            <w:pPr>
              <w:pStyle w:val="TableText"/>
              <w:ind w:right="216"/>
              <w:rPr>
                <w:noProof w:val="0"/>
              </w:rPr>
            </w:pPr>
            <w:r w:rsidRPr="00D71FA0">
              <w:rPr>
                <w:noProof w:val="0"/>
                <w:color w:val="000000"/>
              </w:rPr>
              <w:t>54</w:t>
            </w:r>
          </w:p>
        </w:tc>
        <w:tc>
          <w:tcPr>
            <w:tcW w:w="1152" w:type="dxa"/>
            <w:tcBorders>
              <w:top w:val="nil"/>
              <w:left w:val="nil"/>
              <w:bottom w:val="nil"/>
              <w:right w:val="nil"/>
            </w:tcBorders>
            <w:shd w:val="clear" w:color="auto" w:fill="auto"/>
            <w:vAlign w:val="bottom"/>
          </w:tcPr>
          <w:p w14:paraId="73654A32"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FDC4851" w14:textId="77777777" w:rsidR="00B65014" w:rsidRPr="00D71FA0" w:rsidRDefault="00B65014" w:rsidP="003E377B">
            <w:pPr>
              <w:pStyle w:val="TableText"/>
              <w:ind w:right="288"/>
              <w:rPr>
                <w:noProof w:val="0"/>
              </w:rPr>
            </w:pPr>
            <w:r w:rsidRPr="00D71FA0">
              <w:rPr>
                <w:noProof w:val="0"/>
                <w:color w:val="000000"/>
              </w:rPr>
              <w:t>671</w:t>
            </w:r>
          </w:p>
        </w:tc>
        <w:tc>
          <w:tcPr>
            <w:tcW w:w="1584" w:type="dxa"/>
            <w:tcBorders>
              <w:top w:val="nil"/>
              <w:left w:val="nil"/>
              <w:bottom w:val="nil"/>
              <w:right w:val="nil"/>
            </w:tcBorders>
            <w:shd w:val="clear" w:color="auto" w:fill="auto"/>
            <w:vAlign w:val="bottom"/>
          </w:tcPr>
          <w:p w14:paraId="10CF117D"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4BE4BBA7" w14:textId="77777777" w:rsidTr="00796256">
        <w:tc>
          <w:tcPr>
            <w:tcW w:w="1008" w:type="dxa"/>
          </w:tcPr>
          <w:p w14:paraId="601AD021" w14:textId="77777777" w:rsidR="00B65014" w:rsidRPr="00D71FA0" w:rsidRDefault="00B65014" w:rsidP="003E377B">
            <w:pPr>
              <w:pStyle w:val="TableText"/>
              <w:rPr>
                <w:noProof w:val="0"/>
              </w:rPr>
            </w:pPr>
            <w:r w:rsidRPr="00D71FA0">
              <w:rPr>
                <w:noProof w:val="0"/>
              </w:rPr>
              <w:t>558</w:t>
            </w:r>
          </w:p>
        </w:tc>
        <w:tc>
          <w:tcPr>
            <w:tcW w:w="1152" w:type="dxa"/>
            <w:tcBorders>
              <w:top w:val="nil"/>
              <w:left w:val="nil"/>
              <w:bottom w:val="nil"/>
              <w:right w:val="nil"/>
            </w:tcBorders>
            <w:shd w:val="clear" w:color="auto" w:fill="auto"/>
            <w:vAlign w:val="bottom"/>
          </w:tcPr>
          <w:p w14:paraId="7FAF6078" w14:textId="77777777" w:rsidR="00B65014" w:rsidRPr="00D71FA0" w:rsidRDefault="00B65014" w:rsidP="003E377B">
            <w:pPr>
              <w:pStyle w:val="TableText"/>
              <w:ind w:right="216"/>
              <w:rPr>
                <w:noProof w:val="0"/>
              </w:rPr>
            </w:pPr>
            <w:r w:rsidRPr="00D71FA0">
              <w:rPr>
                <w:noProof w:val="0"/>
                <w:color w:val="000000"/>
              </w:rPr>
              <w:t>95</w:t>
            </w:r>
          </w:p>
        </w:tc>
        <w:tc>
          <w:tcPr>
            <w:tcW w:w="1152" w:type="dxa"/>
            <w:tcBorders>
              <w:top w:val="nil"/>
              <w:left w:val="nil"/>
              <w:bottom w:val="nil"/>
              <w:right w:val="nil"/>
            </w:tcBorders>
            <w:shd w:val="clear" w:color="auto" w:fill="auto"/>
            <w:vAlign w:val="bottom"/>
          </w:tcPr>
          <w:p w14:paraId="0614DDAC"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988CF8C" w14:textId="77777777" w:rsidR="00B65014" w:rsidRPr="00D71FA0" w:rsidRDefault="00B65014" w:rsidP="003E377B">
            <w:pPr>
              <w:pStyle w:val="TableText"/>
              <w:ind w:right="288"/>
              <w:rPr>
                <w:noProof w:val="0"/>
              </w:rPr>
            </w:pPr>
            <w:r w:rsidRPr="00D71FA0">
              <w:rPr>
                <w:noProof w:val="0"/>
                <w:color w:val="000000"/>
              </w:rPr>
              <w:t>766</w:t>
            </w:r>
          </w:p>
        </w:tc>
        <w:tc>
          <w:tcPr>
            <w:tcW w:w="1584" w:type="dxa"/>
            <w:tcBorders>
              <w:top w:val="nil"/>
              <w:left w:val="nil"/>
              <w:bottom w:val="nil"/>
              <w:right w:val="nil"/>
            </w:tcBorders>
            <w:shd w:val="clear" w:color="auto" w:fill="auto"/>
            <w:vAlign w:val="bottom"/>
          </w:tcPr>
          <w:p w14:paraId="408F1350" w14:textId="77777777" w:rsidR="00B65014" w:rsidRPr="00D71FA0" w:rsidRDefault="00B65014" w:rsidP="003E377B">
            <w:pPr>
              <w:pStyle w:val="TableText"/>
              <w:ind w:right="432"/>
              <w:rPr>
                <w:noProof w:val="0"/>
              </w:rPr>
            </w:pPr>
            <w:r w:rsidRPr="00D71FA0">
              <w:rPr>
                <w:noProof w:val="0"/>
                <w:color w:val="000000"/>
              </w:rPr>
              <w:t>1.2</w:t>
            </w:r>
          </w:p>
        </w:tc>
      </w:tr>
      <w:tr w:rsidR="00B65014" w:rsidRPr="00D71FA0" w14:paraId="400C9F0B" w14:textId="77777777" w:rsidTr="00796256">
        <w:tc>
          <w:tcPr>
            <w:tcW w:w="1008" w:type="dxa"/>
          </w:tcPr>
          <w:p w14:paraId="20FFDC79" w14:textId="77777777" w:rsidR="00B65014" w:rsidRPr="00D71FA0" w:rsidRDefault="00B65014" w:rsidP="003E377B">
            <w:pPr>
              <w:pStyle w:val="TableText"/>
              <w:rPr>
                <w:noProof w:val="0"/>
              </w:rPr>
            </w:pPr>
            <w:r w:rsidRPr="00D71FA0">
              <w:rPr>
                <w:noProof w:val="0"/>
              </w:rPr>
              <w:t>559</w:t>
            </w:r>
          </w:p>
        </w:tc>
        <w:tc>
          <w:tcPr>
            <w:tcW w:w="1152" w:type="dxa"/>
            <w:tcBorders>
              <w:top w:val="nil"/>
              <w:left w:val="nil"/>
              <w:bottom w:val="nil"/>
              <w:right w:val="nil"/>
            </w:tcBorders>
            <w:shd w:val="clear" w:color="auto" w:fill="auto"/>
            <w:vAlign w:val="bottom"/>
          </w:tcPr>
          <w:p w14:paraId="12B9C987" w14:textId="77777777" w:rsidR="00B65014" w:rsidRPr="00D71FA0" w:rsidRDefault="00B65014" w:rsidP="003E377B">
            <w:pPr>
              <w:pStyle w:val="TableText"/>
              <w:ind w:right="216"/>
              <w:rPr>
                <w:noProof w:val="0"/>
              </w:rPr>
            </w:pPr>
            <w:r w:rsidRPr="00D71FA0">
              <w:rPr>
                <w:noProof w:val="0"/>
                <w:color w:val="000000"/>
              </w:rPr>
              <w:t>176</w:t>
            </w:r>
          </w:p>
        </w:tc>
        <w:tc>
          <w:tcPr>
            <w:tcW w:w="1152" w:type="dxa"/>
            <w:tcBorders>
              <w:top w:val="nil"/>
              <w:left w:val="nil"/>
              <w:bottom w:val="nil"/>
              <w:right w:val="nil"/>
            </w:tcBorders>
            <w:shd w:val="clear" w:color="auto" w:fill="auto"/>
            <w:vAlign w:val="bottom"/>
          </w:tcPr>
          <w:p w14:paraId="7C750307"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0020C38" w14:textId="77777777" w:rsidR="00B65014" w:rsidRPr="00D71FA0" w:rsidRDefault="00B65014" w:rsidP="003E377B">
            <w:pPr>
              <w:pStyle w:val="TableText"/>
              <w:ind w:right="288"/>
              <w:rPr>
                <w:noProof w:val="0"/>
              </w:rPr>
            </w:pPr>
            <w:r w:rsidRPr="00D71FA0">
              <w:rPr>
                <w:noProof w:val="0"/>
                <w:color w:val="000000"/>
              </w:rPr>
              <w:t>942</w:t>
            </w:r>
          </w:p>
        </w:tc>
        <w:tc>
          <w:tcPr>
            <w:tcW w:w="1584" w:type="dxa"/>
            <w:tcBorders>
              <w:top w:val="nil"/>
              <w:left w:val="nil"/>
              <w:bottom w:val="nil"/>
              <w:right w:val="nil"/>
            </w:tcBorders>
            <w:shd w:val="clear" w:color="auto" w:fill="auto"/>
            <w:vAlign w:val="bottom"/>
          </w:tcPr>
          <w:p w14:paraId="599B90BE" w14:textId="77777777" w:rsidR="00B65014" w:rsidRPr="00D71FA0" w:rsidRDefault="00B65014" w:rsidP="003E377B">
            <w:pPr>
              <w:pStyle w:val="TableText"/>
              <w:ind w:right="432"/>
              <w:rPr>
                <w:noProof w:val="0"/>
              </w:rPr>
            </w:pPr>
            <w:r w:rsidRPr="00D71FA0">
              <w:rPr>
                <w:noProof w:val="0"/>
                <w:color w:val="000000"/>
              </w:rPr>
              <w:t>1.5</w:t>
            </w:r>
          </w:p>
        </w:tc>
      </w:tr>
      <w:tr w:rsidR="00B65014" w:rsidRPr="00D71FA0" w14:paraId="651137F3" w14:textId="77777777" w:rsidTr="00796256">
        <w:tc>
          <w:tcPr>
            <w:tcW w:w="1008" w:type="dxa"/>
          </w:tcPr>
          <w:p w14:paraId="3F3E308E" w14:textId="77777777" w:rsidR="00B65014" w:rsidRPr="00D71FA0" w:rsidRDefault="00B65014" w:rsidP="003E377B">
            <w:pPr>
              <w:pStyle w:val="TableText"/>
              <w:rPr>
                <w:noProof w:val="0"/>
              </w:rPr>
            </w:pPr>
            <w:r w:rsidRPr="00D71FA0">
              <w:rPr>
                <w:noProof w:val="0"/>
              </w:rPr>
              <w:t>560</w:t>
            </w:r>
          </w:p>
        </w:tc>
        <w:tc>
          <w:tcPr>
            <w:tcW w:w="1152" w:type="dxa"/>
            <w:tcBorders>
              <w:top w:val="nil"/>
              <w:left w:val="nil"/>
              <w:bottom w:val="nil"/>
              <w:right w:val="nil"/>
            </w:tcBorders>
            <w:shd w:val="clear" w:color="auto" w:fill="auto"/>
            <w:vAlign w:val="bottom"/>
          </w:tcPr>
          <w:p w14:paraId="4FD97CF8" w14:textId="77777777" w:rsidR="00B65014" w:rsidRPr="00D71FA0" w:rsidRDefault="00B65014" w:rsidP="003E377B">
            <w:pPr>
              <w:pStyle w:val="TableText"/>
              <w:ind w:right="216"/>
              <w:rPr>
                <w:noProof w:val="0"/>
              </w:rPr>
            </w:pPr>
            <w:r w:rsidRPr="00D71FA0">
              <w:rPr>
                <w:noProof w:val="0"/>
                <w:color w:val="000000"/>
              </w:rPr>
              <w:t>14</w:t>
            </w:r>
          </w:p>
        </w:tc>
        <w:tc>
          <w:tcPr>
            <w:tcW w:w="1152" w:type="dxa"/>
            <w:tcBorders>
              <w:top w:val="nil"/>
              <w:left w:val="nil"/>
              <w:bottom w:val="nil"/>
              <w:right w:val="nil"/>
            </w:tcBorders>
            <w:shd w:val="clear" w:color="auto" w:fill="auto"/>
            <w:vAlign w:val="bottom"/>
          </w:tcPr>
          <w:p w14:paraId="659C1793"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041484E" w14:textId="77777777" w:rsidR="00B65014" w:rsidRPr="00D71FA0" w:rsidRDefault="00B65014" w:rsidP="003E377B">
            <w:pPr>
              <w:pStyle w:val="TableText"/>
              <w:ind w:right="288"/>
              <w:rPr>
                <w:noProof w:val="0"/>
              </w:rPr>
            </w:pPr>
            <w:r w:rsidRPr="00D71FA0">
              <w:rPr>
                <w:noProof w:val="0"/>
                <w:color w:val="000000"/>
              </w:rPr>
              <w:t>956</w:t>
            </w:r>
          </w:p>
        </w:tc>
        <w:tc>
          <w:tcPr>
            <w:tcW w:w="1584" w:type="dxa"/>
            <w:tcBorders>
              <w:top w:val="nil"/>
              <w:left w:val="nil"/>
              <w:bottom w:val="nil"/>
              <w:right w:val="nil"/>
            </w:tcBorders>
            <w:shd w:val="clear" w:color="auto" w:fill="auto"/>
            <w:vAlign w:val="bottom"/>
          </w:tcPr>
          <w:p w14:paraId="537FB35F" w14:textId="77777777" w:rsidR="00B65014" w:rsidRPr="00D71FA0" w:rsidRDefault="00B65014" w:rsidP="003E377B">
            <w:pPr>
              <w:pStyle w:val="TableText"/>
              <w:ind w:right="432"/>
              <w:rPr>
                <w:noProof w:val="0"/>
              </w:rPr>
            </w:pPr>
            <w:r w:rsidRPr="00D71FA0">
              <w:rPr>
                <w:noProof w:val="0"/>
                <w:color w:val="000000"/>
              </w:rPr>
              <w:t>1.5</w:t>
            </w:r>
          </w:p>
        </w:tc>
      </w:tr>
      <w:tr w:rsidR="00B65014" w:rsidRPr="00D71FA0" w14:paraId="17E07CF2" w14:textId="77777777" w:rsidTr="00796256">
        <w:tc>
          <w:tcPr>
            <w:tcW w:w="1008" w:type="dxa"/>
          </w:tcPr>
          <w:p w14:paraId="609C4974" w14:textId="77777777" w:rsidR="00B65014" w:rsidRPr="00D71FA0" w:rsidRDefault="00B65014" w:rsidP="003E377B">
            <w:pPr>
              <w:pStyle w:val="TableText"/>
              <w:rPr>
                <w:noProof w:val="0"/>
              </w:rPr>
            </w:pPr>
            <w:r w:rsidRPr="00D71FA0">
              <w:rPr>
                <w:noProof w:val="0"/>
              </w:rPr>
              <w:t>561</w:t>
            </w:r>
          </w:p>
        </w:tc>
        <w:tc>
          <w:tcPr>
            <w:tcW w:w="1152" w:type="dxa"/>
            <w:tcBorders>
              <w:top w:val="nil"/>
              <w:left w:val="nil"/>
              <w:bottom w:val="nil"/>
              <w:right w:val="nil"/>
            </w:tcBorders>
            <w:shd w:val="clear" w:color="auto" w:fill="auto"/>
            <w:vAlign w:val="bottom"/>
          </w:tcPr>
          <w:p w14:paraId="66BAE1B9" w14:textId="77777777" w:rsidR="00B65014" w:rsidRPr="00D71FA0" w:rsidRDefault="00B65014" w:rsidP="003E377B">
            <w:pPr>
              <w:pStyle w:val="TableText"/>
              <w:ind w:right="216"/>
              <w:rPr>
                <w:noProof w:val="0"/>
              </w:rPr>
            </w:pPr>
            <w:r w:rsidRPr="00D71FA0">
              <w:rPr>
                <w:noProof w:val="0"/>
                <w:color w:val="000000"/>
              </w:rPr>
              <w:t>439</w:t>
            </w:r>
          </w:p>
        </w:tc>
        <w:tc>
          <w:tcPr>
            <w:tcW w:w="1152" w:type="dxa"/>
            <w:tcBorders>
              <w:top w:val="nil"/>
              <w:left w:val="nil"/>
              <w:bottom w:val="nil"/>
              <w:right w:val="nil"/>
            </w:tcBorders>
            <w:shd w:val="clear" w:color="auto" w:fill="auto"/>
            <w:vAlign w:val="bottom"/>
          </w:tcPr>
          <w:p w14:paraId="2A725657"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7F67232A" w14:textId="77777777" w:rsidR="00B65014" w:rsidRPr="00D71FA0" w:rsidRDefault="00B65014" w:rsidP="003E377B">
            <w:pPr>
              <w:pStyle w:val="TableText"/>
              <w:ind w:right="288"/>
              <w:rPr>
                <w:noProof w:val="0"/>
              </w:rPr>
            </w:pPr>
            <w:r w:rsidRPr="00D71FA0">
              <w:rPr>
                <w:noProof w:val="0"/>
                <w:color w:val="000000"/>
              </w:rPr>
              <w:t>1,395</w:t>
            </w:r>
          </w:p>
        </w:tc>
        <w:tc>
          <w:tcPr>
            <w:tcW w:w="1584" w:type="dxa"/>
            <w:tcBorders>
              <w:top w:val="nil"/>
              <w:left w:val="nil"/>
              <w:bottom w:val="nil"/>
              <w:right w:val="nil"/>
            </w:tcBorders>
            <w:shd w:val="clear" w:color="auto" w:fill="auto"/>
            <w:vAlign w:val="bottom"/>
          </w:tcPr>
          <w:p w14:paraId="32BD011D" w14:textId="77777777" w:rsidR="00B65014" w:rsidRPr="00D71FA0" w:rsidRDefault="00B65014" w:rsidP="003E377B">
            <w:pPr>
              <w:pStyle w:val="TableText"/>
              <w:ind w:right="432"/>
              <w:rPr>
                <w:noProof w:val="0"/>
              </w:rPr>
            </w:pPr>
            <w:r w:rsidRPr="00D71FA0">
              <w:rPr>
                <w:noProof w:val="0"/>
                <w:color w:val="000000"/>
              </w:rPr>
              <w:t>2.2</w:t>
            </w:r>
          </w:p>
        </w:tc>
      </w:tr>
      <w:tr w:rsidR="00B65014" w:rsidRPr="00D71FA0" w14:paraId="2C2E62A0" w14:textId="77777777" w:rsidTr="00796256">
        <w:tc>
          <w:tcPr>
            <w:tcW w:w="1008" w:type="dxa"/>
          </w:tcPr>
          <w:p w14:paraId="1A26075D" w14:textId="77777777" w:rsidR="00B65014" w:rsidRPr="00D71FA0" w:rsidRDefault="00B65014" w:rsidP="003E377B">
            <w:pPr>
              <w:pStyle w:val="TableText"/>
              <w:rPr>
                <w:noProof w:val="0"/>
              </w:rPr>
            </w:pPr>
            <w:r w:rsidRPr="00D71FA0">
              <w:rPr>
                <w:noProof w:val="0"/>
              </w:rPr>
              <w:t>562</w:t>
            </w:r>
          </w:p>
        </w:tc>
        <w:tc>
          <w:tcPr>
            <w:tcW w:w="1152" w:type="dxa"/>
            <w:tcBorders>
              <w:top w:val="nil"/>
              <w:left w:val="nil"/>
              <w:bottom w:val="nil"/>
              <w:right w:val="nil"/>
            </w:tcBorders>
            <w:shd w:val="clear" w:color="auto" w:fill="auto"/>
            <w:vAlign w:val="bottom"/>
          </w:tcPr>
          <w:p w14:paraId="3FF53E25" w14:textId="77777777" w:rsidR="00B65014" w:rsidRPr="00D71FA0" w:rsidRDefault="00B65014" w:rsidP="003E377B">
            <w:pPr>
              <w:pStyle w:val="TableText"/>
              <w:ind w:right="216"/>
              <w:rPr>
                <w:noProof w:val="0"/>
              </w:rPr>
            </w:pPr>
            <w:r w:rsidRPr="00D71FA0">
              <w:rPr>
                <w:noProof w:val="0"/>
                <w:color w:val="000000"/>
              </w:rPr>
              <w:t>51</w:t>
            </w:r>
          </w:p>
        </w:tc>
        <w:tc>
          <w:tcPr>
            <w:tcW w:w="1152" w:type="dxa"/>
            <w:tcBorders>
              <w:top w:val="nil"/>
              <w:left w:val="nil"/>
              <w:bottom w:val="nil"/>
              <w:right w:val="nil"/>
            </w:tcBorders>
            <w:shd w:val="clear" w:color="auto" w:fill="auto"/>
            <w:vAlign w:val="bottom"/>
          </w:tcPr>
          <w:p w14:paraId="3E5DF698"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5CA074D" w14:textId="77777777" w:rsidR="00B65014" w:rsidRPr="00D71FA0" w:rsidRDefault="00B65014" w:rsidP="003E377B">
            <w:pPr>
              <w:pStyle w:val="TableText"/>
              <w:ind w:right="288"/>
              <w:rPr>
                <w:noProof w:val="0"/>
              </w:rPr>
            </w:pPr>
            <w:r w:rsidRPr="00D71FA0">
              <w:rPr>
                <w:noProof w:val="0"/>
                <w:color w:val="000000"/>
              </w:rPr>
              <w:t>1,446</w:t>
            </w:r>
          </w:p>
        </w:tc>
        <w:tc>
          <w:tcPr>
            <w:tcW w:w="1584" w:type="dxa"/>
            <w:tcBorders>
              <w:top w:val="nil"/>
              <w:left w:val="nil"/>
              <w:bottom w:val="nil"/>
              <w:right w:val="nil"/>
            </w:tcBorders>
            <w:shd w:val="clear" w:color="auto" w:fill="auto"/>
            <w:vAlign w:val="bottom"/>
          </w:tcPr>
          <w:p w14:paraId="2286E5E6" w14:textId="77777777" w:rsidR="00B65014" w:rsidRPr="00D71FA0" w:rsidRDefault="00B65014" w:rsidP="003E377B">
            <w:pPr>
              <w:pStyle w:val="TableText"/>
              <w:ind w:right="432"/>
              <w:rPr>
                <w:noProof w:val="0"/>
              </w:rPr>
            </w:pPr>
            <w:r w:rsidRPr="00D71FA0">
              <w:rPr>
                <w:noProof w:val="0"/>
                <w:color w:val="000000"/>
              </w:rPr>
              <w:t>2.3</w:t>
            </w:r>
          </w:p>
        </w:tc>
      </w:tr>
      <w:tr w:rsidR="00B65014" w:rsidRPr="00D71FA0" w14:paraId="266A929F" w14:textId="77777777" w:rsidTr="00796256">
        <w:tc>
          <w:tcPr>
            <w:tcW w:w="1008" w:type="dxa"/>
          </w:tcPr>
          <w:p w14:paraId="0A8A6533" w14:textId="77777777" w:rsidR="00B65014" w:rsidRPr="00D71FA0" w:rsidRDefault="00B65014" w:rsidP="003E377B">
            <w:pPr>
              <w:pStyle w:val="TableText"/>
              <w:rPr>
                <w:noProof w:val="0"/>
              </w:rPr>
            </w:pPr>
            <w:r w:rsidRPr="00D71FA0">
              <w:rPr>
                <w:noProof w:val="0"/>
              </w:rPr>
              <w:t>563</w:t>
            </w:r>
          </w:p>
        </w:tc>
        <w:tc>
          <w:tcPr>
            <w:tcW w:w="1152" w:type="dxa"/>
            <w:tcBorders>
              <w:top w:val="nil"/>
              <w:left w:val="nil"/>
              <w:bottom w:val="nil"/>
              <w:right w:val="nil"/>
            </w:tcBorders>
            <w:shd w:val="clear" w:color="auto" w:fill="auto"/>
            <w:vAlign w:val="bottom"/>
          </w:tcPr>
          <w:p w14:paraId="7A591D88" w14:textId="77777777" w:rsidR="00B65014" w:rsidRPr="00D71FA0" w:rsidRDefault="00B65014" w:rsidP="003E377B">
            <w:pPr>
              <w:pStyle w:val="TableText"/>
              <w:ind w:right="216"/>
              <w:rPr>
                <w:noProof w:val="0"/>
              </w:rPr>
            </w:pPr>
            <w:r w:rsidRPr="00D71FA0">
              <w:rPr>
                <w:noProof w:val="0"/>
                <w:color w:val="000000"/>
              </w:rPr>
              <w:t>386</w:t>
            </w:r>
          </w:p>
        </w:tc>
        <w:tc>
          <w:tcPr>
            <w:tcW w:w="1152" w:type="dxa"/>
            <w:tcBorders>
              <w:top w:val="nil"/>
              <w:left w:val="nil"/>
              <w:bottom w:val="nil"/>
              <w:right w:val="nil"/>
            </w:tcBorders>
            <w:shd w:val="clear" w:color="auto" w:fill="auto"/>
            <w:vAlign w:val="bottom"/>
          </w:tcPr>
          <w:p w14:paraId="47CED99A"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657EB1B3" w14:textId="77777777" w:rsidR="00B65014" w:rsidRPr="00D71FA0" w:rsidRDefault="00B65014" w:rsidP="003E377B">
            <w:pPr>
              <w:pStyle w:val="TableText"/>
              <w:ind w:right="288"/>
              <w:rPr>
                <w:noProof w:val="0"/>
              </w:rPr>
            </w:pPr>
            <w:r w:rsidRPr="00D71FA0">
              <w:rPr>
                <w:noProof w:val="0"/>
                <w:color w:val="000000"/>
              </w:rPr>
              <w:t>1,832</w:t>
            </w:r>
          </w:p>
        </w:tc>
        <w:tc>
          <w:tcPr>
            <w:tcW w:w="1584" w:type="dxa"/>
            <w:tcBorders>
              <w:top w:val="nil"/>
              <w:left w:val="nil"/>
              <w:bottom w:val="nil"/>
              <w:right w:val="nil"/>
            </w:tcBorders>
            <w:shd w:val="clear" w:color="auto" w:fill="auto"/>
            <w:vAlign w:val="bottom"/>
          </w:tcPr>
          <w:p w14:paraId="4874082D" w14:textId="77777777" w:rsidR="00B65014" w:rsidRPr="00D71FA0" w:rsidRDefault="00B65014" w:rsidP="003E377B">
            <w:pPr>
              <w:pStyle w:val="TableText"/>
              <w:ind w:right="432"/>
              <w:rPr>
                <w:noProof w:val="0"/>
              </w:rPr>
            </w:pPr>
            <w:r w:rsidRPr="00D71FA0">
              <w:rPr>
                <w:noProof w:val="0"/>
                <w:color w:val="000000"/>
              </w:rPr>
              <w:t>2.9</w:t>
            </w:r>
          </w:p>
        </w:tc>
      </w:tr>
      <w:tr w:rsidR="00B65014" w:rsidRPr="00D71FA0" w14:paraId="134132EF" w14:textId="77777777" w:rsidTr="00796256">
        <w:tc>
          <w:tcPr>
            <w:tcW w:w="1008" w:type="dxa"/>
          </w:tcPr>
          <w:p w14:paraId="6187A34B" w14:textId="77777777" w:rsidR="00B65014" w:rsidRPr="00D71FA0" w:rsidRDefault="00B65014" w:rsidP="003E377B">
            <w:pPr>
              <w:pStyle w:val="TableText"/>
              <w:rPr>
                <w:noProof w:val="0"/>
              </w:rPr>
            </w:pPr>
            <w:r w:rsidRPr="00D71FA0">
              <w:rPr>
                <w:noProof w:val="0"/>
              </w:rPr>
              <w:t>564</w:t>
            </w:r>
          </w:p>
        </w:tc>
        <w:tc>
          <w:tcPr>
            <w:tcW w:w="1152" w:type="dxa"/>
            <w:tcBorders>
              <w:top w:val="nil"/>
              <w:left w:val="nil"/>
              <w:bottom w:val="nil"/>
              <w:right w:val="nil"/>
            </w:tcBorders>
            <w:shd w:val="clear" w:color="auto" w:fill="auto"/>
            <w:vAlign w:val="bottom"/>
          </w:tcPr>
          <w:p w14:paraId="2B9063AB" w14:textId="77777777" w:rsidR="00B65014" w:rsidRPr="00D71FA0" w:rsidRDefault="00B65014" w:rsidP="003E377B">
            <w:pPr>
              <w:pStyle w:val="TableText"/>
              <w:ind w:right="216"/>
              <w:rPr>
                <w:noProof w:val="0"/>
              </w:rPr>
            </w:pPr>
            <w:r w:rsidRPr="00D71FA0">
              <w:rPr>
                <w:noProof w:val="0"/>
                <w:color w:val="000000"/>
              </w:rPr>
              <w:t>386</w:t>
            </w:r>
          </w:p>
        </w:tc>
        <w:tc>
          <w:tcPr>
            <w:tcW w:w="1152" w:type="dxa"/>
            <w:tcBorders>
              <w:top w:val="nil"/>
              <w:left w:val="nil"/>
              <w:bottom w:val="nil"/>
              <w:right w:val="nil"/>
            </w:tcBorders>
            <w:shd w:val="clear" w:color="auto" w:fill="auto"/>
            <w:vAlign w:val="bottom"/>
          </w:tcPr>
          <w:p w14:paraId="5D4C4E6B"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3693AA8" w14:textId="77777777" w:rsidR="00B65014" w:rsidRPr="00D71FA0" w:rsidRDefault="00B65014" w:rsidP="003E377B">
            <w:pPr>
              <w:pStyle w:val="TableText"/>
              <w:ind w:right="288"/>
              <w:rPr>
                <w:noProof w:val="0"/>
              </w:rPr>
            </w:pPr>
            <w:r w:rsidRPr="00D71FA0">
              <w:rPr>
                <w:noProof w:val="0"/>
                <w:color w:val="000000"/>
              </w:rPr>
              <w:t>2,218</w:t>
            </w:r>
          </w:p>
        </w:tc>
        <w:tc>
          <w:tcPr>
            <w:tcW w:w="1584" w:type="dxa"/>
            <w:tcBorders>
              <w:top w:val="nil"/>
              <w:left w:val="nil"/>
              <w:bottom w:val="nil"/>
              <w:right w:val="nil"/>
            </w:tcBorders>
            <w:shd w:val="clear" w:color="auto" w:fill="auto"/>
            <w:vAlign w:val="bottom"/>
          </w:tcPr>
          <w:p w14:paraId="06FC2C6E" w14:textId="77777777" w:rsidR="00B65014" w:rsidRPr="00D71FA0" w:rsidRDefault="00B65014" w:rsidP="003E377B">
            <w:pPr>
              <w:pStyle w:val="TableText"/>
              <w:ind w:right="432"/>
              <w:rPr>
                <w:noProof w:val="0"/>
              </w:rPr>
            </w:pPr>
            <w:r w:rsidRPr="00D71FA0">
              <w:rPr>
                <w:noProof w:val="0"/>
                <w:color w:val="000000"/>
              </w:rPr>
              <w:t>3.6</w:t>
            </w:r>
          </w:p>
        </w:tc>
      </w:tr>
      <w:tr w:rsidR="00B65014" w:rsidRPr="00D71FA0" w14:paraId="65C9357F" w14:textId="77777777" w:rsidTr="00796256">
        <w:tc>
          <w:tcPr>
            <w:tcW w:w="1008" w:type="dxa"/>
          </w:tcPr>
          <w:p w14:paraId="474BAC6D" w14:textId="77777777" w:rsidR="00B65014" w:rsidRPr="00D71FA0" w:rsidRDefault="00B65014" w:rsidP="003E377B">
            <w:pPr>
              <w:pStyle w:val="TableText"/>
              <w:rPr>
                <w:noProof w:val="0"/>
              </w:rPr>
            </w:pPr>
            <w:r w:rsidRPr="00D71FA0">
              <w:rPr>
                <w:noProof w:val="0"/>
              </w:rPr>
              <w:t>565</w:t>
            </w:r>
          </w:p>
        </w:tc>
        <w:tc>
          <w:tcPr>
            <w:tcW w:w="1152" w:type="dxa"/>
            <w:tcBorders>
              <w:top w:val="nil"/>
              <w:left w:val="nil"/>
              <w:bottom w:val="nil"/>
              <w:right w:val="nil"/>
            </w:tcBorders>
            <w:shd w:val="clear" w:color="auto" w:fill="auto"/>
            <w:vAlign w:val="bottom"/>
          </w:tcPr>
          <w:p w14:paraId="3D22B4E1" w14:textId="77777777" w:rsidR="00B65014" w:rsidRPr="00D71FA0" w:rsidRDefault="00B65014" w:rsidP="003E377B">
            <w:pPr>
              <w:pStyle w:val="TableText"/>
              <w:ind w:right="216"/>
              <w:rPr>
                <w:noProof w:val="0"/>
              </w:rPr>
            </w:pPr>
            <w:r w:rsidRPr="00D71FA0">
              <w:rPr>
                <w:noProof w:val="0"/>
                <w:color w:val="000000"/>
              </w:rPr>
              <w:t>369</w:t>
            </w:r>
          </w:p>
        </w:tc>
        <w:tc>
          <w:tcPr>
            <w:tcW w:w="1152" w:type="dxa"/>
            <w:tcBorders>
              <w:top w:val="nil"/>
              <w:left w:val="nil"/>
              <w:bottom w:val="nil"/>
              <w:right w:val="nil"/>
            </w:tcBorders>
            <w:shd w:val="clear" w:color="auto" w:fill="auto"/>
            <w:vAlign w:val="bottom"/>
          </w:tcPr>
          <w:p w14:paraId="7781E910"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DD6F609" w14:textId="77777777" w:rsidR="00B65014" w:rsidRPr="00D71FA0" w:rsidRDefault="00B65014" w:rsidP="003E377B">
            <w:pPr>
              <w:pStyle w:val="TableText"/>
              <w:ind w:right="288"/>
              <w:rPr>
                <w:noProof w:val="0"/>
              </w:rPr>
            </w:pPr>
            <w:r w:rsidRPr="00D71FA0">
              <w:rPr>
                <w:noProof w:val="0"/>
                <w:color w:val="000000"/>
              </w:rPr>
              <w:t>2,587</w:t>
            </w:r>
          </w:p>
        </w:tc>
        <w:tc>
          <w:tcPr>
            <w:tcW w:w="1584" w:type="dxa"/>
            <w:tcBorders>
              <w:top w:val="nil"/>
              <w:left w:val="nil"/>
              <w:bottom w:val="nil"/>
              <w:right w:val="nil"/>
            </w:tcBorders>
            <w:shd w:val="clear" w:color="auto" w:fill="auto"/>
            <w:vAlign w:val="bottom"/>
          </w:tcPr>
          <w:p w14:paraId="4AA98E69" w14:textId="77777777" w:rsidR="00B65014" w:rsidRPr="00D71FA0" w:rsidRDefault="00B65014" w:rsidP="003E377B">
            <w:pPr>
              <w:pStyle w:val="TableText"/>
              <w:ind w:right="432"/>
              <w:rPr>
                <w:noProof w:val="0"/>
              </w:rPr>
            </w:pPr>
            <w:r w:rsidRPr="00D71FA0">
              <w:rPr>
                <w:noProof w:val="0"/>
                <w:color w:val="000000"/>
              </w:rPr>
              <w:t>4.2</w:t>
            </w:r>
          </w:p>
        </w:tc>
      </w:tr>
      <w:tr w:rsidR="00B65014" w:rsidRPr="00D71FA0" w14:paraId="496C6779" w14:textId="77777777" w:rsidTr="00796256">
        <w:tc>
          <w:tcPr>
            <w:tcW w:w="1008" w:type="dxa"/>
          </w:tcPr>
          <w:p w14:paraId="731643CB" w14:textId="77777777" w:rsidR="00B65014" w:rsidRPr="00D71FA0" w:rsidRDefault="00B65014" w:rsidP="003E377B">
            <w:pPr>
              <w:pStyle w:val="TableText"/>
              <w:rPr>
                <w:noProof w:val="0"/>
              </w:rPr>
            </w:pPr>
            <w:r w:rsidRPr="00D71FA0">
              <w:rPr>
                <w:noProof w:val="0"/>
              </w:rPr>
              <w:t>566</w:t>
            </w:r>
          </w:p>
        </w:tc>
        <w:tc>
          <w:tcPr>
            <w:tcW w:w="1152" w:type="dxa"/>
            <w:tcBorders>
              <w:top w:val="nil"/>
              <w:left w:val="nil"/>
              <w:bottom w:val="nil"/>
              <w:right w:val="nil"/>
            </w:tcBorders>
            <w:shd w:val="clear" w:color="auto" w:fill="auto"/>
            <w:vAlign w:val="bottom"/>
          </w:tcPr>
          <w:p w14:paraId="3833A9D9" w14:textId="77777777" w:rsidR="00B65014" w:rsidRPr="00D71FA0" w:rsidRDefault="00B65014" w:rsidP="003E377B">
            <w:pPr>
              <w:pStyle w:val="TableText"/>
              <w:ind w:right="216"/>
              <w:rPr>
                <w:noProof w:val="0"/>
              </w:rPr>
            </w:pPr>
            <w:r w:rsidRPr="00D71FA0">
              <w:rPr>
                <w:noProof w:val="0"/>
                <w:color w:val="000000"/>
              </w:rPr>
              <w:t>416</w:t>
            </w:r>
          </w:p>
        </w:tc>
        <w:tc>
          <w:tcPr>
            <w:tcW w:w="1152" w:type="dxa"/>
            <w:tcBorders>
              <w:top w:val="nil"/>
              <w:left w:val="nil"/>
              <w:bottom w:val="nil"/>
              <w:right w:val="nil"/>
            </w:tcBorders>
            <w:shd w:val="clear" w:color="auto" w:fill="auto"/>
            <w:vAlign w:val="bottom"/>
          </w:tcPr>
          <w:p w14:paraId="3107C14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18E734C" w14:textId="77777777" w:rsidR="00B65014" w:rsidRPr="00D71FA0" w:rsidRDefault="00B65014" w:rsidP="003E377B">
            <w:pPr>
              <w:pStyle w:val="TableText"/>
              <w:ind w:right="288"/>
              <w:rPr>
                <w:noProof w:val="0"/>
              </w:rPr>
            </w:pPr>
            <w:r w:rsidRPr="00D71FA0">
              <w:rPr>
                <w:noProof w:val="0"/>
                <w:color w:val="000000"/>
              </w:rPr>
              <w:t>3,003</w:t>
            </w:r>
          </w:p>
        </w:tc>
        <w:tc>
          <w:tcPr>
            <w:tcW w:w="1584" w:type="dxa"/>
            <w:tcBorders>
              <w:top w:val="nil"/>
              <w:left w:val="nil"/>
              <w:bottom w:val="nil"/>
              <w:right w:val="nil"/>
            </w:tcBorders>
            <w:shd w:val="clear" w:color="auto" w:fill="auto"/>
            <w:vAlign w:val="bottom"/>
          </w:tcPr>
          <w:p w14:paraId="20E9EE6C" w14:textId="77777777" w:rsidR="00B65014" w:rsidRPr="00D71FA0" w:rsidRDefault="00B65014" w:rsidP="003E377B">
            <w:pPr>
              <w:pStyle w:val="TableText"/>
              <w:ind w:right="432"/>
              <w:rPr>
                <w:noProof w:val="0"/>
              </w:rPr>
            </w:pPr>
            <w:r w:rsidRPr="00D71FA0">
              <w:rPr>
                <w:noProof w:val="0"/>
                <w:color w:val="000000"/>
              </w:rPr>
              <w:t>4.8</w:t>
            </w:r>
          </w:p>
        </w:tc>
      </w:tr>
      <w:tr w:rsidR="00B65014" w:rsidRPr="00D71FA0" w14:paraId="35017073" w14:textId="77777777" w:rsidTr="00796256">
        <w:tc>
          <w:tcPr>
            <w:tcW w:w="1008" w:type="dxa"/>
          </w:tcPr>
          <w:p w14:paraId="5ECA564F" w14:textId="77777777" w:rsidR="00B65014" w:rsidRPr="00D71FA0" w:rsidRDefault="00B65014" w:rsidP="003E377B">
            <w:pPr>
              <w:pStyle w:val="TableText"/>
              <w:rPr>
                <w:noProof w:val="0"/>
              </w:rPr>
            </w:pPr>
            <w:r w:rsidRPr="00D71FA0">
              <w:rPr>
                <w:noProof w:val="0"/>
              </w:rPr>
              <w:t>567</w:t>
            </w:r>
          </w:p>
        </w:tc>
        <w:tc>
          <w:tcPr>
            <w:tcW w:w="1152" w:type="dxa"/>
            <w:tcBorders>
              <w:top w:val="nil"/>
              <w:left w:val="nil"/>
              <w:bottom w:val="nil"/>
              <w:right w:val="nil"/>
            </w:tcBorders>
            <w:shd w:val="clear" w:color="auto" w:fill="auto"/>
            <w:vAlign w:val="bottom"/>
          </w:tcPr>
          <w:p w14:paraId="135E0E3C" w14:textId="77777777" w:rsidR="00B65014" w:rsidRPr="00D71FA0" w:rsidRDefault="00B65014" w:rsidP="003E377B">
            <w:pPr>
              <w:pStyle w:val="TableText"/>
              <w:ind w:right="216"/>
              <w:rPr>
                <w:noProof w:val="0"/>
              </w:rPr>
            </w:pPr>
            <w:r w:rsidRPr="00D71FA0">
              <w:rPr>
                <w:noProof w:val="0"/>
                <w:color w:val="000000"/>
              </w:rPr>
              <w:t>479</w:t>
            </w:r>
          </w:p>
        </w:tc>
        <w:tc>
          <w:tcPr>
            <w:tcW w:w="1152" w:type="dxa"/>
            <w:tcBorders>
              <w:top w:val="nil"/>
              <w:left w:val="nil"/>
              <w:bottom w:val="nil"/>
              <w:right w:val="nil"/>
            </w:tcBorders>
            <w:shd w:val="clear" w:color="auto" w:fill="auto"/>
            <w:vAlign w:val="bottom"/>
          </w:tcPr>
          <w:p w14:paraId="1A54DF1A"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44FFB0FA" w14:textId="77777777" w:rsidR="00B65014" w:rsidRPr="00D71FA0" w:rsidRDefault="00B65014" w:rsidP="003E377B">
            <w:pPr>
              <w:pStyle w:val="TableText"/>
              <w:ind w:right="288"/>
              <w:rPr>
                <w:noProof w:val="0"/>
              </w:rPr>
            </w:pPr>
            <w:r w:rsidRPr="00D71FA0">
              <w:rPr>
                <w:noProof w:val="0"/>
                <w:color w:val="000000"/>
              </w:rPr>
              <w:t>3,482</w:t>
            </w:r>
          </w:p>
        </w:tc>
        <w:tc>
          <w:tcPr>
            <w:tcW w:w="1584" w:type="dxa"/>
            <w:tcBorders>
              <w:top w:val="nil"/>
              <w:left w:val="nil"/>
              <w:bottom w:val="nil"/>
              <w:right w:val="nil"/>
            </w:tcBorders>
            <w:shd w:val="clear" w:color="auto" w:fill="auto"/>
            <w:vAlign w:val="bottom"/>
          </w:tcPr>
          <w:p w14:paraId="20353A11" w14:textId="77777777" w:rsidR="00B65014" w:rsidRPr="00D71FA0" w:rsidRDefault="00B65014" w:rsidP="003E377B">
            <w:pPr>
              <w:pStyle w:val="TableText"/>
              <w:ind w:right="432"/>
              <w:rPr>
                <w:noProof w:val="0"/>
              </w:rPr>
            </w:pPr>
            <w:r w:rsidRPr="00D71FA0">
              <w:rPr>
                <w:noProof w:val="0"/>
                <w:color w:val="000000"/>
              </w:rPr>
              <w:t>5.6</w:t>
            </w:r>
          </w:p>
        </w:tc>
      </w:tr>
      <w:tr w:rsidR="00B65014" w:rsidRPr="00D71FA0" w14:paraId="055F310A" w14:textId="77777777" w:rsidTr="00796256">
        <w:tc>
          <w:tcPr>
            <w:tcW w:w="1008" w:type="dxa"/>
          </w:tcPr>
          <w:p w14:paraId="1343B031" w14:textId="77777777" w:rsidR="00B65014" w:rsidRPr="00D71FA0" w:rsidRDefault="00B65014" w:rsidP="003E377B">
            <w:pPr>
              <w:pStyle w:val="TableText"/>
              <w:rPr>
                <w:noProof w:val="0"/>
              </w:rPr>
            </w:pPr>
            <w:r w:rsidRPr="00D71FA0">
              <w:rPr>
                <w:noProof w:val="0"/>
              </w:rPr>
              <w:t>568</w:t>
            </w:r>
          </w:p>
        </w:tc>
        <w:tc>
          <w:tcPr>
            <w:tcW w:w="1152" w:type="dxa"/>
            <w:tcBorders>
              <w:top w:val="nil"/>
              <w:left w:val="nil"/>
              <w:bottom w:val="nil"/>
              <w:right w:val="nil"/>
            </w:tcBorders>
            <w:shd w:val="clear" w:color="auto" w:fill="auto"/>
            <w:vAlign w:val="bottom"/>
          </w:tcPr>
          <w:p w14:paraId="26CAF50F" w14:textId="77777777" w:rsidR="00B65014" w:rsidRPr="00D71FA0" w:rsidRDefault="00B65014" w:rsidP="003E377B">
            <w:pPr>
              <w:pStyle w:val="TableText"/>
              <w:ind w:right="216"/>
              <w:rPr>
                <w:noProof w:val="0"/>
              </w:rPr>
            </w:pPr>
            <w:r w:rsidRPr="00D71FA0">
              <w:rPr>
                <w:noProof w:val="0"/>
                <w:color w:val="000000"/>
              </w:rPr>
              <w:t>755</w:t>
            </w:r>
          </w:p>
        </w:tc>
        <w:tc>
          <w:tcPr>
            <w:tcW w:w="1152" w:type="dxa"/>
            <w:tcBorders>
              <w:top w:val="nil"/>
              <w:left w:val="nil"/>
              <w:bottom w:val="nil"/>
              <w:right w:val="nil"/>
            </w:tcBorders>
            <w:shd w:val="clear" w:color="auto" w:fill="auto"/>
            <w:vAlign w:val="bottom"/>
          </w:tcPr>
          <w:p w14:paraId="53280F33"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2DBEDB2" w14:textId="77777777" w:rsidR="00B65014" w:rsidRPr="00D71FA0" w:rsidRDefault="00B65014" w:rsidP="003E377B">
            <w:pPr>
              <w:pStyle w:val="TableText"/>
              <w:ind w:right="288"/>
              <w:rPr>
                <w:noProof w:val="0"/>
              </w:rPr>
            </w:pPr>
            <w:r w:rsidRPr="00D71FA0">
              <w:rPr>
                <w:noProof w:val="0"/>
                <w:color w:val="000000"/>
              </w:rPr>
              <w:t>4,237</w:t>
            </w:r>
          </w:p>
        </w:tc>
        <w:tc>
          <w:tcPr>
            <w:tcW w:w="1584" w:type="dxa"/>
            <w:tcBorders>
              <w:top w:val="nil"/>
              <w:left w:val="nil"/>
              <w:bottom w:val="nil"/>
              <w:right w:val="nil"/>
            </w:tcBorders>
            <w:shd w:val="clear" w:color="auto" w:fill="auto"/>
            <w:vAlign w:val="bottom"/>
          </w:tcPr>
          <w:p w14:paraId="0A3A9B29" w14:textId="77777777" w:rsidR="00B65014" w:rsidRPr="00D71FA0" w:rsidRDefault="00B65014" w:rsidP="003E377B">
            <w:pPr>
              <w:pStyle w:val="TableText"/>
              <w:ind w:right="432"/>
              <w:rPr>
                <w:noProof w:val="0"/>
              </w:rPr>
            </w:pPr>
            <w:r w:rsidRPr="00D71FA0">
              <w:rPr>
                <w:noProof w:val="0"/>
                <w:color w:val="000000"/>
              </w:rPr>
              <w:t>6.8</w:t>
            </w:r>
          </w:p>
        </w:tc>
      </w:tr>
      <w:tr w:rsidR="00B65014" w:rsidRPr="00D71FA0" w14:paraId="2FEAE473" w14:textId="77777777" w:rsidTr="00796256">
        <w:tc>
          <w:tcPr>
            <w:tcW w:w="1008" w:type="dxa"/>
          </w:tcPr>
          <w:p w14:paraId="2FE90880" w14:textId="77777777" w:rsidR="00B65014" w:rsidRPr="00D71FA0" w:rsidRDefault="00B65014" w:rsidP="003E377B">
            <w:pPr>
              <w:pStyle w:val="TableText"/>
              <w:rPr>
                <w:noProof w:val="0"/>
              </w:rPr>
            </w:pPr>
            <w:r w:rsidRPr="00D71FA0">
              <w:rPr>
                <w:noProof w:val="0"/>
              </w:rPr>
              <w:t>569</w:t>
            </w:r>
          </w:p>
        </w:tc>
        <w:tc>
          <w:tcPr>
            <w:tcW w:w="1152" w:type="dxa"/>
            <w:tcBorders>
              <w:top w:val="nil"/>
              <w:left w:val="nil"/>
              <w:bottom w:val="nil"/>
              <w:right w:val="nil"/>
            </w:tcBorders>
            <w:shd w:val="clear" w:color="auto" w:fill="auto"/>
            <w:vAlign w:val="bottom"/>
          </w:tcPr>
          <w:p w14:paraId="19F7F55D" w14:textId="77777777" w:rsidR="00B65014" w:rsidRPr="00D71FA0" w:rsidRDefault="00B65014" w:rsidP="003E377B">
            <w:pPr>
              <w:pStyle w:val="TableText"/>
              <w:ind w:right="216"/>
              <w:rPr>
                <w:noProof w:val="0"/>
              </w:rPr>
            </w:pPr>
            <w:r w:rsidRPr="00D71FA0">
              <w:rPr>
                <w:noProof w:val="0"/>
                <w:color w:val="000000"/>
              </w:rPr>
              <w:t>425</w:t>
            </w:r>
          </w:p>
        </w:tc>
        <w:tc>
          <w:tcPr>
            <w:tcW w:w="1152" w:type="dxa"/>
            <w:tcBorders>
              <w:top w:val="nil"/>
              <w:left w:val="nil"/>
              <w:bottom w:val="nil"/>
              <w:right w:val="nil"/>
            </w:tcBorders>
            <w:shd w:val="clear" w:color="auto" w:fill="auto"/>
            <w:vAlign w:val="bottom"/>
          </w:tcPr>
          <w:p w14:paraId="588CA29C"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64732DC" w14:textId="77777777" w:rsidR="00B65014" w:rsidRPr="00D71FA0" w:rsidRDefault="00B65014" w:rsidP="003E377B">
            <w:pPr>
              <w:pStyle w:val="TableText"/>
              <w:ind w:right="288"/>
              <w:rPr>
                <w:noProof w:val="0"/>
              </w:rPr>
            </w:pPr>
            <w:r w:rsidRPr="00D71FA0">
              <w:rPr>
                <w:noProof w:val="0"/>
                <w:color w:val="000000"/>
              </w:rPr>
              <w:t>4,662</w:t>
            </w:r>
          </w:p>
        </w:tc>
        <w:tc>
          <w:tcPr>
            <w:tcW w:w="1584" w:type="dxa"/>
            <w:tcBorders>
              <w:top w:val="nil"/>
              <w:left w:val="nil"/>
              <w:bottom w:val="nil"/>
              <w:right w:val="nil"/>
            </w:tcBorders>
            <w:shd w:val="clear" w:color="auto" w:fill="auto"/>
            <w:vAlign w:val="bottom"/>
          </w:tcPr>
          <w:p w14:paraId="1476E2E3" w14:textId="77777777" w:rsidR="00B65014" w:rsidRPr="00D71FA0" w:rsidRDefault="00B65014" w:rsidP="003E377B">
            <w:pPr>
              <w:pStyle w:val="TableText"/>
              <w:ind w:right="432"/>
              <w:rPr>
                <w:noProof w:val="0"/>
              </w:rPr>
            </w:pPr>
            <w:r w:rsidRPr="00D71FA0">
              <w:rPr>
                <w:noProof w:val="0"/>
                <w:color w:val="000000"/>
              </w:rPr>
              <w:t>7.5</w:t>
            </w:r>
          </w:p>
        </w:tc>
      </w:tr>
      <w:tr w:rsidR="00B65014" w:rsidRPr="00D71FA0" w14:paraId="038FBF03" w14:textId="77777777" w:rsidTr="00796256">
        <w:tc>
          <w:tcPr>
            <w:tcW w:w="1008" w:type="dxa"/>
          </w:tcPr>
          <w:p w14:paraId="614ADC47" w14:textId="77777777" w:rsidR="00B65014" w:rsidRPr="00D71FA0" w:rsidRDefault="00B65014" w:rsidP="003E377B">
            <w:pPr>
              <w:pStyle w:val="TableText"/>
              <w:rPr>
                <w:noProof w:val="0"/>
              </w:rPr>
            </w:pPr>
            <w:r w:rsidRPr="00D71FA0">
              <w:rPr>
                <w:noProof w:val="0"/>
              </w:rPr>
              <w:t>570</w:t>
            </w:r>
          </w:p>
        </w:tc>
        <w:tc>
          <w:tcPr>
            <w:tcW w:w="1152" w:type="dxa"/>
            <w:tcBorders>
              <w:top w:val="nil"/>
              <w:left w:val="nil"/>
              <w:bottom w:val="nil"/>
              <w:right w:val="nil"/>
            </w:tcBorders>
            <w:shd w:val="clear" w:color="auto" w:fill="auto"/>
            <w:vAlign w:val="bottom"/>
          </w:tcPr>
          <w:p w14:paraId="0FF17B18" w14:textId="77777777" w:rsidR="00B65014" w:rsidRPr="00D71FA0" w:rsidRDefault="00B65014" w:rsidP="003E377B">
            <w:pPr>
              <w:pStyle w:val="TableText"/>
              <w:ind w:right="216"/>
              <w:rPr>
                <w:noProof w:val="0"/>
              </w:rPr>
            </w:pPr>
            <w:r w:rsidRPr="00D71FA0">
              <w:rPr>
                <w:noProof w:val="0"/>
                <w:color w:val="000000"/>
              </w:rPr>
              <w:t>938</w:t>
            </w:r>
          </w:p>
        </w:tc>
        <w:tc>
          <w:tcPr>
            <w:tcW w:w="1152" w:type="dxa"/>
            <w:tcBorders>
              <w:top w:val="nil"/>
              <w:left w:val="nil"/>
              <w:bottom w:val="nil"/>
              <w:right w:val="nil"/>
            </w:tcBorders>
            <w:shd w:val="clear" w:color="auto" w:fill="auto"/>
            <w:vAlign w:val="bottom"/>
          </w:tcPr>
          <w:p w14:paraId="3E0BFF64"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6D517797" w14:textId="77777777" w:rsidR="00B65014" w:rsidRPr="00D71FA0" w:rsidRDefault="00B65014" w:rsidP="003E377B">
            <w:pPr>
              <w:pStyle w:val="TableText"/>
              <w:ind w:right="288"/>
              <w:rPr>
                <w:noProof w:val="0"/>
              </w:rPr>
            </w:pPr>
            <w:r w:rsidRPr="00D71FA0">
              <w:rPr>
                <w:noProof w:val="0"/>
                <w:color w:val="000000"/>
              </w:rPr>
              <w:t>5,600</w:t>
            </w:r>
          </w:p>
        </w:tc>
        <w:tc>
          <w:tcPr>
            <w:tcW w:w="1584" w:type="dxa"/>
            <w:tcBorders>
              <w:top w:val="nil"/>
              <w:left w:val="nil"/>
              <w:bottom w:val="nil"/>
              <w:right w:val="nil"/>
            </w:tcBorders>
            <w:shd w:val="clear" w:color="auto" w:fill="auto"/>
            <w:vAlign w:val="bottom"/>
          </w:tcPr>
          <w:p w14:paraId="6965DB02" w14:textId="77777777" w:rsidR="00B65014" w:rsidRPr="00D71FA0" w:rsidRDefault="00B65014" w:rsidP="003E377B">
            <w:pPr>
              <w:pStyle w:val="TableText"/>
              <w:ind w:right="432"/>
              <w:rPr>
                <w:noProof w:val="0"/>
              </w:rPr>
            </w:pPr>
            <w:r w:rsidRPr="00D71FA0">
              <w:rPr>
                <w:noProof w:val="0"/>
                <w:color w:val="000000"/>
              </w:rPr>
              <w:t>9.0</w:t>
            </w:r>
          </w:p>
        </w:tc>
      </w:tr>
      <w:tr w:rsidR="00B65014" w:rsidRPr="00D71FA0" w14:paraId="3CED26DE" w14:textId="77777777" w:rsidTr="00796256">
        <w:tc>
          <w:tcPr>
            <w:tcW w:w="1008" w:type="dxa"/>
          </w:tcPr>
          <w:p w14:paraId="3C9F7D0E" w14:textId="77777777" w:rsidR="00B65014" w:rsidRPr="00D71FA0" w:rsidRDefault="00B65014" w:rsidP="003E377B">
            <w:pPr>
              <w:pStyle w:val="TableText"/>
              <w:rPr>
                <w:noProof w:val="0"/>
              </w:rPr>
            </w:pPr>
            <w:r w:rsidRPr="00D71FA0">
              <w:rPr>
                <w:noProof w:val="0"/>
              </w:rPr>
              <w:t>571</w:t>
            </w:r>
          </w:p>
        </w:tc>
        <w:tc>
          <w:tcPr>
            <w:tcW w:w="1152" w:type="dxa"/>
            <w:tcBorders>
              <w:top w:val="nil"/>
              <w:left w:val="nil"/>
              <w:bottom w:val="nil"/>
              <w:right w:val="nil"/>
            </w:tcBorders>
            <w:shd w:val="clear" w:color="auto" w:fill="auto"/>
            <w:vAlign w:val="bottom"/>
          </w:tcPr>
          <w:p w14:paraId="4D8D46F2" w14:textId="77777777" w:rsidR="00B65014" w:rsidRPr="00D71FA0" w:rsidRDefault="00B65014" w:rsidP="003E377B">
            <w:pPr>
              <w:pStyle w:val="TableText"/>
              <w:ind w:right="216"/>
              <w:rPr>
                <w:noProof w:val="0"/>
              </w:rPr>
            </w:pPr>
            <w:r w:rsidRPr="00D71FA0">
              <w:rPr>
                <w:noProof w:val="0"/>
                <w:color w:val="000000"/>
              </w:rPr>
              <w:t>439</w:t>
            </w:r>
          </w:p>
        </w:tc>
        <w:tc>
          <w:tcPr>
            <w:tcW w:w="1152" w:type="dxa"/>
            <w:tcBorders>
              <w:top w:val="nil"/>
              <w:left w:val="nil"/>
              <w:bottom w:val="nil"/>
              <w:right w:val="nil"/>
            </w:tcBorders>
            <w:shd w:val="clear" w:color="auto" w:fill="auto"/>
            <w:vAlign w:val="bottom"/>
          </w:tcPr>
          <w:p w14:paraId="3FE788F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07EE192" w14:textId="77777777" w:rsidR="00B65014" w:rsidRPr="00D71FA0" w:rsidRDefault="00B65014" w:rsidP="003E377B">
            <w:pPr>
              <w:pStyle w:val="TableText"/>
              <w:ind w:right="288"/>
              <w:rPr>
                <w:noProof w:val="0"/>
              </w:rPr>
            </w:pPr>
            <w:r w:rsidRPr="00D71FA0">
              <w:rPr>
                <w:noProof w:val="0"/>
                <w:color w:val="000000"/>
              </w:rPr>
              <w:t>6,039</w:t>
            </w:r>
          </w:p>
        </w:tc>
        <w:tc>
          <w:tcPr>
            <w:tcW w:w="1584" w:type="dxa"/>
            <w:tcBorders>
              <w:top w:val="nil"/>
              <w:left w:val="nil"/>
              <w:bottom w:val="nil"/>
              <w:right w:val="nil"/>
            </w:tcBorders>
            <w:shd w:val="clear" w:color="auto" w:fill="auto"/>
            <w:vAlign w:val="bottom"/>
          </w:tcPr>
          <w:p w14:paraId="0EA07675"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7CBAEC99" w14:textId="77777777" w:rsidTr="00796256">
        <w:tc>
          <w:tcPr>
            <w:tcW w:w="1008" w:type="dxa"/>
          </w:tcPr>
          <w:p w14:paraId="70F8ED9C" w14:textId="77777777" w:rsidR="00B65014" w:rsidRPr="00D71FA0" w:rsidRDefault="00B65014" w:rsidP="003E377B">
            <w:pPr>
              <w:pStyle w:val="TableText"/>
              <w:rPr>
                <w:noProof w:val="0"/>
              </w:rPr>
            </w:pPr>
            <w:r w:rsidRPr="00D71FA0">
              <w:rPr>
                <w:noProof w:val="0"/>
              </w:rPr>
              <w:t>572</w:t>
            </w:r>
          </w:p>
        </w:tc>
        <w:tc>
          <w:tcPr>
            <w:tcW w:w="1152" w:type="dxa"/>
            <w:tcBorders>
              <w:top w:val="nil"/>
              <w:left w:val="nil"/>
              <w:bottom w:val="nil"/>
              <w:right w:val="nil"/>
            </w:tcBorders>
            <w:shd w:val="clear" w:color="auto" w:fill="auto"/>
            <w:vAlign w:val="bottom"/>
          </w:tcPr>
          <w:p w14:paraId="18C06725" w14:textId="77777777" w:rsidR="00B65014" w:rsidRPr="00D71FA0" w:rsidRDefault="00B65014" w:rsidP="003E377B">
            <w:pPr>
              <w:pStyle w:val="TableText"/>
              <w:ind w:right="216"/>
              <w:rPr>
                <w:noProof w:val="0"/>
              </w:rPr>
            </w:pPr>
            <w:r w:rsidRPr="00D71FA0">
              <w:rPr>
                <w:noProof w:val="0"/>
                <w:color w:val="000000"/>
              </w:rPr>
              <w:t>823</w:t>
            </w:r>
          </w:p>
        </w:tc>
        <w:tc>
          <w:tcPr>
            <w:tcW w:w="1152" w:type="dxa"/>
            <w:tcBorders>
              <w:top w:val="nil"/>
              <w:left w:val="nil"/>
              <w:bottom w:val="nil"/>
              <w:right w:val="nil"/>
            </w:tcBorders>
            <w:shd w:val="clear" w:color="auto" w:fill="auto"/>
            <w:vAlign w:val="bottom"/>
          </w:tcPr>
          <w:p w14:paraId="2841B874"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7C4E14F3" w14:textId="77777777" w:rsidR="00B65014" w:rsidRPr="00D71FA0" w:rsidRDefault="00B65014" w:rsidP="003E377B">
            <w:pPr>
              <w:pStyle w:val="TableText"/>
              <w:ind w:right="288"/>
              <w:rPr>
                <w:noProof w:val="0"/>
              </w:rPr>
            </w:pPr>
            <w:r w:rsidRPr="00D71FA0">
              <w:rPr>
                <w:noProof w:val="0"/>
                <w:color w:val="000000"/>
              </w:rPr>
              <w:t>6,862</w:t>
            </w:r>
          </w:p>
        </w:tc>
        <w:tc>
          <w:tcPr>
            <w:tcW w:w="1584" w:type="dxa"/>
            <w:tcBorders>
              <w:top w:val="nil"/>
              <w:left w:val="nil"/>
              <w:bottom w:val="nil"/>
              <w:right w:val="nil"/>
            </w:tcBorders>
            <w:shd w:val="clear" w:color="auto" w:fill="auto"/>
            <w:vAlign w:val="bottom"/>
          </w:tcPr>
          <w:p w14:paraId="5A86B42C" w14:textId="77777777" w:rsidR="00B65014" w:rsidRPr="00D71FA0" w:rsidRDefault="00B65014" w:rsidP="003E377B">
            <w:pPr>
              <w:pStyle w:val="TableText"/>
              <w:ind w:right="432"/>
              <w:rPr>
                <w:noProof w:val="0"/>
              </w:rPr>
            </w:pPr>
            <w:r w:rsidRPr="00D71FA0">
              <w:rPr>
                <w:noProof w:val="0"/>
                <w:color w:val="000000"/>
              </w:rPr>
              <w:t>11.0</w:t>
            </w:r>
          </w:p>
        </w:tc>
      </w:tr>
      <w:tr w:rsidR="00B65014" w:rsidRPr="00D71FA0" w14:paraId="1852378C" w14:textId="77777777" w:rsidTr="00796256">
        <w:tc>
          <w:tcPr>
            <w:tcW w:w="1008" w:type="dxa"/>
          </w:tcPr>
          <w:p w14:paraId="2A13AA03" w14:textId="77777777" w:rsidR="00B65014" w:rsidRPr="00D71FA0" w:rsidRDefault="00B65014" w:rsidP="003E377B">
            <w:pPr>
              <w:pStyle w:val="TableText"/>
              <w:rPr>
                <w:noProof w:val="0"/>
              </w:rPr>
            </w:pPr>
            <w:r w:rsidRPr="00D71FA0">
              <w:rPr>
                <w:noProof w:val="0"/>
              </w:rPr>
              <w:t>573</w:t>
            </w:r>
          </w:p>
        </w:tc>
        <w:tc>
          <w:tcPr>
            <w:tcW w:w="1152" w:type="dxa"/>
            <w:tcBorders>
              <w:top w:val="nil"/>
              <w:left w:val="nil"/>
              <w:bottom w:val="nil"/>
              <w:right w:val="nil"/>
            </w:tcBorders>
            <w:shd w:val="clear" w:color="auto" w:fill="auto"/>
            <w:vAlign w:val="bottom"/>
          </w:tcPr>
          <w:p w14:paraId="4F6DF574" w14:textId="77777777" w:rsidR="00B65014" w:rsidRPr="00D71FA0" w:rsidRDefault="00B65014" w:rsidP="003E377B">
            <w:pPr>
              <w:pStyle w:val="TableText"/>
              <w:ind w:right="216"/>
              <w:rPr>
                <w:noProof w:val="0"/>
              </w:rPr>
            </w:pPr>
            <w:r w:rsidRPr="00D71FA0">
              <w:rPr>
                <w:noProof w:val="0"/>
                <w:color w:val="000000"/>
              </w:rPr>
              <w:t>643</w:t>
            </w:r>
          </w:p>
        </w:tc>
        <w:tc>
          <w:tcPr>
            <w:tcW w:w="1152" w:type="dxa"/>
            <w:tcBorders>
              <w:top w:val="nil"/>
              <w:left w:val="nil"/>
              <w:bottom w:val="nil"/>
              <w:right w:val="nil"/>
            </w:tcBorders>
            <w:shd w:val="clear" w:color="auto" w:fill="auto"/>
            <w:vAlign w:val="bottom"/>
          </w:tcPr>
          <w:p w14:paraId="486E3E1A"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85158EA" w14:textId="77777777" w:rsidR="00B65014" w:rsidRPr="00D71FA0" w:rsidRDefault="00B65014" w:rsidP="003E377B">
            <w:pPr>
              <w:pStyle w:val="TableText"/>
              <w:ind w:right="288"/>
              <w:rPr>
                <w:noProof w:val="0"/>
              </w:rPr>
            </w:pPr>
            <w:r w:rsidRPr="00D71FA0">
              <w:rPr>
                <w:noProof w:val="0"/>
                <w:color w:val="000000"/>
              </w:rPr>
              <w:t>7,505</w:t>
            </w:r>
          </w:p>
        </w:tc>
        <w:tc>
          <w:tcPr>
            <w:tcW w:w="1584" w:type="dxa"/>
            <w:tcBorders>
              <w:top w:val="nil"/>
              <w:left w:val="nil"/>
              <w:bottom w:val="nil"/>
              <w:right w:val="nil"/>
            </w:tcBorders>
            <w:shd w:val="clear" w:color="auto" w:fill="auto"/>
            <w:vAlign w:val="bottom"/>
          </w:tcPr>
          <w:p w14:paraId="73CCF14E" w14:textId="77777777" w:rsidR="00B65014" w:rsidRPr="00D71FA0" w:rsidRDefault="00B65014" w:rsidP="003E377B">
            <w:pPr>
              <w:pStyle w:val="TableText"/>
              <w:ind w:right="432"/>
              <w:rPr>
                <w:noProof w:val="0"/>
              </w:rPr>
            </w:pPr>
            <w:r w:rsidRPr="00D71FA0">
              <w:rPr>
                <w:noProof w:val="0"/>
                <w:color w:val="000000"/>
              </w:rPr>
              <w:t>12.1</w:t>
            </w:r>
          </w:p>
        </w:tc>
      </w:tr>
      <w:tr w:rsidR="00B65014" w:rsidRPr="00D71FA0" w14:paraId="20776146" w14:textId="77777777" w:rsidTr="00796256">
        <w:tc>
          <w:tcPr>
            <w:tcW w:w="1008" w:type="dxa"/>
          </w:tcPr>
          <w:p w14:paraId="2529B33A" w14:textId="77777777" w:rsidR="00B65014" w:rsidRPr="00D71FA0" w:rsidRDefault="00B65014" w:rsidP="003E377B">
            <w:pPr>
              <w:pStyle w:val="TableText"/>
              <w:rPr>
                <w:noProof w:val="0"/>
              </w:rPr>
            </w:pPr>
            <w:r w:rsidRPr="00D71FA0">
              <w:rPr>
                <w:noProof w:val="0"/>
              </w:rPr>
              <w:t>574</w:t>
            </w:r>
          </w:p>
        </w:tc>
        <w:tc>
          <w:tcPr>
            <w:tcW w:w="1152" w:type="dxa"/>
            <w:tcBorders>
              <w:top w:val="nil"/>
              <w:left w:val="nil"/>
              <w:bottom w:val="nil"/>
              <w:right w:val="nil"/>
            </w:tcBorders>
            <w:shd w:val="clear" w:color="auto" w:fill="auto"/>
            <w:vAlign w:val="bottom"/>
          </w:tcPr>
          <w:p w14:paraId="4BCD88D8" w14:textId="77777777" w:rsidR="00B65014" w:rsidRPr="00D71FA0" w:rsidRDefault="00B65014" w:rsidP="003E377B">
            <w:pPr>
              <w:pStyle w:val="TableText"/>
              <w:ind w:right="216"/>
              <w:rPr>
                <w:noProof w:val="0"/>
              </w:rPr>
            </w:pPr>
            <w:r w:rsidRPr="00D71FA0">
              <w:rPr>
                <w:noProof w:val="0"/>
                <w:color w:val="000000"/>
              </w:rPr>
              <w:t>1,066</w:t>
            </w:r>
          </w:p>
        </w:tc>
        <w:tc>
          <w:tcPr>
            <w:tcW w:w="1152" w:type="dxa"/>
            <w:tcBorders>
              <w:top w:val="nil"/>
              <w:left w:val="nil"/>
              <w:bottom w:val="nil"/>
              <w:right w:val="nil"/>
            </w:tcBorders>
            <w:shd w:val="clear" w:color="auto" w:fill="auto"/>
            <w:vAlign w:val="bottom"/>
          </w:tcPr>
          <w:p w14:paraId="270798F7"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6984150B" w14:textId="77777777" w:rsidR="00B65014" w:rsidRPr="00D71FA0" w:rsidRDefault="00B65014" w:rsidP="003E377B">
            <w:pPr>
              <w:pStyle w:val="TableText"/>
              <w:ind w:right="288"/>
              <w:rPr>
                <w:noProof w:val="0"/>
              </w:rPr>
            </w:pPr>
            <w:r w:rsidRPr="00D71FA0">
              <w:rPr>
                <w:noProof w:val="0"/>
                <w:color w:val="000000"/>
              </w:rPr>
              <w:t>8,571</w:t>
            </w:r>
          </w:p>
        </w:tc>
        <w:tc>
          <w:tcPr>
            <w:tcW w:w="1584" w:type="dxa"/>
            <w:tcBorders>
              <w:top w:val="nil"/>
              <w:left w:val="nil"/>
              <w:bottom w:val="nil"/>
              <w:right w:val="nil"/>
            </w:tcBorders>
            <w:shd w:val="clear" w:color="auto" w:fill="auto"/>
            <w:vAlign w:val="bottom"/>
          </w:tcPr>
          <w:p w14:paraId="0B28349F" w14:textId="77777777" w:rsidR="00B65014" w:rsidRPr="00D71FA0" w:rsidRDefault="00B65014" w:rsidP="003E377B">
            <w:pPr>
              <w:pStyle w:val="TableText"/>
              <w:ind w:right="432"/>
              <w:rPr>
                <w:noProof w:val="0"/>
              </w:rPr>
            </w:pPr>
            <w:r w:rsidRPr="00D71FA0">
              <w:rPr>
                <w:noProof w:val="0"/>
                <w:color w:val="000000"/>
              </w:rPr>
              <w:t>13.8</w:t>
            </w:r>
          </w:p>
        </w:tc>
      </w:tr>
      <w:tr w:rsidR="00B65014" w:rsidRPr="00D71FA0" w14:paraId="3F873CBC" w14:textId="77777777" w:rsidTr="00796256">
        <w:tc>
          <w:tcPr>
            <w:tcW w:w="1008" w:type="dxa"/>
          </w:tcPr>
          <w:p w14:paraId="1EDB8609" w14:textId="77777777" w:rsidR="00B65014" w:rsidRPr="00D71FA0" w:rsidRDefault="00B65014" w:rsidP="003E377B">
            <w:pPr>
              <w:pStyle w:val="TableText"/>
              <w:rPr>
                <w:noProof w:val="0"/>
              </w:rPr>
            </w:pPr>
            <w:r w:rsidRPr="00D71FA0">
              <w:rPr>
                <w:noProof w:val="0"/>
              </w:rPr>
              <w:t>575</w:t>
            </w:r>
          </w:p>
        </w:tc>
        <w:tc>
          <w:tcPr>
            <w:tcW w:w="1152" w:type="dxa"/>
            <w:tcBorders>
              <w:top w:val="nil"/>
              <w:left w:val="nil"/>
              <w:bottom w:val="nil"/>
              <w:right w:val="nil"/>
            </w:tcBorders>
            <w:shd w:val="clear" w:color="auto" w:fill="auto"/>
            <w:vAlign w:val="bottom"/>
          </w:tcPr>
          <w:p w14:paraId="66B1C54F" w14:textId="77777777" w:rsidR="00B65014" w:rsidRPr="00D71FA0" w:rsidRDefault="00B65014" w:rsidP="003E377B">
            <w:pPr>
              <w:pStyle w:val="TableText"/>
              <w:ind w:right="216"/>
              <w:rPr>
                <w:noProof w:val="0"/>
              </w:rPr>
            </w:pPr>
            <w:r w:rsidRPr="00D71FA0">
              <w:rPr>
                <w:noProof w:val="0"/>
                <w:color w:val="000000"/>
              </w:rPr>
              <w:t>684</w:t>
            </w:r>
          </w:p>
        </w:tc>
        <w:tc>
          <w:tcPr>
            <w:tcW w:w="1152" w:type="dxa"/>
            <w:tcBorders>
              <w:top w:val="nil"/>
              <w:left w:val="nil"/>
              <w:bottom w:val="nil"/>
              <w:right w:val="nil"/>
            </w:tcBorders>
            <w:shd w:val="clear" w:color="auto" w:fill="auto"/>
            <w:vAlign w:val="bottom"/>
          </w:tcPr>
          <w:p w14:paraId="4CEB50D3"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7A88826B" w14:textId="77777777" w:rsidR="00B65014" w:rsidRPr="00D71FA0" w:rsidRDefault="00B65014" w:rsidP="003E377B">
            <w:pPr>
              <w:pStyle w:val="TableText"/>
              <w:ind w:right="288"/>
              <w:rPr>
                <w:noProof w:val="0"/>
              </w:rPr>
            </w:pPr>
            <w:r w:rsidRPr="00D71FA0">
              <w:rPr>
                <w:noProof w:val="0"/>
                <w:color w:val="000000"/>
              </w:rPr>
              <w:t>9,255</w:t>
            </w:r>
          </w:p>
        </w:tc>
        <w:tc>
          <w:tcPr>
            <w:tcW w:w="1584" w:type="dxa"/>
            <w:tcBorders>
              <w:top w:val="nil"/>
              <w:left w:val="nil"/>
              <w:bottom w:val="nil"/>
              <w:right w:val="nil"/>
            </w:tcBorders>
            <w:shd w:val="clear" w:color="auto" w:fill="auto"/>
            <w:vAlign w:val="bottom"/>
          </w:tcPr>
          <w:p w14:paraId="620045EB" w14:textId="77777777" w:rsidR="00B65014" w:rsidRPr="00D71FA0" w:rsidRDefault="00B65014" w:rsidP="003E377B">
            <w:pPr>
              <w:pStyle w:val="TableText"/>
              <w:ind w:right="432"/>
              <w:rPr>
                <w:noProof w:val="0"/>
              </w:rPr>
            </w:pPr>
            <w:r w:rsidRPr="00D71FA0">
              <w:rPr>
                <w:noProof w:val="0"/>
                <w:color w:val="000000"/>
              </w:rPr>
              <w:t>14.9</w:t>
            </w:r>
          </w:p>
        </w:tc>
      </w:tr>
      <w:tr w:rsidR="00B65014" w:rsidRPr="00D71FA0" w14:paraId="2C93D625" w14:textId="77777777" w:rsidTr="00796256">
        <w:tc>
          <w:tcPr>
            <w:tcW w:w="1008" w:type="dxa"/>
          </w:tcPr>
          <w:p w14:paraId="4231D582" w14:textId="77777777" w:rsidR="00B65014" w:rsidRPr="00D71FA0" w:rsidRDefault="00B65014" w:rsidP="003E377B">
            <w:pPr>
              <w:pStyle w:val="TableText"/>
              <w:rPr>
                <w:noProof w:val="0"/>
              </w:rPr>
            </w:pPr>
            <w:r w:rsidRPr="00D71FA0">
              <w:rPr>
                <w:noProof w:val="0"/>
              </w:rPr>
              <w:t>576</w:t>
            </w:r>
          </w:p>
        </w:tc>
        <w:tc>
          <w:tcPr>
            <w:tcW w:w="1152" w:type="dxa"/>
            <w:tcBorders>
              <w:top w:val="nil"/>
              <w:left w:val="nil"/>
              <w:bottom w:val="nil"/>
              <w:right w:val="nil"/>
            </w:tcBorders>
            <w:shd w:val="clear" w:color="auto" w:fill="auto"/>
            <w:vAlign w:val="bottom"/>
          </w:tcPr>
          <w:p w14:paraId="0CD8B492" w14:textId="77777777" w:rsidR="00B65014" w:rsidRPr="00D71FA0" w:rsidRDefault="00B65014" w:rsidP="003E377B">
            <w:pPr>
              <w:pStyle w:val="TableText"/>
              <w:ind w:right="216"/>
              <w:rPr>
                <w:noProof w:val="0"/>
              </w:rPr>
            </w:pPr>
            <w:r w:rsidRPr="00D71FA0">
              <w:rPr>
                <w:noProof w:val="0"/>
                <w:color w:val="000000"/>
              </w:rPr>
              <w:t>749</w:t>
            </w:r>
          </w:p>
        </w:tc>
        <w:tc>
          <w:tcPr>
            <w:tcW w:w="1152" w:type="dxa"/>
            <w:tcBorders>
              <w:top w:val="nil"/>
              <w:left w:val="nil"/>
              <w:bottom w:val="nil"/>
              <w:right w:val="nil"/>
            </w:tcBorders>
            <w:shd w:val="clear" w:color="auto" w:fill="auto"/>
            <w:vAlign w:val="bottom"/>
          </w:tcPr>
          <w:p w14:paraId="7093FE6E"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7894C768" w14:textId="77777777" w:rsidR="00B65014" w:rsidRPr="00D71FA0" w:rsidRDefault="00B65014" w:rsidP="003E377B">
            <w:pPr>
              <w:pStyle w:val="TableText"/>
              <w:ind w:right="288"/>
              <w:rPr>
                <w:noProof w:val="0"/>
              </w:rPr>
            </w:pPr>
            <w:r w:rsidRPr="00D71FA0">
              <w:rPr>
                <w:noProof w:val="0"/>
                <w:color w:val="000000"/>
              </w:rPr>
              <w:t>10,004</w:t>
            </w:r>
          </w:p>
        </w:tc>
        <w:tc>
          <w:tcPr>
            <w:tcW w:w="1584" w:type="dxa"/>
            <w:tcBorders>
              <w:top w:val="nil"/>
              <w:left w:val="nil"/>
              <w:bottom w:val="nil"/>
              <w:right w:val="nil"/>
            </w:tcBorders>
            <w:shd w:val="clear" w:color="auto" w:fill="auto"/>
            <w:vAlign w:val="bottom"/>
          </w:tcPr>
          <w:p w14:paraId="7EB2CDF3" w14:textId="77777777" w:rsidR="00B65014" w:rsidRPr="00D71FA0" w:rsidRDefault="00B65014" w:rsidP="003E377B">
            <w:pPr>
              <w:pStyle w:val="TableText"/>
              <w:ind w:right="432"/>
              <w:rPr>
                <w:noProof w:val="0"/>
              </w:rPr>
            </w:pPr>
            <w:r w:rsidRPr="00D71FA0">
              <w:rPr>
                <w:noProof w:val="0"/>
                <w:color w:val="000000"/>
              </w:rPr>
              <w:t>16.1</w:t>
            </w:r>
          </w:p>
        </w:tc>
      </w:tr>
      <w:tr w:rsidR="00B65014" w:rsidRPr="00D71FA0" w14:paraId="043E4091" w14:textId="77777777" w:rsidTr="00796256">
        <w:tc>
          <w:tcPr>
            <w:tcW w:w="1008" w:type="dxa"/>
          </w:tcPr>
          <w:p w14:paraId="3E8B0E73" w14:textId="77777777" w:rsidR="00B65014" w:rsidRPr="00D71FA0" w:rsidRDefault="00B65014" w:rsidP="003E377B">
            <w:pPr>
              <w:pStyle w:val="TableText"/>
              <w:rPr>
                <w:noProof w:val="0"/>
              </w:rPr>
            </w:pPr>
            <w:r w:rsidRPr="00D71FA0">
              <w:rPr>
                <w:noProof w:val="0"/>
              </w:rPr>
              <w:t>577</w:t>
            </w:r>
          </w:p>
        </w:tc>
        <w:tc>
          <w:tcPr>
            <w:tcW w:w="1152" w:type="dxa"/>
            <w:tcBorders>
              <w:top w:val="nil"/>
              <w:left w:val="nil"/>
              <w:bottom w:val="nil"/>
              <w:right w:val="nil"/>
            </w:tcBorders>
            <w:shd w:val="clear" w:color="auto" w:fill="auto"/>
            <w:vAlign w:val="bottom"/>
          </w:tcPr>
          <w:p w14:paraId="77B636C7" w14:textId="77777777" w:rsidR="00B65014" w:rsidRPr="00D71FA0" w:rsidRDefault="00B65014" w:rsidP="003E377B">
            <w:pPr>
              <w:pStyle w:val="TableText"/>
              <w:ind w:right="216"/>
              <w:rPr>
                <w:noProof w:val="0"/>
              </w:rPr>
            </w:pPr>
            <w:r w:rsidRPr="00D71FA0">
              <w:rPr>
                <w:noProof w:val="0"/>
                <w:color w:val="000000"/>
              </w:rPr>
              <w:t>1,163</w:t>
            </w:r>
          </w:p>
        </w:tc>
        <w:tc>
          <w:tcPr>
            <w:tcW w:w="1152" w:type="dxa"/>
            <w:tcBorders>
              <w:top w:val="nil"/>
              <w:left w:val="nil"/>
              <w:bottom w:val="nil"/>
              <w:right w:val="nil"/>
            </w:tcBorders>
            <w:shd w:val="clear" w:color="auto" w:fill="auto"/>
            <w:vAlign w:val="bottom"/>
          </w:tcPr>
          <w:p w14:paraId="24606ACE"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1EE13B7" w14:textId="77777777" w:rsidR="00B65014" w:rsidRPr="00D71FA0" w:rsidRDefault="00B65014" w:rsidP="003E377B">
            <w:pPr>
              <w:pStyle w:val="TableText"/>
              <w:ind w:right="288"/>
              <w:rPr>
                <w:noProof w:val="0"/>
              </w:rPr>
            </w:pPr>
            <w:r w:rsidRPr="00D71FA0">
              <w:rPr>
                <w:noProof w:val="0"/>
                <w:color w:val="000000"/>
              </w:rPr>
              <w:t>11,167</w:t>
            </w:r>
          </w:p>
        </w:tc>
        <w:tc>
          <w:tcPr>
            <w:tcW w:w="1584" w:type="dxa"/>
            <w:tcBorders>
              <w:top w:val="nil"/>
              <w:left w:val="nil"/>
              <w:bottom w:val="nil"/>
              <w:right w:val="nil"/>
            </w:tcBorders>
            <w:shd w:val="clear" w:color="auto" w:fill="auto"/>
            <w:vAlign w:val="bottom"/>
          </w:tcPr>
          <w:p w14:paraId="457713C5" w14:textId="77777777" w:rsidR="00B65014" w:rsidRPr="00D71FA0" w:rsidRDefault="00B65014" w:rsidP="003E377B">
            <w:pPr>
              <w:pStyle w:val="TableText"/>
              <w:ind w:right="432"/>
              <w:rPr>
                <w:noProof w:val="0"/>
              </w:rPr>
            </w:pPr>
            <w:r w:rsidRPr="00D71FA0">
              <w:rPr>
                <w:noProof w:val="0"/>
                <w:color w:val="000000"/>
              </w:rPr>
              <w:t>18.0</w:t>
            </w:r>
          </w:p>
        </w:tc>
      </w:tr>
      <w:tr w:rsidR="00B65014" w:rsidRPr="00D71FA0" w14:paraId="22D4BC3A" w14:textId="77777777" w:rsidTr="00796256">
        <w:tc>
          <w:tcPr>
            <w:tcW w:w="1008" w:type="dxa"/>
          </w:tcPr>
          <w:p w14:paraId="633F9F8A" w14:textId="77777777" w:rsidR="00B65014" w:rsidRPr="00D71FA0" w:rsidRDefault="00B65014" w:rsidP="003E377B">
            <w:pPr>
              <w:pStyle w:val="TableText"/>
              <w:rPr>
                <w:noProof w:val="0"/>
              </w:rPr>
            </w:pPr>
            <w:r w:rsidRPr="00D71FA0">
              <w:rPr>
                <w:noProof w:val="0"/>
              </w:rPr>
              <w:t>578</w:t>
            </w:r>
          </w:p>
        </w:tc>
        <w:tc>
          <w:tcPr>
            <w:tcW w:w="1152" w:type="dxa"/>
            <w:tcBorders>
              <w:top w:val="nil"/>
              <w:left w:val="nil"/>
              <w:bottom w:val="nil"/>
              <w:right w:val="nil"/>
            </w:tcBorders>
            <w:shd w:val="clear" w:color="auto" w:fill="auto"/>
            <w:vAlign w:val="bottom"/>
          </w:tcPr>
          <w:p w14:paraId="1AD85910" w14:textId="77777777" w:rsidR="00B65014" w:rsidRPr="00D71FA0" w:rsidRDefault="00B65014" w:rsidP="003E377B">
            <w:pPr>
              <w:pStyle w:val="TableText"/>
              <w:ind w:right="216"/>
              <w:rPr>
                <w:noProof w:val="0"/>
              </w:rPr>
            </w:pPr>
            <w:r w:rsidRPr="00D71FA0">
              <w:rPr>
                <w:noProof w:val="0"/>
                <w:color w:val="000000"/>
              </w:rPr>
              <w:t>288</w:t>
            </w:r>
          </w:p>
        </w:tc>
        <w:tc>
          <w:tcPr>
            <w:tcW w:w="1152" w:type="dxa"/>
            <w:tcBorders>
              <w:top w:val="nil"/>
              <w:left w:val="nil"/>
              <w:bottom w:val="nil"/>
              <w:right w:val="nil"/>
            </w:tcBorders>
            <w:shd w:val="clear" w:color="auto" w:fill="auto"/>
            <w:vAlign w:val="bottom"/>
          </w:tcPr>
          <w:p w14:paraId="78DD6BD0"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617E02D2" w14:textId="77777777" w:rsidR="00B65014" w:rsidRPr="00D71FA0" w:rsidRDefault="00B65014" w:rsidP="003E377B">
            <w:pPr>
              <w:pStyle w:val="TableText"/>
              <w:ind w:right="288"/>
              <w:rPr>
                <w:noProof w:val="0"/>
              </w:rPr>
            </w:pPr>
            <w:r w:rsidRPr="00D71FA0">
              <w:rPr>
                <w:noProof w:val="0"/>
                <w:color w:val="000000"/>
              </w:rPr>
              <w:t>11,455</w:t>
            </w:r>
          </w:p>
        </w:tc>
        <w:tc>
          <w:tcPr>
            <w:tcW w:w="1584" w:type="dxa"/>
            <w:tcBorders>
              <w:top w:val="nil"/>
              <w:left w:val="nil"/>
              <w:bottom w:val="nil"/>
              <w:right w:val="nil"/>
            </w:tcBorders>
            <w:shd w:val="clear" w:color="auto" w:fill="auto"/>
            <w:vAlign w:val="bottom"/>
          </w:tcPr>
          <w:p w14:paraId="3A3F20A9" w14:textId="77777777" w:rsidR="00B65014" w:rsidRPr="00D71FA0" w:rsidRDefault="00B65014" w:rsidP="003E377B">
            <w:pPr>
              <w:pStyle w:val="TableText"/>
              <w:ind w:right="432"/>
              <w:rPr>
                <w:noProof w:val="0"/>
              </w:rPr>
            </w:pPr>
            <w:r w:rsidRPr="00D71FA0">
              <w:rPr>
                <w:noProof w:val="0"/>
                <w:color w:val="000000"/>
              </w:rPr>
              <w:t>18.4</w:t>
            </w:r>
          </w:p>
        </w:tc>
      </w:tr>
      <w:tr w:rsidR="00B65014" w:rsidRPr="00D71FA0" w14:paraId="4621700B" w14:textId="77777777" w:rsidTr="00796256">
        <w:tc>
          <w:tcPr>
            <w:tcW w:w="1008" w:type="dxa"/>
          </w:tcPr>
          <w:p w14:paraId="5645C5D3" w14:textId="77777777" w:rsidR="00B65014" w:rsidRPr="00D71FA0" w:rsidRDefault="00B65014" w:rsidP="003E377B">
            <w:pPr>
              <w:pStyle w:val="TableText"/>
              <w:rPr>
                <w:noProof w:val="0"/>
              </w:rPr>
            </w:pPr>
            <w:r w:rsidRPr="00D71FA0">
              <w:rPr>
                <w:noProof w:val="0"/>
              </w:rPr>
              <w:t>579</w:t>
            </w:r>
          </w:p>
        </w:tc>
        <w:tc>
          <w:tcPr>
            <w:tcW w:w="1152" w:type="dxa"/>
            <w:tcBorders>
              <w:top w:val="nil"/>
              <w:left w:val="nil"/>
              <w:bottom w:val="nil"/>
              <w:right w:val="nil"/>
            </w:tcBorders>
            <w:shd w:val="clear" w:color="auto" w:fill="auto"/>
            <w:vAlign w:val="bottom"/>
          </w:tcPr>
          <w:p w14:paraId="4DC317CD" w14:textId="77777777" w:rsidR="00B65014" w:rsidRPr="00D71FA0" w:rsidRDefault="00B65014" w:rsidP="003E377B">
            <w:pPr>
              <w:pStyle w:val="TableText"/>
              <w:ind w:right="216"/>
              <w:rPr>
                <w:noProof w:val="0"/>
              </w:rPr>
            </w:pPr>
            <w:r w:rsidRPr="00D71FA0">
              <w:rPr>
                <w:noProof w:val="0"/>
                <w:color w:val="000000"/>
              </w:rPr>
              <w:t>1,430</w:t>
            </w:r>
          </w:p>
        </w:tc>
        <w:tc>
          <w:tcPr>
            <w:tcW w:w="1152" w:type="dxa"/>
            <w:tcBorders>
              <w:top w:val="nil"/>
              <w:left w:val="nil"/>
              <w:bottom w:val="nil"/>
              <w:right w:val="nil"/>
            </w:tcBorders>
            <w:shd w:val="clear" w:color="auto" w:fill="auto"/>
            <w:vAlign w:val="bottom"/>
          </w:tcPr>
          <w:p w14:paraId="5074FFBE" w14:textId="77777777" w:rsidR="00B65014" w:rsidRPr="00D71FA0" w:rsidRDefault="00B65014" w:rsidP="003E377B">
            <w:pPr>
              <w:pStyle w:val="TableText"/>
              <w:ind w:right="288"/>
              <w:rPr>
                <w:noProof w:val="0"/>
              </w:rPr>
            </w:pPr>
            <w:r w:rsidRPr="00D71FA0">
              <w:rPr>
                <w:noProof w:val="0"/>
                <w:color w:val="000000"/>
              </w:rPr>
              <w:t>2.3</w:t>
            </w:r>
          </w:p>
        </w:tc>
        <w:tc>
          <w:tcPr>
            <w:tcW w:w="1620" w:type="dxa"/>
            <w:tcBorders>
              <w:top w:val="nil"/>
              <w:left w:val="nil"/>
              <w:bottom w:val="nil"/>
              <w:right w:val="nil"/>
            </w:tcBorders>
            <w:shd w:val="clear" w:color="auto" w:fill="auto"/>
            <w:vAlign w:val="bottom"/>
          </w:tcPr>
          <w:p w14:paraId="338407EC" w14:textId="77777777" w:rsidR="00B65014" w:rsidRPr="00D71FA0" w:rsidRDefault="00B65014" w:rsidP="003E377B">
            <w:pPr>
              <w:pStyle w:val="TableText"/>
              <w:ind w:right="288"/>
              <w:rPr>
                <w:noProof w:val="0"/>
              </w:rPr>
            </w:pPr>
            <w:r w:rsidRPr="00D71FA0">
              <w:rPr>
                <w:noProof w:val="0"/>
                <w:color w:val="000000"/>
              </w:rPr>
              <w:t>12,885</w:t>
            </w:r>
          </w:p>
        </w:tc>
        <w:tc>
          <w:tcPr>
            <w:tcW w:w="1584" w:type="dxa"/>
            <w:tcBorders>
              <w:top w:val="nil"/>
              <w:left w:val="nil"/>
              <w:bottom w:val="nil"/>
              <w:right w:val="nil"/>
            </w:tcBorders>
            <w:shd w:val="clear" w:color="auto" w:fill="auto"/>
            <w:vAlign w:val="bottom"/>
          </w:tcPr>
          <w:p w14:paraId="6B30B1CA" w14:textId="77777777" w:rsidR="00B65014" w:rsidRPr="00D71FA0" w:rsidRDefault="00B65014" w:rsidP="003E377B">
            <w:pPr>
              <w:pStyle w:val="TableText"/>
              <w:ind w:right="432"/>
              <w:rPr>
                <w:noProof w:val="0"/>
              </w:rPr>
            </w:pPr>
            <w:r w:rsidRPr="00D71FA0">
              <w:rPr>
                <w:noProof w:val="0"/>
                <w:color w:val="000000"/>
              </w:rPr>
              <w:t>20.7</w:t>
            </w:r>
          </w:p>
        </w:tc>
      </w:tr>
      <w:tr w:rsidR="00B65014" w:rsidRPr="00D71FA0" w14:paraId="6890B780" w14:textId="77777777" w:rsidTr="00796256">
        <w:tc>
          <w:tcPr>
            <w:tcW w:w="1008" w:type="dxa"/>
          </w:tcPr>
          <w:p w14:paraId="0BD431F0" w14:textId="77777777" w:rsidR="00B65014" w:rsidRPr="00D71FA0" w:rsidRDefault="00B65014" w:rsidP="003E377B">
            <w:pPr>
              <w:pStyle w:val="TableText"/>
              <w:rPr>
                <w:noProof w:val="0"/>
              </w:rPr>
            </w:pPr>
            <w:r w:rsidRPr="00D71FA0">
              <w:rPr>
                <w:noProof w:val="0"/>
              </w:rPr>
              <w:t>580</w:t>
            </w:r>
          </w:p>
        </w:tc>
        <w:tc>
          <w:tcPr>
            <w:tcW w:w="1152" w:type="dxa"/>
            <w:tcBorders>
              <w:top w:val="nil"/>
              <w:left w:val="nil"/>
              <w:bottom w:val="nil"/>
              <w:right w:val="nil"/>
            </w:tcBorders>
            <w:shd w:val="clear" w:color="auto" w:fill="auto"/>
            <w:vAlign w:val="bottom"/>
          </w:tcPr>
          <w:p w14:paraId="668C72CA" w14:textId="77777777" w:rsidR="00B65014" w:rsidRPr="00D71FA0" w:rsidRDefault="00B65014" w:rsidP="003E377B">
            <w:pPr>
              <w:pStyle w:val="TableText"/>
              <w:ind w:right="216"/>
              <w:rPr>
                <w:noProof w:val="0"/>
              </w:rPr>
            </w:pPr>
            <w:r w:rsidRPr="00D71FA0">
              <w:rPr>
                <w:noProof w:val="0"/>
                <w:color w:val="000000"/>
              </w:rPr>
              <w:t>488</w:t>
            </w:r>
          </w:p>
        </w:tc>
        <w:tc>
          <w:tcPr>
            <w:tcW w:w="1152" w:type="dxa"/>
            <w:tcBorders>
              <w:top w:val="nil"/>
              <w:left w:val="nil"/>
              <w:bottom w:val="nil"/>
              <w:right w:val="nil"/>
            </w:tcBorders>
            <w:shd w:val="clear" w:color="auto" w:fill="auto"/>
            <w:vAlign w:val="bottom"/>
          </w:tcPr>
          <w:p w14:paraId="351CAED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86C2076" w14:textId="77777777" w:rsidR="00B65014" w:rsidRPr="00D71FA0" w:rsidRDefault="00B65014" w:rsidP="003E377B">
            <w:pPr>
              <w:pStyle w:val="TableText"/>
              <w:ind w:right="288"/>
              <w:rPr>
                <w:noProof w:val="0"/>
              </w:rPr>
            </w:pPr>
            <w:r w:rsidRPr="00D71FA0">
              <w:rPr>
                <w:noProof w:val="0"/>
                <w:color w:val="000000"/>
              </w:rPr>
              <w:t>13,373</w:t>
            </w:r>
          </w:p>
        </w:tc>
        <w:tc>
          <w:tcPr>
            <w:tcW w:w="1584" w:type="dxa"/>
            <w:tcBorders>
              <w:top w:val="nil"/>
              <w:left w:val="nil"/>
              <w:bottom w:val="nil"/>
              <w:right w:val="nil"/>
            </w:tcBorders>
            <w:shd w:val="clear" w:color="auto" w:fill="auto"/>
            <w:vAlign w:val="bottom"/>
          </w:tcPr>
          <w:p w14:paraId="572604BD" w14:textId="77777777" w:rsidR="00B65014" w:rsidRPr="00D71FA0" w:rsidRDefault="00B65014" w:rsidP="003E377B">
            <w:pPr>
              <w:pStyle w:val="TableText"/>
              <w:ind w:right="432"/>
              <w:rPr>
                <w:noProof w:val="0"/>
              </w:rPr>
            </w:pPr>
            <w:r w:rsidRPr="00D71FA0">
              <w:rPr>
                <w:noProof w:val="0"/>
                <w:color w:val="000000"/>
              </w:rPr>
              <w:t>21.5</w:t>
            </w:r>
          </w:p>
        </w:tc>
      </w:tr>
      <w:tr w:rsidR="00B65014" w:rsidRPr="00D71FA0" w14:paraId="60BD243D" w14:textId="77777777" w:rsidTr="00796256">
        <w:tc>
          <w:tcPr>
            <w:tcW w:w="1008" w:type="dxa"/>
          </w:tcPr>
          <w:p w14:paraId="12DC9879" w14:textId="77777777" w:rsidR="00B65014" w:rsidRPr="00D71FA0" w:rsidRDefault="00B65014" w:rsidP="003E377B">
            <w:pPr>
              <w:pStyle w:val="TableText"/>
              <w:rPr>
                <w:noProof w:val="0"/>
              </w:rPr>
            </w:pPr>
            <w:r w:rsidRPr="00D71FA0">
              <w:rPr>
                <w:noProof w:val="0"/>
              </w:rPr>
              <w:t>581</w:t>
            </w:r>
          </w:p>
        </w:tc>
        <w:tc>
          <w:tcPr>
            <w:tcW w:w="1152" w:type="dxa"/>
            <w:tcBorders>
              <w:top w:val="nil"/>
              <w:left w:val="nil"/>
              <w:bottom w:val="nil"/>
              <w:right w:val="nil"/>
            </w:tcBorders>
            <w:shd w:val="clear" w:color="auto" w:fill="auto"/>
            <w:vAlign w:val="bottom"/>
          </w:tcPr>
          <w:p w14:paraId="33D20DCF" w14:textId="77777777" w:rsidR="00B65014" w:rsidRPr="00D71FA0" w:rsidRDefault="00B65014" w:rsidP="003E377B">
            <w:pPr>
              <w:pStyle w:val="TableText"/>
              <w:ind w:right="216"/>
              <w:rPr>
                <w:noProof w:val="0"/>
              </w:rPr>
            </w:pPr>
            <w:r w:rsidRPr="00D71FA0">
              <w:rPr>
                <w:noProof w:val="0"/>
                <w:color w:val="000000"/>
              </w:rPr>
              <w:t>1,498</w:t>
            </w:r>
          </w:p>
        </w:tc>
        <w:tc>
          <w:tcPr>
            <w:tcW w:w="1152" w:type="dxa"/>
            <w:tcBorders>
              <w:top w:val="nil"/>
              <w:left w:val="nil"/>
              <w:bottom w:val="nil"/>
              <w:right w:val="nil"/>
            </w:tcBorders>
            <w:shd w:val="clear" w:color="auto" w:fill="auto"/>
            <w:vAlign w:val="bottom"/>
          </w:tcPr>
          <w:p w14:paraId="1C688C5A" w14:textId="77777777" w:rsidR="00B65014" w:rsidRPr="00D71FA0" w:rsidRDefault="00B65014" w:rsidP="003E377B">
            <w:pPr>
              <w:pStyle w:val="TableText"/>
              <w:ind w:right="288"/>
              <w:rPr>
                <w:noProof w:val="0"/>
              </w:rPr>
            </w:pPr>
            <w:r w:rsidRPr="00D71FA0">
              <w:rPr>
                <w:noProof w:val="0"/>
                <w:color w:val="000000"/>
              </w:rPr>
              <w:t>2.4</w:t>
            </w:r>
          </w:p>
        </w:tc>
        <w:tc>
          <w:tcPr>
            <w:tcW w:w="1620" w:type="dxa"/>
            <w:tcBorders>
              <w:top w:val="nil"/>
              <w:left w:val="nil"/>
              <w:bottom w:val="nil"/>
              <w:right w:val="nil"/>
            </w:tcBorders>
            <w:shd w:val="clear" w:color="auto" w:fill="auto"/>
            <w:vAlign w:val="bottom"/>
          </w:tcPr>
          <w:p w14:paraId="71DD1D7A" w14:textId="77777777" w:rsidR="00B65014" w:rsidRPr="00D71FA0" w:rsidRDefault="00B65014" w:rsidP="003E377B">
            <w:pPr>
              <w:pStyle w:val="TableText"/>
              <w:ind w:right="288"/>
              <w:rPr>
                <w:noProof w:val="0"/>
              </w:rPr>
            </w:pPr>
            <w:r w:rsidRPr="00D71FA0">
              <w:rPr>
                <w:noProof w:val="0"/>
                <w:color w:val="000000"/>
              </w:rPr>
              <w:t>14,871</w:t>
            </w:r>
          </w:p>
        </w:tc>
        <w:tc>
          <w:tcPr>
            <w:tcW w:w="1584" w:type="dxa"/>
            <w:tcBorders>
              <w:top w:val="nil"/>
              <w:left w:val="nil"/>
              <w:bottom w:val="nil"/>
              <w:right w:val="nil"/>
            </w:tcBorders>
            <w:shd w:val="clear" w:color="auto" w:fill="auto"/>
            <w:vAlign w:val="bottom"/>
          </w:tcPr>
          <w:p w14:paraId="4AC0C7C8" w14:textId="77777777" w:rsidR="00B65014" w:rsidRPr="00D71FA0" w:rsidRDefault="00B65014" w:rsidP="003E377B">
            <w:pPr>
              <w:pStyle w:val="TableText"/>
              <w:ind w:right="432"/>
              <w:rPr>
                <w:noProof w:val="0"/>
              </w:rPr>
            </w:pPr>
            <w:r w:rsidRPr="00D71FA0">
              <w:rPr>
                <w:noProof w:val="0"/>
                <w:color w:val="000000"/>
              </w:rPr>
              <w:t>23.9</w:t>
            </w:r>
          </w:p>
        </w:tc>
      </w:tr>
      <w:tr w:rsidR="00B65014" w:rsidRPr="00D71FA0" w14:paraId="1288A78D" w14:textId="77777777" w:rsidTr="00796256">
        <w:tc>
          <w:tcPr>
            <w:tcW w:w="1008" w:type="dxa"/>
          </w:tcPr>
          <w:p w14:paraId="5324172B" w14:textId="77777777" w:rsidR="00B65014" w:rsidRPr="00D71FA0" w:rsidRDefault="00B65014" w:rsidP="003E377B">
            <w:pPr>
              <w:pStyle w:val="TableText"/>
              <w:rPr>
                <w:noProof w:val="0"/>
              </w:rPr>
            </w:pPr>
            <w:r w:rsidRPr="00D71FA0">
              <w:rPr>
                <w:noProof w:val="0"/>
              </w:rPr>
              <w:t>582</w:t>
            </w:r>
          </w:p>
        </w:tc>
        <w:tc>
          <w:tcPr>
            <w:tcW w:w="1152" w:type="dxa"/>
            <w:tcBorders>
              <w:top w:val="nil"/>
              <w:left w:val="nil"/>
              <w:bottom w:val="nil"/>
              <w:right w:val="nil"/>
            </w:tcBorders>
            <w:shd w:val="clear" w:color="auto" w:fill="auto"/>
            <w:vAlign w:val="bottom"/>
          </w:tcPr>
          <w:p w14:paraId="2A99B2C0" w14:textId="77777777" w:rsidR="00B65014" w:rsidRPr="00D71FA0" w:rsidRDefault="00B65014" w:rsidP="003E377B">
            <w:pPr>
              <w:pStyle w:val="TableText"/>
              <w:ind w:right="216"/>
              <w:rPr>
                <w:noProof w:val="0"/>
              </w:rPr>
            </w:pPr>
            <w:r w:rsidRPr="00D71FA0">
              <w:rPr>
                <w:noProof w:val="0"/>
                <w:color w:val="000000"/>
              </w:rPr>
              <w:t>511</w:t>
            </w:r>
          </w:p>
        </w:tc>
        <w:tc>
          <w:tcPr>
            <w:tcW w:w="1152" w:type="dxa"/>
            <w:tcBorders>
              <w:top w:val="nil"/>
              <w:left w:val="nil"/>
              <w:bottom w:val="nil"/>
              <w:right w:val="nil"/>
            </w:tcBorders>
            <w:shd w:val="clear" w:color="auto" w:fill="auto"/>
            <w:vAlign w:val="bottom"/>
          </w:tcPr>
          <w:p w14:paraId="656B3954"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5D833397" w14:textId="77777777" w:rsidR="00B65014" w:rsidRPr="00D71FA0" w:rsidRDefault="00B65014" w:rsidP="003E377B">
            <w:pPr>
              <w:pStyle w:val="TableText"/>
              <w:ind w:right="288"/>
              <w:rPr>
                <w:noProof w:val="0"/>
              </w:rPr>
            </w:pPr>
            <w:r w:rsidRPr="00D71FA0">
              <w:rPr>
                <w:noProof w:val="0"/>
                <w:color w:val="000000"/>
              </w:rPr>
              <w:t>15,382</w:t>
            </w:r>
          </w:p>
        </w:tc>
        <w:tc>
          <w:tcPr>
            <w:tcW w:w="1584" w:type="dxa"/>
            <w:tcBorders>
              <w:top w:val="nil"/>
              <w:left w:val="nil"/>
              <w:bottom w:val="nil"/>
              <w:right w:val="nil"/>
            </w:tcBorders>
            <w:shd w:val="clear" w:color="auto" w:fill="auto"/>
            <w:vAlign w:val="bottom"/>
          </w:tcPr>
          <w:p w14:paraId="0D5F0D29" w14:textId="77777777" w:rsidR="00B65014" w:rsidRPr="00D71FA0" w:rsidRDefault="00B65014" w:rsidP="003E377B">
            <w:pPr>
              <w:pStyle w:val="TableText"/>
              <w:ind w:right="432"/>
              <w:rPr>
                <w:noProof w:val="0"/>
              </w:rPr>
            </w:pPr>
            <w:r w:rsidRPr="00D71FA0">
              <w:rPr>
                <w:noProof w:val="0"/>
                <w:color w:val="000000"/>
              </w:rPr>
              <w:t>24.8</w:t>
            </w:r>
          </w:p>
        </w:tc>
      </w:tr>
      <w:tr w:rsidR="00B65014" w:rsidRPr="00D71FA0" w14:paraId="7BA2781C" w14:textId="77777777" w:rsidTr="00796256">
        <w:tc>
          <w:tcPr>
            <w:tcW w:w="1008" w:type="dxa"/>
          </w:tcPr>
          <w:p w14:paraId="1F9094E8" w14:textId="77777777" w:rsidR="00B65014" w:rsidRPr="00D71FA0" w:rsidRDefault="00B65014" w:rsidP="003E377B">
            <w:pPr>
              <w:pStyle w:val="TableText"/>
              <w:rPr>
                <w:noProof w:val="0"/>
              </w:rPr>
            </w:pPr>
            <w:r w:rsidRPr="00D71FA0">
              <w:rPr>
                <w:noProof w:val="0"/>
              </w:rPr>
              <w:t>583</w:t>
            </w:r>
          </w:p>
        </w:tc>
        <w:tc>
          <w:tcPr>
            <w:tcW w:w="1152" w:type="dxa"/>
            <w:tcBorders>
              <w:top w:val="nil"/>
              <w:left w:val="nil"/>
              <w:bottom w:val="nil"/>
              <w:right w:val="nil"/>
            </w:tcBorders>
            <w:shd w:val="clear" w:color="auto" w:fill="auto"/>
            <w:vAlign w:val="bottom"/>
          </w:tcPr>
          <w:p w14:paraId="08AD431B" w14:textId="77777777" w:rsidR="00B65014" w:rsidRPr="00D71FA0" w:rsidRDefault="00B65014" w:rsidP="003E377B">
            <w:pPr>
              <w:pStyle w:val="TableText"/>
              <w:ind w:right="216"/>
              <w:rPr>
                <w:noProof w:val="0"/>
              </w:rPr>
            </w:pPr>
            <w:r w:rsidRPr="00D71FA0">
              <w:rPr>
                <w:noProof w:val="0"/>
                <w:color w:val="000000"/>
              </w:rPr>
              <w:t>978</w:t>
            </w:r>
          </w:p>
        </w:tc>
        <w:tc>
          <w:tcPr>
            <w:tcW w:w="1152" w:type="dxa"/>
            <w:tcBorders>
              <w:top w:val="nil"/>
              <w:left w:val="nil"/>
              <w:bottom w:val="nil"/>
              <w:right w:val="nil"/>
            </w:tcBorders>
            <w:shd w:val="clear" w:color="auto" w:fill="auto"/>
            <w:vAlign w:val="bottom"/>
          </w:tcPr>
          <w:p w14:paraId="79F40679"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1A93B7B" w14:textId="77777777" w:rsidR="00B65014" w:rsidRPr="00D71FA0" w:rsidRDefault="00B65014" w:rsidP="003E377B">
            <w:pPr>
              <w:pStyle w:val="TableText"/>
              <w:ind w:right="288"/>
              <w:rPr>
                <w:noProof w:val="0"/>
              </w:rPr>
            </w:pPr>
            <w:r w:rsidRPr="00D71FA0">
              <w:rPr>
                <w:noProof w:val="0"/>
                <w:color w:val="000000"/>
              </w:rPr>
              <w:t>16,360</w:t>
            </w:r>
          </w:p>
        </w:tc>
        <w:tc>
          <w:tcPr>
            <w:tcW w:w="1584" w:type="dxa"/>
            <w:tcBorders>
              <w:top w:val="nil"/>
              <w:left w:val="nil"/>
              <w:bottom w:val="nil"/>
              <w:right w:val="nil"/>
            </w:tcBorders>
            <w:shd w:val="clear" w:color="auto" w:fill="auto"/>
            <w:vAlign w:val="bottom"/>
          </w:tcPr>
          <w:p w14:paraId="745BAA55" w14:textId="77777777" w:rsidR="00B65014" w:rsidRPr="00D71FA0" w:rsidRDefault="00B65014" w:rsidP="003E377B">
            <w:pPr>
              <w:pStyle w:val="TableText"/>
              <w:ind w:right="432"/>
              <w:rPr>
                <w:noProof w:val="0"/>
              </w:rPr>
            </w:pPr>
            <w:r w:rsidRPr="00D71FA0">
              <w:rPr>
                <w:noProof w:val="0"/>
                <w:color w:val="000000"/>
              </w:rPr>
              <w:t>26.3</w:t>
            </w:r>
          </w:p>
        </w:tc>
      </w:tr>
      <w:tr w:rsidR="00B65014" w:rsidRPr="00D71FA0" w14:paraId="68BF101D" w14:textId="77777777" w:rsidTr="00796256">
        <w:tc>
          <w:tcPr>
            <w:tcW w:w="1008" w:type="dxa"/>
          </w:tcPr>
          <w:p w14:paraId="22E6C67B" w14:textId="77777777" w:rsidR="00B65014" w:rsidRPr="00D71FA0" w:rsidRDefault="00B65014" w:rsidP="003E377B">
            <w:pPr>
              <w:pStyle w:val="TableText"/>
              <w:rPr>
                <w:noProof w:val="0"/>
              </w:rPr>
            </w:pPr>
            <w:r w:rsidRPr="00D71FA0">
              <w:rPr>
                <w:noProof w:val="0"/>
              </w:rPr>
              <w:t>584</w:t>
            </w:r>
          </w:p>
        </w:tc>
        <w:tc>
          <w:tcPr>
            <w:tcW w:w="1152" w:type="dxa"/>
            <w:tcBorders>
              <w:top w:val="nil"/>
              <w:left w:val="nil"/>
              <w:bottom w:val="nil"/>
              <w:right w:val="nil"/>
            </w:tcBorders>
            <w:shd w:val="clear" w:color="auto" w:fill="auto"/>
            <w:vAlign w:val="bottom"/>
          </w:tcPr>
          <w:p w14:paraId="0A591D5A" w14:textId="77777777" w:rsidR="00B65014" w:rsidRPr="00D71FA0" w:rsidRDefault="00B65014" w:rsidP="003E377B">
            <w:pPr>
              <w:pStyle w:val="TableText"/>
              <w:ind w:right="216"/>
              <w:rPr>
                <w:noProof w:val="0"/>
              </w:rPr>
            </w:pPr>
            <w:r w:rsidRPr="00D71FA0">
              <w:rPr>
                <w:noProof w:val="0"/>
                <w:color w:val="000000"/>
              </w:rPr>
              <w:t>1,020</w:t>
            </w:r>
          </w:p>
        </w:tc>
        <w:tc>
          <w:tcPr>
            <w:tcW w:w="1152" w:type="dxa"/>
            <w:tcBorders>
              <w:top w:val="nil"/>
              <w:left w:val="nil"/>
              <w:bottom w:val="nil"/>
              <w:right w:val="nil"/>
            </w:tcBorders>
            <w:shd w:val="clear" w:color="auto" w:fill="auto"/>
            <w:vAlign w:val="bottom"/>
          </w:tcPr>
          <w:p w14:paraId="17C7AFCF"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62B04ED2" w14:textId="77777777" w:rsidR="00B65014" w:rsidRPr="00D71FA0" w:rsidRDefault="00B65014" w:rsidP="003E377B">
            <w:pPr>
              <w:pStyle w:val="TableText"/>
              <w:ind w:right="288"/>
              <w:rPr>
                <w:noProof w:val="0"/>
              </w:rPr>
            </w:pPr>
            <w:r w:rsidRPr="00D71FA0">
              <w:rPr>
                <w:noProof w:val="0"/>
                <w:color w:val="000000"/>
              </w:rPr>
              <w:t>17,380</w:t>
            </w:r>
          </w:p>
        </w:tc>
        <w:tc>
          <w:tcPr>
            <w:tcW w:w="1584" w:type="dxa"/>
            <w:tcBorders>
              <w:top w:val="nil"/>
              <w:left w:val="nil"/>
              <w:bottom w:val="nil"/>
              <w:right w:val="nil"/>
            </w:tcBorders>
            <w:shd w:val="clear" w:color="auto" w:fill="auto"/>
            <w:vAlign w:val="bottom"/>
          </w:tcPr>
          <w:p w14:paraId="20CCB817" w14:textId="77777777" w:rsidR="00B65014" w:rsidRPr="00D71FA0" w:rsidRDefault="00B65014" w:rsidP="003E377B">
            <w:pPr>
              <w:pStyle w:val="TableText"/>
              <w:ind w:right="432"/>
              <w:rPr>
                <w:noProof w:val="0"/>
              </w:rPr>
            </w:pPr>
            <w:r w:rsidRPr="00D71FA0">
              <w:rPr>
                <w:noProof w:val="0"/>
                <w:color w:val="000000"/>
              </w:rPr>
              <w:t>28.0</w:t>
            </w:r>
          </w:p>
        </w:tc>
      </w:tr>
      <w:tr w:rsidR="00B65014" w:rsidRPr="00D71FA0" w14:paraId="0029E7AF" w14:textId="77777777" w:rsidTr="00796256">
        <w:tc>
          <w:tcPr>
            <w:tcW w:w="1008" w:type="dxa"/>
          </w:tcPr>
          <w:p w14:paraId="04DA0680" w14:textId="77777777" w:rsidR="00B65014" w:rsidRPr="00D71FA0" w:rsidRDefault="00B65014" w:rsidP="003E377B">
            <w:pPr>
              <w:pStyle w:val="TableText"/>
              <w:rPr>
                <w:noProof w:val="0"/>
              </w:rPr>
            </w:pPr>
            <w:r w:rsidRPr="00D71FA0">
              <w:rPr>
                <w:noProof w:val="0"/>
              </w:rPr>
              <w:t>585</w:t>
            </w:r>
          </w:p>
        </w:tc>
        <w:tc>
          <w:tcPr>
            <w:tcW w:w="1152" w:type="dxa"/>
            <w:tcBorders>
              <w:top w:val="nil"/>
              <w:left w:val="nil"/>
              <w:bottom w:val="nil"/>
              <w:right w:val="nil"/>
            </w:tcBorders>
            <w:shd w:val="clear" w:color="auto" w:fill="auto"/>
            <w:vAlign w:val="bottom"/>
          </w:tcPr>
          <w:p w14:paraId="3B38076F" w14:textId="77777777" w:rsidR="00B65014" w:rsidRPr="00D71FA0" w:rsidRDefault="00B65014" w:rsidP="003E377B">
            <w:pPr>
              <w:pStyle w:val="TableText"/>
              <w:ind w:right="216"/>
              <w:rPr>
                <w:noProof w:val="0"/>
              </w:rPr>
            </w:pPr>
            <w:r w:rsidRPr="00D71FA0">
              <w:rPr>
                <w:noProof w:val="0"/>
                <w:color w:val="000000"/>
              </w:rPr>
              <w:t>668</w:t>
            </w:r>
          </w:p>
        </w:tc>
        <w:tc>
          <w:tcPr>
            <w:tcW w:w="1152" w:type="dxa"/>
            <w:tcBorders>
              <w:top w:val="nil"/>
              <w:left w:val="nil"/>
              <w:bottom w:val="nil"/>
              <w:right w:val="nil"/>
            </w:tcBorders>
            <w:shd w:val="clear" w:color="auto" w:fill="auto"/>
            <w:vAlign w:val="bottom"/>
          </w:tcPr>
          <w:p w14:paraId="6F820A3C"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6ACF82A0" w14:textId="77777777" w:rsidR="00B65014" w:rsidRPr="00D71FA0" w:rsidRDefault="00B65014" w:rsidP="003E377B">
            <w:pPr>
              <w:pStyle w:val="TableText"/>
              <w:ind w:right="288"/>
              <w:rPr>
                <w:noProof w:val="0"/>
              </w:rPr>
            </w:pPr>
            <w:r w:rsidRPr="00D71FA0">
              <w:rPr>
                <w:noProof w:val="0"/>
                <w:color w:val="000000"/>
              </w:rPr>
              <w:t>18,048</w:t>
            </w:r>
          </w:p>
        </w:tc>
        <w:tc>
          <w:tcPr>
            <w:tcW w:w="1584" w:type="dxa"/>
            <w:tcBorders>
              <w:top w:val="nil"/>
              <w:left w:val="nil"/>
              <w:bottom w:val="nil"/>
              <w:right w:val="nil"/>
            </w:tcBorders>
            <w:shd w:val="clear" w:color="auto" w:fill="auto"/>
            <w:vAlign w:val="bottom"/>
          </w:tcPr>
          <w:p w14:paraId="35D32472" w14:textId="77777777" w:rsidR="00B65014" w:rsidRPr="00D71FA0" w:rsidRDefault="00B65014" w:rsidP="003E377B">
            <w:pPr>
              <w:pStyle w:val="TableText"/>
              <w:ind w:right="432"/>
              <w:rPr>
                <w:noProof w:val="0"/>
              </w:rPr>
            </w:pPr>
            <w:r w:rsidRPr="00D71FA0">
              <w:rPr>
                <w:noProof w:val="0"/>
                <w:color w:val="000000"/>
              </w:rPr>
              <w:t>29.0</w:t>
            </w:r>
          </w:p>
        </w:tc>
      </w:tr>
      <w:tr w:rsidR="00B65014" w:rsidRPr="00D71FA0" w14:paraId="5ABF17AF" w14:textId="77777777" w:rsidTr="00796256">
        <w:tc>
          <w:tcPr>
            <w:tcW w:w="1008" w:type="dxa"/>
          </w:tcPr>
          <w:p w14:paraId="62A9D5E0" w14:textId="77777777" w:rsidR="00B65014" w:rsidRPr="00D71FA0" w:rsidRDefault="00B65014" w:rsidP="003E377B">
            <w:pPr>
              <w:pStyle w:val="TableText"/>
              <w:rPr>
                <w:noProof w:val="0"/>
              </w:rPr>
            </w:pPr>
            <w:r w:rsidRPr="00D71FA0">
              <w:rPr>
                <w:noProof w:val="0"/>
              </w:rPr>
              <w:t>586</w:t>
            </w:r>
          </w:p>
        </w:tc>
        <w:tc>
          <w:tcPr>
            <w:tcW w:w="1152" w:type="dxa"/>
            <w:tcBorders>
              <w:top w:val="nil"/>
              <w:left w:val="nil"/>
              <w:bottom w:val="nil"/>
              <w:right w:val="nil"/>
            </w:tcBorders>
            <w:shd w:val="clear" w:color="auto" w:fill="auto"/>
            <w:vAlign w:val="bottom"/>
          </w:tcPr>
          <w:p w14:paraId="287EE026" w14:textId="77777777" w:rsidR="00B65014" w:rsidRPr="00D71FA0" w:rsidRDefault="00B65014" w:rsidP="003E377B">
            <w:pPr>
              <w:pStyle w:val="TableText"/>
              <w:ind w:right="216"/>
              <w:rPr>
                <w:noProof w:val="0"/>
              </w:rPr>
            </w:pPr>
            <w:r w:rsidRPr="00D71FA0">
              <w:rPr>
                <w:noProof w:val="0"/>
                <w:color w:val="000000"/>
              </w:rPr>
              <w:t>1,261</w:t>
            </w:r>
          </w:p>
        </w:tc>
        <w:tc>
          <w:tcPr>
            <w:tcW w:w="1152" w:type="dxa"/>
            <w:tcBorders>
              <w:top w:val="nil"/>
              <w:left w:val="nil"/>
              <w:bottom w:val="nil"/>
              <w:right w:val="nil"/>
            </w:tcBorders>
            <w:shd w:val="clear" w:color="auto" w:fill="auto"/>
            <w:vAlign w:val="bottom"/>
          </w:tcPr>
          <w:p w14:paraId="2669D7A4"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45826D25" w14:textId="77777777" w:rsidR="00B65014" w:rsidRPr="00D71FA0" w:rsidRDefault="00B65014" w:rsidP="003E377B">
            <w:pPr>
              <w:pStyle w:val="TableText"/>
              <w:ind w:right="288"/>
              <w:rPr>
                <w:noProof w:val="0"/>
              </w:rPr>
            </w:pPr>
            <w:r w:rsidRPr="00D71FA0">
              <w:rPr>
                <w:noProof w:val="0"/>
                <w:color w:val="000000"/>
              </w:rPr>
              <w:t>19,309</w:t>
            </w:r>
          </w:p>
        </w:tc>
        <w:tc>
          <w:tcPr>
            <w:tcW w:w="1584" w:type="dxa"/>
            <w:tcBorders>
              <w:top w:val="nil"/>
              <w:left w:val="nil"/>
              <w:bottom w:val="nil"/>
              <w:right w:val="nil"/>
            </w:tcBorders>
            <w:shd w:val="clear" w:color="auto" w:fill="auto"/>
            <w:vAlign w:val="bottom"/>
          </w:tcPr>
          <w:p w14:paraId="37A1F19E" w14:textId="77777777" w:rsidR="00B65014" w:rsidRPr="00D71FA0" w:rsidRDefault="00B65014" w:rsidP="003E377B">
            <w:pPr>
              <w:pStyle w:val="TableText"/>
              <w:ind w:right="432"/>
              <w:rPr>
                <w:noProof w:val="0"/>
              </w:rPr>
            </w:pPr>
            <w:r w:rsidRPr="00D71FA0">
              <w:rPr>
                <w:noProof w:val="0"/>
                <w:color w:val="000000"/>
              </w:rPr>
              <w:t>31.1</w:t>
            </w:r>
          </w:p>
        </w:tc>
      </w:tr>
      <w:tr w:rsidR="00B65014" w:rsidRPr="00D71FA0" w14:paraId="09A56984" w14:textId="77777777" w:rsidTr="00796256">
        <w:tc>
          <w:tcPr>
            <w:tcW w:w="1008" w:type="dxa"/>
            <w:tcBorders>
              <w:bottom w:val="nil"/>
            </w:tcBorders>
          </w:tcPr>
          <w:p w14:paraId="6FFC73E1" w14:textId="77777777" w:rsidR="00B65014" w:rsidRPr="00D71FA0" w:rsidRDefault="00B65014" w:rsidP="003E377B">
            <w:pPr>
              <w:pStyle w:val="TableText"/>
              <w:rPr>
                <w:noProof w:val="0"/>
              </w:rPr>
            </w:pPr>
            <w:r w:rsidRPr="00D71FA0">
              <w:rPr>
                <w:noProof w:val="0"/>
              </w:rPr>
              <w:t>587</w:t>
            </w:r>
          </w:p>
        </w:tc>
        <w:tc>
          <w:tcPr>
            <w:tcW w:w="1152" w:type="dxa"/>
            <w:tcBorders>
              <w:top w:val="nil"/>
              <w:left w:val="nil"/>
              <w:bottom w:val="nil"/>
              <w:right w:val="nil"/>
            </w:tcBorders>
            <w:shd w:val="clear" w:color="auto" w:fill="auto"/>
            <w:vAlign w:val="bottom"/>
          </w:tcPr>
          <w:p w14:paraId="42F680BD" w14:textId="77777777" w:rsidR="00B65014" w:rsidRPr="00D71FA0" w:rsidRDefault="00B65014" w:rsidP="003E377B">
            <w:pPr>
              <w:pStyle w:val="TableText"/>
              <w:ind w:right="216"/>
              <w:rPr>
                <w:noProof w:val="0"/>
              </w:rPr>
            </w:pPr>
            <w:r w:rsidRPr="00D71FA0">
              <w:rPr>
                <w:noProof w:val="0"/>
                <w:color w:val="000000"/>
              </w:rPr>
              <w:t>525</w:t>
            </w:r>
          </w:p>
        </w:tc>
        <w:tc>
          <w:tcPr>
            <w:tcW w:w="1152" w:type="dxa"/>
            <w:tcBorders>
              <w:top w:val="nil"/>
              <w:left w:val="nil"/>
              <w:bottom w:val="nil"/>
              <w:right w:val="nil"/>
            </w:tcBorders>
            <w:shd w:val="clear" w:color="auto" w:fill="auto"/>
            <w:vAlign w:val="bottom"/>
          </w:tcPr>
          <w:p w14:paraId="05B5B233"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681F258" w14:textId="77777777" w:rsidR="00B65014" w:rsidRPr="00D71FA0" w:rsidRDefault="00B65014" w:rsidP="003E377B">
            <w:pPr>
              <w:pStyle w:val="TableText"/>
              <w:ind w:right="288"/>
              <w:rPr>
                <w:noProof w:val="0"/>
              </w:rPr>
            </w:pPr>
            <w:r w:rsidRPr="00D71FA0">
              <w:rPr>
                <w:noProof w:val="0"/>
                <w:color w:val="000000"/>
              </w:rPr>
              <w:t>19,834</w:t>
            </w:r>
          </w:p>
        </w:tc>
        <w:tc>
          <w:tcPr>
            <w:tcW w:w="1584" w:type="dxa"/>
            <w:tcBorders>
              <w:top w:val="nil"/>
              <w:left w:val="nil"/>
              <w:bottom w:val="nil"/>
              <w:right w:val="nil"/>
            </w:tcBorders>
            <w:shd w:val="clear" w:color="auto" w:fill="auto"/>
            <w:vAlign w:val="bottom"/>
          </w:tcPr>
          <w:p w14:paraId="623AED10" w14:textId="77777777" w:rsidR="00B65014" w:rsidRPr="00D71FA0" w:rsidRDefault="00B65014" w:rsidP="003E377B">
            <w:pPr>
              <w:pStyle w:val="TableText"/>
              <w:ind w:right="432"/>
              <w:rPr>
                <w:noProof w:val="0"/>
              </w:rPr>
            </w:pPr>
            <w:r w:rsidRPr="00D71FA0">
              <w:rPr>
                <w:noProof w:val="0"/>
                <w:color w:val="000000"/>
              </w:rPr>
              <w:t>31.9</w:t>
            </w:r>
          </w:p>
        </w:tc>
      </w:tr>
      <w:tr w:rsidR="00B65014" w:rsidRPr="00D71FA0" w14:paraId="4500434F" w14:textId="77777777" w:rsidTr="00796256">
        <w:tc>
          <w:tcPr>
            <w:tcW w:w="1008" w:type="dxa"/>
            <w:tcBorders>
              <w:top w:val="nil"/>
              <w:bottom w:val="single" w:sz="12" w:space="0" w:color="auto"/>
            </w:tcBorders>
          </w:tcPr>
          <w:p w14:paraId="29CD933E" w14:textId="77777777" w:rsidR="00B65014" w:rsidRPr="00D71FA0" w:rsidRDefault="00B65014" w:rsidP="00796256">
            <w:pPr>
              <w:pStyle w:val="TableText"/>
              <w:rPr>
                <w:noProof w:val="0"/>
              </w:rPr>
            </w:pPr>
            <w:r w:rsidRPr="00D71FA0">
              <w:rPr>
                <w:noProof w:val="0"/>
              </w:rPr>
              <w:t>588</w:t>
            </w:r>
          </w:p>
        </w:tc>
        <w:tc>
          <w:tcPr>
            <w:tcW w:w="1152" w:type="dxa"/>
            <w:tcBorders>
              <w:top w:val="nil"/>
              <w:left w:val="nil"/>
              <w:bottom w:val="single" w:sz="12" w:space="0" w:color="auto"/>
              <w:right w:val="nil"/>
            </w:tcBorders>
            <w:shd w:val="clear" w:color="auto" w:fill="auto"/>
            <w:vAlign w:val="bottom"/>
          </w:tcPr>
          <w:p w14:paraId="4E968465" w14:textId="77777777" w:rsidR="00B65014" w:rsidRPr="00D71FA0" w:rsidRDefault="00B65014" w:rsidP="00796256">
            <w:pPr>
              <w:pStyle w:val="TableText"/>
              <w:ind w:right="216"/>
              <w:rPr>
                <w:noProof w:val="0"/>
              </w:rPr>
            </w:pPr>
            <w:r w:rsidRPr="00D71FA0">
              <w:rPr>
                <w:noProof w:val="0"/>
                <w:color w:val="000000"/>
              </w:rPr>
              <w:t>1,346</w:t>
            </w:r>
          </w:p>
        </w:tc>
        <w:tc>
          <w:tcPr>
            <w:tcW w:w="1152" w:type="dxa"/>
            <w:tcBorders>
              <w:top w:val="nil"/>
              <w:left w:val="nil"/>
              <w:bottom w:val="single" w:sz="12" w:space="0" w:color="auto"/>
              <w:right w:val="nil"/>
            </w:tcBorders>
            <w:shd w:val="clear" w:color="auto" w:fill="auto"/>
            <w:vAlign w:val="bottom"/>
          </w:tcPr>
          <w:p w14:paraId="7F61EC7B" w14:textId="77777777" w:rsidR="00B65014" w:rsidRPr="00D71FA0" w:rsidRDefault="00B65014" w:rsidP="00796256">
            <w:pPr>
              <w:pStyle w:val="TableText"/>
              <w:ind w:right="288"/>
              <w:rPr>
                <w:noProof w:val="0"/>
              </w:rPr>
            </w:pPr>
            <w:r w:rsidRPr="00D71FA0">
              <w:rPr>
                <w:noProof w:val="0"/>
                <w:color w:val="000000"/>
              </w:rPr>
              <w:t>2.2</w:t>
            </w:r>
          </w:p>
        </w:tc>
        <w:tc>
          <w:tcPr>
            <w:tcW w:w="1620" w:type="dxa"/>
            <w:tcBorders>
              <w:top w:val="nil"/>
              <w:left w:val="nil"/>
              <w:bottom w:val="single" w:sz="12" w:space="0" w:color="auto"/>
              <w:right w:val="nil"/>
            </w:tcBorders>
            <w:shd w:val="clear" w:color="auto" w:fill="auto"/>
            <w:vAlign w:val="bottom"/>
          </w:tcPr>
          <w:p w14:paraId="6ABA2A0F" w14:textId="77777777" w:rsidR="00B65014" w:rsidRPr="00D71FA0" w:rsidRDefault="00B65014" w:rsidP="00796256">
            <w:pPr>
              <w:pStyle w:val="TableText"/>
              <w:ind w:right="288"/>
              <w:rPr>
                <w:noProof w:val="0"/>
              </w:rPr>
            </w:pPr>
            <w:r w:rsidRPr="00D71FA0">
              <w:rPr>
                <w:noProof w:val="0"/>
                <w:color w:val="000000"/>
              </w:rPr>
              <w:t>21,180</w:t>
            </w:r>
          </w:p>
        </w:tc>
        <w:tc>
          <w:tcPr>
            <w:tcW w:w="1584" w:type="dxa"/>
            <w:tcBorders>
              <w:top w:val="nil"/>
              <w:left w:val="nil"/>
              <w:bottom w:val="single" w:sz="12" w:space="0" w:color="auto"/>
              <w:right w:val="nil"/>
            </w:tcBorders>
            <w:shd w:val="clear" w:color="auto" w:fill="auto"/>
            <w:vAlign w:val="bottom"/>
          </w:tcPr>
          <w:p w14:paraId="02EC7990" w14:textId="77777777" w:rsidR="00B65014" w:rsidRPr="00D71FA0" w:rsidRDefault="00B65014" w:rsidP="00796256">
            <w:pPr>
              <w:pStyle w:val="TableText"/>
              <w:ind w:right="432"/>
              <w:rPr>
                <w:noProof w:val="0"/>
              </w:rPr>
            </w:pPr>
            <w:r w:rsidRPr="00D71FA0">
              <w:rPr>
                <w:noProof w:val="0"/>
                <w:color w:val="000000"/>
              </w:rPr>
              <w:t>34.1</w:t>
            </w:r>
          </w:p>
        </w:tc>
      </w:tr>
    </w:tbl>
    <w:p w14:paraId="3622F7CE" w14:textId="77777777" w:rsidR="00B65014" w:rsidRPr="00D71FA0" w:rsidRDefault="00B65014" w:rsidP="00796256">
      <w:pPr>
        <w:pStyle w:val="NormalContinuation"/>
      </w:pPr>
      <w:r w:rsidRPr="00D71FA0">
        <w:lastRenderedPageBreak/>
        <w:fldChar w:fldCharType="begin"/>
      </w:r>
      <w:r w:rsidRPr="00D71FA0">
        <w:instrText xml:space="preserve"> REF _Ref36128840 \h </w:instrText>
      </w:r>
      <w:r w:rsidRPr="00D71FA0">
        <w:fldChar w:fldCharType="separate"/>
      </w:r>
      <w:r w:rsidRPr="00D71FA0">
        <w:t>Table 6.B.5</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Twelve, continuation one"/>
      </w:tblPr>
      <w:tblGrid>
        <w:gridCol w:w="1008"/>
        <w:gridCol w:w="1152"/>
        <w:gridCol w:w="1152"/>
        <w:gridCol w:w="1620"/>
        <w:gridCol w:w="1584"/>
      </w:tblGrid>
      <w:tr w:rsidR="00B65014" w:rsidRPr="00D71FA0" w14:paraId="304BE0B6"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6897CF7" w14:textId="77777777" w:rsidR="00B65014" w:rsidRPr="00D71FA0" w:rsidRDefault="00B65014" w:rsidP="00796256">
            <w:pPr>
              <w:pStyle w:val="TableHead"/>
              <w:rPr>
                <w:noProof w:val="0"/>
              </w:rPr>
            </w:pPr>
            <w:r w:rsidRPr="00D71FA0">
              <w:rPr>
                <w:noProof w:val="0"/>
              </w:rPr>
              <w:t>Scale Score</w:t>
            </w:r>
          </w:p>
        </w:tc>
        <w:tc>
          <w:tcPr>
            <w:tcW w:w="1152" w:type="dxa"/>
          </w:tcPr>
          <w:p w14:paraId="138BF57C" w14:textId="77777777" w:rsidR="00B65014" w:rsidRPr="00D71FA0" w:rsidRDefault="00B65014" w:rsidP="00796256">
            <w:pPr>
              <w:pStyle w:val="TableHead"/>
              <w:rPr>
                <w:noProof w:val="0"/>
              </w:rPr>
            </w:pPr>
            <w:r w:rsidRPr="00D71FA0">
              <w:rPr>
                <w:noProof w:val="0"/>
              </w:rPr>
              <w:t>N</w:t>
            </w:r>
          </w:p>
        </w:tc>
        <w:tc>
          <w:tcPr>
            <w:tcW w:w="1152" w:type="dxa"/>
          </w:tcPr>
          <w:p w14:paraId="7B55634B" w14:textId="77777777" w:rsidR="00B65014" w:rsidRPr="00D71FA0" w:rsidRDefault="00B65014" w:rsidP="00796256">
            <w:pPr>
              <w:pStyle w:val="TableHead"/>
              <w:rPr>
                <w:noProof w:val="0"/>
              </w:rPr>
            </w:pPr>
            <w:r w:rsidRPr="00D71FA0">
              <w:rPr>
                <w:noProof w:val="0"/>
              </w:rPr>
              <w:t>Percent</w:t>
            </w:r>
          </w:p>
        </w:tc>
        <w:tc>
          <w:tcPr>
            <w:tcW w:w="1620" w:type="dxa"/>
          </w:tcPr>
          <w:p w14:paraId="15CF3ED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4AAB7F9F" w14:textId="77777777" w:rsidR="00B65014" w:rsidRPr="00D71FA0" w:rsidRDefault="00B65014" w:rsidP="00796256">
            <w:pPr>
              <w:pStyle w:val="TableHead"/>
              <w:rPr>
                <w:noProof w:val="0"/>
              </w:rPr>
            </w:pPr>
            <w:r w:rsidRPr="00D71FA0">
              <w:rPr>
                <w:noProof w:val="0"/>
              </w:rPr>
              <w:t>Cumulative Percent</w:t>
            </w:r>
          </w:p>
        </w:tc>
      </w:tr>
      <w:tr w:rsidR="00B65014" w:rsidRPr="00D71FA0" w14:paraId="61703254" w14:textId="77777777" w:rsidTr="00796256">
        <w:tc>
          <w:tcPr>
            <w:tcW w:w="1008" w:type="dxa"/>
            <w:tcBorders>
              <w:top w:val="single" w:sz="4" w:space="0" w:color="auto"/>
            </w:tcBorders>
          </w:tcPr>
          <w:p w14:paraId="69F879CF" w14:textId="77777777" w:rsidR="00B65014" w:rsidRPr="00D71FA0" w:rsidRDefault="00B65014" w:rsidP="00796256">
            <w:pPr>
              <w:pStyle w:val="TableText"/>
              <w:rPr>
                <w:noProof w:val="0"/>
              </w:rPr>
            </w:pPr>
            <w:r w:rsidRPr="00D71FA0">
              <w:rPr>
                <w:noProof w:val="0"/>
              </w:rPr>
              <w:t>589</w:t>
            </w:r>
          </w:p>
        </w:tc>
        <w:tc>
          <w:tcPr>
            <w:tcW w:w="1152" w:type="dxa"/>
            <w:tcBorders>
              <w:top w:val="single" w:sz="4" w:space="0" w:color="auto"/>
              <w:left w:val="nil"/>
              <w:bottom w:val="nil"/>
              <w:right w:val="nil"/>
            </w:tcBorders>
            <w:shd w:val="clear" w:color="auto" w:fill="auto"/>
            <w:vAlign w:val="bottom"/>
          </w:tcPr>
          <w:p w14:paraId="7C65F647" w14:textId="77777777" w:rsidR="00B65014" w:rsidRPr="00D71FA0" w:rsidRDefault="00B65014" w:rsidP="00796256">
            <w:pPr>
              <w:pStyle w:val="TableText"/>
              <w:ind w:right="216"/>
              <w:rPr>
                <w:noProof w:val="0"/>
              </w:rPr>
            </w:pPr>
            <w:r w:rsidRPr="00D71FA0">
              <w:rPr>
                <w:noProof w:val="0"/>
                <w:color w:val="000000"/>
              </w:rPr>
              <w:t>745</w:t>
            </w:r>
          </w:p>
        </w:tc>
        <w:tc>
          <w:tcPr>
            <w:tcW w:w="1152" w:type="dxa"/>
            <w:tcBorders>
              <w:top w:val="single" w:sz="4" w:space="0" w:color="auto"/>
              <w:left w:val="nil"/>
              <w:bottom w:val="nil"/>
              <w:right w:val="nil"/>
            </w:tcBorders>
            <w:shd w:val="clear" w:color="auto" w:fill="auto"/>
            <w:vAlign w:val="bottom"/>
          </w:tcPr>
          <w:p w14:paraId="6EA5FA33"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single" w:sz="4" w:space="0" w:color="auto"/>
              <w:left w:val="nil"/>
              <w:bottom w:val="nil"/>
              <w:right w:val="nil"/>
            </w:tcBorders>
            <w:shd w:val="clear" w:color="auto" w:fill="auto"/>
            <w:vAlign w:val="bottom"/>
          </w:tcPr>
          <w:p w14:paraId="707C72D5" w14:textId="77777777" w:rsidR="00B65014" w:rsidRPr="00D71FA0" w:rsidRDefault="00B65014" w:rsidP="00796256">
            <w:pPr>
              <w:pStyle w:val="TableText"/>
              <w:ind w:right="288"/>
              <w:rPr>
                <w:noProof w:val="0"/>
              </w:rPr>
            </w:pPr>
            <w:r w:rsidRPr="00D71FA0">
              <w:rPr>
                <w:noProof w:val="0"/>
                <w:color w:val="000000"/>
              </w:rPr>
              <w:t>21,925</w:t>
            </w:r>
          </w:p>
        </w:tc>
        <w:tc>
          <w:tcPr>
            <w:tcW w:w="1584" w:type="dxa"/>
            <w:tcBorders>
              <w:top w:val="single" w:sz="4" w:space="0" w:color="auto"/>
              <w:left w:val="nil"/>
              <w:bottom w:val="nil"/>
              <w:right w:val="nil"/>
            </w:tcBorders>
            <w:shd w:val="clear" w:color="auto" w:fill="auto"/>
            <w:vAlign w:val="bottom"/>
          </w:tcPr>
          <w:p w14:paraId="714E3C67" w14:textId="77777777" w:rsidR="00B65014" w:rsidRPr="00D71FA0" w:rsidRDefault="00B65014" w:rsidP="00796256">
            <w:pPr>
              <w:pStyle w:val="TableText"/>
              <w:ind w:right="432"/>
              <w:rPr>
                <w:noProof w:val="0"/>
              </w:rPr>
            </w:pPr>
            <w:r w:rsidRPr="00D71FA0">
              <w:rPr>
                <w:noProof w:val="0"/>
                <w:color w:val="000000"/>
              </w:rPr>
              <w:t>35.3</w:t>
            </w:r>
          </w:p>
        </w:tc>
      </w:tr>
      <w:tr w:rsidR="00B65014" w:rsidRPr="00D71FA0" w14:paraId="382E3A87" w14:textId="77777777" w:rsidTr="00796256">
        <w:tc>
          <w:tcPr>
            <w:tcW w:w="1008" w:type="dxa"/>
          </w:tcPr>
          <w:p w14:paraId="2847A48C" w14:textId="77777777" w:rsidR="00B65014" w:rsidRPr="00D71FA0" w:rsidRDefault="00B65014" w:rsidP="00796256">
            <w:pPr>
              <w:pStyle w:val="TableText"/>
              <w:rPr>
                <w:noProof w:val="0"/>
              </w:rPr>
            </w:pPr>
            <w:r w:rsidRPr="00D71FA0">
              <w:rPr>
                <w:noProof w:val="0"/>
              </w:rPr>
              <w:t>590</w:t>
            </w:r>
          </w:p>
        </w:tc>
        <w:tc>
          <w:tcPr>
            <w:tcW w:w="1152" w:type="dxa"/>
            <w:tcBorders>
              <w:top w:val="nil"/>
              <w:left w:val="nil"/>
              <w:bottom w:val="nil"/>
              <w:right w:val="nil"/>
            </w:tcBorders>
            <w:shd w:val="clear" w:color="auto" w:fill="auto"/>
            <w:vAlign w:val="bottom"/>
          </w:tcPr>
          <w:p w14:paraId="5F805524" w14:textId="77777777" w:rsidR="00B65014" w:rsidRPr="00D71FA0" w:rsidRDefault="00B65014" w:rsidP="00796256">
            <w:pPr>
              <w:pStyle w:val="TableText"/>
              <w:ind w:right="216"/>
              <w:rPr>
                <w:noProof w:val="0"/>
              </w:rPr>
            </w:pPr>
            <w:r w:rsidRPr="00D71FA0">
              <w:rPr>
                <w:noProof w:val="0"/>
                <w:color w:val="000000"/>
              </w:rPr>
              <w:t>991</w:t>
            </w:r>
          </w:p>
        </w:tc>
        <w:tc>
          <w:tcPr>
            <w:tcW w:w="1152" w:type="dxa"/>
            <w:tcBorders>
              <w:top w:val="nil"/>
              <w:left w:val="nil"/>
              <w:bottom w:val="nil"/>
              <w:right w:val="nil"/>
            </w:tcBorders>
            <w:shd w:val="clear" w:color="auto" w:fill="auto"/>
            <w:vAlign w:val="bottom"/>
          </w:tcPr>
          <w:p w14:paraId="594F2E74" w14:textId="77777777" w:rsidR="00B65014" w:rsidRPr="00D71FA0" w:rsidRDefault="00B65014" w:rsidP="00796256">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DB5F2F4" w14:textId="77777777" w:rsidR="00B65014" w:rsidRPr="00D71FA0" w:rsidRDefault="00B65014" w:rsidP="00796256">
            <w:pPr>
              <w:pStyle w:val="TableText"/>
              <w:ind w:right="288"/>
              <w:rPr>
                <w:noProof w:val="0"/>
              </w:rPr>
            </w:pPr>
            <w:r w:rsidRPr="00D71FA0">
              <w:rPr>
                <w:noProof w:val="0"/>
                <w:color w:val="000000"/>
              </w:rPr>
              <w:t>22,916</w:t>
            </w:r>
          </w:p>
        </w:tc>
        <w:tc>
          <w:tcPr>
            <w:tcW w:w="1584" w:type="dxa"/>
            <w:tcBorders>
              <w:top w:val="nil"/>
              <w:left w:val="nil"/>
              <w:bottom w:val="nil"/>
              <w:right w:val="nil"/>
            </w:tcBorders>
            <w:shd w:val="clear" w:color="auto" w:fill="auto"/>
            <w:vAlign w:val="bottom"/>
          </w:tcPr>
          <w:p w14:paraId="58365A2C" w14:textId="77777777" w:rsidR="00B65014" w:rsidRPr="00D71FA0" w:rsidRDefault="00B65014" w:rsidP="00796256">
            <w:pPr>
              <w:pStyle w:val="TableText"/>
              <w:ind w:right="432"/>
              <w:rPr>
                <w:noProof w:val="0"/>
              </w:rPr>
            </w:pPr>
            <w:r w:rsidRPr="00D71FA0">
              <w:rPr>
                <w:noProof w:val="0"/>
                <w:color w:val="000000"/>
              </w:rPr>
              <w:t>36.9</w:t>
            </w:r>
          </w:p>
        </w:tc>
      </w:tr>
      <w:tr w:rsidR="00B65014" w:rsidRPr="00D71FA0" w14:paraId="139E66A8" w14:textId="77777777" w:rsidTr="00796256">
        <w:tc>
          <w:tcPr>
            <w:tcW w:w="1008" w:type="dxa"/>
          </w:tcPr>
          <w:p w14:paraId="60882023" w14:textId="77777777" w:rsidR="00B65014" w:rsidRPr="00D71FA0" w:rsidRDefault="00B65014" w:rsidP="00796256">
            <w:pPr>
              <w:pStyle w:val="TableText"/>
              <w:rPr>
                <w:noProof w:val="0"/>
              </w:rPr>
            </w:pPr>
            <w:r w:rsidRPr="00D71FA0">
              <w:rPr>
                <w:noProof w:val="0"/>
              </w:rPr>
              <w:t>591</w:t>
            </w:r>
          </w:p>
        </w:tc>
        <w:tc>
          <w:tcPr>
            <w:tcW w:w="1152" w:type="dxa"/>
            <w:tcBorders>
              <w:top w:val="nil"/>
              <w:left w:val="nil"/>
              <w:bottom w:val="nil"/>
              <w:right w:val="nil"/>
            </w:tcBorders>
            <w:shd w:val="clear" w:color="auto" w:fill="auto"/>
            <w:vAlign w:val="bottom"/>
          </w:tcPr>
          <w:p w14:paraId="6145C969" w14:textId="77777777" w:rsidR="00B65014" w:rsidRPr="00D71FA0" w:rsidRDefault="00B65014" w:rsidP="00796256">
            <w:pPr>
              <w:pStyle w:val="TableText"/>
              <w:ind w:right="216"/>
              <w:rPr>
                <w:noProof w:val="0"/>
              </w:rPr>
            </w:pPr>
            <w:r w:rsidRPr="00D71FA0">
              <w:rPr>
                <w:noProof w:val="0"/>
                <w:color w:val="000000"/>
              </w:rPr>
              <w:t>801</w:t>
            </w:r>
          </w:p>
        </w:tc>
        <w:tc>
          <w:tcPr>
            <w:tcW w:w="1152" w:type="dxa"/>
            <w:tcBorders>
              <w:top w:val="nil"/>
              <w:left w:val="nil"/>
              <w:bottom w:val="nil"/>
              <w:right w:val="nil"/>
            </w:tcBorders>
            <w:shd w:val="clear" w:color="auto" w:fill="auto"/>
            <w:vAlign w:val="bottom"/>
          </w:tcPr>
          <w:p w14:paraId="4D4CB429"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2A85BC5" w14:textId="77777777" w:rsidR="00B65014" w:rsidRPr="00D71FA0" w:rsidRDefault="00B65014" w:rsidP="00796256">
            <w:pPr>
              <w:pStyle w:val="TableText"/>
              <w:ind w:right="288"/>
              <w:rPr>
                <w:noProof w:val="0"/>
              </w:rPr>
            </w:pPr>
            <w:r w:rsidRPr="00D71FA0">
              <w:rPr>
                <w:noProof w:val="0"/>
                <w:color w:val="000000"/>
              </w:rPr>
              <w:t>23,717</w:t>
            </w:r>
          </w:p>
        </w:tc>
        <w:tc>
          <w:tcPr>
            <w:tcW w:w="1584" w:type="dxa"/>
            <w:tcBorders>
              <w:top w:val="nil"/>
              <w:left w:val="nil"/>
              <w:bottom w:val="nil"/>
              <w:right w:val="nil"/>
            </w:tcBorders>
            <w:shd w:val="clear" w:color="auto" w:fill="auto"/>
            <w:vAlign w:val="bottom"/>
          </w:tcPr>
          <w:p w14:paraId="5FD543FF" w14:textId="77777777" w:rsidR="00B65014" w:rsidRPr="00D71FA0" w:rsidRDefault="00B65014" w:rsidP="00796256">
            <w:pPr>
              <w:pStyle w:val="TableText"/>
              <w:ind w:right="432"/>
              <w:rPr>
                <w:noProof w:val="0"/>
              </w:rPr>
            </w:pPr>
            <w:r w:rsidRPr="00D71FA0">
              <w:rPr>
                <w:noProof w:val="0"/>
                <w:color w:val="000000"/>
              </w:rPr>
              <w:t>38.2</w:t>
            </w:r>
          </w:p>
        </w:tc>
      </w:tr>
      <w:tr w:rsidR="00B65014" w:rsidRPr="00D71FA0" w14:paraId="7ADC0175" w14:textId="77777777" w:rsidTr="00796256">
        <w:tc>
          <w:tcPr>
            <w:tcW w:w="1008" w:type="dxa"/>
          </w:tcPr>
          <w:p w14:paraId="3ED4E66A" w14:textId="77777777" w:rsidR="00B65014" w:rsidRPr="00D71FA0" w:rsidRDefault="00B65014" w:rsidP="003E377B">
            <w:pPr>
              <w:pStyle w:val="TableText"/>
              <w:rPr>
                <w:noProof w:val="0"/>
              </w:rPr>
            </w:pPr>
            <w:r w:rsidRPr="00D71FA0">
              <w:rPr>
                <w:noProof w:val="0"/>
              </w:rPr>
              <w:t>592</w:t>
            </w:r>
          </w:p>
        </w:tc>
        <w:tc>
          <w:tcPr>
            <w:tcW w:w="1152" w:type="dxa"/>
            <w:tcBorders>
              <w:top w:val="nil"/>
              <w:left w:val="nil"/>
              <w:bottom w:val="nil"/>
              <w:right w:val="nil"/>
            </w:tcBorders>
            <w:shd w:val="clear" w:color="auto" w:fill="auto"/>
            <w:vAlign w:val="bottom"/>
          </w:tcPr>
          <w:p w14:paraId="089850DF" w14:textId="77777777" w:rsidR="00B65014" w:rsidRPr="00D71FA0" w:rsidRDefault="00B65014" w:rsidP="003E377B">
            <w:pPr>
              <w:pStyle w:val="TableText"/>
              <w:ind w:right="216"/>
              <w:rPr>
                <w:noProof w:val="0"/>
              </w:rPr>
            </w:pPr>
            <w:r w:rsidRPr="00D71FA0">
              <w:rPr>
                <w:noProof w:val="0"/>
                <w:color w:val="000000"/>
              </w:rPr>
              <w:t>1,239</w:t>
            </w:r>
          </w:p>
        </w:tc>
        <w:tc>
          <w:tcPr>
            <w:tcW w:w="1152" w:type="dxa"/>
            <w:tcBorders>
              <w:top w:val="nil"/>
              <w:left w:val="nil"/>
              <w:bottom w:val="nil"/>
              <w:right w:val="nil"/>
            </w:tcBorders>
            <w:shd w:val="clear" w:color="auto" w:fill="auto"/>
            <w:vAlign w:val="bottom"/>
          </w:tcPr>
          <w:p w14:paraId="56631EC0"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339F9E3E" w14:textId="77777777" w:rsidR="00B65014" w:rsidRPr="00D71FA0" w:rsidRDefault="00B65014" w:rsidP="003E377B">
            <w:pPr>
              <w:pStyle w:val="TableText"/>
              <w:ind w:right="288"/>
              <w:rPr>
                <w:noProof w:val="0"/>
              </w:rPr>
            </w:pPr>
            <w:r w:rsidRPr="00D71FA0">
              <w:rPr>
                <w:noProof w:val="0"/>
                <w:color w:val="000000"/>
              </w:rPr>
              <w:t>24,956</w:t>
            </w:r>
          </w:p>
        </w:tc>
        <w:tc>
          <w:tcPr>
            <w:tcW w:w="1584" w:type="dxa"/>
            <w:tcBorders>
              <w:top w:val="nil"/>
              <w:left w:val="nil"/>
              <w:bottom w:val="nil"/>
              <w:right w:val="nil"/>
            </w:tcBorders>
            <w:shd w:val="clear" w:color="auto" w:fill="auto"/>
            <w:vAlign w:val="bottom"/>
          </w:tcPr>
          <w:p w14:paraId="0D8678FC" w14:textId="77777777" w:rsidR="00B65014" w:rsidRPr="00D71FA0" w:rsidRDefault="00B65014" w:rsidP="003E377B">
            <w:pPr>
              <w:pStyle w:val="TableText"/>
              <w:ind w:right="432"/>
              <w:rPr>
                <w:noProof w:val="0"/>
              </w:rPr>
            </w:pPr>
            <w:r w:rsidRPr="00D71FA0">
              <w:rPr>
                <w:noProof w:val="0"/>
                <w:color w:val="000000"/>
              </w:rPr>
              <w:t>40.2</w:t>
            </w:r>
          </w:p>
        </w:tc>
      </w:tr>
      <w:tr w:rsidR="00B65014" w:rsidRPr="00D71FA0" w14:paraId="0E9B3B1E" w14:textId="77777777" w:rsidTr="00796256">
        <w:tc>
          <w:tcPr>
            <w:tcW w:w="1008" w:type="dxa"/>
          </w:tcPr>
          <w:p w14:paraId="6530E242" w14:textId="77777777" w:rsidR="00B65014" w:rsidRPr="00D71FA0" w:rsidRDefault="00B65014" w:rsidP="003E377B">
            <w:pPr>
              <w:pStyle w:val="TableText"/>
              <w:rPr>
                <w:noProof w:val="0"/>
              </w:rPr>
            </w:pPr>
            <w:r w:rsidRPr="00D71FA0">
              <w:rPr>
                <w:noProof w:val="0"/>
              </w:rPr>
              <w:t>593</w:t>
            </w:r>
          </w:p>
        </w:tc>
        <w:tc>
          <w:tcPr>
            <w:tcW w:w="1152" w:type="dxa"/>
            <w:tcBorders>
              <w:top w:val="nil"/>
              <w:left w:val="nil"/>
              <w:bottom w:val="nil"/>
              <w:right w:val="nil"/>
            </w:tcBorders>
            <w:shd w:val="clear" w:color="auto" w:fill="auto"/>
            <w:vAlign w:val="bottom"/>
          </w:tcPr>
          <w:p w14:paraId="1F64E874" w14:textId="77777777" w:rsidR="00B65014" w:rsidRPr="00D71FA0" w:rsidRDefault="00B65014" w:rsidP="003E377B">
            <w:pPr>
              <w:pStyle w:val="TableText"/>
              <w:ind w:right="216"/>
              <w:rPr>
                <w:noProof w:val="0"/>
              </w:rPr>
            </w:pPr>
            <w:r w:rsidRPr="00D71FA0">
              <w:rPr>
                <w:noProof w:val="0"/>
                <w:color w:val="000000"/>
              </w:rPr>
              <w:t>809</w:t>
            </w:r>
          </w:p>
        </w:tc>
        <w:tc>
          <w:tcPr>
            <w:tcW w:w="1152" w:type="dxa"/>
            <w:tcBorders>
              <w:top w:val="nil"/>
              <w:left w:val="nil"/>
              <w:bottom w:val="nil"/>
              <w:right w:val="nil"/>
            </w:tcBorders>
            <w:shd w:val="clear" w:color="auto" w:fill="auto"/>
            <w:vAlign w:val="bottom"/>
          </w:tcPr>
          <w:p w14:paraId="7D3661E2"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A5620B3" w14:textId="77777777" w:rsidR="00B65014" w:rsidRPr="00D71FA0" w:rsidRDefault="00B65014" w:rsidP="003E377B">
            <w:pPr>
              <w:pStyle w:val="TableText"/>
              <w:ind w:right="288"/>
              <w:rPr>
                <w:noProof w:val="0"/>
              </w:rPr>
            </w:pPr>
            <w:r w:rsidRPr="00D71FA0">
              <w:rPr>
                <w:noProof w:val="0"/>
                <w:color w:val="000000"/>
              </w:rPr>
              <w:t>25,765</w:t>
            </w:r>
          </w:p>
        </w:tc>
        <w:tc>
          <w:tcPr>
            <w:tcW w:w="1584" w:type="dxa"/>
            <w:tcBorders>
              <w:top w:val="nil"/>
              <w:left w:val="nil"/>
              <w:bottom w:val="nil"/>
              <w:right w:val="nil"/>
            </w:tcBorders>
            <w:shd w:val="clear" w:color="auto" w:fill="auto"/>
            <w:vAlign w:val="bottom"/>
          </w:tcPr>
          <w:p w14:paraId="453147C5" w14:textId="77777777" w:rsidR="00B65014" w:rsidRPr="00D71FA0" w:rsidRDefault="00B65014" w:rsidP="003E377B">
            <w:pPr>
              <w:pStyle w:val="TableText"/>
              <w:ind w:right="432"/>
              <w:rPr>
                <w:noProof w:val="0"/>
              </w:rPr>
            </w:pPr>
            <w:r w:rsidRPr="00D71FA0">
              <w:rPr>
                <w:noProof w:val="0"/>
                <w:color w:val="000000"/>
              </w:rPr>
              <w:t>41.5</w:t>
            </w:r>
          </w:p>
        </w:tc>
      </w:tr>
      <w:tr w:rsidR="00B65014" w:rsidRPr="00D71FA0" w14:paraId="4A8A0ED9" w14:textId="77777777" w:rsidTr="00796256">
        <w:tc>
          <w:tcPr>
            <w:tcW w:w="1008" w:type="dxa"/>
          </w:tcPr>
          <w:p w14:paraId="7437AC9C" w14:textId="77777777" w:rsidR="00B65014" w:rsidRPr="00D71FA0" w:rsidRDefault="00B65014" w:rsidP="003E377B">
            <w:pPr>
              <w:pStyle w:val="TableText"/>
              <w:rPr>
                <w:noProof w:val="0"/>
              </w:rPr>
            </w:pPr>
            <w:r w:rsidRPr="00D71FA0">
              <w:rPr>
                <w:noProof w:val="0"/>
              </w:rPr>
              <w:t>594</w:t>
            </w:r>
          </w:p>
        </w:tc>
        <w:tc>
          <w:tcPr>
            <w:tcW w:w="1152" w:type="dxa"/>
            <w:tcBorders>
              <w:top w:val="nil"/>
              <w:left w:val="nil"/>
              <w:bottom w:val="nil"/>
              <w:right w:val="nil"/>
            </w:tcBorders>
            <w:shd w:val="clear" w:color="auto" w:fill="auto"/>
            <w:vAlign w:val="bottom"/>
          </w:tcPr>
          <w:p w14:paraId="16E5DE27" w14:textId="77777777" w:rsidR="00B65014" w:rsidRPr="00D71FA0" w:rsidRDefault="00B65014" w:rsidP="003E377B">
            <w:pPr>
              <w:pStyle w:val="TableText"/>
              <w:ind w:right="216"/>
              <w:rPr>
                <w:noProof w:val="0"/>
              </w:rPr>
            </w:pPr>
            <w:r w:rsidRPr="00D71FA0">
              <w:rPr>
                <w:noProof w:val="0"/>
                <w:color w:val="000000"/>
              </w:rPr>
              <w:t>1,242</w:t>
            </w:r>
          </w:p>
        </w:tc>
        <w:tc>
          <w:tcPr>
            <w:tcW w:w="1152" w:type="dxa"/>
            <w:tcBorders>
              <w:top w:val="nil"/>
              <w:left w:val="nil"/>
              <w:bottom w:val="nil"/>
              <w:right w:val="nil"/>
            </w:tcBorders>
            <w:shd w:val="clear" w:color="auto" w:fill="auto"/>
            <w:vAlign w:val="bottom"/>
          </w:tcPr>
          <w:p w14:paraId="0B882CDA"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022D60E5" w14:textId="77777777" w:rsidR="00B65014" w:rsidRPr="00D71FA0" w:rsidRDefault="00B65014" w:rsidP="003E377B">
            <w:pPr>
              <w:pStyle w:val="TableText"/>
              <w:ind w:right="288"/>
              <w:rPr>
                <w:noProof w:val="0"/>
              </w:rPr>
            </w:pPr>
            <w:r w:rsidRPr="00D71FA0">
              <w:rPr>
                <w:noProof w:val="0"/>
                <w:color w:val="000000"/>
              </w:rPr>
              <w:t>27,007</w:t>
            </w:r>
          </w:p>
        </w:tc>
        <w:tc>
          <w:tcPr>
            <w:tcW w:w="1584" w:type="dxa"/>
            <w:tcBorders>
              <w:top w:val="nil"/>
              <w:left w:val="nil"/>
              <w:bottom w:val="nil"/>
              <w:right w:val="nil"/>
            </w:tcBorders>
            <w:shd w:val="clear" w:color="auto" w:fill="auto"/>
            <w:vAlign w:val="bottom"/>
          </w:tcPr>
          <w:p w14:paraId="21EADF6D" w14:textId="77777777" w:rsidR="00B65014" w:rsidRPr="00D71FA0" w:rsidRDefault="00B65014" w:rsidP="003E377B">
            <w:pPr>
              <w:pStyle w:val="TableText"/>
              <w:ind w:right="432"/>
              <w:rPr>
                <w:noProof w:val="0"/>
              </w:rPr>
            </w:pPr>
            <w:r w:rsidRPr="00D71FA0">
              <w:rPr>
                <w:noProof w:val="0"/>
                <w:color w:val="000000"/>
              </w:rPr>
              <w:t>43.5</w:t>
            </w:r>
          </w:p>
        </w:tc>
      </w:tr>
      <w:tr w:rsidR="00B65014" w:rsidRPr="00D71FA0" w14:paraId="239EA818" w14:textId="77777777" w:rsidTr="00796256">
        <w:tc>
          <w:tcPr>
            <w:tcW w:w="1008" w:type="dxa"/>
          </w:tcPr>
          <w:p w14:paraId="2D6878CB" w14:textId="77777777" w:rsidR="00B65014" w:rsidRPr="00D71FA0" w:rsidRDefault="00B65014" w:rsidP="003E377B">
            <w:pPr>
              <w:pStyle w:val="TableText"/>
              <w:rPr>
                <w:noProof w:val="0"/>
              </w:rPr>
            </w:pPr>
            <w:r w:rsidRPr="00D71FA0">
              <w:rPr>
                <w:noProof w:val="0"/>
              </w:rPr>
              <w:t>595</w:t>
            </w:r>
          </w:p>
        </w:tc>
        <w:tc>
          <w:tcPr>
            <w:tcW w:w="1152" w:type="dxa"/>
            <w:tcBorders>
              <w:top w:val="nil"/>
              <w:left w:val="nil"/>
              <w:bottom w:val="nil"/>
              <w:right w:val="nil"/>
            </w:tcBorders>
            <w:shd w:val="clear" w:color="auto" w:fill="auto"/>
            <w:vAlign w:val="bottom"/>
          </w:tcPr>
          <w:p w14:paraId="1BEED50C" w14:textId="77777777" w:rsidR="00B65014" w:rsidRPr="00D71FA0" w:rsidRDefault="00B65014" w:rsidP="003E377B">
            <w:pPr>
              <w:pStyle w:val="TableText"/>
              <w:ind w:right="216"/>
              <w:rPr>
                <w:noProof w:val="0"/>
              </w:rPr>
            </w:pPr>
            <w:r w:rsidRPr="00D71FA0">
              <w:rPr>
                <w:noProof w:val="0"/>
                <w:color w:val="000000"/>
              </w:rPr>
              <w:t>749</w:t>
            </w:r>
          </w:p>
        </w:tc>
        <w:tc>
          <w:tcPr>
            <w:tcW w:w="1152" w:type="dxa"/>
            <w:tcBorders>
              <w:top w:val="nil"/>
              <w:left w:val="nil"/>
              <w:bottom w:val="nil"/>
              <w:right w:val="nil"/>
            </w:tcBorders>
            <w:shd w:val="clear" w:color="auto" w:fill="auto"/>
            <w:vAlign w:val="bottom"/>
          </w:tcPr>
          <w:p w14:paraId="346FE3E9"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3871E1D" w14:textId="77777777" w:rsidR="00B65014" w:rsidRPr="00D71FA0" w:rsidRDefault="00B65014" w:rsidP="003E377B">
            <w:pPr>
              <w:pStyle w:val="TableText"/>
              <w:ind w:right="288"/>
              <w:rPr>
                <w:noProof w:val="0"/>
              </w:rPr>
            </w:pPr>
            <w:r w:rsidRPr="00D71FA0">
              <w:rPr>
                <w:noProof w:val="0"/>
                <w:color w:val="000000"/>
              </w:rPr>
              <w:t>27,756</w:t>
            </w:r>
          </w:p>
        </w:tc>
        <w:tc>
          <w:tcPr>
            <w:tcW w:w="1584" w:type="dxa"/>
            <w:tcBorders>
              <w:top w:val="nil"/>
              <w:left w:val="nil"/>
              <w:bottom w:val="nil"/>
              <w:right w:val="nil"/>
            </w:tcBorders>
            <w:shd w:val="clear" w:color="auto" w:fill="auto"/>
            <w:vAlign w:val="bottom"/>
          </w:tcPr>
          <w:p w14:paraId="319B086A" w14:textId="77777777" w:rsidR="00B65014" w:rsidRPr="00D71FA0" w:rsidRDefault="00B65014" w:rsidP="003E377B">
            <w:pPr>
              <w:pStyle w:val="TableText"/>
              <w:ind w:right="432"/>
              <w:rPr>
                <w:noProof w:val="0"/>
              </w:rPr>
            </w:pPr>
            <w:r w:rsidRPr="00D71FA0">
              <w:rPr>
                <w:noProof w:val="0"/>
                <w:color w:val="000000"/>
              </w:rPr>
              <w:t>44.7</w:t>
            </w:r>
          </w:p>
        </w:tc>
      </w:tr>
      <w:tr w:rsidR="00B65014" w:rsidRPr="00D71FA0" w14:paraId="6423ECA8" w14:textId="77777777" w:rsidTr="00796256">
        <w:tc>
          <w:tcPr>
            <w:tcW w:w="1008" w:type="dxa"/>
          </w:tcPr>
          <w:p w14:paraId="18A3758A" w14:textId="77777777" w:rsidR="00B65014" w:rsidRPr="00D71FA0" w:rsidRDefault="00B65014" w:rsidP="003E377B">
            <w:pPr>
              <w:pStyle w:val="TableText"/>
              <w:rPr>
                <w:noProof w:val="0"/>
              </w:rPr>
            </w:pPr>
            <w:r w:rsidRPr="00D71FA0">
              <w:rPr>
                <w:noProof w:val="0"/>
              </w:rPr>
              <w:t>596</w:t>
            </w:r>
          </w:p>
        </w:tc>
        <w:tc>
          <w:tcPr>
            <w:tcW w:w="1152" w:type="dxa"/>
            <w:tcBorders>
              <w:top w:val="nil"/>
              <w:left w:val="nil"/>
              <w:bottom w:val="nil"/>
              <w:right w:val="nil"/>
            </w:tcBorders>
            <w:shd w:val="clear" w:color="auto" w:fill="auto"/>
            <w:vAlign w:val="bottom"/>
          </w:tcPr>
          <w:p w14:paraId="51E0FA49" w14:textId="77777777" w:rsidR="00B65014" w:rsidRPr="00D71FA0" w:rsidRDefault="00B65014" w:rsidP="003E377B">
            <w:pPr>
              <w:pStyle w:val="TableText"/>
              <w:ind w:right="216"/>
              <w:rPr>
                <w:noProof w:val="0"/>
              </w:rPr>
            </w:pPr>
            <w:r w:rsidRPr="00D71FA0">
              <w:rPr>
                <w:noProof w:val="0"/>
                <w:color w:val="000000"/>
              </w:rPr>
              <w:t>1,060</w:t>
            </w:r>
          </w:p>
        </w:tc>
        <w:tc>
          <w:tcPr>
            <w:tcW w:w="1152" w:type="dxa"/>
            <w:tcBorders>
              <w:top w:val="nil"/>
              <w:left w:val="nil"/>
              <w:bottom w:val="nil"/>
              <w:right w:val="nil"/>
            </w:tcBorders>
            <w:shd w:val="clear" w:color="auto" w:fill="auto"/>
            <w:vAlign w:val="bottom"/>
          </w:tcPr>
          <w:p w14:paraId="3EEEA37A"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64025ACE" w14:textId="77777777" w:rsidR="00B65014" w:rsidRPr="00D71FA0" w:rsidRDefault="00B65014" w:rsidP="003E377B">
            <w:pPr>
              <w:pStyle w:val="TableText"/>
              <w:ind w:right="288"/>
              <w:rPr>
                <w:noProof w:val="0"/>
              </w:rPr>
            </w:pPr>
            <w:r w:rsidRPr="00D71FA0">
              <w:rPr>
                <w:noProof w:val="0"/>
                <w:color w:val="000000"/>
              </w:rPr>
              <w:t>28,816</w:t>
            </w:r>
          </w:p>
        </w:tc>
        <w:tc>
          <w:tcPr>
            <w:tcW w:w="1584" w:type="dxa"/>
            <w:tcBorders>
              <w:top w:val="nil"/>
              <w:left w:val="nil"/>
              <w:bottom w:val="nil"/>
              <w:right w:val="nil"/>
            </w:tcBorders>
            <w:shd w:val="clear" w:color="auto" w:fill="auto"/>
            <w:vAlign w:val="bottom"/>
          </w:tcPr>
          <w:p w14:paraId="496288B9" w14:textId="77777777" w:rsidR="00B65014" w:rsidRPr="00D71FA0" w:rsidRDefault="00B65014" w:rsidP="003E377B">
            <w:pPr>
              <w:pStyle w:val="TableText"/>
              <w:ind w:right="432"/>
              <w:rPr>
                <w:noProof w:val="0"/>
              </w:rPr>
            </w:pPr>
            <w:r w:rsidRPr="00D71FA0">
              <w:rPr>
                <w:noProof w:val="0"/>
                <w:color w:val="000000"/>
              </w:rPr>
              <w:t>46.4</w:t>
            </w:r>
          </w:p>
        </w:tc>
      </w:tr>
      <w:tr w:rsidR="00B65014" w:rsidRPr="00D71FA0" w14:paraId="5CFC2EC3" w14:textId="77777777" w:rsidTr="00796256">
        <w:tc>
          <w:tcPr>
            <w:tcW w:w="1008" w:type="dxa"/>
          </w:tcPr>
          <w:p w14:paraId="513AE5DC" w14:textId="77777777" w:rsidR="00B65014" w:rsidRPr="00D71FA0" w:rsidRDefault="00B65014" w:rsidP="003E377B">
            <w:pPr>
              <w:pStyle w:val="TableText"/>
              <w:rPr>
                <w:noProof w:val="0"/>
              </w:rPr>
            </w:pPr>
            <w:r w:rsidRPr="00D71FA0">
              <w:rPr>
                <w:noProof w:val="0"/>
              </w:rPr>
              <w:t>597</w:t>
            </w:r>
          </w:p>
        </w:tc>
        <w:tc>
          <w:tcPr>
            <w:tcW w:w="1152" w:type="dxa"/>
            <w:tcBorders>
              <w:top w:val="nil"/>
              <w:left w:val="nil"/>
              <w:bottom w:val="nil"/>
              <w:right w:val="nil"/>
            </w:tcBorders>
            <w:shd w:val="clear" w:color="auto" w:fill="auto"/>
            <w:vAlign w:val="bottom"/>
          </w:tcPr>
          <w:p w14:paraId="5B911A49" w14:textId="77777777" w:rsidR="00B65014" w:rsidRPr="00D71FA0" w:rsidRDefault="00B65014" w:rsidP="003E377B">
            <w:pPr>
              <w:pStyle w:val="TableText"/>
              <w:ind w:right="216"/>
              <w:rPr>
                <w:noProof w:val="0"/>
              </w:rPr>
            </w:pPr>
            <w:r w:rsidRPr="00D71FA0">
              <w:rPr>
                <w:noProof w:val="0"/>
                <w:color w:val="000000"/>
              </w:rPr>
              <w:t>1,017</w:t>
            </w:r>
          </w:p>
        </w:tc>
        <w:tc>
          <w:tcPr>
            <w:tcW w:w="1152" w:type="dxa"/>
            <w:tcBorders>
              <w:top w:val="nil"/>
              <w:left w:val="nil"/>
              <w:bottom w:val="nil"/>
              <w:right w:val="nil"/>
            </w:tcBorders>
            <w:shd w:val="clear" w:color="auto" w:fill="auto"/>
            <w:vAlign w:val="bottom"/>
          </w:tcPr>
          <w:p w14:paraId="68AA5BE7"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6A9490A5" w14:textId="77777777" w:rsidR="00B65014" w:rsidRPr="00D71FA0" w:rsidRDefault="00B65014" w:rsidP="003E377B">
            <w:pPr>
              <w:pStyle w:val="TableText"/>
              <w:ind w:right="288"/>
              <w:rPr>
                <w:noProof w:val="0"/>
              </w:rPr>
            </w:pPr>
            <w:r w:rsidRPr="00D71FA0">
              <w:rPr>
                <w:noProof w:val="0"/>
                <w:color w:val="000000"/>
              </w:rPr>
              <w:t>29,833</w:t>
            </w:r>
          </w:p>
        </w:tc>
        <w:tc>
          <w:tcPr>
            <w:tcW w:w="1584" w:type="dxa"/>
            <w:tcBorders>
              <w:top w:val="nil"/>
              <w:left w:val="nil"/>
              <w:bottom w:val="nil"/>
              <w:right w:val="nil"/>
            </w:tcBorders>
            <w:shd w:val="clear" w:color="auto" w:fill="auto"/>
            <w:vAlign w:val="bottom"/>
          </w:tcPr>
          <w:p w14:paraId="607E0113" w14:textId="77777777" w:rsidR="00B65014" w:rsidRPr="00D71FA0" w:rsidRDefault="00B65014" w:rsidP="003E377B">
            <w:pPr>
              <w:pStyle w:val="TableText"/>
              <w:ind w:right="432"/>
              <w:rPr>
                <w:noProof w:val="0"/>
              </w:rPr>
            </w:pPr>
            <w:r w:rsidRPr="00D71FA0">
              <w:rPr>
                <w:noProof w:val="0"/>
                <w:color w:val="000000"/>
              </w:rPr>
              <w:t>48.0</w:t>
            </w:r>
          </w:p>
        </w:tc>
      </w:tr>
      <w:tr w:rsidR="00B65014" w:rsidRPr="00D71FA0" w14:paraId="2E7FB1BF" w14:textId="77777777" w:rsidTr="00796256">
        <w:tc>
          <w:tcPr>
            <w:tcW w:w="1008" w:type="dxa"/>
          </w:tcPr>
          <w:p w14:paraId="519AC827" w14:textId="77777777" w:rsidR="00B65014" w:rsidRPr="00D71FA0" w:rsidRDefault="00B65014" w:rsidP="003E377B">
            <w:pPr>
              <w:pStyle w:val="TableText"/>
              <w:rPr>
                <w:noProof w:val="0"/>
              </w:rPr>
            </w:pPr>
            <w:r w:rsidRPr="00D71FA0">
              <w:rPr>
                <w:noProof w:val="0"/>
              </w:rPr>
              <w:t>598</w:t>
            </w:r>
          </w:p>
        </w:tc>
        <w:tc>
          <w:tcPr>
            <w:tcW w:w="1152" w:type="dxa"/>
            <w:tcBorders>
              <w:top w:val="nil"/>
              <w:left w:val="nil"/>
              <w:bottom w:val="nil"/>
              <w:right w:val="nil"/>
            </w:tcBorders>
            <w:shd w:val="clear" w:color="auto" w:fill="auto"/>
            <w:vAlign w:val="bottom"/>
          </w:tcPr>
          <w:p w14:paraId="39FD6DCA" w14:textId="77777777" w:rsidR="00B65014" w:rsidRPr="00D71FA0" w:rsidRDefault="00B65014" w:rsidP="003E377B">
            <w:pPr>
              <w:pStyle w:val="TableText"/>
              <w:ind w:right="216"/>
              <w:rPr>
                <w:noProof w:val="0"/>
              </w:rPr>
            </w:pPr>
            <w:r w:rsidRPr="00D71FA0">
              <w:rPr>
                <w:noProof w:val="0"/>
                <w:color w:val="000000"/>
              </w:rPr>
              <w:t>920</w:t>
            </w:r>
          </w:p>
        </w:tc>
        <w:tc>
          <w:tcPr>
            <w:tcW w:w="1152" w:type="dxa"/>
            <w:tcBorders>
              <w:top w:val="nil"/>
              <w:left w:val="nil"/>
              <w:bottom w:val="nil"/>
              <w:right w:val="nil"/>
            </w:tcBorders>
            <w:shd w:val="clear" w:color="auto" w:fill="auto"/>
            <w:vAlign w:val="bottom"/>
          </w:tcPr>
          <w:p w14:paraId="4A69AE42"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34EE594" w14:textId="77777777" w:rsidR="00B65014" w:rsidRPr="00D71FA0" w:rsidRDefault="00B65014" w:rsidP="003E377B">
            <w:pPr>
              <w:pStyle w:val="TableText"/>
              <w:ind w:right="288"/>
              <w:rPr>
                <w:noProof w:val="0"/>
              </w:rPr>
            </w:pPr>
            <w:r w:rsidRPr="00D71FA0">
              <w:rPr>
                <w:noProof w:val="0"/>
                <w:color w:val="000000"/>
              </w:rPr>
              <w:t>30,753</w:t>
            </w:r>
          </w:p>
        </w:tc>
        <w:tc>
          <w:tcPr>
            <w:tcW w:w="1584" w:type="dxa"/>
            <w:tcBorders>
              <w:top w:val="nil"/>
              <w:left w:val="nil"/>
              <w:bottom w:val="nil"/>
              <w:right w:val="nil"/>
            </w:tcBorders>
            <w:shd w:val="clear" w:color="auto" w:fill="auto"/>
            <w:vAlign w:val="bottom"/>
          </w:tcPr>
          <w:p w14:paraId="14CA432C" w14:textId="77777777" w:rsidR="00B65014" w:rsidRPr="00D71FA0" w:rsidRDefault="00B65014" w:rsidP="003E377B">
            <w:pPr>
              <w:pStyle w:val="TableText"/>
              <w:ind w:right="432"/>
              <w:rPr>
                <w:noProof w:val="0"/>
              </w:rPr>
            </w:pPr>
            <w:r w:rsidRPr="00D71FA0">
              <w:rPr>
                <w:noProof w:val="0"/>
                <w:color w:val="000000"/>
              </w:rPr>
              <w:t>49.5</w:t>
            </w:r>
          </w:p>
        </w:tc>
      </w:tr>
      <w:tr w:rsidR="00B65014" w:rsidRPr="00D71FA0" w14:paraId="5FB39F5F" w14:textId="77777777" w:rsidTr="00796256">
        <w:tc>
          <w:tcPr>
            <w:tcW w:w="1008" w:type="dxa"/>
          </w:tcPr>
          <w:p w14:paraId="73D2C027" w14:textId="77777777" w:rsidR="00B65014" w:rsidRPr="00D71FA0" w:rsidRDefault="00B65014" w:rsidP="003E377B">
            <w:pPr>
              <w:pStyle w:val="TableText"/>
              <w:rPr>
                <w:noProof w:val="0"/>
              </w:rPr>
            </w:pPr>
            <w:r w:rsidRPr="00D71FA0">
              <w:rPr>
                <w:noProof w:val="0"/>
              </w:rPr>
              <w:t>599</w:t>
            </w:r>
          </w:p>
        </w:tc>
        <w:tc>
          <w:tcPr>
            <w:tcW w:w="1152" w:type="dxa"/>
            <w:tcBorders>
              <w:top w:val="nil"/>
              <w:left w:val="nil"/>
              <w:bottom w:val="nil"/>
              <w:right w:val="nil"/>
            </w:tcBorders>
            <w:shd w:val="clear" w:color="auto" w:fill="auto"/>
            <w:vAlign w:val="bottom"/>
          </w:tcPr>
          <w:p w14:paraId="77229B37" w14:textId="77777777" w:rsidR="00B65014" w:rsidRPr="00D71FA0" w:rsidRDefault="00B65014" w:rsidP="003E377B">
            <w:pPr>
              <w:pStyle w:val="TableText"/>
              <w:ind w:right="216"/>
              <w:rPr>
                <w:noProof w:val="0"/>
              </w:rPr>
            </w:pPr>
            <w:r w:rsidRPr="00D71FA0">
              <w:rPr>
                <w:noProof w:val="0"/>
                <w:color w:val="000000"/>
              </w:rPr>
              <w:t>715</w:t>
            </w:r>
          </w:p>
        </w:tc>
        <w:tc>
          <w:tcPr>
            <w:tcW w:w="1152" w:type="dxa"/>
            <w:tcBorders>
              <w:top w:val="nil"/>
              <w:left w:val="nil"/>
              <w:bottom w:val="nil"/>
              <w:right w:val="nil"/>
            </w:tcBorders>
            <w:shd w:val="clear" w:color="auto" w:fill="auto"/>
            <w:vAlign w:val="bottom"/>
          </w:tcPr>
          <w:p w14:paraId="05A98159"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2D3EA41" w14:textId="77777777" w:rsidR="00B65014" w:rsidRPr="00D71FA0" w:rsidRDefault="00B65014" w:rsidP="003E377B">
            <w:pPr>
              <w:pStyle w:val="TableText"/>
              <w:ind w:right="288"/>
              <w:rPr>
                <w:noProof w:val="0"/>
              </w:rPr>
            </w:pPr>
            <w:r w:rsidRPr="00D71FA0">
              <w:rPr>
                <w:noProof w:val="0"/>
                <w:color w:val="000000"/>
              </w:rPr>
              <w:t>31,468</w:t>
            </w:r>
          </w:p>
        </w:tc>
        <w:tc>
          <w:tcPr>
            <w:tcW w:w="1584" w:type="dxa"/>
            <w:tcBorders>
              <w:top w:val="nil"/>
              <w:left w:val="nil"/>
              <w:bottom w:val="nil"/>
              <w:right w:val="nil"/>
            </w:tcBorders>
            <w:shd w:val="clear" w:color="auto" w:fill="auto"/>
            <w:vAlign w:val="bottom"/>
          </w:tcPr>
          <w:p w14:paraId="26CE9EED" w14:textId="77777777" w:rsidR="00B65014" w:rsidRPr="00D71FA0" w:rsidRDefault="00B65014" w:rsidP="003E377B">
            <w:pPr>
              <w:pStyle w:val="TableText"/>
              <w:ind w:right="432"/>
              <w:rPr>
                <w:noProof w:val="0"/>
              </w:rPr>
            </w:pPr>
            <w:r w:rsidRPr="00D71FA0">
              <w:rPr>
                <w:noProof w:val="0"/>
                <w:color w:val="000000"/>
              </w:rPr>
              <w:t>50.6</w:t>
            </w:r>
          </w:p>
        </w:tc>
      </w:tr>
      <w:tr w:rsidR="00B65014" w:rsidRPr="00D71FA0" w14:paraId="7FB5DF4E" w14:textId="77777777" w:rsidTr="00796256">
        <w:tc>
          <w:tcPr>
            <w:tcW w:w="1008" w:type="dxa"/>
          </w:tcPr>
          <w:p w14:paraId="08F5DEF9" w14:textId="77777777" w:rsidR="00B65014" w:rsidRPr="00D71FA0" w:rsidRDefault="00B65014" w:rsidP="003E377B">
            <w:pPr>
              <w:pStyle w:val="TableText"/>
              <w:rPr>
                <w:noProof w:val="0"/>
              </w:rPr>
            </w:pPr>
            <w:r w:rsidRPr="00D71FA0">
              <w:rPr>
                <w:noProof w:val="0"/>
              </w:rPr>
              <w:t>600</w:t>
            </w:r>
          </w:p>
        </w:tc>
        <w:tc>
          <w:tcPr>
            <w:tcW w:w="1152" w:type="dxa"/>
            <w:tcBorders>
              <w:top w:val="nil"/>
              <w:left w:val="nil"/>
              <w:bottom w:val="nil"/>
              <w:right w:val="nil"/>
            </w:tcBorders>
            <w:shd w:val="clear" w:color="auto" w:fill="auto"/>
            <w:vAlign w:val="bottom"/>
          </w:tcPr>
          <w:p w14:paraId="5B77B9AB" w14:textId="77777777" w:rsidR="00B65014" w:rsidRPr="00D71FA0" w:rsidRDefault="00B65014" w:rsidP="003E377B">
            <w:pPr>
              <w:pStyle w:val="TableText"/>
              <w:ind w:right="216"/>
              <w:rPr>
                <w:noProof w:val="0"/>
              </w:rPr>
            </w:pPr>
            <w:r w:rsidRPr="00D71FA0">
              <w:rPr>
                <w:noProof w:val="0"/>
                <w:color w:val="000000"/>
              </w:rPr>
              <w:t>1,259</w:t>
            </w:r>
          </w:p>
        </w:tc>
        <w:tc>
          <w:tcPr>
            <w:tcW w:w="1152" w:type="dxa"/>
            <w:tcBorders>
              <w:top w:val="nil"/>
              <w:left w:val="nil"/>
              <w:bottom w:val="nil"/>
              <w:right w:val="nil"/>
            </w:tcBorders>
            <w:shd w:val="clear" w:color="auto" w:fill="auto"/>
            <w:vAlign w:val="bottom"/>
          </w:tcPr>
          <w:p w14:paraId="1B1AAC57"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69524990" w14:textId="77777777" w:rsidR="00B65014" w:rsidRPr="00D71FA0" w:rsidRDefault="00B65014" w:rsidP="003E377B">
            <w:pPr>
              <w:pStyle w:val="TableText"/>
              <w:ind w:right="288"/>
              <w:rPr>
                <w:noProof w:val="0"/>
              </w:rPr>
            </w:pPr>
            <w:r w:rsidRPr="00D71FA0">
              <w:rPr>
                <w:noProof w:val="0"/>
                <w:color w:val="000000"/>
              </w:rPr>
              <w:t>32,727</w:t>
            </w:r>
          </w:p>
        </w:tc>
        <w:tc>
          <w:tcPr>
            <w:tcW w:w="1584" w:type="dxa"/>
            <w:tcBorders>
              <w:top w:val="nil"/>
              <w:left w:val="nil"/>
              <w:bottom w:val="nil"/>
              <w:right w:val="nil"/>
            </w:tcBorders>
            <w:shd w:val="clear" w:color="auto" w:fill="auto"/>
            <w:vAlign w:val="bottom"/>
          </w:tcPr>
          <w:p w14:paraId="14DD0FDA" w14:textId="77777777" w:rsidR="00B65014" w:rsidRPr="00D71FA0" w:rsidRDefault="00B65014" w:rsidP="003E377B">
            <w:pPr>
              <w:pStyle w:val="TableText"/>
              <w:ind w:right="432"/>
              <w:rPr>
                <w:noProof w:val="0"/>
              </w:rPr>
            </w:pPr>
            <w:r w:rsidRPr="00D71FA0">
              <w:rPr>
                <w:noProof w:val="0"/>
                <w:color w:val="000000"/>
              </w:rPr>
              <w:t>52.7</w:t>
            </w:r>
          </w:p>
        </w:tc>
      </w:tr>
      <w:tr w:rsidR="00B65014" w:rsidRPr="00D71FA0" w14:paraId="61592E6E" w14:textId="77777777" w:rsidTr="00796256">
        <w:tc>
          <w:tcPr>
            <w:tcW w:w="1008" w:type="dxa"/>
          </w:tcPr>
          <w:p w14:paraId="7F44AD9E" w14:textId="77777777" w:rsidR="00B65014" w:rsidRPr="00D71FA0" w:rsidRDefault="00B65014" w:rsidP="003E377B">
            <w:pPr>
              <w:pStyle w:val="TableText"/>
              <w:rPr>
                <w:noProof w:val="0"/>
              </w:rPr>
            </w:pPr>
            <w:r w:rsidRPr="00D71FA0">
              <w:rPr>
                <w:noProof w:val="0"/>
              </w:rPr>
              <w:t>601</w:t>
            </w:r>
          </w:p>
        </w:tc>
        <w:tc>
          <w:tcPr>
            <w:tcW w:w="1152" w:type="dxa"/>
            <w:tcBorders>
              <w:top w:val="nil"/>
              <w:left w:val="nil"/>
              <w:bottom w:val="nil"/>
              <w:right w:val="nil"/>
            </w:tcBorders>
            <w:shd w:val="clear" w:color="auto" w:fill="auto"/>
            <w:vAlign w:val="bottom"/>
          </w:tcPr>
          <w:p w14:paraId="08C57106" w14:textId="77777777" w:rsidR="00B65014" w:rsidRPr="00D71FA0" w:rsidRDefault="00B65014" w:rsidP="003E377B">
            <w:pPr>
              <w:pStyle w:val="TableText"/>
              <w:ind w:right="216"/>
              <w:rPr>
                <w:noProof w:val="0"/>
              </w:rPr>
            </w:pPr>
            <w:r w:rsidRPr="00D71FA0">
              <w:rPr>
                <w:noProof w:val="0"/>
                <w:color w:val="000000"/>
              </w:rPr>
              <w:t>718</w:t>
            </w:r>
          </w:p>
        </w:tc>
        <w:tc>
          <w:tcPr>
            <w:tcW w:w="1152" w:type="dxa"/>
            <w:tcBorders>
              <w:top w:val="nil"/>
              <w:left w:val="nil"/>
              <w:bottom w:val="nil"/>
              <w:right w:val="nil"/>
            </w:tcBorders>
            <w:shd w:val="clear" w:color="auto" w:fill="auto"/>
            <w:vAlign w:val="bottom"/>
          </w:tcPr>
          <w:p w14:paraId="198DB8F1"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CFCAD25" w14:textId="77777777" w:rsidR="00B65014" w:rsidRPr="00D71FA0" w:rsidRDefault="00B65014" w:rsidP="003E377B">
            <w:pPr>
              <w:pStyle w:val="TableText"/>
              <w:ind w:right="288"/>
              <w:rPr>
                <w:noProof w:val="0"/>
              </w:rPr>
            </w:pPr>
            <w:r w:rsidRPr="00D71FA0">
              <w:rPr>
                <w:noProof w:val="0"/>
                <w:color w:val="000000"/>
              </w:rPr>
              <w:t>33,445</w:t>
            </w:r>
          </w:p>
        </w:tc>
        <w:tc>
          <w:tcPr>
            <w:tcW w:w="1584" w:type="dxa"/>
            <w:tcBorders>
              <w:top w:val="nil"/>
              <w:left w:val="nil"/>
              <w:bottom w:val="nil"/>
              <w:right w:val="nil"/>
            </w:tcBorders>
            <w:shd w:val="clear" w:color="auto" w:fill="auto"/>
            <w:vAlign w:val="bottom"/>
          </w:tcPr>
          <w:p w14:paraId="348B5C1A" w14:textId="77777777" w:rsidR="00B65014" w:rsidRPr="00D71FA0" w:rsidRDefault="00B65014" w:rsidP="003E377B">
            <w:pPr>
              <w:pStyle w:val="TableText"/>
              <w:ind w:right="432"/>
              <w:rPr>
                <w:noProof w:val="0"/>
              </w:rPr>
            </w:pPr>
            <w:r w:rsidRPr="00D71FA0">
              <w:rPr>
                <w:noProof w:val="0"/>
                <w:color w:val="000000"/>
              </w:rPr>
              <w:t>53.8</w:t>
            </w:r>
          </w:p>
        </w:tc>
      </w:tr>
      <w:tr w:rsidR="00B65014" w:rsidRPr="00D71FA0" w14:paraId="7B0818DC" w14:textId="77777777" w:rsidTr="00796256">
        <w:tc>
          <w:tcPr>
            <w:tcW w:w="1008" w:type="dxa"/>
          </w:tcPr>
          <w:p w14:paraId="35571BC3" w14:textId="77777777" w:rsidR="00B65014" w:rsidRPr="00D71FA0" w:rsidRDefault="00B65014" w:rsidP="003E377B">
            <w:pPr>
              <w:pStyle w:val="TableText"/>
              <w:rPr>
                <w:noProof w:val="0"/>
              </w:rPr>
            </w:pPr>
            <w:r w:rsidRPr="00D71FA0">
              <w:rPr>
                <w:noProof w:val="0"/>
              </w:rPr>
              <w:t>602</w:t>
            </w:r>
          </w:p>
        </w:tc>
        <w:tc>
          <w:tcPr>
            <w:tcW w:w="1152" w:type="dxa"/>
            <w:tcBorders>
              <w:top w:val="nil"/>
              <w:left w:val="nil"/>
              <w:bottom w:val="nil"/>
              <w:right w:val="nil"/>
            </w:tcBorders>
            <w:shd w:val="clear" w:color="auto" w:fill="auto"/>
            <w:vAlign w:val="bottom"/>
          </w:tcPr>
          <w:p w14:paraId="69D0CD99" w14:textId="77777777" w:rsidR="00B65014" w:rsidRPr="00D71FA0" w:rsidRDefault="00B65014" w:rsidP="003E377B">
            <w:pPr>
              <w:pStyle w:val="TableText"/>
              <w:ind w:right="216"/>
              <w:rPr>
                <w:noProof w:val="0"/>
              </w:rPr>
            </w:pPr>
            <w:r w:rsidRPr="00D71FA0">
              <w:rPr>
                <w:noProof w:val="0"/>
                <w:color w:val="000000"/>
              </w:rPr>
              <w:t>971</w:t>
            </w:r>
          </w:p>
        </w:tc>
        <w:tc>
          <w:tcPr>
            <w:tcW w:w="1152" w:type="dxa"/>
            <w:tcBorders>
              <w:top w:val="nil"/>
              <w:left w:val="nil"/>
              <w:bottom w:val="nil"/>
              <w:right w:val="nil"/>
            </w:tcBorders>
            <w:shd w:val="clear" w:color="auto" w:fill="auto"/>
            <w:vAlign w:val="bottom"/>
          </w:tcPr>
          <w:p w14:paraId="0A6C448C"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768E59CA" w14:textId="77777777" w:rsidR="00B65014" w:rsidRPr="00D71FA0" w:rsidRDefault="00B65014" w:rsidP="003E377B">
            <w:pPr>
              <w:pStyle w:val="TableText"/>
              <w:ind w:right="288"/>
              <w:rPr>
                <w:noProof w:val="0"/>
              </w:rPr>
            </w:pPr>
            <w:r w:rsidRPr="00D71FA0">
              <w:rPr>
                <w:noProof w:val="0"/>
                <w:color w:val="000000"/>
              </w:rPr>
              <w:t>34,416</w:t>
            </w:r>
          </w:p>
        </w:tc>
        <w:tc>
          <w:tcPr>
            <w:tcW w:w="1584" w:type="dxa"/>
            <w:tcBorders>
              <w:top w:val="nil"/>
              <w:left w:val="nil"/>
              <w:bottom w:val="nil"/>
              <w:right w:val="nil"/>
            </w:tcBorders>
            <w:shd w:val="clear" w:color="auto" w:fill="auto"/>
            <w:vAlign w:val="bottom"/>
          </w:tcPr>
          <w:p w14:paraId="4E179DA8" w14:textId="77777777" w:rsidR="00B65014" w:rsidRPr="00D71FA0" w:rsidRDefault="00B65014" w:rsidP="003E377B">
            <w:pPr>
              <w:pStyle w:val="TableText"/>
              <w:ind w:right="432"/>
              <w:rPr>
                <w:noProof w:val="0"/>
              </w:rPr>
            </w:pPr>
            <w:r w:rsidRPr="00D71FA0">
              <w:rPr>
                <w:noProof w:val="0"/>
                <w:color w:val="000000"/>
              </w:rPr>
              <w:t>55.4</w:t>
            </w:r>
          </w:p>
        </w:tc>
      </w:tr>
      <w:tr w:rsidR="00B65014" w:rsidRPr="00D71FA0" w14:paraId="566DCF91" w14:textId="77777777" w:rsidTr="00796256">
        <w:tc>
          <w:tcPr>
            <w:tcW w:w="1008" w:type="dxa"/>
          </w:tcPr>
          <w:p w14:paraId="00AEA02B" w14:textId="77777777" w:rsidR="00B65014" w:rsidRPr="00D71FA0" w:rsidRDefault="00B65014" w:rsidP="003E377B">
            <w:pPr>
              <w:pStyle w:val="TableText"/>
              <w:rPr>
                <w:noProof w:val="0"/>
              </w:rPr>
            </w:pPr>
            <w:r w:rsidRPr="00D71FA0">
              <w:rPr>
                <w:noProof w:val="0"/>
              </w:rPr>
              <w:t>603</w:t>
            </w:r>
          </w:p>
        </w:tc>
        <w:tc>
          <w:tcPr>
            <w:tcW w:w="1152" w:type="dxa"/>
            <w:tcBorders>
              <w:top w:val="nil"/>
              <w:left w:val="nil"/>
              <w:bottom w:val="nil"/>
              <w:right w:val="nil"/>
            </w:tcBorders>
            <w:shd w:val="clear" w:color="auto" w:fill="auto"/>
            <w:vAlign w:val="bottom"/>
          </w:tcPr>
          <w:p w14:paraId="464348FE" w14:textId="77777777" w:rsidR="00B65014" w:rsidRPr="00D71FA0" w:rsidRDefault="00B65014" w:rsidP="003E377B">
            <w:pPr>
              <w:pStyle w:val="TableText"/>
              <w:ind w:right="216"/>
              <w:rPr>
                <w:noProof w:val="0"/>
              </w:rPr>
            </w:pPr>
            <w:r w:rsidRPr="00D71FA0">
              <w:rPr>
                <w:noProof w:val="0"/>
                <w:color w:val="000000"/>
              </w:rPr>
              <w:t>728</w:t>
            </w:r>
          </w:p>
        </w:tc>
        <w:tc>
          <w:tcPr>
            <w:tcW w:w="1152" w:type="dxa"/>
            <w:tcBorders>
              <w:top w:val="nil"/>
              <w:left w:val="nil"/>
              <w:bottom w:val="nil"/>
              <w:right w:val="nil"/>
            </w:tcBorders>
            <w:shd w:val="clear" w:color="auto" w:fill="auto"/>
            <w:vAlign w:val="bottom"/>
          </w:tcPr>
          <w:p w14:paraId="1E541B08"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1B9DD049" w14:textId="77777777" w:rsidR="00B65014" w:rsidRPr="00D71FA0" w:rsidRDefault="00B65014" w:rsidP="003E377B">
            <w:pPr>
              <w:pStyle w:val="TableText"/>
              <w:ind w:right="288"/>
              <w:rPr>
                <w:noProof w:val="0"/>
              </w:rPr>
            </w:pPr>
            <w:r w:rsidRPr="00D71FA0">
              <w:rPr>
                <w:noProof w:val="0"/>
                <w:color w:val="000000"/>
              </w:rPr>
              <w:t>35,144</w:t>
            </w:r>
          </w:p>
        </w:tc>
        <w:tc>
          <w:tcPr>
            <w:tcW w:w="1584" w:type="dxa"/>
            <w:tcBorders>
              <w:top w:val="nil"/>
              <w:left w:val="nil"/>
              <w:bottom w:val="nil"/>
              <w:right w:val="nil"/>
            </w:tcBorders>
            <w:shd w:val="clear" w:color="auto" w:fill="auto"/>
            <w:vAlign w:val="bottom"/>
          </w:tcPr>
          <w:p w14:paraId="104C33D9" w14:textId="77777777" w:rsidR="00B65014" w:rsidRPr="00D71FA0" w:rsidRDefault="00B65014" w:rsidP="003E377B">
            <w:pPr>
              <w:pStyle w:val="TableText"/>
              <w:ind w:right="432"/>
              <w:rPr>
                <w:noProof w:val="0"/>
              </w:rPr>
            </w:pPr>
            <w:r w:rsidRPr="00D71FA0">
              <w:rPr>
                <w:noProof w:val="0"/>
                <w:color w:val="000000"/>
              </w:rPr>
              <w:t>56.6</w:t>
            </w:r>
          </w:p>
        </w:tc>
      </w:tr>
      <w:tr w:rsidR="00B65014" w:rsidRPr="00D71FA0" w14:paraId="62E61250" w14:textId="77777777" w:rsidTr="00796256">
        <w:tc>
          <w:tcPr>
            <w:tcW w:w="1008" w:type="dxa"/>
          </w:tcPr>
          <w:p w14:paraId="4DC0CF4F" w14:textId="77777777" w:rsidR="00B65014" w:rsidRPr="00D71FA0" w:rsidRDefault="00B65014" w:rsidP="003E377B">
            <w:pPr>
              <w:pStyle w:val="TableText"/>
              <w:rPr>
                <w:noProof w:val="0"/>
              </w:rPr>
            </w:pPr>
            <w:r w:rsidRPr="00D71FA0">
              <w:rPr>
                <w:noProof w:val="0"/>
              </w:rPr>
              <w:t>604</w:t>
            </w:r>
          </w:p>
        </w:tc>
        <w:tc>
          <w:tcPr>
            <w:tcW w:w="1152" w:type="dxa"/>
            <w:tcBorders>
              <w:top w:val="nil"/>
              <w:left w:val="nil"/>
              <w:bottom w:val="nil"/>
              <w:right w:val="nil"/>
            </w:tcBorders>
            <w:shd w:val="clear" w:color="auto" w:fill="auto"/>
            <w:vAlign w:val="bottom"/>
          </w:tcPr>
          <w:p w14:paraId="78DDD72C" w14:textId="77777777" w:rsidR="00B65014" w:rsidRPr="00D71FA0" w:rsidRDefault="00B65014" w:rsidP="003E377B">
            <w:pPr>
              <w:pStyle w:val="TableText"/>
              <w:ind w:right="216"/>
              <w:rPr>
                <w:noProof w:val="0"/>
              </w:rPr>
            </w:pPr>
            <w:r w:rsidRPr="00D71FA0">
              <w:rPr>
                <w:noProof w:val="0"/>
                <w:color w:val="000000"/>
              </w:rPr>
              <w:t>1,190</w:t>
            </w:r>
          </w:p>
        </w:tc>
        <w:tc>
          <w:tcPr>
            <w:tcW w:w="1152" w:type="dxa"/>
            <w:tcBorders>
              <w:top w:val="nil"/>
              <w:left w:val="nil"/>
              <w:bottom w:val="nil"/>
              <w:right w:val="nil"/>
            </w:tcBorders>
            <w:shd w:val="clear" w:color="auto" w:fill="auto"/>
            <w:vAlign w:val="bottom"/>
          </w:tcPr>
          <w:p w14:paraId="7194AC24"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F9CD657" w14:textId="77777777" w:rsidR="00B65014" w:rsidRPr="00D71FA0" w:rsidRDefault="00B65014" w:rsidP="003E377B">
            <w:pPr>
              <w:pStyle w:val="TableText"/>
              <w:ind w:right="288"/>
              <w:rPr>
                <w:noProof w:val="0"/>
              </w:rPr>
            </w:pPr>
            <w:r w:rsidRPr="00D71FA0">
              <w:rPr>
                <w:noProof w:val="0"/>
                <w:color w:val="000000"/>
              </w:rPr>
              <w:t>36,334</w:t>
            </w:r>
          </w:p>
        </w:tc>
        <w:tc>
          <w:tcPr>
            <w:tcW w:w="1584" w:type="dxa"/>
            <w:tcBorders>
              <w:top w:val="nil"/>
              <w:left w:val="nil"/>
              <w:bottom w:val="nil"/>
              <w:right w:val="nil"/>
            </w:tcBorders>
            <w:shd w:val="clear" w:color="auto" w:fill="auto"/>
            <w:vAlign w:val="bottom"/>
          </w:tcPr>
          <w:p w14:paraId="6ED7ABC8" w14:textId="77777777" w:rsidR="00B65014" w:rsidRPr="00D71FA0" w:rsidRDefault="00B65014" w:rsidP="003E377B">
            <w:pPr>
              <w:pStyle w:val="TableText"/>
              <w:ind w:right="432"/>
              <w:rPr>
                <w:noProof w:val="0"/>
              </w:rPr>
            </w:pPr>
            <w:r w:rsidRPr="00D71FA0">
              <w:rPr>
                <w:noProof w:val="0"/>
                <w:color w:val="000000"/>
              </w:rPr>
              <w:t>58.5</w:t>
            </w:r>
          </w:p>
        </w:tc>
      </w:tr>
      <w:tr w:rsidR="00B65014" w:rsidRPr="00D71FA0" w14:paraId="316693F3" w14:textId="77777777" w:rsidTr="00796256">
        <w:tc>
          <w:tcPr>
            <w:tcW w:w="1008" w:type="dxa"/>
          </w:tcPr>
          <w:p w14:paraId="2F596E3D" w14:textId="77777777" w:rsidR="00B65014" w:rsidRPr="00D71FA0" w:rsidRDefault="00B65014" w:rsidP="003E377B">
            <w:pPr>
              <w:pStyle w:val="TableText"/>
              <w:rPr>
                <w:noProof w:val="0"/>
              </w:rPr>
            </w:pPr>
            <w:r w:rsidRPr="00D71FA0">
              <w:rPr>
                <w:noProof w:val="0"/>
              </w:rPr>
              <w:t>605</w:t>
            </w:r>
          </w:p>
        </w:tc>
        <w:tc>
          <w:tcPr>
            <w:tcW w:w="1152" w:type="dxa"/>
            <w:tcBorders>
              <w:top w:val="nil"/>
              <w:left w:val="nil"/>
              <w:bottom w:val="nil"/>
              <w:right w:val="nil"/>
            </w:tcBorders>
            <w:shd w:val="clear" w:color="auto" w:fill="auto"/>
            <w:vAlign w:val="bottom"/>
          </w:tcPr>
          <w:p w14:paraId="14E6F893" w14:textId="77777777" w:rsidR="00B65014" w:rsidRPr="00D71FA0" w:rsidRDefault="00B65014" w:rsidP="003E377B">
            <w:pPr>
              <w:pStyle w:val="TableText"/>
              <w:ind w:right="216"/>
              <w:rPr>
                <w:noProof w:val="0"/>
              </w:rPr>
            </w:pPr>
            <w:r w:rsidRPr="00D71FA0">
              <w:rPr>
                <w:noProof w:val="0"/>
                <w:color w:val="000000"/>
              </w:rPr>
              <w:t>714</w:t>
            </w:r>
          </w:p>
        </w:tc>
        <w:tc>
          <w:tcPr>
            <w:tcW w:w="1152" w:type="dxa"/>
            <w:tcBorders>
              <w:top w:val="nil"/>
              <w:left w:val="nil"/>
              <w:bottom w:val="nil"/>
              <w:right w:val="nil"/>
            </w:tcBorders>
            <w:shd w:val="clear" w:color="auto" w:fill="auto"/>
            <w:vAlign w:val="bottom"/>
          </w:tcPr>
          <w:p w14:paraId="7BDACDC8"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4155C35" w14:textId="77777777" w:rsidR="00B65014" w:rsidRPr="00D71FA0" w:rsidRDefault="00B65014" w:rsidP="003E377B">
            <w:pPr>
              <w:pStyle w:val="TableText"/>
              <w:ind w:right="288"/>
              <w:rPr>
                <w:noProof w:val="0"/>
              </w:rPr>
            </w:pPr>
            <w:r w:rsidRPr="00D71FA0">
              <w:rPr>
                <w:noProof w:val="0"/>
                <w:color w:val="000000"/>
              </w:rPr>
              <w:t>37,048</w:t>
            </w:r>
          </w:p>
        </w:tc>
        <w:tc>
          <w:tcPr>
            <w:tcW w:w="1584" w:type="dxa"/>
            <w:tcBorders>
              <w:top w:val="nil"/>
              <w:left w:val="nil"/>
              <w:bottom w:val="nil"/>
              <w:right w:val="nil"/>
            </w:tcBorders>
            <w:shd w:val="clear" w:color="auto" w:fill="auto"/>
            <w:vAlign w:val="bottom"/>
          </w:tcPr>
          <w:p w14:paraId="127F1C1F" w14:textId="77777777" w:rsidR="00B65014" w:rsidRPr="00D71FA0" w:rsidRDefault="00B65014" w:rsidP="003E377B">
            <w:pPr>
              <w:pStyle w:val="TableText"/>
              <w:ind w:right="432"/>
              <w:rPr>
                <w:noProof w:val="0"/>
              </w:rPr>
            </w:pPr>
            <w:r w:rsidRPr="00D71FA0">
              <w:rPr>
                <w:noProof w:val="0"/>
                <w:color w:val="000000"/>
              </w:rPr>
              <w:t>59.6</w:t>
            </w:r>
          </w:p>
        </w:tc>
      </w:tr>
      <w:tr w:rsidR="00B65014" w:rsidRPr="00D71FA0" w14:paraId="649B57F2" w14:textId="77777777" w:rsidTr="00796256">
        <w:tc>
          <w:tcPr>
            <w:tcW w:w="1008" w:type="dxa"/>
          </w:tcPr>
          <w:p w14:paraId="47469E14" w14:textId="77777777" w:rsidR="00B65014" w:rsidRPr="00D71FA0" w:rsidRDefault="00B65014" w:rsidP="003E377B">
            <w:pPr>
              <w:pStyle w:val="TableText"/>
              <w:rPr>
                <w:noProof w:val="0"/>
              </w:rPr>
            </w:pPr>
            <w:r w:rsidRPr="00D71FA0">
              <w:rPr>
                <w:noProof w:val="0"/>
              </w:rPr>
              <w:t>606</w:t>
            </w:r>
          </w:p>
        </w:tc>
        <w:tc>
          <w:tcPr>
            <w:tcW w:w="1152" w:type="dxa"/>
            <w:tcBorders>
              <w:top w:val="nil"/>
              <w:left w:val="nil"/>
              <w:bottom w:val="nil"/>
              <w:right w:val="nil"/>
            </w:tcBorders>
            <w:shd w:val="clear" w:color="auto" w:fill="auto"/>
            <w:vAlign w:val="bottom"/>
          </w:tcPr>
          <w:p w14:paraId="7B2B4612" w14:textId="77777777" w:rsidR="00B65014" w:rsidRPr="00D71FA0" w:rsidRDefault="00B65014" w:rsidP="003E377B">
            <w:pPr>
              <w:pStyle w:val="TableText"/>
              <w:ind w:right="216"/>
              <w:rPr>
                <w:noProof w:val="0"/>
              </w:rPr>
            </w:pPr>
            <w:r w:rsidRPr="00D71FA0">
              <w:rPr>
                <w:noProof w:val="0"/>
                <w:color w:val="000000"/>
              </w:rPr>
              <w:t>1,171</w:t>
            </w:r>
          </w:p>
        </w:tc>
        <w:tc>
          <w:tcPr>
            <w:tcW w:w="1152" w:type="dxa"/>
            <w:tcBorders>
              <w:top w:val="nil"/>
              <w:left w:val="nil"/>
              <w:bottom w:val="nil"/>
              <w:right w:val="nil"/>
            </w:tcBorders>
            <w:shd w:val="clear" w:color="auto" w:fill="auto"/>
            <w:vAlign w:val="bottom"/>
          </w:tcPr>
          <w:p w14:paraId="462C1474"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4197FFB" w14:textId="77777777" w:rsidR="00B65014" w:rsidRPr="00D71FA0" w:rsidRDefault="00B65014" w:rsidP="003E377B">
            <w:pPr>
              <w:pStyle w:val="TableText"/>
              <w:ind w:right="288"/>
              <w:rPr>
                <w:noProof w:val="0"/>
              </w:rPr>
            </w:pPr>
            <w:r w:rsidRPr="00D71FA0">
              <w:rPr>
                <w:noProof w:val="0"/>
                <w:color w:val="000000"/>
              </w:rPr>
              <w:t>38,219</w:t>
            </w:r>
          </w:p>
        </w:tc>
        <w:tc>
          <w:tcPr>
            <w:tcW w:w="1584" w:type="dxa"/>
            <w:tcBorders>
              <w:top w:val="nil"/>
              <w:left w:val="nil"/>
              <w:bottom w:val="nil"/>
              <w:right w:val="nil"/>
            </w:tcBorders>
            <w:shd w:val="clear" w:color="auto" w:fill="auto"/>
            <w:vAlign w:val="bottom"/>
          </w:tcPr>
          <w:p w14:paraId="014F91DC" w14:textId="77777777" w:rsidR="00B65014" w:rsidRPr="00D71FA0" w:rsidRDefault="00B65014" w:rsidP="003E377B">
            <w:pPr>
              <w:pStyle w:val="TableText"/>
              <w:ind w:right="432"/>
              <w:rPr>
                <w:noProof w:val="0"/>
              </w:rPr>
            </w:pPr>
            <w:r w:rsidRPr="00D71FA0">
              <w:rPr>
                <w:noProof w:val="0"/>
                <w:color w:val="000000"/>
              </w:rPr>
              <w:t>61.5</w:t>
            </w:r>
          </w:p>
        </w:tc>
      </w:tr>
      <w:tr w:rsidR="00B65014" w:rsidRPr="00D71FA0" w14:paraId="7F73C0BC" w14:textId="77777777" w:rsidTr="00796256">
        <w:tc>
          <w:tcPr>
            <w:tcW w:w="1008" w:type="dxa"/>
          </w:tcPr>
          <w:p w14:paraId="3689D381" w14:textId="77777777" w:rsidR="00B65014" w:rsidRPr="00D71FA0" w:rsidRDefault="00B65014" w:rsidP="003E377B">
            <w:pPr>
              <w:pStyle w:val="TableText"/>
              <w:rPr>
                <w:noProof w:val="0"/>
              </w:rPr>
            </w:pPr>
            <w:r w:rsidRPr="00D71FA0">
              <w:rPr>
                <w:noProof w:val="0"/>
              </w:rPr>
              <w:t>607</w:t>
            </w:r>
          </w:p>
        </w:tc>
        <w:tc>
          <w:tcPr>
            <w:tcW w:w="1152" w:type="dxa"/>
            <w:tcBorders>
              <w:top w:val="nil"/>
              <w:left w:val="nil"/>
              <w:bottom w:val="nil"/>
              <w:right w:val="nil"/>
            </w:tcBorders>
            <w:shd w:val="clear" w:color="auto" w:fill="auto"/>
            <w:vAlign w:val="bottom"/>
          </w:tcPr>
          <w:p w14:paraId="6083D314" w14:textId="77777777" w:rsidR="00B65014" w:rsidRPr="00D71FA0" w:rsidRDefault="00B65014" w:rsidP="003E377B">
            <w:pPr>
              <w:pStyle w:val="TableText"/>
              <w:ind w:right="216"/>
              <w:rPr>
                <w:noProof w:val="0"/>
              </w:rPr>
            </w:pPr>
            <w:r w:rsidRPr="00D71FA0">
              <w:rPr>
                <w:noProof w:val="0"/>
                <w:color w:val="000000"/>
              </w:rPr>
              <w:t>479</w:t>
            </w:r>
          </w:p>
        </w:tc>
        <w:tc>
          <w:tcPr>
            <w:tcW w:w="1152" w:type="dxa"/>
            <w:tcBorders>
              <w:top w:val="nil"/>
              <w:left w:val="nil"/>
              <w:bottom w:val="nil"/>
              <w:right w:val="nil"/>
            </w:tcBorders>
            <w:shd w:val="clear" w:color="auto" w:fill="auto"/>
            <w:vAlign w:val="bottom"/>
          </w:tcPr>
          <w:p w14:paraId="3C459097"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53C8C107" w14:textId="77777777" w:rsidR="00B65014" w:rsidRPr="00D71FA0" w:rsidRDefault="00B65014" w:rsidP="003E377B">
            <w:pPr>
              <w:pStyle w:val="TableText"/>
              <w:ind w:right="288"/>
              <w:rPr>
                <w:noProof w:val="0"/>
              </w:rPr>
            </w:pPr>
            <w:r w:rsidRPr="00D71FA0">
              <w:rPr>
                <w:noProof w:val="0"/>
                <w:color w:val="000000"/>
              </w:rPr>
              <w:t>38,698</w:t>
            </w:r>
          </w:p>
        </w:tc>
        <w:tc>
          <w:tcPr>
            <w:tcW w:w="1584" w:type="dxa"/>
            <w:tcBorders>
              <w:top w:val="nil"/>
              <w:left w:val="nil"/>
              <w:bottom w:val="nil"/>
              <w:right w:val="nil"/>
            </w:tcBorders>
            <w:shd w:val="clear" w:color="auto" w:fill="auto"/>
            <w:vAlign w:val="bottom"/>
          </w:tcPr>
          <w:p w14:paraId="57A21105" w14:textId="77777777" w:rsidR="00B65014" w:rsidRPr="00D71FA0" w:rsidRDefault="00B65014" w:rsidP="003E377B">
            <w:pPr>
              <w:pStyle w:val="TableText"/>
              <w:ind w:right="432"/>
              <w:rPr>
                <w:noProof w:val="0"/>
              </w:rPr>
            </w:pPr>
            <w:r w:rsidRPr="00D71FA0">
              <w:rPr>
                <w:noProof w:val="0"/>
                <w:color w:val="000000"/>
              </w:rPr>
              <w:t>62.3</w:t>
            </w:r>
          </w:p>
        </w:tc>
      </w:tr>
      <w:tr w:rsidR="00B65014" w:rsidRPr="00D71FA0" w14:paraId="500B79D1" w14:textId="77777777" w:rsidTr="00796256">
        <w:tc>
          <w:tcPr>
            <w:tcW w:w="1008" w:type="dxa"/>
          </w:tcPr>
          <w:p w14:paraId="16B5D6EC" w14:textId="77777777" w:rsidR="00B65014" w:rsidRPr="00D71FA0" w:rsidRDefault="00B65014" w:rsidP="003E377B">
            <w:pPr>
              <w:pStyle w:val="TableText"/>
              <w:rPr>
                <w:noProof w:val="0"/>
              </w:rPr>
            </w:pPr>
            <w:r w:rsidRPr="00D71FA0">
              <w:rPr>
                <w:noProof w:val="0"/>
              </w:rPr>
              <w:t>608</w:t>
            </w:r>
          </w:p>
        </w:tc>
        <w:tc>
          <w:tcPr>
            <w:tcW w:w="1152" w:type="dxa"/>
            <w:tcBorders>
              <w:top w:val="nil"/>
              <w:left w:val="nil"/>
              <w:bottom w:val="nil"/>
              <w:right w:val="nil"/>
            </w:tcBorders>
            <w:shd w:val="clear" w:color="auto" w:fill="auto"/>
            <w:vAlign w:val="bottom"/>
          </w:tcPr>
          <w:p w14:paraId="5902E17E" w14:textId="77777777" w:rsidR="00B65014" w:rsidRPr="00D71FA0" w:rsidRDefault="00B65014" w:rsidP="003E377B">
            <w:pPr>
              <w:pStyle w:val="TableText"/>
              <w:ind w:right="216"/>
              <w:rPr>
                <w:noProof w:val="0"/>
              </w:rPr>
            </w:pPr>
            <w:r w:rsidRPr="00D71FA0">
              <w:rPr>
                <w:noProof w:val="0"/>
                <w:color w:val="000000"/>
              </w:rPr>
              <w:t>1,372</w:t>
            </w:r>
          </w:p>
        </w:tc>
        <w:tc>
          <w:tcPr>
            <w:tcW w:w="1152" w:type="dxa"/>
            <w:tcBorders>
              <w:top w:val="nil"/>
              <w:left w:val="nil"/>
              <w:bottom w:val="nil"/>
              <w:right w:val="nil"/>
            </w:tcBorders>
            <w:shd w:val="clear" w:color="auto" w:fill="auto"/>
            <w:vAlign w:val="bottom"/>
          </w:tcPr>
          <w:p w14:paraId="5E917CBB"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0E6B0999" w14:textId="77777777" w:rsidR="00B65014" w:rsidRPr="00D71FA0" w:rsidRDefault="00B65014" w:rsidP="003E377B">
            <w:pPr>
              <w:pStyle w:val="TableText"/>
              <w:ind w:right="288"/>
              <w:rPr>
                <w:noProof w:val="0"/>
              </w:rPr>
            </w:pPr>
            <w:r w:rsidRPr="00D71FA0">
              <w:rPr>
                <w:noProof w:val="0"/>
                <w:color w:val="000000"/>
              </w:rPr>
              <w:t>40,070</w:t>
            </w:r>
          </w:p>
        </w:tc>
        <w:tc>
          <w:tcPr>
            <w:tcW w:w="1584" w:type="dxa"/>
            <w:tcBorders>
              <w:top w:val="nil"/>
              <w:left w:val="nil"/>
              <w:bottom w:val="nil"/>
              <w:right w:val="nil"/>
            </w:tcBorders>
            <w:shd w:val="clear" w:color="auto" w:fill="auto"/>
            <w:vAlign w:val="bottom"/>
          </w:tcPr>
          <w:p w14:paraId="3B5BE921" w14:textId="77777777" w:rsidR="00B65014" w:rsidRPr="00D71FA0" w:rsidRDefault="00B65014" w:rsidP="003E377B">
            <w:pPr>
              <w:pStyle w:val="TableText"/>
              <w:ind w:right="432"/>
              <w:rPr>
                <w:noProof w:val="0"/>
              </w:rPr>
            </w:pPr>
            <w:r w:rsidRPr="00D71FA0">
              <w:rPr>
                <w:noProof w:val="0"/>
                <w:color w:val="000000"/>
              </w:rPr>
              <w:t>64.5</w:t>
            </w:r>
          </w:p>
        </w:tc>
      </w:tr>
      <w:tr w:rsidR="00B65014" w:rsidRPr="00D71FA0" w14:paraId="087B5F7D" w14:textId="77777777" w:rsidTr="00796256">
        <w:tc>
          <w:tcPr>
            <w:tcW w:w="1008" w:type="dxa"/>
          </w:tcPr>
          <w:p w14:paraId="634D372B" w14:textId="77777777" w:rsidR="00B65014" w:rsidRPr="00D71FA0" w:rsidRDefault="00B65014" w:rsidP="003E377B">
            <w:pPr>
              <w:pStyle w:val="TableText"/>
              <w:rPr>
                <w:noProof w:val="0"/>
              </w:rPr>
            </w:pPr>
            <w:r w:rsidRPr="00D71FA0">
              <w:rPr>
                <w:noProof w:val="0"/>
              </w:rPr>
              <w:t>609</w:t>
            </w:r>
          </w:p>
        </w:tc>
        <w:tc>
          <w:tcPr>
            <w:tcW w:w="1152" w:type="dxa"/>
            <w:tcBorders>
              <w:top w:val="nil"/>
              <w:left w:val="nil"/>
              <w:bottom w:val="nil"/>
              <w:right w:val="nil"/>
            </w:tcBorders>
            <w:shd w:val="clear" w:color="auto" w:fill="auto"/>
            <w:vAlign w:val="bottom"/>
          </w:tcPr>
          <w:p w14:paraId="244A4A35" w14:textId="77777777" w:rsidR="00B65014" w:rsidRPr="00D71FA0" w:rsidRDefault="00B65014" w:rsidP="003E377B">
            <w:pPr>
              <w:pStyle w:val="TableText"/>
              <w:ind w:right="216"/>
              <w:rPr>
                <w:noProof w:val="0"/>
              </w:rPr>
            </w:pPr>
            <w:r w:rsidRPr="00D71FA0">
              <w:rPr>
                <w:noProof w:val="0"/>
                <w:color w:val="000000"/>
              </w:rPr>
              <w:t>420</w:t>
            </w:r>
          </w:p>
        </w:tc>
        <w:tc>
          <w:tcPr>
            <w:tcW w:w="1152" w:type="dxa"/>
            <w:tcBorders>
              <w:top w:val="nil"/>
              <w:left w:val="nil"/>
              <w:bottom w:val="nil"/>
              <w:right w:val="nil"/>
            </w:tcBorders>
            <w:shd w:val="clear" w:color="auto" w:fill="auto"/>
            <w:vAlign w:val="bottom"/>
          </w:tcPr>
          <w:p w14:paraId="510DA812"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3F5AC0F" w14:textId="77777777" w:rsidR="00B65014" w:rsidRPr="00D71FA0" w:rsidRDefault="00B65014" w:rsidP="003E377B">
            <w:pPr>
              <w:pStyle w:val="TableText"/>
              <w:ind w:right="288"/>
              <w:rPr>
                <w:noProof w:val="0"/>
              </w:rPr>
            </w:pPr>
            <w:r w:rsidRPr="00D71FA0">
              <w:rPr>
                <w:noProof w:val="0"/>
                <w:color w:val="000000"/>
              </w:rPr>
              <w:t>40,490</w:t>
            </w:r>
          </w:p>
        </w:tc>
        <w:tc>
          <w:tcPr>
            <w:tcW w:w="1584" w:type="dxa"/>
            <w:tcBorders>
              <w:top w:val="nil"/>
              <w:left w:val="nil"/>
              <w:bottom w:val="nil"/>
              <w:right w:val="nil"/>
            </w:tcBorders>
            <w:shd w:val="clear" w:color="auto" w:fill="auto"/>
            <w:vAlign w:val="bottom"/>
          </w:tcPr>
          <w:p w14:paraId="52D6760B" w14:textId="77777777" w:rsidR="00B65014" w:rsidRPr="00D71FA0" w:rsidRDefault="00B65014" w:rsidP="003E377B">
            <w:pPr>
              <w:pStyle w:val="TableText"/>
              <w:ind w:right="432"/>
              <w:rPr>
                <w:noProof w:val="0"/>
              </w:rPr>
            </w:pPr>
            <w:r w:rsidRPr="00D71FA0">
              <w:rPr>
                <w:noProof w:val="0"/>
                <w:color w:val="000000"/>
              </w:rPr>
              <w:t>65.2</w:t>
            </w:r>
          </w:p>
        </w:tc>
      </w:tr>
      <w:tr w:rsidR="00B65014" w:rsidRPr="00D71FA0" w14:paraId="7E22DDCA" w14:textId="77777777" w:rsidTr="00796256">
        <w:tc>
          <w:tcPr>
            <w:tcW w:w="1008" w:type="dxa"/>
          </w:tcPr>
          <w:p w14:paraId="000AE993" w14:textId="77777777" w:rsidR="00B65014" w:rsidRPr="00D71FA0" w:rsidRDefault="00B65014" w:rsidP="003E377B">
            <w:pPr>
              <w:pStyle w:val="TableText"/>
              <w:rPr>
                <w:noProof w:val="0"/>
              </w:rPr>
            </w:pPr>
            <w:r w:rsidRPr="00D71FA0">
              <w:rPr>
                <w:noProof w:val="0"/>
              </w:rPr>
              <w:t>610</w:t>
            </w:r>
          </w:p>
        </w:tc>
        <w:tc>
          <w:tcPr>
            <w:tcW w:w="1152" w:type="dxa"/>
            <w:tcBorders>
              <w:top w:val="nil"/>
              <w:left w:val="nil"/>
              <w:bottom w:val="nil"/>
              <w:right w:val="nil"/>
            </w:tcBorders>
            <w:shd w:val="clear" w:color="auto" w:fill="auto"/>
            <w:vAlign w:val="bottom"/>
          </w:tcPr>
          <w:p w14:paraId="3DAF517E" w14:textId="77777777" w:rsidR="00B65014" w:rsidRPr="00D71FA0" w:rsidRDefault="00B65014" w:rsidP="003E377B">
            <w:pPr>
              <w:pStyle w:val="TableText"/>
              <w:ind w:right="216"/>
              <w:rPr>
                <w:noProof w:val="0"/>
              </w:rPr>
            </w:pPr>
            <w:r w:rsidRPr="00D71FA0">
              <w:rPr>
                <w:noProof w:val="0"/>
                <w:color w:val="000000"/>
              </w:rPr>
              <w:t>1,402</w:t>
            </w:r>
          </w:p>
        </w:tc>
        <w:tc>
          <w:tcPr>
            <w:tcW w:w="1152" w:type="dxa"/>
            <w:tcBorders>
              <w:top w:val="nil"/>
              <w:left w:val="nil"/>
              <w:bottom w:val="nil"/>
              <w:right w:val="nil"/>
            </w:tcBorders>
            <w:shd w:val="clear" w:color="auto" w:fill="auto"/>
            <w:vAlign w:val="bottom"/>
          </w:tcPr>
          <w:p w14:paraId="09D6253F" w14:textId="77777777" w:rsidR="00B65014" w:rsidRPr="00D71FA0" w:rsidRDefault="00B65014" w:rsidP="003E377B">
            <w:pPr>
              <w:pStyle w:val="TableText"/>
              <w:ind w:right="288"/>
              <w:rPr>
                <w:noProof w:val="0"/>
              </w:rPr>
            </w:pPr>
            <w:r w:rsidRPr="00D71FA0">
              <w:rPr>
                <w:noProof w:val="0"/>
                <w:color w:val="000000"/>
              </w:rPr>
              <w:t>2.3</w:t>
            </w:r>
          </w:p>
        </w:tc>
        <w:tc>
          <w:tcPr>
            <w:tcW w:w="1620" w:type="dxa"/>
            <w:tcBorders>
              <w:top w:val="nil"/>
              <w:left w:val="nil"/>
              <w:bottom w:val="nil"/>
              <w:right w:val="nil"/>
            </w:tcBorders>
            <w:shd w:val="clear" w:color="auto" w:fill="auto"/>
            <w:vAlign w:val="bottom"/>
          </w:tcPr>
          <w:p w14:paraId="775F9429" w14:textId="77777777" w:rsidR="00B65014" w:rsidRPr="00D71FA0" w:rsidRDefault="00B65014" w:rsidP="003E377B">
            <w:pPr>
              <w:pStyle w:val="TableText"/>
              <w:ind w:right="288"/>
              <w:rPr>
                <w:noProof w:val="0"/>
              </w:rPr>
            </w:pPr>
            <w:r w:rsidRPr="00D71FA0">
              <w:rPr>
                <w:noProof w:val="0"/>
                <w:color w:val="000000"/>
              </w:rPr>
              <w:t>41,892</w:t>
            </w:r>
          </w:p>
        </w:tc>
        <w:tc>
          <w:tcPr>
            <w:tcW w:w="1584" w:type="dxa"/>
            <w:tcBorders>
              <w:top w:val="nil"/>
              <w:left w:val="nil"/>
              <w:bottom w:val="nil"/>
              <w:right w:val="nil"/>
            </w:tcBorders>
            <w:shd w:val="clear" w:color="auto" w:fill="auto"/>
            <w:vAlign w:val="bottom"/>
          </w:tcPr>
          <w:p w14:paraId="28C3E487" w14:textId="77777777" w:rsidR="00B65014" w:rsidRPr="00D71FA0" w:rsidRDefault="00B65014" w:rsidP="003E377B">
            <w:pPr>
              <w:pStyle w:val="TableText"/>
              <w:ind w:right="432"/>
              <w:rPr>
                <w:noProof w:val="0"/>
              </w:rPr>
            </w:pPr>
            <w:r w:rsidRPr="00D71FA0">
              <w:rPr>
                <w:noProof w:val="0"/>
                <w:color w:val="000000"/>
              </w:rPr>
              <w:t>67.4</w:t>
            </w:r>
          </w:p>
        </w:tc>
      </w:tr>
      <w:tr w:rsidR="00B65014" w:rsidRPr="00D71FA0" w14:paraId="551FFE31" w14:textId="77777777" w:rsidTr="00796256">
        <w:tc>
          <w:tcPr>
            <w:tcW w:w="1008" w:type="dxa"/>
          </w:tcPr>
          <w:p w14:paraId="1AA38AEB" w14:textId="77777777" w:rsidR="00B65014" w:rsidRPr="00D71FA0" w:rsidRDefault="00B65014" w:rsidP="003E377B">
            <w:pPr>
              <w:pStyle w:val="TableText"/>
              <w:rPr>
                <w:noProof w:val="0"/>
              </w:rPr>
            </w:pPr>
            <w:r w:rsidRPr="00D71FA0">
              <w:rPr>
                <w:noProof w:val="0"/>
              </w:rPr>
              <w:t>611</w:t>
            </w:r>
          </w:p>
        </w:tc>
        <w:tc>
          <w:tcPr>
            <w:tcW w:w="1152" w:type="dxa"/>
            <w:tcBorders>
              <w:top w:val="nil"/>
              <w:left w:val="nil"/>
              <w:bottom w:val="nil"/>
              <w:right w:val="nil"/>
            </w:tcBorders>
            <w:shd w:val="clear" w:color="auto" w:fill="auto"/>
            <w:vAlign w:val="bottom"/>
          </w:tcPr>
          <w:p w14:paraId="0F1508A7" w14:textId="77777777" w:rsidR="00B65014" w:rsidRPr="00D71FA0" w:rsidRDefault="00B65014" w:rsidP="003E377B">
            <w:pPr>
              <w:pStyle w:val="TableText"/>
              <w:ind w:right="216"/>
              <w:rPr>
                <w:noProof w:val="0"/>
              </w:rPr>
            </w:pPr>
            <w:r w:rsidRPr="00D71FA0">
              <w:rPr>
                <w:noProof w:val="0"/>
                <w:color w:val="000000"/>
              </w:rPr>
              <w:t>448</w:t>
            </w:r>
          </w:p>
        </w:tc>
        <w:tc>
          <w:tcPr>
            <w:tcW w:w="1152" w:type="dxa"/>
            <w:tcBorders>
              <w:top w:val="nil"/>
              <w:left w:val="nil"/>
              <w:bottom w:val="nil"/>
              <w:right w:val="nil"/>
            </w:tcBorders>
            <w:shd w:val="clear" w:color="auto" w:fill="auto"/>
            <w:vAlign w:val="bottom"/>
          </w:tcPr>
          <w:p w14:paraId="34F9B9B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B57AE60" w14:textId="77777777" w:rsidR="00B65014" w:rsidRPr="00D71FA0" w:rsidRDefault="00B65014" w:rsidP="003E377B">
            <w:pPr>
              <w:pStyle w:val="TableText"/>
              <w:ind w:right="288"/>
              <w:rPr>
                <w:noProof w:val="0"/>
              </w:rPr>
            </w:pPr>
            <w:r w:rsidRPr="00D71FA0">
              <w:rPr>
                <w:noProof w:val="0"/>
                <w:color w:val="000000"/>
              </w:rPr>
              <w:t>42,340</w:t>
            </w:r>
          </w:p>
        </w:tc>
        <w:tc>
          <w:tcPr>
            <w:tcW w:w="1584" w:type="dxa"/>
            <w:tcBorders>
              <w:top w:val="nil"/>
              <w:left w:val="nil"/>
              <w:bottom w:val="nil"/>
              <w:right w:val="nil"/>
            </w:tcBorders>
            <w:shd w:val="clear" w:color="auto" w:fill="auto"/>
            <w:vAlign w:val="bottom"/>
          </w:tcPr>
          <w:p w14:paraId="1DC9787C" w14:textId="77777777" w:rsidR="00B65014" w:rsidRPr="00D71FA0" w:rsidRDefault="00B65014" w:rsidP="003E377B">
            <w:pPr>
              <w:pStyle w:val="TableText"/>
              <w:ind w:right="432"/>
              <w:rPr>
                <w:noProof w:val="0"/>
              </w:rPr>
            </w:pPr>
            <w:r w:rsidRPr="00D71FA0">
              <w:rPr>
                <w:noProof w:val="0"/>
                <w:color w:val="000000"/>
              </w:rPr>
              <w:t>68.1</w:t>
            </w:r>
          </w:p>
        </w:tc>
      </w:tr>
      <w:tr w:rsidR="00B65014" w:rsidRPr="00D71FA0" w14:paraId="3414127F" w14:textId="77777777" w:rsidTr="00796256">
        <w:tc>
          <w:tcPr>
            <w:tcW w:w="1008" w:type="dxa"/>
          </w:tcPr>
          <w:p w14:paraId="47679323" w14:textId="77777777" w:rsidR="00B65014" w:rsidRPr="00D71FA0" w:rsidRDefault="00B65014" w:rsidP="003E377B">
            <w:pPr>
              <w:pStyle w:val="TableText"/>
              <w:rPr>
                <w:noProof w:val="0"/>
              </w:rPr>
            </w:pPr>
            <w:r w:rsidRPr="00D71FA0">
              <w:rPr>
                <w:noProof w:val="0"/>
              </w:rPr>
              <w:t>612</w:t>
            </w:r>
          </w:p>
        </w:tc>
        <w:tc>
          <w:tcPr>
            <w:tcW w:w="1152" w:type="dxa"/>
            <w:tcBorders>
              <w:top w:val="nil"/>
              <w:left w:val="nil"/>
              <w:bottom w:val="nil"/>
              <w:right w:val="nil"/>
            </w:tcBorders>
            <w:shd w:val="clear" w:color="auto" w:fill="auto"/>
            <w:vAlign w:val="bottom"/>
          </w:tcPr>
          <w:p w14:paraId="6B8490C9" w14:textId="77777777" w:rsidR="00B65014" w:rsidRPr="00D71FA0" w:rsidRDefault="00B65014" w:rsidP="003E377B">
            <w:pPr>
              <w:pStyle w:val="TableText"/>
              <w:ind w:right="216"/>
              <w:rPr>
                <w:noProof w:val="0"/>
              </w:rPr>
            </w:pPr>
            <w:r w:rsidRPr="00D71FA0">
              <w:rPr>
                <w:noProof w:val="0"/>
                <w:color w:val="000000"/>
              </w:rPr>
              <w:t>1,109</w:t>
            </w:r>
          </w:p>
        </w:tc>
        <w:tc>
          <w:tcPr>
            <w:tcW w:w="1152" w:type="dxa"/>
            <w:tcBorders>
              <w:top w:val="nil"/>
              <w:left w:val="nil"/>
              <w:bottom w:val="nil"/>
              <w:right w:val="nil"/>
            </w:tcBorders>
            <w:shd w:val="clear" w:color="auto" w:fill="auto"/>
            <w:vAlign w:val="bottom"/>
          </w:tcPr>
          <w:p w14:paraId="57B35E83"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173DAC39" w14:textId="77777777" w:rsidR="00B65014" w:rsidRPr="00D71FA0" w:rsidRDefault="00B65014" w:rsidP="003E377B">
            <w:pPr>
              <w:pStyle w:val="TableText"/>
              <w:ind w:right="288"/>
              <w:rPr>
                <w:noProof w:val="0"/>
              </w:rPr>
            </w:pPr>
            <w:r w:rsidRPr="00D71FA0">
              <w:rPr>
                <w:noProof w:val="0"/>
                <w:color w:val="000000"/>
              </w:rPr>
              <w:t>43,449</w:t>
            </w:r>
          </w:p>
        </w:tc>
        <w:tc>
          <w:tcPr>
            <w:tcW w:w="1584" w:type="dxa"/>
            <w:tcBorders>
              <w:top w:val="nil"/>
              <w:left w:val="nil"/>
              <w:bottom w:val="nil"/>
              <w:right w:val="nil"/>
            </w:tcBorders>
            <w:shd w:val="clear" w:color="auto" w:fill="auto"/>
            <w:vAlign w:val="bottom"/>
          </w:tcPr>
          <w:p w14:paraId="3404B803" w14:textId="77777777" w:rsidR="00B65014" w:rsidRPr="00D71FA0" w:rsidRDefault="00B65014" w:rsidP="003E377B">
            <w:pPr>
              <w:pStyle w:val="TableText"/>
              <w:ind w:right="432"/>
              <w:rPr>
                <w:noProof w:val="0"/>
              </w:rPr>
            </w:pPr>
            <w:r w:rsidRPr="00D71FA0">
              <w:rPr>
                <w:noProof w:val="0"/>
                <w:color w:val="000000"/>
              </w:rPr>
              <w:t>69.9</w:t>
            </w:r>
          </w:p>
        </w:tc>
      </w:tr>
      <w:tr w:rsidR="00B65014" w:rsidRPr="00D71FA0" w14:paraId="1996A6C4" w14:textId="77777777" w:rsidTr="00796256">
        <w:tc>
          <w:tcPr>
            <w:tcW w:w="1008" w:type="dxa"/>
          </w:tcPr>
          <w:p w14:paraId="01166FF3" w14:textId="77777777" w:rsidR="00B65014" w:rsidRPr="00D71FA0" w:rsidRDefault="00B65014" w:rsidP="003E377B">
            <w:pPr>
              <w:pStyle w:val="TableText"/>
              <w:rPr>
                <w:noProof w:val="0"/>
              </w:rPr>
            </w:pPr>
            <w:r w:rsidRPr="00D71FA0">
              <w:rPr>
                <w:noProof w:val="0"/>
              </w:rPr>
              <w:t>613</w:t>
            </w:r>
          </w:p>
        </w:tc>
        <w:tc>
          <w:tcPr>
            <w:tcW w:w="1152" w:type="dxa"/>
            <w:tcBorders>
              <w:top w:val="nil"/>
              <w:left w:val="nil"/>
              <w:bottom w:val="nil"/>
              <w:right w:val="nil"/>
            </w:tcBorders>
            <w:shd w:val="clear" w:color="auto" w:fill="auto"/>
            <w:vAlign w:val="bottom"/>
          </w:tcPr>
          <w:p w14:paraId="54D180A3" w14:textId="77777777" w:rsidR="00B65014" w:rsidRPr="00D71FA0" w:rsidRDefault="00B65014" w:rsidP="003E377B">
            <w:pPr>
              <w:pStyle w:val="TableText"/>
              <w:ind w:right="216"/>
              <w:rPr>
                <w:noProof w:val="0"/>
              </w:rPr>
            </w:pPr>
            <w:r w:rsidRPr="00D71FA0">
              <w:rPr>
                <w:noProof w:val="0"/>
                <w:color w:val="000000"/>
              </w:rPr>
              <w:t>616</w:t>
            </w:r>
          </w:p>
        </w:tc>
        <w:tc>
          <w:tcPr>
            <w:tcW w:w="1152" w:type="dxa"/>
            <w:tcBorders>
              <w:top w:val="nil"/>
              <w:left w:val="nil"/>
              <w:bottom w:val="nil"/>
              <w:right w:val="nil"/>
            </w:tcBorders>
            <w:shd w:val="clear" w:color="auto" w:fill="auto"/>
            <w:vAlign w:val="bottom"/>
          </w:tcPr>
          <w:p w14:paraId="0440D260"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5D34DB2" w14:textId="77777777" w:rsidR="00B65014" w:rsidRPr="00D71FA0" w:rsidRDefault="00B65014" w:rsidP="003E377B">
            <w:pPr>
              <w:pStyle w:val="TableText"/>
              <w:ind w:right="288"/>
              <w:rPr>
                <w:noProof w:val="0"/>
              </w:rPr>
            </w:pPr>
            <w:r w:rsidRPr="00D71FA0">
              <w:rPr>
                <w:noProof w:val="0"/>
                <w:color w:val="000000"/>
              </w:rPr>
              <w:t>44,065</w:t>
            </w:r>
          </w:p>
        </w:tc>
        <w:tc>
          <w:tcPr>
            <w:tcW w:w="1584" w:type="dxa"/>
            <w:tcBorders>
              <w:top w:val="nil"/>
              <w:left w:val="nil"/>
              <w:bottom w:val="nil"/>
              <w:right w:val="nil"/>
            </w:tcBorders>
            <w:shd w:val="clear" w:color="auto" w:fill="auto"/>
            <w:vAlign w:val="bottom"/>
          </w:tcPr>
          <w:p w14:paraId="56586E91" w14:textId="77777777" w:rsidR="00B65014" w:rsidRPr="00D71FA0" w:rsidRDefault="00B65014" w:rsidP="003E377B">
            <w:pPr>
              <w:pStyle w:val="TableText"/>
              <w:ind w:right="432"/>
              <w:rPr>
                <w:noProof w:val="0"/>
              </w:rPr>
            </w:pPr>
            <w:r w:rsidRPr="00D71FA0">
              <w:rPr>
                <w:noProof w:val="0"/>
                <w:color w:val="000000"/>
              </w:rPr>
              <w:t>70.9</w:t>
            </w:r>
          </w:p>
        </w:tc>
      </w:tr>
      <w:tr w:rsidR="00B65014" w:rsidRPr="00D71FA0" w14:paraId="6434C95D" w14:textId="77777777" w:rsidTr="00796256">
        <w:tc>
          <w:tcPr>
            <w:tcW w:w="1008" w:type="dxa"/>
          </w:tcPr>
          <w:p w14:paraId="43886ADF" w14:textId="77777777" w:rsidR="00B65014" w:rsidRPr="00D71FA0" w:rsidRDefault="00B65014" w:rsidP="003E377B">
            <w:pPr>
              <w:pStyle w:val="TableText"/>
              <w:rPr>
                <w:noProof w:val="0"/>
              </w:rPr>
            </w:pPr>
            <w:r w:rsidRPr="00D71FA0">
              <w:rPr>
                <w:noProof w:val="0"/>
              </w:rPr>
              <w:t>614</w:t>
            </w:r>
          </w:p>
        </w:tc>
        <w:tc>
          <w:tcPr>
            <w:tcW w:w="1152" w:type="dxa"/>
            <w:tcBorders>
              <w:top w:val="nil"/>
              <w:left w:val="nil"/>
              <w:bottom w:val="nil"/>
              <w:right w:val="nil"/>
            </w:tcBorders>
            <w:shd w:val="clear" w:color="auto" w:fill="auto"/>
            <w:vAlign w:val="bottom"/>
          </w:tcPr>
          <w:p w14:paraId="6378B34B" w14:textId="77777777" w:rsidR="00B65014" w:rsidRPr="00D71FA0" w:rsidRDefault="00B65014" w:rsidP="003E377B">
            <w:pPr>
              <w:pStyle w:val="TableText"/>
              <w:ind w:right="216"/>
              <w:rPr>
                <w:noProof w:val="0"/>
              </w:rPr>
            </w:pPr>
            <w:r w:rsidRPr="00D71FA0">
              <w:rPr>
                <w:noProof w:val="0"/>
                <w:color w:val="000000"/>
              </w:rPr>
              <w:t>1,075</w:t>
            </w:r>
          </w:p>
        </w:tc>
        <w:tc>
          <w:tcPr>
            <w:tcW w:w="1152" w:type="dxa"/>
            <w:tcBorders>
              <w:top w:val="nil"/>
              <w:left w:val="nil"/>
              <w:bottom w:val="nil"/>
              <w:right w:val="nil"/>
            </w:tcBorders>
            <w:shd w:val="clear" w:color="auto" w:fill="auto"/>
            <w:vAlign w:val="bottom"/>
          </w:tcPr>
          <w:p w14:paraId="28832C9F"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4B53AA93" w14:textId="77777777" w:rsidR="00B65014" w:rsidRPr="00D71FA0" w:rsidRDefault="00B65014" w:rsidP="003E377B">
            <w:pPr>
              <w:pStyle w:val="TableText"/>
              <w:ind w:right="288"/>
              <w:rPr>
                <w:noProof w:val="0"/>
              </w:rPr>
            </w:pPr>
            <w:r w:rsidRPr="00D71FA0">
              <w:rPr>
                <w:noProof w:val="0"/>
                <w:color w:val="000000"/>
              </w:rPr>
              <w:t>45,140</w:t>
            </w:r>
          </w:p>
        </w:tc>
        <w:tc>
          <w:tcPr>
            <w:tcW w:w="1584" w:type="dxa"/>
            <w:tcBorders>
              <w:top w:val="nil"/>
              <w:left w:val="nil"/>
              <w:bottom w:val="nil"/>
              <w:right w:val="nil"/>
            </w:tcBorders>
            <w:shd w:val="clear" w:color="auto" w:fill="auto"/>
            <w:vAlign w:val="bottom"/>
          </w:tcPr>
          <w:p w14:paraId="63C3A8EF" w14:textId="77777777" w:rsidR="00B65014" w:rsidRPr="00D71FA0" w:rsidRDefault="00B65014" w:rsidP="003E377B">
            <w:pPr>
              <w:pStyle w:val="TableText"/>
              <w:ind w:right="432"/>
              <w:rPr>
                <w:noProof w:val="0"/>
              </w:rPr>
            </w:pPr>
            <w:r w:rsidRPr="00D71FA0">
              <w:rPr>
                <w:noProof w:val="0"/>
                <w:color w:val="000000"/>
              </w:rPr>
              <w:t>72.6</w:t>
            </w:r>
          </w:p>
        </w:tc>
      </w:tr>
      <w:tr w:rsidR="00B65014" w:rsidRPr="00D71FA0" w14:paraId="3E0409A6" w14:textId="77777777" w:rsidTr="00796256">
        <w:tc>
          <w:tcPr>
            <w:tcW w:w="1008" w:type="dxa"/>
          </w:tcPr>
          <w:p w14:paraId="581DEE3E" w14:textId="77777777" w:rsidR="00B65014" w:rsidRPr="00D71FA0" w:rsidRDefault="00B65014" w:rsidP="003E377B">
            <w:pPr>
              <w:pStyle w:val="TableText"/>
              <w:rPr>
                <w:noProof w:val="0"/>
              </w:rPr>
            </w:pPr>
            <w:r w:rsidRPr="00D71FA0">
              <w:rPr>
                <w:noProof w:val="0"/>
              </w:rPr>
              <w:t>615</w:t>
            </w:r>
          </w:p>
        </w:tc>
        <w:tc>
          <w:tcPr>
            <w:tcW w:w="1152" w:type="dxa"/>
            <w:tcBorders>
              <w:top w:val="nil"/>
              <w:left w:val="nil"/>
              <w:bottom w:val="nil"/>
              <w:right w:val="nil"/>
            </w:tcBorders>
            <w:shd w:val="clear" w:color="auto" w:fill="auto"/>
            <w:vAlign w:val="bottom"/>
          </w:tcPr>
          <w:p w14:paraId="0F49AB3A" w14:textId="77777777" w:rsidR="00B65014" w:rsidRPr="00D71FA0" w:rsidRDefault="00B65014" w:rsidP="003E377B">
            <w:pPr>
              <w:pStyle w:val="TableText"/>
              <w:ind w:right="216"/>
              <w:rPr>
                <w:noProof w:val="0"/>
              </w:rPr>
            </w:pPr>
            <w:r w:rsidRPr="00D71FA0">
              <w:rPr>
                <w:noProof w:val="0"/>
                <w:color w:val="000000"/>
              </w:rPr>
              <w:t>600</w:t>
            </w:r>
          </w:p>
        </w:tc>
        <w:tc>
          <w:tcPr>
            <w:tcW w:w="1152" w:type="dxa"/>
            <w:tcBorders>
              <w:top w:val="nil"/>
              <w:left w:val="nil"/>
              <w:bottom w:val="nil"/>
              <w:right w:val="nil"/>
            </w:tcBorders>
            <w:shd w:val="clear" w:color="auto" w:fill="auto"/>
            <w:vAlign w:val="bottom"/>
          </w:tcPr>
          <w:p w14:paraId="183A765D"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5DB7A4C" w14:textId="77777777" w:rsidR="00B65014" w:rsidRPr="00D71FA0" w:rsidRDefault="00B65014" w:rsidP="003E377B">
            <w:pPr>
              <w:pStyle w:val="TableText"/>
              <w:ind w:right="288"/>
              <w:rPr>
                <w:noProof w:val="0"/>
              </w:rPr>
            </w:pPr>
            <w:r w:rsidRPr="00D71FA0">
              <w:rPr>
                <w:noProof w:val="0"/>
                <w:color w:val="000000"/>
              </w:rPr>
              <w:t>45,740</w:t>
            </w:r>
          </w:p>
        </w:tc>
        <w:tc>
          <w:tcPr>
            <w:tcW w:w="1584" w:type="dxa"/>
            <w:tcBorders>
              <w:top w:val="nil"/>
              <w:left w:val="nil"/>
              <w:bottom w:val="nil"/>
              <w:right w:val="nil"/>
            </w:tcBorders>
            <w:shd w:val="clear" w:color="auto" w:fill="auto"/>
            <w:vAlign w:val="bottom"/>
          </w:tcPr>
          <w:p w14:paraId="1FEF650B" w14:textId="77777777" w:rsidR="00B65014" w:rsidRPr="00D71FA0" w:rsidRDefault="00B65014" w:rsidP="003E377B">
            <w:pPr>
              <w:pStyle w:val="TableText"/>
              <w:ind w:right="432"/>
              <w:rPr>
                <w:noProof w:val="0"/>
              </w:rPr>
            </w:pPr>
            <w:r w:rsidRPr="00D71FA0">
              <w:rPr>
                <w:noProof w:val="0"/>
                <w:color w:val="000000"/>
              </w:rPr>
              <w:t>73.6</w:t>
            </w:r>
          </w:p>
        </w:tc>
      </w:tr>
      <w:tr w:rsidR="00B65014" w:rsidRPr="00D71FA0" w14:paraId="03F98642" w14:textId="77777777" w:rsidTr="00796256">
        <w:tc>
          <w:tcPr>
            <w:tcW w:w="1008" w:type="dxa"/>
          </w:tcPr>
          <w:p w14:paraId="3BF2F70D" w14:textId="77777777" w:rsidR="00B65014" w:rsidRPr="00D71FA0" w:rsidRDefault="00B65014" w:rsidP="003E377B">
            <w:pPr>
              <w:pStyle w:val="TableText"/>
              <w:rPr>
                <w:noProof w:val="0"/>
              </w:rPr>
            </w:pPr>
            <w:r w:rsidRPr="00D71FA0">
              <w:rPr>
                <w:noProof w:val="0"/>
              </w:rPr>
              <w:t>616</w:t>
            </w:r>
          </w:p>
        </w:tc>
        <w:tc>
          <w:tcPr>
            <w:tcW w:w="1152" w:type="dxa"/>
            <w:tcBorders>
              <w:top w:val="nil"/>
              <w:left w:val="nil"/>
              <w:bottom w:val="nil"/>
              <w:right w:val="nil"/>
            </w:tcBorders>
            <w:shd w:val="clear" w:color="auto" w:fill="auto"/>
            <w:vAlign w:val="bottom"/>
          </w:tcPr>
          <w:p w14:paraId="72FC8E14" w14:textId="77777777" w:rsidR="00B65014" w:rsidRPr="00D71FA0" w:rsidRDefault="00B65014" w:rsidP="003E377B">
            <w:pPr>
              <w:pStyle w:val="TableText"/>
              <w:ind w:right="216"/>
              <w:rPr>
                <w:noProof w:val="0"/>
              </w:rPr>
            </w:pPr>
            <w:r w:rsidRPr="00D71FA0">
              <w:rPr>
                <w:noProof w:val="0"/>
                <w:color w:val="000000"/>
              </w:rPr>
              <w:t>1,086</w:t>
            </w:r>
          </w:p>
        </w:tc>
        <w:tc>
          <w:tcPr>
            <w:tcW w:w="1152" w:type="dxa"/>
            <w:tcBorders>
              <w:top w:val="nil"/>
              <w:left w:val="nil"/>
              <w:bottom w:val="nil"/>
              <w:right w:val="nil"/>
            </w:tcBorders>
            <w:shd w:val="clear" w:color="auto" w:fill="auto"/>
            <w:vAlign w:val="bottom"/>
          </w:tcPr>
          <w:p w14:paraId="5DE385BB"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7C8E497F" w14:textId="77777777" w:rsidR="00B65014" w:rsidRPr="00D71FA0" w:rsidRDefault="00B65014" w:rsidP="003E377B">
            <w:pPr>
              <w:pStyle w:val="TableText"/>
              <w:ind w:right="288"/>
              <w:rPr>
                <w:noProof w:val="0"/>
              </w:rPr>
            </w:pPr>
            <w:r w:rsidRPr="00D71FA0">
              <w:rPr>
                <w:noProof w:val="0"/>
                <w:color w:val="000000"/>
              </w:rPr>
              <w:t>46,826</w:t>
            </w:r>
          </w:p>
        </w:tc>
        <w:tc>
          <w:tcPr>
            <w:tcW w:w="1584" w:type="dxa"/>
            <w:tcBorders>
              <w:top w:val="nil"/>
              <w:left w:val="nil"/>
              <w:bottom w:val="nil"/>
              <w:right w:val="nil"/>
            </w:tcBorders>
            <w:shd w:val="clear" w:color="auto" w:fill="auto"/>
            <w:vAlign w:val="bottom"/>
          </w:tcPr>
          <w:p w14:paraId="79A682EC" w14:textId="77777777" w:rsidR="00B65014" w:rsidRPr="00D71FA0" w:rsidRDefault="00B65014" w:rsidP="003E377B">
            <w:pPr>
              <w:pStyle w:val="TableText"/>
              <w:ind w:right="432"/>
              <w:rPr>
                <w:noProof w:val="0"/>
              </w:rPr>
            </w:pPr>
            <w:r w:rsidRPr="00D71FA0">
              <w:rPr>
                <w:noProof w:val="0"/>
                <w:color w:val="000000"/>
              </w:rPr>
              <w:t>75.4</w:t>
            </w:r>
          </w:p>
        </w:tc>
      </w:tr>
      <w:tr w:rsidR="00B65014" w:rsidRPr="00D71FA0" w14:paraId="5B9AFD23" w14:textId="77777777" w:rsidTr="00796256">
        <w:tc>
          <w:tcPr>
            <w:tcW w:w="1008" w:type="dxa"/>
          </w:tcPr>
          <w:p w14:paraId="16A04275" w14:textId="77777777" w:rsidR="00B65014" w:rsidRPr="00D71FA0" w:rsidRDefault="00B65014" w:rsidP="003E377B">
            <w:pPr>
              <w:pStyle w:val="TableText"/>
              <w:rPr>
                <w:noProof w:val="0"/>
              </w:rPr>
            </w:pPr>
            <w:r w:rsidRPr="00D71FA0">
              <w:rPr>
                <w:noProof w:val="0"/>
              </w:rPr>
              <w:t>617</w:t>
            </w:r>
          </w:p>
        </w:tc>
        <w:tc>
          <w:tcPr>
            <w:tcW w:w="1152" w:type="dxa"/>
            <w:tcBorders>
              <w:top w:val="nil"/>
              <w:left w:val="nil"/>
              <w:bottom w:val="nil"/>
              <w:right w:val="nil"/>
            </w:tcBorders>
            <w:shd w:val="clear" w:color="auto" w:fill="auto"/>
            <w:vAlign w:val="bottom"/>
          </w:tcPr>
          <w:p w14:paraId="1D2249FD" w14:textId="77777777" w:rsidR="00B65014" w:rsidRPr="00D71FA0" w:rsidRDefault="00B65014" w:rsidP="003E377B">
            <w:pPr>
              <w:pStyle w:val="TableText"/>
              <w:ind w:right="216"/>
              <w:rPr>
                <w:noProof w:val="0"/>
              </w:rPr>
            </w:pPr>
            <w:r w:rsidRPr="00D71FA0">
              <w:rPr>
                <w:noProof w:val="0"/>
                <w:color w:val="000000"/>
              </w:rPr>
              <w:t>577</w:t>
            </w:r>
          </w:p>
        </w:tc>
        <w:tc>
          <w:tcPr>
            <w:tcW w:w="1152" w:type="dxa"/>
            <w:tcBorders>
              <w:top w:val="nil"/>
              <w:left w:val="nil"/>
              <w:bottom w:val="nil"/>
              <w:right w:val="nil"/>
            </w:tcBorders>
            <w:shd w:val="clear" w:color="auto" w:fill="auto"/>
            <w:vAlign w:val="bottom"/>
          </w:tcPr>
          <w:p w14:paraId="477D2D53"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840AEC2" w14:textId="77777777" w:rsidR="00B65014" w:rsidRPr="00D71FA0" w:rsidRDefault="00B65014" w:rsidP="003E377B">
            <w:pPr>
              <w:pStyle w:val="TableText"/>
              <w:ind w:right="288"/>
              <w:rPr>
                <w:noProof w:val="0"/>
              </w:rPr>
            </w:pPr>
            <w:r w:rsidRPr="00D71FA0">
              <w:rPr>
                <w:noProof w:val="0"/>
                <w:color w:val="000000"/>
              </w:rPr>
              <w:t>47,403</w:t>
            </w:r>
          </w:p>
        </w:tc>
        <w:tc>
          <w:tcPr>
            <w:tcW w:w="1584" w:type="dxa"/>
            <w:tcBorders>
              <w:top w:val="nil"/>
              <w:left w:val="nil"/>
              <w:bottom w:val="nil"/>
              <w:right w:val="nil"/>
            </w:tcBorders>
            <w:shd w:val="clear" w:color="auto" w:fill="auto"/>
            <w:vAlign w:val="bottom"/>
          </w:tcPr>
          <w:p w14:paraId="547D07A4" w14:textId="77777777" w:rsidR="00B65014" w:rsidRPr="00D71FA0" w:rsidRDefault="00B65014" w:rsidP="003E377B">
            <w:pPr>
              <w:pStyle w:val="TableText"/>
              <w:ind w:right="432"/>
              <w:rPr>
                <w:noProof w:val="0"/>
              </w:rPr>
            </w:pPr>
            <w:r w:rsidRPr="00D71FA0">
              <w:rPr>
                <w:noProof w:val="0"/>
                <w:color w:val="000000"/>
              </w:rPr>
              <w:t>76.3</w:t>
            </w:r>
          </w:p>
        </w:tc>
      </w:tr>
      <w:tr w:rsidR="00B65014" w:rsidRPr="00D71FA0" w14:paraId="257E846D" w14:textId="77777777" w:rsidTr="00796256">
        <w:tc>
          <w:tcPr>
            <w:tcW w:w="1008" w:type="dxa"/>
          </w:tcPr>
          <w:p w14:paraId="63EE0A65" w14:textId="77777777" w:rsidR="00B65014" w:rsidRPr="00D71FA0" w:rsidRDefault="00B65014" w:rsidP="003E377B">
            <w:pPr>
              <w:pStyle w:val="TableText"/>
              <w:rPr>
                <w:noProof w:val="0"/>
              </w:rPr>
            </w:pPr>
            <w:r w:rsidRPr="00D71FA0">
              <w:rPr>
                <w:noProof w:val="0"/>
              </w:rPr>
              <w:t>618</w:t>
            </w:r>
          </w:p>
        </w:tc>
        <w:tc>
          <w:tcPr>
            <w:tcW w:w="1152" w:type="dxa"/>
            <w:tcBorders>
              <w:top w:val="nil"/>
              <w:left w:val="nil"/>
              <w:bottom w:val="nil"/>
              <w:right w:val="nil"/>
            </w:tcBorders>
            <w:shd w:val="clear" w:color="auto" w:fill="auto"/>
            <w:vAlign w:val="bottom"/>
          </w:tcPr>
          <w:p w14:paraId="3E11A6FF" w14:textId="77777777" w:rsidR="00B65014" w:rsidRPr="00D71FA0" w:rsidRDefault="00B65014" w:rsidP="003E377B">
            <w:pPr>
              <w:pStyle w:val="TableText"/>
              <w:ind w:right="216"/>
              <w:rPr>
                <w:noProof w:val="0"/>
              </w:rPr>
            </w:pPr>
            <w:r w:rsidRPr="00D71FA0">
              <w:rPr>
                <w:noProof w:val="0"/>
                <w:color w:val="000000"/>
              </w:rPr>
              <w:t>977</w:t>
            </w:r>
          </w:p>
        </w:tc>
        <w:tc>
          <w:tcPr>
            <w:tcW w:w="1152" w:type="dxa"/>
            <w:tcBorders>
              <w:top w:val="nil"/>
              <w:left w:val="nil"/>
              <w:bottom w:val="nil"/>
              <w:right w:val="nil"/>
            </w:tcBorders>
            <w:shd w:val="clear" w:color="auto" w:fill="auto"/>
            <w:vAlign w:val="bottom"/>
          </w:tcPr>
          <w:p w14:paraId="46406A77"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30412B4D" w14:textId="77777777" w:rsidR="00B65014" w:rsidRPr="00D71FA0" w:rsidRDefault="00B65014" w:rsidP="003E377B">
            <w:pPr>
              <w:pStyle w:val="TableText"/>
              <w:ind w:right="288"/>
              <w:rPr>
                <w:noProof w:val="0"/>
              </w:rPr>
            </w:pPr>
            <w:r w:rsidRPr="00D71FA0">
              <w:rPr>
                <w:noProof w:val="0"/>
                <w:color w:val="000000"/>
              </w:rPr>
              <w:t>48,380</w:t>
            </w:r>
          </w:p>
        </w:tc>
        <w:tc>
          <w:tcPr>
            <w:tcW w:w="1584" w:type="dxa"/>
            <w:tcBorders>
              <w:top w:val="nil"/>
              <w:left w:val="nil"/>
              <w:bottom w:val="nil"/>
              <w:right w:val="nil"/>
            </w:tcBorders>
            <w:shd w:val="clear" w:color="auto" w:fill="auto"/>
            <w:vAlign w:val="bottom"/>
          </w:tcPr>
          <w:p w14:paraId="4F26FB2B" w14:textId="77777777" w:rsidR="00B65014" w:rsidRPr="00D71FA0" w:rsidRDefault="00B65014" w:rsidP="003E377B">
            <w:pPr>
              <w:pStyle w:val="TableText"/>
              <w:ind w:right="432"/>
              <w:rPr>
                <w:noProof w:val="0"/>
              </w:rPr>
            </w:pPr>
            <w:r w:rsidRPr="00D71FA0">
              <w:rPr>
                <w:noProof w:val="0"/>
                <w:color w:val="000000"/>
              </w:rPr>
              <w:t>77.9</w:t>
            </w:r>
          </w:p>
        </w:tc>
      </w:tr>
      <w:tr w:rsidR="00B65014" w:rsidRPr="00D71FA0" w14:paraId="7033AEBE" w14:textId="77777777" w:rsidTr="00796256">
        <w:tc>
          <w:tcPr>
            <w:tcW w:w="1008" w:type="dxa"/>
          </w:tcPr>
          <w:p w14:paraId="01AB2158" w14:textId="77777777" w:rsidR="00B65014" w:rsidRPr="00D71FA0" w:rsidRDefault="00B65014" w:rsidP="003E377B">
            <w:pPr>
              <w:pStyle w:val="TableText"/>
              <w:rPr>
                <w:noProof w:val="0"/>
              </w:rPr>
            </w:pPr>
            <w:r w:rsidRPr="00D71FA0">
              <w:rPr>
                <w:noProof w:val="0"/>
              </w:rPr>
              <w:t>619</w:t>
            </w:r>
          </w:p>
        </w:tc>
        <w:tc>
          <w:tcPr>
            <w:tcW w:w="1152" w:type="dxa"/>
            <w:tcBorders>
              <w:top w:val="nil"/>
              <w:left w:val="nil"/>
              <w:bottom w:val="nil"/>
              <w:right w:val="nil"/>
            </w:tcBorders>
            <w:shd w:val="clear" w:color="auto" w:fill="auto"/>
            <w:vAlign w:val="bottom"/>
          </w:tcPr>
          <w:p w14:paraId="1D2AD4FC" w14:textId="77777777" w:rsidR="00B65014" w:rsidRPr="00D71FA0" w:rsidRDefault="00B65014" w:rsidP="003E377B">
            <w:pPr>
              <w:pStyle w:val="TableText"/>
              <w:ind w:right="216"/>
              <w:rPr>
                <w:noProof w:val="0"/>
              </w:rPr>
            </w:pPr>
            <w:r w:rsidRPr="00D71FA0">
              <w:rPr>
                <w:noProof w:val="0"/>
                <w:color w:val="000000"/>
              </w:rPr>
              <w:t>540</w:t>
            </w:r>
          </w:p>
        </w:tc>
        <w:tc>
          <w:tcPr>
            <w:tcW w:w="1152" w:type="dxa"/>
            <w:tcBorders>
              <w:top w:val="nil"/>
              <w:left w:val="nil"/>
              <w:bottom w:val="nil"/>
              <w:right w:val="nil"/>
            </w:tcBorders>
            <w:shd w:val="clear" w:color="auto" w:fill="auto"/>
            <w:vAlign w:val="bottom"/>
          </w:tcPr>
          <w:p w14:paraId="0F397AE1"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B2BBE1D" w14:textId="77777777" w:rsidR="00B65014" w:rsidRPr="00D71FA0" w:rsidRDefault="00B65014" w:rsidP="003E377B">
            <w:pPr>
              <w:pStyle w:val="TableText"/>
              <w:ind w:right="288"/>
              <w:rPr>
                <w:noProof w:val="0"/>
              </w:rPr>
            </w:pPr>
            <w:r w:rsidRPr="00D71FA0">
              <w:rPr>
                <w:noProof w:val="0"/>
                <w:color w:val="000000"/>
              </w:rPr>
              <w:t>48,920</w:t>
            </w:r>
          </w:p>
        </w:tc>
        <w:tc>
          <w:tcPr>
            <w:tcW w:w="1584" w:type="dxa"/>
            <w:tcBorders>
              <w:top w:val="nil"/>
              <w:left w:val="nil"/>
              <w:bottom w:val="nil"/>
              <w:right w:val="nil"/>
            </w:tcBorders>
            <w:shd w:val="clear" w:color="auto" w:fill="auto"/>
            <w:vAlign w:val="bottom"/>
          </w:tcPr>
          <w:p w14:paraId="4829371A" w14:textId="77777777" w:rsidR="00B65014" w:rsidRPr="00D71FA0" w:rsidRDefault="00B65014" w:rsidP="003E377B">
            <w:pPr>
              <w:pStyle w:val="TableText"/>
              <w:ind w:right="432"/>
              <w:rPr>
                <w:noProof w:val="0"/>
              </w:rPr>
            </w:pPr>
            <w:r w:rsidRPr="00D71FA0">
              <w:rPr>
                <w:noProof w:val="0"/>
                <w:color w:val="000000"/>
              </w:rPr>
              <w:t>78.7</w:t>
            </w:r>
          </w:p>
        </w:tc>
      </w:tr>
      <w:tr w:rsidR="00B65014" w:rsidRPr="00D71FA0" w14:paraId="11AFD176" w14:textId="77777777" w:rsidTr="00796256">
        <w:tc>
          <w:tcPr>
            <w:tcW w:w="1008" w:type="dxa"/>
          </w:tcPr>
          <w:p w14:paraId="09C3A81C" w14:textId="77777777" w:rsidR="00B65014" w:rsidRPr="00D71FA0" w:rsidRDefault="00B65014" w:rsidP="003E377B">
            <w:pPr>
              <w:pStyle w:val="TableText"/>
              <w:rPr>
                <w:noProof w:val="0"/>
              </w:rPr>
            </w:pPr>
            <w:r w:rsidRPr="00D71FA0">
              <w:rPr>
                <w:noProof w:val="0"/>
              </w:rPr>
              <w:t>620</w:t>
            </w:r>
          </w:p>
        </w:tc>
        <w:tc>
          <w:tcPr>
            <w:tcW w:w="1152" w:type="dxa"/>
            <w:tcBorders>
              <w:top w:val="nil"/>
              <w:left w:val="nil"/>
              <w:bottom w:val="nil"/>
              <w:right w:val="nil"/>
            </w:tcBorders>
            <w:shd w:val="clear" w:color="auto" w:fill="auto"/>
            <w:vAlign w:val="bottom"/>
          </w:tcPr>
          <w:p w14:paraId="32150207" w14:textId="77777777" w:rsidR="00B65014" w:rsidRPr="00D71FA0" w:rsidRDefault="00B65014" w:rsidP="003E377B">
            <w:pPr>
              <w:pStyle w:val="TableText"/>
              <w:ind w:right="216"/>
              <w:rPr>
                <w:noProof w:val="0"/>
              </w:rPr>
            </w:pPr>
            <w:r w:rsidRPr="00D71FA0">
              <w:rPr>
                <w:noProof w:val="0"/>
                <w:color w:val="000000"/>
              </w:rPr>
              <w:t>1,091</w:t>
            </w:r>
          </w:p>
        </w:tc>
        <w:tc>
          <w:tcPr>
            <w:tcW w:w="1152" w:type="dxa"/>
            <w:tcBorders>
              <w:top w:val="nil"/>
              <w:left w:val="nil"/>
              <w:bottom w:val="nil"/>
              <w:right w:val="nil"/>
            </w:tcBorders>
            <w:shd w:val="clear" w:color="auto" w:fill="auto"/>
            <w:vAlign w:val="bottom"/>
          </w:tcPr>
          <w:p w14:paraId="6AFBA7CC"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53613478" w14:textId="77777777" w:rsidR="00B65014" w:rsidRPr="00D71FA0" w:rsidRDefault="00B65014" w:rsidP="003E377B">
            <w:pPr>
              <w:pStyle w:val="TableText"/>
              <w:ind w:right="288"/>
              <w:rPr>
                <w:noProof w:val="0"/>
              </w:rPr>
            </w:pPr>
            <w:r w:rsidRPr="00D71FA0">
              <w:rPr>
                <w:noProof w:val="0"/>
                <w:color w:val="000000"/>
              </w:rPr>
              <w:t>50,011</w:t>
            </w:r>
          </w:p>
        </w:tc>
        <w:tc>
          <w:tcPr>
            <w:tcW w:w="1584" w:type="dxa"/>
            <w:tcBorders>
              <w:top w:val="nil"/>
              <w:left w:val="nil"/>
              <w:bottom w:val="nil"/>
              <w:right w:val="nil"/>
            </w:tcBorders>
            <w:shd w:val="clear" w:color="auto" w:fill="auto"/>
            <w:vAlign w:val="bottom"/>
          </w:tcPr>
          <w:p w14:paraId="5326C712" w14:textId="77777777" w:rsidR="00B65014" w:rsidRPr="00D71FA0" w:rsidRDefault="00B65014" w:rsidP="003E377B">
            <w:pPr>
              <w:pStyle w:val="TableText"/>
              <w:ind w:right="432"/>
              <w:rPr>
                <w:noProof w:val="0"/>
              </w:rPr>
            </w:pPr>
            <w:r w:rsidRPr="00D71FA0">
              <w:rPr>
                <w:noProof w:val="0"/>
                <w:color w:val="000000"/>
              </w:rPr>
              <w:t>80.5</w:t>
            </w:r>
          </w:p>
        </w:tc>
      </w:tr>
      <w:tr w:rsidR="00B65014" w:rsidRPr="00D71FA0" w14:paraId="7AFB9496" w14:textId="77777777" w:rsidTr="00796256">
        <w:tc>
          <w:tcPr>
            <w:tcW w:w="1008" w:type="dxa"/>
          </w:tcPr>
          <w:p w14:paraId="21036021" w14:textId="77777777" w:rsidR="00B65014" w:rsidRPr="00D71FA0" w:rsidRDefault="00B65014" w:rsidP="003E377B">
            <w:pPr>
              <w:pStyle w:val="TableText"/>
              <w:rPr>
                <w:noProof w:val="0"/>
              </w:rPr>
            </w:pPr>
            <w:r w:rsidRPr="00D71FA0">
              <w:rPr>
                <w:noProof w:val="0"/>
              </w:rPr>
              <w:t>621</w:t>
            </w:r>
          </w:p>
        </w:tc>
        <w:tc>
          <w:tcPr>
            <w:tcW w:w="1152" w:type="dxa"/>
            <w:tcBorders>
              <w:top w:val="nil"/>
              <w:left w:val="nil"/>
              <w:bottom w:val="nil"/>
              <w:right w:val="nil"/>
            </w:tcBorders>
            <w:shd w:val="clear" w:color="auto" w:fill="auto"/>
            <w:vAlign w:val="bottom"/>
          </w:tcPr>
          <w:p w14:paraId="198B97AD" w14:textId="77777777" w:rsidR="00B65014" w:rsidRPr="00D71FA0" w:rsidRDefault="00B65014" w:rsidP="003E377B">
            <w:pPr>
              <w:pStyle w:val="TableText"/>
              <w:ind w:right="216"/>
              <w:rPr>
                <w:noProof w:val="0"/>
              </w:rPr>
            </w:pPr>
            <w:r w:rsidRPr="00D71FA0">
              <w:rPr>
                <w:noProof w:val="0"/>
                <w:color w:val="000000"/>
              </w:rPr>
              <w:t>542</w:t>
            </w:r>
          </w:p>
        </w:tc>
        <w:tc>
          <w:tcPr>
            <w:tcW w:w="1152" w:type="dxa"/>
            <w:tcBorders>
              <w:top w:val="nil"/>
              <w:left w:val="nil"/>
              <w:bottom w:val="nil"/>
              <w:right w:val="nil"/>
            </w:tcBorders>
            <w:shd w:val="clear" w:color="auto" w:fill="auto"/>
            <w:vAlign w:val="bottom"/>
          </w:tcPr>
          <w:p w14:paraId="1B46787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988B5BC" w14:textId="77777777" w:rsidR="00B65014" w:rsidRPr="00D71FA0" w:rsidRDefault="00B65014" w:rsidP="003E377B">
            <w:pPr>
              <w:pStyle w:val="TableText"/>
              <w:ind w:right="288"/>
              <w:rPr>
                <w:noProof w:val="0"/>
              </w:rPr>
            </w:pPr>
            <w:r w:rsidRPr="00D71FA0">
              <w:rPr>
                <w:noProof w:val="0"/>
                <w:color w:val="000000"/>
              </w:rPr>
              <w:t>50,553</w:t>
            </w:r>
          </w:p>
        </w:tc>
        <w:tc>
          <w:tcPr>
            <w:tcW w:w="1584" w:type="dxa"/>
            <w:tcBorders>
              <w:top w:val="nil"/>
              <w:left w:val="nil"/>
              <w:bottom w:val="nil"/>
              <w:right w:val="nil"/>
            </w:tcBorders>
            <w:shd w:val="clear" w:color="auto" w:fill="auto"/>
            <w:vAlign w:val="bottom"/>
          </w:tcPr>
          <w:p w14:paraId="0CB0F033" w14:textId="77777777" w:rsidR="00B65014" w:rsidRPr="00D71FA0" w:rsidRDefault="00B65014" w:rsidP="003E377B">
            <w:pPr>
              <w:pStyle w:val="TableText"/>
              <w:ind w:right="432"/>
              <w:rPr>
                <w:noProof w:val="0"/>
              </w:rPr>
            </w:pPr>
            <w:r w:rsidRPr="00D71FA0">
              <w:rPr>
                <w:noProof w:val="0"/>
                <w:color w:val="000000"/>
              </w:rPr>
              <w:t>81.4</w:t>
            </w:r>
          </w:p>
        </w:tc>
      </w:tr>
      <w:tr w:rsidR="00B65014" w:rsidRPr="00D71FA0" w14:paraId="30D5BCD0" w14:textId="77777777" w:rsidTr="00796256">
        <w:tc>
          <w:tcPr>
            <w:tcW w:w="1008" w:type="dxa"/>
          </w:tcPr>
          <w:p w14:paraId="20804A50" w14:textId="77777777" w:rsidR="00B65014" w:rsidRPr="00D71FA0" w:rsidRDefault="00B65014" w:rsidP="003E377B">
            <w:pPr>
              <w:pStyle w:val="TableText"/>
              <w:rPr>
                <w:noProof w:val="0"/>
              </w:rPr>
            </w:pPr>
            <w:r w:rsidRPr="00D71FA0">
              <w:rPr>
                <w:noProof w:val="0"/>
              </w:rPr>
              <w:t>622</w:t>
            </w:r>
          </w:p>
        </w:tc>
        <w:tc>
          <w:tcPr>
            <w:tcW w:w="1152" w:type="dxa"/>
            <w:tcBorders>
              <w:top w:val="nil"/>
              <w:left w:val="nil"/>
              <w:bottom w:val="nil"/>
              <w:right w:val="nil"/>
            </w:tcBorders>
            <w:shd w:val="clear" w:color="auto" w:fill="auto"/>
            <w:vAlign w:val="bottom"/>
          </w:tcPr>
          <w:p w14:paraId="74AF9070" w14:textId="77777777" w:rsidR="00B65014" w:rsidRPr="00D71FA0" w:rsidRDefault="00B65014" w:rsidP="003E377B">
            <w:pPr>
              <w:pStyle w:val="TableText"/>
              <w:ind w:right="216"/>
              <w:rPr>
                <w:noProof w:val="0"/>
              </w:rPr>
            </w:pPr>
            <w:r w:rsidRPr="00D71FA0">
              <w:rPr>
                <w:noProof w:val="0"/>
                <w:color w:val="000000"/>
              </w:rPr>
              <w:t>1,048</w:t>
            </w:r>
          </w:p>
        </w:tc>
        <w:tc>
          <w:tcPr>
            <w:tcW w:w="1152" w:type="dxa"/>
            <w:tcBorders>
              <w:top w:val="nil"/>
              <w:left w:val="nil"/>
              <w:bottom w:val="nil"/>
              <w:right w:val="nil"/>
            </w:tcBorders>
            <w:shd w:val="clear" w:color="auto" w:fill="auto"/>
            <w:vAlign w:val="bottom"/>
          </w:tcPr>
          <w:p w14:paraId="0E450D6E"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0A20E871" w14:textId="77777777" w:rsidR="00B65014" w:rsidRPr="00D71FA0" w:rsidRDefault="00B65014" w:rsidP="003E377B">
            <w:pPr>
              <w:pStyle w:val="TableText"/>
              <w:ind w:right="288"/>
              <w:rPr>
                <w:noProof w:val="0"/>
              </w:rPr>
            </w:pPr>
            <w:r w:rsidRPr="00D71FA0">
              <w:rPr>
                <w:noProof w:val="0"/>
                <w:color w:val="000000"/>
              </w:rPr>
              <w:t>51,601</w:t>
            </w:r>
          </w:p>
        </w:tc>
        <w:tc>
          <w:tcPr>
            <w:tcW w:w="1584" w:type="dxa"/>
            <w:tcBorders>
              <w:top w:val="nil"/>
              <w:left w:val="nil"/>
              <w:bottom w:val="nil"/>
              <w:right w:val="nil"/>
            </w:tcBorders>
            <w:shd w:val="clear" w:color="auto" w:fill="auto"/>
            <w:vAlign w:val="bottom"/>
          </w:tcPr>
          <w:p w14:paraId="2B81E25C" w14:textId="77777777" w:rsidR="00B65014" w:rsidRPr="00D71FA0" w:rsidRDefault="00B65014" w:rsidP="003E377B">
            <w:pPr>
              <w:pStyle w:val="TableText"/>
              <w:ind w:right="432"/>
              <w:rPr>
                <w:noProof w:val="0"/>
              </w:rPr>
            </w:pPr>
            <w:r w:rsidRPr="00D71FA0">
              <w:rPr>
                <w:noProof w:val="0"/>
                <w:color w:val="000000"/>
              </w:rPr>
              <w:t>83.0</w:t>
            </w:r>
          </w:p>
        </w:tc>
      </w:tr>
      <w:tr w:rsidR="00B65014" w:rsidRPr="00D71FA0" w14:paraId="6FCB72DC" w14:textId="77777777" w:rsidTr="00796256">
        <w:tc>
          <w:tcPr>
            <w:tcW w:w="1008" w:type="dxa"/>
          </w:tcPr>
          <w:p w14:paraId="12B945CA" w14:textId="77777777" w:rsidR="00B65014" w:rsidRPr="00D71FA0" w:rsidRDefault="00B65014" w:rsidP="003E377B">
            <w:pPr>
              <w:pStyle w:val="TableText"/>
              <w:rPr>
                <w:noProof w:val="0"/>
              </w:rPr>
            </w:pPr>
            <w:r w:rsidRPr="00D71FA0">
              <w:rPr>
                <w:noProof w:val="0"/>
              </w:rPr>
              <w:t>623</w:t>
            </w:r>
          </w:p>
        </w:tc>
        <w:tc>
          <w:tcPr>
            <w:tcW w:w="1152" w:type="dxa"/>
            <w:tcBorders>
              <w:top w:val="nil"/>
              <w:left w:val="nil"/>
              <w:bottom w:val="nil"/>
              <w:right w:val="nil"/>
            </w:tcBorders>
            <w:shd w:val="clear" w:color="auto" w:fill="auto"/>
            <w:vAlign w:val="bottom"/>
          </w:tcPr>
          <w:p w14:paraId="68B72222" w14:textId="77777777" w:rsidR="00B65014" w:rsidRPr="00D71FA0" w:rsidRDefault="00B65014" w:rsidP="003E377B">
            <w:pPr>
              <w:pStyle w:val="TableText"/>
              <w:ind w:right="216"/>
              <w:rPr>
                <w:noProof w:val="0"/>
              </w:rPr>
            </w:pPr>
            <w:r w:rsidRPr="00D71FA0">
              <w:rPr>
                <w:noProof w:val="0"/>
                <w:color w:val="000000"/>
              </w:rPr>
              <w:t>315</w:t>
            </w:r>
          </w:p>
        </w:tc>
        <w:tc>
          <w:tcPr>
            <w:tcW w:w="1152" w:type="dxa"/>
            <w:tcBorders>
              <w:top w:val="nil"/>
              <w:left w:val="nil"/>
              <w:bottom w:val="nil"/>
              <w:right w:val="nil"/>
            </w:tcBorders>
            <w:shd w:val="clear" w:color="auto" w:fill="auto"/>
            <w:vAlign w:val="bottom"/>
          </w:tcPr>
          <w:p w14:paraId="54A564B1"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6814BB2E" w14:textId="77777777" w:rsidR="00B65014" w:rsidRPr="00D71FA0" w:rsidRDefault="00B65014" w:rsidP="003E377B">
            <w:pPr>
              <w:pStyle w:val="TableText"/>
              <w:ind w:right="288"/>
              <w:rPr>
                <w:noProof w:val="0"/>
              </w:rPr>
            </w:pPr>
            <w:r w:rsidRPr="00D71FA0">
              <w:rPr>
                <w:noProof w:val="0"/>
                <w:color w:val="000000"/>
              </w:rPr>
              <w:t>51,916</w:t>
            </w:r>
          </w:p>
        </w:tc>
        <w:tc>
          <w:tcPr>
            <w:tcW w:w="1584" w:type="dxa"/>
            <w:tcBorders>
              <w:top w:val="nil"/>
              <w:left w:val="nil"/>
              <w:bottom w:val="nil"/>
              <w:right w:val="nil"/>
            </w:tcBorders>
            <w:shd w:val="clear" w:color="auto" w:fill="auto"/>
            <w:vAlign w:val="bottom"/>
          </w:tcPr>
          <w:p w14:paraId="7E5DCE97" w14:textId="77777777" w:rsidR="00B65014" w:rsidRPr="00D71FA0" w:rsidRDefault="00B65014" w:rsidP="003E377B">
            <w:pPr>
              <w:pStyle w:val="TableText"/>
              <w:ind w:right="432"/>
              <w:rPr>
                <w:noProof w:val="0"/>
              </w:rPr>
            </w:pPr>
            <w:r w:rsidRPr="00D71FA0">
              <w:rPr>
                <w:noProof w:val="0"/>
                <w:color w:val="000000"/>
              </w:rPr>
              <w:t>83.5</w:t>
            </w:r>
          </w:p>
        </w:tc>
      </w:tr>
      <w:tr w:rsidR="00B65014" w:rsidRPr="00D71FA0" w14:paraId="1C023A8B" w14:textId="77777777" w:rsidTr="00796256">
        <w:tc>
          <w:tcPr>
            <w:tcW w:w="1008" w:type="dxa"/>
          </w:tcPr>
          <w:p w14:paraId="6B025370" w14:textId="77777777" w:rsidR="00B65014" w:rsidRPr="00D71FA0" w:rsidRDefault="00B65014" w:rsidP="00796256">
            <w:pPr>
              <w:pStyle w:val="TableText"/>
              <w:rPr>
                <w:noProof w:val="0"/>
              </w:rPr>
            </w:pPr>
            <w:r w:rsidRPr="00D71FA0">
              <w:rPr>
                <w:noProof w:val="0"/>
              </w:rPr>
              <w:t>624</w:t>
            </w:r>
          </w:p>
        </w:tc>
        <w:tc>
          <w:tcPr>
            <w:tcW w:w="1152" w:type="dxa"/>
            <w:tcBorders>
              <w:top w:val="nil"/>
              <w:left w:val="nil"/>
              <w:bottom w:val="nil"/>
              <w:right w:val="nil"/>
            </w:tcBorders>
            <w:shd w:val="clear" w:color="auto" w:fill="auto"/>
            <w:vAlign w:val="bottom"/>
          </w:tcPr>
          <w:p w14:paraId="5347D0B8" w14:textId="77777777" w:rsidR="00B65014" w:rsidRPr="00D71FA0" w:rsidRDefault="00B65014" w:rsidP="00796256">
            <w:pPr>
              <w:pStyle w:val="TableText"/>
              <w:ind w:right="216"/>
              <w:rPr>
                <w:noProof w:val="0"/>
              </w:rPr>
            </w:pPr>
            <w:r w:rsidRPr="00D71FA0">
              <w:rPr>
                <w:noProof w:val="0"/>
                <w:color w:val="000000"/>
              </w:rPr>
              <w:t>810</w:t>
            </w:r>
          </w:p>
        </w:tc>
        <w:tc>
          <w:tcPr>
            <w:tcW w:w="1152" w:type="dxa"/>
            <w:tcBorders>
              <w:top w:val="nil"/>
              <w:left w:val="nil"/>
              <w:bottom w:val="nil"/>
              <w:right w:val="nil"/>
            </w:tcBorders>
            <w:shd w:val="clear" w:color="auto" w:fill="auto"/>
            <w:vAlign w:val="bottom"/>
          </w:tcPr>
          <w:p w14:paraId="051F0561"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21E083F" w14:textId="77777777" w:rsidR="00B65014" w:rsidRPr="00D71FA0" w:rsidRDefault="00B65014" w:rsidP="00796256">
            <w:pPr>
              <w:pStyle w:val="TableText"/>
              <w:ind w:right="288"/>
              <w:rPr>
                <w:noProof w:val="0"/>
              </w:rPr>
            </w:pPr>
            <w:r w:rsidRPr="00D71FA0">
              <w:rPr>
                <w:noProof w:val="0"/>
                <w:color w:val="000000"/>
              </w:rPr>
              <w:t>52,726</w:t>
            </w:r>
          </w:p>
        </w:tc>
        <w:tc>
          <w:tcPr>
            <w:tcW w:w="1584" w:type="dxa"/>
            <w:tcBorders>
              <w:top w:val="nil"/>
              <w:left w:val="nil"/>
              <w:bottom w:val="nil"/>
              <w:right w:val="nil"/>
            </w:tcBorders>
            <w:shd w:val="clear" w:color="auto" w:fill="auto"/>
            <w:vAlign w:val="bottom"/>
          </w:tcPr>
          <w:p w14:paraId="252F2098" w14:textId="77777777" w:rsidR="00B65014" w:rsidRPr="00D71FA0" w:rsidRDefault="00B65014" w:rsidP="00796256">
            <w:pPr>
              <w:pStyle w:val="TableText"/>
              <w:ind w:right="432"/>
              <w:rPr>
                <w:noProof w:val="0"/>
              </w:rPr>
            </w:pPr>
            <w:r w:rsidRPr="00D71FA0">
              <w:rPr>
                <w:noProof w:val="0"/>
                <w:color w:val="000000"/>
              </w:rPr>
              <w:t>84.9</w:t>
            </w:r>
          </w:p>
        </w:tc>
      </w:tr>
      <w:tr w:rsidR="00B65014" w:rsidRPr="00D71FA0" w14:paraId="29A54546" w14:textId="77777777" w:rsidTr="00796256">
        <w:tc>
          <w:tcPr>
            <w:tcW w:w="1008" w:type="dxa"/>
            <w:tcBorders>
              <w:bottom w:val="nil"/>
            </w:tcBorders>
          </w:tcPr>
          <w:p w14:paraId="1C8C9960" w14:textId="77777777" w:rsidR="00B65014" w:rsidRPr="00D71FA0" w:rsidRDefault="00B65014" w:rsidP="00796256">
            <w:pPr>
              <w:pStyle w:val="TableText"/>
              <w:rPr>
                <w:noProof w:val="0"/>
              </w:rPr>
            </w:pPr>
            <w:r w:rsidRPr="00D71FA0">
              <w:rPr>
                <w:noProof w:val="0"/>
              </w:rPr>
              <w:t>625</w:t>
            </w:r>
          </w:p>
        </w:tc>
        <w:tc>
          <w:tcPr>
            <w:tcW w:w="1152" w:type="dxa"/>
            <w:tcBorders>
              <w:top w:val="nil"/>
              <w:left w:val="nil"/>
              <w:bottom w:val="nil"/>
              <w:right w:val="nil"/>
            </w:tcBorders>
            <w:shd w:val="clear" w:color="auto" w:fill="auto"/>
            <w:vAlign w:val="bottom"/>
          </w:tcPr>
          <w:p w14:paraId="58E4B82A" w14:textId="77777777" w:rsidR="00B65014" w:rsidRPr="00D71FA0" w:rsidRDefault="00B65014" w:rsidP="00796256">
            <w:pPr>
              <w:pStyle w:val="TableText"/>
              <w:ind w:right="216"/>
              <w:rPr>
                <w:noProof w:val="0"/>
              </w:rPr>
            </w:pPr>
            <w:r w:rsidRPr="00D71FA0">
              <w:rPr>
                <w:noProof w:val="0"/>
                <w:color w:val="000000"/>
              </w:rPr>
              <w:t>466</w:t>
            </w:r>
          </w:p>
        </w:tc>
        <w:tc>
          <w:tcPr>
            <w:tcW w:w="1152" w:type="dxa"/>
            <w:tcBorders>
              <w:top w:val="nil"/>
              <w:left w:val="nil"/>
              <w:bottom w:val="nil"/>
              <w:right w:val="nil"/>
            </w:tcBorders>
            <w:shd w:val="clear" w:color="auto" w:fill="auto"/>
            <w:vAlign w:val="bottom"/>
          </w:tcPr>
          <w:p w14:paraId="5979F740" w14:textId="77777777" w:rsidR="00B65014" w:rsidRPr="00D71FA0" w:rsidRDefault="00B65014" w:rsidP="00796256">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70F43D8" w14:textId="77777777" w:rsidR="00B65014" w:rsidRPr="00D71FA0" w:rsidRDefault="00B65014" w:rsidP="00796256">
            <w:pPr>
              <w:pStyle w:val="TableText"/>
              <w:ind w:right="288"/>
              <w:rPr>
                <w:noProof w:val="0"/>
              </w:rPr>
            </w:pPr>
            <w:r w:rsidRPr="00D71FA0">
              <w:rPr>
                <w:noProof w:val="0"/>
                <w:color w:val="000000"/>
              </w:rPr>
              <w:t>53,192</w:t>
            </w:r>
          </w:p>
        </w:tc>
        <w:tc>
          <w:tcPr>
            <w:tcW w:w="1584" w:type="dxa"/>
            <w:tcBorders>
              <w:top w:val="nil"/>
              <w:left w:val="nil"/>
              <w:bottom w:val="nil"/>
              <w:right w:val="nil"/>
            </w:tcBorders>
            <w:shd w:val="clear" w:color="auto" w:fill="auto"/>
            <w:vAlign w:val="bottom"/>
          </w:tcPr>
          <w:p w14:paraId="5FAA7708" w14:textId="77777777" w:rsidR="00B65014" w:rsidRPr="00D71FA0" w:rsidRDefault="00B65014" w:rsidP="00796256">
            <w:pPr>
              <w:pStyle w:val="TableText"/>
              <w:ind w:right="432"/>
              <w:rPr>
                <w:noProof w:val="0"/>
              </w:rPr>
            </w:pPr>
            <w:r w:rsidRPr="00D71FA0">
              <w:rPr>
                <w:noProof w:val="0"/>
                <w:color w:val="000000"/>
              </w:rPr>
              <w:t>85.6</w:t>
            </w:r>
          </w:p>
        </w:tc>
      </w:tr>
      <w:tr w:rsidR="00B65014" w:rsidRPr="00D71FA0" w14:paraId="23D6348B" w14:textId="77777777" w:rsidTr="00796256">
        <w:tc>
          <w:tcPr>
            <w:tcW w:w="1008" w:type="dxa"/>
            <w:tcBorders>
              <w:top w:val="nil"/>
              <w:bottom w:val="single" w:sz="12" w:space="0" w:color="auto"/>
            </w:tcBorders>
          </w:tcPr>
          <w:p w14:paraId="445F6054" w14:textId="77777777" w:rsidR="00B65014" w:rsidRPr="00D71FA0" w:rsidRDefault="00B65014" w:rsidP="00796256">
            <w:pPr>
              <w:pStyle w:val="TableText"/>
              <w:rPr>
                <w:noProof w:val="0"/>
              </w:rPr>
            </w:pPr>
            <w:r w:rsidRPr="00D71FA0">
              <w:rPr>
                <w:noProof w:val="0"/>
              </w:rPr>
              <w:t>626</w:t>
            </w:r>
          </w:p>
        </w:tc>
        <w:tc>
          <w:tcPr>
            <w:tcW w:w="1152" w:type="dxa"/>
            <w:tcBorders>
              <w:top w:val="nil"/>
              <w:left w:val="nil"/>
              <w:bottom w:val="single" w:sz="12" w:space="0" w:color="auto"/>
              <w:right w:val="nil"/>
            </w:tcBorders>
            <w:shd w:val="clear" w:color="auto" w:fill="auto"/>
            <w:vAlign w:val="bottom"/>
          </w:tcPr>
          <w:p w14:paraId="19FF3E73" w14:textId="77777777" w:rsidR="00B65014" w:rsidRPr="00D71FA0" w:rsidRDefault="00B65014" w:rsidP="00796256">
            <w:pPr>
              <w:pStyle w:val="TableText"/>
              <w:ind w:right="216"/>
              <w:rPr>
                <w:noProof w:val="0"/>
              </w:rPr>
            </w:pPr>
            <w:r w:rsidRPr="00D71FA0">
              <w:rPr>
                <w:noProof w:val="0"/>
                <w:color w:val="000000"/>
              </w:rPr>
              <w:t>786</w:t>
            </w:r>
          </w:p>
        </w:tc>
        <w:tc>
          <w:tcPr>
            <w:tcW w:w="1152" w:type="dxa"/>
            <w:tcBorders>
              <w:top w:val="nil"/>
              <w:left w:val="nil"/>
              <w:bottom w:val="single" w:sz="12" w:space="0" w:color="auto"/>
              <w:right w:val="nil"/>
            </w:tcBorders>
            <w:shd w:val="clear" w:color="auto" w:fill="auto"/>
            <w:vAlign w:val="bottom"/>
          </w:tcPr>
          <w:p w14:paraId="700B83A3"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single" w:sz="12" w:space="0" w:color="auto"/>
              <w:right w:val="nil"/>
            </w:tcBorders>
            <w:shd w:val="clear" w:color="auto" w:fill="auto"/>
            <w:vAlign w:val="bottom"/>
          </w:tcPr>
          <w:p w14:paraId="04C5F775" w14:textId="77777777" w:rsidR="00B65014" w:rsidRPr="00D71FA0" w:rsidRDefault="00B65014" w:rsidP="00796256">
            <w:pPr>
              <w:pStyle w:val="TableText"/>
              <w:ind w:right="288"/>
              <w:rPr>
                <w:noProof w:val="0"/>
              </w:rPr>
            </w:pPr>
            <w:r w:rsidRPr="00D71FA0">
              <w:rPr>
                <w:noProof w:val="0"/>
                <w:color w:val="000000"/>
              </w:rPr>
              <w:t>53,978</w:t>
            </w:r>
          </w:p>
        </w:tc>
        <w:tc>
          <w:tcPr>
            <w:tcW w:w="1584" w:type="dxa"/>
            <w:tcBorders>
              <w:top w:val="nil"/>
              <w:left w:val="nil"/>
              <w:bottom w:val="single" w:sz="12" w:space="0" w:color="auto"/>
              <w:right w:val="nil"/>
            </w:tcBorders>
            <w:shd w:val="clear" w:color="auto" w:fill="auto"/>
            <w:vAlign w:val="bottom"/>
          </w:tcPr>
          <w:p w14:paraId="39B30511" w14:textId="77777777" w:rsidR="00B65014" w:rsidRPr="00D71FA0" w:rsidRDefault="00B65014" w:rsidP="00796256">
            <w:pPr>
              <w:pStyle w:val="TableText"/>
              <w:ind w:right="432"/>
              <w:rPr>
                <w:noProof w:val="0"/>
              </w:rPr>
            </w:pPr>
            <w:r w:rsidRPr="00D71FA0">
              <w:rPr>
                <w:noProof w:val="0"/>
                <w:color w:val="000000"/>
              </w:rPr>
              <w:t>86.9</w:t>
            </w:r>
          </w:p>
        </w:tc>
      </w:tr>
    </w:tbl>
    <w:p w14:paraId="6BAA8A64" w14:textId="77777777" w:rsidR="00B65014" w:rsidRPr="00D71FA0" w:rsidRDefault="00B65014" w:rsidP="00796256">
      <w:pPr>
        <w:pStyle w:val="NormalContinuation"/>
      </w:pPr>
      <w:r w:rsidRPr="00D71FA0">
        <w:lastRenderedPageBreak/>
        <w:fldChar w:fldCharType="begin"/>
      </w:r>
      <w:r w:rsidRPr="00D71FA0">
        <w:instrText xml:space="preserve"> REF _Ref36128840 \h </w:instrText>
      </w:r>
      <w:r w:rsidRPr="00D71FA0">
        <w:fldChar w:fldCharType="separate"/>
      </w:r>
      <w:r w:rsidRPr="00D71FA0">
        <w:t>Table 6.B.5</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Twelve, continuation two"/>
      </w:tblPr>
      <w:tblGrid>
        <w:gridCol w:w="1008"/>
        <w:gridCol w:w="1152"/>
        <w:gridCol w:w="1152"/>
        <w:gridCol w:w="1620"/>
        <w:gridCol w:w="1584"/>
      </w:tblGrid>
      <w:tr w:rsidR="00B65014" w:rsidRPr="00D71FA0" w14:paraId="3B075600"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088C0CA0" w14:textId="77777777" w:rsidR="00B65014" w:rsidRPr="00D71FA0" w:rsidRDefault="00B65014" w:rsidP="00796256">
            <w:pPr>
              <w:pStyle w:val="TableHead"/>
              <w:rPr>
                <w:noProof w:val="0"/>
              </w:rPr>
            </w:pPr>
            <w:r w:rsidRPr="00D71FA0">
              <w:rPr>
                <w:noProof w:val="0"/>
              </w:rPr>
              <w:t>Scale Score</w:t>
            </w:r>
          </w:p>
        </w:tc>
        <w:tc>
          <w:tcPr>
            <w:tcW w:w="1152" w:type="dxa"/>
          </w:tcPr>
          <w:p w14:paraId="7FCD17FC" w14:textId="77777777" w:rsidR="00B65014" w:rsidRPr="00D71FA0" w:rsidRDefault="00B65014" w:rsidP="00796256">
            <w:pPr>
              <w:pStyle w:val="TableHead"/>
              <w:rPr>
                <w:noProof w:val="0"/>
              </w:rPr>
            </w:pPr>
            <w:r w:rsidRPr="00D71FA0">
              <w:rPr>
                <w:noProof w:val="0"/>
              </w:rPr>
              <w:t>N</w:t>
            </w:r>
          </w:p>
        </w:tc>
        <w:tc>
          <w:tcPr>
            <w:tcW w:w="1152" w:type="dxa"/>
          </w:tcPr>
          <w:p w14:paraId="7A1E11C9" w14:textId="77777777" w:rsidR="00B65014" w:rsidRPr="00D71FA0" w:rsidRDefault="00B65014" w:rsidP="00796256">
            <w:pPr>
              <w:pStyle w:val="TableHead"/>
              <w:rPr>
                <w:noProof w:val="0"/>
              </w:rPr>
            </w:pPr>
            <w:r w:rsidRPr="00D71FA0">
              <w:rPr>
                <w:noProof w:val="0"/>
              </w:rPr>
              <w:t>Percent</w:t>
            </w:r>
          </w:p>
        </w:tc>
        <w:tc>
          <w:tcPr>
            <w:tcW w:w="1620" w:type="dxa"/>
          </w:tcPr>
          <w:p w14:paraId="6E9D33F1"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FDEA25C" w14:textId="77777777" w:rsidR="00B65014" w:rsidRPr="00D71FA0" w:rsidRDefault="00B65014" w:rsidP="00796256">
            <w:pPr>
              <w:pStyle w:val="TableHead"/>
              <w:rPr>
                <w:noProof w:val="0"/>
              </w:rPr>
            </w:pPr>
            <w:r w:rsidRPr="00D71FA0">
              <w:rPr>
                <w:noProof w:val="0"/>
              </w:rPr>
              <w:t>Cumulative Percent</w:t>
            </w:r>
          </w:p>
        </w:tc>
      </w:tr>
      <w:tr w:rsidR="00B65014" w:rsidRPr="00D71FA0" w14:paraId="0EAD42BA" w14:textId="77777777" w:rsidTr="00796256">
        <w:tc>
          <w:tcPr>
            <w:tcW w:w="1008" w:type="dxa"/>
            <w:tcBorders>
              <w:bottom w:val="nil"/>
            </w:tcBorders>
          </w:tcPr>
          <w:p w14:paraId="237B08C8" w14:textId="77777777" w:rsidR="00B65014" w:rsidRPr="00D71FA0" w:rsidRDefault="00B65014" w:rsidP="003E377B">
            <w:pPr>
              <w:pStyle w:val="TableText"/>
              <w:rPr>
                <w:noProof w:val="0"/>
              </w:rPr>
            </w:pPr>
            <w:r w:rsidRPr="00D71FA0">
              <w:rPr>
                <w:noProof w:val="0"/>
              </w:rPr>
              <w:t>627</w:t>
            </w:r>
          </w:p>
        </w:tc>
        <w:tc>
          <w:tcPr>
            <w:tcW w:w="1152" w:type="dxa"/>
            <w:tcBorders>
              <w:top w:val="nil"/>
              <w:left w:val="nil"/>
              <w:bottom w:val="nil"/>
              <w:right w:val="nil"/>
            </w:tcBorders>
            <w:shd w:val="clear" w:color="auto" w:fill="auto"/>
            <w:vAlign w:val="bottom"/>
          </w:tcPr>
          <w:p w14:paraId="420C9EC6" w14:textId="77777777" w:rsidR="00B65014" w:rsidRPr="00D71FA0" w:rsidRDefault="00B65014" w:rsidP="003E377B">
            <w:pPr>
              <w:pStyle w:val="TableText"/>
              <w:ind w:right="216"/>
              <w:rPr>
                <w:noProof w:val="0"/>
              </w:rPr>
            </w:pPr>
            <w:r w:rsidRPr="00D71FA0">
              <w:rPr>
                <w:noProof w:val="0"/>
                <w:color w:val="000000"/>
              </w:rPr>
              <w:t>428</w:t>
            </w:r>
          </w:p>
        </w:tc>
        <w:tc>
          <w:tcPr>
            <w:tcW w:w="1152" w:type="dxa"/>
            <w:tcBorders>
              <w:top w:val="nil"/>
              <w:left w:val="nil"/>
              <w:bottom w:val="nil"/>
              <w:right w:val="nil"/>
            </w:tcBorders>
            <w:shd w:val="clear" w:color="auto" w:fill="auto"/>
            <w:vAlign w:val="bottom"/>
          </w:tcPr>
          <w:p w14:paraId="7933DBA8"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557EB20B" w14:textId="77777777" w:rsidR="00B65014" w:rsidRPr="00D71FA0" w:rsidRDefault="00B65014" w:rsidP="003E377B">
            <w:pPr>
              <w:pStyle w:val="TableText"/>
              <w:ind w:right="288"/>
              <w:rPr>
                <w:noProof w:val="0"/>
              </w:rPr>
            </w:pPr>
            <w:r w:rsidRPr="00D71FA0">
              <w:rPr>
                <w:noProof w:val="0"/>
                <w:color w:val="000000"/>
              </w:rPr>
              <w:t>54,406</w:t>
            </w:r>
          </w:p>
        </w:tc>
        <w:tc>
          <w:tcPr>
            <w:tcW w:w="1584" w:type="dxa"/>
            <w:tcBorders>
              <w:top w:val="nil"/>
              <w:left w:val="nil"/>
              <w:bottom w:val="nil"/>
              <w:right w:val="nil"/>
            </w:tcBorders>
            <w:shd w:val="clear" w:color="auto" w:fill="auto"/>
            <w:vAlign w:val="bottom"/>
          </w:tcPr>
          <w:p w14:paraId="78812D21" w14:textId="77777777" w:rsidR="00B65014" w:rsidRPr="00D71FA0" w:rsidRDefault="00B65014" w:rsidP="003E377B">
            <w:pPr>
              <w:pStyle w:val="TableText"/>
              <w:ind w:right="432"/>
              <w:rPr>
                <w:noProof w:val="0"/>
              </w:rPr>
            </w:pPr>
            <w:r w:rsidRPr="00D71FA0">
              <w:rPr>
                <w:noProof w:val="0"/>
                <w:color w:val="000000"/>
              </w:rPr>
              <w:t>87.6</w:t>
            </w:r>
          </w:p>
        </w:tc>
      </w:tr>
      <w:tr w:rsidR="00B65014" w:rsidRPr="00D71FA0" w14:paraId="40EFE464" w14:textId="77777777" w:rsidTr="00796256">
        <w:tc>
          <w:tcPr>
            <w:tcW w:w="1008" w:type="dxa"/>
            <w:tcBorders>
              <w:top w:val="nil"/>
              <w:bottom w:val="nil"/>
            </w:tcBorders>
          </w:tcPr>
          <w:p w14:paraId="27E5973D" w14:textId="77777777" w:rsidR="00B65014" w:rsidRPr="00D71FA0" w:rsidRDefault="00B65014" w:rsidP="003E377B">
            <w:pPr>
              <w:pStyle w:val="TableText"/>
              <w:rPr>
                <w:noProof w:val="0"/>
              </w:rPr>
            </w:pPr>
            <w:r w:rsidRPr="00D71FA0">
              <w:rPr>
                <w:noProof w:val="0"/>
              </w:rPr>
              <w:t>628</w:t>
            </w:r>
          </w:p>
        </w:tc>
        <w:tc>
          <w:tcPr>
            <w:tcW w:w="1152" w:type="dxa"/>
            <w:tcBorders>
              <w:top w:val="nil"/>
              <w:left w:val="nil"/>
              <w:bottom w:val="nil"/>
              <w:right w:val="nil"/>
            </w:tcBorders>
            <w:shd w:val="clear" w:color="auto" w:fill="auto"/>
            <w:vAlign w:val="bottom"/>
          </w:tcPr>
          <w:p w14:paraId="2DE7C572" w14:textId="77777777" w:rsidR="00B65014" w:rsidRPr="00D71FA0" w:rsidRDefault="00B65014" w:rsidP="003E377B">
            <w:pPr>
              <w:pStyle w:val="TableText"/>
              <w:ind w:right="216"/>
              <w:rPr>
                <w:noProof w:val="0"/>
              </w:rPr>
            </w:pPr>
            <w:r w:rsidRPr="00D71FA0">
              <w:rPr>
                <w:noProof w:val="0"/>
                <w:color w:val="000000"/>
              </w:rPr>
              <w:t>709</w:t>
            </w:r>
          </w:p>
        </w:tc>
        <w:tc>
          <w:tcPr>
            <w:tcW w:w="1152" w:type="dxa"/>
            <w:tcBorders>
              <w:top w:val="nil"/>
              <w:left w:val="nil"/>
              <w:bottom w:val="nil"/>
              <w:right w:val="nil"/>
            </w:tcBorders>
            <w:shd w:val="clear" w:color="auto" w:fill="auto"/>
            <w:vAlign w:val="bottom"/>
          </w:tcPr>
          <w:p w14:paraId="2F8E686D"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0548F86A" w14:textId="77777777" w:rsidR="00B65014" w:rsidRPr="00D71FA0" w:rsidRDefault="00B65014" w:rsidP="003E377B">
            <w:pPr>
              <w:pStyle w:val="TableText"/>
              <w:ind w:right="288"/>
              <w:rPr>
                <w:noProof w:val="0"/>
              </w:rPr>
            </w:pPr>
            <w:r w:rsidRPr="00D71FA0">
              <w:rPr>
                <w:noProof w:val="0"/>
                <w:color w:val="000000"/>
              </w:rPr>
              <w:t>55,115</w:t>
            </w:r>
          </w:p>
        </w:tc>
        <w:tc>
          <w:tcPr>
            <w:tcW w:w="1584" w:type="dxa"/>
            <w:tcBorders>
              <w:top w:val="nil"/>
              <w:left w:val="nil"/>
              <w:bottom w:val="nil"/>
              <w:right w:val="nil"/>
            </w:tcBorders>
            <w:shd w:val="clear" w:color="auto" w:fill="auto"/>
            <w:vAlign w:val="bottom"/>
          </w:tcPr>
          <w:p w14:paraId="5B6EB3AD" w14:textId="77777777" w:rsidR="00B65014" w:rsidRPr="00D71FA0" w:rsidRDefault="00B65014" w:rsidP="003E377B">
            <w:pPr>
              <w:pStyle w:val="TableText"/>
              <w:ind w:right="432"/>
              <w:rPr>
                <w:noProof w:val="0"/>
              </w:rPr>
            </w:pPr>
            <w:r w:rsidRPr="00D71FA0">
              <w:rPr>
                <w:noProof w:val="0"/>
                <w:color w:val="000000"/>
              </w:rPr>
              <w:t>88.7</w:t>
            </w:r>
          </w:p>
        </w:tc>
      </w:tr>
      <w:tr w:rsidR="00B65014" w:rsidRPr="00D71FA0" w14:paraId="245C8D3C" w14:textId="77777777" w:rsidTr="00796256">
        <w:tc>
          <w:tcPr>
            <w:tcW w:w="1008" w:type="dxa"/>
            <w:tcBorders>
              <w:top w:val="nil"/>
            </w:tcBorders>
          </w:tcPr>
          <w:p w14:paraId="4E19A36C" w14:textId="77777777" w:rsidR="00B65014" w:rsidRPr="00D71FA0" w:rsidRDefault="00B65014" w:rsidP="003E377B">
            <w:pPr>
              <w:pStyle w:val="TableText"/>
              <w:rPr>
                <w:noProof w:val="0"/>
              </w:rPr>
            </w:pPr>
            <w:r w:rsidRPr="00D71FA0">
              <w:rPr>
                <w:noProof w:val="0"/>
              </w:rPr>
              <w:t>629</w:t>
            </w:r>
          </w:p>
        </w:tc>
        <w:tc>
          <w:tcPr>
            <w:tcW w:w="1152" w:type="dxa"/>
            <w:tcBorders>
              <w:top w:val="nil"/>
              <w:left w:val="nil"/>
              <w:bottom w:val="nil"/>
              <w:right w:val="nil"/>
            </w:tcBorders>
            <w:shd w:val="clear" w:color="auto" w:fill="auto"/>
            <w:vAlign w:val="bottom"/>
          </w:tcPr>
          <w:p w14:paraId="489F50EF" w14:textId="77777777" w:rsidR="00B65014" w:rsidRPr="00D71FA0" w:rsidRDefault="00B65014" w:rsidP="003E377B">
            <w:pPr>
              <w:pStyle w:val="TableText"/>
              <w:ind w:right="216"/>
              <w:rPr>
                <w:noProof w:val="0"/>
              </w:rPr>
            </w:pPr>
            <w:r w:rsidRPr="00D71FA0">
              <w:rPr>
                <w:noProof w:val="0"/>
                <w:color w:val="000000"/>
              </w:rPr>
              <w:t>520</w:t>
            </w:r>
          </w:p>
        </w:tc>
        <w:tc>
          <w:tcPr>
            <w:tcW w:w="1152" w:type="dxa"/>
            <w:tcBorders>
              <w:top w:val="nil"/>
              <w:left w:val="nil"/>
              <w:bottom w:val="nil"/>
              <w:right w:val="nil"/>
            </w:tcBorders>
            <w:shd w:val="clear" w:color="auto" w:fill="auto"/>
            <w:vAlign w:val="bottom"/>
          </w:tcPr>
          <w:p w14:paraId="22F0AD7A"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063BF432" w14:textId="77777777" w:rsidR="00B65014" w:rsidRPr="00D71FA0" w:rsidRDefault="00B65014" w:rsidP="003E377B">
            <w:pPr>
              <w:pStyle w:val="TableText"/>
              <w:ind w:right="288"/>
              <w:rPr>
                <w:noProof w:val="0"/>
              </w:rPr>
            </w:pPr>
            <w:r w:rsidRPr="00D71FA0">
              <w:rPr>
                <w:noProof w:val="0"/>
                <w:color w:val="000000"/>
              </w:rPr>
              <w:t>55,635</w:t>
            </w:r>
          </w:p>
        </w:tc>
        <w:tc>
          <w:tcPr>
            <w:tcW w:w="1584" w:type="dxa"/>
            <w:tcBorders>
              <w:top w:val="nil"/>
              <w:left w:val="nil"/>
              <w:bottom w:val="nil"/>
              <w:right w:val="nil"/>
            </w:tcBorders>
            <w:shd w:val="clear" w:color="auto" w:fill="auto"/>
            <w:vAlign w:val="bottom"/>
          </w:tcPr>
          <w:p w14:paraId="4513D198" w14:textId="77777777" w:rsidR="00B65014" w:rsidRPr="00D71FA0" w:rsidRDefault="00B65014" w:rsidP="003E377B">
            <w:pPr>
              <w:pStyle w:val="TableText"/>
              <w:ind w:right="432"/>
              <w:rPr>
                <w:noProof w:val="0"/>
              </w:rPr>
            </w:pPr>
            <w:r w:rsidRPr="00D71FA0">
              <w:rPr>
                <w:noProof w:val="0"/>
                <w:color w:val="000000"/>
              </w:rPr>
              <w:t>89.5</w:t>
            </w:r>
          </w:p>
        </w:tc>
      </w:tr>
      <w:tr w:rsidR="00B65014" w:rsidRPr="00D71FA0" w14:paraId="642FE1A0" w14:textId="77777777" w:rsidTr="00796256">
        <w:tc>
          <w:tcPr>
            <w:tcW w:w="1008" w:type="dxa"/>
          </w:tcPr>
          <w:p w14:paraId="0DA3088C" w14:textId="77777777" w:rsidR="00B65014" w:rsidRPr="00D71FA0" w:rsidRDefault="00B65014" w:rsidP="003E377B">
            <w:pPr>
              <w:pStyle w:val="TableText"/>
              <w:rPr>
                <w:noProof w:val="0"/>
              </w:rPr>
            </w:pPr>
            <w:r w:rsidRPr="00D71FA0">
              <w:rPr>
                <w:noProof w:val="0"/>
              </w:rPr>
              <w:t>630</w:t>
            </w:r>
          </w:p>
        </w:tc>
        <w:tc>
          <w:tcPr>
            <w:tcW w:w="1152" w:type="dxa"/>
            <w:tcBorders>
              <w:top w:val="nil"/>
              <w:left w:val="nil"/>
              <w:bottom w:val="nil"/>
              <w:right w:val="nil"/>
            </w:tcBorders>
            <w:shd w:val="clear" w:color="auto" w:fill="auto"/>
            <w:vAlign w:val="bottom"/>
          </w:tcPr>
          <w:p w14:paraId="428B9CDB" w14:textId="77777777" w:rsidR="00B65014" w:rsidRPr="00D71FA0" w:rsidRDefault="00B65014" w:rsidP="003E377B">
            <w:pPr>
              <w:pStyle w:val="TableText"/>
              <w:ind w:right="216"/>
              <w:rPr>
                <w:noProof w:val="0"/>
              </w:rPr>
            </w:pPr>
            <w:r w:rsidRPr="00D71FA0">
              <w:rPr>
                <w:noProof w:val="0"/>
                <w:color w:val="000000"/>
              </w:rPr>
              <w:t>759</w:t>
            </w:r>
          </w:p>
        </w:tc>
        <w:tc>
          <w:tcPr>
            <w:tcW w:w="1152" w:type="dxa"/>
            <w:tcBorders>
              <w:top w:val="nil"/>
              <w:left w:val="nil"/>
              <w:bottom w:val="nil"/>
              <w:right w:val="nil"/>
            </w:tcBorders>
            <w:shd w:val="clear" w:color="auto" w:fill="auto"/>
            <w:vAlign w:val="bottom"/>
          </w:tcPr>
          <w:p w14:paraId="010D47AB"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758310E2" w14:textId="77777777" w:rsidR="00B65014" w:rsidRPr="00D71FA0" w:rsidRDefault="00B65014" w:rsidP="003E377B">
            <w:pPr>
              <w:pStyle w:val="TableText"/>
              <w:ind w:right="288"/>
              <w:rPr>
                <w:noProof w:val="0"/>
              </w:rPr>
            </w:pPr>
            <w:r w:rsidRPr="00D71FA0">
              <w:rPr>
                <w:noProof w:val="0"/>
                <w:color w:val="000000"/>
              </w:rPr>
              <w:t>56,394</w:t>
            </w:r>
          </w:p>
        </w:tc>
        <w:tc>
          <w:tcPr>
            <w:tcW w:w="1584" w:type="dxa"/>
            <w:tcBorders>
              <w:top w:val="nil"/>
              <w:left w:val="nil"/>
              <w:bottom w:val="nil"/>
              <w:right w:val="nil"/>
            </w:tcBorders>
            <w:shd w:val="clear" w:color="auto" w:fill="auto"/>
            <w:vAlign w:val="bottom"/>
          </w:tcPr>
          <w:p w14:paraId="402B9CEC" w14:textId="77777777" w:rsidR="00B65014" w:rsidRPr="00D71FA0" w:rsidRDefault="00B65014" w:rsidP="003E377B">
            <w:pPr>
              <w:pStyle w:val="TableText"/>
              <w:ind w:right="432"/>
              <w:rPr>
                <w:noProof w:val="0"/>
              </w:rPr>
            </w:pPr>
            <w:r w:rsidRPr="00D71FA0">
              <w:rPr>
                <w:noProof w:val="0"/>
                <w:color w:val="000000"/>
              </w:rPr>
              <w:t>90.8</w:t>
            </w:r>
          </w:p>
        </w:tc>
      </w:tr>
      <w:tr w:rsidR="00B65014" w:rsidRPr="00D71FA0" w14:paraId="3CAB2D96" w14:textId="77777777" w:rsidTr="00796256">
        <w:tc>
          <w:tcPr>
            <w:tcW w:w="1008" w:type="dxa"/>
          </w:tcPr>
          <w:p w14:paraId="1BEF9370" w14:textId="77777777" w:rsidR="00B65014" w:rsidRPr="00D71FA0" w:rsidRDefault="00B65014" w:rsidP="003E377B">
            <w:pPr>
              <w:pStyle w:val="TableText"/>
              <w:rPr>
                <w:noProof w:val="0"/>
              </w:rPr>
            </w:pPr>
            <w:r w:rsidRPr="00D71FA0">
              <w:rPr>
                <w:noProof w:val="0"/>
              </w:rPr>
              <w:t>631</w:t>
            </w:r>
          </w:p>
        </w:tc>
        <w:tc>
          <w:tcPr>
            <w:tcW w:w="1152" w:type="dxa"/>
            <w:tcBorders>
              <w:top w:val="nil"/>
              <w:left w:val="nil"/>
              <w:bottom w:val="nil"/>
              <w:right w:val="nil"/>
            </w:tcBorders>
            <w:shd w:val="clear" w:color="auto" w:fill="auto"/>
            <w:vAlign w:val="bottom"/>
          </w:tcPr>
          <w:p w14:paraId="50F80122" w14:textId="77777777" w:rsidR="00B65014" w:rsidRPr="00D71FA0" w:rsidRDefault="00B65014" w:rsidP="003E377B">
            <w:pPr>
              <w:pStyle w:val="TableText"/>
              <w:ind w:right="216"/>
              <w:rPr>
                <w:noProof w:val="0"/>
              </w:rPr>
            </w:pPr>
            <w:r w:rsidRPr="00D71FA0">
              <w:rPr>
                <w:noProof w:val="0"/>
                <w:color w:val="000000"/>
              </w:rPr>
              <w:t>339</w:t>
            </w:r>
          </w:p>
        </w:tc>
        <w:tc>
          <w:tcPr>
            <w:tcW w:w="1152" w:type="dxa"/>
            <w:tcBorders>
              <w:top w:val="nil"/>
              <w:left w:val="nil"/>
              <w:bottom w:val="nil"/>
              <w:right w:val="nil"/>
            </w:tcBorders>
            <w:shd w:val="clear" w:color="auto" w:fill="auto"/>
            <w:vAlign w:val="bottom"/>
          </w:tcPr>
          <w:p w14:paraId="55506033"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07875F1F" w14:textId="77777777" w:rsidR="00B65014" w:rsidRPr="00D71FA0" w:rsidRDefault="00B65014" w:rsidP="003E377B">
            <w:pPr>
              <w:pStyle w:val="TableText"/>
              <w:ind w:right="288"/>
              <w:rPr>
                <w:noProof w:val="0"/>
              </w:rPr>
            </w:pPr>
            <w:r w:rsidRPr="00D71FA0">
              <w:rPr>
                <w:noProof w:val="0"/>
                <w:color w:val="000000"/>
              </w:rPr>
              <w:t>56,733</w:t>
            </w:r>
          </w:p>
        </w:tc>
        <w:tc>
          <w:tcPr>
            <w:tcW w:w="1584" w:type="dxa"/>
            <w:tcBorders>
              <w:top w:val="nil"/>
              <w:left w:val="nil"/>
              <w:bottom w:val="nil"/>
              <w:right w:val="nil"/>
            </w:tcBorders>
            <w:shd w:val="clear" w:color="auto" w:fill="auto"/>
            <w:vAlign w:val="bottom"/>
          </w:tcPr>
          <w:p w14:paraId="6F58CC86" w14:textId="77777777" w:rsidR="00B65014" w:rsidRPr="00D71FA0" w:rsidRDefault="00B65014" w:rsidP="003E377B">
            <w:pPr>
              <w:pStyle w:val="TableText"/>
              <w:ind w:right="432"/>
              <w:rPr>
                <w:noProof w:val="0"/>
              </w:rPr>
            </w:pPr>
            <w:r w:rsidRPr="00D71FA0">
              <w:rPr>
                <w:noProof w:val="0"/>
                <w:color w:val="000000"/>
              </w:rPr>
              <w:t>91.3</w:t>
            </w:r>
          </w:p>
        </w:tc>
      </w:tr>
      <w:tr w:rsidR="00B65014" w:rsidRPr="00D71FA0" w14:paraId="4E81C16E" w14:textId="77777777" w:rsidTr="00796256">
        <w:tc>
          <w:tcPr>
            <w:tcW w:w="1008" w:type="dxa"/>
          </w:tcPr>
          <w:p w14:paraId="0E00A58B" w14:textId="77777777" w:rsidR="00B65014" w:rsidRPr="00D71FA0" w:rsidRDefault="00B65014" w:rsidP="003E377B">
            <w:pPr>
              <w:pStyle w:val="TableText"/>
              <w:rPr>
                <w:noProof w:val="0"/>
              </w:rPr>
            </w:pPr>
            <w:r w:rsidRPr="00D71FA0">
              <w:rPr>
                <w:noProof w:val="0"/>
              </w:rPr>
              <w:t>632</w:t>
            </w:r>
          </w:p>
        </w:tc>
        <w:tc>
          <w:tcPr>
            <w:tcW w:w="1152" w:type="dxa"/>
            <w:tcBorders>
              <w:top w:val="nil"/>
              <w:left w:val="nil"/>
              <w:bottom w:val="nil"/>
              <w:right w:val="nil"/>
            </w:tcBorders>
            <w:shd w:val="clear" w:color="auto" w:fill="auto"/>
            <w:vAlign w:val="bottom"/>
          </w:tcPr>
          <w:p w14:paraId="49DB7500" w14:textId="77777777" w:rsidR="00B65014" w:rsidRPr="00D71FA0" w:rsidRDefault="00B65014" w:rsidP="003E377B">
            <w:pPr>
              <w:pStyle w:val="TableText"/>
              <w:ind w:right="216"/>
              <w:rPr>
                <w:noProof w:val="0"/>
              </w:rPr>
            </w:pPr>
            <w:r w:rsidRPr="00D71FA0">
              <w:rPr>
                <w:noProof w:val="0"/>
                <w:color w:val="000000"/>
              </w:rPr>
              <w:t>534</w:t>
            </w:r>
          </w:p>
        </w:tc>
        <w:tc>
          <w:tcPr>
            <w:tcW w:w="1152" w:type="dxa"/>
            <w:tcBorders>
              <w:top w:val="nil"/>
              <w:left w:val="nil"/>
              <w:bottom w:val="nil"/>
              <w:right w:val="nil"/>
            </w:tcBorders>
            <w:shd w:val="clear" w:color="auto" w:fill="auto"/>
            <w:vAlign w:val="bottom"/>
          </w:tcPr>
          <w:p w14:paraId="032460FD"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5A9712D" w14:textId="77777777" w:rsidR="00B65014" w:rsidRPr="00D71FA0" w:rsidRDefault="00B65014" w:rsidP="003E377B">
            <w:pPr>
              <w:pStyle w:val="TableText"/>
              <w:ind w:right="288"/>
              <w:rPr>
                <w:noProof w:val="0"/>
              </w:rPr>
            </w:pPr>
            <w:r w:rsidRPr="00D71FA0">
              <w:rPr>
                <w:noProof w:val="0"/>
                <w:color w:val="000000"/>
              </w:rPr>
              <w:t>57,267</w:t>
            </w:r>
          </w:p>
        </w:tc>
        <w:tc>
          <w:tcPr>
            <w:tcW w:w="1584" w:type="dxa"/>
            <w:tcBorders>
              <w:top w:val="nil"/>
              <w:left w:val="nil"/>
              <w:bottom w:val="nil"/>
              <w:right w:val="nil"/>
            </w:tcBorders>
            <w:shd w:val="clear" w:color="auto" w:fill="auto"/>
            <w:vAlign w:val="bottom"/>
          </w:tcPr>
          <w:p w14:paraId="706785B7" w14:textId="77777777" w:rsidR="00B65014" w:rsidRPr="00D71FA0" w:rsidRDefault="00B65014" w:rsidP="003E377B">
            <w:pPr>
              <w:pStyle w:val="TableText"/>
              <w:ind w:right="432"/>
              <w:rPr>
                <w:noProof w:val="0"/>
              </w:rPr>
            </w:pPr>
            <w:r w:rsidRPr="00D71FA0">
              <w:rPr>
                <w:noProof w:val="0"/>
                <w:color w:val="000000"/>
              </w:rPr>
              <w:t>92.2</w:t>
            </w:r>
          </w:p>
        </w:tc>
      </w:tr>
      <w:tr w:rsidR="00B65014" w:rsidRPr="00D71FA0" w14:paraId="12FB88F8" w14:textId="77777777" w:rsidTr="00796256">
        <w:tc>
          <w:tcPr>
            <w:tcW w:w="1008" w:type="dxa"/>
          </w:tcPr>
          <w:p w14:paraId="62E66DDA" w14:textId="77777777" w:rsidR="00B65014" w:rsidRPr="00D71FA0" w:rsidRDefault="00B65014" w:rsidP="003E377B">
            <w:pPr>
              <w:pStyle w:val="TableText"/>
              <w:rPr>
                <w:noProof w:val="0"/>
              </w:rPr>
            </w:pPr>
            <w:r w:rsidRPr="00D71FA0">
              <w:rPr>
                <w:noProof w:val="0"/>
              </w:rPr>
              <w:t>633</w:t>
            </w:r>
          </w:p>
        </w:tc>
        <w:tc>
          <w:tcPr>
            <w:tcW w:w="1152" w:type="dxa"/>
            <w:tcBorders>
              <w:top w:val="nil"/>
              <w:left w:val="nil"/>
              <w:bottom w:val="nil"/>
              <w:right w:val="nil"/>
            </w:tcBorders>
            <w:shd w:val="clear" w:color="auto" w:fill="auto"/>
            <w:vAlign w:val="bottom"/>
          </w:tcPr>
          <w:p w14:paraId="3D113CAE" w14:textId="77777777" w:rsidR="00B65014" w:rsidRPr="00D71FA0" w:rsidRDefault="00B65014" w:rsidP="003E377B">
            <w:pPr>
              <w:pStyle w:val="TableText"/>
              <w:ind w:right="216"/>
              <w:rPr>
                <w:noProof w:val="0"/>
              </w:rPr>
            </w:pPr>
            <w:r w:rsidRPr="00D71FA0">
              <w:rPr>
                <w:noProof w:val="0"/>
                <w:color w:val="000000"/>
              </w:rPr>
              <w:t>406</w:t>
            </w:r>
          </w:p>
        </w:tc>
        <w:tc>
          <w:tcPr>
            <w:tcW w:w="1152" w:type="dxa"/>
            <w:tcBorders>
              <w:top w:val="nil"/>
              <w:left w:val="nil"/>
              <w:bottom w:val="nil"/>
              <w:right w:val="nil"/>
            </w:tcBorders>
            <w:shd w:val="clear" w:color="auto" w:fill="auto"/>
            <w:vAlign w:val="bottom"/>
          </w:tcPr>
          <w:p w14:paraId="5951BC0C"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FA7F439" w14:textId="77777777" w:rsidR="00B65014" w:rsidRPr="00D71FA0" w:rsidRDefault="00B65014" w:rsidP="003E377B">
            <w:pPr>
              <w:pStyle w:val="TableText"/>
              <w:ind w:right="288"/>
              <w:rPr>
                <w:noProof w:val="0"/>
              </w:rPr>
            </w:pPr>
            <w:r w:rsidRPr="00D71FA0">
              <w:rPr>
                <w:noProof w:val="0"/>
                <w:color w:val="000000"/>
              </w:rPr>
              <w:t>57,673</w:t>
            </w:r>
          </w:p>
        </w:tc>
        <w:tc>
          <w:tcPr>
            <w:tcW w:w="1584" w:type="dxa"/>
            <w:tcBorders>
              <w:top w:val="nil"/>
              <w:left w:val="nil"/>
              <w:bottom w:val="nil"/>
              <w:right w:val="nil"/>
            </w:tcBorders>
            <w:shd w:val="clear" w:color="auto" w:fill="auto"/>
            <w:vAlign w:val="bottom"/>
          </w:tcPr>
          <w:p w14:paraId="5950FCB5" w14:textId="77777777" w:rsidR="00B65014" w:rsidRPr="00D71FA0" w:rsidRDefault="00B65014" w:rsidP="003E377B">
            <w:pPr>
              <w:pStyle w:val="TableText"/>
              <w:ind w:right="432"/>
              <w:rPr>
                <w:noProof w:val="0"/>
              </w:rPr>
            </w:pPr>
            <w:r w:rsidRPr="00D71FA0">
              <w:rPr>
                <w:noProof w:val="0"/>
                <w:color w:val="000000"/>
              </w:rPr>
              <w:t>92.8</w:t>
            </w:r>
          </w:p>
        </w:tc>
      </w:tr>
      <w:tr w:rsidR="00B65014" w:rsidRPr="00D71FA0" w14:paraId="7BD2C4ED" w14:textId="77777777" w:rsidTr="00796256">
        <w:tc>
          <w:tcPr>
            <w:tcW w:w="1008" w:type="dxa"/>
          </w:tcPr>
          <w:p w14:paraId="56C24412" w14:textId="77777777" w:rsidR="00B65014" w:rsidRPr="00D71FA0" w:rsidRDefault="00B65014" w:rsidP="003E377B">
            <w:pPr>
              <w:pStyle w:val="TableText"/>
              <w:rPr>
                <w:noProof w:val="0"/>
              </w:rPr>
            </w:pPr>
            <w:r w:rsidRPr="00D71FA0">
              <w:rPr>
                <w:noProof w:val="0"/>
              </w:rPr>
              <w:t>634</w:t>
            </w:r>
          </w:p>
        </w:tc>
        <w:tc>
          <w:tcPr>
            <w:tcW w:w="1152" w:type="dxa"/>
            <w:tcBorders>
              <w:top w:val="nil"/>
              <w:left w:val="nil"/>
              <w:bottom w:val="nil"/>
              <w:right w:val="nil"/>
            </w:tcBorders>
            <w:shd w:val="clear" w:color="auto" w:fill="auto"/>
            <w:vAlign w:val="bottom"/>
          </w:tcPr>
          <w:p w14:paraId="75BA464B" w14:textId="77777777" w:rsidR="00B65014" w:rsidRPr="00D71FA0" w:rsidRDefault="00B65014" w:rsidP="003E377B">
            <w:pPr>
              <w:pStyle w:val="TableText"/>
              <w:ind w:right="216"/>
              <w:rPr>
                <w:noProof w:val="0"/>
              </w:rPr>
            </w:pPr>
            <w:r w:rsidRPr="00D71FA0">
              <w:rPr>
                <w:noProof w:val="0"/>
                <w:color w:val="000000"/>
              </w:rPr>
              <w:t>522</w:t>
            </w:r>
          </w:p>
        </w:tc>
        <w:tc>
          <w:tcPr>
            <w:tcW w:w="1152" w:type="dxa"/>
            <w:tcBorders>
              <w:top w:val="nil"/>
              <w:left w:val="nil"/>
              <w:bottom w:val="nil"/>
              <w:right w:val="nil"/>
            </w:tcBorders>
            <w:shd w:val="clear" w:color="auto" w:fill="auto"/>
            <w:vAlign w:val="bottom"/>
          </w:tcPr>
          <w:p w14:paraId="0627B0B2"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BB26379" w14:textId="77777777" w:rsidR="00B65014" w:rsidRPr="00D71FA0" w:rsidRDefault="00B65014" w:rsidP="003E377B">
            <w:pPr>
              <w:pStyle w:val="TableText"/>
              <w:ind w:right="288"/>
              <w:rPr>
                <w:noProof w:val="0"/>
              </w:rPr>
            </w:pPr>
            <w:r w:rsidRPr="00D71FA0">
              <w:rPr>
                <w:noProof w:val="0"/>
                <w:color w:val="000000"/>
              </w:rPr>
              <w:t>58,195</w:t>
            </w:r>
          </w:p>
        </w:tc>
        <w:tc>
          <w:tcPr>
            <w:tcW w:w="1584" w:type="dxa"/>
            <w:tcBorders>
              <w:top w:val="nil"/>
              <w:left w:val="nil"/>
              <w:bottom w:val="nil"/>
              <w:right w:val="nil"/>
            </w:tcBorders>
            <w:shd w:val="clear" w:color="auto" w:fill="auto"/>
            <w:vAlign w:val="bottom"/>
          </w:tcPr>
          <w:p w14:paraId="459EE562" w14:textId="77777777" w:rsidR="00B65014" w:rsidRPr="00D71FA0" w:rsidRDefault="00B65014" w:rsidP="003E377B">
            <w:pPr>
              <w:pStyle w:val="TableText"/>
              <w:ind w:right="432"/>
              <w:rPr>
                <w:noProof w:val="0"/>
              </w:rPr>
            </w:pPr>
            <w:r w:rsidRPr="00D71FA0">
              <w:rPr>
                <w:noProof w:val="0"/>
                <w:color w:val="000000"/>
              </w:rPr>
              <w:t>93.7</w:t>
            </w:r>
          </w:p>
        </w:tc>
      </w:tr>
      <w:tr w:rsidR="00B65014" w:rsidRPr="00D71FA0" w14:paraId="4032D1A5" w14:textId="77777777" w:rsidTr="00796256">
        <w:tc>
          <w:tcPr>
            <w:tcW w:w="1008" w:type="dxa"/>
          </w:tcPr>
          <w:p w14:paraId="5FD9C09E" w14:textId="77777777" w:rsidR="00B65014" w:rsidRPr="00D71FA0" w:rsidRDefault="00B65014" w:rsidP="003E377B">
            <w:pPr>
              <w:pStyle w:val="TableText"/>
              <w:rPr>
                <w:noProof w:val="0"/>
              </w:rPr>
            </w:pPr>
            <w:r w:rsidRPr="00D71FA0">
              <w:rPr>
                <w:noProof w:val="0"/>
              </w:rPr>
              <w:t>635</w:t>
            </w:r>
          </w:p>
        </w:tc>
        <w:tc>
          <w:tcPr>
            <w:tcW w:w="1152" w:type="dxa"/>
            <w:tcBorders>
              <w:top w:val="nil"/>
              <w:left w:val="nil"/>
              <w:bottom w:val="nil"/>
              <w:right w:val="nil"/>
            </w:tcBorders>
            <w:shd w:val="clear" w:color="auto" w:fill="auto"/>
            <w:vAlign w:val="bottom"/>
          </w:tcPr>
          <w:p w14:paraId="3FBF4571" w14:textId="77777777" w:rsidR="00B65014" w:rsidRPr="00D71FA0" w:rsidRDefault="00B65014" w:rsidP="003E377B">
            <w:pPr>
              <w:pStyle w:val="TableText"/>
              <w:ind w:right="216"/>
              <w:rPr>
                <w:noProof w:val="0"/>
              </w:rPr>
            </w:pPr>
            <w:r w:rsidRPr="00D71FA0">
              <w:rPr>
                <w:noProof w:val="0"/>
                <w:color w:val="000000"/>
              </w:rPr>
              <w:t>423</w:t>
            </w:r>
          </w:p>
        </w:tc>
        <w:tc>
          <w:tcPr>
            <w:tcW w:w="1152" w:type="dxa"/>
            <w:tcBorders>
              <w:top w:val="nil"/>
              <w:left w:val="nil"/>
              <w:bottom w:val="nil"/>
              <w:right w:val="nil"/>
            </w:tcBorders>
            <w:shd w:val="clear" w:color="auto" w:fill="auto"/>
            <w:vAlign w:val="bottom"/>
          </w:tcPr>
          <w:p w14:paraId="27D7C3F0"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B849765" w14:textId="77777777" w:rsidR="00B65014" w:rsidRPr="00D71FA0" w:rsidRDefault="00B65014" w:rsidP="003E377B">
            <w:pPr>
              <w:pStyle w:val="TableText"/>
              <w:ind w:right="288"/>
              <w:rPr>
                <w:noProof w:val="0"/>
              </w:rPr>
            </w:pPr>
            <w:r w:rsidRPr="00D71FA0">
              <w:rPr>
                <w:noProof w:val="0"/>
                <w:color w:val="000000"/>
              </w:rPr>
              <w:t>58,618</w:t>
            </w:r>
          </w:p>
        </w:tc>
        <w:tc>
          <w:tcPr>
            <w:tcW w:w="1584" w:type="dxa"/>
            <w:tcBorders>
              <w:top w:val="nil"/>
              <w:left w:val="nil"/>
              <w:bottom w:val="nil"/>
              <w:right w:val="nil"/>
            </w:tcBorders>
            <w:shd w:val="clear" w:color="auto" w:fill="auto"/>
            <w:vAlign w:val="bottom"/>
          </w:tcPr>
          <w:p w14:paraId="48B0C2ED" w14:textId="77777777" w:rsidR="00B65014" w:rsidRPr="00D71FA0" w:rsidRDefault="00B65014" w:rsidP="003E377B">
            <w:pPr>
              <w:pStyle w:val="TableText"/>
              <w:ind w:right="432"/>
              <w:rPr>
                <w:noProof w:val="0"/>
              </w:rPr>
            </w:pPr>
            <w:r w:rsidRPr="00D71FA0">
              <w:rPr>
                <w:noProof w:val="0"/>
                <w:color w:val="000000"/>
              </w:rPr>
              <w:t>94.3</w:t>
            </w:r>
          </w:p>
        </w:tc>
      </w:tr>
      <w:tr w:rsidR="00B65014" w:rsidRPr="00D71FA0" w14:paraId="506A61E9" w14:textId="77777777" w:rsidTr="00796256">
        <w:tc>
          <w:tcPr>
            <w:tcW w:w="1008" w:type="dxa"/>
          </w:tcPr>
          <w:p w14:paraId="78A16EB8" w14:textId="77777777" w:rsidR="00B65014" w:rsidRPr="00D71FA0" w:rsidRDefault="00B65014" w:rsidP="003E377B">
            <w:pPr>
              <w:pStyle w:val="TableText"/>
              <w:rPr>
                <w:noProof w:val="0"/>
              </w:rPr>
            </w:pPr>
            <w:r w:rsidRPr="00D71FA0">
              <w:rPr>
                <w:noProof w:val="0"/>
              </w:rPr>
              <w:t>636</w:t>
            </w:r>
          </w:p>
        </w:tc>
        <w:tc>
          <w:tcPr>
            <w:tcW w:w="1152" w:type="dxa"/>
            <w:tcBorders>
              <w:top w:val="nil"/>
              <w:left w:val="nil"/>
              <w:bottom w:val="nil"/>
              <w:right w:val="nil"/>
            </w:tcBorders>
            <w:shd w:val="clear" w:color="auto" w:fill="auto"/>
            <w:vAlign w:val="bottom"/>
          </w:tcPr>
          <w:p w14:paraId="6421897E" w14:textId="77777777" w:rsidR="00B65014" w:rsidRPr="00D71FA0" w:rsidRDefault="00B65014" w:rsidP="003E377B">
            <w:pPr>
              <w:pStyle w:val="TableText"/>
              <w:ind w:right="216"/>
              <w:rPr>
                <w:noProof w:val="0"/>
              </w:rPr>
            </w:pPr>
            <w:r w:rsidRPr="00D71FA0">
              <w:rPr>
                <w:noProof w:val="0"/>
                <w:color w:val="000000"/>
              </w:rPr>
              <w:t>368</w:t>
            </w:r>
          </w:p>
        </w:tc>
        <w:tc>
          <w:tcPr>
            <w:tcW w:w="1152" w:type="dxa"/>
            <w:tcBorders>
              <w:top w:val="nil"/>
              <w:left w:val="nil"/>
              <w:bottom w:val="nil"/>
              <w:right w:val="nil"/>
            </w:tcBorders>
            <w:shd w:val="clear" w:color="auto" w:fill="auto"/>
            <w:vAlign w:val="bottom"/>
          </w:tcPr>
          <w:p w14:paraId="75A4A254"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7F45E83" w14:textId="77777777" w:rsidR="00B65014" w:rsidRPr="00D71FA0" w:rsidRDefault="00B65014" w:rsidP="003E377B">
            <w:pPr>
              <w:pStyle w:val="TableText"/>
              <w:ind w:right="288"/>
              <w:rPr>
                <w:noProof w:val="0"/>
              </w:rPr>
            </w:pPr>
            <w:r w:rsidRPr="00D71FA0">
              <w:rPr>
                <w:noProof w:val="0"/>
                <w:color w:val="000000"/>
              </w:rPr>
              <w:t>58,986</w:t>
            </w:r>
          </w:p>
        </w:tc>
        <w:tc>
          <w:tcPr>
            <w:tcW w:w="1584" w:type="dxa"/>
            <w:tcBorders>
              <w:top w:val="nil"/>
              <w:left w:val="nil"/>
              <w:bottom w:val="nil"/>
              <w:right w:val="nil"/>
            </w:tcBorders>
            <w:shd w:val="clear" w:color="auto" w:fill="auto"/>
            <w:vAlign w:val="bottom"/>
          </w:tcPr>
          <w:p w14:paraId="04DA93F2" w14:textId="77777777" w:rsidR="00B65014" w:rsidRPr="00D71FA0" w:rsidRDefault="00B65014" w:rsidP="003E377B">
            <w:pPr>
              <w:pStyle w:val="TableText"/>
              <w:ind w:right="432"/>
              <w:rPr>
                <w:noProof w:val="0"/>
              </w:rPr>
            </w:pPr>
            <w:r w:rsidRPr="00D71FA0">
              <w:rPr>
                <w:noProof w:val="0"/>
                <w:color w:val="000000"/>
              </w:rPr>
              <w:t>94.9</w:t>
            </w:r>
          </w:p>
        </w:tc>
      </w:tr>
      <w:tr w:rsidR="00B65014" w:rsidRPr="00D71FA0" w14:paraId="45AAC745" w14:textId="77777777" w:rsidTr="00796256">
        <w:tc>
          <w:tcPr>
            <w:tcW w:w="1008" w:type="dxa"/>
          </w:tcPr>
          <w:p w14:paraId="1C3B0DED" w14:textId="77777777" w:rsidR="00B65014" w:rsidRPr="00D71FA0" w:rsidRDefault="00B65014" w:rsidP="003E377B">
            <w:pPr>
              <w:pStyle w:val="TableText"/>
              <w:rPr>
                <w:noProof w:val="0"/>
              </w:rPr>
            </w:pPr>
            <w:r w:rsidRPr="00D71FA0">
              <w:rPr>
                <w:noProof w:val="0"/>
              </w:rPr>
              <w:t>637</w:t>
            </w:r>
          </w:p>
        </w:tc>
        <w:tc>
          <w:tcPr>
            <w:tcW w:w="1152" w:type="dxa"/>
            <w:tcBorders>
              <w:top w:val="nil"/>
              <w:left w:val="nil"/>
              <w:bottom w:val="nil"/>
              <w:right w:val="nil"/>
            </w:tcBorders>
            <w:shd w:val="clear" w:color="auto" w:fill="auto"/>
            <w:vAlign w:val="bottom"/>
          </w:tcPr>
          <w:p w14:paraId="2091EE41" w14:textId="77777777" w:rsidR="00B65014" w:rsidRPr="00D71FA0" w:rsidRDefault="00B65014" w:rsidP="003E377B">
            <w:pPr>
              <w:pStyle w:val="TableText"/>
              <w:ind w:right="216"/>
              <w:rPr>
                <w:noProof w:val="0"/>
              </w:rPr>
            </w:pPr>
            <w:r w:rsidRPr="00D71FA0">
              <w:rPr>
                <w:noProof w:val="0"/>
                <w:color w:val="000000"/>
              </w:rPr>
              <w:t>472</w:t>
            </w:r>
          </w:p>
        </w:tc>
        <w:tc>
          <w:tcPr>
            <w:tcW w:w="1152" w:type="dxa"/>
            <w:tcBorders>
              <w:top w:val="nil"/>
              <w:left w:val="nil"/>
              <w:bottom w:val="nil"/>
              <w:right w:val="nil"/>
            </w:tcBorders>
            <w:shd w:val="clear" w:color="auto" w:fill="auto"/>
            <w:vAlign w:val="bottom"/>
          </w:tcPr>
          <w:p w14:paraId="196DED1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92D24AF" w14:textId="77777777" w:rsidR="00B65014" w:rsidRPr="00D71FA0" w:rsidRDefault="00B65014" w:rsidP="003E377B">
            <w:pPr>
              <w:pStyle w:val="TableText"/>
              <w:ind w:right="288"/>
              <w:rPr>
                <w:noProof w:val="0"/>
              </w:rPr>
            </w:pPr>
            <w:r w:rsidRPr="00D71FA0">
              <w:rPr>
                <w:noProof w:val="0"/>
                <w:color w:val="000000"/>
              </w:rPr>
              <w:t>59,458</w:t>
            </w:r>
          </w:p>
        </w:tc>
        <w:tc>
          <w:tcPr>
            <w:tcW w:w="1584" w:type="dxa"/>
            <w:tcBorders>
              <w:top w:val="nil"/>
              <w:left w:val="nil"/>
              <w:bottom w:val="nil"/>
              <w:right w:val="nil"/>
            </w:tcBorders>
            <w:shd w:val="clear" w:color="auto" w:fill="auto"/>
            <w:vAlign w:val="bottom"/>
          </w:tcPr>
          <w:p w14:paraId="43E51030"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6CEAB8F0" w14:textId="77777777" w:rsidTr="00796256">
        <w:tc>
          <w:tcPr>
            <w:tcW w:w="1008" w:type="dxa"/>
          </w:tcPr>
          <w:p w14:paraId="43AB86FF" w14:textId="77777777" w:rsidR="00B65014" w:rsidRPr="00D71FA0" w:rsidRDefault="00B65014" w:rsidP="003E377B">
            <w:pPr>
              <w:pStyle w:val="TableText"/>
              <w:rPr>
                <w:noProof w:val="0"/>
              </w:rPr>
            </w:pPr>
            <w:r w:rsidRPr="00D71FA0">
              <w:rPr>
                <w:noProof w:val="0"/>
              </w:rPr>
              <w:t>638</w:t>
            </w:r>
          </w:p>
        </w:tc>
        <w:tc>
          <w:tcPr>
            <w:tcW w:w="1152" w:type="dxa"/>
            <w:tcBorders>
              <w:top w:val="nil"/>
              <w:left w:val="nil"/>
              <w:bottom w:val="nil"/>
              <w:right w:val="nil"/>
            </w:tcBorders>
            <w:shd w:val="clear" w:color="auto" w:fill="auto"/>
            <w:vAlign w:val="bottom"/>
          </w:tcPr>
          <w:p w14:paraId="2666B1D1" w14:textId="77777777" w:rsidR="00B65014" w:rsidRPr="00D71FA0" w:rsidRDefault="00B65014" w:rsidP="003E377B">
            <w:pPr>
              <w:pStyle w:val="TableText"/>
              <w:ind w:right="216"/>
              <w:rPr>
                <w:noProof w:val="0"/>
              </w:rPr>
            </w:pPr>
            <w:r w:rsidRPr="00D71FA0">
              <w:rPr>
                <w:noProof w:val="0"/>
                <w:color w:val="000000"/>
              </w:rPr>
              <w:t>350</w:t>
            </w:r>
          </w:p>
        </w:tc>
        <w:tc>
          <w:tcPr>
            <w:tcW w:w="1152" w:type="dxa"/>
            <w:tcBorders>
              <w:top w:val="nil"/>
              <w:left w:val="nil"/>
              <w:bottom w:val="nil"/>
              <w:right w:val="nil"/>
            </w:tcBorders>
            <w:shd w:val="clear" w:color="auto" w:fill="auto"/>
            <w:vAlign w:val="bottom"/>
          </w:tcPr>
          <w:p w14:paraId="4CC055D9"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9AA4525" w14:textId="77777777" w:rsidR="00B65014" w:rsidRPr="00D71FA0" w:rsidRDefault="00B65014" w:rsidP="003E377B">
            <w:pPr>
              <w:pStyle w:val="TableText"/>
              <w:ind w:right="288"/>
              <w:rPr>
                <w:noProof w:val="0"/>
              </w:rPr>
            </w:pPr>
            <w:r w:rsidRPr="00D71FA0">
              <w:rPr>
                <w:noProof w:val="0"/>
                <w:color w:val="000000"/>
              </w:rPr>
              <w:t>59,808</w:t>
            </w:r>
          </w:p>
        </w:tc>
        <w:tc>
          <w:tcPr>
            <w:tcW w:w="1584" w:type="dxa"/>
            <w:tcBorders>
              <w:top w:val="nil"/>
              <w:left w:val="nil"/>
              <w:bottom w:val="nil"/>
              <w:right w:val="nil"/>
            </w:tcBorders>
            <w:shd w:val="clear" w:color="auto" w:fill="auto"/>
            <w:vAlign w:val="bottom"/>
          </w:tcPr>
          <w:p w14:paraId="642B51B7" w14:textId="77777777" w:rsidR="00B65014" w:rsidRPr="00D71FA0" w:rsidRDefault="00B65014" w:rsidP="003E377B">
            <w:pPr>
              <w:pStyle w:val="TableText"/>
              <w:ind w:right="432"/>
              <w:rPr>
                <w:noProof w:val="0"/>
              </w:rPr>
            </w:pPr>
            <w:r w:rsidRPr="00D71FA0">
              <w:rPr>
                <w:noProof w:val="0"/>
                <w:color w:val="000000"/>
              </w:rPr>
              <w:t>96.2</w:t>
            </w:r>
          </w:p>
        </w:tc>
      </w:tr>
      <w:tr w:rsidR="00B65014" w:rsidRPr="00D71FA0" w14:paraId="17C32E15" w14:textId="77777777" w:rsidTr="00796256">
        <w:tc>
          <w:tcPr>
            <w:tcW w:w="1008" w:type="dxa"/>
          </w:tcPr>
          <w:p w14:paraId="03C5B8C4" w14:textId="77777777" w:rsidR="00B65014" w:rsidRPr="00D71FA0" w:rsidRDefault="00B65014" w:rsidP="003E377B">
            <w:pPr>
              <w:pStyle w:val="TableText"/>
              <w:rPr>
                <w:noProof w:val="0"/>
              </w:rPr>
            </w:pPr>
            <w:r w:rsidRPr="00D71FA0">
              <w:rPr>
                <w:noProof w:val="0"/>
              </w:rPr>
              <w:t>639</w:t>
            </w:r>
          </w:p>
        </w:tc>
        <w:tc>
          <w:tcPr>
            <w:tcW w:w="1152" w:type="dxa"/>
            <w:tcBorders>
              <w:top w:val="nil"/>
              <w:left w:val="nil"/>
              <w:bottom w:val="nil"/>
              <w:right w:val="nil"/>
            </w:tcBorders>
            <w:shd w:val="clear" w:color="auto" w:fill="auto"/>
            <w:vAlign w:val="bottom"/>
          </w:tcPr>
          <w:p w14:paraId="534DE821" w14:textId="77777777" w:rsidR="00B65014" w:rsidRPr="00D71FA0" w:rsidRDefault="00B65014" w:rsidP="003E377B">
            <w:pPr>
              <w:pStyle w:val="TableText"/>
              <w:ind w:right="216"/>
              <w:rPr>
                <w:noProof w:val="0"/>
              </w:rPr>
            </w:pPr>
            <w:r w:rsidRPr="00D71FA0">
              <w:rPr>
                <w:noProof w:val="0"/>
                <w:color w:val="000000"/>
              </w:rPr>
              <w:t>207</w:t>
            </w:r>
          </w:p>
        </w:tc>
        <w:tc>
          <w:tcPr>
            <w:tcW w:w="1152" w:type="dxa"/>
            <w:tcBorders>
              <w:top w:val="nil"/>
              <w:left w:val="nil"/>
              <w:bottom w:val="nil"/>
              <w:right w:val="nil"/>
            </w:tcBorders>
            <w:shd w:val="clear" w:color="auto" w:fill="auto"/>
            <w:vAlign w:val="bottom"/>
          </w:tcPr>
          <w:p w14:paraId="6ECF2B47"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1CBC3536" w14:textId="77777777" w:rsidR="00B65014" w:rsidRPr="00D71FA0" w:rsidRDefault="00B65014" w:rsidP="003E377B">
            <w:pPr>
              <w:pStyle w:val="TableText"/>
              <w:ind w:right="288"/>
              <w:rPr>
                <w:noProof w:val="0"/>
              </w:rPr>
            </w:pPr>
            <w:r w:rsidRPr="00D71FA0">
              <w:rPr>
                <w:noProof w:val="0"/>
                <w:color w:val="000000"/>
              </w:rPr>
              <w:t>60,015</w:t>
            </w:r>
          </w:p>
        </w:tc>
        <w:tc>
          <w:tcPr>
            <w:tcW w:w="1584" w:type="dxa"/>
            <w:tcBorders>
              <w:top w:val="nil"/>
              <w:left w:val="nil"/>
              <w:bottom w:val="nil"/>
              <w:right w:val="nil"/>
            </w:tcBorders>
            <w:shd w:val="clear" w:color="auto" w:fill="auto"/>
            <w:vAlign w:val="bottom"/>
          </w:tcPr>
          <w:p w14:paraId="7B521A2D" w14:textId="77777777" w:rsidR="00B65014" w:rsidRPr="00D71FA0" w:rsidRDefault="00B65014" w:rsidP="003E377B">
            <w:pPr>
              <w:pStyle w:val="TableText"/>
              <w:ind w:right="432"/>
              <w:rPr>
                <w:noProof w:val="0"/>
              </w:rPr>
            </w:pPr>
            <w:r w:rsidRPr="00D71FA0">
              <w:rPr>
                <w:noProof w:val="0"/>
                <w:color w:val="000000"/>
              </w:rPr>
              <w:t>96.6</w:t>
            </w:r>
          </w:p>
        </w:tc>
      </w:tr>
      <w:tr w:rsidR="00B65014" w:rsidRPr="00D71FA0" w14:paraId="5DB616BB" w14:textId="77777777" w:rsidTr="00796256">
        <w:tc>
          <w:tcPr>
            <w:tcW w:w="1008" w:type="dxa"/>
          </w:tcPr>
          <w:p w14:paraId="35CB8750" w14:textId="77777777" w:rsidR="00B65014" w:rsidRPr="00D71FA0" w:rsidRDefault="00B65014" w:rsidP="003E377B">
            <w:pPr>
              <w:pStyle w:val="TableText"/>
              <w:rPr>
                <w:noProof w:val="0"/>
              </w:rPr>
            </w:pPr>
            <w:r w:rsidRPr="00D71FA0">
              <w:rPr>
                <w:noProof w:val="0"/>
              </w:rPr>
              <w:t>640</w:t>
            </w:r>
          </w:p>
        </w:tc>
        <w:tc>
          <w:tcPr>
            <w:tcW w:w="1152" w:type="dxa"/>
            <w:tcBorders>
              <w:top w:val="nil"/>
              <w:left w:val="nil"/>
              <w:bottom w:val="nil"/>
              <w:right w:val="nil"/>
            </w:tcBorders>
            <w:shd w:val="clear" w:color="auto" w:fill="auto"/>
            <w:vAlign w:val="bottom"/>
          </w:tcPr>
          <w:p w14:paraId="5C12DDEE" w14:textId="77777777" w:rsidR="00B65014" w:rsidRPr="00D71FA0" w:rsidRDefault="00B65014" w:rsidP="003E377B">
            <w:pPr>
              <w:pStyle w:val="TableText"/>
              <w:ind w:right="216"/>
              <w:rPr>
                <w:noProof w:val="0"/>
              </w:rPr>
            </w:pPr>
            <w:r w:rsidRPr="00D71FA0">
              <w:rPr>
                <w:noProof w:val="0"/>
                <w:color w:val="000000"/>
              </w:rPr>
              <w:t>434</w:t>
            </w:r>
          </w:p>
        </w:tc>
        <w:tc>
          <w:tcPr>
            <w:tcW w:w="1152" w:type="dxa"/>
            <w:tcBorders>
              <w:top w:val="nil"/>
              <w:left w:val="nil"/>
              <w:bottom w:val="nil"/>
              <w:right w:val="nil"/>
            </w:tcBorders>
            <w:shd w:val="clear" w:color="auto" w:fill="auto"/>
            <w:vAlign w:val="bottom"/>
          </w:tcPr>
          <w:p w14:paraId="5AD8D371"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B348A0A" w14:textId="77777777" w:rsidR="00B65014" w:rsidRPr="00D71FA0" w:rsidRDefault="00B65014" w:rsidP="003E377B">
            <w:pPr>
              <w:pStyle w:val="TableText"/>
              <w:ind w:right="288"/>
              <w:rPr>
                <w:noProof w:val="0"/>
              </w:rPr>
            </w:pPr>
            <w:r w:rsidRPr="00D71FA0">
              <w:rPr>
                <w:noProof w:val="0"/>
                <w:color w:val="000000"/>
              </w:rPr>
              <w:t>60,449</w:t>
            </w:r>
          </w:p>
        </w:tc>
        <w:tc>
          <w:tcPr>
            <w:tcW w:w="1584" w:type="dxa"/>
            <w:tcBorders>
              <w:top w:val="nil"/>
              <w:left w:val="nil"/>
              <w:bottom w:val="nil"/>
              <w:right w:val="nil"/>
            </w:tcBorders>
            <w:shd w:val="clear" w:color="auto" w:fill="auto"/>
            <w:vAlign w:val="bottom"/>
          </w:tcPr>
          <w:p w14:paraId="39A0825E" w14:textId="77777777" w:rsidR="00B65014" w:rsidRPr="00D71FA0" w:rsidRDefault="00B65014" w:rsidP="003E377B">
            <w:pPr>
              <w:pStyle w:val="TableText"/>
              <w:ind w:right="432"/>
              <w:rPr>
                <w:noProof w:val="0"/>
              </w:rPr>
            </w:pPr>
            <w:r w:rsidRPr="00D71FA0">
              <w:rPr>
                <w:noProof w:val="0"/>
                <w:color w:val="000000"/>
              </w:rPr>
              <w:t>97.3</w:t>
            </w:r>
          </w:p>
        </w:tc>
      </w:tr>
      <w:tr w:rsidR="00B65014" w:rsidRPr="00D71FA0" w14:paraId="1F9D3426" w14:textId="77777777" w:rsidTr="00796256">
        <w:tc>
          <w:tcPr>
            <w:tcW w:w="1008" w:type="dxa"/>
          </w:tcPr>
          <w:p w14:paraId="2D92E1D2" w14:textId="77777777" w:rsidR="00B65014" w:rsidRPr="00D71FA0" w:rsidRDefault="00B65014" w:rsidP="003E377B">
            <w:pPr>
              <w:pStyle w:val="TableText"/>
              <w:rPr>
                <w:noProof w:val="0"/>
              </w:rPr>
            </w:pPr>
            <w:r w:rsidRPr="00D71FA0">
              <w:rPr>
                <w:noProof w:val="0"/>
              </w:rPr>
              <w:t>641</w:t>
            </w:r>
          </w:p>
        </w:tc>
        <w:tc>
          <w:tcPr>
            <w:tcW w:w="1152" w:type="dxa"/>
            <w:tcBorders>
              <w:top w:val="nil"/>
              <w:left w:val="nil"/>
              <w:bottom w:val="nil"/>
              <w:right w:val="nil"/>
            </w:tcBorders>
            <w:shd w:val="clear" w:color="auto" w:fill="auto"/>
            <w:vAlign w:val="bottom"/>
          </w:tcPr>
          <w:p w14:paraId="76EDFF9D" w14:textId="77777777" w:rsidR="00B65014" w:rsidRPr="00D71FA0" w:rsidRDefault="00B65014" w:rsidP="003E377B">
            <w:pPr>
              <w:pStyle w:val="TableText"/>
              <w:ind w:right="216"/>
              <w:rPr>
                <w:noProof w:val="0"/>
              </w:rPr>
            </w:pPr>
            <w:r w:rsidRPr="00D71FA0">
              <w:rPr>
                <w:noProof w:val="0"/>
                <w:color w:val="000000"/>
              </w:rPr>
              <w:t>308</w:t>
            </w:r>
          </w:p>
        </w:tc>
        <w:tc>
          <w:tcPr>
            <w:tcW w:w="1152" w:type="dxa"/>
            <w:tcBorders>
              <w:top w:val="nil"/>
              <w:left w:val="nil"/>
              <w:bottom w:val="nil"/>
              <w:right w:val="nil"/>
            </w:tcBorders>
            <w:shd w:val="clear" w:color="auto" w:fill="auto"/>
            <w:vAlign w:val="bottom"/>
          </w:tcPr>
          <w:p w14:paraId="2374316F"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3B992B7E" w14:textId="77777777" w:rsidR="00B65014" w:rsidRPr="00D71FA0" w:rsidRDefault="00B65014" w:rsidP="003E377B">
            <w:pPr>
              <w:pStyle w:val="TableText"/>
              <w:ind w:right="288"/>
              <w:rPr>
                <w:noProof w:val="0"/>
              </w:rPr>
            </w:pPr>
            <w:r w:rsidRPr="00D71FA0">
              <w:rPr>
                <w:noProof w:val="0"/>
                <w:color w:val="000000"/>
              </w:rPr>
              <w:t>60,757</w:t>
            </w:r>
          </w:p>
        </w:tc>
        <w:tc>
          <w:tcPr>
            <w:tcW w:w="1584" w:type="dxa"/>
            <w:tcBorders>
              <w:top w:val="nil"/>
              <w:left w:val="nil"/>
              <w:bottom w:val="nil"/>
              <w:right w:val="nil"/>
            </w:tcBorders>
            <w:shd w:val="clear" w:color="auto" w:fill="auto"/>
            <w:vAlign w:val="bottom"/>
          </w:tcPr>
          <w:p w14:paraId="7E265524" w14:textId="77777777" w:rsidR="00B65014" w:rsidRPr="00D71FA0" w:rsidRDefault="00B65014" w:rsidP="003E377B">
            <w:pPr>
              <w:pStyle w:val="TableText"/>
              <w:ind w:right="432"/>
              <w:rPr>
                <w:noProof w:val="0"/>
              </w:rPr>
            </w:pPr>
            <w:r w:rsidRPr="00D71FA0">
              <w:rPr>
                <w:noProof w:val="0"/>
                <w:color w:val="000000"/>
              </w:rPr>
              <w:t>97.8</w:t>
            </w:r>
          </w:p>
        </w:tc>
      </w:tr>
      <w:tr w:rsidR="00B65014" w:rsidRPr="00D71FA0" w14:paraId="5D7FC28B" w14:textId="77777777" w:rsidTr="00796256">
        <w:tc>
          <w:tcPr>
            <w:tcW w:w="1008" w:type="dxa"/>
          </w:tcPr>
          <w:p w14:paraId="6CE66933" w14:textId="77777777" w:rsidR="00B65014" w:rsidRPr="00D71FA0" w:rsidRDefault="00B65014" w:rsidP="003E377B">
            <w:pPr>
              <w:pStyle w:val="TableText"/>
              <w:rPr>
                <w:noProof w:val="0"/>
              </w:rPr>
            </w:pPr>
            <w:r w:rsidRPr="00D71FA0">
              <w:rPr>
                <w:noProof w:val="0"/>
              </w:rPr>
              <w:t>642</w:t>
            </w:r>
          </w:p>
        </w:tc>
        <w:tc>
          <w:tcPr>
            <w:tcW w:w="1152" w:type="dxa"/>
            <w:tcBorders>
              <w:top w:val="nil"/>
              <w:left w:val="nil"/>
              <w:bottom w:val="nil"/>
              <w:right w:val="nil"/>
            </w:tcBorders>
            <w:shd w:val="clear" w:color="auto" w:fill="auto"/>
            <w:vAlign w:val="bottom"/>
          </w:tcPr>
          <w:p w14:paraId="5E5EA9BC" w14:textId="77777777" w:rsidR="00B65014" w:rsidRPr="00D71FA0" w:rsidRDefault="00B65014" w:rsidP="003E377B">
            <w:pPr>
              <w:pStyle w:val="TableText"/>
              <w:ind w:right="216"/>
              <w:rPr>
                <w:noProof w:val="0"/>
              </w:rPr>
            </w:pPr>
            <w:r w:rsidRPr="00D71FA0">
              <w:rPr>
                <w:noProof w:val="0"/>
                <w:color w:val="000000"/>
              </w:rPr>
              <w:t>109</w:t>
            </w:r>
          </w:p>
        </w:tc>
        <w:tc>
          <w:tcPr>
            <w:tcW w:w="1152" w:type="dxa"/>
            <w:tcBorders>
              <w:top w:val="nil"/>
              <w:left w:val="nil"/>
              <w:bottom w:val="nil"/>
              <w:right w:val="nil"/>
            </w:tcBorders>
            <w:shd w:val="clear" w:color="auto" w:fill="auto"/>
            <w:vAlign w:val="bottom"/>
          </w:tcPr>
          <w:p w14:paraId="70A273D3"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23426063" w14:textId="77777777" w:rsidR="00B65014" w:rsidRPr="00D71FA0" w:rsidRDefault="00B65014" w:rsidP="003E377B">
            <w:pPr>
              <w:pStyle w:val="TableText"/>
              <w:ind w:right="288"/>
              <w:rPr>
                <w:noProof w:val="0"/>
              </w:rPr>
            </w:pPr>
            <w:r w:rsidRPr="00D71FA0">
              <w:rPr>
                <w:noProof w:val="0"/>
                <w:color w:val="000000"/>
              </w:rPr>
              <w:t>60,866</w:t>
            </w:r>
          </w:p>
        </w:tc>
        <w:tc>
          <w:tcPr>
            <w:tcW w:w="1584" w:type="dxa"/>
            <w:tcBorders>
              <w:top w:val="nil"/>
              <w:left w:val="nil"/>
              <w:bottom w:val="nil"/>
              <w:right w:val="nil"/>
            </w:tcBorders>
            <w:shd w:val="clear" w:color="auto" w:fill="auto"/>
            <w:vAlign w:val="bottom"/>
          </w:tcPr>
          <w:p w14:paraId="44787DD2" w14:textId="77777777" w:rsidR="00B65014" w:rsidRPr="00D71FA0" w:rsidRDefault="00B65014" w:rsidP="003E377B">
            <w:pPr>
              <w:pStyle w:val="TableText"/>
              <w:ind w:right="432"/>
              <w:rPr>
                <w:noProof w:val="0"/>
              </w:rPr>
            </w:pPr>
            <w:r w:rsidRPr="00D71FA0">
              <w:rPr>
                <w:noProof w:val="0"/>
                <w:color w:val="000000"/>
              </w:rPr>
              <w:t>98.0</w:t>
            </w:r>
          </w:p>
        </w:tc>
      </w:tr>
      <w:tr w:rsidR="00B65014" w:rsidRPr="00D71FA0" w14:paraId="20C8EEBB" w14:textId="77777777" w:rsidTr="00796256">
        <w:tc>
          <w:tcPr>
            <w:tcW w:w="1008" w:type="dxa"/>
          </w:tcPr>
          <w:p w14:paraId="095745DC" w14:textId="77777777" w:rsidR="00B65014" w:rsidRPr="00D71FA0" w:rsidRDefault="00B65014" w:rsidP="003E377B">
            <w:pPr>
              <w:pStyle w:val="TableText"/>
              <w:rPr>
                <w:noProof w:val="0"/>
              </w:rPr>
            </w:pPr>
            <w:r w:rsidRPr="00D71FA0">
              <w:rPr>
                <w:noProof w:val="0"/>
              </w:rPr>
              <w:t>643</w:t>
            </w:r>
          </w:p>
        </w:tc>
        <w:tc>
          <w:tcPr>
            <w:tcW w:w="1152" w:type="dxa"/>
            <w:tcBorders>
              <w:top w:val="nil"/>
              <w:left w:val="nil"/>
              <w:bottom w:val="nil"/>
              <w:right w:val="nil"/>
            </w:tcBorders>
            <w:shd w:val="clear" w:color="auto" w:fill="auto"/>
            <w:vAlign w:val="bottom"/>
          </w:tcPr>
          <w:p w14:paraId="741FC9F5" w14:textId="77777777" w:rsidR="00B65014" w:rsidRPr="00D71FA0" w:rsidRDefault="00B65014" w:rsidP="003E377B">
            <w:pPr>
              <w:pStyle w:val="TableText"/>
              <w:ind w:right="216"/>
              <w:rPr>
                <w:noProof w:val="0"/>
              </w:rPr>
            </w:pPr>
            <w:r w:rsidRPr="00D71FA0">
              <w:rPr>
                <w:noProof w:val="0"/>
                <w:color w:val="000000"/>
              </w:rPr>
              <w:t>339</w:t>
            </w:r>
          </w:p>
        </w:tc>
        <w:tc>
          <w:tcPr>
            <w:tcW w:w="1152" w:type="dxa"/>
            <w:tcBorders>
              <w:top w:val="nil"/>
              <w:left w:val="nil"/>
              <w:bottom w:val="nil"/>
              <w:right w:val="nil"/>
            </w:tcBorders>
            <w:shd w:val="clear" w:color="auto" w:fill="auto"/>
            <w:vAlign w:val="bottom"/>
          </w:tcPr>
          <w:p w14:paraId="0293AF53"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76B9A53E" w14:textId="77777777" w:rsidR="00B65014" w:rsidRPr="00D71FA0" w:rsidRDefault="00B65014" w:rsidP="003E377B">
            <w:pPr>
              <w:pStyle w:val="TableText"/>
              <w:ind w:right="288"/>
              <w:rPr>
                <w:noProof w:val="0"/>
              </w:rPr>
            </w:pPr>
            <w:r w:rsidRPr="00D71FA0">
              <w:rPr>
                <w:noProof w:val="0"/>
                <w:color w:val="000000"/>
              </w:rPr>
              <w:t>61,205</w:t>
            </w:r>
          </w:p>
        </w:tc>
        <w:tc>
          <w:tcPr>
            <w:tcW w:w="1584" w:type="dxa"/>
            <w:tcBorders>
              <w:top w:val="nil"/>
              <w:left w:val="nil"/>
              <w:bottom w:val="nil"/>
              <w:right w:val="nil"/>
            </w:tcBorders>
            <w:shd w:val="clear" w:color="auto" w:fill="auto"/>
            <w:vAlign w:val="bottom"/>
          </w:tcPr>
          <w:p w14:paraId="4B052E2A" w14:textId="77777777" w:rsidR="00B65014" w:rsidRPr="00D71FA0" w:rsidRDefault="00B65014" w:rsidP="003E377B">
            <w:pPr>
              <w:pStyle w:val="TableText"/>
              <w:ind w:right="432"/>
              <w:rPr>
                <w:noProof w:val="0"/>
              </w:rPr>
            </w:pPr>
            <w:r w:rsidRPr="00D71FA0">
              <w:rPr>
                <w:noProof w:val="0"/>
                <w:color w:val="000000"/>
              </w:rPr>
              <w:t>98.5</w:t>
            </w:r>
          </w:p>
        </w:tc>
      </w:tr>
      <w:tr w:rsidR="00B65014" w:rsidRPr="00D71FA0" w14:paraId="48AE6628" w14:textId="77777777" w:rsidTr="00796256">
        <w:tc>
          <w:tcPr>
            <w:tcW w:w="1008" w:type="dxa"/>
          </w:tcPr>
          <w:p w14:paraId="577B3DDF" w14:textId="77777777" w:rsidR="00B65014" w:rsidRPr="00D71FA0" w:rsidRDefault="00B65014" w:rsidP="003E377B">
            <w:pPr>
              <w:pStyle w:val="TableText"/>
              <w:rPr>
                <w:noProof w:val="0"/>
              </w:rPr>
            </w:pPr>
            <w:r w:rsidRPr="00D71FA0">
              <w:rPr>
                <w:noProof w:val="0"/>
              </w:rPr>
              <w:t>644</w:t>
            </w:r>
          </w:p>
        </w:tc>
        <w:tc>
          <w:tcPr>
            <w:tcW w:w="1152" w:type="dxa"/>
            <w:tcBorders>
              <w:top w:val="nil"/>
              <w:left w:val="nil"/>
              <w:bottom w:val="nil"/>
              <w:right w:val="nil"/>
            </w:tcBorders>
            <w:shd w:val="clear" w:color="auto" w:fill="auto"/>
            <w:vAlign w:val="bottom"/>
          </w:tcPr>
          <w:p w14:paraId="2E0167DC" w14:textId="77777777" w:rsidR="00B65014" w:rsidRPr="00D71FA0" w:rsidRDefault="00B65014" w:rsidP="003E377B">
            <w:pPr>
              <w:pStyle w:val="TableText"/>
              <w:ind w:right="216"/>
              <w:rPr>
                <w:noProof w:val="0"/>
              </w:rPr>
            </w:pPr>
            <w:r w:rsidRPr="00D71FA0">
              <w:rPr>
                <w:noProof w:val="0"/>
                <w:color w:val="000000"/>
              </w:rPr>
              <w:t>245</w:t>
            </w:r>
          </w:p>
        </w:tc>
        <w:tc>
          <w:tcPr>
            <w:tcW w:w="1152" w:type="dxa"/>
            <w:tcBorders>
              <w:top w:val="nil"/>
              <w:left w:val="nil"/>
              <w:bottom w:val="nil"/>
              <w:right w:val="nil"/>
            </w:tcBorders>
            <w:shd w:val="clear" w:color="auto" w:fill="auto"/>
            <w:vAlign w:val="bottom"/>
          </w:tcPr>
          <w:p w14:paraId="06FA2038"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44B2A7C9" w14:textId="77777777" w:rsidR="00B65014" w:rsidRPr="00D71FA0" w:rsidRDefault="00B65014" w:rsidP="003E377B">
            <w:pPr>
              <w:pStyle w:val="TableText"/>
              <w:ind w:right="288"/>
              <w:rPr>
                <w:noProof w:val="0"/>
              </w:rPr>
            </w:pPr>
            <w:r w:rsidRPr="00D71FA0">
              <w:rPr>
                <w:noProof w:val="0"/>
                <w:color w:val="000000"/>
              </w:rPr>
              <w:t>61,450</w:t>
            </w:r>
          </w:p>
        </w:tc>
        <w:tc>
          <w:tcPr>
            <w:tcW w:w="1584" w:type="dxa"/>
            <w:tcBorders>
              <w:top w:val="nil"/>
              <w:left w:val="nil"/>
              <w:bottom w:val="nil"/>
              <w:right w:val="nil"/>
            </w:tcBorders>
            <w:shd w:val="clear" w:color="auto" w:fill="auto"/>
            <w:vAlign w:val="bottom"/>
          </w:tcPr>
          <w:p w14:paraId="14DBA0A4" w14:textId="77777777" w:rsidR="00B65014" w:rsidRPr="00D71FA0" w:rsidRDefault="00B65014" w:rsidP="003E377B">
            <w:pPr>
              <w:pStyle w:val="TableText"/>
              <w:ind w:right="432"/>
              <w:rPr>
                <w:noProof w:val="0"/>
              </w:rPr>
            </w:pPr>
            <w:r w:rsidRPr="00D71FA0">
              <w:rPr>
                <w:noProof w:val="0"/>
                <w:color w:val="000000"/>
              </w:rPr>
              <w:t>98.9</w:t>
            </w:r>
          </w:p>
        </w:tc>
      </w:tr>
      <w:tr w:rsidR="00B65014" w:rsidRPr="00D71FA0" w14:paraId="65E656A1" w14:textId="77777777" w:rsidTr="00796256">
        <w:tc>
          <w:tcPr>
            <w:tcW w:w="1008" w:type="dxa"/>
          </w:tcPr>
          <w:p w14:paraId="6591D74F" w14:textId="77777777" w:rsidR="00B65014" w:rsidRPr="00D71FA0" w:rsidRDefault="00B65014" w:rsidP="003E377B">
            <w:pPr>
              <w:pStyle w:val="TableText"/>
              <w:rPr>
                <w:noProof w:val="0"/>
              </w:rPr>
            </w:pPr>
            <w:r w:rsidRPr="00D71FA0">
              <w:rPr>
                <w:noProof w:val="0"/>
              </w:rPr>
              <w:t>645</w:t>
            </w:r>
          </w:p>
        </w:tc>
        <w:tc>
          <w:tcPr>
            <w:tcW w:w="1152" w:type="dxa"/>
            <w:tcBorders>
              <w:top w:val="nil"/>
              <w:left w:val="nil"/>
              <w:bottom w:val="nil"/>
              <w:right w:val="nil"/>
            </w:tcBorders>
            <w:shd w:val="clear" w:color="auto" w:fill="auto"/>
            <w:vAlign w:val="bottom"/>
          </w:tcPr>
          <w:p w14:paraId="26FDD62E" w14:textId="77777777" w:rsidR="00B65014" w:rsidRPr="00D71FA0" w:rsidRDefault="00B65014" w:rsidP="003E377B">
            <w:pPr>
              <w:pStyle w:val="TableText"/>
              <w:ind w:right="216"/>
              <w:rPr>
                <w:noProof w:val="0"/>
              </w:rPr>
            </w:pPr>
            <w:r w:rsidRPr="00D71FA0">
              <w:rPr>
                <w:noProof w:val="0"/>
                <w:color w:val="000000"/>
              </w:rPr>
              <w:t>57</w:t>
            </w:r>
          </w:p>
        </w:tc>
        <w:tc>
          <w:tcPr>
            <w:tcW w:w="1152" w:type="dxa"/>
            <w:tcBorders>
              <w:top w:val="nil"/>
              <w:left w:val="nil"/>
              <w:bottom w:val="nil"/>
              <w:right w:val="nil"/>
            </w:tcBorders>
            <w:shd w:val="clear" w:color="auto" w:fill="auto"/>
            <w:vAlign w:val="bottom"/>
          </w:tcPr>
          <w:p w14:paraId="730E6C70"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B62FAB4" w14:textId="77777777" w:rsidR="00B65014" w:rsidRPr="00D71FA0" w:rsidRDefault="00B65014" w:rsidP="003E377B">
            <w:pPr>
              <w:pStyle w:val="TableText"/>
              <w:ind w:right="288"/>
              <w:rPr>
                <w:noProof w:val="0"/>
              </w:rPr>
            </w:pPr>
            <w:r w:rsidRPr="00D71FA0">
              <w:rPr>
                <w:noProof w:val="0"/>
                <w:color w:val="000000"/>
              </w:rPr>
              <w:t>61,507</w:t>
            </w:r>
          </w:p>
        </w:tc>
        <w:tc>
          <w:tcPr>
            <w:tcW w:w="1584" w:type="dxa"/>
            <w:tcBorders>
              <w:top w:val="nil"/>
              <w:left w:val="nil"/>
              <w:bottom w:val="nil"/>
              <w:right w:val="nil"/>
            </w:tcBorders>
            <w:shd w:val="clear" w:color="auto" w:fill="auto"/>
            <w:vAlign w:val="bottom"/>
          </w:tcPr>
          <w:p w14:paraId="6F388229" w14:textId="77777777" w:rsidR="00B65014" w:rsidRPr="00D71FA0" w:rsidRDefault="00B65014" w:rsidP="003E377B">
            <w:pPr>
              <w:pStyle w:val="TableText"/>
              <w:ind w:right="432"/>
              <w:rPr>
                <w:noProof w:val="0"/>
              </w:rPr>
            </w:pPr>
            <w:r w:rsidRPr="00D71FA0">
              <w:rPr>
                <w:noProof w:val="0"/>
                <w:color w:val="000000"/>
              </w:rPr>
              <w:t>99.0</w:t>
            </w:r>
          </w:p>
        </w:tc>
      </w:tr>
      <w:tr w:rsidR="00B65014" w:rsidRPr="00D71FA0" w14:paraId="5D37560B" w14:textId="77777777" w:rsidTr="00796256">
        <w:tc>
          <w:tcPr>
            <w:tcW w:w="1008" w:type="dxa"/>
          </w:tcPr>
          <w:p w14:paraId="50964284" w14:textId="77777777" w:rsidR="00B65014" w:rsidRPr="00D71FA0" w:rsidRDefault="00B65014" w:rsidP="00796256">
            <w:pPr>
              <w:pStyle w:val="TableText"/>
              <w:rPr>
                <w:noProof w:val="0"/>
              </w:rPr>
            </w:pPr>
            <w:r w:rsidRPr="00D71FA0">
              <w:rPr>
                <w:noProof w:val="0"/>
              </w:rPr>
              <w:t>646</w:t>
            </w:r>
          </w:p>
        </w:tc>
        <w:tc>
          <w:tcPr>
            <w:tcW w:w="1152" w:type="dxa"/>
            <w:tcBorders>
              <w:top w:val="nil"/>
              <w:left w:val="nil"/>
              <w:bottom w:val="nil"/>
              <w:right w:val="nil"/>
            </w:tcBorders>
            <w:shd w:val="clear" w:color="auto" w:fill="auto"/>
            <w:vAlign w:val="bottom"/>
          </w:tcPr>
          <w:p w14:paraId="2F82AE9A" w14:textId="77777777" w:rsidR="00B65014" w:rsidRPr="00D71FA0" w:rsidRDefault="00B65014" w:rsidP="00796256">
            <w:pPr>
              <w:pStyle w:val="TableText"/>
              <w:ind w:right="216"/>
              <w:rPr>
                <w:noProof w:val="0"/>
              </w:rPr>
            </w:pPr>
            <w:r w:rsidRPr="00D71FA0">
              <w:rPr>
                <w:noProof w:val="0"/>
                <w:color w:val="000000"/>
              </w:rPr>
              <w:t>176</w:t>
            </w:r>
          </w:p>
        </w:tc>
        <w:tc>
          <w:tcPr>
            <w:tcW w:w="1152" w:type="dxa"/>
            <w:tcBorders>
              <w:top w:val="nil"/>
              <w:left w:val="nil"/>
              <w:bottom w:val="nil"/>
              <w:right w:val="nil"/>
            </w:tcBorders>
            <w:shd w:val="clear" w:color="auto" w:fill="auto"/>
            <w:vAlign w:val="bottom"/>
          </w:tcPr>
          <w:p w14:paraId="43710BF5"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62E490D1" w14:textId="77777777" w:rsidR="00B65014" w:rsidRPr="00D71FA0" w:rsidRDefault="00B65014" w:rsidP="00796256">
            <w:pPr>
              <w:pStyle w:val="TableText"/>
              <w:ind w:right="288"/>
              <w:rPr>
                <w:noProof w:val="0"/>
              </w:rPr>
            </w:pPr>
            <w:r w:rsidRPr="00D71FA0">
              <w:rPr>
                <w:noProof w:val="0"/>
                <w:color w:val="000000"/>
              </w:rPr>
              <w:t>61,683</w:t>
            </w:r>
          </w:p>
        </w:tc>
        <w:tc>
          <w:tcPr>
            <w:tcW w:w="1584" w:type="dxa"/>
            <w:tcBorders>
              <w:top w:val="nil"/>
              <w:left w:val="nil"/>
              <w:bottom w:val="nil"/>
              <w:right w:val="nil"/>
            </w:tcBorders>
            <w:shd w:val="clear" w:color="auto" w:fill="auto"/>
            <w:vAlign w:val="bottom"/>
          </w:tcPr>
          <w:p w14:paraId="75948175" w14:textId="77777777" w:rsidR="00B65014" w:rsidRPr="00D71FA0" w:rsidRDefault="00B65014" w:rsidP="00796256">
            <w:pPr>
              <w:pStyle w:val="TableText"/>
              <w:ind w:right="432"/>
              <w:rPr>
                <w:noProof w:val="0"/>
              </w:rPr>
            </w:pPr>
            <w:r w:rsidRPr="00D71FA0">
              <w:rPr>
                <w:noProof w:val="0"/>
                <w:color w:val="000000"/>
              </w:rPr>
              <w:t>99.3</w:t>
            </w:r>
          </w:p>
        </w:tc>
      </w:tr>
      <w:tr w:rsidR="00B65014" w:rsidRPr="00D71FA0" w14:paraId="70C3AC73" w14:textId="77777777" w:rsidTr="00796256">
        <w:tc>
          <w:tcPr>
            <w:tcW w:w="1008" w:type="dxa"/>
          </w:tcPr>
          <w:p w14:paraId="2EECDD9B" w14:textId="77777777" w:rsidR="00B65014" w:rsidRPr="00D71FA0" w:rsidRDefault="00B65014" w:rsidP="00796256">
            <w:pPr>
              <w:pStyle w:val="TableText"/>
              <w:rPr>
                <w:noProof w:val="0"/>
              </w:rPr>
            </w:pPr>
            <w:r w:rsidRPr="00D71FA0">
              <w:rPr>
                <w:noProof w:val="0"/>
              </w:rPr>
              <w:t>647</w:t>
            </w:r>
          </w:p>
        </w:tc>
        <w:tc>
          <w:tcPr>
            <w:tcW w:w="1152" w:type="dxa"/>
            <w:tcBorders>
              <w:top w:val="nil"/>
              <w:left w:val="nil"/>
              <w:bottom w:val="nil"/>
              <w:right w:val="nil"/>
            </w:tcBorders>
            <w:shd w:val="clear" w:color="auto" w:fill="auto"/>
            <w:vAlign w:val="bottom"/>
          </w:tcPr>
          <w:p w14:paraId="4FFE5594" w14:textId="77777777" w:rsidR="00B65014" w:rsidRPr="00D71FA0" w:rsidRDefault="00B65014" w:rsidP="00796256">
            <w:pPr>
              <w:pStyle w:val="TableText"/>
              <w:ind w:right="216"/>
              <w:rPr>
                <w:noProof w:val="0"/>
              </w:rPr>
            </w:pPr>
            <w:r w:rsidRPr="00D71FA0">
              <w:rPr>
                <w:noProof w:val="0"/>
                <w:color w:val="000000"/>
              </w:rPr>
              <w:t>170</w:t>
            </w:r>
          </w:p>
        </w:tc>
        <w:tc>
          <w:tcPr>
            <w:tcW w:w="1152" w:type="dxa"/>
            <w:tcBorders>
              <w:top w:val="nil"/>
              <w:left w:val="nil"/>
              <w:bottom w:val="nil"/>
              <w:right w:val="nil"/>
            </w:tcBorders>
            <w:shd w:val="clear" w:color="auto" w:fill="auto"/>
            <w:vAlign w:val="bottom"/>
          </w:tcPr>
          <w:p w14:paraId="6B25F989"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2AE2F6C1" w14:textId="77777777" w:rsidR="00B65014" w:rsidRPr="00D71FA0" w:rsidRDefault="00B65014" w:rsidP="00796256">
            <w:pPr>
              <w:pStyle w:val="TableText"/>
              <w:ind w:right="288"/>
              <w:rPr>
                <w:noProof w:val="0"/>
              </w:rPr>
            </w:pPr>
            <w:r w:rsidRPr="00D71FA0">
              <w:rPr>
                <w:noProof w:val="0"/>
                <w:color w:val="000000"/>
              </w:rPr>
              <w:t>61,853</w:t>
            </w:r>
          </w:p>
        </w:tc>
        <w:tc>
          <w:tcPr>
            <w:tcW w:w="1584" w:type="dxa"/>
            <w:tcBorders>
              <w:top w:val="nil"/>
              <w:left w:val="nil"/>
              <w:bottom w:val="nil"/>
              <w:right w:val="nil"/>
            </w:tcBorders>
            <w:shd w:val="clear" w:color="auto" w:fill="auto"/>
            <w:vAlign w:val="bottom"/>
          </w:tcPr>
          <w:p w14:paraId="602118DC" w14:textId="77777777" w:rsidR="00B65014" w:rsidRPr="00D71FA0" w:rsidRDefault="00B65014" w:rsidP="00796256">
            <w:pPr>
              <w:pStyle w:val="TableText"/>
              <w:ind w:right="432"/>
              <w:rPr>
                <w:noProof w:val="0"/>
              </w:rPr>
            </w:pPr>
            <w:r w:rsidRPr="00D71FA0">
              <w:rPr>
                <w:noProof w:val="0"/>
                <w:color w:val="000000"/>
              </w:rPr>
              <w:t>99.5</w:t>
            </w:r>
          </w:p>
        </w:tc>
      </w:tr>
      <w:tr w:rsidR="00B65014" w:rsidRPr="00D71FA0" w14:paraId="26542B0B" w14:textId="77777777" w:rsidTr="00796256">
        <w:tc>
          <w:tcPr>
            <w:tcW w:w="1008" w:type="dxa"/>
          </w:tcPr>
          <w:p w14:paraId="1DBBB3A3" w14:textId="77777777" w:rsidR="00B65014" w:rsidRPr="00D71FA0" w:rsidRDefault="00B65014" w:rsidP="00796256">
            <w:pPr>
              <w:pStyle w:val="TableText"/>
              <w:rPr>
                <w:noProof w:val="0"/>
              </w:rPr>
            </w:pPr>
            <w:r w:rsidRPr="00D71FA0">
              <w:rPr>
                <w:noProof w:val="0"/>
              </w:rPr>
              <w:t>648</w:t>
            </w:r>
          </w:p>
        </w:tc>
        <w:tc>
          <w:tcPr>
            <w:tcW w:w="1152" w:type="dxa"/>
            <w:tcBorders>
              <w:top w:val="nil"/>
              <w:left w:val="nil"/>
              <w:bottom w:val="nil"/>
              <w:right w:val="nil"/>
            </w:tcBorders>
            <w:shd w:val="clear" w:color="auto" w:fill="auto"/>
            <w:vAlign w:val="bottom"/>
          </w:tcPr>
          <w:p w14:paraId="44E7316E" w14:textId="77777777" w:rsidR="00B65014" w:rsidRPr="00D71FA0" w:rsidRDefault="00B65014" w:rsidP="00796256">
            <w:pPr>
              <w:pStyle w:val="TableText"/>
              <w:ind w:right="216"/>
              <w:rPr>
                <w:noProof w:val="0"/>
              </w:rPr>
            </w:pPr>
            <w:r w:rsidRPr="00D71FA0">
              <w:rPr>
                <w:noProof w:val="0"/>
                <w:color w:val="000000"/>
              </w:rPr>
              <w:t>123</w:t>
            </w:r>
          </w:p>
        </w:tc>
        <w:tc>
          <w:tcPr>
            <w:tcW w:w="1152" w:type="dxa"/>
            <w:tcBorders>
              <w:top w:val="nil"/>
              <w:left w:val="nil"/>
              <w:bottom w:val="nil"/>
              <w:right w:val="nil"/>
            </w:tcBorders>
            <w:shd w:val="clear" w:color="auto" w:fill="auto"/>
            <w:vAlign w:val="bottom"/>
          </w:tcPr>
          <w:p w14:paraId="74603228"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297129A2" w14:textId="77777777" w:rsidR="00B65014" w:rsidRPr="00D71FA0" w:rsidRDefault="00B65014" w:rsidP="00796256">
            <w:pPr>
              <w:pStyle w:val="TableText"/>
              <w:ind w:right="288"/>
              <w:rPr>
                <w:noProof w:val="0"/>
              </w:rPr>
            </w:pPr>
            <w:r w:rsidRPr="00D71FA0">
              <w:rPr>
                <w:noProof w:val="0"/>
                <w:color w:val="000000"/>
              </w:rPr>
              <w:t>61,976</w:t>
            </w:r>
          </w:p>
        </w:tc>
        <w:tc>
          <w:tcPr>
            <w:tcW w:w="1584" w:type="dxa"/>
            <w:tcBorders>
              <w:top w:val="nil"/>
              <w:left w:val="nil"/>
              <w:bottom w:val="nil"/>
              <w:right w:val="nil"/>
            </w:tcBorders>
            <w:shd w:val="clear" w:color="auto" w:fill="auto"/>
            <w:vAlign w:val="bottom"/>
          </w:tcPr>
          <w:p w14:paraId="7557047D" w14:textId="77777777" w:rsidR="00B65014" w:rsidRPr="00D71FA0" w:rsidRDefault="00B65014" w:rsidP="00796256">
            <w:pPr>
              <w:pStyle w:val="TableText"/>
              <w:ind w:right="432"/>
              <w:rPr>
                <w:noProof w:val="0"/>
              </w:rPr>
            </w:pPr>
            <w:r w:rsidRPr="00D71FA0">
              <w:rPr>
                <w:noProof w:val="0"/>
                <w:color w:val="000000"/>
              </w:rPr>
              <w:t>99.7</w:t>
            </w:r>
          </w:p>
        </w:tc>
      </w:tr>
      <w:tr w:rsidR="00B65014" w:rsidRPr="00D71FA0" w14:paraId="6626FAF7" w14:textId="77777777" w:rsidTr="00796256">
        <w:tc>
          <w:tcPr>
            <w:tcW w:w="1008" w:type="dxa"/>
            <w:tcBorders>
              <w:bottom w:val="nil"/>
            </w:tcBorders>
          </w:tcPr>
          <w:p w14:paraId="060413C0" w14:textId="77777777" w:rsidR="00B65014" w:rsidRPr="00D71FA0" w:rsidRDefault="00B65014" w:rsidP="00796256">
            <w:pPr>
              <w:pStyle w:val="TableText"/>
              <w:rPr>
                <w:noProof w:val="0"/>
              </w:rPr>
            </w:pPr>
            <w:r w:rsidRPr="00D71FA0">
              <w:rPr>
                <w:noProof w:val="0"/>
              </w:rPr>
              <w:t>649</w:t>
            </w:r>
          </w:p>
        </w:tc>
        <w:tc>
          <w:tcPr>
            <w:tcW w:w="1152" w:type="dxa"/>
            <w:tcBorders>
              <w:top w:val="nil"/>
              <w:left w:val="nil"/>
              <w:bottom w:val="nil"/>
              <w:right w:val="nil"/>
            </w:tcBorders>
            <w:shd w:val="clear" w:color="auto" w:fill="auto"/>
            <w:vAlign w:val="bottom"/>
          </w:tcPr>
          <w:p w14:paraId="65765C8D" w14:textId="77777777" w:rsidR="00B65014" w:rsidRPr="00D71FA0" w:rsidRDefault="00B65014" w:rsidP="00796256">
            <w:pPr>
              <w:pStyle w:val="TableText"/>
              <w:ind w:right="216"/>
              <w:rPr>
                <w:noProof w:val="0"/>
              </w:rPr>
            </w:pPr>
            <w:r w:rsidRPr="00D71FA0">
              <w:rPr>
                <w:noProof w:val="0"/>
                <w:color w:val="000000"/>
              </w:rPr>
              <w:t>47</w:t>
            </w:r>
          </w:p>
        </w:tc>
        <w:tc>
          <w:tcPr>
            <w:tcW w:w="1152" w:type="dxa"/>
            <w:tcBorders>
              <w:top w:val="nil"/>
              <w:left w:val="nil"/>
              <w:bottom w:val="nil"/>
              <w:right w:val="nil"/>
            </w:tcBorders>
            <w:shd w:val="clear" w:color="auto" w:fill="auto"/>
            <w:vAlign w:val="bottom"/>
          </w:tcPr>
          <w:p w14:paraId="08C98915" w14:textId="77777777" w:rsidR="00B65014" w:rsidRPr="00D71FA0" w:rsidRDefault="00B65014" w:rsidP="00796256">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69CA7C5" w14:textId="77777777" w:rsidR="00B65014" w:rsidRPr="00D71FA0" w:rsidRDefault="00B65014" w:rsidP="00796256">
            <w:pPr>
              <w:pStyle w:val="TableText"/>
              <w:ind w:right="288"/>
              <w:rPr>
                <w:noProof w:val="0"/>
              </w:rPr>
            </w:pPr>
            <w:r w:rsidRPr="00D71FA0">
              <w:rPr>
                <w:noProof w:val="0"/>
                <w:color w:val="000000"/>
              </w:rPr>
              <w:t>62,023</w:t>
            </w:r>
          </w:p>
        </w:tc>
        <w:tc>
          <w:tcPr>
            <w:tcW w:w="1584" w:type="dxa"/>
            <w:tcBorders>
              <w:top w:val="nil"/>
              <w:left w:val="nil"/>
              <w:bottom w:val="nil"/>
              <w:right w:val="nil"/>
            </w:tcBorders>
            <w:shd w:val="clear" w:color="auto" w:fill="auto"/>
            <w:vAlign w:val="bottom"/>
          </w:tcPr>
          <w:p w14:paraId="32DD12CC"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573910BF" w14:textId="77777777" w:rsidTr="00796256">
        <w:tc>
          <w:tcPr>
            <w:tcW w:w="1008" w:type="dxa"/>
            <w:tcBorders>
              <w:top w:val="nil"/>
              <w:bottom w:val="single" w:sz="12" w:space="0" w:color="auto"/>
            </w:tcBorders>
          </w:tcPr>
          <w:p w14:paraId="0076D44A" w14:textId="77777777" w:rsidR="00B65014" w:rsidRPr="00D71FA0" w:rsidRDefault="00B65014" w:rsidP="00796256">
            <w:pPr>
              <w:pStyle w:val="TableText"/>
              <w:rPr>
                <w:noProof w:val="0"/>
              </w:rPr>
            </w:pPr>
            <w:r w:rsidRPr="00D71FA0">
              <w:rPr>
                <w:noProof w:val="0"/>
              </w:rPr>
              <w:t>650</w:t>
            </w:r>
          </w:p>
        </w:tc>
        <w:tc>
          <w:tcPr>
            <w:tcW w:w="1152" w:type="dxa"/>
            <w:tcBorders>
              <w:top w:val="nil"/>
              <w:left w:val="nil"/>
              <w:bottom w:val="single" w:sz="12" w:space="0" w:color="auto"/>
              <w:right w:val="nil"/>
            </w:tcBorders>
            <w:shd w:val="clear" w:color="auto" w:fill="auto"/>
            <w:vAlign w:val="bottom"/>
          </w:tcPr>
          <w:p w14:paraId="69BAC657" w14:textId="77777777" w:rsidR="00B65014" w:rsidRPr="00D71FA0" w:rsidRDefault="00B65014" w:rsidP="00796256">
            <w:pPr>
              <w:pStyle w:val="TableText"/>
              <w:ind w:right="216"/>
              <w:rPr>
                <w:noProof w:val="0"/>
              </w:rPr>
            </w:pPr>
            <w:r w:rsidRPr="00D71FA0">
              <w:rPr>
                <w:noProof w:val="0"/>
                <w:color w:val="000000"/>
              </w:rPr>
              <w:t>116</w:t>
            </w:r>
          </w:p>
        </w:tc>
        <w:tc>
          <w:tcPr>
            <w:tcW w:w="1152" w:type="dxa"/>
            <w:tcBorders>
              <w:top w:val="nil"/>
              <w:left w:val="nil"/>
              <w:bottom w:val="single" w:sz="12" w:space="0" w:color="auto"/>
              <w:right w:val="nil"/>
            </w:tcBorders>
            <w:shd w:val="clear" w:color="auto" w:fill="auto"/>
            <w:vAlign w:val="bottom"/>
          </w:tcPr>
          <w:p w14:paraId="3D57DEEF"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6F104845" w14:textId="77777777" w:rsidR="00B65014" w:rsidRPr="00D71FA0" w:rsidRDefault="00B65014" w:rsidP="00796256">
            <w:pPr>
              <w:pStyle w:val="TableText"/>
              <w:ind w:right="288"/>
              <w:rPr>
                <w:noProof w:val="0"/>
              </w:rPr>
            </w:pPr>
            <w:r w:rsidRPr="00D71FA0">
              <w:rPr>
                <w:noProof w:val="0"/>
                <w:color w:val="000000"/>
              </w:rPr>
              <w:t>62,139</w:t>
            </w:r>
          </w:p>
        </w:tc>
        <w:tc>
          <w:tcPr>
            <w:tcW w:w="1584" w:type="dxa"/>
            <w:tcBorders>
              <w:top w:val="nil"/>
              <w:left w:val="nil"/>
              <w:bottom w:val="single" w:sz="12" w:space="0" w:color="auto"/>
              <w:right w:val="nil"/>
            </w:tcBorders>
            <w:shd w:val="clear" w:color="auto" w:fill="auto"/>
            <w:vAlign w:val="bottom"/>
          </w:tcPr>
          <w:p w14:paraId="5EB169EA" w14:textId="77777777" w:rsidR="00B65014" w:rsidRPr="00D71FA0" w:rsidRDefault="00B65014" w:rsidP="00796256">
            <w:pPr>
              <w:pStyle w:val="TableText"/>
              <w:ind w:right="432"/>
              <w:rPr>
                <w:noProof w:val="0"/>
              </w:rPr>
            </w:pPr>
            <w:r w:rsidRPr="00D71FA0">
              <w:rPr>
                <w:noProof w:val="0"/>
                <w:color w:val="000000"/>
              </w:rPr>
              <w:t>100.0</w:t>
            </w:r>
          </w:p>
        </w:tc>
      </w:tr>
    </w:tbl>
    <w:p w14:paraId="434447F4" w14:textId="77777777" w:rsidR="00B65014" w:rsidRPr="00D71FA0" w:rsidRDefault="00B65014" w:rsidP="00796256">
      <w:pPr>
        <w:pStyle w:val="Caption"/>
        <w:pageBreakBefore/>
      </w:pPr>
      <w:bookmarkStart w:id="927" w:name="_Ref36128914"/>
      <w:bookmarkStart w:id="928" w:name="_Toc83893172"/>
      <w:bookmarkStart w:id="929" w:name="_Toc103172856"/>
      <w:r w:rsidRPr="00D71FA0">
        <w:lastRenderedPageBreak/>
        <w:t>Table 6.B.</w:t>
      </w:r>
      <w:r w:rsidRPr="00D71FA0">
        <w:fldChar w:fldCharType="begin"/>
      </w:r>
      <w:r w:rsidRPr="00D71FA0">
        <w:instrText>SEQ Table_6.B. \* ARABIC</w:instrText>
      </w:r>
      <w:r w:rsidRPr="00D71FA0">
        <w:fldChar w:fldCharType="separate"/>
      </w:r>
      <w:r w:rsidRPr="00D71FA0">
        <w:t>6</w:t>
      </w:r>
      <w:r w:rsidRPr="00D71FA0">
        <w:fldChar w:fldCharType="end"/>
      </w:r>
      <w:bookmarkEnd w:id="927"/>
      <w:r w:rsidRPr="00D71FA0">
        <w:t xml:space="preserve">  Overall Scale Score Distribution for High School</w:t>
      </w:r>
      <w:bookmarkEnd w:id="928"/>
      <w:bookmarkEnd w:id="929"/>
    </w:p>
    <w:tbl>
      <w:tblPr>
        <w:tblStyle w:val="TRs"/>
        <w:tblW w:w="6516" w:type="dxa"/>
        <w:tblLayout w:type="fixed"/>
        <w:tblLook w:val="04A0" w:firstRow="1" w:lastRow="0" w:firstColumn="1" w:lastColumn="0" w:noHBand="0" w:noVBand="1"/>
        <w:tblDescription w:val="Overall Scale Score Distribution for High School"/>
      </w:tblPr>
      <w:tblGrid>
        <w:gridCol w:w="1008"/>
        <w:gridCol w:w="1152"/>
        <w:gridCol w:w="1152"/>
        <w:gridCol w:w="1620"/>
        <w:gridCol w:w="1584"/>
      </w:tblGrid>
      <w:tr w:rsidR="00B65014" w:rsidRPr="00D71FA0" w14:paraId="53310494"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2D8929F1" w14:textId="77777777" w:rsidR="00B65014" w:rsidRPr="00D71FA0" w:rsidRDefault="00B65014" w:rsidP="00796256">
            <w:pPr>
              <w:pStyle w:val="TableHead"/>
              <w:rPr>
                <w:noProof w:val="0"/>
              </w:rPr>
            </w:pPr>
            <w:r w:rsidRPr="00D71FA0">
              <w:rPr>
                <w:noProof w:val="0"/>
              </w:rPr>
              <w:t>Scale Score</w:t>
            </w:r>
          </w:p>
        </w:tc>
        <w:tc>
          <w:tcPr>
            <w:tcW w:w="1152" w:type="dxa"/>
          </w:tcPr>
          <w:p w14:paraId="021AD547" w14:textId="77777777" w:rsidR="00B65014" w:rsidRPr="00D71FA0" w:rsidRDefault="00B65014" w:rsidP="00796256">
            <w:pPr>
              <w:pStyle w:val="TableHead"/>
              <w:rPr>
                <w:noProof w:val="0"/>
              </w:rPr>
            </w:pPr>
            <w:r w:rsidRPr="00D71FA0">
              <w:rPr>
                <w:noProof w:val="0"/>
              </w:rPr>
              <w:t>N</w:t>
            </w:r>
          </w:p>
        </w:tc>
        <w:tc>
          <w:tcPr>
            <w:tcW w:w="1152" w:type="dxa"/>
          </w:tcPr>
          <w:p w14:paraId="5A74A649" w14:textId="77777777" w:rsidR="00B65014" w:rsidRPr="00D71FA0" w:rsidRDefault="00B65014" w:rsidP="00796256">
            <w:pPr>
              <w:pStyle w:val="TableHead"/>
              <w:rPr>
                <w:noProof w:val="0"/>
              </w:rPr>
            </w:pPr>
            <w:r w:rsidRPr="00D71FA0">
              <w:rPr>
                <w:noProof w:val="0"/>
              </w:rPr>
              <w:t>Percent</w:t>
            </w:r>
          </w:p>
        </w:tc>
        <w:tc>
          <w:tcPr>
            <w:tcW w:w="1620" w:type="dxa"/>
          </w:tcPr>
          <w:p w14:paraId="481C1FC7"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79FBFD4A" w14:textId="77777777" w:rsidR="00B65014" w:rsidRPr="00D71FA0" w:rsidRDefault="00B65014" w:rsidP="00796256">
            <w:pPr>
              <w:pStyle w:val="TableHead"/>
              <w:rPr>
                <w:noProof w:val="0"/>
              </w:rPr>
            </w:pPr>
            <w:r w:rsidRPr="00D71FA0">
              <w:rPr>
                <w:noProof w:val="0"/>
              </w:rPr>
              <w:t>Cumulative Percent</w:t>
            </w:r>
          </w:p>
        </w:tc>
      </w:tr>
      <w:tr w:rsidR="00B65014" w:rsidRPr="00D71FA0" w14:paraId="505F36A4" w14:textId="77777777" w:rsidTr="00796256">
        <w:tc>
          <w:tcPr>
            <w:tcW w:w="1008" w:type="dxa"/>
          </w:tcPr>
          <w:p w14:paraId="1A8995FB" w14:textId="77777777" w:rsidR="00B65014" w:rsidRPr="00D71FA0" w:rsidRDefault="00B65014" w:rsidP="003E377B">
            <w:pPr>
              <w:pStyle w:val="TableText"/>
              <w:rPr>
                <w:noProof w:val="0"/>
              </w:rPr>
            </w:pPr>
            <w:r w:rsidRPr="00D71FA0">
              <w:rPr>
                <w:noProof w:val="0"/>
              </w:rPr>
              <w:t>550</w:t>
            </w:r>
          </w:p>
        </w:tc>
        <w:tc>
          <w:tcPr>
            <w:tcW w:w="1152" w:type="dxa"/>
            <w:tcBorders>
              <w:top w:val="nil"/>
              <w:left w:val="nil"/>
              <w:bottom w:val="nil"/>
              <w:right w:val="nil"/>
            </w:tcBorders>
            <w:shd w:val="clear" w:color="auto" w:fill="auto"/>
            <w:vAlign w:val="bottom"/>
          </w:tcPr>
          <w:p w14:paraId="2B4B8D76" w14:textId="77777777" w:rsidR="00B65014" w:rsidRPr="00D71FA0" w:rsidRDefault="00B65014" w:rsidP="003E377B">
            <w:pPr>
              <w:pStyle w:val="TableText"/>
              <w:ind w:right="216"/>
              <w:rPr>
                <w:noProof w:val="0"/>
              </w:rPr>
            </w:pPr>
            <w:r w:rsidRPr="00D71FA0">
              <w:rPr>
                <w:noProof w:val="0"/>
                <w:color w:val="000000"/>
              </w:rPr>
              <w:t>793</w:t>
            </w:r>
          </w:p>
        </w:tc>
        <w:tc>
          <w:tcPr>
            <w:tcW w:w="1152" w:type="dxa"/>
            <w:tcBorders>
              <w:top w:val="nil"/>
              <w:left w:val="nil"/>
              <w:bottom w:val="nil"/>
              <w:right w:val="nil"/>
            </w:tcBorders>
            <w:shd w:val="clear" w:color="auto" w:fill="auto"/>
            <w:vAlign w:val="bottom"/>
          </w:tcPr>
          <w:p w14:paraId="0C7EA217"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711D0500" w14:textId="77777777" w:rsidR="00B65014" w:rsidRPr="00D71FA0" w:rsidRDefault="00B65014" w:rsidP="003E377B">
            <w:pPr>
              <w:pStyle w:val="TableText"/>
              <w:ind w:right="288"/>
              <w:rPr>
                <w:noProof w:val="0"/>
              </w:rPr>
            </w:pPr>
            <w:r w:rsidRPr="00D71FA0">
              <w:rPr>
                <w:noProof w:val="0"/>
                <w:color w:val="000000"/>
              </w:rPr>
              <w:t>793</w:t>
            </w:r>
          </w:p>
        </w:tc>
        <w:tc>
          <w:tcPr>
            <w:tcW w:w="1584" w:type="dxa"/>
            <w:tcBorders>
              <w:top w:val="nil"/>
              <w:left w:val="nil"/>
              <w:bottom w:val="nil"/>
              <w:right w:val="nil"/>
            </w:tcBorders>
            <w:shd w:val="clear" w:color="auto" w:fill="auto"/>
            <w:vAlign w:val="bottom"/>
          </w:tcPr>
          <w:p w14:paraId="0155B722"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4E086973" w14:textId="77777777" w:rsidTr="00796256">
        <w:tc>
          <w:tcPr>
            <w:tcW w:w="1008" w:type="dxa"/>
          </w:tcPr>
          <w:p w14:paraId="6FC0209F" w14:textId="77777777" w:rsidR="00B65014" w:rsidRPr="00D71FA0" w:rsidRDefault="00B65014" w:rsidP="003E377B">
            <w:pPr>
              <w:pStyle w:val="TableText"/>
              <w:rPr>
                <w:noProof w:val="0"/>
              </w:rPr>
            </w:pPr>
            <w:r w:rsidRPr="00D71FA0">
              <w:rPr>
                <w:noProof w:val="0"/>
              </w:rPr>
              <w:t>551</w:t>
            </w:r>
          </w:p>
        </w:tc>
        <w:tc>
          <w:tcPr>
            <w:tcW w:w="1152" w:type="dxa"/>
            <w:tcBorders>
              <w:top w:val="nil"/>
              <w:left w:val="nil"/>
              <w:bottom w:val="nil"/>
              <w:right w:val="nil"/>
            </w:tcBorders>
            <w:shd w:val="clear" w:color="auto" w:fill="auto"/>
            <w:vAlign w:val="bottom"/>
          </w:tcPr>
          <w:p w14:paraId="38B06069"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616F5E4E"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0881BF17" w14:textId="77777777" w:rsidR="00B65014" w:rsidRPr="00D71FA0" w:rsidRDefault="00B65014" w:rsidP="003E377B">
            <w:pPr>
              <w:pStyle w:val="TableText"/>
              <w:ind w:right="288"/>
              <w:rPr>
                <w:noProof w:val="0"/>
              </w:rPr>
            </w:pPr>
            <w:r w:rsidRPr="00D71FA0">
              <w:rPr>
                <w:noProof w:val="0"/>
                <w:color w:val="000000"/>
              </w:rPr>
              <w:t>800</w:t>
            </w:r>
          </w:p>
        </w:tc>
        <w:tc>
          <w:tcPr>
            <w:tcW w:w="1584" w:type="dxa"/>
            <w:tcBorders>
              <w:top w:val="nil"/>
              <w:left w:val="nil"/>
              <w:bottom w:val="nil"/>
              <w:right w:val="nil"/>
            </w:tcBorders>
            <w:shd w:val="clear" w:color="auto" w:fill="auto"/>
            <w:vAlign w:val="bottom"/>
          </w:tcPr>
          <w:p w14:paraId="748C8648"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571C2A91" w14:textId="77777777" w:rsidTr="00796256">
        <w:tc>
          <w:tcPr>
            <w:tcW w:w="1008" w:type="dxa"/>
          </w:tcPr>
          <w:p w14:paraId="33C22CD5" w14:textId="77777777" w:rsidR="00B65014" w:rsidRPr="00D71FA0" w:rsidRDefault="00B65014" w:rsidP="003E377B">
            <w:pPr>
              <w:pStyle w:val="TableText"/>
              <w:rPr>
                <w:noProof w:val="0"/>
              </w:rPr>
            </w:pPr>
            <w:r w:rsidRPr="00D71FA0">
              <w:rPr>
                <w:noProof w:val="0"/>
              </w:rPr>
              <w:t>552</w:t>
            </w:r>
          </w:p>
        </w:tc>
        <w:tc>
          <w:tcPr>
            <w:tcW w:w="1152" w:type="dxa"/>
            <w:tcBorders>
              <w:top w:val="nil"/>
              <w:left w:val="nil"/>
              <w:bottom w:val="nil"/>
              <w:right w:val="nil"/>
            </w:tcBorders>
            <w:shd w:val="clear" w:color="auto" w:fill="auto"/>
            <w:vAlign w:val="bottom"/>
          </w:tcPr>
          <w:p w14:paraId="3B3EA8DE" w14:textId="77777777" w:rsidR="00B65014" w:rsidRPr="00D71FA0" w:rsidRDefault="00B65014" w:rsidP="003E377B">
            <w:pPr>
              <w:pStyle w:val="TableText"/>
              <w:ind w:right="216"/>
              <w:rPr>
                <w:noProof w:val="0"/>
              </w:rPr>
            </w:pPr>
            <w:r w:rsidRPr="00D71FA0">
              <w:rPr>
                <w:noProof w:val="0"/>
                <w:color w:val="000000"/>
              </w:rPr>
              <w:t>18</w:t>
            </w:r>
          </w:p>
        </w:tc>
        <w:tc>
          <w:tcPr>
            <w:tcW w:w="1152" w:type="dxa"/>
            <w:tcBorders>
              <w:top w:val="nil"/>
              <w:left w:val="nil"/>
              <w:bottom w:val="nil"/>
              <w:right w:val="nil"/>
            </w:tcBorders>
            <w:shd w:val="clear" w:color="auto" w:fill="auto"/>
            <w:vAlign w:val="bottom"/>
          </w:tcPr>
          <w:p w14:paraId="6DE11D0B"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0242B60" w14:textId="77777777" w:rsidR="00B65014" w:rsidRPr="00D71FA0" w:rsidRDefault="00B65014" w:rsidP="003E377B">
            <w:pPr>
              <w:pStyle w:val="TableText"/>
              <w:ind w:right="288"/>
              <w:rPr>
                <w:noProof w:val="0"/>
              </w:rPr>
            </w:pPr>
            <w:r w:rsidRPr="00D71FA0">
              <w:rPr>
                <w:noProof w:val="0"/>
                <w:color w:val="000000"/>
              </w:rPr>
              <w:t>818</w:t>
            </w:r>
          </w:p>
        </w:tc>
        <w:tc>
          <w:tcPr>
            <w:tcW w:w="1584" w:type="dxa"/>
            <w:tcBorders>
              <w:top w:val="nil"/>
              <w:left w:val="nil"/>
              <w:bottom w:val="nil"/>
              <w:right w:val="nil"/>
            </w:tcBorders>
            <w:shd w:val="clear" w:color="auto" w:fill="auto"/>
            <w:vAlign w:val="bottom"/>
          </w:tcPr>
          <w:p w14:paraId="36A0EFCC"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3639C42B" w14:textId="77777777" w:rsidTr="00796256">
        <w:tc>
          <w:tcPr>
            <w:tcW w:w="1008" w:type="dxa"/>
          </w:tcPr>
          <w:p w14:paraId="6E99E520" w14:textId="77777777" w:rsidR="00B65014" w:rsidRPr="00D71FA0" w:rsidRDefault="00B65014" w:rsidP="003E377B">
            <w:pPr>
              <w:pStyle w:val="TableText"/>
              <w:rPr>
                <w:noProof w:val="0"/>
              </w:rPr>
            </w:pPr>
            <w:r w:rsidRPr="00D71FA0">
              <w:rPr>
                <w:noProof w:val="0"/>
              </w:rPr>
              <w:t>553</w:t>
            </w:r>
          </w:p>
        </w:tc>
        <w:tc>
          <w:tcPr>
            <w:tcW w:w="1152" w:type="dxa"/>
            <w:tcBorders>
              <w:top w:val="nil"/>
              <w:left w:val="nil"/>
              <w:bottom w:val="nil"/>
              <w:right w:val="nil"/>
            </w:tcBorders>
            <w:shd w:val="clear" w:color="auto" w:fill="auto"/>
            <w:vAlign w:val="bottom"/>
          </w:tcPr>
          <w:p w14:paraId="20F7DE69" w14:textId="77777777" w:rsidR="00B65014" w:rsidRPr="00D71FA0" w:rsidRDefault="00B65014" w:rsidP="003E377B">
            <w:pPr>
              <w:pStyle w:val="TableText"/>
              <w:ind w:right="216"/>
              <w:rPr>
                <w:noProof w:val="0"/>
              </w:rPr>
            </w:pPr>
            <w:r w:rsidRPr="00D71FA0">
              <w:rPr>
                <w:noProof w:val="0"/>
                <w:color w:val="000000"/>
              </w:rPr>
              <w:t>31</w:t>
            </w:r>
          </w:p>
        </w:tc>
        <w:tc>
          <w:tcPr>
            <w:tcW w:w="1152" w:type="dxa"/>
            <w:tcBorders>
              <w:top w:val="nil"/>
              <w:left w:val="nil"/>
              <w:bottom w:val="nil"/>
              <w:right w:val="nil"/>
            </w:tcBorders>
            <w:shd w:val="clear" w:color="auto" w:fill="auto"/>
            <w:vAlign w:val="bottom"/>
          </w:tcPr>
          <w:p w14:paraId="601C1744"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0B58397" w14:textId="77777777" w:rsidR="00B65014" w:rsidRPr="00D71FA0" w:rsidRDefault="00B65014" w:rsidP="003E377B">
            <w:pPr>
              <w:pStyle w:val="TableText"/>
              <w:ind w:right="288"/>
              <w:rPr>
                <w:noProof w:val="0"/>
              </w:rPr>
            </w:pPr>
            <w:r w:rsidRPr="00D71FA0">
              <w:rPr>
                <w:noProof w:val="0"/>
                <w:color w:val="000000"/>
              </w:rPr>
              <w:t>849</w:t>
            </w:r>
          </w:p>
        </w:tc>
        <w:tc>
          <w:tcPr>
            <w:tcW w:w="1584" w:type="dxa"/>
            <w:tcBorders>
              <w:top w:val="nil"/>
              <w:left w:val="nil"/>
              <w:bottom w:val="nil"/>
              <w:right w:val="nil"/>
            </w:tcBorders>
            <w:shd w:val="clear" w:color="auto" w:fill="auto"/>
            <w:vAlign w:val="bottom"/>
          </w:tcPr>
          <w:p w14:paraId="3E86034F"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69A3DDC5" w14:textId="77777777" w:rsidTr="00796256">
        <w:tc>
          <w:tcPr>
            <w:tcW w:w="1008" w:type="dxa"/>
          </w:tcPr>
          <w:p w14:paraId="6127709F" w14:textId="77777777" w:rsidR="00B65014" w:rsidRPr="00D71FA0" w:rsidRDefault="00B65014" w:rsidP="003E377B">
            <w:pPr>
              <w:pStyle w:val="TableText"/>
              <w:rPr>
                <w:noProof w:val="0"/>
              </w:rPr>
            </w:pPr>
            <w:r w:rsidRPr="00D71FA0">
              <w:rPr>
                <w:noProof w:val="0"/>
              </w:rPr>
              <w:t>554</w:t>
            </w:r>
          </w:p>
        </w:tc>
        <w:tc>
          <w:tcPr>
            <w:tcW w:w="1152" w:type="dxa"/>
            <w:tcBorders>
              <w:top w:val="nil"/>
              <w:left w:val="nil"/>
              <w:bottom w:val="nil"/>
              <w:right w:val="nil"/>
            </w:tcBorders>
            <w:shd w:val="clear" w:color="auto" w:fill="auto"/>
            <w:vAlign w:val="bottom"/>
          </w:tcPr>
          <w:p w14:paraId="41187D25" w14:textId="77777777" w:rsidR="00B65014" w:rsidRPr="00D71FA0" w:rsidRDefault="00B65014" w:rsidP="003E377B">
            <w:pPr>
              <w:pStyle w:val="TableText"/>
              <w:ind w:right="216"/>
              <w:rPr>
                <w:noProof w:val="0"/>
              </w:rPr>
            </w:pPr>
            <w:r w:rsidRPr="00D71FA0">
              <w:rPr>
                <w:noProof w:val="0"/>
                <w:color w:val="000000"/>
              </w:rPr>
              <w:t>55</w:t>
            </w:r>
          </w:p>
        </w:tc>
        <w:tc>
          <w:tcPr>
            <w:tcW w:w="1152" w:type="dxa"/>
            <w:tcBorders>
              <w:top w:val="nil"/>
              <w:left w:val="nil"/>
              <w:bottom w:val="nil"/>
              <w:right w:val="nil"/>
            </w:tcBorders>
            <w:shd w:val="clear" w:color="auto" w:fill="auto"/>
            <w:vAlign w:val="bottom"/>
          </w:tcPr>
          <w:p w14:paraId="6385D82B"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20C2E0C2" w14:textId="77777777" w:rsidR="00B65014" w:rsidRPr="00D71FA0" w:rsidRDefault="00B65014" w:rsidP="003E377B">
            <w:pPr>
              <w:pStyle w:val="TableText"/>
              <w:ind w:right="288"/>
              <w:rPr>
                <w:noProof w:val="0"/>
              </w:rPr>
            </w:pPr>
            <w:r w:rsidRPr="00D71FA0">
              <w:rPr>
                <w:noProof w:val="0"/>
                <w:color w:val="000000"/>
              </w:rPr>
              <w:t>904</w:t>
            </w:r>
          </w:p>
        </w:tc>
        <w:tc>
          <w:tcPr>
            <w:tcW w:w="1584" w:type="dxa"/>
            <w:tcBorders>
              <w:top w:val="nil"/>
              <w:left w:val="nil"/>
              <w:bottom w:val="nil"/>
              <w:right w:val="nil"/>
            </w:tcBorders>
            <w:shd w:val="clear" w:color="auto" w:fill="auto"/>
            <w:vAlign w:val="bottom"/>
          </w:tcPr>
          <w:p w14:paraId="6F3544F8"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515C3C96" w14:textId="77777777" w:rsidTr="00796256">
        <w:tc>
          <w:tcPr>
            <w:tcW w:w="1008" w:type="dxa"/>
          </w:tcPr>
          <w:p w14:paraId="4E7FBC30" w14:textId="77777777" w:rsidR="00B65014" w:rsidRPr="00D71FA0" w:rsidRDefault="00B65014" w:rsidP="003E377B">
            <w:pPr>
              <w:pStyle w:val="TableText"/>
              <w:rPr>
                <w:noProof w:val="0"/>
              </w:rPr>
            </w:pPr>
            <w:r w:rsidRPr="00D71FA0">
              <w:rPr>
                <w:noProof w:val="0"/>
              </w:rPr>
              <w:t>555</w:t>
            </w:r>
          </w:p>
        </w:tc>
        <w:tc>
          <w:tcPr>
            <w:tcW w:w="1152" w:type="dxa"/>
            <w:tcBorders>
              <w:top w:val="nil"/>
              <w:left w:val="nil"/>
              <w:bottom w:val="nil"/>
              <w:right w:val="nil"/>
            </w:tcBorders>
            <w:shd w:val="clear" w:color="auto" w:fill="auto"/>
            <w:vAlign w:val="bottom"/>
          </w:tcPr>
          <w:p w14:paraId="15634D50" w14:textId="77777777" w:rsidR="00B65014" w:rsidRPr="00D71FA0" w:rsidRDefault="00B65014" w:rsidP="003E377B">
            <w:pPr>
              <w:pStyle w:val="TableText"/>
              <w:ind w:right="216"/>
              <w:rPr>
                <w:noProof w:val="0"/>
              </w:rPr>
            </w:pPr>
            <w:r w:rsidRPr="00D71FA0">
              <w:rPr>
                <w:noProof w:val="0"/>
                <w:color w:val="000000"/>
              </w:rPr>
              <w:t>77</w:t>
            </w:r>
          </w:p>
        </w:tc>
        <w:tc>
          <w:tcPr>
            <w:tcW w:w="1152" w:type="dxa"/>
            <w:tcBorders>
              <w:top w:val="nil"/>
              <w:left w:val="nil"/>
              <w:bottom w:val="nil"/>
              <w:right w:val="nil"/>
            </w:tcBorders>
            <w:shd w:val="clear" w:color="auto" w:fill="auto"/>
            <w:vAlign w:val="bottom"/>
          </w:tcPr>
          <w:p w14:paraId="1D99C1AB"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2EA77B2A" w14:textId="77777777" w:rsidR="00B65014" w:rsidRPr="00D71FA0" w:rsidRDefault="00B65014" w:rsidP="003E377B">
            <w:pPr>
              <w:pStyle w:val="TableText"/>
              <w:ind w:right="288"/>
              <w:rPr>
                <w:noProof w:val="0"/>
              </w:rPr>
            </w:pPr>
            <w:r w:rsidRPr="00D71FA0">
              <w:rPr>
                <w:noProof w:val="0"/>
                <w:color w:val="000000"/>
              </w:rPr>
              <w:t>981</w:t>
            </w:r>
          </w:p>
        </w:tc>
        <w:tc>
          <w:tcPr>
            <w:tcW w:w="1584" w:type="dxa"/>
            <w:tcBorders>
              <w:top w:val="nil"/>
              <w:left w:val="nil"/>
              <w:bottom w:val="nil"/>
              <w:right w:val="nil"/>
            </w:tcBorders>
            <w:shd w:val="clear" w:color="auto" w:fill="auto"/>
            <w:vAlign w:val="bottom"/>
          </w:tcPr>
          <w:p w14:paraId="6A2CBD04" w14:textId="77777777" w:rsidR="00B65014" w:rsidRPr="00D71FA0" w:rsidRDefault="00B65014" w:rsidP="003E377B">
            <w:pPr>
              <w:pStyle w:val="TableText"/>
              <w:ind w:right="432"/>
              <w:rPr>
                <w:noProof w:val="0"/>
              </w:rPr>
            </w:pPr>
            <w:r w:rsidRPr="00D71FA0">
              <w:rPr>
                <w:noProof w:val="0"/>
                <w:color w:val="000000"/>
              </w:rPr>
              <w:t>0.9</w:t>
            </w:r>
          </w:p>
        </w:tc>
      </w:tr>
      <w:tr w:rsidR="00B65014" w:rsidRPr="00D71FA0" w14:paraId="11FBA82F" w14:textId="77777777" w:rsidTr="00796256">
        <w:tc>
          <w:tcPr>
            <w:tcW w:w="1008" w:type="dxa"/>
          </w:tcPr>
          <w:p w14:paraId="5A8D232D" w14:textId="77777777" w:rsidR="00B65014" w:rsidRPr="00D71FA0" w:rsidRDefault="00B65014" w:rsidP="003E377B">
            <w:pPr>
              <w:pStyle w:val="TableText"/>
              <w:rPr>
                <w:noProof w:val="0"/>
              </w:rPr>
            </w:pPr>
            <w:r w:rsidRPr="00D71FA0">
              <w:rPr>
                <w:noProof w:val="0"/>
              </w:rPr>
              <w:t>556</w:t>
            </w:r>
          </w:p>
        </w:tc>
        <w:tc>
          <w:tcPr>
            <w:tcW w:w="1152" w:type="dxa"/>
            <w:tcBorders>
              <w:top w:val="nil"/>
              <w:left w:val="nil"/>
              <w:bottom w:val="nil"/>
              <w:right w:val="nil"/>
            </w:tcBorders>
            <w:shd w:val="clear" w:color="auto" w:fill="auto"/>
            <w:vAlign w:val="bottom"/>
          </w:tcPr>
          <w:p w14:paraId="738B69A2" w14:textId="77777777" w:rsidR="00B65014" w:rsidRPr="00D71FA0" w:rsidRDefault="00B65014" w:rsidP="003E377B">
            <w:pPr>
              <w:pStyle w:val="TableText"/>
              <w:ind w:right="216"/>
              <w:rPr>
                <w:noProof w:val="0"/>
              </w:rPr>
            </w:pPr>
            <w:r w:rsidRPr="00D71FA0">
              <w:rPr>
                <w:noProof w:val="0"/>
                <w:color w:val="000000"/>
              </w:rPr>
              <w:t>146</w:t>
            </w:r>
          </w:p>
        </w:tc>
        <w:tc>
          <w:tcPr>
            <w:tcW w:w="1152" w:type="dxa"/>
            <w:tcBorders>
              <w:top w:val="nil"/>
              <w:left w:val="nil"/>
              <w:bottom w:val="nil"/>
              <w:right w:val="nil"/>
            </w:tcBorders>
            <w:shd w:val="clear" w:color="auto" w:fill="auto"/>
            <w:vAlign w:val="bottom"/>
          </w:tcPr>
          <w:p w14:paraId="46606875"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B942D09" w14:textId="77777777" w:rsidR="00B65014" w:rsidRPr="00D71FA0" w:rsidRDefault="00B65014" w:rsidP="003E377B">
            <w:pPr>
              <w:pStyle w:val="TableText"/>
              <w:ind w:right="288"/>
              <w:rPr>
                <w:noProof w:val="0"/>
              </w:rPr>
            </w:pPr>
            <w:r w:rsidRPr="00D71FA0">
              <w:rPr>
                <w:noProof w:val="0"/>
                <w:color w:val="000000"/>
              </w:rPr>
              <w:t>1,127</w:t>
            </w:r>
          </w:p>
        </w:tc>
        <w:tc>
          <w:tcPr>
            <w:tcW w:w="1584" w:type="dxa"/>
            <w:tcBorders>
              <w:top w:val="nil"/>
              <w:left w:val="nil"/>
              <w:bottom w:val="nil"/>
              <w:right w:val="nil"/>
            </w:tcBorders>
            <w:shd w:val="clear" w:color="auto" w:fill="auto"/>
            <w:vAlign w:val="bottom"/>
          </w:tcPr>
          <w:p w14:paraId="7E90BEFB" w14:textId="77777777" w:rsidR="00B65014" w:rsidRPr="00D71FA0" w:rsidRDefault="00B65014" w:rsidP="003E377B">
            <w:pPr>
              <w:pStyle w:val="TableText"/>
              <w:ind w:right="432"/>
              <w:rPr>
                <w:noProof w:val="0"/>
              </w:rPr>
            </w:pPr>
            <w:r w:rsidRPr="00D71FA0">
              <w:rPr>
                <w:noProof w:val="0"/>
                <w:color w:val="000000"/>
              </w:rPr>
              <w:t>1.0</w:t>
            </w:r>
          </w:p>
        </w:tc>
      </w:tr>
      <w:tr w:rsidR="00B65014" w:rsidRPr="00D71FA0" w14:paraId="3CC45A1C" w14:textId="77777777" w:rsidTr="00796256">
        <w:tc>
          <w:tcPr>
            <w:tcW w:w="1008" w:type="dxa"/>
          </w:tcPr>
          <w:p w14:paraId="7E6FD66E" w14:textId="77777777" w:rsidR="00B65014" w:rsidRPr="00D71FA0" w:rsidRDefault="00B65014" w:rsidP="003E377B">
            <w:pPr>
              <w:pStyle w:val="TableText"/>
              <w:rPr>
                <w:noProof w:val="0"/>
              </w:rPr>
            </w:pPr>
            <w:r w:rsidRPr="00D71FA0">
              <w:rPr>
                <w:noProof w:val="0"/>
              </w:rPr>
              <w:t>557</w:t>
            </w:r>
          </w:p>
        </w:tc>
        <w:tc>
          <w:tcPr>
            <w:tcW w:w="1152" w:type="dxa"/>
            <w:tcBorders>
              <w:top w:val="nil"/>
              <w:left w:val="nil"/>
              <w:bottom w:val="nil"/>
              <w:right w:val="nil"/>
            </w:tcBorders>
            <w:shd w:val="clear" w:color="auto" w:fill="auto"/>
            <w:vAlign w:val="bottom"/>
          </w:tcPr>
          <w:p w14:paraId="2382457B" w14:textId="77777777" w:rsidR="00B65014" w:rsidRPr="00D71FA0" w:rsidRDefault="00B65014" w:rsidP="003E377B">
            <w:pPr>
              <w:pStyle w:val="TableText"/>
              <w:ind w:right="216"/>
              <w:rPr>
                <w:noProof w:val="0"/>
              </w:rPr>
            </w:pPr>
            <w:r w:rsidRPr="00D71FA0">
              <w:rPr>
                <w:noProof w:val="0"/>
                <w:color w:val="000000"/>
              </w:rPr>
              <w:t>96</w:t>
            </w:r>
          </w:p>
        </w:tc>
        <w:tc>
          <w:tcPr>
            <w:tcW w:w="1152" w:type="dxa"/>
            <w:tcBorders>
              <w:top w:val="nil"/>
              <w:left w:val="nil"/>
              <w:bottom w:val="nil"/>
              <w:right w:val="nil"/>
            </w:tcBorders>
            <w:shd w:val="clear" w:color="auto" w:fill="auto"/>
            <w:vAlign w:val="bottom"/>
          </w:tcPr>
          <w:p w14:paraId="57B03B8D"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1EE96F16" w14:textId="77777777" w:rsidR="00B65014" w:rsidRPr="00D71FA0" w:rsidRDefault="00B65014" w:rsidP="003E377B">
            <w:pPr>
              <w:pStyle w:val="TableText"/>
              <w:ind w:right="288"/>
              <w:rPr>
                <w:noProof w:val="0"/>
              </w:rPr>
            </w:pPr>
            <w:r w:rsidRPr="00D71FA0">
              <w:rPr>
                <w:noProof w:val="0"/>
                <w:color w:val="000000"/>
              </w:rPr>
              <w:t>1,223</w:t>
            </w:r>
          </w:p>
        </w:tc>
        <w:tc>
          <w:tcPr>
            <w:tcW w:w="1584" w:type="dxa"/>
            <w:tcBorders>
              <w:top w:val="nil"/>
              <w:left w:val="nil"/>
              <w:bottom w:val="nil"/>
              <w:right w:val="nil"/>
            </w:tcBorders>
            <w:shd w:val="clear" w:color="auto" w:fill="auto"/>
            <w:vAlign w:val="bottom"/>
          </w:tcPr>
          <w:p w14:paraId="7C5750D1"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00341CF2" w14:textId="77777777" w:rsidTr="00796256">
        <w:tc>
          <w:tcPr>
            <w:tcW w:w="1008" w:type="dxa"/>
          </w:tcPr>
          <w:p w14:paraId="53C1CB7F" w14:textId="77777777" w:rsidR="00B65014" w:rsidRPr="00D71FA0" w:rsidRDefault="00B65014" w:rsidP="003E377B">
            <w:pPr>
              <w:pStyle w:val="TableText"/>
              <w:rPr>
                <w:noProof w:val="0"/>
              </w:rPr>
            </w:pPr>
            <w:r w:rsidRPr="00D71FA0">
              <w:rPr>
                <w:noProof w:val="0"/>
              </w:rPr>
              <w:t>558</w:t>
            </w:r>
          </w:p>
        </w:tc>
        <w:tc>
          <w:tcPr>
            <w:tcW w:w="1152" w:type="dxa"/>
            <w:tcBorders>
              <w:top w:val="nil"/>
              <w:left w:val="nil"/>
              <w:bottom w:val="nil"/>
              <w:right w:val="nil"/>
            </w:tcBorders>
            <w:shd w:val="clear" w:color="auto" w:fill="auto"/>
            <w:vAlign w:val="bottom"/>
          </w:tcPr>
          <w:p w14:paraId="4CA8B37C" w14:textId="77777777" w:rsidR="00B65014" w:rsidRPr="00D71FA0" w:rsidRDefault="00B65014" w:rsidP="003E377B">
            <w:pPr>
              <w:pStyle w:val="TableText"/>
              <w:ind w:right="216"/>
              <w:rPr>
                <w:noProof w:val="0"/>
              </w:rPr>
            </w:pPr>
            <w:r w:rsidRPr="00D71FA0">
              <w:rPr>
                <w:noProof w:val="0"/>
                <w:color w:val="000000"/>
              </w:rPr>
              <w:t>176</w:t>
            </w:r>
          </w:p>
        </w:tc>
        <w:tc>
          <w:tcPr>
            <w:tcW w:w="1152" w:type="dxa"/>
            <w:tcBorders>
              <w:top w:val="nil"/>
              <w:left w:val="nil"/>
              <w:bottom w:val="nil"/>
              <w:right w:val="nil"/>
            </w:tcBorders>
            <w:shd w:val="clear" w:color="auto" w:fill="auto"/>
            <w:vAlign w:val="bottom"/>
          </w:tcPr>
          <w:p w14:paraId="7EFA688C"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789AE28" w14:textId="77777777" w:rsidR="00B65014" w:rsidRPr="00D71FA0" w:rsidRDefault="00B65014" w:rsidP="003E377B">
            <w:pPr>
              <w:pStyle w:val="TableText"/>
              <w:ind w:right="288"/>
              <w:rPr>
                <w:noProof w:val="0"/>
              </w:rPr>
            </w:pPr>
            <w:r w:rsidRPr="00D71FA0">
              <w:rPr>
                <w:noProof w:val="0"/>
                <w:color w:val="000000"/>
              </w:rPr>
              <w:t>1,399</w:t>
            </w:r>
          </w:p>
        </w:tc>
        <w:tc>
          <w:tcPr>
            <w:tcW w:w="1584" w:type="dxa"/>
            <w:tcBorders>
              <w:top w:val="nil"/>
              <w:left w:val="nil"/>
              <w:bottom w:val="nil"/>
              <w:right w:val="nil"/>
            </w:tcBorders>
            <w:shd w:val="clear" w:color="auto" w:fill="auto"/>
            <w:vAlign w:val="bottom"/>
          </w:tcPr>
          <w:p w14:paraId="27EB1291" w14:textId="77777777" w:rsidR="00B65014" w:rsidRPr="00D71FA0" w:rsidRDefault="00B65014" w:rsidP="003E377B">
            <w:pPr>
              <w:pStyle w:val="TableText"/>
              <w:ind w:right="432"/>
              <w:rPr>
                <w:noProof w:val="0"/>
              </w:rPr>
            </w:pPr>
            <w:r w:rsidRPr="00D71FA0">
              <w:rPr>
                <w:noProof w:val="0"/>
                <w:color w:val="000000"/>
              </w:rPr>
              <w:t>1.3</w:t>
            </w:r>
          </w:p>
        </w:tc>
      </w:tr>
      <w:tr w:rsidR="00B65014" w:rsidRPr="00D71FA0" w14:paraId="74D1A6D2" w14:textId="77777777" w:rsidTr="00796256">
        <w:tc>
          <w:tcPr>
            <w:tcW w:w="1008" w:type="dxa"/>
          </w:tcPr>
          <w:p w14:paraId="6A472257" w14:textId="77777777" w:rsidR="00B65014" w:rsidRPr="00D71FA0" w:rsidRDefault="00B65014" w:rsidP="003E377B">
            <w:pPr>
              <w:pStyle w:val="TableText"/>
              <w:rPr>
                <w:noProof w:val="0"/>
              </w:rPr>
            </w:pPr>
            <w:r w:rsidRPr="00D71FA0">
              <w:rPr>
                <w:noProof w:val="0"/>
              </w:rPr>
              <w:t>559</w:t>
            </w:r>
          </w:p>
        </w:tc>
        <w:tc>
          <w:tcPr>
            <w:tcW w:w="1152" w:type="dxa"/>
            <w:tcBorders>
              <w:top w:val="nil"/>
              <w:left w:val="nil"/>
              <w:bottom w:val="nil"/>
              <w:right w:val="nil"/>
            </w:tcBorders>
            <w:shd w:val="clear" w:color="auto" w:fill="auto"/>
            <w:vAlign w:val="bottom"/>
          </w:tcPr>
          <w:p w14:paraId="45FD46D0" w14:textId="77777777" w:rsidR="00B65014" w:rsidRPr="00D71FA0" w:rsidRDefault="00B65014" w:rsidP="003E377B">
            <w:pPr>
              <w:pStyle w:val="TableText"/>
              <w:ind w:right="216"/>
              <w:rPr>
                <w:noProof w:val="0"/>
              </w:rPr>
            </w:pPr>
            <w:r w:rsidRPr="00D71FA0">
              <w:rPr>
                <w:noProof w:val="0"/>
                <w:color w:val="000000"/>
              </w:rPr>
              <w:t>322</w:t>
            </w:r>
          </w:p>
        </w:tc>
        <w:tc>
          <w:tcPr>
            <w:tcW w:w="1152" w:type="dxa"/>
            <w:tcBorders>
              <w:top w:val="nil"/>
              <w:left w:val="nil"/>
              <w:bottom w:val="nil"/>
              <w:right w:val="nil"/>
            </w:tcBorders>
            <w:shd w:val="clear" w:color="auto" w:fill="auto"/>
            <w:vAlign w:val="bottom"/>
          </w:tcPr>
          <w:p w14:paraId="20926E4F"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2C9E90E3" w14:textId="77777777" w:rsidR="00B65014" w:rsidRPr="00D71FA0" w:rsidRDefault="00B65014" w:rsidP="003E377B">
            <w:pPr>
              <w:pStyle w:val="TableText"/>
              <w:ind w:right="288"/>
              <w:rPr>
                <w:noProof w:val="0"/>
              </w:rPr>
            </w:pPr>
            <w:r w:rsidRPr="00D71FA0">
              <w:rPr>
                <w:noProof w:val="0"/>
                <w:color w:val="000000"/>
              </w:rPr>
              <w:t>1,721</w:t>
            </w:r>
          </w:p>
        </w:tc>
        <w:tc>
          <w:tcPr>
            <w:tcW w:w="1584" w:type="dxa"/>
            <w:tcBorders>
              <w:top w:val="nil"/>
              <w:left w:val="nil"/>
              <w:bottom w:val="nil"/>
              <w:right w:val="nil"/>
            </w:tcBorders>
            <w:shd w:val="clear" w:color="auto" w:fill="auto"/>
            <w:vAlign w:val="bottom"/>
          </w:tcPr>
          <w:p w14:paraId="5A29132E" w14:textId="77777777" w:rsidR="00B65014" w:rsidRPr="00D71FA0" w:rsidRDefault="00B65014" w:rsidP="003E377B">
            <w:pPr>
              <w:pStyle w:val="TableText"/>
              <w:ind w:right="432"/>
              <w:rPr>
                <w:noProof w:val="0"/>
              </w:rPr>
            </w:pPr>
            <w:r w:rsidRPr="00D71FA0">
              <w:rPr>
                <w:noProof w:val="0"/>
                <w:color w:val="000000"/>
              </w:rPr>
              <w:t>1.6</w:t>
            </w:r>
          </w:p>
        </w:tc>
      </w:tr>
      <w:tr w:rsidR="00B65014" w:rsidRPr="00D71FA0" w14:paraId="589E30CA" w14:textId="77777777" w:rsidTr="00796256">
        <w:tc>
          <w:tcPr>
            <w:tcW w:w="1008" w:type="dxa"/>
          </w:tcPr>
          <w:p w14:paraId="29F9C1B3" w14:textId="77777777" w:rsidR="00B65014" w:rsidRPr="00D71FA0" w:rsidRDefault="00B65014" w:rsidP="003E377B">
            <w:pPr>
              <w:pStyle w:val="TableText"/>
              <w:rPr>
                <w:noProof w:val="0"/>
              </w:rPr>
            </w:pPr>
            <w:r w:rsidRPr="00D71FA0">
              <w:rPr>
                <w:noProof w:val="0"/>
              </w:rPr>
              <w:t>560</w:t>
            </w:r>
          </w:p>
        </w:tc>
        <w:tc>
          <w:tcPr>
            <w:tcW w:w="1152" w:type="dxa"/>
            <w:tcBorders>
              <w:top w:val="nil"/>
              <w:left w:val="nil"/>
              <w:bottom w:val="nil"/>
              <w:right w:val="nil"/>
            </w:tcBorders>
            <w:shd w:val="clear" w:color="auto" w:fill="auto"/>
            <w:vAlign w:val="bottom"/>
          </w:tcPr>
          <w:p w14:paraId="6D88A9CB" w14:textId="77777777" w:rsidR="00B65014" w:rsidRPr="00D71FA0" w:rsidRDefault="00B65014" w:rsidP="003E377B">
            <w:pPr>
              <w:pStyle w:val="TableText"/>
              <w:ind w:right="216"/>
              <w:rPr>
                <w:noProof w:val="0"/>
              </w:rPr>
            </w:pPr>
            <w:r w:rsidRPr="00D71FA0">
              <w:rPr>
                <w:noProof w:val="0"/>
                <w:color w:val="000000"/>
              </w:rPr>
              <w:t>32</w:t>
            </w:r>
          </w:p>
        </w:tc>
        <w:tc>
          <w:tcPr>
            <w:tcW w:w="1152" w:type="dxa"/>
            <w:tcBorders>
              <w:top w:val="nil"/>
              <w:left w:val="nil"/>
              <w:bottom w:val="nil"/>
              <w:right w:val="nil"/>
            </w:tcBorders>
            <w:shd w:val="clear" w:color="auto" w:fill="auto"/>
            <w:vAlign w:val="bottom"/>
          </w:tcPr>
          <w:p w14:paraId="2EE6D2AC"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682CE91F" w14:textId="77777777" w:rsidR="00B65014" w:rsidRPr="00D71FA0" w:rsidRDefault="00B65014" w:rsidP="003E377B">
            <w:pPr>
              <w:pStyle w:val="TableText"/>
              <w:ind w:right="288"/>
              <w:rPr>
                <w:noProof w:val="0"/>
              </w:rPr>
            </w:pPr>
            <w:r w:rsidRPr="00D71FA0">
              <w:rPr>
                <w:noProof w:val="0"/>
                <w:color w:val="000000"/>
              </w:rPr>
              <w:t>1,753</w:t>
            </w:r>
          </w:p>
        </w:tc>
        <w:tc>
          <w:tcPr>
            <w:tcW w:w="1584" w:type="dxa"/>
            <w:tcBorders>
              <w:top w:val="nil"/>
              <w:left w:val="nil"/>
              <w:bottom w:val="nil"/>
              <w:right w:val="nil"/>
            </w:tcBorders>
            <w:shd w:val="clear" w:color="auto" w:fill="auto"/>
            <w:vAlign w:val="bottom"/>
          </w:tcPr>
          <w:p w14:paraId="1DF845E5" w14:textId="77777777" w:rsidR="00B65014" w:rsidRPr="00D71FA0" w:rsidRDefault="00B65014" w:rsidP="003E377B">
            <w:pPr>
              <w:pStyle w:val="TableText"/>
              <w:ind w:right="432"/>
              <w:rPr>
                <w:noProof w:val="0"/>
              </w:rPr>
            </w:pPr>
            <w:r w:rsidRPr="00D71FA0">
              <w:rPr>
                <w:noProof w:val="0"/>
                <w:color w:val="000000"/>
              </w:rPr>
              <w:t>1.6</w:t>
            </w:r>
          </w:p>
        </w:tc>
      </w:tr>
      <w:tr w:rsidR="00B65014" w:rsidRPr="00D71FA0" w14:paraId="560CCDDB" w14:textId="77777777" w:rsidTr="00796256">
        <w:tc>
          <w:tcPr>
            <w:tcW w:w="1008" w:type="dxa"/>
          </w:tcPr>
          <w:p w14:paraId="47C2A3FA" w14:textId="77777777" w:rsidR="00B65014" w:rsidRPr="00D71FA0" w:rsidRDefault="00B65014" w:rsidP="003E377B">
            <w:pPr>
              <w:pStyle w:val="TableText"/>
              <w:rPr>
                <w:noProof w:val="0"/>
              </w:rPr>
            </w:pPr>
            <w:r w:rsidRPr="00D71FA0">
              <w:rPr>
                <w:noProof w:val="0"/>
              </w:rPr>
              <w:t>561</w:t>
            </w:r>
          </w:p>
        </w:tc>
        <w:tc>
          <w:tcPr>
            <w:tcW w:w="1152" w:type="dxa"/>
            <w:tcBorders>
              <w:top w:val="nil"/>
              <w:left w:val="nil"/>
              <w:bottom w:val="nil"/>
              <w:right w:val="nil"/>
            </w:tcBorders>
            <w:shd w:val="clear" w:color="auto" w:fill="auto"/>
            <w:vAlign w:val="bottom"/>
          </w:tcPr>
          <w:p w14:paraId="11198B8F" w14:textId="77777777" w:rsidR="00B65014" w:rsidRPr="00D71FA0" w:rsidRDefault="00B65014" w:rsidP="003E377B">
            <w:pPr>
              <w:pStyle w:val="TableText"/>
              <w:ind w:right="216"/>
              <w:rPr>
                <w:noProof w:val="0"/>
              </w:rPr>
            </w:pPr>
            <w:r w:rsidRPr="00D71FA0">
              <w:rPr>
                <w:noProof w:val="0"/>
                <w:color w:val="000000"/>
              </w:rPr>
              <w:t>774</w:t>
            </w:r>
          </w:p>
        </w:tc>
        <w:tc>
          <w:tcPr>
            <w:tcW w:w="1152" w:type="dxa"/>
            <w:tcBorders>
              <w:top w:val="nil"/>
              <w:left w:val="nil"/>
              <w:bottom w:val="nil"/>
              <w:right w:val="nil"/>
            </w:tcBorders>
            <w:shd w:val="clear" w:color="auto" w:fill="auto"/>
            <w:vAlign w:val="bottom"/>
          </w:tcPr>
          <w:p w14:paraId="1C0BA958"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66C57E2" w14:textId="77777777" w:rsidR="00B65014" w:rsidRPr="00D71FA0" w:rsidRDefault="00B65014" w:rsidP="003E377B">
            <w:pPr>
              <w:pStyle w:val="TableText"/>
              <w:ind w:right="288"/>
              <w:rPr>
                <w:noProof w:val="0"/>
              </w:rPr>
            </w:pPr>
            <w:r w:rsidRPr="00D71FA0">
              <w:rPr>
                <w:noProof w:val="0"/>
                <w:color w:val="000000"/>
              </w:rPr>
              <w:t>2,527</w:t>
            </w:r>
          </w:p>
        </w:tc>
        <w:tc>
          <w:tcPr>
            <w:tcW w:w="1584" w:type="dxa"/>
            <w:tcBorders>
              <w:top w:val="nil"/>
              <w:left w:val="nil"/>
              <w:bottom w:val="nil"/>
              <w:right w:val="nil"/>
            </w:tcBorders>
            <w:shd w:val="clear" w:color="auto" w:fill="auto"/>
            <w:vAlign w:val="bottom"/>
          </w:tcPr>
          <w:p w14:paraId="05743473" w14:textId="77777777" w:rsidR="00B65014" w:rsidRPr="00D71FA0" w:rsidRDefault="00B65014" w:rsidP="003E377B">
            <w:pPr>
              <w:pStyle w:val="TableText"/>
              <w:ind w:right="432"/>
              <w:rPr>
                <w:noProof w:val="0"/>
              </w:rPr>
            </w:pPr>
            <w:r w:rsidRPr="00D71FA0">
              <w:rPr>
                <w:noProof w:val="0"/>
                <w:color w:val="000000"/>
              </w:rPr>
              <w:t>2.3</w:t>
            </w:r>
          </w:p>
        </w:tc>
      </w:tr>
      <w:tr w:rsidR="00B65014" w:rsidRPr="00D71FA0" w14:paraId="6DA76E78" w14:textId="77777777" w:rsidTr="00796256">
        <w:tc>
          <w:tcPr>
            <w:tcW w:w="1008" w:type="dxa"/>
          </w:tcPr>
          <w:p w14:paraId="44423F99" w14:textId="77777777" w:rsidR="00B65014" w:rsidRPr="00D71FA0" w:rsidRDefault="00B65014" w:rsidP="003E377B">
            <w:pPr>
              <w:pStyle w:val="TableText"/>
              <w:rPr>
                <w:noProof w:val="0"/>
              </w:rPr>
            </w:pPr>
            <w:r w:rsidRPr="00D71FA0">
              <w:rPr>
                <w:noProof w:val="0"/>
              </w:rPr>
              <w:t>562</w:t>
            </w:r>
          </w:p>
        </w:tc>
        <w:tc>
          <w:tcPr>
            <w:tcW w:w="1152" w:type="dxa"/>
            <w:tcBorders>
              <w:top w:val="nil"/>
              <w:left w:val="nil"/>
              <w:bottom w:val="nil"/>
              <w:right w:val="nil"/>
            </w:tcBorders>
            <w:shd w:val="clear" w:color="auto" w:fill="auto"/>
            <w:vAlign w:val="bottom"/>
          </w:tcPr>
          <w:p w14:paraId="3C8E9FC8" w14:textId="77777777" w:rsidR="00B65014" w:rsidRPr="00D71FA0" w:rsidRDefault="00B65014" w:rsidP="003E377B">
            <w:pPr>
              <w:pStyle w:val="TableText"/>
              <w:ind w:right="216"/>
              <w:rPr>
                <w:noProof w:val="0"/>
              </w:rPr>
            </w:pPr>
            <w:r w:rsidRPr="00D71FA0">
              <w:rPr>
                <w:noProof w:val="0"/>
                <w:color w:val="000000"/>
              </w:rPr>
              <w:t>91</w:t>
            </w:r>
          </w:p>
        </w:tc>
        <w:tc>
          <w:tcPr>
            <w:tcW w:w="1152" w:type="dxa"/>
            <w:tcBorders>
              <w:top w:val="nil"/>
              <w:left w:val="nil"/>
              <w:bottom w:val="nil"/>
              <w:right w:val="nil"/>
            </w:tcBorders>
            <w:shd w:val="clear" w:color="auto" w:fill="auto"/>
            <w:vAlign w:val="bottom"/>
          </w:tcPr>
          <w:p w14:paraId="46949545"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4D2F5B32" w14:textId="77777777" w:rsidR="00B65014" w:rsidRPr="00D71FA0" w:rsidRDefault="00B65014" w:rsidP="003E377B">
            <w:pPr>
              <w:pStyle w:val="TableText"/>
              <w:ind w:right="288"/>
              <w:rPr>
                <w:noProof w:val="0"/>
              </w:rPr>
            </w:pPr>
            <w:r w:rsidRPr="00D71FA0">
              <w:rPr>
                <w:noProof w:val="0"/>
                <w:color w:val="000000"/>
              </w:rPr>
              <w:t>2,618</w:t>
            </w:r>
          </w:p>
        </w:tc>
        <w:tc>
          <w:tcPr>
            <w:tcW w:w="1584" w:type="dxa"/>
            <w:tcBorders>
              <w:top w:val="nil"/>
              <w:left w:val="nil"/>
              <w:bottom w:val="nil"/>
              <w:right w:val="nil"/>
            </w:tcBorders>
            <w:shd w:val="clear" w:color="auto" w:fill="auto"/>
            <w:vAlign w:val="bottom"/>
          </w:tcPr>
          <w:p w14:paraId="2CCA72EB" w14:textId="77777777" w:rsidR="00B65014" w:rsidRPr="00D71FA0" w:rsidRDefault="00B65014" w:rsidP="003E377B">
            <w:pPr>
              <w:pStyle w:val="TableText"/>
              <w:ind w:right="432"/>
              <w:rPr>
                <w:noProof w:val="0"/>
              </w:rPr>
            </w:pPr>
            <w:r w:rsidRPr="00D71FA0">
              <w:rPr>
                <w:noProof w:val="0"/>
                <w:color w:val="000000"/>
              </w:rPr>
              <w:t>2.4</w:t>
            </w:r>
          </w:p>
        </w:tc>
      </w:tr>
      <w:tr w:rsidR="00B65014" w:rsidRPr="00D71FA0" w14:paraId="44905643" w14:textId="77777777" w:rsidTr="00796256">
        <w:tc>
          <w:tcPr>
            <w:tcW w:w="1008" w:type="dxa"/>
          </w:tcPr>
          <w:p w14:paraId="4B45EE46" w14:textId="77777777" w:rsidR="00B65014" w:rsidRPr="00D71FA0" w:rsidRDefault="00B65014" w:rsidP="003E377B">
            <w:pPr>
              <w:pStyle w:val="TableText"/>
              <w:rPr>
                <w:noProof w:val="0"/>
              </w:rPr>
            </w:pPr>
            <w:r w:rsidRPr="00D71FA0">
              <w:rPr>
                <w:noProof w:val="0"/>
              </w:rPr>
              <w:t>563</w:t>
            </w:r>
          </w:p>
        </w:tc>
        <w:tc>
          <w:tcPr>
            <w:tcW w:w="1152" w:type="dxa"/>
            <w:tcBorders>
              <w:top w:val="nil"/>
              <w:left w:val="nil"/>
              <w:bottom w:val="nil"/>
              <w:right w:val="nil"/>
            </w:tcBorders>
            <w:shd w:val="clear" w:color="auto" w:fill="auto"/>
            <w:vAlign w:val="bottom"/>
          </w:tcPr>
          <w:p w14:paraId="54D2D6DC" w14:textId="77777777" w:rsidR="00B65014" w:rsidRPr="00D71FA0" w:rsidRDefault="00B65014" w:rsidP="003E377B">
            <w:pPr>
              <w:pStyle w:val="TableText"/>
              <w:ind w:right="216"/>
              <w:rPr>
                <w:noProof w:val="0"/>
              </w:rPr>
            </w:pPr>
            <w:r w:rsidRPr="00D71FA0">
              <w:rPr>
                <w:noProof w:val="0"/>
                <w:color w:val="000000"/>
              </w:rPr>
              <w:t>646</w:t>
            </w:r>
          </w:p>
        </w:tc>
        <w:tc>
          <w:tcPr>
            <w:tcW w:w="1152" w:type="dxa"/>
            <w:tcBorders>
              <w:top w:val="nil"/>
              <w:left w:val="nil"/>
              <w:bottom w:val="nil"/>
              <w:right w:val="nil"/>
            </w:tcBorders>
            <w:shd w:val="clear" w:color="auto" w:fill="auto"/>
            <w:vAlign w:val="bottom"/>
          </w:tcPr>
          <w:p w14:paraId="3789912F"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3939B0E" w14:textId="77777777" w:rsidR="00B65014" w:rsidRPr="00D71FA0" w:rsidRDefault="00B65014" w:rsidP="003E377B">
            <w:pPr>
              <w:pStyle w:val="TableText"/>
              <w:ind w:right="288"/>
              <w:rPr>
                <w:noProof w:val="0"/>
              </w:rPr>
            </w:pPr>
            <w:r w:rsidRPr="00D71FA0">
              <w:rPr>
                <w:noProof w:val="0"/>
                <w:color w:val="000000"/>
              </w:rPr>
              <w:t>3,264</w:t>
            </w:r>
          </w:p>
        </w:tc>
        <w:tc>
          <w:tcPr>
            <w:tcW w:w="1584" w:type="dxa"/>
            <w:tcBorders>
              <w:top w:val="nil"/>
              <w:left w:val="nil"/>
              <w:bottom w:val="nil"/>
              <w:right w:val="nil"/>
            </w:tcBorders>
            <w:shd w:val="clear" w:color="auto" w:fill="auto"/>
            <w:vAlign w:val="bottom"/>
          </w:tcPr>
          <w:p w14:paraId="40B03FE7" w14:textId="77777777" w:rsidR="00B65014" w:rsidRPr="00D71FA0" w:rsidRDefault="00B65014" w:rsidP="003E377B">
            <w:pPr>
              <w:pStyle w:val="TableText"/>
              <w:ind w:right="432"/>
              <w:rPr>
                <w:noProof w:val="0"/>
              </w:rPr>
            </w:pPr>
            <w:r w:rsidRPr="00D71FA0">
              <w:rPr>
                <w:noProof w:val="0"/>
                <w:color w:val="000000"/>
              </w:rPr>
              <w:t>3.0</w:t>
            </w:r>
          </w:p>
        </w:tc>
      </w:tr>
      <w:tr w:rsidR="00B65014" w:rsidRPr="00D71FA0" w14:paraId="10E2CC21" w14:textId="77777777" w:rsidTr="00796256">
        <w:tc>
          <w:tcPr>
            <w:tcW w:w="1008" w:type="dxa"/>
          </w:tcPr>
          <w:p w14:paraId="704A1DE8" w14:textId="77777777" w:rsidR="00B65014" w:rsidRPr="00D71FA0" w:rsidRDefault="00B65014" w:rsidP="003E377B">
            <w:pPr>
              <w:pStyle w:val="TableText"/>
              <w:rPr>
                <w:noProof w:val="0"/>
              </w:rPr>
            </w:pPr>
            <w:r w:rsidRPr="00D71FA0">
              <w:rPr>
                <w:noProof w:val="0"/>
              </w:rPr>
              <w:t>564</w:t>
            </w:r>
          </w:p>
        </w:tc>
        <w:tc>
          <w:tcPr>
            <w:tcW w:w="1152" w:type="dxa"/>
            <w:tcBorders>
              <w:top w:val="nil"/>
              <w:left w:val="nil"/>
              <w:bottom w:val="nil"/>
              <w:right w:val="nil"/>
            </w:tcBorders>
            <w:shd w:val="clear" w:color="auto" w:fill="auto"/>
            <w:vAlign w:val="bottom"/>
          </w:tcPr>
          <w:p w14:paraId="666A37C1" w14:textId="77777777" w:rsidR="00B65014" w:rsidRPr="00D71FA0" w:rsidRDefault="00B65014" w:rsidP="003E377B">
            <w:pPr>
              <w:pStyle w:val="TableText"/>
              <w:ind w:right="216"/>
              <w:rPr>
                <w:noProof w:val="0"/>
              </w:rPr>
            </w:pPr>
            <w:r w:rsidRPr="00D71FA0">
              <w:rPr>
                <w:noProof w:val="0"/>
                <w:color w:val="000000"/>
              </w:rPr>
              <w:t>696</w:t>
            </w:r>
          </w:p>
        </w:tc>
        <w:tc>
          <w:tcPr>
            <w:tcW w:w="1152" w:type="dxa"/>
            <w:tcBorders>
              <w:top w:val="nil"/>
              <w:left w:val="nil"/>
              <w:bottom w:val="nil"/>
              <w:right w:val="nil"/>
            </w:tcBorders>
            <w:shd w:val="clear" w:color="auto" w:fill="auto"/>
            <w:vAlign w:val="bottom"/>
          </w:tcPr>
          <w:p w14:paraId="13E9C54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A42DAD1" w14:textId="77777777" w:rsidR="00B65014" w:rsidRPr="00D71FA0" w:rsidRDefault="00B65014" w:rsidP="003E377B">
            <w:pPr>
              <w:pStyle w:val="TableText"/>
              <w:ind w:right="288"/>
              <w:rPr>
                <w:noProof w:val="0"/>
              </w:rPr>
            </w:pPr>
            <w:r w:rsidRPr="00D71FA0">
              <w:rPr>
                <w:noProof w:val="0"/>
                <w:color w:val="000000"/>
              </w:rPr>
              <w:t>3,960</w:t>
            </w:r>
          </w:p>
        </w:tc>
        <w:tc>
          <w:tcPr>
            <w:tcW w:w="1584" w:type="dxa"/>
            <w:tcBorders>
              <w:top w:val="nil"/>
              <w:left w:val="nil"/>
              <w:bottom w:val="nil"/>
              <w:right w:val="nil"/>
            </w:tcBorders>
            <w:shd w:val="clear" w:color="auto" w:fill="auto"/>
            <w:vAlign w:val="bottom"/>
          </w:tcPr>
          <w:p w14:paraId="41D12E1C" w14:textId="77777777" w:rsidR="00B65014" w:rsidRPr="00D71FA0" w:rsidRDefault="00B65014" w:rsidP="003E377B">
            <w:pPr>
              <w:pStyle w:val="TableText"/>
              <w:ind w:right="432"/>
              <w:rPr>
                <w:noProof w:val="0"/>
              </w:rPr>
            </w:pPr>
            <w:r w:rsidRPr="00D71FA0">
              <w:rPr>
                <w:noProof w:val="0"/>
                <w:color w:val="000000"/>
              </w:rPr>
              <w:t>3.6</w:t>
            </w:r>
          </w:p>
        </w:tc>
      </w:tr>
      <w:tr w:rsidR="00B65014" w:rsidRPr="00D71FA0" w14:paraId="15612949" w14:textId="77777777" w:rsidTr="00796256">
        <w:tc>
          <w:tcPr>
            <w:tcW w:w="1008" w:type="dxa"/>
          </w:tcPr>
          <w:p w14:paraId="67BDCD4D" w14:textId="77777777" w:rsidR="00B65014" w:rsidRPr="00D71FA0" w:rsidRDefault="00B65014" w:rsidP="003E377B">
            <w:pPr>
              <w:pStyle w:val="TableText"/>
              <w:rPr>
                <w:noProof w:val="0"/>
              </w:rPr>
            </w:pPr>
            <w:r w:rsidRPr="00D71FA0">
              <w:rPr>
                <w:noProof w:val="0"/>
              </w:rPr>
              <w:t>565</w:t>
            </w:r>
          </w:p>
        </w:tc>
        <w:tc>
          <w:tcPr>
            <w:tcW w:w="1152" w:type="dxa"/>
            <w:tcBorders>
              <w:top w:val="nil"/>
              <w:left w:val="nil"/>
              <w:bottom w:val="nil"/>
              <w:right w:val="nil"/>
            </w:tcBorders>
            <w:shd w:val="clear" w:color="auto" w:fill="auto"/>
            <w:vAlign w:val="bottom"/>
          </w:tcPr>
          <w:p w14:paraId="7779EF77" w14:textId="77777777" w:rsidR="00B65014" w:rsidRPr="00D71FA0" w:rsidRDefault="00B65014" w:rsidP="003E377B">
            <w:pPr>
              <w:pStyle w:val="TableText"/>
              <w:ind w:right="216"/>
              <w:rPr>
                <w:noProof w:val="0"/>
              </w:rPr>
            </w:pPr>
            <w:r w:rsidRPr="00D71FA0">
              <w:rPr>
                <w:noProof w:val="0"/>
                <w:color w:val="000000"/>
              </w:rPr>
              <w:t>676</w:t>
            </w:r>
          </w:p>
        </w:tc>
        <w:tc>
          <w:tcPr>
            <w:tcW w:w="1152" w:type="dxa"/>
            <w:tcBorders>
              <w:top w:val="nil"/>
              <w:left w:val="nil"/>
              <w:bottom w:val="nil"/>
              <w:right w:val="nil"/>
            </w:tcBorders>
            <w:shd w:val="clear" w:color="auto" w:fill="auto"/>
            <w:vAlign w:val="bottom"/>
          </w:tcPr>
          <w:p w14:paraId="1BE4A909"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2E357B0A" w14:textId="77777777" w:rsidR="00B65014" w:rsidRPr="00D71FA0" w:rsidRDefault="00B65014" w:rsidP="003E377B">
            <w:pPr>
              <w:pStyle w:val="TableText"/>
              <w:ind w:right="288"/>
              <w:rPr>
                <w:noProof w:val="0"/>
              </w:rPr>
            </w:pPr>
            <w:r w:rsidRPr="00D71FA0">
              <w:rPr>
                <w:noProof w:val="0"/>
                <w:color w:val="000000"/>
              </w:rPr>
              <w:t>4,636</w:t>
            </w:r>
          </w:p>
        </w:tc>
        <w:tc>
          <w:tcPr>
            <w:tcW w:w="1584" w:type="dxa"/>
            <w:tcBorders>
              <w:top w:val="nil"/>
              <w:left w:val="nil"/>
              <w:bottom w:val="nil"/>
              <w:right w:val="nil"/>
            </w:tcBorders>
            <w:shd w:val="clear" w:color="auto" w:fill="auto"/>
            <w:vAlign w:val="bottom"/>
          </w:tcPr>
          <w:p w14:paraId="54BDEE05" w14:textId="77777777" w:rsidR="00B65014" w:rsidRPr="00D71FA0" w:rsidRDefault="00B65014" w:rsidP="003E377B">
            <w:pPr>
              <w:pStyle w:val="TableText"/>
              <w:ind w:right="432"/>
              <w:rPr>
                <w:noProof w:val="0"/>
              </w:rPr>
            </w:pPr>
            <w:r w:rsidRPr="00D71FA0">
              <w:rPr>
                <w:noProof w:val="0"/>
                <w:color w:val="000000"/>
              </w:rPr>
              <w:t>4.3</w:t>
            </w:r>
          </w:p>
        </w:tc>
      </w:tr>
      <w:tr w:rsidR="00B65014" w:rsidRPr="00D71FA0" w14:paraId="0F06C47B" w14:textId="77777777" w:rsidTr="00796256">
        <w:tc>
          <w:tcPr>
            <w:tcW w:w="1008" w:type="dxa"/>
          </w:tcPr>
          <w:p w14:paraId="4B798579" w14:textId="77777777" w:rsidR="00B65014" w:rsidRPr="00D71FA0" w:rsidRDefault="00B65014" w:rsidP="003E377B">
            <w:pPr>
              <w:pStyle w:val="TableText"/>
              <w:rPr>
                <w:noProof w:val="0"/>
              </w:rPr>
            </w:pPr>
            <w:r w:rsidRPr="00D71FA0">
              <w:rPr>
                <w:noProof w:val="0"/>
              </w:rPr>
              <w:t>566</w:t>
            </w:r>
          </w:p>
        </w:tc>
        <w:tc>
          <w:tcPr>
            <w:tcW w:w="1152" w:type="dxa"/>
            <w:tcBorders>
              <w:top w:val="nil"/>
              <w:left w:val="nil"/>
              <w:bottom w:val="nil"/>
              <w:right w:val="nil"/>
            </w:tcBorders>
            <w:shd w:val="clear" w:color="auto" w:fill="auto"/>
            <w:vAlign w:val="bottom"/>
          </w:tcPr>
          <w:p w14:paraId="10025664" w14:textId="77777777" w:rsidR="00B65014" w:rsidRPr="00D71FA0" w:rsidRDefault="00B65014" w:rsidP="003E377B">
            <w:pPr>
              <w:pStyle w:val="TableText"/>
              <w:ind w:right="216"/>
              <w:rPr>
                <w:noProof w:val="0"/>
              </w:rPr>
            </w:pPr>
            <w:r w:rsidRPr="00D71FA0">
              <w:rPr>
                <w:noProof w:val="0"/>
                <w:color w:val="000000"/>
              </w:rPr>
              <w:t>688</w:t>
            </w:r>
          </w:p>
        </w:tc>
        <w:tc>
          <w:tcPr>
            <w:tcW w:w="1152" w:type="dxa"/>
            <w:tcBorders>
              <w:top w:val="nil"/>
              <w:left w:val="nil"/>
              <w:bottom w:val="nil"/>
              <w:right w:val="nil"/>
            </w:tcBorders>
            <w:shd w:val="clear" w:color="auto" w:fill="auto"/>
            <w:vAlign w:val="bottom"/>
          </w:tcPr>
          <w:p w14:paraId="44B8EF3A"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5BE670E" w14:textId="77777777" w:rsidR="00B65014" w:rsidRPr="00D71FA0" w:rsidRDefault="00B65014" w:rsidP="003E377B">
            <w:pPr>
              <w:pStyle w:val="TableText"/>
              <w:ind w:right="288"/>
              <w:rPr>
                <w:noProof w:val="0"/>
              </w:rPr>
            </w:pPr>
            <w:r w:rsidRPr="00D71FA0">
              <w:rPr>
                <w:noProof w:val="0"/>
                <w:color w:val="000000"/>
              </w:rPr>
              <w:t>5,324</w:t>
            </w:r>
          </w:p>
        </w:tc>
        <w:tc>
          <w:tcPr>
            <w:tcW w:w="1584" w:type="dxa"/>
            <w:tcBorders>
              <w:top w:val="nil"/>
              <w:left w:val="nil"/>
              <w:bottom w:val="nil"/>
              <w:right w:val="nil"/>
            </w:tcBorders>
            <w:shd w:val="clear" w:color="auto" w:fill="auto"/>
            <w:vAlign w:val="bottom"/>
          </w:tcPr>
          <w:p w14:paraId="74843589" w14:textId="77777777" w:rsidR="00B65014" w:rsidRPr="00D71FA0" w:rsidRDefault="00B65014" w:rsidP="003E377B">
            <w:pPr>
              <w:pStyle w:val="TableText"/>
              <w:ind w:right="432"/>
              <w:rPr>
                <w:noProof w:val="0"/>
              </w:rPr>
            </w:pPr>
            <w:r w:rsidRPr="00D71FA0">
              <w:rPr>
                <w:noProof w:val="0"/>
                <w:color w:val="000000"/>
              </w:rPr>
              <w:t>4.9</w:t>
            </w:r>
          </w:p>
        </w:tc>
      </w:tr>
      <w:tr w:rsidR="00B65014" w:rsidRPr="00D71FA0" w14:paraId="6BAD3233" w14:textId="77777777" w:rsidTr="00796256">
        <w:tc>
          <w:tcPr>
            <w:tcW w:w="1008" w:type="dxa"/>
          </w:tcPr>
          <w:p w14:paraId="11AC51F7" w14:textId="77777777" w:rsidR="00B65014" w:rsidRPr="00D71FA0" w:rsidRDefault="00B65014" w:rsidP="003E377B">
            <w:pPr>
              <w:pStyle w:val="TableText"/>
              <w:rPr>
                <w:noProof w:val="0"/>
              </w:rPr>
            </w:pPr>
            <w:r w:rsidRPr="00D71FA0">
              <w:rPr>
                <w:noProof w:val="0"/>
              </w:rPr>
              <w:t>567</w:t>
            </w:r>
          </w:p>
        </w:tc>
        <w:tc>
          <w:tcPr>
            <w:tcW w:w="1152" w:type="dxa"/>
            <w:tcBorders>
              <w:top w:val="nil"/>
              <w:left w:val="nil"/>
              <w:bottom w:val="nil"/>
              <w:right w:val="nil"/>
            </w:tcBorders>
            <w:shd w:val="clear" w:color="auto" w:fill="auto"/>
            <w:vAlign w:val="bottom"/>
          </w:tcPr>
          <w:p w14:paraId="1AD13BD0" w14:textId="77777777" w:rsidR="00B65014" w:rsidRPr="00D71FA0" w:rsidRDefault="00B65014" w:rsidP="003E377B">
            <w:pPr>
              <w:pStyle w:val="TableText"/>
              <w:ind w:right="216"/>
              <w:rPr>
                <w:noProof w:val="0"/>
              </w:rPr>
            </w:pPr>
            <w:r w:rsidRPr="00D71FA0">
              <w:rPr>
                <w:noProof w:val="0"/>
                <w:color w:val="000000"/>
              </w:rPr>
              <w:t>833</w:t>
            </w:r>
          </w:p>
        </w:tc>
        <w:tc>
          <w:tcPr>
            <w:tcW w:w="1152" w:type="dxa"/>
            <w:tcBorders>
              <w:top w:val="nil"/>
              <w:left w:val="nil"/>
              <w:bottom w:val="nil"/>
              <w:right w:val="nil"/>
            </w:tcBorders>
            <w:shd w:val="clear" w:color="auto" w:fill="auto"/>
            <w:vAlign w:val="bottom"/>
          </w:tcPr>
          <w:p w14:paraId="67F04E30"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08F4670D" w14:textId="77777777" w:rsidR="00B65014" w:rsidRPr="00D71FA0" w:rsidRDefault="00B65014" w:rsidP="003E377B">
            <w:pPr>
              <w:pStyle w:val="TableText"/>
              <w:ind w:right="288"/>
              <w:rPr>
                <w:noProof w:val="0"/>
              </w:rPr>
            </w:pPr>
            <w:r w:rsidRPr="00D71FA0">
              <w:rPr>
                <w:noProof w:val="0"/>
                <w:color w:val="000000"/>
              </w:rPr>
              <w:t>6,157</w:t>
            </w:r>
          </w:p>
        </w:tc>
        <w:tc>
          <w:tcPr>
            <w:tcW w:w="1584" w:type="dxa"/>
            <w:tcBorders>
              <w:top w:val="nil"/>
              <w:left w:val="nil"/>
              <w:bottom w:val="nil"/>
              <w:right w:val="nil"/>
            </w:tcBorders>
            <w:shd w:val="clear" w:color="auto" w:fill="auto"/>
            <w:vAlign w:val="bottom"/>
          </w:tcPr>
          <w:p w14:paraId="23220882" w14:textId="77777777" w:rsidR="00B65014" w:rsidRPr="00D71FA0" w:rsidRDefault="00B65014" w:rsidP="003E377B">
            <w:pPr>
              <w:pStyle w:val="TableText"/>
              <w:ind w:right="432"/>
              <w:rPr>
                <w:noProof w:val="0"/>
              </w:rPr>
            </w:pPr>
            <w:r w:rsidRPr="00D71FA0">
              <w:rPr>
                <w:noProof w:val="0"/>
                <w:color w:val="000000"/>
              </w:rPr>
              <w:t>5.7</w:t>
            </w:r>
          </w:p>
        </w:tc>
      </w:tr>
      <w:tr w:rsidR="00B65014" w:rsidRPr="00D71FA0" w14:paraId="0A5D2016" w14:textId="77777777" w:rsidTr="00796256">
        <w:tc>
          <w:tcPr>
            <w:tcW w:w="1008" w:type="dxa"/>
          </w:tcPr>
          <w:p w14:paraId="6E6BB999" w14:textId="77777777" w:rsidR="00B65014" w:rsidRPr="00D71FA0" w:rsidRDefault="00B65014" w:rsidP="003E377B">
            <w:pPr>
              <w:pStyle w:val="TableText"/>
              <w:rPr>
                <w:noProof w:val="0"/>
              </w:rPr>
            </w:pPr>
            <w:r w:rsidRPr="00D71FA0">
              <w:rPr>
                <w:noProof w:val="0"/>
              </w:rPr>
              <w:t>568</w:t>
            </w:r>
          </w:p>
        </w:tc>
        <w:tc>
          <w:tcPr>
            <w:tcW w:w="1152" w:type="dxa"/>
            <w:tcBorders>
              <w:top w:val="nil"/>
              <w:left w:val="nil"/>
              <w:bottom w:val="nil"/>
              <w:right w:val="nil"/>
            </w:tcBorders>
            <w:shd w:val="clear" w:color="auto" w:fill="auto"/>
            <w:vAlign w:val="bottom"/>
          </w:tcPr>
          <w:p w14:paraId="35BC1227" w14:textId="77777777" w:rsidR="00B65014" w:rsidRPr="00D71FA0" w:rsidRDefault="00B65014" w:rsidP="003E377B">
            <w:pPr>
              <w:pStyle w:val="TableText"/>
              <w:ind w:right="216"/>
              <w:rPr>
                <w:noProof w:val="0"/>
              </w:rPr>
            </w:pPr>
            <w:r w:rsidRPr="00D71FA0">
              <w:rPr>
                <w:noProof w:val="0"/>
                <w:color w:val="000000"/>
              </w:rPr>
              <w:t>1,288</w:t>
            </w:r>
          </w:p>
        </w:tc>
        <w:tc>
          <w:tcPr>
            <w:tcW w:w="1152" w:type="dxa"/>
            <w:tcBorders>
              <w:top w:val="nil"/>
              <w:left w:val="nil"/>
              <w:bottom w:val="nil"/>
              <w:right w:val="nil"/>
            </w:tcBorders>
            <w:shd w:val="clear" w:color="auto" w:fill="auto"/>
            <w:vAlign w:val="bottom"/>
          </w:tcPr>
          <w:p w14:paraId="0B11277B"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2C244DD6" w14:textId="77777777" w:rsidR="00B65014" w:rsidRPr="00D71FA0" w:rsidRDefault="00B65014" w:rsidP="003E377B">
            <w:pPr>
              <w:pStyle w:val="TableText"/>
              <w:ind w:right="288"/>
              <w:rPr>
                <w:noProof w:val="0"/>
              </w:rPr>
            </w:pPr>
            <w:r w:rsidRPr="00D71FA0">
              <w:rPr>
                <w:noProof w:val="0"/>
                <w:color w:val="000000"/>
              </w:rPr>
              <w:t>7,445</w:t>
            </w:r>
          </w:p>
        </w:tc>
        <w:tc>
          <w:tcPr>
            <w:tcW w:w="1584" w:type="dxa"/>
            <w:tcBorders>
              <w:top w:val="nil"/>
              <w:left w:val="nil"/>
              <w:bottom w:val="nil"/>
              <w:right w:val="nil"/>
            </w:tcBorders>
            <w:shd w:val="clear" w:color="auto" w:fill="auto"/>
            <w:vAlign w:val="bottom"/>
          </w:tcPr>
          <w:p w14:paraId="07CACE68" w14:textId="77777777" w:rsidR="00B65014" w:rsidRPr="00D71FA0" w:rsidRDefault="00B65014" w:rsidP="003E377B">
            <w:pPr>
              <w:pStyle w:val="TableText"/>
              <w:ind w:right="432"/>
              <w:rPr>
                <w:noProof w:val="0"/>
              </w:rPr>
            </w:pPr>
            <w:r w:rsidRPr="00D71FA0">
              <w:rPr>
                <w:noProof w:val="0"/>
                <w:color w:val="000000"/>
              </w:rPr>
              <w:t>6.9</w:t>
            </w:r>
          </w:p>
        </w:tc>
      </w:tr>
      <w:tr w:rsidR="00B65014" w:rsidRPr="00D71FA0" w14:paraId="777EF763" w14:textId="77777777" w:rsidTr="00796256">
        <w:tc>
          <w:tcPr>
            <w:tcW w:w="1008" w:type="dxa"/>
          </w:tcPr>
          <w:p w14:paraId="31A4973A" w14:textId="77777777" w:rsidR="00B65014" w:rsidRPr="00D71FA0" w:rsidRDefault="00B65014" w:rsidP="003E377B">
            <w:pPr>
              <w:pStyle w:val="TableText"/>
              <w:rPr>
                <w:noProof w:val="0"/>
              </w:rPr>
            </w:pPr>
            <w:r w:rsidRPr="00D71FA0">
              <w:rPr>
                <w:noProof w:val="0"/>
              </w:rPr>
              <w:t>569</w:t>
            </w:r>
          </w:p>
        </w:tc>
        <w:tc>
          <w:tcPr>
            <w:tcW w:w="1152" w:type="dxa"/>
            <w:tcBorders>
              <w:top w:val="nil"/>
              <w:left w:val="nil"/>
              <w:bottom w:val="nil"/>
              <w:right w:val="nil"/>
            </w:tcBorders>
            <w:shd w:val="clear" w:color="auto" w:fill="auto"/>
            <w:vAlign w:val="bottom"/>
          </w:tcPr>
          <w:p w14:paraId="124A5E7F" w14:textId="77777777" w:rsidR="00B65014" w:rsidRPr="00D71FA0" w:rsidRDefault="00B65014" w:rsidP="003E377B">
            <w:pPr>
              <w:pStyle w:val="TableText"/>
              <w:ind w:right="216"/>
              <w:rPr>
                <w:noProof w:val="0"/>
              </w:rPr>
            </w:pPr>
            <w:r w:rsidRPr="00D71FA0">
              <w:rPr>
                <w:noProof w:val="0"/>
                <w:color w:val="000000"/>
              </w:rPr>
              <w:t>720</w:t>
            </w:r>
          </w:p>
        </w:tc>
        <w:tc>
          <w:tcPr>
            <w:tcW w:w="1152" w:type="dxa"/>
            <w:tcBorders>
              <w:top w:val="nil"/>
              <w:left w:val="nil"/>
              <w:bottom w:val="nil"/>
              <w:right w:val="nil"/>
            </w:tcBorders>
            <w:shd w:val="clear" w:color="auto" w:fill="auto"/>
            <w:vAlign w:val="bottom"/>
          </w:tcPr>
          <w:p w14:paraId="4A17DA1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017A2A5" w14:textId="77777777" w:rsidR="00B65014" w:rsidRPr="00D71FA0" w:rsidRDefault="00B65014" w:rsidP="003E377B">
            <w:pPr>
              <w:pStyle w:val="TableText"/>
              <w:ind w:right="288"/>
              <w:rPr>
                <w:noProof w:val="0"/>
              </w:rPr>
            </w:pPr>
            <w:r w:rsidRPr="00D71FA0">
              <w:rPr>
                <w:noProof w:val="0"/>
                <w:color w:val="000000"/>
              </w:rPr>
              <w:t>8,165</w:t>
            </w:r>
          </w:p>
        </w:tc>
        <w:tc>
          <w:tcPr>
            <w:tcW w:w="1584" w:type="dxa"/>
            <w:tcBorders>
              <w:top w:val="nil"/>
              <w:left w:val="nil"/>
              <w:bottom w:val="nil"/>
              <w:right w:val="nil"/>
            </w:tcBorders>
            <w:shd w:val="clear" w:color="auto" w:fill="auto"/>
            <w:vAlign w:val="bottom"/>
          </w:tcPr>
          <w:p w14:paraId="75C73D13" w14:textId="77777777" w:rsidR="00B65014" w:rsidRPr="00D71FA0" w:rsidRDefault="00B65014" w:rsidP="003E377B">
            <w:pPr>
              <w:pStyle w:val="TableText"/>
              <w:ind w:right="432"/>
              <w:rPr>
                <w:noProof w:val="0"/>
              </w:rPr>
            </w:pPr>
            <w:r w:rsidRPr="00D71FA0">
              <w:rPr>
                <w:noProof w:val="0"/>
                <w:color w:val="000000"/>
              </w:rPr>
              <w:t>7.5</w:t>
            </w:r>
          </w:p>
        </w:tc>
      </w:tr>
      <w:tr w:rsidR="00B65014" w:rsidRPr="00D71FA0" w14:paraId="478D81F2" w14:textId="77777777" w:rsidTr="00796256">
        <w:tc>
          <w:tcPr>
            <w:tcW w:w="1008" w:type="dxa"/>
          </w:tcPr>
          <w:p w14:paraId="5CE589F9" w14:textId="77777777" w:rsidR="00B65014" w:rsidRPr="00D71FA0" w:rsidRDefault="00B65014" w:rsidP="003E377B">
            <w:pPr>
              <w:pStyle w:val="TableText"/>
              <w:rPr>
                <w:noProof w:val="0"/>
              </w:rPr>
            </w:pPr>
            <w:r w:rsidRPr="00D71FA0">
              <w:rPr>
                <w:noProof w:val="0"/>
              </w:rPr>
              <w:t>570</w:t>
            </w:r>
          </w:p>
        </w:tc>
        <w:tc>
          <w:tcPr>
            <w:tcW w:w="1152" w:type="dxa"/>
            <w:tcBorders>
              <w:top w:val="nil"/>
              <w:left w:val="nil"/>
              <w:bottom w:val="nil"/>
              <w:right w:val="nil"/>
            </w:tcBorders>
            <w:shd w:val="clear" w:color="auto" w:fill="auto"/>
            <w:vAlign w:val="bottom"/>
          </w:tcPr>
          <w:p w14:paraId="6CEAFCC8" w14:textId="77777777" w:rsidR="00B65014" w:rsidRPr="00D71FA0" w:rsidRDefault="00B65014" w:rsidP="003E377B">
            <w:pPr>
              <w:pStyle w:val="TableText"/>
              <w:ind w:right="216"/>
              <w:rPr>
                <w:noProof w:val="0"/>
              </w:rPr>
            </w:pPr>
            <w:r w:rsidRPr="00D71FA0">
              <w:rPr>
                <w:noProof w:val="0"/>
                <w:color w:val="000000"/>
              </w:rPr>
              <w:t>1,578</w:t>
            </w:r>
          </w:p>
        </w:tc>
        <w:tc>
          <w:tcPr>
            <w:tcW w:w="1152" w:type="dxa"/>
            <w:tcBorders>
              <w:top w:val="nil"/>
              <w:left w:val="nil"/>
              <w:bottom w:val="nil"/>
              <w:right w:val="nil"/>
            </w:tcBorders>
            <w:shd w:val="clear" w:color="auto" w:fill="auto"/>
            <w:vAlign w:val="bottom"/>
          </w:tcPr>
          <w:p w14:paraId="0DF07102"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C2C0003" w14:textId="77777777" w:rsidR="00B65014" w:rsidRPr="00D71FA0" w:rsidRDefault="00B65014" w:rsidP="003E377B">
            <w:pPr>
              <w:pStyle w:val="TableText"/>
              <w:ind w:right="288"/>
              <w:rPr>
                <w:noProof w:val="0"/>
              </w:rPr>
            </w:pPr>
            <w:r w:rsidRPr="00D71FA0">
              <w:rPr>
                <w:noProof w:val="0"/>
                <w:color w:val="000000"/>
              </w:rPr>
              <w:t>9,743</w:t>
            </w:r>
          </w:p>
        </w:tc>
        <w:tc>
          <w:tcPr>
            <w:tcW w:w="1584" w:type="dxa"/>
            <w:tcBorders>
              <w:top w:val="nil"/>
              <w:left w:val="nil"/>
              <w:bottom w:val="nil"/>
              <w:right w:val="nil"/>
            </w:tcBorders>
            <w:shd w:val="clear" w:color="auto" w:fill="auto"/>
            <w:vAlign w:val="bottom"/>
          </w:tcPr>
          <w:p w14:paraId="1F096C53" w14:textId="77777777" w:rsidR="00B65014" w:rsidRPr="00D71FA0" w:rsidRDefault="00B65014" w:rsidP="003E377B">
            <w:pPr>
              <w:pStyle w:val="TableText"/>
              <w:ind w:right="432"/>
              <w:rPr>
                <w:noProof w:val="0"/>
              </w:rPr>
            </w:pPr>
            <w:r w:rsidRPr="00D71FA0">
              <w:rPr>
                <w:noProof w:val="0"/>
                <w:color w:val="000000"/>
              </w:rPr>
              <w:t>9.0</w:t>
            </w:r>
          </w:p>
        </w:tc>
      </w:tr>
      <w:tr w:rsidR="00B65014" w:rsidRPr="00D71FA0" w14:paraId="341BD595" w14:textId="77777777" w:rsidTr="00796256">
        <w:tc>
          <w:tcPr>
            <w:tcW w:w="1008" w:type="dxa"/>
          </w:tcPr>
          <w:p w14:paraId="1ABEF9EE" w14:textId="77777777" w:rsidR="00B65014" w:rsidRPr="00D71FA0" w:rsidRDefault="00B65014" w:rsidP="003E377B">
            <w:pPr>
              <w:pStyle w:val="TableText"/>
              <w:rPr>
                <w:noProof w:val="0"/>
              </w:rPr>
            </w:pPr>
            <w:r w:rsidRPr="00D71FA0">
              <w:rPr>
                <w:noProof w:val="0"/>
              </w:rPr>
              <w:t>571</w:t>
            </w:r>
          </w:p>
        </w:tc>
        <w:tc>
          <w:tcPr>
            <w:tcW w:w="1152" w:type="dxa"/>
            <w:tcBorders>
              <w:top w:val="nil"/>
              <w:left w:val="nil"/>
              <w:bottom w:val="nil"/>
              <w:right w:val="nil"/>
            </w:tcBorders>
            <w:shd w:val="clear" w:color="auto" w:fill="auto"/>
            <w:vAlign w:val="bottom"/>
          </w:tcPr>
          <w:p w14:paraId="2B86F136" w14:textId="77777777" w:rsidR="00B65014" w:rsidRPr="00D71FA0" w:rsidRDefault="00B65014" w:rsidP="003E377B">
            <w:pPr>
              <w:pStyle w:val="TableText"/>
              <w:ind w:right="216"/>
              <w:rPr>
                <w:noProof w:val="0"/>
              </w:rPr>
            </w:pPr>
            <w:r w:rsidRPr="00D71FA0">
              <w:rPr>
                <w:noProof w:val="0"/>
                <w:color w:val="000000"/>
              </w:rPr>
              <w:t>763</w:t>
            </w:r>
          </w:p>
        </w:tc>
        <w:tc>
          <w:tcPr>
            <w:tcW w:w="1152" w:type="dxa"/>
            <w:tcBorders>
              <w:top w:val="nil"/>
              <w:left w:val="nil"/>
              <w:bottom w:val="nil"/>
              <w:right w:val="nil"/>
            </w:tcBorders>
            <w:shd w:val="clear" w:color="auto" w:fill="auto"/>
            <w:vAlign w:val="bottom"/>
          </w:tcPr>
          <w:p w14:paraId="72E05E9C"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49A7724" w14:textId="77777777" w:rsidR="00B65014" w:rsidRPr="00D71FA0" w:rsidRDefault="00B65014" w:rsidP="003E377B">
            <w:pPr>
              <w:pStyle w:val="TableText"/>
              <w:ind w:right="288"/>
              <w:rPr>
                <w:noProof w:val="0"/>
              </w:rPr>
            </w:pPr>
            <w:r w:rsidRPr="00D71FA0">
              <w:rPr>
                <w:noProof w:val="0"/>
                <w:color w:val="000000"/>
              </w:rPr>
              <w:t>10,506</w:t>
            </w:r>
          </w:p>
        </w:tc>
        <w:tc>
          <w:tcPr>
            <w:tcW w:w="1584" w:type="dxa"/>
            <w:tcBorders>
              <w:top w:val="nil"/>
              <w:left w:val="nil"/>
              <w:bottom w:val="nil"/>
              <w:right w:val="nil"/>
            </w:tcBorders>
            <w:shd w:val="clear" w:color="auto" w:fill="auto"/>
            <w:vAlign w:val="bottom"/>
          </w:tcPr>
          <w:p w14:paraId="54D96C47"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27C1C2AE" w14:textId="77777777" w:rsidTr="00796256">
        <w:tc>
          <w:tcPr>
            <w:tcW w:w="1008" w:type="dxa"/>
          </w:tcPr>
          <w:p w14:paraId="2ADD7D49" w14:textId="77777777" w:rsidR="00B65014" w:rsidRPr="00D71FA0" w:rsidRDefault="00B65014" w:rsidP="003E377B">
            <w:pPr>
              <w:pStyle w:val="TableText"/>
              <w:rPr>
                <w:noProof w:val="0"/>
              </w:rPr>
            </w:pPr>
            <w:r w:rsidRPr="00D71FA0">
              <w:rPr>
                <w:noProof w:val="0"/>
              </w:rPr>
              <w:t>572</w:t>
            </w:r>
          </w:p>
        </w:tc>
        <w:tc>
          <w:tcPr>
            <w:tcW w:w="1152" w:type="dxa"/>
            <w:tcBorders>
              <w:top w:val="nil"/>
              <w:left w:val="nil"/>
              <w:bottom w:val="nil"/>
              <w:right w:val="nil"/>
            </w:tcBorders>
            <w:shd w:val="clear" w:color="auto" w:fill="auto"/>
            <w:vAlign w:val="bottom"/>
          </w:tcPr>
          <w:p w14:paraId="0E1C304A" w14:textId="77777777" w:rsidR="00B65014" w:rsidRPr="00D71FA0" w:rsidRDefault="00B65014" w:rsidP="003E377B">
            <w:pPr>
              <w:pStyle w:val="TableText"/>
              <w:ind w:right="216"/>
              <w:rPr>
                <w:noProof w:val="0"/>
              </w:rPr>
            </w:pPr>
            <w:r w:rsidRPr="00D71FA0">
              <w:rPr>
                <w:noProof w:val="0"/>
                <w:color w:val="000000"/>
              </w:rPr>
              <w:t>1,388</w:t>
            </w:r>
          </w:p>
        </w:tc>
        <w:tc>
          <w:tcPr>
            <w:tcW w:w="1152" w:type="dxa"/>
            <w:tcBorders>
              <w:top w:val="nil"/>
              <w:left w:val="nil"/>
              <w:bottom w:val="nil"/>
              <w:right w:val="nil"/>
            </w:tcBorders>
            <w:shd w:val="clear" w:color="auto" w:fill="auto"/>
            <w:vAlign w:val="bottom"/>
          </w:tcPr>
          <w:p w14:paraId="6A754765"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3040D698" w14:textId="77777777" w:rsidR="00B65014" w:rsidRPr="00D71FA0" w:rsidRDefault="00B65014" w:rsidP="003E377B">
            <w:pPr>
              <w:pStyle w:val="TableText"/>
              <w:ind w:right="288"/>
              <w:rPr>
                <w:noProof w:val="0"/>
              </w:rPr>
            </w:pPr>
            <w:r w:rsidRPr="00D71FA0">
              <w:rPr>
                <w:noProof w:val="0"/>
                <w:color w:val="000000"/>
              </w:rPr>
              <w:t>11,894</w:t>
            </w:r>
          </w:p>
        </w:tc>
        <w:tc>
          <w:tcPr>
            <w:tcW w:w="1584" w:type="dxa"/>
            <w:tcBorders>
              <w:top w:val="nil"/>
              <w:left w:val="nil"/>
              <w:bottom w:val="nil"/>
              <w:right w:val="nil"/>
            </w:tcBorders>
            <w:shd w:val="clear" w:color="auto" w:fill="auto"/>
            <w:vAlign w:val="bottom"/>
          </w:tcPr>
          <w:p w14:paraId="42754415" w14:textId="77777777" w:rsidR="00B65014" w:rsidRPr="00D71FA0" w:rsidRDefault="00B65014" w:rsidP="003E377B">
            <w:pPr>
              <w:pStyle w:val="TableText"/>
              <w:ind w:right="432"/>
              <w:rPr>
                <w:noProof w:val="0"/>
              </w:rPr>
            </w:pPr>
            <w:r w:rsidRPr="00D71FA0">
              <w:rPr>
                <w:noProof w:val="0"/>
                <w:color w:val="000000"/>
              </w:rPr>
              <w:t>11.0</w:t>
            </w:r>
          </w:p>
        </w:tc>
      </w:tr>
      <w:tr w:rsidR="00B65014" w:rsidRPr="00D71FA0" w14:paraId="665B6E51" w14:textId="77777777" w:rsidTr="00796256">
        <w:tc>
          <w:tcPr>
            <w:tcW w:w="1008" w:type="dxa"/>
          </w:tcPr>
          <w:p w14:paraId="4F565A03" w14:textId="77777777" w:rsidR="00B65014" w:rsidRPr="00D71FA0" w:rsidRDefault="00B65014" w:rsidP="003E377B">
            <w:pPr>
              <w:pStyle w:val="TableText"/>
              <w:rPr>
                <w:noProof w:val="0"/>
              </w:rPr>
            </w:pPr>
            <w:r w:rsidRPr="00D71FA0">
              <w:rPr>
                <w:noProof w:val="0"/>
              </w:rPr>
              <w:t>573</w:t>
            </w:r>
          </w:p>
        </w:tc>
        <w:tc>
          <w:tcPr>
            <w:tcW w:w="1152" w:type="dxa"/>
            <w:tcBorders>
              <w:top w:val="nil"/>
              <w:left w:val="nil"/>
              <w:bottom w:val="nil"/>
              <w:right w:val="nil"/>
            </w:tcBorders>
            <w:shd w:val="clear" w:color="auto" w:fill="auto"/>
            <w:vAlign w:val="bottom"/>
          </w:tcPr>
          <w:p w14:paraId="3EC805E6" w14:textId="77777777" w:rsidR="00B65014" w:rsidRPr="00D71FA0" w:rsidRDefault="00B65014" w:rsidP="003E377B">
            <w:pPr>
              <w:pStyle w:val="TableText"/>
              <w:ind w:right="216"/>
              <w:rPr>
                <w:noProof w:val="0"/>
              </w:rPr>
            </w:pPr>
            <w:r w:rsidRPr="00D71FA0">
              <w:rPr>
                <w:noProof w:val="0"/>
                <w:color w:val="000000"/>
              </w:rPr>
              <w:t>1,088</w:t>
            </w:r>
          </w:p>
        </w:tc>
        <w:tc>
          <w:tcPr>
            <w:tcW w:w="1152" w:type="dxa"/>
            <w:tcBorders>
              <w:top w:val="nil"/>
              <w:left w:val="nil"/>
              <w:bottom w:val="nil"/>
              <w:right w:val="nil"/>
            </w:tcBorders>
            <w:shd w:val="clear" w:color="auto" w:fill="auto"/>
            <w:vAlign w:val="bottom"/>
          </w:tcPr>
          <w:p w14:paraId="1A97161C"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137E393" w14:textId="77777777" w:rsidR="00B65014" w:rsidRPr="00D71FA0" w:rsidRDefault="00B65014" w:rsidP="003E377B">
            <w:pPr>
              <w:pStyle w:val="TableText"/>
              <w:ind w:right="288"/>
              <w:rPr>
                <w:noProof w:val="0"/>
              </w:rPr>
            </w:pPr>
            <w:r w:rsidRPr="00D71FA0">
              <w:rPr>
                <w:noProof w:val="0"/>
                <w:color w:val="000000"/>
              </w:rPr>
              <w:t>12,982</w:t>
            </w:r>
          </w:p>
        </w:tc>
        <w:tc>
          <w:tcPr>
            <w:tcW w:w="1584" w:type="dxa"/>
            <w:tcBorders>
              <w:top w:val="nil"/>
              <w:left w:val="nil"/>
              <w:bottom w:val="nil"/>
              <w:right w:val="nil"/>
            </w:tcBorders>
            <w:shd w:val="clear" w:color="auto" w:fill="auto"/>
            <w:vAlign w:val="bottom"/>
          </w:tcPr>
          <w:p w14:paraId="4822491B" w14:textId="77777777" w:rsidR="00B65014" w:rsidRPr="00D71FA0" w:rsidRDefault="00B65014" w:rsidP="003E377B">
            <w:pPr>
              <w:pStyle w:val="TableText"/>
              <w:ind w:right="432"/>
              <w:rPr>
                <w:noProof w:val="0"/>
              </w:rPr>
            </w:pPr>
            <w:r w:rsidRPr="00D71FA0">
              <w:rPr>
                <w:noProof w:val="0"/>
                <w:color w:val="000000"/>
              </w:rPr>
              <w:t>12.0</w:t>
            </w:r>
          </w:p>
        </w:tc>
      </w:tr>
      <w:tr w:rsidR="00B65014" w:rsidRPr="00D71FA0" w14:paraId="309E1A1A" w14:textId="77777777" w:rsidTr="00796256">
        <w:tc>
          <w:tcPr>
            <w:tcW w:w="1008" w:type="dxa"/>
          </w:tcPr>
          <w:p w14:paraId="5CA40DA3" w14:textId="77777777" w:rsidR="00B65014" w:rsidRPr="00D71FA0" w:rsidRDefault="00B65014" w:rsidP="003E377B">
            <w:pPr>
              <w:pStyle w:val="TableText"/>
              <w:rPr>
                <w:noProof w:val="0"/>
              </w:rPr>
            </w:pPr>
            <w:r w:rsidRPr="00D71FA0">
              <w:rPr>
                <w:noProof w:val="0"/>
              </w:rPr>
              <w:t>574</w:t>
            </w:r>
          </w:p>
        </w:tc>
        <w:tc>
          <w:tcPr>
            <w:tcW w:w="1152" w:type="dxa"/>
            <w:tcBorders>
              <w:top w:val="nil"/>
              <w:left w:val="nil"/>
              <w:bottom w:val="nil"/>
              <w:right w:val="nil"/>
            </w:tcBorders>
            <w:shd w:val="clear" w:color="auto" w:fill="auto"/>
            <w:vAlign w:val="bottom"/>
          </w:tcPr>
          <w:p w14:paraId="1CAC1BDB" w14:textId="77777777" w:rsidR="00B65014" w:rsidRPr="00D71FA0" w:rsidRDefault="00B65014" w:rsidP="003E377B">
            <w:pPr>
              <w:pStyle w:val="TableText"/>
              <w:ind w:right="216"/>
              <w:rPr>
                <w:noProof w:val="0"/>
              </w:rPr>
            </w:pPr>
            <w:r w:rsidRPr="00D71FA0">
              <w:rPr>
                <w:noProof w:val="0"/>
                <w:color w:val="000000"/>
              </w:rPr>
              <w:t>1,794</w:t>
            </w:r>
          </w:p>
        </w:tc>
        <w:tc>
          <w:tcPr>
            <w:tcW w:w="1152" w:type="dxa"/>
            <w:tcBorders>
              <w:top w:val="nil"/>
              <w:left w:val="nil"/>
              <w:bottom w:val="nil"/>
              <w:right w:val="nil"/>
            </w:tcBorders>
            <w:shd w:val="clear" w:color="auto" w:fill="auto"/>
            <w:vAlign w:val="bottom"/>
          </w:tcPr>
          <w:p w14:paraId="11B55AC8"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7568634D" w14:textId="77777777" w:rsidR="00B65014" w:rsidRPr="00D71FA0" w:rsidRDefault="00B65014" w:rsidP="003E377B">
            <w:pPr>
              <w:pStyle w:val="TableText"/>
              <w:ind w:right="288"/>
              <w:rPr>
                <w:noProof w:val="0"/>
              </w:rPr>
            </w:pPr>
            <w:r w:rsidRPr="00D71FA0">
              <w:rPr>
                <w:noProof w:val="0"/>
                <w:color w:val="000000"/>
              </w:rPr>
              <w:t>14,776</w:t>
            </w:r>
          </w:p>
        </w:tc>
        <w:tc>
          <w:tcPr>
            <w:tcW w:w="1584" w:type="dxa"/>
            <w:tcBorders>
              <w:top w:val="nil"/>
              <w:left w:val="nil"/>
              <w:bottom w:val="nil"/>
              <w:right w:val="nil"/>
            </w:tcBorders>
            <w:shd w:val="clear" w:color="auto" w:fill="auto"/>
            <w:vAlign w:val="bottom"/>
          </w:tcPr>
          <w:p w14:paraId="40B6671A" w14:textId="77777777" w:rsidR="00B65014" w:rsidRPr="00D71FA0" w:rsidRDefault="00B65014" w:rsidP="003E377B">
            <w:pPr>
              <w:pStyle w:val="TableText"/>
              <w:ind w:right="432"/>
              <w:rPr>
                <w:noProof w:val="0"/>
              </w:rPr>
            </w:pPr>
            <w:r w:rsidRPr="00D71FA0">
              <w:rPr>
                <w:noProof w:val="0"/>
                <w:color w:val="000000"/>
              </w:rPr>
              <w:t>13.6</w:t>
            </w:r>
          </w:p>
        </w:tc>
      </w:tr>
      <w:tr w:rsidR="00B65014" w:rsidRPr="00D71FA0" w14:paraId="380B5803" w14:textId="77777777" w:rsidTr="00796256">
        <w:tc>
          <w:tcPr>
            <w:tcW w:w="1008" w:type="dxa"/>
          </w:tcPr>
          <w:p w14:paraId="3C5C2020" w14:textId="77777777" w:rsidR="00B65014" w:rsidRPr="00D71FA0" w:rsidRDefault="00B65014" w:rsidP="003E377B">
            <w:pPr>
              <w:pStyle w:val="TableText"/>
              <w:rPr>
                <w:noProof w:val="0"/>
              </w:rPr>
            </w:pPr>
            <w:r w:rsidRPr="00D71FA0">
              <w:rPr>
                <w:noProof w:val="0"/>
              </w:rPr>
              <w:t>575</w:t>
            </w:r>
          </w:p>
        </w:tc>
        <w:tc>
          <w:tcPr>
            <w:tcW w:w="1152" w:type="dxa"/>
            <w:tcBorders>
              <w:top w:val="nil"/>
              <w:left w:val="nil"/>
              <w:bottom w:val="nil"/>
              <w:right w:val="nil"/>
            </w:tcBorders>
            <w:shd w:val="clear" w:color="auto" w:fill="auto"/>
            <w:vAlign w:val="bottom"/>
          </w:tcPr>
          <w:p w14:paraId="35494CCF" w14:textId="77777777" w:rsidR="00B65014" w:rsidRPr="00D71FA0" w:rsidRDefault="00B65014" w:rsidP="003E377B">
            <w:pPr>
              <w:pStyle w:val="TableText"/>
              <w:ind w:right="216"/>
              <w:rPr>
                <w:noProof w:val="0"/>
              </w:rPr>
            </w:pPr>
            <w:r w:rsidRPr="00D71FA0">
              <w:rPr>
                <w:noProof w:val="0"/>
                <w:color w:val="000000"/>
              </w:rPr>
              <w:t>1,167</w:t>
            </w:r>
          </w:p>
        </w:tc>
        <w:tc>
          <w:tcPr>
            <w:tcW w:w="1152" w:type="dxa"/>
            <w:tcBorders>
              <w:top w:val="nil"/>
              <w:left w:val="nil"/>
              <w:bottom w:val="nil"/>
              <w:right w:val="nil"/>
            </w:tcBorders>
            <w:shd w:val="clear" w:color="auto" w:fill="auto"/>
            <w:vAlign w:val="bottom"/>
          </w:tcPr>
          <w:p w14:paraId="58146B3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22627B98" w14:textId="77777777" w:rsidR="00B65014" w:rsidRPr="00D71FA0" w:rsidRDefault="00B65014" w:rsidP="003E377B">
            <w:pPr>
              <w:pStyle w:val="TableText"/>
              <w:ind w:right="288"/>
              <w:rPr>
                <w:noProof w:val="0"/>
              </w:rPr>
            </w:pPr>
            <w:r w:rsidRPr="00D71FA0">
              <w:rPr>
                <w:noProof w:val="0"/>
                <w:color w:val="000000"/>
              </w:rPr>
              <w:t>15,943</w:t>
            </w:r>
          </w:p>
        </w:tc>
        <w:tc>
          <w:tcPr>
            <w:tcW w:w="1584" w:type="dxa"/>
            <w:tcBorders>
              <w:top w:val="nil"/>
              <w:left w:val="nil"/>
              <w:bottom w:val="nil"/>
              <w:right w:val="nil"/>
            </w:tcBorders>
            <w:shd w:val="clear" w:color="auto" w:fill="auto"/>
            <w:vAlign w:val="bottom"/>
          </w:tcPr>
          <w:p w14:paraId="372C42CC" w14:textId="77777777" w:rsidR="00B65014" w:rsidRPr="00D71FA0" w:rsidRDefault="00B65014" w:rsidP="003E377B">
            <w:pPr>
              <w:pStyle w:val="TableText"/>
              <w:ind w:right="432"/>
              <w:rPr>
                <w:noProof w:val="0"/>
              </w:rPr>
            </w:pPr>
            <w:r w:rsidRPr="00D71FA0">
              <w:rPr>
                <w:noProof w:val="0"/>
                <w:color w:val="000000"/>
              </w:rPr>
              <w:t>14.7</w:t>
            </w:r>
          </w:p>
        </w:tc>
      </w:tr>
      <w:tr w:rsidR="00B65014" w:rsidRPr="00D71FA0" w14:paraId="727DA407" w14:textId="77777777" w:rsidTr="00796256">
        <w:tc>
          <w:tcPr>
            <w:tcW w:w="1008" w:type="dxa"/>
          </w:tcPr>
          <w:p w14:paraId="263C4501" w14:textId="77777777" w:rsidR="00B65014" w:rsidRPr="00D71FA0" w:rsidRDefault="00B65014" w:rsidP="003E377B">
            <w:pPr>
              <w:pStyle w:val="TableText"/>
              <w:rPr>
                <w:noProof w:val="0"/>
              </w:rPr>
            </w:pPr>
            <w:r w:rsidRPr="00D71FA0">
              <w:rPr>
                <w:noProof w:val="0"/>
              </w:rPr>
              <w:t>576</w:t>
            </w:r>
          </w:p>
        </w:tc>
        <w:tc>
          <w:tcPr>
            <w:tcW w:w="1152" w:type="dxa"/>
            <w:tcBorders>
              <w:top w:val="nil"/>
              <w:left w:val="nil"/>
              <w:bottom w:val="nil"/>
              <w:right w:val="nil"/>
            </w:tcBorders>
            <w:shd w:val="clear" w:color="auto" w:fill="auto"/>
            <w:vAlign w:val="bottom"/>
          </w:tcPr>
          <w:p w14:paraId="71301000" w14:textId="77777777" w:rsidR="00B65014" w:rsidRPr="00D71FA0" w:rsidRDefault="00B65014" w:rsidP="003E377B">
            <w:pPr>
              <w:pStyle w:val="TableText"/>
              <w:ind w:right="216"/>
              <w:rPr>
                <w:noProof w:val="0"/>
              </w:rPr>
            </w:pPr>
            <w:r w:rsidRPr="00D71FA0">
              <w:rPr>
                <w:noProof w:val="0"/>
                <w:color w:val="000000"/>
              </w:rPr>
              <w:t>1,292</w:t>
            </w:r>
          </w:p>
        </w:tc>
        <w:tc>
          <w:tcPr>
            <w:tcW w:w="1152" w:type="dxa"/>
            <w:tcBorders>
              <w:top w:val="nil"/>
              <w:left w:val="nil"/>
              <w:bottom w:val="nil"/>
              <w:right w:val="nil"/>
            </w:tcBorders>
            <w:shd w:val="clear" w:color="auto" w:fill="auto"/>
            <w:vAlign w:val="bottom"/>
          </w:tcPr>
          <w:p w14:paraId="5BE2CBA1"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26AAD49A" w14:textId="77777777" w:rsidR="00B65014" w:rsidRPr="00D71FA0" w:rsidRDefault="00B65014" w:rsidP="003E377B">
            <w:pPr>
              <w:pStyle w:val="TableText"/>
              <w:ind w:right="288"/>
              <w:rPr>
                <w:noProof w:val="0"/>
              </w:rPr>
            </w:pPr>
            <w:r w:rsidRPr="00D71FA0">
              <w:rPr>
                <w:noProof w:val="0"/>
                <w:color w:val="000000"/>
              </w:rPr>
              <w:t>17,235</w:t>
            </w:r>
          </w:p>
        </w:tc>
        <w:tc>
          <w:tcPr>
            <w:tcW w:w="1584" w:type="dxa"/>
            <w:tcBorders>
              <w:top w:val="nil"/>
              <w:left w:val="nil"/>
              <w:bottom w:val="nil"/>
              <w:right w:val="nil"/>
            </w:tcBorders>
            <w:shd w:val="clear" w:color="auto" w:fill="auto"/>
            <w:vAlign w:val="bottom"/>
          </w:tcPr>
          <w:p w14:paraId="02AAEE1E" w14:textId="77777777" w:rsidR="00B65014" w:rsidRPr="00D71FA0" w:rsidRDefault="00B65014" w:rsidP="003E377B">
            <w:pPr>
              <w:pStyle w:val="TableText"/>
              <w:ind w:right="432"/>
              <w:rPr>
                <w:noProof w:val="0"/>
              </w:rPr>
            </w:pPr>
            <w:r w:rsidRPr="00D71FA0">
              <w:rPr>
                <w:noProof w:val="0"/>
                <w:color w:val="000000"/>
              </w:rPr>
              <w:t>15.9</w:t>
            </w:r>
          </w:p>
        </w:tc>
      </w:tr>
      <w:tr w:rsidR="00B65014" w:rsidRPr="00D71FA0" w14:paraId="03960E51" w14:textId="77777777" w:rsidTr="00796256">
        <w:tc>
          <w:tcPr>
            <w:tcW w:w="1008" w:type="dxa"/>
          </w:tcPr>
          <w:p w14:paraId="590A840D" w14:textId="77777777" w:rsidR="00B65014" w:rsidRPr="00D71FA0" w:rsidRDefault="00B65014" w:rsidP="003E377B">
            <w:pPr>
              <w:pStyle w:val="TableText"/>
              <w:rPr>
                <w:noProof w:val="0"/>
              </w:rPr>
            </w:pPr>
            <w:r w:rsidRPr="00D71FA0">
              <w:rPr>
                <w:noProof w:val="0"/>
              </w:rPr>
              <w:t>577</w:t>
            </w:r>
          </w:p>
        </w:tc>
        <w:tc>
          <w:tcPr>
            <w:tcW w:w="1152" w:type="dxa"/>
            <w:tcBorders>
              <w:top w:val="nil"/>
              <w:left w:val="nil"/>
              <w:bottom w:val="nil"/>
              <w:right w:val="nil"/>
            </w:tcBorders>
            <w:shd w:val="clear" w:color="auto" w:fill="auto"/>
            <w:vAlign w:val="bottom"/>
          </w:tcPr>
          <w:p w14:paraId="0378B9AC" w14:textId="77777777" w:rsidR="00B65014" w:rsidRPr="00D71FA0" w:rsidRDefault="00B65014" w:rsidP="003E377B">
            <w:pPr>
              <w:pStyle w:val="TableText"/>
              <w:ind w:right="216"/>
              <w:rPr>
                <w:noProof w:val="0"/>
              </w:rPr>
            </w:pPr>
            <w:r w:rsidRPr="00D71FA0">
              <w:rPr>
                <w:noProof w:val="0"/>
                <w:color w:val="000000"/>
              </w:rPr>
              <w:t>1,919</w:t>
            </w:r>
          </w:p>
        </w:tc>
        <w:tc>
          <w:tcPr>
            <w:tcW w:w="1152" w:type="dxa"/>
            <w:tcBorders>
              <w:top w:val="nil"/>
              <w:left w:val="nil"/>
              <w:bottom w:val="nil"/>
              <w:right w:val="nil"/>
            </w:tcBorders>
            <w:shd w:val="clear" w:color="auto" w:fill="auto"/>
            <w:vAlign w:val="bottom"/>
          </w:tcPr>
          <w:p w14:paraId="4977B1E2"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0FF00000" w14:textId="77777777" w:rsidR="00B65014" w:rsidRPr="00D71FA0" w:rsidRDefault="00B65014" w:rsidP="003E377B">
            <w:pPr>
              <w:pStyle w:val="TableText"/>
              <w:ind w:right="288"/>
              <w:rPr>
                <w:noProof w:val="0"/>
              </w:rPr>
            </w:pPr>
            <w:r w:rsidRPr="00D71FA0">
              <w:rPr>
                <w:noProof w:val="0"/>
                <w:color w:val="000000"/>
              </w:rPr>
              <w:t>19,154</w:t>
            </w:r>
          </w:p>
        </w:tc>
        <w:tc>
          <w:tcPr>
            <w:tcW w:w="1584" w:type="dxa"/>
            <w:tcBorders>
              <w:top w:val="nil"/>
              <w:left w:val="nil"/>
              <w:bottom w:val="nil"/>
              <w:right w:val="nil"/>
            </w:tcBorders>
            <w:shd w:val="clear" w:color="auto" w:fill="auto"/>
            <w:vAlign w:val="bottom"/>
          </w:tcPr>
          <w:p w14:paraId="053CABC3" w14:textId="77777777" w:rsidR="00B65014" w:rsidRPr="00D71FA0" w:rsidRDefault="00B65014" w:rsidP="003E377B">
            <w:pPr>
              <w:pStyle w:val="TableText"/>
              <w:ind w:right="432"/>
              <w:rPr>
                <w:noProof w:val="0"/>
              </w:rPr>
            </w:pPr>
            <w:r w:rsidRPr="00D71FA0">
              <w:rPr>
                <w:noProof w:val="0"/>
                <w:color w:val="000000"/>
              </w:rPr>
              <w:t>17.6</w:t>
            </w:r>
          </w:p>
        </w:tc>
      </w:tr>
      <w:tr w:rsidR="00B65014" w:rsidRPr="00D71FA0" w14:paraId="16FEF956" w14:textId="77777777" w:rsidTr="00796256">
        <w:tc>
          <w:tcPr>
            <w:tcW w:w="1008" w:type="dxa"/>
          </w:tcPr>
          <w:p w14:paraId="2EAFEEED" w14:textId="77777777" w:rsidR="00B65014" w:rsidRPr="00D71FA0" w:rsidRDefault="00B65014" w:rsidP="003E377B">
            <w:pPr>
              <w:pStyle w:val="TableText"/>
              <w:rPr>
                <w:noProof w:val="0"/>
              </w:rPr>
            </w:pPr>
            <w:r w:rsidRPr="00D71FA0">
              <w:rPr>
                <w:noProof w:val="0"/>
              </w:rPr>
              <w:t>578</w:t>
            </w:r>
          </w:p>
        </w:tc>
        <w:tc>
          <w:tcPr>
            <w:tcW w:w="1152" w:type="dxa"/>
            <w:tcBorders>
              <w:top w:val="nil"/>
              <w:left w:val="nil"/>
              <w:bottom w:val="nil"/>
              <w:right w:val="nil"/>
            </w:tcBorders>
            <w:shd w:val="clear" w:color="auto" w:fill="auto"/>
            <w:vAlign w:val="bottom"/>
          </w:tcPr>
          <w:p w14:paraId="2E6DC819" w14:textId="77777777" w:rsidR="00B65014" w:rsidRPr="00D71FA0" w:rsidRDefault="00B65014" w:rsidP="003E377B">
            <w:pPr>
              <w:pStyle w:val="TableText"/>
              <w:ind w:right="216"/>
              <w:rPr>
                <w:noProof w:val="0"/>
              </w:rPr>
            </w:pPr>
            <w:r w:rsidRPr="00D71FA0">
              <w:rPr>
                <w:noProof w:val="0"/>
                <w:color w:val="000000"/>
              </w:rPr>
              <w:t>479</w:t>
            </w:r>
          </w:p>
        </w:tc>
        <w:tc>
          <w:tcPr>
            <w:tcW w:w="1152" w:type="dxa"/>
            <w:tcBorders>
              <w:top w:val="nil"/>
              <w:left w:val="nil"/>
              <w:bottom w:val="nil"/>
              <w:right w:val="nil"/>
            </w:tcBorders>
            <w:shd w:val="clear" w:color="auto" w:fill="auto"/>
            <w:vAlign w:val="bottom"/>
          </w:tcPr>
          <w:p w14:paraId="44A2444B"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2022C997" w14:textId="77777777" w:rsidR="00B65014" w:rsidRPr="00D71FA0" w:rsidRDefault="00B65014" w:rsidP="003E377B">
            <w:pPr>
              <w:pStyle w:val="TableText"/>
              <w:ind w:right="288"/>
              <w:rPr>
                <w:noProof w:val="0"/>
              </w:rPr>
            </w:pPr>
            <w:r w:rsidRPr="00D71FA0">
              <w:rPr>
                <w:noProof w:val="0"/>
                <w:color w:val="000000"/>
              </w:rPr>
              <w:t>19,633</w:t>
            </w:r>
          </w:p>
        </w:tc>
        <w:tc>
          <w:tcPr>
            <w:tcW w:w="1584" w:type="dxa"/>
            <w:tcBorders>
              <w:top w:val="nil"/>
              <w:left w:val="nil"/>
              <w:bottom w:val="nil"/>
              <w:right w:val="nil"/>
            </w:tcBorders>
            <w:shd w:val="clear" w:color="auto" w:fill="auto"/>
            <w:vAlign w:val="bottom"/>
          </w:tcPr>
          <w:p w14:paraId="719C5F3F" w14:textId="77777777" w:rsidR="00B65014" w:rsidRPr="00D71FA0" w:rsidRDefault="00B65014" w:rsidP="003E377B">
            <w:pPr>
              <w:pStyle w:val="TableText"/>
              <w:ind w:right="432"/>
              <w:rPr>
                <w:noProof w:val="0"/>
              </w:rPr>
            </w:pPr>
            <w:r w:rsidRPr="00D71FA0">
              <w:rPr>
                <w:noProof w:val="0"/>
                <w:color w:val="000000"/>
              </w:rPr>
              <w:t>18.1</w:t>
            </w:r>
          </w:p>
        </w:tc>
      </w:tr>
      <w:tr w:rsidR="00B65014" w:rsidRPr="00D71FA0" w14:paraId="25115C36" w14:textId="77777777" w:rsidTr="00796256">
        <w:tc>
          <w:tcPr>
            <w:tcW w:w="1008" w:type="dxa"/>
          </w:tcPr>
          <w:p w14:paraId="4EB01F0D" w14:textId="77777777" w:rsidR="00B65014" w:rsidRPr="00D71FA0" w:rsidRDefault="00B65014" w:rsidP="003E377B">
            <w:pPr>
              <w:pStyle w:val="TableText"/>
              <w:rPr>
                <w:noProof w:val="0"/>
              </w:rPr>
            </w:pPr>
            <w:r w:rsidRPr="00D71FA0">
              <w:rPr>
                <w:noProof w:val="0"/>
              </w:rPr>
              <w:t>579</w:t>
            </w:r>
          </w:p>
        </w:tc>
        <w:tc>
          <w:tcPr>
            <w:tcW w:w="1152" w:type="dxa"/>
            <w:tcBorders>
              <w:top w:val="nil"/>
              <w:left w:val="nil"/>
              <w:bottom w:val="nil"/>
              <w:right w:val="nil"/>
            </w:tcBorders>
            <w:shd w:val="clear" w:color="auto" w:fill="auto"/>
            <w:vAlign w:val="bottom"/>
          </w:tcPr>
          <w:p w14:paraId="55A40226" w14:textId="77777777" w:rsidR="00B65014" w:rsidRPr="00D71FA0" w:rsidRDefault="00B65014" w:rsidP="003E377B">
            <w:pPr>
              <w:pStyle w:val="TableText"/>
              <w:ind w:right="216"/>
              <w:rPr>
                <w:noProof w:val="0"/>
              </w:rPr>
            </w:pPr>
            <w:r w:rsidRPr="00D71FA0">
              <w:rPr>
                <w:noProof w:val="0"/>
                <w:color w:val="000000"/>
              </w:rPr>
              <w:t>2,408</w:t>
            </w:r>
          </w:p>
        </w:tc>
        <w:tc>
          <w:tcPr>
            <w:tcW w:w="1152" w:type="dxa"/>
            <w:tcBorders>
              <w:top w:val="nil"/>
              <w:left w:val="nil"/>
              <w:bottom w:val="nil"/>
              <w:right w:val="nil"/>
            </w:tcBorders>
            <w:shd w:val="clear" w:color="auto" w:fill="auto"/>
            <w:vAlign w:val="bottom"/>
          </w:tcPr>
          <w:p w14:paraId="0FF35023"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04560A83" w14:textId="77777777" w:rsidR="00B65014" w:rsidRPr="00D71FA0" w:rsidRDefault="00B65014" w:rsidP="003E377B">
            <w:pPr>
              <w:pStyle w:val="TableText"/>
              <w:ind w:right="288"/>
              <w:rPr>
                <w:noProof w:val="0"/>
              </w:rPr>
            </w:pPr>
            <w:r w:rsidRPr="00D71FA0">
              <w:rPr>
                <w:noProof w:val="0"/>
                <w:color w:val="000000"/>
              </w:rPr>
              <w:t>22,041</w:t>
            </w:r>
          </w:p>
        </w:tc>
        <w:tc>
          <w:tcPr>
            <w:tcW w:w="1584" w:type="dxa"/>
            <w:tcBorders>
              <w:top w:val="nil"/>
              <w:left w:val="nil"/>
              <w:bottom w:val="nil"/>
              <w:right w:val="nil"/>
            </w:tcBorders>
            <w:shd w:val="clear" w:color="auto" w:fill="auto"/>
            <w:vAlign w:val="bottom"/>
          </w:tcPr>
          <w:p w14:paraId="73DDF51D" w14:textId="77777777" w:rsidR="00B65014" w:rsidRPr="00D71FA0" w:rsidRDefault="00B65014" w:rsidP="003E377B">
            <w:pPr>
              <w:pStyle w:val="TableText"/>
              <w:ind w:right="432"/>
              <w:rPr>
                <w:noProof w:val="0"/>
              </w:rPr>
            </w:pPr>
            <w:r w:rsidRPr="00D71FA0">
              <w:rPr>
                <w:noProof w:val="0"/>
                <w:color w:val="000000"/>
              </w:rPr>
              <w:t>20.3</w:t>
            </w:r>
          </w:p>
        </w:tc>
      </w:tr>
      <w:tr w:rsidR="00B65014" w:rsidRPr="00D71FA0" w14:paraId="7C4C20CC" w14:textId="77777777" w:rsidTr="00796256">
        <w:tc>
          <w:tcPr>
            <w:tcW w:w="1008" w:type="dxa"/>
          </w:tcPr>
          <w:p w14:paraId="260B5511" w14:textId="77777777" w:rsidR="00B65014" w:rsidRPr="00D71FA0" w:rsidRDefault="00B65014" w:rsidP="003E377B">
            <w:pPr>
              <w:pStyle w:val="TableText"/>
              <w:rPr>
                <w:noProof w:val="0"/>
              </w:rPr>
            </w:pPr>
            <w:r w:rsidRPr="00D71FA0">
              <w:rPr>
                <w:noProof w:val="0"/>
              </w:rPr>
              <w:t>580</w:t>
            </w:r>
          </w:p>
        </w:tc>
        <w:tc>
          <w:tcPr>
            <w:tcW w:w="1152" w:type="dxa"/>
            <w:tcBorders>
              <w:top w:val="nil"/>
              <w:left w:val="nil"/>
              <w:bottom w:val="nil"/>
              <w:right w:val="nil"/>
            </w:tcBorders>
            <w:shd w:val="clear" w:color="auto" w:fill="auto"/>
            <w:vAlign w:val="bottom"/>
          </w:tcPr>
          <w:p w14:paraId="1BCB31AA" w14:textId="77777777" w:rsidR="00B65014" w:rsidRPr="00D71FA0" w:rsidRDefault="00B65014" w:rsidP="003E377B">
            <w:pPr>
              <w:pStyle w:val="TableText"/>
              <w:ind w:right="216"/>
              <w:rPr>
                <w:noProof w:val="0"/>
              </w:rPr>
            </w:pPr>
            <w:r w:rsidRPr="00D71FA0">
              <w:rPr>
                <w:noProof w:val="0"/>
                <w:color w:val="000000"/>
              </w:rPr>
              <w:t>795</w:t>
            </w:r>
          </w:p>
        </w:tc>
        <w:tc>
          <w:tcPr>
            <w:tcW w:w="1152" w:type="dxa"/>
            <w:tcBorders>
              <w:top w:val="nil"/>
              <w:left w:val="nil"/>
              <w:bottom w:val="nil"/>
              <w:right w:val="nil"/>
            </w:tcBorders>
            <w:shd w:val="clear" w:color="auto" w:fill="auto"/>
            <w:vAlign w:val="bottom"/>
          </w:tcPr>
          <w:p w14:paraId="5D3CFAF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775602E" w14:textId="77777777" w:rsidR="00B65014" w:rsidRPr="00D71FA0" w:rsidRDefault="00B65014" w:rsidP="003E377B">
            <w:pPr>
              <w:pStyle w:val="TableText"/>
              <w:ind w:right="288"/>
              <w:rPr>
                <w:noProof w:val="0"/>
              </w:rPr>
            </w:pPr>
            <w:r w:rsidRPr="00D71FA0">
              <w:rPr>
                <w:noProof w:val="0"/>
                <w:color w:val="000000"/>
              </w:rPr>
              <w:t>22,836</w:t>
            </w:r>
          </w:p>
        </w:tc>
        <w:tc>
          <w:tcPr>
            <w:tcW w:w="1584" w:type="dxa"/>
            <w:tcBorders>
              <w:top w:val="nil"/>
              <w:left w:val="nil"/>
              <w:bottom w:val="nil"/>
              <w:right w:val="nil"/>
            </w:tcBorders>
            <w:shd w:val="clear" w:color="auto" w:fill="auto"/>
            <w:vAlign w:val="bottom"/>
          </w:tcPr>
          <w:p w14:paraId="3CF774E4" w14:textId="77777777" w:rsidR="00B65014" w:rsidRPr="00D71FA0" w:rsidRDefault="00B65014" w:rsidP="003E377B">
            <w:pPr>
              <w:pStyle w:val="TableText"/>
              <w:ind w:right="432"/>
              <w:rPr>
                <w:noProof w:val="0"/>
              </w:rPr>
            </w:pPr>
            <w:r w:rsidRPr="00D71FA0">
              <w:rPr>
                <w:noProof w:val="0"/>
                <w:color w:val="000000"/>
              </w:rPr>
              <w:t>21.0</w:t>
            </w:r>
          </w:p>
        </w:tc>
      </w:tr>
      <w:tr w:rsidR="00B65014" w:rsidRPr="00D71FA0" w14:paraId="2045D7F8" w14:textId="77777777" w:rsidTr="00796256">
        <w:tc>
          <w:tcPr>
            <w:tcW w:w="1008" w:type="dxa"/>
          </w:tcPr>
          <w:p w14:paraId="0F932760" w14:textId="77777777" w:rsidR="00B65014" w:rsidRPr="00D71FA0" w:rsidRDefault="00B65014" w:rsidP="003E377B">
            <w:pPr>
              <w:pStyle w:val="TableText"/>
              <w:rPr>
                <w:noProof w:val="0"/>
              </w:rPr>
            </w:pPr>
            <w:r w:rsidRPr="00D71FA0">
              <w:rPr>
                <w:noProof w:val="0"/>
              </w:rPr>
              <w:t>581</w:t>
            </w:r>
          </w:p>
        </w:tc>
        <w:tc>
          <w:tcPr>
            <w:tcW w:w="1152" w:type="dxa"/>
            <w:tcBorders>
              <w:top w:val="nil"/>
              <w:left w:val="nil"/>
              <w:bottom w:val="nil"/>
              <w:right w:val="nil"/>
            </w:tcBorders>
            <w:shd w:val="clear" w:color="auto" w:fill="auto"/>
            <w:vAlign w:val="bottom"/>
          </w:tcPr>
          <w:p w14:paraId="1B5A4BB2" w14:textId="77777777" w:rsidR="00B65014" w:rsidRPr="00D71FA0" w:rsidRDefault="00B65014" w:rsidP="003E377B">
            <w:pPr>
              <w:pStyle w:val="TableText"/>
              <w:ind w:right="216"/>
              <w:rPr>
                <w:noProof w:val="0"/>
              </w:rPr>
            </w:pPr>
            <w:r w:rsidRPr="00D71FA0">
              <w:rPr>
                <w:noProof w:val="0"/>
                <w:color w:val="000000"/>
              </w:rPr>
              <w:t>2,484</w:t>
            </w:r>
          </w:p>
        </w:tc>
        <w:tc>
          <w:tcPr>
            <w:tcW w:w="1152" w:type="dxa"/>
            <w:tcBorders>
              <w:top w:val="nil"/>
              <w:left w:val="nil"/>
              <w:bottom w:val="nil"/>
              <w:right w:val="nil"/>
            </w:tcBorders>
            <w:shd w:val="clear" w:color="auto" w:fill="auto"/>
            <w:vAlign w:val="bottom"/>
          </w:tcPr>
          <w:p w14:paraId="72169984" w14:textId="77777777" w:rsidR="00B65014" w:rsidRPr="00D71FA0" w:rsidRDefault="00B65014" w:rsidP="003E377B">
            <w:pPr>
              <w:pStyle w:val="TableText"/>
              <w:ind w:right="288"/>
              <w:rPr>
                <w:noProof w:val="0"/>
              </w:rPr>
            </w:pPr>
            <w:r w:rsidRPr="00D71FA0">
              <w:rPr>
                <w:noProof w:val="0"/>
                <w:color w:val="000000"/>
              </w:rPr>
              <w:t>2.3</w:t>
            </w:r>
          </w:p>
        </w:tc>
        <w:tc>
          <w:tcPr>
            <w:tcW w:w="1620" w:type="dxa"/>
            <w:tcBorders>
              <w:top w:val="nil"/>
              <w:left w:val="nil"/>
              <w:bottom w:val="nil"/>
              <w:right w:val="nil"/>
            </w:tcBorders>
            <w:shd w:val="clear" w:color="auto" w:fill="auto"/>
            <w:vAlign w:val="bottom"/>
          </w:tcPr>
          <w:p w14:paraId="680C6373" w14:textId="77777777" w:rsidR="00B65014" w:rsidRPr="00D71FA0" w:rsidRDefault="00B65014" w:rsidP="003E377B">
            <w:pPr>
              <w:pStyle w:val="TableText"/>
              <w:ind w:right="288"/>
              <w:rPr>
                <w:noProof w:val="0"/>
              </w:rPr>
            </w:pPr>
            <w:r w:rsidRPr="00D71FA0">
              <w:rPr>
                <w:noProof w:val="0"/>
                <w:color w:val="000000"/>
              </w:rPr>
              <w:t>25,320</w:t>
            </w:r>
          </w:p>
        </w:tc>
        <w:tc>
          <w:tcPr>
            <w:tcW w:w="1584" w:type="dxa"/>
            <w:tcBorders>
              <w:top w:val="nil"/>
              <w:left w:val="nil"/>
              <w:bottom w:val="nil"/>
              <w:right w:val="nil"/>
            </w:tcBorders>
            <w:shd w:val="clear" w:color="auto" w:fill="auto"/>
            <w:vAlign w:val="bottom"/>
          </w:tcPr>
          <w:p w14:paraId="3E500E6A" w14:textId="77777777" w:rsidR="00B65014" w:rsidRPr="00D71FA0" w:rsidRDefault="00B65014" w:rsidP="003E377B">
            <w:pPr>
              <w:pStyle w:val="TableText"/>
              <w:ind w:right="432"/>
              <w:rPr>
                <w:noProof w:val="0"/>
              </w:rPr>
            </w:pPr>
            <w:r w:rsidRPr="00D71FA0">
              <w:rPr>
                <w:noProof w:val="0"/>
                <w:color w:val="000000"/>
              </w:rPr>
              <w:t>23.3</w:t>
            </w:r>
          </w:p>
        </w:tc>
      </w:tr>
      <w:tr w:rsidR="00B65014" w:rsidRPr="00D71FA0" w14:paraId="50DE2E85" w14:textId="77777777" w:rsidTr="00796256">
        <w:tc>
          <w:tcPr>
            <w:tcW w:w="1008" w:type="dxa"/>
          </w:tcPr>
          <w:p w14:paraId="327B084E" w14:textId="77777777" w:rsidR="00B65014" w:rsidRPr="00D71FA0" w:rsidRDefault="00B65014" w:rsidP="003E377B">
            <w:pPr>
              <w:pStyle w:val="TableText"/>
              <w:rPr>
                <w:noProof w:val="0"/>
              </w:rPr>
            </w:pPr>
            <w:r w:rsidRPr="00D71FA0">
              <w:rPr>
                <w:noProof w:val="0"/>
              </w:rPr>
              <w:t>582</w:t>
            </w:r>
          </w:p>
        </w:tc>
        <w:tc>
          <w:tcPr>
            <w:tcW w:w="1152" w:type="dxa"/>
            <w:tcBorders>
              <w:top w:val="nil"/>
              <w:left w:val="nil"/>
              <w:bottom w:val="nil"/>
              <w:right w:val="nil"/>
            </w:tcBorders>
            <w:shd w:val="clear" w:color="auto" w:fill="auto"/>
            <w:vAlign w:val="bottom"/>
          </w:tcPr>
          <w:p w14:paraId="34FA6F8E" w14:textId="77777777" w:rsidR="00B65014" w:rsidRPr="00D71FA0" w:rsidRDefault="00B65014" w:rsidP="003E377B">
            <w:pPr>
              <w:pStyle w:val="TableText"/>
              <w:ind w:right="216"/>
              <w:rPr>
                <w:noProof w:val="0"/>
              </w:rPr>
            </w:pPr>
            <w:r w:rsidRPr="00D71FA0">
              <w:rPr>
                <w:noProof w:val="0"/>
                <w:color w:val="000000"/>
              </w:rPr>
              <w:t>850</w:t>
            </w:r>
          </w:p>
        </w:tc>
        <w:tc>
          <w:tcPr>
            <w:tcW w:w="1152" w:type="dxa"/>
            <w:tcBorders>
              <w:top w:val="nil"/>
              <w:left w:val="nil"/>
              <w:bottom w:val="nil"/>
              <w:right w:val="nil"/>
            </w:tcBorders>
            <w:shd w:val="clear" w:color="auto" w:fill="auto"/>
            <w:vAlign w:val="bottom"/>
          </w:tcPr>
          <w:p w14:paraId="06965E8D"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51B5F108" w14:textId="77777777" w:rsidR="00B65014" w:rsidRPr="00D71FA0" w:rsidRDefault="00B65014" w:rsidP="003E377B">
            <w:pPr>
              <w:pStyle w:val="TableText"/>
              <w:ind w:right="288"/>
              <w:rPr>
                <w:noProof w:val="0"/>
              </w:rPr>
            </w:pPr>
            <w:r w:rsidRPr="00D71FA0">
              <w:rPr>
                <w:noProof w:val="0"/>
                <w:color w:val="000000"/>
              </w:rPr>
              <w:t>26,170</w:t>
            </w:r>
          </w:p>
        </w:tc>
        <w:tc>
          <w:tcPr>
            <w:tcW w:w="1584" w:type="dxa"/>
            <w:tcBorders>
              <w:top w:val="nil"/>
              <w:left w:val="nil"/>
              <w:bottom w:val="nil"/>
              <w:right w:val="nil"/>
            </w:tcBorders>
            <w:shd w:val="clear" w:color="auto" w:fill="auto"/>
            <w:vAlign w:val="bottom"/>
          </w:tcPr>
          <w:p w14:paraId="4BECA762" w14:textId="77777777" w:rsidR="00B65014" w:rsidRPr="00D71FA0" w:rsidRDefault="00B65014" w:rsidP="003E377B">
            <w:pPr>
              <w:pStyle w:val="TableText"/>
              <w:ind w:right="432"/>
              <w:rPr>
                <w:noProof w:val="0"/>
              </w:rPr>
            </w:pPr>
            <w:r w:rsidRPr="00D71FA0">
              <w:rPr>
                <w:noProof w:val="0"/>
                <w:color w:val="000000"/>
              </w:rPr>
              <w:t>24.1</w:t>
            </w:r>
          </w:p>
        </w:tc>
      </w:tr>
      <w:tr w:rsidR="00B65014" w:rsidRPr="00D71FA0" w14:paraId="72084B7B" w14:textId="77777777" w:rsidTr="00796256">
        <w:tc>
          <w:tcPr>
            <w:tcW w:w="1008" w:type="dxa"/>
          </w:tcPr>
          <w:p w14:paraId="76AB8EF0" w14:textId="77777777" w:rsidR="00B65014" w:rsidRPr="00D71FA0" w:rsidRDefault="00B65014" w:rsidP="003E377B">
            <w:pPr>
              <w:pStyle w:val="TableText"/>
              <w:rPr>
                <w:noProof w:val="0"/>
              </w:rPr>
            </w:pPr>
            <w:r w:rsidRPr="00D71FA0">
              <w:rPr>
                <w:noProof w:val="0"/>
              </w:rPr>
              <w:t>583</w:t>
            </w:r>
          </w:p>
        </w:tc>
        <w:tc>
          <w:tcPr>
            <w:tcW w:w="1152" w:type="dxa"/>
            <w:tcBorders>
              <w:top w:val="nil"/>
              <w:left w:val="nil"/>
              <w:bottom w:val="nil"/>
              <w:right w:val="nil"/>
            </w:tcBorders>
            <w:shd w:val="clear" w:color="auto" w:fill="auto"/>
            <w:vAlign w:val="bottom"/>
          </w:tcPr>
          <w:p w14:paraId="2E97793C" w14:textId="77777777" w:rsidR="00B65014" w:rsidRPr="00D71FA0" w:rsidRDefault="00B65014" w:rsidP="003E377B">
            <w:pPr>
              <w:pStyle w:val="TableText"/>
              <w:ind w:right="216"/>
              <w:rPr>
                <w:noProof w:val="0"/>
              </w:rPr>
            </w:pPr>
            <w:r w:rsidRPr="00D71FA0">
              <w:rPr>
                <w:noProof w:val="0"/>
                <w:color w:val="000000"/>
              </w:rPr>
              <w:t>1,693</w:t>
            </w:r>
          </w:p>
        </w:tc>
        <w:tc>
          <w:tcPr>
            <w:tcW w:w="1152" w:type="dxa"/>
            <w:tcBorders>
              <w:top w:val="nil"/>
              <w:left w:val="nil"/>
              <w:bottom w:val="nil"/>
              <w:right w:val="nil"/>
            </w:tcBorders>
            <w:shd w:val="clear" w:color="auto" w:fill="auto"/>
            <w:vAlign w:val="bottom"/>
          </w:tcPr>
          <w:p w14:paraId="0412C9F1"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5FD9DF8A" w14:textId="77777777" w:rsidR="00B65014" w:rsidRPr="00D71FA0" w:rsidRDefault="00B65014" w:rsidP="003E377B">
            <w:pPr>
              <w:pStyle w:val="TableText"/>
              <w:ind w:right="288"/>
              <w:rPr>
                <w:noProof w:val="0"/>
              </w:rPr>
            </w:pPr>
            <w:r w:rsidRPr="00D71FA0">
              <w:rPr>
                <w:noProof w:val="0"/>
                <w:color w:val="000000"/>
              </w:rPr>
              <w:t>27,863</w:t>
            </w:r>
          </w:p>
        </w:tc>
        <w:tc>
          <w:tcPr>
            <w:tcW w:w="1584" w:type="dxa"/>
            <w:tcBorders>
              <w:top w:val="nil"/>
              <w:left w:val="nil"/>
              <w:bottom w:val="nil"/>
              <w:right w:val="nil"/>
            </w:tcBorders>
            <w:shd w:val="clear" w:color="auto" w:fill="auto"/>
            <w:vAlign w:val="bottom"/>
          </w:tcPr>
          <w:p w14:paraId="4461ABCA" w14:textId="77777777" w:rsidR="00B65014" w:rsidRPr="00D71FA0" w:rsidRDefault="00B65014" w:rsidP="003E377B">
            <w:pPr>
              <w:pStyle w:val="TableText"/>
              <w:ind w:right="432"/>
              <w:rPr>
                <w:noProof w:val="0"/>
              </w:rPr>
            </w:pPr>
            <w:r w:rsidRPr="00D71FA0">
              <w:rPr>
                <w:noProof w:val="0"/>
                <w:color w:val="000000"/>
              </w:rPr>
              <w:t>25.7</w:t>
            </w:r>
          </w:p>
        </w:tc>
      </w:tr>
      <w:tr w:rsidR="00B65014" w:rsidRPr="00D71FA0" w14:paraId="60C61E85" w14:textId="77777777" w:rsidTr="00796256">
        <w:tc>
          <w:tcPr>
            <w:tcW w:w="1008" w:type="dxa"/>
          </w:tcPr>
          <w:p w14:paraId="4344AB7D" w14:textId="77777777" w:rsidR="00B65014" w:rsidRPr="00D71FA0" w:rsidRDefault="00B65014" w:rsidP="003E377B">
            <w:pPr>
              <w:pStyle w:val="TableText"/>
              <w:rPr>
                <w:noProof w:val="0"/>
              </w:rPr>
            </w:pPr>
            <w:r w:rsidRPr="00D71FA0">
              <w:rPr>
                <w:noProof w:val="0"/>
              </w:rPr>
              <w:t>584</w:t>
            </w:r>
          </w:p>
        </w:tc>
        <w:tc>
          <w:tcPr>
            <w:tcW w:w="1152" w:type="dxa"/>
            <w:tcBorders>
              <w:top w:val="nil"/>
              <w:left w:val="nil"/>
              <w:bottom w:val="nil"/>
              <w:right w:val="nil"/>
            </w:tcBorders>
            <w:shd w:val="clear" w:color="auto" w:fill="auto"/>
            <w:vAlign w:val="bottom"/>
          </w:tcPr>
          <w:p w14:paraId="3C73B35A" w14:textId="77777777" w:rsidR="00B65014" w:rsidRPr="00D71FA0" w:rsidRDefault="00B65014" w:rsidP="003E377B">
            <w:pPr>
              <w:pStyle w:val="TableText"/>
              <w:ind w:right="216"/>
              <w:rPr>
                <w:noProof w:val="0"/>
              </w:rPr>
            </w:pPr>
            <w:r w:rsidRPr="00D71FA0">
              <w:rPr>
                <w:noProof w:val="0"/>
                <w:color w:val="000000"/>
              </w:rPr>
              <w:t>1,716</w:t>
            </w:r>
          </w:p>
        </w:tc>
        <w:tc>
          <w:tcPr>
            <w:tcW w:w="1152" w:type="dxa"/>
            <w:tcBorders>
              <w:top w:val="nil"/>
              <w:left w:val="nil"/>
              <w:bottom w:val="nil"/>
              <w:right w:val="nil"/>
            </w:tcBorders>
            <w:shd w:val="clear" w:color="auto" w:fill="auto"/>
            <w:vAlign w:val="bottom"/>
          </w:tcPr>
          <w:p w14:paraId="3DB44E79"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9335C70" w14:textId="77777777" w:rsidR="00B65014" w:rsidRPr="00D71FA0" w:rsidRDefault="00B65014" w:rsidP="003E377B">
            <w:pPr>
              <w:pStyle w:val="TableText"/>
              <w:ind w:right="288"/>
              <w:rPr>
                <w:noProof w:val="0"/>
              </w:rPr>
            </w:pPr>
            <w:r w:rsidRPr="00D71FA0">
              <w:rPr>
                <w:noProof w:val="0"/>
                <w:color w:val="000000"/>
              </w:rPr>
              <w:t>29,579</w:t>
            </w:r>
          </w:p>
        </w:tc>
        <w:tc>
          <w:tcPr>
            <w:tcW w:w="1584" w:type="dxa"/>
            <w:tcBorders>
              <w:top w:val="nil"/>
              <w:left w:val="nil"/>
              <w:bottom w:val="nil"/>
              <w:right w:val="nil"/>
            </w:tcBorders>
            <w:shd w:val="clear" w:color="auto" w:fill="auto"/>
            <w:vAlign w:val="bottom"/>
          </w:tcPr>
          <w:p w14:paraId="526DFE6B" w14:textId="77777777" w:rsidR="00B65014" w:rsidRPr="00D71FA0" w:rsidRDefault="00B65014" w:rsidP="003E377B">
            <w:pPr>
              <w:pStyle w:val="TableText"/>
              <w:ind w:right="432"/>
              <w:rPr>
                <w:noProof w:val="0"/>
              </w:rPr>
            </w:pPr>
            <w:r w:rsidRPr="00D71FA0">
              <w:rPr>
                <w:noProof w:val="0"/>
                <w:color w:val="000000"/>
              </w:rPr>
              <w:t>27.2</w:t>
            </w:r>
          </w:p>
        </w:tc>
      </w:tr>
      <w:tr w:rsidR="00B65014" w:rsidRPr="00D71FA0" w14:paraId="6BC8CD03" w14:textId="77777777" w:rsidTr="00796256">
        <w:tc>
          <w:tcPr>
            <w:tcW w:w="1008" w:type="dxa"/>
          </w:tcPr>
          <w:p w14:paraId="2B8DB161" w14:textId="77777777" w:rsidR="00B65014" w:rsidRPr="00D71FA0" w:rsidRDefault="00B65014" w:rsidP="00796256">
            <w:pPr>
              <w:pStyle w:val="TableText"/>
              <w:rPr>
                <w:noProof w:val="0"/>
              </w:rPr>
            </w:pPr>
            <w:r w:rsidRPr="00D71FA0">
              <w:rPr>
                <w:noProof w:val="0"/>
              </w:rPr>
              <w:t>585</w:t>
            </w:r>
          </w:p>
        </w:tc>
        <w:tc>
          <w:tcPr>
            <w:tcW w:w="1152" w:type="dxa"/>
            <w:tcBorders>
              <w:top w:val="nil"/>
              <w:left w:val="nil"/>
              <w:bottom w:val="nil"/>
              <w:right w:val="nil"/>
            </w:tcBorders>
            <w:shd w:val="clear" w:color="auto" w:fill="auto"/>
            <w:vAlign w:val="bottom"/>
          </w:tcPr>
          <w:p w14:paraId="75DAA0A4" w14:textId="77777777" w:rsidR="00B65014" w:rsidRPr="00D71FA0" w:rsidRDefault="00B65014" w:rsidP="00796256">
            <w:pPr>
              <w:pStyle w:val="TableText"/>
              <w:ind w:right="216"/>
              <w:rPr>
                <w:noProof w:val="0"/>
              </w:rPr>
            </w:pPr>
            <w:r w:rsidRPr="00D71FA0">
              <w:rPr>
                <w:noProof w:val="0"/>
                <w:color w:val="000000"/>
              </w:rPr>
              <w:t>1,159</w:t>
            </w:r>
          </w:p>
        </w:tc>
        <w:tc>
          <w:tcPr>
            <w:tcW w:w="1152" w:type="dxa"/>
            <w:tcBorders>
              <w:top w:val="nil"/>
              <w:left w:val="nil"/>
              <w:bottom w:val="nil"/>
              <w:right w:val="nil"/>
            </w:tcBorders>
            <w:shd w:val="clear" w:color="auto" w:fill="auto"/>
            <w:vAlign w:val="bottom"/>
          </w:tcPr>
          <w:p w14:paraId="5F519B94" w14:textId="77777777" w:rsidR="00B65014" w:rsidRPr="00D71FA0" w:rsidRDefault="00B65014" w:rsidP="00796256">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8CA5B19" w14:textId="77777777" w:rsidR="00B65014" w:rsidRPr="00D71FA0" w:rsidRDefault="00B65014" w:rsidP="00796256">
            <w:pPr>
              <w:pStyle w:val="TableText"/>
              <w:ind w:right="288"/>
              <w:rPr>
                <w:noProof w:val="0"/>
              </w:rPr>
            </w:pPr>
            <w:r w:rsidRPr="00D71FA0">
              <w:rPr>
                <w:noProof w:val="0"/>
                <w:color w:val="000000"/>
              </w:rPr>
              <w:t>30,738</w:t>
            </w:r>
          </w:p>
        </w:tc>
        <w:tc>
          <w:tcPr>
            <w:tcW w:w="1584" w:type="dxa"/>
            <w:tcBorders>
              <w:top w:val="nil"/>
              <w:left w:val="nil"/>
              <w:bottom w:val="nil"/>
              <w:right w:val="nil"/>
            </w:tcBorders>
            <w:shd w:val="clear" w:color="auto" w:fill="auto"/>
            <w:vAlign w:val="bottom"/>
          </w:tcPr>
          <w:p w14:paraId="6615C238" w14:textId="77777777" w:rsidR="00B65014" w:rsidRPr="00D71FA0" w:rsidRDefault="00B65014" w:rsidP="00796256">
            <w:pPr>
              <w:pStyle w:val="TableText"/>
              <w:ind w:right="432"/>
              <w:rPr>
                <w:noProof w:val="0"/>
              </w:rPr>
            </w:pPr>
            <w:r w:rsidRPr="00D71FA0">
              <w:rPr>
                <w:noProof w:val="0"/>
                <w:color w:val="000000"/>
              </w:rPr>
              <w:t>28.3</w:t>
            </w:r>
          </w:p>
        </w:tc>
      </w:tr>
      <w:tr w:rsidR="00B65014" w:rsidRPr="00D71FA0" w14:paraId="1506DFC7" w14:textId="77777777" w:rsidTr="00796256">
        <w:tc>
          <w:tcPr>
            <w:tcW w:w="1008" w:type="dxa"/>
          </w:tcPr>
          <w:p w14:paraId="116DD0CC" w14:textId="77777777" w:rsidR="00B65014" w:rsidRPr="00D71FA0" w:rsidRDefault="00B65014" w:rsidP="00796256">
            <w:pPr>
              <w:pStyle w:val="TableText"/>
              <w:rPr>
                <w:noProof w:val="0"/>
              </w:rPr>
            </w:pPr>
            <w:r w:rsidRPr="00D71FA0">
              <w:rPr>
                <w:noProof w:val="0"/>
              </w:rPr>
              <w:t>586</w:t>
            </w:r>
          </w:p>
        </w:tc>
        <w:tc>
          <w:tcPr>
            <w:tcW w:w="1152" w:type="dxa"/>
            <w:tcBorders>
              <w:top w:val="nil"/>
              <w:left w:val="nil"/>
              <w:bottom w:val="nil"/>
              <w:right w:val="nil"/>
            </w:tcBorders>
            <w:shd w:val="clear" w:color="auto" w:fill="auto"/>
            <w:vAlign w:val="bottom"/>
          </w:tcPr>
          <w:p w14:paraId="3CEFDA62" w14:textId="77777777" w:rsidR="00B65014" w:rsidRPr="00D71FA0" w:rsidRDefault="00B65014" w:rsidP="00796256">
            <w:pPr>
              <w:pStyle w:val="TableText"/>
              <w:ind w:right="216"/>
              <w:rPr>
                <w:noProof w:val="0"/>
              </w:rPr>
            </w:pPr>
            <w:r w:rsidRPr="00D71FA0">
              <w:rPr>
                <w:noProof w:val="0"/>
                <w:color w:val="000000"/>
              </w:rPr>
              <w:t>2,128</w:t>
            </w:r>
          </w:p>
        </w:tc>
        <w:tc>
          <w:tcPr>
            <w:tcW w:w="1152" w:type="dxa"/>
            <w:tcBorders>
              <w:top w:val="nil"/>
              <w:left w:val="nil"/>
              <w:bottom w:val="nil"/>
              <w:right w:val="nil"/>
            </w:tcBorders>
            <w:shd w:val="clear" w:color="auto" w:fill="auto"/>
            <w:vAlign w:val="bottom"/>
          </w:tcPr>
          <w:p w14:paraId="5899A4E3" w14:textId="77777777" w:rsidR="00B65014" w:rsidRPr="00D71FA0" w:rsidRDefault="00B65014" w:rsidP="00796256">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195776A7" w14:textId="77777777" w:rsidR="00B65014" w:rsidRPr="00D71FA0" w:rsidRDefault="00B65014" w:rsidP="00796256">
            <w:pPr>
              <w:pStyle w:val="TableText"/>
              <w:ind w:right="288"/>
              <w:rPr>
                <w:noProof w:val="0"/>
              </w:rPr>
            </w:pPr>
            <w:r w:rsidRPr="00D71FA0">
              <w:rPr>
                <w:noProof w:val="0"/>
                <w:color w:val="000000"/>
              </w:rPr>
              <w:t>32,866</w:t>
            </w:r>
          </w:p>
        </w:tc>
        <w:tc>
          <w:tcPr>
            <w:tcW w:w="1584" w:type="dxa"/>
            <w:tcBorders>
              <w:top w:val="nil"/>
              <w:left w:val="nil"/>
              <w:bottom w:val="nil"/>
              <w:right w:val="nil"/>
            </w:tcBorders>
            <w:shd w:val="clear" w:color="auto" w:fill="auto"/>
            <w:vAlign w:val="bottom"/>
          </w:tcPr>
          <w:p w14:paraId="4B6FA482" w14:textId="77777777" w:rsidR="00B65014" w:rsidRPr="00D71FA0" w:rsidRDefault="00B65014" w:rsidP="00796256">
            <w:pPr>
              <w:pStyle w:val="TableText"/>
              <w:ind w:right="432"/>
              <w:rPr>
                <w:noProof w:val="0"/>
              </w:rPr>
            </w:pPr>
            <w:r w:rsidRPr="00D71FA0">
              <w:rPr>
                <w:noProof w:val="0"/>
                <w:color w:val="000000"/>
              </w:rPr>
              <w:t>30.3</w:t>
            </w:r>
          </w:p>
        </w:tc>
      </w:tr>
      <w:tr w:rsidR="00B65014" w:rsidRPr="00D71FA0" w14:paraId="5AA8679F" w14:textId="77777777" w:rsidTr="00796256">
        <w:tc>
          <w:tcPr>
            <w:tcW w:w="1008" w:type="dxa"/>
            <w:tcBorders>
              <w:bottom w:val="nil"/>
            </w:tcBorders>
          </w:tcPr>
          <w:p w14:paraId="43C392E2" w14:textId="77777777" w:rsidR="00B65014" w:rsidRPr="00D71FA0" w:rsidRDefault="00B65014" w:rsidP="00796256">
            <w:pPr>
              <w:pStyle w:val="TableText"/>
              <w:rPr>
                <w:noProof w:val="0"/>
              </w:rPr>
            </w:pPr>
            <w:r w:rsidRPr="00D71FA0">
              <w:rPr>
                <w:noProof w:val="0"/>
              </w:rPr>
              <w:t>587</w:t>
            </w:r>
          </w:p>
        </w:tc>
        <w:tc>
          <w:tcPr>
            <w:tcW w:w="1152" w:type="dxa"/>
            <w:tcBorders>
              <w:top w:val="nil"/>
              <w:left w:val="nil"/>
              <w:bottom w:val="nil"/>
              <w:right w:val="nil"/>
            </w:tcBorders>
            <w:shd w:val="clear" w:color="auto" w:fill="auto"/>
            <w:vAlign w:val="bottom"/>
          </w:tcPr>
          <w:p w14:paraId="40E6CDC8" w14:textId="77777777" w:rsidR="00B65014" w:rsidRPr="00D71FA0" w:rsidRDefault="00B65014" w:rsidP="00796256">
            <w:pPr>
              <w:pStyle w:val="TableText"/>
              <w:ind w:right="216"/>
              <w:rPr>
                <w:noProof w:val="0"/>
              </w:rPr>
            </w:pPr>
            <w:r w:rsidRPr="00D71FA0">
              <w:rPr>
                <w:noProof w:val="0"/>
                <w:color w:val="000000"/>
              </w:rPr>
              <w:t>857</w:t>
            </w:r>
          </w:p>
        </w:tc>
        <w:tc>
          <w:tcPr>
            <w:tcW w:w="1152" w:type="dxa"/>
            <w:tcBorders>
              <w:top w:val="nil"/>
              <w:left w:val="nil"/>
              <w:bottom w:val="nil"/>
              <w:right w:val="nil"/>
            </w:tcBorders>
            <w:shd w:val="clear" w:color="auto" w:fill="auto"/>
            <w:vAlign w:val="bottom"/>
          </w:tcPr>
          <w:p w14:paraId="717137C9"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1F761AD3" w14:textId="77777777" w:rsidR="00B65014" w:rsidRPr="00D71FA0" w:rsidRDefault="00B65014" w:rsidP="00796256">
            <w:pPr>
              <w:pStyle w:val="TableText"/>
              <w:ind w:right="288"/>
              <w:rPr>
                <w:noProof w:val="0"/>
              </w:rPr>
            </w:pPr>
            <w:r w:rsidRPr="00D71FA0">
              <w:rPr>
                <w:noProof w:val="0"/>
                <w:color w:val="000000"/>
              </w:rPr>
              <w:t>33,723</w:t>
            </w:r>
          </w:p>
        </w:tc>
        <w:tc>
          <w:tcPr>
            <w:tcW w:w="1584" w:type="dxa"/>
            <w:tcBorders>
              <w:top w:val="nil"/>
              <w:left w:val="nil"/>
              <w:bottom w:val="nil"/>
              <w:right w:val="nil"/>
            </w:tcBorders>
            <w:shd w:val="clear" w:color="auto" w:fill="auto"/>
            <w:vAlign w:val="bottom"/>
          </w:tcPr>
          <w:p w14:paraId="10EFCD6C" w14:textId="77777777" w:rsidR="00B65014" w:rsidRPr="00D71FA0" w:rsidRDefault="00B65014" w:rsidP="00796256">
            <w:pPr>
              <w:pStyle w:val="TableText"/>
              <w:ind w:right="432"/>
              <w:rPr>
                <w:noProof w:val="0"/>
              </w:rPr>
            </w:pPr>
            <w:r w:rsidRPr="00D71FA0">
              <w:rPr>
                <w:noProof w:val="0"/>
                <w:color w:val="000000"/>
              </w:rPr>
              <w:t>31.1</w:t>
            </w:r>
          </w:p>
        </w:tc>
      </w:tr>
      <w:tr w:rsidR="00B65014" w:rsidRPr="00D71FA0" w14:paraId="70393593" w14:textId="77777777" w:rsidTr="00796256">
        <w:tc>
          <w:tcPr>
            <w:tcW w:w="1008" w:type="dxa"/>
            <w:tcBorders>
              <w:top w:val="nil"/>
              <w:bottom w:val="single" w:sz="12" w:space="0" w:color="auto"/>
            </w:tcBorders>
          </w:tcPr>
          <w:p w14:paraId="099C323B" w14:textId="77777777" w:rsidR="00B65014" w:rsidRPr="00D71FA0" w:rsidRDefault="00B65014" w:rsidP="00796256">
            <w:pPr>
              <w:pStyle w:val="TableText"/>
              <w:rPr>
                <w:noProof w:val="0"/>
              </w:rPr>
            </w:pPr>
            <w:r w:rsidRPr="00D71FA0">
              <w:rPr>
                <w:noProof w:val="0"/>
              </w:rPr>
              <w:t>588</w:t>
            </w:r>
          </w:p>
        </w:tc>
        <w:tc>
          <w:tcPr>
            <w:tcW w:w="1152" w:type="dxa"/>
            <w:tcBorders>
              <w:top w:val="nil"/>
              <w:left w:val="nil"/>
              <w:bottom w:val="single" w:sz="12" w:space="0" w:color="auto"/>
              <w:right w:val="nil"/>
            </w:tcBorders>
            <w:shd w:val="clear" w:color="auto" w:fill="auto"/>
            <w:vAlign w:val="bottom"/>
          </w:tcPr>
          <w:p w14:paraId="483FB163" w14:textId="77777777" w:rsidR="00B65014" w:rsidRPr="00D71FA0" w:rsidRDefault="00B65014" w:rsidP="00796256">
            <w:pPr>
              <w:pStyle w:val="TableText"/>
              <w:ind w:right="216"/>
              <w:rPr>
                <w:noProof w:val="0"/>
              </w:rPr>
            </w:pPr>
            <w:r w:rsidRPr="00D71FA0">
              <w:rPr>
                <w:noProof w:val="0"/>
                <w:color w:val="000000"/>
              </w:rPr>
              <w:t>2,238</w:t>
            </w:r>
          </w:p>
        </w:tc>
        <w:tc>
          <w:tcPr>
            <w:tcW w:w="1152" w:type="dxa"/>
            <w:tcBorders>
              <w:top w:val="nil"/>
              <w:left w:val="nil"/>
              <w:bottom w:val="single" w:sz="12" w:space="0" w:color="auto"/>
              <w:right w:val="nil"/>
            </w:tcBorders>
            <w:shd w:val="clear" w:color="auto" w:fill="auto"/>
            <w:vAlign w:val="bottom"/>
          </w:tcPr>
          <w:p w14:paraId="4E850665" w14:textId="77777777" w:rsidR="00B65014" w:rsidRPr="00D71FA0" w:rsidRDefault="00B65014" w:rsidP="00796256">
            <w:pPr>
              <w:pStyle w:val="TableText"/>
              <w:ind w:right="288"/>
              <w:rPr>
                <w:noProof w:val="0"/>
              </w:rPr>
            </w:pPr>
            <w:r w:rsidRPr="00D71FA0">
              <w:rPr>
                <w:noProof w:val="0"/>
                <w:color w:val="000000"/>
              </w:rPr>
              <w:t>2.1</w:t>
            </w:r>
          </w:p>
        </w:tc>
        <w:tc>
          <w:tcPr>
            <w:tcW w:w="1620" w:type="dxa"/>
            <w:tcBorders>
              <w:top w:val="nil"/>
              <w:left w:val="nil"/>
              <w:bottom w:val="single" w:sz="12" w:space="0" w:color="auto"/>
              <w:right w:val="nil"/>
            </w:tcBorders>
            <w:shd w:val="clear" w:color="auto" w:fill="auto"/>
            <w:vAlign w:val="bottom"/>
          </w:tcPr>
          <w:p w14:paraId="60532BF4" w14:textId="77777777" w:rsidR="00B65014" w:rsidRPr="00D71FA0" w:rsidRDefault="00B65014" w:rsidP="00796256">
            <w:pPr>
              <w:pStyle w:val="TableText"/>
              <w:ind w:right="288"/>
              <w:rPr>
                <w:noProof w:val="0"/>
              </w:rPr>
            </w:pPr>
            <w:r w:rsidRPr="00D71FA0">
              <w:rPr>
                <w:noProof w:val="0"/>
                <w:color w:val="000000"/>
              </w:rPr>
              <w:t>35,961</w:t>
            </w:r>
          </w:p>
        </w:tc>
        <w:tc>
          <w:tcPr>
            <w:tcW w:w="1584" w:type="dxa"/>
            <w:tcBorders>
              <w:top w:val="nil"/>
              <w:left w:val="nil"/>
              <w:bottom w:val="single" w:sz="12" w:space="0" w:color="auto"/>
              <w:right w:val="nil"/>
            </w:tcBorders>
            <w:shd w:val="clear" w:color="auto" w:fill="auto"/>
            <w:vAlign w:val="bottom"/>
          </w:tcPr>
          <w:p w14:paraId="71CA129E" w14:textId="77777777" w:rsidR="00B65014" w:rsidRPr="00D71FA0" w:rsidRDefault="00B65014" w:rsidP="00796256">
            <w:pPr>
              <w:pStyle w:val="TableText"/>
              <w:ind w:right="432"/>
              <w:rPr>
                <w:noProof w:val="0"/>
              </w:rPr>
            </w:pPr>
            <w:r w:rsidRPr="00D71FA0">
              <w:rPr>
                <w:noProof w:val="0"/>
                <w:color w:val="000000"/>
              </w:rPr>
              <w:t>33.1</w:t>
            </w:r>
          </w:p>
        </w:tc>
      </w:tr>
    </w:tbl>
    <w:p w14:paraId="5DC9441C" w14:textId="77777777" w:rsidR="00B65014" w:rsidRPr="00D71FA0" w:rsidRDefault="00B65014" w:rsidP="00796256">
      <w:pPr>
        <w:pStyle w:val="NormalContinuation"/>
      </w:pPr>
      <w:r w:rsidRPr="00D71FA0">
        <w:lastRenderedPageBreak/>
        <w:fldChar w:fldCharType="begin"/>
      </w:r>
      <w:r w:rsidRPr="00D71FA0">
        <w:instrText xml:space="preserve"> REF _Ref36128914 \h </w:instrText>
      </w:r>
      <w:r w:rsidRPr="00D71FA0">
        <w:fldChar w:fldCharType="separate"/>
      </w:r>
      <w:r w:rsidRPr="00D71FA0">
        <w:t>Table 6.B.6</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High School, continuation one"/>
      </w:tblPr>
      <w:tblGrid>
        <w:gridCol w:w="1008"/>
        <w:gridCol w:w="1152"/>
        <w:gridCol w:w="1152"/>
        <w:gridCol w:w="1620"/>
        <w:gridCol w:w="1584"/>
      </w:tblGrid>
      <w:tr w:rsidR="00B65014" w:rsidRPr="00D71FA0" w14:paraId="79CFB2E9"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0D46BBD1" w14:textId="77777777" w:rsidR="00B65014" w:rsidRPr="00D71FA0" w:rsidRDefault="00B65014" w:rsidP="00796256">
            <w:pPr>
              <w:pStyle w:val="TableHead"/>
              <w:rPr>
                <w:noProof w:val="0"/>
              </w:rPr>
            </w:pPr>
            <w:r w:rsidRPr="00D71FA0">
              <w:rPr>
                <w:noProof w:val="0"/>
              </w:rPr>
              <w:t>Scale Score</w:t>
            </w:r>
          </w:p>
        </w:tc>
        <w:tc>
          <w:tcPr>
            <w:tcW w:w="1152" w:type="dxa"/>
          </w:tcPr>
          <w:p w14:paraId="6DA00C00" w14:textId="77777777" w:rsidR="00B65014" w:rsidRPr="00D71FA0" w:rsidRDefault="00B65014" w:rsidP="00796256">
            <w:pPr>
              <w:pStyle w:val="TableHead"/>
              <w:rPr>
                <w:noProof w:val="0"/>
              </w:rPr>
            </w:pPr>
            <w:r w:rsidRPr="00D71FA0">
              <w:rPr>
                <w:noProof w:val="0"/>
              </w:rPr>
              <w:t>N</w:t>
            </w:r>
          </w:p>
        </w:tc>
        <w:tc>
          <w:tcPr>
            <w:tcW w:w="1152" w:type="dxa"/>
          </w:tcPr>
          <w:p w14:paraId="2FF95C5A" w14:textId="77777777" w:rsidR="00B65014" w:rsidRPr="00D71FA0" w:rsidRDefault="00B65014" w:rsidP="00796256">
            <w:pPr>
              <w:pStyle w:val="TableHead"/>
              <w:rPr>
                <w:noProof w:val="0"/>
              </w:rPr>
            </w:pPr>
            <w:r w:rsidRPr="00D71FA0">
              <w:rPr>
                <w:noProof w:val="0"/>
              </w:rPr>
              <w:t>Percent</w:t>
            </w:r>
          </w:p>
        </w:tc>
        <w:tc>
          <w:tcPr>
            <w:tcW w:w="1620" w:type="dxa"/>
          </w:tcPr>
          <w:p w14:paraId="0C58C862"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450C095B" w14:textId="77777777" w:rsidR="00B65014" w:rsidRPr="00D71FA0" w:rsidRDefault="00B65014" w:rsidP="00796256">
            <w:pPr>
              <w:pStyle w:val="TableHead"/>
              <w:rPr>
                <w:noProof w:val="0"/>
              </w:rPr>
            </w:pPr>
            <w:r w:rsidRPr="00D71FA0">
              <w:rPr>
                <w:noProof w:val="0"/>
              </w:rPr>
              <w:t>Cumulative Percent</w:t>
            </w:r>
          </w:p>
        </w:tc>
      </w:tr>
      <w:tr w:rsidR="00B65014" w:rsidRPr="00D71FA0" w14:paraId="4831678E" w14:textId="77777777" w:rsidTr="00796256">
        <w:tc>
          <w:tcPr>
            <w:tcW w:w="1008" w:type="dxa"/>
            <w:tcBorders>
              <w:top w:val="single" w:sz="4" w:space="0" w:color="auto"/>
            </w:tcBorders>
          </w:tcPr>
          <w:p w14:paraId="300F8018" w14:textId="77777777" w:rsidR="00B65014" w:rsidRPr="00D71FA0" w:rsidRDefault="00B65014" w:rsidP="003E377B">
            <w:pPr>
              <w:pStyle w:val="TableText"/>
              <w:rPr>
                <w:noProof w:val="0"/>
              </w:rPr>
            </w:pPr>
            <w:r w:rsidRPr="00D71FA0">
              <w:rPr>
                <w:noProof w:val="0"/>
              </w:rPr>
              <w:t>589</w:t>
            </w:r>
          </w:p>
        </w:tc>
        <w:tc>
          <w:tcPr>
            <w:tcW w:w="1152" w:type="dxa"/>
            <w:tcBorders>
              <w:top w:val="single" w:sz="4" w:space="0" w:color="auto"/>
              <w:left w:val="nil"/>
              <w:bottom w:val="nil"/>
              <w:right w:val="nil"/>
            </w:tcBorders>
            <w:shd w:val="clear" w:color="auto" w:fill="auto"/>
            <w:vAlign w:val="bottom"/>
          </w:tcPr>
          <w:p w14:paraId="5DB1DE7A" w14:textId="77777777" w:rsidR="00B65014" w:rsidRPr="00D71FA0" w:rsidRDefault="00B65014" w:rsidP="003E377B">
            <w:pPr>
              <w:pStyle w:val="TableText"/>
              <w:ind w:right="216"/>
              <w:rPr>
                <w:noProof w:val="0"/>
              </w:rPr>
            </w:pPr>
            <w:r w:rsidRPr="00D71FA0">
              <w:rPr>
                <w:noProof w:val="0"/>
                <w:color w:val="000000"/>
              </w:rPr>
              <w:t>1,255</w:t>
            </w:r>
          </w:p>
        </w:tc>
        <w:tc>
          <w:tcPr>
            <w:tcW w:w="1152" w:type="dxa"/>
            <w:tcBorders>
              <w:top w:val="single" w:sz="4" w:space="0" w:color="auto"/>
              <w:left w:val="nil"/>
              <w:bottom w:val="nil"/>
              <w:right w:val="nil"/>
            </w:tcBorders>
            <w:shd w:val="clear" w:color="auto" w:fill="auto"/>
            <w:vAlign w:val="bottom"/>
          </w:tcPr>
          <w:p w14:paraId="0BB0CC49"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single" w:sz="4" w:space="0" w:color="auto"/>
              <w:left w:val="nil"/>
              <w:bottom w:val="nil"/>
              <w:right w:val="nil"/>
            </w:tcBorders>
            <w:shd w:val="clear" w:color="auto" w:fill="auto"/>
            <w:vAlign w:val="bottom"/>
          </w:tcPr>
          <w:p w14:paraId="1899B775" w14:textId="77777777" w:rsidR="00B65014" w:rsidRPr="00D71FA0" w:rsidRDefault="00B65014" w:rsidP="003E377B">
            <w:pPr>
              <w:pStyle w:val="TableText"/>
              <w:ind w:right="288"/>
              <w:rPr>
                <w:noProof w:val="0"/>
              </w:rPr>
            </w:pPr>
            <w:r w:rsidRPr="00D71FA0">
              <w:rPr>
                <w:noProof w:val="0"/>
                <w:color w:val="000000"/>
              </w:rPr>
              <w:t>37,216</w:t>
            </w:r>
          </w:p>
        </w:tc>
        <w:tc>
          <w:tcPr>
            <w:tcW w:w="1584" w:type="dxa"/>
            <w:tcBorders>
              <w:top w:val="single" w:sz="4" w:space="0" w:color="auto"/>
              <w:left w:val="nil"/>
              <w:bottom w:val="nil"/>
              <w:right w:val="nil"/>
            </w:tcBorders>
            <w:shd w:val="clear" w:color="auto" w:fill="auto"/>
            <w:vAlign w:val="bottom"/>
          </w:tcPr>
          <w:p w14:paraId="5C1FBA0D" w14:textId="77777777" w:rsidR="00B65014" w:rsidRPr="00D71FA0" w:rsidRDefault="00B65014" w:rsidP="003E377B">
            <w:pPr>
              <w:pStyle w:val="TableText"/>
              <w:ind w:right="432"/>
              <w:rPr>
                <w:noProof w:val="0"/>
              </w:rPr>
            </w:pPr>
            <w:r w:rsidRPr="00D71FA0">
              <w:rPr>
                <w:noProof w:val="0"/>
                <w:color w:val="000000"/>
              </w:rPr>
              <w:t>34.3</w:t>
            </w:r>
          </w:p>
        </w:tc>
      </w:tr>
      <w:tr w:rsidR="00B65014" w:rsidRPr="00D71FA0" w14:paraId="680456D7" w14:textId="77777777" w:rsidTr="00796256">
        <w:tc>
          <w:tcPr>
            <w:tcW w:w="1008" w:type="dxa"/>
          </w:tcPr>
          <w:p w14:paraId="2A5E7C78" w14:textId="77777777" w:rsidR="00B65014" w:rsidRPr="00D71FA0" w:rsidRDefault="00B65014" w:rsidP="003E377B">
            <w:pPr>
              <w:pStyle w:val="TableText"/>
              <w:rPr>
                <w:noProof w:val="0"/>
              </w:rPr>
            </w:pPr>
            <w:r w:rsidRPr="00D71FA0">
              <w:rPr>
                <w:noProof w:val="0"/>
              </w:rPr>
              <w:t>590</w:t>
            </w:r>
          </w:p>
        </w:tc>
        <w:tc>
          <w:tcPr>
            <w:tcW w:w="1152" w:type="dxa"/>
            <w:tcBorders>
              <w:top w:val="nil"/>
              <w:left w:val="nil"/>
              <w:bottom w:val="nil"/>
              <w:right w:val="nil"/>
            </w:tcBorders>
            <w:shd w:val="clear" w:color="auto" w:fill="auto"/>
            <w:vAlign w:val="bottom"/>
          </w:tcPr>
          <w:p w14:paraId="05D9BED2" w14:textId="77777777" w:rsidR="00B65014" w:rsidRPr="00D71FA0" w:rsidRDefault="00B65014" w:rsidP="003E377B">
            <w:pPr>
              <w:pStyle w:val="TableText"/>
              <w:ind w:right="216"/>
              <w:rPr>
                <w:noProof w:val="0"/>
              </w:rPr>
            </w:pPr>
            <w:r w:rsidRPr="00D71FA0">
              <w:rPr>
                <w:noProof w:val="0"/>
                <w:color w:val="000000"/>
              </w:rPr>
              <w:t>1,723</w:t>
            </w:r>
          </w:p>
        </w:tc>
        <w:tc>
          <w:tcPr>
            <w:tcW w:w="1152" w:type="dxa"/>
            <w:tcBorders>
              <w:top w:val="nil"/>
              <w:left w:val="nil"/>
              <w:bottom w:val="nil"/>
              <w:right w:val="nil"/>
            </w:tcBorders>
            <w:shd w:val="clear" w:color="auto" w:fill="auto"/>
            <w:vAlign w:val="bottom"/>
          </w:tcPr>
          <w:p w14:paraId="0D7A2CBF"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313668B" w14:textId="77777777" w:rsidR="00B65014" w:rsidRPr="00D71FA0" w:rsidRDefault="00B65014" w:rsidP="003E377B">
            <w:pPr>
              <w:pStyle w:val="TableText"/>
              <w:ind w:right="288"/>
              <w:rPr>
                <w:noProof w:val="0"/>
              </w:rPr>
            </w:pPr>
            <w:r w:rsidRPr="00D71FA0">
              <w:rPr>
                <w:noProof w:val="0"/>
                <w:color w:val="000000"/>
              </w:rPr>
              <w:t>38,939</w:t>
            </w:r>
          </w:p>
        </w:tc>
        <w:tc>
          <w:tcPr>
            <w:tcW w:w="1584" w:type="dxa"/>
            <w:tcBorders>
              <w:top w:val="nil"/>
              <w:left w:val="nil"/>
              <w:bottom w:val="nil"/>
              <w:right w:val="nil"/>
            </w:tcBorders>
            <w:shd w:val="clear" w:color="auto" w:fill="auto"/>
            <w:vAlign w:val="bottom"/>
          </w:tcPr>
          <w:p w14:paraId="3A519D17" w14:textId="77777777" w:rsidR="00B65014" w:rsidRPr="00D71FA0" w:rsidRDefault="00B65014" w:rsidP="003E377B">
            <w:pPr>
              <w:pStyle w:val="TableText"/>
              <w:ind w:right="432"/>
              <w:rPr>
                <w:noProof w:val="0"/>
              </w:rPr>
            </w:pPr>
            <w:r w:rsidRPr="00D71FA0">
              <w:rPr>
                <w:noProof w:val="0"/>
                <w:color w:val="000000"/>
              </w:rPr>
              <w:t>35.9</w:t>
            </w:r>
          </w:p>
        </w:tc>
      </w:tr>
      <w:tr w:rsidR="00B65014" w:rsidRPr="00D71FA0" w14:paraId="083A7D88" w14:textId="77777777" w:rsidTr="00796256">
        <w:tc>
          <w:tcPr>
            <w:tcW w:w="1008" w:type="dxa"/>
          </w:tcPr>
          <w:p w14:paraId="09846DFF" w14:textId="77777777" w:rsidR="00B65014" w:rsidRPr="00D71FA0" w:rsidRDefault="00B65014" w:rsidP="003E377B">
            <w:pPr>
              <w:pStyle w:val="TableText"/>
              <w:rPr>
                <w:noProof w:val="0"/>
              </w:rPr>
            </w:pPr>
            <w:r w:rsidRPr="00D71FA0">
              <w:rPr>
                <w:noProof w:val="0"/>
              </w:rPr>
              <w:t>591</w:t>
            </w:r>
          </w:p>
        </w:tc>
        <w:tc>
          <w:tcPr>
            <w:tcW w:w="1152" w:type="dxa"/>
            <w:tcBorders>
              <w:top w:val="nil"/>
              <w:left w:val="nil"/>
              <w:bottom w:val="nil"/>
              <w:right w:val="nil"/>
            </w:tcBorders>
            <w:shd w:val="clear" w:color="auto" w:fill="auto"/>
            <w:vAlign w:val="bottom"/>
          </w:tcPr>
          <w:p w14:paraId="387C74BA" w14:textId="77777777" w:rsidR="00B65014" w:rsidRPr="00D71FA0" w:rsidRDefault="00B65014" w:rsidP="003E377B">
            <w:pPr>
              <w:pStyle w:val="TableText"/>
              <w:ind w:right="216"/>
              <w:rPr>
                <w:noProof w:val="0"/>
              </w:rPr>
            </w:pPr>
            <w:r w:rsidRPr="00D71FA0">
              <w:rPr>
                <w:noProof w:val="0"/>
                <w:color w:val="000000"/>
              </w:rPr>
              <w:t>1,337</w:t>
            </w:r>
          </w:p>
        </w:tc>
        <w:tc>
          <w:tcPr>
            <w:tcW w:w="1152" w:type="dxa"/>
            <w:tcBorders>
              <w:top w:val="nil"/>
              <w:left w:val="nil"/>
              <w:bottom w:val="nil"/>
              <w:right w:val="nil"/>
            </w:tcBorders>
            <w:shd w:val="clear" w:color="auto" w:fill="auto"/>
            <w:vAlign w:val="bottom"/>
          </w:tcPr>
          <w:p w14:paraId="1996DA0A"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B377CA3" w14:textId="77777777" w:rsidR="00B65014" w:rsidRPr="00D71FA0" w:rsidRDefault="00B65014" w:rsidP="003E377B">
            <w:pPr>
              <w:pStyle w:val="TableText"/>
              <w:ind w:right="288"/>
              <w:rPr>
                <w:noProof w:val="0"/>
              </w:rPr>
            </w:pPr>
            <w:r w:rsidRPr="00D71FA0">
              <w:rPr>
                <w:noProof w:val="0"/>
                <w:color w:val="000000"/>
              </w:rPr>
              <w:t>40,276</w:t>
            </w:r>
          </w:p>
        </w:tc>
        <w:tc>
          <w:tcPr>
            <w:tcW w:w="1584" w:type="dxa"/>
            <w:tcBorders>
              <w:top w:val="nil"/>
              <w:left w:val="nil"/>
              <w:bottom w:val="nil"/>
              <w:right w:val="nil"/>
            </w:tcBorders>
            <w:shd w:val="clear" w:color="auto" w:fill="auto"/>
            <w:vAlign w:val="bottom"/>
          </w:tcPr>
          <w:p w14:paraId="2AB54C3D" w14:textId="77777777" w:rsidR="00B65014" w:rsidRPr="00D71FA0" w:rsidRDefault="00B65014" w:rsidP="003E377B">
            <w:pPr>
              <w:pStyle w:val="TableText"/>
              <w:ind w:right="432"/>
              <w:rPr>
                <w:noProof w:val="0"/>
              </w:rPr>
            </w:pPr>
            <w:r w:rsidRPr="00D71FA0">
              <w:rPr>
                <w:noProof w:val="0"/>
                <w:color w:val="000000"/>
              </w:rPr>
              <w:t>37.1</w:t>
            </w:r>
          </w:p>
        </w:tc>
      </w:tr>
      <w:tr w:rsidR="00B65014" w:rsidRPr="00D71FA0" w14:paraId="65DED78D" w14:textId="77777777" w:rsidTr="00796256">
        <w:tc>
          <w:tcPr>
            <w:tcW w:w="1008" w:type="dxa"/>
          </w:tcPr>
          <w:p w14:paraId="46EE74D1" w14:textId="77777777" w:rsidR="00B65014" w:rsidRPr="00D71FA0" w:rsidRDefault="00B65014" w:rsidP="003E377B">
            <w:pPr>
              <w:pStyle w:val="TableText"/>
              <w:rPr>
                <w:noProof w:val="0"/>
              </w:rPr>
            </w:pPr>
            <w:r w:rsidRPr="00D71FA0">
              <w:rPr>
                <w:noProof w:val="0"/>
              </w:rPr>
              <w:t>592</w:t>
            </w:r>
          </w:p>
        </w:tc>
        <w:tc>
          <w:tcPr>
            <w:tcW w:w="1152" w:type="dxa"/>
            <w:tcBorders>
              <w:top w:val="nil"/>
              <w:left w:val="nil"/>
              <w:bottom w:val="nil"/>
              <w:right w:val="nil"/>
            </w:tcBorders>
            <w:shd w:val="clear" w:color="auto" w:fill="auto"/>
            <w:vAlign w:val="bottom"/>
          </w:tcPr>
          <w:p w14:paraId="4504486C" w14:textId="77777777" w:rsidR="00B65014" w:rsidRPr="00D71FA0" w:rsidRDefault="00B65014" w:rsidP="003E377B">
            <w:pPr>
              <w:pStyle w:val="TableText"/>
              <w:ind w:right="216"/>
              <w:rPr>
                <w:noProof w:val="0"/>
              </w:rPr>
            </w:pPr>
            <w:r w:rsidRPr="00D71FA0">
              <w:rPr>
                <w:noProof w:val="0"/>
                <w:color w:val="000000"/>
              </w:rPr>
              <w:t>2,046</w:t>
            </w:r>
          </w:p>
        </w:tc>
        <w:tc>
          <w:tcPr>
            <w:tcW w:w="1152" w:type="dxa"/>
            <w:tcBorders>
              <w:top w:val="nil"/>
              <w:left w:val="nil"/>
              <w:bottom w:val="nil"/>
              <w:right w:val="nil"/>
            </w:tcBorders>
            <w:shd w:val="clear" w:color="auto" w:fill="auto"/>
            <w:vAlign w:val="bottom"/>
          </w:tcPr>
          <w:p w14:paraId="505B308C"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5562587A" w14:textId="77777777" w:rsidR="00B65014" w:rsidRPr="00D71FA0" w:rsidRDefault="00B65014" w:rsidP="003E377B">
            <w:pPr>
              <w:pStyle w:val="TableText"/>
              <w:ind w:right="288"/>
              <w:rPr>
                <w:noProof w:val="0"/>
              </w:rPr>
            </w:pPr>
            <w:r w:rsidRPr="00D71FA0">
              <w:rPr>
                <w:noProof w:val="0"/>
                <w:color w:val="000000"/>
              </w:rPr>
              <w:t>42,322</w:t>
            </w:r>
          </w:p>
        </w:tc>
        <w:tc>
          <w:tcPr>
            <w:tcW w:w="1584" w:type="dxa"/>
            <w:tcBorders>
              <w:top w:val="nil"/>
              <w:left w:val="nil"/>
              <w:bottom w:val="nil"/>
              <w:right w:val="nil"/>
            </w:tcBorders>
            <w:shd w:val="clear" w:color="auto" w:fill="auto"/>
            <w:vAlign w:val="bottom"/>
          </w:tcPr>
          <w:p w14:paraId="38E9368F" w14:textId="77777777" w:rsidR="00B65014" w:rsidRPr="00D71FA0" w:rsidRDefault="00B65014" w:rsidP="003E377B">
            <w:pPr>
              <w:pStyle w:val="TableText"/>
              <w:ind w:right="432"/>
              <w:rPr>
                <w:noProof w:val="0"/>
              </w:rPr>
            </w:pPr>
            <w:r w:rsidRPr="00D71FA0">
              <w:rPr>
                <w:noProof w:val="0"/>
                <w:color w:val="000000"/>
              </w:rPr>
              <w:t>39.0</w:t>
            </w:r>
          </w:p>
        </w:tc>
      </w:tr>
      <w:tr w:rsidR="00B65014" w:rsidRPr="00D71FA0" w14:paraId="1663CF69" w14:textId="77777777" w:rsidTr="00796256">
        <w:tc>
          <w:tcPr>
            <w:tcW w:w="1008" w:type="dxa"/>
          </w:tcPr>
          <w:p w14:paraId="310020A1" w14:textId="77777777" w:rsidR="00B65014" w:rsidRPr="00D71FA0" w:rsidRDefault="00B65014" w:rsidP="003E377B">
            <w:pPr>
              <w:pStyle w:val="TableText"/>
              <w:rPr>
                <w:noProof w:val="0"/>
              </w:rPr>
            </w:pPr>
            <w:r w:rsidRPr="00D71FA0">
              <w:rPr>
                <w:noProof w:val="0"/>
              </w:rPr>
              <w:t>593</w:t>
            </w:r>
          </w:p>
        </w:tc>
        <w:tc>
          <w:tcPr>
            <w:tcW w:w="1152" w:type="dxa"/>
            <w:tcBorders>
              <w:top w:val="nil"/>
              <w:left w:val="nil"/>
              <w:bottom w:val="nil"/>
              <w:right w:val="nil"/>
            </w:tcBorders>
            <w:shd w:val="clear" w:color="auto" w:fill="auto"/>
            <w:vAlign w:val="bottom"/>
          </w:tcPr>
          <w:p w14:paraId="6CF0833F" w14:textId="77777777" w:rsidR="00B65014" w:rsidRPr="00D71FA0" w:rsidRDefault="00B65014" w:rsidP="003E377B">
            <w:pPr>
              <w:pStyle w:val="TableText"/>
              <w:ind w:right="216"/>
              <w:rPr>
                <w:noProof w:val="0"/>
              </w:rPr>
            </w:pPr>
            <w:r w:rsidRPr="00D71FA0">
              <w:rPr>
                <w:noProof w:val="0"/>
                <w:color w:val="000000"/>
              </w:rPr>
              <w:t>1,301</w:t>
            </w:r>
          </w:p>
        </w:tc>
        <w:tc>
          <w:tcPr>
            <w:tcW w:w="1152" w:type="dxa"/>
            <w:tcBorders>
              <w:top w:val="nil"/>
              <w:left w:val="nil"/>
              <w:bottom w:val="nil"/>
              <w:right w:val="nil"/>
            </w:tcBorders>
            <w:shd w:val="clear" w:color="auto" w:fill="auto"/>
            <w:vAlign w:val="bottom"/>
          </w:tcPr>
          <w:p w14:paraId="61E80205"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1CA256A8" w14:textId="77777777" w:rsidR="00B65014" w:rsidRPr="00D71FA0" w:rsidRDefault="00B65014" w:rsidP="003E377B">
            <w:pPr>
              <w:pStyle w:val="TableText"/>
              <w:ind w:right="288"/>
              <w:rPr>
                <w:noProof w:val="0"/>
              </w:rPr>
            </w:pPr>
            <w:r w:rsidRPr="00D71FA0">
              <w:rPr>
                <w:noProof w:val="0"/>
                <w:color w:val="000000"/>
              </w:rPr>
              <w:t>43,623</w:t>
            </w:r>
          </w:p>
        </w:tc>
        <w:tc>
          <w:tcPr>
            <w:tcW w:w="1584" w:type="dxa"/>
            <w:tcBorders>
              <w:top w:val="nil"/>
              <w:left w:val="nil"/>
              <w:bottom w:val="nil"/>
              <w:right w:val="nil"/>
            </w:tcBorders>
            <w:shd w:val="clear" w:color="auto" w:fill="auto"/>
            <w:vAlign w:val="bottom"/>
          </w:tcPr>
          <w:p w14:paraId="1AE32088" w14:textId="77777777" w:rsidR="00B65014" w:rsidRPr="00D71FA0" w:rsidRDefault="00B65014" w:rsidP="003E377B">
            <w:pPr>
              <w:pStyle w:val="TableText"/>
              <w:ind w:right="432"/>
              <w:rPr>
                <w:noProof w:val="0"/>
              </w:rPr>
            </w:pPr>
            <w:r w:rsidRPr="00D71FA0">
              <w:rPr>
                <w:noProof w:val="0"/>
                <w:color w:val="000000"/>
              </w:rPr>
              <w:t>40.2</w:t>
            </w:r>
          </w:p>
        </w:tc>
      </w:tr>
      <w:tr w:rsidR="00B65014" w:rsidRPr="00D71FA0" w14:paraId="22A308FF" w14:textId="77777777" w:rsidTr="00796256">
        <w:tc>
          <w:tcPr>
            <w:tcW w:w="1008" w:type="dxa"/>
          </w:tcPr>
          <w:p w14:paraId="0E18A5FF" w14:textId="77777777" w:rsidR="00B65014" w:rsidRPr="00D71FA0" w:rsidRDefault="00B65014" w:rsidP="003E377B">
            <w:pPr>
              <w:pStyle w:val="TableText"/>
              <w:rPr>
                <w:noProof w:val="0"/>
              </w:rPr>
            </w:pPr>
            <w:r w:rsidRPr="00D71FA0">
              <w:rPr>
                <w:noProof w:val="0"/>
              </w:rPr>
              <w:t>594</w:t>
            </w:r>
          </w:p>
        </w:tc>
        <w:tc>
          <w:tcPr>
            <w:tcW w:w="1152" w:type="dxa"/>
            <w:tcBorders>
              <w:top w:val="nil"/>
              <w:left w:val="nil"/>
              <w:bottom w:val="nil"/>
              <w:right w:val="nil"/>
            </w:tcBorders>
            <w:shd w:val="clear" w:color="auto" w:fill="auto"/>
            <w:vAlign w:val="bottom"/>
          </w:tcPr>
          <w:p w14:paraId="62A4D99D" w14:textId="77777777" w:rsidR="00B65014" w:rsidRPr="00D71FA0" w:rsidRDefault="00B65014" w:rsidP="003E377B">
            <w:pPr>
              <w:pStyle w:val="TableText"/>
              <w:ind w:right="216"/>
              <w:rPr>
                <w:noProof w:val="0"/>
              </w:rPr>
            </w:pPr>
            <w:r w:rsidRPr="00D71FA0">
              <w:rPr>
                <w:noProof w:val="0"/>
                <w:color w:val="000000"/>
              </w:rPr>
              <w:t>2,108</w:t>
            </w:r>
          </w:p>
        </w:tc>
        <w:tc>
          <w:tcPr>
            <w:tcW w:w="1152" w:type="dxa"/>
            <w:tcBorders>
              <w:top w:val="nil"/>
              <w:left w:val="nil"/>
              <w:bottom w:val="nil"/>
              <w:right w:val="nil"/>
            </w:tcBorders>
            <w:shd w:val="clear" w:color="auto" w:fill="auto"/>
            <w:vAlign w:val="bottom"/>
          </w:tcPr>
          <w:p w14:paraId="693D3BCB"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D2BB9D4" w14:textId="77777777" w:rsidR="00B65014" w:rsidRPr="00D71FA0" w:rsidRDefault="00B65014" w:rsidP="003E377B">
            <w:pPr>
              <w:pStyle w:val="TableText"/>
              <w:ind w:right="288"/>
              <w:rPr>
                <w:noProof w:val="0"/>
              </w:rPr>
            </w:pPr>
            <w:r w:rsidRPr="00D71FA0">
              <w:rPr>
                <w:noProof w:val="0"/>
                <w:color w:val="000000"/>
              </w:rPr>
              <w:t>45,731</w:t>
            </w:r>
          </w:p>
        </w:tc>
        <w:tc>
          <w:tcPr>
            <w:tcW w:w="1584" w:type="dxa"/>
            <w:tcBorders>
              <w:top w:val="nil"/>
              <w:left w:val="nil"/>
              <w:bottom w:val="nil"/>
              <w:right w:val="nil"/>
            </w:tcBorders>
            <w:shd w:val="clear" w:color="auto" w:fill="auto"/>
            <w:vAlign w:val="bottom"/>
          </w:tcPr>
          <w:p w14:paraId="4184E71D" w14:textId="77777777" w:rsidR="00B65014" w:rsidRPr="00D71FA0" w:rsidRDefault="00B65014" w:rsidP="003E377B">
            <w:pPr>
              <w:pStyle w:val="TableText"/>
              <w:ind w:right="432"/>
              <w:rPr>
                <w:noProof w:val="0"/>
              </w:rPr>
            </w:pPr>
            <w:r w:rsidRPr="00D71FA0">
              <w:rPr>
                <w:noProof w:val="0"/>
                <w:color w:val="000000"/>
              </w:rPr>
              <w:t>42.1</w:t>
            </w:r>
          </w:p>
        </w:tc>
      </w:tr>
      <w:tr w:rsidR="00B65014" w:rsidRPr="00D71FA0" w14:paraId="1272BC9D" w14:textId="77777777" w:rsidTr="00796256">
        <w:tc>
          <w:tcPr>
            <w:tcW w:w="1008" w:type="dxa"/>
          </w:tcPr>
          <w:p w14:paraId="639CE0B9" w14:textId="77777777" w:rsidR="00B65014" w:rsidRPr="00D71FA0" w:rsidRDefault="00B65014" w:rsidP="003E377B">
            <w:pPr>
              <w:pStyle w:val="TableText"/>
              <w:rPr>
                <w:noProof w:val="0"/>
              </w:rPr>
            </w:pPr>
            <w:r w:rsidRPr="00D71FA0">
              <w:rPr>
                <w:noProof w:val="0"/>
              </w:rPr>
              <w:t>595</w:t>
            </w:r>
          </w:p>
        </w:tc>
        <w:tc>
          <w:tcPr>
            <w:tcW w:w="1152" w:type="dxa"/>
            <w:tcBorders>
              <w:top w:val="nil"/>
              <w:left w:val="nil"/>
              <w:bottom w:val="nil"/>
              <w:right w:val="nil"/>
            </w:tcBorders>
            <w:shd w:val="clear" w:color="auto" w:fill="auto"/>
            <w:vAlign w:val="bottom"/>
          </w:tcPr>
          <w:p w14:paraId="1465FAFE" w14:textId="77777777" w:rsidR="00B65014" w:rsidRPr="00D71FA0" w:rsidRDefault="00B65014" w:rsidP="003E377B">
            <w:pPr>
              <w:pStyle w:val="TableText"/>
              <w:ind w:right="216"/>
              <w:rPr>
                <w:noProof w:val="0"/>
              </w:rPr>
            </w:pPr>
            <w:r w:rsidRPr="00D71FA0">
              <w:rPr>
                <w:noProof w:val="0"/>
                <w:color w:val="000000"/>
              </w:rPr>
              <w:t>1,240</w:t>
            </w:r>
          </w:p>
        </w:tc>
        <w:tc>
          <w:tcPr>
            <w:tcW w:w="1152" w:type="dxa"/>
            <w:tcBorders>
              <w:top w:val="nil"/>
              <w:left w:val="nil"/>
              <w:bottom w:val="nil"/>
              <w:right w:val="nil"/>
            </w:tcBorders>
            <w:shd w:val="clear" w:color="auto" w:fill="auto"/>
            <w:vAlign w:val="bottom"/>
          </w:tcPr>
          <w:p w14:paraId="275A9753"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96C15B4" w14:textId="77777777" w:rsidR="00B65014" w:rsidRPr="00D71FA0" w:rsidRDefault="00B65014" w:rsidP="003E377B">
            <w:pPr>
              <w:pStyle w:val="TableText"/>
              <w:ind w:right="288"/>
              <w:rPr>
                <w:noProof w:val="0"/>
              </w:rPr>
            </w:pPr>
            <w:r w:rsidRPr="00D71FA0">
              <w:rPr>
                <w:noProof w:val="0"/>
                <w:color w:val="000000"/>
              </w:rPr>
              <w:t>46,971</w:t>
            </w:r>
          </w:p>
        </w:tc>
        <w:tc>
          <w:tcPr>
            <w:tcW w:w="1584" w:type="dxa"/>
            <w:tcBorders>
              <w:top w:val="nil"/>
              <w:left w:val="nil"/>
              <w:bottom w:val="nil"/>
              <w:right w:val="nil"/>
            </w:tcBorders>
            <w:shd w:val="clear" w:color="auto" w:fill="auto"/>
            <w:vAlign w:val="bottom"/>
          </w:tcPr>
          <w:p w14:paraId="22899054" w14:textId="77777777" w:rsidR="00B65014" w:rsidRPr="00D71FA0" w:rsidRDefault="00B65014" w:rsidP="003E377B">
            <w:pPr>
              <w:pStyle w:val="TableText"/>
              <w:ind w:right="432"/>
              <w:rPr>
                <w:noProof w:val="0"/>
              </w:rPr>
            </w:pPr>
            <w:r w:rsidRPr="00D71FA0">
              <w:rPr>
                <w:noProof w:val="0"/>
                <w:color w:val="000000"/>
              </w:rPr>
              <w:t>43.3</w:t>
            </w:r>
          </w:p>
        </w:tc>
      </w:tr>
      <w:tr w:rsidR="00B65014" w:rsidRPr="00D71FA0" w14:paraId="1E8B506A" w14:textId="77777777" w:rsidTr="00796256">
        <w:tc>
          <w:tcPr>
            <w:tcW w:w="1008" w:type="dxa"/>
          </w:tcPr>
          <w:p w14:paraId="56BA7B32" w14:textId="77777777" w:rsidR="00B65014" w:rsidRPr="00D71FA0" w:rsidRDefault="00B65014" w:rsidP="003E377B">
            <w:pPr>
              <w:pStyle w:val="TableText"/>
              <w:rPr>
                <w:noProof w:val="0"/>
              </w:rPr>
            </w:pPr>
            <w:r w:rsidRPr="00D71FA0">
              <w:rPr>
                <w:noProof w:val="0"/>
              </w:rPr>
              <w:t>596</w:t>
            </w:r>
          </w:p>
        </w:tc>
        <w:tc>
          <w:tcPr>
            <w:tcW w:w="1152" w:type="dxa"/>
            <w:tcBorders>
              <w:top w:val="nil"/>
              <w:left w:val="nil"/>
              <w:bottom w:val="nil"/>
              <w:right w:val="nil"/>
            </w:tcBorders>
            <w:shd w:val="clear" w:color="auto" w:fill="auto"/>
            <w:vAlign w:val="bottom"/>
          </w:tcPr>
          <w:p w14:paraId="4B1514CA" w14:textId="77777777" w:rsidR="00B65014" w:rsidRPr="00D71FA0" w:rsidRDefault="00B65014" w:rsidP="003E377B">
            <w:pPr>
              <w:pStyle w:val="TableText"/>
              <w:ind w:right="216"/>
              <w:rPr>
                <w:noProof w:val="0"/>
              </w:rPr>
            </w:pPr>
            <w:r w:rsidRPr="00D71FA0">
              <w:rPr>
                <w:noProof w:val="0"/>
                <w:color w:val="000000"/>
              </w:rPr>
              <w:t>1,748</w:t>
            </w:r>
          </w:p>
        </w:tc>
        <w:tc>
          <w:tcPr>
            <w:tcW w:w="1152" w:type="dxa"/>
            <w:tcBorders>
              <w:top w:val="nil"/>
              <w:left w:val="nil"/>
              <w:bottom w:val="nil"/>
              <w:right w:val="nil"/>
            </w:tcBorders>
            <w:shd w:val="clear" w:color="auto" w:fill="auto"/>
            <w:vAlign w:val="bottom"/>
          </w:tcPr>
          <w:p w14:paraId="02CB6B3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50DDE58A" w14:textId="77777777" w:rsidR="00B65014" w:rsidRPr="00D71FA0" w:rsidRDefault="00B65014" w:rsidP="003E377B">
            <w:pPr>
              <w:pStyle w:val="TableText"/>
              <w:ind w:right="288"/>
              <w:rPr>
                <w:noProof w:val="0"/>
              </w:rPr>
            </w:pPr>
            <w:r w:rsidRPr="00D71FA0">
              <w:rPr>
                <w:noProof w:val="0"/>
                <w:color w:val="000000"/>
              </w:rPr>
              <w:t>48,719</w:t>
            </w:r>
          </w:p>
        </w:tc>
        <w:tc>
          <w:tcPr>
            <w:tcW w:w="1584" w:type="dxa"/>
            <w:tcBorders>
              <w:top w:val="nil"/>
              <w:left w:val="nil"/>
              <w:bottom w:val="nil"/>
              <w:right w:val="nil"/>
            </w:tcBorders>
            <w:shd w:val="clear" w:color="auto" w:fill="auto"/>
            <w:vAlign w:val="bottom"/>
          </w:tcPr>
          <w:p w14:paraId="6BBBCBEE" w14:textId="77777777" w:rsidR="00B65014" w:rsidRPr="00D71FA0" w:rsidRDefault="00B65014" w:rsidP="003E377B">
            <w:pPr>
              <w:pStyle w:val="TableText"/>
              <w:ind w:right="432"/>
              <w:rPr>
                <w:noProof w:val="0"/>
              </w:rPr>
            </w:pPr>
            <w:r w:rsidRPr="00D71FA0">
              <w:rPr>
                <w:noProof w:val="0"/>
                <w:color w:val="000000"/>
              </w:rPr>
              <w:t>44.9</w:t>
            </w:r>
          </w:p>
        </w:tc>
      </w:tr>
      <w:tr w:rsidR="00B65014" w:rsidRPr="00D71FA0" w14:paraId="55180BAF" w14:textId="77777777" w:rsidTr="00796256">
        <w:tc>
          <w:tcPr>
            <w:tcW w:w="1008" w:type="dxa"/>
          </w:tcPr>
          <w:p w14:paraId="6198BC29" w14:textId="77777777" w:rsidR="00B65014" w:rsidRPr="00D71FA0" w:rsidRDefault="00B65014" w:rsidP="003E377B">
            <w:pPr>
              <w:pStyle w:val="TableText"/>
              <w:rPr>
                <w:noProof w:val="0"/>
              </w:rPr>
            </w:pPr>
            <w:r w:rsidRPr="00D71FA0">
              <w:rPr>
                <w:noProof w:val="0"/>
              </w:rPr>
              <w:t>597</w:t>
            </w:r>
          </w:p>
        </w:tc>
        <w:tc>
          <w:tcPr>
            <w:tcW w:w="1152" w:type="dxa"/>
            <w:tcBorders>
              <w:top w:val="nil"/>
              <w:left w:val="nil"/>
              <w:bottom w:val="nil"/>
              <w:right w:val="nil"/>
            </w:tcBorders>
            <w:shd w:val="clear" w:color="auto" w:fill="auto"/>
            <w:vAlign w:val="bottom"/>
          </w:tcPr>
          <w:p w14:paraId="3B775FF0" w14:textId="77777777" w:rsidR="00B65014" w:rsidRPr="00D71FA0" w:rsidRDefault="00B65014" w:rsidP="003E377B">
            <w:pPr>
              <w:pStyle w:val="TableText"/>
              <w:ind w:right="216"/>
              <w:rPr>
                <w:noProof w:val="0"/>
              </w:rPr>
            </w:pPr>
            <w:r w:rsidRPr="00D71FA0">
              <w:rPr>
                <w:noProof w:val="0"/>
                <w:color w:val="000000"/>
              </w:rPr>
              <w:t>1,725</w:t>
            </w:r>
          </w:p>
        </w:tc>
        <w:tc>
          <w:tcPr>
            <w:tcW w:w="1152" w:type="dxa"/>
            <w:tcBorders>
              <w:top w:val="nil"/>
              <w:left w:val="nil"/>
              <w:bottom w:val="nil"/>
              <w:right w:val="nil"/>
            </w:tcBorders>
            <w:shd w:val="clear" w:color="auto" w:fill="auto"/>
            <w:vAlign w:val="bottom"/>
          </w:tcPr>
          <w:p w14:paraId="6DA85B5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6EC6158A" w14:textId="77777777" w:rsidR="00B65014" w:rsidRPr="00D71FA0" w:rsidRDefault="00B65014" w:rsidP="003E377B">
            <w:pPr>
              <w:pStyle w:val="TableText"/>
              <w:ind w:right="288"/>
              <w:rPr>
                <w:noProof w:val="0"/>
              </w:rPr>
            </w:pPr>
            <w:r w:rsidRPr="00D71FA0">
              <w:rPr>
                <w:noProof w:val="0"/>
                <w:color w:val="000000"/>
              </w:rPr>
              <w:t>50,444</w:t>
            </w:r>
          </w:p>
        </w:tc>
        <w:tc>
          <w:tcPr>
            <w:tcW w:w="1584" w:type="dxa"/>
            <w:tcBorders>
              <w:top w:val="nil"/>
              <w:left w:val="nil"/>
              <w:bottom w:val="nil"/>
              <w:right w:val="nil"/>
            </w:tcBorders>
            <w:shd w:val="clear" w:color="auto" w:fill="auto"/>
            <w:vAlign w:val="bottom"/>
          </w:tcPr>
          <w:p w14:paraId="40353AA8" w14:textId="77777777" w:rsidR="00B65014" w:rsidRPr="00D71FA0" w:rsidRDefault="00B65014" w:rsidP="003E377B">
            <w:pPr>
              <w:pStyle w:val="TableText"/>
              <w:ind w:right="432"/>
              <w:rPr>
                <w:noProof w:val="0"/>
              </w:rPr>
            </w:pPr>
            <w:r w:rsidRPr="00D71FA0">
              <w:rPr>
                <w:noProof w:val="0"/>
                <w:color w:val="000000"/>
              </w:rPr>
              <w:t>46.5</w:t>
            </w:r>
          </w:p>
        </w:tc>
      </w:tr>
      <w:tr w:rsidR="00B65014" w:rsidRPr="00D71FA0" w14:paraId="10F9A1D8" w14:textId="77777777" w:rsidTr="00796256">
        <w:tc>
          <w:tcPr>
            <w:tcW w:w="1008" w:type="dxa"/>
          </w:tcPr>
          <w:p w14:paraId="16850B73" w14:textId="77777777" w:rsidR="00B65014" w:rsidRPr="00D71FA0" w:rsidRDefault="00B65014" w:rsidP="003E377B">
            <w:pPr>
              <w:pStyle w:val="TableText"/>
              <w:rPr>
                <w:noProof w:val="0"/>
              </w:rPr>
            </w:pPr>
            <w:r w:rsidRPr="00D71FA0">
              <w:rPr>
                <w:noProof w:val="0"/>
              </w:rPr>
              <w:t>598</w:t>
            </w:r>
          </w:p>
        </w:tc>
        <w:tc>
          <w:tcPr>
            <w:tcW w:w="1152" w:type="dxa"/>
            <w:tcBorders>
              <w:top w:val="nil"/>
              <w:left w:val="nil"/>
              <w:bottom w:val="nil"/>
              <w:right w:val="nil"/>
            </w:tcBorders>
            <w:shd w:val="clear" w:color="auto" w:fill="auto"/>
            <w:vAlign w:val="bottom"/>
          </w:tcPr>
          <w:p w14:paraId="0914EA36" w14:textId="77777777" w:rsidR="00B65014" w:rsidRPr="00D71FA0" w:rsidRDefault="00B65014" w:rsidP="003E377B">
            <w:pPr>
              <w:pStyle w:val="TableText"/>
              <w:ind w:right="216"/>
              <w:rPr>
                <w:noProof w:val="0"/>
              </w:rPr>
            </w:pPr>
            <w:r w:rsidRPr="00D71FA0">
              <w:rPr>
                <w:noProof w:val="0"/>
                <w:color w:val="000000"/>
              </w:rPr>
              <w:t>1,607</w:t>
            </w:r>
          </w:p>
        </w:tc>
        <w:tc>
          <w:tcPr>
            <w:tcW w:w="1152" w:type="dxa"/>
            <w:tcBorders>
              <w:top w:val="nil"/>
              <w:left w:val="nil"/>
              <w:bottom w:val="nil"/>
              <w:right w:val="nil"/>
            </w:tcBorders>
            <w:shd w:val="clear" w:color="auto" w:fill="auto"/>
            <w:vAlign w:val="bottom"/>
          </w:tcPr>
          <w:p w14:paraId="0269CC46"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FCE44D1" w14:textId="77777777" w:rsidR="00B65014" w:rsidRPr="00D71FA0" w:rsidRDefault="00B65014" w:rsidP="003E377B">
            <w:pPr>
              <w:pStyle w:val="TableText"/>
              <w:ind w:right="288"/>
              <w:rPr>
                <w:noProof w:val="0"/>
              </w:rPr>
            </w:pPr>
            <w:r w:rsidRPr="00D71FA0">
              <w:rPr>
                <w:noProof w:val="0"/>
                <w:color w:val="000000"/>
              </w:rPr>
              <w:t>52,051</w:t>
            </w:r>
          </w:p>
        </w:tc>
        <w:tc>
          <w:tcPr>
            <w:tcW w:w="1584" w:type="dxa"/>
            <w:tcBorders>
              <w:top w:val="nil"/>
              <w:left w:val="nil"/>
              <w:bottom w:val="nil"/>
              <w:right w:val="nil"/>
            </w:tcBorders>
            <w:shd w:val="clear" w:color="auto" w:fill="auto"/>
            <w:vAlign w:val="bottom"/>
          </w:tcPr>
          <w:p w14:paraId="1732BFED" w14:textId="77777777" w:rsidR="00B65014" w:rsidRPr="00D71FA0" w:rsidRDefault="00B65014" w:rsidP="003E377B">
            <w:pPr>
              <w:pStyle w:val="TableText"/>
              <w:ind w:right="432"/>
              <w:rPr>
                <w:noProof w:val="0"/>
              </w:rPr>
            </w:pPr>
            <w:r w:rsidRPr="00D71FA0">
              <w:rPr>
                <w:noProof w:val="0"/>
                <w:color w:val="000000"/>
              </w:rPr>
              <w:t>47.9</w:t>
            </w:r>
          </w:p>
        </w:tc>
      </w:tr>
      <w:tr w:rsidR="00B65014" w:rsidRPr="00D71FA0" w14:paraId="254CC97A" w14:textId="77777777" w:rsidTr="00796256">
        <w:tc>
          <w:tcPr>
            <w:tcW w:w="1008" w:type="dxa"/>
          </w:tcPr>
          <w:p w14:paraId="53C29E87" w14:textId="77777777" w:rsidR="00B65014" w:rsidRPr="00D71FA0" w:rsidRDefault="00B65014" w:rsidP="003E377B">
            <w:pPr>
              <w:pStyle w:val="TableText"/>
              <w:rPr>
                <w:noProof w:val="0"/>
              </w:rPr>
            </w:pPr>
            <w:r w:rsidRPr="00D71FA0">
              <w:rPr>
                <w:noProof w:val="0"/>
              </w:rPr>
              <w:t>599</w:t>
            </w:r>
          </w:p>
        </w:tc>
        <w:tc>
          <w:tcPr>
            <w:tcW w:w="1152" w:type="dxa"/>
            <w:tcBorders>
              <w:top w:val="nil"/>
              <w:left w:val="nil"/>
              <w:bottom w:val="nil"/>
              <w:right w:val="nil"/>
            </w:tcBorders>
            <w:shd w:val="clear" w:color="auto" w:fill="auto"/>
            <w:vAlign w:val="bottom"/>
          </w:tcPr>
          <w:p w14:paraId="6C4890AF" w14:textId="77777777" w:rsidR="00B65014" w:rsidRPr="00D71FA0" w:rsidRDefault="00B65014" w:rsidP="003E377B">
            <w:pPr>
              <w:pStyle w:val="TableText"/>
              <w:ind w:right="216"/>
              <w:rPr>
                <w:noProof w:val="0"/>
              </w:rPr>
            </w:pPr>
            <w:r w:rsidRPr="00D71FA0">
              <w:rPr>
                <w:noProof w:val="0"/>
                <w:color w:val="000000"/>
              </w:rPr>
              <w:t>1,236</w:t>
            </w:r>
          </w:p>
        </w:tc>
        <w:tc>
          <w:tcPr>
            <w:tcW w:w="1152" w:type="dxa"/>
            <w:tcBorders>
              <w:top w:val="nil"/>
              <w:left w:val="nil"/>
              <w:bottom w:val="nil"/>
              <w:right w:val="nil"/>
            </w:tcBorders>
            <w:shd w:val="clear" w:color="auto" w:fill="auto"/>
            <w:vAlign w:val="bottom"/>
          </w:tcPr>
          <w:p w14:paraId="36E37C24"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01E4094" w14:textId="77777777" w:rsidR="00B65014" w:rsidRPr="00D71FA0" w:rsidRDefault="00B65014" w:rsidP="003E377B">
            <w:pPr>
              <w:pStyle w:val="TableText"/>
              <w:ind w:right="288"/>
              <w:rPr>
                <w:noProof w:val="0"/>
              </w:rPr>
            </w:pPr>
            <w:r w:rsidRPr="00D71FA0">
              <w:rPr>
                <w:noProof w:val="0"/>
                <w:color w:val="000000"/>
              </w:rPr>
              <w:t>53,287</w:t>
            </w:r>
          </w:p>
        </w:tc>
        <w:tc>
          <w:tcPr>
            <w:tcW w:w="1584" w:type="dxa"/>
            <w:tcBorders>
              <w:top w:val="nil"/>
              <w:left w:val="nil"/>
              <w:bottom w:val="nil"/>
              <w:right w:val="nil"/>
            </w:tcBorders>
            <w:shd w:val="clear" w:color="auto" w:fill="auto"/>
            <w:vAlign w:val="bottom"/>
          </w:tcPr>
          <w:p w14:paraId="33A03CE4" w14:textId="77777777" w:rsidR="00B65014" w:rsidRPr="00D71FA0" w:rsidRDefault="00B65014" w:rsidP="003E377B">
            <w:pPr>
              <w:pStyle w:val="TableText"/>
              <w:ind w:right="432"/>
              <w:rPr>
                <w:noProof w:val="0"/>
              </w:rPr>
            </w:pPr>
            <w:r w:rsidRPr="00D71FA0">
              <w:rPr>
                <w:noProof w:val="0"/>
                <w:color w:val="000000"/>
              </w:rPr>
              <w:t>49.1</w:t>
            </w:r>
          </w:p>
        </w:tc>
      </w:tr>
      <w:tr w:rsidR="00B65014" w:rsidRPr="00D71FA0" w14:paraId="40A51668" w14:textId="77777777" w:rsidTr="00796256">
        <w:tc>
          <w:tcPr>
            <w:tcW w:w="1008" w:type="dxa"/>
          </w:tcPr>
          <w:p w14:paraId="0DDA0E36" w14:textId="77777777" w:rsidR="00B65014" w:rsidRPr="00D71FA0" w:rsidRDefault="00B65014" w:rsidP="003E377B">
            <w:pPr>
              <w:pStyle w:val="TableText"/>
              <w:rPr>
                <w:noProof w:val="0"/>
              </w:rPr>
            </w:pPr>
            <w:r w:rsidRPr="00D71FA0">
              <w:rPr>
                <w:noProof w:val="0"/>
              </w:rPr>
              <w:t>600</w:t>
            </w:r>
          </w:p>
        </w:tc>
        <w:tc>
          <w:tcPr>
            <w:tcW w:w="1152" w:type="dxa"/>
            <w:tcBorders>
              <w:top w:val="nil"/>
              <w:left w:val="nil"/>
              <w:bottom w:val="nil"/>
              <w:right w:val="nil"/>
            </w:tcBorders>
            <w:shd w:val="clear" w:color="auto" w:fill="auto"/>
            <w:vAlign w:val="bottom"/>
          </w:tcPr>
          <w:p w14:paraId="015FECA3" w14:textId="77777777" w:rsidR="00B65014" w:rsidRPr="00D71FA0" w:rsidRDefault="00B65014" w:rsidP="003E377B">
            <w:pPr>
              <w:pStyle w:val="TableText"/>
              <w:ind w:right="216"/>
              <w:rPr>
                <w:noProof w:val="0"/>
              </w:rPr>
            </w:pPr>
            <w:r w:rsidRPr="00D71FA0">
              <w:rPr>
                <w:noProof w:val="0"/>
                <w:color w:val="000000"/>
              </w:rPr>
              <w:t>2,117</w:t>
            </w:r>
          </w:p>
        </w:tc>
        <w:tc>
          <w:tcPr>
            <w:tcW w:w="1152" w:type="dxa"/>
            <w:tcBorders>
              <w:top w:val="nil"/>
              <w:left w:val="nil"/>
              <w:bottom w:val="nil"/>
              <w:right w:val="nil"/>
            </w:tcBorders>
            <w:shd w:val="clear" w:color="auto" w:fill="auto"/>
            <w:vAlign w:val="bottom"/>
          </w:tcPr>
          <w:p w14:paraId="5805D379"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728EB3E1" w14:textId="77777777" w:rsidR="00B65014" w:rsidRPr="00D71FA0" w:rsidRDefault="00B65014" w:rsidP="003E377B">
            <w:pPr>
              <w:pStyle w:val="TableText"/>
              <w:ind w:right="288"/>
              <w:rPr>
                <w:noProof w:val="0"/>
              </w:rPr>
            </w:pPr>
            <w:r w:rsidRPr="00D71FA0">
              <w:rPr>
                <w:noProof w:val="0"/>
                <w:color w:val="000000"/>
              </w:rPr>
              <w:t>55,404</w:t>
            </w:r>
          </w:p>
        </w:tc>
        <w:tc>
          <w:tcPr>
            <w:tcW w:w="1584" w:type="dxa"/>
            <w:tcBorders>
              <w:top w:val="nil"/>
              <w:left w:val="nil"/>
              <w:bottom w:val="nil"/>
              <w:right w:val="nil"/>
            </w:tcBorders>
            <w:shd w:val="clear" w:color="auto" w:fill="auto"/>
            <w:vAlign w:val="bottom"/>
          </w:tcPr>
          <w:p w14:paraId="6797ABC2" w14:textId="77777777" w:rsidR="00B65014" w:rsidRPr="00D71FA0" w:rsidRDefault="00B65014" w:rsidP="003E377B">
            <w:pPr>
              <w:pStyle w:val="TableText"/>
              <w:ind w:right="432"/>
              <w:rPr>
                <w:noProof w:val="0"/>
              </w:rPr>
            </w:pPr>
            <w:r w:rsidRPr="00D71FA0">
              <w:rPr>
                <w:noProof w:val="0"/>
                <w:color w:val="000000"/>
              </w:rPr>
              <w:t>51.0</w:t>
            </w:r>
          </w:p>
        </w:tc>
      </w:tr>
      <w:tr w:rsidR="00B65014" w:rsidRPr="00D71FA0" w14:paraId="2A370A04" w14:textId="77777777" w:rsidTr="00796256">
        <w:tc>
          <w:tcPr>
            <w:tcW w:w="1008" w:type="dxa"/>
          </w:tcPr>
          <w:p w14:paraId="185960F6" w14:textId="77777777" w:rsidR="00B65014" w:rsidRPr="00D71FA0" w:rsidRDefault="00B65014" w:rsidP="003E377B">
            <w:pPr>
              <w:pStyle w:val="TableText"/>
              <w:rPr>
                <w:noProof w:val="0"/>
              </w:rPr>
            </w:pPr>
            <w:r w:rsidRPr="00D71FA0">
              <w:rPr>
                <w:noProof w:val="0"/>
              </w:rPr>
              <w:t>601</w:t>
            </w:r>
          </w:p>
        </w:tc>
        <w:tc>
          <w:tcPr>
            <w:tcW w:w="1152" w:type="dxa"/>
            <w:tcBorders>
              <w:top w:val="nil"/>
              <w:left w:val="nil"/>
              <w:bottom w:val="nil"/>
              <w:right w:val="nil"/>
            </w:tcBorders>
            <w:shd w:val="clear" w:color="auto" w:fill="auto"/>
            <w:vAlign w:val="bottom"/>
          </w:tcPr>
          <w:p w14:paraId="37E9744A" w14:textId="77777777" w:rsidR="00B65014" w:rsidRPr="00D71FA0" w:rsidRDefault="00B65014" w:rsidP="003E377B">
            <w:pPr>
              <w:pStyle w:val="TableText"/>
              <w:ind w:right="216"/>
              <w:rPr>
                <w:noProof w:val="0"/>
              </w:rPr>
            </w:pPr>
            <w:r w:rsidRPr="00D71FA0">
              <w:rPr>
                <w:noProof w:val="0"/>
                <w:color w:val="000000"/>
              </w:rPr>
              <w:t>1,256</w:t>
            </w:r>
          </w:p>
        </w:tc>
        <w:tc>
          <w:tcPr>
            <w:tcW w:w="1152" w:type="dxa"/>
            <w:tcBorders>
              <w:top w:val="nil"/>
              <w:left w:val="nil"/>
              <w:bottom w:val="nil"/>
              <w:right w:val="nil"/>
            </w:tcBorders>
            <w:shd w:val="clear" w:color="auto" w:fill="auto"/>
            <w:vAlign w:val="bottom"/>
          </w:tcPr>
          <w:p w14:paraId="121F1A32"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E3CA570" w14:textId="77777777" w:rsidR="00B65014" w:rsidRPr="00D71FA0" w:rsidRDefault="00B65014" w:rsidP="003E377B">
            <w:pPr>
              <w:pStyle w:val="TableText"/>
              <w:ind w:right="288"/>
              <w:rPr>
                <w:noProof w:val="0"/>
              </w:rPr>
            </w:pPr>
            <w:r w:rsidRPr="00D71FA0">
              <w:rPr>
                <w:noProof w:val="0"/>
                <w:color w:val="000000"/>
              </w:rPr>
              <w:t>56,660</w:t>
            </w:r>
          </w:p>
        </w:tc>
        <w:tc>
          <w:tcPr>
            <w:tcW w:w="1584" w:type="dxa"/>
            <w:tcBorders>
              <w:top w:val="nil"/>
              <w:left w:val="nil"/>
              <w:bottom w:val="nil"/>
              <w:right w:val="nil"/>
            </w:tcBorders>
            <w:shd w:val="clear" w:color="auto" w:fill="auto"/>
            <w:vAlign w:val="bottom"/>
          </w:tcPr>
          <w:p w14:paraId="07A39926" w14:textId="77777777" w:rsidR="00B65014" w:rsidRPr="00D71FA0" w:rsidRDefault="00B65014" w:rsidP="003E377B">
            <w:pPr>
              <w:pStyle w:val="TableText"/>
              <w:ind w:right="432"/>
              <w:rPr>
                <w:noProof w:val="0"/>
              </w:rPr>
            </w:pPr>
            <w:r w:rsidRPr="00D71FA0">
              <w:rPr>
                <w:noProof w:val="0"/>
                <w:color w:val="000000"/>
              </w:rPr>
              <w:t>52.2</w:t>
            </w:r>
          </w:p>
        </w:tc>
      </w:tr>
      <w:tr w:rsidR="00B65014" w:rsidRPr="00D71FA0" w14:paraId="54FC7995" w14:textId="77777777" w:rsidTr="00796256">
        <w:tc>
          <w:tcPr>
            <w:tcW w:w="1008" w:type="dxa"/>
          </w:tcPr>
          <w:p w14:paraId="1C8812AC" w14:textId="77777777" w:rsidR="00B65014" w:rsidRPr="00D71FA0" w:rsidRDefault="00B65014" w:rsidP="003E377B">
            <w:pPr>
              <w:pStyle w:val="TableText"/>
              <w:rPr>
                <w:noProof w:val="0"/>
              </w:rPr>
            </w:pPr>
            <w:r w:rsidRPr="00D71FA0">
              <w:rPr>
                <w:noProof w:val="0"/>
              </w:rPr>
              <w:t>602</w:t>
            </w:r>
          </w:p>
        </w:tc>
        <w:tc>
          <w:tcPr>
            <w:tcW w:w="1152" w:type="dxa"/>
            <w:tcBorders>
              <w:top w:val="nil"/>
              <w:left w:val="nil"/>
              <w:bottom w:val="nil"/>
              <w:right w:val="nil"/>
            </w:tcBorders>
            <w:shd w:val="clear" w:color="auto" w:fill="auto"/>
            <w:vAlign w:val="bottom"/>
          </w:tcPr>
          <w:p w14:paraId="2B411472" w14:textId="77777777" w:rsidR="00B65014" w:rsidRPr="00D71FA0" w:rsidRDefault="00B65014" w:rsidP="003E377B">
            <w:pPr>
              <w:pStyle w:val="TableText"/>
              <w:ind w:right="216"/>
              <w:rPr>
                <w:noProof w:val="0"/>
              </w:rPr>
            </w:pPr>
            <w:r w:rsidRPr="00D71FA0">
              <w:rPr>
                <w:noProof w:val="0"/>
                <w:color w:val="000000"/>
              </w:rPr>
              <w:t>1,626</w:t>
            </w:r>
          </w:p>
        </w:tc>
        <w:tc>
          <w:tcPr>
            <w:tcW w:w="1152" w:type="dxa"/>
            <w:tcBorders>
              <w:top w:val="nil"/>
              <w:left w:val="nil"/>
              <w:bottom w:val="nil"/>
              <w:right w:val="nil"/>
            </w:tcBorders>
            <w:shd w:val="clear" w:color="auto" w:fill="auto"/>
            <w:vAlign w:val="bottom"/>
          </w:tcPr>
          <w:p w14:paraId="7ABA2996"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2DA46F8" w14:textId="77777777" w:rsidR="00B65014" w:rsidRPr="00D71FA0" w:rsidRDefault="00B65014" w:rsidP="003E377B">
            <w:pPr>
              <w:pStyle w:val="TableText"/>
              <w:ind w:right="288"/>
              <w:rPr>
                <w:noProof w:val="0"/>
              </w:rPr>
            </w:pPr>
            <w:r w:rsidRPr="00D71FA0">
              <w:rPr>
                <w:noProof w:val="0"/>
                <w:color w:val="000000"/>
              </w:rPr>
              <w:t>58,286</w:t>
            </w:r>
          </w:p>
        </w:tc>
        <w:tc>
          <w:tcPr>
            <w:tcW w:w="1584" w:type="dxa"/>
            <w:tcBorders>
              <w:top w:val="nil"/>
              <w:left w:val="nil"/>
              <w:bottom w:val="nil"/>
              <w:right w:val="nil"/>
            </w:tcBorders>
            <w:shd w:val="clear" w:color="auto" w:fill="auto"/>
            <w:vAlign w:val="bottom"/>
          </w:tcPr>
          <w:p w14:paraId="1AE16C17" w14:textId="77777777" w:rsidR="00B65014" w:rsidRPr="00D71FA0" w:rsidRDefault="00B65014" w:rsidP="003E377B">
            <w:pPr>
              <w:pStyle w:val="TableText"/>
              <w:ind w:right="432"/>
              <w:rPr>
                <w:noProof w:val="0"/>
              </w:rPr>
            </w:pPr>
            <w:r w:rsidRPr="00D71FA0">
              <w:rPr>
                <w:noProof w:val="0"/>
                <w:color w:val="000000"/>
              </w:rPr>
              <w:t>53.7</w:t>
            </w:r>
          </w:p>
        </w:tc>
      </w:tr>
      <w:tr w:rsidR="00B65014" w:rsidRPr="00D71FA0" w14:paraId="06E9376B" w14:textId="77777777" w:rsidTr="00796256">
        <w:tc>
          <w:tcPr>
            <w:tcW w:w="1008" w:type="dxa"/>
          </w:tcPr>
          <w:p w14:paraId="74D1310D" w14:textId="77777777" w:rsidR="00B65014" w:rsidRPr="00D71FA0" w:rsidRDefault="00B65014" w:rsidP="003E377B">
            <w:pPr>
              <w:pStyle w:val="TableText"/>
              <w:rPr>
                <w:noProof w:val="0"/>
              </w:rPr>
            </w:pPr>
            <w:r w:rsidRPr="00D71FA0">
              <w:rPr>
                <w:noProof w:val="0"/>
              </w:rPr>
              <w:t>603</w:t>
            </w:r>
          </w:p>
        </w:tc>
        <w:tc>
          <w:tcPr>
            <w:tcW w:w="1152" w:type="dxa"/>
            <w:tcBorders>
              <w:top w:val="nil"/>
              <w:left w:val="nil"/>
              <w:bottom w:val="nil"/>
              <w:right w:val="nil"/>
            </w:tcBorders>
            <w:shd w:val="clear" w:color="auto" w:fill="auto"/>
            <w:vAlign w:val="bottom"/>
          </w:tcPr>
          <w:p w14:paraId="1853BD75" w14:textId="77777777" w:rsidR="00B65014" w:rsidRPr="00D71FA0" w:rsidRDefault="00B65014" w:rsidP="003E377B">
            <w:pPr>
              <w:pStyle w:val="TableText"/>
              <w:ind w:right="216"/>
              <w:rPr>
                <w:noProof w:val="0"/>
              </w:rPr>
            </w:pPr>
            <w:r w:rsidRPr="00D71FA0">
              <w:rPr>
                <w:noProof w:val="0"/>
                <w:color w:val="000000"/>
              </w:rPr>
              <w:t>1,263</w:t>
            </w:r>
          </w:p>
        </w:tc>
        <w:tc>
          <w:tcPr>
            <w:tcW w:w="1152" w:type="dxa"/>
            <w:tcBorders>
              <w:top w:val="nil"/>
              <w:left w:val="nil"/>
              <w:bottom w:val="nil"/>
              <w:right w:val="nil"/>
            </w:tcBorders>
            <w:shd w:val="clear" w:color="auto" w:fill="auto"/>
            <w:vAlign w:val="bottom"/>
          </w:tcPr>
          <w:p w14:paraId="5F97DD2F"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00D504E" w14:textId="77777777" w:rsidR="00B65014" w:rsidRPr="00D71FA0" w:rsidRDefault="00B65014" w:rsidP="003E377B">
            <w:pPr>
              <w:pStyle w:val="TableText"/>
              <w:ind w:right="288"/>
              <w:rPr>
                <w:noProof w:val="0"/>
              </w:rPr>
            </w:pPr>
            <w:r w:rsidRPr="00D71FA0">
              <w:rPr>
                <w:noProof w:val="0"/>
                <w:color w:val="000000"/>
              </w:rPr>
              <w:t>59,549</w:t>
            </w:r>
          </w:p>
        </w:tc>
        <w:tc>
          <w:tcPr>
            <w:tcW w:w="1584" w:type="dxa"/>
            <w:tcBorders>
              <w:top w:val="nil"/>
              <w:left w:val="nil"/>
              <w:bottom w:val="nil"/>
              <w:right w:val="nil"/>
            </w:tcBorders>
            <w:shd w:val="clear" w:color="auto" w:fill="auto"/>
            <w:vAlign w:val="bottom"/>
          </w:tcPr>
          <w:p w14:paraId="79CEA051" w14:textId="77777777" w:rsidR="00B65014" w:rsidRPr="00D71FA0" w:rsidRDefault="00B65014" w:rsidP="003E377B">
            <w:pPr>
              <w:pStyle w:val="TableText"/>
              <w:ind w:right="432"/>
              <w:rPr>
                <w:noProof w:val="0"/>
              </w:rPr>
            </w:pPr>
            <w:r w:rsidRPr="00D71FA0">
              <w:rPr>
                <w:noProof w:val="0"/>
                <w:color w:val="000000"/>
              </w:rPr>
              <w:t>54.8</w:t>
            </w:r>
          </w:p>
        </w:tc>
      </w:tr>
      <w:tr w:rsidR="00B65014" w:rsidRPr="00D71FA0" w14:paraId="6FFC19CA" w14:textId="77777777" w:rsidTr="00796256">
        <w:tc>
          <w:tcPr>
            <w:tcW w:w="1008" w:type="dxa"/>
          </w:tcPr>
          <w:p w14:paraId="3BFFBE3E" w14:textId="77777777" w:rsidR="00B65014" w:rsidRPr="00D71FA0" w:rsidRDefault="00B65014" w:rsidP="003E377B">
            <w:pPr>
              <w:pStyle w:val="TableText"/>
              <w:rPr>
                <w:noProof w:val="0"/>
              </w:rPr>
            </w:pPr>
            <w:r w:rsidRPr="00D71FA0">
              <w:rPr>
                <w:noProof w:val="0"/>
              </w:rPr>
              <w:t>604</w:t>
            </w:r>
          </w:p>
        </w:tc>
        <w:tc>
          <w:tcPr>
            <w:tcW w:w="1152" w:type="dxa"/>
            <w:tcBorders>
              <w:top w:val="nil"/>
              <w:left w:val="nil"/>
              <w:bottom w:val="nil"/>
              <w:right w:val="nil"/>
            </w:tcBorders>
            <w:shd w:val="clear" w:color="auto" w:fill="auto"/>
            <w:vAlign w:val="bottom"/>
          </w:tcPr>
          <w:p w14:paraId="5D32171B" w14:textId="77777777" w:rsidR="00B65014" w:rsidRPr="00D71FA0" w:rsidRDefault="00B65014" w:rsidP="003E377B">
            <w:pPr>
              <w:pStyle w:val="TableText"/>
              <w:ind w:right="216"/>
              <w:rPr>
                <w:noProof w:val="0"/>
              </w:rPr>
            </w:pPr>
            <w:r w:rsidRPr="00D71FA0">
              <w:rPr>
                <w:noProof w:val="0"/>
                <w:color w:val="000000"/>
              </w:rPr>
              <w:t>2,092</w:t>
            </w:r>
          </w:p>
        </w:tc>
        <w:tc>
          <w:tcPr>
            <w:tcW w:w="1152" w:type="dxa"/>
            <w:tcBorders>
              <w:top w:val="nil"/>
              <w:left w:val="nil"/>
              <w:bottom w:val="nil"/>
              <w:right w:val="nil"/>
            </w:tcBorders>
            <w:shd w:val="clear" w:color="auto" w:fill="auto"/>
            <w:vAlign w:val="bottom"/>
          </w:tcPr>
          <w:p w14:paraId="65AD44B1"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43312AFE" w14:textId="77777777" w:rsidR="00B65014" w:rsidRPr="00D71FA0" w:rsidRDefault="00B65014" w:rsidP="003E377B">
            <w:pPr>
              <w:pStyle w:val="TableText"/>
              <w:ind w:right="288"/>
              <w:rPr>
                <w:noProof w:val="0"/>
              </w:rPr>
            </w:pPr>
            <w:r w:rsidRPr="00D71FA0">
              <w:rPr>
                <w:noProof w:val="0"/>
                <w:color w:val="000000"/>
              </w:rPr>
              <w:t>61,641</w:t>
            </w:r>
          </w:p>
        </w:tc>
        <w:tc>
          <w:tcPr>
            <w:tcW w:w="1584" w:type="dxa"/>
            <w:tcBorders>
              <w:top w:val="nil"/>
              <w:left w:val="nil"/>
              <w:bottom w:val="nil"/>
              <w:right w:val="nil"/>
            </w:tcBorders>
            <w:shd w:val="clear" w:color="auto" w:fill="auto"/>
            <w:vAlign w:val="bottom"/>
          </w:tcPr>
          <w:p w14:paraId="504B334E" w14:textId="77777777" w:rsidR="00B65014" w:rsidRPr="00D71FA0" w:rsidRDefault="00B65014" w:rsidP="003E377B">
            <w:pPr>
              <w:pStyle w:val="TableText"/>
              <w:ind w:right="432"/>
              <w:rPr>
                <w:noProof w:val="0"/>
              </w:rPr>
            </w:pPr>
            <w:r w:rsidRPr="00D71FA0">
              <w:rPr>
                <w:noProof w:val="0"/>
                <w:color w:val="000000"/>
              </w:rPr>
              <w:t>56.8</w:t>
            </w:r>
          </w:p>
        </w:tc>
      </w:tr>
      <w:tr w:rsidR="00B65014" w:rsidRPr="00D71FA0" w14:paraId="02B96EC7" w14:textId="77777777" w:rsidTr="00796256">
        <w:tc>
          <w:tcPr>
            <w:tcW w:w="1008" w:type="dxa"/>
          </w:tcPr>
          <w:p w14:paraId="35764E26" w14:textId="77777777" w:rsidR="00B65014" w:rsidRPr="00D71FA0" w:rsidRDefault="00B65014" w:rsidP="003E377B">
            <w:pPr>
              <w:pStyle w:val="TableText"/>
              <w:rPr>
                <w:noProof w:val="0"/>
              </w:rPr>
            </w:pPr>
            <w:r w:rsidRPr="00D71FA0">
              <w:rPr>
                <w:noProof w:val="0"/>
              </w:rPr>
              <w:t>605</w:t>
            </w:r>
          </w:p>
        </w:tc>
        <w:tc>
          <w:tcPr>
            <w:tcW w:w="1152" w:type="dxa"/>
            <w:tcBorders>
              <w:top w:val="nil"/>
              <w:left w:val="nil"/>
              <w:bottom w:val="nil"/>
              <w:right w:val="nil"/>
            </w:tcBorders>
            <w:shd w:val="clear" w:color="auto" w:fill="auto"/>
            <w:vAlign w:val="bottom"/>
          </w:tcPr>
          <w:p w14:paraId="16A0D3B6" w14:textId="77777777" w:rsidR="00B65014" w:rsidRPr="00D71FA0" w:rsidRDefault="00B65014" w:rsidP="003E377B">
            <w:pPr>
              <w:pStyle w:val="TableText"/>
              <w:ind w:right="216"/>
              <w:rPr>
                <w:noProof w:val="0"/>
              </w:rPr>
            </w:pPr>
            <w:r w:rsidRPr="00D71FA0">
              <w:rPr>
                <w:noProof w:val="0"/>
                <w:color w:val="000000"/>
              </w:rPr>
              <w:t>1,200</w:t>
            </w:r>
          </w:p>
        </w:tc>
        <w:tc>
          <w:tcPr>
            <w:tcW w:w="1152" w:type="dxa"/>
            <w:tcBorders>
              <w:top w:val="nil"/>
              <w:left w:val="nil"/>
              <w:bottom w:val="nil"/>
              <w:right w:val="nil"/>
            </w:tcBorders>
            <w:shd w:val="clear" w:color="auto" w:fill="auto"/>
            <w:vAlign w:val="bottom"/>
          </w:tcPr>
          <w:p w14:paraId="32E6A0AB"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4AE98C3" w14:textId="77777777" w:rsidR="00B65014" w:rsidRPr="00D71FA0" w:rsidRDefault="00B65014" w:rsidP="003E377B">
            <w:pPr>
              <w:pStyle w:val="TableText"/>
              <w:ind w:right="288"/>
              <w:rPr>
                <w:noProof w:val="0"/>
              </w:rPr>
            </w:pPr>
            <w:r w:rsidRPr="00D71FA0">
              <w:rPr>
                <w:noProof w:val="0"/>
                <w:color w:val="000000"/>
              </w:rPr>
              <w:t>62,841</w:t>
            </w:r>
          </w:p>
        </w:tc>
        <w:tc>
          <w:tcPr>
            <w:tcW w:w="1584" w:type="dxa"/>
            <w:tcBorders>
              <w:top w:val="nil"/>
              <w:left w:val="nil"/>
              <w:bottom w:val="nil"/>
              <w:right w:val="nil"/>
            </w:tcBorders>
            <w:shd w:val="clear" w:color="auto" w:fill="auto"/>
            <w:vAlign w:val="bottom"/>
          </w:tcPr>
          <w:p w14:paraId="4927461C" w14:textId="77777777" w:rsidR="00B65014" w:rsidRPr="00D71FA0" w:rsidRDefault="00B65014" w:rsidP="003E377B">
            <w:pPr>
              <w:pStyle w:val="TableText"/>
              <w:ind w:right="432"/>
              <w:rPr>
                <w:noProof w:val="0"/>
              </w:rPr>
            </w:pPr>
            <w:r w:rsidRPr="00D71FA0">
              <w:rPr>
                <w:noProof w:val="0"/>
                <w:color w:val="000000"/>
              </w:rPr>
              <w:t>57.9</w:t>
            </w:r>
          </w:p>
        </w:tc>
      </w:tr>
      <w:tr w:rsidR="00B65014" w:rsidRPr="00D71FA0" w14:paraId="40FCF99F" w14:textId="77777777" w:rsidTr="00796256">
        <w:tc>
          <w:tcPr>
            <w:tcW w:w="1008" w:type="dxa"/>
          </w:tcPr>
          <w:p w14:paraId="1EDB6A2A" w14:textId="77777777" w:rsidR="00B65014" w:rsidRPr="00D71FA0" w:rsidRDefault="00B65014" w:rsidP="003E377B">
            <w:pPr>
              <w:pStyle w:val="TableText"/>
              <w:rPr>
                <w:noProof w:val="0"/>
              </w:rPr>
            </w:pPr>
            <w:r w:rsidRPr="00D71FA0">
              <w:rPr>
                <w:noProof w:val="0"/>
              </w:rPr>
              <w:t>606</w:t>
            </w:r>
          </w:p>
        </w:tc>
        <w:tc>
          <w:tcPr>
            <w:tcW w:w="1152" w:type="dxa"/>
            <w:tcBorders>
              <w:top w:val="nil"/>
              <w:left w:val="nil"/>
              <w:bottom w:val="nil"/>
              <w:right w:val="nil"/>
            </w:tcBorders>
            <w:shd w:val="clear" w:color="auto" w:fill="auto"/>
            <w:vAlign w:val="bottom"/>
          </w:tcPr>
          <w:p w14:paraId="628484A1" w14:textId="77777777" w:rsidR="00B65014" w:rsidRPr="00D71FA0" w:rsidRDefault="00B65014" w:rsidP="003E377B">
            <w:pPr>
              <w:pStyle w:val="TableText"/>
              <w:ind w:right="216"/>
              <w:rPr>
                <w:noProof w:val="0"/>
              </w:rPr>
            </w:pPr>
            <w:r w:rsidRPr="00D71FA0">
              <w:rPr>
                <w:noProof w:val="0"/>
                <w:color w:val="000000"/>
              </w:rPr>
              <w:t>2,035</w:t>
            </w:r>
          </w:p>
        </w:tc>
        <w:tc>
          <w:tcPr>
            <w:tcW w:w="1152" w:type="dxa"/>
            <w:tcBorders>
              <w:top w:val="nil"/>
              <w:left w:val="nil"/>
              <w:bottom w:val="nil"/>
              <w:right w:val="nil"/>
            </w:tcBorders>
            <w:shd w:val="clear" w:color="auto" w:fill="auto"/>
            <w:vAlign w:val="bottom"/>
          </w:tcPr>
          <w:p w14:paraId="10E10E40"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4EC6719" w14:textId="77777777" w:rsidR="00B65014" w:rsidRPr="00D71FA0" w:rsidRDefault="00B65014" w:rsidP="003E377B">
            <w:pPr>
              <w:pStyle w:val="TableText"/>
              <w:ind w:right="288"/>
              <w:rPr>
                <w:noProof w:val="0"/>
              </w:rPr>
            </w:pPr>
            <w:r w:rsidRPr="00D71FA0">
              <w:rPr>
                <w:noProof w:val="0"/>
                <w:color w:val="000000"/>
              </w:rPr>
              <w:t>64,876</w:t>
            </w:r>
          </w:p>
        </w:tc>
        <w:tc>
          <w:tcPr>
            <w:tcW w:w="1584" w:type="dxa"/>
            <w:tcBorders>
              <w:top w:val="nil"/>
              <w:left w:val="nil"/>
              <w:bottom w:val="nil"/>
              <w:right w:val="nil"/>
            </w:tcBorders>
            <w:shd w:val="clear" w:color="auto" w:fill="auto"/>
            <w:vAlign w:val="bottom"/>
          </w:tcPr>
          <w:p w14:paraId="1C3BE641" w14:textId="77777777" w:rsidR="00B65014" w:rsidRPr="00D71FA0" w:rsidRDefault="00B65014" w:rsidP="003E377B">
            <w:pPr>
              <w:pStyle w:val="TableText"/>
              <w:ind w:right="432"/>
              <w:rPr>
                <w:noProof w:val="0"/>
              </w:rPr>
            </w:pPr>
            <w:r w:rsidRPr="00D71FA0">
              <w:rPr>
                <w:noProof w:val="0"/>
                <w:color w:val="000000"/>
              </w:rPr>
              <w:t>59.8</w:t>
            </w:r>
          </w:p>
        </w:tc>
      </w:tr>
      <w:tr w:rsidR="00B65014" w:rsidRPr="00D71FA0" w14:paraId="4419401B" w14:textId="77777777" w:rsidTr="00796256">
        <w:tc>
          <w:tcPr>
            <w:tcW w:w="1008" w:type="dxa"/>
          </w:tcPr>
          <w:p w14:paraId="44011078" w14:textId="77777777" w:rsidR="00B65014" w:rsidRPr="00D71FA0" w:rsidRDefault="00B65014" w:rsidP="003E377B">
            <w:pPr>
              <w:pStyle w:val="TableText"/>
              <w:rPr>
                <w:noProof w:val="0"/>
              </w:rPr>
            </w:pPr>
            <w:r w:rsidRPr="00D71FA0">
              <w:rPr>
                <w:noProof w:val="0"/>
              </w:rPr>
              <w:t>607</w:t>
            </w:r>
          </w:p>
        </w:tc>
        <w:tc>
          <w:tcPr>
            <w:tcW w:w="1152" w:type="dxa"/>
            <w:tcBorders>
              <w:top w:val="nil"/>
              <w:left w:val="nil"/>
              <w:bottom w:val="nil"/>
              <w:right w:val="nil"/>
            </w:tcBorders>
            <w:shd w:val="clear" w:color="auto" w:fill="auto"/>
            <w:vAlign w:val="bottom"/>
          </w:tcPr>
          <w:p w14:paraId="77E19EE9" w14:textId="77777777" w:rsidR="00B65014" w:rsidRPr="00D71FA0" w:rsidRDefault="00B65014" w:rsidP="003E377B">
            <w:pPr>
              <w:pStyle w:val="TableText"/>
              <w:ind w:right="216"/>
              <w:rPr>
                <w:noProof w:val="0"/>
              </w:rPr>
            </w:pPr>
            <w:r w:rsidRPr="00D71FA0">
              <w:rPr>
                <w:noProof w:val="0"/>
                <w:color w:val="000000"/>
              </w:rPr>
              <w:t>812</w:t>
            </w:r>
          </w:p>
        </w:tc>
        <w:tc>
          <w:tcPr>
            <w:tcW w:w="1152" w:type="dxa"/>
            <w:tcBorders>
              <w:top w:val="nil"/>
              <w:left w:val="nil"/>
              <w:bottom w:val="nil"/>
              <w:right w:val="nil"/>
            </w:tcBorders>
            <w:shd w:val="clear" w:color="auto" w:fill="auto"/>
            <w:vAlign w:val="bottom"/>
          </w:tcPr>
          <w:p w14:paraId="259A5040"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C05679D" w14:textId="77777777" w:rsidR="00B65014" w:rsidRPr="00D71FA0" w:rsidRDefault="00B65014" w:rsidP="003E377B">
            <w:pPr>
              <w:pStyle w:val="TableText"/>
              <w:ind w:right="288"/>
              <w:rPr>
                <w:noProof w:val="0"/>
              </w:rPr>
            </w:pPr>
            <w:r w:rsidRPr="00D71FA0">
              <w:rPr>
                <w:noProof w:val="0"/>
                <w:color w:val="000000"/>
              </w:rPr>
              <w:t>65,688</w:t>
            </w:r>
          </w:p>
        </w:tc>
        <w:tc>
          <w:tcPr>
            <w:tcW w:w="1584" w:type="dxa"/>
            <w:tcBorders>
              <w:top w:val="nil"/>
              <w:left w:val="nil"/>
              <w:bottom w:val="nil"/>
              <w:right w:val="nil"/>
            </w:tcBorders>
            <w:shd w:val="clear" w:color="auto" w:fill="auto"/>
            <w:vAlign w:val="bottom"/>
          </w:tcPr>
          <w:p w14:paraId="6664CCFF" w14:textId="77777777" w:rsidR="00B65014" w:rsidRPr="00D71FA0" w:rsidRDefault="00B65014" w:rsidP="003E377B">
            <w:pPr>
              <w:pStyle w:val="TableText"/>
              <w:ind w:right="432"/>
              <w:rPr>
                <w:noProof w:val="0"/>
              </w:rPr>
            </w:pPr>
            <w:r w:rsidRPr="00D71FA0">
              <w:rPr>
                <w:noProof w:val="0"/>
                <w:color w:val="000000"/>
              </w:rPr>
              <w:t>60.5</w:t>
            </w:r>
          </w:p>
        </w:tc>
      </w:tr>
      <w:tr w:rsidR="00B65014" w:rsidRPr="00D71FA0" w14:paraId="110A28A1" w14:textId="77777777" w:rsidTr="00796256">
        <w:tc>
          <w:tcPr>
            <w:tcW w:w="1008" w:type="dxa"/>
          </w:tcPr>
          <w:p w14:paraId="17BD341D" w14:textId="77777777" w:rsidR="00B65014" w:rsidRPr="00D71FA0" w:rsidRDefault="00B65014" w:rsidP="003E377B">
            <w:pPr>
              <w:pStyle w:val="TableText"/>
              <w:rPr>
                <w:noProof w:val="0"/>
              </w:rPr>
            </w:pPr>
            <w:r w:rsidRPr="00D71FA0">
              <w:rPr>
                <w:noProof w:val="0"/>
              </w:rPr>
              <w:t>608</w:t>
            </w:r>
          </w:p>
        </w:tc>
        <w:tc>
          <w:tcPr>
            <w:tcW w:w="1152" w:type="dxa"/>
            <w:tcBorders>
              <w:top w:val="nil"/>
              <w:left w:val="nil"/>
              <w:bottom w:val="nil"/>
              <w:right w:val="nil"/>
            </w:tcBorders>
            <w:shd w:val="clear" w:color="auto" w:fill="auto"/>
            <w:vAlign w:val="bottom"/>
          </w:tcPr>
          <w:p w14:paraId="5084EA04" w14:textId="77777777" w:rsidR="00B65014" w:rsidRPr="00D71FA0" w:rsidRDefault="00B65014" w:rsidP="003E377B">
            <w:pPr>
              <w:pStyle w:val="TableText"/>
              <w:ind w:right="216"/>
              <w:rPr>
                <w:noProof w:val="0"/>
              </w:rPr>
            </w:pPr>
            <w:r w:rsidRPr="00D71FA0">
              <w:rPr>
                <w:noProof w:val="0"/>
                <w:color w:val="000000"/>
              </w:rPr>
              <w:t>2,375</w:t>
            </w:r>
          </w:p>
        </w:tc>
        <w:tc>
          <w:tcPr>
            <w:tcW w:w="1152" w:type="dxa"/>
            <w:tcBorders>
              <w:top w:val="nil"/>
              <w:left w:val="nil"/>
              <w:bottom w:val="nil"/>
              <w:right w:val="nil"/>
            </w:tcBorders>
            <w:shd w:val="clear" w:color="auto" w:fill="auto"/>
            <w:vAlign w:val="bottom"/>
          </w:tcPr>
          <w:p w14:paraId="16127F1C"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5EA31EFA" w14:textId="77777777" w:rsidR="00B65014" w:rsidRPr="00D71FA0" w:rsidRDefault="00B65014" w:rsidP="003E377B">
            <w:pPr>
              <w:pStyle w:val="TableText"/>
              <w:ind w:right="288"/>
              <w:rPr>
                <w:noProof w:val="0"/>
              </w:rPr>
            </w:pPr>
            <w:r w:rsidRPr="00D71FA0">
              <w:rPr>
                <w:noProof w:val="0"/>
                <w:color w:val="000000"/>
              </w:rPr>
              <w:t>68,063</w:t>
            </w:r>
          </w:p>
        </w:tc>
        <w:tc>
          <w:tcPr>
            <w:tcW w:w="1584" w:type="dxa"/>
            <w:tcBorders>
              <w:top w:val="nil"/>
              <w:left w:val="nil"/>
              <w:bottom w:val="nil"/>
              <w:right w:val="nil"/>
            </w:tcBorders>
            <w:shd w:val="clear" w:color="auto" w:fill="auto"/>
            <w:vAlign w:val="bottom"/>
          </w:tcPr>
          <w:p w14:paraId="32E83370" w14:textId="77777777" w:rsidR="00B65014" w:rsidRPr="00D71FA0" w:rsidRDefault="00B65014" w:rsidP="003E377B">
            <w:pPr>
              <w:pStyle w:val="TableText"/>
              <w:ind w:right="432"/>
              <w:rPr>
                <w:noProof w:val="0"/>
              </w:rPr>
            </w:pPr>
            <w:r w:rsidRPr="00D71FA0">
              <w:rPr>
                <w:noProof w:val="0"/>
                <w:color w:val="000000"/>
              </w:rPr>
              <w:t>62.7</w:t>
            </w:r>
          </w:p>
        </w:tc>
      </w:tr>
      <w:tr w:rsidR="00B65014" w:rsidRPr="00D71FA0" w14:paraId="79B8DBA6" w14:textId="77777777" w:rsidTr="00796256">
        <w:tc>
          <w:tcPr>
            <w:tcW w:w="1008" w:type="dxa"/>
          </w:tcPr>
          <w:p w14:paraId="4DC57344" w14:textId="77777777" w:rsidR="00B65014" w:rsidRPr="00D71FA0" w:rsidRDefault="00B65014" w:rsidP="003E377B">
            <w:pPr>
              <w:pStyle w:val="TableText"/>
              <w:rPr>
                <w:noProof w:val="0"/>
              </w:rPr>
            </w:pPr>
            <w:r w:rsidRPr="00D71FA0">
              <w:rPr>
                <w:noProof w:val="0"/>
              </w:rPr>
              <w:t>609</w:t>
            </w:r>
          </w:p>
        </w:tc>
        <w:tc>
          <w:tcPr>
            <w:tcW w:w="1152" w:type="dxa"/>
            <w:tcBorders>
              <w:top w:val="nil"/>
              <w:left w:val="nil"/>
              <w:bottom w:val="nil"/>
              <w:right w:val="nil"/>
            </w:tcBorders>
            <w:shd w:val="clear" w:color="auto" w:fill="auto"/>
            <w:vAlign w:val="bottom"/>
          </w:tcPr>
          <w:p w14:paraId="2AE3DC2F" w14:textId="77777777" w:rsidR="00B65014" w:rsidRPr="00D71FA0" w:rsidRDefault="00B65014" w:rsidP="003E377B">
            <w:pPr>
              <w:pStyle w:val="TableText"/>
              <w:ind w:right="216"/>
              <w:rPr>
                <w:noProof w:val="0"/>
              </w:rPr>
            </w:pPr>
            <w:r w:rsidRPr="00D71FA0">
              <w:rPr>
                <w:noProof w:val="0"/>
                <w:color w:val="000000"/>
              </w:rPr>
              <w:t>758</w:t>
            </w:r>
          </w:p>
        </w:tc>
        <w:tc>
          <w:tcPr>
            <w:tcW w:w="1152" w:type="dxa"/>
            <w:tcBorders>
              <w:top w:val="nil"/>
              <w:left w:val="nil"/>
              <w:bottom w:val="nil"/>
              <w:right w:val="nil"/>
            </w:tcBorders>
            <w:shd w:val="clear" w:color="auto" w:fill="auto"/>
            <w:vAlign w:val="bottom"/>
          </w:tcPr>
          <w:p w14:paraId="0282C0C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D2B6E7B" w14:textId="77777777" w:rsidR="00B65014" w:rsidRPr="00D71FA0" w:rsidRDefault="00B65014" w:rsidP="003E377B">
            <w:pPr>
              <w:pStyle w:val="TableText"/>
              <w:ind w:right="288"/>
              <w:rPr>
                <w:noProof w:val="0"/>
              </w:rPr>
            </w:pPr>
            <w:r w:rsidRPr="00D71FA0">
              <w:rPr>
                <w:noProof w:val="0"/>
                <w:color w:val="000000"/>
              </w:rPr>
              <w:t>68,821</w:t>
            </w:r>
          </w:p>
        </w:tc>
        <w:tc>
          <w:tcPr>
            <w:tcW w:w="1584" w:type="dxa"/>
            <w:tcBorders>
              <w:top w:val="nil"/>
              <w:left w:val="nil"/>
              <w:bottom w:val="nil"/>
              <w:right w:val="nil"/>
            </w:tcBorders>
            <w:shd w:val="clear" w:color="auto" w:fill="auto"/>
            <w:vAlign w:val="bottom"/>
          </w:tcPr>
          <w:p w14:paraId="363A681C" w14:textId="77777777" w:rsidR="00B65014" w:rsidRPr="00D71FA0" w:rsidRDefault="00B65014" w:rsidP="003E377B">
            <w:pPr>
              <w:pStyle w:val="TableText"/>
              <w:ind w:right="432"/>
              <w:rPr>
                <w:noProof w:val="0"/>
              </w:rPr>
            </w:pPr>
            <w:r w:rsidRPr="00D71FA0">
              <w:rPr>
                <w:noProof w:val="0"/>
                <w:color w:val="000000"/>
              </w:rPr>
              <w:t>63.4</w:t>
            </w:r>
          </w:p>
        </w:tc>
      </w:tr>
      <w:tr w:rsidR="00B65014" w:rsidRPr="00D71FA0" w14:paraId="4EF5BC4B" w14:textId="77777777" w:rsidTr="00796256">
        <w:tc>
          <w:tcPr>
            <w:tcW w:w="1008" w:type="dxa"/>
          </w:tcPr>
          <w:p w14:paraId="43CF7B92" w14:textId="77777777" w:rsidR="00B65014" w:rsidRPr="00D71FA0" w:rsidRDefault="00B65014" w:rsidP="003E377B">
            <w:pPr>
              <w:pStyle w:val="TableText"/>
              <w:rPr>
                <w:noProof w:val="0"/>
              </w:rPr>
            </w:pPr>
            <w:r w:rsidRPr="00D71FA0">
              <w:rPr>
                <w:noProof w:val="0"/>
              </w:rPr>
              <w:t>610</w:t>
            </w:r>
          </w:p>
        </w:tc>
        <w:tc>
          <w:tcPr>
            <w:tcW w:w="1152" w:type="dxa"/>
            <w:tcBorders>
              <w:top w:val="nil"/>
              <w:left w:val="nil"/>
              <w:bottom w:val="nil"/>
              <w:right w:val="nil"/>
            </w:tcBorders>
            <w:shd w:val="clear" w:color="auto" w:fill="auto"/>
            <w:vAlign w:val="bottom"/>
          </w:tcPr>
          <w:p w14:paraId="09C46B15" w14:textId="77777777" w:rsidR="00B65014" w:rsidRPr="00D71FA0" w:rsidRDefault="00B65014" w:rsidP="003E377B">
            <w:pPr>
              <w:pStyle w:val="TableText"/>
              <w:ind w:right="216"/>
              <w:rPr>
                <w:noProof w:val="0"/>
              </w:rPr>
            </w:pPr>
            <w:r w:rsidRPr="00D71FA0">
              <w:rPr>
                <w:noProof w:val="0"/>
                <w:color w:val="000000"/>
              </w:rPr>
              <w:t>2,422</w:t>
            </w:r>
          </w:p>
        </w:tc>
        <w:tc>
          <w:tcPr>
            <w:tcW w:w="1152" w:type="dxa"/>
            <w:tcBorders>
              <w:top w:val="nil"/>
              <w:left w:val="nil"/>
              <w:bottom w:val="nil"/>
              <w:right w:val="nil"/>
            </w:tcBorders>
            <w:shd w:val="clear" w:color="auto" w:fill="auto"/>
            <w:vAlign w:val="bottom"/>
          </w:tcPr>
          <w:p w14:paraId="4F4CAC57"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4B7C69C9" w14:textId="77777777" w:rsidR="00B65014" w:rsidRPr="00D71FA0" w:rsidRDefault="00B65014" w:rsidP="003E377B">
            <w:pPr>
              <w:pStyle w:val="TableText"/>
              <w:ind w:right="288"/>
              <w:rPr>
                <w:noProof w:val="0"/>
              </w:rPr>
            </w:pPr>
            <w:r w:rsidRPr="00D71FA0">
              <w:rPr>
                <w:noProof w:val="0"/>
                <w:color w:val="000000"/>
              </w:rPr>
              <w:t>71,243</w:t>
            </w:r>
          </w:p>
        </w:tc>
        <w:tc>
          <w:tcPr>
            <w:tcW w:w="1584" w:type="dxa"/>
            <w:tcBorders>
              <w:top w:val="nil"/>
              <w:left w:val="nil"/>
              <w:bottom w:val="nil"/>
              <w:right w:val="nil"/>
            </w:tcBorders>
            <w:shd w:val="clear" w:color="auto" w:fill="auto"/>
            <w:vAlign w:val="bottom"/>
          </w:tcPr>
          <w:p w14:paraId="7EF3183C" w14:textId="77777777" w:rsidR="00B65014" w:rsidRPr="00D71FA0" w:rsidRDefault="00B65014" w:rsidP="003E377B">
            <w:pPr>
              <w:pStyle w:val="TableText"/>
              <w:ind w:right="432"/>
              <w:rPr>
                <w:noProof w:val="0"/>
              </w:rPr>
            </w:pPr>
            <w:r w:rsidRPr="00D71FA0">
              <w:rPr>
                <w:noProof w:val="0"/>
                <w:color w:val="000000"/>
              </w:rPr>
              <w:t>65.6</w:t>
            </w:r>
          </w:p>
        </w:tc>
      </w:tr>
      <w:tr w:rsidR="00B65014" w:rsidRPr="00D71FA0" w14:paraId="3EE71E20" w14:textId="77777777" w:rsidTr="00796256">
        <w:tc>
          <w:tcPr>
            <w:tcW w:w="1008" w:type="dxa"/>
          </w:tcPr>
          <w:p w14:paraId="444564E2" w14:textId="77777777" w:rsidR="00B65014" w:rsidRPr="00D71FA0" w:rsidRDefault="00B65014" w:rsidP="003E377B">
            <w:pPr>
              <w:pStyle w:val="TableText"/>
              <w:rPr>
                <w:noProof w:val="0"/>
              </w:rPr>
            </w:pPr>
            <w:r w:rsidRPr="00D71FA0">
              <w:rPr>
                <w:noProof w:val="0"/>
              </w:rPr>
              <w:t>611</w:t>
            </w:r>
          </w:p>
        </w:tc>
        <w:tc>
          <w:tcPr>
            <w:tcW w:w="1152" w:type="dxa"/>
            <w:tcBorders>
              <w:top w:val="nil"/>
              <w:left w:val="nil"/>
              <w:bottom w:val="nil"/>
              <w:right w:val="nil"/>
            </w:tcBorders>
            <w:shd w:val="clear" w:color="auto" w:fill="auto"/>
            <w:vAlign w:val="bottom"/>
          </w:tcPr>
          <w:p w14:paraId="353C1190" w14:textId="77777777" w:rsidR="00B65014" w:rsidRPr="00D71FA0" w:rsidRDefault="00B65014" w:rsidP="003E377B">
            <w:pPr>
              <w:pStyle w:val="TableText"/>
              <w:ind w:right="216"/>
              <w:rPr>
                <w:noProof w:val="0"/>
              </w:rPr>
            </w:pPr>
            <w:r w:rsidRPr="00D71FA0">
              <w:rPr>
                <w:noProof w:val="0"/>
                <w:color w:val="000000"/>
              </w:rPr>
              <w:t>784</w:t>
            </w:r>
          </w:p>
        </w:tc>
        <w:tc>
          <w:tcPr>
            <w:tcW w:w="1152" w:type="dxa"/>
            <w:tcBorders>
              <w:top w:val="nil"/>
              <w:left w:val="nil"/>
              <w:bottom w:val="nil"/>
              <w:right w:val="nil"/>
            </w:tcBorders>
            <w:shd w:val="clear" w:color="auto" w:fill="auto"/>
            <w:vAlign w:val="bottom"/>
          </w:tcPr>
          <w:p w14:paraId="5C7A848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33ADFE5" w14:textId="77777777" w:rsidR="00B65014" w:rsidRPr="00D71FA0" w:rsidRDefault="00B65014" w:rsidP="003E377B">
            <w:pPr>
              <w:pStyle w:val="TableText"/>
              <w:ind w:right="288"/>
              <w:rPr>
                <w:noProof w:val="0"/>
              </w:rPr>
            </w:pPr>
            <w:r w:rsidRPr="00D71FA0">
              <w:rPr>
                <w:noProof w:val="0"/>
                <w:color w:val="000000"/>
              </w:rPr>
              <w:t>72,027</w:t>
            </w:r>
          </w:p>
        </w:tc>
        <w:tc>
          <w:tcPr>
            <w:tcW w:w="1584" w:type="dxa"/>
            <w:tcBorders>
              <w:top w:val="nil"/>
              <w:left w:val="nil"/>
              <w:bottom w:val="nil"/>
              <w:right w:val="nil"/>
            </w:tcBorders>
            <w:shd w:val="clear" w:color="auto" w:fill="auto"/>
            <w:vAlign w:val="bottom"/>
          </w:tcPr>
          <w:p w14:paraId="64AC3E83" w14:textId="77777777" w:rsidR="00B65014" w:rsidRPr="00D71FA0" w:rsidRDefault="00B65014" w:rsidP="003E377B">
            <w:pPr>
              <w:pStyle w:val="TableText"/>
              <w:ind w:right="432"/>
              <w:rPr>
                <w:noProof w:val="0"/>
              </w:rPr>
            </w:pPr>
            <w:r w:rsidRPr="00D71FA0">
              <w:rPr>
                <w:noProof w:val="0"/>
                <w:color w:val="000000"/>
              </w:rPr>
              <w:t>66.3</w:t>
            </w:r>
          </w:p>
        </w:tc>
      </w:tr>
      <w:tr w:rsidR="00B65014" w:rsidRPr="00D71FA0" w14:paraId="7A037108" w14:textId="77777777" w:rsidTr="00796256">
        <w:tc>
          <w:tcPr>
            <w:tcW w:w="1008" w:type="dxa"/>
          </w:tcPr>
          <w:p w14:paraId="437B991A" w14:textId="77777777" w:rsidR="00B65014" w:rsidRPr="00D71FA0" w:rsidRDefault="00B65014" w:rsidP="003E377B">
            <w:pPr>
              <w:pStyle w:val="TableText"/>
              <w:rPr>
                <w:noProof w:val="0"/>
              </w:rPr>
            </w:pPr>
            <w:r w:rsidRPr="00D71FA0">
              <w:rPr>
                <w:noProof w:val="0"/>
              </w:rPr>
              <w:t>612</w:t>
            </w:r>
          </w:p>
        </w:tc>
        <w:tc>
          <w:tcPr>
            <w:tcW w:w="1152" w:type="dxa"/>
            <w:tcBorders>
              <w:top w:val="nil"/>
              <w:left w:val="nil"/>
              <w:bottom w:val="nil"/>
              <w:right w:val="nil"/>
            </w:tcBorders>
            <w:shd w:val="clear" w:color="auto" w:fill="auto"/>
            <w:vAlign w:val="bottom"/>
          </w:tcPr>
          <w:p w14:paraId="77AD4E5D" w14:textId="77777777" w:rsidR="00B65014" w:rsidRPr="00D71FA0" w:rsidRDefault="00B65014" w:rsidP="003E377B">
            <w:pPr>
              <w:pStyle w:val="TableText"/>
              <w:ind w:right="216"/>
              <w:rPr>
                <w:noProof w:val="0"/>
              </w:rPr>
            </w:pPr>
            <w:r w:rsidRPr="00D71FA0">
              <w:rPr>
                <w:noProof w:val="0"/>
                <w:color w:val="000000"/>
              </w:rPr>
              <w:t>1,979</w:t>
            </w:r>
          </w:p>
        </w:tc>
        <w:tc>
          <w:tcPr>
            <w:tcW w:w="1152" w:type="dxa"/>
            <w:tcBorders>
              <w:top w:val="nil"/>
              <w:left w:val="nil"/>
              <w:bottom w:val="nil"/>
              <w:right w:val="nil"/>
            </w:tcBorders>
            <w:shd w:val="clear" w:color="auto" w:fill="auto"/>
            <w:vAlign w:val="bottom"/>
          </w:tcPr>
          <w:p w14:paraId="4EA43068"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0BE1F1E8" w14:textId="77777777" w:rsidR="00B65014" w:rsidRPr="00D71FA0" w:rsidRDefault="00B65014" w:rsidP="003E377B">
            <w:pPr>
              <w:pStyle w:val="TableText"/>
              <w:ind w:right="288"/>
              <w:rPr>
                <w:noProof w:val="0"/>
              </w:rPr>
            </w:pPr>
            <w:r w:rsidRPr="00D71FA0">
              <w:rPr>
                <w:noProof w:val="0"/>
                <w:color w:val="000000"/>
              </w:rPr>
              <w:t>74,006</w:t>
            </w:r>
          </w:p>
        </w:tc>
        <w:tc>
          <w:tcPr>
            <w:tcW w:w="1584" w:type="dxa"/>
            <w:tcBorders>
              <w:top w:val="nil"/>
              <w:left w:val="nil"/>
              <w:bottom w:val="nil"/>
              <w:right w:val="nil"/>
            </w:tcBorders>
            <w:shd w:val="clear" w:color="auto" w:fill="auto"/>
            <w:vAlign w:val="bottom"/>
          </w:tcPr>
          <w:p w14:paraId="760A08E0" w14:textId="77777777" w:rsidR="00B65014" w:rsidRPr="00D71FA0" w:rsidRDefault="00B65014" w:rsidP="003E377B">
            <w:pPr>
              <w:pStyle w:val="TableText"/>
              <w:ind w:right="432"/>
              <w:rPr>
                <w:noProof w:val="0"/>
              </w:rPr>
            </w:pPr>
            <w:r w:rsidRPr="00D71FA0">
              <w:rPr>
                <w:noProof w:val="0"/>
                <w:color w:val="000000"/>
              </w:rPr>
              <w:t>68.2</w:t>
            </w:r>
          </w:p>
        </w:tc>
      </w:tr>
      <w:tr w:rsidR="00B65014" w:rsidRPr="00D71FA0" w14:paraId="05EC00A6" w14:textId="77777777" w:rsidTr="00796256">
        <w:tc>
          <w:tcPr>
            <w:tcW w:w="1008" w:type="dxa"/>
          </w:tcPr>
          <w:p w14:paraId="71144341" w14:textId="77777777" w:rsidR="00B65014" w:rsidRPr="00D71FA0" w:rsidRDefault="00B65014" w:rsidP="003E377B">
            <w:pPr>
              <w:pStyle w:val="TableText"/>
              <w:rPr>
                <w:noProof w:val="0"/>
              </w:rPr>
            </w:pPr>
            <w:r w:rsidRPr="00D71FA0">
              <w:rPr>
                <w:noProof w:val="0"/>
              </w:rPr>
              <w:t>613</w:t>
            </w:r>
          </w:p>
        </w:tc>
        <w:tc>
          <w:tcPr>
            <w:tcW w:w="1152" w:type="dxa"/>
            <w:tcBorders>
              <w:top w:val="nil"/>
              <w:left w:val="nil"/>
              <w:bottom w:val="nil"/>
              <w:right w:val="nil"/>
            </w:tcBorders>
            <w:shd w:val="clear" w:color="auto" w:fill="auto"/>
            <w:vAlign w:val="bottom"/>
          </w:tcPr>
          <w:p w14:paraId="3164FE7D" w14:textId="77777777" w:rsidR="00B65014" w:rsidRPr="00D71FA0" w:rsidRDefault="00B65014" w:rsidP="003E377B">
            <w:pPr>
              <w:pStyle w:val="TableText"/>
              <w:ind w:right="216"/>
              <w:rPr>
                <w:noProof w:val="0"/>
              </w:rPr>
            </w:pPr>
            <w:r w:rsidRPr="00D71FA0">
              <w:rPr>
                <w:noProof w:val="0"/>
                <w:color w:val="000000"/>
              </w:rPr>
              <w:t>1,090</w:t>
            </w:r>
          </w:p>
        </w:tc>
        <w:tc>
          <w:tcPr>
            <w:tcW w:w="1152" w:type="dxa"/>
            <w:tcBorders>
              <w:top w:val="nil"/>
              <w:left w:val="nil"/>
              <w:bottom w:val="nil"/>
              <w:right w:val="nil"/>
            </w:tcBorders>
            <w:shd w:val="clear" w:color="auto" w:fill="auto"/>
            <w:vAlign w:val="bottom"/>
          </w:tcPr>
          <w:p w14:paraId="0A83CE37"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7D8ACE6C" w14:textId="77777777" w:rsidR="00B65014" w:rsidRPr="00D71FA0" w:rsidRDefault="00B65014" w:rsidP="003E377B">
            <w:pPr>
              <w:pStyle w:val="TableText"/>
              <w:ind w:right="288"/>
              <w:rPr>
                <w:noProof w:val="0"/>
              </w:rPr>
            </w:pPr>
            <w:r w:rsidRPr="00D71FA0">
              <w:rPr>
                <w:noProof w:val="0"/>
                <w:color w:val="000000"/>
              </w:rPr>
              <w:t>75,096</w:t>
            </w:r>
          </w:p>
        </w:tc>
        <w:tc>
          <w:tcPr>
            <w:tcW w:w="1584" w:type="dxa"/>
            <w:tcBorders>
              <w:top w:val="nil"/>
              <w:left w:val="nil"/>
              <w:bottom w:val="nil"/>
              <w:right w:val="nil"/>
            </w:tcBorders>
            <w:shd w:val="clear" w:color="auto" w:fill="auto"/>
            <w:vAlign w:val="bottom"/>
          </w:tcPr>
          <w:p w14:paraId="511DF926" w14:textId="77777777" w:rsidR="00B65014" w:rsidRPr="00D71FA0" w:rsidRDefault="00B65014" w:rsidP="003E377B">
            <w:pPr>
              <w:pStyle w:val="TableText"/>
              <w:ind w:right="432"/>
              <w:rPr>
                <w:noProof w:val="0"/>
              </w:rPr>
            </w:pPr>
            <w:r w:rsidRPr="00D71FA0">
              <w:rPr>
                <w:noProof w:val="0"/>
                <w:color w:val="000000"/>
              </w:rPr>
              <w:t>69.2</w:t>
            </w:r>
          </w:p>
        </w:tc>
      </w:tr>
      <w:tr w:rsidR="00B65014" w:rsidRPr="00D71FA0" w14:paraId="521E285C" w14:textId="77777777" w:rsidTr="00796256">
        <w:tc>
          <w:tcPr>
            <w:tcW w:w="1008" w:type="dxa"/>
          </w:tcPr>
          <w:p w14:paraId="49E18B9D" w14:textId="77777777" w:rsidR="00B65014" w:rsidRPr="00D71FA0" w:rsidRDefault="00B65014" w:rsidP="003E377B">
            <w:pPr>
              <w:pStyle w:val="TableText"/>
              <w:rPr>
                <w:noProof w:val="0"/>
              </w:rPr>
            </w:pPr>
            <w:r w:rsidRPr="00D71FA0">
              <w:rPr>
                <w:noProof w:val="0"/>
              </w:rPr>
              <w:t>614</w:t>
            </w:r>
          </w:p>
        </w:tc>
        <w:tc>
          <w:tcPr>
            <w:tcW w:w="1152" w:type="dxa"/>
            <w:tcBorders>
              <w:top w:val="nil"/>
              <w:left w:val="nil"/>
              <w:bottom w:val="nil"/>
              <w:right w:val="nil"/>
            </w:tcBorders>
            <w:shd w:val="clear" w:color="auto" w:fill="auto"/>
            <w:vAlign w:val="bottom"/>
          </w:tcPr>
          <w:p w14:paraId="6CB5DF6C" w14:textId="77777777" w:rsidR="00B65014" w:rsidRPr="00D71FA0" w:rsidRDefault="00B65014" w:rsidP="003E377B">
            <w:pPr>
              <w:pStyle w:val="TableText"/>
              <w:ind w:right="216"/>
              <w:rPr>
                <w:noProof w:val="0"/>
              </w:rPr>
            </w:pPr>
            <w:r w:rsidRPr="00D71FA0">
              <w:rPr>
                <w:noProof w:val="0"/>
                <w:color w:val="000000"/>
              </w:rPr>
              <w:t>1,901</w:t>
            </w:r>
          </w:p>
        </w:tc>
        <w:tc>
          <w:tcPr>
            <w:tcW w:w="1152" w:type="dxa"/>
            <w:tcBorders>
              <w:top w:val="nil"/>
              <w:left w:val="nil"/>
              <w:bottom w:val="nil"/>
              <w:right w:val="nil"/>
            </w:tcBorders>
            <w:shd w:val="clear" w:color="auto" w:fill="auto"/>
            <w:vAlign w:val="bottom"/>
          </w:tcPr>
          <w:p w14:paraId="184926D3"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49633868" w14:textId="77777777" w:rsidR="00B65014" w:rsidRPr="00D71FA0" w:rsidRDefault="00B65014" w:rsidP="003E377B">
            <w:pPr>
              <w:pStyle w:val="TableText"/>
              <w:ind w:right="288"/>
              <w:rPr>
                <w:noProof w:val="0"/>
              </w:rPr>
            </w:pPr>
            <w:r w:rsidRPr="00D71FA0">
              <w:rPr>
                <w:noProof w:val="0"/>
                <w:color w:val="000000"/>
              </w:rPr>
              <w:t>76,997</w:t>
            </w:r>
          </w:p>
        </w:tc>
        <w:tc>
          <w:tcPr>
            <w:tcW w:w="1584" w:type="dxa"/>
            <w:tcBorders>
              <w:top w:val="nil"/>
              <w:left w:val="nil"/>
              <w:bottom w:val="nil"/>
              <w:right w:val="nil"/>
            </w:tcBorders>
            <w:shd w:val="clear" w:color="auto" w:fill="auto"/>
            <w:vAlign w:val="bottom"/>
          </w:tcPr>
          <w:p w14:paraId="7E77B9C1" w14:textId="77777777" w:rsidR="00B65014" w:rsidRPr="00D71FA0" w:rsidRDefault="00B65014" w:rsidP="003E377B">
            <w:pPr>
              <w:pStyle w:val="TableText"/>
              <w:ind w:right="432"/>
              <w:rPr>
                <w:noProof w:val="0"/>
              </w:rPr>
            </w:pPr>
            <w:r w:rsidRPr="00D71FA0">
              <w:rPr>
                <w:noProof w:val="0"/>
                <w:color w:val="000000"/>
              </w:rPr>
              <w:t>70.9</w:t>
            </w:r>
          </w:p>
        </w:tc>
      </w:tr>
      <w:tr w:rsidR="00B65014" w:rsidRPr="00D71FA0" w14:paraId="6F365478" w14:textId="77777777" w:rsidTr="00796256">
        <w:tc>
          <w:tcPr>
            <w:tcW w:w="1008" w:type="dxa"/>
          </w:tcPr>
          <w:p w14:paraId="69FF2604" w14:textId="77777777" w:rsidR="00B65014" w:rsidRPr="00D71FA0" w:rsidRDefault="00B65014" w:rsidP="003E377B">
            <w:pPr>
              <w:pStyle w:val="TableText"/>
              <w:rPr>
                <w:noProof w:val="0"/>
              </w:rPr>
            </w:pPr>
            <w:r w:rsidRPr="00D71FA0">
              <w:rPr>
                <w:noProof w:val="0"/>
              </w:rPr>
              <w:t>615</w:t>
            </w:r>
          </w:p>
        </w:tc>
        <w:tc>
          <w:tcPr>
            <w:tcW w:w="1152" w:type="dxa"/>
            <w:tcBorders>
              <w:top w:val="nil"/>
              <w:left w:val="nil"/>
              <w:bottom w:val="nil"/>
              <w:right w:val="nil"/>
            </w:tcBorders>
            <w:shd w:val="clear" w:color="auto" w:fill="auto"/>
            <w:vAlign w:val="bottom"/>
          </w:tcPr>
          <w:p w14:paraId="7C624410" w14:textId="77777777" w:rsidR="00B65014" w:rsidRPr="00D71FA0" w:rsidRDefault="00B65014" w:rsidP="003E377B">
            <w:pPr>
              <w:pStyle w:val="TableText"/>
              <w:ind w:right="216"/>
              <w:rPr>
                <w:noProof w:val="0"/>
              </w:rPr>
            </w:pPr>
            <w:r w:rsidRPr="00D71FA0">
              <w:rPr>
                <w:noProof w:val="0"/>
                <w:color w:val="000000"/>
              </w:rPr>
              <w:t>1,060</w:t>
            </w:r>
          </w:p>
        </w:tc>
        <w:tc>
          <w:tcPr>
            <w:tcW w:w="1152" w:type="dxa"/>
            <w:tcBorders>
              <w:top w:val="nil"/>
              <w:left w:val="nil"/>
              <w:bottom w:val="nil"/>
              <w:right w:val="nil"/>
            </w:tcBorders>
            <w:shd w:val="clear" w:color="auto" w:fill="auto"/>
            <w:vAlign w:val="bottom"/>
          </w:tcPr>
          <w:p w14:paraId="60DA0722"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27507DCB" w14:textId="77777777" w:rsidR="00B65014" w:rsidRPr="00D71FA0" w:rsidRDefault="00B65014" w:rsidP="003E377B">
            <w:pPr>
              <w:pStyle w:val="TableText"/>
              <w:ind w:right="288"/>
              <w:rPr>
                <w:noProof w:val="0"/>
              </w:rPr>
            </w:pPr>
            <w:r w:rsidRPr="00D71FA0">
              <w:rPr>
                <w:noProof w:val="0"/>
                <w:color w:val="000000"/>
              </w:rPr>
              <w:t>78,057</w:t>
            </w:r>
          </w:p>
        </w:tc>
        <w:tc>
          <w:tcPr>
            <w:tcW w:w="1584" w:type="dxa"/>
            <w:tcBorders>
              <w:top w:val="nil"/>
              <w:left w:val="nil"/>
              <w:bottom w:val="nil"/>
              <w:right w:val="nil"/>
            </w:tcBorders>
            <w:shd w:val="clear" w:color="auto" w:fill="auto"/>
            <w:vAlign w:val="bottom"/>
          </w:tcPr>
          <w:p w14:paraId="55F69170" w14:textId="77777777" w:rsidR="00B65014" w:rsidRPr="00D71FA0" w:rsidRDefault="00B65014" w:rsidP="003E377B">
            <w:pPr>
              <w:pStyle w:val="TableText"/>
              <w:ind w:right="432"/>
              <w:rPr>
                <w:noProof w:val="0"/>
              </w:rPr>
            </w:pPr>
            <w:r w:rsidRPr="00D71FA0">
              <w:rPr>
                <w:noProof w:val="0"/>
                <w:color w:val="000000"/>
              </w:rPr>
              <w:t>71.9</w:t>
            </w:r>
          </w:p>
        </w:tc>
      </w:tr>
      <w:tr w:rsidR="00B65014" w:rsidRPr="00D71FA0" w14:paraId="493B06A0" w14:textId="77777777" w:rsidTr="00796256">
        <w:tc>
          <w:tcPr>
            <w:tcW w:w="1008" w:type="dxa"/>
          </w:tcPr>
          <w:p w14:paraId="1253772F" w14:textId="77777777" w:rsidR="00B65014" w:rsidRPr="00D71FA0" w:rsidRDefault="00B65014" w:rsidP="003E377B">
            <w:pPr>
              <w:pStyle w:val="TableText"/>
              <w:rPr>
                <w:noProof w:val="0"/>
              </w:rPr>
            </w:pPr>
            <w:r w:rsidRPr="00D71FA0">
              <w:rPr>
                <w:noProof w:val="0"/>
              </w:rPr>
              <w:t>616</w:t>
            </w:r>
          </w:p>
        </w:tc>
        <w:tc>
          <w:tcPr>
            <w:tcW w:w="1152" w:type="dxa"/>
            <w:tcBorders>
              <w:top w:val="nil"/>
              <w:left w:val="nil"/>
              <w:bottom w:val="nil"/>
              <w:right w:val="nil"/>
            </w:tcBorders>
            <w:shd w:val="clear" w:color="auto" w:fill="auto"/>
            <w:vAlign w:val="bottom"/>
          </w:tcPr>
          <w:p w14:paraId="270FF5A8" w14:textId="77777777" w:rsidR="00B65014" w:rsidRPr="00D71FA0" w:rsidRDefault="00B65014" w:rsidP="003E377B">
            <w:pPr>
              <w:pStyle w:val="TableText"/>
              <w:ind w:right="216"/>
              <w:rPr>
                <w:noProof w:val="0"/>
              </w:rPr>
            </w:pPr>
            <w:r w:rsidRPr="00D71FA0">
              <w:rPr>
                <w:noProof w:val="0"/>
                <w:color w:val="000000"/>
              </w:rPr>
              <w:t>1,828</w:t>
            </w:r>
          </w:p>
        </w:tc>
        <w:tc>
          <w:tcPr>
            <w:tcW w:w="1152" w:type="dxa"/>
            <w:tcBorders>
              <w:top w:val="nil"/>
              <w:left w:val="nil"/>
              <w:bottom w:val="nil"/>
              <w:right w:val="nil"/>
            </w:tcBorders>
            <w:shd w:val="clear" w:color="auto" w:fill="auto"/>
            <w:vAlign w:val="bottom"/>
          </w:tcPr>
          <w:p w14:paraId="2A4FEE9F"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57821344" w14:textId="77777777" w:rsidR="00B65014" w:rsidRPr="00D71FA0" w:rsidRDefault="00B65014" w:rsidP="003E377B">
            <w:pPr>
              <w:pStyle w:val="TableText"/>
              <w:ind w:right="288"/>
              <w:rPr>
                <w:noProof w:val="0"/>
              </w:rPr>
            </w:pPr>
            <w:r w:rsidRPr="00D71FA0">
              <w:rPr>
                <w:noProof w:val="0"/>
                <w:color w:val="000000"/>
              </w:rPr>
              <w:t>79,885</w:t>
            </w:r>
          </w:p>
        </w:tc>
        <w:tc>
          <w:tcPr>
            <w:tcW w:w="1584" w:type="dxa"/>
            <w:tcBorders>
              <w:top w:val="nil"/>
              <w:left w:val="nil"/>
              <w:bottom w:val="nil"/>
              <w:right w:val="nil"/>
            </w:tcBorders>
            <w:shd w:val="clear" w:color="auto" w:fill="auto"/>
            <w:vAlign w:val="bottom"/>
          </w:tcPr>
          <w:p w14:paraId="3429F8D0" w14:textId="77777777" w:rsidR="00B65014" w:rsidRPr="00D71FA0" w:rsidRDefault="00B65014" w:rsidP="003E377B">
            <w:pPr>
              <w:pStyle w:val="TableText"/>
              <w:ind w:right="432"/>
              <w:rPr>
                <w:noProof w:val="0"/>
              </w:rPr>
            </w:pPr>
            <w:r w:rsidRPr="00D71FA0">
              <w:rPr>
                <w:noProof w:val="0"/>
                <w:color w:val="000000"/>
              </w:rPr>
              <w:t>73.6</w:t>
            </w:r>
          </w:p>
        </w:tc>
      </w:tr>
      <w:tr w:rsidR="00B65014" w:rsidRPr="00D71FA0" w14:paraId="7DEE2270" w14:textId="77777777" w:rsidTr="00796256">
        <w:tc>
          <w:tcPr>
            <w:tcW w:w="1008" w:type="dxa"/>
          </w:tcPr>
          <w:p w14:paraId="7879F167" w14:textId="77777777" w:rsidR="00B65014" w:rsidRPr="00D71FA0" w:rsidRDefault="00B65014" w:rsidP="003E377B">
            <w:pPr>
              <w:pStyle w:val="TableText"/>
              <w:rPr>
                <w:noProof w:val="0"/>
              </w:rPr>
            </w:pPr>
            <w:r w:rsidRPr="00D71FA0">
              <w:rPr>
                <w:noProof w:val="0"/>
              </w:rPr>
              <w:t>617</w:t>
            </w:r>
          </w:p>
        </w:tc>
        <w:tc>
          <w:tcPr>
            <w:tcW w:w="1152" w:type="dxa"/>
            <w:tcBorders>
              <w:top w:val="nil"/>
              <w:left w:val="nil"/>
              <w:bottom w:val="nil"/>
              <w:right w:val="nil"/>
            </w:tcBorders>
            <w:shd w:val="clear" w:color="auto" w:fill="auto"/>
            <w:vAlign w:val="bottom"/>
          </w:tcPr>
          <w:p w14:paraId="792EEEFB" w14:textId="77777777" w:rsidR="00B65014" w:rsidRPr="00D71FA0" w:rsidRDefault="00B65014" w:rsidP="003E377B">
            <w:pPr>
              <w:pStyle w:val="TableText"/>
              <w:ind w:right="216"/>
              <w:rPr>
                <w:noProof w:val="0"/>
              </w:rPr>
            </w:pPr>
            <w:r w:rsidRPr="00D71FA0">
              <w:rPr>
                <w:noProof w:val="0"/>
                <w:color w:val="000000"/>
              </w:rPr>
              <w:t>1,048</w:t>
            </w:r>
          </w:p>
        </w:tc>
        <w:tc>
          <w:tcPr>
            <w:tcW w:w="1152" w:type="dxa"/>
            <w:tcBorders>
              <w:top w:val="nil"/>
              <w:left w:val="nil"/>
              <w:bottom w:val="nil"/>
              <w:right w:val="nil"/>
            </w:tcBorders>
            <w:shd w:val="clear" w:color="auto" w:fill="auto"/>
            <w:vAlign w:val="bottom"/>
          </w:tcPr>
          <w:p w14:paraId="1893090C"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5BCEE08F" w14:textId="77777777" w:rsidR="00B65014" w:rsidRPr="00D71FA0" w:rsidRDefault="00B65014" w:rsidP="003E377B">
            <w:pPr>
              <w:pStyle w:val="TableText"/>
              <w:ind w:right="288"/>
              <w:rPr>
                <w:noProof w:val="0"/>
              </w:rPr>
            </w:pPr>
            <w:r w:rsidRPr="00D71FA0">
              <w:rPr>
                <w:noProof w:val="0"/>
                <w:color w:val="000000"/>
              </w:rPr>
              <w:t>80,933</w:t>
            </w:r>
          </w:p>
        </w:tc>
        <w:tc>
          <w:tcPr>
            <w:tcW w:w="1584" w:type="dxa"/>
            <w:tcBorders>
              <w:top w:val="nil"/>
              <w:left w:val="nil"/>
              <w:bottom w:val="nil"/>
              <w:right w:val="nil"/>
            </w:tcBorders>
            <w:shd w:val="clear" w:color="auto" w:fill="auto"/>
            <w:vAlign w:val="bottom"/>
          </w:tcPr>
          <w:p w14:paraId="2A89A791" w14:textId="77777777" w:rsidR="00B65014" w:rsidRPr="00D71FA0" w:rsidRDefault="00B65014" w:rsidP="003E377B">
            <w:pPr>
              <w:pStyle w:val="TableText"/>
              <w:ind w:right="432"/>
              <w:rPr>
                <w:noProof w:val="0"/>
              </w:rPr>
            </w:pPr>
            <w:r w:rsidRPr="00D71FA0">
              <w:rPr>
                <w:noProof w:val="0"/>
                <w:color w:val="000000"/>
              </w:rPr>
              <w:t>74.5</w:t>
            </w:r>
          </w:p>
        </w:tc>
      </w:tr>
      <w:tr w:rsidR="00B65014" w:rsidRPr="00D71FA0" w14:paraId="19A4A299" w14:textId="77777777" w:rsidTr="00796256">
        <w:tc>
          <w:tcPr>
            <w:tcW w:w="1008" w:type="dxa"/>
          </w:tcPr>
          <w:p w14:paraId="33AC2ECE" w14:textId="77777777" w:rsidR="00B65014" w:rsidRPr="00D71FA0" w:rsidRDefault="00B65014" w:rsidP="003E377B">
            <w:pPr>
              <w:pStyle w:val="TableText"/>
              <w:rPr>
                <w:noProof w:val="0"/>
              </w:rPr>
            </w:pPr>
            <w:r w:rsidRPr="00D71FA0">
              <w:rPr>
                <w:noProof w:val="0"/>
              </w:rPr>
              <w:t>618</w:t>
            </w:r>
          </w:p>
        </w:tc>
        <w:tc>
          <w:tcPr>
            <w:tcW w:w="1152" w:type="dxa"/>
            <w:tcBorders>
              <w:top w:val="nil"/>
              <w:left w:val="nil"/>
              <w:bottom w:val="nil"/>
              <w:right w:val="nil"/>
            </w:tcBorders>
            <w:shd w:val="clear" w:color="auto" w:fill="auto"/>
            <w:vAlign w:val="bottom"/>
          </w:tcPr>
          <w:p w14:paraId="6F8C6216" w14:textId="77777777" w:rsidR="00B65014" w:rsidRPr="00D71FA0" w:rsidRDefault="00B65014" w:rsidP="003E377B">
            <w:pPr>
              <w:pStyle w:val="TableText"/>
              <w:ind w:right="216"/>
              <w:rPr>
                <w:noProof w:val="0"/>
              </w:rPr>
            </w:pPr>
            <w:r w:rsidRPr="00D71FA0">
              <w:rPr>
                <w:noProof w:val="0"/>
                <w:color w:val="000000"/>
              </w:rPr>
              <w:t>1,721</w:t>
            </w:r>
          </w:p>
        </w:tc>
        <w:tc>
          <w:tcPr>
            <w:tcW w:w="1152" w:type="dxa"/>
            <w:tcBorders>
              <w:top w:val="nil"/>
              <w:left w:val="nil"/>
              <w:bottom w:val="nil"/>
              <w:right w:val="nil"/>
            </w:tcBorders>
            <w:shd w:val="clear" w:color="auto" w:fill="auto"/>
            <w:vAlign w:val="bottom"/>
          </w:tcPr>
          <w:p w14:paraId="779BCA3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EAAAE3A" w14:textId="77777777" w:rsidR="00B65014" w:rsidRPr="00D71FA0" w:rsidRDefault="00B65014" w:rsidP="003E377B">
            <w:pPr>
              <w:pStyle w:val="TableText"/>
              <w:ind w:right="288"/>
              <w:rPr>
                <w:noProof w:val="0"/>
              </w:rPr>
            </w:pPr>
            <w:r w:rsidRPr="00D71FA0">
              <w:rPr>
                <w:noProof w:val="0"/>
                <w:color w:val="000000"/>
              </w:rPr>
              <w:t>82,654</w:t>
            </w:r>
          </w:p>
        </w:tc>
        <w:tc>
          <w:tcPr>
            <w:tcW w:w="1584" w:type="dxa"/>
            <w:tcBorders>
              <w:top w:val="nil"/>
              <w:left w:val="nil"/>
              <w:bottom w:val="nil"/>
              <w:right w:val="nil"/>
            </w:tcBorders>
            <w:shd w:val="clear" w:color="auto" w:fill="auto"/>
            <w:vAlign w:val="bottom"/>
          </w:tcPr>
          <w:p w14:paraId="64EAAABB" w14:textId="77777777" w:rsidR="00B65014" w:rsidRPr="00D71FA0" w:rsidRDefault="00B65014" w:rsidP="003E377B">
            <w:pPr>
              <w:pStyle w:val="TableText"/>
              <w:ind w:right="432"/>
              <w:rPr>
                <w:noProof w:val="0"/>
              </w:rPr>
            </w:pPr>
            <w:r w:rsidRPr="00D71FA0">
              <w:rPr>
                <w:noProof w:val="0"/>
                <w:color w:val="000000"/>
              </w:rPr>
              <w:t>76.1</w:t>
            </w:r>
          </w:p>
        </w:tc>
      </w:tr>
      <w:tr w:rsidR="00B65014" w:rsidRPr="00D71FA0" w14:paraId="0E19F649" w14:textId="77777777" w:rsidTr="00796256">
        <w:tc>
          <w:tcPr>
            <w:tcW w:w="1008" w:type="dxa"/>
          </w:tcPr>
          <w:p w14:paraId="5BFE992D" w14:textId="77777777" w:rsidR="00B65014" w:rsidRPr="00D71FA0" w:rsidRDefault="00B65014" w:rsidP="003E377B">
            <w:pPr>
              <w:pStyle w:val="TableText"/>
              <w:rPr>
                <w:noProof w:val="0"/>
              </w:rPr>
            </w:pPr>
            <w:r w:rsidRPr="00D71FA0">
              <w:rPr>
                <w:noProof w:val="0"/>
              </w:rPr>
              <w:t>619</w:t>
            </w:r>
          </w:p>
        </w:tc>
        <w:tc>
          <w:tcPr>
            <w:tcW w:w="1152" w:type="dxa"/>
            <w:tcBorders>
              <w:top w:val="nil"/>
              <w:left w:val="nil"/>
              <w:bottom w:val="nil"/>
              <w:right w:val="nil"/>
            </w:tcBorders>
            <w:shd w:val="clear" w:color="auto" w:fill="auto"/>
            <w:vAlign w:val="bottom"/>
          </w:tcPr>
          <w:p w14:paraId="51474C22" w14:textId="77777777" w:rsidR="00B65014" w:rsidRPr="00D71FA0" w:rsidRDefault="00B65014" w:rsidP="003E377B">
            <w:pPr>
              <w:pStyle w:val="TableText"/>
              <w:ind w:right="216"/>
              <w:rPr>
                <w:noProof w:val="0"/>
              </w:rPr>
            </w:pPr>
            <w:r w:rsidRPr="00D71FA0">
              <w:rPr>
                <w:noProof w:val="0"/>
                <w:color w:val="000000"/>
              </w:rPr>
              <w:t>985</w:t>
            </w:r>
          </w:p>
        </w:tc>
        <w:tc>
          <w:tcPr>
            <w:tcW w:w="1152" w:type="dxa"/>
            <w:tcBorders>
              <w:top w:val="nil"/>
              <w:left w:val="nil"/>
              <w:bottom w:val="nil"/>
              <w:right w:val="nil"/>
            </w:tcBorders>
            <w:shd w:val="clear" w:color="auto" w:fill="auto"/>
            <w:vAlign w:val="bottom"/>
          </w:tcPr>
          <w:p w14:paraId="374086B3"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417C4C68" w14:textId="77777777" w:rsidR="00B65014" w:rsidRPr="00D71FA0" w:rsidRDefault="00B65014" w:rsidP="003E377B">
            <w:pPr>
              <w:pStyle w:val="TableText"/>
              <w:ind w:right="288"/>
              <w:rPr>
                <w:noProof w:val="0"/>
              </w:rPr>
            </w:pPr>
            <w:r w:rsidRPr="00D71FA0">
              <w:rPr>
                <w:noProof w:val="0"/>
                <w:color w:val="000000"/>
              </w:rPr>
              <w:t>83,639</w:t>
            </w:r>
          </w:p>
        </w:tc>
        <w:tc>
          <w:tcPr>
            <w:tcW w:w="1584" w:type="dxa"/>
            <w:tcBorders>
              <w:top w:val="nil"/>
              <w:left w:val="nil"/>
              <w:bottom w:val="nil"/>
              <w:right w:val="nil"/>
            </w:tcBorders>
            <w:shd w:val="clear" w:color="auto" w:fill="auto"/>
            <w:vAlign w:val="bottom"/>
          </w:tcPr>
          <w:p w14:paraId="588C0147" w14:textId="77777777" w:rsidR="00B65014" w:rsidRPr="00D71FA0" w:rsidRDefault="00B65014" w:rsidP="003E377B">
            <w:pPr>
              <w:pStyle w:val="TableText"/>
              <w:ind w:right="432"/>
              <w:rPr>
                <w:noProof w:val="0"/>
              </w:rPr>
            </w:pPr>
            <w:r w:rsidRPr="00D71FA0">
              <w:rPr>
                <w:noProof w:val="0"/>
                <w:color w:val="000000"/>
              </w:rPr>
              <w:t>77.0</w:t>
            </w:r>
          </w:p>
        </w:tc>
      </w:tr>
      <w:tr w:rsidR="00B65014" w:rsidRPr="00D71FA0" w14:paraId="250FFB23" w14:textId="77777777" w:rsidTr="00796256">
        <w:tc>
          <w:tcPr>
            <w:tcW w:w="1008" w:type="dxa"/>
          </w:tcPr>
          <w:p w14:paraId="1509FACE" w14:textId="77777777" w:rsidR="00B65014" w:rsidRPr="00D71FA0" w:rsidRDefault="00B65014" w:rsidP="003E377B">
            <w:pPr>
              <w:pStyle w:val="TableText"/>
              <w:rPr>
                <w:noProof w:val="0"/>
              </w:rPr>
            </w:pPr>
            <w:r w:rsidRPr="00D71FA0">
              <w:rPr>
                <w:noProof w:val="0"/>
              </w:rPr>
              <w:t>620</w:t>
            </w:r>
          </w:p>
        </w:tc>
        <w:tc>
          <w:tcPr>
            <w:tcW w:w="1152" w:type="dxa"/>
            <w:tcBorders>
              <w:top w:val="nil"/>
              <w:left w:val="nil"/>
              <w:bottom w:val="nil"/>
              <w:right w:val="nil"/>
            </w:tcBorders>
            <w:shd w:val="clear" w:color="auto" w:fill="auto"/>
            <w:vAlign w:val="bottom"/>
          </w:tcPr>
          <w:p w14:paraId="3AE771B9" w14:textId="77777777" w:rsidR="00B65014" w:rsidRPr="00D71FA0" w:rsidRDefault="00B65014" w:rsidP="003E377B">
            <w:pPr>
              <w:pStyle w:val="TableText"/>
              <w:ind w:right="216"/>
              <w:rPr>
                <w:noProof w:val="0"/>
              </w:rPr>
            </w:pPr>
            <w:r w:rsidRPr="00D71FA0">
              <w:rPr>
                <w:noProof w:val="0"/>
                <w:color w:val="000000"/>
              </w:rPr>
              <w:t>1,976</w:t>
            </w:r>
          </w:p>
        </w:tc>
        <w:tc>
          <w:tcPr>
            <w:tcW w:w="1152" w:type="dxa"/>
            <w:tcBorders>
              <w:top w:val="nil"/>
              <w:left w:val="nil"/>
              <w:bottom w:val="nil"/>
              <w:right w:val="nil"/>
            </w:tcBorders>
            <w:shd w:val="clear" w:color="auto" w:fill="auto"/>
            <w:vAlign w:val="bottom"/>
          </w:tcPr>
          <w:p w14:paraId="5C02AB95"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6D7D6A1D" w14:textId="77777777" w:rsidR="00B65014" w:rsidRPr="00D71FA0" w:rsidRDefault="00B65014" w:rsidP="003E377B">
            <w:pPr>
              <w:pStyle w:val="TableText"/>
              <w:ind w:right="288"/>
              <w:rPr>
                <w:noProof w:val="0"/>
              </w:rPr>
            </w:pPr>
            <w:r w:rsidRPr="00D71FA0">
              <w:rPr>
                <w:noProof w:val="0"/>
                <w:color w:val="000000"/>
              </w:rPr>
              <w:t>85,615</w:t>
            </w:r>
          </w:p>
        </w:tc>
        <w:tc>
          <w:tcPr>
            <w:tcW w:w="1584" w:type="dxa"/>
            <w:tcBorders>
              <w:top w:val="nil"/>
              <w:left w:val="nil"/>
              <w:bottom w:val="nil"/>
              <w:right w:val="nil"/>
            </w:tcBorders>
            <w:shd w:val="clear" w:color="auto" w:fill="auto"/>
            <w:vAlign w:val="bottom"/>
          </w:tcPr>
          <w:p w14:paraId="7F5CC574" w14:textId="77777777" w:rsidR="00B65014" w:rsidRPr="00D71FA0" w:rsidRDefault="00B65014" w:rsidP="003E377B">
            <w:pPr>
              <w:pStyle w:val="TableText"/>
              <w:ind w:right="432"/>
              <w:rPr>
                <w:noProof w:val="0"/>
              </w:rPr>
            </w:pPr>
            <w:r w:rsidRPr="00D71FA0">
              <w:rPr>
                <w:noProof w:val="0"/>
                <w:color w:val="000000"/>
              </w:rPr>
              <w:t>78.9</w:t>
            </w:r>
          </w:p>
        </w:tc>
      </w:tr>
      <w:tr w:rsidR="00B65014" w:rsidRPr="00D71FA0" w14:paraId="1C43FEF5" w14:textId="77777777" w:rsidTr="00796256">
        <w:tc>
          <w:tcPr>
            <w:tcW w:w="1008" w:type="dxa"/>
          </w:tcPr>
          <w:p w14:paraId="71223B43" w14:textId="77777777" w:rsidR="00B65014" w:rsidRPr="00D71FA0" w:rsidRDefault="00B65014" w:rsidP="003E377B">
            <w:pPr>
              <w:pStyle w:val="TableText"/>
              <w:rPr>
                <w:noProof w:val="0"/>
              </w:rPr>
            </w:pPr>
            <w:r w:rsidRPr="00D71FA0">
              <w:rPr>
                <w:noProof w:val="0"/>
              </w:rPr>
              <w:t>621</w:t>
            </w:r>
          </w:p>
        </w:tc>
        <w:tc>
          <w:tcPr>
            <w:tcW w:w="1152" w:type="dxa"/>
            <w:tcBorders>
              <w:top w:val="nil"/>
              <w:left w:val="nil"/>
              <w:bottom w:val="nil"/>
              <w:right w:val="nil"/>
            </w:tcBorders>
            <w:shd w:val="clear" w:color="auto" w:fill="auto"/>
            <w:vAlign w:val="bottom"/>
          </w:tcPr>
          <w:p w14:paraId="49487978" w14:textId="77777777" w:rsidR="00B65014" w:rsidRPr="00D71FA0" w:rsidRDefault="00B65014" w:rsidP="003E377B">
            <w:pPr>
              <w:pStyle w:val="TableText"/>
              <w:ind w:right="216"/>
              <w:rPr>
                <w:noProof w:val="0"/>
              </w:rPr>
            </w:pPr>
            <w:r w:rsidRPr="00D71FA0">
              <w:rPr>
                <w:noProof w:val="0"/>
                <w:color w:val="000000"/>
              </w:rPr>
              <w:t>1,003</w:t>
            </w:r>
          </w:p>
        </w:tc>
        <w:tc>
          <w:tcPr>
            <w:tcW w:w="1152" w:type="dxa"/>
            <w:tcBorders>
              <w:top w:val="nil"/>
              <w:left w:val="nil"/>
              <w:bottom w:val="nil"/>
              <w:right w:val="nil"/>
            </w:tcBorders>
            <w:shd w:val="clear" w:color="auto" w:fill="auto"/>
            <w:vAlign w:val="bottom"/>
          </w:tcPr>
          <w:p w14:paraId="7C68BB72"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58EBEFDC" w14:textId="77777777" w:rsidR="00B65014" w:rsidRPr="00D71FA0" w:rsidRDefault="00B65014" w:rsidP="003E377B">
            <w:pPr>
              <w:pStyle w:val="TableText"/>
              <w:ind w:right="288"/>
              <w:rPr>
                <w:noProof w:val="0"/>
              </w:rPr>
            </w:pPr>
            <w:r w:rsidRPr="00D71FA0">
              <w:rPr>
                <w:noProof w:val="0"/>
                <w:color w:val="000000"/>
              </w:rPr>
              <w:t>86,618</w:t>
            </w:r>
          </w:p>
        </w:tc>
        <w:tc>
          <w:tcPr>
            <w:tcW w:w="1584" w:type="dxa"/>
            <w:tcBorders>
              <w:top w:val="nil"/>
              <w:left w:val="nil"/>
              <w:bottom w:val="nil"/>
              <w:right w:val="nil"/>
            </w:tcBorders>
            <w:shd w:val="clear" w:color="auto" w:fill="auto"/>
            <w:vAlign w:val="bottom"/>
          </w:tcPr>
          <w:p w14:paraId="6E5DB70A" w14:textId="77777777" w:rsidR="00B65014" w:rsidRPr="00D71FA0" w:rsidRDefault="00B65014" w:rsidP="003E377B">
            <w:pPr>
              <w:pStyle w:val="TableText"/>
              <w:ind w:right="432"/>
              <w:rPr>
                <w:noProof w:val="0"/>
              </w:rPr>
            </w:pPr>
            <w:r w:rsidRPr="00D71FA0">
              <w:rPr>
                <w:noProof w:val="0"/>
                <w:color w:val="000000"/>
              </w:rPr>
              <w:t>79.8</w:t>
            </w:r>
          </w:p>
        </w:tc>
      </w:tr>
      <w:tr w:rsidR="00B65014" w:rsidRPr="00D71FA0" w14:paraId="0C4CD5DC" w14:textId="77777777" w:rsidTr="00796256">
        <w:tc>
          <w:tcPr>
            <w:tcW w:w="1008" w:type="dxa"/>
          </w:tcPr>
          <w:p w14:paraId="7798CE73" w14:textId="77777777" w:rsidR="00B65014" w:rsidRPr="00D71FA0" w:rsidRDefault="00B65014" w:rsidP="003E377B">
            <w:pPr>
              <w:pStyle w:val="TableText"/>
              <w:rPr>
                <w:noProof w:val="0"/>
              </w:rPr>
            </w:pPr>
            <w:r w:rsidRPr="00D71FA0">
              <w:rPr>
                <w:noProof w:val="0"/>
              </w:rPr>
              <w:t>622</w:t>
            </w:r>
          </w:p>
        </w:tc>
        <w:tc>
          <w:tcPr>
            <w:tcW w:w="1152" w:type="dxa"/>
            <w:tcBorders>
              <w:top w:val="nil"/>
              <w:left w:val="nil"/>
              <w:bottom w:val="nil"/>
              <w:right w:val="nil"/>
            </w:tcBorders>
            <w:shd w:val="clear" w:color="auto" w:fill="auto"/>
            <w:vAlign w:val="bottom"/>
          </w:tcPr>
          <w:p w14:paraId="3C34FCA0" w14:textId="77777777" w:rsidR="00B65014" w:rsidRPr="00D71FA0" w:rsidRDefault="00B65014" w:rsidP="003E377B">
            <w:pPr>
              <w:pStyle w:val="TableText"/>
              <w:ind w:right="216"/>
              <w:rPr>
                <w:noProof w:val="0"/>
              </w:rPr>
            </w:pPr>
            <w:r w:rsidRPr="00D71FA0">
              <w:rPr>
                <w:noProof w:val="0"/>
                <w:color w:val="000000"/>
              </w:rPr>
              <w:t>1,905</w:t>
            </w:r>
          </w:p>
        </w:tc>
        <w:tc>
          <w:tcPr>
            <w:tcW w:w="1152" w:type="dxa"/>
            <w:tcBorders>
              <w:top w:val="nil"/>
              <w:left w:val="nil"/>
              <w:bottom w:val="nil"/>
              <w:right w:val="nil"/>
            </w:tcBorders>
            <w:shd w:val="clear" w:color="auto" w:fill="auto"/>
            <w:vAlign w:val="bottom"/>
          </w:tcPr>
          <w:p w14:paraId="57CC60DD"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56ACD6D9" w14:textId="77777777" w:rsidR="00B65014" w:rsidRPr="00D71FA0" w:rsidRDefault="00B65014" w:rsidP="003E377B">
            <w:pPr>
              <w:pStyle w:val="TableText"/>
              <w:ind w:right="288"/>
              <w:rPr>
                <w:noProof w:val="0"/>
              </w:rPr>
            </w:pPr>
            <w:r w:rsidRPr="00D71FA0">
              <w:rPr>
                <w:noProof w:val="0"/>
                <w:color w:val="000000"/>
              </w:rPr>
              <w:t>88,523</w:t>
            </w:r>
          </w:p>
        </w:tc>
        <w:tc>
          <w:tcPr>
            <w:tcW w:w="1584" w:type="dxa"/>
            <w:tcBorders>
              <w:top w:val="nil"/>
              <w:left w:val="nil"/>
              <w:bottom w:val="nil"/>
              <w:right w:val="nil"/>
            </w:tcBorders>
            <w:shd w:val="clear" w:color="auto" w:fill="auto"/>
            <w:vAlign w:val="bottom"/>
          </w:tcPr>
          <w:p w14:paraId="3FBB377F" w14:textId="77777777" w:rsidR="00B65014" w:rsidRPr="00D71FA0" w:rsidRDefault="00B65014" w:rsidP="003E377B">
            <w:pPr>
              <w:pStyle w:val="TableText"/>
              <w:ind w:right="432"/>
              <w:rPr>
                <w:noProof w:val="0"/>
              </w:rPr>
            </w:pPr>
            <w:r w:rsidRPr="00D71FA0">
              <w:rPr>
                <w:noProof w:val="0"/>
                <w:color w:val="000000"/>
              </w:rPr>
              <w:t>81.5</w:t>
            </w:r>
          </w:p>
        </w:tc>
      </w:tr>
      <w:tr w:rsidR="00B65014" w:rsidRPr="00D71FA0" w14:paraId="32A70E65" w14:textId="77777777" w:rsidTr="00796256">
        <w:tc>
          <w:tcPr>
            <w:tcW w:w="1008" w:type="dxa"/>
          </w:tcPr>
          <w:p w14:paraId="7AB520C6" w14:textId="77777777" w:rsidR="00B65014" w:rsidRPr="00D71FA0" w:rsidRDefault="00B65014" w:rsidP="003E377B">
            <w:pPr>
              <w:pStyle w:val="TableText"/>
              <w:rPr>
                <w:noProof w:val="0"/>
              </w:rPr>
            </w:pPr>
            <w:r w:rsidRPr="00D71FA0">
              <w:rPr>
                <w:noProof w:val="0"/>
              </w:rPr>
              <w:t>623</w:t>
            </w:r>
          </w:p>
        </w:tc>
        <w:tc>
          <w:tcPr>
            <w:tcW w:w="1152" w:type="dxa"/>
            <w:tcBorders>
              <w:top w:val="nil"/>
              <w:left w:val="nil"/>
              <w:bottom w:val="nil"/>
              <w:right w:val="nil"/>
            </w:tcBorders>
            <w:shd w:val="clear" w:color="auto" w:fill="auto"/>
            <w:vAlign w:val="bottom"/>
          </w:tcPr>
          <w:p w14:paraId="11B7538E" w14:textId="77777777" w:rsidR="00B65014" w:rsidRPr="00D71FA0" w:rsidRDefault="00B65014" w:rsidP="003E377B">
            <w:pPr>
              <w:pStyle w:val="TableText"/>
              <w:ind w:right="216"/>
              <w:rPr>
                <w:noProof w:val="0"/>
              </w:rPr>
            </w:pPr>
            <w:r w:rsidRPr="00D71FA0">
              <w:rPr>
                <w:noProof w:val="0"/>
                <w:color w:val="000000"/>
              </w:rPr>
              <w:t>571</w:t>
            </w:r>
          </w:p>
        </w:tc>
        <w:tc>
          <w:tcPr>
            <w:tcW w:w="1152" w:type="dxa"/>
            <w:tcBorders>
              <w:top w:val="nil"/>
              <w:left w:val="nil"/>
              <w:bottom w:val="nil"/>
              <w:right w:val="nil"/>
            </w:tcBorders>
            <w:shd w:val="clear" w:color="auto" w:fill="auto"/>
            <w:vAlign w:val="bottom"/>
          </w:tcPr>
          <w:p w14:paraId="410D195F"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2E93207D" w14:textId="77777777" w:rsidR="00B65014" w:rsidRPr="00D71FA0" w:rsidRDefault="00B65014" w:rsidP="003E377B">
            <w:pPr>
              <w:pStyle w:val="TableText"/>
              <w:ind w:right="288"/>
              <w:rPr>
                <w:noProof w:val="0"/>
              </w:rPr>
            </w:pPr>
            <w:r w:rsidRPr="00D71FA0">
              <w:rPr>
                <w:noProof w:val="0"/>
                <w:color w:val="000000"/>
              </w:rPr>
              <w:t>89,094</w:t>
            </w:r>
          </w:p>
        </w:tc>
        <w:tc>
          <w:tcPr>
            <w:tcW w:w="1584" w:type="dxa"/>
            <w:tcBorders>
              <w:top w:val="nil"/>
              <w:left w:val="nil"/>
              <w:bottom w:val="nil"/>
              <w:right w:val="nil"/>
            </w:tcBorders>
            <w:shd w:val="clear" w:color="auto" w:fill="auto"/>
            <w:vAlign w:val="bottom"/>
          </w:tcPr>
          <w:p w14:paraId="5D52201E" w14:textId="77777777" w:rsidR="00B65014" w:rsidRPr="00D71FA0" w:rsidRDefault="00B65014" w:rsidP="003E377B">
            <w:pPr>
              <w:pStyle w:val="TableText"/>
              <w:ind w:right="432"/>
              <w:rPr>
                <w:noProof w:val="0"/>
              </w:rPr>
            </w:pPr>
            <w:r w:rsidRPr="00D71FA0">
              <w:rPr>
                <w:noProof w:val="0"/>
                <w:color w:val="000000"/>
              </w:rPr>
              <w:t>82.1</w:t>
            </w:r>
          </w:p>
        </w:tc>
      </w:tr>
      <w:tr w:rsidR="00B65014" w:rsidRPr="00D71FA0" w14:paraId="10D8CF58" w14:textId="77777777" w:rsidTr="00796256">
        <w:tc>
          <w:tcPr>
            <w:tcW w:w="1008" w:type="dxa"/>
          </w:tcPr>
          <w:p w14:paraId="4DDFF6F5" w14:textId="77777777" w:rsidR="00B65014" w:rsidRPr="00D71FA0" w:rsidRDefault="00B65014" w:rsidP="003E377B">
            <w:pPr>
              <w:pStyle w:val="TableText"/>
              <w:rPr>
                <w:noProof w:val="0"/>
              </w:rPr>
            </w:pPr>
            <w:r w:rsidRPr="00D71FA0">
              <w:rPr>
                <w:noProof w:val="0"/>
              </w:rPr>
              <w:t>624</w:t>
            </w:r>
          </w:p>
        </w:tc>
        <w:tc>
          <w:tcPr>
            <w:tcW w:w="1152" w:type="dxa"/>
            <w:tcBorders>
              <w:top w:val="nil"/>
              <w:left w:val="nil"/>
              <w:bottom w:val="nil"/>
              <w:right w:val="nil"/>
            </w:tcBorders>
            <w:shd w:val="clear" w:color="auto" w:fill="auto"/>
            <w:vAlign w:val="bottom"/>
          </w:tcPr>
          <w:p w14:paraId="2411ECAC" w14:textId="77777777" w:rsidR="00B65014" w:rsidRPr="00D71FA0" w:rsidRDefault="00B65014" w:rsidP="003E377B">
            <w:pPr>
              <w:pStyle w:val="TableText"/>
              <w:ind w:right="216"/>
              <w:rPr>
                <w:noProof w:val="0"/>
              </w:rPr>
            </w:pPr>
            <w:r w:rsidRPr="00D71FA0">
              <w:rPr>
                <w:noProof w:val="0"/>
                <w:color w:val="000000"/>
              </w:rPr>
              <w:t>1,479</w:t>
            </w:r>
          </w:p>
        </w:tc>
        <w:tc>
          <w:tcPr>
            <w:tcW w:w="1152" w:type="dxa"/>
            <w:tcBorders>
              <w:top w:val="nil"/>
              <w:left w:val="nil"/>
              <w:bottom w:val="nil"/>
              <w:right w:val="nil"/>
            </w:tcBorders>
            <w:shd w:val="clear" w:color="auto" w:fill="auto"/>
            <w:vAlign w:val="bottom"/>
          </w:tcPr>
          <w:p w14:paraId="5EB149E4"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526C8DA3" w14:textId="77777777" w:rsidR="00B65014" w:rsidRPr="00D71FA0" w:rsidRDefault="00B65014" w:rsidP="003E377B">
            <w:pPr>
              <w:pStyle w:val="TableText"/>
              <w:ind w:right="288"/>
              <w:rPr>
                <w:noProof w:val="0"/>
              </w:rPr>
            </w:pPr>
            <w:r w:rsidRPr="00D71FA0">
              <w:rPr>
                <w:noProof w:val="0"/>
                <w:color w:val="000000"/>
              </w:rPr>
              <w:t>90,573</w:t>
            </w:r>
          </w:p>
        </w:tc>
        <w:tc>
          <w:tcPr>
            <w:tcW w:w="1584" w:type="dxa"/>
            <w:tcBorders>
              <w:top w:val="nil"/>
              <w:left w:val="nil"/>
              <w:bottom w:val="nil"/>
              <w:right w:val="nil"/>
            </w:tcBorders>
            <w:shd w:val="clear" w:color="auto" w:fill="auto"/>
            <w:vAlign w:val="bottom"/>
          </w:tcPr>
          <w:p w14:paraId="29828FF1" w14:textId="77777777" w:rsidR="00B65014" w:rsidRPr="00D71FA0" w:rsidRDefault="00B65014" w:rsidP="003E377B">
            <w:pPr>
              <w:pStyle w:val="TableText"/>
              <w:ind w:right="432"/>
              <w:rPr>
                <w:noProof w:val="0"/>
              </w:rPr>
            </w:pPr>
            <w:r w:rsidRPr="00D71FA0">
              <w:rPr>
                <w:noProof w:val="0"/>
                <w:color w:val="000000"/>
              </w:rPr>
              <w:t>83.4</w:t>
            </w:r>
          </w:p>
        </w:tc>
      </w:tr>
      <w:tr w:rsidR="00B65014" w:rsidRPr="00D71FA0" w14:paraId="75243440" w14:textId="77777777" w:rsidTr="00796256">
        <w:tc>
          <w:tcPr>
            <w:tcW w:w="1008" w:type="dxa"/>
          </w:tcPr>
          <w:p w14:paraId="68971EAF" w14:textId="77777777" w:rsidR="00B65014" w:rsidRPr="00D71FA0" w:rsidRDefault="00B65014" w:rsidP="00796256">
            <w:pPr>
              <w:pStyle w:val="TableText"/>
              <w:rPr>
                <w:noProof w:val="0"/>
              </w:rPr>
            </w:pPr>
            <w:r w:rsidRPr="00D71FA0">
              <w:rPr>
                <w:noProof w:val="0"/>
              </w:rPr>
              <w:t>625</w:t>
            </w:r>
          </w:p>
        </w:tc>
        <w:tc>
          <w:tcPr>
            <w:tcW w:w="1152" w:type="dxa"/>
            <w:tcBorders>
              <w:top w:val="nil"/>
              <w:left w:val="nil"/>
              <w:bottom w:val="nil"/>
              <w:right w:val="nil"/>
            </w:tcBorders>
            <w:shd w:val="clear" w:color="auto" w:fill="auto"/>
            <w:vAlign w:val="bottom"/>
          </w:tcPr>
          <w:p w14:paraId="088116DD" w14:textId="77777777" w:rsidR="00B65014" w:rsidRPr="00D71FA0" w:rsidRDefault="00B65014" w:rsidP="00796256">
            <w:pPr>
              <w:pStyle w:val="TableText"/>
              <w:ind w:right="216"/>
              <w:rPr>
                <w:noProof w:val="0"/>
              </w:rPr>
            </w:pPr>
            <w:r w:rsidRPr="00D71FA0">
              <w:rPr>
                <w:noProof w:val="0"/>
                <w:color w:val="000000"/>
              </w:rPr>
              <w:t>847</w:t>
            </w:r>
          </w:p>
        </w:tc>
        <w:tc>
          <w:tcPr>
            <w:tcW w:w="1152" w:type="dxa"/>
            <w:tcBorders>
              <w:top w:val="nil"/>
              <w:left w:val="nil"/>
              <w:bottom w:val="nil"/>
              <w:right w:val="nil"/>
            </w:tcBorders>
            <w:shd w:val="clear" w:color="auto" w:fill="auto"/>
            <w:vAlign w:val="bottom"/>
          </w:tcPr>
          <w:p w14:paraId="5B56D65A"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D6A3222" w14:textId="77777777" w:rsidR="00B65014" w:rsidRPr="00D71FA0" w:rsidRDefault="00B65014" w:rsidP="00796256">
            <w:pPr>
              <w:pStyle w:val="TableText"/>
              <w:ind w:right="288"/>
              <w:rPr>
                <w:noProof w:val="0"/>
              </w:rPr>
            </w:pPr>
            <w:r w:rsidRPr="00D71FA0">
              <w:rPr>
                <w:noProof w:val="0"/>
                <w:color w:val="000000"/>
              </w:rPr>
              <w:t>91,420</w:t>
            </w:r>
          </w:p>
        </w:tc>
        <w:tc>
          <w:tcPr>
            <w:tcW w:w="1584" w:type="dxa"/>
            <w:tcBorders>
              <w:top w:val="nil"/>
              <w:left w:val="nil"/>
              <w:bottom w:val="nil"/>
              <w:right w:val="nil"/>
            </w:tcBorders>
            <w:shd w:val="clear" w:color="auto" w:fill="auto"/>
            <w:vAlign w:val="bottom"/>
          </w:tcPr>
          <w:p w14:paraId="5E120A5B" w14:textId="77777777" w:rsidR="00B65014" w:rsidRPr="00D71FA0" w:rsidRDefault="00B65014" w:rsidP="00796256">
            <w:pPr>
              <w:pStyle w:val="TableText"/>
              <w:ind w:right="432"/>
              <w:rPr>
                <w:noProof w:val="0"/>
              </w:rPr>
            </w:pPr>
            <w:r w:rsidRPr="00D71FA0">
              <w:rPr>
                <w:noProof w:val="0"/>
                <w:color w:val="000000"/>
              </w:rPr>
              <w:t>84.2</w:t>
            </w:r>
          </w:p>
        </w:tc>
      </w:tr>
      <w:tr w:rsidR="00B65014" w:rsidRPr="00D71FA0" w14:paraId="57ADB018" w14:textId="77777777" w:rsidTr="00796256">
        <w:tc>
          <w:tcPr>
            <w:tcW w:w="1008" w:type="dxa"/>
            <w:tcBorders>
              <w:bottom w:val="nil"/>
            </w:tcBorders>
          </w:tcPr>
          <w:p w14:paraId="08F56A5F" w14:textId="77777777" w:rsidR="00B65014" w:rsidRPr="00D71FA0" w:rsidRDefault="00B65014" w:rsidP="00796256">
            <w:pPr>
              <w:pStyle w:val="TableText"/>
              <w:rPr>
                <w:noProof w:val="0"/>
              </w:rPr>
            </w:pPr>
            <w:r w:rsidRPr="00D71FA0">
              <w:rPr>
                <w:noProof w:val="0"/>
              </w:rPr>
              <w:t>626</w:t>
            </w:r>
          </w:p>
        </w:tc>
        <w:tc>
          <w:tcPr>
            <w:tcW w:w="1152" w:type="dxa"/>
            <w:tcBorders>
              <w:top w:val="nil"/>
              <w:left w:val="nil"/>
              <w:bottom w:val="nil"/>
              <w:right w:val="nil"/>
            </w:tcBorders>
            <w:shd w:val="clear" w:color="auto" w:fill="auto"/>
            <w:vAlign w:val="bottom"/>
          </w:tcPr>
          <w:p w14:paraId="49FE8060" w14:textId="77777777" w:rsidR="00B65014" w:rsidRPr="00D71FA0" w:rsidRDefault="00B65014" w:rsidP="00796256">
            <w:pPr>
              <w:pStyle w:val="TableText"/>
              <w:ind w:right="216"/>
              <w:rPr>
                <w:noProof w:val="0"/>
              </w:rPr>
            </w:pPr>
            <w:r w:rsidRPr="00D71FA0">
              <w:rPr>
                <w:noProof w:val="0"/>
                <w:color w:val="000000"/>
              </w:rPr>
              <w:t>1,409</w:t>
            </w:r>
          </w:p>
        </w:tc>
        <w:tc>
          <w:tcPr>
            <w:tcW w:w="1152" w:type="dxa"/>
            <w:tcBorders>
              <w:top w:val="nil"/>
              <w:left w:val="nil"/>
              <w:bottom w:val="nil"/>
              <w:right w:val="nil"/>
            </w:tcBorders>
            <w:shd w:val="clear" w:color="auto" w:fill="auto"/>
            <w:vAlign w:val="bottom"/>
          </w:tcPr>
          <w:p w14:paraId="438FAFC0"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7A564086" w14:textId="77777777" w:rsidR="00B65014" w:rsidRPr="00D71FA0" w:rsidRDefault="00B65014" w:rsidP="00796256">
            <w:pPr>
              <w:pStyle w:val="TableText"/>
              <w:ind w:right="288"/>
              <w:rPr>
                <w:noProof w:val="0"/>
              </w:rPr>
            </w:pPr>
            <w:r w:rsidRPr="00D71FA0">
              <w:rPr>
                <w:noProof w:val="0"/>
                <w:color w:val="000000"/>
              </w:rPr>
              <w:t>92,829</w:t>
            </w:r>
          </w:p>
        </w:tc>
        <w:tc>
          <w:tcPr>
            <w:tcW w:w="1584" w:type="dxa"/>
            <w:tcBorders>
              <w:top w:val="nil"/>
              <w:left w:val="nil"/>
              <w:bottom w:val="nil"/>
              <w:right w:val="nil"/>
            </w:tcBorders>
            <w:shd w:val="clear" w:color="auto" w:fill="auto"/>
            <w:vAlign w:val="bottom"/>
          </w:tcPr>
          <w:p w14:paraId="59F64479" w14:textId="77777777" w:rsidR="00B65014" w:rsidRPr="00D71FA0" w:rsidRDefault="00B65014" w:rsidP="00796256">
            <w:pPr>
              <w:pStyle w:val="TableText"/>
              <w:ind w:right="432"/>
              <w:rPr>
                <w:noProof w:val="0"/>
              </w:rPr>
            </w:pPr>
            <w:r w:rsidRPr="00D71FA0">
              <w:rPr>
                <w:noProof w:val="0"/>
                <w:color w:val="000000"/>
              </w:rPr>
              <w:t>85.5</w:t>
            </w:r>
          </w:p>
        </w:tc>
      </w:tr>
      <w:tr w:rsidR="00B65014" w:rsidRPr="00D71FA0" w14:paraId="2BEDF3C9" w14:textId="77777777" w:rsidTr="00796256">
        <w:tc>
          <w:tcPr>
            <w:tcW w:w="1008" w:type="dxa"/>
            <w:tcBorders>
              <w:top w:val="nil"/>
              <w:bottom w:val="single" w:sz="12" w:space="0" w:color="auto"/>
            </w:tcBorders>
          </w:tcPr>
          <w:p w14:paraId="3D497644" w14:textId="77777777" w:rsidR="00B65014" w:rsidRPr="00D71FA0" w:rsidRDefault="00B65014" w:rsidP="00796256">
            <w:pPr>
              <w:pStyle w:val="TableText"/>
              <w:rPr>
                <w:noProof w:val="0"/>
              </w:rPr>
            </w:pPr>
            <w:r w:rsidRPr="00D71FA0">
              <w:rPr>
                <w:noProof w:val="0"/>
              </w:rPr>
              <w:t>627</w:t>
            </w:r>
          </w:p>
        </w:tc>
        <w:tc>
          <w:tcPr>
            <w:tcW w:w="1152" w:type="dxa"/>
            <w:tcBorders>
              <w:top w:val="nil"/>
              <w:left w:val="nil"/>
              <w:bottom w:val="single" w:sz="12" w:space="0" w:color="auto"/>
              <w:right w:val="nil"/>
            </w:tcBorders>
            <w:shd w:val="clear" w:color="auto" w:fill="auto"/>
            <w:vAlign w:val="bottom"/>
          </w:tcPr>
          <w:p w14:paraId="464AD79C" w14:textId="77777777" w:rsidR="00B65014" w:rsidRPr="00D71FA0" w:rsidRDefault="00B65014" w:rsidP="00796256">
            <w:pPr>
              <w:pStyle w:val="TableText"/>
              <w:ind w:right="216"/>
              <w:rPr>
                <w:noProof w:val="0"/>
              </w:rPr>
            </w:pPr>
            <w:r w:rsidRPr="00D71FA0">
              <w:rPr>
                <w:noProof w:val="0"/>
                <w:color w:val="000000"/>
              </w:rPr>
              <w:t>803</w:t>
            </w:r>
          </w:p>
        </w:tc>
        <w:tc>
          <w:tcPr>
            <w:tcW w:w="1152" w:type="dxa"/>
            <w:tcBorders>
              <w:top w:val="nil"/>
              <w:left w:val="nil"/>
              <w:bottom w:val="single" w:sz="12" w:space="0" w:color="auto"/>
              <w:right w:val="nil"/>
            </w:tcBorders>
            <w:shd w:val="clear" w:color="auto" w:fill="auto"/>
            <w:vAlign w:val="bottom"/>
          </w:tcPr>
          <w:p w14:paraId="403E4B65" w14:textId="77777777" w:rsidR="00B65014" w:rsidRPr="00D71FA0" w:rsidRDefault="00B65014" w:rsidP="00796256">
            <w:pPr>
              <w:pStyle w:val="TableText"/>
              <w:ind w:right="288"/>
              <w:rPr>
                <w:noProof w:val="0"/>
              </w:rPr>
            </w:pPr>
            <w:r w:rsidRPr="00D71FA0">
              <w:rPr>
                <w:noProof w:val="0"/>
                <w:color w:val="000000"/>
              </w:rPr>
              <w:t>0.7</w:t>
            </w:r>
          </w:p>
        </w:tc>
        <w:tc>
          <w:tcPr>
            <w:tcW w:w="1620" w:type="dxa"/>
            <w:tcBorders>
              <w:top w:val="nil"/>
              <w:left w:val="nil"/>
              <w:bottom w:val="single" w:sz="12" w:space="0" w:color="auto"/>
              <w:right w:val="nil"/>
            </w:tcBorders>
            <w:shd w:val="clear" w:color="auto" w:fill="auto"/>
            <w:vAlign w:val="bottom"/>
          </w:tcPr>
          <w:p w14:paraId="30DF45B9" w14:textId="77777777" w:rsidR="00B65014" w:rsidRPr="00D71FA0" w:rsidRDefault="00B65014" w:rsidP="00796256">
            <w:pPr>
              <w:pStyle w:val="TableText"/>
              <w:ind w:right="288"/>
              <w:rPr>
                <w:noProof w:val="0"/>
              </w:rPr>
            </w:pPr>
            <w:r w:rsidRPr="00D71FA0">
              <w:rPr>
                <w:noProof w:val="0"/>
                <w:color w:val="000000"/>
              </w:rPr>
              <w:t>93,632</w:t>
            </w:r>
          </w:p>
        </w:tc>
        <w:tc>
          <w:tcPr>
            <w:tcW w:w="1584" w:type="dxa"/>
            <w:tcBorders>
              <w:top w:val="nil"/>
              <w:left w:val="nil"/>
              <w:bottom w:val="single" w:sz="12" w:space="0" w:color="auto"/>
              <w:right w:val="nil"/>
            </w:tcBorders>
            <w:shd w:val="clear" w:color="auto" w:fill="auto"/>
            <w:vAlign w:val="bottom"/>
          </w:tcPr>
          <w:p w14:paraId="0082907E" w14:textId="77777777" w:rsidR="00B65014" w:rsidRPr="00D71FA0" w:rsidRDefault="00B65014" w:rsidP="00796256">
            <w:pPr>
              <w:pStyle w:val="TableText"/>
              <w:ind w:right="432"/>
              <w:rPr>
                <w:noProof w:val="0"/>
              </w:rPr>
            </w:pPr>
            <w:r w:rsidRPr="00D71FA0">
              <w:rPr>
                <w:noProof w:val="0"/>
                <w:color w:val="000000"/>
              </w:rPr>
              <w:t>86.2</w:t>
            </w:r>
          </w:p>
        </w:tc>
      </w:tr>
    </w:tbl>
    <w:p w14:paraId="62AE40D5" w14:textId="77777777" w:rsidR="00B65014" w:rsidRPr="00D71FA0" w:rsidRDefault="00B65014" w:rsidP="00796256">
      <w:pPr>
        <w:pStyle w:val="NormalContinuation"/>
      </w:pPr>
      <w:r w:rsidRPr="00D71FA0">
        <w:lastRenderedPageBreak/>
        <w:fldChar w:fldCharType="begin"/>
      </w:r>
      <w:r w:rsidRPr="00D71FA0">
        <w:instrText xml:space="preserve"> REF _Ref36128914 \h </w:instrText>
      </w:r>
      <w:r w:rsidRPr="00D71FA0">
        <w:fldChar w:fldCharType="separate"/>
      </w:r>
      <w:r w:rsidRPr="00D71FA0">
        <w:t>Table 6.B.6</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High School, continuation two"/>
      </w:tblPr>
      <w:tblGrid>
        <w:gridCol w:w="1008"/>
        <w:gridCol w:w="1152"/>
        <w:gridCol w:w="1152"/>
        <w:gridCol w:w="1620"/>
        <w:gridCol w:w="1584"/>
      </w:tblGrid>
      <w:tr w:rsidR="00B65014" w:rsidRPr="00D71FA0" w14:paraId="1027C8DC"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51FA166A" w14:textId="77777777" w:rsidR="00B65014" w:rsidRPr="00D71FA0" w:rsidRDefault="00B65014" w:rsidP="00796256">
            <w:pPr>
              <w:pStyle w:val="TableHead"/>
              <w:rPr>
                <w:noProof w:val="0"/>
              </w:rPr>
            </w:pPr>
            <w:r w:rsidRPr="00D71FA0">
              <w:rPr>
                <w:noProof w:val="0"/>
              </w:rPr>
              <w:t>Scale Score</w:t>
            </w:r>
          </w:p>
        </w:tc>
        <w:tc>
          <w:tcPr>
            <w:tcW w:w="1152" w:type="dxa"/>
          </w:tcPr>
          <w:p w14:paraId="023AB960" w14:textId="77777777" w:rsidR="00B65014" w:rsidRPr="00D71FA0" w:rsidRDefault="00B65014" w:rsidP="00796256">
            <w:pPr>
              <w:pStyle w:val="TableHead"/>
              <w:rPr>
                <w:noProof w:val="0"/>
              </w:rPr>
            </w:pPr>
            <w:r w:rsidRPr="00D71FA0">
              <w:rPr>
                <w:noProof w:val="0"/>
              </w:rPr>
              <w:t>N</w:t>
            </w:r>
          </w:p>
        </w:tc>
        <w:tc>
          <w:tcPr>
            <w:tcW w:w="1152" w:type="dxa"/>
          </w:tcPr>
          <w:p w14:paraId="21E65BB0" w14:textId="77777777" w:rsidR="00B65014" w:rsidRPr="00D71FA0" w:rsidRDefault="00B65014" w:rsidP="00796256">
            <w:pPr>
              <w:pStyle w:val="TableHead"/>
              <w:rPr>
                <w:noProof w:val="0"/>
              </w:rPr>
            </w:pPr>
            <w:r w:rsidRPr="00D71FA0">
              <w:rPr>
                <w:noProof w:val="0"/>
              </w:rPr>
              <w:t>Percent</w:t>
            </w:r>
          </w:p>
        </w:tc>
        <w:tc>
          <w:tcPr>
            <w:tcW w:w="1620" w:type="dxa"/>
          </w:tcPr>
          <w:p w14:paraId="1D58312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5B636BB4" w14:textId="77777777" w:rsidR="00B65014" w:rsidRPr="00D71FA0" w:rsidRDefault="00B65014" w:rsidP="00796256">
            <w:pPr>
              <w:pStyle w:val="TableHead"/>
              <w:rPr>
                <w:noProof w:val="0"/>
              </w:rPr>
            </w:pPr>
            <w:r w:rsidRPr="00D71FA0">
              <w:rPr>
                <w:noProof w:val="0"/>
              </w:rPr>
              <w:t>Cumulative Percent</w:t>
            </w:r>
          </w:p>
        </w:tc>
      </w:tr>
      <w:tr w:rsidR="00B65014" w:rsidRPr="00D71FA0" w14:paraId="4FA50EA7" w14:textId="77777777" w:rsidTr="00796256">
        <w:tc>
          <w:tcPr>
            <w:tcW w:w="1008" w:type="dxa"/>
            <w:tcBorders>
              <w:top w:val="single" w:sz="4" w:space="0" w:color="auto"/>
              <w:bottom w:val="nil"/>
            </w:tcBorders>
          </w:tcPr>
          <w:p w14:paraId="61516C0C" w14:textId="77777777" w:rsidR="00B65014" w:rsidRPr="00D71FA0" w:rsidRDefault="00B65014" w:rsidP="00796256">
            <w:pPr>
              <w:pStyle w:val="TableText"/>
              <w:rPr>
                <w:noProof w:val="0"/>
              </w:rPr>
            </w:pPr>
            <w:r w:rsidRPr="00D71FA0">
              <w:rPr>
                <w:noProof w:val="0"/>
              </w:rPr>
              <w:t>628</w:t>
            </w:r>
          </w:p>
        </w:tc>
        <w:tc>
          <w:tcPr>
            <w:tcW w:w="1152" w:type="dxa"/>
            <w:tcBorders>
              <w:top w:val="single" w:sz="4" w:space="0" w:color="auto"/>
              <w:left w:val="nil"/>
              <w:bottom w:val="nil"/>
              <w:right w:val="nil"/>
            </w:tcBorders>
            <w:shd w:val="clear" w:color="auto" w:fill="auto"/>
            <w:vAlign w:val="bottom"/>
          </w:tcPr>
          <w:p w14:paraId="0BAAF72F" w14:textId="77777777" w:rsidR="00B65014" w:rsidRPr="00D71FA0" w:rsidRDefault="00B65014" w:rsidP="00796256">
            <w:pPr>
              <w:pStyle w:val="TableText"/>
              <w:ind w:right="216"/>
              <w:rPr>
                <w:noProof w:val="0"/>
              </w:rPr>
            </w:pPr>
            <w:r w:rsidRPr="00D71FA0">
              <w:rPr>
                <w:noProof w:val="0"/>
                <w:color w:val="000000"/>
              </w:rPr>
              <w:t>1,306</w:t>
            </w:r>
          </w:p>
        </w:tc>
        <w:tc>
          <w:tcPr>
            <w:tcW w:w="1152" w:type="dxa"/>
            <w:tcBorders>
              <w:top w:val="single" w:sz="4" w:space="0" w:color="auto"/>
              <w:left w:val="nil"/>
              <w:bottom w:val="nil"/>
              <w:right w:val="nil"/>
            </w:tcBorders>
            <w:shd w:val="clear" w:color="auto" w:fill="auto"/>
            <w:vAlign w:val="bottom"/>
          </w:tcPr>
          <w:p w14:paraId="38D96BFD"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single" w:sz="4" w:space="0" w:color="auto"/>
              <w:left w:val="nil"/>
              <w:bottom w:val="nil"/>
              <w:right w:val="nil"/>
            </w:tcBorders>
            <w:shd w:val="clear" w:color="auto" w:fill="auto"/>
            <w:vAlign w:val="bottom"/>
          </w:tcPr>
          <w:p w14:paraId="08109F4E" w14:textId="77777777" w:rsidR="00B65014" w:rsidRPr="00D71FA0" w:rsidRDefault="00B65014" w:rsidP="00796256">
            <w:pPr>
              <w:pStyle w:val="TableText"/>
              <w:ind w:right="288"/>
              <w:rPr>
                <w:noProof w:val="0"/>
              </w:rPr>
            </w:pPr>
            <w:r w:rsidRPr="00D71FA0">
              <w:rPr>
                <w:noProof w:val="0"/>
                <w:color w:val="000000"/>
              </w:rPr>
              <w:t>94,938</w:t>
            </w:r>
          </w:p>
        </w:tc>
        <w:tc>
          <w:tcPr>
            <w:tcW w:w="1584" w:type="dxa"/>
            <w:tcBorders>
              <w:top w:val="single" w:sz="4" w:space="0" w:color="auto"/>
              <w:left w:val="nil"/>
              <w:bottom w:val="nil"/>
              <w:right w:val="nil"/>
            </w:tcBorders>
            <w:shd w:val="clear" w:color="auto" w:fill="auto"/>
            <w:vAlign w:val="bottom"/>
          </w:tcPr>
          <w:p w14:paraId="00BC3760" w14:textId="77777777" w:rsidR="00B65014" w:rsidRPr="00D71FA0" w:rsidRDefault="00B65014" w:rsidP="00796256">
            <w:pPr>
              <w:pStyle w:val="TableText"/>
              <w:ind w:right="432"/>
              <w:rPr>
                <w:noProof w:val="0"/>
              </w:rPr>
            </w:pPr>
            <w:r w:rsidRPr="00D71FA0">
              <w:rPr>
                <w:noProof w:val="0"/>
                <w:color w:val="000000"/>
              </w:rPr>
              <w:t>87.4</w:t>
            </w:r>
          </w:p>
        </w:tc>
      </w:tr>
      <w:tr w:rsidR="00B65014" w:rsidRPr="00D71FA0" w14:paraId="6248F5D2" w14:textId="77777777" w:rsidTr="00796256">
        <w:tc>
          <w:tcPr>
            <w:tcW w:w="1008" w:type="dxa"/>
            <w:tcBorders>
              <w:top w:val="nil"/>
            </w:tcBorders>
          </w:tcPr>
          <w:p w14:paraId="0A300007" w14:textId="77777777" w:rsidR="00B65014" w:rsidRPr="00D71FA0" w:rsidRDefault="00B65014" w:rsidP="003E377B">
            <w:pPr>
              <w:pStyle w:val="TableText"/>
              <w:rPr>
                <w:noProof w:val="0"/>
              </w:rPr>
            </w:pPr>
            <w:r w:rsidRPr="00D71FA0">
              <w:rPr>
                <w:noProof w:val="0"/>
              </w:rPr>
              <w:t>629</w:t>
            </w:r>
          </w:p>
        </w:tc>
        <w:tc>
          <w:tcPr>
            <w:tcW w:w="1152" w:type="dxa"/>
            <w:tcBorders>
              <w:top w:val="nil"/>
              <w:left w:val="nil"/>
              <w:bottom w:val="nil"/>
              <w:right w:val="nil"/>
            </w:tcBorders>
            <w:shd w:val="clear" w:color="auto" w:fill="auto"/>
            <w:vAlign w:val="bottom"/>
          </w:tcPr>
          <w:p w14:paraId="6E7DC5EF" w14:textId="77777777" w:rsidR="00B65014" w:rsidRPr="00D71FA0" w:rsidRDefault="00B65014" w:rsidP="003E377B">
            <w:pPr>
              <w:pStyle w:val="TableText"/>
              <w:ind w:right="216"/>
              <w:rPr>
                <w:noProof w:val="0"/>
              </w:rPr>
            </w:pPr>
            <w:r w:rsidRPr="00D71FA0">
              <w:rPr>
                <w:noProof w:val="0"/>
                <w:color w:val="000000"/>
              </w:rPr>
              <w:t>962</w:t>
            </w:r>
          </w:p>
        </w:tc>
        <w:tc>
          <w:tcPr>
            <w:tcW w:w="1152" w:type="dxa"/>
            <w:tcBorders>
              <w:top w:val="nil"/>
              <w:left w:val="nil"/>
              <w:bottom w:val="nil"/>
              <w:right w:val="nil"/>
            </w:tcBorders>
            <w:shd w:val="clear" w:color="auto" w:fill="auto"/>
            <w:vAlign w:val="bottom"/>
          </w:tcPr>
          <w:p w14:paraId="6A1F6745"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51C9AF3C" w14:textId="77777777" w:rsidR="00B65014" w:rsidRPr="00D71FA0" w:rsidRDefault="00B65014" w:rsidP="003E377B">
            <w:pPr>
              <w:pStyle w:val="TableText"/>
              <w:ind w:right="288"/>
              <w:rPr>
                <w:noProof w:val="0"/>
              </w:rPr>
            </w:pPr>
            <w:r w:rsidRPr="00D71FA0">
              <w:rPr>
                <w:noProof w:val="0"/>
                <w:color w:val="000000"/>
              </w:rPr>
              <w:t>95,900</w:t>
            </w:r>
          </w:p>
        </w:tc>
        <w:tc>
          <w:tcPr>
            <w:tcW w:w="1584" w:type="dxa"/>
            <w:tcBorders>
              <w:top w:val="nil"/>
              <w:left w:val="nil"/>
              <w:bottom w:val="nil"/>
              <w:right w:val="nil"/>
            </w:tcBorders>
            <w:shd w:val="clear" w:color="auto" w:fill="auto"/>
            <w:vAlign w:val="bottom"/>
          </w:tcPr>
          <w:p w14:paraId="41548396" w14:textId="77777777" w:rsidR="00B65014" w:rsidRPr="00D71FA0" w:rsidRDefault="00B65014" w:rsidP="003E377B">
            <w:pPr>
              <w:pStyle w:val="TableText"/>
              <w:ind w:right="432"/>
              <w:rPr>
                <w:noProof w:val="0"/>
              </w:rPr>
            </w:pPr>
            <w:r w:rsidRPr="00D71FA0">
              <w:rPr>
                <w:noProof w:val="0"/>
                <w:color w:val="000000"/>
              </w:rPr>
              <w:t>88.3</w:t>
            </w:r>
          </w:p>
        </w:tc>
      </w:tr>
      <w:tr w:rsidR="00B65014" w:rsidRPr="00D71FA0" w14:paraId="52AC090A" w14:textId="77777777" w:rsidTr="00796256">
        <w:tc>
          <w:tcPr>
            <w:tcW w:w="1008" w:type="dxa"/>
          </w:tcPr>
          <w:p w14:paraId="240B5B72" w14:textId="77777777" w:rsidR="00B65014" w:rsidRPr="00D71FA0" w:rsidRDefault="00B65014" w:rsidP="003E377B">
            <w:pPr>
              <w:pStyle w:val="TableText"/>
              <w:rPr>
                <w:noProof w:val="0"/>
              </w:rPr>
            </w:pPr>
            <w:r w:rsidRPr="00D71FA0">
              <w:rPr>
                <w:noProof w:val="0"/>
              </w:rPr>
              <w:t>630</w:t>
            </w:r>
          </w:p>
        </w:tc>
        <w:tc>
          <w:tcPr>
            <w:tcW w:w="1152" w:type="dxa"/>
            <w:tcBorders>
              <w:top w:val="nil"/>
              <w:left w:val="nil"/>
              <w:bottom w:val="nil"/>
              <w:right w:val="nil"/>
            </w:tcBorders>
            <w:shd w:val="clear" w:color="auto" w:fill="auto"/>
            <w:vAlign w:val="bottom"/>
          </w:tcPr>
          <w:p w14:paraId="62BFFC4E" w14:textId="77777777" w:rsidR="00B65014" w:rsidRPr="00D71FA0" w:rsidRDefault="00B65014" w:rsidP="003E377B">
            <w:pPr>
              <w:pStyle w:val="TableText"/>
              <w:ind w:right="216"/>
              <w:rPr>
                <w:noProof w:val="0"/>
              </w:rPr>
            </w:pPr>
            <w:r w:rsidRPr="00D71FA0">
              <w:rPr>
                <w:noProof w:val="0"/>
                <w:color w:val="000000"/>
              </w:rPr>
              <w:t>1,433</w:t>
            </w:r>
          </w:p>
        </w:tc>
        <w:tc>
          <w:tcPr>
            <w:tcW w:w="1152" w:type="dxa"/>
            <w:tcBorders>
              <w:top w:val="nil"/>
              <w:left w:val="nil"/>
              <w:bottom w:val="nil"/>
              <w:right w:val="nil"/>
            </w:tcBorders>
            <w:shd w:val="clear" w:color="auto" w:fill="auto"/>
            <w:vAlign w:val="bottom"/>
          </w:tcPr>
          <w:p w14:paraId="7A3F18A5"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61A169C0" w14:textId="77777777" w:rsidR="00B65014" w:rsidRPr="00D71FA0" w:rsidRDefault="00B65014" w:rsidP="003E377B">
            <w:pPr>
              <w:pStyle w:val="TableText"/>
              <w:ind w:right="288"/>
              <w:rPr>
                <w:noProof w:val="0"/>
              </w:rPr>
            </w:pPr>
            <w:r w:rsidRPr="00D71FA0">
              <w:rPr>
                <w:noProof w:val="0"/>
                <w:color w:val="000000"/>
              </w:rPr>
              <w:t>97,333</w:t>
            </w:r>
          </w:p>
        </w:tc>
        <w:tc>
          <w:tcPr>
            <w:tcW w:w="1584" w:type="dxa"/>
            <w:tcBorders>
              <w:top w:val="nil"/>
              <w:left w:val="nil"/>
              <w:bottom w:val="nil"/>
              <w:right w:val="nil"/>
            </w:tcBorders>
            <w:shd w:val="clear" w:color="auto" w:fill="auto"/>
            <w:vAlign w:val="bottom"/>
          </w:tcPr>
          <w:p w14:paraId="0862D5AD" w14:textId="77777777" w:rsidR="00B65014" w:rsidRPr="00D71FA0" w:rsidRDefault="00B65014" w:rsidP="003E377B">
            <w:pPr>
              <w:pStyle w:val="TableText"/>
              <w:ind w:right="432"/>
              <w:rPr>
                <w:noProof w:val="0"/>
              </w:rPr>
            </w:pPr>
            <w:r w:rsidRPr="00D71FA0">
              <w:rPr>
                <w:noProof w:val="0"/>
                <w:color w:val="000000"/>
              </w:rPr>
              <w:t>89.6</w:t>
            </w:r>
          </w:p>
        </w:tc>
      </w:tr>
      <w:tr w:rsidR="00B65014" w:rsidRPr="00D71FA0" w14:paraId="592AE942" w14:textId="77777777" w:rsidTr="00796256">
        <w:tc>
          <w:tcPr>
            <w:tcW w:w="1008" w:type="dxa"/>
          </w:tcPr>
          <w:p w14:paraId="2CE3B181" w14:textId="77777777" w:rsidR="00B65014" w:rsidRPr="00D71FA0" w:rsidRDefault="00B65014" w:rsidP="003E377B">
            <w:pPr>
              <w:pStyle w:val="TableText"/>
              <w:rPr>
                <w:noProof w:val="0"/>
              </w:rPr>
            </w:pPr>
            <w:r w:rsidRPr="00D71FA0">
              <w:rPr>
                <w:noProof w:val="0"/>
              </w:rPr>
              <w:t>631</w:t>
            </w:r>
          </w:p>
        </w:tc>
        <w:tc>
          <w:tcPr>
            <w:tcW w:w="1152" w:type="dxa"/>
            <w:tcBorders>
              <w:top w:val="nil"/>
              <w:left w:val="nil"/>
              <w:bottom w:val="nil"/>
              <w:right w:val="nil"/>
            </w:tcBorders>
            <w:shd w:val="clear" w:color="auto" w:fill="auto"/>
            <w:vAlign w:val="bottom"/>
          </w:tcPr>
          <w:p w14:paraId="361D78C8" w14:textId="77777777" w:rsidR="00B65014" w:rsidRPr="00D71FA0" w:rsidRDefault="00B65014" w:rsidP="003E377B">
            <w:pPr>
              <w:pStyle w:val="TableText"/>
              <w:ind w:right="216"/>
              <w:rPr>
                <w:noProof w:val="0"/>
              </w:rPr>
            </w:pPr>
            <w:r w:rsidRPr="00D71FA0">
              <w:rPr>
                <w:noProof w:val="0"/>
                <w:color w:val="000000"/>
              </w:rPr>
              <w:t>634</w:t>
            </w:r>
          </w:p>
        </w:tc>
        <w:tc>
          <w:tcPr>
            <w:tcW w:w="1152" w:type="dxa"/>
            <w:tcBorders>
              <w:top w:val="nil"/>
              <w:left w:val="nil"/>
              <w:bottom w:val="nil"/>
              <w:right w:val="nil"/>
            </w:tcBorders>
            <w:shd w:val="clear" w:color="auto" w:fill="auto"/>
            <w:vAlign w:val="bottom"/>
          </w:tcPr>
          <w:p w14:paraId="23AF5F1C"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9E06F78" w14:textId="77777777" w:rsidR="00B65014" w:rsidRPr="00D71FA0" w:rsidRDefault="00B65014" w:rsidP="003E377B">
            <w:pPr>
              <w:pStyle w:val="TableText"/>
              <w:ind w:right="288"/>
              <w:rPr>
                <w:noProof w:val="0"/>
              </w:rPr>
            </w:pPr>
            <w:r w:rsidRPr="00D71FA0">
              <w:rPr>
                <w:noProof w:val="0"/>
                <w:color w:val="000000"/>
              </w:rPr>
              <w:t>97,967</w:t>
            </w:r>
          </w:p>
        </w:tc>
        <w:tc>
          <w:tcPr>
            <w:tcW w:w="1584" w:type="dxa"/>
            <w:tcBorders>
              <w:top w:val="nil"/>
              <w:left w:val="nil"/>
              <w:bottom w:val="nil"/>
              <w:right w:val="nil"/>
            </w:tcBorders>
            <w:shd w:val="clear" w:color="auto" w:fill="auto"/>
            <w:vAlign w:val="bottom"/>
          </w:tcPr>
          <w:p w14:paraId="52210E35" w14:textId="77777777" w:rsidR="00B65014" w:rsidRPr="00D71FA0" w:rsidRDefault="00B65014" w:rsidP="003E377B">
            <w:pPr>
              <w:pStyle w:val="TableText"/>
              <w:ind w:right="432"/>
              <w:rPr>
                <w:noProof w:val="0"/>
              </w:rPr>
            </w:pPr>
            <w:r w:rsidRPr="00D71FA0">
              <w:rPr>
                <w:noProof w:val="0"/>
                <w:color w:val="000000"/>
              </w:rPr>
              <w:t>90.2</w:t>
            </w:r>
          </w:p>
        </w:tc>
      </w:tr>
      <w:tr w:rsidR="00B65014" w:rsidRPr="00D71FA0" w14:paraId="31345480" w14:textId="77777777" w:rsidTr="00796256">
        <w:tc>
          <w:tcPr>
            <w:tcW w:w="1008" w:type="dxa"/>
          </w:tcPr>
          <w:p w14:paraId="5E43794B" w14:textId="77777777" w:rsidR="00B65014" w:rsidRPr="00D71FA0" w:rsidRDefault="00B65014" w:rsidP="003E377B">
            <w:pPr>
              <w:pStyle w:val="TableText"/>
              <w:rPr>
                <w:noProof w:val="0"/>
              </w:rPr>
            </w:pPr>
            <w:r w:rsidRPr="00D71FA0">
              <w:rPr>
                <w:noProof w:val="0"/>
              </w:rPr>
              <w:t>632</w:t>
            </w:r>
          </w:p>
        </w:tc>
        <w:tc>
          <w:tcPr>
            <w:tcW w:w="1152" w:type="dxa"/>
            <w:tcBorders>
              <w:top w:val="nil"/>
              <w:left w:val="nil"/>
              <w:bottom w:val="nil"/>
              <w:right w:val="nil"/>
            </w:tcBorders>
            <w:shd w:val="clear" w:color="auto" w:fill="auto"/>
            <w:vAlign w:val="bottom"/>
          </w:tcPr>
          <w:p w14:paraId="5D9116CC" w14:textId="77777777" w:rsidR="00B65014" w:rsidRPr="00D71FA0" w:rsidRDefault="00B65014" w:rsidP="003E377B">
            <w:pPr>
              <w:pStyle w:val="TableText"/>
              <w:ind w:right="216"/>
              <w:rPr>
                <w:noProof w:val="0"/>
              </w:rPr>
            </w:pPr>
            <w:r w:rsidRPr="00D71FA0">
              <w:rPr>
                <w:noProof w:val="0"/>
                <w:color w:val="000000"/>
              </w:rPr>
              <w:t>1,047</w:t>
            </w:r>
          </w:p>
        </w:tc>
        <w:tc>
          <w:tcPr>
            <w:tcW w:w="1152" w:type="dxa"/>
            <w:tcBorders>
              <w:top w:val="nil"/>
              <w:left w:val="nil"/>
              <w:bottom w:val="nil"/>
              <w:right w:val="nil"/>
            </w:tcBorders>
            <w:shd w:val="clear" w:color="auto" w:fill="auto"/>
            <w:vAlign w:val="bottom"/>
          </w:tcPr>
          <w:p w14:paraId="2224872C"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6E626E82" w14:textId="77777777" w:rsidR="00B65014" w:rsidRPr="00D71FA0" w:rsidRDefault="00B65014" w:rsidP="003E377B">
            <w:pPr>
              <w:pStyle w:val="TableText"/>
              <w:ind w:right="288"/>
              <w:rPr>
                <w:noProof w:val="0"/>
              </w:rPr>
            </w:pPr>
            <w:r w:rsidRPr="00D71FA0">
              <w:rPr>
                <w:noProof w:val="0"/>
                <w:color w:val="000000"/>
              </w:rPr>
              <w:t>99,014</w:t>
            </w:r>
          </w:p>
        </w:tc>
        <w:tc>
          <w:tcPr>
            <w:tcW w:w="1584" w:type="dxa"/>
            <w:tcBorders>
              <w:top w:val="nil"/>
              <w:left w:val="nil"/>
              <w:bottom w:val="nil"/>
              <w:right w:val="nil"/>
            </w:tcBorders>
            <w:shd w:val="clear" w:color="auto" w:fill="auto"/>
            <w:vAlign w:val="bottom"/>
          </w:tcPr>
          <w:p w14:paraId="51367506" w14:textId="77777777" w:rsidR="00B65014" w:rsidRPr="00D71FA0" w:rsidRDefault="00B65014" w:rsidP="003E377B">
            <w:pPr>
              <w:pStyle w:val="TableText"/>
              <w:ind w:right="432"/>
              <w:rPr>
                <w:noProof w:val="0"/>
              </w:rPr>
            </w:pPr>
            <w:r w:rsidRPr="00D71FA0">
              <w:rPr>
                <w:noProof w:val="0"/>
                <w:color w:val="000000"/>
              </w:rPr>
              <w:t>91.2</w:t>
            </w:r>
          </w:p>
        </w:tc>
      </w:tr>
      <w:tr w:rsidR="00B65014" w:rsidRPr="00D71FA0" w14:paraId="336D99E5" w14:textId="77777777" w:rsidTr="00796256">
        <w:tc>
          <w:tcPr>
            <w:tcW w:w="1008" w:type="dxa"/>
          </w:tcPr>
          <w:p w14:paraId="3F9A8CDD" w14:textId="77777777" w:rsidR="00B65014" w:rsidRPr="00D71FA0" w:rsidRDefault="00B65014" w:rsidP="003E377B">
            <w:pPr>
              <w:pStyle w:val="TableText"/>
              <w:rPr>
                <w:noProof w:val="0"/>
              </w:rPr>
            </w:pPr>
            <w:r w:rsidRPr="00D71FA0">
              <w:rPr>
                <w:noProof w:val="0"/>
              </w:rPr>
              <w:t>633</w:t>
            </w:r>
          </w:p>
        </w:tc>
        <w:tc>
          <w:tcPr>
            <w:tcW w:w="1152" w:type="dxa"/>
            <w:tcBorders>
              <w:top w:val="nil"/>
              <w:left w:val="nil"/>
              <w:bottom w:val="nil"/>
              <w:right w:val="nil"/>
            </w:tcBorders>
            <w:shd w:val="clear" w:color="auto" w:fill="auto"/>
            <w:vAlign w:val="bottom"/>
          </w:tcPr>
          <w:p w14:paraId="271AD660" w14:textId="77777777" w:rsidR="00B65014" w:rsidRPr="00D71FA0" w:rsidRDefault="00B65014" w:rsidP="003E377B">
            <w:pPr>
              <w:pStyle w:val="TableText"/>
              <w:ind w:right="216"/>
              <w:rPr>
                <w:noProof w:val="0"/>
              </w:rPr>
            </w:pPr>
            <w:r w:rsidRPr="00D71FA0">
              <w:rPr>
                <w:noProof w:val="0"/>
                <w:color w:val="000000"/>
              </w:rPr>
              <w:t>801</w:t>
            </w:r>
          </w:p>
        </w:tc>
        <w:tc>
          <w:tcPr>
            <w:tcW w:w="1152" w:type="dxa"/>
            <w:tcBorders>
              <w:top w:val="nil"/>
              <w:left w:val="nil"/>
              <w:bottom w:val="nil"/>
              <w:right w:val="nil"/>
            </w:tcBorders>
            <w:shd w:val="clear" w:color="auto" w:fill="auto"/>
            <w:vAlign w:val="bottom"/>
          </w:tcPr>
          <w:p w14:paraId="4B9EDD6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8A122B8" w14:textId="77777777" w:rsidR="00B65014" w:rsidRPr="00D71FA0" w:rsidRDefault="00B65014" w:rsidP="003E377B">
            <w:pPr>
              <w:pStyle w:val="TableText"/>
              <w:ind w:right="288"/>
              <w:rPr>
                <w:noProof w:val="0"/>
              </w:rPr>
            </w:pPr>
            <w:r w:rsidRPr="00D71FA0">
              <w:rPr>
                <w:noProof w:val="0"/>
                <w:color w:val="000000"/>
              </w:rPr>
              <w:t>99,815</w:t>
            </w:r>
          </w:p>
        </w:tc>
        <w:tc>
          <w:tcPr>
            <w:tcW w:w="1584" w:type="dxa"/>
            <w:tcBorders>
              <w:top w:val="nil"/>
              <w:left w:val="nil"/>
              <w:bottom w:val="nil"/>
              <w:right w:val="nil"/>
            </w:tcBorders>
            <w:shd w:val="clear" w:color="auto" w:fill="auto"/>
            <w:vAlign w:val="bottom"/>
          </w:tcPr>
          <w:p w14:paraId="48BDC64F" w14:textId="77777777" w:rsidR="00B65014" w:rsidRPr="00D71FA0" w:rsidRDefault="00B65014" w:rsidP="003E377B">
            <w:pPr>
              <w:pStyle w:val="TableText"/>
              <w:ind w:right="432"/>
              <w:rPr>
                <w:noProof w:val="0"/>
              </w:rPr>
            </w:pPr>
            <w:r w:rsidRPr="00D71FA0">
              <w:rPr>
                <w:noProof w:val="0"/>
                <w:color w:val="000000"/>
              </w:rPr>
              <w:t>91.9</w:t>
            </w:r>
          </w:p>
        </w:tc>
      </w:tr>
      <w:tr w:rsidR="00B65014" w:rsidRPr="00D71FA0" w14:paraId="258FEDEE" w14:textId="77777777" w:rsidTr="00796256">
        <w:tc>
          <w:tcPr>
            <w:tcW w:w="1008" w:type="dxa"/>
          </w:tcPr>
          <w:p w14:paraId="0EB5ADD4" w14:textId="77777777" w:rsidR="00B65014" w:rsidRPr="00D71FA0" w:rsidRDefault="00B65014" w:rsidP="003E377B">
            <w:pPr>
              <w:pStyle w:val="TableText"/>
              <w:rPr>
                <w:noProof w:val="0"/>
              </w:rPr>
            </w:pPr>
            <w:r w:rsidRPr="00D71FA0">
              <w:rPr>
                <w:noProof w:val="0"/>
              </w:rPr>
              <w:t>634</w:t>
            </w:r>
          </w:p>
        </w:tc>
        <w:tc>
          <w:tcPr>
            <w:tcW w:w="1152" w:type="dxa"/>
            <w:tcBorders>
              <w:top w:val="nil"/>
              <w:left w:val="nil"/>
              <w:bottom w:val="nil"/>
              <w:right w:val="nil"/>
            </w:tcBorders>
            <w:shd w:val="clear" w:color="auto" w:fill="auto"/>
            <w:vAlign w:val="bottom"/>
          </w:tcPr>
          <w:p w14:paraId="6ADA4401" w14:textId="77777777" w:rsidR="00B65014" w:rsidRPr="00D71FA0" w:rsidRDefault="00B65014" w:rsidP="003E377B">
            <w:pPr>
              <w:pStyle w:val="TableText"/>
              <w:ind w:right="216"/>
              <w:rPr>
                <w:noProof w:val="0"/>
              </w:rPr>
            </w:pPr>
            <w:r w:rsidRPr="00D71FA0">
              <w:rPr>
                <w:noProof w:val="0"/>
                <w:color w:val="000000"/>
              </w:rPr>
              <w:t>969</w:t>
            </w:r>
          </w:p>
        </w:tc>
        <w:tc>
          <w:tcPr>
            <w:tcW w:w="1152" w:type="dxa"/>
            <w:tcBorders>
              <w:top w:val="nil"/>
              <w:left w:val="nil"/>
              <w:bottom w:val="nil"/>
              <w:right w:val="nil"/>
            </w:tcBorders>
            <w:shd w:val="clear" w:color="auto" w:fill="auto"/>
            <w:vAlign w:val="bottom"/>
          </w:tcPr>
          <w:p w14:paraId="526FB7B9"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2E81AA3" w14:textId="77777777" w:rsidR="00B65014" w:rsidRPr="00D71FA0" w:rsidRDefault="00B65014" w:rsidP="003E377B">
            <w:pPr>
              <w:pStyle w:val="TableText"/>
              <w:ind w:right="288"/>
              <w:rPr>
                <w:noProof w:val="0"/>
              </w:rPr>
            </w:pPr>
            <w:r w:rsidRPr="00D71FA0">
              <w:rPr>
                <w:noProof w:val="0"/>
                <w:color w:val="000000"/>
              </w:rPr>
              <w:t>100,784</w:t>
            </w:r>
          </w:p>
        </w:tc>
        <w:tc>
          <w:tcPr>
            <w:tcW w:w="1584" w:type="dxa"/>
            <w:tcBorders>
              <w:top w:val="nil"/>
              <w:left w:val="nil"/>
              <w:bottom w:val="nil"/>
              <w:right w:val="nil"/>
            </w:tcBorders>
            <w:shd w:val="clear" w:color="auto" w:fill="auto"/>
            <w:vAlign w:val="bottom"/>
          </w:tcPr>
          <w:p w14:paraId="3D529E4E" w14:textId="77777777" w:rsidR="00B65014" w:rsidRPr="00D71FA0" w:rsidRDefault="00B65014" w:rsidP="003E377B">
            <w:pPr>
              <w:pStyle w:val="TableText"/>
              <w:ind w:right="432"/>
              <w:rPr>
                <w:noProof w:val="0"/>
              </w:rPr>
            </w:pPr>
            <w:r w:rsidRPr="00D71FA0">
              <w:rPr>
                <w:noProof w:val="0"/>
                <w:color w:val="000000"/>
              </w:rPr>
              <w:t>92.8</w:t>
            </w:r>
          </w:p>
        </w:tc>
      </w:tr>
      <w:tr w:rsidR="00B65014" w:rsidRPr="00D71FA0" w14:paraId="00F88803" w14:textId="77777777" w:rsidTr="00796256">
        <w:tc>
          <w:tcPr>
            <w:tcW w:w="1008" w:type="dxa"/>
          </w:tcPr>
          <w:p w14:paraId="1DA783E7" w14:textId="77777777" w:rsidR="00B65014" w:rsidRPr="00D71FA0" w:rsidRDefault="00B65014" w:rsidP="003E377B">
            <w:pPr>
              <w:pStyle w:val="TableText"/>
              <w:rPr>
                <w:noProof w:val="0"/>
              </w:rPr>
            </w:pPr>
            <w:r w:rsidRPr="00D71FA0">
              <w:rPr>
                <w:noProof w:val="0"/>
              </w:rPr>
              <w:t>635</w:t>
            </w:r>
          </w:p>
        </w:tc>
        <w:tc>
          <w:tcPr>
            <w:tcW w:w="1152" w:type="dxa"/>
            <w:tcBorders>
              <w:top w:val="nil"/>
              <w:left w:val="nil"/>
              <w:bottom w:val="nil"/>
              <w:right w:val="nil"/>
            </w:tcBorders>
            <w:shd w:val="clear" w:color="auto" w:fill="auto"/>
            <w:vAlign w:val="bottom"/>
          </w:tcPr>
          <w:p w14:paraId="3E7BF07D" w14:textId="77777777" w:rsidR="00B65014" w:rsidRPr="00D71FA0" w:rsidRDefault="00B65014" w:rsidP="003E377B">
            <w:pPr>
              <w:pStyle w:val="TableText"/>
              <w:ind w:right="216"/>
              <w:rPr>
                <w:noProof w:val="0"/>
              </w:rPr>
            </w:pPr>
            <w:r w:rsidRPr="00D71FA0">
              <w:rPr>
                <w:noProof w:val="0"/>
                <w:color w:val="000000"/>
              </w:rPr>
              <w:t>847</w:t>
            </w:r>
          </w:p>
        </w:tc>
        <w:tc>
          <w:tcPr>
            <w:tcW w:w="1152" w:type="dxa"/>
            <w:tcBorders>
              <w:top w:val="nil"/>
              <w:left w:val="nil"/>
              <w:bottom w:val="nil"/>
              <w:right w:val="nil"/>
            </w:tcBorders>
            <w:shd w:val="clear" w:color="auto" w:fill="auto"/>
            <w:vAlign w:val="bottom"/>
          </w:tcPr>
          <w:p w14:paraId="33C5AE6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41C0415E" w14:textId="77777777" w:rsidR="00B65014" w:rsidRPr="00D71FA0" w:rsidRDefault="00B65014" w:rsidP="003E377B">
            <w:pPr>
              <w:pStyle w:val="TableText"/>
              <w:ind w:right="288"/>
              <w:rPr>
                <w:noProof w:val="0"/>
              </w:rPr>
            </w:pPr>
            <w:r w:rsidRPr="00D71FA0">
              <w:rPr>
                <w:noProof w:val="0"/>
                <w:color w:val="000000"/>
              </w:rPr>
              <w:t>101,631</w:t>
            </w:r>
          </w:p>
        </w:tc>
        <w:tc>
          <w:tcPr>
            <w:tcW w:w="1584" w:type="dxa"/>
            <w:tcBorders>
              <w:top w:val="nil"/>
              <w:left w:val="nil"/>
              <w:bottom w:val="nil"/>
              <w:right w:val="nil"/>
            </w:tcBorders>
            <w:shd w:val="clear" w:color="auto" w:fill="auto"/>
            <w:vAlign w:val="bottom"/>
          </w:tcPr>
          <w:p w14:paraId="0798837A" w14:textId="77777777" w:rsidR="00B65014" w:rsidRPr="00D71FA0" w:rsidRDefault="00B65014" w:rsidP="003E377B">
            <w:pPr>
              <w:pStyle w:val="TableText"/>
              <w:ind w:right="432"/>
              <w:rPr>
                <w:noProof w:val="0"/>
              </w:rPr>
            </w:pPr>
            <w:r w:rsidRPr="00D71FA0">
              <w:rPr>
                <w:noProof w:val="0"/>
                <w:color w:val="000000"/>
              </w:rPr>
              <w:t>93.6</w:t>
            </w:r>
          </w:p>
        </w:tc>
      </w:tr>
      <w:tr w:rsidR="00B65014" w:rsidRPr="00D71FA0" w14:paraId="4C4AF6F3" w14:textId="77777777" w:rsidTr="00796256">
        <w:tc>
          <w:tcPr>
            <w:tcW w:w="1008" w:type="dxa"/>
          </w:tcPr>
          <w:p w14:paraId="59868067" w14:textId="77777777" w:rsidR="00B65014" w:rsidRPr="00D71FA0" w:rsidRDefault="00B65014" w:rsidP="003E377B">
            <w:pPr>
              <w:pStyle w:val="TableText"/>
              <w:rPr>
                <w:noProof w:val="0"/>
              </w:rPr>
            </w:pPr>
            <w:r w:rsidRPr="00D71FA0">
              <w:rPr>
                <w:noProof w:val="0"/>
              </w:rPr>
              <w:t>636</w:t>
            </w:r>
          </w:p>
        </w:tc>
        <w:tc>
          <w:tcPr>
            <w:tcW w:w="1152" w:type="dxa"/>
            <w:tcBorders>
              <w:top w:val="nil"/>
              <w:left w:val="nil"/>
              <w:bottom w:val="nil"/>
              <w:right w:val="nil"/>
            </w:tcBorders>
            <w:shd w:val="clear" w:color="auto" w:fill="auto"/>
            <w:vAlign w:val="bottom"/>
          </w:tcPr>
          <w:p w14:paraId="17F8DACB" w14:textId="77777777" w:rsidR="00B65014" w:rsidRPr="00D71FA0" w:rsidRDefault="00B65014" w:rsidP="003E377B">
            <w:pPr>
              <w:pStyle w:val="TableText"/>
              <w:ind w:right="216"/>
              <w:rPr>
                <w:noProof w:val="0"/>
              </w:rPr>
            </w:pPr>
            <w:r w:rsidRPr="00D71FA0">
              <w:rPr>
                <w:noProof w:val="0"/>
                <w:color w:val="000000"/>
              </w:rPr>
              <w:t>710</w:t>
            </w:r>
          </w:p>
        </w:tc>
        <w:tc>
          <w:tcPr>
            <w:tcW w:w="1152" w:type="dxa"/>
            <w:tcBorders>
              <w:top w:val="nil"/>
              <w:left w:val="nil"/>
              <w:bottom w:val="nil"/>
              <w:right w:val="nil"/>
            </w:tcBorders>
            <w:shd w:val="clear" w:color="auto" w:fill="auto"/>
            <w:vAlign w:val="bottom"/>
          </w:tcPr>
          <w:p w14:paraId="40EE67D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512E253" w14:textId="77777777" w:rsidR="00B65014" w:rsidRPr="00D71FA0" w:rsidRDefault="00B65014" w:rsidP="003E377B">
            <w:pPr>
              <w:pStyle w:val="TableText"/>
              <w:ind w:right="288"/>
              <w:rPr>
                <w:noProof w:val="0"/>
              </w:rPr>
            </w:pPr>
            <w:r w:rsidRPr="00D71FA0">
              <w:rPr>
                <w:noProof w:val="0"/>
                <w:color w:val="000000"/>
              </w:rPr>
              <w:t>102,341</w:t>
            </w:r>
          </w:p>
        </w:tc>
        <w:tc>
          <w:tcPr>
            <w:tcW w:w="1584" w:type="dxa"/>
            <w:tcBorders>
              <w:top w:val="nil"/>
              <w:left w:val="nil"/>
              <w:bottom w:val="nil"/>
              <w:right w:val="nil"/>
            </w:tcBorders>
            <w:shd w:val="clear" w:color="auto" w:fill="auto"/>
            <w:vAlign w:val="bottom"/>
          </w:tcPr>
          <w:p w14:paraId="1081529C" w14:textId="77777777" w:rsidR="00B65014" w:rsidRPr="00D71FA0" w:rsidRDefault="00B65014" w:rsidP="003E377B">
            <w:pPr>
              <w:pStyle w:val="TableText"/>
              <w:ind w:right="432"/>
              <w:rPr>
                <w:noProof w:val="0"/>
              </w:rPr>
            </w:pPr>
            <w:r w:rsidRPr="00D71FA0">
              <w:rPr>
                <w:noProof w:val="0"/>
                <w:color w:val="000000"/>
              </w:rPr>
              <w:t>94.3</w:t>
            </w:r>
          </w:p>
        </w:tc>
      </w:tr>
      <w:tr w:rsidR="00B65014" w:rsidRPr="00D71FA0" w14:paraId="4939CCD3" w14:textId="77777777" w:rsidTr="00796256">
        <w:tc>
          <w:tcPr>
            <w:tcW w:w="1008" w:type="dxa"/>
          </w:tcPr>
          <w:p w14:paraId="72F09EAB" w14:textId="77777777" w:rsidR="00B65014" w:rsidRPr="00D71FA0" w:rsidRDefault="00B65014" w:rsidP="003E377B">
            <w:pPr>
              <w:pStyle w:val="TableText"/>
              <w:rPr>
                <w:noProof w:val="0"/>
              </w:rPr>
            </w:pPr>
            <w:r w:rsidRPr="00D71FA0">
              <w:rPr>
                <w:noProof w:val="0"/>
              </w:rPr>
              <w:t>637</w:t>
            </w:r>
          </w:p>
        </w:tc>
        <w:tc>
          <w:tcPr>
            <w:tcW w:w="1152" w:type="dxa"/>
            <w:tcBorders>
              <w:top w:val="nil"/>
              <w:left w:val="nil"/>
              <w:bottom w:val="nil"/>
              <w:right w:val="nil"/>
            </w:tcBorders>
            <w:shd w:val="clear" w:color="auto" w:fill="auto"/>
            <w:vAlign w:val="bottom"/>
          </w:tcPr>
          <w:p w14:paraId="1403F086" w14:textId="77777777" w:rsidR="00B65014" w:rsidRPr="00D71FA0" w:rsidRDefault="00B65014" w:rsidP="003E377B">
            <w:pPr>
              <w:pStyle w:val="TableText"/>
              <w:ind w:right="216"/>
              <w:rPr>
                <w:noProof w:val="0"/>
              </w:rPr>
            </w:pPr>
            <w:r w:rsidRPr="00D71FA0">
              <w:rPr>
                <w:noProof w:val="0"/>
                <w:color w:val="000000"/>
              </w:rPr>
              <w:t>902</w:t>
            </w:r>
          </w:p>
        </w:tc>
        <w:tc>
          <w:tcPr>
            <w:tcW w:w="1152" w:type="dxa"/>
            <w:tcBorders>
              <w:top w:val="nil"/>
              <w:left w:val="nil"/>
              <w:bottom w:val="nil"/>
              <w:right w:val="nil"/>
            </w:tcBorders>
            <w:shd w:val="clear" w:color="auto" w:fill="auto"/>
            <w:vAlign w:val="bottom"/>
          </w:tcPr>
          <w:p w14:paraId="762EF574"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028B6CDD" w14:textId="77777777" w:rsidR="00B65014" w:rsidRPr="00D71FA0" w:rsidRDefault="00B65014" w:rsidP="003E377B">
            <w:pPr>
              <w:pStyle w:val="TableText"/>
              <w:ind w:right="288"/>
              <w:rPr>
                <w:noProof w:val="0"/>
              </w:rPr>
            </w:pPr>
            <w:r w:rsidRPr="00D71FA0">
              <w:rPr>
                <w:noProof w:val="0"/>
                <w:color w:val="000000"/>
              </w:rPr>
              <w:t>103,243</w:t>
            </w:r>
          </w:p>
        </w:tc>
        <w:tc>
          <w:tcPr>
            <w:tcW w:w="1584" w:type="dxa"/>
            <w:tcBorders>
              <w:top w:val="nil"/>
              <w:left w:val="nil"/>
              <w:bottom w:val="nil"/>
              <w:right w:val="nil"/>
            </w:tcBorders>
            <w:shd w:val="clear" w:color="auto" w:fill="auto"/>
            <w:vAlign w:val="bottom"/>
          </w:tcPr>
          <w:p w14:paraId="39DC085E" w14:textId="77777777" w:rsidR="00B65014" w:rsidRPr="00D71FA0" w:rsidRDefault="00B65014" w:rsidP="003E377B">
            <w:pPr>
              <w:pStyle w:val="TableText"/>
              <w:ind w:right="432"/>
              <w:rPr>
                <w:noProof w:val="0"/>
              </w:rPr>
            </w:pPr>
            <w:r w:rsidRPr="00D71FA0">
              <w:rPr>
                <w:noProof w:val="0"/>
                <w:color w:val="000000"/>
              </w:rPr>
              <w:t>95.1</w:t>
            </w:r>
          </w:p>
        </w:tc>
      </w:tr>
      <w:tr w:rsidR="00B65014" w:rsidRPr="00D71FA0" w14:paraId="3082E926" w14:textId="77777777" w:rsidTr="00796256">
        <w:tc>
          <w:tcPr>
            <w:tcW w:w="1008" w:type="dxa"/>
          </w:tcPr>
          <w:p w14:paraId="4973A0DB" w14:textId="77777777" w:rsidR="00B65014" w:rsidRPr="00D71FA0" w:rsidRDefault="00B65014" w:rsidP="003E377B">
            <w:pPr>
              <w:pStyle w:val="TableText"/>
              <w:rPr>
                <w:noProof w:val="0"/>
              </w:rPr>
            </w:pPr>
            <w:r w:rsidRPr="00D71FA0">
              <w:rPr>
                <w:noProof w:val="0"/>
              </w:rPr>
              <w:t>638</w:t>
            </w:r>
          </w:p>
        </w:tc>
        <w:tc>
          <w:tcPr>
            <w:tcW w:w="1152" w:type="dxa"/>
            <w:tcBorders>
              <w:top w:val="nil"/>
              <w:left w:val="nil"/>
              <w:bottom w:val="nil"/>
              <w:right w:val="nil"/>
            </w:tcBorders>
            <w:shd w:val="clear" w:color="auto" w:fill="auto"/>
            <w:vAlign w:val="bottom"/>
          </w:tcPr>
          <w:p w14:paraId="73EEC21B" w14:textId="77777777" w:rsidR="00B65014" w:rsidRPr="00D71FA0" w:rsidRDefault="00B65014" w:rsidP="003E377B">
            <w:pPr>
              <w:pStyle w:val="TableText"/>
              <w:ind w:right="216"/>
              <w:rPr>
                <w:noProof w:val="0"/>
              </w:rPr>
            </w:pPr>
            <w:r w:rsidRPr="00D71FA0">
              <w:rPr>
                <w:noProof w:val="0"/>
                <w:color w:val="000000"/>
              </w:rPr>
              <w:t>707</w:t>
            </w:r>
          </w:p>
        </w:tc>
        <w:tc>
          <w:tcPr>
            <w:tcW w:w="1152" w:type="dxa"/>
            <w:tcBorders>
              <w:top w:val="nil"/>
              <w:left w:val="nil"/>
              <w:bottom w:val="nil"/>
              <w:right w:val="nil"/>
            </w:tcBorders>
            <w:shd w:val="clear" w:color="auto" w:fill="auto"/>
            <w:vAlign w:val="bottom"/>
          </w:tcPr>
          <w:p w14:paraId="299969C4"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7D7B43AA" w14:textId="77777777" w:rsidR="00B65014" w:rsidRPr="00D71FA0" w:rsidRDefault="00B65014" w:rsidP="003E377B">
            <w:pPr>
              <w:pStyle w:val="TableText"/>
              <w:ind w:right="288"/>
              <w:rPr>
                <w:noProof w:val="0"/>
              </w:rPr>
            </w:pPr>
            <w:r w:rsidRPr="00D71FA0">
              <w:rPr>
                <w:noProof w:val="0"/>
                <w:color w:val="000000"/>
              </w:rPr>
              <w:t>103,950</w:t>
            </w:r>
          </w:p>
        </w:tc>
        <w:tc>
          <w:tcPr>
            <w:tcW w:w="1584" w:type="dxa"/>
            <w:tcBorders>
              <w:top w:val="nil"/>
              <w:left w:val="nil"/>
              <w:bottom w:val="nil"/>
              <w:right w:val="nil"/>
            </w:tcBorders>
            <w:shd w:val="clear" w:color="auto" w:fill="auto"/>
            <w:vAlign w:val="bottom"/>
          </w:tcPr>
          <w:p w14:paraId="7CDFCB30"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35A0FBB9" w14:textId="77777777" w:rsidTr="00796256">
        <w:tc>
          <w:tcPr>
            <w:tcW w:w="1008" w:type="dxa"/>
          </w:tcPr>
          <w:p w14:paraId="29372242" w14:textId="77777777" w:rsidR="00B65014" w:rsidRPr="00D71FA0" w:rsidRDefault="00B65014" w:rsidP="003E377B">
            <w:pPr>
              <w:pStyle w:val="TableText"/>
              <w:rPr>
                <w:noProof w:val="0"/>
              </w:rPr>
            </w:pPr>
            <w:r w:rsidRPr="00D71FA0">
              <w:rPr>
                <w:noProof w:val="0"/>
              </w:rPr>
              <w:t>639</w:t>
            </w:r>
          </w:p>
        </w:tc>
        <w:tc>
          <w:tcPr>
            <w:tcW w:w="1152" w:type="dxa"/>
            <w:tcBorders>
              <w:top w:val="nil"/>
              <w:left w:val="nil"/>
              <w:bottom w:val="nil"/>
              <w:right w:val="nil"/>
            </w:tcBorders>
            <w:shd w:val="clear" w:color="auto" w:fill="auto"/>
            <w:vAlign w:val="bottom"/>
          </w:tcPr>
          <w:p w14:paraId="432A1472" w14:textId="77777777" w:rsidR="00B65014" w:rsidRPr="00D71FA0" w:rsidRDefault="00B65014" w:rsidP="003E377B">
            <w:pPr>
              <w:pStyle w:val="TableText"/>
              <w:ind w:right="216"/>
              <w:rPr>
                <w:noProof w:val="0"/>
              </w:rPr>
            </w:pPr>
            <w:r w:rsidRPr="00D71FA0">
              <w:rPr>
                <w:noProof w:val="0"/>
                <w:color w:val="000000"/>
              </w:rPr>
              <w:t>414</w:t>
            </w:r>
          </w:p>
        </w:tc>
        <w:tc>
          <w:tcPr>
            <w:tcW w:w="1152" w:type="dxa"/>
            <w:tcBorders>
              <w:top w:val="nil"/>
              <w:left w:val="nil"/>
              <w:bottom w:val="nil"/>
              <w:right w:val="nil"/>
            </w:tcBorders>
            <w:shd w:val="clear" w:color="auto" w:fill="auto"/>
            <w:vAlign w:val="bottom"/>
          </w:tcPr>
          <w:p w14:paraId="405F246B"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1D04EFE5" w14:textId="77777777" w:rsidR="00B65014" w:rsidRPr="00D71FA0" w:rsidRDefault="00B65014" w:rsidP="003E377B">
            <w:pPr>
              <w:pStyle w:val="TableText"/>
              <w:ind w:right="288"/>
              <w:rPr>
                <w:noProof w:val="0"/>
              </w:rPr>
            </w:pPr>
            <w:r w:rsidRPr="00D71FA0">
              <w:rPr>
                <w:noProof w:val="0"/>
                <w:color w:val="000000"/>
              </w:rPr>
              <w:t>104,364</w:t>
            </w:r>
          </w:p>
        </w:tc>
        <w:tc>
          <w:tcPr>
            <w:tcW w:w="1584" w:type="dxa"/>
            <w:tcBorders>
              <w:top w:val="nil"/>
              <w:left w:val="nil"/>
              <w:bottom w:val="nil"/>
              <w:right w:val="nil"/>
            </w:tcBorders>
            <w:shd w:val="clear" w:color="auto" w:fill="auto"/>
            <w:vAlign w:val="bottom"/>
          </w:tcPr>
          <w:p w14:paraId="6173E18E" w14:textId="77777777" w:rsidR="00B65014" w:rsidRPr="00D71FA0" w:rsidRDefault="00B65014" w:rsidP="003E377B">
            <w:pPr>
              <w:pStyle w:val="TableText"/>
              <w:ind w:right="432"/>
              <w:rPr>
                <w:noProof w:val="0"/>
              </w:rPr>
            </w:pPr>
            <w:r w:rsidRPr="00D71FA0">
              <w:rPr>
                <w:noProof w:val="0"/>
                <w:color w:val="000000"/>
              </w:rPr>
              <w:t>96.1</w:t>
            </w:r>
          </w:p>
        </w:tc>
      </w:tr>
      <w:tr w:rsidR="00B65014" w:rsidRPr="00D71FA0" w14:paraId="0493CD5D" w14:textId="77777777" w:rsidTr="00796256">
        <w:tc>
          <w:tcPr>
            <w:tcW w:w="1008" w:type="dxa"/>
          </w:tcPr>
          <w:p w14:paraId="7BE5BAB3" w14:textId="77777777" w:rsidR="00B65014" w:rsidRPr="00D71FA0" w:rsidRDefault="00B65014" w:rsidP="003E377B">
            <w:pPr>
              <w:pStyle w:val="TableText"/>
              <w:rPr>
                <w:noProof w:val="0"/>
              </w:rPr>
            </w:pPr>
            <w:r w:rsidRPr="00D71FA0">
              <w:rPr>
                <w:noProof w:val="0"/>
              </w:rPr>
              <w:t>640</w:t>
            </w:r>
          </w:p>
        </w:tc>
        <w:tc>
          <w:tcPr>
            <w:tcW w:w="1152" w:type="dxa"/>
            <w:tcBorders>
              <w:top w:val="nil"/>
              <w:left w:val="nil"/>
              <w:bottom w:val="nil"/>
              <w:right w:val="nil"/>
            </w:tcBorders>
            <w:shd w:val="clear" w:color="auto" w:fill="auto"/>
            <w:vAlign w:val="bottom"/>
          </w:tcPr>
          <w:p w14:paraId="373864B5" w14:textId="77777777" w:rsidR="00B65014" w:rsidRPr="00D71FA0" w:rsidRDefault="00B65014" w:rsidP="003E377B">
            <w:pPr>
              <w:pStyle w:val="TableText"/>
              <w:ind w:right="216"/>
              <w:rPr>
                <w:noProof w:val="0"/>
              </w:rPr>
            </w:pPr>
            <w:r w:rsidRPr="00D71FA0">
              <w:rPr>
                <w:noProof w:val="0"/>
                <w:color w:val="000000"/>
              </w:rPr>
              <w:t>841</w:t>
            </w:r>
          </w:p>
        </w:tc>
        <w:tc>
          <w:tcPr>
            <w:tcW w:w="1152" w:type="dxa"/>
            <w:tcBorders>
              <w:top w:val="nil"/>
              <w:left w:val="nil"/>
              <w:bottom w:val="nil"/>
              <w:right w:val="nil"/>
            </w:tcBorders>
            <w:shd w:val="clear" w:color="auto" w:fill="auto"/>
            <w:vAlign w:val="bottom"/>
          </w:tcPr>
          <w:p w14:paraId="097C3B04"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7DF0B1F6" w14:textId="77777777" w:rsidR="00B65014" w:rsidRPr="00D71FA0" w:rsidRDefault="00B65014" w:rsidP="003E377B">
            <w:pPr>
              <w:pStyle w:val="TableText"/>
              <w:ind w:right="288"/>
              <w:rPr>
                <w:noProof w:val="0"/>
              </w:rPr>
            </w:pPr>
            <w:r w:rsidRPr="00D71FA0">
              <w:rPr>
                <w:noProof w:val="0"/>
                <w:color w:val="000000"/>
              </w:rPr>
              <w:t>105,205</w:t>
            </w:r>
          </w:p>
        </w:tc>
        <w:tc>
          <w:tcPr>
            <w:tcW w:w="1584" w:type="dxa"/>
            <w:tcBorders>
              <w:top w:val="nil"/>
              <w:left w:val="nil"/>
              <w:bottom w:val="nil"/>
              <w:right w:val="nil"/>
            </w:tcBorders>
            <w:shd w:val="clear" w:color="auto" w:fill="auto"/>
            <w:vAlign w:val="bottom"/>
          </w:tcPr>
          <w:p w14:paraId="15E81C56" w14:textId="77777777" w:rsidR="00B65014" w:rsidRPr="00D71FA0" w:rsidRDefault="00B65014" w:rsidP="003E377B">
            <w:pPr>
              <w:pStyle w:val="TableText"/>
              <w:ind w:right="432"/>
              <w:rPr>
                <w:noProof w:val="0"/>
              </w:rPr>
            </w:pPr>
            <w:r w:rsidRPr="00D71FA0">
              <w:rPr>
                <w:noProof w:val="0"/>
                <w:color w:val="000000"/>
              </w:rPr>
              <w:t>96.9</w:t>
            </w:r>
          </w:p>
        </w:tc>
      </w:tr>
      <w:tr w:rsidR="00B65014" w:rsidRPr="00D71FA0" w14:paraId="3B912226" w14:textId="77777777" w:rsidTr="00796256">
        <w:tc>
          <w:tcPr>
            <w:tcW w:w="1008" w:type="dxa"/>
          </w:tcPr>
          <w:p w14:paraId="353A0C27" w14:textId="77777777" w:rsidR="00B65014" w:rsidRPr="00D71FA0" w:rsidRDefault="00B65014" w:rsidP="003E377B">
            <w:pPr>
              <w:pStyle w:val="TableText"/>
              <w:rPr>
                <w:noProof w:val="0"/>
              </w:rPr>
            </w:pPr>
            <w:r w:rsidRPr="00D71FA0">
              <w:rPr>
                <w:noProof w:val="0"/>
              </w:rPr>
              <w:t>641</w:t>
            </w:r>
          </w:p>
        </w:tc>
        <w:tc>
          <w:tcPr>
            <w:tcW w:w="1152" w:type="dxa"/>
            <w:tcBorders>
              <w:top w:val="nil"/>
              <w:left w:val="nil"/>
              <w:bottom w:val="nil"/>
              <w:right w:val="nil"/>
            </w:tcBorders>
            <w:shd w:val="clear" w:color="auto" w:fill="auto"/>
            <w:vAlign w:val="bottom"/>
          </w:tcPr>
          <w:p w14:paraId="0EF103D2" w14:textId="77777777" w:rsidR="00B65014" w:rsidRPr="00D71FA0" w:rsidRDefault="00B65014" w:rsidP="003E377B">
            <w:pPr>
              <w:pStyle w:val="TableText"/>
              <w:ind w:right="216"/>
              <w:rPr>
                <w:noProof w:val="0"/>
              </w:rPr>
            </w:pPr>
            <w:r w:rsidRPr="00D71FA0">
              <w:rPr>
                <w:noProof w:val="0"/>
                <w:color w:val="000000"/>
              </w:rPr>
              <w:t>609</w:t>
            </w:r>
          </w:p>
        </w:tc>
        <w:tc>
          <w:tcPr>
            <w:tcW w:w="1152" w:type="dxa"/>
            <w:tcBorders>
              <w:top w:val="nil"/>
              <w:left w:val="nil"/>
              <w:bottom w:val="nil"/>
              <w:right w:val="nil"/>
            </w:tcBorders>
            <w:shd w:val="clear" w:color="auto" w:fill="auto"/>
            <w:vAlign w:val="bottom"/>
          </w:tcPr>
          <w:p w14:paraId="4F2C45FC"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7085C550" w14:textId="77777777" w:rsidR="00B65014" w:rsidRPr="00D71FA0" w:rsidRDefault="00B65014" w:rsidP="003E377B">
            <w:pPr>
              <w:pStyle w:val="TableText"/>
              <w:ind w:right="288"/>
              <w:rPr>
                <w:noProof w:val="0"/>
              </w:rPr>
            </w:pPr>
            <w:r w:rsidRPr="00D71FA0">
              <w:rPr>
                <w:noProof w:val="0"/>
                <w:color w:val="000000"/>
              </w:rPr>
              <w:t>105,814</w:t>
            </w:r>
          </w:p>
        </w:tc>
        <w:tc>
          <w:tcPr>
            <w:tcW w:w="1584" w:type="dxa"/>
            <w:tcBorders>
              <w:top w:val="nil"/>
              <w:left w:val="nil"/>
              <w:bottom w:val="nil"/>
              <w:right w:val="nil"/>
            </w:tcBorders>
            <w:shd w:val="clear" w:color="auto" w:fill="auto"/>
            <w:vAlign w:val="bottom"/>
          </w:tcPr>
          <w:p w14:paraId="56EF7610" w14:textId="77777777" w:rsidR="00B65014" w:rsidRPr="00D71FA0" w:rsidRDefault="00B65014" w:rsidP="003E377B">
            <w:pPr>
              <w:pStyle w:val="TableText"/>
              <w:ind w:right="432"/>
              <w:rPr>
                <w:noProof w:val="0"/>
              </w:rPr>
            </w:pPr>
            <w:r w:rsidRPr="00D71FA0">
              <w:rPr>
                <w:noProof w:val="0"/>
                <w:color w:val="000000"/>
              </w:rPr>
              <w:t>97.5</w:t>
            </w:r>
          </w:p>
        </w:tc>
      </w:tr>
      <w:tr w:rsidR="00B65014" w:rsidRPr="00D71FA0" w14:paraId="39B6A6D3" w14:textId="77777777" w:rsidTr="00796256">
        <w:tc>
          <w:tcPr>
            <w:tcW w:w="1008" w:type="dxa"/>
          </w:tcPr>
          <w:p w14:paraId="49D7D994" w14:textId="77777777" w:rsidR="00B65014" w:rsidRPr="00D71FA0" w:rsidRDefault="00B65014" w:rsidP="003E377B">
            <w:pPr>
              <w:pStyle w:val="TableText"/>
              <w:rPr>
                <w:noProof w:val="0"/>
              </w:rPr>
            </w:pPr>
            <w:r w:rsidRPr="00D71FA0">
              <w:rPr>
                <w:noProof w:val="0"/>
              </w:rPr>
              <w:t>642</w:t>
            </w:r>
          </w:p>
        </w:tc>
        <w:tc>
          <w:tcPr>
            <w:tcW w:w="1152" w:type="dxa"/>
            <w:tcBorders>
              <w:top w:val="nil"/>
              <w:left w:val="nil"/>
              <w:bottom w:val="nil"/>
              <w:right w:val="nil"/>
            </w:tcBorders>
            <w:shd w:val="clear" w:color="auto" w:fill="auto"/>
            <w:vAlign w:val="bottom"/>
          </w:tcPr>
          <w:p w14:paraId="78C2F16E" w14:textId="77777777" w:rsidR="00B65014" w:rsidRPr="00D71FA0" w:rsidRDefault="00B65014" w:rsidP="003E377B">
            <w:pPr>
              <w:pStyle w:val="TableText"/>
              <w:ind w:right="216"/>
              <w:rPr>
                <w:noProof w:val="0"/>
              </w:rPr>
            </w:pPr>
            <w:r w:rsidRPr="00D71FA0">
              <w:rPr>
                <w:noProof w:val="0"/>
                <w:color w:val="000000"/>
              </w:rPr>
              <w:t>189</w:t>
            </w:r>
          </w:p>
        </w:tc>
        <w:tc>
          <w:tcPr>
            <w:tcW w:w="1152" w:type="dxa"/>
            <w:tcBorders>
              <w:top w:val="nil"/>
              <w:left w:val="nil"/>
              <w:bottom w:val="nil"/>
              <w:right w:val="nil"/>
            </w:tcBorders>
            <w:shd w:val="clear" w:color="auto" w:fill="auto"/>
            <w:vAlign w:val="bottom"/>
          </w:tcPr>
          <w:p w14:paraId="69B51407"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2CE2F2D" w14:textId="77777777" w:rsidR="00B65014" w:rsidRPr="00D71FA0" w:rsidRDefault="00B65014" w:rsidP="003E377B">
            <w:pPr>
              <w:pStyle w:val="TableText"/>
              <w:ind w:right="288"/>
              <w:rPr>
                <w:noProof w:val="0"/>
              </w:rPr>
            </w:pPr>
            <w:r w:rsidRPr="00D71FA0">
              <w:rPr>
                <w:noProof w:val="0"/>
                <w:color w:val="000000"/>
              </w:rPr>
              <w:t>106,003</w:t>
            </w:r>
          </w:p>
        </w:tc>
        <w:tc>
          <w:tcPr>
            <w:tcW w:w="1584" w:type="dxa"/>
            <w:tcBorders>
              <w:top w:val="nil"/>
              <w:left w:val="nil"/>
              <w:bottom w:val="nil"/>
              <w:right w:val="nil"/>
            </w:tcBorders>
            <w:shd w:val="clear" w:color="auto" w:fill="auto"/>
            <w:vAlign w:val="bottom"/>
          </w:tcPr>
          <w:p w14:paraId="1AF4BB00" w14:textId="77777777" w:rsidR="00B65014" w:rsidRPr="00D71FA0" w:rsidRDefault="00B65014" w:rsidP="003E377B">
            <w:pPr>
              <w:pStyle w:val="TableText"/>
              <w:ind w:right="432"/>
              <w:rPr>
                <w:noProof w:val="0"/>
              </w:rPr>
            </w:pPr>
            <w:r w:rsidRPr="00D71FA0">
              <w:rPr>
                <w:noProof w:val="0"/>
                <w:color w:val="000000"/>
              </w:rPr>
              <w:t>97.6</w:t>
            </w:r>
          </w:p>
        </w:tc>
      </w:tr>
      <w:tr w:rsidR="00B65014" w:rsidRPr="00D71FA0" w14:paraId="36C18F1E" w14:textId="77777777" w:rsidTr="00796256">
        <w:tc>
          <w:tcPr>
            <w:tcW w:w="1008" w:type="dxa"/>
          </w:tcPr>
          <w:p w14:paraId="2F2AAC7E" w14:textId="77777777" w:rsidR="00B65014" w:rsidRPr="00D71FA0" w:rsidRDefault="00B65014" w:rsidP="003E377B">
            <w:pPr>
              <w:pStyle w:val="TableText"/>
              <w:rPr>
                <w:noProof w:val="0"/>
              </w:rPr>
            </w:pPr>
            <w:r w:rsidRPr="00D71FA0">
              <w:rPr>
                <w:noProof w:val="0"/>
              </w:rPr>
              <w:t>643</w:t>
            </w:r>
          </w:p>
        </w:tc>
        <w:tc>
          <w:tcPr>
            <w:tcW w:w="1152" w:type="dxa"/>
            <w:tcBorders>
              <w:top w:val="nil"/>
              <w:left w:val="nil"/>
              <w:bottom w:val="nil"/>
              <w:right w:val="nil"/>
            </w:tcBorders>
            <w:shd w:val="clear" w:color="auto" w:fill="auto"/>
            <w:vAlign w:val="bottom"/>
          </w:tcPr>
          <w:p w14:paraId="13282E53" w14:textId="77777777" w:rsidR="00B65014" w:rsidRPr="00D71FA0" w:rsidRDefault="00B65014" w:rsidP="003E377B">
            <w:pPr>
              <w:pStyle w:val="TableText"/>
              <w:ind w:right="216"/>
              <w:rPr>
                <w:noProof w:val="0"/>
              </w:rPr>
            </w:pPr>
            <w:r w:rsidRPr="00D71FA0">
              <w:rPr>
                <w:noProof w:val="0"/>
                <w:color w:val="000000"/>
              </w:rPr>
              <w:t>670</w:t>
            </w:r>
          </w:p>
        </w:tc>
        <w:tc>
          <w:tcPr>
            <w:tcW w:w="1152" w:type="dxa"/>
            <w:tcBorders>
              <w:top w:val="nil"/>
              <w:left w:val="nil"/>
              <w:bottom w:val="nil"/>
              <w:right w:val="nil"/>
            </w:tcBorders>
            <w:shd w:val="clear" w:color="auto" w:fill="auto"/>
            <w:vAlign w:val="bottom"/>
          </w:tcPr>
          <w:p w14:paraId="0785E3BF"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67ED5B4" w14:textId="77777777" w:rsidR="00B65014" w:rsidRPr="00D71FA0" w:rsidRDefault="00B65014" w:rsidP="003E377B">
            <w:pPr>
              <w:pStyle w:val="TableText"/>
              <w:ind w:right="288"/>
              <w:rPr>
                <w:noProof w:val="0"/>
              </w:rPr>
            </w:pPr>
            <w:r w:rsidRPr="00D71FA0">
              <w:rPr>
                <w:noProof w:val="0"/>
                <w:color w:val="000000"/>
              </w:rPr>
              <w:t>106,673</w:t>
            </w:r>
          </w:p>
        </w:tc>
        <w:tc>
          <w:tcPr>
            <w:tcW w:w="1584" w:type="dxa"/>
            <w:tcBorders>
              <w:top w:val="nil"/>
              <w:left w:val="nil"/>
              <w:bottom w:val="nil"/>
              <w:right w:val="nil"/>
            </w:tcBorders>
            <w:shd w:val="clear" w:color="auto" w:fill="auto"/>
            <w:vAlign w:val="bottom"/>
          </w:tcPr>
          <w:p w14:paraId="3AD92086" w14:textId="77777777" w:rsidR="00B65014" w:rsidRPr="00D71FA0" w:rsidRDefault="00B65014" w:rsidP="003E377B">
            <w:pPr>
              <w:pStyle w:val="TableText"/>
              <w:ind w:right="432"/>
              <w:rPr>
                <w:noProof w:val="0"/>
              </w:rPr>
            </w:pPr>
            <w:r w:rsidRPr="00D71FA0">
              <w:rPr>
                <w:noProof w:val="0"/>
                <w:color w:val="000000"/>
              </w:rPr>
              <w:t>98.2</w:t>
            </w:r>
          </w:p>
        </w:tc>
      </w:tr>
      <w:tr w:rsidR="00B65014" w:rsidRPr="00D71FA0" w14:paraId="2847E46B" w14:textId="77777777" w:rsidTr="00796256">
        <w:tc>
          <w:tcPr>
            <w:tcW w:w="1008" w:type="dxa"/>
          </w:tcPr>
          <w:p w14:paraId="3A9C54F4" w14:textId="77777777" w:rsidR="00B65014" w:rsidRPr="00D71FA0" w:rsidRDefault="00B65014" w:rsidP="003E377B">
            <w:pPr>
              <w:pStyle w:val="TableText"/>
              <w:rPr>
                <w:noProof w:val="0"/>
              </w:rPr>
            </w:pPr>
            <w:r w:rsidRPr="00D71FA0">
              <w:rPr>
                <w:noProof w:val="0"/>
              </w:rPr>
              <w:t>644</w:t>
            </w:r>
          </w:p>
        </w:tc>
        <w:tc>
          <w:tcPr>
            <w:tcW w:w="1152" w:type="dxa"/>
            <w:tcBorders>
              <w:top w:val="nil"/>
              <w:left w:val="nil"/>
              <w:bottom w:val="nil"/>
              <w:right w:val="nil"/>
            </w:tcBorders>
            <w:shd w:val="clear" w:color="auto" w:fill="auto"/>
            <w:vAlign w:val="bottom"/>
          </w:tcPr>
          <w:p w14:paraId="1A73F36D" w14:textId="77777777" w:rsidR="00B65014" w:rsidRPr="00D71FA0" w:rsidRDefault="00B65014" w:rsidP="003E377B">
            <w:pPr>
              <w:pStyle w:val="TableText"/>
              <w:ind w:right="216"/>
              <w:rPr>
                <w:noProof w:val="0"/>
              </w:rPr>
            </w:pPr>
            <w:r w:rsidRPr="00D71FA0">
              <w:rPr>
                <w:noProof w:val="0"/>
                <w:color w:val="000000"/>
              </w:rPr>
              <w:t>514</w:t>
            </w:r>
          </w:p>
        </w:tc>
        <w:tc>
          <w:tcPr>
            <w:tcW w:w="1152" w:type="dxa"/>
            <w:tcBorders>
              <w:top w:val="nil"/>
              <w:left w:val="nil"/>
              <w:bottom w:val="nil"/>
              <w:right w:val="nil"/>
            </w:tcBorders>
            <w:shd w:val="clear" w:color="auto" w:fill="auto"/>
            <w:vAlign w:val="bottom"/>
          </w:tcPr>
          <w:p w14:paraId="6D4E6DD1"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74D7E73B" w14:textId="77777777" w:rsidR="00B65014" w:rsidRPr="00D71FA0" w:rsidRDefault="00B65014" w:rsidP="003E377B">
            <w:pPr>
              <w:pStyle w:val="TableText"/>
              <w:ind w:right="288"/>
              <w:rPr>
                <w:noProof w:val="0"/>
              </w:rPr>
            </w:pPr>
            <w:r w:rsidRPr="00D71FA0">
              <w:rPr>
                <w:noProof w:val="0"/>
                <w:color w:val="000000"/>
              </w:rPr>
              <w:t>107,187</w:t>
            </w:r>
          </w:p>
        </w:tc>
        <w:tc>
          <w:tcPr>
            <w:tcW w:w="1584" w:type="dxa"/>
            <w:tcBorders>
              <w:top w:val="nil"/>
              <w:left w:val="nil"/>
              <w:bottom w:val="nil"/>
              <w:right w:val="nil"/>
            </w:tcBorders>
            <w:shd w:val="clear" w:color="auto" w:fill="auto"/>
            <w:vAlign w:val="bottom"/>
          </w:tcPr>
          <w:p w14:paraId="19CEA976" w14:textId="77777777" w:rsidR="00B65014" w:rsidRPr="00D71FA0" w:rsidRDefault="00B65014" w:rsidP="003E377B">
            <w:pPr>
              <w:pStyle w:val="TableText"/>
              <w:ind w:right="432"/>
              <w:rPr>
                <w:noProof w:val="0"/>
              </w:rPr>
            </w:pPr>
            <w:r w:rsidRPr="00D71FA0">
              <w:rPr>
                <w:noProof w:val="0"/>
                <w:color w:val="000000"/>
              </w:rPr>
              <w:t>98.7</w:t>
            </w:r>
          </w:p>
        </w:tc>
      </w:tr>
      <w:tr w:rsidR="00B65014" w:rsidRPr="00D71FA0" w14:paraId="28F83BC5" w14:textId="77777777" w:rsidTr="00796256">
        <w:tc>
          <w:tcPr>
            <w:tcW w:w="1008" w:type="dxa"/>
          </w:tcPr>
          <w:p w14:paraId="69129A76" w14:textId="77777777" w:rsidR="00B65014" w:rsidRPr="00D71FA0" w:rsidRDefault="00B65014" w:rsidP="003E377B">
            <w:pPr>
              <w:pStyle w:val="TableText"/>
              <w:rPr>
                <w:noProof w:val="0"/>
              </w:rPr>
            </w:pPr>
            <w:r w:rsidRPr="00D71FA0">
              <w:rPr>
                <w:noProof w:val="0"/>
              </w:rPr>
              <w:t>645</w:t>
            </w:r>
          </w:p>
        </w:tc>
        <w:tc>
          <w:tcPr>
            <w:tcW w:w="1152" w:type="dxa"/>
            <w:tcBorders>
              <w:top w:val="nil"/>
              <w:left w:val="nil"/>
              <w:bottom w:val="nil"/>
              <w:right w:val="nil"/>
            </w:tcBorders>
            <w:shd w:val="clear" w:color="auto" w:fill="auto"/>
            <w:vAlign w:val="bottom"/>
          </w:tcPr>
          <w:p w14:paraId="09BC868C" w14:textId="77777777" w:rsidR="00B65014" w:rsidRPr="00D71FA0" w:rsidRDefault="00B65014" w:rsidP="003E377B">
            <w:pPr>
              <w:pStyle w:val="TableText"/>
              <w:ind w:right="216"/>
              <w:rPr>
                <w:noProof w:val="0"/>
              </w:rPr>
            </w:pPr>
            <w:r w:rsidRPr="00D71FA0">
              <w:rPr>
                <w:noProof w:val="0"/>
                <w:color w:val="000000"/>
              </w:rPr>
              <w:t>120</w:t>
            </w:r>
          </w:p>
        </w:tc>
        <w:tc>
          <w:tcPr>
            <w:tcW w:w="1152" w:type="dxa"/>
            <w:tcBorders>
              <w:top w:val="nil"/>
              <w:left w:val="nil"/>
              <w:bottom w:val="nil"/>
              <w:right w:val="nil"/>
            </w:tcBorders>
            <w:shd w:val="clear" w:color="auto" w:fill="auto"/>
            <w:vAlign w:val="bottom"/>
          </w:tcPr>
          <w:p w14:paraId="20826EFF"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46E8E0B6" w14:textId="77777777" w:rsidR="00B65014" w:rsidRPr="00D71FA0" w:rsidRDefault="00B65014" w:rsidP="003E377B">
            <w:pPr>
              <w:pStyle w:val="TableText"/>
              <w:ind w:right="288"/>
              <w:rPr>
                <w:noProof w:val="0"/>
              </w:rPr>
            </w:pPr>
            <w:r w:rsidRPr="00D71FA0">
              <w:rPr>
                <w:noProof w:val="0"/>
                <w:color w:val="000000"/>
              </w:rPr>
              <w:t>107,307</w:t>
            </w:r>
          </w:p>
        </w:tc>
        <w:tc>
          <w:tcPr>
            <w:tcW w:w="1584" w:type="dxa"/>
            <w:tcBorders>
              <w:top w:val="nil"/>
              <w:left w:val="nil"/>
              <w:bottom w:val="nil"/>
              <w:right w:val="nil"/>
            </w:tcBorders>
            <w:shd w:val="clear" w:color="auto" w:fill="auto"/>
            <w:vAlign w:val="bottom"/>
          </w:tcPr>
          <w:p w14:paraId="6F01892B" w14:textId="77777777" w:rsidR="00B65014" w:rsidRPr="00D71FA0" w:rsidRDefault="00B65014" w:rsidP="003E377B">
            <w:pPr>
              <w:pStyle w:val="TableText"/>
              <w:ind w:right="432"/>
              <w:rPr>
                <w:noProof w:val="0"/>
              </w:rPr>
            </w:pPr>
            <w:r w:rsidRPr="00D71FA0">
              <w:rPr>
                <w:noProof w:val="0"/>
                <w:color w:val="000000"/>
              </w:rPr>
              <w:t>98.8</w:t>
            </w:r>
          </w:p>
        </w:tc>
      </w:tr>
      <w:tr w:rsidR="00B65014" w:rsidRPr="00D71FA0" w14:paraId="7BFA9FF3" w14:textId="77777777" w:rsidTr="00796256">
        <w:tc>
          <w:tcPr>
            <w:tcW w:w="1008" w:type="dxa"/>
          </w:tcPr>
          <w:p w14:paraId="5619C5DD" w14:textId="77777777" w:rsidR="00B65014" w:rsidRPr="00D71FA0" w:rsidRDefault="00B65014" w:rsidP="003E377B">
            <w:pPr>
              <w:pStyle w:val="TableText"/>
              <w:rPr>
                <w:noProof w:val="0"/>
              </w:rPr>
            </w:pPr>
            <w:r w:rsidRPr="00D71FA0">
              <w:rPr>
                <w:noProof w:val="0"/>
              </w:rPr>
              <w:t>646</w:t>
            </w:r>
          </w:p>
        </w:tc>
        <w:tc>
          <w:tcPr>
            <w:tcW w:w="1152" w:type="dxa"/>
            <w:tcBorders>
              <w:top w:val="nil"/>
              <w:left w:val="nil"/>
              <w:bottom w:val="nil"/>
              <w:right w:val="nil"/>
            </w:tcBorders>
            <w:shd w:val="clear" w:color="auto" w:fill="auto"/>
            <w:vAlign w:val="bottom"/>
          </w:tcPr>
          <w:p w14:paraId="35C88C32" w14:textId="77777777" w:rsidR="00B65014" w:rsidRPr="00D71FA0" w:rsidRDefault="00B65014" w:rsidP="003E377B">
            <w:pPr>
              <w:pStyle w:val="TableText"/>
              <w:ind w:right="216"/>
              <w:rPr>
                <w:noProof w:val="0"/>
              </w:rPr>
            </w:pPr>
            <w:r w:rsidRPr="00D71FA0">
              <w:rPr>
                <w:noProof w:val="0"/>
                <w:color w:val="000000"/>
              </w:rPr>
              <w:t>349</w:t>
            </w:r>
          </w:p>
        </w:tc>
        <w:tc>
          <w:tcPr>
            <w:tcW w:w="1152" w:type="dxa"/>
            <w:tcBorders>
              <w:top w:val="nil"/>
              <w:left w:val="nil"/>
              <w:bottom w:val="nil"/>
              <w:right w:val="nil"/>
            </w:tcBorders>
            <w:shd w:val="clear" w:color="auto" w:fill="auto"/>
            <w:vAlign w:val="bottom"/>
          </w:tcPr>
          <w:p w14:paraId="69B73CFE"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5ABCC84" w14:textId="77777777" w:rsidR="00B65014" w:rsidRPr="00D71FA0" w:rsidRDefault="00B65014" w:rsidP="003E377B">
            <w:pPr>
              <w:pStyle w:val="TableText"/>
              <w:ind w:right="288"/>
              <w:rPr>
                <w:noProof w:val="0"/>
              </w:rPr>
            </w:pPr>
            <w:r w:rsidRPr="00D71FA0">
              <w:rPr>
                <w:noProof w:val="0"/>
                <w:color w:val="000000"/>
              </w:rPr>
              <w:t>107,656</w:t>
            </w:r>
          </w:p>
        </w:tc>
        <w:tc>
          <w:tcPr>
            <w:tcW w:w="1584" w:type="dxa"/>
            <w:tcBorders>
              <w:top w:val="nil"/>
              <w:left w:val="nil"/>
              <w:bottom w:val="nil"/>
              <w:right w:val="nil"/>
            </w:tcBorders>
            <w:shd w:val="clear" w:color="auto" w:fill="auto"/>
            <w:vAlign w:val="bottom"/>
          </w:tcPr>
          <w:p w14:paraId="1AD1C18B" w14:textId="77777777" w:rsidR="00B65014" w:rsidRPr="00D71FA0" w:rsidRDefault="00B65014" w:rsidP="003E377B">
            <w:pPr>
              <w:pStyle w:val="TableText"/>
              <w:ind w:right="432"/>
              <w:rPr>
                <w:noProof w:val="0"/>
              </w:rPr>
            </w:pPr>
            <w:r w:rsidRPr="00D71FA0">
              <w:rPr>
                <w:noProof w:val="0"/>
                <w:color w:val="000000"/>
              </w:rPr>
              <w:t>99.2</w:t>
            </w:r>
          </w:p>
        </w:tc>
      </w:tr>
      <w:tr w:rsidR="00B65014" w:rsidRPr="00D71FA0" w14:paraId="5EE70195" w14:textId="77777777" w:rsidTr="00796256">
        <w:tc>
          <w:tcPr>
            <w:tcW w:w="1008" w:type="dxa"/>
          </w:tcPr>
          <w:p w14:paraId="58D71ECB" w14:textId="77777777" w:rsidR="00B65014" w:rsidRPr="00D71FA0" w:rsidRDefault="00B65014" w:rsidP="00796256">
            <w:pPr>
              <w:pStyle w:val="TableText"/>
              <w:rPr>
                <w:noProof w:val="0"/>
              </w:rPr>
            </w:pPr>
            <w:r w:rsidRPr="00D71FA0">
              <w:rPr>
                <w:noProof w:val="0"/>
              </w:rPr>
              <w:t>647</w:t>
            </w:r>
          </w:p>
        </w:tc>
        <w:tc>
          <w:tcPr>
            <w:tcW w:w="1152" w:type="dxa"/>
            <w:tcBorders>
              <w:top w:val="nil"/>
              <w:left w:val="nil"/>
              <w:bottom w:val="nil"/>
              <w:right w:val="nil"/>
            </w:tcBorders>
            <w:shd w:val="clear" w:color="auto" w:fill="auto"/>
            <w:vAlign w:val="bottom"/>
          </w:tcPr>
          <w:p w14:paraId="4FC532C7" w14:textId="77777777" w:rsidR="00B65014" w:rsidRPr="00D71FA0" w:rsidRDefault="00B65014" w:rsidP="00796256">
            <w:pPr>
              <w:pStyle w:val="TableText"/>
              <w:ind w:right="216"/>
              <w:rPr>
                <w:noProof w:val="0"/>
              </w:rPr>
            </w:pPr>
            <w:r w:rsidRPr="00D71FA0">
              <w:rPr>
                <w:noProof w:val="0"/>
                <w:color w:val="000000"/>
              </w:rPr>
              <w:t>356</w:t>
            </w:r>
          </w:p>
        </w:tc>
        <w:tc>
          <w:tcPr>
            <w:tcW w:w="1152" w:type="dxa"/>
            <w:tcBorders>
              <w:top w:val="nil"/>
              <w:left w:val="nil"/>
              <w:bottom w:val="nil"/>
              <w:right w:val="nil"/>
            </w:tcBorders>
            <w:shd w:val="clear" w:color="auto" w:fill="auto"/>
            <w:vAlign w:val="bottom"/>
          </w:tcPr>
          <w:p w14:paraId="5B39DEBF"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56233926" w14:textId="77777777" w:rsidR="00B65014" w:rsidRPr="00D71FA0" w:rsidRDefault="00B65014" w:rsidP="00796256">
            <w:pPr>
              <w:pStyle w:val="TableText"/>
              <w:ind w:right="288"/>
              <w:rPr>
                <w:noProof w:val="0"/>
              </w:rPr>
            </w:pPr>
            <w:r w:rsidRPr="00D71FA0">
              <w:rPr>
                <w:noProof w:val="0"/>
                <w:color w:val="000000"/>
              </w:rPr>
              <w:t>108,012</w:t>
            </w:r>
          </w:p>
        </w:tc>
        <w:tc>
          <w:tcPr>
            <w:tcW w:w="1584" w:type="dxa"/>
            <w:tcBorders>
              <w:top w:val="nil"/>
              <w:left w:val="nil"/>
              <w:bottom w:val="nil"/>
              <w:right w:val="nil"/>
            </w:tcBorders>
            <w:shd w:val="clear" w:color="auto" w:fill="auto"/>
            <w:vAlign w:val="bottom"/>
          </w:tcPr>
          <w:p w14:paraId="205458FF" w14:textId="77777777" w:rsidR="00B65014" w:rsidRPr="00D71FA0" w:rsidRDefault="00B65014" w:rsidP="00796256">
            <w:pPr>
              <w:pStyle w:val="TableText"/>
              <w:ind w:right="432"/>
              <w:rPr>
                <w:noProof w:val="0"/>
              </w:rPr>
            </w:pPr>
            <w:r w:rsidRPr="00D71FA0">
              <w:rPr>
                <w:noProof w:val="0"/>
                <w:color w:val="000000"/>
              </w:rPr>
              <w:t>99.5</w:t>
            </w:r>
          </w:p>
        </w:tc>
      </w:tr>
      <w:tr w:rsidR="00B65014" w:rsidRPr="00D71FA0" w14:paraId="0B32EDF4" w14:textId="77777777" w:rsidTr="00796256">
        <w:tc>
          <w:tcPr>
            <w:tcW w:w="1008" w:type="dxa"/>
          </w:tcPr>
          <w:p w14:paraId="5F348DE3" w14:textId="77777777" w:rsidR="00B65014" w:rsidRPr="00D71FA0" w:rsidRDefault="00B65014" w:rsidP="00796256">
            <w:pPr>
              <w:pStyle w:val="TableText"/>
              <w:rPr>
                <w:noProof w:val="0"/>
              </w:rPr>
            </w:pPr>
            <w:r w:rsidRPr="00D71FA0">
              <w:rPr>
                <w:noProof w:val="0"/>
              </w:rPr>
              <w:t>648</w:t>
            </w:r>
          </w:p>
        </w:tc>
        <w:tc>
          <w:tcPr>
            <w:tcW w:w="1152" w:type="dxa"/>
            <w:tcBorders>
              <w:top w:val="nil"/>
              <w:left w:val="nil"/>
              <w:bottom w:val="nil"/>
              <w:right w:val="nil"/>
            </w:tcBorders>
            <w:shd w:val="clear" w:color="auto" w:fill="auto"/>
            <w:vAlign w:val="bottom"/>
          </w:tcPr>
          <w:p w14:paraId="7E3438B8" w14:textId="77777777" w:rsidR="00B65014" w:rsidRPr="00D71FA0" w:rsidRDefault="00B65014" w:rsidP="00796256">
            <w:pPr>
              <w:pStyle w:val="TableText"/>
              <w:ind w:right="216"/>
              <w:rPr>
                <w:noProof w:val="0"/>
              </w:rPr>
            </w:pPr>
            <w:r w:rsidRPr="00D71FA0">
              <w:rPr>
                <w:noProof w:val="0"/>
                <w:color w:val="000000"/>
              </w:rPr>
              <w:t>233</w:t>
            </w:r>
          </w:p>
        </w:tc>
        <w:tc>
          <w:tcPr>
            <w:tcW w:w="1152" w:type="dxa"/>
            <w:tcBorders>
              <w:top w:val="nil"/>
              <w:left w:val="nil"/>
              <w:bottom w:val="nil"/>
              <w:right w:val="nil"/>
            </w:tcBorders>
            <w:shd w:val="clear" w:color="auto" w:fill="auto"/>
            <w:vAlign w:val="bottom"/>
          </w:tcPr>
          <w:p w14:paraId="3470E354"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9CDEA59" w14:textId="77777777" w:rsidR="00B65014" w:rsidRPr="00D71FA0" w:rsidRDefault="00B65014" w:rsidP="00796256">
            <w:pPr>
              <w:pStyle w:val="TableText"/>
              <w:ind w:right="288"/>
              <w:rPr>
                <w:noProof w:val="0"/>
              </w:rPr>
            </w:pPr>
            <w:r w:rsidRPr="00D71FA0">
              <w:rPr>
                <w:noProof w:val="0"/>
                <w:color w:val="000000"/>
              </w:rPr>
              <w:t>108,245</w:t>
            </w:r>
          </w:p>
        </w:tc>
        <w:tc>
          <w:tcPr>
            <w:tcW w:w="1584" w:type="dxa"/>
            <w:tcBorders>
              <w:top w:val="nil"/>
              <w:left w:val="nil"/>
              <w:bottom w:val="nil"/>
              <w:right w:val="nil"/>
            </w:tcBorders>
            <w:shd w:val="clear" w:color="auto" w:fill="auto"/>
            <w:vAlign w:val="bottom"/>
          </w:tcPr>
          <w:p w14:paraId="1BA45A8F" w14:textId="77777777" w:rsidR="00B65014" w:rsidRPr="00D71FA0" w:rsidRDefault="00B65014" w:rsidP="00796256">
            <w:pPr>
              <w:pStyle w:val="TableText"/>
              <w:ind w:right="432"/>
              <w:rPr>
                <w:noProof w:val="0"/>
              </w:rPr>
            </w:pPr>
            <w:r w:rsidRPr="00D71FA0">
              <w:rPr>
                <w:noProof w:val="0"/>
                <w:color w:val="000000"/>
              </w:rPr>
              <w:t>99.7</w:t>
            </w:r>
          </w:p>
        </w:tc>
      </w:tr>
      <w:tr w:rsidR="00B65014" w:rsidRPr="00D71FA0" w14:paraId="75E4F491" w14:textId="77777777" w:rsidTr="00796256">
        <w:tc>
          <w:tcPr>
            <w:tcW w:w="1008" w:type="dxa"/>
            <w:tcBorders>
              <w:bottom w:val="nil"/>
            </w:tcBorders>
          </w:tcPr>
          <w:p w14:paraId="3BDF607D" w14:textId="77777777" w:rsidR="00B65014" w:rsidRPr="00D71FA0" w:rsidRDefault="00B65014" w:rsidP="00796256">
            <w:pPr>
              <w:pStyle w:val="TableText"/>
              <w:rPr>
                <w:noProof w:val="0"/>
              </w:rPr>
            </w:pPr>
            <w:r w:rsidRPr="00D71FA0">
              <w:rPr>
                <w:noProof w:val="0"/>
              </w:rPr>
              <w:t>649</w:t>
            </w:r>
          </w:p>
        </w:tc>
        <w:tc>
          <w:tcPr>
            <w:tcW w:w="1152" w:type="dxa"/>
            <w:tcBorders>
              <w:top w:val="nil"/>
              <w:left w:val="nil"/>
              <w:bottom w:val="nil"/>
              <w:right w:val="nil"/>
            </w:tcBorders>
            <w:shd w:val="clear" w:color="auto" w:fill="auto"/>
            <w:vAlign w:val="bottom"/>
          </w:tcPr>
          <w:p w14:paraId="038573C1" w14:textId="77777777" w:rsidR="00B65014" w:rsidRPr="00D71FA0" w:rsidRDefault="00B65014" w:rsidP="00796256">
            <w:pPr>
              <w:pStyle w:val="TableText"/>
              <w:ind w:right="216"/>
              <w:rPr>
                <w:noProof w:val="0"/>
              </w:rPr>
            </w:pPr>
            <w:r w:rsidRPr="00D71FA0">
              <w:rPr>
                <w:noProof w:val="0"/>
                <w:color w:val="000000"/>
              </w:rPr>
              <w:t>107</w:t>
            </w:r>
          </w:p>
        </w:tc>
        <w:tc>
          <w:tcPr>
            <w:tcW w:w="1152" w:type="dxa"/>
            <w:tcBorders>
              <w:top w:val="nil"/>
              <w:left w:val="nil"/>
              <w:bottom w:val="nil"/>
              <w:right w:val="nil"/>
            </w:tcBorders>
            <w:shd w:val="clear" w:color="auto" w:fill="auto"/>
            <w:vAlign w:val="bottom"/>
          </w:tcPr>
          <w:p w14:paraId="31B66C82" w14:textId="77777777" w:rsidR="00B65014" w:rsidRPr="00D71FA0" w:rsidRDefault="00B65014" w:rsidP="00796256">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E6D9650" w14:textId="77777777" w:rsidR="00B65014" w:rsidRPr="00D71FA0" w:rsidRDefault="00B65014" w:rsidP="00796256">
            <w:pPr>
              <w:pStyle w:val="TableText"/>
              <w:ind w:right="288"/>
              <w:rPr>
                <w:noProof w:val="0"/>
              </w:rPr>
            </w:pPr>
            <w:r w:rsidRPr="00D71FA0">
              <w:rPr>
                <w:noProof w:val="0"/>
                <w:color w:val="000000"/>
              </w:rPr>
              <w:t>108,352</w:t>
            </w:r>
          </w:p>
        </w:tc>
        <w:tc>
          <w:tcPr>
            <w:tcW w:w="1584" w:type="dxa"/>
            <w:tcBorders>
              <w:top w:val="nil"/>
              <w:left w:val="nil"/>
              <w:bottom w:val="nil"/>
              <w:right w:val="nil"/>
            </w:tcBorders>
            <w:shd w:val="clear" w:color="auto" w:fill="auto"/>
            <w:vAlign w:val="bottom"/>
          </w:tcPr>
          <w:p w14:paraId="0D2C41CC"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5B372CE7" w14:textId="77777777" w:rsidTr="00796256">
        <w:tc>
          <w:tcPr>
            <w:tcW w:w="1008" w:type="dxa"/>
            <w:tcBorders>
              <w:top w:val="nil"/>
              <w:bottom w:val="single" w:sz="12" w:space="0" w:color="auto"/>
            </w:tcBorders>
          </w:tcPr>
          <w:p w14:paraId="6B874720" w14:textId="77777777" w:rsidR="00B65014" w:rsidRPr="00D71FA0" w:rsidRDefault="00B65014" w:rsidP="00796256">
            <w:pPr>
              <w:pStyle w:val="TableText"/>
              <w:rPr>
                <w:noProof w:val="0"/>
              </w:rPr>
            </w:pPr>
            <w:r w:rsidRPr="00D71FA0">
              <w:rPr>
                <w:noProof w:val="0"/>
              </w:rPr>
              <w:t>650</w:t>
            </w:r>
          </w:p>
        </w:tc>
        <w:tc>
          <w:tcPr>
            <w:tcW w:w="1152" w:type="dxa"/>
            <w:tcBorders>
              <w:top w:val="nil"/>
              <w:left w:val="nil"/>
              <w:bottom w:val="single" w:sz="12" w:space="0" w:color="auto"/>
              <w:right w:val="nil"/>
            </w:tcBorders>
            <w:shd w:val="clear" w:color="auto" w:fill="auto"/>
            <w:vAlign w:val="bottom"/>
          </w:tcPr>
          <w:p w14:paraId="3FC0788E" w14:textId="77777777" w:rsidR="00B65014" w:rsidRPr="00D71FA0" w:rsidRDefault="00B65014" w:rsidP="00796256">
            <w:pPr>
              <w:pStyle w:val="TableText"/>
              <w:ind w:right="216"/>
              <w:rPr>
                <w:noProof w:val="0"/>
              </w:rPr>
            </w:pPr>
            <w:r w:rsidRPr="00D71FA0">
              <w:rPr>
                <w:noProof w:val="0"/>
                <w:color w:val="000000"/>
              </w:rPr>
              <w:t>225</w:t>
            </w:r>
          </w:p>
        </w:tc>
        <w:tc>
          <w:tcPr>
            <w:tcW w:w="1152" w:type="dxa"/>
            <w:tcBorders>
              <w:top w:val="nil"/>
              <w:left w:val="nil"/>
              <w:bottom w:val="single" w:sz="12" w:space="0" w:color="auto"/>
              <w:right w:val="nil"/>
            </w:tcBorders>
            <w:shd w:val="clear" w:color="auto" w:fill="auto"/>
            <w:vAlign w:val="bottom"/>
          </w:tcPr>
          <w:p w14:paraId="55DDC902"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3875415F" w14:textId="77777777" w:rsidR="00B65014" w:rsidRPr="00D71FA0" w:rsidRDefault="00B65014" w:rsidP="00796256">
            <w:pPr>
              <w:pStyle w:val="TableText"/>
              <w:ind w:right="288"/>
              <w:rPr>
                <w:noProof w:val="0"/>
              </w:rPr>
            </w:pPr>
            <w:r w:rsidRPr="00D71FA0">
              <w:rPr>
                <w:noProof w:val="0"/>
                <w:color w:val="000000"/>
              </w:rPr>
              <w:t>108,577</w:t>
            </w:r>
          </w:p>
        </w:tc>
        <w:tc>
          <w:tcPr>
            <w:tcW w:w="1584" w:type="dxa"/>
            <w:tcBorders>
              <w:top w:val="nil"/>
              <w:left w:val="nil"/>
              <w:bottom w:val="single" w:sz="12" w:space="0" w:color="auto"/>
              <w:right w:val="nil"/>
            </w:tcBorders>
            <w:shd w:val="clear" w:color="auto" w:fill="auto"/>
            <w:vAlign w:val="bottom"/>
          </w:tcPr>
          <w:p w14:paraId="0559A5B8" w14:textId="77777777" w:rsidR="00B65014" w:rsidRPr="00D71FA0" w:rsidRDefault="00B65014" w:rsidP="00796256">
            <w:pPr>
              <w:pStyle w:val="TableText"/>
              <w:ind w:right="432"/>
              <w:rPr>
                <w:noProof w:val="0"/>
              </w:rPr>
            </w:pPr>
            <w:r w:rsidRPr="00D71FA0">
              <w:rPr>
                <w:noProof w:val="0"/>
                <w:color w:val="000000"/>
              </w:rPr>
              <w:t>100.0</w:t>
            </w:r>
          </w:p>
        </w:tc>
      </w:tr>
    </w:tbl>
    <w:p w14:paraId="3C3F56AF" w14:textId="77777777" w:rsidR="00D055F4" w:rsidRPr="00D71FA0" w:rsidRDefault="00D055F4" w:rsidP="00D009BD">
      <w:pPr>
        <w:rPr>
          <w:color w:val="auto"/>
        </w:rPr>
      </w:pPr>
    </w:p>
    <w:p w14:paraId="762C19C9" w14:textId="00A45AE3" w:rsidR="00D055F4" w:rsidRPr="00D71FA0" w:rsidRDefault="00D055F4" w:rsidP="00D009BD">
      <w:pPr>
        <w:rPr>
          <w:color w:val="auto"/>
        </w:rPr>
        <w:sectPr w:rsidR="00D055F4" w:rsidRPr="00D71FA0" w:rsidSect="000061D4">
          <w:pgSz w:w="12240" w:h="15840" w:code="1"/>
          <w:pgMar w:top="1152" w:right="1152" w:bottom="1152" w:left="1152" w:header="576" w:footer="360" w:gutter="0"/>
          <w:cols w:space="720"/>
          <w:docGrid w:linePitch="360"/>
        </w:sectPr>
      </w:pPr>
    </w:p>
    <w:p w14:paraId="17C15E61" w14:textId="6EB4C756" w:rsidR="00A17EED" w:rsidRPr="00D71FA0" w:rsidRDefault="00A17EED" w:rsidP="00D009BD">
      <w:pPr>
        <w:pStyle w:val="Heading3"/>
        <w:pageBreakBefore/>
        <w:numPr>
          <w:ilvl w:val="0"/>
          <w:numId w:val="0"/>
        </w:numPr>
        <w:rPr>
          <w:color w:val="auto"/>
        </w:rPr>
      </w:pPr>
      <w:bookmarkStart w:id="930" w:name="_Appendix_6.C:_Demographic"/>
      <w:bookmarkStart w:id="931" w:name="_Toc92180422"/>
      <w:bookmarkStart w:id="932" w:name="_Toc103172689"/>
      <w:bookmarkEnd w:id="930"/>
      <w:r w:rsidRPr="00D71FA0">
        <w:rPr>
          <w:color w:val="auto"/>
        </w:rPr>
        <w:lastRenderedPageBreak/>
        <w:t>Appendix 6.C: Demographic Summary of Overall Achievement Levels</w:t>
      </w:r>
      <w:bookmarkEnd w:id="931"/>
      <w:bookmarkEnd w:id="932"/>
    </w:p>
    <w:p w14:paraId="498B6FDC" w14:textId="7BAB5C46" w:rsidR="00D055F4" w:rsidRPr="00D71FA0" w:rsidRDefault="00D055F4" w:rsidP="00796256">
      <w:r w:rsidRPr="00D71FA0">
        <w:rPr>
          <w:b/>
          <w:bCs/>
        </w:rPr>
        <w:t>Note:</w:t>
      </w:r>
      <w:r w:rsidRPr="00D71FA0">
        <w:t xml:space="preserve"> Student results are suppressed and indicted as “N/A” in </w:t>
      </w:r>
      <w:r w:rsidRPr="00D71FA0">
        <w:rPr>
          <w:rStyle w:val="Cross-Reference"/>
        </w:rPr>
        <w:fldChar w:fldCharType="begin"/>
      </w:r>
      <w:r w:rsidRPr="00D71FA0">
        <w:rPr>
          <w:rStyle w:val="Cross-Reference"/>
        </w:rPr>
        <w:instrText xml:space="preserve"> REF _Ref36129851 \h  \* MERGEFORMAT </w:instrText>
      </w:r>
      <w:r w:rsidRPr="00D71FA0">
        <w:rPr>
          <w:rStyle w:val="Cross-Reference"/>
        </w:rPr>
      </w:r>
      <w:r w:rsidRPr="00D71FA0">
        <w:rPr>
          <w:rStyle w:val="Cross-Reference"/>
        </w:rPr>
        <w:fldChar w:fldCharType="separate"/>
      </w:r>
      <w:r w:rsidRPr="00D71FA0">
        <w:rPr>
          <w:rStyle w:val="Cross-Reference"/>
        </w:rPr>
        <w:t>table 6.C.1</w:t>
      </w:r>
      <w:r w:rsidRPr="00D71FA0">
        <w:rPr>
          <w:rStyle w:val="Cross-Reference"/>
        </w:rPr>
        <w:fldChar w:fldCharType="end"/>
      </w:r>
      <w:r w:rsidRPr="00D71FA0">
        <w:t xml:space="preserve"> through </w:t>
      </w:r>
      <w:r w:rsidRPr="001D2031">
        <w:rPr>
          <w:rStyle w:val="Cross-Reference"/>
        </w:rPr>
        <w:fldChar w:fldCharType="begin"/>
      </w:r>
      <w:r w:rsidRPr="001D2031">
        <w:rPr>
          <w:rStyle w:val="Cross-Reference"/>
        </w:rPr>
        <w:instrText xml:space="preserve"> REF _Ref36130703 \h </w:instrText>
      </w:r>
      <w:r w:rsidR="001D2031">
        <w:rPr>
          <w:rStyle w:val="Cross-Reference"/>
        </w:rPr>
        <w:instrText xml:space="preserve"> \* MERGEFORMAT </w:instrText>
      </w:r>
      <w:r w:rsidRPr="001D2031">
        <w:rPr>
          <w:rStyle w:val="Cross-Reference"/>
        </w:rPr>
      </w:r>
      <w:r w:rsidRPr="001D2031">
        <w:rPr>
          <w:rStyle w:val="Cross-Reference"/>
        </w:rPr>
        <w:fldChar w:fldCharType="separate"/>
      </w:r>
      <w:r w:rsidR="001D2031" w:rsidRPr="001D2031">
        <w:rPr>
          <w:rStyle w:val="Cross-Reference"/>
        </w:rPr>
        <w:t>table 6.C.6</w:t>
      </w:r>
      <w:r w:rsidRPr="001D2031">
        <w:rPr>
          <w:rStyle w:val="Cross-Reference"/>
        </w:rPr>
        <w:fldChar w:fldCharType="end"/>
      </w:r>
      <w:r w:rsidRPr="00D71FA0">
        <w:t xml:space="preserve"> where fewer than 11 students are reported in a category.</w:t>
      </w:r>
    </w:p>
    <w:p w14:paraId="054F18C7" w14:textId="77777777" w:rsidR="00D055F4" w:rsidRPr="00D71FA0" w:rsidRDefault="00D055F4" w:rsidP="00796256">
      <w:pPr>
        <w:pStyle w:val="Caption"/>
      </w:pPr>
      <w:bookmarkStart w:id="933" w:name="_Ref36129851"/>
      <w:bookmarkStart w:id="934" w:name="_Toc83893173"/>
      <w:bookmarkStart w:id="935" w:name="_Toc103172857"/>
      <w:r w:rsidRPr="00D71FA0">
        <w:t>Table 6.C.</w:t>
      </w:r>
      <w:r w:rsidRPr="00D71FA0">
        <w:fldChar w:fldCharType="begin"/>
      </w:r>
      <w:r w:rsidRPr="00D71FA0">
        <w:instrText>SEQ Table_6.C. \* ARABIC</w:instrText>
      </w:r>
      <w:r w:rsidRPr="00D71FA0">
        <w:fldChar w:fldCharType="separate"/>
      </w:r>
      <w:r w:rsidRPr="00D71FA0">
        <w:t>1</w:t>
      </w:r>
      <w:r w:rsidRPr="00D71FA0">
        <w:fldChar w:fldCharType="end"/>
      </w:r>
      <w:bookmarkEnd w:id="933"/>
      <w:r w:rsidRPr="00D71FA0">
        <w:t xml:space="preserve">  Percent of Students in Each Achievement Level for Total Scores by Demographic Variables for Grade Five</w:t>
      </w:r>
      <w:bookmarkEnd w:id="934"/>
      <w:bookmarkEnd w:id="935"/>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Five"/>
      </w:tblPr>
      <w:tblGrid>
        <w:gridCol w:w="6624"/>
        <w:gridCol w:w="1152"/>
        <w:gridCol w:w="720"/>
        <w:gridCol w:w="864"/>
        <w:gridCol w:w="864"/>
        <w:gridCol w:w="864"/>
        <w:gridCol w:w="864"/>
        <w:gridCol w:w="864"/>
        <w:gridCol w:w="864"/>
      </w:tblGrid>
      <w:tr w:rsidR="00D055F4" w:rsidRPr="00D71FA0" w14:paraId="6FF08592"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6763334"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F973279"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26782AF8"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6B152BDB"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640608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EC2F6B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68800A7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31D9F3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7270E43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647129C4" w14:textId="77777777" w:rsidTr="00796256">
        <w:trPr>
          <w:trHeight w:val="315"/>
        </w:trPr>
        <w:tc>
          <w:tcPr>
            <w:tcW w:w="6624" w:type="dxa"/>
            <w:tcBorders>
              <w:top w:val="single" w:sz="4" w:space="0" w:color="auto"/>
              <w:bottom w:val="single" w:sz="4" w:space="0" w:color="auto"/>
            </w:tcBorders>
            <w:noWrap/>
            <w:hideMark/>
          </w:tcPr>
          <w:p w14:paraId="79411FA8"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52686658" w14:textId="77777777" w:rsidR="00D055F4" w:rsidRPr="00D71FA0" w:rsidRDefault="00D055F4" w:rsidP="00796256">
            <w:pPr>
              <w:pStyle w:val="TableText"/>
              <w:rPr>
                <w:noProof w:val="0"/>
              </w:rPr>
            </w:pPr>
            <w:r w:rsidRPr="00D71FA0">
              <w:rPr>
                <w:noProof w:val="0"/>
                <w:color w:val="000000"/>
              </w:rPr>
              <w:t>62,238</w:t>
            </w:r>
          </w:p>
        </w:tc>
        <w:tc>
          <w:tcPr>
            <w:tcW w:w="720" w:type="dxa"/>
            <w:tcBorders>
              <w:top w:val="single" w:sz="4" w:space="0" w:color="auto"/>
              <w:left w:val="nil"/>
              <w:bottom w:val="single" w:sz="4" w:space="0" w:color="auto"/>
              <w:right w:val="nil"/>
            </w:tcBorders>
            <w:shd w:val="clear" w:color="auto" w:fill="auto"/>
            <w:vAlign w:val="bottom"/>
          </w:tcPr>
          <w:p w14:paraId="0A2B109E"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single" w:sz="4" w:space="0" w:color="auto"/>
              <w:right w:val="nil"/>
            </w:tcBorders>
            <w:shd w:val="clear" w:color="auto" w:fill="auto"/>
            <w:vAlign w:val="bottom"/>
          </w:tcPr>
          <w:p w14:paraId="31293E4A" w14:textId="77777777" w:rsidR="00D055F4" w:rsidRPr="00D71FA0" w:rsidRDefault="00D055F4" w:rsidP="00796256">
            <w:pPr>
              <w:pStyle w:val="TableText"/>
              <w:rPr>
                <w:noProof w:val="0"/>
              </w:rPr>
            </w:pPr>
            <w:r w:rsidRPr="00D71FA0">
              <w:rPr>
                <w:noProof w:val="0"/>
                <w:color w:val="000000"/>
              </w:rPr>
              <w:t>22.3</w:t>
            </w:r>
          </w:p>
        </w:tc>
        <w:tc>
          <w:tcPr>
            <w:tcW w:w="864" w:type="dxa"/>
            <w:tcBorders>
              <w:top w:val="single" w:sz="4" w:space="0" w:color="auto"/>
              <w:left w:val="nil"/>
              <w:bottom w:val="single" w:sz="4" w:space="0" w:color="auto"/>
              <w:right w:val="nil"/>
            </w:tcBorders>
            <w:shd w:val="clear" w:color="auto" w:fill="auto"/>
            <w:noWrap/>
            <w:vAlign w:val="bottom"/>
          </w:tcPr>
          <w:p w14:paraId="16475BE6" w14:textId="77777777" w:rsidR="00D055F4" w:rsidRPr="00D71FA0" w:rsidRDefault="00D055F4" w:rsidP="00796256">
            <w:pPr>
              <w:pStyle w:val="TableText"/>
              <w:rPr>
                <w:noProof w:val="0"/>
              </w:rPr>
            </w:pPr>
            <w:r w:rsidRPr="00D71FA0">
              <w:rPr>
                <w:noProof w:val="0"/>
                <w:color w:val="000000"/>
              </w:rPr>
              <w:t>21.9</w:t>
            </w:r>
          </w:p>
        </w:tc>
        <w:tc>
          <w:tcPr>
            <w:tcW w:w="864" w:type="dxa"/>
            <w:tcBorders>
              <w:top w:val="single" w:sz="4" w:space="0" w:color="auto"/>
              <w:left w:val="nil"/>
              <w:bottom w:val="single" w:sz="4" w:space="0" w:color="auto"/>
              <w:right w:val="nil"/>
            </w:tcBorders>
            <w:shd w:val="clear" w:color="auto" w:fill="auto"/>
            <w:noWrap/>
            <w:vAlign w:val="bottom"/>
          </w:tcPr>
          <w:p w14:paraId="4A9D572D" w14:textId="77777777" w:rsidR="00D055F4" w:rsidRPr="00D71FA0" w:rsidRDefault="00D055F4" w:rsidP="00796256">
            <w:pPr>
              <w:pStyle w:val="TableText"/>
              <w:rPr>
                <w:noProof w:val="0"/>
              </w:rPr>
            </w:pPr>
            <w:r w:rsidRPr="00D71FA0">
              <w:rPr>
                <w:noProof w:val="0"/>
                <w:color w:val="000000"/>
              </w:rPr>
              <w:t>48.3</w:t>
            </w:r>
          </w:p>
        </w:tc>
        <w:tc>
          <w:tcPr>
            <w:tcW w:w="864" w:type="dxa"/>
            <w:tcBorders>
              <w:top w:val="single" w:sz="4" w:space="0" w:color="auto"/>
              <w:left w:val="nil"/>
              <w:bottom w:val="single" w:sz="4" w:space="0" w:color="auto"/>
              <w:right w:val="nil"/>
            </w:tcBorders>
            <w:shd w:val="clear" w:color="auto" w:fill="auto"/>
            <w:vAlign w:val="bottom"/>
          </w:tcPr>
          <w:p w14:paraId="11264446" w14:textId="77777777" w:rsidR="00D055F4" w:rsidRPr="00D71FA0" w:rsidRDefault="00D055F4" w:rsidP="00796256">
            <w:pPr>
              <w:pStyle w:val="TableText"/>
              <w:rPr>
                <w:noProof w:val="0"/>
              </w:rPr>
            </w:pPr>
            <w:r w:rsidRPr="00D71FA0">
              <w:rPr>
                <w:noProof w:val="0"/>
                <w:color w:val="000000"/>
              </w:rPr>
              <w:t>19.8</w:t>
            </w:r>
          </w:p>
        </w:tc>
        <w:tc>
          <w:tcPr>
            <w:tcW w:w="864" w:type="dxa"/>
            <w:tcBorders>
              <w:top w:val="single" w:sz="4" w:space="0" w:color="auto"/>
              <w:left w:val="nil"/>
              <w:bottom w:val="single" w:sz="4" w:space="0" w:color="auto"/>
              <w:right w:val="nil"/>
            </w:tcBorders>
            <w:shd w:val="clear" w:color="auto" w:fill="auto"/>
            <w:vAlign w:val="bottom"/>
          </w:tcPr>
          <w:p w14:paraId="0415ECA1" w14:textId="77777777" w:rsidR="00D055F4" w:rsidRPr="00D71FA0" w:rsidRDefault="00D055F4" w:rsidP="00796256">
            <w:pPr>
              <w:pStyle w:val="TableText"/>
              <w:rPr>
                <w:noProof w:val="0"/>
              </w:rPr>
            </w:pPr>
            <w:r w:rsidRPr="00D71FA0">
              <w:rPr>
                <w:noProof w:val="0"/>
                <w:color w:val="000000"/>
              </w:rPr>
              <w:t>9.9</w:t>
            </w:r>
          </w:p>
        </w:tc>
        <w:tc>
          <w:tcPr>
            <w:tcW w:w="864" w:type="dxa"/>
            <w:tcBorders>
              <w:top w:val="single" w:sz="4" w:space="0" w:color="auto"/>
              <w:left w:val="nil"/>
              <w:bottom w:val="single" w:sz="4" w:space="0" w:color="auto"/>
              <w:right w:val="nil"/>
            </w:tcBorders>
            <w:shd w:val="clear" w:color="auto" w:fill="auto"/>
            <w:noWrap/>
            <w:vAlign w:val="bottom"/>
          </w:tcPr>
          <w:p w14:paraId="58237CA2" w14:textId="77777777" w:rsidR="00D055F4" w:rsidRPr="00D71FA0" w:rsidRDefault="00D055F4" w:rsidP="00796256">
            <w:pPr>
              <w:pStyle w:val="TableText"/>
              <w:rPr>
                <w:noProof w:val="0"/>
              </w:rPr>
            </w:pPr>
            <w:r w:rsidRPr="00D71FA0">
              <w:rPr>
                <w:noProof w:val="0"/>
                <w:color w:val="000000"/>
              </w:rPr>
              <w:t>29.7</w:t>
            </w:r>
          </w:p>
        </w:tc>
      </w:tr>
      <w:tr w:rsidR="00D055F4" w:rsidRPr="00D71FA0" w14:paraId="02067D17" w14:textId="77777777" w:rsidTr="00796256">
        <w:trPr>
          <w:trHeight w:val="300"/>
        </w:trPr>
        <w:tc>
          <w:tcPr>
            <w:tcW w:w="6624" w:type="dxa"/>
            <w:tcBorders>
              <w:top w:val="single" w:sz="4" w:space="0" w:color="auto"/>
              <w:bottom w:val="nil"/>
            </w:tcBorders>
            <w:noWrap/>
            <w:hideMark/>
          </w:tcPr>
          <w:p w14:paraId="645C3904"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41042F1C" w14:textId="77777777" w:rsidR="00D055F4" w:rsidRPr="00D71FA0" w:rsidRDefault="00D055F4" w:rsidP="00796256">
            <w:pPr>
              <w:pStyle w:val="TableText"/>
              <w:rPr>
                <w:noProof w:val="0"/>
              </w:rPr>
            </w:pPr>
            <w:r w:rsidRPr="00D71FA0">
              <w:rPr>
                <w:noProof w:val="0"/>
                <w:color w:val="000000"/>
              </w:rPr>
              <w:t>31,577</w:t>
            </w:r>
          </w:p>
        </w:tc>
        <w:tc>
          <w:tcPr>
            <w:tcW w:w="720" w:type="dxa"/>
            <w:tcBorders>
              <w:top w:val="single" w:sz="4" w:space="0" w:color="auto"/>
              <w:left w:val="nil"/>
              <w:bottom w:val="nil"/>
              <w:right w:val="nil"/>
            </w:tcBorders>
            <w:shd w:val="clear" w:color="auto" w:fill="auto"/>
            <w:vAlign w:val="bottom"/>
          </w:tcPr>
          <w:p w14:paraId="58902B26"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vAlign w:val="bottom"/>
          </w:tcPr>
          <w:p w14:paraId="2DD432D0" w14:textId="77777777" w:rsidR="00D055F4" w:rsidRPr="00D71FA0" w:rsidRDefault="00D055F4" w:rsidP="00796256">
            <w:pPr>
              <w:pStyle w:val="TableText"/>
              <w:rPr>
                <w:noProof w:val="0"/>
              </w:rPr>
            </w:pPr>
            <w:r w:rsidRPr="00D71FA0">
              <w:rPr>
                <w:noProof w:val="0"/>
                <w:color w:val="000000"/>
              </w:rPr>
              <w:t>22.9</w:t>
            </w:r>
          </w:p>
        </w:tc>
        <w:tc>
          <w:tcPr>
            <w:tcW w:w="864" w:type="dxa"/>
            <w:tcBorders>
              <w:top w:val="single" w:sz="4" w:space="0" w:color="auto"/>
              <w:left w:val="nil"/>
              <w:bottom w:val="nil"/>
              <w:right w:val="nil"/>
            </w:tcBorders>
            <w:shd w:val="clear" w:color="auto" w:fill="auto"/>
            <w:noWrap/>
            <w:vAlign w:val="bottom"/>
          </w:tcPr>
          <w:p w14:paraId="40AE1F84" w14:textId="77777777" w:rsidR="00D055F4" w:rsidRPr="00D71FA0" w:rsidRDefault="00D055F4" w:rsidP="00796256">
            <w:pPr>
              <w:pStyle w:val="TableText"/>
              <w:rPr>
                <w:noProof w:val="0"/>
              </w:rPr>
            </w:pPr>
            <w:r w:rsidRPr="00D71FA0">
              <w:rPr>
                <w:noProof w:val="0"/>
                <w:color w:val="000000"/>
              </w:rPr>
              <w:t>23.7</w:t>
            </w:r>
          </w:p>
        </w:tc>
        <w:tc>
          <w:tcPr>
            <w:tcW w:w="864" w:type="dxa"/>
            <w:tcBorders>
              <w:top w:val="single" w:sz="4" w:space="0" w:color="auto"/>
              <w:left w:val="nil"/>
              <w:bottom w:val="nil"/>
              <w:right w:val="nil"/>
            </w:tcBorders>
            <w:shd w:val="clear" w:color="auto" w:fill="auto"/>
            <w:noWrap/>
            <w:vAlign w:val="bottom"/>
          </w:tcPr>
          <w:p w14:paraId="72FBEF81" w14:textId="77777777" w:rsidR="00D055F4" w:rsidRPr="00D71FA0" w:rsidRDefault="00D055F4" w:rsidP="00796256">
            <w:pPr>
              <w:pStyle w:val="TableText"/>
              <w:rPr>
                <w:noProof w:val="0"/>
              </w:rPr>
            </w:pPr>
            <w:r w:rsidRPr="00D71FA0">
              <w:rPr>
                <w:noProof w:val="0"/>
                <w:color w:val="000000"/>
              </w:rPr>
              <w:t>46.1</w:t>
            </w:r>
          </w:p>
        </w:tc>
        <w:tc>
          <w:tcPr>
            <w:tcW w:w="864" w:type="dxa"/>
            <w:tcBorders>
              <w:top w:val="single" w:sz="4" w:space="0" w:color="auto"/>
              <w:left w:val="nil"/>
              <w:bottom w:val="nil"/>
              <w:right w:val="nil"/>
            </w:tcBorders>
            <w:shd w:val="clear" w:color="auto" w:fill="auto"/>
            <w:vAlign w:val="bottom"/>
          </w:tcPr>
          <w:p w14:paraId="46201EED"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vAlign w:val="bottom"/>
          </w:tcPr>
          <w:p w14:paraId="594F35B3" w14:textId="77777777" w:rsidR="00D055F4" w:rsidRPr="00D71FA0" w:rsidRDefault="00D055F4" w:rsidP="00796256">
            <w:pPr>
              <w:pStyle w:val="TableText"/>
              <w:rPr>
                <w:noProof w:val="0"/>
              </w:rPr>
            </w:pPr>
            <w:r w:rsidRPr="00D71FA0">
              <w:rPr>
                <w:noProof w:val="0"/>
                <w:color w:val="000000"/>
              </w:rPr>
              <w:t>10.4</w:t>
            </w:r>
          </w:p>
        </w:tc>
        <w:tc>
          <w:tcPr>
            <w:tcW w:w="864" w:type="dxa"/>
            <w:tcBorders>
              <w:top w:val="single" w:sz="4" w:space="0" w:color="auto"/>
              <w:left w:val="nil"/>
              <w:bottom w:val="nil"/>
              <w:right w:val="nil"/>
            </w:tcBorders>
            <w:shd w:val="clear" w:color="auto" w:fill="auto"/>
            <w:noWrap/>
            <w:vAlign w:val="bottom"/>
          </w:tcPr>
          <w:p w14:paraId="4ECBF86E" w14:textId="77777777" w:rsidR="00D055F4" w:rsidRPr="00D71FA0" w:rsidRDefault="00D055F4" w:rsidP="00796256">
            <w:pPr>
              <w:pStyle w:val="TableText"/>
              <w:rPr>
                <w:noProof w:val="0"/>
              </w:rPr>
            </w:pPr>
            <w:r w:rsidRPr="00D71FA0">
              <w:rPr>
                <w:noProof w:val="0"/>
                <w:color w:val="000000"/>
              </w:rPr>
              <w:t>30.2</w:t>
            </w:r>
          </w:p>
        </w:tc>
      </w:tr>
      <w:tr w:rsidR="00D055F4" w:rsidRPr="00D71FA0" w14:paraId="35695ACB" w14:textId="77777777" w:rsidTr="00796256">
        <w:trPr>
          <w:trHeight w:val="315"/>
        </w:trPr>
        <w:tc>
          <w:tcPr>
            <w:tcW w:w="6624" w:type="dxa"/>
            <w:tcBorders>
              <w:top w:val="nil"/>
              <w:bottom w:val="nil"/>
            </w:tcBorders>
            <w:noWrap/>
            <w:hideMark/>
          </w:tcPr>
          <w:p w14:paraId="4DF988C3"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79007D86" w14:textId="77777777" w:rsidR="00D055F4" w:rsidRPr="00D71FA0" w:rsidRDefault="00D055F4" w:rsidP="00796256">
            <w:pPr>
              <w:pStyle w:val="TableText"/>
              <w:rPr>
                <w:noProof w:val="0"/>
              </w:rPr>
            </w:pPr>
            <w:r w:rsidRPr="00D71FA0">
              <w:rPr>
                <w:noProof w:val="0"/>
                <w:color w:val="000000"/>
              </w:rPr>
              <w:t>30,659</w:t>
            </w:r>
          </w:p>
        </w:tc>
        <w:tc>
          <w:tcPr>
            <w:tcW w:w="720" w:type="dxa"/>
            <w:tcBorders>
              <w:top w:val="nil"/>
              <w:left w:val="nil"/>
              <w:bottom w:val="nil"/>
              <w:right w:val="nil"/>
            </w:tcBorders>
            <w:shd w:val="clear" w:color="auto" w:fill="auto"/>
            <w:vAlign w:val="bottom"/>
          </w:tcPr>
          <w:p w14:paraId="22DC88F9"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nil"/>
              <w:right w:val="nil"/>
            </w:tcBorders>
            <w:shd w:val="clear" w:color="auto" w:fill="auto"/>
            <w:vAlign w:val="bottom"/>
          </w:tcPr>
          <w:p w14:paraId="017F85B6"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14395503"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noWrap/>
            <w:vAlign w:val="bottom"/>
          </w:tcPr>
          <w:p w14:paraId="767F08EA" w14:textId="77777777" w:rsidR="00D055F4" w:rsidRPr="00D71FA0" w:rsidRDefault="00D055F4" w:rsidP="00796256">
            <w:pPr>
              <w:pStyle w:val="TableText"/>
              <w:rPr>
                <w:noProof w:val="0"/>
              </w:rPr>
            </w:pPr>
            <w:r w:rsidRPr="00D71FA0">
              <w:rPr>
                <w:noProof w:val="0"/>
                <w:color w:val="000000"/>
              </w:rPr>
              <w:t>50.7</w:t>
            </w:r>
          </w:p>
        </w:tc>
        <w:tc>
          <w:tcPr>
            <w:tcW w:w="864" w:type="dxa"/>
            <w:tcBorders>
              <w:top w:val="nil"/>
              <w:left w:val="nil"/>
              <w:bottom w:val="nil"/>
              <w:right w:val="nil"/>
            </w:tcBorders>
            <w:shd w:val="clear" w:color="auto" w:fill="auto"/>
            <w:vAlign w:val="bottom"/>
          </w:tcPr>
          <w:p w14:paraId="0285E086"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vAlign w:val="bottom"/>
          </w:tcPr>
          <w:p w14:paraId="650338F0"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nil"/>
              <w:right w:val="nil"/>
            </w:tcBorders>
            <w:shd w:val="clear" w:color="auto" w:fill="auto"/>
            <w:noWrap/>
            <w:vAlign w:val="bottom"/>
          </w:tcPr>
          <w:p w14:paraId="47AC3B3C" w14:textId="77777777" w:rsidR="00D055F4" w:rsidRPr="00D71FA0" w:rsidRDefault="00D055F4" w:rsidP="00796256">
            <w:pPr>
              <w:pStyle w:val="TableText"/>
              <w:rPr>
                <w:noProof w:val="0"/>
              </w:rPr>
            </w:pPr>
            <w:r w:rsidRPr="00D71FA0">
              <w:rPr>
                <w:noProof w:val="0"/>
                <w:color w:val="000000"/>
              </w:rPr>
              <w:t>29.2</w:t>
            </w:r>
          </w:p>
        </w:tc>
      </w:tr>
      <w:tr w:rsidR="00D055F4" w:rsidRPr="00D71FA0" w14:paraId="603B5AB6" w14:textId="77777777" w:rsidTr="00796256">
        <w:trPr>
          <w:trHeight w:val="315"/>
        </w:trPr>
        <w:tc>
          <w:tcPr>
            <w:tcW w:w="6624" w:type="dxa"/>
            <w:tcBorders>
              <w:top w:val="nil"/>
              <w:bottom w:val="single" w:sz="4" w:space="0" w:color="auto"/>
            </w:tcBorders>
            <w:noWrap/>
          </w:tcPr>
          <w:p w14:paraId="25CCEA1A"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413D9E71" w14:textId="77777777" w:rsidR="00D055F4" w:rsidRPr="00D71FA0" w:rsidRDefault="00D055F4" w:rsidP="00796256">
            <w:pPr>
              <w:pStyle w:val="TableText"/>
              <w:rPr>
                <w:noProof w:val="0"/>
              </w:rPr>
            </w:pPr>
            <w:r w:rsidRPr="00D71FA0">
              <w:rPr>
                <w:noProof w:val="0"/>
                <w:color w:val="000000"/>
              </w:rPr>
              <w:t>2</w:t>
            </w:r>
          </w:p>
        </w:tc>
        <w:tc>
          <w:tcPr>
            <w:tcW w:w="720" w:type="dxa"/>
            <w:tcBorders>
              <w:top w:val="nil"/>
              <w:left w:val="nil"/>
              <w:bottom w:val="single" w:sz="4" w:space="0" w:color="auto"/>
              <w:right w:val="nil"/>
            </w:tcBorders>
            <w:shd w:val="clear" w:color="auto" w:fill="auto"/>
            <w:vAlign w:val="bottom"/>
          </w:tcPr>
          <w:p w14:paraId="73F43B5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7B94DD0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18F05BB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57FC47C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045AD9F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2C689A7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43F9C65B" w14:textId="77777777" w:rsidR="00D055F4" w:rsidRPr="00D71FA0" w:rsidRDefault="00D055F4" w:rsidP="00796256">
            <w:pPr>
              <w:pStyle w:val="TableText"/>
              <w:rPr>
                <w:noProof w:val="0"/>
              </w:rPr>
            </w:pPr>
            <w:r w:rsidRPr="00D71FA0">
              <w:rPr>
                <w:noProof w:val="0"/>
                <w:color w:val="000000"/>
              </w:rPr>
              <w:t>N/A</w:t>
            </w:r>
          </w:p>
        </w:tc>
      </w:tr>
      <w:tr w:rsidR="00D055F4" w:rsidRPr="00D71FA0" w14:paraId="0AB75BD9" w14:textId="77777777" w:rsidTr="00796256">
        <w:trPr>
          <w:trHeight w:val="300"/>
        </w:trPr>
        <w:tc>
          <w:tcPr>
            <w:tcW w:w="6624" w:type="dxa"/>
            <w:tcBorders>
              <w:top w:val="single" w:sz="4" w:space="0" w:color="auto"/>
            </w:tcBorders>
            <w:noWrap/>
            <w:hideMark/>
          </w:tcPr>
          <w:p w14:paraId="6013E729"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7697F113" w14:textId="77777777" w:rsidR="00D055F4" w:rsidRPr="00D71FA0" w:rsidRDefault="00D055F4" w:rsidP="00796256">
            <w:pPr>
              <w:pStyle w:val="TableText"/>
              <w:rPr>
                <w:noProof w:val="0"/>
              </w:rPr>
            </w:pPr>
            <w:r w:rsidRPr="00D71FA0">
              <w:rPr>
                <w:noProof w:val="0"/>
                <w:color w:val="000000"/>
              </w:rPr>
              <w:t>11,335</w:t>
            </w:r>
          </w:p>
        </w:tc>
        <w:tc>
          <w:tcPr>
            <w:tcW w:w="720" w:type="dxa"/>
            <w:tcBorders>
              <w:top w:val="single" w:sz="4" w:space="0" w:color="auto"/>
              <w:left w:val="nil"/>
              <w:bottom w:val="nil"/>
              <w:right w:val="nil"/>
            </w:tcBorders>
            <w:shd w:val="clear" w:color="auto" w:fill="auto"/>
            <w:vAlign w:val="bottom"/>
          </w:tcPr>
          <w:p w14:paraId="3E08564C" w14:textId="77777777" w:rsidR="00D055F4" w:rsidRPr="00D71FA0" w:rsidRDefault="00D055F4" w:rsidP="00796256">
            <w:pPr>
              <w:pStyle w:val="TableText"/>
              <w:rPr>
                <w:noProof w:val="0"/>
              </w:rPr>
            </w:pPr>
            <w:r w:rsidRPr="00D71FA0">
              <w:rPr>
                <w:noProof w:val="0"/>
                <w:color w:val="000000"/>
              </w:rPr>
              <w:t>182</w:t>
            </w:r>
          </w:p>
        </w:tc>
        <w:tc>
          <w:tcPr>
            <w:tcW w:w="864" w:type="dxa"/>
            <w:tcBorders>
              <w:top w:val="single" w:sz="4" w:space="0" w:color="auto"/>
              <w:left w:val="nil"/>
              <w:bottom w:val="nil"/>
              <w:right w:val="nil"/>
            </w:tcBorders>
            <w:shd w:val="clear" w:color="auto" w:fill="auto"/>
            <w:vAlign w:val="bottom"/>
          </w:tcPr>
          <w:p w14:paraId="60E366C4" w14:textId="77777777" w:rsidR="00D055F4" w:rsidRPr="00D71FA0" w:rsidRDefault="00D055F4" w:rsidP="00796256">
            <w:pPr>
              <w:pStyle w:val="TableText"/>
              <w:rPr>
                <w:noProof w:val="0"/>
              </w:rPr>
            </w:pPr>
            <w:r w:rsidRPr="00D71FA0">
              <w:rPr>
                <w:noProof w:val="0"/>
                <w:color w:val="000000"/>
              </w:rPr>
              <w:t>15.2</w:t>
            </w:r>
          </w:p>
        </w:tc>
        <w:tc>
          <w:tcPr>
            <w:tcW w:w="864" w:type="dxa"/>
            <w:tcBorders>
              <w:top w:val="single" w:sz="4" w:space="0" w:color="auto"/>
              <w:left w:val="nil"/>
              <w:bottom w:val="nil"/>
              <w:right w:val="nil"/>
            </w:tcBorders>
            <w:shd w:val="clear" w:color="auto" w:fill="auto"/>
            <w:noWrap/>
            <w:vAlign w:val="bottom"/>
          </w:tcPr>
          <w:p w14:paraId="0EEA6025" w14:textId="77777777" w:rsidR="00D055F4" w:rsidRPr="00D71FA0" w:rsidRDefault="00D055F4" w:rsidP="00796256">
            <w:pPr>
              <w:pStyle w:val="TableText"/>
              <w:rPr>
                <w:noProof w:val="0"/>
              </w:rPr>
            </w:pPr>
            <w:r w:rsidRPr="00D71FA0">
              <w:rPr>
                <w:noProof w:val="0"/>
                <w:color w:val="000000"/>
              </w:rPr>
              <w:t>48.1</w:t>
            </w:r>
          </w:p>
        </w:tc>
        <w:tc>
          <w:tcPr>
            <w:tcW w:w="864" w:type="dxa"/>
            <w:tcBorders>
              <w:top w:val="single" w:sz="4" w:space="0" w:color="auto"/>
              <w:left w:val="nil"/>
              <w:bottom w:val="nil"/>
              <w:right w:val="nil"/>
            </w:tcBorders>
            <w:shd w:val="clear" w:color="auto" w:fill="auto"/>
            <w:noWrap/>
            <w:vAlign w:val="bottom"/>
          </w:tcPr>
          <w:p w14:paraId="50773758" w14:textId="77777777" w:rsidR="00D055F4" w:rsidRPr="00D71FA0" w:rsidRDefault="00D055F4" w:rsidP="00796256">
            <w:pPr>
              <w:pStyle w:val="TableText"/>
              <w:rPr>
                <w:noProof w:val="0"/>
              </w:rPr>
            </w:pPr>
            <w:r w:rsidRPr="00D71FA0">
              <w:rPr>
                <w:noProof w:val="0"/>
                <w:color w:val="000000"/>
              </w:rPr>
              <w:t>48.0</w:t>
            </w:r>
          </w:p>
        </w:tc>
        <w:tc>
          <w:tcPr>
            <w:tcW w:w="864" w:type="dxa"/>
            <w:tcBorders>
              <w:top w:val="single" w:sz="4" w:space="0" w:color="auto"/>
              <w:left w:val="nil"/>
              <w:bottom w:val="nil"/>
              <w:right w:val="nil"/>
            </w:tcBorders>
            <w:shd w:val="clear" w:color="auto" w:fill="auto"/>
            <w:vAlign w:val="bottom"/>
          </w:tcPr>
          <w:p w14:paraId="089304E3" w14:textId="77777777" w:rsidR="00D055F4" w:rsidRPr="00D71FA0" w:rsidRDefault="00D055F4" w:rsidP="00796256">
            <w:pPr>
              <w:pStyle w:val="TableText"/>
              <w:rPr>
                <w:noProof w:val="0"/>
              </w:rPr>
            </w:pPr>
            <w:r w:rsidRPr="00D71FA0">
              <w:rPr>
                <w:noProof w:val="0"/>
                <w:color w:val="000000"/>
              </w:rPr>
              <w:t>3.4</w:t>
            </w:r>
          </w:p>
        </w:tc>
        <w:tc>
          <w:tcPr>
            <w:tcW w:w="864" w:type="dxa"/>
            <w:tcBorders>
              <w:top w:val="single" w:sz="4" w:space="0" w:color="auto"/>
              <w:left w:val="nil"/>
              <w:bottom w:val="nil"/>
              <w:right w:val="nil"/>
            </w:tcBorders>
            <w:shd w:val="clear" w:color="auto" w:fill="auto"/>
            <w:vAlign w:val="bottom"/>
          </w:tcPr>
          <w:p w14:paraId="0B2F2ABF" w14:textId="77777777" w:rsidR="00D055F4" w:rsidRPr="00D71FA0" w:rsidRDefault="00D055F4" w:rsidP="00796256">
            <w:pPr>
              <w:pStyle w:val="TableText"/>
              <w:rPr>
                <w:noProof w:val="0"/>
              </w:rPr>
            </w:pPr>
            <w:r w:rsidRPr="00D71FA0">
              <w:rPr>
                <w:noProof w:val="0"/>
                <w:color w:val="000000"/>
              </w:rPr>
              <w:t>0.5</w:t>
            </w:r>
          </w:p>
        </w:tc>
        <w:tc>
          <w:tcPr>
            <w:tcW w:w="864" w:type="dxa"/>
            <w:tcBorders>
              <w:top w:val="single" w:sz="4" w:space="0" w:color="auto"/>
              <w:left w:val="nil"/>
              <w:bottom w:val="nil"/>
              <w:right w:val="nil"/>
            </w:tcBorders>
            <w:shd w:val="clear" w:color="auto" w:fill="auto"/>
            <w:noWrap/>
            <w:vAlign w:val="bottom"/>
          </w:tcPr>
          <w:p w14:paraId="2B87904B" w14:textId="77777777" w:rsidR="00D055F4" w:rsidRPr="00D71FA0" w:rsidRDefault="00D055F4" w:rsidP="00796256">
            <w:pPr>
              <w:pStyle w:val="TableText"/>
              <w:rPr>
                <w:noProof w:val="0"/>
              </w:rPr>
            </w:pPr>
            <w:r w:rsidRPr="00D71FA0">
              <w:rPr>
                <w:noProof w:val="0"/>
                <w:color w:val="000000"/>
              </w:rPr>
              <w:t>3.9</w:t>
            </w:r>
          </w:p>
        </w:tc>
      </w:tr>
      <w:tr w:rsidR="00D055F4" w:rsidRPr="00D71FA0" w14:paraId="4FB04DF0" w14:textId="77777777" w:rsidTr="00796256">
        <w:trPr>
          <w:trHeight w:val="300"/>
        </w:trPr>
        <w:tc>
          <w:tcPr>
            <w:tcW w:w="6624" w:type="dxa"/>
            <w:noWrap/>
            <w:hideMark/>
          </w:tcPr>
          <w:p w14:paraId="374B5C10"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6117AF8C" w14:textId="77777777" w:rsidR="00D055F4" w:rsidRPr="00D71FA0" w:rsidRDefault="00D055F4" w:rsidP="00796256">
            <w:pPr>
              <w:pStyle w:val="TableText"/>
              <w:rPr>
                <w:noProof w:val="0"/>
              </w:rPr>
            </w:pPr>
            <w:r w:rsidRPr="00D71FA0">
              <w:rPr>
                <w:noProof w:val="0"/>
                <w:color w:val="000000"/>
              </w:rPr>
              <w:t>38,862</w:t>
            </w:r>
          </w:p>
        </w:tc>
        <w:tc>
          <w:tcPr>
            <w:tcW w:w="720" w:type="dxa"/>
            <w:tcBorders>
              <w:top w:val="nil"/>
              <w:left w:val="nil"/>
              <w:bottom w:val="nil"/>
              <w:right w:val="nil"/>
            </w:tcBorders>
            <w:shd w:val="clear" w:color="auto" w:fill="auto"/>
            <w:vAlign w:val="bottom"/>
          </w:tcPr>
          <w:p w14:paraId="64B6709D"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vAlign w:val="bottom"/>
          </w:tcPr>
          <w:p w14:paraId="460B204F" w14:textId="77777777" w:rsidR="00D055F4" w:rsidRPr="00D71FA0" w:rsidRDefault="00D055F4" w:rsidP="00796256">
            <w:pPr>
              <w:pStyle w:val="TableText"/>
              <w:rPr>
                <w:noProof w:val="0"/>
              </w:rPr>
            </w:pPr>
            <w:r w:rsidRPr="00D71FA0">
              <w:rPr>
                <w:noProof w:val="0"/>
                <w:color w:val="000000"/>
              </w:rPr>
              <w:t>22.0</w:t>
            </w:r>
          </w:p>
        </w:tc>
        <w:tc>
          <w:tcPr>
            <w:tcW w:w="864" w:type="dxa"/>
            <w:tcBorders>
              <w:top w:val="nil"/>
              <w:left w:val="nil"/>
              <w:bottom w:val="nil"/>
              <w:right w:val="nil"/>
            </w:tcBorders>
            <w:shd w:val="clear" w:color="auto" w:fill="auto"/>
            <w:noWrap/>
            <w:vAlign w:val="bottom"/>
          </w:tcPr>
          <w:p w14:paraId="33E35868"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nil"/>
              <w:right w:val="nil"/>
            </w:tcBorders>
            <w:shd w:val="clear" w:color="auto" w:fill="auto"/>
            <w:noWrap/>
            <w:vAlign w:val="bottom"/>
          </w:tcPr>
          <w:p w14:paraId="33C3623A" w14:textId="77777777" w:rsidR="00D055F4" w:rsidRPr="00D71FA0" w:rsidRDefault="00D055F4" w:rsidP="00796256">
            <w:pPr>
              <w:pStyle w:val="TableText"/>
              <w:rPr>
                <w:noProof w:val="0"/>
              </w:rPr>
            </w:pPr>
            <w:r w:rsidRPr="00D71FA0">
              <w:rPr>
                <w:noProof w:val="0"/>
                <w:color w:val="000000"/>
              </w:rPr>
              <w:t>47.9</w:t>
            </w:r>
          </w:p>
        </w:tc>
        <w:tc>
          <w:tcPr>
            <w:tcW w:w="864" w:type="dxa"/>
            <w:tcBorders>
              <w:top w:val="nil"/>
              <w:left w:val="nil"/>
              <w:bottom w:val="nil"/>
              <w:right w:val="nil"/>
            </w:tcBorders>
            <w:shd w:val="clear" w:color="auto" w:fill="auto"/>
            <w:vAlign w:val="bottom"/>
          </w:tcPr>
          <w:p w14:paraId="699C19BE"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nil"/>
              <w:right w:val="nil"/>
            </w:tcBorders>
            <w:shd w:val="clear" w:color="auto" w:fill="auto"/>
            <w:vAlign w:val="bottom"/>
          </w:tcPr>
          <w:p w14:paraId="24948397" w14:textId="77777777" w:rsidR="00D055F4" w:rsidRPr="00D71FA0" w:rsidRDefault="00D055F4" w:rsidP="00796256">
            <w:pPr>
              <w:pStyle w:val="TableText"/>
              <w:rPr>
                <w:noProof w:val="0"/>
              </w:rPr>
            </w:pPr>
            <w:r w:rsidRPr="00D71FA0">
              <w:rPr>
                <w:noProof w:val="0"/>
                <w:color w:val="000000"/>
              </w:rPr>
              <w:t>11.2</w:t>
            </w:r>
          </w:p>
        </w:tc>
        <w:tc>
          <w:tcPr>
            <w:tcW w:w="864" w:type="dxa"/>
            <w:tcBorders>
              <w:top w:val="nil"/>
              <w:left w:val="nil"/>
              <w:bottom w:val="nil"/>
              <w:right w:val="nil"/>
            </w:tcBorders>
            <w:shd w:val="clear" w:color="auto" w:fill="auto"/>
            <w:noWrap/>
            <w:vAlign w:val="bottom"/>
          </w:tcPr>
          <w:p w14:paraId="7088EB1B" w14:textId="77777777" w:rsidR="00D055F4" w:rsidRPr="00D71FA0" w:rsidRDefault="00D055F4" w:rsidP="00796256">
            <w:pPr>
              <w:pStyle w:val="TableText"/>
              <w:rPr>
                <w:noProof w:val="0"/>
              </w:rPr>
            </w:pPr>
            <w:r w:rsidRPr="00D71FA0">
              <w:rPr>
                <w:noProof w:val="0"/>
                <w:color w:val="000000"/>
              </w:rPr>
              <w:t>34.1</w:t>
            </w:r>
          </w:p>
        </w:tc>
      </w:tr>
      <w:tr w:rsidR="00D055F4" w:rsidRPr="00D71FA0" w14:paraId="70FC8E90" w14:textId="77777777" w:rsidTr="00796256">
        <w:trPr>
          <w:trHeight w:val="300"/>
        </w:trPr>
        <w:tc>
          <w:tcPr>
            <w:tcW w:w="6624" w:type="dxa"/>
            <w:noWrap/>
            <w:hideMark/>
          </w:tcPr>
          <w:p w14:paraId="39AAD604" w14:textId="77777777" w:rsidR="00D055F4" w:rsidRPr="00D71FA0" w:rsidRDefault="00D055F4" w:rsidP="00796256">
            <w:pPr>
              <w:pStyle w:val="TableText"/>
              <w:rPr>
                <w:noProof w:val="0"/>
              </w:rPr>
            </w:pPr>
            <w:r w:rsidRPr="00D71FA0">
              <w:rPr>
                <w:rFonts w:eastAsia="Symbol"/>
                <w:noProof w:val="0"/>
              </w:rPr>
              <w:t>Reclassified fluent English proficient (RFEP)</w:t>
            </w:r>
          </w:p>
        </w:tc>
        <w:tc>
          <w:tcPr>
            <w:tcW w:w="1152" w:type="dxa"/>
            <w:tcBorders>
              <w:top w:val="nil"/>
              <w:left w:val="nil"/>
              <w:bottom w:val="nil"/>
              <w:right w:val="nil"/>
            </w:tcBorders>
            <w:shd w:val="clear" w:color="auto" w:fill="auto"/>
            <w:vAlign w:val="bottom"/>
          </w:tcPr>
          <w:p w14:paraId="69E12B85" w14:textId="77777777" w:rsidR="00D055F4" w:rsidRPr="00D71FA0" w:rsidRDefault="00D055F4" w:rsidP="00796256">
            <w:pPr>
              <w:pStyle w:val="TableText"/>
              <w:rPr>
                <w:noProof w:val="0"/>
              </w:rPr>
            </w:pPr>
            <w:r w:rsidRPr="00D71FA0">
              <w:rPr>
                <w:noProof w:val="0"/>
                <w:color w:val="000000"/>
              </w:rPr>
              <w:t>9,628</w:t>
            </w:r>
          </w:p>
        </w:tc>
        <w:tc>
          <w:tcPr>
            <w:tcW w:w="720" w:type="dxa"/>
            <w:tcBorders>
              <w:top w:val="nil"/>
              <w:left w:val="nil"/>
              <w:bottom w:val="nil"/>
              <w:right w:val="nil"/>
            </w:tcBorders>
            <w:shd w:val="clear" w:color="auto" w:fill="auto"/>
            <w:vAlign w:val="bottom"/>
          </w:tcPr>
          <w:p w14:paraId="7E4F85DF"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nil"/>
              <w:right w:val="nil"/>
            </w:tcBorders>
            <w:shd w:val="clear" w:color="auto" w:fill="auto"/>
            <w:vAlign w:val="bottom"/>
          </w:tcPr>
          <w:p w14:paraId="4BCFC62E"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noWrap/>
            <w:vAlign w:val="bottom"/>
          </w:tcPr>
          <w:p w14:paraId="7CF2AA73" w14:textId="77777777" w:rsidR="00D055F4" w:rsidRPr="00D71FA0" w:rsidRDefault="00D055F4" w:rsidP="00796256">
            <w:pPr>
              <w:pStyle w:val="TableText"/>
              <w:rPr>
                <w:noProof w:val="0"/>
              </w:rPr>
            </w:pPr>
            <w:r w:rsidRPr="00D71FA0">
              <w:rPr>
                <w:noProof w:val="0"/>
                <w:color w:val="000000"/>
              </w:rPr>
              <w:t>11.1</w:t>
            </w:r>
          </w:p>
        </w:tc>
        <w:tc>
          <w:tcPr>
            <w:tcW w:w="864" w:type="dxa"/>
            <w:tcBorders>
              <w:top w:val="nil"/>
              <w:left w:val="nil"/>
              <w:bottom w:val="nil"/>
              <w:right w:val="nil"/>
            </w:tcBorders>
            <w:shd w:val="clear" w:color="auto" w:fill="auto"/>
            <w:noWrap/>
            <w:vAlign w:val="bottom"/>
          </w:tcPr>
          <w:p w14:paraId="0481F285" w14:textId="77777777" w:rsidR="00D055F4" w:rsidRPr="00D71FA0" w:rsidRDefault="00D055F4" w:rsidP="00796256">
            <w:pPr>
              <w:pStyle w:val="TableText"/>
              <w:rPr>
                <w:noProof w:val="0"/>
              </w:rPr>
            </w:pPr>
            <w:r w:rsidRPr="00D71FA0">
              <w:rPr>
                <w:noProof w:val="0"/>
                <w:color w:val="000000"/>
              </w:rPr>
              <w:t>54.6</w:t>
            </w:r>
          </w:p>
        </w:tc>
        <w:tc>
          <w:tcPr>
            <w:tcW w:w="864" w:type="dxa"/>
            <w:tcBorders>
              <w:top w:val="nil"/>
              <w:left w:val="nil"/>
              <w:bottom w:val="nil"/>
              <w:right w:val="nil"/>
            </w:tcBorders>
            <w:shd w:val="clear" w:color="auto" w:fill="auto"/>
            <w:vAlign w:val="bottom"/>
          </w:tcPr>
          <w:p w14:paraId="08418BCC" w14:textId="77777777" w:rsidR="00D055F4" w:rsidRPr="00D71FA0" w:rsidRDefault="00D055F4" w:rsidP="00796256">
            <w:pPr>
              <w:pStyle w:val="TableText"/>
              <w:rPr>
                <w:noProof w:val="0"/>
              </w:rPr>
            </w:pPr>
            <w:r w:rsidRPr="00D71FA0">
              <w:rPr>
                <w:noProof w:val="0"/>
                <w:color w:val="000000"/>
              </w:rPr>
              <w:t>23.9</w:t>
            </w:r>
          </w:p>
        </w:tc>
        <w:tc>
          <w:tcPr>
            <w:tcW w:w="864" w:type="dxa"/>
            <w:tcBorders>
              <w:top w:val="nil"/>
              <w:left w:val="nil"/>
              <w:bottom w:val="nil"/>
              <w:right w:val="nil"/>
            </w:tcBorders>
            <w:shd w:val="clear" w:color="auto" w:fill="auto"/>
            <w:vAlign w:val="bottom"/>
          </w:tcPr>
          <w:p w14:paraId="559CBC6B"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nil"/>
              <w:right w:val="nil"/>
            </w:tcBorders>
            <w:shd w:val="clear" w:color="auto" w:fill="auto"/>
            <w:noWrap/>
            <w:vAlign w:val="bottom"/>
          </w:tcPr>
          <w:p w14:paraId="78F52E42" w14:textId="77777777" w:rsidR="00D055F4" w:rsidRPr="00D71FA0" w:rsidRDefault="00D055F4" w:rsidP="00796256">
            <w:pPr>
              <w:pStyle w:val="TableText"/>
              <w:rPr>
                <w:noProof w:val="0"/>
              </w:rPr>
            </w:pPr>
            <w:r w:rsidRPr="00D71FA0">
              <w:rPr>
                <w:noProof w:val="0"/>
                <w:color w:val="000000"/>
              </w:rPr>
              <w:t>34.4</w:t>
            </w:r>
          </w:p>
        </w:tc>
      </w:tr>
      <w:tr w:rsidR="00D055F4" w:rsidRPr="00D71FA0" w14:paraId="442E338D" w14:textId="77777777" w:rsidTr="00796256">
        <w:trPr>
          <w:trHeight w:val="300"/>
        </w:trPr>
        <w:tc>
          <w:tcPr>
            <w:tcW w:w="6624" w:type="dxa"/>
            <w:noWrap/>
            <w:hideMark/>
          </w:tcPr>
          <w:p w14:paraId="23F61C6E"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33AD7404" w14:textId="77777777" w:rsidR="00D055F4" w:rsidRPr="00D71FA0" w:rsidRDefault="00D055F4" w:rsidP="00796256">
            <w:pPr>
              <w:pStyle w:val="TableText"/>
              <w:rPr>
                <w:noProof w:val="0"/>
              </w:rPr>
            </w:pPr>
            <w:r w:rsidRPr="00D71FA0">
              <w:rPr>
                <w:noProof w:val="0"/>
                <w:color w:val="000000"/>
              </w:rPr>
              <w:t>2,372</w:t>
            </w:r>
          </w:p>
        </w:tc>
        <w:tc>
          <w:tcPr>
            <w:tcW w:w="720" w:type="dxa"/>
            <w:tcBorders>
              <w:top w:val="nil"/>
              <w:left w:val="nil"/>
              <w:bottom w:val="nil"/>
              <w:right w:val="nil"/>
            </w:tcBorders>
            <w:shd w:val="clear" w:color="auto" w:fill="auto"/>
            <w:vAlign w:val="bottom"/>
          </w:tcPr>
          <w:p w14:paraId="20487EF1"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vAlign w:val="bottom"/>
          </w:tcPr>
          <w:p w14:paraId="183AB3F4" w14:textId="77777777" w:rsidR="00D055F4" w:rsidRPr="00D71FA0" w:rsidRDefault="00D055F4" w:rsidP="00796256">
            <w:pPr>
              <w:pStyle w:val="TableText"/>
              <w:rPr>
                <w:noProof w:val="0"/>
              </w:rPr>
            </w:pPr>
            <w:r w:rsidRPr="00D71FA0">
              <w:rPr>
                <w:noProof w:val="0"/>
                <w:color w:val="000000"/>
              </w:rPr>
              <w:t>20.5</w:t>
            </w:r>
          </w:p>
        </w:tc>
        <w:tc>
          <w:tcPr>
            <w:tcW w:w="864" w:type="dxa"/>
            <w:tcBorders>
              <w:top w:val="nil"/>
              <w:left w:val="nil"/>
              <w:bottom w:val="nil"/>
              <w:right w:val="nil"/>
            </w:tcBorders>
            <w:shd w:val="clear" w:color="auto" w:fill="auto"/>
            <w:noWrap/>
            <w:vAlign w:val="bottom"/>
          </w:tcPr>
          <w:p w14:paraId="1F16474C" w14:textId="77777777" w:rsidR="00D055F4" w:rsidRPr="00D71FA0" w:rsidRDefault="00D055F4" w:rsidP="00796256">
            <w:pPr>
              <w:pStyle w:val="TableText"/>
              <w:rPr>
                <w:noProof w:val="0"/>
              </w:rPr>
            </w:pPr>
            <w:r w:rsidRPr="00D71FA0">
              <w:rPr>
                <w:noProof w:val="0"/>
                <w:color w:val="000000"/>
              </w:rPr>
              <w:t>5.2</w:t>
            </w:r>
          </w:p>
        </w:tc>
        <w:tc>
          <w:tcPr>
            <w:tcW w:w="864" w:type="dxa"/>
            <w:tcBorders>
              <w:top w:val="nil"/>
              <w:left w:val="nil"/>
              <w:bottom w:val="nil"/>
              <w:right w:val="nil"/>
            </w:tcBorders>
            <w:shd w:val="clear" w:color="auto" w:fill="auto"/>
            <w:noWrap/>
            <w:vAlign w:val="bottom"/>
          </w:tcPr>
          <w:p w14:paraId="34B9F62B" w14:textId="77777777" w:rsidR="00D055F4" w:rsidRPr="00D71FA0" w:rsidRDefault="00D055F4" w:rsidP="00796256">
            <w:pPr>
              <w:pStyle w:val="TableText"/>
              <w:rPr>
                <w:noProof w:val="0"/>
              </w:rPr>
            </w:pPr>
            <w:r w:rsidRPr="00D71FA0">
              <w:rPr>
                <w:noProof w:val="0"/>
                <w:color w:val="000000"/>
              </w:rPr>
              <w:t>31.2</w:t>
            </w:r>
          </w:p>
        </w:tc>
        <w:tc>
          <w:tcPr>
            <w:tcW w:w="864" w:type="dxa"/>
            <w:tcBorders>
              <w:top w:val="nil"/>
              <w:left w:val="nil"/>
              <w:bottom w:val="nil"/>
              <w:right w:val="nil"/>
            </w:tcBorders>
            <w:shd w:val="clear" w:color="auto" w:fill="auto"/>
            <w:vAlign w:val="bottom"/>
          </w:tcPr>
          <w:p w14:paraId="5D259501" w14:textId="77777777" w:rsidR="00D055F4" w:rsidRPr="00D71FA0" w:rsidRDefault="00D055F4" w:rsidP="00796256">
            <w:pPr>
              <w:pStyle w:val="TableText"/>
              <w:rPr>
                <w:noProof w:val="0"/>
              </w:rPr>
            </w:pPr>
            <w:r w:rsidRPr="00D71FA0">
              <w:rPr>
                <w:noProof w:val="0"/>
                <w:color w:val="000000"/>
              </w:rPr>
              <w:t>31.5</w:t>
            </w:r>
          </w:p>
        </w:tc>
        <w:tc>
          <w:tcPr>
            <w:tcW w:w="864" w:type="dxa"/>
            <w:tcBorders>
              <w:top w:val="nil"/>
              <w:left w:val="nil"/>
              <w:bottom w:val="nil"/>
              <w:right w:val="nil"/>
            </w:tcBorders>
            <w:shd w:val="clear" w:color="auto" w:fill="auto"/>
            <w:vAlign w:val="bottom"/>
          </w:tcPr>
          <w:p w14:paraId="05D228D9" w14:textId="77777777" w:rsidR="00D055F4" w:rsidRPr="00D71FA0" w:rsidRDefault="00D055F4" w:rsidP="00796256">
            <w:pPr>
              <w:pStyle w:val="TableText"/>
              <w:rPr>
                <w:noProof w:val="0"/>
              </w:rPr>
            </w:pPr>
            <w:r w:rsidRPr="00D71FA0">
              <w:rPr>
                <w:noProof w:val="0"/>
                <w:color w:val="000000"/>
              </w:rPr>
              <w:t>32.0</w:t>
            </w:r>
          </w:p>
        </w:tc>
        <w:tc>
          <w:tcPr>
            <w:tcW w:w="864" w:type="dxa"/>
            <w:tcBorders>
              <w:top w:val="nil"/>
              <w:left w:val="nil"/>
              <w:bottom w:val="nil"/>
              <w:right w:val="nil"/>
            </w:tcBorders>
            <w:shd w:val="clear" w:color="auto" w:fill="auto"/>
            <w:noWrap/>
            <w:vAlign w:val="bottom"/>
          </w:tcPr>
          <w:p w14:paraId="6A75CC5E" w14:textId="77777777" w:rsidR="00D055F4" w:rsidRPr="00D71FA0" w:rsidRDefault="00D055F4" w:rsidP="00796256">
            <w:pPr>
              <w:pStyle w:val="TableText"/>
              <w:rPr>
                <w:noProof w:val="0"/>
              </w:rPr>
            </w:pPr>
            <w:r w:rsidRPr="00D71FA0">
              <w:rPr>
                <w:noProof w:val="0"/>
                <w:color w:val="000000"/>
              </w:rPr>
              <w:t>63.5</w:t>
            </w:r>
          </w:p>
        </w:tc>
      </w:tr>
      <w:tr w:rsidR="00D055F4" w:rsidRPr="00D71FA0" w14:paraId="08C1360C" w14:textId="77777777" w:rsidTr="00796256">
        <w:trPr>
          <w:trHeight w:val="300"/>
        </w:trPr>
        <w:tc>
          <w:tcPr>
            <w:tcW w:w="6624" w:type="dxa"/>
            <w:noWrap/>
          </w:tcPr>
          <w:p w14:paraId="3B7C764C" w14:textId="77777777" w:rsidR="00D055F4" w:rsidRPr="00D71FA0" w:rsidRDefault="00D055F4" w:rsidP="00796256">
            <w:pPr>
              <w:pStyle w:val="TableText"/>
              <w:rPr>
                <w:rFonts w:eastAsia="Symbol"/>
                <w:noProof w:val="0"/>
              </w:rPr>
            </w:pPr>
            <w:r w:rsidRPr="00D71FA0">
              <w:rPr>
                <w:rFonts w:eastAsia="Symbol"/>
                <w:noProof w:val="0"/>
              </w:rPr>
              <w:t>Adult English learner (ADEL)</w:t>
            </w:r>
          </w:p>
        </w:tc>
        <w:tc>
          <w:tcPr>
            <w:tcW w:w="1152" w:type="dxa"/>
            <w:tcBorders>
              <w:top w:val="nil"/>
              <w:left w:val="nil"/>
              <w:bottom w:val="nil"/>
              <w:right w:val="nil"/>
            </w:tcBorders>
            <w:shd w:val="clear" w:color="auto" w:fill="auto"/>
            <w:vAlign w:val="bottom"/>
          </w:tcPr>
          <w:p w14:paraId="30D325CA"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2F5D8A9B"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29B1614"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02AAD8D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6F4D158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7B3EE38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6ACD2D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1F227A79" w14:textId="77777777" w:rsidR="00D055F4" w:rsidRPr="00D71FA0" w:rsidRDefault="00D055F4" w:rsidP="00796256">
            <w:pPr>
              <w:pStyle w:val="TableText"/>
              <w:rPr>
                <w:noProof w:val="0"/>
              </w:rPr>
            </w:pPr>
            <w:r w:rsidRPr="00D71FA0">
              <w:rPr>
                <w:noProof w:val="0"/>
                <w:color w:val="000000"/>
              </w:rPr>
              <w:t>N/A</w:t>
            </w:r>
          </w:p>
        </w:tc>
      </w:tr>
      <w:tr w:rsidR="00D055F4" w:rsidRPr="00D71FA0" w14:paraId="6B4FA08F" w14:textId="77777777" w:rsidTr="00796256">
        <w:trPr>
          <w:trHeight w:val="300"/>
        </w:trPr>
        <w:tc>
          <w:tcPr>
            <w:tcW w:w="6624" w:type="dxa"/>
            <w:tcBorders>
              <w:bottom w:val="nil"/>
            </w:tcBorders>
            <w:noWrap/>
            <w:hideMark/>
          </w:tcPr>
          <w:p w14:paraId="774325C6"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660D1EB4" w14:textId="77777777" w:rsidR="00D055F4" w:rsidRPr="00D71FA0" w:rsidRDefault="00D055F4" w:rsidP="00796256">
            <w:pPr>
              <w:pStyle w:val="TableText"/>
              <w:rPr>
                <w:noProof w:val="0"/>
              </w:rPr>
            </w:pPr>
            <w:r w:rsidRPr="00D71FA0">
              <w:rPr>
                <w:noProof w:val="0"/>
                <w:color w:val="000000"/>
              </w:rPr>
              <w:t>12</w:t>
            </w:r>
          </w:p>
        </w:tc>
        <w:tc>
          <w:tcPr>
            <w:tcW w:w="720" w:type="dxa"/>
            <w:tcBorders>
              <w:top w:val="nil"/>
              <w:left w:val="nil"/>
              <w:bottom w:val="nil"/>
              <w:right w:val="nil"/>
            </w:tcBorders>
            <w:shd w:val="clear" w:color="auto" w:fill="auto"/>
            <w:vAlign w:val="bottom"/>
          </w:tcPr>
          <w:p w14:paraId="205FD04F" w14:textId="77777777" w:rsidR="00D055F4" w:rsidRPr="00D71FA0" w:rsidRDefault="00D055F4" w:rsidP="00796256">
            <w:pPr>
              <w:pStyle w:val="TableText"/>
              <w:rPr>
                <w:noProof w:val="0"/>
              </w:rPr>
            </w:pPr>
            <w:r w:rsidRPr="00D71FA0">
              <w:rPr>
                <w:noProof w:val="0"/>
                <w:color w:val="000000"/>
              </w:rPr>
              <w:t>193</w:t>
            </w:r>
          </w:p>
        </w:tc>
        <w:tc>
          <w:tcPr>
            <w:tcW w:w="864" w:type="dxa"/>
            <w:tcBorders>
              <w:top w:val="nil"/>
              <w:left w:val="nil"/>
              <w:bottom w:val="nil"/>
              <w:right w:val="nil"/>
            </w:tcBorders>
            <w:shd w:val="clear" w:color="auto" w:fill="auto"/>
            <w:vAlign w:val="bottom"/>
          </w:tcPr>
          <w:p w14:paraId="16C73647" w14:textId="77777777" w:rsidR="00D055F4" w:rsidRPr="00D71FA0" w:rsidRDefault="00D055F4" w:rsidP="00796256">
            <w:pPr>
              <w:pStyle w:val="TableText"/>
              <w:rPr>
                <w:noProof w:val="0"/>
              </w:rPr>
            </w:pPr>
            <w:r w:rsidRPr="00D71FA0">
              <w:rPr>
                <w:noProof w:val="0"/>
                <w:color w:val="000000"/>
              </w:rPr>
              <w:t>29.9</w:t>
            </w:r>
          </w:p>
        </w:tc>
        <w:tc>
          <w:tcPr>
            <w:tcW w:w="864" w:type="dxa"/>
            <w:tcBorders>
              <w:top w:val="nil"/>
              <w:left w:val="nil"/>
              <w:bottom w:val="nil"/>
              <w:right w:val="nil"/>
            </w:tcBorders>
            <w:shd w:val="clear" w:color="auto" w:fill="auto"/>
            <w:noWrap/>
            <w:vAlign w:val="bottom"/>
          </w:tcPr>
          <w:p w14:paraId="7379F185" w14:textId="77777777" w:rsidR="00D055F4" w:rsidRPr="00D71FA0" w:rsidRDefault="00D055F4" w:rsidP="00796256">
            <w:pPr>
              <w:pStyle w:val="TableText"/>
              <w:rPr>
                <w:noProof w:val="0"/>
              </w:rPr>
            </w:pPr>
            <w:r w:rsidRPr="00D71FA0">
              <w:rPr>
                <w:noProof w:val="0"/>
                <w:color w:val="000000"/>
              </w:rPr>
              <w:t>33.3</w:t>
            </w:r>
          </w:p>
        </w:tc>
        <w:tc>
          <w:tcPr>
            <w:tcW w:w="864" w:type="dxa"/>
            <w:tcBorders>
              <w:top w:val="nil"/>
              <w:left w:val="nil"/>
              <w:bottom w:val="nil"/>
              <w:right w:val="nil"/>
            </w:tcBorders>
            <w:shd w:val="clear" w:color="auto" w:fill="auto"/>
            <w:noWrap/>
            <w:vAlign w:val="bottom"/>
          </w:tcPr>
          <w:p w14:paraId="28337035" w14:textId="77777777" w:rsidR="00D055F4" w:rsidRPr="00D71FA0" w:rsidRDefault="00D055F4" w:rsidP="00796256">
            <w:pPr>
              <w:pStyle w:val="TableText"/>
              <w:rPr>
                <w:noProof w:val="0"/>
              </w:rPr>
            </w:pPr>
            <w:r w:rsidRPr="00D71FA0">
              <w:rPr>
                <w:noProof w:val="0"/>
                <w:color w:val="000000"/>
              </w:rPr>
              <w:t>33.3</w:t>
            </w:r>
          </w:p>
        </w:tc>
        <w:tc>
          <w:tcPr>
            <w:tcW w:w="864" w:type="dxa"/>
            <w:tcBorders>
              <w:top w:val="nil"/>
              <w:left w:val="nil"/>
              <w:bottom w:val="nil"/>
              <w:right w:val="nil"/>
            </w:tcBorders>
            <w:shd w:val="clear" w:color="auto" w:fill="auto"/>
            <w:vAlign w:val="bottom"/>
          </w:tcPr>
          <w:p w14:paraId="58646284" w14:textId="77777777" w:rsidR="00D055F4" w:rsidRPr="00D71FA0" w:rsidRDefault="00D055F4" w:rsidP="00796256">
            <w:pPr>
              <w:pStyle w:val="TableText"/>
              <w:rPr>
                <w:noProof w:val="0"/>
              </w:rPr>
            </w:pPr>
            <w:r w:rsidRPr="00D71FA0">
              <w:rPr>
                <w:noProof w:val="0"/>
                <w:color w:val="000000"/>
              </w:rPr>
              <w:t>25.0</w:t>
            </w:r>
          </w:p>
        </w:tc>
        <w:tc>
          <w:tcPr>
            <w:tcW w:w="864" w:type="dxa"/>
            <w:tcBorders>
              <w:top w:val="nil"/>
              <w:left w:val="nil"/>
              <w:bottom w:val="nil"/>
              <w:right w:val="nil"/>
            </w:tcBorders>
            <w:shd w:val="clear" w:color="auto" w:fill="auto"/>
            <w:vAlign w:val="bottom"/>
          </w:tcPr>
          <w:p w14:paraId="1E2443D0" w14:textId="77777777" w:rsidR="00D055F4" w:rsidRPr="00D71FA0" w:rsidRDefault="00D055F4" w:rsidP="00796256">
            <w:pPr>
              <w:pStyle w:val="TableText"/>
              <w:rPr>
                <w:noProof w:val="0"/>
              </w:rPr>
            </w:pPr>
            <w:r w:rsidRPr="00D71FA0">
              <w:rPr>
                <w:noProof w:val="0"/>
                <w:color w:val="000000"/>
              </w:rPr>
              <w:t>8.3</w:t>
            </w:r>
          </w:p>
        </w:tc>
        <w:tc>
          <w:tcPr>
            <w:tcW w:w="864" w:type="dxa"/>
            <w:tcBorders>
              <w:top w:val="nil"/>
              <w:left w:val="nil"/>
              <w:bottom w:val="nil"/>
              <w:right w:val="nil"/>
            </w:tcBorders>
            <w:shd w:val="clear" w:color="auto" w:fill="auto"/>
            <w:noWrap/>
            <w:vAlign w:val="bottom"/>
          </w:tcPr>
          <w:p w14:paraId="704A3E94" w14:textId="77777777" w:rsidR="00D055F4" w:rsidRPr="00D71FA0" w:rsidRDefault="00D055F4" w:rsidP="00796256">
            <w:pPr>
              <w:pStyle w:val="TableText"/>
              <w:rPr>
                <w:noProof w:val="0"/>
              </w:rPr>
            </w:pPr>
            <w:r w:rsidRPr="00D71FA0">
              <w:rPr>
                <w:noProof w:val="0"/>
                <w:color w:val="000000"/>
              </w:rPr>
              <w:t>33.3</w:t>
            </w:r>
          </w:p>
        </w:tc>
      </w:tr>
      <w:tr w:rsidR="00D055F4" w:rsidRPr="00D71FA0" w14:paraId="10FBDD13" w14:textId="77777777" w:rsidTr="00796256">
        <w:trPr>
          <w:trHeight w:val="300"/>
        </w:trPr>
        <w:tc>
          <w:tcPr>
            <w:tcW w:w="6624" w:type="dxa"/>
            <w:tcBorders>
              <w:top w:val="nil"/>
              <w:bottom w:val="single" w:sz="4" w:space="0" w:color="auto"/>
            </w:tcBorders>
            <w:noWrap/>
          </w:tcPr>
          <w:p w14:paraId="68CF8442"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7C11D0FB" w14:textId="77777777" w:rsidR="00D055F4" w:rsidRPr="00D71FA0" w:rsidRDefault="00D055F4" w:rsidP="00796256">
            <w:pPr>
              <w:pStyle w:val="TableText"/>
              <w:rPr>
                <w:noProof w:val="0"/>
              </w:rPr>
            </w:pPr>
            <w:r w:rsidRPr="00D71FA0">
              <w:rPr>
                <w:noProof w:val="0"/>
                <w:color w:val="000000"/>
              </w:rPr>
              <w:t>29</w:t>
            </w:r>
          </w:p>
        </w:tc>
        <w:tc>
          <w:tcPr>
            <w:tcW w:w="720" w:type="dxa"/>
            <w:tcBorders>
              <w:top w:val="nil"/>
              <w:left w:val="nil"/>
              <w:bottom w:val="single" w:sz="4" w:space="0" w:color="auto"/>
              <w:right w:val="nil"/>
            </w:tcBorders>
            <w:shd w:val="clear" w:color="auto" w:fill="auto"/>
            <w:vAlign w:val="bottom"/>
          </w:tcPr>
          <w:p w14:paraId="528B3ACC"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single" w:sz="4" w:space="0" w:color="auto"/>
              <w:right w:val="nil"/>
            </w:tcBorders>
            <w:shd w:val="clear" w:color="auto" w:fill="auto"/>
            <w:vAlign w:val="bottom"/>
          </w:tcPr>
          <w:p w14:paraId="425B89A3"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single" w:sz="4" w:space="0" w:color="auto"/>
              <w:right w:val="nil"/>
            </w:tcBorders>
            <w:shd w:val="clear" w:color="auto" w:fill="auto"/>
            <w:noWrap/>
            <w:vAlign w:val="bottom"/>
          </w:tcPr>
          <w:p w14:paraId="4CBC10C6" w14:textId="77777777" w:rsidR="00D055F4" w:rsidRPr="00D71FA0" w:rsidRDefault="00D055F4" w:rsidP="00796256">
            <w:pPr>
              <w:pStyle w:val="TableText"/>
              <w:rPr>
                <w:noProof w:val="0"/>
              </w:rPr>
            </w:pPr>
            <w:r w:rsidRPr="00D71FA0">
              <w:rPr>
                <w:noProof w:val="0"/>
                <w:color w:val="000000"/>
              </w:rPr>
              <w:t>24.1</w:t>
            </w:r>
          </w:p>
        </w:tc>
        <w:tc>
          <w:tcPr>
            <w:tcW w:w="864" w:type="dxa"/>
            <w:tcBorders>
              <w:top w:val="nil"/>
              <w:left w:val="nil"/>
              <w:bottom w:val="single" w:sz="4" w:space="0" w:color="auto"/>
              <w:right w:val="nil"/>
            </w:tcBorders>
            <w:shd w:val="clear" w:color="auto" w:fill="auto"/>
            <w:noWrap/>
            <w:vAlign w:val="bottom"/>
          </w:tcPr>
          <w:p w14:paraId="65DC5E9C" w14:textId="77777777" w:rsidR="00D055F4" w:rsidRPr="00D71FA0" w:rsidRDefault="00D055F4" w:rsidP="00796256">
            <w:pPr>
              <w:pStyle w:val="TableText"/>
              <w:rPr>
                <w:noProof w:val="0"/>
              </w:rPr>
            </w:pPr>
            <w:r w:rsidRPr="00D71FA0">
              <w:rPr>
                <w:noProof w:val="0"/>
                <w:color w:val="000000"/>
              </w:rPr>
              <w:t>34.5</w:t>
            </w:r>
          </w:p>
        </w:tc>
        <w:tc>
          <w:tcPr>
            <w:tcW w:w="864" w:type="dxa"/>
            <w:tcBorders>
              <w:top w:val="nil"/>
              <w:left w:val="nil"/>
              <w:bottom w:val="single" w:sz="4" w:space="0" w:color="auto"/>
              <w:right w:val="nil"/>
            </w:tcBorders>
            <w:shd w:val="clear" w:color="auto" w:fill="auto"/>
            <w:vAlign w:val="bottom"/>
          </w:tcPr>
          <w:p w14:paraId="522668FA" w14:textId="77777777" w:rsidR="00D055F4" w:rsidRPr="00D71FA0" w:rsidRDefault="00D055F4" w:rsidP="00796256">
            <w:pPr>
              <w:pStyle w:val="TableText"/>
              <w:rPr>
                <w:noProof w:val="0"/>
              </w:rPr>
            </w:pPr>
            <w:r w:rsidRPr="00D71FA0">
              <w:rPr>
                <w:noProof w:val="0"/>
                <w:color w:val="000000"/>
              </w:rPr>
              <w:t>34.5</w:t>
            </w:r>
          </w:p>
        </w:tc>
        <w:tc>
          <w:tcPr>
            <w:tcW w:w="864" w:type="dxa"/>
            <w:tcBorders>
              <w:top w:val="nil"/>
              <w:left w:val="nil"/>
              <w:bottom w:val="single" w:sz="4" w:space="0" w:color="auto"/>
              <w:right w:val="nil"/>
            </w:tcBorders>
            <w:shd w:val="clear" w:color="auto" w:fill="auto"/>
            <w:vAlign w:val="bottom"/>
          </w:tcPr>
          <w:p w14:paraId="269624A6" w14:textId="77777777" w:rsidR="00D055F4" w:rsidRPr="00D71FA0" w:rsidRDefault="00D055F4" w:rsidP="00796256">
            <w:pPr>
              <w:pStyle w:val="TableText"/>
              <w:rPr>
                <w:noProof w:val="0"/>
              </w:rPr>
            </w:pPr>
            <w:r w:rsidRPr="00D71FA0">
              <w:rPr>
                <w:noProof w:val="0"/>
                <w:color w:val="000000"/>
              </w:rPr>
              <w:t>6.9</w:t>
            </w:r>
          </w:p>
        </w:tc>
        <w:tc>
          <w:tcPr>
            <w:tcW w:w="864" w:type="dxa"/>
            <w:tcBorders>
              <w:top w:val="nil"/>
              <w:left w:val="nil"/>
              <w:bottom w:val="single" w:sz="4" w:space="0" w:color="auto"/>
              <w:right w:val="nil"/>
            </w:tcBorders>
            <w:shd w:val="clear" w:color="auto" w:fill="auto"/>
            <w:noWrap/>
            <w:vAlign w:val="bottom"/>
          </w:tcPr>
          <w:p w14:paraId="6908C85F" w14:textId="77777777" w:rsidR="00D055F4" w:rsidRPr="00D71FA0" w:rsidRDefault="00D055F4" w:rsidP="00796256">
            <w:pPr>
              <w:pStyle w:val="TableText"/>
              <w:rPr>
                <w:noProof w:val="0"/>
              </w:rPr>
            </w:pPr>
            <w:r w:rsidRPr="00D71FA0">
              <w:rPr>
                <w:noProof w:val="0"/>
                <w:color w:val="000000"/>
              </w:rPr>
              <w:t>41.4</w:t>
            </w:r>
          </w:p>
        </w:tc>
      </w:tr>
      <w:tr w:rsidR="00D055F4" w:rsidRPr="00D71FA0" w14:paraId="6369D893" w14:textId="77777777" w:rsidTr="00796256">
        <w:trPr>
          <w:trHeight w:val="300"/>
        </w:trPr>
        <w:tc>
          <w:tcPr>
            <w:tcW w:w="6624" w:type="dxa"/>
            <w:tcBorders>
              <w:top w:val="single" w:sz="4" w:space="0" w:color="auto"/>
              <w:bottom w:val="nil"/>
            </w:tcBorders>
            <w:noWrap/>
            <w:hideMark/>
          </w:tcPr>
          <w:p w14:paraId="295CDF58"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6AF10AB5" w14:textId="77777777" w:rsidR="00D055F4" w:rsidRPr="00D71FA0" w:rsidRDefault="00D055F4" w:rsidP="00796256">
            <w:pPr>
              <w:pStyle w:val="TableText"/>
              <w:rPr>
                <w:noProof w:val="0"/>
              </w:rPr>
            </w:pPr>
            <w:r w:rsidRPr="00D71FA0">
              <w:rPr>
                <w:noProof w:val="0"/>
                <w:color w:val="000000"/>
              </w:rPr>
              <w:t>34,089</w:t>
            </w:r>
          </w:p>
        </w:tc>
        <w:tc>
          <w:tcPr>
            <w:tcW w:w="720" w:type="dxa"/>
            <w:tcBorders>
              <w:top w:val="single" w:sz="4" w:space="0" w:color="auto"/>
              <w:left w:val="nil"/>
              <w:bottom w:val="nil"/>
              <w:right w:val="nil"/>
            </w:tcBorders>
            <w:shd w:val="clear" w:color="auto" w:fill="auto"/>
            <w:vAlign w:val="bottom"/>
          </w:tcPr>
          <w:p w14:paraId="3C34B67E" w14:textId="77777777" w:rsidR="00D055F4" w:rsidRPr="00D71FA0" w:rsidRDefault="00D055F4" w:rsidP="00796256">
            <w:pPr>
              <w:pStyle w:val="TableText"/>
              <w:rPr>
                <w:noProof w:val="0"/>
              </w:rPr>
            </w:pPr>
            <w:r w:rsidRPr="00D71FA0">
              <w:rPr>
                <w:noProof w:val="0"/>
                <w:color w:val="000000"/>
              </w:rPr>
              <w:t>191</w:t>
            </w:r>
          </w:p>
        </w:tc>
        <w:tc>
          <w:tcPr>
            <w:tcW w:w="864" w:type="dxa"/>
            <w:tcBorders>
              <w:top w:val="single" w:sz="4" w:space="0" w:color="auto"/>
              <w:left w:val="nil"/>
              <w:bottom w:val="nil"/>
              <w:right w:val="nil"/>
            </w:tcBorders>
            <w:shd w:val="clear" w:color="auto" w:fill="auto"/>
            <w:vAlign w:val="bottom"/>
          </w:tcPr>
          <w:p w14:paraId="4D49D99D" w14:textId="77777777" w:rsidR="00D055F4" w:rsidRPr="00D71FA0" w:rsidRDefault="00D055F4" w:rsidP="00796256">
            <w:pPr>
              <w:pStyle w:val="TableText"/>
              <w:rPr>
                <w:noProof w:val="0"/>
              </w:rPr>
            </w:pPr>
            <w:r w:rsidRPr="00D71FA0">
              <w:rPr>
                <w:noProof w:val="0"/>
                <w:color w:val="000000"/>
              </w:rPr>
              <w:t>19.5</w:t>
            </w:r>
          </w:p>
        </w:tc>
        <w:tc>
          <w:tcPr>
            <w:tcW w:w="864" w:type="dxa"/>
            <w:tcBorders>
              <w:top w:val="single" w:sz="4" w:space="0" w:color="auto"/>
              <w:left w:val="nil"/>
              <w:bottom w:val="nil"/>
              <w:right w:val="nil"/>
            </w:tcBorders>
            <w:shd w:val="clear" w:color="auto" w:fill="auto"/>
            <w:noWrap/>
            <w:vAlign w:val="bottom"/>
          </w:tcPr>
          <w:p w14:paraId="252E2DB5" w14:textId="77777777" w:rsidR="00D055F4" w:rsidRPr="00D71FA0" w:rsidRDefault="00D055F4" w:rsidP="00796256">
            <w:pPr>
              <w:pStyle w:val="TableText"/>
              <w:rPr>
                <w:noProof w:val="0"/>
              </w:rPr>
            </w:pPr>
            <w:r w:rsidRPr="00D71FA0">
              <w:rPr>
                <w:noProof w:val="0"/>
                <w:color w:val="000000"/>
              </w:rPr>
              <w:t>31.5</w:t>
            </w:r>
          </w:p>
        </w:tc>
        <w:tc>
          <w:tcPr>
            <w:tcW w:w="864" w:type="dxa"/>
            <w:tcBorders>
              <w:top w:val="single" w:sz="4" w:space="0" w:color="auto"/>
              <w:left w:val="nil"/>
              <w:bottom w:val="nil"/>
              <w:right w:val="nil"/>
            </w:tcBorders>
            <w:shd w:val="clear" w:color="auto" w:fill="auto"/>
            <w:noWrap/>
            <w:vAlign w:val="bottom"/>
          </w:tcPr>
          <w:p w14:paraId="779C5224" w14:textId="77777777" w:rsidR="00D055F4" w:rsidRPr="00D71FA0" w:rsidRDefault="00D055F4" w:rsidP="00796256">
            <w:pPr>
              <w:pStyle w:val="TableText"/>
              <w:rPr>
                <w:noProof w:val="0"/>
              </w:rPr>
            </w:pPr>
            <w:r w:rsidRPr="00D71FA0">
              <w:rPr>
                <w:noProof w:val="0"/>
                <w:color w:val="000000"/>
              </w:rPr>
              <w:t>53.3</w:t>
            </w:r>
          </w:p>
        </w:tc>
        <w:tc>
          <w:tcPr>
            <w:tcW w:w="864" w:type="dxa"/>
            <w:tcBorders>
              <w:top w:val="single" w:sz="4" w:space="0" w:color="auto"/>
              <w:left w:val="nil"/>
              <w:bottom w:val="nil"/>
              <w:right w:val="nil"/>
            </w:tcBorders>
            <w:shd w:val="clear" w:color="auto" w:fill="auto"/>
            <w:vAlign w:val="bottom"/>
          </w:tcPr>
          <w:p w14:paraId="430823AB" w14:textId="77777777" w:rsidR="00D055F4" w:rsidRPr="00D71FA0" w:rsidRDefault="00D055F4" w:rsidP="00796256">
            <w:pPr>
              <w:pStyle w:val="TableText"/>
              <w:rPr>
                <w:noProof w:val="0"/>
              </w:rPr>
            </w:pPr>
            <w:r w:rsidRPr="00D71FA0">
              <w:rPr>
                <w:noProof w:val="0"/>
                <w:color w:val="000000"/>
              </w:rPr>
              <w:t>12.1</w:t>
            </w:r>
          </w:p>
        </w:tc>
        <w:tc>
          <w:tcPr>
            <w:tcW w:w="864" w:type="dxa"/>
            <w:tcBorders>
              <w:top w:val="single" w:sz="4" w:space="0" w:color="auto"/>
              <w:left w:val="nil"/>
              <w:bottom w:val="nil"/>
              <w:right w:val="nil"/>
            </w:tcBorders>
            <w:shd w:val="clear" w:color="auto" w:fill="auto"/>
            <w:vAlign w:val="bottom"/>
          </w:tcPr>
          <w:p w14:paraId="2A4D22E0" w14:textId="77777777" w:rsidR="00D055F4" w:rsidRPr="00D71FA0" w:rsidRDefault="00D055F4" w:rsidP="00796256">
            <w:pPr>
              <w:pStyle w:val="TableText"/>
              <w:rPr>
                <w:noProof w:val="0"/>
              </w:rPr>
            </w:pPr>
            <w:r w:rsidRPr="00D71FA0">
              <w:rPr>
                <w:noProof w:val="0"/>
                <w:color w:val="000000"/>
              </w:rPr>
              <w:t>3.1</w:t>
            </w:r>
          </w:p>
        </w:tc>
        <w:tc>
          <w:tcPr>
            <w:tcW w:w="864" w:type="dxa"/>
            <w:tcBorders>
              <w:top w:val="single" w:sz="4" w:space="0" w:color="auto"/>
              <w:left w:val="nil"/>
              <w:bottom w:val="nil"/>
              <w:right w:val="nil"/>
            </w:tcBorders>
            <w:shd w:val="clear" w:color="auto" w:fill="auto"/>
            <w:noWrap/>
            <w:vAlign w:val="bottom"/>
          </w:tcPr>
          <w:p w14:paraId="6C3FB75A" w14:textId="77777777" w:rsidR="00D055F4" w:rsidRPr="00D71FA0" w:rsidRDefault="00D055F4" w:rsidP="00796256">
            <w:pPr>
              <w:pStyle w:val="TableText"/>
              <w:rPr>
                <w:noProof w:val="0"/>
              </w:rPr>
            </w:pPr>
            <w:r w:rsidRPr="00D71FA0">
              <w:rPr>
                <w:noProof w:val="0"/>
                <w:color w:val="000000"/>
              </w:rPr>
              <w:t>15.2</w:t>
            </w:r>
          </w:p>
        </w:tc>
      </w:tr>
      <w:tr w:rsidR="00D055F4" w:rsidRPr="00D71FA0" w14:paraId="75FDC214" w14:textId="77777777" w:rsidTr="00796256">
        <w:trPr>
          <w:trHeight w:val="315"/>
        </w:trPr>
        <w:tc>
          <w:tcPr>
            <w:tcW w:w="6624" w:type="dxa"/>
            <w:tcBorders>
              <w:top w:val="nil"/>
              <w:bottom w:val="single" w:sz="12" w:space="0" w:color="auto"/>
            </w:tcBorders>
            <w:noWrap/>
            <w:hideMark/>
          </w:tcPr>
          <w:p w14:paraId="6EA67A5B"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03B0F80A" w14:textId="77777777" w:rsidR="00D055F4" w:rsidRPr="00D71FA0" w:rsidRDefault="00D055F4" w:rsidP="00796256">
            <w:pPr>
              <w:pStyle w:val="TableText"/>
              <w:rPr>
                <w:noProof w:val="0"/>
              </w:rPr>
            </w:pPr>
            <w:r w:rsidRPr="00D71FA0">
              <w:rPr>
                <w:noProof w:val="0"/>
                <w:color w:val="000000"/>
              </w:rPr>
              <w:t>28,149</w:t>
            </w:r>
          </w:p>
        </w:tc>
        <w:tc>
          <w:tcPr>
            <w:tcW w:w="720" w:type="dxa"/>
            <w:tcBorders>
              <w:top w:val="nil"/>
              <w:left w:val="nil"/>
              <w:bottom w:val="single" w:sz="12" w:space="0" w:color="auto"/>
              <w:right w:val="nil"/>
            </w:tcBorders>
            <w:shd w:val="clear" w:color="auto" w:fill="auto"/>
            <w:vAlign w:val="bottom"/>
          </w:tcPr>
          <w:p w14:paraId="3728383A"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single" w:sz="12" w:space="0" w:color="auto"/>
              <w:right w:val="nil"/>
            </w:tcBorders>
            <w:shd w:val="clear" w:color="auto" w:fill="auto"/>
            <w:vAlign w:val="bottom"/>
          </w:tcPr>
          <w:p w14:paraId="1D01E370"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single" w:sz="12" w:space="0" w:color="auto"/>
              <w:right w:val="nil"/>
            </w:tcBorders>
            <w:shd w:val="clear" w:color="auto" w:fill="auto"/>
            <w:noWrap/>
            <w:vAlign w:val="bottom"/>
          </w:tcPr>
          <w:p w14:paraId="6C7EF569"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single" w:sz="12" w:space="0" w:color="auto"/>
              <w:right w:val="nil"/>
            </w:tcBorders>
            <w:shd w:val="clear" w:color="auto" w:fill="auto"/>
            <w:noWrap/>
            <w:vAlign w:val="bottom"/>
          </w:tcPr>
          <w:p w14:paraId="5D99A00C" w14:textId="77777777" w:rsidR="00D055F4" w:rsidRPr="00D71FA0" w:rsidRDefault="00D055F4" w:rsidP="00796256">
            <w:pPr>
              <w:pStyle w:val="TableText"/>
              <w:rPr>
                <w:noProof w:val="0"/>
              </w:rPr>
            </w:pPr>
            <w:r w:rsidRPr="00D71FA0">
              <w:rPr>
                <w:noProof w:val="0"/>
                <w:color w:val="000000"/>
              </w:rPr>
              <w:t>42.3</w:t>
            </w:r>
          </w:p>
        </w:tc>
        <w:tc>
          <w:tcPr>
            <w:tcW w:w="864" w:type="dxa"/>
            <w:tcBorders>
              <w:top w:val="nil"/>
              <w:left w:val="nil"/>
              <w:bottom w:val="single" w:sz="12" w:space="0" w:color="auto"/>
              <w:right w:val="nil"/>
            </w:tcBorders>
            <w:shd w:val="clear" w:color="auto" w:fill="auto"/>
            <w:vAlign w:val="bottom"/>
          </w:tcPr>
          <w:p w14:paraId="699DE391" w14:textId="77777777" w:rsidR="00D055F4" w:rsidRPr="00D71FA0" w:rsidRDefault="00D055F4" w:rsidP="00796256">
            <w:pPr>
              <w:pStyle w:val="TableText"/>
              <w:rPr>
                <w:noProof w:val="0"/>
              </w:rPr>
            </w:pPr>
            <w:r w:rsidRPr="00D71FA0">
              <w:rPr>
                <w:noProof w:val="0"/>
                <w:color w:val="000000"/>
              </w:rPr>
              <w:t>29.2</w:t>
            </w:r>
          </w:p>
        </w:tc>
        <w:tc>
          <w:tcPr>
            <w:tcW w:w="864" w:type="dxa"/>
            <w:tcBorders>
              <w:top w:val="nil"/>
              <w:left w:val="nil"/>
              <w:bottom w:val="single" w:sz="12" w:space="0" w:color="auto"/>
              <w:right w:val="nil"/>
            </w:tcBorders>
            <w:shd w:val="clear" w:color="auto" w:fill="auto"/>
            <w:vAlign w:val="bottom"/>
          </w:tcPr>
          <w:p w14:paraId="69303180" w14:textId="77777777" w:rsidR="00D055F4" w:rsidRPr="00D71FA0" w:rsidRDefault="00D055F4" w:rsidP="00796256">
            <w:pPr>
              <w:pStyle w:val="TableText"/>
              <w:rPr>
                <w:noProof w:val="0"/>
              </w:rPr>
            </w:pPr>
            <w:r w:rsidRPr="00D71FA0">
              <w:rPr>
                <w:noProof w:val="0"/>
                <w:color w:val="000000"/>
              </w:rPr>
              <w:t>18.2</w:t>
            </w:r>
          </w:p>
        </w:tc>
        <w:tc>
          <w:tcPr>
            <w:tcW w:w="864" w:type="dxa"/>
            <w:tcBorders>
              <w:top w:val="nil"/>
              <w:left w:val="nil"/>
              <w:bottom w:val="single" w:sz="12" w:space="0" w:color="auto"/>
              <w:right w:val="nil"/>
            </w:tcBorders>
            <w:shd w:val="clear" w:color="auto" w:fill="auto"/>
            <w:noWrap/>
            <w:vAlign w:val="bottom"/>
          </w:tcPr>
          <w:p w14:paraId="78E7F70E" w14:textId="77777777" w:rsidR="00D055F4" w:rsidRPr="00D71FA0" w:rsidRDefault="00D055F4" w:rsidP="00796256">
            <w:pPr>
              <w:pStyle w:val="TableText"/>
              <w:rPr>
                <w:noProof w:val="0"/>
              </w:rPr>
            </w:pPr>
            <w:r w:rsidRPr="00D71FA0">
              <w:rPr>
                <w:noProof w:val="0"/>
                <w:color w:val="000000"/>
              </w:rPr>
              <w:t>47.4</w:t>
            </w:r>
          </w:p>
        </w:tc>
      </w:tr>
    </w:tbl>
    <w:p w14:paraId="230B6BFC" w14:textId="77777777" w:rsidR="00D055F4" w:rsidRPr="00D71FA0" w:rsidRDefault="00D055F4" w:rsidP="00796256">
      <w:pPr>
        <w:pStyle w:val="NormalContinuation"/>
        <w:rPr>
          <w:i/>
        </w:rPr>
      </w:pPr>
      <w:r w:rsidRPr="00D71FA0">
        <w:lastRenderedPageBreak/>
        <w:fldChar w:fldCharType="begin"/>
      </w:r>
      <w:r w:rsidRPr="00D71FA0">
        <w:instrText xml:space="preserve"> REF _Ref36129851 \h </w:instrText>
      </w:r>
      <w:r w:rsidRPr="00D71FA0">
        <w:fldChar w:fldCharType="separate"/>
      </w:r>
      <w:r w:rsidRPr="00D71FA0">
        <w:t>Table 6.C.1</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Five, continuation one"/>
      </w:tblPr>
      <w:tblGrid>
        <w:gridCol w:w="6624"/>
        <w:gridCol w:w="1152"/>
        <w:gridCol w:w="720"/>
        <w:gridCol w:w="864"/>
        <w:gridCol w:w="864"/>
        <w:gridCol w:w="864"/>
        <w:gridCol w:w="864"/>
        <w:gridCol w:w="864"/>
        <w:gridCol w:w="864"/>
      </w:tblGrid>
      <w:tr w:rsidR="00D055F4" w:rsidRPr="00D71FA0" w14:paraId="1BA63C6E"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83A599F"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418CEFA5"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6D26056"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FC6A373"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6279554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63CA8C1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6C6C563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335823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6D1047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2AD9C7A4" w14:textId="77777777" w:rsidTr="00796256">
        <w:trPr>
          <w:trHeight w:val="300"/>
        </w:trPr>
        <w:tc>
          <w:tcPr>
            <w:tcW w:w="6624" w:type="dxa"/>
            <w:tcBorders>
              <w:top w:val="single" w:sz="4" w:space="0" w:color="auto"/>
            </w:tcBorders>
            <w:noWrap/>
            <w:hideMark/>
          </w:tcPr>
          <w:p w14:paraId="5368F597"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CA29372" w14:textId="77777777" w:rsidR="00D055F4" w:rsidRPr="00D71FA0" w:rsidRDefault="00D055F4" w:rsidP="00796256">
            <w:pPr>
              <w:pStyle w:val="TableText"/>
              <w:rPr>
                <w:noProof w:val="0"/>
              </w:rPr>
            </w:pPr>
            <w:r w:rsidRPr="00D71FA0">
              <w:rPr>
                <w:noProof w:val="0"/>
                <w:color w:val="000000"/>
              </w:rPr>
              <w:t>503</w:t>
            </w:r>
          </w:p>
        </w:tc>
        <w:tc>
          <w:tcPr>
            <w:tcW w:w="720" w:type="dxa"/>
            <w:tcBorders>
              <w:top w:val="single" w:sz="4" w:space="0" w:color="auto"/>
              <w:left w:val="nil"/>
              <w:bottom w:val="nil"/>
              <w:right w:val="nil"/>
            </w:tcBorders>
            <w:shd w:val="clear" w:color="auto" w:fill="auto"/>
            <w:vAlign w:val="bottom"/>
          </w:tcPr>
          <w:p w14:paraId="03FF6458" w14:textId="77777777" w:rsidR="00D055F4" w:rsidRPr="00D71FA0" w:rsidRDefault="00D055F4" w:rsidP="00796256">
            <w:pPr>
              <w:pStyle w:val="TableText"/>
              <w:rPr>
                <w:noProof w:val="0"/>
              </w:rPr>
            </w:pPr>
            <w:r w:rsidRPr="00D71FA0">
              <w:rPr>
                <w:noProof w:val="0"/>
                <w:color w:val="000000"/>
              </w:rPr>
              <w:t>193</w:t>
            </w:r>
          </w:p>
        </w:tc>
        <w:tc>
          <w:tcPr>
            <w:tcW w:w="864" w:type="dxa"/>
            <w:tcBorders>
              <w:top w:val="single" w:sz="4" w:space="0" w:color="auto"/>
              <w:left w:val="nil"/>
              <w:bottom w:val="nil"/>
              <w:right w:val="nil"/>
            </w:tcBorders>
            <w:shd w:val="clear" w:color="auto" w:fill="auto"/>
            <w:vAlign w:val="bottom"/>
          </w:tcPr>
          <w:p w14:paraId="77B9350B" w14:textId="77777777" w:rsidR="00D055F4" w:rsidRPr="00D71FA0" w:rsidRDefault="00D055F4" w:rsidP="00796256">
            <w:pPr>
              <w:pStyle w:val="TableText"/>
              <w:rPr>
                <w:noProof w:val="0"/>
              </w:rPr>
            </w:pPr>
            <w:r w:rsidRPr="00D71FA0">
              <w:rPr>
                <w:noProof w:val="0"/>
                <w:color w:val="000000"/>
              </w:rPr>
              <w:t>19.7</w:t>
            </w:r>
          </w:p>
        </w:tc>
        <w:tc>
          <w:tcPr>
            <w:tcW w:w="864" w:type="dxa"/>
            <w:tcBorders>
              <w:top w:val="single" w:sz="4" w:space="0" w:color="auto"/>
              <w:left w:val="nil"/>
              <w:bottom w:val="nil"/>
              <w:right w:val="nil"/>
            </w:tcBorders>
            <w:shd w:val="clear" w:color="auto" w:fill="auto"/>
            <w:noWrap/>
            <w:vAlign w:val="bottom"/>
          </w:tcPr>
          <w:p w14:paraId="1734E63A" w14:textId="77777777" w:rsidR="00D055F4" w:rsidRPr="00D71FA0" w:rsidRDefault="00D055F4" w:rsidP="00796256">
            <w:pPr>
              <w:pStyle w:val="TableText"/>
              <w:rPr>
                <w:noProof w:val="0"/>
              </w:rPr>
            </w:pPr>
            <w:r w:rsidRPr="00D71FA0">
              <w:rPr>
                <w:noProof w:val="0"/>
                <w:color w:val="000000"/>
              </w:rPr>
              <w:t>29.6</w:t>
            </w:r>
          </w:p>
        </w:tc>
        <w:tc>
          <w:tcPr>
            <w:tcW w:w="864" w:type="dxa"/>
            <w:tcBorders>
              <w:top w:val="single" w:sz="4" w:space="0" w:color="auto"/>
              <w:left w:val="nil"/>
              <w:bottom w:val="nil"/>
              <w:right w:val="nil"/>
            </w:tcBorders>
            <w:shd w:val="clear" w:color="auto" w:fill="auto"/>
            <w:noWrap/>
            <w:vAlign w:val="bottom"/>
          </w:tcPr>
          <w:p w14:paraId="63710307" w14:textId="77777777" w:rsidR="00D055F4" w:rsidRPr="00D71FA0" w:rsidRDefault="00D055F4" w:rsidP="00796256">
            <w:pPr>
              <w:pStyle w:val="TableText"/>
              <w:rPr>
                <w:noProof w:val="0"/>
              </w:rPr>
            </w:pPr>
            <w:r w:rsidRPr="00D71FA0">
              <w:rPr>
                <w:noProof w:val="0"/>
                <w:color w:val="000000"/>
              </w:rPr>
              <w:t>51.9</w:t>
            </w:r>
          </w:p>
        </w:tc>
        <w:tc>
          <w:tcPr>
            <w:tcW w:w="864" w:type="dxa"/>
            <w:tcBorders>
              <w:top w:val="single" w:sz="4" w:space="0" w:color="auto"/>
              <w:left w:val="nil"/>
              <w:bottom w:val="nil"/>
              <w:right w:val="nil"/>
            </w:tcBorders>
            <w:shd w:val="clear" w:color="auto" w:fill="auto"/>
            <w:vAlign w:val="bottom"/>
          </w:tcPr>
          <w:p w14:paraId="018E1A15" w14:textId="77777777" w:rsidR="00D055F4" w:rsidRPr="00D71FA0" w:rsidRDefault="00D055F4" w:rsidP="00796256">
            <w:pPr>
              <w:pStyle w:val="TableText"/>
              <w:rPr>
                <w:noProof w:val="0"/>
              </w:rPr>
            </w:pPr>
            <w:r w:rsidRPr="00D71FA0">
              <w:rPr>
                <w:noProof w:val="0"/>
                <w:color w:val="000000"/>
              </w:rPr>
              <w:t>15.1</w:t>
            </w:r>
          </w:p>
        </w:tc>
        <w:tc>
          <w:tcPr>
            <w:tcW w:w="864" w:type="dxa"/>
            <w:tcBorders>
              <w:top w:val="single" w:sz="4" w:space="0" w:color="auto"/>
              <w:left w:val="nil"/>
              <w:bottom w:val="nil"/>
              <w:right w:val="nil"/>
            </w:tcBorders>
            <w:shd w:val="clear" w:color="auto" w:fill="auto"/>
            <w:vAlign w:val="bottom"/>
          </w:tcPr>
          <w:p w14:paraId="438B58BE" w14:textId="77777777" w:rsidR="00D055F4" w:rsidRPr="00D71FA0" w:rsidRDefault="00D055F4" w:rsidP="00796256">
            <w:pPr>
              <w:pStyle w:val="TableText"/>
              <w:rPr>
                <w:noProof w:val="0"/>
              </w:rPr>
            </w:pPr>
            <w:r w:rsidRPr="00D71FA0">
              <w:rPr>
                <w:noProof w:val="0"/>
                <w:color w:val="000000"/>
              </w:rPr>
              <w:t>3.4</w:t>
            </w:r>
          </w:p>
        </w:tc>
        <w:tc>
          <w:tcPr>
            <w:tcW w:w="864" w:type="dxa"/>
            <w:tcBorders>
              <w:top w:val="single" w:sz="4" w:space="0" w:color="auto"/>
              <w:left w:val="nil"/>
              <w:bottom w:val="nil"/>
              <w:right w:val="nil"/>
            </w:tcBorders>
            <w:shd w:val="clear" w:color="auto" w:fill="auto"/>
            <w:noWrap/>
            <w:vAlign w:val="bottom"/>
          </w:tcPr>
          <w:p w14:paraId="53D844F2" w14:textId="77777777" w:rsidR="00D055F4" w:rsidRPr="00D71FA0" w:rsidRDefault="00D055F4" w:rsidP="00796256">
            <w:pPr>
              <w:pStyle w:val="TableText"/>
              <w:rPr>
                <w:noProof w:val="0"/>
              </w:rPr>
            </w:pPr>
            <w:r w:rsidRPr="00D71FA0">
              <w:rPr>
                <w:noProof w:val="0"/>
                <w:color w:val="000000"/>
              </w:rPr>
              <w:t>18.5</w:t>
            </w:r>
          </w:p>
        </w:tc>
      </w:tr>
      <w:tr w:rsidR="00D055F4" w:rsidRPr="00D71FA0" w14:paraId="2458C763" w14:textId="77777777" w:rsidTr="00796256">
        <w:trPr>
          <w:trHeight w:val="300"/>
        </w:trPr>
        <w:tc>
          <w:tcPr>
            <w:tcW w:w="0" w:type="dxa"/>
            <w:tcBorders>
              <w:bottom w:val="nil"/>
            </w:tcBorders>
            <w:noWrap/>
            <w:hideMark/>
          </w:tcPr>
          <w:p w14:paraId="7FCC9C3E" w14:textId="77777777" w:rsidR="00D055F4" w:rsidRPr="00D71FA0" w:rsidRDefault="00D055F4" w:rsidP="00796256">
            <w:pPr>
              <w:pStyle w:val="TableText"/>
              <w:rPr>
                <w:noProof w:val="0"/>
              </w:rPr>
            </w:pPr>
            <w:r w:rsidRPr="00D71FA0">
              <w:rPr>
                <w:noProof w:val="0"/>
              </w:rPr>
              <w:t>Asian (All)</w:t>
            </w:r>
          </w:p>
        </w:tc>
        <w:tc>
          <w:tcPr>
            <w:tcW w:w="0" w:type="dxa"/>
            <w:tcBorders>
              <w:top w:val="nil"/>
              <w:left w:val="nil"/>
              <w:bottom w:val="nil"/>
              <w:right w:val="nil"/>
            </w:tcBorders>
            <w:shd w:val="clear" w:color="auto" w:fill="auto"/>
            <w:vAlign w:val="bottom"/>
          </w:tcPr>
          <w:p w14:paraId="6792E32B" w14:textId="77777777" w:rsidR="00D055F4" w:rsidRPr="00D71FA0" w:rsidRDefault="00D055F4" w:rsidP="00796256">
            <w:pPr>
              <w:pStyle w:val="TableText"/>
              <w:rPr>
                <w:noProof w:val="0"/>
              </w:rPr>
            </w:pPr>
            <w:r w:rsidRPr="00D71FA0">
              <w:rPr>
                <w:noProof w:val="0"/>
                <w:color w:val="000000"/>
              </w:rPr>
              <w:t>7,115</w:t>
            </w:r>
          </w:p>
        </w:tc>
        <w:tc>
          <w:tcPr>
            <w:tcW w:w="0" w:type="dxa"/>
            <w:tcBorders>
              <w:top w:val="nil"/>
              <w:left w:val="nil"/>
              <w:bottom w:val="nil"/>
              <w:right w:val="nil"/>
            </w:tcBorders>
            <w:shd w:val="clear" w:color="auto" w:fill="auto"/>
            <w:vAlign w:val="bottom"/>
          </w:tcPr>
          <w:p w14:paraId="0921D126" w14:textId="77777777" w:rsidR="00D055F4" w:rsidRPr="00D71FA0" w:rsidRDefault="00D055F4" w:rsidP="00796256">
            <w:pPr>
              <w:pStyle w:val="TableText"/>
              <w:rPr>
                <w:noProof w:val="0"/>
              </w:rPr>
            </w:pPr>
            <w:r w:rsidRPr="00D71FA0">
              <w:rPr>
                <w:noProof w:val="0"/>
                <w:color w:val="000000"/>
              </w:rPr>
              <w:t>216</w:t>
            </w:r>
          </w:p>
        </w:tc>
        <w:tc>
          <w:tcPr>
            <w:tcW w:w="0" w:type="dxa"/>
            <w:tcBorders>
              <w:top w:val="nil"/>
              <w:left w:val="nil"/>
              <w:bottom w:val="nil"/>
              <w:right w:val="nil"/>
            </w:tcBorders>
            <w:shd w:val="clear" w:color="auto" w:fill="auto"/>
            <w:vAlign w:val="bottom"/>
          </w:tcPr>
          <w:p w14:paraId="71616130" w14:textId="77777777" w:rsidR="00D055F4" w:rsidRPr="00D71FA0" w:rsidRDefault="00D055F4" w:rsidP="00796256">
            <w:pPr>
              <w:pStyle w:val="TableText"/>
              <w:rPr>
                <w:noProof w:val="0"/>
              </w:rPr>
            </w:pPr>
            <w:r w:rsidRPr="00D71FA0">
              <w:rPr>
                <w:noProof w:val="0"/>
                <w:color w:val="000000"/>
              </w:rPr>
              <w:t>21.4</w:t>
            </w:r>
          </w:p>
        </w:tc>
        <w:tc>
          <w:tcPr>
            <w:tcW w:w="0" w:type="dxa"/>
            <w:tcBorders>
              <w:top w:val="nil"/>
              <w:left w:val="nil"/>
              <w:bottom w:val="nil"/>
              <w:right w:val="nil"/>
            </w:tcBorders>
            <w:shd w:val="clear" w:color="auto" w:fill="auto"/>
            <w:noWrap/>
            <w:vAlign w:val="bottom"/>
          </w:tcPr>
          <w:p w14:paraId="3FDA6C18" w14:textId="77777777" w:rsidR="00D055F4" w:rsidRPr="00D71FA0" w:rsidRDefault="00D055F4" w:rsidP="00796256">
            <w:pPr>
              <w:pStyle w:val="TableText"/>
              <w:rPr>
                <w:noProof w:val="0"/>
              </w:rPr>
            </w:pPr>
            <w:r w:rsidRPr="00D71FA0">
              <w:rPr>
                <w:noProof w:val="0"/>
                <w:color w:val="000000"/>
              </w:rPr>
              <w:t>6.9</w:t>
            </w:r>
          </w:p>
        </w:tc>
        <w:tc>
          <w:tcPr>
            <w:tcW w:w="0" w:type="dxa"/>
            <w:tcBorders>
              <w:top w:val="nil"/>
              <w:left w:val="nil"/>
              <w:bottom w:val="nil"/>
              <w:right w:val="nil"/>
            </w:tcBorders>
            <w:shd w:val="clear" w:color="auto" w:fill="auto"/>
            <w:noWrap/>
            <w:vAlign w:val="bottom"/>
          </w:tcPr>
          <w:p w14:paraId="39719FB9" w14:textId="77777777" w:rsidR="00D055F4" w:rsidRPr="00D71FA0" w:rsidRDefault="00D055F4" w:rsidP="00796256">
            <w:pPr>
              <w:pStyle w:val="TableText"/>
              <w:rPr>
                <w:noProof w:val="0"/>
              </w:rPr>
            </w:pPr>
            <w:r w:rsidRPr="00D71FA0">
              <w:rPr>
                <w:noProof w:val="0"/>
                <w:color w:val="000000"/>
              </w:rPr>
              <w:t>31.5</w:t>
            </w:r>
          </w:p>
        </w:tc>
        <w:tc>
          <w:tcPr>
            <w:tcW w:w="0" w:type="dxa"/>
            <w:tcBorders>
              <w:top w:val="nil"/>
              <w:left w:val="nil"/>
              <w:bottom w:val="nil"/>
              <w:right w:val="nil"/>
            </w:tcBorders>
            <w:shd w:val="clear" w:color="auto" w:fill="auto"/>
            <w:vAlign w:val="bottom"/>
          </w:tcPr>
          <w:p w14:paraId="57094F3A" w14:textId="77777777" w:rsidR="00D055F4" w:rsidRPr="00D71FA0" w:rsidRDefault="00D055F4" w:rsidP="00796256">
            <w:pPr>
              <w:pStyle w:val="TableText"/>
              <w:rPr>
                <w:noProof w:val="0"/>
              </w:rPr>
            </w:pPr>
            <w:r w:rsidRPr="00D71FA0">
              <w:rPr>
                <w:noProof w:val="0"/>
                <w:color w:val="000000"/>
              </w:rPr>
              <w:t>31.3</w:t>
            </w:r>
          </w:p>
        </w:tc>
        <w:tc>
          <w:tcPr>
            <w:tcW w:w="0" w:type="dxa"/>
            <w:tcBorders>
              <w:top w:val="nil"/>
              <w:left w:val="nil"/>
              <w:bottom w:val="nil"/>
              <w:right w:val="nil"/>
            </w:tcBorders>
            <w:shd w:val="clear" w:color="auto" w:fill="auto"/>
            <w:vAlign w:val="bottom"/>
          </w:tcPr>
          <w:p w14:paraId="1B3147CD" w14:textId="77777777" w:rsidR="00D055F4" w:rsidRPr="00D71FA0" w:rsidRDefault="00D055F4" w:rsidP="00796256">
            <w:pPr>
              <w:pStyle w:val="TableText"/>
              <w:rPr>
                <w:noProof w:val="0"/>
              </w:rPr>
            </w:pPr>
            <w:r w:rsidRPr="00D71FA0">
              <w:rPr>
                <w:noProof w:val="0"/>
                <w:color w:val="000000"/>
              </w:rPr>
              <w:t>30.3</w:t>
            </w:r>
          </w:p>
        </w:tc>
        <w:tc>
          <w:tcPr>
            <w:tcW w:w="0" w:type="dxa"/>
            <w:tcBorders>
              <w:top w:val="nil"/>
              <w:left w:val="nil"/>
              <w:bottom w:val="nil"/>
              <w:right w:val="nil"/>
            </w:tcBorders>
            <w:shd w:val="clear" w:color="auto" w:fill="auto"/>
            <w:noWrap/>
            <w:vAlign w:val="bottom"/>
          </w:tcPr>
          <w:p w14:paraId="4C9C543F" w14:textId="77777777" w:rsidR="00D055F4" w:rsidRPr="00D71FA0" w:rsidRDefault="00D055F4" w:rsidP="00796256">
            <w:pPr>
              <w:pStyle w:val="TableText"/>
              <w:rPr>
                <w:noProof w:val="0"/>
              </w:rPr>
            </w:pPr>
            <w:r w:rsidRPr="00D71FA0">
              <w:rPr>
                <w:noProof w:val="0"/>
                <w:color w:val="000000"/>
              </w:rPr>
              <w:t>61.6</w:t>
            </w:r>
          </w:p>
        </w:tc>
      </w:tr>
      <w:tr w:rsidR="00D055F4" w:rsidRPr="00D71FA0" w14:paraId="0F223D73" w14:textId="77777777" w:rsidTr="00796256">
        <w:trPr>
          <w:trHeight w:val="300"/>
        </w:trPr>
        <w:tc>
          <w:tcPr>
            <w:tcW w:w="0" w:type="dxa"/>
            <w:tcBorders>
              <w:top w:val="nil"/>
              <w:bottom w:val="nil"/>
            </w:tcBorders>
            <w:noWrap/>
            <w:hideMark/>
          </w:tcPr>
          <w:p w14:paraId="7CE5D3EA" w14:textId="77777777" w:rsidR="00D055F4" w:rsidRPr="00D71FA0" w:rsidRDefault="00D055F4" w:rsidP="00796256">
            <w:pPr>
              <w:pStyle w:val="TableText"/>
              <w:rPr>
                <w:noProof w:val="0"/>
              </w:rPr>
            </w:pPr>
            <w:r w:rsidRPr="00D71FA0">
              <w:rPr>
                <w:noProof w:val="0"/>
              </w:rPr>
              <w:t>Native Hawaiian or Other Pacific Islander (All)</w:t>
            </w:r>
          </w:p>
        </w:tc>
        <w:tc>
          <w:tcPr>
            <w:tcW w:w="0" w:type="dxa"/>
            <w:tcBorders>
              <w:top w:val="nil"/>
              <w:left w:val="nil"/>
              <w:bottom w:val="nil"/>
              <w:right w:val="nil"/>
            </w:tcBorders>
            <w:shd w:val="clear" w:color="auto" w:fill="auto"/>
            <w:vAlign w:val="bottom"/>
          </w:tcPr>
          <w:p w14:paraId="17FFA5A1" w14:textId="77777777" w:rsidR="00D055F4" w:rsidRPr="00D71FA0" w:rsidRDefault="00D055F4" w:rsidP="00796256">
            <w:pPr>
              <w:pStyle w:val="TableText"/>
              <w:rPr>
                <w:noProof w:val="0"/>
              </w:rPr>
            </w:pPr>
            <w:r w:rsidRPr="00D71FA0">
              <w:rPr>
                <w:noProof w:val="0"/>
                <w:color w:val="000000"/>
              </w:rPr>
              <w:t>237</w:t>
            </w:r>
          </w:p>
        </w:tc>
        <w:tc>
          <w:tcPr>
            <w:tcW w:w="0" w:type="dxa"/>
            <w:tcBorders>
              <w:top w:val="nil"/>
              <w:left w:val="nil"/>
              <w:bottom w:val="nil"/>
              <w:right w:val="nil"/>
            </w:tcBorders>
            <w:shd w:val="clear" w:color="auto" w:fill="auto"/>
            <w:vAlign w:val="bottom"/>
          </w:tcPr>
          <w:p w14:paraId="4581E170"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vAlign w:val="bottom"/>
          </w:tcPr>
          <w:p w14:paraId="22B25843" w14:textId="77777777" w:rsidR="00D055F4" w:rsidRPr="00D71FA0" w:rsidRDefault="00D055F4" w:rsidP="00796256">
            <w:pPr>
              <w:pStyle w:val="TableText"/>
              <w:rPr>
                <w:noProof w:val="0"/>
              </w:rPr>
            </w:pPr>
            <w:r w:rsidRPr="00D71FA0">
              <w:rPr>
                <w:noProof w:val="0"/>
                <w:color w:val="000000"/>
              </w:rPr>
              <w:t>20.8</w:t>
            </w:r>
          </w:p>
        </w:tc>
        <w:tc>
          <w:tcPr>
            <w:tcW w:w="0" w:type="dxa"/>
            <w:tcBorders>
              <w:top w:val="nil"/>
              <w:left w:val="nil"/>
              <w:bottom w:val="nil"/>
              <w:right w:val="nil"/>
            </w:tcBorders>
            <w:shd w:val="clear" w:color="auto" w:fill="auto"/>
            <w:noWrap/>
            <w:vAlign w:val="bottom"/>
          </w:tcPr>
          <w:p w14:paraId="2EF0BC43" w14:textId="77777777" w:rsidR="00D055F4" w:rsidRPr="00D71FA0" w:rsidRDefault="00D055F4" w:rsidP="00796256">
            <w:pPr>
              <w:pStyle w:val="TableText"/>
              <w:rPr>
                <w:noProof w:val="0"/>
              </w:rPr>
            </w:pPr>
            <w:r w:rsidRPr="00D71FA0">
              <w:rPr>
                <w:noProof w:val="0"/>
                <w:color w:val="000000"/>
              </w:rPr>
              <w:t>23.6</w:t>
            </w:r>
          </w:p>
        </w:tc>
        <w:tc>
          <w:tcPr>
            <w:tcW w:w="0" w:type="dxa"/>
            <w:tcBorders>
              <w:top w:val="nil"/>
              <w:left w:val="nil"/>
              <w:bottom w:val="nil"/>
              <w:right w:val="nil"/>
            </w:tcBorders>
            <w:shd w:val="clear" w:color="auto" w:fill="auto"/>
            <w:noWrap/>
            <w:vAlign w:val="bottom"/>
          </w:tcPr>
          <w:p w14:paraId="64731979" w14:textId="77777777" w:rsidR="00D055F4" w:rsidRPr="00D71FA0" w:rsidRDefault="00D055F4" w:rsidP="00796256">
            <w:pPr>
              <w:pStyle w:val="TableText"/>
              <w:rPr>
                <w:noProof w:val="0"/>
              </w:rPr>
            </w:pPr>
            <w:r w:rsidRPr="00D71FA0">
              <w:rPr>
                <w:noProof w:val="0"/>
                <w:color w:val="000000"/>
              </w:rPr>
              <w:t>57.4</w:t>
            </w:r>
          </w:p>
        </w:tc>
        <w:tc>
          <w:tcPr>
            <w:tcW w:w="0" w:type="dxa"/>
            <w:tcBorders>
              <w:top w:val="nil"/>
              <w:left w:val="nil"/>
              <w:bottom w:val="nil"/>
              <w:right w:val="nil"/>
            </w:tcBorders>
            <w:shd w:val="clear" w:color="auto" w:fill="auto"/>
            <w:vAlign w:val="bottom"/>
          </w:tcPr>
          <w:p w14:paraId="2EA52D92" w14:textId="77777777" w:rsidR="00D055F4" w:rsidRPr="00D71FA0" w:rsidRDefault="00D055F4" w:rsidP="00796256">
            <w:pPr>
              <w:pStyle w:val="TableText"/>
              <w:rPr>
                <w:noProof w:val="0"/>
              </w:rPr>
            </w:pPr>
            <w:r w:rsidRPr="00D71FA0">
              <w:rPr>
                <w:noProof w:val="0"/>
                <w:color w:val="000000"/>
              </w:rPr>
              <w:t>13.5</w:t>
            </w:r>
          </w:p>
        </w:tc>
        <w:tc>
          <w:tcPr>
            <w:tcW w:w="0" w:type="dxa"/>
            <w:tcBorders>
              <w:top w:val="nil"/>
              <w:left w:val="nil"/>
              <w:bottom w:val="nil"/>
              <w:right w:val="nil"/>
            </w:tcBorders>
            <w:shd w:val="clear" w:color="auto" w:fill="auto"/>
            <w:vAlign w:val="bottom"/>
          </w:tcPr>
          <w:p w14:paraId="11D20220" w14:textId="77777777" w:rsidR="00D055F4" w:rsidRPr="00D71FA0" w:rsidRDefault="00D055F4" w:rsidP="00796256">
            <w:pPr>
              <w:pStyle w:val="TableText"/>
              <w:rPr>
                <w:noProof w:val="0"/>
              </w:rPr>
            </w:pPr>
            <w:r w:rsidRPr="00D71FA0">
              <w:rPr>
                <w:noProof w:val="0"/>
                <w:color w:val="000000"/>
              </w:rPr>
              <w:t>5.5</w:t>
            </w:r>
          </w:p>
        </w:tc>
        <w:tc>
          <w:tcPr>
            <w:tcW w:w="0" w:type="dxa"/>
            <w:tcBorders>
              <w:top w:val="nil"/>
              <w:left w:val="nil"/>
              <w:bottom w:val="nil"/>
              <w:right w:val="nil"/>
            </w:tcBorders>
            <w:shd w:val="clear" w:color="auto" w:fill="auto"/>
            <w:noWrap/>
            <w:vAlign w:val="bottom"/>
          </w:tcPr>
          <w:p w14:paraId="40A82F10" w14:textId="77777777" w:rsidR="00D055F4" w:rsidRPr="00D71FA0" w:rsidRDefault="00D055F4" w:rsidP="00796256">
            <w:pPr>
              <w:pStyle w:val="TableText"/>
              <w:rPr>
                <w:noProof w:val="0"/>
              </w:rPr>
            </w:pPr>
            <w:r w:rsidRPr="00D71FA0">
              <w:rPr>
                <w:noProof w:val="0"/>
                <w:color w:val="000000"/>
              </w:rPr>
              <w:t>19.0</w:t>
            </w:r>
          </w:p>
        </w:tc>
      </w:tr>
      <w:tr w:rsidR="00D055F4" w:rsidRPr="00D71FA0" w14:paraId="32D6BB7D" w14:textId="77777777" w:rsidTr="00796256">
        <w:trPr>
          <w:trHeight w:val="300"/>
        </w:trPr>
        <w:tc>
          <w:tcPr>
            <w:tcW w:w="0" w:type="dxa"/>
            <w:tcBorders>
              <w:top w:val="nil"/>
            </w:tcBorders>
            <w:noWrap/>
            <w:hideMark/>
          </w:tcPr>
          <w:p w14:paraId="2F9C26F1"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148EADF1" w14:textId="77777777" w:rsidR="00D055F4" w:rsidRPr="00D71FA0" w:rsidRDefault="00D055F4" w:rsidP="00796256">
            <w:pPr>
              <w:pStyle w:val="TableText"/>
              <w:rPr>
                <w:noProof w:val="0"/>
              </w:rPr>
            </w:pPr>
            <w:r w:rsidRPr="00D71FA0">
              <w:rPr>
                <w:noProof w:val="0"/>
                <w:color w:val="000000"/>
              </w:rPr>
              <w:t>1,128</w:t>
            </w:r>
          </w:p>
        </w:tc>
        <w:tc>
          <w:tcPr>
            <w:tcW w:w="0" w:type="dxa"/>
            <w:tcBorders>
              <w:top w:val="nil"/>
              <w:left w:val="nil"/>
              <w:bottom w:val="nil"/>
              <w:right w:val="nil"/>
            </w:tcBorders>
            <w:shd w:val="clear" w:color="auto" w:fill="auto"/>
            <w:vAlign w:val="bottom"/>
          </w:tcPr>
          <w:p w14:paraId="40B3A77B" w14:textId="77777777" w:rsidR="00D055F4" w:rsidRPr="00D71FA0" w:rsidRDefault="00D055F4" w:rsidP="00796256">
            <w:pPr>
              <w:pStyle w:val="TableText"/>
              <w:rPr>
                <w:noProof w:val="0"/>
              </w:rPr>
            </w:pPr>
            <w:r w:rsidRPr="00D71FA0">
              <w:rPr>
                <w:noProof w:val="0"/>
                <w:color w:val="000000"/>
              </w:rPr>
              <w:t>207</w:t>
            </w:r>
          </w:p>
        </w:tc>
        <w:tc>
          <w:tcPr>
            <w:tcW w:w="0" w:type="dxa"/>
            <w:tcBorders>
              <w:top w:val="nil"/>
              <w:left w:val="nil"/>
              <w:bottom w:val="nil"/>
              <w:right w:val="nil"/>
            </w:tcBorders>
            <w:shd w:val="clear" w:color="auto" w:fill="auto"/>
            <w:vAlign w:val="bottom"/>
          </w:tcPr>
          <w:p w14:paraId="472CE49D" w14:textId="77777777" w:rsidR="00D055F4" w:rsidRPr="00D71FA0" w:rsidRDefault="00D055F4" w:rsidP="00796256">
            <w:pPr>
              <w:pStyle w:val="TableText"/>
              <w:rPr>
                <w:noProof w:val="0"/>
              </w:rPr>
            </w:pPr>
            <w:r w:rsidRPr="00D71FA0">
              <w:rPr>
                <w:noProof w:val="0"/>
                <w:color w:val="000000"/>
              </w:rPr>
              <w:t>19.9</w:t>
            </w:r>
          </w:p>
        </w:tc>
        <w:tc>
          <w:tcPr>
            <w:tcW w:w="0" w:type="dxa"/>
            <w:tcBorders>
              <w:top w:val="nil"/>
              <w:left w:val="nil"/>
              <w:bottom w:val="nil"/>
              <w:right w:val="nil"/>
            </w:tcBorders>
            <w:shd w:val="clear" w:color="auto" w:fill="auto"/>
            <w:noWrap/>
            <w:vAlign w:val="bottom"/>
          </w:tcPr>
          <w:p w14:paraId="204B2717" w14:textId="77777777" w:rsidR="00D055F4" w:rsidRPr="00D71FA0" w:rsidRDefault="00D055F4" w:rsidP="00796256">
            <w:pPr>
              <w:pStyle w:val="TableText"/>
              <w:rPr>
                <w:noProof w:val="0"/>
              </w:rPr>
            </w:pPr>
            <w:r w:rsidRPr="00D71FA0">
              <w:rPr>
                <w:noProof w:val="0"/>
                <w:color w:val="000000"/>
              </w:rPr>
              <w:t>9.9</w:t>
            </w:r>
          </w:p>
        </w:tc>
        <w:tc>
          <w:tcPr>
            <w:tcW w:w="0" w:type="dxa"/>
            <w:tcBorders>
              <w:top w:val="nil"/>
              <w:left w:val="nil"/>
              <w:bottom w:val="nil"/>
              <w:right w:val="nil"/>
            </w:tcBorders>
            <w:shd w:val="clear" w:color="auto" w:fill="auto"/>
            <w:noWrap/>
            <w:vAlign w:val="bottom"/>
          </w:tcPr>
          <w:p w14:paraId="7E275ED7" w14:textId="77777777" w:rsidR="00D055F4" w:rsidRPr="00D71FA0" w:rsidRDefault="00D055F4" w:rsidP="00796256">
            <w:pPr>
              <w:pStyle w:val="TableText"/>
              <w:rPr>
                <w:noProof w:val="0"/>
              </w:rPr>
            </w:pPr>
            <w:r w:rsidRPr="00D71FA0">
              <w:rPr>
                <w:noProof w:val="0"/>
                <w:color w:val="000000"/>
              </w:rPr>
              <w:t>48.3</w:t>
            </w:r>
          </w:p>
        </w:tc>
        <w:tc>
          <w:tcPr>
            <w:tcW w:w="0" w:type="dxa"/>
            <w:tcBorders>
              <w:top w:val="nil"/>
              <w:left w:val="nil"/>
              <w:bottom w:val="nil"/>
              <w:right w:val="nil"/>
            </w:tcBorders>
            <w:shd w:val="clear" w:color="auto" w:fill="auto"/>
            <w:vAlign w:val="bottom"/>
          </w:tcPr>
          <w:p w14:paraId="476E54DE" w14:textId="77777777" w:rsidR="00D055F4" w:rsidRPr="00D71FA0" w:rsidRDefault="00D055F4" w:rsidP="00796256">
            <w:pPr>
              <w:pStyle w:val="TableText"/>
              <w:rPr>
                <w:noProof w:val="0"/>
              </w:rPr>
            </w:pPr>
            <w:r w:rsidRPr="00D71FA0">
              <w:rPr>
                <w:noProof w:val="0"/>
                <w:color w:val="000000"/>
              </w:rPr>
              <w:t>29.4</w:t>
            </w:r>
          </w:p>
        </w:tc>
        <w:tc>
          <w:tcPr>
            <w:tcW w:w="0" w:type="dxa"/>
            <w:tcBorders>
              <w:top w:val="nil"/>
              <w:left w:val="nil"/>
              <w:bottom w:val="nil"/>
              <w:right w:val="nil"/>
            </w:tcBorders>
            <w:shd w:val="clear" w:color="auto" w:fill="auto"/>
            <w:vAlign w:val="bottom"/>
          </w:tcPr>
          <w:p w14:paraId="6EBA9EBD" w14:textId="77777777" w:rsidR="00D055F4" w:rsidRPr="00D71FA0" w:rsidRDefault="00D055F4" w:rsidP="00796256">
            <w:pPr>
              <w:pStyle w:val="TableText"/>
              <w:rPr>
                <w:noProof w:val="0"/>
              </w:rPr>
            </w:pPr>
            <w:r w:rsidRPr="00D71FA0">
              <w:rPr>
                <w:noProof w:val="0"/>
                <w:color w:val="000000"/>
              </w:rPr>
              <w:t>12.3</w:t>
            </w:r>
          </w:p>
        </w:tc>
        <w:tc>
          <w:tcPr>
            <w:tcW w:w="0" w:type="dxa"/>
            <w:tcBorders>
              <w:top w:val="nil"/>
              <w:left w:val="nil"/>
              <w:bottom w:val="nil"/>
              <w:right w:val="nil"/>
            </w:tcBorders>
            <w:shd w:val="clear" w:color="auto" w:fill="auto"/>
            <w:noWrap/>
            <w:vAlign w:val="bottom"/>
          </w:tcPr>
          <w:p w14:paraId="0868AD8D" w14:textId="77777777" w:rsidR="00D055F4" w:rsidRPr="00D71FA0" w:rsidRDefault="00D055F4" w:rsidP="00796256">
            <w:pPr>
              <w:pStyle w:val="TableText"/>
              <w:rPr>
                <w:noProof w:val="0"/>
              </w:rPr>
            </w:pPr>
            <w:r w:rsidRPr="00D71FA0">
              <w:rPr>
                <w:noProof w:val="0"/>
                <w:color w:val="000000"/>
              </w:rPr>
              <w:t>41.8</w:t>
            </w:r>
          </w:p>
        </w:tc>
      </w:tr>
      <w:tr w:rsidR="00D055F4" w:rsidRPr="00D71FA0" w14:paraId="7B178232" w14:textId="77777777" w:rsidTr="00796256">
        <w:trPr>
          <w:trHeight w:val="300"/>
        </w:trPr>
        <w:tc>
          <w:tcPr>
            <w:tcW w:w="6624" w:type="dxa"/>
            <w:noWrap/>
            <w:hideMark/>
          </w:tcPr>
          <w:p w14:paraId="72E365E7" w14:textId="77777777" w:rsidR="00D055F4" w:rsidRPr="00D71FA0" w:rsidRDefault="00D055F4"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18C9314D" w14:textId="77777777" w:rsidR="00D055F4" w:rsidRPr="00D71FA0" w:rsidRDefault="00D055F4" w:rsidP="00796256">
            <w:pPr>
              <w:pStyle w:val="TableText"/>
              <w:rPr>
                <w:noProof w:val="0"/>
              </w:rPr>
            </w:pPr>
            <w:r w:rsidRPr="00D71FA0">
              <w:rPr>
                <w:noProof w:val="0"/>
                <w:color w:val="000000"/>
              </w:rPr>
              <w:t>30,227</w:t>
            </w:r>
          </w:p>
        </w:tc>
        <w:tc>
          <w:tcPr>
            <w:tcW w:w="720" w:type="dxa"/>
            <w:tcBorders>
              <w:top w:val="nil"/>
              <w:left w:val="nil"/>
              <w:bottom w:val="nil"/>
              <w:right w:val="nil"/>
            </w:tcBorders>
            <w:shd w:val="clear" w:color="auto" w:fill="auto"/>
            <w:vAlign w:val="bottom"/>
          </w:tcPr>
          <w:p w14:paraId="79751D7A" w14:textId="77777777" w:rsidR="00D055F4" w:rsidRPr="00D71FA0" w:rsidRDefault="00D055F4" w:rsidP="00796256">
            <w:pPr>
              <w:pStyle w:val="TableText"/>
              <w:rPr>
                <w:noProof w:val="0"/>
              </w:rPr>
            </w:pPr>
            <w:r w:rsidRPr="00D71FA0">
              <w:rPr>
                <w:noProof w:val="0"/>
                <w:color w:val="000000"/>
              </w:rPr>
              <w:t>191</w:t>
            </w:r>
          </w:p>
        </w:tc>
        <w:tc>
          <w:tcPr>
            <w:tcW w:w="864" w:type="dxa"/>
            <w:tcBorders>
              <w:top w:val="nil"/>
              <w:left w:val="nil"/>
              <w:bottom w:val="nil"/>
              <w:right w:val="nil"/>
            </w:tcBorders>
            <w:shd w:val="clear" w:color="auto" w:fill="auto"/>
            <w:vAlign w:val="bottom"/>
          </w:tcPr>
          <w:p w14:paraId="1CF8CE9A"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101AB866" w14:textId="77777777" w:rsidR="00D055F4" w:rsidRPr="00D71FA0" w:rsidRDefault="00D055F4" w:rsidP="00796256">
            <w:pPr>
              <w:pStyle w:val="TableText"/>
              <w:rPr>
                <w:noProof w:val="0"/>
              </w:rPr>
            </w:pPr>
            <w:r w:rsidRPr="00D71FA0">
              <w:rPr>
                <w:noProof w:val="0"/>
                <w:color w:val="000000"/>
              </w:rPr>
              <w:t>31.0</w:t>
            </w:r>
          </w:p>
        </w:tc>
        <w:tc>
          <w:tcPr>
            <w:tcW w:w="864" w:type="dxa"/>
            <w:tcBorders>
              <w:top w:val="nil"/>
              <w:left w:val="nil"/>
              <w:bottom w:val="nil"/>
              <w:right w:val="nil"/>
            </w:tcBorders>
            <w:shd w:val="clear" w:color="auto" w:fill="auto"/>
            <w:noWrap/>
            <w:vAlign w:val="bottom"/>
          </w:tcPr>
          <w:p w14:paraId="6C20DB59" w14:textId="77777777" w:rsidR="00D055F4" w:rsidRPr="00D71FA0" w:rsidRDefault="00D055F4" w:rsidP="00796256">
            <w:pPr>
              <w:pStyle w:val="TableText"/>
              <w:rPr>
                <w:noProof w:val="0"/>
              </w:rPr>
            </w:pPr>
            <w:r w:rsidRPr="00D71FA0">
              <w:rPr>
                <w:noProof w:val="0"/>
                <w:color w:val="000000"/>
              </w:rPr>
              <w:t>53.8</w:t>
            </w:r>
          </w:p>
        </w:tc>
        <w:tc>
          <w:tcPr>
            <w:tcW w:w="864" w:type="dxa"/>
            <w:tcBorders>
              <w:top w:val="nil"/>
              <w:left w:val="nil"/>
              <w:bottom w:val="nil"/>
              <w:right w:val="nil"/>
            </w:tcBorders>
            <w:shd w:val="clear" w:color="auto" w:fill="auto"/>
            <w:vAlign w:val="bottom"/>
          </w:tcPr>
          <w:p w14:paraId="438BCB4F" w14:textId="77777777" w:rsidR="00D055F4" w:rsidRPr="00D71FA0" w:rsidRDefault="00D055F4" w:rsidP="00796256">
            <w:pPr>
              <w:pStyle w:val="TableText"/>
              <w:rPr>
                <w:noProof w:val="0"/>
              </w:rPr>
            </w:pPr>
            <w:r w:rsidRPr="00D71FA0">
              <w:rPr>
                <w:noProof w:val="0"/>
                <w:color w:val="000000"/>
              </w:rPr>
              <w:t>12.1</w:t>
            </w:r>
          </w:p>
        </w:tc>
        <w:tc>
          <w:tcPr>
            <w:tcW w:w="864" w:type="dxa"/>
            <w:tcBorders>
              <w:top w:val="nil"/>
              <w:left w:val="nil"/>
              <w:bottom w:val="nil"/>
              <w:right w:val="nil"/>
            </w:tcBorders>
            <w:shd w:val="clear" w:color="auto" w:fill="auto"/>
            <w:vAlign w:val="bottom"/>
          </w:tcPr>
          <w:p w14:paraId="650377C7" w14:textId="77777777" w:rsidR="00D055F4" w:rsidRPr="00D71FA0" w:rsidRDefault="00D055F4" w:rsidP="00796256">
            <w:pPr>
              <w:pStyle w:val="TableText"/>
              <w:rPr>
                <w:noProof w:val="0"/>
              </w:rPr>
            </w:pPr>
            <w:r w:rsidRPr="00D71FA0">
              <w:rPr>
                <w:noProof w:val="0"/>
                <w:color w:val="000000"/>
              </w:rPr>
              <w:t>3.1</w:t>
            </w:r>
          </w:p>
        </w:tc>
        <w:tc>
          <w:tcPr>
            <w:tcW w:w="864" w:type="dxa"/>
            <w:tcBorders>
              <w:top w:val="nil"/>
              <w:left w:val="nil"/>
              <w:bottom w:val="nil"/>
              <w:right w:val="nil"/>
            </w:tcBorders>
            <w:shd w:val="clear" w:color="auto" w:fill="auto"/>
            <w:noWrap/>
            <w:vAlign w:val="bottom"/>
          </w:tcPr>
          <w:p w14:paraId="51170494" w14:textId="77777777" w:rsidR="00D055F4" w:rsidRPr="00D71FA0" w:rsidRDefault="00D055F4" w:rsidP="00796256">
            <w:pPr>
              <w:pStyle w:val="TableText"/>
              <w:rPr>
                <w:noProof w:val="0"/>
              </w:rPr>
            </w:pPr>
            <w:r w:rsidRPr="00D71FA0">
              <w:rPr>
                <w:noProof w:val="0"/>
                <w:color w:val="000000"/>
              </w:rPr>
              <w:t>15.1</w:t>
            </w:r>
          </w:p>
        </w:tc>
      </w:tr>
      <w:tr w:rsidR="00D055F4" w:rsidRPr="00D71FA0" w14:paraId="026CB199" w14:textId="77777777" w:rsidTr="00796256">
        <w:trPr>
          <w:trHeight w:val="300"/>
        </w:trPr>
        <w:tc>
          <w:tcPr>
            <w:tcW w:w="6624" w:type="dxa"/>
            <w:noWrap/>
            <w:hideMark/>
          </w:tcPr>
          <w:p w14:paraId="4FEAAF99"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795F6F19" w14:textId="77777777" w:rsidR="00D055F4" w:rsidRPr="00D71FA0" w:rsidRDefault="00D055F4" w:rsidP="00796256">
            <w:pPr>
              <w:pStyle w:val="TableText"/>
              <w:rPr>
                <w:noProof w:val="0"/>
              </w:rPr>
            </w:pPr>
            <w:r w:rsidRPr="00D71FA0">
              <w:rPr>
                <w:noProof w:val="0"/>
                <w:color w:val="000000"/>
              </w:rPr>
              <w:t>2,256</w:t>
            </w:r>
          </w:p>
        </w:tc>
        <w:tc>
          <w:tcPr>
            <w:tcW w:w="720" w:type="dxa"/>
            <w:tcBorders>
              <w:top w:val="nil"/>
              <w:left w:val="nil"/>
              <w:bottom w:val="nil"/>
              <w:right w:val="nil"/>
            </w:tcBorders>
            <w:shd w:val="clear" w:color="auto" w:fill="auto"/>
            <w:vAlign w:val="bottom"/>
          </w:tcPr>
          <w:p w14:paraId="5D360F36"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nil"/>
              <w:right w:val="nil"/>
            </w:tcBorders>
            <w:shd w:val="clear" w:color="auto" w:fill="auto"/>
            <w:vAlign w:val="bottom"/>
          </w:tcPr>
          <w:p w14:paraId="7DF271A4"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58FE976A" w14:textId="77777777" w:rsidR="00D055F4" w:rsidRPr="00D71FA0" w:rsidRDefault="00D055F4" w:rsidP="00796256">
            <w:pPr>
              <w:pStyle w:val="TableText"/>
              <w:rPr>
                <w:noProof w:val="0"/>
              </w:rPr>
            </w:pPr>
            <w:r w:rsidRPr="00D71FA0">
              <w:rPr>
                <w:noProof w:val="0"/>
                <w:color w:val="000000"/>
              </w:rPr>
              <w:t>37.3</w:t>
            </w:r>
          </w:p>
        </w:tc>
        <w:tc>
          <w:tcPr>
            <w:tcW w:w="864" w:type="dxa"/>
            <w:tcBorders>
              <w:top w:val="nil"/>
              <w:left w:val="nil"/>
              <w:bottom w:val="nil"/>
              <w:right w:val="nil"/>
            </w:tcBorders>
            <w:shd w:val="clear" w:color="auto" w:fill="auto"/>
            <w:noWrap/>
            <w:vAlign w:val="bottom"/>
          </w:tcPr>
          <w:p w14:paraId="3A039AA5" w14:textId="77777777" w:rsidR="00D055F4" w:rsidRPr="00D71FA0" w:rsidRDefault="00D055F4" w:rsidP="00796256">
            <w:pPr>
              <w:pStyle w:val="TableText"/>
              <w:rPr>
                <w:noProof w:val="0"/>
              </w:rPr>
            </w:pPr>
            <w:r w:rsidRPr="00D71FA0">
              <w:rPr>
                <w:noProof w:val="0"/>
                <w:color w:val="000000"/>
              </w:rPr>
              <w:t>48.2</w:t>
            </w:r>
          </w:p>
        </w:tc>
        <w:tc>
          <w:tcPr>
            <w:tcW w:w="864" w:type="dxa"/>
            <w:tcBorders>
              <w:top w:val="nil"/>
              <w:left w:val="nil"/>
              <w:bottom w:val="nil"/>
              <w:right w:val="nil"/>
            </w:tcBorders>
            <w:shd w:val="clear" w:color="auto" w:fill="auto"/>
            <w:vAlign w:val="bottom"/>
          </w:tcPr>
          <w:p w14:paraId="37507D50" w14:textId="77777777" w:rsidR="00D055F4" w:rsidRPr="00D71FA0" w:rsidRDefault="00D055F4" w:rsidP="00796256">
            <w:pPr>
              <w:pStyle w:val="TableText"/>
              <w:rPr>
                <w:noProof w:val="0"/>
              </w:rPr>
            </w:pPr>
            <w:r w:rsidRPr="00D71FA0">
              <w:rPr>
                <w:noProof w:val="0"/>
                <w:color w:val="000000"/>
              </w:rPr>
              <w:t>11.3</w:t>
            </w:r>
          </w:p>
        </w:tc>
        <w:tc>
          <w:tcPr>
            <w:tcW w:w="864" w:type="dxa"/>
            <w:tcBorders>
              <w:top w:val="nil"/>
              <w:left w:val="nil"/>
              <w:bottom w:val="nil"/>
              <w:right w:val="nil"/>
            </w:tcBorders>
            <w:shd w:val="clear" w:color="auto" w:fill="auto"/>
            <w:vAlign w:val="bottom"/>
          </w:tcPr>
          <w:p w14:paraId="25E449F2" w14:textId="77777777" w:rsidR="00D055F4" w:rsidRPr="00D71FA0" w:rsidRDefault="00D055F4" w:rsidP="00796256">
            <w:pPr>
              <w:pStyle w:val="TableText"/>
              <w:rPr>
                <w:noProof w:val="0"/>
              </w:rPr>
            </w:pPr>
            <w:r w:rsidRPr="00D71FA0">
              <w:rPr>
                <w:noProof w:val="0"/>
                <w:color w:val="000000"/>
              </w:rPr>
              <w:t>3.1</w:t>
            </w:r>
          </w:p>
        </w:tc>
        <w:tc>
          <w:tcPr>
            <w:tcW w:w="864" w:type="dxa"/>
            <w:tcBorders>
              <w:top w:val="nil"/>
              <w:left w:val="nil"/>
              <w:bottom w:val="nil"/>
              <w:right w:val="nil"/>
            </w:tcBorders>
            <w:shd w:val="clear" w:color="auto" w:fill="auto"/>
            <w:noWrap/>
            <w:vAlign w:val="bottom"/>
          </w:tcPr>
          <w:p w14:paraId="41F58143" w14:textId="77777777" w:rsidR="00D055F4" w:rsidRPr="00D71FA0" w:rsidRDefault="00D055F4" w:rsidP="00796256">
            <w:pPr>
              <w:pStyle w:val="TableText"/>
              <w:rPr>
                <w:noProof w:val="0"/>
              </w:rPr>
            </w:pPr>
            <w:r w:rsidRPr="00D71FA0">
              <w:rPr>
                <w:noProof w:val="0"/>
                <w:color w:val="000000"/>
              </w:rPr>
              <w:t>14.5</w:t>
            </w:r>
          </w:p>
        </w:tc>
      </w:tr>
      <w:tr w:rsidR="00D055F4" w:rsidRPr="00D71FA0" w14:paraId="5115FEF9" w14:textId="77777777" w:rsidTr="00796256">
        <w:trPr>
          <w:trHeight w:val="300"/>
        </w:trPr>
        <w:tc>
          <w:tcPr>
            <w:tcW w:w="6624" w:type="dxa"/>
            <w:tcBorders>
              <w:bottom w:val="nil"/>
            </w:tcBorders>
            <w:noWrap/>
            <w:hideMark/>
          </w:tcPr>
          <w:p w14:paraId="1EE5EE49"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5F326BC" w14:textId="77777777" w:rsidR="00D055F4" w:rsidRPr="00D71FA0" w:rsidRDefault="00D055F4" w:rsidP="00796256">
            <w:pPr>
              <w:pStyle w:val="TableText"/>
              <w:rPr>
                <w:noProof w:val="0"/>
              </w:rPr>
            </w:pPr>
            <w:r w:rsidRPr="00D71FA0">
              <w:rPr>
                <w:noProof w:val="0"/>
                <w:color w:val="000000"/>
              </w:rPr>
              <w:t>17,170</w:t>
            </w:r>
          </w:p>
        </w:tc>
        <w:tc>
          <w:tcPr>
            <w:tcW w:w="720" w:type="dxa"/>
            <w:tcBorders>
              <w:top w:val="nil"/>
              <w:left w:val="nil"/>
              <w:bottom w:val="nil"/>
              <w:right w:val="nil"/>
            </w:tcBorders>
            <w:shd w:val="clear" w:color="auto" w:fill="auto"/>
            <w:vAlign w:val="bottom"/>
          </w:tcPr>
          <w:p w14:paraId="0C21DE54"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vAlign w:val="bottom"/>
          </w:tcPr>
          <w:p w14:paraId="0A5B02E0"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608A145A" w14:textId="77777777" w:rsidR="00D055F4" w:rsidRPr="00D71FA0" w:rsidRDefault="00D055F4" w:rsidP="00796256">
            <w:pPr>
              <w:pStyle w:val="TableText"/>
              <w:rPr>
                <w:noProof w:val="0"/>
              </w:rPr>
            </w:pPr>
            <w:r w:rsidRPr="00D71FA0">
              <w:rPr>
                <w:noProof w:val="0"/>
                <w:color w:val="000000"/>
              </w:rPr>
              <w:t>12.3</w:t>
            </w:r>
          </w:p>
        </w:tc>
        <w:tc>
          <w:tcPr>
            <w:tcW w:w="864" w:type="dxa"/>
            <w:tcBorders>
              <w:top w:val="nil"/>
              <w:left w:val="nil"/>
              <w:bottom w:val="nil"/>
              <w:right w:val="nil"/>
            </w:tcBorders>
            <w:shd w:val="clear" w:color="auto" w:fill="auto"/>
            <w:noWrap/>
            <w:vAlign w:val="bottom"/>
          </w:tcPr>
          <w:p w14:paraId="2C3BBDC1" w14:textId="77777777" w:rsidR="00D055F4" w:rsidRPr="00D71FA0" w:rsidRDefault="00D055F4" w:rsidP="00796256">
            <w:pPr>
              <w:pStyle w:val="TableText"/>
              <w:rPr>
                <w:noProof w:val="0"/>
              </w:rPr>
            </w:pPr>
            <w:r w:rsidRPr="00D71FA0">
              <w:rPr>
                <w:noProof w:val="0"/>
                <w:color w:val="000000"/>
              </w:rPr>
              <w:t>46.2</w:t>
            </w:r>
          </w:p>
        </w:tc>
        <w:tc>
          <w:tcPr>
            <w:tcW w:w="864" w:type="dxa"/>
            <w:tcBorders>
              <w:top w:val="nil"/>
              <w:left w:val="nil"/>
              <w:bottom w:val="nil"/>
              <w:right w:val="nil"/>
            </w:tcBorders>
            <w:shd w:val="clear" w:color="auto" w:fill="auto"/>
            <w:vAlign w:val="bottom"/>
          </w:tcPr>
          <w:p w14:paraId="0AEB4EA9" w14:textId="77777777" w:rsidR="00D055F4" w:rsidRPr="00D71FA0" w:rsidRDefault="00D055F4" w:rsidP="00796256">
            <w:pPr>
              <w:pStyle w:val="TableText"/>
              <w:rPr>
                <w:noProof w:val="0"/>
              </w:rPr>
            </w:pPr>
            <w:r w:rsidRPr="00D71FA0">
              <w:rPr>
                <w:noProof w:val="0"/>
                <w:color w:val="000000"/>
              </w:rPr>
              <w:t>28.0</w:t>
            </w:r>
          </w:p>
        </w:tc>
        <w:tc>
          <w:tcPr>
            <w:tcW w:w="864" w:type="dxa"/>
            <w:tcBorders>
              <w:top w:val="nil"/>
              <w:left w:val="nil"/>
              <w:bottom w:val="nil"/>
              <w:right w:val="nil"/>
            </w:tcBorders>
            <w:shd w:val="clear" w:color="auto" w:fill="auto"/>
            <w:vAlign w:val="bottom"/>
          </w:tcPr>
          <w:p w14:paraId="0035700E" w14:textId="77777777" w:rsidR="00D055F4" w:rsidRPr="00D71FA0" w:rsidRDefault="00D055F4" w:rsidP="00796256">
            <w:pPr>
              <w:pStyle w:val="TableText"/>
              <w:rPr>
                <w:noProof w:val="0"/>
              </w:rPr>
            </w:pPr>
            <w:r w:rsidRPr="00D71FA0">
              <w:rPr>
                <w:noProof w:val="0"/>
                <w:color w:val="000000"/>
              </w:rPr>
              <w:t>13.5</w:t>
            </w:r>
          </w:p>
        </w:tc>
        <w:tc>
          <w:tcPr>
            <w:tcW w:w="864" w:type="dxa"/>
            <w:tcBorders>
              <w:top w:val="nil"/>
              <w:left w:val="nil"/>
              <w:bottom w:val="nil"/>
              <w:right w:val="nil"/>
            </w:tcBorders>
            <w:shd w:val="clear" w:color="auto" w:fill="auto"/>
            <w:noWrap/>
            <w:vAlign w:val="bottom"/>
          </w:tcPr>
          <w:p w14:paraId="1D188794" w14:textId="77777777" w:rsidR="00D055F4" w:rsidRPr="00D71FA0" w:rsidRDefault="00D055F4" w:rsidP="00796256">
            <w:pPr>
              <w:pStyle w:val="TableText"/>
              <w:rPr>
                <w:noProof w:val="0"/>
              </w:rPr>
            </w:pPr>
            <w:r w:rsidRPr="00D71FA0">
              <w:rPr>
                <w:noProof w:val="0"/>
                <w:color w:val="000000"/>
              </w:rPr>
              <w:t>41.5</w:t>
            </w:r>
          </w:p>
        </w:tc>
      </w:tr>
      <w:tr w:rsidR="00D055F4" w:rsidRPr="00D71FA0" w14:paraId="31B130F4" w14:textId="77777777" w:rsidTr="00796256">
        <w:trPr>
          <w:trHeight w:val="300"/>
        </w:trPr>
        <w:tc>
          <w:tcPr>
            <w:tcW w:w="6624" w:type="dxa"/>
            <w:tcBorders>
              <w:top w:val="nil"/>
              <w:bottom w:val="single" w:sz="4" w:space="0" w:color="auto"/>
            </w:tcBorders>
            <w:noWrap/>
            <w:hideMark/>
          </w:tcPr>
          <w:p w14:paraId="53E38640"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5AA21F63" w14:textId="77777777" w:rsidR="00D055F4" w:rsidRPr="00D71FA0" w:rsidRDefault="00D055F4" w:rsidP="00796256">
            <w:pPr>
              <w:pStyle w:val="TableText"/>
              <w:rPr>
                <w:noProof w:val="0"/>
              </w:rPr>
            </w:pPr>
            <w:r w:rsidRPr="00D71FA0">
              <w:rPr>
                <w:noProof w:val="0"/>
                <w:color w:val="000000"/>
              </w:rPr>
              <w:t>3,602</w:t>
            </w:r>
          </w:p>
        </w:tc>
        <w:tc>
          <w:tcPr>
            <w:tcW w:w="720" w:type="dxa"/>
            <w:tcBorders>
              <w:top w:val="nil"/>
              <w:left w:val="nil"/>
              <w:bottom w:val="single" w:sz="4" w:space="0" w:color="auto"/>
              <w:right w:val="nil"/>
            </w:tcBorders>
            <w:shd w:val="clear" w:color="auto" w:fill="auto"/>
            <w:vAlign w:val="bottom"/>
          </w:tcPr>
          <w:p w14:paraId="189B0683"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single" w:sz="4" w:space="0" w:color="auto"/>
              <w:right w:val="nil"/>
            </w:tcBorders>
            <w:shd w:val="clear" w:color="auto" w:fill="auto"/>
            <w:vAlign w:val="bottom"/>
          </w:tcPr>
          <w:p w14:paraId="0E559880"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4" w:space="0" w:color="auto"/>
              <w:right w:val="nil"/>
            </w:tcBorders>
            <w:shd w:val="clear" w:color="auto" w:fill="auto"/>
            <w:noWrap/>
            <w:vAlign w:val="bottom"/>
          </w:tcPr>
          <w:p w14:paraId="04C80FDD" w14:textId="77777777" w:rsidR="00D055F4" w:rsidRPr="00D71FA0" w:rsidRDefault="00D055F4" w:rsidP="00796256">
            <w:pPr>
              <w:pStyle w:val="TableText"/>
              <w:rPr>
                <w:noProof w:val="0"/>
              </w:rPr>
            </w:pPr>
            <w:r w:rsidRPr="00D71FA0">
              <w:rPr>
                <w:noProof w:val="0"/>
                <w:color w:val="000000"/>
              </w:rPr>
              <w:t>14.0</w:t>
            </w:r>
          </w:p>
        </w:tc>
        <w:tc>
          <w:tcPr>
            <w:tcW w:w="864" w:type="dxa"/>
            <w:tcBorders>
              <w:top w:val="nil"/>
              <w:left w:val="nil"/>
              <w:bottom w:val="single" w:sz="4" w:space="0" w:color="auto"/>
              <w:right w:val="nil"/>
            </w:tcBorders>
            <w:shd w:val="clear" w:color="auto" w:fill="auto"/>
            <w:noWrap/>
            <w:vAlign w:val="bottom"/>
          </w:tcPr>
          <w:p w14:paraId="0A154EF4" w14:textId="77777777" w:rsidR="00D055F4" w:rsidRPr="00D71FA0" w:rsidRDefault="00D055F4" w:rsidP="00796256">
            <w:pPr>
              <w:pStyle w:val="TableText"/>
              <w:rPr>
                <w:noProof w:val="0"/>
              </w:rPr>
            </w:pPr>
            <w:r w:rsidRPr="00D71FA0">
              <w:rPr>
                <w:noProof w:val="0"/>
                <w:color w:val="000000"/>
              </w:rPr>
              <w:t>44.2</w:t>
            </w:r>
          </w:p>
        </w:tc>
        <w:tc>
          <w:tcPr>
            <w:tcW w:w="864" w:type="dxa"/>
            <w:tcBorders>
              <w:top w:val="nil"/>
              <w:left w:val="nil"/>
              <w:bottom w:val="single" w:sz="4" w:space="0" w:color="auto"/>
              <w:right w:val="nil"/>
            </w:tcBorders>
            <w:shd w:val="clear" w:color="auto" w:fill="auto"/>
            <w:vAlign w:val="bottom"/>
          </w:tcPr>
          <w:p w14:paraId="6E82ACEC" w14:textId="77777777" w:rsidR="00D055F4" w:rsidRPr="00D71FA0" w:rsidRDefault="00D055F4" w:rsidP="00796256">
            <w:pPr>
              <w:pStyle w:val="TableText"/>
              <w:rPr>
                <w:noProof w:val="0"/>
              </w:rPr>
            </w:pPr>
            <w:r w:rsidRPr="00D71FA0">
              <w:rPr>
                <w:noProof w:val="0"/>
                <w:color w:val="000000"/>
              </w:rPr>
              <w:t>26.4</w:t>
            </w:r>
          </w:p>
        </w:tc>
        <w:tc>
          <w:tcPr>
            <w:tcW w:w="864" w:type="dxa"/>
            <w:tcBorders>
              <w:top w:val="nil"/>
              <w:left w:val="nil"/>
              <w:bottom w:val="single" w:sz="4" w:space="0" w:color="auto"/>
              <w:right w:val="nil"/>
            </w:tcBorders>
            <w:shd w:val="clear" w:color="auto" w:fill="auto"/>
            <w:vAlign w:val="bottom"/>
          </w:tcPr>
          <w:p w14:paraId="2630C21D" w14:textId="77777777" w:rsidR="00D055F4" w:rsidRPr="00D71FA0" w:rsidRDefault="00D055F4" w:rsidP="00796256">
            <w:pPr>
              <w:pStyle w:val="TableText"/>
              <w:rPr>
                <w:noProof w:val="0"/>
              </w:rPr>
            </w:pPr>
            <w:r w:rsidRPr="00D71FA0">
              <w:rPr>
                <w:noProof w:val="0"/>
                <w:color w:val="000000"/>
              </w:rPr>
              <w:t>15.4</w:t>
            </w:r>
          </w:p>
        </w:tc>
        <w:tc>
          <w:tcPr>
            <w:tcW w:w="864" w:type="dxa"/>
            <w:tcBorders>
              <w:top w:val="nil"/>
              <w:left w:val="nil"/>
              <w:bottom w:val="single" w:sz="4" w:space="0" w:color="auto"/>
              <w:right w:val="nil"/>
            </w:tcBorders>
            <w:shd w:val="clear" w:color="auto" w:fill="auto"/>
            <w:noWrap/>
            <w:vAlign w:val="bottom"/>
          </w:tcPr>
          <w:p w14:paraId="37938710" w14:textId="77777777" w:rsidR="00D055F4" w:rsidRPr="00D71FA0" w:rsidRDefault="00D055F4" w:rsidP="00796256">
            <w:pPr>
              <w:pStyle w:val="TableText"/>
              <w:rPr>
                <w:noProof w:val="0"/>
              </w:rPr>
            </w:pPr>
            <w:r w:rsidRPr="00D71FA0">
              <w:rPr>
                <w:noProof w:val="0"/>
                <w:color w:val="000000"/>
              </w:rPr>
              <w:t>41.8</w:t>
            </w:r>
          </w:p>
        </w:tc>
      </w:tr>
      <w:tr w:rsidR="00D055F4" w:rsidRPr="00D71FA0" w14:paraId="3195C9BF" w14:textId="77777777" w:rsidTr="00796256">
        <w:trPr>
          <w:trHeight w:val="300"/>
        </w:trPr>
        <w:tc>
          <w:tcPr>
            <w:tcW w:w="6624" w:type="dxa"/>
            <w:tcBorders>
              <w:top w:val="single" w:sz="4" w:space="0" w:color="auto"/>
              <w:bottom w:val="nil"/>
            </w:tcBorders>
            <w:noWrap/>
            <w:hideMark/>
          </w:tcPr>
          <w:p w14:paraId="75AFC6B2"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7366947F" w14:textId="77777777" w:rsidR="00D055F4" w:rsidRPr="00D71FA0" w:rsidRDefault="00D055F4" w:rsidP="00796256">
            <w:pPr>
              <w:pStyle w:val="TableText"/>
              <w:rPr>
                <w:noProof w:val="0"/>
              </w:rPr>
            </w:pPr>
            <w:r w:rsidRPr="00D71FA0">
              <w:rPr>
                <w:noProof w:val="0"/>
                <w:color w:val="000000"/>
              </w:rPr>
              <w:t>7,041</w:t>
            </w:r>
          </w:p>
        </w:tc>
        <w:tc>
          <w:tcPr>
            <w:tcW w:w="720" w:type="dxa"/>
            <w:tcBorders>
              <w:top w:val="single" w:sz="4" w:space="0" w:color="auto"/>
              <w:left w:val="nil"/>
              <w:bottom w:val="nil"/>
              <w:right w:val="nil"/>
            </w:tcBorders>
            <w:shd w:val="clear" w:color="auto" w:fill="auto"/>
            <w:vAlign w:val="bottom"/>
          </w:tcPr>
          <w:p w14:paraId="415BB377" w14:textId="77777777" w:rsidR="00D055F4" w:rsidRPr="00D71FA0" w:rsidRDefault="00D055F4" w:rsidP="00796256">
            <w:pPr>
              <w:pStyle w:val="TableText"/>
              <w:rPr>
                <w:noProof w:val="0"/>
              </w:rPr>
            </w:pPr>
            <w:r w:rsidRPr="00D71FA0">
              <w:rPr>
                <w:noProof w:val="0"/>
                <w:color w:val="000000"/>
              </w:rPr>
              <w:t>184</w:t>
            </w:r>
          </w:p>
        </w:tc>
        <w:tc>
          <w:tcPr>
            <w:tcW w:w="864" w:type="dxa"/>
            <w:tcBorders>
              <w:top w:val="single" w:sz="4" w:space="0" w:color="auto"/>
              <w:left w:val="nil"/>
              <w:bottom w:val="nil"/>
              <w:right w:val="nil"/>
            </w:tcBorders>
            <w:shd w:val="clear" w:color="auto" w:fill="auto"/>
            <w:vAlign w:val="bottom"/>
          </w:tcPr>
          <w:p w14:paraId="7600A249" w14:textId="77777777" w:rsidR="00D055F4" w:rsidRPr="00D71FA0" w:rsidRDefault="00D055F4" w:rsidP="00796256">
            <w:pPr>
              <w:pStyle w:val="TableText"/>
              <w:rPr>
                <w:noProof w:val="0"/>
              </w:rPr>
            </w:pPr>
            <w:r w:rsidRPr="00D71FA0">
              <w:rPr>
                <w:noProof w:val="0"/>
                <w:color w:val="000000"/>
              </w:rPr>
              <w:t>20.2</w:t>
            </w:r>
          </w:p>
        </w:tc>
        <w:tc>
          <w:tcPr>
            <w:tcW w:w="864" w:type="dxa"/>
            <w:tcBorders>
              <w:top w:val="single" w:sz="4" w:space="0" w:color="auto"/>
              <w:left w:val="nil"/>
              <w:bottom w:val="nil"/>
              <w:right w:val="nil"/>
            </w:tcBorders>
            <w:shd w:val="clear" w:color="auto" w:fill="auto"/>
            <w:noWrap/>
            <w:vAlign w:val="bottom"/>
          </w:tcPr>
          <w:p w14:paraId="115EC45B" w14:textId="77777777" w:rsidR="00D055F4" w:rsidRPr="00D71FA0" w:rsidRDefault="00D055F4" w:rsidP="00796256">
            <w:pPr>
              <w:pStyle w:val="TableText"/>
              <w:rPr>
                <w:noProof w:val="0"/>
              </w:rPr>
            </w:pPr>
            <w:r w:rsidRPr="00D71FA0">
              <w:rPr>
                <w:noProof w:val="0"/>
                <w:color w:val="000000"/>
              </w:rPr>
              <w:t>50.8</w:t>
            </w:r>
          </w:p>
        </w:tc>
        <w:tc>
          <w:tcPr>
            <w:tcW w:w="864" w:type="dxa"/>
            <w:tcBorders>
              <w:top w:val="single" w:sz="4" w:space="0" w:color="auto"/>
              <w:left w:val="nil"/>
              <w:bottom w:val="nil"/>
              <w:right w:val="nil"/>
            </w:tcBorders>
            <w:shd w:val="clear" w:color="auto" w:fill="auto"/>
            <w:noWrap/>
            <w:vAlign w:val="bottom"/>
          </w:tcPr>
          <w:p w14:paraId="7B9F9805" w14:textId="77777777" w:rsidR="00D055F4" w:rsidRPr="00D71FA0" w:rsidRDefault="00D055F4" w:rsidP="00796256">
            <w:pPr>
              <w:pStyle w:val="TableText"/>
              <w:rPr>
                <w:noProof w:val="0"/>
              </w:rPr>
            </w:pPr>
            <w:r w:rsidRPr="00D71FA0">
              <w:rPr>
                <w:noProof w:val="0"/>
                <w:color w:val="000000"/>
              </w:rPr>
              <w:t>38.2</w:t>
            </w:r>
          </w:p>
        </w:tc>
        <w:tc>
          <w:tcPr>
            <w:tcW w:w="864" w:type="dxa"/>
            <w:tcBorders>
              <w:top w:val="single" w:sz="4" w:space="0" w:color="auto"/>
              <w:left w:val="nil"/>
              <w:bottom w:val="nil"/>
              <w:right w:val="nil"/>
            </w:tcBorders>
            <w:shd w:val="clear" w:color="auto" w:fill="auto"/>
            <w:vAlign w:val="bottom"/>
          </w:tcPr>
          <w:p w14:paraId="3497E42A" w14:textId="77777777" w:rsidR="00D055F4" w:rsidRPr="00D71FA0" w:rsidRDefault="00D055F4" w:rsidP="00796256">
            <w:pPr>
              <w:pStyle w:val="TableText"/>
              <w:rPr>
                <w:noProof w:val="0"/>
              </w:rPr>
            </w:pPr>
            <w:r w:rsidRPr="00D71FA0">
              <w:rPr>
                <w:noProof w:val="0"/>
                <w:color w:val="000000"/>
              </w:rPr>
              <w:t>7.5</w:t>
            </w:r>
          </w:p>
        </w:tc>
        <w:tc>
          <w:tcPr>
            <w:tcW w:w="864" w:type="dxa"/>
            <w:tcBorders>
              <w:top w:val="single" w:sz="4" w:space="0" w:color="auto"/>
              <w:left w:val="nil"/>
              <w:bottom w:val="nil"/>
              <w:right w:val="nil"/>
            </w:tcBorders>
            <w:shd w:val="clear" w:color="auto" w:fill="auto"/>
            <w:vAlign w:val="bottom"/>
          </w:tcPr>
          <w:p w14:paraId="4218EBE9" w14:textId="77777777" w:rsidR="00D055F4" w:rsidRPr="00D71FA0" w:rsidRDefault="00D055F4" w:rsidP="00796256">
            <w:pPr>
              <w:pStyle w:val="TableText"/>
              <w:rPr>
                <w:noProof w:val="0"/>
              </w:rPr>
            </w:pPr>
            <w:r w:rsidRPr="00D71FA0">
              <w:rPr>
                <w:noProof w:val="0"/>
                <w:color w:val="000000"/>
              </w:rPr>
              <w:t>3.5</w:t>
            </w:r>
          </w:p>
        </w:tc>
        <w:tc>
          <w:tcPr>
            <w:tcW w:w="864" w:type="dxa"/>
            <w:tcBorders>
              <w:top w:val="single" w:sz="4" w:space="0" w:color="auto"/>
              <w:left w:val="nil"/>
              <w:bottom w:val="nil"/>
              <w:right w:val="nil"/>
            </w:tcBorders>
            <w:shd w:val="clear" w:color="auto" w:fill="auto"/>
            <w:noWrap/>
            <w:vAlign w:val="bottom"/>
          </w:tcPr>
          <w:p w14:paraId="511F1C84" w14:textId="77777777" w:rsidR="00D055F4" w:rsidRPr="00D71FA0" w:rsidRDefault="00D055F4" w:rsidP="00796256">
            <w:pPr>
              <w:pStyle w:val="TableText"/>
              <w:rPr>
                <w:noProof w:val="0"/>
              </w:rPr>
            </w:pPr>
            <w:r w:rsidRPr="00D71FA0">
              <w:rPr>
                <w:noProof w:val="0"/>
                <w:color w:val="000000"/>
              </w:rPr>
              <w:t>11.0</w:t>
            </w:r>
          </w:p>
        </w:tc>
      </w:tr>
      <w:tr w:rsidR="00D055F4" w:rsidRPr="00D71FA0" w14:paraId="5FB25802" w14:textId="77777777" w:rsidTr="00796256">
        <w:trPr>
          <w:trHeight w:val="315"/>
        </w:trPr>
        <w:tc>
          <w:tcPr>
            <w:tcW w:w="6624" w:type="dxa"/>
            <w:tcBorders>
              <w:top w:val="nil"/>
              <w:bottom w:val="single" w:sz="4" w:space="0" w:color="auto"/>
            </w:tcBorders>
            <w:noWrap/>
            <w:hideMark/>
          </w:tcPr>
          <w:p w14:paraId="5A697D66"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1BFCAA2B" w14:textId="77777777" w:rsidR="00D055F4" w:rsidRPr="00D71FA0" w:rsidRDefault="00D055F4" w:rsidP="00796256">
            <w:pPr>
              <w:pStyle w:val="TableText"/>
              <w:rPr>
                <w:noProof w:val="0"/>
              </w:rPr>
            </w:pPr>
            <w:r w:rsidRPr="00D71FA0">
              <w:rPr>
                <w:noProof w:val="0"/>
                <w:color w:val="000000"/>
              </w:rPr>
              <w:t>55,197</w:t>
            </w:r>
          </w:p>
        </w:tc>
        <w:tc>
          <w:tcPr>
            <w:tcW w:w="720" w:type="dxa"/>
            <w:tcBorders>
              <w:top w:val="nil"/>
              <w:left w:val="nil"/>
              <w:bottom w:val="single" w:sz="4" w:space="0" w:color="auto"/>
              <w:right w:val="nil"/>
            </w:tcBorders>
            <w:shd w:val="clear" w:color="auto" w:fill="auto"/>
            <w:vAlign w:val="bottom"/>
          </w:tcPr>
          <w:p w14:paraId="4718ED9E"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single" w:sz="4" w:space="0" w:color="auto"/>
              <w:right w:val="nil"/>
            </w:tcBorders>
            <w:shd w:val="clear" w:color="auto" w:fill="auto"/>
            <w:vAlign w:val="bottom"/>
          </w:tcPr>
          <w:p w14:paraId="22609081"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noWrap/>
            <w:vAlign w:val="bottom"/>
          </w:tcPr>
          <w:p w14:paraId="6D9470FD" w14:textId="77777777" w:rsidR="00D055F4" w:rsidRPr="00D71FA0" w:rsidRDefault="00D055F4" w:rsidP="00796256">
            <w:pPr>
              <w:pStyle w:val="TableText"/>
              <w:rPr>
                <w:noProof w:val="0"/>
              </w:rPr>
            </w:pPr>
            <w:r w:rsidRPr="00D71FA0">
              <w:rPr>
                <w:noProof w:val="0"/>
                <w:color w:val="000000"/>
              </w:rPr>
              <w:t>18.2</w:t>
            </w:r>
          </w:p>
        </w:tc>
        <w:tc>
          <w:tcPr>
            <w:tcW w:w="864" w:type="dxa"/>
            <w:tcBorders>
              <w:top w:val="nil"/>
              <w:left w:val="nil"/>
              <w:bottom w:val="single" w:sz="4" w:space="0" w:color="auto"/>
              <w:right w:val="nil"/>
            </w:tcBorders>
            <w:shd w:val="clear" w:color="auto" w:fill="auto"/>
            <w:noWrap/>
            <w:vAlign w:val="bottom"/>
          </w:tcPr>
          <w:p w14:paraId="72BF88BA" w14:textId="77777777" w:rsidR="00D055F4" w:rsidRPr="00D71FA0" w:rsidRDefault="00D055F4" w:rsidP="00796256">
            <w:pPr>
              <w:pStyle w:val="TableText"/>
              <w:rPr>
                <w:noProof w:val="0"/>
              </w:rPr>
            </w:pPr>
            <w:r w:rsidRPr="00D71FA0">
              <w:rPr>
                <w:noProof w:val="0"/>
                <w:color w:val="000000"/>
              </w:rPr>
              <w:t>49.6</w:t>
            </w:r>
          </w:p>
        </w:tc>
        <w:tc>
          <w:tcPr>
            <w:tcW w:w="864" w:type="dxa"/>
            <w:tcBorders>
              <w:top w:val="nil"/>
              <w:left w:val="nil"/>
              <w:bottom w:val="single" w:sz="4" w:space="0" w:color="auto"/>
              <w:right w:val="nil"/>
            </w:tcBorders>
            <w:shd w:val="clear" w:color="auto" w:fill="auto"/>
            <w:vAlign w:val="bottom"/>
          </w:tcPr>
          <w:p w14:paraId="38ED3A49"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single" w:sz="4" w:space="0" w:color="auto"/>
              <w:right w:val="nil"/>
            </w:tcBorders>
            <w:shd w:val="clear" w:color="auto" w:fill="auto"/>
            <w:vAlign w:val="bottom"/>
          </w:tcPr>
          <w:p w14:paraId="7FE1DFF4" w14:textId="77777777" w:rsidR="00D055F4" w:rsidRPr="00D71FA0" w:rsidRDefault="00D055F4" w:rsidP="00796256">
            <w:pPr>
              <w:pStyle w:val="TableText"/>
              <w:rPr>
                <w:noProof w:val="0"/>
              </w:rPr>
            </w:pPr>
            <w:r w:rsidRPr="00D71FA0">
              <w:rPr>
                <w:noProof w:val="0"/>
                <w:color w:val="000000"/>
              </w:rPr>
              <w:t>10.8</w:t>
            </w:r>
          </w:p>
        </w:tc>
        <w:tc>
          <w:tcPr>
            <w:tcW w:w="864" w:type="dxa"/>
            <w:tcBorders>
              <w:top w:val="nil"/>
              <w:left w:val="nil"/>
              <w:bottom w:val="single" w:sz="4" w:space="0" w:color="auto"/>
              <w:right w:val="nil"/>
            </w:tcBorders>
            <w:shd w:val="clear" w:color="auto" w:fill="auto"/>
            <w:noWrap/>
            <w:vAlign w:val="bottom"/>
          </w:tcPr>
          <w:p w14:paraId="175980E4" w14:textId="77777777" w:rsidR="00D055F4" w:rsidRPr="00D71FA0" w:rsidRDefault="00D055F4" w:rsidP="00796256">
            <w:pPr>
              <w:pStyle w:val="TableText"/>
              <w:rPr>
                <w:noProof w:val="0"/>
              </w:rPr>
            </w:pPr>
            <w:r w:rsidRPr="00D71FA0">
              <w:rPr>
                <w:noProof w:val="0"/>
                <w:color w:val="000000"/>
              </w:rPr>
              <w:t>32.1</w:t>
            </w:r>
          </w:p>
        </w:tc>
      </w:tr>
      <w:tr w:rsidR="00D055F4" w:rsidRPr="00D71FA0" w14:paraId="4FC6CE50" w14:textId="77777777" w:rsidTr="00796256">
        <w:trPr>
          <w:trHeight w:val="300"/>
        </w:trPr>
        <w:tc>
          <w:tcPr>
            <w:tcW w:w="6624" w:type="dxa"/>
            <w:tcBorders>
              <w:top w:val="single" w:sz="4" w:space="0" w:color="auto"/>
              <w:bottom w:val="nil"/>
            </w:tcBorders>
            <w:noWrap/>
            <w:hideMark/>
          </w:tcPr>
          <w:p w14:paraId="57E732DF"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5B976F4D" w14:textId="77777777" w:rsidR="00D055F4" w:rsidRPr="00D71FA0" w:rsidRDefault="00D055F4" w:rsidP="00796256">
            <w:pPr>
              <w:pStyle w:val="TableText"/>
              <w:rPr>
                <w:noProof w:val="0"/>
              </w:rPr>
            </w:pPr>
            <w:r w:rsidRPr="00D71FA0">
              <w:rPr>
                <w:noProof w:val="0"/>
                <w:color w:val="000000"/>
              </w:rPr>
              <w:t>626</w:t>
            </w:r>
          </w:p>
        </w:tc>
        <w:tc>
          <w:tcPr>
            <w:tcW w:w="720" w:type="dxa"/>
            <w:tcBorders>
              <w:top w:val="single" w:sz="4" w:space="0" w:color="auto"/>
              <w:left w:val="nil"/>
              <w:bottom w:val="nil"/>
              <w:right w:val="nil"/>
            </w:tcBorders>
            <w:shd w:val="clear" w:color="auto" w:fill="auto"/>
            <w:vAlign w:val="bottom"/>
          </w:tcPr>
          <w:p w14:paraId="5B95B217" w14:textId="77777777" w:rsidR="00D055F4" w:rsidRPr="00D71FA0" w:rsidRDefault="00D055F4" w:rsidP="00796256">
            <w:pPr>
              <w:pStyle w:val="TableText"/>
              <w:rPr>
                <w:noProof w:val="0"/>
              </w:rPr>
            </w:pPr>
            <w:r w:rsidRPr="00D71FA0">
              <w:rPr>
                <w:noProof w:val="0"/>
                <w:color w:val="000000"/>
              </w:rPr>
              <w:t>185</w:t>
            </w:r>
          </w:p>
        </w:tc>
        <w:tc>
          <w:tcPr>
            <w:tcW w:w="864" w:type="dxa"/>
            <w:tcBorders>
              <w:top w:val="single" w:sz="4" w:space="0" w:color="auto"/>
              <w:left w:val="nil"/>
              <w:bottom w:val="nil"/>
              <w:right w:val="nil"/>
            </w:tcBorders>
            <w:shd w:val="clear" w:color="auto" w:fill="auto"/>
            <w:vAlign w:val="bottom"/>
          </w:tcPr>
          <w:p w14:paraId="18DE0362" w14:textId="77777777" w:rsidR="00D055F4" w:rsidRPr="00D71FA0" w:rsidRDefault="00D055F4" w:rsidP="00796256">
            <w:pPr>
              <w:pStyle w:val="TableText"/>
              <w:rPr>
                <w:noProof w:val="0"/>
              </w:rPr>
            </w:pPr>
            <w:r w:rsidRPr="00D71FA0">
              <w:rPr>
                <w:noProof w:val="0"/>
                <w:color w:val="000000"/>
              </w:rPr>
              <w:t>17.5</w:t>
            </w:r>
          </w:p>
        </w:tc>
        <w:tc>
          <w:tcPr>
            <w:tcW w:w="864" w:type="dxa"/>
            <w:tcBorders>
              <w:top w:val="single" w:sz="4" w:space="0" w:color="auto"/>
              <w:left w:val="nil"/>
              <w:bottom w:val="nil"/>
              <w:right w:val="nil"/>
            </w:tcBorders>
            <w:shd w:val="clear" w:color="auto" w:fill="auto"/>
            <w:noWrap/>
            <w:vAlign w:val="bottom"/>
          </w:tcPr>
          <w:p w14:paraId="18349714" w14:textId="77777777" w:rsidR="00D055F4" w:rsidRPr="00D71FA0" w:rsidRDefault="00D055F4" w:rsidP="00796256">
            <w:pPr>
              <w:pStyle w:val="TableText"/>
              <w:rPr>
                <w:noProof w:val="0"/>
              </w:rPr>
            </w:pPr>
            <w:r w:rsidRPr="00D71FA0">
              <w:rPr>
                <w:noProof w:val="0"/>
                <w:color w:val="000000"/>
              </w:rPr>
              <w:t>43.3</w:t>
            </w:r>
          </w:p>
        </w:tc>
        <w:tc>
          <w:tcPr>
            <w:tcW w:w="864" w:type="dxa"/>
            <w:tcBorders>
              <w:top w:val="single" w:sz="4" w:space="0" w:color="auto"/>
              <w:left w:val="nil"/>
              <w:bottom w:val="nil"/>
              <w:right w:val="nil"/>
            </w:tcBorders>
            <w:shd w:val="clear" w:color="auto" w:fill="auto"/>
            <w:noWrap/>
            <w:vAlign w:val="bottom"/>
          </w:tcPr>
          <w:p w14:paraId="349490E4" w14:textId="77777777" w:rsidR="00D055F4" w:rsidRPr="00D71FA0" w:rsidRDefault="00D055F4" w:rsidP="00796256">
            <w:pPr>
              <w:pStyle w:val="TableText"/>
              <w:rPr>
                <w:noProof w:val="0"/>
              </w:rPr>
            </w:pPr>
            <w:r w:rsidRPr="00D71FA0">
              <w:rPr>
                <w:noProof w:val="0"/>
                <w:color w:val="000000"/>
              </w:rPr>
              <w:t>49.2</w:t>
            </w:r>
          </w:p>
        </w:tc>
        <w:tc>
          <w:tcPr>
            <w:tcW w:w="864" w:type="dxa"/>
            <w:tcBorders>
              <w:top w:val="single" w:sz="4" w:space="0" w:color="auto"/>
              <w:left w:val="nil"/>
              <w:bottom w:val="nil"/>
              <w:right w:val="nil"/>
            </w:tcBorders>
            <w:shd w:val="clear" w:color="auto" w:fill="auto"/>
            <w:vAlign w:val="bottom"/>
          </w:tcPr>
          <w:p w14:paraId="42873E44" w14:textId="77777777" w:rsidR="00D055F4" w:rsidRPr="00D71FA0" w:rsidRDefault="00D055F4" w:rsidP="00796256">
            <w:pPr>
              <w:pStyle w:val="TableText"/>
              <w:rPr>
                <w:noProof w:val="0"/>
              </w:rPr>
            </w:pPr>
            <w:r w:rsidRPr="00D71FA0">
              <w:rPr>
                <w:noProof w:val="0"/>
                <w:color w:val="000000"/>
              </w:rPr>
              <w:t>6.1</w:t>
            </w:r>
          </w:p>
        </w:tc>
        <w:tc>
          <w:tcPr>
            <w:tcW w:w="864" w:type="dxa"/>
            <w:tcBorders>
              <w:top w:val="single" w:sz="4" w:space="0" w:color="auto"/>
              <w:left w:val="nil"/>
              <w:bottom w:val="nil"/>
              <w:right w:val="nil"/>
            </w:tcBorders>
            <w:shd w:val="clear" w:color="auto" w:fill="auto"/>
            <w:vAlign w:val="bottom"/>
          </w:tcPr>
          <w:p w14:paraId="596C7C76" w14:textId="77777777" w:rsidR="00D055F4" w:rsidRPr="00D71FA0" w:rsidRDefault="00D055F4" w:rsidP="00796256">
            <w:pPr>
              <w:pStyle w:val="TableText"/>
              <w:rPr>
                <w:noProof w:val="0"/>
              </w:rPr>
            </w:pPr>
            <w:r w:rsidRPr="00D71FA0">
              <w:rPr>
                <w:noProof w:val="0"/>
                <w:color w:val="000000"/>
              </w:rPr>
              <w:t>1.4</w:t>
            </w:r>
          </w:p>
        </w:tc>
        <w:tc>
          <w:tcPr>
            <w:tcW w:w="864" w:type="dxa"/>
            <w:tcBorders>
              <w:top w:val="single" w:sz="4" w:space="0" w:color="auto"/>
              <w:left w:val="nil"/>
              <w:bottom w:val="nil"/>
              <w:right w:val="nil"/>
            </w:tcBorders>
            <w:shd w:val="clear" w:color="auto" w:fill="auto"/>
            <w:noWrap/>
            <w:vAlign w:val="bottom"/>
          </w:tcPr>
          <w:p w14:paraId="31EF98D4" w14:textId="77777777" w:rsidR="00D055F4" w:rsidRPr="00D71FA0" w:rsidRDefault="00D055F4" w:rsidP="00796256">
            <w:pPr>
              <w:pStyle w:val="TableText"/>
              <w:rPr>
                <w:noProof w:val="0"/>
              </w:rPr>
            </w:pPr>
            <w:r w:rsidRPr="00D71FA0">
              <w:rPr>
                <w:noProof w:val="0"/>
                <w:color w:val="000000"/>
              </w:rPr>
              <w:t>7.5</w:t>
            </w:r>
          </w:p>
        </w:tc>
      </w:tr>
      <w:tr w:rsidR="00D055F4" w:rsidRPr="00D71FA0" w14:paraId="7D4DA8F5" w14:textId="77777777" w:rsidTr="00796256">
        <w:trPr>
          <w:trHeight w:val="315"/>
        </w:trPr>
        <w:tc>
          <w:tcPr>
            <w:tcW w:w="6624" w:type="dxa"/>
            <w:tcBorders>
              <w:top w:val="nil"/>
              <w:bottom w:val="single" w:sz="4" w:space="0" w:color="auto"/>
            </w:tcBorders>
            <w:noWrap/>
            <w:hideMark/>
          </w:tcPr>
          <w:p w14:paraId="18E5AFFA"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3E9CC64A" w14:textId="77777777" w:rsidR="00D055F4" w:rsidRPr="00D71FA0" w:rsidRDefault="00D055F4" w:rsidP="00796256">
            <w:pPr>
              <w:pStyle w:val="TableText"/>
              <w:rPr>
                <w:noProof w:val="0"/>
              </w:rPr>
            </w:pPr>
            <w:r w:rsidRPr="00D71FA0">
              <w:rPr>
                <w:noProof w:val="0"/>
                <w:color w:val="000000"/>
              </w:rPr>
              <w:t>61,612</w:t>
            </w:r>
          </w:p>
        </w:tc>
        <w:tc>
          <w:tcPr>
            <w:tcW w:w="720" w:type="dxa"/>
            <w:tcBorders>
              <w:top w:val="nil"/>
              <w:left w:val="nil"/>
              <w:bottom w:val="single" w:sz="4" w:space="0" w:color="auto"/>
              <w:right w:val="nil"/>
            </w:tcBorders>
            <w:shd w:val="clear" w:color="auto" w:fill="auto"/>
            <w:vAlign w:val="bottom"/>
          </w:tcPr>
          <w:p w14:paraId="1F6FCEC4"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single" w:sz="4" w:space="0" w:color="auto"/>
              <w:right w:val="nil"/>
            </w:tcBorders>
            <w:shd w:val="clear" w:color="auto" w:fill="auto"/>
            <w:vAlign w:val="bottom"/>
          </w:tcPr>
          <w:p w14:paraId="1F5BEC6D"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single" w:sz="4" w:space="0" w:color="auto"/>
              <w:right w:val="nil"/>
            </w:tcBorders>
            <w:shd w:val="clear" w:color="auto" w:fill="auto"/>
            <w:noWrap/>
            <w:vAlign w:val="bottom"/>
          </w:tcPr>
          <w:p w14:paraId="2489E66B"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single" w:sz="4" w:space="0" w:color="auto"/>
              <w:right w:val="nil"/>
            </w:tcBorders>
            <w:shd w:val="clear" w:color="auto" w:fill="auto"/>
            <w:noWrap/>
            <w:vAlign w:val="bottom"/>
          </w:tcPr>
          <w:p w14:paraId="59596206" w14:textId="77777777" w:rsidR="00D055F4" w:rsidRPr="00D71FA0" w:rsidRDefault="00D055F4" w:rsidP="00796256">
            <w:pPr>
              <w:pStyle w:val="TableText"/>
              <w:rPr>
                <w:noProof w:val="0"/>
              </w:rPr>
            </w:pPr>
            <w:r w:rsidRPr="00D71FA0">
              <w:rPr>
                <w:noProof w:val="0"/>
                <w:color w:val="000000"/>
              </w:rPr>
              <w:t>48.3</w:t>
            </w:r>
          </w:p>
        </w:tc>
        <w:tc>
          <w:tcPr>
            <w:tcW w:w="864" w:type="dxa"/>
            <w:tcBorders>
              <w:top w:val="nil"/>
              <w:left w:val="nil"/>
              <w:bottom w:val="single" w:sz="4" w:space="0" w:color="auto"/>
              <w:right w:val="nil"/>
            </w:tcBorders>
            <w:shd w:val="clear" w:color="auto" w:fill="auto"/>
            <w:vAlign w:val="bottom"/>
          </w:tcPr>
          <w:p w14:paraId="55126123"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single" w:sz="4" w:space="0" w:color="auto"/>
              <w:right w:val="nil"/>
            </w:tcBorders>
            <w:shd w:val="clear" w:color="auto" w:fill="auto"/>
            <w:vAlign w:val="bottom"/>
          </w:tcPr>
          <w:p w14:paraId="3D255734" w14:textId="77777777" w:rsidR="00D055F4" w:rsidRPr="00D71FA0" w:rsidRDefault="00D055F4" w:rsidP="00796256">
            <w:pPr>
              <w:pStyle w:val="TableText"/>
              <w:rPr>
                <w:noProof w:val="0"/>
              </w:rPr>
            </w:pPr>
            <w:r w:rsidRPr="00D71FA0">
              <w:rPr>
                <w:noProof w:val="0"/>
                <w:color w:val="000000"/>
              </w:rPr>
              <w:t>10.0</w:t>
            </w:r>
          </w:p>
        </w:tc>
        <w:tc>
          <w:tcPr>
            <w:tcW w:w="864" w:type="dxa"/>
            <w:tcBorders>
              <w:top w:val="nil"/>
              <w:left w:val="nil"/>
              <w:bottom w:val="single" w:sz="4" w:space="0" w:color="auto"/>
              <w:right w:val="nil"/>
            </w:tcBorders>
            <w:shd w:val="clear" w:color="auto" w:fill="auto"/>
            <w:noWrap/>
            <w:vAlign w:val="bottom"/>
          </w:tcPr>
          <w:p w14:paraId="5C8F3769" w14:textId="77777777" w:rsidR="00D055F4" w:rsidRPr="00D71FA0" w:rsidRDefault="00D055F4" w:rsidP="00796256">
            <w:pPr>
              <w:pStyle w:val="TableText"/>
              <w:rPr>
                <w:noProof w:val="0"/>
              </w:rPr>
            </w:pPr>
            <w:r w:rsidRPr="00D71FA0">
              <w:rPr>
                <w:noProof w:val="0"/>
                <w:color w:val="000000"/>
              </w:rPr>
              <w:t>30.0</w:t>
            </w:r>
          </w:p>
        </w:tc>
      </w:tr>
      <w:tr w:rsidR="00D055F4" w:rsidRPr="00D71FA0" w14:paraId="42C58411" w14:textId="77777777" w:rsidTr="00796256">
        <w:trPr>
          <w:trHeight w:val="315"/>
        </w:trPr>
        <w:tc>
          <w:tcPr>
            <w:tcW w:w="6624" w:type="dxa"/>
            <w:tcBorders>
              <w:top w:val="single" w:sz="4" w:space="0" w:color="auto"/>
              <w:bottom w:val="nil"/>
            </w:tcBorders>
            <w:noWrap/>
          </w:tcPr>
          <w:p w14:paraId="2757BBD6"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6BCDCBE5" w14:textId="77777777" w:rsidR="00D055F4" w:rsidRPr="00D71FA0" w:rsidRDefault="00D055F4" w:rsidP="00796256">
            <w:pPr>
              <w:pStyle w:val="TableText"/>
              <w:rPr>
                <w:noProof w:val="0"/>
              </w:rPr>
            </w:pPr>
            <w:r w:rsidRPr="00D71FA0">
              <w:rPr>
                <w:noProof w:val="0"/>
                <w:color w:val="000000"/>
              </w:rPr>
              <w:t>688</w:t>
            </w:r>
          </w:p>
        </w:tc>
        <w:tc>
          <w:tcPr>
            <w:tcW w:w="720" w:type="dxa"/>
            <w:tcBorders>
              <w:top w:val="single" w:sz="4" w:space="0" w:color="auto"/>
              <w:left w:val="nil"/>
              <w:bottom w:val="nil"/>
              <w:right w:val="nil"/>
            </w:tcBorders>
            <w:shd w:val="clear" w:color="auto" w:fill="auto"/>
            <w:vAlign w:val="bottom"/>
          </w:tcPr>
          <w:p w14:paraId="5113F126" w14:textId="77777777" w:rsidR="00D055F4" w:rsidRPr="00D71FA0" w:rsidRDefault="00D055F4" w:rsidP="00796256">
            <w:pPr>
              <w:pStyle w:val="TableText"/>
              <w:rPr>
                <w:noProof w:val="0"/>
              </w:rPr>
            </w:pPr>
            <w:r w:rsidRPr="00D71FA0">
              <w:rPr>
                <w:noProof w:val="0"/>
                <w:color w:val="000000"/>
              </w:rPr>
              <w:t>202</w:t>
            </w:r>
          </w:p>
        </w:tc>
        <w:tc>
          <w:tcPr>
            <w:tcW w:w="864" w:type="dxa"/>
            <w:tcBorders>
              <w:top w:val="single" w:sz="4" w:space="0" w:color="auto"/>
              <w:left w:val="nil"/>
              <w:bottom w:val="nil"/>
              <w:right w:val="nil"/>
            </w:tcBorders>
            <w:shd w:val="clear" w:color="auto" w:fill="auto"/>
            <w:vAlign w:val="bottom"/>
          </w:tcPr>
          <w:p w14:paraId="05171A72" w14:textId="77777777" w:rsidR="00D055F4" w:rsidRPr="00D71FA0" w:rsidRDefault="00D055F4" w:rsidP="00796256">
            <w:pPr>
              <w:pStyle w:val="TableText"/>
              <w:rPr>
                <w:noProof w:val="0"/>
              </w:rPr>
            </w:pPr>
            <w:r w:rsidRPr="00D71FA0">
              <w:rPr>
                <w:noProof w:val="0"/>
                <w:color w:val="000000"/>
              </w:rPr>
              <w:t>20.5</w:t>
            </w:r>
          </w:p>
        </w:tc>
        <w:tc>
          <w:tcPr>
            <w:tcW w:w="864" w:type="dxa"/>
            <w:tcBorders>
              <w:top w:val="single" w:sz="4" w:space="0" w:color="auto"/>
              <w:left w:val="nil"/>
              <w:bottom w:val="nil"/>
              <w:right w:val="nil"/>
            </w:tcBorders>
            <w:shd w:val="clear" w:color="auto" w:fill="auto"/>
            <w:noWrap/>
            <w:vAlign w:val="bottom"/>
          </w:tcPr>
          <w:p w14:paraId="625E4082" w14:textId="77777777" w:rsidR="00D055F4" w:rsidRPr="00D71FA0" w:rsidRDefault="00D055F4" w:rsidP="00796256">
            <w:pPr>
              <w:pStyle w:val="TableText"/>
              <w:rPr>
                <w:noProof w:val="0"/>
              </w:rPr>
            </w:pPr>
            <w:r w:rsidRPr="00D71FA0">
              <w:rPr>
                <w:noProof w:val="0"/>
                <w:color w:val="000000"/>
              </w:rPr>
              <w:t>15.1</w:t>
            </w:r>
          </w:p>
        </w:tc>
        <w:tc>
          <w:tcPr>
            <w:tcW w:w="864" w:type="dxa"/>
            <w:tcBorders>
              <w:top w:val="single" w:sz="4" w:space="0" w:color="auto"/>
              <w:left w:val="nil"/>
              <w:bottom w:val="nil"/>
              <w:right w:val="nil"/>
            </w:tcBorders>
            <w:shd w:val="clear" w:color="auto" w:fill="auto"/>
            <w:noWrap/>
            <w:vAlign w:val="bottom"/>
          </w:tcPr>
          <w:p w14:paraId="54DDA4CD" w14:textId="77777777" w:rsidR="00D055F4" w:rsidRPr="00D71FA0" w:rsidRDefault="00D055F4" w:rsidP="00796256">
            <w:pPr>
              <w:pStyle w:val="TableText"/>
              <w:rPr>
                <w:noProof w:val="0"/>
              </w:rPr>
            </w:pPr>
            <w:r w:rsidRPr="00D71FA0">
              <w:rPr>
                <w:noProof w:val="0"/>
                <w:color w:val="000000"/>
              </w:rPr>
              <w:t>52.6</w:t>
            </w:r>
          </w:p>
        </w:tc>
        <w:tc>
          <w:tcPr>
            <w:tcW w:w="864" w:type="dxa"/>
            <w:tcBorders>
              <w:top w:val="single" w:sz="4" w:space="0" w:color="auto"/>
              <w:left w:val="nil"/>
              <w:bottom w:val="nil"/>
              <w:right w:val="nil"/>
            </w:tcBorders>
            <w:shd w:val="clear" w:color="auto" w:fill="auto"/>
            <w:vAlign w:val="bottom"/>
          </w:tcPr>
          <w:p w14:paraId="560823B0" w14:textId="77777777" w:rsidR="00D055F4" w:rsidRPr="00D71FA0" w:rsidRDefault="00D055F4" w:rsidP="00796256">
            <w:pPr>
              <w:pStyle w:val="TableText"/>
              <w:rPr>
                <w:noProof w:val="0"/>
              </w:rPr>
            </w:pPr>
            <w:r w:rsidRPr="00D71FA0">
              <w:rPr>
                <w:noProof w:val="0"/>
                <w:color w:val="000000"/>
              </w:rPr>
              <w:t>24.6</w:t>
            </w:r>
          </w:p>
        </w:tc>
        <w:tc>
          <w:tcPr>
            <w:tcW w:w="864" w:type="dxa"/>
            <w:tcBorders>
              <w:top w:val="single" w:sz="4" w:space="0" w:color="auto"/>
              <w:left w:val="nil"/>
              <w:bottom w:val="nil"/>
              <w:right w:val="nil"/>
            </w:tcBorders>
            <w:shd w:val="clear" w:color="auto" w:fill="auto"/>
            <w:vAlign w:val="bottom"/>
          </w:tcPr>
          <w:p w14:paraId="114E0144" w14:textId="77777777" w:rsidR="00D055F4" w:rsidRPr="00D71FA0" w:rsidRDefault="00D055F4" w:rsidP="00796256">
            <w:pPr>
              <w:pStyle w:val="TableText"/>
              <w:rPr>
                <w:noProof w:val="0"/>
              </w:rPr>
            </w:pPr>
            <w:r w:rsidRPr="00D71FA0">
              <w:rPr>
                <w:noProof w:val="0"/>
                <w:color w:val="000000"/>
              </w:rPr>
              <w:t>7.7</w:t>
            </w:r>
          </w:p>
        </w:tc>
        <w:tc>
          <w:tcPr>
            <w:tcW w:w="864" w:type="dxa"/>
            <w:tcBorders>
              <w:top w:val="single" w:sz="4" w:space="0" w:color="auto"/>
              <w:left w:val="nil"/>
              <w:bottom w:val="nil"/>
              <w:right w:val="nil"/>
            </w:tcBorders>
            <w:shd w:val="clear" w:color="auto" w:fill="auto"/>
            <w:noWrap/>
            <w:vAlign w:val="bottom"/>
          </w:tcPr>
          <w:p w14:paraId="78933783" w14:textId="77777777" w:rsidR="00D055F4" w:rsidRPr="00D71FA0" w:rsidRDefault="00D055F4" w:rsidP="00796256">
            <w:pPr>
              <w:pStyle w:val="TableText"/>
              <w:rPr>
                <w:noProof w:val="0"/>
              </w:rPr>
            </w:pPr>
            <w:r w:rsidRPr="00D71FA0">
              <w:rPr>
                <w:noProof w:val="0"/>
                <w:color w:val="000000"/>
              </w:rPr>
              <w:t>32.3</w:t>
            </w:r>
          </w:p>
        </w:tc>
      </w:tr>
      <w:tr w:rsidR="00D055F4" w:rsidRPr="00D71FA0" w14:paraId="68335E9B" w14:textId="77777777" w:rsidTr="00796256">
        <w:trPr>
          <w:trHeight w:val="315"/>
        </w:trPr>
        <w:tc>
          <w:tcPr>
            <w:tcW w:w="6624" w:type="dxa"/>
            <w:tcBorders>
              <w:top w:val="nil"/>
              <w:bottom w:val="single" w:sz="4" w:space="0" w:color="auto"/>
            </w:tcBorders>
            <w:noWrap/>
          </w:tcPr>
          <w:p w14:paraId="2E68542C"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7371E736" w14:textId="77777777" w:rsidR="00D055F4" w:rsidRPr="00D71FA0" w:rsidRDefault="00D055F4" w:rsidP="00796256">
            <w:pPr>
              <w:pStyle w:val="TableText"/>
              <w:rPr>
                <w:noProof w:val="0"/>
              </w:rPr>
            </w:pPr>
            <w:r w:rsidRPr="00D71FA0">
              <w:rPr>
                <w:noProof w:val="0"/>
                <w:color w:val="000000"/>
              </w:rPr>
              <w:t>61,550</w:t>
            </w:r>
          </w:p>
        </w:tc>
        <w:tc>
          <w:tcPr>
            <w:tcW w:w="720" w:type="dxa"/>
            <w:tcBorders>
              <w:top w:val="nil"/>
              <w:left w:val="nil"/>
              <w:bottom w:val="single" w:sz="4" w:space="0" w:color="auto"/>
              <w:right w:val="nil"/>
            </w:tcBorders>
            <w:shd w:val="clear" w:color="auto" w:fill="auto"/>
            <w:vAlign w:val="bottom"/>
          </w:tcPr>
          <w:p w14:paraId="73BFEA8A"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single" w:sz="4" w:space="0" w:color="auto"/>
              <w:right w:val="nil"/>
            </w:tcBorders>
            <w:shd w:val="clear" w:color="auto" w:fill="auto"/>
            <w:vAlign w:val="bottom"/>
          </w:tcPr>
          <w:p w14:paraId="2495ADF0"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single" w:sz="4" w:space="0" w:color="auto"/>
              <w:right w:val="nil"/>
            </w:tcBorders>
            <w:shd w:val="clear" w:color="auto" w:fill="auto"/>
            <w:noWrap/>
            <w:vAlign w:val="bottom"/>
          </w:tcPr>
          <w:p w14:paraId="1D3EA921" w14:textId="77777777" w:rsidR="00D055F4" w:rsidRPr="00D71FA0" w:rsidRDefault="00D055F4" w:rsidP="00796256">
            <w:pPr>
              <w:pStyle w:val="TableText"/>
              <w:rPr>
                <w:noProof w:val="0"/>
              </w:rPr>
            </w:pPr>
            <w:r w:rsidRPr="00D71FA0">
              <w:rPr>
                <w:noProof w:val="0"/>
                <w:color w:val="000000"/>
              </w:rPr>
              <w:t>22.0</w:t>
            </w:r>
          </w:p>
        </w:tc>
        <w:tc>
          <w:tcPr>
            <w:tcW w:w="864" w:type="dxa"/>
            <w:tcBorders>
              <w:top w:val="nil"/>
              <w:left w:val="nil"/>
              <w:bottom w:val="single" w:sz="4" w:space="0" w:color="auto"/>
              <w:right w:val="nil"/>
            </w:tcBorders>
            <w:shd w:val="clear" w:color="auto" w:fill="auto"/>
            <w:noWrap/>
            <w:vAlign w:val="bottom"/>
          </w:tcPr>
          <w:p w14:paraId="07EB21C5" w14:textId="77777777" w:rsidR="00D055F4" w:rsidRPr="00D71FA0" w:rsidRDefault="00D055F4" w:rsidP="00796256">
            <w:pPr>
              <w:pStyle w:val="TableText"/>
              <w:rPr>
                <w:noProof w:val="0"/>
              </w:rPr>
            </w:pPr>
            <w:r w:rsidRPr="00D71FA0">
              <w:rPr>
                <w:noProof w:val="0"/>
                <w:color w:val="000000"/>
              </w:rPr>
              <w:t>48.3</w:t>
            </w:r>
          </w:p>
        </w:tc>
        <w:tc>
          <w:tcPr>
            <w:tcW w:w="864" w:type="dxa"/>
            <w:tcBorders>
              <w:top w:val="nil"/>
              <w:left w:val="nil"/>
              <w:bottom w:val="single" w:sz="4" w:space="0" w:color="auto"/>
              <w:right w:val="nil"/>
            </w:tcBorders>
            <w:shd w:val="clear" w:color="auto" w:fill="auto"/>
            <w:vAlign w:val="bottom"/>
          </w:tcPr>
          <w:p w14:paraId="627B40AE"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single" w:sz="4" w:space="0" w:color="auto"/>
              <w:right w:val="nil"/>
            </w:tcBorders>
            <w:shd w:val="clear" w:color="auto" w:fill="auto"/>
            <w:vAlign w:val="bottom"/>
          </w:tcPr>
          <w:p w14:paraId="2D6D434E" w14:textId="77777777" w:rsidR="00D055F4" w:rsidRPr="00D71FA0" w:rsidRDefault="00D055F4" w:rsidP="00796256">
            <w:pPr>
              <w:pStyle w:val="TableText"/>
              <w:rPr>
                <w:noProof w:val="0"/>
              </w:rPr>
            </w:pPr>
            <w:r w:rsidRPr="00D71FA0">
              <w:rPr>
                <w:noProof w:val="0"/>
                <w:color w:val="000000"/>
              </w:rPr>
              <w:t>10.0</w:t>
            </w:r>
          </w:p>
        </w:tc>
        <w:tc>
          <w:tcPr>
            <w:tcW w:w="864" w:type="dxa"/>
            <w:tcBorders>
              <w:top w:val="nil"/>
              <w:left w:val="nil"/>
              <w:bottom w:val="single" w:sz="4" w:space="0" w:color="auto"/>
              <w:right w:val="nil"/>
            </w:tcBorders>
            <w:shd w:val="clear" w:color="auto" w:fill="auto"/>
            <w:noWrap/>
            <w:vAlign w:val="bottom"/>
          </w:tcPr>
          <w:p w14:paraId="53BBD6FC" w14:textId="77777777" w:rsidR="00D055F4" w:rsidRPr="00D71FA0" w:rsidRDefault="00D055F4" w:rsidP="00796256">
            <w:pPr>
              <w:pStyle w:val="TableText"/>
              <w:rPr>
                <w:noProof w:val="0"/>
              </w:rPr>
            </w:pPr>
            <w:r w:rsidRPr="00D71FA0">
              <w:rPr>
                <w:noProof w:val="0"/>
                <w:color w:val="000000"/>
              </w:rPr>
              <w:t>29.7</w:t>
            </w:r>
          </w:p>
        </w:tc>
      </w:tr>
      <w:tr w:rsidR="00D055F4" w:rsidRPr="00D71FA0" w14:paraId="6D0F08EE" w14:textId="77777777" w:rsidTr="00796256">
        <w:trPr>
          <w:trHeight w:val="315"/>
        </w:trPr>
        <w:tc>
          <w:tcPr>
            <w:tcW w:w="6624" w:type="dxa"/>
            <w:tcBorders>
              <w:top w:val="single" w:sz="4" w:space="0" w:color="auto"/>
              <w:bottom w:val="nil"/>
            </w:tcBorders>
            <w:noWrap/>
          </w:tcPr>
          <w:p w14:paraId="15C15114"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34502DE7" w14:textId="77777777" w:rsidR="00D055F4" w:rsidRPr="00D71FA0" w:rsidRDefault="00D055F4" w:rsidP="00796256">
            <w:pPr>
              <w:pStyle w:val="TableText"/>
              <w:rPr>
                <w:noProof w:val="0"/>
              </w:rPr>
            </w:pPr>
            <w:r w:rsidRPr="00D71FA0">
              <w:rPr>
                <w:noProof w:val="0"/>
                <w:color w:val="000000"/>
              </w:rPr>
              <w:t>1,463</w:t>
            </w:r>
          </w:p>
        </w:tc>
        <w:tc>
          <w:tcPr>
            <w:tcW w:w="720" w:type="dxa"/>
            <w:tcBorders>
              <w:top w:val="single" w:sz="4" w:space="0" w:color="auto"/>
              <w:left w:val="nil"/>
              <w:bottom w:val="nil"/>
              <w:right w:val="nil"/>
            </w:tcBorders>
            <w:shd w:val="clear" w:color="auto" w:fill="auto"/>
            <w:vAlign w:val="bottom"/>
          </w:tcPr>
          <w:p w14:paraId="02FDD542" w14:textId="77777777" w:rsidR="00D055F4" w:rsidRPr="00D71FA0" w:rsidRDefault="00D055F4" w:rsidP="00796256">
            <w:pPr>
              <w:pStyle w:val="TableText"/>
              <w:rPr>
                <w:noProof w:val="0"/>
              </w:rPr>
            </w:pPr>
            <w:r w:rsidRPr="00D71FA0">
              <w:rPr>
                <w:noProof w:val="0"/>
                <w:color w:val="000000"/>
              </w:rPr>
              <w:t>187</w:t>
            </w:r>
          </w:p>
        </w:tc>
        <w:tc>
          <w:tcPr>
            <w:tcW w:w="864" w:type="dxa"/>
            <w:tcBorders>
              <w:top w:val="single" w:sz="4" w:space="0" w:color="auto"/>
              <w:left w:val="nil"/>
              <w:bottom w:val="nil"/>
              <w:right w:val="nil"/>
            </w:tcBorders>
            <w:shd w:val="clear" w:color="auto" w:fill="auto"/>
            <w:vAlign w:val="bottom"/>
          </w:tcPr>
          <w:p w14:paraId="5EEAEC63" w14:textId="77777777" w:rsidR="00D055F4" w:rsidRPr="00D71FA0" w:rsidRDefault="00D055F4" w:rsidP="00796256">
            <w:pPr>
              <w:pStyle w:val="TableText"/>
              <w:rPr>
                <w:noProof w:val="0"/>
              </w:rPr>
            </w:pPr>
            <w:r w:rsidRPr="00D71FA0">
              <w:rPr>
                <w:noProof w:val="0"/>
                <w:color w:val="000000"/>
              </w:rPr>
              <w:t>18.8</w:t>
            </w:r>
          </w:p>
        </w:tc>
        <w:tc>
          <w:tcPr>
            <w:tcW w:w="864" w:type="dxa"/>
            <w:tcBorders>
              <w:top w:val="single" w:sz="4" w:space="0" w:color="auto"/>
              <w:left w:val="nil"/>
              <w:bottom w:val="nil"/>
              <w:right w:val="nil"/>
            </w:tcBorders>
            <w:shd w:val="clear" w:color="auto" w:fill="auto"/>
            <w:noWrap/>
            <w:vAlign w:val="bottom"/>
          </w:tcPr>
          <w:p w14:paraId="757B80A2" w14:textId="77777777" w:rsidR="00D055F4" w:rsidRPr="00D71FA0" w:rsidRDefault="00D055F4" w:rsidP="00796256">
            <w:pPr>
              <w:pStyle w:val="TableText"/>
              <w:rPr>
                <w:noProof w:val="0"/>
              </w:rPr>
            </w:pPr>
            <w:r w:rsidRPr="00D71FA0">
              <w:rPr>
                <w:noProof w:val="0"/>
                <w:color w:val="000000"/>
              </w:rPr>
              <w:t>39.2</w:t>
            </w:r>
          </w:p>
        </w:tc>
        <w:tc>
          <w:tcPr>
            <w:tcW w:w="864" w:type="dxa"/>
            <w:tcBorders>
              <w:top w:val="single" w:sz="4" w:space="0" w:color="auto"/>
              <w:left w:val="nil"/>
              <w:bottom w:val="nil"/>
              <w:right w:val="nil"/>
            </w:tcBorders>
            <w:shd w:val="clear" w:color="auto" w:fill="auto"/>
            <w:noWrap/>
            <w:vAlign w:val="bottom"/>
          </w:tcPr>
          <w:p w14:paraId="1E02C290" w14:textId="77777777" w:rsidR="00D055F4" w:rsidRPr="00D71FA0" w:rsidRDefault="00D055F4" w:rsidP="00796256">
            <w:pPr>
              <w:pStyle w:val="TableText"/>
              <w:rPr>
                <w:noProof w:val="0"/>
              </w:rPr>
            </w:pPr>
            <w:r w:rsidRPr="00D71FA0">
              <w:rPr>
                <w:noProof w:val="0"/>
                <w:color w:val="000000"/>
              </w:rPr>
              <w:t>49.5</w:t>
            </w:r>
          </w:p>
        </w:tc>
        <w:tc>
          <w:tcPr>
            <w:tcW w:w="864" w:type="dxa"/>
            <w:tcBorders>
              <w:top w:val="single" w:sz="4" w:space="0" w:color="auto"/>
              <w:left w:val="nil"/>
              <w:bottom w:val="nil"/>
              <w:right w:val="nil"/>
            </w:tcBorders>
            <w:shd w:val="clear" w:color="auto" w:fill="auto"/>
            <w:vAlign w:val="bottom"/>
          </w:tcPr>
          <w:p w14:paraId="6AEEBD97" w14:textId="77777777" w:rsidR="00D055F4" w:rsidRPr="00D71FA0" w:rsidRDefault="00D055F4" w:rsidP="00796256">
            <w:pPr>
              <w:pStyle w:val="TableText"/>
              <w:rPr>
                <w:noProof w:val="0"/>
              </w:rPr>
            </w:pPr>
            <w:r w:rsidRPr="00D71FA0">
              <w:rPr>
                <w:noProof w:val="0"/>
                <w:color w:val="000000"/>
              </w:rPr>
              <w:t>9.2</w:t>
            </w:r>
          </w:p>
        </w:tc>
        <w:tc>
          <w:tcPr>
            <w:tcW w:w="864" w:type="dxa"/>
            <w:tcBorders>
              <w:top w:val="single" w:sz="4" w:space="0" w:color="auto"/>
              <w:left w:val="nil"/>
              <w:bottom w:val="nil"/>
              <w:right w:val="nil"/>
            </w:tcBorders>
            <w:shd w:val="clear" w:color="auto" w:fill="auto"/>
            <w:vAlign w:val="bottom"/>
          </w:tcPr>
          <w:p w14:paraId="63EC3B4C" w14:textId="77777777" w:rsidR="00D055F4" w:rsidRPr="00D71FA0" w:rsidRDefault="00D055F4" w:rsidP="00796256">
            <w:pPr>
              <w:pStyle w:val="TableText"/>
              <w:rPr>
                <w:noProof w:val="0"/>
              </w:rPr>
            </w:pPr>
            <w:r w:rsidRPr="00D71FA0">
              <w:rPr>
                <w:noProof w:val="0"/>
                <w:color w:val="000000"/>
              </w:rPr>
              <w:t>2.1</w:t>
            </w:r>
          </w:p>
        </w:tc>
        <w:tc>
          <w:tcPr>
            <w:tcW w:w="864" w:type="dxa"/>
            <w:tcBorders>
              <w:top w:val="single" w:sz="4" w:space="0" w:color="auto"/>
              <w:left w:val="nil"/>
              <w:bottom w:val="nil"/>
              <w:right w:val="nil"/>
            </w:tcBorders>
            <w:shd w:val="clear" w:color="auto" w:fill="auto"/>
            <w:noWrap/>
            <w:vAlign w:val="bottom"/>
          </w:tcPr>
          <w:p w14:paraId="78ABACBF" w14:textId="77777777" w:rsidR="00D055F4" w:rsidRPr="00D71FA0" w:rsidRDefault="00D055F4" w:rsidP="00796256">
            <w:pPr>
              <w:pStyle w:val="TableText"/>
              <w:rPr>
                <w:noProof w:val="0"/>
              </w:rPr>
            </w:pPr>
            <w:r w:rsidRPr="00D71FA0">
              <w:rPr>
                <w:noProof w:val="0"/>
                <w:color w:val="000000"/>
              </w:rPr>
              <w:t>11.3</w:t>
            </w:r>
          </w:p>
        </w:tc>
      </w:tr>
      <w:tr w:rsidR="00D055F4" w:rsidRPr="00D71FA0" w14:paraId="4BE089EA" w14:textId="77777777" w:rsidTr="00796256">
        <w:trPr>
          <w:trHeight w:val="315"/>
        </w:trPr>
        <w:tc>
          <w:tcPr>
            <w:tcW w:w="6624" w:type="dxa"/>
            <w:tcBorders>
              <w:top w:val="nil"/>
              <w:bottom w:val="single" w:sz="12" w:space="0" w:color="auto"/>
            </w:tcBorders>
            <w:noWrap/>
          </w:tcPr>
          <w:p w14:paraId="74D681E0"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64417279" w14:textId="77777777" w:rsidR="00D055F4" w:rsidRPr="00D71FA0" w:rsidRDefault="00D055F4" w:rsidP="00796256">
            <w:pPr>
              <w:pStyle w:val="TableText"/>
              <w:rPr>
                <w:noProof w:val="0"/>
              </w:rPr>
            </w:pPr>
            <w:r w:rsidRPr="00D71FA0">
              <w:rPr>
                <w:noProof w:val="0"/>
                <w:color w:val="000000"/>
              </w:rPr>
              <w:t>60,775</w:t>
            </w:r>
          </w:p>
        </w:tc>
        <w:tc>
          <w:tcPr>
            <w:tcW w:w="720" w:type="dxa"/>
            <w:tcBorders>
              <w:top w:val="nil"/>
              <w:left w:val="nil"/>
              <w:bottom w:val="single" w:sz="12" w:space="0" w:color="auto"/>
              <w:right w:val="nil"/>
            </w:tcBorders>
            <w:shd w:val="clear" w:color="auto" w:fill="auto"/>
            <w:vAlign w:val="bottom"/>
          </w:tcPr>
          <w:p w14:paraId="3DD16ECA"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single" w:sz="12" w:space="0" w:color="auto"/>
              <w:right w:val="nil"/>
            </w:tcBorders>
            <w:shd w:val="clear" w:color="auto" w:fill="auto"/>
            <w:vAlign w:val="bottom"/>
          </w:tcPr>
          <w:p w14:paraId="26940544"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single" w:sz="12" w:space="0" w:color="auto"/>
              <w:right w:val="nil"/>
            </w:tcBorders>
            <w:shd w:val="clear" w:color="auto" w:fill="auto"/>
            <w:noWrap/>
            <w:vAlign w:val="bottom"/>
          </w:tcPr>
          <w:p w14:paraId="179AB8EE"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single" w:sz="12" w:space="0" w:color="auto"/>
              <w:right w:val="nil"/>
            </w:tcBorders>
            <w:shd w:val="clear" w:color="auto" w:fill="auto"/>
            <w:noWrap/>
            <w:vAlign w:val="bottom"/>
          </w:tcPr>
          <w:p w14:paraId="25B530EB" w14:textId="77777777" w:rsidR="00D055F4" w:rsidRPr="00D71FA0" w:rsidRDefault="00D055F4" w:rsidP="00796256">
            <w:pPr>
              <w:pStyle w:val="TableText"/>
              <w:rPr>
                <w:noProof w:val="0"/>
              </w:rPr>
            </w:pPr>
            <w:r w:rsidRPr="00D71FA0">
              <w:rPr>
                <w:noProof w:val="0"/>
                <w:color w:val="000000"/>
              </w:rPr>
              <w:t>48.3</w:t>
            </w:r>
          </w:p>
        </w:tc>
        <w:tc>
          <w:tcPr>
            <w:tcW w:w="864" w:type="dxa"/>
            <w:tcBorders>
              <w:top w:val="nil"/>
              <w:left w:val="nil"/>
              <w:bottom w:val="single" w:sz="12" w:space="0" w:color="auto"/>
              <w:right w:val="nil"/>
            </w:tcBorders>
            <w:shd w:val="clear" w:color="auto" w:fill="auto"/>
            <w:vAlign w:val="bottom"/>
          </w:tcPr>
          <w:p w14:paraId="33227286"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single" w:sz="12" w:space="0" w:color="auto"/>
              <w:right w:val="nil"/>
            </w:tcBorders>
            <w:shd w:val="clear" w:color="auto" w:fill="auto"/>
            <w:vAlign w:val="bottom"/>
          </w:tcPr>
          <w:p w14:paraId="4B905FA3" w14:textId="77777777" w:rsidR="00D055F4" w:rsidRPr="00D71FA0" w:rsidRDefault="00D055F4" w:rsidP="00796256">
            <w:pPr>
              <w:pStyle w:val="TableText"/>
              <w:rPr>
                <w:noProof w:val="0"/>
              </w:rPr>
            </w:pPr>
            <w:r w:rsidRPr="00D71FA0">
              <w:rPr>
                <w:noProof w:val="0"/>
                <w:color w:val="000000"/>
              </w:rPr>
              <w:t>10.1</w:t>
            </w:r>
          </w:p>
        </w:tc>
        <w:tc>
          <w:tcPr>
            <w:tcW w:w="864" w:type="dxa"/>
            <w:tcBorders>
              <w:top w:val="nil"/>
              <w:left w:val="nil"/>
              <w:bottom w:val="single" w:sz="12" w:space="0" w:color="auto"/>
              <w:right w:val="nil"/>
            </w:tcBorders>
            <w:shd w:val="clear" w:color="auto" w:fill="auto"/>
            <w:noWrap/>
            <w:vAlign w:val="bottom"/>
          </w:tcPr>
          <w:p w14:paraId="7CB1CBB3" w14:textId="77777777" w:rsidR="00D055F4" w:rsidRPr="00D71FA0" w:rsidRDefault="00D055F4" w:rsidP="00796256">
            <w:pPr>
              <w:pStyle w:val="TableText"/>
              <w:rPr>
                <w:noProof w:val="0"/>
              </w:rPr>
            </w:pPr>
            <w:r w:rsidRPr="00D71FA0">
              <w:rPr>
                <w:noProof w:val="0"/>
                <w:color w:val="000000"/>
              </w:rPr>
              <w:t>30.2</w:t>
            </w:r>
          </w:p>
        </w:tc>
      </w:tr>
    </w:tbl>
    <w:p w14:paraId="0017A177" w14:textId="77777777" w:rsidR="00D055F4" w:rsidRPr="00D71FA0" w:rsidRDefault="00D055F4" w:rsidP="00796256">
      <w:pPr>
        <w:pStyle w:val="NormalContinuation"/>
      </w:pPr>
      <w:r w:rsidRPr="00D71FA0">
        <w:lastRenderedPageBreak/>
        <w:fldChar w:fldCharType="begin"/>
      </w:r>
      <w:r w:rsidRPr="00D71FA0">
        <w:instrText xml:space="preserve"> REF _Ref36129851 \h </w:instrText>
      </w:r>
      <w:r w:rsidRPr="00D71FA0">
        <w:fldChar w:fldCharType="separate"/>
      </w:r>
      <w:r w:rsidRPr="00D71FA0">
        <w:t>Table 6.C.1</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Five, continuation two"/>
      </w:tblPr>
      <w:tblGrid>
        <w:gridCol w:w="6624"/>
        <w:gridCol w:w="1152"/>
        <w:gridCol w:w="720"/>
        <w:gridCol w:w="864"/>
        <w:gridCol w:w="864"/>
        <w:gridCol w:w="864"/>
        <w:gridCol w:w="864"/>
        <w:gridCol w:w="864"/>
        <w:gridCol w:w="864"/>
      </w:tblGrid>
      <w:tr w:rsidR="00D055F4" w:rsidRPr="00D71FA0" w14:paraId="2925D793"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59A0256"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0586840"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7AA4198A"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474CF7A"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1048370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D744B8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3183670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913FBE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2EB321D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7512DDB4" w14:textId="77777777" w:rsidTr="00796256">
        <w:trPr>
          <w:trHeight w:val="315"/>
        </w:trPr>
        <w:tc>
          <w:tcPr>
            <w:tcW w:w="6624" w:type="dxa"/>
            <w:tcBorders>
              <w:top w:val="single" w:sz="4" w:space="0" w:color="auto"/>
            </w:tcBorders>
            <w:noWrap/>
          </w:tcPr>
          <w:p w14:paraId="2BCBEB29"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490945AE" w14:textId="77777777" w:rsidR="00D055F4" w:rsidRPr="00D71FA0" w:rsidRDefault="00D055F4" w:rsidP="00796256">
            <w:pPr>
              <w:pStyle w:val="TableText"/>
              <w:rPr>
                <w:noProof w:val="0"/>
              </w:rPr>
            </w:pPr>
            <w:r w:rsidRPr="00D71FA0">
              <w:rPr>
                <w:noProof w:val="0"/>
                <w:color w:val="000000"/>
              </w:rPr>
              <w:t>147</w:t>
            </w:r>
          </w:p>
        </w:tc>
        <w:tc>
          <w:tcPr>
            <w:tcW w:w="720" w:type="dxa"/>
            <w:tcBorders>
              <w:top w:val="single" w:sz="4" w:space="0" w:color="auto"/>
              <w:left w:val="nil"/>
              <w:bottom w:val="nil"/>
              <w:right w:val="nil"/>
            </w:tcBorders>
            <w:shd w:val="clear" w:color="auto" w:fill="auto"/>
            <w:vAlign w:val="bottom"/>
          </w:tcPr>
          <w:p w14:paraId="03C3107C"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vAlign w:val="bottom"/>
          </w:tcPr>
          <w:p w14:paraId="6D5C2A94" w14:textId="77777777" w:rsidR="00D055F4" w:rsidRPr="00D71FA0" w:rsidRDefault="00D055F4" w:rsidP="00796256">
            <w:pPr>
              <w:pStyle w:val="TableText"/>
              <w:rPr>
                <w:noProof w:val="0"/>
              </w:rPr>
            </w:pPr>
            <w:r w:rsidRPr="00D71FA0">
              <w:rPr>
                <w:noProof w:val="0"/>
                <w:color w:val="000000"/>
              </w:rPr>
              <w:t>19.7</w:t>
            </w:r>
          </w:p>
        </w:tc>
        <w:tc>
          <w:tcPr>
            <w:tcW w:w="864" w:type="dxa"/>
            <w:tcBorders>
              <w:top w:val="single" w:sz="4" w:space="0" w:color="auto"/>
              <w:left w:val="nil"/>
              <w:bottom w:val="nil"/>
              <w:right w:val="nil"/>
            </w:tcBorders>
            <w:shd w:val="clear" w:color="auto" w:fill="auto"/>
            <w:noWrap/>
            <w:vAlign w:val="bottom"/>
          </w:tcPr>
          <w:p w14:paraId="03DA5F30" w14:textId="77777777" w:rsidR="00D055F4" w:rsidRPr="00D71FA0" w:rsidRDefault="00D055F4" w:rsidP="00796256">
            <w:pPr>
              <w:pStyle w:val="TableText"/>
              <w:rPr>
                <w:noProof w:val="0"/>
              </w:rPr>
            </w:pPr>
            <w:r w:rsidRPr="00D71FA0">
              <w:rPr>
                <w:noProof w:val="0"/>
                <w:color w:val="000000"/>
              </w:rPr>
              <w:t>17.7</w:t>
            </w:r>
          </w:p>
        </w:tc>
        <w:tc>
          <w:tcPr>
            <w:tcW w:w="864" w:type="dxa"/>
            <w:tcBorders>
              <w:top w:val="single" w:sz="4" w:space="0" w:color="auto"/>
              <w:left w:val="nil"/>
              <w:bottom w:val="nil"/>
              <w:right w:val="nil"/>
            </w:tcBorders>
            <w:shd w:val="clear" w:color="auto" w:fill="auto"/>
            <w:noWrap/>
            <w:vAlign w:val="bottom"/>
          </w:tcPr>
          <w:p w14:paraId="6B826BCF" w14:textId="77777777" w:rsidR="00D055F4" w:rsidRPr="00D71FA0" w:rsidRDefault="00D055F4" w:rsidP="00796256">
            <w:pPr>
              <w:pStyle w:val="TableText"/>
              <w:rPr>
                <w:noProof w:val="0"/>
              </w:rPr>
            </w:pPr>
            <w:r w:rsidRPr="00D71FA0">
              <w:rPr>
                <w:noProof w:val="0"/>
                <w:color w:val="000000"/>
              </w:rPr>
              <w:t>56.5</w:t>
            </w:r>
          </w:p>
        </w:tc>
        <w:tc>
          <w:tcPr>
            <w:tcW w:w="864" w:type="dxa"/>
            <w:tcBorders>
              <w:top w:val="single" w:sz="4" w:space="0" w:color="auto"/>
              <w:left w:val="nil"/>
              <w:bottom w:val="nil"/>
              <w:right w:val="nil"/>
            </w:tcBorders>
            <w:shd w:val="clear" w:color="auto" w:fill="auto"/>
            <w:vAlign w:val="bottom"/>
          </w:tcPr>
          <w:p w14:paraId="056EC6F5" w14:textId="77777777" w:rsidR="00D055F4" w:rsidRPr="00D71FA0" w:rsidRDefault="00D055F4" w:rsidP="00796256">
            <w:pPr>
              <w:pStyle w:val="TableText"/>
              <w:rPr>
                <w:noProof w:val="0"/>
              </w:rPr>
            </w:pPr>
            <w:r w:rsidRPr="00D71FA0">
              <w:rPr>
                <w:noProof w:val="0"/>
                <w:color w:val="000000"/>
              </w:rPr>
              <w:t>19.0</w:t>
            </w:r>
          </w:p>
        </w:tc>
        <w:tc>
          <w:tcPr>
            <w:tcW w:w="864" w:type="dxa"/>
            <w:tcBorders>
              <w:top w:val="single" w:sz="4" w:space="0" w:color="auto"/>
              <w:left w:val="nil"/>
              <w:bottom w:val="nil"/>
              <w:right w:val="nil"/>
            </w:tcBorders>
            <w:shd w:val="clear" w:color="auto" w:fill="auto"/>
            <w:vAlign w:val="bottom"/>
          </w:tcPr>
          <w:p w14:paraId="05D36812" w14:textId="77777777" w:rsidR="00D055F4" w:rsidRPr="00D71FA0" w:rsidRDefault="00D055F4" w:rsidP="00796256">
            <w:pPr>
              <w:pStyle w:val="TableText"/>
              <w:rPr>
                <w:noProof w:val="0"/>
              </w:rPr>
            </w:pPr>
            <w:r w:rsidRPr="00D71FA0">
              <w:rPr>
                <w:noProof w:val="0"/>
                <w:color w:val="000000"/>
              </w:rPr>
              <w:t>6.8</w:t>
            </w:r>
          </w:p>
        </w:tc>
        <w:tc>
          <w:tcPr>
            <w:tcW w:w="864" w:type="dxa"/>
            <w:tcBorders>
              <w:top w:val="single" w:sz="4" w:space="0" w:color="auto"/>
              <w:left w:val="nil"/>
              <w:bottom w:val="nil"/>
              <w:right w:val="nil"/>
            </w:tcBorders>
            <w:shd w:val="clear" w:color="auto" w:fill="auto"/>
            <w:noWrap/>
            <w:vAlign w:val="bottom"/>
          </w:tcPr>
          <w:p w14:paraId="1A4C1D75" w14:textId="77777777" w:rsidR="00D055F4" w:rsidRPr="00D71FA0" w:rsidRDefault="00D055F4" w:rsidP="00796256">
            <w:pPr>
              <w:pStyle w:val="TableText"/>
              <w:rPr>
                <w:noProof w:val="0"/>
              </w:rPr>
            </w:pPr>
            <w:r w:rsidRPr="00D71FA0">
              <w:rPr>
                <w:noProof w:val="0"/>
                <w:color w:val="000000"/>
              </w:rPr>
              <w:t>25.9</w:t>
            </w:r>
          </w:p>
        </w:tc>
      </w:tr>
      <w:tr w:rsidR="00D055F4" w:rsidRPr="00D71FA0" w14:paraId="6E39971A" w14:textId="77777777" w:rsidTr="00796256">
        <w:trPr>
          <w:trHeight w:val="315"/>
        </w:trPr>
        <w:tc>
          <w:tcPr>
            <w:tcW w:w="6624" w:type="dxa"/>
            <w:noWrap/>
          </w:tcPr>
          <w:p w14:paraId="6FD0382D"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220804DE" w14:textId="77777777" w:rsidR="00D055F4" w:rsidRPr="00D71FA0" w:rsidRDefault="00D055F4" w:rsidP="00796256">
            <w:pPr>
              <w:pStyle w:val="TableText"/>
              <w:rPr>
                <w:noProof w:val="0"/>
              </w:rPr>
            </w:pPr>
            <w:r w:rsidRPr="00D71FA0">
              <w:rPr>
                <w:noProof w:val="0"/>
                <w:color w:val="000000"/>
              </w:rPr>
              <w:t>356</w:t>
            </w:r>
          </w:p>
        </w:tc>
        <w:tc>
          <w:tcPr>
            <w:tcW w:w="720" w:type="dxa"/>
            <w:tcBorders>
              <w:top w:val="nil"/>
              <w:left w:val="nil"/>
              <w:bottom w:val="nil"/>
              <w:right w:val="nil"/>
            </w:tcBorders>
            <w:shd w:val="clear" w:color="auto" w:fill="auto"/>
            <w:vAlign w:val="bottom"/>
          </w:tcPr>
          <w:p w14:paraId="28AF8F7E" w14:textId="77777777" w:rsidR="00D055F4" w:rsidRPr="00D71FA0" w:rsidRDefault="00D055F4" w:rsidP="00796256">
            <w:pPr>
              <w:pStyle w:val="TableText"/>
              <w:rPr>
                <w:noProof w:val="0"/>
              </w:rPr>
            </w:pPr>
            <w:r w:rsidRPr="00D71FA0">
              <w:rPr>
                <w:noProof w:val="0"/>
                <w:color w:val="000000"/>
              </w:rPr>
              <w:t>190</w:t>
            </w:r>
          </w:p>
        </w:tc>
        <w:tc>
          <w:tcPr>
            <w:tcW w:w="864" w:type="dxa"/>
            <w:tcBorders>
              <w:top w:val="nil"/>
              <w:left w:val="nil"/>
              <w:bottom w:val="nil"/>
              <w:right w:val="nil"/>
            </w:tcBorders>
            <w:shd w:val="clear" w:color="auto" w:fill="auto"/>
            <w:vAlign w:val="bottom"/>
          </w:tcPr>
          <w:p w14:paraId="72209C41"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68174E64" w14:textId="77777777" w:rsidR="00D055F4" w:rsidRPr="00D71FA0" w:rsidRDefault="00D055F4" w:rsidP="00796256">
            <w:pPr>
              <w:pStyle w:val="TableText"/>
              <w:rPr>
                <w:noProof w:val="0"/>
              </w:rPr>
            </w:pPr>
            <w:r w:rsidRPr="00D71FA0">
              <w:rPr>
                <w:noProof w:val="0"/>
                <w:color w:val="000000"/>
              </w:rPr>
              <w:t>34.6</w:t>
            </w:r>
          </w:p>
        </w:tc>
        <w:tc>
          <w:tcPr>
            <w:tcW w:w="864" w:type="dxa"/>
            <w:tcBorders>
              <w:top w:val="nil"/>
              <w:left w:val="nil"/>
              <w:bottom w:val="nil"/>
              <w:right w:val="nil"/>
            </w:tcBorders>
            <w:shd w:val="clear" w:color="auto" w:fill="auto"/>
            <w:noWrap/>
            <w:vAlign w:val="bottom"/>
          </w:tcPr>
          <w:p w14:paraId="61273801" w14:textId="77777777" w:rsidR="00D055F4" w:rsidRPr="00D71FA0" w:rsidRDefault="00D055F4" w:rsidP="00796256">
            <w:pPr>
              <w:pStyle w:val="TableText"/>
              <w:rPr>
                <w:noProof w:val="0"/>
              </w:rPr>
            </w:pPr>
            <w:r w:rsidRPr="00D71FA0">
              <w:rPr>
                <w:noProof w:val="0"/>
                <w:color w:val="000000"/>
              </w:rPr>
              <w:t>50.0</w:t>
            </w:r>
          </w:p>
        </w:tc>
        <w:tc>
          <w:tcPr>
            <w:tcW w:w="864" w:type="dxa"/>
            <w:tcBorders>
              <w:top w:val="nil"/>
              <w:left w:val="nil"/>
              <w:bottom w:val="nil"/>
              <w:right w:val="nil"/>
            </w:tcBorders>
            <w:shd w:val="clear" w:color="auto" w:fill="auto"/>
            <w:vAlign w:val="bottom"/>
          </w:tcPr>
          <w:p w14:paraId="389C6ADC" w14:textId="77777777" w:rsidR="00D055F4" w:rsidRPr="00D71FA0" w:rsidRDefault="00D055F4" w:rsidP="00796256">
            <w:pPr>
              <w:pStyle w:val="TableText"/>
              <w:rPr>
                <w:noProof w:val="0"/>
              </w:rPr>
            </w:pPr>
            <w:r w:rsidRPr="00D71FA0">
              <w:rPr>
                <w:noProof w:val="0"/>
                <w:color w:val="000000"/>
              </w:rPr>
              <w:t>13.5</w:t>
            </w:r>
          </w:p>
        </w:tc>
        <w:tc>
          <w:tcPr>
            <w:tcW w:w="864" w:type="dxa"/>
            <w:tcBorders>
              <w:top w:val="nil"/>
              <w:left w:val="nil"/>
              <w:bottom w:val="nil"/>
              <w:right w:val="nil"/>
            </w:tcBorders>
            <w:shd w:val="clear" w:color="auto" w:fill="auto"/>
            <w:vAlign w:val="bottom"/>
          </w:tcPr>
          <w:p w14:paraId="63BC545C" w14:textId="77777777" w:rsidR="00D055F4" w:rsidRPr="00D71FA0" w:rsidRDefault="00D055F4" w:rsidP="00796256">
            <w:pPr>
              <w:pStyle w:val="TableText"/>
              <w:rPr>
                <w:noProof w:val="0"/>
              </w:rPr>
            </w:pPr>
            <w:r w:rsidRPr="00D71FA0">
              <w:rPr>
                <w:noProof w:val="0"/>
                <w:color w:val="000000"/>
              </w:rPr>
              <w:t>2.0</w:t>
            </w:r>
          </w:p>
        </w:tc>
        <w:tc>
          <w:tcPr>
            <w:tcW w:w="864" w:type="dxa"/>
            <w:tcBorders>
              <w:top w:val="nil"/>
              <w:left w:val="nil"/>
              <w:bottom w:val="nil"/>
              <w:right w:val="nil"/>
            </w:tcBorders>
            <w:shd w:val="clear" w:color="auto" w:fill="auto"/>
            <w:noWrap/>
            <w:vAlign w:val="bottom"/>
          </w:tcPr>
          <w:p w14:paraId="4AFD307A" w14:textId="77777777" w:rsidR="00D055F4" w:rsidRPr="00D71FA0" w:rsidRDefault="00D055F4" w:rsidP="00796256">
            <w:pPr>
              <w:pStyle w:val="TableText"/>
              <w:rPr>
                <w:noProof w:val="0"/>
              </w:rPr>
            </w:pPr>
            <w:r w:rsidRPr="00D71FA0">
              <w:rPr>
                <w:noProof w:val="0"/>
                <w:color w:val="000000"/>
              </w:rPr>
              <w:t>15.4</w:t>
            </w:r>
          </w:p>
        </w:tc>
      </w:tr>
      <w:tr w:rsidR="00D055F4" w:rsidRPr="00D71FA0" w14:paraId="6A921B0E" w14:textId="77777777" w:rsidTr="00796256">
        <w:trPr>
          <w:trHeight w:val="315"/>
        </w:trPr>
        <w:tc>
          <w:tcPr>
            <w:tcW w:w="0" w:type="dxa"/>
            <w:tcBorders>
              <w:bottom w:val="nil"/>
            </w:tcBorders>
            <w:noWrap/>
          </w:tcPr>
          <w:p w14:paraId="3266B808" w14:textId="77777777" w:rsidR="00D055F4" w:rsidRPr="00D71FA0" w:rsidRDefault="00D055F4" w:rsidP="00796256">
            <w:pPr>
              <w:pStyle w:val="TableText"/>
              <w:rPr>
                <w:noProof w:val="0"/>
              </w:rPr>
            </w:pPr>
            <w:r w:rsidRPr="00D71FA0">
              <w:rPr>
                <w:noProof w:val="0"/>
              </w:rPr>
              <w:t>Asian (Primary ethnicity—not economically disadvantaged)</w:t>
            </w:r>
          </w:p>
        </w:tc>
        <w:tc>
          <w:tcPr>
            <w:tcW w:w="0" w:type="dxa"/>
            <w:tcBorders>
              <w:top w:val="nil"/>
              <w:left w:val="nil"/>
              <w:bottom w:val="nil"/>
              <w:right w:val="nil"/>
            </w:tcBorders>
            <w:shd w:val="clear" w:color="auto" w:fill="auto"/>
            <w:vAlign w:val="bottom"/>
          </w:tcPr>
          <w:p w14:paraId="29AEE0DA" w14:textId="77777777" w:rsidR="00D055F4" w:rsidRPr="00D71FA0" w:rsidRDefault="00D055F4" w:rsidP="00796256">
            <w:pPr>
              <w:pStyle w:val="TableText"/>
              <w:rPr>
                <w:noProof w:val="0"/>
              </w:rPr>
            </w:pPr>
            <w:r w:rsidRPr="00D71FA0">
              <w:rPr>
                <w:noProof w:val="0"/>
                <w:color w:val="000000"/>
              </w:rPr>
              <w:t>5,451</w:t>
            </w:r>
          </w:p>
        </w:tc>
        <w:tc>
          <w:tcPr>
            <w:tcW w:w="0" w:type="dxa"/>
            <w:tcBorders>
              <w:top w:val="nil"/>
              <w:left w:val="nil"/>
              <w:bottom w:val="nil"/>
              <w:right w:val="nil"/>
            </w:tcBorders>
            <w:shd w:val="clear" w:color="auto" w:fill="auto"/>
            <w:vAlign w:val="bottom"/>
          </w:tcPr>
          <w:p w14:paraId="34F4CBC9" w14:textId="77777777" w:rsidR="00D055F4" w:rsidRPr="00D71FA0" w:rsidRDefault="00D055F4" w:rsidP="00796256">
            <w:pPr>
              <w:pStyle w:val="TableText"/>
              <w:rPr>
                <w:noProof w:val="0"/>
              </w:rPr>
            </w:pPr>
            <w:r w:rsidRPr="00D71FA0">
              <w:rPr>
                <w:noProof w:val="0"/>
                <w:color w:val="000000"/>
              </w:rPr>
              <w:t>221</w:t>
            </w:r>
          </w:p>
        </w:tc>
        <w:tc>
          <w:tcPr>
            <w:tcW w:w="0" w:type="dxa"/>
            <w:tcBorders>
              <w:top w:val="nil"/>
              <w:left w:val="nil"/>
              <w:bottom w:val="nil"/>
              <w:right w:val="nil"/>
            </w:tcBorders>
            <w:shd w:val="clear" w:color="auto" w:fill="auto"/>
            <w:vAlign w:val="bottom"/>
          </w:tcPr>
          <w:p w14:paraId="2E3AA787" w14:textId="77777777" w:rsidR="00D055F4" w:rsidRPr="00D71FA0" w:rsidRDefault="00D055F4" w:rsidP="00796256">
            <w:pPr>
              <w:pStyle w:val="TableText"/>
              <w:rPr>
                <w:noProof w:val="0"/>
              </w:rPr>
            </w:pPr>
            <w:r w:rsidRPr="00D71FA0">
              <w:rPr>
                <w:noProof w:val="0"/>
                <w:color w:val="000000"/>
              </w:rPr>
              <w:t>18.7</w:t>
            </w:r>
          </w:p>
        </w:tc>
        <w:tc>
          <w:tcPr>
            <w:tcW w:w="0" w:type="dxa"/>
            <w:tcBorders>
              <w:top w:val="nil"/>
              <w:left w:val="nil"/>
              <w:bottom w:val="nil"/>
              <w:right w:val="nil"/>
            </w:tcBorders>
            <w:shd w:val="clear" w:color="auto" w:fill="auto"/>
            <w:noWrap/>
            <w:vAlign w:val="bottom"/>
          </w:tcPr>
          <w:p w14:paraId="1B39A0CA" w14:textId="77777777" w:rsidR="00D055F4" w:rsidRPr="00D71FA0" w:rsidRDefault="00D055F4" w:rsidP="00796256">
            <w:pPr>
              <w:pStyle w:val="TableText"/>
              <w:rPr>
                <w:noProof w:val="0"/>
              </w:rPr>
            </w:pPr>
            <w:r w:rsidRPr="00D71FA0">
              <w:rPr>
                <w:noProof w:val="0"/>
                <w:color w:val="000000"/>
              </w:rPr>
              <w:t>3.2</w:t>
            </w:r>
          </w:p>
        </w:tc>
        <w:tc>
          <w:tcPr>
            <w:tcW w:w="0" w:type="dxa"/>
            <w:tcBorders>
              <w:top w:val="nil"/>
              <w:left w:val="nil"/>
              <w:bottom w:val="nil"/>
              <w:right w:val="nil"/>
            </w:tcBorders>
            <w:shd w:val="clear" w:color="auto" w:fill="auto"/>
            <w:noWrap/>
            <w:vAlign w:val="bottom"/>
          </w:tcPr>
          <w:p w14:paraId="0CDA2872" w14:textId="77777777" w:rsidR="00D055F4" w:rsidRPr="00D71FA0" w:rsidRDefault="00D055F4" w:rsidP="00796256">
            <w:pPr>
              <w:pStyle w:val="TableText"/>
              <w:rPr>
                <w:noProof w:val="0"/>
              </w:rPr>
            </w:pPr>
            <w:r w:rsidRPr="00D71FA0">
              <w:rPr>
                <w:noProof w:val="0"/>
                <w:color w:val="000000"/>
              </w:rPr>
              <w:t>25.4</w:t>
            </w:r>
          </w:p>
        </w:tc>
        <w:tc>
          <w:tcPr>
            <w:tcW w:w="0" w:type="dxa"/>
            <w:tcBorders>
              <w:top w:val="nil"/>
              <w:left w:val="nil"/>
              <w:bottom w:val="nil"/>
              <w:right w:val="nil"/>
            </w:tcBorders>
            <w:shd w:val="clear" w:color="auto" w:fill="auto"/>
            <w:vAlign w:val="bottom"/>
          </w:tcPr>
          <w:p w14:paraId="284E66B2" w14:textId="77777777" w:rsidR="00D055F4" w:rsidRPr="00D71FA0" w:rsidRDefault="00D055F4" w:rsidP="00796256">
            <w:pPr>
              <w:pStyle w:val="TableText"/>
              <w:rPr>
                <w:noProof w:val="0"/>
              </w:rPr>
            </w:pPr>
            <w:r w:rsidRPr="00D71FA0">
              <w:rPr>
                <w:noProof w:val="0"/>
                <w:color w:val="000000"/>
              </w:rPr>
              <w:t>34.6</w:t>
            </w:r>
          </w:p>
        </w:tc>
        <w:tc>
          <w:tcPr>
            <w:tcW w:w="0" w:type="dxa"/>
            <w:tcBorders>
              <w:top w:val="nil"/>
              <w:left w:val="nil"/>
              <w:bottom w:val="nil"/>
              <w:right w:val="nil"/>
            </w:tcBorders>
            <w:shd w:val="clear" w:color="auto" w:fill="auto"/>
            <w:vAlign w:val="bottom"/>
          </w:tcPr>
          <w:p w14:paraId="62C686DD" w14:textId="77777777" w:rsidR="00D055F4" w:rsidRPr="00D71FA0" w:rsidRDefault="00D055F4" w:rsidP="00796256">
            <w:pPr>
              <w:pStyle w:val="TableText"/>
              <w:rPr>
                <w:noProof w:val="0"/>
              </w:rPr>
            </w:pPr>
            <w:r w:rsidRPr="00D71FA0">
              <w:rPr>
                <w:noProof w:val="0"/>
                <w:color w:val="000000"/>
              </w:rPr>
              <w:t>36.8</w:t>
            </w:r>
          </w:p>
        </w:tc>
        <w:tc>
          <w:tcPr>
            <w:tcW w:w="0" w:type="dxa"/>
            <w:tcBorders>
              <w:top w:val="nil"/>
              <w:left w:val="nil"/>
              <w:bottom w:val="nil"/>
              <w:right w:val="nil"/>
            </w:tcBorders>
            <w:shd w:val="clear" w:color="auto" w:fill="auto"/>
            <w:noWrap/>
            <w:vAlign w:val="bottom"/>
          </w:tcPr>
          <w:p w14:paraId="7530C212" w14:textId="77777777" w:rsidR="00D055F4" w:rsidRPr="00D71FA0" w:rsidRDefault="00D055F4" w:rsidP="00796256">
            <w:pPr>
              <w:pStyle w:val="TableText"/>
              <w:rPr>
                <w:noProof w:val="0"/>
              </w:rPr>
            </w:pPr>
            <w:r w:rsidRPr="00D71FA0">
              <w:rPr>
                <w:noProof w:val="0"/>
                <w:color w:val="000000"/>
              </w:rPr>
              <w:t>71.4</w:t>
            </w:r>
          </w:p>
        </w:tc>
      </w:tr>
      <w:tr w:rsidR="00D055F4" w:rsidRPr="00D71FA0" w14:paraId="50482D36" w14:textId="77777777" w:rsidTr="00796256">
        <w:trPr>
          <w:trHeight w:val="315"/>
        </w:trPr>
        <w:tc>
          <w:tcPr>
            <w:tcW w:w="0" w:type="dxa"/>
            <w:tcBorders>
              <w:top w:val="nil"/>
              <w:bottom w:val="nil"/>
            </w:tcBorders>
            <w:noWrap/>
          </w:tcPr>
          <w:p w14:paraId="0224E54C"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5C7D35BA" w14:textId="77777777" w:rsidR="00D055F4" w:rsidRPr="00D71FA0" w:rsidRDefault="00D055F4" w:rsidP="00796256">
            <w:pPr>
              <w:pStyle w:val="TableText"/>
              <w:rPr>
                <w:noProof w:val="0"/>
              </w:rPr>
            </w:pPr>
            <w:r w:rsidRPr="00D71FA0">
              <w:rPr>
                <w:noProof w:val="0"/>
                <w:color w:val="000000"/>
              </w:rPr>
              <w:t>1,664</w:t>
            </w:r>
          </w:p>
        </w:tc>
        <w:tc>
          <w:tcPr>
            <w:tcW w:w="0" w:type="dxa"/>
            <w:tcBorders>
              <w:top w:val="nil"/>
              <w:left w:val="nil"/>
              <w:bottom w:val="nil"/>
              <w:right w:val="nil"/>
            </w:tcBorders>
            <w:shd w:val="clear" w:color="auto" w:fill="auto"/>
            <w:vAlign w:val="bottom"/>
          </w:tcPr>
          <w:p w14:paraId="4A83055A" w14:textId="77777777" w:rsidR="00D055F4" w:rsidRPr="00D71FA0" w:rsidRDefault="00D055F4" w:rsidP="00796256">
            <w:pPr>
              <w:pStyle w:val="TableText"/>
              <w:rPr>
                <w:noProof w:val="0"/>
              </w:rPr>
            </w:pPr>
            <w:r w:rsidRPr="00D71FA0">
              <w:rPr>
                <w:noProof w:val="0"/>
                <w:color w:val="000000"/>
              </w:rPr>
              <w:t>200</w:t>
            </w:r>
          </w:p>
        </w:tc>
        <w:tc>
          <w:tcPr>
            <w:tcW w:w="0" w:type="dxa"/>
            <w:tcBorders>
              <w:top w:val="nil"/>
              <w:left w:val="nil"/>
              <w:bottom w:val="nil"/>
              <w:right w:val="nil"/>
            </w:tcBorders>
            <w:shd w:val="clear" w:color="auto" w:fill="auto"/>
            <w:vAlign w:val="bottom"/>
          </w:tcPr>
          <w:p w14:paraId="1F7123F1" w14:textId="77777777" w:rsidR="00D055F4" w:rsidRPr="00D71FA0" w:rsidRDefault="00D055F4" w:rsidP="00796256">
            <w:pPr>
              <w:pStyle w:val="TableText"/>
              <w:rPr>
                <w:noProof w:val="0"/>
              </w:rPr>
            </w:pPr>
            <w:r w:rsidRPr="00D71FA0">
              <w:rPr>
                <w:noProof w:val="0"/>
                <w:color w:val="000000"/>
              </w:rPr>
              <w:t>21.5</w:t>
            </w:r>
          </w:p>
        </w:tc>
        <w:tc>
          <w:tcPr>
            <w:tcW w:w="0" w:type="dxa"/>
            <w:tcBorders>
              <w:top w:val="nil"/>
              <w:left w:val="nil"/>
              <w:bottom w:val="nil"/>
              <w:right w:val="nil"/>
            </w:tcBorders>
            <w:shd w:val="clear" w:color="auto" w:fill="auto"/>
            <w:noWrap/>
            <w:vAlign w:val="bottom"/>
          </w:tcPr>
          <w:p w14:paraId="527C8AA6" w14:textId="77777777" w:rsidR="00D055F4" w:rsidRPr="00D71FA0" w:rsidRDefault="00D055F4" w:rsidP="00796256">
            <w:pPr>
              <w:pStyle w:val="TableText"/>
              <w:rPr>
                <w:noProof w:val="0"/>
              </w:rPr>
            </w:pPr>
            <w:r w:rsidRPr="00D71FA0">
              <w:rPr>
                <w:noProof w:val="0"/>
                <w:color w:val="000000"/>
              </w:rPr>
              <w:t>18.8</w:t>
            </w:r>
          </w:p>
        </w:tc>
        <w:tc>
          <w:tcPr>
            <w:tcW w:w="0" w:type="dxa"/>
            <w:tcBorders>
              <w:top w:val="nil"/>
              <w:left w:val="nil"/>
              <w:bottom w:val="nil"/>
              <w:right w:val="nil"/>
            </w:tcBorders>
            <w:shd w:val="clear" w:color="auto" w:fill="auto"/>
            <w:noWrap/>
            <w:vAlign w:val="bottom"/>
          </w:tcPr>
          <w:p w14:paraId="0EDFE1B1" w14:textId="77777777" w:rsidR="00D055F4" w:rsidRPr="00D71FA0" w:rsidRDefault="00D055F4" w:rsidP="00796256">
            <w:pPr>
              <w:pStyle w:val="TableText"/>
              <w:rPr>
                <w:noProof w:val="0"/>
              </w:rPr>
            </w:pPr>
            <w:r w:rsidRPr="00D71FA0">
              <w:rPr>
                <w:noProof w:val="0"/>
                <w:color w:val="000000"/>
              </w:rPr>
              <w:t>51.5</w:t>
            </w:r>
          </w:p>
        </w:tc>
        <w:tc>
          <w:tcPr>
            <w:tcW w:w="0" w:type="dxa"/>
            <w:tcBorders>
              <w:top w:val="nil"/>
              <w:left w:val="nil"/>
              <w:bottom w:val="nil"/>
              <w:right w:val="nil"/>
            </w:tcBorders>
            <w:shd w:val="clear" w:color="auto" w:fill="auto"/>
            <w:vAlign w:val="bottom"/>
          </w:tcPr>
          <w:p w14:paraId="3DE1FF8B"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vAlign w:val="bottom"/>
          </w:tcPr>
          <w:p w14:paraId="221552D6" w14:textId="77777777" w:rsidR="00D055F4" w:rsidRPr="00D71FA0" w:rsidRDefault="00D055F4" w:rsidP="00796256">
            <w:pPr>
              <w:pStyle w:val="TableText"/>
              <w:rPr>
                <w:noProof w:val="0"/>
              </w:rPr>
            </w:pPr>
            <w:r w:rsidRPr="00D71FA0">
              <w:rPr>
                <w:noProof w:val="0"/>
                <w:color w:val="000000"/>
              </w:rPr>
              <w:t>9.3</w:t>
            </w:r>
          </w:p>
        </w:tc>
        <w:tc>
          <w:tcPr>
            <w:tcW w:w="0" w:type="dxa"/>
            <w:tcBorders>
              <w:top w:val="nil"/>
              <w:left w:val="nil"/>
              <w:bottom w:val="nil"/>
              <w:right w:val="nil"/>
            </w:tcBorders>
            <w:shd w:val="clear" w:color="auto" w:fill="auto"/>
            <w:noWrap/>
            <w:vAlign w:val="bottom"/>
          </w:tcPr>
          <w:p w14:paraId="27179F54" w14:textId="77777777" w:rsidR="00D055F4" w:rsidRPr="00D71FA0" w:rsidRDefault="00D055F4" w:rsidP="00796256">
            <w:pPr>
              <w:pStyle w:val="TableText"/>
              <w:rPr>
                <w:noProof w:val="0"/>
              </w:rPr>
            </w:pPr>
            <w:r w:rsidRPr="00D71FA0">
              <w:rPr>
                <w:noProof w:val="0"/>
                <w:color w:val="000000"/>
              </w:rPr>
              <w:t>29.7</w:t>
            </w:r>
          </w:p>
        </w:tc>
      </w:tr>
      <w:tr w:rsidR="00D055F4" w:rsidRPr="00D71FA0" w14:paraId="1905F6F1" w14:textId="77777777" w:rsidTr="00796256">
        <w:trPr>
          <w:trHeight w:val="315"/>
        </w:trPr>
        <w:tc>
          <w:tcPr>
            <w:tcW w:w="0" w:type="dxa"/>
            <w:tcBorders>
              <w:top w:val="nil"/>
            </w:tcBorders>
            <w:noWrap/>
          </w:tcPr>
          <w:p w14:paraId="7BFB4655" w14:textId="77777777" w:rsidR="00D055F4" w:rsidRPr="00D71FA0" w:rsidRDefault="00D055F4" w:rsidP="00796256">
            <w:pPr>
              <w:pStyle w:val="TableText"/>
              <w:rPr>
                <w:noProof w:val="0"/>
              </w:rPr>
            </w:pPr>
            <w:r w:rsidRPr="00D71FA0">
              <w:rPr>
                <w:noProof w:val="0"/>
              </w:rPr>
              <w:t>Native Hawaiian or Other Pacific Islander (Primary ethnicity—not economically disadvantaged)</w:t>
            </w:r>
          </w:p>
        </w:tc>
        <w:tc>
          <w:tcPr>
            <w:tcW w:w="0" w:type="dxa"/>
            <w:tcBorders>
              <w:top w:val="nil"/>
              <w:left w:val="nil"/>
              <w:bottom w:val="nil"/>
              <w:right w:val="nil"/>
            </w:tcBorders>
            <w:shd w:val="clear" w:color="auto" w:fill="auto"/>
            <w:vAlign w:val="bottom"/>
          </w:tcPr>
          <w:p w14:paraId="71C62349" w14:textId="77777777" w:rsidR="00D055F4" w:rsidRPr="00D71FA0" w:rsidRDefault="00D055F4" w:rsidP="00796256">
            <w:pPr>
              <w:pStyle w:val="TableText"/>
              <w:rPr>
                <w:noProof w:val="0"/>
              </w:rPr>
            </w:pPr>
            <w:r w:rsidRPr="00D71FA0">
              <w:rPr>
                <w:noProof w:val="0"/>
                <w:color w:val="000000"/>
              </w:rPr>
              <w:t>100</w:t>
            </w:r>
          </w:p>
        </w:tc>
        <w:tc>
          <w:tcPr>
            <w:tcW w:w="0" w:type="dxa"/>
            <w:tcBorders>
              <w:top w:val="nil"/>
              <w:left w:val="nil"/>
              <w:bottom w:val="nil"/>
              <w:right w:val="nil"/>
            </w:tcBorders>
            <w:shd w:val="clear" w:color="auto" w:fill="auto"/>
            <w:vAlign w:val="bottom"/>
          </w:tcPr>
          <w:p w14:paraId="5944A3D3" w14:textId="77777777" w:rsidR="00D055F4" w:rsidRPr="00D71FA0" w:rsidRDefault="00D055F4" w:rsidP="00796256">
            <w:pPr>
              <w:pStyle w:val="TableText"/>
              <w:rPr>
                <w:noProof w:val="0"/>
              </w:rPr>
            </w:pPr>
            <w:r w:rsidRPr="00D71FA0">
              <w:rPr>
                <w:noProof w:val="0"/>
                <w:color w:val="000000"/>
              </w:rPr>
              <w:t>203</w:t>
            </w:r>
          </w:p>
        </w:tc>
        <w:tc>
          <w:tcPr>
            <w:tcW w:w="0" w:type="dxa"/>
            <w:tcBorders>
              <w:top w:val="nil"/>
              <w:left w:val="nil"/>
              <w:bottom w:val="nil"/>
              <w:right w:val="nil"/>
            </w:tcBorders>
            <w:shd w:val="clear" w:color="auto" w:fill="auto"/>
            <w:vAlign w:val="bottom"/>
          </w:tcPr>
          <w:p w14:paraId="394DBCAE" w14:textId="77777777" w:rsidR="00D055F4" w:rsidRPr="00D71FA0" w:rsidRDefault="00D055F4" w:rsidP="00796256">
            <w:pPr>
              <w:pStyle w:val="TableText"/>
              <w:rPr>
                <w:noProof w:val="0"/>
              </w:rPr>
            </w:pPr>
            <w:r w:rsidRPr="00D71FA0">
              <w:rPr>
                <w:noProof w:val="0"/>
                <w:color w:val="000000"/>
              </w:rPr>
              <w:t>19.6</w:t>
            </w:r>
          </w:p>
        </w:tc>
        <w:tc>
          <w:tcPr>
            <w:tcW w:w="0" w:type="dxa"/>
            <w:tcBorders>
              <w:top w:val="nil"/>
              <w:left w:val="nil"/>
              <w:bottom w:val="nil"/>
              <w:right w:val="nil"/>
            </w:tcBorders>
            <w:shd w:val="clear" w:color="auto" w:fill="auto"/>
            <w:noWrap/>
            <w:vAlign w:val="bottom"/>
          </w:tcPr>
          <w:p w14:paraId="764C2FAE" w14:textId="77777777" w:rsidR="00D055F4" w:rsidRPr="00D71FA0" w:rsidRDefault="00D055F4" w:rsidP="00796256">
            <w:pPr>
              <w:pStyle w:val="TableText"/>
              <w:rPr>
                <w:noProof w:val="0"/>
              </w:rPr>
            </w:pPr>
            <w:r w:rsidRPr="00D71FA0">
              <w:rPr>
                <w:noProof w:val="0"/>
                <w:color w:val="000000"/>
              </w:rPr>
              <w:t>9.0</w:t>
            </w:r>
          </w:p>
        </w:tc>
        <w:tc>
          <w:tcPr>
            <w:tcW w:w="0" w:type="dxa"/>
            <w:tcBorders>
              <w:top w:val="nil"/>
              <w:left w:val="nil"/>
              <w:bottom w:val="nil"/>
              <w:right w:val="nil"/>
            </w:tcBorders>
            <w:shd w:val="clear" w:color="auto" w:fill="auto"/>
            <w:noWrap/>
            <w:vAlign w:val="bottom"/>
          </w:tcPr>
          <w:p w14:paraId="63CE298F" w14:textId="77777777" w:rsidR="00D055F4" w:rsidRPr="00D71FA0" w:rsidRDefault="00D055F4" w:rsidP="00796256">
            <w:pPr>
              <w:pStyle w:val="TableText"/>
              <w:rPr>
                <w:noProof w:val="0"/>
              </w:rPr>
            </w:pPr>
            <w:r w:rsidRPr="00D71FA0">
              <w:rPr>
                <w:noProof w:val="0"/>
                <w:color w:val="000000"/>
              </w:rPr>
              <w:t>60.0</w:t>
            </w:r>
          </w:p>
        </w:tc>
        <w:tc>
          <w:tcPr>
            <w:tcW w:w="0" w:type="dxa"/>
            <w:tcBorders>
              <w:top w:val="nil"/>
              <w:left w:val="nil"/>
              <w:bottom w:val="nil"/>
              <w:right w:val="nil"/>
            </w:tcBorders>
            <w:shd w:val="clear" w:color="auto" w:fill="auto"/>
            <w:vAlign w:val="bottom"/>
          </w:tcPr>
          <w:p w14:paraId="771D3CD2" w14:textId="77777777" w:rsidR="00D055F4" w:rsidRPr="00D71FA0" w:rsidRDefault="00D055F4" w:rsidP="00796256">
            <w:pPr>
              <w:pStyle w:val="TableText"/>
              <w:rPr>
                <w:noProof w:val="0"/>
              </w:rPr>
            </w:pPr>
            <w:r w:rsidRPr="00D71FA0">
              <w:rPr>
                <w:noProof w:val="0"/>
                <w:color w:val="000000"/>
              </w:rPr>
              <w:t>23.0</w:t>
            </w:r>
          </w:p>
        </w:tc>
        <w:tc>
          <w:tcPr>
            <w:tcW w:w="0" w:type="dxa"/>
            <w:tcBorders>
              <w:top w:val="nil"/>
              <w:left w:val="nil"/>
              <w:bottom w:val="nil"/>
              <w:right w:val="nil"/>
            </w:tcBorders>
            <w:shd w:val="clear" w:color="auto" w:fill="auto"/>
            <w:vAlign w:val="bottom"/>
          </w:tcPr>
          <w:p w14:paraId="37B33761" w14:textId="77777777" w:rsidR="00D055F4" w:rsidRPr="00D71FA0" w:rsidRDefault="00D055F4" w:rsidP="00796256">
            <w:pPr>
              <w:pStyle w:val="TableText"/>
              <w:rPr>
                <w:noProof w:val="0"/>
              </w:rPr>
            </w:pPr>
            <w:r w:rsidRPr="00D71FA0">
              <w:rPr>
                <w:noProof w:val="0"/>
                <w:color w:val="000000"/>
              </w:rPr>
              <w:t>8.0</w:t>
            </w:r>
          </w:p>
        </w:tc>
        <w:tc>
          <w:tcPr>
            <w:tcW w:w="0" w:type="dxa"/>
            <w:tcBorders>
              <w:top w:val="nil"/>
              <w:left w:val="nil"/>
              <w:bottom w:val="nil"/>
              <w:right w:val="nil"/>
            </w:tcBorders>
            <w:shd w:val="clear" w:color="auto" w:fill="auto"/>
            <w:noWrap/>
            <w:vAlign w:val="bottom"/>
          </w:tcPr>
          <w:p w14:paraId="71605E13" w14:textId="77777777" w:rsidR="00D055F4" w:rsidRPr="00D71FA0" w:rsidRDefault="00D055F4" w:rsidP="00796256">
            <w:pPr>
              <w:pStyle w:val="TableText"/>
              <w:rPr>
                <w:noProof w:val="0"/>
              </w:rPr>
            </w:pPr>
            <w:r w:rsidRPr="00D71FA0">
              <w:rPr>
                <w:noProof w:val="0"/>
                <w:color w:val="000000"/>
              </w:rPr>
              <w:t>31.0</w:t>
            </w:r>
          </w:p>
        </w:tc>
      </w:tr>
      <w:tr w:rsidR="00D055F4" w:rsidRPr="00D71FA0" w14:paraId="2D224132" w14:textId="77777777" w:rsidTr="00796256">
        <w:trPr>
          <w:trHeight w:val="315"/>
        </w:trPr>
        <w:tc>
          <w:tcPr>
            <w:tcW w:w="6624" w:type="dxa"/>
            <w:noWrap/>
          </w:tcPr>
          <w:p w14:paraId="14DF2EBB" w14:textId="77777777" w:rsidR="00D055F4" w:rsidRPr="00D71FA0" w:rsidRDefault="00D055F4"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511071BB" w14:textId="77777777" w:rsidR="00D055F4" w:rsidRPr="00D71FA0" w:rsidRDefault="00D055F4" w:rsidP="00796256">
            <w:pPr>
              <w:pStyle w:val="TableText"/>
              <w:rPr>
                <w:noProof w:val="0"/>
              </w:rPr>
            </w:pPr>
            <w:r w:rsidRPr="00D71FA0">
              <w:rPr>
                <w:noProof w:val="0"/>
                <w:color w:val="000000"/>
              </w:rPr>
              <w:t>137</w:t>
            </w:r>
          </w:p>
        </w:tc>
        <w:tc>
          <w:tcPr>
            <w:tcW w:w="720" w:type="dxa"/>
            <w:tcBorders>
              <w:top w:val="nil"/>
              <w:left w:val="nil"/>
              <w:bottom w:val="nil"/>
              <w:right w:val="nil"/>
            </w:tcBorders>
            <w:shd w:val="clear" w:color="auto" w:fill="auto"/>
            <w:vAlign w:val="bottom"/>
          </w:tcPr>
          <w:p w14:paraId="7EE7FCCE" w14:textId="77777777" w:rsidR="00D055F4" w:rsidRPr="00D71FA0" w:rsidRDefault="00D055F4" w:rsidP="00796256">
            <w:pPr>
              <w:pStyle w:val="TableText"/>
              <w:rPr>
                <w:noProof w:val="0"/>
              </w:rPr>
            </w:pPr>
            <w:r w:rsidRPr="00D71FA0">
              <w:rPr>
                <w:noProof w:val="0"/>
                <w:color w:val="000000"/>
              </w:rPr>
              <w:t>188</w:t>
            </w:r>
          </w:p>
        </w:tc>
        <w:tc>
          <w:tcPr>
            <w:tcW w:w="864" w:type="dxa"/>
            <w:tcBorders>
              <w:top w:val="nil"/>
              <w:left w:val="nil"/>
              <w:bottom w:val="nil"/>
              <w:right w:val="nil"/>
            </w:tcBorders>
            <w:shd w:val="clear" w:color="auto" w:fill="auto"/>
            <w:vAlign w:val="bottom"/>
          </w:tcPr>
          <w:p w14:paraId="24DA5DEE"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685226EF" w14:textId="77777777" w:rsidR="00D055F4" w:rsidRPr="00D71FA0" w:rsidRDefault="00D055F4" w:rsidP="00796256">
            <w:pPr>
              <w:pStyle w:val="TableText"/>
              <w:rPr>
                <w:noProof w:val="0"/>
              </w:rPr>
            </w:pPr>
            <w:r w:rsidRPr="00D71FA0">
              <w:rPr>
                <w:noProof w:val="0"/>
                <w:color w:val="000000"/>
              </w:rPr>
              <w:t>34.3</w:t>
            </w:r>
          </w:p>
        </w:tc>
        <w:tc>
          <w:tcPr>
            <w:tcW w:w="864" w:type="dxa"/>
            <w:tcBorders>
              <w:top w:val="nil"/>
              <w:left w:val="nil"/>
              <w:bottom w:val="nil"/>
              <w:right w:val="nil"/>
            </w:tcBorders>
            <w:shd w:val="clear" w:color="auto" w:fill="auto"/>
            <w:noWrap/>
            <w:vAlign w:val="bottom"/>
          </w:tcPr>
          <w:p w14:paraId="32AC96DC" w14:textId="77777777" w:rsidR="00D055F4" w:rsidRPr="00D71FA0" w:rsidRDefault="00D055F4" w:rsidP="00796256">
            <w:pPr>
              <w:pStyle w:val="TableText"/>
              <w:rPr>
                <w:noProof w:val="0"/>
              </w:rPr>
            </w:pPr>
            <w:r w:rsidRPr="00D71FA0">
              <w:rPr>
                <w:noProof w:val="0"/>
                <w:color w:val="000000"/>
              </w:rPr>
              <w:t>55.5</w:t>
            </w:r>
          </w:p>
        </w:tc>
        <w:tc>
          <w:tcPr>
            <w:tcW w:w="864" w:type="dxa"/>
            <w:tcBorders>
              <w:top w:val="nil"/>
              <w:left w:val="nil"/>
              <w:bottom w:val="nil"/>
              <w:right w:val="nil"/>
            </w:tcBorders>
            <w:shd w:val="clear" w:color="auto" w:fill="auto"/>
            <w:vAlign w:val="bottom"/>
          </w:tcPr>
          <w:p w14:paraId="22244F50" w14:textId="77777777" w:rsidR="00D055F4" w:rsidRPr="00D71FA0" w:rsidRDefault="00D055F4" w:rsidP="00796256">
            <w:pPr>
              <w:pStyle w:val="TableText"/>
              <w:rPr>
                <w:noProof w:val="0"/>
              </w:rPr>
            </w:pPr>
            <w:r w:rsidRPr="00D71FA0">
              <w:rPr>
                <w:noProof w:val="0"/>
                <w:color w:val="000000"/>
              </w:rPr>
              <w:t>6.6</w:t>
            </w:r>
          </w:p>
        </w:tc>
        <w:tc>
          <w:tcPr>
            <w:tcW w:w="864" w:type="dxa"/>
            <w:tcBorders>
              <w:top w:val="nil"/>
              <w:left w:val="nil"/>
              <w:bottom w:val="nil"/>
              <w:right w:val="nil"/>
            </w:tcBorders>
            <w:shd w:val="clear" w:color="auto" w:fill="auto"/>
            <w:vAlign w:val="bottom"/>
          </w:tcPr>
          <w:p w14:paraId="66037E49" w14:textId="77777777" w:rsidR="00D055F4" w:rsidRPr="00D71FA0" w:rsidRDefault="00D055F4" w:rsidP="00796256">
            <w:pPr>
              <w:pStyle w:val="TableText"/>
              <w:rPr>
                <w:noProof w:val="0"/>
              </w:rPr>
            </w:pPr>
            <w:r w:rsidRPr="00D71FA0">
              <w:rPr>
                <w:noProof w:val="0"/>
                <w:color w:val="000000"/>
              </w:rPr>
              <w:t>3.6</w:t>
            </w:r>
          </w:p>
        </w:tc>
        <w:tc>
          <w:tcPr>
            <w:tcW w:w="864" w:type="dxa"/>
            <w:tcBorders>
              <w:top w:val="nil"/>
              <w:left w:val="nil"/>
              <w:bottom w:val="nil"/>
              <w:right w:val="nil"/>
            </w:tcBorders>
            <w:shd w:val="clear" w:color="auto" w:fill="auto"/>
            <w:noWrap/>
            <w:vAlign w:val="bottom"/>
          </w:tcPr>
          <w:p w14:paraId="2F10A8A3" w14:textId="77777777" w:rsidR="00D055F4" w:rsidRPr="00D71FA0" w:rsidRDefault="00D055F4" w:rsidP="00796256">
            <w:pPr>
              <w:pStyle w:val="TableText"/>
              <w:rPr>
                <w:noProof w:val="0"/>
              </w:rPr>
            </w:pPr>
            <w:r w:rsidRPr="00D71FA0">
              <w:rPr>
                <w:noProof w:val="0"/>
                <w:color w:val="000000"/>
              </w:rPr>
              <w:t>10.2</w:t>
            </w:r>
          </w:p>
        </w:tc>
      </w:tr>
      <w:tr w:rsidR="00D055F4" w:rsidRPr="00D71FA0" w14:paraId="1FC13542" w14:textId="77777777" w:rsidTr="00796256">
        <w:trPr>
          <w:trHeight w:val="315"/>
        </w:trPr>
        <w:tc>
          <w:tcPr>
            <w:tcW w:w="6624" w:type="dxa"/>
            <w:noWrap/>
          </w:tcPr>
          <w:p w14:paraId="162BD5B0"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AB16F18" w14:textId="77777777" w:rsidR="00D055F4" w:rsidRPr="00D71FA0" w:rsidRDefault="00D055F4" w:rsidP="00796256">
            <w:pPr>
              <w:pStyle w:val="TableText"/>
              <w:rPr>
                <w:noProof w:val="0"/>
              </w:rPr>
            </w:pPr>
            <w:r w:rsidRPr="00D71FA0">
              <w:rPr>
                <w:noProof w:val="0"/>
                <w:color w:val="000000"/>
              </w:rPr>
              <w:t>785</w:t>
            </w:r>
          </w:p>
        </w:tc>
        <w:tc>
          <w:tcPr>
            <w:tcW w:w="720" w:type="dxa"/>
            <w:tcBorders>
              <w:top w:val="nil"/>
              <w:left w:val="nil"/>
              <w:bottom w:val="nil"/>
              <w:right w:val="nil"/>
            </w:tcBorders>
            <w:shd w:val="clear" w:color="auto" w:fill="auto"/>
            <w:vAlign w:val="bottom"/>
          </w:tcPr>
          <w:p w14:paraId="73FFC15C"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nil"/>
              <w:right w:val="nil"/>
            </w:tcBorders>
            <w:shd w:val="clear" w:color="auto" w:fill="auto"/>
            <w:vAlign w:val="bottom"/>
          </w:tcPr>
          <w:p w14:paraId="35A9D7DD"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noWrap/>
            <w:vAlign w:val="bottom"/>
          </w:tcPr>
          <w:p w14:paraId="4FCB136C" w14:textId="77777777" w:rsidR="00D055F4" w:rsidRPr="00D71FA0" w:rsidRDefault="00D055F4" w:rsidP="00796256">
            <w:pPr>
              <w:pStyle w:val="TableText"/>
              <w:rPr>
                <w:noProof w:val="0"/>
              </w:rPr>
            </w:pPr>
            <w:r w:rsidRPr="00D71FA0">
              <w:rPr>
                <w:noProof w:val="0"/>
                <w:color w:val="000000"/>
              </w:rPr>
              <w:t>7.8</w:t>
            </w:r>
          </w:p>
        </w:tc>
        <w:tc>
          <w:tcPr>
            <w:tcW w:w="864" w:type="dxa"/>
            <w:tcBorders>
              <w:top w:val="nil"/>
              <w:left w:val="nil"/>
              <w:bottom w:val="nil"/>
              <w:right w:val="nil"/>
            </w:tcBorders>
            <w:shd w:val="clear" w:color="auto" w:fill="auto"/>
            <w:noWrap/>
            <w:vAlign w:val="bottom"/>
          </w:tcPr>
          <w:p w14:paraId="3CB503C8" w14:textId="77777777" w:rsidR="00D055F4" w:rsidRPr="00D71FA0" w:rsidRDefault="00D055F4" w:rsidP="00796256">
            <w:pPr>
              <w:pStyle w:val="TableText"/>
              <w:rPr>
                <w:noProof w:val="0"/>
              </w:rPr>
            </w:pPr>
            <w:r w:rsidRPr="00D71FA0">
              <w:rPr>
                <w:noProof w:val="0"/>
                <w:color w:val="000000"/>
              </w:rPr>
              <w:t>45.1</w:t>
            </w:r>
          </w:p>
        </w:tc>
        <w:tc>
          <w:tcPr>
            <w:tcW w:w="864" w:type="dxa"/>
            <w:tcBorders>
              <w:top w:val="nil"/>
              <w:left w:val="nil"/>
              <w:bottom w:val="nil"/>
              <w:right w:val="nil"/>
            </w:tcBorders>
            <w:shd w:val="clear" w:color="auto" w:fill="auto"/>
            <w:vAlign w:val="bottom"/>
          </w:tcPr>
          <w:p w14:paraId="075ED891" w14:textId="77777777" w:rsidR="00D055F4" w:rsidRPr="00D71FA0" w:rsidRDefault="00D055F4" w:rsidP="00796256">
            <w:pPr>
              <w:pStyle w:val="TableText"/>
              <w:rPr>
                <w:noProof w:val="0"/>
              </w:rPr>
            </w:pPr>
            <w:r w:rsidRPr="00D71FA0">
              <w:rPr>
                <w:noProof w:val="0"/>
                <w:color w:val="000000"/>
              </w:rPr>
              <w:t>32.9</w:t>
            </w:r>
          </w:p>
        </w:tc>
        <w:tc>
          <w:tcPr>
            <w:tcW w:w="864" w:type="dxa"/>
            <w:tcBorders>
              <w:top w:val="nil"/>
              <w:left w:val="nil"/>
              <w:bottom w:val="nil"/>
              <w:right w:val="nil"/>
            </w:tcBorders>
            <w:shd w:val="clear" w:color="auto" w:fill="auto"/>
            <w:vAlign w:val="bottom"/>
          </w:tcPr>
          <w:p w14:paraId="5CA6DC09"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nil"/>
              <w:right w:val="nil"/>
            </w:tcBorders>
            <w:shd w:val="clear" w:color="auto" w:fill="auto"/>
            <w:noWrap/>
            <w:vAlign w:val="bottom"/>
          </w:tcPr>
          <w:p w14:paraId="0854294D" w14:textId="77777777" w:rsidR="00D055F4" w:rsidRPr="00D71FA0" w:rsidRDefault="00D055F4" w:rsidP="00796256">
            <w:pPr>
              <w:pStyle w:val="TableText"/>
              <w:rPr>
                <w:noProof w:val="0"/>
              </w:rPr>
            </w:pPr>
            <w:r w:rsidRPr="00D71FA0">
              <w:rPr>
                <w:noProof w:val="0"/>
                <w:color w:val="000000"/>
              </w:rPr>
              <w:t>47.1</w:t>
            </w:r>
          </w:p>
        </w:tc>
      </w:tr>
      <w:tr w:rsidR="00D055F4" w:rsidRPr="00D71FA0" w14:paraId="4A4299B3" w14:textId="77777777" w:rsidTr="00796256">
        <w:trPr>
          <w:trHeight w:val="315"/>
        </w:trPr>
        <w:tc>
          <w:tcPr>
            <w:tcW w:w="6624" w:type="dxa"/>
            <w:noWrap/>
          </w:tcPr>
          <w:p w14:paraId="5224E6FD"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6CBE52B9" w14:textId="77777777" w:rsidR="00D055F4" w:rsidRPr="00D71FA0" w:rsidRDefault="00D055F4" w:rsidP="00796256">
            <w:pPr>
              <w:pStyle w:val="TableText"/>
              <w:rPr>
                <w:noProof w:val="0"/>
              </w:rPr>
            </w:pPr>
            <w:r w:rsidRPr="00D71FA0">
              <w:rPr>
                <w:noProof w:val="0"/>
                <w:color w:val="000000"/>
              </w:rPr>
              <w:t>343</w:t>
            </w:r>
          </w:p>
        </w:tc>
        <w:tc>
          <w:tcPr>
            <w:tcW w:w="720" w:type="dxa"/>
            <w:tcBorders>
              <w:top w:val="nil"/>
              <w:left w:val="nil"/>
              <w:bottom w:val="nil"/>
              <w:right w:val="nil"/>
            </w:tcBorders>
            <w:shd w:val="clear" w:color="auto" w:fill="auto"/>
            <w:vAlign w:val="bottom"/>
          </w:tcPr>
          <w:p w14:paraId="5C7862BD"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vAlign w:val="bottom"/>
          </w:tcPr>
          <w:p w14:paraId="1170DD48"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31E5C6DC" w14:textId="77777777" w:rsidR="00D055F4" w:rsidRPr="00D71FA0" w:rsidRDefault="00D055F4" w:rsidP="00796256">
            <w:pPr>
              <w:pStyle w:val="TableText"/>
              <w:rPr>
                <w:noProof w:val="0"/>
              </w:rPr>
            </w:pPr>
            <w:r w:rsidRPr="00D71FA0">
              <w:rPr>
                <w:noProof w:val="0"/>
                <w:color w:val="000000"/>
              </w:rPr>
              <w:t>14.9</w:t>
            </w:r>
          </w:p>
        </w:tc>
        <w:tc>
          <w:tcPr>
            <w:tcW w:w="864" w:type="dxa"/>
            <w:tcBorders>
              <w:top w:val="nil"/>
              <w:left w:val="nil"/>
              <w:bottom w:val="nil"/>
              <w:right w:val="nil"/>
            </w:tcBorders>
            <w:shd w:val="clear" w:color="auto" w:fill="auto"/>
            <w:noWrap/>
            <w:vAlign w:val="bottom"/>
          </w:tcPr>
          <w:p w14:paraId="570AA622" w14:textId="77777777" w:rsidR="00D055F4" w:rsidRPr="00D71FA0" w:rsidRDefault="00D055F4" w:rsidP="00796256">
            <w:pPr>
              <w:pStyle w:val="TableText"/>
              <w:rPr>
                <w:noProof w:val="0"/>
              </w:rPr>
            </w:pPr>
            <w:r w:rsidRPr="00D71FA0">
              <w:rPr>
                <w:noProof w:val="0"/>
                <w:color w:val="000000"/>
              </w:rPr>
              <w:t>55.7</w:t>
            </w:r>
          </w:p>
        </w:tc>
        <w:tc>
          <w:tcPr>
            <w:tcW w:w="864" w:type="dxa"/>
            <w:tcBorders>
              <w:top w:val="nil"/>
              <w:left w:val="nil"/>
              <w:bottom w:val="nil"/>
              <w:right w:val="nil"/>
            </w:tcBorders>
            <w:shd w:val="clear" w:color="auto" w:fill="auto"/>
            <w:vAlign w:val="bottom"/>
          </w:tcPr>
          <w:p w14:paraId="4E9459BE" w14:textId="77777777" w:rsidR="00D055F4" w:rsidRPr="00D71FA0" w:rsidRDefault="00D055F4" w:rsidP="00796256">
            <w:pPr>
              <w:pStyle w:val="TableText"/>
              <w:rPr>
                <w:noProof w:val="0"/>
              </w:rPr>
            </w:pPr>
            <w:r w:rsidRPr="00D71FA0">
              <w:rPr>
                <w:noProof w:val="0"/>
                <w:color w:val="000000"/>
              </w:rPr>
              <w:t>21.6</w:t>
            </w:r>
          </w:p>
        </w:tc>
        <w:tc>
          <w:tcPr>
            <w:tcW w:w="864" w:type="dxa"/>
            <w:tcBorders>
              <w:top w:val="nil"/>
              <w:left w:val="nil"/>
              <w:bottom w:val="nil"/>
              <w:right w:val="nil"/>
            </w:tcBorders>
            <w:shd w:val="clear" w:color="auto" w:fill="auto"/>
            <w:vAlign w:val="bottom"/>
          </w:tcPr>
          <w:p w14:paraId="2C439D60"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38F92D10" w14:textId="77777777" w:rsidR="00D055F4" w:rsidRPr="00D71FA0" w:rsidRDefault="00D055F4" w:rsidP="00796256">
            <w:pPr>
              <w:pStyle w:val="TableText"/>
              <w:rPr>
                <w:noProof w:val="0"/>
              </w:rPr>
            </w:pPr>
            <w:r w:rsidRPr="00D71FA0">
              <w:rPr>
                <w:noProof w:val="0"/>
                <w:color w:val="000000"/>
              </w:rPr>
              <w:t>29.4</w:t>
            </w:r>
          </w:p>
        </w:tc>
      </w:tr>
      <w:tr w:rsidR="00D055F4" w:rsidRPr="00D71FA0" w14:paraId="0537663D" w14:textId="77777777" w:rsidTr="00796256">
        <w:trPr>
          <w:trHeight w:val="315"/>
        </w:trPr>
        <w:tc>
          <w:tcPr>
            <w:tcW w:w="6624" w:type="dxa"/>
            <w:tcBorders>
              <w:bottom w:val="nil"/>
            </w:tcBorders>
            <w:noWrap/>
          </w:tcPr>
          <w:p w14:paraId="780F4E87"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7E447D76" w14:textId="77777777" w:rsidR="00D055F4" w:rsidRPr="00D71FA0" w:rsidRDefault="00D055F4" w:rsidP="00796256">
            <w:pPr>
              <w:pStyle w:val="TableText"/>
              <w:rPr>
                <w:noProof w:val="0"/>
              </w:rPr>
            </w:pPr>
            <w:r w:rsidRPr="00D71FA0">
              <w:rPr>
                <w:noProof w:val="0"/>
                <w:color w:val="000000"/>
              </w:rPr>
              <w:t>7,330</w:t>
            </w:r>
          </w:p>
        </w:tc>
        <w:tc>
          <w:tcPr>
            <w:tcW w:w="720" w:type="dxa"/>
            <w:tcBorders>
              <w:top w:val="nil"/>
              <w:left w:val="nil"/>
              <w:bottom w:val="nil"/>
              <w:right w:val="nil"/>
            </w:tcBorders>
            <w:shd w:val="clear" w:color="auto" w:fill="auto"/>
            <w:vAlign w:val="bottom"/>
          </w:tcPr>
          <w:p w14:paraId="248E11C7"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vAlign w:val="bottom"/>
          </w:tcPr>
          <w:p w14:paraId="794CC725"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1180DE11"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17D3DCF6" w14:textId="77777777" w:rsidR="00D055F4" w:rsidRPr="00D71FA0" w:rsidRDefault="00D055F4" w:rsidP="00796256">
            <w:pPr>
              <w:pStyle w:val="TableText"/>
              <w:rPr>
                <w:noProof w:val="0"/>
              </w:rPr>
            </w:pPr>
            <w:r w:rsidRPr="00D71FA0">
              <w:rPr>
                <w:noProof w:val="0"/>
                <w:color w:val="000000"/>
              </w:rPr>
              <w:t>53.8</w:t>
            </w:r>
          </w:p>
        </w:tc>
        <w:tc>
          <w:tcPr>
            <w:tcW w:w="864" w:type="dxa"/>
            <w:tcBorders>
              <w:top w:val="nil"/>
              <w:left w:val="nil"/>
              <w:bottom w:val="nil"/>
              <w:right w:val="nil"/>
            </w:tcBorders>
            <w:shd w:val="clear" w:color="auto" w:fill="auto"/>
            <w:vAlign w:val="bottom"/>
          </w:tcPr>
          <w:p w14:paraId="35D09858"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vAlign w:val="bottom"/>
          </w:tcPr>
          <w:p w14:paraId="1E712CAE" w14:textId="77777777" w:rsidR="00D055F4" w:rsidRPr="00D71FA0" w:rsidRDefault="00D055F4" w:rsidP="00796256">
            <w:pPr>
              <w:pStyle w:val="TableText"/>
              <w:rPr>
                <w:noProof w:val="0"/>
              </w:rPr>
            </w:pPr>
            <w:r w:rsidRPr="00D71FA0">
              <w:rPr>
                <w:noProof w:val="0"/>
                <w:color w:val="000000"/>
              </w:rPr>
              <w:t>6.7</w:t>
            </w:r>
          </w:p>
        </w:tc>
        <w:tc>
          <w:tcPr>
            <w:tcW w:w="864" w:type="dxa"/>
            <w:tcBorders>
              <w:top w:val="nil"/>
              <w:left w:val="nil"/>
              <w:bottom w:val="nil"/>
              <w:right w:val="nil"/>
            </w:tcBorders>
            <w:shd w:val="clear" w:color="auto" w:fill="auto"/>
            <w:noWrap/>
            <w:vAlign w:val="bottom"/>
          </w:tcPr>
          <w:p w14:paraId="76CBD857" w14:textId="77777777" w:rsidR="00D055F4" w:rsidRPr="00D71FA0" w:rsidRDefault="00D055F4" w:rsidP="00796256">
            <w:pPr>
              <w:pStyle w:val="TableText"/>
              <w:rPr>
                <w:noProof w:val="0"/>
              </w:rPr>
            </w:pPr>
            <w:r w:rsidRPr="00D71FA0">
              <w:rPr>
                <w:noProof w:val="0"/>
                <w:color w:val="000000"/>
              </w:rPr>
              <w:t>26.8</w:t>
            </w:r>
          </w:p>
        </w:tc>
      </w:tr>
      <w:tr w:rsidR="00D055F4" w:rsidRPr="00D71FA0" w14:paraId="0692DFF6" w14:textId="77777777" w:rsidTr="00796256">
        <w:trPr>
          <w:trHeight w:val="315"/>
        </w:trPr>
        <w:tc>
          <w:tcPr>
            <w:tcW w:w="6624" w:type="dxa"/>
            <w:tcBorders>
              <w:top w:val="nil"/>
              <w:bottom w:val="single" w:sz="12" w:space="0" w:color="auto"/>
            </w:tcBorders>
            <w:noWrap/>
          </w:tcPr>
          <w:p w14:paraId="3959E38A"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487AF382" w14:textId="77777777" w:rsidR="00D055F4" w:rsidRPr="00D71FA0" w:rsidRDefault="00D055F4" w:rsidP="00796256">
            <w:pPr>
              <w:pStyle w:val="TableText"/>
              <w:rPr>
                <w:noProof w:val="0"/>
              </w:rPr>
            </w:pPr>
            <w:r w:rsidRPr="00D71FA0">
              <w:rPr>
                <w:noProof w:val="0"/>
                <w:color w:val="000000"/>
              </w:rPr>
              <w:t>22,897</w:t>
            </w:r>
          </w:p>
        </w:tc>
        <w:tc>
          <w:tcPr>
            <w:tcW w:w="720" w:type="dxa"/>
            <w:tcBorders>
              <w:top w:val="nil"/>
              <w:left w:val="nil"/>
              <w:bottom w:val="single" w:sz="12" w:space="0" w:color="auto"/>
              <w:right w:val="nil"/>
            </w:tcBorders>
            <w:shd w:val="clear" w:color="auto" w:fill="auto"/>
            <w:vAlign w:val="bottom"/>
          </w:tcPr>
          <w:p w14:paraId="2FDC9BEB"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single" w:sz="12" w:space="0" w:color="auto"/>
              <w:right w:val="nil"/>
            </w:tcBorders>
            <w:shd w:val="clear" w:color="auto" w:fill="auto"/>
            <w:vAlign w:val="bottom"/>
          </w:tcPr>
          <w:p w14:paraId="3D564A1B" w14:textId="77777777" w:rsidR="00D055F4" w:rsidRPr="00D71FA0" w:rsidRDefault="00D055F4" w:rsidP="00796256">
            <w:pPr>
              <w:pStyle w:val="TableText"/>
              <w:rPr>
                <w:noProof w:val="0"/>
              </w:rPr>
            </w:pPr>
            <w:r w:rsidRPr="00D71FA0">
              <w:rPr>
                <w:noProof w:val="0"/>
                <w:color w:val="000000"/>
              </w:rPr>
              <w:t>18.3</w:t>
            </w:r>
          </w:p>
        </w:tc>
        <w:tc>
          <w:tcPr>
            <w:tcW w:w="864" w:type="dxa"/>
            <w:tcBorders>
              <w:top w:val="nil"/>
              <w:left w:val="nil"/>
              <w:bottom w:val="single" w:sz="12" w:space="0" w:color="auto"/>
              <w:right w:val="nil"/>
            </w:tcBorders>
            <w:shd w:val="clear" w:color="auto" w:fill="auto"/>
            <w:noWrap/>
            <w:vAlign w:val="bottom"/>
          </w:tcPr>
          <w:p w14:paraId="3265CF71" w14:textId="77777777" w:rsidR="00D055F4" w:rsidRPr="00D71FA0" w:rsidRDefault="00D055F4" w:rsidP="00796256">
            <w:pPr>
              <w:pStyle w:val="TableText"/>
              <w:rPr>
                <w:noProof w:val="0"/>
              </w:rPr>
            </w:pPr>
            <w:r w:rsidRPr="00D71FA0">
              <w:rPr>
                <w:noProof w:val="0"/>
                <w:color w:val="000000"/>
              </w:rPr>
              <w:t>34.8</w:t>
            </w:r>
          </w:p>
        </w:tc>
        <w:tc>
          <w:tcPr>
            <w:tcW w:w="864" w:type="dxa"/>
            <w:tcBorders>
              <w:top w:val="nil"/>
              <w:left w:val="nil"/>
              <w:bottom w:val="single" w:sz="12" w:space="0" w:color="auto"/>
              <w:right w:val="nil"/>
            </w:tcBorders>
            <w:shd w:val="clear" w:color="auto" w:fill="auto"/>
            <w:noWrap/>
            <w:vAlign w:val="bottom"/>
          </w:tcPr>
          <w:p w14:paraId="06D3EF88" w14:textId="77777777" w:rsidR="00D055F4" w:rsidRPr="00D71FA0" w:rsidRDefault="00D055F4" w:rsidP="00796256">
            <w:pPr>
              <w:pStyle w:val="TableText"/>
              <w:rPr>
                <w:noProof w:val="0"/>
              </w:rPr>
            </w:pPr>
            <w:r w:rsidRPr="00D71FA0">
              <w:rPr>
                <w:noProof w:val="0"/>
                <w:color w:val="000000"/>
              </w:rPr>
              <w:t>53.9</w:t>
            </w:r>
          </w:p>
        </w:tc>
        <w:tc>
          <w:tcPr>
            <w:tcW w:w="864" w:type="dxa"/>
            <w:tcBorders>
              <w:top w:val="nil"/>
              <w:left w:val="nil"/>
              <w:bottom w:val="single" w:sz="12" w:space="0" w:color="auto"/>
              <w:right w:val="nil"/>
            </w:tcBorders>
            <w:shd w:val="clear" w:color="auto" w:fill="auto"/>
            <w:vAlign w:val="bottom"/>
          </w:tcPr>
          <w:p w14:paraId="0B98E0D8"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single" w:sz="12" w:space="0" w:color="auto"/>
              <w:right w:val="nil"/>
            </w:tcBorders>
            <w:shd w:val="clear" w:color="auto" w:fill="auto"/>
            <w:vAlign w:val="bottom"/>
          </w:tcPr>
          <w:p w14:paraId="02F666EF" w14:textId="77777777" w:rsidR="00D055F4" w:rsidRPr="00D71FA0" w:rsidRDefault="00D055F4" w:rsidP="00796256">
            <w:pPr>
              <w:pStyle w:val="TableText"/>
              <w:rPr>
                <w:noProof w:val="0"/>
              </w:rPr>
            </w:pPr>
            <w:r w:rsidRPr="00D71FA0">
              <w:rPr>
                <w:noProof w:val="0"/>
                <w:color w:val="000000"/>
              </w:rPr>
              <w:t>1.9</w:t>
            </w:r>
          </w:p>
        </w:tc>
        <w:tc>
          <w:tcPr>
            <w:tcW w:w="864" w:type="dxa"/>
            <w:tcBorders>
              <w:top w:val="nil"/>
              <w:left w:val="nil"/>
              <w:bottom w:val="single" w:sz="12" w:space="0" w:color="auto"/>
              <w:right w:val="nil"/>
            </w:tcBorders>
            <w:shd w:val="clear" w:color="auto" w:fill="auto"/>
            <w:noWrap/>
            <w:vAlign w:val="bottom"/>
          </w:tcPr>
          <w:p w14:paraId="41D79599" w14:textId="77777777" w:rsidR="00D055F4" w:rsidRPr="00D71FA0" w:rsidRDefault="00D055F4" w:rsidP="00796256">
            <w:pPr>
              <w:pStyle w:val="TableText"/>
              <w:rPr>
                <w:noProof w:val="0"/>
              </w:rPr>
            </w:pPr>
            <w:r w:rsidRPr="00D71FA0">
              <w:rPr>
                <w:noProof w:val="0"/>
                <w:color w:val="000000"/>
              </w:rPr>
              <w:t>11.4</w:t>
            </w:r>
          </w:p>
        </w:tc>
      </w:tr>
    </w:tbl>
    <w:p w14:paraId="4BA68E86" w14:textId="77777777" w:rsidR="00D055F4" w:rsidRPr="00D71FA0" w:rsidRDefault="00D055F4" w:rsidP="00796256">
      <w:pPr>
        <w:pStyle w:val="NormalContinuation"/>
      </w:pPr>
      <w:r w:rsidRPr="00D71FA0">
        <w:lastRenderedPageBreak/>
        <w:fldChar w:fldCharType="begin"/>
      </w:r>
      <w:r w:rsidRPr="00D71FA0">
        <w:instrText xml:space="preserve"> REF _Ref36129851 \h </w:instrText>
      </w:r>
      <w:r w:rsidRPr="00D71FA0">
        <w:fldChar w:fldCharType="separate"/>
      </w:r>
      <w:r w:rsidRPr="00D71FA0">
        <w:t>Table 6.C.1</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Five, continuation three"/>
      </w:tblPr>
      <w:tblGrid>
        <w:gridCol w:w="6624"/>
        <w:gridCol w:w="1152"/>
        <w:gridCol w:w="720"/>
        <w:gridCol w:w="864"/>
        <w:gridCol w:w="864"/>
        <w:gridCol w:w="864"/>
        <w:gridCol w:w="864"/>
        <w:gridCol w:w="864"/>
        <w:gridCol w:w="864"/>
      </w:tblGrid>
      <w:tr w:rsidR="00D055F4" w:rsidRPr="00D71FA0" w14:paraId="59E6E766"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FB68052"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765BB3B"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04CCA06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39332ED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7B98E59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3ADAD60"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8E100B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AE6035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451BE32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4D17757" w14:textId="77777777" w:rsidTr="00796256">
        <w:trPr>
          <w:trHeight w:val="315"/>
        </w:trPr>
        <w:tc>
          <w:tcPr>
            <w:tcW w:w="6624" w:type="dxa"/>
            <w:tcBorders>
              <w:top w:val="nil"/>
            </w:tcBorders>
            <w:noWrap/>
          </w:tcPr>
          <w:p w14:paraId="0A481AC9"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B38459F" w14:textId="77777777" w:rsidR="00D055F4" w:rsidRPr="00D71FA0" w:rsidRDefault="00D055F4" w:rsidP="00796256">
            <w:pPr>
              <w:pStyle w:val="TableText"/>
              <w:rPr>
                <w:noProof w:val="0"/>
              </w:rPr>
            </w:pPr>
            <w:r w:rsidRPr="00D71FA0">
              <w:rPr>
                <w:noProof w:val="0"/>
                <w:color w:val="000000"/>
              </w:rPr>
              <w:t>682</w:t>
            </w:r>
          </w:p>
        </w:tc>
        <w:tc>
          <w:tcPr>
            <w:tcW w:w="720" w:type="dxa"/>
            <w:tcBorders>
              <w:top w:val="nil"/>
              <w:left w:val="nil"/>
              <w:bottom w:val="nil"/>
              <w:right w:val="nil"/>
            </w:tcBorders>
            <w:shd w:val="clear" w:color="auto" w:fill="auto"/>
            <w:vAlign w:val="bottom"/>
          </w:tcPr>
          <w:p w14:paraId="08D3ABDF"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vAlign w:val="bottom"/>
          </w:tcPr>
          <w:p w14:paraId="3B754BF3"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nil"/>
              <w:right w:val="nil"/>
            </w:tcBorders>
            <w:shd w:val="clear" w:color="auto" w:fill="auto"/>
            <w:noWrap/>
            <w:vAlign w:val="bottom"/>
          </w:tcPr>
          <w:p w14:paraId="1DEF7D20" w14:textId="77777777" w:rsidR="00D055F4" w:rsidRPr="00D71FA0" w:rsidRDefault="00D055F4" w:rsidP="00796256">
            <w:pPr>
              <w:pStyle w:val="TableText"/>
              <w:rPr>
                <w:noProof w:val="0"/>
              </w:rPr>
            </w:pPr>
            <w:r w:rsidRPr="00D71FA0">
              <w:rPr>
                <w:noProof w:val="0"/>
                <w:color w:val="000000"/>
              </w:rPr>
              <w:t>24.5</w:t>
            </w:r>
          </w:p>
        </w:tc>
        <w:tc>
          <w:tcPr>
            <w:tcW w:w="864" w:type="dxa"/>
            <w:tcBorders>
              <w:top w:val="nil"/>
              <w:left w:val="nil"/>
              <w:bottom w:val="nil"/>
              <w:right w:val="nil"/>
            </w:tcBorders>
            <w:shd w:val="clear" w:color="auto" w:fill="auto"/>
            <w:noWrap/>
            <w:vAlign w:val="bottom"/>
          </w:tcPr>
          <w:p w14:paraId="079FF1EC" w14:textId="77777777" w:rsidR="00D055F4" w:rsidRPr="00D71FA0" w:rsidRDefault="00D055F4" w:rsidP="00796256">
            <w:pPr>
              <w:pStyle w:val="TableText"/>
              <w:rPr>
                <w:noProof w:val="0"/>
              </w:rPr>
            </w:pPr>
            <w:r w:rsidRPr="00D71FA0">
              <w:rPr>
                <w:noProof w:val="0"/>
                <w:color w:val="000000"/>
              </w:rPr>
              <w:t>50.7</w:t>
            </w:r>
          </w:p>
        </w:tc>
        <w:tc>
          <w:tcPr>
            <w:tcW w:w="864" w:type="dxa"/>
            <w:tcBorders>
              <w:top w:val="nil"/>
              <w:left w:val="nil"/>
              <w:bottom w:val="nil"/>
              <w:right w:val="nil"/>
            </w:tcBorders>
            <w:shd w:val="clear" w:color="auto" w:fill="auto"/>
            <w:vAlign w:val="bottom"/>
          </w:tcPr>
          <w:p w14:paraId="1E108E2E" w14:textId="77777777" w:rsidR="00D055F4" w:rsidRPr="00D71FA0" w:rsidRDefault="00D055F4" w:rsidP="00796256">
            <w:pPr>
              <w:pStyle w:val="TableText"/>
              <w:rPr>
                <w:noProof w:val="0"/>
              </w:rPr>
            </w:pPr>
            <w:r w:rsidRPr="00D71FA0">
              <w:rPr>
                <w:noProof w:val="0"/>
                <w:color w:val="000000"/>
              </w:rPr>
              <w:t>19.1</w:t>
            </w:r>
          </w:p>
        </w:tc>
        <w:tc>
          <w:tcPr>
            <w:tcW w:w="864" w:type="dxa"/>
            <w:tcBorders>
              <w:top w:val="nil"/>
              <w:left w:val="nil"/>
              <w:bottom w:val="nil"/>
              <w:right w:val="nil"/>
            </w:tcBorders>
            <w:shd w:val="clear" w:color="auto" w:fill="auto"/>
            <w:vAlign w:val="bottom"/>
          </w:tcPr>
          <w:p w14:paraId="7C2B2AF6"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nil"/>
              <w:right w:val="nil"/>
            </w:tcBorders>
            <w:shd w:val="clear" w:color="auto" w:fill="auto"/>
            <w:noWrap/>
            <w:vAlign w:val="bottom"/>
          </w:tcPr>
          <w:p w14:paraId="1F1C1EAC" w14:textId="77777777" w:rsidR="00D055F4" w:rsidRPr="00D71FA0" w:rsidRDefault="00D055F4" w:rsidP="00796256">
            <w:pPr>
              <w:pStyle w:val="TableText"/>
              <w:rPr>
                <w:noProof w:val="0"/>
              </w:rPr>
            </w:pPr>
            <w:r w:rsidRPr="00D71FA0">
              <w:rPr>
                <w:noProof w:val="0"/>
                <w:color w:val="000000"/>
              </w:rPr>
              <w:t>24.8</w:t>
            </w:r>
          </w:p>
        </w:tc>
      </w:tr>
      <w:tr w:rsidR="00D055F4" w:rsidRPr="00D71FA0" w14:paraId="0E489CE0" w14:textId="77777777" w:rsidTr="00796256">
        <w:trPr>
          <w:trHeight w:val="315"/>
        </w:trPr>
        <w:tc>
          <w:tcPr>
            <w:tcW w:w="6624" w:type="dxa"/>
            <w:noWrap/>
          </w:tcPr>
          <w:p w14:paraId="42DC09B1"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0E6C90EA" w14:textId="77777777" w:rsidR="00D055F4" w:rsidRPr="00D71FA0" w:rsidRDefault="00D055F4" w:rsidP="00796256">
            <w:pPr>
              <w:pStyle w:val="TableText"/>
              <w:rPr>
                <w:noProof w:val="0"/>
              </w:rPr>
            </w:pPr>
            <w:r w:rsidRPr="00D71FA0">
              <w:rPr>
                <w:noProof w:val="0"/>
                <w:color w:val="000000"/>
              </w:rPr>
              <w:t>1,574</w:t>
            </w:r>
          </w:p>
        </w:tc>
        <w:tc>
          <w:tcPr>
            <w:tcW w:w="720" w:type="dxa"/>
            <w:tcBorders>
              <w:top w:val="nil"/>
              <w:left w:val="nil"/>
              <w:bottom w:val="nil"/>
              <w:right w:val="nil"/>
            </w:tcBorders>
            <w:shd w:val="clear" w:color="auto" w:fill="auto"/>
            <w:vAlign w:val="bottom"/>
          </w:tcPr>
          <w:p w14:paraId="76000AAA" w14:textId="77777777" w:rsidR="00D055F4" w:rsidRPr="00D71FA0" w:rsidRDefault="00D055F4" w:rsidP="00796256">
            <w:pPr>
              <w:pStyle w:val="TableText"/>
              <w:rPr>
                <w:noProof w:val="0"/>
              </w:rPr>
            </w:pPr>
            <w:r w:rsidRPr="00D71FA0">
              <w:rPr>
                <w:noProof w:val="0"/>
                <w:color w:val="000000"/>
              </w:rPr>
              <w:t>186</w:t>
            </w:r>
          </w:p>
        </w:tc>
        <w:tc>
          <w:tcPr>
            <w:tcW w:w="864" w:type="dxa"/>
            <w:tcBorders>
              <w:top w:val="nil"/>
              <w:left w:val="nil"/>
              <w:bottom w:val="nil"/>
              <w:right w:val="nil"/>
            </w:tcBorders>
            <w:shd w:val="clear" w:color="auto" w:fill="auto"/>
            <w:vAlign w:val="bottom"/>
          </w:tcPr>
          <w:p w14:paraId="7AA61BA8" w14:textId="77777777" w:rsidR="00D055F4" w:rsidRPr="00D71FA0" w:rsidRDefault="00D055F4" w:rsidP="00796256">
            <w:pPr>
              <w:pStyle w:val="TableText"/>
              <w:rPr>
                <w:noProof w:val="0"/>
              </w:rPr>
            </w:pPr>
            <w:r w:rsidRPr="00D71FA0">
              <w:rPr>
                <w:noProof w:val="0"/>
                <w:color w:val="000000"/>
              </w:rPr>
              <w:t>18.4</w:t>
            </w:r>
          </w:p>
        </w:tc>
        <w:tc>
          <w:tcPr>
            <w:tcW w:w="864" w:type="dxa"/>
            <w:tcBorders>
              <w:top w:val="nil"/>
              <w:left w:val="nil"/>
              <w:bottom w:val="nil"/>
              <w:right w:val="nil"/>
            </w:tcBorders>
            <w:shd w:val="clear" w:color="auto" w:fill="auto"/>
            <w:noWrap/>
            <w:vAlign w:val="bottom"/>
          </w:tcPr>
          <w:p w14:paraId="517FFEA1" w14:textId="77777777" w:rsidR="00D055F4" w:rsidRPr="00D71FA0" w:rsidRDefault="00D055F4" w:rsidP="00796256">
            <w:pPr>
              <w:pStyle w:val="TableText"/>
              <w:rPr>
                <w:noProof w:val="0"/>
              </w:rPr>
            </w:pPr>
            <w:r w:rsidRPr="00D71FA0">
              <w:rPr>
                <w:noProof w:val="0"/>
                <w:color w:val="000000"/>
              </w:rPr>
              <w:t>42.9</w:t>
            </w:r>
          </w:p>
        </w:tc>
        <w:tc>
          <w:tcPr>
            <w:tcW w:w="864" w:type="dxa"/>
            <w:tcBorders>
              <w:top w:val="nil"/>
              <w:left w:val="nil"/>
              <w:bottom w:val="nil"/>
              <w:right w:val="nil"/>
            </w:tcBorders>
            <w:shd w:val="clear" w:color="auto" w:fill="auto"/>
            <w:noWrap/>
            <w:vAlign w:val="bottom"/>
          </w:tcPr>
          <w:p w14:paraId="36585768" w14:textId="77777777" w:rsidR="00D055F4" w:rsidRPr="00D71FA0" w:rsidRDefault="00D055F4" w:rsidP="00796256">
            <w:pPr>
              <w:pStyle w:val="TableText"/>
              <w:rPr>
                <w:noProof w:val="0"/>
              </w:rPr>
            </w:pPr>
            <w:r w:rsidRPr="00D71FA0">
              <w:rPr>
                <w:noProof w:val="0"/>
                <w:color w:val="000000"/>
              </w:rPr>
              <w:t>47.1</w:t>
            </w:r>
          </w:p>
        </w:tc>
        <w:tc>
          <w:tcPr>
            <w:tcW w:w="864" w:type="dxa"/>
            <w:tcBorders>
              <w:top w:val="nil"/>
              <w:left w:val="nil"/>
              <w:bottom w:val="nil"/>
              <w:right w:val="nil"/>
            </w:tcBorders>
            <w:shd w:val="clear" w:color="auto" w:fill="auto"/>
            <w:vAlign w:val="bottom"/>
          </w:tcPr>
          <w:p w14:paraId="761E005A" w14:textId="77777777" w:rsidR="00D055F4" w:rsidRPr="00D71FA0" w:rsidRDefault="00D055F4" w:rsidP="00796256">
            <w:pPr>
              <w:pStyle w:val="TableText"/>
              <w:rPr>
                <w:noProof w:val="0"/>
              </w:rPr>
            </w:pPr>
            <w:r w:rsidRPr="00D71FA0">
              <w:rPr>
                <w:noProof w:val="0"/>
                <w:color w:val="000000"/>
              </w:rPr>
              <w:t>8.0</w:t>
            </w:r>
          </w:p>
        </w:tc>
        <w:tc>
          <w:tcPr>
            <w:tcW w:w="864" w:type="dxa"/>
            <w:tcBorders>
              <w:top w:val="nil"/>
              <w:left w:val="nil"/>
              <w:bottom w:val="nil"/>
              <w:right w:val="nil"/>
            </w:tcBorders>
            <w:shd w:val="clear" w:color="auto" w:fill="auto"/>
            <w:vAlign w:val="bottom"/>
          </w:tcPr>
          <w:p w14:paraId="78007926" w14:textId="77777777" w:rsidR="00D055F4" w:rsidRPr="00D71FA0" w:rsidRDefault="00D055F4" w:rsidP="00796256">
            <w:pPr>
              <w:pStyle w:val="TableText"/>
              <w:rPr>
                <w:noProof w:val="0"/>
              </w:rPr>
            </w:pPr>
            <w:r w:rsidRPr="00D71FA0">
              <w:rPr>
                <w:noProof w:val="0"/>
                <w:color w:val="000000"/>
              </w:rPr>
              <w:t>2.0</w:t>
            </w:r>
          </w:p>
        </w:tc>
        <w:tc>
          <w:tcPr>
            <w:tcW w:w="864" w:type="dxa"/>
            <w:tcBorders>
              <w:top w:val="nil"/>
              <w:left w:val="nil"/>
              <w:bottom w:val="nil"/>
              <w:right w:val="nil"/>
            </w:tcBorders>
            <w:shd w:val="clear" w:color="auto" w:fill="auto"/>
            <w:noWrap/>
            <w:vAlign w:val="bottom"/>
          </w:tcPr>
          <w:p w14:paraId="45349BC5" w14:textId="77777777" w:rsidR="00D055F4" w:rsidRPr="00D71FA0" w:rsidRDefault="00D055F4" w:rsidP="00796256">
            <w:pPr>
              <w:pStyle w:val="TableText"/>
              <w:rPr>
                <w:noProof w:val="0"/>
              </w:rPr>
            </w:pPr>
            <w:r w:rsidRPr="00D71FA0">
              <w:rPr>
                <w:noProof w:val="0"/>
                <w:color w:val="000000"/>
              </w:rPr>
              <w:t>10.0</w:t>
            </w:r>
          </w:p>
        </w:tc>
      </w:tr>
      <w:tr w:rsidR="00D055F4" w:rsidRPr="00D71FA0" w14:paraId="39B2766A" w14:textId="77777777" w:rsidTr="00796256">
        <w:trPr>
          <w:trHeight w:val="315"/>
        </w:trPr>
        <w:tc>
          <w:tcPr>
            <w:tcW w:w="6624" w:type="dxa"/>
            <w:noWrap/>
          </w:tcPr>
          <w:p w14:paraId="12B6FBB8"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0E37A1E" w14:textId="77777777" w:rsidR="00D055F4" w:rsidRPr="00D71FA0" w:rsidRDefault="00D055F4" w:rsidP="00796256">
            <w:pPr>
              <w:pStyle w:val="TableText"/>
              <w:rPr>
                <w:noProof w:val="0"/>
              </w:rPr>
            </w:pPr>
            <w:r w:rsidRPr="00D71FA0">
              <w:rPr>
                <w:noProof w:val="0"/>
                <w:color w:val="000000"/>
              </w:rPr>
              <w:t>11,348</w:t>
            </w:r>
          </w:p>
        </w:tc>
        <w:tc>
          <w:tcPr>
            <w:tcW w:w="720" w:type="dxa"/>
            <w:tcBorders>
              <w:top w:val="nil"/>
              <w:left w:val="nil"/>
              <w:bottom w:val="nil"/>
              <w:right w:val="nil"/>
            </w:tcBorders>
            <w:shd w:val="clear" w:color="auto" w:fill="auto"/>
            <w:vAlign w:val="bottom"/>
          </w:tcPr>
          <w:p w14:paraId="01D09430"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vAlign w:val="bottom"/>
          </w:tcPr>
          <w:p w14:paraId="39D1AD43"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nil"/>
              <w:right w:val="nil"/>
            </w:tcBorders>
            <w:shd w:val="clear" w:color="auto" w:fill="auto"/>
            <w:noWrap/>
            <w:vAlign w:val="bottom"/>
          </w:tcPr>
          <w:p w14:paraId="3BF0A32F" w14:textId="77777777" w:rsidR="00D055F4" w:rsidRPr="00D71FA0" w:rsidRDefault="00D055F4" w:rsidP="00796256">
            <w:pPr>
              <w:pStyle w:val="TableText"/>
              <w:rPr>
                <w:noProof w:val="0"/>
              </w:rPr>
            </w:pPr>
            <w:r w:rsidRPr="00D71FA0">
              <w:rPr>
                <w:noProof w:val="0"/>
                <w:color w:val="000000"/>
              </w:rPr>
              <w:t>7.6</w:t>
            </w:r>
          </w:p>
        </w:tc>
        <w:tc>
          <w:tcPr>
            <w:tcW w:w="864" w:type="dxa"/>
            <w:tcBorders>
              <w:top w:val="nil"/>
              <w:left w:val="nil"/>
              <w:bottom w:val="nil"/>
              <w:right w:val="nil"/>
            </w:tcBorders>
            <w:shd w:val="clear" w:color="auto" w:fill="auto"/>
            <w:noWrap/>
            <w:vAlign w:val="bottom"/>
          </w:tcPr>
          <w:p w14:paraId="19B10344" w14:textId="77777777" w:rsidR="00D055F4" w:rsidRPr="00D71FA0" w:rsidRDefault="00D055F4" w:rsidP="00796256">
            <w:pPr>
              <w:pStyle w:val="TableText"/>
              <w:rPr>
                <w:noProof w:val="0"/>
              </w:rPr>
            </w:pPr>
            <w:r w:rsidRPr="00D71FA0">
              <w:rPr>
                <w:noProof w:val="0"/>
                <w:color w:val="000000"/>
              </w:rPr>
              <w:t>42.4</w:t>
            </w:r>
          </w:p>
        </w:tc>
        <w:tc>
          <w:tcPr>
            <w:tcW w:w="864" w:type="dxa"/>
            <w:tcBorders>
              <w:top w:val="nil"/>
              <w:left w:val="nil"/>
              <w:bottom w:val="nil"/>
              <w:right w:val="nil"/>
            </w:tcBorders>
            <w:shd w:val="clear" w:color="auto" w:fill="auto"/>
            <w:vAlign w:val="bottom"/>
          </w:tcPr>
          <w:p w14:paraId="36D6FC3B" w14:textId="77777777" w:rsidR="00D055F4" w:rsidRPr="00D71FA0" w:rsidRDefault="00D055F4" w:rsidP="00796256">
            <w:pPr>
              <w:pStyle w:val="TableText"/>
              <w:rPr>
                <w:noProof w:val="0"/>
              </w:rPr>
            </w:pPr>
            <w:r w:rsidRPr="00D71FA0">
              <w:rPr>
                <w:noProof w:val="0"/>
                <w:color w:val="000000"/>
              </w:rPr>
              <w:t>32.6</w:t>
            </w:r>
          </w:p>
        </w:tc>
        <w:tc>
          <w:tcPr>
            <w:tcW w:w="864" w:type="dxa"/>
            <w:tcBorders>
              <w:top w:val="nil"/>
              <w:left w:val="nil"/>
              <w:bottom w:val="nil"/>
              <w:right w:val="nil"/>
            </w:tcBorders>
            <w:shd w:val="clear" w:color="auto" w:fill="auto"/>
            <w:vAlign w:val="bottom"/>
          </w:tcPr>
          <w:p w14:paraId="70972392" w14:textId="77777777" w:rsidR="00D055F4" w:rsidRPr="00D71FA0" w:rsidRDefault="00D055F4" w:rsidP="00796256">
            <w:pPr>
              <w:pStyle w:val="TableText"/>
              <w:rPr>
                <w:noProof w:val="0"/>
              </w:rPr>
            </w:pPr>
            <w:r w:rsidRPr="00D71FA0">
              <w:rPr>
                <w:noProof w:val="0"/>
                <w:color w:val="000000"/>
              </w:rPr>
              <w:t>17.4</w:t>
            </w:r>
          </w:p>
        </w:tc>
        <w:tc>
          <w:tcPr>
            <w:tcW w:w="864" w:type="dxa"/>
            <w:tcBorders>
              <w:top w:val="nil"/>
              <w:left w:val="nil"/>
              <w:bottom w:val="nil"/>
              <w:right w:val="nil"/>
            </w:tcBorders>
            <w:shd w:val="clear" w:color="auto" w:fill="auto"/>
            <w:noWrap/>
            <w:vAlign w:val="bottom"/>
          </w:tcPr>
          <w:p w14:paraId="713C8475" w14:textId="77777777" w:rsidR="00D055F4" w:rsidRPr="00D71FA0" w:rsidRDefault="00D055F4" w:rsidP="00796256">
            <w:pPr>
              <w:pStyle w:val="TableText"/>
              <w:rPr>
                <w:noProof w:val="0"/>
              </w:rPr>
            </w:pPr>
            <w:r w:rsidRPr="00D71FA0">
              <w:rPr>
                <w:noProof w:val="0"/>
                <w:color w:val="000000"/>
              </w:rPr>
              <w:t>50.0</w:t>
            </w:r>
          </w:p>
        </w:tc>
      </w:tr>
      <w:tr w:rsidR="00D055F4" w:rsidRPr="00D71FA0" w14:paraId="28B2D809" w14:textId="77777777" w:rsidTr="00796256">
        <w:trPr>
          <w:trHeight w:val="315"/>
        </w:trPr>
        <w:tc>
          <w:tcPr>
            <w:tcW w:w="6624" w:type="dxa"/>
            <w:tcBorders>
              <w:bottom w:val="nil"/>
            </w:tcBorders>
            <w:noWrap/>
          </w:tcPr>
          <w:p w14:paraId="0E75885E"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4DFD390B" w14:textId="77777777" w:rsidR="00D055F4" w:rsidRPr="00D71FA0" w:rsidRDefault="00D055F4" w:rsidP="00796256">
            <w:pPr>
              <w:pStyle w:val="TableText"/>
              <w:rPr>
                <w:noProof w:val="0"/>
              </w:rPr>
            </w:pPr>
            <w:r w:rsidRPr="00D71FA0">
              <w:rPr>
                <w:noProof w:val="0"/>
                <w:color w:val="000000"/>
              </w:rPr>
              <w:t>5,822</w:t>
            </w:r>
          </w:p>
        </w:tc>
        <w:tc>
          <w:tcPr>
            <w:tcW w:w="720" w:type="dxa"/>
            <w:tcBorders>
              <w:top w:val="nil"/>
              <w:left w:val="nil"/>
              <w:bottom w:val="nil"/>
              <w:right w:val="nil"/>
            </w:tcBorders>
            <w:shd w:val="clear" w:color="auto" w:fill="auto"/>
            <w:vAlign w:val="bottom"/>
          </w:tcPr>
          <w:p w14:paraId="06822BFF"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vAlign w:val="bottom"/>
          </w:tcPr>
          <w:p w14:paraId="4ADE96AD" w14:textId="77777777" w:rsidR="00D055F4" w:rsidRPr="00D71FA0" w:rsidRDefault="00D055F4" w:rsidP="00796256">
            <w:pPr>
              <w:pStyle w:val="TableText"/>
              <w:rPr>
                <w:noProof w:val="0"/>
              </w:rPr>
            </w:pPr>
            <w:r w:rsidRPr="00D71FA0">
              <w:rPr>
                <w:noProof w:val="0"/>
                <w:color w:val="000000"/>
              </w:rPr>
              <w:t>20.5</w:t>
            </w:r>
          </w:p>
        </w:tc>
        <w:tc>
          <w:tcPr>
            <w:tcW w:w="864" w:type="dxa"/>
            <w:tcBorders>
              <w:top w:val="nil"/>
              <w:left w:val="nil"/>
              <w:bottom w:val="nil"/>
              <w:right w:val="nil"/>
            </w:tcBorders>
            <w:shd w:val="clear" w:color="auto" w:fill="auto"/>
            <w:noWrap/>
            <w:vAlign w:val="bottom"/>
          </w:tcPr>
          <w:p w14:paraId="584737CC"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nil"/>
              <w:right w:val="nil"/>
            </w:tcBorders>
            <w:shd w:val="clear" w:color="auto" w:fill="auto"/>
            <w:noWrap/>
            <w:vAlign w:val="bottom"/>
          </w:tcPr>
          <w:p w14:paraId="3F347BDB" w14:textId="77777777" w:rsidR="00D055F4" w:rsidRPr="00D71FA0" w:rsidRDefault="00D055F4" w:rsidP="00796256">
            <w:pPr>
              <w:pStyle w:val="TableText"/>
              <w:rPr>
                <w:noProof w:val="0"/>
              </w:rPr>
            </w:pPr>
            <w:r w:rsidRPr="00D71FA0">
              <w:rPr>
                <w:noProof w:val="0"/>
                <w:color w:val="000000"/>
              </w:rPr>
              <w:t>53.7</w:t>
            </w:r>
          </w:p>
        </w:tc>
        <w:tc>
          <w:tcPr>
            <w:tcW w:w="864" w:type="dxa"/>
            <w:tcBorders>
              <w:top w:val="nil"/>
              <w:left w:val="nil"/>
              <w:bottom w:val="nil"/>
              <w:right w:val="nil"/>
            </w:tcBorders>
            <w:shd w:val="clear" w:color="auto" w:fill="auto"/>
            <w:vAlign w:val="bottom"/>
          </w:tcPr>
          <w:p w14:paraId="5B8045DE" w14:textId="77777777" w:rsidR="00D055F4" w:rsidRPr="00D71FA0" w:rsidRDefault="00D055F4" w:rsidP="00796256">
            <w:pPr>
              <w:pStyle w:val="TableText"/>
              <w:rPr>
                <w:noProof w:val="0"/>
              </w:rPr>
            </w:pPr>
            <w:r w:rsidRPr="00D71FA0">
              <w:rPr>
                <w:noProof w:val="0"/>
                <w:color w:val="000000"/>
              </w:rPr>
              <w:t>19.1</w:t>
            </w:r>
          </w:p>
        </w:tc>
        <w:tc>
          <w:tcPr>
            <w:tcW w:w="864" w:type="dxa"/>
            <w:tcBorders>
              <w:top w:val="nil"/>
              <w:left w:val="nil"/>
              <w:bottom w:val="nil"/>
              <w:right w:val="nil"/>
            </w:tcBorders>
            <w:shd w:val="clear" w:color="auto" w:fill="auto"/>
            <w:vAlign w:val="bottom"/>
          </w:tcPr>
          <w:p w14:paraId="63053029"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nil"/>
              <w:right w:val="nil"/>
            </w:tcBorders>
            <w:shd w:val="clear" w:color="auto" w:fill="auto"/>
            <w:noWrap/>
            <w:vAlign w:val="bottom"/>
          </w:tcPr>
          <w:p w14:paraId="59157EEB" w14:textId="77777777" w:rsidR="00D055F4" w:rsidRPr="00D71FA0" w:rsidRDefault="00D055F4" w:rsidP="00796256">
            <w:pPr>
              <w:pStyle w:val="TableText"/>
              <w:rPr>
                <w:noProof w:val="0"/>
              </w:rPr>
            </w:pPr>
            <w:r w:rsidRPr="00D71FA0">
              <w:rPr>
                <w:noProof w:val="0"/>
                <w:color w:val="000000"/>
              </w:rPr>
              <w:t>24.8</w:t>
            </w:r>
          </w:p>
        </w:tc>
      </w:tr>
      <w:tr w:rsidR="00D055F4" w:rsidRPr="00D71FA0" w14:paraId="618AA50D" w14:textId="77777777" w:rsidTr="00796256">
        <w:trPr>
          <w:trHeight w:val="315"/>
        </w:trPr>
        <w:tc>
          <w:tcPr>
            <w:tcW w:w="6624" w:type="dxa"/>
            <w:tcBorders>
              <w:top w:val="nil"/>
              <w:bottom w:val="nil"/>
            </w:tcBorders>
            <w:noWrap/>
          </w:tcPr>
          <w:p w14:paraId="7016A2DD"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2F72F112" w14:textId="77777777" w:rsidR="00D055F4" w:rsidRPr="00D71FA0" w:rsidRDefault="00D055F4" w:rsidP="00796256">
            <w:pPr>
              <w:pStyle w:val="TableText"/>
              <w:rPr>
                <w:noProof w:val="0"/>
              </w:rPr>
            </w:pPr>
            <w:r w:rsidRPr="00D71FA0">
              <w:rPr>
                <w:noProof w:val="0"/>
                <w:color w:val="000000"/>
              </w:rPr>
              <w:t>2,306</w:t>
            </w:r>
          </w:p>
        </w:tc>
        <w:tc>
          <w:tcPr>
            <w:tcW w:w="720" w:type="dxa"/>
            <w:tcBorders>
              <w:top w:val="nil"/>
              <w:left w:val="nil"/>
              <w:bottom w:val="nil"/>
              <w:right w:val="nil"/>
            </w:tcBorders>
            <w:shd w:val="clear" w:color="auto" w:fill="auto"/>
            <w:vAlign w:val="bottom"/>
          </w:tcPr>
          <w:p w14:paraId="679711E2"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vAlign w:val="bottom"/>
          </w:tcPr>
          <w:p w14:paraId="2995FCD8"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nil"/>
              <w:right w:val="nil"/>
            </w:tcBorders>
            <w:shd w:val="clear" w:color="auto" w:fill="auto"/>
            <w:noWrap/>
            <w:vAlign w:val="bottom"/>
          </w:tcPr>
          <w:p w14:paraId="7A11B9F7" w14:textId="77777777" w:rsidR="00D055F4" w:rsidRPr="00D71FA0" w:rsidRDefault="00D055F4" w:rsidP="00796256">
            <w:pPr>
              <w:pStyle w:val="TableText"/>
              <w:rPr>
                <w:noProof w:val="0"/>
              </w:rPr>
            </w:pPr>
            <w:r w:rsidRPr="00D71FA0">
              <w:rPr>
                <w:noProof w:val="0"/>
                <w:color w:val="000000"/>
              </w:rPr>
              <w:t>8.3</w:t>
            </w:r>
          </w:p>
        </w:tc>
        <w:tc>
          <w:tcPr>
            <w:tcW w:w="864" w:type="dxa"/>
            <w:tcBorders>
              <w:top w:val="nil"/>
              <w:left w:val="nil"/>
              <w:bottom w:val="nil"/>
              <w:right w:val="nil"/>
            </w:tcBorders>
            <w:shd w:val="clear" w:color="auto" w:fill="auto"/>
            <w:noWrap/>
            <w:vAlign w:val="bottom"/>
          </w:tcPr>
          <w:p w14:paraId="15182E39" w14:textId="77777777" w:rsidR="00D055F4" w:rsidRPr="00D71FA0" w:rsidRDefault="00D055F4" w:rsidP="00796256">
            <w:pPr>
              <w:pStyle w:val="TableText"/>
              <w:rPr>
                <w:noProof w:val="0"/>
              </w:rPr>
            </w:pPr>
            <w:r w:rsidRPr="00D71FA0">
              <w:rPr>
                <w:noProof w:val="0"/>
                <w:color w:val="000000"/>
              </w:rPr>
              <w:t>39.7</w:t>
            </w:r>
          </w:p>
        </w:tc>
        <w:tc>
          <w:tcPr>
            <w:tcW w:w="864" w:type="dxa"/>
            <w:tcBorders>
              <w:top w:val="nil"/>
              <w:left w:val="nil"/>
              <w:bottom w:val="nil"/>
              <w:right w:val="nil"/>
            </w:tcBorders>
            <w:shd w:val="clear" w:color="auto" w:fill="auto"/>
            <w:vAlign w:val="bottom"/>
          </w:tcPr>
          <w:p w14:paraId="5BB1ECFD" w14:textId="77777777" w:rsidR="00D055F4" w:rsidRPr="00D71FA0" w:rsidRDefault="00D055F4" w:rsidP="00796256">
            <w:pPr>
              <w:pStyle w:val="TableText"/>
              <w:rPr>
                <w:noProof w:val="0"/>
              </w:rPr>
            </w:pPr>
            <w:r w:rsidRPr="00D71FA0">
              <w:rPr>
                <w:noProof w:val="0"/>
                <w:color w:val="000000"/>
              </w:rPr>
              <w:t>31.1</w:t>
            </w:r>
          </w:p>
        </w:tc>
        <w:tc>
          <w:tcPr>
            <w:tcW w:w="864" w:type="dxa"/>
            <w:tcBorders>
              <w:top w:val="nil"/>
              <w:left w:val="nil"/>
              <w:bottom w:val="nil"/>
              <w:right w:val="nil"/>
            </w:tcBorders>
            <w:shd w:val="clear" w:color="auto" w:fill="auto"/>
            <w:vAlign w:val="bottom"/>
          </w:tcPr>
          <w:p w14:paraId="53DD8D29"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nil"/>
              <w:right w:val="nil"/>
            </w:tcBorders>
            <w:shd w:val="clear" w:color="auto" w:fill="auto"/>
            <w:noWrap/>
            <w:vAlign w:val="bottom"/>
          </w:tcPr>
          <w:p w14:paraId="757D4345" w14:textId="77777777" w:rsidR="00D055F4" w:rsidRPr="00D71FA0" w:rsidRDefault="00D055F4" w:rsidP="00796256">
            <w:pPr>
              <w:pStyle w:val="TableText"/>
              <w:rPr>
                <w:noProof w:val="0"/>
              </w:rPr>
            </w:pPr>
            <w:r w:rsidRPr="00D71FA0">
              <w:rPr>
                <w:noProof w:val="0"/>
                <w:color w:val="000000"/>
              </w:rPr>
              <w:t>52.0</w:t>
            </w:r>
          </w:p>
        </w:tc>
      </w:tr>
      <w:tr w:rsidR="00D055F4" w:rsidRPr="00D71FA0" w14:paraId="783C8061" w14:textId="77777777" w:rsidTr="00796256">
        <w:trPr>
          <w:trHeight w:val="315"/>
        </w:trPr>
        <w:tc>
          <w:tcPr>
            <w:tcW w:w="6624" w:type="dxa"/>
            <w:tcBorders>
              <w:top w:val="nil"/>
              <w:bottom w:val="single" w:sz="12" w:space="0" w:color="auto"/>
            </w:tcBorders>
            <w:noWrap/>
          </w:tcPr>
          <w:p w14:paraId="1EEACEA6"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31067180" w14:textId="77777777" w:rsidR="00D055F4" w:rsidRPr="00D71FA0" w:rsidRDefault="00D055F4" w:rsidP="00796256">
            <w:pPr>
              <w:pStyle w:val="TableText"/>
              <w:rPr>
                <w:noProof w:val="0"/>
              </w:rPr>
            </w:pPr>
            <w:r w:rsidRPr="00D71FA0">
              <w:rPr>
                <w:noProof w:val="0"/>
                <w:color w:val="000000"/>
              </w:rPr>
              <w:t>1,296</w:t>
            </w:r>
          </w:p>
        </w:tc>
        <w:tc>
          <w:tcPr>
            <w:tcW w:w="720" w:type="dxa"/>
            <w:tcBorders>
              <w:top w:val="nil"/>
              <w:left w:val="nil"/>
              <w:bottom w:val="single" w:sz="12" w:space="0" w:color="auto"/>
              <w:right w:val="nil"/>
            </w:tcBorders>
            <w:shd w:val="clear" w:color="auto" w:fill="auto"/>
            <w:vAlign w:val="bottom"/>
          </w:tcPr>
          <w:p w14:paraId="5F3D0202" w14:textId="77777777" w:rsidR="00D055F4" w:rsidRPr="00D71FA0" w:rsidRDefault="00D055F4" w:rsidP="00796256">
            <w:pPr>
              <w:pStyle w:val="TableText"/>
              <w:rPr>
                <w:noProof w:val="0"/>
              </w:rPr>
            </w:pPr>
            <w:r w:rsidRPr="00D71FA0">
              <w:rPr>
                <w:noProof w:val="0"/>
                <w:color w:val="000000"/>
              </w:rPr>
              <w:t>196</w:t>
            </w:r>
          </w:p>
        </w:tc>
        <w:tc>
          <w:tcPr>
            <w:tcW w:w="864" w:type="dxa"/>
            <w:tcBorders>
              <w:top w:val="nil"/>
              <w:left w:val="nil"/>
              <w:bottom w:val="single" w:sz="12" w:space="0" w:color="auto"/>
              <w:right w:val="nil"/>
            </w:tcBorders>
            <w:shd w:val="clear" w:color="auto" w:fill="auto"/>
            <w:vAlign w:val="bottom"/>
          </w:tcPr>
          <w:p w14:paraId="4282DDA5"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single" w:sz="12" w:space="0" w:color="auto"/>
              <w:right w:val="nil"/>
            </w:tcBorders>
            <w:shd w:val="clear" w:color="auto" w:fill="auto"/>
            <w:noWrap/>
            <w:vAlign w:val="bottom"/>
          </w:tcPr>
          <w:p w14:paraId="317DD164" w14:textId="77777777" w:rsidR="00D055F4" w:rsidRPr="00D71FA0" w:rsidRDefault="00D055F4" w:rsidP="00796256">
            <w:pPr>
              <w:pStyle w:val="TableText"/>
              <w:rPr>
                <w:noProof w:val="0"/>
              </w:rPr>
            </w:pPr>
            <w:r w:rsidRPr="00D71FA0">
              <w:rPr>
                <w:noProof w:val="0"/>
                <w:color w:val="000000"/>
              </w:rPr>
              <w:t>24.3</w:t>
            </w:r>
          </w:p>
        </w:tc>
        <w:tc>
          <w:tcPr>
            <w:tcW w:w="864" w:type="dxa"/>
            <w:tcBorders>
              <w:top w:val="nil"/>
              <w:left w:val="nil"/>
              <w:bottom w:val="single" w:sz="12" w:space="0" w:color="auto"/>
              <w:right w:val="nil"/>
            </w:tcBorders>
            <w:shd w:val="clear" w:color="auto" w:fill="auto"/>
            <w:noWrap/>
            <w:vAlign w:val="bottom"/>
          </w:tcPr>
          <w:p w14:paraId="42D6C9FC" w14:textId="77777777" w:rsidR="00D055F4" w:rsidRPr="00D71FA0" w:rsidRDefault="00D055F4" w:rsidP="00796256">
            <w:pPr>
              <w:pStyle w:val="TableText"/>
              <w:rPr>
                <w:noProof w:val="0"/>
              </w:rPr>
            </w:pPr>
            <w:r w:rsidRPr="00D71FA0">
              <w:rPr>
                <w:noProof w:val="0"/>
                <w:color w:val="000000"/>
              </w:rPr>
              <w:t>52.1</w:t>
            </w:r>
          </w:p>
        </w:tc>
        <w:tc>
          <w:tcPr>
            <w:tcW w:w="864" w:type="dxa"/>
            <w:tcBorders>
              <w:top w:val="nil"/>
              <w:left w:val="nil"/>
              <w:bottom w:val="single" w:sz="12" w:space="0" w:color="auto"/>
              <w:right w:val="nil"/>
            </w:tcBorders>
            <w:shd w:val="clear" w:color="auto" w:fill="auto"/>
            <w:vAlign w:val="bottom"/>
          </w:tcPr>
          <w:p w14:paraId="450FAE86"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single" w:sz="12" w:space="0" w:color="auto"/>
              <w:right w:val="nil"/>
            </w:tcBorders>
            <w:shd w:val="clear" w:color="auto" w:fill="auto"/>
            <w:vAlign w:val="bottom"/>
          </w:tcPr>
          <w:p w14:paraId="05A72CB1" w14:textId="77777777" w:rsidR="00D055F4" w:rsidRPr="00D71FA0" w:rsidRDefault="00D055F4" w:rsidP="00796256">
            <w:pPr>
              <w:pStyle w:val="TableText"/>
              <w:rPr>
                <w:noProof w:val="0"/>
              </w:rPr>
            </w:pPr>
            <w:r w:rsidRPr="00D71FA0">
              <w:rPr>
                <w:noProof w:val="0"/>
                <w:color w:val="000000"/>
              </w:rPr>
              <w:t>5.6</w:t>
            </w:r>
          </w:p>
        </w:tc>
        <w:tc>
          <w:tcPr>
            <w:tcW w:w="864" w:type="dxa"/>
            <w:tcBorders>
              <w:top w:val="nil"/>
              <w:left w:val="nil"/>
              <w:bottom w:val="single" w:sz="12" w:space="0" w:color="auto"/>
              <w:right w:val="nil"/>
            </w:tcBorders>
            <w:shd w:val="clear" w:color="auto" w:fill="auto"/>
            <w:noWrap/>
            <w:vAlign w:val="bottom"/>
          </w:tcPr>
          <w:p w14:paraId="796A25E3" w14:textId="77777777" w:rsidR="00D055F4" w:rsidRPr="00D71FA0" w:rsidRDefault="00D055F4" w:rsidP="00796256">
            <w:pPr>
              <w:pStyle w:val="TableText"/>
              <w:rPr>
                <w:noProof w:val="0"/>
              </w:rPr>
            </w:pPr>
            <w:r w:rsidRPr="00D71FA0">
              <w:rPr>
                <w:noProof w:val="0"/>
                <w:color w:val="000000"/>
              </w:rPr>
              <w:t>23.6</w:t>
            </w:r>
          </w:p>
        </w:tc>
      </w:tr>
    </w:tbl>
    <w:p w14:paraId="44160073" w14:textId="77777777" w:rsidR="00D055F4" w:rsidRPr="00D71FA0" w:rsidRDefault="00D055F4" w:rsidP="00796256">
      <w:pPr>
        <w:pStyle w:val="Caption"/>
      </w:pPr>
      <w:bookmarkStart w:id="936" w:name="_Ref36130093"/>
      <w:bookmarkStart w:id="937" w:name="_Toc83893174"/>
      <w:bookmarkStart w:id="938" w:name="_Toc103172858"/>
      <w:r w:rsidRPr="00D71FA0">
        <w:lastRenderedPageBreak/>
        <w:t>Table 6.C.</w:t>
      </w:r>
      <w:r w:rsidRPr="00D71FA0">
        <w:fldChar w:fldCharType="begin"/>
      </w:r>
      <w:r w:rsidRPr="00D71FA0">
        <w:instrText>SEQ Table_6.C. \* ARABIC</w:instrText>
      </w:r>
      <w:r w:rsidRPr="00D71FA0">
        <w:fldChar w:fldCharType="separate"/>
      </w:r>
      <w:r w:rsidRPr="00D71FA0">
        <w:t>2</w:t>
      </w:r>
      <w:r w:rsidRPr="00D71FA0">
        <w:fldChar w:fldCharType="end"/>
      </w:r>
      <w:bookmarkEnd w:id="936"/>
      <w:r w:rsidRPr="00D71FA0">
        <w:t xml:space="preserve">  Percent of Students in Each Achievement Level for Total Scores by Demographic Variables for Grade Eight</w:t>
      </w:r>
      <w:bookmarkEnd w:id="937"/>
      <w:bookmarkEnd w:id="938"/>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ight"/>
      </w:tblPr>
      <w:tblGrid>
        <w:gridCol w:w="6624"/>
        <w:gridCol w:w="1152"/>
        <w:gridCol w:w="720"/>
        <w:gridCol w:w="864"/>
        <w:gridCol w:w="864"/>
        <w:gridCol w:w="864"/>
        <w:gridCol w:w="864"/>
        <w:gridCol w:w="864"/>
        <w:gridCol w:w="864"/>
      </w:tblGrid>
      <w:tr w:rsidR="00D055F4" w:rsidRPr="00D71FA0" w14:paraId="6126584A"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B1C1552"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1F6AA097"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89F845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7AA5D6DF"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4731293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4406F4B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59E763E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CF16B9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74B865C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32BEFCD8" w14:textId="77777777" w:rsidTr="00796256">
        <w:trPr>
          <w:trHeight w:val="315"/>
        </w:trPr>
        <w:tc>
          <w:tcPr>
            <w:tcW w:w="6624" w:type="dxa"/>
            <w:tcBorders>
              <w:top w:val="single" w:sz="4" w:space="0" w:color="auto"/>
              <w:bottom w:val="single" w:sz="4" w:space="0" w:color="auto"/>
            </w:tcBorders>
            <w:noWrap/>
            <w:hideMark/>
          </w:tcPr>
          <w:p w14:paraId="1716019A"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424827F1" w14:textId="77777777" w:rsidR="00D055F4" w:rsidRPr="00D71FA0" w:rsidRDefault="00D055F4" w:rsidP="00796256">
            <w:pPr>
              <w:pStyle w:val="TableText"/>
              <w:rPr>
                <w:noProof w:val="0"/>
              </w:rPr>
            </w:pPr>
            <w:r w:rsidRPr="00D71FA0">
              <w:rPr>
                <w:noProof w:val="0"/>
                <w:color w:val="000000"/>
              </w:rPr>
              <w:t>75,000</w:t>
            </w:r>
          </w:p>
        </w:tc>
        <w:tc>
          <w:tcPr>
            <w:tcW w:w="720" w:type="dxa"/>
            <w:tcBorders>
              <w:top w:val="single" w:sz="4" w:space="0" w:color="auto"/>
              <w:left w:val="nil"/>
              <w:bottom w:val="single" w:sz="4" w:space="0" w:color="auto"/>
              <w:right w:val="nil"/>
            </w:tcBorders>
            <w:shd w:val="clear" w:color="auto" w:fill="auto"/>
            <w:vAlign w:val="bottom"/>
          </w:tcPr>
          <w:p w14:paraId="65312ED3" w14:textId="77777777" w:rsidR="00D055F4" w:rsidRPr="00D71FA0" w:rsidRDefault="00D055F4" w:rsidP="00796256">
            <w:pPr>
              <w:pStyle w:val="TableText"/>
              <w:rPr>
                <w:noProof w:val="0"/>
              </w:rPr>
            </w:pPr>
            <w:r w:rsidRPr="00D71FA0">
              <w:rPr>
                <w:noProof w:val="0"/>
                <w:color w:val="000000"/>
              </w:rPr>
              <w:t>399</w:t>
            </w:r>
          </w:p>
        </w:tc>
        <w:tc>
          <w:tcPr>
            <w:tcW w:w="864" w:type="dxa"/>
            <w:tcBorders>
              <w:top w:val="single" w:sz="4" w:space="0" w:color="auto"/>
              <w:left w:val="nil"/>
              <w:bottom w:val="single" w:sz="4" w:space="0" w:color="auto"/>
              <w:right w:val="nil"/>
            </w:tcBorders>
            <w:shd w:val="clear" w:color="auto" w:fill="auto"/>
            <w:vAlign w:val="bottom"/>
          </w:tcPr>
          <w:p w14:paraId="2ADE5289" w14:textId="77777777" w:rsidR="00D055F4" w:rsidRPr="00D71FA0" w:rsidRDefault="00D055F4" w:rsidP="00796256">
            <w:pPr>
              <w:pStyle w:val="TableText"/>
              <w:rPr>
                <w:noProof w:val="0"/>
              </w:rPr>
            </w:pPr>
            <w:r w:rsidRPr="00D71FA0">
              <w:rPr>
                <w:noProof w:val="0"/>
                <w:color w:val="000000"/>
              </w:rPr>
              <w:t>22.8</w:t>
            </w:r>
          </w:p>
        </w:tc>
        <w:tc>
          <w:tcPr>
            <w:tcW w:w="864" w:type="dxa"/>
            <w:tcBorders>
              <w:top w:val="single" w:sz="4" w:space="0" w:color="auto"/>
              <w:left w:val="nil"/>
              <w:bottom w:val="single" w:sz="4" w:space="0" w:color="auto"/>
              <w:right w:val="nil"/>
            </w:tcBorders>
            <w:shd w:val="clear" w:color="auto" w:fill="auto"/>
            <w:noWrap/>
            <w:vAlign w:val="bottom"/>
          </w:tcPr>
          <w:p w14:paraId="2E110B3E" w14:textId="77777777" w:rsidR="00D055F4" w:rsidRPr="00D71FA0" w:rsidRDefault="00D055F4" w:rsidP="00796256">
            <w:pPr>
              <w:pStyle w:val="TableText"/>
              <w:rPr>
                <w:noProof w:val="0"/>
              </w:rPr>
            </w:pPr>
            <w:r w:rsidRPr="00D71FA0">
              <w:rPr>
                <w:noProof w:val="0"/>
                <w:color w:val="000000"/>
              </w:rPr>
              <w:t>21.0</w:t>
            </w:r>
          </w:p>
        </w:tc>
        <w:tc>
          <w:tcPr>
            <w:tcW w:w="864" w:type="dxa"/>
            <w:tcBorders>
              <w:top w:val="single" w:sz="4" w:space="0" w:color="auto"/>
              <w:left w:val="nil"/>
              <w:bottom w:val="single" w:sz="4" w:space="0" w:color="auto"/>
              <w:right w:val="nil"/>
            </w:tcBorders>
            <w:shd w:val="clear" w:color="auto" w:fill="auto"/>
            <w:noWrap/>
            <w:vAlign w:val="bottom"/>
          </w:tcPr>
          <w:p w14:paraId="5EE90936" w14:textId="77777777" w:rsidR="00D055F4" w:rsidRPr="00D71FA0" w:rsidRDefault="00D055F4" w:rsidP="00796256">
            <w:pPr>
              <w:pStyle w:val="TableText"/>
              <w:rPr>
                <w:noProof w:val="0"/>
              </w:rPr>
            </w:pPr>
            <w:r w:rsidRPr="00D71FA0">
              <w:rPr>
                <w:noProof w:val="0"/>
                <w:color w:val="000000"/>
              </w:rPr>
              <w:t>52.0</w:t>
            </w:r>
          </w:p>
        </w:tc>
        <w:tc>
          <w:tcPr>
            <w:tcW w:w="864" w:type="dxa"/>
            <w:tcBorders>
              <w:top w:val="single" w:sz="4" w:space="0" w:color="auto"/>
              <w:left w:val="nil"/>
              <w:bottom w:val="single" w:sz="4" w:space="0" w:color="auto"/>
              <w:right w:val="nil"/>
            </w:tcBorders>
            <w:shd w:val="clear" w:color="auto" w:fill="auto"/>
            <w:vAlign w:val="bottom"/>
          </w:tcPr>
          <w:p w14:paraId="2D134598"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single" w:sz="4" w:space="0" w:color="auto"/>
              <w:right w:val="nil"/>
            </w:tcBorders>
            <w:shd w:val="clear" w:color="auto" w:fill="auto"/>
            <w:vAlign w:val="bottom"/>
          </w:tcPr>
          <w:p w14:paraId="57619E0D" w14:textId="77777777" w:rsidR="00D055F4" w:rsidRPr="00D71FA0" w:rsidRDefault="00D055F4" w:rsidP="00796256">
            <w:pPr>
              <w:pStyle w:val="TableText"/>
              <w:rPr>
                <w:noProof w:val="0"/>
              </w:rPr>
            </w:pPr>
            <w:r w:rsidRPr="00D71FA0">
              <w:rPr>
                <w:noProof w:val="0"/>
                <w:color w:val="000000"/>
              </w:rPr>
              <w:t>8.9</w:t>
            </w:r>
          </w:p>
        </w:tc>
        <w:tc>
          <w:tcPr>
            <w:tcW w:w="864" w:type="dxa"/>
            <w:tcBorders>
              <w:top w:val="single" w:sz="4" w:space="0" w:color="auto"/>
              <w:left w:val="nil"/>
              <w:bottom w:val="single" w:sz="4" w:space="0" w:color="auto"/>
              <w:right w:val="nil"/>
            </w:tcBorders>
            <w:shd w:val="clear" w:color="auto" w:fill="auto"/>
            <w:noWrap/>
            <w:vAlign w:val="bottom"/>
          </w:tcPr>
          <w:p w14:paraId="56F93DA6" w14:textId="77777777" w:rsidR="00D055F4" w:rsidRPr="00D71FA0" w:rsidRDefault="00D055F4" w:rsidP="00796256">
            <w:pPr>
              <w:pStyle w:val="TableText"/>
              <w:rPr>
                <w:noProof w:val="0"/>
              </w:rPr>
            </w:pPr>
            <w:r w:rsidRPr="00D71FA0">
              <w:rPr>
                <w:noProof w:val="0"/>
                <w:color w:val="000000"/>
              </w:rPr>
              <w:t>27.0</w:t>
            </w:r>
          </w:p>
        </w:tc>
      </w:tr>
      <w:tr w:rsidR="00D055F4" w:rsidRPr="00D71FA0" w14:paraId="355494F0" w14:textId="77777777" w:rsidTr="00796256">
        <w:trPr>
          <w:trHeight w:val="300"/>
        </w:trPr>
        <w:tc>
          <w:tcPr>
            <w:tcW w:w="6624" w:type="dxa"/>
            <w:tcBorders>
              <w:top w:val="single" w:sz="4" w:space="0" w:color="auto"/>
              <w:bottom w:val="nil"/>
            </w:tcBorders>
            <w:noWrap/>
            <w:hideMark/>
          </w:tcPr>
          <w:p w14:paraId="63F6C7C1"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0D5A166D" w14:textId="77777777" w:rsidR="00D055F4" w:rsidRPr="00D71FA0" w:rsidRDefault="00D055F4" w:rsidP="00796256">
            <w:pPr>
              <w:pStyle w:val="TableText"/>
              <w:rPr>
                <w:noProof w:val="0"/>
              </w:rPr>
            </w:pPr>
            <w:r w:rsidRPr="00D71FA0">
              <w:rPr>
                <w:noProof w:val="0"/>
                <w:color w:val="000000"/>
              </w:rPr>
              <w:t>38,344</w:t>
            </w:r>
          </w:p>
        </w:tc>
        <w:tc>
          <w:tcPr>
            <w:tcW w:w="720" w:type="dxa"/>
            <w:tcBorders>
              <w:top w:val="single" w:sz="4" w:space="0" w:color="auto"/>
              <w:left w:val="nil"/>
              <w:bottom w:val="nil"/>
              <w:right w:val="nil"/>
            </w:tcBorders>
            <w:shd w:val="clear" w:color="auto" w:fill="auto"/>
            <w:vAlign w:val="bottom"/>
          </w:tcPr>
          <w:p w14:paraId="541B08DF" w14:textId="77777777" w:rsidR="00D055F4" w:rsidRPr="00D71FA0" w:rsidRDefault="00D055F4" w:rsidP="00796256">
            <w:pPr>
              <w:pStyle w:val="TableText"/>
              <w:rPr>
                <w:noProof w:val="0"/>
              </w:rPr>
            </w:pPr>
            <w:r w:rsidRPr="00D71FA0">
              <w:rPr>
                <w:noProof w:val="0"/>
                <w:color w:val="000000"/>
              </w:rPr>
              <w:t>398</w:t>
            </w:r>
          </w:p>
        </w:tc>
        <w:tc>
          <w:tcPr>
            <w:tcW w:w="864" w:type="dxa"/>
            <w:tcBorders>
              <w:top w:val="single" w:sz="4" w:space="0" w:color="auto"/>
              <w:left w:val="nil"/>
              <w:bottom w:val="nil"/>
              <w:right w:val="nil"/>
            </w:tcBorders>
            <w:shd w:val="clear" w:color="auto" w:fill="auto"/>
            <w:vAlign w:val="bottom"/>
          </w:tcPr>
          <w:p w14:paraId="2C303279" w14:textId="77777777" w:rsidR="00D055F4" w:rsidRPr="00D71FA0" w:rsidRDefault="00D055F4" w:rsidP="00796256">
            <w:pPr>
              <w:pStyle w:val="TableText"/>
              <w:rPr>
                <w:noProof w:val="0"/>
              </w:rPr>
            </w:pPr>
            <w:r w:rsidRPr="00D71FA0">
              <w:rPr>
                <w:noProof w:val="0"/>
                <w:color w:val="000000"/>
              </w:rPr>
              <w:t>23.7</w:t>
            </w:r>
          </w:p>
        </w:tc>
        <w:tc>
          <w:tcPr>
            <w:tcW w:w="864" w:type="dxa"/>
            <w:tcBorders>
              <w:top w:val="single" w:sz="4" w:space="0" w:color="auto"/>
              <w:left w:val="nil"/>
              <w:bottom w:val="nil"/>
              <w:right w:val="nil"/>
            </w:tcBorders>
            <w:shd w:val="clear" w:color="auto" w:fill="auto"/>
            <w:noWrap/>
            <w:vAlign w:val="bottom"/>
          </w:tcPr>
          <w:p w14:paraId="500D0F2B" w14:textId="77777777" w:rsidR="00D055F4" w:rsidRPr="00D71FA0" w:rsidRDefault="00D055F4" w:rsidP="00796256">
            <w:pPr>
              <w:pStyle w:val="TableText"/>
              <w:rPr>
                <w:noProof w:val="0"/>
              </w:rPr>
            </w:pPr>
            <w:r w:rsidRPr="00D71FA0">
              <w:rPr>
                <w:noProof w:val="0"/>
                <w:color w:val="000000"/>
              </w:rPr>
              <w:t>23.8</w:t>
            </w:r>
          </w:p>
        </w:tc>
        <w:tc>
          <w:tcPr>
            <w:tcW w:w="864" w:type="dxa"/>
            <w:tcBorders>
              <w:top w:val="single" w:sz="4" w:space="0" w:color="auto"/>
              <w:left w:val="nil"/>
              <w:bottom w:val="nil"/>
              <w:right w:val="nil"/>
            </w:tcBorders>
            <w:shd w:val="clear" w:color="auto" w:fill="auto"/>
            <w:noWrap/>
            <w:vAlign w:val="bottom"/>
          </w:tcPr>
          <w:p w14:paraId="200BBBD7" w14:textId="77777777" w:rsidR="00D055F4" w:rsidRPr="00D71FA0" w:rsidRDefault="00D055F4" w:rsidP="00796256">
            <w:pPr>
              <w:pStyle w:val="TableText"/>
              <w:rPr>
                <w:noProof w:val="0"/>
              </w:rPr>
            </w:pPr>
            <w:r w:rsidRPr="00D71FA0">
              <w:rPr>
                <w:noProof w:val="0"/>
                <w:color w:val="000000"/>
              </w:rPr>
              <w:t>48.3</w:t>
            </w:r>
          </w:p>
        </w:tc>
        <w:tc>
          <w:tcPr>
            <w:tcW w:w="864" w:type="dxa"/>
            <w:tcBorders>
              <w:top w:val="single" w:sz="4" w:space="0" w:color="auto"/>
              <w:left w:val="nil"/>
              <w:bottom w:val="nil"/>
              <w:right w:val="nil"/>
            </w:tcBorders>
            <w:shd w:val="clear" w:color="auto" w:fill="auto"/>
            <w:vAlign w:val="bottom"/>
          </w:tcPr>
          <w:p w14:paraId="7D31EB10"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nil"/>
              <w:right w:val="nil"/>
            </w:tcBorders>
            <w:shd w:val="clear" w:color="auto" w:fill="auto"/>
            <w:vAlign w:val="bottom"/>
          </w:tcPr>
          <w:p w14:paraId="7F13BB58" w14:textId="77777777" w:rsidR="00D055F4" w:rsidRPr="00D71FA0" w:rsidRDefault="00D055F4" w:rsidP="00796256">
            <w:pPr>
              <w:pStyle w:val="TableText"/>
              <w:rPr>
                <w:noProof w:val="0"/>
              </w:rPr>
            </w:pPr>
            <w:r w:rsidRPr="00D71FA0">
              <w:rPr>
                <w:noProof w:val="0"/>
                <w:color w:val="000000"/>
              </w:rPr>
              <w:t>9.9</w:t>
            </w:r>
          </w:p>
        </w:tc>
        <w:tc>
          <w:tcPr>
            <w:tcW w:w="864" w:type="dxa"/>
            <w:tcBorders>
              <w:top w:val="single" w:sz="4" w:space="0" w:color="auto"/>
              <w:left w:val="nil"/>
              <w:bottom w:val="nil"/>
              <w:right w:val="nil"/>
            </w:tcBorders>
            <w:shd w:val="clear" w:color="auto" w:fill="auto"/>
            <w:noWrap/>
            <w:vAlign w:val="bottom"/>
          </w:tcPr>
          <w:p w14:paraId="33072CF5" w14:textId="77777777" w:rsidR="00D055F4" w:rsidRPr="00D71FA0" w:rsidRDefault="00D055F4" w:rsidP="00796256">
            <w:pPr>
              <w:pStyle w:val="TableText"/>
              <w:rPr>
                <w:noProof w:val="0"/>
              </w:rPr>
            </w:pPr>
            <w:r w:rsidRPr="00D71FA0">
              <w:rPr>
                <w:noProof w:val="0"/>
                <w:color w:val="000000"/>
              </w:rPr>
              <w:t>27.9</w:t>
            </w:r>
          </w:p>
        </w:tc>
      </w:tr>
      <w:tr w:rsidR="00D055F4" w:rsidRPr="00D71FA0" w14:paraId="1337F44D" w14:textId="77777777" w:rsidTr="00796256">
        <w:trPr>
          <w:trHeight w:val="315"/>
        </w:trPr>
        <w:tc>
          <w:tcPr>
            <w:tcW w:w="6624" w:type="dxa"/>
            <w:tcBorders>
              <w:top w:val="nil"/>
              <w:bottom w:val="nil"/>
            </w:tcBorders>
            <w:noWrap/>
            <w:hideMark/>
          </w:tcPr>
          <w:p w14:paraId="08E27E2D"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740F46A8" w14:textId="77777777" w:rsidR="00D055F4" w:rsidRPr="00D71FA0" w:rsidRDefault="00D055F4" w:rsidP="00796256">
            <w:pPr>
              <w:pStyle w:val="TableText"/>
              <w:rPr>
                <w:noProof w:val="0"/>
              </w:rPr>
            </w:pPr>
            <w:r w:rsidRPr="00D71FA0">
              <w:rPr>
                <w:noProof w:val="0"/>
                <w:color w:val="000000"/>
              </w:rPr>
              <w:t>36,633</w:t>
            </w:r>
          </w:p>
        </w:tc>
        <w:tc>
          <w:tcPr>
            <w:tcW w:w="720" w:type="dxa"/>
            <w:tcBorders>
              <w:top w:val="nil"/>
              <w:left w:val="nil"/>
              <w:bottom w:val="nil"/>
              <w:right w:val="nil"/>
            </w:tcBorders>
            <w:shd w:val="clear" w:color="auto" w:fill="auto"/>
            <w:vAlign w:val="bottom"/>
          </w:tcPr>
          <w:p w14:paraId="091691B9"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nil"/>
              <w:right w:val="nil"/>
            </w:tcBorders>
            <w:shd w:val="clear" w:color="auto" w:fill="auto"/>
            <w:vAlign w:val="bottom"/>
          </w:tcPr>
          <w:p w14:paraId="41E10EE5"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720532DE" w14:textId="77777777" w:rsidR="00D055F4" w:rsidRPr="00D71FA0" w:rsidRDefault="00D055F4" w:rsidP="00796256">
            <w:pPr>
              <w:pStyle w:val="TableText"/>
              <w:rPr>
                <w:noProof w:val="0"/>
              </w:rPr>
            </w:pPr>
            <w:r w:rsidRPr="00D71FA0">
              <w:rPr>
                <w:noProof w:val="0"/>
                <w:color w:val="000000"/>
              </w:rPr>
              <w:t>18.1</w:t>
            </w:r>
          </w:p>
        </w:tc>
        <w:tc>
          <w:tcPr>
            <w:tcW w:w="864" w:type="dxa"/>
            <w:tcBorders>
              <w:top w:val="nil"/>
              <w:left w:val="nil"/>
              <w:bottom w:val="nil"/>
              <w:right w:val="nil"/>
            </w:tcBorders>
            <w:shd w:val="clear" w:color="auto" w:fill="auto"/>
            <w:noWrap/>
            <w:vAlign w:val="bottom"/>
          </w:tcPr>
          <w:p w14:paraId="4C7D5A05" w14:textId="77777777" w:rsidR="00D055F4" w:rsidRPr="00D71FA0" w:rsidRDefault="00D055F4" w:rsidP="00796256">
            <w:pPr>
              <w:pStyle w:val="TableText"/>
              <w:rPr>
                <w:noProof w:val="0"/>
              </w:rPr>
            </w:pPr>
            <w:r w:rsidRPr="00D71FA0">
              <w:rPr>
                <w:noProof w:val="0"/>
                <w:color w:val="000000"/>
              </w:rPr>
              <w:t>55.8</w:t>
            </w:r>
          </w:p>
        </w:tc>
        <w:tc>
          <w:tcPr>
            <w:tcW w:w="864" w:type="dxa"/>
            <w:tcBorders>
              <w:top w:val="nil"/>
              <w:left w:val="nil"/>
              <w:bottom w:val="nil"/>
              <w:right w:val="nil"/>
            </w:tcBorders>
            <w:shd w:val="clear" w:color="auto" w:fill="auto"/>
            <w:vAlign w:val="bottom"/>
          </w:tcPr>
          <w:p w14:paraId="7FF356E4" w14:textId="77777777" w:rsidR="00D055F4" w:rsidRPr="00D71FA0" w:rsidRDefault="00D055F4" w:rsidP="00796256">
            <w:pPr>
              <w:pStyle w:val="TableText"/>
              <w:rPr>
                <w:noProof w:val="0"/>
              </w:rPr>
            </w:pPr>
            <w:r w:rsidRPr="00D71FA0">
              <w:rPr>
                <w:noProof w:val="0"/>
                <w:color w:val="000000"/>
              </w:rPr>
              <w:t>18.2</w:t>
            </w:r>
          </w:p>
        </w:tc>
        <w:tc>
          <w:tcPr>
            <w:tcW w:w="864" w:type="dxa"/>
            <w:tcBorders>
              <w:top w:val="nil"/>
              <w:left w:val="nil"/>
              <w:bottom w:val="nil"/>
              <w:right w:val="nil"/>
            </w:tcBorders>
            <w:shd w:val="clear" w:color="auto" w:fill="auto"/>
            <w:vAlign w:val="bottom"/>
          </w:tcPr>
          <w:p w14:paraId="35596A4E"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42500761" w14:textId="77777777" w:rsidR="00D055F4" w:rsidRPr="00D71FA0" w:rsidRDefault="00D055F4" w:rsidP="00796256">
            <w:pPr>
              <w:pStyle w:val="TableText"/>
              <w:rPr>
                <w:noProof w:val="0"/>
              </w:rPr>
            </w:pPr>
            <w:r w:rsidRPr="00D71FA0">
              <w:rPr>
                <w:noProof w:val="0"/>
                <w:color w:val="000000"/>
              </w:rPr>
              <w:t>26.1</w:t>
            </w:r>
          </w:p>
        </w:tc>
      </w:tr>
      <w:tr w:rsidR="00D055F4" w:rsidRPr="00D71FA0" w14:paraId="2E2B88B5" w14:textId="77777777" w:rsidTr="00796256">
        <w:trPr>
          <w:trHeight w:val="315"/>
        </w:trPr>
        <w:tc>
          <w:tcPr>
            <w:tcW w:w="6624" w:type="dxa"/>
            <w:tcBorders>
              <w:top w:val="nil"/>
              <w:bottom w:val="single" w:sz="4" w:space="0" w:color="auto"/>
            </w:tcBorders>
            <w:noWrap/>
          </w:tcPr>
          <w:p w14:paraId="64A3DC34"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7D439380" w14:textId="77777777" w:rsidR="00D055F4" w:rsidRPr="00D71FA0" w:rsidRDefault="00D055F4" w:rsidP="00796256">
            <w:pPr>
              <w:pStyle w:val="TableText"/>
              <w:rPr>
                <w:noProof w:val="0"/>
              </w:rPr>
            </w:pPr>
            <w:r w:rsidRPr="00D71FA0">
              <w:rPr>
                <w:noProof w:val="0"/>
                <w:color w:val="000000"/>
              </w:rPr>
              <w:t>23</w:t>
            </w:r>
          </w:p>
        </w:tc>
        <w:tc>
          <w:tcPr>
            <w:tcW w:w="720" w:type="dxa"/>
            <w:tcBorders>
              <w:top w:val="nil"/>
              <w:left w:val="nil"/>
              <w:bottom w:val="single" w:sz="4" w:space="0" w:color="auto"/>
              <w:right w:val="nil"/>
            </w:tcBorders>
            <w:shd w:val="clear" w:color="auto" w:fill="auto"/>
            <w:vAlign w:val="bottom"/>
          </w:tcPr>
          <w:p w14:paraId="247E82D3" w14:textId="77777777" w:rsidR="00D055F4" w:rsidRPr="00D71FA0" w:rsidRDefault="00D055F4" w:rsidP="00796256">
            <w:pPr>
              <w:pStyle w:val="TableText"/>
              <w:rPr>
                <w:noProof w:val="0"/>
              </w:rPr>
            </w:pPr>
            <w:r w:rsidRPr="00D71FA0">
              <w:rPr>
                <w:noProof w:val="0"/>
                <w:color w:val="000000"/>
              </w:rPr>
              <w:t>404</w:t>
            </w:r>
          </w:p>
        </w:tc>
        <w:tc>
          <w:tcPr>
            <w:tcW w:w="864" w:type="dxa"/>
            <w:tcBorders>
              <w:top w:val="nil"/>
              <w:left w:val="nil"/>
              <w:bottom w:val="single" w:sz="4" w:space="0" w:color="auto"/>
              <w:right w:val="nil"/>
            </w:tcBorders>
            <w:shd w:val="clear" w:color="auto" w:fill="auto"/>
            <w:vAlign w:val="bottom"/>
          </w:tcPr>
          <w:p w14:paraId="246D8CBB" w14:textId="77777777" w:rsidR="00D055F4" w:rsidRPr="00D71FA0" w:rsidRDefault="00D055F4" w:rsidP="00796256">
            <w:pPr>
              <w:pStyle w:val="TableText"/>
              <w:rPr>
                <w:noProof w:val="0"/>
              </w:rPr>
            </w:pPr>
            <w:r w:rsidRPr="00D71FA0">
              <w:rPr>
                <w:noProof w:val="0"/>
                <w:color w:val="000000"/>
              </w:rPr>
              <w:t>25.8</w:t>
            </w:r>
          </w:p>
        </w:tc>
        <w:tc>
          <w:tcPr>
            <w:tcW w:w="864" w:type="dxa"/>
            <w:tcBorders>
              <w:top w:val="nil"/>
              <w:left w:val="nil"/>
              <w:bottom w:val="single" w:sz="4" w:space="0" w:color="auto"/>
              <w:right w:val="nil"/>
            </w:tcBorders>
            <w:shd w:val="clear" w:color="auto" w:fill="auto"/>
            <w:noWrap/>
            <w:vAlign w:val="bottom"/>
          </w:tcPr>
          <w:p w14:paraId="19BC9EA1"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single" w:sz="4" w:space="0" w:color="auto"/>
              <w:right w:val="nil"/>
            </w:tcBorders>
            <w:shd w:val="clear" w:color="auto" w:fill="auto"/>
            <w:noWrap/>
            <w:vAlign w:val="bottom"/>
          </w:tcPr>
          <w:p w14:paraId="741E3EE8" w14:textId="77777777" w:rsidR="00D055F4" w:rsidRPr="00D71FA0" w:rsidRDefault="00D055F4" w:rsidP="00796256">
            <w:pPr>
              <w:pStyle w:val="TableText"/>
              <w:rPr>
                <w:noProof w:val="0"/>
              </w:rPr>
            </w:pPr>
            <w:r w:rsidRPr="00D71FA0">
              <w:rPr>
                <w:noProof w:val="0"/>
                <w:color w:val="000000"/>
              </w:rPr>
              <w:t>47.8</w:t>
            </w:r>
          </w:p>
        </w:tc>
        <w:tc>
          <w:tcPr>
            <w:tcW w:w="864" w:type="dxa"/>
            <w:tcBorders>
              <w:top w:val="nil"/>
              <w:left w:val="nil"/>
              <w:bottom w:val="single" w:sz="4" w:space="0" w:color="auto"/>
              <w:right w:val="nil"/>
            </w:tcBorders>
            <w:shd w:val="clear" w:color="auto" w:fill="auto"/>
            <w:vAlign w:val="bottom"/>
          </w:tcPr>
          <w:p w14:paraId="476041DE" w14:textId="77777777" w:rsidR="00D055F4" w:rsidRPr="00D71FA0" w:rsidRDefault="00D055F4" w:rsidP="00796256">
            <w:pPr>
              <w:pStyle w:val="TableText"/>
              <w:rPr>
                <w:noProof w:val="0"/>
              </w:rPr>
            </w:pPr>
            <w:r w:rsidRPr="00D71FA0">
              <w:rPr>
                <w:noProof w:val="0"/>
                <w:color w:val="000000"/>
              </w:rPr>
              <w:t>8.7</w:t>
            </w:r>
          </w:p>
        </w:tc>
        <w:tc>
          <w:tcPr>
            <w:tcW w:w="864" w:type="dxa"/>
            <w:tcBorders>
              <w:top w:val="nil"/>
              <w:left w:val="nil"/>
              <w:bottom w:val="single" w:sz="4" w:space="0" w:color="auto"/>
              <w:right w:val="nil"/>
            </w:tcBorders>
            <w:shd w:val="clear" w:color="auto" w:fill="auto"/>
            <w:vAlign w:val="bottom"/>
          </w:tcPr>
          <w:p w14:paraId="52CBB797"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single" w:sz="4" w:space="0" w:color="auto"/>
              <w:right w:val="nil"/>
            </w:tcBorders>
            <w:shd w:val="clear" w:color="auto" w:fill="auto"/>
            <w:noWrap/>
            <w:vAlign w:val="bottom"/>
          </w:tcPr>
          <w:p w14:paraId="6C4F02CE" w14:textId="77777777" w:rsidR="00D055F4" w:rsidRPr="00D71FA0" w:rsidRDefault="00D055F4" w:rsidP="00796256">
            <w:pPr>
              <w:pStyle w:val="TableText"/>
              <w:rPr>
                <w:noProof w:val="0"/>
              </w:rPr>
            </w:pPr>
            <w:r w:rsidRPr="00D71FA0">
              <w:rPr>
                <w:noProof w:val="0"/>
                <w:color w:val="000000"/>
              </w:rPr>
              <w:t>30.4</w:t>
            </w:r>
          </w:p>
        </w:tc>
      </w:tr>
      <w:tr w:rsidR="00D055F4" w:rsidRPr="00D71FA0" w14:paraId="74DB8F12" w14:textId="77777777" w:rsidTr="00796256">
        <w:trPr>
          <w:trHeight w:val="300"/>
        </w:trPr>
        <w:tc>
          <w:tcPr>
            <w:tcW w:w="6624" w:type="dxa"/>
            <w:tcBorders>
              <w:top w:val="single" w:sz="4" w:space="0" w:color="auto"/>
            </w:tcBorders>
            <w:noWrap/>
            <w:hideMark/>
          </w:tcPr>
          <w:p w14:paraId="57284292"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3E8ECB6F" w14:textId="77777777" w:rsidR="00D055F4" w:rsidRPr="00D71FA0" w:rsidRDefault="00D055F4" w:rsidP="00796256">
            <w:pPr>
              <w:pStyle w:val="TableText"/>
              <w:rPr>
                <w:noProof w:val="0"/>
              </w:rPr>
            </w:pPr>
            <w:r w:rsidRPr="00D71FA0">
              <w:rPr>
                <w:noProof w:val="0"/>
                <w:color w:val="000000"/>
              </w:rPr>
              <w:t>10,521</w:t>
            </w:r>
          </w:p>
        </w:tc>
        <w:tc>
          <w:tcPr>
            <w:tcW w:w="720" w:type="dxa"/>
            <w:tcBorders>
              <w:top w:val="single" w:sz="4" w:space="0" w:color="auto"/>
              <w:left w:val="nil"/>
              <w:bottom w:val="nil"/>
              <w:right w:val="nil"/>
            </w:tcBorders>
            <w:shd w:val="clear" w:color="auto" w:fill="auto"/>
            <w:vAlign w:val="bottom"/>
          </w:tcPr>
          <w:p w14:paraId="071F267D" w14:textId="77777777" w:rsidR="00D055F4" w:rsidRPr="00D71FA0" w:rsidRDefault="00D055F4" w:rsidP="00796256">
            <w:pPr>
              <w:pStyle w:val="TableText"/>
              <w:rPr>
                <w:noProof w:val="0"/>
              </w:rPr>
            </w:pPr>
            <w:r w:rsidRPr="00D71FA0">
              <w:rPr>
                <w:noProof w:val="0"/>
                <w:color w:val="000000"/>
              </w:rPr>
              <w:t>379</w:t>
            </w:r>
          </w:p>
        </w:tc>
        <w:tc>
          <w:tcPr>
            <w:tcW w:w="864" w:type="dxa"/>
            <w:tcBorders>
              <w:top w:val="single" w:sz="4" w:space="0" w:color="auto"/>
              <w:left w:val="nil"/>
              <w:bottom w:val="nil"/>
              <w:right w:val="nil"/>
            </w:tcBorders>
            <w:shd w:val="clear" w:color="auto" w:fill="auto"/>
            <w:vAlign w:val="bottom"/>
          </w:tcPr>
          <w:p w14:paraId="51142F9F" w14:textId="77777777" w:rsidR="00D055F4" w:rsidRPr="00D71FA0" w:rsidRDefault="00D055F4" w:rsidP="00796256">
            <w:pPr>
              <w:pStyle w:val="TableText"/>
              <w:rPr>
                <w:noProof w:val="0"/>
              </w:rPr>
            </w:pPr>
            <w:r w:rsidRPr="00D71FA0">
              <w:rPr>
                <w:noProof w:val="0"/>
                <w:color w:val="000000"/>
              </w:rPr>
              <w:t>13.6</w:t>
            </w:r>
          </w:p>
        </w:tc>
        <w:tc>
          <w:tcPr>
            <w:tcW w:w="864" w:type="dxa"/>
            <w:tcBorders>
              <w:top w:val="single" w:sz="4" w:space="0" w:color="auto"/>
              <w:left w:val="nil"/>
              <w:bottom w:val="nil"/>
              <w:right w:val="nil"/>
            </w:tcBorders>
            <w:shd w:val="clear" w:color="auto" w:fill="auto"/>
            <w:noWrap/>
            <w:vAlign w:val="bottom"/>
          </w:tcPr>
          <w:p w14:paraId="0E73D908" w14:textId="77777777" w:rsidR="00D055F4" w:rsidRPr="00D71FA0" w:rsidRDefault="00D055F4" w:rsidP="00796256">
            <w:pPr>
              <w:pStyle w:val="TableText"/>
              <w:rPr>
                <w:noProof w:val="0"/>
              </w:rPr>
            </w:pPr>
            <w:r w:rsidRPr="00D71FA0">
              <w:rPr>
                <w:noProof w:val="0"/>
                <w:color w:val="000000"/>
              </w:rPr>
              <w:t>49.8</w:t>
            </w:r>
          </w:p>
        </w:tc>
        <w:tc>
          <w:tcPr>
            <w:tcW w:w="864" w:type="dxa"/>
            <w:tcBorders>
              <w:top w:val="single" w:sz="4" w:space="0" w:color="auto"/>
              <w:left w:val="nil"/>
              <w:bottom w:val="nil"/>
              <w:right w:val="nil"/>
            </w:tcBorders>
            <w:shd w:val="clear" w:color="auto" w:fill="auto"/>
            <w:noWrap/>
            <w:vAlign w:val="bottom"/>
          </w:tcPr>
          <w:p w14:paraId="0D59BB76" w14:textId="77777777" w:rsidR="00D055F4" w:rsidRPr="00D71FA0" w:rsidRDefault="00D055F4" w:rsidP="00796256">
            <w:pPr>
              <w:pStyle w:val="TableText"/>
              <w:rPr>
                <w:noProof w:val="0"/>
              </w:rPr>
            </w:pPr>
            <w:r w:rsidRPr="00D71FA0">
              <w:rPr>
                <w:noProof w:val="0"/>
                <w:color w:val="000000"/>
              </w:rPr>
              <w:t>48.6</w:t>
            </w:r>
          </w:p>
        </w:tc>
        <w:tc>
          <w:tcPr>
            <w:tcW w:w="864" w:type="dxa"/>
            <w:tcBorders>
              <w:top w:val="single" w:sz="4" w:space="0" w:color="auto"/>
              <w:left w:val="nil"/>
              <w:bottom w:val="nil"/>
              <w:right w:val="nil"/>
            </w:tcBorders>
            <w:shd w:val="clear" w:color="auto" w:fill="auto"/>
            <w:vAlign w:val="bottom"/>
          </w:tcPr>
          <w:p w14:paraId="46795025" w14:textId="77777777" w:rsidR="00D055F4" w:rsidRPr="00D71FA0" w:rsidRDefault="00D055F4" w:rsidP="00796256">
            <w:pPr>
              <w:pStyle w:val="TableText"/>
              <w:rPr>
                <w:noProof w:val="0"/>
              </w:rPr>
            </w:pPr>
            <w:r w:rsidRPr="00D71FA0">
              <w:rPr>
                <w:noProof w:val="0"/>
                <w:color w:val="000000"/>
              </w:rPr>
              <w:t>1.4</w:t>
            </w:r>
          </w:p>
        </w:tc>
        <w:tc>
          <w:tcPr>
            <w:tcW w:w="864" w:type="dxa"/>
            <w:tcBorders>
              <w:top w:val="single" w:sz="4" w:space="0" w:color="auto"/>
              <w:left w:val="nil"/>
              <w:bottom w:val="nil"/>
              <w:right w:val="nil"/>
            </w:tcBorders>
            <w:shd w:val="clear" w:color="auto" w:fill="auto"/>
            <w:vAlign w:val="bottom"/>
          </w:tcPr>
          <w:p w14:paraId="370470B6" w14:textId="77777777" w:rsidR="00D055F4" w:rsidRPr="00D71FA0" w:rsidRDefault="00D055F4" w:rsidP="00796256">
            <w:pPr>
              <w:pStyle w:val="TableText"/>
              <w:rPr>
                <w:noProof w:val="0"/>
              </w:rPr>
            </w:pPr>
            <w:r w:rsidRPr="00D71FA0">
              <w:rPr>
                <w:noProof w:val="0"/>
                <w:color w:val="000000"/>
              </w:rPr>
              <w:t>0.2</w:t>
            </w:r>
          </w:p>
        </w:tc>
        <w:tc>
          <w:tcPr>
            <w:tcW w:w="864" w:type="dxa"/>
            <w:tcBorders>
              <w:top w:val="single" w:sz="4" w:space="0" w:color="auto"/>
              <w:left w:val="nil"/>
              <w:bottom w:val="nil"/>
              <w:right w:val="nil"/>
            </w:tcBorders>
            <w:shd w:val="clear" w:color="auto" w:fill="auto"/>
            <w:noWrap/>
            <w:vAlign w:val="bottom"/>
          </w:tcPr>
          <w:p w14:paraId="4064C4B8" w14:textId="77777777" w:rsidR="00D055F4" w:rsidRPr="00D71FA0" w:rsidRDefault="00D055F4" w:rsidP="00796256">
            <w:pPr>
              <w:pStyle w:val="TableText"/>
              <w:rPr>
                <w:noProof w:val="0"/>
              </w:rPr>
            </w:pPr>
            <w:r w:rsidRPr="00D71FA0">
              <w:rPr>
                <w:noProof w:val="0"/>
                <w:color w:val="000000"/>
              </w:rPr>
              <w:t>1.6</w:t>
            </w:r>
          </w:p>
        </w:tc>
      </w:tr>
      <w:tr w:rsidR="00D055F4" w:rsidRPr="00D71FA0" w14:paraId="631E0CEC" w14:textId="77777777" w:rsidTr="00796256">
        <w:trPr>
          <w:trHeight w:val="300"/>
        </w:trPr>
        <w:tc>
          <w:tcPr>
            <w:tcW w:w="6624" w:type="dxa"/>
            <w:noWrap/>
            <w:hideMark/>
          </w:tcPr>
          <w:p w14:paraId="260CA9A4"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4ED4B50B" w14:textId="77777777" w:rsidR="00D055F4" w:rsidRPr="00D71FA0" w:rsidRDefault="00D055F4" w:rsidP="00796256">
            <w:pPr>
              <w:pStyle w:val="TableText"/>
              <w:rPr>
                <w:noProof w:val="0"/>
              </w:rPr>
            </w:pPr>
            <w:r w:rsidRPr="00D71FA0">
              <w:rPr>
                <w:noProof w:val="0"/>
                <w:color w:val="000000"/>
              </w:rPr>
              <w:t>42,628</w:t>
            </w:r>
          </w:p>
        </w:tc>
        <w:tc>
          <w:tcPr>
            <w:tcW w:w="720" w:type="dxa"/>
            <w:tcBorders>
              <w:top w:val="nil"/>
              <w:left w:val="nil"/>
              <w:bottom w:val="nil"/>
              <w:right w:val="nil"/>
            </w:tcBorders>
            <w:shd w:val="clear" w:color="auto" w:fill="auto"/>
            <w:vAlign w:val="bottom"/>
          </w:tcPr>
          <w:p w14:paraId="5132573D" w14:textId="77777777" w:rsidR="00D055F4" w:rsidRPr="00D71FA0" w:rsidRDefault="00D055F4" w:rsidP="00796256">
            <w:pPr>
              <w:pStyle w:val="TableText"/>
              <w:rPr>
                <w:noProof w:val="0"/>
              </w:rPr>
            </w:pPr>
            <w:r w:rsidRPr="00D71FA0">
              <w:rPr>
                <w:noProof w:val="0"/>
                <w:color w:val="000000"/>
              </w:rPr>
              <w:t>402</w:t>
            </w:r>
          </w:p>
        </w:tc>
        <w:tc>
          <w:tcPr>
            <w:tcW w:w="864" w:type="dxa"/>
            <w:tcBorders>
              <w:top w:val="nil"/>
              <w:left w:val="nil"/>
              <w:bottom w:val="nil"/>
              <w:right w:val="nil"/>
            </w:tcBorders>
            <w:shd w:val="clear" w:color="auto" w:fill="auto"/>
            <w:vAlign w:val="bottom"/>
          </w:tcPr>
          <w:p w14:paraId="13499CC0" w14:textId="77777777" w:rsidR="00D055F4" w:rsidRPr="00D71FA0" w:rsidRDefault="00D055F4" w:rsidP="00796256">
            <w:pPr>
              <w:pStyle w:val="TableText"/>
              <w:rPr>
                <w:noProof w:val="0"/>
              </w:rPr>
            </w:pPr>
            <w:r w:rsidRPr="00D71FA0">
              <w:rPr>
                <w:noProof w:val="0"/>
                <w:color w:val="000000"/>
              </w:rPr>
              <w:t>22.7</w:t>
            </w:r>
          </w:p>
        </w:tc>
        <w:tc>
          <w:tcPr>
            <w:tcW w:w="864" w:type="dxa"/>
            <w:tcBorders>
              <w:top w:val="nil"/>
              <w:left w:val="nil"/>
              <w:bottom w:val="nil"/>
              <w:right w:val="nil"/>
            </w:tcBorders>
            <w:shd w:val="clear" w:color="auto" w:fill="auto"/>
            <w:noWrap/>
            <w:vAlign w:val="bottom"/>
          </w:tcPr>
          <w:p w14:paraId="0A0F2036" w14:textId="77777777" w:rsidR="00D055F4" w:rsidRPr="00D71FA0" w:rsidRDefault="00D055F4" w:rsidP="00796256">
            <w:pPr>
              <w:pStyle w:val="TableText"/>
              <w:rPr>
                <w:noProof w:val="0"/>
              </w:rPr>
            </w:pPr>
            <w:r w:rsidRPr="00D71FA0">
              <w:rPr>
                <w:noProof w:val="0"/>
                <w:color w:val="000000"/>
              </w:rPr>
              <w:t>17.5</w:t>
            </w:r>
          </w:p>
        </w:tc>
        <w:tc>
          <w:tcPr>
            <w:tcW w:w="864" w:type="dxa"/>
            <w:tcBorders>
              <w:top w:val="nil"/>
              <w:left w:val="nil"/>
              <w:bottom w:val="nil"/>
              <w:right w:val="nil"/>
            </w:tcBorders>
            <w:shd w:val="clear" w:color="auto" w:fill="auto"/>
            <w:noWrap/>
            <w:vAlign w:val="bottom"/>
          </w:tcPr>
          <w:p w14:paraId="01535C69" w14:textId="77777777" w:rsidR="00D055F4" w:rsidRPr="00D71FA0" w:rsidRDefault="00D055F4" w:rsidP="00796256">
            <w:pPr>
              <w:pStyle w:val="TableText"/>
              <w:rPr>
                <w:noProof w:val="0"/>
              </w:rPr>
            </w:pPr>
            <w:r w:rsidRPr="00D71FA0">
              <w:rPr>
                <w:noProof w:val="0"/>
                <w:color w:val="000000"/>
              </w:rPr>
              <w:t>51.1</w:t>
            </w:r>
          </w:p>
        </w:tc>
        <w:tc>
          <w:tcPr>
            <w:tcW w:w="864" w:type="dxa"/>
            <w:tcBorders>
              <w:top w:val="nil"/>
              <w:left w:val="nil"/>
              <w:bottom w:val="nil"/>
              <w:right w:val="nil"/>
            </w:tcBorders>
            <w:shd w:val="clear" w:color="auto" w:fill="auto"/>
            <w:vAlign w:val="bottom"/>
          </w:tcPr>
          <w:p w14:paraId="760CE2BC"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vAlign w:val="bottom"/>
          </w:tcPr>
          <w:p w14:paraId="67634826"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nil"/>
              <w:right w:val="nil"/>
            </w:tcBorders>
            <w:shd w:val="clear" w:color="auto" w:fill="auto"/>
            <w:noWrap/>
            <w:vAlign w:val="bottom"/>
          </w:tcPr>
          <w:p w14:paraId="66D3B6F0" w14:textId="77777777" w:rsidR="00D055F4" w:rsidRPr="00D71FA0" w:rsidRDefault="00D055F4" w:rsidP="00796256">
            <w:pPr>
              <w:pStyle w:val="TableText"/>
              <w:rPr>
                <w:noProof w:val="0"/>
              </w:rPr>
            </w:pPr>
            <w:r w:rsidRPr="00D71FA0">
              <w:rPr>
                <w:noProof w:val="0"/>
                <w:color w:val="000000"/>
              </w:rPr>
              <w:t>31.5</w:t>
            </w:r>
          </w:p>
        </w:tc>
      </w:tr>
      <w:tr w:rsidR="00D055F4" w:rsidRPr="00D71FA0" w14:paraId="7A9E8A86" w14:textId="77777777" w:rsidTr="00796256">
        <w:trPr>
          <w:trHeight w:val="300"/>
        </w:trPr>
        <w:tc>
          <w:tcPr>
            <w:tcW w:w="6624" w:type="dxa"/>
            <w:noWrap/>
            <w:hideMark/>
          </w:tcPr>
          <w:p w14:paraId="12E29D9E"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1AC56EBF" w14:textId="77777777" w:rsidR="00D055F4" w:rsidRPr="00D71FA0" w:rsidRDefault="00D055F4" w:rsidP="00796256">
            <w:pPr>
              <w:pStyle w:val="TableText"/>
              <w:rPr>
                <w:noProof w:val="0"/>
              </w:rPr>
            </w:pPr>
            <w:r w:rsidRPr="00D71FA0">
              <w:rPr>
                <w:noProof w:val="0"/>
                <w:color w:val="000000"/>
              </w:rPr>
              <w:t>18,470</w:t>
            </w:r>
          </w:p>
        </w:tc>
        <w:tc>
          <w:tcPr>
            <w:tcW w:w="720" w:type="dxa"/>
            <w:tcBorders>
              <w:top w:val="nil"/>
              <w:left w:val="nil"/>
              <w:bottom w:val="nil"/>
              <w:right w:val="nil"/>
            </w:tcBorders>
            <w:shd w:val="clear" w:color="auto" w:fill="auto"/>
            <w:vAlign w:val="bottom"/>
          </w:tcPr>
          <w:p w14:paraId="23365FA5" w14:textId="77777777" w:rsidR="00D055F4" w:rsidRPr="00D71FA0" w:rsidRDefault="00D055F4" w:rsidP="00796256">
            <w:pPr>
              <w:pStyle w:val="TableText"/>
              <w:rPr>
                <w:noProof w:val="0"/>
              </w:rPr>
            </w:pPr>
            <w:r w:rsidRPr="00D71FA0">
              <w:rPr>
                <w:noProof w:val="0"/>
                <w:color w:val="000000"/>
              </w:rPr>
              <w:t>400</w:t>
            </w:r>
          </w:p>
        </w:tc>
        <w:tc>
          <w:tcPr>
            <w:tcW w:w="864" w:type="dxa"/>
            <w:tcBorders>
              <w:top w:val="nil"/>
              <w:left w:val="nil"/>
              <w:bottom w:val="nil"/>
              <w:right w:val="nil"/>
            </w:tcBorders>
            <w:shd w:val="clear" w:color="auto" w:fill="auto"/>
            <w:vAlign w:val="bottom"/>
          </w:tcPr>
          <w:p w14:paraId="77FFF0A4" w14:textId="77777777" w:rsidR="00D055F4" w:rsidRPr="00D71FA0" w:rsidRDefault="00D055F4" w:rsidP="00796256">
            <w:pPr>
              <w:pStyle w:val="TableText"/>
              <w:rPr>
                <w:noProof w:val="0"/>
              </w:rPr>
            </w:pPr>
            <w:r w:rsidRPr="00D71FA0">
              <w:rPr>
                <w:noProof w:val="0"/>
                <w:color w:val="000000"/>
              </w:rPr>
              <w:t>20.7</w:t>
            </w:r>
          </w:p>
        </w:tc>
        <w:tc>
          <w:tcPr>
            <w:tcW w:w="864" w:type="dxa"/>
            <w:tcBorders>
              <w:top w:val="nil"/>
              <w:left w:val="nil"/>
              <w:bottom w:val="nil"/>
              <w:right w:val="nil"/>
            </w:tcBorders>
            <w:shd w:val="clear" w:color="auto" w:fill="auto"/>
            <w:noWrap/>
            <w:vAlign w:val="bottom"/>
          </w:tcPr>
          <w:p w14:paraId="30BFAA28" w14:textId="77777777" w:rsidR="00D055F4" w:rsidRPr="00D71FA0" w:rsidRDefault="00D055F4" w:rsidP="00796256">
            <w:pPr>
              <w:pStyle w:val="TableText"/>
              <w:rPr>
                <w:noProof w:val="0"/>
              </w:rPr>
            </w:pPr>
            <w:r w:rsidRPr="00D71FA0">
              <w:rPr>
                <w:noProof w:val="0"/>
                <w:color w:val="000000"/>
              </w:rPr>
              <w:t>15.3</w:t>
            </w:r>
          </w:p>
        </w:tc>
        <w:tc>
          <w:tcPr>
            <w:tcW w:w="864" w:type="dxa"/>
            <w:tcBorders>
              <w:top w:val="nil"/>
              <w:left w:val="nil"/>
              <w:bottom w:val="nil"/>
              <w:right w:val="nil"/>
            </w:tcBorders>
            <w:shd w:val="clear" w:color="auto" w:fill="auto"/>
            <w:noWrap/>
            <w:vAlign w:val="bottom"/>
          </w:tcPr>
          <w:p w14:paraId="43EF8DA2" w14:textId="77777777" w:rsidR="00D055F4" w:rsidRPr="00D71FA0" w:rsidRDefault="00D055F4" w:rsidP="00796256">
            <w:pPr>
              <w:pStyle w:val="TableText"/>
              <w:rPr>
                <w:noProof w:val="0"/>
              </w:rPr>
            </w:pPr>
            <w:r w:rsidRPr="00D71FA0">
              <w:rPr>
                <w:noProof w:val="0"/>
                <w:color w:val="000000"/>
              </w:rPr>
              <w:t>59.0</w:t>
            </w:r>
          </w:p>
        </w:tc>
        <w:tc>
          <w:tcPr>
            <w:tcW w:w="864" w:type="dxa"/>
            <w:tcBorders>
              <w:top w:val="nil"/>
              <w:left w:val="nil"/>
              <w:bottom w:val="nil"/>
              <w:right w:val="nil"/>
            </w:tcBorders>
            <w:shd w:val="clear" w:color="auto" w:fill="auto"/>
            <w:vAlign w:val="bottom"/>
          </w:tcPr>
          <w:p w14:paraId="5819562B" w14:textId="77777777" w:rsidR="00D055F4" w:rsidRPr="00D71FA0" w:rsidRDefault="00D055F4" w:rsidP="00796256">
            <w:pPr>
              <w:pStyle w:val="TableText"/>
              <w:rPr>
                <w:noProof w:val="0"/>
              </w:rPr>
            </w:pPr>
            <w:r w:rsidRPr="00D71FA0">
              <w:rPr>
                <w:noProof w:val="0"/>
                <w:color w:val="000000"/>
              </w:rPr>
              <w:t>18.8</w:t>
            </w:r>
          </w:p>
        </w:tc>
        <w:tc>
          <w:tcPr>
            <w:tcW w:w="864" w:type="dxa"/>
            <w:tcBorders>
              <w:top w:val="nil"/>
              <w:left w:val="nil"/>
              <w:bottom w:val="nil"/>
              <w:right w:val="nil"/>
            </w:tcBorders>
            <w:shd w:val="clear" w:color="auto" w:fill="auto"/>
            <w:vAlign w:val="bottom"/>
          </w:tcPr>
          <w:p w14:paraId="5F0B930D" w14:textId="77777777" w:rsidR="00D055F4" w:rsidRPr="00D71FA0" w:rsidRDefault="00D055F4" w:rsidP="00796256">
            <w:pPr>
              <w:pStyle w:val="TableText"/>
              <w:rPr>
                <w:noProof w:val="0"/>
              </w:rPr>
            </w:pPr>
            <w:r w:rsidRPr="00D71FA0">
              <w:rPr>
                <w:noProof w:val="0"/>
                <w:color w:val="000000"/>
              </w:rPr>
              <w:t>6.9</w:t>
            </w:r>
          </w:p>
        </w:tc>
        <w:tc>
          <w:tcPr>
            <w:tcW w:w="864" w:type="dxa"/>
            <w:tcBorders>
              <w:top w:val="nil"/>
              <w:left w:val="nil"/>
              <w:bottom w:val="nil"/>
              <w:right w:val="nil"/>
            </w:tcBorders>
            <w:shd w:val="clear" w:color="auto" w:fill="auto"/>
            <w:noWrap/>
            <w:vAlign w:val="bottom"/>
          </w:tcPr>
          <w:p w14:paraId="5A1534FC" w14:textId="77777777" w:rsidR="00D055F4" w:rsidRPr="00D71FA0" w:rsidRDefault="00D055F4" w:rsidP="00796256">
            <w:pPr>
              <w:pStyle w:val="TableText"/>
              <w:rPr>
                <w:noProof w:val="0"/>
              </w:rPr>
            </w:pPr>
            <w:r w:rsidRPr="00D71FA0">
              <w:rPr>
                <w:noProof w:val="0"/>
                <w:color w:val="000000"/>
              </w:rPr>
              <w:t>25.8</w:t>
            </w:r>
          </w:p>
        </w:tc>
      </w:tr>
      <w:tr w:rsidR="00D055F4" w:rsidRPr="00D71FA0" w14:paraId="2B1E0319" w14:textId="77777777" w:rsidTr="00796256">
        <w:trPr>
          <w:trHeight w:val="300"/>
        </w:trPr>
        <w:tc>
          <w:tcPr>
            <w:tcW w:w="6624" w:type="dxa"/>
            <w:noWrap/>
            <w:hideMark/>
          </w:tcPr>
          <w:p w14:paraId="2F3534DC"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2739B144" w14:textId="77777777" w:rsidR="00D055F4" w:rsidRPr="00D71FA0" w:rsidRDefault="00D055F4" w:rsidP="00796256">
            <w:pPr>
              <w:pStyle w:val="TableText"/>
              <w:rPr>
                <w:noProof w:val="0"/>
              </w:rPr>
            </w:pPr>
            <w:r w:rsidRPr="00D71FA0">
              <w:rPr>
                <w:noProof w:val="0"/>
                <w:color w:val="000000"/>
              </w:rPr>
              <w:t>3,344</w:t>
            </w:r>
          </w:p>
        </w:tc>
        <w:tc>
          <w:tcPr>
            <w:tcW w:w="720" w:type="dxa"/>
            <w:tcBorders>
              <w:top w:val="nil"/>
              <w:left w:val="nil"/>
              <w:bottom w:val="nil"/>
              <w:right w:val="nil"/>
            </w:tcBorders>
            <w:shd w:val="clear" w:color="auto" w:fill="auto"/>
            <w:vAlign w:val="bottom"/>
          </w:tcPr>
          <w:p w14:paraId="6B525345" w14:textId="77777777" w:rsidR="00D055F4" w:rsidRPr="00D71FA0" w:rsidRDefault="00D055F4" w:rsidP="00796256">
            <w:pPr>
              <w:pStyle w:val="TableText"/>
              <w:rPr>
                <w:noProof w:val="0"/>
              </w:rPr>
            </w:pPr>
            <w:r w:rsidRPr="00D71FA0">
              <w:rPr>
                <w:noProof w:val="0"/>
                <w:color w:val="000000"/>
              </w:rPr>
              <w:t>416</w:t>
            </w:r>
          </w:p>
        </w:tc>
        <w:tc>
          <w:tcPr>
            <w:tcW w:w="864" w:type="dxa"/>
            <w:tcBorders>
              <w:top w:val="nil"/>
              <w:left w:val="nil"/>
              <w:bottom w:val="nil"/>
              <w:right w:val="nil"/>
            </w:tcBorders>
            <w:shd w:val="clear" w:color="auto" w:fill="auto"/>
            <w:vAlign w:val="bottom"/>
          </w:tcPr>
          <w:p w14:paraId="5051688A" w14:textId="77777777" w:rsidR="00D055F4" w:rsidRPr="00D71FA0" w:rsidRDefault="00D055F4" w:rsidP="00796256">
            <w:pPr>
              <w:pStyle w:val="TableText"/>
              <w:rPr>
                <w:noProof w:val="0"/>
              </w:rPr>
            </w:pPr>
            <w:r w:rsidRPr="00D71FA0">
              <w:rPr>
                <w:noProof w:val="0"/>
                <w:color w:val="000000"/>
              </w:rPr>
              <w:t>22.7</w:t>
            </w:r>
          </w:p>
        </w:tc>
        <w:tc>
          <w:tcPr>
            <w:tcW w:w="864" w:type="dxa"/>
            <w:tcBorders>
              <w:top w:val="nil"/>
              <w:left w:val="nil"/>
              <w:bottom w:val="nil"/>
              <w:right w:val="nil"/>
            </w:tcBorders>
            <w:shd w:val="clear" w:color="auto" w:fill="auto"/>
            <w:noWrap/>
            <w:vAlign w:val="bottom"/>
          </w:tcPr>
          <w:p w14:paraId="5E245451" w14:textId="77777777" w:rsidR="00D055F4" w:rsidRPr="00D71FA0" w:rsidRDefault="00D055F4" w:rsidP="00796256">
            <w:pPr>
              <w:pStyle w:val="TableText"/>
              <w:rPr>
                <w:noProof w:val="0"/>
              </w:rPr>
            </w:pPr>
            <w:r w:rsidRPr="00D71FA0">
              <w:rPr>
                <w:noProof w:val="0"/>
                <w:color w:val="000000"/>
              </w:rPr>
              <w:t>7.4</w:t>
            </w:r>
          </w:p>
        </w:tc>
        <w:tc>
          <w:tcPr>
            <w:tcW w:w="864" w:type="dxa"/>
            <w:tcBorders>
              <w:top w:val="nil"/>
              <w:left w:val="nil"/>
              <w:bottom w:val="nil"/>
              <w:right w:val="nil"/>
            </w:tcBorders>
            <w:shd w:val="clear" w:color="auto" w:fill="auto"/>
            <w:noWrap/>
            <w:vAlign w:val="bottom"/>
          </w:tcPr>
          <w:p w14:paraId="32C38DA1" w14:textId="77777777" w:rsidR="00D055F4" w:rsidRPr="00D71FA0" w:rsidRDefault="00D055F4" w:rsidP="00796256">
            <w:pPr>
              <w:pStyle w:val="TableText"/>
              <w:rPr>
                <w:noProof w:val="0"/>
              </w:rPr>
            </w:pPr>
            <w:r w:rsidRPr="00D71FA0">
              <w:rPr>
                <w:noProof w:val="0"/>
                <w:color w:val="000000"/>
              </w:rPr>
              <w:t>35.1</w:t>
            </w:r>
          </w:p>
        </w:tc>
        <w:tc>
          <w:tcPr>
            <w:tcW w:w="864" w:type="dxa"/>
            <w:tcBorders>
              <w:top w:val="nil"/>
              <w:left w:val="nil"/>
              <w:bottom w:val="nil"/>
              <w:right w:val="nil"/>
            </w:tcBorders>
            <w:shd w:val="clear" w:color="auto" w:fill="auto"/>
            <w:vAlign w:val="bottom"/>
          </w:tcPr>
          <w:p w14:paraId="131D2A0A" w14:textId="77777777" w:rsidR="00D055F4" w:rsidRPr="00D71FA0" w:rsidRDefault="00D055F4" w:rsidP="00796256">
            <w:pPr>
              <w:pStyle w:val="TableText"/>
              <w:rPr>
                <w:noProof w:val="0"/>
              </w:rPr>
            </w:pPr>
            <w:r w:rsidRPr="00D71FA0">
              <w:rPr>
                <w:noProof w:val="0"/>
                <w:color w:val="000000"/>
              </w:rPr>
              <w:t>29.0</w:t>
            </w:r>
          </w:p>
        </w:tc>
        <w:tc>
          <w:tcPr>
            <w:tcW w:w="864" w:type="dxa"/>
            <w:tcBorders>
              <w:top w:val="nil"/>
              <w:left w:val="nil"/>
              <w:bottom w:val="nil"/>
              <w:right w:val="nil"/>
            </w:tcBorders>
            <w:shd w:val="clear" w:color="auto" w:fill="auto"/>
            <w:vAlign w:val="bottom"/>
          </w:tcPr>
          <w:p w14:paraId="60E27F39" w14:textId="77777777" w:rsidR="00D055F4" w:rsidRPr="00D71FA0" w:rsidRDefault="00D055F4" w:rsidP="00796256">
            <w:pPr>
              <w:pStyle w:val="TableText"/>
              <w:rPr>
                <w:noProof w:val="0"/>
              </w:rPr>
            </w:pPr>
            <w:r w:rsidRPr="00D71FA0">
              <w:rPr>
                <w:noProof w:val="0"/>
                <w:color w:val="000000"/>
              </w:rPr>
              <w:t>28.4</w:t>
            </w:r>
          </w:p>
        </w:tc>
        <w:tc>
          <w:tcPr>
            <w:tcW w:w="864" w:type="dxa"/>
            <w:tcBorders>
              <w:top w:val="nil"/>
              <w:left w:val="nil"/>
              <w:bottom w:val="nil"/>
              <w:right w:val="nil"/>
            </w:tcBorders>
            <w:shd w:val="clear" w:color="auto" w:fill="auto"/>
            <w:noWrap/>
            <w:vAlign w:val="bottom"/>
          </w:tcPr>
          <w:p w14:paraId="6C379362" w14:textId="77777777" w:rsidR="00D055F4" w:rsidRPr="00D71FA0" w:rsidRDefault="00D055F4" w:rsidP="00796256">
            <w:pPr>
              <w:pStyle w:val="TableText"/>
              <w:rPr>
                <w:noProof w:val="0"/>
              </w:rPr>
            </w:pPr>
            <w:r w:rsidRPr="00D71FA0">
              <w:rPr>
                <w:noProof w:val="0"/>
                <w:color w:val="000000"/>
              </w:rPr>
              <w:t>57.4</w:t>
            </w:r>
          </w:p>
        </w:tc>
      </w:tr>
      <w:tr w:rsidR="00D055F4" w:rsidRPr="00D71FA0" w14:paraId="222FBEB7" w14:textId="77777777" w:rsidTr="00796256">
        <w:trPr>
          <w:trHeight w:val="300"/>
        </w:trPr>
        <w:tc>
          <w:tcPr>
            <w:tcW w:w="6624" w:type="dxa"/>
            <w:noWrap/>
          </w:tcPr>
          <w:p w14:paraId="3969B085" w14:textId="77777777" w:rsidR="00D055F4" w:rsidRPr="00D71FA0" w:rsidRDefault="00D055F4"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26A5C160"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3FF8384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0948CD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DEB9D5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62FF39B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7456F786"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762D726"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35E4B63B" w14:textId="77777777" w:rsidR="00D055F4" w:rsidRPr="00D71FA0" w:rsidRDefault="00D055F4" w:rsidP="00796256">
            <w:pPr>
              <w:pStyle w:val="TableText"/>
              <w:rPr>
                <w:noProof w:val="0"/>
              </w:rPr>
            </w:pPr>
            <w:r w:rsidRPr="00D71FA0">
              <w:rPr>
                <w:noProof w:val="0"/>
                <w:color w:val="000000"/>
              </w:rPr>
              <w:t>N/A</w:t>
            </w:r>
          </w:p>
        </w:tc>
      </w:tr>
      <w:tr w:rsidR="00D055F4" w:rsidRPr="00D71FA0" w14:paraId="0840A9EF" w14:textId="77777777" w:rsidTr="00796256">
        <w:trPr>
          <w:trHeight w:val="300"/>
        </w:trPr>
        <w:tc>
          <w:tcPr>
            <w:tcW w:w="6624" w:type="dxa"/>
            <w:tcBorders>
              <w:bottom w:val="nil"/>
            </w:tcBorders>
            <w:noWrap/>
            <w:hideMark/>
          </w:tcPr>
          <w:p w14:paraId="1CB43EAF"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49D58EFF" w14:textId="77777777" w:rsidR="00D055F4" w:rsidRPr="00D71FA0" w:rsidRDefault="00D055F4" w:rsidP="00796256">
            <w:pPr>
              <w:pStyle w:val="TableText"/>
              <w:rPr>
                <w:noProof w:val="0"/>
              </w:rPr>
            </w:pPr>
            <w:r w:rsidRPr="00D71FA0">
              <w:rPr>
                <w:noProof w:val="0"/>
                <w:color w:val="000000"/>
              </w:rPr>
              <w:t>6</w:t>
            </w:r>
          </w:p>
        </w:tc>
        <w:tc>
          <w:tcPr>
            <w:tcW w:w="720" w:type="dxa"/>
            <w:tcBorders>
              <w:top w:val="nil"/>
              <w:left w:val="nil"/>
              <w:bottom w:val="nil"/>
              <w:right w:val="nil"/>
            </w:tcBorders>
            <w:shd w:val="clear" w:color="auto" w:fill="auto"/>
            <w:vAlign w:val="bottom"/>
          </w:tcPr>
          <w:p w14:paraId="20DBBB2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28A7C44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7227E7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115B43F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754A8024"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622CE2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04A94F1" w14:textId="77777777" w:rsidR="00D055F4" w:rsidRPr="00D71FA0" w:rsidRDefault="00D055F4" w:rsidP="00796256">
            <w:pPr>
              <w:pStyle w:val="TableText"/>
              <w:rPr>
                <w:noProof w:val="0"/>
              </w:rPr>
            </w:pPr>
            <w:r w:rsidRPr="00D71FA0">
              <w:rPr>
                <w:noProof w:val="0"/>
                <w:color w:val="000000"/>
              </w:rPr>
              <w:t>N/A</w:t>
            </w:r>
          </w:p>
        </w:tc>
      </w:tr>
      <w:tr w:rsidR="00D055F4" w:rsidRPr="00D71FA0" w14:paraId="2F559A3F" w14:textId="77777777" w:rsidTr="00796256">
        <w:trPr>
          <w:trHeight w:val="300"/>
        </w:trPr>
        <w:tc>
          <w:tcPr>
            <w:tcW w:w="6624" w:type="dxa"/>
            <w:tcBorders>
              <w:top w:val="nil"/>
              <w:bottom w:val="single" w:sz="4" w:space="0" w:color="auto"/>
            </w:tcBorders>
            <w:noWrap/>
          </w:tcPr>
          <w:p w14:paraId="33C3FB22"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008621DE" w14:textId="77777777" w:rsidR="00D055F4" w:rsidRPr="00D71FA0" w:rsidRDefault="00D055F4" w:rsidP="00796256">
            <w:pPr>
              <w:pStyle w:val="TableText"/>
              <w:rPr>
                <w:noProof w:val="0"/>
              </w:rPr>
            </w:pPr>
            <w:r w:rsidRPr="00D71FA0">
              <w:rPr>
                <w:noProof w:val="0"/>
                <w:color w:val="000000"/>
              </w:rPr>
              <w:t>31</w:t>
            </w:r>
          </w:p>
        </w:tc>
        <w:tc>
          <w:tcPr>
            <w:tcW w:w="720" w:type="dxa"/>
            <w:tcBorders>
              <w:top w:val="nil"/>
              <w:left w:val="nil"/>
              <w:bottom w:val="single" w:sz="4" w:space="0" w:color="auto"/>
              <w:right w:val="nil"/>
            </w:tcBorders>
            <w:shd w:val="clear" w:color="auto" w:fill="auto"/>
            <w:vAlign w:val="bottom"/>
          </w:tcPr>
          <w:p w14:paraId="34CE054F" w14:textId="77777777" w:rsidR="00D055F4" w:rsidRPr="00D71FA0" w:rsidRDefault="00D055F4" w:rsidP="00796256">
            <w:pPr>
              <w:pStyle w:val="TableText"/>
              <w:rPr>
                <w:noProof w:val="0"/>
              </w:rPr>
            </w:pPr>
            <w:r w:rsidRPr="00D71FA0">
              <w:rPr>
                <w:noProof w:val="0"/>
                <w:color w:val="000000"/>
              </w:rPr>
              <w:t>395</w:t>
            </w:r>
          </w:p>
        </w:tc>
        <w:tc>
          <w:tcPr>
            <w:tcW w:w="864" w:type="dxa"/>
            <w:tcBorders>
              <w:top w:val="nil"/>
              <w:left w:val="nil"/>
              <w:bottom w:val="single" w:sz="4" w:space="0" w:color="auto"/>
              <w:right w:val="nil"/>
            </w:tcBorders>
            <w:shd w:val="clear" w:color="auto" w:fill="auto"/>
            <w:vAlign w:val="bottom"/>
          </w:tcPr>
          <w:p w14:paraId="5EAE825D"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single" w:sz="4" w:space="0" w:color="auto"/>
              <w:right w:val="nil"/>
            </w:tcBorders>
            <w:shd w:val="clear" w:color="auto" w:fill="auto"/>
            <w:noWrap/>
            <w:vAlign w:val="bottom"/>
          </w:tcPr>
          <w:p w14:paraId="67CC06E2"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single" w:sz="4" w:space="0" w:color="auto"/>
              <w:right w:val="nil"/>
            </w:tcBorders>
            <w:shd w:val="clear" w:color="auto" w:fill="auto"/>
            <w:noWrap/>
            <w:vAlign w:val="bottom"/>
          </w:tcPr>
          <w:p w14:paraId="1930ED36" w14:textId="77777777" w:rsidR="00D055F4" w:rsidRPr="00D71FA0" w:rsidRDefault="00D055F4" w:rsidP="00796256">
            <w:pPr>
              <w:pStyle w:val="TableText"/>
              <w:rPr>
                <w:noProof w:val="0"/>
              </w:rPr>
            </w:pPr>
            <w:r w:rsidRPr="00D71FA0">
              <w:rPr>
                <w:noProof w:val="0"/>
                <w:color w:val="000000"/>
              </w:rPr>
              <w:t>64.5</w:t>
            </w:r>
          </w:p>
        </w:tc>
        <w:tc>
          <w:tcPr>
            <w:tcW w:w="864" w:type="dxa"/>
            <w:tcBorders>
              <w:top w:val="nil"/>
              <w:left w:val="nil"/>
              <w:bottom w:val="single" w:sz="4" w:space="0" w:color="auto"/>
              <w:right w:val="nil"/>
            </w:tcBorders>
            <w:shd w:val="clear" w:color="auto" w:fill="auto"/>
            <w:vAlign w:val="bottom"/>
          </w:tcPr>
          <w:p w14:paraId="0508F3AF" w14:textId="77777777" w:rsidR="00D055F4" w:rsidRPr="00D71FA0" w:rsidRDefault="00D055F4" w:rsidP="00796256">
            <w:pPr>
              <w:pStyle w:val="TableText"/>
              <w:rPr>
                <w:noProof w:val="0"/>
              </w:rPr>
            </w:pPr>
            <w:r w:rsidRPr="00D71FA0">
              <w:rPr>
                <w:noProof w:val="0"/>
                <w:color w:val="000000"/>
              </w:rPr>
              <w:t>12.9</w:t>
            </w:r>
          </w:p>
        </w:tc>
        <w:tc>
          <w:tcPr>
            <w:tcW w:w="864" w:type="dxa"/>
            <w:tcBorders>
              <w:top w:val="nil"/>
              <w:left w:val="nil"/>
              <w:bottom w:val="single" w:sz="4" w:space="0" w:color="auto"/>
              <w:right w:val="nil"/>
            </w:tcBorders>
            <w:shd w:val="clear" w:color="auto" w:fill="auto"/>
            <w:vAlign w:val="bottom"/>
          </w:tcPr>
          <w:p w14:paraId="4379237E" w14:textId="77777777" w:rsidR="00D055F4" w:rsidRPr="00D71FA0" w:rsidRDefault="00D055F4" w:rsidP="00796256">
            <w:pPr>
              <w:pStyle w:val="TableText"/>
              <w:rPr>
                <w:noProof w:val="0"/>
              </w:rPr>
            </w:pPr>
            <w:r w:rsidRPr="00D71FA0">
              <w:rPr>
                <w:noProof w:val="0"/>
                <w:color w:val="000000"/>
              </w:rPr>
              <w:t>3.2</w:t>
            </w:r>
          </w:p>
        </w:tc>
        <w:tc>
          <w:tcPr>
            <w:tcW w:w="864" w:type="dxa"/>
            <w:tcBorders>
              <w:top w:val="nil"/>
              <w:left w:val="nil"/>
              <w:bottom w:val="single" w:sz="4" w:space="0" w:color="auto"/>
              <w:right w:val="nil"/>
            </w:tcBorders>
            <w:shd w:val="clear" w:color="auto" w:fill="auto"/>
            <w:noWrap/>
            <w:vAlign w:val="bottom"/>
          </w:tcPr>
          <w:p w14:paraId="195364FA" w14:textId="77777777" w:rsidR="00D055F4" w:rsidRPr="00D71FA0" w:rsidRDefault="00D055F4" w:rsidP="00796256">
            <w:pPr>
              <w:pStyle w:val="TableText"/>
              <w:rPr>
                <w:noProof w:val="0"/>
              </w:rPr>
            </w:pPr>
            <w:r w:rsidRPr="00D71FA0">
              <w:rPr>
                <w:noProof w:val="0"/>
                <w:color w:val="000000"/>
              </w:rPr>
              <w:t>16.1</w:t>
            </w:r>
          </w:p>
        </w:tc>
      </w:tr>
      <w:tr w:rsidR="00D055F4" w:rsidRPr="00D71FA0" w14:paraId="58225E86" w14:textId="77777777" w:rsidTr="00796256">
        <w:trPr>
          <w:trHeight w:val="300"/>
        </w:trPr>
        <w:tc>
          <w:tcPr>
            <w:tcW w:w="6624" w:type="dxa"/>
            <w:tcBorders>
              <w:top w:val="single" w:sz="4" w:space="0" w:color="auto"/>
              <w:bottom w:val="nil"/>
            </w:tcBorders>
            <w:noWrap/>
            <w:hideMark/>
          </w:tcPr>
          <w:p w14:paraId="020B2B0C"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017F1BC4" w14:textId="77777777" w:rsidR="00D055F4" w:rsidRPr="00D71FA0" w:rsidRDefault="00D055F4" w:rsidP="00796256">
            <w:pPr>
              <w:pStyle w:val="TableText"/>
              <w:rPr>
                <w:noProof w:val="0"/>
              </w:rPr>
            </w:pPr>
            <w:r w:rsidRPr="00D71FA0">
              <w:rPr>
                <w:noProof w:val="0"/>
                <w:color w:val="000000"/>
              </w:rPr>
              <w:t>41,609</w:t>
            </w:r>
          </w:p>
        </w:tc>
        <w:tc>
          <w:tcPr>
            <w:tcW w:w="720" w:type="dxa"/>
            <w:tcBorders>
              <w:top w:val="single" w:sz="4" w:space="0" w:color="auto"/>
              <w:left w:val="nil"/>
              <w:bottom w:val="nil"/>
              <w:right w:val="nil"/>
            </w:tcBorders>
            <w:shd w:val="clear" w:color="auto" w:fill="auto"/>
            <w:vAlign w:val="bottom"/>
          </w:tcPr>
          <w:p w14:paraId="0458EEB9" w14:textId="77777777" w:rsidR="00D055F4" w:rsidRPr="00D71FA0" w:rsidRDefault="00D055F4" w:rsidP="00796256">
            <w:pPr>
              <w:pStyle w:val="TableText"/>
              <w:rPr>
                <w:noProof w:val="0"/>
              </w:rPr>
            </w:pPr>
            <w:r w:rsidRPr="00D71FA0">
              <w:rPr>
                <w:noProof w:val="0"/>
                <w:color w:val="000000"/>
              </w:rPr>
              <w:t>391</w:t>
            </w:r>
          </w:p>
        </w:tc>
        <w:tc>
          <w:tcPr>
            <w:tcW w:w="864" w:type="dxa"/>
            <w:tcBorders>
              <w:top w:val="single" w:sz="4" w:space="0" w:color="auto"/>
              <w:left w:val="nil"/>
              <w:bottom w:val="nil"/>
              <w:right w:val="nil"/>
            </w:tcBorders>
            <w:shd w:val="clear" w:color="auto" w:fill="auto"/>
            <w:vAlign w:val="bottom"/>
          </w:tcPr>
          <w:p w14:paraId="62CAE260" w14:textId="77777777" w:rsidR="00D055F4" w:rsidRPr="00D71FA0" w:rsidRDefault="00D055F4" w:rsidP="00796256">
            <w:pPr>
              <w:pStyle w:val="TableText"/>
              <w:rPr>
                <w:noProof w:val="0"/>
              </w:rPr>
            </w:pPr>
            <w:r w:rsidRPr="00D71FA0">
              <w:rPr>
                <w:noProof w:val="0"/>
                <w:color w:val="000000"/>
              </w:rPr>
              <w:t>19.8</w:t>
            </w:r>
          </w:p>
        </w:tc>
        <w:tc>
          <w:tcPr>
            <w:tcW w:w="864" w:type="dxa"/>
            <w:tcBorders>
              <w:top w:val="single" w:sz="4" w:space="0" w:color="auto"/>
              <w:left w:val="nil"/>
              <w:bottom w:val="nil"/>
              <w:right w:val="nil"/>
            </w:tcBorders>
            <w:shd w:val="clear" w:color="auto" w:fill="auto"/>
            <w:noWrap/>
            <w:vAlign w:val="bottom"/>
          </w:tcPr>
          <w:p w14:paraId="1C5B6C47" w14:textId="77777777" w:rsidR="00D055F4" w:rsidRPr="00D71FA0" w:rsidRDefault="00D055F4" w:rsidP="00796256">
            <w:pPr>
              <w:pStyle w:val="TableText"/>
              <w:rPr>
                <w:noProof w:val="0"/>
              </w:rPr>
            </w:pPr>
            <w:r w:rsidRPr="00D71FA0">
              <w:rPr>
                <w:noProof w:val="0"/>
                <w:color w:val="000000"/>
              </w:rPr>
              <w:t>29.0</w:t>
            </w:r>
          </w:p>
        </w:tc>
        <w:tc>
          <w:tcPr>
            <w:tcW w:w="864" w:type="dxa"/>
            <w:tcBorders>
              <w:top w:val="single" w:sz="4" w:space="0" w:color="auto"/>
              <w:left w:val="nil"/>
              <w:bottom w:val="nil"/>
              <w:right w:val="nil"/>
            </w:tcBorders>
            <w:shd w:val="clear" w:color="auto" w:fill="auto"/>
            <w:noWrap/>
            <w:vAlign w:val="bottom"/>
          </w:tcPr>
          <w:p w14:paraId="7A559EF4" w14:textId="77777777" w:rsidR="00D055F4" w:rsidRPr="00D71FA0" w:rsidRDefault="00D055F4" w:rsidP="00796256">
            <w:pPr>
              <w:pStyle w:val="TableText"/>
              <w:rPr>
                <w:noProof w:val="0"/>
              </w:rPr>
            </w:pPr>
            <w:r w:rsidRPr="00D71FA0">
              <w:rPr>
                <w:noProof w:val="0"/>
                <w:color w:val="000000"/>
              </w:rPr>
              <w:t>56.9</w:t>
            </w:r>
          </w:p>
        </w:tc>
        <w:tc>
          <w:tcPr>
            <w:tcW w:w="864" w:type="dxa"/>
            <w:tcBorders>
              <w:top w:val="single" w:sz="4" w:space="0" w:color="auto"/>
              <w:left w:val="nil"/>
              <w:bottom w:val="nil"/>
              <w:right w:val="nil"/>
            </w:tcBorders>
            <w:shd w:val="clear" w:color="auto" w:fill="auto"/>
            <w:vAlign w:val="bottom"/>
          </w:tcPr>
          <w:p w14:paraId="41BFFB90" w14:textId="77777777" w:rsidR="00D055F4" w:rsidRPr="00D71FA0" w:rsidRDefault="00D055F4" w:rsidP="00796256">
            <w:pPr>
              <w:pStyle w:val="TableText"/>
              <w:rPr>
                <w:noProof w:val="0"/>
              </w:rPr>
            </w:pPr>
            <w:r w:rsidRPr="00D71FA0">
              <w:rPr>
                <w:noProof w:val="0"/>
                <w:color w:val="000000"/>
              </w:rPr>
              <w:t>11.5</w:t>
            </w:r>
          </w:p>
        </w:tc>
        <w:tc>
          <w:tcPr>
            <w:tcW w:w="864" w:type="dxa"/>
            <w:tcBorders>
              <w:top w:val="single" w:sz="4" w:space="0" w:color="auto"/>
              <w:left w:val="nil"/>
              <w:bottom w:val="nil"/>
              <w:right w:val="nil"/>
            </w:tcBorders>
            <w:shd w:val="clear" w:color="auto" w:fill="auto"/>
            <w:vAlign w:val="bottom"/>
          </w:tcPr>
          <w:p w14:paraId="7D22A624" w14:textId="77777777" w:rsidR="00D055F4" w:rsidRPr="00D71FA0" w:rsidRDefault="00D055F4" w:rsidP="00796256">
            <w:pPr>
              <w:pStyle w:val="TableText"/>
              <w:rPr>
                <w:noProof w:val="0"/>
              </w:rPr>
            </w:pPr>
            <w:r w:rsidRPr="00D71FA0">
              <w:rPr>
                <w:noProof w:val="0"/>
                <w:color w:val="000000"/>
              </w:rPr>
              <w:t>2.6</w:t>
            </w:r>
          </w:p>
        </w:tc>
        <w:tc>
          <w:tcPr>
            <w:tcW w:w="864" w:type="dxa"/>
            <w:tcBorders>
              <w:top w:val="single" w:sz="4" w:space="0" w:color="auto"/>
              <w:left w:val="nil"/>
              <w:bottom w:val="nil"/>
              <w:right w:val="nil"/>
            </w:tcBorders>
            <w:shd w:val="clear" w:color="auto" w:fill="auto"/>
            <w:noWrap/>
            <w:vAlign w:val="bottom"/>
          </w:tcPr>
          <w:p w14:paraId="354CA352" w14:textId="77777777" w:rsidR="00D055F4" w:rsidRPr="00D71FA0" w:rsidRDefault="00D055F4" w:rsidP="00796256">
            <w:pPr>
              <w:pStyle w:val="TableText"/>
              <w:rPr>
                <w:noProof w:val="0"/>
              </w:rPr>
            </w:pPr>
            <w:r w:rsidRPr="00D71FA0">
              <w:rPr>
                <w:noProof w:val="0"/>
                <w:color w:val="000000"/>
              </w:rPr>
              <w:t>14.1</w:t>
            </w:r>
          </w:p>
        </w:tc>
      </w:tr>
      <w:tr w:rsidR="00D055F4" w:rsidRPr="00D71FA0" w14:paraId="09090CEF" w14:textId="77777777" w:rsidTr="00796256">
        <w:trPr>
          <w:trHeight w:val="315"/>
        </w:trPr>
        <w:tc>
          <w:tcPr>
            <w:tcW w:w="6624" w:type="dxa"/>
            <w:tcBorders>
              <w:top w:val="nil"/>
              <w:bottom w:val="single" w:sz="12" w:space="0" w:color="auto"/>
            </w:tcBorders>
            <w:noWrap/>
            <w:hideMark/>
          </w:tcPr>
          <w:p w14:paraId="39911D70"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0F23149A" w14:textId="77777777" w:rsidR="00D055F4" w:rsidRPr="00D71FA0" w:rsidRDefault="00D055F4" w:rsidP="00796256">
            <w:pPr>
              <w:pStyle w:val="TableText"/>
              <w:rPr>
                <w:noProof w:val="0"/>
              </w:rPr>
            </w:pPr>
            <w:r w:rsidRPr="00D71FA0">
              <w:rPr>
                <w:noProof w:val="0"/>
                <w:color w:val="000000"/>
              </w:rPr>
              <w:t>33,391</w:t>
            </w:r>
          </w:p>
        </w:tc>
        <w:tc>
          <w:tcPr>
            <w:tcW w:w="720" w:type="dxa"/>
            <w:tcBorders>
              <w:top w:val="nil"/>
              <w:left w:val="nil"/>
              <w:bottom w:val="single" w:sz="12" w:space="0" w:color="auto"/>
              <w:right w:val="nil"/>
            </w:tcBorders>
            <w:shd w:val="clear" w:color="auto" w:fill="auto"/>
            <w:vAlign w:val="bottom"/>
          </w:tcPr>
          <w:p w14:paraId="4FDA134A" w14:textId="77777777" w:rsidR="00D055F4" w:rsidRPr="00D71FA0" w:rsidRDefault="00D055F4" w:rsidP="00796256">
            <w:pPr>
              <w:pStyle w:val="TableText"/>
              <w:rPr>
                <w:noProof w:val="0"/>
              </w:rPr>
            </w:pPr>
            <w:r w:rsidRPr="00D71FA0">
              <w:rPr>
                <w:noProof w:val="0"/>
                <w:color w:val="000000"/>
              </w:rPr>
              <w:t>408</w:t>
            </w:r>
          </w:p>
        </w:tc>
        <w:tc>
          <w:tcPr>
            <w:tcW w:w="864" w:type="dxa"/>
            <w:tcBorders>
              <w:top w:val="nil"/>
              <w:left w:val="nil"/>
              <w:bottom w:val="single" w:sz="12" w:space="0" w:color="auto"/>
              <w:right w:val="nil"/>
            </w:tcBorders>
            <w:shd w:val="clear" w:color="auto" w:fill="auto"/>
            <w:vAlign w:val="bottom"/>
          </w:tcPr>
          <w:p w14:paraId="7C22D253" w14:textId="77777777" w:rsidR="00D055F4" w:rsidRPr="00D71FA0" w:rsidRDefault="00D055F4" w:rsidP="00796256">
            <w:pPr>
              <w:pStyle w:val="TableText"/>
              <w:rPr>
                <w:noProof w:val="0"/>
              </w:rPr>
            </w:pPr>
            <w:r w:rsidRPr="00D71FA0">
              <w:rPr>
                <w:noProof w:val="0"/>
                <w:color w:val="000000"/>
              </w:rPr>
              <w:t>22.6</w:t>
            </w:r>
          </w:p>
        </w:tc>
        <w:tc>
          <w:tcPr>
            <w:tcW w:w="864" w:type="dxa"/>
            <w:tcBorders>
              <w:top w:val="nil"/>
              <w:left w:val="nil"/>
              <w:bottom w:val="single" w:sz="12" w:space="0" w:color="auto"/>
              <w:right w:val="nil"/>
            </w:tcBorders>
            <w:shd w:val="clear" w:color="auto" w:fill="auto"/>
            <w:noWrap/>
            <w:vAlign w:val="bottom"/>
          </w:tcPr>
          <w:p w14:paraId="5EEBAF30" w14:textId="77777777" w:rsidR="00D055F4" w:rsidRPr="00D71FA0" w:rsidRDefault="00D055F4" w:rsidP="00796256">
            <w:pPr>
              <w:pStyle w:val="TableText"/>
              <w:rPr>
                <w:noProof w:val="0"/>
              </w:rPr>
            </w:pPr>
            <w:r w:rsidRPr="00D71FA0">
              <w:rPr>
                <w:noProof w:val="0"/>
                <w:color w:val="000000"/>
              </w:rPr>
              <w:t>11.1</w:t>
            </w:r>
          </w:p>
        </w:tc>
        <w:tc>
          <w:tcPr>
            <w:tcW w:w="864" w:type="dxa"/>
            <w:tcBorders>
              <w:top w:val="nil"/>
              <w:left w:val="nil"/>
              <w:bottom w:val="single" w:sz="12" w:space="0" w:color="auto"/>
              <w:right w:val="nil"/>
            </w:tcBorders>
            <w:shd w:val="clear" w:color="auto" w:fill="auto"/>
            <w:noWrap/>
            <w:vAlign w:val="bottom"/>
          </w:tcPr>
          <w:p w14:paraId="12ACBA27" w14:textId="77777777" w:rsidR="00D055F4" w:rsidRPr="00D71FA0" w:rsidRDefault="00D055F4" w:rsidP="00796256">
            <w:pPr>
              <w:pStyle w:val="TableText"/>
              <w:rPr>
                <w:noProof w:val="0"/>
              </w:rPr>
            </w:pPr>
            <w:r w:rsidRPr="00D71FA0">
              <w:rPr>
                <w:noProof w:val="0"/>
                <w:color w:val="000000"/>
              </w:rPr>
              <w:t>45.8</w:t>
            </w:r>
          </w:p>
        </w:tc>
        <w:tc>
          <w:tcPr>
            <w:tcW w:w="864" w:type="dxa"/>
            <w:tcBorders>
              <w:top w:val="nil"/>
              <w:left w:val="nil"/>
              <w:bottom w:val="single" w:sz="12" w:space="0" w:color="auto"/>
              <w:right w:val="nil"/>
            </w:tcBorders>
            <w:shd w:val="clear" w:color="auto" w:fill="auto"/>
            <w:vAlign w:val="bottom"/>
          </w:tcPr>
          <w:p w14:paraId="076E2B5C" w14:textId="77777777" w:rsidR="00D055F4" w:rsidRPr="00D71FA0" w:rsidRDefault="00D055F4" w:rsidP="00796256">
            <w:pPr>
              <w:pStyle w:val="TableText"/>
              <w:rPr>
                <w:noProof w:val="0"/>
              </w:rPr>
            </w:pPr>
            <w:r w:rsidRPr="00D71FA0">
              <w:rPr>
                <w:noProof w:val="0"/>
                <w:color w:val="000000"/>
              </w:rPr>
              <w:t>26.3</w:t>
            </w:r>
          </w:p>
        </w:tc>
        <w:tc>
          <w:tcPr>
            <w:tcW w:w="864" w:type="dxa"/>
            <w:tcBorders>
              <w:top w:val="nil"/>
              <w:left w:val="nil"/>
              <w:bottom w:val="single" w:sz="12" w:space="0" w:color="auto"/>
              <w:right w:val="nil"/>
            </w:tcBorders>
            <w:shd w:val="clear" w:color="auto" w:fill="auto"/>
            <w:vAlign w:val="bottom"/>
          </w:tcPr>
          <w:p w14:paraId="28821CF3" w14:textId="77777777" w:rsidR="00D055F4" w:rsidRPr="00D71FA0" w:rsidRDefault="00D055F4" w:rsidP="00796256">
            <w:pPr>
              <w:pStyle w:val="TableText"/>
              <w:rPr>
                <w:noProof w:val="0"/>
              </w:rPr>
            </w:pPr>
            <w:r w:rsidRPr="00D71FA0">
              <w:rPr>
                <w:noProof w:val="0"/>
                <w:color w:val="000000"/>
              </w:rPr>
              <w:t>16.8</w:t>
            </w:r>
          </w:p>
        </w:tc>
        <w:tc>
          <w:tcPr>
            <w:tcW w:w="864" w:type="dxa"/>
            <w:tcBorders>
              <w:top w:val="nil"/>
              <w:left w:val="nil"/>
              <w:bottom w:val="single" w:sz="12" w:space="0" w:color="auto"/>
              <w:right w:val="nil"/>
            </w:tcBorders>
            <w:shd w:val="clear" w:color="auto" w:fill="auto"/>
            <w:noWrap/>
            <w:vAlign w:val="bottom"/>
          </w:tcPr>
          <w:p w14:paraId="229D566B" w14:textId="77777777" w:rsidR="00D055F4" w:rsidRPr="00D71FA0" w:rsidRDefault="00D055F4" w:rsidP="00796256">
            <w:pPr>
              <w:pStyle w:val="TableText"/>
              <w:rPr>
                <w:noProof w:val="0"/>
              </w:rPr>
            </w:pPr>
            <w:r w:rsidRPr="00D71FA0">
              <w:rPr>
                <w:noProof w:val="0"/>
                <w:color w:val="000000"/>
              </w:rPr>
              <w:t>43.1</w:t>
            </w:r>
          </w:p>
        </w:tc>
      </w:tr>
    </w:tbl>
    <w:p w14:paraId="3B41D9EF" w14:textId="77777777" w:rsidR="00D055F4" w:rsidRPr="00D71FA0" w:rsidRDefault="00D055F4" w:rsidP="00796256">
      <w:pPr>
        <w:pStyle w:val="NormalContinuation"/>
      </w:pPr>
      <w:r w:rsidRPr="00D71FA0">
        <w:lastRenderedPageBreak/>
        <w:fldChar w:fldCharType="begin"/>
      </w:r>
      <w:r w:rsidRPr="00D71FA0">
        <w:instrText xml:space="preserve"> REF _Ref36130093 \h </w:instrText>
      </w:r>
      <w:r w:rsidRPr="00D71FA0">
        <w:fldChar w:fldCharType="separate"/>
      </w:r>
      <w:r w:rsidRPr="00D71FA0">
        <w:t>Table 6.C.2</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ight, continuation one"/>
      </w:tblPr>
      <w:tblGrid>
        <w:gridCol w:w="6624"/>
        <w:gridCol w:w="1152"/>
        <w:gridCol w:w="720"/>
        <w:gridCol w:w="864"/>
        <w:gridCol w:w="864"/>
        <w:gridCol w:w="864"/>
        <w:gridCol w:w="864"/>
        <w:gridCol w:w="864"/>
        <w:gridCol w:w="864"/>
      </w:tblGrid>
      <w:tr w:rsidR="00D055F4" w:rsidRPr="00D71FA0" w14:paraId="68F61028"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85266A3"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C3859A0"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8D323DE"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3713E633"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1172F13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19DB2A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9DAEC43"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7EA6800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548AB95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D31102D" w14:textId="77777777" w:rsidTr="00796256">
        <w:trPr>
          <w:trHeight w:val="300"/>
        </w:trPr>
        <w:tc>
          <w:tcPr>
            <w:tcW w:w="6624" w:type="dxa"/>
            <w:tcBorders>
              <w:top w:val="single" w:sz="4" w:space="0" w:color="auto"/>
            </w:tcBorders>
            <w:noWrap/>
            <w:hideMark/>
          </w:tcPr>
          <w:p w14:paraId="42D6B389"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41B262EA" w14:textId="77777777" w:rsidR="00D055F4" w:rsidRPr="00D71FA0" w:rsidRDefault="00D055F4" w:rsidP="00796256">
            <w:pPr>
              <w:pStyle w:val="TableText"/>
              <w:rPr>
                <w:noProof w:val="0"/>
              </w:rPr>
            </w:pPr>
            <w:r w:rsidRPr="00D71FA0">
              <w:rPr>
                <w:noProof w:val="0"/>
                <w:color w:val="000000"/>
              </w:rPr>
              <w:t>553</w:t>
            </w:r>
          </w:p>
        </w:tc>
        <w:tc>
          <w:tcPr>
            <w:tcW w:w="720" w:type="dxa"/>
            <w:tcBorders>
              <w:top w:val="single" w:sz="4" w:space="0" w:color="auto"/>
              <w:left w:val="nil"/>
              <w:bottom w:val="nil"/>
              <w:right w:val="nil"/>
            </w:tcBorders>
            <w:shd w:val="clear" w:color="auto" w:fill="auto"/>
            <w:vAlign w:val="bottom"/>
          </w:tcPr>
          <w:p w14:paraId="7389842B" w14:textId="77777777" w:rsidR="00D055F4" w:rsidRPr="00D71FA0" w:rsidRDefault="00D055F4" w:rsidP="00796256">
            <w:pPr>
              <w:pStyle w:val="TableText"/>
              <w:rPr>
                <w:noProof w:val="0"/>
              </w:rPr>
            </w:pPr>
            <w:r w:rsidRPr="00D71FA0">
              <w:rPr>
                <w:noProof w:val="0"/>
                <w:color w:val="000000"/>
              </w:rPr>
              <w:t>391</w:t>
            </w:r>
          </w:p>
        </w:tc>
        <w:tc>
          <w:tcPr>
            <w:tcW w:w="864" w:type="dxa"/>
            <w:tcBorders>
              <w:top w:val="single" w:sz="4" w:space="0" w:color="auto"/>
              <w:left w:val="nil"/>
              <w:bottom w:val="nil"/>
              <w:right w:val="nil"/>
            </w:tcBorders>
            <w:shd w:val="clear" w:color="auto" w:fill="auto"/>
            <w:vAlign w:val="bottom"/>
          </w:tcPr>
          <w:p w14:paraId="7DA06BAA" w14:textId="77777777" w:rsidR="00D055F4" w:rsidRPr="00D71FA0" w:rsidRDefault="00D055F4" w:rsidP="00796256">
            <w:pPr>
              <w:pStyle w:val="TableText"/>
              <w:rPr>
                <w:noProof w:val="0"/>
              </w:rPr>
            </w:pPr>
            <w:r w:rsidRPr="00D71FA0">
              <w:rPr>
                <w:noProof w:val="0"/>
                <w:color w:val="000000"/>
              </w:rPr>
              <w:t>20.0</w:t>
            </w:r>
          </w:p>
        </w:tc>
        <w:tc>
          <w:tcPr>
            <w:tcW w:w="864" w:type="dxa"/>
            <w:tcBorders>
              <w:top w:val="single" w:sz="4" w:space="0" w:color="auto"/>
              <w:left w:val="nil"/>
              <w:bottom w:val="nil"/>
              <w:right w:val="nil"/>
            </w:tcBorders>
            <w:shd w:val="clear" w:color="auto" w:fill="auto"/>
            <w:noWrap/>
            <w:vAlign w:val="bottom"/>
          </w:tcPr>
          <w:p w14:paraId="0E4F5751" w14:textId="77777777" w:rsidR="00D055F4" w:rsidRPr="00D71FA0" w:rsidRDefault="00D055F4" w:rsidP="00796256">
            <w:pPr>
              <w:pStyle w:val="TableText"/>
              <w:rPr>
                <w:noProof w:val="0"/>
              </w:rPr>
            </w:pPr>
            <w:r w:rsidRPr="00D71FA0">
              <w:rPr>
                <w:noProof w:val="0"/>
                <w:color w:val="000000"/>
              </w:rPr>
              <w:t>26.9</w:t>
            </w:r>
          </w:p>
        </w:tc>
        <w:tc>
          <w:tcPr>
            <w:tcW w:w="864" w:type="dxa"/>
            <w:tcBorders>
              <w:top w:val="single" w:sz="4" w:space="0" w:color="auto"/>
              <w:left w:val="nil"/>
              <w:bottom w:val="nil"/>
              <w:right w:val="nil"/>
            </w:tcBorders>
            <w:shd w:val="clear" w:color="auto" w:fill="auto"/>
            <w:noWrap/>
            <w:vAlign w:val="bottom"/>
          </w:tcPr>
          <w:p w14:paraId="14D569F6" w14:textId="77777777" w:rsidR="00D055F4" w:rsidRPr="00D71FA0" w:rsidRDefault="00D055F4" w:rsidP="00796256">
            <w:pPr>
              <w:pStyle w:val="TableText"/>
              <w:rPr>
                <w:noProof w:val="0"/>
              </w:rPr>
            </w:pPr>
            <w:r w:rsidRPr="00D71FA0">
              <w:rPr>
                <w:noProof w:val="0"/>
                <w:color w:val="000000"/>
              </w:rPr>
              <w:t>58.6</w:t>
            </w:r>
          </w:p>
        </w:tc>
        <w:tc>
          <w:tcPr>
            <w:tcW w:w="864" w:type="dxa"/>
            <w:tcBorders>
              <w:top w:val="single" w:sz="4" w:space="0" w:color="auto"/>
              <w:left w:val="nil"/>
              <w:bottom w:val="nil"/>
              <w:right w:val="nil"/>
            </w:tcBorders>
            <w:shd w:val="clear" w:color="auto" w:fill="auto"/>
            <w:vAlign w:val="bottom"/>
          </w:tcPr>
          <w:p w14:paraId="5A4ECA4C" w14:textId="77777777" w:rsidR="00D055F4" w:rsidRPr="00D71FA0" w:rsidRDefault="00D055F4" w:rsidP="00796256">
            <w:pPr>
              <w:pStyle w:val="TableText"/>
              <w:rPr>
                <w:noProof w:val="0"/>
              </w:rPr>
            </w:pPr>
            <w:r w:rsidRPr="00D71FA0">
              <w:rPr>
                <w:noProof w:val="0"/>
                <w:color w:val="000000"/>
              </w:rPr>
              <w:t>11.6</w:t>
            </w:r>
          </w:p>
        </w:tc>
        <w:tc>
          <w:tcPr>
            <w:tcW w:w="864" w:type="dxa"/>
            <w:tcBorders>
              <w:top w:val="single" w:sz="4" w:space="0" w:color="auto"/>
              <w:left w:val="nil"/>
              <w:bottom w:val="nil"/>
              <w:right w:val="nil"/>
            </w:tcBorders>
            <w:shd w:val="clear" w:color="auto" w:fill="auto"/>
            <w:vAlign w:val="bottom"/>
          </w:tcPr>
          <w:p w14:paraId="1BB3ADD6" w14:textId="77777777" w:rsidR="00D055F4" w:rsidRPr="00D71FA0" w:rsidRDefault="00D055F4" w:rsidP="00796256">
            <w:pPr>
              <w:pStyle w:val="TableText"/>
              <w:rPr>
                <w:noProof w:val="0"/>
              </w:rPr>
            </w:pPr>
            <w:r w:rsidRPr="00D71FA0">
              <w:rPr>
                <w:noProof w:val="0"/>
                <w:color w:val="000000"/>
              </w:rPr>
              <w:t>2.9</w:t>
            </w:r>
          </w:p>
        </w:tc>
        <w:tc>
          <w:tcPr>
            <w:tcW w:w="864" w:type="dxa"/>
            <w:tcBorders>
              <w:top w:val="single" w:sz="4" w:space="0" w:color="auto"/>
              <w:left w:val="nil"/>
              <w:bottom w:val="nil"/>
              <w:right w:val="nil"/>
            </w:tcBorders>
            <w:shd w:val="clear" w:color="auto" w:fill="auto"/>
            <w:noWrap/>
            <w:vAlign w:val="bottom"/>
          </w:tcPr>
          <w:p w14:paraId="5720B79E" w14:textId="77777777" w:rsidR="00D055F4" w:rsidRPr="00D71FA0" w:rsidRDefault="00D055F4" w:rsidP="00796256">
            <w:pPr>
              <w:pStyle w:val="TableText"/>
              <w:rPr>
                <w:noProof w:val="0"/>
              </w:rPr>
            </w:pPr>
            <w:r w:rsidRPr="00D71FA0">
              <w:rPr>
                <w:noProof w:val="0"/>
                <w:color w:val="000000"/>
              </w:rPr>
              <w:t>14.5</w:t>
            </w:r>
          </w:p>
        </w:tc>
      </w:tr>
      <w:tr w:rsidR="00D055F4" w:rsidRPr="00D71FA0" w14:paraId="7D1AEF2A" w14:textId="77777777" w:rsidTr="00796256">
        <w:trPr>
          <w:trHeight w:val="300"/>
        </w:trPr>
        <w:tc>
          <w:tcPr>
            <w:tcW w:w="6624" w:type="dxa"/>
            <w:noWrap/>
            <w:hideMark/>
          </w:tcPr>
          <w:p w14:paraId="7E4657C6"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6BA2476E" w14:textId="77777777" w:rsidR="00D055F4" w:rsidRPr="00D71FA0" w:rsidRDefault="00D055F4" w:rsidP="00796256">
            <w:pPr>
              <w:pStyle w:val="TableText"/>
              <w:rPr>
                <w:noProof w:val="0"/>
              </w:rPr>
            </w:pPr>
            <w:r w:rsidRPr="00D71FA0">
              <w:rPr>
                <w:noProof w:val="0"/>
                <w:color w:val="000000"/>
              </w:rPr>
              <w:t>7,826</w:t>
            </w:r>
          </w:p>
        </w:tc>
        <w:tc>
          <w:tcPr>
            <w:tcW w:w="720" w:type="dxa"/>
            <w:tcBorders>
              <w:top w:val="nil"/>
              <w:left w:val="nil"/>
              <w:bottom w:val="nil"/>
              <w:right w:val="nil"/>
            </w:tcBorders>
            <w:shd w:val="clear" w:color="auto" w:fill="auto"/>
            <w:vAlign w:val="bottom"/>
          </w:tcPr>
          <w:p w14:paraId="4B9B3495" w14:textId="77777777" w:rsidR="00D055F4" w:rsidRPr="00D71FA0" w:rsidRDefault="00D055F4" w:rsidP="00796256">
            <w:pPr>
              <w:pStyle w:val="TableText"/>
              <w:rPr>
                <w:noProof w:val="0"/>
              </w:rPr>
            </w:pPr>
            <w:r w:rsidRPr="00D71FA0">
              <w:rPr>
                <w:noProof w:val="0"/>
                <w:color w:val="000000"/>
              </w:rPr>
              <w:t>418</w:t>
            </w:r>
          </w:p>
        </w:tc>
        <w:tc>
          <w:tcPr>
            <w:tcW w:w="864" w:type="dxa"/>
            <w:tcBorders>
              <w:top w:val="nil"/>
              <w:left w:val="nil"/>
              <w:bottom w:val="nil"/>
              <w:right w:val="nil"/>
            </w:tcBorders>
            <w:shd w:val="clear" w:color="auto" w:fill="auto"/>
            <w:vAlign w:val="bottom"/>
          </w:tcPr>
          <w:p w14:paraId="1C3D0814"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6C6BB9D6" w14:textId="77777777" w:rsidR="00D055F4" w:rsidRPr="00D71FA0" w:rsidRDefault="00D055F4" w:rsidP="00796256">
            <w:pPr>
              <w:pStyle w:val="TableText"/>
              <w:rPr>
                <w:noProof w:val="0"/>
              </w:rPr>
            </w:pPr>
            <w:r w:rsidRPr="00D71FA0">
              <w:rPr>
                <w:noProof w:val="0"/>
                <w:color w:val="000000"/>
              </w:rPr>
              <w:t>6.5</w:t>
            </w:r>
          </w:p>
        </w:tc>
        <w:tc>
          <w:tcPr>
            <w:tcW w:w="864" w:type="dxa"/>
            <w:tcBorders>
              <w:top w:val="nil"/>
              <w:left w:val="nil"/>
              <w:bottom w:val="nil"/>
              <w:right w:val="nil"/>
            </w:tcBorders>
            <w:shd w:val="clear" w:color="auto" w:fill="auto"/>
            <w:noWrap/>
            <w:vAlign w:val="bottom"/>
          </w:tcPr>
          <w:p w14:paraId="7BC52706" w14:textId="77777777" w:rsidR="00D055F4" w:rsidRPr="00D71FA0" w:rsidRDefault="00D055F4" w:rsidP="00796256">
            <w:pPr>
              <w:pStyle w:val="TableText"/>
              <w:rPr>
                <w:noProof w:val="0"/>
              </w:rPr>
            </w:pPr>
            <w:r w:rsidRPr="00D71FA0">
              <w:rPr>
                <w:noProof w:val="0"/>
                <w:color w:val="000000"/>
              </w:rPr>
              <w:t>31.4</w:t>
            </w:r>
          </w:p>
        </w:tc>
        <w:tc>
          <w:tcPr>
            <w:tcW w:w="864" w:type="dxa"/>
            <w:tcBorders>
              <w:top w:val="nil"/>
              <w:left w:val="nil"/>
              <w:bottom w:val="nil"/>
              <w:right w:val="nil"/>
            </w:tcBorders>
            <w:shd w:val="clear" w:color="auto" w:fill="auto"/>
            <w:vAlign w:val="bottom"/>
          </w:tcPr>
          <w:p w14:paraId="5576FAC1" w14:textId="77777777" w:rsidR="00D055F4" w:rsidRPr="00D71FA0" w:rsidRDefault="00D055F4" w:rsidP="00796256">
            <w:pPr>
              <w:pStyle w:val="TableText"/>
              <w:rPr>
                <w:noProof w:val="0"/>
              </w:rPr>
            </w:pPr>
            <w:r w:rsidRPr="00D71FA0">
              <w:rPr>
                <w:noProof w:val="0"/>
                <w:color w:val="000000"/>
              </w:rPr>
              <w:t>31.7</w:t>
            </w:r>
          </w:p>
        </w:tc>
        <w:tc>
          <w:tcPr>
            <w:tcW w:w="864" w:type="dxa"/>
            <w:tcBorders>
              <w:top w:val="nil"/>
              <w:left w:val="nil"/>
              <w:bottom w:val="nil"/>
              <w:right w:val="nil"/>
            </w:tcBorders>
            <w:shd w:val="clear" w:color="auto" w:fill="auto"/>
            <w:vAlign w:val="bottom"/>
          </w:tcPr>
          <w:p w14:paraId="507E9567" w14:textId="77777777" w:rsidR="00D055F4" w:rsidRPr="00D71FA0" w:rsidRDefault="00D055F4" w:rsidP="00796256">
            <w:pPr>
              <w:pStyle w:val="TableText"/>
              <w:rPr>
                <w:noProof w:val="0"/>
              </w:rPr>
            </w:pPr>
            <w:r w:rsidRPr="00D71FA0">
              <w:rPr>
                <w:noProof w:val="0"/>
                <w:color w:val="000000"/>
              </w:rPr>
              <w:t>30.4</w:t>
            </w:r>
          </w:p>
        </w:tc>
        <w:tc>
          <w:tcPr>
            <w:tcW w:w="864" w:type="dxa"/>
            <w:tcBorders>
              <w:top w:val="nil"/>
              <w:left w:val="nil"/>
              <w:bottom w:val="nil"/>
              <w:right w:val="nil"/>
            </w:tcBorders>
            <w:shd w:val="clear" w:color="auto" w:fill="auto"/>
            <w:noWrap/>
            <w:vAlign w:val="bottom"/>
          </w:tcPr>
          <w:p w14:paraId="233681B6" w14:textId="77777777" w:rsidR="00D055F4" w:rsidRPr="00D71FA0" w:rsidRDefault="00D055F4" w:rsidP="00796256">
            <w:pPr>
              <w:pStyle w:val="TableText"/>
              <w:rPr>
                <w:noProof w:val="0"/>
              </w:rPr>
            </w:pPr>
            <w:r w:rsidRPr="00D71FA0">
              <w:rPr>
                <w:noProof w:val="0"/>
                <w:color w:val="000000"/>
              </w:rPr>
              <w:t>62.1</w:t>
            </w:r>
          </w:p>
        </w:tc>
      </w:tr>
      <w:tr w:rsidR="00D055F4" w:rsidRPr="00D71FA0" w14:paraId="6B81AFC5" w14:textId="77777777" w:rsidTr="00796256">
        <w:trPr>
          <w:trHeight w:val="300"/>
        </w:trPr>
        <w:tc>
          <w:tcPr>
            <w:tcW w:w="0" w:type="dxa"/>
            <w:tcBorders>
              <w:bottom w:val="nil"/>
            </w:tcBorders>
            <w:noWrap/>
            <w:hideMark/>
          </w:tcPr>
          <w:p w14:paraId="0D562C7A" w14:textId="77777777" w:rsidR="00D055F4" w:rsidRPr="00D71FA0" w:rsidRDefault="00D055F4" w:rsidP="00796256">
            <w:pPr>
              <w:pStyle w:val="TableText"/>
              <w:rPr>
                <w:noProof w:val="0"/>
              </w:rPr>
            </w:pPr>
            <w:r w:rsidRPr="00D71FA0">
              <w:rPr>
                <w:noProof w:val="0"/>
              </w:rPr>
              <w:t>Native Hawaiian or Other Pacific Islander (All)</w:t>
            </w:r>
          </w:p>
        </w:tc>
        <w:tc>
          <w:tcPr>
            <w:tcW w:w="0" w:type="dxa"/>
            <w:tcBorders>
              <w:top w:val="nil"/>
              <w:left w:val="nil"/>
              <w:bottom w:val="nil"/>
              <w:right w:val="nil"/>
            </w:tcBorders>
            <w:shd w:val="clear" w:color="auto" w:fill="auto"/>
            <w:vAlign w:val="bottom"/>
          </w:tcPr>
          <w:p w14:paraId="3DF4EE81" w14:textId="77777777" w:rsidR="00D055F4" w:rsidRPr="00D71FA0" w:rsidRDefault="00D055F4" w:rsidP="00796256">
            <w:pPr>
              <w:pStyle w:val="TableText"/>
              <w:rPr>
                <w:noProof w:val="0"/>
              </w:rPr>
            </w:pPr>
            <w:r w:rsidRPr="00D71FA0">
              <w:rPr>
                <w:noProof w:val="0"/>
                <w:color w:val="000000"/>
              </w:rPr>
              <w:t>268</w:t>
            </w:r>
          </w:p>
        </w:tc>
        <w:tc>
          <w:tcPr>
            <w:tcW w:w="0" w:type="dxa"/>
            <w:tcBorders>
              <w:top w:val="nil"/>
              <w:left w:val="nil"/>
              <w:bottom w:val="nil"/>
              <w:right w:val="nil"/>
            </w:tcBorders>
            <w:shd w:val="clear" w:color="auto" w:fill="auto"/>
            <w:vAlign w:val="bottom"/>
          </w:tcPr>
          <w:p w14:paraId="786EAED1" w14:textId="77777777" w:rsidR="00D055F4" w:rsidRPr="00D71FA0" w:rsidRDefault="00D055F4" w:rsidP="00796256">
            <w:pPr>
              <w:pStyle w:val="TableText"/>
              <w:rPr>
                <w:noProof w:val="0"/>
              </w:rPr>
            </w:pPr>
            <w:r w:rsidRPr="00D71FA0">
              <w:rPr>
                <w:noProof w:val="0"/>
                <w:color w:val="000000"/>
              </w:rPr>
              <w:t>393</w:t>
            </w:r>
          </w:p>
        </w:tc>
        <w:tc>
          <w:tcPr>
            <w:tcW w:w="0" w:type="dxa"/>
            <w:tcBorders>
              <w:top w:val="nil"/>
              <w:left w:val="nil"/>
              <w:bottom w:val="nil"/>
              <w:right w:val="nil"/>
            </w:tcBorders>
            <w:shd w:val="clear" w:color="auto" w:fill="auto"/>
            <w:vAlign w:val="bottom"/>
          </w:tcPr>
          <w:p w14:paraId="49356D9A"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noWrap/>
            <w:vAlign w:val="bottom"/>
          </w:tcPr>
          <w:p w14:paraId="21BA9985" w14:textId="77777777" w:rsidR="00D055F4" w:rsidRPr="00D71FA0" w:rsidRDefault="00D055F4" w:rsidP="00796256">
            <w:pPr>
              <w:pStyle w:val="TableText"/>
              <w:rPr>
                <w:noProof w:val="0"/>
              </w:rPr>
            </w:pPr>
            <w:r w:rsidRPr="00D71FA0">
              <w:rPr>
                <w:noProof w:val="0"/>
                <w:color w:val="000000"/>
              </w:rPr>
              <w:t>24.3</w:t>
            </w:r>
          </w:p>
        </w:tc>
        <w:tc>
          <w:tcPr>
            <w:tcW w:w="0" w:type="dxa"/>
            <w:tcBorders>
              <w:top w:val="nil"/>
              <w:left w:val="nil"/>
              <w:bottom w:val="nil"/>
              <w:right w:val="nil"/>
            </w:tcBorders>
            <w:shd w:val="clear" w:color="auto" w:fill="auto"/>
            <w:noWrap/>
            <w:vAlign w:val="bottom"/>
          </w:tcPr>
          <w:p w14:paraId="0EA03E5D" w14:textId="77777777" w:rsidR="00D055F4" w:rsidRPr="00D71FA0" w:rsidRDefault="00D055F4" w:rsidP="00796256">
            <w:pPr>
              <w:pStyle w:val="TableText"/>
              <w:rPr>
                <w:noProof w:val="0"/>
              </w:rPr>
            </w:pPr>
            <w:r w:rsidRPr="00D71FA0">
              <w:rPr>
                <w:noProof w:val="0"/>
                <w:color w:val="000000"/>
              </w:rPr>
              <w:t>59.3</w:t>
            </w:r>
          </w:p>
        </w:tc>
        <w:tc>
          <w:tcPr>
            <w:tcW w:w="0" w:type="dxa"/>
            <w:tcBorders>
              <w:top w:val="nil"/>
              <w:left w:val="nil"/>
              <w:bottom w:val="nil"/>
              <w:right w:val="nil"/>
            </w:tcBorders>
            <w:shd w:val="clear" w:color="auto" w:fill="auto"/>
            <w:vAlign w:val="bottom"/>
          </w:tcPr>
          <w:p w14:paraId="34852E5B" w14:textId="77777777" w:rsidR="00D055F4" w:rsidRPr="00D71FA0" w:rsidRDefault="00D055F4" w:rsidP="00796256">
            <w:pPr>
              <w:pStyle w:val="TableText"/>
              <w:rPr>
                <w:noProof w:val="0"/>
              </w:rPr>
            </w:pPr>
            <w:r w:rsidRPr="00D71FA0">
              <w:rPr>
                <w:noProof w:val="0"/>
                <w:color w:val="000000"/>
              </w:rPr>
              <w:t>13.8</w:t>
            </w:r>
          </w:p>
        </w:tc>
        <w:tc>
          <w:tcPr>
            <w:tcW w:w="0" w:type="dxa"/>
            <w:tcBorders>
              <w:top w:val="nil"/>
              <w:left w:val="nil"/>
              <w:bottom w:val="nil"/>
              <w:right w:val="nil"/>
            </w:tcBorders>
            <w:shd w:val="clear" w:color="auto" w:fill="auto"/>
            <w:vAlign w:val="bottom"/>
          </w:tcPr>
          <w:p w14:paraId="74503837" w14:textId="77777777" w:rsidR="00D055F4" w:rsidRPr="00D71FA0" w:rsidRDefault="00D055F4" w:rsidP="00796256">
            <w:pPr>
              <w:pStyle w:val="TableText"/>
              <w:rPr>
                <w:noProof w:val="0"/>
              </w:rPr>
            </w:pPr>
            <w:r w:rsidRPr="00D71FA0">
              <w:rPr>
                <w:noProof w:val="0"/>
                <w:color w:val="000000"/>
              </w:rPr>
              <w:t>2.6</w:t>
            </w:r>
          </w:p>
        </w:tc>
        <w:tc>
          <w:tcPr>
            <w:tcW w:w="0" w:type="dxa"/>
            <w:tcBorders>
              <w:top w:val="nil"/>
              <w:left w:val="nil"/>
              <w:bottom w:val="nil"/>
              <w:right w:val="nil"/>
            </w:tcBorders>
            <w:shd w:val="clear" w:color="auto" w:fill="auto"/>
            <w:noWrap/>
            <w:vAlign w:val="bottom"/>
          </w:tcPr>
          <w:p w14:paraId="44898A0B" w14:textId="77777777" w:rsidR="00D055F4" w:rsidRPr="00D71FA0" w:rsidRDefault="00D055F4" w:rsidP="00796256">
            <w:pPr>
              <w:pStyle w:val="TableText"/>
              <w:rPr>
                <w:noProof w:val="0"/>
              </w:rPr>
            </w:pPr>
            <w:r w:rsidRPr="00D71FA0">
              <w:rPr>
                <w:noProof w:val="0"/>
                <w:color w:val="000000"/>
              </w:rPr>
              <w:t>16.4</w:t>
            </w:r>
          </w:p>
        </w:tc>
      </w:tr>
      <w:tr w:rsidR="00D055F4" w:rsidRPr="00D71FA0" w14:paraId="03F7D8F0" w14:textId="77777777" w:rsidTr="00796256">
        <w:trPr>
          <w:trHeight w:val="300"/>
        </w:trPr>
        <w:tc>
          <w:tcPr>
            <w:tcW w:w="0" w:type="dxa"/>
            <w:tcBorders>
              <w:top w:val="nil"/>
              <w:bottom w:val="nil"/>
            </w:tcBorders>
            <w:noWrap/>
            <w:hideMark/>
          </w:tcPr>
          <w:p w14:paraId="6941085B"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7EEA8B8F" w14:textId="77777777" w:rsidR="00D055F4" w:rsidRPr="00D71FA0" w:rsidRDefault="00D055F4" w:rsidP="00796256">
            <w:pPr>
              <w:pStyle w:val="TableText"/>
              <w:rPr>
                <w:noProof w:val="0"/>
              </w:rPr>
            </w:pPr>
            <w:r w:rsidRPr="00D71FA0">
              <w:rPr>
                <w:noProof w:val="0"/>
                <w:color w:val="000000"/>
              </w:rPr>
              <w:t>1,807</w:t>
            </w:r>
          </w:p>
        </w:tc>
        <w:tc>
          <w:tcPr>
            <w:tcW w:w="0" w:type="dxa"/>
            <w:tcBorders>
              <w:top w:val="nil"/>
              <w:left w:val="nil"/>
              <w:bottom w:val="nil"/>
              <w:right w:val="nil"/>
            </w:tcBorders>
            <w:shd w:val="clear" w:color="auto" w:fill="auto"/>
            <w:vAlign w:val="bottom"/>
          </w:tcPr>
          <w:p w14:paraId="06F8DA80" w14:textId="77777777" w:rsidR="00D055F4" w:rsidRPr="00D71FA0" w:rsidRDefault="00D055F4" w:rsidP="00796256">
            <w:pPr>
              <w:pStyle w:val="TableText"/>
              <w:rPr>
                <w:noProof w:val="0"/>
              </w:rPr>
            </w:pPr>
            <w:r w:rsidRPr="00D71FA0">
              <w:rPr>
                <w:noProof w:val="0"/>
                <w:color w:val="000000"/>
              </w:rPr>
              <w:t>407</w:t>
            </w:r>
          </w:p>
        </w:tc>
        <w:tc>
          <w:tcPr>
            <w:tcW w:w="0" w:type="dxa"/>
            <w:tcBorders>
              <w:top w:val="nil"/>
              <w:left w:val="nil"/>
              <w:bottom w:val="nil"/>
              <w:right w:val="nil"/>
            </w:tcBorders>
            <w:shd w:val="clear" w:color="auto" w:fill="auto"/>
            <w:vAlign w:val="bottom"/>
          </w:tcPr>
          <w:p w14:paraId="13E30332"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06FE4C77" w14:textId="77777777" w:rsidR="00D055F4" w:rsidRPr="00D71FA0" w:rsidRDefault="00D055F4" w:rsidP="00796256">
            <w:pPr>
              <w:pStyle w:val="TableText"/>
              <w:rPr>
                <w:noProof w:val="0"/>
              </w:rPr>
            </w:pPr>
            <w:r w:rsidRPr="00D71FA0">
              <w:rPr>
                <w:noProof w:val="0"/>
                <w:color w:val="000000"/>
              </w:rPr>
              <w:t>9.3</w:t>
            </w:r>
          </w:p>
        </w:tc>
        <w:tc>
          <w:tcPr>
            <w:tcW w:w="0" w:type="dxa"/>
            <w:tcBorders>
              <w:top w:val="nil"/>
              <w:left w:val="nil"/>
              <w:bottom w:val="nil"/>
              <w:right w:val="nil"/>
            </w:tcBorders>
            <w:shd w:val="clear" w:color="auto" w:fill="auto"/>
            <w:noWrap/>
            <w:vAlign w:val="bottom"/>
          </w:tcPr>
          <w:p w14:paraId="64C826A7" w14:textId="77777777" w:rsidR="00D055F4" w:rsidRPr="00D71FA0" w:rsidRDefault="00D055F4" w:rsidP="00796256">
            <w:pPr>
              <w:pStyle w:val="TableText"/>
              <w:rPr>
                <w:noProof w:val="0"/>
              </w:rPr>
            </w:pPr>
            <w:r w:rsidRPr="00D71FA0">
              <w:rPr>
                <w:noProof w:val="0"/>
                <w:color w:val="000000"/>
              </w:rPr>
              <w:t>50.9</w:t>
            </w:r>
          </w:p>
        </w:tc>
        <w:tc>
          <w:tcPr>
            <w:tcW w:w="0" w:type="dxa"/>
            <w:tcBorders>
              <w:top w:val="nil"/>
              <w:left w:val="nil"/>
              <w:bottom w:val="nil"/>
              <w:right w:val="nil"/>
            </w:tcBorders>
            <w:shd w:val="clear" w:color="auto" w:fill="auto"/>
            <w:vAlign w:val="bottom"/>
          </w:tcPr>
          <w:p w14:paraId="6D7FC210" w14:textId="77777777" w:rsidR="00D055F4" w:rsidRPr="00D71FA0" w:rsidRDefault="00D055F4" w:rsidP="00796256">
            <w:pPr>
              <w:pStyle w:val="TableText"/>
              <w:rPr>
                <w:noProof w:val="0"/>
              </w:rPr>
            </w:pPr>
            <w:r w:rsidRPr="00D71FA0">
              <w:rPr>
                <w:noProof w:val="0"/>
                <w:color w:val="000000"/>
              </w:rPr>
              <w:t>28.2</w:t>
            </w:r>
          </w:p>
        </w:tc>
        <w:tc>
          <w:tcPr>
            <w:tcW w:w="0" w:type="dxa"/>
            <w:tcBorders>
              <w:top w:val="nil"/>
              <w:left w:val="nil"/>
              <w:bottom w:val="nil"/>
              <w:right w:val="nil"/>
            </w:tcBorders>
            <w:shd w:val="clear" w:color="auto" w:fill="auto"/>
            <w:vAlign w:val="bottom"/>
          </w:tcPr>
          <w:p w14:paraId="5944C125" w14:textId="77777777" w:rsidR="00D055F4" w:rsidRPr="00D71FA0" w:rsidRDefault="00D055F4" w:rsidP="00796256">
            <w:pPr>
              <w:pStyle w:val="TableText"/>
              <w:rPr>
                <w:noProof w:val="0"/>
              </w:rPr>
            </w:pPr>
            <w:r w:rsidRPr="00D71FA0">
              <w:rPr>
                <w:noProof w:val="0"/>
                <w:color w:val="000000"/>
              </w:rPr>
              <w:t>11.6</w:t>
            </w:r>
          </w:p>
        </w:tc>
        <w:tc>
          <w:tcPr>
            <w:tcW w:w="0" w:type="dxa"/>
            <w:tcBorders>
              <w:top w:val="nil"/>
              <w:left w:val="nil"/>
              <w:bottom w:val="nil"/>
              <w:right w:val="nil"/>
            </w:tcBorders>
            <w:shd w:val="clear" w:color="auto" w:fill="auto"/>
            <w:noWrap/>
            <w:vAlign w:val="bottom"/>
          </w:tcPr>
          <w:p w14:paraId="3DB2807C" w14:textId="77777777" w:rsidR="00D055F4" w:rsidRPr="00D71FA0" w:rsidRDefault="00D055F4" w:rsidP="00796256">
            <w:pPr>
              <w:pStyle w:val="TableText"/>
              <w:rPr>
                <w:noProof w:val="0"/>
              </w:rPr>
            </w:pPr>
            <w:r w:rsidRPr="00D71FA0">
              <w:rPr>
                <w:noProof w:val="0"/>
                <w:color w:val="000000"/>
              </w:rPr>
              <w:t>39.8</w:t>
            </w:r>
          </w:p>
        </w:tc>
      </w:tr>
      <w:tr w:rsidR="00D055F4" w:rsidRPr="00D71FA0" w14:paraId="0E2DA04D" w14:textId="77777777" w:rsidTr="00796256">
        <w:trPr>
          <w:trHeight w:val="300"/>
        </w:trPr>
        <w:tc>
          <w:tcPr>
            <w:tcW w:w="0" w:type="dxa"/>
            <w:tcBorders>
              <w:top w:val="nil"/>
            </w:tcBorders>
            <w:noWrap/>
            <w:hideMark/>
          </w:tcPr>
          <w:p w14:paraId="564A1207"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72A28223" w14:textId="77777777" w:rsidR="00D055F4" w:rsidRPr="00D71FA0" w:rsidRDefault="00D055F4" w:rsidP="00796256">
            <w:pPr>
              <w:pStyle w:val="TableText"/>
              <w:rPr>
                <w:noProof w:val="0"/>
              </w:rPr>
            </w:pPr>
            <w:r w:rsidRPr="00D71FA0">
              <w:rPr>
                <w:noProof w:val="0"/>
                <w:color w:val="000000"/>
              </w:rPr>
              <w:t>38,340</w:t>
            </w:r>
          </w:p>
        </w:tc>
        <w:tc>
          <w:tcPr>
            <w:tcW w:w="0" w:type="dxa"/>
            <w:tcBorders>
              <w:top w:val="nil"/>
              <w:left w:val="nil"/>
              <w:bottom w:val="nil"/>
              <w:right w:val="nil"/>
            </w:tcBorders>
            <w:shd w:val="clear" w:color="auto" w:fill="auto"/>
            <w:vAlign w:val="bottom"/>
          </w:tcPr>
          <w:p w14:paraId="5F67729F" w14:textId="77777777" w:rsidR="00D055F4" w:rsidRPr="00D71FA0" w:rsidRDefault="00D055F4" w:rsidP="00796256">
            <w:pPr>
              <w:pStyle w:val="TableText"/>
              <w:rPr>
                <w:noProof w:val="0"/>
              </w:rPr>
            </w:pPr>
            <w:r w:rsidRPr="00D71FA0">
              <w:rPr>
                <w:noProof w:val="0"/>
                <w:color w:val="000000"/>
              </w:rPr>
              <w:t>391</w:t>
            </w:r>
          </w:p>
        </w:tc>
        <w:tc>
          <w:tcPr>
            <w:tcW w:w="0" w:type="dxa"/>
            <w:tcBorders>
              <w:top w:val="nil"/>
              <w:left w:val="nil"/>
              <w:bottom w:val="nil"/>
              <w:right w:val="nil"/>
            </w:tcBorders>
            <w:shd w:val="clear" w:color="auto" w:fill="auto"/>
            <w:vAlign w:val="bottom"/>
          </w:tcPr>
          <w:p w14:paraId="1EA52BFC" w14:textId="77777777" w:rsidR="00D055F4" w:rsidRPr="00D71FA0" w:rsidRDefault="00D055F4" w:rsidP="00796256">
            <w:pPr>
              <w:pStyle w:val="TableText"/>
              <w:rPr>
                <w:noProof w:val="0"/>
              </w:rPr>
            </w:pPr>
            <w:r w:rsidRPr="00D71FA0">
              <w:rPr>
                <w:noProof w:val="0"/>
                <w:color w:val="000000"/>
              </w:rPr>
              <w:t>19.7</w:t>
            </w:r>
          </w:p>
        </w:tc>
        <w:tc>
          <w:tcPr>
            <w:tcW w:w="0" w:type="dxa"/>
            <w:tcBorders>
              <w:top w:val="nil"/>
              <w:left w:val="nil"/>
              <w:bottom w:val="nil"/>
              <w:right w:val="nil"/>
            </w:tcBorders>
            <w:shd w:val="clear" w:color="auto" w:fill="auto"/>
            <w:noWrap/>
            <w:vAlign w:val="bottom"/>
          </w:tcPr>
          <w:p w14:paraId="41951D71" w14:textId="77777777" w:rsidR="00D055F4" w:rsidRPr="00D71FA0" w:rsidRDefault="00D055F4" w:rsidP="00796256">
            <w:pPr>
              <w:pStyle w:val="TableText"/>
              <w:rPr>
                <w:noProof w:val="0"/>
              </w:rPr>
            </w:pPr>
            <w:r w:rsidRPr="00D71FA0">
              <w:rPr>
                <w:noProof w:val="0"/>
                <w:color w:val="000000"/>
              </w:rPr>
              <w:t>28.5</w:t>
            </w:r>
          </w:p>
        </w:tc>
        <w:tc>
          <w:tcPr>
            <w:tcW w:w="0" w:type="dxa"/>
            <w:tcBorders>
              <w:top w:val="nil"/>
              <w:left w:val="nil"/>
              <w:bottom w:val="nil"/>
              <w:right w:val="nil"/>
            </w:tcBorders>
            <w:shd w:val="clear" w:color="auto" w:fill="auto"/>
            <w:noWrap/>
            <w:vAlign w:val="bottom"/>
          </w:tcPr>
          <w:p w14:paraId="1097490D" w14:textId="77777777" w:rsidR="00D055F4" w:rsidRPr="00D71FA0" w:rsidRDefault="00D055F4" w:rsidP="00796256">
            <w:pPr>
              <w:pStyle w:val="TableText"/>
              <w:rPr>
                <w:noProof w:val="0"/>
              </w:rPr>
            </w:pPr>
            <w:r w:rsidRPr="00D71FA0">
              <w:rPr>
                <w:noProof w:val="0"/>
                <w:color w:val="000000"/>
              </w:rPr>
              <w:t>57.5</w:t>
            </w:r>
          </w:p>
        </w:tc>
        <w:tc>
          <w:tcPr>
            <w:tcW w:w="0" w:type="dxa"/>
            <w:tcBorders>
              <w:top w:val="nil"/>
              <w:left w:val="nil"/>
              <w:bottom w:val="nil"/>
              <w:right w:val="nil"/>
            </w:tcBorders>
            <w:shd w:val="clear" w:color="auto" w:fill="auto"/>
            <w:vAlign w:val="bottom"/>
          </w:tcPr>
          <w:p w14:paraId="16DA38C3" w14:textId="77777777" w:rsidR="00D055F4" w:rsidRPr="00D71FA0" w:rsidRDefault="00D055F4" w:rsidP="00796256">
            <w:pPr>
              <w:pStyle w:val="TableText"/>
              <w:rPr>
                <w:noProof w:val="0"/>
              </w:rPr>
            </w:pPr>
            <w:r w:rsidRPr="00D71FA0">
              <w:rPr>
                <w:noProof w:val="0"/>
                <w:color w:val="000000"/>
              </w:rPr>
              <w:t>11.4</w:t>
            </w:r>
          </w:p>
        </w:tc>
        <w:tc>
          <w:tcPr>
            <w:tcW w:w="0" w:type="dxa"/>
            <w:tcBorders>
              <w:top w:val="nil"/>
              <w:left w:val="nil"/>
              <w:bottom w:val="nil"/>
              <w:right w:val="nil"/>
            </w:tcBorders>
            <w:shd w:val="clear" w:color="auto" w:fill="auto"/>
            <w:vAlign w:val="bottom"/>
          </w:tcPr>
          <w:p w14:paraId="4CC05DCA" w14:textId="77777777" w:rsidR="00D055F4" w:rsidRPr="00D71FA0" w:rsidRDefault="00D055F4" w:rsidP="00796256">
            <w:pPr>
              <w:pStyle w:val="TableText"/>
              <w:rPr>
                <w:noProof w:val="0"/>
              </w:rPr>
            </w:pPr>
            <w:r w:rsidRPr="00D71FA0">
              <w:rPr>
                <w:noProof w:val="0"/>
                <w:color w:val="000000"/>
              </w:rPr>
              <w:t>2.6</w:t>
            </w:r>
          </w:p>
        </w:tc>
        <w:tc>
          <w:tcPr>
            <w:tcW w:w="0" w:type="dxa"/>
            <w:tcBorders>
              <w:top w:val="nil"/>
              <w:left w:val="nil"/>
              <w:bottom w:val="nil"/>
              <w:right w:val="nil"/>
            </w:tcBorders>
            <w:shd w:val="clear" w:color="auto" w:fill="auto"/>
            <w:noWrap/>
            <w:vAlign w:val="bottom"/>
          </w:tcPr>
          <w:p w14:paraId="0ADAFD21" w14:textId="77777777" w:rsidR="00D055F4" w:rsidRPr="00D71FA0" w:rsidRDefault="00D055F4" w:rsidP="00796256">
            <w:pPr>
              <w:pStyle w:val="TableText"/>
              <w:rPr>
                <w:noProof w:val="0"/>
              </w:rPr>
            </w:pPr>
            <w:r w:rsidRPr="00D71FA0">
              <w:rPr>
                <w:noProof w:val="0"/>
                <w:color w:val="000000"/>
              </w:rPr>
              <w:t>14.0</w:t>
            </w:r>
          </w:p>
        </w:tc>
      </w:tr>
      <w:tr w:rsidR="00D055F4" w:rsidRPr="00D71FA0" w14:paraId="04F26E1C" w14:textId="77777777" w:rsidTr="00796256">
        <w:trPr>
          <w:trHeight w:val="300"/>
        </w:trPr>
        <w:tc>
          <w:tcPr>
            <w:tcW w:w="6624" w:type="dxa"/>
            <w:noWrap/>
            <w:hideMark/>
          </w:tcPr>
          <w:p w14:paraId="076B5E20"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3D06B549" w14:textId="77777777" w:rsidR="00D055F4" w:rsidRPr="00D71FA0" w:rsidRDefault="00D055F4" w:rsidP="00796256">
            <w:pPr>
              <w:pStyle w:val="TableText"/>
              <w:rPr>
                <w:noProof w:val="0"/>
              </w:rPr>
            </w:pPr>
            <w:r w:rsidRPr="00D71FA0">
              <w:rPr>
                <w:noProof w:val="0"/>
                <w:color w:val="000000"/>
              </w:rPr>
              <w:t>2,717</w:t>
            </w:r>
          </w:p>
        </w:tc>
        <w:tc>
          <w:tcPr>
            <w:tcW w:w="720" w:type="dxa"/>
            <w:tcBorders>
              <w:top w:val="nil"/>
              <w:left w:val="nil"/>
              <w:bottom w:val="nil"/>
              <w:right w:val="nil"/>
            </w:tcBorders>
            <w:shd w:val="clear" w:color="auto" w:fill="auto"/>
            <w:vAlign w:val="bottom"/>
          </w:tcPr>
          <w:p w14:paraId="45658C2F" w14:textId="77777777" w:rsidR="00D055F4" w:rsidRPr="00D71FA0" w:rsidRDefault="00D055F4" w:rsidP="00796256">
            <w:pPr>
              <w:pStyle w:val="TableText"/>
              <w:rPr>
                <w:noProof w:val="0"/>
              </w:rPr>
            </w:pPr>
            <w:r w:rsidRPr="00D71FA0">
              <w:rPr>
                <w:noProof w:val="0"/>
                <w:color w:val="000000"/>
              </w:rPr>
              <w:t>389</w:t>
            </w:r>
          </w:p>
        </w:tc>
        <w:tc>
          <w:tcPr>
            <w:tcW w:w="864" w:type="dxa"/>
            <w:tcBorders>
              <w:top w:val="nil"/>
              <w:left w:val="nil"/>
              <w:bottom w:val="nil"/>
              <w:right w:val="nil"/>
            </w:tcBorders>
            <w:shd w:val="clear" w:color="auto" w:fill="auto"/>
            <w:vAlign w:val="bottom"/>
          </w:tcPr>
          <w:p w14:paraId="63BFB8AB" w14:textId="77777777" w:rsidR="00D055F4" w:rsidRPr="00D71FA0" w:rsidRDefault="00D055F4" w:rsidP="00796256">
            <w:pPr>
              <w:pStyle w:val="TableText"/>
              <w:rPr>
                <w:noProof w:val="0"/>
              </w:rPr>
            </w:pPr>
            <w:r w:rsidRPr="00D71FA0">
              <w:rPr>
                <w:noProof w:val="0"/>
                <w:color w:val="000000"/>
              </w:rPr>
              <w:t>19.3</w:t>
            </w:r>
          </w:p>
        </w:tc>
        <w:tc>
          <w:tcPr>
            <w:tcW w:w="864" w:type="dxa"/>
            <w:tcBorders>
              <w:top w:val="nil"/>
              <w:left w:val="nil"/>
              <w:bottom w:val="nil"/>
              <w:right w:val="nil"/>
            </w:tcBorders>
            <w:shd w:val="clear" w:color="auto" w:fill="auto"/>
            <w:noWrap/>
            <w:vAlign w:val="bottom"/>
          </w:tcPr>
          <w:p w14:paraId="4D1C70E8" w14:textId="77777777" w:rsidR="00D055F4" w:rsidRPr="00D71FA0" w:rsidRDefault="00D055F4" w:rsidP="00796256">
            <w:pPr>
              <w:pStyle w:val="TableText"/>
              <w:rPr>
                <w:noProof w:val="0"/>
              </w:rPr>
            </w:pPr>
            <w:r w:rsidRPr="00D71FA0">
              <w:rPr>
                <w:noProof w:val="0"/>
                <w:color w:val="000000"/>
              </w:rPr>
              <w:t>33.2</w:t>
            </w:r>
          </w:p>
        </w:tc>
        <w:tc>
          <w:tcPr>
            <w:tcW w:w="864" w:type="dxa"/>
            <w:tcBorders>
              <w:top w:val="nil"/>
              <w:left w:val="nil"/>
              <w:bottom w:val="nil"/>
              <w:right w:val="nil"/>
            </w:tcBorders>
            <w:shd w:val="clear" w:color="auto" w:fill="auto"/>
            <w:noWrap/>
            <w:vAlign w:val="bottom"/>
          </w:tcPr>
          <w:p w14:paraId="572446A0" w14:textId="77777777" w:rsidR="00D055F4" w:rsidRPr="00D71FA0" w:rsidRDefault="00D055F4" w:rsidP="00796256">
            <w:pPr>
              <w:pStyle w:val="TableText"/>
              <w:rPr>
                <w:noProof w:val="0"/>
              </w:rPr>
            </w:pPr>
            <w:r w:rsidRPr="00D71FA0">
              <w:rPr>
                <w:noProof w:val="0"/>
                <w:color w:val="000000"/>
              </w:rPr>
              <w:t>55.2</w:t>
            </w:r>
          </w:p>
        </w:tc>
        <w:tc>
          <w:tcPr>
            <w:tcW w:w="864" w:type="dxa"/>
            <w:tcBorders>
              <w:top w:val="nil"/>
              <w:left w:val="nil"/>
              <w:bottom w:val="nil"/>
              <w:right w:val="nil"/>
            </w:tcBorders>
            <w:shd w:val="clear" w:color="auto" w:fill="auto"/>
            <w:vAlign w:val="bottom"/>
          </w:tcPr>
          <w:p w14:paraId="25B659DE" w14:textId="77777777" w:rsidR="00D055F4" w:rsidRPr="00D71FA0" w:rsidRDefault="00D055F4" w:rsidP="00796256">
            <w:pPr>
              <w:pStyle w:val="TableText"/>
              <w:rPr>
                <w:noProof w:val="0"/>
              </w:rPr>
            </w:pPr>
            <w:r w:rsidRPr="00D71FA0">
              <w:rPr>
                <w:noProof w:val="0"/>
                <w:color w:val="000000"/>
              </w:rPr>
              <w:t>9.7</w:t>
            </w:r>
          </w:p>
        </w:tc>
        <w:tc>
          <w:tcPr>
            <w:tcW w:w="864" w:type="dxa"/>
            <w:tcBorders>
              <w:top w:val="nil"/>
              <w:left w:val="nil"/>
              <w:bottom w:val="nil"/>
              <w:right w:val="nil"/>
            </w:tcBorders>
            <w:shd w:val="clear" w:color="auto" w:fill="auto"/>
            <w:vAlign w:val="bottom"/>
          </w:tcPr>
          <w:p w14:paraId="5FA26925" w14:textId="77777777" w:rsidR="00D055F4" w:rsidRPr="00D71FA0" w:rsidRDefault="00D055F4" w:rsidP="00796256">
            <w:pPr>
              <w:pStyle w:val="TableText"/>
              <w:rPr>
                <w:noProof w:val="0"/>
              </w:rPr>
            </w:pPr>
            <w:r w:rsidRPr="00D71FA0">
              <w:rPr>
                <w:noProof w:val="0"/>
                <w:color w:val="000000"/>
              </w:rPr>
              <w:t>1.9</w:t>
            </w:r>
          </w:p>
        </w:tc>
        <w:tc>
          <w:tcPr>
            <w:tcW w:w="864" w:type="dxa"/>
            <w:tcBorders>
              <w:top w:val="nil"/>
              <w:left w:val="nil"/>
              <w:bottom w:val="nil"/>
              <w:right w:val="nil"/>
            </w:tcBorders>
            <w:shd w:val="clear" w:color="auto" w:fill="auto"/>
            <w:noWrap/>
            <w:vAlign w:val="bottom"/>
          </w:tcPr>
          <w:p w14:paraId="74A8A5ED" w14:textId="77777777" w:rsidR="00D055F4" w:rsidRPr="00D71FA0" w:rsidRDefault="00D055F4" w:rsidP="00796256">
            <w:pPr>
              <w:pStyle w:val="TableText"/>
              <w:rPr>
                <w:noProof w:val="0"/>
              </w:rPr>
            </w:pPr>
            <w:r w:rsidRPr="00D71FA0">
              <w:rPr>
                <w:noProof w:val="0"/>
                <w:color w:val="000000"/>
              </w:rPr>
              <w:t>11.6</w:t>
            </w:r>
          </w:p>
        </w:tc>
      </w:tr>
      <w:tr w:rsidR="00D055F4" w:rsidRPr="00D71FA0" w14:paraId="2ABFEA4E" w14:textId="77777777" w:rsidTr="00796256">
        <w:trPr>
          <w:trHeight w:val="300"/>
        </w:trPr>
        <w:tc>
          <w:tcPr>
            <w:tcW w:w="6624" w:type="dxa"/>
            <w:tcBorders>
              <w:bottom w:val="nil"/>
            </w:tcBorders>
            <w:noWrap/>
            <w:hideMark/>
          </w:tcPr>
          <w:p w14:paraId="6376E922"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63DAA9B2" w14:textId="77777777" w:rsidR="00D055F4" w:rsidRPr="00D71FA0" w:rsidRDefault="00D055F4" w:rsidP="00796256">
            <w:pPr>
              <w:pStyle w:val="TableText"/>
              <w:rPr>
                <w:noProof w:val="0"/>
              </w:rPr>
            </w:pPr>
            <w:r w:rsidRPr="00D71FA0">
              <w:rPr>
                <w:noProof w:val="0"/>
                <w:color w:val="000000"/>
              </w:rPr>
              <w:t>19,707</w:t>
            </w:r>
          </w:p>
        </w:tc>
        <w:tc>
          <w:tcPr>
            <w:tcW w:w="720" w:type="dxa"/>
            <w:tcBorders>
              <w:top w:val="nil"/>
              <w:left w:val="nil"/>
              <w:bottom w:val="nil"/>
              <w:right w:val="nil"/>
            </w:tcBorders>
            <w:shd w:val="clear" w:color="auto" w:fill="auto"/>
            <w:vAlign w:val="bottom"/>
          </w:tcPr>
          <w:p w14:paraId="56AD0487" w14:textId="77777777" w:rsidR="00D055F4" w:rsidRPr="00D71FA0" w:rsidRDefault="00D055F4" w:rsidP="00796256">
            <w:pPr>
              <w:pStyle w:val="TableText"/>
              <w:rPr>
                <w:noProof w:val="0"/>
              </w:rPr>
            </w:pPr>
            <w:r w:rsidRPr="00D71FA0">
              <w:rPr>
                <w:noProof w:val="0"/>
                <w:color w:val="000000"/>
              </w:rPr>
              <w:t>406</w:t>
            </w:r>
          </w:p>
        </w:tc>
        <w:tc>
          <w:tcPr>
            <w:tcW w:w="864" w:type="dxa"/>
            <w:tcBorders>
              <w:top w:val="nil"/>
              <w:left w:val="nil"/>
              <w:bottom w:val="nil"/>
              <w:right w:val="nil"/>
            </w:tcBorders>
            <w:shd w:val="clear" w:color="auto" w:fill="auto"/>
            <w:vAlign w:val="bottom"/>
          </w:tcPr>
          <w:p w14:paraId="46939A57"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2794D9A4" w14:textId="77777777" w:rsidR="00D055F4" w:rsidRPr="00D71FA0" w:rsidRDefault="00D055F4" w:rsidP="00796256">
            <w:pPr>
              <w:pStyle w:val="TableText"/>
              <w:rPr>
                <w:noProof w:val="0"/>
              </w:rPr>
            </w:pPr>
            <w:r w:rsidRPr="00D71FA0">
              <w:rPr>
                <w:noProof w:val="0"/>
                <w:color w:val="000000"/>
              </w:rPr>
              <w:t>12.9</w:t>
            </w:r>
          </w:p>
        </w:tc>
        <w:tc>
          <w:tcPr>
            <w:tcW w:w="864" w:type="dxa"/>
            <w:tcBorders>
              <w:top w:val="nil"/>
              <w:left w:val="nil"/>
              <w:bottom w:val="nil"/>
              <w:right w:val="nil"/>
            </w:tcBorders>
            <w:shd w:val="clear" w:color="auto" w:fill="auto"/>
            <w:noWrap/>
            <w:vAlign w:val="bottom"/>
          </w:tcPr>
          <w:p w14:paraId="146E40D9" w14:textId="77777777" w:rsidR="00D055F4" w:rsidRPr="00D71FA0" w:rsidRDefault="00D055F4" w:rsidP="00796256">
            <w:pPr>
              <w:pStyle w:val="TableText"/>
              <w:rPr>
                <w:noProof w:val="0"/>
              </w:rPr>
            </w:pPr>
            <w:r w:rsidRPr="00D71FA0">
              <w:rPr>
                <w:noProof w:val="0"/>
                <w:color w:val="000000"/>
              </w:rPr>
              <w:t>49.6</w:t>
            </w:r>
          </w:p>
        </w:tc>
        <w:tc>
          <w:tcPr>
            <w:tcW w:w="864" w:type="dxa"/>
            <w:tcBorders>
              <w:top w:val="nil"/>
              <w:left w:val="nil"/>
              <w:bottom w:val="nil"/>
              <w:right w:val="nil"/>
            </w:tcBorders>
            <w:shd w:val="clear" w:color="auto" w:fill="auto"/>
            <w:vAlign w:val="bottom"/>
          </w:tcPr>
          <w:p w14:paraId="64BA7742" w14:textId="77777777" w:rsidR="00D055F4" w:rsidRPr="00D71FA0" w:rsidRDefault="00D055F4" w:rsidP="00796256">
            <w:pPr>
              <w:pStyle w:val="TableText"/>
              <w:rPr>
                <w:noProof w:val="0"/>
              </w:rPr>
            </w:pPr>
            <w:r w:rsidRPr="00D71FA0">
              <w:rPr>
                <w:noProof w:val="0"/>
                <w:color w:val="000000"/>
              </w:rPr>
              <w:t>25.0</w:t>
            </w:r>
          </w:p>
        </w:tc>
        <w:tc>
          <w:tcPr>
            <w:tcW w:w="864" w:type="dxa"/>
            <w:tcBorders>
              <w:top w:val="nil"/>
              <w:left w:val="nil"/>
              <w:bottom w:val="nil"/>
              <w:right w:val="nil"/>
            </w:tcBorders>
            <w:shd w:val="clear" w:color="auto" w:fill="auto"/>
            <w:vAlign w:val="bottom"/>
          </w:tcPr>
          <w:p w14:paraId="607E022E" w14:textId="77777777" w:rsidR="00D055F4" w:rsidRPr="00D71FA0" w:rsidRDefault="00D055F4" w:rsidP="00796256">
            <w:pPr>
              <w:pStyle w:val="TableText"/>
              <w:rPr>
                <w:noProof w:val="0"/>
              </w:rPr>
            </w:pPr>
            <w:r w:rsidRPr="00D71FA0">
              <w:rPr>
                <w:noProof w:val="0"/>
                <w:color w:val="000000"/>
              </w:rPr>
              <w:t>12.5</w:t>
            </w:r>
          </w:p>
        </w:tc>
        <w:tc>
          <w:tcPr>
            <w:tcW w:w="864" w:type="dxa"/>
            <w:tcBorders>
              <w:top w:val="nil"/>
              <w:left w:val="nil"/>
              <w:bottom w:val="nil"/>
              <w:right w:val="nil"/>
            </w:tcBorders>
            <w:shd w:val="clear" w:color="auto" w:fill="auto"/>
            <w:noWrap/>
            <w:vAlign w:val="bottom"/>
          </w:tcPr>
          <w:p w14:paraId="5D268B6E" w14:textId="77777777" w:rsidR="00D055F4" w:rsidRPr="00D71FA0" w:rsidRDefault="00D055F4" w:rsidP="00796256">
            <w:pPr>
              <w:pStyle w:val="TableText"/>
              <w:rPr>
                <w:noProof w:val="0"/>
              </w:rPr>
            </w:pPr>
            <w:r w:rsidRPr="00D71FA0">
              <w:rPr>
                <w:noProof w:val="0"/>
                <w:color w:val="000000"/>
              </w:rPr>
              <w:t>37.5</w:t>
            </w:r>
          </w:p>
        </w:tc>
      </w:tr>
      <w:tr w:rsidR="00D055F4" w:rsidRPr="00D71FA0" w14:paraId="4EB092B5" w14:textId="77777777" w:rsidTr="00796256">
        <w:trPr>
          <w:trHeight w:val="300"/>
        </w:trPr>
        <w:tc>
          <w:tcPr>
            <w:tcW w:w="6624" w:type="dxa"/>
            <w:tcBorders>
              <w:top w:val="nil"/>
              <w:bottom w:val="single" w:sz="4" w:space="0" w:color="auto"/>
            </w:tcBorders>
            <w:noWrap/>
            <w:hideMark/>
          </w:tcPr>
          <w:p w14:paraId="1F8C8908"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6D71B173" w14:textId="77777777" w:rsidR="00D055F4" w:rsidRPr="00D71FA0" w:rsidRDefault="00D055F4" w:rsidP="00796256">
            <w:pPr>
              <w:pStyle w:val="TableText"/>
              <w:rPr>
                <w:noProof w:val="0"/>
              </w:rPr>
            </w:pPr>
            <w:r w:rsidRPr="00D71FA0">
              <w:rPr>
                <w:noProof w:val="0"/>
                <w:color w:val="000000"/>
              </w:rPr>
              <w:t>3,782</w:t>
            </w:r>
          </w:p>
        </w:tc>
        <w:tc>
          <w:tcPr>
            <w:tcW w:w="720" w:type="dxa"/>
            <w:tcBorders>
              <w:top w:val="nil"/>
              <w:left w:val="nil"/>
              <w:bottom w:val="single" w:sz="4" w:space="0" w:color="auto"/>
              <w:right w:val="nil"/>
            </w:tcBorders>
            <w:shd w:val="clear" w:color="auto" w:fill="auto"/>
            <w:vAlign w:val="bottom"/>
          </w:tcPr>
          <w:p w14:paraId="3DB175CC" w14:textId="77777777" w:rsidR="00D055F4" w:rsidRPr="00D71FA0" w:rsidRDefault="00D055F4" w:rsidP="00796256">
            <w:pPr>
              <w:pStyle w:val="TableText"/>
              <w:rPr>
                <w:noProof w:val="0"/>
              </w:rPr>
            </w:pPr>
            <w:r w:rsidRPr="00D71FA0">
              <w:rPr>
                <w:noProof w:val="0"/>
                <w:color w:val="000000"/>
              </w:rPr>
              <w:t>406</w:t>
            </w:r>
          </w:p>
        </w:tc>
        <w:tc>
          <w:tcPr>
            <w:tcW w:w="864" w:type="dxa"/>
            <w:tcBorders>
              <w:top w:val="nil"/>
              <w:left w:val="nil"/>
              <w:bottom w:val="single" w:sz="4" w:space="0" w:color="auto"/>
              <w:right w:val="nil"/>
            </w:tcBorders>
            <w:shd w:val="clear" w:color="auto" w:fill="auto"/>
            <w:vAlign w:val="bottom"/>
          </w:tcPr>
          <w:p w14:paraId="5C00F809" w14:textId="77777777" w:rsidR="00D055F4" w:rsidRPr="00D71FA0" w:rsidRDefault="00D055F4" w:rsidP="00796256">
            <w:pPr>
              <w:pStyle w:val="TableText"/>
              <w:rPr>
                <w:noProof w:val="0"/>
              </w:rPr>
            </w:pPr>
            <w:r w:rsidRPr="00D71FA0">
              <w:rPr>
                <w:noProof w:val="0"/>
                <w:color w:val="000000"/>
              </w:rPr>
              <w:t>22.9</w:t>
            </w:r>
          </w:p>
        </w:tc>
        <w:tc>
          <w:tcPr>
            <w:tcW w:w="864" w:type="dxa"/>
            <w:tcBorders>
              <w:top w:val="nil"/>
              <w:left w:val="nil"/>
              <w:bottom w:val="single" w:sz="4" w:space="0" w:color="auto"/>
              <w:right w:val="nil"/>
            </w:tcBorders>
            <w:shd w:val="clear" w:color="auto" w:fill="auto"/>
            <w:noWrap/>
            <w:vAlign w:val="bottom"/>
          </w:tcPr>
          <w:p w14:paraId="2C3864CF" w14:textId="77777777" w:rsidR="00D055F4" w:rsidRPr="00D71FA0" w:rsidRDefault="00D055F4" w:rsidP="00796256">
            <w:pPr>
              <w:pStyle w:val="TableText"/>
              <w:rPr>
                <w:noProof w:val="0"/>
              </w:rPr>
            </w:pPr>
            <w:r w:rsidRPr="00D71FA0">
              <w:rPr>
                <w:noProof w:val="0"/>
                <w:color w:val="000000"/>
              </w:rPr>
              <w:t>13.2</w:t>
            </w:r>
          </w:p>
        </w:tc>
        <w:tc>
          <w:tcPr>
            <w:tcW w:w="864" w:type="dxa"/>
            <w:tcBorders>
              <w:top w:val="nil"/>
              <w:left w:val="nil"/>
              <w:bottom w:val="single" w:sz="4" w:space="0" w:color="auto"/>
              <w:right w:val="nil"/>
            </w:tcBorders>
            <w:shd w:val="clear" w:color="auto" w:fill="auto"/>
            <w:noWrap/>
            <w:vAlign w:val="bottom"/>
          </w:tcPr>
          <w:p w14:paraId="0A80367D" w14:textId="77777777" w:rsidR="00D055F4" w:rsidRPr="00D71FA0" w:rsidRDefault="00D055F4" w:rsidP="00796256">
            <w:pPr>
              <w:pStyle w:val="TableText"/>
              <w:rPr>
                <w:noProof w:val="0"/>
              </w:rPr>
            </w:pPr>
            <w:r w:rsidRPr="00D71FA0">
              <w:rPr>
                <w:noProof w:val="0"/>
                <w:color w:val="000000"/>
              </w:rPr>
              <w:t>47.3</w:t>
            </w:r>
          </w:p>
        </w:tc>
        <w:tc>
          <w:tcPr>
            <w:tcW w:w="864" w:type="dxa"/>
            <w:tcBorders>
              <w:top w:val="nil"/>
              <w:left w:val="nil"/>
              <w:bottom w:val="single" w:sz="4" w:space="0" w:color="auto"/>
              <w:right w:val="nil"/>
            </w:tcBorders>
            <w:shd w:val="clear" w:color="auto" w:fill="auto"/>
            <w:vAlign w:val="bottom"/>
          </w:tcPr>
          <w:p w14:paraId="73B7125A" w14:textId="77777777" w:rsidR="00D055F4" w:rsidRPr="00D71FA0" w:rsidRDefault="00D055F4" w:rsidP="00796256">
            <w:pPr>
              <w:pStyle w:val="TableText"/>
              <w:rPr>
                <w:noProof w:val="0"/>
              </w:rPr>
            </w:pPr>
            <w:r w:rsidRPr="00D71FA0">
              <w:rPr>
                <w:noProof w:val="0"/>
                <w:color w:val="000000"/>
              </w:rPr>
              <w:t>25.0</w:t>
            </w:r>
          </w:p>
        </w:tc>
        <w:tc>
          <w:tcPr>
            <w:tcW w:w="864" w:type="dxa"/>
            <w:tcBorders>
              <w:top w:val="nil"/>
              <w:left w:val="nil"/>
              <w:bottom w:val="single" w:sz="4" w:space="0" w:color="auto"/>
              <w:right w:val="nil"/>
            </w:tcBorders>
            <w:shd w:val="clear" w:color="auto" w:fill="auto"/>
            <w:vAlign w:val="bottom"/>
          </w:tcPr>
          <w:p w14:paraId="514808B2" w14:textId="77777777" w:rsidR="00D055F4" w:rsidRPr="00D71FA0" w:rsidRDefault="00D055F4" w:rsidP="00796256">
            <w:pPr>
              <w:pStyle w:val="TableText"/>
              <w:rPr>
                <w:noProof w:val="0"/>
              </w:rPr>
            </w:pPr>
            <w:r w:rsidRPr="00D71FA0">
              <w:rPr>
                <w:noProof w:val="0"/>
                <w:color w:val="000000"/>
              </w:rPr>
              <w:t>14.6</w:t>
            </w:r>
          </w:p>
        </w:tc>
        <w:tc>
          <w:tcPr>
            <w:tcW w:w="864" w:type="dxa"/>
            <w:tcBorders>
              <w:top w:val="nil"/>
              <w:left w:val="nil"/>
              <w:bottom w:val="single" w:sz="4" w:space="0" w:color="auto"/>
              <w:right w:val="nil"/>
            </w:tcBorders>
            <w:shd w:val="clear" w:color="auto" w:fill="auto"/>
            <w:noWrap/>
            <w:vAlign w:val="bottom"/>
          </w:tcPr>
          <w:p w14:paraId="53827432" w14:textId="77777777" w:rsidR="00D055F4" w:rsidRPr="00D71FA0" w:rsidRDefault="00D055F4" w:rsidP="00796256">
            <w:pPr>
              <w:pStyle w:val="TableText"/>
              <w:rPr>
                <w:noProof w:val="0"/>
              </w:rPr>
            </w:pPr>
            <w:r w:rsidRPr="00D71FA0">
              <w:rPr>
                <w:noProof w:val="0"/>
                <w:color w:val="000000"/>
              </w:rPr>
              <w:t>39.5</w:t>
            </w:r>
          </w:p>
        </w:tc>
      </w:tr>
      <w:tr w:rsidR="00D055F4" w:rsidRPr="00D71FA0" w14:paraId="612E3369" w14:textId="77777777" w:rsidTr="00796256">
        <w:trPr>
          <w:trHeight w:val="300"/>
        </w:trPr>
        <w:tc>
          <w:tcPr>
            <w:tcW w:w="6624" w:type="dxa"/>
            <w:tcBorders>
              <w:top w:val="single" w:sz="4" w:space="0" w:color="auto"/>
              <w:bottom w:val="nil"/>
            </w:tcBorders>
            <w:noWrap/>
            <w:hideMark/>
          </w:tcPr>
          <w:p w14:paraId="66F8FCD9"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7908FB87" w14:textId="77777777" w:rsidR="00D055F4" w:rsidRPr="00D71FA0" w:rsidRDefault="00D055F4" w:rsidP="00796256">
            <w:pPr>
              <w:pStyle w:val="TableText"/>
              <w:rPr>
                <w:noProof w:val="0"/>
              </w:rPr>
            </w:pPr>
            <w:r w:rsidRPr="00D71FA0">
              <w:rPr>
                <w:noProof w:val="0"/>
                <w:color w:val="000000"/>
              </w:rPr>
              <w:t>8,188</w:t>
            </w:r>
          </w:p>
        </w:tc>
        <w:tc>
          <w:tcPr>
            <w:tcW w:w="720" w:type="dxa"/>
            <w:tcBorders>
              <w:top w:val="single" w:sz="4" w:space="0" w:color="auto"/>
              <w:left w:val="nil"/>
              <w:bottom w:val="nil"/>
              <w:right w:val="nil"/>
            </w:tcBorders>
            <w:shd w:val="clear" w:color="auto" w:fill="auto"/>
            <w:vAlign w:val="bottom"/>
          </w:tcPr>
          <w:p w14:paraId="68A65D0E" w14:textId="77777777" w:rsidR="00D055F4" w:rsidRPr="00D71FA0" w:rsidRDefault="00D055F4" w:rsidP="00796256">
            <w:pPr>
              <w:pStyle w:val="TableText"/>
              <w:rPr>
                <w:noProof w:val="0"/>
              </w:rPr>
            </w:pPr>
            <w:r w:rsidRPr="00D71FA0">
              <w:rPr>
                <w:noProof w:val="0"/>
                <w:color w:val="000000"/>
              </w:rPr>
              <w:t>381</w:t>
            </w:r>
          </w:p>
        </w:tc>
        <w:tc>
          <w:tcPr>
            <w:tcW w:w="864" w:type="dxa"/>
            <w:tcBorders>
              <w:top w:val="single" w:sz="4" w:space="0" w:color="auto"/>
              <w:left w:val="nil"/>
              <w:bottom w:val="nil"/>
              <w:right w:val="nil"/>
            </w:tcBorders>
            <w:shd w:val="clear" w:color="auto" w:fill="auto"/>
            <w:vAlign w:val="bottom"/>
          </w:tcPr>
          <w:p w14:paraId="514CDB65" w14:textId="77777777" w:rsidR="00D055F4" w:rsidRPr="00D71FA0" w:rsidRDefault="00D055F4" w:rsidP="00796256">
            <w:pPr>
              <w:pStyle w:val="TableText"/>
              <w:rPr>
                <w:noProof w:val="0"/>
              </w:rPr>
            </w:pPr>
            <w:r w:rsidRPr="00D71FA0">
              <w:rPr>
                <w:noProof w:val="0"/>
                <w:color w:val="000000"/>
              </w:rPr>
              <w:t>17.5</w:t>
            </w:r>
          </w:p>
        </w:tc>
        <w:tc>
          <w:tcPr>
            <w:tcW w:w="864" w:type="dxa"/>
            <w:tcBorders>
              <w:top w:val="single" w:sz="4" w:space="0" w:color="auto"/>
              <w:left w:val="nil"/>
              <w:bottom w:val="nil"/>
              <w:right w:val="nil"/>
            </w:tcBorders>
            <w:shd w:val="clear" w:color="auto" w:fill="auto"/>
            <w:noWrap/>
            <w:vAlign w:val="bottom"/>
          </w:tcPr>
          <w:p w14:paraId="0C898E75" w14:textId="77777777" w:rsidR="00D055F4" w:rsidRPr="00D71FA0" w:rsidRDefault="00D055F4" w:rsidP="00796256">
            <w:pPr>
              <w:pStyle w:val="TableText"/>
              <w:rPr>
                <w:noProof w:val="0"/>
              </w:rPr>
            </w:pPr>
            <w:r w:rsidRPr="00D71FA0">
              <w:rPr>
                <w:noProof w:val="0"/>
                <w:color w:val="000000"/>
              </w:rPr>
              <w:t>51.4</w:t>
            </w:r>
          </w:p>
        </w:tc>
        <w:tc>
          <w:tcPr>
            <w:tcW w:w="864" w:type="dxa"/>
            <w:tcBorders>
              <w:top w:val="single" w:sz="4" w:space="0" w:color="auto"/>
              <w:left w:val="nil"/>
              <w:bottom w:val="nil"/>
              <w:right w:val="nil"/>
            </w:tcBorders>
            <w:shd w:val="clear" w:color="auto" w:fill="auto"/>
            <w:noWrap/>
            <w:vAlign w:val="bottom"/>
          </w:tcPr>
          <w:p w14:paraId="142ACD0A" w14:textId="77777777" w:rsidR="00D055F4" w:rsidRPr="00D71FA0" w:rsidRDefault="00D055F4" w:rsidP="00796256">
            <w:pPr>
              <w:pStyle w:val="TableText"/>
              <w:rPr>
                <w:noProof w:val="0"/>
              </w:rPr>
            </w:pPr>
            <w:r w:rsidRPr="00D71FA0">
              <w:rPr>
                <w:noProof w:val="0"/>
                <w:color w:val="000000"/>
              </w:rPr>
              <w:t>42.6</w:t>
            </w:r>
          </w:p>
        </w:tc>
        <w:tc>
          <w:tcPr>
            <w:tcW w:w="864" w:type="dxa"/>
            <w:tcBorders>
              <w:top w:val="single" w:sz="4" w:space="0" w:color="auto"/>
              <w:left w:val="nil"/>
              <w:bottom w:val="nil"/>
              <w:right w:val="nil"/>
            </w:tcBorders>
            <w:shd w:val="clear" w:color="auto" w:fill="auto"/>
            <w:vAlign w:val="bottom"/>
          </w:tcPr>
          <w:p w14:paraId="4908A464" w14:textId="77777777" w:rsidR="00D055F4" w:rsidRPr="00D71FA0" w:rsidRDefault="00D055F4" w:rsidP="00796256">
            <w:pPr>
              <w:pStyle w:val="TableText"/>
              <w:rPr>
                <w:noProof w:val="0"/>
              </w:rPr>
            </w:pPr>
            <w:r w:rsidRPr="00D71FA0">
              <w:rPr>
                <w:noProof w:val="0"/>
                <w:color w:val="000000"/>
              </w:rPr>
              <w:t>4.5</w:t>
            </w:r>
          </w:p>
        </w:tc>
        <w:tc>
          <w:tcPr>
            <w:tcW w:w="864" w:type="dxa"/>
            <w:tcBorders>
              <w:top w:val="single" w:sz="4" w:space="0" w:color="auto"/>
              <w:left w:val="nil"/>
              <w:bottom w:val="nil"/>
              <w:right w:val="nil"/>
            </w:tcBorders>
            <w:shd w:val="clear" w:color="auto" w:fill="auto"/>
            <w:vAlign w:val="bottom"/>
          </w:tcPr>
          <w:p w14:paraId="6B976D29" w14:textId="77777777" w:rsidR="00D055F4" w:rsidRPr="00D71FA0" w:rsidRDefault="00D055F4" w:rsidP="00796256">
            <w:pPr>
              <w:pStyle w:val="TableText"/>
              <w:rPr>
                <w:noProof w:val="0"/>
              </w:rPr>
            </w:pPr>
            <w:r w:rsidRPr="00D71FA0">
              <w:rPr>
                <w:noProof w:val="0"/>
                <w:color w:val="000000"/>
              </w:rPr>
              <w:t>1.5</w:t>
            </w:r>
          </w:p>
        </w:tc>
        <w:tc>
          <w:tcPr>
            <w:tcW w:w="864" w:type="dxa"/>
            <w:tcBorders>
              <w:top w:val="single" w:sz="4" w:space="0" w:color="auto"/>
              <w:left w:val="nil"/>
              <w:bottom w:val="nil"/>
              <w:right w:val="nil"/>
            </w:tcBorders>
            <w:shd w:val="clear" w:color="auto" w:fill="auto"/>
            <w:noWrap/>
            <w:vAlign w:val="bottom"/>
          </w:tcPr>
          <w:p w14:paraId="2B43C01F" w14:textId="77777777" w:rsidR="00D055F4" w:rsidRPr="00D71FA0" w:rsidRDefault="00D055F4" w:rsidP="00796256">
            <w:pPr>
              <w:pStyle w:val="TableText"/>
              <w:rPr>
                <w:noProof w:val="0"/>
              </w:rPr>
            </w:pPr>
            <w:r w:rsidRPr="00D71FA0">
              <w:rPr>
                <w:noProof w:val="0"/>
                <w:color w:val="000000"/>
              </w:rPr>
              <w:t>6.0</w:t>
            </w:r>
          </w:p>
        </w:tc>
      </w:tr>
      <w:tr w:rsidR="00D055F4" w:rsidRPr="00D71FA0" w14:paraId="48A69D8B" w14:textId="77777777" w:rsidTr="00796256">
        <w:trPr>
          <w:trHeight w:val="315"/>
        </w:trPr>
        <w:tc>
          <w:tcPr>
            <w:tcW w:w="6624" w:type="dxa"/>
            <w:tcBorders>
              <w:top w:val="nil"/>
              <w:bottom w:val="single" w:sz="4" w:space="0" w:color="auto"/>
            </w:tcBorders>
            <w:noWrap/>
            <w:hideMark/>
          </w:tcPr>
          <w:p w14:paraId="44772E4B"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2B37C359" w14:textId="77777777" w:rsidR="00D055F4" w:rsidRPr="00D71FA0" w:rsidRDefault="00D055F4" w:rsidP="00796256">
            <w:pPr>
              <w:pStyle w:val="TableText"/>
              <w:rPr>
                <w:noProof w:val="0"/>
              </w:rPr>
            </w:pPr>
            <w:r w:rsidRPr="00D71FA0">
              <w:rPr>
                <w:noProof w:val="0"/>
                <w:color w:val="000000"/>
              </w:rPr>
              <w:t>66,812</w:t>
            </w:r>
          </w:p>
        </w:tc>
        <w:tc>
          <w:tcPr>
            <w:tcW w:w="720" w:type="dxa"/>
            <w:tcBorders>
              <w:top w:val="nil"/>
              <w:left w:val="nil"/>
              <w:bottom w:val="single" w:sz="4" w:space="0" w:color="auto"/>
              <w:right w:val="nil"/>
            </w:tcBorders>
            <w:shd w:val="clear" w:color="auto" w:fill="auto"/>
            <w:vAlign w:val="bottom"/>
          </w:tcPr>
          <w:p w14:paraId="154DE77B" w14:textId="77777777" w:rsidR="00D055F4" w:rsidRPr="00D71FA0" w:rsidRDefault="00D055F4" w:rsidP="00796256">
            <w:pPr>
              <w:pStyle w:val="TableText"/>
              <w:rPr>
                <w:noProof w:val="0"/>
              </w:rPr>
            </w:pPr>
            <w:r w:rsidRPr="00D71FA0">
              <w:rPr>
                <w:noProof w:val="0"/>
                <w:color w:val="000000"/>
              </w:rPr>
              <w:t>401</w:t>
            </w:r>
          </w:p>
        </w:tc>
        <w:tc>
          <w:tcPr>
            <w:tcW w:w="864" w:type="dxa"/>
            <w:tcBorders>
              <w:top w:val="nil"/>
              <w:left w:val="nil"/>
              <w:bottom w:val="single" w:sz="4" w:space="0" w:color="auto"/>
              <w:right w:val="nil"/>
            </w:tcBorders>
            <w:shd w:val="clear" w:color="auto" w:fill="auto"/>
            <w:vAlign w:val="bottom"/>
          </w:tcPr>
          <w:p w14:paraId="68B60B5C"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single" w:sz="4" w:space="0" w:color="auto"/>
              <w:right w:val="nil"/>
            </w:tcBorders>
            <w:shd w:val="clear" w:color="auto" w:fill="auto"/>
            <w:noWrap/>
            <w:vAlign w:val="bottom"/>
          </w:tcPr>
          <w:p w14:paraId="2ADEB2AC" w14:textId="77777777" w:rsidR="00D055F4" w:rsidRPr="00D71FA0" w:rsidRDefault="00D055F4" w:rsidP="00796256">
            <w:pPr>
              <w:pStyle w:val="TableText"/>
              <w:rPr>
                <w:noProof w:val="0"/>
              </w:rPr>
            </w:pPr>
            <w:r w:rsidRPr="00D71FA0">
              <w:rPr>
                <w:noProof w:val="0"/>
                <w:color w:val="000000"/>
              </w:rPr>
              <w:t>17.3</w:t>
            </w:r>
          </w:p>
        </w:tc>
        <w:tc>
          <w:tcPr>
            <w:tcW w:w="864" w:type="dxa"/>
            <w:tcBorders>
              <w:top w:val="nil"/>
              <w:left w:val="nil"/>
              <w:bottom w:val="single" w:sz="4" w:space="0" w:color="auto"/>
              <w:right w:val="nil"/>
            </w:tcBorders>
            <w:shd w:val="clear" w:color="auto" w:fill="auto"/>
            <w:noWrap/>
            <w:vAlign w:val="bottom"/>
          </w:tcPr>
          <w:p w14:paraId="3C7939B1" w14:textId="77777777" w:rsidR="00D055F4" w:rsidRPr="00D71FA0" w:rsidRDefault="00D055F4" w:rsidP="00796256">
            <w:pPr>
              <w:pStyle w:val="TableText"/>
              <w:rPr>
                <w:noProof w:val="0"/>
              </w:rPr>
            </w:pPr>
            <w:r w:rsidRPr="00D71FA0">
              <w:rPr>
                <w:noProof w:val="0"/>
                <w:color w:val="000000"/>
              </w:rPr>
              <w:t>53.1</w:t>
            </w:r>
          </w:p>
        </w:tc>
        <w:tc>
          <w:tcPr>
            <w:tcW w:w="864" w:type="dxa"/>
            <w:tcBorders>
              <w:top w:val="nil"/>
              <w:left w:val="nil"/>
              <w:bottom w:val="single" w:sz="4" w:space="0" w:color="auto"/>
              <w:right w:val="nil"/>
            </w:tcBorders>
            <w:shd w:val="clear" w:color="auto" w:fill="auto"/>
            <w:vAlign w:val="bottom"/>
          </w:tcPr>
          <w:p w14:paraId="11A7008A"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single" w:sz="4" w:space="0" w:color="auto"/>
              <w:right w:val="nil"/>
            </w:tcBorders>
            <w:shd w:val="clear" w:color="auto" w:fill="auto"/>
            <w:vAlign w:val="bottom"/>
          </w:tcPr>
          <w:p w14:paraId="4ECC5B50" w14:textId="77777777" w:rsidR="00D055F4" w:rsidRPr="00D71FA0" w:rsidRDefault="00D055F4" w:rsidP="00796256">
            <w:pPr>
              <w:pStyle w:val="TableText"/>
              <w:rPr>
                <w:noProof w:val="0"/>
              </w:rPr>
            </w:pPr>
            <w:r w:rsidRPr="00D71FA0">
              <w:rPr>
                <w:noProof w:val="0"/>
                <w:color w:val="000000"/>
              </w:rPr>
              <w:t>9.8</w:t>
            </w:r>
          </w:p>
        </w:tc>
        <w:tc>
          <w:tcPr>
            <w:tcW w:w="864" w:type="dxa"/>
            <w:tcBorders>
              <w:top w:val="nil"/>
              <w:left w:val="nil"/>
              <w:bottom w:val="single" w:sz="4" w:space="0" w:color="auto"/>
              <w:right w:val="nil"/>
            </w:tcBorders>
            <w:shd w:val="clear" w:color="auto" w:fill="auto"/>
            <w:noWrap/>
            <w:vAlign w:val="bottom"/>
          </w:tcPr>
          <w:p w14:paraId="10D7FA36" w14:textId="77777777" w:rsidR="00D055F4" w:rsidRPr="00D71FA0" w:rsidRDefault="00D055F4" w:rsidP="00796256">
            <w:pPr>
              <w:pStyle w:val="TableText"/>
              <w:rPr>
                <w:noProof w:val="0"/>
              </w:rPr>
            </w:pPr>
            <w:r w:rsidRPr="00D71FA0">
              <w:rPr>
                <w:noProof w:val="0"/>
                <w:color w:val="000000"/>
              </w:rPr>
              <w:t>29.6</w:t>
            </w:r>
          </w:p>
        </w:tc>
      </w:tr>
      <w:tr w:rsidR="00D055F4" w:rsidRPr="00D71FA0" w14:paraId="298B97B8" w14:textId="77777777" w:rsidTr="00796256">
        <w:trPr>
          <w:trHeight w:val="300"/>
        </w:trPr>
        <w:tc>
          <w:tcPr>
            <w:tcW w:w="6624" w:type="dxa"/>
            <w:tcBorders>
              <w:top w:val="single" w:sz="4" w:space="0" w:color="auto"/>
              <w:bottom w:val="nil"/>
            </w:tcBorders>
            <w:noWrap/>
            <w:hideMark/>
          </w:tcPr>
          <w:p w14:paraId="3AF6B29E"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252F1810" w14:textId="77777777" w:rsidR="00D055F4" w:rsidRPr="00D71FA0" w:rsidRDefault="00D055F4" w:rsidP="00796256">
            <w:pPr>
              <w:pStyle w:val="TableText"/>
              <w:rPr>
                <w:noProof w:val="0"/>
              </w:rPr>
            </w:pPr>
            <w:r w:rsidRPr="00D71FA0">
              <w:rPr>
                <w:noProof w:val="0"/>
                <w:color w:val="000000"/>
              </w:rPr>
              <w:t>668</w:t>
            </w:r>
          </w:p>
        </w:tc>
        <w:tc>
          <w:tcPr>
            <w:tcW w:w="720" w:type="dxa"/>
            <w:tcBorders>
              <w:top w:val="single" w:sz="4" w:space="0" w:color="auto"/>
              <w:left w:val="nil"/>
              <w:bottom w:val="nil"/>
              <w:right w:val="nil"/>
            </w:tcBorders>
            <w:shd w:val="clear" w:color="auto" w:fill="auto"/>
            <w:vAlign w:val="bottom"/>
          </w:tcPr>
          <w:p w14:paraId="1ABAEE4A" w14:textId="77777777" w:rsidR="00D055F4" w:rsidRPr="00D71FA0" w:rsidRDefault="00D055F4" w:rsidP="00796256">
            <w:pPr>
              <w:pStyle w:val="TableText"/>
              <w:rPr>
                <w:noProof w:val="0"/>
              </w:rPr>
            </w:pPr>
            <w:r w:rsidRPr="00D71FA0">
              <w:rPr>
                <w:noProof w:val="0"/>
                <w:color w:val="000000"/>
              </w:rPr>
              <w:t>386</w:t>
            </w:r>
          </w:p>
        </w:tc>
        <w:tc>
          <w:tcPr>
            <w:tcW w:w="864" w:type="dxa"/>
            <w:tcBorders>
              <w:top w:val="single" w:sz="4" w:space="0" w:color="auto"/>
              <w:left w:val="nil"/>
              <w:bottom w:val="nil"/>
              <w:right w:val="nil"/>
            </w:tcBorders>
            <w:shd w:val="clear" w:color="auto" w:fill="auto"/>
            <w:vAlign w:val="bottom"/>
          </w:tcPr>
          <w:p w14:paraId="10544382"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nil"/>
              <w:right w:val="nil"/>
            </w:tcBorders>
            <w:shd w:val="clear" w:color="auto" w:fill="auto"/>
            <w:noWrap/>
            <w:vAlign w:val="bottom"/>
          </w:tcPr>
          <w:p w14:paraId="0BAE95AA" w14:textId="77777777" w:rsidR="00D055F4" w:rsidRPr="00D71FA0" w:rsidRDefault="00D055F4" w:rsidP="00796256">
            <w:pPr>
              <w:pStyle w:val="TableText"/>
              <w:rPr>
                <w:noProof w:val="0"/>
              </w:rPr>
            </w:pPr>
            <w:r w:rsidRPr="00D71FA0">
              <w:rPr>
                <w:noProof w:val="0"/>
                <w:color w:val="000000"/>
              </w:rPr>
              <w:t>35.2</w:t>
            </w:r>
          </w:p>
        </w:tc>
        <w:tc>
          <w:tcPr>
            <w:tcW w:w="864" w:type="dxa"/>
            <w:tcBorders>
              <w:top w:val="single" w:sz="4" w:space="0" w:color="auto"/>
              <w:left w:val="nil"/>
              <w:bottom w:val="nil"/>
              <w:right w:val="nil"/>
            </w:tcBorders>
            <w:shd w:val="clear" w:color="auto" w:fill="auto"/>
            <w:noWrap/>
            <w:vAlign w:val="bottom"/>
          </w:tcPr>
          <w:p w14:paraId="43B06084" w14:textId="77777777" w:rsidR="00D055F4" w:rsidRPr="00D71FA0" w:rsidRDefault="00D055F4" w:rsidP="00796256">
            <w:pPr>
              <w:pStyle w:val="TableText"/>
              <w:rPr>
                <w:noProof w:val="0"/>
              </w:rPr>
            </w:pPr>
            <w:r w:rsidRPr="00D71FA0">
              <w:rPr>
                <w:noProof w:val="0"/>
                <w:color w:val="000000"/>
              </w:rPr>
              <w:t>56.7</w:t>
            </w:r>
          </w:p>
        </w:tc>
        <w:tc>
          <w:tcPr>
            <w:tcW w:w="864" w:type="dxa"/>
            <w:tcBorders>
              <w:top w:val="single" w:sz="4" w:space="0" w:color="auto"/>
              <w:left w:val="nil"/>
              <w:bottom w:val="nil"/>
              <w:right w:val="nil"/>
            </w:tcBorders>
            <w:shd w:val="clear" w:color="auto" w:fill="auto"/>
            <w:vAlign w:val="bottom"/>
          </w:tcPr>
          <w:p w14:paraId="607385E9" w14:textId="77777777" w:rsidR="00D055F4" w:rsidRPr="00D71FA0" w:rsidRDefault="00D055F4" w:rsidP="00796256">
            <w:pPr>
              <w:pStyle w:val="TableText"/>
              <w:rPr>
                <w:noProof w:val="0"/>
              </w:rPr>
            </w:pPr>
            <w:r w:rsidRPr="00D71FA0">
              <w:rPr>
                <w:noProof w:val="0"/>
                <w:color w:val="000000"/>
              </w:rPr>
              <w:t>6.7</w:t>
            </w:r>
          </w:p>
        </w:tc>
        <w:tc>
          <w:tcPr>
            <w:tcW w:w="864" w:type="dxa"/>
            <w:tcBorders>
              <w:top w:val="single" w:sz="4" w:space="0" w:color="auto"/>
              <w:left w:val="nil"/>
              <w:bottom w:val="nil"/>
              <w:right w:val="nil"/>
            </w:tcBorders>
            <w:shd w:val="clear" w:color="auto" w:fill="auto"/>
            <w:vAlign w:val="bottom"/>
          </w:tcPr>
          <w:p w14:paraId="4AE5334E" w14:textId="77777777" w:rsidR="00D055F4" w:rsidRPr="00D71FA0" w:rsidRDefault="00D055F4" w:rsidP="00796256">
            <w:pPr>
              <w:pStyle w:val="TableText"/>
              <w:rPr>
                <w:noProof w:val="0"/>
              </w:rPr>
            </w:pPr>
            <w:r w:rsidRPr="00D71FA0">
              <w:rPr>
                <w:noProof w:val="0"/>
                <w:color w:val="000000"/>
              </w:rPr>
              <w:t>1.3</w:t>
            </w:r>
          </w:p>
        </w:tc>
        <w:tc>
          <w:tcPr>
            <w:tcW w:w="864" w:type="dxa"/>
            <w:tcBorders>
              <w:top w:val="single" w:sz="4" w:space="0" w:color="auto"/>
              <w:left w:val="nil"/>
              <w:bottom w:val="nil"/>
              <w:right w:val="nil"/>
            </w:tcBorders>
            <w:shd w:val="clear" w:color="auto" w:fill="auto"/>
            <w:noWrap/>
            <w:vAlign w:val="bottom"/>
          </w:tcPr>
          <w:p w14:paraId="55EE143F" w14:textId="77777777" w:rsidR="00D055F4" w:rsidRPr="00D71FA0" w:rsidRDefault="00D055F4" w:rsidP="00796256">
            <w:pPr>
              <w:pStyle w:val="TableText"/>
              <w:rPr>
                <w:noProof w:val="0"/>
              </w:rPr>
            </w:pPr>
            <w:r w:rsidRPr="00D71FA0">
              <w:rPr>
                <w:noProof w:val="0"/>
                <w:color w:val="000000"/>
              </w:rPr>
              <w:t>8.1</w:t>
            </w:r>
          </w:p>
        </w:tc>
      </w:tr>
      <w:tr w:rsidR="00D055F4" w:rsidRPr="00D71FA0" w14:paraId="48D9F05B" w14:textId="77777777" w:rsidTr="00796256">
        <w:trPr>
          <w:trHeight w:val="315"/>
        </w:trPr>
        <w:tc>
          <w:tcPr>
            <w:tcW w:w="6624" w:type="dxa"/>
            <w:tcBorders>
              <w:top w:val="nil"/>
              <w:bottom w:val="single" w:sz="4" w:space="0" w:color="auto"/>
            </w:tcBorders>
            <w:noWrap/>
            <w:hideMark/>
          </w:tcPr>
          <w:p w14:paraId="6B4837B9"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4C8E91CB" w14:textId="77777777" w:rsidR="00D055F4" w:rsidRPr="00D71FA0" w:rsidRDefault="00D055F4" w:rsidP="00796256">
            <w:pPr>
              <w:pStyle w:val="TableText"/>
              <w:rPr>
                <w:noProof w:val="0"/>
              </w:rPr>
            </w:pPr>
            <w:r w:rsidRPr="00D71FA0">
              <w:rPr>
                <w:noProof w:val="0"/>
                <w:color w:val="000000"/>
              </w:rPr>
              <w:t>74,332</w:t>
            </w:r>
          </w:p>
        </w:tc>
        <w:tc>
          <w:tcPr>
            <w:tcW w:w="720" w:type="dxa"/>
            <w:tcBorders>
              <w:top w:val="nil"/>
              <w:left w:val="nil"/>
              <w:bottom w:val="single" w:sz="4" w:space="0" w:color="auto"/>
              <w:right w:val="nil"/>
            </w:tcBorders>
            <w:shd w:val="clear" w:color="auto" w:fill="auto"/>
            <w:vAlign w:val="bottom"/>
          </w:tcPr>
          <w:p w14:paraId="147BEDA5"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single" w:sz="4" w:space="0" w:color="auto"/>
              <w:right w:val="nil"/>
            </w:tcBorders>
            <w:shd w:val="clear" w:color="auto" w:fill="auto"/>
            <w:vAlign w:val="bottom"/>
          </w:tcPr>
          <w:p w14:paraId="71587EB2"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single" w:sz="4" w:space="0" w:color="auto"/>
              <w:right w:val="nil"/>
            </w:tcBorders>
            <w:shd w:val="clear" w:color="auto" w:fill="auto"/>
            <w:noWrap/>
            <w:vAlign w:val="bottom"/>
          </w:tcPr>
          <w:p w14:paraId="6B0175DC"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single" w:sz="4" w:space="0" w:color="auto"/>
              <w:right w:val="nil"/>
            </w:tcBorders>
            <w:shd w:val="clear" w:color="auto" w:fill="auto"/>
            <w:noWrap/>
            <w:vAlign w:val="bottom"/>
          </w:tcPr>
          <w:p w14:paraId="32137B39" w14:textId="77777777" w:rsidR="00D055F4" w:rsidRPr="00D71FA0" w:rsidRDefault="00D055F4" w:rsidP="00796256">
            <w:pPr>
              <w:pStyle w:val="TableText"/>
              <w:rPr>
                <w:noProof w:val="0"/>
              </w:rPr>
            </w:pPr>
            <w:r w:rsidRPr="00D71FA0">
              <w:rPr>
                <w:noProof w:val="0"/>
                <w:color w:val="000000"/>
              </w:rPr>
              <w:t>51.9</w:t>
            </w:r>
          </w:p>
        </w:tc>
        <w:tc>
          <w:tcPr>
            <w:tcW w:w="864" w:type="dxa"/>
            <w:tcBorders>
              <w:top w:val="nil"/>
              <w:left w:val="nil"/>
              <w:bottom w:val="single" w:sz="4" w:space="0" w:color="auto"/>
              <w:right w:val="nil"/>
            </w:tcBorders>
            <w:shd w:val="clear" w:color="auto" w:fill="auto"/>
            <w:vAlign w:val="bottom"/>
          </w:tcPr>
          <w:p w14:paraId="306B0EC0" w14:textId="77777777" w:rsidR="00D055F4" w:rsidRPr="00D71FA0" w:rsidRDefault="00D055F4" w:rsidP="00796256">
            <w:pPr>
              <w:pStyle w:val="TableText"/>
              <w:rPr>
                <w:noProof w:val="0"/>
              </w:rPr>
            </w:pPr>
            <w:r w:rsidRPr="00D71FA0">
              <w:rPr>
                <w:noProof w:val="0"/>
                <w:color w:val="000000"/>
              </w:rPr>
              <w:t>18.2</w:t>
            </w:r>
          </w:p>
        </w:tc>
        <w:tc>
          <w:tcPr>
            <w:tcW w:w="864" w:type="dxa"/>
            <w:tcBorders>
              <w:top w:val="nil"/>
              <w:left w:val="nil"/>
              <w:bottom w:val="single" w:sz="4" w:space="0" w:color="auto"/>
              <w:right w:val="nil"/>
            </w:tcBorders>
            <w:shd w:val="clear" w:color="auto" w:fill="auto"/>
            <w:vAlign w:val="bottom"/>
          </w:tcPr>
          <w:p w14:paraId="1621BBD0" w14:textId="77777777" w:rsidR="00D055F4" w:rsidRPr="00D71FA0" w:rsidRDefault="00D055F4" w:rsidP="00796256">
            <w:pPr>
              <w:pStyle w:val="TableText"/>
              <w:rPr>
                <w:noProof w:val="0"/>
              </w:rPr>
            </w:pPr>
            <w:r w:rsidRPr="00D71FA0">
              <w:rPr>
                <w:noProof w:val="0"/>
                <w:color w:val="000000"/>
              </w:rPr>
              <w:t>9.0</w:t>
            </w:r>
          </w:p>
        </w:tc>
        <w:tc>
          <w:tcPr>
            <w:tcW w:w="864" w:type="dxa"/>
            <w:tcBorders>
              <w:top w:val="nil"/>
              <w:left w:val="nil"/>
              <w:bottom w:val="single" w:sz="4" w:space="0" w:color="auto"/>
              <w:right w:val="nil"/>
            </w:tcBorders>
            <w:shd w:val="clear" w:color="auto" w:fill="auto"/>
            <w:noWrap/>
            <w:vAlign w:val="bottom"/>
          </w:tcPr>
          <w:p w14:paraId="272EC8CC" w14:textId="77777777" w:rsidR="00D055F4" w:rsidRPr="00D71FA0" w:rsidRDefault="00D055F4" w:rsidP="00796256">
            <w:pPr>
              <w:pStyle w:val="TableText"/>
              <w:rPr>
                <w:noProof w:val="0"/>
              </w:rPr>
            </w:pPr>
            <w:r w:rsidRPr="00D71FA0">
              <w:rPr>
                <w:noProof w:val="0"/>
                <w:color w:val="000000"/>
              </w:rPr>
              <w:t>27.2</w:t>
            </w:r>
          </w:p>
        </w:tc>
      </w:tr>
      <w:tr w:rsidR="00D055F4" w:rsidRPr="00D71FA0" w14:paraId="26265683" w14:textId="77777777" w:rsidTr="00796256">
        <w:trPr>
          <w:trHeight w:val="315"/>
        </w:trPr>
        <w:tc>
          <w:tcPr>
            <w:tcW w:w="6624" w:type="dxa"/>
            <w:tcBorders>
              <w:top w:val="single" w:sz="4" w:space="0" w:color="auto"/>
              <w:bottom w:val="nil"/>
            </w:tcBorders>
            <w:noWrap/>
          </w:tcPr>
          <w:p w14:paraId="6BE6C060"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E6F239B" w14:textId="77777777" w:rsidR="00D055F4" w:rsidRPr="00D71FA0" w:rsidRDefault="00D055F4" w:rsidP="00796256">
            <w:pPr>
              <w:pStyle w:val="TableText"/>
              <w:rPr>
                <w:noProof w:val="0"/>
              </w:rPr>
            </w:pPr>
            <w:r w:rsidRPr="00D71FA0">
              <w:rPr>
                <w:noProof w:val="0"/>
                <w:color w:val="000000"/>
              </w:rPr>
              <w:t>1,049</w:t>
            </w:r>
          </w:p>
        </w:tc>
        <w:tc>
          <w:tcPr>
            <w:tcW w:w="720" w:type="dxa"/>
            <w:tcBorders>
              <w:top w:val="single" w:sz="4" w:space="0" w:color="auto"/>
              <w:left w:val="nil"/>
              <w:bottom w:val="nil"/>
              <w:right w:val="nil"/>
            </w:tcBorders>
            <w:shd w:val="clear" w:color="auto" w:fill="auto"/>
            <w:vAlign w:val="bottom"/>
          </w:tcPr>
          <w:p w14:paraId="58B5A72E" w14:textId="77777777" w:rsidR="00D055F4" w:rsidRPr="00D71FA0" w:rsidRDefault="00D055F4" w:rsidP="00796256">
            <w:pPr>
              <w:pStyle w:val="TableText"/>
              <w:rPr>
                <w:noProof w:val="0"/>
              </w:rPr>
            </w:pPr>
            <w:r w:rsidRPr="00D71FA0">
              <w:rPr>
                <w:noProof w:val="0"/>
                <w:color w:val="000000"/>
              </w:rPr>
              <w:t>403</w:t>
            </w:r>
          </w:p>
        </w:tc>
        <w:tc>
          <w:tcPr>
            <w:tcW w:w="864" w:type="dxa"/>
            <w:tcBorders>
              <w:top w:val="single" w:sz="4" w:space="0" w:color="auto"/>
              <w:left w:val="nil"/>
              <w:bottom w:val="nil"/>
              <w:right w:val="nil"/>
            </w:tcBorders>
            <w:shd w:val="clear" w:color="auto" w:fill="auto"/>
            <w:vAlign w:val="bottom"/>
          </w:tcPr>
          <w:p w14:paraId="4BDB808D" w14:textId="77777777" w:rsidR="00D055F4" w:rsidRPr="00D71FA0" w:rsidRDefault="00D055F4" w:rsidP="00796256">
            <w:pPr>
              <w:pStyle w:val="TableText"/>
              <w:rPr>
                <w:noProof w:val="0"/>
              </w:rPr>
            </w:pPr>
            <w:r w:rsidRPr="00D71FA0">
              <w:rPr>
                <w:noProof w:val="0"/>
                <w:color w:val="000000"/>
              </w:rPr>
              <w:t>21.5</w:t>
            </w:r>
          </w:p>
        </w:tc>
        <w:tc>
          <w:tcPr>
            <w:tcW w:w="864" w:type="dxa"/>
            <w:tcBorders>
              <w:top w:val="single" w:sz="4" w:space="0" w:color="auto"/>
              <w:left w:val="nil"/>
              <w:bottom w:val="nil"/>
              <w:right w:val="nil"/>
            </w:tcBorders>
            <w:shd w:val="clear" w:color="auto" w:fill="auto"/>
            <w:noWrap/>
            <w:vAlign w:val="bottom"/>
          </w:tcPr>
          <w:p w14:paraId="3EDF9031" w14:textId="77777777" w:rsidR="00D055F4" w:rsidRPr="00D71FA0" w:rsidRDefault="00D055F4" w:rsidP="00796256">
            <w:pPr>
              <w:pStyle w:val="TableText"/>
              <w:rPr>
                <w:noProof w:val="0"/>
              </w:rPr>
            </w:pPr>
            <w:r w:rsidRPr="00D71FA0">
              <w:rPr>
                <w:noProof w:val="0"/>
                <w:color w:val="000000"/>
              </w:rPr>
              <w:t>14.2</w:t>
            </w:r>
          </w:p>
        </w:tc>
        <w:tc>
          <w:tcPr>
            <w:tcW w:w="864" w:type="dxa"/>
            <w:tcBorders>
              <w:top w:val="single" w:sz="4" w:space="0" w:color="auto"/>
              <w:left w:val="nil"/>
              <w:bottom w:val="nil"/>
              <w:right w:val="nil"/>
            </w:tcBorders>
            <w:shd w:val="clear" w:color="auto" w:fill="auto"/>
            <w:noWrap/>
            <w:vAlign w:val="bottom"/>
          </w:tcPr>
          <w:p w14:paraId="21AB8204" w14:textId="77777777" w:rsidR="00D055F4" w:rsidRPr="00D71FA0" w:rsidRDefault="00D055F4" w:rsidP="00796256">
            <w:pPr>
              <w:pStyle w:val="TableText"/>
              <w:rPr>
                <w:noProof w:val="0"/>
              </w:rPr>
            </w:pPr>
            <w:r w:rsidRPr="00D71FA0">
              <w:rPr>
                <w:noProof w:val="0"/>
                <w:color w:val="000000"/>
              </w:rPr>
              <w:t>52.6</w:t>
            </w:r>
          </w:p>
        </w:tc>
        <w:tc>
          <w:tcPr>
            <w:tcW w:w="864" w:type="dxa"/>
            <w:tcBorders>
              <w:top w:val="single" w:sz="4" w:space="0" w:color="auto"/>
              <w:left w:val="nil"/>
              <w:bottom w:val="nil"/>
              <w:right w:val="nil"/>
            </w:tcBorders>
            <w:shd w:val="clear" w:color="auto" w:fill="auto"/>
            <w:vAlign w:val="bottom"/>
          </w:tcPr>
          <w:p w14:paraId="4BA7A19A" w14:textId="77777777" w:rsidR="00D055F4" w:rsidRPr="00D71FA0" w:rsidRDefault="00D055F4" w:rsidP="00796256">
            <w:pPr>
              <w:pStyle w:val="TableText"/>
              <w:rPr>
                <w:noProof w:val="0"/>
              </w:rPr>
            </w:pPr>
            <w:r w:rsidRPr="00D71FA0">
              <w:rPr>
                <w:noProof w:val="0"/>
                <w:color w:val="000000"/>
              </w:rPr>
              <w:t>23.1</w:t>
            </w:r>
          </w:p>
        </w:tc>
        <w:tc>
          <w:tcPr>
            <w:tcW w:w="864" w:type="dxa"/>
            <w:tcBorders>
              <w:top w:val="single" w:sz="4" w:space="0" w:color="auto"/>
              <w:left w:val="nil"/>
              <w:bottom w:val="nil"/>
              <w:right w:val="nil"/>
            </w:tcBorders>
            <w:shd w:val="clear" w:color="auto" w:fill="auto"/>
            <w:vAlign w:val="bottom"/>
          </w:tcPr>
          <w:p w14:paraId="78EF7C17" w14:textId="77777777" w:rsidR="00D055F4" w:rsidRPr="00D71FA0" w:rsidRDefault="00D055F4" w:rsidP="00796256">
            <w:pPr>
              <w:pStyle w:val="TableText"/>
              <w:rPr>
                <w:noProof w:val="0"/>
              </w:rPr>
            </w:pPr>
            <w:r w:rsidRPr="00D71FA0">
              <w:rPr>
                <w:noProof w:val="0"/>
                <w:color w:val="000000"/>
              </w:rPr>
              <w:t>10.1</w:t>
            </w:r>
          </w:p>
        </w:tc>
        <w:tc>
          <w:tcPr>
            <w:tcW w:w="864" w:type="dxa"/>
            <w:tcBorders>
              <w:top w:val="single" w:sz="4" w:space="0" w:color="auto"/>
              <w:left w:val="nil"/>
              <w:bottom w:val="nil"/>
              <w:right w:val="nil"/>
            </w:tcBorders>
            <w:shd w:val="clear" w:color="auto" w:fill="auto"/>
            <w:noWrap/>
            <w:vAlign w:val="bottom"/>
          </w:tcPr>
          <w:p w14:paraId="167874D2" w14:textId="77777777" w:rsidR="00D055F4" w:rsidRPr="00D71FA0" w:rsidRDefault="00D055F4" w:rsidP="00796256">
            <w:pPr>
              <w:pStyle w:val="TableText"/>
              <w:rPr>
                <w:noProof w:val="0"/>
              </w:rPr>
            </w:pPr>
            <w:r w:rsidRPr="00D71FA0">
              <w:rPr>
                <w:noProof w:val="0"/>
                <w:color w:val="000000"/>
              </w:rPr>
              <w:t>33.2</w:t>
            </w:r>
          </w:p>
        </w:tc>
      </w:tr>
      <w:tr w:rsidR="00D055F4" w:rsidRPr="00D71FA0" w14:paraId="7D0E0C6E" w14:textId="77777777" w:rsidTr="00796256">
        <w:trPr>
          <w:trHeight w:val="315"/>
        </w:trPr>
        <w:tc>
          <w:tcPr>
            <w:tcW w:w="6624" w:type="dxa"/>
            <w:tcBorders>
              <w:top w:val="nil"/>
              <w:bottom w:val="single" w:sz="4" w:space="0" w:color="auto"/>
            </w:tcBorders>
            <w:noWrap/>
          </w:tcPr>
          <w:p w14:paraId="27D1983D" w14:textId="77777777" w:rsidR="00D055F4" w:rsidRPr="00D71FA0" w:rsidRDefault="00D055F4" w:rsidP="00796256">
            <w:pPr>
              <w:pStyle w:val="TableText"/>
              <w:rPr>
                <w:noProof w:val="0"/>
              </w:rPr>
            </w:pPr>
            <w:r w:rsidRPr="00D71FA0">
              <w:rPr>
                <w:noProof w:val="0"/>
              </w:rPr>
              <w:t>Nonmilitary</w:t>
            </w:r>
          </w:p>
        </w:tc>
        <w:tc>
          <w:tcPr>
            <w:tcW w:w="1152" w:type="dxa"/>
            <w:tcBorders>
              <w:top w:val="nil"/>
              <w:left w:val="nil"/>
              <w:bottom w:val="single" w:sz="4" w:space="0" w:color="auto"/>
              <w:right w:val="nil"/>
            </w:tcBorders>
            <w:shd w:val="clear" w:color="auto" w:fill="auto"/>
            <w:vAlign w:val="bottom"/>
          </w:tcPr>
          <w:p w14:paraId="2ECA1BED" w14:textId="77777777" w:rsidR="00D055F4" w:rsidRPr="00D71FA0" w:rsidRDefault="00D055F4" w:rsidP="00796256">
            <w:pPr>
              <w:pStyle w:val="TableText"/>
              <w:rPr>
                <w:noProof w:val="0"/>
              </w:rPr>
            </w:pPr>
            <w:r w:rsidRPr="00D71FA0">
              <w:rPr>
                <w:noProof w:val="0"/>
                <w:color w:val="000000"/>
              </w:rPr>
              <w:t>73,951</w:t>
            </w:r>
          </w:p>
        </w:tc>
        <w:tc>
          <w:tcPr>
            <w:tcW w:w="720" w:type="dxa"/>
            <w:tcBorders>
              <w:top w:val="nil"/>
              <w:left w:val="nil"/>
              <w:bottom w:val="single" w:sz="4" w:space="0" w:color="auto"/>
              <w:right w:val="nil"/>
            </w:tcBorders>
            <w:shd w:val="clear" w:color="auto" w:fill="auto"/>
            <w:vAlign w:val="bottom"/>
          </w:tcPr>
          <w:p w14:paraId="1A9E1CAE"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single" w:sz="4" w:space="0" w:color="auto"/>
              <w:right w:val="nil"/>
            </w:tcBorders>
            <w:shd w:val="clear" w:color="auto" w:fill="auto"/>
            <w:vAlign w:val="bottom"/>
          </w:tcPr>
          <w:p w14:paraId="3EBF00EC"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single" w:sz="4" w:space="0" w:color="auto"/>
              <w:right w:val="nil"/>
            </w:tcBorders>
            <w:shd w:val="clear" w:color="auto" w:fill="auto"/>
            <w:noWrap/>
            <w:vAlign w:val="bottom"/>
          </w:tcPr>
          <w:p w14:paraId="4093430A"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single" w:sz="4" w:space="0" w:color="auto"/>
              <w:right w:val="nil"/>
            </w:tcBorders>
            <w:shd w:val="clear" w:color="auto" w:fill="auto"/>
            <w:noWrap/>
            <w:vAlign w:val="bottom"/>
          </w:tcPr>
          <w:p w14:paraId="6C7FA049" w14:textId="77777777" w:rsidR="00D055F4" w:rsidRPr="00D71FA0" w:rsidRDefault="00D055F4" w:rsidP="00796256">
            <w:pPr>
              <w:pStyle w:val="TableText"/>
              <w:rPr>
                <w:noProof w:val="0"/>
              </w:rPr>
            </w:pPr>
            <w:r w:rsidRPr="00D71FA0">
              <w:rPr>
                <w:noProof w:val="0"/>
                <w:color w:val="000000"/>
              </w:rPr>
              <w:t>51.9</w:t>
            </w:r>
          </w:p>
        </w:tc>
        <w:tc>
          <w:tcPr>
            <w:tcW w:w="864" w:type="dxa"/>
            <w:tcBorders>
              <w:top w:val="nil"/>
              <w:left w:val="nil"/>
              <w:bottom w:val="single" w:sz="4" w:space="0" w:color="auto"/>
              <w:right w:val="nil"/>
            </w:tcBorders>
            <w:shd w:val="clear" w:color="auto" w:fill="auto"/>
            <w:vAlign w:val="bottom"/>
          </w:tcPr>
          <w:p w14:paraId="7734FF8F"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single" w:sz="4" w:space="0" w:color="auto"/>
              <w:right w:val="nil"/>
            </w:tcBorders>
            <w:shd w:val="clear" w:color="auto" w:fill="auto"/>
            <w:vAlign w:val="bottom"/>
          </w:tcPr>
          <w:p w14:paraId="473D18A5" w14:textId="77777777" w:rsidR="00D055F4" w:rsidRPr="00D71FA0" w:rsidRDefault="00D055F4" w:rsidP="00796256">
            <w:pPr>
              <w:pStyle w:val="TableText"/>
              <w:rPr>
                <w:noProof w:val="0"/>
              </w:rPr>
            </w:pPr>
            <w:r w:rsidRPr="00D71FA0">
              <w:rPr>
                <w:noProof w:val="0"/>
                <w:color w:val="000000"/>
              </w:rPr>
              <w:t>8.9</w:t>
            </w:r>
          </w:p>
        </w:tc>
        <w:tc>
          <w:tcPr>
            <w:tcW w:w="864" w:type="dxa"/>
            <w:tcBorders>
              <w:top w:val="nil"/>
              <w:left w:val="nil"/>
              <w:bottom w:val="single" w:sz="4" w:space="0" w:color="auto"/>
              <w:right w:val="nil"/>
            </w:tcBorders>
            <w:shd w:val="clear" w:color="auto" w:fill="auto"/>
            <w:noWrap/>
            <w:vAlign w:val="bottom"/>
          </w:tcPr>
          <w:p w14:paraId="0DE749FC" w14:textId="77777777" w:rsidR="00D055F4" w:rsidRPr="00D71FA0" w:rsidRDefault="00D055F4" w:rsidP="00796256">
            <w:pPr>
              <w:pStyle w:val="TableText"/>
              <w:rPr>
                <w:noProof w:val="0"/>
              </w:rPr>
            </w:pPr>
            <w:r w:rsidRPr="00D71FA0">
              <w:rPr>
                <w:noProof w:val="0"/>
                <w:color w:val="000000"/>
              </w:rPr>
              <w:t>26.9</w:t>
            </w:r>
          </w:p>
        </w:tc>
      </w:tr>
      <w:tr w:rsidR="00D055F4" w:rsidRPr="00D71FA0" w14:paraId="7C736570" w14:textId="77777777" w:rsidTr="00796256">
        <w:trPr>
          <w:trHeight w:val="315"/>
        </w:trPr>
        <w:tc>
          <w:tcPr>
            <w:tcW w:w="6624" w:type="dxa"/>
            <w:tcBorders>
              <w:top w:val="single" w:sz="4" w:space="0" w:color="auto"/>
              <w:bottom w:val="nil"/>
            </w:tcBorders>
            <w:noWrap/>
          </w:tcPr>
          <w:p w14:paraId="1EFFC788"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559671B7" w14:textId="77777777" w:rsidR="00D055F4" w:rsidRPr="00D71FA0" w:rsidRDefault="00D055F4" w:rsidP="00796256">
            <w:pPr>
              <w:pStyle w:val="TableText"/>
              <w:rPr>
                <w:noProof w:val="0"/>
              </w:rPr>
            </w:pPr>
            <w:r w:rsidRPr="00D71FA0">
              <w:rPr>
                <w:noProof w:val="0"/>
                <w:color w:val="000000"/>
              </w:rPr>
              <w:t>1,773</w:t>
            </w:r>
          </w:p>
        </w:tc>
        <w:tc>
          <w:tcPr>
            <w:tcW w:w="720" w:type="dxa"/>
            <w:tcBorders>
              <w:top w:val="single" w:sz="4" w:space="0" w:color="auto"/>
              <w:left w:val="nil"/>
              <w:bottom w:val="nil"/>
              <w:right w:val="nil"/>
            </w:tcBorders>
            <w:shd w:val="clear" w:color="auto" w:fill="auto"/>
            <w:vAlign w:val="bottom"/>
          </w:tcPr>
          <w:p w14:paraId="079553FF" w14:textId="77777777" w:rsidR="00D055F4" w:rsidRPr="00D71FA0" w:rsidRDefault="00D055F4" w:rsidP="00796256">
            <w:pPr>
              <w:pStyle w:val="TableText"/>
              <w:rPr>
                <w:noProof w:val="0"/>
              </w:rPr>
            </w:pPr>
            <w:r w:rsidRPr="00D71FA0">
              <w:rPr>
                <w:noProof w:val="0"/>
                <w:color w:val="000000"/>
              </w:rPr>
              <w:t>387</w:t>
            </w:r>
          </w:p>
        </w:tc>
        <w:tc>
          <w:tcPr>
            <w:tcW w:w="864" w:type="dxa"/>
            <w:tcBorders>
              <w:top w:val="single" w:sz="4" w:space="0" w:color="auto"/>
              <w:left w:val="nil"/>
              <w:bottom w:val="nil"/>
              <w:right w:val="nil"/>
            </w:tcBorders>
            <w:shd w:val="clear" w:color="auto" w:fill="auto"/>
            <w:vAlign w:val="bottom"/>
          </w:tcPr>
          <w:p w14:paraId="06C4214D" w14:textId="77777777" w:rsidR="00D055F4" w:rsidRPr="00D71FA0" w:rsidRDefault="00D055F4" w:rsidP="00796256">
            <w:pPr>
              <w:pStyle w:val="TableText"/>
              <w:rPr>
                <w:noProof w:val="0"/>
              </w:rPr>
            </w:pPr>
            <w:r w:rsidRPr="00D71FA0">
              <w:rPr>
                <w:noProof w:val="0"/>
                <w:color w:val="000000"/>
              </w:rPr>
              <w:t>18.4</w:t>
            </w:r>
          </w:p>
        </w:tc>
        <w:tc>
          <w:tcPr>
            <w:tcW w:w="864" w:type="dxa"/>
            <w:tcBorders>
              <w:top w:val="single" w:sz="4" w:space="0" w:color="auto"/>
              <w:left w:val="nil"/>
              <w:bottom w:val="nil"/>
              <w:right w:val="nil"/>
            </w:tcBorders>
            <w:shd w:val="clear" w:color="auto" w:fill="auto"/>
            <w:noWrap/>
            <w:vAlign w:val="bottom"/>
          </w:tcPr>
          <w:p w14:paraId="2D3E3B46" w14:textId="77777777" w:rsidR="00D055F4" w:rsidRPr="00D71FA0" w:rsidRDefault="00D055F4" w:rsidP="00796256">
            <w:pPr>
              <w:pStyle w:val="TableText"/>
              <w:rPr>
                <w:noProof w:val="0"/>
              </w:rPr>
            </w:pPr>
            <w:r w:rsidRPr="00D71FA0">
              <w:rPr>
                <w:noProof w:val="0"/>
                <w:color w:val="000000"/>
              </w:rPr>
              <w:t>34.5</w:t>
            </w:r>
          </w:p>
        </w:tc>
        <w:tc>
          <w:tcPr>
            <w:tcW w:w="864" w:type="dxa"/>
            <w:tcBorders>
              <w:top w:val="single" w:sz="4" w:space="0" w:color="auto"/>
              <w:left w:val="nil"/>
              <w:bottom w:val="nil"/>
              <w:right w:val="nil"/>
            </w:tcBorders>
            <w:shd w:val="clear" w:color="auto" w:fill="auto"/>
            <w:noWrap/>
            <w:vAlign w:val="bottom"/>
          </w:tcPr>
          <w:p w14:paraId="4774BE07" w14:textId="77777777" w:rsidR="00D055F4" w:rsidRPr="00D71FA0" w:rsidRDefault="00D055F4" w:rsidP="00796256">
            <w:pPr>
              <w:pStyle w:val="TableText"/>
              <w:rPr>
                <w:noProof w:val="0"/>
              </w:rPr>
            </w:pPr>
            <w:r w:rsidRPr="00D71FA0">
              <w:rPr>
                <w:noProof w:val="0"/>
                <w:color w:val="000000"/>
              </w:rPr>
              <w:t>56.2</w:t>
            </w:r>
          </w:p>
        </w:tc>
        <w:tc>
          <w:tcPr>
            <w:tcW w:w="864" w:type="dxa"/>
            <w:tcBorders>
              <w:top w:val="single" w:sz="4" w:space="0" w:color="auto"/>
              <w:left w:val="nil"/>
              <w:bottom w:val="nil"/>
              <w:right w:val="nil"/>
            </w:tcBorders>
            <w:shd w:val="clear" w:color="auto" w:fill="auto"/>
            <w:vAlign w:val="bottom"/>
          </w:tcPr>
          <w:p w14:paraId="64AAE4F6" w14:textId="77777777" w:rsidR="00D055F4" w:rsidRPr="00D71FA0" w:rsidRDefault="00D055F4" w:rsidP="00796256">
            <w:pPr>
              <w:pStyle w:val="TableText"/>
              <w:rPr>
                <w:noProof w:val="0"/>
              </w:rPr>
            </w:pPr>
            <w:r w:rsidRPr="00D71FA0">
              <w:rPr>
                <w:noProof w:val="0"/>
                <w:color w:val="000000"/>
              </w:rPr>
              <w:t>8.0</w:t>
            </w:r>
          </w:p>
        </w:tc>
        <w:tc>
          <w:tcPr>
            <w:tcW w:w="864" w:type="dxa"/>
            <w:tcBorders>
              <w:top w:val="single" w:sz="4" w:space="0" w:color="auto"/>
              <w:left w:val="nil"/>
              <w:bottom w:val="nil"/>
              <w:right w:val="nil"/>
            </w:tcBorders>
            <w:shd w:val="clear" w:color="auto" w:fill="auto"/>
            <w:vAlign w:val="bottom"/>
          </w:tcPr>
          <w:p w14:paraId="0B1EAA15" w14:textId="77777777" w:rsidR="00D055F4" w:rsidRPr="00D71FA0" w:rsidRDefault="00D055F4" w:rsidP="00796256">
            <w:pPr>
              <w:pStyle w:val="TableText"/>
              <w:rPr>
                <w:noProof w:val="0"/>
              </w:rPr>
            </w:pPr>
            <w:r w:rsidRPr="00D71FA0">
              <w:rPr>
                <w:noProof w:val="0"/>
                <w:color w:val="000000"/>
              </w:rPr>
              <w:t>1.2</w:t>
            </w:r>
          </w:p>
        </w:tc>
        <w:tc>
          <w:tcPr>
            <w:tcW w:w="864" w:type="dxa"/>
            <w:tcBorders>
              <w:top w:val="single" w:sz="4" w:space="0" w:color="auto"/>
              <w:left w:val="nil"/>
              <w:bottom w:val="nil"/>
              <w:right w:val="nil"/>
            </w:tcBorders>
            <w:shd w:val="clear" w:color="auto" w:fill="auto"/>
            <w:noWrap/>
            <w:vAlign w:val="bottom"/>
          </w:tcPr>
          <w:p w14:paraId="326F8CA5" w14:textId="77777777" w:rsidR="00D055F4" w:rsidRPr="00D71FA0" w:rsidRDefault="00D055F4" w:rsidP="00796256">
            <w:pPr>
              <w:pStyle w:val="TableText"/>
              <w:rPr>
                <w:noProof w:val="0"/>
              </w:rPr>
            </w:pPr>
            <w:r w:rsidRPr="00D71FA0">
              <w:rPr>
                <w:noProof w:val="0"/>
                <w:color w:val="000000"/>
              </w:rPr>
              <w:t>9.2</w:t>
            </w:r>
          </w:p>
        </w:tc>
      </w:tr>
      <w:tr w:rsidR="00D055F4" w:rsidRPr="00D71FA0" w14:paraId="7B38ADF1" w14:textId="77777777" w:rsidTr="00796256">
        <w:trPr>
          <w:trHeight w:val="315"/>
        </w:trPr>
        <w:tc>
          <w:tcPr>
            <w:tcW w:w="6624" w:type="dxa"/>
            <w:tcBorders>
              <w:top w:val="nil"/>
              <w:bottom w:val="single" w:sz="12" w:space="0" w:color="auto"/>
            </w:tcBorders>
            <w:noWrap/>
          </w:tcPr>
          <w:p w14:paraId="72076F2C"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2240E3FF" w14:textId="77777777" w:rsidR="00D055F4" w:rsidRPr="00D71FA0" w:rsidRDefault="00D055F4" w:rsidP="00796256">
            <w:pPr>
              <w:pStyle w:val="TableText"/>
              <w:rPr>
                <w:noProof w:val="0"/>
              </w:rPr>
            </w:pPr>
            <w:r w:rsidRPr="00D71FA0">
              <w:rPr>
                <w:noProof w:val="0"/>
                <w:color w:val="000000"/>
              </w:rPr>
              <w:t>73,227</w:t>
            </w:r>
          </w:p>
        </w:tc>
        <w:tc>
          <w:tcPr>
            <w:tcW w:w="720" w:type="dxa"/>
            <w:tcBorders>
              <w:top w:val="nil"/>
              <w:left w:val="nil"/>
              <w:bottom w:val="single" w:sz="12" w:space="0" w:color="auto"/>
              <w:right w:val="nil"/>
            </w:tcBorders>
            <w:shd w:val="clear" w:color="auto" w:fill="auto"/>
            <w:vAlign w:val="bottom"/>
          </w:tcPr>
          <w:p w14:paraId="2E776E9A"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single" w:sz="12" w:space="0" w:color="auto"/>
              <w:right w:val="nil"/>
            </w:tcBorders>
            <w:shd w:val="clear" w:color="auto" w:fill="auto"/>
            <w:vAlign w:val="bottom"/>
          </w:tcPr>
          <w:p w14:paraId="36DACFEE"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single" w:sz="12" w:space="0" w:color="auto"/>
              <w:right w:val="nil"/>
            </w:tcBorders>
            <w:shd w:val="clear" w:color="auto" w:fill="auto"/>
            <w:noWrap/>
            <w:vAlign w:val="bottom"/>
          </w:tcPr>
          <w:p w14:paraId="0367A9F7" w14:textId="77777777" w:rsidR="00D055F4" w:rsidRPr="00D71FA0" w:rsidRDefault="00D055F4" w:rsidP="00796256">
            <w:pPr>
              <w:pStyle w:val="TableText"/>
              <w:rPr>
                <w:noProof w:val="0"/>
              </w:rPr>
            </w:pPr>
            <w:r w:rsidRPr="00D71FA0">
              <w:rPr>
                <w:noProof w:val="0"/>
                <w:color w:val="000000"/>
              </w:rPr>
              <w:t>20.7</w:t>
            </w:r>
          </w:p>
        </w:tc>
        <w:tc>
          <w:tcPr>
            <w:tcW w:w="864" w:type="dxa"/>
            <w:tcBorders>
              <w:top w:val="nil"/>
              <w:left w:val="nil"/>
              <w:bottom w:val="single" w:sz="12" w:space="0" w:color="auto"/>
              <w:right w:val="nil"/>
            </w:tcBorders>
            <w:shd w:val="clear" w:color="auto" w:fill="auto"/>
            <w:noWrap/>
            <w:vAlign w:val="bottom"/>
          </w:tcPr>
          <w:p w14:paraId="3AF02DAA" w14:textId="77777777" w:rsidR="00D055F4" w:rsidRPr="00D71FA0" w:rsidRDefault="00D055F4" w:rsidP="00796256">
            <w:pPr>
              <w:pStyle w:val="TableText"/>
              <w:rPr>
                <w:noProof w:val="0"/>
              </w:rPr>
            </w:pPr>
            <w:r w:rsidRPr="00D71FA0">
              <w:rPr>
                <w:noProof w:val="0"/>
                <w:color w:val="000000"/>
              </w:rPr>
              <w:t>51.9</w:t>
            </w:r>
          </w:p>
        </w:tc>
        <w:tc>
          <w:tcPr>
            <w:tcW w:w="864" w:type="dxa"/>
            <w:tcBorders>
              <w:top w:val="nil"/>
              <w:left w:val="nil"/>
              <w:bottom w:val="single" w:sz="12" w:space="0" w:color="auto"/>
              <w:right w:val="nil"/>
            </w:tcBorders>
            <w:shd w:val="clear" w:color="auto" w:fill="auto"/>
            <w:vAlign w:val="bottom"/>
          </w:tcPr>
          <w:p w14:paraId="2B14B0CB" w14:textId="77777777" w:rsidR="00D055F4" w:rsidRPr="00D71FA0" w:rsidRDefault="00D055F4" w:rsidP="00796256">
            <w:pPr>
              <w:pStyle w:val="TableText"/>
              <w:rPr>
                <w:noProof w:val="0"/>
              </w:rPr>
            </w:pPr>
            <w:r w:rsidRPr="00D71FA0">
              <w:rPr>
                <w:noProof w:val="0"/>
                <w:color w:val="000000"/>
              </w:rPr>
              <w:t>18.3</w:t>
            </w:r>
          </w:p>
        </w:tc>
        <w:tc>
          <w:tcPr>
            <w:tcW w:w="864" w:type="dxa"/>
            <w:tcBorders>
              <w:top w:val="nil"/>
              <w:left w:val="nil"/>
              <w:bottom w:val="single" w:sz="12" w:space="0" w:color="auto"/>
              <w:right w:val="nil"/>
            </w:tcBorders>
            <w:shd w:val="clear" w:color="auto" w:fill="auto"/>
            <w:vAlign w:val="bottom"/>
          </w:tcPr>
          <w:p w14:paraId="53CF3403" w14:textId="77777777" w:rsidR="00D055F4" w:rsidRPr="00D71FA0" w:rsidRDefault="00D055F4" w:rsidP="00796256">
            <w:pPr>
              <w:pStyle w:val="TableText"/>
              <w:rPr>
                <w:noProof w:val="0"/>
              </w:rPr>
            </w:pPr>
            <w:r w:rsidRPr="00D71FA0">
              <w:rPr>
                <w:noProof w:val="0"/>
                <w:color w:val="000000"/>
              </w:rPr>
              <w:t>9.1</w:t>
            </w:r>
          </w:p>
        </w:tc>
        <w:tc>
          <w:tcPr>
            <w:tcW w:w="864" w:type="dxa"/>
            <w:tcBorders>
              <w:top w:val="nil"/>
              <w:left w:val="nil"/>
              <w:bottom w:val="single" w:sz="12" w:space="0" w:color="auto"/>
              <w:right w:val="nil"/>
            </w:tcBorders>
            <w:shd w:val="clear" w:color="auto" w:fill="auto"/>
            <w:noWrap/>
            <w:vAlign w:val="bottom"/>
          </w:tcPr>
          <w:p w14:paraId="4F0B2FE1" w14:textId="77777777" w:rsidR="00D055F4" w:rsidRPr="00D71FA0" w:rsidRDefault="00D055F4" w:rsidP="00796256">
            <w:pPr>
              <w:pStyle w:val="TableText"/>
              <w:rPr>
                <w:noProof w:val="0"/>
              </w:rPr>
            </w:pPr>
            <w:r w:rsidRPr="00D71FA0">
              <w:rPr>
                <w:noProof w:val="0"/>
                <w:color w:val="000000"/>
              </w:rPr>
              <w:t>27.5</w:t>
            </w:r>
          </w:p>
        </w:tc>
      </w:tr>
    </w:tbl>
    <w:p w14:paraId="4875E346" w14:textId="77777777" w:rsidR="00D055F4" w:rsidRPr="00D71FA0" w:rsidRDefault="00D055F4" w:rsidP="00796256">
      <w:pPr>
        <w:pStyle w:val="NormalContinuation"/>
      </w:pPr>
      <w:r w:rsidRPr="00D71FA0">
        <w:lastRenderedPageBreak/>
        <w:fldChar w:fldCharType="begin"/>
      </w:r>
      <w:r w:rsidRPr="00D71FA0">
        <w:instrText xml:space="preserve"> REF _Ref36130093 \h </w:instrText>
      </w:r>
      <w:r w:rsidRPr="00D71FA0">
        <w:fldChar w:fldCharType="separate"/>
      </w:r>
      <w:r w:rsidRPr="00D71FA0">
        <w:t>Table 6.C.2</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ight, continuation two"/>
      </w:tblPr>
      <w:tblGrid>
        <w:gridCol w:w="6624"/>
        <w:gridCol w:w="1152"/>
        <w:gridCol w:w="720"/>
        <w:gridCol w:w="864"/>
        <w:gridCol w:w="864"/>
        <w:gridCol w:w="864"/>
        <w:gridCol w:w="864"/>
        <w:gridCol w:w="864"/>
        <w:gridCol w:w="864"/>
      </w:tblGrid>
      <w:tr w:rsidR="00D055F4" w:rsidRPr="00D71FA0" w14:paraId="0277F98A"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D9CBD7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11E1BB5"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6B19CAB0"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781BD45"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746D94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640B6BF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53A9CE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4A23B8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6ED1D22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1250CCD" w14:textId="77777777" w:rsidTr="00796256">
        <w:trPr>
          <w:trHeight w:val="315"/>
        </w:trPr>
        <w:tc>
          <w:tcPr>
            <w:tcW w:w="6624" w:type="dxa"/>
            <w:tcBorders>
              <w:top w:val="single" w:sz="4" w:space="0" w:color="auto"/>
            </w:tcBorders>
            <w:noWrap/>
          </w:tcPr>
          <w:p w14:paraId="4FACCED1"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3386FDCC" w14:textId="77777777" w:rsidR="00D055F4" w:rsidRPr="00D71FA0" w:rsidRDefault="00D055F4" w:rsidP="00796256">
            <w:pPr>
              <w:pStyle w:val="TableText"/>
              <w:rPr>
                <w:noProof w:val="0"/>
              </w:rPr>
            </w:pPr>
            <w:r w:rsidRPr="00D71FA0">
              <w:rPr>
                <w:noProof w:val="0"/>
                <w:color w:val="000000"/>
              </w:rPr>
              <w:t>182</w:t>
            </w:r>
          </w:p>
        </w:tc>
        <w:tc>
          <w:tcPr>
            <w:tcW w:w="720" w:type="dxa"/>
            <w:tcBorders>
              <w:top w:val="single" w:sz="4" w:space="0" w:color="auto"/>
              <w:left w:val="nil"/>
              <w:bottom w:val="nil"/>
              <w:right w:val="nil"/>
            </w:tcBorders>
            <w:shd w:val="clear" w:color="auto" w:fill="auto"/>
            <w:vAlign w:val="bottom"/>
          </w:tcPr>
          <w:p w14:paraId="5CC34BBB" w14:textId="77777777" w:rsidR="00D055F4" w:rsidRPr="00D71FA0" w:rsidRDefault="00D055F4" w:rsidP="00796256">
            <w:pPr>
              <w:pStyle w:val="TableText"/>
              <w:rPr>
                <w:noProof w:val="0"/>
              </w:rPr>
            </w:pPr>
            <w:r w:rsidRPr="00D71FA0">
              <w:rPr>
                <w:noProof w:val="0"/>
                <w:color w:val="000000"/>
              </w:rPr>
              <w:t>397</w:t>
            </w:r>
          </w:p>
        </w:tc>
        <w:tc>
          <w:tcPr>
            <w:tcW w:w="864" w:type="dxa"/>
            <w:tcBorders>
              <w:top w:val="single" w:sz="4" w:space="0" w:color="auto"/>
              <w:left w:val="nil"/>
              <w:bottom w:val="nil"/>
              <w:right w:val="nil"/>
            </w:tcBorders>
            <w:shd w:val="clear" w:color="auto" w:fill="auto"/>
            <w:vAlign w:val="bottom"/>
          </w:tcPr>
          <w:p w14:paraId="4B3D2FDB" w14:textId="77777777" w:rsidR="00D055F4" w:rsidRPr="00D71FA0" w:rsidRDefault="00D055F4" w:rsidP="00796256">
            <w:pPr>
              <w:pStyle w:val="TableText"/>
              <w:rPr>
                <w:noProof w:val="0"/>
              </w:rPr>
            </w:pPr>
            <w:r w:rsidRPr="00D71FA0">
              <w:rPr>
                <w:noProof w:val="0"/>
                <w:color w:val="000000"/>
              </w:rPr>
              <w:t>20.8</w:t>
            </w:r>
          </w:p>
        </w:tc>
        <w:tc>
          <w:tcPr>
            <w:tcW w:w="864" w:type="dxa"/>
            <w:tcBorders>
              <w:top w:val="single" w:sz="4" w:space="0" w:color="auto"/>
              <w:left w:val="nil"/>
              <w:bottom w:val="nil"/>
              <w:right w:val="nil"/>
            </w:tcBorders>
            <w:shd w:val="clear" w:color="auto" w:fill="auto"/>
            <w:noWrap/>
            <w:vAlign w:val="bottom"/>
          </w:tcPr>
          <w:p w14:paraId="0561C61E" w14:textId="77777777" w:rsidR="00D055F4" w:rsidRPr="00D71FA0" w:rsidRDefault="00D055F4" w:rsidP="00796256">
            <w:pPr>
              <w:pStyle w:val="TableText"/>
              <w:rPr>
                <w:noProof w:val="0"/>
              </w:rPr>
            </w:pPr>
            <w:r w:rsidRPr="00D71FA0">
              <w:rPr>
                <w:noProof w:val="0"/>
                <w:color w:val="000000"/>
              </w:rPr>
              <w:t>17.0</w:t>
            </w:r>
          </w:p>
        </w:tc>
        <w:tc>
          <w:tcPr>
            <w:tcW w:w="864" w:type="dxa"/>
            <w:tcBorders>
              <w:top w:val="single" w:sz="4" w:space="0" w:color="auto"/>
              <w:left w:val="nil"/>
              <w:bottom w:val="nil"/>
              <w:right w:val="nil"/>
            </w:tcBorders>
            <w:shd w:val="clear" w:color="auto" w:fill="auto"/>
            <w:noWrap/>
            <w:vAlign w:val="bottom"/>
          </w:tcPr>
          <w:p w14:paraId="12FA3369" w14:textId="77777777" w:rsidR="00D055F4" w:rsidRPr="00D71FA0" w:rsidRDefault="00D055F4" w:rsidP="00796256">
            <w:pPr>
              <w:pStyle w:val="TableText"/>
              <w:rPr>
                <w:noProof w:val="0"/>
              </w:rPr>
            </w:pPr>
            <w:r w:rsidRPr="00D71FA0">
              <w:rPr>
                <w:noProof w:val="0"/>
                <w:color w:val="000000"/>
              </w:rPr>
              <w:t>60.4</w:t>
            </w:r>
          </w:p>
        </w:tc>
        <w:tc>
          <w:tcPr>
            <w:tcW w:w="864" w:type="dxa"/>
            <w:tcBorders>
              <w:top w:val="single" w:sz="4" w:space="0" w:color="auto"/>
              <w:left w:val="nil"/>
              <w:bottom w:val="nil"/>
              <w:right w:val="nil"/>
            </w:tcBorders>
            <w:shd w:val="clear" w:color="auto" w:fill="auto"/>
            <w:vAlign w:val="bottom"/>
          </w:tcPr>
          <w:p w14:paraId="2392F3B3" w14:textId="77777777" w:rsidR="00D055F4" w:rsidRPr="00D71FA0" w:rsidRDefault="00D055F4" w:rsidP="00796256">
            <w:pPr>
              <w:pStyle w:val="TableText"/>
              <w:rPr>
                <w:noProof w:val="0"/>
              </w:rPr>
            </w:pPr>
            <w:r w:rsidRPr="00D71FA0">
              <w:rPr>
                <w:noProof w:val="0"/>
                <w:color w:val="000000"/>
              </w:rPr>
              <w:t>17.0</w:t>
            </w:r>
          </w:p>
        </w:tc>
        <w:tc>
          <w:tcPr>
            <w:tcW w:w="864" w:type="dxa"/>
            <w:tcBorders>
              <w:top w:val="single" w:sz="4" w:space="0" w:color="auto"/>
              <w:left w:val="nil"/>
              <w:bottom w:val="nil"/>
              <w:right w:val="nil"/>
            </w:tcBorders>
            <w:shd w:val="clear" w:color="auto" w:fill="auto"/>
            <w:vAlign w:val="bottom"/>
          </w:tcPr>
          <w:p w14:paraId="579BE87A" w14:textId="77777777" w:rsidR="00D055F4" w:rsidRPr="00D71FA0" w:rsidRDefault="00D055F4" w:rsidP="00796256">
            <w:pPr>
              <w:pStyle w:val="TableText"/>
              <w:rPr>
                <w:noProof w:val="0"/>
              </w:rPr>
            </w:pPr>
            <w:r w:rsidRPr="00D71FA0">
              <w:rPr>
                <w:noProof w:val="0"/>
                <w:color w:val="000000"/>
              </w:rPr>
              <w:t>5.5</w:t>
            </w:r>
          </w:p>
        </w:tc>
        <w:tc>
          <w:tcPr>
            <w:tcW w:w="864" w:type="dxa"/>
            <w:tcBorders>
              <w:top w:val="single" w:sz="4" w:space="0" w:color="auto"/>
              <w:left w:val="nil"/>
              <w:bottom w:val="nil"/>
              <w:right w:val="nil"/>
            </w:tcBorders>
            <w:shd w:val="clear" w:color="auto" w:fill="auto"/>
            <w:noWrap/>
            <w:vAlign w:val="bottom"/>
          </w:tcPr>
          <w:p w14:paraId="133270FB" w14:textId="77777777" w:rsidR="00D055F4" w:rsidRPr="00D71FA0" w:rsidRDefault="00D055F4" w:rsidP="00796256">
            <w:pPr>
              <w:pStyle w:val="TableText"/>
              <w:rPr>
                <w:noProof w:val="0"/>
              </w:rPr>
            </w:pPr>
            <w:r w:rsidRPr="00D71FA0">
              <w:rPr>
                <w:noProof w:val="0"/>
                <w:color w:val="000000"/>
              </w:rPr>
              <w:t>22.5</w:t>
            </w:r>
          </w:p>
        </w:tc>
      </w:tr>
      <w:tr w:rsidR="00D055F4" w:rsidRPr="00D71FA0" w14:paraId="06474E27" w14:textId="77777777" w:rsidTr="00796256">
        <w:trPr>
          <w:trHeight w:val="315"/>
        </w:trPr>
        <w:tc>
          <w:tcPr>
            <w:tcW w:w="6624" w:type="dxa"/>
            <w:noWrap/>
          </w:tcPr>
          <w:p w14:paraId="5568D01D"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3104D8DB" w14:textId="77777777" w:rsidR="00D055F4" w:rsidRPr="00D71FA0" w:rsidRDefault="00D055F4" w:rsidP="00796256">
            <w:pPr>
              <w:pStyle w:val="TableText"/>
              <w:rPr>
                <w:noProof w:val="0"/>
              </w:rPr>
            </w:pPr>
            <w:r w:rsidRPr="00D71FA0">
              <w:rPr>
                <w:noProof w:val="0"/>
                <w:color w:val="000000"/>
              </w:rPr>
              <w:t>371</w:t>
            </w:r>
          </w:p>
        </w:tc>
        <w:tc>
          <w:tcPr>
            <w:tcW w:w="720" w:type="dxa"/>
            <w:tcBorders>
              <w:top w:val="nil"/>
              <w:left w:val="nil"/>
              <w:bottom w:val="nil"/>
              <w:right w:val="nil"/>
            </w:tcBorders>
            <w:shd w:val="clear" w:color="auto" w:fill="auto"/>
            <w:vAlign w:val="bottom"/>
          </w:tcPr>
          <w:p w14:paraId="220007C0" w14:textId="77777777" w:rsidR="00D055F4" w:rsidRPr="00D71FA0" w:rsidRDefault="00D055F4" w:rsidP="00796256">
            <w:pPr>
              <w:pStyle w:val="TableText"/>
              <w:rPr>
                <w:noProof w:val="0"/>
              </w:rPr>
            </w:pPr>
            <w:r w:rsidRPr="00D71FA0">
              <w:rPr>
                <w:noProof w:val="0"/>
                <w:color w:val="000000"/>
              </w:rPr>
              <w:t>388</w:t>
            </w:r>
          </w:p>
        </w:tc>
        <w:tc>
          <w:tcPr>
            <w:tcW w:w="864" w:type="dxa"/>
            <w:tcBorders>
              <w:top w:val="nil"/>
              <w:left w:val="nil"/>
              <w:bottom w:val="nil"/>
              <w:right w:val="nil"/>
            </w:tcBorders>
            <w:shd w:val="clear" w:color="auto" w:fill="auto"/>
            <w:vAlign w:val="bottom"/>
          </w:tcPr>
          <w:p w14:paraId="76362172"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nil"/>
              <w:right w:val="nil"/>
            </w:tcBorders>
            <w:shd w:val="clear" w:color="auto" w:fill="auto"/>
            <w:noWrap/>
            <w:vAlign w:val="bottom"/>
          </w:tcPr>
          <w:p w14:paraId="15AE044F" w14:textId="77777777" w:rsidR="00D055F4" w:rsidRPr="00D71FA0" w:rsidRDefault="00D055F4" w:rsidP="00796256">
            <w:pPr>
              <w:pStyle w:val="TableText"/>
              <w:rPr>
                <w:noProof w:val="0"/>
              </w:rPr>
            </w:pPr>
            <w:r w:rsidRPr="00D71FA0">
              <w:rPr>
                <w:noProof w:val="0"/>
                <w:color w:val="000000"/>
              </w:rPr>
              <w:t>31.8</w:t>
            </w:r>
          </w:p>
        </w:tc>
        <w:tc>
          <w:tcPr>
            <w:tcW w:w="864" w:type="dxa"/>
            <w:tcBorders>
              <w:top w:val="nil"/>
              <w:left w:val="nil"/>
              <w:bottom w:val="nil"/>
              <w:right w:val="nil"/>
            </w:tcBorders>
            <w:shd w:val="clear" w:color="auto" w:fill="auto"/>
            <w:noWrap/>
            <w:vAlign w:val="bottom"/>
          </w:tcPr>
          <w:p w14:paraId="4FE801C5" w14:textId="77777777" w:rsidR="00D055F4" w:rsidRPr="00D71FA0" w:rsidRDefault="00D055F4" w:rsidP="00796256">
            <w:pPr>
              <w:pStyle w:val="TableText"/>
              <w:rPr>
                <w:noProof w:val="0"/>
              </w:rPr>
            </w:pPr>
            <w:r w:rsidRPr="00D71FA0">
              <w:rPr>
                <w:noProof w:val="0"/>
                <w:color w:val="000000"/>
              </w:rPr>
              <w:t>57.7</w:t>
            </w:r>
          </w:p>
        </w:tc>
        <w:tc>
          <w:tcPr>
            <w:tcW w:w="864" w:type="dxa"/>
            <w:tcBorders>
              <w:top w:val="nil"/>
              <w:left w:val="nil"/>
              <w:bottom w:val="nil"/>
              <w:right w:val="nil"/>
            </w:tcBorders>
            <w:shd w:val="clear" w:color="auto" w:fill="auto"/>
            <w:vAlign w:val="bottom"/>
          </w:tcPr>
          <w:p w14:paraId="1298CFD1" w14:textId="77777777" w:rsidR="00D055F4" w:rsidRPr="00D71FA0" w:rsidRDefault="00D055F4" w:rsidP="00796256">
            <w:pPr>
              <w:pStyle w:val="TableText"/>
              <w:rPr>
                <w:noProof w:val="0"/>
              </w:rPr>
            </w:pPr>
            <w:r w:rsidRPr="00D71FA0">
              <w:rPr>
                <w:noProof w:val="0"/>
                <w:color w:val="000000"/>
              </w:rPr>
              <w:t>8.9</w:t>
            </w:r>
          </w:p>
        </w:tc>
        <w:tc>
          <w:tcPr>
            <w:tcW w:w="864" w:type="dxa"/>
            <w:tcBorders>
              <w:top w:val="nil"/>
              <w:left w:val="nil"/>
              <w:bottom w:val="nil"/>
              <w:right w:val="nil"/>
            </w:tcBorders>
            <w:shd w:val="clear" w:color="auto" w:fill="auto"/>
            <w:vAlign w:val="bottom"/>
          </w:tcPr>
          <w:p w14:paraId="0B6931F6" w14:textId="77777777" w:rsidR="00D055F4" w:rsidRPr="00D71FA0" w:rsidRDefault="00D055F4" w:rsidP="00796256">
            <w:pPr>
              <w:pStyle w:val="TableText"/>
              <w:rPr>
                <w:noProof w:val="0"/>
              </w:rPr>
            </w:pPr>
            <w:r w:rsidRPr="00D71FA0">
              <w:rPr>
                <w:noProof w:val="0"/>
                <w:color w:val="000000"/>
              </w:rPr>
              <w:t>1.6</w:t>
            </w:r>
          </w:p>
        </w:tc>
        <w:tc>
          <w:tcPr>
            <w:tcW w:w="864" w:type="dxa"/>
            <w:tcBorders>
              <w:top w:val="nil"/>
              <w:left w:val="nil"/>
              <w:bottom w:val="nil"/>
              <w:right w:val="nil"/>
            </w:tcBorders>
            <w:shd w:val="clear" w:color="auto" w:fill="auto"/>
            <w:noWrap/>
            <w:vAlign w:val="bottom"/>
          </w:tcPr>
          <w:p w14:paraId="5DAE6436" w14:textId="77777777" w:rsidR="00D055F4" w:rsidRPr="00D71FA0" w:rsidRDefault="00D055F4" w:rsidP="00796256">
            <w:pPr>
              <w:pStyle w:val="TableText"/>
              <w:rPr>
                <w:noProof w:val="0"/>
              </w:rPr>
            </w:pPr>
            <w:r w:rsidRPr="00D71FA0">
              <w:rPr>
                <w:noProof w:val="0"/>
                <w:color w:val="000000"/>
              </w:rPr>
              <w:t>10.5</w:t>
            </w:r>
          </w:p>
        </w:tc>
      </w:tr>
      <w:tr w:rsidR="00D055F4" w:rsidRPr="00D71FA0" w14:paraId="00AD989E" w14:textId="77777777" w:rsidTr="00796256">
        <w:trPr>
          <w:trHeight w:val="315"/>
        </w:trPr>
        <w:tc>
          <w:tcPr>
            <w:tcW w:w="6624" w:type="dxa"/>
            <w:noWrap/>
          </w:tcPr>
          <w:p w14:paraId="788DDC2C"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7544720D" w14:textId="77777777" w:rsidR="00D055F4" w:rsidRPr="00D71FA0" w:rsidRDefault="00D055F4" w:rsidP="00796256">
            <w:pPr>
              <w:pStyle w:val="TableText"/>
              <w:rPr>
                <w:noProof w:val="0"/>
              </w:rPr>
            </w:pPr>
            <w:r w:rsidRPr="00D71FA0">
              <w:rPr>
                <w:noProof w:val="0"/>
                <w:color w:val="000000"/>
              </w:rPr>
              <w:t>5,816</w:t>
            </w:r>
          </w:p>
        </w:tc>
        <w:tc>
          <w:tcPr>
            <w:tcW w:w="720" w:type="dxa"/>
            <w:tcBorders>
              <w:top w:val="nil"/>
              <w:left w:val="nil"/>
              <w:bottom w:val="nil"/>
              <w:right w:val="nil"/>
            </w:tcBorders>
            <w:shd w:val="clear" w:color="auto" w:fill="auto"/>
            <w:vAlign w:val="bottom"/>
          </w:tcPr>
          <w:p w14:paraId="5DD8567B" w14:textId="77777777" w:rsidR="00D055F4" w:rsidRPr="00D71FA0" w:rsidRDefault="00D055F4" w:rsidP="00796256">
            <w:pPr>
              <w:pStyle w:val="TableText"/>
              <w:rPr>
                <w:noProof w:val="0"/>
              </w:rPr>
            </w:pPr>
            <w:r w:rsidRPr="00D71FA0">
              <w:rPr>
                <w:noProof w:val="0"/>
                <w:color w:val="000000"/>
              </w:rPr>
              <w:t>423</w:t>
            </w:r>
          </w:p>
        </w:tc>
        <w:tc>
          <w:tcPr>
            <w:tcW w:w="864" w:type="dxa"/>
            <w:tcBorders>
              <w:top w:val="nil"/>
              <w:left w:val="nil"/>
              <w:bottom w:val="nil"/>
              <w:right w:val="nil"/>
            </w:tcBorders>
            <w:shd w:val="clear" w:color="auto" w:fill="auto"/>
            <w:vAlign w:val="bottom"/>
          </w:tcPr>
          <w:p w14:paraId="4F7A8CF7" w14:textId="77777777" w:rsidR="00D055F4" w:rsidRPr="00D71FA0" w:rsidRDefault="00D055F4" w:rsidP="00796256">
            <w:pPr>
              <w:pStyle w:val="TableText"/>
              <w:rPr>
                <w:noProof w:val="0"/>
              </w:rPr>
            </w:pPr>
            <w:r w:rsidRPr="00D71FA0">
              <w:rPr>
                <w:noProof w:val="0"/>
                <w:color w:val="000000"/>
              </w:rPr>
              <w:t>19.0</w:t>
            </w:r>
          </w:p>
        </w:tc>
        <w:tc>
          <w:tcPr>
            <w:tcW w:w="864" w:type="dxa"/>
            <w:tcBorders>
              <w:top w:val="nil"/>
              <w:left w:val="nil"/>
              <w:bottom w:val="nil"/>
              <w:right w:val="nil"/>
            </w:tcBorders>
            <w:shd w:val="clear" w:color="auto" w:fill="auto"/>
            <w:noWrap/>
            <w:vAlign w:val="bottom"/>
          </w:tcPr>
          <w:p w14:paraId="2B7EC93B" w14:textId="77777777" w:rsidR="00D055F4" w:rsidRPr="00D71FA0" w:rsidRDefault="00D055F4" w:rsidP="00796256">
            <w:pPr>
              <w:pStyle w:val="TableText"/>
              <w:rPr>
                <w:noProof w:val="0"/>
              </w:rPr>
            </w:pPr>
            <w:r w:rsidRPr="00D71FA0">
              <w:rPr>
                <w:noProof w:val="0"/>
                <w:color w:val="000000"/>
              </w:rPr>
              <w:t>3.1</w:t>
            </w:r>
          </w:p>
        </w:tc>
        <w:tc>
          <w:tcPr>
            <w:tcW w:w="864" w:type="dxa"/>
            <w:tcBorders>
              <w:top w:val="nil"/>
              <w:left w:val="nil"/>
              <w:bottom w:val="nil"/>
              <w:right w:val="nil"/>
            </w:tcBorders>
            <w:shd w:val="clear" w:color="auto" w:fill="auto"/>
            <w:noWrap/>
            <w:vAlign w:val="bottom"/>
          </w:tcPr>
          <w:p w14:paraId="39FAACAF" w14:textId="77777777" w:rsidR="00D055F4" w:rsidRPr="00D71FA0" w:rsidRDefault="00D055F4" w:rsidP="00796256">
            <w:pPr>
              <w:pStyle w:val="TableText"/>
              <w:rPr>
                <w:noProof w:val="0"/>
              </w:rPr>
            </w:pPr>
            <w:r w:rsidRPr="00D71FA0">
              <w:rPr>
                <w:noProof w:val="0"/>
                <w:color w:val="000000"/>
              </w:rPr>
              <w:t>25.3</w:t>
            </w:r>
          </w:p>
        </w:tc>
        <w:tc>
          <w:tcPr>
            <w:tcW w:w="864" w:type="dxa"/>
            <w:tcBorders>
              <w:top w:val="nil"/>
              <w:left w:val="nil"/>
              <w:bottom w:val="nil"/>
              <w:right w:val="nil"/>
            </w:tcBorders>
            <w:shd w:val="clear" w:color="auto" w:fill="auto"/>
            <w:vAlign w:val="bottom"/>
          </w:tcPr>
          <w:p w14:paraId="60BF7DA7" w14:textId="77777777" w:rsidR="00D055F4" w:rsidRPr="00D71FA0" w:rsidRDefault="00D055F4" w:rsidP="00796256">
            <w:pPr>
              <w:pStyle w:val="TableText"/>
              <w:rPr>
                <w:noProof w:val="0"/>
              </w:rPr>
            </w:pPr>
            <w:r w:rsidRPr="00D71FA0">
              <w:rPr>
                <w:noProof w:val="0"/>
                <w:color w:val="000000"/>
              </w:rPr>
              <w:t>34.6</w:t>
            </w:r>
          </w:p>
        </w:tc>
        <w:tc>
          <w:tcPr>
            <w:tcW w:w="864" w:type="dxa"/>
            <w:tcBorders>
              <w:top w:val="nil"/>
              <w:left w:val="nil"/>
              <w:bottom w:val="nil"/>
              <w:right w:val="nil"/>
            </w:tcBorders>
            <w:shd w:val="clear" w:color="auto" w:fill="auto"/>
            <w:vAlign w:val="bottom"/>
          </w:tcPr>
          <w:p w14:paraId="2D4465D5" w14:textId="77777777" w:rsidR="00D055F4" w:rsidRPr="00D71FA0" w:rsidRDefault="00D055F4" w:rsidP="00796256">
            <w:pPr>
              <w:pStyle w:val="TableText"/>
              <w:rPr>
                <w:noProof w:val="0"/>
              </w:rPr>
            </w:pPr>
            <w:r w:rsidRPr="00D71FA0">
              <w:rPr>
                <w:noProof w:val="0"/>
                <w:color w:val="000000"/>
              </w:rPr>
              <w:t>36.9</w:t>
            </w:r>
          </w:p>
        </w:tc>
        <w:tc>
          <w:tcPr>
            <w:tcW w:w="864" w:type="dxa"/>
            <w:tcBorders>
              <w:top w:val="nil"/>
              <w:left w:val="nil"/>
              <w:bottom w:val="nil"/>
              <w:right w:val="nil"/>
            </w:tcBorders>
            <w:shd w:val="clear" w:color="auto" w:fill="auto"/>
            <w:noWrap/>
            <w:vAlign w:val="bottom"/>
          </w:tcPr>
          <w:p w14:paraId="34036104" w14:textId="77777777" w:rsidR="00D055F4" w:rsidRPr="00D71FA0" w:rsidRDefault="00D055F4" w:rsidP="00796256">
            <w:pPr>
              <w:pStyle w:val="TableText"/>
              <w:rPr>
                <w:noProof w:val="0"/>
              </w:rPr>
            </w:pPr>
            <w:r w:rsidRPr="00D71FA0">
              <w:rPr>
                <w:noProof w:val="0"/>
                <w:color w:val="000000"/>
              </w:rPr>
              <w:t>71.5</w:t>
            </w:r>
          </w:p>
        </w:tc>
      </w:tr>
      <w:tr w:rsidR="00D055F4" w:rsidRPr="00D71FA0" w14:paraId="67CE7C6E" w14:textId="77777777" w:rsidTr="00796256">
        <w:trPr>
          <w:trHeight w:val="315"/>
        </w:trPr>
        <w:tc>
          <w:tcPr>
            <w:tcW w:w="0" w:type="dxa"/>
            <w:tcBorders>
              <w:bottom w:val="nil"/>
            </w:tcBorders>
            <w:noWrap/>
          </w:tcPr>
          <w:p w14:paraId="1EC4A7CA"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7965A14F" w14:textId="77777777" w:rsidR="00D055F4" w:rsidRPr="00D71FA0" w:rsidRDefault="00D055F4" w:rsidP="00796256">
            <w:pPr>
              <w:pStyle w:val="TableText"/>
              <w:rPr>
                <w:noProof w:val="0"/>
              </w:rPr>
            </w:pPr>
            <w:r w:rsidRPr="00D71FA0">
              <w:rPr>
                <w:noProof w:val="0"/>
                <w:color w:val="000000"/>
              </w:rPr>
              <w:t>2,010</w:t>
            </w:r>
          </w:p>
        </w:tc>
        <w:tc>
          <w:tcPr>
            <w:tcW w:w="0" w:type="dxa"/>
            <w:tcBorders>
              <w:top w:val="nil"/>
              <w:left w:val="nil"/>
              <w:bottom w:val="nil"/>
              <w:right w:val="nil"/>
            </w:tcBorders>
            <w:shd w:val="clear" w:color="auto" w:fill="auto"/>
            <w:vAlign w:val="bottom"/>
          </w:tcPr>
          <w:p w14:paraId="4AEA507E" w14:textId="77777777" w:rsidR="00D055F4" w:rsidRPr="00D71FA0" w:rsidRDefault="00D055F4" w:rsidP="00796256">
            <w:pPr>
              <w:pStyle w:val="TableText"/>
              <w:rPr>
                <w:noProof w:val="0"/>
              </w:rPr>
            </w:pPr>
            <w:r w:rsidRPr="00D71FA0">
              <w:rPr>
                <w:noProof w:val="0"/>
                <w:color w:val="000000"/>
              </w:rPr>
              <w:t>403</w:t>
            </w:r>
          </w:p>
        </w:tc>
        <w:tc>
          <w:tcPr>
            <w:tcW w:w="0" w:type="dxa"/>
            <w:tcBorders>
              <w:top w:val="nil"/>
              <w:left w:val="nil"/>
              <w:bottom w:val="nil"/>
              <w:right w:val="nil"/>
            </w:tcBorders>
            <w:shd w:val="clear" w:color="auto" w:fill="auto"/>
            <w:vAlign w:val="bottom"/>
          </w:tcPr>
          <w:p w14:paraId="1A1ECC84" w14:textId="77777777" w:rsidR="00D055F4" w:rsidRPr="00D71FA0" w:rsidRDefault="00D055F4" w:rsidP="00796256">
            <w:pPr>
              <w:pStyle w:val="TableText"/>
              <w:rPr>
                <w:noProof w:val="0"/>
              </w:rPr>
            </w:pPr>
            <w:r w:rsidRPr="00D71FA0">
              <w:rPr>
                <w:noProof w:val="0"/>
                <w:color w:val="000000"/>
              </w:rPr>
              <w:t>22.9</w:t>
            </w:r>
          </w:p>
        </w:tc>
        <w:tc>
          <w:tcPr>
            <w:tcW w:w="0" w:type="dxa"/>
            <w:tcBorders>
              <w:top w:val="nil"/>
              <w:left w:val="nil"/>
              <w:bottom w:val="nil"/>
              <w:right w:val="nil"/>
            </w:tcBorders>
            <w:shd w:val="clear" w:color="auto" w:fill="auto"/>
            <w:noWrap/>
            <w:vAlign w:val="bottom"/>
          </w:tcPr>
          <w:p w14:paraId="2A989628" w14:textId="77777777" w:rsidR="00D055F4" w:rsidRPr="00D71FA0" w:rsidRDefault="00D055F4" w:rsidP="00796256">
            <w:pPr>
              <w:pStyle w:val="TableText"/>
              <w:rPr>
                <w:noProof w:val="0"/>
              </w:rPr>
            </w:pPr>
            <w:r w:rsidRPr="00D71FA0">
              <w:rPr>
                <w:noProof w:val="0"/>
                <w:color w:val="000000"/>
              </w:rPr>
              <w:t>16.1</w:t>
            </w:r>
          </w:p>
        </w:tc>
        <w:tc>
          <w:tcPr>
            <w:tcW w:w="0" w:type="dxa"/>
            <w:tcBorders>
              <w:top w:val="nil"/>
              <w:left w:val="nil"/>
              <w:bottom w:val="nil"/>
              <w:right w:val="nil"/>
            </w:tcBorders>
            <w:shd w:val="clear" w:color="auto" w:fill="auto"/>
            <w:noWrap/>
            <w:vAlign w:val="bottom"/>
          </w:tcPr>
          <w:p w14:paraId="3AC54AD5" w14:textId="77777777" w:rsidR="00D055F4" w:rsidRPr="00D71FA0" w:rsidRDefault="00D055F4" w:rsidP="00796256">
            <w:pPr>
              <w:pStyle w:val="TableText"/>
              <w:rPr>
                <w:noProof w:val="0"/>
              </w:rPr>
            </w:pPr>
            <w:r w:rsidRPr="00D71FA0">
              <w:rPr>
                <w:noProof w:val="0"/>
                <w:color w:val="000000"/>
              </w:rPr>
              <w:t>49.2</w:t>
            </w:r>
          </w:p>
        </w:tc>
        <w:tc>
          <w:tcPr>
            <w:tcW w:w="0" w:type="dxa"/>
            <w:tcBorders>
              <w:top w:val="nil"/>
              <w:left w:val="nil"/>
              <w:bottom w:val="nil"/>
              <w:right w:val="nil"/>
            </w:tcBorders>
            <w:shd w:val="clear" w:color="auto" w:fill="auto"/>
            <w:vAlign w:val="bottom"/>
          </w:tcPr>
          <w:p w14:paraId="3DD4A01A" w14:textId="77777777" w:rsidR="00D055F4" w:rsidRPr="00D71FA0" w:rsidRDefault="00D055F4" w:rsidP="00796256">
            <w:pPr>
              <w:pStyle w:val="TableText"/>
              <w:rPr>
                <w:noProof w:val="0"/>
              </w:rPr>
            </w:pPr>
            <w:r w:rsidRPr="00D71FA0">
              <w:rPr>
                <w:noProof w:val="0"/>
                <w:color w:val="000000"/>
              </w:rPr>
              <w:t>23.1</w:t>
            </w:r>
          </w:p>
        </w:tc>
        <w:tc>
          <w:tcPr>
            <w:tcW w:w="0" w:type="dxa"/>
            <w:tcBorders>
              <w:top w:val="nil"/>
              <w:left w:val="nil"/>
              <w:bottom w:val="nil"/>
              <w:right w:val="nil"/>
            </w:tcBorders>
            <w:shd w:val="clear" w:color="auto" w:fill="auto"/>
            <w:vAlign w:val="bottom"/>
          </w:tcPr>
          <w:p w14:paraId="210ECD4E" w14:textId="77777777" w:rsidR="00D055F4" w:rsidRPr="00D71FA0" w:rsidRDefault="00D055F4" w:rsidP="00796256">
            <w:pPr>
              <w:pStyle w:val="TableText"/>
              <w:rPr>
                <w:noProof w:val="0"/>
              </w:rPr>
            </w:pPr>
            <w:r w:rsidRPr="00D71FA0">
              <w:rPr>
                <w:noProof w:val="0"/>
                <w:color w:val="000000"/>
              </w:rPr>
              <w:t>11.6</w:t>
            </w:r>
          </w:p>
        </w:tc>
        <w:tc>
          <w:tcPr>
            <w:tcW w:w="0" w:type="dxa"/>
            <w:tcBorders>
              <w:top w:val="nil"/>
              <w:left w:val="nil"/>
              <w:bottom w:val="nil"/>
              <w:right w:val="nil"/>
            </w:tcBorders>
            <w:shd w:val="clear" w:color="auto" w:fill="auto"/>
            <w:noWrap/>
            <w:vAlign w:val="bottom"/>
          </w:tcPr>
          <w:p w14:paraId="4FE6E43B" w14:textId="77777777" w:rsidR="00D055F4" w:rsidRPr="00D71FA0" w:rsidRDefault="00D055F4" w:rsidP="00796256">
            <w:pPr>
              <w:pStyle w:val="TableText"/>
              <w:rPr>
                <w:noProof w:val="0"/>
              </w:rPr>
            </w:pPr>
            <w:r w:rsidRPr="00D71FA0">
              <w:rPr>
                <w:noProof w:val="0"/>
                <w:color w:val="000000"/>
              </w:rPr>
              <w:t>34.7</w:t>
            </w:r>
          </w:p>
        </w:tc>
      </w:tr>
      <w:tr w:rsidR="00D055F4" w:rsidRPr="00D71FA0" w14:paraId="5DCE0CBF" w14:textId="77777777" w:rsidTr="00796256">
        <w:trPr>
          <w:trHeight w:val="315"/>
        </w:trPr>
        <w:tc>
          <w:tcPr>
            <w:tcW w:w="0" w:type="dxa"/>
            <w:tcBorders>
              <w:top w:val="nil"/>
              <w:bottom w:val="nil"/>
            </w:tcBorders>
            <w:noWrap/>
          </w:tcPr>
          <w:p w14:paraId="77886F5C" w14:textId="77777777" w:rsidR="00D055F4" w:rsidRPr="00D71FA0" w:rsidRDefault="00D055F4" w:rsidP="00796256">
            <w:pPr>
              <w:pStyle w:val="TableText"/>
              <w:rPr>
                <w:noProof w:val="0"/>
              </w:rPr>
            </w:pPr>
            <w:r w:rsidRPr="00D71FA0">
              <w:rPr>
                <w:noProof w:val="0"/>
              </w:rPr>
              <w:t>Native Hawaiian or Other Pacific Islander (Primary ethnicity—not economically disadvantaged)</w:t>
            </w:r>
          </w:p>
        </w:tc>
        <w:tc>
          <w:tcPr>
            <w:tcW w:w="0" w:type="dxa"/>
            <w:tcBorders>
              <w:top w:val="nil"/>
              <w:left w:val="nil"/>
              <w:bottom w:val="nil"/>
              <w:right w:val="nil"/>
            </w:tcBorders>
            <w:shd w:val="clear" w:color="auto" w:fill="auto"/>
            <w:vAlign w:val="bottom"/>
          </w:tcPr>
          <w:p w14:paraId="48250FBD" w14:textId="77777777" w:rsidR="00D055F4" w:rsidRPr="00D71FA0" w:rsidRDefault="00D055F4" w:rsidP="00796256">
            <w:pPr>
              <w:pStyle w:val="TableText"/>
              <w:rPr>
                <w:noProof w:val="0"/>
              </w:rPr>
            </w:pPr>
            <w:r w:rsidRPr="00D71FA0">
              <w:rPr>
                <w:noProof w:val="0"/>
                <w:color w:val="000000"/>
              </w:rPr>
              <w:t>119</w:t>
            </w:r>
          </w:p>
        </w:tc>
        <w:tc>
          <w:tcPr>
            <w:tcW w:w="0" w:type="dxa"/>
            <w:tcBorders>
              <w:top w:val="nil"/>
              <w:left w:val="nil"/>
              <w:bottom w:val="nil"/>
              <w:right w:val="nil"/>
            </w:tcBorders>
            <w:shd w:val="clear" w:color="auto" w:fill="auto"/>
            <w:vAlign w:val="bottom"/>
          </w:tcPr>
          <w:p w14:paraId="50D98E1D" w14:textId="77777777" w:rsidR="00D055F4" w:rsidRPr="00D71FA0" w:rsidRDefault="00D055F4" w:rsidP="00796256">
            <w:pPr>
              <w:pStyle w:val="TableText"/>
              <w:rPr>
                <w:noProof w:val="0"/>
              </w:rPr>
            </w:pPr>
            <w:r w:rsidRPr="00D71FA0">
              <w:rPr>
                <w:noProof w:val="0"/>
                <w:color w:val="000000"/>
              </w:rPr>
              <w:t>399</w:t>
            </w:r>
          </w:p>
        </w:tc>
        <w:tc>
          <w:tcPr>
            <w:tcW w:w="0" w:type="dxa"/>
            <w:tcBorders>
              <w:top w:val="nil"/>
              <w:left w:val="nil"/>
              <w:bottom w:val="nil"/>
              <w:right w:val="nil"/>
            </w:tcBorders>
            <w:shd w:val="clear" w:color="auto" w:fill="auto"/>
            <w:vAlign w:val="bottom"/>
          </w:tcPr>
          <w:p w14:paraId="452DE12D"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0C2451BE" w14:textId="77777777" w:rsidR="00D055F4" w:rsidRPr="00D71FA0" w:rsidRDefault="00D055F4" w:rsidP="00796256">
            <w:pPr>
              <w:pStyle w:val="TableText"/>
              <w:rPr>
                <w:noProof w:val="0"/>
              </w:rPr>
            </w:pPr>
            <w:r w:rsidRPr="00D71FA0">
              <w:rPr>
                <w:noProof w:val="0"/>
                <w:color w:val="000000"/>
              </w:rPr>
              <w:t>18.5</w:t>
            </w:r>
          </w:p>
        </w:tc>
        <w:tc>
          <w:tcPr>
            <w:tcW w:w="0" w:type="dxa"/>
            <w:tcBorders>
              <w:top w:val="nil"/>
              <w:left w:val="nil"/>
              <w:bottom w:val="nil"/>
              <w:right w:val="nil"/>
            </w:tcBorders>
            <w:shd w:val="clear" w:color="auto" w:fill="auto"/>
            <w:noWrap/>
            <w:vAlign w:val="bottom"/>
          </w:tcPr>
          <w:p w14:paraId="6860AA0E" w14:textId="77777777" w:rsidR="00D055F4" w:rsidRPr="00D71FA0" w:rsidRDefault="00D055F4" w:rsidP="00796256">
            <w:pPr>
              <w:pStyle w:val="TableText"/>
              <w:rPr>
                <w:noProof w:val="0"/>
              </w:rPr>
            </w:pPr>
            <w:r w:rsidRPr="00D71FA0">
              <w:rPr>
                <w:noProof w:val="0"/>
                <w:color w:val="000000"/>
              </w:rPr>
              <w:t>58.0</w:t>
            </w:r>
          </w:p>
        </w:tc>
        <w:tc>
          <w:tcPr>
            <w:tcW w:w="0" w:type="dxa"/>
            <w:tcBorders>
              <w:top w:val="nil"/>
              <w:left w:val="nil"/>
              <w:bottom w:val="nil"/>
              <w:right w:val="nil"/>
            </w:tcBorders>
            <w:shd w:val="clear" w:color="auto" w:fill="auto"/>
            <w:vAlign w:val="bottom"/>
          </w:tcPr>
          <w:p w14:paraId="5F68D897" w14:textId="77777777" w:rsidR="00D055F4" w:rsidRPr="00D71FA0" w:rsidRDefault="00D055F4" w:rsidP="00796256">
            <w:pPr>
              <w:pStyle w:val="TableText"/>
              <w:rPr>
                <w:noProof w:val="0"/>
              </w:rPr>
            </w:pPr>
            <w:r w:rsidRPr="00D71FA0">
              <w:rPr>
                <w:noProof w:val="0"/>
                <w:color w:val="000000"/>
              </w:rPr>
              <w:t>19.3</w:t>
            </w:r>
          </w:p>
        </w:tc>
        <w:tc>
          <w:tcPr>
            <w:tcW w:w="0" w:type="dxa"/>
            <w:tcBorders>
              <w:top w:val="nil"/>
              <w:left w:val="nil"/>
              <w:bottom w:val="nil"/>
              <w:right w:val="nil"/>
            </w:tcBorders>
            <w:shd w:val="clear" w:color="auto" w:fill="auto"/>
            <w:vAlign w:val="bottom"/>
          </w:tcPr>
          <w:p w14:paraId="5449FC36" w14:textId="77777777" w:rsidR="00D055F4" w:rsidRPr="00D71FA0" w:rsidRDefault="00D055F4" w:rsidP="00796256">
            <w:pPr>
              <w:pStyle w:val="TableText"/>
              <w:rPr>
                <w:noProof w:val="0"/>
              </w:rPr>
            </w:pPr>
            <w:r w:rsidRPr="00D71FA0">
              <w:rPr>
                <w:noProof w:val="0"/>
                <w:color w:val="000000"/>
              </w:rPr>
              <w:t>4.2</w:t>
            </w:r>
          </w:p>
        </w:tc>
        <w:tc>
          <w:tcPr>
            <w:tcW w:w="0" w:type="dxa"/>
            <w:tcBorders>
              <w:top w:val="nil"/>
              <w:left w:val="nil"/>
              <w:bottom w:val="nil"/>
              <w:right w:val="nil"/>
            </w:tcBorders>
            <w:shd w:val="clear" w:color="auto" w:fill="auto"/>
            <w:noWrap/>
            <w:vAlign w:val="bottom"/>
          </w:tcPr>
          <w:p w14:paraId="355D77EA" w14:textId="77777777" w:rsidR="00D055F4" w:rsidRPr="00D71FA0" w:rsidRDefault="00D055F4" w:rsidP="00796256">
            <w:pPr>
              <w:pStyle w:val="TableText"/>
              <w:rPr>
                <w:noProof w:val="0"/>
              </w:rPr>
            </w:pPr>
            <w:r w:rsidRPr="00D71FA0">
              <w:rPr>
                <w:noProof w:val="0"/>
                <w:color w:val="000000"/>
              </w:rPr>
              <w:t>23.5</w:t>
            </w:r>
          </w:p>
        </w:tc>
      </w:tr>
      <w:tr w:rsidR="00D055F4" w:rsidRPr="00D71FA0" w14:paraId="56652A27" w14:textId="77777777" w:rsidTr="00796256">
        <w:trPr>
          <w:trHeight w:val="315"/>
        </w:trPr>
        <w:tc>
          <w:tcPr>
            <w:tcW w:w="0" w:type="dxa"/>
            <w:tcBorders>
              <w:top w:val="nil"/>
            </w:tcBorders>
            <w:noWrap/>
          </w:tcPr>
          <w:p w14:paraId="44CBD2D4" w14:textId="77777777" w:rsidR="00D055F4" w:rsidRPr="00D71FA0" w:rsidRDefault="00D055F4" w:rsidP="00796256">
            <w:pPr>
              <w:pStyle w:val="TableText"/>
              <w:rPr>
                <w:noProof w:val="0"/>
              </w:rPr>
            </w:pPr>
            <w:r w:rsidRPr="00D71FA0">
              <w:rPr>
                <w:noProof w:val="0"/>
              </w:rPr>
              <w:t>Native Hawaiian or Other Pacific Islander (Primary ethnicity—economically disadvantaged)</w:t>
            </w:r>
          </w:p>
        </w:tc>
        <w:tc>
          <w:tcPr>
            <w:tcW w:w="0" w:type="dxa"/>
            <w:tcBorders>
              <w:top w:val="nil"/>
              <w:left w:val="nil"/>
              <w:bottom w:val="nil"/>
              <w:right w:val="nil"/>
            </w:tcBorders>
            <w:shd w:val="clear" w:color="auto" w:fill="auto"/>
            <w:vAlign w:val="bottom"/>
          </w:tcPr>
          <w:p w14:paraId="5A63E7E1" w14:textId="77777777" w:rsidR="00D055F4" w:rsidRPr="00D71FA0" w:rsidRDefault="00D055F4" w:rsidP="00796256">
            <w:pPr>
              <w:pStyle w:val="TableText"/>
              <w:rPr>
                <w:noProof w:val="0"/>
              </w:rPr>
            </w:pPr>
            <w:r w:rsidRPr="00D71FA0">
              <w:rPr>
                <w:noProof w:val="0"/>
                <w:color w:val="000000"/>
              </w:rPr>
              <w:t>149</w:t>
            </w:r>
          </w:p>
        </w:tc>
        <w:tc>
          <w:tcPr>
            <w:tcW w:w="0" w:type="dxa"/>
            <w:tcBorders>
              <w:top w:val="nil"/>
              <w:left w:val="nil"/>
              <w:bottom w:val="nil"/>
              <w:right w:val="nil"/>
            </w:tcBorders>
            <w:shd w:val="clear" w:color="auto" w:fill="auto"/>
            <w:vAlign w:val="bottom"/>
          </w:tcPr>
          <w:p w14:paraId="45C38CE9" w14:textId="77777777" w:rsidR="00D055F4" w:rsidRPr="00D71FA0" w:rsidRDefault="00D055F4" w:rsidP="00796256">
            <w:pPr>
              <w:pStyle w:val="TableText"/>
              <w:rPr>
                <w:noProof w:val="0"/>
              </w:rPr>
            </w:pPr>
            <w:r w:rsidRPr="00D71FA0">
              <w:rPr>
                <w:noProof w:val="0"/>
                <w:color w:val="000000"/>
              </w:rPr>
              <w:t>389</w:t>
            </w:r>
          </w:p>
        </w:tc>
        <w:tc>
          <w:tcPr>
            <w:tcW w:w="0" w:type="dxa"/>
            <w:tcBorders>
              <w:top w:val="nil"/>
              <w:left w:val="nil"/>
              <w:bottom w:val="nil"/>
              <w:right w:val="nil"/>
            </w:tcBorders>
            <w:shd w:val="clear" w:color="auto" w:fill="auto"/>
            <w:vAlign w:val="bottom"/>
          </w:tcPr>
          <w:p w14:paraId="7A01AF3E" w14:textId="77777777" w:rsidR="00D055F4" w:rsidRPr="00D71FA0" w:rsidRDefault="00D055F4" w:rsidP="00796256">
            <w:pPr>
              <w:pStyle w:val="TableText"/>
              <w:rPr>
                <w:noProof w:val="0"/>
              </w:rPr>
            </w:pPr>
            <w:r w:rsidRPr="00D71FA0">
              <w:rPr>
                <w:noProof w:val="0"/>
                <w:color w:val="000000"/>
              </w:rPr>
              <w:t>17.4</w:t>
            </w:r>
          </w:p>
        </w:tc>
        <w:tc>
          <w:tcPr>
            <w:tcW w:w="0" w:type="dxa"/>
            <w:tcBorders>
              <w:top w:val="nil"/>
              <w:left w:val="nil"/>
              <w:bottom w:val="nil"/>
              <w:right w:val="nil"/>
            </w:tcBorders>
            <w:shd w:val="clear" w:color="auto" w:fill="auto"/>
            <w:noWrap/>
            <w:vAlign w:val="bottom"/>
          </w:tcPr>
          <w:p w14:paraId="2DACCD3E" w14:textId="77777777" w:rsidR="00D055F4" w:rsidRPr="00D71FA0" w:rsidRDefault="00D055F4" w:rsidP="00796256">
            <w:pPr>
              <w:pStyle w:val="TableText"/>
              <w:rPr>
                <w:noProof w:val="0"/>
              </w:rPr>
            </w:pPr>
            <w:r w:rsidRPr="00D71FA0">
              <w:rPr>
                <w:noProof w:val="0"/>
                <w:color w:val="000000"/>
              </w:rPr>
              <w:t>28.9</w:t>
            </w:r>
          </w:p>
        </w:tc>
        <w:tc>
          <w:tcPr>
            <w:tcW w:w="0" w:type="dxa"/>
            <w:tcBorders>
              <w:top w:val="nil"/>
              <w:left w:val="nil"/>
              <w:bottom w:val="nil"/>
              <w:right w:val="nil"/>
            </w:tcBorders>
            <w:shd w:val="clear" w:color="auto" w:fill="auto"/>
            <w:noWrap/>
            <w:vAlign w:val="bottom"/>
          </w:tcPr>
          <w:p w14:paraId="594A96C4" w14:textId="77777777" w:rsidR="00D055F4" w:rsidRPr="00D71FA0" w:rsidRDefault="00D055F4" w:rsidP="00796256">
            <w:pPr>
              <w:pStyle w:val="TableText"/>
              <w:rPr>
                <w:noProof w:val="0"/>
              </w:rPr>
            </w:pPr>
            <w:r w:rsidRPr="00D71FA0">
              <w:rPr>
                <w:noProof w:val="0"/>
                <w:color w:val="000000"/>
              </w:rPr>
              <w:t>60.4</w:t>
            </w:r>
          </w:p>
        </w:tc>
        <w:tc>
          <w:tcPr>
            <w:tcW w:w="0" w:type="dxa"/>
            <w:tcBorders>
              <w:top w:val="nil"/>
              <w:left w:val="nil"/>
              <w:bottom w:val="nil"/>
              <w:right w:val="nil"/>
            </w:tcBorders>
            <w:shd w:val="clear" w:color="auto" w:fill="auto"/>
            <w:vAlign w:val="bottom"/>
          </w:tcPr>
          <w:p w14:paraId="1D86D5D7" w14:textId="77777777" w:rsidR="00D055F4" w:rsidRPr="00D71FA0" w:rsidRDefault="00D055F4" w:rsidP="00796256">
            <w:pPr>
              <w:pStyle w:val="TableText"/>
              <w:rPr>
                <w:noProof w:val="0"/>
              </w:rPr>
            </w:pPr>
            <w:r w:rsidRPr="00D71FA0">
              <w:rPr>
                <w:noProof w:val="0"/>
                <w:color w:val="000000"/>
              </w:rPr>
              <w:t>9.4</w:t>
            </w:r>
          </w:p>
        </w:tc>
        <w:tc>
          <w:tcPr>
            <w:tcW w:w="0" w:type="dxa"/>
            <w:tcBorders>
              <w:top w:val="nil"/>
              <w:left w:val="nil"/>
              <w:bottom w:val="nil"/>
              <w:right w:val="nil"/>
            </w:tcBorders>
            <w:shd w:val="clear" w:color="auto" w:fill="auto"/>
            <w:vAlign w:val="bottom"/>
          </w:tcPr>
          <w:p w14:paraId="58C65D84" w14:textId="77777777" w:rsidR="00D055F4" w:rsidRPr="00D71FA0" w:rsidRDefault="00D055F4" w:rsidP="00796256">
            <w:pPr>
              <w:pStyle w:val="TableText"/>
              <w:rPr>
                <w:noProof w:val="0"/>
              </w:rPr>
            </w:pPr>
            <w:r w:rsidRPr="00D71FA0">
              <w:rPr>
                <w:noProof w:val="0"/>
                <w:color w:val="000000"/>
              </w:rPr>
              <w:t>1.3</w:t>
            </w:r>
          </w:p>
        </w:tc>
        <w:tc>
          <w:tcPr>
            <w:tcW w:w="0" w:type="dxa"/>
            <w:tcBorders>
              <w:top w:val="nil"/>
              <w:left w:val="nil"/>
              <w:bottom w:val="nil"/>
              <w:right w:val="nil"/>
            </w:tcBorders>
            <w:shd w:val="clear" w:color="auto" w:fill="auto"/>
            <w:noWrap/>
            <w:vAlign w:val="bottom"/>
          </w:tcPr>
          <w:p w14:paraId="4CFE6493" w14:textId="77777777" w:rsidR="00D055F4" w:rsidRPr="00D71FA0" w:rsidRDefault="00D055F4" w:rsidP="00796256">
            <w:pPr>
              <w:pStyle w:val="TableText"/>
              <w:rPr>
                <w:noProof w:val="0"/>
              </w:rPr>
            </w:pPr>
            <w:r w:rsidRPr="00D71FA0">
              <w:rPr>
                <w:noProof w:val="0"/>
                <w:color w:val="000000"/>
              </w:rPr>
              <w:t>10.7</w:t>
            </w:r>
          </w:p>
        </w:tc>
      </w:tr>
      <w:tr w:rsidR="00D055F4" w:rsidRPr="00D71FA0" w14:paraId="3BC5E57B" w14:textId="77777777" w:rsidTr="00796256">
        <w:trPr>
          <w:trHeight w:val="315"/>
        </w:trPr>
        <w:tc>
          <w:tcPr>
            <w:tcW w:w="6624" w:type="dxa"/>
            <w:noWrap/>
          </w:tcPr>
          <w:p w14:paraId="020EF057"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1226E8BD" w14:textId="77777777" w:rsidR="00D055F4" w:rsidRPr="00D71FA0" w:rsidRDefault="00D055F4" w:rsidP="00796256">
            <w:pPr>
              <w:pStyle w:val="TableText"/>
              <w:rPr>
                <w:noProof w:val="0"/>
              </w:rPr>
            </w:pPr>
            <w:r w:rsidRPr="00D71FA0">
              <w:rPr>
                <w:noProof w:val="0"/>
                <w:color w:val="000000"/>
              </w:rPr>
              <w:t>1,233</w:t>
            </w:r>
          </w:p>
        </w:tc>
        <w:tc>
          <w:tcPr>
            <w:tcW w:w="720" w:type="dxa"/>
            <w:tcBorders>
              <w:top w:val="nil"/>
              <w:left w:val="nil"/>
              <w:bottom w:val="nil"/>
              <w:right w:val="nil"/>
            </w:tcBorders>
            <w:shd w:val="clear" w:color="auto" w:fill="auto"/>
            <w:vAlign w:val="bottom"/>
          </w:tcPr>
          <w:p w14:paraId="79BB57CD" w14:textId="77777777" w:rsidR="00D055F4" w:rsidRPr="00D71FA0" w:rsidRDefault="00D055F4" w:rsidP="00796256">
            <w:pPr>
              <w:pStyle w:val="TableText"/>
              <w:rPr>
                <w:noProof w:val="0"/>
              </w:rPr>
            </w:pPr>
            <w:r w:rsidRPr="00D71FA0">
              <w:rPr>
                <w:noProof w:val="0"/>
                <w:color w:val="000000"/>
              </w:rPr>
              <w:t>410</w:t>
            </w:r>
          </w:p>
        </w:tc>
        <w:tc>
          <w:tcPr>
            <w:tcW w:w="864" w:type="dxa"/>
            <w:tcBorders>
              <w:top w:val="nil"/>
              <w:left w:val="nil"/>
              <w:bottom w:val="nil"/>
              <w:right w:val="nil"/>
            </w:tcBorders>
            <w:shd w:val="clear" w:color="auto" w:fill="auto"/>
            <w:vAlign w:val="bottom"/>
          </w:tcPr>
          <w:p w14:paraId="23244CB5"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noWrap/>
            <w:vAlign w:val="bottom"/>
          </w:tcPr>
          <w:p w14:paraId="429F91B2"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7EA5409D" w14:textId="77777777" w:rsidR="00D055F4" w:rsidRPr="00D71FA0" w:rsidRDefault="00D055F4" w:rsidP="00796256">
            <w:pPr>
              <w:pStyle w:val="TableText"/>
              <w:rPr>
                <w:noProof w:val="0"/>
              </w:rPr>
            </w:pPr>
            <w:r w:rsidRPr="00D71FA0">
              <w:rPr>
                <w:noProof w:val="0"/>
                <w:color w:val="000000"/>
              </w:rPr>
              <w:t>47.2</w:t>
            </w:r>
          </w:p>
        </w:tc>
        <w:tc>
          <w:tcPr>
            <w:tcW w:w="864" w:type="dxa"/>
            <w:tcBorders>
              <w:top w:val="nil"/>
              <w:left w:val="nil"/>
              <w:bottom w:val="nil"/>
              <w:right w:val="nil"/>
            </w:tcBorders>
            <w:shd w:val="clear" w:color="auto" w:fill="auto"/>
            <w:vAlign w:val="bottom"/>
          </w:tcPr>
          <w:p w14:paraId="24ACB6E8" w14:textId="77777777" w:rsidR="00D055F4" w:rsidRPr="00D71FA0" w:rsidRDefault="00D055F4" w:rsidP="00796256">
            <w:pPr>
              <w:pStyle w:val="TableText"/>
              <w:rPr>
                <w:noProof w:val="0"/>
              </w:rPr>
            </w:pPr>
            <w:r w:rsidRPr="00D71FA0">
              <w:rPr>
                <w:noProof w:val="0"/>
                <w:color w:val="000000"/>
              </w:rPr>
              <w:t>30.5</w:t>
            </w:r>
          </w:p>
        </w:tc>
        <w:tc>
          <w:tcPr>
            <w:tcW w:w="864" w:type="dxa"/>
            <w:tcBorders>
              <w:top w:val="nil"/>
              <w:left w:val="nil"/>
              <w:bottom w:val="nil"/>
              <w:right w:val="nil"/>
            </w:tcBorders>
            <w:shd w:val="clear" w:color="auto" w:fill="auto"/>
            <w:vAlign w:val="bottom"/>
          </w:tcPr>
          <w:p w14:paraId="10F19D1A" w14:textId="77777777" w:rsidR="00D055F4" w:rsidRPr="00D71FA0" w:rsidRDefault="00D055F4" w:rsidP="00796256">
            <w:pPr>
              <w:pStyle w:val="TableText"/>
              <w:rPr>
                <w:noProof w:val="0"/>
              </w:rPr>
            </w:pPr>
            <w:r w:rsidRPr="00D71FA0">
              <w:rPr>
                <w:noProof w:val="0"/>
                <w:color w:val="000000"/>
              </w:rPr>
              <w:t>14.4</w:t>
            </w:r>
          </w:p>
        </w:tc>
        <w:tc>
          <w:tcPr>
            <w:tcW w:w="864" w:type="dxa"/>
            <w:tcBorders>
              <w:top w:val="nil"/>
              <w:left w:val="nil"/>
              <w:bottom w:val="nil"/>
              <w:right w:val="nil"/>
            </w:tcBorders>
            <w:shd w:val="clear" w:color="auto" w:fill="auto"/>
            <w:noWrap/>
            <w:vAlign w:val="bottom"/>
          </w:tcPr>
          <w:p w14:paraId="2024B87A" w14:textId="77777777" w:rsidR="00D055F4" w:rsidRPr="00D71FA0" w:rsidRDefault="00D055F4" w:rsidP="00796256">
            <w:pPr>
              <w:pStyle w:val="TableText"/>
              <w:rPr>
                <w:noProof w:val="0"/>
              </w:rPr>
            </w:pPr>
            <w:r w:rsidRPr="00D71FA0">
              <w:rPr>
                <w:noProof w:val="0"/>
                <w:color w:val="000000"/>
              </w:rPr>
              <w:t>44.8</w:t>
            </w:r>
          </w:p>
        </w:tc>
      </w:tr>
      <w:tr w:rsidR="00D055F4" w:rsidRPr="00D71FA0" w14:paraId="64942B29" w14:textId="77777777" w:rsidTr="00796256">
        <w:trPr>
          <w:trHeight w:val="315"/>
        </w:trPr>
        <w:tc>
          <w:tcPr>
            <w:tcW w:w="6624" w:type="dxa"/>
            <w:noWrap/>
          </w:tcPr>
          <w:p w14:paraId="32016C43"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BA3123D" w14:textId="77777777" w:rsidR="00D055F4" w:rsidRPr="00D71FA0" w:rsidRDefault="00D055F4" w:rsidP="00796256">
            <w:pPr>
              <w:pStyle w:val="TableText"/>
              <w:rPr>
                <w:noProof w:val="0"/>
              </w:rPr>
            </w:pPr>
            <w:r w:rsidRPr="00D71FA0">
              <w:rPr>
                <w:noProof w:val="0"/>
                <w:color w:val="000000"/>
              </w:rPr>
              <w:t>574</w:t>
            </w:r>
          </w:p>
        </w:tc>
        <w:tc>
          <w:tcPr>
            <w:tcW w:w="720" w:type="dxa"/>
            <w:tcBorders>
              <w:top w:val="nil"/>
              <w:left w:val="nil"/>
              <w:bottom w:val="nil"/>
              <w:right w:val="nil"/>
            </w:tcBorders>
            <w:shd w:val="clear" w:color="auto" w:fill="auto"/>
            <w:vAlign w:val="bottom"/>
          </w:tcPr>
          <w:p w14:paraId="39FFAE70" w14:textId="77777777" w:rsidR="00D055F4" w:rsidRPr="00D71FA0" w:rsidRDefault="00D055F4" w:rsidP="00796256">
            <w:pPr>
              <w:pStyle w:val="TableText"/>
              <w:rPr>
                <w:noProof w:val="0"/>
              </w:rPr>
            </w:pPr>
            <w:r w:rsidRPr="00D71FA0">
              <w:rPr>
                <w:noProof w:val="0"/>
                <w:color w:val="000000"/>
              </w:rPr>
              <w:t>402</w:t>
            </w:r>
          </w:p>
        </w:tc>
        <w:tc>
          <w:tcPr>
            <w:tcW w:w="864" w:type="dxa"/>
            <w:tcBorders>
              <w:top w:val="nil"/>
              <w:left w:val="nil"/>
              <w:bottom w:val="nil"/>
              <w:right w:val="nil"/>
            </w:tcBorders>
            <w:shd w:val="clear" w:color="auto" w:fill="auto"/>
            <w:vAlign w:val="bottom"/>
          </w:tcPr>
          <w:p w14:paraId="20D3D754"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79F886C8" w14:textId="77777777" w:rsidR="00D055F4" w:rsidRPr="00D71FA0" w:rsidRDefault="00D055F4" w:rsidP="00796256">
            <w:pPr>
              <w:pStyle w:val="TableText"/>
              <w:rPr>
                <w:noProof w:val="0"/>
              </w:rPr>
            </w:pPr>
            <w:r w:rsidRPr="00D71FA0">
              <w:rPr>
                <w:noProof w:val="0"/>
                <w:color w:val="000000"/>
              </w:rPr>
              <w:t>12.2</w:t>
            </w:r>
          </w:p>
        </w:tc>
        <w:tc>
          <w:tcPr>
            <w:tcW w:w="864" w:type="dxa"/>
            <w:tcBorders>
              <w:top w:val="nil"/>
              <w:left w:val="nil"/>
              <w:bottom w:val="nil"/>
              <w:right w:val="nil"/>
            </w:tcBorders>
            <w:shd w:val="clear" w:color="auto" w:fill="auto"/>
            <w:noWrap/>
            <w:vAlign w:val="bottom"/>
          </w:tcPr>
          <w:p w14:paraId="4E579B9E" w14:textId="77777777" w:rsidR="00D055F4" w:rsidRPr="00D71FA0" w:rsidRDefault="00D055F4" w:rsidP="00796256">
            <w:pPr>
              <w:pStyle w:val="TableText"/>
              <w:rPr>
                <w:noProof w:val="0"/>
              </w:rPr>
            </w:pPr>
            <w:r w:rsidRPr="00D71FA0">
              <w:rPr>
                <w:noProof w:val="0"/>
                <w:color w:val="000000"/>
              </w:rPr>
              <w:t>58.7</w:t>
            </w:r>
          </w:p>
        </w:tc>
        <w:tc>
          <w:tcPr>
            <w:tcW w:w="864" w:type="dxa"/>
            <w:tcBorders>
              <w:top w:val="nil"/>
              <w:left w:val="nil"/>
              <w:bottom w:val="nil"/>
              <w:right w:val="nil"/>
            </w:tcBorders>
            <w:shd w:val="clear" w:color="auto" w:fill="auto"/>
            <w:vAlign w:val="bottom"/>
          </w:tcPr>
          <w:p w14:paraId="11F9EB12"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nil"/>
              <w:right w:val="nil"/>
            </w:tcBorders>
            <w:shd w:val="clear" w:color="auto" w:fill="auto"/>
            <w:vAlign w:val="bottom"/>
          </w:tcPr>
          <w:p w14:paraId="3BBBCFE1"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nil"/>
              <w:right w:val="nil"/>
            </w:tcBorders>
            <w:shd w:val="clear" w:color="auto" w:fill="auto"/>
            <w:noWrap/>
            <w:vAlign w:val="bottom"/>
          </w:tcPr>
          <w:p w14:paraId="2F22C960" w14:textId="77777777" w:rsidR="00D055F4" w:rsidRPr="00D71FA0" w:rsidRDefault="00D055F4" w:rsidP="00796256">
            <w:pPr>
              <w:pStyle w:val="TableText"/>
              <w:rPr>
                <w:noProof w:val="0"/>
              </w:rPr>
            </w:pPr>
            <w:r w:rsidRPr="00D71FA0">
              <w:rPr>
                <w:noProof w:val="0"/>
                <w:color w:val="000000"/>
              </w:rPr>
              <w:t>29.1</w:t>
            </w:r>
          </w:p>
        </w:tc>
      </w:tr>
      <w:tr w:rsidR="00D055F4" w:rsidRPr="00D71FA0" w14:paraId="26E7D2DC" w14:textId="77777777" w:rsidTr="00796256">
        <w:trPr>
          <w:trHeight w:val="315"/>
        </w:trPr>
        <w:tc>
          <w:tcPr>
            <w:tcW w:w="6624" w:type="dxa"/>
            <w:tcBorders>
              <w:bottom w:val="nil"/>
            </w:tcBorders>
            <w:noWrap/>
          </w:tcPr>
          <w:p w14:paraId="2348A215"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347EBF78" w14:textId="77777777" w:rsidR="00D055F4" w:rsidRPr="00D71FA0" w:rsidRDefault="00D055F4" w:rsidP="00796256">
            <w:pPr>
              <w:pStyle w:val="TableText"/>
              <w:rPr>
                <w:noProof w:val="0"/>
              </w:rPr>
            </w:pPr>
            <w:r w:rsidRPr="00D71FA0">
              <w:rPr>
                <w:noProof w:val="0"/>
                <w:color w:val="000000"/>
              </w:rPr>
              <w:t>9,276</w:t>
            </w:r>
          </w:p>
        </w:tc>
        <w:tc>
          <w:tcPr>
            <w:tcW w:w="720" w:type="dxa"/>
            <w:tcBorders>
              <w:top w:val="nil"/>
              <w:left w:val="nil"/>
              <w:bottom w:val="nil"/>
              <w:right w:val="nil"/>
            </w:tcBorders>
            <w:shd w:val="clear" w:color="auto" w:fill="auto"/>
            <w:vAlign w:val="bottom"/>
          </w:tcPr>
          <w:p w14:paraId="7D842F23" w14:textId="77777777" w:rsidR="00D055F4" w:rsidRPr="00D71FA0" w:rsidRDefault="00D055F4" w:rsidP="00796256">
            <w:pPr>
              <w:pStyle w:val="TableText"/>
              <w:rPr>
                <w:noProof w:val="0"/>
              </w:rPr>
            </w:pPr>
            <w:r w:rsidRPr="00D71FA0">
              <w:rPr>
                <w:noProof w:val="0"/>
                <w:color w:val="000000"/>
              </w:rPr>
              <w:t>398</w:t>
            </w:r>
          </w:p>
        </w:tc>
        <w:tc>
          <w:tcPr>
            <w:tcW w:w="864" w:type="dxa"/>
            <w:tcBorders>
              <w:top w:val="nil"/>
              <w:left w:val="nil"/>
              <w:bottom w:val="nil"/>
              <w:right w:val="nil"/>
            </w:tcBorders>
            <w:shd w:val="clear" w:color="auto" w:fill="auto"/>
            <w:vAlign w:val="bottom"/>
          </w:tcPr>
          <w:p w14:paraId="53115C08"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5C0484BB"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3464F45E" w14:textId="77777777" w:rsidR="00D055F4" w:rsidRPr="00D71FA0" w:rsidRDefault="00D055F4" w:rsidP="00796256">
            <w:pPr>
              <w:pStyle w:val="TableText"/>
              <w:rPr>
                <w:noProof w:val="0"/>
              </w:rPr>
            </w:pPr>
            <w:r w:rsidRPr="00D71FA0">
              <w:rPr>
                <w:noProof w:val="0"/>
                <w:color w:val="000000"/>
              </w:rPr>
              <w:t>56.7</w:t>
            </w:r>
          </w:p>
        </w:tc>
        <w:tc>
          <w:tcPr>
            <w:tcW w:w="864" w:type="dxa"/>
            <w:tcBorders>
              <w:top w:val="nil"/>
              <w:left w:val="nil"/>
              <w:bottom w:val="nil"/>
              <w:right w:val="nil"/>
            </w:tcBorders>
            <w:shd w:val="clear" w:color="auto" w:fill="auto"/>
            <w:vAlign w:val="bottom"/>
          </w:tcPr>
          <w:p w14:paraId="1FFF8C59"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nil"/>
              <w:right w:val="nil"/>
            </w:tcBorders>
            <w:shd w:val="clear" w:color="auto" w:fill="auto"/>
            <w:vAlign w:val="bottom"/>
          </w:tcPr>
          <w:p w14:paraId="29B7EFC6" w14:textId="77777777" w:rsidR="00D055F4" w:rsidRPr="00D71FA0" w:rsidRDefault="00D055F4" w:rsidP="00796256">
            <w:pPr>
              <w:pStyle w:val="TableText"/>
              <w:rPr>
                <w:noProof w:val="0"/>
              </w:rPr>
            </w:pPr>
            <w:r w:rsidRPr="00D71FA0">
              <w:rPr>
                <w:noProof w:val="0"/>
                <w:color w:val="000000"/>
              </w:rPr>
              <w:t>6.1</w:t>
            </w:r>
          </w:p>
        </w:tc>
        <w:tc>
          <w:tcPr>
            <w:tcW w:w="864" w:type="dxa"/>
            <w:tcBorders>
              <w:top w:val="nil"/>
              <w:left w:val="nil"/>
              <w:bottom w:val="nil"/>
              <w:right w:val="nil"/>
            </w:tcBorders>
            <w:shd w:val="clear" w:color="auto" w:fill="auto"/>
            <w:noWrap/>
            <w:vAlign w:val="bottom"/>
          </w:tcPr>
          <w:p w14:paraId="107656AD" w14:textId="77777777" w:rsidR="00D055F4" w:rsidRPr="00D71FA0" w:rsidRDefault="00D055F4" w:rsidP="00796256">
            <w:pPr>
              <w:pStyle w:val="TableText"/>
              <w:rPr>
                <w:noProof w:val="0"/>
              </w:rPr>
            </w:pPr>
            <w:r w:rsidRPr="00D71FA0">
              <w:rPr>
                <w:noProof w:val="0"/>
                <w:color w:val="000000"/>
              </w:rPr>
              <w:t>24.1</w:t>
            </w:r>
          </w:p>
        </w:tc>
      </w:tr>
      <w:tr w:rsidR="00D055F4" w:rsidRPr="00D71FA0" w14:paraId="58FEE94F" w14:textId="77777777" w:rsidTr="00796256">
        <w:trPr>
          <w:trHeight w:val="315"/>
        </w:trPr>
        <w:tc>
          <w:tcPr>
            <w:tcW w:w="6624" w:type="dxa"/>
            <w:tcBorders>
              <w:top w:val="nil"/>
              <w:bottom w:val="single" w:sz="12" w:space="0" w:color="auto"/>
            </w:tcBorders>
            <w:noWrap/>
          </w:tcPr>
          <w:p w14:paraId="26911B9D"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27DD19C6" w14:textId="77777777" w:rsidR="00D055F4" w:rsidRPr="00D71FA0" w:rsidRDefault="00D055F4" w:rsidP="00796256">
            <w:pPr>
              <w:pStyle w:val="TableText"/>
              <w:rPr>
                <w:noProof w:val="0"/>
              </w:rPr>
            </w:pPr>
            <w:r w:rsidRPr="00D71FA0">
              <w:rPr>
                <w:noProof w:val="0"/>
                <w:color w:val="000000"/>
              </w:rPr>
              <w:t>29,064</w:t>
            </w:r>
          </w:p>
        </w:tc>
        <w:tc>
          <w:tcPr>
            <w:tcW w:w="720" w:type="dxa"/>
            <w:tcBorders>
              <w:top w:val="nil"/>
              <w:left w:val="nil"/>
              <w:bottom w:val="single" w:sz="12" w:space="0" w:color="auto"/>
              <w:right w:val="nil"/>
            </w:tcBorders>
            <w:shd w:val="clear" w:color="auto" w:fill="auto"/>
            <w:vAlign w:val="bottom"/>
          </w:tcPr>
          <w:p w14:paraId="68327C32" w14:textId="77777777" w:rsidR="00D055F4" w:rsidRPr="00D71FA0" w:rsidRDefault="00D055F4" w:rsidP="00796256">
            <w:pPr>
              <w:pStyle w:val="TableText"/>
              <w:rPr>
                <w:noProof w:val="0"/>
              </w:rPr>
            </w:pPr>
            <w:r w:rsidRPr="00D71FA0">
              <w:rPr>
                <w:noProof w:val="0"/>
                <w:color w:val="000000"/>
              </w:rPr>
              <w:t>389</w:t>
            </w:r>
          </w:p>
        </w:tc>
        <w:tc>
          <w:tcPr>
            <w:tcW w:w="864" w:type="dxa"/>
            <w:tcBorders>
              <w:top w:val="nil"/>
              <w:left w:val="nil"/>
              <w:bottom w:val="single" w:sz="12" w:space="0" w:color="auto"/>
              <w:right w:val="nil"/>
            </w:tcBorders>
            <w:shd w:val="clear" w:color="auto" w:fill="auto"/>
            <w:vAlign w:val="bottom"/>
          </w:tcPr>
          <w:p w14:paraId="73D37E00" w14:textId="77777777" w:rsidR="00D055F4" w:rsidRPr="00D71FA0" w:rsidRDefault="00D055F4" w:rsidP="00796256">
            <w:pPr>
              <w:pStyle w:val="TableText"/>
              <w:rPr>
                <w:noProof w:val="0"/>
              </w:rPr>
            </w:pPr>
            <w:r w:rsidRPr="00D71FA0">
              <w:rPr>
                <w:noProof w:val="0"/>
                <w:color w:val="000000"/>
              </w:rPr>
              <w:t>18.7</w:t>
            </w:r>
          </w:p>
        </w:tc>
        <w:tc>
          <w:tcPr>
            <w:tcW w:w="864" w:type="dxa"/>
            <w:tcBorders>
              <w:top w:val="nil"/>
              <w:left w:val="nil"/>
              <w:bottom w:val="single" w:sz="12" w:space="0" w:color="auto"/>
              <w:right w:val="nil"/>
            </w:tcBorders>
            <w:shd w:val="clear" w:color="auto" w:fill="auto"/>
            <w:noWrap/>
            <w:vAlign w:val="bottom"/>
          </w:tcPr>
          <w:p w14:paraId="1395BF29" w14:textId="77777777" w:rsidR="00D055F4" w:rsidRPr="00D71FA0" w:rsidRDefault="00D055F4" w:rsidP="00796256">
            <w:pPr>
              <w:pStyle w:val="TableText"/>
              <w:rPr>
                <w:noProof w:val="0"/>
              </w:rPr>
            </w:pPr>
            <w:r w:rsidRPr="00D71FA0">
              <w:rPr>
                <w:noProof w:val="0"/>
                <w:color w:val="000000"/>
              </w:rPr>
              <w:t>31.5</w:t>
            </w:r>
          </w:p>
        </w:tc>
        <w:tc>
          <w:tcPr>
            <w:tcW w:w="864" w:type="dxa"/>
            <w:tcBorders>
              <w:top w:val="nil"/>
              <w:left w:val="nil"/>
              <w:bottom w:val="single" w:sz="12" w:space="0" w:color="auto"/>
              <w:right w:val="nil"/>
            </w:tcBorders>
            <w:shd w:val="clear" w:color="auto" w:fill="auto"/>
            <w:noWrap/>
            <w:vAlign w:val="bottom"/>
          </w:tcPr>
          <w:p w14:paraId="72D356CB" w14:textId="77777777" w:rsidR="00D055F4" w:rsidRPr="00D71FA0" w:rsidRDefault="00D055F4" w:rsidP="00796256">
            <w:pPr>
              <w:pStyle w:val="TableText"/>
              <w:rPr>
                <w:noProof w:val="0"/>
              </w:rPr>
            </w:pPr>
            <w:r w:rsidRPr="00D71FA0">
              <w:rPr>
                <w:noProof w:val="0"/>
                <w:color w:val="000000"/>
              </w:rPr>
              <w:t>57.7</w:t>
            </w:r>
          </w:p>
        </w:tc>
        <w:tc>
          <w:tcPr>
            <w:tcW w:w="864" w:type="dxa"/>
            <w:tcBorders>
              <w:top w:val="nil"/>
              <w:left w:val="nil"/>
              <w:bottom w:val="single" w:sz="12" w:space="0" w:color="auto"/>
              <w:right w:val="nil"/>
            </w:tcBorders>
            <w:shd w:val="clear" w:color="auto" w:fill="auto"/>
            <w:vAlign w:val="bottom"/>
          </w:tcPr>
          <w:p w14:paraId="30B58DDA" w14:textId="77777777" w:rsidR="00D055F4" w:rsidRPr="00D71FA0" w:rsidRDefault="00D055F4" w:rsidP="00796256">
            <w:pPr>
              <w:pStyle w:val="TableText"/>
              <w:rPr>
                <w:noProof w:val="0"/>
              </w:rPr>
            </w:pPr>
            <w:r w:rsidRPr="00D71FA0">
              <w:rPr>
                <w:noProof w:val="0"/>
                <w:color w:val="000000"/>
              </w:rPr>
              <w:t>9.3</w:t>
            </w:r>
          </w:p>
        </w:tc>
        <w:tc>
          <w:tcPr>
            <w:tcW w:w="864" w:type="dxa"/>
            <w:tcBorders>
              <w:top w:val="nil"/>
              <w:left w:val="nil"/>
              <w:bottom w:val="single" w:sz="12" w:space="0" w:color="auto"/>
              <w:right w:val="nil"/>
            </w:tcBorders>
            <w:shd w:val="clear" w:color="auto" w:fill="auto"/>
            <w:vAlign w:val="bottom"/>
          </w:tcPr>
          <w:p w14:paraId="400FB172" w14:textId="77777777" w:rsidR="00D055F4" w:rsidRPr="00D71FA0" w:rsidRDefault="00D055F4" w:rsidP="00796256">
            <w:pPr>
              <w:pStyle w:val="TableText"/>
              <w:rPr>
                <w:noProof w:val="0"/>
              </w:rPr>
            </w:pPr>
            <w:r w:rsidRPr="00D71FA0">
              <w:rPr>
                <w:noProof w:val="0"/>
                <w:color w:val="000000"/>
              </w:rPr>
              <w:t>1.5</w:t>
            </w:r>
          </w:p>
        </w:tc>
        <w:tc>
          <w:tcPr>
            <w:tcW w:w="864" w:type="dxa"/>
            <w:tcBorders>
              <w:top w:val="nil"/>
              <w:left w:val="nil"/>
              <w:bottom w:val="single" w:sz="12" w:space="0" w:color="auto"/>
              <w:right w:val="nil"/>
            </w:tcBorders>
            <w:shd w:val="clear" w:color="auto" w:fill="auto"/>
            <w:noWrap/>
            <w:vAlign w:val="bottom"/>
          </w:tcPr>
          <w:p w14:paraId="351746AB" w14:textId="77777777" w:rsidR="00D055F4" w:rsidRPr="00D71FA0" w:rsidRDefault="00D055F4" w:rsidP="00796256">
            <w:pPr>
              <w:pStyle w:val="TableText"/>
              <w:rPr>
                <w:noProof w:val="0"/>
              </w:rPr>
            </w:pPr>
            <w:r w:rsidRPr="00D71FA0">
              <w:rPr>
                <w:noProof w:val="0"/>
                <w:color w:val="000000"/>
              </w:rPr>
              <w:t>10.8</w:t>
            </w:r>
          </w:p>
        </w:tc>
      </w:tr>
    </w:tbl>
    <w:p w14:paraId="464957B6" w14:textId="77777777" w:rsidR="00D055F4" w:rsidRPr="00D71FA0" w:rsidRDefault="00D055F4" w:rsidP="00796256">
      <w:pPr>
        <w:pStyle w:val="NormalContinuation"/>
      </w:pPr>
      <w:r w:rsidRPr="00D71FA0">
        <w:lastRenderedPageBreak/>
        <w:fldChar w:fldCharType="begin"/>
      </w:r>
      <w:r w:rsidRPr="00D71FA0">
        <w:instrText xml:space="preserve"> REF _Ref36130093 \h </w:instrText>
      </w:r>
      <w:r w:rsidRPr="00D71FA0">
        <w:fldChar w:fldCharType="separate"/>
      </w:r>
      <w:r w:rsidRPr="00D71FA0">
        <w:t>Table 6.C.2</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ight, continuation three"/>
      </w:tblPr>
      <w:tblGrid>
        <w:gridCol w:w="6624"/>
        <w:gridCol w:w="1152"/>
        <w:gridCol w:w="720"/>
        <w:gridCol w:w="864"/>
        <w:gridCol w:w="864"/>
        <w:gridCol w:w="864"/>
        <w:gridCol w:w="864"/>
        <w:gridCol w:w="864"/>
        <w:gridCol w:w="864"/>
      </w:tblGrid>
      <w:tr w:rsidR="00D055F4" w:rsidRPr="00D71FA0" w14:paraId="1BF0DD82"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6B6BD0F"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B7F970E"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8D2CD2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2A161010"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B73120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78884733"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F205E80"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37D6086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290E12B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324C9CDC" w14:textId="77777777" w:rsidTr="00796256">
        <w:trPr>
          <w:trHeight w:val="315"/>
        </w:trPr>
        <w:tc>
          <w:tcPr>
            <w:tcW w:w="6624" w:type="dxa"/>
            <w:tcBorders>
              <w:top w:val="nil"/>
            </w:tcBorders>
            <w:noWrap/>
          </w:tcPr>
          <w:p w14:paraId="026E94B4"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74B7403" w14:textId="77777777" w:rsidR="00D055F4" w:rsidRPr="00D71FA0" w:rsidRDefault="00D055F4" w:rsidP="00796256">
            <w:pPr>
              <w:pStyle w:val="TableText"/>
              <w:rPr>
                <w:noProof w:val="0"/>
              </w:rPr>
            </w:pPr>
            <w:r w:rsidRPr="00D71FA0">
              <w:rPr>
                <w:noProof w:val="0"/>
                <w:color w:val="000000"/>
              </w:rPr>
              <w:t>868</w:t>
            </w:r>
          </w:p>
        </w:tc>
        <w:tc>
          <w:tcPr>
            <w:tcW w:w="720" w:type="dxa"/>
            <w:tcBorders>
              <w:top w:val="nil"/>
              <w:left w:val="nil"/>
              <w:bottom w:val="nil"/>
              <w:right w:val="nil"/>
            </w:tcBorders>
            <w:shd w:val="clear" w:color="auto" w:fill="auto"/>
            <w:vAlign w:val="bottom"/>
          </w:tcPr>
          <w:p w14:paraId="54AE80E4" w14:textId="77777777" w:rsidR="00D055F4" w:rsidRPr="00D71FA0" w:rsidRDefault="00D055F4" w:rsidP="00796256">
            <w:pPr>
              <w:pStyle w:val="TableText"/>
              <w:rPr>
                <w:noProof w:val="0"/>
              </w:rPr>
            </w:pPr>
            <w:r w:rsidRPr="00D71FA0">
              <w:rPr>
                <w:noProof w:val="0"/>
                <w:color w:val="000000"/>
              </w:rPr>
              <w:t>396</w:t>
            </w:r>
          </w:p>
        </w:tc>
        <w:tc>
          <w:tcPr>
            <w:tcW w:w="864" w:type="dxa"/>
            <w:tcBorders>
              <w:top w:val="nil"/>
              <w:left w:val="nil"/>
              <w:bottom w:val="nil"/>
              <w:right w:val="nil"/>
            </w:tcBorders>
            <w:shd w:val="clear" w:color="auto" w:fill="auto"/>
            <w:vAlign w:val="bottom"/>
          </w:tcPr>
          <w:p w14:paraId="45938797"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noWrap/>
            <w:vAlign w:val="bottom"/>
          </w:tcPr>
          <w:p w14:paraId="47C580C0"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nil"/>
              <w:right w:val="nil"/>
            </w:tcBorders>
            <w:shd w:val="clear" w:color="auto" w:fill="auto"/>
            <w:noWrap/>
            <w:vAlign w:val="bottom"/>
          </w:tcPr>
          <w:p w14:paraId="7EE917DE" w14:textId="77777777" w:rsidR="00D055F4" w:rsidRPr="00D71FA0" w:rsidRDefault="00D055F4" w:rsidP="00796256">
            <w:pPr>
              <w:pStyle w:val="TableText"/>
              <w:rPr>
                <w:noProof w:val="0"/>
              </w:rPr>
            </w:pPr>
            <w:r w:rsidRPr="00D71FA0">
              <w:rPr>
                <w:noProof w:val="0"/>
                <w:color w:val="000000"/>
              </w:rPr>
              <w:t>58.8</w:t>
            </w:r>
          </w:p>
        </w:tc>
        <w:tc>
          <w:tcPr>
            <w:tcW w:w="864" w:type="dxa"/>
            <w:tcBorders>
              <w:top w:val="nil"/>
              <w:left w:val="nil"/>
              <w:bottom w:val="nil"/>
              <w:right w:val="nil"/>
            </w:tcBorders>
            <w:shd w:val="clear" w:color="auto" w:fill="auto"/>
            <w:vAlign w:val="bottom"/>
          </w:tcPr>
          <w:p w14:paraId="4F45A2D9" w14:textId="77777777" w:rsidR="00D055F4" w:rsidRPr="00D71FA0" w:rsidRDefault="00D055F4" w:rsidP="00796256">
            <w:pPr>
              <w:pStyle w:val="TableText"/>
              <w:rPr>
                <w:noProof w:val="0"/>
              </w:rPr>
            </w:pPr>
            <w:r w:rsidRPr="00D71FA0">
              <w:rPr>
                <w:noProof w:val="0"/>
                <w:color w:val="000000"/>
              </w:rPr>
              <w:t>16.7</w:t>
            </w:r>
          </w:p>
        </w:tc>
        <w:tc>
          <w:tcPr>
            <w:tcW w:w="864" w:type="dxa"/>
            <w:tcBorders>
              <w:top w:val="nil"/>
              <w:left w:val="nil"/>
              <w:bottom w:val="nil"/>
              <w:right w:val="nil"/>
            </w:tcBorders>
            <w:shd w:val="clear" w:color="auto" w:fill="auto"/>
            <w:vAlign w:val="bottom"/>
          </w:tcPr>
          <w:p w14:paraId="3D853AC5" w14:textId="77777777" w:rsidR="00D055F4" w:rsidRPr="00D71FA0" w:rsidRDefault="00D055F4" w:rsidP="00796256">
            <w:pPr>
              <w:pStyle w:val="TableText"/>
              <w:rPr>
                <w:noProof w:val="0"/>
              </w:rPr>
            </w:pPr>
            <w:r w:rsidRPr="00D71FA0">
              <w:rPr>
                <w:noProof w:val="0"/>
                <w:color w:val="000000"/>
              </w:rPr>
              <w:t>3.6</w:t>
            </w:r>
          </w:p>
        </w:tc>
        <w:tc>
          <w:tcPr>
            <w:tcW w:w="864" w:type="dxa"/>
            <w:tcBorders>
              <w:top w:val="nil"/>
              <w:left w:val="nil"/>
              <w:bottom w:val="nil"/>
              <w:right w:val="nil"/>
            </w:tcBorders>
            <w:shd w:val="clear" w:color="auto" w:fill="auto"/>
            <w:noWrap/>
            <w:vAlign w:val="bottom"/>
          </w:tcPr>
          <w:p w14:paraId="3B2C6C89" w14:textId="77777777" w:rsidR="00D055F4" w:rsidRPr="00D71FA0" w:rsidRDefault="00D055F4" w:rsidP="00796256">
            <w:pPr>
              <w:pStyle w:val="TableText"/>
              <w:rPr>
                <w:noProof w:val="0"/>
              </w:rPr>
            </w:pPr>
            <w:r w:rsidRPr="00D71FA0">
              <w:rPr>
                <w:noProof w:val="0"/>
                <w:color w:val="000000"/>
              </w:rPr>
              <w:t>20.3</w:t>
            </w:r>
          </w:p>
        </w:tc>
      </w:tr>
      <w:tr w:rsidR="00D055F4" w:rsidRPr="00D71FA0" w14:paraId="484C69B4" w14:textId="77777777" w:rsidTr="00796256">
        <w:trPr>
          <w:trHeight w:val="315"/>
        </w:trPr>
        <w:tc>
          <w:tcPr>
            <w:tcW w:w="6624" w:type="dxa"/>
            <w:noWrap/>
          </w:tcPr>
          <w:p w14:paraId="402A7CA3"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38FC5574" w14:textId="77777777" w:rsidR="00D055F4" w:rsidRPr="00D71FA0" w:rsidRDefault="00D055F4" w:rsidP="00796256">
            <w:pPr>
              <w:pStyle w:val="TableText"/>
              <w:rPr>
                <w:noProof w:val="0"/>
              </w:rPr>
            </w:pPr>
            <w:r w:rsidRPr="00D71FA0">
              <w:rPr>
                <w:noProof w:val="0"/>
                <w:color w:val="000000"/>
              </w:rPr>
              <w:t>1,849</w:t>
            </w:r>
          </w:p>
        </w:tc>
        <w:tc>
          <w:tcPr>
            <w:tcW w:w="720" w:type="dxa"/>
            <w:tcBorders>
              <w:top w:val="nil"/>
              <w:left w:val="nil"/>
              <w:bottom w:val="nil"/>
              <w:right w:val="nil"/>
            </w:tcBorders>
            <w:shd w:val="clear" w:color="auto" w:fill="auto"/>
            <w:vAlign w:val="bottom"/>
          </w:tcPr>
          <w:p w14:paraId="43670D9F" w14:textId="77777777" w:rsidR="00D055F4" w:rsidRPr="00D71FA0" w:rsidRDefault="00D055F4" w:rsidP="00796256">
            <w:pPr>
              <w:pStyle w:val="TableText"/>
              <w:rPr>
                <w:noProof w:val="0"/>
              </w:rPr>
            </w:pPr>
            <w:r w:rsidRPr="00D71FA0">
              <w:rPr>
                <w:noProof w:val="0"/>
                <w:color w:val="000000"/>
              </w:rPr>
              <w:t>385</w:t>
            </w:r>
          </w:p>
        </w:tc>
        <w:tc>
          <w:tcPr>
            <w:tcW w:w="864" w:type="dxa"/>
            <w:tcBorders>
              <w:top w:val="nil"/>
              <w:left w:val="nil"/>
              <w:bottom w:val="nil"/>
              <w:right w:val="nil"/>
            </w:tcBorders>
            <w:shd w:val="clear" w:color="auto" w:fill="auto"/>
            <w:vAlign w:val="bottom"/>
          </w:tcPr>
          <w:p w14:paraId="6382555E"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nil"/>
              <w:right w:val="nil"/>
            </w:tcBorders>
            <w:shd w:val="clear" w:color="auto" w:fill="auto"/>
            <w:noWrap/>
            <w:vAlign w:val="bottom"/>
          </w:tcPr>
          <w:p w14:paraId="1A11D15D" w14:textId="77777777" w:rsidR="00D055F4" w:rsidRPr="00D71FA0" w:rsidRDefault="00D055F4" w:rsidP="00796256">
            <w:pPr>
              <w:pStyle w:val="TableText"/>
              <w:rPr>
                <w:noProof w:val="0"/>
              </w:rPr>
            </w:pPr>
            <w:r w:rsidRPr="00D71FA0">
              <w:rPr>
                <w:noProof w:val="0"/>
                <w:color w:val="000000"/>
              </w:rPr>
              <w:t>39.0</w:t>
            </w:r>
          </w:p>
        </w:tc>
        <w:tc>
          <w:tcPr>
            <w:tcW w:w="864" w:type="dxa"/>
            <w:tcBorders>
              <w:top w:val="nil"/>
              <w:left w:val="nil"/>
              <w:bottom w:val="nil"/>
              <w:right w:val="nil"/>
            </w:tcBorders>
            <w:shd w:val="clear" w:color="auto" w:fill="auto"/>
            <w:noWrap/>
            <w:vAlign w:val="bottom"/>
          </w:tcPr>
          <w:p w14:paraId="3899AAF0" w14:textId="77777777" w:rsidR="00D055F4" w:rsidRPr="00D71FA0" w:rsidRDefault="00D055F4" w:rsidP="00796256">
            <w:pPr>
              <w:pStyle w:val="TableText"/>
              <w:rPr>
                <w:noProof w:val="0"/>
              </w:rPr>
            </w:pPr>
            <w:r w:rsidRPr="00D71FA0">
              <w:rPr>
                <w:noProof w:val="0"/>
                <w:color w:val="000000"/>
              </w:rPr>
              <w:t>53.5</w:t>
            </w:r>
          </w:p>
        </w:tc>
        <w:tc>
          <w:tcPr>
            <w:tcW w:w="864" w:type="dxa"/>
            <w:tcBorders>
              <w:top w:val="nil"/>
              <w:left w:val="nil"/>
              <w:bottom w:val="nil"/>
              <w:right w:val="nil"/>
            </w:tcBorders>
            <w:shd w:val="clear" w:color="auto" w:fill="auto"/>
            <w:vAlign w:val="bottom"/>
          </w:tcPr>
          <w:p w14:paraId="7A3F7DF8" w14:textId="77777777" w:rsidR="00D055F4" w:rsidRPr="00D71FA0" w:rsidRDefault="00D055F4" w:rsidP="00796256">
            <w:pPr>
              <w:pStyle w:val="TableText"/>
              <w:rPr>
                <w:noProof w:val="0"/>
              </w:rPr>
            </w:pPr>
            <w:r w:rsidRPr="00D71FA0">
              <w:rPr>
                <w:noProof w:val="0"/>
                <w:color w:val="000000"/>
              </w:rPr>
              <w:t>6.4</w:t>
            </w:r>
          </w:p>
        </w:tc>
        <w:tc>
          <w:tcPr>
            <w:tcW w:w="864" w:type="dxa"/>
            <w:tcBorders>
              <w:top w:val="nil"/>
              <w:left w:val="nil"/>
              <w:bottom w:val="nil"/>
              <w:right w:val="nil"/>
            </w:tcBorders>
            <w:shd w:val="clear" w:color="auto" w:fill="auto"/>
            <w:vAlign w:val="bottom"/>
          </w:tcPr>
          <w:p w14:paraId="70D0898D" w14:textId="77777777" w:rsidR="00D055F4" w:rsidRPr="00D71FA0" w:rsidRDefault="00D055F4" w:rsidP="00796256">
            <w:pPr>
              <w:pStyle w:val="TableText"/>
              <w:rPr>
                <w:noProof w:val="0"/>
              </w:rPr>
            </w:pPr>
            <w:r w:rsidRPr="00D71FA0">
              <w:rPr>
                <w:noProof w:val="0"/>
                <w:color w:val="000000"/>
              </w:rPr>
              <w:t>1.1</w:t>
            </w:r>
          </w:p>
        </w:tc>
        <w:tc>
          <w:tcPr>
            <w:tcW w:w="864" w:type="dxa"/>
            <w:tcBorders>
              <w:top w:val="nil"/>
              <w:left w:val="nil"/>
              <w:bottom w:val="nil"/>
              <w:right w:val="nil"/>
            </w:tcBorders>
            <w:shd w:val="clear" w:color="auto" w:fill="auto"/>
            <w:noWrap/>
            <w:vAlign w:val="bottom"/>
          </w:tcPr>
          <w:p w14:paraId="0B39ED2C" w14:textId="77777777" w:rsidR="00D055F4" w:rsidRPr="00D71FA0" w:rsidRDefault="00D055F4" w:rsidP="00796256">
            <w:pPr>
              <w:pStyle w:val="TableText"/>
              <w:rPr>
                <w:noProof w:val="0"/>
              </w:rPr>
            </w:pPr>
            <w:r w:rsidRPr="00D71FA0">
              <w:rPr>
                <w:noProof w:val="0"/>
                <w:color w:val="000000"/>
              </w:rPr>
              <w:t>7.5</w:t>
            </w:r>
          </w:p>
        </w:tc>
      </w:tr>
      <w:tr w:rsidR="00D055F4" w:rsidRPr="00D71FA0" w14:paraId="42BB3EDF" w14:textId="77777777" w:rsidTr="00796256">
        <w:trPr>
          <w:trHeight w:val="315"/>
        </w:trPr>
        <w:tc>
          <w:tcPr>
            <w:tcW w:w="6624" w:type="dxa"/>
            <w:noWrap/>
          </w:tcPr>
          <w:p w14:paraId="36800B7D"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69457FDE" w14:textId="77777777" w:rsidR="00D055F4" w:rsidRPr="00D71FA0" w:rsidRDefault="00D055F4" w:rsidP="00796256">
            <w:pPr>
              <w:pStyle w:val="TableText"/>
              <w:rPr>
                <w:noProof w:val="0"/>
              </w:rPr>
            </w:pPr>
            <w:r w:rsidRPr="00D71FA0">
              <w:rPr>
                <w:noProof w:val="0"/>
                <w:color w:val="000000"/>
              </w:rPr>
              <w:t>13,428</w:t>
            </w:r>
          </w:p>
        </w:tc>
        <w:tc>
          <w:tcPr>
            <w:tcW w:w="720" w:type="dxa"/>
            <w:tcBorders>
              <w:top w:val="nil"/>
              <w:left w:val="nil"/>
              <w:bottom w:val="nil"/>
              <w:right w:val="nil"/>
            </w:tcBorders>
            <w:shd w:val="clear" w:color="auto" w:fill="auto"/>
            <w:vAlign w:val="bottom"/>
          </w:tcPr>
          <w:p w14:paraId="2A47501A" w14:textId="77777777" w:rsidR="00D055F4" w:rsidRPr="00D71FA0" w:rsidRDefault="00D055F4" w:rsidP="00796256">
            <w:pPr>
              <w:pStyle w:val="TableText"/>
              <w:rPr>
                <w:noProof w:val="0"/>
              </w:rPr>
            </w:pPr>
            <w:r w:rsidRPr="00D71FA0">
              <w:rPr>
                <w:noProof w:val="0"/>
                <w:color w:val="000000"/>
              </w:rPr>
              <w:t>410</w:t>
            </w:r>
          </w:p>
        </w:tc>
        <w:tc>
          <w:tcPr>
            <w:tcW w:w="864" w:type="dxa"/>
            <w:tcBorders>
              <w:top w:val="nil"/>
              <w:left w:val="nil"/>
              <w:bottom w:val="nil"/>
              <w:right w:val="nil"/>
            </w:tcBorders>
            <w:shd w:val="clear" w:color="auto" w:fill="auto"/>
            <w:vAlign w:val="bottom"/>
          </w:tcPr>
          <w:p w14:paraId="0CD8B0DE"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nil"/>
              <w:right w:val="nil"/>
            </w:tcBorders>
            <w:shd w:val="clear" w:color="auto" w:fill="auto"/>
            <w:noWrap/>
            <w:vAlign w:val="bottom"/>
          </w:tcPr>
          <w:p w14:paraId="7005E9B2" w14:textId="77777777" w:rsidR="00D055F4" w:rsidRPr="00D71FA0" w:rsidRDefault="00D055F4" w:rsidP="00796256">
            <w:pPr>
              <w:pStyle w:val="TableText"/>
              <w:rPr>
                <w:noProof w:val="0"/>
              </w:rPr>
            </w:pPr>
            <w:r w:rsidRPr="00D71FA0">
              <w:rPr>
                <w:noProof w:val="0"/>
                <w:color w:val="000000"/>
              </w:rPr>
              <w:t>9.1</w:t>
            </w:r>
          </w:p>
        </w:tc>
        <w:tc>
          <w:tcPr>
            <w:tcW w:w="864" w:type="dxa"/>
            <w:tcBorders>
              <w:top w:val="nil"/>
              <w:left w:val="nil"/>
              <w:bottom w:val="nil"/>
              <w:right w:val="nil"/>
            </w:tcBorders>
            <w:shd w:val="clear" w:color="auto" w:fill="auto"/>
            <w:noWrap/>
            <w:vAlign w:val="bottom"/>
          </w:tcPr>
          <w:p w14:paraId="2DE34295" w14:textId="77777777" w:rsidR="00D055F4" w:rsidRPr="00D71FA0" w:rsidRDefault="00D055F4" w:rsidP="00796256">
            <w:pPr>
              <w:pStyle w:val="TableText"/>
              <w:rPr>
                <w:noProof w:val="0"/>
              </w:rPr>
            </w:pPr>
            <w:r w:rsidRPr="00D71FA0">
              <w:rPr>
                <w:noProof w:val="0"/>
                <w:color w:val="000000"/>
              </w:rPr>
              <w:t>46.3</w:t>
            </w:r>
          </w:p>
        </w:tc>
        <w:tc>
          <w:tcPr>
            <w:tcW w:w="864" w:type="dxa"/>
            <w:tcBorders>
              <w:top w:val="nil"/>
              <w:left w:val="nil"/>
              <w:bottom w:val="nil"/>
              <w:right w:val="nil"/>
            </w:tcBorders>
            <w:shd w:val="clear" w:color="auto" w:fill="auto"/>
            <w:vAlign w:val="bottom"/>
          </w:tcPr>
          <w:p w14:paraId="027E1DC8" w14:textId="77777777" w:rsidR="00D055F4" w:rsidRPr="00D71FA0" w:rsidRDefault="00D055F4" w:rsidP="00796256">
            <w:pPr>
              <w:pStyle w:val="TableText"/>
              <w:rPr>
                <w:noProof w:val="0"/>
              </w:rPr>
            </w:pPr>
            <w:r w:rsidRPr="00D71FA0">
              <w:rPr>
                <w:noProof w:val="0"/>
                <w:color w:val="000000"/>
              </w:rPr>
              <w:t>28.4</w:t>
            </w:r>
          </w:p>
        </w:tc>
        <w:tc>
          <w:tcPr>
            <w:tcW w:w="864" w:type="dxa"/>
            <w:tcBorders>
              <w:top w:val="nil"/>
              <w:left w:val="nil"/>
              <w:bottom w:val="nil"/>
              <w:right w:val="nil"/>
            </w:tcBorders>
            <w:shd w:val="clear" w:color="auto" w:fill="auto"/>
            <w:vAlign w:val="bottom"/>
          </w:tcPr>
          <w:p w14:paraId="3B49385B" w14:textId="77777777" w:rsidR="00D055F4" w:rsidRPr="00D71FA0" w:rsidRDefault="00D055F4" w:rsidP="00796256">
            <w:pPr>
              <w:pStyle w:val="TableText"/>
              <w:rPr>
                <w:noProof w:val="0"/>
              </w:rPr>
            </w:pPr>
            <w:r w:rsidRPr="00D71FA0">
              <w:rPr>
                <w:noProof w:val="0"/>
                <w:color w:val="000000"/>
              </w:rPr>
              <w:t>16.1</w:t>
            </w:r>
          </w:p>
        </w:tc>
        <w:tc>
          <w:tcPr>
            <w:tcW w:w="864" w:type="dxa"/>
            <w:tcBorders>
              <w:top w:val="nil"/>
              <w:left w:val="nil"/>
              <w:bottom w:val="nil"/>
              <w:right w:val="nil"/>
            </w:tcBorders>
            <w:shd w:val="clear" w:color="auto" w:fill="auto"/>
            <w:noWrap/>
            <w:vAlign w:val="bottom"/>
          </w:tcPr>
          <w:p w14:paraId="0303C578" w14:textId="77777777" w:rsidR="00D055F4" w:rsidRPr="00D71FA0" w:rsidRDefault="00D055F4" w:rsidP="00796256">
            <w:pPr>
              <w:pStyle w:val="TableText"/>
              <w:rPr>
                <w:noProof w:val="0"/>
              </w:rPr>
            </w:pPr>
            <w:r w:rsidRPr="00D71FA0">
              <w:rPr>
                <w:noProof w:val="0"/>
                <w:color w:val="000000"/>
              </w:rPr>
              <w:t>44.6</w:t>
            </w:r>
          </w:p>
        </w:tc>
      </w:tr>
      <w:tr w:rsidR="00D055F4" w:rsidRPr="00D71FA0" w14:paraId="1788F834" w14:textId="77777777" w:rsidTr="00796256">
        <w:trPr>
          <w:trHeight w:val="315"/>
        </w:trPr>
        <w:tc>
          <w:tcPr>
            <w:tcW w:w="6624" w:type="dxa"/>
            <w:noWrap/>
          </w:tcPr>
          <w:p w14:paraId="2467C649"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3C2E9DC2" w14:textId="77777777" w:rsidR="00D055F4" w:rsidRPr="00D71FA0" w:rsidRDefault="00D055F4" w:rsidP="00796256">
            <w:pPr>
              <w:pStyle w:val="TableText"/>
              <w:rPr>
                <w:noProof w:val="0"/>
              </w:rPr>
            </w:pPr>
            <w:r w:rsidRPr="00D71FA0">
              <w:rPr>
                <w:noProof w:val="0"/>
                <w:color w:val="000000"/>
              </w:rPr>
              <w:t>6,279</w:t>
            </w:r>
          </w:p>
        </w:tc>
        <w:tc>
          <w:tcPr>
            <w:tcW w:w="720" w:type="dxa"/>
            <w:tcBorders>
              <w:top w:val="nil"/>
              <w:left w:val="nil"/>
              <w:bottom w:val="nil"/>
              <w:right w:val="nil"/>
            </w:tcBorders>
            <w:shd w:val="clear" w:color="auto" w:fill="auto"/>
            <w:vAlign w:val="bottom"/>
          </w:tcPr>
          <w:p w14:paraId="63670101" w14:textId="77777777" w:rsidR="00D055F4" w:rsidRPr="00D71FA0" w:rsidRDefault="00D055F4" w:rsidP="00796256">
            <w:pPr>
              <w:pStyle w:val="TableText"/>
              <w:rPr>
                <w:noProof w:val="0"/>
              </w:rPr>
            </w:pPr>
            <w:r w:rsidRPr="00D71FA0">
              <w:rPr>
                <w:noProof w:val="0"/>
                <w:color w:val="000000"/>
              </w:rPr>
              <w:t>397</w:t>
            </w:r>
          </w:p>
        </w:tc>
        <w:tc>
          <w:tcPr>
            <w:tcW w:w="864" w:type="dxa"/>
            <w:tcBorders>
              <w:top w:val="nil"/>
              <w:left w:val="nil"/>
              <w:bottom w:val="nil"/>
              <w:right w:val="nil"/>
            </w:tcBorders>
            <w:shd w:val="clear" w:color="auto" w:fill="auto"/>
            <w:vAlign w:val="bottom"/>
          </w:tcPr>
          <w:p w14:paraId="019E61ED"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nil"/>
              <w:right w:val="nil"/>
            </w:tcBorders>
            <w:shd w:val="clear" w:color="auto" w:fill="auto"/>
            <w:noWrap/>
            <w:vAlign w:val="bottom"/>
          </w:tcPr>
          <w:p w14:paraId="341F7D6A"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371B2DD1" w14:textId="77777777" w:rsidR="00D055F4" w:rsidRPr="00D71FA0" w:rsidRDefault="00D055F4" w:rsidP="00796256">
            <w:pPr>
              <w:pStyle w:val="TableText"/>
              <w:rPr>
                <w:noProof w:val="0"/>
              </w:rPr>
            </w:pPr>
            <w:r w:rsidRPr="00D71FA0">
              <w:rPr>
                <w:noProof w:val="0"/>
                <w:color w:val="000000"/>
              </w:rPr>
              <w:t>56.6</w:t>
            </w:r>
          </w:p>
        </w:tc>
        <w:tc>
          <w:tcPr>
            <w:tcW w:w="864" w:type="dxa"/>
            <w:tcBorders>
              <w:top w:val="nil"/>
              <w:left w:val="nil"/>
              <w:bottom w:val="nil"/>
              <w:right w:val="nil"/>
            </w:tcBorders>
            <w:shd w:val="clear" w:color="auto" w:fill="auto"/>
            <w:vAlign w:val="bottom"/>
          </w:tcPr>
          <w:p w14:paraId="28B975E5" w14:textId="77777777" w:rsidR="00D055F4" w:rsidRPr="00D71FA0" w:rsidRDefault="00D055F4" w:rsidP="00796256">
            <w:pPr>
              <w:pStyle w:val="TableText"/>
              <w:rPr>
                <w:noProof w:val="0"/>
              </w:rPr>
            </w:pPr>
            <w:r w:rsidRPr="00D71FA0">
              <w:rPr>
                <w:noProof w:val="0"/>
                <w:color w:val="000000"/>
              </w:rPr>
              <w:t>17.5</w:t>
            </w:r>
          </w:p>
        </w:tc>
        <w:tc>
          <w:tcPr>
            <w:tcW w:w="864" w:type="dxa"/>
            <w:tcBorders>
              <w:top w:val="nil"/>
              <w:left w:val="nil"/>
              <w:bottom w:val="nil"/>
              <w:right w:val="nil"/>
            </w:tcBorders>
            <w:shd w:val="clear" w:color="auto" w:fill="auto"/>
            <w:vAlign w:val="bottom"/>
          </w:tcPr>
          <w:p w14:paraId="6DEC8E95" w14:textId="77777777" w:rsidR="00D055F4" w:rsidRPr="00D71FA0" w:rsidRDefault="00D055F4" w:rsidP="00796256">
            <w:pPr>
              <w:pStyle w:val="TableText"/>
              <w:rPr>
                <w:noProof w:val="0"/>
              </w:rPr>
            </w:pPr>
            <w:r w:rsidRPr="00D71FA0">
              <w:rPr>
                <w:noProof w:val="0"/>
                <w:color w:val="000000"/>
              </w:rPr>
              <w:t>4.8</w:t>
            </w:r>
          </w:p>
        </w:tc>
        <w:tc>
          <w:tcPr>
            <w:tcW w:w="864" w:type="dxa"/>
            <w:tcBorders>
              <w:top w:val="nil"/>
              <w:left w:val="nil"/>
              <w:bottom w:val="nil"/>
              <w:right w:val="nil"/>
            </w:tcBorders>
            <w:shd w:val="clear" w:color="auto" w:fill="auto"/>
            <w:noWrap/>
            <w:vAlign w:val="bottom"/>
          </w:tcPr>
          <w:p w14:paraId="2726D368" w14:textId="77777777" w:rsidR="00D055F4" w:rsidRPr="00D71FA0" w:rsidRDefault="00D055F4" w:rsidP="00796256">
            <w:pPr>
              <w:pStyle w:val="TableText"/>
              <w:rPr>
                <w:noProof w:val="0"/>
              </w:rPr>
            </w:pPr>
            <w:r w:rsidRPr="00D71FA0">
              <w:rPr>
                <w:noProof w:val="0"/>
                <w:color w:val="000000"/>
              </w:rPr>
              <w:t>22.3</w:t>
            </w:r>
          </w:p>
        </w:tc>
      </w:tr>
      <w:tr w:rsidR="00D055F4" w:rsidRPr="00D71FA0" w14:paraId="5B5F037B" w14:textId="77777777" w:rsidTr="00796256">
        <w:trPr>
          <w:trHeight w:val="315"/>
        </w:trPr>
        <w:tc>
          <w:tcPr>
            <w:tcW w:w="6624" w:type="dxa"/>
            <w:tcBorders>
              <w:bottom w:val="nil"/>
            </w:tcBorders>
            <w:noWrap/>
          </w:tcPr>
          <w:p w14:paraId="7CA697F0"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1E1FC31B" w14:textId="77777777" w:rsidR="00D055F4" w:rsidRPr="00D71FA0" w:rsidRDefault="00D055F4" w:rsidP="00796256">
            <w:pPr>
              <w:pStyle w:val="TableText"/>
              <w:rPr>
                <w:noProof w:val="0"/>
              </w:rPr>
            </w:pPr>
            <w:r w:rsidRPr="00D71FA0">
              <w:rPr>
                <w:noProof w:val="0"/>
                <w:color w:val="000000"/>
              </w:rPr>
              <w:t>2,469</w:t>
            </w:r>
          </w:p>
        </w:tc>
        <w:tc>
          <w:tcPr>
            <w:tcW w:w="720" w:type="dxa"/>
            <w:tcBorders>
              <w:top w:val="nil"/>
              <w:left w:val="nil"/>
              <w:bottom w:val="nil"/>
              <w:right w:val="nil"/>
            </w:tcBorders>
            <w:shd w:val="clear" w:color="auto" w:fill="auto"/>
            <w:vAlign w:val="bottom"/>
          </w:tcPr>
          <w:p w14:paraId="438CB275" w14:textId="77777777" w:rsidR="00D055F4" w:rsidRPr="00D71FA0" w:rsidRDefault="00D055F4" w:rsidP="00796256">
            <w:pPr>
              <w:pStyle w:val="TableText"/>
              <w:rPr>
                <w:noProof w:val="0"/>
              </w:rPr>
            </w:pPr>
            <w:r w:rsidRPr="00D71FA0">
              <w:rPr>
                <w:noProof w:val="0"/>
                <w:color w:val="000000"/>
              </w:rPr>
              <w:t>412</w:t>
            </w:r>
          </w:p>
        </w:tc>
        <w:tc>
          <w:tcPr>
            <w:tcW w:w="864" w:type="dxa"/>
            <w:tcBorders>
              <w:top w:val="nil"/>
              <w:left w:val="nil"/>
              <w:bottom w:val="nil"/>
              <w:right w:val="nil"/>
            </w:tcBorders>
            <w:shd w:val="clear" w:color="auto" w:fill="auto"/>
            <w:vAlign w:val="bottom"/>
          </w:tcPr>
          <w:p w14:paraId="07A70F92"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2F0CF815" w14:textId="77777777" w:rsidR="00D055F4" w:rsidRPr="00D71FA0" w:rsidRDefault="00D055F4" w:rsidP="00796256">
            <w:pPr>
              <w:pStyle w:val="TableText"/>
              <w:rPr>
                <w:noProof w:val="0"/>
              </w:rPr>
            </w:pPr>
            <w:r w:rsidRPr="00D71FA0">
              <w:rPr>
                <w:noProof w:val="0"/>
                <w:color w:val="000000"/>
              </w:rPr>
              <w:t>7.8</w:t>
            </w:r>
          </w:p>
        </w:tc>
        <w:tc>
          <w:tcPr>
            <w:tcW w:w="864" w:type="dxa"/>
            <w:tcBorders>
              <w:top w:val="nil"/>
              <w:left w:val="nil"/>
              <w:bottom w:val="nil"/>
              <w:right w:val="nil"/>
            </w:tcBorders>
            <w:shd w:val="clear" w:color="auto" w:fill="auto"/>
            <w:noWrap/>
            <w:vAlign w:val="bottom"/>
          </w:tcPr>
          <w:p w14:paraId="1F95FF45" w14:textId="77777777" w:rsidR="00D055F4" w:rsidRPr="00D71FA0" w:rsidRDefault="00D055F4" w:rsidP="00796256">
            <w:pPr>
              <w:pStyle w:val="TableText"/>
              <w:rPr>
                <w:noProof w:val="0"/>
              </w:rPr>
            </w:pPr>
            <w:r w:rsidRPr="00D71FA0">
              <w:rPr>
                <w:noProof w:val="0"/>
                <w:color w:val="000000"/>
              </w:rPr>
              <w:t>43.2</w:t>
            </w:r>
          </w:p>
        </w:tc>
        <w:tc>
          <w:tcPr>
            <w:tcW w:w="864" w:type="dxa"/>
            <w:tcBorders>
              <w:top w:val="nil"/>
              <w:left w:val="nil"/>
              <w:bottom w:val="nil"/>
              <w:right w:val="nil"/>
            </w:tcBorders>
            <w:shd w:val="clear" w:color="auto" w:fill="auto"/>
            <w:vAlign w:val="bottom"/>
          </w:tcPr>
          <w:p w14:paraId="586EB209" w14:textId="77777777" w:rsidR="00D055F4" w:rsidRPr="00D71FA0" w:rsidRDefault="00D055F4" w:rsidP="00796256">
            <w:pPr>
              <w:pStyle w:val="TableText"/>
              <w:rPr>
                <w:noProof w:val="0"/>
              </w:rPr>
            </w:pPr>
            <w:r w:rsidRPr="00D71FA0">
              <w:rPr>
                <w:noProof w:val="0"/>
                <w:color w:val="000000"/>
              </w:rPr>
              <w:t>29.2</w:t>
            </w:r>
          </w:p>
        </w:tc>
        <w:tc>
          <w:tcPr>
            <w:tcW w:w="864" w:type="dxa"/>
            <w:tcBorders>
              <w:top w:val="nil"/>
              <w:left w:val="nil"/>
              <w:bottom w:val="nil"/>
              <w:right w:val="nil"/>
            </w:tcBorders>
            <w:shd w:val="clear" w:color="auto" w:fill="auto"/>
            <w:vAlign w:val="bottom"/>
          </w:tcPr>
          <w:p w14:paraId="29B0F769"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noWrap/>
            <w:vAlign w:val="bottom"/>
          </w:tcPr>
          <w:p w14:paraId="05103F74" w14:textId="77777777" w:rsidR="00D055F4" w:rsidRPr="00D71FA0" w:rsidRDefault="00D055F4" w:rsidP="00796256">
            <w:pPr>
              <w:pStyle w:val="TableText"/>
              <w:rPr>
                <w:noProof w:val="0"/>
              </w:rPr>
            </w:pPr>
            <w:r w:rsidRPr="00D71FA0">
              <w:rPr>
                <w:noProof w:val="0"/>
                <w:color w:val="000000"/>
              </w:rPr>
              <w:t>49.0</w:t>
            </w:r>
          </w:p>
        </w:tc>
      </w:tr>
      <w:tr w:rsidR="00D055F4" w:rsidRPr="00D71FA0" w14:paraId="335CEDD1" w14:textId="77777777" w:rsidTr="00796256">
        <w:trPr>
          <w:trHeight w:val="315"/>
        </w:trPr>
        <w:tc>
          <w:tcPr>
            <w:tcW w:w="6624" w:type="dxa"/>
            <w:tcBorders>
              <w:top w:val="nil"/>
              <w:bottom w:val="single" w:sz="12" w:space="0" w:color="auto"/>
            </w:tcBorders>
            <w:noWrap/>
          </w:tcPr>
          <w:p w14:paraId="67156451"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3AB66113" w14:textId="77777777" w:rsidR="00D055F4" w:rsidRPr="00D71FA0" w:rsidRDefault="00D055F4" w:rsidP="00796256">
            <w:pPr>
              <w:pStyle w:val="TableText"/>
              <w:rPr>
                <w:noProof w:val="0"/>
              </w:rPr>
            </w:pPr>
            <w:r w:rsidRPr="00D71FA0">
              <w:rPr>
                <w:noProof w:val="0"/>
                <w:color w:val="000000"/>
              </w:rPr>
              <w:t>1,313</w:t>
            </w:r>
          </w:p>
        </w:tc>
        <w:tc>
          <w:tcPr>
            <w:tcW w:w="720" w:type="dxa"/>
            <w:tcBorders>
              <w:top w:val="nil"/>
              <w:left w:val="nil"/>
              <w:bottom w:val="single" w:sz="12" w:space="0" w:color="auto"/>
              <w:right w:val="nil"/>
            </w:tcBorders>
            <w:shd w:val="clear" w:color="auto" w:fill="auto"/>
            <w:vAlign w:val="bottom"/>
          </w:tcPr>
          <w:p w14:paraId="01B6F417" w14:textId="77777777" w:rsidR="00D055F4" w:rsidRPr="00D71FA0" w:rsidRDefault="00D055F4" w:rsidP="00796256">
            <w:pPr>
              <w:pStyle w:val="TableText"/>
              <w:rPr>
                <w:noProof w:val="0"/>
              </w:rPr>
            </w:pPr>
            <w:r w:rsidRPr="00D71FA0">
              <w:rPr>
                <w:noProof w:val="0"/>
                <w:color w:val="000000"/>
              </w:rPr>
              <w:t>395</w:t>
            </w:r>
          </w:p>
        </w:tc>
        <w:tc>
          <w:tcPr>
            <w:tcW w:w="864" w:type="dxa"/>
            <w:tcBorders>
              <w:top w:val="nil"/>
              <w:left w:val="nil"/>
              <w:bottom w:val="single" w:sz="12" w:space="0" w:color="auto"/>
              <w:right w:val="nil"/>
            </w:tcBorders>
            <w:shd w:val="clear" w:color="auto" w:fill="auto"/>
            <w:vAlign w:val="bottom"/>
          </w:tcPr>
          <w:p w14:paraId="62BED631"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single" w:sz="12" w:space="0" w:color="auto"/>
              <w:right w:val="nil"/>
            </w:tcBorders>
            <w:shd w:val="clear" w:color="auto" w:fill="auto"/>
            <w:noWrap/>
            <w:vAlign w:val="bottom"/>
          </w:tcPr>
          <w:p w14:paraId="4E2C0CB7"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single" w:sz="12" w:space="0" w:color="auto"/>
              <w:right w:val="nil"/>
            </w:tcBorders>
            <w:shd w:val="clear" w:color="auto" w:fill="auto"/>
            <w:noWrap/>
            <w:vAlign w:val="bottom"/>
          </w:tcPr>
          <w:p w14:paraId="0AF09D14" w14:textId="77777777" w:rsidR="00D055F4" w:rsidRPr="00D71FA0" w:rsidRDefault="00D055F4" w:rsidP="00796256">
            <w:pPr>
              <w:pStyle w:val="TableText"/>
              <w:rPr>
                <w:noProof w:val="0"/>
              </w:rPr>
            </w:pPr>
            <w:r w:rsidRPr="00D71FA0">
              <w:rPr>
                <w:noProof w:val="0"/>
                <w:color w:val="000000"/>
              </w:rPr>
              <w:t>55.1</w:t>
            </w:r>
          </w:p>
        </w:tc>
        <w:tc>
          <w:tcPr>
            <w:tcW w:w="864" w:type="dxa"/>
            <w:tcBorders>
              <w:top w:val="nil"/>
              <w:left w:val="nil"/>
              <w:bottom w:val="single" w:sz="12" w:space="0" w:color="auto"/>
              <w:right w:val="nil"/>
            </w:tcBorders>
            <w:shd w:val="clear" w:color="auto" w:fill="auto"/>
            <w:vAlign w:val="bottom"/>
          </w:tcPr>
          <w:p w14:paraId="4BC6BE83" w14:textId="77777777" w:rsidR="00D055F4" w:rsidRPr="00D71FA0" w:rsidRDefault="00D055F4" w:rsidP="00796256">
            <w:pPr>
              <w:pStyle w:val="TableText"/>
              <w:rPr>
                <w:noProof w:val="0"/>
              </w:rPr>
            </w:pPr>
            <w:r w:rsidRPr="00D71FA0">
              <w:rPr>
                <w:noProof w:val="0"/>
                <w:color w:val="000000"/>
              </w:rPr>
              <w:t>17.0</w:t>
            </w:r>
          </w:p>
        </w:tc>
        <w:tc>
          <w:tcPr>
            <w:tcW w:w="864" w:type="dxa"/>
            <w:tcBorders>
              <w:top w:val="nil"/>
              <w:left w:val="nil"/>
              <w:bottom w:val="single" w:sz="12" w:space="0" w:color="auto"/>
              <w:right w:val="nil"/>
            </w:tcBorders>
            <w:shd w:val="clear" w:color="auto" w:fill="auto"/>
            <w:vAlign w:val="bottom"/>
          </w:tcPr>
          <w:p w14:paraId="228794EA" w14:textId="77777777" w:rsidR="00D055F4" w:rsidRPr="00D71FA0" w:rsidRDefault="00D055F4" w:rsidP="00796256">
            <w:pPr>
              <w:pStyle w:val="TableText"/>
              <w:rPr>
                <w:noProof w:val="0"/>
              </w:rPr>
            </w:pPr>
            <w:r w:rsidRPr="00D71FA0">
              <w:rPr>
                <w:noProof w:val="0"/>
                <w:color w:val="000000"/>
              </w:rPr>
              <w:t>4.6</w:t>
            </w:r>
          </w:p>
        </w:tc>
        <w:tc>
          <w:tcPr>
            <w:tcW w:w="864" w:type="dxa"/>
            <w:tcBorders>
              <w:top w:val="nil"/>
              <w:left w:val="nil"/>
              <w:bottom w:val="single" w:sz="12" w:space="0" w:color="auto"/>
              <w:right w:val="nil"/>
            </w:tcBorders>
            <w:shd w:val="clear" w:color="auto" w:fill="auto"/>
            <w:noWrap/>
            <w:vAlign w:val="bottom"/>
          </w:tcPr>
          <w:p w14:paraId="46688902" w14:textId="77777777" w:rsidR="00D055F4" w:rsidRPr="00D71FA0" w:rsidRDefault="00D055F4" w:rsidP="00796256">
            <w:pPr>
              <w:pStyle w:val="TableText"/>
              <w:rPr>
                <w:noProof w:val="0"/>
              </w:rPr>
            </w:pPr>
            <w:r w:rsidRPr="00D71FA0">
              <w:rPr>
                <w:noProof w:val="0"/>
                <w:color w:val="000000"/>
              </w:rPr>
              <w:t>21.6</w:t>
            </w:r>
          </w:p>
        </w:tc>
      </w:tr>
    </w:tbl>
    <w:p w14:paraId="0F1C2779" w14:textId="77777777" w:rsidR="00D055F4" w:rsidRPr="00D71FA0" w:rsidRDefault="00D055F4" w:rsidP="00796256">
      <w:pPr>
        <w:pStyle w:val="Caption"/>
      </w:pPr>
      <w:bookmarkStart w:id="939" w:name="_Ref36130320"/>
      <w:bookmarkStart w:id="940" w:name="_Toc83893175"/>
      <w:bookmarkStart w:id="941" w:name="_Toc103172859"/>
      <w:r w:rsidRPr="00D71FA0">
        <w:lastRenderedPageBreak/>
        <w:t>Table 6.C.</w:t>
      </w:r>
      <w:r w:rsidRPr="00D71FA0">
        <w:fldChar w:fldCharType="begin"/>
      </w:r>
      <w:r w:rsidRPr="00D71FA0">
        <w:instrText>SEQ Table_6.C. \* ARABIC</w:instrText>
      </w:r>
      <w:r w:rsidRPr="00D71FA0">
        <w:fldChar w:fldCharType="separate"/>
      </w:r>
      <w:r w:rsidRPr="00D71FA0">
        <w:t>3</w:t>
      </w:r>
      <w:r w:rsidRPr="00D71FA0">
        <w:fldChar w:fldCharType="end"/>
      </w:r>
      <w:bookmarkEnd w:id="939"/>
      <w:r w:rsidRPr="00D71FA0">
        <w:t xml:space="preserve">  Percent of Students in Each Achievement Level for Total Scores by Demographic Variables for Grade Ten</w:t>
      </w:r>
      <w:bookmarkEnd w:id="940"/>
      <w:bookmarkEnd w:id="941"/>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en"/>
      </w:tblPr>
      <w:tblGrid>
        <w:gridCol w:w="6624"/>
        <w:gridCol w:w="1152"/>
        <w:gridCol w:w="720"/>
        <w:gridCol w:w="864"/>
        <w:gridCol w:w="864"/>
        <w:gridCol w:w="864"/>
        <w:gridCol w:w="864"/>
        <w:gridCol w:w="864"/>
        <w:gridCol w:w="864"/>
      </w:tblGrid>
      <w:tr w:rsidR="00D055F4" w:rsidRPr="00D71FA0" w14:paraId="757499D3"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622F771"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467B8384"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0B713426"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10EA5D70"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0A0F5E0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A9782F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7189308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371868B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3E76FA7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0D70493C" w14:textId="77777777" w:rsidTr="00796256">
        <w:trPr>
          <w:trHeight w:val="315"/>
        </w:trPr>
        <w:tc>
          <w:tcPr>
            <w:tcW w:w="6624" w:type="dxa"/>
            <w:tcBorders>
              <w:top w:val="single" w:sz="4" w:space="0" w:color="auto"/>
              <w:bottom w:val="single" w:sz="4" w:space="0" w:color="auto"/>
            </w:tcBorders>
            <w:noWrap/>
            <w:hideMark/>
          </w:tcPr>
          <w:p w14:paraId="153E1CA1"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0ADD1266" w14:textId="77777777" w:rsidR="00D055F4" w:rsidRPr="00D71FA0" w:rsidRDefault="00D055F4" w:rsidP="00796256">
            <w:pPr>
              <w:pStyle w:val="TableText"/>
              <w:rPr>
                <w:noProof w:val="0"/>
              </w:rPr>
            </w:pPr>
            <w:r w:rsidRPr="00D71FA0">
              <w:rPr>
                <w:noProof w:val="0"/>
                <w:color w:val="000000"/>
              </w:rPr>
              <w:t>2,270</w:t>
            </w:r>
          </w:p>
        </w:tc>
        <w:tc>
          <w:tcPr>
            <w:tcW w:w="720" w:type="dxa"/>
            <w:tcBorders>
              <w:top w:val="single" w:sz="4" w:space="0" w:color="auto"/>
              <w:left w:val="nil"/>
              <w:bottom w:val="single" w:sz="4" w:space="0" w:color="auto"/>
              <w:right w:val="nil"/>
            </w:tcBorders>
            <w:shd w:val="clear" w:color="auto" w:fill="auto"/>
            <w:vAlign w:val="bottom"/>
          </w:tcPr>
          <w:p w14:paraId="5E179896" w14:textId="77777777" w:rsidR="00D055F4" w:rsidRPr="00D71FA0" w:rsidRDefault="00D055F4" w:rsidP="00796256">
            <w:pPr>
              <w:pStyle w:val="TableText"/>
              <w:rPr>
                <w:noProof w:val="0"/>
              </w:rPr>
            </w:pPr>
            <w:r w:rsidRPr="00D71FA0">
              <w:rPr>
                <w:noProof w:val="0"/>
                <w:color w:val="000000"/>
              </w:rPr>
              <w:t>605</w:t>
            </w:r>
          </w:p>
        </w:tc>
        <w:tc>
          <w:tcPr>
            <w:tcW w:w="864" w:type="dxa"/>
            <w:tcBorders>
              <w:top w:val="single" w:sz="4" w:space="0" w:color="auto"/>
              <w:left w:val="nil"/>
              <w:bottom w:val="single" w:sz="4" w:space="0" w:color="auto"/>
              <w:right w:val="nil"/>
            </w:tcBorders>
            <w:shd w:val="clear" w:color="auto" w:fill="auto"/>
            <w:vAlign w:val="bottom"/>
          </w:tcPr>
          <w:p w14:paraId="4A45A1E9" w14:textId="77777777" w:rsidR="00D055F4" w:rsidRPr="00D71FA0" w:rsidRDefault="00D055F4" w:rsidP="00796256">
            <w:pPr>
              <w:pStyle w:val="TableText"/>
              <w:rPr>
                <w:noProof w:val="0"/>
              </w:rPr>
            </w:pPr>
            <w:r w:rsidRPr="00D71FA0">
              <w:rPr>
                <w:noProof w:val="0"/>
                <w:color w:val="000000"/>
              </w:rPr>
              <w:t>22.5</w:t>
            </w:r>
          </w:p>
        </w:tc>
        <w:tc>
          <w:tcPr>
            <w:tcW w:w="864" w:type="dxa"/>
            <w:tcBorders>
              <w:top w:val="single" w:sz="4" w:space="0" w:color="auto"/>
              <w:left w:val="nil"/>
              <w:bottom w:val="single" w:sz="4" w:space="0" w:color="auto"/>
              <w:right w:val="nil"/>
            </w:tcBorders>
            <w:shd w:val="clear" w:color="auto" w:fill="auto"/>
            <w:noWrap/>
            <w:vAlign w:val="bottom"/>
          </w:tcPr>
          <w:p w14:paraId="6C61454D" w14:textId="77777777" w:rsidR="00D055F4" w:rsidRPr="00D71FA0" w:rsidRDefault="00D055F4" w:rsidP="00796256">
            <w:pPr>
              <w:pStyle w:val="TableText"/>
              <w:rPr>
                <w:noProof w:val="0"/>
              </w:rPr>
            </w:pPr>
            <w:r w:rsidRPr="00D71FA0">
              <w:rPr>
                <w:noProof w:val="0"/>
                <w:color w:val="000000"/>
              </w:rPr>
              <w:t>10.4</w:t>
            </w:r>
          </w:p>
        </w:tc>
        <w:tc>
          <w:tcPr>
            <w:tcW w:w="864" w:type="dxa"/>
            <w:tcBorders>
              <w:top w:val="single" w:sz="4" w:space="0" w:color="auto"/>
              <w:left w:val="nil"/>
              <w:bottom w:val="single" w:sz="4" w:space="0" w:color="auto"/>
              <w:right w:val="nil"/>
            </w:tcBorders>
            <w:shd w:val="clear" w:color="auto" w:fill="auto"/>
            <w:noWrap/>
            <w:vAlign w:val="bottom"/>
          </w:tcPr>
          <w:p w14:paraId="6AAC9D1F" w14:textId="77777777" w:rsidR="00D055F4" w:rsidRPr="00D71FA0" w:rsidRDefault="00D055F4" w:rsidP="00796256">
            <w:pPr>
              <w:pStyle w:val="TableText"/>
              <w:rPr>
                <w:noProof w:val="0"/>
              </w:rPr>
            </w:pPr>
            <w:r w:rsidRPr="00D71FA0">
              <w:rPr>
                <w:noProof w:val="0"/>
                <w:color w:val="000000"/>
              </w:rPr>
              <w:t>54.8</w:t>
            </w:r>
          </w:p>
        </w:tc>
        <w:tc>
          <w:tcPr>
            <w:tcW w:w="864" w:type="dxa"/>
            <w:tcBorders>
              <w:top w:val="single" w:sz="4" w:space="0" w:color="auto"/>
              <w:left w:val="nil"/>
              <w:bottom w:val="single" w:sz="4" w:space="0" w:color="auto"/>
              <w:right w:val="nil"/>
            </w:tcBorders>
            <w:shd w:val="clear" w:color="auto" w:fill="auto"/>
            <w:vAlign w:val="bottom"/>
          </w:tcPr>
          <w:p w14:paraId="7B149BBB" w14:textId="77777777" w:rsidR="00D055F4" w:rsidRPr="00D71FA0" w:rsidRDefault="00D055F4" w:rsidP="00796256">
            <w:pPr>
              <w:pStyle w:val="TableText"/>
              <w:rPr>
                <w:noProof w:val="0"/>
              </w:rPr>
            </w:pPr>
            <w:r w:rsidRPr="00D71FA0">
              <w:rPr>
                <w:noProof w:val="0"/>
                <w:color w:val="000000"/>
              </w:rPr>
              <w:t>23.2</w:t>
            </w:r>
          </w:p>
        </w:tc>
        <w:tc>
          <w:tcPr>
            <w:tcW w:w="864" w:type="dxa"/>
            <w:tcBorders>
              <w:top w:val="single" w:sz="4" w:space="0" w:color="auto"/>
              <w:left w:val="nil"/>
              <w:bottom w:val="single" w:sz="4" w:space="0" w:color="auto"/>
              <w:right w:val="nil"/>
            </w:tcBorders>
            <w:shd w:val="clear" w:color="auto" w:fill="auto"/>
            <w:vAlign w:val="bottom"/>
          </w:tcPr>
          <w:p w14:paraId="60A73D3B" w14:textId="77777777" w:rsidR="00D055F4" w:rsidRPr="00D71FA0" w:rsidRDefault="00D055F4" w:rsidP="00796256">
            <w:pPr>
              <w:pStyle w:val="TableText"/>
              <w:rPr>
                <w:noProof w:val="0"/>
              </w:rPr>
            </w:pPr>
            <w:r w:rsidRPr="00D71FA0">
              <w:rPr>
                <w:noProof w:val="0"/>
                <w:color w:val="000000"/>
              </w:rPr>
              <w:t>11.6</w:t>
            </w:r>
          </w:p>
        </w:tc>
        <w:tc>
          <w:tcPr>
            <w:tcW w:w="864" w:type="dxa"/>
            <w:tcBorders>
              <w:top w:val="single" w:sz="4" w:space="0" w:color="auto"/>
              <w:left w:val="nil"/>
              <w:bottom w:val="single" w:sz="4" w:space="0" w:color="auto"/>
              <w:right w:val="nil"/>
            </w:tcBorders>
            <w:shd w:val="clear" w:color="auto" w:fill="auto"/>
            <w:noWrap/>
            <w:vAlign w:val="bottom"/>
          </w:tcPr>
          <w:p w14:paraId="0AE4FAA5" w14:textId="77777777" w:rsidR="00D055F4" w:rsidRPr="00D71FA0" w:rsidRDefault="00D055F4" w:rsidP="00796256">
            <w:pPr>
              <w:pStyle w:val="TableText"/>
              <w:rPr>
                <w:noProof w:val="0"/>
              </w:rPr>
            </w:pPr>
            <w:r w:rsidRPr="00D71FA0">
              <w:rPr>
                <w:noProof w:val="0"/>
                <w:color w:val="000000"/>
              </w:rPr>
              <w:t>34.8</w:t>
            </w:r>
          </w:p>
        </w:tc>
      </w:tr>
      <w:tr w:rsidR="00D055F4" w:rsidRPr="00D71FA0" w14:paraId="1FAE6A88" w14:textId="77777777" w:rsidTr="00796256">
        <w:trPr>
          <w:trHeight w:val="300"/>
        </w:trPr>
        <w:tc>
          <w:tcPr>
            <w:tcW w:w="6624" w:type="dxa"/>
            <w:tcBorders>
              <w:top w:val="single" w:sz="4" w:space="0" w:color="auto"/>
              <w:bottom w:val="nil"/>
            </w:tcBorders>
            <w:noWrap/>
            <w:hideMark/>
          </w:tcPr>
          <w:p w14:paraId="27B64C9A"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17A58691" w14:textId="77777777" w:rsidR="00D055F4" w:rsidRPr="00D71FA0" w:rsidRDefault="00D055F4" w:rsidP="00796256">
            <w:pPr>
              <w:pStyle w:val="TableText"/>
              <w:rPr>
                <w:noProof w:val="0"/>
              </w:rPr>
            </w:pPr>
            <w:r w:rsidRPr="00D71FA0">
              <w:rPr>
                <w:noProof w:val="0"/>
                <w:color w:val="000000"/>
              </w:rPr>
              <w:t>1,135</w:t>
            </w:r>
          </w:p>
        </w:tc>
        <w:tc>
          <w:tcPr>
            <w:tcW w:w="720" w:type="dxa"/>
            <w:tcBorders>
              <w:top w:val="single" w:sz="4" w:space="0" w:color="auto"/>
              <w:left w:val="nil"/>
              <w:bottom w:val="nil"/>
              <w:right w:val="nil"/>
            </w:tcBorders>
            <w:shd w:val="clear" w:color="auto" w:fill="auto"/>
            <w:vAlign w:val="bottom"/>
          </w:tcPr>
          <w:p w14:paraId="44281B41" w14:textId="77777777" w:rsidR="00D055F4" w:rsidRPr="00D71FA0" w:rsidRDefault="00D055F4" w:rsidP="00796256">
            <w:pPr>
              <w:pStyle w:val="TableText"/>
              <w:rPr>
                <w:noProof w:val="0"/>
              </w:rPr>
            </w:pPr>
            <w:r w:rsidRPr="00D71FA0">
              <w:rPr>
                <w:noProof w:val="0"/>
                <w:color w:val="000000"/>
              </w:rPr>
              <w:t>605</w:t>
            </w:r>
          </w:p>
        </w:tc>
        <w:tc>
          <w:tcPr>
            <w:tcW w:w="864" w:type="dxa"/>
            <w:tcBorders>
              <w:top w:val="single" w:sz="4" w:space="0" w:color="auto"/>
              <w:left w:val="nil"/>
              <w:bottom w:val="nil"/>
              <w:right w:val="nil"/>
            </w:tcBorders>
            <w:shd w:val="clear" w:color="auto" w:fill="auto"/>
            <w:vAlign w:val="bottom"/>
          </w:tcPr>
          <w:p w14:paraId="51AA5764" w14:textId="77777777" w:rsidR="00D055F4" w:rsidRPr="00D71FA0" w:rsidRDefault="00D055F4" w:rsidP="00796256">
            <w:pPr>
              <w:pStyle w:val="TableText"/>
              <w:rPr>
                <w:noProof w:val="0"/>
              </w:rPr>
            </w:pPr>
            <w:r w:rsidRPr="00D71FA0">
              <w:rPr>
                <w:noProof w:val="0"/>
                <w:color w:val="000000"/>
              </w:rPr>
              <w:t>23.4</w:t>
            </w:r>
          </w:p>
        </w:tc>
        <w:tc>
          <w:tcPr>
            <w:tcW w:w="864" w:type="dxa"/>
            <w:tcBorders>
              <w:top w:val="single" w:sz="4" w:space="0" w:color="auto"/>
              <w:left w:val="nil"/>
              <w:bottom w:val="nil"/>
              <w:right w:val="nil"/>
            </w:tcBorders>
            <w:shd w:val="clear" w:color="auto" w:fill="auto"/>
            <w:noWrap/>
            <w:vAlign w:val="bottom"/>
          </w:tcPr>
          <w:p w14:paraId="0EE77BCF" w14:textId="77777777" w:rsidR="00D055F4" w:rsidRPr="00D71FA0" w:rsidRDefault="00D055F4" w:rsidP="00796256">
            <w:pPr>
              <w:pStyle w:val="TableText"/>
              <w:rPr>
                <w:noProof w:val="0"/>
              </w:rPr>
            </w:pPr>
            <w:r w:rsidRPr="00D71FA0">
              <w:rPr>
                <w:noProof w:val="0"/>
                <w:color w:val="000000"/>
              </w:rPr>
              <w:t>11.0</w:t>
            </w:r>
          </w:p>
        </w:tc>
        <w:tc>
          <w:tcPr>
            <w:tcW w:w="864" w:type="dxa"/>
            <w:tcBorders>
              <w:top w:val="single" w:sz="4" w:space="0" w:color="auto"/>
              <w:left w:val="nil"/>
              <w:bottom w:val="nil"/>
              <w:right w:val="nil"/>
            </w:tcBorders>
            <w:shd w:val="clear" w:color="auto" w:fill="auto"/>
            <w:noWrap/>
            <w:vAlign w:val="bottom"/>
          </w:tcPr>
          <w:p w14:paraId="61857DED" w14:textId="77777777" w:rsidR="00D055F4" w:rsidRPr="00D71FA0" w:rsidRDefault="00D055F4" w:rsidP="00796256">
            <w:pPr>
              <w:pStyle w:val="TableText"/>
              <w:rPr>
                <w:noProof w:val="0"/>
              </w:rPr>
            </w:pPr>
            <w:r w:rsidRPr="00D71FA0">
              <w:rPr>
                <w:noProof w:val="0"/>
                <w:color w:val="000000"/>
              </w:rPr>
              <w:t>54.4</w:t>
            </w:r>
          </w:p>
        </w:tc>
        <w:tc>
          <w:tcPr>
            <w:tcW w:w="864" w:type="dxa"/>
            <w:tcBorders>
              <w:top w:val="single" w:sz="4" w:space="0" w:color="auto"/>
              <w:left w:val="nil"/>
              <w:bottom w:val="nil"/>
              <w:right w:val="nil"/>
            </w:tcBorders>
            <w:shd w:val="clear" w:color="auto" w:fill="auto"/>
            <w:vAlign w:val="bottom"/>
          </w:tcPr>
          <w:p w14:paraId="593CE31C" w14:textId="77777777" w:rsidR="00D055F4" w:rsidRPr="00D71FA0" w:rsidRDefault="00D055F4" w:rsidP="00796256">
            <w:pPr>
              <w:pStyle w:val="TableText"/>
              <w:rPr>
                <w:noProof w:val="0"/>
              </w:rPr>
            </w:pPr>
            <w:r w:rsidRPr="00D71FA0">
              <w:rPr>
                <w:noProof w:val="0"/>
                <w:color w:val="000000"/>
              </w:rPr>
              <w:t>21.9</w:t>
            </w:r>
          </w:p>
        </w:tc>
        <w:tc>
          <w:tcPr>
            <w:tcW w:w="864" w:type="dxa"/>
            <w:tcBorders>
              <w:top w:val="single" w:sz="4" w:space="0" w:color="auto"/>
              <w:left w:val="nil"/>
              <w:bottom w:val="nil"/>
              <w:right w:val="nil"/>
            </w:tcBorders>
            <w:shd w:val="clear" w:color="auto" w:fill="auto"/>
            <w:vAlign w:val="bottom"/>
          </w:tcPr>
          <w:p w14:paraId="0FE1863C" w14:textId="77777777" w:rsidR="00D055F4" w:rsidRPr="00D71FA0" w:rsidRDefault="00D055F4" w:rsidP="00796256">
            <w:pPr>
              <w:pStyle w:val="TableText"/>
              <w:rPr>
                <w:noProof w:val="0"/>
              </w:rPr>
            </w:pPr>
            <w:r w:rsidRPr="00D71FA0">
              <w:rPr>
                <w:noProof w:val="0"/>
                <w:color w:val="000000"/>
              </w:rPr>
              <w:t>12.8</w:t>
            </w:r>
          </w:p>
        </w:tc>
        <w:tc>
          <w:tcPr>
            <w:tcW w:w="864" w:type="dxa"/>
            <w:tcBorders>
              <w:top w:val="single" w:sz="4" w:space="0" w:color="auto"/>
              <w:left w:val="nil"/>
              <w:bottom w:val="nil"/>
              <w:right w:val="nil"/>
            </w:tcBorders>
            <w:shd w:val="clear" w:color="auto" w:fill="auto"/>
            <w:noWrap/>
            <w:vAlign w:val="bottom"/>
          </w:tcPr>
          <w:p w14:paraId="59E77633" w14:textId="77777777" w:rsidR="00D055F4" w:rsidRPr="00D71FA0" w:rsidRDefault="00D055F4" w:rsidP="00796256">
            <w:pPr>
              <w:pStyle w:val="TableText"/>
              <w:rPr>
                <w:noProof w:val="0"/>
              </w:rPr>
            </w:pPr>
            <w:r w:rsidRPr="00D71FA0">
              <w:rPr>
                <w:noProof w:val="0"/>
                <w:color w:val="000000"/>
              </w:rPr>
              <w:t>34.6</w:t>
            </w:r>
          </w:p>
        </w:tc>
      </w:tr>
      <w:tr w:rsidR="00D055F4" w:rsidRPr="00D71FA0" w14:paraId="62D82D4F" w14:textId="77777777" w:rsidTr="00796256">
        <w:trPr>
          <w:trHeight w:val="315"/>
        </w:trPr>
        <w:tc>
          <w:tcPr>
            <w:tcW w:w="6624" w:type="dxa"/>
            <w:tcBorders>
              <w:top w:val="nil"/>
              <w:bottom w:val="nil"/>
            </w:tcBorders>
            <w:noWrap/>
            <w:hideMark/>
          </w:tcPr>
          <w:p w14:paraId="01399B62"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1A0AA604" w14:textId="77777777" w:rsidR="00D055F4" w:rsidRPr="00D71FA0" w:rsidRDefault="00D055F4" w:rsidP="00796256">
            <w:pPr>
              <w:pStyle w:val="TableText"/>
              <w:rPr>
                <w:noProof w:val="0"/>
              </w:rPr>
            </w:pPr>
            <w:r w:rsidRPr="00D71FA0">
              <w:rPr>
                <w:noProof w:val="0"/>
                <w:color w:val="000000"/>
              </w:rPr>
              <w:t>1,134</w:t>
            </w:r>
          </w:p>
        </w:tc>
        <w:tc>
          <w:tcPr>
            <w:tcW w:w="720" w:type="dxa"/>
            <w:tcBorders>
              <w:top w:val="nil"/>
              <w:left w:val="nil"/>
              <w:bottom w:val="nil"/>
              <w:right w:val="nil"/>
            </w:tcBorders>
            <w:shd w:val="clear" w:color="auto" w:fill="auto"/>
            <w:vAlign w:val="bottom"/>
          </w:tcPr>
          <w:p w14:paraId="258FAFC3"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nil"/>
              <w:right w:val="nil"/>
            </w:tcBorders>
            <w:shd w:val="clear" w:color="auto" w:fill="auto"/>
            <w:vAlign w:val="bottom"/>
          </w:tcPr>
          <w:p w14:paraId="145695AF"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58B9217E" w14:textId="77777777" w:rsidR="00D055F4" w:rsidRPr="00D71FA0" w:rsidRDefault="00D055F4" w:rsidP="00796256">
            <w:pPr>
              <w:pStyle w:val="TableText"/>
              <w:rPr>
                <w:noProof w:val="0"/>
              </w:rPr>
            </w:pPr>
            <w:r w:rsidRPr="00D71FA0">
              <w:rPr>
                <w:noProof w:val="0"/>
                <w:color w:val="000000"/>
              </w:rPr>
              <w:t>9.8</w:t>
            </w:r>
          </w:p>
        </w:tc>
        <w:tc>
          <w:tcPr>
            <w:tcW w:w="864" w:type="dxa"/>
            <w:tcBorders>
              <w:top w:val="nil"/>
              <w:left w:val="nil"/>
              <w:bottom w:val="nil"/>
              <w:right w:val="nil"/>
            </w:tcBorders>
            <w:shd w:val="clear" w:color="auto" w:fill="auto"/>
            <w:noWrap/>
            <w:vAlign w:val="bottom"/>
          </w:tcPr>
          <w:p w14:paraId="5146C8D5" w14:textId="77777777" w:rsidR="00D055F4" w:rsidRPr="00D71FA0" w:rsidRDefault="00D055F4" w:rsidP="00796256">
            <w:pPr>
              <w:pStyle w:val="TableText"/>
              <w:rPr>
                <w:noProof w:val="0"/>
              </w:rPr>
            </w:pPr>
            <w:r w:rsidRPr="00D71FA0">
              <w:rPr>
                <w:noProof w:val="0"/>
                <w:color w:val="000000"/>
              </w:rPr>
              <w:t>55.3</w:t>
            </w:r>
          </w:p>
        </w:tc>
        <w:tc>
          <w:tcPr>
            <w:tcW w:w="864" w:type="dxa"/>
            <w:tcBorders>
              <w:top w:val="nil"/>
              <w:left w:val="nil"/>
              <w:bottom w:val="nil"/>
              <w:right w:val="nil"/>
            </w:tcBorders>
            <w:shd w:val="clear" w:color="auto" w:fill="auto"/>
            <w:vAlign w:val="bottom"/>
          </w:tcPr>
          <w:p w14:paraId="239384AC" w14:textId="77777777" w:rsidR="00D055F4" w:rsidRPr="00D71FA0" w:rsidRDefault="00D055F4" w:rsidP="00796256">
            <w:pPr>
              <w:pStyle w:val="TableText"/>
              <w:rPr>
                <w:noProof w:val="0"/>
              </w:rPr>
            </w:pPr>
            <w:r w:rsidRPr="00D71FA0">
              <w:rPr>
                <w:noProof w:val="0"/>
                <w:color w:val="000000"/>
              </w:rPr>
              <w:t>24.5</w:t>
            </w:r>
          </w:p>
        </w:tc>
        <w:tc>
          <w:tcPr>
            <w:tcW w:w="864" w:type="dxa"/>
            <w:tcBorders>
              <w:top w:val="nil"/>
              <w:left w:val="nil"/>
              <w:bottom w:val="nil"/>
              <w:right w:val="nil"/>
            </w:tcBorders>
            <w:shd w:val="clear" w:color="auto" w:fill="auto"/>
            <w:vAlign w:val="bottom"/>
          </w:tcPr>
          <w:p w14:paraId="6D558689"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nil"/>
              <w:right w:val="nil"/>
            </w:tcBorders>
            <w:shd w:val="clear" w:color="auto" w:fill="auto"/>
            <w:noWrap/>
            <w:vAlign w:val="bottom"/>
          </w:tcPr>
          <w:p w14:paraId="05171DA0" w14:textId="77777777" w:rsidR="00D055F4" w:rsidRPr="00D71FA0" w:rsidRDefault="00D055F4" w:rsidP="00796256">
            <w:pPr>
              <w:pStyle w:val="TableText"/>
              <w:rPr>
                <w:noProof w:val="0"/>
              </w:rPr>
            </w:pPr>
            <w:r w:rsidRPr="00D71FA0">
              <w:rPr>
                <w:noProof w:val="0"/>
                <w:color w:val="000000"/>
              </w:rPr>
              <w:t>34.9</w:t>
            </w:r>
          </w:p>
        </w:tc>
      </w:tr>
      <w:tr w:rsidR="00D055F4" w:rsidRPr="00D71FA0" w14:paraId="27B6C13E" w14:textId="77777777" w:rsidTr="00796256">
        <w:trPr>
          <w:trHeight w:val="315"/>
        </w:trPr>
        <w:tc>
          <w:tcPr>
            <w:tcW w:w="6624" w:type="dxa"/>
            <w:tcBorders>
              <w:top w:val="nil"/>
              <w:bottom w:val="single" w:sz="4" w:space="0" w:color="auto"/>
            </w:tcBorders>
            <w:noWrap/>
          </w:tcPr>
          <w:p w14:paraId="1A4F13A8"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66B1D358" w14:textId="77777777" w:rsidR="00D055F4" w:rsidRPr="00D71FA0" w:rsidRDefault="00D055F4" w:rsidP="00796256">
            <w:pPr>
              <w:pStyle w:val="TableText"/>
              <w:rPr>
                <w:noProof w:val="0"/>
              </w:rPr>
            </w:pPr>
            <w:r w:rsidRPr="00D71FA0">
              <w:rPr>
                <w:noProof w:val="0"/>
                <w:color w:val="000000"/>
              </w:rPr>
              <w:t>1</w:t>
            </w:r>
          </w:p>
        </w:tc>
        <w:tc>
          <w:tcPr>
            <w:tcW w:w="720" w:type="dxa"/>
            <w:tcBorders>
              <w:top w:val="nil"/>
              <w:left w:val="nil"/>
              <w:bottom w:val="single" w:sz="4" w:space="0" w:color="auto"/>
              <w:right w:val="nil"/>
            </w:tcBorders>
            <w:shd w:val="clear" w:color="auto" w:fill="auto"/>
            <w:vAlign w:val="bottom"/>
          </w:tcPr>
          <w:p w14:paraId="4F05C37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2B2886A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4CC3312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77426A2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49EE6B9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5AA1BC5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09C362ED" w14:textId="77777777" w:rsidR="00D055F4" w:rsidRPr="00D71FA0" w:rsidRDefault="00D055F4" w:rsidP="00796256">
            <w:pPr>
              <w:pStyle w:val="TableText"/>
              <w:rPr>
                <w:noProof w:val="0"/>
              </w:rPr>
            </w:pPr>
            <w:r w:rsidRPr="00D71FA0">
              <w:rPr>
                <w:noProof w:val="0"/>
                <w:color w:val="000000"/>
              </w:rPr>
              <w:t>N/A</w:t>
            </w:r>
          </w:p>
        </w:tc>
      </w:tr>
      <w:tr w:rsidR="00D055F4" w:rsidRPr="00D71FA0" w14:paraId="3A3706CE" w14:textId="77777777" w:rsidTr="00796256">
        <w:trPr>
          <w:trHeight w:val="300"/>
        </w:trPr>
        <w:tc>
          <w:tcPr>
            <w:tcW w:w="6624" w:type="dxa"/>
            <w:tcBorders>
              <w:top w:val="single" w:sz="4" w:space="0" w:color="auto"/>
            </w:tcBorders>
            <w:noWrap/>
            <w:hideMark/>
          </w:tcPr>
          <w:p w14:paraId="29202245"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50CF7420" w14:textId="77777777" w:rsidR="00D055F4" w:rsidRPr="00D71FA0" w:rsidRDefault="00D055F4" w:rsidP="00796256">
            <w:pPr>
              <w:pStyle w:val="TableText"/>
              <w:rPr>
                <w:noProof w:val="0"/>
              </w:rPr>
            </w:pPr>
            <w:r w:rsidRPr="00D71FA0">
              <w:rPr>
                <w:noProof w:val="0"/>
                <w:color w:val="000000"/>
              </w:rPr>
              <w:t>156</w:t>
            </w:r>
          </w:p>
        </w:tc>
        <w:tc>
          <w:tcPr>
            <w:tcW w:w="720" w:type="dxa"/>
            <w:tcBorders>
              <w:top w:val="single" w:sz="4" w:space="0" w:color="auto"/>
              <w:left w:val="nil"/>
              <w:bottom w:val="nil"/>
              <w:right w:val="nil"/>
            </w:tcBorders>
            <w:shd w:val="clear" w:color="auto" w:fill="auto"/>
            <w:vAlign w:val="bottom"/>
          </w:tcPr>
          <w:p w14:paraId="41A6DF45"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39D02645" w14:textId="77777777" w:rsidR="00D055F4" w:rsidRPr="00D71FA0" w:rsidRDefault="00D055F4" w:rsidP="00796256">
            <w:pPr>
              <w:pStyle w:val="TableText"/>
              <w:rPr>
                <w:noProof w:val="0"/>
              </w:rPr>
            </w:pPr>
            <w:r w:rsidRPr="00D71FA0">
              <w:rPr>
                <w:noProof w:val="0"/>
                <w:color w:val="000000"/>
              </w:rPr>
              <w:t>11.4</w:t>
            </w:r>
          </w:p>
        </w:tc>
        <w:tc>
          <w:tcPr>
            <w:tcW w:w="864" w:type="dxa"/>
            <w:tcBorders>
              <w:top w:val="single" w:sz="4" w:space="0" w:color="auto"/>
              <w:left w:val="nil"/>
              <w:bottom w:val="nil"/>
              <w:right w:val="nil"/>
            </w:tcBorders>
            <w:shd w:val="clear" w:color="auto" w:fill="auto"/>
            <w:noWrap/>
            <w:vAlign w:val="bottom"/>
          </w:tcPr>
          <w:p w14:paraId="0158F47F" w14:textId="77777777" w:rsidR="00D055F4" w:rsidRPr="00D71FA0" w:rsidRDefault="00D055F4" w:rsidP="00796256">
            <w:pPr>
              <w:pStyle w:val="TableText"/>
              <w:rPr>
                <w:noProof w:val="0"/>
              </w:rPr>
            </w:pPr>
            <w:r w:rsidRPr="00D71FA0">
              <w:rPr>
                <w:noProof w:val="0"/>
                <w:color w:val="000000"/>
              </w:rPr>
              <w:t>33.3</w:t>
            </w:r>
          </w:p>
        </w:tc>
        <w:tc>
          <w:tcPr>
            <w:tcW w:w="864" w:type="dxa"/>
            <w:tcBorders>
              <w:top w:val="single" w:sz="4" w:space="0" w:color="auto"/>
              <w:left w:val="nil"/>
              <w:bottom w:val="nil"/>
              <w:right w:val="nil"/>
            </w:tcBorders>
            <w:shd w:val="clear" w:color="auto" w:fill="auto"/>
            <w:noWrap/>
            <w:vAlign w:val="bottom"/>
          </w:tcPr>
          <w:p w14:paraId="4CA84DEE" w14:textId="77777777" w:rsidR="00D055F4" w:rsidRPr="00D71FA0" w:rsidRDefault="00D055F4" w:rsidP="00796256">
            <w:pPr>
              <w:pStyle w:val="TableText"/>
              <w:rPr>
                <w:noProof w:val="0"/>
              </w:rPr>
            </w:pPr>
            <w:r w:rsidRPr="00D71FA0">
              <w:rPr>
                <w:noProof w:val="0"/>
                <w:color w:val="000000"/>
              </w:rPr>
              <w:t>66.0</w:t>
            </w:r>
          </w:p>
        </w:tc>
        <w:tc>
          <w:tcPr>
            <w:tcW w:w="864" w:type="dxa"/>
            <w:tcBorders>
              <w:top w:val="single" w:sz="4" w:space="0" w:color="auto"/>
              <w:left w:val="nil"/>
              <w:bottom w:val="nil"/>
              <w:right w:val="nil"/>
            </w:tcBorders>
            <w:shd w:val="clear" w:color="auto" w:fill="auto"/>
            <w:vAlign w:val="bottom"/>
          </w:tcPr>
          <w:p w14:paraId="6FC27A3A" w14:textId="77777777" w:rsidR="00D055F4" w:rsidRPr="00D71FA0" w:rsidRDefault="00D055F4" w:rsidP="00796256">
            <w:pPr>
              <w:pStyle w:val="TableText"/>
              <w:rPr>
                <w:noProof w:val="0"/>
              </w:rPr>
            </w:pPr>
            <w:r w:rsidRPr="00D71FA0">
              <w:rPr>
                <w:noProof w:val="0"/>
                <w:color w:val="000000"/>
              </w:rPr>
              <w:t>0.6</w:t>
            </w:r>
          </w:p>
        </w:tc>
        <w:tc>
          <w:tcPr>
            <w:tcW w:w="864" w:type="dxa"/>
            <w:tcBorders>
              <w:top w:val="single" w:sz="4" w:space="0" w:color="auto"/>
              <w:left w:val="nil"/>
              <w:bottom w:val="nil"/>
              <w:right w:val="nil"/>
            </w:tcBorders>
            <w:shd w:val="clear" w:color="auto" w:fill="auto"/>
            <w:vAlign w:val="bottom"/>
          </w:tcPr>
          <w:p w14:paraId="12D7F56A"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01EE9E2E" w14:textId="77777777" w:rsidR="00D055F4" w:rsidRPr="00D71FA0" w:rsidRDefault="00D055F4" w:rsidP="00796256">
            <w:pPr>
              <w:pStyle w:val="TableText"/>
              <w:rPr>
                <w:noProof w:val="0"/>
              </w:rPr>
            </w:pPr>
            <w:r w:rsidRPr="00D71FA0">
              <w:rPr>
                <w:noProof w:val="0"/>
                <w:color w:val="000000"/>
              </w:rPr>
              <w:t>0.6</w:t>
            </w:r>
          </w:p>
        </w:tc>
      </w:tr>
      <w:tr w:rsidR="00D055F4" w:rsidRPr="00D71FA0" w14:paraId="09F53578" w14:textId="77777777" w:rsidTr="00796256">
        <w:trPr>
          <w:trHeight w:val="300"/>
        </w:trPr>
        <w:tc>
          <w:tcPr>
            <w:tcW w:w="6624" w:type="dxa"/>
            <w:noWrap/>
            <w:hideMark/>
          </w:tcPr>
          <w:p w14:paraId="6C0CDA3D"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441D38FE" w14:textId="77777777" w:rsidR="00D055F4" w:rsidRPr="00D71FA0" w:rsidRDefault="00D055F4" w:rsidP="00796256">
            <w:pPr>
              <w:pStyle w:val="TableText"/>
              <w:rPr>
                <w:noProof w:val="0"/>
              </w:rPr>
            </w:pPr>
            <w:r w:rsidRPr="00D71FA0">
              <w:rPr>
                <w:noProof w:val="0"/>
                <w:color w:val="000000"/>
              </w:rPr>
              <w:t>1,448</w:t>
            </w:r>
          </w:p>
        </w:tc>
        <w:tc>
          <w:tcPr>
            <w:tcW w:w="720" w:type="dxa"/>
            <w:tcBorders>
              <w:top w:val="nil"/>
              <w:left w:val="nil"/>
              <w:bottom w:val="nil"/>
              <w:right w:val="nil"/>
            </w:tcBorders>
            <w:shd w:val="clear" w:color="auto" w:fill="auto"/>
            <w:vAlign w:val="bottom"/>
          </w:tcPr>
          <w:p w14:paraId="3020323B"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nil"/>
              <w:right w:val="nil"/>
            </w:tcBorders>
            <w:shd w:val="clear" w:color="auto" w:fill="auto"/>
            <w:vAlign w:val="bottom"/>
          </w:tcPr>
          <w:p w14:paraId="5E33BF9F"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nil"/>
              <w:right w:val="nil"/>
            </w:tcBorders>
            <w:shd w:val="clear" w:color="auto" w:fill="auto"/>
            <w:noWrap/>
            <w:vAlign w:val="bottom"/>
          </w:tcPr>
          <w:p w14:paraId="024B2DD4" w14:textId="77777777" w:rsidR="00D055F4" w:rsidRPr="00D71FA0" w:rsidRDefault="00D055F4" w:rsidP="00796256">
            <w:pPr>
              <w:pStyle w:val="TableText"/>
              <w:rPr>
                <w:noProof w:val="0"/>
              </w:rPr>
            </w:pPr>
            <w:r w:rsidRPr="00D71FA0">
              <w:rPr>
                <w:noProof w:val="0"/>
                <w:color w:val="000000"/>
              </w:rPr>
              <w:t>8.3</w:t>
            </w:r>
          </w:p>
        </w:tc>
        <w:tc>
          <w:tcPr>
            <w:tcW w:w="864" w:type="dxa"/>
            <w:tcBorders>
              <w:top w:val="nil"/>
              <w:left w:val="nil"/>
              <w:bottom w:val="nil"/>
              <w:right w:val="nil"/>
            </w:tcBorders>
            <w:shd w:val="clear" w:color="auto" w:fill="auto"/>
            <w:noWrap/>
            <w:vAlign w:val="bottom"/>
          </w:tcPr>
          <w:p w14:paraId="1929C32F" w14:textId="77777777" w:rsidR="00D055F4" w:rsidRPr="00D71FA0" w:rsidRDefault="00D055F4" w:rsidP="00796256">
            <w:pPr>
              <w:pStyle w:val="TableText"/>
              <w:rPr>
                <w:noProof w:val="0"/>
              </w:rPr>
            </w:pPr>
            <w:r w:rsidRPr="00D71FA0">
              <w:rPr>
                <w:noProof w:val="0"/>
                <w:color w:val="000000"/>
              </w:rPr>
              <w:t>53.8</w:t>
            </w:r>
          </w:p>
        </w:tc>
        <w:tc>
          <w:tcPr>
            <w:tcW w:w="864" w:type="dxa"/>
            <w:tcBorders>
              <w:top w:val="nil"/>
              <w:left w:val="nil"/>
              <w:bottom w:val="nil"/>
              <w:right w:val="nil"/>
            </w:tcBorders>
            <w:shd w:val="clear" w:color="auto" w:fill="auto"/>
            <w:vAlign w:val="bottom"/>
          </w:tcPr>
          <w:p w14:paraId="72319925" w14:textId="77777777" w:rsidR="00D055F4" w:rsidRPr="00D71FA0" w:rsidRDefault="00D055F4" w:rsidP="00796256">
            <w:pPr>
              <w:pStyle w:val="TableText"/>
              <w:rPr>
                <w:noProof w:val="0"/>
              </w:rPr>
            </w:pPr>
            <w:r w:rsidRPr="00D71FA0">
              <w:rPr>
                <w:noProof w:val="0"/>
                <w:color w:val="000000"/>
              </w:rPr>
              <w:t>27.2</w:t>
            </w:r>
          </w:p>
        </w:tc>
        <w:tc>
          <w:tcPr>
            <w:tcW w:w="864" w:type="dxa"/>
            <w:tcBorders>
              <w:top w:val="nil"/>
              <w:left w:val="nil"/>
              <w:bottom w:val="nil"/>
              <w:right w:val="nil"/>
            </w:tcBorders>
            <w:shd w:val="clear" w:color="auto" w:fill="auto"/>
            <w:vAlign w:val="bottom"/>
          </w:tcPr>
          <w:p w14:paraId="73CD24B0" w14:textId="77777777" w:rsidR="00D055F4" w:rsidRPr="00D71FA0" w:rsidRDefault="00D055F4" w:rsidP="00796256">
            <w:pPr>
              <w:pStyle w:val="TableText"/>
              <w:rPr>
                <w:noProof w:val="0"/>
              </w:rPr>
            </w:pPr>
            <w:r w:rsidRPr="00D71FA0">
              <w:rPr>
                <w:noProof w:val="0"/>
                <w:color w:val="000000"/>
              </w:rPr>
              <w:t>10.7</w:t>
            </w:r>
          </w:p>
        </w:tc>
        <w:tc>
          <w:tcPr>
            <w:tcW w:w="864" w:type="dxa"/>
            <w:tcBorders>
              <w:top w:val="nil"/>
              <w:left w:val="nil"/>
              <w:bottom w:val="nil"/>
              <w:right w:val="nil"/>
            </w:tcBorders>
            <w:shd w:val="clear" w:color="auto" w:fill="auto"/>
            <w:noWrap/>
            <w:vAlign w:val="bottom"/>
          </w:tcPr>
          <w:p w14:paraId="200564B5" w14:textId="77777777" w:rsidR="00D055F4" w:rsidRPr="00D71FA0" w:rsidRDefault="00D055F4" w:rsidP="00796256">
            <w:pPr>
              <w:pStyle w:val="TableText"/>
              <w:rPr>
                <w:noProof w:val="0"/>
              </w:rPr>
            </w:pPr>
            <w:r w:rsidRPr="00D71FA0">
              <w:rPr>
                <w:noProof w:val="0"/>
                <w:color w:val="000000"/>
              </w:rPr>
              <w:t>37.9</w:t>
            </w:r>
          </w:p>
        </w:tc>
      </w:tr>
      <w:tr w:rsidR="00D055F4" w:rsidRPr="00D71FA0" w14:paraId="39DDC268" w14:textId="77777777" w:rsidTr="00796256">
        <w:trPr>
          <w:trHeight w:val="300"/>
        </w:trPr>
        <w:tc>
          <w:tcPr>
            <w:tcW w:w="6624" w:type="dxa"/>
            <w:noWrap/>
            <w:hideMark/>
          </w:tcPr>
          <w:p w14:paraId="1F10FB89"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698E806C" w14:textId="77777777" w:rsidR="00D055F4" w:rsidRPr="00D71FA0" w:rsidRDefault="00D055F4" w:rsidP="00796256">
            <w:pPr>
              <w:pStyle w:val="TableText"/>
              <w:rPr>
                <w:noProof w:val="0"/>
              </w:rPr>
            </w:pPr>
            <w:r w:rsidRPr="00D71FA0">
              <w:rPr>
                <w:noProof w:val="0"/>
                <w:color w:val="000000"/>
              </w:rPr>
              <w:t>519</w:t>
            </w:r>
          </w:p>
        </w:tc>
        <w:tc>
          <w:tcPr>
            <w:tcW w:w="720" w:type="dxa"/>
            <w:tcBorders>
              <w:top w:val="nil"/>
              <w:left w:val="nil"/>
              <w:bottom w:val="nil"/>
              <w:right w:val="nil"/>
            </w:tcBorders>
            <w:shd w:val="clear" w:color="auto" w:fill="auto"/>
            <w:vAlign w:val="bottom"/>
          </w:tcPr>
          <w:p w14:paraId="1AE19E48"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nil"/>
              <w:right w:val="nil"/>
            </w:tcBorders>
            <w:shd w:val="clear" w:color="auto" w:fill="auto"/>
            <w:vAlign w:val="bottom"/>
          </w:tcPr>
          <w:p w14:paraId="5C81EAF9"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nil"/>
              <w:right w:val="nil"/>
            </w:tcBorders>
            <w:shd w:val="clear" w:color="auto" w:fill="auto"/>
            <w:noWrap/>
            <w:vAlign w:val="bottom"/>
          </w:tcPr>
          <w:p w14:paraId="7F2042D9" w14:textId="77777777" w:rsidR="00D055F4" w:rsidRPr="00D71FA0" w:rsidRDefault="00D055F4" w:rsidP="00796256">
            <w:pPr>
              <w:pStyle w:val="TableText"/>
              <w:rPr>
                <w:noProof w:val="0"/>
              </w:rPr>
            </w:pPr>
            <w:r w:rsidRPr="00D71FA0">
              <w:rPr>
                <w:noProof w:val="0"/>
                <w:color w:val="000000"/>
              </w:rPr>
              <w:t>11.0</w:t>
            </w:r>
          </w:p>
        </w:tc>
        <w:tc>
          <w:tcPr>
            <w:tcW w:w="864" w:type="dxa"/>
            <w:tcBorders>
              <w:top w:val="nil"/>
              <w:left w:val="nil"/>
              <w:bottom w:val="nil"/>
              <w:right w:val="nil"/>
            </w:tcBorders>
            <w:shd w:val="clear" w:color="auto" w:fill="auto"/>
            <w:noWrap/>
            <w:vAlign w:val="bottom"/>
          </w:tcPr>
          <w:p w14:paraId="13B16A5B" w14:textId="77777777" w:rsidR="00D055F4" w:rsidRPr="00D71FA0" w:rsidRDefault="00D055F4" w:rsidP="00796256">
            <w:pPr>
              <w:pStyle w:val="TableText"/>
              <w:rPr>
                <w:noProof w:val="0"/>
              </w:rPr>
            </w:pPr>
            <w:r w:rsidRPr="00D71FA0">
              <w:rPr>
                <w:noProof w:val="0"/>
                <w:color w:val="000000"/>
              </w:rPr>
              <w:t>62.4</w:t>
            </w:r>
          </w:p>
        </w:tc>
        <w:tc>
          <w:tcPr>
            <w:tcW w:w="864" w:type="dxa"/>
            <w:tcBorders>
              <w:top w:val="nil"/>
              <w:left w:val="nil"/>
              <w:bottom w:val="nil"/>
              <w:right w:val="nil"/>
            </w:tcBorders>
            <w:shd w:val="clear" w:color="auto" w:fill="auto"/>
            <w:vAlign w:val="bottom"/>
          </w:tcPr>
          <w:p w14:paraId="1849F1B7" w14:textId="77777777" w:rsidR="00D055F4" w:rsidRPr="00D71FA0" w:rsidRDefault="00D055F4" w:rsidP="00796256">
            <w:pPr>
              <w:pStyle w:val="TableText"/>
              <w:rPr>
                <w:noProof w:val="0"/>
              </w:rPr>
            </w:pPr>
            <w:r w:rsidRPr="00D71FA0">
              <w:rPr>
                <w:noProof w:val="0"/>
                <w:color w:val="000000"/>
              </w:rPr>
              <w:t>17.1</w:t>
            </w:r>
          </w:p>
        </w:tc>
        <w:tc>
          <w:tcPr>
            <w:tcW w:w="864" w:type="dxa"/>
            <w:tcBorders>
              <w:top w:val="nil"/>
              <w:left w:val="nil"/>
              <w:bottom w:val="nil"/>
              <w:right w:val="nil"/>
            </w:tcBorders>
            <w:shd w:val="clear" w:color="auto" w:fill="auto"/>
            <w:vAlign w:val="bottom"/>
          </w:tcPr>
          <w:p w14:paraId="67CAA5FC" w14:textId="77777777" w:rsidR="00D055F4" w:rsidRPr="00D71FA0" w:rsidRDefault="00D055F4" w:rsidP="00796256">
            <w:pPr>
              <w:pStyle w:val="TableText"/>
              <w:rPr>
                <w:noProof w:val="0"/>
              </w:rPr>
            </w:pPr>
            <w:r w:rsidRPr="00D71FA0">
              <w:rPr>
                <w:noProof w:val="0"/>
                <w:color w:val="000000"/>
              </w:rPr>
              <w:t>9.4</w:t>
            </w:r>
          </w:p>
        </w:tc>
        <w:tc>
          <w:tcPr>
            <w:tcW w:w="864" w:type="dxa"/>
            <w:tcBorders>
              <w:top w:val="nil"/>
              <w:left w:val="nil"/>
              <w:bottom w:val="nil"/>
              <w:right w:val="nil"/>
            </w:tcBorders>
            <w:shd w:val="clear" w:color="auto" w:fill="auto"/>
            <w:noWrap/>
            <w:vAlign w:val="bottom"/>
          </w:tcPr>
          <w:p w14:paraId="644EB0B3" w14:textId="77777777" w:rsidR="00D055F4" w:rsidRPr="00D71FA0" w:rsidRDefault="00D055F4" w:rsidP="00796256">
            <w:pPr>
              <w:pStyle w:val="TableText"/>
              <w:rPr>
                <w:noProof w:val="0"/>
              </w:rPr>
            </w:pPr>
            <w:r w:rsidRPr="00D71FA0">
              <w:rPr>
                <w:noProof w:val="0"/>
                <w:color w:val="000000"/>
              </w:rPr>
              <w:t>26.6</w:t>
            </w:r>
          </w:p>
        </w:tc>
      </w:tr>
      <w:tr w:rsidR="00D055F4" w:rsidRPr="00D71FA0" w14:paraId="01BC8BF9" w14:textId="77777777" w:rsidTr="00796256">
        <w:trPr>
          <w:trHeight w:val="300"/>
        </w:trPr>
        <w:tc>
          <w:tcPr>
            <w:tcW w:w="6624" w:type="dxa"/>
            <w:noWrap/>
            <w:hideMark/>
          </w:tcPr>
          <w:p w14:paraId="0B77E188"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1113D867" w14:textId="77777777" w:rsidR="00D055F4" w:rsidRPr="00D71FA0" w:rsidRDefault="00D055F4" w:rsidP="00796256">
            <w:pPr>
              <w:pStyle w:val="TableText"/>
              <w:rPr>
                <w:noProof w:val="0"/>
              </w:rPr>
            </w:pPr>
            <w:r w:rsidRPr="00D71FA0">
              <w:rPr>
                <w:noProof w:val="0"/>
                <w:color w:val="000000"/>
              </w:rPr>
              <w:t>147</w:t>
            </w:r>
          </w:p>
        </w:tc>
        <w:tc>
          <w:tcPr>
            <w:tcW w:w="720" w:type="dxa"/>
            <w:tcBorders>
              <w:top w:val="nil"/>
              <w:left w:val="nil"/>
              <w:bottom w:val="nil"/>
              <w:right w:val="nil"/>
            </w:tcBorders>
            <w:shd w:val="clear" w:color="auto" w:fill="auto"/>
            <w:vAlign w:val="bottom"/>
          </w:tcPr>
          <w:p w14:paraId="4161B186" w14:textId="77777777" w:rsidR="00D055F4" w:rsidRPr="00D71FA0" w:rsidRDefault="00D055F4" w:rsidP="00796256">
            <w:pPr>
              <w:pStyle w:val="TableText"/>
              <w:rPr>
                <w:noProof w:val="0"/>
              </w:rPr>
            </w:pPr>
            <w:r w:rsidRPr="00D71FA0">
              <w:rPr>
                <w:noProof w:val="0"/>
                <w:color w:val="000000"/>
              </w:rPr>
              <w:t>622</w:t>
            </w:r>
          </w:p>
        </w:tc>
        <w:tc>
          <w:tcPr>
            <w:tcW w:w="864" w:type="dxa"/>
            <w:tcBorders>
              <w:top w:val="nil"/>
              <w:left w:val="nil"/>
              <w:bottom w:val="nil"/>
              <w:right w:val="nil"/>
            </w:tcBorders>
            <w:shd w:val="clear" w:color="auto" w:fill="auto"/>
            <w:vAlign w:val="bottom"/>
          </w:tcPr>
          <w:p w14:paraId="5BE42DCE" w14:textId="77777777" w:rsidR="00D055F4" w:rsidRPr="00D71FA0" w:rsidRDefault="00D055F4" w:rsidP="00796256">
            <w:pPr>
              <w:pStyle w:val="TableText"/>
              <w:rPr>
                <w:noProof w:val="0"/>
              </w:rPr>
            </w:pPr>
            <w:r w:rsidRPr="00D71FA0">
              <w:rPr>
                <w:noProof w:val="0"/>
                <w:color w:val="000000"/>
              </w:rPr>
              <w:t>23.5</w:t>
            </w:r>
          </w:p>
        </w:tc>
        <w:tc>
          <w:tcPr>
            <w:tcW w:w="864" w:type="dxa"/>
            <w:tcBorders>
              <w:top w:val="nil"/>
              <w:left w:val="nil"/>
              <w:bottom w:val="nil"/>
              <w:right w:val="nil"/>
            </w:tcBorders>
            <w:shd w:val="clear" w:color="auto" w:fill="auto"/>
            <w:noWrap/>
            <w:vAlign w:val="bottom"/>
          </w:tcPr>
          <w:p w14:paraId="5BBE26A7" w14:textId="77777777" w:rsidR="00D055F4" w:rsidRPr="00D71FA0" w:rsidRDefault="00D055F4" w:rsidP="00796256">
            <w:pPr>
              <w:pStyle w:val="TableText"/>
              <w:rPr>
                <w:noProof w:val="0"/>
              </w:rPr>
            </w:pPr>
            <w:r w:rsidRPr="00D71FA0">
              <w:rPr>
                <w:noProof w:val="0"/>
                <w:color w:val="000000"/>
              </w:rPr>
              <w:t>4.8</w:t>
            </w:r>
          </w:p>
        </w:tc>
        <w:tc>
          <w:tcPr>
            <w:tcW w:w="864" w:type="dxa"/>
            <w:tcBorders>
              <w:top w:val="nil"/>
              <w:left w:val="nil"/>
              <w:bottom w:val="nil"/>
              <w:right w:val="nil"/>
            </w:tcBorders>
            <w:shd w:val="clear" w:color="auto" w:fill="auto"/>
            <w:noWrap/>
            <w:vAlign w:val="bottom"/>
          </w:tcPr>
          <w:p w14:paraId="28DDC74F" w14:textId="77777777" w:rsidR="00D055F4" w:rsidRPr="00D71FA0" w:rsidRDefault="00D055F4" w:rsidP="00796256">
            <w:pPr>
              <w:pStyle w:val="TableText"/>
              <w:rPr>
                <w:noProof w:val="0"/>
              </w:rPr>
            </w:pPr>
            <w:r w:rsidRPr="00D71FA0">
              <w:rPr>
                <w:noProof w:val="0"/>
                <w:color w:val="000000"/>
              </w:rPr>
              <w:t>25.9</w:t>
            </w:r>
          </w:p>
        </w:tc>
        <w:tc>
          <w:tcPr>
            <w:tcW w:w="864" w:type="dxa"/>
            <w:tcBorders>
              <w:top w:val="nil"/>
              <w:left w:val="nil"/>
              <w:bottom w:val="nil"/>
              <w:right w:val="nil"/>
            </w:tcBorders>
            <w:shd w:val="clear" w:color="auto" w:fill="auto"/>
            <w:vAlign w:val="bottom"/>
          </w:tcPr>
          <w:p w14:paraId="5F33F817" w14:textId="77777777" w:rsidR="00D055F4" w:rsidRPr="00D71FA0" w:rsidRDefault="00D055F4" w:rsidP="00796256">
            <w:pPr>
              <w:pStyle w:val="TableText"/>
              <w:rPr>
                <w:noProof w:val="0"/>
              </w:rPr>
            </w:pPr>
            <w:r w:rsidRPr="00D71FA0">
              <w:rPr>
                <w:noProof w:val="0"/>
                <w:color w:val="000000"/>
              </w:rPr>
              <w:t>29.3</w:t>
            </w:r>
          </w:p>
        </w:tc>
        <w:tc>
          <w:tcPr>
            <w:tcW w:w="864" w:type="dxa"/>
            <w:tcBorders>
              <w:top w:val="nil"/>
              <w:left w:val="nil"/>
              <w:bottom w:val="nil"/>
              <w:right w:val="nil"/>
            </w:tcBorders>
            <w:shd w:val="clear" w:color="auto" w:fill="auto"/>
            <w:vAlign w:val="bottom"/>
          </w:tcPr>
          <w:p w14:paraId="67C174C0" w14:textId="77777777" w:rsidR="00D055F4" w:rsidRPr="00D71FA0" w:rsidRDefault="00D055F4" w:rsidP="00796256">
            <w:pPr>
              <w:pStyle w:val="TableText"/>
              <w:rPr>
                <w:noProof w:val="0"/>
              </w:rPr>
            </w:pPr>
            <w:r w:rsidRPr="00D71FA0">
              <w:rPr>
                <w:noProof w:val="0"/>
                <w:color w:val="000000"/>
              </w:rPr>
              <w:t>40.1</w:t>
            </w:r>
          </w:p>
        </w:tc>
        <w:tc>
          <w:tcPr>
            <w:tcW w:w="864" w:type="dxa"/>
            <w:tcBorders>
              <w:top w:val="nil"/>
              <w:left w:val="nil"/>
              <w:bottom w:val="nil"/>
              <w:right w:val="nil"/>
            </w:tcBorders>
            <w:shd w:val="clear" w:color="auto" w:fill="auto"/>
            <w:noWrap/>
            <w:vAlign w:val="bottom"/>
          </w:tcPr>
          <w:p w14:paraId="03A8E742" w14:textId="77777777" w:rsidR="00D055F4" w:rsidRPr="00D71FA0" w:rsidRDefault="00D055F4" w:rsidP="00796256">
            <w:pPr>
              <w:pStyle w:val="TableText"/>
              <w:rPr>
                <w:noProof w:val="0"/>
              </w:rPr>
            </w:pPr>
            <w:r w:rsidRPr="00D71FA0">
              <w:rPr>
                <w:noProof w:val="0"/>
                <w:color w:val="000000"/>
              </w:rPr>
              <w:t>69.4</w:t>
            </w:r>
          </w:p>
        </w:tc>
      </w:tr>
      <w:tr w:rsidR="00D055F4" w:rsidRPr="00D71FA0" w14:paraId="59EE6F96" w14:textId="77777777" w:rsidTr="00796256">
        <w:trPr>
          <w:trHeight w:val="300"/>
        </w:trPr>
        <w:tc>
          <w:tcPr>
            <w:tcW w:w="6624" w:type="dxa"/>
            <w:noWrap/>
          </w:tcPr>
          <w:p w14:paraId="39527D64" w14:textId="77777777" w:rsidR="00D055F4" w:rsidRPr="00D71FA0" w:rsidRDefault="00D055F4"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2CA12612"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3D3E489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1974CB9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30B217F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3B4D877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2851BC7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2B6EBF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1E87C71D" w14:textId="77777777" w:rsidR="00D055F4" w:rsidRPr="00D71FA0" w:rsidRDefault="00D055F4" w:rsidP="00796256">
            <w:pPr>
              <w:pStyle w:val="TableText"/>
              <w:rPr>
                <w:noProof w:val="0"/>
              </w:rPr>
            </w:pPr>
            <w:r w:rsidRPr="00D71FA0">
              <w:rPr>
                <w:noProof w:val="0"/>
                <w:color w:val="000000"/>
              </w:rPr>
              <w:t>N/A</w:t>
            </w:r>
          </w:p>
        </w:tc>
      </w:tr>
      <w:tr w:rsidR="00D055F4" w:rsidRPr="00D71FA0" w14:paraId="0491BDF5" w14:textId="77777777" w:rsidTr="00796256">
        <w:trPr>
          <w:trHeight w:val="300"/>
        </w:trPr>
        <w:tc>
          <w:tcPr>
            <w:tcW w:w="6624" w:type="dxa"/>
            <w:tcBorders>
              <w:bottom w:val="nil"/>
            </w:tcBorders>
            <w:noWrap/>
            <w:hideMark/>
          </w:tcPr>
          <w:p w14:paraId="2B3BB558"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2CA8C15E"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610F092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18DF7E2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0F8701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65F12A3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FECCC6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A6B72F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37279527" w14:textId="77777777" w:rsidR="00D055F4" w:rsidRPr="00D71FA0" w:rsidRDefault="00D055F4" w:rsidP="00796256">
            <w:pPr>
              <w:pStyle w:val="TableText"/>
              <w:rPr>
                <w:noProof w:val="0"/>
              </w:rPr>
            </w:pPr>
            <w:r w:rsidRPr="00D71FA0">
              <w:rPr>
                <w:noProof w:val="0"/>
                <w:color w:val="000000"/>
              </w:rPr>
              <w:t>N/A</w:t>
            </w:r>
          </w:p>
        </w:tc>
      </w:tr>
      <w:tr w:rsidR="00D055F4" w:rsidRPr="00D71FA0" w14:paraId="2A334636" w14:textId="77777777" w:rsidTr="00796256">
        <w:trPr>
          <w:trHeight w:val="300"/>
        </w:trPr>
        <w:tc>
          <w:tcPr>
            <w:tcW w:w="6624" w:type="dxa"/>
            <w:tcBorders>
              <w:top w:val="nil"/>
              <w:bottom w:val="single" w:sz="4" w:space="0" w:color="auto"/>
            </w:tcBorders>
            <w:noWrap/>
          </w:tcPr>
          <w:p w14:paraId="663109BD"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024F782C"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single" w:sz="4" w:space="0" w:color="auto"/>
              <w:right w:val="nil"/>
            </w:tcBorders>
            <w:shd w:val="clear" w:color="auto" w:fill="auto"/>
            <w:vAlign w:val="bottom"/>
          </w:tcPr>
          <w:p w14:paraId="3DC1E1A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51FAFAA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246E6C2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3B37D056"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6740479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280819B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59D06158" w14:textId="77777777" w:rsidR="00D055F4" w:rsidRPr="00D71FA0" w:rsidRDefault="00D055F4" w:rsidP="00796256">
            <w:pPr>
              <w:pStyle w:val="TableText"/>
              <w:rPr>
                <w:noProof w:val="0"/>
              </w:rPr>
            </w:pPr>
            <w:r w:rsidRPr="00D71FA0">
              <w:rPr>
                <w:noProof w:val="0"/>
                <w:color w:val="000000"/>
              </w:rPr>
              <w:t>N/A</w:t>
            </w:r>
          </w:p>
        </w:tc>
      </w:tr>
      <w:tr w:rsidR="00D055F4" w:rsidRPr="00D71FA0" w14:paraId="60A0071F" w14:textId="77777777" w:rsidTr="00796256">
        <w:trPr>
          <w:trHeight w:val="300"/>
        </w:trPr>
        <w:tc>
          <w:tcPr>
            <w:tcW w:w="6624" w:type="dxa"/>
            <w:tcBorders>
              <w:top w:val="single" w:sz="4" w:space="0" w:color="auto"/>
              <w:bottom w:val="nil"/>
            </w:tcBorders>
            <w:noWrap/>
            <w:hideMark/>
          </w:tcPr>
          <w:p w14:paraId="0C1945E9"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409BA947" w14:textId="77777777" w:rsidR="00D055F4" w:rsidRPr="00D71FA0" w:rsidRDefault="00D055F4" w:rsidP="00796256">
            <w:pPr>
              <w:pStyle w:val="TableText"/>
              <w:rPr>
                <w:noProof w:val="0"/>
              </w:rPr>
            </w:pPr>
            <w:r w:rsidRPr="00D71FA0">
              <w:rPr>
                <w:noProof w:val="0"/>
                <w:color w:val="000000"/>
              </w:rPr>
              <w:t>992</w:t>
            </w:r>
          </w:p>
        </w:tc>
        <w:tc>
          <w:tcPr>
            <w:tcW w:w="720" w:type="dxa"/>
            <w:tcBorders>
              <w:top w:val="single" w:sz="4" w:space="0" w:color="auto"/>
              <w:left w:val="nil"/>
              <w:bottom w:val="nil"/>
              <w:right w:val="nil"/>
            </w:tcBorders>
            <w:shd w:val="clear" w:color="auto" w:fill="auto"/>
            <w:vAlign w:val="bottom"/>
          </w:tcPr>
          <w:p w14:paraId="2EB9D406" w14:textId="77777777" w:rsidR="00D055F4" w:rsidRPr="00D71FA0" w:rsidRDefault="00D055F4" w:rsidP="00796256">
            <w:pPr>
              <w:pStyle w:val="TableText"/>
              <w:rPr>
                <w:noProof w:val="0"/>
              </w:rPr>
            </w:pPr>
            <w:r w:rsidRPr="00D71FA0">
              <w:rPr>
                <w:noProof w:val="0"/>
                <w:color w:val="000000"/>
              </w:rPr>
              <w:t>595</w:t>
            </w:r>
          </w:p>
        </w:tc>
        <w:tc>
          <w:tcPr>
            <w:tcW w:w="864" w:type="dxa"/>
            <w:tcBorders>
              <w:top w:val="single" w:sz="4" w:space="0" w:color="auto"/>
              <w:left w:val="nil"/>
              <w:bottom w:val="nil"/>
              <w:right w:val="nil"/>
            </w:tcBorders>
            <w:shd w:val="clear" w:color="auto" w:fill="auto"/>
            <w:vAlign w:val="bottom"/>
          </w:tcPr>
          <w:p w14:paraId="2A07ABBE" w14:textId="77777777" w:rsidR="00D055F4" w:rsidRPr="00D71FA0" w:rsidRDefault="00D055F4" w:rsidP="00796256">
            <w:pPr>
              <w:pStyle w:val="TableText"/>
              <w:rPr>
                <w:noProof w:val="0"/>
              </w:rPr>
            </w:pPr>
            <w:r w:rsidRPr="00D71FA0">
              <w:rPr>
                <w:noProof w:val="0"/>
                <w:color w:val="000000"/>
              </w:rPr>
              <w:t>18.4</w:t>
            </w:r>
          </w:p>
        </w:tc>
        <w:tc>
          <w:tcPr>
            <w:tcW w:w="864" w:type="dxa"/>
            <w:tcBorders>
              <w:top w:val="single" w:sz="4" w:space="0" w:color="auto"/>
              <w:left w:val="nil"/>
              <w:bottom w:val="nil"/>
              <w:right w:val="nil"/>
            </w:tcBorders>
            <w:shd w:val="clear" w:color="auto" w:fill="auto"/>
            <w:noWrap/>
            <w:vAlign w:val="bottom"/>
          </w:tcPr>
          <w:p w14:paraId="03546F65" w14:textId="77777777" w:rsidR="00D055F4" w:rsidRPr="00D71FA0" w:rsidRDefault="00D055F4" w:rsidP="00796256">
            <w:pPr>
              <w:pStyle w:val="TableText"/>
              <w:rPr>
                <w:noProof w:val="0"/>
              </w:rPr>
            </w:pPr>
            <w:r w:rsidRPr="00D71FA0">
              <w:rPr>
                <w:noProof w:val="0"/>
                <w:color w:val="000000"/>
              </w:rPr>
              <w:t>15.5</w:t>
            </w:r>
          </w:p>
        </w:tc>
        <w:tc>
          <w:tcPr>
            <w:tcW w:w="864" w:type="dxa"/>
            <w:tcBorders>
              <w:top w:val="single" w:sz="4" w:space="0" w:color="auto"/>
              <w:left w:val="nil"/>
              <w:bottom w:val="nil"/>
              <w:right w:val="nil"/>
            </w:tcBorders>
            <w:shd w:val="clear" w:color="auto" w:fill="auto"/>
            <w:noWrap/>
            <w:vAlign w:val="bottom"/>
          </w:tcPr>
          <w:p w14:paraId="59422139" w14:textId="77777777" w:rsidR="00D055F4" w:rsidRPr="00D71FA0" w:rsidRDefault="00D055F4" w:rsidP="00796256">
            <w:pPr>
              <w:pStyle w:val="TableText"/>
              <w:rPr>
                <w:noProof w:val="0"/>
              </w:rPr>
            </w:pPr>
            <w:r w:rsidRPr="00D71FA0">
              <w:rPr>
                <w:noProof w:val="0"/>
                <w:color w:val="000000"/>
              </w:rPr>
              <w:t>69.6</w:t>
            </w:r>
          </w:p>
        </w:tc>
        <w:tc>
          <w:tcPr>
            <w:tcW w:w="864" w:type="dxa"/>
            <w:tcBorders>
              <w:top w:val="single" w:sz="4" w:space="0" w:color="auto"/>
              <w:left w:val="nil"/>
              <w:bottom w:val="nil"/>
              <w:right w:val="nil"/>
            </w:tcBorders>
            <w:shd w:val="clear" w:color="auto" w:fill="auto"/>
            <w:vAlign w:val="bottom"/>
          </w:tcPr>
          <w:p w14:paraId="59017601" w14:textId="77777777" w:rsidR="00D055F4" w:rsidRPr="00D71FA0" w:rsidRDefault="00D055F4" w:rsidP="00796256">
            <w:pPr>
              <w:pStyle w:val="TableText"/>
              <w:rPr>
                <w:noProof w:val="0"/>
              </w:rPr>
            </w:pPr>
            <w:r w:rsidRPr="00D71FA0">
              <w:rPr>
                <w:noProof w:val="0"/>
                <w:color w:val="000000"/>
              </w:rPr>
              <w:t>12.7</w:t>
            </w:r>
          </w:p>
        </w:tc>
        <w:tc>
          <w:tcPr>
            <w:tcW w:w="864" w:type="dxa"/>
            <w:tcBorders>
              <w:top w:val="single" w:sz="4" w:space="0" w:color="auto"/>
              <w:left w:val="nil"/>
              <w:bottom w:val="nil"/>
              <w:right w:val="nil"/>
            </w:tcBorders>
            <w:shd w:val="clear" w:color="auto" w:fill="auto"/>
            <w:vAlign w:val="bottom"/>
          </w:tcPr>
          <w:p w14:paraId="2818DD3B" w14:textId="77777777" w:rsidR="00D055F4" w:rsidRPr="00D71FA0" w:rsidRDefault="00D055F4" w:rsidP="00796256">
            <w:pPr>
              <w:pStyle w:val="TableText"/>
              <w:rPr>
                <w:noProof w:val="0"/>
              </w:rPr>
            </w:pPr>
            <w:r w:rsidRPr="00D71FA0">
              <w:rPr>
                <w:noProof w:val="0"/>
                <w:color w:val="000000"/>
              </w:rPr>
              <w:t>2.2</w:t>
            </w:r>
          </w:p>
        </w:tc>
        <w:tc>
          <w:tcPr>
            <w:tcW w:w="864" w:type="dxa"/>
            <w:tcBorders>
              <w:top w:val="single" w:sz="4" w:space="0" w:color="auto"/>
              <w:left w:val="nil"/>
              <w:bottom w:val="nil"/>
              <w:right w:val="nil"/>
            </w:tcBorders>
            <w:shd w:val="clear" w:color="auto" w:fill="auto"/>
            <w:noWrap/>
            <w:vAlign w:val="bottom"/>
          </w:tcPr>
          <w:p w14:paraId="5CEBE43E" w14:textId="77777777" w:rsidR="00D055F4" w:rsidRPr="00D71FA0" w:rsidRDefault="00D055F4" w:rsidP="00796256">
            <w:pPr>
              <w:pStyle w:val="TableText"/>
              <w:rPr>
                <w:noProof w:val="0"/>
              </w:rPr>
            </w:pPr>
            <w:r w:rsidRPr="00D71FA0">
              <w:rPr>
                <w:noProof w:val="0"/>
                <w:color w:val="000000"/>
              </w:rPr>
              <w:t>14.9</w:t>
            </w:r>
          </w:p>
        </w:tc>
      </w:tr>
      <w:tr w:rsidR="00D055F4" w:rsidRPr="00D71FA0" w14:paraId="107C1F69" w14:textId="77777777" w:rsidTr="00796256">
        <w:trPr>
          <w:trHeight w:val="315"/>
        </w:trPr>
        <w:tc>
          <w:tcPr>
            <w:tcW w:w="6624" w:type="dxa"/>
            <w:tcBorders>
              <w:top w:val="nil"/>
              <w:bottom w:val="single" w:sz="12" w:space="0" w:color="auto"/>
            </w:tcBorders>
            <w:noWrap/>
            <w:hideMark/>
          </w:tcPr>
          <w:p w14:paraId="763E1FFA"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485DB35B" w14:textId="77777777" w:rsidR="00D055F4" w:rsidRPr="00D71FA0" w:rsidRDefault="00D055F4" w:rsidP="00796256">
            <w:pPr>
              <w:pStyle w:val="TableText"/>
              <w:rPr>
                <w:noProof w:val="0"/>
              </w:rPr>
            </w:pPr>
            <w:r w:rsidRPr="00D71FA0">
              <w:rPr>
                <w:noProof w:val="0"/>
                <w:color w:val="000000"/>
              </w:rPr>
              <w:t>1,278</w:t>
            </w:r>
          </w:p>
        </w:tc>
        <w:tc>
          <w:tcPr>
            <w:tcW w:w="720" w:type="dxa"/>
            <w:tcBorders>
              <w:top w:val="nil"/>
              <w:left w:val="nil"/>
              <w:bottom w:val="single" w:sz="12" w:space="0" w:color="auto"/>
              <w:right w:val="nil"/>
            </w:tcBorders>
            <w:shd w:val="clear" w:color="auto" w:fill="auto"/>
            <w:vAlign w:val="bottom"/>
          </w:tcPr>
          <w:p w14:paraId="4DB67583" w14:textId="77777777" w:rsidR="00D055F4" w:rsidRPr="00D71FA0" w:rsidRDefault="00D055F4" w:rsidP="00796256">
            <w:pPr>
              <w:pStyle w:val="TableText"/>
              <w:rPr>
                <w:noProof w:val="0"/>
              </w:rPr>
            </w:pPr>
            <w:r w:rsidRPr="00D71FA0">
              <w:rPr>
                <w:noProof w:val="0"/>
                <w:color w:val="000000"/>
              </w:rPr>
              <w:t>613</w:t>
            </w:r>
          </w:p>
        </w:tc>
        <w:tc>
          <w:tcPr>
            <w:tcW w:w="864" w:type="dxa"/>
            <w:tcBorders>
              <w:top w:val="nil"/>
              <w:left w:val="nil"/>
              <w:bottom w:val="single" w:sz="12" w:space="0" w:color="auto"/>
              <w:right w:val="nil"/>
            </w:tcBorders>
            <w:shd w:val="clear" w:color="auto" w:fill="auto"/>
            <w:vAlign w:val="bottom"/>
          </w:tcPr>
          <w:p w14:paraId="6BC6F90E"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single" w:sz="12" w:space="0" w:color="auto"/>
              <w:right w:val="nil"/>
            </w:tcBorders>
            <w:shd w:val="clear" w:color="auto" w:fill="auto"/>
            <w:noWrap/>
            <w:vAlign w:val="bottom"/>
          </w:tcPr>
          <w:p w14:paraId="4B4D7F74" w14:textId="77777777" w:rsidR="00D055F4" w:rsidRPr="00D71FA0" w:rsidRDefault="00D055F4" w:rsidP="00796256">
            <w:pPr>
              <w:pStyle w:val="TableText"/>
              <w:rPr>
                <w:noProof w:val="0"/>
              </w:rPr>
            </w:pPr>
            <w:r w:rsidRPr="00D71FA0">
              <w:rPr>
                <w:noProof w:val="0"/>
                <w:color w:val="000000"/>
              </w:rPr>
              <w:t>6.4</w:t>
            </w:r>
          </w:p>
        </w:tc>
        <w:tc>
          <w:tcPr>
            <w:tcW w:w="864" w:type="dxa"/>
            <w:tcBorders>
              <w:top w:val="nil"/>
              <w:left w:val="nil"/>
              <w:bottom w:val="single" w:sz="12" w:space="0" w:color="auto"/>
              <w:right w:val="nil"/>
            </w:tcBorders>
            <w:shd w:val="clear" w:color="auto" w:fill="auto"/>
            <w:noWrap/>
            <w:vAlign w:val="bottom"/>
          </w:tcPr>
          <w:p w14:paraId="771F583C" w14:textId="77777777" w:rsidR="00D055F4" w:rsidRPr="00D71FA0" w:rsidRDefault="00D055F4" w:rsidP="00796256">
            <w:pPr>
              <w:pStyle w:val="TableText"/>
              <w:rPr>
                <w:noProof w:val="0"/>
              </w:rPr>
            </w:pPr>
            <w:r w:rsidRPr="00D71FA0">
              <w:rPr>
                <w:noProof w:val="0"/>
                <w:color w:val="000000"/>
              </w:rPr>
              <w:t>43.3</w:t>
            </w:r>
          </w:p>
        </w:tc>
        <w:tc>
          <w:tcPr>
            <w:tcW w:w="864" w:type="dxa"/>
            <w:tcBorders>
              <w:top w:val="nil"/>
              <w:left w:val="nil"/>
              <w:bottom w:val="single" w:sz="12" w:space="0" w:color="auto"/>
              <w:right w:val="nil"/>
            </w:tcBorders>
            <w:shd w:val="clear" w:color="auto" w:fill="auto"/>
            <w:vAlign w:val="bottom"/>
          </w:tcPr>
          <w:p w14:paraId="0888E080" w14:textId="77777777" w:rsidR="00D055F4" w:rsidRPr="00D71FA0" w:rsidRDefault="00D055F4" w:rsidP="00796256">
            <w:pPr>
              <w:pStyle w:val="TableText"/>
              <w:rPr>
                <w:noProof w:val="0"/>
              </w:rPr>
            </w:pPr>
            <w:r w:rsidRPr="00D71FA0">
              <w:rPr>
                <w:noProof w:val="0"/>
                <w:color w:val="000000"/>
              </w:rPr>
              <w:t>31.4</w:t>
            </w:r>
          </w:p>
        </w:tc>
        <w:tc>
          <w:tcPr>
            <w:tcW w:w="864" w:type="dxa"/>
            <w:tcBorders>
              <w:top w:val="nil"/>
              <w:left w:val="nil"/>
              <w:bottom w:val="single" w:sz="12" w:space="0" w:color="auto"/>
              <w:right w:val="nil"/>
            </w:tcBorders>
            <w:shd w:val="clear" w:color="auto" w:fill="auto"/>
            <w:vAlign w:val="bottom"/>
          </w:tcPr>
          <w:p w14:paraId="061934CB"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single" w:sz="12" w:space="0" w:color="auto"/>
              <w:right w:val="nil"/>
            </w:tcBorders>
            <w:shd w:val="clear" w:color="auto" w:fill="auto"/>
            <w:noWrap/>
            <w:vAlign w:val="bottom"/>
          </w:tcPr>
          <w:p w14:paraId="100AFC42" w14:textId="77777777" w:rsidR="00D055F4" w:rsidRPr="00D71FA0" w:rsidRDefault="00D055F4" w:rsidP="00796256">
            <w:pPr>
              <w:pStyle w:val="TableText"/>
              <w:rPr>
                <w:noProof w:val="0"/>
              </w:rPr>
            </w:pPr>
            <w:r w:rsidRPr="00D71FA0">
              <w:rPr>
                <w:noProof w:val="0"/>
                <w:color w:val="000000"/>
              </w:rPr>
              <w:t>50.2</w:t>
            </w:r>
          </w:p>
        </w:tc>
      </w:tr>
    </w:tbl>
    <w:p w14:paraId="04CDB1CD" w14:textId="77777777" w:rsidR="00D055F4" w:rsidRPr="00D71FA0" w:rsidRDefault="00D055F4" w:rsidP="00796256">
      <w:pPr>
        <w:pStyle w:val="NormalContinuation"/>
      </w:pPr>
      <w:r w:rsidRPr="00D71FA0">
        <w:lastRenderedPageBreak/>
        <w:fldChar w:fldCharType="begin"/>
      </w:r>
      <w:r w:rsidRPr="00D71FA0">
        <w:instrText xml:space="preserve"> REF _Ref36130320 \h </w:instrText>
      </w:r>
      <w:r w:rsidRPr="00D71FA0">
        <w:fldChar w:fldCharType="separate"/>
      </w:r>
      <w:r w:rsidRPr="00D71FA0">
        <w:t>Table 6.C.3</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en, continuation one"/>
      </w:tblPr>
      <w:tblGrid>
        <w:gridCol w:w="6624"/>
        <w:gridCol w:w="1152"/>
        <w:gridCol w:w="720"/>
        <w:gridCol w:w="864"/>
        <w:gridCol w:w="864"/>
        <w:gridCol w:w="864"/>
        <w:gridCol w:w="864"/>
        <w:gridCol w:w="864"/>
        <w:gridCol w:w="864"/>
      </w:tblGrid>
      <w:tr w:rsidR="00D055F4" w:rsidRPr="00D71FA0" w14:paraId="0C0811E1"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22AB0D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1ACFA1EB"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2A837E7A"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1197DA73"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09A4363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7BC1681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45C2774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06762B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29430AF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51464F25" w14:textId="77777777" w:rsidTr="00796256">
        <w:trPr>
          <w:trHeight w:val="300"/>
        </w:trPr>
        <w:tc>
          <w:tcPr>
            <w:tcW w:w="6624" w:type="dxa"/>
            <w:tcBorders>
              <w:top w:val="single" w:sz="4" w:space="0" w:color="auto"/>
            </w:tcBorders>
            <w:noWrap/>
            <w:hideMark/>
          </w:tcPr>
          <w:p w14:paraId="2CA2930C"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3EFF093" w14:textId="77777777" w:rsidR="00D055F4" w:rsidRPr="00D71FA0" w:rsidRDefault="00D055F4" w:rsidP="00796256">
            <w:pPr>
              <w:pStyle w:val="TableText"/>
              <w:rPr>
                <w:noProof w:val="0"/>
              </w:rPr>
            </w:pPr>
            <w:r w:rsidRPr="00D71FA0">
              <w:rPr>
                <w:noProof w:val="0"/>
                <w:color w:val="000000"/>
              </w:rPr>
              <w:t>22</w:t>
            </w:r>
          </w:p>
        </w:tc>
        <w:tc>
          <w:tcPr>
            <w:tcW w:w="720" w:type="dxa"/>
            <w:tcBorders>
              <w:top w:val="single" w:sz="4" w:space="0" w:color="auto"/>
              <w:left w:val="nil"/>
              <w:bottom w:val="nil"/>
              <w:right w:val="nil"/>
            </w:tcBorders>
            <w:shd w:val="clear" w:color="auto" w:fill="auto"/>
            <w:vAlign w:val="bottom"/>
          </w:tcPr>
          <w:p w14:paraId="56ED209A" w14:textId="77777777" w:rsidR="00D055F4" w:rsidRPr="00D71FA0" w:rsidRDefault="00D055F4" w:rsidP="00796256">
            <w:pPr>
              <w:pStyle w:val="TableText"/>
              <w:rPr>
                <w:noProof w:val="0"/>
              </w:rPr>
            </w:pPr>
            <w:r w:rsidRPr="00D71FA0">
              <w:rPr>
                <w:noProof w:val="0"/>
                <w:color w:val="000000"/>
              </w:rPr>
              <w:t>593</w:t>
            </w:r>
          </w:p>
        </w:tc>
        <w:tc>
          <w:tcPr>
            <w:tcW w:w="864" w:type="dxa"/>
            <w:tcBorders>
              <w:top w:val="single" w:sz="4" w:space="0" w:color="auto"/>
              <w:left w:val="nil"/>
              <w:bottom w:val="nil"/>
              <w:right w:val="nil"/>
            </w:tcBorders>
            <w:shd w:val="clear" w:color="auto" w:fill="auto"/>
            <w:vAlign w:val="bottom"/>
          </w:tcPr>
          <w:p w14:paraId="62088EAF" w14:textId="77777777" w:rsidR="00D055F4" w:rsidRPr="00D71FA0" w:rsidRDefault="00D055F4" w:rsidP="00796256">
            <w:pPr>
              <w:pStyle w:val="TableText"/>
              <w:rPr>
                <w:noProof w:val="0"/>
              </w:rPr>
            </w:pPr>
            <w:r w:rsidRPr="00D71FA0">
              <w:rPr>
                <w:noProof w:val="0"/>
                <w:color w:val="000000"/>
              </w:rPr>
              <w:t>15.9</w:t>
            </w:r>
          </w:p>
        </w:tc>
        <w:tc>
          <w:tcPr>
            <w:tcW w:w="864" w:type="dxa"/>
            <w:tcBorders>
              <w:top w:val="single" w:sz="4" w:space="0" w:color="auto"/>
              <w:left w:val="nil"/>
              <w:bottom w:val="nil"/>
              <w:right w:val="nil"/>
            </w:tcBorders>
            <w:shd w:val="clear" w:color="auto" w:fill="auto"/>
            <w:noWrap/>
            <w:vAlign w:val="bottom"/>
          </w:tcPr>
          <w:p w14:paraId="7D56A823" w14:textId="77777777" w:rsidR="00D055F4" w:rsidRPr="00D71FA0" w:rsidRDefault="00D055F4" w:rsidP="00796256">
            <w:pPr>
              <w:pStyle w:val="TableText"/>
              <w:rPr>
                <w:noProof w:val="0"/>
              </w:rPr>
            </w:pPr>
            <w:r w:rsidRPr="00D71FA0">
              <w:rPr>
                <w:noProof w:val="0"/>
                <w:color w:val="000000"/>
              </w:rPr>
              <w:t>13.6</w:t>
            </w:r>
          </w:p>
        </w:tc>
        <w:tc>
          <w:tcPr>
            <w:tcW w:w="864" w:type="dxa"/>
            <w:tcBorders>
              <w:top w:val="single" w:sz="4" w:space="0" w:color="auto"/>
              <w:left w:val="nil"/>
              <w:bottom w:val="nil"/>
              <w:right w:val="nil"/>
            </w:tcBorders>
            <w:shd w:val="clear" w:color="auto" w:fill="auto"/>
            <w:noWrap/>
            <w:vAlign w:val="bottom"/>
          </w:tcPr>
          <w:p w14:paraId="007D3B62" w14:textId="77777777" w:rsidR="00D055F4" w:rsidRPr="00D71FA0" w:rsidRDefault="00D055F4" w:rsidP="00796256">
            <w:pPr>
              <w:pStyle w:val="TableText"/>
              <w:rPr>
                <w:noProof w:val="0"/>
              </w:rPr>
            </w:pPr>
            <w:r w:rsidRPr="00D71FA0">
              <w:rPr>
                <w:noProof w:val="0"/>
                <w:color w:val="000000"/>
              </w:rPr>
              <w:t>68.2</w:t>
            </w:r>
          </w:p>
        </w:tc>
        <w:tc>
          <w:tcPr>
            <w:tcW w:w="864" w:type="dxa"/>
            <w:tcBorders>
              <w:top w:val="single" w:sz="4" w:space="0" w:color="auto"/>
              <w:left w:val="nil"/>
              <w:bottom w:val="nil"/>
              <w:right w:val="nil"/>
            </w:tcBorders>
            <w:shd w:val="clear" w:color="auto" w:fill="auto"/>
            <w:vAlign w:val="bottom"/>
          </w:tcPr>
          <w:p w14:paraId="5F5BCB08" w14:textId="77777777" w:rsidR="00D055F4" w:rsidRPr="00D71FA0" w:rsidRDefault="00D055F4" w:rsidP="00796256">
            <w:pPr>
              <w:pStyle w:val="TableText"/>
              <w:rPr>
                <w:noProof w:val="0"/>
              </w:rPr>
            </w:pPr>
            <w:r w:rsidRPr="00D71FA0">
              <w:rPr>
                <w:noProof w:val="0"/>
                <w:color w:val="000000"/>
              </w:rPr>
              <w:t>18.2</w:t>
            </w:r>
          </w:p>
        </w:tc>
        <w:tc>
          <w:tcPr>
            <w:tcW w:w="864" w:type="dxa"/>
            <w:tcBorders>
              <w:top w:val="single" w:sz="4" w:space="0" w:color="auto"/>
              <w:left w:val="nil"/>
              <w:bottom w:val="nil"/>
              <w:right w:val="nil"/>
            </w:tcBorders>
            <w:shd w:val="clear" w:color="auto" w:fill="auto"/>
            <w:vAlign w:val="bottom"/>
          </w:tcPr>
          <w:p w14:paraId="5F88E718"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22166C52" w14:textId="77777777" w:rsidR="00D055F4" w:rsidRPr="00D71FA0" w:rsidRDefault="00D055F4" w:rsidP="00796256">
            <w:pPr>
              <w:pStyle w:val="TableText"/>
              <w:rPr>
                <w:noProof w:val="0"/>
              </w:rPr>
            </w:pPr>
            <w:r w:rsidRPr="00D71FA0">
              <w:rPr>
                <w:noProof w:val="0"/>
                <w:color w:val="000000"/>
              </w:rPr>
              <w:t>18.2</w:t>
            </w:r>
          </w:p>
        </w:tc>
      </w:tr>
      <w:tr w:rsidR="00D055F4" w:rsidRPr="00D71FA0" w14:paraId="6E57ADE3" w14:textId="77777777" w:rsidTr="00796256">
        <w:trPr>
          <w:trHeight w:val="300"/>
        </w:trPr>
        <w:tc>
          <w:tcPr>
            <w:tcW w:w="6624" w:type="dxa"/>
            <w:noWrap/>
            <w:hideMark/>
          </w:tcPr>
          <w:p w14:paraId="1157119D"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544B7F56" w14:textId="77777777" w:rsidR="00D055F4" w:rsidRPr="00D71FA0" w:rsidRDefault="00D055F4" w:rsidP="00796256">
            <w:pPr>
              <w:pStyle w:val="TableText"/>
              <w:rPr>
                <w:noProof w:val="0"/>
              </w:rPr>
            </w:pPr>
            <w:r w:rsidRPr="00D71FA0">
              <w:rPr>
                <w:noProof w:val="0"/>
                <w:color w:val="000000"/>
              </w:rPr>
              <w:t>323</w:t>
            </w:r>
          </w:p>
        </w:tc>
        <w:tc>
          <w:tcPr>
            <w:tcW w:w="720" w:type="dxa"/>
            <w:tcBorders>
              <w:top w:val="nil"/>
              <w:left w:val="nil"/>
              <w:bottom w:val="nil"/>
              <w:right w:val="nil"/>
            </w:tcBorders>
            <w:shd w:val="clear" w:color="auto" w:fill="auto"/>
            <w:vAlign w:val="bottom"/>
          </w:tcPr>
          <w:p w14:paraId="6F60F522" w14:textId="77777777" w:rsidR="00D055F4" w:rsidRPr="00D71FA0" w:rsidRDefault="00D055F4" w:rsidP="00796256">
            <w:pPr>
              <w:pStyle w:val="TableText"/>
              <w:rPr>
                <w:noProof w:val="0"/>
              </w:rPr>
            </w:pPr>
            <w:r w:rsidRPr="00D71FA0">
              <w:rPr>
                <w:noProof w:val="0"/>
                <w:color w:val="000000"/>
              </w:rPr>
              <w:t>626</w:t>
            </w:r>
          </w:p>
        </w:tc>
        <w:tc>
          <w:tcPr>
            <w:tcW w:w="864" w:type="dxa"/>
            <w:tcBorders>
              <w:top w:val="nil"/>
              <w:left w:val="nil"/>
              <w:bottom w:val="nil"/>
              <w:right w:val="nil"/>
            </w:tcBorders>
            <w:shd w:val="clear" w:color="auto" w:fill="auto"/>
            <w:vAlign w:val="bottom"/>
          </w:tcPr>
          <w:p w14:paraId="75A912F5"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724939B6" w14:textId="77777777" w:rsidR="00D055F4" w:rsidRPr="00D71FA0" w:rsidRDefault="00D055F4" w:rsidP="00796256">
            <w:pPr>
              <w:pStyle w:val="TableText"/>
              <w:rPr>
                <w:noProof w:val="0"/>
              </w:rPr>
            </w:pPr>
            <w:r w:rsidRPr="00D71FA0">
              <w:rPr>
                <w:noProof w:val="0"/>
                <w:color w:val="000000"/>
              </w:rPr>
              <w:t>4.3</w:t>
            </w:r>
          </w:p>
        </w:tc>
        <w:tc>
          <w:tcPr>
            <w:tcW w:w="864" w:type="dxa"/>
            <w:tcBorders>
              <w:top w:val="nil"/>
              <w:left w:val="nil"/>
              <w:bottom w:val="nil"/>
              <w:right w:val="nil"/>
            </w:tcBorders>
            <w:shd w:val="clear" w:color="auto" w:fill="auto"/>
            <w:noWrap/>
            <w:vAlign w:val="bottom"/>
          </w:tcPr>
          <w:p w14:paraId="7E37ECEE"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vAlign w:val="bottom"/>
          </w:tcPr>
          <w:p w14:paraId="4289635E" w14:textId="77777777" w:rsidR="00D055F4" w:rsidRPr="00D71FA0" w:rsidRDefault="00D055F4" w:rsidP="00796256">
            <w:pPr>
              <w:pStyle w:val="TableText"/>
              <w:rPr>
                <w:noProof w:val="0"/>
              </w:rPr>
            </w:pPr>
            <w:r w:rsidRPr="00D71FA0">
              <w:rPr>
                <w:noProof w:val="0"/>
                <w:color w:val="000000"/>
              </w:rPr>
              <w:t>29.4</w:t>
            </w:r>
          </w:p>
        </w:tc>
        <w:tc>
          <w:tcPr>
            <w:tcW w:w="864" w:type="dxa"/>
            <w:tcBorders>
              <w:top w:val="nil"/>
              <w:left w:val="nil"/>
              <w:bottom w:val="nil"/>
              <w:right w:val="nil"/>
            </w:tcBorders>
            <w:shd w:val="clear" w:color="auto" w:fill="auto"/>
            <w:vAlign w:val="bottom"/>
          </w:tcPr>
          <w:p w14:paraId="2BB5DF32" w14:textId="77777777" w:rsidR="00D055F4" w:rsidRPr="00D71FA0" w:rsidRDefault="00D055F4" w:rsidP="00796256">
            <w:pPr>
              <w:pStyle w:val="TableText"/>
              <w:rPr>
                <w:noProof w:val="0"/>
              </w:rPr>
            </w:pPr>
            <w:r w:rsidRPr="00D71FA0">
              <w:rPr>
                <w:noProof w:val="0"/>
                <w:color w:val="000000"/>
              </w:rPr>
              <w:t>46.4</w:t>
            </w:r>
          </w:p>
        </w:tc>
        <w:tc>
          <w:tcPr>
            <w:tcW w:w="864" w:type="dxa"/>
            <w:tcBorders>
              <w:top w:val="nil"/>
              <w:left w:val="nil"/>
              <w:bottom w:val="nil"/>
              <w:right w:val="nil"/>
            </w:tcBorders>
            <w:shd w:val="clear" w:color="auto" w:fill="auto"/>
            <w:noWrap/>
            <w:vAlign w:val="bottom"/>
          </w:tcPr>
          <w:p w14:paraId="7B405707" w14:textId="77777777" w:rsidR="00D055F4" w:rsidRPr="00D71FA0" w:rsidRDefault="00D055F4" w:rsidP="00796256">
            <w:pPr>
              <w:pStyle w:val="TableText"/>
              <w:rPr>
                <w:noProof w:val="0"/>
              </w:rPr>
            </w:pPr>
            <w:r w:rsidRPr="00D71FA0">
              <w:rPr>
                <w:noProof w:val="0"/>
                <w:color w:val="000000"/>
              </w:rPr>
              <w:t>75.9</w:t>
            </w:r>
          </w:p>
        </w:tc>
      </w:tr>
      <w:tr w:rsidR="00D055F4" w:rsidRPr="00D71FA0" w14:paraId="3FE499F4" w14:textId="77777777" w:rsidTr="00796256">
        <w:trPr>
          <w:trHeight w:val="300"/>
        </w:trPr>
        <w:tc>
          <w:tcPr>
            <w:tcW w:w="6624" w:type="dxa"/>
            <w:noWrap/>
            <w:hideMark/>
          </w:tcPr>
          <w:p w14:paraId="34B6D188" w14:textId="77777777" w:rsidR="00D055F4" w:rsidRPr="00D71FA0" w:rsidRDefault="00D055F4"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64910FD1" w14:textId="77777777" w:rsidR="00D055F4" w:rsidRPr="00D71FA0" w:rsidRDefault="00D055F4" w:rsidP="00796256">
            <w:pPr>
              <w:pStyle w:val="TableText"/>
              <w:rPr>
                <w:noProof w:val="0"/>
              </w:rPr>
            </w:pPr>
            <w:r w:rsidRPr="00D71FA0">
              <w:rPr>
                <w:noProof w:val="0"/>
                <w:color w:val="000000"/>
              </w:rPr>
              <w:t>7</w:t>
            </w:r>
          </w:p>
        </w:tc>
        <w:tc>
          <w:tcPr>
            <w:tcW w:w="720" w:type="dxa"/>
            <w:tcBorders>
              <w:top w:val="nil"/>
              <w:left w:val="nil"/>
              <w:bottom w:val="nil"/>
              <w:right w:val="nil"/>
            </w:tcBorders>
            <w:shd w:val="clear" w:color="auto" w:fill="auto"/>
            <w:vAlign w:val="bottom"/>
          </w:tcPr>
          <w:p w14:paraId="2C18B4B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AD9D0FB"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21331ABB"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09540D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8E547D4"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F01740B"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05CDB6A5" w14:textId="77777777" w:rsidR="00D055F4" w:rsidRPr="00D71FA0" w:rsidRDefault="00D055F4" w:rsidP="00796256">
            <w:pPr>
              <w:pStyle w:val="TableText"/>
              <w:rPr>
                <w:noProof w:val="0"/>
              </w:rPr>
            </w:pPr>
            <w:r w:rsidRPr="00D71FA0">
              <w:rPr>
                <w:noProof w:val="0"/>
                <w:color w:val="000000"/>
              </w:rPr>
              <w:t>N/A</w:t>
            </w:r>
          </w:p>
        </w:tc>
      </w:tr>
      <w:tr w:rsidR="00D055F4" w:rsidRPr="00D71FA0" w14:paraId="7B287DE9" w14:textId="77777777" w:rsidTr="00796256">
        <w:trPr>
          <w:trHeight w:val="300"/>
        </w:trPr>
        <w:tc>
          <w:tcPr>
            <w:tcW w:w="0" w:type="dxa"/>
            <w:tcBorders>
              <w:bottom w:val="nil"/>
            </w:tcBorders>
            <w:noWrap/>
            <w:hideMark/>
          </w:tcPr>
          <w:p w14:paraId="3FF30074"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686541AC" w14:textId="77777777" w:rsidR="00D055F4" w:rsidRPr="00D71FA0" w:rsidRDefault="00D055F4" w:rsidP="00796256">
            <w:pPr>
              <w:pStyle w:val="TableText"/>
              <w:rPr>
                <w:noProof w:val="0"/>
              </w:rPr>
            </w:pPr>
            <w:r w:rsidRPr="00D71FA0">
              <w:rPr>
                <w:noProof w:val="0"/>
                <w:color w:val="000000"/>
              </w:rPr>
              <w:t>19</w:t>
            </w:r>
          </w:p>
        </w:tc>
        <w:tc>
          <w:tcPr>
            <w:tcW w:w="0" w:type="dxa"/>
            <w:tcBorders>
              <w:top w:val="nil"/>
              <w:left w:val="nil"/>
              <w:bottom w:val="nil"/>
              <w:right w:val="nil"/>
            </w:tcBorders>
            <w:shd w:val="clear" w:color="auto" w:fill="auto"/>
            <w:vAlign w:val="bottom"/>
          </w:tcPr>
          <w:p w14:paraId="0F955408" w14:textId="77777777" w:rsidR="00D055F4" w:rsidRPr="00D71FA0" w:rsidRDefault="00D055F4" w:rsidP="00796256">
            <w:pPr>
              <w:pStyle w:val="TableText"/>
              <w:rPr>
                <w:noProof w:val="0"/>
              </w:rPr>
            </w:pPr>
            <w:r w:rsidRPr="00D71FA0">
              <w:rPr>
                <w:noProof w:val="0"/>
                <w:color w:val="000000"/>
              </w:rPr>
              <w:t>611</w:t>
            </w:r>
          </w:p>
        </w:tc>
        <w:tc>
          <w:tcPr>
            <w:tcW w:w="0" w:type="dxa"/>
            <w:tcBorders>
              <w:top w:val="nil"/>
              <w:left w:val="nil"/>
              <w:bottom w:val="nil"/>
              <w:right w:val="nil"/>
            </w:tcBorders>
            <w:shd w:val="clear" w:color="auto" w:fill="auto"/>
            <w:vAlign w:val="bottom"/>
          </w:tcPr>
          <w:p w14:paraId="6EC563A3" w14:textId="77777777" w:rsidR="00D055F4" w:rsidRPr="00D71FA0" w:rsidRDefault="00D055F4" w:rsidP="00796256">
            <w:pPr>
              <w:pStyle w:val="TableText"/>
              <w:rPr>
                <w:noProof w:val="0"/>
              </w:rPr>
            </w:pPr>
            <w:r w:rsidRPr="00D71FA0">
              <w:rPr>
                <w:noProof w:val="0"/>
                <w:color w:val="000000"/>
              </w:rPr>
              <w:t>19.6</w:t>
            </w:r>
          </w:p>
        </w:tc>
        <w:tc>
          <w:tcPr>
            <w:tcW w:w="0" w:type="dxa"/>
            <w:tcBorders>
              <w:top w:val="nil"/>
              <w:left w:val="nil"/>
              <w:bottom w:val="nil"/>
              <w:right w:val="nil"/>
            </w:tcBorders>
            <w:shd w:val="clear" w:color="auto" w:fill="auto"/>
            <w:noWrap/>
            <w:vAlign w:val="bottom"/>
          </w:tcPr>
          <w:p w14:paraId="258C4EEA" w14:textId="77777777" w:rsidR="00D055F4" w:rsidRPr="00D71FA0" w:rsidRDefault="00D055F4" w:rsidP="00796256">
            <w:pPr>
              <w:pStyle w:val="TableText"/>
              <w:rPr>
                <w:noProof w:val="0"/>
              </w:rPr>
            </w:pPr>
            <w:r w:rsidRPr="00D71FA0">
              <w:rPr>
                <w:noProof w:val="0"/>
                <w:color w:val="000000"/>
              </w:rPr>
              <w:t>5.3</w:t>
            </w:r>
          </w:p>
        </w:tc>
        <w:tc>
          <w:tcPr>
            <w:tcW w:w="0" w:type="dxa"/>
            <w:tcBorders>
              <w:top w:val="nil"/>
              <w:left w:val="nil"/>
              <w:bottom w:val="nil"/>
              <w:right w:val="nil"/>
            </w:tcBorders>
            <w:shd w:val="clear" w:color="auto" w:fill="auto"/>
            <w:noWrap/>
            <w:vAlign w:val="bottom"/>
          </w:tcPr>
          <w:p w14:paraId="12BC33AA" w14:textId="77777777" w:rsidR="00D055F4" w:rsidRPr="00D71FA0" w:rsidRDefault="00D055F4" w:rsidP="00796256">
            <w:pPr>
              <w:pStyle w:val="TableText"/>
              <w:rPr>
                <w:noProof w:val="0"/>
              </w:rPr>
            </w:pPr>
            <w:r w:rsidRPr="00D71FA0">
              <w:rPr>
                <w:noProof w:val="0"/>
                <w:color w:val="000000"/>
              </w:rPr>
              <w:t>47.4</w:t>
            </w:r>
          </w:p>
        </w:tc>
        <w:tc>
          <w:tcPr>
            <w:tcW w:w="0" w:type="dxa"/>
            <w:tcBorders>
              <w:top w:val="nil"/>
              <w:left w:val="nil"/>
              <w:bottom w:val="nil"/>
              <w:right w:val="nil"/>
            </w:tcBorders>
            <w:shd w:val="clear" w:color="auto" w:fill="auto"/>
            <w:vAlign w:val="bottom"/>
          </w:tcPr>
          <w:p w14:paraId="5916AD44" w14:textId="77777777" w:rsidR="00D055F4" w:rsidRPr="00D71FA0" w:rsidRDefault="00D055F4" w:rsidP="00796256">
            <w:pPr>
              <w:pStyle w:val="TableText"/>
              <w:rPr>
                <w:noProof w:val="0"/>
              </w:rPr>
            </w:pPr>
            <w:r w:rsidRPr="00D71FA0">
              <w:rPr>
                <w:noProof w:val="0"/>
                <w:color w:val="000000"/>
              </w:rPr>
              <w:t>36.8</w:t>
            </w:r>
          </w:p>
        </w:tc>
        <w:tc>
          <w:tcPr>
            <w:tcW w:w="0" w:type="dxa"/>
            <w:tcBorders>
              <w:top w:val="nil"/>
              <w:left w:val="nil"/>
              <w:bottom w:val="nil"/>
              <w:right w:val="nil"/>
            </w:tcBorders>
            <w:shd w:val="clear" w:color="auto" w:fill="auto"/>
            <w:vAlign w:val="bottom"/>
          </w:tcPr>
          <w:p w14:paraId="5601DF7F" w14:textId="77777777" w:rsidR="00D055F4" w:rsidRPr="00D71FA0" w:rsidRDefault="00D055F4" w:rsidP="00796256">
            <w:pPr>
              <w:pStyle w:val="TableText"/>
              <w:rPr>
                <w:noProof w:val="0"/>
              </w:rPr>
            </w:pPr>
            <w:r w:rsidRPr="00D71FA0">
              <w:rPr>
                <w:noProof w:val="0"/>
                <w:color w:val="000000"/>
              </w:rPr>
              <w:t>10.5</w:t>
            </w:r>
          </w:p>
        </w:tc>
        <w:tc>
          <w:tcPr>
            <w:tcW w:w="0" w:type="dxa"/>
            <w:tcBorders>
              <w:top w:val="nil"/>
              <w:left w:val="nil"/>
              <w:bottom w:val="nil"/>
              <w:right w:val="nil"/>
            </w:tcBorders>
            <w:shd w:val="clear" w:color="auto" w:fill="auto"/>
            <w:noWrap/>
            <w:vAlign w:val="bottom"/>
          </w:tcPr>
          <w:p w14:paraId="20E7E427" w14:textId="77777777" w:rsidR="00D055F4" w:rsidRPr="00D71FA0" w:rsidRDefault="00D055F4" w:rsidP="00796256">
            <w:pPr>
              <w:pStyle w:val="TableText"/>
              <w:rPr>
                <w:noProof w:val="0"/>
              </w:rPr>
            </w:pPr>
            <w:r w:rsidRPr="00D71FA0">
              <w:rPr>
                <w:noProof w:val="0"/>
                <w:color w:val="000000"/>
              </w:rPr>
              <w:t>47.4</w:t>
            </w:r>
          </w:p>
        </w:tc>
      </w:tr>
      <w:tr w:rsidR="00D055F4" w:rsidRPr="00D71FA0" w14:paraId="012195A4" w14:textId="77777777" w:rsidTr="00796256">
        <w:trPr>
          <w:trHeight w:val="300"/>
        </w:trPr>
        <w:tc>
          <w:tcPr>
            <w:tcW w:w="0" w:type="dxa"/>
            <w:tcBorders>
              <w:top w:val="nil"/>
              <w:bottom w:val="nil"/>
            </w:tcBorders>
            <w:noWrap/>
            <w:hideMark/>
          </w:tcPr>
          <w:p w14:paraId="5B735A5D"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735E9266" w14:textId="77777777" w:rsidR="00D055F4" w:rsidRPr="00D71FA0" w:rsidRDefault="00D055F4" w:rsidP="00796256">
            <w:pPr>
              <w:pStyle w:val="TableText"/>
              <w:rPr>
                <w:noProof w:val="0"/>
              </w:rPr>
            </w:pPr>
            <w:r w:rsidRPr="00D71FA0">
              <w:rPr>
                <w:noProof w:val="0"/>
                <w:color w:val="000000"/>
              </w:rPr>
              <w:t>890</w:t>
            </w:r>
          </w:p>
        </w:tc>
        <w:tc>
          <w:tcPr>
            <w:tcW w:w="0" w:type="dxa"/>
            <w:tcBorders>
              <w:top w:val="nil"/>
              <w:left w:val="nil"/>
              <w:bottom w:val="nil"/>
              <w:right w:val="nil"/>
            </w:tcBorders>
            <w:shd w:val="clear" w:color="auto" w:fill="auto"/>
            <w:vAlign w:val="bottom"/>
          </w:tcPr>
          <w:p w14:paraId="0E23537C" w14:textId="77777777" w:rsidR="00D055F4" w:rsidRPr="00D71FA0" w:rsidRDefault="00D055F4" w:rsidP="00796256">
            <w:pPr>
              <w:pStyle w:val="TableText"/>
              <w:rPr>
                <w:noProof w:val="0"/>
              </w:rPr>
            </w:pPr>
            <w:r w:rsidRPr="00D71FA0">
              <w:rPr>
                <w:noProof w:val="0"/>
                <w:color w:val="000000"/>
              </w:rPr>
              <w:t>594</w:t>
            </w:r>
          </w:p>
        </w:tc>
        <w:tc>
          <w:tcPr>
            <w:tcW w:w="0" w:type="dxa"/>
            <w:tcBorders>
              <w:top w:val="nil"/>
              <w:left w:val="nil"/>
              <w:bottom w:val="nil"/>
              <w:right w:val="nil"/>
            </w:tcBorders>
            <w:shd w:val="clear" w:color="auto" w:fill="auto"/>
            <w:vAlign w:val="bottom"/>
          </w:tcPr>
          <w:p w14:paraId="7C467C68" w14:textId="77777777" w:rsidR="00D055F4" w:rsidRPr="00D71FA0" w:rsidRDefault="00D055F4" w:rsidP="00796256">
            <w:pPr>
              <w:pStyle w:val="TableText"/>
              <w:rPr>
                <w:noProof w:val="0"/>
              </w:rPr>
            </w:pPr>
            <w:r w:rsidRPr="00D71FA0">
              <w:rPr>
                <w:noProof w:val="0"/>
                <w:color w:val="000000"/>
              </w:rPr>
              <w:t>17.9</w:t>
            </w:r>
          </w:p>
        </w:tc>
        <w:tc>
          <w:tcPr>
            <w:tcW w:w="0" w:type="dxa"/>
            <w:tcBorders>
              <w:top w:val="nil"/>
              <w:left w:val="nil"/>
              <w:bottom w:val="nil"/>
              <w:right w:val="nil"/>
            </w:tcBorders>
            <w:shd w:val="clear" w:color="auto" w:fill="auto"/>
            <w:noWrap/>
            <w:vAlign w:val="bottom"/>
          </w:tcPr>
          <w:p w14:paraId="371FA31C" w14:textId="77777777" w:rsidR="00D055F4" w:rsidRPr="00D71FA0" w:rsidRDefault="00D055F4" w:rsidP="00796256">
            <w:pPr>
              <w:pStyle w:val="TableText"/>
              <w:rPr>
                <w:noProof w:val="0"/>
              </w:rPr>
            </w:pPr>
            <w:r w:rsidRPr="00D71FA0">
              <w:rPr>
                <w:noProof w:val="0"/>
                <w:color w:val="000000"/>
              </w:rPr>
              <w:t>15.7</w:t>
            </w:r>
          </w:p>
        </w:tc>
        <w:tc>
          <w:tcPr>
            <w:tcW w:w="0" w:type="dxa"/>
            <w:tcBorders>
              <w:top w:val="nil"/>
              <w:left w:val="nil"/>
              <w:bottom w:val="nil"/>
              <w:right w:val="nil"/>
            </w:tcBorders>
            <w:shd w:val="clear" w:color="auto" w:fill="auto"/>
            <w:noWrap/>
            <w:vAlign w:val="bottom"/>
          </w:tcPr>
          <w:p w14:paraId="53C1306E" w14:textId="77777777" w:rsidR="00D055F4" w:rsidRPr="00D71FA0" w:rsidRDefault="00D055F4" w:rsidP="00796256">
            <w:pPr>
              <w:pStyle w:val="TableText"/>
              <w:rPr>
                <w:noProof w:val="0"/>
              </w:rPr>
            </w:pPr>
            <w:r w:rsidRPr="00D71FA0">
              <w:rPr>
                <w:noProof w:val="0"/>
                <w:color w:val="000000"/>
              </w:rPr>
              <w:t>69.6</w:t>
            </w:r>
          </w:p>
        </w:tc>
        <w:tc>
          <w:tcPr>
            <w:tcW w:w="0" w:type="dxa"/>
            <w:tcBorders>
              <w:top w:val="nil"/>
              <w:left w:val="nil"/>
              <w:bottom w:val="nil"/>
              <w:right w:val="nil"/>
            </w:tcBorders>
            <w:shd w:val="clear" w:color="auto" w:fill="auto"/>
            <w:vAlign w:val="bottom"/>
          </w:tcPr>
          <w:p w14:paraId="356BBBD6" w14:textId="77777777" w:rsidR="00D055F4" w:rsidRPr="00D71FA0" w:rsidRDefault="00D055F4" w:rsidP="00796256">
            <w:pPr>
              <w:pStyle w:val="TableText"/>
              <w:rPr>
                <w:noProof w:val="0"/>
              </w:rPr>
            </w:pPr>
            <w:r w:rsidRPr="00D71FA0">
              <w:rPr>
                <w:noProof w:val="0"/>
                <w:color w:val="000000"/>
              </w:rPr>
              <w:t>13.1</w:t>
            </w:r>
          </w:p>
        </w:tc>
        <w:tc>
          <w:tcPr>
            <w:tcW w:w="0" w:type="dxa"/>
            <w:tcBorders>
              <w:top w:val="nil"/>
              <w:left w:val="nil"/>
              <w:bottom w:val="nil"/>
              <w:right w:val="nil"/>
            </w:tcBorders>
            <w:shd w:val="clear" w:color="auto" w:fill="auto"/>
            <w:vAlign w:val="bottom"/>
          </w:tcPr>
          <w:p w14:paraId="0111CC59" w14:textId="77777777" w:rsidR="00D055F4" w:rsidRPr="00D71FA0" w:rsidRDefault="00D055F4" w:rsidP="00796256">
            <w:pPr>
              <w:pStyle w:val="TableText"/>
              <w:rPr>
                <w:noProof w:val="0"/>
              </w:rPr>
            </w:pPr>
            <w:r w:rsidRPr="00D71FA0">
              <w:rPr>
                <w:noProof w:val="0"/>
                <w:color w:val="000000"/>
              </w:rPr>
              <w:t>1.6</w:t>
            </w:r>
          </w:p>
        </w:tc>
        <w:tc>
          <w:tcPr>
            <w:tcW w:w="0" w:type="dxa"/>
            <w:tcBorders>
              <w:top w:val="nil"/>
              <w:left w:val="nil"/>
              <w:bottom w:val="nil"/>
              <w:right w:val="nil"/>
            </w:tcBorders>
            <w:shd w:val="clear" w:color="auto" w:fill="auto"/>
            <w:noWrap/>
            <w:vAlign w:val="bottom"/>
          </w:tcPr>
          <w:p w14:paraId="22D93060" w14:textId="77777777" w:rsidR="00D055F4" w:rsidRPr="00D71FA0" w:rsidRDefault="00D055F4" w:rsidP="00796256">
            <w:pPr>
              <w:pStyle w:val="TableText"/>
              <w:rPr>
                <w:noProof w:val="0"/>
              </w:rPr>
            </w:pPr>
            <w:r w:rsidRPr="00D71FA0">
              <w:rPr>
                <w:noProof w:val="0"/>
                <w:color w:val="000000"/>
              </w:rPr>
              <w:t>14.7</w:t>
            </w:r>
          </w:p>
        </w:tc>
      </w:tr>
      <w:tr w:rsidR="00D055F4" w:rsidRPr="00D71FA0" w14:paraId="77229B32" w14:textId="77777777" w:rsidTr="00796256">
        <w:trPr>
          <w:trHeight w:val="300"/>
        </w:trPr>
        <w:tc>
          <w:tcPr>
            <w:tcW w:w="0" w:type="dxa"/>
            <w:tcBorders>
              <w:top w:val="nil"/>
            </w:tcBorders>
            <w:noWrap/>
            <w:hideMark/>
          </w:tcPr>
          <w:p w14:paraId="00766D7E" w14:textId="77777777" w:rsidR="00D055F4" w:rsidRPr="00D71FA0" w:rsidRDefault="00D055F4" w:rsidP="00796256">
            <w:pPr>
              <w:pStyle w:val="TableText"/>
              <w:rPr>
                <w:noProof w:val="0"/>
              </w:rPr>
            </w:pPr>
            <w:r w:rsidRPr="00D71FA0">
              <w:rPr>
                <w:noProof w:val="0"/>
              </w:rPr>
              <w:t>Black or African American (All)</w:t>
            </w:r>
          </w:p>
        </w:tc>
        <w:tc>
          <w:tcPr>
            <w:tcW w:w="0" w:type="dxa"/>
            <w:tcBorders>
              <w:top w:val="nil"/>
              <w:left w:val="nil"/>
              <w:bottom w:val="nil"/>
              <w:right w:val="nil"/>
            </w:tcBorders>
            <w:shd w:val="clear" w:color="auto" w:fill="auto"/>
            <w:vAlign w:val="bottom"/>
          </w:tcPr>
          <w:p w14:paraId="5A531962" w14:textId="77777777" w:rsidR="00D055F4" w:rsidRPr="00D71FA0" w:rsidRDefault="00D055F4" w:rsidP="00796256">
            <w:pPr>
              <w:pStyle w:val="TableText"/>
              <w:rPr>
                <w:noProof w:val="0"/>
              </w:rPr>
            </w:pPr>
            <w:r w:rsidRPr="00D71FA0">
              <w:rPr>
                <w:noProof w:val="0"/>
                <w:color w:val="000000"/>
              </w:rPr>
              <w:t>53</w:t>
            </w:r>
          </w:p>
        </w:tc>
        <w:tc>
          <w:tcPr>
            <w:tcW w:w="0" w:type="dxa"/>
            <w:tcBorders>
              <w:top w:val="nil"/>
              <w:left w:val="nil"/>
              <w:bottom w:val="nil"/>
              <w:right w:val="nil"/>
            </w:tcBorders>
            <w:shd w:val="clear" w:color="auto" w:fill="auto"/>
            <w:vAlign w:val="bottom"/>
          </w:tcPr>
          <w:p w14:paraId="41019E70" w14:textId="77777777" w:rsidR="00D055F4" w:rsidRPr="00D71FA0" w:rsidRDefault="00D055F4" w:rsidP="00796256">
            <w:pPr>
              <w:pStyle w:val="TableText"/>
              <w:rPr>
                <w:noProof w:val="0"/>
              </w:rPr>
            </w:pPr>
            <w:r w:rsidRPr="00D71FA0">
              <w:rPr>
                <w:noProof w:val="0"/>
                <w:color w:val="000000"/>
              </w:rPr>
              <w:t>599</w:t>
            </w:r>
          </w:p>
        </w:tc>
        <w:tc>
          <w:tcPr>
            <w:tcW w:w="0" w:type="dxa"/>
            <w:tcBorders>
              <w:top w:val="nil"/>
              <w:left w:val="nil"/>
              <w:bottom w:val="nil"/>
              <w:right w:val="nil"/>
            </w:tcBorders>
            <w:shd w:val="clear" w:color="auto" w:fill="auto"/>
            <w:vAlign w:val="bottom"/>
          </w:tcPr>
          <w:p w14:paraId="76280FB7" w14:textId="77777777" w:rsidR="00D055F4" w:rsidRPr="00D71FA0" w:rsidRDefault="00D055F4" w:rsidP="00796256">
            <w:pPr>
              <w:pStyle w:val="TableText"/>
              <w:rPr>
                <w:noProof w:val="0"/>
              </w:rPr>
            </w:pPr>
            <w:r w:rsidRPr="00D71FA0">
              <w:rPr>
                <w:noProof w:val="0"/>
                <w:color w:val="000000"/>
              </w:rPr>
              <w:t>20.6</w:t>
            </w:r>
          </w:p>
        </w:tc>
        <w:tc>
          <w:tcPr>
            <w:tcW w:w="0" w:type="dxa"/>
            <w:tcBorders>
              <w:top w:val="nil"/>
              <w:left w:val="nil"/>
              <w:bottom w:val="nil"/>
              <w:right w:val="nil"/>
            </w:tcBorders>
            <w:shd w:val="clear" w:color="auto" w:fill="auto"/>
            <w:noWrap/>
            <w:vAlign w:val="bottom"/>
          </w:tcPr>
          <w:p w14:paraId="79EFE84C" w14:textId="77777777" w:rsidR="00D055F4" w:rsidRPr="00D71FA0" w:rsidRDefault="00D055F4" w:rsidP="00796256">
            <w:pPr>
              <w:pStyle w:val="TableText"/>
              <w:rPr>
                <w:noProof w:val="0"/>
              </w:rPr>
            </w:pPr>
            <w:r w:rsidRPr="00D71FA0">
              <w:rPr>
                <w:noProof w:val="0"/>
                <w:color w:val="000000"/>
              </w:rPr>
              <w:t>17.0</w:t>
            </w:r>
          </w:p>
        </w:tc>
        <w:tc>
          <w:tcPr>
            <w:tcW w:w="0" w:type="dxa"/>
            <w:tcBorders>
              <w:top w:val="nil"/>
              <w:left w:val="nil"/>
              <w:bottom w:val="nil"/>
              <w:right w:val="nil"/>
            </w:tcBorders>
            <w:shd w:val="clear" w:color="auto" w:fill="auto"/>
            <w:noWrap/>
            <w:vAlign w:val="bottom"/>
          </w:tcPr>
          <w:p w14:paraId="03AF9F87" w14:textId="77777777" w:rsidR="00D055F4" w:rsidRPr="00D71FA0" w:rsidRDefault="00D055F4" w:rsidP="00796256">
            <w:pPr>
              <w:pStyle w:val="TableText"/>
              <w:rPr>
                <w:noProof w:val="0"/>
              </w:rPr>
            </w:pPr>
            <w:r w:rsidRPr="00D71FA0">
              <w:rPr>
                <w:noProof w:val="0"/>
                <w:color w:val="000000"/>
              </w:rPr>
              <w:t>60.4</w:t>
            </w:r>
          </w:p>
        </w:tc>
        <w:tc>
          <w:tcPr>
            <w:tcW w:w="0" w:type="dxa"/>
            <w:tcBorders>
              <w:top w:val="nil"/>
              <w:left w:val="nil"/>
              <w:bottom w:val="nil"/>
              <w:right w:val="nil"/>
            </w:tcBorders>
            <w:shd w:val="clear" w:color="auto" w:fill="auto"/>
            <w:vAlign w:val="bottom"/>
          </w:tcPr>
          <w:p w14:paraId="0387B186" w14:textId="77777777" w:rsidR="00D055F4" w:rsidRPr="00D71FA0" w:rsidRDefault="00D055F4" w:rsidP="00796256">
            <w:pPr>
              <w:pStyle w:val="TableText"/>
              <w:rPr>
                <w:noProof w:val="0"/>
              </w:rPr>
            </w:pPr>
            <w:r w:rsidRPr="00D71FA0">
              <w:rPr>
                <w:noProof w:val="0"/>
                <w:color w:val="000000"/>
              </w:rPr>
              <w:t>18.9</w:t>
            </w:r>
          </w:p>
        </w:tc>
        <w:tc>
          <w:tcPr>
            <w:tcW w:w="0" w:type="dxa"/>
            <w:tcBorders>
              <w:top w:val="nil"/>
              <w:left w:val="nil"/>
              <w:bottom w:val="nil"/>
              <w:right w:val="nil"/>
            </w:tcBorders>
            <w:shd w:val="clear" w:color="auto" w:fill="auto"/>
            <w:vAlign w:val="bottom"/>
          </w:tcPr>
          <w:p w14:paraId="07B20CFE" w14:textId="77777777" w:rsidR="00D055F4" w:rsidRPr="00D71FA0" w:rsidRDefault="00D055F4" w:rsidP="00796256">
            <w:pPr>
              <w:pStyle w:val="TableText"/>
              <w:rPr>
                <w:noProof w:val="0"/>
              </w:rPr>
            </w:pPr>
            <w:r w:rsidRPr="00D71FA0">
              <w:rPr>
                <w:noProof w:val="0"/>
                <w:color w:val="000000"/>
              </w:rPr>
              <w:t>3.8</w:t>
            </w:r>
          </w:p>
        </w:tc>
        <w:tc>
          <w:tcPr>
            <w:tcW w:w="0" w:type="dxa"/>
            <w:tcBorders>
              <w:top w:val="nil"/>
              <w:left w:val="nil"/>
              <w:bottom w:val="nil"/>
              <w:right w:val="nil"/>
            </w:tcBorders>
            <w:shd w:val="clear" w:color="auto" w:fill="auto"/>
            <w:noWrap/>
            <w:vAlign w:val="bottom"/>
          </w:tcPr>
          <w:p w14:paraId="54A91F4C" w14:textId="77777777" w:rsidR="00D055F4" w:rsidRPr="00D71FA0" w:rsidRDefault="00D055F4" w:rsidP="00796256">
            <w:pPr>
              <w:pStyle w:val="TableText"/>
              <w:rPr>
                <w:noProof w:val="0"/>
              </w:rPr>
            </w:pPr>
            <w:r w:rsidRPr="00D71FA0">
              <w:rPr>
                <w:noProof w:val="0"/>
                <w:color w:val="000000"/>
              </w:rPr>
              <w:t>22.6</w:t>
            </w:r>
          </w:p>
        </w:tc>
      </w:tr>
      <w:tr w:rsidR="00D055F4" w:rsidRPr="00D71FA0" w14:paraId="7A45AA20" w14:textId="77777777" w:rsidTr="00796256">
        <w:trPr>
          <w:trHeight w:val="300"/>
        </w:trPr>
        <w:tc>
          <w:tcPr>
            <w:tcW w:w="6624" w:type="dxa"/>
            <w:tcBorders>
              <w:bottom w:val="nil"/>
            </w:tcBorders>
            <w:noWrap/>
            <w:hideMark/>
          </w:tcPr>
          <w:p w14:paraId="05A8BF49"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35BEF936" w14:textId="77777777" w:rsidR="00D055F4" w:rsidRPr="00D71FA0" w:rsidRDefault="00D055F4" w:rsidP="00796256">
            <w:pPr>
              <w:pStyle w:val="TableText"/>
              <w:rPr>
                <w:noProof w:val="0"/>
              </w:rPr>
            </w:pPr>
            <w:r w:rsidRPr="00D71FA0">
              <w:rPr>
                <w:noProof w:val="0"/>
                <w:color w:val="000000"/>
              </w:rPr>
              <w:t>831</w:t>
            </w:r>
          </w:p>
        </w:tc>
        <w:tc>
          <w:tcPr>
            <w:tcW w:w="720" w:type="dxa"/>
            <w:tcBorders>
              <w:top w:val="nil"/>
              <w:left w:val="nil"/>
              <w:bottom w:val="nil"/>
              <w:right w:val="nil"/>
            </w:tcBorders>
            <w:shd w:val="clear" w:color="auto" w:fill="auto"/>
            <w:vAlign w:val="bottom"/>
          </w:tcPr>
          <w:p w14:paraId="7A6B4E1A" w14:textId="77777777" w:rsidR="00D055F4" w:rsidRPr="00D71FA0" w:rsidRDefault="00D055F4" w:rsidP="00796256">
            <w:pPr>
              <w:pStyle w:val="TableText"/>
              <w:rPr>
                <w:noProof w:val="0"/>
              </w:rPr>
            </w:pPr>
            <w:r w:rsidRPr="00D71FA0">
              <w:rPr>
                <w:noProof w:val="0"/>
                <w:color w:val="000000"/>
              </w:rPr>
              <w:t>608</w:t>
            </w:r>
          </w:p>
        </w:tc>
        <w:tc>
          <w:tcPr>
            <w:tcW w:w="864" w:type="dxa"/>
            <w:tcBorders>
              <w:top w:val="nil"/>
              <w:left w:val="nil"/>
              <w:bottom w:val="nil"/>
              <w:right w:val="nil"/>
            </w:tcBorders>
            <w:shd w:val="clear" w:color="auto" w:fill="auto"/>
            <w:vAlign w:val="bottom"/>
          </w:tcPr>
          <w:p w14:paraId="01A03236"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noWrap/>
            <w:vAlign w:val="bottom"/>
          </w:tcPr>
          <w:p w14:paraId="79B2F158" w14:textId="77777777" w:rsidR="00D055F4" w:rsidRPr="00D71FA0" w:rsidRDefault="00D055F4" w:rsidP="00796256">
            <w:pPr>
              <w:pStyle w:val="TableText"/>
              <w:rPr>
                <w:noProof w:val="0"/>
              </w:rPr>
            </w:pPr>
            <w:r w:rsidRPr="00D71FA0">
              <w:rPr>
                <w:noProof w:val="0"/>
                <w:color w:val="000000"/>
              </w:rPr>
              <w:t>6.9</w:t>
            </w:r>
          </w:p>
        </w:tc>
        <w:tc>
          <w:tcPr>
            <w:tcW w:w="864" w:type="dxa"/>
            <w:tcBorders>
              <w:top w:val="nil"/>
              <w:left w:val="nil"/>
              <w:bottom w:val="nil"/>
              <w:right w:val="nil"/>
            </w:tcBorders>
            <w:shd w:val="clear" w:color="auto" w:fill="auto"/>
            <w:noWrap/>
            <w:vAlign w:val="bottom"/>
          </w:tcPr>
          <w:p w14:paraId="60E1B1DB" w14:textId="77777777" w:rsidR="00D055F4" w:rsidRPr="00D71FA0" w:rsidRDefault="00D055F4" w:rsidP="00796256">
            <w:pPr>
              <w:pStyle w:val="TableText"/>
              <w:rPr>
                <w:noProof w:val="0"/>
              </w:rPr>
            </w:pPr>
            <w:r w:rsidRPr="00D71FA0">
              <w:rPr>
                <w:noProof w:val="0"/>
                <w:color w:val="000000"/>
              </w:rPr>
              <w:t>54.3</w:t>
            </w:r>
          </w:p>
        </w:tc>
        <w:tc>
          <w:tcPr>
            <w:tcW w:w="864" w:type="dxa"/>
            <w:tcBorders>
              <w:top w:val="nil"/>
              <w:left w:val="nil"/>
              <w:bottom w:val="nil"/>
              <w:right w:val="nil"/>
            </w:tcBorders>
            <w:shd w:val="clear" w:color="auto" w:fill="auto"/>
            <w:vAlign w:val="bottom"/>
          </w:tcPr>
          <w:p w14:paraId="4D7111B9" w14:textId="77777777" w:rsidR="00D055F4" w:rsidRPr="00D71FA0" w:rsidRDefault="00D055F4" w:rsidP="00796256">
            <w:pPr>
              <w:pStyle w:val="TableText"/>
              <w:rPr>
                <w:noProof w:val="0"/>
              </w:rPr>
            </w:pPr>
            <w:r w:rsidRPr="00D71FA0">
              <w:rPr>
                <w:noProof w:val="0"/>
                <w:color w:val="000000"/>
              </w:rPr>
              <w:t>30.7</w:t>
            </w:r>
          </w:p>
        </w:tc>
        <w:tc>
          <w:tcPr>
            <w:tcW w:w="864" w:type="dxa"/>
            <w:tcBorders>
              <w:top w:val="nil"/>
              <w:left w:val="nil"/>
              <w:bottom w:val="nil"/>
              <w:right w:val="nil"/>
            </w:tcBorders>
            <w:shd w:val="clear" w:color="auto" w:fill="auto"/>
            <w:vAlign w:val="bottom"/>
          </w:tcPr>
          <w:p w14:paraId="05C1C705" w14:textId="77777777" w:rsidR="00D055F4" w:rsidRPr="00D71FA0" w:rsidRDefault="00D055F4" w:rsidP="00796256">
            <w:pPr>
              <w:pStyle w:val="TableText"/>
              <w:rPr>
                <w:noProof w:val="0"/>
              </w:rPr>
            </w:pPr>
            <w:r w:rsidRPr="00D71FA0">
              <w:rPr>
                <w:noProof w:val="0"/>
                <w:color w:val="000000"/>
              </w:rPr>
              <w:t>8.2</w:t>
            </w:r>
          </w:p>
        </w:tc>
        <w:tc>
          <w:tcPr>
            <w:tcW w:w="864" w:type="dxa"/>
            <w:tcBorders>
              <w:top w:val="nil"/>
              <w:left w:val="nil"/>
              <w:bottom w:val="nil"/>
              <w:right w:val="nil"/>
            </w:tcBorders>
            <w:shd w:val="clear" w:color="auto" w:fill="auto"/>
            <w:noWrap/>
            <w:vAlign w:val="bottom"/>
          </w:tcPr>
          <w:p w14:paraId="75FCB200" w14:textId="77777777" w:rsidR="00D055F4" w:rsidRPr="00D71FA0" w:rsidRDefault="00D055F4" w:rsidP="00796256">
            <w:pPr>
              <w:pStyle w:val="TableText"/>
              <w:rPr>
                <w:noProof w:val="0"/>
              </w:rPr>
            </w:pPr>
            <w:r w:rsidRPr="00D71FA0">
              <w:rPr>
                <w:noProof w:val="0"/>
                <w:color w:val="000000"/>
              </w:rPr>
              <w:t>38.9</w:t>
            </w:r>
          </w:p>
        </w:tc>
      </w:tr>
      <w:tr w:rsidR="00D055F4" w:rsidRPr="00D71FA0" w14:paraId="17869BE9" w14:textId="77777777" w:rsidTr="00796256">
        <w:trPr>
          <w:trHeight w:val="300"/>
        </w:trPr>
        <w:tc>
          <w:tcPr>
            <w:tcW w:w="6624" w:type="dxa"/>
            <w:tcBorders>
              <w:top w:val="nil"/>
              <w:bottom w:val="single" w:sz="4" w:space="0" w:color="auto"/>
            </w:tcBorders>
            <w:noWrap/>
            <w:hideMark/>
          </w:tcPr>
          <w:p w14:paraId="5D9C7ED7"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57BAE9A0" w14:textId="77777777" w:rsidR="00D055F4" w:rsidRPr="00D71FA0" w:rsidRDefault="00D055F4" w:rsidP="00796256">
            <w:pPr>
              <w:pStyle w:val="TableText"/>
              <w:rPr>
                <w:noProof w:val="0"/>
              </w:rPr>
            </w:pPr>
            <w:r w:rsidRPr="00D71FA0">
              <w:rPr>
                <w:noProof w:val="0"/>
                <w:color w:val="000000"/>
              </w:rPr>
              <w:t>125</w:t>
            </w:r>
          </w:p>
        </w:tc>
        <w:tc>
          <w:tcPr>
            <w:tcW w:w="720" w:type="dxa"/>
            <w:tcBorders>
              <w:top w:val="nil"/>
              <w:left w:val="nil"/>
              <w:bottom w:val="single" w:sz="4" w:space="0" w:color="auto"/>
              <w:right w:val="nil"/>
            </w:tcBorders>
            <w:shd w:val="clear" w:color="auto" w:fill="auto"/>
            <w:vAlign w:val="bottom"/>
          </w:tcPr>
          <w:p w14:paraId="38A19211" w14:textId="77777777" w:rsidR="00D055F4" w:rsidRPr="00D71FA0" w:rsidRDefault="00D055F4" w:rsidP="00796256">
            <w:pPr>
              <w:pStyle w:val="TableText"/>
              <w:rPr>
                <w:noProof w:val="0"/>
              </w:rPr>
            </w:pPr>
            <w:r w:rsidRPr="00D71FA0">
              <w:rPr>
                <w:noProof w:val="0"/>
                <w:color w:val="000000"/>
              </w:rPr>
              <w:t>612</w:t>
            </w:r>
          </w:p>
        </w:tc>
        <w:tc>
          <w:tcPr>
            <w:tcW w:w="864" w:type="dxa"/>
            <w:tcBorders>
              <w:top w:val="nil"/>
              <w:left w:val="nil"/>
              <w:bottom w:val="single" w:sz="4" w:space="0" w:color="auto"/>
              <w:right w:val="nil"/>
            </w:tcBorders>
            <w:shd w:val="clear" w:color="auto" w:fill="auto"/>
            <w:vAlign w:val="bottom"/>
          </w:tcPr>
          <w:p w14:paraId="296D6214" w14:textId="77777777" w:rsidR="00D055F4" w:rsidRPr="00D71FA0" w:rsidRDefault="00D055F4" w:rsidP="00796256">
            <w:pPr>
              <w:pStyle w:val="TableText"/>
              <w:rPr>
                <w:noProof w:val="0"/>
              </w:rPr>
            </w:pPr>
            <w:r w:rsidRPr="00D71FA0">
              <w:rPr>
                <w:noProof w:val="0"/>
                <w:color w:val="000000"/>
              </w:rPr>
              <w:t>23.8</w:t>
            </w:r>
          </w:p>
        </w:tc>
        <w:tc>
          <w:tcPr>
            <w:tcW w:w="864" w:type="dxa"/>
            <w:tcBorders>
              <w:top w:val="nil"/>
              <w:left w:val="nil"/>
              <w:bottom w:val="single" w:sz="4" w:space="0" w:color="auto"/>
              <w:right w:val="nil"/>
            </w:tcBorders>
            <w:shd w:val="clear" w:color="auto" w:fill="auto"/>
            <w:noWrap/>
            <w:vAlign w:val="bottom"/>
          </w:tcPr>
          <w:p w14:paraId="6458732D" w14:textId="77777777" w:rsidR="00D055F4" w:rsidRPr="00D71FA0" w:rsidRDefault="00D055F4" w:rsidP="00796256">
            <w:pPr>
              <w:pStyle w:val="TableText"/>
              <w:rPr>
                <w:noProof w:val="0"/>
              </w:rPr>
            </w:pPr>
            <w:r w:rsidRPr="00D71FA0">
              <w:rPr>
                <w:noProof w:val="0"/>
                <w:color w:val="000000"/>
              </w:rPr>
              <w:t>8.8</w:t>
            </w:r>
          </w:p>
        </w:tc>
        <w:tc>
          <w:tcPr>
            <w:tcW w:w="864" w:type="dxa"/>
            <w:tcBorders>
              <w:top w:val="nil"/>
              <w:left w:val="nil"/>
              <w:bottom w:val="single" w:sz="4" w:space="0" w:color="auto"/>
              <w:right w:val="nil"/>
            </w:tcBorders>
            <w:shd w:val="clear" w:color="auto" w:fill="auto"/>
            <w:noWrap/>
            <w:vAlign w:val="bottom"/>
          </w:tcPr>
          <w:p w14:paraId="3047845A" w14:textId="77777777" w:rsidR="00D055F4" w:rsidRPr="00D71FA0" w:rsidRDefault="00D055F4" w:rsidP="00796256">
            <w:pPr>
              <w:pStyle w:val="TableText"/>
              <w:rPr>
                <w:noProof w:val="0"/>
              </w:rPr>
            </w:pPr>
            <w:r w:rsidRPr="00D71FA0">
              <w:rPr>
                <w:noProof w:val="0"/>
                <w:color w:val="000000"/>
              </w:rPr>
              <w:t>40.8</w:t>
            </w:r>
          </w:p>
        </w:tc>
        <w:tc>
          <w:tcPr>
            <w:tcW w:w="864" w:type="dxa"/>
            <w:tcBorders>
              <w:top w:val="nil"/>
              <w:left w:val="nil"/>
              <w:bottom w:val="single" w:sz="4" w:space="0" w:color="auto"/>
              <w:right w:val="nil"/>
            </w:tcBorders>
            <w:shd w:val="clear" w:color="auto" w:fill="auto"/>
            <w:vAlign w:val="bottom"/>
          </w:tcPr>
          <w:p w14:paraId="42AD45F7" w14:textId="77777777" w:rsidR="00D055F4" w:rsidRPr="00D71FA0" w:rsidRDefault="00D055F4" w:rsidP="00796256">
            <w:pPr>
              <w:pStyle w:val="TableText"/>
              <w:rPr>
                <w:noProof w:val="0"/>
              </w:rPr>
            </w:pPr>
            <w:r w:rsidRPr="00D71FA0">
              <w:rPr>
                <w:noProof w:val="0"/>
                <w:color w:val="000000"/>
              </w:rPr>
              <w:t>29.6</w:t>
            </w:r>
          </w:p>
        </w:tc>
        <w:tc>
          <w:tcPr>
            <w:tcW w:w="864" w:type="dxa"/>
            <w:tcBorders>
              <w:top w:val="nil"/>
              <w:left w:val="nil"/>
              <w:bottom w:val="single" w:sz="4" w:space="0" w:color="auto"/>
              <w:right w:val="nil"/>
            </w:tcBorders>
            <w:shd w:val="clear" w:color="auto" w:fill="auto"/>
            <w:vAlign w:val="bottom"/>
          </w:tcPr>
          <w:p w14:paraId="0C61E355"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single" w:sz="4" w:space="0" w:color="auto"/>
              <w:right w:val="nil"/>
            </w:tcBorders>
            <w:shd w:val="clear" w:color="auto" w:fill="auto"/>
            <w:noWrap/>
            <w:vAlign w:val="bottom"/>
          </w:tcPr>
          <w:p w14:paraId="225AFC1D" w14:textId="77777777" w:rsidR="00D055F4" w:rsidRPr="00D71FA0" w:rsidRDefault="00D055F4" w:rsidP="00796256">
            <w:pPr>
              <w:pStyle w:val="TableText"/>
              <w:rPr>
                <w:noProof w:val="0"/>
              </w:rPr>
            </w:pPr>
            <w:r w:rsidRPr="00D71FA0">
              <w:rPr>
                <w:noProof w:val="0"/>
                <w:color w:val="000000"/>
              </w:rPr>
              <w:t>50.4</w:t>
            </w:r>
          </w:p>
        </w:tc>
      </w:tr>
      <w:tr w:rsidR="00D055F4" w:rsidRPr="00D71FA0" w14:paraId="2258918A" w14:textId="77777777" w:rsidTr="00796256">
        <w:trPr>
          <w:trHeight w:val="300"/>
        </w:trPr>
        <w:tc>
          <w:tcPr>
            <w:tcW w:w="6624" w:type="dxa"/>
            <w:tcBorders>
              <w:top w:val="single" w:sz="4" w:space="0" w:color="auto"/>
              <w:bottom w:val="nil"/>
            </w:tcBorders>
            <w:noWrap/>
            <w:hideMark/>
          </w:tcPr>
          <w:p w14:paraId="2217F60A"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0C46A08C" w14:textId="77777777" w:rsidR="00D055F4" w:rsidRPr="00D71FA0" w:rsidRDefault="00D055F4" w:rsidP="00796256">
            <w:pPr>
              <w:pStyle w:val="TableText"/>
              <w:rPr>
                <w:noProof w:val="0"/>
              </w:rPr>
            </w:pPr>
            <w:r w:rsidRPr="00D71FA0">
              <w:rPr>
                <w:noProof w:val="0"/>
                <w:color w:val="000000"/>
              </w:rPr>
              <w:t>226</w:t>
            </w:r>
          </w:p>
        </w:tc>
        <w:tc>
          <w:tcPr>
            <w:tcW w:w="720" w:type="dxa"/>
            <w:tcBorders>
              <w:top w:val="single" w:sz="4" w:space="0" w:color="auto"/>
              <w:left w:val="nil"/>
              <w:bottom w:val="nil"/>
              <w:right w:val="nil"/>
            </w:tcBorders>
            <w:shd w:val="clear" w:color="auto" w:fill="auto"/>
            <w:vAlign w:val="bottom"/>
          </w:tcPr>
          <w:p w14:paraId="0C89D635" w14:textId="77777777" w:rsidR="00D055F4" w:rsidRPr="00D71FA0" w:rsidRDefault="00D055F4" w:rsidP="00796256">
            <w:pPr>
              <w:pStyle w:val="TableText"/>
              <w:rPr>
                <w:noProof w:val="0"/>
              </w:rPr>
            </w:pPr>
            <w:r w:rsidRPr="00D71FA0">
              <w:rPr>
                <w:noProof w:val="0"/>
                <w:color w:val="000000"/>
              </w:rPr>
              <w:t>587</w:t>
            </w:r>
          </w:p>
        </w:tc>
        <w:tc>
          <w:tcPr>
            <w:tcW w:w="864" w:type="dxa"/>
            <w:tcBorders>
              <w:top w:val="single" w:sz="4" w:space="0" w:color="auto"/>
              <w:left w:val="nil"/>
              <w:bottom w:val="nil"/>
              <w:right w:val="nil"/>
            </w:tcBorders>
            <w:shd w:val="clear" w:color="auto" w:fill="auto"/>
            <w:vAlign w:val="bottom"/>
          </w:tcPr>
          <w:p w14:paraId="1EEB5D56" w14:textId="77777777" w:rsidR="00D055F4" w:rsidRPr="00D71FA0" w:rsidRDefault="00D055F4" w:rsidP="00796256">
            <w:pPr>
              <w:pStyle w:val="TableText"/>
              <w:rPr>
                <w:noProof w:val="0"/>
              </w:rPr>
            </w:pPr>
            <w:r w:rsidRPr="00D71FA0">
              <w:rPr>
                <w:noProof w:val="0"/>
                <w:color w:val="000000"/>
              </w:rPr>
              <w:t>18.9</w:t>
            </w:r>
          </w:p>
        </w:tc>
        <w:tc>
          <w:tcPr>
            <w:tcW w:w="864" w:type="dxa"/>
            <w:tcBorders>
              <w:top w:val="single" w:sz="4" w:space="0" w:color="auto"/>
              <w:left w:val="nil"/>
              <w:bottom w:val="nil"/>
              <w:right w:val="nil"/>
            </w:tcBorders>
            <w:shd w:val="clear" w:color="auto" w:fill="auto"/>
            <w:noWrap/>
            <w:vAlign w:val="bottom"/>
          </w:tcPr>
          <w:p w14:paraId="46687AEB" w14:textId="77777777" w:rsidR="00D055F4" w:rsidRPr="00D71FA0" w:rsidRDefault="00D055F4" w:rsidP="00796256">
            <w:pPr>
              <w:pStyle w:val="TableText"/>
              <w:rPr>
                <w:noProof w:val="0"/>
              </w:rPr>
            </w:pPr>
            <w:r w:rsidRPr="00D71FA0">
              <w:rPr>
                <w:noProof w:val="0"/>
                <w:color w:val="000000"/>
              </w:rPr>
              <w:t>33.2</w:t>
            </w:r>
          </w:p>
        </w:tc>
        <w:tc>
          <w:tcPr>
            <w:tcW w:w="864" w:type="dxa"/>
            <w:tcBorders>
              <w:top w:val="single" w:sz="4" w:space="0" w:color="auto"/>
              <w:left w:val="nil"/>
              <w:bottom w:val="nil"/>
              <w:right w:val="nil"/>
            </w:tcBorders>
            <w:shd w:val="clear" w:color="auto" w:fill="auto"/>
            <w:noWrap/>
            <w:vAlign w:val="bottom"/>
          </w:tcPr>
          <w:p w14:paraId="31405892" w14:textId="77777777" w:rsidR="00D055F4" w:rsidRPr="00D71FA0" w:rsidRDefault="00D055F4" w:rsidP="00796256">
            <w:pPr>
              <w:pStyle w:val="TableText"/>
              <w:rPr>
                <w:noProof w:val="0"/>
              </w:rPr>
            </w:pPr>
            <w:r w:rsidRPr="00D71FA0">
              <w:rPr>
                <w:noProof w:val="0"/>
                <w:color w:val="000000"/>
              </w:rPr>
              <w:t>57.1</w:t>
            </w:r>
          </w:p>
        </w:tc>
        <w:tc>
          <w:tcPr>
            <w:tcW w:w="864" w:type="dxa"/>
            <w:tcBorders>
              <w:top w:val="single" w:sz="4" w:space="0" w:color="auto"/>
              <w:left w:val="nil"/>
              <w:bottom w:val="nil"/>
              <w:right w:val="nil"/>
            </w:tcBorders>
            <w:shd w:val="clear" w:color="auto" w:fill="auto"/>
            <w:vAlign w:val="bottom"/>
          </w:tcPr>
          <w:p w14:paraId="0C92B2A8" w14:textId="77777777" w:rsidR="00D055F4" w:rsidRPr="00D71FA0" w:rsidRDefault="00D055F4" w:rsidP="00796256">
            <w:pPr>
              <w:pStyle w:val="TableText"/>
              <w:rPr>
                <w:noProof w:val="0"/>
              </w:rPr>
            </w:pPr>
            <w:r w:rsidRPr="00D71FA0">
              <w:rPr>
                <w:noProof w:val="0"/>
                <w:color w:val="000000"/>
              </w:rPr>
              <w:t>8.4</w:t>
            </w:r>
          </w:p>
        </w:tc>
        <w:tc>
          <w:tcPr>
            <w:tcW w:w="864" w:type="dxa"/>
            <w:tcBorders>
              <w:top w:val="single" w:sz="4" w:space="0" w:color="auto"/>
              <w:left w:val="nil"/>
              <w:bottom w:val="nil"/>
              <w:right w:val="nil"/>
            </w:tcBorders>
            <w:shd w:val="clear" w:color="auto" w:fill="auto"/>
            <w:vAlign w:val="bottom"/>
          </w:tcPr>
          <w:p w14:paraId="72DC93CC" w14:textId="77777777" w:rsidR="00D055F4" w:rsidRPr="00D71FA0" w:rsidRDefault="00D055F4" w:rsidP="00796256">
            <w:pPr>
              <w:pStyle w:val="TableText"/>
              <w:rPr>
                <w:noProof w:val="0"/>
              </w:rPr>
            </w:pPr>
            <w:r w:rsidRPr="00D71FA0">
              <w:rPr>
                <w:noProof w:val="0"/>
                <w:color w:val="000000"/>
              </w:rPr>
              <w:t>1.3</w:t>
            </w:r>
          </w:p>
        </w:tc>
        <w:tc>
          <w:tcPr>
            <w:tcW w:w="864" w:type="dxa"/>
            <w:tcBorders>
              <w:top w:val="single" w:sz="4" w:space="0" w:color="auto"/>
              <w:left w:val="nil"/>
              <w:bottom w:val="nil"/>
              <w:right w:val="nil"/>
            </w:tcBorders>
            <w:shd w:val="clear" w:color="auto" w:fill="auto"/>
            <w:noWrap/>
            <w:vAlign w:val="bottom"/>
          </w:tcPr>
          <w:p w14:paraId="131EDEDD" w14:textId="77777777" w:rsidR="00D055F4" w:rsidRPr="00D71FA0" w:rsidRDefault="00D055F4" w:rsidP="00796256">
            <w:pPr>
              <w:pStyle w:val="TableText"/>
              <w:rPr>
                <w:noProof w:val="0"/>
              </w:rPr>
            </w:pPr>
            <w:r w:rsidRPr="00D71FA0">
              <w:rPr>
                <w:noProof w:val="0"/>
                <w:color w:val="000000"/>
              </w:rPr>
              <w:t>9.7</w:t>
            </w:r>
          </w:p>
        </w:tc>
      </w:tr>
      <w:tr w:rsidR="00D055F4" w:rsidRPr="00D71FA0" w14:paraId="1A64FCCE" w14:textId="77777777" w:rsidTr="00796256">
        <w:trPr>
          <w:trHeight w:val="315"/>
        </w:trPr>
        <w:tc>
          <w:tcPr>
            <w:tcW w:w="6624" w:type="dxa"/>
            <w:tcBorders>
              <w:top w:val="nil"/>
              <w:bottom w:val="single" w:sz="4" w:space="0" w:color="auto"/>
            </w:tcBorders>
            <w:noWrap/>
            <w:hideMark/>
          </w:tcPr>
          <w:p w14:paraId="3AD41906"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5D0D65D" w14:textId="77777777" w:rsidR="00D055F4" w:rsidRPr="00D71FA0" w:rsidRDefault="00D055F4" w:rsidP="00796256">
            <w:pPr>
              <w:pStyle w:val="TableText"/>
              <w:rPr>
                <w:noProof w:val="0"/>
              </w:rPr>
            </w:pPr>
            <w:r w:rsidRPr="00D71FA0">
              <w:rPr>
                <w:noProof w:val="0"/>
                <w:color w:val="000000"/>
              </w:rPr>
              <w:t>2,044</w:t>
            </w:r>
          </w:p>
        </w:tc>
        <w:tc>
          <w:tcPr>
            <w:tcW w:w="720" w:type="dxa"/>
            <w:tcBorders>
              <w:top w:val="nil"/>
              <w:left w:val="nil"/>
              <w:bottom w:val="single" w:sz="4" w:space="0" w:color="auto"/>
              <w:right w:val="nil"/>
            </w:tcBorders>
            <w:shd w:val="clear" w:color="auto" w:fill="auto"/>
            <w:vAlign w:val="bottom"/>
          </w:tcPr>
          <w:p w14:paraId="67BCB029"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single" w:sz="4" w:space="0" w:color="auto"/>
              <w:right w:val="nil"/>
            </w:tcBorders>
            <w:shd w:val="clear" w:color="auto" w:fill="auto"/>
            <w:vAlign w:val="bottom"/>
          </w:tcPr>
          <w:p w14:paraId="4CBEF0D5" w14:textId="77777777" w:rsidR="00D055F4" w:rsidRPr="00D71FA0" w:rsidRDefault="00D055F4" w:rsidP="00796256">
            <w:pPr>
              <w:pStyle w:val="TableText"/>
              <w:rPr>
                <w:noProof w:val="0"/>
              </w:rPr>
            </w:pPr>
            <w:r w:rsidRPr="00D71FA0">
              <w:rPr>
                <w:noProof w:val="0"/>
                <w:color w:val="000000"/>
              </w:rPr>
              <w:t>22.0</w:t>
            </w:r>
          </w:p>
        </w:tc>
        <w:tc>
          <w:tcPr>
            <w:tcW w:w="864" w:type="dxa"/>
            <w:tcBorders>
              <w:top w:val="nil"/>
              <w:left w:val="nil"/>
              <w:bottom w:val="single" w:sz="4" w:space="0" w:color="auto"/>
              <w:right w:val="nil"/>
            </w:tcBorders>
            <w:shd w:val="clear" w:color="auto" w:fill="auto"/>
            <w:noWrap/>
            <w:vAlign w:val="bottom"/>
          </w:tcPr>
          <w:p w14:paraId="5429F059"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single" w:sz="4" w:space="0" w:color="auto"/>
              <w:right w:val="nil"/>
            </w:tcBorders>
            <w:shd w:val="clear" w:color="auto" w:fill="auto"/>
            <w:noWrap/>
            <w:vAlign w:val="bottom"/>
          </w:tcPr>
          <w:p w14:paraId="67F65F6B" w14:textId="77777777" w:rsidR="00D055F4" w:rsidRPr="00D71FA0" w:rsidRDefault="00D055F4" w:rsidP="00796256">
            <w:pPr>
              <w:pStyle w:val="TableText"/>
              <w:rPr>
                <w:noProof w:val="0"/>
              </w:rPr>
            </w:pPr>
            <w:r w:rsidRPr="00D71FA0">
              <w:rPr>
                <w:noProof w:val="0"/>
                <w:color w:val="000000"/>
              </w:rPr>
              <w:t>54.5</w:t>
            </w:r>
          </w:p>
        </w:tc>
        <w:tc>
          <w:tcPr>
            <w:tcW w:w="864" w:type="dxa"/>
            <w:tcBorders>
              <w:top w:val="nil"/>
              <w:left w:val="nil"/>
              <w:bottom w:val="single" w:sz="4" w:space="0" w:color="auto"/>
              <w:right w:val="nil"/>
            </w:tcBorders>
            <w:shd w:val="clear" w:color="auto" w:fill="auto"/>
            <w:vAlign w:val="bottom"/>
          </w:tcPr>
          <w:p w14:paraId="71B78AF2" w14:textId="77777777" w:rsidR="00D055F4" w:rsidRPr="00D71FA0" w:rsidRDefault="00D055F4" w:rsidP="00796256">
            <w:pPr>
              <w:pStyle w:val="TableText"/>
              <w:rPr>
                <w:noProof w:val="0"/>
              </w:rPr>
            </w:pPr>
            <w:r w:rsidRPr="00D71FA0">
              <w:rPr>
                <w:noProof w:val="0"/>
                <w:color w:val="000000"/>
              </w:rPr>
              <w:t>24.9</w:t>
            </w:r>
          </w:p>
        </w:tc>
        <w:tc>
          <w:tcPr>
            <w:tcW w:w="864" w:type="dxa"/>
            <w:tcBorders>
              <w:top w:val="nil"/>
              <w:left w:val="nil"/>
              <w:bottom w:val="single" w:sz="4" w:space="0" w:color="auto"/>
              <w:right w:val="nil"/>
            </w:tcBorders>
            <w:shd w:val="clear" w:color="auto" w:fill="auto"/>
            <w:vAlign w:val="bottom"/>
          </w:tcPr>
          <w:p w14:paraId="295A6884" w14:textId="77777777" w:rsidR="00D055F4" w:rsidRPr="00D71FA0" w:rsidRDefault="00D055F4" w:rsidP="00796256">
            <w:pPr>
              <w:pStyle w:val="TableText"/>
              <w:rPr>
                <w:noProof w:val="0"/>
              </w:rPr>
            </w:pPr>
            <w:r w:rsidRPr="00D71FA0">
              <w:rPr>
                <w:noProof w:val="0"/>
                <w:color w:val="000000"/>
              </w:rPr>
              <w:t>12.7</w:t>
            </w:r>
          </w:p>
        </w:tc>
        <w:tc>
          <w:tcPr>
            <w:tcW w:w="864" w:type="dxa"/>
            <w:tcBorders>
              <w:top w:val="nil"/>
              <w:left w:val="nil"/>
              <w:bottom w:val="single" w:sz="4" w:space="0" w:color="auto"/>
              <w:right w:val="nil"/>
            </w:tcBorders>
            <w:shd w:val="clear" w:color="auto" w:fill="auto"/>
            <w:noWrap/>
            <w:vAlign w:val="bottom"/>
          </w:tcPr>
          <w:p w14:paraId="0C685A83" w14:textId="77777777" w:rsidR="00D055F4" w:rsidRPr="00D71FA0" w:rsidRDefault="00D055F4" w:rsidP="00796256">
            <w:pPr>
              <w:pStyle w:val="TableText"/>
              <w:rPr>
                <w:noProof w:val="0"/>
              </w:rPr>
            </w:pPr>
            <w:r w:rsidRPr="00D71FA0">
              <w:rPr>
                <w:noProof w:val="0"/>
                <w:color w:val="000000"/>
              </w:rPr>
              <w:t>37.6</w:t>
            </w:r>
          </w:p>
        </w:tc>
      </w:tr>
      <w:tr w:rsidR="00D055F4" w:rsidRPr="00D71FA0" w14:paraId="7465B1F7" w14:textId="77777777" w:rsidTr="00796256">
        <w:trPr>
          <w:trHeight w:val="300"/>
        </w:trPr>
        <w:tc>
          <w:tcPr>
            <w:tcW w:w="6624" w:type="dxa"/>
            <w:tcBorders>
              <w:top w:val="single" w:sz="4" w:space="0" w:color="auto"/>
              <w:bottom w:val="nil"/>
            </w:tcBorders>
            <w:noWrap/>
            <w:hideMark/>
          </w:tcPr>
          <w:p w14:paraId="2F431A91"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3C5EFB34" w14:textId="77777777" w:rsidR="00D055F4" w:rsidRPr="00D71FA0" w:rsidRDefault="00D055F4" w:rsidP="00796256">
            <w:pPr>
              <w:pStyle w:val="TableText"/>
              <w:rPr>
                <w:noProof w:val="0"/>
              </w:rPr>
            </w:pPr>
            <w:r w:rsidRPr="00D71FA0">
              <w:rPr>
                <w:noProof w:val="0"/>
                <w:color w:val="000000"/>
              </w:rPr>
              <w:t>13</w:t>
            </w:r>
          </w:p>
        </w:tc>
        <w:tc>
          <w:tcPr>
            <w:tcW w:w="720" w:type="dxa"/>
            <w:tcBorders>
              <w:top w:val="single" w:sz="4" w:space="0" w:color="auto"/>
              <w:left w:val="nil"/>
              <w:bottom w:val="nil"/>
              <w:right w:val="nil"/>
            </w:tcBorders>
            <w:shd w:val="clear" w:color="auto" w:fill="auto"/>
            <w:vAlign w:val="bottom"/>
          </w:tcPr>
          <w:p w14:paraId="22D7BB28" w14:textId="77777777" w:rsidR="00D055F4" w:rsidRPr="00D71FA0" w:rsidRDefault="00D055F4" w:rsidP="00796256">
            <w:pPr>
              <w:pStyle w:val="TableText"/>
              <w:rPr>
                <w:noProof w:val="0"/>
              </w:rPr>
            </w:pPr>
            <w:r w:rsidRPr="00D71FA0">
              <w:rPr>
                <w:noProof w:val="0"/>
                <w:color w:val="000000"/>
              </w:rPr>
              <w:t>582</w:t>
            </w:r>
          </w:p>
        </w:tc>
        <w:tc>
          <w:tcPr>
            <w:tcW w:w="864" w:type="dxa"/>
            <w:tcBorders>
              <w:top w:val="single" w:sz="4" w:space="0" w:color="auto"/>
              <w:left w:val="nil"/>
              <w:bottom w:val="nil"/>
              <w:right w:val="nil"/>
            </w:tcBorders>
            <w:shd w:val="clear" w:color="auto" w:fill="auto"/>
            <w:vAlign w:val="bottom"/>
          </w:tcPr>
          <w:p w14:paraId="4933A906" w14:textId="77777777" w:rsidR="00D055F4" w:rsidRPr="00D71FA0" w:rsidRDefault="00D055F4" w:rsidP="00796256">
            <w:pPr>
              <w:pStyle w:val="TableText"/>
              <w:rPr>
                <w:noProof w:val="0"/>
              </w:rPr>
            </w:pPr>
            <w:r w:rsidRPr="00D71FA0">
              <w:rPr>
                <w:noProof w:val="0"/>
                <w:color w:val="000000"/>
              </w:rPr>
              <w:t>17.7</w:t>
            </w:r>
          </w:p>
        </w:tc>
        <w:tc>
          <w:tcPr>
            <w:tcW w:w="864" w:type="dxa"/>
            <w:tcBorders>
              <w:top w:val="single" w:sz="4" w:space="0" w:color="auto"/>
              <w:left w:val="nil"/>
              <w:bottom w:val="nil"/>
              <w:right w:val="nil"/>
            </w:tcBorders>
            <w:shd w:val="clear" w:color="auto" w:fill="auto"/>
            <w:noWrap/>
            <w:vAlign w:val="bottom"/>
          </w:tcPr>
          <w:p w14:paraId="5DE82D8F" w14:textId="77777777" w:rsidR="00D055F4" w:rsidRPr="00D71FA0" w:rsidRDefault="00D055F4" w:rsidP="00796256">
            <w:pPr>
              <w:pStyle w:val="TableText"/>
              <w:rPr>
                <w:noProof w:val="0"/>
              </w:rPr>
            </w:pPr>
            <w:r w:rsidRPr="00D71FA0">
              <w:rPr>
                <w:noProof w:val="0"/>
                <w:color w:val="000000"/>
              </w:rPr>
              <w:t>38.5</w:t>
            </w:r>
          </w:p>
        </w:tc>
        <w:tc>
          <w:tcPr>
            <w:tcW w:w="864" w:type="dxa"/>
            <w:tcBorders>
              <w:top w:val="single" w:sz="4" w:space="0" w:color="auto"/>
              <w:left w:val="nil"/>
              <w:bottom w:val="nil"/>
              <w:right w:val="nil"/>
            </w:tcBorders>
            <w:shd w:val="clear" w:color="auto" w:fill="auto"/>
            <w:noWrap/>
            <w:vAlign w:val="bottom"/>
          </w:tcPr>
          <w:p w14:paraId="2F28B3BF" w14:textId="77777777" w:rsidR="00D055F4" w:rsidRPr="00D71FA0" w:rsidRDefault="00D055F4" w:rsidP="00796256">
            <w:pPr>
              <w:pStyle w:val="TableText"/>
              <w:rPr>
                <w:noProof w:val="0"/>
              </w:rPr>
            </w:pPr>
            <w:r w:rsidRPr="00D71FA0">
              <w:rPr>
                <w:noProof w:val="0"/>
                <w:color w:val="000000"/>
              </w:rPr>
              <w:t>53.8</w:t>
            </w:r>
          </w:p>
        </w:tc>
        <w:tc>
          <w:tcPr>
            <w:tcW w:w="864" w:type="dxa"/>
            <w:tcBorders>
              <w:top w:val="single" w:sz="4" w:space="0" w:color="auto"/>
              <w:left w:val="nil"/>
              <w:bottom w:val="nil"/>
              <w:right w:val="nil"/>
            </w:tcBorders>
            <w:shd w:val="clear" w:color="auto" w:fill="auto"/>
            <w:vAlign w:val="bottom"/>
          </w:tcPr>
          <w:p w14:paraId="47847656" w14:textId="77777777" w:rsidR="00D055F4" w:rsidRPr="00D71FA0" w:rsidRDefault="00D055F4" w:rsidP="00796256">
            <w:pPr>
              <w:pStyle w:val="TableText"/>
              <w:rPr>
                <w:noProof w:val="0"/>
              </w:rPr>
            </w:pPr>
            <w:r w:rsidRPr="00D71FA0">
              <w:rPr>
                <w:noProof w:val="0"/>
                <w:color w:val="000000"/>
              </w:rPr>
              <w:t>7.7</w:t>
            </w:r>
          </w:p>
        </w:tc>
        <w:tc>
          <w:tcPr>
            <w:tcW w:w="864" w:type="dxa"/>
            <w:tcBorders>
              <w:top w:val="single" w:sz="4" w:space="0" w:color="auto"/>
              <w:left w:val="nil"/>
              <w:bottom w:val="nil"/>
              <w:right w:val="nil"/>
            </w:tcBorders>
            <w:shd w:val="clear" w:color="auto" w:fill="auto"/>
            <w:vAlign w:val="bottom"/>
          </w:tcPr>
          <w:p w14:paraId="3FBC93D0"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407F72D8" w14:textId="77777777" w:rsidR="00D055F4" w:rsidRPr="00D71FA0" w:rsidRDefault="00D055F4" w:rsidP="00796256">
            <w:pPr>
              <w:pStyle w:val="TableText"/>
              <w:rPr>
                <w:noProof w:val="0"/>
              </w:rPr>
            </w:pPr>
            <w:r w:rsidRPr="00D71FA0">
              <w:rPr>
                <w:noProof w:val="0"/>
                <w:color w:val="000000"/>
              </w:rPr>
              <w:t>7.7</w:t>
            </w:r>
          </w:p>
        </w:tc>
      </w:tr>
      <w:tr w:rsidR="00D055F4" w:rsidRPr="00D71FA0" w14:paraId="4AB8D766" w14:textId="77777777" w:rsidTr="00796256">
        <w:trPr>
          <w:trHeight w:val="315"/>
        </w:trPr>
        <w:tc>
          <w:tcPr>
            <w:tcW w:w="6624" w:type="dxa"/>
            <w:tcBorders>
              <w:top w:val="nil"/>
              <w:bottom w:val="single" w:sz="4" w:space="0" w:color="auto"/>
            </w:tcBorders>
            <w:noWrap/>
            <w:hideMark/>
          </w:tcPr>
          <w:p w14:paraId="7C694757"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6DE2C31F" w14:textId="77777777" w:rsidR="00D055F4" w:rsidRPr="00D71FA0" w:rsidRDefault="00D055F4" w:rsidP="00796256">
            <w:pPr>
              <w:pStyle w:val="TableText"/>
              <w:rPr>
                <w:noProof w:val="0"/>
              </w:rPr>
            </w:pPr>
            <w:r w:rsidRPr="00D71FA0">
              <w:rPr>
                <w:noProof w:val="0"/>
                <w:color w:val="000000"/>
              </w:rPr>
              <w:t>2,257</w:t>
            </w:r>
          </w:p>
        </w:tc>
        <w:tc>
          <w:tcPr>
            <w:tcW w:w="720" w:type="dxa"/>
            <w:tcBorders>
              <w:top w:val="nil"/>
              <w:left w:val="nil"/>
              <w:bottom w:val="single" w:sz="4" w:space="0" w:color="auto"/>
              <w:right w:val="nil"/>
            </w:tcBorders>
            <w:shd w:val="clear" w:color="auto" w:fill="auto"/>
            <w:vAlign w:val="bottom"/>
          </w:tcPr>
          <w:p w14:paraId="2F647978"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single" w:sz="4" w:space="0" w:color="auto"/>
              <w:right w:val="nil"/>
            </w:tcBorders>
            <w:shd w:val="clear" w:color="auto" w:fill="auto"/>
            <w:vAlign w:val="bottom"/>
          </w:tcPr>
          <w:p w14:paraId="3C94B827"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single" w:sz="4" w:space="0" w:color="auto"/>
              <w:right w:val="nil"/>
            </w:tcBorders>
            <w:shd w:val="clear" w:color="auto" w:fill="auto"/>
            <w:noWrap/>
            <w:vAlign w:val="bottom"/>
          </w:tcPr>
          <w:p w14:paraId="3069758E" w14:textId="77777777" w:rsidR="00D055F4" w:rsidRPr="00D71FA0" w:rsidRDefault="00D055F4" w:rsidP="00796256">
            <w:pPr>
              <w:pStyle w:val="TableText"/>
              <w:rPr>
                <w:noProof w:val="0"/>
              </w:rPr>
            </w:pPr>
            <w:r w:rsidRPr="00D71FA0">
              <w:rPr>
                <w:noProof w:val="0"/>
                <w:color w:val="000000"/>
              </w:rPr>
              <w:t>10.2</w:t>
            </w:r>
          </w:p>
        </w:tc>
        <w:tc>
          <w:tcPr>
            <w:tcW w:w="864" w:type="dxa"/>
            <w:tcBorders>
              <w:top w:val="nil"/>
              <w:left w:val="nil"/>
              <w:bottom w:val="single" w:sz="4" w:space="0" w:color="auto"/>
              <w:right w:val="nil"/>
            </w:tcBorders>
            <w:shd w:val="clear" w:color="auto" w:fill="auto"/>
            <w:noWrap/>
            <w:vAlign w:val="bottom"/>
          </w:tcPr>
          <w:p w14:paraId="58CF83B4" w14:textId="77777777" w:rsidR="00D055F4" w:rsidRPr="00D71FA0" w:rsidRDefault="00D055F4" w:rsidP="00796256">
            <w:pPr>
              <w:pStyle w:val="TableText"/>
              <w:rPr>
                <w:noProof w:val="0"/>
              </w:rPr>
            </w:pPr>
            <w:r w:rsidRPr="00D71FA0">
              <w:rPr>
                <w:noProof w:val="0"/>
                <w:color w:val="000000"/>
              </w:rPr>
              <w:t>54.8</w:t>
            </w:r>
          </w:p>
        </w:tc>
        <w:tc>
          <w:tcPr>
            <w:tcW w:w="864" w:type="dxa"/>
            <w:tcBorders>
              <w:top w:val="nil"/>
              <w:left w:val="nil"/>
              <w:bottom w:val="single" w:sz="4" w:space="0" w:color="auto"/>
              <w:right w:val="nil"/>
            </w:tcBorders>
            <w:shd w:val="clear" w:color="auto" w:fill="auto"/>
            <w:vAlign w:val="bottom"/>
          </w:tcPr>
          <w:p w14:paraId="2BFC764B"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single" w:sz="4" w:space="0" w:color="auto"/>
              <w:right w:val="nil"/>
            </w:tcBorders>
            <w:shd w:val="clear" w:color="auto" w:fill="auto"/>
            <w:vAlign w:val="bottom"/>
          </w:tcPr>
          <w:p w14:paraId="0F52F64A" w14:textId="77777777" w:rsidR="00D055F4" w:rsidRPr="00D71FA0" w:rsidRDefault="00D055F4" w:rsidP="00796256">
            <w:pPr>
              <w:pStyle w:val="TableText"/>
              <w:rPr>
                <w:noProof w:val="0"/>
              </w:rPr>
            </w:pPr>
            <w:r w:rsidRPr="00D71FA0">
              <w:rPr>
                <w:noProof w:val="0"/>
                <w:color w:val="000000"/>
              </w:rPr>
              <w:t>11.7</w:t>
            </w:r>
          </w:p>
        </w:tc>
        <w:tc>
          <w:tcPr>
            <w:tcW w:w="864" w:type="dxa"/>
            <w:tcBorders>
              <w:top w:val="nil"/>
              <w:left w:val="nil"/>
              <w:bottom w:val="single" w:sz="4" w:space="0" w:color="auto"/>
              <w:right w:val="nil"/>
            </w:tcBorders>
            <w:shd w:val="clear" w:color="auto" w:fill="auto"/>
            <w:noWrap/>
            <w:vAlign w:val="bottom"/>
          </w:tcPr>
          <w:p w14:paraId="7CBF1C97" w14:textId="77777777" w:rsidR="00D055F4" w:rsidRPr="00D71FA0" w:rsidRDefault="00D055F4" w:rsidP="00796256">
            <w:pPr>
              <w:pStyle w:val="TableText"/>
              <w:rPr>
                <w:noProof w:val="0"/>
              </w:rPr>
            </w:pPr>
            <w:r w:rsidRPr="00D71FA0">
              <w:rPr>
                <w:noProof w:val="0"/>
                <w:color w:val="000000"/>
              </w:rPr>
              <w:t>35.0</w:t>
            </w:r>
          </w:p>
        </w:tc>
      </w:tr>
      <w:tr w:rsidR="00D055F4" w:rsidRPr="00D71FA0" w14:paraId="2C866A50" w14:textId="77777777" w:rsidTr="00796256">
        <w:trPr>
          <w:trHeight w:val="315"/>
        </w:trPr>
        <w:tc>
          <w:tcPr>
            <w:tcW w:w="6624" w:type="dxa"/>
            <w:tcBorders>
              <w:top w:val="single" w:sz="4" w:space="0" w:color="auto"/>
              <w:bottom w:val="nil"/>
            </w:tcBorders>
            <w:noWrap/>
          </w:tcPr>
          <w:p w14:paraId="302C385A"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2B7A956F" w14:textId="77777777" w:rsidR="00D055F4" w:rsidRPr="00D71FA0" w:rsidRDefault="00D055F4" w:rsidP="00796256">
            <w:pPr>
              <w:pStyle w:val="TableText"/>
              <w:rPr>
                <w:noProof w:val="0"/>
              </w:rPr>
            </w:pPr>
            <w:r w:rsidRPr="00D71FA0">
              <w:rPr>
                <w:noProof w:val="0"/>
                <w:color w:val="000000"/>
              </w:rPr>
              <w:t>14</w:t>
            </w:r>
          </w:p>
        </w:tc>
        <w:tc>
          <w:tcPr>
            <w:tcW w:w="720" w:type="dxa"/>
            <w:tcBorders>
              <w:top w:val="single" w:sz="4" w:space="0" w:color="auto"/>
              <w:left w:val="nil"/>
              <w:bottom w:val="nil"/>
              <w:right w:val="nil"/>
            </w:tcBorders>
            <w:shd w:val="clear" w:color="auto" w:fill="auto"/>
            <w:vAlign w:val="bottom"/>
          </w:tcPr>
          <w:p w14:paraId="18C39AC5" w14:textId="77777777" w:rsidR="00D055F4" w:rsidRPr="00D71FA0" w:rsidRDefault="00D055F4" w:rsidP="00796256">
            <w:pPr>
              <w:pStyle w:val="TableText"/>
              <w:rPr>
                <w:noProof w:val="0"/>
              </w:rPr>
            </w:pPr>
            <w:r w:rsidRPr="00D71FA0">
              <w:rPr>
                <w:noProof w:val="0"/>
                <w:color w:val="000000"/>
              </w:rPr>
              <w:t>604</w:t>
            </w:r>
          </w:p>
        </w:tc>
        <w:tc>
          <w:tcPr>
            <w:tcW w:w="864" w:type="dxa"/>
            <w:tcBorders>
              <w:top w:val="single" w:sz="4" w:space="0" w:color="auto"/>
              <w:left w:val="nil"/>
              <w:bottom w:val="nil"/>
              <w:right w:val="nil"/>
            </w:tcBorders>
            <w:shd w:val="clear" w:color="auto" w:fill="auto"/>
            <w:vAlign w:val="bottom"/>
          </w:tcPr>
          <w:p w14:paraId="23152A12" w14:textId="77777777" w:rsidR="00D055F4" w:rsidRPr="00D71FA0" w:rsidRDefault="00D055F4" w:rsidP="00796256">
            <w:pPr>
              <w:pStyle w:val="TableText"/>
              <w:rPr>
                <w:noProof w:val="0"/>
              </w:rPr>
            </w:pPr>
            <w:r w:rsidRPr="00D71FA0">
              <w:rPr>
                <w:noProof w:val="0"/>
                <w:color w:val="000000"/>
              </w:rPr>
              <w:t>18.2</w:t>
            </w:r>
          </w:p>
        </w:tc>
        <w:tc>
          <w:tcPr>
            <w:tcW w:w="864" w:type="dxa"/>
            <w:tcBorders>
              <w:top w:val="single" w:sz="4" w:space="0" w:color="auto"/>
              <w:left w:val="nil"/>
              <w:bottom w:val="nil"/>
              <w:right w:val="nil"/>
            </w:tcBorders>
            <w:shd w:val="clear" w:color="auto" w:fill="auto"/>
            <w:noWrap/>
            <w:vAlign w:val="bottom"/>
          </w:tcPr>
          <w:p w14:paraId="7DFBB859"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3CDC16EF" w14:textId="77777777" w:rsidR="00D055F4" w:rsidRPr="00D71FA0" w:rsidRDefault="00D055F4" w:rsidP="00796256">
            <w:pPr>
              <w:pStyle w:val="TableText"/>
              <w:rPr>
                <w:noProof w:val="0"/>
              </w:rPr>
            </w:pPr>
            <w:r w:rsidRPr="00D71FA0">
              <w:rPr>
                <w:noProof w:val="0"/>
                <w:color w:val="000000"/>
              </w:rPr>
              <w:t>64.3</w:t>
            </w:r>
          </w:p>
        </w:tc>
        <w:tc>
          <w:tcPr>
            <w:tcW w:w="864" w:type="dxa"/>
            <w:tcBorders>
              <w:top w:val="single" w:sz="4" w:space="0" w:color="auto"/>
              <w:left w:val="nil"/>
              <w:bottom w:val="nil"/>
              <w:right w:val="nil"/>
            </w:tcBorders>
            <w:shd w:val="clear" w:color="auto" w:fill="auto"/>
            <w:vAlign w:val="bottom"/>
          </w:tcPr>
          <w:p w14:paraId="6268982D" w14:textId="77777777" w:rsidR="00D055F4" w:rsidRPr="00D71FA0" w:rsidRDefault="00D055F4" w:rsidP="00796256">
            <w:pPr>
              <w:pStyle w:val="TableText"/>
              <w:rPr>
                <w:noProof w:val="0"/>
              </w:rPr>
            </w:pPr>
            <w:r w:rsidRPr="00D71FA0">
              <w:rPr>
                <w:noProof w:val="0"/>
                <w:color w:val="000000"/>
              </w:rPr>
              <w:t>35.7</w:t>
            </w:r>
          </w:p>
        </w:tc>
        <w:tc>
          <w:tcPr>
            <w:tcW w:w="864" w:type="dxa"/>
            <w:tcBorders>
              <w:top w:val="single" w:sz="4" w:space="0" w:color="auto"/>
              <w:left w:val="nil"/>
              <w:bottom w:val="nil"/>
              <w:right w:val="nil"/>
            </w:tcBorders>
            <w:shd w:val="clear" w:color="auto" w:fill="auto"/>
            <w:vAlign w:val="bottom"/>
          </w:tcPr>
          <w:p w14:paraId="61A2EFE1"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42D97C68" w14:textId="77777777" w:rsidR="00D055F4" w:rsidRPr="00D71FA0" w:rsidRDefault="00D055F4" w:rsidP="00796256">
            <w:pPr>
              <w:pStyle w:val="TableText"/>
              <w:rPr>
                <w:noProof w:val="0"/>
              </w:rPr>
            </w:pPr>
            <w:r w:rsidRPr="00D71FA0">
              <w:rPr>
                <w:noProof w:val="0"/>
                <w:color w:val="000000"/>
              </w:rPr>
              <w:t>35.7</w:t>
            </w:r>
          </w:p>
        </w:tc>
      </w:tr>
      <w:tr w:rsidR="00D055F4" w:rsidRPr="00D71FA0" w14:paraId="77369BA1" w14:textId="77777777" w:rsidTr="00796256">
        <w:trPr>
          <w:trHeight w:val="315"/>
        </w:trPr>
        <w:tc>
          <w:tcPr>
            <w:tcW w:w="6624" w:type="dxa"/>
            <w:tcBorders>
              <w:top w:val="nil"/>
              <w:bottom w:val="single" w:sz="4" w:space="0" w:color="auto"/>
            </w:tcBorders>
            <w:noWrap/>
          </w:tcPr>
          <w:p w14:paraId="3BA9524F"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69C772F8" w14:textId="77777777" w:rsidR="00D055F4" w:rsidRPr="00D71FA0" w:rsidRDefault="00D055F4" w:rsidP="00796256">
            <w:pPr>
              <w:pStyle w:val="TableText"/>
              <w:rPr>
                <w:noProof w:val="0"/>
              </w:rPr>
            </w:pPr>
            <w:r w:rsidRPr="00D71FA0">
              <w:rPr>
                <w:noProof w:val="0"/>
                <w:color w:val="000000"/>
              </w:rPr>
              <w:t>2,256</w:t>
            </w:r>
          </w:p>
        </w:tc>
        <w:tc>
          <w:tcPr>
            <w:tcW w:w="720" w:type="dxa"/>
            <w:tcBorders>
              <w:top w:val="nil"/>
              <w:left w:val="nil"/>
              <w:bottom w:val="single" w:sz="4" w:space="0" w:color="auto"/>
              <w:right w:val="nil"/>
            </w:tcBorders>
            <w:shd w:val="clear" w:color="auto" w:fill="auto"/>
            <w:vAlign w:val="bottom"/>
          </w:tcPr>
          <w:p w14:paraId="23927EDE"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single" w:sz="4" w:space="0" w:color="auto"/>
              <w:right w:val="nil"/>
            </w:tcBorders>
            <w:shd w:val="clear" w:color="auto" w:fill="auto"/>
            <w:vAlign w:val="bottom"/>
          </w:tcPr>
          <w:p w14:paraId="4619DE45" w14:textId="77777777" w:rsidR="00D055F4" w:rsidRPr="00D71FA0" w:rsidRDefault="00D055F4" w:rsidP="00796256">
            <w:pPr>
              <w:pStyle w:val="TableText"/>
              <w:rPr>
                <w:noProof w:val="0"/>
              </w:rPr>
            </w:pPr>
            <w:r w:rsidRPr="00D71FA0">
              <w:rPr>
                <w:noProof w:val="0"/>
                <w:color w:val="000000"/>
              </w:rPr>
              <w:t>22.6</w:t>
            </w:r>
          </w:p>
        </w:tc>
        <w:tc>
          <w:tcPr>
            <w:tcW w:w="864" w:type="dxa"/>
            <w:tcBorders>
              <w:top w:val="nil"/>
              <w:left w:val="nil"/>
              <w:bottom w:val="single" w:sz="4" w:space="0" w:color="auto"/>
              <w:right w:val="nil"/>
            </w:tcBorders>
            <w:shd w:val="clear" w:color="auto" w:fill="auto"/>
            <w:noWrap/>
            <w:vAlign w:val="bottom"/>
          </w:tcPr>
          <w:p w14:paraId="6970CBD0"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single" w:sz="4" w:space="0" w:color="auto"/>
              <w:right w:val="nil"/>
            </w:tcBorders>
            <w:shd w:val="clear" w:color="auto" w:fill="auto"/>
            <w:noWrap/>
            <w:vAlign w:val="bottom"/>
          </w:tcPr>
          <w:p w14:paraId="2747E718" w14:textId="77777777" w:rsidR="00D055F4" w:rsidRPr="00D71FA0" w:rsidRDefault="00D055F4" w:rsidP="00796256">
            <w:pPr>
              <w:pStyle w:val="TableText"/>
              <w:rPr>
                <w:noProof w:val="0"/>
              </w:rPr>
            </w:pPr>
            <w:r w:rsidRPr="00D71FA0">
              <w:rPr>
                <w:noProof w:val="0"/>
                <w:color w:val="000000"/>
              </w:rPr>
              <w:t>54.7</w:t>
            </w:r>
          </w:p>
        </w:tc>
        <w:tc>
          <w:tcPr>
            <w:tcW w:w="864" w:type="dxa"/>
            <w:tcBorders>
              <w:top w:val="nil"/>
              <w:left w:val="nil"/>
              <w:bottom w:val="single" w:sz="4" w:space="0" w:color="auto"/>
              <w:right w:val="nil"/>
            </w:tcBorders>
            <w:shd w:val="clear" w:color="auto" w:fill="auto"/>
            <w:vAlign w:val="bottom"/>
          </w:tcPr>
          <w:p w14:paraId="0C795937" w14:textId="77777777" w:rsidR="00D055F4" w:rsidRPr="00D71FA0" w:rsidRDefault="00D055F4" w:rsidP="00796256">
            <w:pPr>
              <w:pStyle w:val="TableText"/>
              <w:rPr>
                <w:noProof w:val="0"/>
              </w:rPr>
            </w:pPr>
            <w:r w:rsidRPr="00D71FA0">
              <w:rPr>
                <w:noProof w:val="0"/>
                <w:color w:val="000000"/>
              </w:rPr>
              <w:t>23.1</w:t>
            </w:r>
          </w:p>
        </w:tc>
        <w:tc>
          <w:tcPr>
            <w:tcW w:w="864" w:type="dxa"/>
            <w:tcBorders>
              <w:top w:val="nil"/>
              <w:left w:val="nil"/>
              <w:bottom w:val="single" w:sz="4" w:space="0" w:color="auto"/>
              <w:right w:val="nil"/>
            </w:tcBorders>
            <w:shd w:val="clear" w:color="auto" w:fill="auto"/>
            <w:vAlign w:val="bottom"/>
          </w:tcPr>
          <w:p w14:paraId="26605020" w14:textId="77777777" w:rsidR="00D055F4" w:rsidRPr="00D71FA0" w:rsidRDefault="00D055F4" w:rsidP="00796256">
            <w:pPr>
              <w:pStyle w:val="TableText"/>
              <w:rPr>
                <w:noProof w:val="0"/>
              </w:rPr>
            </w:pPr>
            <w:r w:rsidRPr="00D71FA0">
              <w:rPr>
                <w:noProof w:val="0"/>
                <w:color w:val="000000"/>
              </w:rPr>
              <w:t>11.7</w:t>
            </w:r>
          </w:p>
        </w:tc>
        <w:tc>
          <w:tcPr>
            <w:tcW w:w="864" w:type="dxa"/>
            <w:tcBorders>
              <w:top w:val="nil"/>
              <w:left w:val="nil"/>
              <w:bottom w:val="single" w:sz="4" w:space="0" w:color="auto"/>
              <w:right w:val="nil"/>
            </w:tcBorders>
            <w:shd w:val="clear" w:color="auto" w:fill="auto"/>
            <w:noWrap/>
            <w:vAlign w:val="bottom"/>
          </w:tcPr>
          <w:p w14:paraId="57EE977E" w14:textId="77777777" w:rsidR="00D055F4" w:rsidRPr="00D71FA0" w:rsidRDefault="00D055F4" w:rsidP="00796256">
            <w:pPr>
              <w:pStyle w:val="TableText"/>
              <w:rPr>
                <w:noProof w:val="0"/>
              </w:rPr>
            </w:pPr>
            <w:r w:rsidRPr="00D71FA0">
              <w:rPr>
                <w:noProof w:val="0"/>
                <w:color w:val="000000"/>
              </w:rPr>
              <w:t>34.8</w:t>
            </w:r>
          </w:p>
        </w:tc>
      </w:tr>
      <w:tr w:rsidR="00D055F4" w:rsidRPr="00D71FA0" w14:paraId="61B5F49C" w14:textId="77777777" w:rsidTr="00796256">
        <w:trPr>
          <w:trHeight w:val="315"/>
        </w:trPr>
        <w:tc>
          <w:tcPr>
            <w:tcW w:w="6624" w:type="dxa"/>
            <w:tcBorders>
              <w:top w:val="single" w:sz="4" w:space="0" w:color="auto"/>
              <w:bottom w:val="nil"/>
            </w:tcBorders>
            <w:noWrap/>
          </w:tcPr>
          <w:p w14:paraId="04FD6E0C"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09736DE5" w14:textId="77777777" w:rsidR="00D055F4" w:rsidRPr="00D71FA0" w:rsidRDefault="00D055F4" w:rsidP="00796256">
            <w:pPr>
              <w:pStyle w:val="TableText"/>
              <w:rPr>
                <w:noProof w:val="0"/>
              </w:rPr>
            </w:pPr>
            <w:r w:rsidRPr="00D71FA0">
              <w:rPr>
                <w:noProof w:val="0"/>
                <w:color w:val="000000"/>
              </w:rPr>
              <w:t>28</w:t>
            </w:r>
          </w:p>
        </w:tc>
        <w:tc>
          <w:tcPr>
            <w:tcW w:w="720" w:type="dxa"/>
            <w:tcBorders>
              <w:top w:val="single" w:sz="4" w:space="0" w:color="auto"/>
              <w:left w:val="nil"/>
              <w:bottom w:val="nil"/>
              <w:right w:val="nil"/>
            </w:tcBorders>
            <w:shd w:val="clear" w:color="auto" w:fill="auto"/>
            <w:vAlign w:val="bottom"/>
          </w:tcPr>
          <w:p w14:paraId="2C4BB220" w14:textId="77777777" w:rsidR="00D055F4" w:rsidRPr="00D71FA0" w:rsidRDefault="00D055F4" w:rsidP="00796256">
            <w:pPr>
              <w:pStyle w:val="TableText"/>
              <w:rPr>
                <w:noProof w:val="0"/>
              </w:rPr>
            </w:pPr>
            <w:r w:rsidRPr="00D71FA0">
              <w:rPr>
                <w:noProof w:val="0"/>
                <w:color w:val="000000"/>
              </w:rPr>
              <w:t>586</w:t>
            </w:r>
          </w:p>
        </w:tc>
        <w:tc>
          <w:tcPr>
            <w:tcW w:w="864" w:type="dxa"/>
            <w:tcBorders>
              <w:top w:val="single" w:sz="4" w:space="0" w:color="auto"/>
              <w:left w:val="nil"/>
              <w:bottom w:val="nil"/>
              <w:right w:val="nil"/>
            </w:tcBorders>
            <w:shd w:val="clear" w:color="auto" w:fill="auto"/>
            <w:vAlign w:val="bottom"/>
          </w:tcPr>
          <w:p w14:paraId="6EFD377C" w14:textId="77777777" w:rsidR="00D055F4" w:rsidRPr="00D71FA0" w:rsidRDefault="00D055F4" w:rsidP="00796256">
            <w:pPr>
              <w:pStyle w:val="TableText"/>
              <w:rPr>
                <w:noProof w:val="0"/>
              </w:rPr>
            </w:pPr>
            <w:r w:rsidRPr="00D71FA0">
              <w:rPr>
                <w:noProof w:val="0"/>
                <w:color w:val="000000"/>
              </w:rPr>
              <w:t>13.6</w:t>
            </w:r>
          </w:p>
        </w:tc>
        <w:tc>
          <w:tcPr>
            <w:tcW w:w="864" w:type="dxa"/>
            <w:tcBorders>
              <w:top w:val="single" w:sz="4" w:space="0" w:color="auto"/>
              <w:left w:val="nil"/>
              <w:bottom w:val="nil"/>
              <w:right w:val="nil"/>
            </w:tcBorders>
            <w:shd w:val="clear" w:color="auto" w:fill="auto"/>
            <w:noWrap/>
            <w:vAlign w:val="bottom"/>
          </w:tcPr>
          <w:p w14:paraId="0346834A" w14:textId="77777777" w:rsidR="00D055F4" w:rsidRPr="00D71FA0" w:rsidRDefault="00D055F4" w:rsidP="00796256">
            <w:pPr>
              <w:pStyle w:val="TableText"/>
              <w:rPr>
                <w:noProof w:val="0"/>
              </w:rPr>
            </w:pPr>
            <w:r w:rsidRPr="00D71FA0">
              <w:rPr>
                <w:noProof w:val="0"/>
                <w:color w:val="000000"/>
              </w:rPr>
              <w:t>21.4</w:t>
            </w:r>
          </w:p>
        </w:tc>
        <w:tc>
          <w:tcPr>
            <w:tcW w:w="864" w:type="dxa"/>
            <w:tcBorders>
              <w:top w:val="single" w:sz="4" w:space="0" w:color="auto"/>
              <w:left w:val="nil"/>
              <w:bottom w:val="nil"/>
              <w:right w:val="nil"/>
            </w:tcBorders>
            <w:shd w:val="clear" w:color="auto" w:fill="auto"/>
            <w:noWrap/>
            <w:vAlign w:val="bottom"/>
          </w:tcPr>
          <w:p w14:paraId="43276F72" w14:textId="77777777" w:rsidR="00D055F4" w:rsidRPr="00D71FA0" w:rsidRDefault="00D055F4" w:rsidP="00796256">
            <w:pPr>
              <w:pStyle w:val="TableText"/>
              <w:rPr>
                <w:noProof w:val="0"/>
              </w:rPr>
            </w:pPr>
            <w:r w:rsidRPr="00D71FA0">
              <w:rPr>
                <w:noProof w:val="0"/>
                <w:color w:val="000000"/>
              </w:rPr>
              <w:t>78.6</w:t>
            </w:r>
          </w:p>
        </w:tc>
        <w:tc>
          <w:tcPr>
            <w:tcW w:w="864" w:type="dxa"/>
            <w:tcBorders>
              <w:top w:val="single" w:sz="4" w:space="0" w:color="auto"/>
              <w:left w:val="nil"/>
              <w:bottom w:val="nil"/>
              <w:right w:val="nil"/>
            </w:tcBorders>
            <w:shd w:val="clear" w:color="auto" w:fill="auto"/>
            <w:vAlign w:val="bottom"/>
          </w:tcPr>
          <w:p w14:paraId="5AEB3FC8"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vAlign w:val="bottom"/>
          </w:tcPr>
          <w:p w14:paraId="0DFAC48F"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685360D0" w14:textId="77777777" w:rsidR="00D055F4" w:rsidRPr="00D71FA0" w:rsidRDefault="00D055F4" w:rsidP="00796256">
            <w:pPr>
              <w:pStyle w:val="TableText"/>
              <w:rPr>
                <w:noProof w:val="0"/>
              </w:rPr>
            </w:pPr>
            <w:r w:rsidRPr="00D71FA0">
              <w:rPr>
                <w:noProof w:val="0"/>
                <w:color w:val="000000"/>
              </w:rPr>
              <w:t>0.0</w:t>
            </w:r>
          </w:p>
        </w:tc>
      </w:tr>
      <w:tr w:rsidR="00D055F4" w:rsidRPr="00D71FA0" w14:paraId="7FF37BA1" w14:textId="77777777" w:rsidTr="00796256">
        <w:trPr>
          <w:trHeight w:val="315"/>
        </w:trPr>
        <w:tc>
          <w:tcPr>
            <w:tcW w:w="6624" w:type="dxa"/>
            <w:tcBorders>
              <w:top w:val="nil"/>
              <w:bottom w:val="single" w:sz="12" w:space="0" w:color="auto"/>
            </w:tcBorders>
            <w:noWrap/>
          </w:tcPr>
          <w:p w14:paraId="1C75F7D7"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74B1AD8C" w14:textId="77777777" w:rsidR="00D055F4" w:rsidRPr="00D71FA0" w:rsidRDefault="00D055F4" w:rsidP="00796256">
            <w:pPr>
              <w:pStyle w:val="TableText"/>
              <w:rPr>
                <w:noProof w:val="0"/>
              </w:rPr>
            </w:pPr>
            <w:r w:rsidRPr="00D71FA0">
              <w:rPr>
                <w:noProof w:val="0"/>
                <w:color w:val="000000"/>
              </w:rPr>
              <w:t>2,242</w:t>
            </w:r>
          </w:p>
        </w:tc>
        <w:tc>
          <w:tcPr>
            <w:tcW w:w="720" w:type="dxa"/>
            <w:tcBorders>
              <w:top w:val="nil"/>
              <w:left w:val="nil"/>
              <w:bottom w:val="single" w:sz="12" w:space="0" w:color="auto"/>
              <w:right w:val="nil"/>
            </w:tcBorders>
            <w:shd w:val="clear" w:color="auto" w:fill="auto"/>
            <w:vAlign w:val="bottom"/>
          </w:tcPr>
          <w:p w14:paraId="5F5BC7C6"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single" w:sz="12" w:space="0" w:color="auto"/>
              <w:right w:val="nil"/>
            </w:tcBorders>
            <w:shd w:val="clear" w:color="auto" w:fill="auto"/>
            <w:vAlign w:val="bottom"/>
          </w:tcPr>
          <w:p w14:paraId="5F0BD0C4"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single" w:sz="12" w:space="0" w:color="auto"/>
              <w:right w:val="nil"/>
            </w:tcBorders>
            <w:shd w:val="clear" w:color="auto" w:fill="auto"/>
            <w:noWrap/>
            <w:vAlign w:val="bottom"/>
          </w:tcPr>
          <w:p w14:paraId="6354E73D" w14:textId="77777777" w:rsidR="00D055F4" w:rsidRPr="00D71FA0" w:rsidRDefault="00D055F4" w:rsidP="00796256">
            <w:pPr>
              <w:pStyle w:val="TableText"/>
              <w:rPr>
                <w:noProof w:val="0"/>
              </w:rPr>
            </w:pPr>
            <w:r w:rsidRPr="00D71FA0">
              <w:rPr>
                <w:noProof w:val="0"/>
                <w:color w:val="000000"/>
              </w:rPr>
              <w:t>10.3</w:t>
            </w:r>
          </w:p>
        </w:tc>
        <w:tc>
          <w:tcPr>
            <w:tcW w:w="864" w:type="dxa"/>
            <w:tcBorders>
              <w:top w:val="nil"/>
              <w:left w:val="nil"/>
              <w:bottom w:val="single" w:sz="12" w:space="0" w:color="auto"/>
              <w:right w:val="nil"/>
            </w:tcBorders>
            <w:shd w:val="clear" w:color="auto" w:fill="auto"/>
            <w:noWrap/>
            <w:vAlign w:val="bottom"/>
          </w:tcPr>
          <w:p w14:paraId="4B37E88D" w14:textId="77777777" w:rsidR="00D055F4" w:rsidRPr="00D71FA0" w:rsidRDefault="00D055F4" w:rsidP="00796256">
            <w:pPr>
              <w:pStyle w:val="TableText"/>
              <w:rPr>
                <w:noProof w:val="0"/>
              </w:rPr>
            </w:pPr>
            <w:r w:rsidRPr="00D71FA0">
              <w:rPr>
                <w:noProof w:val="0"/>
                <w:color w:val="000000"/>
              </w:rPr>
              <w:t>54.5</w:t>
            </w:r>
          </w:p>
        </w:tc>
        <w:tc>
          <w:tcPr>
            <w:tcW w:w="864" w:type="dxa"/>
            <w:tcBorders>
              <w:top w:val="nil"/>
              <w:left w:val="nil"/>
              <w:bottom w:val="single" w:sz="12" w:space="0" w:color="auto"/>
              <w:right w:val="nil"/>
            </w:tcBorders>
            <w:shd w:val="clear" w:color="auto" w:fill="auto"/>
            <w:vAlign w:val="bottom"/>
          </w:tcPr>
          <w:p w14:paraId="3AE13773" w14:textId="77777777" w:rsidR="00D055F4" w:rsidRPr="00D71FA0" w:rsidRDefault="00D055F4" w:rsidP="00796256">
            <w:pPr>
              <w:pStyle w:val="TableText"/>
              <w:rPr>
                <w:noProof w:val="0"/>
              </w:rPr>
            </w:pPr>
            <w:r w:rsidRPr="00D71FA0">
              <w:rPr>
                <w:noProof w:val="0"/>
                <w:color w:val="000000"/>
              </w:rPr>
              <w:t>23.5</w:t>
            </w:r>
          </w:p>
        </w:tc>
        <w:tc>
          <w:tcPr>
            <w:tcW w:w="864" w:type="dxa"/>
            <w:tcBorders>
              <w:top w:val="nil"/>
              <w:left w:val="nil"/>
              <w:bottom w:val="single" w:sz="12" w:space="0" w:color="auto"/>
              <w:right w:val="nil"/>
            </w:tcBorders>
            <w:shd w:val="clear" w:color="auto" w:fill="auto"/>
            <w:vAlign w:val="bottom"/>
          </w:tcPr>
          <w:p w14:paraId="6D190287" w14:textId="77777777" w:rsidR="00D055F4" w:rsidRPr="00D71FA0" w:rsidRDefault="00D055F4" w:rsidP="00796256">
            <w:pPr>
              <w:pStyle w:val="TableText"/>
              <w:rPr>
                <w:noProof w:val="0"/>
              </w:rPr>
            </w:pPr>
            <w:r w:rsidRPr="00D71FA0">
              <w:rPr>
                <w:noProof w:val="0"/>
                <w:color w:val="000000"/>
              </w:rPr>
              <w:t>11.7</w:t>
            </w:r>
          </w:p>
        </w:tc>
        <w:tc>
          <w:tcPr>
            <w:tcW w:w="864" w:type="dxa"/>
            <w:tcBorders>
              <w:top w:val="nil"/>
              <w:left w:val="nil"/>
              <w:bottom w:val="single" w:sz="12" w:space="0" w:color="auto"/>
              <w:right w:val="nil"/>
            </w:tcBorders>
            <w:shd w:val="clear" w:color="auto" w:fill="auto"/>
            <w:noWrap/>
            <w:vAlign w:val="bottom"/>
          </w:tcPr>
          <w:p w14:paraId="7382E761" w14:textId="77777777" w:rsidR="00D055F4" w:rsidRPr="00D71FA0" w:rsidRDefault="00D055F4" w:rsidP="00796256">
            <w:pPr>
              <w:pStyle w:val="TableText"/>
              <w:rPr>
                <w:noProof w:val="0"/>
              </w:rPr>
            </w:pPr>
            <w:r w:rsidRPr="00D71FA0">
              <w:rPr>
                <w:noProof w:val="0"/>
                <w:color w:val="000000"/>
              </w:rPr>
              <w:t>35.2</w:t>
            </w:r>
          </w:p>
        </w:tc>
      </w:tr>
    </w:tbl>
    <w:p w14:paraId="3ADAD862" w14:textId="77777777" w:rsidR="00D055F4" w:rsidRPr="00D71FA0" w:rsidRDefault="00D055F4" w:rsidP="00796256">
      <w:pPr>
        <w:pStyle w:val="NormalContinuation"/>
      </w:pPr>
      <w:r w:rsidRPr="00D71FA0">
        <w:lastRenderedPageBreak/>
        <w:fldChar w:fldCharType="begin"/>
      </w:r>
      <w:r w:rsidRPr="00D71FA0">
        <w:instrText xml:space="preserve"> REF _Ref36130320 \h </w:instrText>
      </w:r>
      <w:r w:rsidRPr="00D71FA0">
        <w:fldChar w:fldCharType="separate"/>
      </w:r>
      <w:r w:rsidRPr="00D71FA0">
        <w:t>Table 6.C.3</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en, continuation two"/>
      </w:tblPr>
      <w:tblGrid>
        <w:gridCol w:w="6624"/>
        <w:gridCol w:w="1152"/>
        <w:gridCol w:w="720"/>
        <w:gridCol w:w="864"/>
        <w:gridCol w:w="864"/>
        <w:gridCol w:w="864"/>
        <w:gridCol w:w="864"/>
        <w:gridCol w:w="864"/>
        <w:gridCol w:w="864"/>
      </w:tblGrid>
      <w:tr w:rsidR="00D055F4" w:rsidRPr="00D71FA0" w14:paraId="03F6987F"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8ABFC0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78F12708"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673539E"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215BBC07"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5749140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29927FA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7437F01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2102E56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727265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02398843" w14:textId="77777777" w:rsidTr="00796256">
        <w:trPr>
          <w:trHeight w:val="315"/>
        </w:trPr>
        <w:tc>
          <w:tcPr>
            <w:tcW w:w="6624" w:type="dxa"/>
            <w:tcBorders>
              <w:top w:val="single" w:sz="4" w:space="0" w:color="auto"/>
            </w:tcBorders>
            <w:noWrap/>
          </w:tcPr>
          <w:p w14:paraId="2644FF27"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3FFD4BCB" w14:textId="77777777" w:rsidR="00D055F4" w:rsidRPr="00D71FA0" w:rsidRDefault="00D055F4" w:rsidP="00796256">
            <w:pPr>
              <w:pStyle w:val="TableText"/>
              <w:rPr>
                <w:noProof w:val="0"/>
              </w:rPr>
            </w:pPr>
            <w:r w:rsidRPr="00D71FA0">
              <w:rPr>
                <w:noProof w:val="0"/>
                <w:color w:val="000000"/>
              </w:rPr>
              <w:t>9</w:t>
            </w:r>
          </w:p>
        </w:tc>
        <w:tc>
          <w:tcPr>
            <w:tcW w:w="720" w:type="dxa"/>
            <w:tcBorders>
              <w:top w:val="single" w:sz="4" w:space="0" w:color="auto"/>
              <w:left w:val="nil"/>
              <w:bottom w:val="nil"/>
              <w:right w:val="nil"/>
            </w:tcBorders>
            <w:shd w:val="clear" w:color="auto" w:fill="auto"/>
            <w:vAlign w:val="bottom"/>
          </w:tcPr>
          <w:p w14:paraId="73516F4D"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vAlign w:val="bottom"/>
          </w:tcPr>
          <w:p w14:paraId="1627E4E5"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noWrap/>
            <w:vAlign w:val="bottom"/>
          </w:tcPr>
          <w:p w14:paraId="1384EBDA"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noWrap/>
            <w:vAlign w:val="bottom"/>
          </w:tcPr>
          <w:p w14:paraId="6D58C8AF"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vAlign w:val="bottom"/>
          </w:tcPr>
          <w:p w14:paraId="0217CE26"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vAlign w:val="bottom"/>
          </w:tcPr>
          <w:p w14:paraId="664C42EC"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noWrap/>
            <w:vAlign w:val="bottom"/>
          </w:tcPr>
          <w:p w14:paraId="16B03DA4" w14:textId="77777777" w:rsidR="00D055F4" w:rsidRPr="00D71FA0" w:rsidRDefault="00D055F4" w:rsidP="00796256">
            <w:pPr>
              <w:pStyle w:val="TableText"/>
              <w:rPr>
                <w:noProof w:val="0"/>
              </w:rPr>
            </w:pPr>
            <w:r w:rsidRPr="00D71FA0">
              <w:rPr>
                <w:noProof w:val="0"/>
                <w:color w:val="000000"/>
              </w:rPr>
              <w:t>N/A</w:t>
            </w:r>
          </w:p>
        </w:tc>
      </w:tr>
      <w:tr w:rsidR="00D055F4" w:rsidRPr="00D71FA0" w14:paraId="5DFFE6F0" w14:textId="77777777" w:rsidTr="00796256">
        <w:trPr>
          <w:trHeight w:val="315"/>
        </w:trPr>
        <w:tc>
          <w:tcPr>
            <w:tcW w:w="6624" w:type="dxa"/>
            <w:noWrap/>
          </w:tcPr>
          <w:p w14:paraId="742D10FC"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7FF1788D" w14:textId="77777777" w:rsidR="00D055F4" w:rsidRPr="00D71FA0" w:rsidRDefault="00D055F4" w:rsidP="00796256">
            <w:pPr>
              <w:pStyle w:val="TableText"/>
              <w:rPr>
                <w:noProof w:val="0"/>
              </w:rPr>
            </w:pPr>
            <w:r w:rsidRPr="00D71FA0">
              <w:rPr>
                <w:noProof w:val="0"/>
                <w:color w:val="000000"/>
              </w:rPr>
              <w:t>13</w:t>
            </w:r>
          </w:p>
        </w:tc>
        <w:tc>
          <w:tcPr>
            <w:tcW w:w="720" w:type="dxa"/>
            <w:tcBorders>
              <w:top w:val="nil"/>
              <w:left w:val="nil"/>
              <w:bottom w:val="nil"/>
              <w:right w:val="nil"/>
            </w:tcBorders>
            <w:shd w:val="clear" w:color="auto" w:fill="auto"/>
            <w:vAlign w:val="bottom"/>
          </w:tcPr>
          <w:p w14:paraId="6DAAA471" w14:textId="77777777" w:rsidR="00D055F4" w:rsidRPr="00D71FA0" w:rsidRDefault="00D055F4" w:rsidP="00796256">
            <w:pPr>
              <w:pStyle w:val="TableText"/>
              <w:rPr>
                <w:noProof w:val="0"/>
              </w:rPr>
            </w:pPr>
            <w:r w:rsidRPr="00D71FA0">
              <w:rPr>
                <w:noProof w:val="0"/>
                <w:color w:val="000000"/>
              </w:rPr>
              <w:t>588</w:t>
            </w:r>
          </w:p>
        </w:tc>
        <w:tc>
          <w:tcPr>
            <w:tcW w:w="864" w:type="dxa"/>
            <w:tcBorders>
              <w:top w:val="nil"/>
              <w:left w:val="nil"/>
              <w:bottom w:val="nil"/>
              <w:right w:val="nil"/>
            </w:tcBorders>
            <w:shd w:val="clear" w:color="auto" w:fill="auto"/>
            <w:vAlign w:val="bottom"/>
          </w:tcPr>
          <w:p w14:paraId="4673808E" w14:textId="77777777" w:rsidR="00D055F4" w:rsidRPr="00D71FA0" w:rsidRDefault="00D055F4" w:rsidP="00796256">
            <w:pPr>
              <w:pStyle w:val="TableText"/>
              <w:rPr>
                <w:noProof w:val="0"/>
              </w:rPr>
            </w:pPr>
            <w:r w:rsidRPr="00D71FA0">
              <w:rPr>
                <w:noProof w:val="0"/>
                <w:color w:val="000000"/>
              </w:rPr>
              <w:t>14.4</w:t>
            </w:r>
          </w:p>
        </w:tc>
        <w:tc>
          <w:tcPr>
            <w:tcW w:w="864" w:type="dxa"/>
            <w:tcBorders>
              <w:top w:val="nil"/>
              <w:left w:val="nil"/>
              <w:bottom w:val="nil"/>
              <w:right w:val="nil"/>
            </w:tcBorders>
            <w:shd w:val="clear" w:color="auto" w:fill="auto"/>
            <w:noWrap/>
            <w:vAlign w:val="bottom"/>
          </w:tcPr>
          <w:p w14:paraId="5817AB04" w14:textId="77777777" w:rsidR="00D055F4" w:rsidRPr="00D71FA0" w:rsidRDefault="00D055F4" w:rsidP="00796256">
            <w:pPr>
              <w:pStyle w:val="TableText"/>
              <w:rPr>
                <w:noProof w:val="0"/>
              </w:rPr>
            </w:pPr>
            <w:r w:rsidRPr="00D71FA0">
              <w:rPr>
                <w:noProof w:val="0"/>
                <w:color w:val="000000"/>
              </w:rPr>
              <w:t>15.4</w:t>
            </w:r>
          </w:p>
        </w:tc>
        <w:tc>
          <w:tcPr>
            <w:tcW w:w="864" w:type="dxa"/>
            <w:tcBorders>
              <w:top w:val="nil"/>
              <w:left w:val="nil"/>
              <w:bottom w:val="nil"/>
              <w:right w:val="nil"/>
            </w:tcBorders>
            <w:shd w:val="clear" w:color="auto" w:fill="auto"/>
            <w:noWrap/>
            <w:vAlign w:val="bottom"/>
          </w:tcPr>
          <w:p w14:paraId="1F0893B8" w14:textId="77777777" w:rsidR="00D055F4" w:rsidRPr="00D71FA0" w:rsidRDefault="00D055F4" w:rsidP="00796256">
            <w:pPr>
              <w:pStyle w:val="TableText"/>
              <w:rPr>
                <w:noProof w:val="0"/>
              </w:rPr>
            </w:pPr>
            <w:r w:rsidRPr="00D71FA0">
              <w:rPr>
                <w:noProof w:val="0"/>
                <w:color w:val="000000"/>
              </w:rPr>
              <w:t>76.9</w:t>
            </w:r>
          </w:p>
        </w:tc>
        <w:tc>
          <w:tcPr>
            <w:tcW w:w="864" w:type="dxa"/>
            <w:tcBorders>
              <w:top w:val="nil"/>
              <w:left w:val="nil"/>
              <w:bottom w:val="nil"/>
              <w:right w:val="nil"/>
            </w:tcBorders>
            <w:shd w:val="clear" w:color="auto" w:fill="auto"/>
            <w:vAlign w:val="bottom"/>
          </w:tcPr>
          <w:p w14:paraId="2717B676" w14:textId="77777777" w:rsidR="00D055F4" w:rsidRPr="00D71FA0" w:rsidRDefault="00D055F4" w:rsidP="00796256">
            <w:pPr>
              <w:pStyle w:val="TableText"/>
              <w:rPr>
                <w:noProof w:val="0"/>
              </w:rPr>
            </w:pPr>
            <w:r w:rsidRPr="00D71FA0">
              <w:rPr>
                <w:noProof w:val="0"/>
                <w:color w:val="000000"/>
              </w:rPr>
              <w:t>7.7</w:t>
            </w:r>
          </w:p>
        </w:tc>
        <w:tc>
          <w:tcPr>
            <w:tcW w:w="864" w:type="dxa"/>
            <w:tcBorders>
              <w:top w:val="nil"/>
              <w:left w:val="nil"/>
              <w:bottom w:val="nil"/>
              <w:right w:val="nil"/>
            </w:tcBorders>
            <w:shd w:val="clear" w:color="auto" w:fill="auto"/>
            <w:vAlign w:val="bottom"/>
          </w:tcPr>
          <w:p w14:paraId="53BFA4AF"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7A1DA2EA" w14:textId="77777777" w:rsidR="00D055F4" w:rsidRPr="00D71FA0" w:rsidRDefault="00D055F4" w:rsidP="00796256">
            <w:pPr>
              <w:pStyle w:val="TableText"/>
              <w:rPr>
                <w:noProof w:val="0"/>
              </w:rPr>
            </w:pPr>
            <w:r w:rsidRPr="00D71FA0">
              <w:rPr>
                <w:noProof w:val="0"/>
                <w:color w:val="000000"/>
              </w:rPr>
              <w:t>7.7</w:t>
            </w:r>
          </w:p>
        </w:tc>
      </w:tr>
      <w:tr w:rsidR="00D055F4" w:rsidRPr="00D71FA0" w14:paraId="2CD8A4F5" w14:textId="77777777" w:rsidTr="00796256">
        <w:trPr>
          <w:trHeight w:val="315"/>
        </w:trPr>
        <w:tc>
          <w:tcPr>
            <w:tcW w:w="6624" w:type="dxa"/>
            <w:noWrap/>
          </w:tcPr>
          <w:p w14:paraId="3D4B6FD0"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120D4440" w14:textId="77777777" w:rsidR="00D055F4" w:rsidRPr="00D71FA0" w:rsidRDefault="00D055F4" w:rsidP="00796256">
            <w:pPr>
              <w:pStyle w:val="TableText"/>
              <w:rPr>
                <w:noProof w:val="0"/>
              </w:rPr>
            </w:pPr>
            <w:r w:rsidRPr="00D71FA0">
              <w:rPr>
                <w:noProof w:val="0"/>
                <w:color w:val="000000"/>
              </w:rPr>
              <w:t>292</w:t>
            </w:r>
          </w:p>
        </w:tc>
        <w:tc>
          <w:tcPr>
            <w:tcW w:w="720" w:type="dxa"/>
            <w:tcBorders>
              <w:top w:val="nil"/>
              <w:left w:val="nil"/>
              <w:bottom w:val="nil"/>
              <w:right w:val="nil"/>
            </w:tcBorders>
            <w:shd w:val="clear" w:color="auto" w:fill="auto"/>
            <w:vAlign w:val="bottom"/>
          </w:tcPr>
          <w:p w14:paraId="21FFFBE1" w14:textId="77777777" w:rsidR="00D055F4" w:rsidRPr="00D71FA0" w:rsidRDefault="00D055F4" w:rsidP="00796256">
            <w:pPr>
              <w:pStyle w:val="TableText"/>
              <w:rPr>
                <w:noProof w:val="0"/>
              </w:rPr>
            </w:pPr>
            <w:r w:rsidRPr="00D71FA0">
              <w:rPr>
                <w:noProof w:val="0"/>
                <w:color w:val="000000"/>
              </w:rPr>
              <w:t>628</w:t>
            </w:r>
          </w:p>
        </w:tc>
        <w:tc>
          <w:tcPr>
            <w:tcW w:w="864" w:type="dxa"/>
            <w:tcBorders>
              <w:top w:val="nil"/>
              <w:left w:val="nil"/>
              <w:bottom w:val="nil"/>
              <w:right w:val="nil"/>
            </w:tcBorders>
            <w:shd w:val="clear" w:color="auto" w:fill="auto"/>
            <w:vAlign w:val="bottom"/>
          </w:tcPr>
          <w:p w14:paraId="746EBC27"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noWrap/>
            <w:vAlign w:val="bottom"/>
          </w:tcPr>
          <w:p w14:paraId="57352711" w14:textId="77777777" w:rsidR="00D055F4" w:rsidRPr="00D71FA0" w:rsidRDefault="00D055F4" w:rsidP="00796256">
            <w:pPr>
              <w:pStyle w:val="TableText"/>
              <w:rPr>
                <w:noProof w:val="0"/>
              </w:rPr>
            </w:pPr>
            <w:r w:rsidRPr="00D71FA0">
              <w:rPr>
                <w:noProof w:val="0"/>
                <w:color w:val="000000"/>
              </w:rPr>
              <w:t>3.1</w:t>
            </w:r>
          </w:p>
        </w:tc>
        <w:tc>
          <w:tcPr>
            <w:tcW w:w="864" w:type="dxa"/>
            <w:tcBorders>
              <w:top w:val="nil"/>
              <w:left w:val="nil"/>
              <w:bottom w:val="nil"/>
              <w:right w:val="nil"/>
            </w:tcBorders>
            <w:shd w:val="clear" w:color="auto" w:fill="auto"/>
            <w:noWrap/>
            <w:vAlign w:val="bottom"/>
          </w:tcPr>
          <w:p w14:paraId="2D289D9B" w14:textId="77777777" w:rsidR="00D055F4" w:rsidRPr="00D71FA0" w:rsidRDefault="00D055F4" w:rsidP="00796256">
            <w:pPr>
              <w:pStyle w:val="TableText"/>
              <w:rPr>
                <w:noProof w:val="0"/>
              </w:rPr>
            </w:pPr>
            <w:r w:rsidRPr="00D71FA0">
              <w:rPr>
                <w:noProof w:val="0"/>
                <w:color w:val="000000"/>
              </w:rPr>
              <w:t>17.1</w:t>
            </w:r>
          </w:p>
        </w:tc>
        <w:tc>
          <w:tcPr>
            <w:tcW w:w="864" w:type="dxa"/>
            <w:tcBorders>
              <w:top w:val="nil"/>
              <w:left w:val="nil"/>
              <w:bottom w:val="nil"/>
              <w:right w:val="nil"/>
            </w:tcBorders>
            <w:shd w:val="clear" w:color="auto" w:fill="auto"/>
            <w:vAlign w:val="bottom"/>
          </w:tcPr>
          <w:p w14:paraId="0A330267" w14:textId="77777777" w:rsidR="00D055F4" w:rsidRPr="00D71FA0" w:rsidRDefault="00D055F4" w:rsidP="00796256">
            <w:pPr>
              <w:pStyle w:val="TableText"/>
              <w:rPr>
                <w:noProof w:val="0"/>
              </w:rPr>
            </w:pPr>
            <w:r w:rsidRPr="00D71FA0">
              <w:rPr>
                <w:noProof w:val="0"/>
                <w:color w:val="000000"/>
              </w:rPr>
              <w:t>30.5</w:t>
            </w:r>
          </w:p>
        </w:tc>
        <w:tc>
          <w:tcPr>
            <w:tcW w:w="864" w:type="dxa"/>
            <w:tcBorders>
              <w:top w:val="nil"/>
              <w:left w:val="nil"/>
              <w:bottom w:val="nil"/>
              <w:right w:val="nil"/>
            </w:tcBorders>
            <w:shd w:val="clear" w:color="auto" w:fill="auto"/>
            <w:vAlign w:val="bottom"/>
          </w:tcPr>
          <w:p w14:paraId="61EFDAA5" w14:textId="77777777" w:rsidR="00D055F4" w:rsidRPr="00D71FA0" w:rsidRDefault="00D055F4" w:rsidP="00796256">
            <w:pPr>
              <w:pStyle w:val="TableText"/>
              <w:rPr>
                <w:noProof w:val="0"/>
              </w:rPr>
            </w:pPr>
            <w:r w:rsidRPr="00D71FA0">
              <w:rPr>
                <w:noProof w:val="0"/>
                <w:color w:val="000000"/>
              </w:rPr>
              <w:t>49.3</w:t>
            </w:r>
          </w:p>
        </w:tc>
        <w:tc>
          <w:tcPr>
            <w:tcW w:w="864" w:type="dxa"/>
            <w:tcBorders>
              <w:top w:val="nil"/>
              <w:left w:val="nil"/>
              <w:bottom w:val="nil"/>
              <w:right w:val="nil"/>
            </w:tcBorders>
            <w:shd w:val="clear" w:color="auto" w:fill="auto"/>
            <w:noWrap/>
            <w:vAlign w:val="bottom"/>
          </w:tcPr>
          <w:p w14:paraId="49A3D2BE" w14:textId="77777777" w:rsidR="00D055F4" w:rsidRPr="00D71FA0" w:rsidRDefault="00D055F4" w:rsidP="00796256">
            <w:pPr>
              <w:pStyle w:val="TableText"/>
              <w:rPr>
                <w:noProof w:val="0"/>
              </w:rPr>
            </w:pPr>
            <w:r w:rsidRPr="00D71FA0">
              <w:rPr>
                <w:noProof w:val="0"/>
                <w:color w:val="000000"/>
              </w:rPr>
              <w:t>79.8</w:t>
            </w:r>
          </w:p>
        </w:tc>
      </w:tr>
      <w:tr w:rsidR="00D055F4" w:rsidRPr="00D71FA0" w14:paraId="554A0F6B" w14:textId="77777777" w:rsidTr="00796256">
        <w:trPr>
          <w:trHeight w:val="315"/>
        </w:trPr>
        <w:tc>
          <w:tcPr>
            <w:tcW w:w="0" w:type="dxa"/>
            <w:tcBorders>
              <w:bottom w:val="nil"/>
            </w:tcBorders>
            <w:noWrap/>
          </w:tcPr>
          <w:p w14:paraId="0E3D0DFE"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574E8B95" w14:textId="77777777" w:rsidR="00D055F4" w:rsidRPr="00D71FA0" w:rsidRDefault="00D055F4" w:rsidP="00796256">
            <w:pPr>
              <w:pStyle w:val="TableText"/>
              <w:rPr>
                <w:noProof w:val="0"/>
              </w:rPr>
            </w:pPr>
            <w:r w:rsidRPr="00D71FA0">
              <w:rPr>
                <w:noProof w:val="0"/>
                <w:color w:val="000000"/>
              </w:rPr>
              <w:t>31</w:t>
            </w:r>
          </w:p>
        </w:tc>
        <w:tc>
          <w:tcPr>
            <w:tcW w:w="0" w:type="dxa"/>
            <w:tcBorders>
              <w:top w:val="nil"/>
              <w:left w:val="nil"/>
              <w:bottom w:val="nil"/>
              <w:right w:val="nil"/>
            </w:tcBorders>
            <w:shd w:val="clear" w:color="auto" w:fill="auto"/>
            <w:vAlign w:val="bottom"/>
          </w:tcPr>
          <w:p w14:paraId="7B4DC9D0" w14:textId="77777777" w:rsidR="00D055F4" w:rsidRPr="00D71FA0" w:rsidRDefault="00D055F4" w:rsidP="00796256">
            <w:pPr>
              <w:pStyle w:val="TableText"/>
              <w:rPr>
                <w:noProof w:val="0"/>
              </w:rPr>
            </w:pPr>
            <w:r w:rsidRPr="00D71FA0">
              <w:rPr>
                <w:noProof w:val="0"/>
                <w:color w:val="000000"/>
              </w:rPr>
              <w:t>605</w:t>
            </w:r>
          </w:p>
        </w:tc>
        <w:tc>
          <w:tcPr>
            <w:tcW w:w="0" w:type="dxa"/>
            <w:tcBorders>
              <w:top w:val="nil"/>
              <w:left w:val="nil"/>
              <w:bottom w:val="nil"/>
              <w:right w:val="nil"/>
            </w:tcBorders>
            <w:shd w:val="clear" w:color="auto" w:fill="auto"/>
            <w:vAlign w:val="bottom"/>
          </w:tcPr>
          <w:p w14:paraId="724425F9" w14:textId="77777777" w:rsidR="00D055F4" w:rsidRPr="00D71FA0" w:rsidRDefault="00D055F4" w:rsidP="00796256">
            <w:pPr>
              <w:pStyle w:val="TableText"/>
              <w:rPr>
                <w:noProof w:val="0"/>
              </w:rPr>
            </w:pPr>
            <w:r w:rsidRPr="00D71FA0">
              <w:rPr>
                <w:noProof w:val="0"/>
                <w:color w:val="000000"/>
              </w:rPr>
              <w:t>27.6</w:t>
            </w:r>
          </w:p>
        </w:tc>
        <w:tc>
          <w:tcPr>
            <w:tcW w:w="0" w:type="dxa"/>
            <w:tcBorders>
              <w:top w:val="nil"/>
              <w:left w:val="nil"/>
              <w:bottom w:val="nil"/>
              <w:right w:val="nil"/>
            </w:tcBorders>
            <w:shd w:val="clear" w:color="auto" w:fill="auto"/>
            <w:noWrap/>
            <w:vAlign w:val="bottom"/>
          </w:tcPr>
          <w:p w14:paraId="3B71B393" w14:textId="77777777" w:rsidR="00D055F4" w:rsidRPr="00D71FA0" w:rsidRDefault="00D055F4" w:rsidP="00796256">
            <w:pPr>
              <w:pStyle w:val="TableText"/>
              <w:rPr>
                <w:noProof w:val="0"/>
              </w:rPr>
            </w:pPr>
            <w:r w:rsidRPr="00D71FA0">
              <w:rPr>
                <w:noProof w:val="0"/>
                <w:color w:val="000000"/>
              </w:rPr>
              <w:t>16.1</w:t>
            </w:r>
          </w:p>
        </w:tc>
        <w:tc>
          <w:tcPr>
            <w:tcW w:w="0" w:type="dxa"/>
            <w:tcBorders>
              <w:top w:val="nil"/>
              <w:left w:val="nil"/>
              <w:bottom w:val="nil"/>
              <w:right w:val="nil"/>
            </w:tcBorders>
            <w:shd w:val="clear" w:color="auto" w:fill="auto"/>
            <w:noWrap/>
            <w:vAlign w:val="bottom"/>
          </w:tcPr>
          <w:p w14:paraId="1402DA75" w14:textId="77777777" w:rsidR="00D055F4" w:rsidRPr="00D71FA0" w:rsidRDefault="00D055F4" w:rsidP="00796256">
            <w:pPr>
              <w:pStyle w:val="TableText"/>
              <w:rPr>
                <w:noProof w:val="0"/>
              </w:rPr>
            </w:pPr>
            <w:r w:rsidRPr="00D71FA0">
              <w:rPr>
                <w:noProof w:val="0"/>
                <w:color w:val="000000"/>
              </w:rPr>
              <w:t>45.2</w:t>
            </w:r>
          </w:p>
        </w:tc>
        <w:tc>
          <w:tcPr>
            <w:tcW w:w="0" w:type="dxa"/>
            <w:tcBorders>
              <w:top w:val="nil"/>
              <w:left w:val="nil"/>
              <w:bottom w:val="nil"/>
              <w:right w:val="nil"/>
            </w:tcBorders>
            <w:shd w:val="clear" w:color="auto" w:fill="auto"/>
            <w:vAlign w:val="bottom"/>
          </w:tcPr>
          <w:p w14:paraId="4C837BFE"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vAlign w:val="bottom"/>
          </w:tcPr>
          <w:p w14:paraId="6B388FAB"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noWrap/>
            <w:vAlign w:val="bottom"/>
          </w:tcPr>
          <w:p w14:paraId="73EC8F80" w14:textId="77777777" w:rsidR="00D055F4" w:rsidRPr="00D71FA0" w:rsidRDefault="00D055F4" w:rsidP="00796256">
            <w:pPr>
              <w:pStyle w:val="TableText"/>
              <w:rPr>
                <w:noProof w:val="0"/>
              </w:rPr>
            </w:pPr>
            <w:r w:rsidRPr="00D71FA0">
              <w:rPr>
                <w:noProof w:val="0"/>
                <w:color w:val="000000"/>
              </w:rPr>
              <w:t>38.7</w:t>
            </w:r>
          </w:p>
        </w:tc>
      </w:tr>
      <w:tr w:rsidR="00D055F4" w:rsidRPr="00D71FA0" w14:paraId="2BD3F0A5" w14:textId="77777777" w:rsidTr="00796256">
        <w:trPr>
          <w:trHeight w:val="315"/>
        </w:trPr>
        <w:tc>
          <w:tcPr>
            <w:tcW w:w="0" w:type="dxa"/>
            <w:tcBorders>
              <w:top w:val="nil"/>
              <w:bottom w:val="nil"/>
            </w:tcBorders>
            <w:noWrap/>
          </w:tcPr>
          <w:p w14:paraId="153E67B2" w14:textId="77777777" w:rsidR="00D055F4" w:rsidRPr="00D71FA0" w:rsidRDefault="00D055F4" w:rsidP="00796256">
            <w:pPr>
              <w:pStyle w:val="TableText"/>
              <w:rPr>
                <w:noProof w:val="0"/>
              </w:rPr>
            </w:pPr>
            <w:r w:rsidRPr="00D71FA0">
              <w:rPr>
                <w:noProof w:val="0"/>
              </w:rPr>
              <w:t>Native Hawaiian or Other Pacific Islander (Primary ethnicity—not economically disadvantaged)</w:t>
            </w:r>
          </w:p>
        </w:tc>
        <w:tc>
          <w:tcPr>
            <w:tcW w:w="0" w:type="dxa"/>
            <w:tcBorders>
              <w:top w:val="nil"/>
              <w:left w:val="nil"/>
              <w:bottom w:val="nil"/>
              <w:right w:val="nil"/>
            </w:tcBorders>
            <w:shd w:val="clear" w:color="auto" w:fill="auto"/>
            <w:vAlign w:val="bottom"/>
          </w:tcPr>
          <w:p w14:paraId="161CD9C1" w14:textId="77777777" w:rsidR="00D055F4" w:rsidRPr="00D71FA0" w:rsidRDefault="00D055F4" w:rsidP="00796256">
            <w:pPr>
              <w:pStyle w:val="TableText"/>
              <w:rPr>
                <w:noProof w:val="0"/>
              </w:rPr>
            </w:pPr>
            <w:r w:rsidRPr="00D71FA0">
              <w:rPr>
                <w:noProof w:val="0"/>
                <w:color w:val="000000"/>
              </w:rPr>
              <w:t>6</w:t>
            </w:r>
          </w:p>
        </w:tc>
        <w:tc>
          <w:tcPr>
            <w:tcW w:w="0" w:type="dxa"/>
            <w:tcBorders>
              <w:top w:val="nil"/>
              <w:left w:val="nil"/>
              <w:bottom w:val="nil"/>
              <w:right w:val="nil"/>
            </w:tcBorders>
            <w:shd w:val="clear" w:color="auto" w:fill="auto"/>
            <w:vAlign w:val="bottom"/>
          </w:tcPr>
          <w:p w14:paraId="6BDA7C87"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37E848D2"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653E6AD7"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2695B00B"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578F6C16"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34327CE2"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0FEDAB5E" w14:textId="77777777" w:rsidR="00D055F4" w:rsidRPr="00D71FA0" w:rsidRDefault="00D055F4" w:rsidP="00796256">
            <w:pPr>
              <w:pStyle w:val="TableText"/>
              <w:rPr>
                <w:noProof w:val="0"/>
              </w:rPr>
            </w:pPr>
            <w:r w:rsidRPr="00D71FA0">
              <w:rPr>
                <w:noProof w:val="0"/>
                <w:color w:val="000000"/>
              </w:rPr>
              <w:t>N/A</w:t>
            </w:r>
          </w:p>
        </w:tc>
      </w:tr>
      <w:tr w:rsidR="00D055F4" w:rsidRPr="00D71FA0" w14:paraId="58E88846" w14:textId="77777777" w:rsidTr="00796256">
        <w:trPr>
          <w:trHeight w:val="315"/>
        </w:trPr>
        <w:tc>
          <w:tcPr>
            <w:tcW w:w="0" w:type="dxa"/>
            <w:tcBorders>
              <w:top w:val="nil"/>
            </w:tcBorders>
            <w:noWrap/>
          </w:tcPr>
          <w:p w14:paraId="7CC3A5F5" w14:textId="77777777" w:rsidR="00D055F4" w:rsidRPr="00D71FA0" w:rsidRDefault="00D055F4" w:rsidP="00796256">
            <w:pPr>
              <w:pStyle w:val="TableText"/>
              <w:rPr>
                <w:noProof w:val="0"/>
              </w:rPr>
            </w:pPr>
            <w:r w:rsidRPr="00D71FA0">
              <w:rPr>
                <w:noProof w:val="0"/>
              </w:rPr>
              <w:t>Native Hawaiian or Other Pacific Islander (Primary ethnicity—economically disadvantaged)</w:t>
            </w:r>
          </w:p>
        </w:tc>
        <w:tc>
          <w:tcPr>
            <w:tcW w:w="0" w:type="dxa"/>
            <w:tcBorders>
              <w:top w:val="nil"/>
              <w:left w:val="nil"/>
              <w:bottom w:val="nil"/>
              <w:right w:val="nil"/>
            </w:tcBorders>
            <w:shd w:val="clear" w:color="auto" w:fill="auto"/>
            <w:vAlign w:val="bottom"/>
          </w:tcPr>
          <w:p w14:paraId="78C294CC" w14:textId="77777777" w:rsidR="00D055F4" w:rsidRPr="00D71FA0" w:rsidRDefault="00D055F4" w:rsidP="00796256">
            <w:pPr>
              <w:pStyle w:val="TableText"/>
              <w:rPr>
                <w:noProof w:val="0"/>
              </w:rPr>
            </w:pPr>
            <w:r w:rsidRPr="00D71FA0">
              <w:rPr>
                <w:noProof w:val="0"/>
                <w:color w:val="000000"/>
              </w:rPr>
              <w:t>1</w:t>
            </w:r>
          </w:p>
        </w:tc>
        <w:tc>
          <w:tcPr>
            <w:tcW w:w="0" w:type="dxa"/>
            <w:tcBorders>
              <w:top w:val="nil"/>
              <w:left w:val="nil"/>
              <w:bottom w:val="nil"/>
              <w:right w:val="nil"/>
            </w:tcBorders>
            <w:shd w:val="clear" w:color="auto" w:fill="auto"/>
            <w:vAlign w:val="bottom"/>
          </w:tcPr>
          <w:p w14:paraId="5BD34C6B"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54279DE1"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0EE0A7FE"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5B997A49"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29F53982"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3FABF4C9"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42DAA494" w14:textId="77777777" w:rsidR="00D055F4" w:rsidRPr="00D71FA0" w:rsidRDefault="00D055F4" w:rsidP="00796256">
            <w:pPr>
              <w:pStyle w:val="TableText"/>
              <w:rPr>
                <w:noProof w:val="0"/>
              </w:rPr>
            </w:pPr>
            <w:r w:rsidRPr="00D71FA0">
              <w:rPr>
                <w:noProof w:val="0"/>
                <w:color w:val="000000"/>
              </w:rPr>
              <w:t>N/A</w:t>
            </w:r>
          </w:p>
        </w:tc>
      </w:tr>
      <w:tr w:rsidR="00D055F4" w:rsidRPr="00D71FA0" w14:paraId="2AE3BD90" w14:textId="77777777" w:rsidTr="00796256">
        <w:trPr>
          <w:trHeight w:val="315"/>
        </w:trPr>
        <w:tc>
          <w:tcPr>
            <w:tcW w:w="6624" w:type="dxa"/>
            <w:noWrap/>
          </w:tcPr>
          <w:p w14:paraId="6BC0BC58"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5C0670C8" w14:textId="77777777" w:rsidR="00D055F4" w:rsidRPr="00D71FA0" w:rsidRDefault="00D055F4" w:rsidP="00796256">
            <w:pPr>
              <w:pStyle w:val="TableText"/>
              <w:rPr>
                <w:noProof w:val="0"/>
              </w:rPr>
            </w:pPr>
            <w:r w:rsidRPr="00D71FA0">
              <w:rPr>
                <w:noProof w:val="0"/>
                <w:color w:val="000000"/>
              </w:rPr>
              <w:t>16</w:t>
            </w:r>
          </w:p>
        </w:tc>
        <w:tc>
          <w:tcPr>
            <w:tcW w:w="720" w:type="dxa"/>
            <w:tcBorders>
              <w:top w:val="nil"/>
              <w:left w:val="nil"/>
              <w:bottom w:val="nil"/>
              <w:right w:val="nil"/>
            </w:tcBorders>
            <w:shd w:val="clear" w:color="auto" w:fill="auto"/>
            <w:vAlign w:val="bottom"/>
          </w:tcPr>
          <w:p w14:paraId="7E218963" w14:textId="77777777" w:rsidR="00D055F4" w:rsidRPr="00D71FA0" w:rsidRDefault="00D055F4" w:rsidP="00796256">
            <w:pPr>
              <w:pStyle w:val="TableText"/>
              <w:rPr>
                <w:noProof w:val="0"/>
              </w:rPr>
            </w:pPr>
            <w:r w:rsidRPr="00D71FA0">
              <w:rPr>
                <w:noProof w:val="0"/>
                <w:color w:val="000000"/>
              </w:rPr>
              <w:t>615</w:t>
            </w:r>
          </w:p>
        </w:tc>
        <w:tc>
          <w:tcPr>
            <w:tcW w:w="864" w:type="dxa"/>
            <w:tcBorders>
              <w:top w:val="nil"/>
              <w:left w:val="nil"/>
              <w:bottom w:val="nil"/>
              <w:right w:val="nil"/>
            </w:tcBorders>
            <w:shd w:val="clear" w:color="auto" w:fill="auto"/>
            <w:vAlign w:val="bottom"/>
          </w:tcPr>
          <w:p w14:paraId="67A087E9" w14:textId="77777777" w:rsidR="00D055F4" w:rsidRPr="00D71FA0" w:rsidRDefault="00D055F4" w:rsidP="00796256">
            <w:pPr>
              <w:pStyle w:val="TableText"/>
              <w:rPr>
                <w:noProof w:val="0"/>
              </w:rPr>
            </w:pPr>
            <w:r w:rsidRPr="00D71FA0">
              <w:rPr>
                <w:noProof w:val="0"/>
                <w:color w:val="000000"/>
              </w:rPr>
              <w:t>16.6</w:t>
            </w:r>
          </w:p>
        </w:tc>
        <w:tc>
          <w:tcPr>
            <w:tcW w:w="864" w:type="dxa"/>
            <w:tcBorders>
              <w:top w:val="nil"/>
              <w:left w:val="nil"/>
              <w:bottom w:val="nil"/>
              <w:right w:val="nil"/>
            </w:tcBorders>
            <w:shd w:val="clear" w:color="auto" w:fill="auto"/>
            <w:noWrap/>
            <w:vAlign w:val="bottom"/>
          </w:tcPr>
          <w:p w14:paraId="148AD3AF"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2CE7927A" w14:textId="77777777" w:rsidR="00D055F4" w:rsidRPr="00D71FA0" w:rsidRDefault="00D055F4" w:rsidP="00796256">
            <w:pPr>
              <w:pStyle w:val="TableText"/>
              <w:rPr>
                <w:noProof w:val="0"/>
              </w:rPr>
            </w:pPr>
            <w:r w:rsidRPr="00D71FA0">
              <w:rPr>
                <w:noProof w:val="0"/>
                <w:color w:val="000000"/>
              </w:rPr>
              <w:t>50.0</w:t>
            </w:r>
          </w:p>
        </w:tc>
        <w:tc>
          <w:tcPr>
            <w:tcW w:w="864" w:type="dxa"/>
            <w:tcBorders>
              <w:top w:val="nil"/>
              <w:left w:val="nil"/>
              <w:bottom w:val="nil"/>
              <w:right w:val="nil"/>
            </w:tcBorders>
            <w:shd w:val="clear" w:color="auto" w:fill="auto"/>
            <w:vAlign w:val="bottom"/>
          </w:tcPr>
          <w:p w14:paraId="4AEB2B1C" w14:textId="77777777" w:rsidR="00D055F4" w:rsidRPr="00D71FA0" w:rsidRDefault="00D055F4" w:rsidP="00796256">
            <w:pPr>
              <w:pStyle w:val="TableText"/>
              <w:rPr>
                <w:noProof w:val="0"/>
              </w:rPr>
            </w:pPr>
            <w:r w:rsidRPr="00D71FA0">
              <w:rPr>
                <w:noProof w:val="0"/>
                <w:color w:val="000000"/>
              </w:rPr>
              <w:t>37.5</w:t>
            </w:r>
          </w:p>
        </w:tc>
        <w:tc>
          <w:tcPr>
            <w:tcW w:w="864" w:type="dxa"/>
            <w:tcBorders>
              <w:top w:val="nil"/>
              <w:left w:val="nil"/>
              <w:bottom w:val="nil"/>
              <w:right w:val="nil"/>
            </w:tcBorders>
            <w:shd w:val="clear" w:color="auto" w:fill="auto"/>
            <w:vAlign w:val="bottom"/>
          </w:tcPr>
          <w:p w14:paraId="3AE1B461" w14:textId="77777777" w:rsidR="00D055F4" w:rsidRPr="00D71FA0" w:rsidRDefault="00D055F4" w:rsidP="00796256">
            <w:pPr>
              <w:pStyle w:val="TableText"/>
              <w:rPr>
                <w:noProof w:val="0"/>
              </w:rPr>
            </w:pPr>
            <w:r w:rsidRPr="00D71FA0">
              <w:rPr>
                <w:noProof w:val="0"/>
                <w:color w:val="000000"/>
              </w:rPr>
              <w:t>12.5</w:t>
            </w:r>
          </w:p>
        </w:tc>
        <w:tc>
          <w:tcPr>
            <w:tcW w:w="864" w:type="dxa"/>
            <w:tcBorders>
              <w:top w:val="nil"/>
              <w:left w:val="nil"/>
              <w:bottom w:val="nil"/>
              <w:right w:val="nil"/>
            </w:tcBorders>
            <w:shd w:val="clear" w:color="auto" w:fill="auto"/>
            <w:noWrap/>
            <w:vAlign w:val="bottom"/>
          </w:tcPr>
          <w:p w14:paraId="7FD1B398" w14:textId="77777777" w:rsidR="00D055F4" w:rsidRPr="00D71FA0" w:rsidRDefault="00D055F4" w:rsidP="00796256">
            <w:pPr>
              <w:pStyle w:val="TableText"/>
              <w:rPr>
                <w:noProof w:val="0"/>
              </w:rPr>
            </w:pPr>
            <w:r w:rsidRPr="00D71FA0">
              <w:rPr>
                <w:noProof w:val="0"/>
                <w:color w:val="000000"/>
              </w:rPr>
              <w:t>50.0</w:t>
            </w:r>
          </w:p>
        </w:tc>
      </w:tr>
      <w:tr w:rsidR="00D055F4" w:rsidRPr="00D71FA0" w14:paraId="5ED9318C" w14:textId="77777777" w:rsidTr="00796256">
        <w:trPr>
          <w:trHeight w:val="315"/>
        </w:trPr>
        <w:tc>
          <w:tcPr>
            <w:tcW w:w="6624" w:type="dxa"/>
            <w:noWrap/>
          </w:tcPr>
          <w:p w14:paraId="7DEC1427"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64CE0A03" w14:textId="77777777" w:rsidR="00D055F4" w:rsidRPr="00D71FA0" w:rsidRDefault="00D055F4" w:rsidP="00796256">
            <w:pPr>
              <w:pStyle w:val="TableText"/>
              <w:rPr>
                <w:noProof w:val="0"/>
              </w:rPr>
            </w:pPr>
            <w:r w:rsidRPr="00D71FA0">
              <w:rPr>
                <w:noProof w:val="0"/>
                <w:color w:val="000000"/>
              </w:rPr>
              <w:t>3</w:t>
            </w:r>
          </w:p>
        </w:tc>
        <w:tc>
          <w:tcPr>
            <w:tcW w:w="720" w:type="dxa"/>
            <w:tcBorders>
              <w:top w:val="nil"/>
              <w:left w:val="nil"/>
              <w:bottom w:val="nil"/>
              <w:right w:val="nil"/>
            </w:tcBorders>
            <w:shd w:val="clear" w:color="auto" w:fill="auto"/>
            <w:vAlign w:val="bottom"/>
          </w:tcPr>
          <w:p w14:paraId="4F62FA0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231E5EF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F2F138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2C0E344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7F7A39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24C9D7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042D459" w14:textId="77777777" w:rsidR="00D055F4" w:rsidRPr="00D71FA0" w:rsidRDefault="00D055F4" w:rsidP="00796256">
            <w:pPr>
              <w:pStyle w:val="TableText"/>
              <w:rPr>
                <w:noProof w:val="0"/>
              </w:rPr>
            </w:pPr>
            <w:r w:rsidRPr="00D71FA0">
              <w:rPr>
                <w:noProof w:val="0"/>
                <w:color w:val="000000"/>
              </w:rPr>
              <w:t>N/A</w:t>
            </w:r>
          </w:p>
        </w:tc>
      </w:tr>
      <w:tr w:rsidR="00D055F4" w:rsidRPr="00D71FA0" w14:paraId="025A49BF" w14:textId="77777777" w:rsidTr="00796256">
        <w:trPr>
          <w:trHeight w:val="315"/>
        </w:trPr>
        <w:tc>
          <w:tcPr>
            <w:tcW w:w="6624" w:type="dxa"/>
            <w:tcBorders>
              <w:bottom w:val="nil"/>
            </w:tcBorders>
            <w:noWrap/>
          </w:tcPr>
          <w:p w14:paraId="4D4EB22F"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5F16853F" w14:textId="77777777" w:rsidR="00D055F4" w:rsidRPr="00D71FA0" w:rsidRDefault="00D055F4" w:rsidP="00796256">
            <w:pPr>
              <w:pStyle w:val="TableText"/>
              <w:rPr>
                <w:noProof w:val="0"/>
              </w:rPr>
            </w:pPr>
            <w:r w:rsidRPr="00D71FA0">
              <w:rPr>
                <w:noProof w:val="0"/>
                <w:color w:val="000000"/>
              </w:rPr>
              <w:t>276</w:t>
            </w:r>
          </w:p>
        </w:tc>
        <w:tc>
          <w:tcPr>
            <w:tcW w:w="720" w:type="dxa"/>
            <w:tcBorders>
              <w:top w:val="nil"/>
              <w:left w:val="nil"/>
              <w:bottom w:val="nil"/>
              <w:right w:val="nil"/>
            </w:tcBorders>
            <w:shd w:val="clear" w:color="auto" w:fill="auto"/>
            <w:vAlign w:val="bottom"/>
          </w:tcPr>
          <w:p w14:paraId="7E02A95C"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472828B4"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6AAE6C03" w14:textId="77777777" w:rsidR="00D055F4" w:rsidRPr="00D71FA0" w:rsidRDefault="00D055F4" w:rsidP="00796256">
            <w:pPr>
              <w:pStyle w:val="TableText"/>
              <w:rPr>
                <w:noProof w:val="0"/>
              </w:rPr>
            </w:pPr>
            <w:r w:rsidRPr="00D71FA0">
              <w:rPr>
                <w:noProof w:val="0"/>
                <w:color w:val="000000"/>
              </w:rPr>
              <w:t>9.8</w:t>
            </w:r>
          </w:p>
        </w:tc>
        <w:tc>
          <w:tcPr>
            <w:tcW w:w="864" w:type="dxa"/>
            <w:tcBorders>
              <w:top w:val="nil"/>
              <w:left w:val="nil"/>
              <w:bottom w:val="nil"/>
              <w:right w:val="nil"/>
            </w:tcBorders>
            <w:shd w:val="clear" w:color="auto" w:fill="auto"/>
            <w:noWrap/>
            <w:vAlign w:val="bottom"/>
          </w:tcPr>
          <w:p w14:paraId="40729B23" w14:textId="77777777" w:rsidR="00D055F4" w:rsidRPr="00D71FA0" w:rsidRDefault="00D055F4" w:rsidP="00796256">
            <w:pPr>
              <w:pStyle w:val="TableText"/>
              <w:rPr>
                <w:noProof w:val="0"/>
              </w:rPr>
            </w:pPr>
            <w:r w:rsidRPr="00D71FA0">
              <w:rPr>
                <w:noProof w:val="0"/>
                <w:color w:val="000000"/>
              </w:rPr>
              <w:t>65.2</w:t>
            </w:r>
          </w:p>
        </w:tc>
        <w:tc>
          <w:tcPr>
            <w:tcW w:w="864" w:type="dxa"/>
            <w:tcBorders>
              <w:top w:val="nil"/>
              <w:left w:val="nil"/>
              <w:bottom w:val="nil"/>
              <w:right w:val="nil"/>
            </w:tcBorders>
            <w:shd w:val="clear" w:color="auto" w:fill="auto"/>
            <w:vAlign w:val="bottom"/>
          </w:tcPr>
          <w:p w14:paraId="07B664B6"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nil"/>
              <w:right w:val="nil"/>
            </w:tcBorders>
            <w:shd w:val="clear" w:color="auto" w:fill="auto"/>
            <w:vAlign w:val="bottom"/>
          </w:tcPr>
          <w:p w14:paraId="7B42492B" w14:textId="77777777" w:rsidR="00D055F4" w:rsidRPr="00D71FA0" w:rsidRDefault="00D055F4" w:rsidP="00796256">
            <w:pPr>
              <w:pStyle w:val="TableText"/>
              <w:rPr>
                <w:noProof w:val="0"/>
              </w:rPr>
            </w:pPr>
            <w:r w:rsidRPr="00D71FA0">
              <w:rPr>
                <w:noProof w:val="0"/>
                <w:color w:val="000000"/>
              </w:rPr>
              <w:t>3.6</w:t>
            </w:r>
          </w:p>
        </w:tc>
        <w:tc>
          <w:tcPr>
            <w:tcW w:w="864" w:type="dxa"/>
            <w:tcBorders>
              <w:top w:val="nil"/>
              <w:left w:val="nil"/>
              <w:bottom w:val="nil"/>
              <w:right w:val="nil"/>
            </w:tcBorders>
            <w:shd w:val="clear" w:color="auto" w:fill="auto"/>
            <w:noWrap/>
            <w:vAlign w:val="bottom"/>
          </w:tcPr>
          <w:p w14:paraId="38FDF986" w14:textId="77777777" w:rsidR="00D055F4" w:rsidRPr="00D71FA0" w:rsidRDefault="00D055F4" w:rsidP="00796256">
            <w:pPr>
              <w:pStyle w:val="TableText"/>
              <w:rPr>
                <w:noProof w:val="0"/>
              </w:rPr>
            </w:pPr>
            <w:r w:rsidRPr="00D71FA0">
              <w:rPr>
                <w:noProof w:val="0"/>
                <w:color w:val="000000"/>
              </w:rPr>
              <w:t>25.0</w:t>
            </w:r>
          </w:p>
        </w:tc>
      </w:tr>
      <w:tr w:rsidR="00D055F4" w:rsidRPr="00D71FA0" w14:paraId="20F220BF" w14:textId="77777777" w:rsidTr="00796256">
        <w:trPr>
          <w:trHeight w:val="315"/>
        </w:trPr>
        <w:tc>
          <w:tcPr>
            <w:tcW w:w="6624" w:type="dxa"/>
            <w:tcBorders>
              <w:top w:val="nil"/>
              <w:bottom w:val="single" w:sz="12" w:space="0" w:color="auto"/>
            </w:tcBorders>
            <w:noWrap/>
          </w:tcPr>
          <w:p w14:paraId="5CCBE37A"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14E296EB" w14:textId="77777777" w:rsidR="00D055F4" w:rsidRPr="00D71FA0" w:rsidRDefault="00D055F4" w:rsidP="00796256">
            <w:pPr>
              <w:pStyle w:val="TableText"/>
              <w:rPr>
                <w:noProof w:val="0"/>
              </w:rPr>
            </w:pPr>
            <w:r w:rsidRPr="00D71FA0">
              <w:rPr>
                <w:noProof w:val="0"/>
                <w:color w:val="000000"/>
              </w:rPr>
              <w:t>614</w:t>
            </w:r>
          </w:p>
        </w:tc>
        <w:tc>
          <w:tcPr>
            <w:tcW w:w="720" w:type="dxa"/>
            <w:tcBorders>
              <w:top w:val="nil"/>
              <w:left w:val="nil"/>
              <w:bottom w:val="single" w:sz="12" w:space="0" w:color="auto"/>
              <w:right w:val="nil"/>
            </w:tcBorders>
            <w:shd w:val="clear" w:color="auto" w:fill="auto"/>
            <w:vAlign w:val="bottom"/>
          </w:tcPr>
          <w:p w14:paraId="53C46673" w14:textId="77777777" w:rsidR="00D055F4" w:rsidRPr="00D71FA0" w:rsidRDefault="00D055F4" w:rsidP="00796256">
            <w:pPr>
              <w:pStyle w:val="TableText"/>
              <w:rPr>
                <w:noProof w:val="0"/>
              </w:rPr>
            </w:pPr>
            <w:r w:rsidRPr="00D71FA0">
              <w:rPr>
                <w:noProof w:val="0"/>
                <w:color w:val="000000"/>
              </w:rPr>
              <w:t>592</w:t>
            </w:r>
          </w:p>
        </w:tc>
        <w:tc>
          <w:tcPr>
            <w:tcW w:w="864" w:type="dxa"/>
            <w:tcBorders>
              <w:top w:val="nil"/>
              <w:left w:val="nil"/>
              <w:bottom w:val="single" w:sz="12" w:space="0" w:color="auto"/>
              <w:right w:val="nil"/>
            </w:tcBorders>
            <w:shd w:val="clear" w:color="auto" w:fill="auto"/>
            <w:vAlign w:val="bottom"/>
          </w:tcPr>
          <w:p w14:paraId="309B22A5" w14:textId="77777777" w:rsidR="00D055F4" w:rsidRPr="00D71FA0" w:rsidRDefault="00D055F4" w:rsidP="00796256">
            <w:pPr>
              <w:pStyle w:val="TableText"/>
              <w:rPr>
                <w:noProof w:val="0"/>
              </w:rPr>
            </w:pPr>
            <w:r w:rsidRPr="00D71FA0">
              <w:rPr>
                <w:noProof w:val="0"/>
                <w:color w:val="000000"/>
              </w:rPr>
              <w:t>16.7</w:t>
            </w:r>
          </w:p>
        </w:tc>
        <w:tc>
          <w:tcPr>
            <w:tcW w:w="864" w:type="dxa"/>
            <w:tcBorders>
              <w:top w:val="nil"/>
              <w:left w:val="nil"/>
              <w:bottom w:val="single" w:sz="12" w:space="0" w:color="auto"/>
              <w:right w:val="nil"/>
            </w:tcBorders>
            <w:shd w:val="clear" w:color="auto" w:fill="auto"/>
            <w:noWrap/>
            <w:vAlign w:val="bottom"/>
          </w:tcPr>
          <w:p w14:paraId="4A8CD7C0" w14:textId="77777777" w:rsidR="00D055F4" w:rsidRPr="00D71FA0" w:rsidRDefault="00D055F4" w:rsidP="00796256">
            <w:pPr>
              <w:pStyle w:val="TableText"/>
              <w:rPr>
                <w:noProof w:val="0"/>
              </w:rPr>
            </w:pPr>
            <w:r w:rsidRPr="00D71FA0">
              <w:rPr>
                <w:noProof w:val="0"/>
                <w:color w:val="000000"/>
              </w:rPr>
              <w:t>18.4</w:t>
            </w:r>
          </w:p>
        </w:tc>
        <w:tc>
          <w:tcPr>
            <w:tcW w:w="864" w:type="dxa"/>
            <w:tcBorders>
              <w:top w:val="nil"/>
              <w:left w:val="nil"/>
              <w:bottom w:val="single" w:sz="12" w:space="0" w:color="auto"/>
              <w:right w:val="nil"/>
            </w:tcBorders>
            <w:shd w:val="clear" w:color="auto" w:fill="auto"/>
            <w:noWrap/>
            <w:vAlign w:val="bottom"/>
          </w:tcPr>
          <w:p w14:paraId="183DC95A" w14:textId="77777777" w:rsidR="00D055F4" w:rsidRPr="00D71FA0" w:rsidRDefault="00D055F4" w:rsidP="00796256">
            <w:pPr>
              <w:pStyle w:val="TableText"/>
              <w:rPr>
                <w:noProof w:val="0"/>
              </w:rPr>
            </w:pPr>
            <w:r w:rsidRPr="00D71FA0">
              <w:rPr>
                <w:noProof w:val="0"/>
                <w:color w:val="000000"/>
              </w:rPr>
              <w:t>71.5</w:t>
            </w:r>
          </w:p>
        </w:tc>
        <w:tc>
          <w:tcPr>
            <w:tcW w:w="864" w:type="dxa"/>
            <w:tcBorders>
              <w:top w:val="nil"/>
              <w:left w:val="nil"/>
              <w:bottom w:val="single" w:sz="12" w:space="0" w:color="auto"/>
              <w:right w:val="nil"/>
            </w:tcBorders>
            <w:shd w:val="clear" w:color="auto" w:fill="auto"/>
            <w:vAlign w:val="bottom"/>
          </w:tcPr>
          <w:p w14:paraId="15624B0E" w14:textId="77777777" w:rsidR="00D055F4" w:rsidRPr="00D71FA0" w:rsidRDefault="00D055F4" w:rsidP="00796256">
            <w:pPr>
              <w:pStyle w:val="TableText"/>
              <w:rPr>
                <w:noProof w:val="0"/>
              </w:rPr>
            </w:pPr>
            <w:r w:rsidRPr="00D71FA0">
              <w:rPr>
                <w:noProof w:val="0"/>
                <w:color w:val="000000"/>
              </w:rPr>
              <w:t>9.4</w:t>
            </w:r>
          </w:p>
        </w:tc>
        <w:tc>
          <w:tcPr>
            <w:tcW w:w="864" w:type="dxa"/>
            <w:tcBorders>
              <w:top w:val="nil"/>
              <w:left w:val="nil"/>
              <w:bottom w:val="single" w:sz="12" w:space="0" w:color="auto"/>
              <w:right w:val="nil"/>
            </w:tcBorders>
            <w:shd w:val="clear" w:color="auto" w:fill="auto"/>
            <w:vAlign w:val="bottom"/>
          </w:tcPr>
          <w:p w14:paraId="76E604E4" w14:textId="77777777" w:rsidR="00D055F4" w:rsidRPr="00D71FA0" w:rsidRDefault="00D055F4" w:rsidP="00796256">
            <w:pPr>
              <w:pStyle w:val="TableText"/>
              <w:rPr>
                <w:noProof w:val="0"/>
              </w:rPr>
            </w:pPr>
            <w:r w:rsidRPr="00D71FA0">
              <w:rPr>
                <w:noProof w:val="0"/>
                <w:color w:val="000000"/>
              </w:rPr>
              <w:t>0.7</w:t>
            </w:r>
          </w:p>
        </w:tc>
        <w:tc>
          <w:tcPr>
            <w:tcW w:w="864" w:type="dxa"/>
            <w:tcBorders>
              <w:top w:val="nil"/>
              <w:left w:val="nil"/>
              <w:bottom w:val="single" w:sz="12" w:space="0" w:color="auto"/>
              <w:right w:val="nil"/>
            </w:tcBorders>
            <w:shd w:val="clear" w:color="auto" w:fill="auto"/>
            <w:noWrap/>
            <w:vAlign w:val="bottom"/>
          </w:tcPr>
          <w:p w14:paraId="7156907E" w14:textId="77777777" w:rsidR="00D055F4" w:rsidRPr="00D71FA0" w:rsidRDefault="00D055F4" w:rsidP="00796256">
            <w:pPr>
              <w:pStyle w:val="TableText"/>
              <w:rPr>
                <w:noProof w:val="0"/>
              </w:rPr>
            </w:pPr>
            <w:r w:rsidRPr="00D71FA0">
              <w:rPr>
                <w:noProof w:val="0"/>
                <w:color w:val="000000"/>
              </w:rPr>
              <w:t>10.1</w:t>
            </w:r>
          </w:p>
        </w:tc>
      </w:tr>
    </w:tbl>
    <w:p w14:paraId="03DEF351" w14:textId="77777777" w:rsidR="00D055F4" w:rsidRPr="00D71FA0" w:rsidRDefault="00D055F4" w:rsidP="00796256">
      <w:pPr>
        <w:pStyle w:val="NormalContinuation"/>
      </w:pPr>
      <w:r w:rsidRPr="00D71FA0">
        <w:lastRenderedPageBreak/>
        <w:fldChar w:fldCharType="begin"/>
      </w:r>
      <w:r w:rsidRPr="00D71FA0">
        <w:instrText xml:space="preserve"> REF _Ref36130320 \h </w:instrText>
      </w:r>
      <w:r w:rsidRPr="00D71FA0">
        <w:fldChar w:fldCharType="separate"/>
      </w:r>
      <w:r w:rsidRPr="00D71FA0">
        <w:t>Table 6.C.3</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en, continuation three"/>
      </w:tblPr>
      <w:tblGrid>
        <w:gridCol w:w="6624"/>
        <w:gridCol w:w="1152"/>
        <w:gridCol w:w="720"/>
        <w:gridCol w:w="864"/>
        <w:gridCol w:w="864"/>
        <w:gridCol w:w="864"/>
        <w:gridCol w:w="864"/>
        <w:gridCol w:w="864"/>
        <w:gridCol w:w="864"/>
      </w:tblGrid>
      <w:tr w:rsidR="00D055F4" w:rsidRPr="00D71FA0" w14:paraId="2D08C485"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B29192F"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12B7E0BE"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33358322"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26F48C57"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0EB8A90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5D39D0C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0E0A5A1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3E2E5C33"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1393ED7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20D955DA" w14:textId="77777777" w:rsidTr="00796256">
        <w:trPr>
          <w:trHeight w:val="315"/>
        </w:trPr>
        <w:tc>
          <w:tcPr>
            <w:tcW w:w="6624" w:type="dxa"/>
            <w:tcBorders>
              <w:top w:val="nil"/>
            </w:tcBorders>
            <w:noWrap/>
          </w:tcPr>
          <w:p w14:paraId="4467EC32"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1DD17BF" w14:textId="77777777" w:rsidR="00D055F4" w:rsidRPr="00D71FA0" w:rsidRDefault="00D055F4" w:rsidP="00796256">
            <w:pPr>
              <w:pStyle w:val="TableText"/>
              <w:rPr>
                <w:noProof w:val="0"/>
              </w:rPr>
            </w:pPr>
            <w:r w:rsidRPr="00D71FA0">
              <w:rPr>
                <w:noProof w:val="0"/>
                <w:color w:val="000000"/>
              </w:rPr>
              <w:t>26</w:t>
            </w:r>
          </w:p>
        </w:tc>
        <w:tc>
          <w:tcPr>
            <w:tcW w:w="720" w:type="dxa"/>
            <w:tcBorders>
              <w:top w:val="nil"/>
              <w:left w:val="nil"/>
              <w:bottom w:val="nil"/>
              <w:right w:val="nil"/>
            </w:tcBorders>
            <w:shd w:val="clear" w:color="auto" w:fill="auto"/>
            <w:vAlign w:val="bottom"/>
          </w:tcPr>
          <w:p w14:paraId="79E4F591"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nil"/>
              <w:right w:val="nil"/>
            </w:tcBorders>
            <w:shd w:val="clear" w:color="auto" w:fill="auto"/>
            <w:vAlign w:val="bottom"/>
          </w:tcPr>
          <w:p w14:paraId="5FADAD31"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24DA11D6"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5CEAFAD5" w14:textId="77777777" w:rsidR="00D055F4" w:rsidRPr="00D71FA0" w:rsidRDefault="00D055F4" w:rsidP="00796256">
            <w:pPr>
              <w:pStyle w:val="TableText"/>
              <w:rPr>
                <w:noProof w:val="0"/>
              </w:rPr>
            </w:pPr>
            <w:r w:rsidRPr="00D71FA0">
              <w:rPr>
                <w:noProof w:val="0"/>
                <w:color w:val="000000"/>
              </w:rPr>
              <w:t>42.3</w:t>
            </w:r>
          </w:p>
        </w:tc>
        <w:tc>
          <w:tcPr>
            <w:tcW w:w="864" w:type="dxa"/>
            <w:tcBorders>
              <w:top w:val="nil"/>
              <w:left w:val="nil"/>
              <w:bottom w:val="nil"/>
              <w:right w:val="nil"/>
            </w:tcBorders>
            <w:shd w:val="clear" w:color="auto" w:fill="auto"/>
            <w:vAlign w:val="bottom"/>
          </w:tcPr>
          <w:p w14:paraId="3DA5B125" w14:textId="77777777" w:rsidR="00D055F4" w:rsidRPr="00D71FA0" w:rsidRDefault="00D055F4" w:rsidP="00796256">
            <w:pPr>
              <w:pStyle w:val="TableText"/>
              <w:rPr>
                <w:noProof w:val="0"/>
              </w:rPr>
            </w:pPr>
            <w:r w:rsidRPr="00D71FA0">
              <w:rPr>
                <w:noProof w:val="0"/>
                <w:color w:val="000000"/>
              </w:rPr>
              <w:t>30.8</w:t>
            </w:r>
          </w:p>
        </w:tc>
        <w:tc>
          <w:tcPr>
            <w:tcW w:w="864" w:type="dxa"/>
            <w:tcBorders>
              <w:top w:val="nil"/>
              <w:left w:val="nil"/>
              <w:bottom w:val="nil"/>
              <w:right w:val="nil"/>
            </w:tcBorders>
            <w:shd w:val="clear" w:color="auto" w:fill="auto"/>
            <w:vAlign w:val="bottom"/>
          </w:tcPr>
          <w:p w14:paraId="1889A446" w14:textId="77777777" w:rsidR="00D055F4" w:rsidRPr="00D71FA0" w:rsidRDefault="00D055F4" w:rsidP="00796256">
            <w:pPr>
              <w:pStyle w:val="TableText"/>
              <w:rPr>
                <w:noProof w:val="0"/>
              </w:rPr>
            </w:pPr>
            <w:r w:rsidRPr="00D71FA0">
              <w:rPr>
                <w:noProof w:val="0"/>
                <w:color w:val="000000"/>
              </w:rPr>
              <w:t>7.7</w:t>
            </w:r>
          </w:p>
        </w:tc>
        <w:tc>
          <w:tcPr>
            <w:tcW w:w="864" w:type="dxa"/>
            <w:tcBorders>
              <w:top w:val="nil"/>
              <w:left w:val="nil"/>
              <w:bottom w:val="nil"/>
              <w:right w:val="nil"/>
            </w:tcBorders>
            <w:shd w:val="clear" w:color="auto" w:fill="auto"/>
            <w:noWrap/>
            <w:vAlign w:val="bottom"/>
          </w:tcPr>
          <w:p w14:paraId="736FBE02" w14:textId="77777777" w:rsidR="00D055F4" w:rsidRPr="00D71FA0" w:rsidRDefault="00D055F4" w:rsidP="00796256">
            <w:pPr>
              <w:pStyle w:val="TableText"/>
              <w:rPr>
                <w:noProof w:val="0"/>
              </w:rPr>
            </w:pPr>
            <w:r w:rsidRPr="00D71FA0">
              <w:rPr>
                <w:noProof w:val="0"/>
                <w:color w:val="000000"/>
              </w:rPr>
              <w:t>38.5</w:t>
            </w:r>
          </w:p>
        </w:tc>
      </w:tr>
      <w:tr w:rsidR="00D055F4" w:rsidRPr="00D71FA0" w14:paraId="42CAD8F1" w14:textId="77777777" w:rsidTr="00796256">
        <w:trPr>
          <w:trHeight w:val="315"/>
        </w:trPr>
        <w:tc>
          <w:tcPr>
            <w:tcW w:w="6624" w:type="dxa"/>
            <w:noWrap/>
          </w:tcPr>
          <w:p w14:paraId="4CBF613D"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5024137" w14:textId="77777777" w:rsidR="00D055F4" w:rsidRPr="00D71FA0" w:rsidRDefault="00D055F4" w:rsidP="00796256">
            <w:pPr>
              <w:pStyle w:val="TableText"/>
              <w:rPr>
                <w:noProof w:val="0"/>
              </w:rPr>
            </w:pPr>
            <w:r w:rsidRPr="00D71FA0">
              <w:rPr>
                <w:noProof w:val="0"/>
                <w:color w:val="000000"/>
              </w:rPr>
              <w:t>27</w:t>
            </w:r>
          </w:p>
        </w:tc>
        <w:tc>
          <w:tcPr>
            <w:tcW w:w="720" w:type="dxa"/>
            <w:tcBorders>
              <w:top w:val="nil"/>
              <w:left w:val="nil"/>
              <w:bottom w:val="nil"/>
              <w:right w:val="nil"/>
            </w:tcBorders>
            <w:shd w:val="clear" w:color="auto" w:fill="auto"/>
            <w:vAlign w:val="bottom"/>
          </w:tcPr>
          <w:p w14:paraId="228CD5F1" w14:textId="77777777" w:rsidR="00D055F4" w:rsidRPr="00D71FA0" w:rsidRDefault="00D055F4" w:rsidP="00796256">
            <w:pPr>
              <w:pStyle w:val="TableText"/>
              <w:rPr>
                <w:noProof w:val="0"/>
              </w:rPr>
            </w:pPr>
            <w:r w:rsidRPr="00D71FA0">
              <w:rPr>
                <w:noProof w:val="0"/>
                <w:color w:val="000000"/>
              </w:rPr>
              <w:t>593</w:t>
            </w:r>
          </w:p>
        </w:tc>
        <w:tc>
          <w:tcPr>
            <w:tcW w:w="864" w:type="dxa"/>
            <w:tcBorders>
              <w:top w:val="nil"/>
              <w:left w:val="nil"/>
              <w:bottom w:val="nil"/>
              <w:right w:val="nil"/>
            </w:tcBorders>
            <w:shd w:val="clear" w:color="auto" w:fill="auto"/>
            <w:vAlign w:val="bottom"/>
          </w:tcPr>
          <w:p w14:paraId="0FF834CD" w14:textId="77777777" w:rsidR="00D055F4" w:rsidRPr="00D71FA0" w:rsidRDefault="00D055F4" w:rsidP="00796256">
            <w:pPr>
              <w:pStyle w:val="TableText"/>
              <w:rPr>
                <w:noProof w:val="0"/>
              </w:rPr>
            </w:pPr>
            <w:r w:rsidRPr="00D71FA0">
              <w:rPr>
                <w:noProof w:val="0"/>
                <w:color w:val="000000"/>
              </w:rPr>
              <w:t>17.2</w:t>
            </w:r>
          </w:p>
        </w:tc>
        <w:tc>
          <w:tcPr>
            <w:tcW w:w="864" w:type="dxa"/>
            <w:tcBorders>
              <w:top w:val="nil"/>
              <w:left w:val="nil"/>
              <w:bottom w:val="nil"/>
              <w:right w:val="nil"/>
            </w:tcBorders>
            <w:shd w:val="clear" w:color="auto" w:fill="auto"/>
            <w:noWrap/>
            <w:vAlign w:val="bottom"/>
          </w:tcPr>
          <w:p w14:paraId="400E636E" w14:textId="77777777" w:rsidR="00D055F4" w:rsidRPr="00D71FA0" w:rsidRDefault="00D055F4" w:rsidP="00796256">
            <w:pPr>
              <w:pStyle w:val="TableText"/>
              <w:rPr>
                <w:noProof w:val="0"/>
              </w:rPr>
            </w:pPr>
            <w:r w:rsidRPr="00D71FA0">
              <w:rPr>
                <w:noProof w:val="0"/>
                <w:color w:val="000000"/>
              </w:rPr>
              <w:t>14.8</w:t>
            </w:r>
          </w:p>
        </w:tc>
        <w:tc>
          <w:tcPr>
            <w:tcW w:w="864" w:type="dxa"/>
            <w:tcBorders>
              <w:top w:val="nil"/>
              <w:left w:val="nil"/>
              <w:bottom w:val="nil"/>
              <w:right w:val="nil"/>
            </w:tcBorders>
            <w:shd w:val="clear" w:color="auto" w:fill="auto"/>
            <w:noWrap/>
            <w:vAlign w:val="bottom"/>
          </w:tcPr>
          <w:p w14:paraId="03094D54" w14:textId="77777777" w:rsidR="00D055F4" w:rsidRPr="00D71FA0" w:rsidRDefault="00D055F4" w:rsidP="00796256">
            <w:pPr>
              <w:pStyle w:val="TableText"/>
              <w:rPr>
                <w:noProof w:val="0"/>
              </w:rPr>
            </w:pPr>
            <w:r w:rsidRPr="00D71FA0">
              <w:rPr>
                <w:noProof w:val="0"/>
                <w:color w:val="000000"/>
              </w:rPr>
              <w:t>77.8</w:t>
            </w:r>
          </w:p>
        </w:tc>
        <w:tc>
          <w:tcPr>
            <w:tcW w:w="864" w:type="dxa"/>
            <w:tcBorders>
              <w:top w:val="nil"/>
              <w:left w:val="nil"/>
              <w:bottom w:val="nil"/>
              <w:right w:val="nil"/>
            </w:tcBorders>
            <w:shd w:val="clear" w:color="auto" w:fill="auto"/>
            <w:vAlign w:val="bottom"/>
          </w:tcPr>
          <w:p w14:paraId="16E8453E" w14:textId="77777777" w:rsidR="00D055F4" w:rsidRPr="00D71FA0" w:rsidRDefault="00D055F4" w:rsidP="00796256">
            <w:pPr>
              <w:pStyle w:val="TableText"/>
              <w:rPr>
                <w:noProof w:val="0"/>
              </w:rPr>
            </w:pPr>
            <w:r w:rsidRPr="00D71FA0">
              <w:rPr>
                <w:noProof w:val="0"/>
                <w:color w:val="000000"/>
              </w:rPr>
              <w:t>7.4</w:t>
            </w:r>
          </w:p>
        </w:tc>
        <w:tc>
          <w:tcPr>
            <w:tcW w:w="864" w:type="dxa"/>
            <w:tcBorders>
              <w:top w:val="nil"/>
              <w:left w:val="nil"/>
              <w:bottom w:val="nil"/>
              <w:right w:val="nil"/>
            </w:tcBorders>
            <w:shd w:val="clear" w:color="auto" w:fill="auto"/>
            <w:vAlign w:val="bottom"/>
          </w:tcPr>
          <w:p w14:paraId="67B51811"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29692C07" w14:textId="77777777" w:rsidR="00D055F4" w:rsidRPr="00D71FA0" w:rsidRDefault="00D055F4" w:rsidP="00796256">
            <w:pPr>
              <w:pStyle w:val="TableText"/>
              <w:rPr>
                <w:noProof w:val="0"/>
              </w:rPr>
            </w:pPr>
            <w:r w:rsidRPr="00D71FA0">
              <w:rPr>
                <w:noProof w:val="0"/>
                <w:color w:val="000000"/>
              </w:rPr>
              <w:t>7.4</w:t>
            </w:r>
          </w:p>
        </w:tc>
      </w:tr>
      <w:tr w:rsidR="00D055F4" w:rsidRPr="00D71FA0" w14:paraId="4EB70941" w14:textId="77777777" w:rsidTr="00796256">
        <w:trPr>
          <w:trHeight w:val="315"/>
        </w:trPr>
        <w:tc>
          <w:tcPr>
            <w:tcW w:w="6624" w:type="dxa"/>
            <w:noWrap/>
          </w:tcPr>
          <w:p w14:paraId="7AF16B91"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AB88799" w14:textId="77777777" w:rsidR="00D055F4" w:rsidRPr="00D71FA0" w:rsidRDefault="00D055F4" w:rsidP="00796256">
            <w:pPr>
              <w:pStyle w:val="TableText"/>
              <w:rPr>
                <w:noProof w:val="0"/>
              </w:rPr>
            </w:pPr>
            <w:r w:rsidRPr="00D71FA0">
              <w:rPr>
                <w:noProof w:val="0"/>
                <w:color w:val="000000"/>
              </w:rPr>
              <w:t>567</w:t>
            </w:r>
          </w:p>
        </w:tc>
        <w:tc>
          <w:tcPr>
            <w:tcW w:w="720" w:type="dxa"/>
            <w:tcBorders>
              <w:top w:val="nil"/>
              <w:left w:val="nil"/>
              <w:bottom w:val="nil"/>
              <w:right w:val="nil"/>
            </w:tcBorders>
            <w:shd w:val="clear" w:color="auto" w:fill="auto"/>
            <w:vAlign w:val="bottom"/>
          </w:tcPr>
          <w:p w14:paraId="3436BE0B" w14:textId="77777777" w:rsidR="00D055F4" w:rsidRPr="00D71FA0" w:rsidRDefault="00D055F4" w:rsidP="00796256">
            <w:pPr>
              <w:pStyle w:val="TableText"/>
              <w:rPr>
                <w:noProof w:val="0"/>
              </w:rPr>
            </w:pPr>
            <w:r w:rsidRPr="00D71FA0">
              <w:rPr>
                <w:noProof w:val="0"/>
                <w:color w:val="000000"/>
              </w:rPr>
              <w:t>611</w:t>
            </w:r>
          </w:p>
        </w:tc>
        <w:tc>
          <w:tcPr>
            <w:tcW w:w="864" w:type="dxa"/>
            <w:tcBorders>
              <w:top w:val="nil"/>
              <w:left w:val="nil"/>
              <w:bottom w:val="nil"/>
              <w:right w:val="nil"/>
            </w:tcBorders>
            <w:shd w:val="clear" w:color="auto" w:fill="auto"/>
            <w:vAlign w:val="bottom"/>
          </w:tcPr>
          <w:p w14:paraId="33256E15"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noWrap/>
            <w:vAlign w:val="bottom"/>
          </w:tcPr>
          <w:p w14:paraId="3DFCFD69" w14:textId="77777777" w:rsidR="00D055F4" w:rsidRPr="00D71FA0" w:rsidRDefault="00D055F4" w:rsidP="00796256">
            <w:pPr>
              <w:pStyle w:val="TableText"/>
              <w:rPr>
                <w:noProof w:val="0"/>
              </w:rPr>
            </w:pPr>
            <w:r w:rsidRPr="00D71FA0">
              <w:rPr>
                <w:noProof w:val="0"/>
                <w:color w:val="000000"/>
              </w:rPr>
              <w:t>5.6</w:t>
            </w:r>
          </w:p>
        </w:tc>
        <w:tc>
          <w:tcPr>
            <w:tcW w:w="864" w:type="dxa"/>
            <w:tcBorders>
              <w:top w:val="nil"/>
              <w:left w:val="nil"/>
              <w:bottom w:val="nil"/>
              <w:right w:val="nil"/>
            </w:tcBorders>
            <w:shd w:val="clear" w:color="auto" w:fill="auto"/>
            <w:noWrap/>
            <w:vAlign w:val="bottom"/>
          </w:tcPr>
          <w:p w14:paraId="2D92808F" w14:textId="77777777" w:rsidR="00D055F4" w:rsidRPr="00D71FA0" w:rsidRDefault="00D055F4" w:rsidP="00796256">
            <w:pPr>
              <w:pStyle w:val="TableText"/>
              <w:rPr>
                <w:noProof w:val="0"/>
              </w:rPr>
            </w:pPr>
            <w:r w:rsidRPr="00D71FA0">
              <w:rPr>
                <w:noProof w:val="0"/>
                <w:color w:val="000000"/>
              </w:rPr>
              <w:t>48.1</w:t>
            </w:r>
          </w:p>
        </w:tc>
        <w:tc>
          <w:tcPr>
            <w:tcW w:w="864" w:type="dxa"/>
            <w:tcBorders>
              <w:top w:val="nil"/>
              <w:left w:val="nil"/>
              <w:bottom w:val="nil"/>
              <w:right w:val="nil"/>
            </w:tcBorders>
            <w:shd w:val="clear" w:color="auto" w:fill="auto"/>
            <w:vAlign w:val="bottom"/>
          </w:tcPr>
          <w:p w14:paraId="685AB880" w14:textId="77777777" w:rsidR="00D055F4" w:rsidRPr="00D71FA0" w:rsidRDefault="00D055F4" w:rsidP="00796256">
            <w:pPr>
              <w:pStyle w:val="TableText"/>
              <w:rPr>
                <w:noProof w:val="0"/>
              </w:rPr>
            </w:pPr>
            <w:r w:rsidRPr="00D71FA0">
              <w:rPr>
                <w:noProof w:val="0"/>
                <w:color w:val="000000"/>
              </w:rPr>
              <w:t>35.8</w:t>
            </w:r>
          </w:p>
        </w:tc>
        <w:tc>
          <w:tcPr>
            <w:tcW w:w="864" w:type="dxa"/>
            <w:tcBorders>
              <w:top w:val="nil"/>
              <w:left w:val="nil"/>
              <w:bottom w:val="nil"/>
              <w:right w:val="nil"/>
            </w:tcBorders>
            <w:shd w:val="clear" w:color="auto" w:fill="auto"/>
            <w:vAlign w:val="bottom"/>
          </w:tcPr>
          <w:p w14:paraId="7B64FC6F"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nil"/>
              <w:right w:val="nil"/>
            </w:tcBorders>
            <w:shd w:val="clear" w:color="auto" w:fill="auto"/>
            <w:noWrap/>
            <w:vAlign w:val="bottom"/>
          </w:tcPr>
          <w:p w14:paraId="6C352AC7" w14:textId="77777777" w:rsidR="00D055F4" w:rsidRPr="00D71FA0" w:rsidRDefault="00D055F4" w:rsidP="00796256">
            <w:pPr>
              <w:pStyle w:val="TableText"/>
              <w:rPr>
                <w:noProof w:val="0"/>
              </w:rPr>
            </w:pPr>
            <w:r w:rsidRPr="00D71FA0">
              <w:rPr>
                <w:noProof w:val="0"/>
                <w:color w:val="000000"/>
              </w:rPr>
              <w:t>46.2</w:t>
            </w:r>
          </w:p>
        </w:tc>
      </w:tr>
      <w:tr w:rsidR="00D055F4" w:rsidRPr="00D71FA0" w14:paraId="0CBDF5EB" w14:textId="77777777" w:rsidTr="00796256">
        <w:trPr>
          <w:trHeight w:val="315"/>
        </w:trPr>
        <w:tc>
          <w:tcPr>
            <w:tcW w:w="6624" w:type="dxa"/>
            <w:noWrap/>
          </w:tcPr>
          <w:p w14:paraId="5EEAF148"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76373BDB" w14:textId="77777777" w:rsidR="00D055F4" w:rsidRPr="00D71FA0" w:rsidRDefault="00D055F4" w:rsidP="00796256">
            <w:pPr>
              <w:pStyle w:val="TableText"/>
              <w:rPr>
                <w:noProof w:val="0"/>
              </w:rPr>
            </w:pPr>
            <w:r w:rsidRPr="00D71FA0">
              <w:rPr>
                <w:noProof w:val="0"/>
                <w:color w:val="000000"/>
              </w:rPr>
              <w:t>264</w:t>
            </w:r>
          </w:p>
        </w:tc>
        <w:tc>
          <w:tcPr>
            <w:tcW w:w="720" w:type="dxa"/>
            <w:tcBorders>
              <w:top w:val="nil"/>
              <w:left w:val="nil"/>
              <w:bottom w:val="nil"/>
              <w:right w:val="nil"/>
            </w:tcBorders>
            <w:shd w:val="clear" w:color="auto" w:fill="auto"/>
            <w:vAlign w:val="bottom"/>
          </w:tcPr>
          <w:p w14:paraId="4000458E"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nil"/>
              <w:right w:val="nil"/>
            </w:tcBorders>
            <w:shd w:val="clear" w:color="auto" w:fill="auto"/>
            <w:vAlign w:val="bottom"/>
          </w:tcPr>
          <w:p w14:paraId="6579424F" w14:textId="77777777" w:rsidR="00D055F4" w:rsidRPr="00D71FA0" w:rsidRDefault="00D055F4" w:rsidP="00796256">
            <w:pPr>
              <w:pStyle w:val="TableText"/>
              <w:rPr>
                <w:noProof w:val="0"/>
              </w:rPr>
            </w:pPr>
            <w:r w:rsidRPr="00D71FA0">
              <w:rPr>
                <w:noProof w:val="0"/>
                <w:color w:val="000000"/>
              </w:rPr>
              <w:t>18.6</w:t>
            </w:r>
          </w:p>
        </w:tc>
        <w:tc>
          <w:tcPr>
            <w:tcW w:w="864" w:type="dxa"/>
            <w:tcBorders>
              <w:top w:val="nil"/>
              <w:left w:val="nil"/>
              <w:bottom w:val="nil"/>
              <w:right w:val="nil"/>
            </w:tcBorders>
            <w:shd w:val="clear" w:color="auto" w:fill="auto"/>
            <w:noWrap/>
            <w:vAlign w:val="bottom"/>
          </w:tcPr>
          <w:p w14:paraId="77F1B5D9"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nil"/>
              <w:right w:val="nil"/>
            </w:tcBorders>
            <w:shd w:val="clear" w:color="auto" w:fill="auto"/>
            <w:noWrap/>
            <w:vAlign w:val="bottom"/>
          </w:tcPr>
          <w:p w14:paraId="0EDA4E48" w14:textId="77777777" w:rsidR="00D055F4" w:rsidRPr="00D71FA0" w:rsidRDefault="00D055F4" w:rsidP="00796256">
            <w:pPr>
              <w:pStyle w:val="TableText"/>
              <w:rPr>
                <w:noProof w:val="0"/>
              </w:rPr>
            </w:pPr>
            <w:r w:rsidRPr="00D71FA0">
              <w:rPr>
                <w:noProof w:val="0"/>
                <w:color w:val="000000"/>
              </w:rPr>
              <w:t>67.4</w:t>
            </w:r>
          </w:p>
        </w:tc>
        <w:tc>
          <w:tcPr>
            <w:tcW w:w="864" w:type="dxa"/>
            <w:tcBorders>
              <w:top w:val="nil"/>
              <w:left w:val="nil"/>
              <w:bottom w:val="nil"/>
              <w:right w:val="nil"/>
            </w:tcBorders>
            <w:shd w:val="clear" w:color="auto" w:fill="auto"/>
            <w:vAlign w:val="bottom"/>
          </w:tcPr>
          <w:p w14:paraId="67F9CACA"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vAlign w:val="bottom"/>
          </w:tcPr>
          <w:p w14:paraId="74E58EC8" w14:textId="77777777" w:rsidR="00D055F4" w:rsidRPr="00D71FA0" w:rsidRDefault="00D055F4" w:rsidP="00796256">
            <w:pPr>
              <w:pStyle w:val="TableText"/>
              <w:rPr>
                <w:noProof w:val="0"/>
              </w:rPr>
            </w:pPr>
            <w:r w:rsidRPr="00D71FA0">
              <w:rPr>
                <w:noProof w:val="0"/>
                <w:color w:val="000000"/>
              </w:rPr>
              <w:t>3.4</w:t>
            </w:r>
          </w:p>
        </w:tc>
        <w:tc>
          <w:tcPr>
            <w:tcW w:w="864" w:type="dxa"/>
            <w:tcBorders>
              <w:top w:val="nil"/>
              <w:left w:val="nil"/>
              <w:bottom w:val="nil"/>
              <w:right w:val="nil"/>
            </w:tcBorders>
            <w:shd w:val="clear" w:color="auto" w:fill="auto"/>
            <w:noWrap/>
            <w:vAlign w:val="bottom"/>
          </w:tcPr>
          <w:p w14:paraId="25A381F9" w14:textId="77777777" w:rsidR="00D055F4" w:rsidRPr="00D71FA0" w:rsidRDefault="00D055F4" w:rsidP="00796256">
            <w:pPr>
              <w:pStyle w:val="TableText"/>
              <w:rPr>
                <w:noProof w:val="0"/>
              </w:rPr>
            </w:pPr>
            <w:r w:rsidRPr="00D71FA0">
              <w:rPr>
                <w:noProof w:val="0"/>
                <w:color w:val="000000"/>
              </w:rPr>
              <w:t>23.1</w:t>
            </w:r>
          </w:p>
        </w:tc>
      </w:tr>
      <w:tr w:rsidR="00D055F4" w:rsidRPr="00D71FA0" w14:paraId="65287081" w14:textId="77777777" w:rsidTr="00796256">
        <w:trPr>
          <w:trHeight w:val="315"/>
        </w:trPr>
        <w:tc>
          <w:tcPr>
            <w:tcW w:w="6624" w:type="dxa"/>
            <w:tcBorders>
              <w:bottom w:val="nil"/>
            </w:tcBorders>
            <w:noWrap/>
          </w:tcPr>
          <w:p w14:paraId="6E8FDE48"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204F6CEA" w14:textId="77777777" w:rsidR="00D055F4" w:rsidRPr="00D71FA0" w:rsidRDefault="00D055F4" w:rsidP="00796256">
            <w:pPr>
              <w:pStyle w:val="TableText"/>
              <w:rPr>
                <w:noProof w:val="0"/>
              </w:rPr>
            </w:pPr>
            <w:r w:rsidRPr="00D71FA0">
              <w:rPr>
                <w:noProof w:val="0"/>
                <w:color w:val="000000"/>
              </w:rPr>
              <w:t>86</w:t>
            </w:r>
          </w:p>
        </w:tc>
        <w:tc>
          <w:tcPr>
            <w:tcW w:w="720" w:type="dxa"/>
            <w:tcBorders>
              <w:top w:val="nil"/>
              <w:left w:val="nil"/>
              <w:bottom w:val="nil"/>
              <w:right w:val="nil"/>
            </w:tcBorders>
            <w:shd w:val="clear" w:color="auto" w:fill="auto"/>
            <w:vAlign w:val="bottom"/>
          </w:tcPr>
          <w:p w14:paraId="2212111F" w14:textId="77777777" w:rsidR="00D055F4" w:rsidRPr="00D71FA0" w:rsidRDefault="00D055F4" w:rsidP="00796256">
            <w:pPr>
              <w:pStyle w:val="TableText"/>
              <w:rPr>
                <w:noProof w:val="0"/>
              </w:rPr>
            </w:pPr>
            <w:r w:rsidRPr="00D71FA0">
              <w:rPr>
                <w:noProof w:val="0"/>
                <w:color w:val="000000"/>
              </w:rPr>
              <w:t>617</w:t>
            </w:r>
          </w:p>
        </w:tc>
        <w:tc>
          <w:tcPr>
            <w:tcW w:w="864" w:type="dxa"/>
            <w:tcBorders>
              <w:top w:val="nil"/>
              <w:left w:val="nil"/>
              <w:bottom w:val="nil"/>
              <w:right w:val="nil"/>
            </w:tcBorders>
            <w:shd w:val="clear" w:color="auto" w:fill="auto"/>
            <w:vAlign w:val="bottom"/>
          </w:tcPr>
          <w:p w14:paraId="2A278A03" w14:textId="77777777" w:rsidR="00D055F4" w:rsidRPr="00D71FA0" w:rsidRDefault="00D055F4" w:rsidP="00796256">
            <w:pPr>
              <w:pStyle w:val="TableText"/>
              <w:rPr>
                <w:noProof w:val="0"/>
              </w:rPr>
            </w:pPr>
            <w:r w:rsidRPr="00D71FA0">
              <w:rPr>
                <w:noProof w:val="0"/>
                <w:color w:val="000000"/>
              </w:rPr>
              <w:t>23.6</w:t>
            </w:r>
          </w:p>
        </w:tc>
        <w:tc>
          <w:tcPr>
            <w:tcW w:w="864" w:type="dxa"/>
            <w:tcBorders>
              <w:top w:val="nil"/>
              <w:left w:val="nil"/>
              <w:bottom w:val="nil"/>
              <w:right w:val="nil"/>
            </w:tcBorders>
            <w:shd w:val="clear" w:color="auto" w:fill="auto"/>
            <w:noWrap/>
            <w:vAlign w:val="bottom"/>
          </w:tcPr>
          <w:p w14:paraId="49E64DF6" w14:textId="77777777" w:rsidR="00D055F4" w:rsidRPr="00D71FA0" w:rsidRDefault="00D055F4" w:rsidP="00796256">
            <w:pPr>
              <w:pStyle w:val="TableText"/>
              <w:rPr>
                <w:noProof w:val="0"/>
              </w:rPr>
            </w:pPr>
            <w:r w:rsidRPr="00D71FA0">
              <w:rPr>
                <w:noProof w:val="0"/>
                <w:color w:val="000000"/>
              </w:rPr>
              <w:t>8.1</w:t>
            </w:r>
          </w:p>
        </w:tc>
        <w:tc>
          <w:tcPr>
            <w:tcW w:w="864" w:type="dxa"/>
            <w:tcBorders>
              <w:top w:val="nil"/>
              <w:left w:val="nil"/>
              <w:bottom w:val="nil"/>
              <w:right w:val="nil"/>
            </w:tcBorders>
            <w:shd w:val="clear" w:color="auto" w:fill="auto"/>
            <w:noWrap/>
            <w:vAlign w:val="bottom"/>
          </w:tcPr>
          <w:p w14:paraId="2349AB0A" w14:textId="77777777" w:rsidR="00D055F4" w:rsidRPr="00D71FA0" w:rsidRDefault="00D055F4" w:rsidP="00796256">
            <w:pPr>
              <w:pStyle w:val="TableText"/>
              <w:rPr>
                <w:noProof w:val="0"/>
              </w:rPr>
            </w:pPr>
            <w:r w:rsidRPr="00D71FA0">
              <w:rPr>
                <w:noProof w:val="0"/>
                <w:color w:val="000000"/>
              </w:rPr>
              <w:t>29.1</w:t>
            </w:r>
          </w:p>
        </w:tc>
        <w:tc>
          <w:tcPr>
            <w:tcW w:w="864" w:type="dxa"/>
            <w:tcBorders>
              <w:top w:val="nil"/>
              <w:left w:val="nil"/>
              <w:bottom w:val="nil"/>
              <w:right w:val="nil"/>
            </w:tcBorders>
            <w:shd w:val="clear" w:color="auto" w:fill="auto"/>
            <w:vAlign w:val="bottom"/>
          </w:tcPr>
          <w:p w14:paraId="5C335BD9" w14:textId="77777777" w:rsidR="00D055F4" w:rsidRPr="00D71FA0" w:rsidRDefault="00D055F4" w:rsidP="00796256">
            <w:pPr>
              <w:pStyle w:val="TableText"/>
              <w:rPr>
                <w:noProof w:val="0"/>
              </w:rPr>
            </w:pPr>
            <w:r w:rsidRPr="00D71FA0">
              <w:rPr>
                <w:noProof w:val="0"/>
                <w:color w:val="000000"/>
              </w:rPr>
              <w:t>36.0</w:t>
            </w:r>
          </w:p>
        </w:tc>
        <w:tc>
          <w:tcPr>
            <w:tcW w:w="864" w:type="dxa"/>
            <w:tcBorders>
              <w:top w:val="nil"/>
              <w:left w:val="nil"/>
              <w:bottom w:val="nil"/>
              <w:right w:val="nil"/>
            </w:tcBorders>
            <w:shd w:val="clear" w:color="auto" w:fill="auto"/>
            <w:vAlign w:val="bottom"/>
          </w:tcPr>
          <w:p w14:paraId="39577D08" w14:textId="77777777" w:rsidR="00D055F4" w:rsidRPr="00D71FA0" w:rsidRDefault="00D055F4" w:rsidP="00796256">
            <w:pPr>
              <w:pStyle w:val="TableText"/>
              <w:rPr>
                <w:noProof w:val="0"/>
              </w:rPr>
            </w:pPr>
            <w:r w:rsidRPr="00D71FA0">
              <w:rPr>
                <w:noProof w:val="0"/>
                <w:color w:val="000000"/>
              </w:rPr>
              <w:t>26.7</w:t>
            </w:r>
          </w:p>
        </w:tc>
        <w:tc>
          <w:tcPr>
            <w:tcW w:w="864" w:type="dxa"/>
            <w:tcBorders>
              <w:top w:val="nil"/>
              <w:left w:val="nil"/>
              <w:bottom w:val="nil"/>
              <w:right w:val="nil"/>
            </w:tcBorders>
            <w:shd w:val="clear" w:color="auto" w:fill="auto"/>
            <w:noWrap/>
            <w:vAlign w:val="bottom"/>
          </w:tcPr>
          <w:p w14:paraId="6C6476A4" w14:textId="77777777" w:rsidR="00D055F4" w:rsidRPr="00D71FA0" w:rsidRDefault="00D055F4" w:rsidP="00796256">
            <w:pPr>
              <w:pStyle w:val="TableText"/>
              <w:rPr>
                <w:noProof w:val="0"/>
              </w:rPr>
            </w:pPr>
            <w:r w:rsidRPr="00D71FA0">
              <w:rPr>
                <w:noProof w:val="0"/>
                <w:color w:val="000000"/>
              </w:rPr>
              <w:t>62.8</w:t>
            </w:r>
          </w:p>
        </w:tc>
      </w:tr>
      <w:tr w:rsidR="00D055F4" w:rsidRPr="00D71FA0" w14:paraId="78EA5514" w14:textId="77777777" w:rsidTr="00796256">
        <w:trPr>
          <w:trHeight w:val="315"/>
        </w:trPr>
        <w:tc>
          <w:tcPr>
            <w:tcW w:w="6624" w:type="dxa"/>
            <w:tcBorders>
              <w:top w:val="nil"/>
              <w:bottom w:val="single" w:sz="12" w:space="0" w:color="auto"/>
            </w:tcBorders>
            <w:noWrap/>
          </w:tcPr>
          <w:p w14:paraId="5B70F9AD"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18274282" w14:textId="77777777" w:rsidR="00D055F4" w:rsidRPr="00D71FA0" w:rsidRDefault="00D055F4" w:rsidP="00796256">
            <w:pPr>
              <w:pStyle w:val="TableText"/>
              <w:rPr>
                <w:noProof w:val="0"/>
              </w:rPr>
            </w:pPr>
            <w:r w:rsidRPr="00D71FA0">
              <w:rPr>
                <w:noProof w:val="0"/>
                <w:color w:val="000000"/>
              </w:rPr>
              <w:t>39</w:t>
            </w:r>
          </w:p>
        </w:tc>
        <w:tc>
          <w:tcPr>
            <w:tcW w:w="720" w:type="dxa"/>
            <w:tcBorders>
              <w:top w:val="nil"/>
              <w:left w:val="nil"/>
              <w:bottom w:val="single" w:sz="12" w:space="0" w:color="auto"/>
              <w:right w:val="nil"/>
            </w:tcBorders>
            <w:shd w:val="clear" w:color="auto" w:fill="auto"/>
            <w:vAlign w:val="bottom"/>
          </w:tcPr>
          <w:p w14:paraId="352F34D7"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single" w:sz="12" w:space="0" w:color="auto"/>
              <w:right w:val="nil"/>
            </w:tcBorders>
            <w:shd w:val="clear" w:color="auto" w:fill="auto"/>
            <w:vAlign w:val="bottom"/>
          </w:tcPr>
          <w:p w14:paraId="6F0AFE1C"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single" w:sz="12" w:space="0" w:color="auto"/>
              <w:right w:val="nil"/>
            </w:tcBorders>
            <w:shd w:val="clear" w:color="auto" w:fill="auto"/>
            <w:noWrap/>
            <w:vAlign w:val="bottom"/>
          </w:tcPr>
          <w:p w14:paraId="13C3687E" w14:textId="77777777" w:rsidR="00D055F4" w:rsidRPr="00D71FA0" w:rsidRDefault="00D055F4" w:rsidP="00796256">
            <w:pPr>
              <w:pStyle w:val="TableText"/>
              <w:rPr>
                <w:noProof w:val="0"/>
              </w:rPr>
            </w:pPr>
            <w:r w:rsidRPr="00D71FA0">
              <w:rPr>
                <w:noProof w:val="0"/>
                <w:color w:val="000000"/>
              </w:rPr>
              <w:t>10.3</w:t>
            </w:r>
          </w:p>
        </w:tc>
        <w:tc>
          <w:tcPr>
            <w:tcW w:w="864" w:type="dxa"/>
            <w:tcBorders>
              <w:top w:val="nil"/>
              <w:left w:val="nil"/>
              <w:bottom w:val="single" w:sz="12" w:space="0" w:color="auto"/>
              <w:right w:val="nil"/>
            </w:tcBorders>
            <w:shd w:val="clear" w:color="auto" w:fill="auto"/>
            <w:noWrap/>
            <w:vAlign w:val="bottom"/>
          </w:tcPr>
          <w:p w14:paraId="4A8C680A" w14:textId="77777777" w:rsidR="00D055F4" w:rsidRPr="00D71FA0" w:rsidRDefault="00D055F4" w:rsidP="00796256">
            <w:pPr>
              <w:pStyle w:val="TableText"/>
              <w:rPr>
                <w:noProof w:val="0"/>
              </w:rPr>
            </w:pPr>
            <w:r w:rsidRPr="00D71FA0">
              <w:rPr>
                <w:noProof w:val="0"/>
                <w:color w:val="000000"/>
              </w:rPr>
              <w:t>66.7</w:t>
            </w:r>
          </w:p>
        </w:tc>
        <w:tc>
          <w:tcPr>
            <w:tcW w:w="864" w:type="dxa"/>
            <w:tcBorders>
              <w:top w:val="nil"/>
              <w:left w:val="nil"/>
              <w:bottom w:val="single" w:sz="12" w:space="0" w:color="auto"/>
              <w:right w:val="nil"/>
            </w:tcBorders>
            <w:shd w:val="clear" w:color="auto" w:fill="auto"/>
            <w:vAlign w:val="bottom"/>
          </w:tcPr>
          <w:p w14:paraId="07801F4D" w14:textId="77777777" w:rsidR="00D055F4" w:rsidRPr="00D71FA0" w:rsidRDefault="00D055F4" w:rsidP="00796256">
            <w:pPr>
              <w:pStyle w:val="TableText"/>
              <w:rPr>
                <w:noProof w:val="0"/>
              </w:rPr>
            </w:pPr>
            <w:r w:rsidRPr="00D71FA0">
              <w:rPr>
                <w:noProof w:val="0"/>
                <w:color w:val="000000"/>
              </w:rPr>
              <w:t>15.4</w:t>
            </w:r>
          </w:p>
        </w:tc>
        <w:tc>
          <w:tcPr>
            <w:tcW w:w="864" w:type="dxa"/>
            <w:tcBorders>
              <w:top w:val="nil"/>
              <w:left w:val="nil"/>
              <w:bottom w:val="single" w:sz="12" w:space="0" w:color="auto"/>
              <w:right w:val="nil"/>
            </w:tcBorders>
            <w:shd w:val="clear" w:color="auto" w:fill="auto"/>
            <w:vAlign w:val="bottom"/>
          </w:tcPr>
          <w:p w14:paraId="593D9461" w14:textId="77777777" w:rsidR="00D055F4" w:rsidRPr="00D71FA0" w:rsidRDefault="00D055F4" w:rsidP="00796256">
            <w:pPr>
              <w:pStyle w:val="TableText"/>
              <w:rPr>
                <w:noProof w:val="0"/>
              </w:rPr>
            </w:pPr>
            <w:r w:rsidRPr="00D71FA0">
              <w:rPr>
                <w:noProof w:val="0"/>
                <w:color w:val="000000"/>
              </w:rPr>
              <w:t>7.7</w:t>
            </w:r>
          </w:p>
        </w:tc>
        <w:tc>
          <w:tcPr>
            <w:tcW w:w="864" w:type="dxa"/>
            <w:tcBorders>
              <w:top w:val="nil"/>
              <w:left w:val="nil"/>
              <w:bottom w:val="single" w:sz="12" w:space="0" w:color="auto"/>
              <w:right w:val="nil"/>
            </w:tcBorders>
            <w:shd w:val="clear" w:color="auto" w:fill="auto"/>
            <w:noWrap/>
            <w:vAlign w:val="bottom"/>
          </w:tcPr>
          <w:p w14:paraId="2A722B0D" w14:textId="77777777" w:rsidR="00D055F4" w:rsidRPr="00D71FA0" w:rsidRDefault="00D055F4" w:rsidP="00796256">
            <w:pPr>
              <w:pStyle w:val="TableText"/>
              <w:rPr>
                <w:noProof w:val="0"/>
              </w:rPr>
            </w:pPr>
            <w:r w:rsidRPr="00D71FA0">
              <w:rPr>
                <w:noProof w:val="0"/>
                <w:color w:val="000000"/>
              </w:rPr>
              <w:t>23.1</w:t>
            </w:r>
          </w:p>
        </w:tc>
      </w:tr>
    </w:tbl>
    <w:p w14:paraId="50CEEBC8" w14:textId="77777777" w:rsidR="00D055F4" w:rsidRPr="00D71FA0" w:rsidRDefault="00D055F4" w:rsidP="00796256">
      <w:pPr>
        <w:pStyle w:val="Caption"/>
      </w:pPr>
      <w:bookmarkStart w:id="942" w:name="_Ref36130428"/>
      <w:bookmarkStart w:id="943" w:name="_Toc83893176"/>
      <w:bookmarkStart w:id="944" w:name="_Toc103172860"/>
      <w:bookmarkStart w:id="945" w:name="_Hlk29461013"/>
      <w:r w:rsidRPr="00D71FA0">
        <w:lastRenderedPageBreak/>
        <w:t>Table 6.C.</w:t>
      </w:r>
      <w:r w:rsidRPr="00D71FA0">
        <w:fldChar w:fldCharType="begin"/>
      </w:r>
      <w:r w:rsidRPr="00D71FA0">
        <w:instrText>SEQ Table_6.C. \* ARABIC</w:instrText>
      </w:r>
      <w:r w:rsidRPr="00D71FA0">
        <w:fldChar w:fldCharType="separate"/>
      </w:r>
      <w:r w:rsidRPr="00D71FA0">
        <w:t>4</w:t>
      </w:r>
      <w:r w:rsidRPr="00D71FA0">
        <w:fldChar w:fldCharType="end"/>
      </w:r>
      <w:bookmarkEnd w:id="942"/>
      <w:r w:rsidRPr="00D71FA0">
        <w:t xml:space="preserve">  Percent of Students in Each Achievement Level for Total Scores by Demographic Variables for Grade Eleven</w:t>
      </w:r>
      <w:bookmarkEnd w:id="943"/>
      <w:bookmarkEnd w:id="944"/>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leven"/>
      </w:tblPr>
      <w:tblGrid>
        <w:gridCol w:w="6624"/>
        <w:gridCol w:w="1152"/>
        <w:gridCol w:w="720"/>
        <w:gridCol w:w="864"/>
        <w:gridCol w:w="864"/>
        <w:gridCol w:w="864"/>
        <w:gridCol w:w="864"/>
        <w:gridCol w:w="864"/>
        <w:gridCol w:w="864"/>
      </w:tblGrid>
      <w:tr w:rsidR="00D055F4" w:rsidRPr="00D71FA0" w14:paraId="56D073EF"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D3839E4"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61119853"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7B0D8057"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00181CA"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64DD09B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ECA511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02961EF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42E153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6F096A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6763FE30" w14:textId="77777777" w:rsidTr="00796256">
        <w:trPr>
          <w:trHeight w:val="315"/>
        </w:trPr>
        <w:tc>
          <w:tcPr>
            <w:tcW w:w="6624" w:type="dxa"/>
            <w:tcBorders>
              <w:top w:val="single" w:sz="4" w:space="0" w:color="auto"/>
              <w:bottom w:val="single" w:sz="4" w:space="0" w:color="auto"/>
            </w:tcBorders>
            <w:noWrap/>
            <w:hideMark/>
          </w:tcPr>
          <w:p w14:paraId="15FC8DEA"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14DD07AD" w14:textId="77777777" w:rsidR="00D055F4" w:rsidRPr="00D71FA0" w:rsidRDefault="00D055F4" w:rsidP="00796256">
            <w:pPr>
              <w:pStyle w:val="TableText"/>
              <w:rPr>
                <w:noProof w:val="0"/>
              </w:rPr>
            </w:pPr>
            <w:r w:rsidRPr="00D71FA0">
              <w:rPr>
                <w:noProof w:val="0"/>
                <w:color w:val="000000"/>
              </w:rPr>
              <w:t>43,791</w:t>
            </w:r>
          </w:p>
        </w:tc>
        <w:tc>
          <w:tcPr>
            <w:tcW w:w="720" w:type="dxa"/>
            <w:tcBorders>
              <w:top w:val="single" w:sz="4" w:space="0" w:color="auto"/>
              <w:left w:val="nil"/>
              <w:bottom w:val="single" w:sz="4" w:space="0" w:color="auto"/>
              <w:right w:val="nil"/>
            </w:tcBorders>
            <w:shd w:val="clear" w:color="auto" w:fill="auto"/>
            <w:vAlign w:val="bottom"/>
          </w:tcPr>
          <w:p w14:paraId="7E7C3E20" w14:textId="77777777" w:rsidR="00D055F4" w:rsidRPr="00D71FA0" w:rsidRDefault="00D055F4" w:rsidP="00796256">
            <w:pPr>
              <w:pStyle w:val="TableText"/>
              <w:rPr>
                <w:noProof w:val="0"/>
              </w:rPr>
            </w:pPr>
            <w:r w:rsidRPr="00D71FA0">
              <w:rPr>
                <w:noProof w:val="0"/>
                <w:color w:val="000000"/>
              </w:rPr>
              <w:t>602</w:t>
            </w:r>
          </w:p>
        </w:tc>
        <w:tc>
          <w:tcPr>
            <w:tcW w:w="864" w:type="dxa"/>
            <w:tcBorders>
              <w:top w:val="single" w:sz="4" w:space="0" w:color="auto"/>
              <w:left w:val="nil"/>
              <w:bottom w:val="single" w:sz="4" w:space="0" w:color="auto"/>
              <w:right w:val="nil"/>
            </w:tcBorders>
            <w:shd w:val="clear" w:color="auto" w:fill="auto"/>
            <w:vAlign w:val="bottom"/>
          </w:tcPr>
          <w:p w14:paraId="7F68605C" w14:textId="77777777" w:rsidR="00D055F4" w:rsidRPr="00D71FA0" w:rsidRDefault="00D055F4" w:rsidP="00796256">
            <w:pPr>
              <w:pStyle w:val="TableText"/>
              <w:rPr>
                <w:noProof w:val="0"/>
              </w:rPr>
            </w:pPr>
            <w:r w:rsidRPr="00D71FA0">
              <w:rPr>
                <w:noProof w:val="0"/>
                <w:color w:val="000000"/>
              </w:rPr>
              <w:t>22.2</w:t>
            </w:r>
          </w:p>
        </w:tc>
        <w:tc>
          <w:tcPr>
            <w:tcW w:w="864" w:type="dxa"/>
            <w:tcBorders>
              <w:top w:val="single" w:sz="4" w:space="0" w:color="auto"/>
              <w:left w:val="nil"/>
              <w:bottom w:val="single" w:sz="4" w:space="0" w:color="auto"/>
              <w:right w:val="nil"/>
            </w:tcBorders>
            <w:shd w:val="clear" w:color="auto" w:fill="auto"/>
            <w:noWrap/>
            <w:vAlign w:val="bottom"/>
          </w:tcPr>
          <w:p w14:paraId="6245AAAC" w14:textId="77777777" w:rsidR="00D055F4" w:rsidRPr="00D71FA0" w:rsidRDefault="00D055F4" w:rsidP="00796256">
            <w:pPr>
              <w:pStyle w:val="TableText"/>
              <w:rPr>
                <w:noProof w:val="0"/>
              </w:rPr>
            </w:pPr>
            <w:r w:rsidRPr="00D71FA0">
              <w:rPr>
                <w:noProof w:val="0"/>
                <w:color w:val="000000"/>
              </w:rPr>
              <w:t>13.9</w:t>
            </w:r>
          </w:p>
        </w:tc>
        <w:tc>
          <w:tcPr>
            <w:tcW w:w="864" w:type="dxa"/>
            <w:tcBorders>
              <w:top w:val="single" w:sz="4" w:space="0" w:color="auto"/>
              <w:left w:val="nil"/>
              <w:bottom w:val="single" w:sz="4" w:space="0" w:color="auto"/>
              <w:right w:val="nil"/>
            </w:tcBorders>
            <w:shd w:val="clear" w:color="auto" w:fill="auto"/>
            <w:noWrap/>
            <w:vAlign w:val="bottom"/>
          </w:tcPr>
          <w:p w14:paraId="25B16F10" w14:textId="77777777" w:rsidR="00D055F4" w:rsidRPr="00D71FA0" w:rsidRDefault="00D055F4" w:rsidP="00796256">
            <w:pPr>
              <w:pStyle w:val="TableText"/>
              <w:rPr>
                <w:noProof w:val="0"/>
              </w:rPr>
            </w:pPr>
            <w:r w:rsidRPr="00D71FA0">
              <w:rPr>
                <w:noProof w:val="0"/>
                <w:color w:val="000000"/>
              </w:rPr>
              <w:t>54.6</w:t>
            </w:r>
          </w:p>
        </w:tc>
        <w:tc>
          <w:tcPr>
            <w:tcW w:w="864" w:type="dxa"/>
            <w:tcBorders>
              <w:top w:val="single" w:sz="4" w:space="0" w:color="auto"/>
              <w:left w:val="nil"/>
              <w:bottom w:val="single" w:sz="4" w:space="0" w:color="auto"/>
              <w:right w:val="nil"/>
            </w:tcBorders>
            <w:shd w:val="clear" w:color="auto" w:fill="auto"/>
            <w:vAlign w:val="bottom"/>
          </w:tcPr>
          <w:p w14:paraId="22FE85D7" w14:textId="77777777" w:rsidR="00D055F4" w:rsidRPr="00D71FA0" w:rsidRDefault="00D055F4" w:rsidP="00796256">
            <w:pPr>
              <w:pStyle w:val="TableText"/>
              <w:rPr>
                <w:noProof w:val="0"/>
              </w:rPr>
            </w:pPr>
            <w:r w:rsidRPr="00D71FA0">
              <w:rPr>
                <w:noProof w:val="0"/>
                <w:color w:val="000000"/>
              </w:rPr>
              <w:t>24.3</w:t>
            </w:r>
          </w:p>
        </w:tc>
        <w:tc>
          <w:tcPr>
            <w:tcW w:w="864" w:type="dxa"/>
            <w:tcBorders>
              <w:top w:val="single" w:sz="4" w:space="0" w:color="auto"/>
              <w:left w:val="nil"/>
              <w:bottom w:val="single" w:sz="4" w:space="0" w:color="auto"/>
              <w:right w:val="nil"/>
            </w:tcBorders>
            <w:shd w:val="clear" w:color="auto" w:fill="auto"/>
            <w:vAlign w:val="bottom"/>
          </w:tcPr>
          <w:p w14:paraId="19615875" w14:textId="77777777" w:rsidR="00D055F4" w:rsidRPr="00D71FA0" w:rsidRDefault="00D055F4" w:rsidP="00796256">
            <w:pPr>
              <w:pStyle w:val="TableText"/>
              <w:rPr>
                <w:noProof w:val="0"/>
              </w:rPr>
            </w:pPr>
            <w:r w:rsidRPr="00D71FA0">
              <w:rPr>
                <w:noProof w:val="0"/>
                <w:color w:val="000000"/>
              </w:rPr>
              <w:t>7.2</w:t>
            </w:r>
          </w:p>
        </w:tc>
        <w:tc>
          <w:tcPr>
            <w:tcW w:w="864" w:type="dxa"/>
            <w:tcBorders>
              <w:top w:val="single" w:sz="4" w:space="0" w:color="auto"/>
              <w:left w:val="nil"/>
              <w:bottom w:val="single" w:sz="4" w:space="0" w:color="auto"/>
              <w:right w:val="nil"/>
            </w:tcBorders>
            <w:shd w:val="clear" w:color="auto" w:fill="auto"/>
            <w:noWrap/>
            <w:vAlign w:val="bottom"/>
          </w:tcPr>
          <w:p w14:paraId="468B41B1" w14:textId="77777777" w:rsidR="00D055F4" w:rsidRPr="00D71FA0" w:rsidRDefault="00D055F4" w:rsidP="00796256">
            <w:pPr>
              <w:pStyle w:val="TableText"/>
              <w:rPr>
                <w:noProof w:val="0"/>
              </w:rPr>
            </w:pPr>
            <w:r w:rsidRPr="00D71FA0">
              <w:rPr>
                <w:noProof w:val="0"/>
                <w:color w:val="000000"/>
              </w:rPr>
              <w:t>31.5</w:t>
            </w:r>
          </w:p>
        </w:tc>
      </w:tr>
      <w:tr w:rsidR="00D055F4" w:rsidRPr="00D71FA0" w14:paraId="397B9B2B" w14:textId="77777777" w:rsidTr="00796256">
        <w:trPr>
          <w:trHeight w:val="300"/>
        </w:trPr>
        <w:tc>
          <w:tcPr>
            <w:tcW w:w="6624" w:type="dxa"/>
            <w:tcBorders>
              <w:top w:val="single" w:sz="4" w:space="0" w:color="auto"/>
              <w:bottom w:val="nil"/>
            </w:tcBorders>
            <w:noWrap/>
            <w:hideMark/>
          </w:tcPr>
          <w:p w14:paraId="021B5DF2"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6EEFAC9B" w14:textId="77777777" w:rsidR="00D055F4" w:rsidRPr="00D71FA0" w:rsidRDefault="00D055F4" w:rsidP="00796256">
            <w:pPr>
              <w:pStyle w:val="TableText"/>
              <w:rPr>
                <w:noProof w:val="0"/>
              </w:rPr>
            </w:pPr>
            <w:r w:rsidRPr="00D71FA0">
              <w:rPr>
                <w:noProof w:val="0"/>
                <w:color w:val="000000"/>
              </w:rPr>
              <w:t>21,859</w:t>
            </w:r>
          </w:p>
        </w:tc>
        <w:tc>
          <w:tcPr>
            <w:tcW w:w="720" w:type="dxa"/>
            <w:tcBorders>
              <w:top w:val="single" w:sz="4" w:space="0" w:color="auto"/>
              <w:left w:val="nil"/>
              <w:bottom w:val="nil"/>
              <w:right w:val="nil"/>
            </w:tcBorders>
            <w:shd w:val="clear" w:color="auto" w:fill="auto"/>
            <w:vAlign w:val="bottom"/>
          </w:tcPr>
          <w:p w14:paraId="7BBDB024" w14:textId="77777777" w:rsidR="00D055F4" w:rsidRPr="00D71FA0" w:rsidRDefault="00D055F4" w:rsidP="00796256">
            <w:pPr>
              <w:pStyle w:val="TableText"/>
              <w:rPr>
                <w:noProof w:val="0"/>
              </w:rPr>
            </w:pPr>
            <w:r w:rsidRPr="00D71FA0">
              <w:rPr>
                <w:noProof w:val="0"/>
                <w:color w:val="000000"/>
              </w:rPr>
              <w:t>601</w:t>
            </w:r>
          </w:p>
        </w:tc>
        <w:tc>
          <w:tcPr>
            <w:tcW w:w="864" w:type="dxa"/>
            <w:tcBorders>
              <w:top w:val="single" w:sz="4" w:space="0" w:color="auto"/>
              <w:left w:val="nil"/>
              <w:bottom w:val="nil"/>
              <w:right w:val="nil"/>
            </w:tcBorders>
            <w:shd w:val="clear" w:color="auto" w:fill="auto"/>
            <w:vAlign w:val="bottom"/>
          </w:tcPr>
          <w:p w14:paraId="371B5355" w14:textId="77777777" w:rsidR="00D055F4" w:rsidRPr="00D71FA0" w:rsidRDefault="00D055F4" w:rsidP="00796256">
            <w:pPr>
              <w:pStyle w:val="TableText"/>
              <w:rPr>
                <w:noProof w:val="0"/>
              </w:rPr>
            </w:pPr>
            <w:r w:rsidRPr="00D71FA0">
              <w:rPr>
                <w:noProof w:val="0"/>
                <w:color w:val="000000"/>
              </w:rPr>
              <w:t>23.1</w:t>
            </w:r>
          </w:p>
        </w:tc>
        <w:tc>
          <w:tcPr>
            <w:tcW w:w="864" w:type="dxa"/>
            <w:tcBorders>
              <w:top w:val="single" w:sz="4" w:space="0" w:color="auto"/>
              <w:left w:val="nil"/>
              <w:bottom w:val="nil"/>
              <w:right w:val="nil"/>
            </w:tcBorders>
            <w:shd w:val="clear" w:color="auto" w:fill="auto"/>
            <w:noWrap/>
            <w:vAlign w:val="bottom"/>
          </w:tcPr>
          <w:p w14:paraId="2E58C044" w14:textId="77777777" w:rsidR="00D055F4" w:rsidRPr="00D71FA0" w:rsidRDefault="00D055F4" w:rsidP="00796256">
            <w:pPr>
              <w:pStyle w:val="TableText"/>
              <w:rPr>
                <w:noProof w:val="0"/>
              </w:rPr>
            </w:pPr>
            <w:r w:rsidRPr="00D71FA0">
              <w:rPr>
                <w:noProof w:val="0"/>
                <w:color w:val="000000"/>
              </w:rPr>
              <w:t>16.0</w:t>
            </w:r>
          </w:p>
        </w:tc>
        <w:tc>
          <w:tcPr>
            <w:tcW w:w="864" w:type="dxa"/>
            <w:tcBorders>
              <w:top w:val="single" w:sz="4" w:space="0" w:color="auto"/>
              <w:left w:val="nil"/>
              <w:bottom w:val="nil"/>
              <w:right w:val="nil"/>
            </w:tcBorders>
            <w:shd w:val="clear" w:color="auto" w:fill="auto"/>
            <w:noWrap/>
            <w:vAlign w:val="bottom"/>
          </w:tcPr>
          <w:p w14:paraId="1DD4C91F" w14:textId="77777777" w:rsidR="00D055F4" w:rsidRPr="00D71FA0" w:rsidRDefault="00D055F4" w:rsidP="00796256">
            <w:pPr>
              <w:pStyle w:val="TableText"/>
              <w:rPr>
                <w:noProof w:val="0"/>
              </w:rPr>
            </w:pPr>
            <w:r w:rsidRPr="00D71FA0">
              <w:rPr>
                <w:noProof w:val="0"/>
                <w:color w:val="000000"/>
              </w:rPr>
              <w:t>52.2</w:t>
            </w:r>
          </w:p>
        </w:tc>
        <w:tc>
          <w:tcPr>
            <w:tcW w:w="864" w:type="dxa"/>
            <w:tcBorders>
              <w:top w:val="single" w:sz="4" w:space="0" w:color="auto"/>
              <w:left w:val="nil"/>
              <w:bottom w:val="nil"/>
              <w:right w:val="nil"/>
            </w:tcBorders>
            <w:shd w:val="clear" w:color="auto" w:fill="auto"/>
            <w:vAlign w:val="bottom"/>
          </w:tcPr>
          <w:p w14:paraId="07346AA1" w14:textId="77777777" w:rsidR="00D055F4" w:rsidRPr="00D71FA0" w:rsidRDefault="00D055F4" w:rsidP="00796256">
            <w:pPr>
              <w:pStyle w:val="TableText"/>
              <w:rPr>
                <w:noProof w:val="0"/>
              </w:rPr>
            </w:pPr>
            <w:r w:rsidRPr="00D71FA0">
              <w:rPr>
                <w:noProof w:val="0"/>
                <w:color w:val="000000"/>
              </w:rPr>
              <w:t>23.8</w:t>
            </w:r>
          </w:p>
        </w:tc>
        <w:tc>
          <w:tcPr>
            <w:tcW w:w="864" w:type="dxa"/>
            <w:tcBorders>
              <w:top w:val="single" w:sz="4" w:space="0" w:color="auto"/>
              <w:left w:val="nil"/>
              <w:bottom w:val="nil"/>
              <w:right w:val="nil"/>
            </w:tcBorders>
            <w:shd w:val="clear" w:color="auto" w:fill="auto"/>
            <w:vAlign w:val="bottom"/>
          </w:tcPr>
          <w:p w14:paraId="00EB5718" w14:textId="77777777" w:rsidR="00D055F4" w:rsidRPr="00D71FA0" w:rsidRDefault="00D055F4" w:rsidP="00796256">
            <w:pPr>
              <w:pStyle w:val="TableText"/>
              <w:rPr>
                <w:noProof w:val="0"/>
              </w:rPr>
            </w:pPr>
            <w:r w:rsidRPr="00D71FA0">
              <w:rPr>
                <w:noProof w:val="0"/>
                <w:color w:val="000000"/>
              </w:rPr>
              <w:t>8.0</w:t>
            </w:r>
          </w:p>
        </w:tc>
        <w:tc>
          <w:tcPr>
            <w:tcW w:w="864" w:type="dxa"/>
            <w:tcBorders>
              <w:top w:val="single" w:sz="4" w:space="0" w:color="auto"/>
              <w:left w:val="nil"/>
              <w:bottom w:val="nil"/>
              <w:right w:val="nil"/>
            </w:tcBorders>
            <w:shd w:val="clear" w:color="auto" w:fill="auto"/>
            <w:noWrap/>
            <w:vAlign w:val="bottom"/>
          </w:tcPr>
          <w:p w14:paraId="5F78D476" w14:textId="77777777" w:rsidR="00D055F4" w:rsidRPr="00D71FA0" w:rsidRDefault="00D055F4" w:rsidP="00796256">
            <w:pPr>
              <w:pStyle w:val="TableText"/>
              <w:rPr>
                <w:noProof w:val="0"/>
              </w:rPr>
            </w:pPr>
            <w:r w:rsidRPr="00D71FA0">
              <w:rPr>
                <w:noProof w:val="0"/>
                <w:color w:val="000000"/>
              </w:rPr>
              <w:t>31.8</w:t>
            </w:r>
          </w:p>
        </w:tc>
      </w:tr>
      <w:tr w:rsidR="00D055F4" w:rsidRPr="00D71FA0" w14:paraId="24B76F34" w14:textId="77777777" w:rsidTr="00796256">
        <w:trPr>
          <w:trHeight w:val="315"/>
        </w:trPr>
        <w:tc>
          <w:tcPr>
            <w:tcW w:w="6624" w:type="dxa"/>
            <w:tcBorders>
              <w:top w:val="nil"/>
              <w:bottom w:val="nil"/>
            </w:tcBorders>
            <w:noWrap/>
            <w:hideMark/>
          </w:tcPr>
          <w:p w14:paraId="55FC9FEE"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57904919" w14:textId="77777777" w:rsidR="00D055F4" w:rsidRPr="00D71FA0" w:rsidRDefault="00D055F4" w:rsidP="00796256">
            <w:pPr>
              <w:pStyle w:val="TableText"/>
              <w:rPr>
                <w:noProof w:val="0"/>
              </w:rPr>
            </w:pPr>
            <w:r w:rsidRPr="00D71FA0">
              <w:rPr>
                <w:noProof w:val="0"/>
                <w:color w:val="000000"/>
              </w:rPr>
              <w:t>21,913</w:t>
            </w:r>
          </w:p>
        </w:tc>
        <w:tc>
          <w:tcPr>
            <w:tcW w:w="720" w:type="dxa"/>
            <w:tcBorders>
              <w:top w:val="nil"/>
              <w:left w:val="nil"/>
              <w:bottom w:val="nil"/>
              <w:right w:val="nil"/>
            </w:tcBorders>
            <w:shd w:val="clear" w:color="auto" w:fill="auto"/>
            <w:vAlign w:val="bottom"/>
          </w:tcPr>
          <w:p w14:paraId="5551238A" w14:textId="77777777" w:rsidR="00D055F4" w:rsidRPr="00D71FA0" w:rsidRDefault="00D055F4" w:rsidP="00796256">
            <w:pPr>
              <w:pStyle w:val="TableText"/>
              <w:rPr>
                <w:noProof w:val="0"/>
              </w:rPr>
            </w:pPr>
            <w:r w:rsidRPr="00D71FA0">
              <w:rPr>
                <w:noProof w:val="0"/>
                <w:color w:val="000000"/>
              </w:rPr>
              <w:t>603</w:t>
            </w:r>
          </w:p>
        </w:tc>
        <w:tc>
          <w:tcPr>
            <w:tcW w:w="864" w:type="dxa"/>
            <w:tcBorders>
              <w:top w:val="nil"/>
              <w:left w:val="nil"/>
              <w:bottom w:val="nil"/>
              <w:right w:val="nil"/>
            </w:tcBorders>
            <w:shd w:val="clear" w:color="auto" w:fill="auto"/>
            <w:vAlign w:val="bottom"/>
          </w:tcPr>
          <w:p w14:paraId="24CD4EB5"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73514CF8" w14:textId="77777777" w:rsidR="00D055F4" w:rsidRPr="00D71FA0" w:rsidRDefault="00D055F4" w:rsidP="00796256">
            <w:pPr>
              <w:pStyle w:val="TableText"/>
              <w:rPr>
                <w:noProof w:val="0"/>
              </w:rPr>
            </w:pPr>
            <w:r w:rsidRPr="00D71FA0">
              <w:rPr>
                <w:noProof w:val="0"/>
                <w:color w:val="000000"/>
              </w:rPr>
              <w:t>11.8</w:t>
            </w:r>
          </w:p>
        </w:tc>
        <w:tc>
          <w:tcPr>
            <w:tcW w:w="864" w:type="dxa"/>
            <w:tcBorders>
              <w:top w:val="nil"/>
              <w:left w:val="nil"/>
              <w:bottom w:val="nil"/>
              <w:right w:val="nil"/>
            </w:tcBorders>
            <w:shd w:val="clear" w:color="auto" w:fill="auto"/>
            <w:noWrap/>
            <w:vAlign w:val="bottom"/>
          </w:tcPr>
          <w:p w14:paraId="1102B06C" w14:textId="77777777" w:rsidR="00D055F4" w:rsidRPr="00D71FA0" w:rsidRDefault="00D055F4" w:rsidP="00796256">
            <w:pPr>
              <w:pStyle w:val="TableText"/>
              <w:rPr>
                <w:noProof w:val="0"/>
              </w:rPr>
            </w:pPr>
            <w:r w:rsidRPr="00D71FA0">
              <w:rPr>
                <w:noProof w:val="0"/>
                <w:color w:val="000000"/>
              </w:rPr>
              <w:t>57.1</w:t>
            </w:r>
          </w:p>
        </w:tc>
        <w:tc>
          <w:tcPr>
            <w:tcW w:w="864" w:type="dxa"/>
            <w:tcBorders>
              <w:top w:val="nil"/>
              <w:left w:val="nil"/>
              <w:bottom w:val="nil"/>
              <w:right w:val="nil"/>
            </w:tcBorders>
            <w:shd w:val="clear" w:color="auto" w:fill="auto"/>
            <w:vAlign w:val="bottom"/>
          </w:tcPr>
          <w:p w14:paraId="2F36C91F" w14:textId="77777777" w:rsidR="00D055F4" w:rsidRPr="00D71FA0" w:rsidRDefault="00D055F4" w:rsidP="00796256">
            <w:pPr>
              <w:pStyle w:val="TableText"/>
              <w:rPr>
                <w:noProof w:val="0"/>
              </w:rPr>
            </w:pPr>
            <w:r w:rsidRPr="00D71FA0">
              <w:rPr>
                <w:noProof w:val="0"/>
                <w:color w:val="000000"/>
              </w:rPr>
              <w:t>24.7</w:t>
            </w:r>
          </w:p>
        </w:tc>
        <w:tc>
          <w:tcPr>
            <w:tcW w:w="864" w:type="dxa"/>
            <w:tcBorders>
              <w:top w:val="nil"/>
              <w:left w:val="nil"/>
              <w:bottom w:val="nil"/>
              <w:right w:val="nil"/>
            </w:tcBorders>
            <w:shd w:val="clear" w:color="auto" w:fill="auto"/>
            <w:vAlign w:val="bottom"/>
          </w:tcPr>
          <w:p w14:paraId="63CE7257" w14:textId="77777777" w:rsidR="00D055F4" w:rsidRPr="00D71FA0" w:rsidRDefault="00D055F4" w:rsidP="00796256">
            <w:pPr>
              <w:pStyle w:val="TableText"/>
              <w:rPr>
                <w:noProof w:val="0"/>
              </w:rPr>
            </w:pPr>
            <w:r w:rsidRPr="00D71FA0">
              <w:rPr>
                <w:noProof w:val="0"/>
                <w:color w:val="000000"/>
              </w:rPr>
              <w:t>6.4</w:t>
            </w:r>
          </w:p>
        </w:tc>
        <w:tc>
          <w:tcPr>
            <w:tcW w:w="864" w:type="dxa"/>
            <w:tcBorders>
              <w:top w:val="nil"/>
              <w:left w:val="nil"/>
              <w:bottom w:val="nil"/>
              <w:right w:val="nil"/>
            </w:tcBorders>
            <w:shd w:val="clear" w:color="auto" w:fill="auto"/>
            <w:noWrap/>
            <w:vAlign w:val="bottom"/>
          </w:tcPr>
          <w:p w14:paraId="020569C6" w14:textId="77777777" w:rsidR="00D055F4" w:rsidRPr="00D71FA0" w:rsidRDefault="00D055F4" w:rsidP="00796256">
            <w:pPr>
              <w:pStyle w:val="TableText"/>
              <w:rPr>
                <w:noProof w:val="0"/>
              </w:rPr>
            </w:pPr>
            <w:r w:rsidRPr="00D71FA0">
              <w:rPr>
                <w:noProof w:val="0"/>
                <w:color w:val="000000"/>
              </w:rPr>
              <w:t>31.1</w:t>
            </w:r>
          </w:p>
        </w:tc>
      </w:tr>
      <w:tr w:rsidR="00D055F4" w:rsidRPr="00D71FA0" w14:paraId="7947D0E3" w14:textId="77777777" w:rsidTr="00796256">
        <w:trPr>
          <w:trHeight w:val="315"/>
        </w:trPr>
        <w:tc>
          <w:tcPr>
            <w:tcW w:w="6624" w:type="dxa"/>
            <w:tcBorders>
              <w:top w:val="nil"/>
              <w:bottom w:val="single" w:sz="4" w:space="0" w:color="auto"/>
            </w:tcBorders>
            <w:noWrap/>
          </w:tcPr>
          <w:p w14:paraId="2C31E00E"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06D527B" w14:textId="77777777" w:rsidR="00D055F4" w:rsidRPr="00D71FA0" w:rsidRDefault="00D055F4" w:rsidP="00796256">
            <w:pPr>
              <w:pStyle w:val="TableText"/>
              <w:rPr>
                <w:noProof w:val="0"/>
              </w:rPr>
            </w:pPr>
            <w:r w:rsidRPr="00D71FA0">
              <w:rPr>
                <w:noProof w:val="0"/>
                <w:color w:val="000000"/>
              </w:rPr>
              <w:t>19</w:t>
            </w:r>
          </w:p>
        </w:tc>
        <w:tc>
          <w:tcPr>
            <w:tcW w:w="720" w:type="dxa"/>
            <w:tcBorders>
              <w:top w:val="nil"/>
              <w:left w:val="nil"/>
              <w:bottom w:val="single" w:sz="4" w:space="0" w:color="auto"/>
              <w:right w:val="nil"/>
            </w:tcBorders>
            <w:shd w:val="clear" w:color="auto" w:fill="auto"/>
            <w:vAlign w:val="bottom"/>
          </w:tcPr>
          <w:p w14:paraId="4D01E08C"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single" w:sz="4" w:space="0" w:color="auto"/>
              <w:right w:val="nil"/>
            </w:tcBorders>
            <w:shd w:val="clear" w:color="auto" w:fill="auto"/>
            <w:vAlign w:val="bottom"/>
          </w:tcPr>
          <w:p w14:paraId="5C10269C" w14:textId="77777777" w:rsidR="00D055F4" w:rsidRPr="00D71FA0" w:rsidRDefault="00D055F4" w:rsidP="00796256">
            <w:pPr>
              <w:pStyle w:val="TableText"/>
              <w:rPr>
                <w:noProof w:val="0"/>
              </w:rPr>
            </w:pPr>
            <w:r w:rsidRPr="00D71FA0">
              <w:rPr>
                <w:noProof w:val="0"/>
                <w:color w:val="000000"/>
              </w:rPr>
              <w:t>24.5</w:t>
            </w:r>
          </w:p>
        </w:tc>
        <w:tc>
          <w:tcPr>
            <w:tcW w:w="864" w:type="dxa"/>
            <w:tcBorders>
              <w:top w:val="nil"/>
              <w:left w:val="nil"/>
              <w:bottom w:val="single" w:sz="4" w:space="0" w:color="auto"/>
              <w:right w:val="nil"/>
            </w:tcBorders>
            <w:shd w:val="clear" w:color="auto" w:fill="auto"/>
            <w:noWrap/>
            <w:vAlign w:val="bottom"/>
          </w:tcPr>
          <w:p w14:paraId="72A62102"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single" w:sz="4" w:space="0" w:color="auto"/>
              <w:right w:val="nil"/>
            </w:tcBorders>
            <w:shd w:val="clear" w:color="auto" w:fill="auto"/>
            <w:noWrap/>
            <w:vAlign w:val="bottom"/>
          </w:tcPr>
          <w:p w14:paraId="6A4D50F8" w14:textId="77777777" w:rsidR="00D055F4" w:rsidRPr="00D71FA0" w:rsidRDefault="00D055F4" w:rsidP="00796256">
            <w:pPr>
              <w:pStyle w:val="TableText"/>
              <w:rPr>
                <w:noProof w:val="0"/>
              </w:rPr>
            </w:pPr>
            <w:r w:rsidRPr="00D71FA0">
              <w:rPr>
                <w:noProof w:val="0"/>
                <w:color w:val="000000"/>
              </w:rPr>
              <w:t>42.1</w:t>
            </w:r>
          </w:p>
        </w:tc>
        <w:tc>
          <w:tcPr>
            <w:tcW w:w="864" w:type="dxa"/>
            <w:tcBorders>
              <w:top w:val="nil"/>
              <w:left w:val="nil"/>
              <w:bottom w:val="single" w:sz="4" w:space="0" w:color="auto"/>
              <w:right w:val="nil"/>
            </w:tcBorders>
            <w:shd w:val="clear" w:color="auto" w:fill="auto"/>
            <w:vAlign w:val="bottom"/>
          </w:tcPr>
          <w:p w14:paraId="3328350D" w14:textId="77777777" w:rsidR="00D055F4" w:rsidRPr="00D71FA0" w:rsidRDefault="00D055F4" w:rsidP="00796256">
            <w:pPr>
              <w:pStyle w:val="TableText"/>
              <w:rPr>
                <w:noProof w:val="0"/>
              </w:rPr>
            </w:pPr>
            <w:r w:rsidRPr="00D71FA0">
              <w:rPr>
                <w:noProof w:val="0"/>
                <w:color w:val="000000"/>
              </w:rPr>
              <w:t>31.6</w:t>
            </w:r>
          </w:p>
        </w:tc>
        <w:tc>
          <w:tcPr>
            <w:tcW w:w="864" w:type="dxa"/>
            <w:tcBorders>
              <w:top w:val="nil"/>
              <w:left w:val="nil"/>
              <w:bottom w:val="single" w:sz="4" w:space="0" w:color="auto"/>
              <w:right w:val="nil"/>
            </w:tcBorders>
            <w:shd w:val="clear" w:color="auto" w:fill="auto"/>
            <w:vAlign w:val="bottom"/>
          </w:tcPr>
          <w:p w14:paraId="28881056" w14:textId="77777777" w:rsidR="00D055F4" w:rsidRPr="00D71FA0" w:rsidRDefault="00D055F4" w:rsidP="00796256">
            <w:pPr>
              <w:pStyle w:val="TableText"/>
              <w:rPr>
                <w:noProof w:val="0"/>
              </w:rPr>
            </w:pPr>
            <w:r w:rsidRPr="00D71FA0">
              <w:rPr>
                <w:noProof w:val="0"/>
                <w:color w:val="000000"/>
              </w:rPr>
              <w:t>15.8</w:t>
            </w:r>
          </w:p>
        </w:tc>
        <w:tc>
          <w:tcPr>
            <w:tcW w:w="864" w:type="dxa"/>
            <w:tcBorders>
              <w:top w:val="nil"/>
              <w:left w:val="nil"/>
              <w:bottom w:val="single" w:sz="4" w:space="0" w:color="auto"/>
              <w:right w:val="nil"/>
            </w:tcBorders>
            <w:shd w:val="clear" w:color="auto" w:fill="auto"/>
            <w:noWrap/>
            <w:vAlign w:val="bottom"/>
          </w:tcPr>
          <w:p w14:paraId="06E77A34" w14:textId="77777777" w:rsidR="00D055F4" w:rsidRPr="00D71FA0" w:rsidRDefault="00D055F4" w:rsidP="00796256">
            <w:pPr>
              <w:pStyle w:val="TableText"/>
              <w:rPr>
                <w:noProof w:val="0"/>
              </w:rPr>
            </w:pPr>
            <w:r w:rsidRPr="00D71FA0">
              <w:rPr>
                <w:noProof w:val="0"/>
                <w:color w:val="000000"/>
              </w:rPr>
              <w:t>47.4</w:t>
            </w:r>
          </w:p>
        </w:tc>
      </w:tr>
      <w:tr w:rsidR="00D055F4" w:rsidRPr="00D71FA0" w14:paraId="5A75503B" w14:textId="77777777" w:rsidTr="00796256">
        <w:trPr>
          <w:trHeight w:val="300"/>
        </w:trPr>
        <w:tc>
          <w:tcPr>
            <w:tcW w:w="6624" w:type="dxa"/>
            <w:tcBorders>
              <w:top w:val="single" w:sz="4" w:space="0" w:color="auto"/>
            </w:tcBorders>
            <w:noWrap/>
            <w:hideMark/>
          </w:tcPr>
          <w:p w14:paraId="532596EA"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641B71FC" w14:textId="77777777" w:rsidR="00D055F4" w:rsidRPr="00D71FA0" w:rsidRDefault="00D055F4" w:rsidP="00796256">
            <w:pPr>
              <w:pStyle w:val="TableText"/>
              <w:rPr>
                <w:noProof w:val="0"/>
              </w:rPr>
            </w:pPr>
            <w:r w:rsidRPr="00D71FA0">
              <w:rPr>
                <w:noProof w:val="0"/>
                <w:color w:val="000000"/>
              </w:rPr>
              <w:t>3,402</w:t>
            </w:r>
          </w:p>
        </w:tc>
        <w:tc>
          <w:tcPr>
            <w:tcW w:w="720" w:type="dxa"/>
            <w:tcBorders>
              <w:top w:val="single" w:sz="4" w:space="0" w:color="auto"/>
              <w:left w:val="nil"/>
              <w:bottom w:val="nil"/>
              <w:right w:val="nil"/>
            </w:tcBorders>
            <w:shd w:val="clear" w:color="auto" w:fill="auto"/>
            <w:vAlign w:val="bottom"/>
          </w:tcPr>
          <w:p w14:paraId="0BF0CEBB"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30378AEA" w14:textId="77777777" w:rsidR="00D055F4" w:rsidRPr="00D71FA0" w:rsidRDefault="00D055F4" w:rsidP="00796256">
            <w:pPr>
              <w:pStyle w:val="TableText"/>
              <w:rPr>
                <w:noProof w:val="0"/>
              </w:rPr>
            </w:pPr>
            <w:r w:rsidRPr="00D71FA0">
              <w:rPr>
                <w:noProof w:val="0"/>
                <w:color w:val="000000"/>
              </w:rPr>
              <w:t>13.7</w:t>
            </w:r>
          </w:p>
        </w:tc>
        <w:tc>
          <w:tcPr>
            <w:tcW w:w="864" w:type="dxa"/>
            <w:tcBorders>
              <w:top w:val="single" w:sz="4" w:space="0" w:color="auto"/>
              <w:left w:val="nil"/>
              <w:bottom w:val="nil"/>
              <w:right w:val="nil"/>
            </w:tcBorders>
            <w:shd w:val="clear" w:color="auto" w:fill="auto"/>
            <w:noWrap/>
            <w:vAlign w:val="bottom"/>
          </w:tcPr>
          <w:p w14:paraId="5DD90893" w14:textId="77777777" w:rsidR="00D055F4" w:rsidRPr="00D71FA0" w:rsidRDefault="00D055F4" w:rsidP="00796256">
            <w:pPr>
              <w:pStyle w:val="TableText"/>
              <w:rPr>
                <w:noProof w:val="0"/>
              </w:rPr>
            </w:pPr>
            <w:r w:rsidRPr="00D71FA0">
              <w:rPr>
                <w:noProof w:val="0"/>
                <w:color w:val="000000"/>
              </w:rPr>
              <w:t>39.9</w:t>
            </w:r>
          </w:p>
        </w:tc>
        <w:tc>
          <w:tcPr>
            <w:tcW w:w="864" w:type="dxa"/>
            <w:tcBorders>
              <w:top w:val="single" w:sz="4" w:space="0" w:color="auto"/>
              <w:left w:val="nil"/>
              <w:bottom w:val="nil"/>
              <w:right w:val="nil"/>
            </w:tcBorders>
            <w:shd w:val="clear" w:color="auto" w:fill="auto"/>
            <w:noWrap/>
            <w:vAlign w:val="bottom"/>
          </w:tcPr>
          <w:p w14:paraId="6A2AD9E0" w14:textId="77777777" w:rsidR="00D055F4" w:rsidRPr="00D71FA0" w:rsidRDefault="00D055F4" w:rsidP="00796256">
            <w:pPr>
              <w:pStyle w:val="TableText"/>
              <w:rPr>
                <w:noProof w:val="0"/>
              </w:rPr>
            </w:pPr>
            <w:r w:rsidRPr="00D71FA0">
              <w:rPr>
                <w:noProof w:val="0"/>
                <w:color w:val="000000"/>
              </w:rPr>
              <w:t>58.3</w:t>
            </w:r>
          </w:p>
        </w:tc>
        <w:tc>
          <w:tcPr>
            <w:tcW w:w="864" w:type="dxa"/>
            <w:tcBorders>
              <w:top w:val="single" w:sz="4" w:space="0" w:color="auto"/>
              <w:left w:val="nil"/>
              <w:bottom w:val="nil"/>
              <w:right w:val="nil"/>
            </w:tcBorders>
            <w:shd w:val="clear" w:color="auto" w:fill="auto"/>
            <w:vAlign w:val="bottom"/>
          </w:tcPr>
          <w:p w14:paraId="08F5447D" w14:textId="77777777" w:rsidR="00D055F4" w:rsidRPr="00D71FA0" w:rsidRDefault="00D055F4" w:rsidP="00796256">
            <w:pPr>
              <w:pStyle w:val="TableText"/>
              <w:rPr>
                <w:noProof w:val="0"/>
              </w:rPr>
            </w:pPr>
            <w:r w:rsidRPr="00D71FA0">
              <w:rPr>
                <w:noProof w:val="0"/>
                <w:color w:val="000000"/>
              </w:rPr>
              <w:t>1.7</w:t>
            </w:r>
          </w:p>
        </w:tc>
        <w:tc>
          <w:tcPr>
            <w:tcW w:w="864" w:type="dxa"/>
            <w:tcBorders>
              <w:top w:val="single" w:sz="4" w:space="0" w:color="auto"/>
              <w:left w:val="nil"/>
              <w:bottom w:val="nil"/>
              <w:right w:val="nil"/>
            </w:tcBorders>
            <w:shd w:val="clear" w:color="auto" w:fill="auto"/>
            <w:vAlign w:val="bottom"/>
          </w:tcPr>
          <w:p w14:paraId="44512848"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788326D2" w14:textId="77777777" w:rsidR="00D055F4" w:rsidRPr="00D71FA0" w:rsidRDefault="00D055F4" w:rsidP="00796256">
            <w:pPr>
              <w:pStyle w:val="TableText"/>
              <w:rPr>
                <w:noProof w:val="0"/>
              </w:rPr>
            </w:pPr>
            <w:r w:rsidRPr="00D71FA0">
              <w:rPr>
                <w:noProof w:val="0"/>
                <w:color w:val="000000"/>
              </w:rPr>
              <w:t>1.8</w:t>
            </w:r>
          </w:p>
        </w:tc>
      </w:tr>
      <w:tr w:rsidR="00D055F4" w:rsidRPr="00D71FA0" w14:paraId="3FC6DE26" w14:textId="77777777" w:rsidTr="00796256">
        <w:trPr>
          <w:trHeight w:val="300"/>
        </w:trPr>
        <w:tc>
          <w:tcPr>
            <w:tcW w:w="6624" w:type="dxa"/>
            <w:noWrap/>
            <w:hideMark/>
          </w:tcPr>
          <w:p w14:paraId="6193D0B5"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7EBA9175" w14:textId="77777777" w:rsidR="00D055F4" w:rsidRPr="00D71FA0" w:rsidRDefault="00D055F4" w:rsidP="00796256">
            <w:pPr>
              <w:pStyle w:val="TableText"/>
              <w:rPr>
                <w:noProof w:val="0"/>
              </w:rPr>
            </w:pPr>
            <w:r w:rsidRPr="00D71FA0">
              <w:rPr>
                <w:noProof w:val="0"/>
                <w:color w:val="000000"/>
              </w:rPr>
              <w:t>24,168</w:t>
            </w:r>
          </w:p>
        </w:tc>
        <w:tc>
          <w:tcPr>
            <w:tcW w:w="720" w:type="dxa"/>
            <w:tcBorders>
              <w:top w:val="nil"/>
              <w:left w:val="nil"/>
              <w:bottom w:val="nil"/>
              <w:right w:val="nil"/>
            </w:tcBorders>
            <w:shd w:val="clear" w:color="auto" w:fill="auto"/>
            <w:vAlign w:val="bottom"/>
          </w:tcPr>
          <w:p w14:paraId="566B304F"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nil"/>
              <w:right w:val="nil"/>
            </w:tcBorders>
            <w:shd w:val="clear" w:color="auto" w:fill="auto"/>
            <w:vAlign w:val="bottom"/>
          </w:tcPr>
          <w:p w14:paraId="69293BCF"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6DE870BA" w14:textId="77777777" w:rsidR="00D055F4" w:rsidRPr="00D71FA0" w:rsidRDefault="00D055F4" w:rsidP="00796256">
            <w:pPr>
              <w:pStyle w:val="TableText"/>
              <w:rPr>
                <w:noProof w:val="0"/>
              </w:rPr>
            </w:pPr>
            <w:r w:rsidRPr="00D71FA0">
              <w:rPr>
                <w:noProof w:val="0"/>
                <w:color w:val="000000"/>
              </w:rPr>
              <w:t>12.2</w:t>
            </w:r>
          </w:p>
        </w:tc>
        <w:tc>
          <w:tcPr>
            <w:tcW w:w="864" w:type="dxa"/>
            <w:tcBorders>
              <w:top w:val="nil"/>
              <w:left w:val="nil"/>
              <w:bottom w:val="nil"/>
              <w:right w:val="nil"/>
            </w:tcBorders>
            <w:shd w:val="clear" w:color="auto" w:fill="auto"/>
            <w:noWrap/>
            <w:vAlign w:val="bottom"/>
          </w:tcPr>
          <w:p w14:paraId="09398B6E" w14:textId="77777777" w:rsidR="00D055F4" w:rsidRPr="00D71FA0" w:rsidRDefault="00D055F4" w:rsidP="00796256">
            <w:pPr>
              <w:pStyle w:val="TableText"/>
              <w:rPr>
                <w:noProof w:val="0"/>
              </w:rPr>
            </w:pPr>
            <w:r w:rsidRPr="00D71FA0">
              <w:rPr>
                <w:noProof w:val="0"/>
                <w:color w:val="000000"/>
              </w:rPr>
              <w:t>51.8</w:t>
            </w:r>
          </w:p>
        </w:tc>
        <w:tc>
          <w:tcPr>
            <w:tcW w:w="864" w:type="dxa"/>
            <w:tcBorders>
              <w:top w:val="nil"/>
              <w:left w:val="nil"/>
              <w:bottom w:val="nil"/>
              <w:right w:val="nil"/>
            </w:tcBorders>
            <w:shd w:val="clear" w:color="auto" w:fill="auto"/>
            <w:vAlign w:val="bottom"/>
          </w:tcPr>
          <w:p w14:paraId="7FA6B82C" w14:textId="77777777" w:rsidR="00D055F4" w:rsidRPr="00D71FA0" w:rsidRDefault="00D055F4" w:rsidP="00796256">
            <w:pPr>
              <w:pStyle w:val="TableText"/>
              <w:rPr>
                <w:noProof w:val="0"/>
              </w:rPr>
            </w:pPr>
            <w:r w:rsidRPr="00D71FA0">
              <w:rPr>
                <w:noProof w:val="0"/>
                <w:color w:val="000000"/>
              </w:rPr>
              <w:t>27.6</w:t>
            </w:r>
          </w:p>
        </w:tc>
        <w:tc>
          <w:tcPr>
            <w:tcW w:w="864" w:type="dxa"/>
            <w:tcBorders>
              <w:top w:val="nil"/>
              <w:left w:val="nil"/>
              <w:bottom w:val="nil"/>
              <w:right w:val="nil"/>
            </w:tcBorders>
            <w:shd w:val="clear" w:color="auto" w:fill="auto"/>
            <w:vAlign w:val="bottom"/>
          </w:tcPr>
          <w:p w14:paraId="39F47F8C" w14:textId="77777777" w:rsidR="00D055F4" w:rsidRPr="00D71FA0" w:rsidRDefault="00D055F4" w:rsidP="00796256">
            <w:pPr>
              <w:pStyle w:val="TableText"/>
              <w:rPr>
                <w:noProof w:val="0"/>
              </w:rPr>
            </w:pPr>
            <w:r w:rsidRPr="00D71FA0">
              <w:rPr>
                <w:noProof w:val="0"/>
                <w:color w:val="000000"/>
              </w:rPr>
              <w:t>8.4</w:t>
            </w:r>
          </w:p>
        </w:tc>
        <w:tc>
          <w:tcPr>
            <w:tcW w:w="864" w:type="dxa"/>
            <w:tcBorders>
              <w:top w:val="nil"/>
              <w:left w:val="nil"/>
              <w:bottom w:val="nil"/>
              <w:right w:val="nil"/>
            </w:tcBorders>
            <w:shd w:val="clear" w:color="auto" w:fill="auto"/>
            <w:noWrap/>
            <w:vAlign w:val="bottom"/>
          </w:tcPr>
          <w:p w14:paraId="73CDF898" w14:textId="77777777" w:rsidR="00D055F4" w:rsidRPr="00D71FA0" w:rsidRDefault="00D055F4" w:rsidP="00796256">
            <w:pPr>
              <w:pStyle w:val="TableText"/>
              <w:rPr>
                <w:noProof w:val="0"/>
              </w:rPr>
            </w:pPr>
            <w:r w:rsidRPr="00D71FA0">
              <w:rPr>
                <w:noProof w:val="0"/>
                <w:color w:val="000000"/>
              </w:rPr>
              <w:t>36.0</w:t>
            </w:r>
          </w:p>
        </w:tc>
      </w:tr>
      <w:tr w:rsidR="00D055F4" w:rsidRPr="00D71FA0" w14:paraId="5EC51A8D" w14:textId="77777777" w:rsidTr="00796256">
        <w:trPr>
          <w:trHeight w:val="300"/>
        </w:trPr>
        <w:tc>
          <w:tcPr>
            <w:tcW w:w="6624" w:type="dxa"/>
            <w:noWrap/>
            <w:hideMark/>
          </w:tcPr>
          <w:p w14:paraId="4B452641"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36D96C46" w14:textId="77777777" w:rsidR="00D055F4" w:rsidRPr="00D71FA0" w:rsidRDefault="00D055F4" w:rsidP="00796256">
            <w:pPr>
              <w:pStyle w:val="TableText"/>
              <w:rPr>
                <w:noProof w:val="0"/>
              </w:rPr>
            </w:pPr>
            <w:r w:rsidRPr="00D71FA0">
              <w:rPr>
                <w:noProof w:val="0"/>
                <w:color w:val="000000"/>
              </w:rPr>
              <w:t>14,341</w:t>
            </w:r>
          </w:p>
        </w:tc>
        <w:tc>
          <w:tcPr>
            <w:tcW w:w="720" w:type="dxa"/>
            <w:tcBorders>
              <w:top w:val="nil"/>
              <w:left w:val="nil"/>
              <w:bottom w:val="nil"/>
              <w:right w:val="nil"/>
            </w:tcBorders>
            <w:shd w:val="clear" w:color="auto" w:fill="auto"/>
            <w:vAlign w:val="bottom"/>
          </w:tcPr>
          <w:p w14:paraId="4E1B790B"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nil"/>
              <w:right w:val="nil"/>
            </w:tcBorders>
            <w:shd w:val="clear" w:color="auto" w:fill="auto"/>
            <w:vAlign w:val="bottom"/>
          </w:tcPr>
          <w:p w14:paraId="0EFF7D01" w14:textId="77777777" w:rsidR="00D055F4" w:rsidRPr="00D71FA0" w:rsidRDefault="00D055F4" w:rsidP="00796256">
            <w:pPr>
              <w:pStyle w:val="TableText"/>
              <w:rPr>
                <w:noProof w:val="0"/>
              </w:rPr>
            </w:pPr>
            <w:r w:rsidRPr="00D71FA0">
              <w:rPr>
                <w:noProof w:val="0"/>
                <w:color w:val="000000"/>
              </w:rPr>
              <w:t>20.5</w:t>
            </w:r>
          </w:p>
        </w:tc>
        <w:tc>
          <w:tcPr>
            <w:tcW w:w="864" w:type="dxa"/>
            <w:tcBorders>
              <w:top w:val="nil"/>
              <w:left w:val="nil"/>
              <w:bottom w:val="nil"/>
              <w:right w:val="nil"/>
            </w:tcBorders>
            <w:shd w:val="clear" w:color="auto" w:fill="auto"/>
            <w:noWrap/>
            <w:vAlign w:val="bottom"/>
          </w:tcPr>
          <w:p w14:paraId="7A6B5950" w14:textId="77777777" w:rsidR="00D055F4" w:rsidRPr="00D71FA0" w:rsidRDefault="00D055F4" w:rsidP="00796256">
            <w:pPr>
              <w:pStyle w:val="TableText"/>
              <w:rPr>
                <w:noProof w:val="0"/>
              </w:rPr>
            </w:pPr>
            <w:r w:rsidRPr="00D71FA0">
              <w:rPr>
                <w:noProof w:val="0"/>
                <w:color w:val="000000"/>
              </w:rPr>
              <w:t>11.5</w:t>
            </w:r>
          </w:p>
        </w:tc>
        <w:tc>
          <w:tcPr>
            <w:tcW w:w="864" w:type="dxa"/>
            <w:tcBorders>
              <w:top w:val="nil"/>
              <w:left w:val="nil"/>
              <w:bottom w:val="nil"/>
              <w:right w:val="nil"/>
            </w:tcBorders>
            <w:shd w:val="clear" w:color="auto" w:fill="auto"/>
            <w:noWrap/>
            <w:vAlign w:val="bottom"/>
          </w:tcPr>
          <w:p w14:paraId="034E5CFC"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nil"/>
              <w:right w:val="nil"/>
            </w:tcBorders>
            <w:shd w:val="clear" w:color="auto" w:fill="auto"/>
            <w:vAlign w:val="bottom"/>
          </w:tcPr>
          <w:p w14:paraId="7051DA07"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nil"/>
              <w:right w:val="nil"/>
            </w:tcBorders>
            <w:shd w:val="clear" w:color="auto" w:fill="auto"/>
            <w:vAlign w:val="bottom"/>
          </w:tcPr>
          <w:p w14:paraId="0F263E60" w14:textId="77777777" w:rsidR="00D055F4" w:rsidRPr="00D71FA0" w:rsidRDefault="00D055F4" w:rsidP="00796256">
            <w:pPr>
              <w:pStyle w:val="TableText"/>
              <w:rPr>
                <w:noProof w:val="0"/>
              </w:rPr>
            </w:pPr>
            <w:r w:rsidRPr="00D71FA0">
              <w:rPr>
                <w:noProof w:val="0"/>
                <w:color w:val="000000"/>
              </w:rPr>
              <w:t>5.3</w:t>
            </w:r>
          </w:p>
        </w:tc>
        <w:tc>
          <w:tcPr>
            <w:tcW w:w="864" w:type="dxa"/>
            <w:tcBorders>
              <w:top w:val="nil"/>
              <w:left w:val="nil"/>
              <w:bottom w:val="nil"/>
              <w:right w:val="nil"/>
            </w:tcBorders>
            <w:shd w:val="clear" w:color="auto" w:fill="auto"/>
            <w:noWrap/>
            <w:vAlign w:val="bottom"/>
          </w:tcPr>
          <w:p w14:paraId="4933AEC8" w14:textId="77777777" w:rsidR="00D055F4" w:rsidRPr="00D71FA0" w:rsidRDefault="00D055F4" w:rsidP="00796256">
            <w:pPr>
              <w:pStyle w:val="TableText"/>
              <w:rPr>
                <w:noProof w:val="0"/>
              </w:rPr>
            </w:pPr>
            <w:r w:rsidRPr="00D71FA0">
              <w:rPr>
                <w:noProof w:val="0"/>
                <w:color w:val="000000"/>
              </w:rPr>
              <w:t>28.1</w:t>
            </w:r>
          </w:p>
        </w:tc>
      </w:tr>
      <w:tr w:rsidR="00D055F4" w:rsidRPr="00D71FA0" w14:paraId="0694FAF7" w14:textId="77777777" w:rsidTr="00796256">
        <w:trPr>
          <w:trHeight w:val="300"/>
        </w:trPr>
        <w:tc>
          <w:tcPr>
            <w:tcW w:w="6624" w:type="dxa"/>
            <w:noWrap/>
            <w:hideMark/>
          </w:tcPr>
          <w:p w14:paraId="4A9882A4"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57D8AB3D" w14:textId="77777777" w:rsidR="00D055F4" w:rsidRPr="00D71FA0" w:rsidRDefault="00D055F4" w:rsidP="00796256">
            <w:pPr>
              <w:pStyle w:val="TableText"/>
              <w:rPr>
                <w:noProof w:val="0"/>
              </w:rPr>
            </w:pPr>
            <w:r w:rsidRPr="00D71FA0">
              <w:rPr>
                <w:noProof w:val="0"/>
                <w:color w:val="000000"/>
              </w:rPr>
              <w:t>1,871</w:t>
            </w:r>
          </w:p>
        </w:tc>
        <w:tc>
          <w:tcPr>
            <w:tcW w:w="720" w:type="dxa"/>
            <w:tcBorders>
              <w:top w:val="nil"/>
              <w:left w:val="nil"/>
              <w:bottom w:val="nil"/>
              <w:right w:val="nil"/>
            </w:tcBorders>
            <w:shd w:val="clear" w:color="auto" w:fill="auto"/>
            <w:vAlign w:val="bottom"/>
          </w:tcPr>
          <w:p w14:paraId="2E2E1EF3" w14:textId="77777777" w:rsidR="00D055F4" w:rsidRPr="00D71FA0" w:rsidRDefault="00D055F4" w:rsidP="00796256">
            <w:pPr>
              <w:pStyle w:val="TableText"/>
              <w:rPr>
                <w:noProof w:val="0"/>
              </w:rPr>
            </w:pPr>
            <w:r w:rsidRPr="00D71FA0">
              <w:rPr>
                <w:noProof w:val="0"/>
                <w:color w:val="000000"/>
              </w:rPr>
              <w:t>614</w:t>
            </w:r>
          </w:p>
        </w:tc>
        <w:tc>
          <w:tcPr>
            <w:tcW w:w="864" w:type="dxa"/>
            <w:tcBorders>
              <w:top w:val="nil"/>
              <w:left w:val="nil"/>
              <w:bottom w:val="nil"/>
              <w:right w:val="nil"/>
            </w:tcBorders>
            <w:shd w:val="clear" w:color="auto" w:fill="auto"/>
            <w:vAlign w:val="bottom"/>
          </w:tcPr>
          <w:p w14:paraId="3A66174F"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noWrap/>
            <w:vAlign w:val="bottom"/>
          </w:tcPr>
          <w:p w14:paraId="79991307" w14:textId="77777777" w:rsidR="00D055F4" w:rsidRPr="00D71FA0" w:rsidRDefault="00D055F4" w:rsidP="00796256">
            <w:pPr>
              <w:pStyle w:val="TableText"/>
              <w:rPr>
                <w:noProof w:val="0"/>
              </w:rPr>
            </w:pPr>
            <w:r w:rsidRPr="00D71FA0">
              <w:rPr>
                <w:noProof w:val="0"/>
                <w:color w:val="000000"/>
              </w:rPr>
              <w:t>6.6</w:t>
            </w:r>
          </w:p>
        </w:tc>
        <w:tc>
          <w:tcPr>
            <w:tcW w:w="864" w:type="dxa"/>
            <w:tcBorders>
              <w:top w:val="nil"/>
              <w:left w:val="nil"/>
              <w:bottom w:val="nil"/>
              <w:right w:val="nil"/>
            </w:tcBorders>
            <w:shd w:val="clear" w:color="auto" w:fill="auto"/>
            <w:noWrap/>
            <w:vAlign w:val="bottom"/>
          </w:tcPr>
          <w:p w14:paraId="007BF1E0"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nil"/>
              <w:right w:val="nil"/>
            </w:tcBorders>
            <w:shd w:val="clear" w:color="auto" w:fill="auto"/>
            <w:vAlign w:val="bottom"/>
          </w:tcPr>
          <w:p w14:paraId="2DFADB71" w14:textId="77777777" w:rsidR="00D055F4" w:rsidRPr="00D71FA0" w:rsidRDefault="00D055F4" w:rsidP="00796256">
            <w:pPr>
              <w:pStyle w:val="TableText"/>
              <w:rPr>
                <w:noProof w:val="0"/>
              </w:rPr>
            </w:pPr>
            <w:r w:rsidRPr="00D71FA0">
              <w:rPr>
                <w:noProof w:val="0"/>
                <w:color w:val="000000"/>
              </w:rPr>
              <w:t>33.4</w:t>
            </w:r>
          </w:p>
        </w:tc>
        <w:tc>
          <w:tcPr>
            <w:tcW w:w="864" w:type="dxa"/>
            <w:tcBorders>
              <w:top w:val="nil"/>
              <w:left w:val="nil"/>
              <w:bottom w:val="nil"/>
              <w:right w:val="nil"/>
            </w:tcBorders>
            <w:shd w:val="clear" w:color="auto" w:fill="auto"/>
            <w:vAlign w:val="bottom"/>
          </w:tcPr>
          <w:p w14:paraId="0BC15951"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noWrap/>
            <w:vAlign w:val="bottom"/>
          </w:tcPr>
          <w:p w14:paraId="138C408C" w14:textId="77777777" w:rsidR="00D055F4" w:rsidRPr="00D71FA0" w:rsidRDefault="00D055F4" w:rsidP="00796256">
            <w:pPr>
              <w:pStyle w:val="TableText"/>
              <w:rPr>
                <w:noProof w:val="0"/>
              </w:rPr>
            </w:pPr>
            <w:r w:rsidRPr="00D71FA0">
              <w:rPr>
                <w:noProof w:val="0"/>
                <w:color w:val="000000"/>
              </w:rPr>
              <w:t>53.5</w:t>
            </w:r>
          </w:p>
        </w:tc>
      </w:tr>
      <w:tr w:rsidR="00D055F4" w:rsidRPr="00D71FA0" w14:paraId="141DA232" w14:textId="77777777" w:rsidTr="00796256">
        <w:trPr>
          <w:trHeight w:val="300"/>
        </w:trPr>
        <w:tc>
          <w:tcPr>
            <w:tcW w:w="6624" w:type="dxa"/>
            <w:noWrap/>
          </w:tcPr>
          <w:p w14:paraId="1C6C8520" w14:textId="77777777" w:rsidR="00D055F4" w:rsidRPr="00D71FA0" w:rsidRDefault="00D055F4"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0A3BDEFA"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35E5DD7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E6D3E9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006CC5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2FD938B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B62610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832515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D676F17" w14:textId="77777777" w:rsidR="00D055F4" w:rsidRPr="00D71FA0" w:rsidRDefault="00D055F4" w:rsidP="00796256">
            <w:pPr>
              <w:pStyle w:val="TableText"/>
              <w:rPr>
                <w:noProof w:val="0"/>
              </w:rPr>
            </w:pPr>
            <w:r w:rsidRPr="00D71FA0">
              <w:rPr>
                <w:noProof w:val="0"/>
                <w:color w:val="000000"/>
              </w:rPr>
              <w:t>N/A</w:t>
            </w:r>
          </w:p>
        </w:tc>
      </w:tr>
      <w:tr w:rsidR="00D055F4" w:rsidRPr="00D71FA0" w14:paraId="5BE141CB" w14:textId="77777777" w:rsidTr="00796256">
        <w:trPr>
          <w:trHeight w:val="300"/>
        </w:trPr>
        <w:tc>
          <w:tcPr>
            <w:tcW w:w="6624" w:type="dxa"/>
            <w:tcBorders>
              <w:bottom w:val="nil"/>
            </w:tcBorders>
            <w:noWrap/>
            <w:hideMark/>
          </w:tcPr>
          <w:p w14:paraId="4FE40DAA"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7AED00C1" w14:textId="77777777" w:rsidR="00D055F4" w:rsidRPr="00D71FA0" w:rsidRDefault="00D055F4" w:rsidP="00796256">
            <w:pPr>
              <w:pStyle w:val="TableText"/>
              <w:rPr>
                <w:noProof w:val="0"/>
              </w:rPr>
            </w:pPr>
            <w:r w:rsidRPr="00D71FA0">
              <w:rPr>
                <w:noProof w:val="0"/>
                <w:color w:val="000000"/>
              </w:rPr>
              <w:t>1</w:t>
            </w:r>
          </w:p>
        </w:tc>
        <w:tc>
          <w:tcPr>
            <w:tcW w:w="720" w:type="dxa"/>
            <w:tcBorders>
              <w:top w:val="nil"/>
              <w:left w:val="nil"/>
              <w:bottom w:val="nil"/>
              <w:right w:val="nil"/>
            </w:tcBorders>
            <w:shd w:val="clear" w:color="auto" w:fill="auto"/>
            <w:vAlign w:val="bottom"/>
          </w:tcPr>
          <w:p w14:paraId="7142EFA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2FF20B4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73A782A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7C4B1A2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838197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B360AC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73493E20" w14:textId="77777777" w:rsidR="00D055F4" w:rsidRPr="00D71FA0" w:rsidRDefault="00D055F4" w:rsidP="00796256">
            <w:pPr>
              <w:pStyle w:val="TableText"/>
              <w:rPr>
                <w:noProof w:val="0"/>
              </w:rPr>
            </w:pPr>
            <w:r w:rsidRPr="00D71FA0">
              <w:rPr>
                <w:noProof w:val="0"/>
                <w:color w:val="000000"/>
              </w:rPr>
              <w:t>N/A</w:t>
            </w:r>
          </w:p>
        </w:tc>
      </w:tr>
      <w:tr w:rsidR="00D055F4" w:rsidRPr="00D71FA0" w14:paraId="6D897BF3" w14:textId="77777777" w:rsidTr="00796256">
        <w:trPr>
          <w:trHeight w:val="300"/>
        </w:trPr>
        <w:tc>
          <w:tcPr>
            <w:tcW w:w="6624" w:type="dxa"/>
            <w:tcBorders>
              <w:top w:val="nil"/>
              <w:bottom w:val="single" w:sz="4" w:space="0" w:color="auto"/>
            </w:tcBorders>
            <w:noWrap/>
          </w:tcPr>
          <w:p w14:paraId="6BA5DF70"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5579AB98" w14:textId="77777777" w:rsidR="00D055F4" w:rsidRPr="00D71FA0" w:rsidRDefault="00D055F4" w:rsidP="00796256">
            <w:pPr>
              <w:pStyle w:val="TableText"/>
              <w:rPr>
                <w:noProof w:val="0"/>
              </w:rPr>
            </w:pPr>
            <w:r w:rsidRPr="00D71FA0">
              <w:rPr>
                <w:noProof w:val="0"/>
                <w:color w:val="000000"/>
              </w:rPr>
              <w:t>8</w:t>
            </w:r>
          </w:p>
        </w:tc>
        <w:tc>
          <w:tcPr>
            <w:tcW w:w="720" w:type="dxa"/>
            <w:tcBorders>
              <w:top w:val="nil"/>
              <w:left w:val="nil"/>
              <w:bottom w:val="single" w:sz="4" w:space="0" w:color="auto"/>
              <w:right w:val="nil"/>
            </w:tcBorders>
            <w:shd w:val="clear" w:color="auto" w:fill="auto"/>
            <w:vAlign w:val="bottom"/>
          </w:tcPr>
          <w:p w14:paraId="37B8D33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488CB00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58494FA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0F81E7C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05A6826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5FE5AEF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09752141" w14:textId="77777777" w:rsidR="00D055F4" w:rsidRPr="00D71FA0" w:rsidRDefault="00D055F4" w:rsidP="00796256">
            <w:pPr>
              <w:pStyle w:val="TableText"/>
              <w:rPr>
                <w:noProof w:val="0"/>
              </w:rPr>
            </w:pPr>
            <w:r w:rsidRPr="00D71FA0">
              <w:rPr>
                <w:noProof w:val="0"/>
                <w:color w:val="000000"/>
              </w:rPr>
              <w:t>N/A</w:t>
            </w:r>
          </w:p>
        </w:tc>
      </w:tr>
      <w:tr w:rsidR="00D055F4" w:rsidRPr="00D71FA0" w14:paraId="78A18D96" w14:textId="77777777" w:rsidTr="00796256">
        <w:trPr>
          <w:trHeight w:val="300"/>
        </w:trPr>
        <w:tc>
          <w:tcPr>
            <w:tcW w:w="6624" w:type="dxa"/>
            <w:tcBorders>
              <w:top w:val="single" w:sz="4" w:space="0" w:color="auto"/>
              <w:bottom w:val="nil"/>
            </w:tcBorders>
            <w:noWrap/>
            <w:hideMark/>
          </w:tcPr>
          <w:p w14:paraId="4E65021A"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140E7DC8" w14:textId="77777777" w:rsidR="00D055F4" w:rsidRPr="00D71FA0" w:rsidRDefault="00D055F4" w:rsidP="00796256">
            <w:pPr>
              <w:pStyle w:val="TableText"/>
              <w:rPr>
                <w:noProof w:val="0"/>
              </w:rPr>
            </w:pPr>
            <w:r w:rsidRPr="00D71FA0">
              <w:rPr>
                <w:noProof w:val="0"/>
                <w:color w:val="000000"/>
              </w:rPr>
              <w:t>23,793</w:t>
            </w:r>
          </w:p>
        </w:tc>
        <w:tc>
          <w:tcPr>
            <w:tcW w:w="720" w:type="dxa"/>
            <w:tcBorders>
              <w:top w:val="single" w:sz="4" w:space="0" w:color="auto"/>
              <w:left w:val="nil"/>
              <w:bottom w:val="nil"/>
              <w:right w:val="nil"/>
            </w:tcBorders>
            <w:shd w:val="clear" w:color="auto" w:fill="auto"/>
            <w:vAlign w:val="bottom"/>
          </w:tcPr>
          <w:p w14:paraId="0AFC2F6F" w14:textId="77777777" w:rsidR="00D055F4" w:rsidRPr="00D71FA0" w:rsidRDefault="00D055F4" w:rsidP="00796256">
            <w:pPr>
              <w:pStyle w:val="TableText"/>
              <w:rPr>
                <w:noProof w:val="0"/>
              </w:rPr>
            </w:pPr>
            <w:r w:rsidRPr="00D71FA0">
              <w:rPr>
                <w:noProof w:val="0"/>
                <w:color w:val="000000"/>
              </w:rPr>
              <w:t>597</w:t>
            </w:r>
          </w:p>
        </w:tc>
        <w:tc>
          <w:tcPr>
            <w:tcW w:w="864" w:type="dxa"/>
            <w:tcBorders>
              <w:top w:val="single" w:sz="4" w:space="0" w:color="auto"/>
              <w:left w:val="nil"/>
              <w:bottom w:val="nil"/>
              <w:right w:val="nil"/>
            </w:tcBorders>
            <w:shd w:val="clear" w:color="auto" w:fill="auto"/>
            <w:vAlign w:val="bottom"/>
          </w:tcPr>
          <w:p w14:paraId="07B47DA2" w14:textId="77777777" w:rsidR="00D055F4" w:rsidRPr="00D71FA0" w:rsidRDefault="00D055F4" w:rsidP="00796256">
            <w:pPr>
              <w:pStyle w:val="TableText"/>
              <w:rPr>
                <w:noProof w:val="0"/>
              </w:rPr>
            </w:pPr>
            <w:r w:rsidRPr="00D71FA0">
              <w:rPr>
                <w:noProof w:val="0"/>
                <w:color w:val="000000"/>
              </w:rPr>
              <w:t>20.4</w:t>
            </w:r>
          </w:p>
        </w:tc>
        <w:tc>
          <w:tcPr>
            <w:tcW w:w="864" w:type="dxa"/>
            <w:tcBorders>
              <w:top w:val="single" w:sz="4" w:space="0" w:color="auto"/>
              <w:left w:val="nil"/>
              <w:bottom w:val="nil"/>
              <w:right w:val="nil"/>
            </w:tcBorders>
            <w:shd w:val="clear" w:color="auto" w:fill="auto"/>
            <w:noWrap/>
            <w:vAlign w:val="bottom"/>
          </w:tcPr>
          <w:p w14:paraId="32446E31" w14:textId="77777777" w:rsidR="00D055F4" w:rsidRPr="00D71FA0" w:rsidRDefault="00D055F4" w:rsidP="00796256">
            <w:pPr>
              <w:pStyle w:val="TableText"/>
              <w:rPr>
                <w:noProof w:val="0"/>
              </w:rPr>
            </w:pPr>
            <w:r w:rsidRPr="00D71FA0">
              <w:rPr>
                <w:noProof w:val="0"/>
                <w:color w:val="000000"/>
              </w:rPr>
              <w:t>17.6</w:t>
            </w:r>
          </w:p>
        </w:tc>
        <w:tc>
          <w:tcPr>
            <w:tcW w:w="864" w:type="dxa"/>
            <w:tcBorders>
              <w:top w:val="single" w:sz="4" w:space="0" w:color="auto"/>
              <w:left w:val="nil"/>
              <w:bottom w:val="nil"/>
              <w:right w:val="nil"/>
            </w:tcBorders>
            <w:shd w:val="clear" w:color="auto" w:fill="auto"/>
            <w:noWrap/>
            <w:vAlign w:val="bottom"/>
          </w:tcPr>
          <w:p w14:paraId="06442C70" w14:textId="77777777" w:rsidR="00D055F4" w:rsidRPr="00D71FA0" w:rsidRDefault="00D055F4" w:rsidP="00796256">
            <w:pPr>
              <w:pStyle w:val="TableText"/>
              <w:rPr>
                <w:noProof w:val="0"/>
              </w:rPr>
            </w:pPr>
            <w:r w:rsidRPr="00D71FA0">
              <w:rPr>
                <w:noProof w:val="0"/>
                <w:color w:val="000000"/>
              </w:rPr>
              <w:t>61.2</w:t>
            </w:r>
          </w:p>
        </w:tc>
        <w:tc>
          <w:tcPr>
            <w:tcW w:w="864" w:type="dxa"/>
            <w:tcBorders>
              <w:top w:val="single" w:sz="4" w:space="0" w:color="auto"/>
              <w:left w:val="nil"/>
              <w:bottom w:val="nil"/>
              <w:right w:val="nil"/>
            </w:tcBorders>
            <w:shd w:val="clear" w:color="auto" w:fill="auto"/>
            <w:vAlign w:val="bottom"/>
          </w:tcPr>
          <w:p w14:paraId="006987FA" w14:textId="77777777" w:rsidR="00D055F4" w:rsidRPr="00D71FA0" w:rsidRDefault="00D055F4" w:rsidP="00796256">
            <w:pPr>
              <w:pStyle w:val="TableText"/>
              <w:rPr>
                <w:noProof w:val="0"/>
              </w:rPr>
            </w:pPr>
            <w:r w:rsidRPr="00D71FA0">
              <w:rPr>
                <w:noProof w:val="0"/>
                <w:color w:val="000000"/>
              </w:rPr>
              <w:t>18.4</w:t>
            </w:r>
          </w:p>
        </w:tc>
        <w:tc>
          <w:tcPr>
            <w:tcW w:w="864" w:type="dxa"/>
            <w:tcBorders>
              <w:top w:val="single" w:sz="4" w:space="0" w:color="auto"/>
              <w:left w:val="nil"/>
              <w:bottom w:val="nil"/>
              <w:right w:val="nil"/>
            </w:tcBorders>
            <w:shd w:val="clear" w:color="auto" w:fill="auto"/>
            <w:vAlign w:val="bottom"/>
          </w:tcPr>
          <w:p w14:paraId="6B9239A4" w14:textId="77777777" w:rsidR="00D055F4" w:rsidRPr="00D71FA0" w:rsidRDefault="00D055F4" w:rsidP="00796256">
            <w:pPr>
              <w:pStyle w:val="TableText"/>
              <w:rPr>
                <w:noProof w:val="0"/>
              </w:rPr>
            </w:pPr>
            <w:r w:rsidRPr="00D71FA0">
              <w:rPr>
                <w:noProof w:val="0"/>
                <w:color w:val="000000"/>
              </w:rPr>
              <w:t>2.8</w:t>
            </w:r>
          </w:p>
        </w:tc>
        <w:tc>
          <w:tcPr>
            <w:tcW w:w="864" w:type="dxa"/>
            <w:tcBorders>
              <w:top w:val="single" w:sz="4" w:space="0" w:color="auto"/>
              <w:left w:val="nil"/>
              <w:bottom w:val="nil"/>
              <w:right w:val="nil"/>
            </w:tcBorders>
            <w:shd w:val="clear" w:color="auto" w:fill="auto"/>
            <w:noWrap/>
            <w:vAlign w:val="bottom"/>
          </w:tcPr>
          <w:p w14:paraId="63BA2EC8" w14:textId="77777777" w:rsidR="00D055F4" w:rsidRPr="00D71FA0" w:rsidRDefault="00D055F4" w:rsidP="00796256">
            <w:pPr>
              <w:pStyle w:val="TableText"/>
              <w:rPr>
                <w:noProof w:val="0"/>
              </w:rPr>
            </w:pPr>
            <w:r w:rsidRPr="00D71FA0">
              <w:rPr>
                <w:noProof w:val="0"/>
                <w:color w:val="000000"/>
              </w:rPr>
              <w:t>21.3</w:t>
            </w:r>
          </w:p>
        </w:tc>
      </w:tr>
      <w:tr w:rsidR="00D055F4" w:rsidRPr="00D71FA0" w14:paraId="0F382D15" w14:textId="77777777" w:rsidTr="00796256">
        <w:trPr>
          <w:trHeight w:val="315"/>
        </w:trPr>
        <w:tc>
          <w:tcPr>
            <w:tcW w:w="6624" w:type="dxa"/>
            <w:tcBorders>
              <w:top w:val="nil"/>
              <w:bottom w:val="single" w:sz="12" w:space="0" w:color="auto"/>
            </w:tcBorders>
            <w:noWrap/>
            <w:hideMark/>
          </w:tcPr>
          <w:p w14:paraId="68C1B903"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6AE39C4D" w14:textId="77777777" w:rsidR="00D055F4" w:rsidRPr="00D71FA0" w:rsidRDefault="00D055F4" w:rsidP="00796256">
            <w:pPr>
              <w:pStyle w:val="TableText"/>
              <w:rPr>
                <w:noProof w:val="0"/>
              </w:rPr>
            </w:pPr>
            <w:r w:rsidRPr="00D71FA0">
              <w:rPr>
                <w:noProof w:val="0"/>
                <w:color w:val="000000"/>
              </w:rPr>
              <w:t>19,998</w:t>
            </w:r>
          </w:p>
        </w:tc>
        <w:tc>
          <w:tcPr>
            <w:tcW w:w="720" w:type="dxa"/>
            <w:tcBorders>
              <w:top w:val="nil"/>
              <w:left w:val="nil"/>
              <w:bottom w:val="single" w:sz="12" w:space="0" w:color="auto"/>
              <w:right w:val="nil"/>
            </w:tcBorders>
            <w:shd w:val="clear" w:color="auto" w:fill="auto"/>
            <w:vAlign w:val="bottom"/>
          </w:tcPr>
          <w:p w14:paraId="38F02B9C" w14:textId="77777777" w:rsidR="00D055F4" w:rsidRPr="00D71FA0" w:rsidRDefault="00D055F4" w:rsidP="00796256">
            <w:pPr>
              <w:pStyle w:val="TableText"/>
              <w:rPr>
                <w:noProof w:val="0"/>
              </w:rPr>
            </w:pPr>
            <w:r w:rsidRPr="00D71FA0">
              <w:rPr>
                <w:noProof w:val="0"/>
                <w:color w:val="000000"/>
              </w:rPr>
              <w:t>608</w:t>
            </w:r>
          </w:p>
        </w:tc>
        <w:tc>
          <w:tcPr>
            <w:tcW w:w="864" w:type="dxa"/>
            <w:tcBorders>
              <w:top w:val="nil"/>
              <w:left w:val="nil"/>
              <w:bottom w:val="single" w:sz="12" w:space="0" w:color="auto"/>
              <w:right w:val="nil"/>
            </w:tcBorders>
            <w:shd w:val="clear" w:color="auto" w:fill="auto"/>
            <w:vAlign w:val="bottom"/>
          </w:tcPr>
          <w:p w14:paraId="70C5E067"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single" w:sz="12" w:space="0" w:color="auto"/>
              <w:right w:val="nil"/>
            </w:tcBorders>
            <w:shd w:val="clear" w:color="auto" w:fill="auto"/>
            <w:noWrap/>
            <w:vAlign w:val="bottom"/>
          </w:tcPr>
          <w:p w14:paraId="723EBC5C"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single" w:sz="12" w:space="0" w:color="auto"/>
              <w:right w:val="nil"/>
            </w:tcBorders>
            <w:shd w:val="clear" w:color="auto" w:fill="auto"/>
            <w:noWrap/>
            <w:vAlign w:val="bottom"/>
          </w:tcPr>
          <w:p w14:paraId="6BCD19D1" w14:textId="77777777" w:rsidR="00D055F4" w:rsidRPr="00D71FA0" w:rsidRDefault="00D055F4" w:rsidP="00796256">
            <w:pPr>
              <w:pStyle w:val="TableText"/>
              <w:rPr>
                <w:noProof w:val="0"/>
              </w:rPr>
            </w:pPr>
            <w:r w:rsidRPr="00D71FA0">
              <w:rPr>
                <w:noProof w:val="0"/>
                <w:color w:val="000000"/>
              </w:rPr>
              <w:t>46.9</w:t>
            </w:r>
          </w:p>
        </w:tc>
        <w:tc>
          <w:tcPr>
            <w:tcW w:w="864" w:type="dxa"/>
            <w:tcBorders>
              <w:top w:val="nil"/>
              <w:left w:val="nil"/>
              <w:bottom w:val="single" w:sz="12" w:space="0" w:color="auto"/>
              <w:right w:val="nil"/>
            </w:tcBorders>
            <w:shd w:val="clear" w:color="auto" w:fill="auto"/>
            <w:vAlign w:val="bottom"/>
          </w:tcPr>
          <w:p w14:paraId="366465A1" w14:textId="77777777" w:rsidR="00D055F4" w:rsidRPr="00D71FA0" w:rsidRDefault="00D055F4" w:rsidP="00796256">
            <w:pPr>
              <w:pStyle w:val="TableText"/>
              <w:rPr>
                <w:noProof w:val="0"/>
              </w:rPr>
            </w:pPr>
            <w:r w:rsidRPr="00D71FA0">
              <w:rPr>
                <w:noProof w:val="0"/>
                <w:color w:val="000000"/>
              </w:rPr>
              <w:t>31.2</w:t>
            </w:r>
          </w:p>
        </w:tc>
        <w:tc>
          <w:tcPr>
            <w:tcW w:w="864" w:type="dxa"/>
            <w:tcBorders>
              <w:top w:val="nil"/>
              <w:left w:val="nil"/>
              <w:bottom w:val="single" w:sz="12" w:space="0" w:color="auto"/>
              <w:right w:val="nil"/>
            </w:tcBorders>
            <w:shd w:val="clear" w:color="auto" w:fill="auto"/>
            <w:vAlign w:val="bottom"/>
          </w:tcPr>
          <w:p w14:paraId="449BB152" w14:textId="77777777" w:rsidR="00D055F4" w:rsidRPr="00D71FA0" w:rsidRDefault="00D055F4" w:rsidP="00796256">
            <w:pPr>
              <w:pStyle w:val="TableText"/>
              <w:rPr>
                <w:noProof w:val="0"/>
              </w:rPr>
            </w:pPr>
            <w:r w:rsidRPr="00D71FA0">
              <w:rPr>
                <w:noProof w:val="0"/>
                <w:color w:val="000000"/>
              </w:rPr>
              <w:t>12.4</w:t>
            </w:r>
          </w:p>
        </w:tc>
        <w:tc>
          <w:tcPr>
            <w:tcW w:w="864" w:type="dxa"/>
            <w:tcBorders>
              <w:top w:val="nil"/>
              <w:left w:val="nil"/>
              <w:bottom w:val="single" w:sz="12" w:space="0" w:color="auto"/>
              <w:right w:val="nil"/>
            </w:tcBorders>
            <w:shd w:val="clear" w:color="auto" w:fill="auto"/>
            <w:noWrap/>
            <w:vAlign w:val="bottom"/>
          </w:tcPr>
          <w:p w14:paraId="23EE7CD8" w14:textId="77777777" w:rsidR="00D055F4" w:rsidRPr="00D71FA0" w:rsidRDefault="00D055F4" w:rsidP="00796256">
            <w:pPr>
              <w:pStyle w:val="TableText"/>
              <w:rPr>
                <w:noProof w:val="0"/>
              </w:rPr>
            </w:pPr>
            <w:r w:rsidRPr="00D71FA0">
              <w:rPr>
                <w:noProof w:val="0"/>
                <w:color w:val="000000"/>
              </w:rPr>
              <w:t>43.7</w:t>
            </w:r>
          </w:p>
        </w:tc>
      </w:tr>
    </w:tbl>
    <w:p w14:paraId="79264475" w14:textId="77777777" w:rsidR="00D055F4" w:rsidRPr="00D71FA0" w:rsidRDefault="00D055F4" w:rsidP="00796256">
      <w:pPr>
        <w:pStyle w:val="NormalContinuation"/>
      </w:pPr>
      <w:r w:rsidRPr="00D71FA0">
        <w:lastRenderedPageBreak/>
        <w:fldChar w:fldCharType="begin"/>
      </w:r>
      <w:r w:rsidRPr="00D71FA0">
        <w:instrText xml:space="preserve"> REF _Ref36130428 \h </w:instrText>
      </w:r>
      <w:r w:rsidRPr="00D71FA0">
        <w:fldChar w:fldCharType="separate"/>
      </w:r>
      <w:r w:rsidRPr="00D71FA0">
        <w:t>Table 6.C.4</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leven, continuation one"/>
      </w:tblPr>
      <w:tblGrid>
        <w:gridCol w:w="6624"/>
        <w:gridCol w:w="1152"/>
        <w:gridCol w:w="720"/>
        <w:gridCol w:w="864"/>
        <w:gridCol w:w="864"/>
        <w:gridCol w:w="864"/>
        <w:gridCol w:w="864"/>
        <w:gridCol w:w="864"/>
        <w:gridCol w:w="864"/>
      </w:tblGrid>
      <w:tr w:rsidR="00D055F4" w:rsidRPr="00D71FA0" w14:paraId="78668D36"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C1D47CC"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1A582A5D"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435DEFA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5C09B0A"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4908844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66C79A1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26F5FB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5B6BC0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5E58314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5155C5A1" w14:textId="77777777" w:rsidTr="00796256">
        <w:trPr>
          <w:trHeight w:val="300"/>
        </w:trPr>
        <w:tc>
          <w:tcPr>
            <w:tcW w:w="6624" w:type="dxa"/>
            <w:tcBorders>
              <w:top w:val="single" w:sz="4" w:space="0" w:color="auto"/>
            </w:tcBorders>
            <w:noWrap/>
            <w:hideMark/>
          </w:tcPr>
          <w:p w14:paraId="11444176"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029014A0" w14:textId="77777777" w:rsidR="00D055F4" w:rsidRPr="00D71FA0" w:rsidRDefault="00D055F4" w:rsidP="00796256">
            <w:pPr>
              <w:pStyle w:val="TableText"/>
              <w:rPr>
                <w:noProof w:val="0"/>
              </w:rPr>
            </w:pPr>
            <w:r w:rsidRPr="00D71FA0">
              <w:rPr>
                <w:noProof w:val="0"/>
                <w:color w:val="000000"/>
              </w:rPr>
              <w:t>304</w:t>
            </w:r>
          </w:p>
        </w:tc>
        <w:tc>
          <w:tcPr>
            <w:tcW w:w="720" w:type="dxa"/>
            <w:tcBorders>
              <w:top w:val="single" w:sz="4" w:space="0" w:color="auto"/>
              <w:left w:val="nil"/>
              <w:bottom w:val="nil"/>
              <w:right w:val="nil"/>
            </w:tcBorders>
            <w:shd w:val="clear" w:color="auto" w:fill="auto"/>
            <w:vAlign w:val="bottom"/>
          </w:tcPr>
          <w:p w14:paraId="6C73FFE9" w14:textId="77777777" w:rsidR="00D055F4" w:rsidRPr="00D71FA0" w:rsidRDefault="00D055F4" w:rsidP="00796256">
            <w:pPr>
              <w:pStyle w:val="TableText"/>
              <w:rPr>
                <w:noProof w:val="0"/>
              </w:rPr>
            </w:pPr>
            <w:r w:rsidRPr="00D71FA0">
              <w:rPr>
                <w:noProof w:val="0"/>
                <w:color w:val="000000"/>
              </w:rPr>
              <w:t>596</w:t>
            </w:r>
          </w:p>
        </w:tc>
        <w:tc>
          <w:tcPr>
            <w:tcW w:w="864" w:type="dxa"/>
            <w:tcBorders>
              <w:top w:val="single" w:sz="4" w:space="0" w:color="auto"/>
              <w:left w:val="nil"/>
              <w:bottom w:val="nil"/>
              <w:right w:val="nil"/>
            </w:tcBorders>
            <w:shd w:val="clear" w:color="auto" w:fill="auto"/>
            <w:vAlign w:val="bottom"/>
          </w:tcPr>
          <w:p w14:paraId="392D79EB" w14:textId="77777777" w:rsidR="00D055F4" w:rsidRPr="00D71FA0" w:rsidRDefault="00D055F4" w:rsidP="00796256">
            <w:pPr>
              <w:pStyle w:val="TableText"/>
              <w:rPr>
                <w:noProof w:val="0"/>
              </w:rPr>
            </w:pPr>
            <w:r w:rsidRPr="00D71FA0">
              <w:rPr>
                <w:noProof w:val="0"/>
                <w:color w:val="000000"/>
              </w:rPr>
              <w:t>20.4</w:t>
            </w:r>
          </w:p>
        </w:tc>
        <w:tc>
          <w:tcPr>
            <w:tcW w:w="864" w:type="dxa"/>
            <w:tcBorders>
              <w:top w:val="single" w:sz="4" w:space="0" w:color="auto"/>
              <w:left w:val="nil"/>
              <w:bottom w:val="nil"/>
              <w:right w:val="nil"/>
            </w:tcBorders>
            <w:shd w:val="clear" w:color="auto" w:fill="auto"/>
            <w:noWrap/>
            <w:vAlign w:val="bottom"/>
          </w:tcPr>
          <w:p w14:paraId="20AB08E9" w14:textId="77777777" w:rsidR="00D055F4" w:rsidRPr="00D71FA0" w:rsidRDefault="00D055F4" w:rsidP="00796256">
            <w:pPr>
              <w:pStyle w:val="TableText"/>
              <w:rPr>
                <w:noProof w:val="0"/>
              </w:rPr>
            </w:pPr>
            <w:r w:rsidRPr="00D71FA0">
              <w:rPr>
                <w:noProof w:val="0"/>
                <w:color w:val="000000"/>
              </w:rPr>
              <w:t>17.4</w:t>
            </w:r>
          </w:p>
        </w:tc>
        <w:tc>
          <w:tcPr>
            <w:tcW w:w="864" w:type="dxa"/>
            <w:tcBorders>
              <w:top w:val="single" w:sz="4" w:space="0" w:color="auto"/>
              <w:left w:val="nil"/>
              <w:bottom w:val="nil"/>
              <w:right w:val="nil"/>
            </w:tcBorders>
            <w:shd w:val="clear" w:color="auto" w:fill="auto"/>
            <w:noWrap/>
            <w:vAlign w:val="bottom"/>
          </w:tcPr>
          <w:p w14:paraId="5C8192A2" w14:textId="77777777" w:rsidR="00D055F4" w:rsidRPr="00D71FA0" w:rsidRDefault="00D055F4" w:rsidP="00796256">
            <w:pPr>
              <w:pStyle w:val="TableText"/>
              <w:rPr>
                <w:noProof w:val="0"/>
              </w:rPr>
            </w:pPr>
            <w:r w:rsidRPr="00D71FA0">
              <w:rPr>
                <w:noProof w:val="0"/>
                <w:color w:val="000000"/>
              </w:rPr>
              <w:t>60.9</w:t>
            </w:r>
          </w:p>
        </w:tc>
        <w:tc>
          <w:tcPr>
            <w:tcW w:w="864" w:type="dxa"/>
            <w:tcBorders>
              <w:top w:val="single" w:sz="4" w:space="0" w:color="auto"/>
              <w:left w:val="nil"/>
              <w:bottom w:val="nil"/>
              <w:right w:val="nil"/>
            </w:tcBorders>
            <w:shd w:val="clear" w:color="auto" w:fill="auto"/>
            <w:vAlign w:val="bottom"/>
          </w:tcPr>
          <w:p w14:paraId="71E32F55"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nil"/>
              <w:right w:val="nil"/>
            </w:tcBorders>
            <w:shd w:val="clear" w:color="auto" w:fill="auto"/>
            <w:vAlign w:val="bottom"/>
          </w:tcPr>
          <w:p w14:paraId="339BD1F5" w14:textId="77777777" w:rsidR="00D055F4" w:rsidRPr="00D71FA0" w:rsidRDefault="00D055F4" w:rsidP="00796256">
            <w:pPr>
              <w:pStyle w:val="TableText"/>
              <w:rPr>
                <w:noProof w:val="0"/>
              </w:rPr>
            </w:pPr>
            <w:r w:rsidRPr="00D71FA0">
              <w:rPr>
                <w:noProof w:val="0"/>
                <w:color w:val="000000"/>
              </w:rPr>
              <w:t>3.6</w:t>
            </w:r>
          </w:p>
        </w:tc>
        <w:tc>
          <w:tcPr>
            <w:tcW w:w="864" w:type="dxa"/>
            <w:tcBorders>
              <w:top w:val="single" w:sz="4" w:space="0" w:color="auto"/>
              <w:left w:val="nil"/>
              <w:bottom w:val="nil"/>
              <w:right w:val="nil"/>
            </w:tcBorders>
            <w:shd w:val="clear" w:color="auto" w:fill="auto"/>
            <w:noWrap/>
            <w:vAlign w:val="bottom"/>
          </w:tcPr>
          <w:p w14:paraId="7BD26410" w14:textId="77777777" w:rsidR="00D055F4" w:rsidRPr="00D71FA0" w:rsidRDefault="00D055F4" w:rsidP="00796256">
            <w:pPr>
              <w:pStyle w:val="TableText"/>
              <w:rPr>
                <w:noProof w:val="0"/>
              </w:rPr>
            </w:pPr>
            <w:r w:rsidRPr="00D71FA0">
              <w:rPr>
                <w:noProof w:val="0"/>
                <w:color w:val="000000"/>
              </w:rPr>
              <w:t>21.7</w:t>
            </w:r>
          </w:p>
        </w:tc>
      </w:tr>
      <w:tr w:rsidR="00D055F4" w:rsidRPr="00D71FA0" w14:paraId="71257FC8" w14:textId="77777777" w:rsidTr="00796256">
        <w:trPr>
          <w:trHeight w:val="300"/>
        </w:trPr>
        <w:tc>
          <w:tcPr>
            <w:tcW w:w="6624" w:type="dxa"/>
            <w:noWrap/>
            <w:hideMark/>
          </w:tcPr>
          <w:p w14:paraId="628B893A"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1E1C6AD0" w14:textId="77777777" w:rsidR="00D055F4" w:rsidRPr="00D71FA0" w:rsidRDefault="00D055F4" w:rsidP="00796256">
            <w:pPr>
              <w:pStyle w:val="TableText"/>
              <w:rPr>
                <w:noProof w:val="0"/>
              </w:rPr>
            </w:pPr>
            <w:r w:rsidRPr="00D71FA0">
              <w:rPr>
                <w:noProof w:val="0"/>
                <w:color w:val="000000"/>
              </w:rPr>
              <w:t>4,494</w:t>
            </w:r>
          </w:p>
        </w:tc>
        <w:tc>
          <w:tcPr>
            <w:tcW w:w="720" w:type="dxa"/>
            <w:tcBorders>
              <w:top w:val="nil"/>
              <w:left w:val="nil"/>
              <w:bottom w:val="nil"/>
              <w:right w:val="nil"/>
            </w:tcBorders>
            <w:shd w:val="clear" w:color="auto" w:fill="auto"/>
            <w:vAlign w:val="bottom"/>
          </w:tcPr>
          <w:p w14:paraId="433A60E3" w14:textId="77777777" w:rsidR="00D055F4" w:rsidRPr="00D71FA0" w:rsidRDefault="00D055F4" w:rsidP="00796256">
            <w:pPr>
              <w:pStyle w:val="TableText"/>
              <w:rPr>
                <w:noProof w:val="0"/>
              </w:rPr>
            </w:pPr>
            <w:r w:rsidRPr="00D71FA0">
              <w:rPr>
                <w:noProof w:val="0"/>
                <w:color w:val="000000"/>
              </w:rPr>
              <w:t>616</w:t>
            </w:r>
          </w:p>
        </w:tc>
        <w:tc>
          <w:tcPr>
            <w:tcW w:w="864" w:type="dxa"/>
            <w:tcBorders>
              <w:top w:val="nil"/>
              <w:left w:val="nil"/>
              <w:bottom w:val="nil"/>
              <w:right w:val="nil"/>
            </w:tcBorders>
            <w:shd w:val="clear" w:color="auto" w:fill="auto"/>
            <w:vAlign w:val="bottom"/>
          </w:tcPr>
          <w:p w14:paraId="31A3CE91"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noWrap/>
            <w:vAlign w:val="bottom"/>
          </w:tcPr>
          <w:p w14:paraId="74384BF1" w14:textId="77777777" w:rsidR="00D055F4" w:rsidRPr="00D71FA0" w:rsidRDefault="00D055F4" w:rsidP="00796256">
            <w:pPr>
              <w:pStyle w:val="TableText"/>
              <w:rPr>
                <w:noProof w:val="0"/>
              </w:rPr>
            </w:pPr>
            <w:r w:rsidRPr="00D71FA0">
              <w:rPr>
                <w:noProof w:val="0"/>
                <w:color w:val="000000"/>
              </w:rPr>
              <w:t>5.9</w:t>
            </w:r>
          </w:p>
        </w:tc>
        <w:tc>
          <w:tcPr>
            <w:tcW w:w="864" w:type="dxa"/>
            <w:tcBorders>
              <w:top w:val="nil"/>
              <w:left w:val="nil"/>
              <w:bottom w:val="nil"/>
              <w:right w:val="nil"/>
            </w:tcBorders>
            <w:shd w:val="clear" w:color="auto" w:fill="auto"/>
            <w:noWrap/>
            <w:vAlign w:val="bottom"/>
          </w:tcPr>
          <w:p w14:paraId="2EC65064" w14:textId="77777777" w:rsidR="00D055F4" w:rsidRPr="00D71FA0" w:rsidRDefault="00D055F4" w:rsidP="00796256">
            <w:pPr>
              <w:pStyle w:val="TableText"/>
              <w:rPr>
                <w:noProof w:val="0"/>
              </w:rPr>
            </w:pPr>
            <w:r w:rsidRPr="00D71FA0">
              <w:rPr>
                <w:noProof w:val="0"/>
                <w:color w:val="000000"/>
              </w:rPr>
              <w:t>34.9</w:t>
            </w:r>
          </w:p>
        </w:tc>
        <w:tc>
          <w:tcPr>
            <w:tcW w:w="864" w:type="dxa"/>
            <w:tcBorders>
              <w:top w:val="nil"/>
              <w:left w:val="nil"/>
              <w:bottom w:val="nil"/>
              <w:right w:val="nil"/>
            </w:tcBorders>
            <w:shd w:val="clear" w:color="auto" w:fill="auto"/>
            <w:vAlign w:val="bottom"/>
          </w:tcPr>
          <w:p w14:paraId="0906DF47" w14:textId="77777777" w:rsidR="00D055F4" w:rsidRPr="00D71FA0" w:rsidRDefault="00D055F4" w:rsidP="00796256">
            <w:pPr>
              <w:pStyle w:val="TableText"/>
              <w:rPr>
                <w:noProof w:val="0"/>
              </w:rPr>
            </w:pPr>
            <w:r w:rsidRPr="00D71FA0">
              <w:rPr>
                <w:noProof w:val="0"/>
                <w:color w:val="000000"/>
              </w:rPr>
              <w:t>36.0</w:t>
            </w:r>
          </w:p>
        </w:tc>
        <w:tc>
          <w:tcPr>
            <w:tcW w:w="864" w:type="dxa"/>
            <w:tcBorders>
              <w:top w:val="nil"/>
              <w:left w:val="nil"/>
              <w:bottom w:val="nil"/>
              <w:right w:val="nil"/>
            </w:tcBorders>
            <w:shd w:val="clear" w:color="auto" w:fill="auto"/>
            <w:vAlign w:val="bottom"/>
          </w:tcPr>
          <w:p w14:paraId="67B05D30"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nil"/>
              <w:right w:val="nil"/>
            </w:tcBorders>
            <w:shd w:val="clear" w:color="auto" w:fill="auto"/>
            <w:noWrap/>
            <w:vAlign w:val="bottom"/>
          </w:tcPr>
          <w:p w14:paraId="73F3F5B1" w14:textId="77777777" w:rsidR="00D055F4" w:rsidRPr="00D71FA0" w:rsidRDefault="00D055F4" w:rsidP="00796256">
            <w:pPr>
              <w:pStyle w:val="TableText"/>
              <w:rPr>
                <w:noProof w:val="0"/>
              </w:rPr>
            </w:pPr>
            <w:r w:rsidRPr="00D71FA0">
              <w:rPr>
                <w:noProof w:val="0"/>
                <w:color w:val="000000"/>
              </w:rPr>
              <w:t>59.3</w:t>
            </w:r>
          </w:p>
        </w:tc>
      </w:tr>
      <w:tr w:rsidR="00D055F4" w:rsidRPr="00D71FA0" w14:paraId="62F367E9" w14:textId="77777777" w:rsidTr="00796256">
        <w:trPr>
          <w:trHeight w:val="300"/>
        </w:trPr>
        <w:tc>
          <w:tcPr>
            <w:tcW w:w="0" w:type="dxa"/>
            <w:tcBorders>
              <w:bottom w:val="nil"/>
            </w:tcBorders>
            <w:noWrap/>
            <w:hideMark/>
          </w:tcPr>
          <w:p w14:paraId="46A41EDB" w14:textId="77777777" w:rsidR="00D055F4" w:rsidRPr="00D71FA0" w:rsidRDefault="00D055F4" w:rsidP="00796256">
            <w:pPr>
              <w:pStyle w:val="TableText"/>
              <w:rPr>
                <w:noProof w:val="0"/>
              </w:rPr>
            </w:pPr>
            <w:r w:rsidRPr="00D71FA0">
              <w:rPr>
                <w:noProof w:val="0"/>
              </w:rPr>
              <w:t>Native Hawaiian or Other Pacific Islander (All)</w:t>
            </w:r>
          </w:p>
        </w:tc>
        <w:tc>
          <w:tcPr>
            <w:tcW w:w="0" w:type="dxa"/>
            <w:tcBorders>
              <w:top w:val="nil"/>
              <w:left w:val="nil"/>
              <w:bottom w:val="nil"/>
              <w:right w:val="nil"/>
            </w:tcBorders>
            <w:shd w:val="clear" w:color="auto" w:fill="auto"/>
            <w:vAlign w:val="bottom"/>
          </w:tcPr>
          <w:p w14:paraId="2140937F" w14:textId="77777777" w:rsidR="00D055F4" w:rsidRPr="00D71FA0" w:rsidRDefault="00D055F4" w:rsidP="00796256">
            <w:pPr>
              <w:pStyle w:val="TableText"/>
              <w:rPr>
                <w:noProof w:val="0"/>
              </w:rPr>
            </w:pPr>
            <w:r w:rsidRPr="00D71FA0">
              <w:rPr>
                <w:noProof w:val="0"/>
                <w:color w:val="000000"/>
              </w:rPr>
              <w:t>174</w:t>
            </w:r>
          </w:p>
        </w:tc>
        <w:tc>
          <w:tcPr>
            <w:tcW w:w="0" w:type="dxa"/>
            <w:tcBorders>
              <w:top w:val="nil"/>
              <w:left w:val="nil"/>
              <w:bottom w:val="nil"/>
              <w:right w:val="nil"/>
            </w:tcBorders>
            <w:shd w:val="clear" w:color="auto" w:fill="auto"/>
            <w:vAlign w:val="bottom"/>
          </w:tcPr>
          <w:p w14:paraId="4567441B" w14:textId="77777777" w:rsidR="00D055F4" w:rsidRPr="00D71FA0" w:rsidRDefault="00D055F4" w:rsidP="00796256">
            <w:pPr>
              <w:pStyle w:val="TableText"/>
              <w:rPr>
                <w:noProof w:val="0"/>
              </w:rPr>
            </w:pPr>
            <w:r w:rsidRPr="00D71FA0">
              <w:rPr>
                <w:noProof w:val="0"/>
                <w:color w:val="000000"/>
              </w:rPr>
              <w:t>598</w:t>
            </w:r>
          </w:p>
        </w:tc>
        <w:tc>
          <w:tcPr>
            <w:tcW w:w="0" w:type="dxa"/>
            <w:tcBorders>
              <w:top w:val="nil"/>
              <w:left w:val="nil"/>
              <w:bottom w:val="nil"/>
              <w:right w:val="nil"/>
            </w:tcBorders>
            <w:shd w:val="clear" w:color="auto" w:fill="auto"/>
            <w:vAlign w:val="bottom"/>
          </w:tcPr>
          <w:p w14:paraId="25AC98E6" w14:textId="77777777" w:rsidR="00D055F4" w:rsidRPr="00D71FA0" w:rsidRDefault="00D055F4" w:rsidP="00796256">
            <w:pPr>
              <w:pStyle w:val="TableText"/>
              <w:rPr>
                <w:noProof w:val="0"/>
              </w:rPr>
            </w:pPr>
            <w:r w:rsidRPr="00D71FA0">
              <w:rPr>
                <w:noProof w:val="0"/>
                <w:color w:val="000000"/>
              </w:rPr>
              <w:t>21.2</w:t>
            </w:r>
          </w:p>
        </w:tc>
        <w:tc>
          <w:tcPr>
            <w:tcW w:w="0" w:type="dxa"/>
            <w:tcBorders>
              <w:top w:val="nil"/>
              <w:left w:val="nil"/>
              <w:bottom w:val="nil"/>
              <w:right w:val="nil"/>
            </w:tcBorders>
            <w:shd w:val="clear" w:color="auto" w:fill="auto"/>
            <w:noWrap/>
            <w:vAlign w:val="bottom"/>
          </w:tcPr>
          <w:p w14:paraId="69728845" w14:textId="77777777" w:rsidR="00D055F4" w:rsidRPr="00D71FA0" w:rsidRDefault="00D055F4" w:rsidP="00796256">
            <w:pPr>
              <w:pStyle w:val="TableText"/>
              <w:rPr>
                <w:noProof w:val="0"/>
              </w:rPr>
            </w:pPr>
            <w:r w:rsidRPr="00D71FA0">
              <w:rPr>
                <w:noProof w:val="0"/>
                <w:color w:val="000000"/>
              </w:rPr>
              <w:t>15.5</w:t>
            </w:r>
          </w:p>
        </w:tc>
        <w:tc>
          <w:tcPr>
            <w:tcW w:w="0" w:type="dxa"/>
            <w:tcBorders>
              <w:top w:val="nil"/>
              <w:left w:val="nil"/>
              <w:bottom w:val="nil"/>
              <w:right w:val="nil"/>
            </w:tcBorders>
            <w:shd w:val="clear" w:color="auto" w:fill="auto"/>
            <w:noWrap/>
            <w:vAlign w:val="bottom"/>
          </w:tcPr>
          <w:p w14:paraId="69E29B4D" w14:textId="77777777" w:rsidR="00D055F4" w:rsidRPr="00D71FA0" w:rsidRDefault="00D055F4" w:rsidP="00796256">
            <w:pPr>
              <w:pStyle w:val="TableText"/>
              <w:rPr>
                <w:noProof w:val="0"/>
              </w:rPr>
            </w:pPr>
            <w:r w:rsidRPr="00D71FA0">
              <w:rPr>
                <w:noProof w:val="0"/>
                <w:color w:val="000000"/>
              </w:rPr>
              <w:t>62.1</w:t>
            </w:r>
          </w:p>
        </w:tc>
        <w:tc>
          <w:tcPr>
            <w:tcW w:w="0" w:type="dxa"/>
            <w:tcBorders>
              <w:top w:val="nil"/>
              <w:left w:val="nil"/>
              <w:bottom w:val="nil"/>
              <w:right w:val="nil"/>
            </w:tcBorders>
            <w:shd w:val="clear" w:color="auto" w:fill="auto"/>
            <w:vAlign w:val="bottom"/>
          </w:tcPr>
          <w:p w14:paraId="356CC9D1" w14:textId="77777777" w:rsidR="00D055F4" w:rsidRPr="00D71FA0" w:rsidRDefault="00D055F4" w:rsidP="00796256">
            <w:pPr>
              <w:pStyle w:val="TableText"/>
              <w:rPr>
                <w:noProof w:val="0"/>
              </w:rPr>
            </w:pPr>
            <w:r w:rsidRPr="00D71FA0">
              <w:rPr>
                <w:noProof w:val="0"/>
                <w:color w:val="000000"/>
              </w:rPr>
              <w:t>18.4</w:t>
            </w:r>
          </w:p>
        </w:tc>
        <w:tc>
          <w:tcPr>
            <w:tcW w:w="0" w:type="dxa"/>
            <w:tcBorders>
              <w:top w:val="nil"/>
              <w:left w:val="nil"/>
              <w:bottom w:val="nil"/>
              <w:right w:val="nil"/>
            </w:tcBorders>
            <w:shd w:val="clear" w:color="auto" w:fill="auto"/>
            <w:vAlign w:val="bottom"/>
          </w:tcPr>
          <w:p w14:paraId="29871F88" w14:textId="77777777" w:rsidR="00D055F4" w:rsidRPr="00D71FA0" w:rsidRDefault="00D055F4" w:rsidP="00796256">
            <w:pPr>
              <w:pStyle w:val="TableText"/>
              <w:rPr>
                <w:noProof w:val="0"/>
              </w:rPr>
            </w:pPr>
            <w:r w:rsidRPr="00D71FA0">
              <w:rPr>
                <w:noProof w:val="0"/>
                <w:color w:val="000000"/>
              </w:rPr>
              <w:t>4.0</w:t>
            </w:r>
          </w:p>
        </w:tc>
        <w:tc>
          <w:tcPr>
            <w:tcW w:w="0" w:type="dxa"/>
            <w:tcBorders>
              <w:top w:val="nil"/>
              <w:left w:val="nil"/>
              <w:bottom w:val="nil"/>
              <w:right w:val="nil"/>
            </w:tcBorders>
            <w:shd w:val="clear" w:color="auto" w:fill="auto"/>
            <w:noWrap/>
            <w:vAlign w:val="bottom"/>
          </w:tcPr>
          <w:p w14:paraId="3FD17E9F" w14:textId="77777777" w:rsidR="00D055F4" w:rsidRPr="00D71FA0" w:rsidRDefault="00D055F4" w:rsidP="00796256">
            <w:pPr>
              <w:pStyle w:val="TableText"/>
              <w:rPr>
                <w:noProof w:val="0"/>
              </w:rPr>
            </w:pPr>
            <w:r w:rsidRPr="00D71FA0">
              <w:rPr>
                <w:noProof w:val="0"/>
                <w:color w:val="000000"/>
              </w:rPr>
              <w:t>22.4</w:t>
            </w:r>
          </w:p>
        </w:tc>
      </w:tr>
      <w:tr w:rsidR="00D055F4" w:rsidRPr="00D71FA0" w14:paraId="1C491733" w14:textId="77777777" w:rsidTr="00796256">
        <w:trPr>
          <w:trHeight w:val="300"/>
        </w:trPr>
        <w:tc>
          <w:tcPr>
            <w:tcW w:w="0" w:type="dxa"/>
            <w:tcBorders>
              <w:top w:val="nil"/>
              <w:bottom w:val="nil"/>
            </w:tcBorders>
            <w:noWrap/>
            <w:hideMark/>
          </w:tcPr>
          <w:p w14:paraId="2EE640CB"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52507BD8" w14:textId="77777777" w:rsidR="00D055F4" w:rsidRPr="00D71FA0" w:rsidRDefault="00D055F4" w:rsidP="00796256">
            <w:pPr>
              <w:pStyle w:val="TableText"/>
              <w:rPr>
                <w:noProof w:val="0"/>
              </w:rPr>
            </w:pPr>
            <w:r w:rsidRPr="00D71FA0">
              <w:rPr>
                <w:noProof w:val="0"/>
                <w:color w:val="000000"/>
              </w:rPr>
              <w:t>1,319</w:t>
            </w:r>
          </w:p>
        </w:tc>
        <w:tc>
          <w:tcPr>
            <w:tcW w:w="0" w:type="dxa"/>
            <w:tcBorders>
              <w:top w:val="nil"/>
              <w:left w:val="nil"/>
              <w:bottom w:val="nil"/>
              <w:right w:val="nil"/>
            </w:tcBorders>
            <w:shd w:val="clear" w:color="auto" w:fill="auto"/>
            <w:vAlign w:val="bottom"/>
          </w:tcPr>
          <w:p w14:paraId="74ABEDF9" w14:textId="77777777" w:rsidR="00D055F4" w:rsidRPr="00D71FA0" w:rsidRDefault="00D055F4" w:rsidP="00796256">
            <w:pPr>
              <w:pStyle w:val="TableText"/>
              <w:rPr>
                <w:noProof w:val="0"/>
              </w:rPr>
            </w:pPr>
            <w:r w:rsidRPr="00D71FA0">
              <w:rPr>
                <w:noProof w:val="0"/>
                <w:color w:val="000000"/>
              </w:rPr>
              <w:t>612</w:t>
            </w:r>
          </w:p>
        </w:tc>
        <w:tc>
          <w:tcPr>
            <w:tcW w:w="0" w:type="dxa"/>
            <w:tcBorders>
              <w:top w:val="nil"/>
              <w:left w:val="nil"/>
              <w:bottom w:val="nil"/>
              <w:right w:val="nil"/>
            </w:tcBorders>
            <w:shd w:val="clear" w:color="auto" w:fill="auto"/>
            <w:vAlign w:val="bottom"/>
          </w:tcPr>
          <w:p w14:paraId="02D567DD" w14:textId="77777777" w:rsidR="00D055F4" w:rsidRPr="00D71FA0" w:rsidRDefault="00D055F4" w:rsidP="00796256">
            <w:pPr>
              <w:pStyle w:val="TableText"/>
              <w:rPr>
                <w:noProof w:val="0"/>
              </w:rPr>
            </w:pPr>
            <w:r w:rsidRPr="00D71FA0">
              <w:rPr>
                <w:noProof w:val="0"/>
                <w:color w:val="000000"/>
              </w:rPr>
              <w:t>20.6</w:t>
            </w:r>
          </w:p>
        </w:tc>
        <w:tc>
          <w:tcPr>
            <w:tcW w:w="0" w:type="dxa"/>
            <w:tcBorders>
              <w:top w:val="nil"/>
              <w:left w:val="nil"/>
              <w:bottom w:val="nil"/>
              <w:right w:val="nil"/>
            </w:tcBorders>
            <w:shd w:val="clear" w:color="auto" w:fill="auto"/>
            <w:noWrap/>
            <w:vAlign w:val="bottom"/>
          </w:tcPr>
          <w:p w14:paraId="4FFE4D3F" w14:textId="77777777" w:rsidR="00D055F4" w:rsidRPr="00D71FA0" w:rsidRDefault="00D055F4" w:rsidP="00796256">
            <w:pPr>
              <w:pStyle w:val="TableText"/>
              <w:rPr>
                <w:noProof w:val="0"/>
              </w:rPr>
            </w:pPr>
            <w:r w:rsidRPr="00D71FA0">
              <w:rPr>
                <w:noProof w:val="0"/>
                <w:color w:val="000000"/>
              </w:rPr>
              <w:t>5.8</w:t>
            </w:r>
          </w:p>
        </w:tc>
        <w:tc>
          <w:tcPr>
            <w:tcW w:w="0" w:type="dxa"/>
            <w:tcBorders>
              <w:top w:val="nil"/>
              <w:left w:val="nil"/>
              <w:bottom w:val="nil"/>
              <w:right w:val="nil"/>
            </w:tcBorders>
            <w:shd w:val="clear" w:color="auto" w:fill="auto"/>
            <w:noWrap/>
            <w:vAlign w:val="bottom"/>
          </w:tcPr>
          <w:p w14:paraId="69E63A0F" w14:textId="77777777" w:rsidR="00D055F4" w:rsidRPr="00D71FA0" w:rsidRDefault="00D055F4" w:rsidP="00796256">
            <w:pPr>
              <w:pStyle w:val="TableText"/>
              <w:rPr>
                <w:noProof w:val="0"/>
              </w:rPr>
            </w:pPr>
            <w:r w:rsidRPr="00D71FA0">
              <w:rPr>
                <w:noProof w:val="0"/>
                <w:color w:val="000000"/>
              </w:rPr>
              <w:t>44.5</w:t>
            </w:r>
          </w:p>
        </w:tc>
        <w:tc>
          <w:tcPr>
            <w:tcW w:w="0" w:type="dxa"/>
            <w:tcBorders>
              <w:top w:val="nil"/>
              <w:left w:val="nil"/>
              <w:bottom w:val="nil"/>
              <w:right w:val="nil"/>
            </w:tcBorders>
            <w:shd w:val="clear" w:color="auto" w:fill="auto"/>
            <w:vAlign w:val="bottom"/>
          </w:tcPr>
          <w:p w14:paraId="404E4FEE" w14:textId="77777777" w:rsidR="00D055F4" w:rsidRPr="00D71FA0" w:rsidRDefault="00D055F4" w:rsidP="00796256">
            <w:pPr>
              <w:pStyle w:val="TableText"/>
              <w:rPr>
                <w:noProof w:val="0"/>
              </w:rPr>
            </w:pPr>
            <w:r w:rsidRPr="00D71FA0">
              <w:rPr>
                <w:noProof w:val="0"/>
                <w:color w:val="000000"/>
              </w:rPr>
              <w:t>37.5</w:t>
            </w:r>
          </w:p>
        </w:tc>
        <w:tc>
          <w:tcPr>
            <w:tcW w:w="0" w:type="dxa"/>
            <w:tcBorders>
              <w:top w:val="nil"/>
              <w:left w:val="nil"/>
              <w:bottom w:val="nil"/>
              <w:right w:val="nil"/>
            </w:tcBorders>
            <w:shd w:val="clear" w:color="auto" w:fill="auto"/>
            <w:vAlign w:val="bottom"/>
          </w:tcPr>
          <w:p w14:paraId="175D2851" w14:textId="77777777" w:rsidR="00D055F4" w:rsidRPr="00D71FA0" w:rsidRDefault="00D055F4" w:rsidP="00796256">
            <w:pPr>
              <w:pStyle w:val="TableText"/>
              <w:rPr>
                <w:noProof w:val="0"/>
              </w:rPr>
            </w:pPr>
            <w:r w:rsidRPr="00D71FA0">
              <w:rPr>
                <w:noProof w:val="0"/>
                <w:color w:val="000000"/>
              </w:rPr>
              <w:t>12.1</w:t>
            </w:r>
          </w:p>
        </w:tc>
        <w:tc>
          <w:tcPr>
            <w:tcW w:w="0" w:type="dxa"/>
            <w:tcBorders>
              <w:top w:val="nil"/>
              <w:left w:val="nil"/>
              <w:bottom w:val="nil"/>
              <w:right w:val="nil"/>
            </w:tcBorders>
            <w:shd w:val="clear" w:color="auto" w:fill="auto"/>
            <w:noWrap/>
            <w:vAlign w:val="bottom"/>
          </w:tcPr>
          <w:p w14:paraId="6BE07082" w14:textId="77777777" w:rsidR="00D055F4" w:rsidRPr="00D71FA0" w:rsidRDefault="00D055F4" w:rsidP="00796256">
            <w:pPr>
              <w:pStyle w:val="TableText"/>
              <w:rPr>
                <w:noProof w:val="0"/>
              </w:rPr>
            </w:pPr>
            <w:r w:rsidRPr="00D71FA0">
              <w:rPr>
                <w:noProof w:val="0"/>
                <w:color w:val="000000"/>
              </w:rPr>
              <w:t>49.7</w:t>
            </w:r>
          </w:p>
        </w:tc>
      </w:tr>
      <w:tr w:rsidR="00D055F4" w:rsidRPr="00D71FA0" w14:paraId="32AFF7A9" w14:textId="77777777" w:rsidTr="00796256">
        <w:trPr>
          <w:trHeight w:val="300"/>
        </w:trPr>
        <w:tc>
          <w:tcPr>
            <w:tcW w:w="0" w:type="dxa"/>
            <w:tcBorders>
              <w:top w:val="nil"/>
            </w:tcBorders>
            <w:noWrap/>
            <w:hideMark/>
          </w:tcPr>
          <w:p w14:paraId="3B0BCFA0"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4F290DA2" w14:textId="77777777" w:rsidR="00D055F4" w:rsidRPr="00D71FA0" w:rsidRDefault="00D055F4" w:rsidP="00796256">
            <w:pPr>
              <w:pStyle w:val="TableText"/>
              <w:rPr>
                <w:noProof w:val="0"/>
              </w:rPr>
            </w:pPr>
            <w:r w:rsidRPr="00D71FA0">
              <w:rPr>
                <w:noProof w:val="0"/>
                <w:color w:val="000000"/>
              </w:rPr>
              <w:t>21,606</w:t>
            </w:r>
          </w:p>
        </w:tc>
        <w:tc>
          <w:tcPr>
            <w:tcW w:w="0" w:type="dxa"/>
            <w:tcBorders>
              <w:top w:val="nil"/>
              <w:left w:val="nil"/>
              <w:bottom w:val="nil"/>
              <w:right w:val="nil"/>
            </w:tcBorders>
            <w:shd w:val="clear" w:color="auto" w:fill="auto"/>
            <w:vAlign w:val="bottom"/>
          </w:tcPr>
          <w:p w14:paraId="74FCD7E4" w14:textId="77777777" w:rsidR="00D055F4" w:rsidRPr="00D71FA0" w:rsidRDefault="00D055F4" w:rsidP="00796256">
            <w:pPr>
              <w:pStyle w:val="TableText"/>
              <w:rPr>
                <w:noProof w:val="0"/>
              </w:rPr>
            </w:pPr>
            <w:r w:rsidRPr="00D71FA0">
              <w:rPr>
                <w:noProof w:val="0"/>
                <w:color w:val="000000"/>
              </w:rPr>
              <w:t>596</w:t>
            </w:r>
          </w:p>
        </w:tc>
        <w:tc>
          <w:tcPr>
            <w:tcW w:w="0" w:type="dxa"/>
            <w:tcBorders>
              <w:top w:val="nil"/>
              <w:left w:val="nil"/>
              <w:bottom w:val="nil"/>
              <w:right w:val="nil"/>
            </w:tcBorders>
            <w:shd w:val="clear" w:color="auto" w:fill="auto"/>
            <w:vAlign w:val="bottom"/>
          </w:tcPr>
          <w:p w14:paraId="22F33014" w14:textId="77777777" w:rsidR="00D055F4" w:rsidRPr="00D71FA0" w:rsidRDefault="00D055F4" w:rsidP="00796256">
            <w:pPr>
              <w:pStyle w:val="TableText"/>
              <w:rPr>
                <w:noProof w:val="0"/>
              </w:rPr>
            </w:pPr>
            <w:r w:rsidRPr="00D71FA0">
              <w:rPr>
                <w:noProof w:val="0"/>
                <w:color w:val="000000"/>
              </w:rPr>
              <w:t>19.9</w:t>
            </w:r>
          </w:p>
        </w:tc>
        <w:tc>
          <w:tcPr>
            <w:tcW w:w="0" w:type="dxa"/>
            <w:tcBorders>
              <w:top w:val="nil"/>
              <w:left w:val="nil"/>
              <w:bottom w:val="nil"/>
              <w:right w:val="nil"/>
            </w:tcBorders>
            <w:shd w:val="clear" w:color="auto" w:fill="auto"/>
            <w:noWrap/>
            <w:vAlign w:val="bottom"/>
          </w:tcPr>
          <w:p w14:paraId="6688389E" w14:textId="77777777" w:rsidR="00D055F4" w:rsidRPr="00D71FA0" w:rsidRDefault="00D055F4" w:rsidP="00796256">
            <w:pPr>
              <w:pStyle w:val="TableText"/>
              <w:rPr>
                <w:noProof w:val="0"/>
              </w:rPr>
            </w:pPr>
            <w:r w:rsidRPr="00D71FA0">
              <w:rPr>
                <w:noProof w:val="0"/>
                <w:color w:val="000000"/>
              </w:rPr>
              <w:t>17.6</w:t>
            </w:r>
          </w:p>
        </w:tc>
        <w:tc>
          <w:tcPr>
            <w:tcW w:w="0" w:type="dxa"/>
            <w:tcBorders>
              <w:top w:val="nil"/>
              <w:left w:val="nil"/>
              <w:bottom w:val="nil"/>
              <w:right w:val="nil"/>
            </w:tcBorders>
            <w:shd w:val="clear" w:color="auto" w:fill="auto"/>
            <w:noWrap/>
            <w:vAlign w:val="bottom"/>
          </w:tcPr>
          <w:p w14:paraId="12F0FEEF" w14:textId="77777777" w:rsidR="00D055F4" w:rsidRPr="00D71FA0" w:rsidRDefault="00D055F4" w:rsidP="00796256">
            <w:pPr>
              <w:pStyle w:val="TableText"/>
              <w:rPr>
                <w:noProof w:val="0"/>
              </w:rPr>
            </w:pPr>
            <w:r w:rsidRPr="00D71FA0">
              <w:rPr>
                <w:noProof w:val="0"/>
                <w:color w:val="000000"/>
              </w:rPr>
              <w:t>62.7</w:t>
            </w:r>
          </w:p>
        </w:tc>
        <w:tc>
          <w:tcPr>
            <w:tcW w:w="0" w:type="dxa"/>
            <w:tcBorders>
              <w:top w:val="nil"/>
              <w:left w:val="nil"/>
              <w:bottom w:val="nil"/>
              <w:right w:val="nil"/>
            </w:tcBorders>
            <w:shd w:val="clear" w:color="auto" w:fill="auto"/>
            <w:vAlign w:val="bottom"/>
          </w:tcPr>
          <w:p w14:paraId="4270E221" w14:textId="77777777" w:rsidR="00D055F4" w:rsidRPr="00D71FA0" w:rsidRDefault="00D055F4" w:rsidP="00796256">
            <w:pPr>
              <w:pStyle w:val="TableText"/>
              <w:rPr>
                <w:noProof w:val="0"/>
              </w:rPr>
            </w:pPr>
            <w:r w:rsidRPr="00D71FA0">
              <w:rPr>
                <w:noProof w:val="0"/>
                <w:color w:val="000000"/>
              </w:rPr>
              <w:t>17.3</w:t>
            </w:r>
          </w:p>
        </w:tc>
        <w:tc>
          <w:tcPr>
            <w:tcW w:w="0" w:type="dxa"/>
            <w:tcBorders>
              <w:top w:val="nil"/>
              <w:left w:val="nil"/>
              <w:bottom w:val="nil"/>
              <w:right w:val="nil"/>
            </w:tcBorders>
            <w:shd w:val="clear" w:color="auto" w:fill="auto"/>
            <w:vAlign w:val="bottom"/>
          </w:tcPr>
          <w:p w14:paraId="7F9FD484" w14:textId="77777777" w:rsidR="00D055F4" w:rsidRPr="00D71FA0" w:rsidRDefault="00D055F4" w:rsidP="00796256">
            <w:pPr>
              <w:pStyle w:val="TableText"/>
              <w:rPr>
                <w:noProof w:val="0"/>
              </w:rPr>
            </w:pPr>
            <w:r w:rsidRPr="00D71FA0">
              <w:rPr>
                <w:noProof w:val="0"/>
                <w:color w:val="000000"/>
              </w:rPr>
              <w:t>2.4</w:t>
            </w:r>
          </w:p>
        </w:tc>
        <w:tc>
          <w:tcPr>
            <w:tcW w:w="0" w:type="dxa"/>
            <w:tcBorders>
              <w:top w:val="nil"/>
              <w:left w:val="nil"/>
              <w:bottom w:val="nil"/>
              <w:right w:val="nil"/>
            </w:tcBorders>
            <w:shd w:val="clear" w:color="auto" w:fill="auto"/>
            <w:noWrap/>
            <w:vAlign w:val="bottom"/>
          </w:tcPr>
          <w:p w14:paraId="31A8C590" w14:textId="77777777" w:rsidR="00D055F4" w:rsidRPr="00D71FA0" w:rsidRDefault="00D055F4" w:rsidP="00796256">
            <w:pPr>
              <w:pStyle w:val="TableText"/>
              <w:rPr>
                <w:noProof w:val="0"/>
              </w:rPr>
            </w:pPr>
            <w:r w:rsidRPr="00D71FA0">
              <w:rPr>
                <w:noProof w:val="0"/>
                <w:color w:val="000000"/>
              </w:rPr>
              <w:t>19.6</w:t>
            </w:r>
          </w:p>
        </w:tc>
      </w:tr>
      <w:tr w:rsidR="00D055F4" w:rsidRPr="00D71FA0" w14:paraId="461E3238" w14:textId="77777777" w:rsidTr="00796256">
        <w:trPr>
          <w:trHeight w:val="300"/>
        </w:trPr>
        <w:tc>
          <w:tcPr>
            <w:tcW w:w="6624" w:type="dxa"/>
            <w:noWrap/>
            <w:hideMark/>
          </w:tcPr>
          <w:p w14:paraId="23BCD9C6"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1EFB506E" w14:textId="77777777" w:rsidR="00D055F4" w:rsidRPr="00D71FA0" w:rsidRDefault="00D055F4" w:rsidP="00796256">
            <w:pPr>
              <w:pStyle w:val="TableText"/>
              <w:rPr>
                <w:noProof w:val="0"/>
              </w:rPr>
            </w:pPr>
            <w:r w:rsidRPr="00D71FA0">
              <w:rPr>
                <w:noProof w:val="0"/>
                <w:color w:val="000000"/>
              </w:rPr>
              <w:t>1,402</w:t>
            </w:r>
          </w:p>
        </w:tc>
        <w:tc>
          <w:tcPr>
            <w:tcW w:w="720" w:type="dxa"/>
            <w:tcBorders>
              <w:top w:val="nil"/>
              <w:left w:val="nil"/>
              <w:bottom w:val="nil"/>
              <w:right w:val="nil"/>
            </w:tcBorders>
            <w:shd w:val="clear" w:color="auto" w:fill="auto"/>
            <w:vAlign w:val="bottom"/>
          </w:tcPr>
          <w:p w14:paraId="2A495B16" w14:textId="77777777" w:rsidR="00D055F4" w:rsidRPr="00D71FA0" w:rsidRDefault="00D055F4" w:rsidP="00796256">
            <w:pPr>
              <w:pStyle w:val="TableText"/>
              <w:rPr>
                <w:noProof w:val="0"/>
              </w:rPr>
            </w:pPr>
            <w:r w:rsidRPr="00D71FA0">
              <w:rPr>
                <w:noProof w:val="0"/>
                <w:color w:val="000000"/>
              </w:rPr>
              <w:t>593</w:t>
            </w:r>
          </w:p>
        </w:tc>
        <w:tc>
          <w:tcPr>
            <w:tcW w:w="864" w:type="dxa"/>
            <w:tcBorders>
              <w:top w:val="nil"/>
              <w:left w:val="nil"/>
              <w:bottom w:val="nil"/>
              <w:right w:val="nil"/>
            </w:tcBorders>
            <w:shd w:val="clear" w:color="auto" w:fill="auto"/>
            <w:vAlign w:val="bottom"/>
          </w:tcPr>
          <w:p w14:paraId="5B382DA3"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nil"/>
              <w:right w:val="nil"/>
            </w:tcBorders>
            <w:shd w:val="clear" w:color="auto" w:fill="auto"/>
            <w:noWrap/>
            <w:vAlign w:val="bottom"/>
          </w:tcPr>
          <w:p w14:paraId="153BAD78" w14:textId="77777777" w:rsidR="00D055F4" w:rsidRPr="00D71FA0" w:rsidRDefault="00D055F4" w:rsidP="00796256">
            <w:pPr>
              <w:pStyle w:val="TableText"/>
              <w:rPr>
                <w:noProof w:val="0"/>
              </w:rPr>
            </w:pPr>
            <w:r w:rsidRPr="00D71FA0">
              <w:rPr>
                <w:noProof w:val="0"/>
                <w:color w:val="000000"/>
              </w:rPr>
              <w:t>23.5</w:t>
            </w:r>
          </w:p>
        </w:tc>
        <w:tc>
          <w:tcPr>
            <w:tcW w:w="864" w:type="dxa"/>
            <w:tcBorders>
              <w:top w:val="nil"/>
              <w:left w:val="nil"/>
              <w:bottom w:val="nil"/>
              <w:right w:val="nil"/>
            </w:tcBorders>
            <w:shd w:val="clear" w:color="auto" w:fill="auto"/>
            <w:noWrap/>
            <w:vAlign w:val="bottom"/>
          </w:tcPr>
          <w:p w14:paraId="2D7A939C" w14:textId="77777777" w:rsidR="00D055F4" w:rsidRPr="00D71FA0" w:rsidRDefault="00D055F4" w:rsidP="00796256">
            <w:pPr>
              <w:pStyle w:val="TableText"/>
              <w:rPr>
                <w:noProof w:val="0"/>
              </w:rPr>
            </w:pPr>
            <w:r w:rsidRPr="00D71FA0">
              <w:rPr>
                <w:noProof w:val="0"/>
                <w:color w:val="000000"/>
              </w:rPr>
              <w:t>57.4</w:t>
            </w:r>
          </w:p>
        </w:tc>
        <w:tc>
          <w:tcPr>
            <w:tcW w:w="864" w:type="dxa"/>
            <w:tcBorders>
              <w:top w:val="nil"/>
              <w:left w:val="nil"/>
              <w:bottom w:val="nil"/>
              <w:right w:val="nil"/>
            </w:tcBorders>
            <w:shd w:val="clear" w:color="auto" w:fill="auto"/>
            <w:vAlign w:val="bottom"/>
          </w:tcPr>
          <w:p w14:paraId="527D984B" w14:textId="77777777" w:rsidR="00D055F4" w:rsidRPr="00D71FA0" w:rsidRDefault="00D055F4" w:rsidP="00796256">
            <w:pPr>
              <w:pStyle w:val="TableText"/>
              <w:rPr>
                <w:noProof w:val="0"/>
              </w:rPr>
            </w:pPr>
            <w:r w:rsidRPr="00D71FA0">
              <w:rPr>
                <w:noProof w:val="0"/>
                <w:color w:val="000000"/>
              </w:rPr>
              <w:t>16.4</w:t>
            </w:r>
          </w:p>
        </w:tc>
        <w:tc>
          <w:tcPr>
            <w:tcW w:w="864" w:type="dxa"/>
            <w:tcBorders>
              <w:top w:val="nil"/>
              <w:left w:val="nil"/>
              <w:bottom w:val="nil"/>
              <w:right w:val="nil"/>
            </w:tcBorders>
            <w:shd w:val="clear" w:color="auto" w:fill="auto"/>
            <w:vAlign w:val="bottom"/>
          </w:tcPr>
          <w:p w14:paraId="3748602B" w14:textId="77777777" w:rsidR="00D055F4" w:rsidRPr="00D71FA0" w:rsidRDefault="00D055F4" w:rsidP="00796256">
            <w:pPr>
              <w:pStyle w:val="TableText"/>
              <w:rPr>
                <w:noProof w:val="0"/>
              </w:rPr>
            </w:pPr>
            <w:r w:rsidRPr="00D71FA0">
              <w:rPr>
                <w:noProof w:val="0"/>
                <w:color w:val="000000"/>
              </w:rPr>
              <w:t>2.6</w:t>
            </w:r>
          </w:p>
        </w:tc>
        <w:tc>
          <w:tcPr>
            <w:tcW w:w="864" w:type="dxa"/>
            <w:tcBorders>
              <w:top w:val="nil"/>
              <w:left w:val="nil"/>
              <w:bottom w:val="nil"/>
              <w:right w:val="nil"/>
            </w:tcBorders>
            <w:shd w:val="clear" w:color="auto" w:fill="auto"/>
            <w:noWrap/>
            <w:vAlign w:val="bottom"/>
          </w:tcPr>
          <w:p w14:paraId="6E9E332D" w14:textId="77777777" w:rsidR="00D055F4" w:rsidRPr="00D71FA0" w:rsidRDefault="00D055F4" w:rsidP="00796256">
            <w:pPr>
              <w:pStyle w:val="TableText"/>
              <w:rPr>
                <w:noProof w:val="0"/>
              </w:rPr>
            </w:pPr>
            <w:r w:rsidRPr="00D71FA0">
              <w:rPr>
                <w:noProof w:val="0"/>
                <w:color w:val="000000"/>
              </w:rPr>
              <w:t>19.0</w:t>
            </w:r>
          </w:p>
        </w:tc>
      </w:tr>
      <w:tr w:rsidR="00D055F4" w:rsidRPr="00D71FA0" w14:paraId="13E6C190" w14:textId="77777777" w:rsidTr="00796256">
        <w:trPr>
          <w:trHeight w:val="300"/>
        </w:trPr>
        <w:tc>
          <w:tcPr>
            <w:tcW w:w="6624" w:type="dxa"/>
            <w:tcBorders>
              <w:bottom w:val="nil"/>
            </w:tcBorders>
            <w:noWrap/>
            <w:hideMark/>
          </w:tcPr>
          <w:p w14:paraId="0F796557"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3F3169A9" w14:textId="77777777" w:rsidR="00D055F4" w:rsidRPr="00D71FA0" w:rsidRDefault="00D055F4" w:rsidP="00796256">
            <w:pPr>
              <w:pStyle w:val="TableText"/>
              <w:rPr>
                <w:noProof w:val="0"/>
              </w:rPr>
            </w:pPr>
            <w:r w:rsidRPr="00D71FA0">
              <w:rPr>
                <w:noProof w:val="0"/>
                <w:color w:val="000000"/>
              </w:rPr>
              <w:t>12,710</w:t>
            </w:r>
          </w:p>
        </w:tc>
        <w:tc>
          <w:tcPr>
            <w:tcW w:w="720" w:type="dxa"/>
            <w:tcBorders>
              <w:top w:val="nil"/>
              <w:left w:val="nil"/>
              <w:bottom w:val="nil"/>
              <w:right w:val="nil"/>
            </w:tcBorders>
            <w:shd w:val="clear" w:color="auto" w:fill="auto"/>
            <w:vAlign w:val="bottom"/>
          </w:tcPr>
          <w:p w14:paraId="65AF54EE" w14:textId="77777777" w:rsidR="00D055F4" w:rsidRPr="00D71FA0" w:rsidRDefault="00D055F4" w:rsidP="00796256">
            <w:pPr>
              <w:pStyle w:val="TableText"/>
              <w:rPr>
                <w:noProof w:val="0"/>
              </w:rPr>
            </w:pPr>
            <w:r w:rsidRPr="00D71FA0">
              <w:rPr>
                <w:noProof w:val="0"/>
                <w:color w:val="000000"/>
              </w:rPr>
              <w:t>606</w:t>
            </w:r>
          </w:p>
        </w:tc>
        <w:tc>
          <w:tcPr>
            <w:tcW w:w="864" w:type="dxa"/>
            <w:tcBorders>
              <w:top w:val="nil"/>
              <w:left w:val="nil"/>
              <w:bottom w:val="nil"/>
              <w:right w:val="nil"/>
            </w:tcBorders>
            <w:shd w:val="clear" w:color="auto" w:fill="auto"/>
            <w:vAlign w:val="bottom"/>
          </w:tcPr>
          <w:p w14:paraId="125A14D1"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24DD4E0D"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nil"/>
              <w:right w:val="nil"/>
            </w:tcBorders>
            <w:shd w:val="clear" w:color="auto" w:fill="auto"/>
            <w:noWrap/>
            <w:vAlign w:val="bottom"/>
          </w:tcPr>
          <w:p w14:paraId="5907FE12" w14:textId="77777777" w:rsidR="00D055F4" w:rsidRPr="00D71FA0" w:rsidRDefault="00D055F4" w:rsidP="00796256">
            <w:pPr>
              <w:pStyle w:val="TableText"/>
              <w:rPr>
                <w:noProof w:val="0"/>
              </w:rPr>
            </w:pPr>
            <w:r w:rsidRPr="00D71FA0">
              <w:rPr>
                <w:noProof w:val="0"/>
                <w:color w:val="000000"/>
              </w:rPr>
              <w:t>49.3</w:t>
            </w:r>
          </w:p>
        </w:tc>
        <w:tc>
          <w:tcPr>
            <w:tcW w:w="864" w:type="dxa"/>
            <w:tcBorders>
              <w:top w:val="nil"/>
              <w:left w:val="nil"/>
              <w:bottom w:val="nil"/>
              <w:right w:val="nil"/>
            </w:tcBorders>
            <w:shd w:val="clear" w:color="auto" w:fill="auto"/>
            <w:vAlign w:val="bottom"/>
          </w:tcPr>
          <w:p w14:paraId="22AADEF8" w14:textId="77777777" w:rsidR="00D055F4" w:rsidRPr="00D71FA0" w:rsidRDefault="00D055F4" w:rsidP="00796256">
            <w:pPr>
              <w:pStyle w:val="TableText"/>
              <w:rPr>
                <w:noProof w:val="0"/>
              </w:rPr>
            </w:pPr>
            <w:r w:rsidRPr="00D71FA0">
              <w:rPr>
                <w:noProof w:val="0"/>
                <w:color w:val="000000"/>
              </w:rPr>
              <w:t>30.9</w:t>
            </w:r>
          </w:p>
        </w:tc>
        <w:tc>
          <w:tcPr>
            <w:tcW w:w="864" w:type="dxa"/>
            <w:tcBorders>
              <w:top w:val="nil"/>
              <w:left w:val="nil"/>
              <w:bottom w:val="nil"/>
              <w:right w:val="nil"/>
            </w:tcBorders>
            <w:shd w:val="clear" w:color="auto" w:fill="auto"/>
            <w:vAlign w:val="bottom"/>
          </w:tcPr>
          <w:p w14:paraId="10388F30"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nil"/>
              <w:right w:val="nil"/>
            </w:tcBorders>
            <w:shd w:val="clear" w:color="auto" w:fill="auto"/>
            <w:noWrap/>
            <w:vAlign w:val="bottom"/>
          </w:tcPr>
          <w:p w14:paraId="64D9D5AA" w14:textId="77777777" w:rsidR="00D055F4" w:rsidRPr="00D71FA0" w:rsidRDefault="00D055F4" w:rsidP="00796256">
            <w:pPr>
              <w:pStyle w:val="TableText"/>
              <w:rPr>
                <w:noProof w:val="0"/>
              </w:rPr>
            </w:pPr>
            <w:r w:rsidRPr="00D71FA0">
              <w:rPr>
                <w:noProof w:val="0"/>
                <w:color w:val="000000"/>
              </w:rPr>
              <w:t>40.3</w:t>
            </w:r>
          </w:p>
        </w:tc>
      </w:tr>
      <w:tr w:rsidR="00D055F4" w:rsidRPr="00D71FA0" w14:paraId="0982288C" w14:textId="77777777" w:rsidTr="00796256">
        <w:trPr>
          <w:trHeight w:val="300"/>
        </w:trPr>
        <w:tc>
          <w:tcPr>
            <w:tcW w:w="6624" w:type="dxa"/>
            <w:tcBorders>
              <w:top w:val="nil"/>
              <w:bottom w:val="single" w:sz="4" w:space="0" w:color="auto"/>
            </w:tcBorders>
            <w:noWrap/>
            <w:hideMark/>
          </w:tcPr>
          <w:p w14:paraId="169C6CE2"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0A09DD17" w14:textId="77777777" w:rsidR="00D055F4" w:rsidRPr="00D71FA0" w:rsidRDefault="00D055F4" w:rsidP="00796256">
            <w:pPr>
              <w:pStyle w:val="TableText"/>
              <w:rPr>
                <w:noProof w:val="0"/>
              </w:rPr>
            </w:pPr>
            <w:r w:rsidRPr="00D71FA0">
              <w:rPr>
                <w:noProof w:val="0"/>
                <w:color w:val="000000"/>
              </w:rPr>
              <w:t>1,782</w:t>
            </w:r>
          </w:p>
        </w:tc>
        <w:tc>
          <w:tcPr>
            <w:tcW w:w="720" w:type="dxa"/>
            <w:tcBorders>
              <w:top w:val="nil"/>
              <w:left w:val="nil"/>
              <w:bottom w:val="single" w:sz="4" w:space="0" w:color="auto"/>
              <w:right w:val="nil"/>
            </w:tcBorders>
            <w:shd w:val="clear" w:color="auto" w:fill="auto"/>
            <w:vAlign w:val="bottom"/>
          </w:tcPr>
          <w:p w14:paraId="37737DAB"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single" w:sz="4" w:space="0" w:color="auto"/>
              <w:right w:val="nil"/>
            </w:tcBorders>
            <w:shd w:val="clear" w:color="auto" w:fill="auto"/>
            <w:vAlign w:val="bottom"/>
          </w:tcPr>
          <w:p w14:paraId="64A8D971" w14:textId="77777777" w:rsidR="00D055F4" w:rsidRPr="00D71FA0" w:rsidRDefault="00D055F4" w:rsidP="00796256">
            <w:pPr>
              <w:pStyle w:val="TableText"/>
              <w:rPr>
                <w:noProof w:val="0"/>
              </w:rPr>
            </w:pPr>
            <w:r w:rsidRPr="00D71FA0">
              <w:rPr>
                <w:noProof w:val="0"/>
                <w:color w:val="000000"/>
              </w:rPr>
              <w:t>22.6</w:t>
            </w:r>
          </w:p>
        </w:tc>
        <w:tc>
          <w:tcPr>
            <w:tcW w:w="864" w:type="dxa"/>
            <w:tcBorders>
              <w:top w:val="nil"/>
              <w:left w:val="nil"/>
              <w:bottom w:val="single" w:sz="4" w:space="0" w:color="auto"/>
              <w:right w:val="nil"/>
            </w:tcBorders>
            <w:shd w:val="clear" w:color="auto" w:fill="auto"/>
            <w:noWrap/>
            <w:vAlign w:val="bottom"/>
          </w:tcPr>
          <w:p w14:paraId="3CAAB977" w14:textId="77777777" w:rsidR="00D055F4" w:rsidRPr="00D71FA0" w:rsidRDefault="00D055F4" w:rsidP="00796256">
            <w:pPr>
              <w:pStyle w:val="TableText"/>
              <w:rPr>
                <w:noProof w:val="0"/>
              </w:rPr>
            </w:pPr>
            <w:r w:rsidRPr="00D71FA0">
              <w:rPr>
                <w:noProof w:val="0"/>
                <w:color w:val="000000"/>
              </w:rPr>
              <w:t>11.1</w:t>
            </w:r>
          </w:p>
        </w:tc>
        <w:tc>
          <w:tcPr>
            <w:tcW w:w="864" w:type="dxa"/>
            <w:tcBorders>
              <w:top w:val="nil"/>
              <w:left w:val="nil"/>
              <w:bottom w:val="single" w:sz="4" w:space="0" w:color="auto"/>
              <w:right w:val="nil"/>
            </w:tcBorders>
            <w:shd w:val="clear" w:color="auto" w:fill="auto"/>
            <w:noWrap/>
            <w:vAlign w:val="bottom"/>
          </w:tcPr>
          <w:p w14:paraId="7C99D5E8" w14:textId="77777777" w:rsidR="00D055F4" w:rsidRPr="00D71FA0" w:rsidRDefault="00D055F4" w:rsidP="00796256">
            <w:pPr>
              <w:pStyle w:val="TableText"/>
              <w:rPr>
                <w:noProof w:val="0"/>
              </w:rPr>
            </w:pPr>
            <w:r w:rsidRPr="00D71FA0">
              <w:rPr>
                <w:noProof w:val="0"/>
                <w:color w:val="000000"/>
              </w:rPr>
              <w:t>47.9</w:t>
            </w:r>
          </w:p>
        </w:tc>
        <w:tc>
          <w:tcPr>
            <w:tcW w:w="864" w:type="dxa"/>
            <w:tcBorders>
              <w:top w:val="nil"/>
              <w:left w:val="nil"/>
              <w:bottom w:val="single" w:sz="4" w:space="0" w:color="auto"/>
              <w:right w:val="nil"/>
            </w:tcBorders>
            <w:shd w:val="clear" w:color="auto" w:fill="auto"/>
            <w:vAlign w:val="bottom"/>
          </w:tcPr>
          <w:p w14:paraId="34B010A8" w14:textId="77777777" w:rsidR="00D055F4" w:rsidRPr="00D71FA0" w:rsidRDefault="00D055F4" w:rsidP="00796256">
            <w:pPr>
              <w:pStyle w:val="TableText"/>
              <w:rPr>
                <w:noProof w:val="0"/>
              </w:rPr>
            </w:pPr>
            <w:r w:rsidRPr="00D71FA0">
              <w:rPr>
                <w:noProof w:val="0"/>
                <w:color w:val="000000"/>
              </w:rPr>
              <w:t>30.6</w:t>
            </w:r>
          </w:p>
        </w:tc>
        <w:tc>
          <w:tcPr>
            <w:tcW w:w="864" w:type="dxa"/>
            <w:tcBorders>
              <w:top w:val="nil"/>
              <w:left w:val="nil"/>
              <w:bottom w:val="single" w:sz="4" w:space="0" w:color="auto"/>
              <w:right w:val="nil"/>
            </w:tcBorders>
            <w:shd w:val="clear" w:color="auto" w:fill="auto"/>
            <w:vAlign w:val="bottom"/>
          </w:tcPr>
          <w:p w14:paraId="617BBBBF"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single" w:sz="4" w:space="0" w:color="auto"/>
              <w:right w:val="nil"/>
            </w:tcBorders>
            <w:shd w:val="clear" w:color="auto" w:fill="auto"/>
            <w:noWrap/>
            <w:vAlign w:val="bottom"/>
          </w:tcPr>
          <w:p w14:paraId="62DE697F" w14:textId="77777777" w:rsidR="00D055F4" w:rsidRPr="00D71FA0" w:rsidRDefault="00D055F4" w:rsidP="00796256">
            <w:pPr>
              <w:pStyle w:val="TableText"/>
              <w:rPr>
                <w:noProof w:val="0"/>
              </w:rPr>
            </w:pPr>
            <w:r w:rsidRPr="00D71FA0">
              <w:rPr>
                <w:noProof w:val="0"/>
                <w:color w:val="000000"/>
              </w:rPr>
              <w:t>41.1</w:t>
            </w:r>
          </w:p>
        </w:tc>
      </w:tr>
      <w:tr w:rsidR="00D055F4" w:rsidRPr="00D71FA0" w14:paraId="23E33847" w14:textId="77777777" w:rsidTr="00796256">
        <w:trPr>
          <w:trHeight w:val="300"/>
        </w:trPr>
        <w:tc>
          <w:tcPr>
            <w:tcW w:w="6624" w:type="dxa"/>
            <w:tcBorders>
              <w:top w:val="single" w:sz="4" w:space="0" w:color="auto"/>
              <w:bottom w:val="nil"/>
            </w:tcBorders>
            <w:noWrap/>
            <w:hideMark/>
          </w:tcPr>
          <w:p w14:paraId="615A3C8D"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5DD1E82E" w14:textId="77777777" w:rsidR="00D055F4" w:rsidRPr="00D71FA0" w:rsidRDefault="00D055F4" w:rsidP="00796256">
            <w:pPr>
              <w:pStyle w:val="TableText"/>
              <w:rPr>
                <w:noProof w:val="0"/>
              </w:rPr>
            </w:pPr>
            <w:r w:rsidRPr="00D71FA0">
              <w:rPr>
                <w:noProof w:val="0"/>
                <w:color w:val="000000"/>
              </w:rPr>
              <w:t>3,724</w:t>
            </w:r>
          </w:p>
        </w:tc>
        <w:tc>
          <w:tcPr>
            <w:tcW w:w="720" w:type="dxa"/>
            <w:tcBorders>
              <w:top w:val="single" w:sz="4" w:space="0" w:color="auto"/>
              <w:left w:val="nil"/>
              <w:bottom w:val="nil"/>
              <w:right w:val="nil"/>
            </w:tcBorders>
            <w:shd w:val="clear" w:color="auto" w:fill="auto"/>
            <w:vAlign w:val="bottom"/>
          </w:tcPr>
          <w:p w14:paraId="58C50952" w14:textId="77777777" w:rsidR="00D055F4" w:rsidRPr="00D71FA0" w:rsidRDefault="00D055F4" w:rsidP="00796256">
            <w:pPr>
              <w:pStyle w:val="TableText"/>
              <w:rPr>
                <w:noProof w:val="0"/>
              </w:rPr>
            </w:pPr>
            <w:r w:rsidRPr="00D71FA0">
              <w:rPr>
                <w:noProof w:val="0"/>
                <w:color w:val="000000"/>
              </w:rPr>
              <w:t>583</w:t>
            </w:r>
          </w:p>
        </w:tc>
        <w:tc>
          <w:tcPr>
            <w:tcW w:w="864" w:type="dxa"/>
            <w:tcBorders>
              <w:top w:val="single" w:sz="4" w:space="0" w:color="auto"/>
              <w:left w:val="nil"/>
              <w:bottom w:val="nil"/>
              <w:right w:val="nil"/>
            </w:tcBorders>
            <w:shd w:val="clear" w:color="auto" w:fill="auto"/>
            <w:vAlign w:val="bottom"/>
          </w:tcPr>
          <w:p w14:paraId="1A037C1D" w14:textId="77777777" w:rsidR="00D055F4" w:rsidRPr="00D71FA0" w:rsidRDefault="00D055F4" w:rsidP="00796256">
            <w:pPr>
              <w:pStyle w:val="TableText"/>
              <w:rPr>
                <w:noProof w:val="0"/>
              </w:rPr>
            </w:pPr>
            <w:r w:rsidRPr="00D71FA0">
              <w:rPr>
                <w:noProof w:val="0"/>
                <w:color w:val="000000"/>
              </w:rPr>
              <w:t>17.1</w:t>
            </w:r>
          </w:p>
        </w:tc>
        <w:tc>
          <w:tcPr>
            <w:tcW w:w="864" w:type="dxa"/>
            <w:tcBorders>
              <w:top w:val="single" w:sz="4" w:space="0" w:color="auto"/>
              <w:left w:val="nil"/>
              <w:bottom w:val="nil"/>
              <w:right w:val="nil"/>
            </w:tcBorders>
            <w:shd w:val="clear" w:color="auto" w:fill="auto"/>
            <w:noWrap/>
            <w:vAlign w:val="bottom"/>
          </w:tcPr>
          <w:p w14:paraId="12BD188A" w14:textId="77777777" w:rsidR="00D055F4" w:rsidRPr="00D71FA0" w:rsidRDefault="00D055F4" w:rsidP="00796256">
            <w:pPr>
              <w:pStyle w:val="TableText"/>
              <w:rPr>
                <w:noProof w:val="0"/>
              </w:rPr>
            </w:pPr>
            <w:r w:rsidRPr="00D71FA0">
              <w:rPr>
                <w:noProof w:val="0"/>
                <w:color w:val="000000"/>
              </w:rPr>
              <w:t>39.3</w:t>
            </w:r>
          </w:p>
        </w:tc>
        <w:tc>
          <w:tcPr>
            <w:tcW w:w="864" w:type="dxa"/>
            <w:tcBorders>
              <w:top w:val="single" w:sz="4" w:space="0" w:color="auto"/>
              <w:left w:val="nil"/>
              <w:bottom w:val="nil"/>
              <w:right w:val="nil"/>
            </w:tcBorders>
            <w:shd w:val="clear" w:color="auto" w:fill="auto"/>
            <w:noWrap/>
            <w:vAlign w:val="bottom"/>
          </w:tcPr>
          <w:p w14:paraId="7B631BDA" w14:textId="77777777" w:rsidR="00D055F4" w:rsidRPr="00D71FA0" w:rsidRDefault="00D055F4" w:rsidP="00796256">
            <w:pPr>
              <w:pStyle w:val="TableText"/>
              <w:rPr>
                <w:noProof w:val="0"/>
              </w:rPr>
            </w:pPr>
            <w:r w:rsidRPr="00D71FA0">
              <w:rPr>
                <w:noProof w:val="0"/>
                <w:color w:val="000000"/>
              </w:rPr>
              <w:t>54.5</w:t>
            </w:r>
          </w:p>
        </w:tc>
        <w:tc>
          <w:tcPr>
            <w:tcW w:w="864" w:type="dxa"/>
            <w:tcBorders>
              <w:top w:val="single" w:sz="4" w:space="0" w:color="auto"/>
              <w:left w:val="nil"/>
              <w:bottom w:val="nil"/>
              <w:right w:val="nil"/>
            </w:tcBorders>
            <w:shd w:val="clear" w:color="auto" w:fill="auto"/>
            <w:vAlign w:val="bottom"/>
          </w:tcPr>
          <w:p w14:paraId="24308377" w14:textId="77777777" w:rsidR="00D055F4" w:rsidRPr="00D71FA0" w:rsidRDefault="00D055F4" w:rsidP="00796256">
            <w:pPr>
              <w:pStyle w:val="TableText"/>
              <w:rPr>
                <w:noProof w:val="0"/>
              </w:rPr>
            </w:pPr>
            <w:r w:rsidRPr="00D71FA0">
              <w:rPr>
                <w:noProof w:val="0"/>
                <w:color w:val="000000"/>
              </w:rPr>
              <w:t>5.4</w:t>
            </w:r>
          </w:p>
        </w:tc>
        <w:tc>
          <w:tcPr>
            <w:tcW w:w="864" w:type="dxa"/>
            <w:tcBorders>
              <w:top w:val="single" w:sz="4" w:space="0" w:color="auto"/>
              <w:left w:val="nil"/>
              <w:bottom w:val="nil"/>
              <w:right w:val="nil"/>
            </w:tcBorders>
            <w:shd w:val="clear" w:color="auto" w:fill="auto"/>
            <w:vAlign w:val="bottom"/>
          </w:tcPr>
          <w:p w14:paraId="74303D13" w14:textId="77777777" w:rsidR="00D055F4" w:rsidRPr="00D71FA0" w:rsidRDefault="00D055F4" w:rsidP="00796256">
            <w:pPr>
              <w:pStyle w:val="TableText"/>
              <w:rPr>
                <w:noProof w:val="0"/>
              </w:rPr>
            </w:pPr>
            <w:r w:rsidRPr="00D71FA0">
              <w:rPr>
                <w:noProof w:val="0"/>
                <w:color w:val="000000"/>
              </w:rPr>
              <w:t>0.8</w:t>
            </w:r>
          </w:p>
        </w:tc>
        <w:tc>
          <w:tcPr>
            <w:tcW w:w="864" w:type="dxa"/>
            <w:tcBorders>
              <w:top w:val="single" w:sz="4" w:space="0" w:color="auto"/>
              <w:left w:val="nil"/>
              <w:bottom w:val="nil"/>
              <w:right w:val="nil"/>
            </w:tcBorders>
            <w:shd w:val="clear" w:color="auto" w:fill="auto"/>
            <w:noWrap/>
            <w:vAlign w:val="bottom"/>
          </w:tcPr>
          <w:p w14:paraId="79A401BA" w14:textId="77777777" w:rsidR="00D055F4" w:rsidRPr="00D71FA0" w:rsidRDefault="00D055F4" w:rsidP="00796256">
            <w:pPr>
              <w:pStyle w:val="TableText"/>
              <w:rPr>
                <w:noProof w:val="0"/>
              </w:rPr>
            </w:pPr>
            <w:r w:rsidRPr="00D71FA0">
              <w:rPr>
                <w:noProof w:val="0"/>
                <w:color w:val="000000"/>
              </w:rPr>
              <w:t>6.3</w:t>
            </w:r>
          </w:p>
        </w:tc>
      </w:tr>
      <w:tr w:rsidR="00D055F4" w:rsidRPr="00D71FA0" w14:paraId="5AEA1A3A" w14:textId="77777777" w:rsidTr="00796256">
        <w:trPr>
          <w:trHeight w:val="315"/>
        </w:trPr>
        <w:tc>
          <w:tcPr>
            <w:tcW w:w="6624" w:type="dxa"/>
            <w:tcBorders>
              <w:top w:val="nil"/>
              <w:bottom w:val="single" w:sz="4" w:space="0" w:color="auto"/>
            </w:tcBorders>
            <w:noWrap/>
            <w:hideMark/>
          </w:tcPr>
          <w:p w14:paraId="5EF2D16F"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245980C5" w14:textId="77777777" w:rsidR="00D055F4" w:rsidRPr="00D71FA0" w:rsidRDefault="00D055F4" w:rsidP="00796256">
            <w:pPr>
              <w:pStyle w:val="TableText"/>
              <w:rPr>
                <w:noProof w:val="0"/>
              </w:rPr>
            </w:pPr>
            <w:r w:rsidRPr="00D71FA0">
              <w:rPr>
                <w:noProof w:val="0"/>
                <w:color w:val="000000"/>
              </w:rPr>
              <w:t>40,067</w:t>
            </w:r>
          </w:p>
        </w:tc>
        <w:tc>
          <w:tcPr>
            <w:tcW w:w="720" w:type="dxa"/>
            <w:tcBorders>
              <w:top w:val="nil"/>
              <w:left w:val="nil"/>
              <w:bottom w:val="single" w:sz="4" w:space="0" w:color="auto"/>
              <w:right w:val="nil"/>
            </w:tcBorders>
            <w:shd w:val="clear" w:color="auto" w:fill="auto"/>
            <w:vAlign w:val="bottom"/>
          </w:tcPr>
          <w:p w14:paraId="18ADB932"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single" w:sz="4" w:space="0" w:color="auto"/>
              <w:right w:val="nil"/>
            </w:tcBorders>
            <w:shd w:val="clear" w:color="auto" w:fill="auto"/>
            <w:vAlign w:val="bottom"/>
          </w:tcPr>
          <w:p w14:paraId="5BA66C68"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noWrap/>
            <w:vAlign w:val="bottom"/>
          </w:tcPr>
          <w:p w14:paraId="1A99C94B" w14:textId="77777777" w:rsidR="00D055F4" w:rsidRPr="00D71FA0" w:rsidRDefault="00D055F4" w:rsidP="00796256">
            <w:pPr>
              <w:pStyle w:val="TableText"/>
              <w:rPr>
                <w:noProof w:val="0"/>
              </w:rPr>
            </w:pPr>
            <w:r w:rsidRPr="00D71FA0">
              <w:rPr>
                <w:noProof w:val="0"/>
                <w:color w:val="000000"/>
              </w:rPr>
              <w:t>11.5</w:t>
            </w:r>
          </w:p>
        </w:tc>
        <w:tc>
          <w:tcPr>
            <w:tcW w:w="864" w:type="dxa"/>
            <w:tcBorders>
              <w:top w:val="nil"/>
              <w:left w:val="nil"/>
              <w:bottom w:val="single" w:sz="4" w:space="0" w:color="auto"/>
              <w:right w:val="nil"/>
            </w:tcBorders>
            <w:shd w:val="clear" w:color="auto" w:fill="auto"/>
            <w:noWrap/>
            <w:vAlign w:val="bottom"/>
          </w:tcPr>
          <w:p w14:paraId="18CC1139" w14:textId="77777777" w:rsidR="00D055F4" w:rsidRPr="00D71FA0" w:rsidRDefault="00D055F4" w:rsidP="00796256">
            <w:pPr>
              <w:pStyle w:val="TableText"/>
              <w:rPr>
                <w:noProof w:val="0"/>
              </w:rPr>
            </w:pPr>
            <w:r w:rsidRPr="00D71FA0">
              <w:rPr>
                <w:noProof w:val="0"/>
                <w:color w:val="000000"/>
              </w:rPr>
              <w:t>54.7</w:t>
            </w:r>
          </w:p>
        </w:tc>
        <w:tc>
          <w:tcPr>
            <w:tcW w:w="864" w:type="dxa"/>
            <w:tcBorders>
              <w:top w:val="nil"/>
              <w:left w:val="nil"/>
              <w:bottom w:val="single" w:sz="4" w:space="0" w:color="auto"/>
              <w:right w:val="nil"/>
            </w:tcBorders>
            <w:shd w:val="clear" w:color="auto" w:fill="auto"/>
            <w:vAlign w:val="bottom"/>
          </w:tcPr>
          <w:p w14:paraId="67BD7C6A" w14:textId="77777777" w:rsidR="00D055F4" w:rsidRPr="00D71FA0" w:rsidRDefault="00D055F4" w:rsidP="00796256">
            <w:pPr>
              <w:pStyle w:val="TableText"/>
              <w:rPr>
                <w:noProof w:val="0"/>
              </w:rPr>
            </w:pPr>
            <w:r w:rsidRPr="00D71FA0">
              <w:rPr>
                <w:noProof w:val="0"/>
                <w:color w:val="000000"/>
              </w:rPr>
              <w:t>26.0</w:t>
            </w:r>
          </w:p>
        </w:tc>
        <w:tc>
          <w:tcPr>
            <w:tcW w:w="864" w:type="dxa"/>
            <w:tcBorders>
              <w:top w:val="nil"/>
              <w:left w:val="nil"/>
              <w:bottom w:val="single" w:sz="4" w:space="0" w:color="auto"/>
              <w:right w:val="nil"/>
            </w:tcBorders>
            <w:shd w:val="clear" w:color="auto" w:fill="auto"/>
            <w:vAlign w:val="bottom"/>
          </w:tcPr>
          <w:p w14:paraId="6B5ADE00" w14:textId="77777777" w:rsidR="00D055F4" w:rsidRPr="00D71FA0" w:rsidRDefault="00D055F4" w:rsidP="00796256">
            <w:pPr>
              <w:pStyle w:val="TableText"/>
              <w:rPr>
                <w:noProof w:val="0"/>
              </w:rPr>
            </w:pPr>
            <w:r w:rsidRPr="00D71FA0">
              <w:rPr>
                <w:noProof w:val="0"/>
                <w:color w:val="000000"/>
              </w:rPr>
              <w:t>7.8</w:t>
            </w:r>
          </w:p>
        </w:tc>
        <w:tc>
          <w:tcPr>
            <w:tcW w:w="864" w:type="dxa"/>
            <w:tcBorders>
              <w:top w:val="nil"/>
              <w:left w:val="nil"/>
              <w:bottom w:val="single" w:sz="4" w:space="0" w:color="auto"/>
              <w:right w:val="nil"/>
            </w:tcBorders>
            <w:shd w:val="clear" w:color="auto" w:fill="auto"/>
            <w:noWrap/>
            <w:vAlign w:val="bottom"/>
          </w:tcPr>
          <w:p w14:paraId="18038AA2" w14:textId="77777777" w:rsidR="00D055F4" w:rsidRPr="00D71FA0" w:rsidRDefault="00D055F4" w:rsidP="00796256">
            <w:pPr>
              <w:pStyle w:val="TableText"/>
              <w:rPr>
                <w:noProof w:val="0"/>
              </w:rPr>
            </w:pPr>
            <w:r w:rsidRPr="00D71FA0">
              <w:rPr>
                <w:noProof w:val="0"/>
                <w:color w:val="000000"/>
              </w:rPr>
              <w:t>33.8</w:t>
            </w:r>
          </w:p>
        </w:tc>
      </w:tr>
      <w:tr w:rsidR="00D055F4" w:rsidRPr="00D71FA0" w14:paraId="2A7B95EB" w14:textId="77777777" w:rsidTr="00796256">
        <w:trPr>
          <w:trHeight w:val="300"/>
        </w:trPr>
        <w:tc>
          <w:tcPr>
            <w:tcW w:w="6624" w:type="dxa"/>
            <w:tcBorders>
              <w:top w:val="single" w:sz="4" w:space="0" w:color="auto"/>
              <w:bottom w:val="nil"/>
            </w:tcBorders>
            <w:noWrap/>
            <w:hideMark/>
          </w:tcPr>
          <w:p w14:paraId="61FD17CF"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458739E3" w14:textId="77777777" w:rsidR="00D055F4" w:rsidRPr="00D71FA0" w:rsidRDefault="00D055F4" w:rsidP="00796256">
            <w:pPr>
              <w:pStyle w:val="TableText"/>
              <w:rPr>
                <w:noProof w:val="0"/>
              </w:rPr>
            </w:pPr>
            <w:r w:rsidRPr="00D71FA0">
              <w:rPr>
                <w:noProof w:val="0"/>
                <w:color w:val="000000"/>
              </w:rPr>
              <w:t>266</w:t>
            </w:r>
          </w:p>
        </w:tc>
        <w:tc>
          <w:tcPr>
            <w:tcW w:w="720" w:type="dxa"/>
            <w:tcBorders>
              <w:top w:val="single" w:sz="4" w:space="0" w:color="auto"/>
              <w:left w:val="nil"/>
              <w:bottom w:val="nil"/>
              <w:right w:val="nil"/>
            </w:tcBorders>
            <w:shd w:val="clear" w:color="auto" w:fill="auto"/>
            <w:vAlign w:val="bottom"/>
          </w:tcPr>
          <w:p w14:paraId="6FC4A390" w14:textId="77777777" w:rsidR="00D055F4" w:rsidRPr="00D71FA0" w:rsidRDefault="00D055F4" w:rsidP="00796256">
            <w:pPr>
              <w:pStyle w:val="TableText"/>
              <w:rPr>
                <w:noProof w:val="0"/>
              </w:rPr>
            </w:pPr>
            <w:r w:rsidRPr="00D71FA0">
              <w:rPr>
                <w:noProof w:val="0"/>
                <w:color w:val="000000"/>
              </w:rPr>
              <w:t>591</w:t>
            </w:r>
          </w:p>
        </w:tc>
        <w:tc>
          <w:tcPr>
            <w:tcW w:w="864" w:type="dxa"/>
            <w:tcBorders>
              <w:top w:val="single" w:sz="4" w:space="0" w:color="auto"/>
              <w:left w:val="nil"/>
              <w:bottom w:val="nil"/>
              <w:right w:val="nil"/>
            </w:tcBorders>
            <w:shd w:val="clear" w:color="auto" w:fill="auto"/>
            <w:vAlign w:val="bottom"/>
          </w:tcPr>
          <w:p w14:paraId="65C3ACF1"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nil"/>
              <w:right w:val="nil"/>
            </w:tcBorders>
            <w:shd w:val="clear" w:color="auto" w:fill="auto"/>
            <w:noWrap/>
            <w:vAlign w:val="bottom"/>
          </w:tcPr>
          <w:p w14:paraId="1ECE8D78" w14:textId="77777777" w:rsidR="00D055F4" w:rsidRPr="00D71FA0" w:rsidRDefault="00D055F4" w:rsidP="00796256">
            <w:pPr>
              <w:pStyle w:val="TableText"/>
              <w:rPr>
                <w:noProof w:val="0"/>
              </w:rPr>
            </w:pPr>
            <w:r w:rsidRPr="00D71FA0">
              <w:rPr>
                <w:noProof w:val="0"/>
                <w:color w:val="000000"/>
              </w:rPr>
              <w:t>21.4</w:t>
            </w:r>
          </w:p>
        </w:tc>
        <w:tc>
          <w:tcPr>
            <w:tcW w:w="864" w:type="dxa"/>
            <w:tcBorders>
              <w:top w:val="single" w:sz="4" w:space="0" w:color="auto"/>
              <w:left w:val="nil"/>
              <w:bottom w:val="nil"/>
              <w:right w:val="nil"/>
            </w:tcBorders>
            <w:shd w:val="clear" w:color="auto" w:fill="auto"/>
            <w:noWrap/>
            <w:vAlign w:val="bottom"/>
          </w:tcPr>
          <w:p w14:paraId="7515E7FE" w14:textId="77777777" w:rsidR="00D055F4" w:rsidRPr="00D71FA0" w:rsidRDefault="00D055F4" w:rsidP="00796256">
            <w:pPr>
              <w:pStyle w:val="TableText"/>
              <w:rPr>
                <w:noProof w:val="0"/>
              </w:rPr>
            </w:pPr>
            <w:r w:rsidRPr="00D71FA0">
              <w:rPr>
                <w:noProof w:val="0"/>
                <w:color w:val="000000"/>
              </w:rPr>
              <w:t>66.2</w:t>
            </w:r>
          </w:p>
        </w:tc>
        <w:tc>
          <w:tcPr>
            <w:tcW w:w="864" w:type="dxa"/>
            <w:tcBorders>
              <w:top w:val="single" w:sz="4" w:space="0" w:color="auto"/>
              <w:left w:val="nil"/>
              <w:bottom w:val="nil"/>
              <w:right w:val="nil"/>
            </w:tcBorders>
            <w:shd w:val="clear" w:color="auto" w:fill="auto"/>
            <w:vAlign w:val="bottom"/>
          </w:tcPr>
          <w:p w14:paraId="6471EC57" w14:textId="77777777" w:rsidR="00D055F4" w:rsidRPr="00D71FA0" w:rsidRDefault="00D055F4" w:rsidP="00796256">
            <w:pPr>
              <w:pStyle w:val="TableText"/>
              <w:rPr>
                <w:noProof w:val="0"/>
              </w:rPr>
            </w:pPr>
            <w:r w:rsidRPr="00D71FA0">
              <w:rPr>
                <w:noProof w:val="0"/>
                <w:color w:val="000000"/>
              </w:rPr>
              <w:t>12.4</w:t>
            </w:r>
          </w:p>
        </w:tc>
        <w:tc>
          <w:tcPr>
            <w:tcW w:w="864" w:type="dxa"/>
            <w:tcBorders>
              <w:top w:val="single" w:sz="4" w:space="0" w:color="auto"/>
              <w:left w:val="nil"/>
              <w:bottom w:val="nil"/>
              <w:right w:val="nil"/>
            </w:tcBorders>
            <w:shd w:val="clear" w:color="auto" w:fill="auto"/>
            <w:vAlign w:val="bottom"/>
          </w:tcPr>
          <w:p w14:paraId="0184A332"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5875639E" w14:textId="77777777" w:rsidR="00D055F4" w:rsidRPr="00D71FA0" w:rsidRDefault="00D055F4" w:rsidP="00796256">
            <w:pPr>
              <w:pStyle w:val="TableText"/>
              <w:rPr>
                <w:noProof w:val="0"/>
              </w:rPr>
            </w:pPr>
            <w:r w:rsidRPr="00D71FA0">
              <w:rPr>
                <w:noProof w:val="0"/>
                <w:color w:val="000000"/>
              </w:rPr>
              <w:t>12.4</w:t>
            </w:r>
          </w:p>
        </w:tc>
      </w:tr>
      <w:tr w:rsidR="00D055F4" w:rsidRPr="00D71FA0" w14:paraId="024D89C1" w14:textId="77777777" w:rsidTr="00796256">
        <w:trPr>
          <w:trHeight w:val="315"/>
        </w:trPr>
        <w:tc>
          <w:tcPr>
            <w:tcW w:w="6624" w:type="dxa"/>
            <w:tcBorders>
              <w:top w:val="nil"/>
              <w:bottom w:val="single" w:sz="4" w:space="0" w:color="auto"/>
            </w:tcBorders>
            <w:noWrap/>
            <w:hideMark/>
          </w:tcPr>
          <w:p w14:paraId="62331E6D"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5E23356E" w14:textId="77777777" w:rsidR="00D055F4" w:rsidRPr="00D71FA0" w:rsidRDefault="00D055F4" w:rsidP="00796256">
            <w:pPr>
              <w:pStyle w:val="TableText"/>
              <w:rPr>
                <w:noProof w:val="0"/>
              </w:rPr>
            </w:pPr>
            <w:r w:rsidRPr="00D71FA0">
              <w:rPr>
                <w:noProof w:val="0"/>
                <w:color w:val="000000"/>
              </w:rPr>
              <w:t>43,525</w:t>
            </w:r>
          </w:p>
        </w:tc>
        <w:tc>
          <w:tcPr>
            <w:tcW w:w="720" w:type="dxa"/>
            <w:tcBorders>
              <w:top w:val="nil"/>
              <w:left w:val="nil"/>
              <w:bottom w:val="single" w:sz="4" w:space="0" w:color="auto"/>
              <w:right w:val="nil"/>
            </w:tcBorders>
            <w:shd w:val="clear" w:color="auto" w:fill="auto"/>
            <w:vAlign w:val="bottom"/>
          </w:tcPr>
          <w:p w14:paraId="07C5A424"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single" w:sz="4" w:space="0" w:color="auto"/>
              <w:right w:val="nil"/>
            </w:tcBorders>
            <w:shd w:val="clear" w:color="auto" w:fill="auto"/>
            <w:vAlign w:val="bottom"/>
          </w:tcPr>
          <w:p w14:paraId="4436B120"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4" w:space="0" w:color="auto"/>
              <w:right w:val="nil"/>
            </w:tcBorders>
            <w:shd w:val="clear" w:color="auto" w:fill="auto"/>
            <w:noWrap/>
            <w:vAlign w:val="bottom"/>
          </w:tcPr>
          <w:p w14:paraId="0135ED60" w14:textId="77777777" w:rsidR="00D055F4" w:rsidRPr="00D71FA0" w:rsidRDefault="00D055F4" w:rsidP="00796256">
            <w:pPr>
              <w:pStyle w:val="TableText"/>
              <w:rPr>
                <w:noProof w:val="0"/>
              </w:rPr>
            </w:pPr>
            <w:r w:rsidRPr="00D71FA0">
              <w:rPr>
                <w:noProof w:val="0"/>
                <w:color w:val="000000"/>
              </w:rPr>
              <w:t>13.8</w:t>
            </w:r>
          </w:p>
        </w:tc>
        <w:tc>
          <w:tcPr>
            <w:tcW w:w="864" w:type="dxa"/>
            <w:tcBorders>
              <w:top w:val="nil"/>
              <w:left w:val="nil"/>
              <w:bottom w:val="single" w:sz="4" w:space="0" w:color="auto"/>
              <w:right w:val="nil"/>
            </w:tcBorders>
            <w:shd w:val="clear" w:color="auto" w:fill="auto"/>
            <w:noWrap/>
            <w:vAlign w:val="bottom"/>
          </w:tcPr>
          <w:p w14:paraId="0CE019B3" w14:textId="77777777" w:rsidR="00D055F4" w:rsidRPr="00D71FA0" w:rsidRDefault="00D055F4" w:rsidP="00796256">
            <w:pPr>
              <w:pStyle w:val="TableText"/>
              <w:rPr>
                <w:noProof w:val="0"/>
              </w:rPr>
            </w:pPr>
            <w:r w:rsidRPr="00D71FA0">
              <w:rPr>
                <w:noProof w:val="0"/>
                <w:color w:val="000000"/>
              </w:rPr>
              <w:t>54.6</w:t>
            </w:r>
          </w:p>
        </w:tc>
        <w:tc>
          <w:tcPr>
            <w:tcW w:w="864" w:type="dxa"/>
            <w:tcBorders>
              <w:top w:val="nil"/>
              <w:left w:val="nil"/>
              <w:bottom w:val="single" w:sz="4" w:space="0" w:color="auto"/>
              <w:right w:val="nil"/>
            </w:tcBorders>
            <w:shd w:val="clear" w:color="auto" w:fill="auto"/>
            <w:vAlign w:val="bottom"/>
          </w:tcPr>
          <w:p w14:paraId="0C46A6BF" w14:textId="77777777" w:rsidR="00D055F4" w:rsidRPr="00D71FA0" w:rsidRDefault="00D055F4" w:rsidP="00796256">
            <w:pPr>
              <w:pStyle w:val="TableText"/>
              <w:rPr>
                <w:noProof w:val="0"/>
              </w:rPr>
            </w:pPr>
            <w:r w:rsidRPr="00D71FA0">
              <w:rPr>
                <w:noProof w:val="0"/>
                <w:color w:val="000000"/>
              </w:rPr>
              <w:t>24.3</w:t>
            </w:r>
          </w:p>
        </w:tc>
        <w:tc>
          <w:tcPr>
            <w:tcW w:w="864" w:type="dxa"/>
            <w:tcBorders>
              <w:top w:val="nil"/>
              <w:left w:val="nil"/>
              <w:bottom w:val="single" w:sz="4" w:space="0" w:color="auto"/>
              <w:right w:val="nil"/>
            </w:tcBorders>
            <w:shd w:val="clear" w:color="auto" w:fill="auto"/>
            <w:vAlign w:val="bottom"/>
          </w:tcPr>
          <w:p w14:paraId="0D77ADA4" w14:textId="77777777" w:rsidR="00D055F4" w:rsidRPr="00D71FA0" w:rsidRDefault="00D055F4" w:rsidP="00796256">
            <w:pPr>
              <w:pStyle w:val="TableText"/>
              <w:rPr>
                <w:noProof w:val="0"/>
              </w:rPr>
            </w:pPr>
            <w:r w:rsidRPr="00D71FA0">
              <w:rPr>
                <w:noProof w:val="0"/>
                <w:color w:val="000000"/>
              </w:rPr>
              <w:t>7.3</w:t>
            </w:r>
          </w:p>
        </w:tc>
        <w:tc>
          <w:tcPr>
            <w:tcW w:w="864" w:type="dxa"/>
            <w:tcBorders>
              <w:top w:val="nil"/>
              <w:left w:val="nil"/>
              <w:bottom w:val="single" w:sz="4" w:space="0" w:color="auto"/>
              <w:right w:val="nil"/>
            </w:tcBorders>
            <w:shd w:val="clear" w:color="auto" w:fill="auto"/>
            <w:noWrap/>
            <w:vAlign w:val="bottom"/>
          </w:tcPr>
          <w:p w14:paraId="434D29E8" w14:textId="77777777" w:rsidR="00D055F4" w:rsidRPr="00D71FA0" w:rsidRDefault="00D055F4" w:rsidP="00796256">
            <w:pPr>
              <w:pStyle w:val="TableText"/>
              <w:rPr>
                <w:noProof w:val="0"/>
              </w:rPr>
            </w:pPr>
            <w:r w:rsidRPr="00D71FA0">
              <w:rPr>
                <w:noProof w:val="0"/>
                <w:color w:val="000000"/>
              </w:rPr>
              <w:t>31.6</w:t>
            </w:r>
          </w:p>
        </w:tc>
      </w:tr>
      <w:tr w:rsidR="00D055F4" w:rsidRPr="00D71FA0" w14:paraId="7C0CD1D5" w14:textId="77777777" w:rsidTr="00796256">
        <w:trPr>
          <w:trHeight w:val="315"/>
        </w:trPr>
        <w:tc>
          <w:tcPr>
            <w:tcW w:w="6624" w:type="dxa"/>
            <w:tcBorders>
              <w:top w:val="single" w:sz="4" w:space="0" w:color="auto"/>
              <w:bottom w:val="nil"/>
            </w:tcBorders>
            <w:noWrap/>
          </w:tcPr>
          <w:p w14:paraId="73AA7273"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6CF58E9A" w14:textId="77777777" w:rsidR="00D055F4" w:rsidRPr="00D71FA0" w:rsidRDefault="00D055F4" w:rsidP="00796256">
            <w:pPr>
              <w:pStyle w:val="TableText"/>
              <w:rPr>
                <w:noProof w:val="0"/>
              </w:rPr>
            </w:pPr>
            <w:r w:rsidRPr="00D71FA0">
              <w:rPr>
                <w:noProof w:val="0"/>
                <w:color w:val="000000"/>
              </w:rPr>
              <w:t>654</w:t>
            </w:r>
          </w:p>
        </w:tc>
        <w:tc>
          <w:tcPr>
            <w:tcW w:w="720" w:type="dxa"/>
            <w:tcBorders>
              <w:top w:val="single" w:sz="4" w:space="0" w:color="auto"/>
              <w:left w:val="nil"/>
              <w:bottom w:val="nil"/>
              <w:right w:val="nil"/>
            </w:tcBorders>
            <w:shd w:val="clear" w:color="auto" w:fill="auto"/>
            <w:vAlign w:val="bottom"/>
          </w:tcPr>
          <w:p w14:paraId="236C9F36" w14:textId="77777777" w:rsidR="00D055F4" w:rsidRPr="00D71FA0" w:rsidRDefault="00D055F4" w:rsidP="00796256">
            <w:pPr>
              <w:pStyle w:val="TableText"/>
              <w:rPr>
                <w:noProof w:val="0"/>
              </w:rPr>
            </w:pPr>
            <w:r w:rsidRPr="00D71FA0">
              <w:rPr>
                <w:noProof w:val="0"/>
                <w:color w:val="000000"/>
              </w:rPr>
              <w:t>605</w:t>
            </w:r>
          </w:p>
        </w:tc>
        <w:tc>
          <w:tcPr>
            <w:tcW w:w="864" w:type="dxa"/>
            <w:tcBorders>
              <w:top w:val="single" w:sz="4" w:space="0" w:color="auto"/>
              <w:left w:val="nil"/>
              <w:bottom w:val="nil"/>
              <w:right w:val="nil"/>
            </w:tcBorders>
            <w:shd w:val="clear" w:color="auto" w:fill="auto"/>
            <w:vAlign w:val="bottom"/>
          </w:tcPr>
          <w:p w14:paraId="19249870" w14:textId="77777777" w:rsidR="00D055F4" w:rsidRPr="00D71FA0" w:rsidRDefault="00D055F4" w:rsidP="00796256">
            <w:pPr>
              <w:pStyle w:val="TableText"/>
              <w:rPr>
                <w:noProof w:val="0"/>
              </w:rPr>
            </w:pPr>
            <w:r w:rsidRPr="00D71FA0">
              <w:rPr>
                <w:noProof w:val="0"/>
                <w:color w:val="000000"/>
              </w:rPr>
              <w:t>23.4</w:t>
            </w:r>
          </w:p>
        </w:tc>
        <w:tc>
          <w:tcPr>
            <w:tcW w:w="864" w:type="dxa"/>
            <w:tcBorders>
              <w:top w:val="single" w:sz="4" w:space="0" w:color="auto"/>
              <w:left w:val="nil"/>
              <w:bottom w:val="nil"/>
              <w:right w:val="nil"/>
            </w:tcBorders>
            <w:shd w:val="clear" w:color="auto" w:fill="auto"/>
            <w:noWrap/>
            <w:vAlign w:val="bottom"/>
          </w:tcPr>
          <w:p w14:paraId="2BF8AE8C" w14:textId="77777777" w:rsidR="00D055F4" w:rsidRPr="00D71FA0" w:rsidRDefault="00D055F4" w:rsidP="00796256">
            <w:pPr>
              <w:pStyle w:val="TableText"/>
              <w:rPr>
                <w:noProof w:val="0"/>
              </w:rPr>
            </w:pPr>
            <w:r w:rsidRPr="00D71FA0">
              <w:rPr>
                <w:noProof w:val="0"/>
                <w:color w:val="000000"/>
              </w:rPr>
              <w:t>11.9</w:t>
            </w:r>
          </w:p>
        </w:tc>
        <w:tc>
          <w:tcPr>
            <w:tcW w:w="864" w:type="dxa"/>
            <w:tcBorders>
              <w:top w:val="single" w:sz="4" w:space="0" w:color="auto"/>
              <w:left w:val="nil"/>
              <w:bottom w:val="nil"/>
              <w:right w:val="nil"/>
            </w:tcBorders>
            <w:shd w:val="clear" w:color="auto" w:fill="auto"/>
            <w:noWrap/>
            <w:vAlign w:val="bottom"/>
          </w:tcPr>
          <w:p w14:paraId="7E4CEAA0" w14:textId="77777777" w:rsidR="00D055F4" w:rsidRPr="00D71FA0" w:rsidRDefault="00D055F4" w:rsidP="00796256">
            <w:pPr>
              <w:pStyle w:val="TableText"/>
              <w:rPr>
                <w:noProof w:val="0"/>
              </w:rPr>
            </w:pPr>
            <w:r w:rsidRPr="00D71FA0">
              <w:rPr>
                <w:noProof w:val="0"/>
                <w:color w:val="000000"/>
              </w:rPr>
              <w:t>51.7</w:t>
            </w:r>
          </w:p>
        </w:tc>
        <w:tc>
          <w:tcPr>
            <w:tcW w:w="864" w:type="dxa"/>
            <w:tcBorders>
              <w:top w:val="single" w:sz="4" w:space="0" w:color="auto"/>
              <w:left w:val="nil"/>
              <w:bottom w:val="nil"/>
              <w:right w:val="nil"/>
            </w:tcBorders>
            <w:shd w:val="clear" w:color="auto" w:fill="auto"/>
            <w:vAlign w:val="bottom"/>
          </w:tcPr>
          <w:p w14:paraId="67D1FE0C" w14:textId="77777777" w:rsidR="00D055F4" w:rsidRPr="00D71FA0" w:rsidRDefault="00D055F4" w:rsidP="00796256">
            <w:pPr>
              <w:pStyle w:val="TableText"/>
              <w:rPr>
                <w:noProof w:val="0"/>
              </w:rPr>
            </w:pPr>
            <w:r w:rsidRPr="00D71FA0">
              <w:rPr>
                <w:noProof w:val="0"/>
                <w:color w:val="000000"/>
              </w:rPr>
              <w:t>24.6</w:t>
            </w:r>
          </w:p>
        </w:tc>
        <w:tc>
          <w:tcPr>
            <w:tcW w:w="864" w:type="dxa"/>
            <w:tcBorders>
              <w:top w:val="single" w:sz="4" w:space="0" w:color="auto"/>
              <w:left w:val="nil"/>
              <w:bottom w:val="nil"/>
              <w:right w:val="nil"/>
            </w:tcBorders>
            <w:shd w:val="clear" w:color="auto" w:fill="auto"/>
            <w:vAlign w:val="bottom"/>
          </w:tcPr>
          <w:p w14:paraId="7E0C115C" w14:textId="77777777" w:rsidR="00D055F4" w:rsidRPr="00D71FA0" w:rsidRDefault="00D055F4" w:rsidP="00796256">
            <w:pPr>
              <w:pStyle w:val="TableText"/>
              <w:rPr>
                <w:noProof w:val="0"/>
              </w:rPr>
            </w:pPr>
            <w:r w:rsidRPr="00D71FA0">
              <w:rPr>
                <w:noProof w:val="0"/>
                <w:color w:val="000000"/>
              </w:rPr>
              <w:t>11.8</w:t>
            </w:r>
          </w:p>
        </w:tc>
        <w:tc>
          <w:tcPr>
            <w:tcW w:w="864" w:type="dxa"/>
            <w:tcBorders>
              <w:top w:val="single" w:sz="4" w:space="0" w:color="auto"/>
              <w:left w:val="nil"/>
              <w:bottom w:val="nil"/>
              <w:right w:val="nil"/>
            </w:tcBorders>
            <w:shd w:val="clear" w:color="auto" w:fill="auto"/>
            <w:noWrap/>
            <w:vAlign w:val="bottom"/>
          </w:tcPr>
          <w:p w14:paraId="3002F20E" w14:textId="77777777" w:rsidR="00D055F4" w:rsidRPr="00D71FA0" w:rsidRDefault="00D055F4" w:rsidP="00796256">
            <w:pPr>
              <w:pStyle w:val="TableText"/>
              <w:rPr>
                <w:noProof w:val="0"/>
              </w:rPr>
            </w:pPr>
            <w:r w:rsidRPr="00D71FA0">
              <w:rPr>
                <w:noProof w:val="0"/>
                <w:color w:val="000000"/>
              </w:rPr>
              <w:t>36.4</w:t>
            </w:r>
          </w:p>
        </w:tc>
      </w:tr>
      <w:tr w:rsidR="00D055F4" w:rsidRPr="00D71FA0" w14:paraId="088AB60B" w14:textId="77777777" w:rsidTr="00796256">
        <w:trPr>
          <w:trHeight w:val="315"/>
        </w:trPr>
        <w:tc>
          <w:tcPr>
            <w:tcW w:w="6624" w:type="dxa"/>
            <w:tcBorders>
              <w:top w:val="nil"/>
              <w:bottom w:val="single" w:sz="4" w:space="0" w:color="auto"/>
            </w:tcBorders>
            <w:noWrap/>
          </w:tcPr>
          <w:p w14:paraId="12DAD4EA"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7026C449" w14:textId="77777777" w:rsidR="00D055F4" w:rsidRPr="00D71FA0" w:rsidRDefault="00D055F4" w:rsidP="00796256">
            <w:pPr>
              <w:pStyle w:val="TableText"/>
              <w:rPr>
                <w:noProof w:val="0"/>
              </w:rPr>
            </w:pPr>
            <w:r w:rsidRPr="00D71FA0">
              <w:rPr>
                <w:noProof w:val="0"/>
                <w:color w:val="000000"/>
              </w:rPr>
              <w:t>43,137</w:t>
            </w:r>
          </w:p>
        </w:tc>
        <w:tc>
          <w:tcPr>
            <w:tcW w:w="720" w:type="dxa"/>
            <w:tcBorders>
              <w:top w:val="nil"/>
              <w:left w:val="nil"/>
              <w:bottom w:val="single" w:sz="4" w:space="0" w:color="auto"/>
              <w:right w:val="nil"/>
            </w:tcBorders>
            <w:shd w:val="clear" w:color="auto" w:fill="auto"/>
            <w:vAlign w:val="bottom"/>
          </w:tcPr>
          <w:p w14:paraId="1A4515F7"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single" w:sz="4" w:space="0" w:color="auto"/>
              <w:right w:val="nil"/>
            </w:tcBorders>
            <w:shd w:val="clear" w:color="auto" w:fill="auto"/>
            <w:vAlign w:val="bottom"/>
          </w:tcPr>
          <w:p w14:paraId="67685881"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4" w:space="0" w:color="auto"/>
              <w:right w:val="nil"/>
            </w:tcBorders>
            <w:shd w:val="clear" w:color="auto" w:fill="auto"/>
            <w:noWrap/>
            <w:vAlign w:val="bottom"/>
          </w:tcPr>
          <w:p w14:paraId="29183A69" w14:textId="77777777" w:rsidR="00D055F4" w:rsidRPr="00D71FA0" w:rsidRDefault="00D055F4" w:rsidP="00796256">
            <w:pPr>
              <w:pStyle w:val="TableText"/>
              <w:rPr>
                <w:noProof w:val="0"/>
              </w:rPr>
            </w:pPr>
            <w:r w:rsidRPr="00D71FA0">
              <w:rPr>
                <w:noProof w:val="0"/>
                <w:color w:val="000000"/>
              </w:rPr>
              <w:t>13.9</w:t>
            </w:r>
          </w:p>
        </w:tc>
        <w:tc>
          <w:tcPr>
            <w:tcW w:w="864" w:type="dxa"/>
            <w:tcBorders>
              <w:top w:val="nil"/>
              <w:left w:val="nil"/>
              <w:bottom w:val="single" w:sz="4" w:space="0" w:color="auto"/>
              <w:right w:val="nil"/>
            </w:tcBorders>
            <w:shd w:val="clear" w:color="auto" w:fill="auto"/>
            <w:noWrap/>
            <w:vAlign w:val="bottom"/>
          </w:tcPr>
          <w:p w14:paraId="2185970D" w14:textId="77777777" w:rsidR="00D055F4" w:rsidRPr="00D71FA0" w:rsidRDefault="00D055F4" w:rsidP="00796256">
            <w:pPr>
              <w:pStyle w:val="TableText"/>
              <w:rPr>
                <w:noProof w:val="0"/>
              </w:rPr>
            </w:pPr>
            <w:r w:rsidRPr="00D71FA0">
              <w:rPr>
                <w:noProof w:val="0"/>
                <w:color w:val="000000"/>
              </w:rPr>
              <w:t>54.7</w:t>
            </w:r>
          </w:p>
        </w:tc>
        <w:tc>
          <w:tcPr>
            <w:tcW w:w="864" w:type="dxa"/>
            <w:tcBorders>
              <w:top w:val="nil"/>
              <w:left w:val="nil"/>
              <w:bottom w:val="single" w:sz="4" w:space="0" w:color="auto"/>
              <w:right w:val="nil"/>
            </w:tcBorders>
            <w:shd w:val="clear" w:color="auto" w:fill="auto"/>
            <w:vAlign w:val="bottom"/>
          </w:tcPr>
          <w:p w14:paraId="1D009D73" w14:textId="77777777" w:rsidR="00D055F4" w:rsidRPr="00D71FA0" w:rsidRDefault="00D055F4" w:rsidP="00796256">
            <w:pPr>
              <w:pStyle w:val="TableText"/>
              <w:rPr>
                <w:noProof w:val="0"/>
              </w:rPr>
            </w:pPr>
            <w:r w:rsidRPr="00D71FA0">
              <w:rPr>
                <w:noProof w:val="0"/>
                <w:color w:val="000000"/>
              </w:rPr>
              <w:t>24.3</w:t>
            </w:r>
          </w:p>
        </w:tc>
        <w:tc>
          <w:tcPr>
            <w:tcW w:w="864" w:type="dxa"/>
            <w:tcBorders>
              <w:top w:val="nil"/>
              <w:left w:val="nil"/>
              <w:bottom w:val="single" w:sz="4" w:space="0" w:color="auto"/>
              <w:right w:val="nil"/>
            </w:tcBorders>
            <w:shd w:val="clear" w:color="auto" w:fill="auto"/>
            <w:vAlign w:val="bottom"/>
          </w:tcPr>
          <w:p w14:paraId="3BA50272" w14:textId="77777777" w:rsidR="00D055F4" w:rsidRPr="00D71FA0" w:rsidRDefault="00D055F4" w:rsidP="00796256">
            <w:pPr>
              <w:pStyle w:val="TableText"/>
              <w:rPr>
                <w:noProof w:val="0"/>
              </w:rPr>
            </w:pPr>
            <w:r w:rsidRPr="00D71FA0">
              <w:rPr>
                <w:noProof w:val="0"/>
                <w:color w:val="000000"/>
              </w:rPr>
              <w:t>7.2</w:t>
            </w:r>
          </w:p>
        </w:tc>
        <w:tc>
          <w:tcPr>
            <w:tcW w:w="864" w:type="dxa"/>
            <w:tcBorders>
              <w:top w:val="nil"/>
              <w:left w:val="nil"/>
              <w:bottom w:val="single" w:sz="4" w:space="0" w:color="auto"/>
              <w:right w:val="nil"/>
            </w:tcBorders>
            <w:shd w:val="clear" w:color="auto" w:fill="auto"/>
            <w:noWrap/>
            <w:vAlign w:val="bottom"/>
          </w:tcPr>
          <w:p w14:paraId="445B95B2" w14:textId="77777777" w:rsidR="00D055F4" w:rsidRPr="00D71FA0" w:rsidRDefault="00D055F4" w:rsidP="00796256">
            <w:pPr>
              <w:pStyle w:val="TableText"/>
              <w:rPr>
                <w:noProof w:val="0"/>
              </w:rPr>
            </w:pPr>
            <w:r w:rsidRPr="00D71FA0">
              <w:rPr>
                <w:noProof w:val="0"/>
                <w:color w:val="000000"/>
              </w:rPr>
              <w:t>31.4</w:t>
            </w:r>
          </w:p>
        </w:tc>
      </w:tr>
      <w:tr w:rsidR="00D055F4" w:rsidRPr="00D71FA0" w14:paraId="1992A828" w14:textId="77777777" w:rsidTr="00796256">
        <w:trPr>
          <w:trHeight w:val="315"/>
        </w:trPr>
        <w:tc>
          <w:tcPr>
            <w:tcW w:w="6624" w:type="dxa"/>
            <w:tcBorders>
              <w:top w:val="single" w:sz="4" w:space="0" w:color="auto"/>
              <w:bottom w:val="nil"/>
            </w:tcBorders>
            <w:noWrap/>
          </w:tcPr>
          <w:p w14:paraId="4C767872"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77F78CF2" w14:textId="77777777" w:rsidR="00D055F4" w:rsidRPr="00D71FA0" w:rsidRDefault="00D055F4" w:rsidP="00796256">
            <w:pPr>
              <w:pStyle w:val="TableText"/>
              <w:rPr>
                <w:noProof w:val="0"/>
              </w:rPr>
            </w:pPr>
            <w:r w:rsidRPr="00D71FA0">
              <w:rPr>
                <w:noProof w:val="0"/>
                <w:color w:val="000000"/>
              </w:rPr>
              <w:t>1,375</w:t>
            </w:r>
          </w:p>
        </w:tc>
        <w:tc>
          <w:tcPr>
            <w:tcW w:w="720" w:type="dxa"/>
            <w:tcBorders>
              <w:top w:val="single" w:sz="4" w:space="0" w:color="auto"/>
              <w:left w:val="nil"/>
              <w:bottom w:val="nil"/>
              <w:right w:val="nil"/>
            </w:tcBorders>
            <w:shd w:val="clear" w:color="auto" w:fill="auto"/>
            <w:vAlign w:val="bottom"/>
          </w:tcPr>
          <w:p w14:paraId="6EE71074" w14:textId="77777777" w:rsidR="00D055F4" w:rsidRPr="00D71FA0" w:rsidRDefault="00D055F4" w:rsidP="00796256">
            <w:pPr>
              <w:pStyle w:val="TableText"/>
              <w:rPr>
                <w:noProof w:val="0"/>
              </w:rPr>
            </w:pPr>
            <w:r w:rsidRPr="00D71FA0">
              <w:rPr>
                <w:noProof w:val="0"/>
                <w:color w:val="000000"/>
              </w:rPr>
              <w:t>592</w:t>
            </w:r>
          </w:p>
        </w:tc>
        <w:tc>
          <w:tcPr>
            <w:tcW w:w="864" w:type="dxa"/>
            <w:tcBorders>
              <w:top w:val="single" w:sz="4" w:space="0" w:color="auto"/>
              <w:left w:val="nil"/>
              <w:bottom w:val="nil"/>
              <w:right w:val="nil"/>
            </w:tcBorders>
            <w:shd w:val="clear" w:color="auto" w:fill="auto"/>
            <w:vAlign w:val="bottom"/>
          </w:tcPr>
          <w:p w14:paraId="316F2BC0" w14:textId="77777777" w:rsidR="00D055F4" w:rsidRPr="00D71FA0" w:rsidRDefault="00D055F4" w:rsidP="00796256">
            <w:pPr>
              <w:pStyle w:val="TableText"/>
              <w:rPr>
                <w:noProof w:val="0"/>
              </w:rPr>
            </w:pPr>
            <w:r w:rsidRPr="00D71FA0">
              <w:rPr>
                <w:noProof w:val="0"/>
                <w:color w:val="000000"/>
              </w:rPr>
              <w:t>19.5</w:t>
            </w:r>
          </w:p>
        </w:tc>
        <w:tc>
          <w:tcPr>
            <w:tcW w:w="864" w:type="dxa"/>
            <w:tcBorders>
              <w:top w:val="single" w:sz="4" w:space="0" w:color="auto"/>
              <w:left w:val="nil"/>
              <w:bottom w:val="nil"/>
              <w:right w:val="nil"/>
            </w:tcBorders>
            <w:shd w:val="clear" w:color="auto" w:fill="auto"/>
            <w:noWrap/>
            <w:vAlign w:val="bottom"/>
          </w:tcPr>
          <w:p w14:paraId="10EE3719" w14:textId="77777777" w:rsidR="00D055F4" w:rsidRPr="00D71FA0" w:rsidRDefault="00D055F4" w:rsidP="00796256">
            <w:pPr>
              <w:pStyle w:val="TableText"/>
              <w:rPr>
                <w:noProof w:val="0"/>
              </w:rPr>
            </w:pPr>
            <w:r w:rsidRPr="00D71FA0">
              <w:rPr>
                <w:noProof w:val="0"/>
                <w:color w:val="000000"/>
              </w:rPr>
              <w:t>22.5</w:t>
            </w:r>
          </w:p>
        </w:tc>
        <w:tc>
          <w:tcPr>
            <w:tcW w:w="864" w:type="dxa"/>
            <w:tcBorders>
              <w:top w:val="single" w:sz="4" w:space="0" w:color="auto"/>
              <w:left w:val="nil"/>
              <w:bottom w:val="nil"/>
              <w:right w:val="nil"/>
            </w:tcBorders>
            <w:shd w:val="clear" w:color="auto" w:fill="auto"/>
            <w:noWrap/>
            <w:vAlign w:val="bottom"/>
          </w:tcPr>
          <w:p w14:paraId="1DC48576" w14:textId="77777777" w:rsidR="00D055F4" w:rsidRPr="00D71FA0" w:rsidRDefault="00D055F4" w:rsidP="00796256">
            <w:pPr>
              <w:pStyle w:val="TableText"/>
              <w:rPr>
                <w:noProof w:val="0"/>
              </w:rPr>
            </w:pPr>
            <w:r w:rsidRPr="00D71FA0">
              <w:rPr>
                <w:noProof w:val="0"/>
                <w:color w:val="000000"/>
              </w:rPr>
              <w:t>62.0</w:t>
            </w:r>
          </w:p>
        </w:tc>
        <w:tc>
          <w:tcPr>
            <w:tcW w:w="864" w:type="dxa"/>
            <w:tcBorders>
              <w:top w:val="single" w:sz="4" w:space="0" w:color="auto"/>
              <w:left w:val="nil"/>
              <w:bottom w:val="nil"/>
              <w:right w:val="nil"/>
            </w:tcBorders>
            <w:shd w:val="clear" w:color="auto" w:fill="auto"/>
            <w:vAlign w:val="bottom"/>
          </w:tcPr>
          <w:p w14:paraId="1740CF5E" w14:textId="77777777" w:rsidR="00D055F4" w:rsidRPr="00D71FA0" w:rsidRDefault="00D055F4" w:rsidP="00796256">
            <w:pPr>
              <w:pStyle w:val="TableText"/>
              <w:rPr>
                <w:noProof w:val="0"/>
              </w:rPr>
            </w:pPr>
            <w:r w:rsidRPr="00D71FA0">
              <w:rPr>
                <w:noProof w:val="0"/>
                <w:color w:val="000000"/>
              </w:rPr>
              <w:t>14.3</w:t>
            </w:r>
          </w:p>
        </w:tc>
        <w:tc>
          <w:tcPr>
            <w:tcW w:w="864" w:type="dxa"/>
            <w:tcBorders>
              <w:top w:val="single" w:sz="4" w:space="0" w:color="auto"/>
              <w:left w:val="nil"/>
              <w:bottom w:val="nil"/>
              <w:right w:val="nil"/>
            </w:tcBorders>
            <w:shd w:val="clear" w:color="auto" w:fill="auto"/>
            <w:vAlign w:val="bottom"/>
          </w:tcPr>
          <w:p w14:paraId="2C601846" w14:textId="77777777" w:rsidR="00D055F4" w:rsidRPr="00D71FA0" w:rsidRDefault="00D055F4" w:rsidP="00796256">
            <w:pPr>
              <w:pStyle w:val="TableText"/>
              <w:rPr>
                <w:noProof w:val="0"/>
              </w:rPr>
            </w:pPr>
            <w:r w:rsidRPr="00D71FA0">
              <w:rPr>
                <w:noProof w:val="0"/>
                <w:color w:val="000000"/>
              </w:rPr>
              <w:t>1.2</w:t>
            </w:r>
          </w:p>
        </w:tc>
        <w:tc>
          <w:tcPr>
            <w:tcW w:w="864" w:type="dxa"/>
            <w:tcBorders>
              <w:top w:val="single" w:sz="4" w:space="0" w:color="auto"/>
              <w:left w:val="nil"/>
              <w:bottom w:val="nil"/>
              <w:right w:val="nil"/>
            </w:tcBorders>
            <w:shd w:val="clear" w:color="auto" w:fill="auto"/>
            <w:noWrap/>
            <w:vAlign w:val="bottom"/>
          </w:tcPr>
          <w:p w14:paraId="7D900812" w14:textId="77777777" w:rsidR="00D055F4" w:rsidRPr="00D71FA0" w:rsidRDefault="00D055F4" w:rsidP="00796256">
            <w:pPr>
              <w:pStyle w:val="TableText"/>
              <w:rPr>
                <w:noProof w:val="0"/>
              </w:rPr>
            </w:pPr>
            <w:r w:rsidRPr="00D71FA0">
              <w:rPr>
                <w:noProof w:val="0"/>
                <w:color w:val="000000"/>
              </w:rPr>
              <w:t>15.4</w:t>
            </w:r>
          </w:p>
        </w:tc>
      </w:tr>
      <w:tr w:rsidR="00D055F4" w:rsidRPr="00D71FA0" w14:paraId="2990F4E1" w14:textId="77777777" w:rsidTr="00796256">
        <w:trPr>
          <w:trHeight w:val="315"/>
        </w:trPr>
        <w:tc>
          <w:tcPr>
            <w:tcW w:w="6624" w:type="dxa"/>
            <w:tcBorders>
              <w:top w:val="nil"/>
              <w:bottom w:val="single" w:sz="12" w:space="0" w:color="auto"/>
            </w:tcBorders>
            <w:noWrap/>
          </w:tcPr>
          <w:p w14:paraId="2A49C5B3"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6B321C39" w14:textId="77777777" w:rsidR="00D055F4" w:rsidRPr="00D71FA0" w:rsidRDefault="00D055F4" w:rsidP="00796256">
            <w:pPr>
              <w:pStyle w:val="TableText"/>
              <w:rPr>
                <w:noProof w:val="0"/>
              </w:rPr>
            </w:pPr>
            <w:r w:rsidRPr="00D71FA0">
              <w:rPr>
                <w:noProof w:val="0"/>
                <w:color w:val="000000"/>
              </w:rPr>
              <w:t>42,416</w:t>
            </w:r>
          </w:p>
        </w:tc>
        <w:tc>
          <w:tcPr>
            <w:tcW w:w="720" w:type="dxa"/>
            <w:tcBorders>
              <w:top w:val="nil"/>
              <w:left w:val="nil"/>
              <w:bottom w:val="single" w:sz="12" w:space="0" w:color="auto"/>
              <w:right w:val="nil"/>
            </w:tcBorders>
            <w:shd w:val="clear" w:color="auto" w:fill="auto"/>
            <w:vAlign w:val="bottom"/>
          </w:tcPr>
          <w:p w14:paraId="7C719962"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single" w:sz="12" w:space="0" w:color="auto"/>
              <w:right w:val="nil"/>
            </w:tcBorders>
            <w:shd w:val="clear" w:color="auto" w:fill="auto"/>
            <w:vAlign w:val="bottom"/>
          </w:tcPr>
          <w:p w14:paraId="2D164D59"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12" w:space="0" w:color="auto"/>
              <w:right w:val="nil"/>
            </w:tcBorders>
            <w:shd w:val="clear" w:color="auto" w:fill="auto"/>
            <w:noWrap/>
            <w:vAlign w:val="bottom"/>
          </w:tcPr>
          <w:p w14:paraId="4BA215D7" w14:textId="77777777" w:rsidR="00D055F4" w:rsidRPr="00D71FA0" w:rsidRDefault="00D055F4" w:rsidP="00796256">
            <w:pPr>
              <w:pStyle w:val="TableText"/>
              <w:rPr>
                <w:noProof w:val="0"/>
              </w:rPr>
            </w:pPr>
            <w:r w:rsidRPr="00D71FA0">
              <w:rPr>
                <w:noProof w:val="0"/>
                <w:color w:val="000000"/>
              </w:rPr>
              <w:t>13.6</w:t>
            </w:r>
          </w:p>
        </w:tc>
        <w:tc>
          <w:tcPr>
            <w:tcW w:w="864" w:type="dxa"/>
            <w:tcBorders>
              <w:top w:val="nil"/>
              <w:left w:val="nil"/>
              <w:bottom w:val="single" w:sz="12" w:space="0" w:color="auto"/>
              <w:right w:val="nil"/>
            </w:tcBorders>
            <w:shd w:val="clear" w:color="auto" w:fill="auto"/>
            <w:noWrap/>
            <w:vAlign w:val="bottom"/>
          </w:tcPr>
          <w:p w14:paraId="242CB006" w14:textId="77777777" w:rsidR="00D055F4" w:rsidRPr="00D71FA0" w:rsidRDefault="00D055F4" w:rsidP="00796256">
            <w:pPr>
              <w:pStyle w:val="TableText"/>
              <w:rPr>
                <w:noProof w:val="0"/>
              </w:rPr>
            </w:pPr>
            <w:r w:rsidRPr="00D71FA0">
              <w:rPr>
                <w:noProof w:val="0"/>
                <w:color w:val="000000"/>
              </w:rPr>
              <w:t>54.4</w:t>
            </w:r>
          </w:p>
        </w:tc>
        <w:tc>
          <w:tcPr>
            <w:tcW w:w="864" w:type="dxa"/>
            <w:tcBorders>
              <w:top w:val="nil"/>
              <w:left w:val="nil"/>
              <w:bottom w:val="single" w:sz="12" w:space="0" w:color="auto"/>
              <w:right w:val="nil"/>
            </w:tcBorders>
            <w:shd w:val="clear" w:color="auto" w:fill="auto"/>
            <w:vAlign w:val="bottom"/>
          </w:tcPr>
          <w:p w14:paraId="6169A4A1" w14:textId="77777777" w:rsidR="00D055F4" w:rsidRPr="00D71FA0" w:rsidRDefault="00D055F4" w:rsidP="00796256">
            <w:pPr>
              <w:pStyle w:val="TableText"/>
              <w:rPr>
                <w:noProof w:val="0"/>
              </w:rPr>
            </w:pPr>
            <w:r w:rsidRPr="00D71FA0">
              <w:rPr>
                <w:noProof w:val="0"/>
                <w:color w:val="000000"/>
              </w:rPr>
              <w:t>24.6</w:t>
            </w:r>
          </w:p>
        </w:tc>
        <w:tc>
          <w:tcPr>
            <w:tcW w:w="864" w:type="dxa"/>
            <w:tcBorders>
              <w:top w:val="nil"/>
              <w:left w:val="nil"/>
              <w:bottom w:val="single" w:sz="12" w:space="0" w:color="auto"/>
              <w:right w:val="nil"/>
            </w:tcBorders>
            <w:shd w:val="clear" w:color="auto" w:fill="auto"/>
            <w:vAlign w:val="bottom"/>
          </w:tcPr>
          <w:p w14:paraId="2CDD9526" w14:textId="77777777" w:rsidR="00D055F4" w:rsidRPr="00D71FA0" w:rsidRDefault="00D055F4" w:rsidP="00796256">
            <w:pPr>
              <w:pStyle w:val="TableText"/>
              <w:rPr>
                <w:noProof w:val="0"/>
              </w:rPr>
            </w:pPr>
            <w:r w:rsidRPr="00D71FA0">
              <w:rPr>
                <w:noProof w:val="0"/>
                <w:color w:val="000000"/>
              </w:rPr>
              <w:t>7.4</w:t>
            </w:r>
          </w:p>
        </w:tc>
        <w:tc>
          <w:tcPr>
            <w:tcW w:w="864" w:type="dxa"/>
            <w:tcBorders>
              <w:top w:val="nil"/>
              <w:left w:val="nil"/>
              <w:bottom w:val="single" w:sz="12" w:space="0" w:color="auto"/>
              <w:right w:val="nil"/>
            </w:tcBorders>
            <w:shd w:val="clear" w:color="auto" w:fill="auto"/>
            <w:noWrap/>
            <w:vAlign w:val="bottom"/>
          </w:tcPr>
          <w:p w14:paraId="4BAF926B" w14:textId="77777777" w:rsidR="00D055F4" w:rsidRPr="00D71FA0" w:rsidRDefault="00D055F4" w:rsidP="00796256">
            <w:pPr>
              <w:pStyle w:val="TableText"/>
              <w:rPr>
                <w:noProof w:val="0"/>
              </w:rPr>
            </w:pPr>
            <w:r w:rsidRPr="00D71FA0">
              <w:rPr>
                <w:noProof w:val="0"/>
                <w:color w:val="000000"/>
              </w:rPr>
              <w:t>32.0</w:t>
            </w:r>
          </w:p>
        </w:tc>
      </w:tr>
    </w:tbl>
    <w:p w14:paraId="390F25B1" w14:textId="77777777" w:rsidR="00D055F4" w:rsidRPr="00D71FA0" w:rsidRDefault="00D055F4" w:rsidP="00796256">
      <w:pPr>
        <w:pStyle w:val="NormalContinuation"/>
      </w:pPr>
      <w:r w:rsidRPr="00D71FA0">
        <w:lastRenderedPageBreak/>
        <w:fldChar w:fldCharType="begin"/>
      </w:r>
      <w:r w:rsidRPr="00D71FA0">
        <w:instrText xml:space="preserve"> REF _Ref36130428 \h </w:instrText>
      </w:r>
      <w:r w:rsidRPr="00D71FA0">
        <w:fldChar w:fldCharType="separate"/>
      </w:r>
      <w:r w:rsidRPr="00D71FA0">
        <w:t>Table 6.C.4</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leven, continuation two"/>
      </w:tblPr>
      <w:tblGrid>
        <w:gridCol w:w="6624"/>
        <w:gridCol w:w="1152"/>
        <w:gridCol w:w="720"/>
        <w:gridCol w:w="864"/>
        <w:gridCol w:w="864"/>
        <w:gridCol w:w="864"/>
        <w:gridCol w:w="864"/>
        <w:gridCol w:w="864"/>
        <w:gridCol w:w="864"/>
      </w:tblGrid>
      <w:tr w:rsidR="00D055F4" w:rsidRPr="00D71FA0" w14:paraId="59160B3D"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525DBDC"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68703141"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331E7C81"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339B3E4D"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65B1D6D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728C62F3"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0EBD0AD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556095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50B2092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0C0413F8" w14:textId="77777777" w:rsidTr="00796256">
        <w:trPr>
          <w:trHeight w:val="315"/>
        </w:trPr>
        <w:tc>
          <w:tcPr>
            <w:tcW w:w="6624" w:type="dxa"/>
            <w:tcBorders>
              <w:top w:val="single" w:sz="4" w:space="0" w:color="auto"/>
            </w:tcBorders>
            <w:noWrap/>
          </w:tcPr>
          <w:p w14:paraId="3DB9F67B"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2231A5ED" w14:textId="77777777" w:rsidR="00D055F4" w:rsidRPr="00D71FA0" w:rsidRDefault="00D055F4" w:rsidP="00796256">
            <w:pPr>
              <w:pStyle w:val="TableText"/>
              <w:rPr>
                <w:noProof w:val="0"/>
              </w:rPr>
            </w:pPr>
            <w:r w:rsidRPr="00D71FA0">
              <w:rPr>
                <w:noProof w:val="0"/>
                <w:color w:val="000000"/>
              </w:rPr>
              <w:t>139</w:t>
            </w:r>
          </w:p>
        </w:tc>
        <w:tc>
          <w:tcPr>
            <w:tcW w:w="720" w:type="dxa"/>
            <w:tcBorders>
              <w:top w:val="single" w:sz="4" w:space="0" w:color="auto"/>
              <w:left w:val="nil"/>
              <w:bottom w:val="nil"/>
              <w:right w:val="nil"/>
            </w:tcBorders>
            <w:shd w:val="clear" w:color="auto" w:fill="auto"/>
            <w:vAlign w:val="bottom"/>
          </w:tcPr>
          <w:p w14:paraId="65B73562" w14:textId="77777777" w:rsidR="00D055F4" w:rsidRPr="00D71FA0" w:rsidRDefault="00D055F4" w:rsidP="00796256">
            <w:pPr>
              <w:pStyle w:val="TableText"/>
              <w:rPr>
                <w:noProof w:val="0"/>
              </w:rPr>
            </w:pPr>
            <w:r w:rsidRPr="00D71FA0">
              <w:rPr>
                <w:noProof w:val="0"/>
                <w:color w:val="000000"/>
              </w:rPr>
              <w:t>599</w:t>
            </w:r>
          </w:p>
        </w:tc>
        <w:tc>
          <w:tcPr>
            <w:tcW w:w="864" w:type="dxa"/>
            <w:tcBorders>
              <w:top w:val="single" w:sz="4" w:space="0" w:color="auto"/>
              <w:left w:val="nil"/>
              <w:bottom w:val="nil"/>
              <w:right w:val="nil"/>
            </w:tcBorders>
            <w:shd w:val="clear" w:color="auto" w:fill="auto"/>
            <w:vAlign w:val="bottom"/>
          </w:tcPr>
          <w:p w14:paraId="4087EAF6"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noWrap/>
            <w:vAlign w:val="bottom"/>
          </w:tcPr>
          <w:p w14:paraId="394DAA99" w14:textId="77777777" w:rsidR="00D055F4" w:rsidRPr="00D71FA0" w:rsidRDefault="00D055F4" w:rsidP="00796256">
            <w:pPr>
              <w:pStyle w:val="TableText"/>
              <w:rPr>
                <w:noProof w:val="0"/>
              </w:rPr>
            </w:pPr>
            <w:r w:rsidRPr="00D71FA0">
              <w:rPr>
                <w:noProof w:val="0"/>
                <w:color w:val="000000"/>
              </w:rPr>
              <w:t>13.7</w:t>
            </w:r>
          </w:p>
        </w:tc>
        <w:tc>
          <w:tcPr>
            <w:tcW w:w="864" w:type="dxa"/>
            <w:tcBorders>
              <w:top w:val="single" w:sz="4" w:space="0" w:color="auto"/>
              <w:left w:val="nil"/>
              <w:bottom w:val="nil"/>
              <w:right w:val="nil"/>
            </w:tcBorders>
            <w:shd w:val="clear" w:color="auto" w:fill="auto"/>
            <w:noWrap/>
            <w:vAlign w:val="bottom"/>
          </w:tcPr>
          <w:p w14:paraId="73967124" w14:textId="77777777" w:rsidR="00D055F4" w:rsidRPr="00D71FA0" w:rsidRDefault="00D055F4" w:rsidP="00796256">
            <w:pPr>
              <w:pStyle w:val="TableText"/>
              <w:rPr>
                <w:noProof w:val="0"/>
              </w:rPr>
            </w:pPr>
            <w:r w:rsidRPr="00D71FA0">
              <w:rPr>
                <w:noProof w:val="0"/>
                <w:color w:val="000000"/>
              </w:rPr>
              <w:t>61.9</w:t>
            </w:r>
          </w:p>
        </w:tc>
        <w:tc>
          <w:tcPr>
            <w:tcW w:w="864" w:type="dxa"/>
            <w:tcBorders>
              <w:top w:val="single" w:sz="4" w:space="0" w:color="auto"/>
              <w:left w:val="nil"/>
              <w:bottom w:val="nil"/>
              <w:right w:val="nil"/>
            </w:tcBorders>
            <w:shd w:val="clear" w:color="auto" w:fill="auto"/>
            <w:vAlign w:val="bottom"/>
          </w:tcPr>
          <w:p w14:paraId="6D7F6FCE" w14:textId="77777777" w:rsidR="00D055F4" w:rsidRPr="00D71FA0" w:rsidRDefault="00D055F4" w:rsidP="00796256">
            <w:pPr>
              <w:pStyle w:val="TableText"/>
              <w:rPr>
                <w:noProof w:val="0"/>
              </w:rPr>
            </w:pPr>
            <w:r w:rsidRPr="00D71FA0">
              <w:rPr>
                <w:noProof w:val="0"/>
                <w:color w:val="000000"/>
              </w:rPr>
              <w:t>19.4</w:t>
            </w:r>
          </w:p>
        </w:tc>
        <w:tc>
          <w:tcPr>
            <w:tcW w:w="864" w:type="dxa"/>
            <w:tcBorders>
              <w:top w:val="single" w:sz="4" w:space="0" w:color="auto"/>
              <w:left w:val="nil"/>
              <w:bottom w:val="nil"/>
              <w:right w:val="nil"/>
            </w:tcBorders>
            <w:shd w:val="clear" w:color="auto" w:fill="auto"/>
            <w:vAlign w:val="bottom"/>
          </w:tcPr>
          <w:p w14:paraId="4CF12A3F" w14:textId="77777777" w:rsidR="00D055F4" w:rsidRPr="00D71FA0" w:rsidRDefault="00D055F4" w:rsidP="00796256">
            <w:pPr>
              <w:pStyle w:val="TableText"/>
              <w:rPr>
                <w:noProof w:val="0"/>
              </w:rPr>
            </w:pPr>
            <w:r w:rsidRPr="00D71FA0">
              <w:rPr>
                <w:noProof w:val="0"/>
                <w:color w:val="000000"/>
              </w:rPr>
              <w:t>5.0</w:t>
            </w:r>
          </w:p>
        </w:tc>
        <w:tc>
          <w:tcPr>
            <w:tcW w:w="864" w:type="dxa"/>
            <w:tcBorders>
              <w:top w:val="single" w:sz="4" w:space="0" w:color="auto"/>
              <w:left w:val="nil"/>
              <w:bottom w:val="nil"/>
              <w:right w:val="nil"/>
            </w:tcBorders>
            <w:shd w:val="clear" w:color="auto" w:fill="auto"/>
            <w:noWrap/>
            <w:vAlign w:val="bottom"/>
          </w:tcPr>
          <w:p w14:paraId="5AEE88D4" w14:textId="77777777" w:rsidR="00D055F4" w:rsidRPr="00D71FA0" w:rsidRDefault="00D055F4" w:rsidP="00796256">
            <w:pPr>
              <w:pStyle w:val="TableText"/>
              <w:rPr>
                <w:noProof w:val="0"/>
              </w:rPr>
            </w:pPr>
            <w:r w:rsidRPr="00D71FA0">
              <w:rPr>
                <w:noProof w:val="0"/>
                <w:color w:val="000000"/>
              </w:rPr>
              <w:t>24.5</w:t>
            </w:r>
          </w:p>
        </w:tc>
      </w:tr>
      <w:tr w:rsidR="00D055F4" w:rsidRPr="00D71FA0" w14:paraId="07EDD3D0" w14:textId="77777777" w:rsidTr="00796256">
        <w:trPr>
          <w:trHeight w:val="315"/>
        </w:trPr>
        <w:tc>
          <w:tcPr>
            <w:tcW w:w="6624" w:type="dxa"/>
            <w:noWrap/>
          </w:tcPr>
          <w:p w14:paraId="137EDA9A"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49500B1" w14:textId="77777777" w:rsidR="00D055F4" w:rsidRPr="00D71FA0" w:rsidRDefault="00D055F4" w:rsidP="00796256">
            <w:pPr>
              <w:pStyle w:val="TableText"/>
              <w:rPr>
                <w:noProof w:val="0"/>
              </w:rPr>
            </w:pPr>
            <w:r w:rsidRPr="00D71FA0">
              <w:rPr>
                <w:noProof w:val="0"/>
                <w:color w:val="000000"/>
              </w:rPr>
              <w:t>165</w:t>
            </w:r>
          </w:p>
        </w:tc>
        <w:tc>
          <w:tcPr>
            <w:tcW w:w="720" w:type="dxa"/>
            <w:tcBorders>
              <w:top w:val="nil"/>
              <w:left w:val="nil"/>
              <w:bottom w:val="nil"/>
              <w:right w:val="nil"/>
            </w:tcBorders>
            <w:shd w:val="clear" w:color="auto" w:fill="auto"/>
            <w:vAlign w:val="bottom"/>
          </w:tcPr>
          <w:p w14:paraId="6348495C"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nil"/>
              <w:right w:val="nil"/>
            </w:tcBorders>
            <w:shd w:val="clear" w:color="auto" w:fill="auto"/>
            <w:vAlign w:val="bottom"/>
          </w:tcPr>
          <w:p w14:paraId="67333E10"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33E0DE61"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54BFFEA9"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649987E9" w14:textId="77777777" w:rsidR="00D055F4" w:rsidRPr="00D71FA0" w:rsidRDefault="00D055F4" w:rsidP="00796256">
            <w:pPr>
              <w:pStyle w:val="TableText"/>
              <w:rPr>
                <w:noProof w:val="0"/>
              </w:rPr>
            </w:pPr>
            <w:r w:rsidRPr="00D71FA0">
              <w:rPr>
                <w:noProof w:val="0"/>
                <w:color w:val="000000"/>
              </w:rPr>
              <w:t>17.0</w:t>
            </w:r>
          </w:p>
        </w:tc>
        <w:tc>
          <w:tcPr>
            <w:tcW w:w="864" w:type="dxa"/>
            <w:tcBorders>
              <w:top w:val="nil"/>
              <w:left w:val="nil"/>
              <w:bottom w:val="nil"/>
              <w:right w:val="nil"/>
            </w:tcBorders>
            <w:shd w:val="clear" w:color="auto" w:fill="auto"/>
            <w:vAlign w:val="bottom"/>
          </w:tcPr>
          <w:p w14:paraId="70FFF2C6" w14:textId="77777777" w:rsidR="00D055F4" w:rsidRPr="00D71FA0" w:rsidRDefault="00D055F4" w:rsidP="00796256">
            <w:pPr>
              <w:pStyle w:val="TableText"/>
              <w:rPr>
                <w:noProof w:val="0"/>
              </w:rPr>
            </w:pPr>
            <w:r w:rsidRPr="00D71FA0">
              <w:rPr>
                <w:noProof w:val="0"/>
                <w:color w:val="000000"/>
              </w:rPr>
              <w:t>2.4</w:t>
            </w:r>
          </w:p>
        </w:tc>
        <w:tc>
          <w:tcPr>
            <w:tcW w:w="864" w:type="dxa"/>
            <w:tcBorders>
              <w:top w:val="nil"/>
              <w:left w:val="nil"/>
              <w:bottom w:val="nil"/>
              <w:right w:val="nil"/>
            </w:tcBorders>
            <w:shd w:val="clear" w:color="auto" w:fill="auto"/>
            <w:noWrap/>
            <w:vAlign w:val="bottom"/>
          </w:tcPr>
          <w:p w14:paraId="26117CCF" w14:textId="77777777" w:rsidR="00D055F4" w:rsidRPr="00D71FA0" w:rsidRDefault="00D055F4" w:rsidP="00796256">
            <w:pPr>
              <w:pStyle w:val="TableText"/>
              <w:rPr>
                <w:noProof w:val="0"/>
              </w:rPr>
            </w:pPr>
            <w:r w:rsidRPr="00D71FA0">
              <w:rPr>
                <w:noProof w:val="0"/>
                <w:color w:val="000000"/>
              </w:rPr>
              <w:t>19.4</w:t>
            </w:r>
          </w:p>
        </w:tc>
      </w:tr>
      <w:tr w:rsidR="00D055F4" w:rsidRPr="00D71FA0" w14:paraId="2F156809" w14:textId="77777777" w:rsidTr="00796256">
        <w:trPr>
          <w:trHeight w:val="315"/>
        </w:trPr>
        <w:tc>
          <w:tcPr>
            <w:tcW w:w="6624" w:type="dxa"/>
            <w:noWrap/>
          </w:tcPr>
          <w:p w14:paraId="49E39865"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3B5A3F9F" w14:textId="77777777" w:rsidR="00D055F4" w:rsidRPr="00D71FA0" w:rsidRDefault="00D055F4" w:rsidP="00796256">
            <w:pPr>
              <w:pStyle w:val="TableText"/>
              <w:rPr>
                <w:noProof w:val="0"/>
              </w:rPr>
            </w:pPr>
            <w:r w:rsidRPr="00D71FA0">
              <w:rPr>
                <w:noProof w:val="0"/>
                <w:color w:val="000000"/>
              </w:rPr>
              <w:t>2,749</w:t>
            </w:r>
          </w:p>
        </w:tc>
        <w:tc>
          <w:tcPr>
            <w:tcW w:w="720" w:type="dxa"/>
            <w:tcBorders>
              <w:top w:val="nil"/>
              <w:left w:val="nil"/>
              <w:bottom w:val="nil"/>
              <w:right w:val="nil"/>
            </w:tcBorders>
            <w:shd w:val="clear" w:color="auto" w:fill="auto"/>
            <w:vAlign w:val="bottom"/>
          </w:tcPr>
          <w:p w14:paraId="104783F1" w14:textId="77777777" w:rsidR="00D055F4" w:rsidRPr="00D71FA0" w:rsidRDefault="00D055F4" w:rsidP="00796256">
            <w:pPr>
              <w:pStyle w:val="TableText"/>
              <w:rPr>
                <w:noProof w:val="0"/>
              </w:rPr>
            </w:pPr>
            <w:r w:rsidRPr="00D71FA0">
              <w:rPr>
                <w:noProof w:val="0"/>
                <w:color w:val="000000"/>
              </w:rPr>
              <w:t>622</w:t>
            </w:r>
          </w:p>
        </w:tc>
        <w:tc>
          <w:tcPr>
            <w:tcW w:w="864" w:type="dxa"/>
            <w:tcBorders>
              <w:top w:val="nil"/>
              <w:left w:val="nil"/>
              <w:bottom w:val="nil"/>
              <w:right w:val="nil"/>
            </w:tcBorders>
            <w:shd w:val="clear" w:color="auto" w:fill="auto"/>
            <w:vAlign w:val="bottom"/>
          </w:tcPr>
          <w:p w14:paraId="229D6B7A"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0C30E045" w14:textId="77777777" w:rsidR="00D055F4" w:rsidRPr="00D71FA0" w:rsidRDefault="00D055F4" w:rsidP="00796256">
            <w:pPr>
              <w:pStyle w:val="TableText"/>
              <w:rPr>
                <w:noProof w:val="0"/>
              </w:rPr>
            </w:pPr>
            <w:r w:rsidRPr="00D71FA0">
              <w:rPr>
                <w:noProof w:val="0"/>
                <w:color w:val="000000"/>
              </w:rPr>
              <w:t>3.9</w:t>
            </w:r>
          </w:p>
        </w:tc>
        <w:tc>
          <w:tcPr>
            <w:tcW w:w="864" w:type="dxa"/>
            <w:tcBorders>
              <w:top w:val="nil"/>
              <w:left w:val="nil"/>
              <w:bottom w:val="nil"/>
              <w:right w:val="nil"/>
            </w:tcBorders>
            <w:shd w:val="clear" w:color="auto" w:fill="auto"/>
            <w:noWrap/>
            <w:vAlign w:val="bottom"/>
          </w:tcPr>
          <w:p w14:paraId="4A186C57" w14:textId="77777777" w:rsidR="00D055F4" w:rsidRPr="00D71FA0" w:rsidRDefault="00D055F4" w:rsidP="00796256">
            <w:pPr>
              <w:pStyle w:val="TableText"/>
              <w:rPr>
                <w:noProof w:val="0"/>
              </w:rPr>
            </w:pPr>
            <w:r w:rsidRPr="00D71FA0">
              <w:rPr>
                <w:noProof w:val="0"/>
                <w:color w:val="000000"/>
              </w:rPr>
              <w:t>26.7</w:t>
            </w:r>
          </w:p>
        </w:tc>
        <w:tc>
          <w:tcPr>
            <w:tcW w:w="864" w:type="dxa"/>
            <w:tcBorders>
              <w:top w:val="nil"/>
              <w:left w:val="nil"/>
              <w:bottom w:val="nil"/>
              <w:right w:val="nil"/>
            </w:tcBorders>
            <w:shd w:val="clear" w:color="auto" w:fill="auto"/>
            <w:vAlign w:val="bottom"/>
          </w:tcPr>
          <w:p w14:paraId="26012511" w14:textId="77777777" w:rsidR="00D055F4" w:rsidRPr="00D71FA0" w:rsidRDefault="00D055F4" w:rsidP="00796256">
            <w:pPr>
              <w:pStyle w:val="TableText"/>
              <w:rPr>
                <w:noProof w:val="0"/>
              </w:rPr>
            </w:pPr>
            <w:r w:rsidRPr="00D71FA0">
              <w:rPr>
                <w:noProof w:val="0"/>
                <w:color w:val="000000"/>
              </w:rPr>
              <w:t>38.5</w:t>
            </w:r>
          </w:p>
        </w:tc>
        <w:tc>
          <w:tcPr>
            <w:tcW w:w="864" w:type="dxa"/>
            <w:tcBorders>
              <w:top w:val="nil"/>
              <w:left w:val="nil"/>
              <w:bottom w:val="nil"/>
              <w:right w:val="nil"/>
            </w:tcBorders>
            <w:shd w:val="clear" w:color="auto" w:fill="auto"/>
            <w:vAlign w:val="bottom"/>
          </w:tcPr>
          <w:p w14:paraId="14F7C064" w14:textId="77777777" w:rsidR="00D055F4" w:rsidRPr="00D71FA0" w:rsidRDefault="00D055F4" w:rsidP="00796256">
            <w:pPr>
              <w:pStyle w:val="TableText"/>
              <w:rPr>
                <w:noProof w:val="0"/>
              </w:rPr>
            </w:pPr>
            <w:r w:rsidRPr="00D71FA0">
              <w:rPr>
                <w:noProof w:val="0"/>
                <w:color w:val="000000"/>
              </w:rPr>
              <w:t>30.9</w:t>
            </w:r>
          </w:p>
        </w:tc>
        <w:tc>
          <w:tcPr>
            <w:tcW w:w="864" w:type="dxa"/>
            <w:tcBorders>
              <w:top w:val="nil"/>
              <w:left w:val="nil"/>
              <w:bottom w:val="nil"/>
              <w:right w:val="nil"/>
            </w:tcBorders>
            <w:shd w:val="clear" w:color="auto" w:fill="auto"/>
            <w:noWrap/>
            <w:vAlign w:val="bottom"/>
          </w:tcPr>
          <w:p w14:paraId="7F9C6D2E" w14:textId="77777777" w:rsidR="00D055F4" w:rsidRPr="00D71FA0" w:rsidRDefault="00D055F4" w:rsidP="00796256">
            <w:pPr>
              <w:pStyle w:val="TableText"/>
              <w:rPr>
                <w:noProof w:val="0"/>
              </w:rPr>
            </w:pPr>
            <w:r w:rsidRPr="00D71FA0">
              <w:rPr>
                <w:noProof w:val="0"/>
                <w:color w:val="000000"/>
              </w:rPr>
              <w:t>69.4</w:t>
            </w:r>
          </w:p>
        </w:tc>
      </w:tr>
      <w:tr w:rsidR="00D055F4" w:rsidRPr="00D71FA0" w14:paraId="0CA5CCCC" w14:textId="77777777" w:rsidTr="00796256">
        <w:trPr>
          <w:trHeight w:val="315"/>
        </w:trPr>
        <w:tc>
          <w:tcPr>
            <w:tcW w:w="0" w:type="dxa"/>
            <w:tcBorders>
              <w:bottom w:val="nil"/>
            </w:tcBorders>
            <w:noWrap/>
          </w:tcPr>
          <w:p w14:paraId="6344F184"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66F24365" w14:textId="77777777" w:rsidR="00D055F4" w:rsidRPr="00D71FA0" w:rsidRDefault="00D055F4" w:rsidP="00796256">
            <w:pPr>
              <w:pStyle w:val="TableText"/>
              <w:rPr>
                <w:noProof w:val="0"/>
              </w:rPr>
            </w:pPr>
            <w:r w:rsidRPr="00D71FA0">
              <w:rPr>
                <w:noProof w:val="0"/>
                <w:color w:val="000000"/>
              </w:rPr>
              <w:t>1,745</w:t>
            </w:r>
          </w:p>
        </w:tc>
        <w:tc>
          <w:tcPr>
            <w:tcW w:w="0" w:type="dxa"/>
            <w:tcBorders>
              <w:top w:val="nil"/>
              <w:left w:val="nil"/>
              <w:bottom w:val="nil"/>
              <w:right w:val="nil"/>
            </w:tcBorders>
            <w:shd w:val="clear" w:color="auto" w:fill="auto"/>
            <w:vAlign w:val="bottom"/>
          </w:tcPr>
          <w:p w14:paraId="77106FDA" w14:textId="77777777" w:rsidR="00D055F4" w:rsidRPr="00D71FA0" w:rsidRDefault="00D055F4" w:rsidP="00796256">
            <w:pPr>
              <w:pStyle w:val="TableText"/>
              <w:rPr>
                <w:noProof w:val="0"/>
              </w:rPr>
            </w:pPr>
            <w:r w:rsidRPr="00D71FA0">
              <w:rPr>
                <w:noProof w:val="0"/>
                <w:color w:val="000000"/>
              </w:rPr>
              <w:t>608</w:t>
            </w:r>
          </w:p>
        </w:tc>
        <w:tc>
          <w:tcPr>
            <w:tcW w:w="0" w:type="dxa"/>
            <w:tcBorders>
              <w:top w:val="nil"/>
              <w:left w:val="nil"/>
              <w:bottom w:val="nil"/>
              <w:right w:val="nil"/>
            </w:tcBorders>
            <w:shd w:val="clear" w:color="auto" w:fill="auto"/>
            <w:vAlign w:val="bottom"/>
          </w:tcPr>
          <w:p w14:paraId="4C9FE931" w14:textId="77777777" w:rsidR="00D055F4" w:rsidRPr="00D71FA0" w:rsidRDefault="00D055F4" w:rsidP="00796256">
            <w:pPr>
              <w:pStyle w:val="TableText"/>
              <w:rPr>
                <w:noProof w:val="0"/>
              </w:rPr>
            </w:pPr>
            <w:r w:rsidRPr="00D71FA0">
              <w:rPr>
                <w:noProof w:val="0"/>
                <w:color w:val="000000"/>
              </w:rPr>
              <w:t>22.0</w:t>
            </w:r>
          </w:p>
        </w:tc>
        <w:tc>
          <w:tcPr>
            <w:tcW w:w="0" w:type="dxa"/>
            <w:tcBorders>
              <w:top w:val="nil"/>
              <w:left w:val="nil"/>
              <w:bottom w:val="nil"/>
              <w:right w:val="nil"/>
            </w:tcBorders>
            <w:shd w:val="clear" w:color="auto" w:fill="auto"/>
            <w:noWrap/>
            <w:vAlign w:val="bottom"/>
          </w:tcPr>
          <w:p w14:paraId="2DC1E554" w14:textId="77777777" w:rsidR="00D055F4" w:rsidRPr="00D71FA0" w:rsidRDefault="00D055F4" w:rsidP="00796256">
            <w:pPr>
              <w:pStyle w:val="TableText"/>
              <w:rPr>
                <w:noProof w:val="0"/>
              </w:rPr>
            </w:pPr>
            <w:r w:rsidRPr="00D71FA0">
              <w:rPr>
                <w:noProof w:val="0"/>
                <w:color w:val="000000"/>
              </w:rPr>
              <w:t>9.0</w:t>
            </w:r>
          </w:p>
        </w:tc>
        <w:tc>
          <w:tcPr>
            <w:tcW w:w="0" w:type="dxa"/>
            <w:tcBorders>
              <w:top w:val="nil"/>
              <w:left w:val="nil"/>
              <w:bottom w:val="nil"/>
              <w:right w:val="nil"/>
            </w:tcBorders>
            <w:shd w:val="clear" w:color="auto" w:fill="auto"/>
            <w:noWrap/>
            <w:vAlign w:val="bottom"/>
          </w:tcPr>
          <w:p w14:paraId="028789E8" w14:textId="77777777" w:rsidR="00D055F4" w:rsidRPr="00D71FA0" w:rsidRDefault="00D055F4" w:rsidP="00796256">
            <w:pPr>
              <w:pStyle w:val="TableText"/>
              <w:rPr>
                <w:noProof w:val="0"/>
              </w:rPr>
            </w:pPr>
            <w:r w:rsidRPr="00D71FA0">
              <w:rPr>
                <w:noProof w:val="0"/>
                <w:color w:val="000000"/>
              </w:rPr>
              <w:t>47.7</w:t>
            </w:r>
          </w:p>
        </w:tc>
        <w:tc>
          <w:tcPr>
            <w:tcW w:w="0" w:type="dxa"/>
            <w:tcBorders>
              <w:top w:val="nil"/>
              <w:left w:val="nil"/>
              <w:bottom w:val="nil"/>
              <w:right w:val="nil"/>
            </w:tcBorders>
            <w:shd w:val="clear" w:color="auto" w:fill="auto"/>
            <w:vAlign w:val="bottom"/>
          </w:tcPr>
          <w:p w14:paraId="24C23A36" w14:textId="77777777" w:rsidR="00D055F4" w:rsidRPr="00D71FA0" w:rsidRDefault="00D055F4" w:rsidP="00796256">
            <w:pPr>
              <w:pStyle w:val="TableText"/>
              <w:rPr>
                <w:noProof w:val="0"/>
              </w:rPr>
            </w:pPr>
            <w:r w:rsidRPr="00D71FA0">
              <w:rPr>
                <w:noProof w:val="0"/>
                <w:color w:val="000000"/>
              </w:rPr>
              <w:t>32.0</w:t>
            </w:r>
          </w:p>
        </w:tc>
        <w:tc>
          <w:tcPr>
            <w:tcW w:w="0" w:type="dxa"/>
            <w:tcBorders>
              <w:top w:val="nil"/>
              <w:left w:val="nil"/>
              <w:bottom w:val="nil"/>
              <w:right w:val="nil"/>
            </w:tcBorders>
            <w:shd w:val="clear" w:color="auto" w:fill="auto"/>
            <w:vAlign w:val="bottom"/>
          </w:tcPr>
          <w:p w14:paraId="4A3FF48C" w14:textId="77777777" w:rsidR="00D055F4" w:rsidRPr="00D71FA0" w:rsidRDefault="00D055F4" w:rsidP="00796256">
            <w:pPr>
              <w:pStyle w:val="TableText"/>
              <w:rPr>
                <w:noProof w:val="0"/>
              </w:rPr>
            </w:pPr>
            <w:r w:rsidRPr="00D71FA0">
              <w:rPr>
                <w:noProof w:val="0"/>
                <w:color w:val="000000"/>
              </w:rPr>
              <w:t>11.3</w:t>
            </w:r>
          </w:p>
        </w:tc>
        <w:tc>
          <w:tcPr>
            <w:tcW w:w="0" w:type="dxa"/>
            <w:tcBorders>
              <w:top w:val="nil"/>
              <w:left w:val="nil"/>
              <w:bottom w:val="nil"/>
              <w:right w:val="nil"/>
            </w:tcBorders>
            <w:shd w:val="clear" w:color="auto" w:fill="auto"/>
            <w:noWrap/>
            <w:vAlign w:val="bottom"/>
          </w:tcPr>
          <w:p w14:paraId="129581EB" w14:textId="77777777" w:rsidR="00D055F4" w:rsidRPr="00D71FA0" w:rsidRDefault="00D055F4" w:rsidP="00796256">
            <w:pPr>
              <w:pStyle w:val="TableText"/>
              <w:rPr>
                <w:noProof w:val="0"/>
              </w:rPr>
            </w:pPr>
            <w:r w:rsidRPr="00D71FA0">
              <w:rPr>
                <w:noProof w:val="0"/>
                <w:color w:val="000000"/>
              </w:rPr>
              <w:t>43.3</w:t>
            </w:r>
          </w:p>
        </w:tc>
      </w:tr>
      <w:tr w:rsidR="00D055F4" w:rsidRPr="00D71FA0" w14:paraId="4293B08E" w14:textId="77777777" w:rsidTr="00796256">
        <w:trPr>
          <w:trHeight w:val="315"/>
        </w:trPr>
        <w:tc>
          <w:tcPr>
            <w:tcW w:w="0" w:type="dxa"/>
            <w:tcBorders>
              <w:top w:val="nil"/>
              <w:bottom w:val="nil"/>
            </w:tcBorders>
            <w:noWrap/>
          </w:tcPr>
          <w:p w14:paraId="4FAE58F8" w14:textId="77777777" w:rsidR="00D055F4" w:rsidRPr="00D71FA0" w:rsidRDefault="00D055F4" w:rsidP="00796256">
            <w:pPr>
              <w:pStyle w:val="TableText"/>
              <w:rPr>
                <w:noProof w:val="0"/>
              </w:rPr>
            </w:pPr>
            <w:r w:rsidRPr="00D71FA0">
              <w:rPr>
                <w:noProof w:val="0"/>
              </w:rPr>
              <w:t>Native Hawaiian or Other Pacific Islander (Primary ethnicity—not economically disadvantaged)</w:t>
            </w:r>
          </w:p>
        </w:tc>
        <w:tc>
          <w:tcPr>
            <w:tcW w:w="0" w:type="dxa"/>
            <w:tcBorders>
              <w:top w:val="nil"/>
              <w:left w:val="nil"/>
              <w:bottom w:val="nil"/>
              <w:right w:val="nil"/>
            </w:tcBorders>
            <w:shd w:val="clear" w:color="auto" w:fill="auto"/>
            <w:vAlign w:val="bottom"/>
          </w:tcPr>
          <w:p w14:paraId="6E97F809" w14:textId="77777777" w:rsidR="00D055F4" w:rsidRPr="00D71FA0" w:rsidRDefault="00D055F4" w:rsidP="00796256">
            <w:pPr>
              <w:pStyle w:val="TableText"/>
              <w:rPr>
                <w:noProof w:val="0"/>
              </w:rPr>
            </w:pPr>
            <w:r w:rsidRPr="00D71FA0">
              <w:rPr>
                <w:noProof w:val="0"/>
                <w:color w:val="000000"/>
              </w:rPr>
              <w:t>81</w:t>
            </w:r>
          </w:p>
        </w:tc>
        <w:tc>
          <w:tcPr>
            <w:tcW w:w="0" w:type="dxa"/>
            <w:tcBorders>
              <w:top w:val="nil"/>
              <w:left w:val="nil"/>
              <w:bottom w:val="nil"/>
              <w:right w:val="nil"/>
            </w:tcBorders>
            <w:shd w:val="clear" w:color="auto" w:fill="auto"/>
            <w:vAlign w:val="bottom"/>
          </w:tcPr>
          <w:p w14:paraId="57135838" w14:textId="77777777" w:rsidR="00D055F4" w:rsidRPr="00D71FA0" w:rsidRDefault="00D055F4" w:rsidP="00796256">
            <w:pPr>
              <w:pStyle w:val="TableText"/>
              <w:rPr>
                <w:noProof w:val="0"/>
              </w:rPr>
            </w:pPr>
            <w:r w:rsidRPr="00D71FA0">
              <w:rPr>
                <w:noProof w:val="0"/>
                <w:color w:val="000000"/>
              </w:rPr>
              <w:t>605</w:t>
            </w:r>
          </w:p>
        </w:tc>
        <w:tc>
          <w:tcPr>
            <w:tcW w:w="0" w:type="dxa"/>
            <w:tcBorders>
              <w:top w:val="nil"/>
              <w:left w:val="nil"/>
              <w:bottom w:val="nil"/>
              <w:right w:val="nil"/>
            </w:tcBorders>
            <w:shd w:val="clear" w:color="auto" w:fill="auto"/>
            <w:vAlign w:val="bottom"/>
          </w:tcPr>
          <w:p w14:paraId="1C2C4C5D" w14:textId="77777777" w:rsidR="00D055F4" w:rsidRPr="00D71FA0" w:rsidRDefault="00D055F4" w:rsidP="00796256">
            <w:pPr>
              <w:pStyle w:val="TableText"/>
              <w:rPr>
                <w:noProof w:val="0"/>
              </w:rPr>
            </w:pPr>
            <w:r w:rsidRPr="00D71FA0">
              <w:rPr>
                <w:noProof w:val="0"/>
                <w:color w:val="000000"/>
              </w:rPr>
              <w:t>21.7</w:t>
            </w:r>
          </w:p>
        </w:tc>
        <w:tc>
          <w:tcPr>
            <w:tcW w:w="0" w:type="dxa"/>
            <w:tcBorders>
              <w:top w:val="nil"/>
              <w:left w:val="nil"/>
              <w:bottom w:val="nil"/>
              <w:right w:val="nil"/>
            </w:tcBorders>
            <w:shd w:val="clear" w:color="auto" w:fill="auto"/>
            <w:noWrap/>
            <w:vAlign w:val="bottom"/>
          </w:tcPr>
          <w:p w14:paraId="6A7A5477" w14:textId="77777777" w:rsidR="00D055F4" w:rsidRPr="00D71FA0" w:rsidRDefault="00D055F4" w:rsidP="00796256">
            <w:pPr>
              <w:pStyle w:val="TableText"/>
              <w:rPr>
                <w:noProof w:val="0"/>
              </w:rPr>
            </w:pPr>
            <w:r w:rsidRPr="00D71FA0">
              <w:rPr>
                <w:noProof w:val="0"/>
                <w:color w:val="000000"/>
              </w:rPr>
              <w:t>9.9</w:t>
            </w:r>
          </w:p>
        </w:tc>
        <w:tc>
          <w:tcPr>
            <w:tcW w:w="0" w:type="dxa"/>
            <w:tcBorders>
              <w:top w:val="nil"/>
              <w:left w:val="nil"/>
              <w:bottom w:val="nil"/>
              <w:right w:val="nil"/>
            </w:tcBorders>
            <w:shd w:val="clear" w:color="auto" w:fill="auto"/>
            <w:noWrap/>
            <w:vAlign w:val="bottom"/>
          </w:tcPr>
          <w:p w14:paraId="72073A69" w14:textId="77777777" w:rsidR="00D055F4" w:rsidRPr="00D71FA0" w:rsidRDefault="00D055F4" w:rsidP="00796256">
            <w:pPr>
              <w:pStyle w:val="TableText"/>
              <w:rPr>
                <w:noProof w:val="0"/>
              </w:rPr>
            </w:pPr>
            <w:r w:rsidRPr="00D71FA0">
              <w:rPr>
                <w:noProof w:val="0"/>
                <w:color w:val="000000"/>
              </w:rPr>
              <w:t>59.3</w:t>
            </w:r>
          </w:p>
        </w:tc>
        <w:tc>
          <w:tcPr>
            <w:tcW w:w="0" w:type="dxa"/>
            <w:tcBorders>
              <w:top w:val="nil"/>
              <w:left w:val="nil"/>
              <w:bottom w:val="nil"/>
              <w:right w:val="nil"/>
            </w:tcBorders>
            <w:shd w:val="clear" w:color="auto" w:fill="auto"/>
            <w:vAlign w:val="bottom"/>
          </w:tcPr>
          <w:p w14:paraId="1A58BE8A" w14:textId="77777777" w:rsidR="00D055F4" w:rsidRPr="00D71FA0" w:rsidRDefault="00D055F4" w:rsidP="00796256">
            <w:pPr>
              <w:pStyle w:val="TableText"/>
              <w:rPr>
                <w:noProof w:val="0"/>
              </w:rPr>
            </w:pPr>
            <w:r w:rsidRPr="00D71FA0">
              <w:rPr>
                <w:noProof w:val="0"/>
                <w:color w:val="000000"/>
              </w:rPr>
              <w:t>23.5</w:t>
            </w:r>
          </w:p>
        </w:tc>
        <w:tc>
          <w:tcPr>
            <w:tcW w:w="0" w:type="dxa"/>
            <w:tcBorders>
              <w:top w:val="nil"/>
              <w:left w:val="nil"/>
              <w:bottom w:val="nil"/>
              <w:right w:val="nil"/>
            </w:tcBorders>
            <w:shd w:val="clear" w:color="auto" w:fill="auto"/>
            <w:vAlign w:val="bottom"/>
          </w:tcPr>
          <w:p w14:paraId="5992794A" w14:textId="77777777" w:rsidR="00D055F4" w:rsidRPr="00D71FA0" w:rsidRDefault="00D055F4" w:rsidP="00796256">
            <w:pPr>
              <w:pStyle w:val="TableText"/>
              <w:rPr>
                <w:noProof w:val="0"/>
              </w:rPr>
            </w:pPr>
            <w:r w:rsidRPr="00D71FA0">
              <w:rPr>
                <w:noProof w:val="0"/>
                <w:color w:val="000000"/>
              </w:rPr>
              <w:t>7.4</w:t>
            </w:r>
          </w:p>
        </w:tc>
        <w:tc>
          <w:tcPr>
            <w:tcW w:w="0" w:type="dxa"/>
            <w:tcBorders>
              <w:top w:val="nil"/>
              <w:left w:val="nil"/>
              <w:bottom w:val="nil"/>
              <w:right w:val="nil"/>
            </w:tcBorders>
            <w:shd w:val="clear" w:color="auto" w:fill="auto"/>
            <w:noWrap/>
            <w:vAlign w:val="bottom"/>
          </w:tcPr>
          <w:p w14:paraId="6343FED2" w14:textId="77777777" w:rsidR="00D055F4" w:rsidRPr="00D71FA0" w:rsidRDefault="00D055F4" w:rsidP="00796256">
            <w:pPr>
              <w:pStyle w:val="TableText"/>
              <w:rPr>
                <w:noProof w:val="0"/>
              </w:rPr>
            </w:pPr>
            <w:r w:rsidRPr="00D71FA0">
              <w:rPr>
                <w:noProof w:val="0"/>
                <w:color w:val="000000"/>
              </w:rPr>
              <w:t>30.9</w:t>
            </w:r>
          </w:p>
        </w:tc>
      </w:tr>
      <w:tr w:rsidR="00D055F4" w:rsidRPr="00D71FA0" w14:paraId="1A8F5B60" w14:textId="77777777" w:rsidTr="00796256">
        <w:trPr>
          <w:trHeight w:val="315"/>
        </w:trPr>
        <w:tc>
          <w:tcPr>
            <w:tcW w:w="0" w:type="dxa"/>
            <w:tcBorders>
              <w:top w:val="nil"/>
            </w:tcBorders>
            <w:noWrap/>
          </w:tcPr>
          <w:p w14:paraId="36E91180" w14:textId="77777777" w:rsidR="00D055F4" w:rsidRPr="00D71FA0" w:rsidRDefault="00D055F4" w:rsidP="00796256">
            <w:pPr>
              <w:pStyle w:val="TableText"/>
              <w:rPr>
                <w:noProof w:val="0"/>
              </w:rPr>
            </w:pPr>
            <w:r w:rsidRPr="00D71FA0">
              <w:rPr>
                <w:noProof w:val="0"/>
              </w:rPr>
              <w:t>Native Hawaiian or Other Pacific Islander (Primary ethnicity—economically disadvantaged)</w:t>
            </w:r>
          </w:p>
        </w:tc>
        <w:tc>
          <w:tcPr>
            <w:tcW w:w="0" w:type="dxa"/>
            <w:tcBorders>
              <w:top w:val="nil"/>
              <w:left w:val="nil"/>
              <w:bottom w:val="nil"/>
              <w:right w:val="nil"/>
            </w:tcBorders>
            <w:shd w:val="clear" w:color="auto" w:fill="auto"/>
            <w:vAlign w:val="bottom"/>
          </w:tcPr>
          <w:p w14:paraId="26513424" w14:textId="77777777" w:rsidR="00D055F4" w:rsidRPr="00D71FA0" w:rsidRDefault="00D055F4" w:rsidP="00796256">
            <w:pPr>
              <w:pStyle w:val="TableText"/>
              <w:rPr>
                <w:noProof w:val="0"/>
              </w:rPr>
            </w:pPr>
            <w:r w:rsidRPr="00D71FA0">
              <w:rPr>
                <w:noProof w:val="0"/>
                <w:color w:val="000000"/>
              </w:rPr>
              <w:t>93</w:t>
            </w:r>
          </w:p>
        </w:tc>
        <w:tc>
          <w:tcPr>
            <w:tcW w:w="0" w:type="dxa"/>
            <w:tcBorders>
              <w:top w:val="nil"/>
              <w:left w:val="nil"/>
              <w:bottom w:val="nil"/>
              <w:right w:val="nil"/>
            </w:tcBorders>
            <w:shd w:val="clear" w:color="auto" w:fill="auto"/>
            <w:vAlign w:val="bottom"/>
          </w:tcPr>
          <w:p w14:paraId="144A1E59" w14:textId="77777777" w:rsidR="00D055F4" w:rsidRPr="00D71FA0" w:rsidRDefault="00D055F4" w:rsidP="00796256">
            <w:pPr>
              <w:pStyle w:val="TableText"/>
              <w:rPr>
                <w:noProof w:val="0"/>
              </w:rPr>
            </w:pPr>
            <w:r w:rsidRPr="00D71FA0">
              <w:rPr>
                <w:noProof w:val="0"/>
                <w:color w:val="000000"/>
              </w:rPr>
              <w:t>593</w:t>
            </w:r>
          </w:p>
        </w:tc>
        <w:tc>
          <w:tcPr>
            <w:tcW w:w="0" w:type="dxa"/>
            <w:tcBorders>
              <w:top w:val="nil"/>
              <w:left w:val="nil"/>
              <w:bottom w:val="nil"/>
              <w:right w:val="nil"/>
            </w:tcBorders>
            <w:shd w:val="clear" w:color="auto" w:fill="auto"/>
            <w:vAlign w:val="bottom"/>
          </w:tcPr>
          <w:p w14:paraId="7A7B0AEE"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noWrap/>
            <w:vAlign w:val="bottom"/>
          </w:tcPr>
          <w:p w14:paraId="5D5F3B0E"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296965D3" w14:textId="77777777" w:rsidR="00D055F4" w:rsidRPr="00D71FA0" w:rsidRDefault="00D055F4" w:rsidP="00796256">
            <w:pPr>
              <w:pStyle w:val="TableText"/>
              <w:rPr>
                <w:noProof w:val="0"/>
              </w:rPr>
            </w:pPr>
            <w:r w:rsidRPr="00D71FA0">
              <w:rPr>
                <w:noProof w:val="0"/>
                <w:color w:val="000000"/>
              </w:rPr>
              <w:t>64.5</w:t>
            </w:r>
          </w:p>
        </w:tc>
        <w:tc>
          <w:tcPr>
            <w:tcW w:w="0" w:type="dxa"/>
            <w:tcBorders>
              <w:top w:val="nil"/>
              <w:left w:val="nil"/>
              <w:bottom w:val="nil"/>
              <w:right w:val="nil"/>
            </w:tcBorders>
            <w:shd w:val="clear" w:color="auto" w:fill="auto"/>
            <w:vAlign w:val="bottom"/>
          </w:tcPr>
          <w:p w14:paraId="4B740C0B" w14:textId="77777777" w:rsidR="00D055F4" w:rsidRPr="00D71FA0" w:rsidRDefault="00D055F4" w:rsidP="00796256">
            <w:pPr>
              <w:pStyle w:val="TableText"/>
              <w:rPr>
                <w:noProof w:val="0"/>
              </w:rPr>
            </w:pPr>
            <w:r w:rsidRPr="00D71FA0">
              <w:rPr>
                <w:noProof w:val="0"/>
                <w:color w:val="000000"/>
              </w:rPr>
              <w:t>14.0</w:t>
            </w:r>
          </w:p>
        </w:tc>
        <w:tc>
          <w:tcPr>
            <w:tcW w:w="0" w:type="dxa"/>
            <w:tcBorders>
              <w:top w:val="nil"/>
              <w:left w:val="nil"/>
              <w:bottom w:val="nil"/>
              <w:right w:val="nil"/>
            </w:tcBorders>
            <w:shd w:val="clear" w:color="auto" w:fill="auto"/>
            <w:vAlign w:val="bottom"/>
          </w:tcPr>
          <w:p w14:paraId="3DFEEB45" w14:textId="77777777" w:rsidR="00D055F4" w:rsidRPr="00D71FA0" w:rsidRDefault="00D055F4" w:rsidP="00796256">
            <w:pPr>
              <w:pStyle w:val="TableText"/>
              <w:rPr>
                <w:noProof w:val="0"/>
              </w:rPr>
            </w:pPr>
            <w:r w:rsidRPr="00D71FA0">
              <w:rPr>
                <w:noProof w:val="0"/>
                <w:color w:val="000000"/>
              </w:rPr>
              <w:t>1.1</w:t>
            </w:r>
          </w:p>
        </w:tc>
        <w:tc>
          <w:tcPr>
            <w:tcW w:w="0" w:type="dxa"/>
            <w:tcBorders>
              <w:top w:val="nil"/>
              <w:left w:val="nil"/>
              <w:bottom w:val="nil"/>
              <w:right w:val="nil"/>
            </w:tcBorders>
            <w:shd w:val="clear" w:color="auto" w:fill="auto"/>
            <w:noWrap/>
            <w:vAlign w:val="bottom"/>
          </w:tcPr>
          <w:p w14:paraId="779497C5" w14:textId="77777777" w:rsidR="00D055F4" w:rsidRPr="00D71FA0" w:rsidRDefault="00D055F4" w:rsidP="00796256">
            <w:pPr>
              <w:pStyle w:val="TableText"/>
              <w:rPr>
                <w:noProof w:val="0"/>
              </w:rPr>
            </w:pPr>
            <w:r w:rsidRPr="00D71FA0">
              <w:rPr>
                <w:noProof w:val="0"/>
                <w:color w:val="000000"/>
              </w:rPr>
              <w:t>15.1</w:t>
            </w:r>
          </w:p>
        </w:tc>
      </w:tr>
      <w:tr w:rsidR="00D055F4" w:rsidRPr="00D71FA0" w14:paraId="3FAFBEAC" w14:textId="77777777" w:rsidTr="00796256">
        <w:trPr>
          <w:trHeight w:val="315"/>
        </w:trPr>
        <w:tc>
          <w:tcPr>
            <w:tcW w:w="6624" w:type="dxa"/>
            <w:noWrap/>
          </w:tcPr>
          <w:p w14:paraId="08B140A1"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1309104C" w14:textId="77777777" w:rsidR="00D055F4" w:rsidRPr="00D71FA0" w:rsidRDefault="00D055F4" w:rsidP="00796256">
            <w:pPr>
              <w:pStyle w:val="TableText"/>
              <w:rPr>
                <w:noProof w:val="0"/>
              </w:rPr>
            </w:pPr>
            <w:r w:rsidRPr="00D71FA0">
              <w:rPr>
                <w:noProof w:val="0"/>
                <w:color w:val="000000"/>
              </w:rPr>
              <w:t>865</w:t>
            </w:r>
          </w:p>
        </w:tc>
        <w:tc>
          <w:tcPr>
            <w:tcW w:w="720" w:type="dxa"/>
            <w:tcBorders>
              <w:top w:val="nil"/>
              <w:left w:val="nil"/>
              <w:bottom w:val="nil"/>
              <w:right w:val="nil"/>
            </w:tcBorders>
            <w:shd w:val="clear" w:color="auto" w:fill="auto"/>
            <w:vAlign w:val="bottom"/>
          </w:tcPr>
          <w:p w14:paraId="5DC2E2BD" w14:textId="77777777" w:rsidR="00D055F4" w:rsidRPr="00D71FA0" w:rsidRDefault="00D055F4" w:rsidP="00796256">
            <w:pPr>
              <w:pStyle w:val="TableText"/>
              <w:rPr>
                <w:noProof w:val="0"/>
              </w:rPr>
            </w:pPr>
            <w:r w:rsidRPr="00D71FA0">
              <w:rPr>
                <w:noProof w:val="0"/>
                <w:color w:val="000000"/>
              </w:rPr>
              <w:t>615</w:t>
            </w:r>
          </w:p>
        </w:tc>
        <w:tc>
          <w:tcPr>
            <w:tcW w:w="864" w:type="dxa"/>
            <w:tcBorders>
              <w:top w:val="nil"/>
              <w:left w:val="nil"/>
              <w:bottom w:val="nil"/>
              <w:right w:val="nil"/>
            </w:tcBorders>
            <w:shd w:val="clear" w:color="auto" w:fill="auto"/>
            <w:vAlign w:val="bottom"/>
          </w:tcPr>
          <w:p w14:paraId="1881502B"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noWrap/>
            <w:vAlign w:val="bottom"/>
          </w:tcPr>
          <w:p w14:paraId="33ED3D7D" w14:textId="77777777" w:rsidR="00D055F4" w:rsidRPr="00D71FA0" w:rsidRDefault="00D055F4" w:rsidP="00796256">
            <w:pPr>
              <w:pStyle w:val="TableText"/>
              <w:rPr>
                <w:noProof w:val="0"/>
              </w:rPr>
            </w:pPr>
            <w:r w:rsidRPr="00D71FA0">
              <w:rPr>
                <w:noProof w:val="0"/>
                <w:color w:val="000000"/>
              </w:rPr>
              <w:t>4.3</w:t>
            </w:r>
          </w:p>
        </w:tc>
        <w:tc>
          <w:tcPr>
            <w:tcW w:w="864" w:type="dxa"/>
            <w:tcBorders>
              <w:top w:val="nil"/>
              <w:left w:val="nil"/>
              <w:bottom w:val="nil"/>
              <w:right w:val="nil"/>
            </w:tcBorders>
            <w:shd w:val="clear" w:color="auto" w:fill="auto"/>
            <w:noWrap/>
            <w:vAlign w:val="bottom"/>
          </w:tcPr>
          <w:p w14:paraId="2F5CC345" w14:textId="77777777" w:rsidR="00D055F4" w:rsidRPr="00D71FA0" w:rsidRDefault="00D055F4" w:rsidP="00796256">
            <w:pPr>
              <w:pStyle w:val="TableText"/>
              <w:rPr>
                <w:noProof w:val="0"/>
              </w:rPr>
            </w:pPr>
            <w:r w:rsidRPr="00D71FA0">
              <w:rPr>
                <w:noProof w:val="0"/>
                <w:color w:val="000000"/>
              </w:rPr>
              <w:t>40.5</w:t>
            </w:r>
          </w:p>
        </w:tc>
        <w:tc>
          <w:tcPr>
            <w:tcW w:w="864" w:type="dxa"/>
            <w:tcBorders>
              <w:top w:val="nil"/>
              <w:left w:val="nil"/>
              <w:bottom w:val="nil"/>
              <w:right w:val="nil"/>
            </w:tcBorders>
            <w:shd w:val="clear" w:color="auto" w:fill="auto"/>
            <w:vAlign w:val="bottom"/>
          </w:tcPr>
          <w:p w14:paraId="14BC0643" w14:textId="77777777" w:rsidR="00D055F4" w:rsidRPr="00D71FA0" w:rsidRDefault="00D055F4" w:rsidP="00796256">
            <w:pPr>
              <w:pStyle w:val="TableText"/>
              <w:rPr>
                <w:noProof w:val="0"/>
              </w:rPr>
            </w:pPr>
            <w:r w:rsidRPr="00D71FA0">
              <w:rPr>
                <w:noProof w:val="0"/>
                <w:color w:val="000000"/>
              </w:rPr>
              <w:t>40.9</w:t>
            </w:r>
          </w:p>
        </w:tc>
        <w:tc>
          <w:tcPr>
            <w:tcW w:w="864" w:type="dxa"/>
            <w:tcBorders>
              <w:top w:val="nil"/>
              <w:left w:val="nil"/>
              <w:bottom w:val="nil"/>
              <w:right w:val="nil"/>
            </w:tcBorders>
            <w:shd w:val="clear" w:color="auto" w:fill="auto"/>
            <w:vAlign w:val="bottom"/>
          </w:tcPr>
          <w:p w14:paraId="0C48E3CD"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nil"/>
              <w:right w:val="nil"/>
            </w:tcBorders>
            <w:shd w:val="clear" w:color="auto" w:fill="auto"/>
            <w:noWrap/>
            <w:vAlign w:val="bottom"/>
          </w:tcPr>
          <w:p w14:paraId="6357F06F" w14:textId="77777777" w:rsidR="00D055F4" w:rsidRPr="00D71FA0" w:rsidRDefault="00D055F4" w:rsidP="00796256">
            <w:pPr>
              <w:pStyle w:val="TableText"/>
              <w:rPr>
                <w:noProof w:val="0"/>
              </w:rPr>
            </w:pPr>
            <w:r w:rsidRPr="00D71FA0">
              <w:rPr>
                <w:noProof w:val="0"/>
                <w:color w:val="000000"/>
              </w:rPr>
              <w:t>55.3</w:t>
            </w:r>
          </w:p>
        </w:tc>
      </w:tr>
      <w:tr w:rsidR="00D055F4" w:rsidRPr="00D71FA0" w14:paraId="4D97A694" w14:textId="77777777" w:rsidTr="00796256">
        <w:trPr>
          <w:trHeight w:val="315"/>
        </w:trPr>
        <w:tc>
          <w:tcPr>
            <w:tcW w:w="6624" w:type="dxa"/>
            <w:noWrap/>
          </w:tcPr>
          <w:p w14:paraId="543298FC"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3423E6D8" w14:textId="77777777" w:rsidR="00D055F4" w:rsidRPr="00D71FA0" w:rsidRDefault="00D055F4" w:rsidP="00796256">
            <w:pPr>
              <w:pStyle w:val="TableText"/>
              <w:rPr>
                <w:noProof w:val="0"/>
              </w:rPr>
            </w:pPr>
            <w:r w:rsidRPr="00D71FA0">
              <w:rPr>
                <w:noProof w:val="0"/>
                <w:color w:val="000000"/>
              </w:rPr>
              <w:t>454</w:t>
            </w:r>
          </w:p>
        </w:tc>
        <w:tc>
          <w:tcPr>
            <w:tcW w:w="720" w:type="dxa"/>
            <w:tcBorders>
              <w:top w:val="nil"/>
              <w:left w:val="nil"/>
              <w:bottom w:val="nil"/>
              <w:right w:val="nil"/>
            </w:tcBorders>
            <w:shd w:val="clear" w:color="auto" w:fill="auto"/>
            <w:vAlign w:val="bottom"/>
          </w:tcPr>
          <w:p w14:paraId="605BCA81"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nil"/>
              <w:right w:val="nil"/>
            </w:tcBorders>
            <w:shd w:val="clear" w:color="auto" w:fill="auto"/>
            <w:vAlign w:val="bottom"/>
          </w:tcPr>
          <w:p w14:paraId="3C748F21"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5EA3BDC7" w14:textId="77777777" w:rsidR="00D055F4" w:rsidRPr="00D71FA0" w:rsidRDefault="00D055F4" w:rsidP="00796256">
            <w:pPr>
              <w:pStyle w:val="TableText"/>
              <w:rPr>
                <w:noProof w:val="0"/>
              </w:rPr>
            </w:pPr>
            <w:r w:rsidRPr="00D71FA0">
              <w:rPr>
                <w:noProof w:val="0"/>
                <w:color w:val="000000"/>
              </w:rPr>
              <w:t>8.8</w:t>
            </w:r>
          </w:p>
        </w:tc>
        <w:tc>
          <w:tcPr>
            <w:tcW w:w="864" w:type="dxa"/>
            <w:tcBorders>
              <w:top w:val="nil"/>
              <w:left w:val="nil"/>
              <w:bottom w:val="nil"/>
              <w:right w:val="nil"/>
            </w:tcBorders>
            <w:shd w:val="clear" w:color="auto" w:fill="auto"/>
            <w:noWrap/>
            <w:vAlign w:val="bottom"/>
          </w:tcPr>
          <w:p w14:paraId="4AB45E7F" w14:textId="77777777" w:rsidR="00D055F4" w:rsidRPr="00D71FA0" w:rsidRDefault="00D055F4" w:rsidP="00796256">
            <w:pPr>
              <w:pStyle w:val="TableText"/>
              <w:rPr>
                <w:noProof w:val="0"/>
              </w:rPr>
            </w:pPr>
            <w:r w:rsidRPr="00D71FA0">
              <w:rPr>
                <w:noProof w:val="0"/>
                <w:color w:val="000000"/>
              </w:rPr>
              <w:t>52.2</w:t>
            </w:r>
          </w:p>
        </w:tc>
        <w:tc>
          <w:tcPr>
            <w:tcW w:w="864" w:type="dxa"/>
            <w:tcBorders>
              <w:top w:val="nil"/>
              <w:left w:val="nil"/>
              <w:bottom w:val="nil"/>
              <w:right w:val="nil"/>
            </w:tcBorders>
            <w:shd w:val="clear" w:color="auto" w:fill="auto"/>
            <w:vAlign w:val="bottom"/>
          </w:tcPr>
          <w:p w14:paraId="049A1ADD" w14:textId="77777777" w:rsidR="00D055F4" w:rsidRPr="00D71FA0" w:rsidRDefault="00D055F4" w:rsidP="00796256">
            <w:pPr>
              <w:pStyle w:val="TableText"/>
              <w:rPr>
                <w:noProof w:val="0"/>
              </w:rPr>
            </w:pPr>
            <w:r w:rsidRPr="00D71FA0">
              <w:rPr>
                <w:noProof w:val="0"/>
                <w:color w:val="000000"/>
              </w:rPr>
              <w:t>31.1</w:t>
            </w:r>
          </w:p>
        </w:tc>
        <w:tc>
          <w:tcPr>
            <w:tcW w:w="864" w:type="dxa"/>
            <w:tcBorders>
              <w:top w:val="nil"/>
              <w:left w:val="nil"/>
              <w:bottom w:val="nil"/>
              <w:right w:val="nil"/>
            </w:tcBorders>
            <w:shd w:val="clear" w:color="auto" w:fill="auto"/>
            <w:vAlign w:val="bottom"/>
          </w:tcPr>
          <w:p w14:paraId="270532E7"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0D7E9E9D" w14:textId="77777777" w:rsidR="00D055F4" w:rsidRPr="00D71FA0" w:rsidRDefault="00D055F4" w:rsidP="00796256">
            <w:pPr>
              <w:pStyle w:val="TableText"/>
              <w:rPr>
                <w:noProof w:val="0"/>
              </w:rPr>
            </w:pPr>
            <w:r w:rsidRPr="00D71FA0">
              <w:rPr>
                <w:noProof w:val="0"/>
                <w:color w:val="000000"/>
              </w:rPr>
              <w:t>39.0</w:t>
            </w:r>
          </w:p>
        </w:tc>
      </w:tr>
      <w:tr w:rsidR="00D055F4" w:rsidRPr="00D71FA0" w14:paraId="7737A310" w14:textId="77777777" w:rsidTr="00796256">
        <w:trPr>
          <w:trHeight w:val="315"/>
        </w:trPr>
        <w:tc>
          <w:tcPr>
            <w:tcW w:w="6624" w:type="dxa"/>
            <w:tcBorders>
              <w:bottom w:val="nil"/>
            </w:tcBorders>
            <w:noWrap/>
          </w:tcPr>
          <w:p w14:paraId="4DDE68C9"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6866CBDF" w14:textId="77777777" w:rsidR="00D055F4" w:rsidRPr="00D71FA0" w:rsidRDefault="00D055F4" w:rsidP="00796256">
            <w:pPr>
              <w:pStyle w:val="TableText"/>
              <w:rPr>
                <w:noProof w:val="0"/>
              </w:rPr>
            </w:pPr>
            <w:r w:rsidRPr="00D71FA0">
              <w:rPr>
                <w:noProof w:val="0"/>
                <w:color w:val="000000"/>
              </w:rPr>
              <w:t>5,515</w:t>
            </w:r>
          </w:p>
        </w:tc>
        <w:tc>
          <w:tcPr>
            <w:tcW w:w="720" w:type="dxa"/>
            <w:tcBorders>
              <w:top w:val="nil"/>
              <w:left w:val="nil"/>
              <w:bottom w:val="nil"/>
              <w:right w:val="nil"/>
            </w:tcBorders>
            <w:shd w:val="clear" w:color="auto" w:fill="auto"/>
            <w:vAlign w:val="bottom"/>
          </w:tcPr>
          <w:p w14:paraId="4AA81695"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2D77338A"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nil"/>
              <w:right w:val="nil"/>
            </w:tcBorders>
            <w:shd w:val="clear" w:color="auto" w:fill="auto"/>
            <w:noWrap/>
            <w:vAlign w:val="bottom"/>
          </w:tcPr>
          <w:p w14:paraId="5100EDB4"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nil"/>
              <w:right w:val="nil"/>
            </w:tcBorders>
            <w:shd w:val="clear" w:color="auto" w:fill="auto"/>
            <w:noWrap/>
            <w:vAlign w:val="bottom"/>
          </w:tcPr>
          <w:p w14:paraId="2BABF18D" w14:textId="77777777" w:rsidR="00D055F4" w:rsidRPr="00D71FA0" w:rsidRDefault="00D055F4" w:rsidP="00796256">
            <w:pPr>
              <w:pStyle w:val="TableText"/>
              <w:rPr>
                <w:noProof w:val="0"/>
              </w:rPr>
            </w:pPr>
            <w:r w:rsidRPr="00D71FA0">
              <w:rPr>
                <w:noProof w:val="0"/>
                <w:color w:val="000000"/>
              </w:rPr>
              <w:t>58.7</w:t>
            </w:r>
          </w:p>
        </w:tc>
        <w:tc>
          <w:tcPr>
            <w:tcW w:w="864" w:type="dxa"/>
            <w:tcBorders>
              <w:top w:val="nil"/>
              <w:left w:val="nil"/>
              <w:bottom w:val="nil"/>
              <w:right w:val="nil"/>
            </w:tcBorders>
            <w:shd w:val="clear" w:color="auto" w:fill="auto"/>
            <w:vAlign w:val="bottom"/>
          </w:tcPr>
          <w:p w14:paraId="7E5E7BEB"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vAlign w:val="bottom"/>
          </w:tcPr>
          <w:p w14:paraId="09C4F470" w14:textId="77777777" w:rsidR="00D055F4" w:rsidRPr="00D71FA0" w:rsidRDefault="00D055F4" w:rsidP="00796256">
            <w:pPr>
              <w:pStyle w:val="TableText"/>
              <w:rPr>
                <w:noProof w:val="0"/>
              </w:rPr>
            </w:pPr>
            <w:r w:rsidRPr="00D71FA0">
              <w:rPr>
                <w:noProof w:val="0"/>
                <w:color w:val="000000"/>
              </w:rPr>
              <w:t>4.6</w:t>
            </w:r>
          </w:p>
        </w:tc>
        <w:tc>
          <w:tcPr>
            <w:tcW w:w="864" w:type="dxa"/>
            <w:tcBorders>
              <w:top w:val="nil"/>
              <w:left w:val="nil"/>
              <w:bottom w:val="nil"/>
              <w:right w:val="nil"/>
            </w:tcBorders>
            <w:shd w:val="clear" w:color="auto" w:fill="auto"/>
            <w:noWrap/>
            <w:vAlign w:val="bottom"/>
          </w:tcPr>
          <w:p w14:paraId="63E22F26" w14:textId="77777777" w:rsidR="00D055F4" w:rsidRPr="00D71FA0" w:rsidRDefault="00D055F4" w:rsidP="00796256">
            <w:pPr>
              <w:pStyle w:val="TableText"/>
              <w:rPr>
                <w:noProof w:val="0"/>
              </w:rPr>
            </w:pPr>
            <w:r w:rsidRPr="00D71FA0">
              <w:rPr>
                <w:noProof w:val="0"/>
                <w:color w:val="000000"/>
              </w:rPr>
              <w:t>27.0</w:t>
            </w:r>
          </w:p>
        </w:tc>
      </w:tr>
      <w:tr w:rsidR="00D055F4" w:rsidRPr="00D71FA0" w14:paraId="4E21CC5D" w14:textId="77777777" w:rsidTr="00796256">
        <w:trPr>
          <w:trHeight w:val="315"/>
        </w:trPr>
        <w:tc>
          <w:tcPr>
            <w:tcW w:w="6624" w:type="dxa"/>
            <w:tcBorders>
              <w:top w:val="nil"/>
              <w:bottom w:val="single" w:sz="12" w:space="0" w:color="auto"/>
            </w:tcBorders>
            <w:noWrap/>
          </w:tcPr>
          <w:p w14:paraId="2C7789FC"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00F5550E" w14:textId="77777777" w:rsidR="00D055F4" w:rsidRPr="00D71FA0" w:rsidRDefault="00D055F4" w:rsidP="00796256">
            <w:pPr>
              <w:pStyle w:val="TableText"/>
              <w:rPr>
                <w:noProof w:val="0"/>
              </w:rPr>
            </w:pPr>
            <w:r w:rsidRPr="00D71FA0">
              <w:rPr>
                <w:noProof w:val="0"/>
                <w:color w:val="000000"/>
              </w:rPr>
              <w:t>16,091</w:t>
            </w:r>
          </w:p>
        </w:tc>
        <w:tc>
          <w:tcPr>
            <w:tcW w:w="720" w:type="dxa"/>
            <w:tcBorders>
              <w:top w:val="nil"/>
              <w:left w:val="nil"/>
              <w:bottom w:val="single" w:sz="12" w:space="0" w:color="auto"/>
              <w:right w:val="nil"/>
            </w:tcBorders>
            <w:shd w:val="clear" w:color="auto" w:fill="auto"/>
            <w:vAlign w:val="bottom"/>
          </w:tcPr>
          <w:p w14:paraId="5ECC98A8" w14:textId="77777777" w:rsidR="00D055F4" w:rsidRPr="00D71FA0" w:rsidRDefault="00D055F4" w:rsidP="00796256">
            <w:pPr>
              <w:pStyle w:val="TableText"/>
              <w:rPr>
                <w:noProof w:val="0"/>
              </w:rPr>
            </w:pPr>
            <w:r w:rsidRPr="00D71FA0">
              <w:rPr>
                <w:noProof w:val="0"/>
                <w:color w:val="000000"/>
              </w:rPr>
              <w:t>595</w:t>
            </w:r>
          </w:p>
        </w:tc>
        <w:tc>
          <w:tcPr>
            <w:tcW w:w="864" w:type="dxa"/>
            <w:tcBorders>
              <w:top w:val="nil"/>
              <w:left w:val="nil"/>
              <w:bottom w:val="single" w:sz="12" w:space="0" w:color="auto"/>
              <w:right w:val="nil"/>
            </w:tcBorders>
            <w:shd w:val="clear" w:color="auto" w:fill="auto"/>
            <w:vAlign w:val="bottom"/>
          </w:tcPr>
          <w:p w14:paraId="6A094311" w14:textId="77777777" w:rsidR="00D055F4" w:rsidRPr="00D71FA0" w:rsidRDefault="00D055F4" w:rsidP="00796256">
            <w:pPr>
              <w:pStyle w:val="TableText"/>
              <w:rPr>
                <w:noProof w:val="0"/>
              </w:rPr>
            </w:pPr>
            <w:r w:rsidRPr="00D71FA0">
              <w:rPr>
                <w:noProof w:val="0"/>
                <w:color w:val="000000"/>
              </w:rPr>
              <w:t>19.3</w:t>
            </w:r>
          </w:p>
        </w:tc>
        <w:tc>
          <w:tcPr>
            <w:tcW w:w="864" w:type="dxa"/>
            <w:tcBorders>
              <w:top w:val="nil"/>
              <w:left w:val="nil"/>
              <w:bottom w:val="single" w:sz="12" w:space="0" w:color="auto"/>
              <w:right w:val="nil"/>
            </w:tcBorders>
            <w:shd w:val="clear" w:color="auto" w:fill="auto"/>
            <w:noWrap/>
            <w:vAlign w:val="bottom"/>
          </w:tcPr>
          <w:p w14:paraId="005EC6E9" w14:textId="77777777" w:rsidR="00D055F4" w:rsidRPr="00D71FA0" w:rsidRDefault="00D055F4" w:rsidP="00796256">
            <w:pPr>
              <w:pStyle w:val="TableText"/>
              <w:rPr>
                <w:noProof w:val="0"/>
              </w:rPr>
            </w:pPr>
            <w:r w:rsidRPr="00D71FA0">
              <w:rPr>
                <w:noProof w:val="0"/>
                <w:color w:val="000000"/>
              </w:rPr>
              <w:t>18.8</w:t>
            </w:r>
          </w:p>
        </w:tc>
        <w:tc>
          <w:tcPr>
            <w:tcW w:w="864" w:type="dxa"/>
            <w:tcBorders>
              <w:top w:val="nil"/>
              <w:left w:val="nil"/>
              <w:bottom w:val="single" w:sz="12" w:space="0" w:color="auto"/>
              <w:right w:val="nil"/>
            </w:tcBorders>
            <w:shd w:val="clear" w:color="auto" w:fill="auto"/>
            <w:noWrap/>
            <w:vAlign w:val="bottom"/>
          </w:tcPr>
          <w:p w14:paraId="4F01830E" w14:textId="77777777" w:rsidR="00D055F4" w:rsidRPr="00D71FA0" w:rsidRDefault="00D055F4" w:rsidP="00796256">
            <w:pPr>
              <w:pStyle w:val="TableText"/>
              <w:rPr>
                <w:noProof w:val="0"/>
              </w:rPr>
            </w:pPr>
            <w:r w:rsidRPr="00D71FA0">
              <w:rPr>
                <w:noProof w:val="0"/>
                <w:color w:val="000000"/>
              </w:rPr>
              <w:t>64.1</w:t>
            </w:r>
          </w:p>
        </w:tc>
        <w:tc>
          <w:tcPr>
            <w:tcW w:w="864" w:type="dxa"/>
            <w:tcBorders>
              <w:top w:val="nil"/>
              <w:left w:val="nil"/>
              <w:bottom w:val="single" w:sz="12" w:space="0" w:color="auto"/>
              <w:right w:val="nil"/>
            </w:tcBorders>
            <w:shd w:val="clear" w:color="auto" w:fill="auto"/>
            <w:vAlign w:val="bottom"/>
          </w:tcPr>
          <w:p w14:paraId="080D8296" w14:textId="77777777" w:rsidR="00D055F4" w:rsidRPr="00D71FA0" w:rsidRDefault="00D055F4" w:rsidP="00796256">
            <w:pPr>
              <w:pStyle w:val="TableText"/>
              <w:rPr>
                <w:noProof w:val="0"/>
              </w:rPr>
            </w:pPr>
            <w:r w:rsidRPr="00D71FA0">
              <w:rPr>
                <w:noProof w:val="0"/>
                <w:color w:val="000000"/>
              </w:rPr>
              <w:t>15.5</w:t>
            </w:r>
          </w:p>
        </w:tc>
        <w:tc>
          <w:tcPr>
            <w:tcW w:w="864" w:type="dxa"/>
            <w:tcBorders>
              <w:top w:val="nil"/>
              <w:left w:val="nil"/>
              <w:bottom w:val="single" w:sz="12" w:space="0" w:color="auto"/>
              <w:right w:val="nil"/>
            </w:tcBorders>
            <w:shd w:val="clear" w:color="auto" w:fill="auto"/>
            <w:vAlign w:val="bottom"/>
          </w:tcPr>
          <w:p w14:paraId="095775D5" w14:textId="77777777" w:rsidR="00D055F4" w:rsidRPr="00D71FA0" w:rsidRDefault="00D055F4" w:rsidP="00796256">
            <w:pPr>
              <w:pStyle w:val="TableText"/>
              <w:rPr>
                <w:noProof w:val="0"/>
              </w:rPr>
            </w:pPr>
            <w:r w:rsidRPr="00D71FA0">
              <w:rPr>
                <w:noProof w:val="0"/>
                <w:color w:val="000000"/>
              </w:rPr>
              <w:t>1.6</w:t>
            </w:r>
          </w:p>
        </w:tc>
        <w:tc>
          <w:tcPr>
            <w:tcW w:w="864" w:type="dxa"/>
            <w:tcBorders>
              <w:top w:val="nil"/>
              <w:left w:val="nil"/>
              <w:bottom w:val="single" w:sz="12" w:space="0" w:color="auto"/>
              <w:right w:val="nil"/>
            </w:tcBorders>
            <w:shd w:val="clear" w:color="auto" w:fill="auto"/>
            <w:noWrap/>
            <w:vAlign w:val="bottom"/>
          </w:tcPr>
          <w:p w14:paraId="7B502ED6" w14:textId="77777777" w:rsidR="00D055F4" w:rsidRPr="00D71FA0" w:rsidRDefault="00D055F4" w:rsidP="00796256">
            <w:pPr>
              <w:pStyle w:val="TableText"/>
              <w:rPr>
                <w:noProof w:val="0"/>
              </w:rPr>
            </w:pPr>
            <w:r w:rsidRPr="00D71FA0">
              <w:rPr>
                <w:noProof w:val="0"/>
                <w:color w:val="000000"/>
              </w:rPr>
              <w:t>17.1</w:t>
            </w:r>
          </w:p>
        </w:tc>
      </w:tr>
    </w:tbl>
    <w:p w14:paraId="01A9F91C" w14:textId="77777777" w:rsidR="00D055F4" w:rsidRPr="00D71FA0" w:rsidRDefault="00D055F4" w:rsidP="00796256">
      <w:pPr>
        <w:pStyle w:val="NormalContinuation"/>
      </w:pPr>
      <w:r w:rsidRPr="00D71FA0">
        <w:lastRenderedPageBreak/>
        <w:fldChar w:fldCharType="begin"/>
      </w:r>
      <w:r w:rsidRPr="00D71FA0">
        <w:instrText xml:space="preserve"> REF _Ref36130428 \h </w:instrText>
      </w:r>
      <w:r w:rsidRPr="00D71FA0">
        <w:fldChar w:fldCharType="separate"/>
      </w:r>
      <w:r w:rsidRPr="00D71FA0">
        <w:t>Table 6.C.4</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leven, continuation three"/>
      </w:tblPr>
      <w:tblGrid>
        <w:gridCol w:w="6624"/>
        <w:gridCol w:w="1152"/>
        <w:gridCol w:w="720"/>
        <w:gridCol w:w="864"/>
        <w:gridCol w:w="864"/>
        <w:gridCol w:w="864"/>
        <w:gridCol w:w="864"/>
        <w:gridCol w:w="864"/>
        <w:gridCol w:w="864"/>
      </w:tblGrid>
      <w:tr w:rsidR="00D055F4" w:rsidRPr="00D71FA0" w14:paraId="49ED7224"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0C65B2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04A48314"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3645380F"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18846E3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B851AD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2C642C7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A0A69B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C8713F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516775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661EF9DC" w14:textId="77777777" w:rsidTr="00796256">
        <w:trPr>
          <w:trHeight w:val="315"/>
        </w:trPr>
        <w:tc>
          <w:tcPr>
            <w:tcW w:w="6624" w:type="dxa"/>
            <w:tcBorders>
              <w:top w:val="nil"/>
            </w:tcBorders>
            <w:noWrap/>
          </w:tcPr>
          <w:p w14:paraId="35409CA1"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AC5A642" w14:textId="77777777" w:rsidR="00D055F4" w:rsidRPr="00D71FA0" w:rsidRDefault="00D055F4" w:rsidP="00796256">
            <w:pPr>
              <w:pStyle w:val="TableText"/>
              <w:rPr>
                <w:noProof w:val="0"/>
              </w:rPr>
            </w:pPr>
            <w:r w:rsidRPr="00D71FA0">
              <w:rPr>
                <w:noProof w:val="0"/>
                <w:color w:val="000000"/>
              </w:rPr>
              <w:t>520</w:t>
            </w:r>
          </w:p>
        </w:tc>
        <w:tc>
          <w:tcPr>
            <w:tcW w:w="720" w:type="dxa"/>
            <w:tcBorders>
              <w:top w:val="nil"/>
              <w:left w:val="nil"/>
              <w:bottom w:val="nil"/>
              <w:right w:val="nil"/>
            </w:tcBorders>
            <w:shd w:val="clear" w:color="auto" w:fill="auto"/>
            <w:vAlign w:val="bottom"/>
          </w:tcPr>
          <w:p w14:paraId="5B87D651" w14:textId="77777777" w:rsidR="00D055F4" w:rsidRPr="00D71FA0" w:rsidRDefault="00D055F4" w:rsidP="00796256">
            <w:pPr>
              <w:pStyle w:val="TableText"/>
              <w:rPr>
                <w:noProof w:val="0"/>
              </w:rPr>
            </w:pPr>
            <w:r w:rsidRPr="00D71FA0">
              <w:rPr>
                <w:noProof w:val="0"/>
                <w:color w:val="000000"/>
              </w:rPr>
              <w:t>598</w:t>
            </w:r>
          </w:p>
        </w:tc>
        <w:tc>
          <w:tcPr>
            <w:tcW w:w="864" w:type="dxa"/>
            <w:tcBorders>
              <w:top w:val="nil"/>
              <w:left w:val="nil"/>
              <w:bottom w:val="nil"/>
              <w:right w:val="nil"/>
            </w:tcBorders>
            <w:shd w:val="clear" w:color="auto" w:fill="auto"/>
            <w:vAlign w:val="bottom"/>
          </w:tcPr>
          <w:p w14:paraId="0535BEF1"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noWrap/>
            <w:vAlign w:val="bottom"/>
          </w:tcPr>
          <w:p w14:paraId="79EACB09"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3F7C0DE8" w14:textId="77777777" w:rsidR="00D055F4" w:rsidRPr="00D71FA0" w:rsidRDefault="00D055F4" w:rsidP="00796256">
            <w:pPr>
              <w:pStyle w:val="TableText"/>
              <w:rPr>
                <w:noProof w:val="0"/>
              </w:rPr>
            </w:pPr>
            <w:r w:rsidRPr="00D71FA0">
              <w:rPr>
                <w:noProof w:val="0"/>
                <w:color w:val="000000"/>
              </w:rPr>
              <w:t>53.3</w:t>
            </w:r>
          </w:p>
        </w:tc>
        <w:tc>
          <w:tcPr>
            <w:tcW w:w="864" w:type="dxa"/>
            <w:tcBorders>
              <w:top w:val="nil"/>
              <w:left w:val="nil"/>
              <w:bottom w:val="nil"/>
              <w:right w:val="nil"/>
            </w:tcBorders>
            <w:shd w:val="clear" w:color="auto" w:fill="auto"/>
            <w:vAlign w:val="bottom"/>
          </w:tcPr>
          <w:p w14:paraId="152E5E04"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vAlign w:val="bottom"/>
          </w:tcPr>
          <w:p w14:paraId="2ED98609" w14:textId="77777777" w:rsidR="00D055F4" w:rsidRPr="00D71FA0" w:rsidRDefault="00D055F4" w:rsidP="00796256">
            <w:pPr>
              <w:pStyle w:val="TableText"/>
              <w:rPr>
                <w:noProof w:val="0"/>
              </w:rPr>
            </w:pPr>
            <w:r w:rsidRPr="00D71FA0">
              <w:rPr>
                <w:noProof w:val="0"/>
                <w:color w:val="000000"/>
              </w:rPr>
              <w:t>5.4</w:t>
            </w:r>
          </w:p>
        </w:tc>
        <w:tc>
          <w:tcPr>
            <w:tcW w:w="864" w:type="dxa"/>
            <w:tcBorders>
              <w:top w:val="nil"/>
              <w:left w:val="nil"/>
              <w:bottom w:val="nil"/>
              <w:right w:val="nil"/>
            </w:tcBorders>
            <w:shd w:val="clear" w:color="auto" w:fill="auto"/>
            <w:noWrap/>
            <w:vAlign w:val="bottom"/>
          </w:tcPr>
          <w:p w14:paraId="69F7E527" w14:textId="77777777" w:rsidR="00D055F4" w:rsidRPr="00D71FA0" w:rsidRDefault="00D055F4" w:rsidP="00796256">
            <w:pPr>
              <w:pStyle w:val="TableText"/>
              <w:rPr>
                <w:noProof w:val="0"/>
              </w:rPr>
            </w:pPr>
            <w:r w:rsidRPr="00D71FA0">
              <w:rPr>
                <w:noProof w:val="0"/>
                <w:color w:val="000000"/>
              </w:rPr>
              <w:t>27.5</w:t>
            </w:r>
          </w:p>
        </w:tc>
      </w:tr>
      <w:tr w:rsidR="00D055F4" w:rsidRPr="00D71FA0" w14:paraId="7C266E88" w14:textId="77777777" w:rsidTr="00796256">
        <w:trPr>
          <w:trHeight w:val="315"/>
        </w:trPr>
        <w:tc>
          <w:tcPr>
            <w:tcW w:w="6624" w:type="dxa"/>
            <w:noWrap/>
          </w:tcPr>
          <w:p w14:paraId="4D644DF4"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1C0F6C19" w14:textId="77777777" w:rsidR="00D055F4" w:rsidRPr="00D71FA0" w:rsidRDefault="00D055F4" w:rsidP="00796256">
            <w:pPr>
              <w:pStyle w:val="TableText"/>
              <w:rPr>
                <w:noProof w:val="0"/>
              </w:rPr>
            </w:pPr>
            <w:r w:rsidRPr="00D71FA0">
              <w:rPr>
                <w:noProof w:val="0"/>
                <w:color w:val="000000"/>
              </w:rPr>
              <w:t>882</w:t>
            </w:r>
          </w:p>
        </w:tc>
        <w:tc>
          <w:tcPr>
            <w:tcW w:w="720" w:type="dxa"/>
            <w:tcBorders>
              <w:top w:val="nil"/>
              <w:left w:val="nil"/>
              <w:bottom w:val="nil"/>
              <w:right w:val="nil"/>
            </w:tcBorders>
            <w:shd w:val="clear" w:color="auto" w:fill="auto"/>
            <w:vAlign w:val="bottom"/>
          </w:tcPr>
          <w:p w14:paraId="16B2C87C" w14:textId="77777777" w:rsidR="00D055F4" w:rsidRPr="00D71FA0" w:rsidRDefault="00D055F4" w:rsidP="00796256">
            <w:pPr>
              <w:pStyle w:val="TableText"/>
              <w:rPr>
                <w:noProof w:val="0"/>
              </w:rPr>
            </w:pPr>
            <w:r w:rsidRPr="00D71FA0">
              <w:rPr>
                <w:noProof w:val="0"/>
                <w:color w:val="000000"/>
              </w:rPr>
              <w:t>591</w:t>
            </w:r>
          </w:p>
        </w:tc>
        <w:tc>
          <w:tcPr>
            <w:tcW w:w="864" w:type="dxa"/>
            <w:tcBorders>
              <w:top w:val="nil"/>
              <w:left w:val="nil"/>
              <w:bottom w:val="nil"/>
              <w:right w:val="nil"/>
            </w:tcBorders>
            <w:shd w:val="clear" w:color="auto" w:fill="auto"/>
            <w:vAlign w:val="bottom"/>
          </w:tcPr>
          <w:p w14:paraId="63C208DF"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noWrap/>
            <w:vAlign w:val="bottom"/>
          </w:tcPr>
          <w:p w14:paraId="25DB4C53" w14:textId="77777777" w:rsidR="00D055F4" w:rsidRPr="00D71FA0" w:rsidRDefault="00D055F4" w:rsidP="00796256">
            <w:pPr>
              <w:pStyle w:val="TableText"/>
              <w:rPr>
                <w:noProof w:val="0"/>
              </w:rPr>
            </w:pPr>
            <w:r w:rsidRPr="00D71FA0">
              <w:rPr>
                <w:noProof w:val="0"/>
                <w:color w:val="000000"/>
              </w:rPr>
              <w:t>26.1</w:t>
            </w:r>
          </w:p>
        </w:tc>
        <w:tc>
          <w:tcPr>
            <w:tcW w:w="864" w:type="dxa"/>
            <w:tcBorders>
              <w:top w:val="nil"/>
              <w:left w:val="nil"/>
              <w:bottom w:val="nil"/>
              <w:right w:val="nil"/>
            </w:tcBorders>
            <w:shd w:val="clear" w:color="auto" w:fill="auto"/>
            <w:noWrap/>
            <w:vAlign w:val="bottom"/>
          </w:tcPr>
          <w:p w14:paraId="690BC28C"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nil"/>
              <w:right w:val="nil"/>
            </w:tcBorders>
            <w:shd w:val="clear" w:color="auto" w:fill="auto"/>
            <w:vAlign w:val="bottom"/>
          </w:tcPr>
          <w:p w14:paraId="0333701F" w14:textId="77777777" w:rsidR="00D055F4" w:rsidRPr="00D71FA0" w:rsidRDefault="00D055F4" w:rsidP="00796256">
            <w:pPr>
              <w:pStyle w:val="TableText"/>
              <w:rPr>
                <w:noProof w:val="0"/>
              </w:rPr>
            </w:pPr>
            <w:r w:rsidRPr="00D71FA0">
              <w:rPr>
                <w:noProof w:val="0"/>
                <w:color w:val="000000"/>
              </w:rPr>
              <w:t>13.0</w:t>
            </w:r>
          </w:p>
        </w:tc>
        <w:tc>
          <w:tcPr>
            <w:tcW w:w="864" w:type="dxa"/>
            <w:tcBorders>
              <w:top w:val="nil"/>
              <w:left w:val="nil"/>
              <w:bottom w:val="nil"/>
              <w:right w:val="nil"/>
            </w:tcBorders>
            <w:shd w:val="clear" w:color="auto" w:fill="auto"/>
            <w:vAlign w:val="bottom"/>
          </w:tcPr>
          <w:p w14:paraId="67610105" w14:textId="77777777" w:rsidR="00D055F4" w:rsidRPr="00D71FA0" w:rsidRDefault="00D055F4"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0F70F9A8" w14:textId="77777777" w:rsidR="00D055F4" w:rsidRPr="00D71FA0" w:rsidRDefault="00D055F4" w:rsidP="00796256">
            <w:pPr>
              <w:pStyle w:val="TableText"/>
              <w:rPr>
                <w:noProof w:val="0"/>
              </w:rPr>
            </w:pPr>
            <w:r w:rsidRPr="00D71FA0">
              <w:rPr>
                <w:noProof w:val="0"/>
                <w:color w:val="000000"/>
              </w:rPr>
              <w:t>14.1</w:t>
            </w:r>
          </w:p>
        </w:tc>
      </w:tr>
      <w:tr w:rsidR="00D055F4" w:rsidRPr="00D71FA0" w14:paraId="03B4E336" w14:textId="77777777" w:rsidTr="00796256">
        <w:trPr>
          <w:trHeight w:val="315"/>
        </w:trPr>
        <w:tc>
          <w:tcPr>
            <w:tcW w:w="6624" w:type="dxa"/>
            <w:noWrap/>
          </w:tcPr>
          <w:p w14:paraId="696B42B4"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52EAD16D" w14:textId="77777777" w:rsidR="00D055F4" w:rsidRPr="00D71FA0" w:rsidRDefault="00D055F4" w:rsidP="00796256">
            <w:pPr>
              <w:pStyle w:val="TableText"/>
              <w:rPr>
                <w:noProof w:val="0"/>
              </w:rPr>
            </w:pPr>
            <w:r w:rsidRPr="00D71FA0">
              <w:rPr>
                <w:noProof w:val="0"/>
                <w:color w:val="000000"/>
              </w:rPr>
              <w:t>8,982</w:t>
            </w:r>
          </w:p>
        </w:tc>
        <w:tc>
          <w:tcPr>
            <w:tcW w:w="720" w:type="dxa"/>
            <w:tcBorders>
              <w:top w:val="nil"/>
              <w:left w:val="nil"/>
              <w:bottom w:val="nil"/>
              <w:right w:val="nil"/>
            </w:tcBorders>
            <w:shd w:val="clear" w:color="auto" w:fill="auto"/>
            <w:vAlign w:val="bottom"/>
          </w:tcPr>
          <w:p w14:paraId="15711ADE"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2F206914"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096BE11C" w14:textId="77777777" w:rsidR="00D055F4" w:rsidRPr="00D71FA0" w:rsidRDefault="00D055F4" w:rsidP="00796256">
            <w:pPr>
              <w:pStyle w:val="TableText"/>
              <w:rPr>
                <w:noProof w:val="0"/>
              </w:rPr>
            </w:pPr>
            <w:r w:rsidRPr="00D71FA0">
              <w:rPr>
                <w:noProof w:val="0"/>
                <w:color w:val="000000"/>
              </w:rPr>
              <w:t>8.3</w:t>
            </w:r>
          </w:p>
        </w:tc>
        <w:tc>
          <w:tcPr>
            <w:tcW w:w="864" w:type="dxa"/>
            <w:tcBorders>
              <w:top w:val="nil"/>
              <w:left w:val="nil"/>
              <w:bottom w:val="nil"/>
              <w:right w:val="nil"/>
            </w:tcBorders>
            <w:shd w:val="clear" w:color="auto" w:fill="auto"/>
            <w:noWrap/>
            <w:vAlign w:val="bottom"/>
          </w:tcPr>
          <w:p w14:paraId="0AA7B588" w14:textId="77777777" w:rsidR="00D055F4" w:rsidRPr="00D71FA0" w:rsidRDefault="00D055F4" w:rsidP="00796256">
            <w:pPr>
              <w:pStyle w:val="TableText"/>
              <w:rPr>
                <w:noProof w:val="0"/>
              </w:rPr>
            </w:pPr>
            <w:r w:rsidRPr="00D71FA0">
              <w:rPr>
                <w:noProof w:val="0"/>
                <w:color w:val="000000"/>
              </w:rPr>
              <w:t>46.0</w:t>
            </w:r>
          </w:p>
        </w:tc>
        <w:tc>
          <w:tcPr>
            <w:tcW w:w="864" w:type="dxa"/>
            <w:tcBorders>
              <w:top w:val="nil"/>
              <w:left w:val="nil"/>
              <w:bottom w:val="nil"/>
              <w:right w:val="nil"/>
            </w:tcBorders>
            <w:shd w:val="clear" w:color="auto" w:fill="auto"/>
            <w:vAlign w:val="bottom"/>
          </w:tcPr>
          <w:p w14:paraId="5EEBEB63" w14:textId="77777777" w:rsidR="00D055F4" w:rsidRPr="00D71FA0" w:rsidRDefault="00D055F4" w:rsidP="00796256">
            <w:pPr>
              <w:pStyle w:val="TableText"/>
              <w:rPr>
                <w:noProof w:val="0"/>
              </w:rPr>
            </w:pPr>
            <w:r w:rsidRPr="00D71FA0">
              <w:rPr>
                <w:noProof w:val="0"/>
                <w:color w:val="000000"/>
              </w:rPr>
              <w:t>33.9</w:t>
            </w:r>
          </w:p>
        </w:tc>
        <w:tc>
          <w:tcPr>
            <w:tcW w:w="864" w:type="dxa"/>
            <w:tcBorders>
              <w:top w:val="nil"/>
              <w:left w:val="nil"/>
              <w:bottom w:val="nil"/>
              <w:right w:val="nil"/>
            </w:tcBorders>
            <w:shd w:val="clear" w:color="auto" w:fill="auto"/>
            <w:vAlign w:val="bottom"/>
          </w:tcPr>
          <w:p w14:paraId="1BB20BA9" w14:textId="77777777" w:rsidR="00D055F4" w:rsidRPr="00D71FA0" w:rsidRDefault="00D055F4" w:rsidP="00796256">
            <w:pPr>
              <w:pStyle w:val="TableText"/>
              <w:rPr>
                <w:noProof w:val="0"/>
              </w:rPr>
            </w:pPr>
            <w:r w:rsidRPr="00D71FA0">
              <w:rPr>
                <w:noProof w:val="0"/>
                <w:color w:val="000000"/>
              </w:rPr>
              <w:t>11.8</w:t>
            </w:r>
          </w:p>
        </w:tc>
        <w:tc>
          <w:tcPr>
            <w:tcW w:w="864" w:type="dxa"/>
            <w:tcBorders>
              <w:top w:val="nil"/>
              <w:left w:val="nil"/>
              <w:bottom w:val="nil"/>
              <w:right w:val="nil"/>
            </w:tcBorders>
            <w:shd w:val="clear" w:color="auto" w:fill="auto"/>
            <w:noWrap/>
            <w:vAlign w:val="bottom"/>
          </w:tcPr>
          <w:p w14:paraId="18760BF1" w14:textId="77777777" w:rsidR="00D055F4" w:rsidRPr="00D71FA0" w:rsidRDefault="00D055F4" w:rsidP="00796256">
            <w:pPr>
              <w:pStyle w:val="TableText"/>
              <w:rPr>
                <w:noProof w:val="0"/>
              </w:rPr>
            </w:pPr>
            <w:r w:rsidRPr="00D71FA0">
              <w:rPr>
                <w:noProof w:val="0"/>
                <w:color w:val="000000"/>
              </w:rPr>
              <w:t>45.6</w:t>
            </w:r>
          </w:p>
        </w:tc>
      </w:tr>
      <w:tr w:rsidR="00D055F4" w:rsidRPr="00D71FA0" w14:paraId="3BC44448" w14:textId="77777777" w:rsidTr="00796256">
        <w:trPr>
          <w:trHeight w:val="315"/>
        </w:trPr>
        <w:tc>
          <w:tcPr>
            <w:tcW w:w="6624" w:type="dxa"/>
            <w:noWrap/>
          </w:tcPr>
          <w:p w14:paraId="4D7D4D1B"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5B03F161" w14:textId="77777777" w:rsidR="00D055F4" w:rsidRPr="00D71FA0" w:rsidRDefault="00D055F4" w:rsidP="00796256">
            <w:pPr>
              <w:pStyle w:val="TableText"/>
              <w:rPr>
                <w:noProof w:val="0"/>
              </w:rPr>
            </w:pPr>
            <w:r w:rsidRPr="00D71FA0">
              <w:rPr>
                <w:noProof w:val="0"/>
                <w:color w:val="000000"/>
              </w:rPr>
              <w:t>3,728</w:t>
            </w:r>
          </w:p>
        </w:tc>
        <w:tc>
          <w:tcPr>
            <w:tcW w:w="720" w:type="dxa"/>
            <w:tcBorders>
              <w:top w:val="nil"/>
              <w:left w:val="nil"/>
              <w:bottom w:val="nil"/>
              <w:right w:val="nil"/>
            </w:tcBorders>
            <w:shd w:val="clear" w:color="auto" w:fill="auto"/>
            <w:vAlign w:val="bottom"/>
          </w:tcPr>
          <w:p w14:paraId="414FF7A5"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nil"/>
              <w:right w:val="nil"/>
            </w:tcBorders>
            <w:shd w:val="clear" w:color="auto" w:fill="auto"/>
            <w:vAlign w:val="bottom"/>
          </w:tcPr>
          <w:p w14:paraId="33DC53E0"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268A9789" w14:textId="77777777" w:rsidR="00D055F4" w:rsidRPr="00D71FA0" w:rsidRDefault="00D055F4" w:rsidP="00796256">
            <w:pPr>
              <w:pStyle w:val="TableText"/>
              <w:rPr>
                <w:noProof w:val="0"/>
              </w:rPr>
            </w:pPr>
            <w:r w:rsidRPr="00D71FA0">
              <w:rPr>
                <w:noProof w:val="0"/>
                <w:color w:val="000000"/>
              </w:rPr>
              <w:t>15.2</w:t>
            </w:r>
          </w:p>
        </w:tc>
        <w:tc>
          <w:tcPr>
            <w:tcW w:w="864" w:type="dxa"/>
            <w:tcBorders>
              <w:top w:val="nil"/>
              <w:left w:val="nil"/>
              <w:bottom w:val="nil"/>
              <w:right w:val="nil"/>
            </w:tcBorders>
            <w:shd w:val="clear" w:color="auto" w:fill="auto"/>
            <w:noWrap/>
            <w:vAlign w:val="bottom"/>
          </w:tcPr>
          <w:p w14:paraId="2DE43079" w14:textId="77777777" w:rsidR="00D055F4" w:rsidRPr="00D71FA0" w:rsidRDefault="00D055F4" w:rsidP="00796256">
            <w:pPr>
              <w:pStyle w:val="TableText"/>
              <w:rPr>
                <w:noProof w:val="0"/>
              </w:rPr>
            </w:pPr>
            <w:r w:rsidRPr="00D71FA0">
              <w:rPr>
                <w:noProof w:val="0"/>
                <w:color w:val="000000"/>
              </w:rPr>
              <w:t>57.2</w:t>
            </w:r>
          </w:p>
        </w:tc>
        <w:tc>
          <w:tcPr>
            <w:tcW w:w="864" w:type="dxa"/>
            <w:tcBorders>
              <w:top w:val="nil"/>
              <w:left w:val="nil"/>
              <w:bottom w:val="nil"/>
              <w:right w:val="nil"/>
            </w:tcBorders>
            <w:shd w:val="clear" w:color="auto" w:fill="auto"/>
            <w:vAlign w:val="bottom"/>
          </w:tcPr>
          <w:p w14:paraId="2624534C" w14:textId="77777777" w:rsidR="00D055F4" w:rsidRPr="00D71FA0" w:rsidRDefault="00D055F4" w:rsidP="00796256">
            <w:pPr>
              <w:pStyle w:val="TableText"/>
              <w:rPr>
                <w:noProof w:val="0"/>
              </w:rPr>
            </w:pPr>
            <w:r w:rsidRPr="00D71FA0">
              <w:rPr>
                <w:noProof w:val="0"/>
                <w:color w:val="000000"/>
              </w:rPr>
              <w:t>23.7</w:t>
            </w:r>
          </w:p>
        </w:tc>
        <w:tc>
          <w:tcPr>
            <w:tcW w:w="864" w:type="dxa"/>
            <w:tcBorders>
              <w:top w:val="nil"/>
              <w:left w:val="nil"/>
              <w:bottom w:val="nil"/>
              <w:right w:val="nil"/>
            </w:tcBorders>
            <w:shd w:val="clear" w:color="auto" w:fill="auto"/>
            <w:vAlign w:val="bottom"/>
          </w:tcPr>
          <w:p w14:paraId="5A9C4D12" w14:textId="77777777" w:rsidR="00D055F4" w:rsidRPr="00D71FA0" w:rsidRDefault="00D055F4" w:rsidP="00796256">
            <w:pPr>
              <w:pStyle w:val="TableText"/>
              <w:rPr>
                <w:noProof w:val="0"/>
              </w:rPr>
            </w:pPr>
            <w:r w:rsidRPr="00D71FA0">
              <w:rPr>
                <w:noProof w:val="0"/>
                <w:color w:val="000000"/>
              </w:rPr>
              <w:t>3.9</w:t>
            </w:r>
          </w:p>
        </w:tc>
        <w:tc>
          <w:tcPr>
            <w:tcW w:w="864" w:type="dxa"/>
            <w:tcBorders>
              <w:top w:val="nil"/>
              <w:left w:val="nil"/>
              <w:bottom w:val="nil"/>
              <w:right w:val="nil"/>
            </w:tcBorders>
            <w:shd w:val="clear" w:color="auto" w:fill="auto"/>
            <w:noWrap/>
            <w:vAlign w:val="bottom"/>
          </w:tcPr>
          <w:p w14:paraId="394589CD" w14:textId="77777777" w:rsidR="00D055F4" w:rsidRPr="00D71FA0" w:rsidRDefault="00D055F4" w:rsidP="00796256">
            <w:pPr>
              <w:pStyle w:val="TableText"/>
              <w:rPr>
                <w:noProof w:val="0"/>
              </w:rPr>
            </w:pPr>
            <w:r w:rsidRPr="00D71FA0">
              <w:rPr>
                <w:noProof w:val="0"/>
                <w:color w:val="000000"/>
              </w:rPr>
              <w:t>27.6</w:t>
            </w:r>
          </w:p>
        </w:tc>
      </w:tr>
      <w:tr w:rsidR="00D055F4" w:rsidRPr="00D71FA0" w14:paraId="7F4BA449" w14:textId="77777777" w:rsidTr="00796256">
        <w:trPr>
          <w:trHeight w:val="315"/>
        </w:trPr>
        <w:tc>
          <w:tcPr>
            <w:tcW w:w="6624" w:type="dxa"/>
            <w:tcBorders>
              <w:bottom w:val="nil"/>
            </w:tcBorders>
            <w:noWrap/>
          </w:tcPr>
          <w:p w14:paraId="737C4A95"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02461A76" w14:textId="77777777" w:rsidR="00D055F4" w:rsidRPr="00D71FA0" w:rsidRDefault="00D055F4" w:rsidP="00796256">
            <w:pPr>
              <w:pStyle w:val="TableText"/>
              <w:rPr>
                <w:noProof w:val="0"/>
              </w:rPr>
            </w:pPr>
            <w:r w:rsidRPr="00D71FA0">
              <w:rPr>
                <w:noProof w:val="0"/>
                <w:color w:val="000000"/>
              </w:rPr>
              <w:t>1,147</w:t>
            </w:r>
          </w:p>
        </w:tc>
        <w:tc>
          <w:tcPr>
            <w:tcW w:w="720" w:type="dxa"/>
            <w:tcBorders>
              <w:top w:val="nil"/>
              <w:left w:val="nil"/>
              <w:bottom w:val="nil"/>
              <w:right w:val="nil"/>
            </w:tcBorders>
            <w:shd w:val="clear" w:color="auto" w:fill="auto"/>
            <w:vAlign w:val="bottom"/>
          </w:tcPr>
          <w:p w14:paraId="5671DCBC" w14:textId="77777777" w:rsidR="00D055F4" w:rsidRPr="00D71FA0" w:rsidRDefault="00D055F4" w:rsidP="00796256">
            <w:pPr>
              <w:pStyle w:val="TableText"/>
              <w:rPr>
                <w:noProof w:val="0"/>
              </w:rPr>
            </w:pPr>
            <w:r w:rsidRPr="00D71FA0">
              <w:rPr>
                <w:noProof w:val="0"/>
                <w:color w:val="000000"/>
              </w:rPr>
              <w:t>611</w:t>
            </w:r>
          </w:p>
        </w:tc>
        <w:tc>
          <w:tcPr>
            <w:tcW w:w="864" w:type="dxa"/>
            <w:tcBorders>
              <w:top w:val="nil"/>
              <w:left w:val="nil"/>
              <w:bottom w:val="nil"/>
              <w:right w:val="nil"/>
            </w:tcBorders>
            <w:shd w:val="clear" w:color="auto" w:fill="auto"/>
            <w:vAlign w:val="bottom"/>
          </w:tcPr>
          <w:p w14:paraId="692DF728"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nil"/>
              <w:right w:val="nil"/>
            </w:tcBorders>
            <w:shd w:val="clear" w:color="auto" w:fill="auto"/>
            <w:noWrap/>
            <w:vAlign w:val="bottom"/>
          </w:tcPr>
          <w:p w14:paraId="236FA8BA" w14:textId="77777777" w:rsidR="00D055F4" w:rsidRPr="00D71FA0" w:rsidRDefault="00D055F4" w:rsidP="00796256">
            <w:pPr>
              <w:pStyle w:val="TableText"/>
              <w:rPr>
                <w:noProof w:val="0"/>
              </w:rPr>
            </w:pPr>
            <w:r w:rsidRPr="00D71FA0">
              <w:rPr>
                <w:noProof w:val="0"/>
                <w:color w:val="000000"/>
              </w:rPr>
              <w:t>7.5</w:t>
            </w:r>
          </w:p>
        </w:tc>
        <w:tc>
          <w:tcPr>
            <w:tcW w:w="864" w:type="dxa"/>
            <w:tcBorders>
              <w:top w:val="nil"/>
              <w:left w:val="nil"/>
              <w:bottom w:val="nil"/>
              <w:right w:val="nil"/>
            </w:tcBorders>
            <w:shd w:val="clear" w:color="auto" w:fill="auto"/>
            <w:noWrap/>
            <w:vAlign w:val="bottom"/>
          </w:tcPr>
          <w:p w14:paraId="0DA8B054" w14:textId="77777777" w:rsidR="00D055F4" w:rsidRPr="00D71FA0" w:rsidRDefault="00D055F4" w:rsidP="00796256">
            <w:pPr>
              <w:pStyle w:val="TableText"/>
              <w:rPr>
                <w:noProof w:val="0"/>
              </w:rPr>
            </w:pPr>
            <w:r w:rsidRPr="00D71FA0">
              <w:rPr>
                <w:noProof w:val="0"/>
                <w:color w:val="000000"/>
              </w:rPr>
              <w:t>43.9</w:t>
            </w:r>
          </w:p>
        </w:tc>
        <w:tc>
          <w:tcPr>
            <w:tcW w:w="864" w:type="dxa"/>
            <w:tcBorders>
              <w:top w:val="nil"/>
              <w:left w:val="nil"/>
              <w:bottom w:val="nil"/>
              <w:right w:val="nil"/>
            </w:tcBorders>
            <w:shd w:val="clear" w:color="auto" w:fill="auto"/>
            <w:vAlign w:val="bottom"/>
          </w:tcPr>
          <w:p w14:paraId="1B81484E" w14:textId="77777777" w:rsidR="00D055F4" w:rsidRPr="00D71FA0" w:rsidRDefault="00D055F4" w:rsidP="00796256">
            <w:pPr>
              <w:pStyle w:val="TableText"/>
              <w:rPr>
                <w:noProof w:val="0"/>
              </w:rPr>
            </w:pPr>
            <w:r w:rsidRPr="00D71FA0">
              <w:rPr>
                <w:noProof w:val="0"/>
                <w:color w:val="000000"/>
              </w:rPr>
              <w:t>34.8</w:t>
            </w:r>
          </w:p>
        </w:tc>
        <w:tc>
          <w:tcPr>
            <w:tcW w:w="864" w:type="dxa"/>
            <w:tcBorders>
              <w:top w:val="nil"/>
              <w:left w:val="nil"/>
              <w:bottom w:val="nil"/>
              <w:right w:val="nil"/>
            </w:tcBorders>
            <w:shd w:val="clear" w:color="auto" w:fill="auto"/>
            <w:vAlign w:val="bottom"/>
          </w:tcPr>
          <w:p w14:paraId="49BF9E3E" w14:textId="77777777" w:rsidR="00D055F4" w:rsidRPr="00D71FA0" w:rsidRDefault="00D055F4" w:rsidP="00796256">
            <w:pPr>
              <w:pStyle w:val="TableText"/>
              <w:rPr>
                <w:noProof w:val="0"/>
              </w:rPr>
            </w:pPr>
            <w:r w:rsidRPr="00D71FA0">
              <w:rPr>
                <w:noProof w:val="0"/>
                <w:color w:val="000000"/>
              </w:rPr>
              <w:t>13.9</w:t>
            </w:r>
          </w:p>
        </w:tc>
        <w:tc>
          <w:tcPr>
            <w:tcW w:w="864" w:type="dxa"/>
            <w:tcBorders>
              <w:top w:val="nil"/>
              <w:left w:val="nil"/>
              <w:bottom w:val="nil"/>
              <w:right w:val="nil"/>
            </w:tcBorders>
            <w:shd w:val="clear" w:color="auto" w:fill="auto"/>
            <w:noWrap/>
            <w:vAlign w:val="bottom"/>
          </w:tcPr>
          <w:p w14:paraId="57269C6B" w14:textId="77777777" w:rsidR="00D055F4" w:rsidRPr="00D71FA0" w:rsidRDefault="00D055F4" w:rsidP="00796256">
            <w:pPr>
              <w:pStyle w:val="TableText"/>
              <w:rPr>
                <w:noProof w:val="0"/>
              </w:rPr>
            </w:pPr>
            <w:r w:rsidRPr="00D71FA0">
              <w:rPr>
                <w:noProof w:val="0"/>
                <w:color w:val="000000"/>
              </w:rPr>
              <w:t>48.6</w:t>
            </w:r>
          </w:p>
        </w:tc>
      </w:tr>
      <w:tr w:rsidR="00D055F4" w:rsidRPr="00D71FA0" w14:paraId="6BA582D9" w14:textId="77777777" w:rsidTr="00796256">
        <w:trPr>
          <w:trHeight w:val="315"/>
        </w:trPr>
        <w:tc>
          <w:tcPr>
            <w:tcW w:w="6624" w:type="dxa"/>
            <w:tcBorders>
              <w:top w:val="nil"/>
              <w:bottom w:val="single" w:sz="12" w:space="0" w:color="auto"/>
            </w:tcBorders>
            <w:noWrap/>
          </w:tcPr>
          <w:p w14:paraId="13EA888C"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2785186F" w14:textId="77777777" w:rsidR="00D055F4" w:rsidRPr="00D71FA0" w:rsidRDefault="00D055F4" w:rsidP="00796256">
            <w:pPr>
              <w:pStyle w:val="TableText"/>
              <w:rPr>
                <w:noProof w:val="0"/>
              </w:rPr>
            </w:pPr>
            <w:r w:rsidRPr="00D71FA0">
              <w:rPr>
                <w:noProof w:val="0"/>
                <w:color w:val="000000"/>
              </w:rPr>
              <w:t>635</w:t>
            </w:r>
          </w:p>
        </w:tc>
        <w:tc>
          <w:tcPr>
            <w:tcW w:w="720" w:type="dxa"/>
            <w:tcBorders>
              <w:top w:val="nil"/>
              <w:left w:val="nil"/>
              <w:bottom w:val="single" w:sz="12" w:space="0" w:color="auto"/>
              <w:right w:val="nil"/>
            </w:tcBorders>
            <w:shd w:val="clear" w:color="auto" w:fill="auto"/>
            <w:vAlign w:val="bottom"/>
          </w:tcPr>
          <w:p w14:paraId="38072F4B"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single" w:sz="12" w:space="0" w:color="auto"/>
              <w:right w:val="nil"/>
            </w:tcBorders>
            <w:shd w:val="clear" w:color="auto" w:fill="auto"/>
            <w:vAlign w:val="bottom"/>
          </w:tcPr>
          <w:p w14:paraId="06AE2957" w14:textId="77777777" w:rsidR="00D055F4" w:rsidRPr="00D71FA0" w:rsidRDefault="00D055F4" w:rsidP="00796256">
            <w:pPr>
              <w:pStyle w:val="TableText"/>
              <w:rPr>
                <w:noProof w:val="0"/>
              </w:rPr>
            </w:pPr>
            <w:r w:rsidRPr="00D71FA0">
              <w:rPr>
                <w:noProof w:val="0"/>
                <w:color w:val="000000"/>
              </w:rPr>
              <w:t>21.6</w:t>
            </w:r>
          </w:p>
        </w:tc>
        <w:tc>
          <w:tcPr>
            <w:tcW w:w="864" w:type="dxa"/>
            <w:tcBorders>
              <w:top w:val="nil"/>
              <w:left w:val="nil"/>
              <w:bottom w:val="single" w:sz="12" w:space="0" w:color="auto"/>
              <w:right w:val="nil"/>
            </w:tcBorders>
            <w:shd w:val="clear" w:color="auto" w:fill="auto"/>
            <w:noWrap/>
            <w:vAlign w:val="bottom"/>
          </w:tcPr>
          <w:p w14:paraId="6274A0F5" w14:textId="77777777" w:rsidR="00D055F4" w:rsidRPr="00D71FA0" w:rsidRDefault="00D055F4" w:rsidP="00796256">
            <w:pPr>
              <w:pStyle w:val="TableText"/>
              <w:rPr>
                <w:noProof w:val="0"/>
              </w:rPr>
            </w:pPr>
            <w:r w:rsidRPr="00D71FA0">
              <w:rPr>
                <w:noProof w:val="0"/>
                <w:color w:val="000000"/>
              </w:rPr>
              <w:t>17.5</w:t>
            </w:r>
          </w:p>
        </w:tc>
        <w:tc>
          <w:tcPr>
            <w:tcW w:w="864" w:type="dxa"/>
            <w:tcBorders>
              <w:top w:val="nil"/>
              <w:left w:val="nil"/>
              <w:bottom w:val="single" w:sz="12" w:space="0" w:color="auto"/>
              <w:right w:val="nil"/>
            </w:tcBorders>
            <w:shd w:val="clear" w:color="auto" w:fill="auto"/>
            <w:noWrap/>
            <w:vAlign w:val="bottom"/>
          </w:tcPr>
          <w:p w14:paraId="2F4FB33E" w14:textId="77777777" w:rsidR="00D055F4" w:rsidRPr="00D71FA0" w:rsidRDefault="00D055F4" w:rsidP="00796256">
            <w:pPr>
              <w:pStyle w:val="TableText"/>
              <w:rPr>
                <w:noProof w:val="0"/>
              </w:rPr>
            </w:pPr>
            <w:r w:rsidRPr="00D71FA0">
              <w:rPr>
                <w:noProof w:val="0"/>
                <w:color w:val="000000"/>
              </w:rPr>
              <w:t>55.1</w:t>
            </w:r>
          </w:p>
        </w:tc>
        <w:tc>
          <w:tcPr>
            <w:tcW w:w="864" w:type="dxa"/>
            <w:tcBorders>
              <w:top w:val="nil"/>
              <w:left w:val="nil"/>
              <w:bottom w:val="single" w:sz="12" w:space="0" w:color="auto"/>
              <w:right w:val="nil"/>
            </w:tcBorders>
            <w:shd w:val="clear" w:color="auto" w:fill="auto"/>
            <w:vAlign w:val="bottom"/>
          </w:tcPr>
          <w:p w14:paraId="1F9C1C01" w14:textId="77777777" w:rsidR="00D055F4" w:rsidRPr="00D71FA0" w:rsidRDefault="00D055F4" w:rsidP="00796256">
            <w:pPr>
              <w:pStyle w:val="TableText"/>
              <w:rPr>
                <w:noProof w:val="0"/>
              </w:rPr>
            </w:pPr>
            <w:r w:rsidRPr="00D71FA0">
              <w:rPr>
                <w:noProof w:val="0"/>
                <w:color w:val="000000"/>
              </w:rPr>
              <w:t>23.0</w:t>
            </w:r>
          </w:p>
        </w:tc>
        <w:tc>
          <w:tcPr>
            <w:tcW w:w="864" w:type="dxa"/>
            <w:tcBorders>
              <w:top w:val="nil"/>
              <w:left w:val="nil"/>
              <w:bottom w:val="single" w:sz="12" w:space="0" w:color="auto"/>
              <w:right w:val="nil"/>
            </w:tcBorders>
            <w:shd w:val="clear" w:color="auto" w:fill="auto"/>
            <w:vAlign w:val="bottom"/>
          </w:tcPr>
          <w:p w14:paraId="42EB1AF8" w14:textId="77777777" w:rsidR="00D055F4" w:rsidRPr="00D71FA0" w:rsidRDefault="00D055F4" w:rsidP="00796256">
            <w:pPr>
              <w:pStyle w:val="TableText"/>
              <w:rPr>
                <w:noProof w:val="0"/>
              </w:rPr>
            </w:pPr>
            <w:r w:rsidRPr="00D71FA0">
              <w:rPr>
                <w:noProof w:val="0"/>
                <w:color w:val="000000"/>
              </w:rPr>
              <w:t>4.4</w:t>
            </w:r>
          </w:p>
        </w:tc>
        <w:tc>
          <w:tcPr>
            <w:tcW w:w="864" w:type="dxa"/>
            <w:tcBorders>
              <w:top w:val="nil"/>
              <w:left w:val="nil"/>
              <w:bottom w:val="single" w:sz="12" w:space="0" w:color="auto"/>
              <w:right w:val="nil"/>
            </w:tcBorders>
            <w:shd w:val="clear" w:color="auto" w:fill="auto"/>
            <w:noWrap/>
            <w:vAlign w:val="bottom"/>
          </w:tcPr>
          <w:p w14:paraId="5076764F" w14:textId="77777777" w:rsidR="00D055F4" w:rsidRPr="00D71FA0" w:rsidRDefault="00D055F4" w:rsidP="00796256">
            <w:pPr>
              <w:pStyle w:val="TableText"/>
              <w:rPr>
                <w:noProof w:val="0"/>
              </w:rPr>
            </w:pPr>
            <w:r w:rsidRPr="00D71FA0">
              <w:rPr>
                <w:noProof w:val="0"/>
                <w:color w:val="000000"/>
              </w:rPr>
              <w:t>27.4</w:t>
            </w:r>
          </w:p>
        </w:tc>
      </w:tr>
    </w:tbl>
    <w:p w14:paraId="4799A9FB" w14:textId="77777777" w:rsidR="00D055F4" w:rsidRPr="00D71FA0" w:rsidRDefault="00D055F4" w:rsidP="00796256">
      <w:pPr>
        <w:pStyle w:val="Caption"/>
      </w:pPr>
      <w:bookmarkStart w:id="946" w:name="_Ref36130566"/>
      <w:bookmarkStart w:id="947" w:name="_Toc83893177"/>
      <w:bookmarkStart w:id="948" w:name="_Toc103172861"/>
      <w:bookmarkEnd w:id="945"/>
      <w:r w:rsidRPr="00D71FA0">
        <w:lastRenderedPageBreak/>
        <w:t>Table 6.C.</w:t>
      </w:r>
      <w:r w:rsidRPr="00D71FA0">
        <w:fldChar w:fldCharType="begin"/>
      </w:r>
      <w:r w:rsidRPr="00D71FA0">
        <w:instrText>SEQ Table_6.C. \* ARABIC</w:instrText>
      </w:r>
      <w:r w:rsidRPr="00D71FA0">
        <w:fldChar w:fldCharType="separate"/>
      </w:r>
      <w:r w:rsidRPr="00D71FA0">
        <w:t>5</w:t>
      </w:r>
      <w:r w:rsidRPr="00D71FA0">
        <w:fldChar w:fldCharType="end"/>
      </w:r>
      <w:bookmarkEnd w:id="946"/>
      <w:r w:rsidRPr="00D71FA0">
        <w:t xml:space="preserve">  Percent of Students in Each Achievement Level for Total Scores by Demographic Variables for Grade Twelve</w:t>
      </w:r>
      <w:bookmarkEnd w:id="947"/>
      <w:bookmarkEnd w:id="948"/>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welve"/>
      </w:tblPr>
      <w:tblGrid>
        <w:gridCol w:w="6624"/>
        <w:gridCol w:w="1152"/>
        <w:gridCol w:w="720"/>
        <w:gridCol w:w="864"/>
        <w:gridCol w:w="864"/>
        <w:gridCol w:w="864"/>
        <w:gridCol w:w="864"/>
        <w:gridCol w:w="864"/>
        <w:gridCol w:w="864"/>
      </w:tblGrid>
      <w:tr w:rsidR="00D055F4" w:rsidRPr="00D71FA0" w14:paraId="51D4A190"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D1AD26E"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907B468"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77A0C9BA"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6E67DD81"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1A97E4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7E5EFAC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CC6B37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DDF2E0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45F48D1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22B75C17" w14:textId="77777777" w:rsidTr="00796256">
        <w:trPr>
          <w:trHeight w:val="315"/>
        </w:trPr>
        <w:tc>
          <w:tcPr>
            <w:tcW w:w="6624" w:type="dxa"/>
            <w:tcBorders>
              <w:top w:val="single" w:sz="4" w:space="0" w:color="auto"/>
              <w:bottom w:val="single" w:sz="4" w:space="0" w:color="auto"/>
            </w:tcBorders>
            <w:noWrap/>
            <w:hideMark/>
          </w:tcPr>
          <w:p w14:paraId="6546E9BA"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6C816B4B" w14:textId="77777777" w:rsidR="00D055F4" w:rsidRPr="00D71FA0" w:rsidRDefault="00D055F4" w:rsidP="00796256">
            <w:pPr>
              <w:pStyle w:val="TableText"/>
              <w:rPr>
                <w:noProof w:val="0"/>
              </w:rPr>
            </w:pPr>
            <w:r w:rsidRPr="00D71FA0">
              <w:rPr>
                <w:noProof w:val="0"/>
                <w:color w:val="000000"/>
              </w:rPr>
              <w:t>61,723</w:t>
            </w:r>
          </w:p>
        </w:tc>
        <w:tc>
          <w:tcPr>
            <w:tcW w:w="720" w:type="dxa"/>
            <w:tcBorders>
              <w:top w:val="single" w:sz="4" w:space="0" w:color="auto"/>
              <w:left w:val="nil"/>
              <w:bottom w:val="single" w:sz="4" w:space="0" w:color="auto"/>
              <w:right w:val="nil"/>
            </w:tcBorders>
            <w:shd w:val="clear" w:color="auto" w:fill="auto"/>
            <w:vAlign w:val="bottom"/>
          </w:tcPr>
          <w:p w14:paraId="3BFE1D93" w14:textId="77777777" w:rsidR="00D055F4" w:rsidRPr="00D71FA0" w:rsidRDefault="00D055F4" w:rsidP="00796256">
            <w:pPr>
              <w:pStyle w:val="TableText"/>
              <w:rPr>
                <w:noProof w:val="0"/>
              </w:rPr>
            </w:pPr>
            <w:r w:rsidRPr="00D71FA0">
              <w:rPr>
                <w:noProof w:val="0"/>
                <w:color w:val="000000"/>
              </w:rPr>
              <w:t>600</w:t>
            </w:r>
          </w:p>
        </w:tc>
        <w:tc>
          <w:tcPr>
            <w:tcW w:w="864" w:type="dxa"/>
            <w:tcBorders>
              <w:top w:val="single" w:sz="4" w:space="0" w:color="auto"/>
              <w:left w:val="nil"/>
              <w:bottom w:val="single" w:sz="4" w:space="0" w:color="auto"/>
              <w:right w:val="nil"/>
            </w:tcBorders>
            <w:shd w:val="clear" w:color="auto" w:fill="auto"/>
            <w:vAlign w:val="bottom"/>
          </w:tcPr>
          <w:p w14:paraId="1EC157A9" w14:textId="77777777" w:rsidR="00D055F4" w:rsidRPr="00D71FA0" w:rsidRDefault="00D055F4" w:rsidP="00796256">
            <w:pPr>
              <w:pStyle w:val="TableText"/>
              <w:rPr>
                <w:noProof w:val="0"/>
              </w:rPr>
            </w:pPr>
            <w:r w:rsidRPr="00D71FA0">
              <w:rPr>
                <w:noProof w:val="0"/>
                <w:color w:val="000000"/>
              </w:rPr>
              <w:t>21.4</w:t>
            </w:r>
          </w:p>
        </w:tc>
        <w:tc>
          <w:tcPr>
            <w:tcW w:w="864" w:type="dxa"/>
            <w:tcBorders>
              <w:top w:val="single" w:sz="4" w:space="0" w:color="auto"/>
              <w:left w:val="nil"/>
              <w:bottom w:val="single" w:sz="4" w:space="0" w:color="auto"/>
              <w:right w:val="nil"/>
            </w:tcBorders>
            <w:shd w:val="clear" w:color="auto" w:fill="auto"/>
            <w:noWrap/>
            <w:vAlign w:val="bottom"/>
          </w:tcPr>
          <w:p w14:paraId="7A4CBE44" w14:textId="77777777" w:rsidR="00D055F4" w:rsidRPr="00D71FA0" w:rsidRDefault="00D055F4" w:rsidP="00796256">
            <w:pPr>
              <w:pStyle w:val="TableText"/>
              <w:rPr>
                <w:noProof w:val="0"/>
              </w:rPr>
            </w:pPr>
            <w:r w:rsidRPr="00D71FA0">
              <w:rPr>
                <w:noProof w:val="0"/>
                <w:color w:val="000000"/>
              </w:rPr>
              <w:t>14.3</w:t>
            </w:r>
          </w:p>
        </w:tc>
        <w:tc>
          <w:tcPr>
            <w:tcW w:w="864" w:type="dxa"/>
            <w:tcBorders>
              <w:top w:val="single" w:sz="4" w:space="0" w:color="auto"/>
              <w:left w:val="nil"/>
              <w:bottom w:val="single" w:sz="4" w:space="0" w:color="auto"/>
              <w:right w:val="nil"/>
            </w:tcBorders>
            <w:shd w:val="clear" w:color="auto" w:fill="auto"/>
            <w:noWrap/>
            <w:vAlign w:val="bottom"/>
          </w:tcPr>
          <w:p w14:paraId="6D2C28AB"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single" w:sz="4" w:space="0" w:color="auto"/>
              <w:right w:val="nil"/>
            </w:tcBorders>
            <w:shd w:val="clear" w:color="auto" w:fill="auto"/>
            <w:vAlign w:val="bottom"/>
          </w:tcPr>
          <w:p w14:paraId="52210C99" w14:textId="77777777" w:rsidR="00D055F4" w:rsidRPr="00D71FA0" w:rsidRDefault="00D055F4" w:rsidP="00796256">
            <w:pPr>
              <w:pStyle w:val="TableText"/>
              <w:rPr>
                <w:noProof w:val="0"/>
              </w:rPr>
            </w:pPr>
            <w:r w:rsidRPr="00D71FA0">
              <w:rPr>
                <w:noProof w:val="0"/>
                <w:color w:val="000000"/>
              </w:rPr>
              <w:t>21.8</w:t>
            </w:r>
          </w:p>
        </w:tc>
        <w:tc>
          <w:tcPr>
            <w:tcW w:w="864" w:type="dxa"/>
            <w:tcBorders>
              <w:top w:val="single" w:sz="4" w:space="0" w:color="auto"/>
              <w:left w:val="nil"/>
              <w:bottom w:val="single" w:sz="4" w:space="0" w:color="auto"/>
              <w:right w:val="nil"/>
            </w:tcBorders>
            <w:shd w:val="clear" w:color="auto" w:fill="auto"/>
            <w:vAlign w:val="bottom"/>
          </w:tcPr>
          <w:p w14:paraId="58ED39C0" w14:textId="77777777" w:rsidR="00D055F4" w:rsidRPr="00D71FA0" w:rsidRDefault="00D055F4" w:rsidP="00796256">
            <w:pPr>
              <w:pStyle w:val="TableText"/>
              <w:rPr>
                <w:noProof w:val="0"/>
              </w:rPr>
            </w:pPr>
            <w:r w:rsidRPr="00D71FA0">
              <w:rPr>
                <w:noProof w:val="0"/>
                <w:color w:val="000000"/>
              </w:rPr>
              <w:t>5.7</w:t>
            </w:r>
          </w:p>
        </w:tc>
        <w:tc>
          <w:tcPr>
            <w:tcW w:w="864" w:type="dxa"/>
            <w:tcBorders>
              <w:top w:val="single" w:sz="4" w:space="0" w:color="auto"/>
              <w:left w:val="nil"/>
              <w:bottom w:val="single" w:sz="4" w:space="0" w:color="auto"/>
              <w:right w:val="nil"/>
            </w:tcBorders>
            <w:shd w:val="clear" w:color="auto" w:fill="auto"/>
            <w:noWrap/>
            <w:vAlign w:val="bottom"/>
          </w:tcPr>
          <w:p w14:paraId="1FCD515F" w14:textId="77777777" w:rsidR="00D055F4" w:rsidRPr="00D71FA0" w:rsidRDefault="00D055F4" w:rsidP="00796256">
            <w:pPr>
              <w:pStyle w:val="TableText"/>
              <w:rPr>
                <w:noProof w:val="0"/>
              </w:rPr>
            </w:pPr>
            <w:r w:rsidRPr="00D71FA0">
              <w:rPr>
                <w:noProof w:val="0"/>
                <w:color w:val="000000"/>
              </w:rPr>
              <w:t>27.5</w:t>
            </w:r>
          </w:p>
        </w:tc>
      </w:tr>
      <w:tr w:rsidR="00D055F4" w:rsidRPr="00D71FA0" w14:paraId="2CFC1675" w14:textId="77777777" w:rsidTr="00796256">
        <w:trPr>
          <w:trHeight w:val="300"/>
        </w:trPr>
        <w:tc>
          <w:tcPr>
            <w:tcW w:w="6624" w:type="dxa"/>
            <w:tcBorders>
              <w:top w:val="single" w:sz="4" w:space="0" w:color="auto"/>
              <w:bottom w:val="nil"/>
            </w:tcBorders>
            <w:noWrap/>
            <w:hideMark/>
          </w:tcPr>
          <w:p w14:paraId="6F54A922"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1DE961D5" w14:textId="77777777" w:rsidR="00D055F4" w:rsidRPr="00D71FA0" w:rsidRDefault="00D055F4" w:rsidP="00796256">
            <w:pPr>
              <w:pStyle w:val="TableText"/>
              <w:rPr>
                <w:noProof w:val="0"/>
              </w:rPr>
            </w:pPr>
            <w:r w:rsidRPr="00D71FA0">
              <w:rPr>
                <w:noProof w:val="0"/>
                <w:color w:val="000000"/>
              </w:rPr>
              <w:t>30,416</w:t>
            </w:r>
          </w:p>
        </w:tc>
        <w:tc>
          <w:tcPr>
            <w:tcW w:w="720" w:type="dxa"/>
            <w:tcBorders>
              <w:top w:val="single" w:sz="4" w:space="0" w:color="auto"/>
              <w:left w:val="nil"/>
              <w:bottom w:val="nil"/>
              <w:right w:val="nil"/>
            </w:tcBorders>
            <w:shd w:val="clear" w:color="auto" w:fill="auto"/>
            <w:vAlign w:val="bottom"/>
          </w:tcPr>
          <w:p w14:paraId="1D5AF230" w14:textId="77777777" w:rsidR="00D055F4" w:rsidRPr="00D71FA0" w:rsidRDefault="00D055F4" w:rsidP="00796256">
            <w:pPr>
              <w:pStyle w:val="TableText"/>
              <w:rPr>
                <w:noProof w:val="0"/>
              </w:rPr>
            </w:pPr>
            <w:r w:rsidRPr="00D71FA0">
              <w:rPr>
                <w:noProof w:val="0"/>
                <w:color w:val="000000"/>
              </w:rPr>
              <w:t>600</w:t>
            </w:r>
          </w:p>
        </w:tc>
        <w:tc>
          <w:tcPr>
            <w:tcW w:w="864" w:type="dxa"/>
            <w:tcBorders>
              <w:top w:val="single" w:sz="4" w:space="0" w:color="auto"/>
              <w:left w:val="nil"/>
              <w:bottom w:val="nil"/>
              <w:right w:val="nil"/>
            </w:tcBorders>
            <w:shd w:val="clear" w:color="auto" w:fill="auto"/>
            <w:vAlign w:val="bottom"/>
          </w:tcPr>
          <w:p w14:paraId="4509CBB1" w14:textId="77777777" w:rsidR="00D055F4" w:rsidRPr="00D71FA0" w:rsidRDefault="00D055F4" w:rsidP="00796256">
            <w:pPr>
              <w:pStyle w:val="TableText"/>
              <w:rPr>
                <w:noProof w:val="0"/>
              </w:rPr>
            </w:pPr>
            <w:r w:rsidRPr="00D71FA0">
              <w:rPr>
                <w:noProof w:val="0"/>
                <w:color w:val="000000"/>
              </w:rPr>
              <w:t>22.4</w:t>
            </w:r>
          </w:p>
        </w:tc>
        <w:tc>
          <w:tcPr>
            <w:tcW w:w="864" w:type="dxa"/>
            <w:tcBorders>
              <w:top w:val="single" w:sz="4" w:space="0" w:color="auto"/>
              <w:left w:val="nil"/>
              <w:bottom w:val="nil"/>
              <w:right w:val="nil"/>
            </w:tcBorders>
            <w:shd w:val="clear" w:color="auto" w:fill="auto"/>
            <w:noWrap/>
            <w:vAlign w:val="bottom"/>
          </w:tcPr>
          <w:p w14:paraId="23D81E3E" w14:textId="77777777" w:rsidR="00D055F4" w:rsidRPr="00D71FA0" w:rsidRDefault="00D055F4" w:rsidP="00796256">
            <w:pPr>
              <w:pStyle w:val="TableText"/>
              <w:rPr>
                <w:noProof w:val="0"/>
              </w:rPr>
            </w:pPr>
            <w:r w:rsidRPr="00D71FA0">
              <w:rPr>
                <w:noProof w:val="0"/>
                <w:color w:val="000000"/>
              </w:rPr>
              <w:t>16.3</w:t>
            </w:r>
          </w:p>
        </w:tc>
        <w:tc>
          <w:tcPr>
            <w:tcW w:w="864" w:type="dxa"/>
            <w:tcBorders>
              <w:top w:val="single" w:sz="4" w:space="0" w:color="auto"/>
              <w:left w:val="nil"/>
              <w:bottom w:val="nil"/>
              <w:right w:val="nil"/>
            </w:tcBorders>
            <w:shd w:val="clear" w:color="auto" w:fill="auto"/>
            <w:noWrap/>
            <w:vAlign w:val="bottom"/>
          </w:tcPr>
          <w:p w14:paraId="350CFB4E" w14:textId="77777777" w:rsidR="00D055F4" w:rsidRPr="00D71FA0" w:rsidRDefault="00D055F4" w:rsidP="00796256">
            <w:pPr>
              <w:pStyle w:val="TableText"/>
              <w:rPr>
                <w:noProof w:val="0"/>
              </w:rPr>
            </w:pPr>
            <w:r w:rsidRPr="00D71FA0">
              <w:rPr>
                <w:noProof w:val="0"/>
                <w:color w:val="000000"/>
              </w:rPr>
              <w:t>55.1</w:t>
            </w:r>
          </w:p>
        </w:tc>
        <w:tc>
          <w:tcPr>
            <w:tcW w:w="864" w:type="dxa"/>
            <w:tcBorders>
              <w:top w:val="single" w:sz="4" w:space="0" w:color="auto"/>
              <w:left w:val="nil"/>
              <w:bottom w:val="nil"/>
              <w:right w:val="nil"/>
            </w:tcBorders>
            <w:shd w:val="clear" w:color="auto" w:fill="auto"/>
            <w:vAlign w:val="bottom"/>
          </w:tcPr>
          <w:p w14:paraId="4E119D73" w14:textId="77777777" w:rsidR="00D055F4" w:rsidRPr="00D71FA0" w:rsidRDefault="00D055F4" w:rsidP="00796256">
            <w:pPr>
              <w:pStyle w:val="TableText"/>
              <w:rPr>
                <w:noProof w:val="0"/>
              </w:rPr>
            </w:pPr>
            <w:r w:rsidRPr="00D71FA0">
              <w:rPr>
                <w:noProof w:val="0"/>
                <w:color w:val="000000"/>
              </w:rPr>
              <w:t>22.1</w:t>
            </w:r>
          </w:p>
        </w:tc>
        <w:tc>
          <w:tcPr>
            <w:tcW w:w="864" w:type="dxa"/>
            <w:tcBorders>
              <w:top w:val="single" w:sz="4" w:space="0" w:color="auto"/>
              <w:left w:val="nil"/>
              <w:bottom w:val="nil"/>
              <w:right w:val="nil"/>
            </w:tcBorders>
            <w:shd w:val="clear" w:color="auto" w:fill="auto"/>
            <w:vAlign w:val="bottom"/>
          </w:tcPr>
          <w:p w14:paraId="14D234DF" w14:textId="77777777" w:rsidR="00D055F4" w:rsidRPr="00D71FA0" w:rsidRDefault="00D055F4" w:rsidP="00796256">
            <w:pPr>
              <w:pStyle w:val="TableText"/>
              <w:rPr>
                <w:noProof w:val="0"/>
              </w:rPr>
            </w:pPr>
            <w:r w:rsidRPr="00D71FA0">
              <w:rPr>
                <w:noProof w:val="0"/>
                <w:color w:val="000000"/>
              </w:rPr>
              <w:t>6.6</w:t>
            </w:r>
          </w:p>
        </w:tc>
        <w:tc>
          <w:tcPr>
            <w:tcW w:w="864" w:type="dxa"/>
            <w:tcBorders>
              <w:top w:val="single" w:sz="4" w:space="0" w:color="auto"/>
              <w:left w:val="nil"/>
              <w:bottom w:val="nil"/>
              <w:right w:val="nil"/>
            </w:tcBorders>
            <w:shd w:val="clear" w:color="auto" w:fill="auto"/>
            <w:noWrap/>
            <w:vAlign w:val="bottom"/>
          </w:tcPr>
          <w:p w14:paraId="5F431EA9" w14:textId="77777777" w:rsidR="00D055F4" w:rsidRPr="00D71FA0" w:rsidRDefault="00D055F4" w:rsidP="00796256">
            <w:pPr>
              <w:pStyle w:val="TableText"/>
              <w:rPr>
                <w:noProof w:val="0"/>
              </w:rPr>
            </w:pPr>
            <w:r w:rsidRPr="00D71FA0">
              <w:rPr>
                <w:noProof w:val="0"/>
                <w:color w:val="000000"/>
              </w:rPr>
              <w:t>28.7</w:t>
            </w:r>
          </w:p>
        </w:tc>
      </w:tr>
      <w:tr w:rsidR="00D055F4" w:rsidRPr="00D71FA0" w14:paraId="7B8915C8" w14:textId="77777777" w:rsidTr="00796256">
        <w:trPr>
          <w:trHeight w:val="315"/>
        </w:trPr>
        <w:tc>
          <w:tcPr>
            <w:tcW w:w="6624" w:type="dxa"/>
            <w:tcBorders>
              <w:top w:val="nil"/>
              <w:bottom w:val="nil"/>
            </w:tcBorders>
            <w:noWrap/>
            <w:hideMark/>
          </w:tcPr>
          <w:p w14:paraId="5DF650E8"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4D8ABC48" w14:textId="77777777" w:rsidR="00D055F4" w:rsidRPr="00D71FA0" w:rsidRDefault="00D055F4" w:rsidP="00796256">
            <w:pPr>
              <w:pStyle w:val="TableText"/>
              <w:rPr>
                <w:noProof w:val="0"/>
              </w:rPr>
            </w:pPr>
            <w:r w:rsidRPr="00D71FA0">
              <w:rPr>
                <w:noProof w:val="0"/>
                <w:color w:val="000000"/>
              </w:rPr>
              <w:t>31,285</w:t>
            </w:r>
          </w:p>
        </w:tc>
        <w:tc>
          <w:tcPr>
            <w:tcW w:w="720" w:type="dxa"/>
            <w:tcBorders>
              <w:top w:val="nil"/>
              <w:left w:val="nil"/>
              <w:bottom w:val="nil"/>
              <w:right w:val="nil"/>
            </w:tcBorders>
            <w:shd w:val="clear" w:color="auto" w:fill="auto"/>
            <w:vAlign w:val="bottom"/>
          </w:tcPr>
          <w:p w14:paraId="5E65F47D"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0861538D"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nil"/>
              <w:right w:val="nil"/>
            </w:tcBorders>
            <w:shd w:val="clear" w:color="auto" w:fill="auto"/>
            <w:noWrap/>
            <w:vAlign w:val="bottom"/>
          </w:tcPr>
          <w:p w14:paraId="18CF1088" w14:textId="77777777" w:rsidR="00D055F4" w:rsidRPr="00D71FA0" w:rsidRDefault="00D055F4" w:rsidP="00796256">
            <w:pPr>
              <w:pStyle w:val="TableText"/>
              <w:rPr>
                <w:noProof w:val="0"/>
              </w:rPr>
            </w:pPr>
            <w:r w:rsidRPr="00D71FA0">
              <w:rPr>
                <w:noProof w:val="0"/>
                <w:color w:val="000000"/>
              </w:rPr>
              <w:t>12.4</w:t>
            </w:r>
          </w:p>
        </w:tc>
        <w:tc>
          <w:tcPr>
            <w:tcW w:w="864" w:type="dxa"/>
            <w:tcBorders>
              <w:top w:val="nil"/>
              <w:left w:val="nil"/>
              <w:bottom w:val="nil"/>
              <w:right w:val="nil"/>
            </w:tcBorders>
            <w:shd w:val="clear" w:color="auto" w:fill="auto"/>
            <w:noWrap/>
            <w:vAlign w:val="bottom"/>
          </w:tcPr>
          <w:p w14:paraId="5AB9EFBF" w14:textId="77777777" w:rsidR="00D055F4" w:rsidRPr="00D71FA0" w:rsidRDefault="00D055F4" w:rsidP="00796256">
            <w:pPr>
              <w:pStyle w:val="TableText"/>
              <w:rPr>
                <w:noProof w:val="0"/>
              </w:rPr>
            </w:pPr>
            <w:r w:rsidRPr="00D71FA0">
              <w:rPr>
                <w:noProof w:val="0"/>
                <w:color w:val="000000"/>
              </w:rPr>
              <w:t>61.1</w:t>
            </w:r>
          </w:p>
        </w:tc>
        <w:tc>
          <w:tcPr>
            <w:tcW w:w="864" w:type="dxa"/>
            <w:tcBorders>
              <w:top w:val="nil"/>
              <w:left w:val="nil"/>
              <w:bottom w:val="nil"/>
              <w:right w:val="nil"/>
            </w:tcBorders>
            <w:shd w:val="clear" w:color="auto" w:fill="auto"/>
            <w:vAlign w:val="bottom"/>
          </w:tcPr>
          <w:p w14:paraId="2A2F5106" w14:textId="77777777" w:rsidR="00D055F4" w:rsidRPr="00D71FA0" w:rsidRDefault="00D055F4" w:rsidP="00796256">
            <w:pPr>
              <w:pStyle w:val="TableText"/>
              <w:rPr>
                <w:noProof w:val="0"/>
              </w:rPr>
            </w:pPr>
            <w:r w:rsidRPr="00D71FA0">
              <w:rPr>
                <w:noProof w:val="0"/>
                <w:color w:val="000000"/>
              </w:rPr>
              <w:t>21.6</w:t>
            </w:r>
          </w:p>
        </w:tc>
        <w:tc>
          <w:tcPr>
            <w:tcW w:w="864" w:type="dxa"/>
            <w:tcBorders>
              <w:top w:val="nil"/>
              <w:left w:val="nil"/>
              <w:bottom w:val="nil"/>
              <w:right w:val="nil"/>
            </w:tcBorders>
            <w:shd w:val="clear" w:color="auto" w:fill="auto"/>
            <w:vAlign w:val="bottom"/>
          </w:tcPr>
          <w:p w14:paraId="74441676" w14:textId="77777777" w:rsidR="00D055F4" w:rsidRPr="00D71FA0" w:rsidRDefault="00D055F4" w:rsidP="00796256">
            <w:pPr>
              <w:pStyle w:val="TableText"/>
              <w:rPr>
                <w:noProof w:val="0"/>
              </w:rPr>
            </w:pPr>
            <w:r w:rsidRPr="00D71FA0">
              <w:rPr>
                <w:noProof w:val="0"/>
                <w:color w:val="000000"/>
              </w:rPr>
              <w:t>4.8</w:t>
            </w:r>
          </w:p>
        </w:tc>
        <w:tc>
          <w:tcPr>
            <w:tcW w:w="864" w:type="dxa"/>
            <w:tcBorders>
              <w:top w:val="nil"/>
              <w:left w:val="nil"/>
              <w:bottom w:val="nil"/>
              <w:right w:val="nil"/>
            </w:tcBorders>
            <w:shd w:val="clear" w:color="auto" w:fill="auto"/>
            <w:noWrap/>
            <w:vAlign w:val="bottom"/>
          </w:tcPr>
          <w:p w14:paraId="731EB16A" w14:textId="77777777" w:rsidR="00D055F4" w:rsidRPr="00D71FA0" w:rsidRDefault="00D055F4" w:rsidP="00796256">
            <w:pPr>
              <w:pStyle w:val="TableText"/>
              <w:rPr>
                <w:noProof w:val="0"/>
              </w:rPr>
            </w:pPr>
            <w:r w:rsidRPr="00D71FA0">
              <w:rPr>
                <w:noProof w:val="0"/>
                <w:color w:val="000000"/>
              </w:rPr>
              <w:t>26.4</w:t>
            </w:r>
          </w:p>
        </w:tc>
      </w:tr>
      <w:tr w:rsidR="00D055F4" w:rsidRPr="00D71FA0" w14:paraId="6F1404A1" w14:textId="77777777" w:rsidTr="00796256">
        <w:trPr>
          <w:trHeight w:val="315"/>
        </w:trPr>
        <w:tc>
          <w:tcPr>
            <w:tcW w:w="6624" w:type="dxa"/>
            <w:tcBorders>
              <w:top w:val="nil"/>
              <w:bottom w:val="single" w:sz="4" w:space="0" w:color="auto"/>
            </w:tcBorders>
            <w:noWrap/>
          </w:tcPr>
          <w:p w14:paraId="5515979C"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3866228D" w14:textId="77777777" w:rsidR="00D055F4" w:rsidRPr="00D71FA0" w:rsidRDefault="00D055F4" w:rsidP="00796256">
            <w:pPr>
              <w:pStyle w:val="TableText"/>
              <w:rPr>
                <w:noProof w:val="0"/>
              </w:rPr>
            </w:pPr>
            <w:r w:rsidRPr="00D71FA0">
              <w:rPr>
                <w:noProof w:val="0"/>
                <w:color w:val="000000"/>
              </w:rPr>
              <w:t>22</w:t>
            </w:r>
          </w:p>
        </w:tc>
        <w:tc>
          <w:tcPr>
            <w:tcW w:w="720" w:type="dxa"/>
            <w:tcBorders>
              <w:top w:val="nil"/>
              <w:left w:val="nil"/>
              <w:bottom w:val="single" w:sz="4" w:space="0" w:color="auto"/>
              <w:right w:val="nil"/>
            </w:tcBorders>
            <w:shd w:val="clear" w:color="auto" w:fill="auto"/>
            <w:vAlign w:val="bottom"/>
          </w:tcPr>
          <w:p w14:paraId="41483DC2"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single" w:sz="4" w:space="0" w:color="auto"/>
              <w:right w:val="nil"/>
            </w:tcBorders>
            <w:shd w:val="clear" w:color="auto" w:fill="auto"/>
            <w:vAlign w:val="bottom"/>
          </w:tcPr>
          <w:p w14:paraId="0B7620B5" w14:textId="77777777" w:rsidR="00D055F4" w:rsidRPr="00D71FA0" w:rsidRDefault="00D055F4" w:rsidP="00796256">
            <w:pPr>
              <w:pStyle w:val="TableText"/>
              <w:rPr>
                <w:noProof w:val="0"/>
              </w:rPr>
            </w:pPr>
            <w:r w:rsidRPr="00D71FA0">
              <w:rPr>
                <w:noProof w:val="0"/>
                <w:color w:val="000000"/>
              </w:rPr>
              <w:t>25.7</w:t>
            </w:r>
          </w:p>
        </w:tc>
        <w:tc>
          <w:tcPr>
            <w:tcW w:w="864" w:type="dxa"/>
            <w:tcBorders>
              <w:top w:val="nil"/>
              <w:left w:val="nil"/>
              <w:bottom w:val="single" w:sz="4" w:space="0" w:color="auto"/>
              <w:right w:val="nil"/>
            </w:tcBorders>
            <w:shd w:val="clear" w:color="auto" w:fill="auto"/>
            <w:noWrap/>
            <w:vAlign w:val="bottom"/>
          </w:tcPr>
          <w:p w14:paraId="4DD18271" w14:textId="77777777" w:rsidR="00D055F4" w:rsidRPr="00D71FA0" w:rsidRDefault="00D055F4" w:rsidP="00796256">
            <w:pPr>
              <w:pStyle w:val="TableText"/>
              <w:rPr>
                <w:noProof w:val="0"/>
              </w:rPr>
            </w:pPr>
            <w:r w:rsidRPr="00D71FA0">
              <w:rPr>
                <w:noProof w:val="0"/>
                <w:color w:val="000000"/>
              </w:rPr>
              <w:t>13.6</w:t>
            </w:r>
          </w:p>
        </w:tc>
        <w:tc>
          <w:tcPr>
            <w:tcW w:w="864" w:type="dxa"/>
            <w:tcBorders>
              <w:top w:val="nil"/>
              <w:left w:val="nil"/>
              <w:bottom w:val="single" w:sz="4" w:space="0" w:color="auto"/>
              <w:right w:val="nil"/>
            </w:tcBorders>
            <w:shd w:val="clear" w:color="auto" w:fill="auto"/>
            <w:noWrap/>
            <w:vAlign w:val="bottom"/>
          </w:tcPr>
          <w:p w14:paraId="7985F5D9" w14:textId="77777777" w:rsidR="00D055F4" w:rsidRPr="00D71FA0" w:rsidRDefault="00D055F4" w:rsidP="00796256">
            <w:pPr>
              <w:pStyle w:val="TableText"/>
              <w:rPr>
                <w:noProof w:val="0"/>
              </w:rPr>
            </w:pPr>
            <w:r w:rsidRPr="00D71FA0">
              <w:rPr>
                <w:noProof w:val="0"/>
                <w:color w:val="000000"/>
              </w:rPr>
              <w:t>45.5</w:t>
            </w:r>
          </w:p>
        </w:tc>
        <w:tc>
          <w:tcPr>
            <w:tcW w:w="864" w:type="dxa"/>
            <w:tcBorders>
              <w:top w:val="nil"/>
              <w:left w:val="nil"/>
              <w:bottom w:val="single" w:sz="4" w:space="0" w:color="auto"/>
              <w:right w:val="nil"/>
            </w:tcBorders>
            <w:shd w:val="clear" w:color="auto" w:fill="auto"/>
            <w:vAlign w:val="bottom"/>
          </w:tcPr>
          <w:p w14:paraId="23358D01" w14:textId="77777777" w:rsidR="00D055F4" w:rsidRPr="00D71FA0" w:rsidRDefault="00D055F4" w:rsidP="00796256">
            <w:pPr>
              <w:pStyle w:val="TableText"/>
              <w:rPr>
                <w:noProof w:val="0"/>
              </w:rPr>
            </w:pPr>
            <w:r w:rsidRPr="00D71FA0">
              <w:rPr>
                <w:noProof w:val="0"/>
                <w:color w:val="000000"/>
              </w:rPr>
              <w:t>31.8</w:t>
            </w:r>
          </w:p>
        </w:tc>
        <w:tc>
          <w:tcPr>
            <w:tcW w:w="864" w:type="dxa"/>
            <w:tcBorders>
              <w:top w:val="nil"/>
              <w:left w:val="nil"/>
              <w:bottom w:val="single" w:sz="4" w:space="0" w:color="auto"/>
              <w:right w:val="nil"/>
            </w:tcBorders>
            <w:shd w:val="clear" w:color="auto" w:fill="auto"/>
            <w:vAlign w:val="bottom"/>
          </w:tcPr>
          <w:p w14:paraId="586F2CEA" w14:textId="77777777" w:rsidR="00D055F4" w:rsidRPr="00D71FA0" w:rsidRDefault="00D055F4" w:rsidP="00796256">
            <w:pPr>
              <w:pStyle w:val="TableText"/>
              <w:rPr>
                <w:noProof w:val="0"/>
              </w:rPr>
            </w:pPr>
            <w:r w:rsidRPr="00D71FA0">
              <w:rPr>
                <w:noProof w:val="0"/>
                <w:color w:val="000000"/>
              </w:rPr>
              <w:t>9.1</w:t>
            </w:r>
          </w:p>
        </w:tc>
        <w:tc>
          <w:tcPr>
            <w:tcW w:w="864" w:type="dxa"/>
            <w:tcBorders>
              <w:top w:val="nil"/>
              <w:left w:val="nil"/>
              <w:bottom w:val="single" w:sz="4" w:space="0" w:color="auto"/>
              <w:right w:val="nil"/>
            </w:tcBorders>
            <w:shd w:val="clear" w:color="auto" w:fill="auto"/>
            <w:noWrap/>
            <w:vAlign w:val="bottom"/>
          </w:tcPr>
          <w:p w14:paraId="3C1AE6C6" w14:textId="77777777" w:rsidR="00D055F4" w:rsidRPr="00D71FA0" w:rsidRDefault="00D055F4" w:rsidP="00796256">
            <w:pPr>
              <w:pStyle w:val="TableText"/>
              <w:rPr>
                <w:noProof w:val="0"/>
              </w:rPr>
            </w:pPr>
            <w:r w:rsidRPr="00D71FA0">
              <w:rPr>
                <w:noProof w:val="0"/>
                <w:color w:val="000000"/>
              </w:rPr>
              <w:t>40.9</w:t>
            </w:r>
          </w:p>
        </w:tc>
      </w:tr>
      <w:tr w:rsidR="00D055F4" w:rsidRPr="00D71FA0" w14:paraId="6F7D4636" w14:textId="77777777" w:rsidTr="00796256">
        <w:trPr>
          <w:trHeight w:val="300"/>
        </w:trPr>
        <w:tc>
          <w:tcPr>
            <w:tcW w:w="6624" w:type="dxa"/>
            <w:tcBorders>
              <w:top w:val="single" w:sz="4" w:space="0" w:color="auto"/>
            </w:tcBorders>
            <w:noWrap/>
            <w:hideMark/>
          </w:tcPr>
          <w:p w14:paraId="6E02985C"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749BF5A2" w14:textId="77777777" w:rsidR="00D055F4" w:rsidRPr="00D71FA0" w:rsidRDefault="00D055F4" w:rsidP="00796256">
            <w:pPr>
              <w:pStyle w:val="TableText"/>
              <w:rPr>
                <w:noProof w:val="0"/>
              </w:rPr>
            </w:pPr>
            <w:r w:rsidRPr="00D71FA0">
              <w:rPr>
                <w:noProof w:val="0"/>
                <w:color w:val="000000"/>
              </w:rPr>
              <w:t>5,086</w:t>
            </w:r>
          </w:p>
        </w:tc>
        <w:tc>
          <w:tcPr>
            <w:tcW w:w="720" w:type="dxa"/>
            <w:tcBorders>
              <w:top w:val="single" w:sz="4" w:space="0" w:color="auto"/>
              <w:left w:val="nil"/>
              <w:bottom w:val="nil"/>
              <w:right w:val="nil"/>
            </w:tcBorders>
            <w:shd w:val="clear" w:color="auto" w:fill="auto"/>
            <w:vAlign w:val="bottom"/>
          </w:tcPr>
          <w:p w14:paraId="1E2B3D91"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7BE5A4EF" w14:textId="77777777" w:rsidR="00D055F4" w:rsidRPr="00D71FA0" w:rsidRDefault="00D055F4" w:rsidP="00796256">
            <w:pPr>
              <w:pStyle w:val="TableText"/>
              <w:rPr>
                <w:noProof w:val="0"/>
              </w:rPr>
            </w:pPr>
            <w:r w:rsidRPr="00D71FA0">
              <w:rPr>
                <w:noProof w:val="0"/>
                <w:color w:val="000000"/>
              </w:rPr>
              <w:t>13.3</w:t>
            </w:r>
          </w:p>
        </w:tc>
        <w:tc>
          <w:tcPr>
            <w:tcW w:w="864" w:type="dxa"/>
            <w:tcBorders>
              <w:top w:val="single" w:sz="4" w:space="0" w:color="auto"/>
              <w:left w:val="nil"/>
              <w:bottom w:val="nil"/>
              <w:right w:val="nil"/>
            </w:tcBorders>
            <w:shd w:val="clear" w:color="auto" w:fill="auto"/>
            <w:noWrap/>
            <w:vAlign w:val="bottom"/>
          </w:tcPr>
          <w:p w14:paraId="33F56D0C" w14:textId="77777777" w:rsidR="00D055F4" w:rsidRPr="00D71FA0" w:rsidRDefault="00D055F4" w:rsidP="00796256">
            <w:pPr>
              <w:pStyle w:val="TableText"/>
              <w:rPr>
                <w:noProof w:val="0"/>
              </w:rPr>
            </w:pPr>
            <w:r w:rsidRPr="00D71FA0">
              <w:rPr>
                <w:noProof w:val="0"/>
                <w:color w:val="000000"/>
              </w:rPr>
              <w:t>37.9</w:t>
            </w:r>
          </w:p>
        </w:tc>
        <w:tc>
          <w:tcPr>
            <w:tcW w:w="864" w:type="dxa"/>
            <w:tcBorders>
              <w:top w:val="single" w:sz="4" w:space="0" w:color="auto"/>
              <w:left w:val="nil"/>
              <w:bottom w:val="nil"/>
              <w:right w:val="nil"/>
            </w:tcBorders>
            <w:shd w:val="clear" w:color="auto" w:fill="auto"/>
            <w:noWrap/>
            <w:vAlign w:val="bottom"/>
          </w:tcPr>
          <w:p w14:paraId="69652186" w14:textId="77777777" w:rsidR="00D055F4" w:rsidRPr="00D71FA0" w:rsidRDefault="00D055F4" w:rsidP="00796256">
            <w:pPr>
              <w:pStyle w:val="TableText"/>
              <w:rPr>
                <w:noProof w:val="0"/>
              </w:rPr>
            </w:pPr>
            <w:r w:rsidRPr="00D71FA0">
              <w:rPr>
                <w:noProof w:val="0"/>
                <w:color w:val="000000"/>
              </w:rPr>
              <w:t>60.6</w:t>
            </w:r>
          </w:p>
        </w:tc>
        <w:tc>
          <w:tcPr>
            <w:tcW w:w="864" w:type="dxa"/>
            <w:tcBorders>
              <w:top w:val="single" w:sz="4" w:space="0" w:color="auto"/>
              <w:left w:val="nil"/>
              <w:bottom w:val="nil"/>
              <w:right w:val="nil"/>
            </w:tcBorders>
            <w:shd w:val="clear" w:color="auto" w:fill="auto"/>
            <w:vAlign w:val="bottom"/>
          </w:tcPr>
          <w:p w14:paraId="67C40C69" w14:textId="77777777" w:rsidR="00D055F4" w:rsidRPr="00D71FA0" w:rsidRDefault="00D055F4" w:rsidP="00796256">
            <w:pPr>
              <w:pStyle w:val="TableText"/>
              <w:rPr>
                <w:noProof w:val="0"/>
              </w:rPr>
            </w:pPr>
            <w:r w:rsidRPr="00D71FA0">
              <w:rPr>
                <w:noProof w:val="0"/>
                <w:color w:val="000000"/>
              </w:rPr>
              <w:t>1.4</w:t>
            </w:r>
          </w:p>
        </w:tc>
        <w:tc>
          <w:tcPr>
            <w:tcW w:w="864" w:type="dxa"/>
            <w:tcBorders>
              <w:top w:val="single" w:sz="4" w:space="0" w:color="auto"/>
              <w:left w:val="nil"/>
              <w:bottom w:val="nil"/>
              <w:right w:val="nil"/>
            </w:tcBorders>
            <w:shd w:val="clear" w:color="auto" w:fill="auto"/>
            <w:vAlign w:val="bottom"/>
          </w:tcPr>
          <w:p w14:paraId="671D0636"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5F843F4D" w14:textId="77777777" w:rsidR="00D055F4" w:rsidRPr="00D71FA0" w:rsidRDefault="00D055F4" w:rsidP="00796256">
            <w:pPr>
              <w:pStyle w:val="TableText"/>
              <w:rPr>
                <w:noProof w:val="0"/>
              </w:rPr>
            </w:pPr>
            <w:r w:rsidRPr="00D71FA0">
              <w:rPr>
                <w:noProof w:val="0"/>
                <w:color w:val="000000"/>
              </w:rPr>
              <w:t>1.4</w:t>
            </w:r>
          </w:p>
        </w:tc>
      </w:tr>
      <w:tr w:rsidR="00D055F4" w:rsidRPr="00D71FA0" w14:paraId="33DBC9B2" w14:textId="77777777" w:rsidTr="00796256">
        <w:trPr>
          <w:trHeight w:val="300"/>
        </w:trPr>
        <w:tc>
          <w:tcPr>
            <w:tcW w:w="6624" w:type="dxa"/>
            <w:noWrap/>
            <w:hideMark/>
          </w:tcPr>
          <w:p w14:paraId="33FB6C45"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4F756736" w14:textId="77777777" w:rsidR="00D055F4" w:rsidRPr="00D71FA0" w:rsidRDefault="00D055F4" w:rsidP="00796256">
            <w:pPr>
              <w:pStyle w:val="TableText"/>
              <w:rPr>
                <w:noProof w:val="0"/>
              </w:rPr>
            </w:pPr>
            <w:r w:rsidRPr="00D71FA0">
              <w:rPr>
                <w:noProof w:val="0"/>
                <w:color w:val="000000"/>
              </w:rPr>
              <w:t>30,988</w:t>
            </w:r>
          </w:p>
        </w:tc>
        <w:tc>
          <w:tcPr>
            <w:tcW w:w="720" w:type="dxa"/>
            <w:tcBorders>
              <w:top w:val="nil"/>
              <w:left w:val="nil"/>
              <w:bottom w:val="nil"/>
              <w:right w:val="nil"/>
            </w:tcBorders>
            <w:shd w:val="clear" w:color="auto" w:fill="auto"/>
            <w:vAlign w:val="bottom"/>
          </w:tcPr>
          <w:p w14:paraId="66055BC8" w14:textId="77777777" w:rsidR="00D055F4" w:rsidRPr="00D71FA0" w:rsidRDefault="00D055F4" w:rsidP="00796256">
            <w:pPr>
              <w:pStyle w:val="TableText"/>
              <w:rPr>
                <w:noProof w:val="0"/>
              </w:rPr>
            </w:pPr>
            <w:r w:rsidRPr="00D71FA0">
              <w:rPr>
                <w:noProof w:val="0"/>
                <w:color w:val="000000"/>
              </w:rPr>
              <w:t>603</w:t>
            </w:r>
          </w:p>
        </w:tc>
        <w:tc>
          <w:tcPr>
            <w:tcW w:w="864" w:type="dxa"/>
            <w:tcBorders>
              <w:top w:val="nil"/>
              <w:left w:val="nil"/>
              <w:bottom w:val="nil"/>
              <w:right w:val="nil"/>
            </w:tcBorders>
            <w:shd w:val="clear" w:color="auto" w:fill="auto"/>
            <w:vAlign w:val="bottom"/>
          </w:tcPr>
          <w:p w14:paraId="769EE756" w14:textId="77777777" w:rsidR="00D055F4" w:rsidRPr="00D71FA0" w:rsidRDefault="00D055F4" w:rsidP="00796256">
            <w:pPr>
              <w:pStyle w:val="TableText"/>
              <w:rPr>
                <w:noProof w:val="0"/>
              </w:rPr>
            </w:pPr>
            <w:r w:rsidRPr="00D71FA0">
              <w:rPr>
                <w:noProof w:val="0"/>
                <w:color w:val="000000"/>
              </w:rPr>
              <w:t>21.9</w:t>
            </w:r>
          </w:p>
        </w:tc>
        <w:tc>
          <w:tcPr>
            <w:tcW w:w="864" w:type="dxa"/>
            <w:tcBorders>
              <w:top w:val="nil"/>
              <w:left w:val="nil"/>
              <w:bottom w:val="nil"/>
              <w:right w:val="nil"/>
            </w:tcBorders>
            <w:shd w:val="clear" w:color="auto" w:fill="auto"/>
            <w:noWrap/>
            <w:vAlign w:val="bottom"/>
          </w:tcPr>
          <w:p w14:paraId="491DCCB9" w14:textId="77777777" w:rsidR="00D055F4" w:rsidRPr="00D71FA0" w:rsidRDefault="00D055F4" w:rsidP="00796256">
            <w:pPr>
              <w:pStyle w:val="TableText"/>
              <w:rPr>
                <w:noProof w:val="0"/>
              </w:rPr>
            </w:pPr>
            <w:r w:rsidRPr="00D71FA0">
              <w:rPr>
                <w:noProof w:val="0"/>
                <w:color w:val="000000"/>
              </w:rPr>
              <w:t>12.7</w:t>
            </w:r>
          </w:p>
        </w:tc>
        <w:tc>
          <w:tcPr>
            <w:tcW w:w="864" w:type="dxa"/>
            <w:tcBorders>
              <w:top w:val="nil"/>
              <w:left w:val="nil"/>
              <w:bottom w:val="nil"/>
              <w:right w:val="nil"/>
            </w:tcBorders>
            <w:shd w:val="clear" w:color="auto" w:fill="auto"/>
            <w:noWrap/>
            <w:vAlign w:val="bottom"/>
          </w:tcPr>
          <w:p w14:paraId="1743A010" w14:textId="77777777" w:rsidR="00D055F4" w:rsidRPr="00D71FA0" w:rsidRDefault="00D055F4" w:rsidP="00796256">
            <w:pPr>
              <w:pStyle w:val="TableText"/>
              <w:rPr>
                <w:noProof w:val="0"/>
              </w:rPr>
            </w:pPr>
            <w:r w:rsidRPr="00D71FA0">
              <w:rPr>
                <w:noProof w:val="0"/>
                <w:color w:val="000000"/>
              </w:rPr>
              <w:t>54.3</w:t>
            </w:r>
          </w:p>
        </w:tc>
        <w:tc>
          <w:tcPr>
            <w:tcW w:w="864" w:type="dxa"/>
            <w:tcBorders>
              <w:top w:val="nil"/>
              <w:left w:val="nil"/>
              <w:bottom w:val="nil"/>
              <w:right w:val="nil"/>
            </w:tcBorders>
            <w:shd w:val="clear" w:color="auto" w:fill="auto"/>
            <w:vAlign w:val="bottom"/>
          </w:tcPr>
          <w:p w14:paraId="18604AE6" w14:textId="77777777" w:rsidR="00D055F4" w:rsidRPr="00D71FA0" w:rsidRDefault="00D055F4" w:rsidP="00796256">
            <w:pPr>
              <w:pStyle w:val="TableText"/>
              <w:rPr>
                <w:noProof w:val="0"/>
              </w:rPr>
            </w:pPr>
            <w:r w:rsidRPr="00D71FA0">
              <w:rPr>
                <w:noProof w:val="0"/>
                <w:color w:val="000000"/>
              </w:rPr>
              <w:t>25.6</w:t>
            </w:r>
          </w:p>
        </w:tc>
        <w:tc>
          <w:tcPr>
            <w:tcW w:w="864" w:type="dxa"/>
            <w:tcBorders>
              <w:top w:val="nil"/>
              <w:left w:val="nil"/>
              <w:bottom w:val="nil"/>
              <w:right w:val="nil"/>
            </w:tcBorders>
            <w:shd w:val="clear" w:color="auto" w:fill="auto"/>
            <w:vAlign w:val="bottom"/>
          </w:tcPr>
          <w:p w14:paraId="41261F2A" w14:textId="77777777" w:rsidR="00D055F4" w:rsidRPr="00D71FA0" w:rsidRDefault="00D055F4" w:rsidP="00796256">
            <w:pPr>
              <w:pStyle w:val="TableText"/>
              <w:rPr>
                <w:noProof w:val="0"/>
              </w:rPr>
            </w:pPr>
            <w:r w:rsidRPr="00D71FA0">
              <w:rPr>
                <w:noProof w:val="0"/>
                <w:color w:val="000000"/>
              </w:rPr>
              <w:t>7.4</w:t>
            </w:r>
          </w:p>
        </w:tc>
        <w:tc>
          <w:tcPr>
            <w:tcW w:w="864" w:type="dxa"/>
            <w:tcBorders>
              <w:top w:val="nil"/>
              <w:left w:val="nil"/>
              <w:bottom w:val="nil"/>
              <w:right w:val="nil"/>
            </w:tcBorders>
            <w:shd w:val="clear" w:color="auto" w:fill="auto"/>
            <w:noWrap/>
            <w:vAlign w:val="bottom"/>
          </w:tcPr>
          <w:p w14:paraId="6E865E47" w14:textId="77777777" w:rsidR="00D055F4" w:rsidRPr="00D71FA0" w:rsidRDefault="00D055F4" w:rsidP="00796256">
            <w:pPr>
              <w:pStyle w:val="TableText"/>
              <w:rPr>
                <w:noProof w:val="0"/>
              </w:rPr>
            </w:pPr>
            <w:r w:rsidRPr="00D71FA0">
              <w:rPr>
                <w:noProof w:val="0"/>
                <w:color w:val="000000"/>
              </w:rPr>
              <w:t>33.0</w:t>
            </w:r>
          </w:p>
        </w:tc>
      </w:tr>
      <w:tr w:rsidR="00D055F4" w:rsidRPr="00D71FA0" w14:paraId="089D7140" w14:textId="77777777" w:rsidTr="00796256">
        <w:trPr>
          <w:trHeight w:val="300"/>
        </w:trPr>
        <w:tc>
          <w:tcPr>
            <w:tcW w:w="6624" w:type="dxa"/>
            <w:noWrap/>
            <w:hideMark/>
          </w:tcPr>
          <w:p w14:paraId="11D58DE7"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48B1A166" w14:textId="77777777" w:rsidR="00D055F4" w:rsidRPr="00D71FA0" w:rsidRDefault="00D055F4" w:rsidP="00796256">
            <w:pPr>
              <w:pStyle w:val="TableText"/>
              <w:rPr>
                <w:noProof w:val="0"/>
              </w:rPr>
            </w:pPr>
            <w:r w:rsidRPr="00D71FA0">
              <w:rPr>
                <w:noProof w:val="0"/>
                <w:color w:val="000000"/>
              </w:rPr>
              <w:t>22,485</w:t>
            </w:r>
          </w:p>
        </w:tc>
        <w:tc>
          <w:tcPr>
            <w:tcW w:w="720" w:type="dxa"/>
            <w:tcBorders>
              <w:top w:val="nil"/>
              <w:left w:val="nil"/>
              <w:bottom w:val="nil"/>
              <w:right w:val="nil"/>
            </w:tcBorders>
            <w:shd w:val="clear" w:color="auto" w:fill="auto"/>
            <w:vAlign w:val="bottom"/>
          </w:tcPr>
          <w:p w14:paraId="61898EA9"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nil"/>
              <w:right w:val="nil"/>
            </w:tcBorders>
            <w:shd w:val="clear" w:color="auto" w:fill="auto"/>
            <w:vAlign w:val="bottom"/>
          </w:tcPr>
          <w:p w14:paraId="7532C39B" w14:textId="77777777" w:rsidR="00D055F4" w:rsidRPr="00D71FA0" w:rsidRDefault="00D055F4" w:rsidP="00796256">
            <w:pPr>
              <w:pStyle w:val="TableText"/>
              <w:rPr>
                <w:noProof w:val="0"/>
              </w:rPr>
            </w:pPr>
            <w:r w:rsidRPr="00D71FA0">
              <w:rPr>
                <w:noProof w:val="0"/>
                <w:color w:val="000000"/>
              </w:rPr>
              <w:t>19.6</w:t>
            </w:r>
          </w:p>
        </w:tc>
        <w:tc>
          <w:tcPr>
            <w:tcW w:w="864" w:type="dxa"/>
            <w:tcBorders>
              <w:top w:val="nil"/>
              <w:left w:val="nil"/>
              <w:bottom w:val="nil"/>
              <w:right w:val="nil"/>
            </w:tcBorders>
            <w:shd w:val="clear" w:color="auto" w:fill="auto"/>
            <w:noWrap/>
            <w:vAlign w:val="bottom"/>
          </w:tcPr>
          <w:p w14:paraId="378705D3" w14:textId="77777777" w:rsidR="00D055F4" w:rsidRPr="00D71FA0" w:rsidRDefault="00D055F4" w:rsidP="00796256">
            <w:pPr>
              <w:pStyle w:val="TableText"/>
              <w:rPr>
                <w:noProof w:val="0"/>
              </w:rPr>
            </w:pPr>
            <w:r w:rsidRPr="00D71FA0">
              <w:rPr>
                <w:noProof w:val="0"/>
                <w:color w:val="000000"/>
              </w:rPr>
              <w:t>12.1</w:t>
            </w:r>
          </w:p>
        </w:tc>
        <w:tc>
          <w:tcPr>
            <w:tcW w:w="864" w:type="dxa"/>
            <w:tcBorders>
              <w:top w:val="nil"/>
              <w:left w:val="nil"/>
              <w:bottom w:val="nil"/>
              <w:right w:val="nil"/>
            </w:tcBorders>
            <w:shd w:val="clear" w:color="auto" w:fill="auto"/>
            <w:noWrap/>
            <w:vAlign w:val="bottom"/>
          </w:tcPr>
          <w:p w14:paraId="51F73483" w14:textId="77777777" w:rsidR="00D055F4" w:rsidRPr="00D71FA0" w:rsidRDefault="00D055F4" w:rsidP="00796256">
            <w:pPr>
              <w:pStyle w:val="TableText"/>
              <w:rPr>
                <w:noProof w:val="0"/>
              </w:rPr>
            </w:pPr>
            <w:r w:rsidRPr="00D71FA0">
              <w:rPr>
                <w:noProof w:val="0"/>
                <w:color w:val="000000"/>
              </w:rPr>
              <w:t>64.1</w:t>
            </w:r>
          </w:p>
        </w:tc>
        <w:tc>
          <w:tcPr>
            <w:tcW w:w="864" w:type="dxa"/>
            <w:tcBorders>
              <w:top w:val="nil"/>
              <w:left w:val="nil"/>
              <w:bottom w:val="nil"/>
              <w:right w:val="nil"/>
            </w:tcBorders>
            <w:shd w:val="clear" w:color="auto" w:fill="auto"/>
            <w:vAlign w:val="bottom"/>
          </w:tcPr>
          <w:p w14:paraId="13A65CA9"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vAlign w:val="bottom"/>
          </w:tcPr>
          <w:p w14:paraId="703D756A" w14:textId="77777777" w:rsidR="00D055F4" w:rsidRPr="00D71FA0" w:rsidRDefault="00D055F4" w:rsidP="00796256">
            <w:pPr>
              <w:pStyle w:val="TableText"/>
              <w:rPr>
                <w:noProof w:val="0"/>
              </w:rPr>
            </w:pPr>
            <w:r w:rsidRPr="00D71FA0">
              <w:rPr>
                <w:noProof w:val="0"/>
                <w:color w:val="000000"/>
              </w:rPr>
              <w:t>3.6</w:t>
            </w:r>
          </w:p>
        </w:tc>
        <w:tc>
          <w:tcPr>
            <w:tcW w:w="864" w:type="dxa"/>
            <w:tcBorders>
              <w:top w:val="nil"/>
              <w:left w:val="nil"/>
              <w:bottom w:val="nil"/>
              <w:right w:val="nil"/>
            </w:tcBorders>
            <w:shd w:val="clear" w:color="auto" w:fill="auto"/>
            <w:noWrap/>
            <w:vAlign w:val="bottom"/>
          </w:tcPr>
          <w:p w14:paraId="00CE624A" w14:textId="77777777" w:rsidR="00D055F4" w:rsidRPr="00D71FA0" w:rsidRDefault="00D055F4" w:rsidP="00796256">
            <w:pPr>
              <w:pStyle w:val="TableText"/>
              <w:rPr>
                <w:noProof w:val="0"/>
              </w:rPr>
            </w:pPr>
            <w:r w:rsidRPr="00D71FA0">
              <w:rPr>
                <w:noProof w:val="0"/>
                <w:color w:val="000000"/>
              </w:rPr>
              <w:t>23.7</w:t>
            </w:r>
          </w:p>
        </w:tc>
      </w:tr>
      <w:tr w:rsidR="00D055F4" w:rsidRPr="00D71FA0" w14:paraId="3C7B810C" w14:textId="77777777" w:rsidTr="00796256">
        <w:trPr>
          <w:trHeight w:val="300"/>
        </w:trPr>
        <w:tc>
          <w:tcPr>
            <w:tcW w:w="6624" w:type="dxa"/>
            <w:noWrap/>
            <w:hideMark/>
          </w:tcPr>
          <w:p w14:paraId="1B0E58DA"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107375CF" w14:textId="77777777" w:rsidR="00D055F4" w:rsidRPr="00D71FA0" w:rsidRDefault="00D055F4" w:rsidP="00796256">
            <w:pPr>
              <w:pStyle w:val="TableText"/>
              <w:rPr>
                <w:noProof w:val="0"/>
              </w:rPr>
            </w:pPr>
            <w:r w:rsidRPr="00D71FA0">
              <w:rPr>
                <w:noProof w:val="0"/>
                <w:color w:val="000000"/>
              </w:rPr>
              <w:t>3,086</w:t>
            </w:r>
          </w:p>
        </w:tc>
        <w:tc>
          <w:tcPr>
            <w:tcW w:w="720" w:type="dxa"/>
            <w:tcBorders>
              <w:top w:val="nil"/>
              <w:left w:val="nil"/>
              <w:bottom w:val="nil"/>
              <w:right w:val="nil"/>
            </w:tcBorders>
            <w:shd w:val="clear" w:color="auto" w:fill="auto"/>
            <w:vAlign w:val="bottom"/>
          </w:tcPr>
          <w:p w14:paraId="387B306C"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68FD737D"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5E44793F" w14:textId="77777777" w:rsidR="00D055F4" w:rsidRPr="00D71FA0" w:rsidRDefault="00D055F4" w:rsidP="00796256">
            <w:pPr>
              <w:pStyle w:val="TableText"/>
              <w:rPr>
                <w:noProof w:val="0"/>
              </w:rPr>
            </w:pPr>
            <w:r w:rsidRPr="00D71FA0">
              <w:rPr>
                <w:noProof w:val="0"/>
                <w:color w:val="000000"/>
              </w:rPr>
              <w:t>7.7</w:t>
            </w:r>
          </w:p>
        </w:tc>
        <w:tc>
          <w:tcPr>
            <w:tcW w:w="864" w:type="dxa"/>
            <w:tcBorders>
              <w:top w:val="nil"/>
              <w:left w:val="nil"/>
              <w:bottom w:val="nil"/>
              <w:right w:val="nil"/>
            </w:tcBorders>
            <w:shd w:val="clear" w:color="auto" w:fill="auto"/>
            <w:noWrap/>
            <w:vAlign w:val="bottom"/>
          </w:tcPr>
          <w:p w14:paraId="03EC42E0" w14:textId="77777777" w:rsidR="00D055F4" w:rsidRPr="00D71FA0" w:rsidRDefault="00D055F4" w:rsidP="00796256">
            <w:pPr>
              <w:pStyle w:val="TableText"/>
              <w:rPr>
                <w:noProof w:val="0"/>
              </w:rPr>
            </w:pPr>
            <w:r w:rsidRPr="00D71FA0">
              <w:rPr>
                <w:noProof w:val="0"/>
                <w:color w:val="000000"/>
              </w:rPr>
              <w:t>48.2</w:t>
            </w:r>
          </w:p>
        </w:tc>
        <w:tc>
          <w:tcPr>
            <w:tcW w:w="864" w:type="dxa"/>
            <w:tcBorders>
              <w:top w:val="nil"/>
              <w:left w:val="nil"/>
              <w:bottom w:val="nil"/>
              <w:right w:val="nil"/>
            </w:tcBorders>
            <w:shd w:val="clear" w:color="auto" w:fill="auto"/>
            <w:vAlign w:val="bottom"/>
          </w:tcPr>
          <w:p w14:paraId="19CE4ED0" w14:textId="77777777" w:rsidR="00D055F4" w:rsidRPr="00D71FA0" w:rsidRDefault="00D055F4" w:rsidP="00796256">
            <w:pPr>
              <w:pStyle w:val="TableText"/>
              <w:rPr>
                <w:noProof w:val="0"/>
              </w:rPr>
            </w:pPr>
            <w:r w:rsidRPr="00D71FA0">
              <w:rPr>
                <w:noProof w:val="0"/>
                <w:color w:val="000000"/>
              </w:rPr>
              <w:t>30.3</w:t>
            </w:r>
          </w:p>
        </w:tc>
        <w:tc>
          <w:tcPr>
            <w:tcW w:w="864" w:type="dxa"/>
            <w:tcBorders>
              <w:top w:val="nil"/>
              <w:left w:val="nil"/>
              <w:bottom w:val="nil"/>
              <w:right w:val="nil"/>
            </w:tcBorders>
            <w:shd w:val="clear" w:color="auto" w:fill="auto"/>
            <w:vAlign w:val="bottom"/>
          </w:tcPr>
          <w:p w14:paraId="1AB24753" w14:textId="77777777" w:rsidR="00D055F4" w:rsidRPr="00D71FA0" w:rsidRDefault="00D055F4" w:rsidP="00796256">
            <w:pPr>
              <w:pStyle w:val="TableText"/>
              <w:rPr>
                <w:noProof w:val="0"/>
              </w:rPr>
            </w:pPr>
            <w:r w:rsidRPr="00D71FA0">
              <w:rPr>
                <w:noProof w:val="0"/>
                <w:color w:val="000000"/>
              </w:rPr>
              <w:t>13.8</w:t>
            </w:r>
          </w:p>
        </w:tc>
        <w:tc>
          <w:tcPr>
            <w:tcW w:w="864" w:type="dxa"/>
            <w:tcBorders>
              <w:top w:val="nil"/>
              <w:left w:val="nil"/>
              <w:bottom w:val="nil"/>
              <w:right w:val="nil"/>
            </w:tcBorders>
            <w:shd w:val="clear" w:color="auto" w:fill="auto"/>
            <w:noWrap/>
            <w:vAlign w:val="bottom"/>
          </w:tcPr>
          <w:p w14:paraId="4466F2C0" w14:textId="77777777" w:rsidR="00D055F4" w:rsidRPr="00D71FA0" w:rsidRDefault="00D055F4" w:rsidP="00796256">
            <w:pPr>
              <w:pStyle w:val="TableText"/>
              <w:rPr>
                <w:noProof w:val="0"/>
              </w:rPr>
            </w:pPr>
            <w:r w:rsidRPr="00D71FA0">
              <w:rPr>
                <w:noProof w:val="0"/>
                <w:color w:val="000000"/>
              </w:rPr>
              <w:t>44.1</w:t>
            </w:r>
          </w:p>
        </w:tc>
      </w:tr>
      <w:tr w:rsidR="00D055F4" w:rsidRPr="00D71FA0" w14:paraId="79431FCB" w14:textId="77777777" w:rsidTr="00796256">
        <w:trPr>
          <w:trHeight w:val="300"/>
        </w:trPr>
        <w:tc>
          <w:tcPr>
            <w:tcW w:w="6624" w:type="dxa"/>
            <w:noWrap/>
          </w:tcPr>
          <w:p w14:paraId="69128645" w14:textId="77777777" w:rsidR="00D055F4" w:rsidRPr="00D71FA0" w:rsidRDefault="00D055F4"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06B5E7E7" w14:textId="77777777" w:rsidR="00D055F4" w:rsidRPr="00D71FA0" w:rsidRDefault="00D055F4" w:rsidP="00796256">
            <w:pPr>
              <w:pStyle w:val="TableText"/>
              <w:rPr>
                <w:noProof w:val="0"/>
              </w:rPr>
            </w:pPr>
            <w:r w:rsidRPr="00D71FA0">
              <w:rPr>
                <w:noProof w:val="0"/>
                <w:color w:val="000000"/>
              </w:rPr>
              <w:t>69</w:t>
            </w:r>
          </w:p>
        </w:tc>
        <w:tc>
          <w:tcPr>
            <w:tcW w:w="720" w:type="dxa"/>
            <w:tcBorders>
              <w:top w:val="nil"/>
              <w:left w:val="nil"/>
              <w:bottom w:val="nil"/>
              <w:right w:val="nil"/>
            </w:tcBorders>
            <w:shd w:val="clear" w:color="auto" w:fill="auto"/>
            <w:vAlign w:val="bottom"/>
          </w:tcPr>
          <w:p w14:paraId="0B8E2C70" w14:textId="77777777" w:rsidR="00D055F4" w:rsidRPr="00D71FA0" w:rsidRDefault="00D055F4" w:rsidP="00796256">
            <w:pPr>
              <w:pStyle w:val="TableText"/>
              <w:rPr>
                <w:noProof w:val="0"/>
              </w:rPr>
            </w:pPr>
            <w:r w:rsidRPr="00D71FA0">
              <w:rPr>
                <w:noProof w:val="0"/>
                <w:color w:val="000000"/>
              </w:rPr>
              <w:t>586</w:t>
            </w:r>
          </w:p>
        </w:tc>
        <w:tc>
          <w:tcPr>
            <w:tcW w:w="864" w:type="dxa"/>
            <w:tcBorders>
              <w:top w:val="nil"/>
              <w:left w:val="nil"/>
              <w:bottom w:val="nil"/>
              <w:right w:val="nil"/>
            </w:tcBorders>
            <w:shd w:val="clear" w:color="auto" w:fill="auto"/>
            <w:vAlign w:val="bottom"/>
          </w:tcPr>
          <w:p w14:paraId="684B7BE8" w14:textId="77777777" w:rsidR="00D055F4" w:rsidRPr="00D71FA0" w:rsidRDefault="00D055F4" w:rsidP="00796256">
            <w:pPr>
              <w:pStyle w:val="TableText"/>
              <w:rPr>
                <w:noProof w:val="0"/>
              </w:rPr>
            </w:pPr>
            <w:r w:rsidRPr="00D71FA0">
              <w:rPr>
                <w:noProof w:val="0"/>
                <w:color w:val="000000"/>
              </w:rPr>
              <w:t>11.0</w:t>
            </w:r>
          </w:p>
        </w:tc>
        <w:tc>
          <w:tcPr>
            <w:tcW w:w="864" w:type="dxa"/>
            <w:tcBorders>
              <w:top w:val="nil"/>
              <w:left w:val="nil"/>
              <w:bottom w:val="nil"/>
              <w:right w:val="nil"/>
            </w:tcBorders>
            <w:shd w:val="clear" w:color="auto" w:fill="auto"/>
            <w:noWrap/>
            <w:vAlign w:val="bottom"/>
          </w:tcPr>
          <w:p w14:paraId="32DD6E77" w14:textId="77777777" w:rsidR="00D055F4" w:rsidRPr="00D71FA0" w:rsidRDefault="00D055F4" w:rsidP="00796256">
            <w:pPr>
              <w:pStyle w:val="TableText"/>
              <w:rPr>
                <w:noProof w:val="0"/>
              </w:rPr>
            </w:pPr>
            <w:r w:rsidRPr="00D71FA0">
              <w:rPr>
                <w:noProof w:val="0"/>
                <w:color w:val="000000"/>
              </w:rPr>
              <w:t>17.4</w:t>
            </w:r>
          </w:p>
        </w:tc>
        <w:tc>
          <w:tcPr>
            <w:tcW w:w="864" w:type="dxa"/>
            <w:tcBorders>
              <w:top w:val="nil"/>
              <w:left w:val="nil"/>
              <w:bottom w:val="nil"/>
              <w:right w:val="nil"/>
            </w:tcBorders>
            <w:shd w:val="clear" w:color="auto" w:fill="auto"/>
            <w:noWrap/>
            <w:vAlign w:val="bottom"/>
          </w:tcPr>
          <w:p w14:paraId="73E39661" w14:textId="77777777" w:rsidR="00D055F4" w:rsidRPr="00D71FA0" w:rsidRDefault="00D055F4" w:rsidP="00796256">
            <w:pPr>
              <w:pStyle w:val="TableText"/>
              <w:rPr>
                <w:noProof w:val="0"/>
              </w:rPr>
            </w:pPr>
            <w:r w:rsidRPr="00D71FA0">
              <w:rPr>
                <w:noProof w:val="0"/>
                <w:color w:val="000000"/>
              </w:rPr>
              <w:t>82.6</w:t>
            </w:r>
          </w:p>
        </w:tc>
        <w:tc>
          <w:tcPr>
            <w:tcW w:w="864" w:type="dxa"/>
            <w:tcBorders>
              <w:top w:val="nil"/>
              <w:left w:val="nil"/>
              <w:bottom w:val="nil"/>
              <w:right w:val="nil"/>
            </w:tcBorders>
            <w:shd w:val="clear" w:color="auto" w:fill="auto"/>
            <w:vAlign w:val="bottom"/>
          </w:tcPr>
          <w:p w14:paraId="7D0D0E8E"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vAlign w:val="bottom"/>
          </w:tcPr>
          <w:p w14:paraId="78F45F95"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5203DD06" w14:textId="77777777" w:rsidR="00D055F4" w:rsidRPr="00D71FA0" w:rsidRDefault="00D055F4" w:rsidP="00796256">
            <w:pPr>
              <w:pStyle w:val="TableText"/>
              <w:rPr>
                <w:noProof w:val="0"/>
              </w:rPr>
            </w:pPr>
            <w:r w:rsidRPr="00D71FA0">
              <w:rPr>
                <w:noProof w:val="0"/>
                <w:color w:val="000000"/>
              </w:rPr>
              <w:t>0.0</w:t>
            </w:r>
          </w:p>
        </w:tc>
      </w:tr>
      <w:tr w:rsidR="00D055F4" w:rsidRPr="00D71FA0" w14:paraId="66601A38" w14:textId="77777777" w:rsidTr="00796256">
        <w:trPr>
          <w:trHeight w:val="300"/>
        </w:trPr>
        <w:tc>
          <w:tcPr>
            <w:tcW w:w="6624" w:type="dxa"/>
            <w:tcBorders>
              <w:bottom w:val="nil"/>
            </w:tcBorders>
            <w:noWrap/>
            <w:hideMark/>
          </w:tcPr>
          <w:p w14:paraId="1F27AF2D"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507811B6" w14:textId="77777777" w:rsidR="00D055F4" w:rsidRPr="00D71FA0" w:rsidRDefault="00D055F4" w:rsidP="00796256">
            <w:pPr>
              <w:pStyle w:val="TableText"/>
              <w:rPr>
                <w:noProof w:val="0"/>
              </w:rPr>
            </w:pPr>
            <w:r w:rsidRPr="00D71FA0">
              <w:rPr>
                <w:noProof w:val="0"/>
                <w:color w:val="000000"/>
              </w:rPr>
              <w:t>2</w:t>
            </w:r>
          </w:p>
        </w:tc>
        <w:tc>
          <w:tcPr>
            <w:tcW w:w="720" w:type="dxa"/>
            <w:tcBorders>
              <w:top w:val="nil"/>
              <w:left w:val="nil"/>
              <w:bottom w:val="nil"/>
              <w:right w:val="nil"/>
            </w:tcBorders>
            <w:shd w:val="clear" w:color="auto" w:fill="auto"/>
            <w:vAlign w:val="bottom"/>
          </w:tcPr>
          <w:p w14:paraId="294C4E1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F5C42B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1790E9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C31D76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7F22544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3070B6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204DDE91" w14:textId="77777777" w:rsidR="00D055F4" w:rsidRPr="00D71FA0" w:rsidRDefault="00D055F4" w:rsidP="00796256">
            <w:pPr>
              <w:pStyle w:val="TableText"/>
              <w:rPr>
                <w:noProof w:val="0"/>
              </w:rPr>
            </w:pPr>
            <w:r w:rsidRPr="00D71FA0">
              <w:rPr>
                <w:noProof w:val="0"/>
                <w:color w:val="000000"/>
              </w:rPr>
              <w:t>N/A</w:t>
            </w:r>
          </w:p>
        </w:tc>
      </w:tr>
      <w:tr w:rsidR="00D055F4" w:rsidRPr="00D71FA0" w14:paraId="4C93BD54" w14:textId="77777777" w:rsidTr="00796256">
        <w:trPr>
          <w:trHeight w:val="300"/>
        </w:trPr>
        <w:tc>
          <w:tcPr>
            <w:tcW w:w="6624" w:type="dxa"/>
            <w:tcBorders>
              <w:top w:val="nil"/>
              <w:bottom w:val="single" w:sz="4" w:space="0" w:color="auto"/>
            </w:tcBorders>
            <w:noWrap/>
          </w:tcPr>
          <w:p w14:paraId="0FDAC35E"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5685ABA3" w14:textId="77777777" w:rsidR="00D055F4" w:rsidRPr="00D71FA0" w:rsidRDefault="00D055F4" w:rsidP="00796256">
            <w:pPr>
              <w:pStyle w:val="TableText"/>
              <w:rPr>
                <w:noProof w:val="0"/>
              </w:rPr>
            </w:pPr>
            <w:r w:rsidRPr="00D71FA0">
              <w:rPr>
                <w:noProof w:val="0"/>
                <w:color w:val="000000"/>
              </w:rPr>
              <w:t>7</w:t>
            </w:r>
          </w:p>
        </w:tc>
        <w:tc>
          <w:tcPr>
            <w:tcW w:w="720" w:type="dxa"/>
            <w:tcBorders>
              <w:top w:val="nil"/>
              <w:left w:val="nil"/>
              <w:bottom w:val="single" w:sz="4" w:space="0" w:color="auto"/>
              <w:right w:val="nil"/>
            </w:tcBorders>
            <w:shd w:val="clear" w:color="auto" w:fill="auto"/>
            <w:vAlign w:val="bottom"/>
          </w:tcPr>
          <w:p w14:paraId="611678C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3624986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34F86C8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39687C9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787F946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516C0E9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3978063A" w14:textId="77777777" w:rsidR="00D055F4" w:rsidRPr="00D71FA0" w:rsidRDefault="00D055F4" w:rsidP="00796256">
            <w:pPr>
              <w:pStyle w:val="TableText"/>
              <w:rPr>
                <w:noProof w:val="0"/>
              </w:rPr>
            </w:pPr>
            <w:r w:rsidRPr="00D71FA0">
              <w:rPr>
                <w:noProof w:val="0"/>
                <w:color w:val="000000"/>
              </w:rPr>
              <w:t>N/A</w:t>
            </w:r>
          </w:p>
        </w:tc>
      </w:tr>
      <w:tr w:rsidR="00D055F4" w:rsidRPr="00D71FA0" w14:paraId="5B0190EB" w14:textId="77777777" w:rsidTr="00796256">
        <w:trPr>
          <w:trHeight w:val="300"/>
        </w:trPr>
        <w:tc>
          <w:tcPr>
            <w:tcW w:w="6624" w:type="dxa"/>
            <w:tcBorders>
              <w:top w:val="single" w:sz="4" w:space="0" w:color="auto"/>
              <w:bottom w:val="nil"/>
            </w:tcBorders>
            <w:noWrap/>
            <w:hideMark/>
          </w:tcPr>
          <w:p w14:paraId="5AD32CAF"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266285D" w14:textId="77777777" w:rsidR="00D055F4" w:rsidRPr="00D71FA0" w:rsidRDefault="00D055F4" w:rsidP="00796256">
            <w:pPr>
              <w:pStyle w:val="TableText"/>
              <w:rPr>
                <w:noProof w:val="0"/>
              </w:rPr>
            </w:pPr>
            <w:r w:rsidRPr="00D71FA0">
              <w:rPr>
                <w:noProof w:val="0"/>
                <w:color w:val="000000"/>
              </w:rPr>
              <w:t>37,023</w:t>
            </w:r>
          </w:p>
        </w:tc>
        <w:tc>
          <w:tcPr>
            <w:tcW w:w="720" w:type="dxa"/>
            <w:tcBorders>
              <w:top w:val="single" w:sz="4" w:space="0" w:color="auto"/>
              <w:left w:val="nil"/>
              <w:bottom w:val="nil"/>
              <w:right w:val="nil"/>
            </w:tcBorders>
            <w:shd w:val="clear" w:color="auto" w:fill="auto"/>
            <w:vAlign w:val="bottom"/>
          </w:tcPr>
          <w:p w14:paraId="54275C1D" w14:textId="77777777" w:rsidR="00D055F4" w:rsidRPr="00D71FA0" w:rsidRDefault="00D055F4" w:rsidP="00796256">
            <w:pPr>
              <w:pStyle w:val="TableText"/>
              <w:rPr>
                <w:noProof w:val="0"/>
              </w:rPr>
            </w:pPr>
            <w:r w:rsidRPr="00D71FA0">
              <w:rPr>
                <w:noProof w:val="0"/>
                <w:color w:val="000000"/>
              </w:rPr>
              <w:t>596</w:t>
            </w:r>
          </w:p>
        </w:tc>
        <w:tc>
          <w:tcPr>
            <w:tcW w:w="864" w:type="dxa"/>
            <w:tcBorders>
              <w:top w:val="single" w:sz="4" w:space="0" w:color="auto"/>
              <w:left w:val="nil"/>
              <w:bottom w:val="nil"/>
              <w:right w:val="nil"/>
            </w:tcBorders>
            <w:shd w:val="clear" w:color="auto" w:fill="auto"/>
            <w:vAlign w:val="bottom"/>
          </w:tcPr>
          <w:p w14:paraId="0505A6C5" w14:textId="77777777" w:rsidR="00D055F4" w:rsidRPr="00D71FA0" w:rsidRDefault="00D055F4" w:rsidP="00796256">
            <w:pPr>
              <w:pStyle w:val="TableText"/>
              <w:rPr>
                <w:noProof w:val="0"/>
              </w:rPr>
            </w:pPr>
            <w:r w:rsidRPr="00D71FA0">
              <w:rPr>
                <w:noProof w:val="0"/>
                <w:color w:val="000000"/>
              </w:rPr>
              <w:t>19.6</w:t>
            </w:r>
          </w:p>
        </w:tc>
        <w:tc>
          <w:tcPr>
            <w:tcW w:w="864" w:type="dxa"/>
            <w:tcBorders>
              <w:top w:val="single" w:sz="4" w:space="0" w:color="auto"/>
              <w:left w:val="nil"/>
              <w:bottom w:val="nil"/>
              <w:right w:val="nil"/>
            </w:tcBorders>
            <w:shd w:val="clear" w:color="auto" w:fill="auto"/>
            <w:noWrap/>
            <w:vAlign w:val="bottom"/>
          </w:tcPr>
          <w:p w14:paraId="44DB8C10" w14:textId="77777777" w:rsidR="00D055F4" w:rsidRPr="00D71FA0" w:rsidRDefault="00D055F4" w:rsidP="00796256">
            <w:pPr>
              <w:pStyle w:val="TableText"/>
              <w:rPr>
                <w:noProof w:val="0"/>
              </w:rPr>
            </w:pPr>
            <w:r w:rsidRPr="00D71FA0">
              <w:rPr>
                <w:noProof w:val="0"/>
                <w:color w:val="000000"/>
              </w:rPr>
              <w:t>17.3</w:t>
            </w:r>
          </w:p>
        </w:tc>
        <w:tc>
          <w:tcPr>
            <w:tcW w:w="864" w:type="dxa"/>
            <w:tcBorders>
              <w:top w:val="single" w:sz="4" w:space="0" w:color="auto"/>
              <w:left w:val="nil"/>
              <w:bottom w:val="nil"/>
              <w:right w:val="nil"/>
            </w:tcBorders>
            <w:shd w:val="clear" w:color="auto" w:fill="auto"/>
            <w:noWrap/>
            <w:vAlign w:val="bottom"/>
          </w:tcPr>
          <w:p w14:paraId="35991A01" w14:textId="77777777" w:rsidR="00D055F4" w:rsidRPr="00D71FA0" w:rsidRDefault="00D055F4" w:rsidP="00796256">
            <w:pPr>
              <w:pStyle w:val="TableText"/>
              <w:rPr>
                <w:noProof w:val="0"/>
              </w:rPr>
            </w:pPr>
            <w:r w:rsidRPr="00D71FA0">
              <w:rPr>
                <w:noProof w:val="0"/>
                <w:color w:val="000000"/>
              </w:rPr>
              <w:t>63.9</w:t>
            </w:r>
          </w:p>
        </w:tc>
        <w:tc>
          <w:tcPr>
            <w:tcW w:w="864" w:type="dxa"/>
            <w:tcBorders>
              <w:top w:val="single" w:sz="4" w:space="0" w:color="auto"/>
              <w:left w:val="nil"/>
              <w:bottom w:val="nil"/>
              <w:right w:val="nil"/>
            </w:tcBorders>
            <w:shd w:val="clear" w:color="auto" w:fill="auto"/>
            <w:vAlign w:val="bottom"/>
          </w:tcPr>
          <w:p w14:paraId="4D876A2F" w14:textId="77777777" w:rsidR="00D055F4" w:rsidRPr="00D71FA0" w:rsidRDefault="00D055F4" w:rsidP="00796256">
            <w:pPr>
              <w:pStyle w:val="TableText"/>
              <w:rPr>
                <w:noProof w:val="0"/>
              </w:rPr>
            </w:pPr>
            <w:r w:rsidRPr="00D71FA0">
              <w:rPr>
                <w:noProof w:val="0"/>
                <w:color w:val="000000"/>
              </w:rPr>
              <w:t>16.5</w:t>
            </w:r>
          </w:p>
        </w:tc>
        <w:tc>
          <w:tcPr>
            <w:tcW w:w="864" w:type="dxa"/>
            <w:tcBorders>
              <w:top w:val="single" w:sz="4" w:space="0" w:color="auto"/>
              <w:left w:val="nil"/>
              <w:bottom w:val="nil"/>
              <w:right w:val="nil"/>
            </w:tcBorders>
            <w:shd w:val="clear" w:color="auto" w:fill="auto"/>
            <w:vAlign w:val="bottom"/>
          </w:tcPr>
          <w:p w14:paraId="5F017466" w14:textId="77777777" w:rsidR="00D055F4" w:rsidRPr="00D71FA0" w:rsidRDefault="00D055F4" w:rsidP="00796256">
            <w:pPr>
              <w:pStyle w:val="TableText"/>
              <w:rPr>
                <w:noProof w:val="0"/>
              </w:rPr>
            </w:pPr>
            <w:r w:rsidRPr="00D71FA0">
              <w:rPr>
                <w:noProof w:val="0"/>
                <w:color w:val="000000"/>
              </w:rPr>
              <w:t>2.3</w:t>
            </w:r>
          </w:p>
        </w:tc>
        <w:tc>
          <w:tcPr>
            <w:tcW w:w="864" w:type="dxa"/>
            <w:tcBorders>
              <w:top w:val="single" w:sz="4" w:space="0" w:color="auto"/>
              <w:left w:val="nil"/>
              <w:bottom w:val="nil"/>
              <w:right w:val="nil"/>
            </w:tcBorders>
            <w:shd w:val="clear" w:color="auto" w:fill="auto"/>
            <w:noWrap/>
            <w:vAlign w:val="bottom"/>
          </w:tcPr>
          <w:p w14:paraId="55DB5966" w14:textId="77777777" w:rsidR="00D055F4" w:rsidRPr="00D71FA0" w:rsidRDefault="00D055F4" w:rsidP="00796256">
            <w:pPr>
              <w:pStyle w:val="TableText"/>
              <w:rPr>
                <w:noProof w:val="0"/>
              </w:rPr>
            </w:pPr>
            <w:r w:rsidRPr="00D71FA0">
              <w:rPr>
                <w:noProof w:val="0"/>
                <w:color w:val="000000"/>
              </w:rPr>
              <w:t>18.8</w:t>
            </w:r>
          </w:p>
        </w:tc>
      </w:tr>
      <w:tr w:rsidR="00D055F4" w:rsidRPr="00D71FA0" w14:paraId="1D01F6D1" w14:textId="77777777" w:rsidTr="00796256">
        <w:trPr>
          <w:trHeight w:val="315"/>
        </w:trPr>
        <w:tc>
          <w:tcPr>
            <w:tcW w:w="6624" w:type="dxa"/>
            <w:tcBorders>
              <w:top w:val="nil"/>
              <w:bottom w:val="single" w:sz="12" w:space="0" w:color="auto"/>
            </w:tcBorders>
            <w:noWrap/>
            <w:hideMark/>
          </w:tcPr>
          <w:p w14:paraId="662172AB"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2C38E828" w14:textId="77777777" w:rsidR="00D055F4" w:rsidRPr="00D71FA0" w:rsidRDefault="00D055F4" w:rsidP="00796256">
            <w:pPr>
              <w:pStyle w:val="TableText"/>
              <w:rPr>
                <w:noProof w:val="0"/>
              </w:rPr>
            </w:pPr>
            <w:r w:rsidRPr="00D71FA0">
              <w:rPr>
                <w:noProof w:val="0"/>
                <w:color w:val="000000"/>
              </w:rPr>
              <w:t>24,700</w:t>
            </w:r>
          </w:p>
        </w:tc>
        <w:tc>
          <w:tcPr>
            <w:tcW w:w="720" w:type="dxa"/>
            <w:tcBorders>
              <w:top w:val="nil"/>
              <w:left w:val="nil"/>
              <w:bottom w:val="single" w:sz="12" w:space="0" w:color="auto"/>
              <w:right w:val="nil"/>
            </w:tcBorders>
            <w:shd w:val="clear" w:color="auto" w:fill="auto"/>
            <w:vAlign w:val="bottom"/>
          </w:tcPr>
          <w:p w14:paraId="1E2F1ECD"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single" w:sz="12" w:space="0" w:color="auto"/>
              <w:right w:val="nil"/>
            </w:tcBorders>
            <w:shd w:val="clear" w:color="auto" w:fill="auto"/>
            <w:vAlign w:val="bottom"/>
          </w:tcPr>
          <w:p w14:paraId="10BD50E7"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12" w:space="0" w:color="auto"/>
              <w:right w:val="nil"/>
            </w:tcBorders>
            <w:shd w:val="clear" w:color="auto" w:fill="auto"/>
            <w:noWrap/>
            <w:vAlign w:val="bottom"/>
          </w:tcPr>
          <w:p w14:paraId="49D56AC2" w14:textId="77777777" w:rsidR="00D055F4" w:rsidRPr="00D71FA0" w:rsidRDefault="00D055F4" w:rsidP="00796256">
            <w:pPr>
              <w:pStyle w:val="TableText"/>
              <w:rPr>
                <w:noProof w:val="0"/>
              </w:rPr>
            </w:pPr>
            <w:r w:rsidRPr="00D71FA0">
              <w:rPr>
                <w:noProof w:val="0"/>
                <w:color w:val="000000"/>
              </w:rPr>
              <w:t>9.8</w:t>
            </w:r>
          </w:p>
        </w:tc>
        <w:tc>
          <w:tcPr>
            <w:tcW w:w="864" w:type="dxa"/>
            <w:tcBorders>
              <w:top w:val="nil"/>
              <w:left w:val="nil"/>
              <w:bottom w:val="single" w:sz="12" w:space="0" w:color="auto"/>
              <w:right w:val="nil"/>
            </w:tcBorders>
            <w:shd w:val="clear" w:color="auto" w:fill="auto"/>
            <w:noWrap/>
            <w:vAlign w:val="bottom"/>
          </w:tcPr>
          <w:p w14:paraId="1B6D8133" w14:textId="77777777" w:rsidR="00D055F4" w:rsidRPr="00D71FA0" w:rsidRDefault="00D055F4" w:rsidP="00796256">
            <w:pPr>
              <w:pStyle w:val="TableText"/>
              <w:rPr>
                <w:noProof w:val="0"/>
              </w:rPr>
            </w:pPr>
            <w:r w:rsidRPr="00D71FA0">
              <w:rPr>
                <w:noProof w:val="0"/>
                <w:color w:val="000000"/>
              </w:rPr>
              <w:t>49.6</w:t>
            </w:r>
          </w:p>
        </w:tc>
        <w:tc>
          <w:tcPr>
            <w:tcW w:w="864" w:type="dxa"/>
            <w:tcBorders>
              <w:top w:val="nil"/>
              <w:left w:val="nil"/>
              <w:bottom w:val="single" w:sz="12" w:space="0" w:color="auto"/>
              <w:right w:val="nil"/>
            </w:tcBorders>
            <w:shd w:val="clear" w:color="auto" w:fill="auto"/>
            <w:vAlign w:val="bottom"/>
          </w:tcPr>
          <w:p w14:paraId="53024A82" w14:textId="77777777" w:rsidR="00D055F4" w:rsidRPr="00D71FA0" w:rsidRDefault="00D055F4" w:rsidP="00796256">
            <w:pPr>
              <w:pStyle w:val="TableText"/>
              <w:rPr>
                <w:noProof w:val="0"/>
              </w:rPr>
            </w:pPr>
            <w:r w:rsidRPr="00D71FA0">
              <w:rPr>
                <w:noProof w:val="0"/>
                <w:color w:val="000000"/>
              </w:rPr>
              <w:t>29.8</w:t>
            </w:r>
          </w:p>
        </w:tc>
        <w:tc>
          <w:tcPr>
            <w:tcW w:w="864" w:type="dxa"/>
            <w:tcBorders>
              <w:top w:val="nil"/>
              <w:left w:val="nil"/>
              <w:bottom w:val="single" w:sz="12" w:space="0" w:color="auto"/>
              <w:right w:val="nil"/>
            </w:tcBorders>
            <w:shd w:val="clear" w:color="auto" w:fill="auto"/>
            <w:vAlign w:val="bottom"/>
          </w:tcPr>
          <w:p w14:paraId="19F133EC" w14:textId="77777777" w:rsidR="00D055F4" w:rsidRPr="00D71FA0" w:rsidRDefault="00D055F4" w:rsidP="00796256">
            <w:pPr>
              <w:pStyle w:val="TableText"/>
              <w:rPr>
                <w:noProof w:val="0"/>
              </w:rPr>
            </w:pPr>
            <w:r w:rsidRPr="00D71FA0">
              <w:rPr>
                <w:noProof w:val="0"/>
                <w:color w:val="000000"/>
              </w:rPr>
              <w:t>10.9</w:t>
            </w:r>
          </w:p>
        </w:tc>
        <w:tc>
          <w:tcPr>
            <w:tcW w:w="864" w:type="dxa"/>
            <w:tcBorders>
              <w:top w:val="nil"/>
              <w:left w:val="nil"/>
              <w:bottom w:val="single" w:sz="12" w:space="0" w:color="auto"/>
              <w:right w:val="nil"/>
            </w:tcBorders>
            <w:shd w:val="clear" w:color="auto" w:fill="auto"/>
            <w:noWrap/>
            <w:vAlign w:val="bottom"/>
          </w:tcPr>
          <w:p w14:paraId="55619E47" w14:textId="77777777" w:rsidR="00D055F4" w:rsidRPr="00D71FA0" w:rsidRDefault="00D055F4" w:rsidP="00796256">
            <w:pPr>
              <w:pStyle w:val="TableText"/>
              <w:rPr>
                <w:noProof w:val="0"/>
              </w:rPr>
            </w:pPr>
            <w:r w:rsidRPr="00D71FA0">
              <w:rPr>
                <w:noProof w:val="0"/>
                <w:color w:val="000000"/>
              </w:rPr>
              <w:t>40.6</w:t>
            </w:r>
          </w:p>
        </w:tc>
      </w:tr>
    </w:tbl>
    <w:p w14:paraId="6F666E6A" w14:textId="77777777" w:rsidR="00D055F4" w:rsidRPr="00D71FA0" w:rsidRDefault="00D055F4" w:rsidP="00796256">
      <w:pPr>
        <w:pStyle w:val="NormalContinuation"/>
      </w:pPr>
      <w:r w:rsidRPr="00D71FA0">
        <w:lastRenderedPageBreak/>
        <w:fldChar w:fldCharType="begin"/>
      </w:r>
      <w:r w:rsidRPr="00D71FA0">
        <w:instrText xml:space="preserve"> REF _Ref36130566 \h </w:instrText>
      </w:r>
      <w:r w:rsidRPr="00D71FA0">
        <w:fldChar w:fldCharType="separate"/>
      </w:r>
      <w:r w:rsidRPr="00D71FA0">
        <w:t>Table 6.C.5</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welve, continuation one"/>
      </w:tblPr>
      <w:tblGrid>
        <w:gridCol w:w="6624"/>
        <w:gridCol w:w="1152"/>
        <w:gridCol w:w="720"/>
        <w:gridCol w:w="864"/>
        <w:gridCol w:w="864"/>
        <w:gridCol w:w="864"/>
        <w:gridCol w:w="864"/>
        <w:gridCol w:w="864"/>
        <w:gridCol w:w="864"/>
      </w:tblGrid>
      <w:tr w:rsidR="00D055F4" w:rsidRPr="00D71FA0" w14:paraId="024A26FD"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7A6C514"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63E371BF"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278F924A"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49EBFBEC"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7D2C5AC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29A49B6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AE9AC8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618CC48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705B86A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5E0450EC" w14:textId="77777777" w:rsidTr="00796256">
        <w:trPr>
          <w:trHeight w:val="300"/>
        </w:trPr>
        <w:tc>
          <w:tcPr>
            <w:tcW w:w="6624" w:type="dxa"/>
            <w:tcBorders>
              <w:top w:val="single" w:sz="4" w:space="0" w:color="auto"/>
            </w:tcBorders>
            <w:noWrap/>
            <w:hideMark/>
          </w:tcPr>
          <w:p w14:paraId="71C67BDE"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668AEA2F" w14:textId="77777777" w:rsidR="00D055F4" w:rsidRPr="00D71FA0" w:rsidRDefault="00D055F4" w:rsidP="00796256">
            <w:pPr>
              <w:pStyle w:val="TableText"/>
              <w:rPr>
                <w:noProof w:val="0"/>
              </w:rPr>
            </w:pPr>
            <w:r w:rsidRPr="00D71FA0">
              <w:rPr>
                <w:noProof w:val="0"/>
                <w:color w:val="000000"/>
              </w:rPr>
              <w:t>321</w:t>
            </w:r>
          </w:p>
        </w:tc>
        <w:tc>
          <w:tcPr>
            <w:tcW w:w="720" w:type="dxa"/>
            <w:tcBorders>
              <w:top w:val="single" w:sz="4" w:space="0" w:color="auto"/>
              <w:left w:val="nil"/>
              <w:bottom w:val="nil"/>
              <w:right w:val="nil"/>
            </w:tcBorders>
            <w:shd w:val="clear" w:color="auto" w:fill="auto"/>
            <w:vAlign w:val="bottom"/>
          </w:tcPr>
          <w:p w14:paraId="7A470BA0" w14:textId="77777777" w:rsidR="00D055F4" w:rsidRPr="00D71FA0" w:rsidRDefault="00D055F4" w:rsidP="00796256">
            <w:pPr>
              <w:pStyle w:val="TableText"/>
              <w:rPr>
                <w:noProof w:val="0"/>
              </w:rPr>
            </w:pPr>
            <w:r w:rsidRPr="00D71FA0">
              <w:rPr>
                <w:noProof w:val="0"/>
                <w:color w:val="000000"/>
              </w:rPr>
              <w:t>597</w:t>
            </w:r>
          </w:p>
        </w:tc>
        <w:tc>
          <w:tcPr>
            <w:tcW w:w="864" w:type="dxa"/>
            <w:tcBorders>
              <w:top w:val="single" w:sz="4" w:space="0" w:color="auto"/>
              <w:left w:val="nil"/>
              <w:bottom w:val="nil"/>
              <w:right w:val="nil"/>
            </w:tcBorders>
            <w:shd w:val="clear" w:color="auto" w:fill="auto"/>
            <w:vAlign w:val="bottom"/>
          </w:tcPr>
          <w:p w14:paraId="1295F150" w14:textId="77777777" w:rsidR="00D055F4" w:rsidRPr="00D71FA0" w:rsidRDefault="00D055F4" w:rsidP="00796256">
            <w:pPr>
              <w:pStyle w:val="TableText"/>
              <w:rPr>
                <w:noProof w:val="0"/>
              </w:rPr>
            </w:pPr>
            <w:r w:rsidRPr="00D71FA0">
              <w:rPr>
                <w:noProof w:val="0"/>
                <w:color w:val="000000"/>
              </w:rPr>
              <w:t>20.6</w:t>
            </w:r>
          </w:p>
        </w:tc>
        <w:tc>
          <w:tcPr>
            <w:tcW w:w="864" w:type="dxa"/>
            <w:tcBorders>
              <w:top w:val="single" w:sz="4" w:space="0" w:color="auto"/>
              <w:left w:val="nil"/>
              <w:bottom w:val="nil"/>
              <w:right w:val="nil"/>
            </w:tcBorders>
            <w:shd w:val="clear" w:color="auto" w:fill="auto"/>
            <w:noWrap/>
            <w:vAlign w:val="bottom"/>
          </w:tcPr>
          <w:p w14:paraId="1D574B07" w14:textId="77777777" w:rsidR="00D055F4" w:rsidRPr="00D71FA0" w:rsidRDefault="00D055F4" w:rsidP="00796256">
            <w:pPr>
              <w:pStyle w:val="TableText"/>
              <w:rPr>
                <w:noProof w:val="0"/>
              </w:rPr>
            </w:pPr>
            <w:r w:rsidRPr="00D71FA0">
              <w:rPr>
                <w:noProof w:val="0"/>
                <w:color w:val="000000"/>
              </w:rPr>
              <w:t>17.1</w:t>
            </w:r>
          </w:p>
        </w:tc>
        <w:tc>
          <w:tcPr>
            <w:tcW w:w="864" w:type="dxa"/>
            <w:tcBorders>
              <w:top w:val="single" w:sz="4" w:space="0" w:color="auto"/>
              <w:left w:val="nil"/>
              <w:bottom w:val="nil"/>
              <w:right w:val="nil"/>
            </w:tcBorders>
            <w:shd w:val="clear" w:color="auto" w:fill="auto"/>
            <w:noWrap/>
            <w:vAlign w:val="bottom"/>
          </w:tcPr>
          <w:p w14:paraId="38E61187" w14:textId="77777777" w:rsidR="00D055F4" w:rsidRPr="00D71FA0" w:rsidRDefault="00D055F4" w:rsidP="00796256">
            <w:pPr>
              <w:pStyle w:val="TableText"/>
              <w:rPr>
                <w:noProof w:val="0"/>
              </w:rPr>
            </w:pPr>
            <w:r w:rsidRPr="00D71FA0">
              <w:rPr>
                <w:noProof w:val="0"/>
                <w:color w:val="000000"/>
              </w:rPr>
              <w:t>59.8</w:t>
            </w:r>
          </w:p>
        </w:tc>
        <w:tc>
          <w:tcPr>
            <w:tcW w:w="864" w:type="dxa"/>
            <w:tcBorders>
              <w:top w:val="single" w:sz="4" w:space="0" w:color="auto"/>
              <w:left w:val="nil"/>
              <w:bottom w:val="nil"/>
              <w:right w:val="nil"/>
            </w:tcBorders>
            <w:shd w:val="clear" w:color="auto" w:fill="auto"/>
            <w:vAlign w:val="bottom"/>
          </w:tcPr>
          <w:p w14:paraId="6D3B348B" w14:textId="77777777" w:rsidR="00D055F4" w:rsidRPr="00D71FA0" w:rsidRDefault="00D055F4" w:rsidP="00796256">
            <w:pPr>
              <w:pStyle w:val="TableText"/>
              <w:rPr>
                <w:noProof w:val="0"/>
              </w:rPr>
            </w:pPr>
            <w:r w:rsidRPr="00D71FA0">
              <w:rPr>
                <w:noProof w:val="0"/>
                <w:color w:val="000000"/>
              </w:rPr>
              <w:t>19.6</w:t>
            </w:r>
          </w:p>
        </w:tc>
        <w:tc>
          <w:tcPr>
            <w:tcW w:w="864" w:type="dxa"/>
            <w:tcBorders>
              <w:top w:val="single" w:sz="4" w:space="0" w:color="auto"/>
              <w:left w:val="nil"/>
              <w:bottom w:val="nil"/>
              <w:right w:val="nil"/>
            </w:tcBorders>
            <w:shd w:val="clear" w:color="auto" w:fill="auto"/>
            <w:vAlign w:val="bottom"/>
          </w:tcPr>
          <w:p w14:paraId="135BA3CC" w14:textId="77777777" w:rsidR="00D055F4" w:rsidRPr="00D71FA0" w:rsidRDefault="00D055F4" w:rsidP="00796256">
            <w:pPr>
              <w:pStyle w:val="TableText"/>
              <w:rPr>
                <w:noProof w:val="0"/>
              </w:rPr>
            </w:pPr>
            <w:r w:rsidRPr="00D71FA0">
              <w:rPr>
                <w:noProof w:val="0"/>
                <w:color w:val="000000"/>
              </w:rPr>
              <w:t>3.4</w:t>
            </w:r>
          </w:p>
        </w:tc>
        <w:tc>
          <w:tcPr>
            <w:tcW w:w="864" w:type="dxa"/>
            <w:tcBorders>
              <w:top w:val="single" w:sz="4" w:space="0" w:color="auto"/>
              <w:left w:val="nil"/>
              <w:bottom w:val="nil"/>
              <w:right w:val="nil"/>
            </w:tcBorders>
            <w:shd w:val="clear" w:color="auto" w:fill="auto"/>
            <w:noWrap/>
            <w:vAlign w:val="bottom"/>
          </w:tcPr>
          <w:p w14:paraId="3DA780C8" w14:textId="77777777" w:rsidR="00D055F4" w:rsidRPr="00D71FA0" w:rsidRDefault="00D055F4" w:rsidP="00796256">
            <w:pPr>
              <w:pStyle w:val="TableText"/>
              <w:rPr>
                <w:noProof w:val="0"/>
              </w:rPr>
            </w:pPr>
            <w:r w:rsidRPr="00D71FA0">
              <w:rPr>
                <w:noProof w:val="0"/>
                <w:color w:val="000000"/>
              </w:rPr>
              <w:t>23.1</w:t>
            </w:r>
          </w:p>
        </w:tc>
      </w:tr>
      <w:tr w:rsidR="00D055F4" w:rsidRPr="00D71FA0" w14:paraId="13E960CD" w14:textId="77777777" w:rsidTr="00796256">
        <w:trPr>
          <w:trHeight w:val="300"/>
        </w:trPr>
        <w:tc>
          <w:tcPr>
            <w:tcW w:w="6624" w:type="dxa"/>
            <w:noWrap/>
            <w:hideMark/>
          </w:tcPr>
          <w:p w14:paraId="66A14686"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541B65E2" w14:textId="77777777" w:rsidR="00D055F4" w:rsidRPr="00D71FA0" w:rsidRDefault="00D055F4" w:rsidP="00796256">
            <w:pPr>
              <w:pStyle w:val="TableText"/>
              <w:rPr>
                <w:noProof w:val="0"/>
              </w:rPr>
            </w:pPr>
            <w:r w:rsidRPr="00D71FA0">
              <w:rPr>
                <w:noProof w:val="0"/>
                <w:color w:val="000000"/>
              </w:rPr>
              <w:t>5,296</w:t>
            </w:r>
          </w:p>
        </w:tc>
        <w:tc>
          <w:tcPr>
            <w:tcW w:w="720" w:type="dxa"/>
            <w:tcBorders>
              <w:top w:val="nil"/>
              <w:left w:val="nil"/>
              <w:bottom w:val="nil"/>
              <w:right w:val="nil"/>
            </w:tcBorders>
            <w:shd w:val="clear" w:color="auto" w:fill="auto"/>
            <w:vAlign w:val="bottom"/>
          </w:tcPr>
          <w:p w14:paraId="3A207BD3" w14:textId="77777777" w:rsidR="00D055F4" w:rsidRPr="00D71FA0" w:rsidRDefault="00D055F4" w:rsidP="00796256">
            <w:pPr>
              <w:pStyle w:val="TableText"/>
              <w:rPr>
                <w:noProof w:val="0"/>
              </w:rPr>
            </w:pPr>
            <w:r w:rsidRPr="00D71FA0">
              <w:rPr>
                <w:noProof w:val="0"/>
                <w:color w:val="000000"/>
              </w:rPr>
              <w:t>614</w:t>
            </w:r>
          </w:p>
        </w:tc>
        <w:tc>
          <w:tcPr>
            <w:tcW w:w="864" w:type="dxa"/>
            <w:tcBorders>
              <w:top w:val="nil"/>
              <w:left w:val="nil"/>
              <w:bottom w:val="nil"/>
              <w:right w:val="nil"/>
            </w:tcBorders>
            <w:shd w:val="clear" w:color="auto" w:fill="auto"/>
            <w:vAlign w:val="bottom"/>
          </w:tcPr>
          <w:p w14:paraId="0B3B16A3"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74E01B8A" w14:textId="77777777" w:rsidR="00D055F4" w:rsidRPr="00D71FA0" w:rsidRDefault="00D055F4" w:rsidP="00796256">
            <w:pPr>
              <w:pStyle w:val="TableText"/>
              <w:rPr>
                <w:noProof w:val="0"/>
              </w:rPr>
            </w:pPr>
            <w:r w:rsidRPr="00D71FA0">
              <w:rPr>
                <w:noProof w:val="0"/>
                <w:color w:val="000000"/>
              </w:rPr>
              <w:t>5.8</w:t>
            </w:r>
          </w:p>
        </w:tc>
        <w:tc>
          <w:tcPr>
            <w:tcW w:w="864" w:type="dxa"/>
            <w:tcBorders>
              <w:top w:val="nil"/>
              <w:left w:val="nil"/>
              <w:bottom w:val="nil"/>
              <w:right w:val="nil"/>
            </w:tcBorders>
            <w:shd w:val="clear" w:color="auto" w:fill="auto"/>
            <w:noWrap/>
            <w:vAlign w:val="bottom"/>
          </w:tcPr>
          <w:p w14:paraId="548D8367" w14:textId="77777777" w:rsidR="00D055F4" w:rsidRPr="00D71FA0" w:rsidRDefault="00D055F4" w:rsidP="00796256">
            <w:pPr>
              <w:pStyle w:val="TableText"/>
              <w:rPr>
                <w:noProof w:val="0"/>
              </w:rPr>
            </w:pPr>
            <w:r w:rsidRPr="00D71FA0">
              <w:rPr>
                <w:noProof w:val="0"/>
                <w:color w:val="000000"/>
              </w:rPr>
              <w:t>39.3</w:t>
            </w:r>
          </w:p>
        </w:tc>
        <w:tc>
          <w:tcPr>
            <w:tcW w:w="864" w:type="dxa"/>
            <w:tcBorders>
              <w:top w:val="nil"/>
              <w:left w:val="nil"/>
              <w:bottom w:val="nil"/>
              <w:right w:val="nil"/>
            </w:tcBorders>
            <w:shd w:val="clear" w:color="auto" w:fill="auto"/>
            <w:vAlign w:val="bottom"/>
          </w:tcPr>
          <w:p w14:paraId="53F6F370" w14:textId="77777777" w:rsidR="00D055F4" w:rsidRPr="00D71FA0" w:rsidRDefault="00D055F4" w:rsidP="00796256">
            <w:pPr>
              <w:pStyle w:val="TableText"/>
              <w:rPr>
                <w:noProof w:val="0"/>
              </w:rPr>
            </w:pPr>
            <w:r w:rsidRPr="00D71FA0">
              <w:rPr>
                <w:noProof w:val="0"/>
                <w:color w:val="000000"/>
              </w:rPr>
              <w:t>35.0</w:t>
            </w:r>
          </w:p>
        </w:tc>
        <w:tc>
          <w:tcPr>
            <w:tcW w:w="864" w:type="dxa"/>
            <w:tcBorders>
              <w:top w:val="nil"/>
              <w:left w:val="nil"/>
              <w:bottom w:val="nil"/>
              <w:right w:val="nil"/>
            </w:tcBorders>
            <w:shd w:val="clear" w:color="auto" w:fill="auto"/>
            <w:vAlign w:val="bottom"/>
          </w:tcPr>
          <w:p w14:paraId="43E5F48B"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67E33EB4" w14:textId="77777777" w:rsidR="00D055F4" w:rsidRPr="00D71FA0" w:rsidRDefault="00D055F4" w:rsidP="00796256">
            <w:pPr>
              <w:pStyle w:val="TableText"/>
              <w:rPr>
                <w:noProof w:val="0"/>
              </w:rPr>
            </w:pPr>
            <w:r w:rsidRPr="00D71FA0">
              <w:rPr>
                <w:noProof w:val="0"/>
                <w:color w:val="000000"/>
              </w:rPr>
              <w:t>54.9</w:t>
            </w:r>
          </w:p>
        </w:tc>
      </w:tr>
      <w:tr w:rsidR="00D055F4" w:rsidRPr="00D71FA0" w14:paraId="378A1CA8" w14:textId="77777777" w:rsidTr="00796256">
        <w:trPr>
          <w:trHeight w:val="300"/>
        </w:trPr>
        <w:tc>
          <w:tcPr>
            <w:tcW w:w="0" w:type="dxa"/>
            <w:tcBorders>
              <w:bottom w:val="nil"/>
            </w:tcBorders>
            <w:noWrap/>
            <w:hideMark/>
          </w:tcPr>
          <w:p w14:paraId="7B33510A" w14:textId="77777777" w:rsidR="00D055F4" w:rsidRPr="00D71FA0" w:rsidRDefault="00D055F4" w:rsidP="00796256">
            <w:pPr>
              <w:pStyle w:val="TableText"/>
              <w:rPr>
                <w:noProof w:val="0"/>
              </w:rPr>
            </w:pPr>
            <w:r w:rsidRPr="00D71FA0">
              <w:rPr>
                <w:noProof w:val="0"/>
              </w:rPr>
              <w:t>Native Hawaiian or Other Pacific Islander (All)</w:t>
            </w:r>
          </w:p>
        </w:tc>
        <w:tc>
          <w:tcPr>
            <w:tcW w:w="0" w:type="dxa"/>
            <w:tcBorders>
              <w:top w:val="nil"/>
              <w:left w:val="nil"/>
              <w:bottom w:val="nil"/>
              <w:right w:val="nil"/>
            </w:tcBorders>
            <w:shd w:val="clear" w:color="auto" w:fill="auto"/>
            <w:vAlign w:val="bottom"/>
          </w:tcPr>
          <w:p w14:paraId="7AB8F227" w14:textId="77777777" w:rsidR="00D055F4" w:rsidRPr="00D71FA0" w:rsidRDefault="00D055F4" w:rsidP="00796256">
            <w:pPr>
              <w:pStyle w:val="TableText"/>
              <w:rPr>
                <w:noProof w:val="0"/>
              </w:rPr>
            </w:pPr>
            <w:r w:rsidRPr="00D71FA0">
              <w:rPr>
                <w:noProof w:val="0"/>
                <w:color w:val="000000"/>
              </w:rPr>
              <w:t>241</w:t>
            </w:r>
          </w:p>
        </w:tc>
        <w:tc>
          <w:tcPr>
            <w:tcW w:w="0" w:type="dxa"/>
            <w:tcBorders>
              <w:top w:val="nil"/>
              <w:left w:val="nil"/>
              <w:bottom w:val="nil"/>
              <w:right w:val="nil"/>
            </w:tcBorders>
            <w:shd w:val="clear" w:color="auto" w:fill="auto"/>
            <w:vAlign w:val="bottom"/>
          </w:tcPr>
          <w:p w14:paraId="242EB662" w14:textId="77777777" w:rsidR="00D055F4" w:rsidRPr="00D71FA0" w:rsidRDefault="00D055F4" w:rsidP="00796256">
            <w:pPr>
              <w:pStyle w:val="TableText"/>
              <w:rPr>
                <w:noProof w:val="0"/>
              </w:rPr>
            </w:pPr>
            <w:r w:rsidRPr="00D71FA0">
              <w:rPr>
                <w:noProof w:val="0"/>
                <w:color w:val="000000"/>
              </w:rPr>
              <w:t>597</w:t>
            </w:r>
          </w:p>
        </w:tc>
        <w:tc>
          <w:tcPr>
            <w:tcW w:w="0" w:type="dxa"/>
            <w:tcBorders>
              <w:top w:val="nil"/>
              <w:left w:val="nil"/>
              <w:bottom w:val="nil"/>
              <w:right w:val="nil"/>
            </w:tcBorders>
            <w:shd w:val="clear" w:color="auto" w:fill="auto"/>
            <w:vAlign w:val="bottom"/>
          </w:tcPr>
          <w:p w14:paraId="2F179CF4" w14:textId="77777777" w:rsidR="00D055F4" w:rsidRPr="00D71FA0" w:rsidRDefault="00D055F4" w:rsidP="00796256">
            <w:pPr>
              <w:pStyle w:val="TableText"/>
              <w:rPr>
                <w:noProof w:val="0"/>
              </w:rPr>
            </w:pPr>
            <w:r w:rsidRPr="00D71FA0">
              <w:rPr>
                <w:noProof w:val="0"/>
                <w:color w:val="000000"/>
              </w:rPr>
              <w:t>19.2</w:t>
            </w:r>
          </w:p>
        </w:tc>
        <w:tc>
          <w:tcPr>
            <w:tcW w:w="0" w:type="dxa"/>
            <w:tcBorders>
              <w:top w:val="nil"/>
              <w:left w:val="nil"/>
              <w:bottom w:val="nil"/>
              <w:right w:val="nil"/>
            </w:tcBorders>
            <w:shd w:val="clear" w:color="auto" w:fill="auto"/>
            <w:noWrap/>
            <w:vAlign w:val="bottom"/>
          </w:tcPr>
          <w:p w14:paraId="37ECFDD4" w14:textId="77777777" w:rsidR="00D055F4" w:rsidRPr="00D71FA0" w:rsidRDefault="00D055F4" w:rsidP="00796256">
            <w:pPr>
              <w:pStyle w:val="TableText"/>
              <w:rPr>
                <w:noProof w:val="0"/>
              </w:rPr>
            </w:pPr>
            <w:r w:rsidRPr="00D71FA0">
              <w:rPr>
                <w:noProof w:val="0"/>
                <w:color w:val="000000"/>
              </w:rPr>
              <w:t>16.6</w:t>
            </w:r>
          </w:p>
        </w:tc>
        <w:tc>
          <w:tcPr>
            <w:tcW w:w="0" w:type="dxa"/>
            <w:tcBorders>
              <w:top w:val="nil"/>
              <w:left w:val="nil"/>
              <w:bottom w:val="nil"/>
              <w:right w:val="nil"/>
            </w:tcBorders>
            <w:shd w:val="clear" w:color="auto" w:fill="auto"/>
            <w:noWrap/>
            <w:vAlign w:val="bottom"/>
          </w:tcPr>
          <w:p w14:paraId="19D288E8" w14:textId="77777777" w:rsidR="00D055F4" w:rsidRPr="00D71FA0" w:rsidRDefault="00D055F4" w:rsidP="00796256">
            <w:pPr>
              <w:pStyle w:val="TableText"/>
              <w:rPr>
                <w:noProof w:val="0"/>
              </w:rPr>
            </w:pPr>
            <w:r w:rsidRPr="00D71FA0">
              <w:rPr>
                <w:noProof w:val="0"/>
                <w:color w:val="000000"/>
              </w:rPr>
              <w:t>64.3</w:t>
            </w:r>
          </w:p>
        </w:tc>
        <w:tc>
          <w:tcPr>
            <w:tcW w:w="0" w:type="dxa"/>
            <w:tcBorders>
              <w:top w:val="nil"/>
              <w:left w:val="nil"/>
              <w:bottom w:val="nil"/>
              <w:right w:val="nil"/>
            </w:tcBorders>
            <w:shd w:val="clear" w:color="auto" w:fill="auto"/>
            <w:vAlign w:val="bottom"/>
          </w:tcPr>
          <w:p w14:paraId="3CDAEC6C" w14:textId="77777777" w:rsidR="00D055F4" w:rsidRPr="00D71FA0" w:rsidRDefault="00D055F4" w:rsidP="00796256">
            <w:pPr>
              <w:pStyle w:val="TableText"/>
              <w:rPr>
                <w:noProof w:val="0"/>
              </w:rPr>
            </w:pPr>
            <w:r w:rsidRPr="00D71FA0">
              <w:rPr>
                <w:noProof w:val="0"/>
                <w:color w:val="000000"/>
              </w:rPr>
              <w:t>17.4</w:t>
            </w:r>
          </w:p>
        </w:tc>
        <w:tc>
          <w:tcPr>
            <w:tcW w:w="0" w:type="dxa"/>
            <w:tcBorders>
              <w:top w:val="nil"/>
              <w:left w:val="nil"/>
              <w:bottom w:val="nil"/>
              <w:right w:val="nil"/>
            </w:tcBorders>
            <w:shd w:val="clear" w:color="auto" w:fill="auto"/>
            <w:vAlign w:val="bottom"/>
          </w:tcPr>
          <w:p w14:paraId="35ACB14B" w14:textId="77777777" w:rsidR="00D055F4" w:rsidRPr="00D71FA0" w:rsidRDefault="00D055F4" w:rsidP="00796256">
            <w:pPr>
              <w:pStyle w:val="TableText"/>
              <w:rPr>
                <w:noProof w:val="0"/>
              </w:rPr>
            </w:pPr>
            <w:r w:rsidRPr="00D71FA0">
              <w:rPr>
                <w:noProof w:val="0"/>
                <w:color w:val="000000"/>
              </w:rPr>
              <w:t>1.7</w:t>
            </w:r>
          </w:p>
        </w:tc>
        <w:tc>
          <w:tcPr>
            <w:tcW w:w="0" w:type="dxa"/>
            <w:tcBorders>
              <w:top w:val="nil"/>
              <w:left w:val="nil"/>
              <w:bottom w:val="nil"/>
              <w:right w:val="nil"/>
            </w:tcBorders>
            <w:shd w:val="clear" w:color="auto" w:fill="auto"/>
            <w:noWrap/>
            <w:vAlign w:val="bottom"/>
          </w:tcPr>
          <w:p w14:paraId="3D1A5DB7" w14:textId="77777777" w:rsidR="00D055F4" w:rsidRPr="00D71FA0" w:rsidRDefault="00D055F4" w:rsidP="00796256">
            <w:pPr>
              <w:pStyle w:val="TableText"/>
              <w:rPr>
                <w:noProof w:val="0"/>
              </w:rPr>
            </w:pPr>
            <w:r w:rsidRPr="00D71FA0">
              <w:rPr>
                <w:noProof w:val="0"/>
                <w:color w:val="000000"/>
              </w:rPr>
              <w:t>19.1</w:t>
            </w:r>
          </w:p>
        </w:tc>
      </w:tr>
      <w:tr w:rsidR="00D055F4" w:rsidRPr="00D71FA0" w14:paraId="29352C6F" w14:textId="77777777" w:rsidTr="00796256">
        <w:trPr>
          <w:trHeight w:val="300"/>
        </w:trPr>
        <w:tc>
          <w:tcPr>
            <w:tcW w:w="0" w:type="dxa"/>
            <w:tcBorders>
              <w:top w:val="nil"/>
              <w:bottom w:val="nil"/>
            </w:tcBorders>
            <w:noWrap/>
            <w:hideMark/>
          </w:tcPr>
          <w:p w14:paraId="487A3771"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13ADBECC" w14:textId="77777777" w:rsidR="00D055F4" w:rsidRPr="00D71FA0" w:rsidRDefault="00D055F4" w:rsidP="00796256">
            <w:pPr>
              <w:pStyle w:val="TableText"/>
              <w:rPr>
                <w:noProof w:val="0"/>
              </w:rPr>
            </w:pPr>
            <w:r w:rsidRPr="00D71FA0">
              <w:rPr>
                <w:noProof w:val="0"/>
                <w:color w:val="000000"/>
              </w:rPr>
              <w:t>1,916</w:t>
            </w:r>
          </w:p>
        </w:tc>
        <w:tc>
          <w:tcPr>
            <w:tcW w:w="0" w:type="dxa"/>
            <w:tcBorders>
              <w:top w:val="nil"/>
              <w:left w:val="nil"/>
              <w:bottom w:val="nil"/>
              <w:right w:val="nil"/>
            </w:tcBorders>
            <w:shd w:val="clear" w:color="auto" w:fill="auto"/>
            <w:vAlign w:val="bottom"/>
          </w:tcPr>
          <w:p w14:paraId="0B7D5C4C" w14:textId="77777777" w:rsidR="00D055F4" w:rsidRPr="00D71FA0" w:rsidRDefault="00D055F4" w:rsidP="00796256">
            <w:pPr>
              <w:pStyle w:val="TableText"/>
              <w:rPr>
                <w:noProof w:val="0"/>
              </w:rPr>
            </w:pPr>
            <w:r w:rsidRPr="00D71FA0">
              <w:rPr>
                <w:noProof w:val="0"/>
                <w:color w:val="000000"/>
              </w:rPr>
              <w:t>608</w:t>
            </w:r>
          </w:p>
        </w:tc>
        <w:tc>
          <w:tcPr>
            <w:tcW w:w="0" w:type="dxa"/>
            <w:tcBorders>
              <w:top w:val="nil"/>
              <w:left w:val="nil"/>
              <w:bottom w:val="nil"/>
              <w:right w:val="nil"/>
            </w:tcBorders>
            <w:shd w:val="clear" w:color="auto" w:fill="auto"/>
            <w:vAlign w:val="bottom"/>
          </w:tcPr>
          <w:p w14:paraId="634A8E53" w14:textId="77777777" w:rsidR="00D055F4" w:rsidRPr="00D71FA0" w:rsidRDefault="00D055F4" w:rsidP="00796256">
            <w:pPr>
              <w:pStyle w:val="TableText"/>
              <w:rPr>
                <w:noProof w:val="0"/>
              </w:rPr>
            </w:pPr>
            <w:r w:rsidRPr="00D71FA0">
              <w:rPr>
                <w:noProof w:val="0"/>
                <w:color w:val="000000"/>
              </w:rPr>
              <w:t>20.0</w:t>
            </w:r>
          </w:p>
        </w:tc>
        <w:tc>
          <w:tcPr>
            <w:tcW w:w="0" w:type="dxa"/>
            <w:tcBorders>
              <w:top w:val="nil"/>
              <w:left w:val="nil"/>
              <w:bottom w:val="nil"/>
              <w:right w:val="nil"/>
            </w:tcBorders>
            <w:shd w:val="clear" w:color="auto" w:fill="auto"/>
            <w:noWrap/>
            <w:vAlign w:val="bottom"/>
          </w:tcPr>
          <w:p w14:paraId="3E42E144" w14:textId="77777777" w:rsidR="00D055F4" w:rsidRPr="00D71FA0" w:rsidRDefault="00D055F4" w:rsidP="00796256">
            <w:pPr>
              <w:pStyle w:val="TableText"/>
              <w:rPr>
                <w:noProof w:val="0"/>
              </w:rPr>
            </w:pPr>
            <w:r w:rsidRPr="00D71FA0">
              <w:rPr>
                <w:noProof w:val="0"/>
                <w:color w:val="000000"/>
              </w:rPr>
              <w:t>6.1</w:t>
            </w:r>
          </w:p>
        </w:tc>
        <w:tc>
          <w:tcPr>
            <w:tcW w:w="0" w:type="dxa"/>
            <w:tcBorders>
              <w:top w:val="nil"/>
              <w:left w:val="nil"/>
              <w:bottom w:val="nil"/>
              <w:right w:val="nil"/>
            </w:tcBorders>
            <w:shd w:val="clear" w:color="auto" w:fill="auto"/>
            <w:noWrap/>
            <w:vAlign w:val="bottom"/>
          </w:tcPr>
          <w:p w14:paraId="26C8C2C0" w14:textId="77777777" w:rsidR="00D055F4" w:rsidRPr="00D71FA0" w:rsidRDefault="00D055F4" w:rsidP="00796256">
            <w:pPr>
              <w:pStyle w:val="TableText"/>
              <w:rPr>
                <w:noProof w:val="0"/>
              </w:rPr>
            </w:pPr>
            <w:r w:rsidRPr="00D71FA0">
              <w:rPr>
                <w:noProof w:val="0"/>
                <w:color w:val="000000"/>
              </w:rPr>
              <w:t>52.7</w:t>
            </w:r>
          </w:p>
        </w:tc>
        <w:tc>
          <w:tcPr>
            <w:tcW w:w="0" w:type="dxa"/>
            <w:tcBorders>
              <w:top w:val="nil"/>
              <w:left w:val="nil"/>
              <w:bottom w:val="nil"/>
              <w:right w:val="nil"/>
            </w:tcBorders>
            <w:shd w:val="clear" w:color="auto" w:fill="auto"/>
            <w:vAlign w:val="bottom"/>
          </w:tcPr>
          <w:p w14:paraId="7EE3F971" w14:textId="77777777" w:rsidR="00D055F4" w:rsidRPr="00D71FA0" w:rsidRDefault="00D055F4" w:rsidP="00796256">
            <w:pPr>
              <w:pStyle w:val="TableText"/>
              <w:rPr>
                <w:noProof w:val="0"/>
              </w:rPr>
            </w:pPr>
            <w:r w:rsidRPr="00D71FA0">
              <w:rPr>
                <w:noProof w:val="0"/>
                <w:color w:val="000000"/>
              </w:rPr>
              <w:t>33.0</w:t>
            </w:r>
          </w:p>
        </w:tc>
        <w:tc>
          <w:tcPr>
            <w:tcW w:w="0" w:type="dxa"/>
            <w:tcBorders>
              <w:top w:val="nil"/>
              <w:left w:val="nil"/>
              <w:bottom w:val="nil"/>
              <w:right w:val="nil"/>
            </w:tcBorders>
            <w:shd w:val="clear" w:color="auto" w:fill="auto"/>
            <w:vAlign w:val="bottom"/>
          </w:tcPr>
          <w:p w14:paraId="0AE55F03" w14:textId="77777777" w:rsidR="00D055F4" w:rsidRPr="00D71FA0" w:rsidRDefault="00D055F4" w:rsidP="00796256">
            <w:pPr>
              <w:pStyle w:val="TableText"/>
              <w:rPr>
                <w:noProof w:val="0"/>
              </w:rPr>
            </w:pPr>
            <w:r w:rsidRPr="00D71FA0">
              <w:rPr>
                <w:noProof w:val="0"/>
                <w:color w:val="000000"/>
              </w:rPr>
              <w:t>8.2</w:t>
            </w:r>
          </w:p>
        </w:tc>
        <w:tc>
          <w:tcPr>
            <w:tcW w:w="0" w:type="dxa"/>
            <w:tcBorders>
              <w:top w:val="nil"/>
              <w:left w:val="nil"/>
              <w:bottom w:val="nil"/>
              <w:right w:val="nil"/>
            </w:tcBorders>
            <w:shd w:val="clear" w:color="auto" w:fill="auto"/>
            <w:noWrap/>
            <w:vAlign w:val="bottom"/>
          </w:tcPr>
          <w:p w14:paraId="1C7AAC6A" w14:textId="77777777" w:rsidR="00D055F4" w:rsidRPr="00D71FA0" w:rsidRDefault="00D055F4" w:rsidP="00796256">
            <w:pPr>
              <w:pStyle w:val="TableText"/>
              <w:rPr>
                <w:noProof w:val="0"/>
              </w:rPr>
            </w:pPr>
            <w:r w:rsidRPr="00D71FA0">
              <w:rPr>
                <w:noProof w:val="0"/>
                <w:color w:val="000000"/>
              </w:rPr>
              <w:t>41.2</w:t>
            </w:r>
          </w:p>
        </w:tc>
      </w:tr>
      <w:tr w:rsidR="00D055F4" w:rsidRPr="00D71FA0" w14:paraId="1906F436" w14:textId="77777777" w:rsidTr="00796256">
        <w:trPr>
          <w:trHeight w:val="300"/>
        </w:trPr>
        <w:tc>
          <w:tcPr>
            <w:tcW w:w="0" w:type="dxa"/>
            <w:tcBorders>
              <w:top w:val="nil"/>
            </w:tcBorders>
            <w:noWrap/>
            <w:hideMark/>
          </w:tcPr>
          <w:p w14:paraId="77F67490"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44E2BB23" w14:textId="77777777" w:rsidR="00D055F4" w:rsidRPr="00D71FA0" w:rsidRDefault="00D055F4" w:rsidP="00796256">
            <w:pPr>
              <w:pStyle w:val="TableText"/>
              <w:rPr>
                <w:noProof w:val="0"/>
              </w:rPr>
            </w:pPr>
            <w:r w:rsidRPr="00D71FA0">
              <w:rPr>
                <w:noProof w:val="0"/>
                <w:color w:val="000000"/>
              </w:rPr>
              <w:t>35,846</w:t>
            </w:r>
          </w:p>
        </w:tc>
        <w:tc>
          <w:tcPr>
            <w:tcW w:w="0" w:type="dxa"/>
            <w:tcBorders>
              <w:top w:val="nil"/>
              <w:left w:val="nil"/>
              <w:bottom w:val="nil"/>
              <w:right w:val="nil"/>
            </w:tcBorders>
            <w:shd w:val="clear" w:color="auto" w:fill="auto"/>
            <w:vAlign w:val="bottom"/>
          </w:tcPr>
          <w:p w14:paraId="49320D40" w14:textId="77777777" w:rsidR="00D055F4" w:rsidRPr="00D71FA0" w:rsidRDefault="00D055F4" w:rsidP="00796256">
            <w:pPr>
              <w:pStyle w:val="TableText"/>
              <w:rPr>
                <w:noProof w:val="0"/>
              </w:rPr>
            </w:pPr>
            <w:r w:rsidRPr="00D71FA0">
              <w:rPr>
                <w:noProof w:val="0"/>
                <w:color w:val="000000"/>
              </w:rPr>
              <w:t>595</w:t>
            </w:r>
          </w:p>
        </w:tc>
        <w:tc>
          <w:tcPr>
            <w:tcW w:w="0" w:type="dxa"/>
            <w:tcBorders>
              <w:top w:val="nil"/>
              <w:left w:val="nil"/>
              <w:bottom w:val="nil"/>
              <w:right w:val="nil"/>
            </w:tcBorders>
            <w:shd w:val="clear" w:color="auto" w:fill="auto"/>
            <w:vAlign w:val="bottom"/>
          </w:tcPr>
          <w:p w14:paraId="20331A6E" w14:textId="77777777" w:rsidR="00D055F4" w:rsidRPr="00D71FA0" w:rsidRDefault="00D055F4" w:rsidP="00796256">
            <w:pPr>
              <w:pStyle w:val="TableText"/>
              <w:rPr>
                <w:noProof w:val="0"/>
              </w:rPr>
            </w:pPr>
            <w:r w:rsidRPr="00D71FA0">
              <w:rPr>
                <w:noProof w:val="0"/>
                <w:color w:val="000000"/>
              </w:rPr>
              <w:t>19.3</w:t>
            </w:r>
          </w:p>
        </w:tc>
        <w:tc>
          <w:tcPr>
            <w:tcW w:w="0" w:type="dxa"/>
            <w:tcBorders>
              <w:top w:val="nil"/>
              <w:left w:val="nil"/>
              <w:bottom w:val="nil"/>
              <w:right w:val="nil"/>
            </w:tcBorders>
            <w:shd w:val="clear" w:color="auto" w:fill="auto"/>
            <w:noWrap/>
            <w:vAlign w:val="bottom"/>
          </w:tcPr>
          <w:p w14:paraId="6389C10E" w14:textId="77777777" w:rsidR="00D055F4" w:rsidRPr="00D71FA0" w:rsidRDefault="00D055F4" w:rsidP="00796256">
            <w:pPr>
              <w:pStyle w:val="TableText"/>
              <w:rPr>
                <w:noProof w:val="0"/>
              </w:rPr>
            </w:pPr>
            <w:r w:rsidRPr="00D71FA0">
              <w:rPr>
                <w:noProof w:val="0"/>
                <w:color w:val="000000"/>
              </w:rPr>
              <w:t>17.1</w:t>
            </w:r>
          </w:p>
        </w:tc>
        <w:tc>
          <w:tcPr>
            <w:tcW w:w="0" w:type="dxa"/>
            <w:tcBorders>
              <w:top w:val="nil"/>
              <w:left w:val="nil"/>
              <w:bottom w:val="nil"/>
              <w:right w:val="nil"/>
            </w:tcBorders>
            <w:shd w:val="clear" w:color="auto" w:fill="auto"/>
            <w:noWrap/>
            <w:vAlign w:val="bottom"/>
          </w:tcPr>
          <w:p w14:paraId="36C020C9" w14:textId="77777777" w:rsidR="00D055F4" w:rsidRPr="00D71FA0" w:rsidRDefault="00D055F4" w:rsidP="00796256">
            <w:pPr>
              <w:pStyle w:val="TableText"/>
              <w:rPr>
                <w:noProof w:val="0"/>
              </w:rPr>
            </w:pPr>
            <w:r w:rsidRPr="00D71FA0">
              <w:rPr>
                <w:noProof w:val="0"/>
                <w:color w:val="000000"/>
              </w:rPr>
              <w:t>64.5</w:t>
            </w:r>
          </w:p>
        </w:tc>
        <w:tc>
          <w:tcPr>
            <w:tcW w:w="0" w:type="dxa"/>
            <w:tcBorders>
              <w:top w:val="nil"/>
              <w:left w:val="nil"/>
              <w:bottom w:val="nil"/>
              <w:right w:val="nil"/>
            </w:tcBorders>
            <w:shd w:val="clear" w:color="auto" w:fill="auto"/>
            <w:vAlign w:val="bottom"/>
          </w:tcPr>
          <w:p w14:paraId="03B68BAD" w14:textId="77777777" w:rsidR="00D055F4" w:rsidRPr="00D71FA0" w:rsidRDefault="00D055F4" w:rsidP="00796256">
            <w:pPr>
              <w:pStyle w:val="TableText"/>
              <w:rPr>
                <w:noProof w:val="0"/>
              </w:rPr>
            </w:pPr>
            <w:r w:rsidRPr="00D71FA0">
              <w:rPr>
                <w:noProof w:val="0"/>
                <w:color w:val="000000"/>
              </w:rPr>
              <w:t>16.4</w:t>
            </w:r>
          </w:p>
        </w:tc>
        <w:tc>
          <w:tcPr>
            <w:tcW w:w="0" w:type="dxa"/>
            <w:tcBorders>
              <w:top w:val="nil"/>
              <w:left w:val="nil"/>
              <w:bottom w:val="nil"/>
              <w:right w:val="nil"/>
            </w:tcBorders>
            <w:shd w:val="clear" w:color="auto" w:fill="auto"/>
            <w:vAlign w:val="bottom"/>
          </w:tcPr>
          <w:p w14:paraId="0D19185C" w14:textId="77777777" w:rsidR="00D055F4" w:rsidRPr="00D71FA0" w:rsidRDefault="00D055F4" w:rsidP="00796256">
            <w:pPr>
              <w:pStyle w:val="TableText"/>
              <w:rPr>
                <w:noProof w:val="0"/>
              </w:rPr>
            </w:pPr>
            <w:r w:rsidRPr="00D71FA0">
              <w:rPr>
                <w:noProof w:val="0"/>
                <w:color w:val="000000"/>
              </w:rPr>
              <w:t>2.0</w:t>
            </w:r>
          </w:p>
        </w:tc>
        <w:tc>
          <w:tcPr>
            <w:tcW w:w="0" w:type="dxa"/>
            <w:tcBorders>
              <w:top w:val="nil"/>
              <w:left w:val="nil"/>
              <w:bottom w:val="nil"/>
              <w:right w:val="nil"/>
            </w:tcBorders>
            <w:shd w:val="clear" w:color="auto" w:fill="auto"/>
            <w:noWrap/>
            <w:vAlign w:val="bottom"/>
          </w:tcPr>
          <w:p w14:paraId="16C830DB" w14:textId="77777777" w:rsidR="00D055F4" w:rsidRPr="00D71FA0" w:rsidRDefault="00D055F4" w:rsidP="00796256">
            <w:pPr>
              <w:pStyle w:val="TableText"/>
              <w:rPr>
                <w:noProof w:val="0"/>
              </w:rPr>
            </w:pPr>
            <w:r w:rsidRPr="00D71FA0">
              <w:rPr>
                <w:noProof w:val="0"/>
                <w:color w:val="000000"/>
              </w:rPr>
              <w:t>18.4</w:t>
            </w:r>
          </w:p>
        </w:tc>
      </w:tr>
      <w:tr w:rsidR="00D055F4" w:rsidRPr="00D71FA0" w14:paraId="30037E80" w14:textId="77777777" w:rsidTr="00796256">
        <w:trPr>
          <w:trHeight w:val="300"/>
        </w:trPr>
        <w:tc>
          <w:tcPr>
            <w:tcW w:w="6624" w:type="dxa"/>
            <w:noWrap/>
            <w:hideMark/>
          </w:tcPr>
          <w:p w14:paraId="3AD38D5D"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60E30924" w14:textId="77777777" w:rsidR="00D055F4" w:rsidRPr="00D71FA0" w:rsidRDefault="00D055F4" w:rsidP="00796256">
            <w:pPr>
              <w:pStyle w:val="TableText"/>
              <w:rPr>
                <w:noProof w:val="0"/>
              </w:rPr>
            </w:pPr>
            <w:r w:rsidRPr="00D71FA0">
              <w:rPr>
                <w:noProof w:val="0"/>
                <w:color w:val="000000"/>
              </w:rPr>
              <w:t>2,419</w:t>
            </w:r>
          </w:p>
        </w:tc>
        <w:tc>
          <w:tcPr>
            <w:tcW w:w="720" w:type="dxa"/>
            <w:tcBorders>
              <w:top w:val="nil"/>
              <w:left w:val="nil"/>
              <w:bottom w:val="nil"/>
              <w:right w:val="nil"/>
            </w:tcBorders>
            <w:shd w:val="clear" w:color="auto" w:fill="auto"/>
            <w:vAlign w:val="bottom"/>
          </w:tcPr>
          <w:p w14:paraId="00E29A8D" w14:textId="77777777" w:rsidR="00D055F4" w:rsidRPr="00D71FA0" w:rsidRDefault="00D055F4" w:rsidP="00796256">
            <w:pPr>
              <w:pStyle w:val="TableText"/>
              <w:rPr>
                <w:noProof w:val="0"/>
              </w:rPr>
            </w:pPr>
            <w:r w:rsidRPr="00D71FA0">
              <w:rPr>
                <w:noProof w:val="0"/>
                <w:color w:val="000000"/>
              </w:rPr>
              <w:t>591</w:t>
            </w:r>
          </w:p>
        </w:tc>
        <w:tc>
          <w:tcPr>
            <w:tcW w:w="864" w:type="dxa"/>
            <w:tcBorders>
              <w:top w:val="nil"/>
              <w:left w:val="nil"/>
              <w:bottom w:val="nil"/>
              <w:right w:val="nil"/>
            </w:tcBorders>
            <w:shd w:val="clear" w:color="auto" w:fill="auto"/>
            <w:vAlign w:val="bottom"/>
          </w:tcPr>
          <w:p w14:paraId="104FB8FD"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noWrap/>
            <w:vAlign w:val="bottom"/>
          </w:tcPr>
          <w:p w14:paraId="5D788A5E" w14:textId="77777777" w:rsidR="00D055F4" w:rsidRPr="00D71FA0" w:rsidRDefault="00D055F4" w:rsidP="00796256">
            <w:pPr>
              <w:pStyle w:val="TableText"/>
              <w:rPr>
                <w:noProof w:val="0"/>
              </w:rPr>
            </w:pPr>
            <w:r w:rsidRPr="00D71FA0">
              <w:rPr>
                <w:noProof w:val="0"/>
                <w:color w:val="000000"/>
              </w:rPr>
              <w:t>25.3</w:t>
            </w:r>
          </w:p>
        </w:tc>
        <w:tc>
          <w:tcPr>
            <w:tcW w:w="864" w:type="dxa"/>
            <w:tcBorders>
              <w:top w:val="nil"/>
              <w:left w:val="nil"/>
              <w:bottom w:val="nil"/>
              <w:right w:val="nil"/>
            </w:tcBorders>
            <w:shd w:val="clear" w:color="auto" w:fill="auto"/>
            <w:noWrap/>
            <w:vAlign w:val="bottom"/>
          </w:tcPr>
          <w:p w14:paraId="74610FED"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nil"/>
              <w:right w:val="nil"/>
            </w:tcBorders>
            <w:shd w:val="clear" w:color="auto" w:fill="auto"/>
            <w:vAlign w:val="bottom"/>
          </w:tcPr>
          <w:p w14:paraId="4AACDC1A" w14:textId="77777777" w:rsidR="00D055F4" w:rsidRPr="00D71FA0" w:rsidRDefault="00D055F4" w:rsidP="00796256">
            <w:pPr>
              <w:pStyle w:val="TableText"/>
              <w:rPr>
                <w:noProof w:val="0"/>
              </w:rPr>
            </w:pPr>
            <w:r w:rsidRPr="00D71FA0">
              <w:rPr>
                <w:noProof w:val="0"/>
                <w:color w:val="000000"/>
              </w:rPr>
              <w:t>12.4</w:t>
            </w:r>
          </w:p>
        </w:tc>
        <w:tc>
          <w:tcPr>
            <w:tcW w:w="864" w:type="dxa"/>
            <w:tcBorders>
              <w:top w:val="nil"/>
              <w:left w:val="nil"/>
              <w:bottom w:val="nil"/>
              <w:right w:val="nil"/>
            </w:tcBorders>
            <w:shd w:val="clear" w:color="auto" w:fill="auto"/>
            <w:vAlign w:val="bottom"/>
          </w:tcPr>
          <w:p w14:paraId="6484A596" w14:textId="77777777" w:rsidR="00D055F4" w:rsidRPr="00D71FA0" w:rsidRDefault="00D055F4" w:rsidP="00796256">
            <w:pPr>
              <w:pStyle w:val="TableText"/>
              <w:rPr>
                <w:noProof w:val="0"/>
              </w:rPr>
            </w:pPr>
            <w:r w:rsidRPr="00D71FA0">
              <w:rPr>
                <w:noProof w:val="0"/>
                <w:color w:val="000000"/>
              </w:rPr>
              <w:t>1.8</w:t>
            </w:r>
          </w:p>
        </w:tc>
        <w:tc>
          <w:tcPr>
            <w:tcW w:w="864" w:type="dxa"/>
            <w:tcBorders>
              <w:top w:val="nil"/>
              <w:left w:val="nil"/>
              <w:bottom w:val="nil"/>
              <w:right w:val="nil"/>
            </w:tcBorders>
            <w:shd w:val="clear" w:color="auto" w:fill="auto"/>
            <w:noWrap/>
            <w:vAlign w:val="bottom"/>
          </w:tcPr>
          <w:p w14:paraId="4FD16B05" w14:textId="77777777" w:rsidR="00D055F4" w:rsidRPr="00D71FA0" w:rsidRDefault="00D055F4" w:rsidP="00796256">
            <w:pPr>
              <w:pStyle w:val="TableText"/>
              <w:rPr>
                <w:noProof w:val="0"/>
              </w:rPr>
            </w:pPr>
            <w:r w:rsidRPr="00D71FA0">
              <w:rPr>
                <w:noProof w:val="0"/>
                <w:color w:val="000000"/>
              </w:rPr>
              <w:t>14.2</w:t>
            </w:r>
          </w:p>
        </w:tc>
      </w:tr>
      <w:tr w:rsidR="00D055F4" w:rsidRPr="00D71FA0" w14:paraId="7D28BE66" w14:textId="77777777" w:rsidTr="00796256">
        <w:trPr>
          <w:trHeight w:val="300"/>
        </w:trPr>
        <w:tc>
          <w:tcPr>
            <w:tcW w:w="6624" w:type="dxa"/>
            <w:tcBorders>
              <w:bottom w:val="nil"/>
            </w:tcBorders>
            <w:noWrap/>
            <w:hideMark/>
          </w:tcPr>
          <w:p w14:paraId="1118CC9E"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F6E9440" w14:textId="77777777" w:rsidR="00D055F4" w:rsidRPr="00D71FA0" w:rsidRDefault="00D055F4" w:rsidP="00796256">
            <w:pPr>
              <w:pStyle w:val="TableText"/>
              <w:rPr>
                <w:noProof w:val="0"/>
              </w:rPr>
            </w:pPr>
            <w:r w:rsidRPr="00D71FA0">
              <w:rPr>
                <w:noProof w:val="0"/>
                <w:color w:val="000000"/>
              </w:rPr>
              <w:t>13,436</w:t>
            </w:r>
          </w:p>
        </w:tc>
        <w:tc>
          <w:tcPr>
            <w:tcW w:w="720" w:type="dxa"/>
            <w:tcBorders>
              <w:top w:val="nil"/>
              <w:left w:val="nil"/>
              <w:bottom w:val="nil"/>
              <w:right w:val="nil"/>
            </w:tcBorders>
            <w:shd w:val="clear" w:color="auto" w:fill="auto"/>
            <w:vAlign w:val="bottom"/>
          </w:tcPr>
          <w:p w14:paraId="503A46B2"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nil"/>
              <w:right w:val="nil"/>
            </w:tcBorders>
            <w:shd w:val="clear" w:color="auto" w:fill="auto"/>
            <w:vAlign w:val="bottom"/>
          </w:tcPr>
          <w:p w14:paraId="66B706C9" w14:textId="77777777" w:rsidR="00D055F4" w:rsidRPr="00D71FA0" w:rsidRDefault="00D055F4" w:rsidP="00796256">
            <w:pPr>
              <w:pStyle w:val="TableText"/>
              <w:rPr>
                <w:noProof w:val="0"/>
              </w:rPr>
            </w:pPr>
            <w:r w:rsidRPr="00D71FA0">
              <w:rPr>
                <w:noProof w:val="0"/>
                <w:color w:val="000000"/>
              </w:rPr>
              <w:t>21.9</w:t>
            </w:r>
          </w:p>
        </w:tc>
        <w:tc>
          <w:tcPr>
            <w:tcW w:w="864" w:type="dxa"/>
            <w:tcBorders>
              <w:top w:val="nil"/>
              <w:left w:val="nil"/>
              <w:bottom w:val="nil"/>
              <w:right w:val="nil"/>
            </w:tcBorders>
            <w:shd w:val="clear" w:color="auto" w:fill="auto"/>
            <w:noWrap/>
            <w:vAlign w:val="bottom"/>
          </w:tcPr>
          <w:p w14:paraId="168C2AFC" w14:textId="77777777" w:rsidR="00D055F4" w:rsidRPr="00D71FA0" w:rsidRDefault="00D055F4" w:rsidP="00796256">
            <w:pPr>
              <w:pStyle w:val="TableText"/>
              <w:rPr>
                <w:noProof w:val="0"/>
              </w:rPr>
            </w:pPr>
            <w:r w:rsidRPr="00D71FA0">
              <w:rPr>
                <w:noProof w:val="0"/>
                <w:color w:val="000000"/>
              </w:rPr>
              <w:t>10.0</w:t>
            </w:r>
          </w:p>
        </w:tc>
        <w:tc>
          <w:tcPr>
            <w:tcW w:w="864" w:type="dxa"/>
            <w:tcBorders>
              <w:top w:val="nil"/>
              <w:left w:val="nil"/>
              <w:bottom w:val="nil"/>
              <w:right w:val="nil"/>
            </w:tcBorders>
            <w:shd w:val="clear" w:color="auto" w:fill="auto"/>
            <w:noWrap/>
            <w:vAlign w:val="bottom"/>
          </w:tcPr>
          <w:p w14:paraId="1A59B07C" w14:textId="77777777" w:rsidR="00D055F4" w:rsidRPr="00D71FA0" w:rsidRDefault="00D055F4" w:rsidP="00796256">
            <w:pPr>
              <w:pStyle w:val="TableText"/>
              <w:rPr>
                <w:noProof w:val="0"/>
              </w:rPr>
            </w:pPr>
            <w:r w:rsidRPr="00D71FA0">
              <w:rPr>
                <w:noProof w:val="0"/>
                <w:color w:val="000000"/>
              </w:rPr>
              <w:t>50.1</w:t>
            </w:r>
          </w:p>
        </w:tc>
        <w:tc>
          <w:tcPr>
            <w:tcW w:w="864" w:type="dxa"/>
            <w:tcBorders>
              <w:top w:val="nil"/>
              <w:left w:val="nil"/>
              <w:bottom w:val="nil"/>
              <w:right w:val="nil"/>
            </w:tcBorders>
            <w:shd w:val="clear" w:color="auto" w:fill="auto"/>
            <w:vAlign w:val="bottom"/>
          </w:tcPr>
          <w:p w14:paraId="7DD43B97" w14:textId="77777777" w:rsidR="00D055F4" w:rsidRPr="00D71FA0" w:rsidRDefault="00D055F4" w:rsidP="00796256">
            <w:pPr>
              <w:pStyle w:val="TableText"/>
              <w:rPr>
                <w:noProof w:val="0"/>
              </w:rPr>
            </w:pPr>
            <w:r w:rsidRPr="00D71FA0">
              <w:rPr>
                <w:noProof w:val="0"/>
                <w:color w:val="000000"/>
              </w:rPr>
              <w:t>30.0</w:t>
            </w:r>
          </w:p>
        </w:tc>
        <w:tc>
          <w:tcPr>
            <w:tcW w:w="864" w:type="dxa"/>
            <w:tcBorders>
              <w:top w:val="nil"/>
              <w:left w:val="nil"/>
              <w:bottom w:val="nil"/>
              <w:right w:val="nil"/>
            </w:tcBorders>
            <w:shd w:val="clear" w:color="auto" w:fill="auto"/>
            <w:vAlign w:val="bottom"/>
          </w:tcPr>
          <w:p w14:paraId="51FF190C" w14:textId="77777777" w:rsidR="00D055F4" w:rsidRPr="00D71FA0" w:rsidRDefault="00D055F4" w:rsidP="00796256">
            <w:pPr>
              <w:pStyle w:val="TableText"/>
              <w:rPr>
                <w:noProof w:val="0"/>
              </w:rPr>
            </w:pPr>
            <w:r w:rsidRPr="00D71FA0">
              <w:rPr>
                <w:noProof w:val="0"/>
                <w:color w:val="000000"/>
              </w:rPr>
              <w:t>9.9</w:t>
            </w:r>
          </w:p>
        </w:tc>
        <w:tc>
          <w:tcPr>
            <w:tcW w:w="864" w:type="dxa"/>
            <w:tcBorders>
              <w:top w:val="nil"/>
              <w:left w:val="nil"/>
              <w:bottom w:val="nil"/>
              <w:right w:val="nil"/>
            </w:tcBorders>
            <w:shd w:val="clear" w:color="auto" w:fill="auto"/>
            <w:noWrap/>
            <w:vAlign w:val="bottom"/>
          </w:tcPr>
          <w:p w14:paraId="4270D1AD" w14:textId="77777777" w:rsidR="00D055F4" w:rsidRPr="00D71FA0" w:rsidRDefault="00D055F4" w:rsidP="00796256">
            <w:pPr>
              <w:pStyle w:val="TableText"/>
              <w:rPr>
                <w:noProof w:val="0"/>
              </w:rPr>
            </w:pPr>
            <w:r w:rsidRPr="00D71FA0">
              <w:rPr>
                <w:noProof w:val="0"/>
                <w:color w:val="000000"/>
              </w:rPr>
              <w:t>39.9</w:t>
            </w:r>
          </w:p>
        </w:tc>
      </w:tr>
      <w:tr w:rsidR="00D055F4" w:rsidRPr="00D71FA0" w14:paraId="53738B92" w14:textId="77777777" w:rsidTr="00796256">
        <w:trPr>
          <w:trHeight w:val="300"/>
        </w:trPr>
        <w:tc>
          <w:tcPr>
            <w:tcW w:w="6624" w:type="dxa"/>
            <w:tcBorders>
              <w:top w:val="nil"/>
              <w:bottom w:val="single" w:sz="4" w:space="0" w:color="auto"/>
            </w:tcBorders>
            <w:noWrap/>
            <w:hideMark/>
          </w:tcPr>
          <w:p w14:paraId="1F1D461E"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4117B880" w14:textId="77777777" w:rsidR="00D055F4" w:rsidRPr="00D71FA0" w:rsidRDefault="00D055F4" w:rsidP="00796256">
            <w:pPr>
              <w:pStyle w:val="TableText"/>
              <w:rPr>
                <w:noProof w:val="0"/>
              </w:rPr>
            </w:pPr>
            <w:r w:rsidRPr="00D71FA0">
              <w:rPr>
                <w:noProof w:val="0"/>
                <w:color w:val="000000"/>
              </w:rPr>
              <w:t>2,248</w:t>
            </w:r>
          </w:p>
        </w:tc>
        <w:tc>
          <w:tcPr>
            <w:tcW w:w="720" w:type="dxa"/>
            <w:tcBorders>
              <w:top w:val="nil"/>
              <w:left w:val="nil"/>
              <w:bottom w:val="single" w:sz="4" w:space="0" w:color="auto"/>
              <w:right w:val="nil"/>
            </w:tcBorders>
            <w:shd w:val="clear" w:color="auto" w:fill="auto"/>
            <w:vAlign w:val="bottom"/>
          </w:tcPr>
          <w:p w14:paraId="460DEAE7" w14:textId="77777777" w:rsidR="00D055F4" w:rsidRPr="00D71FA0" w:rsidRDefault="00D055F4" w:rsidP="00796256">
            <w:pPr>
              <w:pStyle w:val="TableText"/>
              <w:rPr>
                <w:noProof w:val="0"/>
              </w:rPr>
            </w:pPr>
            <w:r w:rsidRPr="00D71FA0">
              <w:rPr>
                <w:noProof w:val="0"/>
                <w:color w:val="000000"/>
              </w:rPr>
              <w:t>606</w:t>
            </w:r>
          </w:p>
        </w:tc>
        <w:tc>
          <w:tcPr>
            <w:tcW w:w="864" w:type="dxa"/>
            <w:tcBorders>
              <w:top w:val="nil"/>
              <w:left w:val="nil"/>
              <w:bottom w:val="single" w:sz="4" w:space="0" w:color="auto"/>
              <w:right w:val="nil"/>
            </w:tcBorders>
            <w:shd w:val="clear" w:color="auto" w:fill="auto"/>
            <w:vAlign w:val="bottom"/>
          </w:tcPr>
          <w:p w14:paraId="1EF9890B"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single" w:sz="4" w:space="0" w:color="auto"/>
              <w:right w:val="nil"/>
            </w:tcBorders>
            <w:shd w:val="clear" w:color="auto" w:fill="auto"/>
            <w:noWrap/>
            <w:vAlign w:val="bottom"/>
          </w:tcPr>
          <w:p w14:paraId="660B3EC4" w14:textId="77777777" w:rsidR="00D055F4" w:rsidRPr="00D71FA0" w:rsidRDefault="00D055F4" w:rsidP="00796256">
            <w:pPr>
              <w:pStyle w:val="TableText"/>
              <w:rPr>
                <w:noProof w:val="0"/>
              </w:rPr>
            </w:pPr>
            <w:r w:rsidRPr="00D71FA0">
              <w:rPr>
                <w:noProof w:val="0"/>
                <w:color w:val="000000"/>
              </w:rPr>
              <w:t>11.3</w:t>
            </w:r>
          </w:p>
        </w:tc>
        <w:tc>
          <w:tcPr>
            <w:tcW w:w="864" w:type="dxa"/>
            <w:tcBorders>
              <w:top w:val="nil"/>
              <w:left w:val="nil"/>
              <w:bottom w:val="single" w:sz="4" w:space="0" w:color="auto"/>
              <w:right w:val="nil"/>
            </w:tcBorders>
            <w:shd w:val="clear" w:color="auto" w:fill="auto"/>
            <w:noWrap/>
            <w:vAlign w:val="bottom"/>
          </w:tcPr>
          <w:p w14:paraId="5873C1E3" w14:textId="77777777" w:rsidR="00D055F4" w:rsidRPr="00D71FA0" w:rsidRDefault="00D055F4" w:rsidP="00796256">
            <w:pPr>
              <w:pStyle w:val="TableText"/>
              <w:rPr>
                <w:noProof w:val="0"/>
              </w:rPr>
            </w:pPr>
            <w:r w:rsidRPr="00D71FA0">
              <w:rPr>
                <w:noProof w:val="0"/>
                <w:color w:val="000000"/>
              </w:rPr>
              <w:t>49.3</w:t>
            </w:r>
          </w:p>
        </w:tc>
        <w:tc>
          <w:tcPr>
            <w:tcW w:w="864" w:type="dxa"/>
            <w:tcBorders>
              <w:top w:val="nil"/>
              <w:left w:val="nil"/>
              <w:bottom w:val="single" w:sz="4" w:space="0" w:color="auto"/>
              <w:right w:val="nil"/>
            </w:tcBorders>
            <w:shd w:val="clear" w:color="auto" w:fill="auto"/>
            <w:vAlign w:val="bottom"/>
          </w:tcPr>
          <w:p w14:paraId="6BE215C0" w14:textId="77777777" w:rsidR="00D055F4" w:rsidRPr="00D71FA0" w:rsidRDefault="00D055F4" w:rsidP="00796256">
            <w:pPr>
              <w:pStyle w:val="TableText"/>
              <w:rPr>
                <w:noProof w:val="0"/>
              </w:rPr>
            </w:pPr>
            <w:r w:rsidRPr="00D71FA0">
              <w:rPr>
                <w:noProof w:val="0"/>
                <w:color w:val="000000"/>
              </w:rPr>
              <w:t>30.3</w:t>
            </w:r>
          </w:p>
        </w:tc>
        <w:tc>
          <w:tcPr>
            <w:tcW w:w="864" w:type="dxa"/>
            <w:tcBorders>
              <w:top w:val="nil"/>
              <w:left w:val="nil"/>
              <w:bottom w:val="single" w:sz="4" w:space="0" w:color="auto"/>
              <w:right w:val="nil"/>
            </w:tcBorders>
            <w:shd w:val="clear" w:color="auto" w:fill="auto"/>
            <w:vAlign w:val="bottom"/>
          </w:tcPr>
          <w:p w14:paraId="5B69635B" w14:textId="77777777" w:rsidR="00D055F4" w:rsidRPr="00D71FA0" w:rsidRDefault="00D055F4" w:rsidP="00796256">
            <w:pPr>
              <w:pStyle w:val="TableText"/>
              <w:rPr>
                <w:noProof w:val="0"/>
              </w:rPr>
            </w:pPr>
            <w:r w:rsidRPr="00D71FA0">
              <w:rPr>
                <w:noProof w:val="0"/>
                <w:color w:val="000000"/>
              </w:rPr>
              <w:t>9.1</w:t>
            </w:r>
          </w:p>
        </w:tc>
        <w:tc>
          <w:tcPr>
            <w:tcW w:w="864" w:type="dxa"/>
            <w:tcBorders>
              <w:top w:val="nil"/>
              <w:left w:val="nil"/>
              <w:bottom w:val="single" w:sz="4" w:space="0" w:color="auto"/>
              <w:right w:val="nil"/>
            </w:tcBorders>
            <w:shd w:val="clear" w:color="auto" w:fill="auto"/>
            <w:noWrap/>
            <w:vAlign w:val="bottom"/>
          </w:tcPr>
          <w:p w14:paraId="75157698" w14:textId="77777777" w:rsidR="00D055F4" w:rsidRPr="00D71FA0" w:rsidRDefault="00D055F4" w:rsidP="00796256">
            <w:pPr>
              <w:pStyle w:val="TableText"/>
              <w:rPr>
                <w:noProof w:val="0"/>
              </w:rPr>
            </w:pPr>
            <w:r w:rsidRPr="00D71FA0">
              <w:rPr>
                <w:noProof w:val="0"/>
                <w:color w:val="000000"/>
              </w:rPr>
              <w:t>39.5</w:t>
            </w:r>
          </w:p>
        </w:tc>
      </w:tr>
      <w:tr w:rsidR="00D055F4" w:rsidRPr="00D71FA0" w14:paraId="2B02B7DC" w14:textId="77777777" w:rsidTr="00796256">
        <w:trPr>
          <w:trHeight w:val="300"/>
        </w:trPr>
        <w:tc>
          <w:tcPr>
            <w:tcW w:w="6624" w:type="dxa"/>
            <w:tcBorders>
              <w:top w:val="single" w:sz="4" w:space="0" w:color="auto"/>
              <w:bottom w:val="nil"/>
            </w:tcBorders>
            <w:noWrap/>
            <w:hideMark/>
          </w:tcPr>
          <w:p w14:paraId="12BE3EAD"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27773623" w14:textId="77777777" w:rsidR="00D055F4" w:rsidRPr="00D71FA0" w:rsidRDefault="00D055F4" w:rsidP="00796256">
            <w:pPr>
              <w:pStyle w:val="TableText"/>
              <w:rPr>
                <w:noProof w:val="0"/>
              </w:rPr>
            </w:pPr>
            <w:r w:rsidRPr="00D71FA0">
              <w:rPr>
                <w:noProof w:val="0"/>
                <w:color w:val="000000"/>
              </w:rPr>
              <w:t>5,660</w:t>
            </w:r>
          </w:p>
        </w:tc>
        <w:tc>
          <w:tcPr>
            <w:tcW w:w="720" w:type="dxa"/>
            <w:tcBorders>
              <w:top w:val="single" w:sz="4" w:space="0" w:color="auto"/>
              <w:left w:val="nil"/>
              <w:bottom w:val="nil"/>
              <w:right w:val="nil"/>
            </w:tcBorders>
            <w:shd w:val="clear" w:color="auto" w:fill="auto"/>
            <w:vAlign w:val="bottom"/>
          </w:tcPr>
          <w:p w14:paraId="2364948A" w14:textId="77777777" w:rsidR="00D055F4" w:rsidRPr="00D71FA0" w:rsidRDefault="00D055F4" w:rsidP="00796256">
            <w:pPr>
              <w:pStyle w:val="TableText"/>
              <w:rPr>
                <w:noProof w:val="0"/>
              </w:rPr>
            </w:pPr>
            <w:r w:rsidRPr="00D71FA0">
              <w:rPr>
                <w:noProof w:val="0"/>
                <w:color w:val="000000"/>
              </w:rPr>
              <w:t>585</w:t>
            </w:r>
          </w:p>
        </w:tc>
        <w:tc>
          <w:tcPr>
            <w:tcW w:w="864" w:type="dxa"/>
            <w:tcBorders>
              <w:top w:val="single" w:sz="4" w:space="0" w:color="auto"/>
              <w:left w:val="nil"/>
              <w:bottom w:val="nil"/>
              <w:right w:val="nil"/>
            </w:tcBorders>
            <w:shd w:val="clear" w:color="auto" w:fill="auto"/>
            <w:vAlign w:val="bottom"/>
          </w:tcPr>
          <w:p w14:paraId="64A331F8" w14:textId="77777777" w:rsidR="00D055F4" w:rsidRPr="00D71FA0" w:rsidRDefault="00D055F4" w:rsidP="00796256">
            <w:pPr>
              <w:pStyle w:val="TableText"/>
              <w:rPr>
                <w:noProof w:val="0"/>
              </w:rPr>
            </w:pPr>
            <w:r w:rsidRPr="00D71FA0">
              <w:rPr>
                <w:noProof w:val="0"/>
                <w:color w:val="000000"/>
              </w:rPr>
              <w:t>17.3</w:t>
            </w:r>
          </w:p>
        </w:tc>
        <w:tc>
          <w:tcPr>
            <w:tcW w:w="864" w:type="dxa"/>
            <w:tcBorders>
              <w:top w:val="single" w:sz="4" w:space="0" w:color="auto"/>
              <w:left w:val="nil"/>
              <w:bottom w:val="nil"/>
              <w:right w:val="nil"/>
            </w:tcBorders>
            <w:shd w:val="clear" w:color="auto" w:fill="auto"/>
            <w:noWrap/>
            <w:vAlign w:val="bottom"/>
          </w:tcPr>
          <w:p w14:paraId="63C0EE01" w14:textId="77777777" w:rsidR="00D055F4" w:rsidRPr="00D71FA0" w:rsidRDefault="00D055F4" w:rsidP="00796256">
            <w:pPr>
              <w:pStyle w:val="TableText"/>
              <w:rPr>
                <w:noProof w:val="0"/>
              </w:rPr>
            </w:pPr>
            <w:r w:rsidRPr="00D71FA0">
              <w:rPr>
                <w:noProof w:val="0"/>
                <w:color w:val="000000"/>
              </w:rPr>
              <w:t>34.5</w:t>
            </w:r>
          </w:p>
        </w:tc>
        <w:tc>
          <w:tcPr>
            <w:tcW w:w="864" w:type="dxa"/>
            <w:tcBorders>
              <w:top w:val="single" w:sz="4" w:space="0" w:color="auto"/>
              <w:left w:val="nil"/>
              <w:bottom w:val="nil"/>
              <w:right w:val="nil"/>
            </w:tcBorders>
            <w:shd w:val="clear" w:color="auto" w:fill="auto"/>
            <w:noWrap/>
            <w:vAlign w:val="bottom"/>
          </w:tcPr>
          <w:p w14:paraId="7B778050"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3282891B" w14:textId="77777777" w:rsidR="00D055F4" w:rsidRPr="00D71FA0" w:rsidRDefault="00D055F4" w:rsidP="00796256">
            <w:pPr>
              <w:pStyle w:val="TableText"/>
              <w:rPr>
                <w:noProof w:val="0"/>
              </w:rPr>
            </w:pPr>
            <w:r w:rsidRPr="00D71FA0">
              <w:rPr>
                <w:noProof w:val="0"/>
                <w:color w:val="000000"/>
              </w:rPr>
              <w:t>6.6</w:t>
            </w:r>
          </w:p>
        </w:tc>
        <w:tc>
          <w:tcPr>
            <w:tcW w:w="864" w:type="dxa"/>
            <w:tcBorders>
              <w:top w:val="single" w:sz="4" w:space="0" w:color="auto"/>
              <w:left w:val="nil"/>
              <w:bottom w:val="nil"/>
              <w:right w:val="nil"/>
            </w:tcBorders>
            <w:shd w:val="clear" w:color="auto" w:fill="auto"/>
            <w:vAlign w:val="bottom"/>
          </w:tcPr>
          <w:p w14:paraId="54D29704" w14:textId="77777777" w:rsidR="00D055F4" w:rsidRPr="00D71FA0" w:rsidRDefault="00D055F4" w:rsidP="00796256">
            <w:pPr>
              <w:pStyle w:val="TableText"/>
              <w:rPr>
                <w:noProof w:val="0"/>
              </w:rPr>
            </w:pPr>
            <w:r w:rsidRPr="00D71FA0">
              <w:rPr>
                <w:noProof w:val="0"/>
                <w:color w:val="000000"/>
              </w:rPr>
              <w:t>0.7</w:t>
            </w:r>
          </w:p>
        </w:tc>
        <w:tc>
          <w:tcPr>
            <w:tcW w:w="864" w:type="dxa"/>
            <w:tcBorders>
              <w:top w:val="single" w:sz="4" w:space="0" w:color="auto"/>
              <w:left w:val="nil"/>
              <w:bottom w:val="nil"/>
              <w:right w:val="nil"/>
            </w:tcBorders>
            <w:shd w:val="clear" w:color="auto" w:fill="auto"/>
            <w:noWrap/>
            <w:vAlign w:val="bottom"/>
          </w:tcPr>
          <w:p w14:paraId="2DF855DD" w14:textId="77777777" w:rsidR="00D055F4" w:rsidRPr="00D71FA0" w:rsidRDefault="00D055F4" w:rsidP="00796256">
            <w:pPr>
              <w:pStyle w:val="TableText"/>
              <w:rPr>
                <w:noProof w:val="0"/>
              </w:rPr>
            </w:pPr>
            <w:r w:rsidRPr="00D71FA0">
              <w:rPr>
                <w:noProof w:val="0"/>
                <w:color w:val="000000"/>
              </w:rPr>
              <w:t>7.4</w:t>
            </w:r>
          </w:p>
        </w:tc>
      </w:tr>
      <w:tr w:rsidR="00D055F4" w:rsidRPr="00D71FA0" w14:paraId="02D95A63" w14:textId="77777777" w:rsidTr="00796256">
        <w:trPr>
          <w:trHeight w:val="315"/>
        </w:trPr>
        <w:tc>
          <w:tcPr>
            <w:tcW w:w="6624" w:type="dxa"/>
            <w:tcBorders>
              <w:top w:val="nil"/>
              <w:bottom w:val="single" w:sz="4" w:space="0" w:color="auto"/>
            </w:tcBorders>
            <w:noWrap/>
            <w:hideMark/>
          </w:tcPr>
          <w:p w14:paraId="22542BB8"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121DFF8C" w14:textId="77777777" w:rsidR="00D055F4" w:rsidRPr="00D71FA0" w:rsidRDefault="00D055F4" w:rsidP="00796256">
            <w:pPr>
              <w:pStyle w:val="TableText"/>
              <w:rPr>
                <w:noProof w:val="0"/>
              </w:rPr>
            </w:pPr>
            <w:r w:rsidRPr="00D71FA0">
              <w:rPr>
                <w:noProof w:val="0"/>
                <w:color w:val="000000"/>
              </w:rPr>
              <w:t>56,063</w:t>
            </w:r>
          </w:p>
        </w:tc>
        <w:tc>
          <w:tcPr>
            <w:tcW w:w="720" w:type="dxa"/>
            <w:tcBorders>
              <w:top w:val="nil"/>
              <w:left w:val="nil"/>
              <w:bottom w:val="single" w:sz="4" w:space="0" w:color="auto"/>
              <w:right w:val="nil"/>
            </w:tcBorders>
            <w:shd w:val="clear" w:color="auto" w:fill="auto"/>
            <w:vAlign w:val="bottom"/>
          </w:tcPr>
          <w:p w14:paraId="23E15F33"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single" w:sz="4" w:space="0" w:color="auto"/>
              <w:right w:val="nil"/>
            </w:tcBorders>
            <w:shd w:val="clear" w:color="auto" w:fill="auto"/>
            <w:vAlign w:val="bottom"/>
          </w:tcPr>
          <w:p w14:paraId="180DE9FE"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single" w:sz="4" w:space="0" w:color="auto"/>
              <w:right w:val="nil"/>
            </w:tcBorders>
            <w:shd w:val="clear" w:color="auto" w:fill="auto"/>
            <w:noWrap/>
            <w:vAlign w:val="bottom"/>
          </w:tcPr>
          <w:p w14:paraId="68D66D2B" w14:textId="77777777" w:rsidR="00D055F4" w:rsidRPr="00D71FA0" w:rsidRDefault="00D055F4" w:rsidP="00796256">
            <w:pPr>
              <w:pStyle w:val="TableText"/>
              <w:rPr>
                <w:noProof w:val="0"/>
              </w:rPr>
            </w:pPr>
            <w:r w:rsidRPr="00D71FA0">
              <w:rPr>
                <w:noProof w:val="0"/>
                <w:color w:val="000000"/>
              </w:rPr>
              <w:t>12.3</w:t>
            </w:r>
          </w:p>
        </w:tc>
        <w:tc>
          <w:tcPr>
            <w:tcW w:w="864" w:type="dxa"/>
            <w:tcBorders>
              <w:top w:val="nil"/>
              <w:left w:val="nil"/>
              <w:bottom w:val="single" w:sz="4" w:space="0" w:color="auto"/>
              <w:right w:val="nil"/>
            </w:tcBorders>
            <w:shd w:val="clear" w:color="auto" w:fill="auto"/>
            <w:noWrap/>
            <w:vAlign w:val="bottom"/>
          </w:tcPr>
          <w:p w14:paraId="0526F7CC" w14:textId="77777777" w:rsidR="00D055F4" w:rsidRPr="00D71FA0" w:rsidRDefault="00D055F4" w:rsidP="00796256">
            <w:pPr>
              <w:pStyle w:val="TableText"/>
              <w:rPr>
                <w:noProof w:val="0"/>
              </w:rPr>
            </w:pPr>
            <w:r w:rsidRPr="00D71FA0">
              <w:rPr>
                <w:noProof w:val="0"/>
                <w:color w:val="000000"/>
              </w:rPr>
              <w:t>58.1</w:t>
            </w:r>
          </w:p>
        </w:tc>
        <w:tc>
          <w:tcPr>
            <w:tcW w:w="864" w:type="dxa"/>
            <w:tcBorders>
              <w:top w:val="nil"/>
              <w:left w:val="nil"/>
              <w:bottom w:val="single" w:sz="4" w:space="0" w:color="auto"/>
              <w:right w:val="nil"/>
            </w:tcBorders>
            <w:shd w:val="clear" w:color="auto" w:fill="auto"/>
            <w:vAlign w:val="bottom"/>
          </w:tcPr>
          <w:p w14:paraId="42FCF32C" w14:textId="77777777" w:rsidR="00D055F4" w:rsidRPr="00D71FA0" w:rsidRDefault="00D055F4" w:rsidP="00796256">
            <w:pPr>
              <w:pStyle w:val="TableText"/>
              <w:rPr>
                <w:noProof w:val="0"/>
              </w:rPr>
            </w:pPr>
            <w:r w:rsidRPr="00D71FA0">
              <w:rPr>
                <w:noProof w:val="0"/>
                <w:color w:val="000000"/>
              </w:rPr>
              <w:t>23.4</w:t>
            </w:r>
          </w:p>
        </w:tc>
        <w:tc>
          <w:tcPr>
            <w:tcW w:w="864" w:type="dxa"/>
            <w:tcBorders>
              <w:top w:val="nil"/>
              <w:left w:val="nil"/>
              <w:bottom w:val="single" w:sz="4" w:space="0" w:color="auto"/>
              <w:right w:val="nil"/>
            </w:tcBorders>
            <w:shd w:val="clear" w:color="auto" w:fill="auto"/>
            <w:vAlign w:val="bottom"/>
          </w:tcPr>
          <w:p w14:paraId="7D09C34F" w14:textId="77777777" w:rsidR="00D055F4" w:rsidRPr="00D71FA0" w:rsidRDefault="00D055F4" w:rsidP="00796256">
            <w:pPr>
              <w:pStyle w:val="TableText"/>
              <w:rPr>
                <w:noProof w:val="0"/>
              </w:rPr>
            </w:pPr>
            <w:r w:rsidRPr="00D71FA0">
              <w:rPr>
                <w:noProof w:val="0"/>
                <w:color w:val="000000"/>
              </w:rPr>
              <w:t>6.2</w:t>
            </w:r>
          </w:p>
        </w:tc>
        <w:tc>
          <w:tcPr>
            <w:tcW w:w="864" w:type="dxa"/>
            <w:tcBorders>
              <w:top w:val="nil"/>
              <w:left w:val="nil"/>
              <w:bottom w:val="single" w:sz="4" w:space="0" w:color="auto"/>
              <w:right w:val="nil"/>
            </w:tcBorders>
            <w:shd w:val="clear" w:color="auto" w:fill="auto"/>
            <w:noWrap/>
            <w:vAlign w:val="bottom"/>
          </w:tcPr>
          <w:p w14:paraId="7A96B637" w14:textId="77777777" w:rsidR="00D055F4" w:rsidRPr="00D71FA0" w:rsidRDefault="00D055F4" w:rsidP="00796256">
            <w:pPr>
              <w:pStyle w:val="TableText"/>
              <w:rPr>
                <w:noProof w:val="0"/>
              </w:rPr>
            </w:pPr>
            <w:r w:rsidRPr="00D71FA0">
              <w:rPr>
                <w:noProof w:val="0"/>
                <w:color w:val="000000"/>
              </w:rPr>
              <w:t>29.6</w:t>
            </w:r>
          </w:p>
        </w:tc>
      </w:tr>
      <w:tr w:rsidR="00D055F4" w:rsidRPr="00D71FA0" w14:paraId="1CECD132" w14:textId="77777777" w:rsidTr="00796256">
        <w:trPr>
          <w:trHeight w:val="300"/>
        </w:trPr>
        <w:tc>
          <w:tcPr>
            <w:tcW w:w="6624" w:type="dxa"/>
            <w:tcBorders>
              <w:top w:val="single" w:sz="4" w:space="0" w:color="auto"/>
              <w:bottom w:val="nil"/>
            </w:tcBorders>
            <w:noWrap/>
            <w:hideMark/>
          </w:tcPr>
          <w:p w14:paraId="676D4BEC"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67069345" w14:textId="77777777" w:rsidR="00D055F4" w:rsidRPr="00D71FA0" w:rsidRDefault="00D055F4" w:rsidP="00796256">
            <w:pPr>
              <w:pStyle w:val="TableText"/>
              <w:rPr>
                <w:noProof w:val="0"/>
              </w:rPr>
            </w:pPr>
            <w:r w:rsidRPr="00D71FA0">
              <w:rPr>
                <w:noProof w:val="0"/>
                <w:color w:val="000000"/>
              </w:rPr>
              <w:t>474</w:t>
            </w:r>
          </w:p>
        </w:tc>
        <w:tc>
          <w:tcPr>
            <w:tcW w:w="720" w:type="dxa"/>
            <w:tcBorders>
              <w:top w:val="single" w:sz="4" w:space="0" w:color="auto"/>
              <w:left w:val="nil"/>
              <w:bottom w:val="nil"/>
              <w:right w:val="nil"/>
            </w:tcBorders>
            <w:shd w:val="clear" w:color="auto" w:fill="auto"/>
            <w:vAlign w:val="bottom"/>
          </w:tcPr>
          <w:p w14:paraId="024CBC8D" w14:textId="77777777" w:rsidR="00D055F4" w:rsidRPr="00D71FA0" w:rsidRDefault="00D055F4" w:rsidP="00796256">
            <w:pPr>
              <w:pStyle w:val="TableText"/>
              <w:rPr>
                <w:noProof w:val="0"/>
              </w:rPr>
            </w:pPr>
            <w:r w:rsidRPr="00D71FA0">
              <w:rPr>
                <w:noProof w:val="0"/>
                <w:color w:val="000000"/>
              </w:rPr>
              <w:t>590</w:t>
            </w:r>
          </w:p>
        </w:tc>
        <w:tc>
          <w:tcPr>
            <w:tcW w:w="864" w:type="dxa"/>
            <w:tcBorders>
              <w:top w:val="single" w:sz="4" w:space="0" w:color="auto"/>
              <w:left w:val="nil"/>
              <w:bottom w:val="nil"/>
              <w:right w:val="nil"/>
            </w:tcBorders>
            <w:shd w:val="clear" w:color="auto" w:fill="auto"/>
            <w:vAlign w:val="bottom"/>
          </w:tcPr>
          <w:p w14:paraId="54EA11B6" w14:textId="77777777" w:rsidR="00D055F4" w:rsidRPr="00D71FA0" w:rsidRDefault="00D055F4" w:rsidP="00796256">
            <w:pPr>
              <w:pStyle w:val="TableText"/>
              <w:rPr>
                <w:noProof w:val="0"/>
              </w:rPr>
            </w:pPr>
            <w:r w:rsidRPr="00D71FA0">
              <w:rPr>
                <w:noProof w:val="0"/>
                <w:color w:val="000000"/>
              </w:rPr>
              <w:t>17.9</w:t>
            </w:r>
          </w:p>
        </w:tc>
        <w:tc>
          <w:tcPr>
            <w:tcW w:w="864" w:type="dxa"/>
            <w:tcBorders>
              <w:top w:val="single" w:sz="4" w:space="0" w:color="auto"/>
              <w:left w:val="nil"/>
              <w:bottom w:val="nil"/>
              <w:right w:val="nil"/>
            </w:tcBorders>
            <w:shd w:val="clear" w:color="auto" w:fill="auto"/>
            <w:noWrap/>
            <w:vAlign w:val="bottom"/>
          </w:tcPr>
          <w:p w14:paraId="32B65E91" w14:textId="77777777" w:rsidR="00D055F4" w:rsidRPr="00D71FA0" w:rsidRDefault="00D055F4" w:rsidP="00796256">
            <w:pPr>
              <w:pStyle w:val="TableText"/>
              <w:rPr>
                <w:noProof w:val="0"/>
              </w:rPr>
            </w:pPr>
            <w:r w:rsidRPr="00D71FA0">
              <w:rPr>
                <w:noProof w:val="0"/>
                <w:color w:val="000000"/>
              </w:rPr>
              <w:t>21.5</w:t>
            </w:r>
          </w:p>
        </w:tc>
        <w:tc>
          <w:tcPr>
            <w:tcW w:w="864" w:type="dxa"/>
            <w:tcBorders>
              <w:top w:val="single" w:sz="4" w:space="0" w:color="auto"/>
              <w:left w:val="nil"/>
              <w:bottom w:val="nil"/>
              <w:right w:val="nil"/>
            </w:tcBorders>
            <w:shd w:val="clear" w:color="auto" w:fill="auto"/>
            <w:noWrap/>
            <w:vAlign w:val="bottom"/>
          </w:tcPr>
          <w:p w14:paraId="1956BD4A" w14:textId="77777777" w:rsidR="00D055F4" w:rsidRPr="00D71FA0" w:rsidRDefault="00D055F4" w:rsidP="00796256">
            <w:pPr>
              <w:pStyle w:val="TableText"/>
              <w:rPr>
                <w:noProof w:val="0"/>
              </w:rPr>
            </w:pPr>
            <w:r w:rsidRPr="00D71FA0">
              <w:rPr>
                <w:noProof w:val="0"/>
                <w:color w:val="000000"/>
              </w:rPr>
              <w:t>67.5</w:t>
            </w:r>
          </w:p>
        </w:tc>
        <w:tc>
          <w:tcPr>
            <w:tcW w:w="864" w:type="dxa"/>
            <w:tcBorders>
              <w:top w:val="single" w:sz="4" w:space="0" w:color="auto"/>
              <w:left w:val="nil"/>
              <w:bottom w:val="nil"/>
              <w:right w:val="nil"/>
            </w:tcBorders>
            <w:shd w:val="clear" w:color="auto" w:fill="auto"/>
            <w:vAlign w:val="bottom"/>
          </w:tcPr>
          <w:p w14:paraId="2FA886D7" w14:textId="77777777" w:rsidR="00D055F4" w:rsidRPr="00D71FA0" w:rsidRDefault="00D055F4" w:rsidP="00796256">
            <w:pPr>
              <w:pStyle w:val="TableText"/>
              <w:rPr>
                <w:noProof w:val="0"/>
              </w:rPr>
            </w:pPr>
            <w:r w:rsidRPr="00D71FA0">
              <w:rPr>
                <w:noProof w:val="0"/>
                <w:color w:val="000000"/>
              </w:rPr>
              <w:t>10.3</w:t>
            </w:r>
          </w:p>
        </w:tc>
        <w:tc>
          <w:tcPr>
            <w:tcW w:w="864" w:type="dxa"/>
            <w:tcBorders>
              <w:top w:val="single" w:sz="4" w:space="0" w:color="auto"/>
              <w:left w:val="nil"/>
              <w:bottom w:val="nil"/>
              <w:right w:val="nil"/>
            </w:tcBorders>
            <w:shd w:val="clear" w:color="auto" w:fill="auto"/>
            <w:vAlign w:val="bottom"/>
          </w:tcPr>
          <w:p w14:paraId="6F49C077" w14:textId="77777777" w:rsidR="00D055F4" w:rsidRPr="00D71FA0" w:rsidRDefault="00D055F4" w:rsidP="00796256">
            <w:pPr>
              <w:pStyle w:val="TableText"/>
              <w:rPr>
                <w:noProof w:val="0"/>
              </w:rPr>
            </w:pPr>
            <w:r w:rsidRPr="00D71FA0">
              <w:rPr>
                <w:noProof w:val="0"/>
                <w:color w:val="000000"/>
              </w:rPr>
              <w:t>0.6</w:t>
            </w:r>
          </w:p>
        </w:tc>
        <w:tc>
          <w:tcPr>
            <w:tcW w:w="864" w:type="dxa"/>
            <w:tcBorders>
              <w:top w:val="single" w:sz="4" w:space="0" w:color="auto"/>
              <w:left w:val="nil"/>
              <w:bottom w:val="nil"/>
              <w:right w:val="nil"/>
            </w:tcBorders>
            <w:shd w:val="clear" w:color="auto" w:fill="auto"/>
            <w:noWrap/>
            <w:vAlign w:val="bottom"/>
          </w:tcPr>
          <w:p w14:paraId="7B6997AD" w14:textId="77777777" w:rsidR="00D055F4" w:rsidRPr="00D71FA0" w:rsidRDefault="00D055F4" w:rsidP="00796256">
            <w:pPr>
              <w:pStyle w:val="TableText"/>
              <w:rPr>
                <w:noProof w:val="0"/>
              </w:rPr>
            </w:pPr>
            <w:r w:rsidRPr="00D71FA0">
              <w:rPr>
                <w:noProof w:val="0"/>
                <w:color w:val="000000"/>
              </w:rPr>
              <w:t>11.0</w:t>
            </w:r>
          </w:p>
        </w:tc>
      </w:tr>
      <w:tr w:rsidR="00D055F4" w:rsidRPr="00D71FA0" w14:paraId="69085549" w14:textId="77777777" w:rsidTr="00796256">
        <w:trPr>
          <w:trHeight w:val="315"/>
        </w:trPr>
        <w:tc>
          <w:tcPr>
            <w:tcW w:w="6624" w:type="dxa"/>
            <w:tcBorders>
              <w:top w:val="nil"/>
              <w:bottom w:val="single" w:sz="4" w:space="0" w:color="auto"/>
            </w:tcBorders>
            <w:noWrap/>
            <w:hideMark/>
          </w:tcPr>
          <w:p w14:paraId="44221CB1"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6BB38E9C" w14:textId="77777777" w:rsidR="00D055F4" w:rsidRPr="00D71FA0" w:rsidRDefault="00D055F4" w:rsidP="00796256">
            <w:pPr>
              <w:pStyle w:val="TableText"/>
              <w:rPr>
                <w:noProof w:val="0"/>
              </w:rPr>
            </w:pPr>
            <w:r w:rsidRPr="00D71FA0">
              <w:rPr>
                <w:noProof w:val="0"/>
                <w:color w:val="000000"/>
              </w:rPr>
              <w:t>61,249</w:t>
            </w:r>
          </w:p>
        </w:tc>
        <w:tc>
          <w:tcPr>
            <w:tcW w:w="720" w:type="dxa"/>
            <w:tcBorders>
              <w:top w:val="nil"/>
              <w:left w:val="nil"/>
              <w:bottom w:val="single" w:sz="4" w:space="0" w:color="auto"/>
              <w:right w:val="nil"/>
            </w:tcBorders>
            <w:shd w:val="clear" w:color="auto" w:fill="auto"/>
            <w:vAlign w:val="bottom"/>
          </w:tcPr>
          <w:p w14:paraId="6272EE7B"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single" w:sz="4" w:space="0" w:color="auto"/>
              <w:right w:val="nil"/>
            </w:tcBorders>
            <w:shd w:val="clear" w:color="auto" w:fill="auto"/>
            <w:vAlign w:val="bottom"/>
          </w:tcPr>
          <w:p w14:paraId="6E33CF9B"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single" w:sz="4" w:space="0" w:color="auto"/>
              <w:right w:val="nil"/>
            </w:tcBorders>
            <w:shd w:val="clear" w:color="auto" w:fill="auto"/>
            <w:noWrap/>
            <w:vAlign w:val="bottom"/>
          </w:tcPr>
          <w:p w14:paraId="54B04EDD"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single" w:sz="4" w:space="0" w:color="auto"/>
              <w:right w:val="nil"/>
            </w:tcBorders>
            <w:shd w:val="clear" w:color="auto" w:fill="auto"/>
            <w:noWrap/>
            <w:vAlign w:val="bottom"/>
          </w:tcPr>
          <w:p w14:paraId="0ACE614F" w14:textId="77777777" w:rsidR="00D055F4" w:rsidRPr="00D71FA0" w:rsidRDefault="00D055F4" w:rsidP="00796256">
            <w:pPr>
              <w:pStyle w:val="TableText"/>
              <w:rPr>
                <w:noProof w:val="0"/>
              </w:rPr>
            </w:pPr>
            <w:r w:rsidRPr="00D71FA0">
              <w:rPr>
                <w:noProof w:val="0"/>
                <w:color w:val="000000"/>
              </w:rPr>
              <w:t>58.1</w:t>
            </w:r>
          </w:p>
        </w:tc>
        <w:tc>
          <w:tcPr>
            <w:tcW w:w="864" w:type="dxa"/>
            <w:tcBorders>
              <w:top w:val="nil"/>
              <w:left w:val="nil"/>
              <w:bottom w:val="single" w:sz="4" w:space="0" w:color="auto"/>
              <w:right w:val="nil"/>
            </w:tcBorders>
            <w:shd w:val="clear" w:color="auto" w:fill="auto"/>
            <w:vAlign w:val="bottom"/>
          </w:tcPr>
          <w:p w14:paraId="2A77D231" w14:textId="77777777" w:rsidR="00D055F4" w:rsidRPr="00D71FA0" w:rsidRDefault="00D055F4" w:rsidP="00796256">
            <w:pPr>
              <w:pStyle w:val="TableText"/>
              <w:rPr>
                <w:noProof w:val="0"/>
              </w:rPr>
            </w:pPr>
            <w:r w:rsidRPr="00D71FA0">
              <w:rPr>
                <w:noProof w:val="0"/>
                <w:color w:val="000000"/>
              </w:rPr>
              <w:t>21.9</w:t>
            </w:r>
          </w:p>
        </w:tc>
        <w:tc>
          <w:tcPr>
            <w:tcW w:w="864" w:type="dxa"/>
            <w:tcBorders>
              <w:top w:val="nil"/>
              <w:left w:val="nil"/>
              <w:bottom w:val="single" w:sz="4" w:space="0" w:color="auto"/>
              <w:right w:val="nil"/>
            </w:tcBorders>
            <w:shd w:val="clear" w:color="auto" w:fill="auto"/>
            <w:vAlign w:val="bottom"/>
          </w:tcPr>
          <w:p w14:paraId="51C76802"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single" w:sz="4" w:space="0" w:color="auto"/>
              <w:right w:val="nil"/>
            </w:tcBorders>
            <w:shd w:val="clear" w:color="auto" w:fill="auto"/>
            <w:noWrap/>
            <w:vAlign w:val="bottom"/>
          </w:tcPr>
          <w:p w14:paraId="69EDF622" w14:textId="77777777" w:rsidR="00D055F4" w:rsidRPr="00D71FA0" w:rsidRDefault="00D055F4" w:rsidP="00796256">
            <w:pPr>
              <w:pStyle w:val="TableText"/>
              <w:rPr>
                <w:noProof w:val="0"/>
              </w:rPr>
            </w:pPr>
            <w:r w:rsidRPr="00D71FA0">
              <w:rPr>
                <w:noProof w:val="0"/>
                <w:color w:val="000000"/>
              </w:rPr>
              <w:t>27.7</w:t>
            </w:r>
          </w:p>
        </w:tc>
      </w:tr>
      <w:tr w:rsidR="00D055F4" w:rsidRPr="00D71FA0" w14:paraId="2DF60347" w14:textId="77777777" w:rsidTr="00796256">
        <w:trPr>
          <w:trHeight w:val="315"/>
        </w:trPr>
        <w:tc>
          <w:tcPr>
            <w:tcW w:w="6624" w:type="dxa"/>
            <w:tcBorders>
              <w:top w:val="single" w:sz="4" w:space="0" w:color="auto"/>
              <w:bottom w:val="nil"/>
            </w:tcBorders>
            <w:noWrap/>
          </w:tcPr>
          <w:p w14:paraId="7FBCB0AD"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4D2D0EA" w14:textId="77777777" w:rsidR="00D055F4" w:rsidRPr="00D71FA0" w:rsidRDefault="00D055F4" w:rsidP="00796256">
            <w:pPr>
              <w:pStyle w:val="TableText"/>
              <w:rPr>
                <w:noProof w:val="0"/>
              </w:rPr>
            </w:pPr>
            <w:r w:rsidRPr="00D71FA0">
              <w:rPr>
                <w:noProof w:val="0"/>
                <w:color w:val="000000"/>
              </w:rPr>
              <w:t>960</w:t>
            </w:r>
          </w:p>
        </w:tc>
        <w:tc>
          <w:tcPr>
            <w:tcW w:w="720" w:type="dxa"/>
            <w:tcBorders>
              <w:top w:val="single" w:sz="4" w:space="0" w:color="auto"/>
              <w:left w:val="nil"/>
              <w:bottom w:val="nil"/>
              <w:right w:val="nil"/>
            </w:tcBorders>
            <w:shd w:val="clear" w:color="auto" w:fill="auto"/>
            <w:vAlign w:val="bottom"/>
          </w:tcPr>
          <w:p w14:paraId="26A5626C" w14:textId="77777777" w:rsidR="00D055F4" w:rsidRPr="00D71FA0" w:rsidRDefault="00D055F4" w:rsidP="00796256">
            <w:pPr>
              <w:pStyle w:val="TableText"/>
              <w:rPr>
                <w:noProof w:val="0"/>
              </w:rPr>
            </w:pPr>
            <w:r w:rsidRPr="00D71FA0">
              <w:rPr>
                <w:noProof w:val="0"/>
                <w:color w:val="000000"/>
              </w:rPr>
              <w:t>601</w:t>
            </w:r>
          </w:p>
        </w:tc>
        <w:tc>
          <w:tcPr>
            <w:tcW w:w="864" w:type="dxa"/>
            <w:tcBorders>
              <w:top w:val="single" w:sz="4" w:space="0" w:color="auto"/>
              <w:left w:val="nil"/>
              <w:bottom w:val="nil"/>
              <w:right w:val="nil"/>
            </w:tcBorders>
            <w:shd w:val="clear" w:color="auto" w:fill="auto"/>
            <w:vAlign w:val="bottom"/>
          </w:tcPr>
          <w:p w14:paraId="31BD92AA" w14:textId="77777777" w:rsidR="00D055F4" w:rsidRPr="00D71FA0" w:rsidRDefault="00D055F4" w:rsidP="00796256">
            <w:pPr>
              <w:pStyle w:val="TableText"/>
              <w:rPr>
                <w:noProof w:val="0"/>
              </w:rPr>
            </w:pPr>
            <w:r w:rsidRPr="00D71FA0">
              <w:rPr>
                <w:noProof w:val="0"/>
                <w:color w:val="000000"/>
              </w:rPr>
              <w:t>21.9</w:t>
            </w:r>
          </w:p>
        </w:tc>
        <w:tc>
          <w:tcPr>
            <w:tcW w:w="864" w:type="dxa"/>
            <w:tcBorders>
              <w:top w:val="single" w:sz="4" w:space="0" w:color="auto"/>
              <w:left w:val="nil"/>
              <w:bottom w:val="nil"/>
              <w:right w:val="nil"/>
            </w:tcBorders>
            <w:shd w:val="clear" w:color="auto" w:fill="auto"/>
            <w:noWrap/>
            <w:vAlign w:val="bottom"/>
          </w:tcPr>
          <w:p w14:paraId="50B05DE5" w14:textId="77777777" w:rsidR="00D055F4" w:rsidRPr="00D71FA0" w:rsidRDefault="00D055F4" w:rsidP="00796256">
            <w:pPr>
              <w:pStyle w:val="TableText"/>
              <w:rPr>
                <w:noProof w:val="0"/>
              </w:rPr>
            </w:pPr>
            <w:r w:rsidRPr="00D71FA0">
              <w:rPr>
                <w:noProof w:val="0"/>
                <w:color w:val="000000"/>
              </w:rPr>
              <w:t>14.1</w:t>
            </w:r>
          </w:p>
        </w:tc>
        <w:tc>
          <w:tcPr>
            <w:tcW w:w="864" w:type="dxa"/>
            <w:tcBorders>
              <w:top w:val="single" w:sz="4" w:space="0" w:color="auto"/>
              <w:left w:val="nil"/>
              <w:bottom w:val="nil"/>
              <w:right w:val="nil"/>
            </w:tcBorders>
            <w:shd w:val="clear" w:color="auto" w:fill="auto"/>
            <w:noWrap/>
            <w:vAlign w:val="bottom"/>
          </w:tcPr>
          <w:p w14:paraId="190F07BD" w14:textId="77777777" w:rsidR="00D055F4" w:rsidRPr="00D71FA0" w:rsidRDefault="00D055F4" w:rsidP="00796256">
            <w:pPr>
              <w:pStyle w:val="TableText"/>
              <w:rPr>
                <w:noProof w:val="0"/>
              </w:rPr>
            </w:pPr>
            <w:r w:rsidRPr="00D71FA0">
              <w:rPr>
                <w:noProof w:val="0"/>
                <w:color w:val="000000"/>
              </w:rPr>
              <w:t>54.3</w:t>
            </w:r>
          </w:p>
        </w:tc>
        <w:tc>
          <w:tcPr>
            <w:tcW w:w="864" w:type="dxa"/>
            <w:tcBorders>
              <w:top w:val="single" w:sz="4" w:space="0" w:color="auto"/>
              <w:left w:val="nil"/>
              <w:bottom w:val="nil"/>
              <w:right w:val="nil"/>
            </w:tcBorders>
            <w:shd w:val="clear" w:color="auto" w:fill="auto"/>
            <w:vAlign w:val="bottom"/>
          </w:tcPr>
          <w:p w14:paraId="70A8A690" w14:textId="77777777" w:rsidR="00D055F4" w:rsidRPr="00D71FA0" w:rsidRDefault="00D055F4" w:rsidP="00796256">
            <w:pPr>
              <w:pStyle w:val="TableText"/>
              <w:rPr>
                <w:noProof w:val="0"/>
              </w:rPr>
            </w:pPr>
            <w:r w:rsidRPr="00D71FA0">
              <w:rPr>
                <w:noProof w:val="0"/>
                <w:color w:val="000000"/>
              </w:rPr>
              <w:t>25.9</w:t>
            </w:r>
          </w:p>
        </w:tc>
        <w:tc>
          <w:tcPr>
            <w:tcW w:w="864" w:type="dxa"/>
            <w:tcBorders>
              <w:top w:val="single" w:sz="4" w:space="0" w:color="auto"/>
              <w:left w:val="nil"/>
              <w:bottom w:val="nil"/>
              <w:right w:val="nil"/>
            </w:tcBorders>
            <w:shd w:val="clear" w:color="auto" w:fill="auto"/>
            <w:vAlign w:val="bottom"/>
          </w:tcPr>
          <w:p w14:paraId="110AD867" w14:textId="77777777" w:rsidR="00D055F4" w:rsidRPr="00D71FA0" w:rsidRDefault="00D055F4" w:rsidP="00796256">
            <w:pPr>
              <w:pStyle w:val="TableText"/>
              <w:rPr>
                <w:noProof w:val="0"/>
              </w:rPr>
            </w:pPr>
            <w:r w:rsidRPr="00D71FA0">
              <w:rPr>
                <w:noProof w:val="0"/>
                <w:color w:val="000000"/>
              </w:rPr>
              <w:t>5.7</w:t>
            </w:r>
          </w:p>
        </w:tc>
        <w:tc>
          <w:tcPr>
            <w:tcW w:w="864" w:type="dxa"/>
            <w:tcBorders>
              <w:top w:val="single" w:sz="4" w:space="0" w:color="auto"/>
              <w:left w:val="nil"/>
              <w:bottom w:val="nil"/>
              <w:right w:val="nil"/>
            </w:tcBorders>
            <w:shd w:val="clear" w:color="auto" w:fill="auto"/>
            <w:noWrap/>
            <w:vAlign w:val="bottom"/>
          </w:tcPr>
          <w:p w14:paraId="681CA515" w14:textId="77777777" w:rsidR="00D055F4" w:rsidRPr="00D71FA0" w:rsidRDefault="00D055F4" w:rsidP="00796256">
            <w:pPr>
              <w:pStyle w:val="TableText"/>
              <w:rPr>
                <w:noProof w:val="0"/>
              </w:rPr>
            </w:pPr>
            <w:r w:rsidRPr="00D71FA0">
              <w:rPr>
                <w:noProof w:val="0"/>
                <w:color w:val="000000"/>
              </w:rPr>
              <w:t>31.7</w:t>
            </w:r>
          </w:p>
        </w:tc>
      </w:tr>
      <w:tr w:rsidR="00D055F4" w:rsidRPr="00D71FA0" w14:paraId="3FC7FE8F" w14:textId="77777777" w:rsidTr="00796256">
        <w:trPr>
          <w:trHeight w:val="315"/>
        </w:trPr>
        <w:tc>
          <w:tcPr>
            <w:tcW w:w="6624" w:type="dxa"/>
            <w:tcBorders>
              <w:top w:val="nil"/>
              <w:bottom w:val="single" w:sz="4" w:space="0" w:color="auto"/>
            </w:tcBorders>
            <w:noWrap/>
          </w:tcPr>
          <w:p w14:paraId="51E87CCE"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5F08C5A6" w14:textId="77777777" w:rsidR="00D055F4" w:rsidRPr="00D71FA0" w:rsidRDefault="00D055F4" w:rsidP="00796256">
            <w:pPr>
              <w:pStyle w:val="TableText"/>
              <w:rPr>
                <w:noProof w:val="0"/>
              </w:rPr>
            </w:pPr>
            <w:r w:rsidRPr="00D71FA0">
              <w:rPr>
                <w:noProof w:val="0"/>
                <w:color w:val="000000"/>
              </w:rPr>
              <w:t>60,763</w:t>
            </w:r>
          </w:p>
        </w:tc>
        <w:tc>
          <w:tcPr>
            <w:tcW w:w="720" w:type="dxa"/>
            <w:tcBorders>
              <w:top w:val="nil"/>
              <w:left w:val="nil"/>
              <w:bottom w:val="single" w:sz="4" w:space="0" w:color="auto"/>
              <w:right w:val="nil"/>
            </w:tcBorders>
            <w:shd w:val="clear" w:color="auto" w:fill="auto"/>
            <w:vAlign w:val="bottom"/>
          </w:tcPr>
          <w:p w14:paraId="6E9350D6"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single" w:sz="4" w:space="0" w:color="auto"/>
              <w:right w:val="nil"/>
            </w:tcBorders>
            <w:shd w:val="clear" w:color="auto" w:fill="auto"/>
            <w:vAlign w:val="bottom"/>
          </w:tcPr>
          <w:p w14:paraId="24911249"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single" w:sz="4" w:space="0" w:color="auto"/>
              <w:right w:val="nil"/>
            </w:tcBorders>
            <w:shd w:val="clear" w:color="auto" w:fill="auto"/>
            <w:noWrap/>
            <w:vAlign w:val="bottom"/>
          </w:tcPr>
          <w:p w14:paraId="6C774DC3"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single" w:sz="4" w:space="0" w:color="auto"/>
              <w:right w:val="nil"/>
            </w:tcBorders>
            <w:shd w:val="clear" w:color="auto" w:fill="auto"/>
            <w:noWrap/>
            <w:vAlign w:val="bottom"/>
          </w:tcPr>
          <w:p w14:paraId="37EF2A7A" w14:textId="77777777" w:rsidR="00D055F4" w:rsidRPr="00D71FA0" w:rsidRDefault="00D055F4" w:rsidP="00796256">
            <w:pPr>
              <w:pStyle w:val="TableText"/>
              <w:rPr>
                <w:noProof w:val="0"/>
              </w:rPr>
            </w:pPr>
            <w:r w:rsidRPr="00D71FA0">
              <w:rPr>
                <w:noProof w:val="0"/>
                <w:color w:val="000000"/>
              </w:rPr>
              <w:t>58.2</w:t>
            </w:r>
          </w:p>
        </w:tc>
        <w:tc>
          <w:tcPr>
            <w:tcW w:w="864" w:type="dxa"/>
            <w:tcBorders>
              <w:top w:val="nil"/>
              <w:left w:val="nil"/>
              <w:bottom w:val="single" w:sz="4" w:space="0" w:color="auto"/>
              <w:right w:val="nil"/>
            </w:tcBorders>
            <w:shd w:val="clear" w:color="auto" w:fill="auto"/>
            <w:vAlign w:val="bottom"/>
          </w:tcPr>
          <w:p w14:paraId="6D3D4EE1"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vAlign w:val="bottom"/>
          </w:tcPr>
          <w:p w14:paraId="6407EF4B"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single" w:sz="4" w:space="0" w:color="auto"/>
              <w:right w:val="nil"/>
            </w:tcBorders>
            <w:shd w:val="clear" w:color="auto" w:fill="auto"/>
            <w:noWrap/>
            <w:vAlign w:val="bottom"/>
          </w:tcPr>
          <w:p w14:paraId="1F73FD45" w14:textId="77777777" w:rsidR="00D055F4" w:rsidRPr="00D71FA0" w:rsidRDefault="00D055F4" w:rsidP="00796256">
            <w:pPr>
              <w:pStyle w:val="TableText"/>
              <w:rPr>
                <w:noProof w:val="0"/>
              </w:rPr>
            </w:pPr>
            <w:r w:rsidRPr="00D71FA0">
              <w:rPr>
                <w:noProof w:val="0"/>
                <w:color w:val="000000"/>
              </w:rPr>
              <w:t>27.5</w:t>
            </w:r>
          </w:p>
        </w:tc>
      </w:tr>
      <w:tr w:rsidR="00D055F4" w:rsidRPr="00D71FA0" w14:paraId="5CA3C190" w14:textId="77777777" w:rsidTr="00796256">
        <w:trPr>
          <w:trHeight w:val="315"/>
        </w:trPr>
        <w:tc>
          <w:tcPr>
            <w:tcW w:w="6624" w:type="dxa"/>
            <w:tcBorders>
              <w:top w:val="single" w:sz="4" w:space="0" w:color="auto"/>
              <w:bottom w:val="nil"/>
            </w:tcBorders>
            <w:noWrap/>
          </w:tcPr>
          <w:p w14:paraId="767D7A27"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46C431F0" w14:textId="77777777" w:rsidR="00D055F4" w:rsidRPr="00D71FA0" w:rsidRDefault="00D055F4" w:rsidP="00796256">
            <w:pPr>
              <w:pStyle w:val="TableText"/>
              <w:rPr>
                <w:noProof w:val="0"/>
              </w:rPr>
            </w:pPr>
            <w:r w:rsidRPr="00D71FA0">
              <w:rPr>
                <w:noProof w:val="0"/>
                <w:color w:val="000000"/>
              </w:rPr>
              <w:t>2,148</w:t>
            </w:r>
          </w:p>
        </w:tc>
        <w:tc>
          <w:tcPr>
            <w:tcW w:w="720" w:type="dxa"/>
            <w:tcBorders>
              <w:top w:val="single" w:sz="4" w:space="0" w:color="auto"/>
              <w:left w:val="nil"/>
              <w:bottom w:val="nil"/>
              <w:right w:val="nil"/>
            </w:tcBorders>
            <w:shd w:val="clear" w:color="auto" w:fill="auto"/>
            <w:vAlign w:val="bottom"/>
          </w:tcPr>
          <w:p w14:paraId="6FBCA31E" w14:textId="77777777" w:rsidR="00D055F4" w:rsidRPr="00D71FA0" w:rsidRDefault="00D055F4" w:rsidP="00796256">
            <w:pPr>
              <w:pStyle w:val="TableText"/>
              <w:rPr>
                <w:noProof w:val="0"/>
              </w:rPr>
            </w:pPr>
            <w:r w:rsidRPr="00D71FA0">
              <w:rPr>
                <w:noProof w:val="0"/>
                <w:color w:val="000000"/>
              </w:rPr>
              <w:t>593</w:t>
            </w:r>
          </w:p>
        </w:tc>
        <w:tc>
          <w:tcPr>
            <w:tcW w:w="864" w:type="dxa"/>
            <w:tcBorders>
              <w:top w:val="single" w:sz="4" w:space="0" w:color="auto"/>
              <w:left w:val="nil"/>
              <w:bottom w:val="nil"/>
              <w:right w:val="nil"/>
            </w:tcBorders>
            <w:shd w:val="clear" w:color="auto" w:fill="auto"/>
            <w:vAlign w:val="bottom"/>
          </w:tcPr>
          <w:p w14:paraId="32CABB6C" w14:textId="77777777" w:rsidR="00D055F4" w:rsidRPr="00D71FA0" w:rsidRDefault="00D055F4" w:rsidP="00796256">
            <w:pPr>
              <w:pStyle w:val="TableText"/>
              <w:rPr>
                <w:noProof w:val="0"/>
              </w:rPr>
            </w:pPr>
            <w:r w:rsidRPr="00D71FA0">
              <w:rPr>
                <w:noProof w:val="0"/>
                <w:color w:val="000000"/>
              </w:rPr>
              <w:t>19.1</w:t>
            </w:r>
          </w:p>
        </w:tc>
        <w:tc>
          <w:tcPr>
            <w:tcW w:w="864" w:type="dxa"/>
            <w:tcBorders>
              <w:top w:val="single" w:sz="4" w:space="0" w:color="auto"/>
              <w:left w:val="nil"/>
              <w:bottom w:val="nil"/>
              <w:right w:val="nil"/>
            </w:tcBorders>
            <w:shd w:val="clear" w:color="auto" w:fill="auto"/>
            <w:noWrap/>
            <w:vAlign w:val="bottom"/>
          </w:tcPr>
          <w:p w14:paraId="2684EC16" w14:textId="77777777" w:rsidR="00D055F4" w:rsidRPr="00D71FA0" w:rsidRDefault="00D055F4" w:rsidP="00796256">
            <w:pPr>
              <w:pStyle w:val="TableText"/>
              <w:rPr>
                <w:noProof w:val="0"/>
              </w:rPr>
            </w:pPr>
            <w:r w:rsidRPr="00D71FA0">
              <w:rPr>
                <w:noProof w:val="0"/>
                <w:color w:val="000000"/>
              </w:rPr>
              <w:t>20.9</w:t>
            </w:r>
          </w:p>
        </w:tc>
        <w:tc>
          <w:tcPr>
            <w:tcW w:w="864" w:type="dxa"/>
            <w:tcBorders>
              <w:top w:val="single" w:sz="4" w:space="0" w:color="auto"/>
              <w:left w:val="nil"/>
              <w:bottom w:val="nil"/>
              <w:right w:val="nil"/>
            </w:tcBorders>
            <w:shd w:val="clear" w:color="auto" w:fill="auto"/>
            <w:noWrap/>
            <w:vAlign w:val="bottom"/>
          </w:tcPr>
          <w:p w14:paraId="5461D744" w14:textId="77777777" w:rsidR="00D055F4" w:rsidRPr="00D71FA0" w:rsidRDefault="00D055F4" w:rsidP="00796256">
            <w:pPr>
              <w:pStyle w:val="TableText"/>
              <w:rPr>
                <w:noProof w:val="0"/>
              </w:rPr>
            </w:pPr>
            <w:r w:rsidRPr="00D71FA0">
              <w:rPr>
                <w:noProof w:val="0"/>
                <w:color w:val="000000"/>
              </w:rPr>
              <w:t>64.3</w:t>
            </w:r>
          </w:p>
        </w:tc>
        <w:tc>
          <w:tcPr>
            <w:tcW w:w="864" w:type="dxa"/>
            <w:tcBorders>
              <w:top w:val="single" w:sz="4" w:space="0" w:color="auto"/>
              <w:left w:val="nil"/>
              <w:bottom w:val="nil"/>
              <w:right w:val="nil"/>
            </w:tcBorders>
            <w:shd w:val="clear" w:color="auto" w:fill="auto"/>
            <w:vAlign w:val="bottom"/>
          </w:tcPr>
          <w:p w14:paraId="488C2C49" w14:textId="77777777" w:rsidR="00D055F4" w:rsidRPr="00D71FA0" w:rsidRDefault="00D055F4" w:rsidP="00796256">
            <w:pPr>
              <w:pStyle w:val="TableText"/>
              <w:rPr>
                <w:noProof w:val="0"/>
              </w:rPr>
            </w:pPr>
            <w:r w:rsidRPr="00D71FA0">
              <w:rPr>
                <w:noProof w:val="0"/>
                <w:color w:val="000000"/>
              </w:rPr>
              <w:t>13.5</w:t>
            </w:r>
          </w:p>
        </w:tc>
        <w:tc>
          <w:tcPr>
            <w:tcW w:w="864" w:type="dxa"/>
            <w:tcBorders>
              <w:top w:val="single" w:sz="4" w:space="0" w:color="auto"/>
              <w:left w:val="nil"/>
              <w:bottom w:val="nil"/>
              <w:right w:val="nil"/>
            </w:tcBorders>
            <w:shd w:val="clear" w:color="auto" w:fill="auto"/>
            <w:vAlign w:val="bottom"/>
          </w:tcPr>
          <w:p w14:paraId="448BCB87" w14:textId="77777777" w:rsidR="00D055F4" w:rsidRPr="00D71FA0" w:rsidRDefault="00D055F4" w:rsidP="00796256">
            <w:pPr>
              <w:pStyle w:val="TableText"/>
              <w:rPr>
                <w:noProof w:val="0"/>
              </w:rPr>
            </w:pPr>
            <w:r w:rsidRPr="00D71FA0">
              <w:rPr>
                <w:noProof w:val="0"/>
                <w:color w:val="000000"/>
              </w:rPr>
              <w:t>1.4</w:t>
            </w:r>
          </w:p>
        </w:tc>
        <w:tc>
          <w:tcPr>
            <w:tcW w:w="864" w:type="dxa"/>
            <w:tcBorders>
              <w:top w:val="single" w:sz="4" w:space="0" w:color="auto"/>
              <w:left w:val="nil"/>
              <w:bottom w:val="nil"/>
              <w:right w:val="nil"/>
            </w:tcBorders>
            <w:shd w:val="clear" w:color="auto" w:fill="auto"/>
            <w:noWrap/>
            <w:vAlign w:val="bottom"/>
          </w:tcPr>
          <w:p w14:paraId="420BE02C" w14:textId="77777777" w:rsidR="00D055F4" w:rsidRPr="00D71FA0" w:rsidRDefault="00D055F4" w:rsidP="00796256">
            <w:pPr>
              <w:pStyle w:val="TableText"/>
              <w:rPr>
                <w:noProof w:val="0"/>
              </w:rPr>
            </w:pPr>
            <w:r w:rsidRPr="00D71FA0">
              <w:rPr>
                <w:noProof w:val="0"/>
                <w:color w:val="000000"/>
              </w:rPr>
              <w:t>14.9</w:t>
            </w:r>
          </w:p>
        </w:tc>
      </w:tr>
      <w:tr w:rsidR="00D055F4" w:rsidRPr="00D71FA0" w14:paraId="1262086B" w14:textId="77777777" w:rsidTr="00796256">
        <w:trPr>
          <w:trHeight w:val="315"/>
        </w:trPr>
        <w:tc>
          <w:tcPr>
            <w:tcW w:w="6624" w:type="dxa"/>
            <w:tcBorders>
              <w:top w:val="nil"/>
              <w:bottom w:val="single" w:sz="12" w:space="0" w:color="auto"/>
            </w:tcBorders>
            <w:noWrap/>
          </w:tcPr>
          <w:p w14:paraId="11459964"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361A5045" w14:textId="77777777" w:rsidR="00D055F4" w:rsidRPr="00D71FA0" w:rsidRDefault="00D055F4" w:rsidP="00796256">
            <w:pPr>
              <w:pStyle w:val="TableText"/>
              <w:rPr>
                <w:noProof w:val="0"/>
              </w:rPr>
            </w:pPr>
            <w:r w:rsidRPr="00D71FA0">
              <w:rPr>
                <w:noProof w:val="0"/>
                <w:color w:val="000000"/>
              </w:rPr>
              <w:t>59,575</w:t>
            </w:r>
          </w:p>
        </w:tc>
        <w:tc>
          <w:tcPr>
            <w:tcW w:w="720" w:type="dxa"/>
            <w:tcBorders>
              <w:top w:val="nil"/>
              <w:left w:val="nil"/>
              <w:bottom w:val="single" w:sz="12" w:space="0" w:color="auto"/>
              <w:right w:val="nil"/>
            </w:tcBorders>
            <w:shd w:val="clear" w:color="auto" w:fill="auto"/>
            <w:vAlign w:val="bottom"/>
          </w:tcPr>
          <w:p w14:paraId="2A8630B9"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single" w:sz="12" w:space="0" w:color="auto"/>
              <w:right w:val="nil"/>
            </w:tcBorders>
            <w:shd w:val="clear" w:color="auto" w:fill="auto"/>
            <w:vAlign w:val="bottom"/>
          </w:tcPr>
          <w:p w14:paraId="7907F1E2"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single" w:sz="12" w:space="0" w:color="auto"/>
              <w:right w:val="nil"/>
            </w:tcBorders>
            <w:shd w:val="clear" w:color="auto" w:fill="auto"/>
            <w:noWrap/>
            <w:vAlign w:val="bottom"/>
          </w:tcPr>
          <w:p w14:paraId="40D772A6" w14:textId="77777777" w:rsidR="00D055F4" w:rsidRPr="00D71FA0" w:rsidRDefault="00D055F4" w:rsidP="00796256">
            <w:pPr>
              <w:pStyle w:val="TableText"/>
              <w:rPr>
                <w:noProof w:val="0"/>
              </w:rPr>
            </w:pPr>
            <w:r w:rsidRPr="00D71FA0">
              <w:rPr>
                <w:noProof w:val="0"/>
                <w:color w:val="000000"/>
              </w:rPr>
              <w:t>14.1</w:t>
            </w:r>
          </w:p>
        </w:tc>
        <w:tc>
          <w:tcPr>
            <w:tcW w:w="864" w:type="dxa"/>
            <w:tcBorders>
              <w:top w:val="nil"/>
              <w:left w:val="nil"/>
              <w:bottom w:val="single" w:sz="12" w:space="0" w:color="auto"/>
              <w:right w:val="nil"/>
            </w:tcBorders>
            <w:shd w:val="clear" w:color="auto" w:fill="auto"/>
            <w:noWrap/>
            <w:vAlign w:val="bottom"/>
          </w:tcPr>
          <w:p w14:paraId="24561469" w14:textId="77777777" w:rsidR="00D055F4" w:rsidRPr="00D71FA0" w:rsidRDefault="00D055F4" w:rsidP="00796256">
            <w:pPr>
              <w:pStyle w:val="TableText"/>
              <w:rPr>
                <w:noProof w:val="0"/>
              </w:rPr>
            </w:pPr>
            <w:r w:rsidRPr="00D71FA0">
              <w:rPr>
                <w:noProof w:val="0"/>
                <w:color w:val="000000"/>
              </w:rPr>
              <w:t>57.9</w:t>
            </w:r>
          </w:p>
        </w:tc>
        <w:tc>
          <w:tcPr>
            <w:tcW w:w="864" w:type="dxa"/>
            <w:tcBorders>
              <w:top w:val="nil"/>
              <w:left w:val="nil"/>
              <w:bottom w:val="single" w:sz="12" w:space="0" w:color="auto"/>
              <w:right w:val="nil"/>
            </w:tcBorders>
            <w:shd w:val="clear" w:color="auto" w:fill="auto"/>
            <w:vAlign w:val="bottom"/>
          </w:tcPr>
          <w:p w14:paraId="1559CC46"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single" w:sz="12" w:space="0" w:color="auto"/>
              <w:right w:val="nil"/>
            </w:tcBorders>
            <w:shd w:val="clear" w:color="auto" w:fill="auto"/>
            <w:vAlign w:val="bottom"/>
          </w:tcPr>
          <w:p w14:paraId="30FE61E3" w14:textId="77777777" w:rsidR="00D055F4" w:rsidRPr="00D71FA0" w:rsidRDefault="00D055F4" w:rsidP="00796256">
            <w:pPr>
              <w:pStyle w:val="TableText"/>
              <w:rPr>
                <w:noProof w:val="0"/>
              </w:rPr>
            </w:pPr>
            <w:r w:rsidRPr="00D71FA0">
              <w:rPr>
                <w:noProof w:val="0"/>
                <w:color w:val="000000"/>
              </w:rPr>
              <w:t>5.9</w:t>
            </w:r>
          </w:p>
        </w:tc>
        <w:tc>
          <w:tcPr>
            <w:tcW w:w="864" w:type="dxa"/>
            <w:tcBorders>
              <w:top w:val="nil"/>
              <w:left w:val="nil"/>
              <w:bottom w:val="single" w:sz="12" w:space="0" w:color="auto"/>
              <w:right w:val="nil"/>
            </w:tcBorders>
            <w:shd w:val="clear" w:color="auto" w:fill="auto"/>
            <w:noWrap/>
            <w:vAlign w:val="bottom"/>
          </w:tcPr>
          <w:p w14:paraId="29FE0DBE" w14:textId="77777777" w:rsidR="00D055F4" w:rsidRPr="00D71FA0" w:rsidRDefault="00D055F4" w:rsidP="00796256">
            <w:pPr>
              <w:pStyle w:val="TableText"/>
              <w:rPr>
                <w:noProof w:val="0"/>
              </w:rPr>
            </w:pPr>
            <w:r w:rsidRPr="00D71FA0">
              <w:rPr>
                <w:noProof w:val="0"/>
                <w:color w:val="000000"/>
              </w:rPr>
              <w:t>28.0</w:t>
            </w:r>
          </w:p>
        </w:tc>
      </w:tr>
    </w:tbl>
    <w:p w14:paraId="55E9B4E8" w14:textId="77777777" w:rsidR="00D055F4" w:rsidRPr="00D71FA0" w:rsidRDefault="00D055F4" w:rsidP="00796256">
      <w:pPr>
        <w:pStyle w:val="NormalContinuation"/>
      </w:pPr>
      <w:r w:rsidRPr="00D71FA0">
        <w:rPr>
          <w:i/>
        </w:rPr>
        <w:lastRenderedPageBreak/>
        <w:fldChar w:fldCharType="begin"/>
      </w:r>
      <w:r w:rsidRPr="00D71FA0">
        <w:rPr>
          <w:i/>
        </w:rPr>
        <w:instrText xml:space="preserve"> REF _Ref36130566 \h </w:instrText>
      </w:r>
      <w:r w:rsidRPr="00D71FA0">
        <w:rPr>
          <w:i/>
        </w:rPr>
      </w:r>
      <w:r w:rsidRPr="00D71FA0">
        <w:rPr>
          <w:i/>
        </w:rPr>
        <w:fldChar w:fldCharType="separate"/>
      </w:r>
      <w:r w:rsidRPr="00D71FA0">
        <w:t>Table 6.C.5</w:t>
      </w:r>
      <w:r w:rsidRPr="00D71FA0">
        <w:rPr>
          <w:i/>
        </w:rPr>
        <w:fldChar w:fldCharType="end"/>
      </w:r>
      <w:r w:rsidRPr="00D71FA0">
        <w:rPr>
          <w:i/>
        </w:rPr>
        <w:t xml:space="preserve"> (continuation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welve, continuation two"/>
      </w:tblPr>
      <w:tblGrid>
        <w:gridCol w:w="6624"/>
        <w:gridCol w:w="1152"/>
        <w:gridCol w:w="720"/>
        <w:gridCol w:w="864"/>
        <w:gridCol w:w="864"/>
        <w:gridCol w:w="864"/>
        <w:gridCol w:w="864"/>
        <w:gridCol w:w="864"/>
        <w:gridCol w:w="864"/>
      </w:tblGrid>
      <w:tr w:rsidR="00D055F4" w:rsidRPr="00D71FA0" w14:paraId="05867445"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1CDFF6D"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56CCB597"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065F3628"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DAD4DEA"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4C92B20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2C4438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E5E95F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7DABDFF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45BD2D7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209A9CF6" w14:textId="77777777" w:rsidTr="00796256">
        <w:trPr>
          <w:trHeight w:val="315"/>
        </w:trPr>
        <w:tc>
          <w:tcPr>
            <w:tcW w:w="6624" w:type="dxa"/>
            <w:tcBorders>
              <w:top w:val="single" w:sz="4" w:space="0" w:color="auto"/>
            </w:tcBorders>
            <w:noWrap/>
          </w:tcPr>
          <w:p w14:paraId="12273178"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04A17721" w14:textId="77777777" w:rsidR="00D055F4" w:rsidRPr="00D71FA0" w:rsidRDefault="00D055F4" w:rsidP="00796256">
            <w:pPr>
              <w:pStyle w:val="TableText"/>
              <w:rPr>
                <w:noProof w:val="0"/>
              </w:rPr>
            </w:pPr>
            <w:r w:rsidRPr="00D71FA0">
              <w:rPr>
                <w:noProof w:val="0"/>
                <w:color w:val="000000"/>
              </w:rPr>
              <w:t>116</w:t>
            </w:r>
          </w:p>
        </w:tc>
        <w:tc>
          <w:tcPr>
            <w:tcW w:w="720" w:type="dxa"/>
            <w:tcBorders>
              <w:top w:val="single" w:sz="4" w:space="0" w:color="auto"/>
              <w:left w:val="nil"/>
              <w:bottom w:val="nil"/>
              <w:right w:val="nil"/>
            </w:tcBorders>
            <w:shd w:val="clear" w:color="auto" w:fill="auto"/>
            <w:vAlign w:val="bottom"/>
          </w:tcPr>
          <w:p w14:paraId="4163D8BF" w14:textId="77777777" w:rsidR="00D055F4" w:rsidRPr="00D71FA0" w:rsidRDefault="00D055F4" w:rsidP="00796256">
            <w:pPr>
              <w:pStyle w:val="TableText"/>
              <w:rPr>
                <w:noProof w:val="0"/>
              </w:rPr>
            </w:pPr>
            <w:r w:rsidRPr="00D71FA0">
              <w:rPr>
                <w:noProof w:val="0"/>
                <w:color w:val="000000"/>
              </w:rPr>
              <w:t>600</w:t>
            </w:r>
          </w:p>
        </w:tc>
        <w:tc>
          <w:tcPr>
            <w:tcW w:w="864" w:type="dxa"/>
            <w:tcBorders>
              <w:top w:val="single" w:sz="4" w:space="0" w:color="auto"/>
              <w:left w:val="nil"/>
              <w:bottom w:val="nil"/>
              <w:right w:val="nil"/>
            </w:tcBorders>
            <w:shd w:val="clear" w:color="auto" w:fill="auto"/>
            <w:vAlign w:val="bottom"/>
          </w:tcPr>
          <w:p w14:paraId="2E7EF439" w14:textId="77777777" w:rsidR="00D055F4" w:rsidRPr="00D71FA0" w:rsidRDefault="00D055F4" w:rsidP="00796256">
            <w:pPr>
              <w:pStyle w:val="TableText"/>
              <w:rPr>
                <w:noProof w:val="0"/>
              </w:rPr>
            </w:pPr>
            <w:r w:rsidRPr="00D71FA0">
              <w:rPr>
                <w:noProof w:val="0"/>
                <w:color w:val="000000"/>
              </w:rPr>
              <w:t>20.7</w:t>
            </w:r>
          </w:p>
        </w:tc>
        <w:tc>
          <w:tcPr>
            <w:tcW w:w="864" w:type="dxa"/>
            <w:tcBorders>
              <w:top w:val="single" w:sz="4" w:space="0" w:color="auto"/>
              <w:left w:val="nil"/>
              <w:bottom w:val="nil"/>
              <w:right w:val="nil"/>
            </w:tcBorders>
            <w:shd w:val="clear" w:color="auto" w:fill="auto"/>
            <w:noWrap/>
            <w:vAlign w:val="bottom"/>
          </w:tcPr>
          <w:p w14:paraId="576C0A91" w14:textId="77777777" w:rsidR="00D055F4" w:rsidRPr="00D71FA0" w:rsidRDefault="00D055F4" w:rsidP="00796256">
            <w:pPr>
              <w:pStyle w:val="TableText"/>
              <w:rPr>
                <w:noProof w:val="0"/>
              </w:rPr>
            </w:pPr>
            <w:r w:rsidRPr="00D71FA0">
              <w:rPr>
                <w:noProof w:val="0"/>
                <w:color w:val="000000"/>
              </w:rPr>
              <w:t>13.8</w:t>
            </w:r>
          </w:p>
        </w:tc>
        <w:tc>
          <w:tcPr>
            <w:tcW w:w="864" w:type="dxa"/>
            <w:tcBorders>
              <w:top w:val="single" w:sz="4" w:space="0" w:color="auto"/>
              <w:left w:val="nil"/>
              <w:bottom w:val="nil"/>
              <w:right w:val="nil"/>
            </w:tcBorders>
            <w:shd w:val="clear" w:color="auto" w:fill="auto"/>
            <w:noWrap/>
            <w:vAlign w:val="bottom"/>
          </w:tcPr>
          <w:p w14:paraId="66DE510A" w14:textId="77777777" w:rsidR="00D055F4" w:rsidRPr="00D71FA0" w:rsidRDefault="00D055F4" w:rsidP="00796256">
            <w:pPr>
              <w:pStyle w:val="TableText"/>
              <w:rPr>
                <w:noProof w:val="0"/>
              </w:rPr>
            </w:pPr>
            <w:r w:rsidRPr="00D71FA0">
              <w:rPr>
                <w:noProof w:val="0"/>
                <w:color w:val="000000"/>
              </w:rPr>
              <w:t>57.8</w:t>
            </w:r>
          </w:p>
        </w:tc>
        <w:tc>
          <w:tcPr>
            <w:tcW w:w="864" w:type="dxa"/>
            <w:tcBorders>
              <w:top w:val="single" w:sz="4" w:space="0" w:color="auto"/>
              <w:left w:val="nil"/>
              <w:bottom w:val="nil"/>
              <w:right w:val="nil"/>
            </w:tcBorders>
            <w:shd w:val="clear" w:color="auto" w:fill="auto"/>
            <w:vAlign w:val="bottom"/>
          </w:tcPr>
          <w:p w14:paraId="79D7C9D7" w14:textId="77777777" w:rsidR="00D055F4" w:rsidRPr="00D71FA0" w:rsidRDefault="00D055F4" w:rsidP="00796256">
            <w:pPr>
              <w:pStyle w:val="TableText"/>
              <w:rPr>
                <w:noProof w:val="0"/>
              </w:rPr>
            </w:pPr>
            <w:r w:rsidRPr="00D71FA0">
              <w:rPr>
                <w:noProof w:val="0"/>
                <w:color w:val="000000"/>
              </w:rPr>
              <w:t>24.1</w:t>
            </w:r>
          </w:p>
        </w:tc>
        <w:tc>
          <w:tcPr>
            <w:tcW w:w="864" w:type="dxa"/>
            <w:tcBorders>
              <w:top w:val="single" w:sz="4" w:space="0" w:color="auto"/>
              <w:left w:val="nil"/>
              <w:bottom w:val="nil"/>
              <w:right w:val="nil"/>
            </w:tcBorders>
            <w:shd w:val="clear" w:color="auto" w:fill="auto"/>
            <w:vAlign w:val="bottom"/>
          </w:tcPr>
          <w:p w14:paraId="66673BCF" w14:textId="77777777" w:rsidR="00D055F4" w:rsidRPr="00D71FA0" w:rsidRDefault="00D055F4" w:rsidP="00796256">
            <w:pPr>
              <w:pStyle w:val="TableText"/>
              <w:rPr>
                <w:noProof w:val="0"/>
              </w:rPr>
            </w:pPr>
            <w:r w:rsidRPr="00D71FA0">
              <w:rPr>
                <w:noProof w:val="0"/>
                <w:color w:val="000000"/>
              </w:rPr>
              <w:t>4.3</w:t>
            </w:r>
          </w:p>
        </w:tc>
        <w:tc>
          <w:tcPr>
            <w:tcW w:w="864" w:type="dxa"/>
            <w:tcBorders>
              <w:top w:val="single" w:sz="4" w:space="0" w:color="auto"/>
              <w:left w:val="nil"/>
              <w:bottom w:val="nil"/>
              <w:right w:val="nil"/>
            </w:tcBorders>
            <w:shd w:val="clear" w:color="auto" w:fill="auto"/>
            <w:noWrap/>
            <w:vAlign w:val="bottom"/>
          </w:tcPr>
          <w:p w14:paraId="216E5409" w14:textId="77777777" w:rsidR="00D055F4" w:rsidRPr="00D71FA0" w:rsidRDefault="00D055F4" w:rsidP="00796256">
            <w:pPr>
              <w:pStyle w:val="TableText"/>
              <w:rPr>
                <w:noProof w:val="0"/>
              </w:rPr>
            </w:pPr>
            <w:r w:rsidRPr="00D71FA0">
              <w:rPr>
                <w:noProof w:val="0"/>
                <w:color w:val="000000"/>
              </w:rPr>
              <w:t>28.4</w:t>
            </w:r>
          </w:p>
        </w:tc>
      </w:tr>
      <w:tr w:rsidR="00D055F4" w:rsidRPr="00D71FA0" w14:paraId="5E9F4233" w14:textId="77777777" w:rsidTr="00796256">
        <w:trPr>
          <w:trHeight w:val="315"/>
        </w:trPr>
        <w:tc>
          <w:tcPr>
            <w:tcW w:w="6624" w:type="dxa"/>
            <w:noWrap/>
          </w:tcPr>
          <w:p w14:paraId="66844BFA"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7C63A203" w14:textId="77777777" w:rsidR="00D055F4" w:rsidRPr="00D71FA0" w:rsidRDefault="00D055F4" w:rsidP="00796256">
            <w:pPr>
              <w:pStyle w:val="TableText"/>
              <w:rPr>
                <w:noProof w:val="0"/>
              </w:rPr>
            </w:pPr>
            <w:r w:rsidRPr="00D71FA0">
              <w:rPr>
                <w:noProof w:val="0"/>
                <w:color w:val="000000"/>
              </w:rPr>
              <w:t>205</w:t>
            </w:r>
          </w:p>
        </w:tc>
        <w:tc>
          <w:tcPr>
            <w:tcW w:w="720" w:type="dxa"/>
            <w:tcBorders>
              <w:top w:val="nil"/>
              <w:left w:val="nil"/>
              <w:bottom w:val="nil"/>
              <w:right w:val="nil"/>
            </w:tcBorders>
            <w:shd w:val="clear" w:color="auto" w:fill="auto"/>
            <w:vAlign w:val="bottom"/>
          </w:tcPr>
          <w:p w14:paraId="154B5862" w14:textId="77777777" w:rsidR="00D055F4" w:rsidRPr="00D71FA0" w:rsidRDefault="00D055F4" w:rsidP="00796256">
            <w:pPr>
              <w:pStyle w:val="TableText"/>
              <w:rPr>
                <w:noProof w:val="0"/>
              </w:rPr>
            </w:pPr>
            <w:r w:rsidRPr="00D71FA0">
              <w:rPr>
                <w:noProof w:val="0"/>
                <w:color w:val="000000"/>
              </w:rPr>
              <w:t>595</w:t>
            </w:r>
          </w:p>
        </w:tc>
        <w:tc>
          <w:tcPr>
            <w:tcW w:w="864" w:type="dxa"/>
            <w:tcBorders>
              <w:top w:val="nil"/>
              <w:left w:val="nil"/>
              <w:bottom w:val="nil"/>
              <w:right w:val="nil"/>
            </w:tcBorders>
            <w:shd w:val="clear" w:color="auto" w:fill="auto"/>
            <w:vAlign w:val="bottom"/>
          </w:tcPr>
          <w:p w14:paraId="068A74DB"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nil"/>
              <w:right w:val="nil"/>
            </w:tcBorders>
            <w:shd w:val="clear" w:color="auto" w:fill="auto"/>
            <w:noWrap/>
            <w:vAlign w:val="bottom"/>
          </w:tcPr>
          <w:p w14:paraId="08B1B374" w14:textId="77777777" w:rsidR="00D055F4" w:rsidRPr="00D71FA0" w:rsidRDefault="00D055F4" w:rsidP="00796256">
            <w:pPr>
              <w:pStyle w:val="TableText"/>
              <w:rPr>
                <w:noProof w:val="0"/>
              </w:rPr>
            </w:pPr>
            <w:r w:rsidRPr="00D71FA0">
              <w:rPr>
                <w:noProof w:val="0"/>
                <w:color w:val="000000"/>
              </w:rPr>
              <w:t>19.0</w:t>
            </w:r>
          </w:p>
        </w:tc>
        <w:tc>
          <w:tcPr>
            <w:tcW w:w="864" w:type="dxa"/>
            <w:tcBorders>
              <w:top w:val="nil"/>
              <w:left w:val="nil"/>
              <w:bottom w:val="nil"/>
              <w:right w:val="nil"/>
            </w:tcBorders>
            <w:shd w:val="clear" w:color="auto" w:fill="auto"/>
            <w:noWrap/>
            <w:vAlign w:val="bottom"/>
          </w:tcPr>
          <w:p w14:paraId="243E1DF8" w14:textId="77777777" w:rsidR="00D055F4" w:rsidRPr="00D71FA0" w:rsidRDefault="00D055F4" w:rsidP="00796256">
            <w:pPr>
              <w:pStyle w:val="TableText"/>
              <w:rPr>
                <w:noProof w:val="0"/>
              </w:rPr>
            </w:pPr>
            <w:r w:rsidRPr="00D71FA0">
              <w:rPr>
                <w:noProof w:val="0"/>
                <w:color w:val="000000"/>
              </w:rPr>
              <w:t>61.0</w:t>
            </w:r>
          </w:p>
        </w:tc>
        <w:tc>
          <w:tcPr>
            <w:tcW w:w="864" w:type="dxa"/>
            <w:tcBorders>
              <w:top w:val="nil"/>
              <w:left w:val="nil"/>
              <w:bottom w:val="nil"/>
              <w:right w:val="nil"/>
            </w:tcBorders>
            <w:shd w:val="clear" w:color="auto" w:fill="auto"/>
            <w:vAlign w:val="bottom"/>
          </w:tcPr>
          <w:p w14:paraId="7E1068BD" w14:textId="77777777" w:rsidR="00D055F4" w:rsidRPr="00D71FA0" w:rsidRDefault="00D055F4" w:rsidP="00796256">
            <w:pPr>
              <w:pStyle w:val="TableText"/>
              <w:rPr>
                <w:noProof w:val="0"/>
              </w:rPr>
            </w:pPr>
            <w:r w:rsidRPr="00D71FA0">
              <w:rPr>
                <w:noProof w:val="0"/>
                <w:color w:val="000000"/>
              </w:rPr>
              <w:t>17.1</w:t>
            </w:r>
          </w:p>
        </w:tc>
        <w:tc>
          <w:tcPr>
            <w:tcW w:w="864" w:type="dxa"/>
            <w:tcBorders>
              <w:top w:val="nil"/>
              <w:left w:val="nil"/>
              <w:bottom w:val="nil"/>
              <w:right w:val="nil"/>
            </w:tcBorders>
            <w:shd w:val="clear" w:color="auto" w:fill="auto"/>
            <w:vAlign w:val="bottom"/>
          </w:tcPr>
          <w:p w14:paraId="568F1CF6" w14:textId="77777777" w:rsidR="00D055F4" w:rsidRPr="00D71FA0" w:rsidRDefault="00D055F4" w:rsidP="00796256">
            <w:pPr>
              <w:pStyle w:val="TableText"/>
              <w:rPr>
                <w:noProof w:val="0"/>
              </w:rPr>
            </w:pPr>
            <w:r w:rsidRPr="00D71FA0">
              <w:rPr>
                <w:noProof w:val="0"/>
                <w:color w:val="000000"/>
              </w:rPr>
              <w:t>2.9</w:t>
            </w:r>
          </w:p>
        </w:tc>
        <w:tc>
          <w:tcPr>
            <w:tcW w:w="864" w:type="dxa"/>
            <w:tcBorders>
              <w:top w:val="nil"/>
              <w:left w:val="nil"/>
              <w:bottom w:val="nil"/>
              <w:right w:val="nil"/>
            </w:tcBorders>
            <w:shd w:val="clear" w:color="auto" w:fill="auto"/>
            <w:noWrap/>
            <w:vAlign w:val="bottom"/>
          </w:tcPr>
          <w:p w14:paraId="4B56DE69" w14:textId="77777777" w:rsidR="00D055F4" w:rsidRPr="00D71FA0" w:rsidRDefault="00D055F4" w:rsidP="00796256">
            <w:pPr>
              <w:pStyle w:val="TableText"/>
              <w:rPr>
                <w:noProof w:val="0"/>
              </w:rPr>
            </w:pPr>
            <w:r w:rsidRPr="00D71FA0">
              <w:rPr>
                <w:noProof w:val="0"/>
                <w:color w:val="000000"/>
              </w:rPr>
              <w:t>20.0</w:t>
            </w:r>
          </w:p>
        </w:tc>
      </w:tr>
      <w:tr w:rsidR="00D055F4" w:rsidRPr="00D71FA0" w14:paraId="492EB472" w14:textId="77777777" w:rsidTr="00796256">
        <w:trPr>
          <w:trHeight w:val="315"/>
        </w:trPr>
        <w:tc>
          <w:tcPr>
            <w:tcW w:w="6624" w:type="dxa"/>
            <w:noWrap/>
          </w:tcPr>
          <w:p w14:paraId="1EBB997D"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1DFC06A9" w14:textId="77777777" w:rsidR="00D055F4" w:rsidRPr="00D71FA0" w:rsidRDefault="00D055F4" w:rsidP="00796256">
            <w:pPr>
              <w:pStyle w:val="TableText"/>
              <w:rPr>
                <w:noProof w:val="0"/>
              </w:rPr>
            </w:pPr>
            <w:r w:rsidRPr="00D71FA0">
              <w:rPr>
                <w:noProof w:val="0"/>
                <w:color w:val="000000"/>
              </w:rPr>
              <w:t>3,199</w:t>
            </w:r>
          </w:p>
        </w:tc>
        <w:tc>
          <w:tcPr>
            <w:tcW w:w="720" w:type="dxa"/>
            <w:tcBorders>
              <w:top w:val="nil"/>
              <w:left w:val="nil"/>
              <w:bottom w:val="nil"/>
              <w:right w:val="nil"/>
            </w:tcBorders>
            <w:shd w:val="clear" w:color="auto" w:fill="auto"/>
            <w:vAlign w:val="bottom"/>
          </w:tcPr>
          <w:p w14:paraId="68984859" w14:textId="77777777" w:rsidR="00D055F4" w:rsidRPr="00D71FA0" w:rsidRDefault="00D055F4" w:rsidP="00796256">
            <w:pPr>
              <w:pStyle w:val="TableText"/>
              <w:rPr>
                <w:noProof w:val="0"/>
              </w:rPr>
            </w:pPr>
            <w:r w:rsidRPr="00D71FA0">
              <w:rPr>
                <w:noProof w:val="0"/>
                <w:color w:val="000000"/>
              </w:rPr>
              <w:t>619</w:t>
            </w:r>
          </w:p>
        </w:tc>
        <w:tc>
          <w:tcPr>
            <w:tcW w:w="864" w:type="dxa"/>
            <w:tcBorders>
              <w:top w:val="nil"/>
              <w:left w:val="nil"/>
              <w:bottom w:val="nil"/>
              <w:right w:val="nil"/>
            </w:tcBorders>
            <w:shd w:val="clear" w:color="auto" w:fill="auto"/>
            <w:vAlign w:val="bottom"/>
          </w:tcPr>
          <w:p w14:paraId="351C7F0F"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21433E8A" w14:textId="77777777" w:rsidR="00D055F4" w:rsidRPr="00D71FA0" w:rsidRDefault="00D055F4" w:rsidP="00796256">
            <w:pPr>
              <w:pStyle w:val="TableText"/>
              <w:rPr>
                <w:noProof w:val="0"/>
              </w:rPr>
            </w:pPr>
            <w:r w:rsidRPr="00D71FA0">
              <w:rPr>
                <w:noProof w:val="0"/>
                <w:color w:val="000000"/>
              </w:rPr>
              <w:t>4.1</w:t>
            </w:r>
          </w:p>
        </w:tc>
        <w:tc>
          <w:tcPr>
            <w:tcW w:w="864" w:type="dxa"/>
            <w:tcBorders>
              <w:top w:val="nil"/>
              <w:left w:val="nil"/>
              <w:bottom w:val="nil"/>
              <w:right w:val="nil"/>
            </w:tcBorders>
            <w:shd w:val="clear" w:color="auto" w:fill="auto"/>
            <w:noWrap/>
            <w:vAlign w:val="bottom"/>
          </w:tcPr>
          <w:p w14:paraId="2BC2F0AD" w14:textId="77777777" w:rsidR="00D055F4" w:rsidRPr="00D71FA0" w:rsidRDefault="00D055F4" w:rsidP="00796256">
            <w:pPr>
              <w:pStyle w:val="TableText"/>
              <w:rPr>
                <w:noProof w:val="0"/>
              </w:rPr>
            </w:pPr>
            <w:r w:rsidRPr="00D71FA0">
              <w:rPr>
                <w:noProof w:val="0"/>
                <w:color w:val="000000"/>
              </w:rPr>
              <w:t>31.6</w:t>
            </w:r>
          </w:p>
        </w:tc>
        <w:tc>
          <w:tcPr>
            <w:tcW w:w="864" w:type="dxa"/>
            <w:tcBorders>
              <w:top w:val="nil"/>
              <w:left w:val="nil"/>
              <w:bottom w:val="nil"/>
              <w:right w:val="nil"/>
            </w:tcBorders>
            <w:shd w:val="clear" w:color="auto" w:fill="auto"/>
            <w:vAlign w:val="bottom"/>
          </w:tcPr>
          <w:p w14:paraId="7097EDB1" w14:textId="77777777" w:rsidR="00D055F4" w:rsidRPr="00D71FA0" w:rsidRDefault="00D055F4" w:rsidP="00796256">
            <w:pPr>
              <w:pStyle w:val="TableText"/>
              <w:rPr>
                <w:noProof w:val="0"/>
              </w:rPr>
            </w:pPr>
            <w:r w:rsidRPr="00D71FA0">
              <w:rPr>
                <w:noProof w:val="0"/>
                <w:color w:val="000000"/>
              </w:rPr>
              <w:t>38.3</w:t>
            </w:r>
          </w:p>
        </w:tc>
        <w:tc>
          <w:tcPr>
            <w:tcW w:w="864" w:type="dxa"/>
            <w:tcBorders>
              <w:top w:val="nil"/>
              <w:left w:val="nil"/>
              <w:bottom w:val="nil"/>
              <w:right w:val="nil"/>
            </w:tcBorders>
            <w:shd w:val="clear" w:color="auto" w:fill="auto"/>
            <w:vAlign w:val="bottom"/>
          </w:tcPr>
          <w:p w14:paraId="0F869F22" w14:textId="77777777" w:rsidR="00D055F4" w:rsidRPr="00D71FA0" w:rsidRDefault="00D055F4" w:rsidP="00796256">
            <w:pPr>
              <w:pStyle w:val="TableText"/>
              <w:rPr>
                <w:noProof w:val="0"/>
              </w:rPr>
            </w:pPr>
            <w:r w:rsidRPr="00D71FA0">
              <w:rPr>
                <w:noProof w:val="0"/>
                <w:color w:val="000000"/>
              </w:rPr>
              <w:t>26.0</w:t>
            </w:r>
          </w:p>
        </w:tc>
        <w:tc>
          <w:tcPr>
            <w:tcW w:w="864" w:type="dxa"/>
            <w:tcBorders>
              <w:top w:val="nil"/>
              <w:left w:val="nil"/>
              <w:bottom w:val="nil"/>
              <w:right w:val="nil"/>
            </w:tcBorders>
            <w:shd w:val="clear" w:color="auto" w:fill="auto"/>
            <w:noWrap/>
            <w:vAlign w:val="bottom"/>
          </w:tcPr>
          <w:p w14:paraId="3A938A55" w14:textId="77777777" w:rsidR="00D055F4" w:rsidRPr="00D71FA0" w:rsidRDefault="00D055F4" w:rsidP="00796256">
            <w:pPr>
              <w:pStyle w:val="TableText"/>
              <w:rPr>
                <w:noProof w:val="0"/>
              </w:rPr>
            </w:pPr>
            <w:r w:rsidRPr="00D71FA0">
              <w:rPr>
                <w:noProof w:val="0"/>
                <w:color w:val="000000"/>
              </w:rPr>
              <w:t>64.3</w:t>
            </w:r>
          </w:p>
        </w:tc>
      </w:tr>
      <w:tr w:rsidR="00D055F4" w:rsidRPr="00D71FA0" w14:paraId="233B4EFF" w14:textId="77777777" w:rsidTr="00796256">
        <w:trPr>
          <w:trHeight w:val="315"/>
        </w:trPr>
        <w:tc>
          <w:tcPr>
            <w:tcW w:w="0" w:type="dxa"/>
            <w:tcBorders>
              <w:bottom w:val="nil"/>
            </w:tcBorders>
            <w:noWrap/>
          </w:tcPr>
          <w:p w14:paraId="1FCD63E4"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257DD994" w14:textId="77777777" w:rsidR="00D055F4" w:rsidRPr="00D71FA0" w:rsidRDefault="00D055F4" w:rsidP="00796256">
            <w:pPr>
              <w:pStyle w:val="TableText"/>
              <w:rPr>
                <w:noProof w:val="0"/>
              </w:rPr>
            </w:pPr>
            <w:r w:rsidRPr="00D71FA0">
              <w:rPr>
                <w:noProof w:val="0"/>
                <w:color w:val="000000"/>
              </w:rPr>
              <w:t>2,097</w:t>
            </w:r>
          </w:p>
        </w:tc>
        <w:tc>
          <w:tcPr>
            <w:tcW w:w="0" w:type="dxa"/>
            <w:tcBorders>
              <w:top w:val="nil"/>
              <w:left w:val="nil"/>
              <w:bottom w:val="nil"/>
              <w:right w:val="nil"/>
            </w:tcBorders>
            <w:shd w:val="clear" w:color="auto" w:fill="auto"/>
            <w:vAlign w:val="bottom"/>
          </w:tcPr>
          <w:p w14:paraId="6810BBA2" w14:textId="77777777" w:rsidR="00D055F4" w:rsidRPr="00D71FA0" w:rsidRDefault="00D055F4" w:rsidP="00796256">
            <w:pPr>
              <w:pStyle w:val="TableText"/>
              <w:rPr>
                <w:noProof w:val="0"/>
              </w:rPr>
            </w:pPr>
            <w:r w:rsidRPr="00D71FA0">
              <w:rPr>
                <w:noProof w:val="0"/>
                <w:color w:val="000000"/>
              </w:rPr>
              <w:t>607</w:t>
            </w:r>
          </w:p>
        </w:tc>
        <w:tc>
          <w:tcPr>
            <w:tcW w:w="0" w:type="dxa"/>
            <w:tcBorders>
              <w:top w:val="nil"/>
              <w:left w:val="nil"/>
              <w:bottom w:val="nil"/>
              <w:right w:val="nil"/>
            </w:tcBorders>
            <w:shd w:val="clear" w:color="auto" w:fill="auto"/>
            <w:vAlign w:val="bottom"/>
          </w:tcPr>
          <w:p w14:paraId="64FB30E2" w14:textId="77777777" w:rsidR="00D055F4" w:rsidRPr="00D71FA0" w:rsidRDefault="00D055F4" w:rsidP="00796256">
            <w:pPr>
              <w:pStyle w:val="TableText"/>
              <w:rPr>
                <w:noProof w:val="0"/>
              </w:rPr>
            </w:pPr>
            <w:r w:rsidRPr="00D71FA0">
              <w:rPr>
                <w:noProof w:val="0"/>
                <w:color w:val="000000"/>
              </w:rPr>
              <w:t>21.7</w:t>
            </w:r>
          </w:p>
        </w:tc>
        <w:tc>
          <w:tcPr>
            <w:tcW w:w="0" w:type="dxa"/>
            <w:tcBorders>
              <w:top w:val="nil"/>
              <w:left w:val="nil"/>
              <w:bottom w:val="nil"/>
              <w:right w:val="nil"/>
            </w:tcBorders>
            <w:shd w:val="clear" w:color="auto" w:fill="auto"/>
            <w:noWrap/>
            <w:vAlign w:val="bottom"/>
          </w:tcPr>
          <w:p w14:paraId="138F31AF" w14:textId="77777777" w:rsidR="00D055F4" w:rsidRPr="00D71FA0" w:rsidRDefault="00D055F4" w:rsidP="00796256">
            <w:pPr>
              <w:pStyle w:val="TableText"/>
              <w:rPr>
                <w:noProof w:val="0"/>
              </w:rPr>
            </w:pPr>
            <w:r w:rsidRPr="00D71FA0">
              <w:rPr>
                <w:noProof w:val="0"/>
                <w:color w:val="000000"/>
              </w:rPr>
              <w:t>8.3</w:t>
            </w:r>
          </w:p>
        </w:tc>
        <w:tc>
          <w:tcPr>
            <w:tcW w:w="0" w:type="dxa"/>
            <w:tcBorders>
              <w:top w:val="nil"/>
              <w:left w:val="nil"/>
              <w:bottom w:val="nil"/>
              <w:right w:val="nil"/>
            </w:tcBorders>
            <w:shd w:val="clear" w:color="auto" w:fill="auto"/>
            <w:noWrap/>
            <w:vAlign w:val="bottom"/>
          </w:tcPr>
          <w:p w14:paraId="7771C968" w14:textId="77777777" w:rsidR="00D055F4" w:rsidRPr="00D71FA0" w:rsidRDefault="00D055F4" w:rsidP="00796256">
            <w:pPr>
              <w:pStyle w:val="TableText"/>
              <w:rPr>
                <w:noProof w:val="0"/>
              </w:rPr>
            </w:pPr>
            <w:r w:rsidRPr="00D71FA0">
              <w:rPr>
                <w:noProof w:val="0"/>
                <w:color w:val="000000"/>
              </w:rPr>
              <w:t>51.1</w:t>
            </w:r>
          </w:p>
        </w:tc>
        <w:tc>
          <w:tcPr>
            <w:tcW w:w="0" w:type="dxa"/>
            <w:tcBorders>
              <w:top w:val="nil"/>
              <w:left w:val="nil"/>
              <w:bottom w:val="nil"/>
              <w:right w:val="nil"/>
            </w:tcBorders>
            <w:shd w:val="clear" w:color="auto" w:fill="auto"/>
            <w:vAlign w:val="bottom"/>
          </w:tcPr>
          <w:p w14:paraId="63489BE2" w14:textId="77777777" w:rsidR="00D055F4" w:rsidRPr="00D71FA0" w:rsidRDefault="00D055F4" w:rsidP="00796256">
            <w:pPr>
              <w:pStyle w:val="TableText"/>
              <w:rPr>
                <w:noProof w:val="0"/>
              </w:rPr>
            </w:pPr>
            <w:r w:rsidRPr="00D71FA0">
              <w:rPr>
                <w:noProof w:val="0"/>
                <w:color w:val="000000"/>
              </w:rPr>
              <w:t>29.9</w:t>
            </w:r>
          </w:p>
        </w:tc>
        <w:tc>
          <w:tcPr>
            <w:tcW w:w="0" w:type="dxa"/>
            <w:tcBorders>
              <w:top w:val="nil"/>
              <w:left w:val="nil"/>
              <w:bottom w:val="nil"/>
              <w:right w:val="nil"/>
            </w:tcBorders>
            <w:shd w:val="clear" w:color="auto" w:fill="auto"/>
            <w:vAlign w:val="bottom"/>
          </w:tcPr>
          <w:p w14:paraId="739105BD" w14:textId="77777777" w:rsidR="00D055F4" w:rsidRPr="00D71FA0" w:rsidRDefault="00D055F4" w:rsidP="00796256">
            <w:pPr>
              <w:pStyle w:val="TableText"/>
              <w:rPr>
                <w:noProof w:val="0"/>
              </w:rPr>
            </w:pPr>
            <w:r w:rsidRPr="00D71FA0">
              <w:rPr>
                <w:noProof w:val="0"/>
                <w:color w:val="000000"/>
              </w:rPr>
              <w:t>10.6</w:t>
            </w:r>
          </w:p>
        </w:tc>
        <w:tc>
          <w:tcPr>
            <w:tcW w:w="0" w:type="dxa"/>
            <w:tcBorders>
              <w:top w:val="nil"/>
              <w:left w:val="nil"/>
              <w:bottom w:val="nil"/>
              <w:right w:val="nil"/>
            </w:tcBorders>
            <w:shd w:val="clear" w:color="auto" w:fill="auto"/>
            <w:noWrap/>
            <w:vAlign w:val="bottom"/>
          </w:tcPr>
          <w:p w14:paraId="1D961F4B" w14:textId="77777777" w:rsidR="00D055F4" w:rsidRPr="00D71FA0" w:rsidRDefault="00D055F4" w:rsidP="00796256">
            <w:pPr>
              <w:pStyle w:val="TableText"/>
              <w:rPr>
                <w:noProof w:val="0"/>
              </w:rPr>
            </w:pPr>
            <w:r w:rsidRPr="00D71FA0">
              <w:rPr>
                <w:noProof w:val="0"/>
                <w:color w:val="000000"/>
              </w:rPr>
              <w:t>40.6</w:t>
            </w:r>
          </w:p>
        </w:tc>
      </w:tr>
      <w:tr w:rsidR="00D055F4" w:rsidRPr="00D71FA0" w14:paraId="37512340" w14:textId="77777777" w:rsidTr="00796256">
        <w:trPr>
          <w:trHeight w:val="315"/>
        </w:trPr>
        <w:tc>
          <w:tcPr>
            <w:tcW w:w="0" w:type="dxa"/>
            <w:tcBorders>
              <w:top w:val="nil"/>
              <w:bottom w:val="nil"/>
            </w:tcBorders>
            <w:noWrap/>
          </w:tcPr>
          <w:p w14:paraId="355262CE" w14:textId="77777777" w:rsidR="00D055F4" w:rsidRPr="00D71FA0" w:rsidRDefault="00D055F4" w:rsidP="00796256">
            <w:pPr>
              <w:pStyle w:val="TableText"/>
              <w:rPr>
                <w:noProof w:val="0"/>
              </w:rPr>
            </w:pPr>
            <w:r w:rsidRPr="00D71FA0">
              <w:rPr>
                <w:noProof w:val="0"/>
              </w:rPr>
              <w:t>Native Hawaiian or Other Pacific Islander (Primary ethnicity—not economically disadvantaged)</w:t>
            </w:r>
          </w:p>
        </w:tc>
        <w:tc>
          <w:tcPr>
            <w:tcW w:w="0" w:type="dxa"/>
            <w:tcBorders>
              <w:top w:val="nil"/>
              <w:left w:val="nil"/>
              <w:bottom w:val="nil"/>
              <w:right w:val="nil"/>
            </w:tcBorders>
            <w:shd w:val="clear" w:color="auto" w:fill="auto"/>
            <w:vAlign w:val="bottom"/>
          </w:tcPr>
          <w:p w14:paraId="34A54E55" w14:textId="77777777" w:rsidR="00D055F4" w:rsidRPr="00D71FA0" w:rsidRDefault="00D055F4" w:rsidP="00796256">
            <w:pPr>
              <w:pStyle w:val="TableText"/>
              <w:rPr>
                <w:noProof w:val="0"/>
              </w:rPr>
            </w:pPr>
            <w:r w:rsidRPr="00D71FA0">
              <w:rPr>
                <w:noProof w:val="0"/>
                <w:color w:val="000000"/>
              </w:rPr>
              <w:t>109</w:t>
            </w:r>
          </w:p>
        </w:tc>
        <w:tc>
          <w:tcPr>
            <w:tcW w:w="0" w:type="dxa"/>
            <w:tcBorders>
              <w:top w:val="nil"/>
              <w:left w:val="nil"/>
              <w:bottom w:val="nil"/>
              <w:right w:val="nil"/>
            </w:tcBorders>
            <w:shd w:val="clear" w:color="auto" w:fill="auto"/>
            <w:vAlign w:val="bottom"/>
          </w:tcPr>
          <w:p w14:paraId="44BAD005" w14:textId="77777777" w:rsidR="00D055F4" w:rsidRPr="00D71FA0" w:rsidRDefault="00D055F4" w:rsidP="00796256">
            <w:pPr>
              <w:pStyle w:val="TableText"/>
              <w:rPr>
                <w:noProof w:val="0"/>
              </w:rPr>
            </w:pPr>
            <w:r w:rsidRPr="00D71FA0">
              <w:rPr>
                <w:noProof w:val="0"/>
                <w:color w:val="000000"/>
              </w:rPr>
              <w:t>599</w:t>
            </w:r>
          </w:p>
        </w:tc>
        <w:tc>
          <w:tcPr>
            <w:tcW w:w="0" w:type="dxa"/>
            <w:tcBorders>
              <w:top w:val="nil"/>
              <w:left w:val="nil"/>
              <w:bottom w:val="nil"/>
              <w:right w:val="nil"/>
            </w:tcBorders>
            <w:shd w:val="clear" w:color="auto" w:fill="auto"/>
            <w:vAlign w:val="bottom"/>
          </w:tcPr>
          <w:p w14:paraId="4DCB320C" w14:textId="77777777" w:rsidR="00D055F4" w:rsidRPr="00D71FA0" w:rsidRDefault="00D055F4" w:rsidP="00796256">
            <w:pPr>
              <w:pStyle w:val="TableText"/>
              <w:rPr>
                <w:noProof w:val="0"/>
              </w:rPr>
            </w:pPr>
            <w:r w:rsidRPr="00D71FA0">
              <w:rPr>
                <w:noProof w:val="0"/>
                <w:color w:val="000000"/>
              </w:rPr>
              <w:t>18.9</w:t>
            </w:r>
          </w:p>
        </w:tc>
        <w:tc>
          <w:tcPr>
            <w:tcW w:w="0" w:type="dxa"/>
            <w:tcBorders>
              <w:top w:val="nil"/>
              <w:left w:val="nil"/>
              <w:bottom w:val="nil"/>
              <w:right w:val="nil"/>
            </w:tcBorders>
            <w:shd w:val="clear" w:color="auto" w:fill="auto"/>
            <w:noWrap/>
            <w:vAlign w:val="bottom"/>
          </w:tcPr>
          <w:p w14:paraId="074BD539" w14:textId="77777777" w:rsidR="00D055F4" w:rsidRPr="00D71FA0" w:rsidRDefault="00D055F4" w:rsidP="00796256">
            <w:pPr>
              <w:pStyle w:val="TableText"/>
              <w:rPr>
                <w:noProof w:val="0"/>
              </w:rPr>
            </w:pPr>
            <w:r w:rsidRPr="00D71FA0">
              <w:rPr>
                <w:noProof w:val="0"/>
                <w:color w:val="000000"/>
              </w:rPr>
              <w:t>11.9</w:t>
            </w:r>
          </w:p>
        </w:tc>
        <w:tc>
          <w:tcPr>
            <w:tcW w:w="0" w:type="dxa"/>
            <w:tcBorders>
              <w:top w:val="nil"/>
              <w:left w:val="nil"/>
              <w:bottom w:val="nil"/>
              <w:right w:val="nil"/>
            </w:tcBorders>
            <w:shd w:val="clear" w:color="auto" w:fill="auto"/>
            <w:noWrap/>
            <w:vAlign w:val="bottom"/>
          </w:tcPr>
          <w:p w14:paraId="033F9D8A" w14:textId="77777777" w:rsidR="00D055F4" w:rsidRPr="00D71FA0" w:rsidRDefault="00D055F4" w:rsidP="00796256">
            <w:pPr>
              <w:pStyle w:val="TableText"/>
              <w:rPr>
                <w:noProof w:val="0"/>
              </w:rPr>
            </w:pPr>
            <w:r w:rsidRPr="00D71FA0">
              <w:rPr>
                <w:noProof w:val="0"/>
                <w:color w:val="000000"/>
              </w:rPr>
              <w:t>70.6</w:t>
            </w:r>
          </w:p>
        </w:tc>
        <w:tc>
          <w:tcPr>
            <w:tcW w:w="0" w:type="dxa"/>
            <w:tcBorders>
              <w:top w:val="nil"/>
              <w:left w:val="nil"/>
              <w:bottom w:val="nil"/>
              <w:right w:val="nil"/>
            </w:tcBorders>
            <w:shd w:val="clear" w:color="auto" w:fill="auto"/>
            <w:vAlign w:val="bottom"/>
          </w:tcPr>
          <w:p w14:paraId="3A8B6298" w14:textId="77777777" w:rsidR="00D055F4" w:rsidRPr="00D71FA0" w:rsidRDefault="00D055F4" w:rsidP="00796256">
            <w:pPr>
              <w:pStyle w:val="TableText"/>
              <w:rPr>
                <w:noProof w:val="0"/>
              </w:rPr>
            </w:pPr>
            <w:r w:rsidRPr="00D71FA0">
              <w:rPr>
                <w:noProof w:val="0"/>
                <w:color w:val="000000"/>
              </w:rPr>
              <w:t>13.8</w:t>
            </w:r>
          </w:p>
        </w:tc>
        <w:tc>
          <w:tcPr>
            <w:tcW w:w="0" w:type="dxa"/>
            <w:tcBorders>
              <w:top w:val="nil"/>
              <w:left w:val="nil"/>
              <w:bottom w:val="nil"/>
              <w:right w:val="nil"/>
            </w:tcBorders>
            <w:shd w:val="clear" w:color="auto" w:fill="auto"/>
            <w:vAlign w:val="bottom"/>
          </w:tcPr>
          <w:p w14:paraId="10522230" w14:textId="77777777" w:rsidR="00D055F4" w:rsidRPr="00D71FA0" w:rsidRDefault="00D055F4" w:rsidP="00796256">
            <w:pPr>
              <w:pStyle w:val="TableText"/>
              <w:rPr>
                <w:noProof w:val="0"/>
              </w:rPr>
            </w:pPr>
            <w:r w:rsidRPr="00D71FA0">
              <w:rPr>
                <w:noProof w:val="0"/>
                <w:color w:val="000000"/>
              </w:rPr>
              <w:t>3.7</w:t>
            </w:r>
          </w:p>
        </w:tc>
        <w:tc>
          <w:tcPr>
            <w:tcW w:w="0" w:type="dxa"/>
            <w:tcBorders>
              <w:top w:val="nil"/>
              <w:left w:val="nil"/>
              <w:bottom w:val="nil"/>
              <w:right w:val="nil"/>
            </w:tcBorders>
            <w:shd w:val="clear" w:color="auto" w:fill="auto"/>
            <w:noWrap/>
            <w:vAlign w:val="bottom"/>
          </w:tcPr>
          <w:p w14:paraId="39F64210" w14:textId="77777777" w:rsidR="00D055F4" w:rsidRPr="00D71FA0" w:rsidRDefault="00D055F4" w:rsidP="00796256">
            <w:pPr>
              <w:pStyle w:val="TableText"/>
              <w:rPr>
                <w:noProof w:val="0"/>
              </w:rPr>
            </w:pPr>
            <w:r w:rsidRPr="00D71FA0">
              <w:rPr>
                <w:noProof w:val="0"/>
                <w:color w:val="000000"/>
              </w:rPr>
              <w:t>17.4</w:t>
            </w:r>
          </w:p>
        </w:tc>
      </w:tr>
      <w:tr w:rsidR="00D055F4" w:rsidRPr="00D71FA0" w14:paraId="79DC807E" w14:textId="77777777" w:rsidTr="00796256">
        <w:trPr>
          <w:trHeight w:val="315"/>
        </w:trPr>
        <w:tc>
          <w:tcPr>
            <w:tcW w:w="0" w:type="dxa"/>
            <w:tcBorders>
              <w:top w:val="nil"/>
            </w:tcBorders>
            <w:noWrap/>
          </w:tcPr>
          <w:p w14:paraId="3EC21402" w14:textId="77777777" w:rsidR="00D055F4" w:rsidRPr="00D71FA0" w:rsidRDefault="00D055F4" w:rsidP="00796256">
            <w:pPr>
              <w:pStyle w:val="TableText"/>
              <w:rPr>
                <w:noProof w:val="0"/>
              </w:rPr>
            </w:pPr>
            <w:r w:rsidRPr="00D71FA0">
              <w:rPr>
                <w:noProof w:val="0"/>
              </w:rPr>
              <w:t>Native Hawaiian or Other Pacific Islander (Primary ethnicity—economically disadvantaged)</w:t>
            </w:r>
          </w:p>
        </w:tc>
        <w:tc>
          <w:tcPr>
            <w:tcW w:w="0" w:type="dxa"/>
            <w:tcBorders>
              <w:top w:val="nil"/>
              <w:left w:val="nil"/>
              <w:bottom w:val="nil"/>
              <w:right w:val="nil"/>
            </w:tcBorders>
            <w:shd w:val="clear" w:color="auto" w:fill="auto"/>
            <w:vAlign w:val="bottom"/>
          </w:tcPr>
          <w:p w14:paraId="36866EB0" w14:textId="77777777" w:rsidR="00D055F4" w:rsidRPr="00D71FA0" w:rsidRDefault="00D055F4" w:rsidP="00796256">
            <w:pPr>
              <w:pStyle w:val="TableText"/>
              <w:rPr>
                <w:noProof w:val="0"/>
              </w:rPr>
            </w:pPr>
            <w:r w:rsidRPr="00D71FA0">
              <w:rPr>
                <w:noProof w:val="0"/>
                <w:color w:val="000000"/>
              </w:rPr>
              <w:t>132</w:t>
            </w:r>
          </w:p>
        </w:tc>
        <w:tc>
          <w:tcPr>
            <w:tcW w:w="0" w:type="dxa"/>
            <w:tcBorders>
              <w:top w:val="nil"/>
              <w:left w:val="nil"/>
              <w:bottom w:val="nil"/>
              <w:right w:val="nil"/>
            </w:tcBorders>
            <w:shd w:val="clear" w:color="auto" w:fill="auto"/>
            <w:vAlign w:val="bottom"/>
          </w:tcPr>
          <w:p w14:paraId="5E51273C" w14:textId="77777777" w:rsidR="00D055F4" w:rsidRPr="00D71FA0" w:rsidRDefault="00D055F4" w:rsidP="00796256">
            <w:pPr>
              <w:pStyle w:val="TableText"/>
              <w:rPr>
                <w:noProof w:val="0"/>
              </w:rPr>
            </w:pPr>
            <w:r w:rsidRPr="00D71FA0">
              <w:rPr>
                <w:noProof w:val="0"/>
                <w:color w:val="000000"/>
              </w:rPr>
              <w:t>596</w:t>
            </w:r>
          </w:p>
        </w:tc>
        <w:tc>
          <w:tcPr>
            <w:tcW w:w="0" w:type="dxa"/>
            <w:tcBorders>
              <w:top w:val="nil"/>
              <w:left w:val="nil"/>
              <w:bottom w:val="nil"/>
              <w:right w:val="nil"/>
            </w:tcBorders>
            <w:shd w:val="clear" w:color="auto" w:fill="auto"/>
            <w:vAlign w:val="bottom"/>
          </w:tcPr>
          <w:p w14:paraId="6A5B05B5" w14:textId="77777777" w:rsidR="00D055F4" w:rsidRPr="00D71FA0" w:rsidRDefault="00D055F4" w:rsidP="00796256">
            <w:pPr>
              <w:pStyle w:val="TableText"/>
              <w:rPr>
                <w:noProof w:val="0"/>
              </w:rPr>
            </w:pPr>
            <w:r w:rsidRPr="00D71FA0">
              <w:rPr>
                <w:noProof w:val="0"/>
                <w:color w:val="000000"/>
              </w:rPr>
              <w:t>19.3</w:t>
            </w:r>
          </w:p>
        </w:tc>
        <w:tc>
          <w:tcPr>
            <w:tcW w:w="0" w:type="dxa"/>
            <w:tcBorders>
              <w:top w:val="nil"/>
              <w:left w:val="nil"/>
              <w:bottom w:val="nil"/>
              <w:right w:val="nil"/>
            </w:tcBorders>
            <w:shd w:val="clear" w:color="auto" w:fill="auto"/>
            <w:noWrap/>
            <w:vAlign w:val="bottom"/>
          </w:tcPr>
          <w:p w14:paraId="40F6D396" w14:textId="77777777" w:rsidR="00D055F4" w:rsidRPr="00D71FA0" w:rsidRDefault="00D055F4" w:rsidP="00796256">
            <w:pPr>
              <w:pStyle w:val="TableText"/>
              <w:rPr>
                <w:noProof w:val="0"/>
              </w:rPr>
            </w:pPr>
            <w:r w:rsidRPr="00D71FA0">
              <w:rPr>
                <w:noProof w:val="0"/>
                <w:color w:val="000000"/>
              </w:rPr>
              <w:t>20.5</w:t>
            </w:r>
          </w:p>
        </w:tc>
        <w:tc>
          <w:tcPr>
            <w:tcW w:w="0" w:type="dxa"/>
            <w:tcBorders>
              <w:top w:val="nil"/>
              <w:left w:val="nil"/>
              <w:bottom w:val="nil"/>
              <w:right w:val="nil"/>
            </w:tcBorders>
            <w:shd w:val="clear" w:color="auto" w:fill="auto"/>
            <w:noWrap/>
            <w:vAlign w:val="bottom"/>
          </w:tcPr>
          <w:p w14:paraId="581FEB5F" w14:textId="77777777" w:rsidR="00D055F4" w:rsidRPr="00D71FA0" w:rsidRDefault="00D055F4" w:rsidP="00796256">
            <w:pPr>
              <w:pStyle w:val="TableText"/>
              <w:rPr>
                <w:noProof w:val="0"/>
              </w:rPr>
            </w:pPr>
            <w:r w:rsidRPr="00D71FA0">
              <w:rPr>
                <w:noProof w:val="0"/>
                <w:color w:val="000000"/>
              </w:rPr>
              <w:t>59.1</w:t>
            </w:r>
          </w:p>
        </w:tc>
        <w:tc>
          <w:tcPr>
            <w:tcW w:w="0" w:type="dxa"/>
            <w:tcBorders>
              <w:top w:val="nil"/>
              <w:left w:val="nil"/>
              <w:bottom w:val="nil"/>
              <w:right w:val="nil"/>
            </w:tcBorders>
            <w:shd w:val="clear" w:color="auto" w:fill="auto"/>
            <w:vAlign w:val="bottom"/>
          </w:tcPr>
          <w:p w14:paraId="5B957919" w14:textId="77777777" w:rsidR="00D055F4" w:rsidRPr="00D71FA0" w:rsidRDefault="00D055F4" w:rsidP="00796256">
            <w:pPr>
              <w:pStyle w:val="TableText"/>
              <w:rPr>
                <w:noProof w:val="0"/>
              </w:rPr>
            </w:pPr>
            <w:r w:rsidRPr="00D71FA0">
              <w:rPr>
                <w:noProof w:val="0"/>
                <w:color w:val="000000"/>
              </w:rPr>
              <w:t>20.5</w:t>
            </w:r>
          </w:p>
        </w:tc>
        <w:tc>
          <w:tcPr>
            <w:tcW w:w="0" w:type="dxa"/>
            <w:tcBorders>
              <w:top w:val="nil"/>
              <w:left w:val="nil"/>
              <w:bottom w:val="nil"/>
              <w:right w:val="nil"/>
            </w:tcBorders>
            <w:shd w:val="clear" w:color="auto" w:fill="auto"/>
            <w:vAlign w:val="bottom"/>
          </w:tcPr>
          <w:p w14:paraId="105388E7" w14:textId="77777777" w:rsidR="00D055F4" w:rsidRPr="00D71FA0" w:rsidRDefault="00D055F4" w:rsidP="00796256">
            <w:pPr>
              <w:pStyle w:val="TableText"/>
              <w:rPr>
                <w:noProof w:val="0"/>
              </w:rPr>
            </w:pPr>
            <w:r w:rsidRPr="00D71FA0">
              <w:rPr>
                <w:noProof w:val="0"/>
                <w:color w:val="000000"/>
              </w:rPr>
              <w:t>0.0</w:t>
            </w:r>
          </w:p>
        </w:tc>
        <w:tc>
          <w:tcPr>
            <w:tcW w:w="0" w:type="dxa"/>
            <w:tcBorders>
              <w:top w:val="nil"/>
              <w:left w:val="nil"/>
              <w:bottom w:val="nil"/>
              <w:right w:val="nil"/>
            </w:tcBorders>
            <w:shd w:val="clear" w:color="auto" w:fill="auto"/>
            <w:noWrap/>
            <w:vAlign w:val="bottom"/>
          </w:tcPr>
          <w:p w14:paraId="6FB7D112" w14:textId="77777777" w:rsidR="00D055F4" w:rsidRPr="00D71FA0" w:rsidRDefault="00D055F4" w:rsidP="00796256">
            <w:pPr>
              <w:pStyle w:val="TableText"/>
              <w:rPr>
                <w:noProof w:val="0"/>
              </w:rPr>
            </w:pPr>
            <w:r w:rsidRPr="00D71FA0">
              <w:rPr>
                <w:noProof w:val="0"/>
                <w:color w:val="000000"/>
              </w:rPr>
              <w:t>20.5</w:t>
            </w:r>
          </w:p>
        </w:tc>
      </w:tr>
      <w:tr w:rsidR="00D055F4" w:rsidRPr="00D71FA0" w14:paraId="7402ACF3" w14:textId="77777777" w:rsidTr="00796256">
        <w:trPr>
          <w:trHeight w:val="315"/>
        </w:trPr>
        <w:tc>
          <w:tcPr>
            <w:tcW w:w="6624" w:type="dxa"/>
            <w:noWrap/>
          </w:tcPr>
          <w:p w14:paraId="1B3A63C7"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A128277" w14:textId="77777777" w:rsidR="00D055F4" w:rsidRPr="00D71FA0" w:rsidRDefault="00D055F4" w:rsidP="00796256">
            <w:pPr>
              <w:pStyle w:val="TableText"/>
              <w:rPr>
                <w:noProof w:val="0"/>
              </w:rPr>
            </w:pPr>
            <w:r w:rsidRPr="00D71FA0">
              <w:rPr>
                <w:noProof w:val="0"/>
                <w:color w:val="000000"/>
              </w:rPr>
              <w:t>1,197</w:t>
            </w:r>
          </w:p>
        </w:tc>
        <w:tc>
          <w:tcPr>
            <w:tcW w:w="720" w:type="dxa"/>
            <w:tcBorders>
              <w:top w:val="nil"/>
              <w:left w:val="nil"/>
              <w:bottom w:val="nil"/>
              <w:right w:val="nil"/>
            </w:tcBorders>
            <w:shd w:val="clear" w:color="auto" w:fill="auto"/>
            <w:vAlign w:val="bottom"/>
          </w:tcPr>
          <w:p w14:paraId="2323D969" w14:textId="77777777" w:rsidR="00D055F4" w:rsidRPr="00D71FA0" w:rsidRDefault="00D055F4" w:rsidP="00796256">
            <w:pPr>
              <w:pStyle w:val="TableText"/>
              <w:rPr>
                <w:noProof w:val="0"/>
              </w:rPr>
            </w:pPr>
            <w:r w:rsidRPr="00D71FA0">
              <w:rPr>
                <w:noProof w:val="0"/>
                <w:color w:val="000000"/>
              </w:rPr>
              <w:t>610</w:t>
            </w:r>
          </w:p>
        </w:tc>
        <w:tc>
          <w:tcPr>
            <w:tcW w:w="864" w:type="dxa"/>
            <w:tcBorders>
              <w:top w:val="nil"/>
              <w:left w:val="nil"/>
              <w:bottom w:val="nil"/>
              <w:right w:val="nil"/>
            </w:tcBorders>
            <w:shd w:val="clear" w:color="auto" w:fill="auto"/>
            <w:vAlign w:val="bottom"/>
          </w:tcPr>
          <w:p w14:paraId="3158643E"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noWrap/>
            <w:vAlign w:val="bottom"/>
          </w:tcPr>
          <w:p w14:paraId="270A62DC" w14:textId="77777777" w:rsidR="00D055F4" w:rsidRPr="00D71FA0" w:rsidRDefault="00D055F4" w:rsidP="00796256">
            <w:pPr>
              <w:pStyle w:val="TableText"/>
              <w:rPr>
                <w:noProof w:val="0"/>
              </w:rPr>
            </w:pPr>
            <w:r w:rsidRPr="00D71FA0">
              <w:rPr>
                <w:noProof w:val="0"/>
                <w:color w:val="000000"/>
              </w:rPr>
              <w:t>4.9</w:t>
            </w:r>
          </w:p>
        </w:tc>
        <w:tc>
          <w:tcPr>
            <w:tcW w:w="864" w:type="dxa"/>
            <w:tcBorders>
              <w:top w:val="nil"/>
              <w:left w:val="nil"/>
              <w:bottom w:val="nil"/>
              <w:right w:val="nil"/>
            </w:tcBorders>
            <w:shd w:val="clear" w:color="auto" w:fill="auto"/>
            <w:noWrap/>
            <w:vAlign w:val="bottom"/>
          </w:tcPr>
          <w:p w14:paraId="547F5E93" w14:textId="77777777" w:rsidR="00D055F4" w:rsidRPr="00D71FA0" w:rsidRDefault="00D055F4" w:rsidP="00796256">
            <w:pPr>
              <w:pStyle w:val="TableText"/>
              <w:rPr>
                <w:noProof w:val="0"/>
              </w:rPr>
            </w:pPr>
            <w:r w:rsidRPr="00D71FA0">
              <w:rPr>
                <w:noProof w:val="0"/>
                <w:color w:val="000000"/>
              </w:rPr>
              <w:t>50.5</w:t>
            </w:r>
          </w:p>
        </w:tc>
        <w:tc>
          <w:tcPr>
            <w:tcW w:w="864" w:type="dxa"/>
            <w:tcBorders>
              <w:top w:val="nil"/>
              <w:left w:val="nil"/>
              <w:bottom w:val="nil"/>
              <w:right w:val="nil"/>
            </w:tcBorders>
            <w:shd w:val="clear" w:color="auto" w:fill="auto"/>
            <w:vAlign w:val="bottom"/>
          </w:tcPr>
          <w:p w14:paraId="355C0046" w14:textId="77777777" w:rsidR="00D055F4" w:rsidRPr="00D71FA0" w:rsidRDefault="00D055F4" w:rsidP="00796256">
            <w:pPr>
              <w:pStyle w:val="TableText"/>
              <w:rPr>
                <w:noProof w:val="0"/>
              </w:rPr>
            </w:pPr>
            <w:r w:rsidRPr="00D71FA0">
              <w:rPr>
                <w:noProof w:val="0"/>
                <w:color w:val="000000"/>
              </w:rPr>
              <w:t>34.5</w:t>
            </w:r>
          </w:p>
        </w:tc>
        <w:tc>
          <w:tcPr>
            <w:tcW w:w="864" w:type="dxa"/>
            <w:tcBorders>
              <w:top w:val="nil"/>
              <w:left w:val="nil"/>
              <w:bottom w:val="nil"/>
              <w:right w:val="nil"/>
            </w:tcBorders>
            <w:shd w:val="clear" w:color="auto" w:fill="auto"/>
            <w:vAlign w:val="bottom"/>
          </w:tcPr>
          <w:p w14:paraId="25835339" w14:textId="77777777" w:rsidR="00D055F4" w:rsidRPr="00D71FA0" w:rsidRDefault="00D055F4" w:rsidP="00796256">
            <w:pPr>
              <w:pStyle w:val="TableText"/>
              <w:rPr>
                <w:noProof w:val="0"/>
              </w:rPr>
            </w:pPr>
            <w:r w:rsidRPr="00D71FA0">
              <w:rPr>
                <w:noProof w:val="0"/>
                <w:color w:val="000000"/>
              </w:rPr>
              <w:t>10.1</w:t>
            </w:r>
          </w:p>
        </w:tc>
        <w:tc>
          <w:tcPr>
            <w:tcW w:w="864" w:type="dxa"/>
            <w:tcBorders>
              <w:top w:val="nil"/>
              <w:left w:val="nil"/>
              <w:bottom w:val="nil"/>
              <w:right w:val="nil"/>
            </w:tcBorders>
            <w:shd w:val="clear" w:color="auto" w:fill="auto"/>
            <w:noWrap/>
            <w:vAlign w:val="bottom"/>
          </w:tcPr>
          <w:p w14:paraId="3A1C8AB9" w14:textId="77777777" w:rsidR="00D055F4" w:rsidRPr="00D71FA0" w:rsidRDefault="00D055F4" w:rsidP="00796256">
            <w:pPr>
              <w:pStyle w:val="TableText"/>
              <w:rPr>
                <w:noProof w:val="0"/>
              </w:rPr>
            </w:pPr>
            <w:r w:rsidRPr="00D71FA0">
              <w:rPr>
                <w:noProof w:val="0"/>
                <w:color w:val="000000"/>
              </w:rPr>
              <w:t>44.6</w:t>
            </w:r>
          </w:p>
        </w:tc>
      </w:tr>
      <w:tr w:rsidR="00D055F4" w:rsidRPr="00D71FA0" w14:paraId="1A57037A" w14:textId="77777777" w:rsidTr="00796256">
        <w:trPr>
          <w:trHeight w:val="315"/>
        </w:trPr>
        <w:tc>
          <w:tcPr>
            <w:tcW w:w="6624" w:type="dxa"/>
            <w:noWrap/>
          </w:tcPr>
          <w:p w14:paraId="25B1ED00"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35DDE341" w14:textId="77777777" w:rsidR="00D055F4" w:rsidRPr="00D71FA0" w:rsidRDefault="00D055F4" w:rsidP="00796256">
            <w:pPr>
              <w:pStyle w:val="TableText"/>
              <w:rPr>
                <w:noProof w:val="0"/>
              </w:rPr>
            </w:pPr>
            <w:r w:rsidRPr="00D71FA0">
              <w:rPr>
                <w:noProof w:val="0"/>
                <w:color w:val="000000"/>
              </w:rPr>
              <w:t>719</w:t>
            </w:r>
          </w:p>
        </w:tc>
        <w:tc>
          <w:tcPr>
            <w:tcW w:w="720" w:type="dxa"/>
            <w:tcBorders>
              <w:top w:val="nil"/>
              <w:left w:val="nil"/>
              <w:bottom w:val="nil"/>
              <w:right w:val="nil"/>
            </w:tcBorders>
            <w:shd w:val="clear" w:color="auto" w:fill="auto"/>
            <w:vAlign w:val="bottom"/>
          </w:tcPr>
          <w:p w14:paraId="1C640EAE"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nil"/>
              <w:right w:val="nil"/>
            </w:tcBorders>
            <w:shd w:val="clear" w:color="auto" w:fill="auto"/>
            <w:vAlign w:val="bottom"/>
          </w:tcPr>
          <w:p w14:paraId="4593E96D"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566EC79F" w14:textId="77777777" w:rsidR="00D055F4" w:rsidRPr="00D71FA0" w:rsidRDefault="00D055F4" w:rsidP="00796256">
            <w:pPr>
              <w:pStyle w:val="TableText"/>
              <w:rPr>
                <w:noProof w:val="0"/>
              </w:rPr>
            </w:pPr>
            <w:r w:rsidRPr="00D71FA0">
              <w:rPr>
                <w:noProof w:val="0"/>
                <w:color w:val="000000"/>
              </w:rPr>
              <w:t>8.1</w:t>
            </w:r>
          </w:p>
        </w:tc>
        <w:tc>
          <w:tcPr>
            <w:tcW w:w="864" w:type="dxa"/>
            <w:tcBorders>
              <w:top w:val="nil"/>
              <w:left w:val="nil"/>
              <w:bottom w:val="nil"/>
              <w:right w:val="nil"/>
            </w:tcBorders>
            <w:shd w:val="clear" w:color="auto" w:fill="auto"/>
            <w:noWrap/>
            <w:vAlign w:val="bottom"/>
          </w:tcPr>
          <w:p w14:paraId="72ED1479" w14:textId="77777777" w:rsidR="00D055F4" w:rsidRPr="00D71FA0" w:rsidRDefault="00D055F4" w:rsidP="00796256">
            <w:pPr>
              <w:pStyle w:val="TableText"/>
              <w:rPr>
                <w:noProof w:val="0"/>
              </w:rPr>
            </w:pPr>
            <w:r w:rsidRPr="00D71FA0">
              <w:rPr>
                <w:noProof w:val="0"/>
                <w:color w:val="000000"/>
              </w:rPr>
              <w:t>56.5</w:t>
            </w:r>
          </w:p>
        </w:tc>
        <w:tc>
          <w:tcPr>
            <w:tcW w:w="864" w:type="dxa"/>
            <w:tcBorders>
              <w:top w:val="nil"/>
              <w:left w:val="nil"/>
              <w:bottom w:val="nil"/>
              <w:right w:val="nil"/>
            </w:tcBorders>
            <w:shd w:val="clear" w:color="auto" w:fill="auto"/>
            <w:vAlign w:val="bottom"/>
          </w:tcPr>
          <w:p w14:paraId="0C374D83" w14:textId="77777777" w:rsidR="00D055F4" w:rsidRPr="00D71FA0" w:rsidRDefault="00D055F4" w:rsidP="00796256">
            <w:pPr>
              <w:pStyle w:val="TableText"/>
              <w:rPr>
                <w:noProof w:val="0"/>
              </w:rPr>
            </w:pPr>
            <w:r w:rsidRPr="00D71FA0">
              <w:rPr>
                <w:noProof w:val="0"/>
                <w:color w:val="000000"/>
              </w:rPr>
              <w:t>30.5</w:t>
            </w:r>
          </w:p>
        </w:tc>
        <w:tc>
          <w:tcPr>
            <w:tcW w:w="864" w:type="dxa"/>
            <w:tcBorders>
              <w:top w:val="nil"/>
              <w:left w:val="nil"/>
              <w:bottom w:val="nil"/>
              <w:right w:val="nil"/>
            </w:tcBorders>
            <w:shd w:val="clear" w:color="auto" w:fill="auto"/>
            <w:vAlign w:val="bottom"/>
          </w:tcPr>
          <w:p w14:paraId="40A54F44" w14:textId="77777777" w:rsidR="00D055F4" w:rsidRPr="00D71FA0" w:rsidRDefault="00D055F4" w:rsidP="00796256">
            <w:pPr>
              <w:pStyle w:val="TableText"/>
              <w:rPr>
                <w:noProof w:val="0"/>
              </w:rPr>
            </w:pPr>
            <w:r w:rsidRPr="00D71FA0">
              <w:rPr>
                <w:noProof w:val="0"/>
                <w:color w:val="000000"/>
              </w:rPr>
              <w:t>5.0</w:t>
            </w:r>
          </w:p>
        </w:tc>
        <w:tc>
          <w:tcPr>
            <w:tcW w:w="864" w:type="dxa"/>
            <w:tcBorders>
              <w:top w:val="nil"/>
              <w:left w:val="nil"/>
              <w:bottom w:val="nil"/>
              <w:right w:val="nil"/>
            </w:tcBorders>
            <w:shd w:val="clear" w:color="auto" w:fill="auto"/>
            <w:noWrap/>
            <w:vAlign w:val="bottom"/>
          </w:tcPr>
          <w:p w14:paraId="20DEB1C8" w14:textId="77777777" w:rsidR="00D055F4" w:rsidRPr="00D71FA0" w:rsidRDefault="00D055F4" w:rsidP="00796256">
            <w:pPr>
              <w:pStyle w:val="TableText"/>
              <w:rPr>
                <w:noProof w:val="0"/>
              </w:rPr>
            </w:pPr>
            <w:r w:rsidRPr="00D71FA0">
              <w:rPr>
                <w:noProof w:val="0"/>
                <w:color w:val="000000"/>
              </w:rPr>
              <w:t>35.5</w:t>
            </w:r>
          </w:p>
        </w:tc>
      </w:tr>
      <w:tr w:rsidR="00D055F4" w:rsidRPr="00D71FA0" w14:paraId="078B00FD" w14:textId="77777777" w:rsidTr="00796256">
        <w:trPr>
          <w:trHeight w:val="315"/>
        </w:trPr>
        <w:tc>
          <w:tcPr>
            <w:tcW w:w="6624" w:type="dxa"/>
            <w:tcBorders>
              <w:bottom w:val="nil"/>
            </w:tcBorders>
            <w:noWrap/>
          </w:tcPr>
          <w:p w14:paraId="172D0D2E"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365F577B" w14:textId="77777777" w:rsidR="00D055F4" w:rsidRPr="00D71FA0" w:rsidRDefault="00D055F4" w:rsidP="00796256">
            <w:pPr>
              <w:pStyle w:val="TableText"/>
              <w:rPr>
                <w:noProof w:val="0"/>
              </w:rPr>
            </w:pPr>
            <w:r w:rsidRPr="00D71FA0">
              <w:rPr>
                <w:noProof w:val="0"/>
                <w:color w:val="000000"/>
              </w:rPr>
              <w:t>8,204</w:t>
            </w:r>
          </w:p>
        </w:tc>
        <w:tc>
          <w:tcPr>
            <w:tcW w:w="720" w:type="dxa"/>
            <w:tcBorders>
              <w:top w:val="nil"/>
              <w:left w:val="nil"/>
              <w:bottom w:val="nil"/>
              <w:right w:val="nil"/>
            </w:tcBorders>
            <w:shd w:val="clear" w:color="auto" w:fill="auto"/>
            <w:vAlign w:val="bottom"/>
          </w:tcPr>
          <w:p w14:paraId="02ABE540"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17867A61"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1D11A293" w14:textId="77777777" w:rsidR="00D055F4" w:rsidRPr="00D71FA0" w:rsidRDefault="00D055F4" w:rsidP="00796256">
            <w:pPr>
              <w:pStyle w:val="TableText"/>
              <w:rPr>
                <w:noProof w:val="0"/>
              </w:rPr>
            </w:pPr>
            <w:r w:rsidRPr="00D71FA0">
              <w:rPr>
                <w:noProof w:val="0"/>
                <w:color w:val="000000"/>
              </w:rPr>
              <w:t>13.8</w:t>
            </w:r>
          </w:p>
        </w:tc>
        <w:tc>
          <w:tcPr>
            <w:tcW w:w="864" w:type="dxa"/>
            <w:tcBorders>
              <w:top w:val="nil"/>
              <w:left w:val="nil"/>
              <w:bottom w:val="nil"/>
              <w:right w:val="nil"/>
            </w:tcBorders>
            <w:shd w:val="clear" w:color="auto" w:fill="auto"/>
            <w:noWrap/>
            <w:vAlign w:val="bottom"/>
          </w:tcPr>
          <w:p w14:paraId="4896A8E2"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nil"/>
              <w:right w:val="nil"/>
            </w:tcBorders>
            <w:shd w:val="clear" w:color="auto" w:fill="auto"/>
            <w:vAlign w:val="bottom"/>
          </w:tcPr>
          <w:p w14:paraId="56D9CAE1" w14:textId="77777777" w:rsidR="00D055F4" w:rsidRPr="00D71FA0" w:rsidRDefault="00D055F4" w:rsidP="00796256">
            <w:pPr>
              <w:pStyle w:val="TableText"/>
              <w:rPr>
                <w:noProof w:val="0"/>
              </w:rPr>
            </w:pPr>
            <w:r w:rsidRPr="00D71FA0">
              <w:rPr>
                <w:noProof w:val="0"/>
                <w:color w:val="000000"/>
              </w:rPr>
              <w:t>22.6</w:t>
            </w:r>
          </w:p>
        </w:tc>
        <w:tc>
          <w:tcPr>
            <w:tcW w:w="864" w:type="dxa"/>
            <w:tcBorders>
              <w:top w:val="nil"/>
              <w:left w:val="nil"/>
              <w:bottom w:val="nil"/>
              <w:right w:val="nil"/>
            </w:tcBorders>
            <w:shd w:val="clear" w:color="auto" w:fill="auto"/>
            <w:vAlign w:val="bottom"/>
          </w:tcPr>
          <w:p w14:paraId="7C48FF56" w14:textId="77777777" w:rsidR="00D055F4" w:rsidRPr="00D71FA0" w:rsidRDefault="00D055F4" w:rsidP="00796256">
            <w:pPr>
              <w:pStyle w:val="TableText"/>
              <w:rPr>
                <w:noProof w:val="0"/>
              </w:rPr>
            </w:pPr>
            <w:r w:rsidRPr="00D71FA0">
              <w:rPr>
                <w:noProof w:val="0"/>
                <w:color w:val="000000"/>
              </w:rPr>
              <w:t>4.2</w:t>
            </w:r>
          </w:p>
        </w:tc>
        <w:tc>
          <w:tcPr>
            <w:tcW w:w="864" w:type="dxa"/>
            <w:tcBorders>
              <w:top w:val="nil"/>
              <w:left w:val="nil"/>
              <w:bottom w:val="nil"/>
              <w:right w:val="nil"/>
            </w:tcBorders>
            <w:shd w:val="clear" w:color="auto" w:fill="auto"/>
            <w:noWrap/>
            <w:vAlign w:val="bottom"/>
          </w:tcPr>
          <w:p w14:paraId="17789223" w14:textId="77777777" w:rsidR="00D055F4" w:rsidRPr="00D71FA0" w:rsidRDefault="00D055F4" w:rsidP="00796256">
            <w:pPr>
              <w:pStyle w:val="TableText"/>
              <w:rPr>
                <w:noProof w:val="0"/>
              </w:rPr>
            </w:pPr>
            <w:r w:rsidRPr="00D71FA0">
              <w:rPr>
                <w:noProof w:val="0"/>
                <w:color w:val="000000"/>
              </w:rPr>
              <w:t>26.8</w:t>
            </w:r>
          </w:p>
        </w:tc>
      </w:tr>
      <w:tr w:rsidR="00D055F4" w:rsidRPr="00D71FA0" w14:paraId="3E052B53" w14:textId="77777777" w:rsidTr="00796256">
        <w:trPr>
          <w:trHeight w:val="315"/>
        </w:trPr>
        <w:tc>
          <w:tcPr>
            <w:tcW w:w="6624" w:type="dxa"/>
            <w:tcBorders>
              <w:top w:val="nil"/>
              <w:bottom w:val="single" w:sz="12" w:space="0" w:color="auto"/>
            </w:tcBorders>
            <w:noWrap/>
          </w:tcPr>
          <w:p w14:paraId="7AB1AD31"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0D4E355A" w14:textId="77777777" w:rsidR="00D055F4" w:rsidRPr="00D71FA0" w:rsidRDefault="00D055F4" w:rsidP="00796256">
            <w:pPr>
              <w:pStyle w:val="TableText"/>
              <w:rPr>
                <w:noProof w:val="0"/>
              </w:rPr>
            </w:pPr>
            <w:r w:rsidRPr="00D71FA0">
              <w:rPr>
                <w:noProof w:val="0"/>
                <w:color w:val="000000"/>
              </w:rPr>
              <w:t>27,642</w:t>
            </w:r>
          </w:p>
        </w:tc>
        <w:tc>
          <w:tcPr>
            <w:tcW w:w="720" w:type="dxa"/>
            <w:tcBorders>
              <w:top w:val="nil"/>
              <w:left w:val="nil"/>
              <w:bottom w:val="single" w:sz="12" w:space="0" w:color="auto"/>
              <w:right w:val="nil"/>
            </w:tcBorders>
            <w:shd w:val="clear" w:color="auto" w:fill="auto"/>
            <w:vAlign w:val="bottom"/>
          </w:tcPr>
          <w:p w14:paraId="0C617D9D"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single" w:sz="12" w:space="0" w:color="auto"/>
              <w:right w:val="nil"/>
            </w:tcBorders>
            <w:shd w:val="clear" w:color="auto" w:fill="auto"/>
            <w:vAlign w:val="bottom"/>
          </w:tcPr>
          <w:p w14:paraId="131CA131" w14:textId="77777777" w:rsidR="00D055F4" w:rsidRPr="00D71FA0" w:rsidRDefault="00D055F4" w:rsidP="00796256">
            <w:pPr>
              <w:pStyle w:val="TableText"/>
              <w:rPr>
                <w:noProof w:val="0"/>
              </w:rPr>
            </w:pPr>
            <w:r w:rsidRPr="00D71FA0">
              <w:rPr>
                <w:noProof w:val="0"/>
                <w:color w:val="000000"/>
              </w:rPr>
              <w:t>18.7</w:t>
            </w:r>
          </w:p>
        </w:tc>
        <w:tc>
          <w:tcPr>
            <w:tcW w:w="864" w:type="dxa"/>
            <w:tcBorders>
              <w:top w:val="nil"/>
              <w:left w:val="nil"/>
              <w:bottom w:val="single" w:sz="12" w:space="0" w:color="auto"/>
              <w:right w:val="nil"/>
            </w:tcBorders>
            <w:shd w:val="clear" w:color="auto" w:fill="auto"/>
            <w:noWrap/>
            <w:vAlign w:val="bottom"/>
          </w:tcPr>
          <w:p w14:paraId="4C608E45"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single" w:sz="12" w:space="0" w:color="auto"/>
              <w:right w:val="nil"/>
            </w:tcBorders>
            <w:shd w:val="clear" w:color="auto" w:fill="auto"/>
            <w:noWrap/>
            <w:vAlign w:val="bottom"/>
          </w:tcPr>
          <w:p w14:paraId="2F3ED31F" w14:textId="77777777" w:rsidR="00D055F4" w:rsidRPr="00D71FA0" w:rsidRDefault="00D055F4" w:rsidP="00796256">
            <w:pPr>
              <w:pStyle w:val="TableText"/>
              <w:rPr>
                <w:noProof w:val="0"/>
              </w:rPr>
            </w:pPr>
            <w:r w:rsidRPr="00D71FA0">
              <w:rPr>
                <w:noProof w:val="0"/>
                <w:color w:val="000000"/>
              </w:rPr>
              <w:t>66.1</w:t>
            </w:r>
          </w:p>
        </w:tc>
        <w:tc>
          <w:tcPr>
            <w:tcW w:w="864" w:type="dxa"/>
            <w:tcBorders>
              <w:top w:val="nil"/>
              <w:left w:val="nil"/>
              <w:bottom w:val="single" w:sz="12" w:space="0" w:color="auto"/>
              <w:right w:val="nil"/>
            </w:tcBorders>
            <w:shd w:val="clear" w:color="auto" w:fill="auto"/>
            <w:vAlign w:val="bottom"/>
          </w:tcPr>
          <w:p w14:paraId="18360EE0" w14:textId="77777777" w:rsidR="00D055F4" w:rsidRPr="00D71FA0" w:rsidRDefault="00D055F4" w:rsidP="00796256">
            <w:pPr>
              <w:pStyle w:val="TableText"/>
              <w:rPr>
                <w:noProof w:val="0"/>
              </w:rPr>
            </w:pPr>
            <w:r w:rsidRPr="00D71FA0">
              <w:rPr>
                <w:noProof w:val="0"/>
                <w:color w:val="000000"/>
              </w:rPr>
              <w:t>14.6</w:t>
            </w:r>
          </w:p>
        </w:tc>
        <w:tc>
          <w:tcPr>
            <w:tcW w:w="864" w:type="dxa"/>
            <w:tcBorders>
              <w:top w:val="nil"/>
              <w:left w:val="nil"/>
              <w:bottom w:val="single" w:sz="12" w:space="0" w:color="auto"/>
              <w:right w:val="nil"/>
            </w:tcBorders>
            <w:shd w:val="clear" w:color="auto" w:fill="auto"/>
            <w:vAlign w:val="bottom"/>
          </w:tcPr>
          <w:p w14:paraId="6CE56D35" w14:textId="77777777" w:rsidR="00D055F4" w:rsidRPr="00D71FA0" w:rsidRDefault="00D055F4" w:rsidP="00796256">
            <w:pPr>
              <w:pStyle w:val="TableText"/>
              <w:rPr>
                <w:noProof w:val="0"/>
              </w:rPr>
            </w:pPr>
            <w:r w:rsidRPr="00D71FA0">
              <w:rPr>
                <w:noProof w:val="0"/>
                <w:color w:val="000000"/>
              </w:rPr>
              <w:t>1.3</w:t>
            </w:r>
          </w:p>
        </w:tc>
        <w:tc>
          <w:tcPr>
            <w:tcW w:w="864" w:type="dxa"/>
            <w:tcBorders>
              <w:top w:val="nil"/>
              <w:left w:val="nil"/>
              <w:bottom w:val="single" w:sz="12" w:space="0" w:color="auto"/>
              <w:right w:val="nil"/>
            </w:tcBorders>
            <w:shd w:val="clear" w:color="auto" w:fill="auto"/>
            <w:noWrap/>
            <w:vAlign w:val="bottom"/>
          </w:tcPr>
          <w:p w14:paraId="389B6F2F" w14:textId="77777777" w:rsidR="00D055F4" w:rsidRPr="00D71FA0" w:rsidRDefault="00D055F4" w:rsidP="00796256">
            <w:pPr>
              <w:pStyle w:val="TableText"/>
              <w:rPr>
                <w:noProof w:val="0"/>
              </w:rPr>
            </w:pPr>
            <w:r w:rsidRPr="00D71FA0">
              <w:rPr>
                <w:noProof w:val="0"/>
                <w:color w:val="000000"/>
              </w:rPr>
              <w:t>15.9</w:t>
            </w:r>
          </w:p>
        </w:tc>
      </w:tr>
    </w:tbl>
    <w:p w14:paraId="675BF368" w14:textId="77777777" w:rsidR="00D055F4" w:rsidRPr="00D71FA0" w:rsidRDefault="00D055F4" w:rsidP="00796256">
      <w:pPr>
        <w:pStyle w:val="NormalContinuation"/>
      </w:pPr>
      <w:r w:rsidRPr="00D71FA0">
        <w:lastRenderedPageBreak/>
        <w:fldChar w:fldCharType="begin"/>
      </w:r>
      <w:r w:rsidRPr="00D71FA0">
        <w:instrText xml:space="preserve"> REF _Ref36130566 \h </w:instrText>
      </w:r>
      <w:r w:rsidRPr="00D71FA0">
        <w:fldChar w:fldCharType="separate"/>
      </w:r>
      <w:r w:rsidRPr="00D71FA0">
        <w:t>Table 6.C.5</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welve, continuation three"/>
      </w:tblPr>
      <w:tblGrid>
        <w:gridCol w:w="6624"/>
        <w:gridCol w:w="1152"/>
        <w:gridCol w:w="720"/>
        <w:gridCol w:w="864"/>
        <w:gridCol w:w="864"/>
        <w:gridCol w:w="864"/>
        <w:gridCol w:w="864"/>
        <w:gridCol w:w="864"/>
        <w:gridCol w:w="864"/>
      </w:tblGrid>
      <w:tr w:rsidR="00D055F4" w:rsidRPr="00D71FA0" w14:paraId="313048F2"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D95B7F8"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03BF811C"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64C8C4BE"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530A85C"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36B7842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9557E8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FE3908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782D6210"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017EEC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0077081D" w14:textId="77777777" w:rsidTr="00796256">
        <w:trPr>
          <w:trHeight w:val="315"/>
        </w:trPr>
        <w:tc>
          <w:tcPr>
            <w:tcW w:w="6624" w:type="dxa"/>
            <w:tcBorders>
              <w:top w:val="nil"/>
            </w:tcBorders>
            <w:noWrap/>
          </w:tcPr>
          <w:p w14:paraId="246B4109"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41AAC492" w14:textId="77777777" w:rsidR="00D055F4" w:rsidRPr="00D71FA0" w:rsidRDefault="00D055F4" w:rsidP="00796256">
            <w:pPr>
              <w:pStyle w:val="TableText"/>
              <w:rPr>
                <w:noProof w:val="0"/>
              </w:rPr>
            </w:pPr>
            <w:r w:rsidRPr="00D71FA0">
              <w:rPr>
                <w:noProof w:val="0"/>
                <w:color w:val="000000"/>
              </w:rPr>
              <w:t>815</w:t>
            </w:r>
          </w:p>
        </w:tc>
        <w:tc>
          <w:tcPr>
            <w:tcW w:w="720" w:type="dxa"/>
            <w:tcBorders>
              <w:top w:val="nil"/>
              <w:left w:val="nil"/>
              <w:bottom w:val="nil"/>
              <w:right w:val="nil"/>
            </w:tcBorders>
            <w:shd w:val="clear" w:color="auto" w:fill="auto"/>
            <w:vAlign w:val="bottom"/>
          </w:tcPr>
          <w:p w14:paraId="4F43E7C2" w14:textId="77777777" w:rsidR="00D055F4" w:rsidRPr="00D71FA0" w:rsidRDefault="00D055F4" w:rsidP="00796256">
            <w:pPr>
              <w:pStyle w:val="TableText"/>
              <w:rPr>
                <w:noProof w:val="0"/>
              </w:rPr>
            </w:pPr>
            <w:r w:rsidRPr="00D71FA0">
              <w:rPr>
                <w:noProof w:val="0"/>
                <w:color w:val="000000"/>
              </w:rPr>
              <w:t>596</w:t>
            </w:r>
          </w:p>
        </w:tc>
        <w:tc>
          <w:tcPr>
            <w:tcW w:w="864" w:type="dxa"/>
            <w:tcBorders>
              <w:top w:val="nil"/>
              <w:left w:val="nil"/>
              <w:bottom w:val="nil"/>
              <w:right w:val="nil"/>
            </w:tcBorders>
            <w:shd w:val="clear" w:color="auto" w:fill="auto"/>
            <w:vAlign w:val="bottom"/>
          </w:tcPr>
          <w:p w14:paraId="7B1EEBB1"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6C44ECEB"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2B41EAE2" w14:textId="77777777" w:rsidR="00D055F4" w:rsidRPr="00D71FA0" w:rsidRDefault="00D055F4" w:rsidP="00796256">
            <w:pPr>
              <w:pStyle w:val="TableText"/>
              <w:rPr>
                <w:noProof w:val="0"/>
              </w:rPr>
            </w:pPr>
            <w:r w:rsidRPr="00D71FA0">
              <w:rPr>
                <w:noProof w:val="0"/>
                <w:color w:val="000000"/>
              </w:rPr>
              <w:t>58.5</w:t>
            </w:r>
          </w:p>
        </w:tc>
        <w:tc>
          <w:tcPr>
            <w:tcW w:w="864" w:type="dxa"/>
            <w:tcBorders>
              <w:top w:val="nil"/>
              <w:left w:val="nil"/>
              <w:bottom w:val="nil"/>
              <w:right w:val="nil"/>
            </w:tcBorders>
            <w:shd w:val="clear" w:color="auto" w:fill="auto"/>
            <w:vAlign w:val="bottom"/>
          </w:tcPr>
          <w:p w14:paraId="1ADCAF27" w14:textId="77777777" w:rsidR="00D055F4" w:rsidRPr="00D71FA0" w:rsidRDefault="00D055F4" w:rsidP="00796256">
            <w:pPr>
              <w:pStyle w:val="TableText"/>
              <w:rPr>
                <w:noProof w:val="0"/>
              </w:rPr>
            </w:pPr>
            <w:r w:rsidRPr="00D71FA0">
              <w:rPr>
                <w:noProof w:val="0"/>
                <w:color w:val="000000"/>
              </w:rPr>
              <w:t>18.7</w:t>
            </w:r>
          </w:p>
        </w:tc>
        <w:tc>
          <w:tcPr>
            <w:tcW w:w="864" w:type="dxa"/>
            <w:tcBorders>
              <w:top w:val="nil"/>
              <w:left w:val="nil"/>
              <w:bottom w:val="nil"/>
              <w:right w:val="nil"/>
            </w:tcBorders>
            <w:shd w:val="clear" w:color="auto" w:fill="auto"/>
            <w:vAlign w:val="bottom"/>
          </w:tcPr>
          <w:p w14:paraId="1F3836D9" w14:textId="77777777" w:rsidR="00D055F4" w:rsidRPr="00D71FA0" w:rsidRDefault="00D055F4" w:rsidP="00796256">
            <w:pPr>
              <w:pStyle w:val="TableText"/>
              <w:rPr>
                <w:noProof w:val="0"/>
              </w:rPr>
            </w:pPr>
            <w:r w:rsidRPr="00D71FA0">
              <w:rPr>
                <w:noProof w:val="0"/>
                <w:color w:val="000000"/>
              </w:rPr>
              <w:t>3.4</w:t>
            </w:r>
          </w:p>
        </w:tc>
        <w:tc>
          <w:tcPr>
            <w:tcW w:w="864" w:type="dxa"/>
            <w:tcBorders>
              <w:top w:val="nil"/>
              <w:left w:val="nil"/>
              <w:bottom w:val="nil"/>
              <w:right w:val="nil"/>
            </w:tcBorders>
            <w:shd w:val="clear" w:color="auto" w:fill="auto"/>
            <w:noWrap/>
            <w:vAlign w:val="bottom"/>
          </w:tcPr>
          <w:p w14:paraId="4A9CE7D7" w14:textId="77777777" w:rsidR="00D055F4" w:rsidRPr="00D71FA0" w:rsidRDefault="00D055F4" w:rsidP="00796256">
            <w:pPr>
              <w:pStyle w:val="TableText"/>
              <w:rPr>
                <w:noProof w:val="0"/>
              </w:rPr>
            </w:pPr>
            <w:r w:rsidRPr="00D71FA0">
              <w:rPr>
                <w:noProof w:val="0"/>
                <w:color w:val="000000"/>
              </w:rPr>
              <w:t>22.1</w:t>
            </w:r>
          </w:p>
        </w:tc>
      </w:tr>
      <w:tr w:rsidR="00D055F4" w:rsidRPr="00D71FA0" w14:paraId="258B942B" w14:textId="77777777" w:rsidTr="00796256">
        <w:trPr>
          <w:trHeight w:val="315"/>
        </w:trPr>
        <w:tc>
          <w:tcPr>
            <w:tcW w:w="6624" w:type="dxa"/>
            <w:noWrap/>
          </w:tcPr>
          <w:p w14:paraId="717EEE50"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2D897298" w14:textId="77777777" w:rsidR="00D055F4" w:rsidRPr="00D71FA0" w:rsidRDefault="00D055F4" w:rsidP="00796256">
            <w:pPr>
              <w:pStyle w:val="TableText"/>
              <w:rPr>
                <w:noProof w:val="0"/>
              </w:rPr>
            </w:pPr>
            <w:r w:rsidRPr="00D71FA0">
              <w:rPr>
                <w:noProof w:val="0"/>
                <w:color w:val="000000"/>
              </w:rPr>
              <w:t>1,604</w:t>
            </w:r>
          </w:p>
        </w:tc>
        <w:tc>
          <w:tcPr>
            <w:tcW w:w="720" w:type="dxa"/>
            <w:tcBorders>
              <w:top w:val="nil"/>
              <w:left w:val="nil"/>
              <w:bottom w:val="nil"/>
              <w:right w:val="nil"/>
            </w:tcBorders>
            <w:shd w:val="clear" w:color="auto" w:fill="auto"/>
            <w:vAlign w:val="bottom"/>
          </w:tcPr>
          <w:p w14:paraId="0CFDF615" w14:textId="77777777" w:rsidR="00D055F4" w:rsidRPr="00D71FA0" w:rsidRDefault="00D055F4" w:rsidP="00796256">
            <w:pPr>
              <w:pStyle w:val="TableText"/>
              <w:rPr>
                <w:noProof w:val="0"/>
              </w:rPr>
            </w:pPr>
            <w:r w:rsidRPr="00D71FA0">
              <w:rPr>
                <w:noProof w:val="0"/>
                <w:color w:val="000000"/>
              </w:rPr>
              <w:t>588</w:t>
            </w:r>
          </w:p>
        </w:tc>
        <w:tc>
          <w:tcPr>
            <w:tcW w:w="864" w:type="dxa"/>
            <w:tcBorders>
              <w:top w:val="nil"/>
              <w:left w:val="nil"/>
              <w:bottom w:val="nil"/>
              <w:right w:val="nil"/>
            </w:tcBorders>
            <w:shd w:val="clear" w:color="auto" w:fill="auto"/>
            <w:vAlign w:val="bottom"/>
          </w:tcPr>
          <w:p w14:paraId="05D63456" w14:textId="77777777" w:rsidR="00D055F4" w:rsidRPr="00D71FA0" w:rsidRDefault="00D055F4" w:rsidP="00796256">
            <w:pPr>
              <w:pStyle w:val="TableText"/>
              <w:rPr>
                <w:noProof w:val="0"/>
              </w:rPr>
            </w:pPr>
            <w:r w:rsidRPr="00D71FA0">
              <w:rPr>
                <w:noProof w:val="0"/>
                <w:color w:val="000000"/>
              </w:rPr>
              <w:t>18.4</w:t>
            </w:r>
          </w:p>
        </w:tc>
        <w:tc>
          <w:tcPr>
            <w:tcW w:w="864" w:type="dxa"/>
            <w:tcBorders>
              <w:top w:val="nil"/>
              <w:left w:val="nil"/>
              <w:bottom w:val="nil"/>
              <w:right w:val="nil"/>
            </w:tcBorders>
            <w:shd w:val="clear" w:color="auto" w:fill="auto"/>
            <w:noWrap/>
            <w:vAlign w:val="bottom"/>
          </w:tcPr>
          <w:p w14:paraId="05A27D45" w14:textId="77777777" w:rsidR="00D055F4" w:rsidRPr="00D71FA0" w:rsidRDefault="00D055F4" w:rsidP="00796256">
            <w:pPr>
              <w:pStyle w:val="TableText"/>
              <w:rPr>
                <w:noProof w:val="0"/>
              </w:rPr>
            </w:pPr>
            <w:r w:rsidRPr="00D71FA0">
              <w:rPr>
                <w:noProof w:val="0"/>
                <w:color w:val="000000"/>
              </w:rPr>
              <w:t>28.4</w:t>
            </w:r>
          </w:p>
        </w:tc>
        <w:tc>
          <w:tcPr>
            <w:tcW w:w="864" w:type="dxa"/>
            <w:tcBorders>
              <w:top w:val="nil"/>
              <w:left w:val="nil"/>
              <w:bottom w:val="nil"/>
              <w:right w:val="nil"/>
            </w:tcBorders>
            <w:shd w:val="clear" w:color="auto" w:fill="auto"/>
            <w:noWrap/>
            <w:vAlign w:val="bottom"/>
          </w:tcPr>
          <w:p w14:paraId="45AC721E" w14:textId="77777777" w:rsidR="00D055F4" w:rsidRPr="00D71FA0" w:rsidRDefault="00D055F4" w:rsidP="00796256">
            <w:pPr>
              <w:pStyle w:val="TableText"/>
              <w:rPr>
                <w:noProof w:val="0"/>
              </w:rPr>
            </w:pPr>
            <w:r w:rsidRPr="00D71FA0">
              <w:rPr>
                <w:noProof w:val="0"/>
                <w:color w:val="000000"/>
              </w:rPr>
              <w:t>61.4</w:t>
            </w:r>
          </w:p>
        </w:tc>
        <w:tc>
          <w:tcPr>
            <w:tcW w:w="864" w:type="dxa"/>
            <w:tcBorders>
              <w:top w:val="nil"/>
              <w:left w:val="nil"/>
              <w:bottom w:val="nil"/>
              <w:right w:val="nil"/>
            </w:tcBorders>
            <w:shd w:val="clear" w:color="auto" w:fill="auto"/>
            <w:vAlign w:val="bottom"/>
          </w:tcPr>
          <w:p w14:paraId="03A2CFA1" w14:textId="77777777" w:rsidR="00D055F4" w:rsidRPr="00D71FA0" w:rsidRDefault="00D055F4" w:rsidP="00796256">
            <w:pPr>
              <w:pStyle w:val="TableText"/>
              <w:rPr>
                <w:noProof w:val="0"/>
              </w:rPr>
            </w:pPr>
            <w:r w:rsidRPr="00D71FA0">
              <w:rPr>
                <w:noProof w:val="0"/>
                <w:color w:val="000000"/>
              </w:rPr>
              <w:t>9.2</w:t>
            </w:r>
          </w:p>
        </w:tc>
        <w:tc>
          <w:tcPr>
            <w:tcW w:w="864" w:type="dxa"/>
            <w:tcBorders>
              <w:top w:val="nil"/>
              <w:left w:val="nil"/>
              <w:bottom w:val="nil"/>
              <w:right w:val="nil"/>
            </w:tcBorders>
            <w:shd w:val="clear" w:color="auto" w:fill="auto"/>
            <w:vAlign w:val="bottom"/>
          </w:tcPr>
          <w:p w14:paraId="18040817" w14:textId="77777777" w:rsidR="00D055F4" w:rsidRPr="00D71FA0" w:rsidRDefault="00D055F4"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6DB72176" w14:textId="77777777" w:rsidR="00D055F4" w:rsidRPr="00D71FA0" w:rsidRDefault="00D055F4" w:rsidP="00796256">
            <w:pPr>
              <w:pStyle w:val="TableText"/>
              <w:rPr>
                <w:noProof w:val="0"/>
              </w:rPr>
            </w:pPr>
            <w:r w:rsidRPr="00D71FA0">
              <w:rPr>
                <w:noProof w:val="0"/>
                <w:color w:val="000000"/>
              </w:rPr>
              <w:t>10.2</w:t>
            </w:r>
          </w:p>
        </w:tc>
      </w:tr>
      <w:tr w:rsidR="00D055F4" w:rsidRPr="00D71FA0" w14:paraId="23B91C59" w14:textId="77777777" w:rsidTr="00796256">
        <w:trPr>
          <w:trHeight w:val="315"/>
        </w:trPr>
        <w:tc>
          <w:tcPr>
            <w:tcW w:w="6624" w:type="dxa"/>
            <w:noWrap/>
          </w:tcPr>
          <w:p w14:paraId="76C00976"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4037FDE3" w14:textId="77777777" w:rsidR="00D055F4" w:rsidRPr="00D71FA0" w:rsidRDefault="00D055F4" w:rsidP="00796256">
            <w:pPr>
              <w:pStyle w:val="TableText"/>
              <w:rPr>
                <w:noProof w:val="0"/>
              </w:rPr>
            </w:pPr>
            <w:r w:rsidRPr="00D71FA0">
              <w:rPr>
                <w:noProof w:val="0"/>
                <w:color w:val="000000"/>
              </w:rPr>
              <w:t>9,612</w:t>
            </w:r>
          </w:p>
        </w:tc>
        <w:tc>
          <w:tcPr>
            <w:tcW w:w="720" w:type="dxa"/>
            <w:tcBorders>
              <w:top w:val="nil"/>
              <w:left w:val="nil"/>
              <w:bottom w:val="nil"/>
              <w:right w:val="nil"/>
            </w:tcBorders>
            <w:shd w:val="clear" w:color="auto" w:fill="auto"/>
            <w:vAlign w:val="bottom"/>
          </w:tcPr>
          <w:p w14:paraId="3F13B76B"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7270686C"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5D62EE4B" w14:textId="77777777" w:rsidR="00D055F4" w:rsidRPr="00D71FA0" w:rsidRDefault="00D055F4" w:rsidP="00796256">
            <w:pPr>
              <w:pStyle w:val="TableText"/>
              <w:rPr>
                <w:noProof w:val="0"/>
              </w:rPr>
            </w:pPr>
            <w:r w:rsidRPr="00D71FA0">
              <w:rPr>
                <w:noProof w:val="0"/>
                <w:color w:val="000000"/>
              </w:rPr>
              <w:t>8.1</w:t>
            </w:r>
          </w:p>
        </w:tc>
        <w:tc>
          <w:tcPr>
            <w:tcW w:w="864" w:type="dxa"/>
            <w:tcBorders>
              <w:top w:val="nil"/>
              <w:left w:val="nil"/>
              <w:bottom w:val="nil"/>
              <w:right w:val="nil"/>
            </w:tcBorders>
            <w:shd w:val="clear" w:color="auto" w:fill="auto"/>
            <w:noWrap/>
            <w:vAlign w:val="bottom"/>
          </w:tcPr>
          <w:p w14:paraId="375CA536" w14:textId="77777777" w:rsidR="00D055F4" w:rsidRPr="00D71FA0" w:rsidRDefault="00D055F4" w:rsidP="00796256">
            <w:pPr>
              <w:pStyle w:val="TableText"/>
              <w:rPr>
                <w:noProof w:val="0"/>
              </w:rPr>
            </w:pPr>
            <w:r w:rsidRPr="00D71FA0">
              <w:rPr>
                <w:noProof w:val="0"/>
                <w:color w:val="000000"/>
              </w:rPr>
              <w:t>46.8</w:t>
            </w:r>
          </w:p>
        </w:tc>
        <w:tc>
          <w:tcPr>
            <w:tcW w:w="864" w:type="dxa"/>
            <w:tcBorders>
              <w:top w:val="nil"/>
              <w:left w:val="nil"/>
              <w:bottom w:val="nil"/>
              <w:right w:val="nil"/>
            </w:tcBorders>
            <w:shd w:val="clear" w:color="auto" w:fill="auto"/>
            <w:vAlign w:val="bottom"/>
          </w:tcPr>
          <w:p w14:paraId="783AED05" w14:textId="77777777" w:rsidR="00D055F4" w:rsidRPr="00D71FA0" w:rsidRDefault="00D055F4" w:rsidP="00796256">
            <w:pPr>
              <w:pStyle w:val="TableText"/>
              <w:rPr>
                <w:noProof w:val="0"/>
              </w:rPr>
            </w:pPr>
            <w:r w:rsidRPr="00D71FA0">
              <w:rPr>
                <w:noProof w:val="0"/>
                <w:color w:val="000000"/>
              </w:rPr>
              <w:t>32.9</w:t>
            </w:r>
          </w:p>
        </w:tc>
        <w:tc>
          <w:tcPr>
            <w:tcW w:w="864" w:type="dxa"/>
            <w:tcBorders>
              <w:top w:val="nil"/>
              <w:left w:val="nil"/>
              <w:bottom w:val="nil"/>
              <w:right w:val="nil"/>
            </w:tcBorders>
            <w:shd w:val="clear" w:color="auto" w:fill="auto"/>
            <w:vAlign w:val="bottom"/>
          </w:tcPr>
          <w:p w14:paraId="07A3C1F2" w14:textId="77777777" w:rsidR="00D055F4" w:rsidRPr="00D71FA0" w:rsidRDefault="00D055F4" w:rsidP="00796256">
            <w:pPr>
              <w:pStyle w:val="TableText"/>
              <w:rPr>
                <w:noProof w:val="0"/>
              </w:rPr>
            </w:pPr>
            <w:r w:rsidRPr="00D71FA0">
              <w:rPr>
                <w:noProof w:val="0"/>
                <w:color w:val="000000"/>
              </w:rPr>
              <w:t>12.2</w:t>
            </w:r>
          </w:p>
        </w:tc>
        <w:tc>
          <w:tcPr>
            <w:tcW w:w="864" w:type="dxa"/>
            <w:tcBorders>
              <w:top w:val="nil"/>
              <w:left w:val="nil"/>
              <w:bottom w:val="nil"/>
              <w:right w:val="nil"/>
            </w:tcBorders>
            <w:shd w:val="clear" w:color="auto" w:fill="auto"/>
            <w:noWrap/>
            <w:vAlign w:val="bottom"/>
          </w:tcPr>
          <w:p w14:paraId="30540E66" w14:textId="77777777" w:rsidR="00D055F4" w:rsidRPr="00D71FA0" w:rsidRDefault="00D055F4" w:rsidP="00796256">
            <w:pPr>
              <w:pStyle w:val="TableText"/>
              <w:rPr>
                <w:noProof w:val="0"/>
              </w:rPr>
            </w:pPr>
            <w:r w:rsidRPr="00D71FA0">
              <w:rPr>
                <w:noProof w:val="0"/>
                <w:color w:val="000000"/>
              </w:rPr>
              <w:t>45.1</w:t>
            </w:r>
          </w:p>
        </w:tc>
      </w:tr>
      <w:tr w:rsidR="00D055F4" w:rsidRPr="00D71FA0" w14:paraId="1ED236A3" w14:textId="77777777" w:rsidTr="00796256">
        <w:trPr>
          <w:trHeight w:val="315"/>
        </w:trPr>
        <w:tc>
          <w:tcPr>
            <w:tcW w:w="6624" w:type="dxa"/>
            <w:noWrap/>
          </w:tcPr>
          <w:p w14:paraId="0F814C24"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6E52B154" w14:textId="77777777" w:rsidR="00D055F4" w:rsidRPr="00D71FA0" w:rsidRDefault="00D055F4" w:rsidP="00796256">
            <w:pPr>
              <w:pStyle w:val="TableText"/>
              <w:rPr>
                <w:noProof w:val="0"/>
              </w:rPr>
            </w:pPr>
            <w:r w:rsidRPr="00D71FA0">
              <w:rPr>
                <w:noProof w:val="0"/>
                <w:color w:val="000000"/>
              </w:rPr>
              <w:t>3,824</w:t>
            </w:r>
          </w:p>
        </w:tc>
        <w:tc>
          <w:tcPr>
            <w:tcW w:w="720" w:type="dxa"/>
            <w:tcBorders>
              <w:top w:val="nil"/>
              <w:left w:val="nil"/>
              <w:bottom w:val="nil"/>
              <w:right w:val="nil"/>
            </w:tcBorders>
            <w:shd w:val="clear" w:color="auto" w:fill="auto"/>
            <w:vAlign w:val="bottom"/>
          </w:tcPr>
          <w:p w14:paraId="7569E2D1"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7A2F5D24"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0615199B" w14:textId="77777777" w:rsidR="00D055F4" w:rsidRPr="00D71FA0" w:rsidRDefault="00D055F4" w:rsidP="00796256">
            <w:pPr>
              <w:pStyle w:val="TableText"/>
              <w:rPr>
                <w:noProof w:val="0"/>
              </w:rPr>
            </w:pPr>
            <w:r w:rsidRPr="00D71FA0">
              <w:rPr>
                <w:noProof w:val="0"/>
                <w:color w:val="000000"/>
              </w:rPr>
              <w:t>14.6</w:t>
            </w:r>
          </w:p>
        </w:tc>
        <w:tc>
          <w:tcPr>
            <w:tcW w:w="864" w:type="dxa"/>
            <w:tcBorders>
              <w:top w:val="nil"/>
              <w:left w:val="nil"/>
              <w:bottom w:val="nil"/>
              <w:right w:val="nil"/>
            </w:tcBorders>
            <w:shd w:val="clear" w:color="auto" w:fill="auto"/>
            <w:noWrap/>
            <w:vAlign w:val="bottom"/>
          </w:tcPr>
          <w:p w14:paraId="7283F598" w14:textId="77777777" w:rsidR="00D055F4" w:rsidRPr="00D71FA0" w:rsidRDefault="00D055F4" w:rsidP="00796256">
            <w:pPr>
              <w:pStyle w:val="TableText"/>
              <w:rPr>
                <w:noProof w:val="0"/>
              </w:rPr>
            </w:pPr>
            <w:r w:rsidRPr="00D71FA0">
              <w:rPr>
                <w:noProof w:val="0"/>
                <w:color w:val="000000"/>
              </w:rPr>
              <w:t>58.6</w:t>
            </w:r>
          </w:p>
        </w:tc>
        <w:tc>
          <w:tcPr>
            <w:tcW w:w="864" w:type="dxa"/>
            <w:tcBorders>
              <w:top w:val="nil"/>
              <w:left w:val="nil"/>
              <w:bottom w:val="nil"/>
              <w:right w:val="nil"/>
            </w:tcBorders>
            <w:shd w:val="clear" w:color="auto" w:fill="auto"/>
            <w:vAlign w:val="bottom"/>
          </w:tcPr>
          <w:p w14:paraId="4B71C174" w14:textId="77777777" w:rsidR="00D055F4" w:rsidRPr="00D71FA0" w:rsidRDefault="00D055F4" w:rsidP="00796256">
            <w:pPr>
              <w:pStyle w:val="TableText"/>
              <w:rPr>
                <w:noProof w:val="0"/>
              </w:rPr>
            </w:pPr>
            <w:r w:rsidRPr="00D71FA0">
              <w:rPr>
                <w:noProof w:val="0"/>
                <w:color w:val="000000"/>
              </w:rPr>
              <w:t>22.7</w:t>
            </w:r>
          </w:p>
        </w:tc>
        <w:tc>
          <w:tcPr>
            <w:tcW w:w="864" w:type="dxa"/>
            <w:tcBorders>
              <w:top w:val="nil"/>
              <w:left w:val="nil"/>
              <w:bottom w:val="nil"/>
              <w:right w:val="nil"/>
            </w:tcBorders>
            <w:shd w:val="clear" w:color="auto" w:fill="auto"/>
            <w:vAlign w:val="bottom"/>
          </w:tcPr>
          <w:p w14:paraId="66175515" w14:textId="77777777" w:rsidR="00D055F4" w:rsidRPr="00D71FA0" w:rsidRDefault="00D055F4" w:rsidP="00796256">
            <w:pPr>
              <w:pStyle w:val="TableText"/>
              <w:rPr>
                <w:noProof w:val="0"/>
              </w:rPr>
            </w:pPr>
            <w:r w:rsidRPr="00D71FA0">
              <w:rPr>
                <w:noProof w:val="0"/>
                <w:color w:val="000000"/>
              </w:rPr>
              <w:t>4.1</w:t>
            </w:r>
          </w:p>
        </w:tc>
        <w:tc>
          <w:tcPr>
            <w:tcW w:w="864" w:type="dxa"/>
            <w:tcBorders>
              <w:top w:val="nil"/>
              <w:left w:val="nil"/>
              <w:bottom w:val="nil"/>
              <w:right w:val="nil"/>
            </w:tcBorders>
            <w:shd w:val="clear" w:color="auto" w:fill="auto"/>
            <w:noWrap/>
            <w:vAlign w:val="bottom"/>
          </w:tcPr>
          <w:p w14:paraId="2827ED95" w14:textId="77777777" w:rsidR="00D055F4" w:rsidRPr="00D71FA0" w:rsidRDefault="00D055F4" w:rsidP="00796256">
            <w:pPr>
              <w:pStyle w:val="TableText"/>
              <w:rPr>
                <w:noProof w:val="0"/>
              </w:rPr>
            </w:pPr>
            <w:r w:rsidRPr="00D71FA0">
              <w:rPr>
                <w:noProof w:val="0"/>
                <w:color w:val="000000"/>
              </w:rPr>
              <w:t>26.8</w:t>
            </w:r>
          </w:p>
        </w:tc>
      </w:tr>
      <w:tr w:rsidR="00D055F4" w:rsidRPr="00D71FA0" w14:paraId="6D66CF50" w14:textId="77777777" w:rsidTr="00796256">
        <w:trPr>
          <w:trHeight w:val="315"/>
        </w:trPr>
        <w:tc>
          <w:tcPr>
            <w:tcW w:w="6624" w:type="dxa"/>
            <w:tcBorders>
              <w:bottom w:val="nil"/>
            </w:tcBorders>
            <w:noWrap/>
          </w:tcPr>
          <w:p w14:paraId="0186C5F6"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2A65316E" w14:textId="77777777" w:rsidR="00D055F4" w:rsidRPr="00D71FA0" w:rsidRDefault="00D055F4" w:rsidP="00796256">
            <w:pPr>
              <w:pStyle w:val="TableText"/>
              <w:rPr>
                <w:noProof w:val="0"/>
              </w:rPr>
            </w:pPr>
            <w:r w:rsidRPr="00D71FA0">
              <w:rPr>
                <w:noProof w:val="0"/>
                <w:color w:val="000000"/>
              </w:rPr>
              <w:t>1,448</w:t>
            </w:r>
          </w:p>
        </w:tc>
        <w:tc>
          <w:tcPr>
            <w:tcW w:w="720" w:type="dxa"/>
            <w:tcBorders>
              <w:top w:val="nil"/>
              <w:left w:val="nil"/>
              <w:bottom w:val="nil"/>
              <w:right w:val="nil"/>
            </w:tcBorders>
            <w:shd w:val="clear" w:color="auto" w:fill="auto"/>
            <w:vAlign w:val="bottom"/>
          </w:tcPr>
          <w:p w14:paraId="0726123F"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5A96AC3A"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nil"/>
              <w:right w:val="nil"/>
            </w:tcBorders>
            <w:shd w:val="clear" w:color="auto" w:fill="auto"/>
            <w:noWrap/>
            <w:vAlign w:val="bottom"/>
          </w:tcPr>
          <w:p w14:paraId="615A0B24" w14:textId="77777777" w:rsidR="00D055F4" w:rsidRPr="00D71FA0" w:rsidRDefault="00D055F4" w:rsidP="00796256">
            <w:pPr>
              <w:pStyle w:val="TableText"/>
              <w:rPr>
                <w:noProof w:val="0"/>
              </w:rPr>
            </w:pPr>
            <w:r w:rsidRPr="00D71FA0">
              <w:rPr>
                <w:noProof w:val="0"/>
                <w:color w:val="000000"/>
              </w:rPr>
              <w:t>8.8</w:t>
            </w:r>
          </w:p>
        </w:tc>
        <w:tc>
          <w:tcPr>
            <w:tcW w:w="864" w:type="dxa"/>
            <w:tcBorders>
              <w:top w:val="nil"/>
              <w:left w:val="nil"/>
              <w:bottom w:val="nil"/>
              <w:right w:val="nil"/>
            </w:tcBorders>
            <w:shd w:val="clear" w:color="auto" w:fill="auto"/>
            <w:noWrap/>
            <w:vAlign w:val="bottom"/>
          </w:tcPr>
          <w:p w14:paraId="566A52F9" w14:textId="77777777" w:rsidR="00D055F4" w:rsidRPr="00D71FA0" w:rsidRDefault="00D055F4" w:rsidP="00796256">
            <w:pPr>
              <w:pStyle w:val="TableText"/>
              <w:rPr>
                <w:noProof w:val="0"/>
              </w:rPr>
            </w:pPr>
            <w:r w:rsidRPr="00D71FA0">
              <w:rPr>
                <w:noProof w:val="0"/>
                <w:color w:val="000000"/>
              </w:rPr>
              <w:t>43.9</w:t>
            </w:r>
          </w:p>
        </w:tc>
        <w:tc>
          <w:tcPr>
            <w:tcW w:w="864" w:type="dxa"/>
            <w:tcBorders>
              <w:top w:val="nil"/>
              <w:left w:val="nil"/>
              <w:bottom w:val="nil"/>
              <w:right w:val="nil"/>
            </w:tcBorders>
            <w:shd w:val="clear" w:color="auto" w:fill="auto"/>
            <w:vAlign w:val="bottom"/>
          </w:tcPr>
          <w:p w14:paraId="47FDEDB4" w14:textId="77777777" w:rsidR="00D055F4" w:rsidRPr="00D71FA0" w:rsidRDefault="00D055F4" w:rsidP="00796256">
            <w:pPr>
              <w:pStyle w:val="TableText"/>
              <w:rPr>
                <w:noProof w:val="0"/>
              </w:rPr>
            </w:pPr>
            <w:r w:rsidRPr="00D71FA0">
              <w:rPr>
                <w:noProof w:val="0"/>
                <w:color w:val="000000"/>
              </w:rPr>
              <w:t>35.0</w:t>
            </w:r>
          </w:p>
        </w:tc>
        <w:tc>
          <w:tcPr>
            <w:tcW w:w="864" w:type="dxa"/>
            <w:tcBorders>
              <w:top w:val="nil"/>
              <w:left w:val="nil"/>
              <w:bottom w:val="nil"/>
              <w:right w:val="nil"/>
            </w:tcBorders>
            <w:shd w:val="clear" w:color="auto" w:fill="auto"/>
            <w:vAlign w:val="bottom"/>
          </w:tcPr>
          <w:p w14:paraId="7394E4A9" w14:textId="77777777" w:rsidR="00D055F4" w:rsidRPr="00D71FA0" w:rsidRDefault="00D055F4" w:rsidP="00796256">
            <w:pPr>
              <w:pStyle w:val="TableText"/>
              <w:rPr>
                <w:noProof w:val="0"/>
              </w:rPr>
            </w:pPr>
            <w:r w:rsidRPr="00D71FA0">
              <w:rPr>
                <w:noProof w:val="0"/>
                <w:color w:val="000000"/>
              </w:rPr>
              <w:t>12.3</w:t>
            </w:r>
          </w:p>
        </w:tc>
        <w:tc>
          <w:tcPr>
            <w:tcW w:w="864" w:type="dxa"/>
            <w:tcBorders>
              <w:top w:val="nil"/>
              <w:left w:val="nil"/>
              <w:bottom w:val="nil"/>
              <w:right w:val="nil"/>
            </w:tcBorders>
            <w:shd w:val="clear" w:color="auto" w:fill="auto"/>
            <w:noWrap/>
            <w:vAlign w:val="bottom"/>
          </w:tcPr>
          <w:p w14:paraId="3215122B" w14:textId="77777777" w:rsidR="00D055F4" w:rsidRPr="00D71FA0" w:rsidRDefault="00D055F4" w:rsidP="00796256">
            <w:pPr>
              <w:pStyle w:val="TableText"/>
              <w:rPr>
                <w:noProof w:val="0"/>
              </w:rPr>
            </w:pPr>
            <w:r w:rsidRPr="00D71FA0">
              <w:rPr>
                <w:noProof w:val="0"/>
                <w:color w:val="000000"/>
              </w:rPr>
              <w:t>47.3</w:t>
            </w:r>
          </w:p>
        </w:tc>
      </w:tr>
      <w:tr w:rsidR="00D055F4" w:rsidRPr="00D71FA0" w14:paraId="620D57BB" w14:textId="77777777" w:rsidTr="00796256">
        <w:trPr>
          <w:trHeight w:val="315"/>
        </w:trPr>
        <w:tc>
          <w:tcPr>
            <w:tcW w:w="6624" w:type="dxa"/>
            <w:tcBorders>
              <w:top w:val="nil"/>
              <w:bottom w:val="single" w:sz="12" w:space="0" w:color="auto"/>
            </w:tcBorders>
            <w:noWrap/>
          </w:tcPr>
          <w:p w14:paraId="1C2C2C25"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5A6597C" w14:textId="77777777" w:rsidR="00D055F4" w:rsidRPr="00D71FA0" w:rsidRDefault="00D055F4" w:rsidP="00796256">
            <w:pPr>
              <w:pStyle w:val="TableText"/>
              <w:rPr>
                <w:noProof w:val="0"/>
              </w:rPr>
            </w:pPr>
            <w:r w:rsidRPr="00D71FA0">
              <w:rPr>
                <w:noProof w:val="0"/>
                <w:color w:val="000000"/>
              </w:rPr>
              <w:t>800</w:t>
            </w:r>
          </w:p>
        </w:tc>
        <w:tc>
          <w:tcPr>
            <w:tcW w:w="720" w:type="dxa"/>
            <w:tcBorders>
              <w:top w:val="nil"/>
              <w:left w:val="nil"/>
              <w:bottom w:val="single" w:sz="12" w:space="0" w:color="auto"/>
              <w:right w:val="nil"/>
            </w:tcBorders>
            <w:shd w:val="clear" w:color="auto" w:fill="auto"/>
            <w:vAlign w:val="bottom"/>
          </w:tcPr>
          <w:p w14:paraId="39C3E647"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single" w:sz="12" w:space="0" w:color="auto"/>
              <w:right w:val="nil"/>
            </w:tcBorders>
            <w:shd w:val="clear" w:color="auto" w:fill="auto"/>
            <w:vAlign w:val="bottom"/>
          </w:tcPr>
          <w:p w14:paraId="2B6611C7"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single" w:sz="12" w:space="0" w:color="auto"/>
              <w:right w:val="nil"/>
            </w:tcBorders>
            <w:shd w:val="clear" w:color="auto" w:fill="auto"/>
            <w:noWrap/>
            <w:vAlign w:val="bottom"/>
          </w:tcPr>
          <w:p w14:paraId="05C4CCEC" w14:textId="77777777" w:rsidR="00D055F4" w:rsidRPr="00D71FA0" w:rsidRDefault="00D055F4" w:rsidP="00796256">
            <w:pPr>
              <w:pStyle w:val="TableText"/>
              <w:rPr>
                <w:noProof w:val="0"/>
              </w:rPr>
            </w:pPr>
            <w:r w:rsidRPr="00D71FA0">
              <w:rPr>
                <w:noProof w:val="0"/>
                <w:color w:val="000000"/>
              </w:rPr>
              <w:t>15.8</w:t>
            </w:r>
          </w:p>
        </w:tc>
        <w:tc>
          <w:tcPr>
            <w:tcW w:w="864" w:type="dxa"/>
            <w:tcBorders>
              <w:top w:val="nil"/>
              <w:left w:val="nil"/>
              <w:bottom w:val="single" w:sz="12" w:space="0" w:color="auto"/>
              <w:right w:val="nil"/>
            </w:tcBorders>
            <w:shd w:val="clear" w:color="auto" w:fill="auto"/>
            <w:noWrap/>
            <w:vAlign w:val="bottom"/>
          </w:tcPr>
          <w:p w14:paraId="69F6341A" w14:textId="77777777" w:rsidR="00D055F4" w:rsidRPr="00D71FA0" w:rsidRDefault="00D055F4" w:rsidP="00796256">
            <w:pPr>
              <w:pStyle w:val="TableText"/>
              <w:rPr>
                <w:noProof w:val="0"/>
              </w:rPr>
            </w:pPr>
            <w:r w:rsidRPr="00D71FA0">
              <w:rPr>
                <w:noProof w:val="0"/>
                <w:color w:val="000000"/>
              </w:rPr>
              <w:t>59.0</w:t>
            </w:r>
          </w:p>
        </w:tc>
        <w:tc>
          <w:tcPr>
            <w:tcW w:w="864" w:type="dxa"/>
            <w:tcBorders>
              <w:top w:val="nil"/>
              <w:left w:val="nil"/>
              <w:bottom w:val="single" w:sz="12" w:space="0" w:color="auto"/>
              <w:right w:val="nil"/>
            </w:tcBorders>
            <w:shd w:val="clear" w:color="auto" w:fill="auto"/>
            <w:vAlign w:val="bottom"/>
          </w:tcPr>
          <w:p w14:paraId="2539B665" w14:textId="77777777" w:rsidR="00D055F4" w:rsidRPr="00D71FA0" w:rsidRDefault="00D055F4" w:rsidP="00796256">
            <w:pPr>
              <w:pStyle w:val="TableText"/>
              <w:rPr>
                <w:noProof w:val="0"/>
              </w:rPr>
            </w:pPr>
            <w:r w:rsidRPr="00D71FA0">
              <w:rPr>
                <w:noProof w:val="0"/>
                <w:color w:val="000000"/>
              </w:rPr>
              <w:t>21.9</w:t>
            </w:r>
          </w:p>
        </w:tc>
        <w:tc>
          <w:tcPr>
            <w:tcW w:w="864" w:type="dxa"/>
            <w:tcBorders>
              <w:top w:val="nil"/>
              <w:left w:val="nil"/>
              <w:bottom w:val="single" w:sz="12" w:space="0" w:color="auto"/>
              <w:right w:val="nil"/>
            </w:tcBorders>
            <w:shd w:val="clear" w:color="auto" w:fill="auto"/>
            <w:vAlign w:val="bottom"/>
          </w:tcPr>
          <w:p w14:paraId="3216F837" w14:textId="77777777" w:rsidR="00D055F4" w:rsidRPr="00D71FA0" w:rsidRDefault="00D055F4" w:rsidP="00796256">
            <w:pPr>
              <w:pStyle w:val="TableText"/>
              <w:rPr>
                <w:noProof w:val="0"/>
              </w:rPr>
            </w:pPr>
            <w:r w:rsidRPr="00D71FA0">
              <w:rPr>
                <w:noProof w:val="0"/>
                <w:color w:val="000000"/>
              </w:rPr>
              <w:t>3.4</w:t>
            </w:r>
          </w:p>
        </w:tc>
        <w:tc>
          <w:tcPr>
            <w:tcW w:w="864" w:type="dxa"/>
            <w:tcBorders>
              <w:top w:val="nil"/>
              <w:left w:val="nil"/>
              <w:bottom w:val="single" w:sz="12" w:space="0" w:color="auto"/>
              <w:right w:val="nil"/>
            </w:tcBorders>
            <w:shd w:val="clear" w:color="auto" w:fill="auto"/>
            <w:noWrap/>
            <w:vAlign w:val="bottom"/>
          </w:tcPr>
          <w:p w14:paraId="363D204F" w14:textId="77777777" w:rsidR="00D055F4" w:rsidRPr="00D71FA0" w:rsidRDefault="00D055F4" w:rsidP="00796256">
            <w:pPr>
              <w:pStyle w:val="TableText"/>
              <w:rPr>
                <w:noProof w:val="0"/>
              </w:rPr>
            </w:pPr>
            <w:r w:rsidRPr="00D71FA0">
              <w:rPr>
                <w:noProof w:val="0"/>
                <w:color w:val="000000"/>
              </w:rPr>
              <w:t>25.3</w:t>
            </w:r>
          </w:p>
        </w:tc>
      </w:tr>
    </w:tbl>
    <w:p w14:paraId="34EB8364" w14:textId="77777777" w:rsidR="00D055F4" w:rsidRPr="00D71FA0" w:rsidRDefault="00D055F4" w:rsidP="00796256">
      <w:pPr>
        <w:pStyle w:val="Caption"/>
      </w:pPr>
      <w:bookmarkStart w:id="949" w:name="_Ref36130703"/>
      <w:bookmarkStart w:id="950" w:name="_Toc83893178"/>
      <w:bookmarkStart w:id="951" w:name="_Toc103172862"/>
      <w:r w:rsidRPr="00D71FA0">
        <w:lastRenderedPageBreak/>
        <w:t>Table 6.C.</w:t>
      </w:r>
      <w:r w:rsidRPr="00D71FA0">
        <w:fldChar w:fldCharType="begin"/>
      </w:r>
      <w:r w:rsidRPr="00D71FA0">
        <w:instrText>SEQ Table_6.C. \* ARABIC</w:instrText>
      </w:r>
      <w:r w:rsidRPr="00D71FA0">
        <w:fldChar w:fldCharType="separate"/>
      </w:r>
      <w:r w:rsidRPr="00D71FA0">
        <w:t>6</w:t>
      </w:r>
      <w:r w:rsidRPr="00D71FA0">
        <w:fldChar w:fldCharType="end"/>
      </w:r>
      <w:bookmarkEnd w:id="949"/>
      <w:r w:rsidRPr="00D71FA0">
        <w:t xml:space="preserve">  Percent of Students in Each Achievement Level for Total Scores by Demographic Variables for High School</w:t>
      </w:r>
      <w:bookmarkEnd w:id="950"/>
      <w:bookmarkEnd w:id="951"/>
    </w:p>
    <w:tbl>
      <w:tblPr>
        <w:tblStyle w:val="TRs"/>
        <w:tblW w:w="13680" w:type="dxa"/>
        <w:tblLayout w:type="fixed"/>
        <w:tblLook w:val="04A0" w:firstRow="1" w:lastRow="0" w:firstColumn="1" w:lastColumn="0" w:noHBand="0" w:noVBand="1"/>
        <w:tblDescription w:val="Percent of Students in Each Achievement Level for Total Scores by Demographic Variables for High School"/>
      </w:tblPr>
      <w:tblGrid>
        <w:gridCol w:w="6624"/>
        <w:gridCol w:w="1152"/>
        <w:gridCol w:w="720"/>
        <w:gridCol w:w="864"/>
        <w:gridCol w:w="864"/>
        <w:gridCol w:w="864"/>
        <w:gridCol w:w="864"/>
        <w:gridCol w:w="864"/>
        <w:gridCol w:w="864"/>
      </w:tblGrid>
      <w:tr w:rsidR="00D055F4" w:rsidRPr="00D71FA0" w14:paraId="226393C2"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A1C60B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DB7B1C3"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4B2B58C9"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8F9F3C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080A148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5C3375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D2F07C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04B45B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62BDB20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78DCF379" w14:textId="77777777" w:rsidTr="008A52AF">
        <w:trPr>
          <w:trHeight w:val="315"/>
        </w:trPr>
        <w:tc>
          <w:tcPr>
            <w:tcW w:w="6624" w:type="dxa"/>
            <w:tcBorders>
              <w:top w:val="single" w:sz="4" w:space="0" w:color="auto"/>
              <w:bottom w:val="single" w:sz="4" w:space="0" w:color="auto"/>
            </w:tcBorders>
            <w:noWrap/>
            <w:hideMark/>
          </w:tcPr>
          <w:p w14:paraId="612839D7"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5F3FC811" w14:textId="77777777" w:rsidR="00D055F4" w:rsidRPr="00D71FA0" w:rsidRDefault="00D055F4" w:rsidP="00796256">
            <w:pPr>
              <w:pStyle w:val="TableText"/>
              <w:rPr>
                <w:noProof w:val="0"/>
              </w:rPr>
            </w:pPr>
            <w:r w:rsidRPr="00D71FA0">
              <w:rPr>
                <w:noProof w:val="0"/>
                <w:color w:val="000000"/>
              </w:rPr>
              <w:t>107,784</w:t>
            </w:r>
          </w:p>
        </w:tc>
        <w:tc>
          <w:tcPr>
            <w:tcW w:w="720" w:type="dxa"/>
            <w:tcBorders>
              <w:top w:val="single" w:sz="4" w:space="0" w:color="auto"/>
              <w:left w:val="nil"/>
              <w:bottom w:val="single" w:sz="4" w:space="0" w:color="auto"/>
              <w:right w:val="nil"/>
            </w:tcBorders>
            <w:shd w:val="clear" w:color="auto" w:fill="auto"/>
            <w:vAlign w:val="bottom"/>
          </w:tcPr>
          <w:p w14:paraId="2CEB21A6" w14:textId="77777777" w:rsidR="00D055F4" w:rsidRPr="00D71FA0" w:rsidRDefault="00D055F4" w:rsidP="00796256">
            <w:pPr>
              <w:pStyle w:val="TableText"/>
              <w:rPr>
                <w:noProof w:val="0"/>
              </w:rPr>
            </w:pPr>
            <w:r w:rsidRPr="00D71FA0">
              <w:rPr>
                <w:noProof w:val="0"/>
                <w:color w:val="000000"/>
              </w:rPr>
              <w:t>601</w:t>
            </w:r>
          </w:p>
        </w:tc>
        <w:tc>
          <w:tcPr>
            <w:tcW w:w="864" w:type="dxa"/>
            <w:tcBorders>
              <w:top w:val="single" w:sz="4" w:space="0" w:color="auto"/>
              <w:left w:val="nil"/>
              <w:bottom w:val="single" w:sz="4" w:space="0" w:color="auto"/>
              <w:right w:val="nil"/>
            </w:tcBorders>
            <w:shd w:val="clear" w:color="auto" w:fill="auto"/>
            <w:vAlign w:val="bottom"/>
          </w:tcPr>
          <w:p w14:paraId="53769F3E" w14:textId="77777777" w:rsidR="00D055F4" w:rsidRPr="00D71FA0" w:rsidRDefault="00D055F4" w:rsidP="00796256">
            <w:pPr>
              <w:pStyle w:val="TableText"/>
              <w:rPr>
                <w:noProof w:val="0"/>
              </w:rPr>
            </w:pPr>
            <w:r w:rsidRPr="00D71FA0">
              <w:rPr>
                <w:noProof w:val="0"/>
                <w:color w:val="000000"/>
              </w:rPr>
              <w:t>21.8</w:t>
            </w:r>
          </w:p>
        </w:tc>
        <w:tc>
          <w:tcPr>
            <w:tcW w:w="864" w:type="dxa"/>
            <w:tcBorders>
              <w:top w:val="single" w:sz="4" w:space="0" w:color="auto"/>
              <w:left w:val="nil"/>
              <w:bottom w:val="single" w:sz="4" w:space="0" w:color="auto"/>
              <w:right w:val="nil"/>
            </w:tcBorders>
            <w:shd w:val="clear" w:color="auto" w:fill="auto"/>
            <w:noWrap/>
            <w:vAlign w:val="bottom"/>
          </w:tcPr>
          <w:p w14:paraId="08C7E15F" w14:textId="77777777" w:rsidR="00D055F4" w:rsidRPr="00D71FA0" w:rsidRDefault="00D055F4" w:rsidP="00796256">
            <w:pPr>
              <w:pStyle w:val="TableText"/>
              <w:rPr>
                <w:noProof w:val="0"/>
              </w:rPr>
            </w:pPr>
            <w:r w:rsidRPr="00D71FA0">
              <w:rPr>
                <w:noProof w:val="0"/>
                <w:color w:val="000000"/>
              </w:rPr>
              <w:t>14.1</w:t>
            </w:r>
          </w:p>
        </w:tc>
        <w:tc>
          <w:tcPr>
            <w:tcW w:w="864" w:type="dxa"/>
            <w:tcBorders>
              <w:top w:val="single" w:sz="4" w:space="0" w:color="auto"/>
              <w:left w:val="nil"/>
              <w:bottom w:val="single" w:sz="4" w:space="0" w:color="auto"/>
              <w:right w:val="nil"/>
            </w:tcBorders>
            <w:shd w:val="clear" w:color="auto" w:fill="auto"/>
            <w:noWrap/>
            <w:vAlign w:val="bottom"/>
          </w:tcPr>
          <w:p w14:paraId="771DB6CD" w14:textId="77777777" w:rsidR="00D055F4" w:rsidRPr="00D71FA0" w:rsidRDefault="00D055F4" w:rsidP="00796256">
            <w:pPr>
              <w:pStyle w:val="TableText"/>
              <w:rPr>
                <w:noProof w:val="0"/>
              </w:rPr>
            </w:pPr>
            <w:r w:rsidRPr="00D71FA0">
              <w:rPr>
                <w:noProof w:val="0"/>
                <w:color w:val="000000"/>
              </w:rPr>
              <w:t>56.6</w:t>
            </w:r>
          </w:p>
        </w:tc>
        <w:tc>
          <w:tcPr>
            <w:tcW w:w="864" w:type="dxa"/>
            <w:tcBorders>
              <w:top w:val="single" w:sz="4" w:space="0" w:color="auto"/>
              <w:left w:val="nil"/>
              <w:bottom w:val="single" w:sz="4" w:space="0" w:color="auto"/>
              <w:right w:val="nil"/>
            </w:tcBorders>
            <w:shd w:val="clear" w:color="auto" w:fill="auto"/>
            <w:vAlign w:val="bottom"/>
          </w:tcPr>
          <w:p w14:paraId="49FAC6A4" w14:textId="77777777" w:rsidR="00D055F4" w:rsidRPr="00D71FA0" w:rsidRDefault="00D055F4" w:rsidP="00796256">
            <w:pPr>
              <w:pStyle w:val="TableText"/>
              <w:rPr>
                <w:noProof w:val="0"/>
              </w:rPr>
            </w:pPr>
            <w:r w:rsidRPr="00D71FA0">
              <w:rPr>
                <w:noProof w:val="0"/>
                <w:color w:val="000000"/>
              </w:rPr>
              <w:t>22.9</w:t>
            </w:r>
          </w:p>
        </w:tc>
        <w:tc>
          <w:tcPr>
            <w:tcW w:w="864" w:type="dxa"/>
            <w:tcBorders>
              <w:top w:val="single" w:sz="4" w:space="0" w:color="auto"/>
              <w:left w:val="nil"/>
              <w:bottom w:val="single" w:sz="4" w:space="0" w:color="auto"/>
              <w:right w:val="nil"/>
            </w:tcBorders>
            <w:shd w:val="clear" w:color="auto" w:fill="auto"/>
            <w:vAlign w:val="bottom"/>
          </w:tcPr>
          <w:p w14:paraId="34A35845" w14:textId="77777777" w:rsidR="00D055F4" w:rsidRPr="00D71FA0" w:rsidRDefault="00D055F4" w:rsidP="00796256">
            <w:pPr>
              <w:pStyle w:val="TableText"/>
              <w:rPr>
                <w:noProof w:val="0"/>
              </w:rPr>
            </w:pPr>
            <w:r w:rsidRPr="00D71FA0">
              <w:rPr>
                <w:noProof w:val="0"/>
                <w:color w:val="000000"/>
              </w:rPr>
              <w:t>6.4</w:t>
            </w:r>
          </w:p>
        </w:tc>
        <w:tc>
          <w:tcPr>
            <w:tcW w:w="864" w:type="dxa"/>
            <w:tcBorders>
              <w:top w:val="single" w:sz="4" w:space="0" w:color="auto"/>
              <w:left w:val="nil"/>
              <w:bottom w:val="single" w:sz="4" w:space="0" w:color="auto"/>
              <w:right w:val="nil"/>
            </w:tcBorders>
            <w:shd w:val="clear" w:color="auto" w:fill="auto"/>
            <w:noWrap/>
            <w:vAlign w:val="bottom"/>
          </w:tcPr>
          <w:p w14:paraId="797E2EF9" w14:textId="77777777" w:rsidR="00D055F4" w:rsidRPr="00D71FA0" w:rsidRDefault="00D055F4" w:rsidP="00796256">
            <w:pPr>
              <w:pStyle w:val="TableText"/>
              <w:rPr>
                <w:noProof w:val="0"/>
              </w:rPr>
            </w:pPr>
            <w:r w:rsidRPr="00D71FA0">
              <w:rPr>
                <w:noProof w:val="0"/>
                <w:color w:val="000000"/>
              </w:rPr>
              <w:t>29.3</w:t>
            </w:r>
          </w:p>
        </w:tc>
      </w:tr>
      <w:tr w:rsidR="00D055F4" w:rsidRPr="00D71FA0" w14:paraId="3F81DA27" w14:textId="77777777" w:rsidTr="008A52AF">
        <w:trPr>
          <w:trHeight w:val="300"/>
        </w:trPr>
        <w:tc>
          <w:tcPr>
            <w:tcW w:w="6624" w:type="dxa"/>
            <w:tcBorders>
              <w:top w:val="single" w:sz="4" w:space="0" w:color="auto"/>
              <w:bottom w:val="nil"/>
            </w:tcBorders>
            <w:noWrap/>
            <w:hideMark/>
          </w:tcPr>
          <w:p w14:paraId="4F757440"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67F98880" w14:textId="77777777" w:rsidR="00D055F4" w:rsidRPr="00D71FA0" w:rsidRDefault="00D055F4" w:rsidP="00796256">
            <w:pPr>
              <w:pStyle w:val="TableText"/>
              <w:rPr>
                <w:noProof w:val="0"/>
              </w:rPr>
            </w:pPr>
            <w:r w:rsidRPr="00D71FA0">
              <w:rPr>
                <w:noProof w:val="0"/>
                <w:color w:val="000000"/>
              </w:rPr>
              <w:t>53,410</w:t>
            </w:r>
          </w:p>
        </w:tc>
        <w:tc>
          <w:tcPr>
            <w:tcW w:w="720" w:type="dxa"/>
            <w:tcBorders>
              <w:top w:val="single" w:sz="4" w:space="0" w:color="auto"/>
              <w:left w:val="nil"/>
              <w:bottom w:val="nil"/>
              <w:right w:val="nil"/>
            </w:tcBorders>
            <w:shd w:val="clear" w:color="auto" w:fill="auto"/>
            <w:vAlign w:val="bottom"/>
          </w:tcPr>
          <w:p w14:paraId="6AF67AC0" w14:textId="77777777" w:rsidR="00D055F4" w:rsidRPr="00D71FA0" w:rsidRDefault="00D055F4" w:rsidP="00796256">
            <w:pPr>
              <w:pStyle w:val="TableText"/>
              <w:rPr>
                <w:noProof w:val="0"/>
              </w:rPr>
            </w:pPr>
            <w:r w:rsidRPr="00D71FA0">
              <w:rPr>
                <w:noProof w:val="0"/>
                <w:color w:val="000000"/>
              </w:rPr>
              <w:t>601</w:t>
            </w:r>
          </w:p>
        </w:tc>
        <w:tc>
          <w:tcPr>
            <w:tcW w:w="864" w:type="dxa"/>
            <w:tcBorders>
              <w:top w:val="single" w:sz="4" w:space="0" w:color="auto"/>
              <w:left w:val="nil"/>
              <w:bottom w:val="nil"/>
              <w:right w:val="nil"/>
            </w:tcBorders>
            <w:shd w:val="clear" w:color="auto" w:fill="auto"/>
            <w:vAlign w:val="bottom"/>
          </w:tcPr>
          <w:p w14:paraId="0CD0194E" w14:textId="77777777" w:rsidR="00D055F4" w:rsidRPr="00D71FA0" w:rsidRDefault="00D055F4" w:rsidP="00796256">
            <w:pPr>
              <w:pStyle w:val="TableText"/>
              <w:rPr>
                <w:noProof w:val="0"/>
              </w:rPr>
            </w:pPr>
            <w:r w:rsidRPr="00D71FA0">
              <w:rPr>
                <w:noProof w:val="0"/>
                <w:color w:val="000000"/>
              </w:rPr>
              <w:t>22.7</w:t>
            </w:r>
          </w:p>
        </w:tc>
        <w:tc>
          <w:tcPr>
            <w:tcW w:w="864" w:type="dxa"/>
            <w:tcBorders>
              <w:top w:val="single" w:sz="4" w:space="0" w:color="auto"/>
              <w:left w:val="nil"/>
              <w:bottom w:val="nil"/>
              <w:right w:val="nil"/>
            </w:tcBorders>
            <w:shd w:val="clear" w:color="auto" w:fill="auto"/>
            <w:noWrap/>
            <w:vAlign w:val="bottom"/>
          </w:tcPr>
          <w:p w14:paraId="26677B10" w14:textId="77777777" w:rsidR="00D055F4" w:rsidRPr="00D71FA0" w:rsidRDefault="00D055F4" w:rsidP="00796256">
            <w:pPr>
              <w:pStyle w:val="TableText"/>
              <w:rPr>
                <w:noProof w:val="0"/>
              </w:rPr>
            </w:pPr>
            <w:r w:rsidRPr="00D71FA0">
              <w:rPr>
                <w:noProof w:val="0"/>
                <w:color w:val="000000"/>
              </w:rPr>
              <w:t>16.0</w:t>
            </w:r>
          </w:p>
        </w:tc>
        <w:tc>
          <w:tcPr>
            <w:tcW w:w="864" w:type="dxa"/>
            <w:tcBorders>
              <w:top w:val="single" w:sz="4" w:space="0" w:color="auto"/>
              <w:left w:val="nil"/>
              <w:bottom w:val="nil"/>
              <w:right w:val="nil"/>
            </w:tcBorders>
            <w:shd w:val="clear" w:color="auto" w:fill="auto"/>
            <w:noWrap/>
            <w:vAlign w:val="bottom"/>
          </w:tcPr>
          <w:p w14:paraId="6AE8D15A" w14:textId="77777777" w:rsidR="00D055F4" w:rsidRPr="00D71FA0" w:rsidRDefault="00D055F4" w:rsidP="00796256">
            <w:pPr>
              <w:pStyle w:val="TableText"/>
              <w:rPr>
                <w:noProof w:val="0"/>
              </w:rPr>
            </w:pPr>
            <w:r w:rsidRPr="00D71FA0">
              <w:rPr>
                <w:noProof w:val="0"/>
                <w:color w:val="000000"/>
              </w:rPr>
              <w:t>53.9</w:t>
            </w:r>
          </w:p>
        </w:tc>
        <w:tc>
          <w:tcPr>
            <w:tcW w:w="864" w:type="dxa"/>
            <w:tcBorders>
              <w:top w:val="single" w:sz="4" w:space="0" w:color="auto"/>
              <w:left w:val="nil"/>
              <w:bottom w:val="nil"/>
              <w:right w:val="nil"/>
            </w:tcBorders>
            <w:shd w:val="clear" w:color="auto" w:fill="auto"/>
            <w:vAlign w:val="bottom"/>
          </w:tcPr>
          <w:p w14:paraId="00B460E9" w14:textId="77777777" w:rsidR="00D055F4" w:rsidRPr="00D71FA0" w:rsidRDefault="00D055F4" w:rsidP="00796256">
            <w:pPr>
              <w:pStyle w:val="TableText"/>
              <w:rPr>
                <w:noProof w:val="0"/>
              </w:rPr>
            </w:pPr>
            <w:r w:rsidRPr="00D71FA0">
              <w:rPr>
                <w:noProof w:val="0"/>
                <w:color w:val="000000"/>
              </w:rPr>
              <w:t>22.8</w:t>
            </w:r>
          </w:p>
        </w:tc>
        <w:tc>
          <w:tcPr>
            <w:tcW w:w="864" w:type="dxa"/>
            <w:tcBorders>
              <w:top w:val="single" w:sz="4" w:space="0" w:color="auto"/>
              <w:left w:val="nil"/>
              <w:bottom w:val="nil"/>
              <w:right w:val="nil"/>
            </w:tcBorders>
            <w:shd w:val="clear" w:color="auto" w:fill="auto"/>
            <w:vAlign w:val="bottom"/>
          </w:tcPr>
          <w:p w14:paraId="22F67DD3" w14:textId="77777777" w:rsidR="00D055F4" w:rsidRPr="00D71FA0" w:rsidRDefault="00D055F4" w:rsidP="00796256">
            <w:pPr>
              <w:pStyle w:val="TableText"/>
              <w:rPr>
                <w:noProof w:val="0"/>
              </w:rPr>
            </w:pPr>
            <w:r w:rsidRPr="00D71FA0">
              <w:rPr>
                <w:noProof w:val="0"/>
                <w:color w:val="000000"/>
              </w:rPr>
              <w:t>7.3</w:t>
            </w:r>
          </w:p>
        </w:tc>
        <w:tc>
          <w:tcPr>
            <w:tcW w:w="864" w:type="dxa"/>
            <w:tcBorders>
              <w:top w:val="single" w:sz="4" w:space="0" w:color="auto"/>
              <w:left w:val="nil"/>
              <w:bottom w:val="nil"/>
              <w:right w:val="nil"/>
            </w:tcBorders>
            <w:shd w:val="clear" w:color="auto" w:fill="auto"/>
            <w:noWrap/>
            <w:vAlign w:val="bottom"/>
          </w:tcPr>
          <w:p w14:paraId="6545BD73" w14:textId="77777777" w:rsidR="00D055F4" w:rsidRPr="00D71FA0" w:rsidRDefault="00D055F4" w:rsidP="00796256">
            <w:pPr>
              <w:pStyle w:val="TableText"/>
              <w:rPr>
                <w:noProof w:val="0"/>
              </w:rPr>
            </w:pPr>
            <w:r w:rsidRPr="00D71FA0">
              <w:rPr>
                <w:noProof w:val="0"/>
                <w:color w:val="000000"/>
              </w:rPr>
              <w:t>30.1</w:t>
            </w:r>
          </w:p>
        </w:tc>
      </w:tr>
      <w:tr w:rsidR="00D055F4" w:rsidRPr="00D71FA0" w14:paraId="13D40C4E" w14:textId="77777777" w:rsidTr="008A52AF">
        <w:trPr>
          <w:trHeight w:val="315"/>
        </w:trPr>
        <w:tc>
          <w:tcPr>
            <w:tcW w:w="6624" w:type="dxa"/>
            <w:tcBorders>
              <w:top w:val="nil"/>
              <w:bottom w:val="nil"/>
            </w:tcBorders>
            <w:noWrap/>
            <w:hideMark/>
          </w:tcPr>
          <w:p w14:paraId="739AE594"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18664FAF" w14:textId="77777777" w:rsidR="00D055F4" w:rsidRPr="00D71FA0" w:rsidRDefault="00D055F4" w:rsidP="00796256">
            <w:pPr>
              <w:pStyle w:val="TableText"/>
              <w:rPr>
                <w:noProof w:val="0"/>
              </w:rPr>
            </w:pPr>
            <w:r w:rsidRPr="00D71FA0">
              <w:rPr>
                <w:noProof w:val="0"/>
                <w:color w:val="000000"/>
              </w:rPr>
              <w:t>54,332</w:t>
            </w:r>
          </w:p>
        </w:tc>
        <w:tc>
          <w:tcPr>
            <w:tcW w:w="720" w:type="dxa"/>
            <w:tcBorders>
              <w:top w:val="nil"/>
              <w:left w:val="nil"/>
              <w:bottom w:val="nil"/>
              <w:right w:val="nil"/>
            </w:tcBorders>
            <w:shd w:val="clear" w:color="auto" w:fill="auto"/>
            <w:vAlign w:val="bottom"/>
          </w:tcPr>
          <w:p w14:paraId="280BBC3A"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nil"/>
              <w:right w:val="nil"/>
            </w:tcBorders>
            <w:shd w:val="clear" w:color="auto" w:fill="auto"/>
            <w:vAlign w:val="bottom"/>
          </w:tcPr>
          <w:p w14:paraId="6540B3C4"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nil"/>
              <w:right w:val="nil"/>
            </w:tcBorders>
            <w:shd w:val="clear" w:color="auto" w:fill="auto"/>
            <w:noWrap/>
            <w:vAlign w:val="bottom"/>
          </w:tcPr>
          <w:p w14:paraId="7E3D56F7" w14:textId="77777777" w:rsidR="00D055F4" w:rsidRPr="00D71FA0" w:rsidRDefault="00D055F4" w:rsidP="00796256">
            <w:pPr>
              <w:pStyle w:val="TableText"/>
              <w:rPr>
                <w:noProof w:val="0"/>
              </w:rPr>
            </w:pPr>
            <w:r w:rsidRPr="00D71FA0">
              <w:rPr>
                <w:noProof w:val="0"/>
                <w:color w:val="000000"/>
              </w:rPr>
              <w:t>12.1</w:t>
            </w:r>
          </w:p>
        </w:tc>
        <w:tc>
          <w:tcPr>
            <w:tcW w:w="864" w:type="dxa"/>
            <w:tcBorders>
              <w:top w:val="nil"/>
              <w:left w:val="nil"/>
              <w:bottom w:val="nil"/>
              <w:right w:val="nil"/>
            </w:tcBorders>
            <w:shd w:val="clear" w:color="auto" w:fill="auto"/>
            <w:noWrap/>
            <w:vAlign w:val="bottom"/>
          </w:tcPr>
          <w:p w14:paraId="123E5019"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nil"/>
              <w:right w:val="nil"/>
            </w:tcBorders>
            <w:shd w:val="clear" w:color="auto" w:fill="auto"/>
            <w:vAlign w:val="bottom"/>
          </w:tcPr>
          <w:p w14:paraId="7B93870D" w14:textId="77777777" w:rsidR="00D055F4" w:rsidRPr="00D71FA0" w:rsidRDefault="00D055F4" w:rsidP="00796256">
            <w:pPr>
              <w:pStyle w:val="TableText"/>
              <w:rPr>
                <w:noProof w:val="0"/>
              </w:rPr>
            </w:pPr>
            <w:r w:rsidRPr="00D71FA0">
              <w:rPr>
                <w:noProof w:val="0"/>
                <w:color w:val="000000"/>
              </w:rPr>
              <w:t>22.9</w:t>
            </w:r>
          </w:p>
        </w:tc>
        <w:tc>
          <w:tcPr>
            <w:tcW w:w="864" w:type="dxa"/>
            <w:tcBorders>
              <w:top w:val="nil"/>
              <w:left w:val="nil"/>
              <w:bottom w:val="nil"/>
              <w:right w:val="nil"/>
            </w:tcBorders>
            <w:shd w:val="clear" w:color="auto" w:fill="auto"/>
            <w:vAlign w:val="bottom"/>
          </w:tcPr>
          <w:p w14:paraId="65B0F1DC" w14:textId="77777777" w:rsidR="00D055F4" w:rsidRPr="00D71FA0" w:rsidRDefault="00D055F4" w:rsidP="00796256">
            <w:pPr>
              <w:pStyle w:val="TableText"/>
              <w:rPr>
                <w:noProof w:val="0"/>
              </w:rPr>
            </w:pPr>
            <w:r w:rsidRPr="00D71FA0">
              <w:rPr>
                <w:noProof w:val="0"/>
                <w:color w:val="000000"/>
              </w:rPr>
              <w:t>5.6</w:t>
            </w:r>
          </w:p>
        </w:tc>
        <w:tc>
          <w:tcPr>
            <w:tcW w:w="864" w:type="dxa"/>
            <w:tcBorders>
              <w:top w:val="nil"/>
              <w:left w:val="nil"/>
              <w:bottom w:val="nil"/>
              <w:right w:val="nil"/>
            </w:tcBorders>
            <w:shd w:val="clear" w:color="auto" w:fill="auto"/>
            <w:noWrap/>
            <w:vAlign w:val="bottom"/>
          </w:tcPr>
          <w:p w14:paraId="503B73BD" w14:textId="77777777" w:rsidR="00D055F4" w:rsidRPr="00D71FA0" w:rsidRDefault="00D055F4" w:rsidP="00796256">
            <w:pPr>
              <w:pStyle w:val="TableText"/>
              <w:rPr>
                <w:noProof w:val="0"/>
              </w:rPr>
            </w:pPr>
            <w:r w:rsidRPr="00D71FA0">
              <w:rPr>
                <w:noProof w:val="0"/>
                <w:color w:val="000000"/>
              </w:rPr>
              <w:t>28.5</w:t>
            </w:r>
          </w:p>
        </w:tc>
      </w:tr>
      <w:tr w:rsidR="00D055F4" w:rsidRPr="00D71FA0" w14:paraId="605F2942" w14:textId="77777777" w:rsidTr="008A52AF">
        <w:trPr>
          <w:trHeight w:val="315"/>
        </w:trPr>
        <w:tc>
          <w:tcPr>
            <w:tcW w:w="6624" w:type="dxa"/>
            <w:tcBorders>
              <w:top w:val="nil"/>
              <w:bottom w:val="single" w:sz="4" w:space="0" w:color="auto"/>
            </w:tcBorders>
            <w:noWrap/>
          </w:tcPr>
          <w:p w14:paraId="48E8BC5D"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238F262F" w14:textId="77777777" w:rsidR="00D055F4" w:rsidRPr="00D71FA0" w:rsidRDefault="00D055F4" w:rsidP="00796256">
            <w:pPr>
              <w:pStyle w:val="TableText"/>
              <w:rPr>
                <w:noProof w:val="0"/>
              </w:rPr>
            </w:pPr>
            <w:r w:rsidRPr="00D71FA0">
              <w:rPr>
                <w:noProof w:val="0"/>
                <w:color w:val="000000"/>
              </w:rPr>
              <w:t>42</w:t>
            </w:r>
          </w:p>
        </w:tc>
        <w:tc>
          <w:tcPr>
            <w:tcW w:w="720" w:type="dxa"/>
            <w:tcBorders>
              <w:top w:val="nil"/>
              <w:left w:val="nil"/>
              <w:bottom w:val="single" w:sz="4" w:space="0" w:color="auto"/>
              <w:right w:val="nil"/>
            </w:tcBorders>
            <w:shd w:val="clear" w:color="auto" w:fill="auto"/>
            <w:vAlign w:val="bottom"/>
          </w:tcPr>
          <w:p w14:paraId="45B8B037" w14:textId="77777777" w:rsidR="00D055F4" w:rsidRPr="00D71FA0" w:rsidRDefault="00D055F4" w:rsidP="00796256">
            <w:pPr>
              <w:pStyle w:val="TableText"/>
              <w:rPr>
                <w:noProof w:val="0"/>
              </w:rPr>
            </w:pPr>
            <w:r w:rsidRPr="00D71FA0">
              <w:rPr>
                <w:noProof w:val="0"/>
                <w:color w:val="000000"/>
              </w:rPr>
              <w:t>606</w:t>
            </w:r>
          </w:p>
        </w:tc>
        <w:tc>
          <w:tcPr>
            <w:tcW w:w="864" w:type="dxa"/>
            <w:tcBorders>
              <w:top w:val="nil"/>
              <w:left w:val="nil"/>
              <w:bottom w:val="single" w:sz="4" w:space="0" w:color="auto"/>
              <w:right w:val="nil"/>
            </w:tcBorders>
            <w:shd w:val="clear" w:color="auto" w:fill="auto"/>
            <w:vAlign w:val="bottom"/>
          </w:tcPr>
          <w:p w14:paraId="594D1156" w14:textId="77777777" w:rsidR="00D055F4" w:rsidRPr="00D71FA0" w:rsidRDefault="00D055F4" w:rsidP="00796256">
            <w:pPr>
              <w:pStyle w:val="TableText"/>
              <w:rPr>
                <w:noProof w:val="0"/>
              </w:rPr>
            </w:pPr>
            <w:r w:rsidRPr="00D71FA0">
              <w:rPr>
                <w:noProof w:val="0"/>
                <w:color w:val="000000"/>
              </w:rPr>
              <w:t>24.9</w:t>
            </w:r>
          </w:p>
        </w:tc>
        <w:tc>
          <w:tcPr>
            <w:tcW w:w="864" w:type="dxa"/>
            <w:tcBorders>
              <w:top w:val="nil"/>
              <w:left w:val="nil"/>
              <w:bottom w:val="single" w:sz="4" w:space="0" w:color="auto"/>
              <w:right w:val="nil"/>
            </w:tcBorders>
            <w:shd w:val="clear" w:color="auto" w:fill="auto"/>
            <w:noWrap/>
            <w:vAlign w:val="bottom"/>
          </w:tcPr>
          <w:p w14:paraId="7C9EE488"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single" w:sz="4" w:space="0" w:color="auto"/>
              <w:right w:val="nil"/>
            </w:tcBorders>
            <w:shd w:val="clear" w:color="auto" w:fill="auto"/>
            <w:noWrap/>
            <w:vAlign w:val="bottom"/>
          </w:tcPr>
          <w:p w14:paraId="76B242DE" w14:textId="77777777" w:rsidR="00D055F4" w:rsidRPr="00D71FA0" w:rsidRDefault="00D055F4" w:rsidP="00796256">
            <w:pPr>
              <w:pStyle w:val="TableText"/>
              <w:rPr>
                <w:noProof w:val="0"/>
              </w:rPr>
            </w:pPr>
            <w:r w:rsidRPr="00D71FA0">
              <w:rPr>
                <w:noProof w:val="0"/>
                <w:color w:val="000000"/>
              </w:rPr>
              <w:t>42.9</w:t>
            </w:r>
          </w:p>
        </w:tc>
        <w:tc>
          <w:tcPr>
            <w:tcW w:w="864" w:type="dxa"/>
            <w:tcBorders>
              <w:top w:val="nil"/>
              <w:left w:val="nil"/>
              <w:bottom w:val="single" w:sz="4" w:space="0" w:color="auto"/>
              <w:right w:val="nil"/>
            </w:tcBorders>
            <w:shd w:val="clear" w:color="auto" w:fill="auto"/>
            <w:vAlign w:val="bottom"/>
          </w:tcPr>
          <w:p w14:paraId="2FBC3C74" w14:textId="77777777" w:rsidR="00D055F4" w:rsidRPr="00D71FA0" w:rsidRDefault="00D055F4" w:rsidP="00796256">
            <w:pPr>
              <w:pStyle w:val="TableText"/>
              <w:rPr>
                <w:noProof w:val="0"/>
              </w:rPr>
            </w:pPr>
            <w:r w:rsidRPr="00D71FA0">
              <w:rPr>
                <w:noProof w:val="0"/>
                <w:color w:val="000000"/>
              </w:rPr>
              <w:t>33.3</w:t>
            </w:r>
          </w:p>
        </w:tc>
        <w:tc>
          <w:tcPr>
            <w:tcW w:w="864" w:type="dxa"/>
            <w:tcBorders>
              <w:top w:val="nil"/>
              <w:left w:val="nil"/>
              <w:bottom w:val="single" w:sz="4" w:space="0" w:color="auto"/>
              <w:right w:val="nil"/>
            </w:tcBorders>
            <w:shd w:val="clear" w:color="auto" w:fill="auto"/>
            <w:vAlign w:val="bottom"/>
          </w:tcPr>
          <w:p w14:paraId="63680714"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single" w:sz="4" w:space="0" w:color="auto"/>
              <w:right w:val="nil"/>
            </w:tcBorders>
            <w:shd w:val="clear" w:color="auto" w:fill="auto"/>
            <w:noWrap/>
            <w:vAlign w:val="bottom"/>
          </w:tcPr>
          <w:p w14:paraId="28E47B69" w14:textId="77777777" w:rsidR="00D055F4" w:rsidRPr="00D71FA0" w:rsidRDefault="00D055F4" w:rsidP="00796256">
            <w:pPr>
              <w:pStyle w:val="TableText"/>
              <w:rPr>
                <w:noProof w:val="0"/>
              </w:rPr>
            </w:pPr>
            <w:r w:rsidRPr="00D71FA0">
              <w:rPr>
                <w:noProof w:val="0"/>
                <w:color w:val="000000"/>
              </w:rPr>
              <w:t>45.2</w:t>
            </w:r>
          </w:p>
        </w:tc>
      </w:tr>
      <w:tr w:rsidR="00D055F4" w:rsidRPr="00D71FA0" w14:paraId="439B25EC" w14:textId="77777777" w:rsidTr="008A52AF">
        <w:trPr>
          <w:trHeight w:val="300"/>
        </w:trPr>
        <w:tc>
          <w:tcPr>
            <w:tcW w:w="6624" w:type="dxa"/>
            <w:tcBorders>
              <w:top w:val="single" w:sz="4" w:space="0" w:color="auto"/>
            </w:tcBorders>
            <w:noWrap/>
            <w:hideMark/>
          </w:tcPr>
          <w:p w14:paraId="3DBEB912"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58CEB730" w14:textId="77777777" w:rsidR="00D055F4" w:rsidRPr="00D71FA0" w:rsidRDefault="00D055F4" w:rsidP="00796256">
            <w:pPr>
              <w:pStyle w:val="TableText"/>
              <w:rPr>
                <w:noProof w:val="0"/>
              </w:rPr>
            </w:pPr>
            <w:r w:rsidRPr="00D71FA0">
              <w:rPr>
                <w:noProof w:val="0"/>
                <w:color w:val="000000"/>
              </w:rPr>
              <w:t>8,644</w:t>
            </w:r>
          </w:p>
        </w:tc>
        <w:tc>
          <w:tcPr>
            <w:tcW w:w="720" w:type="dxa"/>
            <w:tcBorders>
              <w:top w:val="single" w:sz="4" w:space="0" w:color="auto"/>
              <w:left w:val="nil"/>
              <w:bottom w:val="nil"/>
              <w:right w:val="nil"/>
            </w:tcBorders>
            <w:shd w:val="clear" w:color="auto" w:fill="auto"/>
            <w:vAlign w:val="bottom"/>
          </w:tcPr>
          <w:p w14:paraId="0D568980"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4BE5BDE7" w14:textId="77777777" w:rsidR="00D055F4" w:rsidRPr="00D71FA0" w:rsidRDefault="00D055F4" w:rsidP="00796256">
            <w:pPr>
              <w:pStyle w:val="TableText"/>
              <w:rPr>
                <w:noProof w:val="0"/>
              </w:rPr>
            </w:pPr>
            <w:r w:rsidRPr="00D71FA0">
              <w:rPr>
                <w:noProof w:val="0"/>
                <w:color w:val="000000"/>
              </w:rPr>
              <w:t>13.4</w:t>
            </w:r>
          </w:p>
        </w:tc>
        <w:tc>
          <w:tcPr>
            <w:tcW w:w="864" w:type="dxa"/>
            <w:tcBorders>
              <w:top w:val="single" w:sz="4" w:space="0" w:color="auto"/>
              <w:left w:val="nil"/>
              <w:bottom w:val="nil"/>
              <w:right w:val="nil"/>
            </w:tcBorders>
            <w:shd w:val="clear" w:color="auto" w:fill="auto"/>
            <w:noWrap/>
            <w:vAlign w:val="bottom"/>
          </w:tcPr>
          <w:p w14:paraId="47B32EEB" w14:textId="77777777" w:rsidR="00D055F4" w:rsidRPr="00D71FA0" w:rsidRDefault="00D055F4" w:rsidP="00796256">
            <w:pPr>
              <w:pStyle w:val="TableText"/>
              <w:rPr>
                <w:noProof w:val="0"/>
              </w:rPr>
            </w:pPr>
            <w:r w:rsidRPr="00D71FA0">
              <w:rPr>
                <w:noProof w:val="0"/>
                <w:color w:val="000000"/>
              </w:rPr>
              <w:t>38.6</w:t>
            </w:r>
          </w:p>
        </w:tc>
        <w:tc>
          <w:tcPr>
            <w:tcW w:w="864" w:type="dxa"/>
            <w:tcBorders>
              <w:top w:val="single" w:sz="4" w:space="0" w:color="auto"/>
              <w:left w:val="nil"/>
              <w:bottom w:val="nil"/>
              <w:right w:val="nil"/>
            </w:tcBorders>
            <w:shd w:val="clear" w:color="auto" w:fill="auto"/>
            <w:noWrap/>
            <w:vAlign w:val="bottom"/>
          </w:tcPr>
          <w:p w14:paraId="401BCBB5" w14:textId="77777777" w:rsidR="00D055F4" w:rsidRPr="00D71FA0" w:rsidRDefault="00D055F4" w:rsidP="00796256">
            <w:pPr>
              <w:pStyle w:val="TableText"/>
              <w:rPr>
                <w:noProof w:val="0"/>
              </w:rPr>
            </w:pPr>
            <w:r w:rsidRPr="00D71FA0">
              <w:rPr>
                <w:noProof w:val="0"/>
                <w:color w:val="000000"/>
              </w:rPr>
              <w:t>59.8</w:t>
            </w:r>
          </w:p>
        </w:tc>
        <w:tc>
          <w:tcPr>
            <w:tcW w:w="864" w:type="dxa"/>
            <w:tcBorders>
              <w:top w:val="single" w:sz="4" w:space="0" w:color="auto"/>
              <w:left w:val="nil"/>
              <w:bottom w:val="nil"/>
              <w:right w:val="nil"/>
            </w:tcBorders>
            <w:shd w:val="clear" w:color="auto" w:fill="auto"/>
            <w:vAlign w:val="bottom"/>
          </w:tcPr>
          <w:p w14:paraId="0562AC89" w14:textId="77777777" w:rsidR="00D055F4" w:rsidRPr="00D71FA0" w:rsidRDefault="00D055F4" w:rsidP="00796256">
            <w:pPr>
              <w:pStyle w:val="TableText"/>
              <w:rPr>
                <w:noProof w:val="0"/>
              </w:rPr>
            </w:pPr>
            <w:r w:rsidRPr="00D71FA0">
              <w:rPr>
                <w:noProof w:val="0"/>
                <w:color w:val="000000"/>
              </w:rPr>
              <w:t>1.5</w:t>
            </w:r>
          </w:p>
        </w:tc>
        <w:tc>
          <w:tcPr>
            <w:tcW w:w="864" w:type="dxa"/>
            <w:tcBorders>
              <w:top w:val="single" w:sz="4" w:space="0" w:color="auto"/>
              <w:left w:val="nil"/>
              <w:bottom w:val="nil"/>
              <w:right w:val="nil"/>
            </w:tcBorders>
            <w:shd w:val="clear" w:color="auto" w:fill="auto"/>
            <w:vAlign w:val="bottom"/>
          </w:tcPr>
          <w:p w14:paraId="3581A5B7"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49BF1BD2" w14:textId="77777777" w:rsidR="00D055F4" w:rsidRPr="00D71FA0" w:rsidRDefault="00D055F4" w:rsidP="00796256">
            <w:pPr>
              <w:pStyle w:val="TableText"/>
              <w:rPr>
                <w:noProof w:val="0"/>
              </w:rPr>
            </w:pPr>
            <w:r w:rsidRPr="00D71FA0">
              <w:rPr>
                <w:noProof w:val="0"/>
                <w:color w:val="000000"/>
              </w:rPr>
              <w:t>1.6</w:t>
            </w:r>
          </w:p>
        </w:tc>
      </w:tr>
      <w:tr w:rsidR="00D055F4" w:rsidRPr="00D71FA0" w14:paraId="672474EA" w14:textId="77777777" w:rsidTr="00796256">
        <w:trPr>
          <w:trHeight w:val="300"/>
        </w:trPr>
        <w:tc>
          <w:tcPr>
            <w:tcW w:w="6624" w:type="dxa"/>
            <w:noWrap/>
            <w:hideMark/>
          </w:tcPr>
          <w:p w14:paraId="320AB862"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605065C9" w14:textId="77777777" w:rsidR="00D055F4" w:rsidRPr="00D71FA0" w:rsidRDefault="00D055F4" w:rsidP="00796256">
            <w:pPr>
              <w:pStyle w:val="TableText"/>
              <w:rPr>
                <w:noProof w:val="0"/>
              </w:rPr>
            </w:pPr>
            <w:r w:rsidRPr="00D71FA0">
              <w:rPr>
                <w:noProof w:val="0"/>
                <w:color w:val="000000"/>
              </w:rPr>
              <w:t>56,604</w:t>
            </w:r>
          </w:p>
        </w:tc>
        <w:tc>
          <w:tcPr>
            <w:tcW w:w="720" w:type="dxa"/>
            <w:tcBorders>
              <w:top w:val="nil"/>
              <w:left w:val="nil"/>
              <w:bottom w:val="nil"/>
              <w:right w:val="nil"/>
            </w:tcBorders>
            <w:shd w:val="clear" w:color="auto" w:fill="auto"/>
            <w:vAlign w:val="bottom"/>
          </w:tcPr>
          <w:p w14:paraId="075DB63A"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nil"/>
              <w:right w:val="nil"/>
            </w:tcBorders>
            <w:shd w:val="clear" w:color="auto" w:fill="auto"/>
            <w:vAlign w:val="bottom"/>
          </w:tcPr>
          <w:p w14:paraId="31247942"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5F4C9691" w14:textId="77777777" w:rsidR="00D055F4" w:rsidRPr="00D71FA0" w:rsidRDefault="00D055F4" w:rsidP="00796256">
            <w:pPr>
              <w:pStyle w:val="TableText"/>
              <w:rPr>
                <w:noProof w:val="0"/>
              </w:rPr>
            </w:pPr>
            <w:r w:rsidRPr="00D71FA0">
              <w:rPr>
                <w:noProof w:val="0"/>
                <w:color w:val="000000"/>
              </w:rPr>
              <w:t>12.3</w:t>
            </w:r>
          </w:p>
        </w:tc>
        <w:tc>
          <w:tcPr>
            <w:tcW w:w="864" w:type="dxa"/>
            <w:tcBorders>
              <w:top w:val="nil"/>
              <w:left w:val="nil"/>
              <w:bottom w:val="nil"/>
              <w:right w:val="nil"/>
            </w:tcBorders>
            <w:shd w:val="clear" w:color="auto" w:fill="auto"/>
            <w:noWrap/>
            <w:vAlign w:val="bottom"/>
          </w:tcPr>
          <w:p w14:paraId="18391E5B" w14:textId="77777777" w:rsidR="00D055F4" w:rsidRPr="00D71FA0" w:rsidRDefault="00D055F4" w:rsidP="00796256">
            <w:pPr>
              <w:pStyle w:val="TableText"/>
              <w:rPr>
                <w:noProof w:val="0"/>
              </w:rPr>
            </w:pPr>
            <w:r w:rsidRPr="00D71FA0">
              <w:rPr>
                <w:noProof w:val="0"/>
                <w:color w:val="000000"/>
              </w:rPr>
              <w:t>53.2</w:t>
            </w:r>
          </w:p>
        </w:tc>
        <w:tc>
          <w:tcPr>
            <w:tcW w:w="864" w:type="dxa"/>
            <w:tcBorders>
              <w:top w:val="nil"/>
              <w:left w:val="nil"/>
              <w:bottom w:val="nil"/>
              <w:right w:val="nil"/>
            </w:tcBorders>
            <w:shd w:val="clear" w:color="auto" w:fill="auto"/>
            <w:vAlign w:val="bottom"/>
          </w:tcPr>
          <w:p w14:paraId="624E4F31" w14:textId="77777777" w:rsidR="00D055F4" w:rsidRPr="00D71FA0" w:rsidRDefault="00D055F4" w:rsidP="00796256">
            <w:pPr>
              <w:pStyle w:val="TableText"/>
              <w:rPr>
                <w:noProof w:val="0"/>
              </w:rPr>
            </w:pPr>
            <w:r w:rsidRPr="00D71FA0">
              <w:rPr>
                <w:noProof w:val="0"/>
                <w:color w:val="000000"/>
              </w:rPr>
              <w:t>26.5</w:t>
            </w:r>
          </w:p>
        </w:tc>
        <w:tc>
          <w:tcPr>
            <w:tcW w:w="864" w:type="dxa"/>
            <w:tcBorders>
              <w:top w:val="nil"/>
              <w:left w:val="nil"/>
              <w:bottom w:val="nil"/>
              <w:right w:val="nil"/>
            </w:tcBorders>
            <w:shd w:val="clear" w:color="auto" w:fill="auto"/>
            <w:vAlign w:val="bottom"/>
          </w:tcPr>
          <w:p w14:paraId="7140E53D"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61A73837" w14:textId="77777777" w:rsidR="00D055F4" w:rsidRPr="00D71FA0" w:rsidRDefault="00D055F4" w:rsidP="00796256">
            <w:pPr>
              <w:pStyle w:val="TableText"/>
              <w:rPr>
                <w:noProof w:val="0"/>
              </w:rPr>
            </w:pPr>
            <w:r w:rsidRPr="00D71FA0">
              <w:rPr>
                <w:noProof w:val="0"/>
                <w:color w:val="000000"/>
              </w:rPr>
              <w:t>34.4</w:t>
            </w:r>
          </w:p>
        </w:tc>
      </w:tr>
      <w:tr w:rsidR="00D055F4" w:rsidRPr="00D71FA0" w14:paraId="66633933" w14:textId="77777777" w:rsidTr="00796256">
        <w:trPr>
          <w:trHeight w:val="300"/>
        </w:trPr>
        <w:tc>
          <w:tcPr>
            <w:tcW w:w="6624" w:type="dxa"/>
            <w:noWrap/>
            <w:hideMark/>
          </w:tcPr>
          <w:p w14:paraId="7CA6142A"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0A608353" w14:textId="77777777" w:rsidR="00D055F4" w:rsidRPr="00D71FA0" w:rsidRDefault="00D055F4" w:rsidP="00796256">
            <w:pPr>
              <w:pStyle w:val="TableText"/>
              <w:rPr>
                <w:noProof w:val="0"/>
              </w:rPr>
            </w:pPr>
            <w:r w:rsidRPr="00D71FA0">
              <w:rPr>
                <w:noProof w:val="0"/>
                <w:color w:val="000000"/>
              </w:rPr>
              <w:t>37,345</w:t>
            </w:r>
          </w:p>
        </w:tc>
        <w:tc>
          <w:tcPr>
            <w:tcW w:w="720" w:type="dxa"/>
            <w:tcBorders>
              <w:top w:val="nil"/>
              <w:left w:val="nil"/>
              <w:bottom w:val="nil"/>
              <w:right w:val="nil"/>
            </w:tcBorders>
            <w:shd w:val="clear" w:color="auto" w:fill="auto"/>
            <w:vAlign w:val="bottom"/>
          </w:tcPr>
          <w:p w14:paraId="339AC891"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540D2C1B"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nil"/>
              <w:right w:val="nil"/>
            </w:tcBorders>
            <w:shd w:val="clear" w:color="auto" w:fill="auto"/>
            <w:noWrap/>
            <w:vAlign w:val="bottom"/>
          </w:tcPr>
          <w:p w14:paraId="1861E1F3"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nil"/>
              <w:right w:val="nil"/>
            </w:tcBorders>
            <w:shd w:val="clear" w:color="auto" w:fill="auto"/>
            <w:noWrap/>
            <w:vAlign w:val="bottom"/>
          </w:tcPr>
          <w:p w14:paraId="7E25EE75" w14:textId="77777777" w:rsidR="00D055F4" w:rsidRPr="00D71FA0" w:rsidRDefault="00D055F4" w:rsidP="00796256">
            <w:pPr>
              <w:pStyle w:val="TableText"/>
              <w:rPr>
                <w:noProof w:val="0"/>
              </w:rPr>
            </w:pPr>
            <w:r w:rsidRPr="00D71FA0">
              <w:rPr>
                <w:noProof w:val="0"/>
                <w:color w:val="000000"/>
              </w:rPr>
              <w:t>62.7</w:t>
            </w:r>
          </w:p>
        </w:tc>
        <w:tc>
          <w:tcPr>
            <w:tcW w:w="864" w:type="dxa"/>
            <w:tcBorders>
              <w:top w:val="nil"/>
              <w:left w:val="nil"/>
              <w:bottom w:val="nil"/>
              <w:right w:val="nil"/>
            </w:tcBorders>
            <w:shd w:val="clear" w:color="auto" w:fill="auto"/>
            <w:vAlign w:val="bottom"/>
          </w:tcPr>
          <w:p w14:paraId="1039EDC7"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vAlign w:val="bottom"/>
          </w:tcPr>
          <w:p w14:paraId="196394BB" w14:textId="77777777" w:rsidR="00D055F4" w:rsidRPr="00D71FA0" w:rsidRDefault="00D055F4" w:rsidP="00796256">
            <w:pPr>
              <w:pStyle w:val="TableText"/>
              <w:rPr>
                <w:noProof w:val="0"/>
              </w:rPr>
            </w:pPr>
            <w:r w:rsidRPr="00D71FA0">
              <w:rPr>
                <w:noProof w:val="0"/>
                <w:color w:val="000000"/>
              </w:rPr>
              <w:t>4.3</w:t>
            </w:r>
          </w:p>
        </w:tc>
        <w:tc>
          <w:tcPr>
            <w:tcW w:w="864" w:type="dxa"/>
            <w:tcBorders>
              <w:top w:val="nil"/>
              <w:left w:val="nil"/>
              <w:bottom w:val="nil"/>
              <w:right w:val="nil"/>
            </w:tcBorders>
            <w:shd w:val="clear" w:color="auto" w:fill="auto"/>
            <w:noWrap/>
            <w:vAlign w:val="bottom"/>
          </w:tcPr>
          <w:p w14:paraId="1C4D8E92" w14:textId="77777777" w:rsidR="00D055F4" w:rsidRPr="00D71FA0" w:rsidRDefault="00D055F4" w:rsidP="00796256">
            <w:pPr>
              <w:pStyle w:val="TableText"/>
              <w:rPr>
                <w:noProof w:val="0"/>
              </w:rPr>
            </w:pPr>
            <w:r w:rsidRPr="00D71FA0">
              <w:rPr>
                <w:noProof w:val="0"/>
                <w:color w:val="000000"/>
              </w:rPr>
              <w:t>25.4</w:t>
            </w:r>
          </w:p>
        </w:tc>
      </w:tr>
      <w:tr w:rsidR="00D055F4" w:rsidRPr="00D71FA0" w14:paraId="1A5B2C2F" w14:textId="77777777" w:rsidTr="00796256">
        <w:trPr>
          <w:trHeight w:val="300"/>
        </w:trPr>
        <w:tc>
          <w:tcPr>
            <w:tcW w:w="6624" w:type="dxa"/>
            <w:noWrap/>
            <w:hideMark/>
          </w:tcPr>
          <w:p w14:paraId="07964248"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2A797516" w14:textId="77777777" w:rsidR="00D055F4" w:rsidRPr="00D71FA0" w:rsidRDefault="00D055F4" w:rsidP="00796256">
            <w:pPr>
              <w:pStyle w:val="TableText"/>
              <w:rPr>
                <w:noProof w:val="0"/>
              </w:rPr>
            </w:pPr>
            <w:r w:rsidRPr="00D71FA0">
              <w:rPr>
                <w:noProof w:val="0"/>
                <w:color w:val="000000"/>
              </w:rPr>
              <w:t>5,104</w:t>
            </w:r>
          </w:p>
        </w:tc>
        <w:tc>
          <w:tcPr>
            <w:tcW w:w="720" w:type="dxa"/>
            <w:tcBorders>
              <w:top w:val="nil"/>
              <w:left w:val="nil"/>
              <w:bottom w:val="nil"/>
              <w:right w:val="nil"/>
            </w:tcBorders>
            <w:shd w:val="clear" w:color="auto" w:fill="auto"/>
            <w:vAlign w:val="bottom"/>
          </w:tcPr>
          <w:p w14:paraId="108D97EC" w14:textId="77777777" w:rsidR="00D055F4" w:rsidRPr="00D71FA0" w:rsidRDefault="00D055F4" w:rsidP="00796256">
            <w:pPr>
              <w:pStyle w:val="TableText"/>
              <w:rPr>
                <w:noProof w:val="0"/>
              </w:rPr>
            </w:pPr>
            <w:r w:rsidRPr="00D71FA0">
              <w:rPr>
                <w:noProof w:val="0"/>
                <w:color w:val="000000"/>
              </w:rPr>
              <w:t>612</w:t>
            </w:r>
          </w:p>
        </w:tc>
        <w:tc>
          <w:tcPr>
            <w:tcW w:w="864" w:type="dxa"/>
            <w:tcBorders>
              <w:top w:val="nil"/>
              <w:left w:val="nil"/>
              <w:bottom w:val="nil"/>
              <w:right w:val="nil"/>
            </w:tcBorders>
            <w:shd w:val="clear" w:color="auto" w:fill="auto"/>
            <w:vAlign w:val="bottom"/>
          </w:tcPr>
          <w:p w14:paraId="230A04CA"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noWrap/>
            <w:vAlign w:val="bottom"/>
          </w:tcPr>
          <w:p w14:paraId="52667ADF" w14:textId="77777777" w:rsidR="00D055F4" w:rsidRPr="00D71FA0" w:rsidRDefault="00D055F4" w:rsidP="00796256">
            <w:pPr>
              <w:pStyle w:val="TableText"/>
              <w:rPr>
                <w:noProof w:val="0"/>
              </w:rPr>
            </w:pPr>
            <w:r w:rsidRPr="00D71FA0">
              <w:rPr>
                <w:noProof w:val="0"/>
                <w:color w:val="000000"/>
              </w:rPr>
              <w:t>7.2</w:t>
            </w:r>
          </w:p>
        </w:tc>
        <w:tc>
          <w:tcPr>
            <w:tcW w:w="864" w:type="dxa"/>
            <w:tcBorders>
              <w:top w:val="nil"/>
              <w:left w:val="nil"/>
              <w:bottom w:val="nil"/>
              <w:right w:val="nil"/>
            </w:tcBorders>
            <w:shd w:val="clear" w:color="auto" w:fill="auto"/>
            <w:noWrap/>
            <w:vAlign w:val="bottom"/>
          </w:tcPr>
          <w:p w14:paraId="40848D69" w14:textId="77777777" w:rsidR="00D055F4" w:rsidRPr="00D71FA0" w:rsidRDefault="00D055F4" w:rsidP="00796256">
            <w:pPr>
              <w:pStyle w:val="TableText"/>
              <w:rPr>
                <w:noProof w:val="0"/>
              </w:rPr>
            </w:pPr>
            <w:r w:rsidRPr="00D71FA0">
              <w:rPr>
                <w:noProof w:val="0"/>
                <w:color w:val="000000"/>
              </w:rPr>
              <w:t>44.5</w:t>
            </w:r>
          </w:p>
        </w:tc>
        <w:tc>
          <w:tcPr>
            <w:tcW w:w="864" w:type="dxa"/>
            <w:tcBorders>
              <w:top w:val="nil"/>
              <w:left w:val="nil"/>
              <w:bottom w:val="nil"/>
              <w:right w:val="nil"/>
            </w:tcBorders>
            <w:shd w:val="clear" w:color="auto" w:fill="auto"/>
            <w:vAlign w:val="bottom"/>
          </w:tcPr>
          <w:p w14:paraId="3831CB2A" w14:textId="77777777" w:rsidR="00D055F4" w:rsidRPr="00D71FA0" w:rsidRDefault="00D055F4" w:rsidP="00796256">
            <w:pPr>
              <w:pStyle w:val="TableText"/>
              <w:rPr>
                <w:noProof w:val="0"/>
              </w:rPr>
            </w:pPr>
            <w:r w:rsidRPr="00D71FA0">
              <w:rPr>
                <w:noProof w:val="0"/>
                <w:color w:val="000000"/>
              </w:rPr>
              <w:t>31.4</w:t>
            </w:r>
          </w:p>
        </w:tc>
        <w:tc>
          <w:tcPr>
            <w:tcW w:w="864" w:type="dxa"/>
            <w:tcBorders>
              <w:top w:val="nil"/>
              <w:left w:val="nil"/>
              <w:bottom w:val="nil"/>
              <w:right w:val="nil"/>
            </w:tcBorders>
            <w:shd w:val="clear" w:color="auto" w:fill="auto"/>
            <w:vAlign w:val="bottom"/>
          </w:tcPr>
          <w:p w14:paraId="694BD1D0" w14:textId="77777777" w:rsidR="00D055F4" w:rsidRPr="00D71FA0" w:rsidRDefault="00D055F4" w:rsidP="00796256">
            <w:pPr>
              <w:pStyle w:val="TableText"/>
              <w:rPr>
                <w:noProof w:val="0"/>
              </w:rPr>
            </w:pPr>
            <w:r w:rsidRPr="00D71FA0">
              <w:rPr>
                <w:noProof w:val="0"/>
                <w:color w:val="000000"/>
              </w:rPr>
              <w:t>16.9</w:t>
            </w:r>
          </w:p>
        </w:tc>
        <w:tc>
          <w:tcPr>
            <w:tcW w:w="864" w:type="dxa"/>
            <w:tcBorders>
              <w:top w:val="nil"/>
              <w:left w:val="nil"/>
              <w:bottom w:val="nil"/>
              <w:right w:val="nil"/>
            </w:tcBorders>
            <w:shd w:val="clear" w:color="auto" w:fill="auto"/>
            <w:noWrap/>
            <w:vAlign w:val="bottom"/>
          </w:tcPr>
          <w:p w14:paraId="1CBD0450" w14:textId="77777777" w:rsidR="00D055F4" w:rsidRPr="00D71FA0" w:rsidRDefault="00D055F4" w:rsidP="00796256">
            <w:pPr>
              <w:pStyle w:val="TableText"/>
              <w:rPr>
                <w:noProof w:val="0"/>
              </w:rPr>
            </w:pPr>
            <w:r w:rsidRPr="00D71FA0">
              <w:rPr>
                <w:noProof w:val="0"/>
                <w:color w:val="000000"/>
              </w:rPr>
              <w:t>48.3</w:t>
            </w:r>
          </w:p>
        </w:tc>
      </w:tr>
      <w:tr w:rsidR="00D055F4" w:rsidRPr="00D71FA0" w14:paraId="6E7FFEF8" w14:textId="77777777" w:rsidTr="00796256">
        <w:trPr>
          <w:trHeight w:val="300"/>
        </w:trPr>
        <w:tc>
          <w:tcPr>
            <w:tcW w:w="6624" w:type="dxa"/>
            <w:noWrap/>
          </w:tcPr>
          <w:p w14:paraId="36BAC69D" w14:textId="77777777" w:rsidR="00D055F4" w:rsidRPr="00D71FA0" w:rsidRDefault="00D055F4" w:rsidP="008A52AF">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36625013" w14:textId="77777777" w:rsidR="00D055F4" w:rsidRPr="00D71FA0" w:rsidRDefault="00D055F4" w:rsidP="008A52AF">
            <w:pPr>
              <w:pStyle w:val="TableText"/>
              <w:rPr>
                <w:noProof w:val="0"/>
              </w:rPr>
            </w:pPr>
            <w:r w:rsidRPr="00D71FA0">
              <w:rPr>
                <w:noProof w:val="0"/>
                <w:color w:val="000000"/>
              </w:rPr>
              <w:t>69</w:t>
            </w:r>
          </w:p>
        </w:tc>
        <w:tc>
          <w:tcPr>
            <w:tcW w:w="720" w:type="dxa"/>
            <w:tcBorders>
              <w:top w:val="nil"/>
              <w:left w:val="nil"/>
              <w:bottom w:val="nil"/>
              <w:right w:val="nil"/>
            </w:tcBorders>
            <w:shd w:val="clear" w:color="auto" w:fill="auto"/>
            <w:vAlign w:val="bottom"/>
          </w:tcPr>
          <w:p w14:paraId="74A6B6FA" w14:textId="77777777" w:rsidR="00D055F4" w:rsidRPr="00D71FA0" w:rsidRDefault="00D055F4" w:rsidP="008A52AF">
            <w:pPr>
              <w:pStyle w:val="TableText"/>
              <w:rPr>
                <w:noProof w:val="0"/>
              </w:rPr>
            </w:pPr>
            <w:r w:rsidRPr="00D71FA0">
              <w:rPr>
                <w:noProof w:val="0"/>
                <w:color w:val="000000"/>
              </w:rPr>
              <w:t>586</w:t>
            </w:r>
          </w:p>
        </w:tc>
        <w:tc>
          <w:tcPr>
            <w:tcW w:w="864" w:type="dxa"/>
            <w:tcBorders>
              <w:top w:val="nil"/>
              <w:left w:val="nil"/>
              <w:bottom w:val="nil"/>
              <w:right w:val="nil"/>
            </w:tcBorders>
            <w:shd w:val="clear" w:color="auto" w:fill="auto"/>
            <w:vAlign w:val="bottom"/>
          </w:tcPr>
          <w:p w14:paraId="3AC67900" w14:textId="77777777" w:rsidR="00D055F4" w:rsidRPr="00D71FA0" w:rsidRDefault="00D055F4" w:rsidP="008A52AF">
            <w:pPr>
              <w:pStyle w:val="TableText"/>
              <w:rPr>
                <w:noProof w:val="0"/>
              </w:rPr>
            </w:pPr>
            <w:r w:rsidRPr="00D71FA0">
              <w:rPr>
                <w:noProof w:val="0"/>
                <w:color w:val="000000"/>
              </w:rPr>
              <w:t>11.0</w:t>
            </w:r>
          </w:p>
        </w:tc>
        <w:tc>
          <w:tcPr>
            <w:tcW w:w="864" w:type="dxa"/>
            <w:tcBorders>
              <w:top w:val="nil"/>
              <w:left w:val="nil"/>
              <w:bottom w:val="nil"/>
              <w:right w:val="nil"/>
            </w:tcBorders>
            <w:shd w:val="clear" w:color="auto" w:fill="auto"/>
            <w:noWrap/>
            <w:vAlign w:val="bottom"/>
          </w:tcPr>
          <w:p w14:paraId="6B1CC94B" w14:textId="77777777" w:rsidR="00D055F4" w:rsidRPr="00D71FA0" w:rsidRDefault="00D055F4" w:rsidP="008A52AF">
            <w:pPr>
              <w:pStyle w:val="TableText"/>
              <w:rPr>
                <w:noProof w:val="0"/>
              </w:rPr>
            </w:pPr>
            <w:r w:rsidRPr="00D71FA0">
              <w:rPr>
                <w:noProof w:val="0"/>
                <w:color w:val="000000"/>
              </w:rPr>
              <w:t>17.4</w:t>
            </w:r>
          </w:p>
        </w:tc>
        <w:tc>
          <w:tcPr>
            <w:tcW w:w="864" w:type="dxa"/>
            <w:tcBorders>
              <w:top w:val="nil"/>
              <w:left w:val="nil"/>
              <w:bottom w:val="nil"/>
              <w:right w:val="nil"/>
            </w:tcBorders>
            <w:shd w:val="clear" w:color="auto" w:fill="auto"/>
            <w:noWrap/>
            <w:vAlign w:val="bottom"/>
          </w:tcPr>
          <w:p w14:paraId="4A632959" w14:textId="77777777" w:rsidR="00D055F4" w:rsidRPr="00D71FA0" w:rsidRDefault="00D055F4" w:rsidP="008A52AF">
            <w:pPr>
              <w:pStyle w:val="TableText"/>
              <w:rPr>
                <w:noProof w:val="0"/>
              </w:rPr>
            </w:pPr>
            <w:r w:rsidRPr="00D71FA0">
              <w:rPr>
                <w:noProof w:val="0"/>
                <w:color w:val="000000"/>
              </w:rPr>
              <w:t>82.6</w:t>
            </w:r>
          </w:p>
        </w:tc>
        <w:tc>
          <w:tcPr>
            <w:tcW w:w="864" w:type="dxa"/>
            <w:tcBorders>
              <w:top w:val="nil"/>
              <w:left w:val="nil"/>
              <w:bottom w:val="nil"/>
              <w:right w:val="nil"/>
            </w:tcBorders>
            <w:shd w:val="clear" w:color="auto" w:fill="auto"/>
            <w:vAlign w:val="bottom"/>
          </w:tcPr>
          <w:p w14:paraId="593612C6" w14:textId="77777777" w:rsidR="00D055F4" w:rsidRPr="00D71FA0" w:rsidRDefault="00D055F4" w:rsidP="008A52AF">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vAlign w:val="bottom"/>
          </w:tcPr>
          <w:p w14:paraId="0A7B0ECC" w14:textId="77777777" w:rsidR="00D055F4" w:rsidRPr="00D71FA0" w:rsidRDefault="00D055F4" w:rsidP="008A52AF">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2DF36BEC" w14:textId="77777777" w:rsidR="00D055F4" w:rsidRPr="00D71FA0" w:rsidRDefault="00D055F4" w:rsidP="008A52AF">
            <w:pPr>
              <w:pStyle w:val="TableText"/>
              <w:rPr>
                <w:noProof w:val="0"/>
              </w:rPr>
            </w:pPr>
            <w:r w:rsidRPr="00D71FA0">
              <w:rPr>
                <w:noProof w:val="0"/>
                <w:color w:val="000000"/>
              </w:rPr>
              <w:t>0.0</w:t>
            </w:r>
          </w:p>
        </w:tc>
      </w:tr>
      <w:tr w:rsidR="00D055F4" w:rsidRPr="00D71FA0" w14:paraId="34B49604" w14:textId="77777777" w:rsidTr="008A52AF">
        <w:trPr>
          <w:trHeight w:val="300"/>
        </w:trPr>
        <w:tc>
          <w:tcPr>
            <w:tcW w:w="6624" w:type="dxa"/>
            <w:tcBorders>
              <w:bottom w:val="nil"/>
            </w:tcBorders>
            <w:noWrap/>
            <w:hideMark/>
          </w:tcPr>
          <w:p w14:paraId="3F655FD0"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2F1981CF" w14:textId="77777777" w:rsidR="00D055F4" w:rsidRPr="00D71FA0" w:rsidRDefault="00D055F4" w:rsidP="00796256">
            <w:pPr>
              <w:pStyle w:val="TableText"/>
              <w:rPr>
                <w:noProof w:val="0"/>
              </w:rPr>
            </w:pPr>
            <w:r w:rsidRPr="00D71FA0">
              <w:rPr>
                <w:noProof w:val="0"/>
                <w:color w:val="000000"/>
              </w:rPr>
              <w:t>3</w:t>
            </w:r>
          </w:p>
        </w:tc>
        <w:tc>
          <w:tcPr>
            <w:tcW w:w="720" w:type="dxa"/>
            <w:tcBorders>
              <w:top w:val="nil"/>
              <w:left w:val="nil"/>
              <w:bottom w:val="nil"/>
              <w:right w:val="nil"/>
            </w:tcBorders>
            <w:shd w:val="clear" w:color="auto" w:fill="auto"/>
            <w:vAlign w:val="bottom"/>
          </w:tcPr>
          <w:p w14:paraId="0095B47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0A394A5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2E6CBC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7B241ED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3BF1CC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5BFEB04"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6EA7C16E" w14:textId="77777777" w:rsidR="00D055F4" w:rsidRPr="00D71FA0" w:rsidRDefault="00D055F4" w:rsidP="00796256">
            <w:pPr>
              <w:pStyle w:val="TableText"/>
              <w:rPr>
                <w:noProof w:val="0"/>
              </w:rPr>
            </w:pPr>
            <w:r w:rsidRPr="00D71FA0">
              <w:rPr>
                <w:noProof w:val="0"/>
                <w:color w:val="000000"/>
              </w:rPr>
              <w:t>N/A</w:t>
            </w:r>
          </w:p>
        </w:tc>
      </w:tr>
      <w:tr w:rsidR="00D055F4" w:rsidRPr="00D71FA0" w14:paraId="14782D49" w14:textId="77777777" w:rsidTr="008A52AF">
        <w:trPr>
          <w:trHeight w:val="300"/>
        </w:trPr>
        <w:tc>
          <w:tcPr>
            <w:tcW w:w="6624" w:type="dxa"/>
            <w:tcBorders>
              <w:top w:val="nil"/>
              <w:bottom w:val="single" w:sz="4" w:space="0" w:color="auto"/>
            </w:tcBorders>
            <w:noWrap/>
          </w:tcPr>
          <w:p w14:paraId="0EEBF771"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0D805151" w14:textId="77777777" w:rsidR="00D055F4" w:rsidRPr="00D71FA0" w:rsidRDefault="00D055F4" w:rsidP="00796256">
            <w:pPr>
              <w:pStyle w:val="TableText"/>
              <w:rPr>
                <w:noProof w:val="0"/>
              </w:rPr>
            </w:pPr>
            <w:r w:rsidRPr="00D71FA0">
              <w:rPr>
                <w:noProof w:val="0"/>
                <w:color w:val="000000"/>
              </w:rPr>
              <w:t>15</w:t>
            </w:r>
          </w:p>
        </w:tc>
        <w:tc>
          <w:tcPr>
            <w:tcW w:w="720" w:type="dxa"/>
            <w:tcBorders>
              <w:top w:val="nil"/>
              <w:left w:val="nil"/>
              <w:bottom w:val="single" w:sz="4" w:space="0" w:color="auto"/>
              <w:right w:val="nil"/>
            </w:tcBorders>
            <w:shd w:val="clear" w:color="auto" w:fill="auto"/>
            <w:vAlign w:val="bottom"/>
          </w:tcPr>
          <w:p w14:paraId="0EBC4ACC"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single" w:sz="4" w:space="0" w:color="auto"/>
              <w:right w:val="nil"/>
            </w:tcBorders>
            <w:shd w:val="clear" w:color="auto" w:fill="auto"/>
            <w:vAlign w:val="bottom"/>
          </w:tcPr>
          <w:p w14:paraId="688E3AB1" w14:textId="77777777" w:rsidR="00D055F4" w:rsidRPr="00D71FA0" w:rsidRDefault="00D055F4" w:rsidP="00796256">
            <w:pPr>
              <w:pStyle w:val="TableText"/>
              <w:rPr>
                <w:noProof w:val="0"/>
              </w:rPr>
            </w:pPr>
            <w:r w:rsidRPr="00D71FA0">
              <w:rPr>
                <w:noProof w:val="0"/>
                <w:color w:val="000000"/>
              </w:rPr>
              <w:t>24.7</w:t>
            </w:r>
          </w:p>
        </w:tc>
        <w:tc>
          <w:tcPr>
            <w:tcW w:w="864" w:type="dxa"/>
            <w:tcBorders>
              <w:top w:val="nil"/>
              <w:left w:val="nil"/>
              <w:bottom w:val="single" w:sz="4" w:space="0" w:color="auto"/>
              <w:right w:val="nil"/>
            </w:tcBorders>
            <w:shd w:val="clear" w:color="auto" w:fill="auto"/>
            <w:noWrap/>
            <w:vAlign w:val="bottom"/>
          </w:tcPr>
          <w:p w14:paraId="336E7630" w14:textId="77777777" w:rsidR="00D055F4" w:rsidRPr="00D71FA0" w:rsidRDefault="00D055F4" w:rsidP="00796256">
            <w:pPr>
              <w:pStyle w:val="TableText"/>
              <w:rPr>
                <w:noProof w:val="0"/>
              </w:rPr>
            </w:pPr>
            <w:r w:rsidRPr="00D71FA0">
              <w:rPr>
                <w:noProof w:val="0"/>
                <w:color w:val="000000"/>
              </w:rPr>
              <w:t>13.3</w:t>
            </w:r>
          </w:p>
        </w:tc>
        <w:tc>
          <w:tcPr>
            <w:tcW w:w="864" w:type="dxa"/>
            <w:tcBorders>
              <w:top w:val="nil"/>
              <w:left w:val="nil"/>
              <w:bottom w:val="single" w:sz="4" w:space="0" w:color="auto"/>
              <w:right w:val="nil"/>
            </w:tcBorders>
            <w:shd w:val="clear" w:color="auto" w:fill="auto"/>
            <w:noWrap/>
            <w:vAlign w:val="bottom"/>
          </w:tcPr>
          <w:p w14:paraId="2FB8D9C5" w14:textId="77777777" w:rsidR="00D055F4" w:rsidRPr="00D71FA0" w:rsidRDefault="00D055F4" w:rsidP="00796256">
            <w:pPr>
              <w:pStyle w:val="TableText"/>
              <w:rPr>
                <w:noProof w:val="0"/>
              </w:rPr>
            </w:pPr>
            <w:r w:rsidRPr="00D71FA0">
              <w:rPr>
                <w:noProof w:val="0"/>
                <w:color w:val="000000"/>
              </w:rPr>
              <w:t>53.3</w:t>
            </w:r>
          </w:p>
        </w:tc>
        <w:tc>
          <w:tcPr>
            <w:tcW w:w="864" w:type="dxa"/>
            <w:tcBorders>
              <w:top w:val="nil"/>
              <w:left w:val="nil"/>
              <w:bottom w:val="single" w:sz="4" w:space="0" w:color="auto"/>
              <w:right w:val="nil"/>
            </w:tcBorders>
            <w:shd w:val="clear" w:color="auto" w:fill="auto"/>
            <w:vAlign w:val="bottom"/>
          </w:tcPr>
          <w:p w14:paraId="6187153C"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single" w:sz="4" w:space="0" w:color="auto"/>
              <w:right w:val="nil"/>
            </w:tcBorders>
            <w:shd w:val="clear" w:color="auto" w:fill="auto"/>
            <w:vAlign w:val="bottom"/>
          </w:tcPr>
          <w:p w14:paraId="16468141" w14:textId="77777777" w:rsidR="00D055F4" w:rsidRPr="00D71FA0" w:rsidRDefault="00D055F4" w:rsidP="00796256">
            <w:pPr>
              <w:pStyle w:val="TableText"/>
              <w:rPr>
                <w:noProof w:val="0"/>
              </w:rPr>
            </w:pPr>
            <w:r w:rsidRPr="00D71FA0">
              <w:rPr>
                <w:noProof w:val="0"/>
                <w:color w:val="000000"/>
              </w:rPr>
              <w:t>13.3</w:t>
            </w:r>
          </w:p>
        </w:tc>
        <w:tc>
          <w:tcPr>
            <w:tcW w:w="864" w:type="dxa"/>
            <w:tcBorders>
              <w:top w:val="nil"/>
              <w:left w:val="nil"/>
              <w:bottom w:val="single" w:sz="4" w:space="0" w:color="auto"/>
              <w:right w:val="nil"/>
            </w:tcBorders>
            <w:shd w:val="clear" w:color="auto" w:fill="auto"/>
            <w:noWrap/>
            <w:vAlign w:val="bottom"/>
          </w:tcPr>
          <w:p w14:paraId="29D96804" w14:textId="77777777" w:rsidR="00D055F4" w:rsidRPr="00D71FA0" w:rsidRDefault="00D055F4" w:rsidP="00796256">
            <w:pPr>
              <w:pStyle w:val="TableText"/>
              <w:rPr>
                <w:noProof w:val="0"/>
              </w:rPr>
            </w:pPr>
            <w:r w:rsidRPr="00D71FA0">
              <w:rPr>
                <w:noProof w:val="0"/>
                <w:color w:val="000000"/>
              </w:rPr>
              <w:t>33.3</w:t>
            </w:r>
          </w:p>
        </w:tc>
      </w:tr>
      <w:tr w:rsidR="00D055F4" w:rsidRPr="00D71FA0" w14:paraId="17E580B1" w14:textId="77777777" w:rsidTr="00796256">
        <w:trPr>
          <w:trHeight w:val="300"/>
        </w:trPr>
        <w:tc>
          <w:tcPr>
            <w:tcW w:w="6624" w:type="dxa"/>
            <w:tcBorders>
              <w:top w:val="single" w:sz="4" w:space="0" w:color="auto"/>
              <w:bottom w:val="nil"/>
            </w:tcBorders>
            <w:noWrap/>
            <w:hideMark/>
          </w:tcPr>
          <w:p w14:paraId="616DF61A"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52872035" w14:textId="77777777" w:rsidR="00D055F4" w:rsidRPr="00D71FA0" w:rsidRDefault="00D055F4" w:rsidP="00796256">
            <w:pPr>
              <w:pStyle w:val="TableText"/>
              <w:rPr>
                <w:noProof w:val="0"/>
              </w:rPr>
            </w:pPr>
            <w:r w:rsidRPr="00D71FA0">
              <w:rPr>
                <w:noProof w:val="0"/>
                <w:color w:val="000000"/>
              </w:rPr>
              <w:t>61,808</w:t>
            </w:r>
          </w:p>
        </w:tc>
        <w:tc>
          <w:tcPr>
            <w:tcW w:w="720" w:type="dxa"/>
            <w:tcBorders>
              <w:top w:val="single" w:sz="4" w:space="0" w:color="auto"/>
              <w:left w:val="nil"/>
              <w:bottom w:val="nil"/>
              <w:right w:val="nil"/>
            </w:tcBorders>
            <w:shd w:val="clear" w:color="auto" w:fill="auto"/>
            <w:vAlign w:val="bottom"/>
          </w:tcPr>
          <w:p w14:paraId="24EB6626" w14:textId="77777777" w:rsidR="00D055F4" w:rsidRPr="00D71FA0" w:rsidRDefault="00D055F4" w:rsidP="00796256">
            <w:pPr>
              <w:pStyle w:val="TableText"/>
              <w:rPr>
                <w:noProof w:val="0"/>
              </w:rPr>
            </w:pPr>
            <w:r w:rsidRPr="00D71FA0">
              <w:rPr>
                <w:noProof w:val="0"/>
                <w:color w:val="000000"/>
              </w:rPr>
              <w:t>596</w:t>
            </w:r>
          </w:p>
        </w:tc>
        <w:tc>
          <w:tcPr>
            <w:tcW w:w="864" w:type="dxa"/>
            <w:tcBorders>
              <w:top w:val="single" w:sz="4" w:space="0" w:color="auto"/>
              <w:left w:val="nil"/>
              <w:bottom w:val="nil"/>
              <w:right w:val="nil"/>
            </w:tcBorders>
            <w:shd w:val="clear" w:color="auto" w:fill="auto"/>
            <w:vAlign w:val="bottom"/>
          </w:tcPr>
          <w:p w14:paraId="75BA91EC"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noWrap/>
            <w:vAlign w:val="bottom"/>
          </w:tcPr>
          <w:p w14:paraId="117D0DF0" w14:textId="77777777" w:rsidR="00D055F4" w:rsidRPr="00D71FA0" w:rsidRDefault="00D055F4" w:rsidP="00796256">
            <w:pPr>
              <w:pStyle w:val="TableText"/>
              <w:rPr>
                <w:noProof w:val="0"/>
              </w:rPr>
            </w:pPr>
            <w:r w:rsidRPr="00D71FA0">
              <w:rPr>
                <w:noProof w:val="0"/>
                <w:color w:val="000000"/>
              </w:rPr>
              <w:t>17.4</w:t>
            </w:r>
          </w:p>
        </w:tc>
        <w:tc>
          <w:tcPr>
            <w:tcW w:w="864" w:type="dxa"/>
            <w:tcBorders>
              <w:top w:val="single" w:sz="4" w:space="0" w:color="auto"/>
              <w:left w:val="nil"/>
              <w:bottom w:val="nil"/>
              <w:right w:val="nil"/>
            </w:tcBorders>
            <w:shd w:val="clear" w:color="auto" w:fill="auto"/>
            <w:noWrap/>
            <w:vAlign w:val="bottom"/>
          </w:tcPr>
          <w:p w14:paraId="058C65C4" w14:textId="77777777" w:rsidR="00D055F4" w:rsidRPr="00D71FA0" w:rsidRDefault="00D055F4" w:rsidP="00796256">
            <w:pPr>
              <w:pStyle w:val="TableText"/>
              <w:rPr>
                <w:noProof w:val="0"/>
              </w:rPr>
            </w:pPr>
            <w:r w:rsidRPr="00D71FA0">
              <w:rPr>
                <w:noProof w:val="0"/>
                <w:color w:val="000000"/>
              </w:rPr>
              <w:t>62.9</w:t>
            </w:r>
          </w:p>
        </w:tc>
        <w:tc>
          <w:tcPr>
            <w:tcW w:w="864" w:type="dxa"/>
            <w:tcBorders>
              <w:top w:val="single" w:sz="4" w:space="0" w:color="auto"/>
              <w:left w:val="nil"/>
              <w:bottom w:val="nil"/>
              <w:right w:val="nil"/>
            </w:tcBorders>
            <w:shd w:val="clear" w:color="auto" w:fill="auto"/>
            <w:vAlign w:val="bottom"/>
          </w:tcPr>
          <w:p w14:paraId="7628BECE" w14:textId="77777777" w:rsidR="00D055F4" w:rsidRPr="00D71FA0" w:rsidRDefault="00D055F4" w:rsidP="00796256">
            <w:pPr>
              <w:pStyle w:val="TableText"/>
              <w:rPr>
                <w:noProof w:val="0"/>
              </w:rPr>
            </w:pPr>
            <w:r w:rsidRPr="00D71FA0">
              <w:rPr>
                <w:noProof w:val="0"/>
                <w:color w:val="000000"/>
              </w:rPr>
              <w:t>17.2</w:t>
            </w:r>
          </w:p>
        </w:tc>
        <w:tc>
          <w:tcPr>
            <w:tcW w:w="864" w:type="dxa"/>
            <w:tcBorders>
              <w:top w:val="single" w:sz="4" w:space="0" w:color="auto"/>
              <w:left w:val="nil"/>
              <w:bottom w:val="nil"/>
              <w:right w:val="nil"/>
            </w:tcBorders>
            <w:shd w:val="clear" w:color="auto" w:fill="auto"/>
            <w:vAlign w:val="bottom"/>
          </w:tcPr>
          <w:p w14:paraId="142CE44B" w14:textId="77777777" w:rsidR="00D055F4" w:rsidRPr="00D71FA0" w:rsidRDefault="00D055F4" w:rsidP="00796256">
            <w:pPr>
              <w:pStyle w:val="TableText"/>
              <w:rPr>
                <w:noProof w:val="0"/>
              </w:rPr>
            </w:pPr>
            <w:r w:rsidRPr="00D71FA0">
              <w:rPr>
                <w:noProof w:val="0"/>
                <w:color w:val="000000"/>
              </w:rPr>
              <w:t>2.5</w:t>
            </w:r>
          </w:p>
        </w:tc>
        <w:tc>
          <w:tcPr>
            <w:tcW w:w="864" w:type="dxa"/>
            <w:tcBorders>
              <w:top w:val="single" w:sz="4" w:space="0" w:color="auto"/>
              <w:left w:val="nil"/>
              <w:bottom w:val="nil"/>
              <w:right w:val="nil"/>
            </w:tcBorders>
            <w:shd w:val="clear" w:color="auto" w:fill="auto"/>
            <w:noWrap/>
            <w:vAlign w:val="bottom"/>
          </w:tcPr>
          <w:p w14:paraId="193EC3AD" w14:textId="77777777" w:rsidR="00D055F4" w:rsidRPr="00D71FA0" w:rsidRDefault="00D055F4" w:rsidP="00796256">
            <w:pPr>
              <w:pStyle w:val="TableText"/>
              <w:rPr>
                <w:noProof w:val="0"/>
              </w:rPr>
            </w:pPr>
            <w:r w:rsidRPr="00D71FA0">
              <w:rPr>
                <w:noProof w:val="0"/>
                <w:color w:val="000000"/>
              </w:rPr>
              <w:t>19.7</w:t>
            </w:r>
          </w:p>
        </w:tc>
      </w:tr>
      <w:tr w:rsidR="00D055F4" w:rsidRPr="00D71FA0" w14:paraId="1911A8C3" w14:textId="77777777" w:rsidTr="00796256">
        <w:trPr>
          <w:trHeight w:val="315"/>
        </w:trPr>
        <w:tc>
          <w:tcPr>
            <w:tcW w:w="6624" w:type="dxa"/>
            <w:tcBorders>
              <w:top w:val="nil"/>
              <w:bottom w:val="single" w:sz="12" w:space="0" w:color="auto"/>
            </w:tcBorders>
            <w:noWrap/>
            <w:hideMark/>
          </w:tcPr>
          <w:p w14:paraId="5A86CCA8"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00663861" w14:textId="77777777" w:rsidR="00D055F4" w:rsidRPr="00D71FA0" w:rsidRDefault="00D055F4" w:rsidP="00796256">
            <w:pPr>
              <w:pStyle w:val="TableText"/>
              <w:rPr>
                <w:noProof w:val="0"/>
              </w:rPr>
            </w:pPr>
            <w:r w:rsidRPr="00D71FA0">
              <w:rPr>
                <w:noProof w:val="0"/>
                <w:color w:val="000000"/>
              </w:rPr>
              <w:t>45,976</w:t>
            </w:r>
          </w:p>
        </w:tc>
        <w:tc>
          <w:tcPr>
            <w:tcW w:w="720" w:type="dxa"/>
            <w:tcBorders>
              <w:top w:val="nil"/>
              <w:left w:val="nil"/>
              <w:bottom w:val="single" w:sz="12" w:space="0" w:color="auto"/>
              <w:right w:val="nil"/>
            </w:tcBorders>
            <w:shd w:val="clear" w:color="auto" w:fill="auto"/>
            <w:vAlign w:val="bottom"/>
          </w:tcPr>
          <w:p w14:paraId="6C8D9191" w14:textId="77777777" w:rsidR="00D055F4" w:rsidRPr="00D71FA0" w:rsidRDefault="00D055F4" w:rsidP="00796256">
            <w:pPr>
              <w:pStyle w:val="TableText"/>
              <w:rPr>
                <w:noProof w:val="0"/>
              </w:rPr>
            </w:pPr>
            <w:r w:rsidRPr="00D71FA0">
              <w:rPr>
                <w:noProof w:val="0"/>
                <w:color w:val="000000"/>
              </w:rPr>
              <w:t>608</w:t>
            </w:r>
          </w:p>
        </w:tc>
        <w:tc>
          <w:tcPr>
            <w:tcW w:w="864" w:type="dxa"/>
            <w:tcBorders>
              <w:top w:val="nil"/>
              <w:left w:val="nil"/>
              <w:bottom w:val="single" w:sz="12" w:space="0" w:color="auto"/>
              <w:right w:val="nil"/>
            </w:tcBorders>
            <w:shd w:val="clear" w:color="auto" w:fill="auto"/>
            <w:vAlign w:val="bottom"/>
          </w:tcPr>
          <w:p w14:paraId="0E164797"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single" w:sz="12" w:space="0" w:color="auto"/>
              <w:right w:val="nil"/>
            </w:tcBorders>
            <w:shd w:val="clear" w:color="auto" w:fill="auto"/>
            <w:noWrap/>
            <w:vAlign w:val="bottom"/>
          </w:tcPr>
          <w:p w14:paraId="07C51A8A" w14:textId="77777777" w:rsidR="00D055F4" w:rsidRPr="00D71FA0" w:rsidRDefault="00D055F4" w:rsidP="00796256">
            <w:pPr>
              <w:pStyle w:val="TableText"/>
              <w:rPr>
                <w:noProof w:val="0"/>
              </w:rPr>
            </w:pPr>
            <w:r w:rsidRPr="00D71FA0">
              <w:rPr>
                <w:noProof w:val="0"/>
                <w:color w:val="000000"/>
              </w:rPr>
              <w:t>9.6</w:t>
            </w:r>
          </w:p>
        </w:tc>
        <w:tc>
          <w:tcPr>
            <w:tcW w:w="864" w:type="dxa"/>
            <w:tcBorders>
              <w:top w:val="nil"/>
              <w:left w:val="nil"/>
              <w:bottom w:val="single" w:sz="12" w:space="0" w:color="auto"/>
              <w:right w:val="nil"/>
            </w:tcBorders>
            <w:shd w:val="clear" w:color="auto" w:fill="auto"/>
            <w:noWrap/>
            <w:vAlign w:val="bottom"/>
          </w:tcPr>
          <w:p w14:paraId="2F97D9D4" w14:textId="77777777" w:rsidR="00D055F4" w:rsidRPr="00D71FA0" w:rsidRDefault="00D055F4" w:rsidP="00796256">
            <w:pPr>
              <w:pStyle w:val="TableText"/>
              <w:rPr>
                <w:noProof w:val="0"/>
              </w:rPr>
            </w:pPr>
            <w:r w:rsidRPr="00D71FA0">
              <w:rPr>
                <w:noProof w:val="0"/>
                <w:color w:val="000000"/>
              </w:rPr>
              <w:t>48.2</w:t>
            </w:r>
          </w:p>
        </w:tc>
        <w:tc>
          <w:tcPr>
            <w:tcW w:w="864" w:type="dxa"/>
            <w:tcBorders>
              <w:top w:val="nil"/>
              <w:left w:val="nil"/>
              <w:bottom w:val="single" w:sz="12" w:space="0" w:color="auto"/>
              <w:right w:val="nil"/>
            </w:tcBorders>
            <w:shd w:val="clear" w:color="auto" w:fill="auto"/>
            <w:vAlign w:val="bottom"/>
          </w:tcPr>
          <w:p w14:paraId="6F8C6E9B" w14:textId="77777777" w:rsidR="00D055F4" w:rsidRPr="00D71FA0" w:rsidRDefault="00D055F4" w:rsidP="00796256">
            <w:pPr>
              <w:pStyle w:val="TableText"/>
              <w:rPr>
                <w:noProof w:val="0"/>
              </w:rPr>
            </w:pPr>
            <w:r w:rsidRPr="00D71FA0">
              <w:rPr>
                <w:noProof w:val="0"/>
                <w:color w:val="000000"/>
              </w:rPr>
              <w:t>30.5</w:t>
            </w:r>
          </w:p>
        </w:tc>
        <w:tc>
          <w:tcPr>
            <w:tcW w:w="864" w:type="dxa"/>
            <w:tcBorders>
              <w:top w:val="nil"/>
              <w:left w:val="nil"/>
              <w:bottom w:val="single" w:sz="12" w:space="0" w:color="auto"/>
              <w:right w:val="nil"/>
            </w:tcBorders>
            <w:shd w:val="clear" w:color="auto" w:fill="auto"/>
            <w:vAlign w:val="bottom"/>
          </w:tcPr>
          <w:p w14:paraId="797C3348" w14:textId="77777777" w:rsidR="00D055F4" w:rsidRPr="00D71FA0" w:rsidRDefault="00D055F4" w:rsidP="00796256">
            <w:pPr>
              <w:pStyle w:val="TableText"/>
              <w:rPr>
                <w:noProof w:val="0"/>
              </w:rPr>
            </w:pPr>
            <w:r w:rsidRPr="00D71FA0">
              <w:rPr>
                <w:noProof w:val="0"/>
                <w:color w:val="000000"/>
              </w:rPr>
              <w:t>11.8</w:t>
            </w:r>
          </w:p>
        </w:tc>
        <w:tc>
          <w:tcPr>
            <w:tcW w:w="864" w:type="dxa"/>
            <w:tcBorders>
              <w:top w:val="nil"/>
              <w:left w:val="nil"/>
              <w:bottom w:val="single" w:sz="12" w:space="0" w:color="auto"/>
              <w:right w:val="nil"/>
            </w:tcBorders>
            <w:shd w:val="clear" w:color="auto" w:fill="auto"/>
            <w:noWrap/>
            <w:vAlign w:val="bottom"/>
          </w:tcPr>
          <w:p w14:paraId="2CC83E7A" w14:textId="77777777" w:rsidR="00D055F4" w:rsidRPr="00D71FA0" w:rsidRDefault="00D055F4" w:rsidP="00796256">
            <w:pPr>
              <w:pStyle w:val="TableText"/>
              <w:rPr>
                <w:noProof w:val="0"/>
              </w:rPr>
            </w:pPr>
            <w:r w:rsidRPr="00D71FA0">
              <w:rPr>
                <w:noProof w:val="0"/>
                <w:color w:val="000000"/>
              </w:rPr>
              <w:t>42.2</w:t>
            </w:r>
          </w:p>
        </w:tc>
      </w:tr>
    </w:tbl>
    <w:p w14:paraId="5583FD88" w14:textId="77777777" w:rsidR="00D055F4" w:rsidRPr="00D71FA0" w:rsidRDefault="00D055F4" w:rsidP="00796256">
      <w:pPr>
        <w:pStyle w:val="NormalContinuation"/>
      </w:pPr>
      <w:r w:rsidRPr="00D71FA0">
        <w:lastRenderedPageBreak/>
        <w:fldChar w:fldCharType="begin"/>
      </w:r>
      <w:r w:rsidRPr="00D71FA0">
        <w:instrText xml:space="preserve"> REF _Ref36130703 \h </w:instrText>
      </w:r>
      <w:r w:rsidRPr="00D71FA0">
        <w:fldChar w:fldCharType="separate"/>
      </w:r>
      <w:r w:rsidRPr="00D71FA0">
        <w:t>Table 6.C.6</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High School, continuation one"/>
      </w:tblPr>
      <w:tblGrid>
        <w:gridCol w:w="6624"/>
        <w:gridCol w:w="1152"/>
        <w:gridCol w:w="720"/>
        <w:gridCol w:w="864"/>
        <w:gridCol w:w="864"/>
        <w:gridCol w:w="864"/>
        <w:gridCol w:w="864"/>
        <w:gridCol w:w="864"/>
        <w:gridCol w:w="864"/>
      </w:tblGrid>
      <w:tr w:rsidR="00D055F4" w:rsidRPr="00D71FA0" w14:paraId="71F35510"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3A22931"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F130E06"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90DD21F"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242D63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5920C57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5945072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4830639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369A4C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6E3F32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C1E64D1" w14:textId="77777777" w:rsidTr="008A52AF">
        <w:trPr>
          <w:trHeight w:val="300"/>
        </w:trPr>
        <w:tc>
          <w:tcPr>
            <w:tcW w:w="6624" w:type="dxa"/>
            <w:tcBorders>
              <w:top w:val="single" w:sz="4" w:space="0" w:color="auto"/>
            </w:tcBorders>
            <w:noWrap/>
            <w:hideMark/>
          </w:tcPr>
          <w:p w14:paraId="1F132E5E"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3DE680D3" w14:textId="77777777" w:rsidR="00D055F4" w:rsidRPr="00D71FA0" w:rsidRDefault="00D055F4" w:rsidP="00796256">
            <w:pPr>
              <w:pStyle w:val="TableText"/>
              <w:rPr>
                <w:noProof w:val="0"/>
              </w:rPr>
            </w:pPr>
            <w:r w:rsidRPr="00D71FA0">
              <w:rPr>
                <w:noProof w:val="0"/>
                <w:color w:val="000000"/>
              </w:rPr>
              <w:t>647</w:t>
            </w:r>
          </w:p>
        </w:tc>
        <w:tc>
          <w:tcPr>
            <w:tcW w:w="720" w:type="dxa"/>
            <w:tcBorders>
              <w:top w:val="single" w:sz="4" w:space="0" w:color="auto"/>
              <w:left w:val="nil"/>
              <w:bottom w:val="nil"/>
              <w:right w:val="nil"/>
            </w:tcBorders>
            <w:shd w:val="clear" w:color="auto" w:fill="auto"/>
            <w:vAlign w:val="bottom"/>
          </w:tcPr>
          <w:p w14:paraId="4EE8ECBA" w14:textId="77777777" w:rsidR="00D055F4" w:rsidRPr="00D71FA0" w:rsidRDefault="00D055F4" w:rsidP="00796256">
            <w:pPr>
              <w:pStyle w:val="TableText"/>
              <w:rPr>
                <w:noProof w:val="0"/>
              </w:rPr>
            </w:pPr>
            <w:r w:rsidRPr="00D71FA0">
              <w:rPr>
                <w:noProof w:val="0"/>
                <w:color w:val="000000"/>
              </w:rPr>
              <w:t>597</w:t>
            </w:r>
          </w:p>
        </w:tc>
        <w:tc>
          <w:tcPr>
            <w:tcW w:w="864" w:type="dxa"/>
            <w:tcBorders>
              <w:top w:val="single" w:sz="4" w:space="0" w:color="auto"/>
              <w:left w:val="nil"/>
              <w:bottom w:val="nil"/>
              <w:right w:val="nil"/>
            </w:tcBorders>
            <w:shd w:val="clear" w:color="auto" w:fill="auto"/>
            <w:vAlign w:val="bottom"/>
          </w:tcPr>
          <w:p w14:paraId="58CE7FC0" w14:textId="77777777" w:rsidR="00D055F4" w:rsidRPr="00D71FA0" w:rsidRDefault="00D055F4" w:rsidP="00796256">
            <w:pPr>
              <w:pStyle w:val="TableText"/>
              <w:rPr>
                <w:noProof w:val="0"/>
              </w:rPr>
            </w:pPr>
            <w:r w:rsidRPr="00D71FA0">
              <w:rPr>
                <w:noProof w:val="0"/>
                <w:color w:val="000000"/>
              </w:rPr>
              <w:t>20.4</w:t>
            </w:r>
          </w:p>
        </w:tc>
        <w:tc>
          <w:tcPr>
            <w:tcW w:w="864" w:type="dxa"/>
            <w:tcBorders>
              <w:top w:val="single" w:sz="4" w:space="0" w:color="auto"/>
              <w:left w:val="nil"/>
              <w:bottom w:val="nil"/>
              <w:right w:val="nil"/>
            </w:tcBorders>
            <w:shd w:val="clear" w:color="auto" w:fill="auto"/>
            <w:noWrap/>
            <w:vAlign w:val="bottom"/>
          </w:tcPr>
          <w:p w14:paraId="0507BCF9" w14:textId="77777777" w:rsidR="00D055F4" w:rsidRPr="00D71FA0" w:rsidRDefault="00D055F4" w:rsidP="00796256">
            <w:pPr>
              <w:pStyle w:val="TableText"/>
              <w:rPr>
                <w:noProof w:val="0"/>
              </w:rPr>
            </w:pPr>
            <w:r w:rsidRPr="00D71FA0">
              <w:rPr>
                <w:noProof w:val="0"/>
                <w:color w:val="000000"/>
              </w:rPr>
              <w:t>17.2</w:t>
            </w:r>
          </w:p>
        </w:tc>
        <w:tc>
          <w:tcPr>
            <w:tcW w:w="864" w:type="dxa"/>
            <w:tcBorders>
              <w:top w:val="single" w:sz="4" w:space="0" w:color="auto"/>
              <w:left w:val="nil"/>
              <w:bottom w:val="nil"/>
              <w:right w:val="nil"/>
            </w:tcBorders>
            <w:shd w:val="clear" w:color="auto" w:fill="auto"/>
            <w:noWrap/>
            <w:vAlign w:val="bottom"/>
          </w:tcPr>
          <w:p w14:paraId="14E9563B" w14:textId="77777777" w:rsidR="00D055F4" w:rsidRPr="00D71FA0" w:rsidRDefault="00D055F4" w:rsidP="00796256">
            <w:pPr>
              <w:pStyle w:val="TableText"/>
              <w:rPr>
                <w:noProof w:val="0"/>
              </w:rPr>
            </w:pPr>
            <w:r w:rsidRPr="00D71FA0">
              <w:rPr>
                <w:noProof w:val="0"/>
                <w:color w:val="000000"/>
              </w:rPr>
              <w:t>60.6</w:t>
            </w:r>
          </w:p>
        </w:tc>
        <w:tc>
          <w:tcPr>
            <w:tcW w:w="864" w:type="dxa"/>
            <w:tcBorders>
              <w:top w:val="single" w:sz="4" w:space="0" w:color="auto"/>
              <w:left w:val="nil"/>
              <w:bottom w:val="nil"/>
              <w:right w:val="nil"/>
            </w:tcBorders>
            <w:shd w:val="clear" w:color="auto" w:fill="auto"/>
            <w:vAlign w:val="bottom"/>
          </w:tcPr>
          <w:p w14:paraId="569DCAA2" w14:textId="77777777" w:rsidR="00D055F4" w:rsidRPr="00D71FA0" w:rsidRDefault="00D055F4" w:rsidP="00796256">
            <w:pPr>
              <w:pStyle w:val="TableText"/>
              <w:rPr>
                <w:noProof w:val="0"/>
              </w:rPr>
            </w:pPr>
            <w:r w:rsidRPr="00D71FA0">
              <w:rPr>
                <w:noProof w:val="0"/>
                <w:color w:val="000000"/>
              </w:rPr>
              <w:t>18.9</w:t>
            </w:r>
          </w:p>
        </w:tc>
        <w:tc>
          <w:tcPr>
            <w:tcW w:w="864" w:type="dxa"/>
            <w:tcBorders>
              <w:top w:val="single" w:sz="4" w:space="0" w:color="auto"/>
              <w:left w:val="nil"/>
              <w:bottom w:val="nil"/>
              <w:right w:val="nil"/>
            </w:tcBorders>
            <w:shd w:val="clear" w:color="auto" w:fill="auto"/>
            <w:vAlign w:val="bottom"/>
          </w:tcPr>
          <w:p w14:paraId="7E738157" w14:textId="77777777" w:rsidR="00D055F4" w:rsidRPr="00D71FA0" w:rsidRDefault="00D055F4" w:rsidP="00796256">
            <w:pPr>
              <w:pStyle w:val="TableText"/>
              <w:rPr>
                <w:noProof w:val="0"/>
              </w:rPr>
            </w:pPr>
            <w:r w:rsidRPr="00D71FA0">
              <w:rPr>
                <w:noProof w:val="0"/>
                <w:color w:val="000000"/>
              </w:rPr>
              <w:t>3.4</w:t>
            </w:r>
          </w:p>
        </w:tc>
        <w:tc>
          <w:tcPr>
            <w:tcW w:w="864" w:type="dxa"/>
            <w:tcBorders>
              <w:top w:val="single" w:sz="4" w:space="0" w:color="auto"/>
              <w:left w:val="nil"/>
              <w:bottom w:val="nil"/>
              <w:right w:val="nil"/>
            </w:tcBorders>
            <w:shd w:val="clear" w:color="auto" w:fill="auto"/>
            <w:noWrap/>
            <w:vAlign w:val="bottom"/>
          </w:tcPr>
          <w:p w14:paraId="3035D44D" w14:textId="77777777" w:rsidR="00D055F4" w:rsidRPr="00D71FA0" w:rsidRDefault="00D055F4" w:rsidP="00796256">
            <w:pPr>
              <w:pStyle w:val="TableText"/>
              <w:rPr>
                <w:noProof w:val="0"/>
              </w:rPr>
            </w:pPr>
            <w:r w:rsidRPr="00D71FA0">
              <w:rPr>
                <w:noProof w:val="0"/>
                <w:color w:val="000000"/>
              </w:rPr>
              <w:t>22.3</w:t>
            </w:r>
          </w:p>
        </w:tc>
      </w:tr>
      <w:tr w:rsidR="00D055F4" w:rsidRPr="00D71FA0" w14:paraId="3D86A9CF" w14:textId="77777777" w:rsidTr="00796256">
        <w:trPr>
          <w:trHeight w:val="300"/>
        </w:trPr>
        <w:tc>
          <w:tcPr>
            <w:tcW w:w="6624" w:type="dxa"/>
            <w:noWrap/>
            <w:hideMark/>
          </w:tcPr>
          <w:p w14:paraId="550E6D68"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25881390" w14:textId="77777777" w:rsidR="00D055F4" w:rsidRPr="00D71FA0" w:rsidRDefault="00D055F4" w:rsidP="00796256">
            <w:pPr>
              <w:pStyle w:val="TableText"/>
              <w:rPr>
                <w:noProof w:val="0"/>
              </w:rPr>
            </w:pPr>
            <w:r w:rsidRPr="00D71FA0">
              <w:rPr>
                <w:noProof w:val="0"/>
                <w:color w:val="000000"/>
              </w:rPr>
              <w:t>10,113</w:t>
            </w:r>
          </w:p>
        </w:tc>
        <w:tc>
          <w:tcPr>
            <w:tcW w:w="720" w:type="dxa"/>
            <w:tcBorders>
              <w:top w:val="nil"/>
              <w:left w:val="nil"/>
              <w:bottom w:val="nil"/>
              <w:right w:val="nil"/>
            </w:tcBorders>
            <w:shd w:val="clear" w:color="auto" w:fill="auto"/>
            <w:vAlign w:val="bottom"/>
          </w:tcPr>
          <w:p w14:paraId="70633A8D" w14:textId="77777777" w:rsidR="00D055F4" w:rsidRPr="00D71FA0" w:rsidRDefault="00D055F4" w:rsidP="00796256">
            <w:pPr>
              <w:pStyle w:val="TableText"/>
              <w:rPr>
                <w:noProof w:val="0"/>
              </w:rPr>
            </w:pPr>
            <w:r w:rsidRPr="00D71FA0">
              <w:rPr>
                <w:noProof w:val="0"/>
                <w:color w:val="000000"/>
              </w:rPr>
              <w:t>616</w:t>
            </w:r>
          </w:p>
        </w:tc>
        <w:tc>
          <w:tcPr>
            <w:tcW w:w="864" w:type="dxa"/>
            <w:tcBorders>
              <w:top w:val="nil"/>
              <w:left w:val="nil"/>
              <w:bottom w:val="nil"/>
              <w:right w:val="nil"/>
            </w:tcBorders>
            <w:shd w:val="clear" w:color="auto" w:fill="auto"/>
            <w:vAlign w:val="bottom"/>
          </w:tcPr>
          <w:p w14:paraId="29CA18C1"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49245C62" w14:textId="77777777" w:rsidR="00D055F4" w:rsidRPr="00D71FA0" w:rsidRDefault="00D055F4" w:rsidP="00796256">
            <w:pPr>
              <w:pStyle w:val="TableText"/>
              <w:rPr>
                <w:noProof w:val="0"/>
              </w:rPr>
            </w:pPr>
            <w:r w:rsidRPr="00D71FA0">
              <w:rPr>
                <w:noProof w:val="0"/>
                <w:color w:val="000000"/>
              </w:rPr>
              <w:t>5.8</w:t>
            </w:r>
          </w:p>
        </w:tc>
        <w:tc>
          <w:tcPr>
            <w:tcW w:w="864" w:type="dxa"/>
            <w:tcBorders>
              <w:top w:val="nil"/>
              <w:left w:val="nil"/>
              <w:bottom w:val="nil"/>
              <w:right w:val="nil"/>
            </w:tcBorders>
            <w:shd w:val="clear" w:color="auto" w:fill="auto"/>
            <w:noWrap/>
            <w:vAlign w:val="bottom"/>
          </w:tcPr>
          <w:p w14:paraId="12F90541" w14:textId="77777777" w:rsidR="00D055F4" w:rsidRPr="00D71FA0" w:rsidRDefault="00D055F4" w:rsidP="00796256">
            <w:pPr>
              <w:pStyle w:val="TableText"/>
              <w:rPr>
                <w:noProof w:val="0"/>
              </w:rPr>
            </w:pPr>
            <w:r w:rsidRPr="00D71FA0">
              <w:rPr>
                <w:noProof w:val="0"/>
                <w:color w:val="000000"/>
              </w:rPr>
              <w:t>36.7</w:t>
            </w:r>
          </w:p>
        </w:tc>
        <w:tc>
          <w:tcPr>
            <w:tcW w:w="864" w:type="dxa"/>
            <w:tcBorders>
              <w:top w:val="nil"/>
              <w:left w:val="nil"/>
              <w:bottom w:val="nil"/>
              <w:right w:val="nil"/>
            </w:tcBorders>
            <w:shd w:val="clear" w:color="auto" w:fill="auto"/>
            <w:vAlign w:val="bottom"/>
          </w:tcPr>
          <w:p w14:paraId="764B466F" w14:textId="77777777" w:rsidR="00D055F4" w:rsidRPr="00D71FA0" w:rsidRDefault="00D055F4" w:rsidP="00796256">
            <w:pPr>
              <w:pStyle w:val="TableText"/>
              <w:rPr>
                <w:noProof w:val="0"/>
              </w:rPr>
            </w:pPr>
            <w:r w:rsidRPr="00D71FA0">
              <w:rPr>
                <w:noProof w:val="0"/>
                <w:color w:val="000000"/>
              </w:rPr>
              <w:t>35.3</w:t>
            </w:r>
          </w:p>
        </w:tc>
        <w:tc>
          <w:tcPr>
            <w:tcW w:w="864" w:type="dxa"/>
            <w:tcBorders>
              <w:top w:val="nil"/>
              <w:left w:val="nil"/>
              <w:bottom w:val="nil"/>
              <w:right w:val="nil"/>
            </w:tcBorders>
            <w:shd w:val="clear" w:color="auto" w:fill="auto"/>
            <w:vAlign w:val="bottom"/>
          </w:tcPr>
          <w:p w14:paraId="40D9F687"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04D36998" w14:textId="77777777" w:rsidR="00D055F4" w:rsidRPr="00D71FA0" w:rsidRDefault="00D055F4" w:rsidP="00796256">
            <w:pPr>
              <w:pStyle w:val="TableText"/>
              <w:rPr>
                <w:noProof w:val="0"/>
              </w:rPr>
            </w:pPr>
            <w:r w:rsidRPr="00D71FA0">
              <w:rPr>
                <w:noProof w:val="0"/>
                <w:color w:val="000000"/>
              </w:rPr>
              <w:t>57.5</w:t>
            </w:r>
          </w:p>
        </w:tc>
      </w:tr>
      <w:tr w:rsidR="00D055F4" w:rsidRPr="00D71FA0" w14:paraId="2F01367D" w14:textId="77777777" w:rsidTr="00796256">
        <w:trPr>
          <w:trHeight w:val="300"/>
        </w:trPr>
        <w:tc>
          <w:tcPr>
            <w:tcW w:w="0" w:type="dxa"/>
            <w:tcBorders>
              <w:bottom w:val="nil"/>
            </w:tcBorders>
            <w:noWrap/>
            <w:hideMark/>
          </w:tcPr>
          <w:p w14:paraId="722D4FE0" w14:textId="77777777" w:rsidR="00D055F4" w:rsidRPr="00D71FA0" w:rsidRDefault="00D055F4" w:rsidP="00796256">
            <w:pPr>
              <w:pStyle w:val="TableText"/>
              <w:rPr>
                <w:noProof w:val="0"/>
              </w:rPr>
            </w:pPr>
            <w:r w:rsidRPr="00D71FA0">
              <w:rPr>
                <w:noProof w:val="0"/>
              </w:rPr>
              <w:t>Native Hawaiian or Other Pacific Islander (All)</w:t>
            </w:r>
          </w:p>
        </w:tc>
        <w:tc>
          <w:tcPr>
            <w:tcW w:w="0" w:type="dxa"/>
            <w:tcBorders>
              <w:top w:val="nil"/>
              <w:left w:val="nil"/>
              <w:bottom w:val="nil"/>
              <w:right w:val="nil"/>
            </w:tcBorders>
            <w:shd w:val="clear" w:color="auto" w:fill="auto"/>
            <w:vAlign w:val="bottom"/>
          </w:tcPr>
          <w:p w14:paraId="4F5E30DF" w14:textId="77777777" w:rsidR="00D055F4" w:rsidRPr="00D71FA0" w:rsidRDefault="00D055F4" w:rsidP="00796256">
            <w:pPr>
              <w:pStyle w:val="TableText"/>
              <w:rPr>
                <w:noProof w:val="0"/>
              </w:rPr>
            </w:pPr>
            <w:r w:rsidRPr="00D71FA0">
              <w:rPr>
                <w:noProof w:val="0"/>
                <w:color w:val="000000"/>
              </w:rPr>
              <w:t>422</w:t>
            </w:r>
          </w:p>
        </w:tc>
        <w:tc>
          <w:tcPr>
            <w:tcW w:w="0" w:type="dxa"/>
            <w:tcBorders>
              <w:top w:val="nil"/>
              <w:left w:val="nil"/>
              <w:bottom w:val="nil"/>
              <w:right w:val="nil"/>
            </w:tcBorders>
            <w:shd w:val="clear" w:color="auto" w:fill="auto"/>
            <w:vAlign w:val="bottom"/>
          </w:tcPr>
          <w:p w14:paraId="6B85B573" w14:textId="77777777" w:rsidR="00D055F4" w:rsidRPr="00D71FA0" w:rsidRDefault="00D055F4" w:rsidP="00796256">
            <w:pPr>
              <w:pStyle w:val="TableText"/>
              <w:rPr>
                <w:noProof w:val="0"/>
              </w:rPr>
            </w:pPr>
            <w:r w:rsidRPr="00D71FA0">
              <w:rPr>
                <w:noProof w:val="0"/>
                <w:color w:val="000000"/>
              </w:rPr>
              <w:t>598</w:t>
            </w:r>
          </w:p>
        </w:tc>
        <w:tc>
          <w:tcPr>
            <w:tcW w:w="0" w:type="dxa"/>
            <w:tcBorders>
              <w:top w:val="nil"/>
              <w:left w:val="nil"/>
              <w:bottom w:val="nil"/>
              <w:right w:val="nil"/>
            </w:tcBorders>
            <w:shd w:val="clear" w:color="auto" w:fill="auto"/>
            <w:vAlign w:val="bottom"/>
          </w:tcPr>
          <w:p w14:paraId="038EDFD6" w14:textId="77777777" w:rsidR="00D055F4" w:rsidRPr="00D71FA0" w:rsidRDefault="00D055F4" w:rsidP="00796256">
            <w:pPr>
              <w:pStyle w:val="TableText"/>
              <w:rPr>
                <w:noProof w:val="0"/>
              </w:rPr>
            </w:pPr>
            <w:r w:rsidRPr="00D71FA0">
              <w:rPr>
                <w:noProof w:val="0"/>
                <w:color w:val="000000"/>
              </w:rPr>
              <w:t>20.2</w:t>
            </w:r>
          </w:p>
        </w:tc>
        <w:tc>
          <w:tcPr>
            <w:tcW w:w="0" w:type="dxa"/>
            <w:tcBorders>
              <w:top w:val="nil"/>
              <w:left w:val="nil"/>
              <w:bottom w:val="nil"/>
              <w:right w:val="nil"/>
            </w:tcBorders>
            <w:shd w:val="clear" w:color="auto" w:fill="auto"/>
            <w:noWrap/>
            <w:vAlign w:val="bottom"/>
          </w:tcPr>
          <w:p w14:paraId="1B2DCD51" w14:textId="77777777" w:rsidR="00D055F4" w:rsidRPr="00D71FA0" w:rsidRDefault="00D055F4" w:rsidP="00796256">
            <w:pPr>
              <w:pStyle w:val="TableText"/>
              <w:rPr>
                <w:noProof w:val="0"/>
              </w:rPr>
            </w:pPr>
            <w:r w:rsidRPr="00D71FA0">
              <w:rPr>
                <w:noProof w:val="0"/>
                <w:color w:val="000000"/>
              </w:rPr>
              <w:t>16.1</w:t>
            </w:r>
          </w:p>
        </w:tc>
        <w:tc>
          <w:tcPr>
            <w:tcW w:w="0" w:type="dxa"/>
            <w:tcBorders>
              <w:top w:val="nil"/>
              <w:left w:val="nil"/>
              <w:bottom w:val="nil"/>
              <w:right w:val="nil"/>
            </w:tcBorders>
            <w:shd w:val="clear" w:color="auto" w:fill="auto"/>
            <w:noWrap/>
            <w:vAlign w:val="bottom"/>
          </w:tcPr>
          <w:p w14:paraId="472A5539" w14:textId="77777777" w:rsidR="00D055F4" w:rsidRPr="00D71FA0" w:rsidRDefault="00D055F4" w:rsidP="00796256">
            <w:pPr>
              <w:pStyle w:val="TableText"/>
              <w:rPr>
                <w:noProof w:val="0"/>
              </w:rPr>
            </w:pPr>
            <w:r w:rsidRPr="00D71FA0">
              <w:rPr>
                <w:noProof w:val="0"/>
                <w:color w:val="000000"/>
              </w:rPr>
              <w:t>63.0</w:t>
            </w:r>
          </w:p>
        </w:tc>
        <w:tc>
          <w:tcPr>
            <w:tcW w:w="0" w:type="dxa"/>
            <w:tcBorders>
              <w:top w:val="nil"/>
              <w:left w:val="nil"/>
              <w:bottom w:val="nil"/>
              <w:right w:val="nil"/>
            </w:tcBorders>
            <w:shd w:val="clear" w:color="auto" w:fill="auto"/>
            <w:vAlign w:val="bottom"/>
          </w:tcPr>
          <w:p w14:paraId="3E143968" w14:textId="77777777" w:rsidR="00D055F4" w:rsidRPr="00D71FA0" w:rsidRDefault="00D055F4" w:rsidP="00796256">
            <w:pPr>
              <w:pStyle w:val="TableText"/>
              <w:rPr>
                <w:noProof w:val="0"/>
              </w:rPr>
            </w:pPr>
            <w:r w:rsidRPr="00D71FA0">
              <w:rPr>
                <w:noProof w:val="0"/>
                <w:color w:val="000000"/>
              </w:rPr>
              <w:t>18.0</w:t>
            </w:r>
          </w:p>
        </w:tc>
        <w:tc>
          <w:tcPr>
            <w:tcW w:w="0" w:type="dxa"/>
            <w:tcBorders>
              <w:top w:val="nil"/>
              <w:left w:val="nil"/>
              <w:bottom w:val="nil"/>
              <w:right w:val="nil"/>
            </w:tcBorders>
            <w:shd w:val="clear" w:color="auto" w:fill="auto"/>
            <w:vAlign w:val="bottom"/>
          </w:tcPr>
          <w:p w14:paraId="28EB327C" w14:textId="77777777" w:rsidR="00D055F4" w:rsidRPr="00D71FA0" w:rsidRDefault="00D055F4" w:rsidP="00796256">
            <w:pPr>
              <w:pStyle w:val="TableText"/>
              <w:rPr>
                <w:noProof w:val="0"/>
              </w:rPr>
            </w:pPr>
            <w:r w:rsidRPr="00D71FA0">
              <w:rPr>
                <w:noProof w:val="0"/>
                <w:color w:val="000000"/>
              </w:rPr>
              <w:t>2.8</w:t>
            </w:r>
          </w:p>
        </w:tc>
        <w:tc>
          <w:tcPr>
            <w:tcW w:w="0" w:type="dxa"/>
            <w:tcBorders>
              <w:top w:val="nil"/>
              <w:left w:val="nil"/>
              <w:bottom w:val="nil"/>
              <w:right w:val="nil"/>
            </w:tcBorders>
            <w:shd w:val="clear" w:color="auto" w:fill="auto"/>
            <w:noWrap/>
            <w:vAlign w:val="bottom"/>
          </w:tcPr>
          <w:p w14:paraId="61FC8182" w14:textId="77777777" w:rsidR="00D055F4" w:rsidRPr="00D71FA0" w:rsidRDefault="00D055F4" w:rsidP="00796256">
            <w:pPr>
              <w:pStyle w:val="TableText"/>
              <w:rPr>
                <w:noProof w:val="0"/>
              </w:rPr>
            </w:pPr>
            <w:r w:rsidRPr="00D71FA0">
              <w:rPr>
                <w:noProof w:val="0"/>
                <w:color w:val="000000"/>
              </w:rPr>
              <w:t>20.9</w:t>
            </w:r>
          </w:p>
        </w:tc>
      </w:tr>
      <w:tr w:rsidR="00D055F4" w:rsidRPr="00D71FA0" w14:paraId="2376C075" w14:textId="77777777" w:rsidTr="00796256">
        <w:trPr>
          <w:trHeight w:val="300"/>
        </w:trPr>
        <w:tc>
          <w:tcPr>
            <w:tcW w:w="0" w:type="dxa"/>
            <w:tcBorders>
              <w:top w:val="nil"/>
              <w:bottom w:val="nil"/>
            </w:tcBorders>
            <w:noWrap/>
            <w:hideMark/>
          </w:tcPr>
          <w:p w14:paraId="5C942037"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39A4D0C5" w14:textId="77777777" w:rsidR="00D055F4" w:rsidRPr="00D71FA0" w:rsidRDefault="00D055F4" w:rsidP="00796256">
            <w:pPr>
              <w:pStyle w:val="TableText"/>
              <w:rPr>
                <w:noProof w:val="0"/>
              </w:rPr>
            </w:pPr>
            <w:r w:rsidRPr="00D71FA0">
              <w:rPr>
                <w:noProof w:val="0"/>
                <w:color w:val="000000"/>
              </w:rPr>
              <w:t>3,254</w:t>
            </w:r>
          </w:p>
        </w:tc>
        <w:tc>
          <w:tcPr>
            <w:tcW w:w="0" w:type="dxa"/>
            <w:tcBorders>
              <w:top w:val="nil"/>
              <w:left w:val="nil"/>
              <w:bottom w:val="nil"/>
              <w:right w:val="nil"/>
            </w:tcBorders>
            <w:shd w:val="clear" w:color="auto" w:fill="auto"/>
            <w:vAlign w:val="bottom"/>
          </w:tcPr>
          <w:p w14:paraId="02E9F9E6" w14:textId="77777777" w:rsidR="00D055F4" w:rsidRPr="00D71FA0" w:rsidRDefault="00D055F4" w:rsidP="00796256">
            <w:pPr>
              <w:pStyle w:val="TableText"/>
              <w:rPr>
                <w:noProof w:val="0"/>
              </w:rPr>
            </w:pPr>
            <w:r w:rsidRPr="00D71FA0">
              <w:rPr>
                <w:noProof w:val="0"/>
                <w:color w:val="000000"/>
              </w:rPr>
              <w:t>610</w:t>
            </w:r>
          </w:p>
        </w:tc>
        <w:tc>
          <w:tcPr>
            <w:tcW w:w="0" w:type="dxa"/>
            <w:tcBorders>
              <w:top w:val="nil"/>
              <w:left w:val="nil"/>
              <w:bottom w:val="nil"/>
              <w:right w:val="nil"/>
            </w:tcBorders>
            <w:shd w:val="clear" w:color="auto" w:fill="auto"/>
            <w:vAlign w:val="bottom"/>
          </w:tcPr>
          <w:p w14:paraId="6524A858" w14:textId="77777777" w:rsidR="00D055F4" w:rsidRPr="00D71FA0" w:rsidRDefault="00D055F4" w:rsidP="00796256">
            <w:pPr>
              <w:pStyle w:val="TableText"/>
              <w:rPr>
                <w:noProof w:val="0"/>
              </w:rPr>
            </w:pPr>
            <w:r w:rsidRPr="00D71FA0">
              <w:rPr>
                <w:noProof w:val="0"/>
                <w:color w:val="000000"/>
              </w:rPr>
              <w:t>20.3</w:t>
            </w:r>
          </w:p>
        </w:tc>
        <w:tc>
          <w:tcPr>
            <w:tcW w:w="0" w:type="dxa"/>
            <w:tcBorders>
              <w:top w:val="nil"/>
              <w:left w:val="nil"/>
              <w:bottom w:val="nil"/>
              <w:right w:val="nil"/>
            </w:tcBorders>
            <w:shd w:val="clear" w:color="auto" w:fill="auto"/>
            <w:noWrap/>
            <w:vAlign w:val="bottom"/>
          </w:tcPr>
          <w:p w14:paraId="4A5B363A" w14:textId="77777777" w:rsidR="00D055F4" w:rsidRPr="00D71FA0" w:rsidRDefault="00D055F4" w:rsidP="00796256">
            <w:pPr>
              <w:pStyle w:val="TableText"/>
              <w:rPr>
                <w:noProof w:val="0"/>
              </w:rPr>
            </w:pPr>
            <w:r w:rsidRPr="00D71FA0">
              <w:rPr>
                <w:noProof w:val="0"/>
                <w:color w:val="000000"/>
              </w:rPr>
              <w:t>6.0</w:t>
            </w:r>
          </w:p>
        </w:tc>
        <w:tc>
          <w:tcPr>
            <w:tcW w:w="0" w:type="dxa"/>
            <w:tcBorders>
              <w:top w:val="nil"/>
              <w:left w:val="nil"/>
              <w:bottom w:val="nil"/>
              <w:right w:val="nil"/>
            </w:tcBorders>
            <w:shd w:val="clear" w:color="auto" w:fill="auto"/>
            <w:noWrap/>
            <w:vAlign w:val="bottom"/>
          </w:tcPr>
          <w:p w14:paraId="283C1C06" w14:textId="77777777" w:rsidR="00D055F4" w:rsidRPr="00D71FA0" w:rsidRDefault="00D055F4" w:rsidP="00796256">
            <w:pPr>
              <w:pStyle w:val="TableText"/>
              <w:rPr>
                <w:noProof w:val="0"/>
              </w:rPr>
            </w:pPr>
            <w:r w:rsidRPr="00D71FA0">
              <w:rPr>
                <w:noProof w:val="0"/>
                <w:color w:val="000000"/>
              </w:rPr>
              <w:t>49.4</w:t>
            </w:r>
          </w:p>
        </w:tc>
        <w:tc>
          <w:tcPr>
            <w:tcW w:w="0" w:type="dxa"/>
            <w:tcBorders>
              <w:top w:val="nil"/>
              <w:left w:val="nil"/>
              <w:bottom w:val="nil"/>
              <w:right w:val="nil"/>
            </w:tcBorders>
            <w:shd w:val="clear" w:color="auto" w:fill="auto"/>
            <w:vAlign w:val="bottom"/>
          </w:tcPr>
          <w:p w14:paraId="250BDA90" w14:textId="77777777" w:rsidR="00D055F4" w:rsidRPr="00D71FA0" w:rsidRDefault="00D055F4" w:rsidP="00796256">
            <w:pPr>
              <w:pStyle w:val="TableText"/>
              <w:rPr>
                <w:noProof w:val="0"/>
              </w:rPr>
            </w:pPr>
            <w:r w:rsidRPr="00D71FA0">
              <w:rPr>
                <w:noProof w:val="0"/>
                <w:color w:val="000000"/>
              </w:rPr>
              <w:t>34.8</w:t>
            </w:r>
          </w:p>
        </w:tc>
        <w:tc>
          <w:tcPr>
            <w:tcW w:w="0" w:type="dxa"/>
            <w:tcBorders>
              <w:top w:val="nil"/>
              <w:left w:val="nil"/>
              <w:bottom w:val="nil"/>
              <w:right w:val="nil"/>
            </w:tcBorders>
            <w:shd w:val="clear" w:color="auto" w:fill="auto"/>
            <w:vAlign w:val="bottom"/>
          </w:tcPr>
          <w:p w14:paraId="52CC8B9F" w14:textId="77777777" w:rsidR="00D055F4" w:rsidRPr="00D71FA0" w:rsidRDefault="00D055F4" w:rsidP="00796256">
            <w:pPr>
              <w:pStyle w:val="TableText"/>
              <w:rPr>
                <w:noProof w:val="0"/>
              </w:rPr>
            </w:pPr>
            <w:r w:rsidRPr="00D71FA0">
              <w:rPr>
                <w:noProof w:val="0"/>
                <w:color w:val="000000"/>
              </w:rPr>
              <w:t>9.8</w:t>
            </w:r>
          </w:p>
        </w:tc>
        <w:tc>
          <w:tcPr>
            <w:tcW w:w="0" w:type="dxa"/>
            <w:tcBorders>
              <w:top w:val="nil"/>
              <w:left w:val="nil"/>
              <w:bottom w:val="nil"/>
              <w:right w:val="nil"/>
            </w:tcBorders>
            <w:shd w:val="clear" w:color="auto" w:fill="auto"/>
            <w:noWrap/>
            <w:vAlign w:val="bottom"/>
          </w:tcPr>
          <w:p w14:paraId="0C152D47" w14:textId="77777777" w:rsidR="00D055F4" w:rsidRPr="00D71FA0" w:rsidRDefault="00D055F4" w:rsidP="00796256">
            <w:pPr>
              <w:pStyle w:val="TableText"/>
              <w:rPr>
                <w:noProof w:val="0"/>
              </w:rPr>
            </w:pPr>
            <w:r w:rsidRPr="00D71FA0">
              <w:rPr>
                <w:noProof w:val="0"/>
                <w:color w:val="000000"/>
              </w:rPr>
              <w:t>44.7</w:t>
            </w:r>
          </w:p>
        </w:tc>
      </w:tr>
      <w:tr w:rsidR="00D055F4" w:rsidRPr="00D71FA0" w14:paraId="20EE2F77" w14:textId="77777777" w:rsidTr="00796256">
        <w:trPr>
          <w:trHeight w:val="300"/>
        </w:trPr>
        <w:tc>
          <w:tcPr>
            <w:tcW w:w="0" w:type="dxa"/>
            <w:tcBorders>
              <w:top w:val="nil"/>
            </w:tcBorders>
            <w:noWrap/>
            <w:hideMark/>
          </w:tcPr>
          <w:p w14:paraId="1DC1FCCE"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360C3C6F" w14:textId="77777777" w:rsidR="00D055F4" w:rsidRPr="00D71FA0" w:rsidRDefault="00D055F4" w:rsidP="00796256">
            <w:pPr>
              <w:pStyle w:val="TableText"/>
              <w:rPr>
                <w:noProof w:val="0"/>
              </w:rPr>
            </w:pPr>
            <w:r w:rsidRPr="00D71FA0">
              <w:rPr>
                <w:noProof w:val="0"/>
                <w:color w:val="000000"/>
              </w:rPr>
              <w:t>58,342</w:t>
            </w:r>
          </w:p>
        </w:tc>
        <w:tc>
          <w:tcPr>
            <w:tcW w:w="0" w:type="dxa"/>
            <w:tcBorders>
              <w:top w:val="nil"/>
              <w:left w:val="nil"/>
              <w:bottom w:val="nil"/>
              <w:right w:val="nil"/>
            </w:tcBorders>
            <w:shd w:val="clear" w:color="auto" w:fill="auto"/>
            <w:vAlign w:val="bottom"/>
          </w:tcPr>
          <w:p w14:paraId="0E7740C0" w14:textId="77777777" w:rsidR="00D055F4" w:rsidRPr="00D71FA0" w:rsidRDefault="00D055F4" w:rsidP="00796256">
            <w:pPr>
              <w:pStyle w:val="TableText"/>
              <w:rPr>
                <w:noProof w:val="0"/>
              </w:rPr>
            </w:pPr>
            <w:r w:rsidRPr="00D71FA0">
              <w:rPr>
                <w:noProof w:val="0"/>
                <w:color w:val="000000"/>
              </w:rPr>
              <w:t>596</w:t>
            </w:r>
          </w:p>
        </w:tc>
        <w:tc>
          <w:tcPr>
            <w:tcW w:w="0" w:type="dxa"/>
            <w:tcBorders>
              <w:top w:val="nil"/>
              <w:left w:val="nil"/>
              <w:bottom w:val="nil"/>
              <w:right w:val="nil"/>
            </w:tcBorders>
            <w:shd w:val="clear" w:color="auto" w:fill="auto"/>
            <w:vAlign w:val="bottom"/>
          </w:tcPr>
          <w:p w14:paraId="0FFBB1BC" w14:textId="77777777" w:rsidR="00D055F4" w:rsidRPr="00D71FA0" w:rsidRDefault="00D055F4" w:rsidP="00796256">
            <w:pPr>
              <w:pStyle w:val="TableText"/>
              <w:rPr>
                <w:noProof w:val="0"/>
              </w:rPr>
            </w:pPr>
            <w:r w:rsidRPr="00D71FA0">
              <w:rPr>
                <w:noProof w:val="0"/>
                <w:color w:val="000000"/>
              </w:rPr>
              <w:t>19.5</w:t>
            </w:r>
          </w:p>
        </w:tc>
        <w:tc>
          <w:tcPr>
            <w:tcW w:w="0" w:type="dxa"/>
            <w:tcBorders>
              <w:top w:val="nil"/>
              <w:left w:val="nil"/>
              <w:bottom w:val="nil"/>
              <w:right w:val="nil"/>
            </w:tcBorders>
            <w:shd w:val="clear" w:color="auto" w:fill="auto"/>
            <w:noWrap/>
            <w:vAlign w:val="bottom"/>
          </w:tcPr>
          <w:p w14:paraId="45DE44AD" w14:textId="77777777" w:rsidR="00D055F4" w:rsidRPr="00D71FA0" w:rsidRDefault="00D055F4" w:rsidP="00796256">
            <w:pPr>
              <w:pStyle w:val="TableText"/>
              <w:rPr>
                <w:noProof w:val="0"/>
              </w:rPr>
            </w:pPr>
            <w:r w:rsidRPr="00D71FA0">
              <w:rPr>
                <w:noProof w:val="0"/>
                <w:color w:val="000000"/>
              </w:rPr>
              <w:t>17.3</w:t>
            </w:r>
          </w:p>
        </w:tc>
        <w:tc>
          <w:tcPr>
            <w:tcW w:w="0" w:type="dxa"/>
            <w:tcBorders>
              <w:top w:val="nil"/>
              <w:left w:val="nil"/>
              <w:bottom w:val="nil"/>
              <w:right w:val="nil"/>
            </w:tcBorders>
            <w:shd w:val="clear" w:color="auto" w:fill="auto"/>
            <w:noWrap/>
            <w:vAlign w:val="bottom"/>
          </w:tcPr>
          <w:p w14:paraId="7AFD7058" w14:textId="77777777" w:rsidR="00D055F4" w:rsidRPr="00D71FA0" w:rsidRDefault="00D055F4" w:rsidP="00796256">
            <w:pPr>
              <w:pStyle w:val="TableText"/>
              <w:rPr>
                <w:noProof w:val="0"/>
              </w:rPr>
            </w:pPr>
            <w:r w:rsidRPr="00D71FA0">
              <w:rPr>
                <w:noProof w:val="0"/>
                <w:color w:val="000000"/>
              </w:rPr>
              <w:t>64.0</w:t>
            </w:r>
          </w:p>
        </w:tc>
        <w:tc>
          <w:tcPr>
            <w:tcW w:w="0" w:type="dxa"/>
            <w:tcBorders>
              <w:top w:val="nil"/>
              <w:left w:val="nil"/>
              <w:bottom w:val="nil"/>
              <w:right w:val="nil"/>
            </w:tcBorders>
            <w:shd w:val="clear" w:color="auto" w:fill="auto"/>
            <w:vAlign w:val="bottom"/>
          </w:tcPr>
          <w:p w14:paraId="67CBD574" w14:textId="77777777" w:rsidR="00D055F4" w:rsidRPr="00D71FA0" w:rsidRDefault="00D055F4" w:rsidP="00796256">
            <w:pPr>
              <w:pStyle w:val="TableText"/>
              <w:rPr>
                <w:noProof w:val="0"/>
              </w:rPr>
            </w:pPr>
            <w:r w:rsidRPr="00D71FA0">
              <w:rPr>
                <w:noProof w:val="0"/>
                <w:color w:val="000000"/>
              </w:rPr>
              <w:t>16.7</w:t>
            </w:r>
          </w:p>
        </w:tc>
        <w:tc>
          <w:tcPr>
            <w:tcW w:w="0" w:type="dxa"/>
            <w:tcBorders>
              <w:top w:val="nil"/>
              <w:left w:val="nil"/>
              <w:bottom w:val="nil"/>
              <w:right w:val="nil"/>
            </w:tcBorders>
            <w:shd w:val="clear" w:color="auto" w:fill="auto"/>
            <w:vAlign w:val="bottom"/>
          </w:tcPr>
          <w:p w14:paraId="11C8BC27" w14:textId="77777777" w:rsidR="00D055F4" w:rsidRPr="00D71FA0" w:rsidRDefault="00D055F4" w:rsidP="00796256">
            <w:pPr>
              <w:pStyle w:val="TableText"/>
              <w:rPr>
                <w:noProof w:val="0"/>
              </w:rPr>
            </w:pPr>
            <w:r w:rsidRPr="00D71FA0">
              <w:rPr>
                <w:noProof w:val="0"/>
                <w:color w:val="000000"/>
              </w:rPr>
              <w:t>2.1</w:t>
            </w:r>
          </w:p>
        </w:tc>
        <w:tc>
          <w:tcPr>
            <w:tcW w:w="0" w:type="dxa"/>
            <w:tcBorders>
              <w:top w:val="nil"/>
              <w:left w:val="nil"/>
              <w:bottom w:val="nil"/>
              <w:right w:val="nil"/>
            </w:tcBorders>
            <w:shd w:val="clear" w:color="auto" w:fill="auto"/>
            <w:noWrap/>
            <w:vAlign w:val="bottom"/>
          </w:tcPr>
          <w:p w14:paraId="5CE6E50E" w14:textId="77777777" w:rsidR="00D055F4" w:rsidRPr="00D71FA0" w:rsidRDefault="00D055F4" w:rsidP="00796256">
            <w:pPr>
              <w:pStyle w:val="TableText"/>
              <w:rPr>
                <w:noProof w:val="0"/>
              </w:rPr>
            </w:pPr>
            <w:r w:rsidRPr="00D71FA0">
              <w:rPr>
                <w:noProof w:val="0"/>
                <w:color w:val="000000"/>
              </w:rPr>
              <w:t>18.8</w:t>
            </w:r>
          </w:p>
        </w:tc>
      </w:tr>
      <w:tr w:rsidR="00D055F4" w:rsidRPr="00D71FA0" w14:paraId="10B60D49" w14:textId="77777777" w:rsidTr="00796256">
        <w:trPr>
          <w:trHeight w:val="300"/>
        </w:trPr>
        <w:tc>
          <w:tcPr>
            <w:tcW w:w="6624" w:type="dxa"/>
            <w:noWrap/>
            <w:hideMark/>
          </w:tcPr>
          <w:p w14:paraId="6C9FB8DA"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46836E1E" w14:textId="77777777" w:rsidR="00D055F4" w:rsidRPr="00D71FA0" w:rsidRDefault="00D055F4" w:rsidP="00796256">
            <w:pPr>
              <w:pStyle w:val="TableText"/>
              <w:rPr>
                <w:noProof w:val="0"/>
              </w:rPr>
            </w:pPr>
            <w:r w:rsidRPr="00D71FA0">
              <w:rPr>
                <w:noProof w:val="0"/>
                <w:color w:val="000000"/>
              </w:rPr>
              <w:t>3,874</w:t>
            </w:r>
          </w:p>
        </w:tc>
        <w:tc>
          <w:tcPr>
            <w:tcW w:w="720" w:type="dxa"/>
            <w:tcBorders>
              <w:top w:val="nil"/>
              <w:left w:val="nil"/>
              <w:bottom w:val="nil"/>
              <w:right w:val="nil"/>
            </w:tcBorders>
            <w:shd w:val="clear" w:color="auto" w:fill="auto"/>
            <w:vAlign w:val="bottom"/>
          </w:tcPr>
          <w:p w14:paraId="3B245688" w14:textId="77777777" w:rsidR="00D055F4" w:rsidRPr="00D71FA0" w:rsidRDefault="00D055F4" w:rsidP="00796256">
            <w:pPr>
              <w:pStyle w:val="TableText"/>
              <w:rPr>
                <w:noProof w:val="0"/>
              </w:rPr>
            </w:pPr>
            <w:r w:rsidRPr="00D71FA0">
              <w:rPr>
                <w:noProof w:val="0"/>
                <w:color w:val="000000"/>
              </w:rPr>
              <w:t>592</w:t>
            </w:r>
          </w:p>
        </w:tc>
        <w:tc>
          <w:tcPr>
            <w:tcW w:w="864" w:type="dxa"/>
            <w:tcBorders>
              <w:top w:val="nil"/>
              <w:left w:val="nil"/>
              <w:bottom w:val="nil"/>
              <w:right w:val="nil"/>
            </w:tcBorders>
            <w:shd w:val="clear" w:color="auto" w:fill="auto"/>
            <w:vAlign w:val="bottom"/>
          </w:tcPr>
          <w:p w14:paraId="7C186CE1" w14:textId="77777777" w:rsidR="00D055F4" w:rsidRPr="00D71FA0" w:rsidRDefault="00D055F4" w:rsidP="00796256">
            <w:pPr>
              <w:pStyle w:val="TableText"/>
              <w:rPr>
                <w:noProof w:val="0"/>
              </w:rPr>
            </w:pPr>
            <w:r w:rsidRPr="00D71FA0">
              <w:rPr>
                <w:noProof w:val="0"/>
                <w:color w:val="000000"/>
              </w:rPr>
              <w:t>20.3</w:t>
            </w:r>
          </w:p>
        </w:tc>
        <w:tc>
          <w:tcPr>
            <w:tcW w:w="864" w:type="dxa"/>
            <w:tcBorders>
              <w:top w:val="nil"/>
              <w:left w:val="nil"/>
              <w:bottom w:val="nil"/>
              <w:right w:val="nil"/>
            </w:tcBorders>
            <w:shd w:val="clear" w:color="auto" w:fill="auto"/>
            <w:noWrap/>
            <w:vAlign w:val="bottom"/>
          </w:tcPr>
          <w:p w14:paraId="5015ECE6" w14:textId="77777777" w:rsidR="00D055F4" w:rsidRPr="00D71FA0" w:rsidRDefault="00D055F4" w:rsidP="00796256">
            <w:pPr>
              <w:pStyle w:val="TableText"/>
              <w:rPr>
                <w:noProof w:val="0"/>
              </w:rPr>
            </w:pPr>
            <w:r w:rsidRPr="00D71FA0">
              <w:rPr>
                <w:noProof w:val="0"/>
                <w:color w:val="000000"/>
              </w:rPr>
              <w:t>24.6</w:t>
            </w:r>
          </w:p>
        </w:tc>
        <w:tc>
          <w:tcPr>
            <w:tcW w:w="864" w:type="dxa"/>
            <w:tcBorders>
              <w:top w:val="nil"/>
              <w:left w:val="nil"/>
              <w:bottom w:val="nil"/>
              <w:right w:val="nil"/>
            </w:tcBorders>
            <w:shd w:val="clear" w:color="auto" w:fill="auto"/>
            <w:noWrap/>
            <w:vAlign w:val="bottom"/>
          </w:tcPr>
          <w:p w14:paraId="742E0274" w14:textId="77777777" w:rsidR="00D055F4" w:rsidRPr="00D71FA0" w:rsidRDefault="00D055F4" w:rsidP="00796256">
            <w:pPr>
              <w:pStyle w:val="TableText"/>
              <w:rPr>
                <w:noProof w:val="0"/>
              </w:rPr>
            </w:pPr>
            <w:r w:rsidRPr="00D71FA0">
              <w:rPr>
                <w:noProof w:val="0"/>
                <w:color w:val="000000"/>
              </w:rPr>
              <w:t>59.3</w:t>
            </w:r>
          </w:p>
        </w:tc>
        <w:tc>
          <w:tcPr>
            <w:tcW w:w="864" w:type="dxa"/>
            <w:tcBorders>
              <w:top w:val="nil"/>
              <w:left w:val="nil"/>
              <w:bottom w:val="nil"/>
              <w:right w:val="nil"/>
            </w:tcBorders>
            <w:shd w:val="clear" w:color="auto" w:fill="auto"/>
            <w:vAlign w:val="bottom"/>
          </w:tcPr>
          <w:p w14:paraId="2421003F" w14:textId="77777777" w:rsidR="00D055F4" w:rsidRPr="00D71FA0" w:rsidRDefault="00D055F4" w:rsidP="00796256">
            <w:pPr>
              <w:pStyle w:val="TableText"/>
              <w:rPr>
                <w:noProof w:val="0"/>
              </w:rPr>
            </w:pPr>
            <w:r w:rsidRPr="00D71FA0">
              <w:rPr>
                <w:noProof w:val="0"/>
                <w:color w:val="000000"/>
              </w:rPr>
              <w:t>13.9</w:t>
            </w:r>
          </w:p>
        </w:tc>
        <w:tc>
          <w:tcPr>
            <w:tcW w:w="864" w:type="dxa"/>
            <w:tcBorders>
              <w:top w:val="nil"/>
              <w:left w:val="nil"/>
              <w:bottom w:val="nil"/>
              <w:right w:val="nil"/>
            </w:tcBorders>
            <w:shd w:val="clear" w:color="auto" w:fill="auto"/>
            <w:vAlign w:val="bottom"/>
          </w:tcPr>
          <w:p w14:paraId="21133E24" w14:textId="77777777" w:rsidR="00D055F4" w:rsidRPr="00D71FA0" w:rsidRDefault="00D055F4" w:rsidP="00796256">
            <w:pPr>
              <w:pStyle w:val="TableText"/>
              <w:rPr>
                <w:noProof w:val="0"/>
              </w:rPr>
            </w:pPr>
            <w:r w:rsidRPr="00D71FA0">
              <w:rPr>
                <w:noProof w:val="0"/>
                <w:color w:val="000000"/>
              </w:rPr>
              <w:t>2.1</w:t>
            </w:r>
          </w:p>
        </w:tc>
        <w:tc>
          <w:tcPr>
            <w:tcW w:w="864" w:type="dxa"/>
            <w:tcBorders>
              <w:top w:val="nil"/>
              <w:left w:val="nil"/>
              <w:bottom w:val="nil"/>
              <w:right w:val="nil"/>
            </w:tcBorders>
            <w:shd w:val="clear" w:color="auto" w:fill="auto"/>
            <w:noWrap/>
            <w:vAlign w:val="bottom"/>
          </w:tcPr>
          <w:p w14:paraId="7A43A8F7" w14:textId="77777777" w:rsidR="00D055F4" w:rsidRPr="00D71FA0" w:rsidRDefault="00D055F4" w:rsidP="00796256">
            <w:pPr>
              <w:pStyle w:val="TableText"/>
              <w:rPr>
                <w:noProof w:val="0"/>
              </w:rPr>
            </w:pPr>
            <w:r w:rsidRPr="00D71FA0">
              <w:rPr>
                <w:noProof w:val="0"/>
                <w:color w:val="000000"/>
              </w:rPr>
              <w:t>16.1</w:t>
            </w:r>
          </w:p>
        </w:tc>
      </w:tr>
      <w:tr w:rsidR="00D055F4" w:rsidRPr="00D71FA0" w14:paraId="59021B73" w14:textId="77777777" w:rsidTr="008A52AF">
        <w:trPr>
          <w:trHeight w:val="300"/>
        </w:trPr>
        <w:tc>
          <w:tcPr>
            <w:tcW w:w="6624" w:type="dxa"/>
            <w:tcBorders>
              <w:bottom w:val="nil"/>
            </w:tcBorders>
            <w:noWrap/>
            <w:hideMark/>
          </w:tcPr>
          <w:p w14:paraId="33285F3F"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2EDAB06E" w14:textId="77777777" w:rsidR="00D055F4" w:rsidRPr="00D71FA0" w:rsidRDefault="00D055F4" w:rsidP="00796256">
            <w:pPr>
              <w:pStyle w:val="TableText"/>
              <w:rPr>
                <w:noProof w:val="0"/>
              </w:rPr>
            </w:pPr>
            <w:r w:rsidRPr="00D71FA0">
              <w:rPr>
                <w:noProof w:val="0"/>
                <w:color w:val="000000"/>
              </w:rPr>
              <w:t>26,977</w:t>
            </w:r>
          </w:p>
        </w:tc>
        <w:tc>
          <w:tcPr>
            <w:tcW w:w="720" w:type="dxa"/>
            <w:tcBorders>
              <w:top w:val="nil"/>
              <w:left w:val="nil"/>
              <w:bottom w:val="nil"/>
              <w:right w:val="nil"/>
            </w:tcBorders>
            <w:shd w:val="clear" w:color="auto" w:fill="auto"/>
            <w:vAlign w:val="bottom"/>
          </w:tcPr>
          <w:p w14:paraId="16AF3CD0"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nil"/>
              <w:right w:val="nil"/>
            </w:tcBorders>
            <w:shd w:val="clear" w:color="auto" w:fill="auto"/>
            <w:vAlign w:val="bottom"/>
          </w:tcPr>
          <w:p w14:paraId="5BBCAAAA" w14:textId="77777777" w:rsidR="00D055F4" w:rsidRPr="00D71FA0" w:rsidRDefault="00D055F4" w:rsidP="00796256">
            <w:pPr>
              <w:pStyle w:val="TableText"/>
              <w:rPr>
                <w:noProof w:val="0"/>
              </w:rPr>
            </w:pPr>
            <w:r w:rsidRPr="00D71FA0">
              <w:rPr>
                <w:noProof w:val="0"/>
                <w:color w:val="000000"/>
              </w:rPr>
              <w:t>22.0</w:t>
            </w:r>
          </w:p>
        </w:tc>
        <w:tc>
          <w:tcPr>
            <w:tcW w:w="864" w:type="dxa"/>
            <w:tcBorders>
              <w:top w:val="nil"/>
              <w:left w:val="nil"/>
              <w:bottom w:val="nil"/>
              <w:right w:val="nil"/>
            </w:tcBorders>
            <w:shd w:val="clear" w:color="auto" w:fill="auto"/>
            <w:noWrap/>
            <w:vAlign w:val="bottom"/>
          </w:tcPr>
          <w:p w14:paraId="6FEC10F3" w14:textId="77777777" w:rsidR="00D055F4" w:rsidRPr="00D71FA0" w:rsidRDefault="00D055F4" w:rsidP="00796256">
            <w:pPr>
              <w:pStyle w:val="TableText"/>
              <w:rPr>
                <w:noProof w:val="0"/>
              </w:rPr>
            </w:pPr>
            <w:r w:rsidRPr="00D71FA0">
              <w:rPr>
                <w:noProof w:val="0"/>
                <w:color w:val="000000"/>
              </w:rPr>
              <w:t>10.1</w:t>
            </w:r>
          </w:p>
        </w:tc>
        <w:tc>
          <w:tcPr>
            <w:tcW w:w="864" w:type="dxa"/>
            <w:tcBorders>
              <w:top w:val="nil"/>
              <w:left w:val="nil"/>
              <w:bottom w:val="nil"/>
              <w:right w:val="nil"/>
            </w:tcBorders>
            <w:shd w:val="clear" w:color="auto" w:fill="auto"/>
            <w:noWrap/>
            <w:vAlign w:val="bottom"/>
          </w:tcPr>
          <w:p w14:paraId="4E532846" w14:textId="77777777" w:rsidR="00D055F4" w:rsidRPr="00D71FA0" w:rsidRDefault="00D055F4" w:rsidP="00796256">
            <w:pPr>
              <w:pStyle w:val="TableText"/>
              <w:rPr>
                <w:noProof w:val="0"/>
              </w:rPr>
            </w:pPr>
            <w:r w:rsidRPr="00D71FA0">
              <w:rPr>
                <w:noProof w:val="0"/>
                <w:color w:val="000000"/>
              </w:rPr>
              <w:t>49.9</w:t>
            </w:r>
          </w:p>
        </w:tc>
        <w:tc>
          <w:tcPr>
            <w:tcW w:w="864" w:type="dxa"/>
            <w:tcBorders>
              <w:top w:val="nil"/>
              <w:left w:val="nil"/>
              <w:bottom w:val="nil"/>
              <w:right w:val="nil"/>
            </w:tcBorders>
            <w:shd w:val="clear" w:color="auto" w:fill="auto"/>
            <w:vAlign w:val="bottom"/>
          </w:tcPr>
          <w:p w14:paraId="673CD1C8" w14:textId="77777777" w:rsidR="00D055F4" w:rsidRPr="00D71FA0" w:rsidRDefault="00D055F4" w:rsidP="00796256">
            <w:pPr>
              <w:pStyle w:val="TableText"/>
              <w:rPr>
                <w:noProof w:val="0"/>
              </w:rPr>
            </w:pPr>
            <w:r w:rsidRPr="00D71FA0">
              <w:rPr>
                <w:noProof w:val="0"/>
                <w:color w:val="000000"/>
              </w:rPr>
              <w:t>30.4</w:t>
            </w:r>
          </w:p>
        </w:tc>
        <w:tc>
          <w:tcPr>
            <w:tcW w:w="864" w:type="dxa"/>
            <w:tcBorders>
              <w:top w:val="nil"/>
              <w:left w:val="nil"/>
              <w:bottom w:val="nil"/>
              <w:right w:val="nil"/>
            </w:tcBorders>
            <w:shd w:val="clear" w:color="auto" w:fill="auto"/>
            <w:vAlign w:val="bottom"/>
          </w:tcPr>
          <w:p w14:paraId="2348C305" w14:textId="77777777" w:rsidR="00D055F4" w:rsidRPr="00D71FA0" w:rsidRDefault="00D055F4" w:rsidP="00796256">
            <w:pPr>
              <w:pStyle w:val="TableText"/>
              <w:rPr>
                <w:noProof w:val="0"/>
              </w:rPr>
            </w:pPr>
            <w:r w:rsidRPr="00D71FA0">
              <w:rPr>
                <w:noProof w:val="0"/>
                <w:color w:val="000000"/>
              </w:rPr>
              <w:t>9.7</w:t>
            </w:r>
          </w:p>
        </w:tc>
        <w:tc>
          <w:tcPr>
            <w:tcW w:w="864" w:type="dxa"/>
            <w:tcBorders>
              <w:top w:val="nil"/>
              <w:left w:val="nil"/>
              <w:bottom w:val="nil"/>
              <w:right w:val="nil"/>
            </w:tcBorders>
            <w:shd w:val="clear" w:color="auto" w:fill="auto"/>
            <w:noWrap/>
            <w:vAlign w:val="bottom"/>
          </w:tcPr>
          <w:p w14:paraId="396E56BB" w14:textId="77777777" w:rsidR="00D055F4" w:rsidRPr="00D71FA0" w:rsidRDefault="00D055F4" w:rsidP="00796256">
            <w:pPr>
              <w:pStyle w:val="TableText"/>
              <w:rPr>
                <w:noProof w:val="0"/>
              </w:rPr>
            </w:pPr>
            <w:r w:rsidRPr="00D71FA0">
              <w:rPr>
                <w:noProof w:val="0"/>
                <w:color w:val="000000"/>
              </w:rPr>
              <w:t>40.1</w:t>
            </w:r>
          </w:p>
        </w:tc>
      </w:tr>
      <w:tr w:rsidR="00D055F4" w:rsidRPr="00D71FA0" w14:paraId="0E898047" w14:textId="77777777" w:rsidTr="008A52AF">
        <w:trPr>
          <w:trHeight w:val="300"/>
        </w:trPr>
        <w:tc>
          <w:tcPr>
            <w:tcW w:w="6624" w:type="dxa"/>
            <w:tcBorders>
              <w:top w:val="nil"/>
              <w:bottom w:val="single" w:sz="4" w:space="0" w:color="auto"/>
            </w:tcBorders>
            <w:noWrap/>
            <w:hideMark/>
          </w:tcPr>
          <w:p w14:paraId="40E3EA9C"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02AC48BA" w14:textId="77777777" w:rsidR="00D055F4" w:rsidRPr="00D71FA0" w:rsidRDefault="00D055F4" w:rsidP="00796256">
            <w:pPr>
              <w:pStyle w:val="TableText"/>
              <w:rPr>
                <w:noProof w:val="0"/>
              </w:rPr>
            </w:pPr>
            <w:r w:rsidRPr="00D71FA0">
              <w:rPr>
                <w:noProof w:val="0"/>
                <w:color w:val="000000"/>
              </w:rPr>
              <w:t>4,155</w:t>
            </w:r>
          </w:p>
        </w:tc>
        <w:tc>
          <w:tcPr>
            <w:tcW w:w="720" w:type="dxa"/>
            <w:tcBorders>
              <w:top w:val="nil"/>
              <w:left w:val="nil"/>
              <w:bottom w:val="single" w:sz="4" w:space="0" w:color="auto"/>
              <w:right w:val="nil"/>
            </w:tcBorders>
            <w:shd w:val="clear" w:color="auto" w:fill="auto"/>
            <w:vAlign w:val="bottom"/>
          </w:tcPr>
          <w:p w14:paraId="266ECA2F" w14:textId="77777777" w:rsidR="00D055F4" w:rsidRPr="00D71FA0" w:rsidRDefault="00D055F4" w:rsidP="00796256">
            <w:pPr>
              <w:pStyle w:val="TableText"/>
              <w:rPr>
                <w:noProof w:val="0"/>
              </w:rPr>
            </w:pPr>
            <w:r w:rsidRPr="00D71FA0">
              <w:rPr>
                <w:noProof w:val="0"/>
                <w:color w:val="000000"/>
              </w:rPr>
              <w:t>606</w:t>
            </w:r>
          </w:p>
        </w:tc>
        <w:tc>
          <w:tcPr>
            <w:tcW w:w="864" w:type="dxa"/>
            <w:tcBorders>
              <w:top w:val="nil"/>
              <w:left w:val="nil"/>
              <w:bottom w:val="single" w:sz="4" w:space="0" w:color="auto"/>
              <w:right w:val="nil"/>
            </w:tcBorders>
            <w:shd w:val="clear" w:color="auto" w:fill="auto"/>
            <w:vAlign w:val="bottom"/>
          </w:tcPr>
          <w:p w14:paraId="034F32EA"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single" w:sz="4" w:space="0" w:color="auto"/>
              <w:right w:val="nil"/>
            </w:tcBorders>
            <w:shd w:val="clear" w:color="auto" w:fill="auto"/>
            <w:noWrap/>
            <w:vAlign w:val="bottom"/>
          </w:tcPr>
          <w:p w14:paraId="1060EA37" w14:textId="77777777" w:rsidR="00D055F4" w:rsidRPr="00D71FA0" w:rsidRDefault="00D055F4" w:rsidP="00796256">
            <w:pPr>
              <w:pStyle w:val="TableText"/>
              <w:rPr>
                <w:noProof w:val="0"/>
              </w:rPr>
            </w:pPr>
            <w:r w:rsidRPr="00D71FA0">
              <w:rPr>
                <w:noProof w:val="0"/>
                <w:color w:val="000000"/>
              </w:rPr>
              <w:t>11.1</w:t>
            </w:r>
          </w:p>
        </w:tc>
        <w:tc>
          <w:tcPr>
            <w:tcW w:w="864" w:type="dxa"/>
            <w:tcBorders>
              <w:top w:val="nil"/>
              <w:left w:val="nil"/>
              <w:bottom w:val="single" w:sz="4" w:space="0" w:color="auto"/>
              <w:right w:val="nil"/>
            </w:tcBorders>
            <w:shd w:val="clear" w:color="auto" w:fill="auto"/>
            <w:noWrap/>
            <w:vAlign w:val="bottom"/>
          </w:tcPr>
          <w:p w14:paraId="71060417" w14:textId="77777777" w:rsidR="00D055F4" w:rsidRPr="00D71FA0" w:rsidRDefault="00D055F4" w:rsidP="00796256">
            <w:pPr>
              <w:pStyle w:val="TableText"/>
              <w:rPr>
                <w:noProof w:val="0"/>
              </w:rPr>
            </w:pPr>
            <w:r w:rsidRPr="00D71FA0">
              <w:rPr>
                <w:noProof w:val="0"/>
                <w:color w:val="000000"/>
              </w:rPr>
              <w:t>48.4</w:t>
            </w:r>
          </w:p>
        </w:tc>
        <w:tc>
          <w:tcPr>
            <w:tcW w:w="864" w:type="dxa"/>
            <w:tcBorders>
              <w:top w:val="nil"/>
              <w:left w:val="nil"/>
              <w:bottom w:val="single" w:sz="4" w:space="0" w:color="auto"/>
              <w:right w:val="nil"/>
            </w:tcBorders>
            <w:shd w:val="clear" w:color="auto" w:fill="auto"/>
            <w:vAlign w:val="bottom"/>
          </w:tcPr>
          <w:p w14:paraId="0ED7DB79" w14:textId="77777777" w:rsidR="00D055F4" w:rsidRPr="00D71FA0" w:rsidRDefault="00D055F4" w:rsidP="00796256">
            <w:pPr>
              <w:pStyle w:val="TableText"/>
              <w:rPr>
                <w:noProof w:val="0"/>
              </w:rPr>
            </w:pPr>
            <w:r w:rsidRPr="00D71FA0">
              <w:rPr>
                <w:noProof w:val="0"/>
                <w:color w:val="000000"/>
              </w:rPr>
              <w:t>30.4</w:t>
            </w:r>
          </w:p>
        </w:tc>
        <w:tc>
          <w:tcPr>
            <w:tcW w:w="864" w:type="dxa"/>
            <w:tcBorders>
              <w:top w:val="nil"/>
              <w:left w:val="nil"/>
              <w:bottom w:val="single" w:sz="4" w:space="0" w:color="auto"/>
              <w:right w:val="nil"/>
            </w:tcBorders>
            <w:shd w:val="clear" w:color="auto" w:fill="auto"/>
            <w:vAlign w:val="bottom"/>
          </w:tcPr>
          <w:p w14:paraId="0A0B60D7" w14:textId="77777777" w:rsidR="00D055F4" w:rsidRPr="00D71FA0" w:rsidRDefault="00D055F4" w:rsidP="00796256">
            <w:pPr>
              <w:pStyle w:val="TableText"/>
              <w:rPr>
                <w:noProof w:val="0"/>
              </w:rPr>
            </w:pPr>
            <w:r w:rsidRPr="00D71FA0">
              <w:rPr>
                <w:noProof w:val="0"/>
                <w:color w:val="000000"/>
              </w:rPr>
              <w:t>10.1</w:t>
            </w:r>
          </w:p>
        </w:tc>
        <w:tc>
          <w:tcPr>
            <w:tcW w:w="864" w:type="dxa"/>
            <w:tcBorders>
              <w:top w:val="nil"/>
              <w:left w:val="nil"/>
              <w:bottom w:val="single" w:sz="4" w:space="0" w:color="auto"/>
              <w:right w:val="nil"/>
            </w:tcBorders>
            <w:shd w:val="clear" w:color="auto" w:fill="auto"/>
            <w:noWrap/>
            <w:vAlign w:val="bottom"/>
          </w:tcPr>
          <w:p w14:paraId="718ECE33" w14:textId="77777777" w:rsidR="00D055F4" w:rsidRPr="00D71FA0" w:rsidRDefault="00D055F4" w:rsidP="00796256">
            <w:pPr>
              <w:pStyle w:val="TableText"/>
              <w:rPr>
                <w:noProof w:val="0"/>
              </w:rPr>
            </w:pPr>
            <w:r w:rsidRPr="00D71FA0">
              <w:rPr>
                <w:noProof w:val="0"/>
                <w:color w:val="000000"/>
              </w:rPr>
              <w:t>40.5</w:t>
            </w:r>
          </w:p>
        </w:tc>
      </w:tr>
      <w:tr w:rsidR="00D055F4" w:rsidRPr="00D71FA0" w14:paraId="5DE560B4" w14:textId="77777777" w:rsidTr="008A52AF">
        <w:trPr>
          <w:trHeight w:val="300"/>
        </w:trPr>
        <w:tc>
          <w:tcPr>
            <w:tcW w:w="6624" w:type="dxa"/>
            <w:tcBorders>
              <w:top w:val="single" w:sz="4" w:space="0" w:color="auto"/>
              <w:bottom w:val="nil"/>
            </w:tcBorders>
            <w:noWrap/>
            <w:hideMark/>
          </w:tcPr>
          <w:p w14:paraId="4C0AE01C"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5844747A" w14:textId="77777777" w:rsidR="00D055F4" w:rsidRPr="00D71FA0" w:rsidRDefault="00D055F4" w:rsidP="00796256">
            <w:pPr>
              <w:pStyle w:val="TableText"/>
              <w:rPr>
                <w:noProof w:val="0"/>
              </w:rPr>
            </w:pPr>
            <w:r w:rsidRPr="00D71FA0">
              <w:rPr>
                <w:noProof w:val="0"/>
                <w:color w:val="000000"/>
              </w:rPr>
              <w:t>9,610</w:t>
            </w:r>
          </w:p>
        </w:tc>
        <w:tc>
          <w:tcPr>
            <w:tcW w:w="720" w:type="dxa"/>
            <w:tcBorders>
              <w:top w:val="single" w:sz="4" w:space="0" w:color="auto"/>
              <w:left w:val="nil"/>
              <w:bottom w:val="nil"/>
              <w:right w:val="nil"/>
            </w:tcBorders>
            <w:shd w:val="clear" w:color="auto" w:fill="auto"/>
            <w:vAlign w:val="bottom"/>
          </w:tcPr>
          <w:p w14:paraId="55355226" w14:textId="77777777" w:rsidR="00D055F4" w:rsidRPr="00D71FA0" w:rsidRDefault="00D055F4" w:rsidP="00796256">
            <w:pPr>
              <w:pStyle w:val="TableText"/>
              <w:rPr>
                <w:noProof w:val="0"/>
              </w:rPr>
            </w:pPr>
            <w:r w:rsidRPr="00D71FA0">
              <w:rPr>
                <w:noProof w:val="0"/>
                <w:color w:val="000000"/>
              </w:rPr>
              <w:t>584</w:t>
            </w:r>
          </w:p>
        </w:tc>
        <w:tc>
          <w:tcPr>
            <w:tcW w:w="864" w:type="dxa"/>
            <w:tcBorders>
              <w:top w:val="single" w:sz="4" w:space="0" w:color="auto"/>
              <w:left w:val="nil"/>
              <w:bottom w:val="nil"/>
              <w:right w:val="nil"/>
            </w:tcBorders>
            <w:shd w:val="clear" w:color="auto" w:fill="auto"/>
            <w:vAlign w:val="bottom"/>
          </w:tcPr>
          <w:p w14:paraId="799D4FDF" w14:textId="77777777" w:rsidR="00D055F4" w:rsidRPr="00D71FA0" w:rsidRDefault="00D055F4" w:rsidP="00796256">
            <w:pPr>
              <w:pStyle w:val="TableText"/>
              <w:rPr>
                <w:noProof w:val="0"/>
              </w:rPr>
            </w:pPr>
            <w:r w:rsidRPr="00D71FA0">
              <w:rPr>
                <w:noProof w:val="0"/>
                <w:color w:val="000000"/>
              </w:rPr>
              <w:t>17.3</w:t>
            </w:r>
          </w:p>
        </w:tc>
        <w:tc>
          <w:tcPr>
            <w:tcW w:w="864" w:type="dxa"/>
            <w:tcBorders>
              <w:top w:val="single" w:sz="4" w:space="0" w:color="auto"/>
              <w:left w:val="nil"/>
              <w:bottom w:val="nil"/>
              <w:right w:val="nil"/>
            </w:tcBorders>
            <w:shd w:val="clear" w:color="auto" w:fill="auto"/>
            <w:noWrap/>
            <w:vAlign w:val="bottom"/>
          </w:tcPr>
          <w:p w14:paraId="230E1693" w14:textId="77777777" w:rsidR="00D055F4" w:rsidRPr="00D71FA0" w:rsidRDefault="00D055F4" w:rsidP="00796256">
            <w:pPr>
              <w:pStyle w:val="TableText"/>
              <w:rPr>
                <w:noProof w:val="0"/>
              </w:rPr>
            </w:pPr>
            <w:r w:rsidRPr="00D71FA0">
              <w:rPr>
                <w:noProof w:val="0"/>
                <w:color w:val="000000"/>
              </w:rPr>
              <w:t>36.3</w:t>
            </w:r>
          </w:p>
        </w:tc>
        <w:tc>
          <w:tcPr>
            <w:tcW w:w="864" w:type="dxa"/>
            <w:tcBorders>
              <w:top w:val="single" w:sz="4" w:space="0" w:color="auto"/>
              <w:left w:val="nil"/>
              <w:bottom w:val="nil"/>
              <w:right w:val="nil"/>
            </w:tcBorders>
            <w:shd w:val="clear" w:color="auto" w:fill="auto"/>
            <w:noWrap/>
            <w:vAlign w:val="bottom"/>
          </w:tcPr>
          <w:p w14:paraId="6E84C2EA" w14:textId="77777777" w:rsidR="00D055F4" w:rsidRPr="00D71FA0" w:rsidRDefault="00D055F4" w:rsidP="00796256">
            <w:pPr>
              <w:pStyle w:val="TableText"/>
              <w:rPr>
                <w:noProof w:val="0"/>
              </w:rPr>
            </w:pPr>
            <w:r w:rsidRPr="00D71FA0">
              <w:rPr>
                <w:noProof w:val="0"/>
                <w:color w:val="000000"/>
              </w:rPr>
              <w:t>56.7</w:t>
            </w:r>
          </w:p>
        </w:tc>
        <w:tc>
          <w:tcPr>
            <w:tcW w:w="864" w:type="dxa"/>
            <w:tcBorders>
              <w:top w:val="single" w:sz="4" w:space="0" w:color="auto"/>
              <w:left w:val="nil"/>
              <w:bottom w:val="nil"/>
              <w:right w:val="nil"/>
            </w:tcBorders>
            <w:shd w:val="clear" w:color="auto" w:fill="auto"/>
            <w:vAlign w:val="bottom"/>
          </w:tcPr>
          <w:p w14:paraId="76369014" w14:textId="77777777" w:rsidR="00D055F4" w:rsidRPr="00D71FA0" w:rsidRDefault="00D055F4" w:rsidP="00796256">
            <w:pPr>
              <w:pStyle w:val="TableText"/>
              <w:rPr>
                <w:noProof w:val="0"/>
              </w:rPr>
            </w:pPr>
            <w:r w:rsidRPr="00D71FA0">
              <w:rPr>
                <w:noProof w:val="0"/>
                <w:color w:val="000000"/>
              </w:rPr>
              <w:t>6.2</w:t>
            </w:r>
          </w:p>
        </w:tc>
        <w:tc>
          <w:tcPr>
            <w:tcW w:w="864" w:type="dxa"/>
            <w:tcBorders>
              <w:top w:val="single" w:sz="4" w:space="0" w:color="auto"/>
              <w:left w:val="nil"/>
              <w:bottom w:val="nil"/>
              <w:right w:val="nil"/>
            </w:tcBorders>
            <w:shd w:val="clear" w:color="auto" w:fill="auto"/>
            <w:vAlign w:val="bottom"/>
          </w:tcPr>
          <w:p w14:paraId="26423FE2" w14:textId="77777777" w:rsidR="00D055F4" w:rsidRPr="00D71FA0" w:rsidRDefault="00D055F4" w:rsidP="00796256">
            <w:pPr>
              <w:pStyle w:val="TableText"/>
              <w:rPr>
                <w:noProof w:val="0"/>
              </w:rPr>
            </w:pPr>
            <w:r w:rsidRPr="00D71FA0">
              <w:rPr>
                <w:noProof w:val="0"/>
                <w:color w:val="000000"/>
              </w:rPr>
              <w:t>0.8</w:t>
            </w:r>
          </w:p>
        </w:tc>
        <w:tc>
          <w:tcPr>
            <w:tcW w:w="864" w:type="dxa"/>
            <w:tcBorders>
              <w:top w:val="single" w:sz="4" w:space="0" w:color="auto"/>
              <w:left w:val="nil"/>
              <w:bottom w:val="nil"/>
              <w:right w:val="nil"/>
            </w:tcBorders>
            <w:shd w:val="clear" w:color="auto" w:fill="auto"/>
            <w:noWrap/>
            <w:vAlign w:val="bottom"/>
          </w:tcPr>
          <w:p w14:paraId="56999B3D" w14:textId="77777777" w:rsidR="00D055F4" w:rsidRPr="00D71FA0" w:rsidRDefault="00D055F4" w:rsidP="00796256">
            <w:pPr>
              <w:pStyle w:val="TableText"/>
              <w:rPr>
                <w:noProof w:val="0"/>
              </w:rPr>
            </w:pPr>
            <w:r w:rsidRPr="00D71FA0">
              <w:rPr>
                <w:noProof w:val="0"/>
                <w:color w:val="000000"/>
              </w:rPr>
              <w:t>7.0</w:t>
            </w:r>
          </w:p>
        </w:tc>
      </w:tr>
      <w:tr w:rsidR="00D055F4" w:rsidRPr="00D71FA0" w14:paraId="0C2B07B2" w14:textId="77777777" w:rsidTr="008A52AF">
        <w:trPr>
          <w:trHeight w:val="315"/>
        </w:trPr>
        <w:tc>
          <w:tcPr>
            <w:tcW w:w="6624" w:type="dxa"/>
            <w:tcBorders>
              <w:top w:val="nil"/>
              <w:bottom w:val="single" w:sz="4" w:space="0" w:color="auto"/>
            </w:tcBorders>
            <w:noWrap/>
            <w:hideMark/>
          </w:tcPr>
          <w:p w14:paraId="43BBC8A9"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160DCB1F" w14:textId="77777777" w:rsidR="00D055F4" w:rsidRPr="00D71FA0" w:rsidRDefault="00D055F4" w:rsidP="00796256">
            <w:pPr>
              <w:pStyle w:val="TableText"/>
              <w:rPr>
                <w:noProof w:val="0"/>
              </w:rPr>
            </w:pPr>
            <w:r w:rsidRPr="00D71FA0">
              <w:rPr>
                <w:noProof w:val="0"/>
                <w:color w:val="000000"/>
              </w:rPr>
              <w:t>98,174</w:t>
            </w:r>
          </w:p>
        </w:tc>
        <w:tc>
          <w:tcPr>
            <w:tcW w:w="720" w:type="dxa"/>
            <w:tcBorders>
              <w:top w:val="nil"/>
              <w:left w:val="nil"/>
              <w:bottom w:val="single" w:sz="4" w:space="0" w:color="auto"/>
              <w:right w:val="nil"/>
            </w:tcBorders>
            <w:shd w:val="clear" w:color="auto" w:fill="auto"/>
            <w:vAlign w:val="bottom"/>
          </w:tcPr>
          <w:p w14:paraId="2A3621EE" w14:textId="77777777" w:rsidR="00D055F4" w:rsidRPr="00D71FA0" w:rsidRDefault="00D055F4" w:rsidP="00796256">
            <w:pPr>
              <w:pStyle w:val="TableText"/>
              <w:rPr>
                <w:noProof w:val="0"/>
              </w:rPr>
            </w:pPr>
            <w:r w:rsidRPr="00D71FA0">
              <w:rPr>
                <w:noProof w:val="0"/>
                <w:color w:val="000000"/>
              </w:rPr>
              <w:t>603</w:t>
            </w:r>
          </w:p>
        </w:tc>
        <w:tc>
          <w:tcPr>
            <w:tcW w:w="864" w:type="dxa"/>
            <w:tcBorders>
              <w:top w:val="nil"/>
              <w:left w:val="nil"/>
              <w:bottom w:val="single" w:sz="4" w:space="0" w:color="auto"/>
              <w:right w:val="nil"/>
            </w:tcBorders>
            <w:shd w:val="clear" w:color="auto" w:fill="auto"/>
            <w:vAlign w:val="bottom"/>
          </w:tcPr>
          <w:p w14:paraId="79C06DBE"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single" w:sz="4" w:space="0" w:color="auto"/>
              <w:right w:val="nil"/>
            </w:tcBorders>
            <w:shd w:val="clear" w:color="auto" w:fill="auto"/>
            <w:noWrap/>
            <w:vAlign w:val="bottom"/>
          </w:tcPr>
          <w:p w14:paraId="663EFA66"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single" w:sz="4" w:space="0" w:color="auto"/>
              <w:right w:val="nil"/>
            </w:tcBorders>
            <w:shd w:val="clear" w:color="auto" w:fill="auto"/>
            <w:noWrap/>
            <w:vAlign w:val="bottom"/>
          </w:tcPr>
          <w:p w14:paraId="1918F5F2" w14:textId="77777777" w:rsidR="00D055F4" w:rsidRPr="00D71FA0" w:rsidRDefault="00D055F4" w:rsidP="00796256">
            <w:pPr>
              <w:pStyle w:val="TableText"/>
              <w:rPr>
                <w:noProof w:val="0"/>
              </w:rPr>
            </w:pPr>
            <w:r w:rsidRPr="00D71FA0">
              <w:rPr>
                <w:noProof w:val="0"/>
                <w:color w:val="000000"/>
              </w:rPr>
              <w:t>56.6</w:t>
            </w:r>
          </w:p>
        </w:tc>
        <w:tc>
          <w:tcPr>
            <w:tcW w:w="864" w:type="dxa"/>
            <w:tcBorders>
              <w:top w:val="nil"/>
              <w:left w:val="nil"/>
              <w:bottom w:val="single" w:sz="4" w:space="0" w:color="auto"/>
              <w:right w:val="nil"/>
            </w:tcBorders>
            <w:shd w:val="clear" w:color="auto" w:fill="auto"/>
            <w:vAlign w:val="bottom"/>
          </w:tcPr>
          <w:p w14:paraId="6DA0050D" w14:textId="77777777" w:rsidR="00D055F4" w:rsidRPr="00D71FA0" w:rsidRDefault="00D055F4" w:rsidP="00796256">
            <w:pPr>
              <w:pStyle w:val="TableText"/>
              <w:rPr>
                <w:noProof w:val="0"/>
              </w:rPr>
            </w:pPr>
            <w:r w:rsidRPr="00D71FA0">
              <w:rPr>
                <w:noProof w:val="0"/>
                <w:color w:val="000000"/>
              </w:rPr>
              <w:t>24.5</w:t>
            </w:r>
          </w:p>
        </w:tc>
        <w:tc>
          <w:tcPr>
            <w:tcW w:w="864" w:type="dxa"/>
            <w:tcBorders>
              <w:top w:val="nil"/>
              <w:left w:val="nil"/>
              <w:bottom w:val="single" w:sz="4" w:space="0" w:color="auto"/>
              <w:right w:val="nil"/>
            </w:tcBorders>
            <w:shd w:val="clear" w:color="auto" w:fill="auto"/>
            <w:vAlign w:val="bottom"/>
          </w:tcPr>
          <w:p w14:paraId="2EEEB025" w14:textId="77777777" w:rsidR="00D055F4" w:rsidRPr="00D71FA0" w:rsidRDefault="00D055F4" w:rsidP="00796256">
            <w:pPr>
              <w:pStyle w:val="TableText"/>
              <w:rPr>
                <w:noProof w:val="0"/>
              </w:rPr>
            </w:pPr>
            <w:r w:rsidRPr="00D71FA0">
              <w:rPr>
                <w:noProof w:val="0"/>
                <w:color w:val="000000"/>
              </w:rPr>
              <w:t>7.0</w:t>
            </w:r>
          </w:p>
        </w:tc>
        <w:tc>
          <w:tcPr>
            <w:tcW w:w="864" w:type="dxa"/>
            <w:tcBorders>
              <w:top w:val="nil"/>
              <w:left w:val="nil"/>
              <w:bottom w:val="single" w:sz="4" w:space="0" w:color="auto"/>
              <w:right w:val="nil"/>
            </w:tcBorders>
            <w:shd w:val="clear" w:color="auto" w:fill="auto"/>
            <w:noWrap/>
            <w:vAlign w:val="bottom"/>
          </w:tcPr>
          <w:p w14:paraId="15E84EFD" w14:textId="77777777" w:rsidR="00D055F4" w:rsidRPr="00D71FA0" w:rsidRDefault="00D055F4" w:rsidP="00796256">
            <w:pPr>
              <w:pStyle w:val="TableText"/>
              <w:rPr>
                <w:noProof w:val="0"/>
              </w:rPr>
            </w:pPr>
            <w:r w:rsidRPr="00D71FA0">
              <w:rPr>
                <w:noProof w:val="0"/>
                <w:color w:val="000000"/>
              </w:rPr>
              <w:t>31.5</w:t>
            </w:r>
          </w:p>
        </w:tc>
      </w:tr>
      <w:tr w:rsidR="00D055F4" w:rsidRPr="00D71FA0" w14:paraId="666B501B" w14:textId="77777777" w:rsidTr="008A52AF">
        <w:trPr>
          <w:trHeight w:val="300"/>
        </w:trPr>
        <w:tc>
          <w:tcPr>
            <w:tcW w:w="6624" w:type="dxa"/>
            <w:tcBorders>
              <w:top w:val="single" w:sz="4" w:space="0" w:color="auto"/>
              <w:bottom w:val="nil"/>
            </w:tcBorders>
            <w:noWrap/>
            <w:hideMark/>
          </w:tcPr>
          <w:p w14:paraId="69D2EB96"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5BA4D4F9" w14:textId="77777777" w:rsidR="00D055F4" w:rsidRPr="00D71FA0" w:rsidRDefault="00D055F4" w:rsidP="00796256">
            <w:pPr>
              <w:pStyle w:val="TableText"/>
              <w:rPr>
                <w:noProof w:val="0"/>
              </w:rPr>
            </w:pPr>
            <w:r w:rsidRPr="00D71FA0">
              <w:rPr>
                <w:noProof w:val="0"/>
                <w:color w:val="000000"/>
              </w:rPr>
              <w:t>753</w:t>
            </w:r>
          </w:p>
        </w:tc>
        <w:tc>
          <w:tcPr>
            <w:tcW w:w="720" w:type="dxa"/>
            <w:tcBorders>
              <w:top w:val="single" w:sz="4" w:space="0" w:color="auto"/>
              <w:left w:val="nil"/>
              <w:bottom w:val="nil"/>
              <w:right w:val="nil"/>
            </w:tcBorders>
            <w:shd w:val="clear" w:color="auto" w:fill="auto"/>
            <w:vAlign w:val="bottom"/>
          </w:tcPr>
          <w:p w14:paraId="5D8B3B7B" w14:textId="77777777" w:rsidR="00D055F4" w:rsidRPr="00D71FA0" w:rsidRDefault="00D055F4" w:rsidP="00796256">
            <w:pPr>
              <w:pStyle w:val="TableText"/>
              <w:rPr>
                <w:noProof w:val="0"/>
              </w:rPr>
            </w:pPr>
            <w:r w:rsidRPr="00D71FA0">
              <w:rPr>
                <w:noProof w:val="0"/>
                <w:color w:val="000000"/>
              </w:rPr>
              <w:t>591</w:t>
            </w:r>
          </w:p>
        </w:tc>
        <w:tc>
          <w:tcPr>
            <w:tcW w:w="864" w:type="dxa"/>
            <w:tcBorders>
              <w:top w:val="single" w:sz="4" w:space="0" w:color="auto"/>
              <w:left w:val="nil"/>
              <w:bottom w:val="nil"/>
              <w:right w:val="nil"/>
            </w:tcBorders>
            <w:shd w:val="clear" w:color="auto" w:fill="auto"/>
            <w:vAlign w:val="bottom"/>
          </w:tcPr>
          <w:p w14:paraId="4175D485" w14:textId="77777777" w:rsidR="00D055F4" w:rsidRPr="00D71FA0" w:rsidRDefault="00D055F4" w:rsidP="00796256">
            <w:pPr>
              <w:pStyle w:val="TableText"/>
              <w:rPr>
                <w:noProof w:val="0"/>
              </w:rPr>
            </w:pPr>
            <w:r w:rsidRPr="00D71FA0">
              <w:rPr>
                <w:noProof w:val="0"/>
                <w:color w:val="000000"/>
              </w:rPr>
              <w:t>17.9</w:t>
            </w:r>
          </w:p>
        </w:tc>
        <w:tc>
          <w:tcPr>
            <w:tcW w:w="864" w:type="dxa"/>
            <w:tcBorders>
              <w:top w:val="single" w:sz="4" w:space="0" w:color="auto"/>
              <w:left w:val="nil"/>
              <w:bottom w:val="nil"/>
              <w:right w:val="nil"/>
            </w:tcBorders>
            <w:shd w:val="clear" w:color="auto" w:fill="auto"/>
            <w:noWrap/>
            <w:vAlign w:val="bottom"/>
          </w:tcPr>
          <w:p w14:paraId="6066CF4D" w14:textId="77777777" w:rsidR="00D055F4" w:rsidRPr="00D71FA0" w:rsidRDefault="00D055F4" w:rsidP="00796256">
            <w:pPr>
              <w:pStyle w:val="TableText"/>
              <w:rPr>
                <w:noProof w:val="0"/>
              </w:rPr>
            </w:pPr>
            <w:r w:rsidRPr="00D71FA0">
              <w:rPr>
                <w:noProof w:val="0"/>
                <w:color w:val="000000"/>
              </w:rPr>
              <w:t>21.8</w:t>
            </w:r>
          </w:p>
        </w:tc>
        <w:tc>
          <w:tcPr>
            <w:tcW w:w="864" w:type="dxa"/>
            <w:tcBorders>
              <w:top w:val="single" w:sz="4" w:space="0" w:color="auto"/>
              <w:left w:val="nil"/>
              <w:bottom w:val="nil"/>
              <w:right w:val="nil"/>
            </w:tcBorders>
            <w:shd w:val="clear" w:color="auto" w:fill="auto"/>
            <w:noWrap/>
            <w:vAlign w:val="bottom"/>
          </w:tcPr>
          <w:p w14:paraId="632BA6C5" w14:textId="77777777" w:rsidR="00D055F4" w:rsidRPr="00D71FA0" w:rsidRDefault="00D055F4" w:rsidP="00796256">
            <w:pPr>
              <w:pStyle w:val="TableText"/>
              <w:rPr>
                <w:noProof w:val="0"/>
              </w:rPr>
            </w:pPr>
            <w:r w:rsidRPr="00D71FA0">
              <w:rPr>
                <w:noProof w:val="0"/>
                <w:color w:val="000000"/>
              </w:rPr>
              <w:t>66.8</w:t>
            </w:r>
          </w:p>
        </w:tc>
        <w:tc>
          <w:tcPr>
            <w:tcW w:w="864" w:type="dxa"/>
            <w:tcBorders>
              <w:top w:val="single" w:sz="4" w:space="0" w:color="auto"/>
              <w:left w:val="nil"/>
              <w:bottom w:val="nil"/>
              <w:right w:val="nil"/>
            </w:tcBorders>
            <w:shd w:val="clear" w:color="auto" w:fill="auto"/>
            <w:vAlign w:val="bottom"/>
          </w:tcPr>
          <w:p w14:paraId="1CA9BFB1" w14:textId="77777777" w:rsidR="00D055F4" w:rsidRPr="00D71FA0" w:rsidRDefault="00D055F4" w:rsidP="00796256">
            <w:pPr>
              <w:pStyle w:val="TableText"/>
              <w:rPr>
                <w:noProof w:val="0"/>
              </w:rPr>
            </w:pPr>
            <w:r w:rsidRPr="00D71FA0">
              <w:rPr>
                <w:noProof w:val="0"/>
                <w:color w:val="000000"/>
              </w:rPr>
              <w:t>11.0</w:t>
            </w:r>
          </w:p>
        </w:tc>
        <w:tc>
          <w:tcPr>
            <w:tcW w:w="864" w:type="dxa"/>
            <w:tcBorders>
              <w:top w:val="single" w:sz="4" w:space="0" w:color="auto"/>
              <w:left w:val="nil"/>
              <w:bottom w:val="nil"/>
              <w:right w:val="nil"/>
            </w:tcBorders>
            <w:shd w:val="clear" w:color="auto" w:fill="auto"/>
            <w:vAlign w:val="bottom"/>
          </w:tcPr>
          <w:p w14:paraId="372BA0E6" w14:textId="77777777" w:rsidR="00D055F4" w:rsidRPr="00D71FA0" w:rsidRDefault="00D055F4" w:rsidP="00796256">
            <w:pPr>
              <w:pStyle w:val="TableText"/>
              <w:rPr>
                <w:noProof w:val="0"/>
              </w:rPr>
            </w:pPr>
            <w:r w:rsidRPr="00D71FA0">
              <w:rPr>
                <w:noProof w:val="0"/>
                <w:color w:val="000000"/>
              </w:rPr>
              <w:t>0.4</w:t>
            </w:r>
          </w:p>
        </w:tc>
        <w:tc>
          <w:tcPr>
            <w:tcW w:w="864" w:type="dxa"/>
            <w:tcBorders>
              <w:top w:val="single" w:sz="4" w:space="0" w:color="auto"/>
              <w:left w:val="nil"/>
              <w:bottom w:val="nil"/>
              <w:right w:val="nil"/>
            </w:tcBorders>
            <w:shd w:val="clear" w:color="auto" w:fill="auto"/>
            <w:noWrap/>
            <w:vAlign w:val="bottom"/>
          </w:tcPr>
          <w:p w14:paraId="1FC868DB" w14:textId="77777777" w:rsidR="00D055F4" w:rsidRPr="00D71FA0" w:rsidRDefault="00D055F4" w:rsidP="00796256">
            <w:pPr>
              <w:pStyle w:val="TableText"/>
              <w:rPr>
                <w:noProof w:val="0"/>
              </w:rPr>
            </w:pPr>
            <w:r w:rsidRPr="00D71FA0">
              <w:rPr>
                <w:noProof w:val="0"/>
                <w:color w:val="000000"/>
              </w:rPr>
              <w:t>11.4</w:t>
            </w:r>
          </w:p>
        </w:tc>
      </w:tr>
      <w:tr w:rsidR="00D055F4" w:rsidRPr="00D71FA0" w14:paraId="32F78726" w14:textId="77777777" w:rsidTr="008A52AF">
        <w:trPr>
          <w:trHeight w:val="315"/>
        </w:trPr>
        <w:tc>
          <w:tcPr>
            <w:tcW w:w="6624" w:type="dxa"/>
            <w:tcBorders>
              <w:top w:val="nil"/>
              <w:bottom w:val="single" w:sz="4" w:space="0" w:color="auto"/>
            </w:tcBorders>
            <w:noWrap/>
            <w:hideMark/>
          </w:tcPr>
          <w:p w14:paraId="3DECFEA4"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47F1A375" w14:textId="77777777" w:rsidR="00D055F4" w:rsidRPr="00D71FA0" w:rsidRDefault="00D055F4" w:rsidP="00796256">
            <w:pPr>
              <w:pStyle w:val="TableText"/>
              <w:rPr>
                <w:noProof w:val="0"/>
              </w:rPr>
            </w:pPr>
            <w:r w:rsidRPr="00D71FA0">
              <w:rPr>
                <w:noProof w:val="0"/>
                <w:color w:val="000000"/>
              </w:rPr>
              <w:t>107,031</w:t>
            </w:r>
          </w:p>
        </w:tc>
        <w:tc>
          <w:tcPr>
            <w:tcW w:w="720" w:type="dxa"/>
            <w:tcBorders>
              <w:top w:val="nil"/>
              <w:left w:val="nil"/>
              <w:bottom w:val="single" w:sz="4" w:space="0" w:color="auto"/>
              <w:right w:val="nil"/>
            </w:tcBorders>
            <w:shd w:val="clear" w:color="auto" w:fill="auto"/>
            <w:vAlign w:val="bottom"/>
          </w:tcPr>
          <w:p w14:paraId="1C189D18"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single" w:sz="4" w:space="0" w:color="auto"/>
              <w:right w:val="nil"/>
            </w:tcBorders>
            <w:shd w:val="clear" w:color="auto" w:fill="auto"/>
            <w:vAlign w:val="bottom"/>
          </w:tcPr>
          <w:p w14:paraId="774F502C"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noWrap/>
            <w:vAlign w:val="bottom"/>
          </w:tcPr>
          <w:p w14:paraId="38C39980" w14:textId="77777777" w:rsidR="00D055F4" w:rsidRPr="00D71FA0" w:rsidRDefault="00D055F4" w:rsidP="00796256">
            <w:pPr>
              <w:pStyle w:val="TableText"/>
              <w:rPr>
                <w:noProof w:val="0"/>
              </w:rPr>
            </w:pPr>
            <w:r w:rsidRPr="00D71FA0">
              <w:rPr>
                <w:noProof w:val="0"/>
                <w:color w:val="000000"/>
              </w:rPr>
              <w:t>14.0</w:t>
            </w:r>
          </w:p>
        </w:tc>
        <w:tc>
          <w:tcPr>
            <w:tcW w:w="864" w:type="dxa"/>
            <w:tcBorders>
              <w:top w:val="nil"/>
              <w:left w:val="nil"/>
              <w:bottom w:val="single" w:sz="4" w:space="0" w:color="auto"/>
              <w:right w:val="nil"/>
            </w:tcBorders>
            <w:shd w:val="clear" w:color="auto" w:fill="auto"/>
            <w:noWrap/>
            <w:vAlign w:val="bottom"/>
          </w:tcPr>
          <w:p w14:paraId="42E4A488" w14:textId="77777777" w:rsidR="00D055F4" w:rsidRPr="00D71FA0" w:rsidRDefault="00D055F4" w:rsidP="00796256">
            <w:pPr>
              <w:pStyle w:val="TableText"/>
              <w:rPr>
                <w:noProof w:val="0"/>
              </w:rPr>
            </w:pPr>
            <w:r w:rsidRPr="00D71FA0">
              <w:rPr>
                <w:noProof w:val="0"/>
                <w:color w:val="000000"/>
              </w:rPr>
              <w:t>56.6</w:t>
            </w:r>
          </w:p>
        </w:tc>
        <w:tc>
          <w:tcPr>
            <w:tcW w:w="864" w:type="dxa"/>
            <w:tcBorders>
              <w:top w:val="nil"/>
              <w:left w:val="nil"/>
              <w:bottom w:val="single" w:sz="4" w:space="0" w:color="auto"/>
              <w:right w:val="nil"/>
            </w:tcBorders>
            <w:shd w:val="clear" w:color="auto" w:fill="auto"/>
            <w:vAlign w:val="bottom"/>
          </w:tcPr>
          <w:p w14:paraId="5888D7DC" w14:textId="77777777" w:rsidR="00D055F4" w:rsidRPr="00D71FA0" w:rsidRDefault="00D055F4" w:rsidP="00796256">
            <w:pPr>
              <w:pStyle w:val="TableText"/>
              <w:rPr>
                <w:noProof w:val="0"/>
              </w:rPr>
            </w:pPr>
            <w:r w:rsidRPr="00D71FA0">
              <w:rPr>
                <w:noProof w:val="0"/>
                <w:color w:val="000000"/>
              </w:rPr>
              <w:t>22.9</w:t>
            </w:r>
          </w:p>
        </w:tc>
        <w:tc>
          <w:tcPr>
            <w:tcW w:w="864" w:type="dxa"/>
            <w:tcBorders>
              <w:top w:val="nil"/>
              <w:left w:val="nil"/>
              <w:bottom w:val="single" w:sz="4" w:space="0" w:color="auto"/>
              <w:right w:val="nil"/>
            </w:tcBorders>
            <w:shd w:val="clear" w:color="auto" w:fill="auto"/>
            <w:vAlign w:val="bottom"/>
          </w:tcPr>
          <w:p w14:paraId="14CE06B0" w14:textId="77777777" w:rsidR="00D055F4" w:rsidRPr="00D71FA0" w:rsidRDefault="00D055F4" w:rsidP="00796256">
            <w:pPr>
              <w:pStyle w:val="TableText"/>
              <w:rPr>
                <w:noProof w:val="0"/>
              </w:rPr>
            </w:pPr>
            <w:r w:rsidRPr="00D71FA0">
              <w:rPr>
                <w:noProof w:val="0"/>
                <w:color w:val="000000"/>
              </w:rPr>
              <w:t>6.5</w:t>
            </w:r>
          </w:p>
        </w:tc>
        <w:tc>
          <w:tcPr>
            <w:tcW w:w="864" w:type="dxa"/>
            <w:tcBorders>
              <w:top w:val="nil"/>
              <w:left w:val="nil"/>
              <w:bottom w:val="single" w:sz="4" w:space="0" w:color="auto"/>
              <w:right w:val="nil"/>
            </w:tcBorders>
            <w:shd w:val="clear" w:color="auto" w:fill="auto"/>
            <w:noWrap/>
            <w:vAlign w:val="bottom"/>
          </w:tcPr>
          <w:p w14:paraId="3EE359C4" w14:textId="77777777" w:rsidR="00D055F4" w:rsidRPr="00D71FA0" w:rsidRDefault="00D055F4" w:rsidP="00796256">
            <w:pPr>
              <w:pStyle w:val="TableText"/>
              <w:rPr>
                <w:noProof w:val="0"/>
              </w:rPr>
            </w:pPr>
            <w:r w:rsidRPr="00D71FA0">
              <w:rPr>
                <w:noProof w:val="0"/>
                <w:color w:val="000000"/>
              </w:rPr>
              <w:t>29.4</w:t>
            </w:r>
          </w:p>
        </w:tc>
      </w:tr>
      <w:tr w:rsidR="00D055F4" w:rsidRPr="00D71FA0" w14:paraId="5D1501C8" w14:textId="77777777" w:rsidTr="008A52AF">
        <w:trPr>
          <w:trHeight w:val="315"/>
        </w:trPr>
        <w:tc>
          <w:tcPr>
            <w:tcW w:w="6624" w:type="dxa"/>
            <w:tcBorders>
              <w:top w:val="single" w:sz="4" w:space="0" w:color="auto"/>
              <w:bottom w:val="nil"/>
            </w:tcBorders>
            <w:noWrap/>
          </w:tcPr>
          <w:p w14:paraId="5D089991"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2DF82492" w14:textId="77777777" w:rsidR="00D055F4" w:rsidRPr="00D71FA0" w:rsidRDefault="00D055F4" w:rsidP="00796256">
            <w:pPr>
              <w:pStyle w:val="TableText"/>
              <w:rPr>
                <w:noProof w:val="0"/>
              </w:rPr>
            </w:pPr>
            <w:r w:rsidRPr="00D71FA0">
              <w:rPr>
                <w:noProof w:val="0"/>
                <w:color w:val="000000"/>
              </w:rPr>
              <w:t>1,628</w:t>
            </w:r>
          </w:p>
        </w:tc>
        <w:tc>
          <w:tcPr>
            <w:tcW w:w="720" w:type="dxa"/>
            <w:tcBorders>
              <w:top w:val="single" w:sz="4" w:space="0" w:color="auto"/>
              <w:left w:val="nil"/>
              <w:bottom w:val="nil"/>
              <w:right w:val="nil"/>
            </w:tcBorders>
            <w:shd w:val="clear" w:color="auto" w:fill="auto"/>
            <w:vAlign w:val="bottom"/>
          </w:tcPr>
          <w:p w14:paraId="239FC72A" w14:textId="77777777" w:rsidR="00D055F4" w:rsidRPr="00D71FA0" w:rsidRDefault="00D055F4" w:rsidP="00796256">
            <w:pPr>
              <w:pStyle w:val="TableText"/>
              <w:rPr>
                <w:noProof w:val="0"/>
              </w:rPr>
            </w:pPr>
            <w:r w:rsidRPr="00D71FA0">
              <w:rPr>
                <w:noProof w:val="0"/>
                <w:color w:val="000000"/>
              </w:rPr>
              <w:t>603</w:t>
            </w:r>
          </w:p>
        </w:tc>
        <w:tc>
          <w:tcPr>
            <w:tcW w:w="864" w:type="dxa"/>
            <w:tcBorders>
              <w:top w:val="single" w:sz="4" w:space="0" w:color="auto"/>
              <w:left w:val="nil"/>
              <w:bottom w:val="nil"/>
              <w:right w:val="nil"/>
            </w:tcBorders>
            <w:shd w:val="clear" w:color="auto" w:fill="auto"/>
            <w:vAlign w:val="bottom"/>
          </w:tcPr>
          <w:p w14:paraId="43A84CBB" w14:textId="77777777" w:rsidR="00D055F4" w:rsidRPr="00D71FA0" w:rsidRDefault="00D055F4" w:rsidP="00796256">
            <w:pPr>
              <w:pStyle w:val="TableText"/>
              <w:rPr>
                <w:noProof w:val="0"/>
              </w:rPr>
            </w:pPr>
            <w:r w:rsidRPr="00D71FA0">
              <w:rPr>
                <w:noProof w:val="0"/>
                <w:color w:val="000000"/>
              </w:rPr>
              <w:t>22.6</w:t>
            </w:r>
          </w:p>
        </w:tc>
        <w:tc>
          <w:tcPr>
            <w:tcW w:w="864" w:type="dxa"/>
            <w:tcBorders>
              <w:top w:val="single" w:sz="4" w:space="0" w:color="auto"/>
              <w:left w:val="nil"/>
              <w:bottom w:val="nil"/>
              <w:right w:val="nil"/>
            </w:tcBorders>
            <w:shd w:val="clear" w:color="auto" w:fill="auto"/>
            <w:noWrap/>
            <w:vAlign w:val="bottom"/>
          </w:tcPr>
          <w:p w14:paraId="2A947DCC" w14:textId="77777777" w:rsidR="00D055F4" w:rsidRPr="00D71FA0" w:rsidRDefault="00D055F4" w:rsidP="00796256">
            <w:pPr>
              <w:pStyle w:val="TableText"/>
              <w:rPr>
                <w:noProof w:val="0"/>
              </w:rPr>
            </w:pPr>
            <w:r w:rsidRPr="00D71FA0">
              <w:rPr>
                <w:noProof w:val="0"/>
                <w:color w:val="000000"/>
              </w:rPr>
              <w:t>13.1</w:t>
            </w:r>
          </w:p>
        </w:tc>
        <w:tc>
          <w:tcPr>
            <w:tcW w:w="864" w:type="dxa"/>
            <w:tcBorders>
              <w:top w:val="single" w:sz="4" w:space="0" w:color="auto"/>
              <w:left w:val="nil"/>
              <w:bottom w:val="nil"/>
              <w:right w:val="nil"/>
            </w:tcBorders>
            <w:shd w:val="clear" w:color="auto" w:fill="auto"/>
            <w:noWrap/>
            <w:vAlign w:val="bottom"/>
          </w:tcPr>
          <w:p w14:paraId="1DAAC91D" w14:textId="77777777" w:rsidR="00D055F4" w:rsidRPr="00D71FA0" w:rsidRDefault="00D055F4" w:rsidP="00796256">
            <w:pPr>
              <w:pStyle w:val="TableText"/>
              <w:rPr>
                <w:noProof w:val="0"/>
              </w:rPr>
            </w:pPr>
            <w:r w:rsidRPr="00D71FA0">
              <w:rPr>
                <w:noProof w:val="0"/>
                <w:color w:val="000000"/>
              </w:rPr>
              <w:t>53.3</w:t>
            </w:r>
          </w:p>
        </w:tc>
        <w:tc>
          <w:tcPr>
            <w:tcW w:w="864" w:type="dxa"/>
            <w:tcBorders>
              <w:top w:val="single" w:sz="4" w:space="0" w:color="auto"/>
              <w:left w:val="nil"/>
              <w:bottom w:val="nil"/>
              <w:right w:val="nil"/>
            </w:tcBorders>
            <w:shd w:val="clear" w:color="auto" w:fill="auto"/>
            <w:vAlign w:val="bottom"/>
          </w:tcPr>
          <w:p w14:paraId="3BF21462" w14:textId="77777777" w:rsidR="00D055F4" w:rsidRPr="00D71FA0" w:rsidRDefault="00D055F4" w:rsidP="00796256">
            <w:pPr>
              <w:pStyle w:val="TableText"/>
              <w:rPr>
                <w:noProof w:val="0"/>
              </w:rPr>
            </w:pPr>
            <w:r w:rsidRPr="00D71FA0">
              <w:rPr>
                <w:noProof w:val="0"/>
                <w:color w:val="000000"/>
              </w:rPr>
              <w:t>25.5</w:t>
            </w:r>
          </w:p>
        </w:tc>
        <w:tc>
          <w:tcPr>
            <w:tcW w:w="864" w:type="dxa"/>
            <w:tcBorders>
              <w:top w:val="single" w:sz="4" w:space="0" w:color="auto"/>
              <w:left w:val="nil"/>
              <w:bottom w:val="nil"/>
              <w:right w:val="nil"/>
            </w:tcBorders>
            <w:shd w:val="clear" w:color="auto" w:fill="auto"/>
            <w:vAlign w:val="bottom"/>
          </w:tcPr>
          <w:p w14:paraId="5104CBF1" w14:textId="77777777" w:rsidR="00D055F4" w:rsidRPr="00D71FA0" w:rsidRDefault="00D055F4" w:rsidP="00796256">
            <w:pPr>
              <w:pStyle w:val="TableText"/>
              <w:rPr>
                <w:noProof w:val="0"/>
              </w:rPr>
            </w:pPr>
            <w:r w:rsidRPr="00D71FA0">
              <w:rPr>
                <w:noProof w:val="0"/>
                <w:color w:val="000000"/>
              </w:rPr>
              <w:t>8.1</w:t>
            </w:r>
          </w:p>
        </w:tc>
        <w:tc>
          <w:tcPr>
            <w:tcW w:w="864" w:type="dxa"/>
            <w:tcBorders>
              <w:top w:val="single" w:sz="4" w:space="0" w:color="auto"/>
              <w:left w:val="nil"/>
              <w:bottom w:val="nil"/>
              <w:right w:val="nil"/>
            </w:tcBorders>
            <w:shd w:val="clear" w:color="auto" w:fill="auto"/>
            <w:noWrap/>
            <w:vAlign w:val="bottom"/>
          </w:tcPr>
          <w:p w14:paraId="4010BC4F" w14:textId="77777777" w:rsidR="00D055F4" w:rsidRPr="00D71FA0" w:rsidRDefault="00D055F4" w:rsidP="00796256">
            <w:pPr>
              <w:pStyle w:val="TableText"/>
              <w:rPr>
                <w:noProof w:val="0"/>
              </w:rPr>
            </w:pPr>
            <w:r w:rsidRPr="00D71FA0">
              <w:rPr>
                <w:noProof w:val="0"/>
                <w:color w:val="000000"/>
              </w:rPr>
              <w:t>33.6</w:t>
            </w:r>
          </w:p>
        </w:tc>
      </w:tr>
      <w:tr w:rsidR="00D055F4" w:rsidRPr="00D71FA0" w14:paraId="493C8412" w14:textId="77777777" w:rsidTr="008A52AF">
        <w:trPr>
          <w:trHeight w:val="315"/>
        </w:trPr>
        <w:tc>
          <w:tcPr>
            <w:tcW w:w="6624" w:type="dxa"/>
            <w:tcBorders>
              <w:top w:val="nil"/>
              <w:bottom w:val="single" w:sz="4" w:space="0" w:color="auto"/>
            </w:tcBorders>
            <w:noWrap/>
          </w:tcPr>
          <w:p w14:paraId="09F242C1"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2DF7AB93" w14:textId="77777777" w:rsidR="00D055F4" w:rsidRPr="00D71FA0" w:rsidRDefault="00D055F4" w:rsidP="00796256">
            <w:pPr>
              <w:pStyle w:val="TableText"/>
              <w:rPr>
                <w:noProof w:val="0"/>
              </w:rPr>
            </w:pPr>
            <w:r w:rsidRPr="00D71FA0">
              <w:rPr>
                <w:noProof w:val="0"/>
                <w:color w:val="000000"/>
              </w:rPr>
              <w:t>106,156</w:t>
            </w:r>
          </w:p>
        </w:tc>
        <w:tc>
          <w:tcPr>
            <w:tcW w:w="720" w:type="dxa"/>
            <w:tcBorders>
              <w:top w:val="nil"/>
              <w:left w:val="nil"/>
              <w:bottom w:val="single" w:sz="4" w:space="0" w:color="auto"/>
              <w:right w:val="nil"/>
            </w:tcBorders>
            <w:shd w:val="clear" w:color="auto" w:fill="auto"/>
            <w:vAlign w:val="bottom"/>
          </w:tcPr>
          <w:p w14:paraId="117DE87E"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single" w:sz="4" w:space="0" w:color="auto"/>
              <w:right w:val="nil"/>
            </w:tcBorders>
            <w:shd w:val="clear" w:color="auto" w:fill="auto"/>
            <w:vAlign w:val="bottom"/>
          </w:tcPr>
          <w:p w14:paraId="264CE532"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noWrap/>
            <w:vAlign w:val="bottom"/>
          </w:tcPr>
          <w:p w14:paraId="6F016436" w14:textId="77777777" w:rsidR="00D055F4" w:rsidRPr="00D71FA0" w:rsidRDefault="00D055F4" w:rsidP="00796256">
            <w:pPr>
              <w:pStyle w:val="TableText"/>
              <w:rPr>
                <w:noProof w:val="0"/>
              </w:rPr>
            </w:pPr>
            <w:r w:rsidRPr="00D71FA0">
              <w:rPr>
                <w:noProof w:val="0"/>
                <w:color w:val="000000"/>
              </w:rPr>
              <w:t>14.1</w:t>
            </w:r>
          </w:p>
        </w:tc>
        <w:tc>
          <w:tcPr>
            <w:tcW w:w="864" w:type="dxa"/>
            <w:tcBorders>
              <w:top w:val="nil"/>
              <w:left w:val="nil"/>
              <w:bottom w:val="single" w:sz="4" w:space="0" w:color="auto"/>
              <w:right w:val="nil"/>
            </w:tcBorders>
            <w:shd w:val="clear" w:color="auto" w:fill="auto"/>
            <w:noWrap/>
            <w:vAlign w:val="bottom"/>
          </w:tcPr>
          <w:p w14:paraId="236E5C89" w14:textId="77777777" w:rsidR="00D055F4" w:rsidRPr="00D71FA0" w:rsidRDefault="00D055F4" w:rsidP="00796256">
            <w:pPr>
              <w:pStyle w:val="TableText"/>
              <w:rPr>
                <w:noProof w:val="0"/>
              </w:rPr>
            </w:pPr>
            <w:r w:rsidRPr="00D71FA0">
              <w:rPr>
                <w:noProof w:val="0"/>
                <w:color w:val="000000"/>
              </w:rPr>
              <w:t>56.7</w:t>
            </w:r>
          </w:p>
        </w:tc>
        <w:tc>
          <w:tcPr>
            <w:tcW w:w="864" w:type="dxa"/>
            <w:tcBorders>
              <w:top w:val="nil"/>
              <w:left w:val="nil"/>
              <w:bottom w:val="single" w:sz="4" w:space="0" w:color="auto"/>
              <w:right w:val="nil"/>
            </w:tcBorders>
            <w:shd w:val="clear" w:color="auto" w:fill="auto"/>
            <w:vAlign w:val="bottom"/>
          </w:tcPr>
          <w:p w14:paraId="5BE0C36B"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single" w:sz="4" w:space="0" w:color="auto"/>
              <w:right w:val="nil"/>
            </w:tcBorders>
            <w:shd w:val="clear" w:color="auto" w:fill="auto"/>
            <w:vAlign w:val="bottom"/>
          </w:tcPr>
          <w:p w14:paraId="58B5BCEE" w14:textId="77777777" w:rsidR="00D055F4" w:rsidRPr="00D71FA0" w:rsidRDefault="00D055F4" w:rsidP="00796256">
            <w:pPr>
              <w:pStyle w:val="TableText"/>
              <w:rPr>
                <w:noProof w:val="0"/>
              </w:rPr>
            </w:pPr>
            <w:r w:rsidRPr="00D71FA0">
              <w:rPr>
                <w:noProof w:val="0"/>
                <w:color w:val="000000"/>
              </w:rPr>
              <w:t>6.4</w:t>
            </w:r>
          </w:p>
        </w:tc>
        <w:tc>
          <w:tcPr>
            <w:tcW w:w="864" w:type="dxa"/>
            <w:tcBorders>
              <w:top w:val="nil"/>
              <w:left w:val="nil"/>
              <w:bottom w:val="single" w:sz="4" w:space="0" w:color="auto"/>
              <w:right w:val="nil"/>
            </w:tcBorders>
            <w:shd w:val="clear" w:color="auto" w:fill="auto"/>
            <w:noWrap/>
            <w:vAlign w:val="bottom"/>
          </w:tcPr>
          <w:p w14:paraId="4F1DE73A" w14:textId="77777777" w:rsidR="00D055F4" w:rsidRPr="00D71FA0" w:rsidRDefault="00D055F4" w:rsidP="00796256">
            <w:pPr>
              <w:pStyle w:val="TableText"/>
              <w:rPr>
                <w:noProof w:val="0"/>
              </w:rPr>
            </w:pPr>
            <w:r w:rsidRPr="00D71FA0">
              <w:rPr>
                <w:noProof w:val="0"/>
                <w:color w:val="000000"/>
              </w:rPr>
              <w:t>29.2</w:t>
            </w:r>
          </w:p>
        </w:tc>
      </w:tr>
      <w:tr w:rsidR="00D055F4" w:rsidRPr="00D71FA0" w14:paraId="4C9C8890" w14:textId="77777777" w:rsidTr="00796256">
        <w:trPr>
          <w:trHeight w:val="315"/>
        </w:trPr>
        <w:tc>
          <w:tcPr>
            <w:tcW w:w="6624" w:type="dxa"/>
            <w:tcBorders>
              <w:top w:val="single" w:sz="4" w:space="0" w:color="auto"/>
              <w:bottom w:val="nil"/>
            </w:tcBorders>
            <w:noWrap/>
          </w:tcPr>
          <w:p w14:paraId="31A384E0"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692D5326" w14:textId="77777777" w:rsidR="00D055F4" w:rsidRPr="00D71FA0" w:rsidRDefault="00D055F4" w:rsidP="00796256">
            <w:pPr>
              <w:pStyle w:val="TableText"/>
              <w:rPr>
                <w:noProof w:val="0"/>
              </w:rPr>
            </w:pPr>
            <w:r w:rsidRPr="00D71FA0">
              <w:rPr>
                <w:noProof w:val="0"/>
                <w:color w:val="000000"/>
              </w:rPr>
              <w:t>3,551</w:t>
            </w:r>
          </w:p>
        </w:tc>
        <w:tc>
          <w:tcPr>
            <w:tcW w:w="720" w:type="dxa"/>
            <w:tcBorders>
              <w:top w:val="single" w:sz="4" w:space="0" w:color="auto"/>
              <w:left w:val="nil"/>
              <w:bottom w:val="nil"/>
              <w:right w:val="nil"/>
            </w:tcBorders>
            <w:shd w:val="clear" w:color="auto" w:fill="auto"/>
            <w:vAlign w:val="bottom"/>
          </w:tcPr>
          <w:p w14:paraId="0ADBC77A" w14:textId="77777777" w:rsidR="00D055F4" w:rsidRPr="00D71FA0" w:rsidRDefault="00D055F4" w:rsidP="00796256">
            <w:pPr>
              <w:pStyle w:val="TableText"/>
              <w:rPr>
                <w:noProof w:val="0"/>
              </w:rPr>
            </w:pPr>
            <w:r w:rsidRPr="00D71FA0">
              <w:rPr>
                <w:noProof w:val="0"/>
                <w:color w:val="000000"/>
              </w:rPr>
              <w:t>592</w:t>
            </w:r>
          </w:p>
        </w:tc>
        <w:tc>
          <w:tcPr>
            <w:tcW w:w="864" w:type="dxa"/>
            <w:tcBorders>
              <w:top w:val="single" w:sz="4" w:space="0" w:color="auto"/>
              <w:left w:val="nil"/>
              <w:bottom w:val="nil"/>
              <w:right w:val="nil"/>
            </w:tcBorders>
            <w:shd w:val="clear" w:color="auto" w:fill="auto"/>
            <w:vAlign w:val="bottom"/>
          </w:tcPr>
          <w:p w14:paraId="2C8051AA" w14:textId="77777777" w:rsidR="00D055F4" w:rsidRPr="00D71FA0" w:rsidRDefault="00D055F4" w:rsidP="00796256">
            <w:pPr>
              <w:pStyle w:val="TableText"/>
              <w:rPr>
                <w:noProof w:val="0"/>
              </w:rPr>
            </w:pPr>
            <w:r w:rsidRPr="00D71FA0">
              <w:rPr>
                <w:noProof w:val="0"/>
                <w:color w:val="000000"/>
              </w:rPr>
              <w:t>19.2</w:t>
            </w:r>
          </w:p>
        </w:tc>
        <w:tc>
          <w:tcPr>
            <w:tcW w:w="864" w:type="dxa"/>
            <w:tcBorders>
              <w:top w:val="single" w:sz="4" w:space="0" w:color="auto"/>
              <w:left w:val="nil"/>
              <w:bottom w:val="nil"/>
              <w:right w:val="nil"/>
            </w:tcBorders>
            <w:shd w:val="clear" w:color="auto" w:fill="auto"/>
            <w:noWrap/>
            <w:vAlign w:val="bottom"/>
          </w:tcPr>
          <w:p w14:paraId="51C99F07" w14:textId="77777777" w:rsidR="00D055F4" w:rsidRPr="00D71FA0" w:rsidRDefault="00D055F4" w:rsidP="00796256">
            <w:pPr>
              <w:pStyle w:val="TableText"/>
              <w:rPr>
                <w:noProof w:val="0"/>
              </w:rPr>
            </w:pPr>
            <w:r w:rsidRPr="00D71FA0">
              <w:rPr>
                <w:noProof w:val="0"/>
                <w:color w:val="000000"/>
              </w:rPr>
              <w:t>21.5</w:t>
            </w:r>
          </w:p>
        </w:tc>
        <w:tc>
          <w:tcPr>
            <w:tcW w:w="864" w:type="dxa"/>
            <w:tcBorders>
              <w:top w:val="single" w:sz="4" w:space="0" w:color="auto"/>
              <w:left w:val="nil"/>
              <w:bottom w:val="nil"/>
              <w:right w:val="nil"/>
            </w:tcBorders>
            <w:shd w:val="clear" w:color="auto" w:fill="auto"/>
            <w:noWrap/>
            <w:vAlign w:val="bottom"/>
          </w:tcPr>
          <w:p w14:paraId="3EE6B931" w14:textId="77777777" w:rsidR="00D055F4" w:rsidRPr="00D71FA0" w:rsidRDefault="00D055F4" w:rsidP="00796256">
            <w:pPr>
              <w:pStyle w:val="TableText"/>
              <w:rPr>
                <w:noProof w:val="0"/>
              </w:rPr>
            </w:pPr>
            <w:r w:rsidRPr="00D71FA0">
              <w:rPr>
                <w:noProof w:val="0"/>
                <w:color w:val="000000"/>
              </w:rPr>
              <w:t>63.5</w:t>
            </w:r>
          </w:p>
        </w:tc>
        <w:tc>
          <w:tcPr>
            <w:tcW w:w="864" w:type="dxa"/>
            <w:tcBorders>
              <w:top w:val="single" w:sz="4" w:space="0" w:color="auto"/>
              <w:left w:val="nil"/>
              <w:bottom w:val="nil"/>
              <w:right w:val="nil"/>
            </w:tcBorders>
            <w:shd w:val="clear" w:color="auto" w:fill="auto"/>
            <w:vAlign w:val="bottom"/>
          </w:tcPr>
          <w:p w14:paraId="345B6AFD" w14:textId="77777777" w:rsidR="00D055F4" w:rsidRPr="00D71FA0" w:rsidRDefault="00D055F4" w:rsidP="00796256">
            <w:pPr>
              <w:pStyle w:val="TableText"/>
              <w:rPr>
                <w:noProof w:val="0"/>
              </w:rPr>
            </w:pPr>
            <w:r w:rsidRPr="00D71FA0">
              <w:rPr>
                <w:noProof w:val="0"/>
                <w:color w:val="000000"/>
              </w:rPr>
              <w:t>13.7</w:t>
            </w:r>
          </w:p>
        </w:tc>
        <w:tc>
          <w:tcPr>
            <w:tcW w:w="864" w:type="dxa"/>
            <w:tcBorders>
              <w:top w:val="single" w:sz="4" w:space="0" w:color="auto"/>
              <w:left w:val="nil"/>
              <w:bottom w:val="nil"/>
              <w:right w:val="nil"/>
            </w:tcBorders>
            <w:shd w:val="clear" w:color="auto" w:fill="auto"/>
            <w:vAlign w:val="bottom"/>
          </w:tcPr>
          <w:p w14:paraId="32242BC0" w14:textId="77777777" w:rsidR="00D055F4" w:rsidRPr="00D71FA0" w:rsidRDefault="00D055F4" w:rsidP="00796256">
            <w:pPr>
              <w:pStyle w:val="TableText"/>
              <w:rPr>
                <w:noProof w:val="0"/>
              </w:rPr>
            </w:pPr>
            <w:r w:rsidRPr="00D71FA0">
              <w:rPr>
                <w:noProof w:val="0"/>
                <w:color w:val="000000"/>
              </w:rPr>
              <w:t>1.3</w:t>
            </w:r>
          </w:p>
        </w:tc>
        <w:tc>
          <w:tcPr>
            <w:tcW w:w="864" w:type="dxa"/>
            <w:tcBorders>
              <w:top w:val="single" w:sz="4" w:space="0" w:color="auto"/>
              <w:left w:val="nil"/>
              <w:bottom w:val="nil"/>
              <w:right w:val="nil"/>
            </w:tcBorders>
            <w:shd w:val="clear" w:color="auto" w:fill="auto"/>
            <w:noWrap/>
            <w:vAlign w:val="bottom"/>
          </w:tcPr>
          <w:p w14:paraId="30AF354D" w14:textId="77777777" w:rsidR="00D055F4" w:rsidRPr="00D71FA0" w:rsidRDefault="00D055F4" w:rsidP="00796256">
            <w:pPr>
              <w:pStyle w:val="TableText"/>
              <w:rPr>
                <w:noProof w:val="0"/>
              </w:rPr>
            </w:pPr>
            <w:r w:rsidRPr="00D71FA0">
              <w:rPr>
                <w:noProof w:val="0"/>
                <w:color w:val="000000"/>
              </w:rPr>
              <w:t>15.0</w:t>
            </w:r>
          </w:p>
        </w:tc>
      </w:tr>
      <w:tr w:rsidR="00D055F4" w:rsidRPr="00D71FA0" w14:paraId="61A39E04" w14:textId="77777777" w:rsidTr="00796256">
        <w:trPr>
          <w:trHeight w:val="315"/>
        </w:trPr>
        <w:tc>
          <w:tcPr>
            <w:tcW w:w="6624" w:type="dxa"/>
            <w:tcBorders>
              <w:top w:val="nil"/>
              <w:bottom w:val="single" w:sz="12" w:space="0" w:color="auto"/>
            </w:tcBorders>
            <w:noWrap/>
          </w:tcPr>
          <w:p w14:paraId="2C2FE1FE"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43FD9368" w14:textId="77777777" w:rsidR="00D055F4" w:rsidRPr="00D71FA0" w:rsidRDefault="00D055F4" w:rsidP="00796256">
            <w:pPr>
              <w:pStyle w:val="TableText"/>
              <w:rPr>
                <w:noProof w:val="0"/>
              </w:rPr>
            </w:pPr>
            <w:r w:rsidRPr="00D71FA0">
              <w:rPr>
                <w:noProof w:val="0"/>
                <w:color w:val="000000"/>
              </w:rPr>
              <w:t>104,233</w:t>
            </w:r>
          </w:p>
        </w:tc>
        <w:tc>
          <w:tcPr>
            <w:tcW w:w="720" w:type="dxa"/>
            <w:tcBorders>
              <w:top w:val="nil"/>
              <w:left w:val="nil"/>
              <w:bottom w:val="single" w:sz="12" w:space="0" w:color="auto"/>
              <w:right w:val="nil"/>
            </w:tcBorders>
            <w:shd w:val="clear" w:color="auto" w:fill="auto"/>
            <w:vAlign w:val="bottom"/>
          </w:tcPr>
          <w:p w14:paraId="720CD738"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single" w:sz="12" w:space="0" w:color="auto"/>
              <w:right w:val="nil"/>
            </w:tcBorders>
            <w:shd w:val="clear" w:color="auto" w:fill="auto"/>
            <w:vAlign w:val="bottom"/>
          </w:tcPr>
          <w:p w14:paraId="71A96265"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12" w:space="0" w:color="auto"/>
              <w:right w:val="nil"/>
            </w:tcBorders>
            <w:shd w:val="clear" w:color="auto" w:fill="auto"/>
            <w:noWrap/>
            <w:vAlign w:val="bottom"/>
          </w:tcPr>
          <w:p w14:paraId="0A30C1FE" w14:textId="77777777" w:rsidR="00D055F4" w:rsidRPr="00D71FA0" w:rsidRDefault="00D055F4" w:rsidP="00796256">
            <w:pPr>
              <w:pStyle w:val="TableText"/>
              <w:rPr>
                <w:noProof w:val="0"/>
              </w:rPr>
            </w:pPr>
            <w:r w:rsidRPr="00D71FA0">
              <w:rPr>
                <w:noProof w:val="0"/>
                <w:color w:val="000000"/>
              </w:rPr>
              <w:t>13.8</w:t>
            </w:r>
          </w:p>
        </w:tc>
        <w:tc>
          <w:tcPr>
            <w:tcW w:w="864" w:type="dxa"/>
            <w:tcBorders>
              <w:top w:val="nil"/>
              <w:left w:val="nil"/>
              <w:bottom w:val="single" w:sz="12" w:space="0" w:color="auto"/>
              <w:right w:val="nil"/>
            </w:tcBorders>
            <w:shd w:val="clear" w:color="auto" w:fill="auto"/>
            <w:noWrap/>
            <w:vAlign w:val="bottom"/>
          </w:tcPr>
          <w:p w14:paraId="0B8EE626" w14:textId="77777777" w:rsidR="00D055F4" w:rsidRPr="00D71FA0" w:rsidRDefault="00D055F4" w:rsidP="00796256">
            <w:pPr>
              <w:pStyle w:val="TableText"/>
              <w:rPr>
                <w:noProof w:val="0"/>
              </w:rPr>
            </w:pPr>
            <w:r w:rsidRPr="00D71FA0">
              <w:rPr>
                <w:noProof w:val="0"/>
                <w:color w:val="000000"/>
              </w:rPr>
              <w:t>56.4</w:t>
            </w:r>
          </w:p>
        </w:tc>
        <w:tc>
          <w:tcPr>
            <w:tcW w:w="864" w:type="dxa"/>
            <w:tcBorders>
              <w:top w:val="nil"/>
              <w:left w:val="nil"/>
              <w:bottom w:val="single" w:sz="12" w:space="0" w:color="auto"/>
              <w:right w:val="nil"/>
            </w:tcBorders>
            <w:shd w:val="clear" w:color="auto" w:fill="auto"/>
            <w:vAlign w:val="bottom"/>
          </w:tcPr>
          <w:p w14:paraId="041FEE1D" w14:textId="77777777" w:rsidR="00D055F4" w:rsidRPr="00D71FA0" w:rsidRDefault="00D055F4" w:rsidP="00796256">
            <w:pPr>
              <w:pStyle w:val="TableText"/>
              <w:rPr>
                <w:noProof w:val="0"/>
              </w:rPr>
            </w:pPr>
            <w:r w:rsidRPr="00D71FA0">
              <w:rPr>
                <w:noProof w:val="0"/>
                <w:color w:val="000000"/>
              </w:rPr>
              <w:t>23.2</w:t>
            </w:r>
          </w:p>
        </w:tc>
        <w:tc>
          <w:tcPr>
            <w:tcW w:w="864" w:type="dxa"/>
            <w:tcBorders>
              <w:top w:val="nil"/>
              <w:left w:val="nil"/>
              <w:bottom w:val="single" w:sz="12" w:space="0" w:color="auto"/>
              <w:right w:val="nil"/>
            </w:tcBorders>
            <w:shd w:val="clear" w:color="auto" w:fill="auto"/>
            <w:vAlign w:val="bottom"/>
          </w:tcPr>
          <w:p w14:paraId="57FE8BC0" w14:textId="77777777" w:rsidR="00D055F4" w:rsidRPr="00D71FA0" w:rsidRDefault="00D055F4" w:rsidP="00796256">
            <w:pPr>
              <w:pStyle w:val="TableText"/>
              <w:rPr>
                <w:noProof w:val="0"/>
              </w:rPr>
            </w:pPr>
            <w:r w:rsidRPr="00D71FA0">
              <w:rPr>
                <w:noProof w:val="0"/>
                <w:color w:val="000000"/>
              </w:rPr>
              <w:t>6.6</w:t>
            </w:r>
          </w:p>
        </w:tc>
        <w:tc>
          <w:tcPr>
            <w:tcW w:w="864" w:type="dxa"/>
            <w:tcBorders>
              <w:top w:val="nil"/>
              <w:left w:val="nil"/>
              <w:bottom w:val="single" w:sz="12" w:space="0" w:color="auto"/>
              <w:right w:val="nil"/>
            </w:tcBorders>
            <w:shd w:val="clear" w:color="auto" w:fill="auto"/>
            <w:noWrap/>
            <w:vAlign w:val="bottom"/>
          </w:tcPr>
          <w:p w14:paraId="5B442DF3" w14:textId="77777777" w:rsidR="00D055F4" w:rsidRPr="00D71FA0" w:rsidRDefault="00D055F4" w:rsidP="00796256">
            <w:pPr>
              <w:pStyle w:val="TableText"/>
              <w:rPr>
                <w:noProof w:val="0"/>
              </w:rPr>
            </w:pPr>
            <w:r w:rsidRPr="00D71FA0">
              <w:rPr>
                <w:noProof w:val="0"/>
                <w:color w:val="000000"/>
              </w:rPr>
              <w:t>29.8</w:t>
            </w:r>
          </w:p>
        </w:tc>
      </w:tr>
    </w:tbl>
    <w:p w14:paraId="5CF1D804" w14:textId="77777777" w:rsidR="00D055F4" w:rsidRPr="00D71FA0" w:rsidRDefault="00D055F4" w:rsidP="00796256">
      <w:pPr>
        <w:pStyle w:val="NormalContinuation"/>
      </w:pPr>
      <w:r w:rsidRPr="00D71FA0">
        <w:lastRenderedPageBreak/>
        <w:fldChar w:fldCharType="begin"/>
      </w:r>
      <w:r w:rsidRPr="00D71FA0">
        <w:instrText xml:space="preserve"> REF _Ref36130703 \h </w:instrText>
      </w:r>
      <w:r w:rsidRPr="00D71FA0">
        <w:fldChar w:fldCharType="separate"/>
      </w:r>
      <w:r w:rsidRPr="00D71FA0">
        <w:t>Table 6.C.6</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High School, continuation two"/>
      </w:tblPr>
      <w:tblGrid>
        <w:gridCol w:w="6624"/>
        <w:gridCol w:w="1152"/>
        <w:gridCol w:w="720"/>
        <w:gridCol w:w="864"/>
        <w:gridCol w:w="864"/>
        <w:gridCol w:w="864"/>
        <w:gridCol w:w="864"/>
        <w:gridCol w:w="864"/>
        <w:gridCol w:w="864"/>
      </w:tblGrid>
      <w:tr w:rsidR="00D055F4" w:rsidRPr="00D71FA0" w14:paraId="2B9BD8CA"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4F9061E"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06C7F9F"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7D68BE9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366594A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7204C22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B9A2DB0"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4D77DC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7A01D22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32E8E4B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77CD99F3" w14:textId="77777777" w:rsidTr="008A52AF">
        <w:trPr>
          <w:trHeight w:val="315"/>
        </w:trPr>
        <w:tc>
          <w:tcPr>
            <w:tcW w:w="6624" w:type="dxa"/>
            <w:tcBorders>
              <w:top w:val="single" w:sz="4" w:space="0" w:color="auto"/>
            </w:tcBorders>
            <w:noWrap/>
          </w:tcPr>
          <w:p w14:paraId="14D884B8"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51683752" w14:textId="77777777" w:rsidR="00D055F4" w:rsidRPr="00D71FA0" w:rsidRDefault="00D055F4" w:rsidP="00796256">
            <w:pPr>
              <w:pStyle w:val="TableText"/>
              <w:rPr>
                <w:noProof w:val="0"/>
              </w:rPr>
            </w:pPr>
            <w:r w:rsidRPr="00D71FA0">
              <w:rPr>
                <w:noProof w:val="0"/>
                <w:color w:val="000000"/>
              </w:rPr>
              <w:t>264</w:t>
            </w:r>
          </w:p>
        </w:tc>
        <w:tc>
          <w:tcPr>
            <w:tcW w:w="720" w:type="dxa"/>
            <w:tcBorders>
              <w:top w:val="single" w:sz="4" w:space="0" w:color="auto"/>
              <w:left w:val="nil"/>
              <w:bottom w:val="nil"/>
              <w:right w:val="nil"/>
            </w:tcBorders>
            <w:shd w:val="clear" w:color="auto" w:fill="auto"/>
            <w:vAlign w:val="bottom"/>
          </w:tcPr>
          <w:p w14:paraId="261F32A3" w14:textId="77777777" w:rsidR="00D055F4" w:rsidRPr="00D71FA0" w:rsidRDefault="00D055F4" w:rsidP="00796256">
            <w:pPr>
              <w:pStyle w:val="TableText"/>
              <w:rPr>
                <w:noProof w:val="0"/>
              </w:rPr>
            </w:pPr>
            <w:r w:rsidRPr="00D71FA0">
              <w:rPr>
                <w:noProof w:val="0"/>
                <w:color w:val="000000"/>
              </w:rPr>
              <w:t>600</w:t>
            </w:r>
          </w:p>
        </w:tc>
        <w:tc>
          <w:tcPr>
            <w:tcW w:w="864" w:type="dxa"/>
            <w:tcBorders>
              <w:top w:val="single" w:sz="4" w:space="0" w:color="auto"/>
              <w:left w:val="nil"/>
              <w:bottom w:val="nil"/>
              <w:right w:val="nil"/>
            </w:tcBorders>
            <w:shd w:val="clear" w:color="auto" w:fill="auto"/>
            <w:vAlign w:val="bottom"/>
          </w:tcPr>
          <w:p w14:paraId="15E655A2" w14:textId="77777777" w:rsidR="00D055F4" w:rsidRPr="00D71FA0" w:rsidRDefault="00D055F4" w:rsidP="00796256">
            <w:pPr>
              <w:pStyle w:val="TableText"/>
              <w:rPr>
                <w:noProof w:val="0"/>
              </w:rPr>
            </w:pPr>
            <w:r w:rsidRPr="00D71FA0">
              <w:rPr>
                <w:noProof w:val="0"/>
                <w:color w:val="000000"/>
              </w:rPr>
              <w:t>20.1</w:t>
            </w:r>
          </w:p>
        </w:tc>
        <w:tc>
          <w:tcPr>
            <w:tcW w:w="864" w:type="dxa"/>
            <w:tcBorders>
              <w:top w:val="single" w:sz="4" w:space="0" w:color="auto"/>
              <w:left w:val="nil"/>
              <w:bottom w:val="nil"/>
              <w:right w:val="nil"/>
            </w:tcBorders>
            <w:shd w:val="clear" w:color="auto" w:fill="auto"/>
            <w:noWrap/>
            <w:vAlign w:val="bottom"/>
          </w:tcPr>
          <w:p w14:paraId="406FE717" w14:textId="77777777" w:rsidR="00D055F4" w:rsidRPr="00D71FA0" w:rsidRDefault="00D055F4" w:rsidP="00796256">
            <w:pPr>
              <w:pStyle w:val="TableText"/>
              <w:rPr>
                <w:noProof w:val="0"/>
              </w:rPr>
            </w:pPr>
            <w:r w:rsidRPr="00D71FA0">
              <w:rPr>
                <w:noProof w:val="0"/>
                <w:color w:val="000000"/>
              </w:rPr>
              <w:t>13.6</w:t>
            </w:r>
          </w:p>
        </w:tc>
        <w:tc>
          <w:tcPr>
            <w:tcW w:w="864" w:type="dxa"/>
            <w:tcBorders>
              <w:top w:val="single" w:sz="4" w:space="0" w:color="auto"/>
              <w:left w:val="nil"/>
              <w:bottom w:val="nil"/>
              <w:right w:val="nil"/>
            </w:tcBorders>
            <w:shd w:val="clear" w:color="auto" w:fill="auto"/>
            <w:noWrap/>
            <w:vAlign w:val="bottom"/>
          </w:tcPr>
          <w:p w14:paraId="200142E3" w14:textId="77777777" w:rsidR="00D055F4" w:rsidRPr="00D71FA0" w:rsidRDefault="00D055F4" w:rsidP="00796256">
            <w:pPr>
              <w:pStyle w:val="TableText"/>
              <w:rPr>
                <w:noProof w:val="0"/>
              </w:rPr>
            </w:pPr>
            <w:r w:rsidRPr="00D71FA0">
              <w:rPr>
                <w:noProof w:val="0"/>
                <w:color w:val="000000"/>
              </w:rPr>
              <w:t>59.8</w:t>
            </w:r>
          </w:p>
        </w:tc>
        <w:tc>
          <w:tcPr>
            <w:tcW w:w="864" w:type="dxa"/>
            <w:tcBorders>
              <w:top w:val="single" w:sz="4" w:space="0" w:color="auto"/>
              <w:left w:val="nil"/>
              <w:bottom w:val="nil"/>
              <w:right w:val="nil"/>
            </w:tcBorders>
            <w:shd w:val="clear" w:color="auto" w:fill="auto"/>
            <w:vAlign w:val="bottom"/>
          </w:tcPr>
          <w:p w14:paraId="6B6FB6A9" w14:textId="77777777" w:rsidR="00D055F4" w:rsidRPr="00D71FA0" w:rsidRDefault="00D055F4" w:rsidP="00796256">
            <w:pPr>
              <w:pStyle w:val="TableText"/>
              <w:rPr>
                <w:noProof w:val="0"/>
              </w:rPr>
            </w:pPr>
            <w:r w:rsidRPr="00D71FA0">
              <w:rPr>
                <w:noProof w:val="0"/>
                <w:color w:val="000000"/>
              </w:rPr>
              <w:t>22.0</w:t>
            </w:r>
          </w:p>
        </w:tc>
        <w:tc>
          <w:tcPr>
            <w:tcW w:w="864" w:type="dxa"/>
            <w:tcBorders>
              <w:top w:val="single" w:sz="4" w:space="0" w:color="auto"/>
              <w:left w:val="nil"/>
              <w:bottom w:val="nil"/>
              <w:right w:val="nil"/>
            </w:tcBorders>
            <w:shd w:val="clear" w:color="auto" w:fill="auto"/>
            <w:vAlign w:val="bottom"/>
          </w:tcPr>
          <w:p w14:paraId="37BF5413" w14:textId="77777777" w:rsidR="00D055F4" w:rsidRPr="00D71FA0" w:rsidRDefault="00D055F4" w:rsidP="00796256">
            <w:pPr>
              <w:pStyle w:val="TableText"/>
              <w:rPr>
                <w:noProof w:val="0"/>
              </w:rPr>
            </w:pPr>
            <w:r w:rsidRPr="00D71FA0">
              <w:rPr>
                <w:noProof w:val="0"/>
                <w:color w:val="000000"/>
              </w:rPr>
              <w:t>4.5</w:t>
            </w:r>
          </w:p>
        </w:tc>
        <w:tc>
          <w:tcPr>
            <w:tcW w:w="864" w:type="dxa"/>
            <w:tcBorders>
              <w:top w:val="single" w:sz="4" w:space="0" w:color="auto"/>
              <w:left w:val="nil"/>
              <w:bottom w:val="nil"/>
              <w:right w:val="nil"/>
            </w:tcBorders>
            <w:shd w:val="clear" w:color="auto" w:fill="auto"/>
            <w:noWrap/>
            <w:vAlign w:val="bottom"/>
          </w:tcPr>
          <w:p w14:paraId="42093F49" w14:textId="77777777" w:rsidR="00D055F4" w:rsidRPr="00D71FA0" w:rsidRDefault="00D055F4" w:rsidP="00796256">
            <w:pPr>
              <w:pStyle w:val="TableText"/>
              <w:rPr>
                <w:noProof w:val="0"/>
              </w:rPr>
            </w:pPr>
            <w:r w:rsidRPr="00D71FA0">
              <w:rPr>
                <w:noProof w:val="0"/>
                <w:color w:val="000000"/>
              </w:rPr>
              <w:t>26.5</w:t>
            </w:r>
          </w:p>
        </w:tc>
      </w:tr>
      <w:tr w:rsidR="00D055F4" w:rsidRPr="00D71FA0" w14:paraId="5D9792C7" w14:textId="77777777" w:rsidTr="00796256">
        <w:trPr>
          <w:trHeight w:val="315"/>
        </w:trPr>
        <w:tc>
          <w:tcPr>
            <w:tcW w:w="6624" w:type="dxa"/>
            <w:noWrap/>
          </w:tcPr>
          <w:p w14:paraId="2597F597"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51B57480" w14:textId="77777777" w:rsidR="00D055F4" w:rsidRPr="00D71FA0" w:rsidRDefault="00D055F4" w:rsidP="00796256">
            <w:pPr>
              <w:pStyle w:val="TableText"/>
              <w:rPr>
                <w:noProof w:val="0"/>
              </w:rPr>
            </w:pPr>
            <w:r w:rsidRPr="00D71FA0">
              <w:rPr>
                <w:noProof w:val="0"/>
                <w:color w:val="000000"/>
              </w:rPr>
              <w:t>383</w:t>
            </w:r>
          </w:p>
        </w:tc>
        <w:tc>
          <w:tcPr>
            <w:tcW w:w="720" w:type="dxa"/>
            <w:tcBorders>
              <w:top w:val="nil"/>
              <w:left w:val="nil"/>
              <w:bottom w:val="nil"/>
              <w:right w:val="nil"/>
            </w:tcBorders>
            <w:shd w:val="clear" w:color="auto" w:fill="auto"/>
            <w:vAlign w:val="bottom"/>
          </w:tcPr>
          <w:p w14:paraId="394339C0" w14:textId="77777777" w:rsidR="00D055F4" w:rsidRPr="00D71FA0" w:rsidRDefault="00D055F4" w:rsidP="00796256">
            <w:pPr>
              <w:pStyle w:val="TableText"/>
              <w:rPr>
                <w:noProof w:val="0"/>
              </w:rPr>
            </w:pPr>
            <w:r w:rsidRPr="00D71FA0">
              <w:rPr>
                <w:noProof w:val="0"/>
                <w:color w:val="000000"/>
              </w:rPr>
              <w:t>595</w:t>
            </w:r>
          </w:p>
        </w:tc>
        <w:tc>
          <w:tcPr>
            <w:tcW w:w="864" w:type="dxa"/>
            <w:tcBorders>
              <w:top w:val="nil"/>
              <w:left w:val="nil"/>
              <w:bottom w:val="nil"/>
              <w:right w:val="nil"/>
            </w:tcBorders>
            <w:shd w:val="clear" w:color="auto" w:fill="auto"/>
            <w:vAlign w:val="bottom"/>
          </w:tcPr>
          <w:p w14:paraId="630B6020" w14:textId="77777777" w:rsidR="00D055F4" w:rsidRPr="00D71FA0" w:rsidRDefault="00D055F4" w:rsidP="00796256">
            <w:pPr>
              <w:pStyle w:val="TableText"/>
              <w:rPr>
                <w:noProof w:val="0"/>
              </w:rPr>
            </w:pPr>
            <w:r w:rsidRPr="00D71FA0">
              <w:rPr>
                <w:noProof w:val="0"/>
                <w:color w:val="000000"/>
              </w:rPr>
              <w:t>20.3</w:t>
            </w:r>
          </w:p>
        </w:tc>
        <w:tc>
          <w:tcPr>
            <w:tcW w:w="864" w:type="dxa"/>
            <w:tcBorders>
              <w:top w:val="nil"/>
              <w:left w:val="nil"/>
              <w:bottom w:val="nil"/>
              <w:right w:val="nil"/>
            </w:tcBorders>
            <w:shd w:val="clear" w:color="auto" w:fill="auto"/>
            <w:noWrap/>
            <w:vAlign w:val="bottom"/>
          </w:tcPr>
          <w:p w14:paraId="4673A29C" w14:textId="77777777" w:rsidR="00D055F4" w:rsidRPr="00D71FA0" w:rsidRDefault="00D055F4" w:rsidP="00796256">
            <w:pPr>
              <w:pStyle w:val="TableText"/>
              <w:rPr>
                <w:noProof w:val="0"/>
              </w:rPr>
            </w:pPr>
            <w:r w:rsidRPr="00D71FA0">
              <w:rPr>
                <w:noProof w:val="0"/>
                <w:color w:val="000000"/>
              </w:rPr>
              <w:t>19.6</w:t>
            </w:r>
          </w:p>
        </w:tc>
        <w:tc>
          <w:tcPr>
            <w:tcW w:w="864" w:type="dxa"/>
            <w:tcBorders>
              <w:top w:val="nil"/>
              <w:left w:val="nil"/>
              <w:bottom w:val="nil"/>
              <w:right w:val="nil"/>
            </w:tcBorders>
            <w:shd w:val="clear" w:color="auto" w:fill="auto"/>
            <w:noWrap/>
            <w:vAlign w:val="bottom"/>
          </w:tcPr>
          <w:p w14:paraId="5D322598" w14:textId="77777777" w:rsidR="00D055F4" w:rsidRPr="00D71FA0" w:rsidRDefault="00D055F4" w:rsidP="00796256">
            <w:pPr>
              <w:pStyle w:val="TableText"/>
              <w:rPr>
                <w:noProof w:val="0"/>
              </w:rPr>
            </w:pPr>
            <w:r w:rsidRPr="00D71FA0">
              <w:rPr>
                <w:noProof w:val="0"/>
                <w:color w:val="000000"/>
              </w:rPr>
              <w:t>61.1</w:t>
            </w:r>
          </w:p>
        </w:tc>
        <w:tc>
          <w:tcPr>
            <w:tcW w:w="864" w:type="dxa"/>
            <w:tcBorders>
              <w:top w:val="nil"/>
              <w:left w:val="nil"/>
              <w:bottom w:val="nil"/>
              <w:right w:val="nil"/>
            </w:tcBorders>
            <w:shd w:val="clear" w:color="auto" w:fill="auto"/>
            <w:vAlign w:val="bottom"/>
          </w:tcPr>
          <w:p w14:paraId="67D919C6" w14:textId="77777777" w:rsidR="00D055F4" w:rsidRPr="00D71FA0" w:rsidRDefault="00D055F4" w:rsidP="00796256">
            <w:pPr>
              <w:pStyle w:val="TableText"/>
              <w:rPr>
                <w:noProof w:val="0"/>
              </w:rPr>
            </w:pPr>
            <w:r w:rsidRPr="00D71FA0">
              <w:rPr>
                <w:noProof w:val="0"/>
                <w:color w:val="000000"/>
              </w:rPr>
              <w:t>16.7</w:t>
            </w:r>
          </w:p>
        </w:tc>
        <w:tc>
          <w:tcPr>
            <w:tcW w:w="864" w:type="dxa"/>
            <w:tcBorders>
              <w:top w:val="nil"/>
              <w:left w:val="nil"/>
              <w:bottom w:val="nil"/>
              <w:right w:val="nil"/>
            </w:tcBorders>
            <w:shd w:val="clear" w:color="auto" w:fill="auto"/>
            <w:vAlign w:val="bottom"/>
          </w:tcPr>
          <w:p w14:paraId="0EBEADCE" w14:textId="77777777" w:rsidR="00D055F4" w:rsidRPr="00D71FA0" w:rsidRDefault="00D055F4" w:rsidP="00796256">
            <w:pPr>
              <w:pStyle w:val="TableText"/>
              <w:rPr>
                <w:noProof w:val="0"/>
              </w:rPr>
            </w:pPr>
            <w:r w:rsidRPr="00D71FA0">
              <w:rPr>
                <w:noProof w:val="0"/>
                <w:color w:val="000000"/>
              </w:rPr>
              <w:t>2.6</w:t>
            </w:r>
          </w:p>
        </w:tc>
        <w:tc>
          <w:tcPr>
            <w:tcW w:w="864" w:type="dxa"/>
            <w:tcBorders>
              <w:top w:val="nil"/>
              <w:left w:val="nil"/>
              <w:bottom w:val="nil"/>
              <w:right w:val="nil"/>
            </w:tcBorders>
            <w:shd w:val="clear" w:color="auto" w:fill="auto"/>
            <w:noWrap/>
            <w:vAlign w:val="bottom"/>
          </w:tcPr>
          <w:p w14:paraId="441E6864" w14:textId="77777777" w:rsidR="00D055F4" w:rsidRPr="00D71FA0" w:rsidRDefault="00D055F4" w:rsidP="00796256">
            <w:pPr>
              <w:pStyle w:val="TableText"/>
              <w:rPr>
                <w:noProof w:val="0"/>
              </w:rPr>
            </w:pPr>
            <w:r w:rsidRPr="00D71FA0">
              <w:rPr>
                <w:noProof w:val="0"/>
                <w:color w:val="000000"/>
              </w:rPr>
              <w:t>19.3</w:t>
            </w:r>
          </w:p>
        </w:tc>
      </w:tr>
      <w:tr w:rsidR="00D055F4" w:rsidRPr="00D71FA0" w14:paraId="1842D148" w14:textId="77777777" w:rsidTr="00796256">
        <w:trPr>
          <w:trHeight w:val="315"/>
        </w:trPr>
        <w:tc>
          <w:tcPr>
            <w:tcW w:w="6624" w:type="dxa"/>
            <w:noWrap/>
          </w:tcPr>
          <w:p w14:paraId="1AE6BCF4"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20EB9C42" w14:textId="77777777" w:rsidR="00D055F4" w:rsidRPr="00D71FA0" w:rsidRDefault="00D055F4" w:rsidP="00796256">
            <w:pPr>
              <w:pStyle w:val="TableText"/>
              <w:rPr>
                <w:noProof w:val="0"/>
              </w:rPr>
            </w:pPr>
            <w:r w:rsidRPr="00D71FA0">
              <w:rPr>
                <w:noProof w:val="0"/>
                <w:color w:val="000000"/>
              </w:rPr>
              <w:t>6,240</w:t>
            </w:r>
          </w:p>
        </w:tc>
        <w:tc>
          <w:tcPr>
            <w:tcW w:w="720" w:type="dxa"/>
            <w:tcBorders>
              <w:top w:val="nil"/>
              <w:left w:val="nil"/>
              <w:bottom w:val="nil"/>
              <w:right w:val="nil"/>
            </w:tcBorders>
            <w:shd w:val="clear" w:color="auto" w:fill="auto"/>
            <w:vAlign w:val="bottom"/>
          </w:tcPr>
          <w:p w14:paraId="09D64BA0" w14:textId="77777777" w:rsidR="00D055F4" w:rsidRPr="00D71FA0" w:rsidRDefault="00D055F4" w:rsidP="00796256">
            <w:pPr>
              <w:pStyle w:val="TableText"/>
              <w:rPr>
                <w:noProof w:val="0"/>
              </w:rPr>
            </w:pPr>
            <w:r w:rsidRPr="00D71FA0">
              <w:rPr>
                <w:noProof w:val="0"/>
                <w:color w:val="000000"/>
              </w:rPr>
              <w:t>621</w:t>
            </w:r>
          </w:p>
        </w:tc>
        <w:tc>
          <w:tcPr>
            <w:tcW w:w="864" w:type="dxa"/>
            <w:tcBorders>
              <w:top w:val="nil"/>
              <w:left w:val="nil"/>
              <w:bottom w:val="nil"/>
              <w:right w:val="nil"/>
            </w:tcBorders>
            <w:shd w:val="clear" w:color="auto" w:fill="auto"/>
            <w:vAlign w:val="bottom"/>
          </w:tcPr>
          <w:p w14:paraId="7D1FDCB6"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4A633D09" w14:textId="77777777" w:rsidR="00D055F4" w:rsidRPr="00D71FA0" w:rsidRDefault="00D055F4" w:rsidP="00796256">
            <w:pPr>
              <w:pStyle w:val="TableText"/>
              <w:rPr>
                <w:noProof w:val="0"/>
              </w:rPr>
            </w:pPr>
            <w:r w:rsidRPr="00D71FA0">
              <w:rPr>
                <w:noProof w:val="0"/>
                <w:color w:val="000000"/>
              </w:rPr>
              <w:t>3.9</w:t>
            </w:r>
          </w:p>
        </w:tc>
        <w:tc>
          <w:tcPr>
            <w:tcW w:w="864" w:type="dxa"/>
            <w:tcBorders>
              <w:top w:val="nil"/>
              <w:left w:val="nil"/>
              <w:bottom w:val="nil"/>
              <w:right w:val="nil"/>
            </w:tcBorders>
            <w:shd w:val="clear" w:color="auto" w:fill="auto"/>
            <w:noWrap/>
            <w:vAlign w:val="bottom"/>
          </w:tcPr>
          <w:p w14:paraId="5C29531E" w14:textId="77777777" w:rsidR="00D055F4" w:rsidRPr="00D71FA0" w:rsidRDefault="00D055F4" w:rsidP="00796256">
            <w:pPr>
              <w:pStyle w:val="TableText"/>
              <w:rPr>
                <w:noProof w:val="0"/>
              </w:rPr>
            </w:pPr>
            <w:r w:rsidRPr="00D71FA0">
              <w:rPr>
                <w:noProof w:val="0"/>
                <w:color w:val="000000"/>
              </w:rPr>
              <w:t>28.8</w:t>
            </w:r>
          </w:p>
        </w:tc>
        <w:tc>
          <w:tcPr>
            <w:tcW w:w="864" w:type="dxa"/>
            <w:tcBorders>
              <w:top w:val="nil"/>
              <w:left w:val="nil"/>
              <w:bottom w:val="nil"/>
              <w:right w:val="nil"/>
            </w:tcBorders>
            <w:shd w:val="clear" w:color="auto" w:fill="auto"/>
            <w:vAlign w:val="bottom"/>
          </w:tcPr>
          <w:p w14:paraId="38667F5D" w14:textId="77777777" w:rsidR="00D055F4" w:rsidRPr="00D71FA0" w:rsidRDefault="00D055F4" w:rsidP="00796256">
            <w:pPr>
              <w:pStyle w:val="TableText"/>
              <w:rPr>
                <w:noProof w:val="0"/>
              </w:rPr>
            </w:pPr>
            <w:r w:rsidRPr="00D71FA0">
              <w:rPr>
                <w:noProof w:val="0"/>
                <w:color w:val="000000"/>
              </w:rPr>
              <w:t>38.0</w:t>
            </w:r>
          </w:p>
        </w:tc>
        <w:tc>
          <w:tcPr>
            <w:tcW w:w="864" w:type="dxa"/>
            <w:tcBorders>
              <w:top w:val="nil"/>
              <w:left w:val="nil"/>
              <w:bottom w:val="nil"/>
              <w:right w:val="nil"/>
            </w:tcBorders>
            <w:shd w:val="clear" w:color="auto" w:fill="auto"/>
            <w:vAlign w:val="bottom"/>
          </w:tcPr>
          <w:p w14:paraId="4F30E7FA" w14:textId="77777777" w:rsidR="00D055F4" w:rsidRPr="00D71FA0" w:rsidRDefault="00D055F4" w:rsidP="00796256">
            <w:pPr>
              <w:pStyle w:val="TableText"/>
              <w:rPr>
                <w:noProof w:val="0"/>
              </w:rPr>
            </w:pPr>
            <w:r w:rsidRPr="00D71FA0">
              <w:rPr>
                <w:noProof w:val="0"/>
                <w:color w:val="000000"/>
              </w:rPr>
              <w:t>29.2</w:t>
            </w:r>
          </w:p>
        </w:tc>
        <w:tc>
          <w:tcPr>
            <w:tcW w:w="864" w:type="dxa"/>
            <w:tcBorders>
              <w:top w:val="nil"/>
              <w:left w:val="nil"/>
              <w:bottom w:val="nil"/>
              <w:right w:val="nil"/>
            </w:tcBorders>
            <w:shd w:val="clear" w:color="auto" w:fill="auto"/>
            <w:noWrap/>
            <w:vAlign w:val="bottom"/>
          </w:tcPr>
          <w:p w14:paraId="22404FD1" w14:textId="77777777" w:rsidR="00D055F4" w:rsidRPr="00D71FA0" w:rsidRDefault="00D055F4" w:rsidP="00796256">
            <w:pPr>
              <w:pStyle w:val="TableText"/>
              <w:rPr>
                <w:noProof w:val="0"/>
              </w:rPr>
            </w:pPr>
            <w:r w:rsidRPr="00D71FA0">
              <w:rPr>
                <w:noProof w:val="0"/>
                <w:color w:val="000000"/>
              </w:rPr>
              <w:t>67.3</w:t>
            </w:r>
          </w:p>
        </w:tc>
      </w:tr>
      <w:tr w:rsidR="00D055F4" w:rsidRPr="00D71FA0" w14:paraId="19CCFFFF" w14:textId="77777777" w:rsidTr="00796256">
        <w:trPr>
          <w:trHeight w:val="315"/>
        </w:trPr>
        <w:tc>
          <w:tcPr>
            <w:tcW w:w="0" w:type="dxa"/>
            <w:tcBorders>
              <w:bottom w:val="nil"/>
            </w:tcBorders>
            <w:noWrap/>
          </w:tcPr>
          <w:p w14:paraId="56636E27"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3F85B472" w14:textId="77777777" w:rsidR="00D055F4" w:rsidRPr="00D71FA0" w:rsidRDefault="00D055F4" w:rsidP="00796256">
            <w:pPr>
              <w:pStyle w:val="TableText"/>
              <w:rPr>
                <w:noProof w:val="0"/>
              </w:rPr>
            </w:pPr>
            <w:r w:rsidRPr="00D71FA0">
              <w:rPr>
                <w:noProof w:val="0"/>
                <w:color w:val="000000"/>
              </w:rPr>
              <w:t>3,873</w:t>
            </w:r>
          </w:p>
        </w:tc>
        <w:tc>
          <w:tcPr>
            <w:tcW w:w="0" w:type="dxa"/>
            <w:tcBorders>
              <w:top w:val="nil"/>
              <w:left w:val="nil"/>
              <w:bottom w:val="nil"/>
              <w:right w:val="nil"/>
            </w:tcBorders>
            <w:shd w:val="clear" w:color="auto" w:fill="auto"/>
            <w:vAlign w:val="bottom"/>
          </w:tcPr>
          <w:p w14:paraId="076850EF" w14:textId="77777777" w:rsidR="00D055F4" w:rsidRPr="00D71FA0" w:rsidRDefault="00D055F4" w:rsidP="00796256">
            <w:pPr>
              <w:pStyle w:val="TableText"/>
              <w:rPr>
                <w:noProof w:val="0"/>
              </w:rPr>
            </w:pPr>
            <w:r w:rsidRPr="00D71FA0">
              <w:rPr>
                <w:noProof w:val="0"/>
                <w:color w:val="000000"/>
              </w:rPr>
              <w:t>608</w:t>
            </w:r>
          </w:p>
        </w:tc>
        <w:tc>
          <w:tcPr>
            <w:tcW w:w="0" w:type="dxa"/>
            <w:tcBorders>
              <w:top w:val="nil"/>
              <w:left w:val="nil"/>
              <w:bottom w:val="nil"/>
              <w:right w:val="nil"/>
            </w:tcBorders>
            <w:shd w:val="clear" w:color="auto" w:fill="auto"/>
            <w:vAlign w:val="bottom"/>
          </w:tcPr>
          <w:p w14:paraId="47F59A4B" w14:textId="77777777" w:rsidR="00D055F4" w:rsidRPr="00D71FA0" w:rsidRDefault="00D055F4" w:rsidP="00796256">
            <w:pPr>
              <w:pStyle w:val="TableText"/>
              <w:rPr>
                <w:noProof w:val="0"/>
              </w:rPr>
            </w:pPr>
            <w:r w:rsidRPr="00D71FA0">
              <w:rPr>
                <w:noProof w:val="0"/>
                <w:color w:val="000000"/>
              </w:rPr>
              <w:t>21.9</w:t>
            </w:r>
          </w:p>
        </w:tc>
        <w:tc>
          <w:tcPr>
            <w:tcW w:w="0" w:type="dxa"/>
            <w:tcBorders>
              <w:top w:val="nil"/>
              <w:left w:val="nil"/>
              <w:bottom w:val="nil"/>
              <w:right w:val="nil"/>
            </w:tcBorders>
            <w:shd w:val="clear" w:color="auto" w:fill="auto"/>
            <w:noWrap/>
            <w:vAlign w:val="bottom"/>
          </w:tcPr>
          <w:p w14:paraId="342D154D" w14:textId="77777777" w:rsidR="00D055F4" w:rsidRPr="00D71FA0" w:rsidRDefault="00D055F4" w:rsidP="00796256">
            <w:pPr>
              <w:pStyle w:val="TableText"/>
              <w:rPr>
                <w:noProof w:val="0"/>
              </w:rPr>
            </w:pPr>
            <w:r w:rsidRPr="00D71FA0">
              <w:rPr>
                <w:noProof w:val="0"/>
                <w:color w:val="000000"/>
              </w:rPr>
              <w:t>8.7</w:t>
            </w:r>
          </w:p>
        </w:tc>
        <w:tc>
          <w:tcPr>
            <w:tcW w:w="0" w:type="dxa"/>
            <w:tcBorders>
              <w:top w:val="nil"/>
              <w:left w:val="nil"/>
              <w:bottom w:val="nil"/>
              <w:right w:val="nil"/>
            </w:tcBorders>
            <w:shd w:val="clear" w:color="auto" w:fill="auto"/>
            <w:noWrap/>
            <w:vAlign w:val="bottom"/>
          </w:tcPr>
          <w:p w14:paraId="4096ED96" w14:textId="77777777" w:rsidR="00D055F4" w:rsidRPr="00D71FA0" w:rsidRDefault="00D055F4" w:rsidP="00796256">
            <w:pPr>
              <w:pStyle w:val="TableText"/>
              <w:rPr>
                <w:noProof w:val="0"/>
              </w:rPr>
            </w:pPr>
            <w:r w:rsidRPr="00D71FA0">
              <w:rPr>
                <w:noProof w:val="0"/>
                <w:color w:val="000000"/>
              </w:rPr>
              <w:t>49.5</w:t>
            </w:r>
          </w:p>
        </w:tc>
        <w:tc>
          <w:tcPr>
            <w:tcW w:w="0" w:type="dxa"/>
            <w:tcBorders>
              <w:top w:val="nil"/>
              <w:left w:val="nil"/>
              <w:bottom w:val="nil"/>
              <w:right w:val="nil"/>
            </w:tcBorders>
            <w:shd w:val="clear" w:color="auto" w:fill="auto"/>
            <w:vAlign w:val="bottom"/>
          </w:tcPr>
          <w:p w14:paraId="79255952" w14:textId="77777777" w:rsidR="00D055F4" w:rsidRPr="00D71FA0" w:rsidRDefault="00D055F4" w:rsidP="00796256">
            <w:pPr>
              <w:pStyle w:val="TableText"/>
              <w:rPr>
                <w:noProof w:val="0"/>
              </w:rPr>
            </w:pPr>
            <w:r w:rsidRPr="00D71FA0">
              <w:rPr>
                <w:noProof w:val="0"/>
                <w:color w:val="000000"/>
              </w:rPr>
              <w:t>30.8</w:t>
            </w:r>
          </w:p>
        </w:tc>
        <w:tc>
          <w:tcPr>
            <w:tcW w:w="0" w:type="dxa"/>
            <w:tcBorders>
              <w:top w:val="nil"/>
              <w:left w:val="nil"/>
              <w:bottom w:val="nil"/>
              <w:right w:val="nil"/>
            </w:tcBorders>
            <w:shd w:val="clear" w:color="auto" w:fill="auto"/>
            <w:vAlign w:val="bottom"/>
          </w:tcPr>
          <w:p w14:paraId="28E0AA15" w14:textId="77777777" w:rsidR="00D055F4" w:rsidRPr="00D71FA0" w:rsidRDefault="00D055F4" w:rsidP="00796256">
            <w:pPr>
              <w:pStyle w:val="TableText"/>
              <w:rPr>
                <w:noProof w:val="0"/>
              </w:rPr>
            </w:pPr>
            <w:r w:rsidRPr="00D71FA0">
              <w:rPr>
                <w:noProof w:val="0"/>
                <w:color w:val="000000"/>
              </w:rPr>
              <w:t>11.0</w:t>
            </w:r>
          </w:p>
        </w:tc>
        <w:tc>
          <w:tcPr>
            <w:tcW w:w="0" w:type="dxa"/>
            <w:tcBorders>
              <w:top w:val="nil"/>
              <w:left w:val="nil"/>
              <w:bottom w:val="nil"/>
              <w:right w:val="nil"/>
            </w:tcBorders>
            <w:shd w:val="clear" w:color="auto" w:fill="auto"/>
            <w:noWrap/>
            <w:vAlign w:val="bottom"/>
          </w:tcPr>
          <w:p w14:paraId="4DE9B4E1" w14:textId="77777777" w:rsidR="00D055F4" w:rsidRPr="00D71FA0" w:rsidRDefault="00D055F4" w:rsidP="00796256">
            <w:pPr>
              <w:pStyle w:val="TableText"/>
              <w:rPr>
                <w:noProof w:val="0"/>
              </w:rPr>
            </w:pPr>
            <w:r w:rsidRPr="00D71FA0">
              <w:rPr>
                <w:noProof w:val="0"/>
                <w:color w:val="000000"/>
              </w:rPr>
              <w:t>41.8</w:t>
            </w:r>
          </w:p>
        </w:tc>
      </w:tr>
      <w:tr w:rsidR="00D055F4" w:rsidRPr="00D71FA0" w14:paraId="63969422" w14:textId="77777777" w:rsidTr="00796256">
        <w:trPr>
          <w:trHeight w:val="315"/>
        </w:trPr>
        <w:tc>
          <w:tcPr>
            <w:tcW w:w="0" w:type="dxa"/>
            <w:tcBorders>
              <w:top w:val="nil"/>
              <w:bottom w:val="nil"/>
            </w:tcBorders>
            <w:noWrap/>
          </w:tcPr>
          <w:p w14:paraId="68858E76" w14:textId="77777777" w:rsidR="00D055F4" w:rsidRPr="00D71FA0" w:rsidRDefault="00D055F4" w:rsidP="00796256">
            <w:pPr>
              <w:pStyle w:val="TableText"/>
              <w:rPr>
                <w:noProof w:val="0"/>
              </w:rPr>
            </w:pPr>
            <w:r w:rsidRPr="00D71FA0">
              <w:rPr>
                <w:noProof w:val="0"/>
              </w:rPr>
              <w:t>Native Hawaiian or Other Pacific Islander (Primary ethnicity—not economically disadvantaged)</w:t>
            </w:r>
          </w:p>
        </w:tc>
        <w:tc>
          <w:tcPr>
            <w:tcW w:w="0" w:type="dxa"/>
            <w:tcBorders>
              <w:top w:val="nil"/>
              <w:left w:val="nil"/>
              <w:bottom w:val="nil"/>
              <w:right w:val="nil"/>
            </w:tcBorders>
            <w:shd w:val="clear" w:color="auto" w:fill="auto"/>
            <w:vAlign w:val="bottom"/>
          </w:tcPr>
          <w:p w14:paraId="66B720E1" w14:textId="77777777" w:rsidR="00D055F4" w:rsidRPr="00D71FA0" w:rsidRDefault="00D055F4" w:rsidP="00796256">
            <w:pPr>
              <w:pStyle w:val="TableText"/>
              <w:rPr>
                <w:noProof w:val="0"/>
              </w:rPr>
            </w:pPr>
            <w:r w:rsidRPr="00D71FA0">
              <w:rPr>
                <w:noProof w:val="0"/>
                <w:color w:val="000000"/>
              </w:rPr>
              <w:t>196</w:t>
            </w:r>
          </w:p>
        </w:tc>
        <w:tc>
          <w:tcPr>
            <w:tcW w:w="0" w:type="dxa"/>
            <w:tcBorders>
              <w:top w:val="nil"/>
              <w:left w:val="nil"/>
              <w:bottom w:val="nil"/>
              <w:right w:val="nil"/>
            </w:tcBorders>
            <w:shd w:val="clear" w:color="auto" w:fill="auto"/>
            <w:vAlign w:val="bottom"/>
          </w:tcPr>
          <w:p w14:paraId="1A7533AE" w14:textId="77777777" w:rsidR="00D055F4" w:rsidRPr="00D71FA0" w:rsidRDefault="00D055F4" w:rsidP="00796256">
            <w:pPr>
              <w:pStyle w:val="TableText"/>
              <w:rPr>
                <w:noProof w:val="0"/>
              </w:rPr>
            </w:pPr>
            <w:r w:rsidRPr="00D71FA0">
              <w:rPr>
                <w:noProof w:val="0"/>
                <w:color w:val="000000"/>
              </w:rPr>
              <w:t>602</w:t>
            </w:r>
          </w:p>
        </w:tc>
        <w:tc>
          <w:tcPr>
            <w:tcW w:w="0" w:type="dxa"/>
            <w:tcBorders>
              <w:top w:val="nil"/>
              <w:left w:val="nil"/>
              <w:bottom w:val="nil"/>
              <w:right w:val="nil"/>
            </w:tcBorders>
            <w:shd w:val="clear" w:color="auto" w:fill="auto"/>
            <w:vAlign w:val="bottom"/>
          </w:tcPr>
          <w:p w14:paraId="1D4C48D2"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12925305" w14:textId="77777777" w:rsidR="00D055F4" w:rsidRPr="00D71FA0" w:rsidRDefault="00D055F4" w:rsidP="00796256">
            <w:pPr>
              <w:pStyle w:val="TableText"/>
              <w:rPr>
                <w:noProof w:val="0"/>
              </w:rPr>
            </w:pPr>
            <w:r w:rsidRPr="00D71FA0">
              <w:rPr>
                <w:noProof w:val="0"/>
                <w:color w:val="000000"/>
              </w:rPr>
              <w:t>11.2</w:t>
            </w:r>
          </w:p>
        </w:tc>
        <w:tc>
          <w:tcPr>
            <w:tcW w:w="0" w:type="dxa"/>
            <w:tcBorders>
              <w:top w:val="nil"/>
              <w:left w:val="nil"/>
              <w:bottom w:val="nil"/>
              <w:right w:val="nil"/>
            </w:tcBorders>
            <w:shd w:val="clear" w:color="auto" w:fill="auto"/>
            <w:noWrap/>
            <w:vAlign w:val="bottom"/>
          </w:tcPr>
          <w:p w14:paraId="1287992C" w14:textId="77777777" w:rsidR="00D055F4" w:rsidRPr="00D71FA0" w:rsidRDefault="00D055F4" w:rsidP="00796256">
            <w:pPr>
              <w:pStyle w:val="TableText"/>
              <w:rPr>
                <w:noProof w:val="0"/>
              </w:rPr>
            </w:pPr>
            <w:r w:rsidRPr="00D71FA0">
              <w:rPr>
                <w:noProof w:val="0"/>
                <w:color w:val="000000"/>
              </w:rPr>
              <w:t>64.8</w:t>
            </w:r>
          </w:p>
        </w:tc>
        <w:tc>
          <w:tcPr>
            <w:tcW w:w="0" w:type="dxa"/>
            <w:tcBorders>
              <w:top w:val="nil"/>
              <w:left w:val="nil"/>
              <w:bottom w:val="nil"/>
              <w:right w:val="nil"/>
            </w:tcBorders>
            <w:shd w:val="clear" w:color="auto" w:fill="auto"/>
            <w:vAlign w:val="bottom"/>
          </w:tcPr>
          <w:p w14:paraId="770BE2DB" w14:textId="77777777" w:rsidR="00D055F4" w:rsidRPr="00D71FA0" w:rsidRDefault="00D055F4" w:rsidP="00796256">
            <w:pPr>
              <w:pStyle w:val="TableText"/>
              <w:rPr>
                <w:noProof w:val="0"/>
              </w:rPr>
            </w:pPr>
            <w:r w:rsidRPr="00D71FA0">
              <w:rPr>
                <w:noProof w:val="0"/>
                <w:color w:val="000000"/>
              </w:rPr>
              <w:t>18.4</w:t>
            </w:r>
          </w:p>
        </w:tc>
        <w:tc>
          <w:tcPr>
            <w:tcW w:w="0" w:type="dxa"/>
            <w:tcBorders>
              <w:top w:val="nil"/>
              <w:left w:val="nil"/>
              <w:bottom w:val="nil"/>
              <w:right w:val="nil"/>
            </w:tcBorders>
            <w:shd w:val="clear" w:color="auto" w:fill="auto"/>
            <w:vAlign w:val="bottom"/>
          </w:tcPr>
          <w:p w14:paraId="1E0ADC67" w14:textId="77777777" w:rsidR="00D055F4" w:rsidRPr="00D71FA0" w:rsidRDefault="00D055F4" w:rsidP="00796256">
            <w:pPr>
              <w:pStyle w:val="TableText"/>
              <w:rPr>
                <w:noProof w:val="0"/>
              </w:rPr>
            </w:pPr>
            <w:r w:rsidRPr="00D71FA0">
              <w:rPr>
                <w:noProof w:val="0"/>
                <w:color w:val="000000"/>
              </w:rPr>
              <w:t>5.6</w:t>
            </w:r>
          </w:p>
        </w:tc>
        <w:tc>
          <w:tcPr>
            <w:tcW w:w="0" w:type="dxa"/>
            <w:tcBorders>
              <w:top w:val="nil"/>
              <w:left w:val="nil"/>
              <w:bottom w:val="nil"/>
              <w:right w:val="nil"/>
            </w:tcBorders>
            <w:shd w:val="clear" w:color="auto" w:fill="auto"/>
            <w:noWrap/>
            <w:vAlign w:val="bottom"/>
          </w:tcPr>
          <w:p w14:paraId="21B6242D" w14:textId="77777777" w:rsidR="00D055F4" w:rsidRPr="00D71FA0" w:rsidRDefault="00D055F4" w:rsidP="00796256">
            <w:pPr>
              <w:pStyle w:val="TableText"/>
              <w:rPr>
                <w:noProof w:val="0"/>
              </w:rPr>
            </w:pPr>
            <w:r w:rsidRPr="00D71FA0">
              <w:rPr>
                <w:noProof w:val="0"/>
                <w:color w:val="000000"/>
              </w:rPr>
              <w:t>24.0</w:t>
            </w:r>
          </w:p>
        </w:tc>
      </w:tr>
      <w:tr w:rsidR="00D055F4" w:rsidRPr="00D71FA0" w14:paraId="1FFEDF8E" w14:textId="77777777" w:rsidTr="00796256">
        <w:trPr>
          <w:trHeight w:val="315"/>
        </w:trPr>
        <w:tc>
          <w:tcPr>
            <w:tcW w:w="0" w:type="dxa"/>
            <w:tcBorders>
              <w:top w:val="nil"/>
            </w:tcBorders>
            <w:noWrap/>
          </w:tcPr>
          <w:p w14:paraId="22BDC8A0" w14:textId="77777777" w:rsidR="00D055F4" w:rsidRPr="00D71FA0" w:rsidRDefault="00D055F4" w:rsidP="00796256">
            <w:pPr>
              <w:pStyle w:val="TableText"/>
              <w:rPr>
                <w:noProof w:val="0"/>
              </w:rPr>
            </w:pPr>
            <w:r w:rsidRPr="00D71FA0">
              <w:rPr>
                <w:noProof w:val="0"/>
              </w:rPr>
              <w:t>Native Hawaiian or Other Pacific Islander (Primary ethnicity—economically disadvantaged)</w:t>
            </w:r>
          </w:p>
        </w:tc>
        <w:tc>
          <w:tcPr>
            <w:tcW w:w="0" w:type="dxa"/>
            <w:tcBorders>
              <w:top w:val="nil"/>
              <w:left w:val="nil"/>
              <w:bottom w:val="nil"/>
              <w:right w:val="nil"/>
            </w:tcBorders>
            <w:shd w:val="clear" w:color="auto" w:fill="auto"/>
            <w:vAlign w:val="bottom"/>
          </w:tcPr>
          <w:p w14:paraId="65C667A8" w14:textId="77777777" w:rsidR="00D055F4" w:rsidRPr="00D71FA0" w:rsidRDefault="00D055F4" w:rsidP="00796256">
            <w:pPr>
              <w:pStyle w:val="TableText"/>
              <w:rPr>
                <w:noProof w:val="0"/>
              </w:rPr>
            </w:pPr>
            <w:r w:rsidRPr="00D71FA0">
              <w:rPr>
                <w:noProof w:val="0"/>
                <w:color w:val="000000"/>
              </w:rPr>
              <w:t>226</w:t>
            </w:r>
          </w:p>
        </w:tc>
        <w:tc>
          <w:tcPr>
            <w:tcW w:w="0" w:type="dxa"/>
            <w:tcBorders>
              <w:top w:val="nil"/>
              <w:left w:val="nil"/>
              <w:bottom w:val="nil"/>
              <w:right w:val="nil"/>
            </w:tcBorders>
            <w:shd w:val="clear" w:color="auto" w:fill="auto"/>
            <w:vAlign w:val="bottom"/>
          </w:tcPr>
          <w:p w14:paraId="07838774" w14:textId="77777777" w:rsidR="00D055F4" w:rsidRPr="00D71FA0" w:rsidRDefault="00D055F4" w:rsidP="00796256">
            <w:pPr>
              <w:pStyle w:val="TableText"/>
              <w:rPr>
                <w:noProof w:val="0"/>
              </w:rPr>
            </w:pPr>
            <w:r w:rsidRPr="00D71FA0">
              <w:rPr>
                <w:noProof w:val="0"/>
                <w:color w:val="000000"/>
              </w:rPr>
              <w:t>595</w:t>
            </w:r>
          </w:p>
        </w:tc>
        <w:tc>
          <w:tcPr>
            <w:tcW w:w="0" w:type="dxa"/>
            <w:tcBorders>
              <w:top w:val="nil"/>
              <w:left w:val="nil"/>
              <w:bottom w:val="nil"/>
              <w:right w:val="nil"/>
            </w:tcBorders>
            <w:shd w:val="clear" w:color="auto" w:fill="auto"/>
            <w:vAlign w:val="bottom"/>
          </w:tcPr>
          <w:p w14:paraId="5BF02470"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noWrap/>
            <w:vAlign w:val="bottom"/>
          </w:tcPr>
          <w:p w14:paraId="26B2B87A"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315BE75B" w14:textId="77777777" w:rsidR="00D055F4" w:rsidRPr="00D71FA0" w:rsidRDefault="00D055F4" w:rsidP="00796256">
            <w:pPr>
              <w:pStyle w:val="TableText"/>
              <w:rPr>
                <w:noProof w:val="0"/>
              </w:rPr>
            </w:pPr>
            <w:r w:rsidRPr="00D71FA0">
              <w:rPr>
                <w:noProof w:val="0"/>
                <w:color w:val="000000"/>
              </w:rPr>
              <w:t>61.5</w:t>
            </w:r>
          </w:p>
        </w:tc>
        <w:tc>
          <w:tcPr>
            <w:tcW w:w="0" w:type="dxa"/>
            <w:tcBorders>
              <w:top w:val="nil"/>
              <w:left w:val="nil"/>
              <w:bottom w:val="nil"/>
              <w:right w:val="nil"/>
            </w:tcBorders>
            <w:shd w:val="clear" w:color="auto" w:fill="auto"/>
            <w:vAlign w:val="bottom"/>
          </w:tcPr>
          <w:p w14:paraId="2DC74907" w14:textId="77777777" w:rsidR="00D055F4" w:rsidRPr="00D71FA0" w:rsidRDefault="00D055F4" w:rsidP="00796256">
            <w:pPr>
              <w:pStyle w:val="TableText"/>
              <w:rPr>
                <w:noProof w:val="0"/>
              </w:rPr>
            </w:pPr>
            <w:r w:rsidRPr="00D71FA0">
              <w:rPr>
                <w:noProof w:val="0"/>
                <w:color w:val="000000"/>
              </w:rPr>
              <w:t>17.7</w:t>
            </w:r>
          </w:p>
        </w:tc>
        <w:tc>
          <w:tcPr>
            <w:tcW w:w="0" w:type="dxa"/>
            <w:tcBorders>
              <w:top w:val="nil"/>
              <w:left w:val="nil"/>
              <w:bottom w:val="nil"/>
              <w:right w:val="nil"/>
            </w:tcBorders>
            <w:shd w:val="clear" w:color="auto" w:fill="auto"/>
            <w:vAlign w:val="bottom"/>
          </w:tcPr>
          <w:p w14:paraId="51496982" w14:textId="77777777" w:rsidR="00D055F4" w:rsidRPr="00D71FA0" w:rsidRDefault="00D055F4" w:rsidP="00796256">
            <w:pPr>
              <w:pStyle w:val="TableText"/>
              <w:rPr>
                <w:noProof w:val="0"/>
              </w:rPr>
            </w:pPr>
            <w:r w:rsidRPr="00D71FA0">
              <w:rPr>
                <w:noProof w:val="0"/>
                <w:color w:val="000000"/>
              </w:rPr>
              <w:t>0.4</w:t>
            </w:r>
          </w:p>
        </w:tc>
        <w:tc>
          <w:tcPr>
            <w:tcW w:w="0" w:type="dxa"/>
            <w:tcBorders>
              <w:top w:val="nil"/>
              <w:left w:val="nil"/>
              <w:bottom w:val="nil"/>
              <w:right w:val="nil"/>
            </w:tcBorders>
            <w:shd w:val="clear" w:color="auto" w:fill="auto"/>
            <w:noWrap/>
            <w:vAlign w:val="bottom"/>
          </w:tcPr>
          <w:p w14:paraId="08618383" w14:textId="77777777" w:rsidR="00D055F4" w:rsidRPr="00D71FA0" w:rsidRDefault="00D055F4" w:rsidP="00796256">
            <w:pPr>
              <w:pStyle w:val="TableText"/>
              <w:rPr>
                <w:noProof w:val="0"/>
              </w:rPr>
            </w:pPr>
            <w:r w:rsidRPr="00D71FA0">
              <w:rPr>
                <w:noProof w:val="0"/>
                <w:color w:val="000000"/>
              </w:rPr>
              <w:t>18.1</w:t>
            </w:r>
          </w:p>
        </w:tc>
      </w:tr>
      <w:tr w:rsidR="00D055F4" w:rsidRPr="00D71FA0" w14:paraId="34DF30C9" w14:textId="77777777" w:rsidTr="00796256">
        <w:trPr>
          <w:trHeight w:val="315"/>
        </w:trPr>
        <w:tc>
          <w:tcPr>
            <w:tcW w:w="6624" w:type="dxa"/>
            <w:noWrap/>
          </w:tcPr>
          <w:p w14:paraId="0FD30F73"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F045F7B" w14:textId="77777777" w:rsidR="00D055F4" w:rsidRPr="00D71FA0" w:rsidRDefault="00D055F4" w:rsidP="00796256">
            <w:pPr>
              <w:pStyle w:val="TableText"/>
              <w:rPr>
                <w:noProof w:val="0"/>
              </w:rPr>
            </w:pPr>
            <w:r w:rsidRPr="00D71FA0">
              <w:rPr>
                <w:noProof w:val="0"/>
                <w:color w:val="000000"/>
              </w:rPr>
              <w:t>2,078</w:t>
            </w:r>
          </w:p>
        </w:tc>
        <w:tc>
          <w:tcPr>
            <w:tcW w:w="720" w:type="dxa"/>
            <w:tcBorders>
              <w:top w:val="nil"/>
              <w:left w:val="nil"/>
              <w:bottom w:val="nil"/>
              <w:right w:val="nil"/>
            </w:tcBorders>
            <w:shd w:val="clear" w:color="auto" w:fill="auto"/>
            <w:vAlign w:val="bottom"/>
          </w:tcPr>
          <w:p w14:paraId="55CFCE12" w14:textId="77777777" w:rsidR="00D055F4" w:rsidRPr="00D71FA0" w:rsidRDefault="00D055F4" w:rsidP="00796256">
            <w:pPr>
              <w:pStyle w:val="TableText"/>
              <w:rPr>
                <w:noProof w:val="0"/>
              </w:rPr>
            </w:pPr>
            <w:r w:rsidRPr="00D71FA0">
              <w:rPr>
                <w:noProof w:val="0"/>
                <w:color w:val="000000"/>
              </w:rPr>
              <w:t>612</w:t>
            </w:r>
          </w:p>
        </w:tc>
        <w:tc>
          <w:tcPr>
            <w:tcW w:w="864" w:type="dxa"/>
            <w:tcBorders>
              <w:top w:val="nil"/>
              <w:left w:val="nil"/>
              <w:bottom w:val="nil"/>
              <w:right w:val="nil"/>
            </w:tcBorders>
            <w:shd w:val="clear" w:color="auto" w:fill="auto"/>
            <w:vAlign w:val="bottom"/>
          </w:tcPr>
          <w:p w14:paraId="202160F5"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3B91575E" w14:textId="77777777" w:rsidR="00D055F4" w:rsidRPr="00D71FA0" w:rsidRDefault="00D055F4" w:rsidP="00796256">
            <w:pPr>
              <w:pStyle w:val="TableText"/>
              <w:rPr>
                <w:noProof w:val="0"/>
              </w:rPr>
            </w:pPr>
            <w:r w:rsidRPr="00D71FA0">
              <w:rPr>
                <w:noProof w:val="0"/>
                <w:color w:val="000000"/>
              </w:rPr>
              <w:t>4.6</w:t>
            </w:r>
          </w:p>
        </w:tc>
        <w:tc>
          <w:tcPr>
            <w:tcW w:w="864" w:type="dxa"/>
            <w:tcBorders>
              <w:top w:val="nil"/>
              <w:left w:val="nil"/>
              <w:bottom w:val="nil"/>
              <w:right w:val="nil"/>
            </w:tcBorders>
            <w:shd w:val="clear" w:color="auto" w:fill="auto"/>
            <w:noWrap/>
            <w:vAlign w:val="bottom"/>
          </w:tcPr>
          <w:p w14:paraId="51D18C1C" w14:textId="77777777" w:rsidR="00D055F4" w:rsidRPr="00D71FA0" w:rsidRDefault="00D055F4" w:rsidP="00796256">
            <w:pPr>
              <w:pStyle w:val="TableText"/>
              <w:rPr>
                <w:noProof w:val="0"/>
              </w:rPr>
            </w:pPr>
            <w:r w:rsidRPr="00D71FA0">
              <w:rPr>
                <w:noProof w:val="0"/>
                <w:color w:val="000000"/>
              </w:rPr>
              <w:t>46.3</w:t>
            </w:r>
          </w:p>
        </w:tc>
        <w:tc>
          <w:tcPr>
            <w:tcW w:w="864" w:type="dxa"/>
            <w:tcBorders>
              <w:top w:val="nil"/>
              <w:left w:val="nil"/>
              <w:bottom w:val="nil"/>
              <w:right w:val="nil"/>
            </w:tcBorders>
            <w:shd w:val="clear" w:color="auto" w:fill="auto"/>
            <w:vAlign w:val="bottom"/>
          </w:tcPr>
          <w:p w14:paraId="6EF8FBA4" w14:textId="77777777" w:rsidR="00D055F4" w:rsidRPr="00D71FA0" w:rsidRDefault="00D055F4" w:rsidP="00796256">
            <w:pPr>
              <w:pStyle w:val="TableText"/>
              <w:rPr>
                <w:noProof w:val="0"/>
              </w:rPr>
            </w:pPr>
            <w:r w:rsidRPr="00D71FA0">
              <w:rPr>
                <w:noProof w:val="0"/>
                <w:color w:val="000000"/>
              </w:rPr>
              <w:t>37.2</w:t>
            </w:r>
          </w:p>
        </w:tc>
        <w:tc>
          <w:tcPr>
            <w:tcW w:w="864" w:type="dxa"/>
            <w:tcBorders>
              <w:top w:val="nil"/>
              <w:left w:val="nil"/>
              <w:bottom w:val="nil"/>
              <w:right w:val="nil"/>
            </w:tcBorders>
            <w:shd w:val="clear" w:color="auto" w:fill="auto"/>
            <w:vAlign w:val="bottom"/>
          </w:tcPr>
          <w:p w14:paraId="60DAAAE0"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nil"/>
              <w:right w:val="nil"/>
            </w:tcBorders>
            <w:shd w:val="clear" w:color="auto" w:fill="auto"/>
            <w:noWrap/>
            <w:vAlign w:val="bottom"/>
          </w:tcPr>
          <w:p w14:paraId="3FDA4D95" w14:textId="77777777" w:rsidR="00D055F4" w:rsidRPr="00D71FA0" w:rsidRDefault="00D055F4" w:rsidP="00796256">
            <w:pPr>
              <w:pStyle w:val="TableText"/>
              <w:rPr>
                <w:noProof w:val="0"/>
              </w:rPr>
            </w:pPr>
            <w:r w:rsidRPr="00D71FA0">
              <w:rPr>
                <w:noProof w:val="0"/>
                <w:color w:val="000000"/>
              </w:rPr>
              <w:t>49.1</w:t>
            </w:r>
          </w:p>
        </w:tc>
      </w:tr>
      <w:tr w:rsidR="00D055F4" w:rsidRPr="00D71FA0" w14:paraId="53C2FA83" w14:textId="77777777" w:rsidTr="00796256">
        <w:trPr>
          <w:trHeight w:val="315"/>
        </w:trPr>
        <w:tc>
          <w:tcPr>
            <w:tcW w:w="6624" w:type="dxa"/>
            <w:noWrap/>
          </w:tcPr>
          <w:p w14:paraId="715F58D2"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1DF6D44" w14:textId="77777777" w:rsidR="00D055F4" w:rsidRPr="00D71FA0" w:rsidRDefault="00D055F4" w:rsidP="00796256">
            <w:pPr>
              <w:pStyle w:val="TableText"/>
              <w:rPr>
                <w:noProof w:val="0"/>
              </w:rPr>
            </w:pPr>
            <w:r w:rsidRPr="00D71FA0">
              <w:rPr>
                <w:noProof w:val="0"/>
                <w:color w:val="000000"/>
              </w:rPr>
              <w:t>1,176</w:t>
            </w:r>
          </w:p>
        </w:tc>
        <w:tc>
          <w:tcPr>
            <w:tcW w:w="720" w:type="dxa"/>
            <w:tcBorders>
              <w:top w:val="nil"/>
              <w:left w:val="nil"/>
              <w:bottom w:val="nil"/>
              <w:right w:val="nil"/>
            </w:tcBorders>
            <w:shd w:val="clear" w:color="auto" w:fill="auto"/>
            <w:vAlign w:val="bottom"/>
          </w:tcPr>
          <w:p w14:paraId="236FC902"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nil"/>
              <w:right w:val="nil"/>
            </w:tcBorders>
            <w:shd w:val="clear" w:color="auto" w:fill="auto"/>
            <w:vAlign w:val="bottom"/>
          </w:tcPr>
          <w:p w14:paraId="127F1C95"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nil"/>
              <w:right w:val="nil"/>
            </w:tcBorders>
            <w:shd w:val="clear" w:color="auto" w:fill="auto"/>
            <w:noWrap/>
            <w:vAlign w:val="bottom"/>
          </w:tcPr>
          <w:p w14:paraId="31784537" w14:textId="77777777" w:rsidR="00D055F4" w:rsidRPr="00D71FA0" w:rsidRDefault="00D055F4" w:rsidP="00796256">
            <w:pPr>
              <w:pStyle w:val="TableText"/>
              <w:rPr>
                <w:noProof w:val="0"/>
              </w:rPr>
            </w:pPr>
            <w:r w:rsidRPr="00D71FA0">
              <w:rPr>
                <w:noProof w:val="0"/>
                <w:color w:val="000000"/>
              </w:rPr>
              <w:t>8.4</w:t>
            </w:r>
          </w:p>
        </w:tc>
        <w:tc>
          <w:tcPr>
            <w:tcW w:w="864" w:type="dxa"/>
            <w:tcBorders>
              <w:top w:val="nil"/>
              <w:left w:val="nil"/>
              <w:bottom w:val="nil"/>
              <w:right w:val="nil"/>
            </w:tcBorders>
            <w:shd w:val="clear" w:color="auto" w:fill="auto"/>
            <w:noWrap/>
            <w:vAlign w:val="bottom"/>
          </w:tcPr>
          <w:p w14:paraId="6E041496" w14:textId="77777777" w:rsidR="00D055F4" w:rsidRPr="00D71FA0" w:rsidRDefault="00D055F4" w:rsidP="00796256">
            <w:pPr>
              <w:pStyle w:val="TableText"/>
              <w:rPr>
                <w:noProof w:val="0"/>
              </w:rPr>
            </w:pPr>
            <w:r w:rsidRPr="00D71FA0">
              <w:rPr>
                <w:noProof w:val="0"/>
                <w:color w:val="000000"/>
              </w:rPr>
              <w:t>54.8</w:t>
            </w:r>
          </w:p>
        </w:tc>
        <w:tc>
          <w:tcPr>
            <w:tcW w:w="864" w:type="dxa"/>
            <w:tcBorders>
              <w:top w:val="nil"/>
              <w:left w:val="nil"/>
              <w:bottom w:val="nil"/>
              <w:right w:val="nil"/>
            </w:tcBorders>
            <w:shd w:val="clear" w:color="auto" w:fill="auto"/>
            <w:vAlign w:val="bottom"/>
          </w:tcPr>
          <w:p w14:paraId="2D96B4E1" w14:textId="77777777" w:rsidR="00D055F4" w:rsidRPr="00D71FA0" w:rsidRDefault="00D055F4" w:rsidP="00796256">
            <w:pPr>
              <w:pStyle w:val="TableText"/>
              <w:rPr>
                <w:noProof w:val="0"/>
              </w:rPr>
            </w:pPr>
            <w:r w:rsidRPr="00D71FA0">
              <w:rPr>
                <w:noProof w:val="0"/>
                <w:color w:val="000000"/>
              </w:rPr>
              <w:t>30.7</w:t>
            </w:r>
          </w:p>
        </w:tc>
        <w:tc>
          <w:tcPr>
            <w:tcW w:w="864" w:type="dxa"/>
            <w:tcBorders>
              <w:top w:val="nil"/>
              <w:left w:val="nil"/>
              <w:bottom w:val="nil"/>
              <w:right w:val="nil"/>
            </w:tcBorders>
            <w:shd w:val="clear" w:color="auto" w:fill="auto"/>
            <w:vAlign w:val="bottom"/>
          </w:tcPr>
          <w:p w14:paraId="09A5F548" w14:textId="77777777" w:rsidR="00D055F4" w:rsidRPr="00D71FA0" w:rsidRDefault="00D055F4" w:rsidP="00796256">
            <w:pPr>
              <w:pStyle w:val="TableText"/>
              <w:rPr>
                <w:noProof w:val="0"/>
              </w:rPr>
            </w:pPr>
            <w:r w:rsidRPr="00D71FA0">
              <w:rPr>
                <w:noProof w:val="0"/>
                <w:color w:val="000000"/>
              </w:rPr>
              <w:t>6.1</w:t>
            </w:r>
          </w:p>
        </w:tc>
        <w:tc>
          <w:tcPr>
            <w:tcW w:w="864" w:type="dxa"/>
            <w:tcBorders>
              <w:top w:val="nil"/>
              <w:left w:val="nil"/>
              <w:bottom w:val="nil"/>
              <w:right w:val="nil"/>
            </w:tcBorders>
            <w:shd w:val="clear" w:color="auto" w:fill="auto"/>
            <w:noWrap/>
            <w:vAlign w:val="bottom"/>
          </w:tcPr>
          <w:p w14:paraId="3EBF80F5" w14:textId="77777777" w:rsidR="00D055F4" w:rsidRPr="00D71FA0" w:rsidRDefault="00D055F4" w:rsidP="00796256">
            <w:pPr>
              <w:pStyle w:val="TableText"/>
              <w:rPr>
                <w:noProof w:val="0"/>
              </w:rPr>
            </w:pPr>
            <w:r w:rsidRPr="00D71FA0">
              <w:rPr>
                <w:noProof w:val="0"/>
                <w:color w:val="000000"/>
              </w:rPr>
              <w:t>36.8</w:t>
            </w:r>
          </w:p>
        </w:tc>
      </w:tr>
      <w:tr w:rsidR="00D055F4" w:rsidRPr="00D71FA0" w14:paraId="6072B66A" w14:textId="77777777" w:rsidTr="00796256">
        <w:trPr>
          <w:trHeight w:val="315"/>
        </w:trPr>
        <w:tc>
          <w:tcPr>
            <w:tcW w:w="6624" w:type="dxa"/>
            <w:tcBorders>
              <w:bottom w:val="nil"/>
            </w:tcBorders>
            <w:noWrap/>
          </w:tcPr>
          <w:p w14:paraId="7A1166AD"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089CFB0E" w14:textId="77777777" w:rsidR="00D055F4" w:rsidRPr="00D71FA0" w:rsidRDefault="00D055F4" w:rsidP="00796256">
            <w:pPr>
              <w:pStyle w:val="TableText"/>
              <w:rPr>
                <w:noProof w:val="0"/>
              </w:rPr>
            </w:pPr>
            <w:r w:rsidRPr="00D71FA0">
              <w:rPr>
                <w:noProof w:val="0"/>
                <w:color w:val="000000"/>
              </w:rPr>
              <w:t>13,995</w:t>
            </w:r>
          </w:p>
        </w:tc>
        <w:tc>
          <w:tcPr>
            <w:tcW w:w="720" w:type="dxa"/>
            <w:tcBorders>
              <w:top w:val="nil"/>
              <w:left w:val="nil"/>
              <w:bottom w:val="nil"/>
              <w:right w:val="nil"/>
            </w:tcBorders>
            <w:shd w:val="clear" w:color="auto" w:fill="auto"/>
            <w:vAlign w:val="bottom"/>
          </w:tcPr>
          <w:p w14:paraId="0957F379"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0E2422F4"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nil"/>
              <w:right w:val="nil"/>
            </w:tcBorders>
            <w:shd w:val="clear" w:color="auto" w:fill="auto"/>
            <w:noWrap/>
            <w:vAlign w:val="bottom"/>
          </w:tcPr>
          <w:p w14:paraId="1B5DB4BF" w14:textId="77777777" w:rsidR="00D055F4" w:rsidRPr="00D71FA0" w:rsidRDefault="00D055F4" w:rsidP="00796256">
            <w:pPr>
              <w:pStyle w:val="TableText"/>
              <w:rPr>
                <w:noProof w:val="0"/>
              </w:rPr>
            </w:pPr>
            <w:r w:rsidRPr="00D71FA0">
              <w:rPr>
                <w:noProof w:val="0"/>
                <w:color w:val="000000"/>
              </w:rPr>
              <w:t>13.9</w:t>
            </w:r>
          </w:p>
        </w:tc>
        <w:tc>
          <w:tcPr>
            <w:tcW w:w="864" w:type="dxa"/>
            <w:tcBorders>
              <w:top w:val="nil"/>
              <w:left w:val="nil"/>
              <w:bottom w:val="nil"/>
              <w:right w:val="nil"/>
            </w:tcBorders>
            <w:shd w:val="clear" w:color="auto" w:fill="auto"/>
            <w:noWrap/>
            <w:vAlign w:val="bottom"/>
          </w:tcPr>
          <w:p w14:paraId="74EBCF83" w14:textId="77777777" w:rsidR="00D055F4" w:rsidRPr="00D71FA0" w:rsidRDefault="00D055F4" w:rsidP="00796256">
            <w:pPr>
              <w:pStyle w:val="TableText"/>
              <w:rPr>
                <w:noProof w:val="0"/>
              </w:rPr>
            </w:pPr>
            <w:r w:rsidRPr="00D71FA0">
              <w:rPr>
                <w:noProof w:val="0"/>
                <w:color w:val="000000"/>
              </w:rPr>
              <w:t>59.2</w:t>
            </w:r>
          </w:p>
        </w:tc>
        <w:tc>
          <w:tcPr>
            <w:tcW w:w="864" w:type="dxa"/>
            <w:tcBorders>
              <w:top w:val="nil"/>
              <w:left w:val="nil"/>
              <w:bottom w:val="nil"/>
              <w:right w:val="nil"/>
            </w:tcBorders>
            <w:shd w:val="clear" w:color="auto" w:fill="auto"/>
            <w:vAlign w:val="bottom"/>
          </w:tcPr>
          <w:p w14:paraId="1584C369"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nil"/>
              <w:right w:val="nil"/>
            </w:tcBorders>
            <w:shd w:val="clear" w:color="auto" w:fill="auto"/>
            <w:vAlign w:val="bottom"/>
          </w:tcPr>
          <w:p w14:paraId="21495F80" w14:textId="77777777" w:rsidR="00D055F4" w:rsidRPr="00D71FA0" w:rsidRDefault="00D055F4" w:rsidP="00796256">
            <w:pPr>
              <w:pStyle w:val="TableText"/>
              <w:rPr>
                <w:noProof w:val="0"/>
              </w:rPr>
            </w:pPr>
            <w:r w:rsidRPr="00D71FA0">
              <w:rPr>
                <w:noProof w:val="0"/>
                <w:color w:val="000000"/>
              </w:rPr>
              <w:t>4.4</w:t>
            </w:r>
          </w:p>
        </w:tc>
        <w:tc>
          <w:tcPr>
            <w:tcW w:w="864" w:type="dxa"/>
            <w:tcBorders>
              <w:top w:val="nil"/>
              <w:left w:val="nil"/>
              <w:bottom w:val="nil"/>
              <w:right w:val="nil"/>
            </w:tcBorders>
            <w:shd w:val="clear" w:color="auto" w:fill="auto"/>
            <w:noWrap/>
            <w:vAlign w:val="bottom"/>
          </w:tcPr>
          <w:p w14:paraId="16E16880" w14:textId="77777777" w:rsidR="00D055F4" w:rsidRPr="00D71FA0" w:rsidRDefault="00D055F4" w:rsidP="00796256">
            <w:pPr>
              <w:pStyle w:val="TableText"/>
              <w:rPr>
                <w:noProof w:val="0"/>
              </w:rPr>
            </w:pPr>
            <w:r w:rsidRPr="00D71FA0">
              <w:rPr>
                <w:noProof w:val="0"/>
                <w:color w:val="000000"/>
              </w:rPr>
              <w:t>26.8</w:t>
            </w:r>
          </w:p>
        </w:tc>
      </w:tr>
      <w:tr w:rsidR="00D055F4" w:rsidRPr="00D71FA0" w14:paraId="30B70A39" w14:textId="77777777" w:rsidTr="00796256">
        <w:trPr>
          <w:trHeight w:val="315"/>
        </w:trPr>
        <w:tc>
          <w:tcPr>
            <w:tcW w:w="6624" w:type="dxa"/>
            <w:tcBorders>
              <w:top w:val="nil"/>
              <w:bottom w:val="single" w:sz="12" w:space="0" w:color="auto"/>
            </w:tcBorders>
            <w:noWrap/>
          </w:tcPr>
          <w:p w14:paraId="2BCCD807"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6C883E03" w14:textId="77777777" w:rsidR="00D055F4" w:rsidRPr="00D71FA0" w:rsidRDefault="00D055F4" w:rsidP="00796256">
            <w:pPr>
              <w:pStyle w:val="TableText"/>
              <w:rPr>
                <w:noProof w:val="0"/>
              </w:rPr>
            </w:pPr>
            <w:r w:rsidRPr="00D71FA0">
              <w:rPr>
                <w:noProof w:val="0"/>
                <w:color w:val="000000"/>
              </w:rPr>
              <w:t>44,347</w:t>
            </w:r>
          </w:p>
        </w:tc>
        <w:tc>
          <w:tcPr>
            <w:tcW w:w="720" w:type="dxa"/>
            <w:tcBorders>
              <w:top w:val="nil"/>
              <w:left w:val="nil"/>
              <w:bottom w:val="single" w:sz="12" w:space="0" w:color="auto"/>
              <w:right w:val="nil"/>
            </w:tcBorders>
            <w:shd w:val="clear" w:color="auto" w:fill="auto"/>
            <w:vAlign w:val="bottom"/>
          </w:tcPr>
          <w:p w14:paraId="41BFDF24"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single" w:sz="12" w:space="0" w:color="auto"/>
              <w:right w:val="nil"/>
            </w:tcBorders>
            <w:shd w:val="clear" w:color="auto" w:fill="auto"/>
            <w:vAlign w:val="bottom"/>
          </w:tcPr>
          <w:p w14:paraId="78E05133"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single" w:sz="12" w:space="0" w:color="auto"/>
              <w:right w:val="nil"/>
            </w:tcBorders>
            <w:shd w:val="clear" w:color="auto" w:fill="auto"/>
            <w:noWrap/>
            <w:vAlign w:val="bottom"/>
          </w:tcPr>
          <w:p w14:paraId="50980BA9" w14:textId="77777777" w:rsidR="00D055F4" w:rsidRPr="00D71FA0" w:rsidRDefault="00D055F4" w:rsidP="00796256">
            <w:pPr>
              <w:pStyle w:val="TableText"/>
              <w:rPr>
                <w:noProof w:val="0"/>
              </w:rPr>
            </w:pPr>
            <w:r w:rsidRPr="00D71FA0">
              <w:rPr>
                <w:noProof w:val="0"/>
                <w:color w:val="000000"/>
              </w:rPr>
              <w:t>18.3</w:t>
            </w:r>
          </w:p>
        </w:tc>
        <w:tc>
          <w:tcPr>
            <w:tcW w:w="864" w:type="dxa"/>
            <w:tcBorders>
              <w:top w:val="nil"/>
              <w:left w:val="nil"/>
              <w:bottom w:val="single" w:sz="12" w:space="0" w:color="auto"/>
              <w:right w:val="nil"/>
            </w:tcBorders>
            <w:shd w:val="clear" w:color="auto" w:fill="auto"/>
            <w:noWrap/>
            <w:vAlign w:val="bottom"/>
          </w:tcPr>
          <w:p w14:paraId="74042F3A" w14:textId="77777777" w:rsidR="00D055F4" w:rsidRPr="00D71FA0" w:rsidRDefault="00D055F4" w:rsidP="00796256">
            <w:pPr>
              <w:pStyle w:val="TableText"/>
              <w:rPr>
                <w:noProof w:val="0"/>
              </w:rPr>
            </w:pPr>
            <w:r w:rsidRPr="00D71FA0">
              <w:rPr>
                <w:noProof w:val="0"/>
                <w:color w:val="000000"/>
              </w:rPr>
              <w:t>65.4</w:t>
            </w:r>
          </w:p>
        </w:tc>
        <w:tc>
          <w:tcPr>
            <w:tcW w:w="864" w:type="dxa"/>
            <w:tcBorders>
              <w:top w:val="nil"/>
              <w:left w:val="nil"/>
              <w:bottom w:val="single" w:sz="12" w:space="0" w:color="auto"/>
              <w:right w:val="nil"/>
            </w:tcBorders>
            <w:shd w:val="clear" w:color="auto" w:fill="auto"/>
            <w:vAlign w:val="bottom"/>
          </w:tcPr>
          <w:p w14:paraId="5F94C64B" w14:textId="77777777" w:rsidR="00D055F4" w:rsidRPr="00D71FA0" w:rsidRDefault="00D055F4" w:rsidP="00796256">
            <w:pPr>
              <w:pStyle w:val="TableText"/>
              <w:rPr>
                <w:noProof w:val="0"/>
              </w:rPr>
            </w:pPr>
            <w:r w:rsidRPr="00D71FA0">
              <w:rPr>
                <w:noProof w:val="0"/>
                <w:color w:val="000000"/>
              </w:rPr>
              <w:t>14.8</w:t>
            </w:r>
          </w:p>
        </w:tc>
        <w:tc>
          <w:tcPr>
            <w:tcW w:w="864" w:type="dxa"/>
            <w:tcBorders>
              <w:top w:val="nil"/>
              <w:left w:val="nil"/>
              <w:bottom w:val="single" w:sz="12" w:space="0" w:color="auto"/>
              <w:right w:val="nil"/>
            </w:tcBorders>
            <w:shd w:val="clear" w:color="auto" w:fill="auto"/>
            <w:vAlign w:val="bottom"/>
          </w:tcPr>
          <w:p w14:paraId="69881FC2" w14:textId="77777777" w:rsidR="00D055F4" w:rsidRPr="00D71FA0" w:rsidRDefault="00D055F4" w:rsidP="00796256">
            <w:pPr>
              <w:pStyle w:val="TableText"/>
              <w:rPr>
                <w:noProof w:val="0"/>
              </w:rPr>
            </w:pPr>
            <w:r w:rsidRPr="00D71FA0">
              <w:rPr>
                <w:noProof w:val="0"/>
                <w:color w:val="000000"/>
              </w:rPr>
              <w:t>1.4</w:t>
            </w:r>
          </w:p>
        </w:tc>
        <w:tc>
          <w:tcPr>
            <w:tcW w:w="864" w:type="dxa"/>
            <w:tcBorders>
              <w:top w:val="nil"/>
              <w:left w:val="nil"/>
              <w:bottom w:val="single" w:sz="12" w:space="0" w:color="auto"/>
              <w:right w:val="nil"/>
            </w:tcBorders>
            <w:shd w:val="clear" w:color="auto" w:fill="auto"/>
            <w:noWrap/>
            <w:vAlign w:val="bottom"/>
          </w:tcPr>
          <w:p w14:paraId="263740A0" w14:textId="77777777" w:rsidR="00D055F4" w:rsidRPr="00D71FA0" w:rsidRDefault="00D055F4" w:rsidP="00796256">
            <w:pPr>
              <w:pStyle w:val="TableText"/>
              <w:rPr>
                <w:noProof w:val="0"/>
              </w:rPr>
            </w:pPr>
            <w:r w:rsidRPr="00D71FA0">
              <w:rPr>
                <w:noProof w:val="0"/>
                <w:color w:val="000000"/>
              </w:rPr>
              <w:t>16.3</w:t>
            </w:r>
          </w:p>
        </w:tc>
      </w:tr>
    </w:tbl>
    <w:p w14:paraId="79100D36" w14:textId="77777777" w:rsidR="00D055F4" w:rsidRPr="00D71FA0" w:rsidRDefault="00D055F4" w:rsidP="00796256">
      <w:pPr>
        <w:pStyle w:val="NormalContinuation"/>
      </w:pPr>
      <w:r w:rsidRPr="00D71FA0">
        <w:lastRenderedPageBreak/>
        <w:fldChar w:fldCharType="begin"/>
      </w:r>
      <w:r w:rsidRPr="00D71FA0">
        <w:instrText xml:space="preserve"> REF _Ref36130703 \h </w:instrText>
      </w:r>
      <w:r w:rsidRPr="00D71FA0">
        <w:fldChar w:fldCharType="separate"/>
      </w:r>
      <w:r w:rsidRPr="00D71FA0">
        <w:t>Table 6.C.6</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High School, continuation three"/>
      </w:tblPr>
      <w:tblGrid>
        <w:gridCol w:w="6624"/>
        <w:gridCol w:w="1152"/>
        <w:gridCol w:w="720"/>
        <w:gridCol w:w="864"/>
        <w:gridCol w:w="864"/>
        <w:gridCol w:w="864"/>
        <w:gridCol w:w="864"/>
        <w:gridCol w:w="864"/>
        <w:gridCol w:w="864"/>
      </w:tblGrid>
      <w:tr w:rsidR="00D055F4" w:rsidRPr="00D71FA0" w14:paraId="35D36287"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7D7CF05"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D2DDD24"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3897E53"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CC0249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5248D16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4E95613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53C0235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D17E98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69672A6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69FF18E" w14:textId="77777777" w:rsidTr="008A52AF">
        <w:trPr>
          <w:trHeight w:val="315"/>
        </w:trPr>
        <w:tc>
          <w:tcPr>
            <w:tcW w:w="6624" w:type="dxa"/>
            <w:tcBorders>
              <w:top w:val="nil"/>
            </w:tcBorders>
            <w:noWrap/>
          </w:tcPr>
          <w:p w14:paraId="0977A119"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4D6BFD92" w14:textId="77777777" w:rsidR="00D055F4" w:rsidRPr="00D71FA0" w:rsidRDefault="00D055F4" w:rsidP="00796256">
            <w:pPr>
              <w:pStyle w:val="TableText"/>
              <w:rPr>
                <w:noProof w:val="0"/>
              </w:rPr>
            </w:pPr>
            <w:r w:rsidRPr="00D71FA0">
              <w:rPr>
                <w:noProof w:val="0"/>
                <w:color w:val="000000"/>
              </w:rPr>
              <w:t>1,361</w:t>
            </w:r>
          </w:p>
        </w:tc>
        <w:tc>
          <w:tcPr>
            <w:tcW w:w="720" w:type="dxa"/>
            <w:tcBorders>
              <w:top w:val="nil"/>
              <w:left w:val="nil"/>
              <w:bottom w:val="nil"/>
              <w:right w:val="nil"/>
            </w:tcBorders>
            <w:shd w:val="clear" w:color="auto" w:fill="auto"/>
            <w:vAlign w:val="bottom"/>
          </w:tcPr>
          <w:p w14:paraId="42EB9A70" w14:textId="77777777" w:rsidR="00D055F4" w:rsidRPr="00D71FA0" w:rsidRDefault="00D055F4" w:rsidP="00796256">
            <w:pPr>
              <w:pStyle w:val="TableText"/>
              <w:rPr>
                <w:noProof w:val="0"/>
              </w:rPr>
            </w:pPr>
            <w:r w:rsidRPr="00D71FA0">
              <w:rPr>
                <w:noProof w:val="0"/>
                <w:color w:val="000000"/>
              </w:rPr>
              <w:t>597</w:t>
            </w:r>
          </w:p>
        </w:tc>
        <w:tc>
          <w:tcPr>
            <w:tcW w:w="864" w:type="dxa"/>
            <w:tcBorders>
              <w:top w:val="nil"/>
              <w:left w:val="nil"/>
              <w:bottom w:val="nil"/>
              <w:right w:val="nil"/>
            </w:tcBorders>
            <w:shd w:val="clear" w:color="auto" w:fill="auto"/>
            <w:vAlign w:val="bottom"/>
          </w:tcPr>
          <w:p w14:paraId="639090B4"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3C0C3750" w14:textId="77777777" w:rsidR="00D055F4" w:rsidRPr="00D71FA0" w:rsidRDefault="00D055F4" w:rsidP="00796256">
            <w:pPr>
              <w:pStyle w:val="TableText"/>
              <w:rPr>
                <w:noProof w:val="0"/>
              </w:rPr>
            </w:pPr>
            <w:r w:rsidRPr="00D71FA0">
              <w:rPr>
                <w:noProof w:val="0"/>
                <w:color w:val="000000"/>
              </w:rPr>
              <w:t>19.3</w:t>
            </w:r>
          </w:p>
        </w:tc>
        <w:tc>
          <w:tcPr>
            <w:tcW w:w="864" w:type="dxa"/>
            <w:tcBorders>
              <w:top w:val="nil"/>
              <w:left w:val="nil"/>
              <w:bottom w:val="nil"/>
              <w:right w:val="nil"/>
            </w:tcBorders>
            <w:shd w:val="clear" w:color="auto" w:fill="auto"/>
            <w:noWrap/>
            <w:vAlign w:val="bottom"/>
          </w:tcPr>
          <w:p w14:paraId="3BB2BD72" w14:textId="77777777" w:rsidR="00D055F4" w:rsidRPr="00D71FA0" w:rsidRDefault="00D055F4" w:rsidP="00796256">
            <w:pPr>
              <w:pStyle w:val="TableText"/>
              <w:rPr>
                <w:noProof w:val="0"/>
              </w:rPr>
            </w:pPr>
            <w:r w:rsidRPr="00D71FA0">
              <w:rPr>
                <w:noProof w:val="0"/>
                <w:color w:val="000000"/>
              </w:rPr>
              <w:t>56.2</w:t>
            </w:r>
          </w:p>
        </w:tc>
        <w:tc>
          <w:tcPr>
            <w:tcW w:w="864" w:type="dxa"/>
            <w:tcBorders>
              <w:top w:val="nil"/>
              <w:left w:val="nil"/>
              <w:bottom w:val="nil"/>
              <w:right w:val="nil"/>
            </w:tcBorders>
            <w:shd w:val="clear" w:color="auto" w:fill="auto"/>
            <w:vAlign w:val="bottom"/>
          </w:tcPr>
          <w:p w14:paraId="531A9FE5"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vAlign w:val="bottom"/>
          </w:tcPr>
          <w:p w14:paraId="3F74FA18" w14:textId="77777777" w:rsidR="00D055F4" w:rsidRPr="00D71FA0" w:rsidRDefault="00D055F4" w:rsidP="00796256">
            <w:pPr>
              <w:pStyle w:val="TableText"/>
              <w:rPr>
                <w:noProof w:val="0"/>
              </w:rPr>
            </w:pPr>
            <w:r w:rsidRPr="00D71FA0">
              <w:rPr>
                <w:noProof w:val="0"/>
                <w:color w:val="000000"/>
              </w:rPr>
              <w:t>4.3</w:t>
            </w:r>
          </w:p>
        </w:tc>
        <w:tc>
          <w:tcPr>
            <w:tcW w:w="864" w:type="dxa"/>
            <w:tcBorders>
              <w:top w:val="nil"/>
              <w:left w:val="nil"/>
              <w:bottom w:val="nil"/>
              <w:right w:val="nil"/>
            </w:tcBorders>
            <w:shd w:val="clear" w:color="auto" w:fill="auto"/>
            <w:noWrap/>
            <w:vAlign w:val="bottom"/>
          </w:tcPr>
          <w:p w14:paraId="05AB45C3" w14:textId="77777777" w:rsidR="00D055F4" w:rsidRPr="00D71FA0" w:rsidRDefault="00D055F4" w:rsidP="00796256">
            <w:pPr>
              <w:pStyle w:val="TableText"/>
              <w:rPr>
                <w:noProof w:val="0"/>
              </w:rPr>
            </w:pPr>
            <w:r w:rsidRPr="00D71FA0">
              <w:rPr>
                <w:noProof w:val="0"/>
                <w:color w:val="000000"/>
              </w:rPr>
              <w:t>24.5</w:t>
            </w:r>
          </w:p>
        </w:tc>
      </w:tr>
      <w:tr w:rsidR="00D055F4" w:rsidRPr="00D71FA0" w14:paraId="46507E18" w14:textId="77777777" w:rsidTr="00796256">
        <w:trPr>
          <w:trHeight w:val="315"/>
        </w:trPr>
        <w:tc>
          <w:tcPr>
            <w:tcW w:w="6624" w:type="dxa"/>
            <w:noWrap/>
          </w:tcPr>
          <w:p w14:paraId="11029268"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2AB74DA4" w14:textId="77777777" w:rsidR="00D055F4" w:rsidRPr="00D71FA0" w:rsidRDefault="00D055F4" w:rsidP="00796256">
            <w:pPr>
              <w:pStyle w:val="TableText"/>
              <w:rPr>
                <w:noProof w:val="0"/>
              </w:rPr>
            </w:pPr>
            <w:r w:rsidRPr="00D71FA0">
              <w:rPr>
                <w:noProof w:val="0"/>
                <w:color w:val="000000"/>
              </w:rPr>
              <w:t>2,513</w:t>
            </w:r>
          </w:p>
        </w:tc>
        <w:tc>
          <w:tcPr>
            <w:tcW w:w="720" w:type="dxa"/>
            <w:tcBorders>
              <w:top w:val="nil"/>
              <w:left w:val="nil"/>
              <w:bottom w:val="nil"/>
              <w:right w:val="nil"/>
            </w:tcBorders>
            <w:shd w:val="clear" w:color="auto" w:fill="auto"/>
            <w:vAlign w:val="bottom"/>
          </w:tcPr>
          <w:p w14:paraId="552A4659" w14:textId="77777777" w:rsidR="00D055F4" w:rsidRPr="00D71FA0" w:rsidRDefault="00D055F4" w:rsidP="00796256">
            <w:pPr>
              <w:pStyle w:val="TableText"/>
              <w:rPr>
                <w:noProof w:val="0"/>
              </w:rPr>
            </w:pPr>
            <w:r w:rsidRPr="00D71FA0">
              <w:rPr>
                <w:noProof w:val="0"/>
                <w:color w:val="000000"/>
              </w:rPr>
              <w:t>589</w:t>
            </w:r>
          </w:p>
        </w:tc>
        <w:tc>
          <w:tcPr>
            <w:tcW w:w="864" w:type="dxa"/>
            <w:tcBorders>
              <w:top w:val="nil"/>
              <w:left w:val="nil"/>
              <w:bottom w:val="nil"/>
              <w:right w:val="nil"/>
            </w:tcBorders>
            <w:shd w:val="clear" w:color="auto" w:fill="auto"/>
            <w:vAlign w:val="bottom"/>
          </w:tcPr>
          <w:p w14:paraId="51D99FE5"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nil"/>
              <w:right w:val="nil"/>
            </w:tcBorders>
            <w:shd w:val="clear" w:color="auto" w:fill="auto"/>
            <w:noWrap/>
            <w:vAlign w:val="bottom"/>
          </w:tcPr>
          <w:p w14:paraId="24D7ECAF" w14:textId="77777777" w:rsidR="00D055F4" w:rsidRPr="00D71FA0" w:rsidRDefault="00D055F4" w:rsidP="00796256">
            <w:pPr>
              <w:pStyle w:val="TableText"/>
              <w:rPr>
                <w:noProof w:val="0"/>
              </w:rPr>
            </w:pPr>
            <w:r w:rsidRPr="00D71FA0">
              <w:rPr>
                <w:noProof w:val="0"/>
                <w:color w:val="000000"/>
              </w:rPr>
              <w:t>27.4</w:t>
            </w:r>
          </w:p>
        </w:tc>
        <w:tc>
          <w:tcPr>
            <w:tcW w:w="864" w:type="dxa"/>
            <w:tcBorders>
              <w:top w:val="nil"/>
              <w:left w:val="nil"/>
              <w:bottom w:val="nil"/>
              <w:right w:val="nil"/>
            </w:tcBorders>
            <w:shd w:val="clear" w:color="auto" w:fill="auto"/>
            <w:noWrap/>
            <w:vAlign w:val="bottom"/>
          </w:tcPr>
          <w:p w14:paraId="0A9FBCE9" w14:textId="77777777" w:rsidR="00D055F4" w:rsidRPr="00D71FA0" w:rsidRDefault="00D055F4" w:rsidP="00796256">
            <w:pPr>
              <w:pStyle w:val="TableText"/>
              <w:rPr>
                <w:noProof w:val="0"/>
              </w:rPr>
            </w:pPr>
            <w:r w:rsidRPr="00D71FA0">
              <w:rPr>
                <w:noProof w:val="0"/>
                <w:color w:val="000000"/>
              </w:rPr>
              <w:t>61.0</w:t>
            </w:r>
          </w:p>
        </w:tc>
        <w:tc>
          <w:tcPr>
            <w:tcW w:w="864" w:type="dxa"/>
            <w:tcBorders>
              <w:top w:val="nil"/>
              <w:left w:val="nil"/>
              <w:bottom w:val="nil"/>
              <w:right w:val="nil"/>
            </w:tcBorders>
            <w:shd w:val="clear" w:color="auto" w:fill="auto"/>
            <w:vAlign w:val="bottom"/>
          </w:tcPr>
          <w:p w14:paraId="2D1EE720"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nil"/>
              <w:right w:val="nil"/>
            </w:tcBorders>
            <w:shd w:val="clear" w:color="auto" w:fill="auto"/>
            <w:vAlign w:val="bottom"/>
          </w:tcPr>
          <w:p w14:paraId="15957E1C" w14:textId="77777777" w:rsidR="00D055F4" w:rsidRPr="00D71FA0" w:rsidRDefault="00D055F4"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2313B697" w14:textId="77777777" w:rsidR="00D055F4" w:rsidRPr="00D71FA0" w:rsidRDefault="00D055F4" w:rsidP="00796256">
            <w:pPr>
              <w:pStyle w:val="TableText"/>
              <w:rPr>
                <w:noProof w:val="0"/>
              </w:rPr>
            </w:pPr>
            <w:r w:rsidRPr="00D71FA0">
              <w:rPr>
                <w:noProof w:val="0"/>
                <w:color w:val="000000"/>
              </w:rPr>
              <w:t>11.5</w:t>
            </w:r>
          </w:p>
        </w:tc>
      </w:tr>
      <w:tr w:rsidR="00D055F4" w:rsidRPr="00D71FA0" w14:paraId="401E74AB" w14:textId="77777777" w:rsidTr="00796256">
        <w:trPr>
          <w:trHeight w:val="315"/>
        </w:trPr>
        <w:tc>
          <w:tcPr>
            <w:tcW w:w="6624" w:type="dxa"/>
            <w:noWrap/>
          </w:tcPr>
          <w:p w14:paraId="19024440"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07010373" w14:textId="77777777" w:rsidR="00D055F4" w:rsidRPr="00D71FA0" w:rsidRDefault="00D055F4" w:rsidP="00796256">
            <w:pPr>
              <w:pStyle w:val="TableText"/>
              <w:rPr>
                <w:noProof w:val="0"/>
              </w:rPr>
            </w:pPr>
            <w:r w:rsidRPr="00D71FA0">
              <w:rPr>
                <w:noProof w:val="0"/>
                <w:color w:val="000000"/>
              </w:rPr>
              <w:t>19,161</w:t>
            </w:r>
          </w:p>
        </w:tc>
        <w:tc>
          <w:tcPr>
            <w:tcW w:w="720" w:type="dxa"/>
            <w:tcBorders>
              <w:top w:val="nil"/>
              <w:left w:val="nil"/>
              <w:bottom w:val="nil"/>
              <w:right w:val="nil"/>
            </w:tcBorders>
            <w:shd w:val="clear" w:color="auto" w:fill="auto"/>
            <w:vAlign w:val="bottom"/>
          </w:tcPr>
          <w:p w14:paraId="4CEE0F18"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63C5EE06"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3B494202" w14:textId="77777777" w:rsidR="00D055F4" w:rsidRPr="00D71FA0" w:rsidRDefault="00D055F4" w:rsidP="00796256">
            <w:pPr>
              <w:pStyle w:val="TableText"/>
              <w:rPr>
                <w:noProof w:val="0"/>
              </w:rPr>
            </w:pPr>
            <w:r w:rsidRPr="00D71FA0">
              <w:rPr>
                <w:noProof w:val="0"/>
                <w:color w:val="000000"/>
              </w:rPr>
              <w:t>8.2</w:t>
            </w:r>
          </w:p>
        </w:tc>
        <w:tc>
          <w:tcPr>
            <w:tcW w:w="864" w:type="dxa"/>
            <w:tcBorders>
              <w:top w:val="nil"/>
              <w:left w:val="nil"/>
              <w:bottom w:val="nil"/>
              <w:right w:val="nil"/>
            </w:tcBorders>
            <w:shd w:val="clear" w:color="auto" w:fill="auto"/>
            <w:noWrap/>
            <w:vAlign w:val="bottom"/>
          </w:tcPr>
          <w:p w14:paraId="04761ACD" w14:textId="77777777" w:rsidR="00D055F4" w:rsidRPr="00D71FA0" w:rsidRDefault="00D055F4" w:rsidP="00796256">
            <w:pPr>
              <w:pStyle w:val="TableText"/>
              <w:rPr>
                <w:noProof w:val="0"/>
              </w:rPr>
            </w:pPr>
            <w:r w:rsidRPr="00D71FA0">
              <w:rPr>
                <w:noProof w:val="0"/>
                <w:color w:val="000000"/>
              </w:rPr>
              <w:t>46.5</w:t>
            </w:r>
          </w:p>
        </w:tc>
        <w:tc>
          <w:tcPr>
            <w:tcW w:w="864" w:type="dxa"/>
            <w:tcBorders>
              <w:top w:val="nil"/>
              <w:left w:val="nil"/>
              <w:bottom w:val="nil"/>
              <w:right w:val="nil"/>
            </w:tcBorders>
            <w:shd w:val="clear" w:color="auto" w:fill="auto"/>
            <w:vAlign w:val="bottom"/>
          </w:tcPr>
          <w:p w14:paraId="41EED64E" w14:textId="77777777" w:rsidR="00D055F4" w:rsidRPr="00D71FA0" w:rsidRDefault="00D055F4" w:rsidP="00796256">
            <w:pPr>
              <w:pStyle w:val="TableText"/>
              <w:rPr>
                <w:noProof w:val="0"/>
              </w:rPr>
            </w:pPr>
            <w:r w:rsidRPr="00D71FA0">
              <w:rPr>
                <w:noProof w:val="0"/>
                <w:color w:val="000000"/>
              </w:rPr>
              <w:t>33.4</w:t>
            </w:r>
          </w:p>
        </w:tc>
        <w:tc>
          <w:tcPr>
            <w:tcW w:w="864" w:type="dxa"/>
            <w:tcBorders>
              <w:top w:val="nil"/>
              <w:left w:val="nil"/>
              <w:bottom w:val="nil"/>
              <w:right w:val="nil"/>
            </w:tcBorders>
            <w:shd w:val="clear" w:color="auto" w:fill="auto"/>
            <w:vAlign w:val="bottom"/>
          </w:tcPr>
          <w:p w14:paraId="02A05225" w14:textId="77777777" w:rsidR="00D055F4" w:rsidRPr="00D71FA0" w:rsidRDefault="00D055F4" w:rsidP="00796256">
            <w:pPr>
              <w:pStyle w:val="TableText"/>
              <w:rPr>
                <w:noProof w:val="0"/>
              </w:rPr>
            </w:pPr>
            <w:r w:rsidRPr="00D71FA0">
              <w:rPr>
                <w:noProof w:val="0"/>
                <w:color w:val="000000"/>
              </w:rPr>
              <w:t>12.0</w:t>
            </w:r>
          </w:p>
        </w:tc>
        <w:tc>
          <w:tcPr>
            <w:tcW w:w="864" w:type="dxa"/>
            <w:tcBorders>
              <w:top w:val="nil"/>
              <w:left w:val="nil"/>
              <w:bottom w:val="nil"/>
              <w:right w:val="nil"/>
            </w:tcBorders>
            <w:shd w:val="clear" w:color="auto" w:fill="auto"/>
            <w:noWrap/>
            <w:vAlign w:val="bottom"/>
          </w:tcPr>
          <w:p w14:paraId="5B7C06D1" w14:textId="77777777" w:rsidR="00D055F4" w:rsidRPr="00D71FA0" w:rsidRDefault="00D055F4" w:rsidP="00796256">
            <w:pPr>
              <w:pStyle w:val="TableText"/>
              <w:rPr>
                <w:noProof w:val="0"/>
              </w:rPr>
            </w:pPr>
            <w:r w:rsidRPr="00D71FA0">
              <w:rPr>
                <w:noProof w:val="0"/>
                <w:color w:val="000000"/>
              </w:rPr>
              <w:t>45.4</w:t>
            </w:r>
          </w:p>
        </w:tc>
      </w:tr>
      <w:tr w:rsidR="00D055F4" w:rsidRPr="00D71FA0" w14:paraId="2552DC4F" w14:textId="77777777" w:rsidTr="00796256">
        <w:trPr>
          <w:trHeight w:val="315"/>
        </w:trPr>
        <w:tc>
          <w:tcPr>
            <w:tcW w:w="6624" w:type="dxa"/>
            <w:noWrap/>
          </w:tcPr>
          <w:p w14:paraId="6B6E8E73"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0B5BB2D0" w14:textId="77777777" w:rsidR="00D055F4" w:rsidRPr="00D71FA0" w:rsidRDefault="00D055F4" w:rsidP="00796256">
            <w:pPr>
              <w:pStyle w:val="TableText"/>
              <w:rPr>
                <w:noProof w:val="0"/>
              </w:rPr>
            </w:pPr>
            <w:r w:rsidRPr="00D71FA0">
              <w:rPr>
                <w:noProof w:val="0"/>
                <w:color w:val="000000"/>
              </w:rPr>
              <w:t>7,816</w:t>
            </w:r>
          </w:p>
        </w:tc>
        <w:tc>
          <w:tcPr>
            <w:tcW w:w="720" w:type="dxa"/>
            <w:tcBorders>
              <w:top w:val="nil"/>
              <w:left w:val="nil"/>
              <w:bottom w:val="nil"/>
              <w:right w:val="nil"/>
            </w:tcBorders>
            <w:shd w:val="clear" w:color="auto" w:fill="auto"/>
            <w:vAlign w:val="bottom"/>
          </w:tcPr>
          <w:p w14:paraId="57E791BB"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69CE874D"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nil"/>
              <w:right w:val="nil"/>
            </w:tcBorders>
            <w:shd w:val="clear" w:color="auto" w:fill="auto"/>
            <w:noWrap/>
            <w:vAlign w:val="bottom"/>
          </w:tcPr>
          <w:p w14:paraId="3329830B" w14:textId="77777777" w:rsidR="00D055F4" w:rsidRPr="00D71FA0" w:rsidRDefault="00D055F4" w:rsidP="00796256">
            <w:pPr>
              <w:pStyle w:val="TableText"/>
              <w:rPr>
                <w:noProof w:val="0"/>
              </w:rPr>
            </w:pPr>
            <w:r w:rsidRPr="00D71FA0">
              <w:rPr>
                <w:noProof w:val="0"/>
                <w:color w:val="000000"/>
              </w:rPr>
              <w:t>14.7</w:t>
            </w:r>
          </w:p>
        </w:tc>
        <w:tc>
          <w:tcPr>
            <w:tcW w:w="864" w:type="dxa"/>
            <w:tcBorders>
              <w:top w:val="nil"/>
              <w:left w:val="nil"/>
              <w:bottom w:val="nil"/>
              <w:right w:val="nil"/>
            </w:tcBorders>
            <w:shd w:val="clear" w:color="auto" w:fill="auto"/>
            <w:noWrap/>
            <w:vAlign w:val="bottom"/>
          </w:tcPr>
          <w:p w14:paraId="5A951051" w14:textId="77777777" w:rsidR="00D055F4" w:rsidRPr="00D71FA0" w:rsidRDefault="00D055F4" w:rsidP="00796256">
            <w:pPr>
              <w:pStyle w:val="TableText"/>
              <w:rPr>
                <w:noProof w:val="0"/>
              </w:rPr>
            </w:pPr>
            <w:r w:rsidRPr="00D71FA0">
              <w:rPr>
                <w:noProof w:val="0"/>
                <w:color w:val="000000"/>
              </w:rPr>
              <w:t>58.2</w:t>
            </w:r>
          </w:p>
        </w:tc>
        <w:tc>
          <w:tcPr>
            <w:tcW w:w="864" w:type="dxa"/>
            <w:tcBorders>
              <w:top w:val="nil"/>
              <w:left w:val="nil"/>
              <w:bottom w:val="nil"/>
              <w:right w:val="nil"/>
            </w:tcBorders>
            <w:shd w:val="clear" w:color="auto" w:fill="auto"/>
            <w:vAlign w:val="bottom"/>
          </w:tcPr>
          <w:p w14:paraId="239FCCAB" w14:textId="77777777" w:rsidR="00D055F4" w:rsidRPr="00D71FA0" w:rsidRDefault="00D055F4" w:rsidP="00796256">
            <w:pPr>
              <w:pStyle w:val="TableText"/>
              <w:rPr>
                <w:noProof w:val="0"/>
              </w:rPr>
            </w:pPr>
            <w:r w:rsidRPr="00D71FA0">
              <w:rPr>
                <w:noProof w:val="0"/>
                <w:color w:val="000000"/>
              </w:rPr>
              <w:t>23.1</w:t>
            </w:r>
          </w:p>
        </w:tc>
        <w:tc>
          <w:tcPr>
            <w:tcW w:w="864" w:type="dxa"/>
            <w:tcBorders>
              <w:top w:val="nil"/>
              <w:left w:val="nil"/>
              <w:bottom w:val="nil"/>
              <w:right w:val="nil"/>
            </w:tcBorders>
            <w:shd w:val="clear" w:color="auto" w:fill="auto"/>
            <w:vAlign w:val="bottom"/>
          </w:tcPr>
          <w:p w14:paraId="447B7C69" w14:textId="77777777" w:rsidR="00D055F4" w:rsidRPr="00D71FA0" w:rsidRDefault="00D055F4" w:rsidP="00796256">
            <w:pPr>
              <w:pStyle w:val="TableText"/>
              <w:rPr>
                <w:noProof w:val="0"/>
              </w:rPr>
            </w:pPr>
            <w:r w:rsidRPr="00D71FA0">
              <w:rPr>
                <w:noProof w:val="0"/>
                <w:color w:val="000000"/>
              </w:rPr>
              <w:t>4.0</w:t>
            </w:r>
          </w:p>
        </w:tc>
        <w:tc>
          <w:tcPr>
            <w:tcW w:w="864" w:type="dxa"/>
            <w:tcBorders>
              <w:top w:val="nil"/>
              <w:left w:val="nil"/>
              <w:bottom w:val="nil"/>
              <w:right w:val="nil"/>
            </w:tcBorders>
            <w:shd w:val="clear" w:color="auto" w:fill="auto"/>
            <w:noWrap/>
            <w:vAlign w:val="bottom"/>
          </w:tcPr>
          <w:p w14:paraId="50609C23" w14:textId="77777777" w:rsidR="00D055F4" w:rsidRPr="00D71FA0" w:rsidRDefault="00D055F4" w:rsidP="00796256">
            <w:pPr>
              <w:pStyle w:val="TableText"/>
              <w:rPr>
                <w:noProof w:val="0"/>
              </w:rPr>
            </w:pPr>
            <w:r w:rsidRPr="00D71FA0">
              <w:rPr>
                <w:noProof w:val="0"/>
                <w:color w:val="000000"/>
              </w:rPr>
              <w:t>27.0</w:t>
            </w:r>
          </w:p>
        </w:tc>
      </w:tr>
      <w:tr w:rsidR="00D055F4" w:rsidRPr="00D71FA0" w14:paraId="23F9C9B0" w14:textId="77777777" w:rsidTr="00796256">
        <w:trPr>
          <w:trHeight w:val="315"/>
        </w:trPr>
        <w:tc>
          <w:tcPr>
            <w:tcW w:w="6624" w:type="dxa"/>
            <w:tcBorders>
              <w:bottom w:val="nil"/>
            </w:tcBorders>
            <w:noWrap/>
          </w:tcPr>
          <w:p w14:paraId="76DA8442"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3810D5B5" w14:textId="77777777" w:rsidR="00D055F4" w:rsidRPr="00D71FA0" w:rsidRDefault="00D055F4" w:rsidP="00796256">
            <w:pPr>
              <w:pStyle w:val="TableText"/>
              <w:rPr>
                <w:noProof w:val="0"/>
              </w:rPr>
            </w:pPr>
            <w:r w:rsidRPr="00D71FA0">
              <w:rPr>
                <w:noProof w:val="0"/>
                <w:color w:val="000000"/>
              </w:rPr>
              <w:t>2,681</w:t>
            </w:r>
          </w:p>
        </w:tc>
        <w:tc>
          <w:tcPr>
            <w:tcW w:w="720" w:type="dxa"/>
            <w:tcBorders>
              <w:top w:val="nil"/>
              <w:left w:val="nil"/>
              <w:bottom w:val="nil"/>
              <w:right w:val="nil"/>
            </w:tcBorders>
            <w:shd w:val="clear" w:color="auto" w:fill="auto"/>
            <w:vAlign w:val="bottom"/>
          </w:tcPr>
          <w:p w14:paraId="78E352CC" w14:textId="77777777" w:rsidR="00D055F4" w:rsidRPr="00D71FA0" w:rsidRDefault="00D055F4" w:rsidP="00796256">
            <w:pPr>
              <w:pStyle w:val="TableText"/>
              <w:rPr>
                <w:noProof w:val="0"/>
              </w:rPr>
            </w:pPr>
            <w:r w:rsidRPr="00D71FA0">
              <w:rPr>
                <w:noProof w:val="0"/>
                <w:color w:val="000000"/>
              </w:rPr>
              <w:t>610</w:t>
            </w:r>
          </w:p>
        </w:tc>
        <w:tc>
          <w:tcPr>
            <w:tcW w:w="864" w:type="dxa"/>
            <w:tcBorders>
              <w:top w:val="nil"/>
              <w:left w:val="nil"/>
              <w:bottom w:val="nil"/>
              <w:right w:val="nil"/>
            </w:tcBorders>
            <w:shd w:val="clear" w:color="auto" w:fill="auto"/>
            <w:vAlign w:val="bottom"/>
          </w:tcPr>
          <w:p w14:paraId="43EC5857"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5D05E1BD" w14:textId="77777777" w:rsidR="00D055F4" w:rsidRPr="00D71FA0" w:rsidRDefault="00D055F4" w:rsidP="00796256">
            <w:pPr>
              <w:pStyle w:val="TableText"/>
              <w:rPr>
                <w:noProof w:val="0"/>
              </w:rPr>
            </w:pPr>
            <w:r w:rsidRPr="00D71FA0">
              <w:rPr>
                <w:noProof w:val="0"/>
                <w:color w:val="000000"/>
              </w:rPr>
              <w:t>8.2</w:t>
            </w:r>
          </w:p>
        </w:tc>
        <w:tc>
          <w:tcPr>
            <w:tcW w:w="864" w:type="dxa"/>
            <w:tcBorders>
              <w:top w:val="nil"/>
              <w:left w:val="nil"/>
              <w:bottom w:val="nil"/>
              <w:right w:val="nil"/>
            </w:tcBorders>
            <w:shd w:val="clear" w:color="auto" w:fill="auto"/>
            <w:noWrap/>
            <w:vAlign w:val="bottom"/>
          </w:tcPr>
          <w:p w14:paraId="45B1EB39" w14:textId="77777777" w:rsidR="00D055F4" w:rsidRPr="00D71FA0" w:rsidRDefault="00D055F4" w:rsidP="00796256">
            <w:pPr>
              <w:pStyle w:val="TableText"/>
              <w:rPr>
                <w:noProof w:val="0"/>
              </w:rPr>
            </w:pPr>
            <w:r w:rsidRPr="00D71FA0">
              <w:rPr>
                <w:noProof w:val="0"/>
                <w:color w:val="000000"/>
              </w:rPr>
              <w:t>43.4</w:t>
            </w:r>
          </w:p>
        </w:tc>
        <w:tc>
          <w:tcPr>
            <w:tcW w:w="864" w:type="dxa"/>
            <w:tcBorders>
              <w:top w:val="nil"/>
              <w:left w:val="nil"/>
              <w:bottom w:val="nil"/>
              <w:right w:val="nil"/>
            </w:tcBorders>
            <w:shd w:val="clear" w:color="auto" w:fill="auto"/>
            <w:vAlign w:val="bottom"/>
          </w:tcPr>
          <w:p w14:paraId="5599C232" w14:textId="77777777" w:rsidR="00D055F4" w:rsidRPr="00D71FA0" w:rsidRDefault="00D055F4" w:rsidP="00796256">
            <w:pPr>
              <w:pStyle w:val="TableText"/>
              <w:rPr>
                <w:noProof w:val="0"/>
              </w:rPr>
            </w:pPr>
            <w:r w:rsidRPr="00D71FA0">
              <w:rPr>
                <w:noProof w:val="0"/>
                <w:color w:val="000000"/>
              </w:rPr>
              <w:t>34.9</w:t>
            </w:r>
          </w:p>
        </w:tc>
        <w:tc>
          <w:tcPr>
            <w:tcW w:w="864" w:type="dxa"/>
            <w:tcBorders>
              <w:top w:val="nil"/>
              <w:left w:val="nil"/>
              <w:bottom w:val="nil"/>
              <w:right w:val="nil"/>
            </w:tcBorders>
            <w:shd w:val="clear" w:color="auto" w:fill="auto"/>
            <w:vAlign w:val="bottom"/>
          </w:tcPr>
          <w:p w14:paraId="06BBE5DD" w14:textId="77777777" w:rsidR="00D055F4" w:rsidRPr="00D71FA0" w:rsidRDefault="00D055F4" w:rsidP="00796256">
            <w:pPr>
              <w:pStyle w:val="TableText"/>
              <w:rPr>
                <w:noProof w:val="0"/>
              </w:rPr>
            </w:pPr>
            <w:r w:rsidRPr="00D71FA0">
              <w:rPr>
                <w:noProof w:val="0"/>
                <w:color w:val="000000"/>
              </w:rPr>
              <w:t>13.4</w:t>
            </w:r>
          </w:p>
        </w:tc>
        <w:tc>
          <w:tcPr>
            <w:tcW w:w="864" w:type="dxa"/>
            <w:tcBorders>
              <w:top w:val="nil"/>
              <w:left w:val="nil"/>
              <w:bottom w:val="nil"/>
              <w:right w:val="nil"/>
            </w:tcBorders>
            <w:shd w:val="clear" w:color="auto" w:fill="auto"/>
            <w:noWrap/>
            <w:vAlign w:val="bottom"/>
          </w:tcPr>
          <w:p w14:paraId="716DFFC3" w14:textId="77777777" w:rsidR="00D055F4" w:rsidRPr="00D71FA0" w:rsidRDefault="00D055F4" w:rsidP="00796256">
            <w:pPr>
              <w:pStyle w:val="TableText"/>
              <w:rPr>
                <w:noProof w:val="0"/>
              </w:rPr>
            </w:pPr>
            <w:r w:rsidRPr="00D71FA0">
              <w:rPr>
                <w:noProof w:val="0"/>
                <w:color w:val="000000"/>
              </w:rPr>
              <w:t>48.4</w:t>
            </w:r>
          </w:p>
        </w:tc>
      </w:tr>
      <w:tr w:rsidR="00D055F4" w:rsidRPr="00D71FA0" w14:paraId="111866DF" w14:textId="77777777" w:rsidTr="00796256">
        <w:trPr>
          <w:trHeight w:val="315"/>
        </w:trPr>
        <w:tc>
          <w:tcPr>
            <w:tcW w:w="6624" w:type="dxa"/>
            <w:tcBorders>
              <w:top w:val="nil"/>
              <w:bottom w:val="single" w:sz="12" w:space="0" w:color="auto"/>
            </w:tcBorders>
            <w:noWrap/>
          </w:tcPr>
          <w:p w14:paraId="40BB2381"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64DD90A" w14:textId="77777777" w:rsidR="00D055F4" w:rsidRPr="00D71FA0" w:rsidRDefault="00D055F4" w:rsidP="00796256">
            <w:pPr>
              <w:pStyle w:val="TableText"/>
              <w:rPr>
                <w:noProof w:val="0"/>
              </w:rPr>
            </w:pPr>
            <w:r w:rsidRPr="00D71FA0">
              <w:rPr>
                <w:noProof w:val="0"/>
                <w:color w:val="000000"/>
              </w:rPr>
              <w:t>1,474</w:t>
            </w:r>
          </w:p>
        </w:tc>
        <w:tc>
          <w:tcPr>
            <w:tcW w:w="720" w:type="dxa"/>
            <w:tcBorders>
              <w:top w:val="nil"/>
              <w:left w:val="nil"/>
              <w:bottom w:val="single" w:sz="12" w:space="0" w:color="auto"/>
              <w:right w:val="nil"/>
            </w:tcBorders>
            <w:shd w:val="clear" w:color="auto" w:fill="auto"/>
            <w:vAlign w:val="bottom"/>
          </w:tcPr>
          <w:p w14:paraId="538C31EB"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single" w:sz="12" w:space="0" w:color="auto"/>
              <w:right w:val="nil"/>
            </w:tcBorders>
            <w:shd w:val="clear" w:color="auto" w:fill="auto"/>
            <w:vAlign w:val="bottom"/>
          </w:tcPr>
          <w:p w14:paraId="4463E3AE"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single" w:sz="12" w:space="0" w:color="auto"/>
              <w:right w:val="nil"/>
            </w:tcBorders>
            <w:shd w:val="clear" w:color="auto" w:fill="auto"/>
            <w:noWrap/>
            <w:vAlign w:val="bottom"/>
          </w:tcPr>
          <w:p w14:paraId="472265D9" w14:textId="77777777" w:rsidR="00D055F4" w:rsidRPr="00D71FA0" w:rsidRDefault="00D055F4" w:rsidP="00796256">
            <w:pPr>
              <w:pStyle w:val="TableText"/>
              <w:rPr>
                <w:noProof w:val="0"/>
              </w:rPr>
            </w:pPr>
            <w:r w:rsidRPr="00D71FA0">
              <w:rPr>
                <w:noProof w:val="0"/>
                <w:color w:val="000000"/>
              </w:rPr>
              <w:t>16.4</w:t>
            </w:r>
          </w:p>
        </w:tc>
        <w:tc>
          <w:tcPr>
            <w:tcW w:w="864" w:type="dxa"/>
            <w:tcBorders>
              <w:top w:val="nil"/>
              <w:left w:val="nil"/>
              <w:bottom w:val="single" w:sz="12" w:space="0" w:color="auto"/>
              <w:right w:val="nil"/>
            </w:tcBorders>
            <w:shd w:val="clear" w:color="auto" w:fill="auto"/>
            <w:noWrap/>
            <w:vAlign w:val="bottom"/>
          </w:tcPr>
          <w:p w14:paraId="0DAA154B" w14:textId="77777777" w:rsidR="00D055F4" w:rsidRPr="00D71FA0" w:rsidRDefault="00D055F4" w:rsidP="00796256">
            <w:pPr>
              <w:pStyle w:val="TableText"/>
              <w:rPr>
                <w:noProof w:val="0"/>
              </w:rPr>
            </w:pPr>
            <w:r w:rsidRPr="00D71FA0">
              <w:rPr>
                <w:noProof w:val="0"/>
                <w:color w:val="000000"/>
              </w:rPr>
              <w:t>57.5</w:t>
            </w:r>
          </w:p>
        </w:tc>
        <w:tc>
          <w:tcPr>
            <w:tcW w:w="864" w:type="dxa"/>
            <w:tcBorders>
              <w:top w:val="nil"/>
              <w:left w:val="nil"/>
              <w:bottom w:val="single" w:sz="12" w:space="0" w:color="auto"/>
              <w:right w:val="nil"/>
            </w:tcBorders>
            <w:shd w:val="clear" w:color="auto" w:fill="auto"/>
            <w:vAlign w:val="bottom"/>
          </w:tcPr>
          <w:p w14:paraId="50FFA175"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12" w:space="0" w:color="auto"/>
              <w:right w:val="nil"/>
            </w:tcBorders>
            <w:shd w:val="clear" w:color="auto" w:fill="auto"/>
            <w:vAlign w:val="bottom"/>
          </w:tcPr>
          <w:p w14:paraId="79E1DCB8" w14:textId="77777777" w:rsidR="00D055F4" w:rsidRPr="00D71FA0" w:rsidRDefault="00D055F4" w:rsidP="00796256">
            <w:pPr>
              <w:pStyle w:val="TableText"/>
              <w:rPr>
                <w:noProof w:val="0"/>
              </w:rPr>
            </w:pPr>
            <w:r w:rsidRPr="00D71FA0">
              <w:rPr>
                <w:noProof w:val="0"/>
                <w:color w:val="000000"/>
              </w:rPr>
              <w:t>3.9</w:t>
            </w:r>
          </w:p>
        </w:tc>
        <w:tc>
          <w:tcPr>
            <w:tcW w:w="864" w:type="dxa"/>
            <w:tcBorders>
              <w:top w:val="nil"/>
              <w:left w:val="nil"/>
              <w:bottom w:val="single" w:sz="12" w:space="0" w:color="auto"/>
              <w:right w:val="nil"/>
            </w:tcBorders>
            <w:shd w:val="clear" w:color="auto" w:fill="auto"/>
            <w:noWrap/>
            <w:vAlign w:val="bottom"/>
          </w:tcPr>
          <w:p w14:paraId="68DD692A" w14:textId="77777777" w:rsidR="00D055F4" w:rsidRPr="00D71FA0" w:rsidRDefault="00D055F4" w:rsidP="00796256">
            <w:pPr>
              <w:pStyle w:val="TableText"/>
              <w:rPr>
                <w:noProof w:val="0"/>
              </w:rPr>
            </w:pPr>
            <w:r w:rsidRPr="00D71FA0">
              <w:rPr>
                <w:noProof w:val="0"/>
                <w:color w:val="000000"/>
              </w:rPr>
              <w:t>26.1</w:t>
            </w:r>
          </w:p>
        </w:tc>
      </w:tr>
    </w:tbl>
    <w:p w14:paraId="6D9107D3" w14:textId="2236924A" w:rsidR="00A17EED" w:rsidRPr="00D71FA0" w:rsidRDefault="00A17EED" w:rsidP="00D009BD">
      <w:pPr>
        <w:pStyle w:val="Heading3"/>
        <w:pageBreakBefore/>
        <w:numPr>
          <w:ilvl w:val="0"/>
          <w:numId w:val="0"/>
        </w:numPr>
        <w:rPr>
          <w:color w:val="auto"/>
        </w:rPr>
      </w:pPr>
      <w:bookmarkStart w:id="952" w:name="_Appendix_6.D:_Demographic"/>
      <w:bookmarkStart w:id="953" w:name="_Toc92180423"/>
      <w:bookmarkStart w:id="954" w:name="_Toc103172690"/>
      <w:bookmarkEnd w:id="952"/>
      <w:r w:rsidRPr="00D71FA0">
        <w:rPr>
          <w:color w:val="auto"/>
        </w:rPr>
        <w:lastRenderedPageBreak/>
        <w:t>Appendix 6.D: Demographic Summary of Domain Achievement Levels</w:t>
      </w:r>
      <w:bookmarkEnd w:id="953"/>
      <w:bookmarkEnd w:id="954"/>
    </w:p>
    <w:p w14:paraId="128050E7" w14:textId="77777777" w:rsidR="007A4C3A" w:rsidRPr="00D71FA0" w:rsidRDefault="007A4C3A" w:rsidP="00796256">
      <w:pPr>
        <w:keepNext/>
      </w:pPr>
      <w:r w:rsidRPr="00D71FA0">
        <w:rPr>
          <w:b/>
          <w:bCs/>
        </w:rPr>
        <w:t>Note:</w:t>
      </w:r>
      <w:r w:rsidRPr="00D71FA0">
        <w:t xml:space="preserve"> Student results are suppressed and indicted as “N/A” in </w:t>
      </w:r>
      <w:r w:rsidRPr="00D71FA0">
        <w:rPr>
          <w:rStyle w:val="Cross-Reference"/>
        </w:rPr>
        <w:fldChar w:fldCharType="begin"/>
      </w:r>
      <w:r w:rsidRPr="00D71FA0">
        <w:rPr>
          <w:rStyle w:val="Cross-Reference"/>
        </w:rPr>
        <w:instrText xml:space="preserve"> REF _Ref36130885 \h  \* MERGEFORMAT </w:instrText>
      </w:r>
      <w:r w:rsidRPr="00D71FA0">
        <w:rPr>
          <w:rStyle w:val="Cross-Reference"/>
        </w:rPr>
      </w:r>
      <w:r w:rsidRPr="00D71FA0">
        <w:rPr>
          <w:rStyle w:val="Cross-Reference"/>
        </w:rPr>
        <w:fldChar w:fldCharType="separate"/>
      </w:r>
      <w:r w:rsidRPr="00D71FA0">
        <w:rPr>
          <w:rStyle w:val="Cross-Reference"/>
        </w:rPr>
        <w:t>table 6.D.1</w:t>
      </w:r>
      <w:r w:rsidRPr="00D71FA0">
        <w:rPr>
          <w:rStyle w:val="Cross-Reference"/>
        </w:rPr>
        <w:fldChar w:fldCharType="end"/>
      </w:r>
      <w:r w:rsidRPr="00D71FA0">
        <w:t xml:space="preserve"> through </w:t>
      </w:r>
      <w:r w:rsidRPr="00D71FA0">
        <w:rPr>
          <w:rStyle w:val="Cross-Reference"/>
        </w:rPr>
        <w:fldChar w:fldCharType="begin"/>
      </w:r>
      <w:r w:rsidRPr="00D71FA0">
        <w:rPr>
          <w:rStyle w:val="Cross-Reference"/>
        </w:rPr>
        <w:instrText xml:space="preserve"> REF _Ref36132647 \h  \* MERGEFORMAT </w:instrText>
      </w:r>
      <w:r w:rsidRPr="00D71FA0">
        <w:rPr>
          <w:rStyle w:val="Cross-Reference"/>
        </w:rPr>
      </w:r>
      <w:r w:rsidRPr="00D71FA0">
        <w:rPr>
          <w:rStyle w:val="Cross-Reference"/>
        </w:rPr>
        <w:fldChar w:fldCharType="separate"/>
      </w:r>
      <w:r w:rsidRPr="00D71FA0">
        <w:rPr>
          <w:rStyle w:val="Cross-Reference"/>
        </w:rPr>
        <w:t>table 6.D.18</w:t>
      </w:r>
      <w:r w:rsidRPr="00D71FA0">
        <w:rPr>
          <w:rStyle w:val="Cross-Reference"/>
        </w:rPr>
        <w:fldChar w:fldCharType="end"/>
      </w:r>
      <w:r w:rsidRPr="00D71FA0">
        <w:t xml:space="preserve"> where fewer than 11 students are reported in a category.</w:t>
      </w:r>
    </w:p>
    <w:p w14:paraId="5FAC618B" w14:textId="77777777" w:rsidR="007A4C3A" w:rsidRPr="00D71FA0" w:rsidRDefault="007A4C3A" w:rsidP="00796256">
      <w:pPr>
        <w:pStyle w:val="Caption"/>
      </w:pPr>
      <w:bookmarkStart w:id="955" w:name="_Ref36130885"/>
      <w:bookmarkStart w:id="956" w:name="_Toc83893179"/>
      <w:bookmarkStart w:id="957" w:name="_Toc103172863"/>
      <w:r w:rsidRPr="00D71FA0">
        <w:t>Table 6.D.</w:t>
      </w:r>
      <w:r w:rsidRPr="00D71FA0">
        <w:fldChar w:fldCharType="begin"/>
      </w:r>
      <w:r w:rsidRPr="00D71FA0">
        <w:instrText>SEQ Table_6.D. \* ARABIC</w:instrText>
      </w:r>
      <w:r w:rsidRPr="00D71FA0">
        <w:fldChar w:fldCharType="separate"/>
      </w:r>
      <w:r w:rsidRPr="00D71FA0">
        <w:t>1</w:t>
      </w:r>
      <w:r w:rsidRPr="00D71FA0">
        <w:fldChar w:fldCharType="end"/>
      </w:r>
      <w:bookmarkEnd w:id="955"/>
      <w:r w:rsidRPr="00D71FA0">
        <w:t xml:space="preserve">  Percent of Students in Each Achievement Level by Demographic Variables for Grade Five—Life Sciences Domain</w:t>
      </w:r>
      <w:bookmarkEnd w:id="956"/>
      <w:bookmarkEnd w:id="957"/>
    </w:p>
    <w:tbl>
      <w:tblPr>
        <w:tblStyle w:val="TRs"/>
        <w:tblW w:w="4842" w:type="pct"/>
        <w:tblLayout w:type="fixed"/>
        <w:tblLook w:val="04A0" w:firstRow="1" w:lastRow="0" w:firstColumn="1" w:lastColumn="0" w:noHBand="0" w:noVBand="1"/>
        <w:tblDescription w:val="Percent of Students in Each Achievement Level by Demographic Variables for Grade Five—Life Sciences Domain"/>
      </w:tblPr>
      <w:tblGrid>
        <w:gridCol w:w="7923"/>
        <w:gridCol w:w="1296"/>
        <w:gridCol w:w="1296"/>
        <w:gridCol w:w="1298"/>
        <w:gridCol w:w="1295"/>
      </w:tblGrid>
      <w:tr w:rsidR="007A4C3A" w:rsidRPr="00D71FA0" w14:paraId="21B96BB3"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326F11A" w14:textId="77777777" w:rsidR="007A4C3A" w:rsidRPr="00D71FA0" w:rsidRDefault="007A4C3A" w:rsidP="00796256">
            <w:pPr>
              <w:pStyle w:val="TableHead"/>
              <w:rPr>
                <w:b w:val="0"/>
                <w:noProof w:val="0"/>
              </w:rPr>
            </w:pPr>
            <w:r w:rsidRPr="00D71FA0">
              <w:rPr>
                <w:noProof w:val="0"/>
              </w:rPr>
              <w:t>Group</w:t>
            </w:r>
          </w:p>
        </w:tc>
        <w:tc>
          <w:tcPr>
            <w:tcW w:w="494" w:type="pct"/>
          </w:tcPr>
          <w:p w14:paraId="37FC69F5" w14:textId="77777777" w:rsidR="007A4C3A" w:rsidRPr="00D71FA0" w:rsidRDefault="007A4C3A" w:rsidP="00796256">
            <w:pPr>
              <w:pStyle w:val="TableHead"/>
              <w:rPr>
                <w:b w:val="0"/>
                <w:noProof w:val="0"/>
              </w:rPr>
            </w:pPr>
            <w:r w:rsidRPr="00D71FA0">
              <w:rPr>
                <w:noProof w:val="0"/>
              </w:rPr>
              <w:t>Number Tested</w:t>
            </w:r>
          </w:p>
        </w:tc>
        <w:tc>
          <w:tcPr>
            <w:tcW w:w="494" w:type="pct"/>
            <w:noWrap/>
            <w:hideMark/>
          </w:tcPr>
          <w:p w14:paraId="6979AB0D" w14:textId="77777777" w:rsidR="007A4C3A" w:rsidRPr="00D71FA0" w:rsidRDefault="007A4C3A" w:rsidP="00796256">
            <w:pPr>
              <w:pStyle w:val="TableHead"/>
              <w:rPr>
                <w:b w:val="0"/>
                <w:noProof w:val="0"/>
              </w:rPr>
            </w:pPr>
            <w:r w:rsidRPr="00D71FA0">
              <w:rPr>
                <w:noProof w:val="0"/>
              </w:rPr>
              <w:t>Below Standard</w:t>
            </w:r>
          </w:p>
        </w:tc>
        <w:tc>
          <w:tcPr>
            <w:tcW w:w="495" w:type="pct"/>
            <w:noWrap/>
            <w:hideMark/>
          </w:tcPr>
          <w:p w14:paraId="7BA403C3" w14:textId="77777777" w:rsidR="007A4C3A" w:rsidRPr="00D71FA0" w:rsidRDefault="007A4C3A" w:rsidP="00796256">
            <w:pPr>
              <w:pStyle w:val="TableHead"/>
              <w:rPr>
                <w:b w:val="0"/>
                <w:noProof w:val="0"/>
              </w:rPr>
            </w:pPr>
            <w:r w:rsidRPr="00D71FA0">
              <w:rPr>
                <w:noProof w:val="0"/>
              </w:rPr>
              <w:t>Near Standard</w:t>
            </w:r>
          </w:p>
        </w:tc>
        <w:tc>
          <w:tcPr>
            <w:tcW w:w="494" w:type="pct"/>
          </w:tcPr>
          <w:p w14:paraId="5E313B36" w14:textId="77777777" w:rsidR="007A4C3A" w:rsidRPr="00D71FA0" w:rsidRDefault="007A4C3A" w:rsidP="00796256">
            <w:pPr>
              <w:pStyle w:val="TableHead"/>
              <w:rPr>
                <w:b w:val="0"/>
                <w:noProof w:val="0"/>
              </w:rPr>
            </w:pPr>
            <w:r w:rsidRPr="00D71FA0">
              <w:rPr>
                <w:noProof w:val="0"/>
              </w:rPr>
              <w:t>Above Standard</w:t>
            </w:r>
          </w:p>
        </w:tc>
      </w:tr>
      <w:tr w:rsidR="007A4C3A" w:rsidRPr="00D71FA0" w14:paraId="0C3E1AD8" w14:textId="77777777" w:rsidTr="00796256">
        <w:trPr>
          <w:trHeight w:val="315"/>
        </w:trPr>
        <w:tc>
          <w:tcPr>
            <w:tcW w:w="3021" w:type="pct"/>
            <w:tcBorders>
              <w:top w:val="single" w:sz="4" w:space="0" w:color="auto"/>
              <w:bottom w:val="single" w:sz="4" w:space="0" w:color="auto"/>
            </w:tcBorders>
            <w:noWrap/>
            <w:hideMark/>
          </w:tcPr>
          <w:p w14:paraId="616566C6" w14:textId="77777777" w:rsidR="007A4C3A" w:rsidRPr="00D71FA0" w:rsidRDefault="007A4C3A" w:rsidP="00796256">
            <w:pPr>
              <w:pStyle w:val="TableText"/>
              <w:rPr>
                <w:noProof w:val="0"/>
              </w:rPr>
            </w:pPr>
            <w:r w:rsidRPr="00D71FA0">
              <w:rPr>
                <w:noProof w:val="0"/>
              </w:rPr>
              <w:t>All students</w:t>
            </w:r>
          </w:p>
        </w:tc>
        <w:tc>
          <w:tcPr>
            <w:tcW w:w="494" w:type="pct"/>
            <w:tcBorders>
              <w:top w:val="single" w:sz="4" w:space="0" w:color="auto"/>
              <w:left w:val="nil"/>
              <w:bottom w:val="single" w:sz="4" w:space="0" w:color="auto"/>
              <w:right w:val="nil"/>
            </w:tcBorders>
            <w:shd w:val="clear" w:color="auto" w:fill="auto"/>
            <w:vAlign w:val="bottom"/>
          </w:tcPr>
          <w:p w14:paraId="0A24B557" w14:textId="77777777" w:rsidR="007A4C3A" w:rsidRPr="00D71FA0" w:rsidRDefault="007A4C3A" w:rsidP="00796256">
            <w:pPr>
              <w:pStyle w:val="TableText"/>
              <w:ind w:right="144"/>
              <w:rPr>
                <w:noProof w:val="0"/>
              </w:rPr>
            </w:pPr>
            <w:r w:rsidRPr="00D71FA0">
              <w:rPr>
                <w:noProof w:val="0"/>
                <w:color w:val="000000"/>
              </w:rPr>
              <w:t>61,684</w:t>
            </w:r>
          </w:p>
        </w:tc>
        <w:tc>
          <w:tcPr>
            <w:tcW w:w="494" w:type="pct"/>
            <w:tcBorders>
              <w:top w:val="single" w:sz="4" w:space="0" w:color="auto"/>
              <w:left w:val="nil"/>
              <w:bottom w:val="single" w:sz="4" w:space="0" w:color="auto"/>
              <w:right w:val="nil"/>
            </w:tcBorders>
            <w:shd w:val="clear" w:color="auto" w:fill="auto"/>
            <w:noWrap/>
            <w:vAlign w:val="bottom"/>
          </w:tcPr>
          <w:p w14:paraId="3D4D844D" w14:textId="77777777" w:rsidR="007A4C3A" w:rsidRPr="00D71FA0" w:rsidRDefault="007A4C3A" w:rsidP="00796256">
            <w:pPr>
              <w:pStyle w:val="TableText"/>
              <w:ind w:right="288"/>
              <w:rPr>
                <w:noProof w:val="0"/>
              </w:rPr>
            </w:pPr>
            <w:r w:rsidRPr="00D71FA0">
              <w:rPr>
                <w:noProof w:val="0"/>
                <w:color w:val="000000"/>
              </w:rPr>
              <w:t>44.7</w:t>
            </w:r>
          </w:p>
        </w:tc>
        <w:tc>
          <w:tcPr>
            <w:tcW w:w="495" w:type="pct"/>
            <w:tcBorders>
              <w:top w:val="single" w:sz="4" w:space="0" w:color="auto"/>
              <w:left w:val="nil"/>
              <w:bottom w:val="single" w:sz="4" w:space="0" w:color="auto"/>
              <w:right w:val="nil"/>
            </w:tcBorders>
            <w:shd w:val="clear" w:color="auto" w:fill="auto"/>
            <w:noWrap/>
            <w:vAlign w:val="bottom"/>
          </w:tcPr>
          <w:p w14:paraId="61D95291"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single" w:sz="4" w:space="0" w:color="auto"/>
              <w:left w:val="nil"/>
              <w:bottom w:val="single" w:sz="4" w:space="0" w:color="auto"/>
              <w:right w:val="nil"/>
            </w:tcBorders>
            <w:shd w:val="clear" w:color="auto" w:fill="auto"/>
            <w:vAlign w:val="bottom"/>
          </w:tcPr>
          <w:p w14:paraId="69416149"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67BBA863" w14:textId="77777777" w:rsidTr="00796256">
        <w:trPr>
          <w:trHeight w:val="300"/>
        </w:trPr>
        <w:tc>
          <w:tcPr>
            <w:tcW w:w="3021" w:type="pct"/>
            <w:tcBorders>
              <w:top w:val="single" w:sz="4" w:space="0" w:color="auto"/>
              <w:bottom w:val="nil"/>
            </w:tcBorders>
            <w:noWrap/>
            <w:hideMark/>
          </w:tcPr>
          <w:p w14:paraId="45988478" w14:textId="77777777" w:rsidR="007A4C3A" w:rsidRPr="00D71FA0" w:rsidRDefault="007A4C3A" w:rsidP="00796256">
            <w:pPr>
              <w:pStyle w:val="TableText"/>
              <w:rPr>
                <w:noProof w:val="0"/>
              </w:rPr>
            </w:pPr>
            <w:r w:rsidRPr="00D71FA0">
              <w:rPr>
                <w:noProof w:val="0"/>
              </w:rPr>
              <w:t>Male</w:t>
            </w:r>
          </w:p>
        </w:tc>
        <w:tc>
          <w:tcPr>
            <w:tcW w:w="494" w:type="pct"/>
            <w:tcBorders>
              <w:top w:val="single" w:sz="4" w:space="0" w:color="auto"/>
              <w:left w:val="nil"/>
              <w:bottom w:val="nil"/>
              <w:right w:val="nil"/>
            </w:tcBorders>
            <w:shd w:val="clear" w:color="auto" w:fill="auto"/>
            <w:vAlign w:val="bottom"/>
          </w:tcPr>
          <w:p w14:paraId="071ECBAF" w14:textId="77777777" w:rsidR="007A4C3A" w:rsidRPr="00D71FA0" w:rsidRDefault="007A4C3A" w:rsidP="00796256">
            <w:pPr>
              <w:pStyle w:val="TableText"/>
              <w:ind w:right="144"/>
              <w:rPr>
                <w:noProof w:val="0"/>
              </w:rPr>
            </w:pPr>
            <w:r w:rsidRPr="00D71FA0">
              <w:rPr>
                <w:noProof w:val="0"/>
                <w:color w:val="000000"/>
              </w:rPr>
              <w:t>31,297</w:t>
            </w:r>
          </w:p>
        </w:tc>
        <w:tc>
          <w:tcPr>
            <w:tcW w:w="494" w:type="pct"/>
            <w:tcBorders>
              <w:top w:val="single" w:sz="4" w:space="0" w:color="auto"/>
              <w:left w:val="nil"/>
              <w:bottom w:val="nil"/>
              <w:right w:val="nil"/>
            </w:tcBorders>
            <w:shd w:val="clear" w:color="auto" w:fill="auto"/>
            <w:noWrap/>
            <w:vAlign w:val="bottom"/>
          </w:tcPr>
          <w:p w14:paraId="4378B51E" w14:textId="77777777" w:rsidR="007A4C3A" w:rsidRPr="00D71FA0" w:rsidRDefault="007A4C3A" w:rsidP="00796256">
            <w:pPr>
              <w:pStyle w:val="TableText"/>
              <w:ind w:right="288"/>
              <w:rPr>
                <w:noProof w:val="0"/>
              </w:rPr>
            </w:pPr>
            <w:r w:rsidRPr="00D71FA0">
              <w:rPr>
                <w:noProof w:val="0"/>
                <w:color w:val="000000"/>
              </w:rPr>
              <w:t>45.7</w:t>
            </w:r>
          </w:p>
        </w:tc>
        <w:tc>
          <w:tcPr>
            <w:tcW w:w="495" w:type="pct"/>
            <w:tcBorders>
              <w:top w:val="single" w:sz="4" w:space="0" w:color="auto"/>
              <w:left w:val="nil"/>
              <w:bottom w:val="nil"/>
              <w:right w:val="nil"/>
            </w:tcBorders>
            <w:shd w:val="clear" w:color="auto" w:fill="auto"/>
            <w:noWrap/>
            <w:vAlign w:val="bottom"/>
          </w:tcPr>
          <w:p w14:paraId="08C910C0" w14:textId="77777777" w:rsidR="007A4C3A" w:rsidRPr="00D71FA0" w:rsidRDefault="007A4C3A" w:rsidP="00796256">
            <w:pPr>
              <w:pStyle w:val="TableText"/>
              <w:ind w:right="288"/>
              <w:rPr>
                <w:noProof w:val="0"/>
              </w:rPr>
            </w:pPr>
            <w:r w:rsidRPr="00D71FA0">
              <w:rPr>
                <w:noProof w:val="0"/>
                <w:color w:val="000000"/>
              </w:rPr>
              <w:t>43.4</w:t>
            </w:r>
          </w:p>
        </w:tc>
        <w:tc>
          <w:tcPr>
            <w:tcW w:w="494" w:type="pct"/>
            <w:tcBorders>
              <w:top w:val="single" w:sz="4" w:space="0" w:color="auto"/>
              <w:left w:val="nil"/>
              <w:bottom w:val="nil"/>
              <w:right w:val="nil"/>
            </w:tcBorders>
            <w:shd w:val="clear" w:color="auto" w:fill="auto"/>
            <w:vAlign w:val="bottom"/>
          </w:tcPr>
          <w:p w14:paraId="249448DA" w14:textId="77777777" w:rsidR="007A4C3A" w:rsidRPr="00D71FA0" w:rsidRDefault="007A4C3A" w:rsidP="00796256">
            <w:pPr>
              <w:pStyle w:val="TableText"/>
              <w:ind w:right="288"/>
              <w:rPr>
                <w:noProof w:val="0"/>
              </w:rPr>
            </w:pPr>
            <w:r w:rsidRPr="00D71FA0">
              <w:rPr>
                <w:noProof w:val="0"/>
                <w:color w:val="000000"/>
              </w:rPr>
              <w:t>11.0</w:t>
            </w:r>
          </w:p>
        </w:tc>
      </w:tr>
      <w:tr w:rsidR="007A4C3A" w:rsidRPr="00D71FA0" w14:paraId="0C64B48D" w14:textId="77777777" w:rsidTr="00796256">
        <w:trPr>
          <w:trHeight w:val="315"/>
        </w:trPr>
        <w:tc>
          <w:tcPr>
            <w:tcW w:w="3021" w:type="pct"/>
            <w:tcBorders>
              <w:top w:val="nil"/>
              <w:bottom w:val="nil"/>
            </w:tcBorders>
            <w:noWrap/>
            <w:hideMark/>
          </w:tcPr>
          <w:p w14:paraId="2537CBF6" w14:textId="77777777" w:rsidR="007A4C3A" w:rsidRPr="00D71FA0" w:rsidRDefault="007A4C3A" w:rsidP="00796256">
            <w:pPr>
              <w:pStyle w:val="TableText"/>
              <w:rPr>
                <w:noProof w:val="0"/>
              </w:rPr>
            </w:pPr>
            <w:r w:rsidRPr="00D71FA0">
              <w:rPr>
                <w:noProof w:val="0"/>
              </w:rPr>
              <w:t>Female</w:t>
            </w:r>
          </w:p>
        </w:tc>
        <w:tc>
          <w:tcPr>
            <w:tcW w:w="494" w:type="pct"/>
            <w:tcBorders>
              <w:top w:val="nil"/>
              <w:left w:val="nil"/>
              <w:bottom w:val="nil"/>
              <w:right w:val="nil"/>
            </w:tcBorders>
            <w:shd w:val="clear" w:color="auto" w:fill="auto"/>
            <w:vAlign w:val="bottom"/>
          </w:tcPr>
          <w:p w14:paraId="689868B8" w14:textId="77777777" w:rsidR="007A4C3A" w:rsidRPr="00D71FA0" w:rsidRDefault="007A4C3A" w:rsidP="00796256">
            <w:pPr>
              <w:pStyle w:val="TableText"/>
              <w:ind w:right="144"/>
              <w:rPr>
                <w:noProof w:val="0"/>
              </w:rPr>
            </w:pPr>
            <w:r w:rsidRPr="00D71FA0">
              <w:rPr>
                <w:noProof w:val="0"/>
                <w:color w:val="000000"/>
              </w:rPr>
              <w:t>30,385</w:t>
            </w:r>
          </w:p>
        </w:tc>
        <w:tc>
          <w:tcPr>
            <w:tcW w:w="494" w:type="pct"/>
            <w:tcBorders>
              <w:top w:val="nil"/>
              <w:left w:val="nil"/>
              <w:bottom w:val="nil"/>
              <w:right w:val="nil"/>
            </w:tcBorders>
            <w:shd w:val="clear" w:color="auto" w:fill="auto"/>
            <w:noWrap/>
            <w:vAlign w:val="bottom"/>
          </w:tcPr>
          <w:p w14:paraId="39F63835" w14:textId="77777777" w:rsidR="007A4C3A" w:rsidRPr="00D71FA0" w:rsidRDefault="007A4C3A" w:rsidP="00796256">
            <w:pPr>
              <w:pStyle w:val="TableText"/>
              <w:ind w:right="288"/>
              <w:rPr>
                <w:noProof w:val="0"/>
              </w:rPr>
            </w:pPr>
            <w:r w:rsidRPr="00D71FA0">
              <w:rPr>
                <w:noProof w:val="0"/>
                <w:color w:val="000000"/>
              </w:rPr>
              <w:t>43.8</w:t>
            </w:r>
          </w:p>
        </w:tc>
        <w:tc>
          <w:tcPr>
            <w:tcW w:w="495" w:type="pct"/>
            <w:tcBorders>
              <w:top w:val="nil"/>
              <w:left w:val="nil"/>
              <w:bottom w:val="nil"/>
              <w:right w:val="nil"/>
            </w:tcBorders>
            <w:shd w:val="clear" w:color="auto" w:fill="auto"/>
            <w:noWrap/>
            <w:vAlign w:val="bottom"/>
          </w:tcPr>
          <w:p w14:paraId="35D7092B" w14:textId="77777777" w:rsidR="007A4C3A" w:rsidRPr="00D71FA0" w:rsidRDefault="007A4C3A" w:rsidP="00796256">
            <w:pPr>
              <w:pStyle w:val="TableText"/>
              <w:ind w:right="288"/>
              <w:rPr>
                <w:noProof w:val="0"/>
              </w:rPr>
            </w:pPr>
            <w:r w:rsidRPr="00D71FA0">
              <w:rPr>
                <w:noProof w:val="0"/>
                <w:color w:val="000000"/>
              </w:rPr>
              <w:t>44.9</w:t>
            </w:r>
          </w:p>
        </w:tc>
        <w:tc>
          <w:tcPr>
            <w:tcW w:w="494" w:type="pct"/>
            <w:tcBorders>
              <w:top w:val="nil"/>
              <w:left w:val="nil"/>
              <w:bottom w:val="nil"/>
              <w:right w:val="nil"/>
            </w:tcBorders>
            <w:shd w:val="clear" w:color="auto" w:fill="auto"/>
            <w:vAlign w:val="bottom"/>
          </w:tcPr>
          <w:p w14:paraId="15878E24"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7DBD8077" w14:textId="77777777" w:rsidTr="00796256">
        <w:trPr>
          <w:trHeight w:val="315"/>
        </w:trPr>
        <w:tc>
          <w:tcPr>
            <w:tcW w:w="3021" w:type="pct"/>
            <w:tcBorders>
              <w:top w:val="nil"/>
              <w:bottom w:val="single" w:sz="4" w:space="0" w:color="auto"/>
            </w:tcBorders>
            <w:noWrap/>
          </w:tcPr>
          <w:p w14:paraId="0E6F44EA" w14:textId="77777777" w:rsidR="007A4C3A" w:rsidRPr="00D71FA0" w:rsidRDefault="007A4C3A" w:rsidP="00796256">
            <w:pPr>
              <w:pStyle w:val="TableText"/>
              <w:rPr>
                <w:noProof w:val="0"/>
              </w:rPr>
            </w:pPr>
            <w:r w:rsidRPr="00D71FA0">
              <w:rPr>
                <w:noProof w:val="0"/>
              </w:rPr>
              <w:t>Nonbinary</w:t>
            </w:r>
          </w:p>
        </w:tc>
        <w:tc>
          <w:tcPr>
            <w:tcW w:w="494" w:type="pct"/>
            <w:tcBorders>
              <w:top w:val="nil"/>
              <w:left w:val="nil"/>
              <w:bottom w:val="single" w:sz="4" w:space="0" w:color="auto"/>
              <w:right w:val="nil"/>
            </w:tcBorders>
            <w:shd w:val="clear" w:color="auto" w:fill="auto"/>
            <w:vAlign w:val="bottom"/>
          </w:tcPr>
          <w:p w14:paraId="5DB3879E" w14:textId="77777777" w:rsidR="007A4C3A" w:rsidRPr="00D71FA0" w:rsidRDefault="007A4C3A" w:rsidP="00796256">
            <w:pPr>
              <w:pStyle w:val="TableText"/>
              <w:ind w:right="144"/>
              <w:rPr>
                <w:noProof w:val="0"/>
              </w:rPr>
            </w:pPr>
            <w:r w:rsidRPr="00D71FA0">
              <w:rPr>
                <w:noProof w:val="0"/>
                <w:color w:val="000000"/>
              </w:rPr>
              <w:t>2</w:t>
            </w:r>
          </w:p>
        </w:tc>
        <w:tc>
          <w:tcPr>
            <w:tcW w:w="494" w:type="pct"/>
            <w:tcBorders>
              <w:top w:val="nil"/>
              <w:left w:val="nil"/>
              <w:bottom w:val="single" w:sz="4" w:space="0" w:color="auto"/>
              <w:right w:val="nil"/>
            </w:tcBorders>
            <w:shd w:val="clear" w:color="auto" w:fill="auto"/>
            <w:noWrap/>
            <w:vAlign w:val="bottom"/>
          </w:tcPr>
          <w:p w14:paraId="4B66A498" w14:textId="77777777" w:rsidR="007A4C3A" w:rsidRPr="00D71FA0" w:rsidRDefault="007A4C3A" w:rsidP="00796256">
            <w:pPr>
              <w:pStyle w:val="TableText"/>
              <w:ind w:right="288"/>
              <w:rPr>
                <w:noProof w:val="0"/>
              </w:rPr>
            </w:pPr>
            <w:r w:rsidRPr="00D71FA0">
              <w:rPr>
                <w:noProof w:val="0"/>
                <w:color w:val="000000"/>
              </w:rPr>
              <w:t>N/A</w:t>
            </w:r>
          </w:p>
        </w:tc>
        <w:tc>
          <w:tcPr>
            <w:tcW w:w="495" w:type="pct"/>
            <w:tcBorders>
              <w:top w:val="nil"/>
              <w:left w:val="nil"/>
              <w:bottom w:val="single" w:sz="4" w:space="0" w:color="auto"/>
              <w:right w:val="nil"/>
            </w:tcBorders>
            <w:shd w:val="clear" w:color="auto" w:fill="auto"/>
            <w:noWrap/>
            <w:vAlign w:val="bottom"/>
          </w:tcPr>
          <w:p w14:paraId="3BC5402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193ABEF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2C1A4F0" w14:textId="77777777" w:rsidTr="00796256">
        <w:trPr>
          <w:trHeight w:val="300"/>
        </w:trPr>
        <w:tc>
          <w:tcPr>
            <w:tcW w:w="3021" w:type="pct"/>
            <w:tcBorders>
              <w:top w:val="single" w:sz="4" w:space="0" w:color="auto"/>
            </w:tcBorders>
            <w:noWrap/>
            <w:hideMark/>
          </w:tcPr>
          <w:p w14:paraId="69F65AE6" w14:textId="77777777" w:rsidR="007A4C3A" w:rsidRPr="00D71FA0" w:rsidRDefault="007A4C3A" w:rsidP="00796256">
            <w:pPr>
              <w:pStyle w:val="TableText"/>
              <w:rPr>
                <w:noProof w:val="0"/>
              </w:rPr>
            </w:pPr>
            <w:r w:rsidRPr="00D71FA0">
              <w:rPr>
                <w:rFonts w:eastAsia="Symbol"/>
                <w:noProof w:val="0"/>
              </w:rPr>
              <w:t>EL</w:t>
            </w:r>
          </w:p>
        </w:tc>
        <w:tc>
          <w:tcPr>
            <w:tcW w:w="494" w:type="pct"/>
            <w:tcBorders>
              <w:top w:val="single" w:sz="4" w:space="0" w:color="auto"/>
              <w:left w:val="nil"/>
              <w:bottom w:val="nil"/>
              <w:right w:val="nil"/>
            </w:tcBorders>
            <w:shd w:val="clear" w:color="auto" w:fill="auto"/>
            <w:vAlign w:val="bottom"/>
          </w:tcPr>
          <w:p w14:paraId="2B0A2B8F" w14:textId="77777777" w:rsidR="007A4C3A" w:rsidRPr="00D71FA0" w:rsidRDefault="007A4C3A" w:rsidP="00796256">
            <w:pPr>
              <w:pStyle w:val="TableText"/>
              <w:ind w:right="144"/>
              <w:rPr>
                <w:noProof w:val="0"/>
              </w:rPr>
            </w:pPr>
            <w:r w:rsidRPr="00D71FA0">
              <w:rPr>
                <w:noProof w:val="0"/>
                <w:color w:val="000000"/>
              </w:rPr>
              <w:t>11,199</w:t>
            </w:r>
          </w:p>
        </w:tc>
        <w:tc>
          <w:tcPr>
            <w:tcW w:w="494" w:type="pct"/>
            <w:tcBorders>
              <w:top w:val="single" w:sz="4" w:space="0" w:color="auto"/>
              <w:left w:val="nil"/>
              <w:bottom w:val="nil"/>
              <w:right w:val="nil"/>
            </w:tcBorders>
            <w:shd w:val="clear" w:color="auto" w:fill="auto"/>
            <w:noWrap/>
            <w:vAlign w:val="bottom"/>
          </w:tcPr>
          <w:p w14:paraId="4035C60B" w14:textId="77777777" w:rsidR="007A4C3A" w:rsidRPr="00D71FA0" w:rsidRDefault="007A4C3A" w:rsidP="00796256">
            <w:pPr>
              <w:pStyle w:val="TableText"/>
              <w:ind w:right="288"/>
              <w:rPr>
                <w:noProof w:val="0"/>
              </w:rPr>
            </w:pPr>
            <w:r w:rsidRPr="00D71FA0">
              <w:rPr>
                <w:noProof w:val="0"/>
                <w:color w:val="000000"/>
              </w:rPr>
              <w:t>80.0</w:t>
            </w:r>
          </w:p>
        </w:tc>
        <w:tc>
          <w:tcPr>
            <w:tcW w:w="495" w:type="pct"/>
            <w:tcBorders>
              <w:top w:val="single" w:sz="4" w:space="0" w:color="auto"/>
              <w:left w:val="nil"/>
              <w:bottom w:val="nil"/>
              <w:right w:val="nil"/>
            </w:tcBorders>
            <w:shd w:val="clear" w:color="auto" w:fill="auto"/>
            <w:noWrap/>
            <w:vAlign w:val="bottom"/>
          </w:tcPr>
          <w:p w14:paraId="69FB7D91" w14:textId="77777777" w:rsidR="007A4C3A" w:rsidRPr="00D71FA0" w:rsidRDefault="007A4C3A" w:rsidP="00796256">
            <w:pPr>
              <w:pStyle w:val="TableText"/>
              <w:ind w:right="288"/>
              <w:rPr>
                <w:noProof w:val="0"/>
              </w:rPr>
            </w:pPr>
            <w:r w:rsidRPr="00D71FA0">
              <w:rPr>
                <w:noProof w:val="0"/>
                <w:color w:val="000000"/>
              </w:rPr>
              <w:t>19.0</w:t>
            </w:r>
          </w:p>
        </w:tc>
        <w:tc>
          <w:tcPr>
            <w:tcW w:w="494" w:type="pct"/>
            <w:tcBorders>
              <w:top w:val="single" w:sz="4" w:space="0" w:color="auto"/>
              <w:left w:val="nil"/>
              <w:bottom w:val="nil"/>
              <w:right w:val="nil"/>
            </w:tcBorders>
            <w:shd w:val="clear" w:color="auto" w:fill="auto"/>
            <w:vAlign w:val="bottom"/>
          </w:tcPr>
          <w:p w14:paraId="700D2141" w14:textId="77777777" w:rsidR="007A4C3A" w:rsidRPr="00D71FA0" w:rsidRDefault="007A4C3A" w:rsidP="00796256">
            <w:pPr>
              <w:pStyle w:val="TableText"/>
              <w:ind w:right="288"/>
              <w:rPr>
                <w:noProof w:val="0"/>
              </w:rPr>
            </w:pPr>
            <w:r w:rsidRPr="00D71FA0">
              <w:rPr>
                <w:noProof w:val="0"/>
                <w:color w:val="000000"/>
              </w:rPr>
              <w:t>0.9</w:t>
            </w:r>
          </w:p>
        </w:tc>
      </w:tr>
      <w:tr w:rsidR="007A4C3A" w:rsidRPr="00D71FA0" w14:paraId="0621763A" w14:textId="77777777" w:rsidTr="00796256">
        <w:trPr>
          <w:trHeight w:val="300"/>
        </w:trPr>
        <w:tc>
          <w:tcPr>
            <w:tcW w:w="3021" w:type="pct"/>
            <w:noWrap/>
            <w:hideMark/>
          </w:tcPr>
          <w:p w14:paraId="19E15B70" w14:textId="77777777" w:rsidR="007A4C3A" w:rsidRPr="00D71FA0" w:rsidRDefault="007A4C3A" w:rsidP="00796256">
            <w:pPr>
              <w:pStyle w:val="TableText"/>
              <w:rPr>
                <w:noProof w:val="0"/>
              </w:rPr>
            </w:pPr>
            <w:r w:rsidRPr="00D71FA0">
              <w:rPr>
                <w:noProof w:val="0"/>
              </w:rPr>
              <w:t>English only</w:t>
            </w:r>
          </w:p>
        </w:tc>
        <w:tc>
          <w:tcPr>
            <w:tcW w:w="494" w:type="pct"/>
            <w:tcBorders>
              <w:top w:val="nil"/>
              <w:left w:val="nil"/>
              <w:bottom w:val="nil"/>
              <w:right w:val="nil"/>
            </w:tcBorders>
            <w:shd w:val="clear" w:color="auto" w:fill="auto"/>
            <w:vAlign w:val="bottom"/>
          </w:tcPr>
          <w:p w14:paraId="757D9FC4" w14:textId="77777777" w:rsidR="007A4C3A" w:rsidRPr="00D71FA0" w:rsidRDefault="007A4C3A" w:rsidP="00796256">
            <w:pPr>
              <w:pStyle w:val="TableText"/>
              <w:ind w:right="144"/>
              <w:rPr>
                <w:noProof w:val="0"/>
              </w:rPr>
            </w:pPr>
            <w:r w:rsidRPr="00D71FA0">
              <w:rPr>
                <w:noProof w:val="0"/>
                <w:color w:val="000000"/>
              </w:rPr>
              <w:t>38,568</w:t>
            </w:r>
          </w:p>
        </w:tc>
        <w:tc>
          <w:tcPr>
            <w:tcW w:w="494" w:type="pct"/>
            <w:tcBorders>
              <w:top w:val="nil"/>
              <w:left w:val="nil"/>
              <w:bottom w:val="nil"/>
              <w:right w:val="nil"/>
            </w:tcBorders>
            <w:shd w:val="clear" w:color="auto" w:fill="auto"/>
            <w:noWrap/>
            <w:vAlign w:val="bottom"/>
          </w:tcPr>
          <w:p w14:paraId="6F67185D" w14:textId="77777777" w:rsidR="007A4C3A" w:rsidRPr="00D71FA0" w:rsidRDefault="007A4C3A" w:rsidP="00796256">
            <w:pPr>
              <w:pStyle w:val="TableText"/>
              <w:ind w:right="288"/>
              <w:rPr>
                <w:noProof w:val="0"/>
              </w:rPr>
            </w:pPr>
            <w:r w:rsidRPr="00D71FA0">
              <w:rPr>
                <w:noProof w:val="0"/>
                <w:color w:val="000000"/>
              </w:rPr>
              <w:t>39.2</w:t>
            </w:r>
          </w:p>
        </w:tc>
        <w:tc>
          <w:tcPr>
            <w:tcW w:w="495" w:type="pct"/>
            <w:tcBorders>
              <w:top w:val="nil"/>
              <w:left w:val="nil"/>
              <w:bottom w:val="nil"/>
              <w:right w:val="nil"/>
            </w:tcBorders>
            <w:shd w:val="clear" w:color="auto" w:fill="auto"/>
            <w:noWrap/>
            <w:vAlign w:val="bottom"/>
          </w:tcPr>
          <w:p w14:paraId="611E92DB" w14:textId="77777777" w:rsidR="007A4C3A" w:rsidRPr="00D71FA0" w:rsidRDefault="007A4C3A" w:rsidP="00796256">
            <w:pPr>
              <w:pStyle w:val="TableText"/>
              <w:ind w:right="288"/>
              <w:rPr>
                <w:noProof w:val="0"/>
              </w:rPr>
            </w:pPr>
            <w:r w:rsidRPr="00D71FA0">
              <w:rPr>
                <w:noProof w:val="0"/>
                <w:color w:val="000000"/>
              </w:rPr>
              <w:t>48.1</w:t>
            </w:r>
          </w:p>
        </w:tc>
        <w:tc>
          <w:tcPr>
            <w:tcW w:w="494" w:type="pct"/>
            <w:tcBorders>
              <w:top w:val="nil"/>
              <w:left w:val="nil"/>
              <w:bottom w:val="nil"/>
              <w:right w:val="nil"/>
            </w:tcBorders>
            <w:shd w:val="clear" w:color="auto" w:fill="auto"/>
            <w:vAlign w:val="bottom"/>
          </w:tcPr>
          <w:p w14:paraId="6CF4CB20"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5EBF6C79" w14:textId="77777777" w:rsidTr="00796256">
        <w:trPr>
          <w:trHeight w:val="300"/>
        </w:trPr>
        <w:tc>
          <w:tcPr>
            <w:tcW w:w="3021" w:type="pct"/>
            <w:noWrap/>
            <w:hideMark/>
          </w:tcPr>
          <w:p w14:paraId="4CC13C40" w14:textId="77777777" w:rsidR="007A4C3A" w:rsidRPr="00D71FA0" w:rsidRDefault="007A4C3A" w:rsidP="00796256">
            <w:pPr>
              <w:pStyle w:val="TableText"/>
              <w:rPr>
                <w:noProof w:val="0"/>
              </w:rPr>
            </w:pPr>
            <w:r w:rsidRPr="00D71FA0">
              <w:rPr>
                <w:rFonts w:eastAsia="Symbol"/>
                <w:noProof w:val="0"/>
              </w:rPr>
              <w:t>RFEP</w:t>
            </w:r>
          </w:p>
        </w:tc>
        <w:tc>
          <w:tcPr>
            <w:tcW w:w="494" w:type="pct"/>
            <w:tcBorders>
              <w:top w:val="nil"/>
              <w:left w:val="nil"/>
              <w:bottom w:val="nil"/>
              <w:right w:val="nil"/>
            </w:tcBorders>
            <w:shd w:val="clear" w:color="auto" w:fill="auto"/>
            <w:vAlign w:val="bottom"/>
          </w:tcPr>
          <w:p w14:paraId="2C315165" w14:textId="77777777" w:rsidR="007A4C3A" w:rsidRPr="00D71FA0" w:rsidRDefault="007A4C3A" w:rsidP="00796256">
            <w:pPr>
              <w:pStyle w:val="TableText"/>
              <w:ind w:right="144"/>
              <w:rPr>
                <w:noProof w:val="0"/>
              </w:rPr>
            </w:pPr>
            <w:r w:rsidRPr="00D71FA0">
              <w:rPr>
                <w:noProof w:val="0"/>
                <w:color w:val="000000"/>
              </w:rPr>
              <w:t>9,519</w:t>
            </w:r>
          </w:p>
        </w:tc>
        <w:tc>
          <w:tcPr>
            <w:tcW w:w="494" w:type="pct"/>
            <w:tcBorders>
              <w:top w:val="nil"/>
              <w:left w:val="nil"/>
              <w:bottom w:val="nil"/>
              <w:right w:val="nil"/>
            </w:tcBorders>
            <w:shd w:val="clear" w:color="auto" w:fill="auto"/>
            <w:noWrap/>
            <w:vAlign w:val="bottom"/>
          </w:tcPr>
          <w:p w14:paraId="7B0C69FA" w14:textId="77777777" w:rsidR="007A4C3A" w:rsidRPr="00D71FA0" w:rsidRDefault="007A4C3A" w:rsidP="00796256">
            <w:pPr>
              <w:pStyle w:val="TableText"/>
              <w:ind w:right="288"/>
              <w:rPr>
                <w:noProof w:val="0"/>
              </w:rPr>
            </w:pPr>
            <w:r w:rsidRPr="00D71FA0">
              <w:rPr>
                <w:noProof w:val="0"/>
                <w:color w:val="000000"/>
              </w:rPr>
              <w:t>32.9</w:t>
            </w:r>
          </w:p>
        </w:tc>
        <w:tc>
          <w:tcPr>
            <w:tcW w:w="495" w:type="pct"/>
            <w:tcBorders>
              <w:top w:val="nil"/>
              <w:left w:val="nil"/>
              <w:bottom w:val="nil"/>
              <w:right w:val="nil"/>
            </w:tcBorders>
            <w:shd w:val="clear" w:color="auto" w:fill="auto"/>
            <w:noWrap/>
            <w:vAlign w:val="bottom"/>
          </w:tcPr>
          <w:p w14:paraId="264A974E" w14:textId="77777777" w:rsidR="007A4C3A" w:rsidRPr="00D71FA0" w:rsidRDefault="007A4C3A" w:rsidP="00796256">
            <w:pPr>
              <w:pStyle w:val="TableText"/>
              <w:ind w:right="288"/>
              <w:rPr>
                <w:noProof w:val="0"/>
              </w:rPr>
            </w:pPr>
            <w:r w:rsidRPr="00D71FA0">
              <w:rPr>
                <w:noProof w:val="0"/>
                <w:color w:val="000000"/>
              </w:rPr>
              <w:t>54.9</w:t>
            </w:r>
          </w:p>
        </w:tc>
        <w:tc>
          <w:tcPr>
            <w:tcW w:w="494" w:type="pct"/>
            <w:tcBorders>
              <w:top w:val="nil"/>
              <w:left w:val="nil"/>
              <w:bottom w:val="nil"/>
              <w:right w:val="nil"/>
            </w:tcBorders>
            <w:shd w:val="clear" w:color="auto" w:fill="auto"/>
            <w:vAlign w:val="bottom"/>
          </w:tcPr>
          <w:p w14:paraId="169B4C00"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6FD566EF" w14:textId="77777777" w:rsidTr="00796256">
        <w:trPr>
          <w:trHeight w:val="300"/>
        </w:trPr>
        <w:tc>
          <w:tcPr>
            <w:tcW w:w="3021" w:type="pct"/>
            <w:noWrap/>
            <w:hideMark/>
          </w:tcPr>
          <w:p w14:paraId="70B13AF1" w14:textId="77777777" w:rsidR="007A4C3A" w:rsidRPr="00D71FA0" w:rsidRDefault="007A4C3A" w:rsidP="00796256">
            <w:pPr>
              <w:pStyle w:val="TableText"/>
              <w:rPr>
                <w:noProof w:val="0"/>
              </w:rPr>
            </w:pPr>
            <w:r w:rsidRPr="00D71FA0">
              <w:rPr>
                <w:rFonts w:eastAsia="Symbol"/>
                <w:noProof w:val="0"/>
              </w:rPr>
              <w:t>IFEP</w:t>
            </w:r>
          </w:p>
        </w:tc>
        <w:tc>
          <w:tcPr>
            <w:tcW w:w="494" w:type="pct"/>
            <w:tcBorders>
              <w:top w:val="nil"/>
              <w:left w:val="nil"/>
              <w:bottom w:val="nil"/>
              <w:right w:val="nil"/>
            </w:tcBorders>
            <w:shd w:val="clear" w:color="auto" w:fill="auto"/>
            <w:vAlign w:val="bottom"/>
          </w:tcPr>
          <w:p w14:paraId="5A2F1959" w14:textId="77777777" w:rsidR="007A4C3A" w:rsidRPr="00D71FA0" w:rsidRDefault="007A4C3A" w:rsidP="00796256">
            <w:pPr>
              <w:pStyle w:val="TableText"/>
              <w:ind w:right="144"/>
              <w:rPr>
                <w:noProof w:val="0"/>
              </w:rPr>
            </w:pPr>
            <w:r w:rsidRPr="00D71FA0">
              <w:rPr>
                <w:noProof w:val="0"/>
                <w:color w:val="000000"/>
              </w:rPr>
              <w:t>2,358</w:t>
            </w:r>
          </w:p>
        </w:tc>
        <w:tc>
          <w:tcPr>
            <w:tcW w:w="494" w:type="pct"/>
            <w:tcBorders>
              <w:top w:val="nil"/>
              <w:left w:val="nil"/>
              <w:bottom w:val="nil"/>
              <w:right w:val="nil"/>
            </w:tcBorders>
            <w:shd w:val="clear" w:color="auto" w:fill="auto"/>
            <w:noWrap/>
            <w:vAlign w:val="bottom"/>
          </w:tcPr>
          <w:p w14:paraId="5BEC5774" w14:textId="77777777" w:rsidR="007A4C3A" w:rsidRPr="00D71FA0" w:rsidRDefault="007A4C3A" w:rsidP="00796256">
            <w:pPr>
              <w:pStyle w:val="TableText"/>
              <w:ind w:right="288"/>
              <w:rPr>
                <w:noProof w:val="0"/>
              </w:rPr>
            </w:pPr>
            <w:r w:rsidRPr="00D71FA0">
              <w:rPr>
                <w:noProof w:val="0"/>
                <w:color w:val="000000"/>
              </w:rPr>
              <w:t>16.0</w:t>
            </w:r>
          </w:p>
        </w:tc>
        <w:tc>
          <w:tcPr>
            <w:tcW w:w="495" w:type="pct"/>
            <w:tcBorders>
              <w:top w:val="nil"/>
              <w:left w:val="nil"/>
              <w:bottom w:val="nil"/>
              <w:right w:val="nil"/>
            </w:tcBorders>
            <w:shd w:val="clear" w:color="auto" w:fill="auto"/>
            <w:noWrap/>
            <w:vAlign w:val="bottom"/>
          </w:tcPr>
          <w:p w14:paraId="14E3DB1B" w14:textId="77777777" w:rsidR="007A4C3A" w:rsidRPr="00D71FA0" w:rsidRDefault="007A4C3A" w:rsidP="00796256">
            <w:pPr>
              <w:pStyle w:val="TableText"/>
              <w:ind w:right="288"/>
              <w:rPr>
                <w:noProof w:val="0"/>
              </w:rPr>
            </w:pPr>
            <w:r w:rsidRPr="00D71FA0">
              <w:rPr>
                <w:noProof w:val="0"/>
                <w:color w:val="000000"/>
              </w:rPr>
              <w:t>55.0</w:t>
            </w:r>
          </w:p>
        </w:tc>
        <w:tc>
          <w:tcPr>
            <w:tcW w:w="494" w:type="pct"/>
            <w:tcBorders>
              <w:top w:val="nil"/>
              <w:left w:val="nil"/>
              <w:bottom w:val="nil"/>
              <w:right w:val="nil"/>
            </w:tcBorders>
            <w:shd w:val="clear" w:color="auto" w:fill="auto"/>
            <w:vAlign w:val="bottom"/>
          </w:tcPr>
          <w:p w14:paraId="045945BF" w14:textId="77777777" w:rsidR="007A4C3A" w:rsidRPr="00D71FA0" w:rsidRDefault="007A4C3A" w:rsidP="00796256">
            <w:pPr>
              <w:pStyle w:val="TableText"/>
              <w:ind w:right="288"/>
              <w:rPr>
                <w:noProof w:val="0"/>
              </w:rPr>
            </w:pPr>
            <w:r w:rsidRPr="00D71FA0">
              <w:rPr>
                <w:noProof w:val="0"/>
                <w:color w:val="000000"/>
              </w:rPr>
              <w:t>29.0</w:t>
            </w:r>
          </w:p>
        </w:tc>
      </w:tr>
      <w:tr w:rsidR="007A4C3A" w:rsidRPr="00D71FA0" w14:paraId="3394D667" w14:textId="77777777" w:rsidTr="00796256">
        <w:trPr>
          <w:trHeight w:val="300"/>
        </w:trPr>
        <w:tc>
          <w:tcPr>
            <w:tcW w:w="3021" w:type="pct"/>
            <w:noWrap/>
          </w:tcPr>
          <w:p w14:paraId="68DAC1A7" w14:textId="77777777" w:rsidR="007A4C3A" w:rsidRPr="00D71FA0" w:rsidRDefault="007A4C3A" w:rsidP="00796256">
            <w:pPr>
              <w:pStyle w:val="TableText"/>
              <w:rPr>
                <w:rFonts w:eastAsia="Symbol"/>
                <w:noProof w:val="0"/>
              </w:rPr>
            </w:pPr>
            <w:r w:rsidRPr="00D71FA0">
              <w:rPr>
                <w:rFonts w:eastAsia="Symbol"/>
                <w:noProof w:val="0"/>
              </w:rPr>
              <w:t>ADEL</w:t>
            </w:r>
          </w:p>
        </w:tc>
        <w:tc>
          <w:tcPr>
            <w:tcW w:w="494" w:type="pct"/>
            <w:tcBorders>
              <w:top w:val="nil"/>
              <w:left w:val="nil"/>
              <w:bottom w:val="nil"/>
              <w:right w:val="nil"/>
            </w:tcBorders>
            <w:shd w:val="clear" w:color="auto" w:fill="auto"/>
            <w:vAlign w:val="bottom"/>
          </w:tcPr>
          <w:p w14:paraId="2B4413FD" w14:textId="77777777" w:rsidR="007A4C3A" w:rsidRPr="00D71FA0" w:rsidRDefault="007A4C3A" w:rsidP="00796256">
            <w:pPr>
              <w:pStyle w:val="TableText"/>
              <w:ind w:right="144"/>
              <w:rPr>
                <w:noProof w:val="0"/>
              </w:rPr>
            </w:pPr>
            <w:r w:rsidRPr="00D71FA0">
              <w:rPr>
                <w:noProof w:val="0"/>
                <w:color w:val="000000"/>
              </w:rPr>
              <w:t>0</w:t>
            </w:r>
          </w:p>
        </w:tc>
        <w:tc>
          <w:tcPr>
            <w:tcW w:w="494" w:type="pct"/>
            <w:tcBorders>
              <w:top w:val="nil"/>
              <w:left w:val="nil"/>
              <w:bottom w:val="nil"/>
              <w:right w:val="nil"/>
            </w:tcBorders>
            <w:shd w:val="clear" w:color="auto" w:fill="auto"/>
            <w:noWrap/>
            <w:vAlign w:val="bottom"/>
          </w:tcPr>
          <w:p w14:paraId="6DBF8F19" w14:textId="77777777" w:rsidR="007A4C3A" w:rsidRPr="00D71FA0" w:rsidRDefault="007A4C3A" w:rsidP="00796256">
            <w:pPr>
              <w:pStyle w:val="TableText"/>
              <w:ind w:right="288"/>
              <w:rPr>
                <w:noProof w:val="0"/>
              </w:rPr>
            </w:pPr>
            <w:r w:rsidRPr="00D71FA0">
              <w:rPr>
                <w:noProof w:val="0"/>
                <w:color w:val="000000"/>
              </w:rPr>
              <w:t>N/A</w:t>
            </w:r>
          </w:p>
        </w:tc>
        <w:tc>
          <w:tcPr>
            <w:tcW w:w="495" w:type="pct"/>
            <w:tcBorders>
              <w:top w:val="nil"/>
              <w:left w:val="nil"/>
              <w:bottom w:val="nil"/>
              <w:right w:val="nil"/>
            </w:tcBorders>
            <w:shd w:val="clear" w:color="auto" w:fill="auto"/>
            <w:noWrap/>
            <w:vAlign w:val="bottom"/>
          </w:tcPr>
          <w:p w14:paraId="68E1A92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422BC0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A330611" w14:textId="77777777" w:rsidTr="00796256">
        <w:trPr>
          <w:trHeight w:val="300"/>
        </w:trPr>
        <w:tc>
          <w:tcPr>
            <w:tcW w:w="3021" w:type="pct"/>
            <w:tcBorders>
              <w:bottom w:val="nil"/>
            </w:tcBorders>
            <w:noWrap/>
            <w:hideMark/>
          </w:tcPr>
          <w:p w14:paraId="6FF1F02D" w14:textId="77777777" w:rsidR="007A4C3A" w:rsidRPr="00D71FA0" w:rsidRDefault="007A4C3A" w:rsidP="00796256">
            <w:pPr>
              <w:pStyle w:val="TableText"/>
              <w:rPr>
                <w:noProof w:val="0"/>
              </w:rPr>
            </w:pPr>
            <w:r w:rsidRPr="00D71FA0">
              <w:rPr>
                <w:noProof w:val="0"/>
              </w:rPr>
              <w:t>To be determined</w:t>
            </w:r>
          </w:p>
        </w:tc>
        <w:tc>
          <w:tcPr>
            <w:tcW w:w="494" w:type="pct"/>
            <w:tcBorders>
              <w:top w:val="nil"/>
              <w:left w:val="nil"/>
              <w:bottom w:val="nil"/>
              <w:right w:val="nil"/>
            </w:tcBorders>
            <w:shd w:val="clear" w:color="auto" w:fill="auto"/>
            <w:vAlign w:val="bottom"/>
          </w:tcPr>
          <w:p w14:paraId="2F97E87B" w14:textId="77777777" w:rsidR="007A4C3A" w:rsidRPr="00D71FA0" w:rsidRDefault="007A4C3A" w:rsidP="00796256">
            <w:pPr>
              <w:pStyle w:val="TableText"/>
              <w:ind w:right="144"/>
              <w:rPr>
                <w:noProof w:val="0"/>
              </w:rPr>
            </w:pPr>
            <w:r w:rsidRPr="00D71FA0">
              <w:rPr>
                <w:noProof w:val="0"/>
                <w:color w:val="000000"/>
              </w:rPr>
              <w:t>11</w:t>
            </w:r>
          </w:p>
        </w:tc>
        <w:tc>
          <w:tcPr>
            <w:tcW w:w="494" w:type="pct"/>
            <w:tcBorders>
              <w:top w:val="nil"/>
              <w:left w:val="nil"/>
              <w:bottom w:val="nil"/>
              <w:right w:val="nil"/>
            </w:tcBorders>
            <w:shd w:val="clear" w:color="auto" w:fill="auto"/>
            <w:noWrap/>
            <w:vAlign w:val="bottom"/>
          </w:tcPr>
          <w:p w14:paraId="71BE9384" w14:textId="77777777" w:rsidR="007A4C3A" w:rsidRPr="00D71FA0" w:rsidRDefault="007A4C3A" w:rsidP="00796256">
            <w:pPr>
              <w:pStyle w:val="TableText"/>
              <w:ind w:right="288"/>
              <w:rPr>
                <w:noProof w:val="0"/>
              </w:rPr>
            </w:pPr>
            <w:r w:rsidRPr="00D71FA0">
              <w:rPr>
                <w:noProof w:val="0"/>
                <w:color w:val="000000"/>
              </w:rPr>
              <w:t>54.5</w:t>
            </w:r>
          </w:p>
        </w:tc>
        <w:tc>
          <w:tcPr>
            <w:tcW w:w="495" w:type="pct"/>
            <w:tcBorders>
              <w:top w:val="nil"/>
              <w:left w:val="nil"/>
              <w:bottom w:val="nil"/>
              <w:right w:val="nil"/>
            </w:tcBorders>
            <w:shd w:val="clear" w:color="auto" w:fill="auto"/>
            <w:noWrap/>
            <w:vAlign w:val="bottom"/>
          </w:tcPr>
          <w:p w14:paraId="372E312E"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nil"/>
              <w:left w:val="nil"/>
              <w:bottom w:val="nil"/>
              <w:right w:val="nil"/>
            </w:tcBorders>
            <w:shd w:val="clear" w:color="auto" w:fill="auto"/>
            <w:vAlign w:val="bottom"/>
          </w:tcPr>
          <w:p w14:paraId="02217FDE" w14:textId="77777777" w:rsidR="007A4C3A" w:rsidRPr="00D71FA0" w:rsidRDefault="007A4C3A" w:rsidP="00796256">
            <w:pPr>
              <w:pStyle w:val="TableText"/>
              <w:ind w:right="288"/>
              <w:rPr>
                <w:noProof w:val="0"/>
              </w:rPr>
            </w:pPr>
            <w:r w:rsidRPr="00D71FA0">
              <w:rPr>
                <w:noProof w:val="0"/>
                <w:color w:val="000000"/>
              </w:rPr>
              <w:t>9.1</w:t>
            </w:r>
          </w:p>
        </w:tc>
      </w:tr>
      <w:tr w:rsidR="007A4C3A" w:rsidRPr="00D71FA0" w14:paraId="74E25973" w14:textId="77777777" w:rsidTr="00796256">
        <w:trPr>
          <w:trHeight w:val="300"/>
        </w:trPr>
        <w:tc>
          <w:tcPr>
            <w:tcW w:w="3021" w:type="pct"/>
            <w:tcBorders>
              <w:top w:val="nil"/>
              <w:bottom w:val="single" w:sz="4" w:space="0" w:color="auto"/>
            </w:tcBorders>
            <w:noWrap/>
          </w:tcPr>
          <w:p w14:paraId="727CB0A3" w14:textId="77777777" w:rsidR="007A4C3A" w:rsidRPr="00D71FA0" w:rsidRDefault="007A4C3A" w:rsidP="00796256">
            <w:pPr>
              <w:pStyle w:val="TableText"/>
              <w:rPr>
                <w:noProof w:val="0"/>
              </w:rPr>
            </w:pPr>
            <w:r w:rsidRPr="00D71FA0">
              <w:rPr>
                <w:noProof w:val="0"/>
              </w:rPr>
              <w:t>English proficiency unknown</w:t>
            </w:r>
          </w:p>
        </w:tc>
        <w:tc>
          <w:tcPr>
            <w:tcW w:w="494" w:type="pct"/>
            <w:tcBorders>
              <w:top w:val="nil"/>
              <w:left w:val="nil"/>
              <w:bottom w:val="single" w:sz="4" w:space="0" w:color="auto"/>
              <w:right w:val="nil"/>
            </w:tcBorders>
            <w:shd w:val="clear" w:color="auto" w:fill="auto"/>
            <w:vAlign w:val="bottom"/>
          </w:tcPr>
          <w:p w14:paraId="349154BA" w14:textId="77777777" w:rsidR="007A4C3A" w:rsidRPr="00D71FA0" w:rsidRDefault="007A4C3A" w:rsidP="00796256">
            <w:pPr>
              <w:pStyle w:val="TableText"/>
              <w:ind w:right="144"/>
              <w:rPr>
                <w:noProof w:val="0"/>
              </w:rPr>
            </w:pPr>
            <w:r w:rsidRPr="00D71FA0">
              <w:rPr>
                <w:noProof w:val="0"/>
                <w:color w:val="000000"/>
              </w:rPr>
              <w:t>29</w:t>
            </w:r>
          </w:p>
        </w:tc>
        <w:tc>
          <w:tcPr>
            <w:tcW w:w="494" w:type="pct"/>
            <w:tcBorders>
              <w:top w:val="nil"/>
              <w:left w:val="nil"/>
              <w:bottom w:val="single" w:sz="4" w:space="0" w:color="auto"/>
              <w:right w:val="nil"/>
            </w:tcBorders>
            <w:shd w:val="clear" w:color="auto" w:fill="auto"/>
            <w:noWrap/>
            <w:vAlign w:val="bottom"/>
          </w:tcPr>
          <w:p w14:paraId="466C329F" w14:textId="77777777" w:rsidR="007A4C3A" w:rsidRPr="00D71FA0" w:rsidRDefault="007A4C3A" w:rsidP="00796256">
            <w:pPr>
              <w:pStyle w:val="TableText"/>
              <w:ind w:right="288"/>
              <w:rPr>
                <w:noProof w:val="0"/>
              </w:rPr>
            </w:pPr>
            <w:r w:rsidRPr="00D71FA0">
              <w:rPr>
                <w:noProof w:val="0"/>
                <w:color w:val="000000"/>
              </w:rPr>
              <w:t>44.8</w:t>
            </w:r>
          </w:p>
        </w:tc>
        <w:tc>
          <w:tcPr>
            <w:tcW w:w="495" w:type="pct"/>
            <w:tcBorders>
              <w:top w:val="nil"/>
              <w:left w:val="nil"/>
              <w:bottom w:val="single" w:sz="4" w:space="0" w:color="auto"/>
              <w:right w:val="nil"/>
            </w:tcBorders>
            <w:shd w:val="clear" w:color="auto" w:fill="auto"/>
            <w:noWrap/>
            <w:vAlign w:val="bottom"/>
          </w:tcPr>
          <w:p w14:paraId="3FDEC971" w14:textId="77777777" w:rsidR="007A4C3A" w:rsidRPr="00D71FA0" w:rsidRDefault="007A4C3A" w:rsidP="00796256">
            <w:pPr>
              <w:pStyle w:val="TableText"/>
              <w:ind w:right="288"/>
              <w:rPr>
                <w:noProof w:val="0"/>
              </w:rPr>
            </w:pPr>
            <w:r w:rsidRPr="00D71FA0">
              <w:rPr>
                <w:noProof w:val="0"/>
                <w:color w:val="000000"/>
              </w:rPr>
              <w:t>41.4</w:t>
            </w:r>
          </w:p>
        </w:tc>
        <w:tc>
          <w:tcPr>
            <w:tcW w:w="494" w:type="pct"/>
            <w:tcBorders>
              <w:top w:val="nil"/>
              <w:left w:val="nil"/>
              <w:bottom w:val="single" w:sz="4" w:space="0" w:color="auto"/>
              <w:right w:val="nil"/>
            </w:tcBorders>
            <w:shd w:val="clear" w:color="auto" w:fill="auto"/>
            <w:vAlign w:val="bottom"/>
          </w:tcPr>
          <w:p w14:paraId="60E2B90F"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43AF7BDB" w14:textId="77777777" w:rsidTr="00796256">
        <w:trPr>
          <w:trHeight w:val="300"/>
        </w:trPr>
        <w:tc>
          <w:tcPr>
            <w:tcW w:w="3021" w:type="pct"/>
            <w:tcBorders>
              <w:top w:val="single" w:sz="4" w:space="0" w:color="auto"/>
              <w:bottom w:val="nil"/>
            </w:tcBorders>
            <w:noWrap/>
            <w:hideMark/>
          </w:tcPr>
          <w:p w14:paraId="2A8E8B49" w14:textId="77777777" w:rsidR="007A4C3A" w:rsidRPr="00D71FA0" w:rsidRDefault="007A4C3A" w:rsidP="00796256">
            <w:pPr>
              <w:pStyle w:val="TableText"/>
              <w:keepNext/>
              <w:rPr>
                <w:noProof w:val="0"/>
              </w:rPr>
            </w:pPr>
            <w:r w:rsidRPr="00D71FA0">
              <w:rPr>
                <w:noProof w:val="0"/>
              </w:rPr>
              <w:t>Economically disadvantaged</w:t>
            </w:r>
          </w:p>
        </w:tc>
        <w:tc>
          <w:tcPr>
            <w:tcW w:w="494" w:type="pct"/>
            <w:tcBorders>
              <w:top w:val="single" w:sz="4" w:space="0" w:color="auto"/>
              <w:left w:val="nil"/>
              <w:bottom w:val="nil"/>
              <w:right w:val="nil"/>
            </w:tcBorders>
            <w:shd w:val="clear" w:color="auto" w:fill="auto"/>
            <w:vAlign w:val="bottom"/>
          </w:tcPr>
          <w:p w14:paraId="398248C3" w14:textId="77777777" w:rsidR="007A4C3A" w:rsidRPr="00D71FA0" w:rsidRDefault="007A4C3A" w:rsidP="00796256">
            <w:pPr>
              <w:pStyle w:val="TableText"/>
              <w:ind w:right="144"/>
              <w:rPr>
                <w:noProof w:val="0"/>
              </w:rPr>
            </w:pPr>
            <w:r w:rsidRPr="00D71FA0">
              <w:rPr>
                <w:noProof w:val="0"/>
                <w:color w:val="000000"/>
              </w:rPr>
              <w:t>33,647</w:t>
            </w:r>
          </w:p>
        </w:tc>
        <w:tc>
          <w:tcPr>
            <w:tcW w:w="494" w:type="pct"/>
            <w:tcBorders>
              <w:top w:val="single" w:sz="4" w:space="0" w:color="auto"/>
              <w:left w:val="nil"/>
              <w:bottom w:val="nil"/>
              <w:right w:val="nil"/>
            </w:tcBorders>
            <w:shd w:val="clear" w:color="auto" w:fill="auto"/>
            <w:noWrap/>
            <w:vAlign w:val="bottom"/>
          </w:tcPr>
          <w:p w14:paraId="562E2121" w14:textId="77777777" w:rsidR="007A4C3A" w:rsidRPr="00D71FA0" w:rsidRDefault="007A4C3A" w:rsidP="00796256">
            <w:pPr>
              <w:pStyle w:val="TableText"/>
              <w:ind w:right="288"/>
              <w:rPr>
                <w:noProof w:val="0"/>
              </w:rPr>
            </w:pPr>
            <w:r w:rsidRPr="00D71FA0">
              <w:rPr>
                <w:noProof w:val="0"/>
                <w:color w:val="000000"/>
              </w:rPr>
              <w:t>59.1</w:t>
            </w:r>
          </w:p>
        </w:tc>
        <w:tc>
          <w:tcPr>
            <w:tcW w:w="495" w:type="pct"/>
            <w:tcBorders>
              <w:top w:val="single" w:sz="4" w:space="0" w:color="auto"/>
              <w:left w:val="nil"/>
              <w:bottom w:val="nil"/>
              <w:right w:val="nil"/>
            </w:tcBorders>
            <w:shd w:val="clear" w:color="auto" w:fill="auto"/>
            <w:noWrap/>
            <w:vAlign w:val="bottom"/>
          </w:tcPr>
          <w:p w14:paraId="42B9C2FC" w14:textId="77777777" w:rsidR="007A4C3A" w:rsidRPr="00D71FA0" w:rsidRDefault="007A4C3A" w:rsidP="00796256">
            <w:pPr>
              <w:pStyle w:val="TableText"/>
              <w:ind w:right="288"/>
              <w:rPr>
                <w:noProof w:val="0"/>
              </w:rPr>
            </w:pPr>
            <w:r w:rsidRPr="00D71FA0">
              <w:rPr>
                <w:noProof w:val="0"/>
                <w:color w:val="000000"/>
              </w:rPr>
              <w:t>36.0</w:t>
            </w:r>
          </w:p>
        </w:tc>
        <w:tc>
          <w:tcPr>
            <w:tcW w:w="494" w:type="pct"/>
            <w:tcBorders>
              <w:top w:val="single" w:sz="4" w:space="0" w:color="auto"/>
              <w:left w:val="nil"/>
              <w:bottom w:val="nil"/>
              <w:right w:val="nil"/>
            </w:tcBorders>
            <w:shd w:val="clear" w:color="auto" w:fill="auto"/>
            <w:vAlign w:val="bottom"/>
          </w:tcPr>
          <w:p w14:paraId="6B7A08C6" w14:textId="77777777" w:rsidR="007A4C3A" w:rsidRPr="00D71FA0" w:rsidRDefault="007A4C3A" w:rsidP="00796256">
            <w:pPr>
              <w:pStyle w:val="TableText"/>
              <w:ind w:right="288"/>
              <w:rPr>
                <w:noProof w:val="0"/>
              </w:rPr>
            </w:pPr>
            <w:r w:rsidRPr="00D71FA0">
              <w:rPr>
                <w:noProof w:val="0"/>
                <w:color w:val="000000"/>
              </w:rPr>
              <w:t>4.9</w:t>
            </w:r>
          </w:p>
        </w:tc>
      </w:tr>
      <w:tr w:rsidR="007A4C3A" w:rsidRPr="00D71FA0" w14:paraId="00213082" w14:textId="77777777" w:rsidTr="00796256">
        <w:trPr>
          <w:trHeight w:val="315"/>
        </w:trPr>
        <w:tc>
          <w:tcPr>
            <w:tcW w:w="3021" w:type="pct"/>
            <w:tcBorders>
              <w:top w:val="nil"/>
              <w:bottom w:val="single" w:sz="4" w:space="0" w:color="auto"/>
            </w:tcBorders>
            <w:noWrap/>
            <w:hideMark/>
          </w:tcPr>
          <w:p w14:paraId="3E2F5800" w14:textId="77777777" w:rsidR="007A4C3A" w:rsidRPr="00D71FA0" w:rsidRDefault="007A4C3A" w:rsidP="00796256">
            <w:pPr>
              <w:pStyle w:val="TableText"/>
              <w:rPr>
                <w:noProof w:val="0"/>
              </w:rPr>
            </w:pPr>
            <w:r w:rsidRPr="00D71FA0">
              <w:rPr>
                <w:noProof w:val="0"/>
              </w:rPr>
              <w:t>Not economically disadvantaged</w:t>
            </w:r>
          </w:p>
        </w:tc>
        <w:tc>
          <w:tcPr>
            <w:tcW w:w="494" w:type="pct"/>
            <w:tcBorders>
              <w:top w:val="nil"/>
              <w:left w:val="nil"/>
              <w:bottom w:val="single" w:sz="4" w:space="0" w:color="auto"/>
              <w:right w:val="nil"/>
            </w:tcBorders>
            <w:shd w:val="clear" w:color="auto" w:fill="auto"/>
            <w:vAlign w:val="bottom"/>
          </w:tcPr>
          <w:p w14:paraId="394FD0DE" w14:textId="77777777" w:rsidR="007A4C3A" w:rsidRPr="00D71FA0" w:rsidRDefault="007A4C3A" w:rsidP="00796256">
            <w:pPr>
              <w:pStyle w:val="TableText"/>
              <w:ind w:right="144"/>
              <w:rPr>
                <w:noProof w:val="0"/>
              </w:rPr>
            </w:pPr>
            <w:r w:rsidRPr="00D71FA0">
              <w:rPr>
                <w:noProof w:val="0"/>
                <w:color w:val="000000"/>
              </w:rPr>
              <w:t>28,037</w:t>
            </w:r>
          </w:p>
        </w:tc>
        <w:tc>
          <w:tcPr>
            <w:tcW w:w="494" w:type="pct"/>
            <w:tcBorders>
              <w:top w:val="nil"/>
              <w:left w:val="nil"/>
              <w:bottom w:val="single" w:sz="4" w:space="0" w:color="auto"/>
              <w:right w:val="nil"/>
            </w:tcBorders>
            <w:shd w:val="clear" w:color="auto" w:fill="auto"/>
            <w:noWrap/>
            <w:vAlign w:val="bottom"/>
          </w:tcPr>
          <w:p w14:paraId="460C9875" w14:textId="77777777" w:rsidR="007A4C3A" w:rsidRPr="00D71FA0" w:rsidRDefault="007A4C3A" w:rsidP="00796256">
            <w:pPr>
              <w:pStyle w:val="TableText"/>
              <w:ind w:right="288"/>
              <w:rPr>
                <w:noProof w:val="0"/>
              </w:rPr>
            </w:pPr>
            <w:r w:rsidRPr="00D71FA0">
              <w:rPr>
                <w:noProof w:val="0"/>
                <w:color w:val="000000"/>
              </w:rPr>
              <w:t>27.4</w:t>
            </w:r>
          </w:p>
        </w:tc>
        <w:tc>
          <w:tcPr>
            <w:tcW w:w="495" w:type="pct"/>
            <w:tcBorders>
              <w:top w:val="nil"/>
              <w:left w:val="nil"/>
              <w:bottom w:val="single" w:sz="4" w:space="0" w:color="auto"/>
              <w:right w:val="nil"/>
            </w:tcBorders>
            <w:shd w:val="clear" w:color="auto" w:fill="auto"/>
            <w:noWrap/>
            <w:vAlign w:val="bottom"/>
          </w:tcPr>
          <w:p w14:paraId="6C41A91A" w14:textId="77777777" w:rsidR="007A4C3A" w:rsidRPr="00D71FA0" w:rsidRDefault="007A4C3A" w:rsidP="00796256">
            <w:pPr>
              <w:pStyle w:val="TableText"/>
              <w:ind w:right="288"/>
              <w:rPr>
                <w:noProof w:val="0"/>
              </w:rPr>
            </w:pPr>
            <w:r w:rsidRPr="00D71FA0">
              <w:rPr>
                <w:noProof w:val="0"/>
                <w:color w:val="000000"/>
              </w:rPr>
              <w:t>53.9</w:t>
            </w:r>
          </w:p>
        </w:tc>
        <w:tc>
          <w:tcPr>
            <w:tcW w:w="494" w:type="pct"/>
            <w:tcBorders>
              <w:top w:val="nil"/>
              <w:left w:val="nil"/>
              <w:bottom w:val="single" w:sz="4" w:space="0" w:color="auto"/>
              <w:right w:val="nil"/>
            </w:tcBorders>
            <w:shd w:val="clear" w:color="auto" w:fill="auto"/>
            <w:vAlign w:val="bottom"/>
          </w:tcPr>
          <w:p w14:paraId="2E013A2A" w14:textId="77777777" w:rsidR="007A4C3A" w:rsidRPr="00D71FA0" w:rsidRDefault="007A4C3A" w:rsidP="00796256">
            <w:pPr>
              <w:pStyle w:val="TableText"/>
              <w:ind w:right="288"/>
              <w:rPr>
                <w:noProof w:val="0"/>
              </w:rPr>
            </w:pPr>
            <w:r w:rsidRPr="00D71FA0">
              <w:rPr>
                <w:noProof w:val="0"/>
                <w:color w:val="000000"/>
              </w:rPr>
              <w:t>18.6</w:t>
            </w:r>
          </w:p>
        </w:tc>
      </w:tr>
      <w:tr w:rsidR="007A4C3A" w:rsidRPr="00D71FA0" w14:paraId="5CAB5972" w14:textId="77777777" w:rsidTr="00796256">
        <w:trPr>
          <w:trHeight w:val="300"/>
        </w:trPr>
        <w:tc>
          <w:tcPr>
            <w:tcW w:w="3021" w:type="pct"/>
            <w:tcBorders>
              <w:top w:val="single" w:sz="4" w:space="0" w:color="auto"/>
            </w:tcBorders>
            <w:noWrap/>
            <w:hideMark/>
          </w:tcPr>
          <w:p w14:paraId="144E9723" w14:textId="77777777" w:rsidR="007A4C3A" w:rsidRPr="00D71FA0" w:rsidRDefault="007A4C3A" w:rsidP="00796256">
            <w:pPr>
              <w:pStyle w:val="TableText"/>
              <w:keepNext/>
              <w:rPr>
                <w:noProof w:val="0"/>
              </w:rPr>
            </w:pPr>
            <w:r w:rsidRPr="00D71FA0">
              <w:rPr>
                <w:noProof w:val="0"/>
              </w:rPr>
              <w:t>American Indian or Alaska Native (All)</w:t>
            </w:r>
          </w:p>
        </w:tc>
        <w:tc>
          <w:tcPr>
            <w:tcW w:w="494" w:type="pct"/>
            <w:tcBorders>
              <w:top w:val="single" w:sz="4" w:space="0" w:color="auto"/>
              <w:left w:val="nil"/>
              <w:bottom w:val="nil"/>
              <w:right w:val="nil"/>
            </w:tcBorders>
            <w:shd w:val="clear" w:color="auto" w:fill="auto"/>
            <w:vAlign w:val="bottom"/>
          </w:tcPr>
          <w:p w14:paraId="2608DE21" w14:textId="77777777" w:rsidR="007A4C3A" w:rsidRPr="00D71FA0" w:rsidRDefault="007A4C3A" w:rsidP="00796256">
            <w:pPr>
              <w:pStyle w:val="TableText"/>
              <w:ind w:right="144"/>
              <w:rPr>
                <w:noProof w:val="0"/>
              </w:rPr>
            </w:pPr>
            <w:r w:rsidRPr="00D71FA0">
              <w:rPr>
                <w:noProof w:val="0"/>
                <w:color w:val="000000"/>
              </w:rPr>
              <w:t>497</w:t>
            </w:r>
          </w:p>
        </w:tc>
        <w:tc>
          <w:tcPr>
            <w:tcW w:w="494" w:type="pct"/>
            <w:tcBorders>
              <w:top w:val="single" w:sz="4" w:space="0" w:color="auto"/>
              <w:left w:val="nil"/>
              <w:bottom w:val="nil"/>
              <w:right w:val="nil"/>
            </w:tcBorders>
            <w:shd w:val="clear" w:color="auto" w:fill="auto"/>
            <w:noWrap/>
            <w:vAlign w:val="bottom"/>
          </w:tcPr>
          <w:p w14:paraId="3D3E539D" w14:textId="77777777" w:rsidR="007A4C3A" w:rsidRPr="00D71FA0" w:rsidRDefault="007A4C3A" w:rsidP="00796256">
            <w:pPr>
              <w:pStyle w:val="TableText"/>
              <w:ind w:right="288"/>
              <w:rPr>
                <w:noProof w:val="0"/>
              </w:rPr>
            </w:pPr>
            <w:r w:rsidRPr="00D71FA0">
              <w:rPr>
                <w:noProof w:val="0"/>
                <w:color w:val="000000"/>
              </w:rPr>
              <w:t>54.9</w:t>
            </w:r>
          </w:p>
        </w:tc>
        <w:tc>
          <w:tcPr>
            <w:tcW w:w="495" w:type="pct"/>
            <w:tcBorders>
              <w:top w:val="single" w:sz="4" w:space="0" w:color="auto"/>
              <w:left w:val="nil"/>
              <w:bottom w:val="nil"/>
              <w:right w:val="nil"/>
            </w:tcBorders>
            <w:shd w:val="clear" w:color="auto" w:fill="auto"/>
            <w:noWrap/>
            <w:vAlign w:val="bottom"/>
          </w:tcPr>
          <w:p w14:paraId="1B1A7FDC" w14:textId="77777777" w:rsidR="007A4C3A" w:rsidRPr="00D71FA0" w:rsidRDefault="007A4C3A" w:rsidP="00796256">
            <w:pPr>
              <w:pStyle w:val="TableText"/>
              <w:ind w:right="288"/>
              <w:rPr>
                <w:noProof w:val="0"/>
              </w:rPr>
            </w:pPr>
            <w:r w:rsidRPr="00D71FA0">
              <w:rPr>
                <w:noProof w:val="0"/>
                <w:color w:val="000000"/>
              </w:rPr>
              <w:t>39.4</w:t>
            </w:r>
          </w:p>
        </w:tc>
        <w:tc>
          <w:tcPr>
            <w:tcW w:w="494" w:type="pct"/>
            <w:tcBorders>
              <w:top w:val="single" w:sz="4" w:space="0" w:color="auto"/>
              <w:left w:val="nil"/>
              <w:bottom w:val="nil"/>
              <w:right w:val="nil"/>
            </w:tcBorders>
            <w:shd w:val="clear" w:color="auto" w:fill="auto"/>
            <w:vAlign w:val="bottom"/>
          </w:tcPr>
          <w:p w14:paraId="62A7DBE2" w14:textId="77777777" w:rsidR="007A4C3A" w:rsidRPr="00D71FA0" w:rsidRDefault="007A4C3A" w:rsidP="00796256">
            <w:pPr>
              <w:pStyle w:val="TableText"/>
              <w:ind w:right="288"/>
              <w:rPr>
                <w:noProof w:val="0"/>
              </w:rPr>
            </w:pPr>
            <w:r w:rsidRPr="00D71FA0">
              <w:rPr>
                <w:noProof w:val="0"/>
                <w:color w:val="000000"/>
              </w:rPr>
              <w:t>5.6</w:t>
            </w:r>
          </w:p>
        </w:tc>
      </w:tr>
      <w:tr w:rsidR="007A4C3A" w:rsidRPr="00D71FA0" w14:paraId="0A6B2BEF" w14:textId="77777777" w:rsidTr="00796256">
        <w:trPr>
          <w:trHeight w:val="300"/>
        </w:trPr>
        <w:tc>
          <w:tcPr>
            <w:tcW w:w="3021" w:type="pct"/>
            <w:noWrap/>
            <w:hideMark/>
          </w:tcPr>
          <w:p w14:paraId="34935D48" w14:textId="77777777" w:rsidR="007A4C3A" w:rsidRPr="00D71FA0" w:rsidRDefault="007A4C3A" w:rsidP="00796256">
            <w:pPr>
              <w:pStyle w:val="TableText"/>
              <w:rPr>
                <w:noProof w:val="0"/>
              </w:rPr>
            </w:pPr>
            <w:r w:rsidRPr="00D71FA0">
              <w:rPr>
                <w:noProof w:val="0"/>
              </w:rPr>
              <w:t>Asian (All)</w:t>
            </w:r>
          </w:p>
        </w:tc>
        <w:tc>
          <w:tcPr>
            <w:tcW w:w="494" w:type="pct"/>
            <w:tcBorders>
              <w:top w:val="nil"/>
              <w:left w:val="nil"/>
              <w:bottom w:val="nil"/>
              <w:right w:val="nil"/>
            </w:tcBorders>
            <w:shd w:val="clear" w:color="auto" w:fill="auto"/>
            <w:vAlign w:val="bottom"/>
          </w:tcPr>
          <w:p w14:paraId="146E5818" w14:textId="77777777" w:rsidR="007A4C3A" w:rsidRPr="00D71FA0" w:rsidRDefault="007A4C3A" w:rsidP="00796256">
            <w:pPr>
              <w:pStyle w:val="TableText"/>
              <w:ind w:right="144"/>
              <w:rPr>
                <w:noProof w:val="0"/>
              </w:rPr>
            </w:pPr>
            <w:r w:rsidRPr="00D71FA0">
              <w:rPr>
                <w:noProof w:val="0"/>
                <w:color w:val="000000"/>
              </w:rPr>
              <w:t>7,102</w:t>
            </w:r>
          </w:p>
        </w:tc>
        <w:tc>
          <w:tcPr>
            <w:tcW w:w="494" w:type="pct"/>
            <w:tcBorders>
              <w:top w:val="nil"/>
              <w:left w:val="nil"/>
              <w:bottom w:val="nil"/>
              <w:right w:val="nil"/>
            </w:tcBorders>
            <w:shd w:val="clear" w:color="auto" w:fill="auto"/>
            <w:noWrap/>
            <w:vAlign w:val="bottom"/>
          </w:tcPr>
          <w:p w14:paraId="68364863" w14:textId="77777777" w:rsidR="007A4C3A" w:rsidRPr="00D71FA0" w:rsidRDefault="007A4C3A" w:rsidP="00796256">
            <w:pPr>
              <w:pStyle w:val="TableText"/>
              <w:ind w:right="288"/>
              <w:rPr>
                <w:noProof w:val="0"/>
              </w:rPr>
            </w:pPr>
            <w:r w:rsidRPr="00D71FA0">
              <w:rPr>
                <w:noProof w:val="0"/>
                <w:color w:val="000000"/>
              </w:rPr>
              <w:t>20.2</w:t>
            </w:r>
          </w:p>
        </w:tc>
        <w:tc>
          <w:tcPr>
            <w:tcW w:w="495" w:type="pct"/>
            <w:tcBorders>
              <w:top w:val="nil"/>
              <w:left w:val="nil"/>
              <w:bottom w:val="nil"/>
              <w:right w:val="nil"/>
            </w:tcBorders>
            <w:shd w:val="clear" w:color="auto" w:fill="auto"/>
            <w:noWrap/>
            <w:vAlign w:val="bottom"/>
          </w:tcPr>
          <w:p w14:paraId="0583FC99" w14:textId="77777777" w:rsidR="007A4C3A" w:rsidRPr="00D71FA0" w:rsidRDefault="007A4C3A" w:rsidP="00796256">
            <w:pPr>
              <w:pStyle w:val="TableText"/>
              <w:ind w:right="288"/>
              <w:rPr>
                <w:noProof w:val="0"/>
              </w:rPr>
            </w:pPr>
            <w:r w:rsidRPr="00D71FA0">
              <w:rPr>
                <w:noProof w:val="0"/>
                <w:color w:val="000000"/>
              </w:rPr>
              <w:t>53.1</w:t>
            </w:r>
          </w:p>
        </w:tc>
        <w:tc>
          <w:tcPr>
            <w:tcW w:w="494" w:type="pct"/>
            <w:tcBorders>
              <w:top w:val="nil"/>
              <w:left w:val="nil"/>
              <w:bottom w:val="nil"/>
              <w:right w:val="nil"/>
            </w:tcBorders>
            <w:shd w:val="clear" w:color="auto" w:fill="auto"/>
            <w:vAlign w:val="bottom"/>
          </w:tcPr>
          <w:p w14:paraId="337E2C03" w14:textId="77777777" w:rsidR="007A4C3A" w:rsidRPr="00D71FA0" w:rsidRDefault="007A4C3A" w:rsidP="00796256">
            <w:pPr>
              <w:pStyle w:val="TableText"/>
              <w:ind w:right="288"/>
              <w:rPr>
                <w:noProof w:val="0"/>
              </w:rPr>
            </w:pPr>
            <w:r w:rsidRPr="00D71FA0">
              <w:rPr>
                <w:noProof w:val="0"/>
                <w:color w:val="000000"/>
              </w:rPr>
              <w:t>26.7</w:t>
            </w:r>
          </w:p>
        </w:tc>
      </w:tr>
      <w:tr w:rsidR="007A4C3A" w:rsidRPr="00D71FA0" w14:paraId="56D60BB6" w14:textId="77777777" w:rsidTr="00796256">
        <w:trPr>
          <w:trHeight w:val="300"/>
        </w:trPr>
        <w:tc>
          <w:tcPr>
            <w:tcW w:w="3021" w:type="pct"/>
            <w:noWrap/>
            <w:hideMark/>
          </w:tcPr>
          <w:p w14:paraId="4C81362E" w14:textId="77777777" w:rsidR="007A4C3A" w:rsidRPr="00D71FA0" w:rsidRDefault="007A4C3A" w:rsidP="00796256">
            <w:pPr>
              <w:pStyle w:val="TableText"/>
              <w:rPr>
                <w:noProof w:val="0"/>
              </w:rPr>
            </w:pPr>
            <w:r w:rsidRPr="00D71FA0">
              <w:rPr>
                <w:noProof w:val="0"/>
              </w:rPr>
              <w:t>Native Hawaiian or Other Pacific Islander (All)</w:t>
            </w:r>
          </w:p>
        </w:tc>
        <w:tc>
          <w:tcPr>
            <w:tcW w:w="494" w:type="pct"/>
            <w:tcBorders>
              <w:top w:val="nil"/>
              <w:left w:val="nil"/>
              <w:bottom w:val="nil"/>
              <w:right w:val="nil"/>
            </w:tcBorders>
            <w:shd w:val="clear" w:color="auto" w:fill="auto"/>
            <w:vAlign w:val="bottom"/>
          </w:tcPr>
          <w:p w14:paraId="1408720F" w14:textId="77777777" w:rsidR="007A4C3A" w:rsidRPr="00D71FA0" w:rsidRDefault="007A4C3A" w:rsidP="00796256">
            <w:pPr>
              <w:pStyle w:val="TableText"/>
              <w:ind w:right="144"/>
              <w:rPr>
                <w:noProof w:val="0"/>
              </w:rPr>
            </w:pPr>
            <w:r w:rsidRPr="00D71FA0">
              <w:rPr>
                <w:noProof w:val="0"/>
                <w:color w:val="000000"/>
              </w:rPr>
              <w:t>232</w:t>
            </w:r>
          </w:p>
        </w:tc>
        <w:tc>
          <w:tcPr>
            <w:tcW w:w="494" w:type="pct"/>
            <w:tcBorders>
              <w:top w:val="nil"/>
              <w:left w:val="nil"/>
              <w:bottom w:val="nil"/>
              <w:right w:val="nil"/>
            </w:tcBorders>
            <w:shd w:val="clear" w:color="auto" w:fill="auto"/>
            <w:noWrap/>
            <w:vAlign w:val="bottom"/>
          </w:tcPr>
          <w:p w14:paraId="230C59C8" w14:textId="77777777" w:rsidR="007A4C3A" w:rsidRPr="00D71FA0" w:rsidRDefault="007A4C3A" w:rsidP="00796256">
            <w:pPr>
              <w:pStyle w:val="TableText"/>
              <w:ind w:right="288"/>
              <w:rPr>
                <w:noProof w:val="0"/>
              </w:rPr>
            </w:pPr>
            <w:r w:rsidRPr="00D71FA0">
              <w:rPr>
                <w:noProof w:val="0"/>
                <w:color w:val="000000"/>
              </w:rPr>
              <w:t>55.6</w:t>
            </w:r>
          </w:p>
        </w:tc>
        <w:tc>
          <w:tcPr>
            <w:tcW w:w="495" w:type="pct"/>
            <w:tcBorders>
              <w:top w:val="nil"/>
              <w:left w:val="nil"/>
              <w:bottom w:val="nil"/>
              <w:right w:val="nil"/>
            </w:tcBorders>
            <w:shd w:val="clear" w:color="auto" w:fill="auto"/>
            <w:noWrap/>
            <w:vAlign w:val="bottom"/>
          </w:tcPr>
          <w:p w14:paraId="2BDD0734" w14:textId="77777777" w:rsidR="007A4C3A" w:rsidRPr="00D71FA0" w:rsidRDefault="007A4C3A" w:rsidP="00796256">
            <w:pPr>
              <w:pStyle w:val="TableText"/>
              <w:ind w:right="288"/>
              <w:rPr>
                <w:noProof w:val="0"/>
              </w:rPr>
            </w:pPr>
            <w:r w:rsidRPr="00D71FA0">
              <w:rPr>
                <w:noProof w:val="0"/>
                <w:color w:val="000000"/>
              </w:rPr>
              <w:t>37.5</w:t>
            </w:r>
          </w:p>
        </w:tc>
        <w:tc>
          <w:tcPr>
            <w:tcW w:w="494" w:type="pct"/>
            <w:tcBorders>
              <w:top w:val="nil"/>
              <w:left w:val="nil"/>
              <w:bottom w:val="nil"/>
              <w:right w:val="nil"/>
            </w:tcBorders>
            <w:shd w:val="clear" w:color="auto" w:fill="auto"/>
            <w:vAlign w:val="bottom"/>
          </w:tcPr>
          <w:p w14:paraId="596A1C8C" w14:textId="77777777" w:rsidR="007A4C3A" w:rsidRPr="00D71FA0" w:rsidRDefault="007A4C3A" w:rsidP="00796256">
            <w:pPr>
              <w:pStyle w:val="TableText"/>
              <w:ind w:right="288"/>
              <w:rPr>
                <w:noProof w:val="0"/>
              </w:rPr>
            </w:pPr>
            <w:r w:rsidRPr="00D71FA0">
              <w:rPr>
                <w:noProof w:val="0"/>
                <w:color w:val="000000"/>
              </w:rPr>
              <w:t>6.9</w:t>
            </w:r>
          </w:p>
        </w:tc>
      </w:tr>
      <w:tr w:rsidR="007A4C3A" w:rsidRPr="00D71FA0" w14:paraId="3533E06F" w14:textId="77777777" w:rsidTr="00796256">
        <w:trPr>
          <w:trHeight w:val="300"/>
        </w:trPr>
        <w:tc>
          <w:tcPr>
            <w:tcW w:w="3021" w:type="pct"/>
            <w:noWrap/>
            <w:hideMark/>
          </w:tcPr>
          <w:p w14:paraId="6C8C31B0" w14:textId="77777777" w:rsidR="007A4C3A" w:rsidRPr="00D71FA0" w:rsidRDefault="007A4C3A" w:rsidP="00796256">
            <w:pPr>
              <w:pStyle w:val="TableText"/>
              <w:rPr>
                <w:noProof w:val="0"/>
              </w:rPr>
            </w:pPr>
            <w:r w:rsidRPr="00D71FA0">
              <w:rPr>
                <w:noProof w:val="0"/>
              </w:rPr>
              <w:t>Filipino (All)</w:t>
            </w:r>
          </w:p>
        </w:tc>
        <w:tc>
          <w:tcPr>
            <w:tcW w:w="494" w:type="pct"/>
            <w:tcBorders>
              <w:top w:val="nil"/>
              <w:left w:val="nil"/>
              <w:bottom w:val="nil"/>
              <w:right w:val="nil"/>
            </w:tcBorders>
            <w:shd w:val="clear" w:color="auto" w:fill="auto"/>
            <w:vAlign w:val="bottom"/>
          </w:tcPr>
          <w:p w14:paraId="595B0E58" w14:textId="77777777" w:rsidR="007A4C3A" w:rsidRPr="00D71FA0" w:rsidRDefault="007A4C3A" w:rsidP="00796256">
            <w:pPr>
              <w:pStyle w:val="TableText"/>
              <w:ind w:right="144"/>
              <w:rPr>
                <w:noProof w:val="0"/>
              </w:rPr>
            </w:pPr>
            <w:r w:rsidRPr="00D71FA0">
              <w:rPr>
                <w:noProof w:val="0"/>
                <w:color w:val="000000"/>
              </w:rPr>
              <w:t>1,126</w:t>
            </w:r>
          </w:p>
        </w:tc>
        <w:tc>
          <w:tcPr>
            <w:tcW w:w="494" w:type="pct"/>
            <w:tcBorders>
              <w:top w:val="nil"/>
              <w:left w:val="nil"/>
              <w:bottom w:val="nil"/>
              <w:right w:val="nil"/>
            </w:tcBorders>
            <w:shd w:val="clear" w:color="auto" w:fill="auto"/>
            <w:noWrap/>
            <w:vAlign w:val="bottom"/>
          </w:tcPr>
          <w:p w14:paraId="154224E8" w14:textId="77777777" w:rsidR="007A4C3A" w:rsidRPr="00D71FA0" w:rsidRDefault="007A4C3A" w:rsidP="00796256">
            <w:pPr>
              <w:pStyle w:val="TableText"/>
              <w:ind w:right="288"/>
              <w:rPr>
                <w:noProof w:val="0"/>
              </w:rPr>
            </w:pPr>
            <w:r w:rsidRPr="00D71FA0">
              <w:rPr>
                <w:noProof w:val="0"/>
                <w:color w:val="000000"/>
              </w:rPr>
              <w:t>31.8</w:t>
            </w:r>
          </w:p>
        </w:tc>
        <w:tc>
          <w:tcPr>
            <w:tcW w:w="495" w:type="pct"/>
            <w:tcBorders>
              <w:top w:val="nil"/>
              <w:left w:val="nil"/>
              <w:bottom w:val="nil"/>
              <w:right w:val="nil"/>
            </w:tcBorders>
            <w:shd w:val="clear" w:color="auto" w:fill="auto"/>
            <w:noWrap/>
            <w:vAlign w:val="bottom"/>
          </w:tcPr>
          <w:p w14:paraId="258E9114" w14:textId="77777777" w:rsidR="007A4C3A" w:rsidRPr="00D71FA0" w:rsidRDefault="007A4C3A" w:rsidP="00796256">
            <w:pPr>
              <w:pStyle w:val="TableText"/>
              <w:ind w:right="288"/>
              <w:rPr>
                <w:noProof w:val="0"/>
              </w:rPr>
            </w:pPr>
            <w:r w:rsidRPr="00D71FA0">
              <w:rPr>
                <w:noProof w:val="0"/>
                <w:color w:val="000000"/>
              </w:rPr>
              <w:t>53.6</w:t>
            </w:r>
          </w:p>
        </w:tc>
        <w:tc>
          <w:tcPr>
            <w:tcW w:w="494" w:type="pct"/>
            <w:tcBorders>
              <w:top w:val="nil"/>
              <w:left w:val="nil"/>
              <w:bottom w:val="nil"/>
              <w:right w:val="nil"/>
            </w:tcBorders>
            <w:shd w:val="clear" w:color="auto" w:fill="auto"/>
            <w:vAlign w:val="bottom"/>
          </w:tcPr>
          <w:p w14:paraId="696079F7" w14:textId="77777777" w:rsidR="007A4C3A" w:rsidRPr="00D71FA0" w:rsidRDefault="007A4C3A" w:rsidP="00796256">
            <w:pPr>
              <w:pStyle w:val="TableText"/>
              <w:ind w:right="288"/>
              <w:rPr>
                <w:noProof w:val="0"/>
              </w:rPr>
            </w:pPr>
            <w:r w:rsidRPr="00D71FA0">
              <w:rPr>
                <w:noProof w:val="0"/>
                <w:color w:val="000000"/>
              </w:rPr>
              <w:t>14.7</w:t>
            </w:r>
          </w:p>
        </w:tc>
      </w:tr>
      <w:tr w:rsidR="007A4C3A" w:rsidRPr="00D71FA0" w14:paraId="28D21528" w14:textId="77777777" w:rsidTr="00796256">
        <w:trPr>
          <w:trHeight w:val="300"/>
        </w:trPr>
        <w:tc>
          <w:tcPr>
            <w:tcW w:w="3021" w:type="pct"/>
            <w:noWrap/>
          </w:tcPr>
          <w:p w14:paraId="2235C4CA" w14:textId="77777777" w:rsidR="007A4C3A" w:rsidRPr="00D71FA0" w:rsidRDefault="007A4C3A" w:rsidP="00796256">
            <w:pPr>
              <w:pStyle w:val="TableText"/>
              <w:rPr>
                <w:noProof w:val="0"/>
              </w:rPr>
            </w:pPr>
            <w:r w:rsidRPr="00D71FA0">
              <w:rPr>
                <w:noProof w:val="0"/>
              </w:rPr>
              <w:t>Hispanic or Latino (All)</w:t>
            </w:r>
          </w:p>
        </w:tc>
        <w:tc>
          <w:tcPr>
            <w:tcW w:w="494" w:type="pct"/>
            <w:tcBorders>
              <w:top w:val="nil"/>
              <w:left w:val="nil"/>
              <w:bottom w:val="nil"/>
              <w:right w:val="nil"/>
            </w:tcBorders>
            <w:shd w:val="clear" w:color="auto" w:fill="auto"/>
            <w:vAlign w:val="bottom"/>
          </w:tcPr>
          <w:p w14:paraId="03CB3149" w14:textId="77777777" w:rsidR="007A4C3A" w:rsidRPr="00D71FA0" w:rsidRDefault="007A4C3A" w:rsidP="00796256">
            <w:pPr>
              <w:pStyle w:val="TableText"/>
              <w:ind w:right="144"/>
              <w:rPr>
                <w:noProof w:val="0"/>
              </w:rPr>
            </w:pPr>
            <w:r w:rsidRPr="00D71FA0">
              <w:rPr>
                <w:noProof w:val="0"/>
                <w:color w:val="000000"/>
              </w:rPr>
              <w:t>29,828</w:t>
            </w:r>
          </w:p>
        </w:tc>
        <w:tc>
          <w:tcPr>
            <w:tcW w:w="494" w:type="pct"/>
            <w:tcBorders>
              <w:top w:val="nil"/>
              <w:left w:val="nil"/>
              <w:bottom w:val="nil"/>
              <w:right w:val="nil"/>
            </w:tcBorders>
            <w:shd w:val="clear" w:color="auto" w:fill="auto"/>
            <w:noWrap/>
            <w:vAlign w:val="bottom"/>
          </w:tcPr>
          <w:p w14:paraId="252E5DF7" w14:textId="77777777" w:rsidR="007A4C3A" w:rsidRPr="00D71FA0" w:rsidRDefault="007A4C3A" w:rsidP="00796256">
            <w:pPr>
              <w:pStyle w:val="TableText"/>
              <w:ind w:right="288"/>
              <w:rPr>
                <w:noProof w:val="0"/>
              </w:rPr>
            </w:pPr>
            <w:r w:rsidRPr="00D71FA0">
              <w:rPr>
                <w:noProof w:val="0"/>
                <w:color w:val="000000"/>
              </w:rPr>
              <w:t>58.7</w:t>
            </w:r>
          </w:p>
        </w:tc>
        <w:tc>
          <w:tcPr>
            <w:tcW w:w="495" w:type="pct"/>
            <w:tcBorders>
              <w:top w:val="nil"/>
              <w:left w:val="nil"/>
              <w:bottom w:val="nil"/>
              <w:right w:val="nil"/>
            </w:tcBorders>
            <w:shd w:val="clear" w:color="auto" w:fill="auto"/>
            <w:noWrap/>
            <w:vAlign w:val="bottom"/>
          </w:tcPr>
          <w:p w14:paraId="7ED79927" w14:textId="77777777" w:rsidR="007A4C3A" w:rsidRPr="00D71FA0" w:rsidRDefault="007A4C3A" w:rsidP="00796256">
            <w:pPr>
              <w:pStyle w:val="TableText"/>
              <w:ind w:right="288"/>
              <w:rPr>
                <w:noProof w:val="0"/>
              </w:rPr>
            </w:pPr>
            <w:r w:rsidRPr="00D71FA0">
              <w:rPr>
                <w:noProof w:val="0"/>
                <w:color w:val="000000"/>
              </w:rPr>
              <w:t>36.5</w:t>
            </w:r>
          </w:p>
        </w:tc>
        <w:tc>
          <w:tcPr>
            <w:tcW w:w="494" w:type="pct"/>
            <w:tcBorders>
              <w:top w:val="nil"/>
              <w:left w:val="nil"/>
              <w:bottom w:val="nil"/>
              <w:right w:val="nil"/>
            </w:tcBorders>
            <w:shd w:val="clear" w:color="auto" w:fill="auto"/>
            <w:vAlign w:val="bottom"/>
          </w:tcPr>
          <w:p w14:paraId="301B77DD"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3117C897" w14:textId="77777777" w:rsidTr="00796256">
        <w:trPr>
          <w:trHeight w:val="300"/>
        </w:trPr>
        <w:tc>
          <w:tcPr>
            <w:tcW w:w="3021" w:type="pct"/>
            <w:noWrap/>
            <w:hideMark/>
          </w:tcPr>
          <w:p w14:paraId="1E825808" w14:textId="77777777" w:rsidR="007A4C3A" w:rsidRPr="00D71FA0" w:rsidRDefault="007A4C3A" w:rsidP="00796256">
            <w:pPr>
              <w:pStyle w:val="TableText"/>
              <w:rPr>
                <w:noProof w:val="0"/>
              </w:rPr>
            </w:pPr>
            <w:r w:rsidRPr="00D71FA0">
              <w:rPr>
                <w:noProof w:val="0"/>
              </w:rPr>
              <w:t>Black or African American (All)</w:t>
            </w:r>
          </w:p>
        </w:tc>
        <w:tc>
          <w:tcPr>
            <w:tcW w:w="494" w:type="pct"/>
            <w:tcBorders>
              <w:top w:val="nil"/>
              <w:left w:val="nil"/>
              <w:bottom w:val="nil"/>
              <w:right w:val="nil"/>
            </w:tcBorders>
            <w:shd w:val="clear" w:color="auto" w:fill="auto"/>
            <w:vAlign w:val="bottom"/>
          </w:tcPr>
          <w:p w14:paraId="0977DCBD" w14:textId="77777777" w:rsidR="007A4C3A" w:rsidRPr="00D71FA0" w:rsidRDefault="007A4C3A" w:rsidP="00796256">
            <w:pPr>
              <w:pStyle w:val="TableText"/>
              <w:ind w:right="144"/>
              <w:rPr>
                <w:noProof w:val="0"/>
              </w:rPr>
            </w:pPr>
            <w:r w:rsidRPr="00D71FA0">
              <w:rPr>
                <w:noProof w:val="0"/>
                <w:color w:val="000000"/>
              </w:rPr>
              <w:t>2,220</w:t>
            </w:r>
          </w:p>
        </w:tc>
        <w:tc>
          <w:tcPr>
            <w:tcW w:w="494" w:type="pct"/>
            <w:tcBorders>
              <w:top w:val="nil"/>
              <w:left w:val="nil"/>
              <w:bottom w:val="nil"/>
              <w:right w:val="nil"/>
            </w:tcBorders>
            <w:shd w:val="clear" w:color="auto" w:fill="auto"/>
            <w:noWrap/>
            <w:vAlign w:val="bottom"/>
          </w:tcPr>
          <w:p w14:paraId="565BEA1E" w14:textId="77777777" w:rsidR="007A4C3A" w:rsidRPr="00D71FA0" w:rsidRDefault="007A4C3A" w:rsidP="00796256">
            <w:pPr>
              <w:pStyle w:val="TableText"/>
              <w:ind w:right="288"/>
              <w:rPr>
                <w:noProof w:val="0"/>
              </w:rPr>
            </w:pPr>
            <w:r w:rsidRPr="00D71FA0">
              <w:rPr>
                <w:noProof w:val="0"/>
                <w:color w:val="000000"/>
              </w:rPr>
              <w:t>63.4</w:t>
            </w:r>
          </w:p>
        </w:tc>
        <w:tc>
          <w:tcPr>
            <w:tcW w:w="495" w:type="pct"/>
            <w:tcBorders>
              <w:top w:val="nil"/>
              <w:left w:val="nil"/>
              <w:bottom w:val="nil"/>
              <w:right w:val="nil"/>
            </w:tcBorders>
            <w:shd w:val="clear" w:color="auto" w:fill="auto"/>
            <w:noWrap/>
            <w:vAlign w:val="bottom"/>
          </w:tcPr>
          <w:p w14:paraId="1F31683A" w14:textId="77777777" w:rsidR="007A4C3A" w:rsidRPr="00D71FA0" w:rsidRDefault="007A4C3A" w:rsidP="00796256">
            <w:pPr>
              <w:pStyle w:val="TableText"/>
              <w:ind w:right="288"/>
              <w:rPr>
                <w:noProof w:val="0"/>
              </w:rPr>
            </w:pPr>
            <w:r w:rsidRPr="00D71FA0">
              <w:rPr>
                <w:noProof w:val="0"/>
                <w:color w:val="000000"/>
              </w:rPr>
              <w:t>32.2</w:t>
            </w:r>
          </w:p>
        </w:tc>
        <w:tc>
          <w:tcPr>
            <w:tcW w:w="494" w:type="pct"/>
            <w:tcBorders>
              <w:top w:val="nil"/>
              <w:left w:val="nil"/>
              <w:bottom w:val="nil"/>
              <w:right w:val="nil"/>
            </w:tcBorders>
            <w:shd w:val="clear" w:color="auto" w:fill="auto"/>
            <w:vAlign w:val="bottom"/>
          </w:tcPr>
          <w:p w14:paraId="45783F0E"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43F73119" w14:textId="77777777" w:rsidTr="00796256">
        <w:trPr>
          <w:trHeight w:val="300"/>
        </w:trPr>
        <w:tc>
          <w:tcPr>
            <w:tcW w:w="3021" w:type="pct"/>
            <w:tcBorders>
              <w:bottom w:val="nil"/>
            </w:tcBorders>
            <w:noWrap/>
            <w:hideMark/>
          </w:tcPr>
          <w:p w14:paraId="78770DC9" w14:textId="77777777" w:rsidR="007A4C3A" w:rsidRPr="00D71FA0" w:rsidRDefault="007A4C3A" w:rsidP="00796256">
            <w:pPr>
              <w:pStyle w:val="TableText"/>
              <w:rPr>
                <w:noProof w:val="0"/>
              </w:rPr>
            </w:pPr>
            <w:r w:rsidRPr="00D71FA0">
              <w:rPr>
                <w:noProof w:val="0"/>
              </w:rPr>
              <w:t>White (All)</w:t>
            </w:r>
          </w:p>
        </w:tc>
        <w:tc>
          <w:tcPr>
            <w:tcW w:w="494" w:type="pct"/>
            <w:tcBorders>
              <w:top w:val="nil"/>
              <w:left w:val="nil"/>
              <w:bottom w:val="nil"/>
              <w:right w:val="nil"/>
            </w:tcBorders>
            <w:shd w:val="clear" w:color="auto" w:fill="auto"/>
            <w:vAlign w:val="bottom"/>
          </w:tcPr>
          <w:p w14:paraId="0A58DC6C" w14:textId="77777777" w:rsidR="007A4C3A" w:rsidRPr="00D71FA0" w:rsidRDefault="007A4C3A" w:rsidP="00796256">
            <w:pPr>
              <w:pStyle w:val="TableText"/>
              <w:ind w:right="144"/>
              <w:rPr>
                <w:noProof w:val="0"/>
              </w:rPr>
            </w:pPr>
            <w:r w:rsidRPr="00D71FA0">
              <w:rPr>
                <w:noProof w:val="0"/>
                <w:color w:val="000000"/>
              </w:rPr>
              <w:t>17,101</w:t>
            </w:r>
          </w:p>
        </w:tc>
        <w:tc>
          <w:tcPr>
            <w:tcW w:w="494" w:type="pct"/>
            <w:tcBorders>
              <w:top w:val="nil"/>
              <w:left w:val="nil"/>
              <w:bottom w:val="nil"/>
              <w:right w:val="nil"/>
            </w:tcBorders>
            <w:shd w:val="clear" w:color="auto" w:fill="auto"/>
            <w:noWrap/>
            <w:vAlign w:val="bottom"/>
          </w:tcPr>
          <w:p w14:paraId="0E0CCD37" w14:textId="77777777" w:rsidR="007A4C3A" w:rsidRPr="00D71FA0" w:rsidRDefault="007A4C3A" w:rsidP="00796256">
            <w:pPr>
              <w:pStyle w:val="TableText"/>
              <w:ind w:right="288"/>
              <w:rPr>
                <w:noProof w:val="0"/>
              </w:rPr>
            </w:pPr>
            <w:r w:rsidRPr="00D71FA0">
              <w:rPr>
                <w:noProof w:val="0"/>
                <w:color w:val="000000"/>
              </w:rPr>
              <w:t>31.1</w:t>
            </w:r>
          </w:p>
        </w:tc>
        <w:tc>
          <w:tcPr>
            <w:tcW w:w="495" w:type="pct"/>
            <w:tcBorders>
              <w:top w:val="nil"/>
              <w:left w:val="nil"/>
              <w:bottom w:val="nil"/>
              <w:right w:val="nil"/>
            </w:tcBorders>
            <w:shd w:val="clear" w:color="auto" w:fill="auto"/>
            <w:noWrap/>
            <w:vAlign w:val="bottom"/>
          </w:tcPr>
          <w:p w14:paraId="1C297061" w14:textId="77777777" w:rsidR="007A4C3A" w:rsidRPr="00D71FA0" w:rsidRDefault="007A4C3A" w:rsidP="00796256">
            <w:pPr>
              <w:pStyle w:val="TableText"/>
              <w:ind w:right="288"/>
              <w:rPr>
                <w:noProof w:val="0"/>
              </w:rPr>
            </w:pPr>
            <w:r w:rsidRPr="00D71FA0">
              <w:rPr>
                <w:noProof w:val="0"/>
                <w:color w:val="000000"/>
              </w:rPr>
              <w:t>53.3</w:t>
            </w:r>
          </w:p>
        </w:tc>
        <w:tc>
          <w:tcPr>
            <w:tcW w:w="494" w:type="pct"/>
            <w:tcBorders>
              <w:top w:val="nil"/>
              <w:left w:val="nil"/>
              <w:bottom w:val="nil"/>
              <w:right w:val="nil"/>
            </w:tcBorders>
            <w:shd w:val="clear" w:color="auto" w:fill="auto"/>
            <w:vAlign w:val="bottom"/>
          </w:tcPr>
          <w:p w14:paraId="7CC8F1F5" w14:textId="77777777" w:rsidR="007A4C3A" w:rsidRPr="00D71FA0" w:rsidRDefault="007A4C3A" w:rsidP="00796256">
            <w:pPr>
              <w:pStyle w:val="TableText"/>
              <w:ind w:right="288"/>
              <w:rPr>
                <w:noProof w:val="0"/>
              </w:rPr>
            </w:pPr>
            <w:r w:rsidRPr="00D71FA0">
              <w:rPr>
                <w:noProof w:val="0"/>
                <w:color w:val="000000"/>
              </w:rPr>
              <w:t>15.5</w:t>
            </w:r>
          </w:p>
        </w:tc>
      </w:tr>
      <w:tr w:rsidR="007A4C3A" w:rsidRPr="00D71FA0" w14:paraId="4ED9FA71" w14:textId="77777777" w:rsidTr="00796256">
        <w:trPr>
          <w:trHeight w:val="300"/>
        </w:trPr>
        <w:tc>
          <w:tcPr>
            <w:tcW w:w="3021" w:type="pct"/>
            <w:tcBorders>
              <w:top w:val="nil"/>
              <w:bottom w:val="single" w:sz="4" w:space="0" w:color="auto"/>
            </w:tcBorders>
            <w:noWrap/>
            <w:hideMark/>
          </w:tcPr>
          <w:p w14:paraId="7D2377E7" w14:textId="77777777" w:rsidR="007A4C3A" w:rsidRPr="00D71FA0" w:rsidRDefault="007A4C3A" w:rsidP="00796256">
            <w:pPr>
              <w:pStyle w:val="TableText"/>
              <w:rPr>
                <w:noProof w:val="0"/>
              </w:rPr>
            </w:pPr>
            <w:r w:rsidRPr="00D71FA0">
              <w:rPr>
                <w:noProof w:val="0"/>
              </w:rPr>
              <w:t>Two or more races (All)</w:t>
            </w:r>
          </w:p>
        </w:tc>
        <w:tc>
          <w:tcPr>
            <w:tcW w:w="494" w:type="pct"/>
            <w:tcBorders>
              <w:top w:val="nil"/>
              <w:left w:val="nil"/>
              <w:bottom w:val="single" w:sz="4" w:space="0" w:color="auto"/>
              <w:right w:val="nil"/>
            </w:tcBorders>
            <w:shd w:val="clear" w:color="auto" w:fill="auto"/>
            <w:vAlign w:val="bottom"/>
          </w:tcPr>
          <w:p w14:paraId="54BBC15E" w14:textId="77777777" w:rsidR="007A4C3A" w:rsidRPr="00D71FA0" w:rsidRDefault="007A4C3A" w:rsidP="00796256">
            <w:pPr>
              <w:pStyle w:val="TableText"/>
              <w:ind w:right="144"/>
              <w:rPr>
                <w:noProof w:val="0"/>
              </w:rPr>
            </w:pPr>
            <w:r w:rsidRPr="00D71FA0">
              <w:rPr>
                <w:noProof w:val="0"/>
                <w:color w:val="000000"/>
              </w:rPr>
              <w:t>3,578</w:t>
            </w:r>
          </w:p>
        </w:tc>
        <w:tc>
          <w:tcPr>
            <w:tcW w:w="494" w:type="pct"/>
            <w:tcBorders>
              <w:top w:val="nil"/>
              <w:left w:val="nil"/>
              <w:bottom w:val="single" w:sz="4" w:space="0" w:color="auto"/>
              <w:right w:val="nil"/>
            </w:tcBorders>
            <w:shd w:val="clear" w:color="auto" w:fill="auto"/>
            <w:noWrap/>
            <w:vAlign w:val="bottom"/>
          </w:tcPr>
          <w:p w14:paraId="41F61514" w14:textId="77777777" w:rsidR="007A4C3A" w:rsidRPr="00D71FA0" w:rsidRDefault="007A4C3A" w:rsidP="00796256">
            <w:pPr>
              <w:pStyle w:val="TableText"/>
              <w:ind w:right="288"/>
              <w:rPr>
                <w:noProof w:val="0"/>
              </w:rPr>
            </w:pPr>
            <w:r w:rsidRPr="00D71FA0">
              <w:rPr>
                <w:noProof w:val="0"/>
                <w:color w:val="000000"/>
              </w:rPr>
              <w:t>31.9</w:t>
            </w:r>
          </w:p>
        </w:tc>
        <w:tc>
          <w:tcPr>
            <w:tcW w:w="495" w:type="pct"/>
            <w:tcBorders>
              <w:top w:val="nil"/>
              <w:left w:val="nil"/>
              <w:bottom w:val="single" w:sz="4" w:space="0" w:color="auto"/>
              <w:right w:val="nil"/>
            </w:tcBorders>
            <w:shd w:val="clear" w:color="auto" w:fill="auto"/>
            <w:noWrap/>
            <w:vAlign w:val="bottom"/>
          </w:tcPr>
          <w:p w14:paraId="1893899E" w14:textId="77777777" w:rsidR="007A4C3A" w:rsidRPr="00D71FA0" w:rsidRDefault="007A4C3A" w:rsidP="00796256">
            <w:pPr>
              <w:pStyle w:val="TableText"/>
              <w:ind w:right="288"/>
              <w:rPr>
                <w:noProof w:val="0"/>
              </w:rPr>
            </w:pPr>
            <w:r w:rsidRPr="00D71FA0">
              <w:rPr>
                <w:noProof w:val="0"/>
                <w:color w:val="000000"/>
              </w:rPr>
              <w:t>51.9</w:t>
            </w:r>
          </w:p>
        </w:tc>
        <w:tc>
          <w:tcPr>
            <w:tcW w:w="494" w:type="pct"/>
            <w:tcBorders>
              <w:top w:val="nil"/>
              <w:left w:val="nil"/>
              <w:bottom w:val="single" w:sz="4" w:space="0" w:color="auto"/>
              <w:right w:val="nil"/>
            </w:tcBorders>
            <w:shd w:val="clear" w:color="auto" w:fill="auto"/>
            <w:vAlign w:val="bottom"/>
          </w:tcPr>
          <w:p w14:paraId="6F1334B5" w14:textId="77777777" w:rsidR="007A4C3A" w:rsidRPr="00D71FA0" w:rsidRDefault="007A4C3A" w:rsidP="00796256">
            <w:pPr>
              <w:pStyle w:val="TableText"/>
              <w:ind w:right="288"/>
              <w:rPr>
                <w:noProof w:val="0"/>
              </w:rPr>
            </w:pPr>
            <w:r w:rsidRPr="00D71FA0">
              <w:rPr>
                <w:noProof w:val="0"/>
                <w:color w:val="000000"/>
              </w:rPr>
              <w:t>16.2</w:t>
            </w:r>
          </w:p>
        </w:tc>
      </w:tr>
      <w:tr w:rsidR="007A4C3A" w:rsidRPr="00D71FA0" w14:paraId="3D52278E" w14:textId="77777777" w:rsidTr="00796256">
        <w:trPr>
          <w:trHeight w:val="300"/>
        </w:trPr>
        <w:tc>
          <w:tcPr>
            <w:tcW w:w="3021" w:type="pct"/>
            <w:tcBorders>
              <w:top w:val="single" w:sz="4" w:space="0" w:color="auto"/>
              <w:bottom w:val="nil"/>
            </w:tcBorders>
            <w:noWrap/>
            <w:hideMark/>
          </w:tcPr>
          <w:p w14:paraId="1B69901A" w14:textId="77777777" w:rsidR="007A4C3A" w:rsidRPr="00D71FA0" w:rsidRDefault="007A4C3A" w:rsidP="00796256">
            <w:pPr>
              <w:pStyle w:val="TableText"/>
              <w:rPr>
                <w:noProof w:val="0"/>
              </w:rPr>
            </w:pPr>
            <w:r w:rsidRPr="00D71FA0">
              <w:rPr>
                <w:noProof w:val="0"/>
              </w:rPr>
              <w:t>Special education services</w:t>
            </w:r>
          </w:p>
        </w:tc>
        <w:tc>
          <w:tcPr>
            <w:tcW w:w="494" w:type="pct"/>
            <w:tcBorders>
              <w:top w:val="single" w:sz="4" w:space="0" w:color="auto"/>
              <w:left w:val="nil"/>
              <w:bottom w:val="nil"/>
              <w:right w:val="nil"/>
            </w:tcBorders>
            <w:shd w:val="clear" w:color="auto" w:fill="auto"/>
            <w:vAlign w:val="bottom"/>
          </w:tcPr>
          <w:p w14:paraId="3BCA0120" w14:textId="77777777" w:rsidR="007A4C3A" w:rsidRPr="00D71FA0" w:rsidRDefault="007A4C3A" w:rsidP="00796256">
            <w:pPr>
              <w:pStyle w:val="TableText"/>
              <w:ind w:right="144"/>
              <w:rPr>
                <w:noProof w:val="0"/>
              </w:rPr>
            </w:pPr>
            <w:r w:rsidRPr="00D71FA0">
              <w:rPr>
                <w:noProof w:val="0"/>
                <w:color w:val="000000"/>
              </w:rPr>
              <w:t>6,964</w:t>
            </w:r>
          </w:p>
        </w:tc>
        <w:tc>
          <w:tcPr>
            <w:tcW w:w="494" w:type="pct"/>
            <w:tcBorders>
              <w:top w:val="single" w:sz="4" w:space="0" w:color="auto"/>
              <w:left w:val="nil"/>
              <w:bottom w:val="nil"/>
              <w:right w:val="nil"/>
            </w:tcBorders>
            <w:shd w:val="clear" w:color="auto" w:fill="auto"/>
            <w:noWrap/>
            <w:vAlign w:val="bottom"/>
          </w:tcPr>
          <w:p w14:paraId="4F99EDA2" w14:textId="77777777" w:rsidR="007A4C3A" w:rsidRPr="00D71FA0" w:rsidRDefault="007A4C3A" w:rsidP="00796256">
            <w:pPr>
              <w:pStyle w:val="TableText"/>
              <w:ind w:right="288"/>
              <w:rPr>
                <w:noProof w:val="0"/>
              </w:rPr>
            </w:pPr>
            <w:r w:rsidRPr="00D71FA0">
              <w:rPr>
                <w:noProof w:val="0"/>
                <w:color w:val="000000"/>
              </w:rPr>
              <w:t>72.7</w:t>
            </w:r>
          </w:p>
        </w:tc>
        <w:tc>
          <w:tcPr>
            <w:tcW w:w="495" w:type="pct"/>
            <w:tcBorders>
              <w:top w:val="single" w:sz="4" w:space="0" w:color="auto"/>
              <w:left w:val="nil"/>
              <w:bottom w:val="nil"/>
              <w:right w:val="nil"/>
            </w:tcBorders>
            <w:shd w:val="clear" w:color="auto" w:fill="auto"/>
            <w:noWrap/>
            <w:vAlign w:val="bottom"/>
          </w:tcPr>
          <w:p w14:paraId="5F3E44DA" w14:textId="77777777" w:rsidR="007A4C3A" w:rsidRPr="00D71FA0" w:rsidRDefault="007A4C3A" w:rsidP="00796256">
            <w:pPr>
              <w:pStyle w:val="TableText"/>
              <w:ind w:right="288"/>
              <w:rPr>
                <w:noProof w:val="0"/>
              </w:rPr>
            </w:pPr>
            <w:r w:rsidRPr="00D71FA0">
              <w:rPr>
                <w:noProof w:val="0"/>
                <w:color w:val="000000"/>
              </w:rPr>
              <w:t>23.2</w:t>
            </w:r>
          </w:p>
        </w:tc>
        <w:tc>
          <w:tcPr>
            <w:tcW w:w="494" w:type="pct"/>
            <w:tcBorders>
              <w:top w:val="single" w:sz="4" w:space="0" w:color="auto"/>
              <w:left w:val="nil"/>
              <w:bottom w:val="nil"/>
              <w:right w:val="nil"/>
            </w:tcBorders>
            <w:shd w:val="clear" w:color="auto" w:fill="auto"/>
            <w:vAlign w:val="bottom"/>
          </w:tcPr>
          <w:p w14:paraId="72E459B3" w14:textId="77777777" w:rsidR="007A4C3A" w:rsidRPr="00D71FA0" w:rsidRDefault="007A4C3A" w:rsidP="00796256">
            <w:pPr>
              <w:pStyle w:val="TableText"/>
              <w:ind w:right="288"/>
              <w:rPr>
                <w:noProof w:val="0"/>
              </w:rPr>
            </w:pPr>
            <w:r w:rsidRPr="00D71FA0">
              <w:rPr>
                <w:noProof w:val="0"/>
                <w:color w:val="000000"/>
              </w:rPr>
              <w:t>4.1</w:t>
            </w:r>
          </w:p>
        </w:tc>
      </w:tr>
      <w:tr w:rsidR="007A4C3A" w:rsidRPr="00D71FA0" w14:paraId="7F881451" w14:textId="77777777" w:rsidTr="00796256">
        <w:trPr>
          <w:trHeight w:val="315"/>
        </w:trPr>
        <w:tc>
          <w:tcPr>
            <w:tcW w:w="3021" w:type="pct"/>
            <w:tcBorders>
              <w:top w:val="nil"/>
              <w:bottom w:val="single" w:sz="12" w:space="0" w:color="auto"/>
            </w:tcBorders>
            <w:noWrap/>
            <w:hideMark/>
          </w:tcPr>
          <w:p w14:paraId="13C4526C" w14:textId="77777777" w:rsidR="007A4C3A" w:rsidRPr="00D71FA0" w:rsidRDefault="007A4C3A" w:rsidP="00796256">
            <w:pPr>
              <w:pStyle w:val="TableText"/>
              <w:rPr>
                <w:noProof w:val="0"/>
              </w:rPr>
            </w:pPr>
            <w:r w:rsidRPr="00D71FA0">
              <w:rPr>
                <w:noProof w:val="0"/>
              </w:rPr>
              <w:t>No special education services</w:t>
            </w:r>
          </w:p>
        </w:tc>
        <w:tc>
          <w:tcPr>
            <w:tcW w:w="494" w:type="pct"/>
            <w:tcBorders>
              <w:top w:val="nil"/>
              <w:left w:val="nil"/>
              <w:bottom w:val="single" w:sz="12" w:space="0" w:color="auto"/>
              <w:right w:val="nil"/>
            </w:tcBorders>
            <w:shd w:val="clear" w:color="auto" w:fill="auto"/>
            <w:vAlign w:val="bottom"/>
          </w:tcPr>
          <w:p w14:paraId="6D9AB8EC" w14:textId="77777777" w:rsidR="007A4C3A" w:rsidRPr="00D71FA0" w:rsidRDefault="007A4C3A" w:rsidP="00796256">
            <w:pPr>
              <w:pStyle w:val="TableText"/>
              <w:ind w:right="144"/>
              <w:rPr>
                <w:noProof w:val="0"/>
              </w:rPr>
            </w:pPr>
            <w:r w:rsidRPr="00D71FA0">
              <w:rPr>
                <w:noProof w:val="0"/>
                <w:color w:val="000000"/>
              </w:rPr>
              <w:t>54,720</w:t>
            </w:r>
          </w:p>
        </w:tc>
        <w:tc>
          <w:tcPr>
            <w:tcW w:w="494" w:type="pct"/>
            <w:tcBorders>
              <w:top w:val="nil"/>
              <w:left w:val="nil"/>
              <w:bottom w:val="single" w:sz="12" w:space="0" w:color="auto"/>
              <w:right w:val="nil"/>
            </w:tcBorders>
            <w:shd w:val="clear" w:color="auto" w:fill="auto"/>
            <w:noWrap/>
            <w:vAlign w:val="bottom"/>
          </w:tcPr>
          <w:p w14:paraId="63B51EB5" w14:textId="77777777" w:rsidR="007A4C3A" w:rsidRPr="00D71FA0" w:rsidRDefault="007A4C3A" w:rsidP="00796256">
            <w:pPr>
              <w:pStyle w:val="TableText"/>
              <w:ind w:right="288"/>
              <w:rPr>
                <w:noProof w:val="0"/>
              </w:rPr>
            </w:pPr>
            <w:r w:rsidRPr="00D71FA0">
              <w:rPr>
                <w:noProof w:val="0"/>
                <w:color w:val="000000"/>
              </w:rPr>
              <w:t>41.2</w:t>
            </w:r>
          </w:p>
        </w:tc>
        <w:tc>
          <w:tcPr>
            <w:tcW w:w="495" w:type="pct"/>
            <w:tcBorders>
              <w:top w:val="nil"/>
              <w:left w:val="nil"/>
              <w:bottom w:val="single" w:sz="12" w:space="0" w:color="auto"/>
              <w:right w:val="nil"/>
            </w:tcBorders>
            <w:shd w:val="clear" w:color="auto" w:fill="auto"/>
            <w:noWrap/>
            <w:vAlign w:val="bottom"/>
          </w:tcPr>
          <w:p w14:paraId="3667F207"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nil"/>
              <w:left w:val="nil"/>
              <w:bottom w:val="single" w:sz="12" w:space="0" w:color="auto"/>
              <w:right w:val="nil"/>
            </w:tcBorders>
            <w:shd w:val="clear" w:color="auto" w:fill="auto"/>
            <w:vAlign w:val="bottom"/>
          </w:tcPr>
          <w:p w14:paraId="4CBCBC13" w14:textId="77777777" w:rsidR="007A4C3A" w:rsidRPr="00D71FA0" w:rsidRDefault="007A4C3A" w:rsidP="00796256">
            <w:pPr>
              <w:pStyle w:val="TableText"/>
              <w:ind w:right="288"/>
              <w:rPr>
                <w:noProof w:val="0"/>
              </w:rPr>
            </w:pPr>
            <w:r w:rsidRPr="00D71FA0">
              <w:rPr>
                <w:noProof w:val="0"/>
                <w:color w:val="000000"/>
              </w:rPr>
              <w:t>12.0</w:t>
            </w:r>
          </w:p>
        </w:tc>
      </w:tr>
    </w:tbl>
    <w:p w14:paraId="22806B74" w14:textId="77777777" w:rsidR="007A4C3A" w:rsidRPr="00D71FA0" w:rsidRDefault="007A4C3A" w:rsidP="00796256">
      <w:pPr>
        <w:pStyle w:val="NormalContinuation"/>
      </w:pPr>
      <w:r w:rsidRPr="00D71FA0">
        <w:lastRenderedPageBreak/>
        <w:fldChar w:fldCharType="begin"/>
      </w:r>
      <w:r w:rsidRPr="00D71FA0">
        <w:instrText xml:space="preserve"> REF _Ref36130885 \h </w:instrText>
      </w:r>
      <w:r w:rsidRPr="00D71FA0">
        <w:fldChar w:fldCharType="separate"/>
      </w:r>
      <w:r w:rsidRPr="00D71FA0">
        <w:t>Table 6.D.1</w:t>
      </w:r>
      <w:r w:rsidRPr="00D71FA0">
        <w:fldChar w:fldCharType="end"/>
      </w:r>
      <w:r w:rsidRPr="00D71FA0">
        <w:t xml:space="preserve"> </w:t>
      </w:r>
      <w:r w:rsidRPr="00D71FA0">
        <w:rPr>
          <w:i/>
        </w:rPr>
        <w:t>(continuation)</w:t>
      </w:r>
    </w:p>
    <w:tbl>
      <w:tblPr>
        <w:tblStyle w:val="TRs"/>
        <w:tblW w:w="4842" w:type="pct"/>
        <w:tblLayout w:type="fixed"/>
        <w:tblLook w:val="04A0" w:firstRow="1" w:lastRow="0" w:firstColumn="1" w:lastColumn="0" w:noHBand="0" w:noVBand="1"/>
        <w:tblDescription w:val="Percent of Students in Each Achievement Level by Demographic Variables for Grade Five—Life Sciences Domain, continuation"/>
      </w:tblPr>
      <w:tblGrid>
        <w:gridCol w:w="7923"/>
        <w:gridCol w:w="1296"/>
        <w:gridCol w:w="1296"/>
        <w:gridCol w:w="1298"/>
        <w:gridCol w:w="1295"/>
      </w:tblGrid>
      <w:tr w:rsidR="007A4C3A" w:rsidRPr="00D71FA0" w14:paraId="1723C4A9"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3A6F6B7" w14:textId="77777777" w:rsidR="007A4C3A" w:rsidRPr="00D71FA0" w:rsidRDefault="007A4C3A" w:rsidP="00796256">
            <w:pPr>
              <w:pStyle w:val="TableHead"/>
              <w:rPr>
                <w:b w:val="0"/>
                <w:noProof w:val="0"/>
              </w:rPr>
            </w:pPr>
            <w:r w:rsidRPr="00D71FA0">
              <w:rPr>
                <w:noProof w:val="0"/>
              </w:rPr>
              <w:t>Group</w:t>
            </w:r>
          </w:p>
        </w:tc>
        <w:tc>
          <w:tcPr>
            <w:tcW w:w="494" w:type="pct"/>
          </w:tcPr>
          <w:p w14:paraId="27539F73" w14:textId="77777777" w:rsidR="007A4C3A" w:rsidRPr="00D71FA0" w:rsidRDefault="007A4C3A" w:rsidP="00796256">
            <w:pPr>
              <w:pStyle w:val="TableHead"/>
              <w:rPr>
                <w:b w:val="0"/>
                <w:noProof w:val="0"/>
              </w:rPr>
            </w:pPr>
            <w:r w:rsidRPr="00D71FA0">
              <w:rPr>
                <w:noProof w:val="0"/>
              </w:rPr>
              <w:t>Number Tested</w:t>
            </w:r>
          </w:p>
        </w:tc>
        <w:tc>
          <w:tcPr>
            <w:tcW w:w="494" w:type="pct"/>
            <w:noWrap/>
            <w:hideMark/>
          </w:tcPr>
          <w:p w14:paraId="4E18D7DE" w14:textId="77777777" w:rsidR="007A4C3A" w:rsidRPr="00D71FA0" w:rsidRDefault="007A4C3A" w:rsidP="00796256">
            <w:pPr>
              <w:pStyle w:val="TableHead"/>
              <w:rPr>
                <w:b w:val="0"/>
                <w:noProof w:val="0"/>
              </w:rPr>
            </w:pPr>
            <w:r w:rsidRPr="00D71FA0">
              <w:rPr>
                <w:noProof w:val="0"/>
              </w:rPr>
              <w:t>Below Standard</w:t>
            </w:r>
          </w:p>
        </w:tc>
        <w:tc>
          <w:tcPr>
            <w:tcW w:w="495" w:type="pct"/>
            <w:noWrap/>
            <w:hideMark/>
          </w:tcPr>
          <w:p w14:paraId="2A1E385D" w14:textId="77777777" w:rsidR="007A4C3A" w:rsidRPr="00D71FA0" w:rsidRDefault="007A4C3A" w:rsidP="00796256">
            <w:pPr>
              <w:pStyle w:val="TableHead"/>
              <w:rPr>
                <w:b w:val="0"/>
                <w:noProof w:val="0"/>
              </w:rPr>
            </w:pPr>
            <w:r w:rsidRPr="00D71FA0">
              <w:rPr>
                <w:noProof w:val="0"/>
              </w:rPr>
              <w:t>Near Standard</w:t>
            </w:r>
          </w:p>
        </w:tc>
        <w:tc>
          <w:tcPr>
            <w:tcW w:w="494" w:type="pct"/>
          </w:tcPr>
          <w:p w14:paraId="64652405" w14:textId="77777777" w:rsidR="007A4C3A" w:rsidRPr="00D71FA0" w:rsidRDefault="007A4C3A" w:rsidP="00796256">
            <w:pPr>
              <w:pStyle w:val="TableHead"/>
              <w:rPr>
                <w:b w:val="0"/>
                <w:noProof w:val="0"/>
              </w:rPr>
            </w:pPr>
            <w:r w:rsidRPr="00D71FA0">
              <w:rPr>
                <w:noProof w:val="0"/>
              </w:rPr>
              <w:t>Above Standard</w:t>
            </w:r>
          </w:p>
        </w:tc>
      </w:tr>
      <w:tr w:rsidR="007A4C3A" w:rsidRPr="00D71FA0" w14:paraId="0BD856F7" w14:textId="77777777" w:rsidTr="00796256">
        <w:trPr>
          <w:trHeight w:val="53"/>
        </w:trPr>
        <w:tc>
          <w:tcPr>
            <w:tcW w:w="3021" w:type="pct"/>
            <w:tcBorders>
              <w:top w:val="single" w:sz="4" w:space="0" w:color="auto"/>
              <w:bottom w:val="nil"/>
            </w:tcBorders>
            <w:noWrap/>
            <w:hideMark/>
          </w:tcPr>
          <w:p w14:paraId="523C5000" w14:textId="77777777" w:rsidR="007A4C3A" w:rsidRPr="00D71FA0" w:rsidRDefault="007A4C3A" w:rsidP="00796256">
            <w:pPr>
              <w:pStyle w:val="TableText"/>
              <w:rPr>
                <w:noProof w:val="0"/>
              </w:rPr>
            </w:pPr>
            <w:r w:rsidRPr="00D71FA0">
              <w:rPr>
                <w:noProof w:val="0"/>
              </w:rPr>
              <w:t>Migrant education</w:t>
            </w:r>
          </w:p>
        </w:tc>
        <w:tc>
          <w:tcPr>
            <w:tcW w:w="494" w:type="pct"/>
            <w:tcBorders>
              <w:top w:val="single" w:sz="4" w:space="0" w:color="auto"/>
              <w:left w:val="nil"/>
              <w:bottom w:val="nil"/>
              <w:right w:val="nil"/>
            </w:tcBorders>
            <w:shd w:val="clear" w:color="auto" w:fill="auto"/>
            <w:vAlign w:val="bottom"/>
          </w:tcPr>
          <w:p w14:paraId="6ED5EA36" w14:textId="77777777" w:rsidR="007A4C3A" w:rsidRPr="00D71FA0" w:rsidRDefault="007A4C3A" w:rsidP="00796256">
            <w:pPr>
              <w:pStyle w:val="TableText"/>
              <w:ind w:right="144"/>
              <w:rPr>
                <w:noProof w:val="0"/>
              </w:rPr>
            </w:pPr>
            <w:r w:rsidRPr="00D71FA0">
              <w:rPr>
                <w:noProof w:val="0"/>
                <w:color w:val="000000"/>
              </w:rPr>
              <w:t>621</w:t>
            </w:r>
          </w:p>
        </w:tc>
        <w:tc>
          <w:tcPr>
            <w:tcW w:w="494" w:type="pct"/>
            <w:tcBorders>
              <w:top w:val="single" w:sz="4" w:space="0" w:color="auto"/>
              <w:left w:val="nil"/>
              <w:bottom w:val="nil"/>
              <w:right w:val="nil"/>
            </w:tcBorders>
            <w:shd w:val="clear" w:color="auto" w:fill="auto"/>
            <w:noWrap/>
            <w:vAlign w:val="bottom"/>
          </w:tcPr>
          <w:p w14:paraId="1F870E22" w14:textId="77777777" w:rsidR="007A4C3A" w:rsidRPr="00D71FA0" w:rsidRDefault="007A4C3A" w:rsidP="00796256">
            <w:pPr>
              <w:pStyle w:val="TableText"/>
              <w:ind w:right="288"/>
              <w:rPr>
                <w:noProof w:val="0"/>
              </w:rPr>
            </w:pPr>
            <w:r w:rsidRPr="00D71FA0">
              <w:rPr>
                <w:noProof w:val="0"/>
                <w:color w:val="000000"/>
              </w:rPr>
              <w:t>72.3</w:t>
            </w:r>
          </w:p>
        </w:tc>
        <w:tc>
          <w:tcPr>
            <w:tcW w:w="495" w:type="pct"/>
            <w:tcBorders>
              <w:top w:val="single" w:sz="4" w:space="0" w:color="auto"/>
              <w:left w:val="nil"/>
              <w:bottom w:val="nil"/>
              <w:right w:val="nil"/>
            </w:tcBorders>
            <w:shd w:val="clear" w:color="auto" w:fill="auto"/>
            <w:noWrap/>
            <w:vAlign w:val="bottom"/>
          </w:tcPr>
          <w:p w14:paraId="1B35F337" w14:textId="77777777" w:rsidR="007A4C3A" w:rsidRPr="00D71FA0" w:rsidRDefault="007A4C3A" w:rsidP="00796256">
            <w:pPr>
              <w:pStyle w:val="TableText"/>
              <w:ind w:right="288"/>
              <w:rPr>
                <w:noProof w:val="0"/>
              </w:rPr>
            </w:pPr>
            <w:r w:rsidRPr="00D71FA0">
              <w:rPr>
                <w:noProof w:val="0"/>
                <w:color w:val="000000"/>
              </w:rPr>
              <w:t>24.6</w:t>
            </w:r>
          </w:p>
        </w:tc>
        <w:tc>
          <w:tcPr>
            <w:tcW w:w="494" w:type="pct"/>
            <w:tcBorders>
              <w:top w:val="single" w:sz="4" w:space="0" w:color="auto"/>
              <w:left w:val="nil"/>
              <w:bottom w:val="nil"/>
              <w:right w:val="nil"/>
            </w:tcBorders>
            <w:shd w:val="clear" w:color="auto" w:fill="auto"/>
            <w:vAlign w:val="bottom"/>
          </w:tcPr>
          <w:p w14:paraId="7FC035AE"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0CC8EE93" w14:textId="77777777" w:rsidTr="00796256">
        <w:trPr>
          <w:trHeight w:val="315"/>
        </w:trPr>
        <w:tc>
          <w:tcPr>
            <w:tcW w:w="3021" w:type="pct"/>
            <w:tcBorders>
              <w:top w:val="nil"/>
              <w:bottom w:val="single" w:sz="4" w:space="0" w:color="auto"/>
            </w:tcBorders>
            <w:noWrap/>
            <w:hideMark/>
          </w:tcPr>
          <w:p w14:paraId="058CF3DD" w14:textId="77777777" w:rsidR="007A4C3A" w:rsidRPr="00D71FA0" w:rsidRDefault="007A4C3A" w:rsidP="00796256">
            <w:pPr>
              <w:pStyle w:val="TableText"/>
              <w:rPr>
                <w:noProof w:val="0"/>
              </w:rPr>
            </w:pPr>
            <w:r w:rsidRPr="00D71FA0">
              <w:rPr>
                <w:noProof w:val="0"/>
              </w:rPr>
              <w:t>Not migrant education</w:t>
            </w:r>
          </w:p>
        </w:tc>
        <w:tc>
          <w:tcPr>
            <w:tcW w:w="494" w:type="pct"/>
            <w:tcBorders>
              <w:top w:val="nil"/>
              <w:left w:val="nil"/>
              <w:bottom w:val="single" w:sz="4" w:space="0" w:color="auto"/>
              <w:right w:val="nil"/>
            </w:tcBorders>
            <w:shd w:val="clear" w:color="auto" w:fill="auto"/>
            <w:vAlign w:val="bottom"/>
          </w:tcPr>
          <w:p w14:paraId="0B740642" w14:textId="77777777" w:rsidR="007A4C3A" w:rsidRPr="00D71FA0" w:rsidRDefault="007A4C3A" w:rsidP="00796256">
            <w:pPr>
              <w:pStyle w:val="TableText"/>
              <w:ind w:right="144"/>
              <w:rPr>
                <w:noProof w:val="0"/>
              </w:rPr>
            </w:pPr>
            <w:r w:rsidRPr="00D71FA0">
              <w:rPr>
                <w:noProof w:val="0"/>
                <w:color w:val="000000"/>
              </w:rPr>
              <w:t>61,063</w:t>
            </w:r>
          </w:p>
        </w:tc>
        <w:tc>
          <w:tcPr>
            <w:tcW w:w="494" w:type="pct"/>
            <w:tcBorders>
              <w:top w:val="nil"/>
              <w:left w:val="nil"/>
              <w:bottom w:val="single" w:sz="4" w:space="0" w:color="auto"/>
              <w:right w:val="nil"/>
            </w:tcBorders>
            <w:shd w:val="clear" w:color="auto" w:fill="auto"/>
            <w:noWrap/>
            <w:vAlign w:val="bottom"/>
          </w:tcPr>
          <w:p w14:paraId="7D20C274" w14:textId="77777777" w:rsidR="007A4C3A" w:rsidRPr="00D71FA0" w:rsidRDefault="007A4C3A" w:rsidP="00796256">
            <w:pPr>
              <w:pStyle w:val="TableText"/>
              <w:ind w:right="288"/>
              <w:rPr>
                <w:noProof w:val="0"/>
              </w:rPr>
            </w:pPr>
            <w:r w:rsidRPr="00D71FA0">
              <w:rPr>
                <w:noProof w:val="0"/>
                <w:color w:val="000000"/>
              </w:rPr>
              <w:t>44.4</w:t>
            </w:r>
          </w:p>
        </w:tc>
        <w:tc>
          <w:tcPr>
            <w:tcW w:w="495" w:type="pct"/>
            <w:tcBorders>
              <w:top w:val="nil"/>
              <w:left w:val="nil"/>
              <w:bottom w:val="single" w:sz="4" w:space="0" w:color="auto"/>
              <w:right w:val="nil"/>
            </w:tcBorders>
            <w:shd w:val="clear" w:color="auto" w:fill="auto"/>
            <w:noWrap/>
            <w:vAlign w:val="bottom"/>
          </w:tcPr>
          <w:p w14:paraId="6CD0C9FC" w14:textId="77777777" w:rsidR="007A4C3A" w:rsidRPr="00D71FA0" w:rsidRDefault="007A4C3A" w:rsidP="00796256">
            <w:pPr>
              <w:pStyle w:val="TableText"/>
              <w:ind w:right="288"/>
              <w:rPr>
                <w:noProof w:val="0"/>
              </w:rPr>
            </w:pPr>
            <w:r w:rsidRPr="00D71FA0">
              <w:rPr>
                <w:noProof w:val="0"/>
                <w:color w:val="000000"/>
              </w:rPr>
              <w:t>44.3</w:t>
            </w:r>
          </w:p>
        </w:tc>
        <w:tc>
          <w:tcPr>
            <w:tcW w:w="494" w:type="pct"/>
            <w:tcBorders>
              <w:top w:val="nil"/>
              <w:left w:val="nil"/>
              <w:bottom w:val="single" w:sz="4" w:space="0" w:color="auto"/>
              <w:right w:val="nil"/>
            </w:tcBorders>
            <w:shd w:val="clear" w:color="auto" w:fill="auto"/>
            <w:vAlign w:val="bottom"/>
          </w:tcPr>
          <w:p w14:paraId="20E1AD7A" w14:textId="77777777" w:rsidR="007A4C3A" w:rsidRPr="00D71FA0" w:rsidRDefault="007A4C3A" w:rsidP="00796256">
            <w:pPr>
              <w:pStyle w:val="TableText"/>
              <w:ind w:right="288"/>
              <w:rPr>
                <w:noProof w:val="0"/>
              </w:rPr>
            </w:pPr>
            <w:r w:rsidRPr="00D71FA0">
              <w:rPr>
                <w:noProof w:val="0"/>
                <w:color w:val="000000"/>
              </w:rPr>
              <w:t>11.2</w:t>
            </w:r>
          </w:p>
        </w:tc>
      </w:tr>
      <w:tr w:rsidR="007A4C3A" w:rsidRPr="00D71FA0" w14:paraId="1A33C54E" w14:textId="77777777" w:rsidTr="00796256">
        <w:trPr>
          <w:trHeight w:val="315"/>
        </w:trPr>
        <w:tc>
          <w:tcPr>
            <w:tcW w:w="3021" w:type="pct"/>
            <w:tcBorders>
              <w:top w:val="single" w:sz="4" w:space="0" w:color="auto"/>
              <w:bottom w:val="nil"/>
            </w:tcBorders>
            <w:noWrap/>
          </w:tcPr>
          <w:p w14:paraId="13753B4C" w14:textId="77777777" w:rsidR="007A4C3A" w:rsidRPr="00D71FA0" w:rsidRDefault="007A4C3A" w:rsidP="00796256">
            <w:pPr>
              <w:pStyle w:val="TableText"/>
              <w:rPr>
                <w:noProof w:val="0"/>
              </w:rPr>
            </w:pPr>
            <w:r w:rsidRPr="00D71FA0">
              <w:rPr>
                <w:noProof w:val="0"/>
              </w:rPr>
              <w:t>Military</w:t>
            </w:r>
          </w:p>
        </w:tc>
        <w:tc>
          <w:tcPr>
            <w:tcW w:w="494" w:type="pct"/>
            <w:tcBorders>
              <w:top w:val="single" w:sz="4" w:space="0" w:color="auto"/>
              <w:left w:val="nil"/>
              <w:bottom w:val="nil"/>
              <w:right w:val="nil"/>
            </w:tcBorders>
            <w:shd w:val="clear" w:color="auto" w:fill="auto"/>
            <w:vAlign w:val="bottom"/>
          </w:tcPr>
          <w:p w14:paraId="13708770" w14:textId="77777777" w:rsidR="007A4C3A" w:rsidRPr="00D71FA0" w:rsidRDefault="007A4C3A" w:rsidP="00796256">
            <w:pPr>
              <w:pStyle w:val="TableText"/>
              <w:ind w:right="144"/>
              <w:rPr>
                <w:noProof w:val="0"/>
              </w:rPr>
            </w:pPr>
            <w:r w:rsidRPr="00D71FA0">
              <w:rPr>
                <w:noProof w:val="0"/>
                <w:color w:val="000000"/>
              </w:rPr>
              <w:t>684</w:t>
            </w:r>
          </w:p>
        </w:tc>
        <w:tc>
          <w:tcPr>
            <w:tcW w:w="494" w:type="pct"/>
            <w:tcBorders>
              <w:top w:val="single" w:sz="4" w:space="0" w:color="auto"/>
              <w:left w:val="nil"/>
              <w:bottom w:val="nil"/>
              <w:right w:val="nil"/>
            </w:tcBorders>
            <w:shd w:val="clear" w:color="auto" w:fill="auto"/>
            <w:noWrap/>
            <w:vAlign w:val="bottom"/>
          </w:tcPr>
          <w:p w14:paraId="5F088956" w14:textId="77777777" w:rsidR="007A4C3A" w:rsidRPr="00D71FA0" w:rsidRDefault="007A4C3A" w:rsidP="00796256">
            <w:pPr>
              <w:pStyle w:val="TableText"/>
              <w:ind w:right="288"/>
              <w:rPr>
                <w:noProof w:val="0"/>
              </w:rPr>
            </w:pPr>
            <w:r w:rsidRPr="00D71FA0">
              <w:rPr>
                <w:noProof w:val="0"/>
                <w:color w:val="000000"/>
              </w:rPr>
              <w:t>39.9</w:t>
            </w:r>
          </w:p>
        </w:tc>
        <w:tc>
          <w:tcPr>
            <w:tcW w:w="495" w:type="pct"/>
            <w:tcBorders>
              <w:top w:val="single" w:sz="4" w:space="0" w:color="auto"/>
              <w:left w:val="nil"/>
              <w:bottom w:val="nil"/>
              <w:right w:val="nil"/>
            </w:tcBorders>
            <w:shd w:val="clear" w:color="auto" w:fill="auto"/>
            <w:noWrap/>
            <w:vAlign w:val="bottom"/>
          </w:tcPr>
          <w:p w14:paraId="6589842D" w14:textId="77777777" w:rsidR="007A4C3A" w:rsidRPr="00D71FA0" w:rsidRDefault="007A4C3A" w:rsidP="00796256">
            <w:pPr>
              <w:pStyle w:val="TableText"/>
              <w:ind w:right="288"/>
              <w:rPr>
                <w:noProof w:val="0"/>
              </w:rPr>
            </w:pPr>
            <w:r w:rsidRPr="00D71FA0">
              <w:rPr>
                <w:noProof w:val="0"/>
                <w:color w:val="000000"/>
              </w:rPr>
              <w:t>49.6</w:t>
            </w:r>
          </w:p>
        </w:tc>
        <w:tc>
          <w:tcPr>
            <w:tcW w:w="494" w:type="pct"/>
            <w:tcBorders>
              <w:top w:val="single" w:sz="4" w:space="0" w:color="auto"/>
              <w:left w:val="nil"/>
              <w:bottom w:val="nil"/>
              <w:right w:val="nil"/>
            </w:tcBorders>
            <w:shd w:val="clear" w:color="auto" w:fill="auto"/>
            <w:vAlign w:val="bottom"/>
          </w:tcPr>
          <w:p w14:paraId="67A0ADAD"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3DBD6DF9" w14:textId="77777777" w:rsidTr="00796256">
        <w:trPr>
          <w:trHeight w:val="315"/>
        </w:trPr>
        <w:tc>
          <w:tcPr>
            <w:tcW w:w="3021" w:type="pct"/>
            <w:tcBorders>
              <w:top w:val="nil"/>
              <w:bottom w:val="single" w:sz="4" w:space="0" w:color="auto"/>
            </w:tcBorders>
            <w:noWrap/>
          </w:tcPr>
          <w:p w14:paraId="4F24F3B0" w14:textId="77777777" w:rsidR="007A4C3A" w:rsidRPr="00D71FA0" w:rsidRDefault="007A4C3A" w:rsidP="00796256">
            <w:pPr>
              <w:pStyle w:val="TableText"/>
              <w:rPr>
                <w:noProof w:val="0"/>
              </w:rPr>
            </w:pPr>
            <w:r w:rsidRPr="00D71FA0">
              <w:rPr>
                <w:noProof w:val="0"/>
              </w:rPr>
              <w:t>Not military</w:t>
            </w:r>
          </w:p>
        </w:tc>
        <w:tc>
          <w:tcPr>
            <w:tcW w:w="494" w:type="pct"/>
            <w:tcBorders>
              <w:top w:val="nil"/>
              <w:left w:val="nil"/>
              <w:bottom w:val="single" w:sz="4" w:space="0" w:color="auto"/>
              <w:right w:val="nil"/>
            </w:tcBorders>
            <w:shd w:val="clear" w:color="auto" w:fill="auto"/>
            <w:vAlign w:val="bottom"/>
          </w:tcPr>
          <w:p w14:paraId="57A5832C" w14:textId="77777777" w:rsidR="007A4C3A" w:rsidRPr="00D71FA0" w:rsidRDefault="007A4C3A" w:rsidP="00796256">
            <w:pPr>
              <w:pStyle w:val="TableText"/>
              <w:ind w:right="144"/>
              <w:rPr>
                <w:noProof w:val="0"/>
              </w:rPr>
            </w:pPr>
            <w:r w:rsidRPr="00D71FA0">
              <w:rPr>
                <w:noProof w:val="0"/>
                <w:color w:val="000000"/>
              </w:rPr>
              <w:t>61,000</w:t>
            </w:r>
          </w:p>
        </w:tc>
        <w:tc>
          <w:tcPr>
            <w:tcW w:w="494" w:type="pct"/>
            <w:tcBorders>
              <w:top w:val="nil"/>
              <w:left w:val="nil"/>
              <w:bottom w:val="single" w:sz="4" w:space="0" w:color="auto"/>
              <w:right w:val="nil"/>
            </w:tcBorders>
            <w:shd w:val="clear" w:color="auto" w:fill="auto"/>
            <w:noWrap/>
            <w:vAlign w:val="bottom"/>
          </w:tcPr>
          <w:p w14:paraId="03A61FD5" w14:textId="77777777" w:rsidR="007A4C3A" w:rsidRPr="00D71FA0" w:rsidRDefault="007A4C3A" w:rsidP="00796256">
            <w:pPr>
              <w:pStyle w:val="TableText"/>
              <w:ind w:right="288"/>
              <w:rPr>
                <w:noProof w:val="0"/>
              </w:rPr>
            </w:pPr>
            <w:r w:rsidRPr="00D71FA0">
              <w:rPr>
                <w:noProof w:val="0"/>
                <w:color w:val="000000"/>
              </w:rPr>
              <w:t>44.8</w:t>
            </w:r>
          </w:p>
        </w:tc>
        <w:tc>
          <w:tcPr>
            <w:tcW w:w="495" w:type="pct"/>
            <w:tcBorders>
              <w:top w:val="nil"/>
              <w:left w:val="nil"/>
              <w:bottom w:val="single" w:sz="4" w:space="0" w:color="auto"/>
              <w:right w:val="nil"/>
            </w:tcBorders>
            <w:shd w:val="clear" w:color="auto" w:fill="auto"/>
            <w:noWrap/>
            <w:vAlign w:val="bottom"/>
          </w:tcPr>
          <w:p w14:paraId="171FD0A0"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nil"/>
              <w:left w:val="nil"/>
              <w:bottom w:val="single" w:sz="4" w:space="0" w:color="auto"/>
              <w:right w:val="nil"/>
            </w:tcBorders>
            <w:shd w:val="clear" w:color="auto" w:fill="auto"/>
            <w:vAlign w:val="bottom"/>
          </w:tcPr>
          <w:p w14:paraId="3A933DFA"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065521A8" w14:textId="77777777" w:rsidTr="00796256">
        <w:trPr>
          <w:trHeight w:val="315"/>
        </w:trPr>
        <w:tc>
          <w:tcPr>
            <w:tcW w:w="3021" w:type="pct"/>
            <w:tcBorders>
              <w:top w:val="single" w:sz="4" w:space="0" w:color="auto"/>
              <w:bottom w:val="nil"/>
            </w:tcBorders>
            <w:noWrap/>
          </w:tcPr>
          <w:p w14:paraId="2730AE3E" w14:textId="77777777" w:rsidR="007A4C3A" w:rsidRPr="00D71FA0" w:rsidRDefault="007A4C3A" w:rsidP="00796256">
            <w:pPr>
              <w:pStyle w:val="TableText"/>
              <w:rPr>
                <w:noProof w:val="0"/>
              </w:rPr>
            </w:pPr>
            <w:r w:rsidRPr="00D71FA0">
              <w:rPr>
                <w:noProof w:val="0"/>
              </w:rPr>
              <w:t>Homeless</w:t>
            </w:r>
          </w:p>
        </w:tc>
        <w:tc>
          <w:tcPr>
            <w:tcW w:w="494" w:type="pct"/>
            <w:tcBorders>
              <w:top w:val="single" w:sz="4" w:space="0" w:color="auto"/>
              <w:left w:val="nil"/>
              <w:bottom w:val="nil"/>
              <w:right w:val="nil"/>
            </w:tcBorders>
            <w:shd w:val="clear" w:color="auto" w:fill="auto"/>
            <w:vAlign w:val="bottom"/>
          </w:tcPr>
          <w:p w14:paraId="119950A0" w14:textId="77777777" w:rsidR="007A4C3A" w:rsidRPr="00D71FA0" w:rsidRDefault="007A4C3A" w:rsidP="00796256">
            <w:pPr>
              <w:pStyle w:val="TableText"/>
              <w:ind w:right="144"/>
              <w:rPr>
                <w:noProof w:val="0"/>
              </w:rPr>
            </w:pPr>
            <w:r w:rsidRPr="00D71FA0">
              <w:rPr>
                <w:noProof w:val="0"/>
                <w:color w:val="000000"/>
              </w:rPr>
              <w:t>1,442</w:t>
            </w:r>
          </w:p>
        </w:tc>
        <w:tc>
          <w:tcPr>
            <w:tcW w:w="494" w:type="pct"/>
            <w:tcBorders>
              <w:top w:val="single" w:sz="4" w:space="0" w:color="auto"/>
              <w:left w:val="nil"/>
              <w:bottom w:val="nil"/>
              <w:right w:val="nil"/>
            </w:tcBorders>
            <w:shd w:val="clear" w:color="auto" w:fill="auto"/>
            <w:noWrap/>
            <w:vAlign w:val="bottom"/>
          </w:tcPr>
          <w:p w14:paraId="41B6C445" w14:textId="77777777" w:rsidR="007A4C3A" w:rsidRPr="00D71FA0" w:rsidRDefault="007A4C3A" w:rsidP="00796256">
            <w:pPr>
              <w:pStyle w:val="TableText"/>
              <w:ind w:right="288"/>
              <w:rPr>
                <w:noProof w:val="0"/>
              </w:rPr>
            </w:pPr>
            <w:r w:rsidRPr="00D71FA0">
              <w:rPr>
                <w:noProof w:val="0"/>
                <w:color w:val="000000"/>
              </w:rPr>
              <w:t>65.8</w:t>
            </w:r>
          </w:p>
        </w:tc>
        <w:tc>
          <w:tcPr>
            <w:tcW w:w="495" w:type="pct"/>
            <w:tcBorders>
              <w:top w:val="single" w:sz="4" w:space="0" w:color="auto"/>
              <w:left w:val="nil"/>
              <w:bottom w:val="nil"/>
              <w:right w:val="nil"/>
            </w:tcBorders>
            <w:shd w:val="clear" w:color="auto" w:fill="auto"/>
            <w:noWrap/>
            <w:vAlign w:val="bottom"/>
          </w:tcPr>
          <w:p w14:paraId="1B94631C" w14:textId="77777777" w:rsidR="007A4C3A" w:rsidRPr="00D71FA0" w:rsidRDefault="007A4C3A" w:rsidP="00796256">
            <w:pPr>
              <w:pStyle w:val="TableText"/>
              <w:ind w:right="288"/>
              <w:rPr>
                <w:noProof w:val="0"/>
              </w:rPr>
            </w:pPr>
            <w:r w:rsidRPr="00D71FA0">
              <w:rPr>
                <w:noProof w:val="0"/>
                <w:color w:val="000000"/>
              </w:rPr>
              <w:t>31.4</w:t>
            </w:r>
          </w:p>
        </w:tc>
        <w:tc>
          <w:tcPr>
            <w:tcW w:w="494" w:type="pct"/>
            <w:tcBorders>
              <w:top w:val="single" w:sz="4" w:space="0" w:color="auto"/>
              <w:left w:val="nil"/>
              <w:bottom w:val="nil"/>
              <w:right w:val="nil"/>
            </w:tcBorders>
            <w:shd w:val="clear" w:color="auto" w:fill="auto"/>
            <w:vAlign w:val="bottom"/>
          </w:tcPr>
          <w:p w14:paraId="26AAED0F" w14:textId="77777777" w:rsidR="007A4C3A" w:rsidRPr="00D71FA0" w:rsidRDefault="007A4C3A" w:rsidP="00796256">
            <w:pPr>
              <w:pStyle w:val="TableText"/>
              <w:ind w:right="288"/>
              <w:rPr>
                <w:noProof w:val="0"/>
              </w:rPr>
            </w:pPr>
            <w:r w:rsidRPr="00D71FA0">
              <w:rPr>
                <w:noProof w:val="0"/>
                <w:color w:val="000000"/>
              </w:rPr>
              <w:t>2.8</w:t>
            </w:r>
          </w:p>
        </w:tc>
      </w:tr>
      <w:tr w:rsidR="007A4C3A" w:rsidRPr="00D71FA0" w14:paraId="5F746F2E" w14:textId="77777777" w:rsidTr="00796256">
        <w:trPr>
          <w:trHeight w:val="315"/>
        </w:trPr>
        <w:tc>
          <w:tcPr>
            <w:tcW w:w="3021" w:type="pct"/>
            <w:tcBorders>
              <w:top w:val="nil"/>
              <w:bottom w:val="single" w:sz="4" w:space="0" w:color="auto"/>
            </w:tcBorders>
            <w:noWrap/>
          </w:tcPr>
          <w:p w14:paraId="0AF8EF45" w14:textId="77777777" w:rsidR="007A4C3A" w:rsidRPr="00D71FA0" w:rsidRDefault="007A4C3A" w:rsidP="00796256">
            <w:pPr>
              <w:pStyle w:val="TableText"/>
              <w:rPr>
                <w:noProof w:val="0"/>
              </w:rPr>
            </w:pPr>
            <w:r w:rsidRPr="00D71FA0">
              <w:rPr>
                <w:noProof w:val="0"/>
              </w:rPr>
              <w:t>Not homeless</w:t>
            </w:r>
          </w:p>
        </w:tc>
        <w:tc>
          <w:tcPr>
            <w:tcW w:w="494" w:type="pct"/>
            <w:tcBorders>
              <w:top w:val="nil"/>
              <w:left w:val="nil"/>
              <w:bottom w:val="single" w:sz="4" w:space="0" w:color="auto"/>
              <w:right w:val="nil"/>
            </w:tcBorders>
            <w:shd w:val="clear" w:color="auto" w:fill="auto"/>
            <w:vAlign w:val="bottom"/>
          </w:tcPr>
          <w:p w14:paraId="0AFFD740" w14:textId="77777777" w:rsidR="007A4C3A" w:rsidRPr="00D71FA0" w:rsidRDefault="007A4C3A" w:rsidP="00796256">
            <w:pPr>
              <w:pStyle w:val="TableText"/>
              <w:ind w:right="144"/>
              <w:rPr>
                <w:noProof w:val="0"/>
              </w:rPr>
            </w:pPr>
            <w:r w:rsidRPr="00D71FA0">
              <w:rPr>
                <w:noProof w:val="0"/>
                <w:color w:val="000000"/>
              </w:rPr>
              <w:t>60,242</w:t>
            </w:r>
          </w:p>
        </w:tc>
        <w:tc>
          <w:tcPr>
            <w:tcW w:w="494" w:type="pct"/>
            <w:tcBorders>
              <w:top w:val="nil"/>
              <w:left w:val="nil"/>
              <w:bottom w:val="single" w:sz="4" w:space="0" w:color="auto"/>
              <w:right w:val="nil"/>
            </w:tcBorders>
            <w:shd w:val="clear" w:color="auto" w:fill="auto"/>
            <w:noWrap/>
            <w:vAlign w:val="bottom"/>
          </w:tcPr>
          <w:p w14:paraId="13F17A09" w14:textId="77777777" w:rsidR="007A4C3A" w:rsidRPr="00D71FA0" w:rsidRDefault="007A4C3A" w:rsidP="00796256">
            <w:pPr>
              <w:pStyle w:val="TableText"/>
              <w:ind w:right="288"/>
              <w:rPr>
                <w:noProof w:val="0"/>
              </w:rPr>
            </w:pPr>
            <w:r w:rsidRPr="00D71FA0">
              <w:rPr>
                <w:noProof w:val="0"/>
                <w:color w:val="000000"/>
              </w:rPr>
              <w:t>44.2</w:t>
            </w:r>
          </w:p>
        </w:tc>
        <w:tc>
          <w:tcPr>
            <w:tcW w:w="495" w:type="pct"/>
            <w:tcBorders>
              <w:top w:val="nil"/>
              <w:left w:val="nil"/>
              <w:bottom w:val="single" w:sz="4" w:space="0" w:color="auto"/>
              <w:right w:val="nil"/>
            </w:tcBorders>
            <w:shd w:val="clear" w:color="auto" w:fill="auto"/>
            <w:noWrap/>
            <w:vAlign w:val="bottom"/>
          </w:tcPr>
          <w:p w14:paraId="31E35F32" w14:textId="77777777" w:rsidR="007A4C3A" w:rsidRPr="00D71FA0" w:rsidRDefault="007A4C3A" w:rsidP="00796256">
            <w:pPr>
              <w:pStyle w:val="TableText"/>
              <w:ind w:right="288"/>
              <w:rPr>
                <w:noProof w:val="0"/>
              </w:rPr>
            </w:pPr>
            <w:r w:rsidRPr="00D71FA0">
              <w:rPr>
                <w:noProof w:val="0"/>
                <w:color w:val="000000"/>
              </w:rPr>
              <w:t>44.4</w:t>
            </w:r>
          </w:p>
        </w:tc>
        <w:tc>
          <w:tcPr>
            <w:tcW w:w="494" w:type="pct"/>
            <w:tcBorders>
              <w:top w:val="nil"/>
              <w:left w:val="nil"/>
              <w:bottom w:val="single" w:sz="4" w:space="0" w:color="auto"/>
              <w:right w:val="nil"/>
            </w:tcBorders>
            <w:shd w:val="clear" w:color="auto" w:fill="auto"/>
            <w:vAlign w:val="bottom"/>
          </w:tcPr>
          <w:p w14:paraId="7AC7D648"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11F5283E" w14:textId="77777777" w:rsidTr="00796256">
        <w:trPr>
          <w:trHeight w:val="315"/>
        </w:trPr>
        <w:tc>
          <w:tcPr>
            <w:tcW w:w="3021" w:type="pct"/>
            <w:tcBorders>
              <w:top w:val="single" w:sz="4" w:space="0" w:color="auto"/>
            </w:tcBorders>
            <w:noWrap/>
          </w:tcPr>
          <w:p w14:paraId="10DA2EA0"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4" w:type="pct"/>
            <w:tcBorders>
              <w:top w:val="single" w:sz="4" w:space="0" w:color="auto"/>
              <w:left w:val="nil"/>
              <w:bottom w:val="nil"/>
              <w:right w:val="nil"/>
            </w:tcBorders>
            <w:shd w:val="clear" w:color="auto" w:fill="auto"/>
            <w:vAlign w:val="bottom"/>
          </w:tcPr>
          <w:p w14:paraId="1D3B6DB8" w14:textId="77777777" w:rsidR="007A4C3A" w:rsidRPr="00D71FA0" w:rsidRDefault="007A4C3A" w:rsidP="00796256">
            <w:pPr>
              <w:pStyle w:val="TableText"/>
              <w:keepNext/>
              <w:keepLines/>
              <w:ind w:right="144"/>
              <w:rPr>
                <w:noProof w:val="0"/>
              </w:rPr>
            </w:pPr>
            <w:r w:rsidRPr="00D71FA0">
              <w:rPr>
                <w:noProof w:val="0"/>
                <w:color w:val="000000"/>
              </w:rPr>
              <w:t>147</w:t>
            </w:r>
          </w:p>
        </w:tc>
        <w:tc>
          <w:tcPr>
            <w:tcW w:w="494" w:type="pct"/>
            <w:tcBorders>
              <w:top w:val="single" w:sz="4" w:space="0" w:color="auto"/>
              <w:left w:val="nil"/>
              <w:bottom w:val="nil"/>
              <w:right w:val="nil"/>
            </w:tcBorders>
            <w:shd w:val="clear" w:color="auto" w:fill="auto"/>
            <w:noWrap/>
            <w:vAlign w:val="bottom"/>
          </w:tcPr>
          <w:p w14:paraId="0BECEB29" w14:textId="77777777" w:rsidR="007A4C3A" w:rsidRPr="00D71FA0" w:rsidRDefault="007A4C3A" w:rsidP="00796256">
            <w:pPr>
              <w:pStyle w:val="TableText"/>
              <w:keepNext/>
              <w:keepLines/>
              <w:ind w:right="288"/>
              <w:rPr>
                <w:noProof w:val="0"/>
              </w:rPr>
            </w:pPr>
            <w:r w:rsidRPr="00D71FA0">
              <w:rPr>
                <w:noProof w:val="0"/>
                <w:color w:val="000000"/>
              </w:rPr>
              <w:t>38.8</w:t>
            </w:r>
          </w:p>
        </w:tc>
        <w:tc>
          <w:tcPr>
            <w:tcW w:w="495" w:type="pct"/>
            <w:tcBorders>
              <w:top w:val="single" w:sz="4" w:space="0" w:color="auto"/>
              <w:left w:val="nil"/>
              <w:bottom w:val="nil"/>
              <w:right w:val="nil"/>
            </w:tcBorders>
            <w:shd w:val="clear" w:color="auto" w:fill="auto"/>
            <w:noWrap/>
            <w:vAlign w:val="bottom"/>
          </w:tcPr>
          <w:p w14:paraId="1B064A08" w14:textId="77777777" w:rsidR="007A4C3A" w:rsidRPr="00D71FA0" w:rsidRDefault="007A4C3A" w:rsidP="00796256">
            <w:pPr>
              <w:pStyle w:val="TableText"/>
              <w:keepNext/>
              <w:keepLines/>
              <w:ind w:right="288"/>
              <w:rPr>
                <w:noProof w:val="0"/>
              </w:rPr>
            </w:pPr>
            <w:r w:rsidRPr="00D71FA0">
              <w:rPr>
                <w:noProof w:val="0"/>
                <w:color w:val="000000"/>
              </w:rPr>
              <w:t>52.4</w:t>
            </w:r>
          </w:p>
        </w:tc>
        <w:tc>
          <w:tcPr>
            <w:tcW w:w="494" w:type="pct"/>
            <w:tcBorders>
              <w:top w:val="single" w:sz="4" w:space="0" w:color="auto"/>
              <w:left w:val="nil"/>
              <w:bottom w:val="nil"/>
              <w:right w:val="nil"/>
            </w:tcBorders>
            <w:shd w:val="clear" w:color="auto" w:fill="auto"/>
            <w:vAlign w:val="bottom"/>
          </w:tcPr>
          <w:p w14:paraId="5B52C8FB" w14:textId="77777777" w:rsidR="007A4C3A" w:rsidRPr="00D71FA0" w:rsidRDefault="007A4C3A" w:rsidP="00796256">
            <w:pPr>
              <w:pStyle w:val="TableText"/>
              <w:keepNext/>
              <w:keepLines/>
              <w:ind w:right="288"/>
              <w:rPr>
                <w:noProof w:val="0"/>
              </w:rPr>
            </w:pPr>
            <w:r w:rsidRPr="00D71FA0">
              <w:rPr>
                <w:noProof w:val="0"/>
                <w:color w:val="000000"/>
              </w:rPr>
              <w:t>8.8</w:t>
            </w:r>
          </w:p>
        </w:tc>
      </w:tr>
      <w:tr w:rsidR="007A4C3A" w:rsidRPr="00D71FA0" w14:paraId="1F0E42D5" w14:textId="77777777" w:rsidTr="00796256">
        <w:trPr>
          <w:trHeight w:val="315"/>
        </w:trPr>
        <w:tc>
          <w:tcPr>
            <w:tcW w:w="3021" w:type="pct"/>
            <w:noWrap/>
          </w:tcPr>
          <w:p w14:paraId="05158AF3"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4" w:type="pct"/>
            <w:tcBorders>
              <w:top w:val="nil"/>
              <w:left w:val="nil"/>
              <w:bottom w:val="nil"/>
              <w:right w:val="nil"/>
            </w:tcBorders>
            <w:shd w:val="clear" w:color="auto" w:fill="auto"/>
            <w:vAlign w:val="bottom"/>
          </w:tcPr>
          <w:p w14:paraId="26803723" w14:textId="77777777" w:rsidR="007A4C3A" w:rsidRPr="00D71FA0" w:rsidRDefault="007A4C3A" w:rsidP="00796256">
            <w:pPr>
              <w:pStyle w:val="TableText"/>
              <w:ind w:right="144"/>
              <w:rPr>
                <w:noProof w:val="0"/>
              </w:rPr>
            </w:pPr>
            <w:r w:rsidRPr="00D71FA0">
              <w:rPr>
                <w:noProof w:val="0"/>
                <w:color w:val="000000"/>
              </w:rPr>
              <w:t>350</w:t>
            </w:r>
          </w:p>
        </w:tc>
        <w:tc>
          <w:tcPr>
            <w:tcW w:w="494" w:type="pct"/>
            <w:tcBorders>
              <w:top w:val="nil"/>
              <w:left w:val="nil"/>
              <w:bottom w:val="nil"/>
              <w:right w:val="nil"/>
            </w:tcBorders>
            <w:shd w:val="clear" w:color="auto" w:fill="auto"/>
            <w:noWrap/>
            <w:vAlign w:val="bottom"/>
          </w:tcPr>
          <w:p w14:paraId="1FD00FA9" w14:textId="77777777" w:rsidR="007A4C3A" w:rsidRPr="00D71FA0" w:rsidRDefault="007A4C3A" w:rsidP="00796256">
            <w:pPr>
              <w:pStyle w:val="TableText"/>
              <w:ind w:right="288"/>
              <w:rPr>
                <w:noProof w:val="0"/>
              </w:rPr>
            </w:pPr>
            <w:r w:rsidRPr="00D71FA0">
              <w:rPr>
                <w:noProof w:val="0"/>
                <w:color w:val="000000"/>
              </w:rPr>
              <w:t>61.7</w:t>
            </w:r>
          </w:p>
        </w:tc>
        <w:tc>
          <w:tcPr>
            <w:tcW w:w="495" w:type="pct"/>
            <w:tcBorders>
              <w:top w:val="nil"/>
              <w:left w:val="nil"/>
              <w:bottom w:val="nil"/>
              <w:right w:val="nil"/>
            </w:tcBorders>
            <w:shd w:val="clear" w:color="auto" w:fill="auto"/>
            <w:noWrap/>
            <w:vAlign w:val="bottom"/>
          </w:tcPr>
          <w:p w14:paraId="0BF586FC" w14:textId="77777777" w:rsidR="007A4C3A" w:rsidRPr="00D71FA0" w:rsidRDefault="007A4C3A" w:rsidP="00796256">
            <w:pPr>
              <w:pStyle w:val="TableText"/>
              <w:ind w:right="288"/>
              <w:rPr>
                <w:noProof w:val="0"/>
              </w:rPr>
            </w:pPr>
            <w:r w:rsidRPr="00D71FA0">
              <w:rPr>
                <w:noProof w:val="0"/>
                <w:color w:val="000000"/>
              </w:rPr>
              <w:t>34.0</w:t>
            </w:r>
          </w:p>
        </w:tc>
        <w:tc>
          <w:tcPr>
            <w:tcW w:w="494" w:type="pct"/>
            <w:tcBorders>
              <w:top w:val="nil"/>
              <w:left w:val="nil"/>
              <w:bottom w:val="nil"/>
              <w:right w:val="nil"/>
            </w:tcBorders>
            <w:shd w:val="clear" w:color="auto" w:fill="auto"/>
            <w:vAlign w:val="bottom"/>
          </w:tcPr>
          <w:p w14:paraId="65483B0D"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015DF191" w14:textId="77777777" w:rsidTr="00796256">
        <w:trPr>
          <w:trHeight w:val="315"/>
        </w:trPr>
        <w:tc>
          <w:tcPr>
            <w:tcW w:w="3021" w:type="pct"/>
            <w:noWrap/>
          </w:tcPr>
          <w:p w14:paraId="0126A872"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4" w:type="pct"/>
            <w:tcBorders>
              <w:top w:val="nil"/>
              <w:left w:val="nil"/>
              <w:bottom w:val="nil"/>
              <w:right w:val="nil"/>
            </w:tcBorders>
            <w:shd w:val="clear" w:color="auto" w:fill="auto"/>
            <w:vAlign w:val="bottom"/>
          </w:tcPr>
          <w:p w14:paraId="4318C055" w14:textId="77777777" w:rsidR="007A4C3A" w:rsidRPr="00D71FA0" w:rsidRDefault="007A4C3A" w:rsidP="00796256">
            <w:pPr>
              <w:pStyle w:val="TableText"/>
              <w:keepNext/>
              <w:keepLines/>
              <w:ind w:right="144"/>
              <w:rPr>
                <w:noProof w:val="0"/>
              </w:rPr>
            </w:pPr>
            <w:r w:rsidRPr="00D71FA0">
              <w:rPr>
                <w:noProof w:val="0"/>
                <w:color w:val="000000"/>
              </w:rPr>
              <w:t>5,445</w:t>
            </w:r>
          </w:p>
        </w:tc>
        <w:tc>
          <w:tcPr>
            <w:tcW w:w="494" w:type="pct"/>
            <w:tcBorders>
              <w:top w:val="nil"/>
              <w:left w:val="nil"/>
              <w:bottom w:val="nil"/>
              <w:right w:val="nil"/>
            </w:tcBorders>
            <w:shd w:val="clear" w:color="auto" w:fill="auto"/>
            <w:noWrap/>
            <w:vAlign w:val="bottom"/>
          </w:tcPr>
          <w:p w14:paraId="27974915" w14:textId="77777777" w:rsidR="007A4C3A" w:rsidRPr="00D71FA0" w:rsidRDefault="007A4C3A" w:rsidP="00796256">
            <w:pPr>
              <w:pStyle w:val="TableText"/>
              <w:keepNext/>
              <w:keepLines/>
              <w:ind w:right="288"/>
              <w:rPr>
                <w:noProof w:val="0"/>
              </w:rPr>
            </w:pPr>
            <w:r w:rsidRPr="00D71FA0">
              <w:rPr>
                <w:noProof w:val="0"/>
                <w:color w:val="000000"/>
              </w:rPr>
              <w:t>12.5</w:t>
            </w:r>
          </w:p>
        </w:tc>
        <w:tc>
          <w:tcPr>
            <w:tcW w:w="495" w:type="pct"/>
            <w:tcBorders>
              <w:top w:val="nil"/>
              <w:left w:val="nil"/>
              <w:bottom w:val="nil"/>
              <w:right w:val="nil"/>
            </w:tcBorders>
            <w:shd w:val="clear" w:color="auto" w:fill="auto"/>
            <w:noWrap/>
            <w:vAlign w:val="bottom"/>
          </w:tcPr>
          <w:p w14:paraId="71DB8584" w14:textId="77777777" w:rsidR="007A4C3A" w:rsidRPr="00D71FA0" w:rsidRDefault="007A4C3A" w:rsidP="00796256">
            <w:pPr>
              <w:pStyle w:val="TableText"/>
              <w:keepNext/>
              <w:keepLines/>
              <w:ind w:right="288"/>
              <w:rPr>
                <w:noProof w:val="0"/>
              </w:rPr>
            </w:pPr>
            <w:r w:rsidRPr="00D71FA0">
              <w:rPr>
                <w:noProof w:val="0"/>
                <w:color w:val="000000"/>
              </w:rPr>
              <w:t>55.8</w:t>
            </w:r>
          </w:p>
        </w:tc>
        <w:tc>
          <w:tcPr>
            <w:tcW w:w="494" w:type="pct"/>
            <w:tcBorders>
              <w:top w:val="nil"/>
              <w:left w:val="nil"/>
              <w:bottom w:val="nil"/>
              <w:right w:val="nil"/>
            </w:tcBorders>
            <w:shd w:val="clear" w:color="auto" w:fill="auto"/>
            <w:vAlign w:val="bottom"/>
          </w:tcPr>
          <w:p w14:paraId="0D9DFF75" w14:textId="77777777" w:rsidR="007A4C3A" w:rsidRPr="00D71FA0" w:rsidRDefault="007A4C3A" w:rsidP="00796256">
            <w:pPr>
              <w:pStyle w:val="TableText"/>
              <w:keepNext/>
              <w:keepLines/>
              <w:ind w:right="288"/>
              <w:rPr>
                <w:noProof w:val="0"/>
              </w:rPr>
            </w:pPr>
            <w:r w:rsidRPr="00D71FA0">
              <w:rPr>
                <w:noProof w:val="0"/>
                <w:color w:val="000000"/>
              </w:rPr>
              <w:t>31.6</w:t>
            </w:r>
          </w:p>
        </w:tc>
      </w:tr>
      <w:tr w:rsidR="007A4C3A" w:rsidRPr="00D71FA0" w14:paraId="2ECF86FC" w14:textId="77777777" w:rsidTr="00796256">
        <w:trPr>
          <w:trHeight w:val="315"/>
        </w:trPr>
        <w:tc>
          <w:tcPr>
            <w:tcW w:w="3021" w:type="pct"/>
            <w:noWrap/>
          </w:tcPr>
          <w:p w14:paraId="0C08F4C9" w14:textId="77777777" w:rsidR="007A4C3A" w:rsidRPr="00D71FA0" w:rsidRDefault="007A4C3A" w:rsidP="00796256">
            <w:pPr>
              <w:pStyle w:val="TableText"/>
              <w:rPr>
                <w:noProof w:val="0"/>
              </w:rPr>
            </w:pPr>
            <w:r w:rsidRPr="00D71FA0">
              <w:rPr>
                <w:noProof w:val="0"/>
              </w:rPr>
              <w:t>Asian (Primary ethnicity—economically disadvantaged)</w:t>
            </w:r>
          </w:p>
        </w:tc>
        <w:tc>
          <w:tcPr>
            <w:tcW w:w="494" w:type="pct"/>
            <w:tcBorders>
              <w:top w:val="nil"/>
              <w:left w:val="nil"/>
              <w:bottom w:val="nil"/>
              <w:right w:val="nil"/>
            </w:tcBorders>
            <w:shd w:val="clear" w:color="auto" w:fill="auto"/>
            <w:vAlign w:val="bottom"/>
          </w:tcPr>
          <w:p w14:paraId="4EA383D5" w14:textId="77777777" w:rsidR="007A4C3A" w:rsidRPr="00D71FA0" w:rsidRDefault="007A4C3A" w:rsidP="00796256">
            <w:pPr>
              <w:pStyle w:val="TableText"/>
              <w:ind w:right="144"/>
              <w:rPr>
                <w:noProof w:val="0"/>
              </w:rPr>
            </w:pPr>
            <w:r w:rsidRPr="00D71FA0">
              <w:rPr>
                <w:noProof w:val="0"/>
                <w:color w:val="000000"/>
              </w:rPr>
              <w:t>1,657</w:t>
            </w:r>
          </w:p>
        </w:tc>
        <w:tc>
          <w:tcPr>
            <w:tcW w:w="494" w:type="pct"/>
            <w:tcBorders>
              <w:top w:val="nil"/>
              <w:left w:val="nil"/>
              <w:bottom w:val="nil"/>
              <w:right w:val="nil"/>
            </w:tcBorders>
            <w:shd w:val="clear" w:color="auto" w:fill="auto"/>
            <w:noWrap/>
            <w:vAlign w:val="bottom"/>
          </w:tcPr>
          <w:p w14:paraId="72056C4A" w14:textId="77777777" w:rsidR="007A4C3A" w:rsidRPr="00D71FA0" w:rsidRDefault="007A4C3A" w:rsidP="00796256">
            <w:pPr>
              <w:pStyle w:val="TableText"/>
              <w:ind w:right="288"/>
              <w:rPr>
                <w:noProof w:val="0"/>
              </w:rPr>
            </w:pPr>
            <w:r w:rsidRPr="00D71FA0">
              <w:rPr>
                <w:noProof w:val="0"/>
                <w:color w:val="000000"/>
              </w:rPr>
              <w:t>45.6</w:t>
            </w:r>
          </w:p>
        </w:tc>
        <w:tc>
          <w:tcPr>
            <w:tcW w:w="495" w:type="pct"/>
            <w:tcBorders>
              <w:top w:val="nil"/>
              <w:left w:val="nil"/>
              <w:bottom w:val="nil"/>
              <w:right w:val="nil"/>
            </w:tcBorders>
            <w:shd w:val="clear" w:color="auto" w:fill="auto"/>
            <w:noWrap/>
            <w:vAlign w:val="bottom"/>
          </w:tcPr>
          <w:p w14:paraId="5518363D"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nil"/>
              <w:left w:val="nil"/>
              <w:bottom w:val="nil"/>
              <w:right w:val="nil"/>
            </w:tcBorders>
            <w:shd w:val="clear" w:color="auto" w:fill="auto"/>
            <w:vAlign w:val="bottom"/>
          </w:tcPr>
          <w:p w14:paraId="1CE5969B"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65C7C0D5" w14:textId="77777777" w:rsidTr="00796256">
        <w:trPr>
          <w:trHeight w:val="315"/>
        </w:trPr>
        <w:tc>
          <w:tcPr>
            <w:tcW w:w="3021" w:type="pct"/>
            <w:noWrap/>
          </w:tcPr>
          <w:p w14:paraId="6A7A40BE"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4" w:type="pct"/>
            <w:tcBorders>
              <w:top w:val="nil"/>
              <w:left w:val="nil"/>
              <w:bottom w:val="nil"/>
              <w:right w:val="nil"/>
            </w:tcBorders>
            <w:shd w:val="clear" w:color="auto" w:fill="auto"/>
            <w:vAlign w:val="bottom"/>
          </w:tcPr>
          <w:p w14:paraId="6F12B900" w14:textId="77777777" w:rsidR="007A4C3A" w:rsidRPr="00D71FA0" w:rsidRDefault="007A4C3A" w:rsidP="00796256">
            <w:pPr>
              <w:pStyle w:val="TableText"/>
              <w:ind w:right="144"/>
              <w:rPr>
                <w:noProof w:val="0"/>
              </w:rPr>
            </w:pPr>
            <w:r w:rsidRPr="00D71FA0">
              <w:rPr>
                <w:noProof w:val="0"/>
                <w:color w:val="000000"/>
              </w:rPr>
              <w:t>100</w:t>
            </w:r>
          </w:p>
        </w:tc>
        <w:tc>
          <w:tcPr>
            <w:tcW w:w="494" w:type="pct"/>
            <w:tcBorders>
              <w:top w:val="nil"/>
              <w:left w:val="nil"/>
              <w:bottom w:val="nil"/>
              <w:right w:val="nil"/>
            </w:tcBorders>
            <w:shd w:val="clear" w:color="auto" w:fill="auto"/>
            <w:noWrap/>
            <w:vAlign w:val="bottom"/>
          </w:tcPr>
          <w:p w14:paraId="3C501821" w14:textId="77777777" w:rsidR="007A4C3A" w:rsidRPr="00D71FA0" w:rsidRDefault="007A4C3A" w:rsidP="00796256">
            <w:pPr>
              <w:pStyle w:val="TableText"/>
              <w:ind w:right="288"/>
              <w:rPr>
                <w:noProof w:val="0"/>
              </w:rPr>
            </w:pPr>
            <w:r w:rsidRPr="00D71FA0">
              <w:rPr>
                <w:noProof w:val="0"/>
                <w:color w:val="000000"/>
              </w:rPr>
              <w:t>40.0</w:t>
            </w:r>
          </w:p>
        </w:tc>
        <w:tc>
          <w:tcPr>
            <w:tcW w:w="495" w:type="pct"/>
            <w:tcBorders>
              <w:top w:val="nil"/>
              <w:left w:val="nil"/>
              <w:bottom w:val="nil"/>
              <w:right w:val="nil"/>
            </w:tcBorders>
            <w:shd w:val="clear" w:color="auto" w:fill="auto"/>
            <w:noWrap/>
            <w:vAlign w:val="bottom"/>
          </w:tcPr>
          <w:p w14:paraId="67BA8FD0" w14:textId="77777777" w:rsidR="007A4C3A" w:rsidRPr="00D71FA0" w:rsidRDefault="007A4C3A" w:rsidP="00796256">
            <w:pPr>
              <w:pStyle w:val="TableText"/>
              <w:ind w:right="288"/>
              <w:rPr>
                <w:noProof w:val="0"/>
              </w:rPr>
            </w:pPr>
            <w:r w:rsidRPr="00D71FA0">
              <w:rPr>
                <w:noProof w:val="0"/>
                <w:color w:val="000000"/>
              </w:rPr>
              <w:t>47.0</w:t>
            </w:r>
          </w:p>
        </w:tc>
        <w:tc>
          <w:tcPr>
            <w:tcW w:w="494" w:type="pct"/>
            <w:tcBorders>
              <w:top w:val="nil"/>
              <w:left w:val="nil"/>
              <w:bottom w:val="nil"/>
              <w:right w:val="nil"/>
            </w:tcBorders>
            <w:shd w:val="clear" w:color="auto" w:fill="auto"/>
            <w:vAlign w:val="bottom"/>
          </w:tcPr>
          <w:p w14:paraId="7B2C18FE" w14:textId="77777777" w:rsidR="007A4C3A" w:rsidRPr="00D71FA0" w:rsidRDefault="007A4C3A" w:rsidP="00796256">
            <w:pPr>
              <w:pStyle w:val="TableText"/>
              <w:ind w:right="288"/>
              <w:rPr>
                <w:noProof w:val="0"/>
              </w:rPr>
            </w:pPr>
            <w:r w:rsidRPr="00D71FA0">
              <w:rPr>
                <w:noProof w:val="0"/>
                <w:color w:val="000000"/>
              </w:rPr>
              <w:t>13.0</w:t>
            </w:r>
          </w:p>
        </w:tc>
      </w:tr>
      <w:tr w:rsidR="007A4C3A" w:rsidRPr="00D71FA0" w14:paraId="0CC22F0E" w14:textId="77777777" w:rsidTr="00796256">
        <w:trPr>
          <w:trHeight w:val="315"/>
        </w:trPr>
        <w:tc>
          <w:tcPr>
            <w:tcW w:w="3021" w:type="pct"/>
            <w:noWrap/>
          </w:tcPr>
          <w:p w14:paraId="3B3D8F42"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4" w:type="pct"/>
            <w:tcBorders>
              <w:top w:val="nil"/>
              <w:left w:val="nil"/>
              <w:bottom w:val="nil"/>
              <w:right w:val="nil"/>
            </w:tcBorders>
            <w:shd w:val="clear" w:color="auto" w:fill="auto"/>
            <w:vAlign w:val="bottom"/>
          </w:tcPr>
          <w:p w14:paraId="43ADB5B0" w14:textId="77777777" w:rsidR="007A4C3A" w:rsidRPr="00D71FA0" w:rsidRDefault="007A4C3A" w:rsidP="00796256">
            <w:pPr>
              <w:pStyle w:val="TableText"/>
              <w:ind w:right="144"/>
              <w:rPr>
                <w:noProof w:val="0"/>
              </w:rPr>
            </w:pPr>
            <w:r w:rsidRPr="00D71FA0">
              <w:rPr>
                <w:noProof w:val="0"/>
                <w:color w:val="000000"/>
              </w:rPr>
              <w:t>132</w:t>
            </w:r>
          </w:p>
        </w:tc>
        <w:tc>
          <w:tcPr>
            <w:tcW w:w="494" w:type="pct"/>
            <w:tcBorders>
              <w:top w:val="nil"/>
              <w:left w:val="nil"/>
              <w:bottom w:val="nil"/>
              <w:right w:val="nil"/>
            </w:tcBorders>
            <w:shd w:val="clear" w:color="auto" w:fill="auto"/>
            <w:noWrap/>
            <w:vAlign w:val="bottom"/>
          </w:tcPr>
          <w:p w14:paraId="7A1FEB30" w14:textId="77777777" w:rsidR="007A4C3A" w:rsidRPr="00D71FA0" w:rsidRDefault="007A4C3A" w:rsidP="00796256">
            <w:pPr>
              <w:pStyle w:val="TableText"/>
              <w:ind w:right="288"/>
              <w:rPr>
                <w:noProof w:val="0"/>
              </w:rPr>
            </w:pPr>
            <w:r w:rsidRPr="00D71FA0">
              <w:rPr>
                <w:noProof w:val="0"/>
                <w:color w:val="000000"/>
              </w:rPr>
              <w:t>67.4</w:t>
            </w:r>
          </w:p>
        </w:tc>
        <w:tc>
          <w:tcPr>
            <w:tcW w:w="495" w:type="pct"/>
            <w:tcBorders>
              <w:top w:val="nil"/>
              <w:left w:val="nil"/>
              <w:bottom w:val="nil"/>
              <w:right w:val="nil"/>
            </w:tcBorders>
            <w:shd w:val="clear" w:color="auto" w:fill="auto"/>
            <w:noWrap/>
            <w:vAlign w:val="bottom"/>
          </w:tcPr>
          <w:p w14:paraId="358E90DE" w14:textId="77777777" w:rsidR="007A4C3A" w:rsidRPr="00D71FA0" w:rsidRDefault="007A4C3A" w:rsidP="00796256">
            <w:pPr>
              <w:pStyle w:val="TableText"/>
              <w:ind w:right="288"/>
              <w:rPr>
                <w:noProof w:val="0"/>
              </w:rPr>
            </w:pPr>
            <w:r w:rsidRPr="00D71FA0">
              <w:rPr>
                <w:noProof w:val="0"/>
                <w:color w:val="000000"/>
              </w:rPr>
              <w:t>30.3</w:t>
            </w:r>
          </w:p>
        </w:tc>
        <w:tc>
          <w:tcPr>
            <w:tcW w:w="494" w:type="pct"/>
            <w:tcBorders>
              <w:top w:val="nil"/>
              <w:left w:val="nil"/>
              <w:bottom w:val="nil"/>
              <w:right w:val="nil"/>
            </w:tcBorders>
            <w:shd w:val="clear" w:color="auto" w:fill="auto"/>
            <w:vAlign w:val="bottom"/>
          </w:tcPr>
          <w:p w14:paraId="39585503"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6AFDE68B" w14:textId="77777777" w:rsidTr="00796256">
        <w:trPr>
          <w:trHeight w:val="315"/>
        </w:trPr>
        <w:tc>
          <w:tcPr>
            <w:tcW w:w="3021" w:type="pct"/>
            <w:noWrap/>
          </w:tcPr>
          <w:p w14:paraId="1093F332"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4" w:type="pct"/>
            <w:tcBorders>
              <w:top w:val="nil"/>
              <w:left w:val="nil"/>
              <w:bottom w:val="nil"/>
              <w:right w:val="nil"/>
            </w:tcBorders>
            <w:shd w:val="clear" w:color="auto" w:fill="auto"/>
            <w:vAlign w:val="bottom"/>
          </w:tcPr>
          <w:p w14:paraId="16E5871B" w14:textId="77777777" w:rsidR="007A4C3A" w:rsidRPr="00D71FA0" w:rsidRDefault="007A4C3A" w:rsidP="00796256">
            <w:pPr>
              <w:pStyle w:val="TableText"/>
              <w:ind w:right="144"/>
              <w:rPr>
                <w:noProof w:val="0"/>
              </w:rPr>
            </w:pPr>
            <w:r w:rsidRPr="00D71FA0">
              <w:rPr>
                <w:noProof w:val="0"/>
                <w:color w:val="000000"/>
              </w:rPr>
              <w:t>783</w:t>
            </w:r>
          </w:p>
        </w:tc>
        <w:tc>
          <w:tcPr>
            <w:tcW w:w="494" w:type="pct"/>
            <w:tcBorders>
              <w:top w:val="nil"/>
              <w:left w:val="nil"/>
              <w:bottom w:val="nil"/>
              <w:right w:val="nil"/>
            </w:tcBorders>
            <w:shd w:val="clear" w:color="auto" w:fill="auto"/>
            <w:noWrap/>
            <w:vAlign w:val="bottom"/>
          </w:tcPr>
          <w:p w14:paraId="7E7CC449" w14:textId="77777777" w:rsidR="007A4C3A" w:rsidRPr="00D71FA0" w:rsidRDefault="007A4C3A" w:rsidP="00796256">
            <w:pPr>
              <w:pStyle w:val="TableText"/>
              <w:ind w:right="288"/>
              <w:rPr>
                <w:noProof w:val="0"/>
              </w:rPr>
            </w:pPr>
            <w:r w:rsidRPr="00D71FA0">
              <w:rPr>
                <w:noProof w:val="0"/>
                <w:color w:val="000000"/>
              </w:rPr>
              <w:t>27.7</w:t>
            </w:r>
          </w:p>
        </w:tc>
        <w:tc>
          <w:tcPr>
            <w:tcW w:w="495" w:type="pct"/>
            <w:tcBorders>
              <w:top w:val="nil"/>
              <w:left w:val="nil"/>
              <w:bottom w:val="nil"/>
              <w:right w:val="nil"/>
            </w:tcBorders>
            <w:shd w:val="clear" w:color="auto" w:fill="auto"/>
            <w:noWrap/>
            <w:vAlign w:val="bottom"/>
          </w:tcPr>
          <w:p w14:paraId="13832E8A"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nil"/>
              <w:right w:val="nil"/>
            </w:tcBorders>
            <w:shd w:val="clear" w:color="auto" w:fill="auto"/>
            <w:vAlign w:val="bottom"/>
          </w:tcPr>
          <w:p w14:paraId="2A9D2E17"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1A1BBD81" w14:textId="77777777" w:rsidTr="00796256">
        <w:trPr>
          <w:trHeight w:val="315"/>
        </w:trPr>
        <w:tc>
          <w:tcPr>
            <w:tcW w:w="3021" w:type="pct"/>
            <w:noWrap/>
          </w:tcPr>
          <w:p w14:paraId="2982598F" w14:textId="77777777" w:rsidR="007A4C3A" w:rsidRPr="00D71FA0" w:rsidRDefault="007A4C3A" w:rsidP="00796256">
            <w:pPr>
              <w:pStyle w:val="TableText"/>
              <w:rPr>
                <w:noProof w:val="0"/>
              </w:rPr>
            </w:pPr>
            <w:r w:rsidRPr="00D71FA0">
              <w:rPr>
                <w:noProof w:val="0"/>
              </w:rPr>
              <w:t>Filipino (Primary ethnicity—economically disadvantaged)</w:t>
            </w:r>
          </w:p>
        </w:tc>
        <w:tc>
          <w:tcPr>
            <w:tcW w:w="494" w:type="pct"/>
            <w:tcBorders>
              <w:top w:val="nil"/>
              <w:left w:val="nil"/>
              <w:bottom w:val="nil"/>
              <w:right w:val="nil"/>
            </w:tcBorders>
            <w:shd w:val="clear" w:color="auto" w:fill="auto"/>
            <w:vAlign w:val="bottom"/>
          </w:tcPr>
          <w:p w14:paraId="08B28E8E" w14:textId="77777777" w:rsidR="007A4C3A" w:rsidRPr="00D71FA0" w:rsidRDefault="007A4C3A" w:rsidP="00796256">
            <w:pPr>
              <w:pStyle w:val="TableText"/>
              <w:ind w:right="144"/>
              <w:rPr>
                <w:noProof w:val="0"/>
              </w:rPr>
            </w:pPr>
            <w:r w:rsidRPr="00D71FA0">
              <w:rPr>
                <w:noProof w:val="0"/>
                <w:color w:val="000000"/>
              </w:rPr>
              <w:t>343</w:t>
            </w:r>
          </w:p>
        </w:tc>
        <w:tc>
          <w:tcPr>
            <w:tcW w:w="494" w:type="pct"/>
            <w:tcBorders>
              <w:top w:val="nil"/>
              <w:left w:val="nil"/>
              <w:bottom w:val="nil"/>
              <w:right w:val="nil"/>
            </w:tcBorders>
            <w:shd w:val="clear" w:color="auto" w:fill="auto"/>
            <w:noWrap/>
            <w:vAlign w:val="bottom"/>
          </w:tcPr>
          <w:p w14:paraId="45139BA0" w14:textId="77777777" w:rsidR="007A4C3A" w:rsidRPr="00D71FA0" w:rsidRDefault="007A4C3A" w:rsidP="00796256">
            <w:pPr>
              <w:pStyle w:val="TableText"/>
              <w:ind w:right="288"/>
              <w:rPr>
                <w:noProof w:val="0"/>
              </w:rPr>
            </w:pPr>
            <w:r w:rsidRPr="00D71FA0">
              <w:rPr>
                <w:noProof w:val="0"/>
                <w:color w:val="000000"/>
              </w:rPr>
              <w:t>41.1</w:t>
            </w:r>
          </w:p>
        </w:tc>
        <w:tc>
          <w:tcPr>
            <w:tcW w:w="495" w:type="pct"/>
            <w:tcBorders>
              <w:top w:val="nil"/>
              <w:left w:val="nil"/>
              <w:bottom w:val="nil"/>
              <w:right w:val="nil"/>
            </w:tcBorders>
            <w:shd w:val="clear" w:color="auto" w:fill="auto"/>
            <w:noWrap/>
            <w:vAlign w:val="bottom"/>
          </w:tcPr>
          <w:p w14:paraId="1C463240" w14:textId="77777777" w:rsidR="007A4C3A" w:rsidRPr="00D71FA0" w:rsidRDefault="007A4C3A" w:rsidP="00796256">
            <w:pPr>
              <w:pStyle w:val="TableText"/>
              <w:ind w:right="288"/>
              <w:rPr>
                <w:noProof w:val="0"/>
              </w:rPr>
            </w:pPr>
            <w:r w:rsidRPr="00D71FA0">
              <w:rPr>
                <w:noProof w:val="0"/>
                <w:color w:val="000000"/>
              </w:rPr>
              <w:t>46.9</w:t>
            </w:r>
          </w:p>
        </w:tc>
        <w:tc>
          <w:tcPr>
            <w:tcW w:w="494" w:type="pct"/>
            <w:tcBorders>
              <w:top w:val="nil"/>
              <w:left w:val="nil"/>
              <w:bottom w:val="nil"/>
              <w:right w:val="nil"/>
            </w:tcBorders>
            <w:shd w:val="clear" w:color="auto" w:fill="auto"/>
            <w:vAlign w:val="bottom"/>
          </w:tcPr>
          <w:p w14:paraId="4C029505" w14:textId="77777777" w:rsidR="007A4C3A" w:rsidRPr="00D71FA0" w:rsidRDefault="007A4C3A" w:rsidP="00796256">
            <w:pPr>
              <w:pStyle w:val="TableText"/>
              <w:ind w:right="288"/>
              <w:rPr>
                <w:noProof w:val="0"/>
              </w:rPr>
            </w:pPr>
            <w:r w:rsidRPr="00D71FA0">
              <w:rPr>
                <w:noProof w:val="0"/>
                <w:color w:val="000000"/>
              </w:rPr>
              <w:t>12.0</w:t>
            </w:r>
          </w:p>
        </w:tc>
      </w:tr>
      <w:tr w:rsidR="007A4C3A" w:rsidRPr="00D71FA0" w14:paraId="5E8D4885" w14:textId="77777777" w:rsidTr="00796256">
        <w:trPr>
          <w:trHeight w:val="315"/>
        </w:trPr>
        <w:tc>
          <w:tcPr>
            <w:tcW w:w="3021" w:type="pct"/>
            <w:noWrap/>
          </w:tcPr>
          <w:p w14:paraId="3541CBCA"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4" w:type="pct"/>
            <w:tcBorders>
              <w:top w:val="nil"/>
              <w:left w:val="nil"/>
              <w:bottom w:val="nil"/>
              <w:right w:val="nil"/>
            </w:tcBorders>
            <w:shd w:val="clear" w:color="auto" w:fill="auto"/>
            <w:vAlign w:val="bottom"/>
          </w:tcPr>
          <w:p w14:paraId="3833DAA0" w14:textId="77777777" w:rsidR="007A4C3A" w:rsidRPr="00D71FA0" w:rsidRDefault="007A4C3A" w:rsidP="00796256">
            <w:pPr>
              <w:pStyle w:val="TableText"/>
              <w:ind w:right="144"/>
              <w:rPr>
                <w:noProof w:val="0"/>
              </w:rPr>
            </w:pPr>
            <w:r w:rsidRPr="00D71FA0">
              <w:rPr>
                <w:noProof w:val="0"/>
                <w:color w:val="000000"/>
              </w:rPr>
              <w:t>7,273</w:t>
            </w:r>
          </w:p>
        </w:tc>
        <w:tc>
          <w:tcPr>
            <w:tcW w:w="494" w:type="pct"/>
            <w:tcBorders>
              <w:top w:val="nil"/>
              <w:left w:val="nil"/>
              <w:bottom w:val="nil"/>
              <w:right w:val="nil"/>
            </w:tcBorders>
            <w:shd w:val="clear" w:color="auto" w:fill="auto"/>
            <w:noWrap/>
            <w:vAlign w:val="bottom"/>
          </w:tcPr>
          <w:p w14:paraId="38570896" w14:textId="77777777" w:rsidR="007A4C3A" w:rsidRPr="00D71FA0" w:rsidRDefault="007A4C3A" w:rsidP="00796256">
            <w:pPr>
              <w:pStyle w:val="TableText"/>
              <w:ind w:right="288"/>
              <w:rPr>
                <w:noProof w:val="0"/>
              </w:rPr>
            </w:pPr>
            <w:r w:rsidRPr="00D71FA0">
              <w:rPr>
                <w:noProof w:val="0"/>
                <w:color w:val="000000"/>
              </w:rPr>
              <w:t>43.3</w:t>
            </w:r>
          </w:p>
        </w:tc>
        <w:tc>
          <w:tcPr>
            <w:tcW w:w="495" w:type="pct"/>
            <w:tcBorders>
              <w:top w:val="nil"/>
              <w:left w:val="nil"/>
              <w:bottom w:val="nil"/>
              <w:right w:val="nil"/>
            </w:tcBorders>
            <w:shd w:val="clear" w:color="auto" w:fill="auto"/>
            <w:noWrap/>
            <w:vAlign w:val="bottom"/>
          </w:tcPr>
          <w:p w14:paraId="7DF141DF" w14:textId="77777777" w:rsidR="007A4C3A" w:rsidRPr="00D71FA0" w:rsidRDefault="007A4C3A" w:rsidP="00796256">
            <w:pPr>
              <w:pStyle w:val="TableText"/>
              <w:ind w:right="288"/>
              <w:rPr>
                <w:noProof w:val="0"/>
              </w:rPr>
            </w:pPr>
            <w:r w:rsidRPr="00D71FA0">
              <w:rPr>
                <w:noProof w:val="0"/>
                <w:color w:val="000000"/>
              </w:rPr>
              <w:t>47.8</w:t>
            </w:r>
          </w:p>
        </w:tc>
        <w:tc>
          <w:tcPr>
            <w:tcW w:w="494" w:type="pct"/>
            <w:tcBorders>
              <w:top w:val="nil"/>
              <w:left w:val="nil"/>
              <w:bottom w:val="nil"/>
              <w:right w:val="nil"/>
            </w:tcBorders>
            <w:shd w:val="clear" w:color="auto" w:fill="auto"/>
            <w:vAlign w:val="bottom"/>
          </w:tcPr>
          <w:p w14:paraId="2B7910FB" w14:textId="77777777" w:rsidR="007A4C3A" w:rsidRPr="00D71FA0" w:rsidRDefault="007A4C3A" w:rsidP="00796256">
            <w:pPr>
              <w:pStyle w:val="TableText"/>
              <w:ind w:right="288"/>
              <w:rPr>
                <w:noProof w:val="0"/>
              </w:rPr>
            </w:pPr>
            <w:r w:rsidRPr="00D71FA0">
              <w:rPr>
                <w:noProof w:val="0"/>
                <w:color w:val="000000"/>
              </w:rPr>
              <w:t>8.9</w:t>
            </w:r>
          </w:p>
        </w:tc>
      </w:tr>
      <w:tr w:rsidR="007A4C3A" w:rsidRPr="00D71FA0" w14:paraId="005D2B21" w14:textId="77777777" w:rsidTr="00796256">
        <w:trPr>
          <w:trHeight w:val="315"/>
        </w:trPr>
        <w:tc>
          <w:tcPr>
            <w:tcW w:w="3021" w:type="pct"/>
            <w:noWrap/>
          </w:tcPr>
          <w:p w14:paraId="6D240043"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4" w:type="pct"/>
            <w:tcBorders>
              <w:top w:val="nil"/>
              <w:left w:val="nil"/>
              <w:bottom w:val="nil"/>
              <w:right w:val="nil"/>
            </w:tcBorders>
            <w:shd w:val="clear" w:color="auto" w:fill="auto"/>
            <w:vAlign w:val="bottom"/>
          </w:tcPr>
          <w:p w14:paraId="192B0467" w14:textId="77777777" w:rsidR="007A4C3A" w:rsidRPr="00D71FA0" w:rsidRDefault="007A4C3A" w:rsidP="00796256">
            <w:pPr>
              <w:pStyle w:val="TableText"/>
              <w:ind w:right="144"/>
              <w:rPr>
                <w:noProof w:val="0"/>
              </w:rPr>
            </w:pPr>
            <w:r w:rsidRPr="00D71FA0">
              <w:rPr>
                <w:noProof w:val="0"/>
                <w:color w:val="000000"/>
              </w:rPr>
              <w:t>22,555</w:t>
            </w:r>
          </w:p>
        </w:tc>
        <w:tc>
          <w:tcPr>
            <w:tcW w:w="494" w:type="pct"/>
            <w:tcBorders>
              <w:top w:val="nil"/>
              <w:left w:val="nil"/>
              <w:bottom w:val="nil"/>
              <w:right w:val="nil"/>
            </w:tcBorders>
            <w:shd w:val="clear" w:color="auto" w:fill="auto"/>
            <w:noWrap/>
            <w:vAlign w:val="bottom"/>
          </w:tcPr>
          <w:p w14:paraId="225492DA" w14:textId="77777777" w:rsidR="007A4C3A" w:rsidRPr="00D71FA0" w:rsidRDefault="007A4C3A" w:rsidP="00796256">
            <w:pPr>
              <w:pStyle w:val="TableText"/>
              <w:ind w:right="288"/>
              <w:rPr>
                <w:noProof w:val="0"/>
              </w:rPr>
            </w:pPr>
            <w:r w:rsidRPr="00D71FA0">
              <w:rPr>
                <w:noProof w:val="0"/>
                <w:color w:val="000000"/>
              </w:rPr>
              <w:t>63.7</w:t>
            </w:r>
          </w:p>
        </w:tc>
        <w:tc>
          <w:tcPr>
            <w:tcW w:w="495" w:type="pct"/>
            <w:tcBorders>
              <w:top w:val="nil"/>
              <w:left w:val="nil"/>
              <w:bottom w:val="nil"/>
              <w:right w:val="nil"/>
            </w:tcBorders>
            <w:shd w:val="clear" w:color="auto" w:fill="auto"/>
            <w:noWrap/>
            <w:vAlign w:val="bottom"/>
          </w:tcPr>
          <w:p w14:paraId="219267D9" w14:textId="77777777" w:rsidR="007A4C3A" w:rsidRPr="00D71FA0" w:rsidRDefault="007A4C3A" w:rsidP="00796256">
            <w:pPr>
              <w:pStyle w:val="TableText"/>
              <w:ind w:right="288"/>
              <w:rPr>
                <w:noProof w:val="0"/>
              </w:rPr>
            </w:pPr>
            <w:r w:rsidRPr="00D71FA0">
              <w:rPr>
                <w:noProof w:val="0"/>
                <w:color w:val="000000"/>
              </w:rPr>
              <w:t>32.8</w:t>
            </w:r>
          </w:p>
        </w:tc>
        <w:tc>
          <w:tcPr>
            <w:tcW w:w="494" w:type="pct"/>
            <w:tcBorders>
              <w:top w:val="nil"/>
              <w:left w:val="nil"/>
              <w:bottom w:val="nil"/>
              <w:right w:val="nil"/>
            </w:tcBorders>
            <w:shd w:val="clear" w:color="auto" w:fill="auto"/>
            <w:vAlign w:val="bottom"/>
          </w:tcPr>
          <w:p w14:paraId="08A6C195"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3338862D" w14:textId="77777777" w:rsidTr="00796256">
        <w:trPr>
          <w:trHeight w:val="315"/>
        </w:trPr>
        <w:tc>
          <w:tcPr>
            <w:tcW w:w="3021" w:type="pct"/>
            <w:tcBorders>
              <w:bottom w:val="nil"/>
            </w:tcBorders>
            <w:noWrap/>
          </w:tcPr>
          <w:p w14:paraId="114C34BB"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4" w:type="pct"/>
            <w:tcBorders>
              <w:top w:val="nil"/>
              <w:left w:val="nil"/>
              <w:bottom w:val="nil"/>
              <w:right w:val="nil"/>
            </w:tcBorders>
            <w:shd w:val="clear" w:color="auto" w:fill="auto"/>
            <w:vAlign w:val="bottom"/>
          </w:tcPr>
          <w:p w14:paraId="338FB610" w14:textId="77777777" w:rsidR="007A4C3A" w:rsidRPr="00D71FA0" w:rsidRDefault="007A4C3A" w:rsidP="00796256">
            <w:pPr>
              <w:pStyle w:val="TableText"/>
              <w:ind w:right="144"/>
              <w:rPr>
                <w:noProof w:val="0"/>
              </w:rPr>
            </w:pPr>
            <w:r w:rsidRPr="00D71FA0">
              <w:rPr>
                <w:noProof w:val="0"/>
                <w:color w:val="000000"/>
              </w:rPr>
              <w:t>679</w:t>
            </w:r>
          </w:p>
        </w:tc>
        <w:tc>
          <w:tcPr>
            <w:tcW w:w="494" w:type="pct"/>
            <w:tcBorders>
              <w:top w:val="nil"/>
              <w:left w:val="nil"/>
              <w:bottom w:val="nil"/>
              <w:right w:val="nil"/>
            </w:tcBorders>
            <w:shd w:val="clear" w:color="auto" w:fill="auto"/>
            <w:noWrap/>
            <w:vAlign w:val="bottom"/>
          </w:tcPr>
          <w:p w14:paraId="2B485AA3" w14:textId="77777777" w:rsidR="007A4C3A" w:rsidRPr="00D71FA0" w:rsidRDefault="007A4C3A" w:rsidP="00796256">
            <w:pPr>
              <w:pStyle w:val="TableText"/>
              <w:ind w:right="288"/>
              <w:rPr>
                <w:noProof w:val="0"/>
              </w:rPr>
            </w:pPr>
            <w:r w:rsidRPr="00D71FA0">
              <w:rPr>
                <w:noProof w:val="0"/>
                <w:color w:val="000000"/>
              </w:rPr>
              <w:t>48.3</w:t>
            </w:r>
          </w:p>
        </w:tc>
        <w:tc>
          <w:tcPr>
            <w:tcW w:w="495" w:type="pct"/>
            <w:tcBorders>
              <w:top w:val="nil"/>
              <w:left w:val="nil"/>
              <w:bottom w:val="nil"/>
              <w:right w:val="nil"/>
            </w:tcBorders>
            <w:shd w:val="clear" w:color="auto" w:fill="auto"/>
            <w:noWrap/>
            <w:vAlign w:val="bottom"/>
          </w:tcPr>
          <w:p w14:paraId="11C9EE91" w14:textId="77777777" w:rsidR="007A4C3A" w:rsidRPr="00D71FA0" w:rsidRDefault="007A4C3A" w:rsidP="00796256">
            <w:pPr>
              <w:pStyle w:val="TableText"/>
              <w:ind w:right="288"/>
              <w:rPr>
                <w:noProof w:val="0"/>
              </w:rPr>
            </w:pPr>
            <w:r w:rsidRPr="00D71FA0">
              <w:rPr>
                <w:noProof w:val="0"/>
                <w:color w:val="000000"/>
              </w:rPr>
              <w:t>44.5</w:t>
            </w:r>
          </w:p>
        </w:tc>
        <w:tc>
          <w:tcPr>
            <w:tcW w:w="494" w:type="pct"/>
            <w:tcBorders>
              <w:top w:val="nil"/>
              <w:left w:val="nil"/>
              <w:bottom w:val="nil"/>
              <w:right w:val="nil"/>
            </w:tcBorders>
            <w:shd w:val="clear" w:color="auto" w:fill="auto"/>
            <w:vAlign w:val="bottom"/>
          </w:tcPr>
          <w:p w14:paraId="0AD1F1DE" w14:textId="77777777" w:rsidR="007A4C3A" w:rsidRPr="00D71FA0" w:rsidRDefault="007A4C3A" w:rsidP="00796256">
            <w:pPr>
              <w:pStyle w:val="TableText"/>
              <w:ind w:right="288"/>
              <w:rPr>
                <w:noProof w:val="0"/>
              </w:rPr>
            </w:pPr>
            <w:r w:rsidRPr="00D71FA0">
              <w:rPr>
                <w:noProof w:val="0"/>
                <w:color w:val="000000"/>
              </w:rPr>
              <w:t>7.2</w:t>
            </w:r>
          </w:p>
        </w:tc>
      </w:tr>
      <w:tr w:rsidR="007A4C3A" w:rsidRPr="00D71FA0" w14:paraId="7D448A88" w14:textId="77777777" w:rsidTr="00796256">
        <w:trPr>
          <w:trHeight w:val="315"/>
        </w:trPr>
        <w:tc>
          <w:tcPr>
            <w:tcW w:w="3021" w:type="pct"/>
            <w:tcBorders>
              <w:top w:val="nil"/>
              <w:bottom w:val="nil"/>
            </w:tcBorders>
            <w:noWrap/>
          </w:tcPr>
          <w:p w14:paraId="1A802C7D"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4" w:type="pct"/>
            <w:tcBorders>
              <w:top w:val="nil"/>
              <w:left w:val="nil"/>
              <w:bottom w:val="nil"/>
              <w:right w:val="nil"/>
            </w:tcBorders>
            <w:shd w:val="clear" w:color="auto" w:fill="auto"/>
            <w:vAlign w:val="bottom"/>
          </w:tcPr>
          <w:p w14:paraId="42377D78" w14:textId="77777777" w:rsidR="007A4C3A" w:rsidRPr="00D71FA0" w:rsidRDefault="007A4C3A" w:rsidP="00796256">
            <w:pPr>
              <w:pStyle w:val="TableText"/>
              <w:ind w:right="144"/>
              <w:rPr>
                <w:noProof w:val="0"/>
              </w:rPr>
            </w:pPr>
            <w:r w:rsidRPr="00D71FA0">
              <w:rPr>
                <w:noProof w:val="0"/>
                <w:color w:val="000000"/>
              </w:rPr>
              <w:t>1,541</w:t>
            </w:r>
          </w:p>
        </w:tc>
        <w:tc>
          <w:tcPr>
            <w:tcW w:w="494" w:type="pct"/>
            <w:tcBorders>
              <w:top w:val="nil"/>
              <w:left w:val="nil"/>
              <w:bottom w:val="nil"/>
              <w:right w:val="nil"/>
            </w:tcBorders>
            <w:shd w:val="clear" w:color="auto" w:fill="auto"/>
            <w:noWrap/>
            <w:vAlign w:val="bottom"/>
          </w:tcPr>
          <w:p w14:paraId="65D53810" w14:textId="77777777" w:rsidR="007A4C3A" w:rsidRPr="00D71FA0" w:rsidRDefault="007A4C3A" w:rsidP="00796256">
            <w:pPr>
              <w:pStyle w:val="TableText"/>
              <w:ind w:right="288"/>
              <w:rPr>
                <w:noProof w:val="0"/>
              </w:rPr>
            </w:pPr>
            <w:r w:rsidRPr="00D71FA0">
              <w:rPr>
                <w:noProof w:val="0"/>
                <w:color w:val="000000"/>
              </w:rPr>
              <w:t>70.1</w:t>
            </w:r>
          </w:p>
        </w:tc>
        <w:tc>
          <w:tcPr>
            <w:tcW w:w="495" w:type="pct"/>
            <w:tcBorders>
              <w:top w:val="nil"/>
              <w:left w:val="nil"/>
              <w:bottom w:val="nil"/>
              <w:right w:val="nil"/>
            </w:tcBorders>
            <w:shd w:val="clear" w:color="auto" w:fill="auto"/>
            <w:noWrap/>
            <w:vAlign w:val="bottom"/>
          </w:tcPr>
          <w:p w14:paraId="3FD4A4FD" w14:textId="77777777" w:rsidR="007A4C3A" w:rsidRPr="00D71FA0" w:rsidRDefault="007A4C3A" w:rsidP="00796256">
            <w:pPr>
              <w:pStyle w:val="TableText"/>
              <w:ind w:right="288"/>
              <w:rPr>
                <w:noProof w:val="0"/>
              </w:rPr>
            </w:pPr>
            <w:r w:rsidRPr="00D71FA0">
              <w:rPr>
                <w:noProof w:val="0"/>
                <w:color w:val="000000"/>
              </w:rPr>
              <w:t>26.8</w:t>
            </w:r>
          </w:p>
        </w:tc>
        <w:tc>
          <w:tcPr>
            <w:tcW w:w="494" w:type="pct"/>
            <w:tcBorders>
              <w:top w:val="nil"/>
              <w:left w:val="nil"/>
              <w:bottom w:val="nil"/>
              <w:right w:val="nil"/>
            </w:tcBorders>
            <w:shd w:val="clear" w:color="auto" w:fill="auto"/>
            <w:vAlign w:val="bottom"/>
          </w:tcPr>
          <w:p w14:paraId="5BCA5C52"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629B8334" w14:textId="77777777" w:rsidTr="00796256">
        <w:trPr>
          <w:trHeight w:val="315"/>
        </w:trPr>
        <w:tc>
          <w:tcPr>
            <w:tcW w:w="3021" w:type="pct"/>
            <w:tcBorders>
              <w:top w:val="nil"/>
            </w:tcBorders>
            <w:noWrap/>
          </w:tcPr>
          <w:p w14:paraId="49836DF4" w14:textId="77777777" w:rsidR="007A4C3A" w:rsidRPr="00D71FA0" w:rsidRDefault="007A4C3A" w:rsidP="00796256">
            <w:pPr>
              <w:pStyle w:val="TableText"/>
              <w:rPr>
                <w:noProof w:val="0"/>
              </w:rPr>
            </w:pPr>
            <w:r w:rsidRPr="00D71FA0">
              <w:rPr>
                <w:noProof w:val="0"/>
              </w:rPr>
              <w:t>White (Primary ethnicity—not economically disadvantaged)</w:t>
            </w:r>
          </w:p>
        </w:tc>
        <w:tc>
          <w:tcPr>
            <w:tcW w:w="494" w:type="pct"/>
            <w:tcBorders>
              <w:top w:val="nil"/>
              <w:left w:val="nil"/>
              <w:bottom w:val="nil"/>
              <w:right w:val="nil"/>
            </w:tcBorders>
            <w:shd w:val="clear" w:color="auto" w:fill="auto"/>
            <w:vAlign w:val="bottom"/>
          </w:tcPr>
          <w:p w14:paraId="521E0EDE" w14:textId="77777777" w:rsidR="007A4C3A" w:rsidRPr="00D71FA0" w:rsidRDefault="007A4C3A" w:rsidP="00796256">
            <w:pPr>
              <w:pStyle w:val="TableText"/>
              <w:ind w:right="144"/>
              <w:rPr>
                <w:noProof w:val="0"/>
              </w:rPr>
            </w:pPr>
            <w:r w:rsidRPr="00D71FA0">
              <w:rPr>
                <w:noProof w:val="0"/>
                <w:color w:val="000000"/>
              </w:rPr>
              <w:t>11,320</w:t>
            </w:r>
          </w:p>
        </w:tc>
        <w:tc>
          <w:tcPr>
            <w:tcW w:w="494" w:type="pct"/>
            <w:tcBorders>
              <w:top w:val="nil"/>
              <w:left w:val="nil"/>
              <w:bottom w:val="nil"/>
              <w:right w:val="nil"/>
            </w:tcBorders>
            <w:shd w:val="clear" w:color="auto" w:fill="auto"/>
            <w:noWrap/>
            <w:vAlign w:val="bottom"/>
          </w:tcPr>
          <w:p w14:paraId="662D43B2" w14:textId="77777777" w:rsidR="007A4C3A" w:rsidRPr="00D71FA0" w:rsidRDefault="007A4C3A" w:rsidP="00796256">
            <w:pPr>
              <w:pStyle w:val="TableText"/>
              <w:ind w:right="288"/>
              <w:rPr>
                <w:noProof w:val="0"/>
              </w:rPr>
            </w:pPr>
            <w:r w:rsidRPr="00D71FA0">
              <w:rPr>
                <w:noProof w:val="0"/>
                <w:color w:val="000000"/>
              </w:rPr>
              <w:t>23.9</w:t>
            </w:r>
          </w:p>
        </w:tc>
        <w:tc>
          <w:tcPr>
            <w:tcW w:w="495" w:type="pct"/>
            <w:tcBorders>
              <w:top w:val="nil"/>
              <w:left w:val="nil"/>
              <w:bottom w:val="nil"/>
              <w:right w:val="nil"/>
            </w:tcBorders>
            <w:shd w:val="clear" w:color="auto" w:fill="auto"/>
            <w:noWrap/>
            <w:vAlign w:val="bottom"/>
          </w:tcPr>
          <w:p w14:paraId="718AF6D3" w14:textId="77777777" w:rsidR="007A4C3A" w:rsidRPr="00D71FA0" w:rsidRDefault="007A4C3A" w:rsidP="00796256">
            <w:pPr>
              <w:pStyle w:val="TableText"/>
              <w:ind w:right="288"/>
              <w:rPr>
                <w:noProof w:val="0"/>
              </w:rPr>
            </w:pPr>
            <w:r w:rsidRPr="00D71FA0">
              <w:rPr>
                <w:noProof w:val="0"/>
                <w:color w:val="000000"/>
              </w:rPr>
              <w:t>56.9</w:t>
            </w:r>
          </w:p>
        </w:tc>
        <w:tc>
          <w:tcPr>
            <w:tcW w:w="494" w:type="pct"/>
            <w:tcBorders>
              <w:top w:val="nil"/>
              <w:left w:val="nil"/>
              <w:bottom w:val="nil"/>
              <w:right w:val="nil"/>
            </w:tcBorders>
            <w:shd w:val="clear" w:color="auto" w:fill="auto"/>
            <w:vAlign w:val="bottom"/>
          </w:tcPr>
          <w:p w14:paraId="7B2C03D2" w14:textId="77777777" w:rsidR="007A4C3A" w:rsidRPr="00D71FA0" w:rsidRDefault="007A4C3A" w:rsidP="00796256">
            <w:pPr>
              <w:pStyle w:val="TableText"/>
              <w:ind w:right="288"/>
              <w:rPr>
                <w:noProof w:val="0"/>
              </w:rPr>
            </w:pPr>
            <w:r w:rsidRPr="00D71FA0">
              <w:rPr>
                <w:noProof w:val="0"/>
                <w:color w:val="000000"/>
              </w:rPr>
              <w:t>19.2</w:t>
            </w:r>
          </w:p>
        </w:tc>
      </w:tr>
      <w:tr w:rsidR="007A4C3A" w:rsidRPr="00D71FA0" w14:paraId="539C91B5" w14:textId="77777777" w:rsidTr="00796256">
        <w:trPr>
          <w:trHeight w:val="315"/>
        </w:trPr>
        <w:tc>
          <w:tcPr>
            <w:tcW w:w="3021" w:type="pct"/>
            <w:noWrap/>
          </w:tcPr>
          <w:p w14:paraId="03053BBC" w14:textId="77777777" w:rsidR="007A4C3A" w:rsidRPr="00D71FA0" w:rsidRDefault="007A4C3A" w:rsidP="00796256">
            <w:pPr>
              <w:pStyle w:val="TableText"/>
              <w:rPr>
                <w:noProof w:val="0"/>
              </w:rPr>
            </w:pPr>
            <w:r w:rsidRPr="00D71FA0">
              <w:rPr>
                <w:noProof w:val="0"/>
              </w:rPr>
              <w:t>White (Primary ethnicity—economically disadvantaged)</w:t>
            </w:r>
          </w:p>
        </w:tc>
        <w:tc>
          <w:tcPr>
            <w:tcW w:w="494" w:type="pct"/>
            <w:tcBorders>
              <w:top w:val="nil"/>
              <w:left w:val="nil"/>
              <w:bottom w:val="nil"/>
              <w:right w:val="nil"/>
            </w:tcBorders>
            <w:shd w:val="clear" w:color="auto" w:fill="auto"/>
            <w:vAlign w:val="bottom"/>
          </w:tcPr>
          <w:p w14:paraId="7AD1469A" w14:textId="77777777" w:rsidR="007A4C3A" w:rsidRPr="00D71FA0" w:rsidRDefault="007A4C3A" w:rsidP="00796256">
            <w:pPr>
              <w:pStyle w:val="TableText"/>
              <w:ind w:right="144"/>
              <w:rPr>
                <w:noProof w:val="0"/>
              </w:rPr>
            </w:pPr>
            <w:r w:rsidRPr="00D71FA0">
              <w:rPr>
                <w:noProof w:val="0"/>
                <w:color w:val="000000"/>
              </w:rPr>
              <w:t>5,781</w:t>
            </w:r>
          </w:p>
        </w:tc>
        <w:tc>
          <w:tcPr>
            <w:tcW w:w="494" w:type="pct"/>
            <w:tcBorders>
              <w:top w:val="nil"/>
              <w:left w:val="nil"/>
              <w:bottom w:val="nil"/>
              <w:right w:val="nil"/>
            </w:tcBorders>
            <w:shd w:val="clear" w:color="auto" w:fill="auto"/>
            <w:noWrap/>
            <w:vAlign w:val="bottom"/>
          </w:tcPr>
          <w:p w14:paraId="498E81B3" w14:textId="77777777" w:rsidR="007A4C3A" w:rsidRPr="00D71FA0" w:rsidRDefault="007A4C3A" w:rsidP="00796256">
            <w:pPr>
              <w:pStyle w:val="TableText"/>
              <w:ind w:right="288"/>
              <w:rPr>
                <w:noProof w:val="0"/>
              </w:rPr>
            </w:pPr>
            <w:r w:rsidRPr="00D71FA0">
              <w:rPr>
                <w:noProof w:val="0"/>
                <w:color w:val="000000"/>
              </w:rPr>
              <w:t>45.4</w:t>
            </w:r>
          </w:p>
        </w:tc>
        <w:tc>
          <w:tcPr>
            <w:tcW w:w="495" w:type="pct"/>
            <w:tcBorders>
              <w:top w:val="nil"/>
              <w:left w:val="nil"/>
              <w:bottom w:val="nil"/>
              <w:right w:val="nil"/>
            </w:tcBorders>
            <w:shd w:val="clear" w:color="auto" w:fill="auto"/>
            <w:noWrap/>
            <w:vAlign w:val="bottom"/>
          </w:tcPr>
          <w:p w14:paraId="7B129541"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12F4C7AA"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3686C616" w14:textId="77777777" w:rsidTr="00796256">
        <w:trPr>
          <w:trHeight w:val="315"/>
        </w:trPr>
        <w:tc>
          <w:tcPr>
            <w:tcW w:w="3021" w:type="pct"/>
            <w:tcBorders>
              <w:bottom w:val="nil"/>
            </w:tcBorders>
            <w:noWrap/>
          </w:tcPr>
          <w:p w14:paraId="388EBB80"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4" w:type="pct"/>
            <w:tcBorders>
              <w:top w:val="nil"/>
              <w:left w:val="nil"/>
              <w:bottom w:val="nil"/>
              <w:right w:val="nil"/>
            </w:tcBorders>
            <w:shd w:val="clear" w:color="auto" w:fill="auto"/>
            <w:vAlign w:val="bottom"/>
          </w:tcPr>
          <w:p w14:paraId="56BBE2CF" w14:textId="77777777" w:rsidR="007A4C3A" w:rsidRPr="00D71FA0" w:rsidRDefault="007A4C3A" w:rsidP="00796256">
            <w:pPr>
              <w:pStyle w:val="TableText"/>
              <w:ind w:right="144"/>
              <w:rPr>
                <w:noProof w:val="0"/>
              </w:rPr>
            </w:pPr>
            <w:r w:rsidRPr="00D71FA0">
              <w:rPr>
                <w:noProof w:val="0"/>
                <w:color w:val="000000"/>
              </w:rPr>
              <w:t>2,290</w:t>
            </w:r>
          </w:p>
        </w:tc>
        <w:tc>
          <w:tcPr>
            <w:tcW w:w="494" w:type="pct"/>
            <w:tcBorders>
              <w:top w:val="nil"/>
              <w:left w:val="nil"/>
              <w:bottom w:val="nil"/>
              <w:right w:val="nil"/>
            </w:tcBorders>
            <w:shd w:val="clear" w:color="auto" w:fill="auto"/>
            <w:noWrap/>
            <w:vAlign w:val="bottom"/>
          </w:tcPr>
          <w:p w14:paraId="00F8F9B7" w14:textId="77777777" w:rsidR="007A4C3A" w:rsidRPr="00D71FA0" w:rsidRDefault="007A4C3A" w:rsidP="00796256">
            <w:pPr>
              <w:pStyle w:val="TableText"/>
              <w:ind w:right="288"/>
              <w:rPr>
                <w:noProof w:val="0"/>
              </w:rPr>
            </w:pPr>
            <w:r w:rsidRPr="00D71FA0">
              <w:rPr>
                <w:noProof w:val="0"/>
                <w:color w:val="000000"/>
              </w:rPr>
              <w:t>22.7</w:t>
            </w:r>
          </w:p>
        </w:tc>
        <w:tc>
          <w:tcPr>
            <w:tcW w:w="495" w:type="pct"/>
            <w:tcBorders>
              <w:top w:val="nil"/>
              <w:left w:val="nil"/>
              <w:bottom w:val="nil"/>
              <w:right w:val="nil"/>
            </w:tcBorders>
            <w:shd w:val="clear" w:color="auto" w:fill="auto"/>
            <w:noWrap/>
            <w:vAlign w:val="bottom"/>
          </w:tcPr>
          <w:p w14:paraId="6A90A523"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nil"/>
              <w:right w:val="nil"/>
            </w:tcBorders>
            <w:shd w:val="clear" w:color="auto" w:fill="auto"/>
            <w:vAlign w:val="bottom"/>
          </w:tcPr>
          <w:p w14:paraId="4A1C30BE" w14:textId="77777777" w:rsidR="007A4C3A" w:rsidRPr="00D71FA0" w:rsidRDefault="007A4C3A" w:rsidP="00796256">
            <w:pPr>
              <w:pStyle w:val="TableText"/>
              <w:ind w:right="288"/>
              <w:rPr>
                <w:noProof w:val="0"/>
              </w:rPr>
            </w:pPr>
            <w:r w:rsidRPr="00D71FA0">
              <w:rPr>
                <w:noProof w:val="0"/>
                <w:color w:val="000000"/>
              </w:rPr>
              <w:t>21.0</w:t>
            </w:r>
          </w:p>
        </w:tc>
      </w:tr>
      <w:tr w:rsidR="007A4C3A" w:rsidRPr="00D71FA0" w14:paraId="029CE68C" w14:textId="77777777" w:rsidTr="00796256">
        <w:trPr>
          <w:trHeight w:val="315"/>
        </w:trPr>
        <w:tc>
          <w:tcPr>
            <w:tcW w:w="3021" w:type="pct"/>
            <w:tcBorders>
              <w:top w:val="nil"/>
              <w:bottom w:val="single" w:sz="12" w:space="0" w:color="auto"/>
            </w:tcBorders>
            <w:noWrap/>
          </w:tcPr>
          <w:p w14:paraId="6B6A0465"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4" w:type="pct"/>
            <w:tcBorders>
              <w:top w:val="nil"/>
              <w:left w:val="nil"/>
              <w:bottom w:val="single" w:sz="12" w:space="0" w:color="auto"/>
              <w:right w:val="nil"/>
            </w:tcBorders>
            <w:shd w:val="clear" w:color="auto" w:fill="auto"/>
            <w:vAlign w:val="bottom"/>
          </w:tcPr>
          <w:p w14:paraId="5D377EB1" w14:textId="77777777" w:rsidR="007A4C3A" w:rsidRPr="00D71FA0" w:rsidRDefault="007A4C3A" w:rsidP="00796256">
            <w:pPr>
              <w:pStyle w:val="TableText"/>
              <w:ind w:right="144"/>
              <w:rPr>
                <w:noProof w:val="0"/>
              </w:rPr>
            </w:pPr>
            <w:r w:rsidRPr="00D71FA0">
              <w:rPr>
                <w:noProof w:val="0"/>
                <w:color w:val="000000"/>
              </w:rPr>
              <w:t>1,288</w:t>
            </w:r>
          </w:p>
        </w:tc>
        <w:tc>
          <w:tcPr>
            <w:tcW w:w="494" w:type="pct"/>
            <w:tcBorders>
              <w:top w:val="nil"/>
              <w:left w:val="nil"/>
              <w:bottom w:val="single" w:sz="12" w:space="0" w:color="auto"/>
              <w:right w:val="nil"/>
            </w:tcBorders>
            <w:shd w:val="clear" w:color="auto" w:fill="auto"/>
            <w:noWrap/>
            <w:vAlign w:val="bottom"/>
          </w:tcPr>
          <w:p w14:paraId="35042AA3" w14:textId="77777777" w:rsidR="007A4C3A" w:rsidRPr="00D71FA0" w:rsidRDefault="007A4C3A" w:rsidP="00796256">
            <w:pPr>
              <w:pStyle w:val="TableText"/>
              <w:ind w:right="288"/>
              <w:rPr>
                <w:noProof w:val="0"/>
              </w:rPr>
            </w:pPr>
            <w:r w:rsidRPr="00D71FA0">
              <w:rPr>
                <w:noProof w:val="0"/>
                <w:color w:val="000000"/>
              </w:rPr>
              <w:t>48.2</w:t>
            </w:r>
          </w:p>
        </w:tc>
        <w:tc>
          <w:tcPr>
            <w:tcW w:w="495" w:type="pct"/>
            <w:tcBorders>
              <w:top w:val="nil"/>
              <w:left w:val="nil"/>
              <w:bottom w:val="single" w:sz="12" w:space="0" w:color="auto"/>
              <w:right w:val="nil"/>
            </w:tcBorders>
            <w:shd w:val="clear" w:color="auto" w:fill="auto"/>
            <w:noWrap/>
            <w:vAlign w:val="bottom"/>
          </w:tcPr>
          <w:p w14:paraId="7BE47CFD"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nil"/>
              <w:left w:val="nil"/>
              <w:bottom w:val="single" w:sz="12" w:space="0" w:color="auto"/>
              <w:right w:val="nil"/>
            </w:tcBorders>
            <w:shd w:val="clear" w:color="auto" w:fill="auto"/>
            <w:vAlign w:val="bottom"/>
          </w:tcPr>
          <w:p w14:paraId="079BE495" w14:textId="77777777" w:rsidR="007A4C3A" w:rsidRPr="00D71FA0" w:rsidRDefault="007A4C3A" w:rsidP="00796256">
            <w:pPr>
              <w:pStyle w:val="TableText"/>
              <w:ind w:right="288"/>
              <w:rPr>
                <w:noProof w:val="0"/>
              </w:rPr>
            </w:pPr>
            <w:r w:rsidRPr="00D71FA0">
              <w:rPr>
                <w:noProof w:val="0"/>
                <w:color w:val="000000"/>
              </w:rPr>
              <w:t>7.8</w:t>
            </w:r>
          </w:p>
        </w:tc>
      </w:tr>
    </w:tbl>
    <w:p w14:paraId="58454819" w14:textId="77777777" w:rsidR="007A4C3A" w:rsidRPr="00D71FA0" w:rsidRDefault="007A4C3A" w:rsidP="00796256">
      <w:pPr>
        <w:pStyle w:val="Caption"/>
        <w:keepLines/>
        <w:pageBreakBefore/>
      </w:pPr>
      <w:bookmarkStart w:id="958" w:name="_Ref36131026"/>
      <w:bookmarkStart w:id="959" w:name="_Toc83893180"/>
      <w:bookmarkStart w:id="960" w:name="_Toc103172864"/>
      <w:r w:rsidRPr="00D71FA0">
        <w:lastRenderedPageBreak/>
        <w:t>Table 6.D.</w:t>
      </w:r>
      <w:r w:rsidRPr="00D71FA0">
        <w:fldChar w:fldCharType="begin"/>
      </w:r>
      <w:r w:rsidRPr="00D71FA0">
        <w:instrText>SEQ Table_6.D. \* ARABIC</w:instrText>
      </w:r>
      <w:r w:rsidRPr="00D71FA0">
        <w:fldChar w:fldCharType="separate"/>
      </w:r>
      <w:r w:rsidRPr="00D71FA0">
        <w:t>2</w:t>
      </w:r>
      <w:r w:rsidRPr="00D71FA0">
        <w:fldChar w:fldCharType="end"/>
      </w:r>
      <w:bookmarkEnd w:id="958"/>
      <w:r w:rsidRPr="00D71FA0">
        <w:t xml:space="preserve">  Percent of Students in Each Achievement Level by Demographic Variables for Grade Eight—Life Sciences Domain</w:t>
      </w:r>
      <w:bookmarkEnd w:id="959"/>
      <w:bookmarkEnd w:id="960"/>
    </w:p>
    <w:tbl>
      <w:tblPr>
        <w:tblStyle w:val="TRs"/>
        <w:tblW w:w="4843" w:type="pct"/>
        <w:tblLayout w:type="fixed"/>
        <w:tblLook w:val="04A0" w:firstRow="1" w:lastRow="0" w:firstColumn="1" w:lastColumn="0" w:noHBand="0" w:noVBand="1"/>
        <w:tblDescription w:val="Percent of Students in Each Achievement Level by Demographic Variables for Grade Eight—Life Sciences Domain"/>
      </w:tblPr>
      <w:tblGrid>
        <w:gridCol w:w="7921"/>
        <w:gridCol w:w="1298"/>
        <w:gridCol w:w="1298"/>
        <w:gridCol w:w="1301"/>
        <w:gridCol w:w="1293"/>
      </w:tblGrid>
      <w:tr w:rsidR="007A4C3A" w:rsidRPr="00D71FA0" w14:paraId="5E323B6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4EBCC9C" w14:textId="77777777" w:rsidR="007A4C3A" w:rsidRPr="00D71FA0" w:rsidRDefault="007A4C3A" w:rsidP="00796256">
            <w:pPr>
              <w:pStyle w:val="TableHead"/>
              <w:rPr>
                <w:b w:val="0"/>
                <w:noProof w:val="0"/>
              </w:rPr>
            </w:pPr>
            <w:r w:rsidRPr="00D71FA0">
              <w:rPr>
                <w:noProof w:val="0"/>
              </w:rPr>
              <w:t>Group</w:t>
            </w:r>
          </w:p>
        </w:tc>
        <w:tc>
          <w:tcPr>
            <w:tcW w:w="495" w:type="pct"/>
          </w:tcPr>
          <w:p w14:paraId="1515723D"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2CC417C"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0F91C26" w14:textId="77777777" w:rsidR="007A4C3A" w:rsidRPr="00D71FA0" w:rsidRDefault="007A4C3A" w:rsidP="00796256">
            <w:pPr>
              <w:pStyle w:val="TableHead"/>
              <w:rPr>
                <w:b w:val="0"/>
                <w:noProof w:val="0"/>
              </w:rPr>
            </w:pPr>
            <w:r w:rsidRPr="00D71FA0">
              <w:rPr>
                <w:noProof w:val="0"/>
              </w:rPr>
              <w:t>Near Standard</w:t>
            </w:r>
          </w:p>
        </w:tc>
        <w:tc>
          <w:tcPr>
            <w:tcW w:w="494" w:type="pct"/>
          </w:tcPr>
          <w:p w14:paraId="0FB99914" w14:textId="77777777" w:rsidR="007A4C3A" w:rsidRPr="00D71FA0" w:rsidRDefault="007A4C3A" w:rsidP="00796256">
            <w:pPr>
              <w:pStyle w:val="TableHead"/>
              <w:rPr>
                <w:b w:val="0"/>
                <w:noProof w:val="0"/>
              </w:rPr>
            </w:pPr>
            <w:r w:rsidRPr="00D71FA0">
              <w:rPr>
                <w:noProof w:val="0"/>
              </w:rPr>
              <w:t>Above Standard</w:t>
            </w:r>
          </w:p>
        </w:tc>
      </w:tr>
      <w:tr w:rsidR="007A4C3A" w:rsidRPr="00D71FA0" w14:paraId="125C9051" w14:textId="77777777" w:rsidTr="00796256">
        <w:trPr>
          <w:trHeight w:val="315"/>
        </w:trPr>
        <w:tc>
          <w:tcPr>
            <w:tcW w:w="3021" w:type="pct"/>
            <w:tcBorders>
              <w:top w:val="single" w:sz="4" w:space="0" w:color="auto"/>
              <w:bottom w:val="single" w:sz="4" w:space="0" w:color="auto"/>
            </w:tcBorders>
            <w:noWrap/>
            <w:hideMark/>
          </w:tcPr>
          <w:p w14:paraId="481CCB09"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13A5E719" w14:textId="77777777" w:rsidR="007A4C3A" w:rsidRPr="00D71FA0" w:rsidRDefault="007A4C3A" w:rsidP="00796256">
            <w:pPr>
              <w:pStyle w:val="TableText"/>
              <w:ind w:right="144"/>
              <w:rPr>
                <w:noProof w:val="0"/>
              </w:rPr>
            </w:pPr>
            <w:r w:rsidRPr="00D71FA0">
              <w:rPr>
                <w:noProof w:val="0"/>
                <w:color w:val="000000"/>
              </w:rPr>
              <w:t>72,308</w:t>
            </w:r>
          </w:p>
        </w:tc>
        <w:tc>
          <w:tcPr>
            <w:tcW w:w="495" w:type="pct"/>
            <w:tcBorders>
              <w:top w:val="single" w:sz="4" w:space="0" w:color="auto"/>
              <w:left w:val="nil"/>
              <w:bottom w:val="single" w:sz="4" w:space="0" w:color="auto"/>
              <w:right w:val="nil"/>
            </w:tcBorders>
            <w:shd w:val="clear" w:color="auto" w:fill="auto"/>
            <w:noWrap/>
            <w:vAlign w:val="bottom"/>
          </w:tcPr>
          <w:p w14:paraId="5E9F60DA"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single" w:sz="4" w:space="0" w:color="auto"/>
              <w:left w:val="nil"/>
              <w:bottom w:val="single" w:sz="4" w:space="0" w:color="auto"/>
              <w:right w:val="nil"/>
            </w:tcBorders>
            <w:shd w:val="clear" w:color="auto" w:fill="auto"/>
            <w:noWrap/>
            <w:vAlign w:val="bottom"/>
          </w:tcPr>
          <w:p w14:paraId="235382EF"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single" w:sz="4" w:space="0" w:color="auto"/>
              <w:left w:val="nil"/>
              <w:bottom w:val="single" w:sz="4" w:space="0" w:color="auto"/>
              <w:right w:val="nil"/>
            </w:tcBorders>
            <w:shd w:val="clear" w:color="auto" w:fill="auto"/>
            <w:vAlign w:val="bottom"/>
          </w:tcPr>
          <w:p w14:paraId="55D2C857"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32A8106B" w14:textId="77777777" w:rsidTr="00796256">
        <w:trPr>
          <w:trHeight w:val="300"/>
        </w:trPr>
        <w:tc>
          <w:tcPr>
            <w:tcW w:w="3021" w:type="pct"/>
            <w:tcBorders>
              <w:top w:val="single" w:sz="4" w:space="0" w:color="auto"/>
              <w:bottom w:val="nil"/>
            </w:tcBorders>
            <w:noWrap/>
            <w:hideMark/>
          </w:tcPr>
          <w:p w14:paraId="04193DAF"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57601646" w14:textId="77777777" w:rsidR="007A4C3A" w:rsidRPr="00D71FA0" w:rsidRDefault="007A4C3A" w:rsidP="00796256">
            <w:pPr>
              <w:pStyle w:val="TableText"/>
              <w:ind w:right="144"/>
              <w:rPr>
                <w:noProof w:val="0"/>
              </w:rPr>
            </w:pPr>
            <w:r w:rsidRPr="00D71FA0">
              <w:rPr>
                <w:noProof w:val="0"/>
                <w:color w:val="000000"/>
              </w:rPr>
              <w:t>37,005</w:t>
            </w:r>
          </w:p>
        </w:tc>
        <w:tc>
          <w:tcPr>
            <w:tcW w:w="495" w:type="pct"/>
            <w:tcBorders>
              <w:top w:val="single" w:sz="4" w:space="0" w:color="auto"/>
              <w:left w:val="nil"/>
              <w:bottom w:val="nil"/>
              <w:right w:val="nil"/>
            </w:tcBorders>
            <w:shd w:val="clear" w:color="auto" w:fill="auto"/>
            <w:noWrap/>
            <w:vAlign w:val="bottom"/>
          </w:tcPr>
          <w:p w14:paraId="1C436202"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single" w:sz="4" w:space="0" w:color="auto"/>
              <w:left w:val="nil"/>
              <w:bottom w:val="nil"/>
              <w:right w:val="nil"/>
            </w:tcBorders>
            <w:shd w:val="clear" w:color="auto" w:fill="auto"/>
            <w:noWrap/>
            <w:vAlign w:val="bottom"/>
          </w:tcPr>
          <w:p w14:paraId="6013B3C0" w14:textId="77777777" w:rsidR="007A4C3A" w:rsidRPr="00D71FA0" w:rsidRDefault="007A4C3A" w:rsidP="00796256">
            <w:pPr>
              <w:pStyle w:val="TableText"/>
              <w:ind w:right="288"/>
              <w:rPr>
                <w:noProof w:val="0"/>
              </w:rPr>
            </w:pPr>
            <w:r w:rsidRPr="00D71FA0">
              <w:rPr>
                <w:noProof w:val="0"/>
                <w:color w:val="000000"/>
              </w:rPr>
              <w:t>47.3</w:t>
            </w:r>
          </w:p>
        </w:tc>
        <w:tc>
          <w:tcPr>
            <w:tcW w:w="494" w:type="pct"/>
            <w:tcBorders>
              <w:top w:val="single" w:sz="4" w:space="0" w:color="auto"/>
              <w:left w:val="nil"/>
              <w:bottom w:val="nil"/>
              <w:right w:val="nil"/>
            </w:tcBorders>
            <w:shd w:val="clear" w:color="auto" w:fill="auto"/>
            <w:vAlign w:val="bottom"/>
          </w:tcPr>
          <w:p w14:paraId="6EE3C276" w14:textId="77777777" w:rsidR="007A4C3A" w:rsidRPr="00D71FA0" w:rsidRDefault="007A4C3A" w:rsidP="00796256">
            <w:pPr>
              <w:pStyle w:val="TableText"/>
              <w:ind w:right="288"/>
              <w:rPr>
                <w:noProof w:val="0"/>
              </w:rPr>
            </w:pPr>
            <w:r w:rsidRPr="00D71FA0">
              <w:rPr>
                <w:noProof w:val="0"/>
                <w:color w:val="000000"/>
              </w:rPr>
              <w:t>9.0</w:t>
            </w:r>
          </w:p>
        </w:tc>
      </w:tr>
      <w:tr w:rsidR="007A4C3A" w:rsidRPr="00D71FA0" w14:paraId="57B1DE68" w14:textId="77777777" w:rsidTr="00796256">
        <w:trPr>
          <w:trHeight w:val="315"/>
        </w:trPr>
        <w:tc>
          <w:tcPr>
            <w:tcW w:w="3021" w:type="pct"/>
            <w:tcBorders>
              <w:top w:val="nil"/>
              <w:bottom w:val="nil"/>
            </w:tcBorders>
            <w:noWrap/>
            <w:hideMark/>
          </w:tcPr>
          <w:p w14:paraId="748AB3E8"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0824BFB9" w14:textId="77777777" w:rsidR="007A4C3A" w:rsidRPr="00D71FA0" w:rsidRDefault="007A4C3A" w:rsidP="00796256">
            <w:pPr>
              <w:pStyle w:val="TableText"/>
              <w:ind w:right="144"/>
              <w:rPr>
                <w:noProof w:val="0"/>
              </w:rPr>
            </w:pPr>
            <w:r w:rsidRPr="00D71FA0">
              <w:rPr>
                <w:noProof w:val="0"/>
                <w:color w:val="000000"/>
              </w:rPr>
              <w:t>35,280</w:t>
            </w:r>
          </w:p>
        </w:tc>
        <w:tc>
          <w:tcPr>
            <w:tcW w:w="495" w:type="pct"/>
            <w:tcBorders>
              <w:top w:val="nil"/>
              <w:left w:val="nil"/>
              <w:bottom w:val="nil"/>
              <w:right w:val="nil"/>
            </w:tcBorders>
            <w:shd w:val="clear" w:color="auto" w:fill="auto"/>
            <w:noWrap/>
            <w:vAlign w:val="bottom"/>
          </w:tcPr>
          <w:p w14:paraId="04DBDA2D" w14:textId="77777777" w:rsidR="007A4C3A" w:rsidRPr="00D71FA0" w:rsidRDefault="007A4C3A" w:rsidP="00796256">
            <w:pPr>
              <w:pStyle w:val="TableText"/>
              <w:ind w:right="288"/>
              <w:rPr>
                <w:noProof w:val="0"/>
              </w:rPr>
            </w:pPr>
            <w:r w:rsidRPr="00D71FA0">
              <w:rPr>
                <w:noProof w:val="0"/>
                <w:color w:val="000000"/>
              </w:rPr>
              <w:t>37.5</w:t>
            </w:r>
          </w:p>
        </w:tc>
        <w:tc>
          <w:tcPr>
            <w:tcW w:w="496" w:type="pct"/>
            <w:tcBorders>
              <w:top w:val="nil"/>
              <w:left w:val="nil"/>
              <w:bottom w:val="nil"/>
              <w:right w:val="nil"/>
            </w:tcBorders>
            <w:shd w:val="clear" w:color="auto" w:fill="auto"/>
            <w:noWrap/>
            <w:vAlign w:val="bottom"/>
          </w:tcPr>
          <w:p w14:paraId="014DAC25"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1BD1B8F9" w14:textId="77777777" w:rsidR="007A4C3A" w:rsidRPr="00D71FA0" w:rsidRDefault="007A4C3A" w:rsidP="00796256">
            <w:pPr>
              <w:pStyle w:val="TableText"/>
              <w:ind w:right="288"/>
              <w:rPr>
                <w:noProof w:val="0"/>
              </w:rPr>
            </w:pPr>
            <w:r w:rsidRPr="00D71FA0">
              <w:rPr>
                <w:noProof w:val="0"/>
                <w:color w:val="000000"/>
              </w:rPr>
              <w:t>8.7</w:t>
            </w:r>
          </w:p>
        </w:tc>
      </w:tr>
      <w:tr w:rsidR="007A4C3A" w:rsidRPr="00D71FA0" w14:paraId="2EA36B66" w14:textId="77777777" w:rsidTr="00796256">
        <w:trPr>
          <w:trHeight w:val="315"/>
        </w:trPr>
        <w:tc>
          <w:tcPr>
            <w:tcW w:w="3021" w:type="pct"/>
            <w:tcBorders>
              <w:top w:val="nil"/>
              <w:bottom w:val="single" w:sz="4" w:space="0" w:color="auto"/>
            </w:tcBorders>
            <w:noWrap/>
          </w:tcPr>
          <w:p w14:paraId="5DAE18BA"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7AF7911A" w14:textId="77777777" w:rsidR="007A4C3A" w:rsidRPr="00D71FA0" w:rsidRDefault="007A4C3A" w:rsidP="00796256">
            <w:pPr>
              <w:pStyle w:val="TableText"/>
              <w:ind w:right="144"/>
              <w:rPr>
                <w:noProof w:val="0"/>
              </w:rPr>
            </w:pPr>
            <w:r w:rsidRPr="00D71FA0">
              <w:rPr>
                <w:noProof w:val="0"/>
                <w:color w:val="000000"/>
              </w:rPr>
              <w:t>23</w:t>
            </w:r>
          </w:p>
        </w:tc>
        <w:tc>
          <w:tcPr>
            <w:tcW w:w="495" w:type="pct"/>
            <w:tcBorders>
              <w:top w:val="nil"/>
              <w:left w:val="nil"/>
              <w:bottom w:val="single" w:sz="4" w:space="0" w:color="auto"/>
              <w:right w:val="nil"/>
            </w:tcBorders>
            <w:shd w:val="clear" w:color="auto" w:fill="auto"/>
            <w:noWrap/>
            <w:vAlign w:val="bottom"/>
          </w:tcPr>
          <w:p w14:paraId="0686841E" w14:textId="77777777" w:rsidR="007A4C3A" w:rsidRPr="00D71FA0" w:rsidRDefault="007A4C3A" w:rsidP="00796256">
            <w:pPr>
              <w:pStyle w:val="TableText"/>
              <w:ind w:right="288"/>
              <w:rPr>
                <w:noProof w:val="0"/>
              </w:rPr>
            </w:pPr>
            <w:r w:rsidRPr="00D71FA0">
              <w:rPr>
                <w:noProof w:val="0"/>
                <w:color w:val="000000"/>
              </w:rPr>
              <w:t>39.1</w:t>
            </w:r>
          </w:p>
        </w:tc>
        <w:tc>
          <w:tcPr>
            <w:tcW w:w="496" w:type="pct"/>
            <w:tcBorders>
              <w:top w:val="nil"/>
              <w:left w:val="nil"/>
              <w:bottom w:val="single" w:sz="4" w:space="0" w:color="auto"/>
              <w:right w:val="nil"/>
            </w:tcBorders>
            <w:shd w:val="clear" w:color="auto" w:fill="auto"/>
            <w:noWrap/>
            <w:vAlign w:val="bottom"/>
          </w:tcPr>
          <w:p w14:paraId="71871523"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single" w:sz="4" w:space="0" w:color="auto"/>
              <w:right w:val="nil"/>
            </w:tcBorders>
            <w:shd w:val="clear" w:color="auto" w:fill="auto"/>
            <w:vAlign w:val="bottom"/>
          </w:tcPr>
          <w:p w14:paraId="6642E04A"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70547172" w14:textId="77777777" w:rsidTr="00796256">
        <w:trPr>
          <w:trHeight w:val="300"/>
        </w:trPr>
        <w:tc>
          <w:tcPr>
            <w:tcW w:w="3021" w:type="pct"/>
            <w:tcBorders>
              <w:top w:val="single" w:sz="4" w:space="0" w:color="auto"/>
            </w:tcBorders>
            <w:noWrap/>
            <w:hideMark/>
          </w:tcPr>
          <w:p w14:paraId="4E5BECD7"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3799C434" w14:textId="77777777" w:rsidR="007A4C3A" w:rsidRPr="00D71FA0" w:rsidRDefault="007A4C3A" w:rsidP="00796256">
            <w:pPr>
              <w:pStyle w:val="TableText"/>
              <w:ind w:right="144"/>
              <w:rPr>
                <w:noProof w:val="0"/>
              </w:rPr>
            </w:pPr>
            <w:r w:rsidRPr="00D71FA0">
              <w:rPr>
                <w:noProof w:val="0"/>
                <w:color w:val="000000"/>
              </w:rPr>
              <w:t>9,916</w:t>
            </w:r>
          </w:p>
        </w:tc>
        <w:tc>
          <w:tcPr>
            <w:tcW w:w="495" w:type="pct"/>
            <w:tcBorders>
              <w:top w:val="single" w:sz="4" w:space="0" w:color="auto"/>
              <w:left w:val="nil"/>
              <w:bottom w:val="nil"/>
              <w:right w:val="nil"/>
            </w:tcBorders>
            <w:shd w:val="clear" w:color="auto" w:fill="auto"/>
            <w:noWrap/>
            <w:vAlign w:val="bottom"/>
          </w:tcPr>
          <w:p w14:paraId="2108DF67" w14:textId="77777777" w:rsidR="007A4C3A" w:rsidRPr="00D71FA0" w:rsidRDefault="007A4C3A" w:rsidP="00796256">
            <w:pPr>
              <w:pStyle w:val="TableText"/>
              <w:ind w:right="288"/>
              <w:rPr>
                <w:noProof w:val="0"/>
              </w:rPr>
            </w:pPr>
            <w:r w:rsidRPr="00D71FA0">
              <w:rPr>
                <w:noProof w:val="0"/>
                <w:color w:val="000000"/>
              </w:rPr>
              <w:t>80.7</w:t>
            </w:r>
          </w:p>
        </w:tc>
        <w:tc>
          <w:tcPr>
            <w:tcW w:w="496" w:type="pct"/>
            <w:tcBorders>
              <w:top w:val="single" w:sz="4" w:space="0" w:color="auto"/>
              <w:left w:val="nil"/>
              <w:bottom w:val="nil"/>
              <w:right w:val="nil"/>
            </w:tcBorders>
            <w:shd w:val="clear" w:color="auto" w:fill="auto"/>
            <w:noWrap/>
            <w:vAlign w:val="bottom"/>
          </w:tcPr>
          <w:p w14:paraId="6C6F2418" w14:textId="77777777" w:rsidR="007A4C3A" w:rsidRPr="00D71FA0" w:rsidRDefault="007A4C3A" w:rsidP="00796256">
            <w:pPr>
              <w:pStyle w:val="TableText"/>
              <w:ind w:right="288"/>
              <w:rPr>
                <w:noProof w:val="0"/>
              </w:rPr>
            </w:pPr>
            <w:r w:rsidRPr="00D71FA0">
              <w:rPr>
                <w:noProof w:val="0"/>
                <w:color w:val="000000"/>
              </w:rPr>
              <w:t>19.2</w:t>
            </w:r>
          </w:p>
        </w:tc>
        <w:tc>
          <w:tcPr>
            <w:tcW w:w="494" w:type="pct"/>
            <w:tcBorders>
              <w:top w:val="single" w:sz="4" w:space="0" w:color="auto"/>
              <w:left w:val="nil"/>
              <w:bottom w:val="nil"/>
              <w:right w:val="nil"/>
            </w:tcBorders>
            <w:shd w:val="clear" w:color="auto" w:fill="auto"/>
            <w:vAlign w:val="bottom"/>
          </w:tcPr>
          <w:p w14:paraId="7EC896F7" w14:textId="77777777" w:rsidR="007A4C3A" w:rsidRPr="00D71FA0" w:rsidRDefault="007A4C3A" w:rsidP="00796256">
            <w:pPr>
              <w:pStyle w:val="TableText"/>
              <w:ind w:right="288"/>
              <w:rPr>
                <w:noProof w:val="0"/>
              </w:rPr>
            </w:pPr>
            <w:r w:rsidRPr="00D71FA0">
              <w:rPr>
                <w:noProof w:val="0"/>
                <w:color w:val="000000"/>
              </w:rPr>
              <w:t>0.2</w:t>
            </w:r>
          </w:p>
        </w:tc>
      </w:tr>
      <w:tr w:rsidR="007A4C3A" w:rsidRPr="00D71FA0" w14:paraId="4F54F0D3" w14:textId="77777777" w:rsidTr="00796256">
        <w:trPr>
          <w:trHeight w:val="300"/>
        </w:trPr>
        <w:tc>
          <w:tcPr>
            <w:tcW w:w="3021" w:type="pct"/>
            <w:noWrap/>
            <w:hideMark/>
          </w:tcPr>
          <w:p w14:paraId="72911C05"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43ECE487" w14:textId="77777777" w:rsidR="007A4C3A" w:rsidRPr="00D71FA0" w:rsidRDefault="007A4C3A" w:rsidP="00796256">
            <w:pPr>
              <w:pStyle w:val="TableText"/>
              <w:ind w:right="144"/>
              <w:rPr>
                <w:noProof w:val="0"/>
              </w:rPr>
            </w:pPr>
            <w:r w:rsidRPr="00D71FA0">
              <w:rPr>
                <w:noProof w:val="0"/>
                <w:color w:val="000000"/>
              </w:rPr>
              <w:t>41,524</w:t>
            </w:r>
          </w:p>
        </w:tc>
        <w:tc>
          <w:tcPr>
            <w:tcW w:w="495" w:type="pct"/>
            <w:tcBorders>
              <w:top w:val="nil"/>
              <w:left w:val="nil"/>
              <w:bottom w:val="nil"/>
              <w:right w:val="nil"/>
            </w:tcBorders>
            <w:shd w:val="clear" w:color="auto" w:fill="auto"/>
            <w:noWrap/>
            <w:vAlign w:val="bottom"/>
          </w:tcPr>
          <w:p w14:paraId="7207DA7E" w14:textId="77777777" w:rsidR="007A4C3A" w:rsidRPr="00D71FA0" w:rsidRDefault="007A4C3A" w:rsidP="00796256">
            <w:pPr>
              <w:pStyle w:val="TableText"/>
              <w:ind w:right="288"/>
              <w:rPr>
                <w:noProof w:val="0"/>
              </w:rPr>
            </w:pPr>
            <w:r w:rsidRPr="00D71FA0">
              <w:rPr>
                <w:noProof w:val="0"/>
                <w:color w:val="000000"/>
              </w:rPr>
              <w:t>36.0</w:t>
            </w:r>
          </w:p>
        </w:tc>
        <w:tc>
          <w:tcPr>
            <w:tcW w:w="496" w:type="pct"/>
            <w:tcBorders>
              <w:top w:val="nil"/>
              <w:left w:val="nil"/>
              <w:bottom w:val="nil"/>
              <w:right w:val="nil"/>
            </w:tcBorders>
            <w:shd w:val="clear" w:color="auto" w:fill="auto"/>
            <w:noWrap/>
            <w:vAlign w:val="bottom"/>
          </w:tcPr>
          <w:p w14:paraId="3256109B"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2AC7D577"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3CBD3998" w14:textId="77777777" w:rsidTr="00796256">
        <w:trPr>
          <w:trHeight w:val="300"/>
        </w:trPr>
        <w:tc>
          <w:tcPr>
            <w:tcW w:w="3021" w:type="pct"/>
            <w:noWrap/>
            <w:hideMark/>
          </w:tcPr>
          <w:p w14:paraId="08A7AA25"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2336F89A" w14:textId="77777777" w:rsidR="007A4C3A" w:rsidRPr="00D71FA0" w:rsidRDefault="007A4C3A" w:rsidP="00796256">
            <w:pPr>
              <w:pStyle w:val="TableText"/>
              <w:ind w:right="144"/>
              <w:rPr>
                <w:noProof w:val="0"/>
              </w:rPr>
            </w:pPr>
            <w:r w:rsidRPr="00D71FA0">
              <w:rPr>
                <w:noProof w:val="0"/>
                <w:color w:val="000000"/>
              </w:rPr>
              <w:t>17,583</w:t>
            </w:r>
          </w:p>
        </w:tc>
        <w:tc>
          <w:tcPr>
            <w:tcW w:w="495" w:type="pct"/>
            <w:tcBorders>
              <w:top w:val="nil"/>
              <w:left w:val="nil"/>
              <w:bottom w:val="nil"/>
              <w:right w:val="nil"/>
            </w:tcBorders>
            <w:shd w:val="clear" w:color="auto" w:fill="auto"/>
            <w:noWrap/>
            <w:vAlign w:val="bottom"/>
          </w:tcPr>
          <w:p w14:paraId="0EEBF767" w14:textId="77777777" w:rsidR="007A4C3A" w:rsidRPr="00D71FA0" w:rsidRDefault="007A4C3A" w:rsidP="00796256">
            <w:pPr>
              <w:pStyle w:val="TableText"/>
              <w:ind w:right="288"/>
              <w:rPr>
                <w:noProof w:val="0"/>
              </w:rPr>
            </w:pPr>
            <w:r w:rsidRPr="00D71FA0">
              <w:rPr>
                <w:noProof w:val="0"/>
                <w:color w:val="000000"/>
              </w:rPr>
              <w:t>33.8</w:t>
            </w:r>
          </w:p>
        </w:tc>
        <w:tc>
          <w:tcPr>
            <w:tcW w:w="496" w:type="pct"/>
            <w:tcBorders>
              <w:top w:val="nil"/>
              <w:left w:val="nil"/>
              <w:bottom w:val="nil"/>
              <w:right w:val="nil"/>
            </w:tcBorders>
            <w:shd w:val="clear" w:color="auto" w:fill="auto"/>
            <w:noWrap/>
            <w:vAlign w:val="bottom"/>
          </w:tcPr>
          <w:p w14:paraId="0D7EDA86" w14:textId="77777777" w:rsidR="007A4C3A" w:rsidRPr="00D71FA0" w:rsidRDefault="007A4C3A" w:rsidP="00796256">
            <w:pPr>
              <w:pStyle w:val="TableText"/>
              <w:ind w:right="288"/>
              <w:rPr>
                <w:noProof w:val="0"/>
              </w:rPr>
            </w:pPr>
            <w:r w:rsidRPr="00D71FA0">
              <w:rPr>
                <w:noProof w:val="0"/>
                <w:color w:val="000000"/>
              </w:rPr>
              <w:t>59.2</w:t>
            </w:r>
          </w:p>
        </w:tc>
        <w:tc>
          <w:tcPr>
            <w:tcW w:w="494" w:type="pct"/>
            <w:tcBorders>
              <w:top w:val="nil"/>
              <w:left w:val="nil"/>
              <w:bottom w:val="nil"/>
              <w:right w:val="nil"/>
            </w:tcBorders>
            <w:shd w:val="clear" w:color="auto" w:fill="auto"/>
            <w:vAlign w:val="bottom"/>
          </w:tcPr>
          <w:p w14:paraId="569211AF" w14:textId="77777777" w:rsidR="007A4C3A" w:rsidRPr="00D71FA0" w:rsidRDefault="007A4C3A" w:rsidP="00796256">
            <w:pPr>
              <w:pStyle w:val="TableText"/>
              <w:ind w:right="288"/>
              <w:rPr>
                <w:noProof w:val="0"/>
              </w:rPr>
            </w:pPr>
            <w:r w:rsidRPr="00D71FA0">
              <w:rPr>
                <w:noProof w:val="0"/>
                <w:color w:val="000000"/>
              </w:rPr>
              <w:t>7.1</w:t>
            </w:r>
          </w:p>
        </w:tc>
      </w:tr>
      <w:tr w:rsidR="007A4C3A" w:rsidRPr="00D71FA0" w14:paraId="0D56248C" w14:textId="77777777" w:rsidTr="00796256">
        <w:trPr>
          <w:trHeight w:val="300"/>
        </w:trPr>
        <w:tc>
          <w:tcPr>
            <w:tcW w:w="3021" w:type="pct"/>
            <w:noWrap/>
            <w:hideMark/>
          </w:tcPr>
          <w:p w14:paraId="42575FF3"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2D08BE0D" w14:textId="77777777" w:rsidR="007A4C3A" w:rsidRPr="00D71FA0" w:rsidRDefault="007A4C3A" w:rsidP="00796256">
            <w:pPr>
              <w:pStyle w:val="TableText"/>
              <w:ind w:right="144"/>
              <w:rPr>
                <w:noProof w:val="0"/>
              </w:rPr>
            </w:pPr>
            <w:r w:rsidRPr="00D71FA0">
              <w:rPr>
                <w:noProof w:val="0"/>
                <w:color w:val="000000"/>
              </w:rPr>
              <w:t>3,249</w:t>
            </w:r>
          </w:p>
        </w:tc>
        <w:tc>
          <w:tcPr>
            <w:tcW w:w="495" w:type="pct"/>
            <w:tcBorders>
              <w:top w:val="nil"/>
              <w:left w:val="nil"/>
              <w:bottom w:val="nil"/>
              <w:right w:val="nil"/>
            </w:tcBorders>
            <w:shd w:val="clear" w:color="auto" w:fill="auto"/>
            <w:noWrap/>
            <w:vAlign w:val="bottom"/>
          </w:tcPr>
          <w:p w14:paraId="436FCB38" w14:textId="77777777" w:rsidR="007A4C3A" w:rsidRPr="00D71FA0" w:rsidRDefault="007A4C3A" w:rsidP="00796256">
            <w:pPr>
              <w:pStyle w:val="TableText"/>
              <w:ind w:right="288"/>
              <w:rPr>
                <w:noProof w:val="0"/>
              </w:rPr>
            </w:pPr>
            <w:r w:rsidRPr="00D71FA0">
              <w:rPr>
                <w:noProof w:val="0"/>
                <w:color w:val="000000"/>
              </w:rPr>
              <w:t>15.4</w:t>
            </w:r>
          </w:p>
        </w:tc>
        <w:tc>
          <w:tcPr>
            <w:tcW w:w="496" w:type="pct"/>
            <w:tcBorders>
              <w:top w:val="nil"/>
              <w:left w:val="nil"/>
              <w:bottom w:val="nil"/>
              <w:right w:val="nil"/>
            </w:tcBorders>
            <w:shd w:val="clear" w:color="auto" w:fill="auto"/>
            <w:noWrap/>
            <w:vAlign w:val="bottom"/>
          </w:tcPr>
          <w:p w14:paraId="32D3FCA9" w14:textId="77777777" w:rsidR="007A4C3A" w:rsidRPr="00D71FA0" w:rsidRDefault="007A4C3A" w:rsidP="00796256">
            <w:pPr>
              <w:pStyle w:val="TableText"/>
              <w:ind w:right="288"/>
              <w:rPr>
                <w:noProof w:val="0"/>
              </w:rPr>
            </w:pPr>
            <w:r w:rsidRPr="00D71FA0">
              <w:rPr>
                <w:noProof w:val="0"/>
                <w:color w:val="000000"/>
              </w:rPr>
              <w:t>56.1</w:t>
            </w:r>
          </w:p>
        </w:tc>
        <w:tc>
          <w:tcPr>
            <w:tcW w:w="494" w:type="pct"/>
            <w:tcBorders>
              <w:top w:val="nil"/>
              <w:left w:val="nil"/>
              <w:bottom w:val="nil"/>
              <w:right w:val="nil"/>
            </w:tcBorders>
            <w:shd w:val="clear" w:color="auto" w:fill="auto"/>
            <w:vAlign w:val="bottom"/>
          </w:tcPr>
          <w:p w14:paraId="0990A6A8" w14:textId="77777777" w:rsidR="007A4C3A" w:rsidRPr="00D71FA0" w:rsidRDefault="007A4C3A" w:rsidP="00796256">
            <w:pPr>
              <w:pStyle w:val="TableText"/>
              <w:ind w:right="288"/>
              <w:rPr>
                <w:noProof w:val="0"/>
              </w:rPr>
            </w:pPr>
            <w:r w:rsidRPr="00D71FA0">
              <w:rPr>
                <w:noProof w:val="0"/>
                <w:color w:val="000000"/>
              </w:rPr>
              <w:t>28.5</w:t>
            </w:r>
          </w:p>
        </w:tc>
      </w:tr>
      <w:tr w:rsidR="007A4C3A" w:rsidRPr="00D71FA0" w14:paraId="4EC95E66" w14:textId="77777777" w:rsidTr="00796256">
        <w:trPr>
          <w:trHeight w:val="300"/>
        </w:trPr>
        <w:tc>
          <w:tcPr>
            <w:tcW w:w="3021" w:type="pct"/>
            <w:noWrap/>
          </w:tcPr>
          <w:p w14:paraId="3CC4B419"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613E077C"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23B2092C"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016B0C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0187B8CE"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09045E7" w14:textId="77777777" w:rsidTr="00796256">
        <w:trPr>
          <w:trHeight w:val="300"/>
        </w:trPr>
        <w:tc>
          <w:tcPr>
            <w:tcW w:w="3021" w:type="pct"/>
            <w:tcBorders>
              <w:bottom w:val="nil"/>
            </w:tcBorders>
            <w:noWrap/>
            <w:hideMark/>
          </w:tcPr>
          <w:p w14:paraId="1E3752F4"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4B762605"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0E9D5D52"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611BB8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154E2D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C41781B" w14:textId="77777777" w:rsidTr="00796256">
        <w:trPr>
          <w:trHeight w:val="300"/>
        </w:trPr>
        <w:tc>
          <w:tcPr>
            <w:tcW w:w="3021" w:type="pct"/>
            <w:tcBorders>
              <w:top w:val="nil"/>
              <w:bottom w:val="single" w:sz="4" w:space="0" w:color="auto"/>
            </w:tcBorders>
            <w:noWrap/>
          </w:tcPr>
          <w:p w14:paraId="59D66DEE"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12443A73" w14:textId="77777777" w:rsidR="007A4C3A" w:rsidRPr="00D71FA0" w:rsidRDefault="007A4C3A" w:rsidP="00796256">
            <w:pPr>
              <w:pStyle w:val="TableText"/>
              <w:ind w:right="144"/>
              <w:rPr>
                <w:noProof w:val="0"/>
              </w:rPr>
            </w:pPr>
            <w:r w:rsidRPr="00D71FA0">
              <w:rPr>
                <w:noProof w:val="0"/>
                <w:color w:val="000000"/>
              </w:rPr>
              <w:t>30</w:t>
            </w:r>
          </w:p>
        </w:tc>
        <w:tc>
          <w:tcPr>
            <w:tcW w:w="495" w:type="pct"/>
            <w:tcBorders>
              <w:top w:val="nil"/>
              <w:left w:val="nil"/>
              <w:bottom w:val="single" w:sz="4" w:space="0" w:color="auto"/>
              <w:right w:val="nil"/>
            </w:tcBorders>
            <w:shd w:val="clear" w:color="auto" w:fill="auto"/>
            <w:noWrap/>
            <w:vAlign w:val="bottom"/>
          </w:tcPr>
          <w:p w14:paraId="5E831256"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single" w:sz="4" w:space="0" w:color="auto"/>
              <w:right w:val="nil"/>
            </w:tcBorders>
            <w:shd w:val="clear" w:color="auto" w:fill="auto"/>
            <w:noWrap/>
            <w:vAlign w:val="bottom"/>
          </w:tcPr>
          <w:p w14:paraId="65634ECC" w14:textId="77777777" w:rsidR="007A4C3A" w:rsidRPr="00D71FA0" w:rsidRDefault="007A4C3A" w:rsidP="00796256">
            <w:pPr>
              <w:pStyle w:val="TableText"/>
              <w:ind w:right="288"/>
              <w:rPr>
                <w:noProof w:val="0"/>
              </w:rPr>
            </w:pPr>
            <w:r w:rsidRPr="00D71FA0">
              <w:rPr>
                <w:noProof w:val="0"/>
                <w:color w:val="000000"/>
              </w:rPr>
              <w:t>60.0</w:t>
            </w:r>
          </w:p>
        </w:tc>
        <w:tc>
          <w:tcPr>
            <w:tcW w:w="494" w:type="pct"/>
            <w:tcBorders>
              <w:top w:val="nil"/>
              <w:left w:val="nil"/>
              <w:bottom w:val="single" w:sz="4" w:space="0" w:color="auto"/>
              <w:right w:val="nil"/>
            </w:tcBorders>
            <w:shd w:val="clear" w:color="auto" w:fill="auto"/>
            <w:vAlign w:val="bottom"/>
          </w:tcPr>
          <w:p w14:paraId="2DD2D4FB" w14:textId="77777777" w:rsidR="007A4C3A" w:rsidRPr="00D71FA0" w:rsidRDefault="007A4C3A" w:rsidP="00796256">
            <w:pPr>
              <w:pStyle w:val="TableText"/>
              <w:ind w:right="288"/>
              <w:rPr>
                <w:noProof w:val="0"/>
              </w:rPr>
            </w:pPr>
            <w:r w:rsidRPr="00D71FA0">
              <w:rPr>
                <w:noProof w:val="0"/>
                <w:color w:val="000000"/>
              </w:rPr>
              <w:t>3.3</w:t>
            </w:r>
          </w:p>
        </w:tc>
      </w:tr>
      <w:tr w:rsidR="007A4C3A" w:rsidRPr="00D71FA0" w14:paraId="0421A5E3" w14:textId="77777777" w:rsidTr="00796256">
        <w:trPr>
          <w:trHeight w:val="300"/>
        </w:trPr>
        <w:tc>
          <w:tcPr>
            <w:tcW w:w="3021" w:type="pct"/>
            <w:tcBorders>
              <w:top w:val="single" w:sz="4" w:space="0" w:color="auto"/>
              <w:bottom w:val="nil"/>
            </w:tcBorders>
            <w:noWrap/>
            <w:hideMark/>
          </w:tcPr>
          <w:p w14:paraId="46A94BE5"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67D170D9" w14:textId="77777777" w:rsidR="007A4C3A" w:rsidRPr="00D71FA0" w:rsidRDefault="007A4C3A" w:rsidP="00796256">
            <w:pPr>
              <w:pStyle w:val="TableText"/>
              <w:ind w:right="144"/>
              <w:rPr>
                <w:noProof w:val="0"/>
              </w:rPr>
            </w:pPr>
            <w:r w:rsidRPr="00D71FA0">
              <w:rPr>
                <w:noProof w:val="0"/>
                <w:color w:val="000000"/>
              </w:rPr>
              <w:t>39,483</w:t>
            </w:r>
          </w:p>
        </w:tc>
        <w:tc>
          <w:tcPr>
            <w:tcW w:w="495" w:type="pct"/>
            <w:tcBorders>
              <w:top w:val="single" w:sz="4" w:space="0" w:color="auto"/>
              <w:left w:val="nil"/>
              <w:bottom w:val="nil"/>
              <w:right w:val="nil"/>
            </w:tcBorders>
            <w:shd w:val="clear" w:color="auto" w:fill="auto"/>
            <w:noWrap/>
            <w:vAlign w:val="bottom"/>
          </w:tcPr>
          <w:p w14:paraId="68E31ACF" w14:textId="77777777" w:rsidR="007A4C3A" w:rsidRPr="00D71FA0" w:rsidRDefault="007A4C3A" w:rsidP="00796256">
            <w:pPr>
              <w:pStyle w:val="TableText"/>
              <w:ind w:right="288"/>
              <w:rPr>
                <w:noProof w:val="0"/>
              </w:rPr>
            </w:pPr>
            <w:r w:rsidRPr="00D71FA0">
              <w:rPr>
                <w:noProof w:val="0"/>
                <w:color w:val="000000"/>
              </w:rPr>
              <w:t>53.1</w:t>
            </w:r>
          </w:p>
        </w:tc>
        <w:tc>
          <w:tcPr>
            <w:tcW w:w="496" w:type="pct"/>
            <w:tcBorders>
              <w:top w:val="single" w:sz="4" w:space="0" w:color="auto"/>
              <w:left w:val="nil"/>
              <w:bottom w:val="nil"/>
              <w:right w:val="nil"/>
            </w:tcBorders>
            <w:shd w:val="clear" w:color="auto" w:fill="auto"/>
            <w:noWrap/>
            <w:vAlign w:val="bottom"/>
          </w:tcPr>
          <w:p w14:paraId="6B885934"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single" w:sz="4" w:space="0" w:color="auto"/>
              <w:left w:val="nil"/>
              <w:bottom w:val="nil"/>
              <w:right w:val="nil"/>
            </w:tcBorders>
            <w:shd w:val="clear" w:color="auto" w:fill="auto"/>
            <w:vAlign w:val="bottom"/>
          </w:tcPr>
          <w:p w14:paraId="68D31035"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5045A3C7" w14:textId="77777777" w:rsidTr="00796256">
        <w:trPr>
          <w:trHeight w:val="315"/>
        </w:trPr>
        <w:tc>
          <w:tcPr>
            <w:tcW w:w="3021" w:type="pct"/>
            <w:tcBorders>
              <w:top w:val="nil"/>
              <w:bottom w:val="single" w:sz="4" w:space="0" w:color="auto"/>
            </w:tcBorders>
            <w:noWrap/>
            <w:hideMark/>
          </w:tcPr>
          <w:p w14:paraId="19E5A6C5"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A3B9AFA" w14:textId="77777777" w:rsidR="007A4C3A" w:rsidRPr="00D71FA0" w:rsidRDefault="007A4C3A" w:rsidP="00796256">
            <w:pPr>
              <w:pStyle w:val="TableText"/>
              <w:ind w:right="144"/>
              <w:rPr>
                <w:noProof w:val="0"/>
              </w:rPr>
            </w:pPr>
            <w:r w:rsidRPr="00D71FA0">
              <w:rPr>
                <w:noProof w:val="0"/>
                <w:color w:val="000000"/>
              </w:rPr>
              <w:t>32,825</w:t>
            </w:r>
          </w:p>
        </w:tc>
        <w:tc>
          <w:tcPr>
            <w:tcW w:w="495" w:type="pct"/>
            <w:tcBorders>
              <w:top w:val="nil"/>
              <w:left w:val="nil"/>
              <w:bottom w:val="single" w:sz="4" w:space="0" w:color="auto"/>
              <w:right w:val="nil"/>
            </w:tcBorders>
            <w:shd w:val="clear" w:color="auto" w:fill="auto"/>
            <w:noWrap/>
            <w:vAlign w:val="bottom"/>
          </w:tcPr>
          <w:p w14:paraId="7BB52044" w14:textId="77777777" w:rsidR="007A4C3A" w:rsidRPr="00D71FA0" w:rsidRDefault="007A4C3A" w:rsidP="00796256">
            <w:pPr>
              <w:pStyle w:val="TableText"/>
              <w:ind w:right="288"/>
              <w:rPr>
                <w:noProof w:val="0"/>
              </w:rPr>
            </w:pPr>
            <w:r w:rsidRPr="00D71FA0">
              <w:rPr>
                <w:noProof w:val="0"/>
                <w:color w:val="000000"/>
              </w:rPr>
              <w:t>25.8</w:t>
            </w:r>
          </w:p>
        </w:tc>
        <w:tc>
          <w:tcPr>
            <w:tcW w:w="496" w:type="pct"/>
            <w:tcBorders>
              <w:top w:val="nil"/>
              <w:left w:val="nil"/>
              <w:bottom w:val="single" w:sz="4" w:space="0" w:color="auto"/>
              <w:right w:val="nil"/>
            </w:tcBorders>
            <w:shd w:val="clear" w:color="auto" w:fill="auto"/>
            <w:noWrap/>
            <w:vAlign w:val="bottom"/>
          </w:tcPr>
          <w:p w14:paraId="6EA3BA6D" w14:textId="77777777" w:rsidR="007A4C3A" w:rsidRPr="00D71FA0" w:rsidRDefault="007A4C3A" w:rsidP="00796256">
            <w:pPr>
              <w:pStyle w:val="TableText"/>
              <w:ind w:right="288"/>
              <w:rPr>
                <w:noProof w:val="0"/>
              </w:rPr>
            </w:pPr>
            <w:r w:rsidRPr="00D71FA0">
              <w:rPr>
                <w:noProof w:val="0"/>
                <w:color w:val="000000"/>
              </w:rPr>
              <w:t>58.5</w:t>
            </w:r>
          </w:p>
        </w:tc>
        <w:tc>
          <w:tcPr>
            <w:tcW w:w="494" w:type="pct"/>
            <w:tcBorders>
              <w:top w:val="nil"/>
              <w:left w:val="nil"/>
              <w:bottom w:val="single" w:sz="4" w:space="0" w:color="auto"/>
              <w:right w:val="nil"/>
            </w:tcBorders>
            <w:shd w:val="clear" w:color="auto" w:fill="auto"/>
            <w:vAlign w:val="bottom"/>
          </w:tcPr>
          <w:p w14:paraId="1A33CCD4"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2D440810" w14:textId="77777777" w:rsidTr="00796256">
        <w:trPr>
          <w:trHeight w:val="300"/>
        </w:trPr>
        <w:tc>
          <w:tcPr>
            <w:tcW w:w="3021" w:type="pct"/>
            <w:tcBorders>
              <w:top w:val="single" w:sz="4" w:space="0" w:color="auto"/>
            </w:tcBorders>
            <w:noWrap/>
            <w:hideMark/>
          </w:tcPr>
          <w:p w14:paraId="1AA8DD11"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5B358B7F" w14:textId="77777777" w:rsidR="007A4C3A" w:rsidRPr="00D71FA0" w:rsidRDefault="007A4C3A" w:rsidP="00796256">
            <w:pPr>
              <w:pStyle w:val="TableText"/>
              <w:ind w:right="144"/>
              <w:rPr>
                <w:noProof w:val="0"/>
              </w:rPr>
            </w:pPr>
            <w:r w:rsidRPr="00D71FA0">
              <w:rPr>
                <w:noProof w:val="0"/>
                <w:color w:val="000000"/>
              </w:rPr>
              <w:t>532</w:t>
            </w:r>
          </w:p>
        </w:tc>
        <w:tc>
          <w:tcPr>
            <w:tcW w:w="495" w:type="pct"/>
            <w:tcBorders>
              <w:top w:val="single" w:sz="4" w:space="0" w:color="auto"/>
              <w:left w:val="nil"/>
              <w:bottom w:val="nil"/>
              <w:right w:val="nil"/>
            </w:tcBorders>
            <w:shd w:val="clear" w:color="auto" w:fill="auto"/>
            <w:noWrap/>
            <w:vAlign w:val="bottom"/>
          </w:tcPr>
          <w:p w14:paraId="30357B6D" w14:textId="77777777" w:rsidR="007A4C3A" w:rsidRPr="00D71FA0" w:rsidRDefault="007A4C3A" w:rsidP="00796256">
            <w:pPr>
              <w:pStyle w:val="TableText"/>
              <w:ind w:right="288"/>
              <w:rPr>
                <w:noProof w:val="0"/>
              </w:rPr>
            </w:pPr>
            <w:r w:rsidRPr="00D71FA0">
              <w:rPr>
                <w:noProof w:val="0"/>
                <w:color w:val="000000"/>
              </w:rPr>
              <w:t>56.6</w:t>
            </w:r>
          </w:p>
        </w:tc>
        <w:tc>
          <w:tcPr>
            <w:tcW w:w="496" w:type="pct"/>
            <w:tcBorders>
              <w:top w:val="single" w:sz="4" w:space="0" w:color="auto"/>
              <w:left w:val="nil"/>
              <w:bottom w:val="nil"/>
              <w:right w:val="nil"/>
            </w:tcBorders>
            <w:shd w:val="clear" w:color="auto" w:fill="auto"/>
            <w:noWrap/>
            <w:vAlign w:val="bottom"/>
          </w:tcPr>
          <w:p w14:paraId="0ECCDAD8" w14:textId="77777777" w:rsidR="007A4C3A" w:rsidRPr="00D71FA0" w:rsidRDefault="007A4C3A" w:rsidP="00796256">
            <w:pPr>
              <w:pStyle w:val="TableText"/>
              <w:ind w:right="288"/>
              <w:rPr>
                <w:noProof w:val="0"/>
              </w:rPr>
            </w:pPr>
            <w:r w:rsidRPr="00D71FA0">
              <w:rPr>
                <w:noProof w:val="0"/>
                <w:color w:val="000000"/>
              </w:rPr>
              <w:t>40.0</w:t>
            </w:r>
          </w:p>
        </w:tc>
        <w:tc>
          <w:tcPr>
            <w:tcW w:w="494" w:type="pct"/>
            <w:tcBorders>
              <w:top w:val="single" w:sz="4" w:space="0" w:color="auto"/>
              <w:left w:val="nil"/>
              <w:bottom w:val="nil"/>
              <w:right w:val="nil"/>
            </w:tcBorders>
            <w:shd w:val="clear" w:color="auto" w:fill="auto"/>
            <w:vAlign w:val="bottom"/>
          </w:tcPr>
          <w:p w14:paraId="63F44691" w14:textId="77777777" w:rsidR="007A4C3A" w:rsidRPr="00D71FA0" w:rsidRDefault="007A4C3A" w:rsidP="00796256">
            <w:pPr>
              <w:pStyle w:val="TableText"/>
              <w:ind w:right="288"/>
              <w:rPr>
                <w:noProof w:val="0"/>
              </w:rPr>
            </w:pPr>
            <w:r w:rsidRPr="00D71FA0">
              <w:rPr>
                <w:noProof w:val="0"/>
                <w:color w:val="000000"/>
              </w:rPr>
              <w:t>3.4</w:t>
            </w:r>
          </w:p>
        </w:tc>
      </w:tr>
      <w:tr w:rsidR="007A4C3A" w:rsidRPr="00D71FA0" w14:paraId="48A2E659" w14:textId="77777777" w:rsidTr="00796256">
        <w:trPr>
          <w:trHeight w:val="300"/>
        </w:trPr>
        <w:tc>
          <w:tcPr>
            <w:tcW w:w="3021" w:type="pct"/>
            <w:noWrap/>
            <w:hideMark/>
          </w:tcPr>
          <w:p w14:paraId="25F60A0F"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6AEC966C" w14:textId="77777777" w:rsidR="007A4C3A" w:rsidRPr="00D71FA0" w:rsidRDefault="007A4C3A" w:rsidP="00796256">
            <w:pPr>
              <w:pStyle w:val="TableText"/>
              <w:ind w:right="144"/>
              <w:rPr>
                <w:noProof w:val="0"/>
              </w:rPr>
            </w:pPr>
            <w:r w:rsidRPr="00D71FA0">
              <w:rPr>
                <w:noProof w:val="0"/>
                <w:color w:val="000000"/>
              </w:rPr>
              <w:t>7,733</w:t>
            </w:r>
          </w:p>
        </w:tc>
        <w:tc>
          <w:tcPr>
            <w:tcW w:w="495" w:type="pct"/>
            <w:tcBorders>
              <w:top w:val="nil"/>
              <w:left w:val="nil"/>
              <w:bottom w:val="nil"/>
              <w:right w:val="nil"/>
            </w:tcBorders>
            <w:shd w:val="clear" w:color="auto" w:fill="auto"/>
            <w:noWrap/>
            <w:vAlign w:val="bottom"/>
          </w:tcPr>
          <w:p w14:paraId="11539730" w14:textId="77777777" w:rsidR="007A4C3A" w:rsidRPr="00D71FA0" w:rsidRDefault="007A4C3A" w:rsidP="00796256">
            <w:pPr>
              <w:pStyle w:val="TableText"/>
              <w:ind w:right="288"/>
              <w:rPr>
                <w:noProof w:val="0"/>
              </w:rPr>
            </w:pPr>
            <w:r w:rsidRPr="00D71FA0">
              <w:rPr>
                <w:noProof w:val="0"/>
                <w:color w:val="000000"/>
              </w:rPr>
              <w:t>14.5</w:t>
            </w:r>
          </w:p>
        </w:tc>
        <w:tc>
          <w:tcPr>
            <w:tcW w:w="496" w:type="pct"/>
            <w:tcBorders>
              <w:top w:val="nil"/>
              <w:left w:val="nil"/>
              <w:bottom w:val="nil"/>
              <w:right w:val="nil"/>
            </w:tcBorders>
            <w:shd w:val="clear" w:color="auto" w:fill="auto"/>
            <w:noWrap/>
            <w:vAlign w:val="bottom"/>
          </w:tcPr>
          <w:p w14:paraId="4EDBB9EB"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nil"/>
              <w:right w:val="nil"/>
            </w:tcBorders>
            <w:shd w:val="clear" w:color="auto" w:fill="auto"/>
            <w:vAlign w:val="bottom"/>
          </w:tcPr>
          <w:p w14:paraId="5E785006" w14:textId="77777777" w:rsidR="007A4C3A" w:rsidRPr="00D71FA0" w:rsidRDefault="007A4C3A" w:rsidP="00796256">
            <w:pPr>
              <w:pStyle w:val="TableText"/>
              <w:ind w:right="288"/>
              <w:rPr>
                <w:noProof w:val="0"/>
              </w:rPr>
            </w:pPr>
            <w:r w:rsidRPr="00D71FA0">
              <w:rPr>
                <w:noProof w:val="0"/>
                <w:color w:val="000000"/>
              </w:rPr>
              <w:t>29.0</w:t>
            </w:r>
          </w:p>
        </w:tc>
      </w:tr>
      <w:tr w:rsidR="007A4C3A" w:rsidRPr="00D71FA0" w14:paraId="6180F6A2" w14:textId="77777777" w:rsidTr="00796256">
        <w:trPr>
          <w:trHeight w:val="300"/>
        </w:trPr>
        <w:tc>
          <w:tcPr>
            <w:tcW w:w="3021" w:type="pct"/>
            <w:noWrap/>
            <w:hideMark/>
          </w:tcPr>
          <w:p w14:paraId="2C6BBAF3"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3BEFD538" w14:textId="77777777" w:rsidR="007A4C3A" w:rsidRPr="00D71FA0" w:rsidRDefault="007A4C3A" w:rsidP="00796256">
            <w:pPr>
              <w:pStyle w:val="TableText"/>
              <w:ind w:right="144"/>
              <w:rPr>
                <w:noProof w:val="0"/>
              </w:rPr>
            </w:pPr>
            <w:r w:rsidRPr="00D71FA0">
              <w:rPr>
                <w:noProof w:val="0"/>
                <w:color w:val="000000"/>
              </w:rPr>
              <w:t>257</w:t>
            </w:r>
          </w:p>
        </w:tc>
        <w:tc>
          <w:tcPr>
            <w:tcW w:w="495" w:type="pct"/>
            <w:tcBorders>
              <w:top w:val="nil"/>
              <w:left w:val="nil"/>
              <w:bottom w:val="nil"/>
              <w:right w:val="nil"/>
            </w:tcBorders>
            <w:shd w:val="clear" w:color="auto" w:fill="auto"/>
            <w:noWrap/>
            <w:vAlign w:val="bottom"/>
          </w:tcPr>
          <w:p w14:paraId="7AD3901E"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nil"/>
              <w:left w:val="nil"/>
              <w:bottom w:val="nil"/>
              <w:right w:val="nil"/>
            </w:tcBorders>
            <w:shd w:val="clear" w:color="auto" w:fill="auto"/>
            <w:noWrap/>
            <w:vAlign w:val="bottom"/>
          </w:tcPr>
          <w:p w14:paraId="214CD9BE" w14:textId="77777777" w:rsidR="007A4C3A" w:rsidRPr="00D71FA0" w:rsidRDefault="007A4C3A" w:rsidP="00796256">
            <w:pPr>
              <w:pStyle w:val="TableText"/>
              <w:ind w:right="288"/>
              <w:rPr>
                <w:noProof w:val="0"/>
              </w:rPr>
            </w:pPr>
            <w:r w:rsidRPr="00D71FA0">
              <w:rPr>
                <w:noProof w:val="0"/>
                <w:color w:val="000000"/>
              </w:rPr>
              <w:t>51.8</w:t>
            </w:r>
          </w:p>
        </w:tc>
        <w:tc>
          <w:tcPr>
            <w:tcW w:w="494" w:type="pct"/>
            <w:tcBorders>
              <w:top w:val="nil"/>
              <w:left w:val="nil"/>
              <w:bottom w:val="nil"/>
              <w:right w:val="nil"/>
            </w:tcBorders>
            <w:shd w:val="clear" w:color="auto" w:fill="auto"/>
            <w:vAlign w:val="bottom"/>
          </w:tcPr>
          <w:p w14:paraId="1C4A17D5"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22B817FE" w14:textId="77777777" w:rsidTr="00796256">
        <w:trPr>
          <w:trHeight w:val="300"/>
        </w:trPr>
        <w:tc>
          <w:tcPr>
            <w:tcW w:w="3021" w:type="pct"/>
            <w:noWrap/>
            <w:hideMark/>
          </w:tcPr>
          <w:p w14:paraId="2B827DCB"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48209F86" w14:textId="77777777" w:rsidR="007A4C3A" w:rsidRPr="00D71FA0" w:rsidRDefault="007A4C3A" w:rsidP="00796256">
            <w:pPr>
              <w:pStyle w:val="TableText"/>
              <w:ind w:right="144"/>
              <w:rPr>
                <w:noProof w:val="0"/>
              </w:rPr>
            </w:pPr>
            <w:r w:rsidRPr="00D71FA0">
              <w:rPr>
                <w:noProof w:val="0"/>
                <w:color w:val="000000"/>
              </w:rPr>
              <w:t>1,767</w:t>
            </w:r>
          </w:p>
        </w:tc>
        <w:tc>
          <w:tcPr>
            <w:tcW w:w="495" w:type="pct"/>
            <w:tcBorders>
              <w:top w:val="nil"/>
              <w:left w:val="nil"/>
              <w:bottom w:val="nil"/>
              <w:right w:val="nil"/>
            </w:tcBorders>
            <w:shd w:val="clear" w:color="auto" w:fill="auto"/>
            <w:noWrap/>
            <w:vAlign w:val="bottom"/>
          </w:tcPr>
          <w:p w14:paraId="2694BC29" w14:textId="77777777" w:rsidR="007A4C3A" w:rsidRPr="00D71FA0" w:rsidRDefault="007A4C3A" w:rsidP="00796256">
            <w:pPr>
              <w:pStyle w:val="TableText"/>
              <w:ind w:right="288"/>
              <w:rPr>
                <w:noProof w:val="0"/>
              </w:rPr>
            </w:pPr>
            <w:r w:rsidRPr="00D71FA0">
              <w:rPr>
                <w:noProof w:val="0"/>
                <w:color w:val="000000"/>
              </w:rPr>
              <w:t>23.3</w:t>
            </w:r>
          </w:p>
        </w:tc>
        <w:tc>
          <w:tcPr>
            <w:tcW w:w="496" w:type="pct"/>
            <w:tcBorders>
              <w:top w:val="nil"/>
              <w:left w:val="nil"/>
              <w:bottom w:val="nil"/>
              <w:right w:val="nil"/>
            </w:tcBorders>
            <w:shd w:val="clear" w:color="auto" w:fill="auto"/>
            <w:noWrap/>
            <w:vAlign w:val="bottom"/>
          </w:tcPr>
          <w:p w14:paraId="33033AA0" w14:textId="77777777" w:rsidR="007A4C3A" w:rsidRPr="00D71FA0" w:rsidRDefault="007A4C3A" w:rsidP="00796256">
            <w:pPr>
              <w:pStyle w:val="TableText"/>
              <w:ind w:right="288"/>
              <w:rPr>
                <w:noProof w:val="0"/>
              </w:rPr>
            </w:pPr>
            <w:r w:rsidRPr="00D71FA0">
              <w:rPr>
                <w:noProof w:val="0"/>
                <w:color w:val="000000"/>
              </w:rPr>
              <w:t>63.8</w:t>
            </w:r>
          </w:p>
        </w:tc>
        <w:tc>
          <w:tcPr>
            <w:tcW w:w="494" w:type="pct"/>
            <w:tcBorders>
              <w:top w:val="nil"/>
              <w:left w:val="nil"/>
              <w:bottom w:val="nil"/>
              <w:right w:val="nil"/>
            </w:tcBorders>
            <w:shd w:val="clear" w:color="auto" w:fill="auto"/>
            <w:vAlign w:val="bottom"/>
          </w:tcPr>
          <w:p w14:paraId="1DECDBC7" w14:textId="77777777" w:rsidR="007A4C3A" w:rsidRPr="00D71FA0" w:rsidRDefault="007A4C3A" w:rsidP="00796256">
            <w:pPr>
              <w:pStyle w:val="TableText"/>
              <w:ind w:right="288"/>
              <w:rPr>
                <w:noProof w:val="0"/>
              </w:rPr>
            </w:pPr>
            <w:r w:rsidRPr="00D71FA0">
              <w:rPr>
                <w:noProof w:val="0"/>
                <w:color w:val="000000"/>
              </w:rPr>
              <w:t>12.9</w:t>
            </w:r>
          </w:p>
        </w:tc>
      </w:tr>
      <w:tr w:rsidR="007A4C3A" w:rsidRPr="00D71FA0" w14:paraId="13826621" w14:textId="77777777" w:rsidTr="00796256">
        <w:trPr>
          <w:trHeight w:val="300"/>
        </w:trPr>
        <w:tc>
          <w:tcPr>
            <w:tcW w:w="3021" w:type="pct"/>
            <w:noWrap/>
          </w:tcPr>
          <w:p w14:paraId="0B7D35AE"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5D8115D9" w14:textId="77777777" w:rsidR="007A4C3A" w:rsidRPr="00D71FA0" w:rsidRDefault="007A4C3A" w:rsidP="00796256">
            <w:pPr>
              <w:pStyle w:val="TableText"/>
              <w:ind w:right="144"/>
              <w:rPr>
                <w:noProof w:val="0"/>
              </w:rPr>
            </w:pPr>
            <w:r w:rsidRPr="00D71FA0">
              <w:rPr>
                <w:noProof w:val="0"/>
                <w:color w:val="000000"/>
              </w:rPr>
              <w:t>36,312</w:t>
            </w:r>
          </w:p>
        </w:tc>
        <w:tc>
          <w:tcPr>
            <w:tcW w:w="495" w:type="pct"/>
            <w:tcBorders>
              <w:top w:val="nil"/>
              <w:left w:val="nil"/>
              <w:bottom w:val="nil"/>
              <w:right w:val="nil"/>
            </w:tcBorders>
            <w:shd w:val="clear" w:color="auto" w:fill="auto"/>
            <w:noWrap/>
            <w:vAlign w:val="bottom"/>
          </w:tcPr>
          <w:p w14:paraId="3C30042B" w14:textId="77777777" w:rsidR="007A4C3A" w:rsidRPr="00D71FA0" w:rsidRDefault="007A4C3A" w:rsidP="00796256">
            <w:pPr>
              <w:pStyle w:val="TableText"/>
              <w:ind w:right="288"/>
              <w:rPr>
                <w:noProof w:val="0"/>
              </w:rPr>
            </w:pPr>
            <w:r w:rsidRPr="00D71FA0">
              <w:rPr>
                <w:noProof w:val="0"/>
                <w:color w:val="000000"/>
              </w:rPr>
              <w:t>52.5</w:t>
            </w:r>
          </w:p>
        </w:tc>
        <w:tc>
          <w:tcPr>
            <w:tcW w:w="496" w:type="pct"/>
            <w:tcBorders>
              <w:top w:val="nil"/>
              <w:left w:val="nil"/>
              <w:bottom w:val="nil"/>
              <w:right w:val="nil"/>
            </w:tcBorders>
            <w:shd w:val="clear" w:color="auto" w:fill="auto"/>
            <w:noWrap/>
            <w:vAlign w:val="bottom"/>
          </w:tcPr>
          <w:p w14:paraId="191CB366" w14:textId="77777777" w:rsidR="007A4C3A" w:rsidRPr="00D71FA0" w:rsidRDefault="007A4C3A" w:rsidP="00796256">
            <w:pPr>
              <w:pStyle w:val="TableText"/>
              <w:ind w:right="288"/>
              <w:rPr>
                <w:noProof w:val="0"/>
              </w:rPr>
            </w:pPr>
            <w:r w:rsidRPr="00D71FA0">
              <w:rPr>
                <w:noProof w:val="0"/>
                <w:color w:val="000000"/>
              </w:rPr>
              <w:t>44.6</w:t>
            </w:r>
          </w:p>
        </w:tc>
        <w:tc>
          <w:tcPr>
            <w:tcW w:w="494" w:type="pct"/>
            <w:tcBorders>
              <w:top w:val="nil"/>
              <w:left w:val="nil"/>
              <w:bottom w:val="nil"/>
              <w:right w:val="nil"/>
            </w:tcBorders>
            <w:shd w:val="clear" w:color="auto" w:fill="auto"/>
            <w:vAlign w:val="bottom"/>
          </w:tcPr>
          <w:p w14:paraId="7D1B185B" w14:textId="77777777" w:rsidR="007A4C3A" w:rsidRPr="00D71FA0" w:rsidRDefault="007A4C3A" w:rsidP="00796256">
            <w:pPr>
              <w:pStyle w:val="TableText"/>
              <w:ind w:right="288"/>
              <w:rPr>
                <w:noProof w:val="0"/>
              </w:rPr>
            </w:pPr>
            <w:r w:rsidRPr="00D71FA0">
              <w:rPr>
                <w:noProof w:val="0"/>
                <w:color w:val="000000"/>
              </w:rPr>
              <w:t>2.9</w:t>
            </w:r>
          </w:p>
        </w:tc>
      </w:tr>
      <w:tr w:rsidR="007A4C3A" w:rsidRPr="00D71FA0" w14:paraId="02443830" w14:textId="77777777" w:rsidTr="00796256">
        <w:trPr>
          <w:trHeight w:val="300"/>
        </w:trPr>
        <w:tc>
          <w:tcPr>
            <w:tcW w:w="3021" w:type="pct"/>
            <w:noWrap/>
            <w:hideMark/>
          </w:tcPr>
          <w:p w14:paraId="0C94B843"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406DA5A0" w14:textId="77777777" w:rsidR="007A4C3A" w:rsidRPr="00D71FA0" w:rsidRDefault="007A4C3A" w:rsidP="00796256">
            <w:pPr>
              <w:pStyle w:val="TableText"/>
              <w:ind w:right="144"/>
              <w:rPr>
                <w:noProof w:val="0"/>
              </w:rPr>
            </w:pPr>
            <w:r w:rsidRPr="00D71FA0">
              <w:rPr>
                <w:noProof w:val="0"/>
                <w:color w:val="000000"/>
              </w:rPr>
              <w:t>2,594</w:t>
            </w:r>
          </w:p>
        </w:tc>
        <w:tc>
          <w:tcPr>
            <w:tcW w:w="495" w:type="pct"/>
            <w:tcBorders>
              <w:top w:val="nil"/>
              <w:left w:val="nil"/>
              <w:bottom w:val="nil"/>
              <w:right w:val="nil"/>
            </w:tcBorders>
            <w:shd w:val="clear" w:color="auto" w:fill="auto"/>
            <w:noWrap/>
            <w:vAlign w:val="bottom"/>
          </w:tcPr>
          <w:p w14:paraId="4977C94F" w14:textId="77777777" w:rsidR="007A4C3A" w:rsidRPr="00D71FA0" w:rsidRDefault="007A4C3A" w:rsidP="00796256">
            <w:pPr>
              <w:pStyle w:val="TableText"/>
              <w:ind w:right="288"/>
              <w:rPr>
                <w:noProof w:val="0"/>
              </w:rPr>
            </w:pPr>
            <w:r w:rsidRPr="00D71FA0">
              <w:rPr>
                <w:noProof w:val="0"/>
                <w:color w:val="000000"/>
              </w:rPr>
              <w:t>59.4</w:t>
            </w:r>
          </w:p>
        </w:tc>
        <w:tc>
          <w:tcPr>
            <w:tcW w:w="496" w:type="pct"/>
            <w:tcBorders>
              <w:top w:val="nil"/>
              <w:left w:val="nil"/>
              <w:bottom w:val="nil"/>
              <w:right w:val="nil"/>
            </w:tcBorders>
            <w:shd w:val="clear" w:color="auto" w:fill="auto"/>
            <w:noWrap/>
            <w:vAlign w:val="bottom"/>
          </w:tcPr>
          <w:p w14:paraId="1372C1E8" w14:textId="77777777" w:rsidR="007A4C3A" w:rsidRPr="00D71FA0" w:rsidRDefault="007A4C3A" w:rsidP="00796256">
            <w:pPr>
              <w:pStyle w:val="TableText"/>
              <w:ind w:right="288"/>
              <w:rPr>
                <w:noProof w:val="0"/>
              </w:rPr>
            </w:pPr>
            <w:r w:rsidRPr="00D71FA0">
              <w:rPr>
                <w:noProof w:val="0"/>
                <w:color w:val="000000"/>
              </w:rPr>
              <w:t>37.8</w:t>
            </w:r>
          </w:p>
        </w:tc>
        <w:tc>
          <w:tcPr>
            <w:tcW w:w="494" w:type="pct"/>
            <w:tcBorders>
              <w:top w:val="nil"/>
              <w:left w:val="nil"/>
              <w:bottom w:val="nil"/>
              <w:right w:val="nil"/>
            </w:tcBorders>
            <w:shd w:val="clear" w:color="auto" w:fill="auto"/>
            <w:vAlign w:val="bottom"/>
          </w:tcPr>
          <w:p w14:paraId="34858B78" w14:textId="77777777" w:rsidR="007A4C3A" w:rsidRPr="00D71FA0" w:rsidRDefault="007A4C3A" w:rsidP="00796256">
            <w:pPr>
              <w:pStyle w:val="TableText"/>
              <w:ind w:right="288"/>
              <w:rPr>
                <w:noProof w:val="0"/>
              </w:rPr>
            </w:pPr>
            <w:r w:rsidRPr="00D71FA0">
              <w:rPr>
                <w:noProof w:val="0"/>
                <w:color w:val="000000"/>
              </w:rPr>
              <w:t>2.8</w:t>
            </w:r>
          </w:p>
        </w:tc>
      </w:tr>
      <w:tr w:rsidR="007A4C3A" w:rsidRPr="00D71FA0" w14:paraId="6DB9AB1A" w14:textId="77777777" w:rsidTr="00796256">
        <w:trPr>
          <w:trHeight w:val="300"/>
        </w:trPr>
        <w:tc>
          <w:tcPr>
            <w:tcW w:w="3021" w:type="pct"/>
            <w:tcBorders>
              <w:bottom w:val="nil"/>
            </w:tcBorders>
            <w:noWrap/>
            <w:hideMark/>
          </w:tcPr>
          <w:p w14:paraId="0E2C48C1"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53EFDA3F" w14:textId="77777777" w:rsidR="007A4C3A" w:rsidRPr="00D71FA0" w:rsidRDefault="007A4C3A" w:rsidP="00796256">
            <w:pPr>
              <w:pStyle w:val="TableText"/>
              <w:ind w:right="144"/>
              <w:rPr>
                <w:noProof w:val="0"/>
              </w:rPr>
            </w:pPr>
            <w:r w:rsidRPr="00D71FA0">
              <w:rPr>
                <w:noProof w:val="0"/>
                <w:color w:val="000000"/>
              </w:rPr>
              <w:t>19,397</w:t>
            </w:r>
          </w:p>
        </w:tc>
        <w:tc>
          <w:tcPr>
            <w:tcW w:w="495" w:type="pct"/>
            <w:tcBorders>
              <w:top w:val="nil"/>
              <w:left w:val="nil"/>
              <w:bottom w:val="nil"/>
              <w:right w:val="nil"/>
            </w:tcBorders>
            <w:shd w:val="clear" w:color="auto" w:fill="auto"/>
            <w:noWrap/>
            <w:vAlign w:val="bottom"/>
          </w:tcPr>
          <w:p w14:paraId="33949454"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660B3481" w14:textId="77777777" w:rsidR="007A4C3A" w:rsidRPr="00D71FA0" w:rsidRDefault="007A4C3A" w:rsidP="00796256">
            <w:pPr>
              <w:pStyle w:val="TableText"/>
              <w:ind w:right="288"/>
              <w:rPr>
                <w:noProof w:val="0"/>
              </w:rPr>
            </w:pPr>
            <w:r w:rsidRPr="00D71FA0">
              <w:rPr>
                <w:noProof w:val="0"/>
                <w:color w:val="000000"/>
              </w:rPr>
              <w:t>58.7</w:t>
            </w:r>
          </w:p>
        </w:tc>
        <w:tc>
          <w:tcPr>
            <w:tcW w:w="494" w:type="pct"/>
            <w:tcBorders>
              <w:top w:val="nil"/>
              <w:left w:val="nil"/>
              <w:bottom w:val="nil"/>
              <w:right w:val="nil"/>
            </w:tcBorders>
            <w:shd w:val="clear" w:color="auto" w:fill="auto"/>
            <w:vAlign w:val="bottom"/>
          </w:tcPr>
          <w:p w14:paraId="56EA1879" w14:textId="77777777" w:rsidR="007A4C3A" w:rsidRPr="00D71FA0" w:rsidRDefault="007A4C3A" w:rsidP="00796256">
            <w:pPr>
              <w:pStyle w:val="TableText"/>
              <w:ind w:right="288"/>
              <w:rPr>
                <w:noProof w:val="0"/>
              </w:rPr>
            </w:pPr>
            <w:r w:rsidRPr="00D71FA0">
              <w:rPr>
                <w:noProof w:val="0"/>
                <w:color w:val="000000"/>
              </w:rPr>
              <w:t>11.6</w:t>
            </w:r>
          </w:p>
        </w:tc>
      </w:tr>
      <w:tr w:rsidR="007A4C3A" w:rsidRPr="00D71FA0" w14:paraId="05E1F3FE" w14:textId="77777777" w:rsidTr="00796256">
        <w:trPr>
          <w:trHeight w:val="300"/>
        </w:trPr>
        <w:tc>
          <w:tcPr>
            <w:tcW w:w="3021" w:type="pct"/>
            <w:tcBorders>
              <w:top w:val="nil"/>
              <w:bottom w:val="single" w:sz="4" w:space="0" w:color="auto"/>
            </w:tcBorders>
            <w:noWrap/>
            <w:hideMark/>
          </w:tcPr>
          <w:p w14:paraId="06E5F9C9"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3FAC58E1" w14:textId="77777777" w:rsidR="007A4C3A" w:rsidRPr="00D71FA0" w:rsidRDefault="007A4C3A" w:rsidP="00796256">
            <w:pPr>
              <w:pStyle w:val="TableText"/>
              <w:ind w:right="144"/>
              <w:rPr>
                <w:noProof w:val="0"/>
              </w:rPr>
            </w:pPr>
            <w:r w:rsidRPr="00D71FA0">
              <w:rPr>
                <w:noProof w:val="0"/>
                <w:color w:val="000000"/>
              </w:rPr>
              <w:t>3,716</w:t>
            </w:r>
          </w:p>
        </w:tc>
        <w:tc>
          <w:tcPr>
            <w:tcW w:w="495" w:type="pct"/>
            <w:tcBorders>
              <w:top w:val="nil"/>
              <w:left w:val="nil"/>
              <w:bottom w:val="single" w:sz="4" w:space="0" w:color="auto"/>
              <w:right w:val="nil"/>
            </w:tcBorders>
            <w:shd w:val="clear" w:color="auto" w:fill="auto"/>
            <w:noWrap/>
            <w:vAlign w:val="bottom"/>
          </w:tcPr>
          <w:p w14:paraId="51DA86CE"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single" w:sz="4" w:space="0" w:color="auto"/>
              <w:right w:val="nil"/>
            </w:tcBorders>
            <w:shd w:val="clear" w:color="auto" w:fill="auto"/>
            <w:noWrap/>
            <w:vAlign w:val="bottom"/>
          </w:tcPr>
          <w:p w14:paraId="47726939"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single" w:sz="4" w:space="0" w:color="auto"/>
              <w:right w:val="nil"/>
            </w:tcBorders>
            <w:shd w:val="clear" w:color="auto" w:fill="auto"/>
            <w:vAlign w:val="bottom"/>
          </w:tcPr>
          <w:p w14:paraId="0B3B8820"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451AD45A" w14:textId="77777777" w:rsidTr="00796256">
        <w:trPr>
          <w:trHeight w:val="300"/>
        </w:trPr>
        <w:tc>
          <w:tcPr>
            <w:tcW w:w="3021" w:type="pct"/>
            <w:tcBorders>
              <w:top w:val="single" w:sz="4" w:space="0" w:color="auto"/>
              <w:bottom w:val="nil"/>
            </w:tcBorders>
            <w:noWrap/>
            <w:hideMark/>
          </w:tcPr>
          <w:p w14:paraId="485A0BDF"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4186577B" w14:textId="77777777" w:rsidR="007A4C3A" w:rsidRPr="00D71FA0" w:rsidRDefault="007A4C3A" w:rsidP="00796256">
            <w:pPr>
              <w:pStyle w:val="TableText"/>
              <w:ind w:right="144"/>
              <w:rPr>
                <w:noProof w:val="0"/>
              </w:rPr>
            </w:pPr>
            <w:r w:rsidRPr="00D71FA0">
              <w:rPr>
                <w:noProof w:val="0"/>
                <w:color w:val="000000"/>
              </w:rPr>
              <w:t>7,865</w:t>
            </w:r>
          </w:p>
        </w:tc>
        <w:tc>
          <w:tcPr>
            <w:tcW w:w="495" w:type="pct"/>
            <w:tcBorders>
              <w:top w:val="single" w:sz="4" w:space="0" w:color="auto"/>
              <w:left w:val="nil"/>
              <w:bottom w:val="nil"/>
              <w:right w:val="nil"/>
            </w:tcBorders>
            <w:shd w:val="clear" w:color="auto" w:fill="auto"/>
            <w:noWrap/>
            <w:vAlign w:val="bottom"/>
          </w:tcPr>
          <w:p w14:paraId="59D6F1FC" w14:textId="77777777" w:rsidR="007A4C3A" w:rsidRPr="00D71FA0" w:rsidRDefault="007A4C3A" w:rsidP="00796256">
            <w:pPr>
              <w:pStyle w:val="TableText"/>
              <w:ind w:right="288"/>
              <w:rPr>
                <w:noProof w:val="0"/>
              </w:rPr>
            </w:pPr>
            <w:r w:rsidRPr="00D71FA0">
              <w:rPr>
                <w:noProof w:val="0"/>
                <w:color w:val="000000"/>
              </w:rPr>
              <w:t>75.9</w:t>
            </w:r>
          </w:p>
        </w:tc>
        <w:tc>
          <w:tcPr>
            <w:tcW w:w="496" w:type="pct"/>
            <w:tcBorders>
              <w:top w:val="single" w:sz="4" w:space="0" w:color="auto"/>
              <w:left w:val="nil"/>
              <w:bottom w:val="nil"/>
              <w:right w:val="nil"/>
            </w:tcBorders>
            <w:shd w:val="clear" w:color="auto" w:fill="auto"/>
            <w:noWrap/>
            <w:vAlign w:val="bottom"/>
          </w:tcPr>
          <w:p w14:paraId="260E2465" w14:textId="77777777" w:rsidR="007A4C3A" w:rsidRPr="00D71FA0" w:rsidRDefault="007A4C3A" w:rsidP="00796256">
            <w:pPr>
              <w:pStyle w:val="TableText"/>
              <w:ind w:right="288"/>
              <w:rPr>
                <w:noProof w:val="0"/>
              </w:rPr>
            </w:pPr>
            <w:r w:rsidRPr="00D71FA0">
              <w:rPr>
                <w:noProof w:val="0"/>
                <w:color w:val="000000"/>
              </w:rPr>
              <w:t>22.6</w:t>
            </w:r>
          </w:p>
        </w:tc>
        <w:tc>
          <w:tcPr>
            <w:tcW w:w="494" w:type="pct"/>
            <w:tcBorders>
              <w:top w:val="single" w:sz="4" w:space="0" w:color="auto"/>
              <w:left w:val="nil"/>
              <w:bottom w:val="nil"/>
              <w:right w:val="nil"/>
            </w:tcBorders>
            <w:shd w:val="clear" w:color="auto" w:fill="auto"/>
            <w:vAlign w:val="bottom"/>
          </w:tcPr>
          <w:p w14:paraId="0796F3FD" w14:textId="77777777" w:rsidR="007A4C3A" w:rsidRPr="00D71FA0" w:rsidRDefault="007A4C3A" w:rsidP="00796256">
            <w:pPr>
              <w:pStyle w:val="TableText"/>
              <w:ind w:right="288"/>
              <w:rPr>
                <w:noProof w:val="0"/>
              </w:rPr>
            </w:pPr>
            <w:r w:rsidRPr="00D71FA0">
              <w:rPr>
                <w:noProof w:val="0"/>
                <w:color w:val="000000"/>
              </w:rPr>
              <w:t>1.5</w:t>
            </w:r>
          </w:p>
        </w:tc>
      </w:tr>
      <w:tr w:rsidR="007A4C3A" w:rsidRPr="00D71FA0" w14:paraId="6D1A24DB" w14:textId="77777777" w:rsidTr="00796256">
        <w:trPr>
          <w:trHeight w:val="315"/>
        </w:trPr>
        <w:tc>
          <w:tcPr>
            <w:tcW w:w="3021" w:type="pct"/>
            <w:tcBorders>
              <w:top w:val="nil"/>
              <w:bottom w:val="single" w:sz="4" w:space="0" w:color="auto"/>
            </w:tcBorders>
            <w:noWrap/>
            <w:hideMark/>
          </w:tcPr>
          <w:p w14:paraId="31515750"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188F7101" w14:textId="77777777" w:rsidR="007A4C3A" w:rsidRPr="00D71FA0" w:rsidRDefault="007A4C3A" w:rsidP="00796256">
            <w:pPr>
              <w:pStyle w:val="TableText"/>
              <w:ind w:right="144"/>
              <w:rPr>
                <w:noProof w:val="0"/>
              </w:rPr>
            </w:pPr>
            <w:r w:rsidRPr="00D71FA0">
              <w:rPr>
                <w:noProof w:val="0"/>
                <w:color w:val="000000"/>
              </w:rPr>
              <w:t>64,443</w:t>
            </w:r>
          </w:p>
        </w:tc>
        <w:tc>
          <w:tcPr>
            <w:tcW w:w="495" w:type="pct"/>
            <w:tcBorders>
              <w:top w:val="nil"/>
              <w:left w:val="nil"/>
              <w:bottom w:val="single" w:sz="4" w:space="0" w:color="auto"/>
              <w:right w:val="nil"/>
            </w:tcBorders>
            <w:shd w:val="clear" w:color="auto" w:fill="auto"/>
            <w:noWrap/>
            <w:vAlign w:val="bottom"/>
          </w:tcPr>
          <w:p w14:paraId="51EEFE24" w14:textId="77777777" w:rsidR="007A4C3A" w:rsidRPr="00D71FA0" w:rsidRDefault="007A4C3A" w:rsidP="00796256">
            <w:pPr>
              <w:pStyle w:val="TableText"/>
              <w:ind w:right="288"/>
              <w:rPr>
                <w:noProof w:val="0"/>
              </w:rPr>
            </w:pPr>
            <w:r w:rsidRPr="00D71FA0">
              <w:rPr>
                <w:noProof w:val="0"/>
                <w:color w:val="000000"/>
              </w:rPr>
              <w:t>36.4</w:t>
            </w:r>
          </w:p>
        </w:tc>
        <w:tc>
          <w:tcPr>
            <w:tcW w:w="496" w:type="pct"/>
            <w:tcBorders>
              <w:top w:val="nil"/>
              <w:left w:val="nil"/>
              <w:bottom w:val="single" w:sz="4" w:space="0" w:color="auto"/>
              <w:right w:val="nil"/>
            </w:tcBorders>
            <w:shd w:val="clear" w:color="auto" w:fill="auto"/>
            <w:noWrap/>
            <w:vAlign w:val="bottom"/>
          </w:tcPr>
          <w:p w14:paraId="58988F8E" w14:textId="77777777" w:rsidR="007A4C3A" w:rsidRPr="00D71FA0" w:rsidRDefault="007A4C3A" w:rsidP="00796256">
            <w:pPr>
              <w:pStyle w:val="TableText"/>
              <w:ind w:right="288"/>
              <w:rPr>
                <w:noProof w:val="0"/>
              </w:rPr>
            </w:pPr>
            <w:r w:rsidRPr="00D71FA0">
              <w:rPr>
                <w:noProof w:val="0"/>
                <w:color w:val="000000"/>
              </w:rPr>
              <w:t>53.9</w:t>
            </w:r>
          </w:p>
        </w:tc>
        <w:tc>
          <w:tcPr>
            <w:tcW w:w="494" w:type="pct"/>
            <w:tcBorders>
              <w:top w:val="nil"/>
              <w:left w:val="nil"/>
              <w:bottom w:val="single" w:sz="4" w:space="0" w:color="auto"/>
              <w:right w:val="nil"/>
            </w:tcBorders>
            <w:shd w:val="clear" w:color="auto" w:fill="auto"/>
            <w:vAlign w:val="bottom"/>
          </w:tcPr>
          <w:p w14:paraId="6FC82AAD" w14:textId="77777777" w:rsidR="007A4C3A" w:rsidRPr="00D71FA0" w:rsidRDefault="007A4C3A" w:rsidP="00796256">
            <w:pPr>
              <w:pStyle w:val="TableText"/>
              <w:ind w:right="288"/>
              <w:rPr>
                <w:noProof w:val="0"/>
              </w:rPr>
            </w:pPr>
            <w:r w:rsidRPr="00D71FA0">
              <w:rPr>
                <w:noProof w:val="0"/>
                <w:color w:val="000000"/>
              </w:rPr>
              <w:t>9.7</w:t>
            </w:r>
          </w:p>
        </w:tc>
      </w:tr>
      <w:tr w:rsidR="007A4C3A" w:rsidRPr="00D71FA0" w14:paraId="536115A7" w14:textId="77777777" w:rsidTr="00796256">
        <w:trPr>
          <w:trHeight w:val="53"/>
        </w:trPr>
        <w:tc>
          <w:tcPr>
            <w:tcW w:w="3021" w:type="pct"/>
            <w:tcBorders>
              <w:top w:val="single" w:sz="4" w:space="0" w:color="auto"/>
              <w:bottom w:val="nil"/>
            </w:tcBorders>
            <w:noWrap/>
            <w:hideMark/>
          </w:tcPr>
          <w:p w14:paraId="1F04E90F"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1A6DB5E6" w14:textId="77777777" w:rsidR="007A4C3A" w:rsidRPr="00D71FA0" w:rsidRDefault="007A4C3A" w:rsidP="00796256">
            <w:pPr>
              <w:pStyle w:val="TableText"/>
              <w:ind w:right="144"/>
              <w:rPr>
                <w:noProof w:val="0"/>
              </w:rPr>
            </w:pPr>
            <w:r w:rsidRPr="00D71FA0">
              <w:rPr>
                <w:noProof w:val="0"/>
                <w:color w:val="000000"/>
              </w:rPr>
              <w:t>640</w:t>
            </w:r>
          </w:p>
        </w:tc>
        <w:tc>
          <w:tcPr>
            <w:tcW w:w="495" w:type="pct"/>
            <w:tcBorders>
              <w:top w:val="single" w:sz="4" w:space="0" w:color="auto"/>
              <w:left w:val="nil"/>
              <w:bottom w:val="nil"/>
              <w:right w:val="nil"/>
            </w:tcBorders>
            <w:shd w:val="clear" w:color="auto" w:fill="auto"/>
            <w:noWrap/>
            <w:vAlign w:val="bottom"/>
          </w:tcPr>
          <w:p w14:paraId="7DE7FD09" w14:textId="77777777" w:rsidR="007A4C3A" w:rsidRPr="00D71FA0" w:rsidRDefault="007A4C3A" w:rsidP="00796256">
            <w:pPr>
              <w:pStyle w:val="TableText"/>
              <w:ind w:right="288"/>
              <w:rPr>
                <w:noProof w:val="0"/>
              </w:rPr>
            </w:pPr>
            <w:r w:rsidRPr="00D71FA0">
              <w:rPr>
                <w:noProof w:val="0"/>
                <w:color w:val="000000"/>
              </w:rPr>
              <w:t>61.1</w:t>
            </w:r>
          </w:p>
        </w:tc>
        <w:tc>
          <w:tcPr>
            <w:tcW w:w="496" w:type="pct"/>
            <w:tcBorders>
              <w:top w:val="single" w:sz="4" w:space="0" w:color="auto"/>
              <w:left w:val="nil"/>
              <w:bottom w:val="nil"/>
              <w:right w:val="nil"/>
            </w:tcBorders>
            <w:shd w:val="clear" w:color="auto" w:fill="auto"/>
            <w:noWrap/>
            <w:vAlign w:val="bottom"/>
          </w:tcPr>
          <w:p w14:paraId="47E34339" w14:textId="77777777" w:rsidR="007A4C3A" w:rsidRPr="00D71FA0" w:rsidRDefault="007A4C3A" w:rsidP="00796256">
            <w:pPr>
              <w:pStyle w:val="TableText"/>
              <w:ind w:right="288"/>
              <w:rPr>
                <w:noProof w:val="0"/>
              </w:rPr>
            </w:pPr>
            <w:r w:rsidRPr="00D71FA0">
              <w:rPr>
                <w:noProof w:val="0"/>
                <w:color w:val="000000"/>
              </w:rPr>
              <w:t>37.8</w:t>
            </w:r>
          </w:p>
        </w:tc>
        <w:tc>
          <w:tcPr>
            <w:tcW w:w="494" w:type="pct"/>
            <w:tcBorders>
              <w:top w:val="single" w:sz="4" w:space="0" w:color="auto"/>
              <w:left w:val="nil"/>
              <w:bottom w:val="nil"/>
              <w:right w:val="nil"/>
            </w:tcBorders>
            <w:shd w:val="clear" w:color="auto" w:fill="auto"/>
            <w:vAlign w:val="bottom"/>
          </w:tcPr>
          <w:p w14:paraId="7496AC68" w14:textId="77777777" w:rsidR="007A4C3A" w:rsidRPr="00D71FA0" w:rsidRDefault="007A4C3A" w:rsidP="00796256">
            <w:pPr>
              <w:pStyle w:val="TableText"/>
              <w:ind w:right="288"/>
              <w:rPr>
                <w:noProof w:val="0"/>
              </w:rPr>
            </w:pPr>
            <w:r w:rsidRPr="00D71FA0">
              <w:rPr>
                <w:noProof w:val="0"/>
                <w:color w:val="000000"/>
              </w:rPr>
              <w:t>1.1</w:t>
            </w:r>
          </w:p>
        </w:tc>
      </w:tr>
      <w:tr w:rsidR="007A4C3A" w:rsidRPr="00D71FA0" w14:paraId="65CF516C" w14:textId="77777777" w:rsidTr="00796256">
        <w:trPr>
          <w:trHeight w:val="315"/>
        </w:trPr>
        <w:tc>
          <w:tcPr>
            <w:tcW w:w="3021" w:type="pct"/>
            <w:tcBorders>
              <w:top w:val="nil"/>
              <w:bottom w:val="single" w:sz="4" w:space="0" w:color="auto"/>
            </w:tcBorders>
            <w:noWrap/>
            <w:hideMark/>
          </w:tcPr>
          <w:p w14:paraId="4E889BE2"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69D0FC60" w14:textId="77777777" w:rsidR="007A4C3A" w:rsidRPr="00D71FA0" w:rsidRDefault="007A4C3A" w:rsidP="00796256">
            <w:pPr>
              <w:pStyle w:val="TableText"/>
              <w:ind w:right="144"/>
              <w:rPr>
                <w:noProof w:val="0"/>
              </w:rPr>
            </w:pPr>
            <w:r w:rsidRPr="00D71FA0">
              <w:rPr>
                <w:noProof w:val="0"/>
                <w:color w:val="000000"/>
              </w:rPr>
              <w:t>71,668</w:t>
            </w:r>
          </w:p>
        </w:tc>
        <w:tc>
          <w:tcPr>
            <w:tcW w:w="495" w:type="pct"/>
            <w:tcBorders>
              <w:top w:val="nil"/>
              <w:left w:val="nil"/>
              <w:bottom w:val="single" w:sz="4" w:space="0" w:color="auto"/>
              <w:right w:val="nil"/>
            </w:tcBorders>
            <w:shd w:val="clear" w:color="auto" w:fill="auto"/>
            <w:noWrap/>
            <w:vAlign w:val="bottom"/>
          </w:tcPr>
          <w:p w14:paraId="116ECF76" w14:textId="77777777" w:rsidR="007A4C3A" w:rsidRPr="00D71FA0" w:rsidRDefault="007A4C3A" w:rsidP="00796256">
            <w:pPr>
              <w:pStyle w:val="TableText"/>
              <w:ind w:right="288"/>
              <w:rPr>
                <w:noProof w:val="0"/>
              </w:rPr>
            </w:pPr>
            <w:r w:rsidRPr="00D71FA0">
              <w:rPr>
                <w:noProof w:val="0"/>
                <w:color w:val="000000"/>
              </w:rPr>
              <w:t>40.5</w:t>
            </w:r>
          </w:p>
        </w:tc>
        <w:tc>
          <w:tcPr>
            <w:tcW w:w="496" w:type="pct"/>
            <w:tcBorders>
              <w:top w:val="nil"/>
              <w:left w:val="nil"/>
              <w:bottom w:val="single" w:sz="4" w:space="0" w:color="auto"/>
              <w:right w:val="nil"/>
            </w:tcBorders>
            <w:shd w:val="clear" w:color="auto" w:fill="auto"/>
            <w:noWrap/>
            <w:vAlign w:val="bottom"/>
          </w:tcPr>
          <w:p w14:paraId="63199A83" w14:textId="77777777" w:rsidR="007A4C3A" w:rsidRPr="00D71FA0" w:rsidRDefault="007A4C3A" w:rsidP="00796256">
            <w:pPr>
              <w:pStyle w:val="TableText"/>
              <w:ind w:right="288"/>
              <w:rPr>
                <w:noProof w:val="0"/>
              </w:rPr>
            </w:pPr>
            <w:r w:rsidRPr="00D71FA0">
              <w:rPr>
                <w:noProof w:val="0"/>
                <w:color w:val="000000"/>
              </w:rPr>
              <w:t>50.6</w:t>
            </w:r>
          </w:p>
        </w:tc>
        <w:tc>
          <w:tcPr>
            <w:tcW w:w="494" w:type="pct"/>
            <w:tcBorders>
              <w:top w:val="nil"/>
              <w:left w:val="nil"/>
              <w:bottom w:val="single" w:sz="4" w:space="0" w:color="auto"/>
              <w:right w:val="nil"/>
            </w:tcBorders>
            <w:shd w:val="clear" w:color="auto" w:fill="auto"/>
            <w:vAlign w:val="bottom"/>
          </w:tcPr>
          <w:p w14:paraId="684979B7" w14:textId="77777777" w:rsidR="007A4C3A" w:rsidRPr="00D71FA0" w:rsidRDefault="007A4C3A" w:rsidP="00796256">
            <w:pPr>
              <w:pStyle w:val="TableText"/>
              <w:ind w:right="288"/>
              <w:rPr>
                <w:noProof w:val="0"/>
              </w:rPr>
            </w:pPr>
            <w:r w:rsidRPr="00D71FA0">
              <w:rPr>
                <w:noProof w:val="0"/>
                <w:color w:val="000000"/>
              </w:rPr>
              <w:t>8.9</w:t>
            </w:r>
          </w:p>
        </w:tc>
      </w:tr>
      <w:tr w:rsidR="007A4C3A" w:rsidRPr="00D71FA0" w14:paraId="7BC5E0D1" w14:textId="77777777" w:rsidTr="00796256">
        <w:trPr>
          <w:trHeight w:val="315"/>
        </w:trPr>
        <w:tc>
          <w:tcPr>
            <w:tcW w:w="3021" w:type="pct"/>
            <w:tcBorders>
              <w:top w:val="single" w:sz="4" w:space="0" w:color="auto"/>
              <w:bottom w:val="nil"/>
            </w:tcBorders>
            <w:noWrap/>
          </w:tcPr>
          <w:p w14:paraId="5D73844F"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33A7B001" w14:textId="77777777" w:rsidR="007A4C3A" w:rsidRPr="00D71FA0" w:rsidRDefault="007A4C3A" w:rsidP="00796256">
            <w:pPr>
              <w:pStyle w:val="TableText"/>
              <w:ind w:right="144"/>
              <w:rPr>
                <w:noProof w:val="0"/>
              </w:rPr>
            </w:pPr>
            <w:r w:rsidRPr="00D71FA0">
              <w:rPr>
                <w:noProof w:val="0"/>
                <w:color w:val="000000"/>
              </w:rPr>
              <w:t>1,030</w:t>
            </w:r>
          </w:p>
        </w:tc>
        <w:tc>
          <w:tcPr>
            <w:tcW w:w="495" w:type="pct"/>
            <w:tcBorders>
              <w:top w:val="single" w:sz="4" w:space="0" w:color="auto"/>
              <w:left w:val="nil"/>
              <w:bottom w:val="nil"/>
              <w:right w:val="nil"/>
            </w:tcBorders>
            <w:shd w:val="clear" w:color="auto" w:fill="auto"/>
            <w:noWrap/>
            <w:vAlign w:val="bottom"/>
          </w:tcPr>
          <w:p w14:paraId="4317E005" w14:textId="77777777" w:rsidR="007A4C3A" w:rsidRPr="00D71FA0" w:rsidRDefault="007A4C3A" w:rsidP="00796256">
            <w:pPr>
              <w:pStyle w:val="TableText"/>
              <w:ind w:right="288"/>
              <w:rPr>
                <w:noProof w:val="0"/>
              </w:rPr>
            </w:pPr>
            <w:r w:rsidRPr="00D71FA0">
              <w:rPr>
                <w:noProof w:val="0"/>
                <w:color w:val="000000"/>
              </w:rPr>
              <w:t>31.0</w:t>
            </w:r>
          </w:p>
        </w:tc>
        <w:tc>
          <w:tcPr>
            <w:tcW w:w="496" w:type="pct"/>
            <w:tcBorders>
              <w:top w:val="single" w:sz="4" w:space="0" w:color="auto"/>
              <w:left w:val="nil"/>
              <w:bottom w:val="nil"/>
              <w:right w:val="nil"/>
            </w:tcBorders>
            <w:shd w:val="clear" w:color="auto" w:fill="auto"/>
            <w:noWrap/>
            <w:vAlign w:val="bottom"/>
          </w:tcPr>
          <w:p w14:paraId="05F9E880" w14:textId="77777777" w:rsidR="007A4C3A" w:rsidRPr="00D71FA0" w:rsidRDefault="007A4C3A" w:rsidP="00796256">
            <w:pPr>
              <w:pStyle w:val="TableText"/>
              <w:ind w:right="288"/>
              <w:rPr>
                <w:noProof w:val="0"/>
              </w:rPr>
            </w:pPr>
            <w:r w:rsidRPr="00D71FA0">
              <w:rPr>
                <w:noProof w:val="0"/>
                <w:color w:val="000000"/>
              </w:rPr>
              <w:t>58.2</w:t>
            </w:r>
          </w:p>
        </w:tc>
        <w:tc>
          <w:tcPr>
            <w:tcW w:w="494" w:type="pct"/>
            <w:tcBorders>
              <w:top w:val="single" w:sz="4" w:space="0" w:color="auto"/>
              <w:left w:val="nil"/>
              <w:bottom w:val="nil"/>
              <w:right w:val="nil"/>
            </w:tcBorders>
            <w:shd w:val="clear" w:color="auto" w:fill="auto"/>
            <w:vAlign w:val="bottom"/>
          </w:tcPr>
          <w:p w14:paraId="5F593151" w14:textId="77777777" w:rsidR="007A4C3A" w:rsidRPr="00D71FA0" w:rsidRDefault="007A4C3A" w:rsidP="00796256">
            <w:pPr>
              <w:pStyle w:val="TableText"/>
              <w:ind w:right="288"/>
              <w:rPr>
                <w:noProof w:val="0"/>
              </w:rPr>
            </w:pPr>
            <w:r w:rsidRPr="00D71FA0">
              <w:rPr>
                <w:noProof w:val="0"/>
                <w:color w:val="000000"/>
              </w:rPr>
              <w:t>10.9</w:t>
            </w:r>
          </w:p>
        </w:tc>
      </w:tr>
      <w:tr w:rsidR="007A4C3A" w:rsidRPr="00D71FA0" w14:paraId="6B6888D6" w14:textId="77777777" w:rsidTr="00796256">
        <w:trPr>
          <w:trHeight w:val="315"/>
        </w:trPr>
        <w:tc>
          <w:tcPr>
            <w:tcW w:w="3021" w:type="pct"/>
            <w:tcBorders>
              <w:top w:val="nil"/>
              <w:bottom w:val="single" w:sz="12" w:space="0" w:color="auto"/>
            </w:tcBorders>
            <w:noWrap/>
          </w:tcPr>
          <w:p w14:paraId="714E9D72"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6FFB116D" w14:textId="77777777" w:rsidR="007A4C3A" w:rsidRPr="00D71FA0" w:rsidRDefault="007A4C3A" w:rsidP="00796256">
            <w:pPr>
              <w:pStyle w:val="TableText"/>
              <w:ind w:right="144"/>
              <w:rPr>
                <w:noProof w:val="0"/>
              </w:rPr>
            </w:pPr>
            <w:r w:rsidRPr="00D71FA0">
              <w:rPr>
                <w:noProof w:val="0"/>
                <w:color w:val="000000"/>
              </w:rPr>
              <w:t>71,278</w:t>
            </w:r>
          </w:p>
        </w:tc>
        <w:tc>
          <w:tcPr>
            <w:tcW w:w="495" w:type="pct"/>
            <w:tcBorders>
              <w:top w:val="nil"/>
              <w:left w:val="nil"/>
              <w:bottom w:val="single" w:sz="12" w:space="0" w:color="auto"/>
              <w:right w:val="nil"/>
            </w:tcBorders>
            <w:shd w:val="clear" w:color="auto" w:fill="auto"/>
            <w:noWrap/>
            <w:vAlign w:val="bottom"/>
          </w:tcPr>
          <w:p w14:paraId="0DD87BE9" w14:textId="77777777" w:rsidR="007A4C3A" w:rsidRPr="00D71FA0" w:rsidRDefault="007A4C3A" w:rsidP="00796256">
            <w:pPr>
              <w:pStyle w:val="TableText"/>
              <w:ind w:right="288"/>
              <w:rPr>
                <w:noProof w:val="0"/>
              </w:rPr>
            </w:pPr>
            <w:r w:rsidRPr="00D71FA0">
              <w:rPr>
                <w:noProof w:val="0"/>
                <w:color w:val="000000"/>
              </w:rPr>
              <w:t>40.8</w:t>
            </w:r>
          </w:p>
        </w:tc>
        <w:tc>
          <w:tcPr>
            <w:tcW w:w="496" w:type="pct"/>
            <w:tcBorders>
              <w:top w:val="nil"/>
              <w:left w:val="nil"/>
              <w:bottom w:val="single" w:sz="12" w:space="0" w:color="auto"/>
              <w:right w:val="nil"/>
            </w:tcBorders>
            <w:shd w:val="clear" w:color="auto" w:fill="auto"/>
            <w:noWrap/>
            <w:vAlign w:val="bottom"/>
          </w:tcPr>
          <w:p w14:paraId="4516501E"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single" w:sz="12" w:space="0" w:color="auto"/>
              <w:right w:val="nil"/>
            </w:tcBorders>
            <w:shd w:val="clear" w:color="auto" w:fill="auto"/>
            <w:vAlign w:val="bottom"/>
          </w:tcPr>
          <w:p w14:paraId="040C6AC4" w14:textId="77777777" w:rsidR="007A4C3A" w:rsidRPr="00D71FA0" w:rsidRDefault="007A4C3A" w:rsidP="00796256">
            <w:pPr>
              <w:pStyle w:val="TableText"/>
              <w:ind w:right="288"/>
              <w:rPr>
                <w:noProof w:val="0"/>
              </w:rPr>
            </w:pPr>
            <w:r w:rsidRPr="00D71FA0">
              <w:rPr>
                <w:noProof w:val="0"/>
                <w:color w:val="000000"/>
              </w:rPr>
              <w:t>8.8</w:t>
            </w:r>
          </w:p>
        </w:tc>
      </w:tr>
    </w:tbl>
    <w:p w14:paraId="24567D51" w14:textId="77777777" w:rsidR="007A4C3A" w:rsidRPr="00D71FA0" w:rsidRDefault="007A4C3A" w:rsidP="00796256">
      <w:pPr>
        <w:pStyle w:val="NormalContinuation"/>
      </w:pPr>
      <w:r w:rsidRPr="00D71FA0">
        <w:lastRenderedPageBreak/>
        <w:fldChar w:fldCharType="begin"/>
      </w:r>
      <w:r w:rsidRPr="00D71FA0">
        <w:instrText xml:space="preserve"> REF _Ref36131026 \h </w:instrText>
      </w:r>
      <w:r w:rsidRPr="00D71FA0">
        <w:fldChar w:fldCharType="separate"/>
      </w:r>
      <w:r w:rsidRPr="00D71FA0">
        <w:t>Table 6.D.2</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ight—Life Sciences Domain, continuation"/>
      </w:tblPr>
      <w:tblGrid>
        <w:gridCol w:w="7921"/>
        <w:gridCol w:w="1298"/>
        <w:gridCol w:w="1298"/>
        <w:gridCol w:w="1301"/>
        <w:gridCol w:w="1293"/>
      </w:tblGrid>
      <w:tr w:rsidR="007A4C3A" w:rsidRPr="00D71FA0" w14:paraId="50B957D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251264C5" w14:textId="77777777" w:rsidR="007A4C3A" w:rsidRPr="00D71FA0" w:rsidRDefault="007A4C3A" w:rsidP="00796256">
            <w:pPr>
              <w:pStyle w:val="TableHead"/>
              <w:rPr>
                <w:b w:val="0"/>
                <w:noProof w:val="0"/>
              </w:rPr>
            </w:pPr>
            <w:r w:rsidRPr="00D71FA0">
              <w:rPr>
                <w:noProof w:val="0"/>
              </w:rPr>
              <w:t>Group</w:t>
            </w:r>
          </w:p>
        </w:tc>
        <w:tc>
          <w:tcPr>
            <w:tcW w:w="495" w:type="pct"/>
          </w:tcPr>
          <w:p w14:paraId="4DB092F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0A02C674"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78416E0" w14:textId="77777777" w:rsidR="007A4C3A" w:rsidRPr="00D71FA0" w:rsidRDefault="007A4C3A" w:rsidP="00796256">
            <w:pPr>
              <w:pStyle w:val="TableHead"/>
              <w:rPr>
                <w:b w:val="0"/>
                <w:noProof w:val="0"/>
              </w:rPr>
            </w:pPr>
            <w:r w:rsidRPr="00D71FA0">
              <w:rPr>
                <w:noProof w:val="0"/>
              </w:rPr>
              <w:t>Near Standard</w:t>
            </w:r>
          </w:p>
        </w:tc>
        <w:tc>
          <w:tcPr>
            <w:tcW w:w="494" w:type="pct"/>
          </w:tcPr>
          <w:p w14:paraId="116E54D6" w14:textId="77777777" w:rsidR="007A4C3A" w:rsidRPr="00D71FA0" w:rsidRDefault="007A4C3A" w:rsidP="00796256">
            <w:pPr>
              <w:pStyle w:val="TableHead"/>
              <w:rPr>
                <w:b w:val="0"/>
                <w:noProof w:val="0"/>
              </w:rPr>
            </w:pPr>
            <w:r w:rsidRPr="00D71FA0">
              <w:rPr>
                <w:noProof w:val="0"/>
              </w:rPr>
              <w:t>Above Standard</w:t>
            </w:r>
          </w:p>
        </w:tc>
      </w:tr>
      <w:tr w:rsidR="007A4C3A" w:rsidRPr="00D71FA0" w14:paraId="044F0CD6" w14:textId="77777777" w:rsidTr="00796256">
        <w:trPr>
          <w:trHeight w:val="315"/>
        </w:trPr>
        <w:tc>
          <w:tcPr>
            <w:tcW w:w="3021" w:type="pct"/>
            <w:tcBorders>
              <w:top w:val="single" w:sz="4" w:space="0" w:color="auto"/>
              <w:bottom w:val="nil"/>
            </w:tcBorders>
            <w:noWrap/>
          </w:tcPr>
          <w:p w14:paraId="716B41CB"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3AC80A86" w14:textId="77777777" w:rsidR="007A4C3A" w:rsidRPr="00D71FA0" w:rsidRDefault="007A4C3A" w:rsidP="00796256">
            <w:pPr>
              <w:pStyle w:val="TableText"/>
              <w:ind w:right="144"/>
              <w:rPr>
                <w:noProof w:val="0"/>
              </w:rPr>
            </w:pPr>
            <w:r w:rsidRPr="00D71FA0">
              <w:rPr>
                <w:noProof w:val="0"/>
                <w:color w:val="000000"/>
              </w:rPr>
              <w:t>1,663</w:t>
            </w:r>
          </w:p>
        </w:tc>
        <w:tc>
          <w:tcPr>
            <w:tcW w:w="495" w:type="pct"/>
            <w:tcBorders>
              <w:top w:val="single" w:sz="4" w:space="0" w:color="auto"/>
              <w:left w:val="nil"/>
              <w:bottom w:val="nil"/>
              <w:right w:val="nil"/>
            </w:tcBorders>
            <w:shd w:val="clear" w:color="auto" w:fill="auto"/>
            <w:noWrap/>
            <w:vAlign w:val="bottom"/>
          </w:tcPr>
          <w:p w14:paraId="2748813C" w14:textId="77777777" w:rsidR="007A4C3A" w:rsidRPr="00D71FA0" w:rsidRDefault="007A4C3A" w:rsidP="00796256">
            <w:pPr>
              <w:pStyle w:val="TableText"/>
              <w:ind w:right="288"/>
              <w:rPr>
                <w:noProof w:val="0"/>
              </w:rPr>
            </w:pPr>
            <w:r w:rsidRPr="00D71FA0">
              <w:rPr>
                <w:noProof w:val="0"/>
                <w:color w:val="000000"/>
              </w:rPr>
              <w:t>60.6</w:t>
            </w:r>
          </w:p>
        </w:tc>
        <w:tc>
          <w:tcPr>
            <w:tcW w:w="496" w:type="pct"/>
            <w:tcBorders>
              <w:top w:val="single" w:sz="4" w:space="0" w:color="auto"/>
              <w:left w:val="nil"/>
              <w:bottom w:val="nil"/>
              <w:right w:val="nil"/>
            </w:tcBorders>
            <w:shd w:val="clear" w:color="auto" w:fill="auto"/>
            <w:noWrap/>
            <w:vAlign w:val="bottom"/>
          </w:tcPr>
          <w:p w14:paraId="2392AA5F" w14:textId="77777777" w:rsidR="007A4C3A" w:rsidRPr="00D71FA0" w:rsidRDefault="007A4C3A" w:rsidP="00796256">
            <w:pPr>
              <w:pStyle w:val="TableText"/>
              <w:ind w:right="288"/>
              <w:rPr>
                <w:noProof w:val="0"/>
              </w:rPr>
            </w:pPr>
            <w:r w:rsidRPr="00D71FA0">
              <w:rPr>
                <w:noProof w:val="0"/>
                <w:color w:val="000000"/>
              </w:rPr>
              <w:t>37.8</w:t>
            </w:r>
          </w:p>
        </w:tc>
        <w:tc>
          <w:tcPr>
            <w:tcW w:w="494" w:type="pct"/>
            <w:tcBorders>
              <w:top w:val="single" w:sz="4" w:space="0" w:color="auto"/>
              <w:left w:val="nil"/>
              <w:bottom w:val="nil"/>
              <w:right w:val="nil"/>
            </w:tcBorders>
            <w:shd w:val="clear" w:color="auto" w:fill="auto"/>
            <w:vAlign w:val="bottom"/>
          </w:tcPr>
          <w:p w14:paraId="4C9ED49B" w14:textId="77777777" w:rsidR="007A4C3A" w:rsidRPr="00D71FA0" w:rsidRDefault="007A4C3A" w:rsidP="00796256">
            <w:pPr>
              <w:pStyle w:val="TableText"/>
              <w:ind w:right="288"/>
              <w:rPr>
                <w:noProof w:val="0"/>
              </w:rPr>
            </w:pPr>
            <w:r w:rsidRPr="00D71FA0">
              <w:rPr>
                <w:noProof w:val="0"/>
                <w:color w:val="000000"/>
              </w:rPr>
              <w:t>1.6</w:t>
            </w:r>
          </w:p>
        </w:tc>
      </w:tr>
      <w:tr w:rsidR="007A4C3A" w:rsidRPr="00D71FA0" w14:paraId="15ABECA3" w14:textId="77777777" w:rsidTr="00796256">
        <w:trPr>
          <w:trHeight w:val="315"/>
        </w:trPr>
        <w:tc>
          <w:tcPr>
            <w:tcW w:w="3021" w:type="pct"/>
            <w:tcBorders>
              <w:top w:val="nil"/>
              <w:bottom w:val="single" w:sz="4" w:space="0" w:color="auto"/>
            </w:tcBorders>
            <w:noWrap/>
          </w:tcPr>
          <w:p w14:paraId="67AC2F01"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53941B38" w14:textId="77777777" w:rsidR="007A4C3A" w:rsidRPr="00D71FA0" w:rsidRDefault="007A4C3A" w:rsidP="00796256">
            <w:pPr>
              <w:pStyle w:val="TableText"/>
              <w:ind w:right="144"/>
              <w:rPr>
                <w:noProof w:val="0"/>
              </w:rPr>
            </w:pPr>
            <w:r w:rsidRPr="00D71FA0">
              <w:rPr>
                <w:noProof w:val="0"/>
                <w:color w:val="000000"/>
              </w:rPr>
              <w:t>70,645</w:t>
            </w:r>
          </w:p>
        </w:tc>
        <w:tc>
          <w:tcPr>
            <w:tcW w:w="495" w:type="pct"/>
            <w:tcBorders>
              <w:top w:val="nil"/>
              <w:left w:val="nil"/>
              <w:bottom w:val="single" w:sz="4" w:space="0" w:color="auto"/>
              <w:right w:val="nil"/>
            </w:tcBorders>
            <w:shd w:val="clear" w:color="auto" w:fill="auto"/>
            <w:noWrap/>
            <w:vAlign w:val="bottom"/>
          </w:tcPr>
          <w:p w14:paraId="73E515B9"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single" w:sz="4" w:space="0" w:color="auto"/>
              <w:right w:val="nil"/>
            </w:tcBorders>
            <w:shd w:val="clear" w:color="auto" w:fill="auto"/>
            <w:noWrap/>
            <w:vAlign w:val="bottom"/>
          </w:tcPr>
          <w:p w14:paraId="367F4701" w14:textId="77777777" w:rsidR="007A4C3A" w:rsidRPr="00D71FA0" w:rsidRDefault="007A4C3A" w:rsidP="00796256">
            <w:pPr>
              <w:pStyle w:val="TableText"/>
              <w:ind w:right="288"/>
              <w:rPr>
                <w:noProof w:val="0"/>
              </w:rPr>
            </w:pPr>
            <w:r w:rsidRPr="00D71FA0">
              <w:rPr>
                <w:noProof w:val="0"/>
                <w:color w:val="000000"/>
              </w:rPr>
              <w:t>50.8</w:t>
            </w:r>
          </w:p>
        </w:tc>
        <w:tc>
          <w:tcPr>
            <w:tcW w:w="494" w:type="pct"/>
            <w:tcBorders>
              <w:top w:val="nil"/>
              <w:left w:val="nil"/>
              <w:bottom w:val="single" w:sz="4" w:space="0" w:color="auto"/>
              <w:right w:val="nil"/>
            </w:tcBorders>
            <w:shd w:val="clear" w:color="auto" w:fill="auto"/>
            <w:vAlign w:val="bottom"/>
          </w:tcPr>
          <w:p w14:paraId="4BD3C150" w14:textId="77777777" w:rsidR="007A4C3A" w:rsidRPr="00D71FA0" w:rsidRDefault="007A4C3A" w:rsidP="00796256">
            <w:pPr>
              <w:pStyle w:val="TableText"/>
              <w:ind w:right="288"/>
              <w:rPr>
                <w:noProof w:val="0"/>
              </w:rPr>
            </w:pPr>
            <w:r w:rsidRPr="00D71FA0">
              <w:rPr>
                <w:noProof w:val="0"/>
                <w:color w:val="000000"/>
              </w:rPr>
              <w:t>9.0</w:t>
            </w:r>
          </w:p>
        </w:tc>
      </w:tr>
      <w:tr w:rsidR="007A4C3A" w:rsidRPr="00D71FA0" w14:paraId="29A8F6F9" w14:textId="77777777" w:rsidTr="00796256">
        <w:trPr>
          <w:trHeight w:val="315"/>
        </w:trPr>
        <w:tc>
          <w:tcPr>
            <w:tcW w:w="3021" w:type="pct"/>
            <w:tcBorders>
              <w:top w:val="single" w:sz="4" w:space="0" w:color="auto"/>
            </w:tcBorders>
            <w:noWrap/>
          </w:tcPr>
          <w:p w14:paraId="7FA1E321"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009378DB" w14:textId="77777777" w:rsidR="007A4C3A" w:rsidRPr="00D71FA0" w:rsidRDefault="007A4C3A" w:rsidP="00796256">
            <w:pPr>
              <w:pStyle w:val="TableText"/>
              <w:keepNext/>
              <w:keepLines/>
              <w:ind w:right="144"/>
              <w:rPr>
                <w:noProof w:val="0"/>
              </w:rPr>
            </w:pPr>
            <w:r w:rsidRPr="00D71FA0">
              <w:rPr>
                <w:noProof w:val="0"/>
                <w:color w:val="000000"/>
              </w:rPr>
              <w:t>179</w:t>
            </w:r>
          </w:p>
        </w:tc>
        <w:tc>
          <w:tcPr>
            <w:tcW w:w="495" w:type="pct"/>
            <w:tcBorders>
              <w:top w:val="single" w:sz="4" w:space="0" w:color="auto"/>
              <w:left w:val="nil"/>
              <w:bottom w:val="nil"/>
              <w:right w:val="nil"/>
            </w:tcBorders>
            <w:shd w:val="clear" w:color="auto" w:fill="auto"/>
            <w:noWrap/>
            <w:vAlign w:val="bottom"/>
          </w:tcPr>
          <w:p w14:paraId="34901372" w14:textId="77777777" w:rsidR="007A4C3A" w:rsidRPr="00D71FA0" w:rsidRDefault="007A4C3A" w:rsidP="00796256">
            <w:pPr>
              <w:pStyle w:val="TableText"/>
              <w:ind w:right="288"/>
              <w:rPr>
                <w:noProof w:val="0"/>
              </w:rPr>
            </w:pPr>
            <w:r w:rsidRPr="00D71FA0">
              <w:rPr>
                <w:noProof w:val="0"/>
                <w:color w:val="000000"/>
              </w:rPr>
              <w:t>47.5</w:t>
            </w:r>
          </w:p>
        </w:tc>
        <w:tc>
          <w:tcPr>
            <w:tcW w:w="496" w:type="pct"/>
            <w:tcBorders>
              <w:top w:val="single" w:sz="4" w:space="0" w:color="auto"/>
              <w:left w:val="nil"/>
              <w:bottom w:val="nil"/>
              <w:right w:val="nil"/>
            </w:tcBorders>
            <w:shd w:val="clear" w:color="auto" w:fill="auto"/>
            <w:noWrap/>
            <w:vAlign w:val="bottom"/>
          </w:tcPr>
          <w:p w14:paraId="1646C480" w14:textId="77777777" w:rsidR="007A4C3A" w:rsidRPr="00D71FA0" w:rsidRDefault="007A4C3A" w:rsidP="00796256">
            <w:pPr>
              <w:pStyle w:val="TableText"/>
              <w:ind w:right="288"/>
              <w:rPr>
                <w:noProof w:val="0"/>
              </w:rPr>
            </w:pPr>
            <w:r w:rsidRPr="00D71FA0">
              <w:rPr>
                <w:noProof w:val="0"/>
                <w:color w:val="000000"/>
              </w:rPr>
              <w:t>48.0</w:t>
            </w:r>
          </w:p>
        </w:tc>
        <w:tc>
          <w:tcPr>
            <w:tcW w:w="494" w:type="pct"/>
            <w:tcBorders>
              <w:top w:val="single" w:sz="4" w:space="0" w:color="auto"/>
              <w:left w:val="nil"/>
              <w:bottom w:val="nil"/>
              <w:right w:val="nil"/>
            </w:tcBorders>
            <w:shd w:val="clear" w:color="auto" w:fill="auto"/>
            <w:vAlign w:val="bottom"/>
          </w:tcPr>
          <w:p w14:paraId="33ED1770"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0336A4D1" w14:textId="77777777" w:rsidTr="00796256">
        <w:trPr>
          <w:trHeight w:val="315"/>
        </w:trPr>
        <w:tc>
          <w:tcPr>
            <w:tcW w:w="3021" w:type="pct"/>
            <w:noWrap/>
          </w:tcPr>
          <w:p w14:paraId="52177108"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6858156F" w14:textId="77777777" w:rsidR="007A4C3A" w:rsidRPr="00D71FA0" w:rsidRDefault="007A4C3A" w:rsidP="00796256">
            <w:pPr>
              <w:pStyle w:val="TableText"/>
              <w:ind w:right="144"/>
              <w:rPr>
                <w:noProof w:val="0"/>
              </w:rPr>
            </w:pPr>
            <w:r w:rsidRPr="00D71FA0">
              <w:rPr>
                <w:noProof w:val="0"/>
                <w:color w:val="000000"/>
              </w:rPr>
              <w:t>353</w:t>
            </w:r>
          </w:p>
        </w:tc>
        <w:tc>
          <w:tcPr>
            <w:tcW w:w="495" w:type="pct"/>
            <w:tcBorders>
              <w:top w:val="nil"/>
              <w:left w:val="nil"/>
              <w:bottom w:val="nil"/>
              <w:right w:val="nil"/>
            </w:tcBorders>
            <w:shd w:val="clear" w:color="auto" w:fill="auto"/>
            <w:noWrap/>
            <w:vAlign w:val="bottom"/>
          </w:tcPr>
          <w:p w14:paraId="163B3D76" w14:textId="77777777" w:rsidR="007A4C3A" w:rsidRPr="00D71FA0" w:rsidRDefault="007A4C3A" w:rsidP="00796256">
            <w:pPr>
              <w:pStyle w:val="TableText"/>
              <w:ind w:right="288"/>
              <w:rPr>
                <w:noProof w:val="0"/>
              </w:rPr>
            </w:pPr>
            <w:r w:rsidRPr="00D71FA0">
              <w:rPr>
                <w:noProof w:val="0"/>
                <w:color w:val="000000"/>
              </w:rPr>
              <w:t>61.2</w:t>
            </w:r>
          </w:p>
        </w:tc>
        <w:tc>
          <w:tcPr>
            <w:tcW w:w="496" w:type="pct"/>
            <w:tcBorders>
              <w:top w:val="nil"/>
              <w:left w:val="nil"/>
              <w:bottom w:val="nil"/>
              <w:right w:val="nil"/>
            </w:tcBorders>
            <w:shd w:val="clear" w:color="auto" w:fill="auto"/>
            <w:noWrap/>
            <w:vAlign w:val="bottom"/>
          </w:tcPr>
          <w:p w14:paraId="79B18E30" w14:textId="77777777" w:rsidR="007A4C3A" w:rsidRPr="00D71FA0" w:rsidRDefault="007A4C3A" w:rsidP="00796256">
            <w:pPr>
              <w:pStyle w:val="TableText"/>
              <w:ind w:right="288"/>
              <w:rPr>
                <w:noProof w:val="0"/>
              </w:rPr>
            </w:pPr>
            <w:r w:rsidRPr="00D71FA0">
              <w:rPr>
                <w:noProof w:val="0"/>
                <w:color w:val="000000"/>
              </w:rPr>
              <w:t>36.0</w:t>
            </w:r>
          </w:p>
        </w:tc>
        <w:tc>
          <w:tcPr>
            <w:tcW w:w="494" w:type="pct"/>
            <w:tcBorders>
              <w:top w:val="nil"/>
              <w:left w:val="nil"/>
              <w:bottom w:val="nil"/>
              <w:right w:val="nil"/>
            </w:tcBorders>
            <w:shd w:val="clear" w:color="auto" w:fill="auto"/>
            <w:vAlign w:val="bottom"/>
          </w:tcPr>
          <w:p w14:paraId="2BA8BBBA" w14:textId="77777777" w:rsidR="007A4C3A" w:rsidRPr="00D71FA0" w:rsidRDefault="007A4C3A" w:rsidP="00796256">
            <w:pPr>
              <w:pStyle w:val="TableText"/>
              <w:ind w:right="288"/>
              <w:rPr>
                <w:noProof w:val="0"/>
              </w:rPr>
            </w:pPr>
            <w:r w:rsidRPr="00D71FA0">
              <w:rPr>
                <w:noProof w:val="0"/>
                <w:color w:val="000000"/>
              </w:rPr>
              <w:t>2.8</w:t>
            </w:r>
          </w:p>
        </w:tc>
      </w:tr>
      <w:tr w:rsidR="007A4C3A" w:rsidRPr="00D71FA0" w14:paraId="702BF155" w14:textId="77777777" w:rsidTr="00796256">
        <w:trPr>
          <w:trHeight w:val="315"/>
        </w:trPr>
        <w:tc>
          <w:tcPr>
            <w:tcW w:w="3021" w:type="pct"/>
            <w:noWrap/>
          </w:tcPr>
          <w:p w14:paraId="625D9C06"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3C377191" w14:textId="77777777" w:rsidR="007A4C3A" w:rsidRPr="00D71FA0" w:rsidRDefault="007A4C3A" w:rsidP="00796256">
            <w:pPr>
              <w:pStyle w:val="TableText"/>
              <w:keepNext/>
              <w:keepLines/>
              <w:ind w:right="144"/>
              <w:rPr>
                <w:noProof w:val="0"/>
              </w:rPr>
            </w:pPr>
            <w:r w:rsidRPr="00D71FA0">
              <w:rPr>
                <w:noProof w:val="0"/>
                <w:color w:val="000000"/>
              </w:rPr>
              <w:t>5,776</w:t>
            </w:r>
          </w:p>
        </w:tc>
        <w:tc>
          <w:tcPr>
            <w:tcW w:w="495" w:type="pct"/>
            <w:tcBorders>
              <w:top w:val="nil"/>
              <w:left w:val="nil"/>
              <w:bottom w:val="nil"/>
              <w:right w:val="nil"/>
            </w:tcBorders>
            <w:shd w:val="clear" w:color="auto" w:fill="auto"/>
            <w:noWrap/>
            <w:vAlign w:val="bottom"/>
          </w:tcPr>
          <w:p w14:paraId="360C9AEC" w14:textId="77777777" w:rsidR="007A4C3A" w:rsidRPr="00D71FA0" w:rsidRDefault="007A4C3A" w:rsidP="00796256">
            <w:pPr>
              <w:pStyle w:val="TableText"/>
              <w:ind w:right="288"/>
              <w:rPr>
                <w:noProof w:val="0"/>
              </w:rPr>
            </w:pPr>
            <w:r w:rsidRPr="00D71FA0">
              <w:rPr>
                <w:noProof w:val="0"/>
                <w:color w:val="000000"/>
              </w:rPr>
              <w:t>8.5</w:t>
            </w:r>
          </w:p>
        </w:tc>
        <w:tc>
          <w:tcPr>
            <w:tcW w:w="496" w:type="pct"/>
            <w:tcBorders>
              <w:top w:val="nil"/>
              <w:left w:val="nil"/>
              <w:bottom w:val="nil"/>
              <w:right w:val="nil"/>
            </w:tcBorders>
            <w:shd w:val="clear" w:color="auto" w:fill="auto"/>
            <w:noWrap/>
            <w:vAlign w:val="bottom"/>
          </w:tcPr>
          <w:p w14:paraId="1CA02202"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nil"/>
              <w:right w:val="nil"/>
            </w:tcBorders>
            <w:shd w:val="clear" w:color="auto" w:fill="auto"/>
            <w:vAlign w:val="bottom"/>
          </w:tcPr>
          <w:p w14:paraId="46456B23" w14:textId="77777777" w:rsidR="007A4C3A" w:rsidRPr="00D71FA0" w:rsidRDefault="007A4C3A" w:rsidP="00796256">
            <w:pPr>
              <w:pStyle w:val="TableText"/>
              <w:ind w:right="288"/>
              <w:rPr>
                <w:noProof w:val="0"/>
              </w:rPr>
            </w:pPr>
            <w:r w:rsidRPr="00D71FA0">
              <w:rPr>
                <w:noProof w:val="0"/>
                <w:color w:val="000000"/>
              </w:rPr>
              <w:t>35.0</w:t>
            </w:r>
          </w:p>
        </w:tc>
      </w:tr>
      <w:tr w:rsidR="007A4C3A" w:rsidRPr="00D71FA0" w14:paraId="3CEE2B20" w14:textId="77777777" w:rsidTr="00796256">
        <w:trPr>
          <w:trHeight w:val="315"/>
        </w:trPr>
        <w:tc>
          <w:tcPr>
            <w:tcW w:w="3021" w:type="pct"/>
            <w:noWrap/>
          </w:tcPr>
          <w:p w14:paraId="60D63EFD"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163B6C85" w14:textId="77777777" w:rsidR="007A4C3A" w:rsidRPr="00D71FA0" w:rsidRDefault="007A4C3A" w:rsidP="00796256">
            <w:pPr>
              <w:pStyle w:val="TableText"/>
              <w:ind w:right="144"/>
              <w:rPr>
                <w:noProof w:val="0"/>
              </w:rPr>
            </w:pPr>
            <w:r w:rsidRPr="00D71FA0">
              <w:rPr>
                <w:noProof w:val="0"/>
                <w:color w:val="000000"/>
              </w:rPr>
              <w:t>1,957</w:t>
            </w:r>
          </w:p>
        </w:tc>
        <w:tc>
          <w:tcPr>
            <w:tcW w:w="495" w:type="pct"/>
            <w:tcBorders>
              <w:top w:val="nil"/>
              <w:left w:val="nil"/>
              <w:bottom w:val="nil"/>
              <w:right w:val="nil"/>
            </w:tcBorders>
            <w:shd w:val="clear" w:color="auto" w:fill="auto"/>
            <w:noWrap/>
            <w:vAlign w:val="bottom"/>
          </w:tcPr>
          <w:p w14:paraId="00BEE06B" w14:textId="77777777" w:rsidR="007A4C3A" w:rsidRPr="00D71FA0" w:rsidRDefault="007A4C3A" w:rsidP="00796256">
            <w:pPr>
              <w:pStyle w:val="TableText"/>
              <w:ind w:right="288"/>
              <w:rPr>
                <w:noProof w:val="0"/>
              </w:rPr>
            </w:pPr>
            <w:r w:rsidRPr="00D71FA0">
              <w:rPr>
                <w:noProof w:val="0"/>
                <w:color w:val="000000"/>
              </w:rPr>
              <w:t>32.4</w:t>
            </w:r>
          </w:p>
        </w:tc>
        <w:tc>
          <w:tcPr>
            <w:tcW w:w="496" w:type="pct"/>
            <w:tcBorders>
              <w:top w:val="nil"/>
              <w:left w:val="nil"/>
              <w:bottom w:val="nil"/>
              <w:right w:val="nil"/>
            </w:tcBorders>
            <w:shd w:val="clear" w:color="auto" w:fill="auto"/>
            <w:noWrap/>
            <w:vAlign w:val="bottom"/>
          </w:tcPr>
          <w:p w14:paraId="35B421E4"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nil"/>
              <w:right w:val="nil"/>
            </w:tcBorders>
            <w:shd w:val="clear" w:color="auto" w:fill="auto"/>
            <w:vAlign w:val="bottom"/>
          </w:tcPr>
          <w:p w14:paraId="5A850A6F"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686DF524" w14:textId="77777777" w:rsidTr="00796256">
        <w:trPr>
          <w:trHeight w:val="315"/>
        </w:trPr>
        <w:tc>
          <w:tcPr>
            <w:tcW w:w="3021" w:type="pct"/>
            <w:noWrap/>
          </w:tcPr>
          <w:p w14:paraId="17F94C8F"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51FACCEF" w14:textId="77777777" w:rsidR="007A4C3A" w:rsidRPr="00D71FA0" w:rsidRDefault="007A4C3A" w:rsidP="00796256">
            <w:pPr>
              <w:pStyle w:val="TableText"/>
              <w:ind w:right="144"/>
              <w:rPr>
                <w:noProof w:val="0"/>
              </w:rPr>
            </w:pPr>
            <w:r w:rsidRPr="00D71FA0">
              <w:rPr>
                <w:noProof w:val="0"/>
                <w:color w:val="000000"/>
              </w:rPr>
              <w:t>116</w:t>
            </w:r>
          </w:p>
        </w:tc>
        <w:tc>
          <w:tcPr>
            <w:tcW w:w="495" w:type="pct"/>
            <w:tcBorders>
              <w:top w:val="nil"/>
              <w:left w:val="nil"/>
              <w:bottom w:val="nil"/>
              <w:right w:val="nil"/>
            </w:tcBorders>
            <w:shd w:val="clear" w:color="auto" w:fill="auto"/>
            <w:noWrap/>
            <w:vAlign w:val="bottom"/>
          </w:tcPr>
          <w:p w14:paraId="1D94D580" w14:textId="77777777" w:rsidR="007A4C3A" w:rsidRPr="00D71FA0" w:rsidRDefault="007A4C3A" w:rsidP="00796256">
            <w:pPr>
              <w:pStyle w:val="TableText"/>
              <w:ind w:right="288"/>
              <w:rPr>
                <w:noProof w:val="0"/>
              </w:rPr>
            </w:pPr>
            <w:r w:rsidRPr="00D71FA0">
              <w:rPr>
                <w:noProof w:val="0"/>
                <w:color w:val="000000"/>
              </w:rPr>
              <w:t>37.9</w:t>
            </w:r>
          </w:p>
        </w:tc>
        <w:tc>
          <w:tcPr>
            <w:tcW w:w="496" w:type="pct"/>
            <w:tcBorders>
              <w:top w:val="nil"/>
              <w:left w:val="nil"/>
              <w:bottom w:val="nil"/>
              <w:right w:val="nil"/>
            </w:tcBorders>
            <w:shd w:val="clear" w:color="auto" w:fill="auto"/>
            <w:noWrap/>
            <w:vAlign w:val="bottom"/>
          </w:tcPr>
          <w:p w14:paraId="71CF5FD2" w14:textId="77777777" w:rsidR="007A4C3A" w:rsidRPr="00D71FA0" w:rsidRDefault="007A4C3A" w:rsidP="00796256">
            <w:pPr>
              <w:pStyle w:val="TableText"/>
              <w:ind w:right="288"/>
              <w:rPr>
                <w:noProof w:val="0"/>
              </w:rPr>
            </w:pPr>
            <w:r w:rsidRPr="00D71FA0">
              <w:rPr>
                <w:noProof w:val="0"/>
                <w:color w:val="000000"/>
              </w:rPr>
              <w:t>57.8</w:t>
            </w:r>
          </w:p>
        </w:tc>
        <w:tc>
          <w:tcPr>
            <w:tcW w:w="494" w:type="pct"/>
            <w:tcBorders>
              <w:top w:val="nil"/>
              <w:left w:val="nil"/>
              <w:bottom w:val="nil"/>
              <w:right w:val="nil"/>
            </w:tcBorders>
            <w:shd w:val="clear" w:color="auto" w:fill="auto"/>
            <w:vAlign w:val="bottom"/>
          </w:tcPr>
          <w:p w14:paraId="3B9BF0B4"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0F9B2BF9" w14:textId="77777777" w:rsidTr="00796256">
        <w:trPr>
          <w:trHeight w:val="315"/>
        </w:trPr>
        <w:tc>
          <w:tcPr>
            <w:tcW w:w="3021" w:type="pct"/>
            <w:noWrap/>
          </w:tcPr>
          <w:p w14:paraId="5D62586B"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20E6E1C1" w14:textId="77777777" w:rsidR="007A4C3A" w:rsidRPr="00D71FA0" w:rsidRDefault="007A4C3A" w:rsidP="00796256">
            <w:pPr>
              <w:pStyle w:val="TableText"/>
              <w:ind w:right="144"/>
              <w:rPr>
                <w:noProof w:val="0"/>
              </w:rPr>
            </w:pPr>
            <w:r w:rsidRPr="00D71FA0">
              <w:rPr>
                <w:noProof w:val="0"/>
                <w:color w:val="000000"/>
              </w:rPr>
              <w:t>141</w:t>
            </w:r>
          </w:p>
        </w:tc>
        <w:tc>
          <w:tcPr>
            <w:tcW w:w="495" w:type="pct"/>
            <w:tcBorders>
              <w:top w:val="nil"/>
              <w:left w:val="nil"/>
              <w:bottom w:val="nil"/>
              <w:right w:val="nil"/>
            </w:tcBorders>
            <w:shd w:val="clear" w:color="auto" w:fill="auto"/>
            <w:noWrap/>
            <w:vAlign w:val="bottom"/>
          </w:tcPr>
          <w:p w14:paraId="546F7DA2" w14:textId="77777777" w:rsidR="007A4C3A" w:rsidRPr="00D71FA0" w:rsidRDefault="007A4C3A" w:rsidP="00796256">
            <w:pPr>
              <w:pStyle w:val="TableText"/>
              <w:ind w:right="288"/>
              <w:rPr>
                <w:noProof w:val="0"/>
              </w:rPr>
            </w:pPr>
            <w:r w:rsidRPr="00D71FA0">
              <w:rPr>
                <w:noProof w:val="0"/>
                <w:color w:val="000000"/>
              </w:rPr>
              <w:t>51.8</w:t>
            </w:r>
          </w:p>
        </w:tc>
        <w:tc>
          <w:tcPr>
            <w:tcW w:w="496" w:type="pct"/>
            <w:tcBorders>
              <w:top w:val="nil"/>
              <w:left w:val="nil"/>
              <w:bottom w:val="nil"/>
              <w:right w:val="nil"/>
            </w:tcBorders>
            <w:shd w:val="clear" w:color="auto" w:fill="auto"/>
            <w:noWrap/>
            <w:vAlign w:val="bottom"/>
          </w:tcPr>
          <w:p w14:paraId="5433857E"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nil"/>
              <w:left w:val="nil"/>
              <w:bottom w:val="nil"/>
              <w:right w:val="nil"/>
            </w:tcBorders>
            <w:shd w:val="clear" w:color="auto" w:fill="auto"/>
            <w:vAlign w:val="bottom"/>
          </w:tcPr>
          <w:p w14:paraId="57952437"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57D87010" w14:textId="77777777" w:rsidTr="00796256">
        <w:trPr>
          <w:trHeight w:val="315"/>
        </w:trPr>
        <w:tc>
          <w:tcPr>
            <w:tcW w:w="3021" w:type="pct"/>
            <w:noWrap/>
          </w:tcPr>
          <w:p w14:paraId="4EF2A8B4"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4E3ED28A" w14:textId="77777777" w:rsidR="007A4C3A" w:rsidRPr="00D71FA0" w:rsidRDefault="007A4C3A" w:rsidP="00796256">
            <w:pPr>
              <w:pStyle w:val="TableText"/>
              <w:ind w:right="144"/>
              <w:rPr>
                <w:noProof w:val="0"/>
              </w:rPr>
            </w:pPr>
            <w:r w:rsidRPr="00D71FA0">
              <w:rPr>
                <w:noProof w:val="0"/>
                <w:color w:val="000000"/>
              </w:rPr>
              <w:t>1,212</w:t>
            </w:r>
          </w:p>
        </w:tc>
        <w:tc>
          <w:tcPr>
            <w:tcW w:w="495" w:type="pct"/>
            <w:tcBorders>
              <w:top w:val="nil"/>
              <w:left w:val="nil"/>
              <w:bottom w:val="nil"/>
              <w:right w:val="nil"/>
            </w:tcBorders>
            <w:shd w:val="clear" w:color="auto" w:fill="auto"/>
            <w:noWrap/>
            <w:vAlign w:val="bottom"/>
          </w:tcPr>
          <w:p w14:paraId="5B1FC71B" w14:textId="77777777" w:rsidR="007A4C3A" w:rsidRPr="00D71FA0" w:rsidRDefault="007A4C3A" w:rsidP="00796256">
            <w:pPr>
              <w:pStyle w:val="TableText"/>
              <w:ind w:right="288"/>
              <w:rPr>
                <w:noProof w:val="0"/>
              </w:rPr>
            </w:pPr>
            <w:r w:rsidRPr="00D71FA0">
              <w:rPr>
                <w:noProof w:val="0"/>
                <w:color w:val="000000"/>
              </w:rPr>
              <w:t>20.1</w:t>
            </w:r>
          </w:p>
        </w:tc>
        <w:tc>
          <w:tcPr>
            <w:tcW w:w="496" w:type="pct"/>
            <w:tcBorders>
              <w:top w:val="nil"/>
              <w:left w:val="nil"/>
              <w:bottom w:val="nil"/>
              <w:right w:val="nil"/>
            </w:tcBorders>
            <w:shd w:val="clear" w:color="auto" w:fill="auto"/>
            <w:noWrap/>
            <w:vAlign w:val="bottom"/>
          </w:tcPr>
          <w:p w14:paraId="6D2641E1" w14:textId="77777777" w:rsidR="007A4C3A" w:rsidRPr="00D71FA0" w:rsidRDefault="007A4C3A" w:rsidP="00796256">
            <w:pPr>
              <w:pStyle w:val="TableText"/>
              <w:ind w:right="288"/>
              <w:rPr>
                <w:noProof w:val="0"/>
              </w:rPr>
            </w:pPr>
            <w:r w:rsidRPr="00D71FA0">
              <w:rPr>
                <w:noProof w:val="0"/>
                <w:color w:val="000000"/>
              </w:rPr>
              <w:t>64.8</w:t>
            </w:r>
          </w:p>
        </w:tc>
        <w:tc>
          <w:tcPr>
            <w:tcW w:w="494" w:type="pct"/>
            <w:tcBorders>
              <w:top w:val="nil"/>
              <w:left w:val="nil"/>
              <w:bottom w:val="nil"/>
              <w:right w:val="nil"/>
            </w:tcBorders>
            <w:shd w:val="clear" w:color="auto" w:fill="auto"/>
            <w:vAlign w:val="bottom"/>
          </w:tcPr>
          <w:p w14:paraId="6FBA443B" w14:textId="77777777" w:rsidR="007A4C3A" w:rsidRPr="00D71FA0" w:rsidRDefault="007A4C3A" w:rsidP="00796256">
            <w:pPr>
              <w:pStyle w:val="TableText"/>
              <w:ind w:right="288"/>
              <w:rPr>
                <w:noProof w:val="0"/>
              </w:rPr>
            </w:pPr>
            <w:r w:rsidRPr="00D71FA0">
              <w:rPr>
                <w:noProof w:val="0"/>
                <w:color w:val="000000"/>
              </w:rPr>
              <w:t>15.1</w:t>
            </w:r>
          </w:p>
        </w:tc>
      </w:tr>
      <w:tr w:rsidR="007A4C3A" w:rsidRPr="00D71FA0" w14:paraId="7BAE253B" w14:textId="77777777" w:rsidTr="00796256">
        <w:trPr>
          <w:trHeight w:val="315"/>
        </w:trPr>
        <w:tc>
          <w:tcPr>
            <w:tcW w:w="3021" w:type="pct"/>
            <w:noWrap/>
          </w:tcPr>
          <w:p w14:paraId="254FED8E"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06592EF7" w14:textId="77777777" w:rsidR="007A4C3A" w:rsidRPr="00D71FA0" w:rsidRDefault="007A4C3A" w:rsidP="00796256">
            <w:pPr>
              <w:pStyle w:val="TableText"/>
              <w:ind w:right="144"/>
              <w:rPr>
                <w:noProof w:val="0"/>
              </w:rPr>
            </w:pPr>
            <w:r w:rsidRPr="00D71FA0">
              <w:rPr>
                <w:noProof w:val="0"/>
                <w:color w:val="000000"/>
              </w:rPr>
              <w:t>555</w:t>
            </w:r>
          </w:p>
        </w:tc>
        <w:tc>
          <w:tcPr>
            <w:tcW w:w="495" w:type="pct"/>
            <w:tcBorders>
              <w:top w:val="nil"/>
              <w:left w:val="nil"/>
              <w:bottom w:val="nil"/>
              <w:right w:val="nil"/>
            </w:tcBorders>
            <w:shd w:val="clear" w:color="auto" w:fill="auto"/>
            <w:noWrap/>
            <w:vAlign w:val="bottom"/>
          </w:tcPr>
          <w:p w14:paraId="266B6D0F" w14:textId="77777777" w:rsidR="007A4C3A" w:rsidRPr="00D71FA0" w:rsidRDefault="007A4C3A" w:rsidP="00796256">
            <w:pPr>
              <w:pStyle w:val="TableText"/>
              <w:ind w:right="288"/>
              <w:rPr>
                <w:noProof w:val="0"/>
              </w:rPr>
            </w:pPr>
            <w:r w:rsidRPr="00D71FA0">
              <w:rPr>
                <w:noProof w:val="0"/>
                <w:color w:val="000000"/>
              </w:rPr>
              <w:t>30.1</w:t>
            </w:r>
          </w:p>
        </w:tc>
        <w:tc>
          <w:tcPr>
            <w:tcW w:w="496" w:type="pct"/>
            <w:tcBorders>
              <w:top w:val="nil"/>
              <w:left w:val="nil"/>
              <w:bottom w:val="nil"/>
              <w:right w:val="nil"/>
            </w:tcBorders>
            <w:shd w:val="clear" w:color="auto" w:fill="auto"/>
            <w:noWrap/>
            <w:vAlign w:val="bottom"/>
          </w:tcPr>
          <w:p w14:paraId="02439C30" w14:textId="77777777" w:rsidR="007A4C3A" w:rsidRPr="00D71FA0" w:rsidRDefault="007A4C3A" w:rsidP="00796256">
            <w:pPr>
              <w:pStyle w:val="TableText"/>
              <w:ind w:right="288"/>
              <w:rPr>
                <w:noProof w:val="0"/>
              </w:rPr>
            </w:pPr>
            <w:r w:rsidRPr="00D71FA0">
              <w:rPr>
                <w:noProof w:val="0"/>
                <w:color w:val="000000"/>
              </w:rPr>
              <w:t>61.8</w:t>
            </w:r>
          </w:p>
        </w:tc>
        <w:tc>
          <w:tcPr>
            <w:tcW w:w="494" w:type="pct"/>
            <w:tcBorders>
              <w:top w:val="nil"/>
              <w:left w:val="nil"/>
              <w:bottom w:val="nil"/>
              <w:right w:val="nil"/>
            </w:tcBorders>
            <w:shd w:val="clear" w:color="auto" w:fill="auto"/>
            <w:vAlign w:val="bottom"/>
          </w:tcPr>
          <w:p w14:paraId="76CB98B4" w14:textId="77777777" w:rsidR="007A4C3A" w:rsidRPr="00D71FA0" w:rsidRDefault="007A4C3A" w:rsidP="00796256">
            <w:pPr>
              <w:pStyle w:val="TableText"/>
              <w:ind w:right="288"/>
              <w:rPr>
                <w:noProof w:val="0"/>
              </w:rPr>
            </w:pPr>
            <w:r w:rsidRPr="00D71FA0">
              <w:rPr>
                <w:noProof w:val="0"/>
                <w:color w:val="000000"/>
              </w:rPr>
              <w:t>8.1</w:t>
            </w:r>
          </w:p>
        </w:tc>
      </w:tr>
      <w:tr w:rsidR="007A4C3A" w:rsidRPr="00D71FA0" w14:paraId="7962DD27" w14:textId="77777777" w:rsidTr="00796256">
        <w:trPr>
          <w:trHeight w:val="315"/>
        </w:trPr>
        <w:tc>
          <w:tcPr>
            <w:tcW w:w="3021" w:type="pct"/>
            <w:noWrap/>
          </w:tcPr>
          <w:p w14:paraId="62D7324E"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74B1CD7F" w14:textId="77777777" w:rsidR="007A4C3A" w:rsidRPr="00D71FA0" w:rsidRDefault="007A4C3A" w:rsidP="00796256">
            <w:pPr>
              <w:pStyle w:val="TableText"/>
              <w:ind w:right="144"/>
              <w:rPr>
                <w:noProof w:val="0"/>
              </w:rPr>
            </w:pPr>
            <w:r w:rsidRPr="00D71FA0">
              <w:rPr>
                <w:noProof w:val="0"/>
                <w:color w:val="000000"/>
              </w:rPr>
              <w:t>8,990</w:t>
            </w:r>
          </w:p>
        </w:tc>
        <w:tc>
          <w:tcPr>
            <w:tcW w:w="495" w:type="pct"/>
            <w:tcBorders>
              <w:top w:val="nil"/>
              <w:left w:val="nil"/>
              <w:bottom w:val="nil"/>
              <w:right w:val="nil"/>
            </w:tcBorders>
            <w:shd w:val="clear" w:color="auto" w:fill="auto"/>
            <w:noWrap/>
            <w:vAlign w:val="bottom"/>
          </w:tcPr>
          <w:p w14:paraId="6425884E" w14:textId="77777777" w:rsidR="007A4C3A" w:rsidRPr="00D71FA0" w:rsidRDefault="007A4C3A" w:rsidP="00796256">
            <w:pPr>
              <w:pStyle w:val="TableText"/>
              <w:ind w:right="288"/>
              <w:rPr>
                <w:noProof w:val="0"/>
              </w:rPr>
            </w:pPr>
            <w:r w:rsidRPr="00D71FA0">
              <w:rPr>
                <w:noProof w:val="0"/>
                <w:color w:val="000000"/>
              </w:rPr>
              <w:t>40.3</w:t>
            </w:r>
          </w:p>
        </w:tc>
        <w:tc>
          <w:tcPr>
            <w:tcW w:w="496" w:type="pct"/>
            <w:tcBorders>
              <w:top w:val="nil"/>
              <w:left w:val="nil"/>
              <w:bottom w:val="nil"/>
              <w:right w:val="nil"/>
            </w:tcBorders>
            <w:shd w:val="clear" w:color="auto" w:fill="auto"/>
            <w:noWrap/>
            <w:vAlign w:val="bottom"/>
          </w:tcPr>
          <w:p w14:paraId="0EEB0C41" w14:textId="77777777" w:rsidR="007A4C3A" w:rsidRPr="00D71FA0" w:rsidRDefault="007A4C3A" w:rsidP="00796256">
            <w:pPr>
              <w:pStyle w:val="TableText"/>
              <w:ind w:right="288"/>
              <w:rPr>
                <w:noProof w:val="0"/>
              </w:rPr>
            </w:pPr>
            <w:r w:rsidRPr="00D71FA0">
              <w:rPr>
                <w:noProof w:val="0"/>
                <w:color w:val="000000"/>
              </w:rPr>
              <w:t>53.7</w:t>
            </w:r>
          </w:p>
        </w:tc>
        <w:tc>
          <w:tcPr>
            <w:tcW w:w="494" w:type="pct"/>
            <w:tcBorders>
              <w:top w:val="nil"/>
              <w:left w:val="nil"/>
              <w:bottom w:val="nil"/>
              <w:right w:val="nil"/>
            </w:tcBorders>
            <w:shd w:val="clear" w:color="auto" w:fill="auto"/>
            <w:vAlign w:val="bottom"/>
          </w:tcPr>
          <w:p w14:paraId="6A41CD03" w14:textId="77777777" w:rsidR="007A4C3A" w:rsidRPr="00D71FA0" w:rsidRDefault="007A4C3A" w:rsidP="00796256">
            <w:pPr>
              <w:pStyle w:val="TableText"/>
              <w:ind w:right="288"/>
              <w:rPr>
                <w:noProof w:val="0"/>
              </w:rPr>
            </w:pPr>
            <w:r w:rsidRPr="00D71FA0">
              <w:rPr>
                <w:noProof w:val="0"/>
                <w:color w:val="000000"/>
              </w:rPr>
              <w:t>5.9</w:t>
            </w:r>
          </w:p>
        </w:tc>
      </w:tr>
      <w:tr w:rsidR="007A4C3A" w:rsidRPr="00D71FA0" w14:paraId="2B9D4028" w14:textId="77777777" w:rsidTr="00796256">
        <w:trPr>
          <w:trHeight w:val="315"/>
        </w:trPr>
        <w:tc>
          <w:tcPr>
            <w:tcW w:w="3021" w:type="pct"/>
            <w:noWrap/>
          </w:tcPr>
          <w:p w14:paraId="60CB250A"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6C58E4D8" w14:textId="77777777" w:rsidR="007A4C3A" w:rsidRPr="00D71FA0" w:rsidRDefault="007A4C3A" w:rsidP="00796256">
            <w:pPr>
              <w:pStyle w:val="TableText"/>
              <w:ind w:right="144"/>
              <w:rPr>
                <w:noProof w:val="0"/>
              </w:rPr>
            </w:pPr>
            <w:r w:rsidRPr="00D71FA0">
              <w:rPr>
                <w:noProof w:val="0"/>
                <w:color w:val="000000"/>
              </w:rPr>
              <w:t>27,322</w:t>
            </w:r>
          </w:p>
        </w:tc>
        <w:tc>
          <w:tcPr>
            <w:tcW w:w="495" w:type="pct"/>
            <w:tcBorders>
              <w:top w:val="nil"/>
              <w:left w:val="nil"/>
              <w:bottom w:val="nil"/>
              <w:right w:val="nil"/>
            </w:tcBorders>
            <w:shd w:val="clear" w:color="auto" w:fill="auto"/>
            <w:noWrap/>
            <w:vAlign w:val="bottom"/>
          </w:tcPr>
          <w:p w14:paraId="2950281C" w14:textId="77777777" w:rsidR="007A4C3A" w:rsidRPr="00D71FA0" w:rsidRDefault="007A4C3A" w:rsidP="00796256">
            <w:pPr>
              <w:pStyle w:val="TableText"/>
              <w:ind w:right="288"/>
              <w:rPr>
                <w:noProof w:val="0"/>
              </w:rPr>
            </w:pPr>
            <w:r w:rsidRPr="00D71FA0">
              <w:rPr>
                <w:noProof w:val="0"/>
                <w:color w:val="000000"/>
              </w:rPr>
              <w:t>56.5</w:t>
            </w:r>
          </w:p>
        </w:tc>
        <w:tc>
          <w:tcPr>
            <w:tcW w:w="496" w:type="pct"/>
            <w:tcBorders>
              <w:top w:val="nil"/>
              <w:left w:val="nil"/>
              <w:bottom w:val="nil"/>
              <w:right w:val="nil"/>
            </w:tcBorders>
            <w:shd w:val="clear" w:color="auto" w:fill="auto"/>
            <w:noWrap/>
            <w:vAlign w:val="bottom"/>
          </w:tcPr>
          <w:p w14:paraId="031F748C" w14:textId="77777777" w:rsidR="007A4C3A" w:rsidRPr="00D71FA0" w:rsidRDefault="007A4C3A" w:rsidP="00796256">
            <w:pPr>
              <w:pStyle w:val="TableText"/>
              <w:ind w:right="288"/>
              <w:rPr>
                <w:noProof w:val="0"/>
              </w:rPr>
            </w:pPr>
            <w:r w:rsidRPr="00D71FA0">
              <w:rPr>
                <w:noProof w:val="0"/>
                <w:color w:val="000000"/>
              </w:rPr>
              <w:t>41.6</w:t>
            </w:r>
          </w:p>
        </w:tc>
        <w:tc>
          <w:tcPr>
            <w:tcW w:w="494" w:type="pct"/>
            <w:tcBorders>
              <w:top w:val="nil"/>
              <w:left w:val="nil"/>
              <w:bottom w:val="nil"/>
              <w:right w:val="nil"/>
            </w:tcBorders>
            <w:shd w:val="clear" w:color="auto" w:fill="auto"/>
            <w:vAlign w:val="bottom"/>
          </w:tcPr>
          <w:p w14:paraId="68C6BF14" w14:textId="77777777" w:rsidR="007A4C3A" w:rsidRPr="00D71FA0" w:rsidRDefault="007A4C3A" w:rsidP="00796256">
            <w:pPr>
              <w:pStyle w:val="TableText"/>
              <w:ind w:right="288"/>
              <w:rPr>
                <w:noProof w:val="0"/>
              </w:rPr>
            </w:pPr>
            <w:r w:rsidRPr="00D71FA0">
              <w:rPr>
                <w:noProof w:val="0"/>
                <w:color w:val="000000"/>
              </w:rPr>
              <w:t>1.9</w:t>
            </w:r>
          </w:p>
        </w:tc>
      </w:tr>
      <w:tr w:rsidR="007A4C3A" w:rsidRPr="00D71FA0" w14:paraId="360D9B93" w14:textId="77777777" w:rsidTr="00796256">
        <w:trPr>
          <w:trHeight w:val="315"/>
        </w:trPr>
        <w:tc>
          <w:tcPr>
            <w:tcW w:w="3021" w:type="pct"/>
            <w:tcBorders>
              <w:bottom w:val="nil"/>
            </w:tcBorders>
            <w:noWrap/>
          </w:tcPr>
          <w:p w14:paraId="4AB2F980"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4F1A7B77" w14:textId="77777777" w:rsidR="007A4C3A" w:rsidRPr="00D71FA0" w:rsidRDefault="007A4C3A" w:rsidP="00796256">
            <w:pPr>
              <w:pStyle w:val="TableText"/>
              <w:ind w:right="144"/>
              <w:rPr>
                <w:noProof w:val="0"/>
              </w:rPr>
            </w:pPr>
            <w:r w:rsidRPr="00D71FA0">
              <w:rPr>
                <w:noProof w:val="0"/>
                <w:color w:val="000000"/>
              </w:rPr>
              <w:t>838</w:t>
            </w:r>
          </w:p>
        </w:tc>
        <w:tc>
          <w:tcPr>
            <w:tcW w:w="495" w:type="pct"/>
            <w:tcBorders>
              <w:top w:val="nil"/>
              <w:left w:val="nil"/>
              <w:bottom w:val="nil"/>
              <w:right w:val="nil"/>
            </w:tcBorders>
            <w:shd w:val="clear" w:color="auto" w:fill="auto"/>
            <w:noWrap/>
            <w:vAlign w:val="bottom"/>
          </w:tcPr>
          <w:p w14:paraId="45FF6783" w14:textId="77777777" w:rsidR="007A4C3A" w:rsidRPr="00D71FA0" w:rsidRDefault="007A4C3A" w:rsidP="00796256">
            <w:pPr>
              <w:pStyle w:val="TableText"/>
              <w:ind w:right="288"/>
              <w:rPr>
                <w:noProof w:val="0"/>
              </w:rPr>
            </w:pPr>
            <w:r w:rsidRPr="00D71FA0">
              <w:rPr>
                <w:noProof w:val="0"/>
                <w:color w:val="000000"/>
              </w:rPr>
              <w:t>44.7</w:t>
            </w:r>
          </w:p>
        </w:tc>
        <w:tc>
          <w:tcPr>
            <w:tcW w:w="496" w:type="pct"/>
            <w:tcBorders>
              <w:top w:val="nil"/>
              <w:left w:val="nil"/>
              <w:bottom w:val="nil"/>
              <w:right w:val="nil"/>
            </w:tcBorders>
            <w:shd w:val="clear" w:color="auto" w:fill="auto"/>
            <w:noWrap/>
            <w:vAlign w:val="bottom"/>
          </w:tcPr>
          <w:p w14:paraId="7232D9EA" w14:textId="77777777" w:rsidR="007A4C3A" w:rsidRPr="00D71FA0" w:rsidRDefault="007A4C3A" w:rsidP="00796256">
            <w:pPr>
              <w:pStyle w:val="TableText"/>
              <w:ind w:right="288"/>
              <w:rPr>
                <w:noProof w:val="0"/>
              </w:rPr>
            </w:pPr>
            <w:r w:rsidRPr="00D71FA0">
              <w:rPr>
                <w:noProof w:val="0"/>
                <w:color w:val="000000"/>
              </w:rPr>
              <w:t>50.1</w:t>
            </w:r>
          </w:p>
        </w:tc>
        <w:tc>
          <w:tcPr>
            <w:tcW w:w="494" w:type="pct"/>
            <w:tcBorders>
              <w:top w:val="nil"/>
              <w:left w:val="nil"/>
              <w:bottom w:val="nil"/>
              <w:right w:val="nil"/>
            </w:tcBorders>
            <w:shd w:val="clear" w:color="auto" w:fill="auto"/>
            <w:vAlign w:val="bottom"/>
          </w:tcPr>
          <w:p w14:paraId="23DED13B"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37335786" w14:textId="77777777" w:rsidTr="00796256">
        <w:trPr>
          <w:trHeight w:val="315"/>
        </w:trPr>
        <w:tc>
          <w:tcPr>
            <w:tcW w:w="3021" w:type="pct"/>
            <w:tcBorders>
              <w:top w:val="nil"/>
              <w:bottom w:val="nil"/>
            </w:tcBorders>
            <w:noWrap/>
          </w:tcPr>
          <w:p w14:paraId="431639C2"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46B29BC5" w14:textId="77777777" w:rsidR="007A4C3A" w:rsidRPr="00D71FA0" w:rsidRDefault="007A4C3A" w:rsidP="00796256">
            <w:pPr>
              <w:pStyle w:val="TableText"/>
              <w:ind w:right="144"/>
              <w:rPr>
                <w:noProof w:val="0"/>
              </w:rPr>
            </w:pPr>
            <w:r w:rsidRPr="00D71FA0">
              <w:rPr>
                <w:noProof w:val="0"/>
                <w:color w:val="000000"/>
              </w:rPr>
              <w:t>1,756</w:t>
            </w:r>
          </w:p>
        </w:tc>
        <w:tc>
          <w:tcPr>
            <w:tcW w:w="495" w:type="pct"/>
            <w:tcBorders>
              <w:top w:val="nil"/>
              <w:left w:val="nil"/>
              <w:bottom w:val="nil"/>
              <w:right w:val="nil"/>
            </w:tcBorders>
            <w:shd w:val="clear" w:color="auto" w:fill="auto"/>
            <w:noWrap/>
            <w:vAlign w:val="bottom"/>
          </w:tcPr>
          <w:p w14:paraId="4D0EBBAB" w14:textId="77777777" w:rsidR="007A4C3A" w:rsidRPr="00D71FA0" w:rsidRDefault="007A4C3A" w:rsidP="00796256">
            <w:pPr>
              <w:pStyle w:val="TableText"/>
              <w:ind w:right="288"/>
              <w:rPr>
                <w:noProof w:val="0"/>
              </w:rPr>
            </w:pPr>
            <w:r w:rsidRPr="00D71FA0">
              <w:rPr>
                <w:noProof w:val="0"/>
                <w:color w:val="000000"/>
              </w:rPr>
              <w:t>66.4</w:t>
            </w:r>
          </w:p>
        </w:tc>
        <w:tc>
          <w:tcPr>
            <w:tcW w:w="496" w:type="pct"/>
            <w:tcBorders>
              <w:top w:val="nil"/>
              <w:left w:val="nil"/>
              <w:bottom w:val="nil"/>
              <w:right w:val="nil"/>
            </w:tcBorders>
            <w:shd w:val="clear" w:color="auto" w:fill="auto"/>
            <w:noWrap/>
            <w:vAlign w:val="bottom"/>
          </w:tcPr>
          <w:p w14:paraId="49426690" w14:textId="77777777" w:rsidR="007A4C3A" w:rsidRPr="00D71FA0" w:rsidRDefault="007A4C3A" w:rsidP="00796256">
            <w:pPr>
              <w:pStyle w:val="TableText"/>
              <w:ind w:right="288"/>
              <w:rPr>
                <w:noProof w:val="0"/>
              </w:rPr>
            </w:pPr>
            <w:r w:rsidRPr="00D71FA0">
              <w:rPr>
                <w:noProof w:val="0"/>
                <w:color w:val="000000"/>
              </w:rPr>
              <w:t>31.9</w:t>
            </w:r>
          </w:p>
        </w:tc>
        <w:tc>
          <w:tcPr>
            <w:tcW w:w="494" w:type="pct"/>
            <w:tcBorders>
              <w:top w:val="nil"/>
              <w:left w:val="nil"/>
              <w:bottom w:val="nil"/>
              <w:right w:val="nil"/>
            </w:tcBorders>
            <w:shd w:val="clear" w:color="auto" w:fill="auto"/>
            <w:vAlign w:val="bottom"/>
          </w:tcPr>
          <w:p w14:paraId="13657B2E" w14:textId="77777777" w:rsidR="007A4C3A" w:rsidRPr="00D71FA0" w:rsidRDefault="007A4C3A" w:rsidP="00796256">
            <w:pPr>
              <w:pStyle w:val="TableText"/>
              <w:ind w:right="288"/>
              <w:rPr>
                <w:noProof w:val="0"/>
              </w:rPr>
            </w:pPr>
            <w:r w:rsidRPr="00D71FA0">
              <w:rPr>
                <w:noProof w:val="0"/>
                <w:color w:val="000000"/>
              </w:rPr>
              <w:t>1.7</w:t>
            </w:r>
          </w:p>
        </w:tc>
      </w:tr>
      <w:tr w:rsidR="007A4C3A" w:rsidRPr="00D71FA0" w14:paraId="21D4718A" w14:textId="77777777" w:rsidTr="00796256">
        <w:trPr>
          <w:trHeight w:val="315"/>
        </w:trPr>
        <w:tc>
          <w:tcPr>
            <w:tcW w:w="3021" w:type="pct"/>
            <w:tcBorders>
              <w:top w:val="nil"/>
            </w:tcBorders>
            <w:noWrap/>
          </w:tcPr>
          <w:p w14:paraId="47B171EB"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7D6C0DB9" w14:textId="77777777" w:rsidR="007A4C3A" w:rsidRPr="00D71FA0" w:rsidRDefault="007A4C3A" w:rsidP="00796256">
            <w:pPr>
              <w:pStyle w:val="TableText"/>
              <w:ind w:right="144"/>
              <w:rPr>
                <w:noProof w:val="0"/>
              </w:rPr>
            </w:pPr>
            <w:r w:rsidRPr="00D71FA0">
              <w:rPr>
                <w:noProof w:val="0"/>
                <w:color w:val="000000"/>
              </w:rPr>
              <w:t>13,277</w:t>
            </w:r>
          </w:p>
        </w:tc>
        <w:tc>
          <w:tcPr>
            <w:tcW w:w="495" w:type="pct"/>
            <w:tcBorders>
              <w:top w:val="nil"/>
              <w:left w:val="nil"/>
              <w:bottom w:val="nil"/>
              <w:right w:val="nil"/>
            </w:tcBorders>
            <w:shd w:val="clear" w:color="auto" w:fill="auto"/>
            <w:noWrap/>
            <w:vAlign w:val="bottom"/>
          </w:tcPr>
          <w:p w14:paraId="35576BBE" w14:textId="77777777" w:rsidR="007A4C3A" w:rsidRPr="00D71FA0" w:rsidRDefault="007A4C3A" w:rsidP="00796256">
            <w:pPr>
              <w:pStyle w:val="TableText"/>
              <w:ind w:right="288"/>
              <w:rPr>
                <w:noProof w:val="0"/>
              </w:rPr>
            </w:pPr>
            <w:r w:rsidRPr="00D71FA0">
              <w:rPr>
                <w:noProof w:val="0"/>
                <w:color w:val="000000"/>
              </w:rPr>
              <w:t>23.3</w:t>
            </w:r>
          </w:p>
        </w:tc>
        <w:tc>
          <w:tcPr>
            <w:tcW w:w="496" w:type="pct"/>
            <w:tcBorders>
              <w:top w:val="nil"/>
              <w:left w:val="nil"/>
              <w:bottom w:val="nil"/>
              <w:right w:val="nil"/>
            </w:tcBorders>
            <w:shd w:val="clear" w:color="auto" w:fill="auto"/>
            <w:noWrap/>
            <w:vAlign w:val="bottom"/>
          </w:tcPr>
          <w:p w14:paraId="75CD2379" w14:textId="77777777" w:rsidR="007A4C3A" w:rsidRPr="00D71FA0" w:rsidRDefault="007A4C3A" w:rsidP="00796256">
            <w:pPr>
              <w:pStyle w:val="TableText"/>
              <w:ind w:right="288"/>
              <w:rPr>
                <w:noProof w:val="0"/>
              </w:rPr>
            </w:pPr>
            <w:r w:rsidRPr="00D71FA0">
              <w:rPr>
                <w:noProof w:val="0"/>
                <w:color w:val="000000"/>
              </w:rPr>
              <w:t>62.0</w:t>
            </w:r>
          </w:p>
        </w:tc>
        <w:tc>
          <w:tcPr>
            <w:tcW w:w="494" w:type="pct"/>
            <w:tcBorders>
              <w:top w:val="nil"/>
              <w:left w:val="nil"/>
              <w:bottom w:val="nil"/>
              <w:right w:val="nil"/>
            </w:tcBorders>
            <w:shd w:val="clear" w:color="auto" w:fill="auto"/>
            <w:vAlign w:val="bottom"/>
          </w:tcPr>
          <w:p w14:paraId="59D6D5C9" w14:textId="77777777" w:rsidR="007A4C3A" w:rsidRPr="00D71FA0" w:rsidRDefault="007A4C3A" w:rsidP="00796256">
            <w:pPr>
              <w:pStyle w:val="TableText"/>
              <w:ind w:right="288"/>
              <w:rPr>
                <w:noProof w:val="0"/>
              </w:rPr>
            </w:pPr>
            <w:r w:rsidRPr="00D71FA0">
              <w:rPr>
                <w:noProof w:val="0"/>
                <w:color w:val="000000"/>
              </w:rPr>
              <w:t>14.6</w:t>
            </w:r>
          </w:p>
        </w:tc>
      </w:tr>
      <w:tr w:rsidR="007A4C3A" w:rsidRPr="00D71FA0" w14:paraId="72C80FBD" w14:textId="77777777" w:rsidTr="00796256">
        <w:trPr>
          <w:trHeight w:val="315"/>
        </w:trPr>
        <w:tc>
          <w:tcPr>
            <w:tcW w:w="3021" w:type="pct"/>
            <w:noWrap/>
          </w:tcPr>
          <w:p w14:paraId="6E1475B9"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21F53C0F" w14:textId="77777777" w:rsidR="007A4C3A" w:rsidRPr="00D71FA0" w:rsidRDefault="007A4C3A" w:rsidP="00796256">
            <w:pPr>
              <w:pStyle w:val="TableText"/>
              <w:ind w:right="144"/>
              <w:rPr>
                <w:noProof w:val="0"/>
              </w:rPr>
            </w:pPr>
            <w:r w:rsidRPr="00D71FA0">
              <w:rPr>
                <w:noProof w:val="0"/>
                <w:color w:val="000000"/>
              </w:rPr>
              <w:t>6,120</w:t>
            </w:r>
          </w:p>
        </w:tc>
        <w:tc>
          <w:tcPr>
            <w:tcW w:w="495" w:type="pct"/>
            <w:tcBorders>
              <w:top w:val="nil"/>
              <w:left w:val="nil"/>
              <w:bottom w:val="nil"/>
              <w:right w:val="nil"/>
            </w:tcBorders>
            <w:shd w:val="clear" w:color="auto" w:fill="auto"/>
            <w:noWrap/>
            <w:vAlign w:val="bottom"/>
          </w:tcPr>
          <w:p w14:paraId="580DDD0C"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nil"/>
              <w:left w:val="nil"/>
              <w:bottom w:val="nil"/>
              <w:right w:val="nil"/>
            </w:tcBorders>
            <w:shd w:val="clear" w:color="auto" w:fill="auto"/>
            <w:noWrap/>
            <w:vAlign w:val="bottom"/>
          </w:tcPr>
          <w:p w14:paraId="26E5E7C8"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nil"/>
              <w:right w:val="nil"/>
            </w:tcBorders>
            <w:shd w:val="clear" w:color="auto" w:fill="auto"/>
            <w:vAlign w:val="bottom"/>
          </w:tcPr>
          <w:p w14:paraId="5CF9B600"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3CF77CFC" w14:textId="77777777" w:rsidTr="00796256">
        <w:trPr>
          <w:trHeight w:val="315"/>
        </w:trPr>
        <w:tc>
          <w:tcPr>
            <w:tcW w:w="3021" w:type="pct"/>
            <w:tcBorders>
              <w:bottom w:val="nil"/>
            </w:tcBorders>
            <w:noWrap/>
          </w:tcPr>
          <w:p w14:paraId="0010BB87"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1CF6D2E2" w14:textId="77777777" w:rsidR="007A4C3A" w:rsidRPr="00D71FA0" w:rsidRDefault="007A4C3A" w:rsidP="00796256">
            <w:pPr>
              <w:pStyle w:val="TableText"/>
              <w:ind w:right="144"/>
              <w:rPr>
                <w:noProof w:val="0"/>
              </w:rPr>
            </w:pPr>
            <w:r w:rsidRPr="00D71FA0">
              <w:rPr>
                <w:noProof w:val="0"/>
                <w:color w:val="000000"/>
              </w:rPr>
              <w:t>2,437</w:t>
            </w:r>
          </w:p>
        </w:tc>
        <w:tc>
          <w:tcPr>
            <w:tcW w:w="495" w:type="pct"/>
            <w:tcBorders>
              <w:top w:val="nil"/>
              <w:left w:val="nil"/>
              <w:bottom w:val="nil"/>
              <w:right w:val="nil"/>
            </w:tcBorders>
            <w:shd w:val="clear" w:color="auto" w:fill="auto"/>
            <w:noWrap/>
            <w:vAlign w:val="bottom"/>
          </w:tcPr>
          <w:p w14:paraId="4404DB5B" w14:textId="77777777" w:rsidR="007A4C3A" w:rsidRPr="00D71FA0" w:rsidRDefault="007A4C3A" w:rsidP="00796256">
            <w:pPr>
              <w:pStyle w:val="TableText"/>
              <w:ind w:right="288"/>
              <w:rPr>
                <w:noProof w:val="0"/>
              </w:rPr>
            </w:pPr>
            <w:r w:rsidRPr="00D71FA0">
              <w:rPr>
                <w:noProof w:val="0"/>
                <w:color w:val="000000"/>
              </w:rPr>
              <w:t>20.4</w:t>
            </w:r>
          </w:p>
        </w:tc>
        <w:tc>
          <w:tcPr>
            <w:tcW w:w="496" w:type="pct"/>
            <w:tcBorders>
              <w:top w:val="nil"/>
              <w:left w:val="nil"/>
              <w:bottom w:val="nil"/>
              <w:right w:val="nil"/>
            </w:tcBorders>
            <w:shd w:val="clear" w:color="auto" w:fill="auto"/>
            <w:noWrap/>
            <w:vAlign w:val="bottom"/>
          </w:tcPr>
          <w:p w14:paraId="095FFC77" w14:textId="77777777" w:rsidR="007A4C3A" w:rsidRPr="00D71FA0" w:rsidRDefault="007A4C3A" w:rsidP="00796256">
            <w:pPr>
              <w:pStyle w:val="TableText"/>
              <w:ind w:right="288"/>
              <w:rPr>
                <w:noProof w:val="0"/>
              </w:rPr>
            </w:pPr>
            <w:r w:rsidRPr="00D71FA0">
              <w:rPr>
                <w:noProof w:val="0"/>
                <w:color w:val="000000"/>
              </w:rPr>
              <w:t>61.4</w:t>
            </w:r>
          </w:p>
        </w:tc>
        <w:tc>
          <w:tcPr>
            <w:tcW w:w="494" w:type="pct"/>
            <w:tcBorders>
              <w:top w:val="nil"/>
              <w:left w:val="nil"/>
              <w:bottom w:val="nil"/>
              <w:right w:val="nil"/>
            </w:tcBorders>
            <w:shd w:val="clear" w:color="auto" w:fill="auto"/>
            <w:vAlign w:val="bottom"/>
          </w:tcPr>
          <w:p w14:paraId="426522DE" w14:textId="77777777" w:rsidR="007A4C3A" w:rsidRPr="00D71FA0" w:rsidRDefault="007A4C3A" w:rsidP="00796256">
            <w:pPr>
              <w:pStyle w:val="TableText"/>
              <w:ind w:right="288"/>
              <w:rPr>
                <w:noProof w:val="0"/>
              </w:rPr>
            </w:pPr>
            <w:r w:rsidRPr="00D71FA0">
              <w:rPr>
                <w:noProof w:val="0"/>
                <w:color w:val="000000"/>
              </w:rPr>
              <w:t>18.2</w:t>
            </w:r>
          </w:p>
        </w:tc>
      </w:tr>
      <w:tr w:rsidR="007A4C3A" w:rsidRPr="00D71FA0" w14:paraId="42FDB5EC" w14:textId="77777777" w:rsidTr="00796256">
        <w:trPr>
          <w:trHeight w:val="315"/>
        </w:trPr>
        <w:tc>
          <w:tcPr>
            <w:tcW w:w="3021" w:type="pct"/>
            <w:tcBorders>
              <w:top w:val="nil"/>
              <w:bottom w:val="single" w:sz="12" w:space="0" w:color="auto"/>
            </w:tcBorders>
            <w:noWrap/>
          </w:tcPr>
          <w:p w14:paraId="7D829D52"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16DA4176" w14:textId="77777777" w:rsidR="007A4C3A" w:rsidRPr="00D71FA0" w:rsidRDefault="007A4C3A" w:rsidP="00796256">
            <w:pPr>
              <w:pStyle w:val="TableText"/>
              <w:ind w:right="144"/>
              <w:rPr>
                <w:noProof w:val="0"/>
              </w:rPr>
            </w:pPr>
            <w:r w:rsidRPr="00D71FA0">
              <w:rPr>
                <w:noProof w:val="0"/>
                <w:color w:val="000000"/>
              </w:rPr>
              <w:t>1,279</w:t>
            </w:r>
          </w:p>
        </w:tc>
        <w:tc>
          <w:tcPr>
            <w:tcW w:w="495" w:type="pct"/>
            <w:tcBorders>
              <w:top w:val="nil"/>
              <w:left w:val="nil"/>
              <w:bottom w:val="single" w:sz="12" w:space="0" w:color="auto"/>
              <w:right w:val="nil"/>
            </w:tcBorders>
            <w:shd w:val="clear" w:color="auto" w:fill="auto"/>
            <w:noWrap/>
            <w:vAlign w:val="bottom"/>
          </w:tcPr>
          <w:p w14:paraId="4E0E0A48" w14:textId="77777777" w:rsidR="007A4C3A" w:rsidRPr="00D71FA0" w:rsidRDefault="007A4C3A" w:rsidP="00796256">
            <w:pPr>
              <w:pStyle w:val="TableText"/>
              <w:ind w:right="288"/>
              <w:rPr>
                <w:noProof w:val="0"/>
              </w:rPr>
            </w:pPr>
            <w:r w:rsidRPr="00D71FA0">
              <w:rPr>
                <w:noProof w:val="0"/>
                <w:color w:val="000000"/>
              </w:rPr>
              <w:t>47.8</w:t>
            </w:r>
          </w:p>
        </w:tc>
        <w:tc>
          <w:tcPr>
            <w:tcW w:w="496" w:type="pct"/>
            <w:tcBorders>
              <w:top w:val="nil"/>
              <w:left w:val="nil"/>
              <w:bottom w:val="single" w:sz="12" w:space="0" w:color="auto"/>
              <w:right w:val="nil"/>
            </w:tcBorders>
            <w:shd w:val="clear" w:color="auto" w:fill="auto"/>
            <w:noWrap/>
            <w:vAlign w:val="bottom"/>
          </w:tcPr>
          <w:p w14:paraId="0BAD51C3" w14:textId="77777777" w:rsidR="007A4C3A" w:rsidRPr="00D71FA0" w:rsidRDefault="007A4C3A" w:rsidP="00796256">
            <w:pPr>
              <w:pStyle w:val="TableText"/>
              <w:ind w:right="288"/>
              <w:rPr>
                <w:noProof w:val="0"/>
              </w:rPr>
            </w:pPr>
            <w:r w:rsidRPr="00D71FA0">
              <w:rPr>
                <w:noProof w:val="0"/>
                <w:color w:val="000000"/>
              </w:rPr>
              <w:t>46.7</w:t>
            </w:r>
          </w:p>
        </w:tc>
        <w:tc>
          <w:tcPr>
            <w:tcW w:w="494" w:type="pct"/>
            <w:tcBorders>
              <w:top w:val="nil"/>
              <w:left w:val="nil"/>
              <w:bottom w:val="single" w:sz="12" w:space="0" w:color="auto"/>
              <w:right w:val="nil"/>
            </w:tcBorders>
            <w:shd w:val="clear" w:color="auto" w:fill="auto"/>
            <w:vAlign w:val="bottom"/>
          </w:tcPr>
          <w:p w14:paraId="13266502" w14:textId="77777777" w:rsidR="007A4C3A" w:rsidRPr="00D71FA0" w:rsidRDefault="007A4C3A" w:rsidP="00796256">
            <w:pPr>
              <w:pStyle w:val="TableText"/>
              <w:ind w:right="288"/>
              <w:rPr>
                <w:noProof w:val="0"/>
              </w:rPr>
            </w:pPr>
            <w:r w:rsidRPr="00D71FA0">
              <w:rPr>
                <w:noProof w:val="0"/>
                <w:color w:val="000000"/>
              </w:rPr>
              <w:t>5.6</w:t>
            </w:r>
          </w:p>
        </w:tc>
      </w:tr>
    </w:tbl>
    <w:p w14:paraId="1A39016B" w14:textId="77777777" w:rsidR="007A4C3A" w:rsidRPr="00D71FA0" w:rsidRDefault="007A4C3A" w:rsidP="00796256">
      <w:pPr>
        <w:pStyle w:val="Caption"/>
        <w:keepLines/>
        <w:pageBreakBefore/>
      </w:pPr>
      <w:bookmarkStart w:id="961" w:name="_Ref36131121"/>
      <w:bookmarkStart w:id="962" w:name="_Toc83893181"/>
      <w:bookmarkStart w:id="963" w:name="_Toc103172865"/>
      <w:r w:rsidRPr="00D71FA0">
        <w:lastRenderedPageBreak/>
        <w:t>Table 6.D.</w:t>
      </w:r>
      <w:r w:rsidRPr="00D71FA0">
        <w:fldChar w:fldCharType="begin"/>
      </w:r>
      <w:r w:rsidRPr="00D71FA0">
        <w:instrText>SEQ Table_6.D. \* ARABIC</w:instrText>
      </w:r>
      <w:r w:rsidRPr="00D71FA0">
        <w:fldChar w:fldCharType="separate"/>
      </w:r>
      <w:r w:rsidRPr="00D71FA0">
        <w:t>3</w:t>
      </w:r>
      <w:r w:rsidRPr="00D71FA0">
        <w:fldChar w:fldCharType="end"/>
      </w:r>
      <w:bookmarkEnd w:id="961"/>
      <w:r w:rsidRPr="00D71FA0">
        <w:t xml:space="preserve">  Percent of Students in Each Achievement Level by Demographic Variables for Grade Ten—Life Sciences Domain</w:t>
      </w:r>
      <w:bookmarkEnd w:id="962"/>
      <w:bookmarkEnd w:id="963"/>
    </w:p>
    <w:tbl>
      <w:tblPr>
        <w:tblStyle w:val="TRs"/>
        <w:tblW w:w="4843" w:type="pct"/>
        <w:tblLayout w:type="fixed"/>
        <w:tblLook w:val="04A0" w:firstRow="1" w:lastRow="0" w:firstColumn="1" w:lastColumn="0" w:noHBand="0" w:noVBand="1"/>
        <w:tblDescription w:val="Percent of Students in Each Achievement Level by Demographic Variables for Grade Ten—Life Sciences Domain"/>
      </w:tblPr>
      <w:tblGrid>
        <w:gridCol w:w="7921"/>
        <w:gridCol w:w="1298"/>
        <w:gridCol w:w="1298"/>
        <w:gridCol w:w="1301"/>
        <w:gridCol w:w="1293"/>
      </w:tblGrid>
      <w:tr w:rsidR="007A4C3A" w:rsidRPr="00D71FA0" w14:paraId="094A50D5"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7F821D1" w14:textId="77777777" w:rsidR="007A4C3A" w:rsidRPr="00D71FA0" w:rsidRDefault="007A4C3A" w:rsidP="00796256">
            <w:pPr>
              <w:pStyle w:val="TableHead"/>
              <w:rPr>
                <w:b w:val="0"/>
                <w:noProof w:val="0"/>
              </w:rPr>
            </w:pPr>
            <w:r w:rsidRPr="00D71FA0">
              <w:rPr>
                <w:noProof w:val="0"/>
              </w:rPr>
              <w:t>Group</w:t>
            </w:r>
          </w:p>
        </w:tc>
        <w:tc>
          <w:tcPr>
            <w:tcW w:w="495" w:type="pct"/>
          </w:tcPr>
          <w:p w14:paraId="25360E64"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25D2E666"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6DDA941" w14:textId="77777777" w:rsidR="007A4C3A" w:rsidRPr="00D71FA0" w:rsidRDefault="007A4C3A" w:rsidP="00796256">
            <w:pPr>
              <w:pStyle w:val="TableHead"/>
              <w:rPr>
                <w:b w:val="0"/>
                <w:noProof w:val="0"/>
              </w:rPr>
            </w:pPr>
            <w:r w:rsidRPr="00D71FA0">
              <w:rPr>
                <w:noProof w:val="0"/>
              </w:rPr>
              <w:t>Near Standard</w:t>
            </w:r>
          </w:p>
        </w:tc>
        <w:tc>
          <w:tcPr>
            <w:tcW w:w="494" w:type="pct"/>
          </w:tcPr>
          <w:p w14:paraId="20B2E00F" w14:textId="77777777" w:rsidR="007A4C3A" w:rsidRPr="00D71FA0" w:rsidRDefault="007A4C3A" w:rsidP="00796256">
            <w:pPr>
              <w:pStyle w:val="TableHead"/>
              <w:rPr>
                <w:b w:val="0"/>
                <w:noProof w:val="0"/>
              </w:rPr>
            </w:pPr>
            <w:r w:rsidRPr="00D71FA0">
              <w:rPr>
                <w:noProof w:val="0"/>
              </w:rPr>
              <w:t>Above Standard</w:t>
            </w:r>
          </w:p>
        </w:tc>
      </w:tr>
      <w:tr w:rsidR="007A4C3A" w:rsidRPr="00D71FA0" w14:paraId="1F09138B" w14:textId="77777777" w:rsidTr="00796256">
        <w:trPr>
          <w:trHeight w:val="315"/>
        </w:trPr>
        <w:tc>
          <w:tcPr>
            <w:tcW w:w="3021" w:type="pct"/>
            <w:tcBorders>
              <w:top w:val="single" w:sz="4" w:space="0" w:color="auto"/>
              <w:bottom w:val="single" w:sz="4" w:space="0" w:color="auto"/>
            </w:tcBorders>
            <w:noWrap/>
            <w:hideMark/>
          </w:tcPr>
          <w:p w14:paraId="030BA365"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0880D04" w14:textId="77777777" w:rsidR="007A4C3A" w:rsidRPr="00D71FA0" w:rsidRDefault="007A4C3A" w:rsidP="00796256">
            <w:pPr>
              <w:pStyle w:val="TableText"/>
              <w:ind w:right="144"/>
              <w:rPr>
                <w:noProof w:val="0"/>
              </w:rPr>
            </w:pPr>
            <w:r w:rsidRPr="00D71FA0">
              <w:rPr>
                <w:noProof w:val="0"/>
                <w:color w:val="000000"/>
              </w:rPr>
              <w:t>2,229</w:t>
            </w:r>
          </w:p>
        </w:tc>
        <w:tc>
          <w:tcPr>
            <w:tcW w:w="495" w:type="pct"/>
            <w:tcBorders>
              <w:top w:val="single" w:sz="4" w:space="0" w:color="auto"/>
              <w:left w:val="nil"/>
              <w:bottom w:val="single" w:sz="4" w:space="0" w:color="auto"/>
              <w:right w:val="nil"/>
            </w:tcBorders>
            <w:shd w:val="clear" w:color="auto" w:fill="auto"/>
            <w:noWrap/>
            <w:vAlign w:val="bottom"/>
          </w:tcPr>
          <w:p w14:paraId="2E683C8E" w14:textId="77777777" w:rsidR="007A4C3A" w:rsidRPr="00D71FA0" w:rsidRDefault="007A4C3A" w:rsidP="00796256">
            <w:pPr>
              <w:pStyle w:val="TableText"/>
              <w:ind w:right="288"/>
              <w:rPr>
                <w:noProof w:val="0"/>
              </w:rPr>
            </w:pPr>
            <w:r w:rsidRPr="00D71FA0">
              <w:rPr>
                <w:noProof w:val="0"/>
                <w:color w:val="000000"/>
              </w:rPr>
              <w:t>28.1</w:t>
            </w:r>
          </w:p>
        </w:tc>
        <w:tc>
          <w:tcPr>
            <w:tcW w:w="496" w:type="pct"/>
            <w:tcBorders>
              <w:top w:val="single" w:sz="4" w:space="0" w:color="auto"/>
              <w:left w:val="nil"/>
              <w:bottom w:val="single" w:sz="4" w:space="0" w:color="auto"/>
              <w:right w:val="nil"/>
            </w:tcBorders>
            <w:shd w:val="clear" w:color="auto" w:fill="auto"/>
            <w:noWrap/>
            <w:vAlign w:val="bottom"/>
          </w:tcPr>
          <w:p w14:paraId="6FE7E5EE" w14:textId="77777777" w:rsidR="007A4C3A" w:rsidRPr="00D71FA0" w:rsidRDefault="007A4C3A" w:rsidP="00796256">
            <w:pPr>
              <w:pStyle w:val="TableText"/>
              <w:ind w:right="288"/>
              <w:rPr>
                <w:noProof w:val="0"/>
              </w:rPr>
            </w:pPr>
            <w:r w:rsidRPr="00D71FA0">
              <w:rPr>
                <w:noProof w:val="0"/>
                <w:color w:val="000000"/>
              </w:rPr>
              <w:t>56.6</w:t>
            </w:r>
          </w:p>
        </w:tc>
        <w:tc>
          <w:tcPr>
            <w:tcW w:w="494" w:type="pct"/>
            <w:tcBorders>
              <w:top w:val="single" w:sz="4" w:space="0" w:color="auto"/>
              <w:left w:val="nil"/>
              <w:bottom w:val="single" w:sz="4" w:space="0" w:color="auto"/>
              <w:right w:val="nil"/>
            </w:tcBorders>
            <w:shd w:val="clear" w:color="auto" w:fill="auto"/>
            <w:vAlign w:val="bottom"/>
          </w:tcPr>
          <w:p w14:paraId="2E6CCD34" w14:textId="77777777" w:rsidR="007A4C3A" w:rsidRPr="00D71FA0" w:rsidRDefault="007A4C3A" w:rsidP="00796256">
            <w:pPr>
              <w:pStyle w:val="TableText"/>
              <w:ind w:right="288"/>
              <w:rPr>
                <w:noProof w:val="0"/>
              </w:rPr>
            </w:pPr>
            <w:r w:rsidRPr="00D71FA0">
              <w:rPr>
                <w:noProof w:val="0"/>
                <w:color w:val="000000"/>
              </w:rPr>
              <w:t>15.3</w:t>
            </w:r>
          </w:p>
        </w:tc>
      </w:tr>
      <w:tr w:rsidR="007A4C3A" w:rsidRPr="00D71FA0" w14:paraId="2EFFCA81" w14:textId="77777777" w:rsidTr="00796256">
        <w:trPr>
          <w:trHeight w:val="300"/>
        </w:trPr>
        <w:tc>
          <w:tcPr>
            <w:tcW w:w="3021" w:type="pct"/>
            <w:tcBorders>
              <w:top w:val="single" w:sz="4" w:space="0" w:color="auto"/>
              <w:bottom w:val="nil"/>
            </w:tcBorders>
            <w:noWrap/>
            <w:hideMark/>
          </w:tcPr>
          <w:p w14:paraId="3A3F7232"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2F0CB292" w14:textId="77777777" w:rsidR="007A4C3A" w:rsidRPr="00D71FA0" w:rsidRDefault="007A4C3A" w:rsidP="00796256">
            <w:pPr>
              <w:pStyle w:val="TableText"/>
              <w:ind w:right="144"/>
              <w:rPr>
                <w:noProof w:val="0"/>
              </w:rPr>
            </w:pPr>
            <w:r w:rsidRPr="00D71FA0">
              <w:rPr>
                <w:noProof w:val="0"/>
                <w:color w:val="000000"/>
              </w:rPr>
              <w:t>1,112</w:t>
            </w:r>
          </w:p>
        </w:tc>
        <w:tc>
          <w:tcPr>
            <w:tcW w:w="495" w:type="pct"/>
            <w:tcBorders>
              <w:top w:val="single" w:sz="4" w:space="0" w:color="auto"/>
              <w:left w:val="nil"/>
              <w:bottom w:val="nil"/>
              <w:right w:val="nil"/>
            </w:tcBorders>
            <w:shd w:val="clear" w:color="auto" w:fill="auto"/>
            <w:noWrap/>
            <w:vAlign w:val="bottom"/>
          </w:tcPr>
          <w:p w14:paraId="152B4CAE" w14:textId="77777777" w:rsidR="007A4C3A" w:rsidRPr="00D71FA0" w:rsidRDefault="007A4C3A" w:rsidP="00796256">
            <w:pPr>
              <w:pStyle w:val="TableText"/>
              <w:ind w:right="288"/>
              <w:rPr>
                <w:noProof w:val="0"/>
              </w:rPr>
            </w:pPr>
            <w:r w:rsidRPr="00D71FA0">
              <w:rPr>
                <w:noProof w:val="0"/>
                <w:color w:val="000000"/>
              </w:rPr>
              <w:t>29.6</w:t>
            </w:r>
          </w:p>
        </w:tc>
        <w:tc>
          <w:tcPr>
            <w:tcW w:w="496" w:type="pct"/>
            <w:tcBorders>
              <w:top w:val="single" w:sz="4" w:space="0" w:color="auto"/>
              <w:left w:val="nil"/>
              <w:bottom w:val="nil"/>
              <w:right w:val="nil"/>
            </w:tcBorders>
            <w:shd w:val="clear" w:color="auto" w:fill="auto"/>
            <w:noWrap/>
            <w:vAlign w:val="bottom"/>
          </w:tcPr>
          <w:p w14:paraId="3929672F" w14:textId="77777777" w:rsidR="007A4C3A" w:rsidRPr="00D71FA0" w:rsidRDefault="007A4C3A" w:rsidP="00796256">
            <w:pPr>
              <w:pStyle w:val="TableText"/>
              <w:ind w:right="288"/>
              <w:rPr>
                <w:noProof w:val="0"/>
              </w:rPr>
            </w:pPr>
            <w:r w:rsidRPr="00D71FA0">
              <w:rPr>
                <w:noProof w:val="0"/>
                <w:color w:val="000000"/>
              </w:rPr>
              <w:t>54.9</w:t>
            </w:r>
          </w:p>
        </w:tc>
        <w:tc>
          <w:tcPr>
            <w:tcW w:w="494" w:type="pct"/>
            <w:tcBorders>
              <w:top w:val="single" w:sz="4" w:space="0" w:color="auto"/>
              <w:left w:val="nil"/>
              <w:bottom w:val="nil"/>
              <w:right w:val="nil"/>
            </w:tcBorders>
            <w:shd w:val="clear" w:color="auto" w:fill="auto"/>
            <w:vAlign w:val="bottom"/>
          </w:tcPr>
          <w:p w14:paraId="046843DB" w14:textId="77777777" w:rsidR="007A4C3A" w:rsidRPr="00D71FA0" w:rsidRDefault="007A4C3A" w:rsidP="00796256">
            <w:pPr>
              <w:pStyle w:val="TableText"/>
              <w:ind w:right="288"/>
              <w:rPr>
                <w:noProof w:val="0"/>
              </w:rPr>
            </w:pPr>
            <w:r w:rsidRPr="00D71FA0">
              <w:rPr>
                <w:noProof w:val="0"/>
                <w:color w:val="000000"/>
              </w:rPr>
              <w:t>15.6</w:t>
            </w:r>
          </w:p>
        </w:tc>
      </w:tr>
      <w:tr w:rsidR="007A4C3A" w:rsidRPr="00D71FA0" w14:paraId="214C30FC" w14:textId="77777777" w:rsidTr="00796256">
        <w:trPr>
          <w:trHeight w:val="315"/>
        </w:trPr>
        <w:tc>
          <w:tcPr>
            <w:tcW w:w="3021" w:type="pct"/>
            <w:tcBorders>
              <w:top w:val="nil"/>
              <w:bottom w:val="nil"/>
            </w:tcBorders>
            <w:noWrap/>
            <w:hideMark/>
          </w:tcPr>
          <w:p w14:paraId="2608753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2D852A87" w14:textId="77777777" w:rsidR="007A4C3A" w:rsidRPr="00D71FA0" w:rsidRDefault="007A4C3A" w:rsidP="00796256">
            <w:pPr>
              <w:pStyle w:val="TableText"/>
              <w:ind w:right="144"/>
              <w:rPr>
                <w:noProof w:val="0"/>
              </w:rPr>
            </w:pPr>
            <w:r w:rsidRPr="00D71FA0">
              <w:rPr>
                <w:noProof w:val="0"/>
                <w:color w:val="000000"/>
              </w:rPr>
              <w:t>1,116</w:t>
            </w:r>
          </w:p>
        </w:tc>
        <w:tc>
          <w:tcPr>
            <w:tcW w:w="495" w:type="pct"/>
            <w:tcBorders>
              <w:top w:val="nil"/>
              <w:left w:val="nil"/>
              <w:bottom w:val="nil"/>
              <w:right w:val="nil"/>
            </w:tcBorders>
            <w:shd w:val="clear" w:color="auto" w:fill="auto"/>
            <w:noWrap/>
            <w:vAlign w:val="bottom"/>
          </w:tcPr>
          <w:p w14:paraId="68BD4054" w14:textId="77777777" w:rsidR="007A4C3A" w:rsidRPr="00D71FA0" w:rsidRDefault="007A4C3A" w:rsidP="00796256">
            <w:pPr>
              <w:pStyle w:val="TableText"/>
              <w:ind w:right="288"/>
              <w:rPr>
                <w:noProof w:val="0"/>
              </w:rPr>
            </w:pPr>
            <w:r w:rsidRPr="00D71FA0">
              <w:rPr>
                <w:noProof w:val="0"/>
                <w:color w:val="000000"/>
              </w:rPr>
              <w:t>26.7</w:t>
            </w:r>
          </w:p>
        </w:tc>
        <w:tc>
          <w:tcPr>
            <w:tcW w:w="496" w:type="pct"/>
            <w:tcBorders>
              <w:top w:val="nil"/>
              <w:left w:val="nil"/>
              <w:bottom w:val="nil"/>
              <w:right w:val="nil"/>
            </w:tcBorders>
            <w:shd w:val="clear" w:color="auto" w:fill="auto"/>
            <w:noWrap/>
            <w:vAlign w:val="bottom"/>
          </w:tcPr>
          <w:p w14:paraId="3F59B4B3" w14:textId="77777777" w:rsidR="007A4C3A" w:rsidRPr="00D71FA0" w:rsidRDefault="007A4C3A" w:rsidP="00796256">
            <w:pPr>
              <w:pStyle w:val="TableText"/>
              <w:ind w:right="288"/>
              <w:rPr>
                <w:noProof w:val="0"/>
              </w:rPr>
            </w:pPr>
            <w:r w:rsidRPr="00D71FA0">
              <w:rPr>
                <w:noProof w:val="0"/>
                <w:color w:val="000000"/>
              </w:rPr>
              <w:t>58.4</w:t>
            </w:r>
          </w:p>
        </w:tc>
        <w:tc>
          <w:tcPr>
            <w:tcW w:w="494" w:type="pct"/>
            <w:tcBorders>
              <w:top w:val="nil"/>
              <w:left w:val="nil"/>
              <w:bottom w:val="nil"/>
              <w:right w:val="nil"/>
            </w:tcBorders>
            <w:shd w:val="clear" w:color="auto" w:fill="auto"/>
            <w:vAlign w:val="bottom"/>
          </w:tcPr>
          <w:p w14:paraId="6F761D3A" w14:textId="77777777" w:rsidR="007A4C3A" w:rsidRPr="00D71FA0" w:rsidRDefault="007A4C3A" w:rsidP="00796256">
            <w:pPr>
              <w:pStyle w:val="TableText"/>
              <w:ind w:right="288"/>
              <w:rPr>
                <w:noProof w:val="0"/>
              </w:rPr>
            </w:pPr>
            <w:r w:rsidRPr="00D71FA0">
              <w:rPr>
                <w:noProof w:val="0"/>
                <w:color w:val="000000"/>
              </w:rPr>
              <w:t>14.9</w:t>
            </w:r>
          </w:p>
        </w:tc>
      </w:tr>
      <w:tr w:rsidR="007A4C3A" w:rsidRPr="00D71FA0" w14:paraId="52C5C545" w14:textId="77777777" w:rsidTr="00796256">
        <w:trPr>
          <w:trHeight w:val="315"/>
        </w:trPr>
        <w:tc>
          <w:tcPr>
            <w:tcW w:w="3021" w:type="pct"/>
            <w:tcBorders>
              <w:top w:val="nil"/>
              <w:bottom w:val="single" w:sz="4" w:space="0" w:color="auto"/>
            </w:tcBorders>
            <w:noWrap/>
          </w:tcPr>
          <w:p w14:paraId="02FFF138"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2FD59144"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single" w:sz="4" w:space="0" w:color="auto"/>
              <w:right w:val="nil"/>
            </w:tcBorders>
            <w:shd w:val="clear" w:color="auto" w:fill="auto"/>
            <w:noWrap/>
            <w:vAlign w:val="bottom"/>
          </w:tcPr>
          <w:p w14:paraId="2F329FB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4426214C"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05D83715"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175104E" w14:textId="77777777" w:rsidTr="00796256">
        <w:trPr>
          <w:trHeight w:val="300"/>
        </w:trPr>
        <w:tc>
          <w:tcPr>
            <w:tcW w:w="3021" w:type="pct"/>
            <w:tcBorders>
              <w:top w:val="single" w:sz="4" w:space="0" w:color="auto"/>
            </w:tcBorders>
            <w:noWrap/>
            <w:hideMark/>
          </w:tcPr>
          <w:p w14:paraId="082DBB17"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5D6F1EB8" w14:textId="77777777" w:rsidR="007A4C3A" w:rsidRPr="00D71FA0" w:rsidRDefault="007A4C3A" w:rsidP="00796256">
            <w:pPr>
              <w:pStyle w:val="TableText"/>
              <w:ind w:right="144"/>
              <w:rPr>
                <w:noProof w:val="0"/>
              </w:rPr>
            </w:pPr>
            <w:r w:rsidRPr="00D71FA0">
              <w:rPr>
                <w:noProof w:val="0"/>
                <w:color w:val="000000"/>
              </w:rPr>
              <w:t>153</w:t>
            </w:r>
          </w:p>
        </w:tc>
        <w:tc>
          <w:tcPr>
            <w:tcW w:w="495" w:type="pct"/>
            <w:tcBorders>
              <w:top w:val="single" w:sz="4" w:space="0" w:color="auto"/>
              <w:left w:val="nil"/>
              <w:bottom w:val="nil"/>
              <w:right w:val="nil"/>
            </w:tcBorders>
            <w:shd w:val="clear" w:color="auto" w:fill="auto"/>
            <w:noWrap/>
            <w:vAlign w:val="bottom"/>
          </w:tcPr>
          <w:p w14:paraId="0AFA6FFC" w14:textId="77777777" w:rsidR="007A4C3A" w:rsidRPr="00D71FA0" w:rsidRDefault="007A4C3A" w:rsidP="00796256">
            <w:pPr>
              <w:pStyle w:val="TableText"/>
              <w:ind w:right="288"/>
              <w:rPr>
                <w:noProof w:val="0"/>
              </w:rPr>
            </w:pPr>
            <w:r w:rsidRPr="00D71FA0">
              <w:rPr>
                <w:noProof w:val="0"/>
                <w:color w:val="000000"/>
              </w:rPr>
              <w:t>73.2</w:t>
            </w:r>
          </w:p>
        </w:tc>
        <w:tc>
          <w:tcPr>
            <w:tcW w:w="496" w:type="pct"/>
            <w:tcBorders>
              <w:top w:val="single" w:sz="4" w:space="0" w:color="auto"/>
              <w:left w:val="nil"/>
              <w:bottom w:val="nil"/>
              <w:right w:val="nil"/>
            </w:tcBorders>
            <w:shd w:val="clear" w:color="auto" w:fill="auto"/>
            <w:noWrap/>
            <w:vAlign w:val="bottom"/>
          </w:tcPr>
          <w:p w14:paraId="44A6C2AE" w14:textId="77777777" w:rsidR="007A4C3A" w:rsidRPr="00D71FA0" w:rsidRDefault="007A4C3A" w:rsidP="00796256">
            <w:pPr>
              <w:pStyle w:val="TableText"/>
              <w:ind w:right="288"/>
              <w:rPr>
                <w:noProof w:val="0"/>
              </w:rPr>
            </w:pPr>
            <w:r w:rsidRPr="00D71FA0">
              <w:rPr>
                <w:noProof w:val="0"/>
                <w:color w:val="000000"/>
              </w:rPr>
              <w:t>26.8</w:t>
            </w:r>
          </w:p>
        </w:tc>
        <w:tc>
          <w:tcPr>
            <w:tcW w:w="494" w:type="pct"/>
            <w:tcBorders>
              <w:top w:val="single" w:sz="4" w:space="0" w:color="auto"/>
              <w:left w:val="nil"/>
              <w:bottom w:val="nil"/>
              <w:right w:val="nil"/>
            </w:tcBorders>
            <w:shd w:val="clear" w:color="auto" w:fill="auto"/>
            <w:vAlign w:val="bottom"/>
          </w:tcPr>
          <w:p w14:paraId="4C876686"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3BC04B3" w14:textId="77777777" w:rsidTr="00796256">
        <w:trPr>
          <w:trHeight w:val="300"/>
        </w:trPr>
        <w:tc>
          <w:tcPr>
            <w:tcW w:w="3021" w:type="pct"/>
            <w:noWrap/>
            <w:hideMark/>
          </w:tcPr>
          <w:p w14:paraId="02FF29DA"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11F53570" w14:textId="77777777" w:rsidR="007A4C3A" w:rsidRPr="00D71FA0" w:rsidRDefault="007A4C3A" w:rsidP="00796256">
            <w:pPr>
              <w:pStyle w:val="TableText"/>
              <w:ind w:right="144"/>
              <w:rPr>
                <w:noProof w:val="0"/>
              </w:rPr>
            </w:pPr>
            <w:r w:rsidRPr="00D71FA0">
              <w:rPr>
                <w:noProof w:val="0"/>
                <w:color w:val="000000"/>
              </w:rPr>
              <w:t>1,425</w:t>
            </w:r>
          </w:p>
        </w:tc>
        <w:tc>
          <w:tcPr>
            <w:tcW w:w="495" w:type="pct"/>
            <w:tcBorders>
              <w:top w:val="nil"/>
              <w:left w:val="nil"/>
              <w:bottom w:val="nil"/>
              <w:right w:val="nil"/>
            </w:tcBorders>
            <w:shd w:val="clear" w:color="auto" w:fill="auto"/>
            <w:noWrap/>
            <w:vAlign w:val="bottom"/>
          </w:tcPr>
          <w:p w14:paraId="070FD33B" w14:textId="77777777" w:rsidR="007A4C3A" w:rsidRPr="00D71FA0" w:rsidRDefault="007A4C3A" w:rsidP="00796256">
            <w:pPr>
              <w:pStyle w:val="TableText"/>
              <w:ind w:right="288"/>
              <w:rPr>
                <w:noProof w:val="0"/>
              </w:rPr>
            </w:pPr>
            <w:r w:rsidRPr="00D71FA0">
              <w:rPr>
                <w:noProof w:val="0"/>
                <w:color w:val="000000"/>
              </w:rPr>
              <w:t>22.9</w:t>
            </w:r>
          </w:p>
        </w:tc>
        <w:tc>
          <w:tcPr>
            <w:tcW w:w="496" w:type="pct"/>
            <w:tcBorders>
              <w:top w:val="nil"/>
              <w:left w:val="nil"/>
              <w:bottom w:val="nil"/>
              <w:right w:val="nil"/>
            </w:tcBorders>
            <w:shd w:val="clear" w:color="auto" w:fill="auto"/>
            <w:noWrap/>
            <w:vAlign w:val="bottom"/>
          </w:tcPr>
          <w:p w14:paraId="052738D8" w14:textId="77777777" w:rsidR="007A4C3A" w:rsidRPr="00D71FA0" w:rsidRDefault="007A4C3A" w:rsidP="00796256">
            <w:pPr>
              <w:pStyle w:val="TableText"/>
              <w:ind w:right="288"/>
              <w:rPr>
                <w:noProof w:val="0"/>
              </w:rPr>
            </w:pPr>
            <w:r w:rsidRPr="00D71FA0">
              <w:rPr>
                <w:noProof w:val="0"/>
                <w:color w:val="000000"/>
              </w:rPr>
              <w:t>61.2</w:t>
            </w:r>
          </w:p>
        </w:tc>
        <w:tc>
          <w:tcPr>
            <w:tcW w:w="494" w:type="pct"/>
            <w:tcBorders>
              <w:top w:val="nil"/>
              <w:left w:val="nil"/>
              <w:bottom w:val="nil"/>
              <w:right w:val="nil"/>
            </w:tcBorders>
            <w:shd w:val="clear" w:color="auto" w:fill="auto"/>
            <w:vAlign w:val="bottom"/>
          </w:tcPr>
          <w:p w14:paraId="4CBC6D5A" w14:textId="77777777" w:rsidR="007A4C3A" w:rsidRPr="00D71FA0" w:rsidRDefault="007A4C3A" w:rsidP="00796256">
            <w:pPr>
              <w:pStyle w:val="TableText"/>
              <w:ind w:right="288"/>
              <w:rPr>
                <w:noProof w:val="0"/>
              </w:rPr>
            </w:pPr>
            <w:r w:rsidRPr="00D71FA0">
              <w:rPr>
                <w:noProof w:val="0"/>
                <w:color w:val="000000"/>
              </w:rPr>
              <w:t>15.9</w:t>
            </w:r>
          </w:p>
        </w:tc>
      </w:tr>
      <w:tr w:rsidR="007A4C3A" w:rsidRPr="00D71FA0" w14:paraId="0571356B" w14:textId="77777777" w:rsidTr="00796256">
        <w:trPr>
          <w:trHeight w:val="300"/>
        </w:trPr>
        <w:tc>
          <w:tcPr>
            <w:tcW w:w="3021" w:type="pct"/>
            <w:noWrap/>
            <w:hideMark/>
          </w:tcPr>
          <w:p w14:paraId="0F0D37DF"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09252EC5" w14:textId="77777777" w:rsidR="007A4C3A" w:rsidRPr="00D71FA0" w:rsidRDefault="007A4C3A" w:rsidP="00796256">
            <w:pPr>
              <w:pStyle w:val="TableText"/>
              <w:ind w:right="144"/>
              <w:rPr>
                <w:noProof w:val="0"/>
              </w:rPr>
            </w:pPr>
            <w:r w:rsidRPr="00D71FA0">
              <w:rPr>
                <w:noProof w:val="0"/>
                <w:color w:val="000000"/>
              </w:rPr>
              <w:t>510</w:t>
            </w:r>
          </w:p>
        </w:tc>
        <w:tc>
          <w:tcPr>
            <w:tcW w:w="495" w:type="pct"/>
            <w:tcBorders>
              <w:top w:val="nil"/>
              <w:left w:val="nil"/>
              <w:bottom w:val="nil"/>
              <w:right w:val="nil"/>
            </w:tcBorders>
            <w:shd w:val="clear" w:color="auto" w:fill="auto"/>
            <w:noWrap/>
            <w:vAlign w:val="bottom"/>
          </w:tcPr>
          <w:p w14:paraId="727FFD5A" w14:textId="77777777" w:rsidR="007A4C3A" w:rsidRPr="00D71FA0" w:rsidRDefault="007A4C3A" w:rsidP="00796256">
            <w:pPr>
              <w:pStyle w:val="TableText"/>
              <w:ind w:right="288"/>
              <w:rPr>
                <w:noProof w:val="0"/>
              </w:rPr>
            </w:pPr>
            <w:r w:rsidRPr="00D71FA0">
              <w:rPr>
                <w:noProof w:val="0"/>
                <w:color w:val="000000"/>
              </w:rPr>
              <w:t>34.1</w:t>
            </w:r>
          </w:p>
        </w:tc>
        <w:tc>
          <w:tcPr>
            <w:tcW w:w="496" w:type="pct"/>
            <w:tcBorders>
              <w:top w:val="nil"/>
              <w:left w:val="nil"/>
              <w:bottom w:val="nil"/>
              <w:right w:val="nil"/>
            </w:tcBorders>
            <w:shd w:val="clear" w:color="auto" w:fill="auto"/>
            <w:noWrap/>
            <w:vAlign w:val="bottom"/>
          </w:tcPr>
          <w:p w14:paraId="332751F8" w14:textId="77777777" w:rsidR="007A4C3A" w:rsidRPr="00D71FA0" w:rsidRDefault="007A4C3A" w:rsidP="00796256">
            <w:pPr>
              <w:pStyle w:val="TableText"/>
              <w:ind w:right="288"/>
              <w:rPr>
                <w:noProof w:val="0"/>
              </w:rPr>
            </w:pPr>
            <w:r w:rsidRPr="00D71FA0">
              <w:rPr>
                <w:noProof w:val="0"/>
                <w:color w:val="000000"/>
              </w:rPr>
              <w:t>55.1</w:t>
            </w:r>
          </w:p>
        </w:tc>
        <w:tc>
          <w:tcPr>
            <w:tcW w:w="494" w:type="pct"/>
            <w:tcBorders>
              <w:top w:val="nil"/>
              <w:left w:val="nil"/>
              <w:bottom w:val="nil"/>
              <w:right w:val="nil"/>
            </w:tcBorders>
            <w:shd w:val="clear" w:color="auto" w:fill="auto"/>
            <w:vAlign w:val="bottom"/>
          </w:tcPr>
          <w:p w14:paraId="06805CB5" w14:textId="77777777" w:rsidR="007A4C3A" w:rsidRPr="00D71FA0" w:rsidRDefault="007A4C3A" w:rsidP="00796256">
            <w:pPr>
              <w:pStyle w:val="TableText"/>
              <w:ind w:right="288"/>
              <w:rPr>
                <w:noProof w:val="0"/>
              </w:rPr>
            </w:pPr>
            <w:r w:rsidRPr="00D71FA0">
              <w:rPr>
                <w:noProof w:val="0"/>
                <w:color w:val="000000"/>
              </w:rPr>
              <w:t>10.8</w:t>
            </w:r>
          </w:p>
        </w:tc>
      </w:tr>
      <w:tr w:rsidR="007A4C3A" w:rsidRPr="00D71FA0" w14:paraId="194AD0C7" w14:textId="77777777" w:rsidTr="00796256">
        <w:trPr>
          <w:trHeight w:val="300"/>
        </w:trPr>
        <w:tc>
          <w:tcPr>
            <w:tcW w:w="3021" w:type="pct"/>
            <w:noWrap/>
            <w:hideMark/>
          </w:tcPr>
          <w:p w14:paraId="631AFD0C"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1D6A9186" w14:textId="77777777" w:rsidR="007A4C3A" w:rsidRPr="00D71FA0" w:rsidRDefault="007A4C3A" w:rsidP="00796256">
            <w:pPr>
              <w:pStyle w:val="TableText"/>
              <w:ind w:right="144"/>
              <w:rPr>
                <w:noProof w:val="0"/>
              </w:rPr>
            </w:pPr>
            <w:r w:rsidRPr="00D71FA0">
              <w:rPr>
                <w:noProof w:val="0"/>
                <w:color w:val="000000"/>
              </w:rPr>
              <w:t>141</w:t>
            </w:r>
          </w:p>
        </w:tc>
        <w:tc>
          <w:tcPr>
            <w:tcW w:w="495" w:type="pct"/>
            <w:tcBorders>
              <w:top w:val="nil"/>
              <w:left w:val="nil"/>
              <w:bottom w:val="nil"/>
              <w:right w:val="nil"/>
            </w:tcBorders>
            <w:shd w:val="clear" w:color="auto" w:fill="auto"/>
            <w:noWrap/>
            <w:vAlign w:val="bottom"/>
          </w:tcPr>
          <w:p w14:paraId="1C5D8531" w14:textId="77777777" w:rsidR="007A4C3A" w:rsidRPr="00D71FA0" w:rsidRDefault="007A4C3A" w:rsidP="00796256">
            <w:pPr>
              <w:pStyle w:val="TableText"/>
              <w:ind w:right="288"/>
              <w:rPr>
                <w:noProof w:val="0"/>
              </w:rPr>
            </w:pPr>
            <w:r w:rsidRPr="00D71FA0">
              <w:rPr>
                <w:noProof w:val="0"/>
                <w:color w:val="000000"/>
              </w:rPr>
              <w:t>9.9</w:t>
            </w:r>
          </w:p>
        </w:tc>
        <w:tc>
          <w:tcPr>
            <w:tcW w:w="496" w:type="pct"/>
            <w:tcBorders>
              <w:top w:val="nil"/>
              <w:left w:val="nil"/>
              <w:bottom w:val="nil"/>
              <w:right w:val="nil"/>
            </w:tcBorders>
            <w:shd w:val="clear" w:color="auto" w:fill="auto"/>
            <w:noWrap/>
            <w:vAlign w:val="bottom"/>
          </w:tcPr>
          <w:p w14:paraId="4ACB7587" w14:textId="77777777" w:rsidR="007A4C3A" w:rsidRPr="00D71FA0" w:rsidRDefault="007A4C3A" w:rsidP="00796256">
            <w:pPr>
              <w:pStyle w:val="TableText"/>
              <w:ind w:right="288"/>
              <w:rPr>
                <w:noProof w:val="0"/>
              </w:rPr>
            </w:pPr>
            <w:r w:rsidRPr="00D71FA0">
              <w:rPr>
                <w:noProof w:val="0"/>
                <w:color w:val="000000"/>
              </w:rPr>
              <w:t>48.2</w:t>
            </w:r>
          </w:p>
        </w:tc>
        <w:tc>
          <w:tcPr>
            <w:tcW w:w="494" w:type="pct"/>
            <w:tcBorders>
              <w:top w:val="nil"/>
              <w:left w:val="nil"/>
              <w:bottom w:val="nil"/>
              <w:right w:val="nil"/>
            </w:tcBorders>
            <w:shd w:val="clear" w:color="auto" w:fill="auto"/>
            <w:vAlign w:val="bottom"/>
          </w:tcPr>
          <w:p w14:paraId="7A6895E1" w14:textId="77777777" w:rsidR="007A4C3A" w:rsidRPr="00D71FA0" w:rsidRDefault="007A4C3A" w:rsidP="00796256">
            <w:pPr>
              <w:pStyle w:val="TableText"/>
              <w:ind w:right="288"/>
              <w:rPr>
                <w:noProof w:val="0"/>
              </w:rPr>
            </w:pPr>
            <w:r w:rsidRPr="00D71FA0">
              <w:rPr>
                <w:noProof w:val="0"/>
                <w:color w:val="000000"/>
              </w:rPr>
              <w:t>41.8</w:t>
            </w:r>
          </w:p>
        </w:tc>
      </w:tr>
      <w:tr w:rsidR="007A4C3A" w:rsidRPr="00D71FA0" w14:paraId="5E91BCC2" w14:textId="77777777" w:rsidTr="00796256">
        <w:trPr>
          <w:trHeight w:val="300"/>
        </w:trPr>
        <w:tc>
          <w:tcPr>
            <w:tcW w:w="3021" w:type="pct"/>
            <w:noWrap/>
          </w:tcPr>
          <w:p w14:paraId="66381578"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109C78C2"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5DD16DFC"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6754FA3"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1D7CFA0E"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B5B02A2" w14:textId="77777777" w:rsidTr="00796256">
        <w:trPr>
          <w:trHeight w:val="300"/>
        </w:trPr>
        <w:tc>
          <w:tcPr>
            <w:tcW w:w="3021" w:type="pct"/>
            <w:tcBorders>
              <w:bottom w:val="nil"/>
            </w:tcBorders>
            <w:noWrap/>
            <w:hideMark/>
          </w:tcPr>
          <w:p w14:paraId="180337DE"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4E830DDF"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14B81621"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7535BBF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978D39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DD0424F" w14:textId="77777777" w:rsidTr="00796256">
        <w:trPr>
          <w:trHeight w:val="300"/>
        </w:trPr>
        <w:tc>
          <w:tcPr>
            <w:tcW w:w="3021" w:type="pct"/>
            <w:tcBorders>
              <w:top w:val="nil"/>
              <w:bottom w:val="single" w:sz="4" w:space="0" w:color="auto"/>
            </w:tcBorders>
            <w:noWrap/>
          </w:tcPr>
          <w:p w14:paraId="0D80B71A"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1DFD2768"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single" w:sz="4" w:space="0" w:color="auto"/>
              <w:right w:val="nil"/>
            </w:tcBorders>
            <w:shd w:val="clear" w:color="auto" w:fill="auto"/>
            <w:noWrap/>
            <w:vAlign w:val="bottom"/>
          </w:tcPr>
          <w:p w14:paraId="13DD74C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31D5F8BF"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78B473E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A9EC38C" w14:textId="77777777" w:rsidTr="00796256">
        <w:trPr>
          <w:trHeight w:val="300"/>
        </w:trPr>
        <w:tc>
          <w:tcPr>
            <w:tcW w:w="3021" w:type="pct"/>
            <w:tcBorders>
              <w:top w:val="single" w:sz="4" w:space="0" w:color="auto"/>
              <w:bottom w:val="nil"/>
            </w:tcBorders>
            <w:noWrap/>
            <w:hideMark/>
          </w:tcPr>
          <w:p w14:paraId="798CAA3C"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246BC253" w14:textId="77777777" w:rsidR="007A4C3A" w:rsidRPr="00D71FA0" w:rsidRDefault="007A4C3A" w:rsidP="00796256">
            <w:pPr>
              <w:pStyle w:val="TableText"/>
              <w:ind w:right="144"/>
              <w:rPr>
                <w:noProof w:val="0"/>
              </w:rPr>
            </w:pPr>
            <w:r w:rsidRPr="00D71FA0">
              <w:rPr>
                <w:noProof w:val="0"/>
                <w:color w:val="000000"/>
              </w:rPr>
              <w:t>982</w:t>
            </w:r>
          </w:p>
        </w:tc>
        <w:tc>
          <w:tcPr>
            <w:tcW w:w="495" w:type="pct"/>
            <w:tcBorders>
              <w:top w:val="single" w:sz="4" w:space="0" w:color="auto"/>
              <w:left w:val="nil"/>
              <w:bottom w:val="nil"/>
              <w:right w:val="nil"/>
            </w:tcBorders>
            <w:shd w:val="clear" w:color="auto" w:fill="auto"/>
            <w:noWrap/>
            <w:vAlign w:val="bottom"/>
          </w:tcPr>
          <w:p w14:paraId="550AADD0" w14:textId="77777777" w:rsidR="007A4C3A" w:rsidRPr="00D71FA0" w:rsidRDefault="007A4C3A" w:rsidP="00796256">
            <w:pPr>
              <w:pStyle w:val="TableText"/>
              <w:ind w:right="288"/>
              <w:rPr>
                <w:noProof w:val="0"/>
              </w:rPr>
            </w:pPr>
            <w:r w:rsidRPr="00D71FA0">
              <w:rPr>
                <w:noProof w:val="0"/>
                <w:color w:val="000000"/>
              </w:rPr>
              <w:t>42.7</w:t>
            </w:r>
          </w:p>
        </w:tc>
        <w:tc>
          <w:tcPr>
            <w:tcW w:w="496" w:type="pct"/>
            <w:tcBorders>
              <w:top w:val="single" w:sz="4" w:space="0" w:color="auto"/>
              <w:left w:val="nil"/>
              <w:bottom w:val="nil"/>
              <w:right w:val="nil"/>
            </w:tcBorders>
            <w:shd w:val="clear" w:color="auto" w:fill="auto"/>
            <w:noWrap/>
            <w:vAlign w:val="bottom"/>
          </w:tcPr>
          <w:p w14:paraId="15BADF3B" w14:textId="77777777" w:rsidR="007A4C3A" w:rsidRPr="00D71FA0" w:rsidRDefault="007A4C3A" w:rsidP="00796256">
            <w:pPr>
              <w:pStyle w:val="TableText"/>
              <w:ind w:right="288"/>
              <w:rPr>
                <w:noProof w:val="0"/>
              </w:rPr>
            </w:pPr>
            <w:r w:rsidRPr="00D71FA0">
              <w:rPr>
                <w:noProof w:val="0"/>
                <w:color w:val="000000"/>
              </w:rPr>
              <w:t>53.7</w:t>
            </w:r>
          </w:p>
        </w:tc>
        <w:tc>
          <w:tcPr>
            <w:tcW w:w="494" w:type="pct"/>
            <w:tcBorders>
              <w:top w:val="single" w:sz="4" w:space="0" w:color="auto"/>
              <w:left w:val="nil"/>
              <w:bottom w:val="nil"/>
              <w:right w:val="nil"/>
            </w:tcBorders>
            <w:shd w:val="clear" w:color="auto" w:fill="auto"/>
            <w:vAlign w:val="bottom"/>
          </w:tcPr>
          <w:p w14:paraId="3D1285AB" w14:textId="77777777" w:rsidR="007A4C3A" w:rsidRPr="00D71FA0" w:rsidRDefault="007A4C3A" w:rsidP="00796256">
            <w:pPr>
              <w:pStyle w:val="TableText"/>
              <w:ind w:right="288"/>
              <w:rPr>
                <w:noProof w:val="0"/>
              </w:rPr>
            </w:pPr>
            <w:r w:rsidRPr="00D71FA0">
              <w:rPr>
                <w:noProof w:val="0"/>
                <w:color w:val="000000"/>
              </w:rPr>
              <w:t>3.7</w:t>
            </w:r>
          </w:p>
        </w:tc>
      </w:tr>
      <w:tr w:rsidR="007A4C3A" w:rsidRPr="00D71FA0" w14:paraId="094AD4DF" w14:textId="77777777" w:rsidTr="00796256">
        <w:trPr>
          <w:trHeight w:val="315"/>
        </w:trPr>
        <w:tc>
          <w:tcPr>
            <w:tcW w:w="3021" w:type="pct"/>
            <w:tcBorders>
              <w:top w:val="nil"/>
              <w:bottom w:val="single" w:sz="4" w:space="0" w:color="auto"/>
            </w:tcBorders>
            <w:noWrap/>
            <w:hideMark/>
          </w:tcPr>
          <w:p w14:paraId="07C07DD9"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7EA892D8" w14:textId="77777777" w:rsidR="007A4C3A" w:rsidRPr="00D71FA0" w:rsidRDefault="007A4C3A" w:rsidP="00796256">
            <w:pPr>
              <w:pStyle w:val="TableText"/>
              <w:ind w:right="144"/>
              <w:rPr>
                <w:noProof w:val="0"/>
              </w:rPr>
            </w:pPr>
            <w:r w:rsidRPr="00D71FA0">
              <w:rPr>
                <w:noProof w:val="0"/>
                <w:color w:val="000000"/>
              </w:rPr>
              <w:t>1,247</w:t>
            </w:r>
          </w:p>
        </w:tc>
        <w:tc>
          <w:tcPr>
            <w:tcW w:w="495" w:type="pct"/>
            <w:tcBorders>
              <w:top w:val="nil"/>
              <w:left w:val="nil"/>
              <w:bottom w:val="single" w:sz="4" w:space="0" w:color="auto"/>
              <w:right w:val="nil"/>
            </w:tcBorders>
            <w:shd w:val="clear" w:color="auto" w:fill="auto"/>
            <w:noWrap/>
            <w:vAlign w:val="bottom"/>
          </w:tcPr>
          <w:p w14:paraId="24165E55" w14:textId="77777777" w:rsidR="007A4C3A" w:rsidRPr="00D71FA0" w:rsidRDefault="007A4C3A" w:rsidP="00796256">
            <w:pPr>
              <w:pStyle w:val="TableText"/>
              <w:ind w:right="288"/>
              <w:rPr>
                <w:noProof w:val="0"/>
              </w:rPr>
            </w:pPr>
            <w:r w:rsidRPr="00D71FA0">
              <w:rPr>
                <w:noProof w:val="0"/>
                <w:color w:val="000000"/>
              </w:rPr>
              <w:t>16.7</w:t>
            </w:r>
          </w:p>
        </w:tc>
        <w:tc>
          <w:tcPr>
            <w:tcW w:w="496" w:type="pct"/>
            <w:tcBorders>
              <w:top w:val="nil"/>
              <w:left w:val="nil"/>
              <w:bottom w:val="single" w:sz="4" w:space="0" w:color="auto"/>
              <w:right w:val="nil"/>
            </w:tcBorders>
            <w:shd w:val="clear" w:color="auto" w:fill="auto"/>
            <w:noWrap/>
            <w:vAlign w:val="bottom"/>
          </w:tcPr>
          <w:p w14:paraId="092DB215" w14:textId="77777777" w:rsidR="007A4C3A" w:rsidRPr="00D71FA0" w:rsidRDefault="007A4C3A" w:rsidP="00796256">
            <w:pPr>
              <w:pStyle w:val="TableText"/>
              <w:ind w:right="288"/>
              <w:rPr>
                <w:noProof w:val="0"/>
              </w:rPr>
            </w:pPr>
            <w:r w:rsidRPr="00D71FA0">
              <w:rPr>
                <w:noProof w:val="0"/>
                <w:color w:val="000000"/>
              </w:rPr>
              <w:t>58.9</w:t>
            </w:r>
          </w:p>
        </w:tc>
        <w:tc>
          <w:tcPr>
            <w:tcW w:w="494" w:type="pct"/>
            <w:tcBorders>
              <w:top w:val="nil"/>
              <w:left w:val="nil"/>
              <w:bottom w:val="single" w:sz="4" w:space="0" w:color="auto"/>
              <w:right w:val="nil"/>
            </w:tcBorders>
            <w:shd w:val="clear" w:color="auto" w:fill="auto"/>
            <w:vAlign w:val="bottom"/>
          </w:tcPr>
          <w:p w14:paraId="391582E1" w14:textId="77777777" w:rsidR="007A4C3A" w:rsidRPr="00D71FA0" w:rsidRDefault="007A4C3A" w:rsidP="00796256">
            <w:pPr>
              <w:pStyle w:val="TableText"/>
              <w:ind w:right="288"/>
              <w:rPr>
                <w:noProof w:val="0"/>
              </w:rPr>
            </w:pPr>
            <w:r w:rsidRPr="00D71FA0">
              <w:rPr>
                <w:noProof w:val="0"/>
                <w:color w:val="000000"/>
              </w:rPr>
              <w:t>24.4</w:t>
            </w:r>
          </w:p>
        </w:tc>
      </w:tr>
      <w:tr w:rsidR="007A4C3A" w:rsidRPr="00D71FA0" w14:paraId="2B7A3CDA" w14:textId="77777777" w:rsidTr="00796256">
        <w:trPr>
          <w:trHeight w:val="300"/>
        </w:trPr>
        <w:tc>
          <w:tcPr>
            <w:tcW w:w="3021" w:type="pct"/>
            <w:tcBorders>
              <w:top w:val="single" w:sz="4" w:space="0" w:color="auto"/>
            </w:tcBorders>
            <w:noWrap/>
            <w:hideMark/>
          </w:tcPr>
          <w:p w14:paraId="16D52E67"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0B61F286"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single" w:sz="4" w:space="0" w:color="auto"/>
              <w:left w:val="nil"/>
              <w:bottom w:val="nil"/>
              <w:right w:val="nil"/>
            </w:tcBorders>
            <w:shd w:val="clear" w:color="auto" w:fill="auto"/>
            <w:noWrap/>
            <w:vAlign w:val="bottom"/>
          </w:tcPr>
          <w:p w14:paraId="47A1AEA2"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single" w:sz="4" w:space="0" w:color="auto"/>
              <w:left w:val="nil"/>
              <w:bottom w:val="nil"/>
              <w:right w:val="nil"/>
            </w:tcBorders>
            <w:shd w:val="clear" w:color="auto" w:fill="auto"/>
            <w:noWrap/>
            <w:vAlign w:val="bottom"/>
          </w:tcPr>
          <w:p w14:paraId="20B56049" w14:textId="77777777" w:rsidR="007A4C3A" w:rsidRPr="00D71FA0" w:rsidRDefault="007A4C3A" w:rsidP="00796256">
            <w:pPr>
              <w:pStyle w:val="TableText"/>
              <w:ind w:right="288"/>
              <w:rPr>
                <w:noProof w:val="0"/>
              </w:rPr>
            </w:pPr>
            <w:r w:rsidRPr="00D71FA0">
              <w:rPr>
                <w:noProof w:val="0"/>
                <w:color w:val="000000"/>
              </w:rPr>
              <w:t>59.1</w:t>
            </w:r>
          </w:p>
        </w:tc>
        <w:tc>
          <w:tcPr>
            <w:tcW w:w="494" w:type="pct"/>
            <w:tcBorders>
              <w:top w:val="single" w:sz="4" w:space="0" w:color="auto"/>
              <w:left w:val="nil"/>
              <w:bottom w:val="nil"/>
              <w:right w:val="nil"/>
            </w:tcBorders>
            <w:shd w:val="clear" w:color="auto" w:fill="auto"/>
            <w:vAlign w:val="bottom"/>
          </w:tcPr>
          <w:p w14:paraId="693B856B"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423787DD" w14:textId="77777777" w:rsidTr="00796256">
        <w:trPr>
          <w:trHeight w:val="300"/>
        </w:trPr>
        <w:tc>
          <w:tcPr>
            <w:tcW w:w="3021" w:type="pct"/>
            <w:noWrap/>
            <w:hideMark/>
          </w:tcPr>
          <w:p w14:paraId="0B7D4F04"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614CFB6E" w14:textId="77777777" w:rsidR="007A4C3A" w:rsidRPr="00D71FA0" w:rsidRDefault="007A4C3A" w:rsidP="00796256">
            <w:pPr>
              <w:pStyle w:val="TableText"/>
              <w:ind w:right="144"/>
              <w:rPr>
                <w:noProof w:val="0"/>
              </w:rPr>
            </w:pPr>
            <w:r w:rsidRPr="00D71FA0">
              <w:rPr>
                <w:noProof w:val="0"/>
                <w:color w:val="000000"/>
              </w:rPr>
              <w:t>304</w:t>
            </w:r>
          </w:p>
        </w:tc>
        <w:tc>
          <w:tcPr>
            <w:tcW w:w="495" w:type="pct"/>
            <w:tcBorders>
              <w:top w:val="nil"/>
              <w:left w:val="nil"/>
              <w:bottom w:val="nil"/>
              <w:right w:val="nil"/>
            </w:tcBorders>
            <w:shd w:val="clear" w:color="auto" w:fill="auto"/>
            <w:noWrap/>
            <w:vAlign w:val="bottom"/>
          </w:tcPr>
          <w:p w14:paraId="6156A6E4" w14:textId="77777777" w:rsidR="007A4C3A" w:rsidRPr="00D71FA0" w:rsidRDefault="007A4C3A" w:rsidP="00796256">
            <w:pPr>
              <w:pStyle w:val="TableText"/>
              <w:ind w:right="288"/>
              <w:rPr>
                <w:noProof w:val="0"/>
              </w:rPr>
            </w:pPr>
            <w:r w:rsidRPr="00D71FA0">
              <w:rPr>
                <w:noProof w:val="0"/>
                <w:color w:val="000000"/>
              </w:rPr>
              <w:t>5.9</w:t>
            </w:r>
          </w:p>
        </w:tc>
        <w:tc>
          <w:tcPr>
            <w:tcW w:w="496" w:type="pct"/>
            <w:tcBorders>
              <w:top w:val="nil"/>
              <w:left w:val="nil"/>
              <w:bottom w:val="nil"/>
              <w:right w:val="nil"/>
            </w:tcBorders>
            <w:shd w:val="clear" w:color="auto" w:fill="auto"/>
            <w:noWrap/>
            <w:vAlign w:val="bottom"/>
          </w:tcPr>
          <w:p w14:paraId="544D634D" w14:textId="77777777" w:rsidR="007A4C3A" w:rsidRPr="00D71FA0" w:rsidRDefault="007A4C3A" w:rsidP="00796256">
            <w:pPr>
              <w:pStyle w:val="TableText"/>
              <w:ind w:right="288"/>
              <w:rPr>
                <w:noProof w:val="0"/>
              </w:rPr>
            </w:pPr>
            <w:r w:rsidRPr="00D71FA0">
              <w:rPr>
                <w:noProof w:val="0"/>
                <w:color w:val="000000"/>
              </w:rPr>
              <w:t>40.1</w:t>
            </w:r>
          </w:p>
        </w:tc>
        <w:tc>
          <w:tcPr>
            <w:tcW w:w="494" w:type="pct"/>
            <w:tcBorders>
              <w:top w:val="nil"/>
              <w:left w:val="nil"/>
              <w:bottom w:val="nil"/>
              <w:right w:val="nil"/>
            </w:tcBorders>
            <w:shd w:val="clear" w:color="auto" w:fill="auto"/>
            <w:vAlign w:val="bottom"/>
          </w:tcPr>
          <w:p w14:paraId="37E75F15" w14:textId="77777777" w:rsidR="007A4C3A" w:rsidRPr="00D71FA0" w:rsidRDefault="007A4C3A" w:rsidP="00796256">
            <w:pPr>
              <w:pStyle w:val="TableText"/>
              <w:ind w:right="288"/>
              <w:rPr>
                <w:noProof w:val="0"/>
              </w:rPr>
            </w:pPr>
            <w:r w:rsidRPr="00D71FA0">
              <w:rPr>
                <w:noProof w:val="0"/>
                <w:color w:val="000000"/>
              </w:rPr>
              <w:t>53.9</w:t>
            </w:r>
          </w:p>
        </w:tc>
      </w:tr>
      <w:tr w:rsidR="007A4C3A" w:rsidRPr="00D71FA0" w14:paraId="46E0C962" w14:textId="77777777" w:rsidTr="00796256">
        <w:trPr>
          <w:trHeight w:val="300"/>
        </w:trPr>
        <w:tc>
          <w:tcPr>
            <w:tcW w:w="3021" w:type="pct"/>
            <w:noWrap/>
            <w:hideMark/>
          </w:tcPr>
          <w:p w14:paraId="6763FDF4"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02125D39"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nil"/>
              <w:right w:val="nil"/>
            </w:tcBorders>
            <w:shd w:val="clear" w:color="auto" w:fill="auto"/>
            <w:noWrap/>
            <w:vAlign w:val="bottom"/>
          </w:tcPr>
          <w:p w14:paraId="158F168C"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D60AD3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70E2C65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54CDB7B" w14:textId="77777777" w:rsidTr="00796256">
        <w:trPr>
          <w:trHeight w:val="300"/>
        </w:trPr>
        <w:tc>
          <w:tcPr>
            <w:tcW w:w="3021" w:type="pct"/>
            <w:noWrap/>
            <w:hideMark/>
          </w:tcPr>
          <w:p w14:paraId="389A8826"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1B65E197" w14:textId="77777777" w:rsidR="007A4C3A" w:rsidRPr="00D71FA0" w:rsidRDefault="007A4C3A" w:rsidP="00796256">
            <w:pPr>
              <w:pStyle w:val="TableText"/>
              <w:ind w:right="144"/>
              <w:rPr>
                <w:noProof w:val="0"/>
              </w:rPr>
            </w:pPr>
            <w:r w:rsidRPr="00D71FA0">
              <w:rPr>
                <w:noProof w:val="0"/>
                <w:color w:val="000000"/>
              </w:rPr>
              <w:t>19</w:t>
            </w:r>
          </w:p>
        </w:tc>
        <w:tc>
          <w:tcPr>
            <w:tcW w:w="495" w:type="pct"/>
            <w:tcBorders>
              <w:top w:val="nil"/>
              <w:left w:val="nil"/>
              <w:bottom w:val="nil"/>
              <w:right w:val="nil"/>
            </w:tcBorders>
            <w:shd w:val="clear" w:color="auto" w:fill="auto"/>
            <w:noWrap/>
            <w:vAlign w:val="bottom"/>
          </w:tcPr>
          <w:p w14:paraId="2E8C11C8" w14:textId="77777777" w:rsidR="007A4C3A" w:rsidRPr="00D71FA0" w:rsidRDefault="007A4C3A" w:rsidP="00796256">
            <w:pPr>
              <w:pStyle w:val="TableText"/>
              <w:ind w:right="288"/>
              <w:rPr>
                <w:noProof w:val="0"/>
              </w:rPr>
            </w:pPr>
            <w:r w:rsidRPr="00D71FA0">
              <w:rPr>
                <w:noProof w:val="0"/>
                <w:color w:val="000000"/>
              </w:rPr>
              <w:t>15.8</w:t>
            </w:r>
          </w:p>
        </w:tc>
        <w:tc>
          <w:tcPr>
            <w:tcW w:w="496" w:type="pct"/>
            <w:tcBorders>
              <w:top w:val="nil"/>
              <w:left w:val="nil"/>
              <w:bottom w:val="nil"/>
              <w:right w:val="nil"/>
            </w:tcBorders>
            <w:shd w:val="clear" w:color="auto" w:fill="auto"/>
            <w:noWrap/>
            <w:vAlign w:val="bottom"/>
          </w:tcPr>
          <w:p w14:paraId="4E92FAC6" w14:textId="77777777" w:rsidR="007A4C3A" w:rsidRPr="00D71FA0" w:rsidRDefault="007A4C3A" w:rsidP="00796256">
            <w:pPr>
              <w:pStyle w:val="TableText"/>
              <w:ind w:right="288"/>
              <w:rPr>
                <w:noProof w:val="0"/>
              </w:rPr>
            </w:pPr>
            <w:r w:rsidRPr="00D71FA0">
              <w:rPr>
                <w:noProof w:val="0"/>
                <w:color w:val="000000"/>
              </w:rPr>
              <w:t>68.4</w:t>
            </w:r>
          </w:p>
        </w:tc>
        <w:tc>
          <w:tcPr>
            <w:tcW w:w="494" w:type="pct"/>
            <w:tcBorders>
              <w:top w:val="nil"/>
              <w:left w:val="nil"/>
              <w:bottom w:val="nil"/>
              <w:right w:val="nil"/>
            </w:tcBorders>
            <w:shd w:val="clear" w:color="auto" w:fill="auto"/>
            <w:vAlign w:val="bottom"/>
          </w:tcPr>
          <w:p w14:paraId="77AB64F4"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2CC04B41" w14:textId="77777777" w:rsidTr="00796256">
        <w:trPr>
          <w:trHeight w:val="300"/>
        </w:trPr>
        <w:tc>
          <w:tcPr>
            <w:tcW w:w="3021" w:type="pct"/>
            <w:noWrap/>
          </w:tcPr>
          <w:p w14:paraId="708CB474"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0F3BDE0" w14:textId="77777777" w:rsidR="007A4C3A" w:rsidRPr="00D71FA0" w:rsidRDefault="007A4C3A" w:rsidP="00796256">
            <w:pPr>
              <w:pStyle w:val="TableText"/>
              <w:ind w:right="144"/>
              <w:rPr>
                <w:noProof w:val="0"/>
              </w:rPr>
            </w:pPr>
            <w:r w:rsidRPr="00D71FA0">
              <w:rPr>
                <w:noProof w:val="0"/>
                <w:color w:val="000000"/>
              </w:rPr>
              <w:t>880</w:t>
            </w:r>
          </w:p>
        </w:tc>
        <w:tc>
          <w:tcPr>
            <w:tcW w:w="495" w:type="pct"/>
            <w:tcBorders>
              <w:top w:val="nil"/>
              <w:left w:val="nil"/>
              <w:bottom w:val="nil"/>
              <w:right w:val="nil"/>
            </w:tcBorders>
            <w:shd w:val="clear" w:color="auto" w:fill="auto"/>
            <w:noWrap/>
            <w:vAlign w:val="bottom"/>
          </w:tcPr>
          <w:p w14:paraId="01C81E69"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nil"/>
              <w:left w:val="nil"/>
              <w:bottom w:val="nil"/>
              <w:right w:val="nil"/>
            </w:tcBorders>
            <w:shd w:val="clear" w:color="auto" w:fill="auto"/>
            <w:noWrap/>
            <w:vAlign w:val="bottom"/>
          </w:tcPr>
          <w:p w14:paraId="75434210" w14:textId="77777777" w:rsidR="007A4C3A" w:rsidRPr="00D71FA0" w:rsidRDefault="007A4C3A" w:rsidP="00796256">
            <w:pPr>
              <w:pStyle w:val="TableText"/>
              <w:ind w:right="288"/>
              <w:rPr>
                <w:noProof w:val="0"/>
              </w:rPr>
            </w:pPr>
            <w:r w:rsidRPr="00D71FA0">
              <w:rPr>
                <w:noProof w:val="0"/>
                <w:color w:val="000000"/>
              </w:rPr>
              <w:t>55.6</w:t>
            </w:r>
          </w:p>
        </w:tc>
        <w:tc>
          <w:tcPr>
            <w:tcW w:w="494" w:type="pct"/>
            <w:tcBorders>
              <w:top w:val="nil"/>
              <w:left w:val="nil"/>
              <w:bottom w:val="nil"/>
              <w:right w:val="nil"/>
            </w:tcBorders>
            <w:shd w:val="clear" w:color="auto" w:fill="auto"/>
            <w:vAlign w:val="bottom"/>
          </w:tcPr>
          <w:p w14:paraId="304A4831" w14:textId="77777777" w:rsidR="007A4C3A" w:rsidRPr="00D71FA0" w:rsidRDefault="007A4C3A" w:rsidP="00796256">
            <w:pPr>
              <w:pStyle w:val="TableText"/>
              <w:ind w:right="288"/>
              <w:rPr>
                <w:noProof w:val="0"/>
              </w:rPr>
            </w:pPr>
            <w:r w:rsidRPr="00D71FA0">
              <w:rPr>
                <w:noProof w:val="0"/>
                <w:color w:val="000000"/>
              </w:rPr>
              <w:t>2.5</w:t>
            </w:r>
          </w:p>
        </w:tc>
      </w:tr>
      <w:tr w:rsidR="007A4C3A" w:rsidRPr="00D71FA0" w14:paraId="4614EBC1" w14:textId="77777777" w:rsidTr="00796256">
        <w:trPr>
          <w:trHeight w:val="300"/>
        </w:trPr>
        <w:tc>
          <w:tcPr>
            <w:tcW w:w="3021" w:type="pct"/>
            <w:noWrap/>
            <w:hideMark/>
          </w:tcPr>
          <w:p w14:paraId="6813D314"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B9597A1" w14:textId="77777777" w:rsidR="007A4C3A" w:rsidRPr="00D71FA0" w:rsidRDefault="007A4C3A" w:rsidP="00796256">
            <w:pPr>
              <w:pStyle w:val="TableText"/>
              <w:ind w:right="144"/>
              <w:rPr>
                <w:noProof w:val="0"/>
              </w:rPr>
            </w:pPr>
            <w:r w:rsidRPr="00D71FA0">
              <w:rPr>
                <w:noProof w:val="0"/>
                <w:color w:val="000000"/>
              </w:rPr>
              <w:t>52</w:t>
            </w:r>
          </w:p>
        </w:tc>
        <w:tc>
          <w:tcPr>
            <w:tcW w:w="495" w:type="pct"/>
            <w:tcBorders>
              <w:top w:val="nil"/>
              <w:left w:val="nil"/>
              <w:bottom w:val="nil"/>
              <w:right w:val="nil"/>
            </w:tcBorders>
            <w:shd w:val="clear" w:color="auto" w:fill="auto"/>
            <w:noWrap/>
            <w:vAlign w:val="bottom"/>
          </w:tcPr>
          <w:p w14:paraId="14E6F4E0"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nil"/>
              <w:right w:val="nil"/>
            </w:tcBorders>
            <w:shd w:val="clear" w:color="auto" w:fill="auto"/>
            <w:noWrap/>
            <w:vAlign w:val="bottom"/>
          </w:tcPr>
          <w:p w14:paraId="7B4CF2BD"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520933CC" w14:textId="77777777" w:rsidR="007A4C3A" w:rsidRPr="00D71FA0" w:rsidRDefault="007A4C3A" w:rsidP="00796256">
            <w:pPr>
              <w:pStyle w:val="TableText"/>
              <w:ind w:right="288"/>
              <w:rPr>
                <w:noProof w:val="0"/>
              </w:rPr>
            </w:pPr>
            <w:r w:rsidRPr="00D71FA0">
              <w:rPr>
                <w:noProof w:val="0"/>
                <w:color w:val="000000"/>
              </w:rPr>
              <w:t>7.7</w:t>
            </w:r>
          </w:p>
        </w:tc>
      </w:tr>
      <w:tr w:rsidR="007A4C3A" w:rsidRPr="00D71FA0" w14:paraId="3DBE0305" w14:textId="77777777" w:rsidTr="00796256">
        <w:trPr>
          <w:trHeight w:val="300"/>
        </w:trPr>
        <w:tc>
          <w:tcPr>
            <w:tcW w:w="3021" w:type="pct"/>
            <w:tcBorders>
              <w:bottom w:val="nil"/>
            </w:tcBorders>
            <w:noWrap/>
            <w:hideMark/>
          </w:tcPr>
          <w:p w14:paraId="2BA5325E"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7B89FF29" w14:textId="77777777" w:rsidR="007A4C3A" w:rsidRPr="00D71FA0" w:rsidRDefault="007A4C3A" w:rsidP="00796256">
            <w:pPr>
              <w:pStyle w:val="TableText"/>
              <w:ind w:right="144"/>
              <w:rPr>
                <w:noProof w:val="0"/>
              </w:rPr>
            </w:pPr>
            <w:r w:rsidRPr="00D71FA0">
              <w:rPr>
                <w:noProof w:val="0"/>
                <w:color w:val="000000"/>
              </w:rPr>
              <w:t>821</w:t>
            </w:r>
          </w:p>
        </w:tc>
        <w:tc>
          <w:tcPr>
            <w:tcW w:w="495" w:type="pct"/>
            <w:tcBorders>
              <w:top w:val="nil"/>
              <w:left w:val="nil"/>
              <w:bottom w:val="nil"/>
              <w:right w:val="nil"/>
            </w:tcBorders>
            <w:shd w:val="clear" w:color="auto" w:fill="auto"/>
            <w:noWrap/>
            <w:vAlign w:val="bottom"/>
          </w:tcPr>
          <w:p w14:paraId="780EBEE1" w14:textId="77777777" w:rsidR="007A4C3A" w:rsidRPr="00D71FA0" w:rsidRDefault="007A4C3A" w:rsidP="00796256">
            <w:pPr>
              <w:pStyle w:val="TableText"/>
              <w:ind w:right="288"/>
              <w:rPr>
                <w:noProof w:val="0"/>
              </w:rPr>
            </w:pPr>
            <w:r w:rsidRPr="00D71FA0">
              <w:rPr>
                <w:noProof w:val="0"/>
                <w:color w:val="000000"/>
              </w:rPr>
              <w:t>22.0</w:t>
            </w:r>
          </w:p>
        </w:tc>
        <w:tc>
          <w:tcPr>
            <w:tcW w:w="496" w:type="pct"/>
            <w:tcBorders>
              <w:top w:val="nil"/>
              <w:left w:val="nil"/>
              <w:bottom w:val="nil"/>
              <w:right w:val="nil"/>
            </w:tcBorders>
            <w:shd w:val="clear" w:color="auto" w:fill="auto"/>
            <w:noWrap/>
            <w:vAlign w:val="bottom"/>
          </w:tcPr>
          <w:p w14:paraId="68BDA8A9" w14:textId="77777777" w:rsidR="007A4C3A" w:rsidRPr="00D71FA0" w:rsidRDefault="007A4C3A" w:rsidP="00796256">
            <w:pPr>
              <w:pStyle w:val="TableText"/>
              <w:ind w:right="288"/>
              <w:rPr>
                <w:noProof w:val="0"/>
              </w:rPr>
            </w:pPr>
            <w:r w:rsidRPr="00D71FA0">
              <w:rPr>
                <w:noProof w:val="0"/>
                <w:color w:val="000000"/>
              </w:rPr>
              <w:t>64.2</w:t>
            </w:r>
          </w:p>
        </w:tc>
        <w:tc>
          <w:tcPr>
            <w:tcW w:w="494" w:type="pct"/>
            <w:tcBorders>
              <w:top w:val="nil"/>
              <w:left w:val="nil"/>
              <w:bottom w:val="nil"/>
              <w:right w:val="nil"/>
            </w:tcBorders>
            <w:shd w:val="clear" w:color="auto" w:fill="auto"/>
            <w:vAlign w:val="bottom"/>
          </w:tcPr>
          <w:p w14:paraId="4EFC3D07"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4FB2B938" w14:textId="77777777" w:rsidTr="00796256">
        <w:trPr>
          <w:trHeight w:val="300"/>
        </w:trPr>
        <w:tc>
          <w:tcPr>
            <w:tcW w:w="3021" w:type="pct"/>
            <w:tcBorders>
              <w:top w:val="nil"/>
              <w:bottom w:val="single" w:sz="4" w:space="0" w:color="auto"/>
            </w:tcBorders>
            <w:noWrap/>
            <w:hideMark/>
          </w:tcPr>
          <w:p w14:paraId="3D86A99D"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7225BADB" w14:textId="77777777" w:rsidR="007A4C3A" w:rsidRPr="00D71FA0" w:rsidRDefault="007A4C3A" w:rsidP="00796256">
            <w:pPr>
              <w:pStyle w:val="TableText"/>
              <w:ind w:right="144"/>
              <w:rPr>
                <w:noProof w:val="0"/>
              </w:rPr>
            </w:pPr>
            <w:r w:rsidRPr="00D71FA0">
              <w:rPr>
                <w:noProof w:val="0"/>
                <w:color w:val="000000"/>
              </w:rPr>
              <w:t>124</w:t>
            </w:r>
          </w:p>
        </w:tc>
        <w:tc>
          <w:tcPr>
            <w:tcW w:w="495" w:type="pct"/>
            <w:tcBorders>
              <w:top w:val="nil"/>
              <w:left w:val="nil"/>
              <w:bottom w:val="single" w:sz="4" w:space="0" w:color="auto"/>
              <w:right w:val="nil"/>
            </w:tcBorders>
            <w:shd w:val="clear" w:color="auto" w:fill="auto"/>
            <w:noWrap/>
            <w:vAlign w:val="bottom"/>
          </w:tcPr>
          <w:p w14:paraId="2C7E670F" w14:textId="77777777" w:rsidR="007A4C3A" w:rsidRPr="00D71FA0" w:rsidRDefault="007A4C3A" w:rsidP="00796256">
            <w:pPr>
              <w:pStyle w:val="TableText"/>
              <w:ind w:right="288"/>
              <w:rPr>
                <w:noProof w:val="0"/>
              </w:rPr>
            </w:pPr>
            <w:r w:rsidRPr="00D71FA0">
              <w:rPr>
                <w:noProof w:val="0"/>
                <w:color w:val="000000"/>
              </w:rPr>
              <w:t>19.4</w:t>
            </w:r>
          </w:p>
        </w:tc>
        <w:tc>
          <w:tcPr>
            <w:tcW w:w="496" w:type="pct"/>
            <w:tcBorders>
              <w:top w:val="nil"/>
              <w:left w:val="nil"/>
              <w:bottom w:val="single" w:sz="4" w:space="0" w:color="auto"/>
              <w:right w:val="nil"/>
            </w:tcBorders>
            <w:shd w:val="clear" w:color="auto" w:fill="auto"/>
            <w:noWrap/>
            <w:vAlign w:val="bottom"/>
          </w:tcPr>
          <w:p w14:paraId="08447BE6" w14:textId="77777777" w:rsidR="007A4C3A" w:rsidRPr="00D71FA0" w:rsidRDefault="007A4C3A" w:rsidP="00796256">
            <w:pPr>
              <w:pStyle w:val="TableText"/>
              <w:ind w:right="288"/>
              <w:rPr>
                <w:noProof w:val="0"/>
              </w:rPr>
            </w:pPr>
            <w:r w:rsidRPr="00D71FA0">
              <w:rPr>
                <w:noProof w:val="0"/>
                <w:color w:val="000000"/>
              </w:rPr>
              <w:t>54.0</w:t>
            </w:r>
          </w:p>
        </w:tc>
        <w:tc>
          <w:tcPr>
            <w:tcW w:w="494" w:type="pct"/>
            <w:tcBorders>
              <w:top w:val="nil"/>
              <w:left w:val="nil"/>
              <w:bottom w:val="single" w:sz="4" w:space="0" w:color="auto"/>
              <w:right w:val="nil"/>
            </w:tcBorders>
            <w:shd w:val="clear" w:color="auto" w:fill="auto"/>
            <w:vAlign w:val="bottom"/>
          </w:tcPr>
          <w:p w14:paraId="4651EB0A" w14:textId="77777777" w:rsidR="007A4C3A" w:rsidRPr="00D71FA0" w:rsidRDefault="007A4C3A" w:rsidP="00796256">
            <w:pPr>
              <w:pStyle w:val="TableText"/>
              <w:ind w:right="288"/>
              <w:rPr>
                <w:noProof w:val="0"/>
              </w:rPr>
            </w:pPr>
            <w:r w:rsidRPr="00D71FA0">
              <w:rPr>
                <w:noProof w:val="0"/>
                <w:color w:val="000000"/>
              </w:rPr>
              <w:t>26.6</w:t>
            </w:r>
          </w:p>
        </w:tc>
      </w:tr>
      <w:tr w:rsidR="007A4C3A" w:rsidRPr="00D71FA0" w14:paraId="3BD5DD9B" w14:textId="77777777" w:rsidTr="00796256">
        <w:trPr>
          <w:trHeight w:val="300"/>
        </w:trPr>
        <w:tc>
          <w:tcPr>
            <w:tcW w:w="3021" w:type="pct"/>
            <w:tcBorders>
              <w:top w:val="single" w:sz="4" w:space="0" w:color="auto"/>
              <w:bottom w:val="nil"/>
            </w:tcBorders>
            <w:noWrap/>
            <w:hideMark/>
          </w:tcPr>
          <w:p w14:paraId="16788A57"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295FDBC9" w14:textId="77777777" w:rsidR="007A4C3A" w:rsidRPr="00D71FA0" w:rsidRDefault="007A4C3A" w:rsidP="00796256">
            <w:pPr>
              <w:pStyle w:val="TableText"/>
              <w:ind w:right="144"/>
              <w:rPr>
                <w:noProof w:val="0"/>
              </w:rPr>
            </w:pPr>
            <w:r w:rsidRPr="00D71FA0">
              <w:rPr>
                <w:noProof w:val="0"/>
                <w:color w:val="000000"/>
              </w:rPr>
              <w:t>220</w:t>
            </w:r>
          </w:p>
        </w:tc>
        <w:tc>
          <w:tcPr>
            <w:tcW w:w="495" w:type="pct"/>
            <w:tcBorders>
              <w:top w:val="single" w:sz="4" w:space="0" w:color="auto"/>
              <w:left w:val="nil"/>
              <w:bottom w:val="nil"/>
              <w:right w:val="nil"/>
            </w:tcBorders>
            <w:shd w:val="clear" w:color="auto" w:fill="auto"/>
            <w:noWrap/>
            <w:vAlign w:val="bottom"/>
          </w:tcPr>
          <w:p w14:paraId="5D7F7FFD" w14:textId="77777777" w:rsidR="007A4C3A" w:rsidRPr="00D71FA0" w:rsidRDefault="007A4C3A" w:rsidP="00796256">
            <w:pPr>
              <w:pStyle w:val="TableText"/>
              <w:ind w:right="288"/>
              <w:rPr>
                <w:noProof w:val="0"/>
              </w:rPr>
            </w:pPr>
            <w:r w:rsidRPr="00D71FA0">
              <w:rPr>
                <w:noProof w:val="0"/>
                <w:color w:val="000000"/>
              </w:rPr>
              <w:t>56.4</w:t>
            </w:r>
          </w:p>
        </w:tc>
        <w:tc>
          <w:tcPr>
            <w:tcW w:w="496" w:type="pct"/>
            <w:tcBorders>
              <w:top w:val="single" w:sz="4" w:space="0" w:color="auto"/>
              <w:left w:val="nil"/>
              <w:bottom w:val="nil"/>
              <w:right w:val="nil"/>
            </w:tcBorders>
            <w:shd w:val="clear" w:color="auto" w:fill="auto"/>
            <w:noWrap/>
            <w:vAlign w:val="bottom"/>
          </w:tcPr>
          <w:p w14:paraId="7F5E022B" w14:textId="77777777" w:rsidR="007A4C3A" w:rsidRPr="00D71FA0" w:rsidRDefault="007A4C3A" w:rsidP="00796256">
            <w:pPr>
              <w:pStyle w:val="TableText"/>
              <w:ind w:right="288"/>
              <w:rPr>
                <w:noProof w:val="0"/>
              </w:rPr>
            </w:pPr>
            <w:r w:rsidRPr="00D71FA0">
              <w:rPr>
                <w:noProof w:val="0"/>
                <w:color w:val="000000"/>
              </w:rPr>
              <w:t>41.8</w:t>
            </w:r>
          </w:p>
        </w:tc>
        <w:tc>
          <w:tcPr>
            <w:tcW w:w="494" w:type="pct"/>
            <w:tcBorders>
              <w:top w:val="single" w:sz="4" w:space="0" w:color="auto"/>
              <w:left w:val="nil"/>
              <w:bottom w:val="nil"/>
              <w:right w:val="nil"/>
            </w:tcBorders>
            <w:shd w:val="clear" w:color="auto" w:fill="auto"/>
            <w:vAlign w:val="bottom"/>
          </w:tcPr>
          <w:p w14:paraId="54863616" w14:textId="77777777" w:rsidR="007A4C3A" w:rsidRPr="00D71FA0" w:rsidRDefault="007A4C3A" w:rsidP="00796256">
            <w:pPr>
              <w:pStyle w:val="TableText"/>
              <w:ind w:right="288"/>
              <w:rPr>
                <w:noProof w:val="0"/>
              </w:rPr>
            </w:pPr>
            <w:r w:rsidRPr="00D71FA0">
              <w:rPr>
                <w:noProof w:val="0"/>
                <w:color w:val="000000"/>
              </w:rPr>
              <w:t>1.8</w:t>
            </w:r>
          </w:p>
        </w:tc>
      </w:tr>
      <w:tr w:rsidR="007A4C3A" w:rsidRPr="00D71FA0" w14:paraId="105B6D2F" w14:textId="77777777" w:rsidTr="00796256">
        <w:trPr>
          <w:trHeight w:val="315"/>
        </w:trPr>
        <w:tc>
          <w:tcPr>
            <w:tcW w:w="3021" w:type="pct"/>
            <w:tcBorders>
              <w:top w:val="nil"/>
              <w:bottom w:val="single" w:sz="4" w:space="0" w:color="auto"/>
            </w:tcBorders>
            <w:noWrap/>
            <w:hideMark/>
          </w:tcPr>
          <w:p w14:paraId="16A36791"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15C8DA81" w14:textId="77777777" w:rsidR="007A4C3A" w:rsidRPr="00D71FA0" w:rsidRDefault="007A4C3A" w:rsidP="00796256">
            <w:pPr>
              <w:pStyle w:val="TableText"/>
              <w:ind w:right="144"/>
              <w:rPr>
                <w:noProof w:val="0"/>
              </w:rPr>
            </w:pPr>
            <w:r w:rsidRPr="00D71FA0">
              <w:rPr>
                <w:noProof w:val="0"/>
                <w:color w:val="000000"/>
              </w:rPr>
              <w:t>2,009</w:t>
            </w:r>
          </w:p>
        </w:tc>
        <w:tc>
          <w:tcPr>
            <w:tcW w:w="495" w:type="pct"/>
            <w:tcBorders>
              <w:top w:val="nil"/>
              <w:left w:val="nil"/>
              <w:bottom w:val="single" w:sz="4" w:space="0" w:color="auto"/>
              <w:right w:val="nil"/>
            </w:tcBorders>
            <w:shd w:val="clear" w:color="auto" w:fill="auto"/>
            <w:noWrap/>
            <w:vAlign w:val="bottom"/>
          </w:tcPr>
          <w:p w14:paraId="55733C83" w14:textId="77777777" w:rsidR="007A4C3A" w:rsidRPr="00D71FA0" w:rsidRDefault="007A4C3A" w:rsidP="00796256">
            <w:pPr>
              <w:pStyle w:val="TableText"/>
              <w:ind w:right="288"/>
              <w:rPr>
                <w:noProof w:val="0"/>
              </w:rPr>
            </w:pPr>
            <w:r w:rsidRPr="00D71FA0">
              <w:rPr>
                <w:noProof w:val="0"/>
                <w:color w:val="000000"/>
              </w:rPr>
              <w:t>25.0</w:t>
            </w:r>
          </w:p>
        </w:tc>
        <w:tc>
          <w:tcPr>
            <w:tcW w:w="496" w:type="pct"/>
            <w:tcBorders>
              <w:top w:val="nil"/>
              <w:left w:val="nil"/>
              <w:bottom w:val="single" w:sz="4" w:space="0" w:color="auto"/>
              <w:right w:val="nil"/>
            </w:tcBorders>
            <w:shd w:val="clear" w:color="auto" w:fill="auto"/>
            <w:noWrap/>
            <w:vAlign w:val="bottom"/>
          </w:tcPr>
          <w:p w14:paraId="40E54987" w14:textId="77777777" w:rsidR="007A4C3A" w:rsidRPr="00D71FA0" w:rsidRDefault="007A4C3A" w:rsidP="00796256">
            <w:pPr>
              <w:pStyle w:val="TableText"/>
              <w:ind w:right="288"/>
              <w:rPr>
                <w:noProof w:val="0"/>
              </w:rPr>
            </w:pPr>
            <w:r w:rsidRPr="00D71FA0">
              <w:rPr>
                <w:noProof w:val="0"/>
                <w:color w:val="000000"/>
              </w:rPr>
              <w:t>58.2</w:t>
            </w:r>
          </w:p>
        </w:tc>
        <w:tc>
          <w:tcPr>
            <w:tcW w:w="494" w:type="pct"/>
            <w:tcBorders>
              <w:top w:val="nil"/>
              <w:left w:val="nil"/>
              <w:bottom w:val="single" w:sz="4" w:space="0" w:color="auto"/>
              <w:right w:val="nil"/>
            </w:tcBorders>
            <w:shd w:val="clear" w:color="auto" w:fill="auto"/>
            <w:vAlign w:val="bottom"/>
          </w:tcPr>
          <w:p w14:paraId="37429503"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03E8A2F2" w14:textId="77777777" w:rsidTr="00796256">
        <w:trPr>
          <w:trHeight w:val="53"/>
        </w:trPr>
        <w:tc>
          <w:tcPr>
            <w:tcW w:w="3021" w:type="pct"/>
            <w:tcBorders>
              <w:top w:val="single" w:sz="4" w:space="0" w:color="auto"/>
              <w:bottom w:val="nil"/>
            </w:tcBorders>
            <w:noWrap/>
            <w:hideMark/>
          </w:tcPr>
          <w:p w14:paraId="1E78566E"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09986FD7"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single" w:sz="4" w:space="0" w:color="auto"/>
              <w:left w:val="nil"/>
              <w:bottom w:val="nil"/>
              <w:right w:val="nil"/>
            </w:tcBorders>
            <w:shd w:val="clear" w:color="auto" w:fill="auto"/>
            <w:noWrap/>
            <w:vAlign w:val="bottom"/>
          </w:tcPr>
          <w:p w14:paraId="38072F39" w14:textId="77777777" w:rsidR="007A4C3A" w:rsidRPr="00D71FA0" w:rsidRDefault="007A4C3A" w:rsidP="00796256">
            <w:pPr>
              <w:pStyle w:val="TableText"/>
              <w:ind w:right="288"/>
              <w:rPr>
                <w:noProof w:val="0"/>
              </w:rPr>
            </w:pPr>
            <w:r w:rsidRPr="00D71FA0">
              <w:rPr>
                <w:noProof w:val="0"/>
                <w:color w:val="000000"/>
              </w:rPr>
              <w:t>76.9</w:t>
            </w:r>
          </w:p>
        </w:tc>
        <w:tc>
          <w:tcPr>
            <w:tcW w:w="496" w:type="pct"/>
            <w:tcBorders>
              <w:top w:val="single" w:sz="4" w:space="0" w:color="auto"/>
              <w:left w:val="nil"/>
              <w:bottom w:val="nil"/>
              <w:right w:val="nil"/>
            </w:tcBorders>
            <w:shd w:val="clear" w:color="auto" w:fill="auto"/>
            <w:noWrap/>
            <w:vAlign w:val="bottom"/>
          </w:tcPr>
          <w:p w14:paraId="06AB6651" w14:textId="77777777" w:rsidR="007A4C3A" w:rsidRPr="00D71FA0" w:rsidRDefault="007A4C3A" w:rsidP="00796256">
            <w:pPr>
              <w:pStyle w:val="TableText"/>
              <w:ind w:right="288"/>
              <w:rPr>
                <w:noProof w:val="0"/>
              </w:rPr>
            </w:pPr>
            <w:r w:rsidRPr="00D71FA0">
              <w:rPr>
                <w:noProof w:val="0"/>
                <w:color w:val="000000"/>
              </w:rPr>
              <w:t>23.1</w:t>
            </w:r>
          </w:p>
        </w:tc>
        <w:tc>
          <w:tcPr>
            <w:tcW w:w="494" w:type="pct"/>
            <w:tcBorders>
              <w:top w:val="single" w:sz="4" w:space="0" w:color="auto"/>
              <w:left w:val="nil"/>
              <w:bottom w:val="nil"/>
              <w:right w:val="nil"/>
            </w:tcBorders>
            <w:shd w:val="clear" w:color="auto" w:fill="auto"/>
            <w:vAlign w:val="bottom"/>
          </w:tcPr>
          <w:p w14:paraId="7880E546"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23A14AC5" w14:textId="77777777" w:rsidTr="00796256">
        <w:trPr>
          <w:trHeight w:val="315"/>
        </w:trPr>
        <w:tc>
          <w:tcPr>
            <w:tcW w:w="3021" w:type="pct"/>
            <w:tcBorders>
              <w:top w:val="nil"/>
              <w:bottom w:val="single" w:sz="4" w:space="0" w:color="auto"/>
            </w:tcBorders>
            <w:noWrap/>
            <w:hideMark/>
          </w:tcPr>
          <w:p w14:paraId="0EBFE2C7"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26B9CFE" w14:textId="77777777" w:rsidR="007A4C3A" w:rsidRPr="00D71FA0" w:rsidRDefault="007A4C3A" w:rsidP="00796256">
            <w:pPr>
              <w:pStyle w:val="TableText"/>
              <w:ind w:right="144"/>
              <w:rPr>
                <w:noProof w:val="0"/>
              </w:rPr>
            </w:pPr>
            <w:r w:rsidRPr="00D71FA0">
              <w:rPr>
                <w:noProof w:val="0"/>
                <w:color w:val="000000"/>
              </w:rPr>
              <w:t>2,216</w:t>
            </w:r>
          </w:p>
        </w:tc>
        <w:tc>
          <w:tcPr>
            <w:tcW w:w="495" w:type="pct"/>
            <w:tcBorders>
              <w:top w:val="nil"/>
              <w:left w:val="nil"/>
              <w:bottom w:val="single" w:sz="4" w:space="0" w:color="auto"/>
              <w:right w:val="nil"/>
            </w:tcBorders>
            <w:shd w:val="clear" w:color="auto" w:fill="auto"/>
            <w:noWrap/>
            <w:vAlign w:val="bottom"/>
          </w:tcPr>
          <w:p w14:paraId="2572BF06" w14:textId="77777777" w:rsidR="007A4C3A" w:rsidRPr="00D71FA0" w:rsidRDefault="007A4C3A" w:rsidP="00796256">
            <w:pPr>
              <w:pStyle w:val="TableText"/>
              <w:ind w:right="288"/>
              <w:rPr>
                <w:noProof w:val="0"/>
              </w:rPr>
            </w:pPr>
            <w:r w:rsidRPr="00D71FA0">
              <w:rPr>
                <w:noProof w:val="0"/>
                <w:color w:val="000000"/>
              </w:rPr>
              <w:t>27.8</w:t>
            </w:r>
          </w:p>
        </w:tc>
        <w:tc>
          <w:tcPr>
            <w:tcW w:w="496" w:type="pct"/>
            <w:tcBorders>
              <w:top w:val="nil"/>
              <w:left w:val="nil"/>
              <w:bottom w:val="single" w:sz="4" w:space="0" w:color="auto"/>
              <w:right w:val="nil"/>
            </w:tcBorders>
            <w:shd w:val="clear" w:color="auto" w:fill="auto"/>
            <w:noWrap/>
            <w:vAlign w:val="bottom"/>
          </w:tcPr>
          <w:p w14:paraId="3E1721AC"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single" w:sz="4" w:space="0" w:color="auto"/>
              <w:right w:val="nil"/>
            </w:tcBorders>
            <w:shd w:val="clear" w:color="auto" w:fill="auto"/>
            <w:vAlign w:val="bottom"/>
          </w:tcPr>
          <w:p w14:paraId="18738AD2" w14:textId="77777777" w:rsidR="007A4C3A" w:rsidRPr="00D71FA0" w:rsidRDefault="007A4C3A" w:rsidP="00796256">
            <w:pPr>
              <w:pStyle w:val="TableText"/>
              <w:ind w:right="288"/>
              <w:rPr>
                <w:noProof w:val="0"/>
              </w:rPr>
            </w:pPr>
            <w:r w:rsidRPr="00D71FA0">
              <w:rPr>
                <w:noProof w:val="0"/>
                <w:color w:val="000000"/>
              </w:rPr>
              <w:t>15.3</w:t>
            </w:r>
          </w:p>
        </w:tc>
      </w:tr>
      <w:tr w:rsidR="007A4C3A" w:rsidRPr="00D71FA0" w14:paraId="14A52A6A" w14:textId="77777777" w:rsidTr="00796256">
        <w:trPr>
          <w:trHeight w:val="315"/>
        </w:trPr>
        <w:tc>
          <w:tcPr>
            <w:tcW w:w="3021" w:type="pct"/>
            <w:tcBorders>
              <w:top w:val="single" w:sz="4" w:space="0" w:color="auto"/>
              <w:bottom w:val="nil"/>
            </w:tcBorders>
            <w:noWrap/>
          </w:tcPr>
          <w:p w14:paraId="7DBE2F0B"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041FC424" w14:textId="77777777" w:rsidR="007A4C3A" w:rsidRPr="00D71FA0" w:rsidRDefault="007A4C3A" w:rsidP="00796256">
            <w:pPr>
              <w:pStyle w:val="TableText"/>
              <w:ind w:right="144"/>
              <w:rPr>
                <w:noProof w:val="0"/>
              </w:rPr>
            </w:pPr>
            <w:r w:rsidRPr="00D71FA0">
              <w:rPr>
                <w:noProof w:val="0"/>
                <w:color w:val="000000"/>
              </w:rPr>
              <w:t>14</w:t>
            </w:r>
          </w:p>
        </w:tc>
        <w:tc>
          <w:tcPr>
            <w:tcW w:w="495" w:type="pct"/>
            <w:tcBorders>
              <w:top w:val="single" w:sz="4" w:space="0" w:color="auto"/>
              <w:left w:val="nil"/>
              <w:bottom w:val="nil"/>
              <w:right w:val="nil"/>
            </w:tcBorders>
            <w:shd w:val="clear" w:color="auto" w:fill="auto"/>
            <w:noWrap/>
            <w:vAlign w:val="bottom"/>
          </w:tcPr>
          <w:p w14:paraId="51B45864" w14:textId="77777777" w:rsidR="007A4C3A" w:rsidRPr="00D71FA0" w:rsidRDefault="007A4C3A" w:rsidP="00796256">
            <w:pPr>
              <w:pStyle w:val="TableText"/>
              <w:ind w:right="288"/>
              <w:rPr>
                <w:noProof w:val="0"/>
              </w:rPr>
            </w:pPr>
            <w:r w:rsidRPr="00D71FA0">
              <w:rPr>
                <w:noProof w:val="0"/>
                <w:color w:val="000000"/>
              </w:rPr>
              <w:t>28.6</w:t>
            </w:r>
          </w:p>
        </w:tc>
        <w:tc>
          <w:tcPr>
            <w:tcW w:w="496" w:type="pct"/>
            <w:tcBorders>
              <w:top w:val="single" w:sz="4" w:space="0" w:color="auto"/>
              <w:left w:val="nil"/>
              <w:bottom w:val="nil"/>
              <w:right w:val="nil"/>
            </w:tcBorders>
            <w:shd w:val="clear" w:color="auto" w:fill="auto"/>
            <w:noWrap/>
            <w:vAlign w:val="bottom"/>
          </w:tcPr>
          <w:p w14:paraId="0EAFE0D4" w14:textId="77777777" w:rsidR="007A4C3A" w:rsidRPr="00D71FA0" w:rsidRDefault="007A4C3A" w:rsidP="00796256">
            <w:pPr>
              <w:pStyle w:val="TableText"/>
              <w:ind w:right="288"/>
              <w:rPr>
                <w:noProof w:val="0"/>
              </w:rPr>
            </w:pPr>
            <w:r w:rsidRPr="00D71FA0">
              <w:rPr>
                <w:noProof w:val="0"/>
                <w:color w:val="000000"/>
              </w:rPr>
              <w:t>64.3</w:t>
            </w:r>
          </w:p>
        </w:tc>
        <w:tc>
          <w:tcPr>
            <w:tcW w:w="494" w:type="pct"/>
            <w:tcBorders>
              <w:top w:val="single" w:sz="4" w:space="0" w:color="auto"/>
              <w:left w:val="nil"/>
              <w:bottom w:val="nil"/>
              <w:right w:val="nil"/>
            </w:tcBorders>
            <w:shd w:val="clear" w:color="auto" w:fill="auto"/>
            <w:vAlign w:val="bottom"/>
          </w:tcPr>
          <w:p w14:paraId="0C50D918" w14:textId="77777777" w:rsidR="007A4C3A" w:rsidRPr="00D71FA0" w:rsidRDefault="007A4C3A" w:rsidP="00796256">
            <w:pPr>
              <w:pStyle w:val="TableText"/>
              <w:ind w:right="288"/>
              <w:rPr>
                <w:noProof w:val="0"/>
              </w:rPr>
            </w:pPr>
            <w:r w:rsidRPr="00D71FA0">
              <w:rPr>
                <w:noProof w:val="0"/>
                <w:color w:val="000000"/>
              </w:rPr>
              <w:t>7.1</w:t>
            </w:r>
          </w:p>
        </w:tc>
      </w:tr>
      <w:tr w:rsidR="007A4C3A" w:rsidRPr="00D71FA0" w14:paraId="14DE3921" w14:textId="77777777" w:rsidTr="00796256">
        <w:trPr>
          <w:trHeight w:val="315"/>
        </w:trPr>
        <w:tc>
          <w:tcPr>
            <w:tcW w:w="3021" w:type="pct"/>
            <w:tcBorders>
              <w:top w:val="nil"/>
              <w:bottom w:val="single" w:sz="12" w:space="0" w:color="auto"/>
            </w:tcBorders>
            <w:noWrap/>
          </w:tcPr>
          <w:p w14:paraId="1F58DCEE"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2F2067AF" w14:textId="77777777" w:rsidR="007A4C3A" w:rsidRPr="00D71FA0" w:rsidRDefault="007A4C3A" w:rsidP="00796256">
            <w:pPr>
              <w:pStyle w:val="TableText"/>
              <w:ind w:right="144"/>
              <w:rPr>
                <w:noProof w:val="0"/>
              </w:rPr>
            </w:pPr>
            <w:r w:rsidRPr="00D71FA0">
              <w:rPr>
                <w:noProof w:val="0"/>
                <w:color w:val="000000"/>
              </w:rPr>
              <w:t>2,215</w:t>
            </w:r>
          </w:p>
        </w:tc>
        <w:tc>
          <w:tcPr>
            <w:tcW w:w="495" w:type="pct"/>
            <w:tcBorders>
              <w:top w:val="nil"/>
              <w:left w:val="nil"/>
              <w:bottom w:val="single" w:sz="12" w:space="0" w:color="auto"/>
              <w:right w:val="nil"/>
            </w:tcBorders>
            <w:shd w:val="clear" w:color="auto" w:fill="auto"/>
            <w:noWrap/>
            <w:vAlign w:val="bottom"/>
          </w:tcPr>
          <w:p w14:paraId="09367A85" w14:textId="77777777" w:rsidR="007A4C3A" w:rsidRPr="00D71FA0" w:rsidRDefault="007A4C3A" w:rsidP="00796256">
            <w:pPr>
              <w:pStyle w:val="TableText"/>
              <w:ind w:right="288"/>
              <w:rPr>
                <w:noProof w:val="0"/>
              </w:rPr>
            </w:pPr>
            <w:r w:rsidRPr="00D71FA0">
              <w:rPr>
                <w:noProof w:val="0"/>
                <w:color w:val="000000"/>
              </w:rPr>
              <w:t>28.1</w:t>
            </w:r>
          </w:p>
        </w:tc>
        <w:tc>
          <w:tcPr>
            <w:tcW w:w="496" w:type="pct"/>
            <w:tcBorders>
              <w:top w:val="nil"/>
              <w:left w:val="nil"/>
              <w:bottom w:val="single" w:sz="12" w:space="0" w:color="auto"/>
              <w:right w:val="nil"/>
            </w:tcBorders>
            <w:shd w:val="clear" w:color="auto" w:fill="auto"/>
            <w:noWrap/>
            <w:vAlign w:val="bottom"/>
          </w:tcPr>
          <w:p w14:paraId="0A0700E9" w14:textId="77777777" w:rsidR="007A4C3A" w:rsidRPr="00D71FA0" w:rsidRDefault="007A4C3A" w:rsidP="00796256">
            <w:pPr>
              <w:pStyle w:val="TableText"/>
              <w:ind w:right="288"/>
              <w:rPr>
                <w:noProof w:val="0"/>
              </w:rPr>
            </w:pPr>
            <w:r w:rsidRPr="00D71FA0">
              <w:rPr>
                <w:noProof w:val="0"/>
                <w:color w:val="000000"/>
              </w:rPr>
              <w:t>56.6</w:t>
            </w:r>
          </w:p>
        </w:tc>
        <w:tc>
          <w:tcPr>
            <w:tcW w:w="494" w:type="pct"/>
            <w:tcBorders>
              <w:top w:val="nil"/>
              <w:left w:val="nil"/>
              <w:bottom w:val="single" w:sz="12" w:space="0" w:color="auto"/>
              <w:right w:val="nil"/>
            </w:tcBorders>
            <w:shd w:val="clear" w:color="auto" w:fill="auto"/>
            <w:vAlign w:val="bottom"/>
          </w:tcPr>
          <w:p w14:paraId="49BA8DC9" w14:textId="77777777" w:rsidR="007A4C3A" w:rsidRPr="00D71FA0" w:rsidRDefault="007A4C3A" w:rsidP="00796256">
            <w:pPr>
              <w:pStyle w:val="TableText"/>
              <w:ind w:right="288"/>
              <w:rPr>
                <w:noProof w:val="0"/>
              </w:rPr>
            </w:pPr>
            <w:r w:rsidRPr="00D71FA0">
              <w:rPr>
                <w:noProof w:val="0"/>
                <w:color w:val="000000"/>
              </w:rPr>
              <w:t>15.3</w:t>
            </w:r>
          </w:p>
        </w:tc>
      </w:tr>
    </w:tbl>
    <w:p w14:paraId="2C426A0D" w14:textId="77777777" w:rsidR="007A4C3A" w:rsidRPr="00D71FA0" w:rsidRDefault="007A4C3A" w:rsidP="00796256">
      <w:pPr>
        <w:pStyle w:val="NormalContinuation"/>
      </w:pPr>
      <w:r w:rsidRPr="00D71FA0">
        <w:lastRenderedPageBreak/>
        <w:fldChar w:fldCharType="begin"/>
      </w:r>
      <w:r w:rsidRPr="00D71FA0">
        <w:instrText xml:space="preserve"> REF _Ref36131121 \h </w:instrText>
      </w:r>
      <w:r w:rsidRPr="00D71FA0">
        <w:fldChar w:fldCharType="separate"/>
      </w:r>
      <w:r w:rsidRPr="00D71FA0">
        <w:t>Table 6.D.3</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en—Life Sciences Domain, continuation"/>
      </w:tblPr>
      <w:tblGrid>
        <w:gridCol w:w="7921"/>
        <w:gridCol w:w="1298"/>
        <w:gridCol w:w="1298"/>
        <w:gridCol w:w="1301"/>
        <w:gridCol w:w="1293"/>
      </w:tblGrid>
      <w:tr w:rsidR="007A4C3A" w:rsidRPr="00D71FA0" w14:paraId="3C7DADFF"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AEB3E02" w14:textId="77777777" w:rsidR="007A4C3A" w:rsidRPr="00D71FA0" w:rsidRDefault="007A4C3A" w:rsidP="00796256">
            <w:pPr>
              <w:pStyle w:val="TableHead"/>
              <w:rPr>
                <w:b w:val="0"/>
                <w:noProof w:val="0"/>
              </w:rPr>
            </w:pPr>
            <w:r w:rsidRPr="00D71FA0">
              <w:rPr>
                <w:noProof w:val="0"/>
              </w:rPr>
              <w:t>Group</w:t>
            </w:r>
          </w:p>
        </w:tc>
        <w:tc>
          <w:tcPr>
            <w:tcW w:w="495" w:type="pct"/>
          </w:tcPr>
          <w:p w14:paraId="7DB67890"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5C3C2219"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09F5079B" w14:textId="77777777" w:rsidR="007A4C3A" w:rsidRPr="00D71FA0" w:rsidRDefault="007A4C3A" w:rsidP="00796256">
            <w:pPr>
              <w:pStyle w:val="TableHead"/>
              <w:rPr>
                <w:b w:val="0"/>
                <w:noProof w:val="0"/>
              </w:rPr>
            </w:pPr>
            <w:r w:rsidRPr="00D71FA0">
              <w:rPr>
                <w:noProof w:val="0"/>
              </w:rPr>
              <w:t>Near Standard</w:t>
            </w:r>
          </w:p>
        </w:tc>
        <w:tc>
          <w:tcPr>
            <w:tcW w:w="494" w:type="pct"/>
          </w:tcPr>
          <w:p w14:paraId="183175B7" w14:textId="77777777" w:rsidR="007A4C3A" w:rsidRPr="00D71FA0" w:rsidRDefault="007A4C3A" w:rsidP="00796256">
            <w:pPr>
              <w:pStyle w:val="TableHead"/>
              <w:rPr>
                <w:b w:val="0"/>
                <w:noProof w:val="0"/>
              </w:rPr>
            </w:pPr>
            <w:r w:rsidRPr="00D71FA0">
              <w:rPr>
                <w:noProof w:val="0"/>
              </w:rPr>
              <w:t>Above Standard</w:t>
            </w:r>
          </w:p>
        </w:tc>
      </w:tr>
      <w:tr w:rsidR="007A4C3A" w:rsidRPr="00D71FA0" w14:paraId="2A426B0C" w14:textId="77777777" w:rsidTr="00796256">
        <w:trPr>
          <w:trHeight w:val="315"/>
        </w:trPr>
        <w:tc>
          <w:tcPr>
            <w:tcW w:w="3021" w:type="pct"/>
            <w:tcBorders>
              <w:top w:val="single" w:sz="4" w:space="0" w:color="auto"/>
              <w:bottom w:val="nil"/>
            </w:tcBorders>
            <w:noWrap/>
          </w:tcPr>
          <w:p w14:paraId="3C88D22C"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7F3C736"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single" w:sz="4" w:space="0" w:color="auto"/>
              <w:left w:val="nil"/>
              <w:bottom w:val="nil"/>
              <w:right w:val="nil"/>
            </w:tcBorders>
            <w:shd w:val="clear" w:color="auto" w:fill="auto"/>
            <w:noWrap/>
            <w:vAlign w:val="bottom"/>
          </w:tcPr>
          <w:p w14:paraId="0E2E4BAC" w14:textId="77777777" w:rsidR="007A4C3A" w:rsidRPr="00D71FA0" w:rsidRDefault="007A4C3A" w:rsidP="00796256">
            <w:pPr>
              <w:pStyle w:val="TableText"/>
              <w:ind w:right="288"/>
              <w:rPr>
                <w:noProof w:val="0"/>
              </w:rPr>
            </w:pPr>
            <w:r w:rsidRPr="00D71FA0">
              <w:rPr>
                <w:noProof w:val="0"/>
                <w:color w:val="000000"/>
              </w:rPr>
              <w:t>60.7</w:t>
            </w:r>
          </w:p>
        </w:tc>
        <w:tc>
          <w:tcPr>
            <w:tcW w:w="496" w:type="pct"/>
            <w:tcBorders>
              <w:top w:val="single" w:sz="4" w:space="0" w:color="auto"/>
              <w:left w:val="nil"/>
              <w:bottom w:val="nil"/>
              <w:right w:val="nil"/>
            </w:tcBorders>
            <w:shd w:val="clear" w:color="auto" w:fill="auto"/>
            <w:noWrap/>
            <w:vAlign w:val="bottom"/>
          </w:tcPr>
          <w:p w14:paraId="2119ABED" w14:textId="77777777" w:rsidR="007A4C3A" w:rsidRPr="00D71FA0" w:rsidRDefault="007A4C3A" w:rsidP="00796256">
            <w:pPr>
              <w:pStyle w:val="TableText"/>
              <w:ind w:right="288"/>
              <w:rPr>
                <w:noProof w:val="0"/>
              </w:rPr>
            </w:pPr>
            <w:r w:rsidRPr="00D71FA0">
              <w:rPr>
                <w:noProof w:val="0"/>
                <w:color w:val="000000"/>
              </w:rPr>
              <w:t>39.3</w:t>
            </w:r>
          </w:p>
        </w:tc>
        <w:tc>
          <w:tcPr>
            <w:tcW w:w="494" w:type="pct"/>
            <w:tcBorders>
              <w:top w:val="single" w:sz="4" w:space="0" w:color="auto"/>
              <w:left w:val="nil"/>
              <w:bottom w:val="nil"/>
              <w:right w:val="nil"/>
            </w:tcBorders>
            <w:shd w:val="clear" w:color="auto" w:fill="auto"/>
            <w:vAlign w:val="bottom"/>
          </w:tcPr>
          <w:p w14:paraId="70E55D8A"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440FB938" w14:textId="77777777" w:rsidTr="00796256">
        <w:trPr>
          <w:trHeight w:val="315"/>
        </w:trPr>
        <w:tc>
          <w:tcPr>
            <w:tcW w:w="3021" w:type="pct"/>
            <w:tcBorders>
              <w:top w:val="nil"/>
              <w:bottom w:val="single" w:sz="4" w:space="0" w:color="auto"/>
            </w:tcBorders>
            <w:noWrap/>
          </w:tcPr>
          <w:p w14:paraId="51118533"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82FC733" w14:textId="77777777" w:rsidR="007A4C3A" w:rsidRPr="00D71FA0" w:rsidRDefault="007A4C3A" w:rsidP="00796256">
            <w:pPr>
              <w:pStyle w:val="TableText"/>
              <w:ind w:right="144"/>
              <w:rPr>
                <w:noProof w:val="0"/>
              </w:rPr>
            </w:pPr>
            <w:r w:rsidRPr="00D71FA0">
              <w:rPr>
                <w:noProof w:val="0"/>
                <w:color w:val="000000"/>
              </w:rPr>
              <w:t>2,201</w:t>
            </w:r>
          </w:p>
        </w:tc>
        <w:tc>
          <w:tcPr>
            <w:tcW w:w="495" w:type="pct"/>
            <w:tcBorders>
              <w:top w:val="nil"/>
              <w:left w:val="nil"/>
              <w:bottom w:val="single" w:sz="4" w:space="0" w:color="auto"/>
              <w:right w:val="nil"/>
            </w:tcBorders>
            <w:shd w:val="clear" w:color="auto" w:fill="auto"/>
            <w:noWrap/>
            <w:vAlign w:val="bottom"/>
          </w:tcPr>
          <w:p w14:paraId="4BF9C8EB" w14:textId="77777777" w:rsidR="007A4C3A" w:rsidRPr="00D71FA0" w:rsidRDefault="007A4C3A" w:rsidP="00796256">
            <w:pPr>
              <w:pStyle w:val="TableText"/>
              <w:ind w:right="288"/>
              <w:rPr>
                <w:noProof w:val="0"/>
              </w:rPr>
            </w:pPr>
            <w:r w:rsidRPr="00D71FA0">
              <w:rPr>
                <w:noProof w:val="0"/>
                <w:color w:val="000000"/>
              </w:rPr>
              <w:t>27.7</w:t>
            </w:r>
          </w:p>
        </w:tc>
        <w:tc>
          <w:tcPr>
            <w:tcW w:w="496" w:type="pct"/>
            <w:tcBorders>
              <w:top w:val="nil"/>
              <w:left w:val="nil"/>
              <w:bottom w:val="single" w:sz="4" w:space="0" w:color="auto"/>
              <w:right w:val="nil"/>
            </w:tcBorders>
            <w:shd w:val="clear" w:color="auto" w:fill="auto"/>
            <w:noWrap/>
            <w:vAlign w:val="bottom"/>
          </w:tcPr>
          <w:p w14:paraId="489DAD99"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single" w:sz="4" w:space="0" w:color="auto"/>
              <w:right w:val="nil"/>
            </w:tcBorders>
            <w:shd w:val="clear" w:color="auto" w:fill="auto"/>
            <w:vAlign w:val="bottom"/>
          </w:tcPr>
          <w:p w14:paraId="64199255" w14:textId="77777777" w:rsidR="007A4C3A" w:rsidRPr="00D71FA0" w:rsidRDefault="007A4C3A" w:rsidP="00796256">
            <w:pPr>
              <w:pStyle w:val="TableText"/>
              <w:ind w:right="288"/>
              <w:rPr>
                <w:noProof w:val="0"/>
              </w:rPr>
            </w:pPr>
            <w:r w:rsidRPr="00D71FA0">
              <w:rPr>
                <w:noProof w:val="0"/>
                <w:color w:val="000000"/>
              </w:rPr>
              <w:t>15.4</w:t>
            </w:r>
          </w:p>
        </w:tc>
      </w:tr>
      <w:tr w:rsidR="007A4C3A" w:rsidRPr="00D71FA0" w14:paraId="5B08ACB8" w14:textId="77777777" w:rsidTr="00796256">
        <w:trPr>
          <w:trHeight w:val="315"/>
        </w:trPr>
        <w:tc>
          <w:tcPr>
            <w:tcW w:w="3021" w:type="pct"/>
            <w:tcBorders>
              <w:top w:val="single" w:sz="4" w:space="0" w:color="auto"/>
            </w:tcBorders>
            <w:noWrap/>
          </w:tcPr>
          <w:p w14:paraId="2A417A3A"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2CFAD797" w14:textId="77777777" w:rsidR="007A4C3A" w:rsidRPr="00D71FA0" w:rsidRDefault="007A4C3A" w:rsidP="00796256">
            <w:pPr>
              <w:pStyle w:val="TableText"/>
              <w:keepNext/>
              <w:keepLines/>
              <w:ind w:right="144"/>
              <w:rPr>
                <w:noProof w:val="0"/>
              </w:rPr>
            </w:pPr>
            <w:r w:rsidRPr="00D71FA0">
              <w:rPr>
                <w:noProof w:val="0"/>
                <w:color w:val="000000"/>
              </w:rPr>
              <w:t>9</w:t>
            </w:r>
          </w:p>
        </w:tc>
        <w:tc>
          <w:tcPr>
            <w:tcW w:w="495" w:type="pct"/>
            <w:tcBorders>
              <w:top w:val="single" w:sz="4" w:space="0" w:color="auto"/>
              <w:left w:val="nil"/>
              <w:bottom w:val="nil"/>
              <w:right w:val="nil"/>
            </w:tcBorders>
            <w:shd w:val="clear" w:color="auto" w:fill="auto"/>
            <w:noWrap/>
            <w:vAlign w:val="bottom"/>
          </w:tcPr>
          <w:p w14:paraId="2E2D918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single" w:sz="4" w:space="0" w:color="auto"/>
              <w:left w:val="nil"/>
              <w:bottom w:val="nil"/>
              <w:right w:val="nil"/>
            </w:tcBorders>
            <w:shd w:val="clear" w:color="auto" w:fill="auto"/>
            <w:noWrap/>
            <w:vAlign w:val="bottom"/>
          </w:tcPr>
          <w:p w14:paraId="2533A695"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single" w:sz="4" w:space="0" w:color="auto"/>
              <w:left w:val="nil"/>
              <w:bottom w:val="nil"/>
              <w:right w:val="nil"/>
            </w:tcBorders>
            <w:shd w:val="clear" w:color="auto" w:fill="auto"/>
            <w:vAlign w:val="bottom"/>
          </w:tcPr>
          <w:p w14:paraId="498A55C1"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FEC025F" w14:textId="77777777" w:rsidTr="00796256">
        <w:trPr>
          <w:trHeight w:val="315"/>
        </w:trPr>
        <w:tc>
          <w:tcPr>
            <w:tcW w:w="3021" w:type="pct"/>
            <w:noWrap/>
          </w:tcPr>
          <w:p w14:paraId="76D7065A"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321BA009"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nil"/>
              <w:left w:val="nil"/>
              <w:bottom w:val="nil"/>
              <w:right w:val="nil"/>
            </w:tcBorders>
            <w:shd w:val="clear" w:color="auto" w:fill="auto"/>
            <w:noWrap/>
            <w:vAlign w:val="bottom"/>
          </w:tcPr>
          <w:p w14:paraId="68D73E20" w14:textId="77777777" w:rsidR="007A4C3A" w:rsidRPr="00D71FA0" w:rsidRDefault="007A4C3A" w:rsidP="00796256">
            <w:pPr>
              <w:pStyle w:val="TableText"/>
              <w:ind w:right="288"/>
              <w:rPr>
                <w:noProof w:val="0"/>
              </w:rPr>
            </w:pPr>
            <w:r w:rsidRPr="00D71FA0">
              <w:rPr>
                <w:noProof w:val="0"/>
                <w:color w:val="000000"/>
              </w:rPr>
              <w:t>46.2</w:t>
            </w:r>
          </w:p>
        </w:tc>
        <w:tc>
          <w:tcPr>
            <w:tcW w:w="496" w:type="pct"/>
            <w:tcBorders>
              <w:top w:val="nil"/>
              <w:left w:val="nil"/>
              <w:bottom w:val="nil"/>
              <w:right w:val="nil"/>
            </w:tcBorders>
            <w:shd w:val="clear" w:color="auto" w:fill="auto"/>
            <w:noWrap/>
            <w:vAlign w:val="bottom"/>
          </w:tcPr>
          <w:p w14:paraId="24774F0F"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1020A87A"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11AD4E20" w14:textId="77777777" w:rsidTr="00796256">
        <w:trPr>
          <w:trHeight w:val="315"/>
        </w:trPr>
        <w:tc>
          <w:tcPr>
            <w:tcW w:w="3021" w:type="pct"/>
            <w:noWrap/>
          </w:tcPr>
          <w:p w14:paraId="2C23DD3D"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76EB481F" w14:textId="77777777" w:rsidR="007A4C3A" w:rsidRPr="00D71FA0" w:rsidRDefault="007A4C3A" w:rsidP="00796256">
            <w:pPr>
              <w:pStyle w:val="TableText"/>
              <w:keepNext/>
              <w:keepLines/>
              <w:ind w:right="144"/>
              <w:rPr>
                <w:noProof w:val="0"/>
              </w:rPr>
            </w:pPr>
            <w:r w:rsidRPr="00D71FA0">
              <w:rPr>
                <w:noProof w:val="0"/>
                <w:color w:val="000000"/>
              </w:rPr>
              <w:t>276</w:t>
            </w:r>
          </w:p>
        </w:tc>
        <w:tc>
          <w:tcPr>
            <w:tcW w:w="495" w:type="pct"/>
            <w:tcBorders>
              <w:top w:val="nil"/>
              <w:left w:val="nil"/>
              <w:bottom w:val="nil"/>
              <w:right w:val="nil"/>
            </w:tcBorders>
            <w:shd w:val="clear" w:color="auto" w:fill="auto"/>
            <w:noWrap/>
            <w:vAlign w:val="bottom"/>
          </w:tcPr>
          <w:p w14:paraId="3B3ABABC" w14:textId="77777777" w:rsidR="007A4C3A" w:rsidRPr="00D71FA0" w:rsidRDefault="007A4C3A" w:rsidP="00796256">
            <w:pPr>
              <w:pStyle w:val="TableText"/>
              <w:ind w:right="288"/>
              <w:rPr>
                <w:noProof w:val="0"/>
              </w:rPr>
            </w:pPr>
            <w:r w:rsidRPr="00D71FA0">
              <w:rPr>
                <w:noProof w:val="0"/>
                <w:color w:val="000000"/>
              </w:rPr>
              <w:t>3.6</w:t>
            </w:r>
          </w:p>
        </w:tc>
        <w:tc>
          <w:tcPr>
            <w:tcW w:w="496" w:type="pct"/>
            <w:tcBorders>
              <w:top w:val="nil"/>
              <w:left w:val="nil"/>
              <w:bottom w:val="nil"/>
              <w:right w:val="nil"/>
            </w:tcBorders>
            <w:shd w:val="clear" w:color="auto" w:fill="auto"/>
            <w:noWrap/>
            <w:vAlign w:val="bottom"/>
          </w:tcPr>
          <w:p w14:paraId="571A804F" w14:textId="77777777" w:rsidR="007A4C3A" w:rsidRPr="00D71FA0" w:rsidRDefault="007A4C3A" w:rsidP="00796256">
            <w:pPr>
              <w:pStyle w:val="TableText"/>
              <w:ind w:right="288"/>
              <w:rPr>
                <w:noProof w:val="0"/>
              </w:rPr>
            </w:pPr>
            <w:r w:rsidRPr="00D71FA0">
              <w:rPr>
                <w:noProof w:val="0"/>
                <w:color w:val="000000"/>
              </w:rPr>
              <w:t>39.9</w:t>
            </w:r>
          </w:p>
        </w:tc>
        <w:tc>
          <w:tcPr>
            <w:tcW w:w="494" w:type="pct"/>
            <w:tcBorders>
              <w:top w:val="nil"/>
              <w:left w:val="nil"/>
              <w:bottom w:val="nil"/>
              <w:right w:val="nil"/>
            </w:tcBorders>
            <w:shd w:val="clear" w:color="auto" w:fill="auto"/>
            <w:vAlign w:val="bottom"/>
          </w:tcPr>
          <w:p w14:paraId="2EB93184" w14:textId="77777777" w:rsidR="007A4C3A" w:rsidRPr="00D71FA0" w:rsidRDefault="007A4C3A" w:rsidP="00796256">
            <w:pPr>
              <w:pStyle w:val="TableText"/>
              <w:ind w:right="288"/>
              <w:rPr>
                <w:noProof w:val="0"/>
              </w:rPr>
            </w:pPr>
            <w:r w:rsidRPr="00D71FA0">
              <w:rPr>
                <w:noProof w:val="0"/>
                <w:color w:val="000000"/>
              </w:rPr>
              <w:t>56.5</w:t>
            </w:r>
          </w:p>
        </w:tc>
      </w:tr>
      <w:tr w:rsidR="007A4C3A" w:rsidRPr="00D71FA0" w14:paraId="03E786BB" w14:textId="77777777" w:rsidTr="00796256">
        <w:trPr>
          <w:trHeight w:val="315"/>
        </w:trPr>
        <w:tc>
          <w:tcPr>
            <w:tcW w:w="3021" w:type="pct"/>
            <w:noWrap/>
          </w:tcPr>
          <w:p w14:paraId="409AEBCE"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125510EF"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nil"/>
              <w:left w:val="nil"/>
              <w:bottom w:val="nil"/>
              <w:right w:val="nil"/>
            </w:tcBorders>
            <w:shd w:val="clear" w:color="auto" w:fill="auto"/>
            <w:noWrap/>
            <w:vAlign w:val="bottom"/>
          </w:tcPr>
          <w:p w14:paraId="64776528" w14:textId="77777777" w:rsidR="007A4C3A" w:rsidRPr="00D71FA0" w:rsidRDefault="007A4C3A" w:rsidP="00796256">
            <w:pPr>
              <w:pStyle w:val="TableText"/>
              <w:ind w:right="288"/>
              <w:rPr>
                <w:noProof w:val="0"/>
              </w:rPr>
            </w:pPr>
            <w:r w:rsidRPr="00D71FA0">
              <w:rPr>
                <w:noProof w:val="0"/>
                <w:color w:val="000000"/>
              </w:rPr>
              <w:t>28.6</w:t>
            </w:r>
          </w:p>
        </w:tc>
        <w:tc>
          <w:tcPr>
            <w:tcW w:w="496" w:type="pct"/>
            <w:tcBorders>
              <w:top w:val="nil"/>
              <w:left w:val="nil"/>
              <w:bottom w:val="nil"/>
              <w:right w:val="nil"/>
            </w:tcBorders>
            <w:shd w:val="clear" w:color="auto" w:fill="auto"/>
            <w:noWrap/>
            <w:vAlign w:val="bottom"/>
          </w:tcPr>
          <w:p w14:paraId="5370A28C" w14:textId="77777777" w:rsidR="007A4C3A" w:rsidRPr="00D71FA0" w:rsidRDefault="007A4C3A" w:rsidP="00796256">
            <w:pPr>
              <w:pStyle w:val="TableText"/>
              <w:ind w:right="288"/>
              <w:rPr>
                <w:noProof w:val="0"/>
              </w:rPr>
            </w:pPr>
            <w:r w:rsidRPr="00D71FA0">
              <w:rPr>
                <w:noProof w:val="0"/>
                <w:color w:val="000000"/>
              </w:rPr>
              <w:t>42.9</w:t>
            </w:r>
          </w:p>
        </w:tc>
        <w:tc>
          <w:tcPr>
            <w:tcW w:w="494" w:type="pct"/>
            <w:tcBorders>
              <w:top w:val="nil"/>
              <w:left w:val="nil"/>
              <w:bottom w:val="nil"/>
              <w:right w:val="nil"/>
            </w:tcBorders>
            <w:shd w:val="clear" w:color="auto" w:fill="auto"/>
            <w:vAlign w:val="bottom"/>
          </w:tcPr>
          <w:p w14:paraId="2318A7BB" w14:textId="77777777" w:rsidR="007A4C3A" w:rsidRPr="00D71FA0" w:rsidRDefault="007A4C3A" w:rsidP="00796256">
            <w:pPr>
              <w:pStyle w:val="TableText"/>
              <w:ind w:right="288"/>
              <w:rPr>
                <w:noProof w:val="0"/>
              </w:rPr>
            </w:pPr>
            <w:r w:rsidRPr="00D71FA0">
              <w:rPr>
                <w:noProof w:val="0"/>
                <w:color w:val="000000"/>
              </w:rPr>
              <w:t>28.6</w:t>
            </w:r>
          </w:p>
        </w:tc>
      </w:tr>
      <w:tr w:rsidR="007A4C3A" w:rsidRPr="00D71FA0" w14:paraId="753AC105" w14:textId="77777777" w:rsidTr="00796256">
        <w:trPr>
          <w:trHeight w:val="315"/>
        </w:trPr>
        <w:tc>
          <w:tcPr>
            <w:tcW w:w="3021" w:type="pct"/>
            <w:noWrap/>
          </w:tcPr>
          <w:p w14:paraId="64286695"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7CF45A3C"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4536B68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F04D69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7A8791A"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2BE8DA1" w14:textId="77777777" w:rsidTr="00796256">
        <w:trPr>
          <w:trHeight w:val="315"/>
        </w:trPr>
        <w:tc>
          <w:tcPr>
            <w:tcW w:w="3021" w:type="pct"/>
            <w:noWrap/>
          </w:tcPr>
          <w:p w14:paraId="6A0BD034"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623F509A"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32040B7F"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039E20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7A0E6A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A42C2F9" w14:textId="77777777" w:rsidTr="00796256">
        <w:trPr>
          <w:trHeight w:val="315"/>
        </w:trPr>
        <w:tc>
          <w:tcPr>
            <w:tcW w:w="3021" w:type="pct"/>
            <w:noWrap/>
          </w:tcPr>
          <w:p w14:paraId="434C5352"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622557F7" w14:textId="77777777" w:rsidR="007A4C3A" w:rsidRPr="00D71FA0" w:rsidRDefault="007A4C3A" w:rsidP="00796256">
            <w:pPr>
              <w:pStyle w:val="TableText"/>
              <w:ind w:right="144"/>
              <w:rPr>
                <w:noProof w:val="0"/>
              </w:rPr>
            </w:pPr>
            <w:r w:rsidRPr="00D71FA0">
              <w:rPr>
                <w:noProof w:val="0"/>
                <w:color w:val="000000"/>
              </w:rPr>
              <w:t>16</w:t>
            </w:r>
          </w:p>
        </w:tc>
        <w:tc>
          <w:tcPr>
            <w:tcW w:w="495" w:type="pct"/>
            <w:tcBorders>
              <w:top w:val="nil"/>
              <w:left w:val="nil"/>
              <w:bottom w:val="nil"/>
              <w:right w:val="nil"/>
            </w:tcBorders>
            <w:shd w:val="clear" w:color="auto" w:fill="auto"/>
            <w:noWrap/>
            <w:vAlign w:val="bottom"/>
          </w:tcPr>
          <w:p w14:paraId="4DAC7D24" w14:textId="77777777" w:rsidR="007A4C3A" w:rsidRPr="00D71FA0" w:rsidRDefault="007A4C3A" w:rsidP="00796256">
            <w:pPr>
              <w:pStyle w:val="TableText"/>
              <w:ind w:right="288"/>
              <w:rPr>
                <w:noProof w:val="0"/>
              </w:rPr>
            </w:pPr>
            <w:r w:rsidRPr="00D71FA0">
              <w:rPr>
                <w:noProof w:val="0"/>
                <w:color w:val="000000"/>
              </w:rPr>
              <w:t>6.3</w:t>
            </w:r>
          </w:p>
        </w:tc>
        <w:tc>
          <w:tcPr>
            <w:tcW w:w="496" w:type="pct"/>
            <w:tcBorders>
              <w:top w:val="nil"/>
              <w:left w:val="nil"/>
              <w:bottom w:val="nil"/>
              <w:right w:val="nil"/>
            </w:tcBorders>
            <w:shd w:val="clear" w:color="auto" w:fill="auto"/>
            <w:noWrap/>
            <w:vAlign w:val="bottom"/>
          </w:tcPr>
          <w:p w14:paraId="6D49A2D2" w14:textId="77777777" w:rsidR="007A4C3A" w:rsidRPr="00D71FA0" w:rsidRDefault="007A4C3A" w:rsidP="00796256">
            <w:pPr>
              <w:pStyle w:val="TableText"/>
              <w:ind w:right="288"/>
              <w:rPr>
                <w:noProof w:val="0"/>
              </w:rPr>
            </w:pPr>
            <w:r w:rsidRPr="00D71FA0">
              <w:rPr>
                <w:noProof w:val="0"/>
                <w:color w:val="000000"/>
              </w:rPr>
              <w:t>75.0</w:t>
            </w:r>
          </w:p>
        </w:tc>
        <w:tc>
          <w:tcPr>
            <w:tcW w:w="494" w:type="pct"/>
            <w:tcBorders>
              <w:top w:val="nil"/>
              <w:left w:val="nil"/>
              <w:bottom w:val="nil"/>
              <w:right w:val="nil"/>
            </w:tcBorders>
            <w:shd w:val="clear" w:color="auto" w:fill="auto"/>
            <w:vAlign w:val="bottom"/>
          </w:tcPr>
          <w:p w14:paraId="3CF83CD6" w14:textId="77777777" w:rsidR="007A4C3A" w:rsidRPr="00D71FA0" w:rsidRDefault="007A4C3A" w:rsidP="00796256">
            <w:pPr>
              <w:pStyle w:val="TableText"/>
              <w:ind w:right="288"/>
              <w:rPr>
                <w:noProof w:val="0"/>
              </w:rPr>
            </w:pPr>
            <w:r w:rsidRPr="00D71FA0">
              <w:rPr>
                <w:noProof w:val="0"/>
                <w:color w:val="000000"/>
              </w:rPr>
              <w:t>18.8</w:t>
            </w:r>
          </w:p>
        </w:tc>
      </w:tr>
      <w:tr w:rsidR="007A4C3A" w:rsidRPr="00D71FA0" w14:paraId="223B1D47" w14:textId="77777777" w:rsidTr="00796256">
        <w:trPr>
          <w:trHeight w:val="315"/>
        </w:trPr>
        <w:tc>
          <w:tcPr>
            <w:tcW w:w="3021" w:type="pct"/>
            <w:noWrap/>
          </w:tcPr>
          <w:p w14:paraId="0E3E8D26"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10B9913F"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3A05D85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D49026F"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4EF0FBA"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7DD0F4D" w14:textId="77777777" w:rsidTr="00796256">
        <w:trPr>
          <w:trHeight w:val="315"/>
        </w:trPr>
        <w:tc>
          <w:tcPr>
            <w:tcW w:w="3021" w:type="pct"/>
            <w:noWrap/>
          </w:tcPr>
          <w:p w14:paraId="50DEE3F1"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11DB6268" w14:textId="77777777" w:rsidR="007A4C3A" w:rsidRPr="00D71FA0" w:rsidRDefault="007A4C3A" w:rsidP="00796256">
            <w:pPr>
              <w:pStyle w:val="TableText"/>
              <w:ind w:right="144"/>
              <w:rPr>
                <w:noProof w:val="0"/>
              </w:rPr>
            </w:pPr>
            <w:r w:rsidRPr="00D71FA0">
              <w:rPr>
                <w:noProof w:val="0"/>
                <w:color w:val="000000"/>
              </w:rPr>
              <w:t>272</w:t>
            </w:r>
          </w:p>
        </w:tc>
        <w:tc>
          <w:tcPr>
            <w:tcW w:w="495" w:type="pct"/>
            <w:tcBorders>
              <w:top w:val="nil"/>
              <w:left w:val="nil"/>
              <w:bottom w:val="nil"/>
              <w:right w:val="nil"/>
            </w:tcBorders>
            <w:shd w:val="clear" w:color="auto" w:fill="auto"/>
            <w:noWrap/>
            <w:vAlign w:val="bottom"/>
          </w:tcPr>
          <w:p w14:paraId="285AD8B2"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4037DEE2" w14:textId="77777777" w:rsidR="007A4C3A" w:rsidRPr="00D71FA0" w:rsidRDefault="007A4C3A" w:rsidP="00796256">
            <w:pPr>
              <w:pStyle w:val="TableText"/>
              <w:ind w:right="288"/>
              <w:rPr>
                <w:noProof w:val="0"/>
              </w:rPr>
            </w:pPr>
            <w:r w:rsidRPr="00D71FA0">
              <w:rPr>
                <w:noProof w:val="0"/>
                <w:color w:val="000000"/>
              </w:rPr>
              <w:t>65.4</w:t>
            </w:r>
          </w:p>
        </w:tc>
        <w:tc>
          <w:tcPr>
            <w:tcW w:w="494" w:type="pct"/>
            <w:tcBorders>
              <w:top w:val="nil"/>
              <w:left w:val="nil"/>
              <w:bottom w:val="nil"/>
              <w:right w:val="nil"/>
            </w:tcBorders>
            <w:shd w:val="clear" w:color="auto" w:fill="auto"/>
            <w:vAlign w:val="bottom"/>
          </w:tcPr>
          <w:p w14:paraId="3A6E631C"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00B4DCE0" w14:textId="77777777" w:rsidTr="00796256">
        <w:trPr>
          <w:trHeight w:val="315"/>
        </w:trPr>
        <w:tc>
          <w:tcPr>
            <w:tcW w:w="3021" w:type="pct"/>
            <w:noWrap/>
          </w:tcPr>
          <w:p w14:paraId="36A0C68E"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0EDF74C" w14:textId="77777777" w:rsidR="007A4C3A" w:rsidRPr="00D71FA0" w:rsidRDefault="007A4C3A" w:rsidP="00796256">
            <w:pPr>
              <w:pStyle w:val="TableText"/>
              <w:ind w:right="144"/>
              <w:rPr>
                <w:noProof w:val="0"/>
              </w:rPr>
            </w:pPr>
            <w:r w:rsidRPr="00D71FA0">
              <w:rPr>
                <w:noProof w:val="0"/>
                <w:color w:val="000000"/>
              </w:rPr>
              <w:t>608</w:t>
            </w:r>
          </w:p>
        </w:tc>
        <w:tc>
          <w:tcPr>
            <w:tcW w:w="495" w:type="pct"/>
            <w:tcBorders>
              <w:top w:val="nil"/>
              <w:left w:val="nil"/>
              <w:bottom w:val="nil"/>
              <w:right w:val="nil"/>
            </w:tcBorders>
            <w:shd w:val="clear" w:color="auto" w:fill="auto"/>
            <w:noWrap/>
            <w:vAlign w:val="bottom"/>
          </w:tcPr>
          <w:p w14:paraId="543503E9" w14:textId="77777777" w:rsidR="007A4C3A" w:rsidRPr="00D71FA0" w:rsidRDefault="007A4C3A" w:rsidP="00796256">
            <w:pPr>
              <w:pStyle w:val="TableText"/>
              <w:ind w:right="288"/>
              <w:rPr>
                <w:noProof w:val="0"/>
              </w:rPr>
            </w:pPr>
            <w:r w:rsidRPr="00D71FA0">
              <w:rPr>
                <w:noProof w:val="0"/>
                <w:color w:val="000000"/>
              </w:rPr>
              <w:t>47.4</w:t>
            </w:r>
          </w:p>
        </w:tc>
        <w:tc>
          <w:tcPr>
            <w:tcW w:w="496" w:type="pct"/>
            <w:tcBorders>
              <w:top w:val="nil"/>
              <w:left w:val="nil"/>
              <w:bottom w:val="nil"/>
              <w:right w:val="nil"/>
            </w:tcBorders>
            <w:shd w:val="clear" w:color="auto" w:fill="auto"/>
            <w:noWrap/>
            <w:vAlign w:val="bottom"/>
          </w:tcPr>
          <w:p w14:paraId="10E3F1AA"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13BACF71" w14:textId="77777777" w:rsidR="007A4C3A" w:rsidRPr="00D71FA0" w:rsidRDefault="007A4C3A" w:rsidP="00796256">
            <w:pPr>
              <w:pStyle w:val="TableText"/>
              <w:ind w:right="288"/>
              <w:rPr>
                <w:noProof w:val="0"/>
              </w:rPr>
            </w:pPr>
            <w:r w:rsidRPr="00D71FA0">
              <w:rPr>
                <w:noProof w:val="0"/>
                <w:color w:val="000000"/>
              </w:rPr>
              <w:t>1.5</w:t>
            </w:r>
          </w:p>
        </w:tc>
      </w:tr>
      <w:tr w:rsidR="007A4C3A" w:rsidRPr="00D71FA0" w14:paraId="44AA1097" w14:textId="77777777" w:rsidTr="00796256">
        <w:trPr>
          <w:trHeight w:val="315"/>
        </w:trPr>
        <w:tc>
          <w:tcPr>
            <w:tcW w:w="3021" w:type="pct"/>
            <w:tcBorders>
              <w:bottom w:val="nil"/>
            </w:tcBorders>
            <w:noWrap/>
          </w:tcPr>
          <w:p w14:paraId="358A210B"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0F226829"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36029E93" w14:textId="77777777" w:rsidR="007A4C3A" w:rsidRPr="00D71FA0" w:rsidRDefault="007A4C3A" w:rsidP="00796256">
            <w:pPr>
              <w:pStyle w:val="TableText"/>
              <w:ind w:right="288"/>
              <w:rPr>
                <w:noProof w:val="0"/>
              </w:rPr>
            </w:pPr>
            <w:r w:rsidRPr="00D71FA0">
              <w:rPr>
                <w:noProof w:val="0"/>
                <w:color w:val="000000"/>
              </w:rPr>
              <w:t>26.9</w:t>
            </w:r>
          </w:p>
        </w:tc>
        <w:tc>
          <w:tcPr>
            <w:tcW w:w="496" w:type="pct"/>
            <w:tcBorders>
              <w:top w:val="nil"/>
              <w:left w:val="nil"/>
              <w:bottom w:val="nil"/>
              <w:right w:val="nil"/>
            </w:tcBorders>
            <w:shd w:val="clear" w:color="auto" w:fill="auto"/>
            <w:noWrap/>
            <w:vAlign w:val="bottom"/>
          </w:tcPr>
          <w:p w14:paraId="1D8A314A" w14:textId="77777777" w:rsidR="007A4C3A" w:rsidRPr="00D71FA0" w:rsidRDefault="007A4C3A" w:rsidP="00796256">
            <w:pPr>
              <w:pStyle w:val="TableText"/>
              <w:ind w:right="288"/>
              <w:rPr>
                <w:noProof w:val="0"/>
              </w:rPr>
            </w:pPr>
            <w:r w:rsidRPr="00D71FA0">
              <w:rPr>
                <w:noProof w:val="0"/>
                <w:color w:val="000000"/>
              </w:rPr>
              <w:t>61.5</w:t>
            </w:r>
          </w:p>
        </w:tc>
        <w:tc>
          <w:tcPr>
            <w:tcW w:w="494" w:type="pct"/>
            <w:tcBorders>
              <w:top w:val="nil"/>
              <w:left w:val="nil"/>
              <w:bottom w:val="nil"/>
              <w:right w:val="nil"/>
            </w:tcBorders>
            <w:shd w:val="clear" w:color="auto" w:fill="auto"/>
            <w:vAlign w:val="bottom"/>
          </w:tcPr>
          <w:p w14:paraId="5991AD16"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1258DFBB" w14:textId="77777777" w:rsidTr="00796256">
        <w:trPr>
          <w:trHeight w:val="315"/>
        </w:trPr>
        <w:tc>
          <w:tcPr>
            <w:tcW w:w="3021" w:type="pct"/>
            <w:tcBorders>
              <w:top w:val="nil"/>
              <w:bottom w:val="nil"/>
            </w:tcBorders>
            <w:noWrap/>
          </w:tcPr>
          <w:p w14:paraId="4B4B4466"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218BEB34"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0FCADDD2"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nil"/>
              <w:right w:val="nil"/>
            </w:tcBorders>
            <w:shd w:val="clear" w:color="auto" w:fill="auto"/>
            <w:noWrap/>
            <w:vAlign w:val="bottom"/>
          </w:tcPr>
          <w:p w14:paraId="74AC700B"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16533D06" w14:textId="77777777" w:rsidR="007A4C3A" w:rsidRPr="00D71FA0" w:rsidRDefault="007A4C3A" w:rsidP="00796256">
            <w:pPr>
              <w:pStyle w:val="TableText"/>
              <w:ind w:right="288"/>
              <w:rPr>
                <w:noProof w:val="0"/>
              </w:rPr>
            </w:pPr>
            <w:r w:rsidRPr="00D71FA0">
              <w:rPr>
                <w:noProof w:val="0"/>
                <w:color w:val="000000"/>
              </w:rPr>
              <w:t>3.8</w:t>
            </w:r>
          </w:p>
        </w:tc>
      </w:tr>
      <w:tr w:rsidR="007A4C3A" w:rsidRPr="00D71FA0" w14:paraId="12F480AD" w14:textId="77777777" w:rsidTr="00796256">
        <w:trPr>
          <w:trHeight w:val="315"/>
        </w:trPr>
        <w:tc>
          <w:tcPr>
            <w:tcW w:w="3021" w:type="pct"/>
            <w:tcBorders>
              <w:top w:val="nil"/>
            </w:tcBorders>
            <w:noWrap/>
          </w:tcPr>
          <w:p w14:paraId="768BC686"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6B4BE85B" w14:textId="77777777" w:rsidR="007A4C3A" w:rsidRPr="00D71FA0" w:rsidRDefault="007A4C3A" w:rsidP="00796256">
            <w:pPr>
              <w:pStyle w:val="TableText"/>
              <w:ind w:right="144"/>
              <w:rPr>
                <w:noProof w:val="0"/>
              </w:rPr>
            </w:pPr>
            <w:r w:rsidRPr="00D71FA0">
              <w:rPr>
                <w:noProof w:val="0"/>
                <w:color w:val="000000"/>
              </w:rPr>
              <w:t>557</w:t>
            </w:r>
          </w:p>
        </w:tc>
        <w:tc>
          <w:tcPr>
            <w:tcW w:w="495" w:type="pct"/>
            <w:tcBorders>
              <w:top w:val="nil"/>
              <w:left w:val="nil"/>
              <w:bottom w:val="nil"/>
              <w:right w:val="nil"/>
            </w:tcBorders>
            <w:shd w:val="clear" w:color="auto" w:fill="auto"/>
            <w:noWrap/>
            <w:vAlign w:val="bottom"/>
          </w:tcPr>
          <w:p w14:paraId="5A1DD7A1" w14:textId="77777777" w:rsidR="007A4C3A" w:rsidRPr="00D71FA0" w:rsidRDefault="007A4C3A" w:rsidP="00796256">
            <w:pPr>
              <w:pStyle w:val="TableText"/>
              <w:ind w:right="288"/>
              <w:rPr>
                <w:noProof w:val="0"/>
              </w:rPr>
            </w:pPr>
            <w:r w:rsidRPr="00D71FA0">
              <w:rPr>
                <w:noProof w:val="0"/>
                <w:color w:val="000000"/>
              </w:rPr>
              <w:t>16.5</w:t>
            </w:r>
          </w:p>
        </w:tc>
        <w:tc>
          <w:tcPr>
            <w:tcW w:w="496" w:type="pct"/>
            <w:tcBorders>
              <w:top w:val="nil"/>
              <w:left w:val="nil"/>
              <w:bottom w:val="nil"/>
              <w:right w:val="nil"/>
            </w:tcBorders>
            <w:shd w:val="clear" w:color="auto" w:fill="auto"/>
            <w:noWrap/>
            <w:vAlign w:val="bottom"/>
          </w:tcPr>
          <w:p w14:paraId="45E61CF8" w14:textId="77777777" w:rsidR="007A4C3A" w:rsidRPr="00D71FA0" w:rsidRDefault="007A4C3A" w:rsidP="00796256">
            <w:pPr>
              <w:pStyle w:val="TableText"/>
              <w:ind w:right="288"/>
              <w:rPr>
                <w:noProof w:val="0"/>
              </w:rPr>
            </w:pPr>
            <w:r w:rsidRPr="00D71FA0">
              <w:rPr>
                <w:noProof w:val="0"/>
                <w:color w:val="000000"/>
              </w:rPr>
              <w:t>65.9</w:t>
            </w:r>
          </w:p>
        </w:tc>
        <w:tc>
          <w:tcPr>
            <w:tcW w:w="494" w:type="pct"/>
            <w:tcBorders>
              <w:top w:val="nil"/>
              <w:left w:val="nil"/>
              <w:bottom w:val="nil"/>
              <w:right w:val="nil"/>
            </w:tcBorders>
            <w:shd w:val="clear" w:color="auto" w:fill="auto"/>
            <w:vAlign w:val="bottom"/>
          </w:tcPr>
          <w:p w14:paraId="27F23BFF" w14:textId="77777777" w:rsidR="007A4C3A" w:rsidRPr="00D71FA0" w:rsidRDefault="007A4C3A" w:rsidP="00796256">
            <w:pPr>
              <w:pStyle w:val="TableText"/>
              <w:ind w:right="288"/>
              <w:rPr>
                <w:noProof w:val="0"/>
              </w:rPr>
            </w:pPr>
            <w:r w:rsidRPr="00D71FA0">
              <w:rPr>
                <w:noProof w:val="0"/>
                <w:color w:val="000000"/>
              </w:rPr>
              <w:t>17.6</w:t>
            </w:r>
          </w:p>
        </w:tc>
      </w:tr>
      <w:tr w:rsidR="007A4C3A" w:rsidRPr="00D71FA0" w14:paraId="50F49DC8" w14:textId="77777777" w:rsidTr="00796256">
        <w:trPr>
          <w:trHeight w:val="315"/>
        </w:trPr>
        <w:tc>
          <w:tcPr>
            <w:tcW w:w="3021" w:type="pct"/>
            <w:noWrap/>
          </w:tcPr>
          <w:p w14:paraId="48F93AEC"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1C5653EA"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nil"/>
              <w:left w:val="nil"/>
              <w:bottom w:val="nil"/>
              <w:right w:val="nil"/>
            </w:tcBorders>
            <w:shd w:val="clear" w:color="auto" w:fill="auto"/>
            <w:noWrap/>
            <w:vAlign w:val="bottom"/>
          </w:tcPr>
          <w:p w14:paraId="36DE0C3A" w14:textId="77777777" w:rsidR="007A4C3A" w:rsidRPr="00D71FA0" w:rsidRDefault="007A4C3A" w:rsidP="00796256">
            <w:pPr>
              <w:pStyle w:val="TableText"/>
              <w:ind w:right="288"/>
              <w:rPr>
                <w:noProof w:val="0"/>
              </w:rPr>
            </w:pPr>
            <w:r w:rsidRPr="00D71FA0">
              <w:rPr>
                <w:noProof w:val="0"/>
                <w:color w:val="000000"/>
              </w:rPr>
              <w:t>33.7</w:t>
            </w:r>
          </w:p>
        </w:tc>
        <w:tc>
          <w:tcPr>
            <w:tcW w:w="496" w:type="pct"/>
            <w:tcBorders>
              <w:top w:val="nil"/>
              <w:left w:val="nil"/>
              <w:bottom w:val="nil"/>
              <w:right w:val="nil"/>
            </w:tcBorders>
            <w:shd w:val="clear" w:color="auto" w:fill="auto"/>
            <w:noWrap/>
            <w:vAlign w:val="bottom"/>
          </w:tcPr>
          <w:p w14:paraId="7F87ED33" w14:textId="77777777" w:rsidR="007A4C3A" w:rsidRPr="00D71FA0" w:rsidRDefault="007A4C3A" w:rsidP="00796256">
            <w:pPr>
              <w:pStyle w:val="TableText"/>
              <w:ind w:right="288"/>
              <w:rPr>
                <w:noProof w:val="0"/>
              </w:rPr>
            </w:pPr>
            <w:r w:rsidRPr="00D71FA0">
              <w:rPr>
                <w:noProof w:val="0"/>
                <w:color w:val="000000"/>
              </w:rPr>
              <w:t>60.6</w:t>
            </w:r>
          </w:p>
        </w:tc>
        <w:tc>
          <w:tcPr>
            <w:tcW w:w="494" w:type="pct"/>
            <w:tcBorders>
              <w:top w:val="nil"/>
              <w:left w:val="nil"/>
              <w:bottom w:val="nil"/>
              <w:right w:val="nil"/>
            </w:tcBorders>
            <w:shd w:val="clear" w:color="auto" w:fill="auto"/>
            <w:vAlign w:val="bottom"/>
          </w:tcPr>
          <w:p w14:paraId="1CA3BF75" w14:textId="77777777" w:rsidR="007A4C3A" w:rsidRPr="00D71FA0" w:rsidRDefault="007A4C3A" w:rsidP="00796256">
            <w:pPr>
              <w:pStyle w:val="TableText"/>
              <w:ind w:right="288"/>
              <w:rPr>
                <w:noProof w:val="0"/>
              </w:rPr>
            </w:pPr>
            <w:r w:rsidRPr="00D71FA0">
              <w:rPr>
                <w:noProof w:val="0"/>
                <w:color w:val="000000"/>
              </w:rPr>
              <w:t>5.7</w:t>
            </w:r>
          </w:p>
        </w:tc>
      </w:tr>
      <w:tr w:rsidR="007A4C3A" w:rsidRPr="00D71FA0" w14:paraId="3FFD7C49" w14:textId="77777777" w:rsidTr="00796256">
        <w:trPr>
          <w:trHeight w:val="315"/>
        </w:trPr>
        <w:tc>
          <w:tcPr>
            <w:tcW w:w="3021" w:type="pct"/>
            <w:tcBorders>
              <w:bottom w:val="nil"/>
            </w:tcBorders>
            <w:noWrap/>
          </w:tcPr>
          <w:p w14:paraId="5355D6EC"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1F2310B3" w14:textId="77777777" w:rsidR="007A4C3A" w:rsidRPr="00D71FA0" w:rsidRDefault="007A4C3A" w:rsidP="00796256">
            <w:pPr>
              <w:pStyle w:val="TableText"/>
              <w:ind w:right="144"/>
              <w:rPr>
                <w:noProof w:val="0"/>
              </w:rPr>
            </w:pPr>
            <w:r w:rsidRPr="00D71FA0">
              <w:rPr>
                <w:noProof w:val="0"/>
                <w:color w:val="000000"/>
              </w:rPr>
              <w:t>85</w:t>
            </w:r>
          </w:p>
        </w:tc>
        <w:tc>
          <w:tcPr>
            <w:tcW w:w="495" w:type="pct"/>
            <w:tcBorders>
              <w:top w:val="nil"/>
              <w:left w:val="nil"/>
              <w:bottom w:val="nil"/>
              <w:right w:val="nil"/>
            </w:tcBorders>
            <w:shd w:val="clear" w:color="auto" w:fill="auto"/>
            <w:noWrap/>
            <w:vAlign w:val="bottom"/>
          </w:tcPr>
          <w:p w14:paraId="1F446B43" w14:textId="77777777" w:rsidR="007A4C3A" w:rsidRPr="00D71FA0" w:rsidRDefault="007A4C3A" w:rsidP="00796256">
            <w:pPr>
              <w:pStyle w:val="TableText"/>
              <w:ind w:right="288"/>
              <w:rPr>
                <w:noProof w:val="0"/>
              </w:rPr>
            </w:pPr>
            <w:r w:rsidRPr="00D71FA0">
              <w:rPr>
                <w:noProof w:val="0"/>
                <w:color w:val="000000"/>
              </w:rPr>
              <w:t>14.1</w:t>
            </w:r>
          </w:p>
        </w:tc>
        <w:tc>
          <w:tcPr>
            <w:tcW w:w="496" w:type="pct"/>
            <w:tcBorders>
              <w:top w:val="nil"/>
              <w:left w:val="nil"/>
              <w:bottom w:val="nil"/>
              <w:right w:val="nil"/>
            </w:tcBorders>
            <w:shd w:val="clear" w:color="auto" w:fill="auto"/>
            <w:noWrap/>
            <w:vAlign w:val="bottom"/>
          </w:tcPr>
          <w:p w14:paraId="1ED3A0B7" w14:textId="77777777" w:rsidR="007A4C3A" w:rsidRPr="00D71FA0" w:rsidRDefault="007A4C3A" w:rsidP="00796256">
            <w:pPr>
              <w:pStyle w:val="TableText"/>
              <w:ind w:right="288"/>
              <w:rPr>
                <w:noProof w:val="0"/>
              </w:rPr>
            </w:pPr>
            <w:r w:rsidRPr="00D71FA0">
              <w:rPr>
                <w:noProof w:val="0"/>
                <w:color w:val="000000"/>
              </w:rPr>
              <w:t>50.6</w:t>
            </w:r>
          </w:p>
        </w:tc>
        <w:tc>
          <w:tcPr>
            <w:tcW w:w="494" w:type="pct"/>
            <w:tcBorders>
              <w:top w:val="nil"/>
              <w:left w:val="nil"/>
              <w:bottom w:val="nil"/>
              <w:right w:val="nil"/>
            </w:tcBorders>
            <w:shd w:val="clear" w:color="auto" w:fill="auto"/>
            <w:vAlign w:val="bottom"/>
          </w:tcPr>
          <w:p w14:paraId="37C948E0" w14:textId="77777777" w:rsidR="007A4C3A" w:rsidRPr="00D71FA0" w:rsidRDefault="007A4C3A" w:rsidP="00796256">
            <w:pPr>
              <w:pStyle w:val="TableText"/>
              <w:ind w:right="288"/>
              <w:rPr>
                <w:noProof w:val="0"/>
              </w:rPr>
            </w:pPr>
            <w:r w:rsidRPr="00D71FA0">
              <w:rPr>
                <w:noProof w:val="0"/>
                <w:color w:val="000000"/>
              </w:rPr>
              <w:t>35.3</w:t>
            </w:r>
          </w:p>
        </w:tc>
      </w:tr>
      <w:tr w:rsidR="007A4C3A" w:rsidRPr="00D71FA0" w14:paraId="2744B98F" w14:textId="77777777" w:rsidTr="00796256">
        <w:trPr>
          <w:trHeight w:val="315"/>
        </w:trPr>
        <w:tc>
          <w:tcPr>
            <w:tcW w:w="3021" w:type="pct"/>
            <w:tcBorders>
              <w:top w:val="nil"/>
              <w:bottom w:val="single" w:sz="12" w:space="0" w:color="auto"/>
            </w:tcBorders>
            <w:noWrap/>
          </w:tcPr>
          <w:p w14:paraId="7A95DE39"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627B2B83" w14:textId="77777777" w:rsidR="007A4C3A" w:rsidRPr="00D71FA0" w:rsidRDefault="007A4C3A" w:rsidP="00796256">
            <w:pPr>
              <w:pStyle w:val="TableText"/>
              <w:ind w:right="144"/>
              <w:rPr>
                <w:noProof w:val="0"/>
              </w:rPr>
            </w:pPr>
            <w:r w:rsidRPr="00D71FA0">
              <w:rPr>
                <w:noProof w:val="0"/>
                <w:color w:val="000000"/>
              </w:rPr>
              <w:t>39</w:t>
            </w:r>
          </w:p>
        </w:tc>
        <w:tc>
          <w:tcPr>
            <w:tcW w:w="495" w:type="pct"/>
            <w:tcBorders>
              <w:top w:val="nil"/>
              <w:left w:val="nil"/>
              <w:bottom w:val="single" w:sz="12" w:space="0" w:color="auto"/>
              <w:right w:val="nil"/>
            </w:tcBorders>
            <w:shd w:val="clear" w:color="auto" w:fill="auto"/>
            <w:noWrap/>
            <w:vAlign w:val="bottom"/>
          </w:tcPr>
          <w:p w14:paraId="2A4135B4" w14:textId="77777777" w:rsidR="007A4C3A" w:rsidRPr="00D71FA0" w:rsidRDefault="007A4C3A" w:rsidP="00796256">
            <w:pPr>
              <w:pStyle w:val="TableText"/>
              <w:ind w:right="288"/>
              <w:rPr>
                <w:noProof w:val="0"/>
              </w:rPr>
            </w:pPr>
            <w:r w:rsidRPr="00D71FA0">
              <w:rPr>
                <w:noProof w:val="0"/>
                <w:color w:val="000000"/>
              </w:rPr>
              <w:t>30.8</w:t>
            </w:r>
          </w:p>
        </w:tc>
        <w:tc>
          <w:tcPr>
            <w:tcW w:w="496" w:type="pct"/>
            <w:tcBorders>
              <w:top w:val="nil"/>
              <w:left w:val="nil"/>
              <w:bottom w:val="single" w:sz="12" w:space="0" w:color="auto"/>
              <w:right w:val="nil"/>
            </w:tcBorders>
            <w:shd w:val="clear" w:color="auto" w:fill="auto"/>
            <w:noWrap/>
            <w:vAlign w:val="bottom"/>
          </w:tcPr>
          <w:p w14:paraId="22B6108F" w14:textId="77777777" w:rsidR="007A4C3A" w:rsidRPr="00D71FA0" w:rsidRDefault="007A4C3A" w:rsidP="00796256">
            <w:pPr>
              <w:pStyle w:val="TableText"/>
              <w:ind w:right="288"/>
              <w:rPr>
                <w:noProof w:val="0"/>
              </w:rPr>
            </w:pPr>
            <w:r w:rsidRPr="00D71FA0">
              <w:rPr>
                <w:noProof w:val="0"/>
                <w:color w:val="000000"/>
              </w:rPr>
              <w:t>61.5</w:t>
            </w:r>
          </w:p>
        </w:tc>
        <w:tc>
          <w:tcPr>
            <w:tcW w:w="494" w:type="pct"/>
            <w:tcBorders>
              <w:top w:val="nil"/>
              <w:left w:val="nil"/>
              <w:bottom w:val="single" w:sz="12" w:space="0" w:color="auto"/>
              <w:right w:val="nil"/>
            </w:tcBorders>
            <w:shd w:val="clear" w:color="auto" w:fill="auto"/>
            <w:vAlign w:val="bottom"/>
          </w:tcPr>
          <w:p w14:paraId="3DA61371" w14:textId="77777777" w:rsidR="007A4C3A" w:rsidRPr="00D71FA0" w:rsidRDefault="007A4C3A" w:rsidP="00796256">
            <w:pPr>
              <w:pStyle w:val="TableText"/>
              <w:ind w:right="288"/>
              <w:rPr>
                <w:noProof w:val="0"/>
              </w:rPr>
            </w:pPr>
            <w:r w:rsidRPr="00D71FA0">
              <w:rPr>
                <w:noProof w:val="0"/>
                <w:color w:val="000000"/>
              </w:rPr>
              <w:t>7.7</w:t>
            </w:r>
          </w:p>
        </w:tc>
      </w:tr>
    </w:tbl>
    <w:p w14:paraId="128F5ED2" w14:textId="77777777" w:rsidR="007A4C3A" w:rsidRPr="00D71FA0" w:rsidRDefault="007A4C3A" w:rsidP="00796256">
      <w:pPr>
        <w:pStyle w:val="Caption"/>
        <w:keepLines/>
        <w:pageBreakBefore/>
      </w:pPr>
      <w:bookmarkStart w:id="964" w:name="_Ref36131210"/>
      <w:bookmarkStart w:id="965" w:name="_Toc83893182"/>
      <w:bookmarkStart w:id="966" w:name="_Toc103172866"/>
      <w:r w:rsidRPr="00D71FA0">
        <w:lastRenderedPageBreak/>
        <w:t>Table 6.D.</w:t>
      </w:r>
      <w:r w:rsidRPr="00D71FA0">
        <w:fldChar w:fldCharType="begin"/>
      </w:r>
      <w:r w:rsidRPr="00D71FA0">
        <w:instrText>SEQ Table_6.D. \* ARABIC</w:instrText>
      </w:r>
      <w:r w:rsidRPr="00D71FA0">
        <w:fldChar w:fldCharType="separate"/>
      </w:r>
      <w:r w:rsidRPr="00D71FA0">
        <w:t>4</w:t>
      </w:r>
      <w:r w:rsidRPr="00D71FA0">
        <w:fldChar w:fldCharType="end"/>
      </w:r>
      <w:bookmarkEnd w:id="964"/>
      <w:r w:rsidRPr="00D71FA0">
        <w:t xml:space="preserve">  Percent of Students in Each Achievement Level by Demographic Variables for Grade Eleven—Life Sciences Domain</w:t>
      </w:r>
      <w:bookmarkEnd w:id="965"/>
      <w:bookmarkEnd w:id="966"/>
    </w:p>
    <w:tbl>
      <w:tblPr>
        <w:tblStyle w:val="TRs"/>
        <w:tblW w:w="4843" w:type="pct"/>
        <w:tblLayout w:type="fixed"/>
        <w:tblLook w:val="04A0" w:firstRow="1" w:lastRow="0" w:firstColumn="1" w:lastColumn="0" w:noHBand="0" w:noVBand="1"/>
        <w:tblDescription w:val="Percent of Students in Each Achievement Level by Demographic Variables for Grade Eleven—Life Sciences Domain"/>
      </w:tblPr>
      <w:tblGrid>
        <w:gridCol w:w="7921"/>
        <w:gridCol w:w="1298"/>
        <w:gridCol w:w="1298"/>
        <w:gridCol w:w="1301"/>
        <w:gridCol w:w="1293"/>
      </w:tblGrid>
      <w:tr w:rsidR="007A4C3A" w:rsidRPr="00D71FA0" w14:paraId="0DC2FA1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213556CA" w14:textId="77777777" w:rsidR="007A4C3A" w:rsidRPr="00D71FA0" w:rsidRDefault="007A4C3A" w:rsidP="00796256">
            <w:pPr>
              <w:pStyle w:val="TableHead"/>
              <w:rPr>
                <w:b w:val="0"/>
                <w:noProof w:val="0"/>
              </w:rPr>
            </w:pPr>
            <w:r w:rsidRPr="00D71FA0">
              <w:rPr>
                <w:noProof w:val="0"/>
              </w:rPr>
              <w:t>Group</w:t>
            </w:r>
          </w:p>
        </w:tc>
        <w:tc>
          <w:tcPr>
            <w:tcW w:w="495" w:type="pct"/>
          </w:tcPr>
          <w:p w14:paraId="164F353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7B92A70"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59DF204" w14:textId="77777777" w:rsidR="007A4C3A" w:rsidRPr="00D71FA0" w:rsidRDefault="007A4C3A" w:rsidP="00796256">
            <w:pPr>
              <w:pStyle w:val="TableHead"/>
              <w:rPr>
                <w:b w:val="0"/>
                <w:noProof w:val="0"/>
              </w:rPr>
            </w:pPr>
            <w:r w:rsidRPr="00D71FA0">
              <w:rPr>
                <w:noProof w:val="0"/>
              </w:rPr>
              <w:t>Near Standard</w:t>
            </w:r>
          </w:p>
        </w:tc>
        <w:tc>
          <w:tcPr>
            <w:tcW w:w="494" w:type="pct"/>
          </w:tcPr>
          <w:p w14:paraId="675A4982" w14:textId="77777777" w:rsidR="007A4C3A" w:rsidRPr="00D71FA0" w:rsidRDefault="007A4C3A" w:rsidP="00796256">
            <w:pPr>
              <w:pStyle w:val="TableHead"/>
              <w:rPr>
                <w:b w:val="0"/>
                <w:noProof w:val="0"/>
              </w:rPr>
            </w:pPr>
            <w:r w:rsidRPr="00D71FA0">
              <w:rPr>
                <w:noProof w:val="0"/>
              </w:rPr>
              <w:t>Above Standard</w:t>
            </w:r>
          </w:p>
        </w:tc>
      </w:tr>
      <w:tr w:rsidR="007A4C3A" w:rsidRPr="00D71FA0" w14:paraId="65C00FBF" w14:textId="77777777" w:rsidTr="00796256">
        <w:trPr>
          <w:trHeight w:val="315"/>
        </w:trPr>
        <w:tc>
          <w:tcPr>
            <w:tcW w:w="3021" w:type="pct"/>
            <w:tcBorders>
              <w:top w:val="single" w:sz="4" w:space="0" w:color="auto"/>
              <w:bottom w:val="single" w:sz="4" w:space="0" w:color="auto"/>
            </w:tcBorders>
            <w:noWrap/>
            <w:hideMark/>
          </w:tcPr>
          <w:p w14:paraId="0BFFF8A1"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5F1F088" w14:textId="77777777" w:rsidR="007A4C3A" w:rsidRPr="00D71FA0" w:rsidRDefault="007A4C3A" w:rsidP="00796256">
            <w:pPr>
              <w:pStyle w:val="TableText"/>
              <w:ind w:right="144"/>
              <w:rPr>
                <w:noProof w:val="0"/>
              </w:rPr>
            </w:pPr>
            <w:r w:rsidRPr="00D71FA0">
              <w:rPr>
                <w:noProof w:val="0"/>
                <w:color w:val="000000"/>
              </w:rPr>
              <w:t>42,955</w:t>
            </w:r>
          </w:p>
        </w:tc>
        <w:tc>
          <w:tcPr>
            <w:tcW w:w="495" w:type="pct"/>
            <w:tcBorders>
              <w:top w:val="single" w:sz="4" w:space="0" w:color="auto"/>
              <w:left w:val="nil"/>
              <w:bottom w:val="single" w:sz="4" w:space="0" w:color="auto"/>
              <w:right w:val="nil"/>
            </w:tcBorders>
            <w:shd w:val="clear" w:color="auto" w:fill="auto"/>
            <w:noWrap/>
            <w:vAlign w:val="bottom"/>
          </w:tcPr>
          <w:p w14:paraId="5DA58C83" w14:textId="77777777" w:rsidR="007A4C3A" w:rsidRPr="00D71FA0" w:rsidRDefault="007A4C3A" w:rsidP="00796256">
            <w:pPr>
              <w:pStyle w:val="TableText"/>
              <w:ind w:right="288"/>
              <w:rPr>
                <w:noProof w:val="0"/>
              </w:rPr>
            </w:pPr>
            <w:r w:rsidRPr="00D71FA0">
              <w:rPr>
                <w:noProof w:val="0"/>
                <w:color w:val="000000"/>
              </w:rPr>
              <w:t>32.0</w:t>
            </w:r>
          </w:p>
        </w:tc>
        <w:tc>
          <w:tcPr>
            <w:tcW w:w="496" w:type="pct"/>
            <w:tcBorders>
              <w:top w:val="single" w:sz="4" w:space="0" w:color="auto"/>
              <w:left w:val="nil"/>
              <w:bottom w:val="single" w:sz="4" w:space="0" w:color="auto"/>
              <w:right w:val="nil"/>
            </w:tcBorders>
            <w:shd w:val="clear" w:color="auto" w:fill="auto"/>
            <w:noWrap/>
            <w:vAlign w:val="bottom"/>
          </w:tcPr>
          <w:p w14:paraId="330C6837"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single" w:sz="4" w:space="0" w:color="auto"/>
              <w:left w:val="nil"/>
              <w:bottom w:val="single" w:sz="4" w:space="0" w:color="auto"/>
              <w:right w:val="nil"/>
            </w:tcBorders>
            <w:shd w:val="clear" w:color="auto" w:fill="auto"/>
            <w:vAlign w:val="bottom"/>
          </w:tcPr>
          <w:p w14:paraId="7E06CBA9" w14:textId="77777777" w:rsidR="007A4C3A" w:rsidRPr="00D71FA0" w:rsidRDefault="007A4C3A" w:rsidP="00796256">
            <w:pPr>
              <w:pStyle w:val="TableText"/>
              <w:ind w:right="288"/>
              <w:rPr>
                <w:noProof w:val="0"/>
              </w:rPr>
            </w:pPr>
            <w:r w:rsidRPr="00D71FA0">
              <w:rPr>
                <w:noProof w:val="0"/>
                <w:color w:val="000000"/>
              </w:rPr>
              <w:t>10.3</w:t>
            </w:r>
          </w:p>
        </w:tc>
      </w:tr>
      <w:tr w:rsidR="007A4C3A" w:rsidRPr="00D71FA0" w14:paraId="437FE64D" w14:textId="77777777" w:rsidTr="00796256">
        <w:trPr>
          <w:trHeight w:val="300"/>
        </w:trPr>
        <w:tc>
          <w:tcPr>
            <w:tcW w:w="3021" w:type="pct"/>
            <w:tcBorders>
              <w:top w:val="single" w:sz="4" w:space="0" w:color="auto"/>
              <w:bottom w:val="nil"/>
            </w:tcBorders>
            <w:noWrap/>
            <w:hideMark/>
          </w:tcPr>
          <w:p w14:paraId="14290E3F"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6144408" w14:textId="77777777" w:rsidR="007A4C3A" w:rsidRPr="00D71FA0" w:rsidRDefault="007A4C3A" w:rsidP="00796256">
            <w:pPr>
              <w:pStyle w:val="TableText"/>
              <w:ind w:right="144"/>
              <w:rPr>
                <w:noProof w:val="0"/>
              </w:rPr>
            </w:pPr>
            <w:r w:rsidRPr="00D71FA0">
              <w:rPr>
                <w:noProof w:val="0"/>
                <w:color w:val="000000"/>
              </w:rPr>
              <w:t>21,412</w:t>
            </w:r>
          </w:p>
        </w:tc>
        <w:tc>
          <w:tcPr>
            <w:tcW w:w="495" w:type="pct"/>
            <w:tcBorders>
              <w:top w:val="single" w:sz="4" w:space="0" w:color="auto"/>
              <w:left w:val="nil"/>
              <w:bottom w:val="nil"/>
              <w:right w:val="nil"/>
            </w:tcBorders>
            <w:shd w:val="clear" w:color="auto" w:fill="auto"/>
            <w:noWrap/>
            <w:vAlign w:val="bottom"/>
          </w:tcPr>
          <w:p w14:paraId="5282A2C6" w14:textId="77777777" w:rsidR="007A4C3A" w:rsidRPr="00D71FA0" w:rsidRDefault="007A4C3A" w:rsidP="00796256">
            <w:pPr>
              <w:pStyle w:val="TableText"/>
              <w:ind w:right="288"/>
              <w:rPr>
                <w:noProof w:val="0"/>
              </w:rPr>
            </w:pPr>
            <w:r w:rsidRPr="00D71FA0">
              <w:rPr>
                <w:noProof w:val="0"/>
                <w:color w:val="000000"/>
              </w:rPr>
              <w:t>34.7</w:t>
            </w:r>
          </w:p>
        </w:tc>
        <w:tc>
          <w:tcPr>
            <w:tcW w:w="496" w:type="pct"/>
            <w:tcBorders>
              <w:top w:val="single" w:sz="4" w:space="0" w:color="auto"/>
              <w:left w:val="nil"/>
              <w:bottom w:val="nil"/>
              <w:right w:val="nil"/>
            </w:tcBorders>
            <w:shd w:val="clear" w:color="auto" w:fill="auto"/>
            <w:noWrap/>
            <w:vAlign w:val="bottom"/>
          </w:tcPr>
          <w:p w14:paraId="78AB64C9" w14:textId="77777777" w:rsidR="007A4C3A" w:rsidRPr="00D71FA0" w:rsidRDefault="007A4C3A" w:rsidP="00796256">
            <w:pPr>
              <w:pStyle w:val="TableText"/>
              <w:ind w:right="288"/>
              <w:rPr>
                <w:noProof w:val="0"/>
              </w:rPr>
            </w:pPr>
            <w:r w:rsidRPr="00D71FA0">
              <w:rPr>
                <w:noProof w:val="0"/>
                <w:color w:val="000000"/>
              </w:rPr>
              <w:t>54.8</w:t>
            </w:r>
          </w:p>
        </w:tc>
        <w:tc>
          <w:tcPr>
            <w:tcW w:w="494" w:type="pct"/>
            <w:tcBorders>
              <w:top w:val="single" w:sz="4" w:space="0" w:color="auto"/>
              <w:left w:val="nil"/>
              <w:bottom w:val="nil"/>
              <w:right w:val="nil"/>
            </w:tcBorders>
            <w:shd w:val="clear" w:color="auto" w:fill="auto"/>
            <w:vAlign w:val="bottom"/>
          </w:tcPr>
          <w:p w14:paraId="62467192"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6C82276D" w14:textId="77777777" w:rsidTr="00796256">
        <w:trPr>
          <w:trHeight w:val="315"/>
        </w:trPr>
        <w:tc>
          <w:tcPr>
            <w:tcW w:w="3021" w:type="pct"/>
            <w:tcBorders>
              <w:top w:val="nil"/>
              <w:bottom w:val="nil"/>
            </w:tcBorders>
            <w:noWrap/>
            <w:hideMark/>
          </w:tcPr>
          <w:p w14:paraId="1CB2DFE8"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15448925" w14:textId="77777777" w:rsidR="007A4C3A" w:rsidRPr="00D71FA0" w:rsidRDefault="007A4C3A" w:rsidP="00796256">
            <w:pPr>
              <w:pStyle w:val="TableText"/>
              <w:ind w:right="144"/>
              <w:rPr>
                <w:noProof w:val="0"/>
              </w:rPr>
            </w:pPr>
            <w:r w:rsidRPr="00D71FA0">
              <w:rPr>
                <w:noProof w:val="0"/>
                <w:color w:val="000000"/>
              </w:rPr>
              <w:t>21,525</w:t>
            </w:r>
          </w:p>
        </w:tc>
        <w:tc>
          <w:tcPr>
            <w:tcW w:w="495" w:type="pct"/>
            <w:tcBorders>
              <w:top w:val="nil"/>
              <w:left w:val="nil"/>
              <w:bottom w:val="nil"/>
              <w:right w:val="nil"/>
            </w:tcBorders>
            <w:shd w:val="clear" w:color="auto" w:fill="auto"/>
            <w:noWrap/>
            <w:vAlign w:val="bottom"/>
          </w:tcPr>
          <w:p w14:paraId="014E1D52" w14:textId="77777777" w:rsidR="007A4C3A" w:rsidRPr="00D71FA0" w:rsidRDefault="007A4C3A" w:rsidP="00796256">
            <w:pPr>
              <w:pStyle w:val="TableText"/>
              <w:ind w:right="288"/>
              <w:rPr>
                <w:noProof w:val="0"/>
              </w:rPr>
            </w:pPr>
            <w:r w:rsidRPr="00D71FA0">
              <w:rPr>
                <w:noProof w:val="0"/>
                <w:color w:val="000000"/>
              </w:rPr>
              <w:t>29.4</w:t>
            </w:r>
          </w:p>
        </w:tc>
        <w:tc>
          <w:tcPr>
            <w:tcW w:w="496" w:type="pct"/>
            <w:tcBorders>
              <w:top w:val="nil"/>
              <w:left w:val="nil"/>
              <w:bottom w:val="nil"/>
              <w:right w:val="nil"/>
            </w:tcBorders>
            <w:shd w:val="clear" w:color="auto" w:fill="auto"/>
            <w:noWrap/>
            <w:vAlign w:val="bottom"/>
          </w:tcPr>
          <w:p w14:paraId="2CC79434" w14:textId="77777777" w:rsidR="007A4C3A" w:rsidRPr="00D71FA0" w:rsidRDefault="007A4C3A" w:rsidP="00796256">
            <w:pPr>
              <w:pStyle w:val="TableText"/>
              <w:ind w:right="288"/>
              <w:rPr>
                <w:noProof w:val="0"/>
              </w:rPr>
            </w:pPr>
            <w:r w:rsidRPr="00D71FA0">
              <w:rPr>
                <w:noProof w:val="0"/>
                <w:color w:val="000000"/>
              </w:rPr>
              <w:t>60.6</w:t>
            </w:r>
          </w:p>
        </w:tc>
        <w:tc>
          <w:tcPr>
            <w:tcW w:w="494" w:type="pct"/>
            <w:tcBorders>
              <w:top w:val="nil"/>
              <w:left w:val="nil"/>
              <w:bottom w:val="nil"/>
              <w:right w:val="nil"/>
            </w:tcBorders>
            <w:shd w:val="clear" w:color="auto" w:fill="auto"/>
            <w:vAlign w:val="bottom"/>
          </w:tcPr>
          <w:p w14:paraId="7F8D5851"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4E1DFF06" w14:textId="77777777" w:rsidTr="00796256">
        <w:trPr>
          <w:trHeight w:val="315"/>
        </w:trPr>
        <w:tc>
          <w:tcPr>
            <w:tcW w:w="3021" w:type="pct"/>
            <w:tcBorders>
              <w:top w:val="nil"/>
              <w:bottom w:val="single" w:sz="4" w:space="0" w:color="auto"/>
            </w:tcBorders>
            <w:noWrap/>
          </w:tcPr>
          <w:p w14:paraId="582F7CE7"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30D790F2" w14:textId="77777777" w:rsidR="007A4C3A" w:rsidRPr="00D71FA0" w:rsidRDefault="007A4C3A" w:rsidP="00796256">
            <w:pPr>
              <w:pStyle w:val="TableText"/>
              <w:ind w:right="144"/>
              <w:rPr>
                <w:noProof w:val="0"/>
              </w:rPr>
            </w:pPr>
            <w:r w:rsidRPr="00D71FA0">
              <w:rPr>
                <w:noProof w:val="0"/>
                <w:color w:val="000000"/>
              </w:rPr>
              <w:t>18</w:t>
            </w:r>
          </w:p>
        </w:tc>
        <w:tc>
          <w:tcPr>
            <w:tcW w:w="495" w:type="pct"/>
            <w:tcBorders>
              <w:top w:val="nil"/>
              <w:left w:val="nil"/>
              <w:bottom w:val="single" w:sz="4" w:space="0" w:color="auto"/>
              <w:right w:val="nil"/>
            </w:tcBorders>
            <w:shd w:val="clear" w:color="auto" w:fill="auto"/>
            <w:noWrap/>
            <w:vAlign w:val="bottom"/>
          </w:tcPr>
          <w:p w14:paraId="58E06463" w14:textId="77777777" w:rsidR="007A4C3A" w:rsidRPr="00D71FA0" w:rsidRDefault="007A4C3A" w:rsidP="00796256">
            <w:pPr>
              <w:pStyle w:val="TableText"/>
              <w:ind w:right="288"/>
              <w:rPr>
                <w:noProof w:val="0"/>
              </w:rPr>
            </w:pPr>
            <w:r w:rsidRPr="00D71FA0">
              <w:rPr>
                <w:noProof w:val="0"/>
                <w:color w:val="000000"/>
              </w:rPr>
              <w:t>11.1</w:t>
            </w:r>
          </w:p>
        </w:tc>
        <w:tc>
          <w:tcPr>
            <w:tcW w:w="496" w:type="pct"/>
            <w:tcBorders>
              <w:top w:val="nil"/>
              <w:left w:val="nil"/>
              <w:bottom w:val="single" w:sz="4" w:space="0" w:color="auto"/>
              <w:right w:val="nil"/>
            </w:tcBorders>
            <w:shd w:val="clear" w:color="auto" w:fill="auto"/>
            <w:noWrap/>
            <w:vAlign w:val="bottom"/>
          </w:tcPr>
          <w:p w14:paraId="337806F4" w14:textId="77777777" w:rsidR="007A4C3A" w:rsidRPr="00D71FA0" w:rsidRDefault="007A4C3A" w:rsidP="00796256">
            <w:pPr>
              <w:pStyle w:val="TableText"/>
              <w:ind w:right="288"/>
              <w:rPr>
                <w:noProof w:val="0"/>
              </w:rPr>
            </w:pPr>
            <w:r w:rsidRPr="00D71FA0">
              <w:rPr>
                <w:noProof w:val="0"/>
                <w:color w:val="000000"/>
              </w:rPr>
              <w:t>72.2</w:t>
            </w:r>
          </w:p>
        </w:tc>
        <w:tc>
          <w:tcPr>
            <w:tcW w:w="494" w:type="pct"/>
            <w:tcBorders>
              <w:top w:val="nil"/>
              <w:left w:val="nil"/>
              <w:bottom w:val="single" w:sz="4" w:space="0" w:color="auto"/>
              <w:right w:val="nil"/>
            </w:tcBorders>
            <w:shd w:val="clear" w:color="auto" w:fill="auto"/>
            <w:vAlign w:val="bottom"/>
          </w:tcPr>
          <w:p w14:paraId="1EAF8214"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56E2FCB1" w14:textId="77777777" w:rsidTr="00796256">
        <w:trPr>
          <w:trHeight w:val="300"/>
        </w:trPr>
        <w:tc>
          <w:tcPr>
            <w:tcW w:w="3021" w:type="pct"/>
            <w:tcBorders>
              <w:top w:val="single" w:sz="4" w:space="0" w:color="auto"/>
            </w:tcBorders>
            <w:noWrap/>
            <w:hideMark/>
          </w:tcPr>
          <w:p w14:paraId="6FCD6723"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35FAA160" w14:textId="77777777" w:rsidR="007A4C3A" w:rsidRPr="00D71FA0" w:rsidRDefault="007A4C3A" w:rsidP="00796256">
            <w:pPr>
              <w:pStyle w:val="TableText"/>
              <w:ind w:right="144"/>
              <w:rPr>
                <w:noProof w:val="0"/>
              </w:rPr>
            </w:pPr>
            <w:r w:rsidRPr="00D71FA0">
              <w:rPr>
                <w:noProof w:val="0"/>
                <w:color w:val="000000"/>
              </w:rPr>
              <w:t>3,284</w:t>
            </w:r>
          </w:p>
        </w:tc>
        <w:tc>
          <w:tcPr>
            <w:tcW w:w="495" w:type="pct"/>
            <w:tcBorders>
              <w:top w:val="single" w:sz="4" w:space="0" w:color="auto"/>
              <w:left w:val="nil"/>
              <w:bottom w:val="nil"/>
              <w:right w:val="nil"/>
            </w:tcBorders>
            <w:shd w:val="clear" w:color="auto" w:fill="auto"/>
            <w:noWrap/>
            <w:vAlign w:val="bottom"/>
          </w:tcPr>
          <w:p w14:paraId="6B0DBCDC" w14:textId="77777777" w:rsidR="007A4C3A" w:rsidRPr="00D71FA0" w:rsidRDefault="007A4C3A" w:rsidP="00796256">
            <w:pPr>
              <w:pStyle w:val="TableText"/>
              <w:ind w:right="288"/>
              <w:rPr>
                <w:noProof w:val="0"/>
              </w:rPr>
            </w:pPr>
            <w:r w:rsidRPr="00D71FA0">
              <w:rPr>
                <w:noProof w:val="0"/>
                <w:color w:val="000000"/>
              </w:rPr>
              <w:t>72.1</w:t>
            </w:r>
          </w:p>
        </w:tc>
        <w:tc>
          <w:tcPr>
            <w:tcW w:w="496" w:type="pct"/>
            <w:tcBorders>
              <w:top w:val="single" w:sz="4" w:space="0" w:color="auto"/>
              <w:left w:val="nil"/>
              <w:bottom w:val="nil"/>
              <w:right w:val="nil"/>
            </w:tcBorders>
            <w:shd w:val="clear" w:color="auto" w:fill="auto"/>
            <w:noWrap/>
            <w:vAlign w:val="bottom"/>
          </w:tcPr>
          <w:p w14:paraId="09132DB9" w14:textId="77777777" w:rsidR="007A4C3A" w:rsidRPr="00D71FA0" w:rsidRDefault="007A4C3A" w:rsidP="00796256">
            <w:pPr>
              <w:pStyle w:val="TableText"/>
              <w:ind w:right="288"/>
              <w:rPr>
                <w:noProof w:val="0"/>
              </w:rPr>
            </w:pPr>
            <w:r w:rsidRPr="00D71FA0">
              <w:rPr>
                <w:noProof w:val="0"/>
                <w:color w:val="000000"/>
              </w:rPr>
              <w:t>27.8</w:t>
            </w:r>
          </w:p>
        </w:tc>
        <w:tc>
          <w:tcPr>
            <w:tcW w:w="494" w:type="pct"/>
            <w:tcBorders>
              <w:top w:val="single" w:sz="4" w:space="0" w:color="auto"/>
              <w:left w:val="nil"/>
              <w:bottom w:val="nil"/>
              <w:right w:val="nil"/>
            </w:tcBorders>
            <w:shd w:val="clear" w:color="auto" w:fill="auto"/>
            <w:vAlign w:val="bottom"/>
          </w:tcPr>
          <w:p w14:paraId="3FCDD7F7" w14:textId="77777777" w:rsidR="007A4C3A" w:rsidRPr="00D71FA0" w:rsidRDefault="007A4C3A" w:rsidP="00796256">
            <w:pPr>
              <w:pStyle w:val="TableText"/>
              <w:ind w:right="288"/>
              <w:rPr>
                <w:noProof w:val="0"/>
              </w:rPr>
            </w:pPr>
            <w:r w:rsidRPr="00D71FA0">
              <w:rPr>
                <w:noProof w:val="0"/>
                <w:color w:val="000000"/>
              </w:rPr>
              <w:t>0.1</w:t>
            </w:r>
          </w:p>
        </w:tc>
      </w:tr>
      <w:tr w:rsidR="007A4C3A" w:rsidRPr="00D71FA0" w14:paraId="7F4336FF" w14:textId="77777777" w:rsidTr="00796256">
        <w:trPr>
          <w:trHeight w:val="300"/>
        </w:trPr>
        <w:tc>
          <w:tcPr>
            <w:tcW w:w="3021" w:type="pct"/>
            <w:noWrap/>
            <w:hideMark/>
          </w:tcPr>
          <w:p w14:paraId="5D04E399"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1F9C417F" w14:textId="77777777" w:rsidR="007A4C3A" w:rsidRPr="00D71FA0" w:rsidRDefault="007A4C3A" w:rsidP="00796256">
            <w:pPr>
              <w:pStyle w:val="TableText"/>
              <w:ind w:right="144"/>
              <w:rPr>
                <w:noProof w:val="0"/>
              </w:rPr>
            </w:pPr>
            <w:r w:rsidRPr="00D71FA0">
              <w:rPr>
                <w:noProof w:val="0"/>
                <w:color w:val="000000"/>
              </w:rPr>
              <w:t>23,820</w:t>
            </w:r>
          </w:p>
        </w:tc>
        <w:tc>
          <w:tcPr>
            <w:tcW w:w="495" w:type="pct"/>
            <w:tcBorders>
              <w:top w:val="nil"/>
              <w:left w:val="nil"/>
              <w:bottom w:val="nil"/>
              <w:right w:val="nil"/>
            </w:tcBorders>
            <w:shd w:val="clear" w:color="auto" w:fill="auto"/>
            <w:noWrap/>
            <w:vAlign w:val="bottom"/>
          </w:tcPr>
          <w:p w14:paraId="4889619B" w14:textId="77777777" w:rsidR="007A4C3A" w:rsidRPr="00D71FA0" w:rsidRDefault="007A4C3A" w:rsidP="00796256">
            <w:pPr>
              <w:pStyle w:val="TableText"/>
              <w:ind w:right="288"/>
              <w:rPr>
                <w:noProof w:val="0"/>
              </w:rPr>
            </w:pPr>
            <w:r w:rsidRPr="00D71FA0">
              <w:rPr>
                <w:noProof w:val="0"/>
                <w:color w:val="000000"/>
              </w:rPr>
              <w:t>28.9</w:t>
            </w:r>
          </w:p>
        </w:tc>
        <w:tc>
          <w:tcPr>
            <w:tcW w:w="496" w:type="pct"/>
            <w:tcBorders>
              <w:top w:val="nil"/>
              <w:left w:val="nil"/>
              <w:bottom w:val="nil"/>
              <w:right w:val="nil"/>
            </w:tcBorders>
            <w:shd w:val="clear" w:color="auto" w:fill="auto"/>
            <w:noWrap/>
            <w:vAlign w:val="bottom"/>
          </w:tcPr>
          <w:p w14:paraId="59724130"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0F3BAC07" w14:textId="77777777" w:rsidR="007A4C3A" w:rsidRPr="00D71FA0" w:rsidRDefault="007A4C3A" w:rsidP="00796256">
            <w:pPr>
              <w:pStyle w:val="TableText"/>
              <w:ind w:right="288"/>
              <w:rPr>
                <w:noProof w:val="0"/>
              </w:rPr>
            </w:pPr>
            <w:r w:rsidRPr="00D71FA0">
              <w:rPr>
                <w:noProof w:val="0"/>
                <w:color w:val="000000"/>
              </w:rPr>
              <w:t>12.1</w:t>
            </w:r>
          </w:p>
        </w:tc>
      </w:tr>
      <w:tr w:rsidR="007A4C3A" w:rsidRPr="00D71FA0" w14:paraId="34F381C1" w14:textId="77777777" w:rsidTr="00796256">
        <w:trPr>
          <w:trHeight w:val="300"/>
        </w:trPr>
        <w:tc>
          <w:tcPr>
            <w:tcW w:w="3021" w:type="pct"/>
            <w:noWrap/>
            <w:hideMark/>
          </w:tcPr>
          <w:p w14:paraId="50A1C627"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693BA733" w14:textId="77777777" w:rsidR="007A4C3A" w:rsidRPr="00D71FA0" w:rsidRDefault="007A4C3A" w:rsidP="00796256">
            <w:pPr>
              <w:pStyle w:val="TableText"/>
              <w:ind w:right="144"/>
              <w:rPr>
                <w:noProof w:val="0"/>
              </w:rPr>
            </w:pPr>
            <w:r w:rsidRPr="00D71FA0">
              <w:rPr>
                <w:noProof w:val="0"/>
                <w:color w:val="000000"/>
              </w:rPr>
              <w:t>14,002</w:t>
            </w:r>
          </w:p>
        </w:tc>
        <w:tc>
          <w:tcPr>
            <w:tcW w:w="495" w:type="pct"/>
            <w:tcBorders>
              <w:top w:val="nil"/>
              <w:left w:val="nil"/>
              <w:bottom w:val="nil"/>
              <w:right w:val="nil"/>
            </w:tcBorders>
            <w:shd w:val="clear" w:color="auto" w:fill="auto"/>
            <w:noWrap/>
            <w:vAlign w:val="bottom"/>
          </w:tcPr>
          <w:p w14:paraId="308A31FC" w14:textId="77777777" w:rsidR="007A4C3A" w:rsidRPr="00D71FA0" w:rsidRDefault="007A4C3A" w:rsidP="00796256">
            <w:pPr>
              <w:pStyle w:val="TableText"/>
              <w:ind w:right="288"/>
              <w:rPr>
                <w:noProof w:val="0"/>
              </w:rPr>
            </w:pPr>
            <w:r w:rsidRPr="00D71FA0">
              <w:rPr>
                <w:noProof w:val="0"/>
                <w:color w:val="000000"/>
              </w:rPr>
              <w:t>30.1</w:t>
            </w:r>
          </w:p>
        </w:tc>
        <w:tc>
          <w:tcPr>
            <w:tcW w:w="496" w:type="pct"/>
            <w:tcBorders>
              <w:top w:val="nil"/>
              <w:left w:val="nil"/>
              <w:bottom w:val="nil"/>
              <w:right w:val="nil"/>
            </w:tcBorders>
            <w:shd w:val="clear" w:color="auto" w:fill="auto"/>
            <w:noWrap/>
            <w:vAlign w:val="bottom"/>
          </w:tcPr>
          <w:p w14:paraId="40AC5DF3" w14:textId="77777777" w:rsidR="007A4C3A" w:rsidRPr="00D71FA0" w:rsidRDefault="007A4C3A" w:rsidP="00796256">
            <w:pPr>
              <w:pStyle w:val="TableText"/>
              <w:ind w:right="288"/>
              <w:rPr>
                <w:noProof w:val="0"/>
              </w:rPr>
            </w:pPr>
            <w:r w:rsidRPr="00D71FA0">
              <w:rPr>
                <w:noProof w:val="0"/>
                <w:color w:val="000000"/>
              </w:rPr>
              <w:t>62.1</w:t>
            </w:r>
          </w:p>
        </w:tc>
        <w:tc>
          <w:tcPr>
            <w:tcW w:w="494" w:type="pct"/>
            <w:tcBorders>
              <w:top w:val="nil"/>
              <w:left w:val="nil"/>
              <w:bottom w:val="nil"/>
              <w:right w:val="nil"/>
            </w:tcBorders>
            <w:shd w:val="clear" w:color="auto" w:fill="auto"/>
            <w:vAlign w:val="bottom"/>
          </w:tcPr>
          <w:p w14:paraId="2F9CFF1B"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44B78286" w14:textId="77777777" w:rsidTr="00796256">
        <w:trPr>
          <w:trHeight w:val="300"/>
        </w:trPr>
        <w:tc>
          <w:tcPr>
            <w:tcW w:w="3021" w:type="pct"/>
            <w:noWrap/>
            <w:hideMark/>
          </w:tcPr>
          <w:p w14:paraId="7CC5A5DF"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45795745" w14:textId="77777777" w:rsidR="007A4C3A" w:rsidRPr="00D71FA0" w:rsidRDefault="007A4C3A" w:rsidP="00796256">
            <w:pPr>
              <w:pStyle w:val="TableText"/>
              <w:ind w:right="144"/>
              <w:rPr>
                <w:noProof w:val="0"/>
              </w:rPr>
            </w:pPr>
            <w:r w:rsidRPr="00D71FA0">
              <w:rPr>
                <w:noProof w:val="0"/>
                <w:color w:val="000000"/>
              </w:rPr>
              <w:t>1,840</w:t>
            </w:r>
          </w:p>
        </w:tc>
        <w:tc>
          <w:tcPr>
            <w:tcW w:w="495" w:type="pct"/>
            <w:tcBorders>
              <w:top w:val="nil"/>
              <w:left w:val="nil"/>
              <w:bottom w:val="nil"/>
              <w:right w:val="nil"/>
            </w:tcBorders>
            <w:shd w:val="clear" w:color="auto" w:fill="auto"/>
            <w:noWrap/>
            <w:vAlign w:val="bottom"/>
          </w:tcPr>
          <w:p w14:paraId="5B15C443" w14:textId="77777777" w:rsidR="007A4C3A" w:rsidRPr="00D71FA0" w:rsidRDefault="007A4C3A" w:rsidP="00796256">
            <w:pPr>
              <w:pStyle w:val="TableText"/>
              <w:ind w:right="288"/>
              <w:rPr>
                <w:noProof w:val="0"/>
              </w:rPr>
            </w:pPr>
            <w:r w:rsidRPr="00D71FA0">
              <w:rPr>
                <w:noProof w:val="0"/>
                <w:color w:val="000000"/>
              </w:rPr>
              <w:t>16.3</w:t>
            </w:r>
          </w:p>
        </w:tc>
        <w:tc>
          <w:tcPr>
            <w:tcW w:w="496" w:type="pct"/>
            <w:tcBorders>
              <w:top w:val="nil"/>
              <w:left w:val="nil"/>
              <w:bottom w:val="nil"/>
              <w:right w:val="nil"/>
            </w:tcBorders>
            <w:shd w:val="clear" w:color="auto" w:fill="auto"/>
            <w:noWrap/>
            <w:vAlign w:val="bottom"/>
          </w:tcPr>
          <w:p w14:paraId="6D172224" w14:textId="77777777" w:rsidR="007A4C3A" w:rsidRPr="00D71FA0" w:rsidRDefault="007A4C3A" w:rsidP="00796256">
            <w:pPr>
              <w:pStyle w:val="TableText"/>
              <w:ind w:right="288"/>
              <w:rPr>
                <w:noProof w:val="0"/>
              </w:rPr>
            </w:pPr>
            <w:r w:rsidRPr="00D71FA0">
              <w:rPr>
                <w:noProof w:val="0"/>
                <w:color w:val="000000"/>
              </w:rPr>
              <w:t>59.9</w:t>
            </w:r>
          </w:p>
        </w:tc>
        <w:tc>
          <w:tcPr>
            <w:tcW w:w="494" w:type="pct"/>
            <w:tcBorders>
              <w:top w:val="nil"/>
              <w:left w:val="nil"/>
              <w:bottom w:val="nil"/>
              <w:right w:val="nil"/>
            </w:tcBorders>
            <w:shd w:val="clear" w:color="auto" w:fill="auto"/>
            <w:vAlign w:val="bottom"/>
          </w:tcPr>
          <w:p w14:paraId="2B85BD2F" w14:textId="77777777" w:rsidR="007A4C3A" w:rsidRPr="00D71FA0" w:rsidRDefault="007A4C3A" w:rsidP="00796256">
            <w:pPr>
              <w:pStyle w:val="TableText"/>
              <w:ind w:right="288"/>
              <w:rPr>
                <w:noProof w:val="0"/>
              </w:rPr>
            </w:pPr>
            <w:r w:rsidRPr="00D71FA0">
              <w:rPr>
                <w:noProof w:val="0"/>
                <w:color w:val="000000"/>
              </w:rPr>
              <w:t>23.8</w:t>
            </w:r>
          </w:p>
        </w:tc>
      </w:tr>
      <w:tr w:rsidR="007A4C3A" w:rsidRPr="00D71FA0" w14:paraId="234DEC9F" w14:textId="77777777" w:rsidTr="00796256">
        <w:trPr>
          <w:trHeight w:val="300"/>
        </w:trPr>
        <w:tc>
          <w:tcPr>
            <w:tcW w:w="3021" w:type="pct"/>
            <w:noWrap/>
          </w:tcPr>
          <w:p w14:paraId="4F172F56"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477FDC38"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0F30325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70870A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9D674D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3D635A5" w14:textId="77777777" w:rsidTr="00796256">
        <w:trPr>
          <w:trHeight w:val="300"/>
        </w:trPr>
        <w:tc>
          <w:tcPr>
            <w:tcW w:w="3021" w:type="pct"/>
            <w:tcBorders>
              <w:bottom w:val="nil"/>
            </w:tcBorders>
            <w:noWrap/>
            <w:hideMark/>
          </w:tcPr>
          <w:p w14:paraId="7F7B5B49"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3A6A0352"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100E27C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A17A4C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81835D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22E457D" w14:textId="77777777" w:rsidTr="00796256">
        <w:trPr>
          <w:trHeight w:val="300"/>
        </w:trPr>
        <w:tc>
          <w:tcPr>
            <w:tcW w:w="3021" w:type="pct"/>
            <w:tcBorders>
              <w:top w:val="nil"/>
              <w:bottom w:val="single" w:sz="4" w:space="0" w:color="auto"/>
            </w:tcBorders>
            <w:noWrap/>
          </w:tcPr>
          <w:p w14:paraId="2BD4F227"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235A9BA2" w14:textId="77777777" w:rsidR="007A4C3A" w:rsidRPr="00D71FA0" w:rsidRDefault="007A4C3A" w:rsidP="00796256">
            <w:pPr>
              <w:pStyle w:val="TableText"/>
              <w:ind w:right="144"/>
              <w:rPr>
                <w:noProof w:val="0"/>
              </w:rPr>
            </w:pPr>
            <w:r w:rsidRPr="00D71FA0">
              <w:rPr>
                <w:noProof w:val="0"/>
                <w:color w:val="000000"/>
              </w:rPr>
              <w:t>8</w:t>
            </w:r>
          </w:p>
        </w:tc>
        <w:tc>
          <w:tcPr>
            <w:tcW w:w="495" w:type="pct"/>
            <w:tcBorders>
              <w:top w:val="nil"/>
              <w:left w:val="nil"/>
              <w:bottom w:val="single" w:sz="4" w:space="0" w:color="auto"/>
              <w:right w:val="nil"/>
            </w:tcBorders>
            <w:shd w:val="clear" w:color="auto" w:fill="auto"/>
            <w:noWrap/>
            <w:vAlign w:val="bottom"/>
          </w:tcPr>
          <w:p w14:paraId="66116B0B"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454472FE"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6DFC469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F66048F" w14:textId="77777777" w:rsidTr="00796256">
        <w:trPr>
          <w:trHeight w:val="300"/>
        </w:trPr>
        <w:tc>
          <w:tcPr>
            <w:tcW w:w="3021" w:type="pct"/>
            <w:tcBorders>
              <w:top w:val="single" w:sz="4" w:space="0" w:color="auto"/>
              <w:bottom w:val="nil"/>
            </w:tcBorders>
            <w:noWrap/>
            <w:hideMark/>
          </w:tcPr>
          <w:p w14:paraId="442C8C79"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7C15E369" w14:textId="77777777" w:rsidR="007A4C3A" w:rsidRPr="00D71FA0" w:rsidRDefault="007A4C3A" w:rsidP="00796256">
            <w:pPr>
              <w:pStyle w:val="TableText"/>
              <w:ind w:right="144"/>
              <w:rPr>
                <w:noProof w:val="0"/>
              </w:rPr>
            </w:pPr>
            <w:r w:rsidRPr="00D71FA0">
              <w:rPr>
                <w:noProof w:val="0"/>
                <w:color w:val="000000"/>
              </w:rPr>
              <w:t>23,177</w:t>
            </w:r>
          </w:p>
        </w:tc>
        <w:tc>
          <w:tcPr>
            <w:tcW w:w="495" w:type="pct"/>
            <w:tcBorders>
              <w:top w:val="single" w:sz="4" w:space="0" w:color="auto"/>
              <w:left w:val="nil"/>
              <w:bottom w:val="nil"/>
              <w:right w:val="nil"/>
            </w:tcBorders>
            <w:shd w:val="clear" w:color="auto" w:fill="auto"/>
            <w:noWrap/>
            <w:vAlign w:val="bottom"/>
          </w:tcPr>
          <w:p w14:paraId="6EC221BC" w14:textId="77777777" w:rsidR="007A4C3A" w:rsidRPr="00D71FA0" w:rsidRDefault="007A4C3A" w:rsidP="00796256">
            <w:pPr>
              <w:pStyle w:val="TableText"/>
              <w:ind w:right="288"/>
              <w:rPr>
                <w:noProof w:val="0"/>
              </w:rPr>
            </w:pPr>
            <w:r w:rsidRPr="00D71FA0">
              <w:rPr>
                <w:noProof w:val="0"/>
                <w:color w:val="000000"/>
              </w:rPr>
              <w:t>39.0</w:t>
            </w:r>
          </w:p>
        </w:tc>
        <w:tc>
          <w:tcPr>
            <w:tcW w:w="496" w:type="pct"/>
            <w:tcBorders>
              <w:top w:val="single" w:sz="4" w:space="0" w:color="auto"/>
              <w:left w:val="nil"/>
              <w:bottom w:val="nil"/>
              <w:right w:val="nil"/>
            </w:tcBorders>
            <w:shd w:val="clear" w:color="auto" w:fill="auto"/>
            <w:noWrap/>
            <w:vAlign w:val="bottom"/>
          </w:tcPr>
          <w:p w14:paraId="28952D66" w14:textId="77777777" w:rsidR="007A4C3A" w:rsidRPr="00D71FA0" w:rsidRDefault="007A4C3A" w:rsidP="00796256">
            <w:pPr>
              <w:pStyle w:val="TableText"/>
              <w:ind w:right="288"/>
              <w:rPr>
                <w:noProof w:val="0"/>
              </w:rPr>
            </w:pPr>
            <w:r w:rsidRPr="00D71FA0">
              <w:rPr>
                <w:noProof w:val="0"/>
                <w:color w:val="000000"/>
              </w:rPr>
              <w:t>56.0</w:t>
            </w:r>
          </w:p>
        </w:tc>
        <w:tc>
          <w:tcPr>
            <w:tcW w:w="494" w:type="pct"/>
            <w:tcBorders>
              <w:top w:val="single" w:sz="4" w:space="0" w:color="auto"/>
              <w:left w:val="nil"/>
              <w:bottom w:val="nil"/>
              <w:right w:val="nil"/>
            </w:tcBorders>
            <w:shd w:val="clear" w:color="auto" w:fill="auto"/>
            <w:vAlign w:val="bottom"/>
          </w:tcPr>
          <w:p w14:paraId="7DFB5E85"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11B15E8E" w14:textId="77777777" w:rsidTr="00796256">
        <w:trPr>
          <w:trHeight w:val="315"/>
        </w:trPr>
        <w:tc>
          <w:tcPr>
            <w:tcW w:w="3021" w:type="pct"/>
            <w:tcBorders>
              <w:top w:val="nil"/>
              <w:bottom w:val="single" w:sz="4" w:space="0" w:color="auto"/>
            </w:tcBorders>
            <w:noWrap/>
            <w:hideMark/>
          </w:tcPr>
          <w:p w14:paraId="77C9BFAE"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1CB7F55" w14:textId="77777777" w:rsidR="007A4C3A" w:rsidRPr="00D71FA0" w:rsidRDefault="007A4C3A" w:rsidP="00796256">
            <w:pPr>
              <w:pStyle w:val="TableText"/>
              <w:ind w:right="144"/>
              <w:rPr>
                <w:noProof w:val="0"/>
              </w:rPr>
            </w:pPr>
            <w:r w:rsidRPr="00D71FA0">
              <w:rPr>
                <w:noProof w:val="0"/>
                <w:color w:val="000000"/>
              </w:rPr>
              <w:t>19,778</w:t>
            </w:r>
          </w:p>
        </w:tc>
        <w:tc>
          <w:tcPr>
            <w:tcW w:w="495" w:type="pct"/>
            <w:tcBorders>
              <w:top w:val="nil"/>
              <w:left w:val="nil"/>
              <w:bottom w:val="single" w:sz="4" w:space="0" w:color="auto"/>
              <w:right w:val="nil"/>
            </w:tcBorders>
            <w:shd w:val="clear" w:color="auto" w:fill="auto"/>
            <w:noWrap/>
            <w:vAlign w:val="bottom"/>
          </w:tcPr>
          <w:p w14:paraId="46E0A2F1" w14:textId="77777777" w:rsidR="007A4C3A" w:rsidRPr="00D71FA0" w:rsidRDefault="007A4C3A" w:rsidP="00796256">
            <w:pPr>
              <w:pStyle w:val="TableText"/>
              <w:ind w:right="288"/>
              <w:rPr>
                <w:noProof w:val="0"/>
              </w:rPr>
            </w:pPr>
            <w:r w:rsidRPr="00D71FA0">
              <w:rPr>
                <w:noProof w:val="0"/>
                <w:color w:val="000000"/>
              </w:rPr>
              <w:t>23.9</w:t>
            </w:r>
          </w:p>
        </w:tc>
        <w:tc>
          <w:tcPr>
            <w:tcW w:w="496" w:type="pct"/>
            <w:tcBorders>
              <w:top w:val="nil"/>
              <w:left w:val="nil"/>
              <w:bottom w:val="single" w:sz="4" w:space="0" w:color="auto"/>
              <w:right w:val="nil"/>
            </w:tcBorders>
            <w:shd w:val="clear" w:color="auto" w:fill="auto"/>
            <w:noWrap/>
            <w:vAlign w:val="bottom"/>
          </w:tcPr>
          <w:p w14:paraId="32D7C0D5" w14:textId="77777777" w:rsidR="007A4C3A" w:rsidRPr="00D71FA0" w:rsidRDefault="007A4C3A" w:rsidP="00796256">
            <w:pPr>
              <w:pStyle w:val="TableText"/>
              <w:ind w:right="288"/>
              <w:rPr>
                <w:noProof w:val="0"/>
              </w:rPr>
            </w:pPr>
            <w:r w:rsidRPr="00D71FA0">
              <w:rPr>
                <w:noProof w:val="0"/>
                <w:color w:val="000000"/>
              </w:rPr>
              <w:t>59.6</w:t>
            </w:r>
          </w:p>
        </w:tc>
        <w:tc>
          <w:tcPr>
            <w:tcW w:w="494" w:type="pct"/>
            <w:tcBorders>
              <w:top w:val="nil"/>
              <w:left w:val="nil"/>
              <w:bottom w:val="single" w:sz="4" w:space="0" w:color="auto"/>
              <w:right w:val="nil"/>
            </w:tcBorders>
            <w:shd w:val="clear" w:color="auto" w:fill="auto"/>
            <w:vAlign w:val="bottom"/>
          </w:tcPr>
          <w:p w14:paraId="1A0D7795" w14:textId="77777777" w:rsidR="007A4C3A" w:rsidRPr="00D71FA0" w:rsidRDefault="007A4C3A" w:rsidP="00796256">
            <w:pPr>
              <w:pStyle w:val="TableText"/>
              <w:ind w:right="288"/>
              <w:rPr>
                <w:noProof w:val="0"/>
              </w:rPr>
            </w:pPr>
            <w:r w:rsidRPr="00D71FA0">
              <w:rPr>
                <w:noProof w:val="0"/>
                <w:color w:val="000000"/>
              </w:rPr>
              <w:t>16.5</w:t>
            </w:r>
          </w:p>
        </w:tc>
      </w:tr>
      <w:tr w:rsidR="007A4C3A" w:rsidRPr="00D71FA0" w14:paraId="4E49DCE3" w14:textId="77777777" w:rsidTr="00796256">
        <w:trPr>
          <w:trHeight w:val="300"/>
        </w:trPr>
        <w:tc>
          <w:tcPr>
            <w:tcW w:w="3021" w:type="pct"/>
            <w:tcBorders>
              <w:top w:val="single" w:sz="4" w:space="0" w:color="auto"/>
            </w:tcBorders>
            <w:noWrap/>
            <w:hideMark/>
          </w:tcPr>
          <w:p w14:paraId="5C8535BE"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D6B90C9" w14:textId="77777777" w:rsidR="007A4C3A" w:rsidRPr="00D71FA0" w:rsidRDefault="007A4C3A" w:rsidP="00796256">
            <w:pPr>
              <w:pStyle w:val="TableText"/>
              <w:ind w:right="144"/>
              <w:rPr>
                <w:noProof w:val="0"/>
              </w:rPr>
            </w:pPr>
            <w:r w:rsidRPr="00D71FA0">
              <w:rPr>
                <w:noProof w:val="0"/>
                <w:color w:val="000000"/>
              </w:rPr>
              <w:t>302</w:t>
            </w:r>
          </w:p>
        </w:tc>
        <w:tc>
          <w:tcPr>
            <w:tcW w:w="495" w:type="pct"/>
            <w:tcBorders>
              <w:top w:val="single" w:sz="4" w:space="0" w:color="auto"/>
              <w:left w:val="nil"/>
              <w:bottom w:val="nil"/>
              <w:right w:val="nil"/>
            </w:tcBorders>
            <w:shd w:val="clear" w:color="auto" w:fill="auto"/>
            <w:noWrap/>
            <w:vAlign w:val="bottom"/>
          </w:tcPr>
          <w:p w14:paraId="229E7C43"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single" w:sz="4" w:space="0" w:color="auto"/>
              <w:left w:val="nil"/>
              <w:bottom w:val="nil"/>
              <w:right w:val="nil"/>
            </w:tcBorders>
            <w:shd w:val="clear" w:color="auto" w:fill="auto"/>
            <w:noWrap/>
            <w:vAlign w:val="bottom"/>
          </w:tcPr>
          <w:p w14:paraId="3511D8F4"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single" w:sz="4" w:space="0" w:color="auto"/>
              <w:left w:val="nil"/>
              <w:bottom w:val="nil"/>
              <w:right w:val="nil"/>
            </w:tcBorders>
            <w:shd w:val="clear" w:color="auto" w:fill="auto"/>
            <w:vAlign w:val="bottom"/>
          </w:tcPr>
          <w:p w14:paraId="08BCCE7A" w14:textId="77777777" w:rsidR="007A4C3A" w:rsidRPr="00D71FA0" w:rsidRDefault="007A4C3A" w:rsidP="00796256">
            <w:pPr>
              <w:pStyle w:val="TableText"/>
              <w:ind w:right="288"/>
              <w:rPr>
                <w:noProof w:val="0"/>
              </w:rPr>
            </w:pPr>
            <w:r w:rsidRPr="00D71FA0">
              <w:rPr>
                <w:noProof w:val="0"/>
                <w:color w:val="000000"/>
              </w:rPr>
              <w:t>4.6</w:t>
            </w:r>
          </w:p>
        </w:tc>
      </w:tr>
      <w:tr w:rsidR="007A4C3A" w:rsidRPr="00D71FA0" w14:paraId="40F01834" w14:textId="77777777" w:rsidTr="00796256">
        <w:trPr>
          <w:trHeight w:val="300"/>
        </w:trPr>
        <w:tc>
          <w:tcPr>
            <w:tcW w:w="3021" w:type="pct"/>
            <w:noWrap/>
            <w:hideMark/>
          </w:tcPr>
          <w:p w14:paraId="02ABBDA5"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19719DE" w14:textId="77777777" w:rsidR="007A4C3A" w:rsidRPr="00D71FA0" w:rsidRDefault="007A4C3A" w:rsidP="00796256">
            <w:pPr>
              <w:pStyle w:val="TableText"/>
              <w:ind w:right="144"/>
              <w:rPr>
                <w:noProof w:val="0"/>
              </w:rPr>
            </w:pPr>
            <w:r w:rsidRPr="00D71FA0">
              <w:rPr>
                <w:noProof w:val="0"/>
                <w:color w:val="000000"/>
              </w:rPr>
              <w:t>4,444</w:t>
            </w:r>
          </w:p>
        </w:tc>
        <w:tc>
          <w:tcPr>
            <w:tcW w:w="495" w:type="pct"/>
            <w:tcBorders>
              <w:top w:val="nil"/>
              <w:left w:val="nil"/>
              <w:bottom w:val="nil"/>
              <w:right w:val="nil"/>
            </w:tcBorders>
            <w:shd w:val="clear" w:color="auto" w:fill="auto"/>
            <w:noWrap/>
            <w:vAlign w:val="bottom"/>
          </w:tcPr>
          <w:p w14:paraId="6CC81298" w14:textId="77777777" w:rsidR="007A4C3A" w:rsidRPr="00D71FA0" w:rsidRDefault="007A4C3A" w:rsidP="00796256">
            <w:pPr>
              <w:pStyle w:val="TableText"/>
              <w:ind w:right="288"/>
              <w:rPr>
                <w:noProof w:val="0"/>
              </w:rPr>
            </w:pPr>
            <w:r w:rsidRPr="00D71FA0">
              <w:rPr>
                <w:noProof w:val="0"/>
                <w:color w:val="000000"/>
              </w:rPr>
              <w:t>15.0</w:t>
            </w:r>
          </w:p>
        </w:tc>
        <w:tc>
          <w:tcPr>
            <w:tcW w:w="496" w:type="pct"/>
            <w:tcBorders>
              <w:top w:val="nil"/>
              <w:left w:val="nil"/>
              <w:bottom w:val="nil"/>
              <w:right w:val="nil"/>
            </w:tcBorders>
            <w:shd w:val="clear" w:color="auto" w:fill="auto"/>
            <w:noWrap/>
            <w:vAlign w:val="bottom"/>
          </w:tcPr>
          <w:p w14:paraId="527E43DC"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50FE2577" w14:textId="77777777" w:rsidR="007A4C3A" w:rsidRPr="00D71FA0" w:rsidRDefault="007A4C3A" w:rsidP="00796256">
            <w:pPr>
              <w:pStyle w:val="TableText"/>
              <w:ind w:right="288"/>
              <w:rPr>
                <w:noProof w:val="0"/>
              </w:rPr>
            </w:pPr>
            <w:r w:rsidRPr="00D71FA0">
              <w:rPr>
                <w:noProof w:val="0"/>
                <w:color w:val="000000"/>
              </w:rPr>
              <w:t>27.3</w:t>
            </w:r>
          </w:p>
        </w:tc>
      </w:tr>
      <w:tr w:rsidR="007A4C3A" w:rsidRPr="00D71FA0" w14:paraId="232BF9CA" w14:textId="77777777" w:rsidTr="00796256">
        <w:trPr>
          <w:trHeight w:val="300"/>
        </w:trPr>
        <w:tc>
          <w:tcPr>
            <w:tcW w:w="3021" w:type="pct"/>
            <w:noWrap/>
            <w:hideMark/>
          </w:tcPr>
          <w:p w14:paraId="55DD51CA"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2697967D" w14:textId="77777777" w:rsidR="007A4C3A" w:rsidRPr="00D71FA0" w:rsidRDefault="007A4C3A" w:rsidP="00796256">
            <w:pPr>
              <w:pStyle w:val="TableText"/>
              <w:ind w:right="144"/>
              <w:rPr>
                <w:noProof w:val="0"/>
              </w:rPr>
            </w:pPr>
            <w:r w:rsidRPr="00D71FA0">
              <w:rPr>
                <w:noProof w:val="0"/>
                <w:color w:val="000000"/>
              </w:rPr>
              <w:t>169</w:t>
            </w:r>
          </w:p>
        </w:tc>
        <w:tc>
          <w:tcPr>
            <w:tcW w:w="495" w:type="pct"/>
            <w:tcBorders>
              <w:top w:val="nil"/>
              <w:left w:val="nil"/>
              <w:bottom w:val="nil"/>
              <w:right w:val="nil"/>
            </w:tcBorders>
            <w:shd w:val="clear" w:color="auto" w:fill="auto"/>
            <w:noWrap/>
            <w:vAlign w:val="bottom"/>
          </w:tcPr>
          <w:p w14:paraId="207506AA" w14:textId="77777777" w:rsidR="007A4C3A" w:rsidRPr="00D71FA0" w:rsidRDefault="007A4C3A" w:rsidP="00796256">
            <w:pPr>
              <w:pStyle w:val="TableText"/>
              <w:ind w:right="288"/>
              <w:rPr>
                <w:noProof w:val="0"/>
              </w:rPr>
            </w:pPr>
            <w:r w:rsidRPr="00D71FA0">
              <w:rPr>
                <w:noProof w:val="0"/>
                <w:color w:val="000000"/>
              </w:rPr>
              <w:t>35.5</w:t>
            </w:r>
          </w:p>
        </w:tc>
        <w:tc>
          <w:tcPr>
            <w:tcW w:w="496" w:type="pct"/>
            <w:tcBorders>
              <w:top w:val="nil"/>
              <w:left w:val="nil"/>
              <w:bottom w:val="nil"/>
              <w:right w:val="nil"/>
            </w:tcBorders>
            <w:shd w:val="clear" w:color="auto" w:fill="auto"/>
            <w:noWrap/>
            <w:vAlign w:val="bottom"/>
          </w:tcPr>
          <w:p w14:paraId="448D65A6" w14:textId="77777777" w:rsidR="007A4C3A" w:rsidRPr="00D71FA0" w:rsidRDefault="007A4C3A" w:rsidP="00796256">
            <w:pPr>
              <w:pStyle w:val="TableText"/>
              <w:ind w:right="288"/>
              <w:rPr>
                <w:noProof w:val="0"/>
              </w:rPr>
            </w:pPr>
            <w:r w:rsidRPr="00D71FA0">
              <w:rPr>
                <w:noProof w:val="0"/>
                <w:color w:val="000000"/>
              </w:rPr>
              <w:t>58.6</w:t>
            </w:r>
          </w:p>
        </w:tc>
        <w:tc>
          <w:tcPr>
            <w:tcW w:w="494" w:type="pct"/>
            <w:tcBorders>
              <w:top w:val="nil"/>
              <w:left w:val="nil"/>
              <w:bottom w:val="nil"/>
              <w:right w:val="nil"/>
            </w:tcBorders>
            <w:shd w:val="clear" w:color="auto" w:fill="auto"/>
            <w:vAlign w:val="bottom"/>
          </w:tcPr>
          <w:p w14:paraId="7F816C7D" w14:textId="77777777" w:rsidR="007A4C3A" w:rsidRPr="00D71FA0" w:rsidRDefault="007A4C3A" w:rsidP="00796256">
            <w:pPr>
              <w:pStyle w:val="TableText"/>
              <w:ind w:right="288"/>
              <w:rPr>
                <w:noProof w:val="0"/>
              </w:rPr>
            </w:pPr>
            <w:r w:rsidRPr="00D71FA0">
              <w:rPr>
                <w:noProof w:val="0"/>
                <w:color w:val="000000"/>
              </w:rPr>
              <w:t>5.9</w:t>
            </w:r>
          </w:p>
        </w:tc>
      </w:tr>
      <w:tr w:rsidR="007A4C3A" w:rsidRPr="00D71FA0" w14:paraId="06388B10" w14:textId="77777777" w:rsidTr="00796256">
        <w:trPr>
          <w:trHeight w:val="300"/>
        </w:trPr>
        <w:tc>
          <w:tcPr>
            <w:tcW w:w="3021" w:type="pct"/>
            <w:noWrap/>
            <w:hideMark/>
          </w:tcPr>
          <w:p w14:paraId="691A6FF4"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3645DEF9" w14:textId="77777777" w:rsidR="007A4C3A" w:rsidRPr="00D71FA0" w:rsidRDefault="007A4C3A" w:rsidP="00796256">
            <w:pPr>
              <w:pStyle w:val="TableText"/>
              <w:ind w:right="144"/>
              <w:rPr>
                <w:noProof w:val="0"/>
              </w:rPr>
            </w:pPr>
            <w:r w:rsidRPr="00D71FA0">
              <w:rPr>
                <w:noProof w:val="0"/>
                <w:color w:val="000000"/>
              </w:rPr>
              <w:t>1,300</w:t>
            </w:r>
          </w:p>
        </w:tc>
        <w:tc>
          <w:tcPr>
            <w:tcW w:w="495" w:type="pct"/>
            <w:tcBorders>
              <w:top w:val="nil"/>
              <w:left w:val="nil"/>
              <w:bottom w:val="nil"/>
              <w:right w:val="nil"/>
            </w:tcBorders>
            <w:shd w:val="clear" w:color="auto" w:fill="auto"/>
            <w:noWrap/>
            <w:vAlign w:val="bottom"/>
          </w:tcPr>
          <w:p w14:paraId="3187CF8C" w14:textId="77777777" w:rsidR="007A4C3A" w:rsidRPr="00D71FA0" w:rsidRDefault="007A4C3A" w:rsidP="00796256">
            <w:pPr>
              <w:pStyle w:val="TableText"/>
              <w:ind w:right="288"/>
              <w:rPr>
                <w:noProof w:val="0"/>
              </w:rPr>
            </w:pPr>
            <w:r w:rsidRPr="00D71FA0">
              <w:rPr>
                <w:noProof w:val="0"/>
                <w:color w:val="000000"/>
              </w:rPr>
              <w:t>16.2</w:t>
            </w:r>
          </w:p>
        </w:tc>
        <w:tc>
          <w:tcPr>
            <w:tcW w:w="496" w:type="pct"/>
            <w:tcBorders>
              <w:top w:val="nil"/>
              <w:left w:val="nil"/>
              <w:bottom w:val="nil"/>
              <w:right w:val="nil"/>
            </w:tcBorders>
            <w:shd w:val="clear" w:color="auto" w:fill="auto"/>
            <w:noWrap/>
            <w:vAlign w:val="bottom"/>
          </w:tcPr>
          <w:p w14:paraId="42320693" w14:textId="77777777" w:rsidR="007A4C3A" w:rsidRPr="00D71FA0" w:rsidRDefault="007A4C3A" w:rsidP="00796256">
            <w:pPr>
              <w:pStyle w:val="TableText"/>
              <w:ind w:right="288"/>
              <w:rPr>
                <w:noProof w:val="0"/>
              </w:rPr>
            </w:pPr>
            <w:r w:rsidRPr="00D71FA0">
              <w:rPr>
                <w:noProof w:val="0"/>
                <w:color w:val="000000"/>
              </w:rPr>
              <w:t>66.9</w:t>
            </w:r>
          </w:p>
        </w:tc>
        <w:tc>
          <w:tcPr>
            <w:tcW w:w="494" w:type="pct"/>
            <w:tcBorders>
              <w:top w:val="nil"/>
              <w:left w:val="nil"/>
              <w:bottom w:val="nil"/>
              <w:right w:val="nil"/>
            </w:tcBorders>
            <w:shd w:val="clear" w:color="auto" w:fill="auto"/>
            <w:vAlign w:val="bottom"/>
          </w:tcPr>
          <w:p w14:paraId="143311A4" w14:textId="77777777" w:rsidR="007A4C3A" w:rsidRPr="00D71FA0" w:rsidRDefault="007A4C3A" w:rsidP="00796256">
            <w:pPr>
              <w:pStyle w:val="TableText"/>
              <w:ind w:right="288"/>
              <w:rPr>
                <w:noProof w:val="0"/>
              </w:rPr>
            </w:pPr>
            <w:r w:rsidRPr="00D71FA0">
              <w:rPr>
                <w:noProof w:val="0"/>
                <w:color w:val="000000"/>
              </w:rPr>
              <w:t>16.9</w:t>
            </w:r>
          </w:p>
        </w:tc>
      </w:tr>
      <w:tr w:rsidR="007A4C3A" w:rsidRPr="00D71FA0" w14:paraId="3481F93F" w14:textId="77777777" w:rsidTr="00796256">
        <w:trPr>
          <w:trHeight w:val="300"/>
        </w:trPr>
        <w:tc>
          <w:tcPr>
            <w:tcW w:w="3021" w:type="pct"/>
            <w:noWrap/>
          </w:tcPr>
          <w:p w14:paraId="423B870E"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00B8FE4E" w14:textId="77777777" w:rsidR="007A4C3A" w:rsidRPr="00D71FA0" w:rsidRDefault="007A4C3A" w:rsidP="00796256">
            <w:pPr>
              <w:pStyle w:val="TableText"/>
              <w:ind w:right="144"/>
              <w:rPr>
                <w:noProof w:val="0"/>
              </w:rPr>
            </w:pPr>
            <w:r w:rsidRPr="00D71FA0">
              <w:rPr>
                <w:noProof w:val="0"/>
                <w:color w:val="000000"/>
              </w:rPr>
              <w:t>21,042</w:t>
            </w:r>
          </w:p>
        </w:tc>
        <w:tc>
          <w:tcPr>
            <w:tcW w:w="495" w:type="pct"/>
            <w:tcBorders>
              <w:top w:val="nil"/>
              <w:left w:val="nil"/>
              <w:bottom w:val="nil"/>
              <w:right w:val="nil"/>
            </w:tcBorders>
            <w:shd w:val="clear" w:color="auto" w:fill="auto"/>
            <w:noWrap/>
            <w:vAlign w:val="bottom"/>
          </w:tcPr>
          <w:p w14:paraId="54009E1F" w14:textId="77777777" w:rsidR="007A4C3A" w:rsidRPr="00D71FA0" w:rsidRDefault="007A4C3A" w:rsidP="00796256">
            <w:pPr>
              <w:pStyle w:val="TableText"/>
              <w:ind w:right="288"/>
              <w:rPr>
                <w:noProof w:val="0"/>
              </w:rPr>
            </w:pPr>
            <w:r w:rsidRPr="00D71FA0">
              <w:rPr>
                <w:noProof w:val="0"/>
                <w:color w:val="000000"/>
              </w:rPr>
              <w:t>39.7</w:t>
            </w:r>
          </w:p>
        </w:tc>
        <w:tc>
          <w:tcPr>
            <w:tcW w:w="496" w:type="pct"/>
            <w:tcBorders>
              <w:top w:val="nil"/>
              <w:left w:val="nil"/>
              <w:bottom w:val="nil"/>
              <w:right w:val="nil"/>
            </w:tcBorders>
            <w:shd w:val="clear" w:color="auto" w:fill="auto"/>
            <w:noWrap/>
            <w:vAlign w:val="bottom"/>
          </w:tcPr>
          <w:p w14:paraId="36BEF669" w14:textId="77777777" w:rsidR="007A4C3A" w:rsidRPr="00D71FA0" w:rsidRDefault="007A4C3A" w:rsidP="00796256">
            <w:pPr>
              <w:pStyle w:val="TableText"/>
              <w:ind w:right="288"/>
              <w:rPr>
                <w:noProof w:val="0"/>
              </w:rPr>
            </w:pPr>
            <w:r w:rsidRPr="00D71FA0">
              <w:rPr>
                <w:noProof w:val="0"/>
                <w:color w:val="000000"/>
              </w:rPr>
              <w:t>56.0</w:t>
            </w:r>
          </w:p>
        </w:tc>
        <w:tc>
          <w:tcPr>
            <w:tcW w:w="494" w:type="pct"/>
            <w:tcBorders>
              <w:top w:val="nil"/>
              <w:left w:val="nil"/>
              <w:bottom w:val="nil"/>
              <w:right w:val="nil"/>
            </w:tcBorders>
            <w:shd w:val="clear" w:color="auto" w:fill="auto"/>
            <w:vAlign w:val="bottom"/>
          </w:tcPr>
          <w:p w14:paraId="56FFF5B5"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14EECE84" w14:textId="77777777" w:rsidTr="00796256">
        <w:trPr>
          <w:trHeight w:val="300"/>
        </w:trPr>
        <w:tc>
          <w:tcPr>
            <w:tcW w:w="3021" w:type="pct"/>
            <w:noWrap/>
            <w:hideMark/>
          </w:tcPr>
          <w:p w14:paraId="7943AD37"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34591430" w14:textId="77777777" w:rsidR="007A4C3A" w:rsidRPr="00D71FA0" w:rsidRDefault="007A4C3A" w:rsidP="00796256">
            <w:pPr>
              <w:pStyle w:val="TableText"/>
              <w:ind w:right="144"/>
              <w:rPr>
                <w:noProof w:val="0"/>
              </w:rPr>
            </w:pPr>
            <w:r w:rsidRPr="00D71FA0">
              <w:rPr>
                <w:noProof w:val="0"/>
                <w:color w:val="000000"/>
              </w:rPr>
              <w:t>1,350</w:t>
            </w:r>
          </w:p>
        </w:tc>
        <w:tc>
          <w:tcPr>
            <w:tcW w:w="495" w:type="pct"/>
            <w:tcBorders>
              <w:top w:val="nil"/>
              <w:left w:val="nil"/>
              <w:bottom w:val="nil"/>
              <w:right w:val="nil"/>
            </w:tcBorders>
            <w:shd w:val="clear" w:color="auto" w:fill="auto"/>
            <w:noWrap/>
            <w:vAlign w:val="bottom"/>
          </w:tcPr>
          <w:p w14:paraId="58683CFE" w14:textId="77777777" w:rsidR="007A4C3A" w:rsidRPr="00D71FA0" w:rsidRDefault="007A4C3A" w:rsidP="00796256">
            <w:pPr>
              <w:pStyle w:val="TableText"/>
              <w:ind w:right="288"/>
              <w:rPr>
                <w:noProof w:val="0"/>
              </w:rPr>
            </w:pPr>
            <w:r w:rsidRPr="00D71FA0">
              <w:rPr>
                <w:noProof w:val="0"/>
                <w:color w:val="000000"/>
              </w:rPr>
              <w:t>45.6</w:t>
            </w:r>
          </w:p>
        </w:tc>
        <w:tc>
          <w:tcPr>
            <w:tcW w:w="496" w:type="pct"/>
            <w:tcBorders>
              <w:top w:val="nil"/>
              <w:left w:val="nil"/>
              <w:bottom w:val="nil"/>
              <w:right w:val="nil"/>
            </w:tcBorders>
            <w:shd w:val="clear" w:color="auto" w:fill="auto"/>
            <w:noWrap/>
            <w:vAlign w:val="bottom"/>
          </w:tcPr>
          <w:p w14:paraId="31F8C806" w14:textId="77777777" w:rsidR="007A4C3A" w:rsidRPr="00D71FA0" w:rsidRDefault="007A4C3A" w:rsidP="00796256">
            <w:pPr>
              <w:pStyle w:val="TableText"/>
              <w:ind w:right="288"/>
              <w:rPr>
                <w:noProof w:val="0"/>
              </w:rPr>
            </w:pPr>
            <w:r w:rsidRPr="00D71FA0">
              <w:rPr>
                <w:noProof w:val="0"/>
                <w:color w:val="000000"/>
              </w:rPr>
              <w:t>50.1</w:t>
            </w:r>
          </w:p>
        </w:tc>
        <w:tc>
          <w:tcPr>
            <w:tcW w:w="494" w:type="pct"/>
            <w:tcBorders>
              <w:top w:val="nil"/>
              <w:left w:val="nil"/>
              <w:bottom w:val="nil"/>
              <w:right w:val="nil"/>
            </w:tcBorders>
            <w:shd w:val="clear" w:color="auto" w:fill="auto"/>
            <w:vAlign w:val="bottom"/>
          </w:tcPr>
          <w:p w14:paraId="301E494D"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46ED6559" w14:textId="77777777" w:rsidTr="00796256">
        <w:trPr>
          <w:trHeight w:val="300"/>
        </w:trPr>
        <w:tc>
          <w:tcPr>
            <w:tcW w:w="3021" w:type="pct"/>
            <w:tcBorders>
              <w:bottom w:val="nil"/>
            </w:tcBorders>
            <w:noWrap/>
            <w:hideMark/>
          </w:tcPr>
          <w:p w14:paraId="287552A1"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37EFB890" w14:textId="77777777" w:rsidR="007A4C3A" w:rsidRPr="00D71FA0" w:rsidRDefault="007A4C3A" w:rsidP="00796256">
            <w:pPr>
              <w:pStyle w:val="TableText"/>
              <w:ind w:right="144"/>
              <w:rPr>
                <w:noProof w:val="0"/>
              </w:rPr>
            </w:pPr>
            <w:r w:rsidRPr="00D71FA0">
              <w:rPr>
                <w:noProof w:val="0"/>
                <w:color w:val="000000"/>
              </w:rPr>
              <w:t>12,586</w:t>
            </w:r>
          </w:p>
        </w:tc>
        <w:tc>
          <w:tcPr>
            <w:tcW w:w="495" w:type="pct"/>
            <w:tcBorders>
              <w:top w:val="nil"/>
              <w:left w:val="nil"/>
              <w:bottom w:val="nil"/>
              <w:right w:val="nil"/>
            </w:tcBorders>
            <w:shd w:val="clear" w:color="auto" w:fill="auto"/>
            <w:noWrap/>
            <w:vAlign w:val="bottom"/>
          </w:tcPr>
          <w:p w14:paraId="0288507F" w14:textId="77777777" w:rsidR="007A4C3A" w:rsidRPr="00D71FA0" w:rsidRDefault="007A4C3A" w:rsidP="00796256">
            <w:pPr>
              <w:pStyle w:val="TableText"/>
              <w:ind w:right="288"/>
              <w:rPr>
                <w:noProof w:val="0"/>
              </w:rPr>
            </w:pPr>
            <w:r w:rsidRPr="00D71FA0">
              <w:rPr>
                <w:noProof w:val="0"/>
                <w:color w:val="000000"/>
              </w:rPr>
              <w:t>26.1</w:t>
            </w:r>
          </w:p>
        </w:tc>
        <w:tc>
          <w:tcPr>
            <w:tcW w:w="496" w:type="pct"/>
            <w:tcBorders>
              <w:top w:val="nil"/>
              <w:left w:val="nil"/>
              <w:bottom w:val="nil"/>
              <w:right w:val="nil"/>
            </w:tcBorders>
            <w:shd w:val="clear" w:color="auto" w:fill="auto"/>
            <w:noWrap/>
            <w:vAlign w:val="bottom"/>
          </w:tcPr>
          <w:p w14:paraId="4284C5FE" w14:textId="77777777" w:rsidR="007A4C3A" w:rsidRPr="00D71FA0" w:rsidRDefault="007A4C3A" w:rsidP="00796256">
            <w:pPr>
              <w:pStyle w:val="TableText"/>
              <w:ind w:right="288"/>
              <w:rPr>
                <w:noProof w:val="0"/>
              </w:rPr>
            </w:pPr>
            <w:r w:rsidRPr="00D71FA0">
              <w:rPr>
                <w:noProof w:val="0"/>
                <w:color w:val="000000"/>
              </w:rPr>
              <w:t>60.1</w:t>
            </w:r>
          </w:p>
        </w:tc>
        <w:tc>
          <w:tcPr>
            <w:tcW w:w="494" w:type="pct"/>
            <w:tcBorders>
              <w:top w:val="nil"/>
              <w:left w:val="nil"/>
              <w:bottom w:val="nil"/>
              <w:right w:val="nil"/>
            </w:tcBorders>
            <w:shd w:val="clear" w:color="auto" w:fill="auto"/>
            <w:vAlign w:val="bottom"/>
          </w:tcPr>
          <w:p w14:paraId="7AAC8168"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5B01A9A6" w14:textId="77777777" w:rsidTr="00796256">
        <w:trPr>
          <w:trHeight w:val="300"/>
        </w:trPr>
        <w:tc>
          <w:tcPr>
            <w:tcW w:w="3021" w:type="pct"/>
            <w:tcBorders>
              <w:top w:val="nil"/>
              <w:bottom w:val="single" w:sz="4" w:space="0" w:color="auto"/>
            </w:tcBorders>
            <w:noWrap/>
            <w:hideMark/>
          </w:tcPr>
          <w:p w14:paraId="1C55D6D5"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241F7881" w14:textId="77777777" w:rsidR="007A4C3A" w:rsidRPr="00D71FA0" w:rsidRDefault="007A4C3A" w:rsidP="00796256">
            <w:pPr>
              <w:pStyle w:val="TableText"/>
              <w:ind w:right="144"/>
              <w:rPr>
                <w:noProof w:val="0"/>
              </w:rPr>
            </w:pPr>
            <w:r w:rsidRPr="00D71FA0">
              <w:rPr>
                <w:noProof w:val="0"/>
                <w:color w:val="000000"/>
              </w:rPr>
              <w:t>1,762</w:t>
            </w:r>
          </w:p>
        </w:tc>
        <w:tc>
          <w:tcPr>
            <w:tcW w:w="495" w:type="pct"/>
            <w:tcBorders>
              <w:top w:val="nil"/>
              <w:left w:val="nil"/>
              <w:bottom w:val="single" w:sz="4" w:space="0" w:color="auto"/>
              <w:right w:val="nil"/>
            </w:tcBorders>
            <w:shd w:val="clear" w:color="auto" w:fill="auto"/>
            <w:noWrap/>
            <w:vAlign w:val="bottom"/>
          </w:tcPr>
          <w:p w14:paraId="665EBF82"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single" w:sz="4" w:space="0" w:color="auto"/>
              <w:right w:val="nil"/>
            </w:tcBorders>
            <w:shd w:val="clear" w:color="auto" w:fill="auto"/>
            <w:noWrap/>
            <w:vAlign w:val="bottom"/>
          </w:tcPr>
          <w:p w14:paraId="5BE5C57A" w14:textId="77777777" w:rsidR="007A4C3A" w:rsidRPr="00D71FA0" w:rsidRDefault="007A4C3A" w:rsidP="00796256">
            <w:pPr>
              <w:pStyle w:val="TableText"/>
              <w:ind w:right="288"/>
              <w:rPr>
                <w:noProof w:val="0"/>
              </w:rPr>
            </w:pPr>
            <w:r w:rsidRPr="00D71FA0">
              <w:rPr>
                <w:noProof w:val="0"/>
                <w:color w:val="000000"/>
              </w:rPr>
              <w:t>60.2</w:t>
            </w:r>
          </w:p>
        </w:tc>
        <w:tc>
          <w:tcPr>
            <w:tcW w:w="494" w:type="pct"/>
            <w:tcBorders>
              <w:top w:val="nil"/>
              <w:left w:val="nil"/>
              <w:bottom w:val="single" w:sz="4" w:space="0" w:color="auto"/>
              <w:right w:val="nil"/>
            </w:tcBorders>
            <w:shd w:val="clear" w:color="auto" w:fill="auto"/>
            <w:vAlign w:val="bottom"/>
          </w:tcPr>
          <w:p w14:paraId="18D5BEB3" w14:textId="77777777" w:rsidR="007A4C3A" w:rsidRPr="00D71FA0" w:rsidRDefault="007A4C3A" w:rsidP="00796256">
            <w:pPr>
              <w:pStyle w:val="TableText"/>
              <w:ind w:right="288"/>
              <w:rPr>
                <w:noProof w:val="0"/>
              </w:rPr>
            </w:pPr>
            <w:r w:rsidRPr="00D71FA0">
              <w:rPr>
                <w:noProof w:val="0"/>
                <w:color w:val="000000"/>
              </w:rPr>
              <w:t>14.6</w:t>
            </w:r>
          </w:p>
        </w:tc>
      </w:tr>
      <w:tr w:rsidR="007A4C3A" w:rsidRPr="00D71FA0" w14:paraId="22AF8CEE" w14:textId="77777777" w:rsidTr="00796256">
        <w:trPr>
          <w:trHeight w:val="300"/>
        </w:trPr>
        <w:tc>
          <w:tcPr>
            <w:tcW w:w="3021" w:type="pct"/>
            <w:tcBorders>
              <w:top w:val="single" w:sz="4" w:space="0" w:color="auto"/>
              <w:bottom w:val="nil"/>
            </w:tcBorders>
            <w:noWrap/>
            <w:hideMark/>
          </w:tcPr>
          <w:p w14:paraId="69D6303A"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590502A0" w14:textId="77777777" w:rsidR="007A4C3A" w:rsidRPr="00D71FA0" w:rsidRDefault="007A4C3A" w:rsidP="00796256">
            <w:pPr>
              <w:pStyle w:val="TableText"/>
              <w:ind w:right="144"/>
              <w:rPr>
                <w:noProof w:val="0"/>
              </w:rPr>
            </w:pPr>
            <w:r w:rsidRPr="00D71FA0">
              <w:rPr>
                <w:noProof w:val="0"/>
                <w:color w:val="000000"/>
              </w:rPr>
              <w:t>3,615</w:t>
            </w:r>
          </w:p>
        </w:tc>
        <w:tc>
          <w:tcPr>
            <w:tcW w:w="495" w:type="pct"/>
            <w:tcBorders>
              <w:top w:val="single" w:sz="4" w:space="0" w:color="auto"/>
              <w:left w:val="nil"/>
              <w:bottom w:val="nil"/>
              <w:right w:val="nil"/>
            </w:tcBorders>
            <w:shd w:val="clear" w:color="auto" w:fill="auto"/>
            <w:noWrap/>
            <w:vAlign w:val="bottom"/>
          </w:tcPr>
          <w:p w14:paraId="3042A0FF" w14:textId="77777777" w:rsidR="007A4C3A" w:rsidRPr="00D71FA0" w:rsidRDefault="007A4C3A" w:rsidP="00796256">
            <w:pPr>
              <w:pStyle w:val="TableText"/>
              <w:ind w:right="288"/>
              <w:rPr>
                <w:noProof w:val="0"/>
              </w:rPr>
            </w:pPr>
            <w:r w:rsidRPr="00D71FA0">
              <w:rPr>
                <w:noProof w:val="0"/>
                <w:color w:val="000000"/>
              </w:rPr>
              <w:t>66.0</w:t>
            </w:r>
          </w:p>
        </w:tc>
        <w:tc>
          <w:tcPr>
            <w:tcW w:w="496" w:type="pct"/>
            <w:tcBorders>
              <w:top w:val="single" w:sz="4" w:space="0" w:color="auto"/>
              <w:left w:val="nil"/>
              <w:bottom w:val="nil"/>
              <w:right w:val="nil"/>
            </w:tcBorders>
            <w:shd w:val="clear" w:color="auto" w:fill="auto"/>
            <w:noWrap/>
            <w:vAlign w:val="bottom"/>
          </w:tcPr>
          <w:p w14:paraId="07272D8F" w14:textId="77777777" w:rsidR="007A4C3A" w:rsidRPr="00D71FA0" w:rsidRDefault="007A4C3A" w:rsidP="00796256">
            <w:pPr>
              <w:pStyle w:val="TableText"/>
              <w:ind w:right="288"/>
              <w:rPr>
                <w:noProof w:val="0"/>
              </w:rPr>
            </w:pPr>
            <w:r w:rsidRPr="00D71FA0">
              <w:rPr>
                <w:noProof w:val="0"/>
                <w:color w:val="000000"/>
              </w:rPr>
              <w:t>32.5</w:t>
            </w:r>
          </w:p>
        </w:tc>
        <w:tc>
          <w:tcPr>
            <w:tcW w:w="494" w:type="pct"/>
            <w:tcBorders>
              <w:top w:val="single" w:sz="4" w:space="0" w:color="auto"/>
              <w:left w:val="nil"/>
              <w:bottom w:val="nil"/>
              <w:right w:val="nil"/>
            </w:tcBorders>
            <w:shd w:val="clear" w:color="auto" w:fill="auto"/>
            <w:vAlign w:val="bottom"/>
          </w:tcPr>
          <w:p w14:paraId="050B6F0A" w14:textId="77777777" w:rsidR="007A4C3A" w:rsidRPr="00D71FA0" w:rsidRDefault="007A4C3A" w:rsidP="00796256">
            <w:pPr>
              <w:pStyle w:val="TableText"/>
              <w:ind w:right="288"/>
              <w:rPr>
                <w:noProof w:val="0"/>
              </w:rPr>
            </w:pPr>
            <w:r w:rsidRPr="00D71FA0">
              <w:rPr>
                <w:noProof w:val="0"/>
                <w:color w:val="000000"/>
              </w:rPr>
              <w:t>1.5</w:t>
            </w:r>
          </w:p>
        </w:tc>
      </w:tr>
      <w:tr w:rsidR="007A4C3A" w:rsidRPr="00D71FA0" w14:paraId="572098ED" w14:textId="77777777" w:rsidTr="00796256">
        <w:trPr>
          <w:trHeight w:val="315"/>
        </w:trPr>
        <w:tc>
          <w:tcPr>
            <w:tcW w:w="3021" w:type="pct"/>
            <w:tcBorders>
              <w:top w:val="nil"/>
              <w:bottom w:val="single" w:sz="4" w:space="0" w:color="auto"/>
            </w:tcBorders>
            <w:noWrap/>
            <w:hideMark/>
          </w:tcPr>
          <w:p w14:paraId="43BE4613"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759328E8" w14:textId="77777777" w:rsidR="007A4C3A" w:rsidRPr="00D71FA0" w:rsidRDefault="007A4C3A" w:rsidP="00796256">
            <w:pPr>
              <w:pStyle w:val="TableText"/>
              <w:ind w:right="144"/>
              <w:rPr>
                <w:noProof w:val="0"/>
              </w:rPr>
            </w:pPr>
            <w:r w:rsidRPr="00D71FA0">
              <w:rPr>
                <w:noProof w:val="0"/>
                <w:color w:val="000000"/>
              </w:rPr>
              <w:t>39,340</w:t>
            </w:r>
          </w:p>
        </w:tc>
        <w:tc>
          <w:tcPr>
            <w:tcW w:w="495" w:type="pct"/>
            <w:tcBorders>
              <w:top w:val="nil"/>
              <w:left w:val="nil"/>
              <w:bottom w:val="single" w:sz="4" w:space="0" w:color="auto"/>
              <w:right w:val="nil"/>
            </w:tcBorders>
            <w:shd w:val="clear" w:color="auto" w:fill="auto"/>
            <w:noWrap/>
            <w:vAlign w:val="bottom"/>
          </w:tcPr>
          <w:p w14:paraId="29953C9A" w14:textId="77777777" w:rsidR="007A4C3A" w:rsidRPr="00D71FA0" w:rsidRDefault="007A4C3A" w:rsidP="00796256">
            <w:pPr>
              <w:pStyle w:val="TableText"/>
              <w:ind w:right="288"/>
              <w:rPr>
                <w:noProof w:val="0"/>
              </w:rPr>
            </w:pPr>
            <w:r w:rsidRPr="00D71FA0">
              <w:rPr>
                <w:noProof w:val="0"/>
                <w:color w:val="000000"/>
              </w:rPr>
              <w:t>28.9</w:t>
            </w:r>
          </w:p>
        </w:tc>
        <w:tc>
          <w:tcPr>
            <w:tcW w:w="496" w:type="pct"/>
            <w:tcBorders>
              <w:top w:val="nil"/>
              <w:left w:val="nil"/>
              <w:bottom w:val="single" w:sz="4" w:space="0" w:color="auto"/>
              <w:right w:val="nil"/>
            </w:tcBorders>
            <w:shd w:val="clear" w:color="auto" w:fill="auto"/>
            <w:noWrap/>
            <w:vAlign w:val="bottom"/>
          </w:tcPr>
          <w:p w14:paraId="5D429E36" w14:textId="77777777" w:rsidR="007A4C3A" w:rsidRPr="00D71FA0" w:rsidRDefault="007A4C3A" w:rsidP="00796256">
            <w:pPr>
              <w:pStyle w:val="TableText"/>
              <w:ind w:right="288"/>
              <w:rPr>
                <w:noProof w:val="0"/>
              </w:rPr>
            </w:pPr>
            <w:r w:rsidRPr="00D71FA0">
              <w:rPr>
                <w:noProof w:val="0"/>
                <w:color w:val="000000"/>
              </w:rPr>
              <w:t>60.0</w:t>
            </w:r>
          </w:p>
        </w:tc>
        <w:tc>
          <w:tcPr>
            <w:tcW w:w="494" w:type="pct"/>
            <w:tcBorders>
              <w:top w:val="nil"/>
              <w:left w:val="nil"/>
              <w:bottom w:val="single" w:sz="4" w:space="0" w:color="auto"/>
              <w:right w:val="nil"/>
            </w:tcBorders>
            <w:shd w:val="clear" w:color="auto" w:fill="auto"/>
            <w:vAlign w:val="bottom"/>
          </w:tcPr>
          <w:p w14:paraId="5FBC5548"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4A1CBE1B" w14:textId="77777777" w:rsidTr="00796256">
        <w:trPr>
          <w:trHeight w:val="53"/>
        </w:trPr>
        <w:tc>
          <w:tcPr>
            <w:tcW w:w="3021" w:type="pct"/>
            <w:tcBorders>
              <w:top w:val="single" w:sz="4" w:space="0" w:color="auto"/>
              <w:bottom w:val="nil"/>
            </w:tcBorders>
            <w:noWrap/>
            <w:hideMark/>
          </w:tcPr>
          <w:p w14:paraId="189799E9"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0AF84302"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single" w:sz="4" w:space="0" w:color="auto"/>
              <w:left w:val="nil"/>
              <w:bottom w:val="nil"/>
              <w:right w:val="nil"/>
            </w:tcBorders>
            <w:shd w:val="clear" w:color="auto" w:fill="auto"/>
            <w:noWrap/>
            <w:vAlign w:val="bottom"/>
          </w:tcPr>
          <w:p w14:paraId="712F6284" w14:textId="77777777" w:rsidR="007A4C3A" w:rsidRPr="00D71FA0" w:rsidRDefault="007A4C3A" w:rsidP="00796256">
            <w:pPr>
              <w:pStyle w:val="TableText"/>
              <w:ind w:right="288"/>
              <w:rPr>
                <w:noProof w:val="0"/>
              </w:rPr>
            </w:pPr>
            <w:r w:rsidRPr="00D71FA0">
              <w:rPr>
                <w:noProof w:val="0"/>
                <w:color w:val="000000"/>
              </w:rPr>
              <w:t>46.6</w:t>
            </w:r>
          </w:p>
        </w:tc>
        <w:tc>
          <w:tcPr>
            <w:tcW w:w="496" w:type="pct"/>
            <w:tcBorders>
              <w:top w:val="single" w:sz="4" w:space="0" w:color="auto"/>
              <w:left w:val="nil"/>
              <w:bottom w:val="nil"/>
              <w:right w:val="nil"/>
            </w:tcBorders>
            <w:shd w:val="clear" w:color="auto" w:fill="auto"/>
            <w:noWrap/>
            <w:vAlign w:val="bottom"/>
          </w:tcPr>
          <w:p w14:paraId="41E34409" w14:textId="77777777" w:rsidR="007A4C3A" w:rsidRPr="00D71FA0" w:rsidRDefault="007A4C3A" w:rsidP="00796256">
            <w:pPr>
              <w:pStyle w:val="TableText"/>
              <w:ind w:right="288"/>
              <w:rPr>
                <w:noProof w:val="0"/>
              </w:rPr>
            </w:pPr>
            <w:r w:rsidRPr="00D71FA0">
              <w:rPr>
                <w:noProof w:val="0"/>
                <w:color w:val="000000"/>
              </w:rPr>
              <w:t>51.9</w:t>
            </w:r>
          </w:p>
        </w:tc>
        <w:tc>
          <w:tcPr>
            <w:tcW w:w="494" w:type="pct"/>
            <w:tcBorders>
              <w:top w:val="single" w:sz="4" w:space="0" w:color="auto"/>
              <w:left w:val="nil"/>
              <w:bottom w:val="nil"/>
              <w:right w:val="nil"/>
            </w:tcBorders>
            <w:shd w:val="clear" w:color="auto" w:fill="auto"/>
            <w:vAlign w:val="bottom"/>
          </w:tcPr>
          <w:p w14:paraId="46B5DE44" w14:textId="77777777" w:rsidR="007A4C3A" w:rsidRPr="00D71FA0" w:rsidRDefault="007A4C3A" w:rsidP="00796256">
            <w:pPr>
              <w:pStyle w:val="TableText"/>
              <w:ind w:right="288"/>
              <w:rPr>
                <w:noProof w:val="0"/>
              </w:rPr>
            </w:pPr>
            <w:r w:rsidRPr="00D71FA0">
              <w:rPr>
                <w:noProof w:val="0"/>
                <w:color w:val="000000"/>
              </w:rPr>
              <w:t>1.5</w:t>
            </w:r>
          </w:p>
        </w:tc>
      </w:tr>
      <w:tr w:rsidR="007A4C3A" w:rsidRPr="00D71FA0" w14:paraId="39F411C7" w14:textId="77777777" w:rsidTr="00796256">
        <w:trPr>
          <w:trHeight w:val="315"/>
        </w:trPr>
        <w:tc>
          <w:tcPr>
            <w:tcW w:w="3021" w:type="pct"/>
            <w:tcBorders>
              <w:top w:val="nil"/>
              <w:bottom w:val="single" w:sz="4" w:space="0" w:color="auto"/>
            </w:tcBorders>
            <w:noWrap/>
            <w:hideMark/>
          </w:tcPr>
          <w:p w14:paraId="4BB5DEC2"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1B2FA739" w14:textId="77777777" w:rsidR="007A4C3A" w:rsidRPr="00D71FA0" w:rsidRDefault="007A4C3A" w:rsidP="00796256">
            <w:pPr>
              <w:pStyle w:val="TableText"/>
              <w:ind w:right="144"/>
              <w:rPr>
                <w:noProof w:val="0"/>
              </w:rPr>
            </w:pPr>
            <w:r w:rsidRPr="00D71FA0">
              <w:rPr>
                <w:noProof w:val="0"/>
                <w:color w:val="000000"/>
              </w:rPr>
              <w:t>42,691</w:t>
            </w:r>
          </w:p>
        </w:tc>
        <w:tc>
          <w:tcPr>
            <w:tcW w:w="495" w:type="pct"/>
            <w:tcBorders>
              <w:top w:val="nil"/>
              <w:left w:val="nil"/>
              <w:bottom w:val="single" w:sz="4" w:space="0" w:color="auto"/>
              <w:right w:val="nil"/>
            </w:tcBorders>
            <w:shd w:val="clear" w:color="auto" w:fill="auto"/>
            <w:noWrap/>
            <w:vAlign w:val="bottom"/>
          </w:tcPr>
          <w:p w14:paraId="0E2EFB05" w14:textId="77777777" w:rsidR="007A4C3A" w:rsidRPr="00D71FA0" w:rsidRDefault="007A4C3A" w:rsidP="00796256">
            <w:pPr>
              <w:pStyle w:val="TableText"/>
              <w:ind w:right="288"/>
              <w:rPr>
                <w:noProof w:val="0"/>
              </w:rPr>
            </w:pPr>
            <w:r w:rsidRPr="00D71FA0">
              <w:rPr>
                <w:noProof w:val="0"/>
                <w:color w:val="000000"/>
              </w:rPr>
              <w:t>31.9</w:t>
            </w:r>
          </w:p>
        </w:tc>
        <w:tc>
          <w:tcPr>
            <w:tcW w:w="496" w:type="pct"/>
            <w:tcBorders>
              <w:top w:val="nil"/>
              <w:left w:val="nil"/>
              <w:bottom w:val="single" w:sz="4" w:space="0" w:color="auto"/>
              <w:right w:val="nil"/>
            </w:tcBorders>
            <w:shd w:val="clear" w:color="auto" w:fill="auto"/>
            <w:noWrap/>
            <w:vAlign w:val="bottom"/>
          </w:tcPr>
          <w:p w14:paraId="3B60A2F8"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single" w:sz="4" w:space="0" w:color="auto"/>
              <w:right w:val="nil"/>
            </w:tcBorders>
            <w:shd w:val="clear" w:color="auto" w:fill="auto"/>
            <w:vAlign w:val="bottom"/>
          </w:tcPr>
          <w:p w14:paraId="0558C7C2" w14:textId="77777777" w:rsidR="007A4C3A" w:rsidRPr="00D71FA0" w:rsidRDefault="007A4C3A" w:rsidP="00796256">
            <w:pPr>
              <w:pStyle w:val="TableText"/>
              <w:ind w:right="288"/>
              <w:rPr>
                <w:noProof w:val="0"/>
              </w:rPr>
            </w:pPr>
            <w:r w:rsidRPr="00D71FA0">
              <w:rPr>
                <w:noProof w:val="0"/>
                <w:color w:val="000000"/>
              </w:rPr>
              <w:t>10.3</w:t>
            </w:r>
          </w:p>
        </w:tc>
      </w:tr>
      <w:tr w:rsidR="007A4C3A" w:rsidRPr="00D71FA0" w14:paraId="2B1731C6" w14:textId="77777777" w:rsidTr="00796256">
        <w:trPr>
          <w:trHeight w:val="315"/>
        </w:trPr>
        <w:tc>
          <w:tcPr>
            <w:tcW w:w="3021" w:type="pct"/>
            <w:tcBorders>
              <w:top w:val="single" w:sz="4" w:space="0" w:color="auto"/>
              <w:bottom w:val="nil"/>
            </w:tcBorders>
            <w:noWrap/>
          </w:tcPr>
          <w:p w14:paraId="635AD0E3"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2E0C8D40" w14:textId="77777777" w:rsidR="007A4C3A" w:rsidRPr="00D71FA0" w:rsidRDefault="007A4C3A" w:rsidP="00796256">
            <w:pPr>
              <w:pStyle w:val="TableText"/>
              <w:ind w:right="144"/>
              <w:rPr>
                <w:noProof w:val="0"/>
              </w:rPr>
            </w:pPr>
            <w:r w:rsidRPr="00D71FA0">
              <w:rPr>
                <w:noProof w:val="0"/>
                <w:color w:val="000000"/>
              </w:rPr>
              <w:t>641</w:t>
            </w:r>
          </w:p>
        </w:tc>
        <w:tc>
          <w:tcPr>
            <w:tcW w:w="495" w:type="pct"/>
            <w:tcBorders>
              <w:top w:val="single" w:sz="4" w:space="0" w:color="auto"/>
              <w:left w:val="nil"/>
              <w:bottom w:val="nil"/>
              <w:right w:val="nil"/>
            </w:tcBorders>
            <w:shd w:val="clear" w:color="auto" w:fill="auto"/>
            <w:noWrap/>
            <w:vAlign w:val="bottom"/>
          </w:tcPr>
          <w:p w14:paraId="3293A299" w14:textId="77777777" w:rsidR="007A4C3A" w:rsidRPr="00D71FA0" w:rsidRDefault="007A4C3A" w:rsidP="00796256">
            <w:pPr>
              <w:pStyle w:val="TableText"/>
              <w:ind w:right="288"/>
              <w:rPr>
                <w:noProof w:val="0"/>
              </w:rPr>
            </w:pPr>
            <w:r w:rsidRPr="00D71FA0">
              <w:rPr>
                <w:noProof w:val="0"/>
                <w:color w:val="000000"/>
              </w:rPr>
              <w:t>30.0</w:t>
            </w:r>
          </w:p>
        </w:tc>
        <w:tc>
          <w:tcPr>
            <w:tcW w:w="496" w:type="pct"/>
            <w:tcBorders>
              <w:top w:val="single" w:sz="4" w:space="0" w:color="auto"/>
              <w:left w:val="nil"/>
              <w:bottom w:val="nil"/>
              <w:right w:val="nil"/>
            </w:tcBorders>
            <w:shd w:val="clear" w:color="auto" w:fill="auto"/>
            <w:noWrap/>
            <w:vAlign w:val="bottom"/>
          </w:tcPr>
          <w:p w14:paraId="64D192F5" w14:textId="77777777" w:rsidR="007A4C3A" w:rsidRPr="00D71FA0" w:rsidRDefault="007A4C3A" w:rsidP="00796256">
            <w:pPr>
              <w:pStyle w:val="TableText"/>
              <w:ind w:right="288"/>
              <w:rPr>
                <w:noProof w:val="0"/>
              </w:rPr>
            </w:pPr>
            <w:r w:rsidRPr="00D71FA0">
              <w:rPr>
                <w:noProof w:val="0"/>
                <w:color w:val="000000"/>
              </w:rPr>
              <w:t>55.1</w:t>
            </w:r>
          </w:p>
        </w:tc>
        <w:tc>
          <w:tcPr>
            <w:tcW w:w="494" w:type="pct"/>
            <w:tcBorders>
              <w:top w:val="single" w:sz="4" w:space="0" w:color="auto"/>
              <w:left w:val="nil"/>
              <w:bottom w:val="nil"/>
              <w:right w:val="nil"/>
            </w:tcBorders>
            <w:shd w:val="clear" w:color="auto" w:fill="auto"/>
            <w:vAlign w:val="bottom"/>
          </w:tcPr>
          <w:p w14:paraId="56FFB6DD" w14:textId="77777777" w:rsidR="007A4C3A" w:rsidRPr="00D71FA0" w:rsidRDefault="007A4C3A" w:rsidP="00796256">
            <w:pPr>
              <w:pStyle w:val="TableText"/>
              <w:ind w:right="288"/>
              <w:rPr>
                <w:noProof w:val="0"/>
              </w:rPr>
            </w:pPr>
            <w:r w:rsidRPr="00D71FA0">
              <w:rPr>
                <w:noProof w:val="0"/>
                <w:color w:val="000000"/>
              </w:rPr>
              <w:t>15.0</w:t>
            </w:r>
          </w:p>
        </w:tc>
      </w:tr>
      <w:tr w:rsidR="007A4C3A" w:rsidRPr="00D71FA0" w14:paraId="0A972A72" w14:textId="77777777" w:rsidTr="00796256">
        <w:trPr>
          <w:trHeight w:val="315"/>
        </w:trPr>
        <w:tc>
          <w:tcPr>
            <w:tcW w:w="3021" w:type="pct"/>
            <w:tcBorders>
              <w:top w:val="nil"/>
              <w:bottom w:val="single" w:sz="12" w:space="0" w:color="auto"/>
            </w:tcBorders>
            <w:noWrap/>
          </w:tcPr>
          <w:p w14:paraId="33DD4B94"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4BA92DA7" w14:textId="77777777" w:rsidR="007A4C3A" w:rsidRPr="00D71FA0" w:rsidRDefault="007A4C3A" w:rsidP="00796256">
            <w:pPr>
              <w:pStyle w:val="TableText"/>
              <w:ind w:right="144"/>
              <w:rPr>
                <w:noProof w:val="0"/>
              </w:rPr>
            </w:pPr>
            <w:r w:rsidRPr="00D71FA0">
              <w:rPr>
                <w:noProof w:val="0"/>
                <w:color w:val="000000"/>
              </w:rPr>
              <w:t>42,314</w:t>
            </w:r>
          </w:p>
        </w:tc>
        <w:tc>
          <w:tcPr>
            <w:tcW w:w="495" w:type="pct"/>
            <w:tcBorders>
              <w:top w:val="nil"/>
              <w:left w:val="nil"/>
              <w:bottom w:val="single" w:sz="12" w:space="0" w:color="auto"/>
              <w:right w:val="nil"/>
            </w:tcBorders>
            <w:shd w:val="clear" w:color="auto" w:fill="auto"/>
            <w:noWrap/>
            <w:vAlign w:val="bottom"/>
          </w:tcPr>
          <w:p w14:paraId="3449450C" w14:textId="77777777" w:rsidR="007A4C3A" w:rsidRPr="00D71FA0" w:rsidRDefault="007A4C3A" w:rsidP="00796256">
            <w:pPr>
              <w:pStyle w:val="TableText"/>
              <w:ind w:right="288"/>
              <w:rPr>
                <w:noProof w:val="0"/>
              </w:rPr>
            </w:pPr>
            <w:r w:rsidRPr="00D71FA0">
              <w:rPr>
                <w:noProof w:val="0"/>
                <w:color w:val="000000"/>
              </w:rPr>
              <w:t>32.1</w:t>
            </w:r>
          </w:p>
        </w:tc>
        <w:tc>
          <w:tcPr>
            <w:tcW w:w="496" w:type="pct"/>
            <w:tcBorders>
              <w:top w:val="nil"/>
              <w:left w:val="nil"/>
              <w:bottom w:val="single" w:sz="12" w:space="0" w:color="auto"/>
              <w:right w:val="nil"/>
            </w:tcBorders>
            <w:shd w:val="clear" w:color="auto" w:fill="auto"/>
            <w:noWrap/>
            <w:vAlign w:val="bottom"/>
          </w:tcPr>
          <w:p w14:paraId="79EAADFB"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single" w:sz="12" w:space="0" w:color="auto"/>
              <w:right w:val="nil"/>
            </w:tcBorders>
            <w:shd w:val="clear" w:color="auto" w:fill="auto"/>
            <w:vAlign w:val="bottom"/>
          </w:tcPr>
          <w:p w14:paraId="3B21611B" w14:textId="77777777" w:rsidR="007A4C3A" w:rsidRPr="00D71FA0" w:rsidRDefault="007A4C3A" w:rsidP="00796256">
            <w:pPr>
              <w:pStyle w:val="TableText"/>
              <w:ind w:right="288"/>
              <w:rPr>
                <w:noProof w:val="0"/>
              </w:rPr>
            </w:pPr>
            <w:r w:rsidRPr="00D71FA0">
              <w:rPr>
                <w:noProof w:val="0"/>
                <w:color w:val="000000"/>
              </w:rPr>
              <w:t>10.2</w:t>
            </w:r>
          </w:p>
        </w:tc>
      </w:tr>
    </w:tbl>
    <w:p w14:paraId="6443FE86" w14:textId="77777777" w:rsidR="007A4C3A" w:rsidRPr="00D71FA0" w:rsidRDefault="007A4C3A" w:rsidP="00796256">
      <w:pPr>
        <w:pStyle w:val="NormalContinuation"/>
      </w:pPr>
      <w:r w:rsidRPr="00D71FA0">
        <w:lastRenderedPageBreak/>
        <w:fldChar w:fldCharType="begin"/>
      </w:r>
      <w:r w:rsidRPr="00D71FA0">
        <w:instrText xml:space="preserve"> REF _Ref36131210 \h </w:instrText>
      </w:r>
      <w:r w:rsidRPr="00D71FA0">
        <w:fldChar w:fldCharType="separate"/>
      </w:r>
      <w:r w:rsidRPr="00D71FA0">
        <w:t>Table 6.D.4</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leven—Life Sciences Domain, continuation"/>
      </w:tblPr>
      <w:tblGrid>
        <w:gridCol w:w="7921"/>
        <w:gridCol w:w="1298"/>
        <w:gridCol w:w="1298"/>
        <w:gridCol w:w="1301"/>
        <w:gridCol w:w="1293"/>
      </w:tblGrid>
      <w:tr w:rsidR="007A4C3A" w:rsidRPr="00D71FA0" w14:paraId="436B3EC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F8853D7" w14:textId="77777777" w:rsidR="007A4C3A" w:rsidRPr="00D71FA0" w:rsidRDefault="007A4C3A" w:rsidP="00796256">
            <w:pPr>
              <w:pStyle w:val="TableHead"/>
              <w:rPr>
                <w:b w:val="0"/>
                <w:noProof w:val="0"/>
              </w:rPr>
            </w:pPr>
            <w:r w:rsidRPr="00D71FA0">
              <w:rPr>
                <w:noProof w:val="0"/>
              </w:rPr>
              <w:t>Group</w:t>
            </w:r>
          </w:p>
        </w:tc>
        <w:tc>
          <w:tcPr>
            <w:tcW w:w="495" w:type="pct"/>
          </w:tcPr>
          <w:p w14:paraId="4C052DEE"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DBFE09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45181EF4" w14:textId="77777777" w:rsidR="007A4C3A" w:rsidRPr="00D71FA0" w:rsidRDefault="007A4C3A" w:rsidP="00796256">
            <w:pPr>
              <w:pStyle w:val="TableHead"/>
              <w:rPr>
                <w:b w:val="0"/>
                <w:noProof w:val="0"/>
              </w:rPr>
            </w:pPr>
            <w:r w:rsidRPr="00D71FA0">
              <w:rPr>
                <w:noProof w:val="0"/>
              </w:rPr>
              <w:t>Near Standard</w:t>
            </w:r>
          </w:p>
        </w:tc>
        <w:tc>
          <w:tcPr>
            <w:tcW w:w="494" w:type="pct"/>
          </w:tcPr>
          <w:p w14:paraId="49685AAB" w14:textId="77777777" w:rsidR="007A4C3A" w:rsidRPr="00D71FA0" w:rsidRDefault="007A4C3A" w:rsidP="00796256">
            <w:pPr>
              <w:pStyle w:val="TableHead"/>
              <w:rPr>
                <w:b w:val="0"/>
                <w:noProof w:val="0"/>
              </w:rPr>
            </w:pPr>
            <w:r w:rsidRPr="00D71FA0">
              <w:rPr>
                <w:noProof w:val="0"/>
              </w:rPr>
              <w:t>Above Standard</w:t>
            </w:r>
          </w:p>
        </w:tc>
      </w:tr>
      <w:tr w:rsidR="007A4C3A" w:rsidRPr="00D71FA0" w14:paraId="61289A09" w14:textId="77777777" w:rsidTr="00796256">
        <w:trPr>
          <w:trHeight w:val="315"/>
        </w:trPr>
        <w:tc>
          <w:tcPr>
            <w:tcW w:w="3021" w:type="pct"/>
            <w:tcBorders>
              <w:top w:val="single" w:sz="4" w:space="0" w:color="auto"/>
              <w:bottom w:val="nil"/>
            </w:tcBorders>
            <w:noWrap/>
          </w:tcPr>
          <w:p w14:paraId="0453CD95"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1E028195" w14:textId="77777777" w:rsidR="007A4C3A" w:rsidRPr="00D71FA0" w:rsidRDefault="007A4C3A" w:rsidP="00796256">
            <w:pPr>
              <w:pStyle w:val="TableText"/>
              <w:ind w:right="144"/>
              <w:rPr>
                <w:noProof w:val="0"/>
              </w:rPr>
            </w:pPr>
            <w:r w:rsidRPr="00D71FA0">
              <w:rPr>
                <w:noProof w:val="0"/>
                <w:color w:val="000000"/>
              </w:rPr>
              <w:t>1,318</w:t>
            </w:r>
          </w:p>
        </w:tc>
        <w:tc>
          <w:tcPr>
            <w:tcW w:w="495" w:type="pct"/>
            <w:tcBorders>
              <w:top w:val="single" w:sz="4" w:space="0" w:color="auto"/>
              <w:left w:val="nil"/>
              <w:bottom w:val="nil"/>
              <w:right w:val="nil"/>
            </w:tcBorders>
            <w:shd w:val="clear" w:color="auto" w:fill="auto"/>
            <w:noWrap/>
            <w:vAlign w:val="bottom"/>
          </w:tcPr>
          <w:p w14:paraId="6131EA4C" w14:textId="77777777" w:rsidR="007A4C3A" w:rsidRPr="00D71FA0" w:rsidRDefault="007A4C3A" w:rsidP="00796256">
            <w:pPr>
              <w:pStyle w:val="TableText"/>
              <w:ind w:right="288"/>
              <w:rPr>
                <w:noProof w:val="0"/>
              </w:rPr>
            </w:pPr>
            <w:r w:rsidRPr="00D71FA0">
              <w:rPr>
                <w:noProof w:val="0"/>
                <w:color w:val="000000"/>
              </w:rPr>
              <w:t>47.9</w:t>
            </w:r>
          </w:p>
        </w:tc>
        <w:tc>
          <w:tcPr>
            <w:tcW w:w="496" w:type="pct"/>
            <w:tcBorders>
              <w:top w:val="single" w:sz="4" w:space="0" w:color="auto"/>
              <w:left w:val="nil"/>
              <w:bottom w:val="nil"/>
              <w:right w:val="nil"/>
            </w:tcBorders>
            <w:shd w:val="clear" w:color="auto" w:fill="auto"/>
            <w:noWrap/>
            <w:vAlign w:val="bottom"/>
          </w:tcPr>
          <w:p w14:paraId="52F65627" w14:textId="77777777" w:rsidR="007A4C3A" w:rsidRPr="00D71FA0" w:rsidRDefault="007A4C3A" w:rsidP="00796256">
            <w:pPr>
              <w:pStyle w:val="TableText"/>
              <w:ind w:right="288"/>
              <w:rPr>
                <w:noProof w:val="0"/>
              </w:rPr>
            </w:pPr>
            <w:r w:rsidRPr="00D71FA0">
              <w:rPr>
                <w:noProof w:val="0"/>
                <w:color w:val="000000"/>
              </w:rPr>
              <w:t>49.0</w:t>
            </w:r>
          </w:p>
        </w:tc>
        <w:tc>
          <w:tcPr>
            <w:tcW w:w="494" w:type="pct"/>
            <w:tcBorders>
              <w:top w:val="single" w:sz="4" w:space="0" w:color="auto"/>
              <w:left w:val="nil"/>
              <w:bottom w:val="nil"/>
              <w:right w:val="nil"/>
            </w:tcBorders>
            <w:shd w:val="clear" w:color="auto" w:fill="auto"/>
            <w:vAlign w:val="bottom"/>
          </w:tcPr>
          <w:p w14:paraId="4F53E943"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38F950E6" w14:textId="77777777" w:rsidTr="00796256">
        <w:trPr>
          <w:trHeight w:val="315"/>
        </w:trPr>
        <w:tc>
          <w:tcPr>
            <w:tcW w:w="3021" w:type="pct"/>
            <w:tcBorders>
              <w:top w:val="nil"/>
              <w:bottom w:val="single" w:sz="4" w:space="0" w:color="auto"/>
            </w:tcBorders>
            <w:noWrap/>
          </w:tcPr>
          <w:p w14:paraId="6DAA3E48"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37244964" w14:textId="77777777" w:rsidR="007A4C3A" w:rsidRPr="00D71FA0" w:rsidRDefault="007A4C3A" w:rsidP="00796256">
            <w:pPr>
              <w:pStyle w:val="TableText"/>
              <w:ind w:right="144"/>
              <w:rPr>
                <w:noProof w:val="0"/>
              </w:rPr>
            </w:pPr>
            <w:r w:rsidRPr="00D71FA0">
              <w:rPr>
                <w:noProof w:val="0"/>
                <w:color w:val="000000"/>
              </w:rPr>
              <w:t>41,637</w:t>
            </w:r>
          </w:p>
        </w:tc>
        <w:tc>
          <w:tcPr>
            <w:tcW w:w="495" w:type="pct"/>
            <w:tcBorders>
              <w:top w:val="nil"/>
              <w:left w:val="nil"/>
              <w:bottom w:val="single" w:sz="4" w:space="0" w:color="auto"/>
              <w:right w:val="nil"/>
            </w:tcBorders>
            <w:shd w:val="clear" w:color="auto" w:fill="auto"/>
            <w:noWrap/>
            <w:vAlign w:val="bottom"/>
          </w:tcPr>
          <w:p w14:paraId="06205746" w14:textId="77777777" w:rsidR="007A4C3A" w:rsidRPr="00D71FA0" w:rsidRDefault="007A4C3A" w:rsidP="00796256">
            <w:pPr>
              <w:pStyle w:val="TableText"/>
              <w:ind w:right="288"/>
              <w:rPr>
                <w:noProof w:val="0"/>
              </w:rPr>
            </w:pPr>
            <w:r w:rsidRPr="00D71FA0">
              <w:rPr>
                <w:noProof w:val="0"/>
                <w:color w:val="000000"/>
              </w:rPr>
              <w:t>31.5</w:t>
            </w:r>
          </w:p>
        </w:tc>
        <w:tc>
          <w:tcPr>
            <w:tcW w:w="496" w:type="pct"/>
            <w:tcBorders>
              <w:top w:val="nil"/>
              <w:left w:val="nil"/>
              <w:bottom w:val="single" w:sz="4" w:space="0" w:color="auto"/>
              <w:right w:val="nil"/>
            </w:tcBorders>
            <w:shd w:val="clear" w:color="auto" w:fill="auto"/>
            <w:noWrap/>
            <w:vAlign w:val="bottom"/>
          </w:tcPr>
          <w:p w14:paraId="21C0D905"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single" w:sz="4" w:space="0" w:color="auto"/>
              <w:right w:val="nil"/>
            </w:tcBorders>
            <w:shd w:val="clear" w:color="auto" w:fill="auto"/>
            <w:vAlign w:val="bottom"/>
          </w:tcPr>
          <w:p w14:paraId="7E525E51"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65C641D7" w14:textId="77777777" w:rsidTr="00796256">
        <w:trPr>
          <w:trHeight w:val="315"/>
        </w:trPr>
        <w:tc>
          <w:tcPr>
            <w:tcW w:w="3021" w:type="pct"/>
            <w:tcBorders>
              <w:top w:val="single" w:sz="4" w:space="0" w:color="auto"/>
            </w:tcBorders>
            <w:noWrap/>
          </w:tcPr>
          <w:p w14:paraId="4FA14A9D"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79B858AD" w14:textId="77777777" w:rsidR="007A4C3A" w:rsidRPr="00D71FA0" w:rsidRDefault="007A4C3A" w:rsidP="00796256">
            <w:pPr>
              <w:pStyle w:val="TableText"/>
              <w:keepNext/>
              <w:keepLines/>
              <w:ind w:right="144"/>
              <w:rPr>
                <w:noProof w:val="0"/>
              </w:rPr>
            </w:pPr>
            <w:r w:rsidRPr="00D71FA0">
              <w:rPr>
                <w:noProof w:val="0"/>
                <w:color w:val="000000"/>
              </w:rPr>
              <w:t>137</w:t>
            </w:r>
          </w:p>
        </w:tc>
        <w:tc>
          <w:tcPr>
            <w:tcW w:w="495" w:type="pct"/>
            <w:tcBorders>
              <w:top w:val="single" w:sz="4" w:space="0" w:color="auto"/>
              <w:left w:val="nil"/>
              <w:bottom w:val="nil"/>
              <w:right w:val="nil"/>
            </w:tcBorders>
            <w:shd w:val="clear" w:color="auto" w:fill="auto"/>
            <w:noWrap/>
            <w:vAlign w:val="bottom"/>
          </w:tcPr>
          <w:p w14:paraId="302ED76A" w14:textId="77777777" w:rsidR="007A4C3A" w:rsidRPr="00D71FA0" w:rsidRDefault="007A4C3A" w:rsidP="00796256">
            <w:pPr>
              <w:pStyle w:val="TableText"/>
              <w:ind w:right="288"/>
              <w:rPr>
                <w:noProof w:val="0"/>
              </w:rPr>
            </w:pPr>
            <w:r w:rsidRPr="00D71FA0">
              <w:rPr>
                <w:noProof w:val="0"/>
                <w:color w:val="000000"/>
              </w:rPr>
              <w:t>32.8</w:t>
            </w:r>
          </w:p>
        </w:tc>
        <w:tc>
          <w:tcPr>
            <w:tcW w:w="496" w:type="pct"/>
            <w:tcBorders>
              <w:top w:val="single" w:sz="4" w:space="0" w:color="auto"/>
              <w:left w:val="nil"/>
              <w:bottom w:val="nil"/>
              <w:right w:val="nil"/>
            </w:tcBorders>
            <w:shd w:val="clear" w:color="auto" w:fill="auto"/>
            <w:noWrap/>
            <w:vAlign w:val="bottom"/>
          </w:tcPr>
          <w:p w14:paraId="100ACD03" w14:textId="77777777" w:rsidR="007A4C3A" w:rsidRPr="00D71FA0" w:rsidRDefault="007A4C3A" w:rsidP="00796256">
            <w:pPr>
              <w:pStyle w:val="TableText"/>
              <w:ind w:right="288"/>
              <w:rPr>
                <w:noProof w:val="0"/>
              </w:rPr>
            </w:pPr>
            <w:r w:rsidRPr="00D71FA0">
              <w:rPr>
                <w:noProof w:val="0"/>
                <w:color w:val="000000"/>
              </w:rPr>
              <w:t>62.8</w:t>
            </w:r>
          </w:p>
        </w:tc>
        <w:tc>
          <w:tcPr>
            <w:tcW w:w="494" w:type="pct"/>
            <w:tcBorders>
              <w:top w:val="single" w:sz="4" w:space="0" w:color="auto"/>
              <w:left w:val="nil"/>
              <w:bottom w:val="nil"/>
              <w:right w:val="nil"/>
            </w:tcBorders>
            <w:shd w:val="clear" w:color="auto" w:fill="auto"/>
            <w:vAlign w:val="bottom"/>
          </w:tcPr>
          <w:p w14:paraId="096794DB"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5A23D1C5" w14:textId="77777777" w:rsidTr="00796256">
        <w:trPr>
          <w:trHeight w:val="315"/>
        </w:trPr>
        <w:tc>
          <w:tcPr>
            <w:tcW w:w="3021" w:type="pct"/>
            <w:noWrap/>
          </w:tcPr>
          <w:p w14:paraId="01D8BC5C"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2BED46F" w14:textId="77777777" w:rsidR="007A4C3A" w:rsidRPr="00D71FA0" w:rsidRDefault="007A4C3A" w:rsidP="00796256">
            <w:pPr>
              <w:pStyle w:val="TableText"/>
              <w:ind w:right="144"/>
              <w:rPr>
                <w:noProof w:val="0"/>
              </w:rPr>
            </w:pPr>
            <w:r w:rsidRPr="00D71FA0">
              <w:rPr>
                <w:noProof w:val="0"/>
                <w:color w:val="000000"/>
              </w:rPr>
              <w:t>165</w:t>
            </w:r>
          </w:p>
        </w:tc>
        <w:tc>
          <w:tcPr>
            <w:tcW w:w="495" w:type="pct"/>
            <w:tcBorders>
              <w:top w:val="nil"/>
              <w:left w:val="nil"/>
              <w:bottom w:val="nil"/>
              <w:right w:val="nil"/>
            </w:tcBorders>
            <w:shd w:val="clear" w:color="auto" w:fill="auto"/>
            <w:noWrap/>
            <w:vAlign w:val="bottom"/>
          </w:tcPr>
          <w:p w14:paraId="1DE89D51" w14:textId="77777777" w:rsidR="007A4C3A" w:rsidRPr="00D71FA0" w:rsidRDefault="007A4C3A" w:rsidP="00796256">
            <w:pPr>
              <w:pStyle w:val="TableText"/>
              <w:ind w:right="288"/>
              <w:rPr>
                <w:noProof w:val="0"/>
              </w:rPr>
            </w:pPr>
            <w:r w:rsidRPr="00D71FA0">
              <w:rPr>
                <w:noProof w:val="0"/>
                <w:color w:val="000000"/>
              </w:rPr>
              <w:t>47.3</w:t>
            </w:r>
          </w:p>
        </w:tc>
        <w:tc>
          <w:tcPr>
            <w:tcW w:w="496" w:type="pct"/>
            <w:tcBorders>
              <w:top w:val="nil"/>
              <w:left w:val="nil"/>
              <w:bottom w:val="nil"/>
              <w:right w:val="nil"/>
            </w:tcBorders>
            <w:shd w:val="clear" w:color="auto" w:fill="auto"/>
            <w:noWrap/>
            <w:vAlign w:val="bottom"/>
          </w:tcPr>
          <w:p w14:paraId="7FE7E1B2"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nil"/>
              <w:left w:val="nil"/>
              <w:bottom w:val="nil"/>
              <w:right w:val="nil"/>
            </w:tcBorders>
            <w:shd w:val="clear" w:color="auto" w:fill="auto"/>
            <w:vAlign w:val="bottom"/>
          </w:tcPr>
          <w:p w14:paraId="7DCA6F7C"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49A434F5" w14:textId="77777777" w:rsidTr="00796256">
        <w:trPr>
          <w:trHeight w:val="315"/>
        </w:trPr>
        <w:tc>
          <w:tcPr>
            <w:tcW w:w="3021" w:type="pct"/>
            <w:noWrap/>
          </w:tcPr>
          <w:p w14:paraId="2B3357CC"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6BBBEFCB" w14:textId="77777777" w:rsidR="007A4C3A" w:rsidRPr="00D71FA0" w:rsidRDefault="007A4C3A" w:rsidP="00796256">
            <w:pPr>
              <w:pStyle w:val="TableText"/>
              <w:keepNext/>
              <w:keepLines/>
              <w:ind w:right="144"/>
              <w:rPr>
                <w:noProof w:val="0"/>
              </w:rPr>
            </w:pPr>
            <w:r w:rsidRPr="00D71FA0">
              <w:rPr>
                <w:noProof w:val="0"/>
                <w:color w:val="000000"/>
              </w:rPr>
              <w:t>2,727</w:t>
            </w:r>
          </w:p>
        </w:tc>
        <w:tc>
          <w:tcPr>
            <w:tcW w:w="495" w:type="pct"/>
            <w:tcBorders>
              <w:top w:val="nil"/>
              <w:left w:val="nil"/>
              <w:bottom w:val="nil"/>
              <w:right w:val="nil"/>
            </w:tcBorders>
            <w:shd w:val="clear" w:color="auto" w:fill="auto"/>
            <w:noWrap/>
            <w:vAlign w:val="bottom"/>
          </w:tcPr>
          <w:p w14:paraId="23EB31EA" w14:textId="77777777" w:rsidR="007A4C3A" w:rsidRPr="00D71FA0" w:rsidRDefault="007A4C3A" w:rsidP="00796256">
            <w:pPr>
              <w:pStyle w:val="TableText"/>
              <w:ind w:right="288"/>
              <w:rPr>
                <w:noProof w:val="0"/>
              </w:rPr>
            </w:pPr>
            <w:r w:rsidRPr="00D71FA0">
              <w:rPr>
                <w:noProof w:val="0"/>
                <w:color w:val="000000"/>
              </w:rPr>
              <w:t>10.5</w:t>
            </w:r>
          </w:p>
        </w:tc>
        <w:tc>
          <w:tcPr>
            <w:tcW w:w="496" w:type="pct"/>
            <w:tcBorders>
              <w:top w:val="nil"/>
              <w:left w:val="nil"/>
              <w:bottom w:val="nil"/>
              <w:right w:val="nil"/>
            </w:tcBorders>
            <w:shd w:val="clear" w:color="auto" w:fill="auto"/>
            <w:noWrap/>
            <w:vAlign w:val="bottom"/>
          </w:tcPr>
          <w:p w14:paraId="10E69888" w14:textId="77777777" w:rsidR="007A4C3A" w:rsidRPr="00D71FA0" w:rsidRDefault="007A4C3A" w:rsidP="00796256">
            <w:pPr>
              <w:pStyle w:val="TableText"/>
              <w:ind w:right="288"/>
              <w:rPr>
                <w:noProof w:val="0"/>
              </w:rPr>
            </w:pPr>
            <w:r w:rsidRPr="00D71FA0">
              <w:rPr>
                <w:noProof w:val="0"/>
                <w:color w:val="000000"/>
              </w:rPr>
              <w:t>54.2</w:t>
            </w:r>
          </w:p>
        </w:tc>
        <w:tc>
          <w:tcPr>
            <w:tcW w:w="494" w:type="pct"/>
            <w:tcBorders>
              <w:top w:val="nil"/>
              <w:left w:val="nil"/>
              <w:bottom w:val="nil"/>
              <w:right w:val="nil"/>
            </w:tcBorders>
            <w:shd w:val="clear" w:color="auto" w:fill="auto"/>
            <w:vAlign w:val="bottom"/>
          </w:tcPr>
          <w:p w14:paraId="7976478F" w14:textId="77777777" w:rsidR="007A4C3A" w:rsidRPr="00D71FA0" w:rsidRDefault="007A4C3A" w:rsidP="00796256">
            <w:pPr>
              <w:pStyle w:val="TableText"/>
              <w:ind w:right="288"/>
              <w:rPr>
                <w:noProof w:val="0"/>
              </w:rPr>
            </w:pPr>
            <w:r w:rsidRPr="00D71FA0">
              <w:rPr>
                <w:noProof w:val="0"/>
                <w:color w:val="000000"/>
              </w:rPr>
              <w:t>35.3</w:t>
            </w:r>
          </w:p>
        </w:tc>
      </w:tr>
      <w:tr w:rsidR="007A4C3A" w:rsidRPr="00D71FA0" w14:paraId="6C6B874F" w14:textId="77777777" w:rsidTr="00796256">
        <w:trPr>
          <w:trHeight w:val="315"/>
        </w:trPr>
        <w:tc>
          <w:tcPr>
            <w:tcW w:w="3021" w:type="pct"/>
            <w:noWrap/>
          </w:tcPr>
          <w:p w14:paraId="3B906628"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2DABED7D" w14:textId="77777777" w:rsidR="007A4C3A" w:rsidRPr="00D71FA0" w:rsidRDefault="007A4C3A" w:rsidP="00796256">
            <w:pPr>
              <w:pStyle w:val="TableText"/>
              <w:ind w:right="144"/>
              <w:rPr>
                <w:noProof w:val="0"/>
              </w:rPr>
            </w:pPr>
            <w:r w:rsidRPr="00D71FA0">
              <w:rPr>
                <w:noProof w:val="0"/>
                <w:color w:val="000000"/>
              </w:rPr>
              <w:t>1,717</w:t>
            </w:r>
          </w:p>
        </w:tc>
        <w:tc>
          <w:tcPr>
            <w:tcW w:w="495" w:type="pct"/>
            <w:tcBorders>
              <w:top w:val="nil"/>
              <w:left w:val="nil"/>
              <w:bottom w:val="nil"/>
              <w:right w:val="nil"/>
            </w:tcBorders>
            <w:shd w:val="clear" w:color="auto" w:fill="auto"/>
            <w:noWrap/>
            <w:vAlign w:val="bottom"/>
          </w:tcPr>
          <w:p w14:paraId="37C2AFE6" w14:textId="77777777" w:rsidR="007A4C3A" w:rsidRPr="00D71FA0" w:rsidRDefault="007A4C3A" w:rsidP="00796256">
            <w:pPr>
              <w:pStyle w:val="TableText"/>
              <w:ind w:right="288"/>
              <w:rPr>
                <w:noProof w:val="0"/>
              </w:rPr>
            </w:pPr>
            <w:r w:rsidRPr="00D71FA0">
              <w:rPr>
                <w:noProof w:val="0"/>
                <w:color w:val="000000"/>
              </w:rPr>
              <w:t>22.1</w:t>
            </w:r>
          </w:p>
        </w:tc>
        <w:tc>
          <w:tcPr>
            <w:tcW w:w="496" w:type="pct"/>
            <w:tcBorders>
              <w:top w:val="nil"/>
              <w:left w:val="nil"/>
              <w:bottom w:val="nil"/>
              <w:right w:val="nil"/>
            </w:tcBorders>
            <w:shd w:val="clear" w:color="auto" w:fill="auto"/>
            <w:noWrap/>
            <w:vAlign w:val="bottom"/>
          </w:tcPr>
          <w:p w14:paraId="42E2DC14" w14:textId="77777777" w:rsidR="007A4C3A" w:rsidRPr="00D71FA0" w:rsidRDefault="007A4C3A" w:rsidP="00796256">
            <w:pPr>
              <w:pStyle w:val="TableText"/>
              <w:ind w:right="288"/>
              <w:rPr>
                <w:noProof w:val="0"/>
              </w:rPr>
            </w:pPr>
            <w:r w:rsidRPr="00D71FA0">
              <w:rPr>
                <w:noProof w:val="0"/>
                <w:color w:val="000000"/>
              </w:rPr>
              <w:t>63.4</w:t>
            </w:r>
          </w:p>
        </w:tc>
        <w:tc>
          <w:tcPr>
            <w:tcW w:w="494" w:type="pct"/>
            <w:tcBorders>
              <w:top w:val="nil"/>
              <w:left w:val="nil"/>
              <w:bottom w:val="nil"/>
              <w:right w:val="nil"/>
            </w:tcBorders>
            <w:shd w:val="clear" w:color="auto" w:fill="auto"/>
            <w:vAlign w:val="bottom"/>
          </w:tcPr>
          <w:p w14:paraId="1421B6B9" w14:textId="77777777" w:rsidR="007A4C3A" w:rsidRPr="00D71FA0" w:rsidRDefault="007A4C3A" w:rsidP="00796256">
            <w:pPr>
              <w:pStyle w:val="TableText"/>
              <w:ind w:right="288"/>
              <w:rPr>
                <w:noProof w:val="0"/>
              </w:rPr>
            </w:pPr>
            <w:r w:rsidRPr="00D71FA0">
              <w:rPr>
                <w:noProof w:val="0"/>
                <w:color w:val="000000"/>
              </w:rPr>
              <w:t>14.5</w:t>
            </w:r>
          </w:p>
        </w:tc>
      </w:tr>
      <w:tr w:rsidR="007A4C3A" w:rsidRPr="00D71FA0" w14:paraId="0B3423F6" w14:textId="77777777" w:rsidTr="00796256">
        <w:trPr>
          <w:trHeight w:val="315"/>
        </w:trPr>
        <w:tc>
          <w:tcPr>
            <w:tcW w:w="3021" w:type="pct"/>
            <w:noWrap/>
          </w:tcPr>
          <w:p w14:paraId="7432D310"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5CD80645" w14:textId="77777777" w:rsidR="007A4C3A" w:rsidRPr="00D71FA0" w:rsidRDefault="007A4C3A" w:rsidP="00796256">
            <w:pPr>
              <w:pStyle w:val="TableText"/>
              <w:ind w:right="144"/>
              <w:rPr>
                <w:noProof w:val="0"/>
              </w:rPr>
            </w:pPr>
            <w:r w:rsidRPr="00D71FA0">
              <w:rPr>
                <w:noProof w:val="0"/>
                <w:color w:val="000000"/>
              </w:rPr>
              <w:t>81</w:t>
            </w:r>
          </w:p>
        </w:tc>
        <w:tc>
          <w:tcPr>
            <w:tcW w:w="495" w:type="pct"/>
            <w:tcBorders>
              <w:top w:val="nil"/>
              <w:left w:val="nil"/>
              <w:bottom w:val="nil"/>
              <w:right w:val="nil"/>
            </w:tcBorders>
            <w:shd w:val="clear" w:color="auto" w:fill="auto"/>
            <w:noWrap/>
            <w:vAlign w:val="bottom"/>
          </w:tcPr>
          <w:p w14:paraId="66756FD6" w14:textId="77777777" w:rsidR="007A4C3A" w:rsidRPr="00D71FA0" w:rsidRDefault="007A4C3A" w:rsidP="00796256">
            <w:pPr>
              <w:pStyle w:val="TableText"/>
              <w:ind w:right="288"/>
              <w:rPr>
                <w:noProof w:val="0"/>
              </w:rPr>
            </w:pPr>
            <w:r w:rsidRPr="00D71FA0">
              <w:rPr>
                <w:noProof w:val="0"/>
                <w:color w:val="000000"/>
              </w:rPr>
              <w:t>32.1</w:t>
            </w:r>
          </w:p>
        </w:tc>
        <w:tc>
          <w:tcPr>
            <w:tcW w:w="496" w:type="pct"/>
            <w:tcBorders>
              <w:top w:val="nil"/>
              <w:left w:val="nil"/>
              <w:bottom w:val="nil"/>
              <w:right w:val="nil"/>
            </w:tcBorders>
            <w:shd w:val="clear" w:color="auto" w:fill="auto"/>
            <w:noWrap/>
            <w:vAlign w:val="bottom"/>
          </w:tcPr>
          <w:p w14:paraId="42505EBA"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nil"/>
              <w:right w:val="nil"/>
            </w:tcBorders>
            <w:shd w:val="clear" w:color="auto" w:fill="auto"/>
            <w:vAlign w:val="bottom"/>
          </w:tcPr>
          <w:p w14:paraId="204ED452" w14:textId="77777777" w:rsidR="007A4C3A" w:rsidRPr="00D71FA0" w:rsidRDefault="007A4C3A" w:rsidP="00796256">
            <w:pPr>
              <w:pStyle w:val="TableText"/>
              <w:ind w:right="288"/>
              <w:rPr>
                <w:noProof w:val="0"/>
              </w:rPr>
            </w:pPr>
            <w:r w:rsidRPr="00D71FA0">
              <w:rPr>
                <w:noProof w:val="0"/>
                <w:color w:val="000000"/>
              </w:rPr>
              <w:t>9.9</w:t>
            </w:r>
          </w:p>
        </w:tc>
      </w:tr>
      <w:tr w:rsidR="007A4C3A" w:rsidRPr="00D71FA0" w14:paraId="77C9EF66" w14:textId="77777777" w:rsidTr="00796256">
        <w:trPr>
          <w:trHeight w:val="315"/>
        </w:trPr>
        <w:tc>
          <w:tcPr>
            <w:tcW w:w="3021" w:type="pct"/>
            <w:noWrap/>
          </w:tcPr>
          <w:p w14:paraId="6A54437F"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3DAE42A4" w14:textId="77777777" w:rsidR="007A4C3A" w:rsidRPr="00D71FA0" w:rsidRDefault="007A4C3A" w:rsidP="00796256">
            <w:pPr>
              <w:pStyle w:val="TableText"/>
              <w:ind w:right="144"/>
              <w:rPr>
                <w:noProof w:val="0"/>
              </w:rPr>
            </w:pPr>
            <w:r w:rsidRPr="00D71FA0">
              <w:rPr>
                <w:noProof w:val="0"/>
                <w:color w:val="000000"/>
              </w:rPr>
              <w:t>88</w:t>
            </w:r>
          </w:p>
        </w:tc>
        <w:tc>
          <w:tcPr>
            <w:tcW w:w="495" w:type="pct"/>
            <w:tcBorders>
              <w:top w:val="nil"/>
              <w:left w:val="nil"/>
              <w:bottom w:val="nil"/>
              <w:right w:val="nil"/>
            </w:tcBorders>
            <w:shd w:val="clear" w:color="auto" w:fill="auto"/>
            <w:noWrap/>
            <w:vAlign w:val="bottom"/>
          </w:tcPr>
          <w:p w14:paraId="613F6FCF" w14:textId="77777777" w:rsidR="007A4C3A" w:rsidRPr="00D71FA0" w:rsidRDefault="007A4C3A" w:rsidP="00796256">
            <w:pPr>
              <w:pStyle w:val="TableText"/>
              <w:ind w:right="288"/>
              <w:rPr>
                <w:noProof w:val="0"/>
              </w:rPr>
            </w:pPr>
            <w:r w:rsidRPr="00D71FA0">
              <w:rPr>
                <w:noProof w:val="0"/>
                <w:color w:val="000000"/>
              </w:rPr>
              <w:t>38.6</w:t>
            </w:r>
          </w:p>
        </w:tc>
        <w:tc>
          <w:tcPr>
            <w:tcW w:w="496" w:type="pct"/>
            <w:tcBorders>
              <w:top w:val="nil"/>
              <w:left w:val="nil"/>
              <w:bottom w:val="nil"/>
              <w:right w:val="nil"/>
            </w:tcBorders>
            <w:shd w:val="clear" w:color="auto" w:fill="auto"/>
            <w:noWrap/>
            <w:vAlign w:val="bottom"/>
          </w:tcPr>
          <w:p w14:paraId="59B1370F" w14:textId="77777777" w:rsidR="007A4C3A" w:rsidRPr="00D71FA0" w:rsidRDefault="007A4C3A" w:rsidP="00796256">
            <w:pPr>
              <w:pStyle w:val="TableText"/>
              <w:ind w:right="288"/>
              <w:rPr>
                <w:noProof w:val="0"/>
              </w:rPr>
            </w:pPr>
            <w:r w:rsidRPr="00D71FA0">
              <w:rPr>
                <w:noProof w:val="0"/>
                <w:color w:val="000000"/>
              </w:rPr>
              <w:t>59.1</w:t>
            </w:r>
          </w:p>
        </w:tc>
        <w:tc>
          <w:tcPr>
            <w:tcW w:w="494" w:type="pct"/>
            <w:tcBorders>
              <w:top w:val="nil"/>
              <w:left w:val="nil"/>
              <w:bottom w:val="nil"/>
              <w:right w:val="nil"/>
            </w:tcBorders>
            <w:shd w:val="clear" w:color="auto" w:fill="auto"/>
            <w:vAlign w:val="bottom"/>
          </w:tcPr>
          <w:p w14:paraId="7E9A12A3"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5B1EA88A" w14:textId="77777777" w:rsidTr="00796256">
        <w:trPr>
          <w:trHeight w:val="315"/>
        </w:trPr>
        <w:tc>
          <w:tcPr>
            <w:tcW w:w="3021" w:type="pct"/>
            <w:noWrap/>
          </w:tcPr>
          <w:p w14:paraId="18F20362"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17788CAA" w14:textId="77777777" w:rsidR="007A4C3A" w:rsidRPr="00D71FA0" w:rsidRDefault="007A4C3A" w:rsidP="00796256">
            <w:pPr>
              <w:pStyle w:val="TableText"/>
              <w:ind w:right="144"/>
              <w:rPr>
                <w:noProof w:val="0"/>
              </w:rPr>
            </w:pPr>
            <w:r w:rsidRPr="00D71FA0">
              <w:rPr>
                <w:noProof w:val="0"/>
                <w:color w:val="000000"/>
              </w:rPr>
              <w:t>859</w:t>
            </w:r>
          </w:p>
        </w:tc>
        <w:tc>
          <w:tcPr>
            <w:tcW w:w="495" w:type="pct"/>
            <w:tcBorders>
              <w:top w:val="nil"/>
              <w:left w:val="nil"/>
              <w:bottom w:val="nil"/>
              <w:right w:val="nil"/>
            </w:tcBorders>
            <w:shd w:val="clear" w:color="auto" w:fill="auto"/>
            <w:noWrap/>
            <w:vAlign w:val="bottom"/>
          </w:tcPr>
          <w:p w14:paraId="06B902DE" w14:textId="77777777" w:rsidR="007A4C3A" w:rsidRPr="00D71FA0" w:rsidRDefault="007A4C3A" w:rsidP="00796256">
            <w:pPr>
              <w:pStyle w:val="TableText"/>
              <w:ind w:right="288"/>
              <w:rPr>
                <w:noProof w:val="0"/>
              </w:rPr>
            </w:pPr>
            <w:r w:rsidRPr="00D71FA0">
              <w:rPr>
                <w:noProof w:val="0"/>
                <w:color w:val="000000"/>
              </w:rPr>
              <w:t>14.0</w:t>
            </w:r>
          </w:p>
        </w:tc>
        <w:tc>
          <w:tcPr>
            <w:tcW w:w="496" w:type="pct"/>
            <w:tcBorders>
              <w:top w:val="nil"/>
              <w:left w:val="nil"/>
              <w:bottom w:val="nil"/>
              <w:right w:val="nil"/>
            </w:tcBorders>
            <w:shd w:val="clear" w:color="auto" w:fill="auto"/>
            <w:noWrap/>
            <w:vAlign w:val="bottom"/>
          </w:tcPr>
          <w:p w14:paraId="02AFBF77" w14:textId="77777777" w:rsidR="007A4C3A" w:rsidRPr="00D71FA0" w:rsidRDefault="007A4C3A" w:rsidP="00796256">
            <w:pPr>
              <w:pStyle w:val="TableText"/>
              <w:ind w:right="288"/>
              <w:rPr>
                <w:noProof w:val="0"/>
              </w:rPr>
            </w:pPr>
            <w:r w:rsidRPr="00D71FA0">
              <w:rPr>
                <w:noProof w:val="0"/>
                <w:color w:val="000000"/>
              </w:rPr>
              <w:t>66.7</w:t>
            </w:r>
          </w:p>
        </w:tc>
        <w:tc>
          <w:tcPr>
            <w:tcW w:w="494" w:type="pct"/>
            <w:tcBorders>
              <w:top w:val="nil"/>
              <w:left w:val="nil"/>
              <w:bottom w:val="nil"/>
              <w:right w:val="nil"/>
            </w:tcBorders>
            <w:shd w:val="clear" w:color="auto" w:fill="auto"/>
            <w:vAlign w:val="bottom"/>
          </w:tcPr>
          <w:p w14:paraId="2B50F047" w14:textId="77777777" w:rsidR="007A4C3A" w:rsidRPr="00D71FA0" w:rsidRDefault="007A4C3A" w:rsidP="00796256">
            <w:pPr>
              <w:pStyle w:val="TableText"/>
              <w:ind w:right="288"/>
              <w:rPr>
                <w:noProof w:val="0"/>
              </w:rPr>
            </w:pPr>
            <w:r w:rsidRPr="00D71FA0">
              <w:rPr>
                <w:noProof w:val="0"/>
                <w:color w:val="000000"/>
              </w:rPr>
              <w:t>19.3</w:t>
            </w:r>
          </w:p>
        </w:tc>
      </w:tr>
      <w:tr w:rsidR="007A4C3A" w:rsidRPr="00D71FA0" w14:paraId="5B7538BB" w14:textId="77777777" w:rsidTr="00796256">
        <w:trPr>
          <w:trHeight w:val="315"/>
        </w:trPr>
        <w:tc>
          <w:tcPr>
            <w:tcW w:w="3021" w:type="pct"/>
            <w:noWrap/>
          </w:tcPr>
          <w:p w14:paraId="42349152"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75B7D2CC" w14:textId="77777777" w:rsidR="007A4C3A" w:rsidRPr="00D71FA0" w:rsidRDefault="007A4C3A" w:rsidP="00796256">
            <w:pPr>
              <w:pStyle w:val="TableText"/>
              <w:ind w:right="144"/>
              <w:rPr>
                <w:noProof w:val="0"/>
              </w:rPr>
            </w:pPr>
            <w:r w:rsidRPr="00D71FA0">
              <w:rPr>
                <w:noProof w:val="0"/>
                <w:color w:val="000000"/>
              </w:rPr>
              <w:t>441</w:t>
            </w:r>
          </w:p>
        </w:tc>
        <w:tc>
          <w:tcPr>
            <w:tcW w:w="495" w:type="pct"/>
            <w:tcBorders>
              <w:top w:val="nil"/>
              <w:left w:val="nil"/>
              <w:bottom w:val="nil"/>
              <w:right w:val="nil"/>
            </w:tcBorders>
            <w:shd w:val="clear" w:color="auto" w:fill="auto"/>
            <w:noWrap/>
            <w:vAlign w:val="bottom"/>
          </w:tcPr>
          <w:p w14:paraId="281EDE69" w14:textId="77777777" w:rsidR="007A4C3A" w:rsidRPr="00D71FA0" w:rsidRDefault="007A4C3A" w:rsidP="00796256">
            <w:pPr>
              <w:pStyle w:val="TableText"/>
              <w:ind w:right="288"/>
              <w:rPr>
                <w:noProof w:val="0"/>
              </w:rPr>
            </w:pPr>
            <w:r w:rsidRPr="00D71FA0">
              <w:rPr>
                <w:noProof w:val="0"/>
                <w:color w:val="000000"/>
              </w:rPr>
              <w:t>20.4</w:t>
            </w:r>
          </w:p>
        </w:tc>
        <w:tc>
          <w:tcPr>
            <w:tcW w:w="496" w:type="pct"/>
            <w:tcBorders>
              <w:top w:val="nil"/>
              <w:left w:val="nil"/>
              <w:bottom w:val="nil"/>
              <w:right w:val="nil"/>
            </w:tcBorders>
            <w:shd w:val="clear" w:color="auto" w:fill="auto"/>
            <w:noWrap/>
            <w:vAlign w:val="bottom"/>
          </w:tcPr>
          <w:p w14:paraId="43473730" w14:textId="77777777" w:rsidR="007A4C3A" w:rsidRPr="00D71FA0" w:rsidRDefault="007A4C3A" w:rsidP="00796256">
            <w:pPr>
              <w:pStyle w:val="TableText"/>
              <w:ind w:right="288"/>
              <w:rPr>
                <w:noProof w:val="0"/>
              </w:rPr>
            </w:pPr>
            <w:r w:rsidRPr="00D71FA0">
              <w:rPr>
                <w:noProof w:val="0"/>
                <w:color w:val="000000"/>
              </w:rPr>
              <w:t>67.3</w:t>
            </w:r>
          </w:p>
        </w:tc>
        <w:tc>
          <w:tcPr>
            <w:tcW w:w="494" w:type="pct"/>
            <w:tcBorders>
              <w:top w:val="nil"/>
              <w:left w:val="nil"/>
              <w:bottom w:val="nil"/>
              <w:right w:val="nil"/>
            </w:tcBorders>
            <w:shd w:val="clear" w:color="auto" w:fill="auto"/>
            <w:vAlign w:val="bottom"/>
          </w:tcPr>
          <w:p w14:paraId="1E1D0C7F"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1FD6AADA" w14:textId="77777777" w:rsidTr="00796256">
        <w:trPr>
          <w:trHeight w:val="315"/>
        </w:trPr>
        <w:tc>
          <w:tcPr>
            <w:tcW w:w="3021" w:type="pct"/>
            <w:noWrap/>
          </w:tcPr>
          <w:p w14:paraId="3B0E3A8C"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2BE8D3D1" w14:textId="77777777" w:rsidR="007A4C3A" w:rsidRPr="00D71FA0" w:rsidRDefault="007A4C3A" w:rsidP="00796256">
            <w:pPr>
              <w:pStyle w:val="TableText"/>
              <w:ind w:right="144"/>
              <w:rPr>
                <w:noProof w:val="0"/>
              </w:rPr>
            </w:pPr>
            <w:r w:rsidRPr="00D71FA0">
              <w:rPr>
                <w:noProof w:val="0"/>
                <w:color w:val="000000"/>
              </w:rPr>
              <w:t>5,413</w:t>
            </w:r>
          </w:p>
        </w:tc>
        <w:tc>
          <w:tcPr>
            <w:tcW w:w="495" w:type="pct"/>
            <w:tcBorders>
              <w:top w:val="nil"/>
              <w:left w:val="nil"/>
              <w:bottom w:val="nil"/>
              <w:right w:val="nil"/>
            </w:tcBorders>
            <w:shd w:val="clear" w:color="auto" w:fill="auto"/>
            <w:noWrap/>
            <w:vAlign w:val="bottom"/>
          </w:tcPr>
          <w:p w14:paraId="1E12D34B" w14:textId="77777777" w:rsidR="007A4C3A" w:rsidRPr="00D71FA0" w:rsidRDefault="007A4C3A" w:rsidP="00796256">
            <w:pPr>
              <w:pStyle w:val="TableText"/>
              <w:ind w:right="288"/>
              <w:rPr>
                <w:noProof w:val="0"/>
              </w:rPr>
            </w:pPr>
            <w:r w:rsidRPr="00D71FA0">
              <w:rPr>
                <w:noProof w:val="0"/>
                <w:color w:val="000000"/>
              </w:rPr>
              <w:t>33.5</w:t>
            </w:r>
          </w:p>
        </w:tc>
        <w:tc>
          <w:tcPr>
            <w:tcW w:w="496" w:type="pct"/>
            <w:tcBorders>
              <w:top w:val="nil"/>
              <w:left w:val="nil"/>
              <w:bottom w:val="nil"/>
              <w:right w:val="nil"/>
            </w:tcBorders>
            <w:shd w:val="clear" w:color="auto" w:fill="auto"/>
            <w:noWrap/>
            <w:vAlign w:val="bottom"/>
          </w:tcPr>
          <w:p w14:paraId="534099F8"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705FA1FF" w14:textId="77777777" w:rsidR="007A4C3A" w:rsidRPr="00D71FA0" w:rsidRDefault="007A4C3A" w:rsidP="00796256">
            <w:pPr>
              <w:pStyle w:val="TableText"/>
              <w:ind w:right="288"/>
              <w:rPr>
                <w:noProof w:val="0"/>
              </w:rPr>
            </w:pPr>
            <w:r w:rsidRPr="00D71FA0">
              <w:rPr>
                <w:noProof w:val="0"/>
                <w:color w:val="000000"/>
              </w:rPr>
              <w:t>7.5</w:t>
            </w:r>
          </w:p>
        </w:tc>
      </w:tr>
      <w:tr w:rsidR="007A4C3A" w:rsidRPr="00D71FA0" w14:paraId="134878B1" w14:textId="77777777" w:rsidTr="00796256">
        <w:trPr>
          <w:trHeight w:val="315"/>
        </w:trPr>
        <w:tc>
          <w:tcPr>
            <w:tcW w:w="3021" w:type="pct"/>
            <w:noWrap/>
          </w:tcPr>
          <w:p w14:paraId="09652060"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0797B8AD" w14:textId="77777777" w:rsidR="007A4C3A" w:rsidRPr="00D71FA0" w:rsidRDefault="007A4C3A" w:rsidP="00796256">
            <w:pPr>
              <w:pStyle w:val="TableText"/>
              <w:ind w:right="144"/>
              <w:rPr>
                <w:noProof w:val="0"/>
              </w:rPr>
            </w:pPr>
            <w:r w:rsidRPr="00D71FA0">
              <w:rPr>
                <w:noProof w:val="0"/>
                <w:color w:val="000000"/>
              </w:rPr>
              <w:t>15,629</w:t>
            </w:r>
          </w:p>
        </w:tc>
        <w:tc>
          <w:tcPr>
            <w:tcW w:w="495" w:type="pct"/>
            <w:tcBorders>
              <w:top w:val="nil"/>
              <w:left w:val="nil"/>
              <w:bottom w:val="nil"/>
              <w:right w:val="nil"/>
            </w:tcBorders>
            <w:shd w:val="clear" w:color="auto" w:fill="auto"/>
            <w:noWrap/>
            <w:vAlign w:val="bottom"/>
          </w:tcPr>
          <w:p w14:paraId="6294885B" w14:textId="77777777" w:rsidR="007A4C3A" w:rsidRPr="00D71FA0" w:rsidRDefault="007A4C3A" w:rsidP="00796256">
            <w:pPr>
              <w:pStyle w:val="TableText"/>
              <w:ind w:right="288"/>
              <w:rPr>
                <w:noProof w:val="0"/>
              </w:rPr>
            </w:pPr>
            <w:r w:rsidRPr="00D71FA0">
              <w:rPr>
                <w:noProof w:val="0"/>
                <w:color w:val="000000"/>
              </w:rPr>
              <w:t>41.8</w:t>
            </w:r>
          </w:p>
        </w:tc>
        <w:tc>
          <w:tcPr>
            <w:tcW w:w="496" w:type="pct"/>
            <w:tcBorders>
              <w:top w:val="nil"/>
              <w:left w:val="nil"/>
              <w:bottom w:val="nil"/>
              <w:right w:val="nil"/>
            </w:tcBorders>
            <w:shd w:val="clear" w:color="auto" w:fill="auto"/>
            <w:noWrap/>
            <w:vAlign w:val="bottom"/>
          </w:tcPr>
          <w:p w14:paraId="773FFE25" w14:textId="77777777" w:rsidR="007A4C3A" w:rsidRPr="00D71FA0" w:rsidRDefault="007A4C3A" w:rsidP="00796256">
            <w:pPr>
              <w:pStyle w:val="TableText"/>
              <w:ind w:right="288"/>
              <w:rPr>
                <w:noProof w:val="0"/>
              </w:rPr>
            </w:pPr>
            <w:r w:rsidRPr="00D71FA0">
              <w:rPr>
                <w:noProof w:val="0"/>
                <w:color w:val="000000"/>
              </w:rPr>
              <w:t>54.9</w:t>
            </w:r>
          </w:p>
        </w:tc>
        <w:tc>
          <w:tcPr>
            <w:tcW w:w="494" w:type="pct"/>
            <w:tcBorders>
              <w:top w:val="nil"/>
              <w:left w:val="nil"/>
              <w:bottom w:val="nil"/>
              <w:right w:val="nil"/>
            </w:tcBorders>
            <w:shd w:val="clear" w:color="auto" w:fill="auto"/>
            <w:vAlign w:val="bottom"/>
          </w:tcPr>
          <w:p w14:paraId="6D05D1A4"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085DB7E5" w14:textId="77777777" w:rsidTr="00796256">
        <w:trPr>
          <w:trHeight w:val="315"/>
        </w:trPr>
        <w:tc>
          <w:tcPr>
            <w:tcW w:w="3021" w:type="pct"/>
            <w:tcBorders>
              <w:bottom w:val="nil"/>
            </w:tcBorders>
            <w:noWrap/>
          </w:tcPr>
          <w:p w14:paraId="5E4AD85E"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785B8595" w14:textId="77777777" w:rsidR="007A4C3A" w:rsidRPr="00D71FA0" w:rsidRDefault="007A4C3A" w:rsidP="00796256">
            <w:pPr>
              <w:pStyle w:val="TableText"/>
              <w:ind w:right="144"/>
              <w:rPr>
                <w:noProof w:val="0"/>
              </w:rPr>
            </w:pPr>
            <w:r w:rsidRPr="00D71FA0">
              <w:rPr>
                <w:noProof w:val="0"/>
                <w:color w:val="000000"/>
              </w:rPr>
              <w:t>504</w:t>
            </w:r>
          </w:p>
        </w:tc>
        <w:tc>
          <w:tcPr>
            <w:tcW w:w="495" w:type="pct"/>
            <w:tcBorders>
              <w:top w:val="nil"/>
              <w:left w:val="nil"/>
              <w:bottom w:val="nil"/>
              <w:right w:val="nil"/>
            </w:tcBorders>
            <w:shd w:val="clear" w:color="auto" w:fill="auto"/>
            <w:noWrap/>
            <w:vAlign w:val="bottom"/>
          </w:tcPr>
          <w:p w14:paraId="6A20937F"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nil"/>
              <w:right w:val="nil"/>
            </w:tcBorders>
            <w:shd w:val="clear" w:color="auto" w:fill="auto"/>
            <w:noWrap/>
            <w:vAlign w:val="bottom"/>
          </w:tcPr>
          <w:p w14:paraId="7EC75E67" w14:textId="77777777" w:rsidR="007A4C3A" w:rsidRPr="00D71FA0" w:rsidRDefault="007A4C3A" w:rsidP="00796256">
            <w:pPr>
              <w:pStyle w:val="TableText"/>
              <w:ind w:right="288"/>
              <w:rPr>
                <w:noProof w:val="0"/>
              </w:rPr>
            </w:pPr>
            <w:r w:rsidRPr="00D71FA0">
              <w:rPr>
                <w:noProof w:val="0"/>
                <w:color w:val="000000"/>
              </w:rPr>
              <w:t>55.2</w:t>
            </w:r>
          </w:p>
        </w:tc>
        <w:tc>
          <w:tcPr>
            <w:tcW w:w="494" w:type="pct"/>
            <w:tcBorders>
              <w:top w:val="nil"/>
              <w:left w:val="nil"/>
              <w:bottom w:val="nil"/>
              <w:right w:val="nil"/>
            </w:tcBorders>
            <w:shd w:val="clear" w:color="auto" w:fill="auto"/>
            <w:vAlign w:val="bottom"/>
          </w:tcPr>
          <w:p w14:paraId="417D8B81" w14:textId="77777777" w:rsidR="007A4C3A" w:rsidRPr="00D71FA0" w:rsidRDefault="007A4C3A" w:rsidP="00796256">
            <w:pPr>
              <w:pStyle w:val="TableText"/>
              <w:ind w:right="288"/>
              <w:rPr>
                <w:noProof w:val="0"/>
              </w:rPr>
            </w:pPr>
            <w:r w:rsidRPr="00D71FA0">
              <w:rPr>
                <w:noProof w:val="0"/>
                <w:color w:val="000000"/>
              </w:rPr>
              <w:t>6.3</w:t>
            </w:r>
          </w:p>
        </w:tc>
      </w:tr>
      <w:tr w:rsidR="007A4C3A" w:rsidRPr="00D71FA0" w14:paraId="2BA553D5" w14:textId="77777777" w:rsidTr="00796256">
        <w:trPr>
          <w:trHeight w:val="315"/>
        </w:trPr>
        <w:tc>
          <w:tcPr>
            <w:tcW w:w="3021" w:type="pct"/>
            <w:tcBorders>
              <w:top w:val="nil"/>
              <w:bottom w:val="nil"/>
            </w:tcBorders>
            <w:noWrap/>
          </w:tcPr>
          <w:p w14:paraId="0E64927A"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43541455" w14:textId="77777777" w:rsidR="007A4C3A" w:rsidRPr="00D71FA0" w:rsidRDefault="007A4C3A" w:rsidP="00796256">
            <w:pPr>
              <w:pStyle w:val="TableText"/>
              <w:ind w:right="144"/>
              <w:rPr>
                <w:noProof w:val="0"/>
              </w:rPr>
            </w:pPr>
            <w:r w:rsidRPr="00D71FA0">
              <w:rPr>
                <w:noProof w:val="0"/>
                <w:color w:val="000000"/>
              </w:rPr>
              <w:t>846</w:t>
            </w:r>
          </w:p>
        </w:tc>
        <w:tc>
          <w:tcPr>
            <w:tcW w:w="495" w:type="pct"/>
            <w:tcBorders>
              <w:top w:val="nil"/>
              <w:left w:val="nil"/>
              <w:bottom w:val="nil"/>
              <w:right w:val="nil"/>
            </w:tcBorders>
            <w:shd w:val="clear" w:color="auto" w:fill="auto"/>
            <w:noWrap/>
            <w:vAlign w:val="bottom"/>
          </w:tcPr>
          <w:p w14:paraId="0B9CDBB2" w14:textId="77777777" w:rsidR="007A4C3A" w:rsidRPr="00D71FA0" w:rsidRDefault="007A4C3A" w:rsidP="00796256">
            <w:pPr>
              <w:pStyle w:val="TableText"/>
              <w:ind w:right="288"/>
              <w:rPr>
                <w:noProof w:val="0"/>
              </w:rPr>
            </w:pPr>
            <w:r w:rsidRPr="00D71FA0">
              <w:rPr>
                <w:noProof w:val="0"/>
                <w:color w:val="000000"/>
              </w:rPr>
              <w:t>49.8</w:t>
            </w:r>
          </w:p>
        </w:tc>
        <w:tc>
          <w:tcPr>
            <w:tcW w:w="496" w:type="pct"/>
            <w:tcBorders>
              <w:top w:val="nil"/>
              <w:left w:val="nil"/>
              <w:bottom w:val="nil"/>
              <w:right w:val="nil"/>
            </w:tcBorders>
            <w:shd w:val="clear" w:color="auto" w:fill="auto"/>
            <w:noWrap/>
            <w:vAlign w:val="bottom"/>
          </w:tcPr>
          <w:p w14:paraId="1BA4F4D6"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nil"/>
              <w:left w:val="nil"/>
              <w:bottom w:val="nil"/>
              <w:right w:val="nil"/>
            </w:tcBorders>
            <w:shd w:val="clear" w:color="auto" w:fill="auto"/>
            <w:vAlign w:val="bottom"/>
          </w:tcPr>
          <w:p w14:paraId="22517FEC"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1DB90BF9" w14:textId="77777777" w:rsidTr="00796256">
        <w:trPr>
          <w:trHeight w:val="315"/>
        </w:trPr>
        <w:tc>
          <w:tcPr>
            <w:tcW w:w="3021" w:type="pct"/>
            <w:tcBorders>
              <w:top w:val="nil"/>
            </w:tcBorders>
            <w:noWrap/>
          </w:tcPr>
          <w:p w14:paraId="008DD6B8"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5C72F721" w14:textId="77777777" w:rsidR="007A4C3A" w:rsidRPr="00D71FA0" w:rsidRDefault="007A4C3A" w:rsidP="00796256">
            <w:pPr>
              <w:pStyle w:val="TableText"/>
              <w:ind w:right="144"/>
              <w:rPr>
                <w:noProof w:val="0"/>
              </w:rPr>
            </w:pPr>
            <w:r w:rsidRPr="00D71FA0">
              <w:rPr>
                <w:noProof w:val="0"/>
                <w:color w:val="000000"/>
              </w:rPr>
              <w:t>8,923</w:t>
            </w:r>
          </w:p>
        </w:tc>
        <w:tc>
          <w:tcPr>
            <w:tcW w:w="495" w:type="pct"/>
            <w:tcBorders>
              <w:top w:val="nil"/>
              <w:left w:val="nil"/>
              <w:bottom w:val="nil"/>
              <w:right w:val="nil"/>
            </w:tcBorders>
            <w:shd w:val="clear" w:color="auto" w:fill="auto"/>
            <w:noWrap/>
            <w:vAlign w:val="bottom"/>
          </w:tcPr>
          <w:p w14:paraId="417FA639" w14:textId="77777777" w:rsidR="007A4C3A" w:rsidRPr="00D71FA0" w:rsidRDefault="007A4C3A" w:rsidP="00796256">
            <w:pPr>
              <w:pStyle w:val="TableText"/>
              <w:ind w:right="288"/>
              <w:rPr>
                <w:noProof w:val="0"/>
              </w:rPr>
            </w:pPr>
            <w:r w:rsidRPr="00D71FA0">
              <w:rPr>
                <w:noProof w:val="0"/>
                <w:color w:val="000000"/>
              </w:rPr>
              <w:t>22.5</w:t>
            </w:r>
          </w:p>
        </w:tc>
        <w:tc>
          <w:tcPr>
            <w:tcW w:w="496" w:type="pct"/>
            <w:tcBorders>
              <w:top w:val="nil"/>
              <w:left w:val="nil"/>
              <w:bottom w:val="nil"/>
              <w:right w:val="nil"/>
            </w:tcBorders>
            <w:shd w:val="clear" w:color="auto" w:fill="auto"/>
            <w:noWrap/>
            <w:vAlign w:val="bottom"/>
          </w:tcPr>
          <w:p w14:paraId="5918B9F6" w14:textId="77777777" w:rsidR="007A4C3A" w:rsidRPr="00D71FA0" w:rsidRDefault="007A4C3A" w:rsidP="00796256">
            <w:pPr>
              <w:pStyle w:val="TableText"/>
              <w:ind w:right="288"/>
              <w:rPr>
                <w:noProof w:val="0"/>
              </w:rPr>
            </w:pPr>
            <w:r w:rsidRPr="00D71FA0">
              <w:rPr>
                <w:noProof w:val="0"/>
                <w:color w:val="000000"/>
              </w:rPr>
              <w:t>61.0</w:t>
            </w:r>
          </w:p>
        </w:tc>
        <w:tc>
          <w:tcPr>
            <w:tcW w:w="494" w:type="pct"/>
            <w:tcBorders>
              <w:top w:val="nil"/>
              <w:left w:val="nil"/>
              <w:bottom w:val="nil"/>
              <w:right w:val="nil"/>
            </w:tcBorders>
            <w:shd w:val="clear" w:color="auto" w:fill="auto"/>
            <w:vAlign w:val="bottom"/>
          </w:tcPr>
          <w:p w14:paraId="24A309BB" w14:textId="77777777" w:rsidR="007A4C3A" w:rsidRPr="00D71FA0" w:rsidRDefault="007A4C3A" w:rsidP="00796256">
            <w:pPr>
              <w:pStyle w:val="TableText"/>
              <w:ind w:right="288"/>
              <w:rPr>
                <w:noProof w:val="0"/>
              </w:rPr>
            </w:pPr>
            <w:r w:rsidRPr="00D71FA0">
              <w:rPr>
                <w:noProof w:val="0"/>
                <w:color w:val="000000"/>
              </w:rPr>
              <w:t>16.5</w:t>
            </w:r>
          </w:p>
        </w:tc>
      </w:tr>
      <w:tr w:rsidR="007A4C3A" w:rsidRPr="00D71FA0" w14:paraId="3FD20C75" w14:textId="77777777" w:rsidTr="00796256">
        <w:trPr>
          <w:trHeight w:val="315"/>
        </w:trPr>
        <w:tc>
          <w:tcPr>
            <w:tcW w:w="3021" w:type="pct"/>
            <w:noWrap/>
          </w:tcPr>
          <w:p w14:paraId="5F0D1C68"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1507B087" w14:textId="77777777" w:rsidR="007A4C3A" w:rsidRPr="00D71FA0" w:rsidRDefault="007A4C3A" w:rsidP="00796256">
            <w:pPr>
              <w:pStyle w:val="TableText"/>
              <w:ind w:right="144"/>
              <w:rPr>
                <w:noProof w:val="0"/>
              </w:rPr>
            </w:pPr>
            <w:r w:rsidRPr="00D71FA0">
              <w:rPr>
                <w:noProof w:val="0"/>
                <w:color w:val="000000"/>
              </w:rPr>
              <w:t>3,663</w:t>
            </w:r>
          </w:p>
        </w:tc>
        <w:tc>
          <w:tcPr>
            <w:tcW w:w="495" w:type="pct"/>
            <w:tcBorders>
              <w:top w:val="nil"/>
              <w:left w:val="nil"/>
              <w:bottom w:val="nil"/>
              <w:right w:val="nil"/>
            </w:tcBorders>
            <w:shd w:val="clear" w:color="auto" w:fill="auto"/>
            <w:noWrap/>
            <w:vAlign w:val="bottom"/>
          </w:tcPr>
          <w:p w14:paraId="630BF05A" w14:textId="77777777" w:rsidR="007A4C3A" w:rsidRPr="00D71FA0" w:rsidRDefault="007A4C3A" w:rsidP="00796256">
            <w:pPr>
              <w:pStyle w:val="TableText"/>
              <w:ind w:right="288"/>
              <w:rPr>
                <w:noProof w:val="0"/>
              </w:rPr>
            </w:pPr>
            <w:r w:rsidRPr="00D71FA0">
              <w:rPr>
                <w:noProof w:val="0"/>
                <w:color w:val="000000"/>
              </w:rPr>
              <w:t>34.9</w:t>
            </w:r>
          </w:p>
        </w:tc>
        <w:tc>
          <w:tcPr>
            <w:tcW w:w="496" w:type="pct"/>
            <w:tcBorders>
              <w:top w:val="nil"/>
              <w:left w:val="nil"/>
              <w:bottom w:val="nil"/>
              <w:right w:val="nil"/>
            </w:tcBorders>
            <w:shd w:val="clear" w:color="auto" w:fill="auto"/>
            <w:noWrap/>
            <w:vAlign w:val="bottom"/>
          </w:tcPr>
          <w:p w14:paraId="5C108735" w14:textId="77777777" w:rsidR="007A4C3A" w:rsidRPr="00D71FA0" w:rsidRDefault="007A4C3A" w:rsidP="00796256">
            <w:pPr>
              <w:pStyle w:val="TableText"/>
              <w:ind w:right="288"/>
              <w:rPr>
                <w:noProof w:val="0"/>
              </w:rPr>
            </w:pPr>
            <w:r w:rsidRPr="00D71FA0">
              <w:rPr>
                <w:noProof w:val="0"/>
                <w:color w:val="000000"/>
              </w:rPr>
              <w:t>58.1</w:t>
            </w:r>
          </w:p>
        </w:tc>
        <w:tc>
          <w:tcPr>
            <w:tcW w:w="494" w:type="pct"/>
            <w:tcBorders>
              <w:top w:val="nil"/>
              <w:left w:val="nil"/>
              <w:bottom w:val="nil"/>
              <w:right w:val="nil"/>
            </w:tcBorders>
            <w:shd w:val="clear" w:color="auto" w:fill="auto"/>
            <w:vAlign w:val="bottom"/>
          </w:tcPr>
          <w:p w14:paraId="011FE648" w14:textId="77777777" w:rsidR="007A4C3A" w:rsidRPr="00D71FA0" w:rsidRDefault="007A4C3A" w:rsidP="00796256">
            <w:pPr>
              <w:pStyle w:val="TableText"/>
              <w:ind w:right="288"/>
              <w:rPr>
                <w:noProof w:val="0"/>
              </w:rPr>
            </w:pPr>
            <w:r w:rsidRPr="00D71FA0">
              <w:rPr>
                <w:noProof w:val="0"/>
                <w:color w:val="000000"/>
              </w:rPr>
              <w:t>7.0</w:t>
            </w:r>
          </w:p>
        </w:tc>
      </w:tr>
      <w:tr w:rsidR="007A4C3A" w:rsidRPr="00D71FA0" w14:paraId="77452B6D" w14:textId="77777777" w:rsidTr="00796256">
        <w:trPr>
          <w:trHeight w:val="315"/>
        </w:trPr>
        <w:tc>
          <w:tcPr>
            <w:tcW w:w="3021" w:type="pct"/>
            <w:tcBorders>
              <w:bottom w:val="nil"/>
            </w:tcBorders>
            <w:noWrap/>
          </w:tcPr>
          <w:p w14:paraId="7834B619"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193AE155" w14:textId="77777777" w:rsidR="007A4C3A" w:rsidRPr="00D71FA0" w:rsidRDefault="007A4C3A" w:rsidP="00796256">
            <w:pPr>
              <w:pStyle w:val="TableText"/>
              <w:ind w:right="144"/>
              <w:rPr>
                <w:noProof w:val="0"/>
              </w:rPr>
            </w:pPr>
            <w:r w:rsidRPr="00D71FA0">
              <w:rPr>
                <w:noProof w:val="0"/>
                <w:color w:val="000000"/>
              </w:rPr>
              <w:t>1,134</w:t>
            </w:r>
          </w:p>
        </w:tc>
        <w:tc>
          <w:tcPr>
            <w:tcW w:w="495" w:type="pct"/>
            <w:tcBorders>
              <w:top w:val="nil"/>
              <w:left w:val="nil"/>
              <w:bottom w:val="nil"/>
              <w:right w:val="nil"/>
            </w:tcBorders>
            <w:shd w:val="clear" w:color="auto" w:fill="auto"/>
            <w:noWrap/>
            <w:vAlign w:val="bottom"/>
          </w:tcPr>
          <w:p w14:paraId="02E34449" w14:textId="77777777" w:rsidR="007A4C3A" w:rsidRPr="00D71FA0" w:rsidRDefault="007A4C3A" w:rsidP="00796256">
            <w:pPr>
              <w:pStyle w:val="TableText"/>
              <w:ind w:right="288"/>
              <w:rPr>
                <w:noProof w:val="0"/>
              </w:rPr>
            </w:pPr>
            <w:r w:rsidRPr="00D71FA0">
              <w:rPr>
                <w:noProof w:val="0"/>
                <w:color w:val="000000"/>
              </w:rPr>
              <w:t>19.7</w:t>
            </w:r>
          </w:p>
        </w:tc>
        <w:tc>
          <w:tcPr>
            <w:tcW w:w="496" w:type="pct"/>
            <w:tcBorders>
              <w:top w:val="nil"/>
              <w:left w:val="nil"/>
              <w:bottom w:val="nil"/>
              <w:right w:val="nil"/>
            </w:tcBorders>
            <w:shd w:val="clear" w:color="auto" w:fill="auto"/>
            <w:noWrap/>
            <w:vAlign w:val="bottom"/>
          </w:tcPr>
          <w:p w14:paraId="63BF6628" w14:textId="77777777" w:rsidR="007A4C3A" w:rsidRPr="00D71FA0" w:rsidRDefault="007A4C3A" w:rsidP="00796256">
            <w:pPr>
              <w:pStyle w:val="TableText"/>
              <w:ind w:right="288"/>
              <w:rPr>
                <w:noProof w:val="0"/>
              </w:rPr>
            </w:pPr>
            <w:r w:rsidRPr="00D71FA0">
              <w:rPr>
                <w:noProof w:val="0"/>
                <w:color w:val="000000"/>
              </w:rPr>
              <w:t>61.6</w:t>
            </w:r>
          </w:p>
        </w:tc>
        <w:tc>
          <w:tcPr>
            <w:tcW w:w="494" w:type="pct"/>
            <w:tcBorders>
              <w:top w:val="nil"/>
              <w:left w:val="nil"/>
              <w:bottom w:val="nil"/>
              <w:right w:val="nil"/>
            </w:tcBorders>
            <w:shd w:val="clear" w:color="auto" w:fill="auto"/>
            <w:vAlign w:val="bottom"/>
          </w:tcPr>
          <w:p w14:paraId="40BEEADE" w14:textId="77777777" w:rsidR="007A4C3A" w:rsidRPr="00D71FA0" w:rsidRDefault="007A4C3A" w:rsidP="00796256">
            <w:pPr>
              <w:pStyle w:val="TableText"/>
              <w:ind w:right="288"/>
              <w:rPr>
                <w:noProof w:val="0"/>
              </w:rPr>
            </w:pPr>
            <w:r w:rsidRPr="00D71FA0">
              <w:rPr>
                <w:noProof w:val="0"/>
                <w:color w:val="000000"/>
              </w:rPr>
              <w:t>18.7</w:t>
            </w:r>
          </w:p>
        </w:tc>
      </w:tr>
      <w:tr w:rsidR="007A4C3A" w:rsidRPr="00D71FA0" w14:paraId="2ABF5B01" w14:textId="77777777" w:rsidTr="00796256">
        <w:trPr>
          <w:trHeight w:val="315"/>
        </w:trPr>
        <w:tc>
          <w:tcPr>
            <w:tcW w:w="3021" w:type="pct"/>
            <w:tcBorders>
              <w:top w:val="nil"/>
              <w:bottom w:val="single" w:sz="12" w:space="0" w:color="auto"/>
            </w:tcBorders>
            <w:noWrap/>
          </w:tcPr>
          <w:p w14:paraId="339FDA34"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1682BC0F" w14:textId="77777777" w:rsidR="007A4C3A" w:rsidRPr="00D71FA0" w:rsidRDefault="007A4C3A" w:rsidP="00796256">
            <w:pPr>
              <w:pStyle w:val="TableText"/>
              <w:ind w:right="144"/>
              <w:rPr>
                <w:noProof w:val="0"/>
              </w:rPr>
            </w:pPr>
            <w:r w:rsidRPr="00D71FA0">
              <w:rPr>
                <w:noProof w:val="0"/>
                <w:color w:val="000000"/>
              </w:rPr>
              <w:t>628</w:t>
            </w:r>
          </w:p>
        </w:tc>
        <w:tc>
          <w:tcPr>
            <w:tcW w:w="495" w:type="pct"/>
            <w:tcBorders>
              <w:top w:val="nil"/>
              <w:left w:val="nil"/>
              <w:bottom w:val="single" w:sz="12" w:space="0" w:color="auto"/>
              <w:right w:val="nil"/>
            </w:tcBorders>
            <w:shd w:val="clear" w:color="auto" w:fill="auto"/>
            <w:noWrap/>
            <w:vAlign w:val="bottom"/>
          </w:tcPr>
          <w:p w14:paraId="307543A6" w14:textId="77777777" w:rsidR="007A4C3A" w:rsidRPr="00D71FA0" w:rsidRDefault="007A4C3A" w:rsidP="00796256">
            <w:pPr>
              <w:pStyle w:val="TableText"/>
              <w:ind w:right="288"/>
              <w:rPr>
                <w:noProof w:val="0"/>
              </w:rPr>
            </w:pPr>
            <w:r w:rsidRPr="00D71FA0">
              <w:rPr>
                <w:noProof w:val="0"/>
                <w:color w:val="000000"/>
              </w:rPr>
              <w:t>35.4</w:t>
            </w:r>
          </w:p>
        </w:tc>
        <w:tc>
          <w:tcPr>
            <w:tcW w:w="496" w:type="pct"/>
            <w:tcBorders>
              <w:top w:val="nil"/>
              <w:left w:val="nil"/>
              <w:bottom w:val="single" w:sz="12" w:space="0" w:color="auto"/>
              <w:right w:val="nil"/>
            </w:tcBorders>
            <w:shd w:val="clear" w:color="auto" w:fill="auto"/>
            <w:noWrap/>
            <w:vAlign w:val="bottom"/>
          </w:tcPr>
          <w:p w14:paraId="1DB0F3A0" w14:textId="77777777" w:rsidR="007A4C3A" w:rsidRPr="00D71FA0" w:rsidRDefault="007A4C3A" w:rsidP="00796256">
            <w:pPr>
              <w:pStyle w:val="TableText"/>
              <w:ind w:right="288"/>
              <w:rPr>
                <w:noProof w:val="0"/>
              </w:rPr>
            </w:pPr>
            <w:r w:rsidRPr="00D71FA0">
              <w:rPr>
                <w:noProof w:val="0"/>
                <w:color w:val="000000"/>
              </w:rPr>
              <w:t>57.5</w:t>
            </w:r>
          </w:p>
        </w:tc>
        <w:tc>
          <w:tcPr>
            <w:tcW w:w="494" w:type="pct"/>
            <w:tcBorders>
              <w:top w:val="nil"/>
              <w:left w:val="nil"/>
              <w:bottom w:val="single" w:sz="12" w:space="0" w:color="auto"/>
              <w:right w:val="nil"/>
            </w:tcBorders>
            <w:shd w:val="clear" w:color="auto" w:fill="auto"/>
            <w:vAlign w:val="bottom"/>
          </w:tcPr>
          <w:p w14:paraId="287EFD12" w14:textId="77777777" w:rsidR="007A4C3A" w:rsidRPr="00D71FA0" w:rsidRDefault="007A4C3A" w:rsidP="00796256">
            <w:pPr>
              <w:pStyle w:val="TableText"/>
              <w:ind w:right="288"/>
              <w:rPr>
                <w:noProof w:val="0"/>
              </w:rPr>
            </w:pPr>
            <w:r w:rsidRPr="00D71FA0">
              <w:rPr>
                <w:noProof w:val="0"/>
                <w:color w:val="000000"/>
              </w:rPr>
              <w:t>7.2</w:t>
            </w:r>
          </w:p>
        </w:tc>
      </w:tr>
    </w:tbl>
    <w:p w14:paraId="0A130970" w14:textId="77777777" w:rsidR="007A4C3A" w:rsidRPr="00D71FA0" w:rsidRDefault="007A4C3A" w:rsidP="00796256">
      <w:pPr>
        <w:pStyle w:val="Caption"/>
        <w:keepLines/>
        <w:pageBreakBefore/>
      </w:pPr>
      <w:bookmarkStart w:id="967" w:name="_Ref36131364"/>
      <w:bookmarkStart w:id="968" w:name="_Toc83893183"/>
      <w:bookmarkStart w:id="969" w:name="_Toc103172867"/>
      <w:r w:rsidRPr="00D71FA0">
        <w:lastRenderedPageBreak/>
        <w:t>Table 6.D.</w:t>
      </w:r>
      <w:r w:rsidRPr="00D71FA0">
        <w:fldChar w:fldCharType="begin"/>
      </w:r>
      <w:r w:rsidRPr="00D71FA0">
        <w:instrText>SEQ Table_6.D. \* ARABIC</w:instrText>
      </w:r>
      <w:r w:rsidRPr="00D71FA0">
        <w:fldChar w:fldCharType="separate"/>
      </w:r>
      <w:r w:rsidRPr="00D71FA0">
        <w:t>5</w:t>
      </w:r>
      <w:r w:rsidRPr="00D71FA0">
        <w:fldChar w:fldCharType="end"/>
      </w:r>
      <w:bookmarkEnd w:id="967"/>
      <w:r w:rsidRPr="00D71FA0">
        <w:t xml:space="preserve">  Percent of Students in Each Achievement Level by Demographic Variables for Grade Twelve—Life Sciences Domain</w:t>
      </w:r>
      <w:bookmarkEnd w:id="968"/>
      <w:bookmarkEnd w:id="969"/>
    </w:p>
    <w:tbl>
      <w:tblPr>
        <w:tblStyle w:val="TRs"/>
        <w:tblW w:w="4843" w:type="pct"/>
        <w:tblLayout w:type="fixed"/>
        <w:tblLook w:val="04A0" w:firstRow="1" w:lastRow="0" w:firstColumn="1" w:lastColumn="0" w:noHBand="0" w:noVBand="1"/>
        <w:tblDescription w:val="Percent of Students in Each Achievement Level by Demographic Variables for Grade Twelve—Life Sciences Domain"/>
      </w:tblPr>
      <w:tblGrid>
        <w:gridCol w:w="7921"/>
        <w:gridCol w:w="1298"/>
        <w:gridCol w:w="1298"/>
        <w:gridCol w:w="1301"/>
        <w:gridCol w:w="1293"/>
      </w:tblGrid>
      <w:tr w:rsidR="007A4C3A" w:rsidRPr="00D71FA0" w14:paraId="7687C4A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75DB986" w14:textId="77777777" w:rsidR="007A4C3A" w:rsidRPr="00D71FA0" w:rsidRDefault="007A4C3A" w:rsidP="00796256">
            <w:pPr>
              <w:pStyle w:val="TableHead"/>
              <w:rPr>
                <w:b w:val="0"/>
                <w:noProof w:val="0"/>
              </w:rPr>
            </w:pPr>
            <w:r w:rsidRPr="00D71FA0">
              <w:rPr>
                <w:noProof w:val="0"/>
              </w:rPr>
              <w:t>Group</w:t>
            </w:r>
          </w:p>
        </w:tc>
        <w:tc>
          <w:tcPr>
            <w:tcW w:w="495" w:type="pct"/>
          </w:tcPr>
          <w:p w14:paraId="01A30720"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66550800"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720DCBD" w14:textId="77777777" w:rsidR="007A4C3A" w:rsidRPr="00D71FA0" w:rsidRDefault="007A4C3A" w:rsidP="00796256">
            <w:pPr>
              <w:pStyle w:val="TableHead"/>
              <w:rPr>
                <w:b w:val="0"/>
                <w:noProof w:val="0"/>
              </w:rPr>
            </w:pPr>
            <w:r w:rsidRPr="00D71FA0">
              <w:rPr>
                <w:noProof w:val="0"/>
              </w:rPr>
              <w:t>Near Standard</w:t>
            </w:r>
          </w:p>
        </w:tc>
        <w:tc>
          <w:tcPr>
            <w:tcW w:w="494" w:type="pct"/>
          </w:tcPr>
          <w:p w14:paraId="72C123D0" w14:textId="77777777" w:rsidR="007A4C3A" w:rsidRPr="00D71FA0" w:rsidRDefault="007A4C3A" w:rsidP="00796256">
            <w:pPr>
              <w:pStyle w:val="TableHead"/>
              <w:rPr>
                <w:b w:val="0"/>
                <w:noProof w:val="0"/>
              </w:rPr>
            </w:pPr>
            <w:r w:rsidRPr="00D71FA0">
              <w:rPr>
                <w:noProof w:val="0"/>
              </w:rPr>
              <w:t>Above Standard</w:t>
            </w:r>
          </w:p>
        </w:tc>
      </w:tr>
      <w:tr w:rsidR="007A4C3A" w:rsidRPr="00D71FA0" w14:paraId="2F9CC992" w14:textId="77777777" w:rsidTr="00796256">
        <w:trPr>
          <w:trHeight w:val="315"/>
        </w:trPr>
        <w:tc>
          <w:tcPr>
            <w:tcW w:w="3021" w:type="pct"/>
            <w:tcBorders>
              <w:top w:val="single" w:sz="4" w:space="0" w:color="auto"/>
              <w:bottom w:val="single" w:sz="4" w:space="0" w:color="auto"/>
            </w:tcBorders>
            <w:noWrap/>
            <w:hideMark/>
          </w:tcPr>
          <w:p w14:paraId="518FBEF0"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129CE4AB" w14:textId="77777777" w:rsidR="007A4C3A" w:rsidRPr="00D71FA0" w:rsidRDefault="007A4C3A" w:rsidP="00796256">
            <w:pPr>
              <w:pStyle w:val="TableText"/>
              <w:ind w:right="144"/>
              <w:rPr>
                <w:noProof w:val="0"/>
              </w:rPr>
            </w:pPr>
            <w:r w:rsidRPr="00D71FA0">
              <w:rPr>
                <w:noProof w:val="0"/>
                <w:color w:val="000000"/>
              </w:rPr>
              <w:t>60,651</w:t>
            </w:r>
          </w:p>
        </w:tc>
        <w:tc>
          <w:tcPr>
            <w:tcW w:w="495" w:type="pct"/>
            <w:tcBorders>
              <w:top w:val="single" w:sz="4" w:space="0" w:color="auto"/>
              <w:left w:val="nil"/>
              <w:bottom w:val="single" w:sz="4" w:space="0" w:color="auto"/>
              <w:right w:val="nil"/>
            </w:tcBorders>
            <w:shd w:val="clear" w:color="auto" w:fill="auto"/>
            <w:noWrap/>
            <w:vAlign w:val="bottom"/>
          </w:tcPr>
          <w:p w14:paraId="27FD21AE"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single" w:sz="4" w:space="0" w:color="auto"/>
              <w:left w:val="nil"/>
              <w:bottom w:val="single" w:sz="4" w:space="0" w:color="auto"/>
              <w:right w:val="nil"/>
            </w:tcBorders>
            <w:shd w:val="clear" w:color="auto" w:fill="auto"/>
            <w:noWrap/>
            <w:vAlign w:val="bottom"/>
          </w:tcPr>
          <w:p w14:paraId="3501D479" w14:textId="77777777" w:rsidR="007A4C3A" w:rsidRPr="00D71FA0" w:rsidRDefault="007A4C3A" w:rsidP="00796256">
            <w:pPr>
              <w:pStyle w:val="TableText"/>
              <w:ind w:right="288"/>
              <w:rPr>
                <w:noProof w:val="0"/>
              </w:rPr>
            </w:pPr>
            <w:r w:rsidRPr="00D71FA0">
              <w:rPr>
                <w:noProof w:val="0"/>
                <w:color w:val="000000"/>
              </w:rPr>
              <w:t>57.0</w:t>
            </w:r>
          </w:p>
        </w:tc>
        <w:tc>
          <w:tcPr>
            <w:tcW w:w="494" w:type="pct"/>
            <w:tcBorders>
              <w:top w:val="single" w:sz="4" w:space="0" w:color="auto"/>
              <w:left w:val="nil"/>
              <w:bottom w:val="single" w:sz="4" w:space="0" w:color="auto"/>
              <w:right w:val="nil"/>
            </w:tcBorders>
            <w:shd w:val="clear" w:color="auto" w:fill="auto"/>
            <w:vAlign w:val="bottom"/>
          </w:tcPr>
          <w:p w14:paraId="2240EBA4"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6ABC68D3" w14:textId="77777777" w:rsidTr="00796256">
        <w:trPr>
          <w:trHeight w:val="300"/>
        </w:trPr>
        <w:tc>
          <w:tcPr>
            <w:tcW w:w="3021" w:type="pct"/>
            <w:tcBorders>
              <w:top w:val="single" w:sz="4" w:space="0" w:color="auto"/>
              <w:bottom w:val="nil"/>
            </w:tcBorders>
            <w:noWrap/>
            <w:hideMark/>
          </w:tcPr>
          <w:p w14:paraId="2CEDBB75"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373D540B" w14:textId="77777777" w:rsidR="007A4C3A" w:rsidRPr="00D71FA0" w:rsidRDefault="007A4C3A" w:rsidP="00796256">
            <w:pPr>
              <w:pStyle w:val="TableText"/>
              <w:ind w:right="144"/>
              <w:rPr>
                <w:noProof w:val="0"/>
              </w:rPr>
            </w:pPr>
            <w:r w:rsidRPr="00D71FA0">
              <w:rPr>
                <w:noProof w:val="0"/>
                <w:color w:val="000000"/>
              </w:rPr>
              <w:t>29,874</w:t>
            </w:r>
          </w:p>
        </w:tc>
        <w:tc>
          <w:tcPr>
            <w:tcW w:w="495" w:type="pct"/>
            <w:tcBorders>
              <w:top w:val="single" w:sz="4" w:space="0" w:color="auto"/>
              <w:left w:val="nil"/>
              <w:bottom w:val="nil"/>
              <w:right w:val="nil"/>
            </w:tcBorders>
            <w:shd w:val="clear" w:color="auto" w:fill="auto"/>
            <w:noWrap/>
            <w:vAlign w:val="bottom"/>
          </w:tcPr>
          <w:p w14:paraId="46CDE9FC" w14:textId="77777777" w:rsidR="007A4C3A" w:rsidRPr="00D71FA0" w:rsidRDefault="007A4C3A" w:rsidP="00796256">
            <w:pPr>
              <w:pStyle w:val="TableText"/>
              <w:ind w:right="288"/>
              <w:rPr>
                <w:noProof w:val="0"/>
              </w:rPr>
            </w:pPr>
            <w:r w:rsidRPr="00D71FA0">
              <w:rPr>
                <w:noProof w:val="0"/>
                <w:color w:val="000000"/>
              </w:rPr>
              <w:t>36.6</w:t>
            </w:r>
          </w:p>
        </w:tc>
        <w:tc>
          <w:tcPr>
            <w:tcW w:w="496" w:type="pct"/>
            <w:tcBorders>
              <w:top w:val="single" w:sz="4" w:space="0" w:color="auto"/>
              <w:left w:val="nil"/>
              <w:bottom w:val="nil"/>
              <w:right w:val="nil"/>
            </w:tcBorders>
            <w:shd w:val="clear" w:color="auto" w:fill="auto"/>
            <w:noWrap/>
            <w:vAlign w:val="bottom"/>
          </w:tcPr>
          <w:p w14:paraId="64964708"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single" w:sz="4" w:space="0" w:color="auto"/>
              <w:left w:val="nil"/>
              <w:bottom w:val="nil"/>
              <w:right w:val="nil"/>
            </w:tcBorders>
            <w:shd w:val="clear" w:color="auto" w:fill="auto"/>
            <w:vAlign w:val="bottom"/>
          </w:tcPr>
          <w:p w14:paraId="742FD99E"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38DEF70F" w14:textId="77777777" w:rsidTr="00796256">
        <w:trPr>
          <w:trHeight w:val="315"/>
        </w:trPr>
        <w:tc>
          <w:tcPr>
            <w:tcW w:w="3021" w:type="pct"/>
            <w:tcBorders>
              <w:top w:val="nil"/>
              <w:bottom w:val="nil"/>
            </w:tcBorders>
            <w:noWrap/>
            <w:hideMark/>
          </w:tcPr>
          <w:p w14:paraId="590E4C2E"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148D5F46" w14:textId="77777777" w:rsidR="007A4C3A" w:rsidRPr="00D71FA0" w:rsidRDefault="007A4C3A" w:rsidP="00796256">
            <w:pPr>
              <w:pStyle w:val="TableText"/>
              <w:ind w:right="144"/>
              <w:rPr>
                <w:noProof w:val="0"/>
              </w:rPr>
            </w:pPr>
            <w:r w:rsidRPr="00D71FA0">
              <w:rPr>
                <w:noProof w:val="0"/>
                <w:color w:val="000000"/>
              </w:rPr>
              <w:t>30,755</w:t>
            </w:r>
          </w:p>
        </w:tc>
        <w:tc>
          <w:tcPr>
            <w:tcW w:w="495" w:type="pct"/>
            <w:tcBorders>
              <w:top w:val="nil"/>
              <w:left w:val="nil"/>
              <w:bottom w:val="nil"/>
              <w:right w:val="nil"/>
            </w:tcBorders>
            <w:shd w:val="clear" w:color="auto" w:fill="auto"/>
            <w:noWrap/>
            <w:vAlign w:val="bottom"/>
          </w:tcPr>
          <w:p w14:paraId="0E8CBCC0" w14:textId="77777777" w:rsidR="007A4C3A" w:rsidRPr="00D71FA0" w:rsidRDefault="007A4C3A" w:rsidP="00796256">
            <w:pPr>
              <w:pStyle w:val="TableText"/>
              <w:ind w:right="288"/>
              <w:rPr>
                <w:noProof w:val="0"/>
              </w:rPr>
            </w:pPr>
            <w:r w:rsidRPr="00D71FA0">
              <w:rPr>
                <w:noProof w:val="0"/>
                <w:color w:val="000000"/>
              </w:rPr>
              <w:t>32.7</w:t>
            </w:r>
          </w:p>
        </w:tc>
        <w:tc>
          <w:tcPr>
            <w:tcW w:w="496" w:type="pct"/>
            <w:tcBorders>
              <w:top w:val="nil"/>
              <w:left w:val="nil"/>
              <w:bottom w:val="nil"/>
              <w:right w:val="nil"/>
            </w:tcBorders>
            <w:shd w:val="clear" w:color="auto" w:fill="auto"/>
            <w:noWrap/>
            <w:vAlign w:val="bottom"/>
          </w:tcPr>
          <w:p w14:paraId="4831CDB1" w14:textId="77777777" w:rsidR="007A4C3A" w:rsidRPr="00D71FA0" w:rsidRDefault="007A4C3A" w:rsidP="00796256">
            <w:pPr>
              <w:pStyle w:val="TableText"/>
              <w:ind w:right="288"/>
              <w:rPr>
                <w:noProof w:val="0"/>
              </w:rPr>
            </w:pPr>
            <w:r w:rsidRPr="00D71FA0">
              <w:rPr>
                <w:noProof w:val="0"/>
                <w:color w:val="000000"/>
              </w:rPr>
              <w:t>59.3</w:t>
            </w:r>
          </w:p>
        </w:tc>
        <w:tc>
          <w:tcPr>
            <w:tcW w:w="494" w:type="pct"/>
            <w:tcBorders>
              <w:top w:val="nil"/>
              <w:left w:val="nil"/>
              <w:bottom w:val="nil"/>
              <w:right w:val="nil"/>
            </w:tcBorders>
            <w:shd w:val="clear" w:color="auto" w:fill="auto"/>
            <w:vAlign w:val="bottom"/>
          </w:tcPr>
          <w:p w14:paraId="39ACE521"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2BF1ECCC" w14:textId="77777777" w:rsidTr="00796256">
        <w:trPr>
          <w:trHeight w:val="315"/>
        </w:trPr>
        <w:tc>
          <w:tcPr>
            <w:tcW w:w="3021" w:type="pct"/>
            <w:tcBorders>
              <w:top w:val="nil"/>
              <w:bottom w:val="single" w:sz="4" w:space="0" w:color="auto"/>
            </w:tcBorders>
            <w:noWrap/>
          </w:tcPr>
          <w:p w14:paraId="5CB8CCA5"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388FB9BF"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nil"/>
              <w:left w:val="nil"/>
              <w:bottom w:val="single" w:sz="4" w:space="0" w:color="auto"/>
              <w:right w:val="nil"/>
            </w:tcBorders>
            <w:shd w:val="clear" w:color="auto" w:fill="auto"/>
            <w:noWrap/>
            <w:vAlign w:val="bottom"/>
          </w:tcPr>
          <w:p w14:paraId="7CD5AC20" w14:textId="77777777" w:rsidR="007A4C3A" w:rsidRPr="00D71FA0" w:rsidRDefault="007A4C3A" w:rsidP="00796256">
            <w:pPr>
              <w:pStyle w:val="TableText"/>
              <w:ind w:right="288"/>
              <w:rPr>
                <w:noProof w:val="0"/>
              </w:rPr>
            </w:pPr>
            <w:r w:rsidRPr="00D71FA0">
              <w:rPr>
                <w:noProof w:val="0"/>
                <w:color w:val="000000"/>
              </w:rPr>
              <w:t>27.3</w:t>
            </w:r>
          </w:p>
        </w:tc>
        <w:tc>
          <w:tcPr>
            <w:tcW w:w="496" w:type="pct"/>
            <w:tcBorders>
              <w:top w:val="nil"/>
              <w:left w:val="nil"/>
              <w:bottom w:val="single" w:sz="4" w:space="0" w:color="auto"/>
              <w:right w:val="nil"/>
            </w:tcBorders>
            <w:shd w:val="clear" w:color="auto" w:fill="auto"/>
            <w:noWrap/>
            <w:vAlign w:val="bottom"/>
          </w:tcPr>
          <w:p w14:paraId="2C393C5D" w14:textId="77777777" w:rsidR="007A4C3A" w:rsidRPr="00D71FA0" w:rsidRDefault="007A4C3A" w:rsidP="00796256">
            <w:pPr>
              <w:pStyle w:val="TableText"/>
              <w:ind w:right="288"/>
              <w:rPr>
                <w:noProof w:val="0"/>
              </w:rPr>
            </w:pPr>
            <w:r w:rsidRPr="00D71FA0">
              <w:rPr>
                <w:noProof w:val="0"/>
                <w:color w:val="000000"/>
              </w:rPr>
              <w:t>54.5</w:t>
            </w:r>
          </w:p>
        </w:tc>
        <w:tc>
          <w:tcPr>
            <w:tcW w:w="494" w:type="pct"/>
            <w:tcBorders>
              <w:top w:val="nil"/>
              <w:left w:val="nil"/>
              <w:bottom w:val="single" w:sz="4" w:space="0" w:color="auto"/>
              <w:right w:val="nil"/>
            </w:tcBorders>
            <w:shd w:val="clear" w:color="auto" w:fill="auto"/>
            <w:vAlign w:val="bottom"/>
          </w:tcPr>
          <w:p w14:paraId="2ACD95A0" w14:textId="77777777" w:rsidR="007A4C3A" w:rsidRPr="00D71FA0" w:rsidRDefault="007A4C3A" w:rsidP="00796256">
            <w:pPr>
              <w:pStyle w:val="TableText"/>
              <w:ind w:right="288"/>
              <w:rPr>
                <w:noProof w:val="0"/>
              </w:rPr>
            </w:pPr>
            <w:r w:rsidRPr="00D71FA0">
              <w:rPr>
                <w:noProof w:val="0"/>
                <w:color w:val="000000"/>
              </w:rPr>
              <w:t>18.2</w:t>
            </w:r>
          </w:p>
        </w:tc>
      </w:tr>
      <w:tr w:rsidR="007A4C3A" w:rsidRPr="00D71FA0" w14:paraId="3DF9D388" w14:textId="77777777" w:rsidTr="00796256">
        <w:trPr>
          <w:trHeight w:val="300"/>
        </w:trPr>
        <w:tc>
          <w:tcPr>
            <w:tcW w:w="3021" w:type="pct"/>
            <w:tcBorders>
              <w:top w:val="single" w:sz="4" w:space="0" w:color="auto"/>
            </w:tcBorders>
            <w:noWrap/>
            <w:hideMark/>
          </w:tcPr>
          <w:p w14:paraId="7B16277F"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BF627BA" w14:textId="77777777" w:rsidR="007A4C3A" w:rsidRPr="00D71FA0" w:rsidRDefault="007A4C3A" w:rsidP="00796256">
            <w:pPr>
              <w:pStyle w:val="TableText"/>
              <w:ind w:right="144"/>
              <w:rPr>
                <w:noProof w:val="0"/>
              </w:rPr>
            </w:pPr>
            <w:r w:rsidRPr="00D71FA0">
              <w:rPr>
                <w:noProof w:val="0"/>
                <w:color w:val="000000"/>
              </w:rPr>
              <w:t>4,926</w:t>
            </w:r>
          </w:p>
        </w:tc>
        <w:tc>
          <w:tcPr>
            <w:tcW w:w="495" w:type="pct"/>
            <w:tcBorders>
              <w:top w:val="single" w:sz="4" w:space="0" w:color="auto"/>
              <w:left w:val="nil"/>
              <w:bottom w:val="nil"/>
              <w:right w:val="nil"/>
            </w:tcBorders>
            <w:shd w:val="clear" w:color="auto" w:fill="auto"/>
            <w:noWrap/>
            <w:vAlign w:val="bottom"/>
          </w:tcPr>
          <w:p w14:paraId="4D5ED653" w14:textId="77777777" w:rsidR="007A4C3A" w:rsidRPr="00D71FA0" w:rsidRDefault="007A4C3A" w:rsidP="00796256">
            <w:pPr>
              <w:pStyle w:val="TableText"/>
              <w:ind w:right="288"/>
              <w:rPr>
                <w:noProof w:val="0"/>
              </w:rPr>
            </w:pPr>
            <w:r w:rsidRPr="00D71FA0">
              <w:rPr>
                <w:noProof w:val="0"/>
                <w:color w:val="000000"/>
              </w:rPr>
              <w:t>72.4</w:t>
            </w:r>
          </w:p>
        </w:tc>
        <w:tc>
          <w:tcPr>
            <w:tcW w:w="496" w:type="pct"/>
            <w:tcBorders>
              <w:top w:val="single" w:sz="4" w:space="0" w:color="auto"/>
              <w:left w:val="nil"/>
              <w:bottom w:val="nil"/>
              <w:right w:val="nil"/>
            </w:tcBorders>
            <w:shd w:val="clear" w:color="auto" w:fill="auto"/>
            <w:noWrap/>
            <w:vAlign w:val="bottom"/>
          </w:tcPr>
          <w:p w14:paraId="4A50FA21" w14:textId="77777777" w:rsidR="007A4C3A" w:rsidRPr="00D71FA0" w:rsidRDefault="007A4C3A" w:rsidP="00796256">
            <w:pPr>
              <w:pStyle w:val="TableText"/>
              <w:ind w:right="288"/>
              <w:rPr>
                <w:noProof w:val="0"/>
              </w:rPr>
            </w:pPr>
            <w:r w:rsidRPr="00D71FA0">
              <w:rPr>
                <w:noProof w:val="0"/>
                <w:color w:val="000000"/>
              </w:rPr>
              <w:t>27.5</w:t>
            </w:r>
          </w:p>
        </w:tc>
        <w:tc>
          <w:tcPr>
            <w:tcW w:w="494" w:type="pct"/>
            <w:tcBorders>
              <w:top w:val="single" w:sz="4" w:space="0" w:color="auto"/>
              <w:left w:val="nil"/>
              <w:bottom w:val="nil"/>
              <w:right w:val="nil"/>
            </w:tcBorders>
            <w:shd w:val="clear" w:color="auto" w:fill="auto"/>
            <w:vAlign w:val="bottom"/>
          </w:tcPr>
          <w:p w14:paraId="1F98A4DF" w14:textId="77777777" w:rsidR="007A4C3A" w:rsidRPr="00D71FA0" w:rsidRDefault="007A4C3A" w:rsidP="00796256">
            <w:pPr>
              <w:pStyle w:val="TableText"/>
              <w:ind w:right="288"/>
              <w:rPr>
                <w:noProof w:val="0"/>
              </w:rPr>
            </w:pPr>
            <w:r w:rsidRPr="00D71FA0">
              <w:rPr>
                <w:noProof w:val="0"/>
                <w:color w:val="000000"/>
              </w:rPr>
              <w:t>0.1</w:t>
            </w:r>
          </w:p>
        </w:tc>
      </w:tr>
      <w:tr w:rsidR="007A4C3A" w:rsidRPr="00D71FA0" w14:paraId="66317475" w14:textId="77777777" w:rsidTr="00796256">
        <w:trPr>
          <w:trHeight w:val="300"/>
        </w:trPr>
        <w:tc>
          <w:tcPr>
            <w:tcW w:w="3021" w:type="pct"/>
            <w:noWrap/>
            <w:hideMark/>
          </w:tcPr>
          <w:p w14:paraId="3434DE0D"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6B3763CC" w14:textId="77777777" w:rsidR="007A4C3A" w:rsidRPr="00D71FA0" w:rsidRDefault="007A4C3A" w:rsidP="00796256">
            <w:pPr>
              <w:pStyle w:val="TableText"/>
              <w:ind w:right="144"/>
              <w:rPr>
                <w:noProof w:val="0"/>
              </w:rPr>
            </w:pPr>
            <w:r w:rsidRPr="00D71FA0">
              <w:rPr>
                <w:noProof w:val="0"/>
                <w:color w:val="000000"/>
              </w:rPr>
              <w:t>30,582</w:t>
            </w:r>
          </w:p>
        </w:tc>
        <w:tc>
          <w:tcPr>
            <w:tcW w:w="495" w:type="pct"/>
            <w:tcBorders>
              <w:top w:val="nil"/>
              <w:left w:val="nil"/>
              <w:bottom w:val="nil"/>
              <w:right w:val="nil"/>
            </w:tcBorders>
            <w:shd w:val="clear" w:color="auto" w:fill="auto"/>
            <w:noWrap/>
            <w:vAlign w:val="bottom"/>
          </w:tcPr>
          <w:p w14:paraId="46FC8976" w14:textId="77777777" w:rsidR="007A4C3A" w:rsidRPr="00D71FA0" w:rsidRDefault="007A4C3A" w:rsidP="00796256">
            <w:pPr>
              <w:pStyle w:val="TableText"/>
              <w:ind w:right="288"/>
              <w:rPr>
                <w:noProof w:val="0"/>
              </w:rPr>
            </w:pPr>
            <w:r w:rsidRPr="00D71FA0">
              <w:rPr>
                <w:noProof w:val="0"/>
                <w:color w:val="000000"/>
              </w:rPr>
              <w:t>30.9</w:t>
            </w:r>
          </w:p>
        </w:tc>
        <w:tc>
          <w:tcPr>
            <w:tcW w:w="496" w:type="pct"/>
            <w:tcBorders>
              <w:top w:val="nil"/>
              <w:left w:val="nil"/>
              <w:bottom w:val="nil"/>
              <w:right w:val="nil"/>
            </w:tcBorders>
            <w:shd w:val="clear" w:color="auto" w:fill="auto"/>
            <w:noWrap/>
            <w:vAlign w:val="bottom"/>
          </w:tcPr>
          <w:p w14:paraId="6132538D" w14:textId="77777777" w:rsidR="007A4C3A" w:rsidRPr="00D71FA0" w:rsidRDefault="007A4C3A" w:rsidP="00796256">
            <w:pPr>
              <w:pStyle w:val="TableText"/>
              <w:ind w:right="288"/>
              <w:rPr>
                <w:noProof w:val="0"/>
              </w:rPr>
            </w:pPr>
            <w:r w:rsidRPr="00D71FA0">
              <w:rPr>
                <w:noProof w:val="0"/>
                <w:color w:val="000000"/>
              </w:rPr>
              <w:t>58.6</w:t>
            </w:r>
          </w:p>
        </w:tc>
        <w:tc>
          <w:tcPr>
            <w:tcW w:w="494" w:type="pct"/>
            <w:tcBorders>
              <w:top w:val="nil"/>
              <w:left w:val="nil"/>
              <w:bottom w:val="nil"/>
              <w:right w:val="nil"/>
            </w:tcBorders>
            <w:shd w:val="clear" w:color="auto" w:fill="auto"/>
            <w:vAlign w:val="bottom"/>
          </w:tcPr>
          <w:p w14:paraId="62BC2056" w14:textId="77777777" w:rsidR="007A4C3A" w:rsidRPr="00D71FA0" w:rsidRDefault="007A4C3A" w:rsidP="00796256">
            <w:pPr>
              <w:pStyle w:val="TableText"/>
              <w:ind w:right="288"/>
              <w:rPr>
                <w:noProof w:val="0"/>
              </w:rPr>
            </w:pPr>
            <w:r w:rsidRPr="00D71FA0">
              <w:rPr>
                <w:noProof w:val="0"/>
                <w:color w:val="000000"/>
              </w:rPr>
              <w:t>10.6</w:t>
            </w:r>
          </w:p>
        </w:tc>
      </w:tr>
      <w:tr w:rsidR="007A4C3A" w:rsidRPr="00D71FA0" w14:paraId="5B795F7C" w14:textId="77777777" w:rsidTr="00796256">
        <w:trPr>
          <w:trHeight w:val="300"/>
        </w:trPr>
        <w:tc>
          <w:tcPr>
            <w:tcW w:w="3021" w:type="pct"/>
            <w:noWrap/>
            <w:hideMark/>
          </w:tcPr>
          <w:p w14:paraId="124D97F4"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5CB3140" w14:textId="77777777" w:rsidR="007A4C3A" w:rsidRPr="00D71FA0" w:rsidRDefault="007A4C3A" w:rsidP="00796256">
            <w:pPr>
              <w:pStyle w:val="TableText"/>
              <w:ind w:right="144"/>
              <w:rPr>
                <w:noProof w:val="0"/>
              </w:rPr>
            </w:pPr>
            <w:r w:rsidRPr="00D71FA0">
              <w:rPr>
                <w:noProof w:val="0"/>
                <w:color w:val="000000"/>
              </w:rPr>
              <w:t>22,014</w:t>
            </w:r>
          </w:p>
        </w:tc>
        <w:tc>
          <w:tcPr>
            <w:tcW w:w="495" w:type="pct"/>
            <w:tcBorders>
              <w:top w:val="nil"/>
              <w:left w:val="nil"/>
              <w:bottom w:val="nil"/>
              <w:right w:val="nil"/>
            </w:tcBorders>
            <w:shd w:val="clear" w:color="auto" w:fill="auto"/>
            <w:noWrap/>
            <w:vAlign w:val="bottom"/>
          </w:tcPr>
          <w:p w14:paraId="1F2D3447" w14:textId="77777777" w:rsidR="007A4C3A" w:rsidRPr="00D71FA0" w:rsidRDefault="007A4C3A" w:rsidP="00796256">
            <w:pPr>
              <w:pStyle w:val="TableText"/>
              <w:ind w:right="288"/>
              <w:rPr>
                <w:noProof w:val="0"/>
              </w:rPr>
            </w:pPr>
            <w:r w:rsidRPr="00D71FA0">
              <w:rPr>
                <w:noProof w:val="0"/>
                <w:color w:val="000000"/>
              </w:rPr>
              <w:t>33.2</w:t>
            </w:r>
          </w:p>
        </w:tc>
        <w:tc>
          <w:tcPr>
            <w:tcW w:w="496" w:type="pct"/>
            <w:tcBorders>
              <w:top w:val="nil"/>
              <w:left w:val="nil"/>
              <w:bottom w:val="nil"/>
              <w:right w:val="nil"/>
            </w:tcBorders>
            <w:shd w:val="clear" w:color="auto" w:fill="auto"/>
            <w:noWrap/>
            <w:vAlign w:val="bottom"/>
          </w:tcPr>
          <w:p w14:paraId="243B3AF9" w14:textId="77777777" w:rsidR="007A4C3A" w:rsidRPr="00D71FA0" w:rsidRDefault="007A4C3A" w:rsidP="00796256">
            <w:pPr>
              <w:pStyle w:val="TableText"/>
              <w:ind w:right="288"/>
              <w:rPr>
                <w:noProof w:val="0"/>
              </w:rPr>
            </w:pPr>
            <w:r w:rsidRPr="00D71FA0">
              <w:rPr>
                <w:noProof w:val="0"/>
                <w:color w:val="000000"/>
              </w:rPr>
              <w:t>60.9</w:t>
            </w:r>
          </w:p>
        </w:tc>
        <w:tc>
          <w:tcPr>
            <w:tcW w:w="494" w:type="pct"/>
            <w:tcBorders>
              <w:top w:val="nil"/>
              <w:left w:val="nil"/>
              <w:bottom w:val="nil"/>
              <w:right w:val="nil"/>
            </w:tcBorders>
            <w:shd w:val="clear" w:color="auto" w:fill="auto"/>
            <w:vAlign w:val="bottom"/>
          </w:tcPr>
          <w:p w14:paraId="0F521842" w14:textId="77777777" w:rsidR="007A4C3A" w:rsidRPr="00D71FA0" w:rsidRDefault="007A4C3A" w:rsidP="00796256">
            <w:pPr>
              <w:pStyle w:val="TableText"/>
              <w:ind w:right="288"/>
              <w:rPr>
                <w:noProof w:val="0"/>
              </w:rPr>
            </w:pPr>
            <w:r w:rsidRPr="00D71FA0">
              <w:rPr>
                <w:noProof w:val="0"/>
                <w:color w:val="000000"/>
              </w:rPr>
              <w:t>5.9</w:t>
            </w:r>
          </w:p>
        </w:tc>
      </w:tr>
      <w:tr w:rsidR="007A4C3A" w:rsidRPr="00D71FA0" w14:paraId="22637F69" w14:textId="77777777" w:rsidTr="00796256">
        <w:trPr>
          <w:trHeight w:val="300"/>
        </w:trPr>
        <w:tc>
          <w:tcPr>
            <w:tcW w:w="3021" w:type="pct"/>
            <w:noWrap/>
            <w:hideMark/>
          </w:tcPr>
          <w:p w14:paraId="5A510B23"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7225178D" w14:textId="77777777" w:rsidR="007A4C3A" w:rsidRPr="00D71FA0" w:rsidRDefault="007A4C3A" w:rsidP="00796256">
            <w:pPr>
              <w:pStyle w:val="TableText"/>
              <w:ind w:right="144"/>
              <w:rPr>
                <w:noProof w:val="0"/>
              </w:rPr>
            </w:pPr>
            <w:r w:rsidRPr="00D71FA0">
              <w:rPr>
                <w:noProof w:val="0"/>
                <w:color w:val="000000"/>
              </w:rPr>
              <w:t>3,052</w:t>
            </w:r>
          </w:p>
        </w:tc>
        <w:tc>
          <w:tcPr>
            <w:tcW w:w="495" w:type="pct"/>
            <w:tcBorders>
              <w:top w:val="nil"/>
              <w:left w:val="nil"/>
              <w:bottom w:val="nil"/>
              <w:right w:val="nil"/>
            </w:tcBorders>
            <w:shd w:val="clear" w:color="auto" w:fill="auto"/>
            <w:noWrap/>
            <w:vAlign w:val="bottom"/>
          </w:tcPr>
          <w:p w14:paraId="14057443" w14:textId="77777777" w:rsidR="007A4C3A" w:rsidRPr="00D71FA0" w:rsidRDefault="007A4C3A" w:rsidP="00796256">
            <w:pPr>
              <w:pStyle w:val="TableText"/>
              <w:ind w:right="288"/>
              <w:rPr>
                <w:noProof w:val="0"/>
              </w:rPr>
            </w:pPr>
            <w:r w:rsidRPr="00D71FA0">
              <w:rPr>
                <w:noProof w:val="0"/>
                <w:color w:val="000000"/>
              </w:rPr>
              <w:t>20.6</w:t>
            </w:r>
          </w:p>
        </w:tc>
        <w:tc>
          <w:tcPr>
            <w:tcW w:w="496" w:type="pct"/>
            <w:tcBorders>
              <w:top w:val="nil"/>
              <w:left w:val="nil"/>
              <w:bottom w:val="nil"/>
              <w:right w:val="nil"/>
            </w:tcBorders>
            <w:shd w:val="clear" w:color="auto" w:fill="auto"/>
            <w:noWrap/>
            <w:vAlign w:val="bottom"/>
          </w:tcPr>
          <w:p w14:paraId="3049E184" w14:textId="77777777" w:rsidR="007A4C3A" w:rsidRPr="00D71FA0" w:rsidRDefault="007A4C3A" w:rsidP="00796256">
            <w:pPr>
              <w:pStyle w:val="TableText"/>
              <w:ind w:right="288"/>
              <w:rPr>
                <w:noProof w:val="0"/>
              </w:rPr>
            </w:pPr>
            <w:r w:rsidRPr="00D71FA0">
              <w:rPr>
                <w:noProof w:val="0"/>
                <w:color w:val="000000"/>
              </w:rPr>
              <w:t>61.4</w:t>
            </w:r>
          </w:p>
        </w:tc>
        <w:tc>
          <w:tcPr>
            <w:tcW w:w="494" w:type="pct"/>
            <w:tcBorders>
              <w:top w:val="nil"/>
              <w:left w:val="nil"/>
              <w:bottom w:val="nil"/>
              <w:right w:val="nil"/>
            </w:tcBorders>
            <w:shd w:val="clear" w:color="auto" w:fill="auto"/>
            <w:vAlign w:val="bottom"/>
          </w:tcPr>
          <w:p w14:paraId="1D5D611E" w14:textId="77777777" w:rsidR="007A4C3A" w:rsidRPr="00D71FA0" w:rsidRDefault="007A4C3A" w:rsidP="00796256">
            <w:pPr>
              <w:pStyle w:val="TableText"/>
              <w:ind w:right="288"/>
              <w:rPr>
                <w:noProof w:val="0"/>
              </w:rPr>
            </w:pPr>
            <w:r w:rsidRPr="00D71FA0">
              <w:rPr>
                <w:noProof w:val="0"/>
                <w:color w:val="000000"/>
              </w:rPr>
              <w:t>18.0</w:t>
            </w:r>
          </w:p>
        </w:tc>
      </w:tr>
      <w:tr w:rsidR="007A4C3A" w:rsidRPr="00D71FA0" w14:paraId="123F89AD" w14:textId="77777777" w:rsidTr="00796256">
        <w:trPr>
          <w:trHeight w:val="300"/>
        </w:trPr>
        <w:tc>
          <w:tcPr>
            <w:tcW w:w="3021" w:type="pct"/>
            <w:noWrap/>
          </w:tcPr>
          <w:p w14:paraId="5E1BABDF"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669D63D9"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3F0C73DE"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5BC5E509"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nil"/>
              <w:left w:val="nil"/>
              <w:bottom w:val="nil"/>
              <w:right w:val="nil"/>
            </w:tcBorders>
            <w:shd w:val="clear" w:color="auto" w:fill="auto"/>
            <w:vAlign w:val="bottom"/>
          </w:tcPr>
          <w:p w14:paraId="51F07EDB"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8692D3F" w14:textId="77777777" w:rsidTr="00796256">
        <w:trPr>
          <w:trHeight w:val="300"/>
        </w:trPr>
        <w:tc>
          <w:tcPr>
            <w:tcW w:w="3021" w:type="pct"/>
            <w:tcBorders>
              <w:bottom w:val="nil"/>
            </w:tcBorders>
            <w:noWrap/>
            <w:hideMark/>
          </w:tcPr>
          <w:p w14:paraId="2A917DD4"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2A94E889"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nil"/>
              <w:right w:val="nil"/>
            </w:tcBorders>
            <w:shd w:val="clear" w:color="auto" w:fill="auto"/>
            <w:noWrap/>
            <w:vAlign w:val="bottom"/>
          </w:tcPr>
          <w:p w14:paraId="2DA9A44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010808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741F861E"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1BC7A92" w14:textId="77777777" w:rsidTr="00796256">
        <w:trPr>
          <w:trHeight w:val="300"/>
        </w:trPr>
        <w:tc>
          <w:tcPr>
            <w:tcW w:w="3021" w:type="pct"/>
            <w:tcBorders>
              <w:top w:val="nil"/>
              <w:bottom w:val="single" w:sz="4" w:space="0" w:color="auto"/>
            </w:tcBorders>
            <w:noWrap/>
          </w:tcPr>
          <w:p w14:paraId="75F9CFEE"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0BAADC05"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single" w:sz="4" w:space="0" w:color="auto"/>
              <w:right w:val="nil"/>
            </w:tcBorders>
            <w:shd w:val="clear" w:color="auto" w:fill="auto"/>
            <w:noWrap/>
            <w:vAlign w:val="bottom"/>
          </w:tcPr>
          <w:p w14:paraId="34C7575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5E6EDFA0"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5E85E559"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CC923CC" w14:textId="77777777" w:rsidTr="00796256">
        <w:trPr>
          <w:trHeight w:val="300"/>
        </w:trPr>
        <w:tc>
          <w:tcPr>
            <w:tcW w:w="3021" w:type="pct"/>
            <w:tcBorders>
              <w:top w:val="single" w:sz="4" w:space="0" w:color="auto"/>
              <w:bottom w:val="nil"/>
            </w:tcBorders>
            <w:noWrap/>
            <w:hideMark/>
          </w:tcPr>
          <w:p w14:paraId="46B71AD1"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798C8D5A" w14:textId="77777777" w:rsidR="007A4C3A" w:rsidRPr="00D71FA0" w:rsidRDefault="007A4C3A" w:rsidP="00796256">
            <w:pPr>
              <w:pStyle w:val="TableText"/>
              <w:ind w:right="144"/>
              <w:rPr>
                <w:noProof w:val="0"/>
              </w:rPr>
            </w:pPr>
            <w:r w:rsidRPr="00D71FA0">
              <w:rPr>
                <w:noProof w:val="0"/>
                <w:color w:val="000000"/>
              </w:rPr>
              <w:t>36,194</w:t>
            </w:r>
          </w:p>
        </w:tc>
        <w:tc>
          <w:tcPr>
            <w:tcW w:w="495" w:type="pct"/>
            <w:tcBorders>
              <w:top w:val="single" w:sz="4" w:space="0" w:color="auto"/>
              <w:left w:val="nil"/>
              <w:bottom w:val="nil"/>
              <w:right w:val="nil"/>
            </w:tcBorders>
            <w:shd w:val="clear" w:color="auto" w:fill="auto"/>
            <w:noWrap/>
            <w:vAlign w:val="bottom"/>
          </w:tcPr>
          <w:p w14:paraId="2017B633"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single" w:sz="4" w:space="0" w:color="auto"/>
              <w:left w:val="nil"/>
              <w:bottom w:val="nil"/>
              <w:right w:val="nil"/>
            </w:tcBorders>
            <w:shd w:val="clear" w:color="auto" w:fill="auto"/>
            <w:noWrap/>
            <w:vAlign w:val="bottom"/>
          </w:tcPr>
          <w:p w14:paraId="48B589C9" w14:textId="77777777" w:rsidR="007A4C3A" w:rsidRPr="00D71FA0" w:rsidRDefault="007A4C3A" w:rsidP="00796256">
            <w:pPr>
              <w:pStyle w:val="TableText"/>
              <w:ind w:right="288"/>
              <w:rPr>
                <w:noProof w:val="0"/>
              </w:rPr>
            </w:pPr>
            <w:r w:rsidRPr="00D71FA0">
              <w:rPr>
                <w:noProof w:val="0"/>
                <w:color w:val="000000"/>
              </w:rPr>
              <w:t>55.1</w:t>
            </w:r>
          </w:p>
        </w:tc>
        <w:tc>
          <w:tcPr>
            <w:tcW w:w="494" w:type="pct"/>
            <w:tcBorders>
              <w:top w:val="single" w:sz="4" w:space="0" w:color="auto"/>
              <w:left w:val="nil"/>
              <w:bottom w:val="nil"/>
              <w:right w:val="nil"/>
            </w:tcBorders>
            <w:shd w:val="clear" w:color="auto" w:fill="auto"/>
            <w:vAlign w:val="bottom"/>
          </w:tcPr>
          <w:p w14:paraId="7773B3E4"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514CD054" w14:textId="77777777" w:rsidTr="00796256">
        <w:trPr>
          <w:trHeight w:val="315"/>
        </w:trPr>
        <w:tc>
          <w:tcPr>
            <w:tcW w:w="3021" w:type="pct"/>
            <w:tcBorders>
              <w:top w:val="nil"/>
              <w:bottom w:val="single" w:sz="4" w:space="0" w:color="auto"/>
            </w:tcBorders>
            <w:noWrap/>
            <w:hideMark/>
          </w:tcPr>
          <w:p w14:paraId="3B6F073A"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2D7505CD" w14:textId="77777777" w:rsidR="007A4C3A" w:rsidRPr="00D71FA0" w:rsidRDefault="007A4C3A" w:rsidP="00796256">
            <w:pPr>
              <w:pStyle w:val="TableText"/>
              <w:ind w:right="144"/>
              <w:rPr>
                <w:noProof w:val="0"/>
              </w:rPr>
            </w:pPr>
            <w:r w:rsidRPr="00D71FA0">
              <w:rPr>
                <w:noProof w:val="0"/>
                <w:color w:val="000000"/>
              </w:rPr>
              <w:t>24,457</w:t>
            </w:r>
          </w:p>
        </w:tc>
        <w:tc>
          <w:tcPr>
            <w:tcW w:w="495" w:type="pct"/>
            <w:tcBorders>
              <w:top w:val="nil"/>
              <w:left w:val="nil"/>
              <w:bottom w:val="single" w:sz="4" w:space="0" w:color="auto"/>
              <w:right w:val="nil"/>
            </w:tcBorders>
            <w:shd w:val="clear" w:color="auto" w:fill="auto"/>
            <w:noWrap/>
            <w:vAlign w:val="bottom"/>
          </w:tcPr>
          <w:p w14:paraId="7D6C591E" w14:textId="77777777" w:rsidR="007A4C3A" w:rsidRPr="00D71FA0" w:rsidRDefault="007A4C3A" w:rsidP="00796256">
            <w:pPr>
              <w:pStyle w:val="TableText"/>
              <w:ind w:right="288"/>
              <w:rPr>
                <w:noProof w:val="0"/>
              </w:rPr>
            </w:pPr>
            <w:r w:rsidRPr="00D71FA0">
              <w:rPr>
                <w:noProof w:val="0"/>
                <w:color w:val="000000"/>
              </w:rPr>
              <w:t>25.4</w:t>
            </w:r>
          </w:p>
        </w:tc>
        <w:tc>
          <w:tcPr>
            <w:tcW w:w="496" w:type="pct"/>
            <w:tcBorders>
              <w:top w:val="nil"/>
              <w:left w:val="nil"/>
              <w:bottom w:val="single" w:sz="4" w:space="0" w:color="auto"/>
              <w:right w:val="nil"/>
            </w:tcBorders>
            <w:shd w:val="clear" w:color="auto" w:fill="auto"/>
            <w:noWrap/>
            <w:vAlign w:val="bottom"/>
          </w:tcPr>
          <w:p w14:paraId="40A3D753" w14:textId="77777777" w:rsidR="007A4C3A" w:rsidRPr="00D71FA0" w:rsidRDefault="007A4C3A" w:rsidP="00796256">
            <w:pPr>
              <w:pStyle w:val="TableText"/>
              <w:ind w:right="288"/>
              <w:rPr>
                <w:noProof w:val="0"/>
              </w:rPr>
            </w:pPr>
            <w:r w:rsidRPr="00D71FA0">
              <w:rPr>
                <w:noProof w:val="0"/>
                <w:color w:val="000000"/>
              </w:rPr>
              <w:t>59.8</w:t>
            </w:r>
          </w:p>
        </w:tc>
        <w:tc>
          <w:tcPr>
            <w:tcW w:w="494" w:type="pct"/>
            <w:tcBorders>
              <w:top w:val="nil"/>
              <w:left w:val="nil"/>
              <w:bottom w:val="single" w:sz="4" w:space="0" w:color="auto"/>
              <w:right w:val="nil"/>
            </w:tcBorders>
            <w:shd w:val="clear" w:color="auto" w:fill="auto"/>
            <w:vAlign w:val="bottom"/>
          </w:tcPr>
          <w:p w14:paraId="688855B4" w14:textId="77777777" w:rsidR="007A4C3A" w:rsidRPr="00D71FA0" w:rsidRDefault="007A4C3A" w:rsidP="00796256">
            <w:pPr>
              <w:pStyle w:val="TableText"/>
              <w:ind w:right="288"/>
              <w:rPr>
                <w:noProof w:val="0"/>
              </w:rPr>
            </w:pPr>
            <w:r w:rsidRPr="00D71FA0">
              <w:rPr>
                <w:noProof w:val="0"/>
                <w:color w:val="000000"/>
              </w:rPr>
              <w:t>14.8</w:t>
            </w:r>
          </w:p>
        </w:tc>
      </w:tr>
      <w:tr w:rsidR="007A4C3A" w:rsidRPr="00D71FA0" w14:paraId="4F1655B0" w14:textId="77777777" w:rsidTr="00796256">
        <w:trPr>
          <w:trHeight w:val="300"/>
        </w:trPr>
        <w:tc>
          <w:tcPr>
            <w:tcW w:w="3021" w:type="pct"/>
            <w:tcBorders>
              <w:top w:val="single" w:sz="4" w:space="0" w:color="auto"/>
            </w:tcBorders>
            <w:noWrap/>
            <w:hideMark/>
          </w:tcPr>
          <w:p w14:paraId="0AE0FC9D"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447BB32" w14:textId="77777777" w:rsidR="007A4C3A" w:rsidRPr="00D71FA0" w:rsidRDefault="007A4C3A" w:rsidP="00796256">
            <w:pPr>
              <w:pStyle w:val="TableText"/>
              <w:ind w:right="144"/>
              <w:rPr>
                <w:noProof w:val="0"/>
              </w:rPr>
            </w:pPr>
            <w:r w:rsidRPr="00D71FA0">
              <w:rPr>
                <w:noProof w:val="0"/>
                <w:color w:val="000000"/>
              </w:rPr>
              <w:t>316</w:t>
            </w:r>
          </w:p>
        </w:tc>
        <w:tc>
          <w:tcPr>
            <w:tcW w:w="495" w:type="pct"/>
            <w:tcBorders>
              <w:top w:val="single" w:sz="4" w:space="0" w:color="auto"/>
              <w:left w:val="nil"/>
              <w:bottom w:val="nil"/>
              <w:right w:val="nil"/>
            </w:tcBorders>
            <w:shd w:val="clear" w:color="auto" w:fill="auto"/>
            <w:noWrap/>
            <w:vAlign w:val="bottom"/>
          </w:tcPr>
          <w:p w14:paraId="7EE554C9" w14:textId="77777777" w:rsidR="007A4C3A" w:rsidRPr="00D71FA0" w:rsidRDefault="007A4C3A" w:rsidP="00796256">
            <w:pPr>
              <w:pStyle w:val="TableText"/>
              <w:ind w:right="288"/>
              <w:rPr>
                <w:noProof w:val="0"/>
              </w:rPr>
            </w:pPr>
            <w:r w:rsidRPr="00D71FA0">
              <w:rPr>
                <w:noProof w:val="0"/>
                <w:color w:val="000000"/>
              </w:rPr>
              <w:t>40.5</w:t>
            </w:r>
          </w:p>
        </w:tc>
        <w:tc>
          <w:tcPr>
            <w:tcW w:w="496" w:type="pct"/>
            <w:tcBorders>
              <w:top w:val="single" w:sz="4" w:space="0" w:color="auto"/>
              <w:left w:val="nil"/>
              <w:bottom w:val="nil"/>
              <w:right w:val="nil"/>
            </w:tcBorders>
            <w:shd w:val="clear" w:color="auto" w:fill="auto"/>
            <w:noWrap/>
            <w:vAlign w:val="bottom"/>
          </w:tcPr>
          <w:p w14:paraId="3EF2AB51" w14:textId="77777777" w:rsidR="007A4C3A" w:rsidRPr="00D71FA0" w:rsidRDefault="007A4C3A" w:rsidP="00796256">
            <w:pPr>
              <w:pStyle w:val="TableText"/>
              <w:ind w:right="288"/>
              <w:rPr>
                <w:noProof w:val="0"/>
              </w:rPr>
            </w:pPr>
            <w:r w:rsidRPr="00D71FA0">
              <w:rPr>
                <w:noProof w:val="0"/>
                <w:color w:val="000000"/>
              </w:rPr>
              <w:t>54.4</w:t>
            </w:r>
          </w:p>
        </w:tc>
        <w:tc>
          <w:tcPr>
            <w:tcW w:w="494" w:type="pct"/>
            <w:tcBorders>
              <w:top w:val="single" w:sz="4" w:space="0" w:color="auto"/>
              <w:left w:val="nil"/>
              <w:bottom w:val="nil"/>
              <w:right w:val="nil"/>
            </w:tcBorders>
            <w:shd w:val="clear" w:color="auto" w:fill="auto"/>
            <w:vAlign w:val="bottom"/>
          </w:tcPr>
          <w:p w14:paraId="7EA3057C"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0739A82D" w14:textId="77777777" w:rsidTr="00796256">
        <w:trPr>
          <w:trHeight w:val="300"/>
        </w:trPr>
        <w:tc>
          <w:tcPr>
            <w:tcW w:w="3021" w:type="pct"/>
            <w:noWrap/>
            <w:hideMark/>
          </w:tcPr>
          <w:p w14:paraId="26E233A8"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4EE46B07" w14:textId="77777777" w:rsidR="007A4C3A" w:rsidRPr="00D71FA0" w:rsidRDefault="007A4C3A" w:rsidP="00796256">
            <w:pPr>
              <w:pStyle w:val="TableText"/>
              <w:ind w:right="144"/>
              <w:rPr>
                <w:noProof w:val="0"/>
              </w:rPr>
            </w:pPr>
            <w:r w:rsidRPr="00D71FA0">
              <w:rPr>
                <w:noProof w:val="0"/>
                <w:color w:val="000000"/>
              </w:rPr>
              <w:t>5,261</w:t>
            </w:r>
          </w:p>
        </w:tc>
        <w:tc>
          <w:tcPr>
            <w:tcW w:w="495" w:type="pct"/>
            <w:tcBorders>
              <w:top w:val="nil"/>
              <w:left w:val="nil"/>
              <w:bottom w:val="nil"/>
              <w:right w:val="nil"/>
            </w:tcBorders>
            <w:shd w:val="clear" w:color="auto" w:fill="auto"/>
            <w:noWrap/>
            <w:vAlign w:val="bottom"/>
          </w:tcPr>
          <w:p w14:paraId="2BEAD1D2" w14:textId="77777777" w:rsidR="007A4C3A" w:rsidRPr="00D71FA0" w:rsidRDefault="007A4C3A" w:rsidP="00796256">
            <w:pPr>
              <w:pStyle w:val="TableText"/>
              <w:ind w:right="288"/>
              <w:rPr>
                <w:noProof w:val="0"/>
              </w:rPr>
            </w:pPr>
            <w:r w:rsidRPr="00D71FA0">
              <w:rPr>
                <w:noProof w:val="0"/>
                <w:color w:val="000000"/>
              </w:rPr>
              <w:t>17.2</w:t>
            </w:r>
          </w:p>
        </w:tc>
        <w:tc>
          <w:tcPr>
            <w:tcW w:w="496" w:type="pct"/>
            <w:tcBorders>
              <w:top w:val="nil"/>
              <w:left w:val="nil"/>
              <w:bottom w:val="nil"/>
              <w:right w:val="nil"/>
            </w:tcBorders>
            <w:shd w:val="clear" w:color="auto" w:fill="auto"/>
            <w:noWrap/>
            <w:vAlign w:val="bottom"/>
          </w:tcPr>
          <w:p w14:paraId="6A803CCE" w14:textId="77777777" w:rsidR="007A4C3A" w:rsidRPr="00D71FA0" w:rsidRDefault="007A4C3A" w:rsidP="00796256">
            <w:pPr>
              <w:pStyle w:val="TableText"/>
              <w:ind w:right="288"/>
              <w:rPr>
                <w:noProof w:val="0"/>
              </w:rPr>
            </w:pPr>
            <w:r w:rsidRPr="00D71FA0">
              <w:rPr>
                <w:noProof w:val="0"/>
                <w:color w:val="000000"/>
              </w:rPr>
              <w:t>58.7</w:t>
            </w:r>
          </w:p>
        </w:tc>
        <w:tc>
          <w:tcPr>
            <w:tcW w:w="494" w:type="pct"/>
            <w:tcBorders>
              <w:top w:val="nil"/>
              <w:left w:val="nil"/>
              <w:bottom w:val="nil"/>
              <w:right w:val="nil"/>
            </w:tcBorders>
            <w:shd w:val="clear" w:color="auto" w:fill="auto"/>
            <w:vAlign w:val="bottom"/>
          </w:tcPr>
          <w:p w14:paraId="54A98AAB" w14:textId="77777777" w:rsidR="007A4C3A" w:rsidRPr="00D71FA0" w:rsidRDefault="007A4C3A" w:rsidP="00796256">
            <w:pPr>
              <w:pStyle w:val="TableText"/>
              <w:ind w:right="288"/>
              <w:rPr>
                <w:noProof w:val="0"/>
              </w:rPr>
            </w:pPr>
            <w:r w:rsidRPr="00D71FA0">
              <w:rPr>
                <w:noProof w:val="0"/>
                <w:color w:val="000000"/>
              </w:rPr>
              <w:t>24.0</w:t>
            </w:r>
          </w:p>
        </w:tc>
      </w:tr>
      <w:tr w:rsidR="007A4C3A" w:rsidRPr="00D71FA0" w14:paraId="0A75E67D" w14:textId="77777777" w:rsidTr="00796256">
        <w:trPr>
          <w:trHeight w:val="300"/>
        </w:trPr>
        <w:tc>
          <w:tcPr>
            <w:tcW w:w="3021" w:type="pct"/>
            <w:noWrap/>
            <w:hideMark/>
          </w:tcPr>
          <w:p w14:paraId="49F588F5"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6B940B33" w14:textId="77777777" w:rsidR="007A4C3A" w:rsidRPr="00D71FA0" w:rsidRDefault="007A4C3A" w:rsidP="00796256">
            <w:pPr>
              <w:pStyle w:val="TableText"/>
              <w:ind w:right="144"/>
              <w:rPr>
                <w:noProof w:val="0"/>
              </w:rPr>
            </w:pPr>
            <w:r w:rsidRPr="00D71FA0">
              <w:rPr>
                <w:noProof w:val="0"/>
                <w:color w:val="000000"/>
              </w:rPr>
              <w:t>233</w:t>
            </w:r>
          </w:p>
        </w:tc>
        <w:tc>
          <w:tcPr>
            <w:tcW w:w="495" w:type="pct"/>
            <w:tcBorders>
              <w:top w:val="nil"/>
              <w:left w:val="nil"/>
              <w:bottom w:val="nil"/>
              <w:right w:val="nil"/>
            </w:tcBorders>
            <w:shd w:val="clear" w:color="auto" w:fill="auto"/>
            <w:noWrap/>
            <w:vAlign w:val="bottom"/>
          </w:tcPr>
          <w:p w14:paraId="297E8875" w14:textId="77777777" w:rsidR="007A4C3A" w:rsidRPr="00D71FA0" w:rsidRDefault="007A4C3A" w:rsidP="00796256">
            <w:pPr>
              <w:pStyle w:val="TableText"/>
              <w:ind w:right="288"/>
              <w:rPr>
                <w:noProof w:val="0"/>
              </w:rPr>
            </w:pPr>
            <w:r w:rsidRPr="00D71FA0">
              <w:rPr>
                <w:noProof w:val="0"/>
                <w:color w:val="000000"/>
              </w:rPr>
              <w:t>37.3</w:t>
            </w:r>
          </w:p>
        </w:tc>
        <w:tc>
          <w:tcPr>
            <w:tcW w:w="496" w:type="pct"/>
            <w:tcBorders>
              <w:top w:val="nil"/>
              <w:left w:val="nil"/>
              <w:bottom w:val="nil"/>
              <w:right w:val="nil"/>
            </w:tcBorders>
            <w:shd w:val="clear" w:color="auto" w:fill="auto"/>
            <w:noWrap/>
            <w:vAlign w:val="bottom"/>
          </w:tcPr>
          <w:p w14:paraId="7645BDC1" w14:textId="77777777" w:rsidR="007A4C3A" w:rsidRPr="00D71FA0" w:rsidRDefault="007A4C3A" w:rsidP="00796256">
            <w:pPr>
              <w:pStyle w:val="TableText"/>
              <w:ind w:right="288"/>
              <w:rPr>
                <w:noProof w:val="0"/>
              </w:rPr>
            </w:pPr>
            <w:r w:rsidRPr="00D71FA0">
              <w:rPr>
                <w:noProof w:val="0"/>
                <w:color w:val="000000"/>
              </w:rPr>
              <w:t>59.7</w:t>
            </w:r>
          </w:p>
        </w:tc>
        <w:tc>
          <w:tcPr>
            <w:tcW w:w="494" w:type="pct"/>
            <w:tcBorders>
              <w:top w:val="nil"/>
              <w:left w:val="nil"/>
              <w:bottom w:val="nil"/>
              <w:right w:val="nil"/>
            </w:tcBorders>
            <w:shd w:val="clear" w:color="auto" w:fill="auto"/>
            <w:vAlign w:val="bottom"/>
          </w:tcPr>
          <w:p w14:paraId="6C8D795D"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632384C8" w14:textId="77777777" w:rsidTr="00796256">
        <w:trPr>
          <w:trHeight w:val="300"/>
        </w:trPr>
        <w:tc>
          <w:tcPr>
            <w:tcW w:w="3021" w:type="pct"/>
            <w:noWrap/>
            <w:hideMark/>
          </w:tcPr>
          <w:p w14:paraId="68180D11"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7DBA4633" w14:textId="77777777" w:rsidR="007A4C3A" w:rsidRPr="00D71FA0" w:rsidRDefault="007A4C3A" w:rsidP="00796256">
            <w:pPr>
              <w:pStyle w:val="TableText"/>
              <w:ind w:right="144"/>
              <w:rPr>
                <w:noProof w:val="0"/>
              </w:rPr>
            </w:pPr>
            <w:r w:rsidRPr="00D71FA0">
              <w:rPr>
                <w:noProof w:val="0"/>
                <w:color w:val="000000"/>
              </w:rPr>
              <w:t>1,889</w:t>
            </w:r>
          </w:p>
        </w:tc>
        <w:tc>
          <w:tcPr>
            <w:tcW w:w="495" w:type="pct"/>
            <w:tcBorders>
              <w:top w:val="nil"/>
              <w:left w:val="nil"/>
              <w:bottom w:val="nil"/>
              <w:right w:val="nil"/>
            </w:tcBorders>
            <w:shd w:val="clear" w:color="auto" w:fill="auto"/>
            <w:noWrap/>
            <w:vAlign w:val="bottom"/>
          </w:tcPr>
          <w:p w14:paraId="6E240A7C" w14:textId="77777777" w:rsidR="007A4C3A" w:rsidRPr="00D71FA0" w:rsidRDefault="007A4C3A" w:rsidP="00796256">
            <w:pPr>
              <w:pStyle w:val="TableText"/>
              <w:ind w:right="288"/>
              <w:rPr>
                <w:noProof w:val="0"/>
              </w:rPr>
            </w:pPr>
            <w:r w:rsidRPr="00D71FA0">
              <w:rPr>
                <w:noProof w:val="0"/>
                <w:color w:val="000000"/>
              </w:rPr>
              <w:t>21.2</w:t>
            </w:r>
          </w:p>
        </w:tc>
        <w:tc>
          <w:tcPr>
            <w:tcW w:w="496" w:type="pct"/>
            <w:tcBorders>
              <w:top w:val="nil"/>
              <w:left w:val="nil"/>
              <w:bottom w:val="nil"/>
              <w:right w:val="nil"/>
            </w:tcBorders>
            <w:shd w:val="clear" w:color="auto" w:fill="auto"/>
            <w:noWrap/>
            <w:vAlign w:val="bottom"/>
          </w:tcPr>
          <w:p w14:paraId="77B32FE7" w14:textId="77777777" w:rsidR="007A4C3A" w:rsidRPr="00D71FA0" w:rsidRDefault="007A4C3A" w:rsidP="00796256">
            <w:pPr>
              <w:pStyle w:val="TableText"/>
              <w:ind w:right="288"/>
              <w:rPr>
                <w:noProof w:val="0"/>
              </w:rPr>
            </w:pPr>
            <w:r w:rsidRPr="00D71FA0">
              <w:rPr>
                <w:noProof w:val="0"/>
                <w:color w:val="000000"/>
              </w:rPr>
              <w:t>67.0</w:t>
            </w:r>
          </w:p>
        </w:tc>
        <w:tc>
          <w:tcPr>
            <w:tcW w:w="494" w:type="pct"/>
            <w:tcBorders>
              <w:top w:val="nil"/>
              <w:left w:val="nil"/>
              <w:bottom w:val="nil"/>
              <w:right w:val="nil"/>
            </w:tcBorders>
            <w:shd w:val="clear" w:color="auto" w:fill="auto"/>
            <w:vAlign w:val="bottom"/>
          </w:tcPr>
          <w:p w14:paraId="3041B0AC" w14:textId="77777777" w:rsidR="007A4C3A" w:rsidRPr="00D71FA0" w:rsidRDefault="007A4C3A" w:rsidP="00796256">
            <w:pPr>
              <w:pStyle w:val="TableText"/>
              <w:ind w:right="288"/>
              <w:rPr>
                <w:noProof w:val="0"/>
              </w:rPr>
            </w:pPr>
            <w:r w:rsidRPr="00D71FA0">
              <w:rPr>
                <w:noProof w:val="0"/>
                <w:color w:val="000000"/>
              </w:rPr>
              <w:t>11.8</w:t>
            </w:r>
          </w:p>
        </w:tc>
      </w:tr>
      <w:tr w:rsidR="007A4C3A" w:rsidRPr="00D71FA0" w14:paraId="5435D86F" w14:textId="77777777" w:rsidTr="00796256">
        <w:trPr>
          <w:trHeight w:val="300"/>
        </w:trPr>
        <w:tc>
          <w:tcPr>
            <w:tcW w:w="3021" w:type="pct"/>
            <w:noWrap/>
          </w:tcPr>
          <w:p w14:paraId="64A9E5BD"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4DF71E1" w14:textId="77777777" w:rsidR="007A4C3A" w:rsidRPr="00D71FA0" w:rsidRDefault="007A4C3A" w:rsidP="00796256">
            <w:pPr>
              <w:pStyle w:val="TableText"/>
              <w:ind w:right="144"/>
              <w:rPr>
                <w:noProof w:val="0"/>
              </w:rPr>
            </w:pPr>
            <w:r w:rsidRPr="00D71FA0">
              <w:rPr>
                <w:noProof w:val="0"/>
                <w:color w:val="000000"/>
              </w:rPr>
              <w:t>35,064</w:t>
            </w:r>
          </w:p>
        </w:tc>
        <w:tc>
          <w:tcPr>
            <w:tcW w:w="495" w:type="pct"/>
            <w:tcBorders>
              <w:top w:val="nil"/>
              <w:left w:val="nil"/>
              <w:bottom w:val="nil"/>
              <w:right w:val="nil"/>
            </w:tcBorders>
            <w:shd w:val="clear" w:color="auto" w:fill="auto"/>
            <w:noWrap/>
            <w:vAlign w:val="bottom"/>
          </w:tcPr>
          <w:p w14:paraId="6B20A5FE"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nil"/>
              <w:right w:val="nil"/>
            </w:tcBorders>
            <w:shd w:val="clear" w:color="auto" w:fill="auto"/>
            <w:noWrap/>
            <w:vAlign w:val="bottom"/>
          </w:tcPr>
          <w:p w14:paraId="5E8CF8A2" w14:textId="77777777" w:rsidR="007A4C3A" w:rsidRPr="00D71FA0" w:rsidRDefault="007A4C3A" w:rsidP="00796256">
            <w:pPr>
              <w:pStyle w:val="TableText"/>
              <w:ind w:right="288"/>
              <w:rPr>
                <w:noProof w:val="0"/>
              </w:rPr>
            </w:pPr>
            <w:r w:rsidRPr="00D71FA0">
              <w:rPr>
                <w:noProof w:val="0"/>
                <w:color w:val="000000"/>
              </w:rPr>
              <w:t>55.2</w:t>
            </w:r>
          </w:p>
        </w:tc>
        <w:tc>
          <w:tcPr>
            <w:tcW w:w="494" w:type="pct"/>
            <w:tcBorders>
              <w:top w:val="nil"/>
              <w:left w:val="nil"/>
              <w:bottom w:val="nil"/>
              <w:right w:val="nil"/>
            </w:tcBorders>
            <w:shd w:val="clear" w:color="auto" w:fill="auto"/>
            <w:vAlign w:val="bottom"/>
          </w:tcPr>
          <w:p w14:paraId="612B4653" w14:textId="77777777" w:rsidR="007A4C3A" w:rsidRPr="00D71FA0" w:rsidRDefault="007A4C3A" w:rsidP="00796256">
            <w:pPr>
              <w:pStyle w:val="TableText"/>
              <w:ind w:right="288"/>
              <w:rPr>
                <w:noProof w:val="0"/>
              </w:rPr>
            </w:pPr>
            <w:r w:rsidRPr="00D71FA0">
              <w:rPr>
                <w:noProof w:val="0"/>
                <w:color w:val="000000"/>
              </w:rPr>
              <w:t>3.9</w:t>
            </w:r>
          </w:p>
        </w:tc>
      </w:tr>
      <w:tr w:rsidR="007A4C3A" w:rsidRPr="00D71FA0" w14:paraId="379F62EF" w14:textId="77777777" w:rsidTr="00796256">
        <w:trPr>
          <w:trHeight w:val="300"/>
        </w:trPr>
        <w:tc>
          <w:tcPr>
            <w:tcW w:w="3021" w:type="pct"/>
            <w:noWrap/>
            <w:hideMark/>
          </w:tcPr>
          <w:p w14:paraId="30BD04F3"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E73A3F6" w14:textId="77777777" w:rsidR="007A4C3A" w:rsidRPr="00D71FA0" w:rsidRDefault="007A4C3A" w:rsidP="00796256">
            <w:pPr>
              <w:pStyle w:val="TableText"/>
              <w:ind w:right="144"/>
              <w:rPr>
                <w:noProof w:val="0"/>
              </w:rPr>
            </w:pPr>
            <w:r w:rsidRPr="00D71FA0">
              <w:rPr>
                <w:noProof w:val="0"/>
                <w:color w:val="000000"/>
              </w:rPr>
              <w:t>2,350</w:t>
            </w:r>
          </w:p>
        </w:tc>
        <w:tc>
          <w:tcPr>
            <w:tcW w:w="495" w:type="pct"/>
            <w:tcBorders>
              <w:top w:val="nil"/>
              <w:left w:val="nil"/>
              <w:bottom w:val="nil"/>
              <w:right w:val="nil"/>
            </w:tcBorders>
            <w:shd w:val="clear" w:color="auto" w:fill="auto"/>
            <w:noWrap/>
            <w:vAlign w:val="bottom"/>
          </w:tcPr>
          <w:p w14:paraId="1565EB5D" w14:textId="77777777" w:rsidR="007A4C3A" w:rsidRPr="00D71FA0" w:rsidRDefault="007A4C3A" w:rsidP="00796256">
            <w:pPr>
              <w:pStyle w:val="TableText"/>
              <w:ind w:right="288"/>
              <w:rPr>
                <w:noProof w:val="0"/>
              </w:rPr>
            </w:pPr>
            <w:r w:rsidRPr="00D71FA0">
              <w:rPr>
                <w:noProof w:val="0"/>
                <w:color w:val="000000"/>
              </w:rPr>
              <w:t>49.3</w:t>
            </w:r>
          </w:p>
        </w:tc>
        <w:tc>
          <w:tcPr>
            <w:tcW w:w="496" w:type="pct"/>
            <w:tcBorders>
              <w:top w:val="nil"/>
              <w:left w:val="nil"/>
              <w:bottom w:val="nil"/>
              <w:right w:val="nil"/>
            </w:tcBorders>
            <w:shd w:val="clear" w:color="auto" w:fill="auto"/>
            <w:noWrap/>
            <w:vAlign w:val="bottom"/>
          </w:tcPr>
          <w:p w14:paraId="0202FDD8" w14:textId="77777777" w:rsidR="007A4C3A" w:rsidRPr="00D71FA0" w:rsidRDefault="007A4C3A" w:rsidP="00796256">
            <w:pPr>
              <w:pStyle w:val="TableText"/>
              <w:ind w:right="288"/>
              <w:rPr>
                <w:noProof w:val="0"/>
              </w:rPr>
            </w:pPr>
            <w:r w:rsidRPr="00D71FA0">
              <w:rPr>
                <w:noProof w:val="0"/>
                <w:color w:val="000000"/>
              </w:rPr>
              <w:t>47.6</w:t>
            </w:r>
          </w:p>
        </w:tc>
        <w:tc>
          <w:tcPr>
            <w:tcW w:w="494" w:type="pct"/>
            <w:tcBorders>
              <w:top w:val="nil"/>
              <w:left w:val="nil"/>
              <w:bottom w:val="nil"/>
              <w:right w:val="nil"/>
            </w:tcBorders>
            <w:shd w:val="clear" w:color="auto" w:fill="auto"/>
            <w:vAlign w:val="bottom"/>
          </w:tcPr>
          <w:p w14:paraId="47D0FDA4"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5AA84F0B" w14:textId="77777777" w:rsidTr="00796256">
        <w:trPr>
          <w:trHeight w:val="300"/>
        </w:trPr>
        <w:tc>
          <w:tcPr>
            <w:tcW w:w="3021" w:type="pct"/>
            <w:tcBorders>
              <w:bottom w:val="nil"/>
            </w:tcBorders>
            <w:noWrap/>
            <w:hideMark/>
          </w:tcPr>
          <w:p w14:paraId="78A339F2"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28F2F1ED" w14:textId="77777777" w:rsidR="007A4C3A" w:rsidRPr="00D71FA0" w:rsidRDefault="007A4C3A" w:rsidP="00796256">
            <w:pPr>
              <w:pStyle w:val="TableText"/>
              <w:ind w:right="144"/>
              <w:rPr>
                <w:noProof w:val="0"/>
              </w:rPr>
            </w:pPr>
            <w:r w:rsidRPr="00D71FA0">
              <w:rPr>
                <w:noProof w:val="0"/>
                <w:color w:val="000000"/>
              </w:rPr>
              <w:t>13,315</w:t>
            </w:r>
          </w:p>
        </w:tc>
        <w:tc>
          <w:tcPr>
            <w:tcW w:w="495" w:type="pct"/>
            <w:tcBorders>
              <w:top w:val="nil"/>
              <w:left w:val="nil"/>
              <w:bottom w:val="nil"/>
              <w:right w:val="nil"/>
            </w:tcBorders>
            <w:shd w:val="clear" w:color="auto" w:fill="auto"/>
            <w:noWrap/>
            <w:vAlign w:val="bottom"/>
          </w:tcPr>
          <w:p w14:paraId="0B37D210" w14:textId="77777777" w:rsidR="007A4C3A" w:rsidRPr="00D71FA0" w:rsidRDefault="007A4C3A" w:rsidP="00796256">
            <w:pPr>
              <w:pStyle w:val="TableText"/>
              <w:ind w:right="288"/>
              <w:rPr>
                <w:noProof w:val="0"/>
              </w:rPr>
            </w:pPr>
            <w:r w:rsidRPr="00D71FA0">
              <w:rPr>
                <w:noProof w:val="0"/>
                <w:color w:val="000000"/>
              </w:rPr>
              <w:t>25.4</w:t>
            </w:r>
          </w:p>
        </w:tc>
        <w:tc>
          <w:tcPr>
            <w:tcW w:w="496" w:type="pct"/>
            <w:tcBorders>
              <w:top w:val="nil"/>
              <w:left w:val="nil"/>
              <w:bottom w:val="nil"/>
              <w:right w:val="nil"/>
            </w:tcBorders>
            <w:shd w:val="clear" w:color="auto" w:fill="auto"/>
            <w:noWrap/>
            <w:vAlign w:val="bottom"/>
          </w:tcPr>
          <w:p w14:paraId="778275CB" w14:textId="77777777" w:rsidR="007A4C3A" w:rsidRPr="00D71FA0" w:rsidRDefault="007A4C3A" w:rsidP="00796256">
            <w:pPr>
              <w:pStyle w:val="TableText"/>
              <w:ind w:right="288"/>
              <w:rPr>
                <w:noProof w:val="0"/>
              </w:rPr>
            </w:pPr>
            <w:r w:rsidRPr="00D71FA0">
              <w:rPr>
                <w:noProof w:val="0"/>
                <w:color w:val="000000"/>
              </w:rPr>
              <w:t>60.8</w:t>
            </w:r>
          </w:p>
        </w:tc>
        <w:tc>
          <w:tcPr>
            <w:tcW w:w="494" w:type="pct"/>
            <w:tcBorders>
              <w:top w:val="nil"/>
              <w:left w:val="nil"/>
              <w:bottom w:val="nil"/>
              <w:right w:val="nil"/>
            </w:tcBorders>
            <w:shd w:val="clear" w:color="auto" w:fill="auto"/>
            <w:vAlign w:val="bottom"/>
          </w:tcPr>
          <w:p w14:paraId="62EDDF9C"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6ECEF1F6" w14:textId="77777777" w:rsidTr="00796256">
        <w:trPr>
          <w:trHeight w:val="300"/>
        </w:trPr>
        <w:tc>
          <w:tcPr>
            <w:tcW w:w="3021" w:type="pct"/>
            <w:tcBorders>
              <w:top w:val="nil"/>
              <w:bottom w:val="single" w:sz="4" w:space="0" w:color="auto"/>
            </w:tcBorders>
            <w:noWrap/>
            <w:hideMark/>
          </w:tcPr>
          <w:p w14:paraId="05ED3E01"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79705A24" w14:textId="77777777" w:rsidR="007A4C3A" w:rsidRPr="00D71FA0" w:rsidRDefault="007A4C3A" w:rsidP="00796256">
            <w:pPr>
              <w:pStyle w:val="TableText"/>
              <w:ind w:right="144"/>
              <w:rPr>
                <w:noProof w:val="0"/>
              </w:rPr>
            </w:pPr>
            <w:r w:rsidRPr="00D71FA0">
              <w:rPr>
                <w:noProof w:val="0"/>
                <w:color w:val="000000"/>
              </w:rPr>
              <w:t>2,223</w:t>
            </w:r>
          </w:p>
        </w:tc>
        <w:tc>
          <w:tcPr>
            <w:tcW w:w="495" w:type="pct"/>
            <w:tcBorders>
              <w:top w:val="nil"/>
              <w:left w:val="nil"/>
              <w:bottom w:val="single" w:sz="4" w:space="0" w:color="auto"/>
              <w:right w:val="nil"/>
            </w:tcBorders>
            <w:shd w:val="clear" w:color="auto" w:fill="auto"/>
            <w:noWrap/>
            <w:vAlign w:val="bottom"/>
          </w:tcPr>
          <w:p w14:paraId="663F169B" w14:textId="77777777" w:rsidR="007A4C3A" w:rsidRPr="00D71FA0" w:rsidRDefault="007A4C3A" w:rsidP="00796256">
            <w:pPr>
              <w:pStyle w:val="TableText"/>
              <w:ind w:right="288"/>
              <w:rPr>
                <w:noProof w:val="0"/>
              </w:rPr>
            </w:pPr>
            <w:r w:rsidRPr="00D71FA0">
              <w:rPr>
                <w:noProof w:val="0"/>
                <w:color w:val="000000"/>
              </w:rPr>
              <w:t>27.4</w:t>
            </w:r>
          </w:p>
        </w:tc>
        <w:tc>
          <w:tcPr>
            <w:tcW w:w="496" w:type="pct"/>
            <w:tcBorders>
              <w:top w:val="nil"/>
              <w:left w:val="nil"/>
              <w:bottom w:val="single" w:sz="4" w:space="0" w:color="auto"/>
              <w:right w:val="nil"/>
            </w:tcBorders>
            <w:shd w:val="clear" w:color="auto" w:fill="auto"/>
            <w:noWrap/>
            <w:vAlign w:val="bottom"/>
          </w:tcPr>
          <w:p w14:paraId="1D531825" w14:textId="77777777" w:rsidR="007A4C3A" w:rsidRPr="00D71FA0" w:rsidRDefault="007A4C3A" w:rsidP="00796256">
            <w:pPr>
              <w:pStyle w:val="TableText"/>
              <w:ind w:right="288"/>
              <w:rPr>
                <w:noProof w:val="0"/>
              </w:rPr>
            </w:pPr>
            <w:r w:rsidRPr="00D71FA0">
              <w:rPr>
                <w:noProof w:val="0"/>
                <w:color w:val="000000"/>
              </w:rPr>
              <w:t>59.3</w:t>
            </w:r>
          </w:p>
        </w:tc>
        <w:tc>
          <w:tcPr>
            <w:tcW w:w="494" w:type="pct"/>
            <w:tcBorders>
              <w:top w:val="nil"/>
              <w:left w:val="nil"/>
              <w:bottom w:val="single" w:sz="4" w:space="0" w:color="auto"/>
              <w:right w:val="nil"/>
            </w:tcBorders>
            <w:shd w:val="clear" w:color="auto" w:fill="auto"/>
            <w:vAlign w:val="bottom"/>
          </w:tcPr>
          <w:p w14:paraId="17D20322" w14:textId="77777777" w:rsidR="007A4C3A" w:rsidRPr="00D71FA0" w:rsidRDefault="007A4C3A" w:rsidP="00796256">
            <w:pPr>
              <w:pStyle w:val="TableText"/>
              <w:ind w:right="288"/>
              <w:rPr>
                <w:noProof w:val="0"/>
              </w:rPr>
            </w:pPr>
            <w:r w:rsidRPr="00D71FA0">
              <w:rPr>
                <w:noProof w:val="0"/>
                <w:color w:val="000000"/>
              </w:rPr>
              <w:t>13.2</w:t>
            </w:r>
          </w:p>
        </w:tc>
      </w:tr>
      <w:tr w:rsidR="007A4C3A" w:rsidRPr="00D71FA0" w14:paraId="5963E1EE" w14:textId="77777777" w:rsidTr="00796256">
        <w:trPr>
          <w:trHeight w:val="300"/>
        </w:trPr>
        <w:tc>
          <w:tcPr>
            <w:tcW w:w="3021" w:type="pct"/>
            <w:tcBorders>
              <w:top w:val="single" w:sz="4" w:space="0" w:color="auto"/>
              <w:bottom w:val="nil"/>
            </w:tcBorders>
            <w:noWrap/>
            <w:hideMark/>
          </w:tcPr>
          <w:p w14:paraId="14255691"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7776B73D" w14:textId="77777777" w:rsidR="007A4C3A" w:rsidRPr="00D71FA0" w:rsidRDefault="007A4C3A" w:rsidP="00796256">
            <w:pPr>
              <w:pStyle w:val="TableText"/>
              <w:ind w:right="144"/>
              <w:rPr>
                <w:noProof w:val="0"/>
              </w:rPr>
            </w:pPr>
            <w:r w:rsidRPr="00D71FA0">
              <w:rPr>
                <w:noProof w:val="0"/>
                <w:color w:val="000000"/>
              </w:rPr>
              <w:t>5,505</w:t>
            </w:r>
          </w:p>
        </w:tc>
        <w:tc>
          <w:tcPr>
            <w:tcW w:w="495" w:type="pct"/>
            <w:tcBorders>
              <w:top w:val="single" w:sz="4" w:space="0" w:color="auto"/>
              <w:left w:val="nil"/>
              <w:bottom w:val="nil"/>
              <w:right w:val="nil"/>
            </w:tcBorders>
            <w:shd w:val="clear" w:color="auto" w:fill="auto"/>
            <w:noWrap/>
            <w:vAlign w:val="bottom"/>
          </w:tcPr>
          <w:p w14:paraId="206092B4" w14:textId="77777777" w:rsidR="007A4C3A" w:rsidRPr="00D71FA0" w:rsidRDefault="007A4C3A" w:rsidP="00796256">
            <w:pPr>
              <w:pStyle w:val="TableText"/>
              <w:ind w:right="288"/>
              <w:rPr>
                <w:noProof w:val="0"/>
              </w:rPr>
            </w:pPr>
            <w:r w:rsidRPr="00D71FA0">
              <w:rPr>
                <w:noProof w:val="0"/>
                <w:color w:val="000000"/>
              </w:rPr>
              <w:t>63.4</w:t>
            </w:r>
          </w:p>
        </w:tc>
        <w:tc>
          <w:tcPr>
            <w:tcW w:w="496" w:type="pct"/>
            <w:tcBorders>
              <w:top w:val="single" w:sz="4" w:space="0" w:color="auto"/>
              <w:left w:val="nil"/>
              <w:bottom w:val="nil"/>
              <w:right w:val="nil"/>
            </w:tcBorders>
            <w:shd w:val="clear" w:color="auto" w:fill="auto"/>
            <w:noWrap/>
            <w:vAlign w:val="bottom"/>
          </w:tcPr>
          <w:p w14:paraId="33E8BA77"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single" w:sz="4" w:space="0" w:color="auto"/>
              <w:left w:val="nil"/>
              <w:bottom w:val="nil"/>
              <w:right w:val="nil"/>
            </w:tcBorders>
            <w:shd w:val="clear" w:color="auto" w:fill="auto"/>
            <w:vAlign w:val="bottom"/>
          </w:tcPr>
          <w:p w14:paraId="02462E1E" w14:textId="77777777" w:rsidR="007A4C3A" w:rsidRPr="00D71FA0" w:rsidRDefault="007A4C3A" w:rsidP="00796256">
            <w:pPr>
              <w:pStyle w:val="TableText"/>
              <w:ind w:right="288"/>
              <w:rPr>
                <w:noProof w:val="0"/>
              </w:rPr>
            </w:pPr>
            <w:r w:rsidRPr="00D71FA0">
              <w:rPr>
                <w:noProof w:val="0"/>
                <w:color w:val="000000"/>
              </w:rPr>
              <w:t>1.3</w:t>
            </w:r>
          </w:p>
        </w:tc>
      </w:tr>
      <w:tr w:rsidR="007A4C3A" w:rsidRPr="00D71FA0" w14:paraId="5572DC82" w14:textId="77777777" w:rsidTr="00796256">
        <w:trPr>
          <w:trHeight w:val="315"/>
        </w:trPr>
        <w:tc>
          <w:tcPr>
            <w:tcW w:w="3021" w:type="pct"/>
            <w:tcBorders>
              <w:top w:val="nil"/>
              <w:bottom w:val="single" w:sz="4" w:space="0" w:color="auto"/>
            </w:tcBorders>
            <w:noWrap/>
            <w:hideMark/>
          </w:tcPr>
          <w:p w14:paraId="67DF47AB"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7BCD64A7" w14:textId="77777777" w:rsidR="007A4C3A" w:rsidRPr="00D71FA0" w:rsidRDefault="007A4C3A" w:rsidP="00796256">
            <w:pPr>
              <w:pStyle w:val="TableText"/>
              <w:ind w:right="144"/>
              <w:rPr>
                <w:noProof w:val="0"/>
              </w:rPr>
            </w:pPr>
            <w:r w:rsidRPr="00D71FA0">
              <w:rPr>
                <w:noProof w:val="0"/>
                <w:color w:val="000000"/>
              </w:rPr>
              <w:t>55,146</w:t>
            </w:r>
          </w:p>
        </w:tc>
        <w:tc>
          <w:tcPr>
            <w:tcW w:w="495" w:type="pct"/>
            <w:tcBorders>
              <w:top w:val="nil"/>
              <w:left w:val="nil"/>
              <w:bottom w:val="single" w:sz="4" w:space="0" w:color="auto"/>
              <w:right w:val="nil"/>
            </w:tcBorders>
            <w:shd w:val="clear" w:color="auto" w:fill="auto"/>
            <w:noWrap/>
            <w:vAlign w:val="bottom"/>
          </w:tcPr>
          <w:p w14:paraId="119B4C56" w14:textId="77777777" w:rsidR="007A4C3A" w:rsidRPr="00D71FA0" w:rsidRDefault="007A4C3A" w:rsidP="00796256">
            <w:pPr>
              <w:pStyle w:val="TableText"/>
              <w:ind w:right="288"/>
              <w:rPr>
                <w:noProof w:val="0"/>
              </w:rPr>
            </w:pPr>
            <w:r w:rsidRPr="00D71FA0">
              <w:rPr>
                <w:noProof w:val="0"/>
                <w:color w:val="000000"/>
              </w:rPr>
              <w:t>31.8</w:t>
            </w:r>
          </w:p>
        </w:tc>
        <w:tc>
          <w:tcPr>
            <w:tcW w:w="496" w:type="pct"/>
            <w:tcBorders>
              <w:top w:val="nil"/>
              <w:left w:val="nil"/>
              <w:bottom w:val="single" w:sz="4" w:space="0" w:color="auto"/>
              <w:right w:val="nil"/>
            </w:tcBorders>
            <w:shd w:val="clear" w:color="auto" w:fill="auto"/>
            <w:noWrap/>
            <w:vAlign w:val="bottom"/>
          </w:tcPr>
          <w:p w14:paraId="0DCC47DA" w14:textId="77777777" w:rsidR="007A4C3A" w:rsidRPr="00D71FA0" w:rsidRDefault="007A4C3A" w:rsidP="00796256">
            <w:pPr>
              <w:pStyle w:val="TableText"/>
              <w:ind w:right="288"/>
              <w:rPr>
                <w:noProof w:val="0"/>
              </w:rPr>
            </w:pPr>
            <w:r w:rsidRPr="00D71FA0">
              <w:rPr>
                <w:noProof w:val="0"/>
                <w:color w:val="000000"/>
              </w:rPr>
              <w:t>59.2</w:t>
            </w:r>
          </w:p>
        </w:tc>
        <w:tc>
          <w:tcPr>
            <w:tcW w:w="494" w:type="pct"/>
            <w:tcBorders>
              <w:top w:val="nil"/>
              <w:left w:val="nil"/>
              <w:bottom w:val="single" w:sz="4" w:space="0" w:color="auto"/>
              <w:right w:val="nil"/>
            </w:tcBorders>
            <w:shd w:val="clear" w:color="auto" w:fill="auto"/>
            <w:vAlign w:val="bottom"/>
          </w:tcPr>
          <w:p w14:paraId="70ED2A0B" w14:textId="77777777" w:rsidR="007A4C3A" w:rsidRPr="00D71FA0" w:rsidRDefault="007A4C3A" w:rsidP="00796256">
            <w:pPr>
              <w:pStyle w:val="TableText"/>
              <w:ind w:right="288"/>
              <w:rPr>
                <w:noProof w:val="0"/>
              </w:rPr>
            </w:pPr>
            <w:r w:rsidRPr="00D71FA0">
              <w:rPr>
                <w:noProof w:val="0"/>
                <w:color w:val="000000"/>
              </w:rPr>
              <w:t>9.1</w:t>
            </w:r>
          </w:p>
        </w:tc>
      </w:tr>
      <w:tr w:rsidR="007A4C3A" w:rsidRPr="00D71FA0" w14:paraId="6EF5501C" w14:textId="77777777" w:rsidTr="00796256">
        <w:trPr>
          <w:trHeight w:val="53"/>
        </w:trPr>
        <w:tc>
          <w:tcPr>
            <w:tcW w:w="3021" w:type="pct"/>
            <w:tcBorders>
              <w:top w:val="single" w:sz="4" w:space="0" w:color="auto"/>
              <w:bottom w:val="nil"/>
            </w:tcBorders>
            <w:noWrap/>
            <w:hideMark/>
          </w:tcPr>
          <w:p w14:paraId="32825273"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4CA1DCD8" w14:textId="77777777" w:rsidR="007A4C3A" w:rsidRPr="00D71FA0" w:rsidRDefault="007A4C3A" w:rsidP="00796256">
            <w:pPr>
              <w:pStyle w:val="TableText"/>
              <w:ind w:right="144"/>
              <w:rPr>
                <w:noProof w:val="0"/>
              </w:rPr>
            </w:pPr>
            <w:r w:rsidRPr="00D71FA0">
              <w:rPr>
                <w:noProof w:val="0"/>
                <w:color w:val="000000"/>
              </w:rPr>
              <w:t>462</w:t>
            </w:r>
          </w:p>
        </w:tc>
        <w:tc>
          <w:tcPr>
            <w:tcW w:w="495" w:type="pct"/>
            <w:tcBorders>
              <w:top w:val="single" w:sz="4" w:space="0" w:color="auto"/>
              <w:left w:val="nil"/>
              <w:bottom w:val="nil"/>
              <w:right w:val="nil"/>
            </w:tcBorders>
            <w:shd w:val="clear" w:color="auto" w:fill="auto"/>
            <w:noWrap/>
            <w:vAlign w:val="bottom"/>
          </w:tcPr>
          <w:p w14:paraId="78A226DA" w14:textId="77777777" w:rsidR="007A4C3A" w:rsidRPr="00D71FA0" w:rsidRDefault="007A4C3A" w:rsidP="00796256">
            <w:pPr>
              <w:pStyle w:val="TableText"/>
              <w:ind w:right="288"/>
              <w:rPr>
                <w:noProof w:val="0"/>
              </w:rPr>
            </w:pPr>
            <w:r w:rsidRPr="00D71FA0">
              <w:rPr>
                <w:noProof w:val="0"/>
                <w:color w:val="000000"/>
              </w:rPr>
              <w:t>53.0</w:t>
            </w:r>
          </w:p>
        </w:tc>
        <w:tc>
          <w:tcPr>
            <w:tcW w:w="496" w:type="pct"/>
            <w:tcBorders>
              <w:top w:val="single" w:sz="4" w:space="0" w:color="auto"/>
              <w:left w:val="nil"/>
              <w:bottom w:val="nil"/>
              <w:right w:val="nil"/>
            </w:tcBorders>
            <w:shd w:val="clear" w:color="auto" w:fill="auto"/>
            <w:noWrap/>
            <w:vAlign w:val="bottom"/>
          </w:tcPr>
          <w:p w14:paraId="7FB977F8" w14:textId="77777777" w:rsidR="007A4C3A" w:rsidRPr="00D71FA0" w:rsidRDefault="007A4C3A" w:rsidP="00796256">
            <w:pPr>
              <w:pStyle w:val="TableText"/>
              <w:ind w:right="288"/>
              <w:rPr>
                <w:noProof w:val="0"/>
              </w:rPr>
            </w:pPr>
            <w:r w:rsidRPr="00D71FA0">
              <w:rPr>
                <w:noProof w:val="0"/>
                <w:color w:val="000000"/>
              </w:rPr>
              <w:t>45.2</w:t>
            </w:r>
          </w:p>
        </w:tc>
        <w:tc>
          <w:tcPr>
            <w:tcW w:w="494" w:type="pct"/>
            <w:tcBorders>
              <w:top w:val="single" w:sz="4" w:space="0" w:color="auto"/>
              <w:left w:val="nil"/>
              <w:bottom w:val="nil"/>
              <w:right w:val="nil"/>
            </w:tcBorders>
            <w:shd w:val="clear" w:color="auto" w:fill="auto"/>
            <w:vAlign w:val="bottom"/>
          </w:tcPr>
          <w:p w14:paraId="093C7230" w14:textId="77777777" w:rsidR="007A4C3A" w:rsidRPr="00D71FA0" w:rsidRDefault="007A4C3A" w:rsidP="00796256">
            <w:pPr>
              <w:pStyle w:val="TableText"/>
              <w:ind w:right="288"/>
              <w:rPr>
                <w:noProof w:val="0"/>
              </w:rPr>
            </w:pPr>
            <w:r w:rsidRPr="00D71FA0">
              <w:rPr>
                <w:noProof w:val="0"/>
                <w:color w:val="000000"/>
              </w:rPr>
              <w:t>1.7</w:t>
            </w:r>
          </w:p>
        </w:tc>
      </w:tr>
      <w:tr w:rsidR="007A4C3A" w:rsidRPr="00D71FA0" w14:paraId="08058E4F" w14:textId="77777777" w:rsidTr="00796256">
        <w:trPr>
          <w:trHeight w:val="315"/>
        </w:trPr>
        <w:tc>
          <w:tcPr>
            <w:tcW w:w="3021" w:type="pct"/>
            <w:tcBorders>
              <w:top w:val="nil"/>
              <w:bottom w:val="single" w:sz="4" w:space="0" w:color="auto"/>
            </w:tcBorders>
            <w:noWrap/>
            <w:hideMark/>
          </w:tcPr>
          <w:p w14:paraId="540F369C"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66AEE300" w14:textId="77777777" w:rsidR="007A4C3A" w:rsidRPr="00D71FA0" w:rsidRDefault="007A4C3A" w:rsidP="00796256">
            <w:pPr>
              <w:pStyle w:val="TableText"/>
              <w:ind w:right="144"/>
              <w:rPr>
                <w:noProof w:val="0"/>
              </w:rPr>
            </w:pPr>
            <w:r w:rsidRPr="00D71FA0">
              <w:rPr>
                <w:noProof w:val="0"/>
                <w:color w:val="000000"/>
              </w:rPr>
              <w:t>60,189</w:t>
            </w:r>
          </w:p>
        </w:tc>
        <w:tc>
          <w:tcPr>
            <w:tcW w:w="495" w:type="pct"/>
            <w:tcBorders>
              <w:top w:val="nil"/>
              <w:left w:val="nil"/>
              <w:bottom w:val="single" w:sz="4" w:space="0" w:color="auto"/>
              <w:right w:val="nil"/>
            </w:tcBorders>
            <w:shd w:val="clear" w:color="auto" w:fill="auto"/>
            <w:noWrap/>
            <w:vAlign w:val="bottom"/>
          </w:tcPr>
          <w:p w14:paraId="5E475928" w14:textId="77777777" w:rsidR="007A4C3A" w:rsidRPr="00D71FA0" w:rsidRDefault="007A4C3A" w:rsidP="00796256">
            <w:pPr>
              <w:pStyle w:val="TableText"/>
              <w:ind w:right="288"/>
              <w:rPr>
                <w:noProof w:val="0"/>
              </w:rPr>
            </w:pPr>
            <w:r w:rsidRPr="00D71FA0">
              <w:rPr>
                <w:noProof w:val="0"/>
                <w:color w:val="000000"/>
              </w:rPr>
              <w:t>34.5</w:t>
            </w:r>
          </w:p>
        </w:tc>
        <w:tc>
          <w:tcPr>
            <w:tcW w:w="496" w:type="pct"/>
            <w:tcBorders>
              <w:top w:val="nil"/>
              <w:left w:val="nil"/>
              <w:bottom w:val="single" w:sz="4" w:space="0" w:color="auto"/>
              <w:right w:val="nil"/>
            </w:tcBorders>
            <w:shd w:val="clear" w:color="auto" w:fill="auto"/>
            <w:noWrap/>
            <w:vAlign w:val="bottom"/>
          </w:tcPr>
          <w:p w14:paraId="72342B6B" w14:textId="77777777" w:rsidR="007A4C3A" w:rsidRPr="00D71FA0" w:rsidRDefault="007A4C3A" w:rsidP="00796256">
            <w:pPr>
              <w:pStyle w:val="TableText"/>
              <w:ind w:right="288"/>
              <w:rPr>
                <w:noProof w:val="0"/>
              </w:rPr>
            </w:pPr>
            <w:r w:rsidRPr="00D71FA0">
              <w:rPr>
                <w:noProof w:val="0"/>
                <w:color w:val="000000"/>
              </w:rPr>
              <w:t>57.1</w:t>
            </w:r>
          </w:p>
        </w:tc>
        <w:tc>
          <w:tcPr>
            <w:tcW w:w="494" w:type="pct"/>
            <w:tcBorders>
              <w:top w:val="nil"/>
              <w:left w:val="nil"/>
              <w:bottom w:val="single" w:sz="4" w:space="0" w:color="auto"/>
              <w:right w:val="nil"/>
            </w:tcBorders>
            <w:shd w:val="clear" w:color="auto" w:fill="auto"/>
            <w:vAlign w:val="bottom"/>
          </w:tcPr>
          <w:p w14:paraId="5672AA8C"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14BB1E94" w14:textId="77777777" w:rsidTr="00796256">
        <w:trPr>
          <w:trHeight w:val="315"/>
        </w:trPr>
        <w:tc>
          <w:tcPr>
            <w:tcW w:w="3021" w:type="pct"/>
            <w:tcBorders>
              <w:top w:val="single" w:sz="4" w:space="0" w:color="auto"/>
              <w:bottom w:val="nil"/>
            </w:tcBorders>
            <w:noWrap/>
          </w:tcPr>
          <w:p w14:paraId="5831312F"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7238B2A9" w14:textId="77777777" w:rsidR="007A4C3A" w:rsidRPr="00D71FA0" w:rsidRDefault="007A4C3A" w:rsidP="00796256">
            <w:pPr>
              <w:pStyle w:val="TableText"/>
              <w:ind w:right="144"/>
              <w:rPr>
                <w:noProof w:val="0"/>
              </w:rPr>
            </w:pPr>
            <w:r w:rsidRPr="00D71FA0">
              <w:rPr>
                <w:noProof w:val="0"/>
                <w:color w:val="000000"/>
              </w:rPr>
              <w:t>947</w:t>
            </w:r>
          </w:p>
        </w:tc>
        <w:tc>
          <w:tcPr>
            <w:tcW w:w="495" w:type="pct"/>
            <w:tcBorders>
              <w:top w:val="single" w:sz="4" w:space="0" w:color="auto"/>
              <w:left w:val="nil"/>
              <w:bottom w:val="nil"/>
              <w:right w:val="nil"/>
            </w:tcBorders>
            <w:shd w:val="clear" w:color="auto" w:fill="auto"/>
            <w:noWrap/>
            <w:vAlign w:val="bottom"/>
          </w:tcPr>
          <w:p w14:paraId="042AEE64" w14:textId="77777777" w:rsidR="007A4C3A" w:rsidRPr="00D71FA0" w:rsidRDefault="007A4C3A" w:rsidP="00796256">
            <w:pPr>
              <w:pStyle w:val="TableText"/>
              <w:ind w:right="288"/>
              <w:rPr>
                <w:noProof w:val="0"/>
              </w:rPr>
            </w:pPr>
            <w:r w:rsidRPr="00D71FA0">
              <w:rPr>
                <w:noProof w:val="0"/>
                <w:color w:val="000000"/>
              </w:rPr>
              <w:t>34.4</w:t>
            </w:r>
          </w:p>
        </w:tc>
        <w:tc>
          <w:tcPr>
            <w:tcW w:w="496" w:type="pct"/>
            <w:tcBorders>
              <w:top w:val="single" w:sz="4" w:space="0" w:color="auto"/>
              <w:left w:val="nil"/>
              <w:bottom w:val="nil"/>
              <w:right w:val="nil"/>
            </w:tcBorders>
            <w:shd w:val="clear" w:color="auto" w:fill="auto"/>
            <w:noWrap/>
            <w:vAlign w:val="bottom"/>
          </w:tcPr>
          <w:p w14:paraId="7E082281"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single" w:sz="4" w:space="0" w:color="auto"/>
              <w:left w:val="nil"/>
              <w:bottom w:val="nil"/>
              <w:right w:val="nil"/>
            </w:tcBorders>
            <w:shd w:val="clear" w:color="auto" w:fill="auto"/>
            <w:vAlign w:val="bottom"/>
          </w:tcPr>
          <w:p w14:paraId="1920A733" w14:textId="77777777" w:rsidR="007A4C3A" w:rsidRPr="00D71FA0" w:rsidRDefault="007A4C3A" w:rsidP="00796256">
            <w:pPr>
              <w:pStyle w:val="TableText"/>
              <w:ind w:right="288"/>
              <w:rPr>
                <w:noProof w:val="0"/>
              </w:rPr>
            </w:pPr>
            <w:r w:rsidRPr="00D71FA0">
              <w:rPr>
                <w:noProof w:val="0"/>
                <w:color w:val="000000"/>
              </w:rPr>
              <w:t>7.9</w:t>
            </w:r>
          </w:p>
        </w:tc>
      </w:tr>
      <w:tr w:rsidR="007A4C3A" w:rsidRPr="00D71FA0" w14:paraId="6DE05C2E" w14:textId="77777777" w:rsidTr="00796256">
        <w:trPr>
          <w:trHeight w:val="315"/>
        </w:trPr>
        <w:tc>
          <w:tcPr>
            <w:tcW w:w="3021" w:type="pct"/>
            <w:tcBorders>
              <w:top w:val="nil"/>
              <w:bottom w:val="single" w:sz="12" w:space="0" w:color="auto"/>
            </w:tcBorders>
            <w:noWrap/>
          </w:tcPr>
          <w:p w14:paraId="6990DF71"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75D8DD6C" w14:textId="77777777" w:rsidR="007A4C3A" w:rsidRPr="00D71FA0" w:rsidRDefault="007A4C3A" w:rsidP="00796256">
            <w:pPr>
              <w:pStyle w:val="TableText"/>
              <w:ind w:right="144"/>
              <w:rPr>
                <w:noProof w:val="0"/>
              </w:rPr>
            </w:pPr>
            <w:r w:rsidRPr="00D71FA0">
              <w:rPr>
                <w:noProof w:val="0"/>
                <w:color w:val="000000"/>
              </w:rPr>
              <w:t>59,704</w:t>
            </w:r>
          </w:p>
        </w:tc>
        <w:tc>
          <w:tcPr>
            <w:tcW w:w="495" w:type="pct"/>
            <w:tcBorders>
              <w:top w:val="nil"/>
              <w:left w:val="nil"/>
              <w:bottom w:val="single" w:sz="12" w:space="0" w:color="auto"/>
              <w:right w:val="nil"/>
            </w:tcBorders>
            <w:shd w:val="clear" w:color="auto" w:fill="auto"/>
            <w:noWrap/>
            <w:vAlign w:val="bottom"/>
          </w:tcPr>
          <w:p w14:paraId="1BB35D3E"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nil"/>
              <w:left w:val="nil"/>
              <w:bottom w:val="single" w:sz="12" w:space="0" w:color="auto"/>
              <w:right w:val="nil"/>
            </w:tcBorders>
            <w:shd w:val="clear" w:color="auto" w:fill="auto"/>
            <w:noWrap/>
            <w:vAlign w:val="bottom"/>
          </w:tcPr>
          <w:p w14:paraId="4B0CC14E" w14:textId="77777777" w:rsidR="007A4C3A" w:rsidRPr="00D71FA0" w:rsidRDefault="007A4C3A" w:rsidP="00796256">
            <w:pPr>
              <w:pStyle w:val="TableText"/>
              <w:ind w:right="288"/>
              <w:rPr>
                <w:noProof w:val="0"/>
              </w:rPr>
            </w:pPr>
            <w:r w:rsidRPr="00D71FA0">
              <w:rPr>
                <w:noProof w:val="0"/>
                <w:color w:val="000000"/>
              </w:rPr>
              <w:t>57.0</w:t>
            </w:r>
          </w:p>
        </w:tc>
        <w:tc>
          <w:tcPr>
            <w:tcW w:w="494" w:type="pct"/>
            <w:tcBorders>
              <w:top w:val="nil"/>
              <w:left w:val="nil"/>
              <w:bottom w:val="single" w:sz="12" w:space="0" w:color="auto"/>
              <w:right w:val="nil"/>
            </w:tcBorders>
            <w:shd w:val="clear" w:color="auto" w:fill="auto"/>
            <w:vAlign w:val="bottom"/>
          </w:tcPr>
          <w:p w14:paraId="4360A680" w14:textId="77777777" w:rsidR="007A4C3A" w:rsidRPr="00D71FA0" w:rsidRDefault="007A4C3A" w:rsidP="00796256">
            <w:pPr>
              <w:pStyle w:val="TableText"/>
              <w:ind w:right="288"/>
              <w:rPr>
                <w:noProof w:val="0"/>
              </w:rPr>
            </w:pPr>
            <w:r w:rsidRPr="00D71FA0">
              <w:rPr>
                <w:noProof w:val="0"/>
                <w:color w:val="000000"/>
              </w:rPr>
              <w:t>8.4</w:t>
            </w:r>
          </w:p>
        </w:tc>
      </w:tr>
    </w:tbl>
    <w:p w14:paraId="533D4F30" w14:textId="77777777" w:rsidR="007A4C3A" w:rsidRPr="00D71FA0" w:rsidRDefault="007A4C3A" w:rsidP="00796256">
      <w:pPr>
        <w:pStyle w:val="NormalContinuation"/>
      </w:pPr>
      <w:r w:rsidRPr="00D71FA0">
        <w:lastRenderedPageBreak/>
        <w:fldChar w:fldCharType="begin"/>
      </w:r>
      <w:r w:rsidRPr="00D71FA0">
        <w:instrText xml:space="preserve"> REF _Ref36131364 \h </w:instrText>
      </w:r>
      <w:r w:rsidRPr="00D71FA0">
        <w:fldChar w:fldCharType="separate"/>
      </w:r>
      <w:r w:rsidRPr="00D71FA0">
        <w:t>Table 6.D.5</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welve—Life Sciences Domain, continuation"/>
      </w:tblPr>
      <w:tblGrid>
        <w:gridCol w:w="7921"/>
        <w:gridCol w:w="1298"/>
        <w:gridCol w:w="1298"/>
        <w:gridCol w:w="1301"/>
        <w:gridCol w:w="1293"/>
      </w:tblGrid>
      <w:tr w:rsidR="007A4C3A" w:rsidRPr="00D71FA0" w14:paraId="0621D5D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213D5A7" w14:textId="77777777" w:rsidR="007A4C3A" w:rsidRPr="00D71FA0" w:rsidRDefault="007A4C3A" w:rsidP="00796256">
            <w:pPr>
              <w:pStyle w:val="TableHead"/>
              <w:rPr>
                <w:b w:val="0"/>
                <w:noProof w:val="0"/>
              </w:rPr>
            </w:pPr>
            <w:r w:rsidRPr="00D71FA0">
              <w:rPr>
                <w:noProof w:val="0"/>
              </w:rPr>
              <w:t>Group</w:t>
            </w:r>
          </w:p>
        </w:tc>
        <w:tc>
          <w:tcPr>
            <w:tcW w:w="495" w:type="pct"/>
          </w:tcPr>
          <w:p w14:paraId="7DF8531D"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A996BA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AC3EA11" w14:textId="77777777" w:rsidR="007A4C3A" w:rsidRPr="00D71FA0" w:rsidRDefault="007A4C3A" w:rsidP="00796256">
            <w:pPr>
              <w:pStyle w:val="TableHead"/>
              <w:rPr>
                <w:b w:val="0"/>
                <w:noProof w:val="0"/>
              </w:rPr>
            </w:pPr>
            <w:r w:rsidRPr="00D71FA0">
              <w:rPr>
                <w:noProof w:val="0"/>
              </w:rPr>
              <w:t>Near Standard</w:t>
            </w:r>
          </w:p>
        </w:tc>
        <w:tc>
          <w:tcPr>
            <w:tcW w:w="494" w:type="pct"/>
          </w:tcPr>
          <w:p w14:paraId="38F76671" w14:textId="77777777" w:rsidR="007A4C3A" w:rsidRPr="00D71FA0" w:rsidRDefault="007A4C3A" w:rsidP="00796256">
            <w:pPr>
              <w:pStyle w:val="TableHead"/>
              <w:rPr>
                <w:b w:val="0"/>
                <w:noProof w:val="0"/>
              </w:rPr>
            </w:pPr>
            <w:r w:rsidRPr="00D71FA0">
              <w:rPr>
                <w:noProof w:val="0"/>
              </w:rPr>
              <w:t>Above Standard</w:t>
            </w:r>
          </w:p>
        </w:tc>
      </w:tr>
      <w:tr w:rsidR="007A4C3A" w:rsidRPr="00D71FA0" w14:paraId="5D0BC259" w14:textId="77777777" w:rsidTr="00796256">
        <w:trPr>
          <w:trHeight w:val="315"/>
        </w:trPr>
        <w:tc>
          <w:tcPr>
            <w:tcW w:w="3021" w:type="pct"/>
            <w:tcBorders>
              <w:top w:val="single" w:sz="4" w:space="0" w:color="auto"/>
              <w:bottom w:val="nil"/>
            </w:tcBorders>
            <w:noWrap/>
          </w:tcPr>
          <w:p w14:paraId="5B157C4F"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24ECF6B" w14:textId="77777777" w:rsidR="007A4C3A" w:rsidRPr="00D71FA0" w:rsidRDefault="007A4C3A" w:rsidP="00796256">
            <w:pPr>
              <w:pStyle w:val="TableText"/>
              <w:ind w:right="144"/>
              <w:rPr>
                <w:noProof w:val="0"/>
              </w:rPr>
            </w:pPr>
            <w:r w:rsidRPr="00D71FA0">
              <w:rPr>
                <w:noProof w:val="0"/>
                <w:color w:val="000000"/>
              </w:rPr>
              <w:t>2,090</w:t>
            </w:r>
          </w:p>
        </w:tc>
        <w:tc>
          <w:tcPr>
            <w:tcW w:w="495" w:type="pct"/>
            <w:tcBorders>
              <w:top w:val="single" w:sz="4" w:space="0" w:color="auto"/>
              <w:left w:val="nil"/>
              <w:bottom w:val="nil"/>
              <w:right w:val="nil"/>
            </w:tcBorders>
            <w:shd w:val="clear" w:color="auto" w:fill="auto"/>
            <w:noWrap/>
            <w:vAlign w:val="bottom"/>
          </w:tcPr>
          <w:p w14:paraId="04782B38" w14:textId="77777777" w:rsidR="007A4C3A" w:rsidRPr="00D71FA0" w:rsidRDefault="007A4C3A" w:rsidP="00796256">
            <w:pPr>
              <w:pStyle w:val="TableText"/>
              <w:ind w:right="288"/>
              <w:rPr>
                <w:noProof w:val="0"/>
              </w:rPr>
            </w:pPr>
            <w:r w:rsidRPr="00D71FA0">
              <w:rPr>
                <w:noProof w:val="0"/>
                <w:color w:val="000000"/>
              </w:rPr>
              <w:t>47.4</w:t>
            </w:r>
          </w:p>
        </w:tc>
        <w:tc>
          <w:tcPr>
            <w:tcW w:w="496" w:type="pct"/>
            <w:tcBorders>
              <w:top w:val="single" w:sz="4" w:space="0" w:color="auto"/>
              <w:left w:val="nil"/>
              <w:bottom w:val="nil"/>
              <w:right w:val="nil"/>
            </w:tcBorders>
            <w:shd w:val="clear" w:color="auto" w:fill="auto"/>
            <w:noWrap/>
            <w:vAlign w:val="bottom"/>
          </w:tcPr>
          <w:p w14:paraId="111EB3AD"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single" w:sz="4" w:space="0" w:color="auto"/>
              <w:left w:val="nil"/>
              <w:bottom w:val="nil"/>
              <w:right w:val="nil"/>
            </w:tcBorders>
            <w:shd w:val="clear" w:color="auto" w:fill="auto"/>
            <w:vAlign w:val="bottom"/>
          </w:tcPr>
          <w:p w14:paraId="61DFAD64" w14:textId="77777777" w:rsidR="007A4C3A" w:rsidRPr="00D71FA0" w:rsidRDefault="007A4C3A" w:rsidP="00796256">
            <w:pPr>
              <w:pStyle w:val="TableText"/>
              <w:ind w:right="288"/>
              <w:rPr>
                <w:noProof w:val="0"/>
              </w:rPr>
            </w:pPr>
            <w:r w:rsidRPr="00D71FA0">
              <w:rPr>
                <w:noProof w:val="0"/>
                <w:color w:val="000000"/>
              </w:rPr>
              <w:t>2.6</w:t>
            </w:r>
          </w:p>
        </w:tc>
      </w:tr>
      <w:tr w:rsidR="007A4C3A" w:rsidRPr="00D71FA0" w14:paraId="1A641AEF" w14:textId="77777777" w:rsidTr="00796256">
        <w:trPr>
          <w:trHeight w:val="315"/>
        </w:trPr>
        <w:tc>
          <w:tcPr>
            <w:tcW w:w="3021" w:type="pct"/>
            <w:tcBorders>
              <w:top w:val="nil"/>
              <w:bottom w:val="single" w:sz="4" w:space="0" w:color="auto"/>
            </w:tcBorders>
            <w:noWrap/>
          </w:tcPr>
          <w:p w14:paraId="272BB530"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52D2B8A5" w14:textId="77777777" w:rsidR="007A4C3A" w:rsidRPr="00D71FA0" w:rsidRDefault="007A4C3A" w:rsidP="00796256">
            <w:pPr>
              <w:pStyle w:val="TableText"/>
              <w:ind w:right="144"/>
              <w:rPr>
                <w:noProof w:val="0"/>
              </w:rPr>
            </w:pPr>
            <w:r w:rsidRPr="00D71FA0">
              <w:rPr>
                <w:noProof w:val="0"/>
                <w:color w:val="000000"/>
              </w:rPr>
              <w:t>58,561</w:t>
            </w:r>
          </w:p>
        </w:tc>
        <w:tc>
          <w:tcPr>
            <w:tcW w:w="495" w:type="pct"/>
            <w:tcBorders>
              <w:top w:val="nil"/>
              <w:left w:val="nil"/>
              <w:bottom w:val="single" w:sz="4" w:space="0" w:color="auto"/>
              <w:right w:val="nil"/>
            </w:tcBorders>
            <w:shd w:val="clear" w:color="auto" w:fill="auto"/>
            <w:noWrap/>
            <w:vAlign w:val="bottom"/>
          </w:tcPr>
          <w:p w14:paraId="79027358" w14:textId="77777777" w:rsidR="007A4C3A" w:rsidRPr="00D71FA0" w:rsidRDefault="007A4C3A" w:rsidP="00796256">
            <w:pPr>
              <w:pStyle w:val="TableText"/>
              <w:ind w:right="288"/>
              <w:rPr>
                <w:noProof w:val="0"/>
              </w:rPr>
            </w:pPr>
            <w:r w:rsidRPr="00D71FA0">
              <w:rPr>
                <w:noProof w:val="0"/>
                <w:color w:val="000000"/>
              </w:rPr>
              <w:t>34.2</w:t>
            </w:r>
          </w:p>
        </w:tc>
        <w:tc>
          <w:tcPr>
            <w:tcW w:w="496" w:type="pct"/>
            <w:tcBorders>
              <w:top w:val="nil"/>
              <w:left w:val="nil"/>
              <w:bottom w:val="single" w:sz="4" w:space="0" w:color="auto"/>
              <w:right w:val="nil"/>
            </w:tcBorders>
            <w:shd w:val="clear" w:color="auto" w:fill="auto"/>
            <w:noWrap/>
            <w:vAlign w:val="bottom"/>
          </w:tcPr>
          <w:p w14:paraId="6E0FFC44" w14:textId="77777777" w:rsidR="007A4C3A" w:rsidRPr="00D71FA0" w:rsidRDefault="007A4C3A" w:rsidP="00796256">
            <w:pPr>
              <w:pStyle w:val="TableText"/>
              <w:ind w:right="288"/>
              <w:rPr>
                <w:noProof w:val="0"/>
              </w:rPr>
            </w:pPr>
            <w:r w:rsidRPr="00D71FA0">
              <w:rPr>
                <w:noProof w:val="0"/>
                <w:color w:val="000000"/>
              </w:rPr>
              <w:t>57.2</w:t>
            </w:r>
          </w:p>
        </w:tc>
        <w:tc>
          <w:tcPr>
            <w:tcW w:w="494" w:type="pct"/>
            <w:tcBorders>
              <w:top w:val="nil"/>
              <w:left w:val="nil"/>
              <w:bottom w:val="single" w:sz="4" w:space="0" w:color="auto"/>
              <w:right w:val="nil"/>
            </w:tcBorders>
            <w:shd w:val="clear" w:color="auto" w:fill="auto"/>
            <w:vAlign w:val="bottom"/>
          </w:tcPr>
          <w:p w14:paraId="764D9BEF"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68261155" w14:textId="77777777" w:rsidTr="00796256">
        <w:trPr>
          <w:trHeight w:val="315"/>
        </w:trPr>
        <w:tc>
          <w:tcPr>
            <w:tcW w:w="3021" w:type="pct"/>
            <w:tcBorders>
              <w:top w:val="single" w:sz="4" w:space="0" w:color="auto"/>
            </w:tcBorders>
            <w:noWrap/>
          </w:tcPr>
          <w:p w14:paraId="0D6A0716"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379E9CAD" w14:textId="77777777" w:rsidR="007A4C3A" w:rsidRPr="00D71FA0" w:rsidRDefault="007A4C3A" w:rsidP="00796256">
            <w:pPr>
              <w:pStyle w:val="TableText"/>
              <w:keepNext/>
              <w:keepLines/>
              <w:ind w:right="144"/>
              <w:rPr>
                <w:noProof w:val="0"/>
              </w:rPr>
            </w:pPr>
            <w:r w:rsidRPr="00D71FA0">
              <w:rPr>
                <w:noProof w:val="0"/>
                <w:color w:val="000000"/>
              </w:rPr>
              <w:t>114</w:t>
            </w:r>
          </w:p>
        </w:tc>
        <w:tc>
          <w:tcPr>
            <w:tcW w:w="495" w:type="pct"/>
            <w:tcBorders>
              <w:top w:val="single" w:sz="4" w:space="0" w:color="auto"/>
              <w:left w:val="nil"/>
              <w:bottom w:val="nil"/>
              <w:right w:val="nil"/>
            </w:tcBorders>
            <w:shd w:val="clear" w:color="auto" w:fill="auto"/>
            <w:noWrap/>
            <w:vAlign w:val="bottom"/>
          </w:tcPr>
          <w:p w14:paraId="5AED6FD7" w14:textId="77777777" w:rsidR="007A4C3A" w:rsidRPr="00D71FA0" w:rsidRDefault="007A4C3A" w:rsidP="00796256">
            <w:pPr>
              <w:pStyle w:val="TableText"/>
              <w:ind w:right="288"/>
              <w:rPr>
                <w:noProof w:val="0"/>
              </w:rPr>
            </w:pPr>
            <w:r w:rsidRPr="00D71FA0">
              <w:rPr>
                <w:noProof w:val="0"/>
                <w:color w:val="000000"/>
              </w:rPr>
              <w:t>33.3</w:t>
            </w:r>
          </w:p>
        </w:tc>
        <w:tc>
          <w:tcPr>
            <w:tcW w:w="496" w:type="pct"/>
            <w:tcBorders>
              <w:top w:val="single" w:sz="4" w:space="0" w:color="auto"/>
              <w:left w:val="nil"/>
              <w:bottom w:val="nil"/>
              <w:right w:val="nil"/>
            </w:tcBorders>
            <w:shd w:val="clear" w:color="auto" w:fill="auto"/>
            <w:noWrap/>
            <w:vAlign w:val="bottom"/>
          </w:tcPr>
          <w:p w14:paraId="61E86086" w14:textId="77777777" w:rsidR="007A4C3A" w:rsidRPr="00D71FA0" w:rsidRDefault="007A4C3A" w:rsidP="00796256">
            <w:pPr>
              <w:pStyle w:val="TableText"/>
              <w:ind w:right="288"/>
              <w:rPr>
                <w:noProof w:val="0"/>
              </w:rPr>
            </w:pPr>
            <w:r w:rsidRPr="00D71FA0">
              <w:rPr>
                <w:noProof w:val="0"/>
                <w:color w:val="000000"/>
              </w:rPr>
              <w:t>61.4</w:t>
            </w:r>
          </w:p>
        </w:tc>
        <w:tc>
          <w:tcPr>
            <w:tcW w:w="494" w:type="pct"/>
            <w:tcBorders>
              <w:top w:val="single" w:sz="4" w:space="0" w:color="auto"/>
              <w:left w:val="nil"/>
              <w:bottom w:val="nil"/>
              <w:right w:val="nil"/>
            </w:tcBorders>
            <w:shd w:val="clear" w:color="auto" w:fill="auto"/>
            <w:vAlign w:val="bottom"/>
          </w:tcPr>
          <w:p w14:paraId="2ACBD138" w14:textId="77777777" w:rsidR="007A4C3A" w:rsidRPr="00D71FA0" w:rsidRDefault="007A4C3A" w:rsidP="00796256">
            <w:pPr>
              <w:pStyle w:val="TableText"/>
              <w:ind w:right="288"/>
              <w:rPr>
                <w:noProof w:val="0"/>
              </w:rPr>
            </w:pPr>
            <w:r w:rsidRPr="00D71FA0">
              <w:rPr>
                <w:noProof w:val="0"/>
                <w:color w:val="000000"/>
              </w:rPr>
              <w:t>5.3</w:t>
            </w:r>
          </w:p>
        </w:tc>
      </w:tr>
      <w:tr w:rsidR="007A4C3A" w:rsidRPr="00D71FA0" w14:paraId="5F177A9F" w14:textId="77777777" w:rsidTr="00796256">
        <w:trPr>
          <w:trHeight w:val="315"/>
        </w:trPr>
        <w:tc>
          <w:tcPr>
            <w:tcW w:w="3021" w:type="pct"/>
            <w:noWrap/>
          </w:tcPr>
          <w:p w14:paraId="1773C85E"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4FDA737F" w14:textId="77777777" w:rsidR="007A4C3A" w:rsidRPr="00D71FA0" w:rsidRDefault="007A4C3A" w:rsidP="00796256">
            <w:pPr>
              <w:pStyle w:val="TableText"/>
              <w:ind w:right="144"/>
              <w:rPr>
                <w:noProof w:val="0"/>
              </w:rPr>
            </w:pPr>
            <w:r w:rsidRPr="00D71FA0">
              <w:rPr>
                <w:noProof w:val="0"/>
                <w:color w:val="000000"/>
              </w:rPr>
              <w:t>202</w:t>
            </w:r>
          </w:p>
        </w:tc>
        <w:tc>
          <w:tcPr>
            <w:tcW w:w="495" w:type="pct"/>
            <w:tcBorders>
              <w:top w:val="nil"/>
              <w:left w:val="nil"/>
              <w:bottom w:val="nil"/>
              <w:right w:val="nil"/>
            </w:tcBorders>
            <w:shd w:val="clear" w:color="auto" w:fill="auto"/>
            <w:noWrap/>
            <w:vAlign w:val="bottom"/>
          </w:tcPr>
          <w:p w14:paraId="0A8DB591" w14:textId="77777777" w:rsidR="007A4C3A" w:rsidRPr="00D71FA0" w:rsidRDefault="007A4C3A" w:rsidP="00796256">
            <w:pPr>
              <w:pStyle w:val="TableText"/>
              <w:ind w:right="288"/>
              <w:rPr>
                <w:noProof w:val="0"/>
              </w:rPr>
            </w:pPr>
            <w:r w:rsidRPr="00D71FA0">
              <w:rPr>
                <w:noProof w:val="0"/>
                <w:color w:val="000000"/>
              </w:rPr>
              <w:t>44.6</w:t>
            </w:r>
          </w:p>
        </w:tc>
        <w:tc>
          <w:tcPr>
            <w:tcW w:w="496" w:type="pct"/>
            <w:tcBorders>
              <w:top w:val="nil"/>
              <w:left w:val="nil"/>
              <w:bottom w:val="nil"/>
              <w:right w:val="nil"/>
            </w:tcBorders>
            <w:shd w:val="clear" w:color="auto" w:fill="auto"/>
            <w:noWrap/>
            <w:vAlign w:val="bottom"/>
          </w:tcPr>
          <w:p w14:paraId="797B3AC3"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nil"/>
              <w:left w:val="nil"/>
              <w:bottom w:val="nil"/>
              <w:right w:val="nil"/>
            </w:tcBorders>
            <w:shd w:val="clear" w:color="auto" w:fill="auto"/>
            <w:vAlign w:val="bottom"/>
          </w:tcPr>
          <w:p w14:paraId="078A48CC"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79BC0A8C" w14:textId="77777777" w:rsidTr="00796256">
        <w:trPr>
          <w:trHeight w:val="315"/>
        </w:trPr>
        <w:tc>
          <w:tcPr>
            <w:tcW w:w="3021" w:type="pct"/>
            <w:noWrap/>
          </w:tcPr>
          <w:p w14:paraId="22C80EAA"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6FE74E9F" w14:textId="77777777" w:rsidR="007A4C3A" w:rsidRPr="00D71FA0" w:rsidRDefault="007A4C3A" w:rsidP="00796256">
            <w:pPr>
              <w:pStyle w:val="TableText"/>
              <w:keepNext/>
              <w:keepLines/>
              <w:ind w:right="144"/>
              <w:rPr>
                <w:noProof w:val="0"/>
              </w:rPr>
            </w:pPr>
            <w:r w:rsidRPr="00D71FA0">
              <w:rPr>
                <w:noProof w:val="0"/>
                <w:color w:val="000000"/>
              </w:rPr>
              <w:t>3,188</w:t>
            </w:r>
          </w:p>
        </w:tc>
        <w:tc>
          <w:tcPr>
            <w:tcW w:w="495" w:type="pct"/>
            <w:tcBorders>
              <w:top w:val="nil"/>
              <w:left w:val="nil"/>
              <w:bottom w:val="nil"/>
              <w:right w:val="nil"/>
            </w:tcBorders>
            <w:shd w:val="clear" w:color="auto" w:fill="auto"/>
            <w:noWrap/>
            <w:vAlign w:val="bottom"/>
          </w:tcPr>
          <w:p w14:paraId="17C012D0" w14:textId="77777777" w:rsidR="007A4C3A" w:rsidRPr="00D71FA0" w:rsidRDefault="007A4C3A" w:rsidP="00796256">
            <w:pPr>
              <w:pStyle w:val="TableText"/>
              <w:ind w:right="288"/>
              <w:rPr>
                <w:noProof w:val="0"/>
              </w:rPr>
            </w:pPr>
            <w:r w:rsidRPr="00D71FA0">
              <w:rPr>
                <w:noProof w:val="0"/>
                <w:color w:val="000000"/>
              </w:rPr>
              <w:t>12.7</w:t>
            </w:r>
          </w:p>
        </w:tc>
        <w:tc>
          <w:tcPr>
            <w:tcW w:w="496" w:type="pct"/>
            <w:tcBorders>
              <w:top w:val="nil"/>
              <w:left w:val="nil"/>
              <w:bottom w:val="nil"/>
              <w:right w:val="nil"/>
            </w:tcBorders>
            <w:shd w:val="clear" w:color="auto" w:fill="auto"/>
            <w:noWrap/>
            <w:vAlign w:val="bottom"/>
          </w:tcPr>
          <w:p w14:paraId="3E9E8284" w14:textId="77777777" w:rsidR="007A4C3A" w:rsidRPr="00D71FA0" w:rsidRDefault="007A4C3A" w:rsidP="00796256">
            <w:pPr>
              <w:pStyle w:val="TableText"/>
              <w:ind w:right="288"/>
              <w:rPr>
                <w:noProof w:val="0"/>
              </w:rPr>
            </w:pPr>
            <w:r w:rsidRPr="00D71FA0">
              <w:rPr>
                <w:noProof w:val="0"/>
                <w:color w:val="000000"/>
              </w:rPr>
              <w:t>56.7</w:t>
            </w:r>
          </w:p>
        </w:tc>
        <w:tc>
          <w:tcPr>
            <w:tcW w:w="494" w:type="pct"/>
            <w:tcBorders>
              <w:top w:val="nil"/>
              <w:left w:val="nil"/>
              <w:bottom w:val="nil"/>
              <w:right w:val="nil"/>
            </w:tcBorders>
            <w:shd w:val="clear" w:color="auto" w:fill="auto"/>
            <w:vAlign w:val="bottom"/>
          </w:tcPr>
          <w:p w14:paraId="6201CA55" w14:textId="77777777" w:rsidR="007A4C3A" w:rsidRPr="00D71FA0" w:rsidRDefault="007A4C3A" w:rsidP="00796256">
            <w:pPr>
              <w:pStyle w:val="TableText"/>
              <w:ind w:right="288"/>
              <w:rPr>
                <w:noProof w:val="0"/>
              </w:rPr>
            </w:pPr>
            <w:r w:rsidRPr="00D71FA0">
              <w:rPr>
                <w:noProof w:val="0"/>
                <w:color w:val="000000"/>
              </w:rPr>
              <w:t>30.6</w:t>
            </w:r>
          </w:p>
        </w:tc>
      </w:tr>
      <w:tr w:rsidR="007A4C3A" w:rsidRPr="00D71FA0" w14:paraId="0E2676FB" w14:textId="77777777" w:rsidTr="00796256">
        <w:trPr>
          <w:trHeight w:val="315"/>
        </w:trPr>
        <w:tc>
          <w:tcPr>
            <w:tcW w:w="3021" w:type="pct"/>
            <w:noWrap/>
          </w:tcPr>
          <w:p w14:paraId="3DED9DBD"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5FC91F52" w14:textId="77777777" w:rsidR="007A4C3A" w:rsidRPr="00D71FA0" w:rsidRDefault="007A4C3A" w:rsidP="00796256">
            <w:pPr>
              <w:pStyle w:val="TableText"/>
              <w:ind w:right="144"/>
              <w:rPr>
                <w:noProof w:val="0"/>
              </w:rPr>
            </w:pPr>
            <w:r w:rsidRPr="00D71FA0">
              <w:rPr>
                <w:noProof w:val="0"/>
                <w:color w:val="000000"/>
              </w:rPr>
              <w:t>2,073</w:t>
            </w:r>
          </w:p>
        </w:tc>
        <w:tc>
          <w:tcPr>
            <w:tcW w:w="495" w:type="pct"/>
            <w:tcBorders>
              <w:top w:val="nil"/>
              <w:left w:val="nil"/>
              <w:bottom w:val="nil"/>
              <w:right w:val="nil"/>
            </w:tcBorders>
            <w:shd w:val="clear" w:color="auto" w:fill="auto"/>
            <w:noWrap/>
            <w:vAlign w:val="bottom"/>
          </w:tcPr>
          <w:p w14:paraId="41C36774" w14:textId="77777777" w:rsidR="007A4C3A" w:rsidRPr="00D71FA0" w:rsidRDefault="007A4C3A" w:rsidP="00796256">
            <w:pPr>
              <w:pStyle w:val="TableText"/>
              <w:ind w:right="288"/>
              <w:rPr>
                <w:noProof w:val="0"/>
              </w:rPr>
            </w:pPr>
            <w:r w:rsidRPr="00D71FA0">
              <w:rPr>
                <w:noProof w:val="0"/>
                <w:color w:val="000000"/>
              </w:rPr>
              <w:t>24.2</w:t>
            </w:r>
          </w:p>
        </w:tc>
        <w:tc>
          <w:tcPr>
            <w:tcW w:w="496" w:type="pct"/>
            <w:tcBorders>
              <w:top w:val="nil"/>
              <w:left w:val="nil"/>
              <w:bottom w:val="nil"/>
              <w:right w:val="nil"/>
            </w:tcBorders>
            <w:shd w:val="clear" w:color="auto" w:fill="auto"/>
            <w:noWrap/>
            <w:vAlign w:val="bottom"/>
          </w:tcPr>
          <w:p w14:paraId="00649EBE" w14:textId="77777777" w:rsidR="007A4C3A" w:rsidRPr="00D71FA0" w:rsidRDefault="007A4C3A" w:rsidP="00796256">
            <w:pPr>
              <w:pStyle w:val="TableText"/>
              <w:ind w:right="288"/>
              <w:rPr>
                <w:noProof w:val="0"/>
              </w:rPr>
            </w:pPr>
            <w:r w:rsidRPr="00D71FA0">
              <w:rPr>
                <w:noProof w:val="0"/>
                <w:color w:val="000000"/>
              </w:rPr>
              <w:t>61.8</w:t>
            </w:r>
          </w:p>
        </w:tc>
        <w:tc>
          <w:tcPr>
            <w:tcW w:w="494" w:type="pct"/>
            <w:tcBorders>
              <w:top w:val="nil"/>
              <w:left w:val="nil"/>
              <w:bottom w:val="nil"/>
              <w:right w:val="nil"/>
            </w:tcBorders>
            <w:shd w:val="clear" w:color="auto" w:fill="auto"/>
            <w:vAlign w:val="bottom"/>
          </w:tcPr>
          <w:p w14:paraId="2F2A8B15" w14:textId="77777777" w:rsidR="007A4C3A" w:rsidRPr="00D71FA0" w:rsidRDefault="007A4C3A" w:rsidP="00796256">
            <w:pPr>
              <w:pStyle w:val="TableText"/>
              <w:ind w:right="288"/>
              <w:rPr>
                <w:noProof w:val="0"/>
              </w:rPr>
            </w:pPr>
            <w:r w:rsidRPr="00D71FA0">
              <w:rPr>
                <w:noProof w:val="0"/>
                <w:color w:val="000000"/>
              </w:rPr>
              <w:t>14.0</w:t>
            </w:r>
          </w:p>
        </w:tc>
      </w:tr>
      <w:tr w:rsidR="007A4C3A" w:rsidRPr="00D71FA0" w14:paraId="52DB9A85" w14:textId="77777777" w:rsidTr="00796256">
        <w:trPr>
          <w:trHeight w:val="315"/>
        </w:trPr>
        <w:tc>
          <w:tcPr>
            <w:tcW w:w="3021" w:type="pct"/>
            <w:noWrap/>
          </w:tcPr>
          <w:p w14:paraId="74AF2E95"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7F9AFB31" w14:textId="77777777" w:rsidR="007A4C3A" w:rsidRPr="00D71FA0" w:rsidRDefault="007A4C3A" w:rsidP="00796256">
            <w:pPr>
              <w:pStyle w:val="TableText"/>
              <w:ind w:right="144"/>
              <w:rPr>
                <w:noProof w:val="0"/>
              </w:rPr>
            </w:pPr>
            <w:r w:rsidRPr="00D71FA0">
              <w:rPr>
                <w:noProof w:val="0"/>
                <w:color w:val="000000"/>
              </w:rPr>
              <w:t>105</w:t>
            </w:r>
          </w:p>
        </w:tc>
        <w:tc>
          <w:tcPr>
            <w:tcW w:w="495" w:type="pct"/>
            <w:tcBorders>
              <w:top w:val="nil"/>
              <w:left w:val="nil"/>
              <w:bottom w:val="nil"/>
              <w:right w:val="nil"/>
            </w:tcBorders>
            <w:shd w:val="clear" w:color="auto" w:fill="auto"/>
            <w:noWrap/>
            <w:vAlign w:val="bottom"/>
          </w:tcPr>
          <w:p w14:paraId="77A38ABF" w14:textId="77777777" w:rsidR="007A4C3A" w:rsidRPr="00D71FA0" w:rsidRDefault="007A4C3A" w:rsidP="00796256">
            <w:pPr>
              <w:pStyle w:val="TableText"/>
              <w:ind w:right="288"/>
              <w:rPr>
                <w:noProof w:val="0"/>
              </w:rPr>
            </w:pPr>
            <w:r w:rsidRPr="00D71FA0">
              <w:rPr>
                <w:noProof w:val="0"/>
                <w:color w:val="000000"/>
              </w:rPr>
              <w:t>33.3</w:t>
            </w:r>
          </w:p>
        </w:tc>
        <w:tc>
          <w:tcPr>
            <w:tcW w:w="496" w:type="pct"/>
            <w:tcBorders>
              <w:top w:val="nil"/>
              <w:left w:val="nil"/>
              <w:bottom w:val="nil"/>
              <w:right w:val="nil"/>
            </w:tcBorders>
            <w:shd w:val="clear" w:color="auto" w:fill="auto"/>
            <w:noWrap/>
            <w:vAlign w:val="bottom"/>
          </w:tcPr>
          <w:p w14:paraId="580EBCA5" w14:textId="77777777" w:rsidR="007A4C3A" w:rsidRPr="00D71FA0" w:rsidRDefault="007A4C3A" w:rsidP="00796256">
            <w:pPr>
              <w:pStyle w:val="TableText"/>
              <w:ind w:right="288"/>
              <w:rPr>
                <w:noProof w:val="0"/>
              </w:rPr>
            </w:pPr>
            <w:r w:rsidRPr="00D71FA0">
              <w:rPr>
                <w:noProof w:val="0"/>
                <w:color w:val="000000"/>
              </w:rPr>
              <w:t>61.9</w:t>
            </w:r>
          </w:p>
        </w:tc>
        <w:tc>
          <w:tcPr>
            <w:tcW w:w="494" w:type="pct"/>
            <w:tcBorders>
              <w:top w:val="nil"/>
              <w:left w:val="nil"/>
              <w:bottom w:val="nil"/>
              <w:right w:val="nil"/>
            </w:tcBorders>
            <w:shd w:val="clear" w:color="auto" w:fill="auto"/>
            <w:vAlign w:val="bottom"/>
          </w:tcPr>
          <w:p w14:paraId="4867D823"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5C45661E" w14:textId="77777777" w:rsidTr="00796256">
        <w:trPr>
          <w:trHeight w:val="315"/>
        </w:trPr>
        <w:tc>
          <w:tcPr>
            <w:tcW w:w="3021" w:type="pct"/>
            <w:noWrap/>
          </w:tcPr>
          <w:p w14:paraId="4DC3B80F"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6878E5D2" w14:textId="77777777" w:rsidR="007A4C3A" w:rsidRPr="00D71FA0" w:rsidRDefault="007A4C3A" w:rsidP="00796256">
            <w:pPr>
              <w:pStyle w:val="TableText"/>
              <w:ind w:right="144"/>
              <w:rPr>
                <w:noProof w:val="0"/>
              </w:rPr>
            </w:pPr>
            <w:r w:rsidRPr="00D71FA0">
              <w:rPr>
                <w:noProof w:val="0"/>
                <w:color w:val="000000"/>
              </w:rPr>
              <w:t>128</w:t>
            </w:r>
          </w:p>
        </w:tc>
        <w:tc>
          <w:tcPr>
            <w:tcW w:w="495" w:type="pct"/>
            <w:tcBorders>
              <w:top w:val="nil"/>
              <w:left w:val="nil"/>
              <w:bottom w:val="nil"/>
              <w:right w:val="nil"/>
            </w:tcBorders>
            <w:shd w:val="clear" w:color="auto" w:fill="auto"/>
            <w:noWrap/>
            <w:vAlign w:val="bottom"/>
          </w:tcPr>
          <w:p w14:paraId="0115A958" w14:textId="77777777" w:rsidR="007A4C3A" w:rsidRPr="00D71FA0" w:rsidRDefault="007A4C3A" w:rsidP="00796256">
            <w:pPr>
              <w:pStyle w:val="TableText"/>
              <w:ind w:right="288"/>
              <w:rPr>
                <w:noProof w:val="0"/>
              </w:rPr>
            </w:pPr>
            <w:r w:rsidRPr="00D71FA0">
              <w:rPr>
                <w:noProof w:val="0"/>
                <w:color w:val="000000"/>
              </w:rPr>
              <w:t>40.6</w:t>
            </w:r>
          </w:p>
        </w:tc>
        <w:tc>
          <w:tcPr>
            <w:tcW w:w="496" w:type="pct"/>
            <w:tcBorders>
              <w:top w:val="nil"/>
              <w:left w:val="nil"/>
              <w:bottom w:val="nil"/>
              <w:right w:val="nil"/>
            </w:tcBorders>
            <w:shd w:val="clear" w:color="auto" w:fill="auto"/>
            <w:noWrap/>
            <w:vAlign w:val="bottom"/>
          </w:tcPr>
          <w:p w14:paraId="370E58B4" w14:textId="77777777" w:rsidR="007A4C3A" w:rsidRPr="00D71FA0" w:rsidRDefault="007A4C3A" w:rsidP="00796256">
            <w:pPr>
              <w:pStyle w:val="TableText"/>
              <w:ind w:right="288"/>
              <w:rPr>
                <w:noProof w:val="0"/>
              </w:rPr>
            </w:pPr>
            <w:r w:rsidRPr="00D71FA0">
              <w:rPr>
                <w:noProof w:val="0"/>
                <w:color w:val="000000"/>
              </w:rPr>
              <w:t>57.8</w:t>
            </w:r>
          </w:p>
        </w:tc>
        <w:tc>
          <w:tcPr>
            <w:tcW w:w="494" w:type="pct"/>
            <w:tcBorders>
              <w:top w:val="nil"/>
              <w:left w:val="nil"/>
              <w:bottom w:val="nil"/>
              <w:right w:val="nil"/>
            </w:tcBorders>
            <w:shd w:val="clear" w:color="auto" w:fill="auto"/>
            <w:vAlign w:val="bottom"/>
          </w:tcPr>
          <w:p w14:paraId="3C6DD306" w14:textId="77777777" w:rsidR="007A4C3A" w:rsidRPr="00D71FA0" w:rsidRDefault="007A4C3A" w:rsidP="00796256">
            <w:pPr>
              <w:pStyle w:val="TableText"/>
              <w:ind w:right="288"/>
              <w:rPr>
                <w:noProof w:val="0"/>
              </w:rPr>
            </w:pPr>
            <w:r w:rsidRPr="00D71FA0">
              <w:rPr>
                <w:noProof w:val="0"/>
                <w:color w:val="000000"/>
              </w:rPr>
              <w:t>1.6</w:t>
            </w:r>
          </w:p>
        </w:tc>
      </w:tr>
      <w:tr w:rsidR="007A4C3A" w:rsidRPr="00D71FA0" w14:paraId="523A7628" w14:textId="77777777" w:rsidTr="00796256">
        <w:trPr>
          <w:trHeight w:val="315"/>
        </w:trPr>
        <w:tc>
          <w:tcPr>
            <w:tcW w:w="3021" w:type="pct"/>
            <w:noWrap/>
          </w:tcPr>
          <w:p w14:paraId="6D6B7E0A"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4FCF2A1C" w14:textId="77777777" w:rsidR="007A4C3A" w:rsidRPr="00D71FA0" w:rsidRDefault="007A4C3A" w:rsidP="00796256">
            <w:pPr>
              <w:pStyle w:val="TableText"/>
              <w:ind w:right="144"/>
              <w:rPr>
                <w:noProof w:val="0"/>
              </w:rPr>
            </w:pPr>
            <w:r w:rsidRPr="00D71FA0">
              <w:rPr>
                <w:noProof w:val="0"/>
                <w:color w:val="000000"/>
              </w:rPr>
              <w:t>1,188</w:t>
            </w:r>
          </w:p>
        </w:tc>
        <w:tc>
          <w:tcPr>
            <w:tcW w:w="495" w:type="pct"/>
            <w:tcBorders>
              <w:top w:val="nil"/>
              <w:left w:val="nil"/>
              <w:bottom w:val="nil"/>
              <w:right w:val="nil"/>
            </w:tcBorders>
            <w:shd w:val="clear" w:color="auto" w:fill="auto"/>
            <w:noWrap/>
            <w:vAlign w:val="bottom"/>
          </w:tcPr>
          <w:p w14:paraId="598F6457" w14:textId="77777777" w:rsidR="007A4C3A" w:rsidRPr="00D71FA0" w:rsidRDefault="007A4C3A" w:rsidP="00796256">
            <w:pPr>
              <w:pStyle w:val="TableText"/>
              <w:ind w:right="288"/>
              <w:rPr>
                <w:noProof w:val="0"/>
              </w:rPr>
            </w:pPr>
            <w:r w:rsidRPr="00D71FA0">
              <w:rPr>
                <w:noProof w:val="0"/>
                <w:color w:val="000000"/>
              </w:rPr>
              <w:t>19.3</w:t>
            </w:r>
          </w:p>
        </w:tc>
        <w:tc>
          <w:tcPr>
            <w:tcW w:w="496" w:type="pct"/>
            <w:tcBorders>
              <w:top w:val="nil"/>
              <w:left w:val="nil"/>
              <w:bottom w:val="nil"/>
              <w:right w:val="nil"/>
            </w:tcBorders>
            <w:shd w:val="clear" w:color="auto" w:fill="auto"/>
            <w:noWrap/>
            <w:vAlign w:val="bottom"/>
          </w:tcPr>
          <w:p w14:paraId="6D093438" w14:textId="77777777" w:rsidR="007A4C3A" w:rsidRPr="00D71FA0" w:rsidRDefault="007A4C3A" w:rsidP="00796256">
            <w:pPr>
              <w:pStyle w:val="TableText"/>
              <w:ind w:right="288"/>
              <w:rPr>
                <w:noProof w:val="0"/>
              </w:rPr>
            </w:pPr>
            <w:r w:rsidRPr="00D71FA0">
              <w:rPr>
                <w:noProof w:val="0"/>
                <w:color w:val="000000"/>
              </w:rPr>
              <w:t>67.1</w:t>
            </w:r>
          </w:p>
        </w:tc>
        <w:tc>
          <w:tcPr>
            <w:tcW w:w="494" w:type="pct"/>
            <w:tcBorders>
              <w:top w:val="nil"/>
              <w:left w:val="nil"/>
              <w:bottom w:val="nil"/>
              <w:right w:val="nil"/>
            </w:tcBorders>
            <w:shd w:val="clear" w:color="auto" w:fill="auto"/>
            <w:vAlign w:val="bottom"/>
          </w:tcPr>
          <w:p w14:paraId="152547A6" w14:textId="77777777" w:rsidR="007A4C3A" w:rsidRPr="00D71FA0" w:rsidRDefault="007A4C3A" w:rsidP="00796256">
            <w:pPr>
              <w:pStyle w:val="TableText"/>
              <w:ind w:right="288"/>
              <w:rPr>
                <w:noProof w:val="0"/>
              </w:rPr>
            </w:pPr>
            <w:r w:rsidRPr="00D71FA0">
              <w:rPr>
                <w:noProof w:val="0"/>
                <w:color w:val="000000"/>
              </w:rPr>
              <w:t>13.6</w:t>
            </w:r>
          </w:p>
        </w:tc>
      </w:tr>
      <w:tr w:rsidR="007A4C3A" w:rsidRPr="00D71FA0" w14:paraId="432D7244" w14:textId="77777777" w:rsidTr="00796256">
        <w:trPr>
          <w:trHeight w:val="315"/>
        </w:trPr>
        <w:tc>
          <w:tcPr>
            <w:tcW w:w="3021" w:type="pct"/>
            <w:noWrap/>
          </w:tcPr>
          <w:p w14:paraId="27D3C7FB"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02ABADCC" w14:textId="77777777" w:rsidR="007A4C3A" w:rsidRPr="00D71FA0" w:rsidRDefault="007A4C3A" w:rsidP="00796256">
            <w:pPr>
              <w:pStyle w:val="TableText"/>
              <w:ind w:right="144"/>
              <w:rPr>
                <w:noProof w:val="0"/>
              </w:rPr>
            </w:pPr>
            <w:r w:rsidRPr="00D71FA0">
              <w:rPr>
                <w:noProof w:val="0"/>
                <w:color w:val="000000"/>
              </w:rPr>
              <w:t>701</w:t>
            </w:r>
          </w:p>
        </w:tc>
        <w:tc>
          <w:tcPr>
            <w:tcW w:w="495" w:type="pct"/>
            <w:tcBorders>
              <w:top w:val="nil"/>
              <w:left w:val="nil"/>
              <w:bottom w:val="nil"/>
              <w:right w:val="nil"/>
            </w:tcBorders>
            <w:shd w:val="clear" w:color="auto" w:fill="auto"/>
            <w:noWrap/>
            <w:vAlign w:val="bottom"/>
          </w:tcPr>
          <w:p w14:paraId="0F3714C6" w14:textId="77777777" w:rsidR="007A4C3A" w:rsidRPr="00D71FA0" w:rsidRDefault="007A4C3A" w:rsidP="00796256">
            <w:pPr>
              <w:pStyle w:val="TableText"/>
              <w:ind w:right="288"/>
              <w:rPr>
                <w:noProof w:val="0"/>
              </w:rPr>
            </w:pPr>
            <w:r w:rsidRPr="00D71FA0">
              <w:rPr>
                <w:noProof w:val="0"/>
                <w:color w:val="000000"/>
              </w:rPr>
              <w:t>24.5</w:t>
            </w:r>
          </w:p>
        </w:tc>
        <w:tc>
          <w:tcPr>
            <w:tcW w:w="496" w:type="pct"/>
            <w:tcBorders>
              <w:top w:val="nil"/>
              <w:left w:val="nil"/>
              <w:bottom w:val="nil"/>
              <w:right w:val="nil"/>
            </w:tcBorders>
            <w:shd w:val="clear" w:color="auto" w:fill="auto"/>
            <w:noWrap/>
            <w:vAlign w:val="bottom"/>
          </w:tcPr>
          <w:p w14:paraId="4F24A31C" w14:textId="77777777" w:rsidR="007A4C3A" w:rsidRPr="00D71FA0" w:rsidRDefault="007A4C3A" w:rsidP="00796256">
            <w:pPr>
              <w:pStyle w:val="TableText"/>
              <w:ind w:right="288"/>
              <w:rPr>
                <w:noProof w:val="0"/>
              </w:rPr>
            </w:pPr>
            <w:r w:rsidRPr="00D71FA0">
              <w:rPr>
                <w:noProof w:val="0"/>
                <w:color w:val="000000"/>
              </w:rPr>
              <w:t>66.8</w:t>
            </w:r>
          </w:p>
        </w:tc>
        <w:tc>
          <w:tcPr>
            <w:tcW w:w="494" w:type="pct"/>
            <w:tcBorders>
              <w:top w:val="nil"/>
              <w:left w:val="nil"/>
              <w:bottom w:val="nil"/>
              <w:right w:val="nil"/>
            </w:tcBorders>
            <w:shd w:val="clear" w:color="auto" w:fill="auto"/>
            <w:vAlign w:val="bottom"/>
          </w:tcPr>
          <w:p w14:paraId="4B9235F9" w14:textId="77777777" w:rsidR="007A4C3A" w:rsidRPr="00D71FA0" w:rsidRDefault="007A4C3A" w:rsidP="00796256">
            <w:pPr>
              <w:pStyle w:val="TableText"/>
              <w:ind w:right="288"/>
              <w:rPr>
                <w:noProof w:val="0"/>
              </w:rPr>
            </w:pPr>
            <w:r w:rsidRPr="00D71FA0">
              <w:rPr>
                <w:noProof w:val="0"/>
                <w:color w:val="000000"/>
              </w:rPr>
              <w:t>8.7</w:t>
            </w:r>
          </w:p>
        </w:tc>
      </w:tr>
      <w:tr w:rsidR="007A4C3A" w:rsidRPr="00D71FA0" w14:paraId="27761109" w14:textId="77777777" w:rsidTr="00796256">
        <w:trPr>
          <w:trHeight w:val="315"/>
        </w:trPr>
        <w:tc>
          <w:tcPr>
            <w:tcW w:w="3021" w:type="pct"/>
            <w:noWrap/>
          </w:tcPr>
          <w:p w14:paraId="41856841"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35FD5F61" w14:textId="77777777" w:rsidR="007A4C3A" w:rsidRPr="00D71FA0" w:rsidRDefault="007A4C3A" w:rsidP="00796256">
            <w:pPr>
              <w:pStyle w:val="TableText"/>
              <w:ind w:right="144"/>
              <w:rPr>
                <w:noProof w:val="0"/>
              </w:rPr>
            </w:pPr>
            <w:r w:rsidRPr="00D71FA0">
              <w:rPr>
                <w:noProof w:val="0"/>
                <w:color w:val="000000"/>
              </w:rPr>
              <w:t>8,087</w:t>
            </w:r>
          </w:p>
        </w:tc>
        <w:tc>
          <w:tcPr>
            <w:tcW w:w="495" w:type="pct"/>
            <w:tcBorders>
              <w:top w:val="nil"/>
              <w:left w:val="nil"/>
              <w:bottom w:val="nil"/>
              <w:right w:val="nil"/>
            </w:tcBorders>
            <w:shd w:val="clear" w:color="auto" w:fill="auto"/>
            <w:noWrap/>
            <w:vAlign w:val="bottom"/>
          </w:tcPr>
          <w:p w14:paraId="5440D6F1" w14:textId="77777777" w:rsidR="007A4C3A" w:rsidRPr="00D71FA0" w:rsidRDefault="007A4C3A" w:rsidP="00796256">
            <w:pPr>
              <w:pStyle w:val="TableText"/>
              <w:ind w:right="288"/>
              <w:rPr>
                <w:noProof w:val="0"/>
              </w:rPr>
            </w:pPr>
            <w:r w:rsidRPr="00D71FA0">
              <w:rPr>
                <w:noProof w:val="0"/>
                <w:color w:val="000000"/>
              </w:rPr>
              <w:t>34.1</w:t>
            </w:r>
          </w:p>
        </w:tc>
        <w:tc>
          <w:tcPr>
            <w:tcW w:w="496" w:type="pct"/>
            <w:tcBorders>
              <w:top w:val="nil"/>
              <w:left w:val="nil"/>
              <w:bottom w:val="nil"/>
              <w:right w:val="nil"/>
            </w:tcBorders>
            <w:shd w:val="clear" w:color="auto" w:fill="auto"/>
            <w:noWrap/>
            <w:vAlign w:val="bottom"/>
          </w:tcPr>
          <w:p w14:paraId="5682B90F" w14:textId="77777777" w:rsidR="007A4C3A" w:rsidRPr="00D71FA0" w:rsidRDefault="007A4C3A" w:rsidP="00796256">
            <w:pPr>
              <w:pStyle w:val="TableText"/>
              <w:ind w:right="288"/>
              <w:rPr>
                <w:noProof w:val="0"/>
              </w:rPr>
            </w:pPr>
            <w:r w:rsidRPr="00D71FA0">
              <w:rPr>
                <w:noProof w:val="0"/>
                <w:color w:val="000000"/>
              </w:rPr>
              <w:t>58.8</w:t>
            </w:r>
          </w:p>
        </w:tc>
        <w:tc>
          <w:tcPr>
            <w:tcW w:w="494" w:type="pct"/>
            <w:tcBorders>
              <w:top w:val="nil"/>
              <w:left w:val="nil"/>
              <w:bottom w:val="nil"/>
              <w:right w:val="nil"/>
            </w:tcBorders>
            <w:shd w:val="clear" w:color="auto" w:fill="auto"/>
            <w:vAlign w:val="bottom"/>
          </w:tcPr>
          <w:p w14:paraId="700268A9" w14:textId="77777777" w:rsidR="007A4C3A" w:rsidRPr="00D71FA0" w:rsidRDefault="007A4C3A" w:rsidP="00796256">
            <w:pPr>
              <w:pStyle w:val="TableText"/>
              <w:ind w:right="288"/>
              <w:rPr>
                <w:noProof w:val="0"/>
              </w:rPr>
            </w:pPr>
            <w:r w:rsidRPr="00D71FA0">
              <w:rPr>
                <w:noProof w:val="0"/>
                <w:color w:val="000000"/>
              </w:rPr>
              <w:t>7.0</w:t>
            </w:r>
          </w:p>
        </w:tc>
      </w:tr>
      <w:tr w:rsidR="007A4C3A" w:rsidRPr="00D71FA0" w14:paraId="0C3C5AA1" w14:textId="77777777" w:rsidTr="00796256">
        <w:trPr>
          <w:trHeight w:val="315"/>
        </w:trPr>
        <w:tc>
          <w:tcPr>
            <w:tcW w:w="3021" w:type="pct"/>
            <w:noWrap/>
          </w:tcPr>
          <w:p w14:paraId="777840A3"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B549A29" w14:textId="77777777" w:rsidR="007A4C3A" w:rsidRPr="00D71FA0" w:rsidRDefault="007A4C3A" w:rsidP="00796256">
            <w:pPr>
              <w:pStyle w:val="TableText"/>
              <w:ind w:right="144"/>
              <w:rPr>
                <w:noProof w:val="0"/>
              </w:rPr>
            </w:pPr>
            <w:r w:rsidRPr="00D71FA0">
              <w:rPr>
                <w:noProof w:val="0"/>
                <w:color w:val="000000"/>
              </w:rPr>
              <w:t>26,977</w:t>
            </w:r>
          </w:p>
        </w:tc>
        <w:tc>
          <w:tcPr>
            <w:tcW w:w="495" w:type="pct"/>
            <w:tcBorders>
              <w:top w:val="nil"/>
              <w:left w:val="nil"/>
              <w:bottom w:val="nil"/>
              <w:right w:val="nil"/>
            </w:tcBorders>
            <w:shd w:val="clear" w:color="auto" w:fill="auto"/>
            <w:noWrap/>
            <w:vAlign w:val="bottom"/>
          </w:tcPr>
          <w:p w14:paraId="57AAF4EE" w14:textId="77777777" w:rsidR="007A4C3A" w:rsidRPr="00D71FA0" w:rsidRDefault="007A4C3A" w:rsidP="00796256">
            <w:pPr>
              <w:pStyle w:val="TableText"/>
              <w:ind w:right="288"/>
              <w:rPr>
                <w:noProof w:val="0"/>
              </w:rPr>
            </w:pPr>
            <w:r w:rsidRPr="00D71FA0">
              <w:rPr>
                <w:noProof w:val="0"/>
                <w:color w:val="000000"/>
              </w:rPr>
              <w:t>42.9</w:t>
            </w:r>
          </w:p>
        </w:tc>
        <w:tc>
          <w:tcPr>
            <w:tcW w:w="496" w:type="pct"/>
            <w:tcBorders>
              <w:top w:val="nil"/>
              <w:left w:val="nil"/>
              <w:bottom w:val="nil"/>
              <w:right w:val="nil"/>
            </w:tcBorders>
            <w:shd w:val="clear" w:color="auto" w:fill="auto"/>
            <w:noWrap/>
            <w:vAlign w:val="bottom"/>
          </w:tcPr>
          <w:p w14:paraId="548326BA" w14:textId="77777777" w:rsidR="007A4C3A" w:rsidRPr="00D71FA0" w:rsidRDefault="007A4C3A" w:rsidP="00796256">
            <w:pPr>
              <w:pStyle w:val="TableText"/>
              <w:ind w:right="288"/>
              <w:rPr>
                <w:noProof w:val="0"/>
              </w:rPr>
            </w:pPr>
            <w:r w:rsidRPr="00D71FA0">
              <w:rPr>
                <w:noProof w:val="0"/>
                <w:color w:val="000000"/>
              </w:rPr>
              <w:t>54.2</w:t>
            </w:r>
          </w:p>
        </w:tc>
        <w:tc>
          <w:tcPr>
            <w:tcW w:w="494" w:type="pct"/>
            <w:tcBorders>
              <w:top w:val="nil"/>
              <w:left w:val="nil"/>
              <w:bottom w:val="nil"/>
              <w:right w:val="nil"/>
            </w:tcBorders>
            <w:shd w:val="clear" w:color="auto" w:fill="auto"/>
            <w:vAlign w:val="bottom"/>
          </w:tcPr>
          <w:p w14:paraId="4671865C"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53221766" w14:textId="77777777" w:rsidTr="00796256">
        <w:trPr>
          <w:trHeight w:val="315"/>
        </w:trPr>
        <w:tc>
          <w:tcPr>
            <w:tcW w:w="3021" w:type="pct"/>
            <w:tcBorders>
              <w:bottom w:val="nil"/>
            </w:tcBorders>
            <w:noWrap/>
          </w:tcPr>
          <w:p w14:paraId="026D98DA"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418D85D0" w14:textId="77777777" w:rsidR="007A4C3A" w:rsidRPr="00D71FA0" w:rsidRDefault="007A4C3A" w:rsidP="00796256">
            <w:pPr>
              <w:pStyle w:val="TableText"/>
              <w:ind w:right="144"/>
              <w:rPr>
                <w:noProof w:val="0"/>
              </w:rPr>
            </w:pPr>
            <w:r w:rsidRPr="00D71FA0">
              <w:rPr>
                <w:noProof w:val="0"/>
                <w:color w:val="000000"/>
              </w:rPr>
              <w:t>795</w:t>
            </w:r>
          </w:p>
        </w:tc>
        <w:tc>
          <w:tcPr>
            <w:tcW w:w="495" w:type="pct"/>
            <w:tcBorders>
              <w:top w:val="nil"/>
              <w:left w:val="nil"/>
              <w:bottom w:val="nil"/>
              <w:right w:val="nil"/>
            </w:tcBorders>
            <w:shd w:val="clear" w:color="auto" w:fill="auto"/>
            <w:noWrap/>
            <w:vAlign w:val="bottom"/>
          </w:tcPr>
          <w:p w14:paraId="6D535341" w14:textId="77777777" w:rsidR="007A4C3A" w:rsidRPr="00D71FA0" w:rsidRDefault="007A4C3A" w:rsidP="00796256">
            <w:pPr>
              <w:pStyle w:val="TableText"/>
              <w:ind w:right="288"/>
              <w:rPr>
                <w:noProof w:val="0"/>
              </w:rPr>
            </w:pPr>
            <w:r w:rsidRPr="00D71FA0">
              <w:rPr>
                <w:noProof w:val="0"/>
                <w:color w:val="000000"/>
              </w:rPr>
              <w:t>40.4</w:t>
            </w:r>
          </w:p>
        </w:tc>
        <w:tc>
          <w:tcPr>
            <w:tcW w:w="496" w:type="pct"/>
            <w:tcBorders>
              <w:top w:val="nil"/>
              <w:left w:val="nil"/>
              <w:bottom w:val="nil"/>
              <w:right w:val="nil"/>
            </w:tcBorders>
            <w:shd w:val="clear" w:color="auto" w:fill="auto"/>
            <w:noWrap/>
            <w:vAlign w:val="bottom"/>
          </w:tcPr>
          <w:p w14:paraId="30ADDB87" w14:textId="77777777" w:rsidR="007A4C3A" w:rsidRPr="00D71FA0" w:rsidRDefault="007A4C3A" w:rsidP="00796256">
            <w:pPr>
              <w:pStyle w:val="TableText"/>
              <w:ind w:right="288"/>
              <w:rPr>
                <w:noProof w:val="0"/>
              </w:rPr>
            </w:pPr>
            <w:r w:rsidRPr="00D71FA0">
              <w:rPr>
                <w:noProof w:val="0"/>
                <w:color w:val="000000"/>
              </w:rPr>
              <w:t>54.1</w:t>
            </w:r>
          </w:p>
        </w:tc>
        <w:tc>
          <w:tcPr>
            <w:tcW w:w="494" w:type="pct"/>
            <w:tcBorders>
              <w:top w:val="nil"/>
              <w:left w:val="nil"/>
              <w:bottom w:val="nil"/>
              <w:right w:val="nil"/>
            </w:tcBorders>
            <w:shd w:val="clear" w:color="auto" w:fill="auto"/>
            <w:vAlign w:val="bottom"/>
          </w:tcPr>
          <w:p w14:paraId="18CB87B6" w14:textId="77777777" w:rsidR="007A4C3A" w:rsidRPr="00D71FA0" w:rsidRDefault="007A4C3A" w:rsidP="00796256">
            <w:pPr>
              <w:pStyle w:val="TableText"/>
              <w:ind w:right="288"/>
              <w:rPr>
                <w:noProof w:val="0"/>
              </w:rPr>
            </w:pPr>
            <w:r w:rsidRPr="00D71FA0">
              <w:rPr>
                <w:noProof w:val="0"/>
                <w:color w:val="000000"/>
              </w:rPr>
              <w:t>5.5</w:t>
            </w:r>
          </w:p>
        </w:tc>
      </w:tr>
      <w:tr w:rsidR="007A4C3A" w:rsidRPr="00D71FA0" w14:paraId="1E3161DC" w14:textId="77777777" w:rsidTr="00796256">
        <w:trPr>
          <w:trHeight w:val="315"/>
        </w:trPr>
        <w:tc>
          <w:tcPr>
            <w:tcW w:w="3021" w:type="pct"/>
            <w:tcBorders>
              <w:top w:val="nil"/>
              <w:bottom w:val="nil"/>
            </w:tcBorders>
            <w:noWrap/>
          </w:tcPr>
          <w:p w14:paraId="5DE88C6E"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3D6032C6" w14:textId="77777777" w:rsidR="007A4C3A" w:rsidRPr="00D71FA0" w:rsidRDefault="007A4C3A" w:rsidP="00796256">
            <w:pPr>
              <w:pStyle w:val="TableText"/>
              <w:ind w:right="144"/>
              <w:rPr>
                <w:noProof w:val="0"/>
              </w:rPr>
            </w:pPr>
            <w:r w:rsidRPr="00D71FA0">
              <w:rPr>
                <w:noProof w:val="0"/>
                <w:color w:val="000000"/>
              </w:rPr>
              <w:t>1,555</w:t>
            </w:r>
          </w:p>
        </w:tc>
        <w:tc>
          <w:tcPr>
            <w:tcW w:w="495" w:type="pct"/>
            <w:tcBorders>
              <w:top w:val="nil"/>
              <w:left w:val="nil"/>
              <w:bottom w:val="nil"/>
              <w:right w:val="nil"/>
            </w:tcBorders>
            <w:shd w:val="clear" w:color="auto" w:fill="auto"/>
            <w:noWrap/>
            <w:vAlign w:val="bottom"/>
          </w:tcPr>
          <w:p w14:paraId="2E88B577" w14:textId="77777777" w:rsidR="007A4C3A" w:rsidRPr="00D71FA0" w:rsidRDefault="007A4C3A" w:rsidP="00796256">
            <w:pPr>
              <w:pStyle w:val="TableText"/>
              <w:ind w:right="288"/>
              <w:rPr>
                <w:noProof w:val="0"/>
              </w:rPr>
            </w:pPr>
            <w:r w:rsidRPr="00D71FA0">
              <w:rPr>
                <w:noProof w:val="0"/>
                <w:color w:val="000000"/>
              </w:rPr>
              <w:t>53.9</w:t>
            </w:r>
          </w:p>
        </w:tc>
        <w:tc>
          <w:tcPr>
            <w:tcW w:w="496" w:type="pct"/>
            <w:tcBorders>
              <w:top w:val="nil"/>
              <w:left w:val="nil"/>
              <w:bottom w:val="nil"/>
              <w:right w:val="nil"/>
            </w:tcBorders>
            <w:shd w:val="clear" w:color="auto" w:fill="auto"/>
            <w:noWrap/>
            <w:vAlign w:val="bottom"/>
          </w:tcPr>
          <w:p w14:paraId="4DA66069" w14:textId="77777777" w:rsidR="007A4C3A" w:rsidRPr="00D71FA0" w:rsidRDefault="007A4C3A" w:rsidP="00796256">
            <w:pPr>
              <w:pStyle w:val="TableText"/>
              <w:ind w:right="288"/>
              <w:rPr>
                <w:noProof w:val="0"/>
              </w:rPr>
            </w:pPr>
            <w:r w:rsidRPr="00D71FA0">
              <w:rPr>
                <w:noProof w:val="0"/>
                <w:color w:val="000000"/>
              </w:rPr>
              <w:t>44.2</w:t>
            </w:r>
          </w:p>
        </w:tc>
        <w:tc>
          <w:tcPr>
            <w:tcW w:w="494" w:type="pct"/>
            <w:tcBorders>
              <w:top w:val="nil"/>
              <w:left w:val="nil"/>
              <w:bottom w:val="nil"/>
              <w:right w:val="nil"/>
            </w:tcBorders>
            <w:shd w:val="clear" w:color="auto" w:fill="auto"/>
            <w:vAlign w:val="bottom"/>
          </w:tcPr>
          <w:p w14:paraId="02CD6F3E" w14:textId="77777777" w:rsidR="007A4C3A" w:rsidRPr="00D71FA0" w:rsidRDefault="007A4C3A" w:rsidP="00796256">
            <w:pPr>
              <w:pStyle w:val="TableText"/>
              <w:ind w:right="288"/>
              <w:rPr>
                <w:noProof w:val="0"/>
              </w:rPr>
            </w:pPr>
            <w:r w:rsidRPr="00D71FA0">
              <w:rPr>
                <w:noProof w:val="0"/>
                <w:color w:val="000000"/>
              </w:rPr>
              <w:t>1.9</w:t>
            </w:r>
          </w:p>
        </w:tc>
      </w:tr>
      <w:tr w:rsidR="007A4C3A" w:rsidRPr="00D71FA0" w14:paraId="65931A47" w14:textId="77777777" w:rsidTr="00796256">
        <w:trPr>
          <w:trHeight w:val="315"/>
        </w:trPr>
        <w:tc>
          <w:tcPr>
            <w:tcW w:w="3021" w:type="pct"/>
            <w:tcBorders>
              <w:top w:val="nil"/>
            </w:tcBorders>
            <w:noWrap/>
          </w:tcPr>
          <w:p w14:paraId="67840193"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4E3D4E47" w14:textId="77777777" w:rsidR="007A4C3A" w:rsidRPr="00D71FA0" w:rsidRDefault="007A4C3A" w:rsidP="00796256">
            <w:pPr>
              <w:pStyle w:val="TableText"/>
              <w:ind w:right="144"/>
              <w:rPr>
                <w:noProof w:val="0"/>
              </w:rPr>
            </w:pPr>
            <w:r w:rsidRPr="00D71FA0">
              <w:rPr>
                <w:noProof w:val="0"/>
                <w:color w:val="000000"/>
              </w:rPr>
              <w:t>9,543</w:t>
            </w:r>
          </w:p>
        </w:tc>
        <w:tc>
          <w:tcPr>
            <w:tcW w:w="495" w:type="pct"/>
            <w:tcBorders>
              <w:top w:val="nil"/>
              <w:left w:val="nil"/>
              <w:bottom w:val="nil"/>
              <w:right w:val="nil"/>
            </w:tcBorders>
            <w:shd w:val="clear" w:color="auto" w:fill="auto"/>
            <w:noWrap/>
            <w:vAlign w:val="bottom"/>
          </w:tcPr>
          <w:p w14:paraId="20F0C686" w14:textId="77777777" w:rsidR="007A4C3A" w:rsidRPr="00D71FA0" w:rsidRDefault="007A4C3A" w:rsidP="00796256">
            <w:pPr>
              <w:pStyle w:val="TableText"/>
              <w:ind w:right="288"/>
              <w:rPr>
                <w:noProof w:val="0"/>
              </w:rPr>
            </w:pPr>
            <w:r w:rsidRPr="00D71FA0">
              <w:rPr>
                <w:noProof w:val="0"/>
                <w:color w:val="000000"/>
              </w:rPr>
              <w:t>21.9</w:t>
            </w:r>
          </w:p>
        </w:tc>
        <w:tc>
          <w:tcPr>
            <w:tcW w:w="496" w:type="pct"/>
            <w:tcBorders>
              <w:top w:val="nil"/>
              <w:left w:val="nil"/>
              <w:bottom w:val="nil"/>
              <w:right w:val="nil"/>
            </w:tcBorders>
            <w:shd w:val="clear" w:color="auto" w:fill="auto"/>
            <w:noWrap/>
            <w:vAlign w:val="bottom"/>
          </w:tcPr>
          <w:p w14:paraId="4FFCB628" w14:textId="77777777" w:rsidR="007A4C3A" w:rsidRPr="00D71FA0" w:rsidRDefault="007A4C3A" w:rsidP="00796256">
            <w:pPr>
              <w:pStyle w:val="TableText"/>
              <w:ind w:right="288"/>
              <w:rPr>
                <w:noProof w:val="0"/>
              </w:rPr>
            </w:pPr>
            <w:r w:rsidRPr="00D71FA0">
              <w:rPr>
                <w:noProof w:val="0"/>
                <w:color w:val="000000"/>
              </w:rPr>
              <w:t>61.2</w:t>
            </w:r>
          </w:p>
        </w:tc>
        <w:tc>
          <w:tcPr>
            <w:tcW w:w="494" w:type="pct"/>
            <w:tcBorders>
              <w:top w:val="nil"/>
              <w:left w:val="nil"/>
              <w:bottom w:val="nil"/>
              <w:right w:val="nil"/>
            </w:tcBorders>
            <w:shd w:val="clear" w:color="auto" w:fill="auto"/>
            <w:vAlign w:val="bottom"/>
          </w:tcPr>
          <w:p w14:paraId="2CE4EE34" w14:textId="77777777" w:rsidR="007A4C3A" w:rsidRPr="00D71FA0" w:rsidRDefault="007A4C3A" w:rsidP="00796256">
            <w:pPr>
              <w:pStyle w:val="TableText"/>
              <w:ind w:right="288"/>
              <w:rPr>
                <w:noProof w:val="0"/>
              </w:rPr>
            </w:pPr>
            <w:r w:rsidRPr="00D71FA0">
              <w:rPr>
                <w:noProof w:val="0"/>
                <w:color w:val="000000"/>
              </w:rPr>
              <w:t>16.9</w:t>
            </w:r>
          </w:p>
        </w:tc>
      </w:tr>
      <w:tr w:rsidR="007A4C3A" w:rsidRPr="00D71FA0" w14:paraId="2195F374" w14:textId="77777777" w:rsidTr="00796256">
        <w:trPr>
          <w:trHeight w:val="315"/>
        </w:trPr>
        <w:tc>
          <w:tcPr>
            <w:tcW w:w="3021" w:type="pct"/>
            <w:noWrap/>
          </w:tcPr>
          <w:p w14:paraId="57640A61"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33EF1D5B" w14:textId="77777777" w:rsidR="007A4C3A" w:rsidRPr="00D71FA0" w:rsidRDefault="007A4C3A" w:rsidP="00796256">
            <w:pPr>
              <w:pStyle w:val="TableText"/>
              <w:ind w:right="144"/>
              <w:rPr>
                <w:noProof w:val="0"/>
              </w:rPr>
            </w:pPr>
            <w:r w:rsidRPr="00D71FA0">
              <w:rPr>
                <w:noProof w:val="0"/>
                <w:color w:val="000000"/>
              </w:rPr>
              <w:t>3,772</w:t>
            </w:r>
          </w:p>
        </w:tc>
        <w:tc>
          <w:tcPr>
            <w:tcW w:w="495" w:type="pct"/>
            <w:tcBorders>
              <w:top w:val="nil"/>
              <w:left w:val="nil"/>
              <w:bottom w:val="nil"/>
              <w:right w:val="nil"/>
            </w:tcBorders>
            <w:shd w:val="clear" w:color="auto" w:fill="auto"/>
            <w:noWrap/>
            <w:vAlign w:val="bottom"/>
          </w:tcPr>
          <w:p w14:paraId="7745F808" w14:textId="77777777" w:rsidR="007A4C3A" w:rsidRPr="00D71FA0" w:rsidRDefault="007A4C3A" w:rsidP="00796256">
            <w:pPr>
              <w:pStyle w:val="TableText"/>
              <w:ind w:right="288"/>
              <w:rPr>
                <w:noProof w:val="0"/>
              </w:rPr>
            </w:pPr>
            <w:r w:rsidRPr="00D71FA0">
              <w:rPr>
                <w:noProof w:val="0"/>
                <w:color w:val="000000"/>
              </w:rPr>
              <w:t>34.1</w:t>
            </w:r>
          </w:p>
        </w:tc>
        <w:tc>
          <w:tcPr>
            <w:tcW w:w="496" w:type="pct"/>
            <w:tcBorders>
              <w:top w:val="nil"/>
              <w:left w:val="nil"/>
              <w:bottom w:val="nil"/>
              <w:right w:val="nil"/>
            </w:tcBorders>
            <w:shd w:val="clear" w:color="auto" w:fill="auto"/>
            <w:noWrap/>
            <w:vAlign w:val="bottom"/>
          </w:tcPr>
          <w:p w14:paraId="52495227" w14:textId="77777777" w:rsidR="007A4C3A" w:rsidRPr="00D71FA0" w:rsidRDefault="007A4C3A" w:rsidP="00796256">
            <w:pPr>
              <w:pStyle w:val="TableText"/>
              <w:ind w:right="288"/>
              <w:rPr>
                <w:noProof w:val="0"/>
              </w:rPr>
            </w:pPr>
            <w:r w:rsidRPr="00D71FA0">
              <w:rPr>
                <w:noProof w:val="0"/>
                <w:color w:val="000000"/>
              </w:rPr>
              <w:t>59.8</w:t>
            </w:r>
          </w:p>
        </w:tc>
        <w:tc>
          <w:tcPr>
            <w:tcW w:w="494" w:type="pct"/>
            <w:tcBorders>
              <w:top w:val="nil"/>
              <w:left w:val="nil"/>
              <w:bottom w:val="nil"/>
              <w:right w:val="nil"/>
            </w:tcBorders>
            <w:shd w:val="clear" w:color="auto" w:fill="auto"/>
            <w:vAlign w:val="bottom"/>
          </w:tcPr>
          <w:p w14:paraId="61E176C3" w14:textId="77777777" w:rsidR="007A4C3A" w:rsidRPr="00D71FA0" w:rsidRDefault="007A4C3A" w:rsidP="00796256">
            <w:pPr>
              <w:pStyle w:val="TableText"/>
              <w:ind w:right="288"/>
              <w:rPr>
                <w:noProof w:val="0"/>
              </w:rPr>
            </w:pPr>
            <w:r w:rsidRPr="00D71FA0">
              <w:rPr>
                <w:noProof w:val="0"/>
                <w:color w:val="000000"/>
              </w:rPr>
              <w:t>6.1</w:t>
            </w:r>
          </w:p>
        </w:tc>
      </w:tr>
      <w:tr w:rsidR="007A4C3A" w:rsidRPr="00D71FA0" w14:paraId="436AAEF4" w14:textId="77777777" w:rsidTr="00796256">
        <w:trPr>
          <w:trHeight w:val="315"/>
        </w:trPr>
        <w:tc>
          <w:tcPr>
            <w:tcW w:w="3021" w:type="pct"/>
            <w:tcBorders>
              <w:bottom w:val="nil"/>
            </w:tcBorders>
            <w:noWrap/>
          </w:tcPr>
          <w:p w14:paraId="10A9701A"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4F3E4972" w14:textId="77777777" w:rsidR="007A4C3A" w:rsidRPr="00D71FA0" w:rsidRDefault="007A4C3A" w:rsidP="00796256">
            <w:pPr>
              <w:pStyle w:val="TableText"/>
              <w:ind w:right="144"/>
              <w:rPr>
                <w:noProof w:val="0"/>
              </w:rPr>
            </w:pPr>
            <w:r w:rsidRPr="00D71FA0">
              <w:rPr>
                <w:noProof w:val="0"/>
                <w:color w:val="000000"/>
              </w:rPr>
              <w:t>1,437</w:t>
            </w:r>
          </w:p>
        </w:tc>
        <w:tc>
          <w:tcPr>
            <w:tcW w:w="495" w:type="pct"/>
            <w:tcBorders>
              <w:top w:val="nil"/>
              <w:left w:val="nil"/>
              <w:bottom w:val="nil"/>
              <w:right w:val="nil"/>
            </w:tcBorders>
            <w:shd w:val="clear" w:color="auto" w:fill="auto"/>
            <w:noWrap/>
            <w:vAlign w:val="bottom"/>
          </w:tcPr>
          <w:p w14:paraId="23947681" w14:textId="77777777" w:rsidR="007A4C3A" w:rsidRPr="00D71FA0" w:rsidRDefault="007A4C3A" w:rsidP="00796256">
            <w:pPr>
              <w:pStyle w:val="TableText"/>
              <w:ind w:right="288"/>
              <w:rPr>
                <w:noProof w:val="0"/>
              </w:rPr>
            </w:pPr>
            <w:r w:rsidRPr="00D71FA0">
              <w:rPr>
                <w:noProof w:val="0"/>
                <w:color w:val="000000"/>
              </w:rPr>
              <w:t>22.5</w:t>
            </w:r>
          </w:p>
        </w:tc>
        <w:tc>
          <w:tcPr>
            <w:tcW w:w="496" w:type="pct"/>
            <w:tcBorders>
              <w:top w:val="nil"/>
              <w:left w:val="nil"/>
              <w:bottom w:val="nil"/>
              <w:right w:val="nil"/>
            </w:tcBorders>
            <w:shd w:val="clear" w:color="auto" w:fill="auto"/>
            <w:noWrap/>
            <w:vAlign w:val="bottom"/>
          </w:tcPr>
          <w:p w14:paraId="1192EF69" w14:textId="77777777" w:rsidR="007A4C3A" w:rsidRPr="00D71FA0" w:rsidRDefault="007A4C3A" w:rsidP="00796256">
            <w:pPr>
              <w:pStyle w:val="TableText"/>
              <w:ind w:right="288"/>
              <w:rPr>
                <w:noProof w:val="0"/>
              </w:rPr>
            </w:pPr>
            <w:r w:rsidRPr="00D71FA0">
              <w:rPr>
                <w:noProof w:val="0"/>
                <w:color w:val="000000"/>
              </w:rPr>
              <w:t>59.9</w:t>
            </w:r>
          </w:p>
        </w:tc>
        <w:tc>
          <w:tcPr>
            <w:tcW w:w="494" w:type="pct"/>
            <w:tcBorders>
              <w:top w:val="nil"/>
              <w:left w:val="nil"/>
              <w:bottom w:val="nil"/>
              <w:right w:val="nil"/>
            </w:tcBorders>
            <w:shd w:val="clear" w:color="auto" w:fill="auto"/>
            <w:vAlign w:val="bottom"/>
          </w:tcPr>
          <w:p w14:paraId="4CF739A1" w14:textId="77777777" w:rsidR="007A4C3A" w:rsidRPr="00D71FA0" w:rsidRDefault="007A4C3A" w:rsidP="00796256">
            <w:pPr>
              <w:pStyle w:val="TableText"/>
              <w:ind w:right="288"/>
              <w:rPr>
                <w:noProof w:val="0"/>
              </w:rPr>
            </w:pPr>
            <w:r w:rsidRPr="00D71FA0">
              <w:rPr>
                <w:noProof w:val="0"/>
                <w:color w:val="000000"/>
              </w:rPr>
              <w:t>17.5</w:t>
            </w:r>
          </w:p>
        </w:tc>
      </w:tr>
      <w:tr w:rsidR="007A4C3A" w:rsidRPr="00D71FA0" w14:paraId="0EEEA6AE" w14:textId="77777777" w:rsidTr="00796256">
        <w:trPr>
          <w:trHeight w:val="315"/>
        </w:trPr>
        <w:tc>
          <w:tcPr>
            <w:tcW w:w="3021" w:type="pct"/>
            <w:tcBorders>
              <w:top w:val="nil"/>
              <w:bottom w:val="single" w:sz="12" w:space="0" w:color="auto"/>
            </w:tcBorders>
            <w:noWrap/>
          </w:tcPr>
          <w:p w14:paraId="6EC69BD5"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5455285F" w14:textId="77777777" w:rsidR="007A4C3A" w:rsidRPr="00D71FA0" w:rsidRDefault="007A4C3A" w:rsidP="00796256">
            <w:pPr>
              <w:pStyle w:val="TableText"/>
              <w:ind w:right="144"/>
              <w:rPr>
                <w:noProof w:val="0"/>
              </w:rPr>
            </w:pPr>
            <w:r w:rsidRPr="00D71FA0">
              <w:rPr>
                <w:noProof w:val="0"/>
                <w:color w:val="000000"/>
              </w:rPr>
              <w:t>786</w:t>
            </w:r>
          </w:p>
        </w:tc>
        <w:tc>
          <w:tcPr>
            <w:tcW w:w="495" w:type="pct"/>
            <w:tcBorders>
              <w:top w:val="nil"/>
              <w:left w:val="nil"/>
              <w:bottom w:val="single" w:sz="12" w:space="0" w:color="auto"/>
              <w:right w:val="nil"/>
            </w:tcBorders>
            <w:shd w:val="clear" w:color="auto" w:fill="auto"/>
            <w:noWrap/>
            <w:vAlign w:val="bottom"/>
          </w:tcPr>
          <w:p w14:paraId="61FAB73A" w14:textId="77777777" w:rsidR="007A4C3A" w:rsidRPr="00D71FA0" w:rsidRDefault="007A4C3A" w:rsidP="00796256">
            <w:pPr>
              <w:pStyle w:val="TableText"/>
              <w:ind w:right="288"/>
              <w:rPr>
                <w:noProof w:val="0"/>
              </w:rPr>
            </w:pPr>
            <w:r w:rsidRPr="00D71FA0">
              <w:rPr>
                <w:noProof w:val="0"/>
                <w:color w:val="000000"/>
              </w:rPr>
              <w:t>36.4</w:t>
            </w:r>
          </w:p>
        </w:tc>
        <w:tc>
          <w:tcPr>
            <w:tcW w:w="496" w:type="pct"/>
            <w:tcBorders>
              <w:top w:val="nil"/>
              <w:left w:val="nil"/>
              <w:bottom w:val="single" w:sz="12" w:space="0" w:color="auto"/>
              <w:right w:val="nil"/>
            </w:tcBorders>
            <w:shd w:val="clear" w:color="auto" w:fill="auto"/>
            <w:noWrap/>
            <w:vAlign w:val="bottom"/>
          </w:tcPr>
          <w:p w14:paraId="6A54096E" w14:textId="77777777" w:rsidR="007A4C3A" w:rsidRPr="00D71FA0" w:rsidRDefault="007A4C3A" w:rsidP="00796256">
            <w:pPr>
              <w:pStyle w:val="TableText"/>
              <w:ind w:right="288"/>
              <w:rPr>
                <w:noProof w:val="0"/>
              </w:rPr>
            </w:pPr>
            <w:r w:rsidRPr="00D71FA0">
              <w:rPr>
                <w:noProof w:val="0"/>
                <w:color w:val="000000"/>
              </w:rPr>
              <w:t>58.3</w:t>
            </w:r>
          </w:p>
        </w:tc>
        <w:tc>
          <w:tcPr>
            <w:tcW w:w="494" w:type="pct"/>
            <w:tcBorders>
              <w:top w:val="nil"/>
              <w:left w:val="nil"/>
              <w:bottom w:val="single" w:sz="12" w:space="0" w:color="auto"/>
              <w:right w:val="nil"/>
            </w:tcBorders>
            <w:shd w:val="clear" w:color="auto" w:fill="auto"/>
            <w:vAlign w:val="bottom"/>
          </w:tcPr>
          <w:p w14:paraId="34FAA73D" w14:textId="77777777" w:rsidR="007A4C3A" w:rsidRPr="00D71FA0" w:rsidRDefault="007A4C3A" w:rsidP="00796256">
            <w:pPr>
              <w:pStyle w:val="TableText"/>
              <w:ind w:right="288"/>
              <w:rPr>
                <w:noProof w:val="0"/>
              </w:rPr>
            </w:pPr>
            <w:r w:rsidRPr="00D71FA0">
              <w:rPr>
                <w:noProof w:val="0"/>
                <w:color w:val="000000"/>
              </w:rPr>
              <w:t>5.3</w:t>
            </w:r>
          </w:p>
        </w:tc>
      </w:tr>
    </w:tbl>
    <w:p w14:paraId="747D1AAE" w14:textId="77777777" w:rsidR="007A4C3A" w:rsidRPr="00D71FA0" w:rsidRDefault="007A4C3A" w:rsidP="00796256">
      <w:pPr>
        <w:pStyle w:val="Caption"/>
        <w:keepLines/>
        <w:pageBreakBefore/>
      </w:pPr>
      <w:bookmarkStart w:id="970" w:name="_Ref36131454"/>
      <w:bookmarkStart w:id="971" w:name="_Toc83893184"/>
      <w:bookmarkStart w:id="972" w:name="_Toc103172868"/>
      <w:r w:rsidRPr="00D71FA0">
        <w:lastRenderedPageBreak/>
        <w:t>Table 6.D.</w:t>
      </w:r>
      <w:r w:rsidRPr="00D71FA0">
        <w:fldChar w:fldCharType="begin"/>
      </w:r>
      <w:r w:rsidRPr="00D71FA0">
        <w:instrText>SEQ Table_6.D. \* ARABIC</w:instrText>
      </w:r>
      <w:r w:rsidRPr="00D71FA0">
        <w:fldChar w:fldCharType="separate"/>
      </w:r>
      <w:r w:rsidRPr="00D71FA0">
        <w:t>6</w:t>
      </w:r>
      <w:r w:rsidRPr="00D71FA0">
        <w:fldChar w:fldCharType="end"/>
      </w:r>
      <w:bookmarkEnd w:id="970"/>
      <w:r w:rsidRPr="00D71FA0">
        <w:t xml:space="preserve">  Percent of Students in Each Achievement Level by Demographic Variables for High School—Life Sciences Domain</w:t>
      </w:r>
      <w:bookmarkEnd w:id="971"/>
      <w:bookmarkEnd w:id="972"/>
    </w:p>
    <w:tbl>
      <w:tblPr>
        <w:tblStyle w:val="TRs"/>
        <w:tblW w:w="4843" w:type="pct"/>
        <w:tblLayout w:type="fixed"/>
        <w:tblLook w:val="04A0" w:firstRow="1" w:lastRow="0" w:firstColumn="1" w:lastColumn="0" w:noHBand="0" w:noVBand="1"/>
        <w:tblDescription w:val="Percent of Students in Each Achievement Level by Demographic Variables for High School—Life Sciences Domain"/>
      </w:tblPr>
      <w:tblGrid>
        <w:gridCol w:w="7921"/>
        <w:gridCol w:w="1298"/>
        <w:gridCol w:w="1298"/>
        <w:gridCol w:w="1301"/>
        <w:gridCol w:w="1293"/>
      </w:tblGrid>
      <w:tr w:rsidR="007A4C3A" w:rsidRPr="00D71FA0" w14:paraId="219982A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E756B43" w14:textId="77777777" w:rsidR="007A4C3A" w:rsidRPr="00D71FA0" w:rsidRDefault="007A4C3A" w:rsidP="00796256">
            <w:pPr>
              <w:pStyle w:val="TableHead"/>
              <w:rPr>
                <w:b w:val="0"/>
                <w:noProof w:val="0"/>
              </w:rPr>
            </w:pPr>
            <w:r w:rsidRPr="00D71FA0">
              <w:rPr>
                <w:noProof w:val="0"/>
              </w:rPr>
              <w:t>Group</w:t>
            </w:r>
          </w:p>
        </w:tc>
        <w:tc>
          <w:tcPr>
            <w:tcW w:w="495" w:type="pct"/>
          </w:tcPr>
          <w:p w14:paraId="79A0D27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29B6F314"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A9803A1" w14:textId="77777777" w:rsidR="007A4C3A" w:rsidRPr="00D71FA0" w:rsidRDefault="007A4C3A" w:rsidP="00796256">
            <w:pPr>
              <w:pStyle w:val="TableHead"/>
              <w:rPr>
                <w:b w:val="0"/>
                <w:noProof w:val="0"/>
              </w:rPr>
            </w:pPr>
            <w:r w:rsidRPr="00D71FA0">
              <w:rPr>
                <w:noProof w:val="0"/>
              </w:rPr>
              <w:t>Near Standard</w:t>
            </w:r>
          </w:p>
        </w:tc>
        <w:tc>
          <w:tcPr>
            <w:tcW w:w="494" w:type="pct"/>
          </w:tcPr>
          <w:p w14:paraId="64D02E9F" w14:textId="77777777" w:rsidR="007A4C3A" w:rsidRPr="00D71FA0" w:rsidRDefault="007A4C3A" w:rsidP="00796256">
            <w:pPr>
              <w:pStyle w:val="TableHead"/>
              <w:rPr>
                <w:b w:val="0"/>
                <w:noProof w:val="0"/>
              </w:rPr>
            </w:pPr>
            <w:r w:rsidRPr="00D71FA0">
              <w:rPr>
                <w:noProof w:val="0"/>
              </w:rPr>
              <w:t>Above Standard</w:t>
            </w:r>
          </w:p>
        </w:tc>
      </w:tr>
      <w:tr w:rsidR="007A4C3A" w:rsidRPr="00D71FA0" w14:paraId="174E821A" w14:textId="77777777" w:rsidTr="00796256">
        <w:trPr>
          <w:trHeight w:val="315"/>
        </w:trPr>
        <w:tc>
          <w:tcPr>
            <w:tcW w:w="3021" w:type="pct"/>
            <w:tcBorders>
              <w:top w:val="single" w:sz="4" w:space="0" w:color="auto"/>
              <w:bottom w:val="single" w:sz="4" w:space="0" w:color="auto"/>
            </w:tcBorders>
            <w:noWrap/>
            <w:hideMark/>
          </w:tcPr>
          <w:p w14:paraId="1934E714"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1D91B186" w14:textId="77777777" w:rsidR="007A4C3A" w:rsidRPr="00D71FA0" w:rsidRDefault="007A4C3A" w:rsidP="00796256">
            <w:pPr>
              <w:pStyle w:val="TableText"/>
              <w:ind w:right="144"/>
              <w:rPr>
                <w:noProof w:val="0"/>
              </w:rPr>
            </w:pPr>
            <w:r w:rsidRPr="00D71FA0">
              <w:rPr>
                <w:noProof w:val="0"/>
                <w:color w:val="000000"/>
              </w:rPr>
              <w:t>105,835</w:t>
            </w:r>
          </w:p>
        </w:tc>
        <w:tc>
          <w:tcPr>
            <w:tcW w:w="495" w:type="pct"/>
            <w:tcBorders>
              <w:top w:val="single" w:sz="4" w:space="0" w:color="auto"/>
              <w:left w:val="nil"/>
              <w:bottom w:val="single" w:sz="4" w:space="0" w:color="auto"/>
              <w:right w:val="nil"/>
            </w:tcBorders>
            <w:shd w:val="clear" w:color="auto" w:fill="auto"/>
            <w:noWrap/>
            <w:vAlign w:val="bottom"/>
          </w:tcPr>
          <w:p w14:paraId="7954318D" w14:textId="77777777" w:rsidR="007A4C3A" w:rsidRPr="00D71FA0" w:rsidRDefault="007A4C3A" w:rsidP="00796256">
            <w:pPr>
              <w:pStyle w:val="TableText"/>
              <w:ind w:right="288"/>
              <w:rPr>
                <w:noProof w:val="0"/>
              </w:rPr>
            </w:pPr>
            <w:r w:rsidRPr="00D71FA0">
              <w:rPr>
                <w:noProof w:val="0"/>
                <w:color w:val="000000"/>
              </w:rPr>
              <w:t>33.4</w:t>
            </w:r>
          </w:p>
        </w:tc>
        <w:tc>
          <w:tcPr>
            <w:tcW w:w="496" w:type="pct"/>
            <w:tcBorders>
              <w:top w:val="single" w:sz="4" w:space="0" w:color="auto"/>
              <w:left w:val="nil"/>
              <w:bottom w:val="single" w:sz="4" w:space="0" w:color="auto"/>
              <w:right w:val="nil"/>
            </w:tcBorders>
            <w:shd w:val="clear" w:color="auto" w:fill="auto"/>
            <w:noWrap/>
            <w:vAlign w:val="bottom"/>
          </w:tcPr>
          <w:p w14:paraId="2DFDE031" w14:textId="77777777" w:rsidR="007A4C3A" w:rsidRPr="00D71FA0" w:rsidRDefault="007A4C3A" w:rsidP="00796256">
            <w:pPr>
              <w:pStyle w:val="TableText"/>
              <w:ind w:right="288"/>
              <w:rPr>
                <w:noProof w:val="0"/>
              </w:rPr>
            </w:pPr>
            <w:r w:rsidRPr="00D71FA0">
              <w:rPr>
                <w:noProof w:val="0"/>
                <w:color w:val="000000"/>
              </w:rPr>
              <w:t>57.3</w:t>
            </w:r>
          </w:p>
        </w:tc>
        <w:tc>
          <w:tcPr>
            <w:tcW w:w="494" w:type="pct"/>
            <w:tcBorders>
              <w:top w:val="single" w:sz="4" w:space="0" w:color="auto"/>
              <w:left w:val="nil"/>
              <w:bottom w:val="single" w:sz="4" w:space="0" w:color="auto"/>
              <w:right w:val="nil"/>
            </w:tcBorders>
            <w:shd w:val="clear" w:color="auto" w:fill="auto"/>
            <w:vAlign w:val="bottom"/>
          </w:tcPr>
          <w:p w14:paraId="7F8E75EA"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68EBCE4F" w14:textId="77777777" w:rsidTr="00796256">
        <w:trPr>
          <w:trHeight w:val="300"/>
        </w:trPr>
        <w:tc>
          <w:tcPr>
            <w:tcW w:w="3021" w:type="pct"/>
            <w:tcBorders>
              <w:top w:val="single" w:sz="4" w:space="0" w:color="auto"/>
              <w:bottom w:val="nil"/>
            </w:tcBorders>
            <w:noWrap/>
            <w:hideMark/>
          </w:tcPr>
          <w:p w14:paraId="39E1EF18"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2B9E48C8" w14:textId="77777777" w:rsidR="007A4C3A" w:rsidRPr="00D71FA0" w:rsidRDefault="007A4C3A" w:rsidP="00796256">
            <w:pPr>
              <w:pStyle w:val="TableText"/>
              <w:ind w:right="144"/>
              <w:rPr>
                <w:noProof w:val="0"/>
              </w:rPr>
            </w:pPr>
            <w:r w:rsidRPr="00D71FA0">
              <w:rPr>
                <w:noProof w:val="0"/>
                <w:color w:val="000000"/>
              </w:rPr>
              <w:t>52,398</w:t>
            </w:r>
          </w:p>
        </w:tc>
        <w:tc>
          <w:tcPr>
            <w:tcW w:w="495" w:type="pct"/>
            <w:tcBorders>
              <w:top w:val="single" w:sz="4" w:space="0" w:color="auto"/>
              <w:left w:val="nil"/>
              <w:bottom w:val="nil"/>
              <w:right w:val="nil"/>
            </w:tcBorders>
            <w:shd w:val="clear" w:color="auto" w:fill="auto"/>
            <w:noWrap/>
            <w:vAlign w:val="bottom"/>
          </w:tcPr>
          <w:p w14:paraId="725AEB0F" w14:textId="77777777" w:rsidR="007A4C3A" w:rsidRPr="00D71FA0" w:rsidRDefault="007A4C3A" w:rsidP="00796256">
            <w:pPr>
              <w:pStyle w:val="TableText"/>
              <w:ind w:right="288"/>
              <w:rPr>
                <w:noProof w:val="0"/>
              </w:rPr>
            </w:pPr>
            <w:r w:rsidRPr="00D71FA0">
              <w:rPr>
                <w:noProof w:val="0"/>
                <w:color w:val="000000"/>
              </w:rPr>
              <w:t>35.7</w:t>
            </w:r>
          </w:p>
        </w:tc>
        <w:tc>
          <w:tcPr>
            <w:tcW w:w="496" w:type="pct"/>
            <w:tcBorders>
              <w:top w:val="single" w:sz="4" w:space="0" w:color="auto"/>
              <w:left w:val="nil"/>
              <w:bottom w:val="nil"/>
              <w:right w:val="nil"/>
            </w:tcBorders>
            <w:shd w:val="clear" w:color="auto" w:fill="auto"/>
            <w:noWrap/>
            <w:vAlign w:val="bottom"/>
          </w:tcPr>
          <w:p w14:paraId="24F88674" w14:textId="77777777" w:rsidR="007A4C3A" w:rsidRPr="00D71FA0" w:rsidRDefault="007A4C3A" w:rsidP="00796256">
            <w:pPr>
              <w:pStyle w:val="TableText"/>
              <w:ind w:right="288"/>
              <w:rPr>
                <w:noProof w:val="0"/>
              </w:rPr>
            </w:pPr>
            <w:r w:rsidRPr="00D71FA0">
              <w:rPr>
                <w:noProof w:val="0"/>
                <w:color w:val="000000"/>
              </w:rPr>
              <w:t>54.7</w:t>
            </w:r>
          </w:p>
        </w:tc>
        <w:tc>
          <w:tcPr>
            <w:tcW w:w="494" w:type="pct"/>
            <w:tcBorders>
              <w:top w:val="single" w:sz="4" w:space="0" w:color="auto"/>
              <w:left w:val="nil"/>
              <w:bottom w:val="nil"/>
              <w:right w:val="nil"/>
            </w:tcBorders>
            <w:shd w:val="clear" w:color="auto" w:fill="auto"/>
            <w:vAlign w:val="bottom"/>
          </w:tcPr>
          <w:p w14:paraId="6D4AC81C" w14:textId="77777777" w:rsidR="007A4C3A" w:rsidRPr="00D71FA0" w:rsidRDefault="007A4C3A" w:rsidP="00796256">
            <w:pPr>
              <w:pStyle w:val="TableText"/>
              <w:ind w:right="288"/>
              <w:rPr>
                <w:noProof w:val="0"/>
              </w:rPr>
            </w:pPr>
            <w:r w:rsidRPr="00D71FA0">
              <w:rPr>
                <w:noProof w:val="0"/>
                <w:color w:val="000000"/>
              </w:rPr>
              <w:t>9.6</w:t>
            </w:r>
          </w:p>
        </w:tc>
      </w:tr>
      <w:tr w:rsidR="007A4C3A" w:rsidRPr="00D71FA0" w14:paraId="28E90891" w14:textId="77777777" w:rsidTr="00796256">
        <w:trPr>
          <w:trHeight w:val="315"/>
        </w:trPr>
        <w:tc>
          <w:tcPr>
            <w:tcW w:w="3021" w:type="pct"/>
            <w:tcBorders>
              <w:top w:val="nil"/>
              <w:bottom w:val="nil"/>
            </w:tcBorders>
            <w:noWrap/>
            <w:hideMark/>
          </w:tcPr>
          <w:p w14:paraId="39569B8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4A990998" w14:textId="77777777" w:rsidR="007A4C3A" w:rsidRPr="00D71FA0" w:rsidRDefault="007A4C3A" w:rsidP="00796256">
            <w:pPr>
              <w:pStyle w:val="TableText"/>
              <w:ind w:right="144"/>
              <w:rPr>
                <w:noProof w:val="0"/>
              </w:rPr>
            </w:pPr>
            <w:r w:rsidRPr="00D71FA0">
              <w:rPr>
                <w:noProof w:val="0"/>
                <w:color w:val="000000"/>
              </w:rPr>
              <w:t>53,396</w:t>
            </w:r>
          </w:p>
        </w:tc>
        <w:tc>
          <w:tcPr>
            <w:tcW w:w="495" w:type="pct"/>
            <w:tcBorders>
              <w:top w:val="nil"/>
              <w:left w:val="nil"/>
              <w:bottom w:val="nil"/>
              <w:right w:val="nil"/>
            </w:tcBorders>
            <w:shd w:val="clear" w:color="auto" w:fill="auto"/>
            <w:noWrap/>
            <w:vAlign w:val="bottom"/>
          </w:tcPr>
          <w:p w14:paraId="6C11E29C" w14:textId="77777777" w:rsidR="007A4C3A" w:rsidRPr="00D71FA0" w:rsidRDefault="007A4C3A" w:rsidP="00796256">
            <w:pPr>
              <w:pStyle w:val="TableText"/>
              <w:ind w:right="288"/>
              <w:rPr>
                <w:noProof w:val="0"/>
              </w:rPr>
            </w:pPr>
            <w:r w:rsidRPr="00D71FA0">
              <w:rPr>
                <w:noProof w:val="0"/>
                <w:color w:val="000000"/>
              </w:rPr>
              <w:t>31.2</w:t>
            </w:r>
          </w:p>
        </w:tc>
        <w:tc>
          <w:tcPr>
            <w:tcW w:w="496" w:type="pct"/>
            <w:tcBorders>
              <w:top w:val="nil"/>
              <w:left w:val="nil"/>
              <w:bottom w:val="nil"/>
              <w:right w:val="nil"/>
            </w:tcBorders>
            <w:shd w:val="clear" w:color="auto" w:fill="auto"/>
            <w:noWrap/>
            <w:vAlign w:val="bottom"/>
          </w:tcPr>
          <w:p w14:paraId="052F6513" w14:textId="77777777" w:rsidR="007A4C3A" w:rsidRPr="00D71FA0" w:rsidRDefault="007A4C3A" w:rsidP="00796256">
            <w:pPr>
              <w:pStyle w:val="TableText"/>
              <w:ind w:right="288"/>
              <w:rPr>
                <w:noProof w:val="0"/>
              </w:rPr>
            </w:pPr>
            <w:r w:rsidRPr="00D71FA0">
              <w:rPr>
                <w:noProof w:val="0"/>
                <w:color w:val="000000"/>
              </w:rPr>
              <w:t>59.8</w:t>
            </w:r>
          </w:p>
        </w:tc>
        <w:tc>
          <w:tcPr>
            <w:tcW w:w="494" w:type="pct"/>
            <w:tcBorders>
              <w:top w:val="nil"/>
              <w:left w:val="nil"/>
              <w:bottom w:val="nil"/>
              <w:right w:val="nil"/>
            </w:tcBorders>
            <w:shd w:val="clear" w:color="auto" w:fill="auto"/>
            <w:vAlign w:val="bottom"/>
          </w:tcPr>
          <w:p w14:paraId="06453AAF" w14:textId="77777777" w:rsidR="007A4C3A" w:rsidRPr="00D71FA0" w:rsidRDefault="007A4C3A" w:rsidP="00796256">
            <w:pPr>
              <w:pStyle w:val="TableText"/>
              <w:ind w:right="288"/>
              <w:rPr>
                <w:noProof w:val="0"/>
              </w:rPr>
            </w:pPr>
            <w:r w:rsidRPr="00D71FA0">
              <w:rPr>
                <w:noProof w:val="0"/>
                <w:color w:val="000000"/>
              </w:rPr>
              <w:t>9.0</w:t>
            </w:r>
          </w:p>
        </w:tc>
      </w:tr>
      <w:tr w:rsidR="007A4C3A" w:rsidRPr="00D71FA0" w14:paraId="66DAD421" w14:textId="77777777" w:rsidTr="00796256">
        <w:trPr>
          <w:trHeight w:val="315"/>
        </w:trPr>
        <w:tc>
          <w:tcPr>
            <w:tcW w:w="3021" w:type="pct"/>
            <w:tcBorders>
              <w:top w:val="nil"/>
              <w:bottom w:val="single" w:sz="4" w:space="0" w:color="auto"/>
            </w:tcBorders>
            <w:noWrap/>
          </w:tcPr>
          <w:p w14:paraId="0EFA76F9"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39B2EF32" w14:textId="77777777" w:rsidR="007A4C3A" w:rsidRPr="00D71FA0" w:rsidRDefault="007A4C3A" w:rsidP="00796256">
            <w:pPr>
              <w:pStyle w:val="TableText"/>
              <w:ind w:right="144"/>
              <w:rPr>
                <w:noProof w:val="0"/>
              </w:rPr>
            </w:pPr>
            <w:r w:rsidRPr="00D71FA0">
              <w:rPr>
                <w:noProof w:val="0"/>
                <w:color w:val="000000"/>
              </w:rPr>
              <w:t>41</w:t>
            </w:r>
          </w:p>
        </w:tc>
        <w:tc>
          <w:tcPr>
            <w:tcW w:w="495" w:type="pct"/>
            <w:tcBorders>
              <w:top w:val="nil"/>
              <w:left w:val="nil"/>
              <w:bottom w:val="single" w:sz="4" w:space="0" w:color="auto"/>
              <w:right w:val="nil"/>
            </w:tcBorders>
            <w:shd w:val="clear" w:color="auto" w:fill="auto"/>
            <w:noWrap/>
            <w:vAlign w:val="bottom"/>
          </w:tcPr>
          <w:p w14:paraId="208F289C" w14:textId="77777777" w:rsidR="007A4C3A" w:rsidRPr="00D71FA0" w:rsidRDefault="007A4C3A" w:rsidP="00796256">
            <w:pPr>
              <w:pStyle w:val="TableText"/>
              <w:ind w:right="288"/>
              <w:rPr>
                <w:noProof w:val="0"/>
              </w:rPr>
            </w:pPr>
            <w:r w:rsidRPr="00D71FA0">
              <w:rPr>
                <w:noProof w:val="0"/>
                <w:color w:val="000000"/>
              </w:rPr>
              <w:t>19.5</w:t>
            </w:r>
          </w:p>
        </w:tc>
        <w:tc>
          <w:tcPr>
            <w:tcW w:w="496" w:type="pct"/>
            <w:tcBorders>
              <w:top w:val="nil"/>
              <w:left w:val="nil"/>
              <w:bottom w:val="single" w:sz="4" w:space="0" w:color="auto"/>
              <w:right w:val="nil"/>
            </w:tcBorders>
            <w:shd w:val="clear" w:color="auto" w:fill="auto"/>
            <w:noWrap/>
            <w:vAlign w:val="bottom"/>
          </w:tcPr>
          <w:p w14:paraId="2F159B2D" w14:textId="77777777" w:rsidR="007A4C3A" w:rsidRPr="00D71FA0" w:rsidRDefault="007A4C3A" w:rsidP="00796256">
            <w:pPr>
              <w:pStyle w:val="TableText"/>
              <w:ind w:right="288"/>
              <w:rPr>
                <w:noProof w:val="0"/>
              </w:rPr>
            </w:pPr>
            <w:r w:rsidRPr="00D71FA0">
              <w:rPr>
                <w:noProof w:val="0"/>
                <w:color w:val="000000"/>
              </w:rPr>
              <w:t>61.0</w:t>
            </w:r>
          </w:p>
        </w:tc>
        <w:tc>
          <w:tcPr>
            <w:tcW w:w="494" w:type="pct"/>
            <w:tcBorders>
              <w:top w:val="nil"/>
              <w:left w:val="nil"/>
              <w:bottom w:val="single" w:sz="4" w:space="0" w:color="auto"/>
              <w:right w:val="nil"/>
            </w:tcBorders>
            <w:shd w:val="clear" w:color="auto" w:fill="auto"/>
            <w:vAlign w:val="bottom"/>
          </w:tcPr>
          <w:p w14:paraId="6AEED128" w14:textId="77777777" w:rsidR="007A4C3A" w:rsidRPr="00D71FA0" w:rsidRDefault="007A4C3A" w:rsidP="00796256">
            <w:pPr>
              <w:pStyle w:val="TableText"/>
              <w:ind w:right="288"/>
              <w:rPr>
                <w:noProof w:val="0"/>
              </w:rPr>
            </w:pPr>
            <w:r w:rsidRPr="00D71FA0">
              <w:rPr>
                <w:noProof w:val="0"/>
                <w:color w:val="000000"/>
              </w:rPr>
              <w:t>19.5</w:t>
            </w:r>
          </w:p>
        </w:tc>
      </w:tr>
      <w:tr w:rsidR="007A4C3A" w:rsidRPr="00D71FA0" w14:paraId="737EBD2C" w14:textId="77777777" w:rsidTr="00796256">
        <w:trPr>
          <w:trHeight w:val="300"/>
        </w:trPr>
        <w:tc>
          <w:tcPr>
            <w:tcW w:w="3021" w:type="pct"/>
            <w:tcBorders>
              <w:top w:val="single" w:sz="4" w:space="0" w:color="auto"/>
            </w:tcBorders>
            <w:noWrap/>
            <w:hideMark/>
          </w:tcPr>
          <w:p w14:paraId="7408E5B4"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46123ED" w14:textId="77777777" w:rsidR="007A4C3A" w:rsidRPr="00D71FA0" w:rsidRDefault="007A4C3A" w:rsidP="00796256">
            <w:pPr>
              <w:pStyle w:val="TableText"/>
              <w:ind w:right="144"/>
              <w:rPr>
                <w:noProof w:val="0"/>
              </w:rPr>
            </w:pPr>
            <w:r w:rsidRPr="00D71FA0">
              <w:rPr>
                <w:noProof w:val="0"/>
                <w:color w:val="000000"/>
              </w:rPr>
              <w:t>8,363</w:t>
            </w:r>
          </w:p>
        </w:tc>
        <w:tc>
          <w:tcPr>
            <w:tcW w:w="495" w:type="pct"/>
            <w:tcBorders>
              <w:top w:val="single" w:sz="4" w:space="0" w:color="auto"/>
              <w:left w:val="nil"/>
              <w:bottom w:val="nil"/>
              <w:right w:val="nil"/>
            </w:tcBorders>
            <w:shd w:val="clear" w:color="auto" w:fill="auto"/>
            <w:noWrap/>
            <w:vAlign w:val="bottom"/>
          </w:tcPr>
          <w:p w14:paraId="6DAC068C" w14:textId="77777777" w:rsidR="007A4C3A" w:rsidRPr="00D71FA0" w:rsidRDefault="007A4C3A" w:rsidP="00796256">
            <w:pPr>
              <w:pStyle w:val="TableText"/>
              <w:ind w:right="288"/>
              <w:rPr>
                <w:noProof w:val="0"/>
              </w:rPr>
            </w:pPr>
            <w:r w:rsidRPr="00D71FA0">
              <w:rPr>
                <w:noProof w:val="0"/>
                <w:color w:val="000000"/>
              </w:rPr>
              <w:t>72.3</w:t>
            </w:r>
          </w:p>
        </w:tc>
        <w:tc>
          <w:tcPr>
            <w:tcW w:w="496" w:type="pct"/>
            <w:tcBorders>
              <w:top w:val="single" w:sz="4" w:space="0" w:color="auto"/>
              <w:left w:val="nil"/>
              <w:bottom w:val="nil"/>
              <w:right w:val="nil"/>
            </w:tcBorders>
            <w:shd w:val="clear" w:color="auto" w:fill="auto"/>
            <w:noWrap/>
            <w:vAlign w:val="bottom"/>
          </w:tcPr>
          <w:p w14:paraId="7B8425B0" w14:textId="77777777" w:rsidR="007A4C3A" w:rsidRPr="00D71FA0" w:rsidRDefault="007A4C3A" w:rsidP="00796256">
            <w:pPr>
              <w:pStyle w:val="TableText"/>
              <w:ind w:right="288"/>
              <w:rPr>
                <w:noProof w:val="0"/>
              </w:rPr>
            </w:pPr>
            <w:r w:rsidRPr="00D71FA0">
              <w:rPr>
                <w:noProof w:val="0"/>
                <w:color w:val="000000"/>
              </w:rPr>
              <w:t>27.6</w:t>
            </w:r>
          </w:p>
        </w:tc>
        <w:tc>
          <w:tcPr>
            <w:tcW w:w="494" w:type="pct"/>
            <w:tcBorders>
              <w:top w:val="single" w:sz="4" w:space="0" w:color="auto"/>
              <w:left w:val="nil"/>
              <w:bottom w:val="nil"/>
              <w:right w:val="nil"/>
            </w:tcBorders>
            <w:shd w:val="clear" w:color="auto" w:fill="auto"/>
            <w:vAlign w:val="bottom"/>
          </w:tcPr>
          <w:p w14:paraId="17A6C275" w14:textId="77777777" w:rsidR="007A4C3A" w:rsidRPr="00D71FA0" w:rsidRDefault="007A4C3A" w:rsidP="00796256">
            <w:pPr>
              <w:pStyle w:val="TableText"/>
              <w:ind w:right="288"/>
              <w:rPr>
                <w:noProof w:val="0"/>
              </w:rPr>
            </w:pPr>
            <w:r w:rsidRPr="00D71FA0">
              <w:rPr>
                <w:noProof w:val="0"/>
                <w:color w:val="000000"/>
              </w:rPr>
              <w:t>0.1</w:t>
            </w:r>
          </w:p>
        </w:tc>
      </w:tr>
      <w:tr w:rsidR="007A4C3A" w:rsidRPr="00D71FA0" w14:paraId="2B7F7B53" w14:textId="77777777" w:rsidTr="00796256">
        <w:trPr>
          <w:trHeight w:val="300"/>
        </w:trPr>
        <w:tc>
          <w:tcPr>
            <w:tcW w:w="3021" w:type="pct"/>
            <w:noWrap/>
            <w:hideMark/>
          </w:tcPr>
          <w:p w14:paraId="602C2370"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1858739B" w14:textId="77777777" w:rsidR="007A4C3A" w:rsidRPr="00D71FA0" w:rsidRDefault="007A4C3A" w:rsidP="00796256">
            <w:pPr>
              <w:pStyle w:val="TableText"/>
              <w:ind w:right="144"/>
              <w:rPr>
                <w:noProof w:val="0"/>
              </w:rPr>
            </w:pPr>
            <w:r w:rsidRPr="00D71FA0">
              <w:rPr>
                <w:noProof w:val="0"/>
                <w:color w:val="000000"/>
              </w:rPr>
              <w:t>55,827</w:t>
            </w:r>
          </w:p>
        </w:tc>
        <w:tc>
          <w:tcPr>
            <w:tcW w:w="495" w:type="pct"/>
            <w:tcBorders>
              <w:top w:val="nil"/>
              <w:left w:val="nil"/>
              <w:bottom w:val="nil"/>
              <w:right w:val="nil"/>
            </w:tcBorders>
            <w:shd w:val="clear" w:color="auto" w:fill="auto"/>
            <w:noWrap/>
            <w:vAlign w:val="bottom"/>
          </w:tcPr>
          <w:p w14:paraId="1457B4B6"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03BC74D3" w14:textId="77777777" w:rsidR="007A4C3A" w:rsidRPr="00D71FA0" w:rsidRDefault="007A4C3A" w:rsidP="00796256">
            <w:pPr>
              <w:pStyle w:val="TableText"/>
              <w:ind w:right="288"/>
              <w:rPr>
                <w:noProof w:val="0"/>
              </w:rPr>
            </w:pPr>
            <w:r w:rsidRPr="00D71FA0">
              <w:rPr>
                <w:noProof w:val="0"/>
                <w:color w:val="000000"/>
              </w:rPr>
              <w:t>58.8</w:t>
            </w:r>
          </w:p>
        </w:tc>
        <w:tc>
          <w:tcPr>
            <w:tcW w:w="494" w:type="pct"/>
            <w:tcBorders>
              <w:top w:val="nil"/>
              <w:left w:val="nil"/>
              <w:bottom w:val="nil"/>
              <w:right w:val="nil"/>
            </w:tcBorders>
            <w:shd w:val="clear" w:color="auto" w:fill="auto"/>
            <w:vAlign w:val="bottom"/>
          </w:tcPr>
          <w:p w14:paraId="6FDA79CC" w14:textId="77777777" w:rsidR="007A4C3A" w:rsidRPr="00D71FA0" w:rsidRDefault="007A4C3A" w:rsidP="00796256">
            <w:pPr>
              <w:pStyle w:val="TableText"/>
              <w:ind w:right="288"/>
              <w:rPr>
                <w:noProof w:val="0"/>
              </w:rPr>
            </w:pPr>
            <w:r w:rsidRPr="00D71FA0">
              <w:rPr>
                <w:noProof w:val="0"/>
                <w:color w:val="000000"/>
              </w:rPr>
              <w:t>11.4</w:t>
            </w:r>
          </w:p>
        </w:tc>
      </w:tr>
      <w:tr w:rsidR="007A4C3A" w:rsidRPr="00D71FA0" w14:paraId="71366940" w14:textId="77777777" w:rsidTr="00796256">
        <w:trPr>
          <w:trHeight w:val="300"/>
        </w:trPr>
        <w:tc>
          <w:tcPr>
            <w:tcW w:w="3021" w:type="pct"/>
            <w:noWrap/>
            <w:hideMark/>
          </w:tcPr>
          <w:p w14:paraId="54AAEE80"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3C8C8C0D" w14:textId="77777777" w:rsidR="007A4C3A" w:rsidRPr="00D71FA0" w:rsidRDefault="007A4C3A" w:rsidP="00796256">
            <w:pPr>
              <w:pStyle w:val="TableText"/>
              <w:ind w:right="144"/>
              <w:rPr>
                <w:noProof w:val="0"/>
              </w:rPr>
            </w:pPr>
            <w:r w:rsidRPr="00D71FA0">
              <w:rPr>
                <w:noProof w:val="0"/>
                <w:color w:val="000000"/>
              </w:rPr>
              <w:t>36,526</w:t>
            </w:r>
          </w:p>
        </w:tc>
        <w:tc>
          <w:tcPr>
            <w:tcW w:w="495" w:type="pct"/>
            <w:tcBorders>
              <w:top w:val="nil"/>
              <w:left w:val="nil"/>
              <w:bottom w:val="nil"/>
              <w:right w:val="nil"/>
            </w:tcBorders>
            <w:shd w:val="clear" w:color="auto" w:fill="auto"/>
            <w:noWrap/>
            <w:vAlign w:val="bottom"/>
          </w:tcPr>
          <w:p w14:paraId="76E5A99C" w14:textId="77777777" w:rsidR="007A4C3A" w:rsidRPr="00D71FA0" w:rsidRDefault="007A4C3A" w:rsidP="00796256">
            <w:pPr>
              <w:pStyle w:val="TableText"/>
              <w:ind w:right="288"/>
              <w:rPr>
                <w:noProof w:val="0"/>
              </w:rPr>
            </w:pPr>
            <w:r w:rsidRPr="00D71FA0">
              <w:rPr>
                <w:noProof w:val="0"/>
                <w:color w:val="000000"/>
              </w:rPr>
              <w:t>32.0</w:t>
            </w:r>
          </w:p>
        </w:tc>
        <w:tc>
          <w:tcPr>
            <w:tcW w:w="496" w:type="pct"/>
            <w:tcBorders>
              <w:top w:val="nil"/>
              <w:left w:val="nil"/>
              <w:bottom w:val="nil"/>
              <w:right w:val="nil"/>
            </w:tcBorders>
            <w:shd w:val="clear" w:color="auto" w:fill="auto"/>
            <w:noWrap/>
            <w:vAlign w:val="bottom"/>
          </w:tcPr>
          <w:p w14:paraId="63A8AC2C" w14:textId="77777777" w:rsidR="007A4C3A" w:rsidRPr="00D71FA0" w:rsidRDefault="007A4C3A" w:rsidP="00796256">
            <w:pPr>
              <w:pStyle w:val="TableText"/>
              <w:ind w:right="288"/>
              <w:rPr>
                <w:noProof w:val="0"/>
              </w:rPr>
            </w:pPr>
            <w:r w:rsidRPr="00D71FA0">
              <w:rPr>
                <w:noProof w:val="0"/>
                <w:color w:val="000000"/>
              </w:rPr>
              <w:t>61.3</w:t>
            </w:r>
          </w:p>
        </w:tc>
        <w:tc>
          <w:tcPr>
            <w:tcW w:w="494" w:type="pct"/>
            <w:tcBorders>
              <w:top w:val="nil"/>
              <w:left w:val="nil"/>
              <w:bottom w:val="nil"/>
              <w:right w:val="nil"/>
            </w:tcBorders>
            <w:shd w:val="clear" w:color="auto" w:fill="auto"/>
            <w:vAlign w:val="bottom"/>
          </w:tcPr>
          <w:p w14:paraId="58E20068" w14:textId="77777777" w:rsidR="007A4C3A" w:rsidRPr="00D71FA0" w:rsidRDefault="007A4C3A" w:rsidP="00796256">
            <w:pPr>
              <w:pStyle w:val="TableText"/>
              <w:ind w:right="288"/>
              <w:rPr>
                <w:noProof w:val="0"/>
              </w:rPr>
            </w:pPr>
            <w:r w:rsidRPr="00D71FA0">
              <w:rPr>
                <w:noProof w:val="0"/>
                <w:color w:val="000000"/>
              </w:rPr>
              <w:t>6.7</w:t>
            </w:r>
          </w:p>
        </w:tc>
      </w:tr>
      <w:tr w:rsidR="007A4C3A" w:rsidRPr="00D71FA0" w14:paraId="4F3008E2" w14:textId="77777777" w:rsidTr="00796256">
        <w:trPr>
          <w:trHeight w:val="300"/>
        </w:trPr>
        <w:tc>
          <w:tcPr>
            <w:tcW w:w="3021" w:type="pct"/>
            <w:noWrap/>
            <w:hideMark/>
          </w:tcPr>
          <w:p w14:paraId="4F70A36D"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2F3A6B15" w14:textId="77777777" w:rsidR="007A4C3A" w:rsidRPr="00D71FA0" w:rsidRDefault="007A4C3A" w:rsidP="00796256">
            <w:pPr>
              <w:pStyle w:val="TableText"/>
              <w:ind w:right="144"/>
              <w:rPr>
                <w:noProof w:val="0"/>
              </w:rPr>
            </w:pPr>
            <w:r w:rsidRPr="00D71FA0">
              <w:rPr>
                <w:noProof w:val="0"/>
                <w:color w:val="000000"/>
              </w:rPr>
              <w:t>5,033</w:t>
            </w:r>
          </w:p>
        </w:tc>
        <w:tc>
          <w:tcPr>
            <w:tcW w:w="495" w:type="pct"/>
            <w:tcBorders>
              <w:top w:val="nil"/>
              <w:left w:val="nil"/>
              <w:bottom w:val="nil"/>
              <w:right w:val="nil"/>
            </w:tcBorders>
            <w:shd w:val="clear" w:color="auto" w:fill="auto"/>
            <w:noWrap/>
            <w:vAlign w:val="bottom"/>
          </w:tcPr>
          <w:p w14:paraId="6F2AE057" w14:textId="77777777" w:rsidR="007A4C3A" w:rsidRPr="00D71FA0" w:rsidRDefault="007A4C3A" w:rsidP="00796256">
            <w:pPr>
              <w:pStyle w:val="TableText"/>
              <w:ind w:right="288"/>
              <w:rPr>
                <w:noProof w:val="0"/>
              </w:rPr>
            </w:pPr>
            <w:r w:rsidRPr="00D71FA0">
              <w:rPr>
                <w:noProof w:val="0"/>
                <w:color w:val="000000"/>
              </w:rPr>
              <w:t>18.8</w:t>
            </w:r>
          </w:p>
        </w:tc>
        <w:tc>
          <w:tcPr>
            <w:tcW w:w="496" w:type="pct"/>
            <w:tcBorders>
              <w:top w:val="nil"/>
              <w:left w:val="nil"/>
              <w:bottom w:val="nil"/>
              <w:right w:val="nil"/>
            </w:tcBorders>
            <w:shd w:val="clear" w:color="auto" w:fill="auto"/>
            <w:noWrap/>
            <w:vAlign w:val="bottom"/>
          </w:tcPr>
          <w:p w14:paraId="5AED5008" w14:textId="77777777" w:rsidR="007A4C3A" w:rsidRPr="00D71FA0" w:rsidRDefault="007A4C3A" w:rsidP="00796256">
            <w:pPr>
              <w:pStyle w:val="TableText"/>
              <w:ind w:right="288"/>
              <w:rPr>
                <w:noProof w:val="0"/>
              </w:rPr>
            </w:pPr>
            <w:r w:rsidRPr="00D71FA0">
              <w:rPr>
                <w:noProof w:val="0"/>
                <w:color w:val="000000"/>
              </w:rPr>
              <w:t>60.5</w:t>
            </w:r>
          </w:p>
        </w:tc>
        <w:tc>
          <w:tcPr>
            <w:tcW w:w="494" w:type="pct"/>
            <w:tcBorders>
              <w:top w:val="nil"/>
              <w:left w:val="nil"/>
              <w:bottom w:val="nil"/>
              <w:right w:val="nil"/>
            </w:tcBorders>
            <w:shd w:val="clear" w:color="auto" w:fill="auto"/>
            <w:vAlign w:val="bottom"/>
          </w:tcPr>
          <w:p w14:paraId="5D24286F" w14:textId="77777777" w:rsidR="007A4C3A" w:rsidRPr="00D71FA0" w:rsidRDefault="007A4C3A" w:rsidP="00796256">
            <w:pPr>
              <w:pStyle w:val="TableText"/>
              <w:ind w:right="288"/>
              <w:rPr>
                <w:noProof w:val="0"/>
              </w:rPr>
            </w:pPr>
            <w:r w:rsidRPr="00D71FA0">
              <w:rPr>
                <w:noProof w:val="0"/>
                <w:color w:val="000000"/>
              </w:rPr>
              <w:t>20.7</w:t>
            </w:r>
          </w:p>
        </w:tc>
      </w:tr>
      <w:tr w:rsidR="007A4C3A" w:rsidRPr="00D71FA0" w14:paraId="6F2667BC" w14:textId="77777777" w:rsidTr="00796256">
        <w:trPr>
          <w:trHeight w:val="300"/>
        </w:trPr>
        <w:tc>
          <w:tcPr>
            <w:tcW w:w="3021" w:type="pct"/>
            <w:noWrap/>
          </w:tcPr>
          <w:p w14:paraId="00D1A8C9"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0644E2F7"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1BC3DD33"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4409A6BB"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nil"/>
              <w:left w:val="nil"/>
              <w:bottom w:val="nil"/>
              <w:right w:val="nil"/>
            </w:tcBorders>
            <w:shd w:val="clear" w:color="auto" w:fill="auto"/>
            <w:vAlign w:val="bottom"/>
          </w:tcPr>
          <w:p w14:paraId="414E2D23"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4A0023F" w14:textId="77777777" w:rsidTr="00796256">
        <w:trPr>
          <w:trHeight w:val="300"/>
        </w:trPr>
        <w:tc>
          <w:tcPr>
            <w:tcW w:w="3021" w:type="pct"/>
            <w:tcBorders>
              <w:bottom w:val="nil"/>
            </w:tcBorders>
            <w:noWrap/>
            <w:hideMark/>
          </w:tcPr>
          <w:p w14:paraId="2F669733"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0DC35BC4"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1AA438AF"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91F5A2E"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2D370E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1A0CF1C" w14:textId="77777777" w:rsidTr="00796256">
        <w:trPr>
          <w:trHeight w:val="300"/>
        </w:trPr>
        <w:tc>
          <w:tcPr>
            <w:tcW w:w="3021" w:type="pct"/>
            <w:tcBorders>
              <w:top w:val="nil"/>
              <w:bottom w:val="single" w:sz="4" w:space="0" w:color="auto"/>
            </w:tcBorders>
            <w:noWrap/>
          </w:tcPr>
          <w:p w14:paraId="39831609"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74F12784" w14:textId="77777777" w:rsidR="007A4C3A" w:rsidRPr="00D71FA0" w:rsidRDefault="007A4C3A" w:rsidP="00796256">
            <w:pPr>
              <w:pStyle w:val="TableText"/>
              <w:ind w:right="144"/>
              <w:rPr>
                <w:noProof w:val="0"/>
              </w:rPr>
            </w:pPr>
            <w:r w:rsidRPr="00D71FA0">
              <w:rPr>
                <w:noProof w:val="0"/>
                <w:color w:val="000000"/>
              </w:rPr>
              <w:t>15</w:t>
            </w:r>
          </w:p>
        </w:tc>
        <w:tc>
          <w:tcPr>
            <w:tcW w:w="495" w:type="pct"/>
            <w:tcBorders>
              <w:top w:val="nil"/>
              <w:left w:val="nil"/>
              <w:bottom w:val="single" w:sz="4" w:space="0" w:color="auto"/>
              <w:right w:val="nil"/>
            </w:tcBorders>
            <w:shd w:val="clear" w:color="auto" w:fill="auto"/>
            <w:noWrap/>
            <w:vAlign w:val="bottom"/>
          </w:tcPr>
          <w:p w14:paraId="6285E165" w14:textId="77777777" w:rsidR="007A4C3A" w:rsidRPr="00D71FA0" w:rsidRDefault="007A4C3A" w:rsidP="00796256">
            <w:pPr>
              <w:pStyle w:val="TableText"/>
              <w:ind w:right="288"/>
              <w:rPr>
                <w:noProof w:val="0"/>
              </w:rPr>
            </w:pPr>
            <w:r w:rsidRPr="00D71FA0">
              <w:rPr>
                <w:noProof w:val="0"/>
                <w:color w:val="000000"/>
              </w:rPr>
              <w:t>46.7</w:t>
            </w:r>
          </w:p>
        </w:tc>
        <w:tc>
          <w:tcPr>
            <w:tcW w:w="496" w:type="pct"/>
            <w:tcBorders>
              <w:top w:val="nil"/>
              <w:left w:val="nil"/>
              <w:bottom w:val="single" w:sz="4" w:space="0" w:color="auto"/>
              <w:right w:val="nil"/>
            </w:tcBorders>
            <w:shd w:val="clear" w:color="auto" w:fill="auto"/>
            <w:noWrap/>
            <w:vAlign w:val="bottom"/>
          </w:tcPr>
          <w:p w14:paraId="4524D601" w14:textId="77777777" w:rsidR="007A4C3A" w:rsidRPr="00D71FA0" w:rsidRDefault="007A4C3A" w:rsidP="00796256">
            <w:pPr>
              <w:pStyle w:val="TableText"/>
              <w:ind w:right="288"/>
              <w:rPr>
                <w:noProof w:val="0"/>
              </w:rPr>
            </w:pPr>
            <w:r w:rsidRPr="00D71FA0">
              <w:rPr>
                <w:noProof w:val="0"/>
                <w:color w:val="000000"/>
              </w:rPr>
              <w:t>33.3</w:t>
            </w:r>
          </w:p>
        </w:tc>
        <w:tc>
          <w:tcPr>
            <w:tcW w:w="494" w:type="pct"/>
            <w:tcBorders>
              <w:top w:val="nil"/>
              <w:left w:val="nil"/>
              <w:bottom w:val="single" w:sz="4" w:space="0" w:color="auto"/>
              <w:right w:val="nil"/>
            </w:tcBorders>
            <w:shd w:val="clear" w:color="auto" w:fill="auto"/>
            <w:vAlign w:val="bottom"/>
          </w:tcPr>
          <w:p w14:paraId="3132B6EF" w14:textId="77777777" w:rsidR="007A4C3A" w:rsidRPr="00D71FA0" w:rsidRDefault="007A4C3A" w:rsidP="00796256">
            <w:pPr>
              <w:pStyle w:val="TableText"/>
              <w:ind w:right="288"/>
              <w:rPr>
                <w:noProof w:val="0"/>
              </w:rPr>
            </w:pPr>
            <w:r w:rsidRPr="00D71FA0">
              <w:rPr>
                <w:noProof w:val="0"/>
                <w:color w:val="000000"/>
              </w:rPr>
              <w:t>20.0</w:t>
            </w:r>
          </w:p>
        </w:tc>
      </w:tr>
      <w:tr w:rsidR="007A4C3A" w:rsidRPr="00D71FA0" w14:paraId="0BFA3050" w14:textId="77777777" w:rsidTr="00796256">
        <w:trPr>
          <w:trHeight w:val="300"/>
        </w:trPr>
        <w:tc>
          <w:tcPr>
            <w:tcW w:w="3021" w:type="pct"/>
            <w:tcBorders>
              <w:top w:val="single" w:sz="4" w:space="0" w:color="auto"/>
              <w:bottom w:val="nil"/>
            </w:tcBorders>
            <w:noWrap/>
            <w:hideMark/>
          </w:tcPr>
          <w:p w14:paraId="11362850"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65B52EF2" w14:textId="77777777" w:rsidR="007A4C3A" w:rsidRPr="00D71FA0" w:rsidRDefault="007A4C3A" w:rsidP="00796256">
            <w:pPr>
              <w:pStyle w:val="TableText"/>
              <w:ind w:right="144"/>
              <w:rPr>
                <w:noProof w:val="0"/>
              </w:rPr>
            </w:pPr>
            <w:r w:rsidRPr="00D71FA0">
              <w:rPr>
                <w:noProof w:val="0"/>
                <w:color w:val="000000"/>
              </w:rPr>
              <w:t>60,353</w:t>
            </w:r>
          </w:p>
        </w:tc>
        <w:tc>
          <w:tcPr>
            <w:tcW w:w="495" w:type="pct"/>
            <w:tcBorders>
              <w:top w:val="single" w:sz="4" w:space="0" w:color="auto"/>
              <w:left w:val="nil"/>
              <w:bottom w:val="nil"/>
              <w:right w:val="nil"/>
            </w:tcBorders>
            <w:shd w:val="clear" w:color="auto" w:fill="auto"/>
            <w:noWrap/>
            <w:vAlign w:val="bottom"/>
          </w:tcPr>
          <w:p w14:paraId="72D6F3DB"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single" w:sz="4" w:space="0" w:color="auto"/>
              <w:left w:val="nil"/>
              <w:bottom w:val="nil"/>
              <w:right w:val="nil"/>
            </w:tcBorders>
            <w:shd w:val="clear" w:color="auto" w:fill="auto"/>
            <w:noWrap/>
            <w:vAlign w:val="bottom"/>
          </w:tcPr>
          <w:p w14:paraId="3B561D55" w14:textId="77777777" w:rsidR="007A4C3A" w:rsidRPr="00D71FA0" w:rsidRDefault="007A4C3A" w:rsidP="00796256">
            <w:pPr>
              <w:pStyle w:val="TableText"/>
              <w:ind w:right="288"/>
              <w:rPr>
                <w:noProof w:val="0"/>
              </w:rPr>
            </w:pPr>
            <w:r w:rsidRPr="00D71FA0">
              <w:rPr>
                <w:noProof w:val="0"/>
                <w:color w:val="000000"/>
              </w:rPr>
              <w:t>55.4</w:t>
            </w:r>
          </w:p>
        </w:tc>
        <w:tc>
          <w:tcPr>
            <w:tcW w:w="494" w:type="pct"/>
            <w:tcBorders>
              <w:top w:val="single" w:sz="4" w:space="0" w:color="auto"/>
              <w:left w:val="nil"/>
              <w:bottom w:val="nil"/>
              <w:right w:val="nil"/>
            </w:tcBorders>
            <w:shd w:val="clear" w:color="auto" w:fill="auto"/>
            <w:vAlign w:val="bottom"/>
          </w:tcPr>
          <w:p w14:paraId="71B01A9F"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7BCF268A" w14:textId="77777777" w:rsidTr="00796256">
        <w:trPr>
          <w:trHeight w:val="315"/>
        </w:trPr>
        <w:tc>
          <w:tcPr>
            <w:tcW w:w="3021" w:type="pct"/>
            <w:tcBorders>
              <w:top w:val="nil"/>
              <w:bottom w:val="single" w:sz="4" w:space="0" w:color="auto"/>
            </w:tcBorders>
            <w:noWrap/>
            <w:hideMark/>
          </w:tcPr>
          <w:p w14:paraId="181C2BEE"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0BCE0C27" w14:textId="77777777" w:rsidR="007A4C3A" w:rsidRPr="00D71FA0" w:rsidRDefault="007A4C3A" w:rsidP="00796256">
            <w:pPr>
              <w:pStyle w:val="TableText"/>
              <w:ind w:right="144"/>
              <w:rPr>
                <w:noProof w:val="0"/>
              </w:rPr>
            </w:pPr>
            <w:r w:rsidRPr="00D71FA0">
              <w:rPr>
                <w:noProof w:val="0"/>
                <w:color w:val="000000"/>
              </w:rPr>
              <w:t>45,482</w:t>
            </w:r>
          </w:p>
        </w:tc>
        <w:tc>
          <w:tcPr>
            <w:tcW w:w="495" w:type="pct"/>
            <w:tcBorders>
              <w:top w:val="nil"/>
              <w:left w:val="nil"/>
              <w:bottom w:val="single" w:sz="4" w:space="0" w:color="auto"/>
              <w:right w:val="nil"/>
            </w:tcBorders>
            <w:shd w:val="clear" w:color="auto" w:fill="auto"/>
            <w:noWrap/>
            <w:vAlign w:val="bottom"/>
          </w:tcPr>
          <w:p w14:paraId="7AB4DA9A" w14:textId="77777777" w:rsidR="007A4C3A" w:rsidRPr="00D71FA0" w:rsidRDefault="007A4C3A" w:rsidP="00796256">
            <w:pPr>
              <w:pStyle w:val="TableText"/>
              <w:ind w:right="288"/>
              <w:rPr>
                <w:noProof w:val="0"/>
              </w:rPr>
            </w:pPr>
            <w:r w:rsidRPr="00D71FA0">
              <w:rPr>
                <w:noProof w:val="0"/>
                <w:color w:val="000000"/>
              </w:rPr>
              <w:t>24.5</w:t>
            </w:r>
          </w:p>
        </w:tc>
        <w:tc>
          <w:tcPr>
            <w:tcW w:w="496" w:type="pct"/>
            <w:tcBorders>
              <w:top w:val="nil"/>
              <w:left w:val="nil"/>
              <w:bottom w:val="single" w:sz="4" w:space="0" w:color="auto"/>
              <w:right w:val="nil"/>
            </w:tcBorders>
            <w:shd w:val="clear" w:color="auto" w:fill="auto"/>
            <w:noWrap/>
            <w:vAlign w:val="bottom"/>
          </w:tcPr>
          <w:p w14:paraId="07334D1F" w14:textId="77777777" w:rsidR="007A4C3A" w:rsidRPr="00D71FA0" w:rsidRDefault="007A4C3A" w:rsidP="00796256">
            <w:pPr>
              <w:pStyle w:val="TableText"/>
              <w:ind w:right="288"/>
              <w:rPr>
                <w:noProof w:val="0"/>
              </w:rPr>
            </w:pPr>
            <w:r w:rsidRPr="00D71FA0">
              <w:rPr>
                <w:noProof w:val="0"/>
                <w:color w:val="000000"/>
              </w:rPr>
              <w:t>59.7</w:t>
            </w:r>
          </w:p>
        </w:tc>
        <w:tc>
          <w:tcPr>
            <w:tcW w:w="494" w:type="pct"/>
            <w:tcBorders>
              <w:top w:val="nil"/>
              <w:left w:val="nil"/>
              <w:bottom w:val="single" w:sz="4" w:space="0" w:color="auto"/>
              <w:right w:val="nil"/>
            </w:tcBorders>
            <w:shd w:val="clear" w:color="auto" w:fill="auto"/>
            <w:vAlign w:val="bottom"/>
          </w:tcPr>
          <w:p w14:paraId="56224573"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161044E5" w14:textId="77777777" w:rsidTr="00796256">
        <w:trPr>
          <w:trHeight w:val="300"/>
        </w:trPr>
        <w:tc>
          <w:tcPr>
            <w:tcW w:w="3021" w:type="pct"/>
            <w:tcBorders>
              <w:top w:val="single" w:sz="4" w:space="0" w:color="auto"/>
            </w:tcBorders>
            <w:noWrap/>
            <w:hideMark/>
          </w:tcPr>
          <w:p w14:paraId="55066D33"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2981B1C" w14:textId="77777777" w:rsidR="007A4C3A" w:rsidRPr="00D71FA0" w:rsidRDefault="007A4C3A" w:rsidP="00796256">
            <w:pPr>
              <w:pStyle w:val="TableText"/>
              <w:ind w:right="144"/>
              <w:rPr>
                <w:noProof w:val="0"/>
              </w:rPr>
            </w:pPr>
            <w:r w:rsidRPr="00D71FA0">
              <w:rPr>
                <w:noProof w:val="0"/>
                <w:color w:val="000000"/>
              </w:rPr>
              <w:t>640</w:t>
            </w:r>
          </w:p>
        </w:tc>
        <w:tc>
          <w:tcPr>
            <w:tcW w:w="495" w:type="pct"/>
            <w:tcBorders>
              <w:top w:val="single" w:sz="4" w:space="0" w:color="auto"/>
              <w:left w:val="nil"/>
              <w:bottom w:val="nil"/>
              <w:right w:val="nil"/>
            </w:tcBorders>
            <w:shd w:val="clear" w:color="auto" w:fill="auto"/>
            <w:noWrap/>
            <w:vAlign w:val="bottom"/>
          </w:tcPr>
          <w:p w14:paraId="5054FC5A" w14:textId="77777777" w:rsidR="007A4C3A" w:rsidRPr="00D71FA0" w:rsidRDefault="007A4C3A" w:rsidP="00796256">
            <w:pPr>
              <w:pStyle w:val="TableText"/>
              <w:ind w:right="288"/>
              <w:rPr>
                <w:noProof w:val="0"/>
              </w:rPr>
            </w:pPr>
            <w:r w:rsidRPr="00D71FA0">
              <w:rPr>
                <w:noProof w:val="0"/>
                <w:color w:val="000000"/>
              </w:rPr>
              <w:t>40.6</w:t>
            </w:r>
          </w:p>
        </w:tc>
        <w:tc>
          <w:tcPr>
            <w:tcW w:w="496" w:type="pct"/>
            <w:tcBorders>
              <w:top w:val="single" w:sz="4" w:space="0" w:color="auto"/>
              <w:left w:val="nil"/>
              <w:bottom w:val="nil"/>
              <w:right w:val="nil"/>
            </w:tcBorders>
            <w:shd w:val="clear" w:color="auto" w:fill="auto"/>
            <w:noWrap/>
            <w:vAlign w:val="bottom"/>
          </w:tcPr>
          <w:p w14:paraId="6761FA36" w14:textId="77777777" w:rsidR="007A4C3A" w:rsidRPr="00D71FA0" w:rsidRDefault="007A4C3A" w:rsidP="00796256">
            <w:pPr>
              <w:pStyle w:val="TableText"/>
              <w:ind w:right="288"/>
              <w:rPr>
                <w:noProof w:val="0"/>
              </w:rPr>
            </w:pPr>
            <w:r w:rsidRPr="00D71FA0">
              <w:rPr>
                <w:noProof w:val="0"/>
                <w:color w:val="000000"/>
              </w:rPr>
              <w:t>54.7</w:t>
            </w:r>
          </w:p>
        </w:tc>
        <w:tc>
          <w:tcPr>
            <w:tcW w:w="494" w:type="pct"/>
            <w:tcBorders>
              <w:top w:val="single" w:sz="4" w:space="0" w:color="auto"/>
              <w:left w:val="nil"/>
              <w:bottom w:val="nil"/>
              <w:right w:val="nil"/>
            </w:tcBorders>
            <w:shd w:val="clear" w:color="auto" w:fill="auto"/>
            <w:vAlign w:val="bottom"/>
          </w:tcPr>
          <w:p w14:paraId="34C8CA93"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750A7CB2" w14:textId="77777777" w:rsidTr="00796256">
        <w:trPr>
          <w:trHeight w:val="300"/>
        </w:trPr>
        <w:tc>
          <w:tcPr>
            <w:tcW w:w="3021" w:type="pct"/>
            <w:noWrap/>
            <w:hideMark/>
          </w:tcPr>
          <w:p w14:paraId="092FB05B"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058D3827" w14:textId="77777777" w:rsidR="007A4C3A" w:rsidRPr="00D71FA0" w:rsidRDefault="007A4C3A" w:rsidP="00796256">
            <w:pPr>
              <w:pStyle w:val="TableText"/>
              <w:ind w:right="144"/>
              <w:rPr>
                <w:noProof w:val="0"/>
              </w:rPr>
            </w:pPr>
            <w:r w:rsidRPr="00D71FA0">
              <w:rPr>
                <w:noProof w:val="0"/>
                <w:color w:val="000000"/>
              </w:rPr>
              <w:t>10,009</w:t>
            </w:r>
          </w:p>
        </w:tc>
        <w:tc>
          <w:tcPr>
            <w:tcW w:w="495" w:type="pct"/>
            <w:tcBorders>
              <w:top w:val="nil"/>
              <w:left w:val="nil"/>
              <w:bottom w:val="nil"/>
              <w:right w:val="nil"/>
            </w:tcBorders>
            <w:shd w:val="clear" w:color="auto" w:fill="auto"/>
            <w:noWrap/>
            <w:vAlign w:val="bottom"/>
          </w:tcPr>
          <w:p w14:paraId="15AFE046" w14:textId="77777777" w:rsidR="007A4C3A" w:rsidRPr="00D71FA0" w:rsidRDefault="007A4C3A" w:rsidP="00796256">
            <w:pPr>
              <w:pStyle w:val="TableText"/>
              <w:ind w:right="288"/>
              <w:rPr>
                <w:noProof w:val="0"/>
              </w:rPr>
            </w:pPr>
            <w:r w:rsidRPr="00D71FA0">
              <w:rPr>
                <w:noProof w:val="0"/>
                <w:color w:val="000000"/>
              </w:rPr>
              <w:t>15.9</w:t>
            </w:r>
          </w:p>
        </w:tc>
        <w:tc>
          <w:tcPr>
            <w:tcW w:w="496" w:type="pct"/>
            <w:tcBorders>
              <w:top w:val="nil"/>
              <w:left w:val="nil"/>
              <w:bottom w:val="nil"/>
              <w:right w:val="nil"/>
            </w:tcBorders>
            <w:shd w:val="clear" w:color="auto" w:fill="auto"/>
            <w:noWrap/>
            <w:vAlign w:val="bottom"/>
          </w:tcPr>
          <w:p w14:paraId="173BA870"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66B97D58" w14:textId="77777777" w:rsidR="007A4C3A" w:rsidRPr="00D71FA0" w:rsidRDefault="007A4C3A" w:rsidP="00796256">
            <w:pPr>
              <w:pStyle w:val="TableText"/>
              <w:ind w:right="288"/>
              <w:rPr>
                <w:noProof w:val="0"/>
              </w:rPr>
            </w:pPr>
            <w:r w:rsidRPr="00D71FA0">
              <w:rPr>
                <w:noProof w:val="0"/>
                <w:color w:val="000000"/>
              </w:rPr>
              <w:t>26.4</w:t>
            </w:r>
          </w:p>
        </w:tc>
      </w:tr>
      <w:tr w:rsidR="007A4C3A" w:rsidRPr="00D71FA0" w14:paraId="3657FDCD" w14:textId="77777777" w:rsidTr="00796256">
        <w:trPr>
          <w:trHeight w:val="300"/>
        </w:trPr>
        <w:tc>
          <w:tcPr>
            <w:tcW w:w="3021" w:type="pct"/>
            <w:noWrap/>
            <w:hideMark/>
          </w:tcPr>
          <w:p w14:paraId="2E5EAFCD"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018B1E1F" w14:textId="77777777" w:rsidR="007A4C3A" w:rsidRPr="00D71FA0" w:rsidRDefault="007A4C3A" w:rsidP="00796256">
            <w:pPr>
              <w:pStyle w:val="TableText"/>
              <w:ind w:right="144"/>
              <w:rPr>
                <w:noProof w:val="0"/>
              </w:rPr>
            </w:pPr>
            <w:r w:rsidRPr="00D71FA0">
              <w:rPr>
                <w:noProof w:val="0"/>
                <w:color w:val="000000"/>
              </w:rPr>
              <w:t>409</w:t>
            </w:r>
          </w:p>
        </w:tc>
        <w:tc>
          <w:tcPr>
            <w:tcW w:w="495" w:type="pct"/>
            <w:tcBorders>
              <w:top w:val="nil"/>
              <w:left w:val="nil"/>
              <w:bottom w:val="nil"/>
              <w:right w:val="nil"/>
            </w:tcBorders>
            <w:shd w:val="clear" w:color="auto" w:fill="auto"/>
            <w:noWrap/>
            <w:vAlign w:val="bottom"/>
          </w:tcPr>
          <w:p w14:paraId="510F4C26"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nil"/>
              <w:right w:val="nil"/>
            </w:tcBorders>
            <w:shd w:val="clear" w:color="auto" w:fill="auto"/>
            <w:noWrap/>
            <w:vAlign w:val="bottom"/>
          </w:tcPr>
          <w:p w14:paraId="52E9332F" w14:textId="77777777" w:rsidR="007A4C3A" w:rsidRPr="00D71FA0" w:rsidRDefault="007A4C3A" w:rsidP="00796256">
            <w:pPr>
              <w:pStyle w:val="TableText"/>
              <w:ind w:right="288"/>
              <w:rPr>
                <w:noProof w:val="0"/>
              </w:rPr>
            </w:pPr>
            <w:r w:rsidRPr="00D71FA0">
              <w:rPr>
                <w:noProof w:val="0"/>
                <w:color w:val="000000"/>
              </w:rPr>
              <w:t>58.9</w:t>
            </w:r>
          </w:p>
        </w:tc>
        <w:tc>
          <w:tcPr>
            <w:tcW w:w="494" w:type="pct"/>
            <w:tcBorders>
              <w:top w:val="nil"/>
              <w:left w:val="nil"/>
              <w:bottom w:val="nil"/>
              <w:right w:val="nil"/>
            </w:tcBorders>
            <w:shd w:val="clear" w:color="auto" w:fill="auto"/>
            <w:vAlign w:val="bottom"/>
          </w:tcPr>
          <w:p w14:paraId="575D6E29"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13BD814C" w14:textId="77777777" w:rsidTr="00796256">
        <w:trPr>
          <w:trHeight w:val="300"/>
        </w:trPr>
        <w:tc>
          <w:tcPr>
            <w:tcW w:w="3021" w:type="pct"/>
            <w:noWrap/>
            <w:hideMark/>
          </w:tcPr>
          <w:p w14:paraId="68B07251"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541E8D41" w14:textId="77777777" w:rsidR="007A4C3A" w:rsidRPr="00D71FA0" w:rsidRDefault="007A4C3A" w:rsidP="00796256">
            <w:pPr>
              <w:pStyle w:val="TableText"/>
              <w:ind w:right="144"/>
              <w:rPr>
                <w:noProof w:val="0"/>
              </w:rPr>
            </w:pPr>
            <w:r w:rsidRPr="00D71FA0">
              <w:rPr>
                <w:noProof w:val="0"/>
                <w:color w:val="000000"/>
              </w:rPr>
              <w:t>3,208</w:t>
            </w:r>
          </w:p>
        </w:tc>
        <w:tc>
          <w:tcPr>
            <w:tcW w:w="495" w:type="pct"/>
            <w:tcBorders>
              <w:top w:val="nil"/>
              <w:left w:val="nil"/>
              <w:bottom w:val="nil"/>
              <w:right w:val="nil"/>
            </w:tcBorders>
            <w:shd w:val="clear" w:color="auto" w:fill="auto"/>
            <w:noWrap/>
            <w:vAlign w:val="bottom"/>
          </w:tcPr>
          <w:p w14:paraId="331DCBCF" w14:textId="77777777" w:rsidR="007A4C3A" w:rsidRPr="00D71FA0" w:rsidRDefault="007A4C3A" w:rsidP="00796256">
            <w:pPr>
              <w:pStyle w:val="TableText"/>
              <w:ind w:right="288"/>
              <w:rPr>
                <w:noProof w:val="0"/>
              </w:rPr>
            </w:pPr>
            <w:r w:rsidRPr="00D71FA0">
              <w:rPr>
                <w:noProof w:val="0"/>
                <w:color w:val="000000"/>
              </w:rPr>
              <w:t>19.1</w:t>
            </w:r>
          </w:p>
        </w:tc>
        <w:tc>
          <w:tcPr>
            <w:tcW w:w="496" w:type="pct"/>
            <w:tcBorders>
              <w:top w:val="nil"/>
              <w:left w:val="nil"/>
              <w:bottom w:val="nil"/>
              <w:right w:val="nil"/>
            </w:tcBorders>
            <w:shd w:val="clear" w:color="auto" w:fill="auto"/>
            <w:noWrap/>
            <w:vAlign w:val="bottom"/>
          </w:tcPr>
          <w:p w14:paraId="19208BD5" w14:textId="77777777" w:rsidR="007A4C3A" w:rsidRPr="00D71FA0" w:rsidRDefault="007A4C3A" w:rsidP="00796256">
            <w:pPr>
              <w:pStyle w:val="TableText"/>
              <w:ind w:right="288"/>
              <w:rPr>
                <w:noProof w:val="0"/>
              </w:rPr>
            </w:pPr>
            <w:r w:rsidRPr="00D71FA0">
              <w:rPr>
                <w:noProof w:val="0"/>
                <w:color w:val="000000"/>
              </w:rPr>
              <w:t>67.0</w:t>
            </w:r>
          </w:p>
        </w:tc>
        <w:tc>
          <w:tcPr>
            <w:tcW w:w="494" w:type="pct"/>
            <w:tcBorders>
              <w:top w:val="nil"/>
              <w:left w:val="nil"/>
              <w:bottom w:val="nil"/>
              <w:right w:val="nil"/>
            </w:tcBorders>
            <w:shd w:val="clear" w:color="auto" w:fill="auto"/>
            <w:vAlign w:val="bottom"/>
          </w:tcPr>
          <w:p w14:paraId="10A136BC" w14:textId="77777777" w:rsidR="007A4C3A" w:rsidRPr="00D71FA0" w:rsidRDefault="007A4C3A" w:rsidP="00796256">
            <w:pPr>
              <w:pStyle w:val="TableText"/>
              <w:ind w:right="288"/>
              <w:rPr>
                <w:noProof w:val="0"/>
              </w:rPr>
            </w:pPr>
            <w:r w:rsidRPr="00D71FA0">
              <w:rPr>
                <w:noProof w:val="0"/>
                <w:color w:val="000000"/>
              </w:rPr>
              <w:t>13.9</w:t>
            </w:r>
          </w:p>
        </w:tc>
      </w:tr>
      <w:tr w:rsidR="007A4C3A" w:rsidRPr="00D71FA0" w14:paraId="483277D7" w14:textId="77777777" w:rsidTr="00796256">
        <w:trPr>
          <w:trHeight w:val="300"/>
        </w:trPr>
        <w:tc>
          <w:tcPr>
            <w:tcW w:w="3021" w:type="pct"/>
            <w:noWrap/>
          </w:tcPr>
          <w:p w14:paraId="68160085"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2F1EEC33" w14:textId="77777777" w:rsidR="007A4C3A" w:rsidRPr="00D71FA0" w:rsidRDefault="007A4C3A" w:rsidP="00796256">
            <w:pPr>
              <w:pStyle w:val="TableText"/>
              <w:ind w:right="144"/>
              <w:rPr>
                <w:noProof w:val="0"/>
              </w:rPr>
            </w:pPr>
            <w:r w:rsidRPr="00D71FA0">
              <w:rPr>
                <w:noProof w:val="0"/>
                <w:color w:val="000000"/>
              </w:rPr>
              <w:t>56,986</w:t>
            </w:r>
          </w:p>
        </w:tc>
        <w:tc>
          <w:tcPr>
            <w:tcW w:w="495" w:type="pct"/>
            <w:tcBorders>
              <w:top w:val="nil"/>
              <w:left w:val="nil"/>
              <w:bottom w:val="nil"/>
              <w:right w:val="nil"/>
            </w:tcBorders>
            <w:shd w:val="clear" w:color="auto" w:fill="auto"/>
            <w:noWrap/>
            <w:vAlign w:val="bottom"/>
          </w:tcPr>
          <w:p w14:paraId="505819FF" w14:textId="77777777" w:rsidR="007A4C3A" w:rsidRPr="00D71FA0" w:rsidRDefault="007A4C3A" w:rsidP="00796256">
            <w:pPr>
              <w:pStyle w:val="TableText"/>
              <w:ind w:right="288"/>
              <w:rPr>
                <w:noProof w:val="0"/>
              </w:rPr>
            </w:pPr>
            <w:r w:rsidRPr="00D71FA0">
              <w:rPr>
                <w:noProof w:val="0"/>
                <w:color w:val="000000"/>
              </w:rPr>
              <w:t>40.5</w:t>
            </w:r>
          </w:p>
        </w:tc>
        <w:tc>
          <w:tcPr>
            <w:tcW w:w="496" w:type="pct"/>
            <w:tcBorders>
              <w:top w:val="nil"/>
              <w:left w:val="nil"/>
              <w:bottom w:val="nil"/>
              <w:right w:val="nil"/>
            </w:tcBorders>
            <w:shd w:val="clear" w:color="auto" w:fill="auto"/>
            <w:noWrap/>
            <w:vAlign w:val="bottom"/>
          </w:tcPr>
          <w:p w14:paraId="5EEA31B0" w14:textId="77777777" w:rsidR="007A4C3A" w:rsidRPr="00D71FA0" w:rsidRDefault="007A4C3A" w:rsidP="00796256">
            <w:pPr>
              <w:pStyle w:val="TableText"/>
              <w:ind w:right="288"/>
              <w:rPr>
                <w:noProof w:val="0"/>
              </w:rPr>
            </w:pPr>
            <w:r w:rsidRPr="00D71FA0">
              <w:rPr>
                <w:noProof w:val="0"/>
                <w:color w:val="000000"/>
              </w:rPr>
              <w:t>55.5</w:t>
            </w:r>
          </w:p>
        </w:tc>
        <w:tc>
          <w:tcPr>
            <w:tcW w:w="494" w:type="pct"/>
            <w:tcBorders>
              <w:top w:val="nil"/>
              <w:left w:val="nil"/>
              <w:bottom w:val="nil"/>
              <w:right w:val="nil"/>
            </w:tcBorders>
            <w:shd w:val="clear" w:color="auto" w:fill="auto"/>
            <w:vAlign w:val="bottom"/>
          </w:tcPr>
          <w:p w14:paraId="598115E9"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7F7B9732" w14:textId="77777777" w:rsidTr="00796256">
        <w:trPr>
          <w:trHeight w:val="300"/>
        </w:trPr>
        <w:tc>
          <w:tcPr>
            <w:tcW w:w="3021" w:type="pct"/>
            <w:noWrap/>
            <w:hideMark/>
          </w:tcPr>
          <w:p w14:paraId="532C5808"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673A1E72" w14:textId="77777777" w:rsidR="007A4C3A" w:rsidRPr="00D71FA0" w:rsidRDefault="007A4C3A" w:rsidP="00796256">
            <w:pPr>
              <w:pStyle w:val="TableText"/>
              <w:ind w:right="144"/>
              <w:rPr>
                <w:noProof w:val="0"/>
              </w:rPr>
            </w:pPr>
            <w:r w:rsidRPr="00D71FA0">
              <w:rPr>
                <w:noProof w:val="0"/>
                <w:color w:val="000000"/>
              </w:rPr>
              <w:t>3,752</w:t>
            </w:r>
          </w:p>
        </w:tc>
        <w:tc>
          <w:tcPr>
            <w:tcW w:w="495" w:type="pct"/>
            <w:tcBorders>
              <w:top w:val="nil"/>
              <w:left w:val="nil"/>
              <w:bottom w:val="nil"/>
              <w:right w:val="nil"/>
            </w:tcBorders>
            <w:shd w:val="clear" w:color="auto" w:fill="auto"/>
            <w:noWrap/>
            <w:vAlign w:val="bottom"/>
          </w:tcPr>
          <w:p w14:paraId="3BAED8B3" w14:textId="77777777" w:rsidR="007A4C3A" w:rsidRPr="00D71FA0" w:rsidRDefault="007A4C3A" w:rsidP="00796256">
            <w:pPr>
              <w:pStyle w:val="TableText"/>
              <w:ind w:right="288"/>
              <w:rPr>
                <w:noProof w:val="0"/>
              </w:rPr>
            </w:pPr>
            <w:r w:rsidRPr="00D71FA0">
              <w:rPr>
                <w:noProof w:val="0"/>
                <w:color w:val="000000"/>
              </w:rPr>
              <w:t>47.8</w:t>
            </w:r>
          </w:p>
        </w:tc>
        <w:tc>
          <w:tcPr>
            <w:tcW w:w="496" w:type="pct"/>
            <w:tcBorders>
              <w:top w:val="nil"/>
              <w:left w:val="nil"/>
              <w:bottom w:val="nil"/>
              <w:right w:val="nil"/>
            </w:tcBorders>
            <w:shd w:val="clear" w:color="auto" w:fill="auto"/>
            <w:noWrap/>
            <w:vAlign w:val="bottom"/>
          </w:tcPr>
          <w:p w14:paraId="3DBC2A56"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nil"/>
              <w:right w:val="nil"/>
            </w:tcBorders>
            <w:shd w:val="clear" w:color="auto" w:fill="auto"/>
            <w:vAlign w:val="bottom"/>
          </w:tcPr>
          <w:p w14:paraId="76B100E0" w14:textId="77777777" w:rsidR="007A4C3A" w:rsidRPr="00D71FA0" w:rsidRDefault="007A4C3A" w:rsidP="00796256">
            <w:pPr>
              <w:pStyle w:val="TableText"/>
              <w:ind w:right="288"/>
              <w:rPr>
                <w:noProof w:val="0"/>
              </w:rPr>
            </w:pPr>
            <w:r w:rsidRPr="00D71FA0">
              <w:rPr>
                <w:noProof w:val="0"/>
                <w:color w:val="000000"/>
              </w:rPr>
              <w:t>3.6</w:t>
            </w:r>
          </w:p>
        </w:tc>
      </w:tr>
      <w:tr w:rsidR="007A4C3A" w:rsidRPr="00D71FA0" w14:paraId="1A1EFC40" w14:textId="77777777" w:rsidTr="00796256">
        <w:trPr>
          <w:trHeight w:val="300"/>
        </w:trPr>
        <w:tc>
          <w:tcPr>
            <w:tcW w:w="3021" w:type="pct"/>
            <w:tcBorders>
              <w:bottom w:val="nil"/>
            </w:tcBorders>
            <w:noWrap/>
            <w:hideMark/>
          </w:tcPr>
          <w:p w14:paraId="436442E3"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7866E3B1" w14:textId="77777777" w:rsidR="007A4C3A" w:rsidRPr="00D71FA0" w:rsidRDefault="007A4C3A" w:rsidP="00796256">
            <w:pPr>
              <w:pStyle w:val="TableText"/>
              <w:ind w:right="144"/>
              <w:rPr>
                <w:noProof w:val="0"/>
              </w:rPr>
            </w:pPr>
            <w:r w:rsidRPr="00D71FA0">
              <w:rPr>
                <w:noProof w:val="0"/>
                <w:color w:val="000000"/>
              </w:rPr>
              <w:t>26,722</w:t>
            </w:r>
          </w:p>
        </w:tc>
        <w:tc>
          <w:tcPr>
            <w:tcW w:w="495" w:type="pct"/>
            <w:tcBorders>
              <w:top w:val="nil"/>
              <w:left w:val="nil"/>
              <w:bottom w:val="nil"/>
              <w:right w:val="nil"/>
            </w:tcBorders>
            <w:shd w:val="clear" w:color="auto" w:fill="auto"/>
            <w:noWrap/>
            <w:vAlign w:val="bottom"/>
          </w:tcPr>
          <w:p w14:paraId="1E39E65A" w14:textId="77777777" w:rsidR="007A4C3A" w:rsidRPr="00D71FA0" w:rsidRDefault="007A4C3A" w:rsidP="00796256">
            <w:pPr>
              <w:pStyle w:val="TableText"/>
              <w:ind w:right="288"/>
              <w:rPr>
                <w:noProof w:val="0"/>
              </w:rPr>
            </w:pPr>
            <w:r w:rsidRPr="00D71FA0">
              <w:rPr>
                <w:noProof w:val="0"/>
                <w:color w:val="000000"/>
              </w:rPr>
              <w:t>25.6</w:t>
            </w:r>
          </w:p>
        </w:tc>
        <w:tc>
          <w:tcPr>
            <w:tcW w:w="496" w:type="pct"/>
            <w:tcBorders>
              <w:top w:val="nil"/>
              <w:left w:val="nil"/>
              <w:bottom w:val="nil"/>
              <w:right w:val="nil"/>
            </w:tcBorders>
            <w:shd w:val="clear" w:color="auto" w:fill="auto"/>
            <w:noWrap/>
            <w:vAlign w:val="bottom"/>
          </w:tcPr>
          <w:p w14:paraId="2E46D7A6" w14:textId="77777777" w:rsidR="007A4C3A" w:rsidRPr="00D71FA0" w:rsidRDefault="007A4C3A" w:rsidP="00796256">
            <w:pPr>
              <w:pStyle w:val="TableText"/>
              <w:ind w:right="288"/>
              <w:rPr>
                <w:noProof w:val="0"/>
              </w:rPr>
            </w:pPr>
            <w:r w:rsidRPr="00D71FA0">
              <w:rPr>
                <w:noProof w:val="0"/>
                <w:color w:val="000000"/>
              </w:rPr>
              <w:t>60.6</w:t>
            </w:r>
          </w:p>
        </w:tc>
        <w:tc>
          <w:tcPr>
            <w:tcW w:w="494" w:type="pct"/>
            <w:tcBorders>
              <w:top w:val="nil"/>
              <w:left w:val="nil"/>
              <w:bottom w:val="nil"/>
              <w:right w:val="nil"/>
            </w:tcBorders>
            <w:shd w:val="clear" w:color="auto" w:fill="auto"/>
            <w:vAlign w:val="bottom"/>
          </w:tcPr>
          <w:p w14:paraId="6ECBC3AF"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4E10F444" w14:textId="77777777" w:rsidTr="00796256">
        <w:trPr>
          <w:trHeight w:val="300"/>
        </w:trPr>
        <w:tc>
          <w:tcPr>
            <w:tcW w:w="3021" w:type="pct"/>
            <w:tcBorders>
              <w:top w:val="nil"/>
              <w:bottom w:val="single" w:sz="4" w:space="0" w:color="auto"/>
            </w:tcBorders>
            <w:noWrap/>
            <w:hideMark/>
          </w:tcPr>
          <w:p w14:paraId="31BFD77A"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27BA2DF3" w14:textId="77777777" w:rsidR="007A4C3A" w:rsidRPr="00D71FA0" w:rsidRDefault="007A4C3A" w:rsidP="00796256">
            <w:pPr>
              <w:pStyle w:val="TableText"/>
              <w:ind w:right="144"/>
              <w:rPr>
                <w:noProof w:val="0"/>
              </w:rPr>
            </w:pPr>
            <w:r w:rsidRPr="00D71FA0">
              <w:rPr>
                <w:noProof w:val="0"/>
                <w:color w:val="000000"/>
              </w:rPr>
              <w:t>4,109</w:t>
            </w:r>
          </w:p>
        </w:tc>
        <w:tc>
          <w:tcPr>
            <w:tcW w:w="495" w:type="pct"/>
            <w:tcBorders>
              <w:top w:val="nil"/>
              <w:left w:val="nil"/>
              <w:bottom w:val="single" w:sz="4" w:space="0" w:color="auto"/>
              <w:right w:val="nil"/>
            </w:tcBorders>
            <w:shd w:val="clear" w:color="auto" w:fill="auto"/>
            <w:noWrap/>
            <w:vAlign w:val="bottom"/>
          </w:tcPr>
          <w:p w14:paraId="2C8199D2" w14:textId="77777777" w:rsidR="007A4C3A" w:rsidRPr="00D71FA0" w:rsidRDefault="007A4C3A" w:rsidP="00796256">
            <w:pPr>
              <w:pStyle w:val="TableText"/>
              <w:ind w:right="288"/>
              <w:rPr>
                <w:noProof w:val="0"/>
              </w:rPr>
            </w:pPr>
            <w:r w:rsidRPr="00D71FA0">
              <w:rPr>
                <w:noProof w:val="0"/>
                <w:color w:val="000000"/>
              </w:rPr>
              <w:t>26.3</w:t>
            </w:r>
          </w:p>
        </w:tc>
        <w:tc>
          <w:tcPr>
            <w:tcW w:w="496" w:type="pct"/>
            <w:tcBorders>
              <w:top w:val="nil"/>
              <w:left w:val="nil"/>
              <w:bottom w:val="single" w:sz="4" w:space="0" w:color="auto"/>
              <w:right w:val="nil"/>
            </w:tcBorders>
            <w:shd w:val="clear" w:color="auto" w:fill="auto"/>
            <w:noWrap/>
            <w:vAlign w:val="bottom"/>
          </w:tcPr>
          <w:p w14:paraId="02F6DF44" w14:textId="77777777" w:rsidR="007A4C3A" w:rsidRPr="00D71FA0" w:rsidRDefault="007A4C3A" w:rsidP="00796256">
            <w:pPr>
              <w:pStyle w:val="TableText"/>
              <w:ind w:right="288"/>
              <w:rPr>
                <w:noProof w:val="0"/>
              </w:rPr>
            </w:pPr>
            <w:r w:rsidRPr="00D71FA0">
              <w:rPr>
                <w:noProof w:val="0"/>
                <w:color w:val="000000"/>
              </w:rPr>
              <w:t>59.5</w:t>
            </w:r>
          </w:p>
        </w:tc>
        <w:tc>
          <w:tcPr>
            <w:tcW w:w="494" w:type="pct"/>
            <w:tcBorders>
              <w:top w:val="nil"/>
              <w:left w:val="nil"/>
              <w:bottom w:val="single" w:sz="4" w:space="0" w:color="auto"/>
              <w:right w:val="nil"/>
            </w:tcBorders>
            <w:shd w:val="clear" w:color="auto" w:fill="auto"/>
            <w:vAlign w:val="bottom"/>
          </w:tcPr>
          <w:p w14:paraId="53DFDC3D" w14:textId="77777777" w:rsidR="007A4C3A" w:rsidRPr="00D71FA0" w:rsidRDefault="007A4C3A" w:rsidP="00796256">
            <w:pPr>
              <w:pStyle w:val="TableText"/>
              <w:ind w:right="288"/>
              <w:rPr>
                <w:noProof w:val="0"/>
              </w:rPr>
            </w:pPr>
            <w:r w:rsidRPr="00D71FA0">
              <w:rPr>
                <w:noProof w:val="0"/>
                <w:color w:val="000000"/>
              </w:rPr>
              <w:t>14.2</w:t>
            </w:r>
          </w:p>
        </w:tc>
      </w:tr>
      <w:tr w:rsidR="007A4C3A" w:rsidRPr="00D71FA0" w14:paraId="4FA343F6" w14:textId="77777777" w:rsidTr="00796256">
        <w:trPr>
          <w:trHeight w:val="300"/>
        </w:trPr>
        <w:tc>
          <w:tcPr>
            <w:tcW w:w="3021" w:type="pct"/>
            <w:tcBorders>
              <w:top w:val="single" w:sz="4" w:space="0" w:color="auto"/>
              <w:bottom w:val="nil"/>
            </w:tcBorders>
            <w:noWrap/>
            <w:hideMark/>
          </w:tcPr>
          <w:p w14:paraId="7B77B8F4"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3AFF6A31" w14:textId="77777777" w:rsidR="007A4C3A" w:rsidRPr="00D71FA0" w:rsidRDefault="007A4C3A" w:rsidP="00796256">
            <w:pPr>
              <w:pStyle w:val="TableText"/>
              <w:ind w:right="144"/>
              <w:rPr>
                <w:noProof w:val="0"/>
              </w:rPr>
            </w:pPr>
            <w:r w:rsidRPr="00D71FA0">
              <w:rPr>
                <w:noProof w:val="0"/>
                <w:color w:val="000000"/>
              </w:rPr>
              <w:t>9,340</w:t>
            </w:r>
          </w:p>
        </w:tc>
        <w:tc>
          <w:tcPr>
            <w:tcW w:w="495" w:type="pct"/>
            <w:tcBorders>
              <w:top w:val="single" w:sz="4" w:space="0" w:color="auto"/>
              <w:left w:val="nil"/>
              <w:bottom w:val="nil"/>
              <w:right w:val="nil"/>
            </w:tcBorders>
            <w:shd w:val="clear" w:color="auto" w:fill="auto"/>
            <w:noWrap/>
            <w:vAlign w:val="bottom"/>
          </w:tcPr>
          <w:p w14:paraId="7399B5E3" w14:textId="77777777" w:rsidR="007A4C3A" w:rsidRPr="00D71FA0" w:rsidRDefault="007A4C3A" w:rsidP="00796256">
            <w:pPr>
              <w:pStyle w:val="TableText"/>
              <w:ind w:right="288"/>
              <w:rPr>
                <w:noProof w:val="0"/>
              </w:rPr>
            </w:pPr>
            <w:r w:rsidRPr="00D71FA0">
              <w:rPr>
                <w:noProof w:val="0"/>
                <w:color w:val="000000"/>
              </w:rPr>
              <w:t>64.3</w:t>
            </w:r>
          </w:p>
        </w:tc>
        <w:tc>
          <w:tcPr>
            <w:tcW w:w="496" w:type="pct"/>
            <w:tcBorders>
              <w:top w:val="single" w:sz="4" w:space="0" w:color="auto"/>
              <w:left w:val="nil"/>
              <w:bottom w:val="nil"/>
              <w:right w:val="nil"/>
            </w:tcBorders>
            <w:shd w:val="clear" w:color="auto" w:fill="auto"/>
            <w:noWrap/>
            <w:vAlign w:val="bottom"/>
          </w:tcPr>
          <w:p w14:paraId="6AE3A85E" w14:textId="77777777" w:rsidR="007A4C3A" w:rsidRPr="00D71FA0" w:rsidRDefault="007A4C3A" w:rsidP="00796256">
            <w:pPr>
              <w:pStyle w:val="TableText"/>
              <w:ind w:right="288"/>
              <w:rPr>
                <w:noProof w:val="0"/>
              </w:rPr>
            </w:pPr>
            <w:r w:rsidRPr="00D71FA0">
              <w:rPr>
                <w:noProof w:val="0"/>
                <w:color w:val="000000"/>
              </w:rPr>
              <w:t>34.3</w:t>
            </w:r>
          </w:p>
        </w:tc>
        <w:tc>
          <w:tcPr>
            <w:tcW w:w="494" w:type="pct"/>
            <w:tcBorders>
              <w:top w:val="single" w:sz="4" w:space="0" w:color="auto"/>
              <w:left w:val="nil"/>
              <w:bottom w:val="nil"/>
              <w:right w:val="nil"/>
            </w:tcBorders>
            <w:shd w:val="clear" w:color="auto" w:fill="auto"/>
            <w:vAlign w:val="bottom"/>
          </w:tcPr>
          <w:p w14:paraId="3ABF155C"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08B7222D" w14:textId="77777777" w:rsidTr="00796256">
        <w:trPr>
          <w:trHeight w:val="315"/>
        </w:trPr>
        <w:tc>
          <w:tcPr>
            <w:tcW w:w="3021" w:type="pct"/>
            <w:tcBorders>
              <w:top w:val="nil"/>
              <w:bottom w:val="single" w:sz="4" w:space="0" w:color="auto"/>
            </w:tcBorders>
            <w:noWrap/>
            <w:hideMark/>
          </w:tcPr>
          <w:p w14:paraId="45731087"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6A4DF4EA" w14:textId="77777777" w:rsidR="007A4C3A" w:rsidRPr="00D71FA0" w:rsidRDefault="007A4C3A" w:rsidP="00796256">
            <w:pPr>
              <w:pStyle w:val="TableText"/>
              <w:ind w:right="144"/>
              <w:rPr>
                <w:noProof w:val="0"/>
              </w:rPr>
            </w:pPr>
            <w:r w:rsidRPr="00D71FA0">
              <w:rPr>
                <w:noProof w:val="0"/>
                <w:color w:val="000000"/>
              </w:rPr>
              <w:t>96,495</w:t>
            </w:r>
          </w:p>
        </w:tc>
        <w:tc>
          <w:tcPr>
            <w:tcW w:w="495" w:type="pct"/>
            <w:tcBorders>
              <w:top w:val="nil"/>
              <w:left w:val="nil"/>
              <w:bottom w:val="single" w:sz="4" w:space="0" w:color="auto"/>
              <w:right w:val="nil"/>
            </w:tcBorders>
            <w:shd w:val="clear" w:color="auto" w:fill="auto"/>
            <w:noWrap/>
            <w:vAlign w:val="bottom"/>
          </w:tcPr>
          <w:p w14:paraId="4BB9A819" w14:textId="77777777" w:rsidR="007A4C3A" w:rsidRPr="00D71FA0" w:rsidRDefault="007A4C3A" w:rsidP="00796256">
            <w:pPr>
              <w:pStyle w:val="TableText"/>
              <w:ind w:right="288"/>
              <w:rPr>
                <w:noProof w:val="0"/>
              </w:rPr>
            </w:pPr>
            <w:r w:rsidRPr="00D71FA0">
              <w:rPr>
                <w:noProof w:val="0"/>
                <w:color w:val="000000"/>
              </w:rPr>
              <w:t>30.5</w:t>
            </w:r>
          </w:p>
        </w:tc>
        <w:tc>
          <w:tcPr>
            <w:tcW w:w="496" w:type="pct"/>
            <w:tcBorders>
              <w:top w:val="nil"/>
              <w:left w:val="nil"/>
              <w:bottom w:val="single" w:sz="4" w:space="0" w:color="auto"/>
              <w:right w:val="nil"/>
            </w:tcBorders>
            <w:shd w:val="clear" w:color="auto" w:fill="auto"/>
            <w:noWrap/>
            <w:vAlign w:val="bottom"/>
          </w:tcPr>
          <w:p w14:paraId="2C72A0EC" w14:textId="77777777" w:rsidR="007A4C3A" w:rsidRPr="00D71FA0" w:rsidRDefault="007A4C3A" w:rsidP="00796256">
            <w:pPr>
              <w:pStyle w:val="TableText"/>
              <w:ind w:right="288"/>
              <w:rPr>
                <w:noProof w:val="0"/>
              </w:rPr>
            </w:pPr>
            <w:r w:rsidRPr="00D71FA0">
              <w:rPr>
                <w:noProof w:val="0"/>
                <w:color w:val="000000"/>
              </w:rPr>
              <w:t>59.5</w:t>
            </w:r>
          </w:p>
        </w:tc>
        <w:tc>
          <w:tcPr>
            <w:tcW w:w="494" w:type="pct"/>
            <w:tcBorders>
              <w:top w:val="nil"/>
              <w:left w:val="nil"/>
              <w:bottom w:val="single" w:sz="4" w:space="0" w:color="auto"/>
              <w:right w:val="nil"/>
            </w:tcBorders>
            <w:shd w:val="clear" w:color="auto" w:fill="auto"/>
            <w:vAlign w:val="bottom"/>
          </w:tcPr>
          <w:p w14:paraId="44944F68"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234728CB" w14:textId="77777777" w:rsidTr="00796256">
        <w:trPr>
          <w:trHeight w:val="53"/>
        </w:trPr>
        <w:tc>
          <w:tcPr>
            <w:tcW w:w="3021" w:type="pct"/>
            <w:tcBorders>
              <w:top w:val="single" w:sz="4" w:space="0" w:color="auto"/>
              <w:bottom w:val="nil"/>
            </w:tcBorders>
            <w:noWrap/>
            <w:hideMark/>
          </w:tcPr>
          <w:p w14:paraId="74A6C035"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3C28A35F" w14:textId="77777777" w:rsidR="007A4C3A" w:rsidRPr="00D71FA0" w:rsidRDefault="007A4C3A" w:rsidP="00796256">
            <w:pPr>
              <w:pStyle w:val="TableText"/>
              <w:ind w:right="144"/>
              <w:rPr>
                <w:noProof w:val="0"/>
              </w:rPr>
            </w:pPr>
            <w:r w:rsidRPr="00D71FA0">
              <w:rPr>
                <w:noProof w:val="0"/>
                <w:color w:val="000000"/>
              </w:rPr>
              <w:t>739</w:t>
            </w:r>
          </w:p>
        </w:tc>
        <w:tc>
          <w:tcPr>
            <w:tcW w:w="495" w:type="pct"/>
            <w:tcBorders>
              <w:top w:val="single" w:sz="4" w:space="0" w:color="auto"/>
              <w:left w:val="nil"/>
              <w:bottom w:val="nil"/>
              <w:right w:val="nil"/>
            </w:tcBorders>
            <w:shd w:val="clear" w:color="auto" w:fill="auto"/>
            <w:noWrap/>
            <w:vAlign w:val="bottom"/>
          </w:tcPr>
          <w:p w14:paraId="7E103F8F" w14:textId="77777777" w:rsidR="007A4C3A" w:rsidRPr="00D71FA0" w:rsidRDefault="007A4C3A" w:rsidP="00796256">
            <w:pPr>
              <w:pStyle w:val="TableText"/>
              <w:ind w:right="288"/>
              <w:rPr>
                <w:noProof w:val="0"/>
              </w:rPr>
            </w:pPr>
            <w:r w:rsidRPr="00D71FA0">
              <w:rPr>
                <w:noProof w:val="0"/>
                <w:color w:val="000000"/>
              </w:rPr>
              <w:t>51.2</w:t>
            </w:r>
          </w:p>
        </w:tc>
        <w:tc>
          <w:tcPr>
            <w:tcW w:w="496" w:type="pct"/>
            <w:tcBorders>
              <w:top w:val="single" w:sz="4" w:space="0" w:color="auto"/>
              <w:left w:val="nil"/>
              <w:bottom w:val="nil"/>
              <w:right w:val="nil"/>
            </w:tcBorders>
            <w:shd w:val="clear" w:color="auto" w:fill="auto"/>
            <w:noWrap/>
            <w:vAlign w:val="bottom"/>
          </w:tcPr>
          <w:p w14:paraId="50635F2A"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single" w:sz="4" w:space="0" w:color="auto"/>
              <w:left w:val="nil"/>
              <w:bottom w:val="nil"/>
              <w:right w:val="nil"/>
            </w:tcBorders>
            <w:shd w:val="clear" w:color="auto" w:fill="auto"/>
            <w:vAlign w:val="bottom"/>
          </w:tcPr>
          <w:p w14:paraId="0F469ECF" w14:textId="77777777" w:rsidR="007A4C3A" w:rsidRPr="00D71FA0" w:rsidRDefault="007A4C3A" w:rsidP="00796256">
            <w:pPr>
              <w:pStyle w:val="TableText"/>
              <w:ind w:right="288"/>
              <w:rPr>
                <w:noProof w:val="0"/>
              </w:rPr>
            </w:pPr>
            <w:r w:rsidRPr="00D71FA0">
              <w:rPr>
                <w:noProof w:val="0"/>
                <w:color w:val="000000"/>
              </w:rPr>
              <w:t>1.6</w:t>
            </w:r>
          </w:p>
        </w:tc>
      </w:tr>
      <w:tr w:rsidR="007A4C3A" w:rsidRPr="00D71FA0" w14:paraId="08CA5609" w14:textId="77777777" w:rsidTr="00796256">
        <w:trPr>
          <w:trHeight w:val="315"/>
        </w:trPr>
        <w:tc>
          <w:tcPr>
            <w:tcW w:w="3021" w:type="pct"/>
            <w:tcBorders>
              <w:top w:val="nil"/>
              <w:bottom w:val="single" w:sz="4" w:space="0" w:color="auto"/>
            </w:tcBorders>
            <w:noWrap/>
            <w:hideMark/>
          </w:tcPr>
          <w:p w14:paraId="7BF4B30F"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58632F1" w14:textId="77777777" w:rsidR="007A4C3A" w:rsidRPr="00D71FA0" w:rsidRDefault="007A4C3A" w:rsidP="00796256">
            <w:pPr>
              <w:pStyle w:val="TableText"/>
              <w:ind w:right="144"/>
              <w:rPr>
                <w:noProof w:val="0"/>
              </w:rPr>
            </w:pPr>
            <w:r w:rsidRPr="00D71FA0">
              <w:rPr>
                <w:noProof w:val="0"/>
                <w:color w:val="000000"/>
              </w:rPr>
              <w:t>105,096</w:t>
            </w:r>
          </w:p>
        </w:tc>
        <w:tc>
          <w:tcPr>
            <w:tcW w:w="495" w:type="pct"/>
            <w:tcBorders>
              <w:top w:val="nil"/>
              <w:left w:val="nil"/>
              <w:bottom w:val="single" w:sz="4" w:space="0" w:color="auto"/>
              <w:right w:val="nil"/>
            </w:tcBorders>
            <w:shd w:val="clear" w:color="auto" w:fill="auto"/>
            <w:noWrap/>
            <w:vAlign w:val="bottom"/>
          </w:tcPr>
          <w:p w14:paraId="385D485A" w14:textId="77777777" w:rsidR="007A4C3A" w:rsidRPr="00D71FA0" w:rsidRDefault="007A4C3A" w:rsidP="00796256">
            <w:pPr>
              <w:pStyle w:val="TableText"/>
              <w:ind w:right="288"/>
              <w:rPr>
                <w:noProof w:val="0"/>
              </w:rPr>
            </w:pPr>
            <w:r w:rsidRPr="00D71FA0">
              <w:rPr>
                <w:noProof w:val="0"/>
                <w:color w:val="000000"/>
              </w:rPr>
              <w:t>33.3</w:t>
            </w:r>
          </w:p>
        </w:tc>
        <w:tc>
          <w:tcPr>
            <w:tcW w:w="496" w:type="pct"/>
            <w:tcBorders>
              <w:top w:val="nil"/>
              <w:left w:val="nil"/>
              <w:bottom w:val="single" w:sz="4" w:space="0" w:color="auto"/>
              <w:right w:val="nil"/>
            </w:tcBorders>
            <w:shd w:val="clear" w:color="auto" w:fill="auto"/>
            <w:noWrap/>
            <w:vAlign w:val="bottom"/>
          </w:tcPr>
          <w:p w14:paraId="6DAD87D3" w14:textId="77777777" w:rsidR="007A4C3A" w:rsidRPr="00D71FA0" w:rsidRDefault="007A4C3A" w:rsidP="00796256">
            <w:pPr>
              <w:pStyle w:val="TableText"/>
              <w:ind w:right="288"/>
              <w:rPr>
                <w:noProof w:val="0"/>
              </w:rPr>
            </w:pPr>
            <w:r w:rsidRPr="00D71FA0">
              <w:rPr>
                <w:noProof w:val="0"/>
                <w:color w:val="000000"/>
              </w:rPr>
              <w:t>57.3</w:t>
            </w:r>
          </w:p>
        </w:tc>
        <w:tc>
          <w:tcPr>
            <w:tcW w:w="494" w:type="pct"/>
            <w:tcBorders>
              <w:top w:val="nil"/>
              <w:left w:val="nil"/>
              <w:bottom w:val="single" w:sz="4" w:space="0" w:color="auto"/>
              <w:right w:val="nil"/>
            </w:tcBorders>
            <w:shd w:val="clear" w:color="auto" w:fill="auto"/>
            <w:vAlign w:val="bottom"/>
          </w:tcPr>
          <w:p w14:paraId="35408F68"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22B4BFFA" w14:textId="77777777" w:rsidTr="00796256">
        <w:trPr>
          <w:trHeight w:val="315"/>
        </w:trPr>
        <w:tc>
          <w:tcPr>
            <w:tcW w:w="3021" w:type="pct"/>
            <w:tcBorders>
              <w:top w:val="single" w:sz="4" w:space="0" w:color="auto"/>
              <w:bottom w:val="nil"/>
            </w:tcBorders>
            <w:noWrap/>
          </w:tcPr>
          <w:p w14:paraId="55535529"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78F6E114" w14:textId="77777777" w:rsidR="007A4C3A" w:rsidRPr="00D71FA0" w:rsidRDefault="007A4C3A" w:rsidP="00796256">
            <w:pPr>
              <w:pStyle w:val="TableText"/>
              <w:ind w:right="144"/>
              <w:rPr>
                <w:noProof w:val="0"/>
              </w:rPr>
            </w:pPr>
            <w:r w:rsidRPr="00D71FA0">
              <w:rPr>
                <w:noProof w:val="0"/>
                <w:color w:val="000000"/>
              </w:rPr>
              <w:t>1,602</w:t>
            </w:r>
          </w:p>
        </w:tc>
        <w:tc>
          <w:tcPr>
            <w:tcW w:w="495" w:type="pct"/>
            <w:tcBorders>
              <w:top w:val="single" w:sz="4" w:space="0" w:color="auto"/>
              <w:left w:val="nil"/>
              <w:bottom w:val="nil"/>
              <w:right w:val="nil"/>
            </w:tcBorders>
            <w:shd w:val="clear" w:color="auto" w:fill="auto"/>
            <w:noWrap/>
            <w:vAlign w:val="bottom"/>
          </w:tcPr>
          <w:p w14:paraId="3225BEA4" w14:textId="77777777" w:rsidR="007A4C3A" w:rsidRPr="00D71FA0" w:rsidRDefault="007A4C3A" w:rsidP="00796256">
            <w:pPr>
              <w:pStyle w:val="TableText"/>
              <w:ind w:right="288"/>
              <w:rPr>
                <w:noProof w:val="0"/>
              </w:rPr>
            </w:pPr>
            <w:r w:rsidRPr="00D71FA0">
              <w:rPr>
                <w:noProof w:val="0"/>
                <w:color w:val="000000"/>
              </w:rPr>
              <w:t>32.6</w:t>
            </w:r>
          </w:p>
        </w:tc>
        <w:tc>
          <w:tcPr>
            <w:tcW w:w="496" w:type="pct"/>
            <w:tcBorders>
              <w:top w:val="single" w:sz="4" w:space="0" w:color="auto"/>
              <w:left w:val="nil"/>
              <w:bottom w:val="nil"/>
              <w:right w:val="nil"/>
            </w:tcBorders>
            <w:shd w:val="clear" w:color="auto" w:fill="auto"/>
            <w:noWrap/>
            <w:vAlign w:val="bottom"/>
          </w:tcPr>
          <w:p w14:paraId="6D0F7583" w14:textId="77777777" w:rsidR="007A4C3A" w:rsidRPr="00D71FA0" w:rsidRDefault="007A4C3A" w:rsidP="00796256">
            <w:pPr>
              <w:pStyle w:val="TableText"/>
              <w:ind w:right="288"/>
              <w:rPr>
                <w:noProof w:val="0"/>
              </w:rPr>
            </w:pPr>
            <w:r w:rsidRPr="00D71FA0">
              <w:rPr>
                <w:noProof w:val="0"/>
                <w:color w:val="000000"/>
              </w:rPr>
              <w:t>56.7</w:t>
            </w:r>
          </w:p>
        </w:tc>
        <w:tc>
          <w:tcPr>
            <w:tcW w:w="494" w:type="pct"/>
            <w:tcBorders>
              <w:top w:val="single" w:sz="4" w:space="0" w:color="auto"/>
              <w:left w:val="nil"/>
              <w:bottom w:val="nil"/>
              <w:right w:val="nil"/>
            </w:tcBorders>
            <w:shd w:val="clear" w:color="auto" w:fill="auto"/>
            <w:vAlign w:val="bottom"/>
          </w:tcPr>
          <w:p w14:paraId="051C1DED"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43AA455E" w14:textId="77777777" w:rsidTr="00796256">
        <w:trPr>
          <w:trHeight w:val="315"/>
        </w:trPr>
        <w:tc>
          <w:tcPr>
            <w:tcW w:w="3021" w:type="pct"/>
            <w:tcBorders>
              <w:top w:val="nil"/>
              <w:bottom w:val="single" w:sz="12" w:space="0" w:color="auto"/>
            </w:tcBorders>
            <w:noWrap/>
          </w:tcPr>
          <w:p w14:paraId="0B359A1D"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2265F82B" w14:textId="77777777" w:rsidR="007A4C3A" w:rsidRPr="00D71FA0" w:rsidRDefault="007A4C3A" w:rsidP="00796256">
            <w:pPr>
              <w:pStyle w:val="TableText"/>
              <w:ind w:right="144"/>
              <w:rPr>
                <w:noProof w:val="0"/>
              </w:rPr>
            </w:pPr>
            <w:r w:rsidRPr="00D71FA0">
              <w:rPr>
                <w:noProof w:val="0"/>
                <w:color w:val="000000"/>
              </w:rPr>
              <w:t>104,233</w:t>
            </w:r>
          </w:p>
        </w:tc>
        <w:tc>
          <w:tcPr>
            <w:tcW w:w="495" w:type="pct"/>
            <w:tcBorders>
              <w:top w:val="nil"/>
              <w:left w:val="nil"/>
              <w:bottom w:val="single" w:sz="12" w:space="0" w:color="auto"/>
              <w:right w:val="nil"/>
            </w:tcBorders>
            <w:shd w:val="clear" w:color="auto" w:fill="auto"/>
            <w:noWrap/>
            <w:vAlign w:val="bottom"/>
          </w:tcPr>
          <w:p w14:paraId="3CEE54DA" w14:textId="77777777" w:rsidR="007A4C3A" w:rsidRPr="00D71FA0" w:rsidRDefault="007A4C3A" w:rsidP="00796256">
            <w:pPr>
              <w:pStyle w:val="TableText"/>
              <w:ind w:right="288"/>
              <w:rPr>
                <w:noProof w:val="0"/>
              </w:rPr>
            </w:pPr>
            <w:r w:rsidRPr="00D71FA0">
              <w:rPr>
                <w:noProof w:val="0"/>
                <w:color w:val="000000"/>
              </w:rPr>
              <w:t>33.4</w:t>
            </w:r>
          </w:p>
        </w:tc>
        <w:tc>
          <w:tcPr>
            <w:tcW w:w="496" w:type="pct"/>
            <w:tcBorders>
              <w:top w:val="nil"/>
              <w:left w:val="nil"/>
              <w:bottom w:val="single" w:sz="12" w:space="0" w:color="auto"/>
              <w:right w:val="nil"/>
            </w:tcBorders>
            <w:shd w:val="clear" w:color="auto" w:fill="auto"/>
            <w:noWrap/>
            <w:vAlign w:val="bottom"/>
          </w:tcPr>
          <w:p w14:paraId="1E39F0C3" w14:textId="77777777" w:rsidR="007A4C3A" w:rsidRPr="00D71FA0" w:rsidRDefault="007A4C3A" w:rsidP="00796256">
            <w:pPr>
              <w:pStyle w:val="TableText"/>
              <w:ind w:right="288"/>
              <w:rPr>
                <w:noProof w:val="0"/>
              </w:rPr>
            </w:pPr>
            <w:r w:rsidRPr="00D71FA0">
              <w:rPr>
                <w:noProof w:val="0"/>
                <w:color w:val="000000"/>
              </w:rPr>
              <w:t>57.3</w:t>
            </w:r>
          </w:p>
        </w:tc>
        <w:tc>
          <w:tcPr>
            <w:tcW w:w="494" w:type="pct"/>
            <w:tcBorders>
              <w:top w:val="nil"/>
              <w:left w:val="nil"/>
              <w:bottom w:val="single" w:sz="12" w:space="0" w:color="auto"/>
              <w:right w:val="nil"/>
            </w:tcBorders>
            <w:shd w:val="clear" w:color="auto" w:fill="auto"/>
            <w:vAlign w:val="bottom"/>
          </w:tcPr>
          <w:p w14:paraId="2FD619D8" w14:textId="77777777" w:rsidR="007A4C3A" w:rsidRPr="00D71FA0" w:rsidRDefault="007A4C3A" w:rsidP="00796256">
            <w:pPr>
              <w:pStyle w:val="TableText"/>
              <w:ind w:right="288"/>
              <w:rPr>
                <w:noProof w:val="0"/>
              </w:rPr>
            </w:pPr>
            <w:r w:rsidRPr="00D71FA0">
              <w:rPr>
                <w:noProof w:val="0"/>
                <w:color w:val="000000"/>
              </w:rPr>
              <w:t>9.3</w:t>
            </w:r>
          </w:p>
        </w:tc>
      </w:tr>
    </w:tbl>
    <w:p w14:paraId="7633EF14" w14:textId="77777777" w:rsidR="007A4C3A" w:rsidRPr="00D71FA0" w:rsidRDefault="007A4C3A" w:rsidP="00796256">
      <w:pPr>
        <w:pStyle w:val="NormalContinuation"/>
      </w:pPr>
      <w:r w:rsidRPr="00D71FA0">
        <w:lastRenderedPageBreak/>
        <w:fldChar w:fldCharType="begin"/>
      </w:r>
      <w:r w:rsidRPr="00D71FA0">
        <w:instrText xml:space="preserve"> REF _Ref36131454 \h </w:instrText>
      </w:r>
      <w:r w:rsidRPr="00D71FA0">
        <w:fldChar w:fldCharType="separate"/>
      </w:r>
      <w:r w:rsidRPr="00D71FA0">
        <w:t>Table 6.D.6</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High School—Life Sciences Domain, continuation"/>
      </w:tblPr>
      <w:tblGrid>
        <w:gridCol w:w="7921"/>
        <w:gridCol w:w="1298"/>
        <w:gridCol w:w="1298"/>
        <w:gridCol w:w="1301"/>
        <w:gridCol w:w="1293"/>
      </w:tblGrid>
      <w:tr w:rsidR="007A4C3A" w:rsidRPr="00D71FA0" w14:paraId="3567236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4167BA7E" w14:textId="77777777" w:rsidR="007A4C3A" w:rsidRPr="00D71FA0" w:rsidRDefault="007A4C3A" w:rsidP="00796256">
            <w:pPr>
              <w:pStyle w:val="TableHead"/>
              <w:rPr>
                <w:b w:val="0"/>
                <w:noProof w:val="0"/>
              </w:rPr>
            </w:pPr>
            <w:r w:rsidRPr="00D71FA0">
              <w:rPr>
                <w:noProof w:val="0"/>
              </w:rPr>
              <w:t>Group</w:t>
            </w:r>
          </w:p>
        </w:tc>
        <w:tc>
          <w:tcPr>
            <w:tcW w:w="495" w:type="pct"/>
          </w:tcPr>
          <w:p w14:paraId="436A40BA"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5E41E7F3"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16C40F4" w14:textId="77777777" w:rsidR="007A4C3A" w:rsidRPr="00D71FA0" w:rsidRDefault="007A4C3A" w:rsidP="00796256">
            <w:pPr>
              <w:pStyle w:val="TableHead"/>
              <w:rPr>
                <w:b w:val="0"/>
                <w:noProof w:val="0"/>
              </w:rPr>
            </w:pPr>
            <w:r w:rsidRPr="00D71FA0">
              <w:rPr>
                <w:noProof w:val="0"/>
              </w:rPr>
              <w:t>Near Standard</w:t>
            </w:r>
          </w:p>
        </w:tc>
        <w:tc>
          <w:tcPr>
            <w:tcW w:w="494" w:type="pct"/>
          </w:tcPr>
          <w:p w14:paraId="510484CA" w14:textId="77777777" w:rsidR="007A4C3A" w:rsidRPr="00D71FA0" w:rsidRDefault="007A4C3A" w:rsidP="00796256">
            <w:pPr>
              <w:pStyle w:val="TableHead"/>
              <w:rPr>
                <w:b w:val="0"/>
                <w:noProof w:val="0"/>
              </w:rPr>
            </w:pPr>
            <w:r w:rsidRPr="00D71FA0">
              <w:rPr>
                <w:noProof w:val="0"/>
              </w:rPr>
              <w:t>Above Standard</w:t>
            </w:r>
          </w:p>
        </w:tc>
      </w:tr>
      <w:tr w:rsidR="007A4C3A" w:rsidRPr="00D71FA0" w14:paraId="64A15A2C" w14:textId="77777777" w:rsidTr="00796256">
        <w:trPr>
          <w:trHeight w:val="315"/>
        </w:trPr>
        <w:tc>
          <w:tcPr>
            <w:tcW w:w="3021" w:type="pct"/>
            <w:tcBorders>
              <w:top w:val="single" w:sz="4" w:space="0" w:color="auto"/>
              <w:bottom w:val="nil"/>
            </w:tcBorders>
            <w:noWrap/>
          </w:tcPr>
          <w:p w14:paraId="50C62772"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5CE41202" w14:textId="77777777" w:rsidR="007A4C3A" w:rsidRPr="00D71FA0" w:rsidRDefault="007A4C3A" w:rsidP="00796256">
            <w:pPr>
              <w:pStyle w:val="TableText"/>
              <w:ind w:right="144"/>
              <w:rPr>
                <w:noProof w:val="0"/>
              </w:rPr>
            </w:pPr>
            <w:r w:rsidRPr="00D71FA0">
              <w:rPr>
                <w:noProof w:val="0"/>
                <w:color w:val="000000"/>
              </w:rPr>
              <w:t>3,436</w:t>
            </w:r>
          </w:p>
        </w:tc>
        <w:tc>
          <w:tcPr>
            <w:tcW w:w="495" w:type="pct"/>
            <w:tcBorders>
              <w:top w:val="single" w:sz="4" w:space="0" w:color="auto"/>
              <w:left w:val="nil"/>
              <w:bottom w:val="nil"/>
              <w:right w:val="nil"/>
            </w:tcBorders>
            <w:shd w:val="clear" w:color="auto" w:fill="auto"/>
            <w:noWrap/>
            <w:vAlign w:val="bottom"/>
          </w:tcPr>
          <w:p w14:paraId="3493CF83"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single" w:sz="4" w:space="0" w:color="auto"/>
              <w:left w:val="nil"/>
              <w:bottom w:val="nil"/>
              <w:right w:val="nil"/>
            </w:tcBorders>
            <w:shd w:val="clear" w:color="auto" w:fill="auto"/>
            <w:noWrap/>
            <w:vAlign w:val="bottom"/>
          </w:tcPr>
          <w:p w14:paraId="258CA6F0" w14:textId="77777777" w:rsidR="007A4C3A" w:rsidRPr="00D71FA0" w:rsidRDefault="007A4C3A" w:rsidP="00796256">
            <w:pPr>
              <w:pStyle w:val="TableText"/>
              <w:ind w:right="288"/>
              <w:rPr>
                <w:noProof w:val="0"/>
              </w:rPr>
            </w:pPr>
            <w:r w:rsidRPr="00D71FA0">
              <w:rPr>
                <w:noProof w:val="0"/>
                <w:color w:val="000000"/>
              </w:rPr>
              <w:t>49.5</w:t>
            </w:r>
          </w:p>
        </w:tc>
        <w:tc>
          <w:tcPr>
            <w:tcW w:w="494" w:type="pct"/>
            <w:tcBorders>
              <w:top w:val="single" w:sz="4" w:space="0" w:color="auto"/>
              <w:left w:val="nil"/>
              <w:bottom w:val="nil"/>
              <w:right w:val="nil"/>
            </w:tcBorders>
            <w:shd w:val="clear" w:color="auto" w:fill="auto"/>
            <w:vAlign w:val="bottom"/>
          </w:tcPr>
          <w:p w14:paraId="1FED1091" w14:textId="77777777" w:rsidR="007A4C3A" w:rsidRPr="00D71FA0" w:rsidRDefault="007A4C3A" w:rsidP="00796256">
            <w:pPr>
              <w:pStyle w:val="TableText"/>
              <w:ind w:right="288"/>
              <w:rPr>
                <w:noProof w:val="0"/>
              </w:rPr>
            </w:pPr>
            <w:r w:rsidRPr="00D71FA0">
              <w:rPr>
                <w:noProof w:val="0"/>
                <w:color w:val="000000"/>
              </w:rPr>
              <w:t>2.8</w:t>
            </w:r>
          </w:p>
        </w:tc>
      </w:tr>
      <w:tr w:rsidR="007A4C3A" w:rsidRPr="00D71FA0" w14:paraId="30A583D3" w14:textId="77777777" w:rsidTr="00796256">
        <w:trPr>
          <w:trHeight w:val="315"/>
        </w:trPr>
        <w:tc>
          <w:tcPr>
            <w:tcW w:w="3021" w:type="pct"/>
            <w:tcBorders>
              <w:top w:val="nil"/>
              <w:bottom w:val="single" w:sz="4" w:space="0" w:color="auto"/>
            </w:tcBorders>
            <w:noWrap/>
          </w:tcPr>
          <w:p w14:paraId="1D0D3F79"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048D79B" w14:textId="77777777" w:rsidR="007A4C3A" w:rsidRPr="00D71FA0" w:rsidRDefault="007A4C3A" w:rsidP="00796256">
            <w:pPr>
              <w:pStyle w:val="TableText"/>
              <w:ind w:right="144"/>
              <w:rPr>
                <w:noProof w:val="0"/>
              </w:rPr>
            </w:pPr>
            <w:r w:rsidRPr="00D71FA0">
              <w:rPr>
                <w:noProof w:val="0"/>
                <w:color w:val="000000"/>
              </w:rPr>
              <w:t>102,399</w:t>
            </w:r>
          </w:p>
        </w:tc>
        <w:tc>
          <w:tcPr>
            <w:tcW w:w="495" w:type="pct"/>
            <w:tcBorders>
              <w:top w:val="nil"/>
              <w:left w:val="nil"/>
              <w:bottom w:val="single" w:sz="4" w:space="0" w:color="auto"/>
              <w:right w:val="nil"/>
            </w:tcBorders>
            <w:shd w:val="clear" w:color="auto" w:fill="auto"/>
            <w:noWrap/>
            <w:vAlign w:val="bottom"/>
          </w:tcPr>
          <w:p w14:paraId="25841633" w14:textId="77777777" w:rsidR="007A4C3A" w:rsidRPr="00D71FA0" w:rsidRDefault="007A4C3A" w:rsidP="00796256">
            <w:pPr>
              <w:pStyle w:val="TableText"/>
              <w:ind w:right="288"/>
              <w:rPr>
                <w:noProof w:val="0"/>
              </w:rPr>
            </w:pPr>
            <w:r w:rsidRPr="00D71FA0">
              <w:rPr>
                <w:noProof w:val="0"/>
                <w:color w:val="000000"/>
              </w:rPr>
              <w:t>33.0</w:t>
            </w:r>
          </w:p>
        </w:tc>
        <w:tc>
          <w:tcPr>
            <w:tcW w:w="496" w:type="pct"/>
            <w:tcBorders>
              <w:top w:val="nil"/>
              <w:left w:val="nil"/>
              <w:bottom w:val="single" w:sz="4" w:space="0" w:color="auto"/>
              <w:right w:val="nil"/>
            </w:tcBorders>
            <w:shd w:val="clear" w:color="auto" w:fill="auto"/>
            <w:noWrap/>
            <w:vAlign w:val="bottom"/>
          </w:tcPr>
          <w:p w14:paraId="5754618A" w14:textId="77777777" w:rsidR="007A4C3A" w:rsidRPr="00D71FA0" w:rsidRDefault="007A4C3A" w:rsidP="00796256">
            <w:pPr>
              <w:pStyle w:val="TableText"/>
              <w:ind w:right="288"/>
              <w:rPr>
                <w:noProof w:val="0"/>
              </w:rPr>
            </w:pPr>
            <w:r w:rsidRPr="00D71FA0">
              <w:rPr>
                <w:noProof w:val="0"/>
                <w:color w:val="000000"/>
              </w:rPr>
              <w:t>57.5</w:t>
            </w:r>
          </w:p>
        </w:tc>
        <w:tc>
          <w:tcPr>
            <w:tcW w:w="494" w:type="pct"/>
            <w:tcBorders>
              <w:top w:val="nil"/>
              <w:left w:val="nil"/>
              <w:bottom w:val="single" w:sz="4" w:space="0" w:color="auto"/>
              <w:right w:val="nil"/>
            </w:tcBorders>
            <w:shd w:val="clear" w:color="auto" w:fill="auto"/>
            <w:vAlign w:val="bottom"/>
          </w:tcPr>
          <w:p w14:paraId="5B2EE21E"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2FE0EFEC" w14:textId="77777777" w:rsidTr="00796256">
        <w:trPr>
          <w:trHeight w:val="315"/>
        </w:trPr>
        <w:tc>
          <w:tcPr>
            <w:tcW w:w="3021" w:type="pct"/>
            <w:tcBorders>
              <w:top w:val="single" w:sz="4" w:space="0" w:color="auto"/>
            </w:tcBorders>
            <w:noWrap/>
          </w:tcPr>
          <w:p w14:paraId="58BEF0D8"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302A7B57" w14:textId="77777777" w:rsidR="007A4C3A" w:rsidRPr="00D71FA0" w:rsidRDefault="007A4C3A" w:rsidP="00796256">
            <w:pPr>
              <w:pStyle w:val="TableText"/>
              <w:keepNext/>
              <w:keepLines/>
              <w:ind w:right="144"/>
              <w:rPr>
                <w:noProof w:val="0"/>
              </w:rPr>
            </w:pPr>
            <w:r w:rsidRPr="00D71FA0">
              <w:rPr>
                <w:noProof w:val="0"/>
                <w:color w:val="000000"/>
              </w:rPr>
              <w:t>260</w:t>
            </w:r>
          </w:p>
        </w:tc>
        <w:tc>
          <w:tcPr>
            <w:tcW w:w="495" w:type="pct"/>
            <w:tcBorders>
              <w:top w:val="single" w:sz="4" w:space="0" w:color="auto"/>
              <w:left w:val="nil"/>
              <w:bottom w:val="nil"/>
              <w:right w:val="nil"/>
            </w:tcBorders>
            <w:shd w:val="clear" w:color="auto" w:fill="auto"/>
            <w:noWrap/>
            <w:vAlign w:val="bottom"/>
          </w:tcPr>
          <w:p w14:paraId="68CA8F85" w14:textId="77777777" w:rsidR="007A4C3A" w:rsidRPr="00D71FA0" w:rsidRDefault="007A4C3A" w:rsidP="00796256">
            <w:pPr>
              <w:pStyle w:val="TableText"/>
              <w:ind w:right="288"/>
              <w:rPr>
                <w:noProof w:val="0"/>
              </w:rPr>
            </w:pPr>
            <w:r w:rsidRPr="00D71FA0">
              <w:rPr>
                <w:noProof w:val="0"/>
                <w:color w:val="000000"/>
              </w:rPr>
              <w:t>33.1</w:t>
            </w:r>
          </w:p>
        </w:tc>
        <w:tc>
          <w:tcPr>
            <w:tcW w:w="496" w:type="pct"/>
            <w:tcBorders>
              <w:top w:val="single" w:sz="4" w:space="0" w:color="auto"/>
              <w:left w:val="nil"/>
              <w:bottom w:val="nil"/>
              <w:right w:val="nil"/>
            </w:tcBorders>
            <w:shd w:val="clear" w:color="auto" w:fill="auto"/>
            <w:noWrap/>
            <w:vAlign w:val="bottom"/>
          </w:tcPr>
          <w:p w14:paraId="3DF0D621" w14:textId="77777777" w:rsidR="007A4C3A" w:rsidRPr="00D71FA0" w:rsidRDefault="007A4C3A" w:rsidP="00796256">
            <w:pPr>
              <w:pStyle w:val="TableText"/>
              <w:ind w:right="288"/>
              <w:rPr>
                <w:noProof w:val="0"/>
              </w:rPr>
            </w:pPr>
            <w:r w:rsidRPr="00D71FA0">
              <w:rPr>
                <w:noProof w:val="0"/>
                <w:color w:val="000000"/>
              </w:rPr>
              <w:t>62.3</w:t>
            </w:r>
          </w:p>
        </w:tc>
        <w:tc>
          <w:tcPr>
            <w:tcW w:w="494" w:type="pct"/>
            <w:tcBorders>
              <w:top w:val="single" w:sz="4" w:space="0" w:color="auto"/>
              <w:left w:val="nil"/>
              <w:bottom w:val="nil"/>
              <w:right w:val="nil"/>
            </w:tcBorders>
            <w:shd w:val="clear" w:color="auto" w:fill="auto"/>
            <w:vAlign w:val="bottom"/>
          </w:tcPr>
          <w:p w14:paraId="5B5390A5" w14:textId="77777777" w:rsidR="007A4C3A" w:rsidRPr="00D71FA0" w:rsidRDefault="007A4C3A" w:rsidP="00796256">
            <w:pPr>
              <w:pStyle w:val="TableText"/>
              <w:ind w:right="288"/>
              <w:rPr>
                <w:noProof w:val="0"/>
              </w:rPr>
            </w:pPr>
            <w:r w:rsidRPr="00D71FA0">
              <w:rPr>
                <w:noProof w:val="0"/>
                <w:color w:val="000000"/>
              </w:rPr>
              <w:t>4.6</w:t>
            </w:r>
          </w:p>
        </w:tc>
      </w:tr>
      <w:tr w:rsidR="007A4C3A" w:rsidRPr="00D71FA0" w14:paraId="2BE55FCD" w14:textId="77777777" w:rsidTr="00796256">
        <w:trPr>
          <w:trHeight w:val="315"/>
        </w:trPr>
        <w:tc>
          <w:tcPr>
            <w:tcW w:w="3021" w:type="pct"/>
            <w:noWrap/>
          </w:tcPr>
          <w:p w14:paraId="6360EC60"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18590F32" w14:textId="77777777" w:rsidR="007A4C3A" w:rsidRPr="00D71FA0" w:rsidRDefault="007A4C3A" w:rsidP="00796256">
            <w:pPr>
              <w:pStyle w:val="TableText"/>
              <w:ind w:right="144"/>
              <w:rPr>
                <w:noProof w:val="0"/>
              </w:rPr>
            </w:pPr>
            <w:r w:rsidRPr="00D71FA0">
              <w:rPr>
                <w:noProof w:val="0"/>
                <w:color w:val="000000"/>
              </w:rPr>
              <w:t>380</w:t>
            </w:r>
          </w:p>
        </w:tc>
        <w:tc>
          <w:tcPr>
            <w:tcW w:w="495" w:type="pct"/>
            <w:tcBorders>
              <w:top w:val="nil"/>
              <w:left w:val="nil"/>
              <w:bottom w:val="nil"/>
              <w:right w:val="nil"/>
            </w:tcBorders>
            <w:shd w:val="clear" w:color="auto" w:fill="auto"/>
            <w:noWrap/>
            <w:vAlign w:val="bottom"/>
          </w:tcPr>
          <w:p w14:paraId="2BA8AF5B" w14:textId="77777777" w:rsidR="007A4C3A" w:rsidRPr="00D71FA0" w:rsidRDefault="007A4C3A" w:rsidP="00796256">
            <w:pPr>
              <w:pStyle w:val="TableText"/>
              <w:ind w:right="288"/>
              <w:rPr>
                <w:noProof w:val="0"/>
              </w:rPr>
            </w:pPr>
            <w:r w:rsidRPr="00D71FA0">
              <w:rPr>
                <w:noProof w:val="0"/>
                <w:color w:val="000000"/>
              </w:rPr>
              <w:t>45.8</w:t>
            </w:r>
          </w:p>
        </w:tc>
        <w:tc>
          <w:tcPr>
            <w:tcW w:w="496" w:type="pct"/>
            <w:tcBorders>
              <w:top w:val="nil"/>
              <w:left w:val="nil"/>
              <w:bottom w:val="nil"/>
              <w:right w:val="nil"/>
            </w:tcBorders>
            <w:shd w:val="clear" w:color="auto" w:fill="auto"/>
            <w:noWrap/>
            <w:vAlign w:val="bottom"/>
          </w:tcPr>
          <w:p w14:paraId="015C06C3" w14:textId="77777777" w:rsidR="007A4C3A" w:rsidRPr="00D71FA0" w:rsidRDefault="007A4C3A" w:rsidP="00796256">
            <w:pPr>
              <w:pStyle w:val="TableText"/>
              <w:ind w:right="288"/>
              <w:rPr>
                <w:noProof w:val="0"/>
              </w:rPr>
            </w:pPr>
            <w:r w:rsidRPr="00D71FA0">
              <w:rPr>
                <w:noProof w:val="0"/>
                <w:color w:val="000000"/>
              </w:rPr>
              <w:t>49.5</w:t>
            </w:r>
          </w:p>
        </w:tc>
        <w:tc>
          <w:tcPr>
            <w:tcW w:w="494" w:type="pct"/>
            <w:tcBorders>
              <w:top w:val="nil"/>
              <w:left w:val="nil"/>
              <w:bottom w:val="nil"/>
              <w:right w:val="nil"/>
            </w:tcBorders>
            <w:shd w:val="clear" w:color="auto" w:fill="auto"/>
            <w:vAlign w:val="bottom"/>
          </w:tcPr>
          <w:p w14:paraId="427C0C01"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00294D81" w14:textId="77777777" w:rsidTr="00796256">
        <w:trPr>
          <w:trHeight w:val="315"/>
        </w:trPr>
        <w:tc>
          <w:tcPr>
            <w:tcW w:w="3021" w:type="pct"/>
            <w:noWrap/>
          </w:tcPr>
          <w:p w14:paraId="19990DD2"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1FB3FCAB" w14:textId="77777777" w:rsidR="007A4C3A" w:rsidRPr="00D71FA0" w:rsidRDefault="007A4C3A" w:rsidP="00796256">
            <w:pPr>
              <w:pStyle w:val="TableText"/>
              <w:keepNext/>
              <w:keepLines/>
              <w:ind w:right="144"/>
              <w:rPr>
                <w:noProof w:val="0"/>
              </w:rPr>
            </w:pPr>
            <w:r w:rsidRPr="00D71FA0">
              <w:rPr>
                <w:noProof w:val="0"/>
                <w:color w:val="000000"/>
              </w:rPr>
              <w:t>6,191</w:t>
            </w:r>
          </w:p>
        </w:tc>
        <w:tc>
          <w:tcPr>
            <w:tcW w:w="495" w:type="pct"/>
            <w:tcBorders>
              <w:top w:val="nil"/>
              <w:left w:val="nil"/>
              <w:bottom w:val="nil"/>
              <w:right w:val="nil"/>
            </w:tcBorders>
            <w:shd w:val="clear" w:color="auto" w:fill="auto"/>
            <w:noWrap/>
            <w:vAlign w:val="bottom"/>
          </w:tcPr>
          <w:p w14:paraId="56F0FB9E" w14:textId="77777777" w:rsidR="007A4C3A" w:rsidRPr="00D71FA0" w:rsidRDefault="007A4C3A" w:rsidP="00796256">
            <w:pPr>
              <w:pStyle w:val="TableText"/>
              <w:ind w:right="288"/>
              <w:rPr>
                <w:noProof w:val="0"/>
              </w:rPr>
            </w:pPr>
            <w:r w:rsidRPr="00D71FA0">
              <w:rPr>
                <w:noProof w:val="0"/>
                <w:color w:val="000000"/>
              </w:rPr>
              <w:t>11.4</w:t>
            </w:r>
          </w:p>
        </w:tc>
        <w:tc>
          <w:tcPr>
            <w:tcW w:w="496" w:type="pct"/>
            <w:tcBorders>
              <w:top w:val="nil"/>
              <w:left w:val="nil"/>
              <w:bottom w:val="nil"/>
              <w:right w:val="nil"/>
            </w:tcBorders>
            <w:shd w:val="clear" w:color="auto" w:fill="auto"/>
            <w:noWrap/>
            <w:vAlign w:val="bottom"/>
          </w:tcPr>
          <w:p w14:paraId="75F1D1E2" w14:textId="77777777" w:rsidR="007A4C3A" w:rsidRPr="00D71FA0" w:rsidRDefault="007A4C3A" w:rsidP="00796256">
            <w:pPr>
              <w:pStyle w:val="TableText"/>
              <w:ind w:right="288"/>
              <w:rPr>
                <w:noProof w:val="0"/>
              </w:rPr>
            </w:pPr>
            <w:r w:rsidRPr="00D71FA0">
              <w:rPr>
                <w:noProof w:val="0"/>
                <w:color w:val="000000"/>
              </w:rPr>
              <w:t>54.8</w:t>
            </w:r>
          </w:p>
        </w:tc>
        <w:tc>
          <w:tcPr>
            <w:tcW w:w="494" w:type="pct"/>
            <w:tcBorders>
              <w:top w:val="nil"/>
              <w:left w:val="nil"/>
              <w:bottom w:val="nil"/>
              <w:right w:val="nil"/>
            </w:tcBorders>
            <w:shd w:val="clear" w:color="auto" w:fill="auto"/>
            <w:vAlign w:val="bottom"/>
          </w:tcPr>
          <w:p w14:paraId="590DC41C" w14:textId="77777777" w:rsidR="007A4C3A" w:rsidRPr="00D71FA0" w:rsidRDefault="007A4C3A" w:rsidP="00796256">
            <w:pPr>
              <w:pStyle w:val="TableText"/>
              <w:ind w:right="288"/>
              <w:rPr>
                <w:noProof w:val="0"/>
              </w:rPr>
            </w:pPr>
            <w:r w:rsidRPr="00D71FA0">
              <w:rPr>
                <w:noProof w:val="0"/>
                <w:color w:val="000000"/>
              </w:rPr>
              <w:t>33.8</w:t>
            </w:r>
          </w:p>
        </w:tc>
      </w:tr>
      <w:tr w:rsidR="007A4C3A" w:rsidRPr="00D71FA0" w14:paraId="5D3EFB45" w14:textId="77777777" w:rsidTr="00796256">
        <w:trPr>
          <w:trHeight w:val="315"/>
        </w:trPr>
        <w:tc>
          <w:tcPr>
            <w:tcW w:w="3021" w:type="pct"/>
            <w:noWrap/>
          </w:tcPr>
          <w:p w14:paraId="4B8EED7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45397A8D" w14:textId="77777777" w:rsidR="007A4C3A" w:rsidRPr="00D71FA0" w:rsidRDefault="007A4C3A" w:rsidP="00796256">
            <w:pPr>
              <w:pStyle w:val="TableText"/>
              <w:ind w:right="144"/>
              <w:rPr>
                <w:noProof w:val="0"/>
              </w:rPr>
            </w:pPr>
            <w:r w:rsidRPr="00D71FA0">
              <w:rPr>
                <w:noProof w:val="0"/>
                <w:color w:val="000000"/>
              </w:rPr>
              <w:t>3,818</w:t>
            </w:r>
          </w:p>
        </w:tc>
        <w:tc>
          <w:tcPr>
            <w:tcW w:w="495" w:type="pct"/>
            <w:tcBorders>
              <w:top w:val="nil"/>
              <w:left w:val="nil"/>
              <w:bottom w:val="nil"/>
              <w:right w:val="nil"/>
            </w:tcBorders>
            <w:shd w:val="clear" w:color="auto" w:fill="auto"/>
            <w:noWrap/>
            <w:vAlign w:val="bottom"/>
          </w:tcPr>
          <w:p w14:paraId="491F468B" w14:textId="77777777" w:rsidR="007A4C3A" w:rsidRPr="00D71FA0" w:rsidRDefault="007A4C3A" w:rsidP="00796256">
            <w:pPr>
              <w:pStyle w:val="TableText"/>
              <w:ind w:right="288"/>
              <w:rPr>
                <w:noProof w:val="0"/>
              </w:rPr>
            </w:pPr>
            <w:r w:rsidRPr="00D71FA0">
              <w:rPr>
                <w:noProof w:val="0"/>
                <w:color w:val="000000"/>
              </w:rPr>
              <w:t>23.3</w:t>
            </w:r>
          </w:p>
        </w:tc>
        <w:tc>
          <w:tcPr>
            <w:tcW w:w="496" w:type="pct"/>
            <w:tcBorders>
              <w:top w:val="nil"/>
              <w:left w:val="nil"/>
              <w:bottom w:val="nil"/>
              <w:right w:val="nil"/>
            </w:tcBorders>
            <w:shd w:val="clear" w:color="auto" w:fill="auto"/>
            <w:noWrap/>
            <w:vAlign w:val="bottom"/>
          </w:tcPr>
          <w:p w14:paraId="4FE21BBC" w14:textId="77777777" w:rsidR="007A4C3A" w:rsidRPr="00D71FA0" w:rsidRDefault="007A4C3A" w:rsidP="00796256">
            <w:pPr>
              <w:pStyle w:val="TableText"/>
              <w:ind w:right="288"/>
              <w:rPr>
                <w:noProof w:val="0"/>
              </w:rPr>
            </w:pPr>
            <w:r w:rsidRPr="00D71FA0">
              <w:rPr>
                <w:noProof w:val="0"/>
                <w:color w:val="000000"/>
              </w:rPr>
              <w:t>62.4</w:t>
            </w:r>
          </w:p>
        </w:tc>
        <w:tc>
          <w:tcPr>
            <w:tcW w:w="494" w:type="pct"/>
            <w:tcBorders>
              <w:top w:val="nil"/>
              <w:left w:val="nil"/>
              <w:bottom w:val="nil"/>
              <w:right w:val="nil"/>
            </w:tcBorders>
            <w:shd w:val="clear" w:color="auto" w:fill="auto"/>
            <w:vAlign w:val="bottom"/>
          </w:tcPr>
          <w:p w14:paraId="304EE1F3" w14:textId="77777777" w:rsidR="007A4C3A" w:rsidRPr="00D71FA0" w:rsidRDefault="007A4C3A" w:rsidP="00796256">
            <w:pPr>
              <w:pStyle w:val="TableText"/>
              <w:ind w:right="288"/>
              <w:rPr>
                <w:noProof w:val="0"/>
              </w:rPr>
            </w:pPr>
            <w:r w:rsidRPr="00D71FA0">
              <w:rPr>
                <w:noProof w:val="0"/>
                <w:color w:val="000000"/>
              </w:rPr>
              <w:t>14.3</w:t>
            </w:r>
          </w:p>
        </w:tc>
      </w:tr>
      <w:tr w:rsidR="007A4C3A" w:rsidRPr="00D71FA0" w14:paraId="7425F820" w14:textId="77777777" w:rsidTr="00796256">
        <w:trPr>
          <w:trHeight w:val="315"/>
        </w:trPr>
        <w:tc>
          <w:tcPr>
            <w:tcW w:w="3021" w:type="pct"/>
            <w:noWrap/>
          </w:tcPr>
          <w:p w14:paraId="543A77A8"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620D4FF4" w14:textId="77777777" w:rsidR="007A4C3A" w:rsidRPr="00D71FA0" w:rsidRDefault="007A4C3A" w:rsidP="00796256">
            <w:pPr>
              <w:pStyle w:val="TableText"/>
              <w:ind w:right="144"/>
              <w:rPr>
                <w:noProof w:val="0"/>
              </w:rPr>
            </w:pPr>
            <w:r w:rsidRPr="00D71FA0">
              <w:rPr>
                <w:noProof w:val="0"/>
                <w:color w:val="000000"/>
              </w:rPr>
              <w:t>192</w:t>
            </w:r>
          </w:p>
        </w:tc>
        <w:tc>
          <w:tcPr>
            <w:tcW w:w="495" w:type="pct"/>
            <w:tcBorders>
              <w:top w:val="nil"/>
              <w:left w:val="nil"/>
              <w:bottom w:val="nil"/>
              <w:right w:val="nil"/>
            </w:tcBorders>
            <w:shd w:val="clear" w:color="auto" w:fill="auto"/>
            <w:noWrap/>
            <w:vAlign w:val="bottom"/>
          </w:tcPr>
          <w:p w14:paraId="33C1415F" w14:textId="77777777" w:rsidR="007A4C3A" w:rsidRPr="00D71FA0" w:rsidRDefault="007A4C3A" w:rsidP="00796256">
            <w:pPr>
              <w:pStyle w:val="TableText"/>
              <w:ind w:right="288"/>
              <w:rPr>
                <w:noProof w:val="0"/>
              </w:rPr>
            </w:pPr>
            <w:r w:rsidRPr="00D71FA0">
              <w:rPr>
                <w:noProof w:val="0"/>
                <w:color w:val="000000"/>
              </w:rPr>
              <w:t>32.8</w:t>
            </w:r>
          </w:p>
        </w:tc>
        <w:tc>
          <w:tcPr>
            <w:tcW w:w="496" w:type="pct"/>
            <w:tcBorders>
              <w:top w:val="nil"/>
              <w:left w:val="nil"/>
              <w:bottom w:val="nil"/>
              <w:right w:val="nil"/>
            </w:tcBorders>
            <w:shd w:val="clear" w:color="auto" w:fill="auto"/>
            <w:noWrap/>
            <w:vAlign w:val="bottom"/>
          </w:tcPr>
          <w:p w14:paraId="17F5AB69" w14:textId="77777777" w:rsidR="007A4C3A" w:rsidRPr="00D71FA0" w:rsidRDefault="007A4C3A" w:rsidP="00796256">
            <w:pPr>
              <w:pStyle w:val="TableText"/>
              <w:ind w:right="288"/>
              <w:rPr>
                <w:noProof w:val="0"/>
              </w:rPr>
            </w:pPr>
            <w:r w:rsidRPr="00D71FA0">
              <w:rPr>
                <w:noProof w:val="0"/>
                <w:color w:val="000000"/>
              </w:rPr>
              <w:t>59.9</w:t>
            </w:r>
          </w:p>
        </w:tc>
        <w:tc>
          <w:tcPr>
            <w:tcW w:w="494" w:type="pct"/>
            <w:tcBorders>
              <w:top w:val="nil"/>
              <w:left w:val="nil"/>
              <w:bottom w:val="nil"/>
              <w:right w:val="nil"/>
            </w:tcBorders>
            <w:shd w:val="clear" w:color="auto" w:fill="auto"/>
            <w:vAlign w:val="bottom"/>
          </w:tcPr>
          <w:p w14:paraId="46BDA313" w14:textId="77777777" w:rsidR="007A4C3A" w:rsidRPr="00D71FA0" w:rsidRDefault="007A4C3A" w:rsidP="00796256">
            <w:pPr>
              <w:pStyle w:val="TableText"/>
              <w:ind w:right="288"/>
              <w:rPr>
                <w:noProof w:val="0"/>
              </w:rPr>
            </w:pPr>
            <w:r w:rsidRPr="00D71FA0">
              <w:rPr>
                <w:noProof w:val="0"/>
                <w:color w:val="000000"/>
              </w:rPr>
              <w:t>7.3</w:t>
            </w:r>
          </w:p>
        </w:tc>
      </w:tr>
      <w:tr w:rsidR="007A4C3A" w:rsidRPr="00D71FA0" w14:paraId="0945587A" w14:textId="77777777" w:rsidTr="00796256">
        <w:trPr>
          <w:trHeight w:val="315"/>
        </w:trPr>
        <w:tc>
          <w:tcPr>
            <w:tcW w:w="3021" w:type="pct"/>
            <w:noWrap/>
          </w:tcPr>
          <w:p w14:paraId="6FACD6DD"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54BBC436" w14:textId="77777777" w:rsidR="007A4C3A" w:rsidRPr="00D71FA0" w:rsidRDefault="007A4C3A" w:rsidP="00796256">
            <w:pPr>
              <w:pStyle w:val="TableText"/>
              <w:ind w:right="144"/>
              <w:rPr>
                <w:noProof w:val="0"/>
              </w:rPr>
            </w:pPr>
            <w:r w:rsidRPr="00D71FA0">
              <w:rPr>
                <w:noProof w:val="0"/>
                <w:color w:val="000000"/>
              </w:rPr>
              <w:t>217</w:t>
            </w:r>
          </w:p>
        </w:tc>
        <w:tc>
          <w:tcPr>
            <w:tcW w:w="495" w:type="pct"/>
            <w:tcBorders>
              <w:top w:val="nil"/>
              <w:left w:val="nil"/>
              <w:bottom w:val="nil"/>
              <w:right w:val="nil"/>
            </w:tcBorders>
            <w:shd w:val="clear" w:color="auto" w:fill="auto"/>
            <w:noWrap/>
            <w:vAlign w:val="bottom"/>
          </w:tcPr>
          <w:p w14:paraId="4263230F" w14:textId="77777777" w:rsidR="007A4C3A" w:rsidRPr="00D71FA0" w:rsidRDefault="007A4C3A" w:rsidP="00796256">
            <w:pPr>
              <w:pStyle w:val="TableText"/>
              <w:ind w:right="288"/>
              <w:rPr>
                <w:noProof w:val="0"/>
              </w:rPr>
            </w:pPr>
            <w:r w:rsidRPr="00D71FA0">
              <w:rPr>
                <w:noProof w:val="0"/>
                <w:color w:val="000000"/>
              </w:rPr>
              <w:t>40.1</w:t>
            </w:r>
          </w:p>
        </w:tc>
        <w:tc>
          <w:tcPr>
            <w:tcW w:w="496" w:type="pct"/>
            <w:tcBorders>
              <w:top w:val="nil"/>
              <w:left w:val="nil"/>
              <w:bottom w:val="nil"/>
              <w:right w:val="nil"/>
            </w:tcBorders>
            <w:shd w:val="clear" w:color="auto" w:fill="auto"/>
            <w:noWrap/>
            <w:vAlign w:val="bottom"/>
          </w:tcPr>
          <w:p w14:paraId="7044CF50" w14:textId="77777777" w:rsidR="007A4C3A" w:rsidRPr="00D71FA0" w:rsidRDefault="007A4C3A" w:rsidP="00796256">
            <w:pPr>
              <w:pStyle w:val="TableText"/>
              <w:ind w:right="288"/>
              <w:rPr>
                <w:noProof w:val="0"/>
              </w:rPr>
            </w:pPr>
            <w:r w:rsidRPr="00D71FA0">
              <w:rPr>
                <w:noProof w:val="0"/>
                <w:color w:val="000000"/>
              </w:rPr>
              <w:t>58.1</w:t>
            </w:r>
          </w:p>
        </w:tc>
        <w:tc>
          <w:tcPr>
            <w:tcW w:w="494" w:type="pct"/>
            <w:tcBorders>
              <w:top w:val="nil"/>
              <w:left w:val="nil"/>
              <w:bottom w:val="nil"/>
              <w:right w:val="nil"/>
            </w:tcBorders>
            <w:shd w:val="clear" w:color="auto" w:fill="auto"/>
            <w:vAlign w:val="bottom"/>
          </w:tcPr>
          <w:p w14:paraId="1AD21A3D" w14:textId="77777777" w:rsidR="007A4C3A" w:rsidRPr="00D71FA0" w:rsidRDefault="007A4C3A" w:rsidP="00796256">
            <w:pPr>
              <w:pStyle w:val="TableText"/>
              <w:ind w:right="288"/>
              <w:rPr>
                <w:noProof w:val="0"/>
              </w:rPr>
            </w:pPr>
            <w:r w:rsidRPr="00D71FA0">
              <w:rPr>
                <w:noProof w:val="0"/>
                <w:color w:val="000000"/>
              </w:rPr>
              <w:t>1.8</w:t>
            </w:r>
          </w:p>
        </w:tc>
      </w:tr>
      <w:tr w:rsidR="007A4C3A" w:rsidRPr="00D71FA0" w14:paraId="372747C0" w14:textId="77777777" w:rsidTr="00796256">
        <w:trPr>
          <w:trHeight w:val="315"/>
        </w:trPr>
        <w:tc>
          <w:tcPr>
            <w:tcW w:w="3021" w:type="pct"/>
            <w:noWrap/>
          </w:tcPr>
          <w:p w14:paraId="445FEA48"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2EAB9B35" w14:textId="77777777" w:rsidR="007A4C3A" w:rsidRPr="00D71FA0" w:rsidRDefault="007A4C3A" w:rsidP="00796256">
            <w:pPr>
              <w:pStyle w:val="TableText"/>
              <w:ind w:right="144"/>
              <w:rPr>
                <w:noProof w:val="0"/>
              </w:rPr>
            </w:pPr>
            <w:r w:rsidRPr="00D71FA0">
              <w:rPr>
                <w:noProof w:val="0"/>
                <w:color w:val="000000"/>
              </w:rPr>
              <w:t>2,063</w:t>
            </w:r>
          </w:p>
        </w:tc>
        <w:tc>
          <w:tcPr>
            <w:tcW w:w="495" w:type="pct"/>
            <w:tcBorders>
              <w:top w:val="nil"/>
              <w:left w:val="nil"/>
              <w:bottom w:val="nil"/>
              <w:right w:val="nil"/>
            </w:tcBorders>
            <w:shd w:val="clear" w:color="auto" w:fill="auto"/>
            <w:noWrap/>
            <w:vAlign w:val="bottom"/>
          </w:tcPr>
          <w:p w14:paraId="086E0BEF" w14:textId="77777777" w:rsidR="007A4C3A" w:rsidRPr="00D71FA0" w:rsidRDefault="007A4C3A" w:rsidP="00796256">
            <w:pPr>
              <w:pStyle w:val="TableText"/>
              <w:ind w:right="288"/>
              <w:rPr>
                <w:noProof w:val="0"/>
              </w:rPr>
            </w:pPr>
            <w:r w:rsidRPr="00D71FA0">
              <w:rPr>
                <w:noProof w:val="0"/>
                <w:color w:val="000000"/>
              </w:rPr>
              <w:t>17.0</w:t>
            </w:r>
          </w:p>
        </w:tc>
        <w:tc>
          <w:tcPr>
            <w:tcW w:w="496" w:type="pct"/>
            <w:tcBorders>
              <w:top w:val="nil"/>
              <w:left w:val="nil"/>
              <w:bottom w:val="nil"/>
              <w:right w:val="nil"/>
            </w:tcBorders>
            <w:shd w:val="clear" w:color="auto" w:fill="auto"/>
            <w:noWrap/>
            <w:vAlign w:val="bottom"/>
          </w:tcPr>
          <w:p w14:paraId="00CC94D6" w14:textId="77777777" w:rsidR="007A4C3A" w:rsidRPr="00D71FA0" w:rsidRDefault="007A4C3A" w:rsidP="00796256">
            <w:pPr>
              <w:pStyle w:val="TableText"/>
              <w:ind w:right="288"/>
              <w:rPr>
                <w:noProof w:val="0"/>
              </w:rPr>
            </w:pPr>
            <w:r w:rsidRPr="00D71FA0">
              <w:rPr>
                <w:noProof w:val="0"/>
                <w:color w:val="000000"/>
              </w:rPr>
              <w:t>67.0</w:t>
            </w:r>
          </w:p>
        </w:tc>
        <w:tc>
          <w:tcPr>
            <w:tcW w:w="494" w:type="pct"/>
            <w:tcBorders>
              <w:top w:val="nil"/>
              <w:left w:val="nil"/>
              <w:bottom w:val="nil"/>
              <w:right w:val="nil"/>
            </w:tcBorders>
            <w:shd w:val="clear" w:color="auto" w:fill="auto"/>
            <w:vAlign w:val="bottom"/>
          </w:tcPr>
          <w:p w14:paraId="43769462" w14:textId="77777777" w:rsidR="007A4C3A" w:rsidRPr="00D71FA0" w:rsidRDefault="007A4C3A" w:rsidP="00796256">
            <w:pPr>
              <w:pStyle w:val="TableText"/>
              <w:ind w:right="288"/>
              <w:rPr>
                <w:noProof w:val="0"/>
              </w:rPr>
            </w:pPr>
            <w:r w:rsidRPr="00D71FA0">
              <w:rPr>
                <w:noProof w:val="0"/>
                <w:color w:val="000000"/>
              </w:rPr>
              <w:t>16.0</w:t>
            </w:r>
          </w:p>
        </w:tc>
      </w:tr>
      <w:tr w:rsidR="007A4C3A" w:rsidRPr="00D71FA0" w14:paraId="06D7F9B6" w14:textId="77777777" w:rsidTr="00796256">
        <w:trPr>
          <w:trHeight w:val="315"/>
        </w:trPr>
        <w:tc>
          <w:tcPr>
            <w:tcW w:w="3021" w:type="pct"/>
            <w:noWrap/>
          </w:tcPr>
          <w:p w14:paraId="78F84F03"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68FC241E" w14:textId="77777777" w:rsidR="007A4C3A" w:rsidRPr="00D71FA0" w:rsidRDefault="007A4C3A" w:rsidP="00796256">
            <w:pPr>
              <w:pStyle w:val="TableText"/>
              <w:ind w:right="144"/>
              <w:rPr>
                <w:noProof w:val="0"/>
              </w:rPr>
            </w:pPr>
            <w:r w:rsidRPr="00D71FA0">
              <w:rPr>
                <w:noProof w:val="0"/>
                <w:color w:val="000000"/>
              </w:rPr>
              <w:t>1,145</w:t>
            </w:r>
          </w:p>
        </w:tc>
        <w:tc>
          <w:tcPr>
            <w:tcW w:w="495" w:type="pct"/>
            <w:tcBorders>
              <w:top w:val="nil"/>
              <w:left w:val="nil"/>
              <w:bottom w:val="nil"/>
              <w:right w:val="nil"/>
            </w:tcBorders>
            <w:shd w:val="clear" w:color="auto" w:fill="auto"/>
            <w:noWrap/>
            <w:vAlign w:val="bottom"/>
          </w:tcPr>
          <w:p w14:paraId="2C0280D2" w14:textId="77777777" w:rsidR="007A4C3A" w:rsidRPr="00D71FA0" w:rsidRDefault="007A4C3A" w:rsidP="00796256">
            <w:pPr>
              <w:pStyle w:val="TableText"/>
              <w:ind w:right="288"/>
              <w:rPr>
                <w:noProof w:val="0"/>
              </w:rPr>
            </w:pPr>
            <w:r w:rsidRPr="00D71FA0">
              <w:rPr>
                <w:noProof w:val="0"/>
                <w:color w:val="000000"/>
              </w:rPr>
              <w:t>23.1</w:t>
            </w:r>
          </w:p>
        </w:tc>
        <w:tc>
          <w:tcPr>
            <w:tcW w:w="496" w:type="pct"/>
            <w:tcBorders>
              <w:top w:val="nil"/>
              <w:left w:val="nil"/>
              <w:bottom w:val="nil"/>
              <w:right w:val="nil"/>
            </w:tcBorders>
            <w:shd w:val="clear" w:color="auto" w:fill="auto"/>
            <w:noWrap/>
            <w:vAlign w:val="bottom"/>
          </w:tcPr>
          <w:p w14:paraId="7714BDAB" w14:textId="77777777" w:rsidR="007A4C3A" w:rsidRPr="00D71FA0" w:rsidRDefault="007A4C3A" w:rsidP="00796256">
            <w:pPr>
              <w:pStyle w:val="TableText"/>
              <w:ind w:right="288"/>
              <w:rPr>
                <w:noProof w:val="0"/>
              </w:rPr>
            </w:pPr>
            <w:r w:rsidRPr="00D71FA0">
              <w:rPr>
                <w:noProof w:val="0"/>
                <w:color w:val="000000"/>
              </w:rPr>
              <w:t>66.9</w:t>
            </w:r>
          </w:p>
        </w:tc>
        <w:tc>
          <w:tcPr>
            <w:tcW w:w="494" w:type="pct"/>
            <w:tcBorders>
              <w:top w:val="nil"/>
              <w:left w:val="nil"/>
              <w:bottom w:val="nil"/>
              <w:right w:val="nil"/>
            </w:tcBorders>
            <w:shd w:val="clear" w:color="auto" w:fill="auto"/>
            <w:vAlign w:val="bottom"/>
          </w:tcPr>
          <w:p w14:paraId="71BD50F7" w14:textId="77777777" w:rsidR="007A4C3A" w:rsidRPr="00D71FA0" w:rsidRDefault="007A4C3A" w:rsidP="00796256">
            <w:pPr>
              <w:pStyle w:val="TableText"/>
              <w:ind w:right="288"/>
              <w:rPr>
                <w:noProof w:val="0"/>
              </w:rPr>
            </w:pPr>
            <w:r w:rsidRPr="00D71FA0">
              <w:rPr>
                <w:noProof w:val="0"/>
                <w:color w:val="000000"/>
              </w:rPr>
              <w:t>10.0</w:t>
            </w:r>
          </w:p>
        </w:tc>
      </w:tr>
      <w:tr w:rsidR="007A4C3A" w:rsidRPr="00D71FA0" w14:paraId="3BC42FBB" w14:textId="77777777" w:rsidTr="00796256">
        <w:trPr>
          <w:trHeight w:val="315"/>
        </w:trPr>
        <w:tc>
          <w:tcPr>
            <w:tcW w:w="3021" w:type="pct"/>
            <w:noWrap/>
          </w:tcPr>
          <w:p w14:paraId="269376D6"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0242C0AB" w14:textId="77777777" w:rsidR="007A4C3A" w:rsidRPr="00D71FA0" w:rsidRDefault="007A4C3A" w:rsidP="00796256">
            <w:pPr>
              <w:pStyle w:val="TableText"/>
              <w:ind w:right="144"/>
              <w:rPr>
                <w:noProof w:val="0"/>
              </w:rPr>
            </w:pPr>
            <w:r w:rsidRPr="00D71FA0">
              <w:rPr>
                <w:noProof w:val="0"/>
                <w:color w:val="000000"/>
              </w:rPr>
              <w:t>13,772</w:t>
            </w:r>
          </w:p>
        </w:tc>
        <w:tc>
          <w:tcPr>
            <w:tcW w:w="495" w:type="pct"/>
            <w:tcBorders>
              <w:top w:val="nil"/>
              <w:left w:val="nil"/>
              <w:bottom w:val="nil"/>
              <w:right w:val="nil"/>
            </w:tcBorders>
            <w:shd w:val="clear" w:color="auto" w:fill="auto"/>
            <w:noWrap/>
            <w:vAlign w:val="bottom"/>
          </w:tcPr>
          <w:p w14:paraId="55E61A31" w14:textId="77777777" w:rsidR="007A4C3A" w:rsidRPr="00D71FA0" w:rsidRDefault="007A4C3A" w:rsidP="00796256">
            <w:pPr>
              <w:pStyle w:val="TableText"/>
              <w:ind w:right="288"/>
              <w:rPr>
                <w:noProof w:val="0"/>
              </w:rPr>
            </w:pPr>
            <w:r w:rsidRPr="00D71FA0">
              <w:rPr>
                <w:noProof w:val="0"/>
                <w:color w:val="000000"/>
              </w:rPr>
              <w:t>33.8</w:t>
            </w:r>
          </w:p>
        </w:tc>
        <w:tc>
          <w:tcPr>
            <w:tcW w:w="496" w:type="pct"/>
            <w:tcBorders>
              <w:top w:val="nil"/>
              <w:left w:val="nil"/>
              <w:bottom w:val="nil"/>
              <w:right w:val="nil"/>
            </w:tcBorders>
            <w:shd w:val="clear" w:color="auto" w:fill="auto"/>
            <w:noWrap/>
            <w:vAlign w:val="bottom"/>
          </w:tcPr>
          <w:p w14:paraId="77879ADF"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284D6263" w14:textId="77777777" w:rsidR="007A4C3A" w:rsidRPr="00D71FA0" w:rsidRDefault="007A4C3A" w:rsidP="00796256">
            <w:pPr>
              <w:pStyle w:val="TableText"/>
              <w:ind w:right="288"/>
              <w:rPr>
                <w:noProof w:val="0"/>
              </w:rPr>
            </w:pPr>
            <w:r w:rsidRPr="00D71FA0">
              <w:rPr>
                <w:noProof w:val="0"/>
                <w:color w:val="000000"/>
              </w:rPr>
              <w:t>7.2</w:t>
            </w:r>
          </w:p>
        </w:tc>
      </w:tr>
      <w:tr w:rsidR="007A4C3A" w:rsidRPr="00D71FA0" w14:paraId="3112B7D1" w14:textId="77777777" w:rsidTr="00796256">
        <w:trPr>
          <w:trHeight w:val="315"/>
        </w:trPr>
        <w:tc>
          <w:tcPr>
            <w:tcW w:w="3021" w:type="pct"/>
            <w:noWrap/>
          </w:tcPr>
          <w:p w14:paraId="7067E283"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C69A3AA" w14:textId="77777777" w:rsidR="007A4C3A" w:rsidRPr="00D71FA0" w:rsidRDefault="007A4C3A" w:rsidP="00796256">
            <w:pPr>
              <w:pStyle w:val="TableText"/>
              <w:ind w:right="144"/>
              <w:rPr>
                <w:noProof w:val="0"/>
              </w:rPr>
            </w:pPr>
            <w:r w:rsidRPr="00D71FA0">
              <w:rPr>
                <w:noProof w:val="0"/>
                <w:color w:val="000000"/>
              </w:rPr>
              <w:t>43,214</w:t>
            </w:r>
          </w:p>
        </w:tc>
        <w:tc>
          <w:tcPr>
            <w:tcW w:w="495" w:type="pct"/>
            <w:tcBorders>
              <w:top w:val="nil"/>
              <w:left w:val="nil"/>
              <w:bottom w:val="nil"/>
              <w:right w:val="nil"/>
            </w:tcBorders>
            <w:shd w:val="clear" w:color="auto" w:fill="auto"/>
            <w:noWrap/>
            <w:vAlign w:val="bottom"/>
          </w:tcPr>
          <w:p w14:paraId="5BB89622" w14:textId="77777777" w:rsidR="007A4C3A" w:rsidRPr="00D71FA0" w:rsidRDefault="007A4C3A" w:rsidP="00796256">
            <w:pPr>
              <w:pStyle w:val="TableText"/>
              <w:ind w:right="288"/>
              <w:rPr>
                <w:noProof w:val="0"/>
              </w:rPr>
            </w:pPr>
            <w:r w:rsidRPr="00D71FA0">
              <w:rPr>
                <w:noProof w:val="0"/>
                <w:color w:val="000000"/>
              </w:rPr>
              <w:t>42.6</w:t>
            </w:r>
          </w:p>
        </w:tc>
        <w:tc>
          <w:tcPr>
            <w:tcW w:w="496" w:type="pct"/>
            <w:tcBorders>
              <w:top w:val="nil"/>
              <w:left w:val="nil"/>
              <w:bottom w:val="nil"/>
              <w:right w:val="nil"/>
            </w:tcBorders>
            <w:shd w:val="clear" w:color="auto" w:fill="auto"/>
            <w:noWrap/>
            <w:vAlign w:val="bottom"/>
          </w:tcPr>
          <w:p w14:paraId="53648D56" w14:textId="77777777" w:rsidR="007A4C3A" w:rsidRPr="00D71FA0" w:rsidRDefault="007A4C3A" w:rsidP="00796256">
            <w:pPr>
              <w:pStyle w:val="TableText"/>
              <w:ind w:right="288"/>
              <w:rPr>
                <w:noProof w:val="0"/>
              </w:rPr>
            </w:pPr>
            <w:r w:rsidRPr="00D71FA0">
              <w:rPr>
                <w:noProof w:val="0"/>
                <w:color w:val="000000"/>
              </w:rPr>
              <w:t>54.4</w:t>
            </w:r>
          </w:p>
        </w:tc>
        <w:tc>
          <w:tcPr>
            <w:tcW w:w="494" w:type="pct"/>
            <w:tcBorders>
              <w:top w:val="nil"/>
              <w:left w:val="nil"/>
              <w:bottom w:val="nil"/>
              <w:right w:val="nil"/>
            </w:tcBorders>
            <w:shd w:val="clear" w:color="auto" w:fill="auto"/>
            <w:vAlign w:val="bottom"/>
          </w:tcPr>
          <w:p w14:paraId="538F072A"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1410DA99" w14:textId="77777777" w:rsidTr="00796256">
        <w:trPr>
          <w:trHeight w:val="315"/>
        </w:trPr>
        <w:tc>
          <w:tcPr>
            <w:tcW w:w="3021" w:type="pct"/>
            <w:tcBorders>
              <w:bottom w:val="nil"/>
            </w:tcBorders>
            <w:noWrap/>
          </w:tcPr>
          <w:p w14:paraId="3622936F"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677EE03D" w14:textId="77777777" w:rsidR="007A4C3A" w:rsidRPr="00D71FA0" w:rsidRDefault="007A4C3A" w:rsidP="00796256">
            <w:pPr>
              <w:pStyle w:val="TableText"/>
              <w:ind w:right="144"/>
              <w:rPr>
                <w:noProof w:val="0"/>
              </w:rPr>
            </w:pPr>
            <w:r w:rsidRPr="00D71FA0">
              <w:rPr>
                <w:noProof w:val="0"/>
                <w:color w:val="000000"/>
              </w:rPr>
              <w:t>1,325</w:t>
            </w:r>
          </w:p>
        </w:tc>
        <w:tc>
          <w:tcPr>
            <w:tcW w:w="495" w:type="pct"/>
            <w:tcBorders>
              <w:top w:val="nil"/>
              <w:left w:val="nil"/>
              <w:bottom w:val="nil"/>
              <w:right w:val="nil"/>
            </w:tcBorders>
            <w:shd w:val="clear" w:color="auto" w:fill="auto"/>
            <w:noWrap/>
            <w:vAlign w:val="bottom"/>
          </w:tcPr>
          <w:p w14:paraId="096D78FA"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nil"/>
              <w:right w:val="nil"/>
            </w:tcBorders>
            <w:shd w:val="clear" w:color="auto" w:fill="auto"/>
            <w:noWrap/>
            <w:vAlign w:val="bottom"/>
          </w:tcPr>
          <w:p w14:paraId="47C6C91D"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nil"/>
              <w:left w:val="nil"/>
              <w:bottom w:val="nil"/>
              <w:right w:val="nil"/>
            </w:tcBorders>
            <w:shd w:val="clear" w:color="auto" w:fill="auto"/>
            <w:vAlign w:val="bottom"/>
          </w:tcPr>
          <w:p w14:paraId="301E4384" w14:textId="77777777" w:rsidR="007A4C3A" w:rsidRPr="00D71FA0" w:rsidRDefault="007A4C3A" w:rsidP="00796256">
            <w:pPr>
              <w:pStyle w:val="TableText"/>
              <w:ind w:right="288"/>
              <w:rPr>
                <w:noProof w:val="0"/>
              </w:rPr>
            </w:pPr>
            <w:r w:rsidRPr="00D71FA0">
              <w:rPr>
                <w:noProof w:val="0"/>
                <w:color w:val="000000"/>
              </w:rPr>
              <w:t>6.0</w:t>
            </w:r>
          </w:p>
        </w:tc>
      </w:tr>
      <w:tr w:rsidR="007A4C3A" w:rsidRPr="00D71FA0" w14:paraId="2F6CC5E6" w14:textId="77777777" w:rsidTr="00796256">
        <w:trPr>
          <w:trHeight w:val="315"/>
        </w:trPr>
        <w:tc>
          <w:tcPr>
            <w:tcW w:w="3021" w:type="pct"/>
            <w:tcBorders>
              <w:top w:val="nil"/>
              <w:bottom w:val="nil"/>
            </w:tcBorders>
            <w:noWrap/>
          </w:tcPr>
          <w:p w14:paraId="659EE989"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1C721153" w14:textId="77777777" w:rsidR="007A4C3A" w:rsidRPr="00D71FA0" w:rsidRDefault="007A4C3A" w:rsidP="00796256">
            <w:pPr>
              <w:pStyle w:val="TableText"/>
              <w:ind w:right="144"/>
              <w:rPr>
                <w:noProof w:val="0"/>
              </w:rPr>
            </w:pPr>
            <w:r w:rsidRPr="00D71FA0">
              <w:rPr>
                <w:noProof w:val="0"/>
                <w:color w:val="000000"/>
              </w:rPr>
              <w:t>2,427</w:t>
            </w:r>
          </w:p>
        </w:tc>
        <w:tc>
          <w:tcPr>
            <w:tcW w:w="495" w:type="pct"/>
            <w:tcBorders>
              <w:top w:val="nil"/>
              <w:left w:val="nil"/>
              <w:bottom w:val="nil"/>
              <w:right w:val="nil"/>
            </w:tcBorders>
            <w:shd w:val="clear" w:color="auto" w:fill="auto"/>
            <w:noWrap/>
            <w:vAlign w:val="bottom"/>
          </w:tcPr>
          <w:p w14:paraId="5F0F6DD9" w14:textId="77777777" w:rsidR="007A4C3A" w:rsidRPr="00D71FA0" w:rsidRDefault="007A4C3A" w:rsidP="00796256">
            <w:pPr>
              <w:pStyle w:val="TableText"/>
              <w:ind w:right="288"/>
              <w:rPr>
                <w:noProof w:val="0"/>
              </w:rPr>
            </w:pPr>
            <w:r w:rsidRPr="00D71FA0">
              <w:rPr>
                <w:noProof w:val="0"/>
                <w:color w:val="000000"/>
              </w:rPr>
              <w:t>52.4</w:t>
            </w:r>
          </w:p>
        </w:tc>
        <w:tc>
          <w:tcPr>
            <w:tcW w:w="496" w:type="pct"/>
            <w:tcBorders>
              <w:top w:val="nil"/>
              <w:left w:val="nil"/>
              <w:bottom w:val="nil"/>
              <w:right w:val="nil"/>
            </w:tcBorders>
            <w:shd w:val="clear" w:color="auto" w:fill="auto"/>
            <w:noWrap/>
            <w:vAlign w:val="bottom"/>
          </w:tcPr>
          <w:p w14:paraId="6DF60FB8" w14:textId="77777777" w:rsidR="007A4C3A" w:rsidRPr="00D71FA0" w:rsidRDefault="007A4C3A" w:rsidP="00796256">
            <w:pPr>
              <w:pStyle w:val="TableText"/>
              <w:ind w:right="288"/>
              <w:rPr>
                <w:noProof w:val="0"/>
              </w:rPr>
            </w:pPr>
            <w:r w:rsidRPr="00D71FA0">
              <w:rPr>
                <w:noProof w:val="0"/>
                <w:color w:val="000000"/>
              </w:rPr>
              <w:t>45.3</w:t>
            </w:r>
          </w:p>
        </w:tc>
        <w:tc>
          <w:tcPr>
            <w:tcW w:w="494" w:type="pct"/>
            <w:tcBorders>
              <w:top w:val="nil"/>
              <w:left w:val="nil"/>
              <w:bottom w:val="nil"/>
              <w:right w:val="nil"/>
            </w:tcBorders>
            <w:shd w:val="clear" w:color="auto" w:fill="auto"/>
            <w:vAlign w:val="bottom"/>
          </w:tcPr>
          <w:p w14:paraId="13C609A5"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185DDD0F" w14:textId="77777777" w:rsidTr="00796256">
        <w:trPr>
          <w:trHeight w:val="315"/>
        </w:trPr>
        <w:tc>
          <w:tcPr>
            <w:tcW w:w="3021" w:type="pct"/>
            <w:tcBorders>
              <w:top w:val="nil"/>
            </w:tcBorders>
            <w:noWrap/>
          </w:tcPr>
          <w:p w14:paraId="7AF0E2EA"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063E2D76" w14:textId="77777777" w:rsidR="007A4C3A" w:rsidRPr="00D71FA0" w:rsidRDefault="007A4C3A" w:rsidP="00796256">
            <w:pPr>
              <w:pStyle w:val="TableText"/>
              <w:ind w:right="144"/>
              <w:rPr>
                <w:noProof w:val="0"/>
              </w:rPr>
            </w:pPr>
            <w:r w:rsidRPr="00D71FA0">
              <w:rPr>
                <w:noProof w:val="0"/>
                <w:color w:val="000000"/>
              </w:rPr>
              <w:t>19,023</w:t>
            </w:r>
          </w:p>
        </w:tc>
        <w:tc>
          <w:tcPr>
            <w:tcW w:w="495" w:type="pct"/>
            <w:tcBorders>
              <w:top w:val="nil"/>
              <w:left w:val="nil"/>
              <w:bottom w:val="nil"/>
              <w:right w:val="nil"/>
            </w:tcBorders>
            <w:shd w:val="clear" w:color="auto" w:fill="auto"/>
            <w:noWrap/>
            <w:vAlign w:val="bottom"/>
          </w:tcPr>
          <w:p w14:paraId="1A62C47D" w14:textId="77777777" w:rsidR="007A4C3A" w:rsidRPr="00D71FA0" w:rsidRDefault="007A4C3A" w:rsidP="00796256">
            <w:pPr>
              <w:pStyle w:val="TableText"/>
              <w:ind w:right="288"/>
              <w:rPr>
                <w:noProof w:val="0"/>
              </w:rPr>
            </w:pPr>
            <w:r w:rsidRPr="00D71FA0">
              <w:rPr>
                <w:noProof w:val="0"/>
                <w:color w:val="000000"/>
              </w:rPr>
              <w:t>22.0</w:t>
            </w:r>
          </w:p>
        </w:tc>
        <w:tc>
          <w:tcPr>
            <w:tcW w:w="496" w:type="pct"/>
            <w:tcBorders>
              <w:top w:val="nil"/>
              <w:left w:val="nil"/>
              <w:bottom w:val="nil"/>
              <w:right w:val="nil"/>
            </w:tcBorders>
            <w:shd w:val="clear" w:color="auto" w:fill="auto"/>
            <w:noWrap/>
            <w:vAlign w:val="bottom"/>
          </w:tcPr>
          <w:p w14:paraId="5A18A0DD" w14:textId="77777777" w:rsidR="007A4C3A" w:rsidRPr="00D71FA0" w:rsidRDefault="007A4C3A" w:rsidP="00796256">
            <w:pPr>
              <w:pStyle w:val="TableText"/>
              <w:ind w:right="288"/>
              <w:rPr>
                <w:noProof w:val="0"/>
              </w:rPr>
            </w:pPr>
            <w:r w:rsidRPr="00D71FA0">
              <w:rPr>
                <w:noProof w:val="0"/>
                <w:color w:val="000000"/>
              </w:rPr>
              <w:t>61.2</w:t>
            </w:r>
          </w:p>
        </w:tc>
        <w:tc>
          <w:tcPr>
            <w:tcW w:w="494" w:type="pct"/>
            <w:tcBorders>
              <w:top w:val="nil"/>
              <w:left w:val="nil"/>
              <w:bottom w:val="nil"/>
              <w:right w:val="nil"/>
            </w:tcBorders>
            <w:shd w:val="clear" w:color="auto" w:fill="auto"/>
            <w:vAlign w:val="bottom"/>
          </w:tcPr>
          <w:p w14:paraId="7DE013A0"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6C2D5037" w14:textId="77777777" w:rsidTr="00796256">
        <w:trPr>
          <w:trHeight w:val="315"/>
        </w:trPr>
        <w:tc>
          <w:tcPr>
            <w:tcW w:w="3021" w:type="pct"/>
            <w:noWrap/>
          </w:tcPr>
          <w:p w14:paraId="63F64CB5"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7AE9A7CC" w14:textId="77777777" w:rsidR="007A4C3A" w:rsidRPr="00D71FA0" w:rsidRDefault="007A4C3A" w:rsidP="00796256">
            <w:pPr>
              <w:pStyle w:val="TableText"/>
              <w:ind w:right="144"/>
              <w:rPr>
                <w:noProof w:val="0"/>
              </w:rPr>
            </w:pPr>
            <w:r w:rsidRPr="00D71FA0">
              <w:rPr>
                <w:noProof w:val="0"/>
                <w:color w:val="000000"/>
              </w:rPr>
              <w:t>7,699</w:t>
            </w:r>
          </w:p>
        </w:tc>
        <w:tc>
          <w:tcPr>
            <w:tcW w:w="495" w:type="pct"/>
            <w:tcBorders>
              <w:top w:val="nil"/>
              <w:left w:val="nil"/>
              <w:bottom w:val="nil"/>
              <w:right w:val="nil"/>
            </w:tcBorders>
            <w:shd w:val="clear" w:color="auto" w:fill="auto"/>
            <w:noWrap/>
            <w:vAlign w:val="bottom"/>
          </w:tcPr>
          <w:p w14:paraId="70D73A76" w14:textId="77777777" w:rsidR="007A4C3A" w:rsidRPr="00D71FA0" w:rsidRDefault="007A4C3A" w:rsidP="00796256">
            <w:pPr>
              <w:pStyle w:val="TableText"/>
              <w:ind w:right="288"/>
              <w:rPr>
                <w:noProof w:val="0"/>
              </w:rPr>
            </w:pPr>
            <w:r w:rsidRPr="00D71FA0">
              <w:rPr>
                <w:noProof w:val="0"/>
                <w:color w:val="000000"/>
              </w:rPr>
              <w:t>34.4</w:t>
            </w:r>
          </w:p>
        </w:tc>
        <w:tc>
          <w:tcPr>
            <w:tcW w:w="496" w:type="pct"/>
            <w:tcBorders>
              <w:top w:val="nil"/>
              <w:left w:val="nil"/>
              <w:bottom w:val="nil"/>
              <w:right w:val="nil"/>
            </w:tcBorders>
            <w:shd w:val="clear" w:color="auto" w:fill="auto"/>
            <w:noWrap/>
            <w:vAlign w:val="bottom"/>
          </w:tcPr>
          <w:p w14:paraId="0BEABCBA"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4756E8C9" w14:textId="77777777" w:rsidR="007A4C3A" w:rsidRPr="00D71FA0" w:rsidRDefault="007A4C3A" w:rsidP="00796256">
            <w:pPr>
              <w:pStyle w:val="TableText"/>
              <w:ind w:right="288"/>
              <w:rPr>
                <w:noProof w:val="0"/>
              </w:rPr>
            </w:pPr>
            <w:r w:rsidRPr="00D71FA0">
              <w:rPr>
                <w:noProof w:val="0"/>
                <w:color w:val="000000"/>
              </w:rPr>
              <w:t>6.5</w:t>
            </w:r>
          </w:p>
        </w:tc>
      </w:tr>
      <w:tr w:rsidR="007A4C3A" w:rsidRPr="00D71FA0" w14:paraId="197BD4C4" w14:textId="77777777" w:rsidTr="00796256">
        <w:trPr>
          <w:trHeight w:val="315"/>
        </w:trPr>
        <w:tc>
          <w:tcPr>
            <w:tcW w:w="3021" w:type="pct"/>
            <w:tcBorders>
              <w:bottom w:val="nil"/>
            </w:tcBorders>
            <w:noWrap/>
          </w:tcPr>
          <w:p w14:paraId="216B4F16"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2CC5B145" w14:textId="77777777" w:rsidR="007A4C3A" w:rsidRPr="00D71FA0" w:rsidRDefault="007A4C3A" w:rsidP="00796256">
            <w:pPr>
              <w:pStyle w:val="TableText"/>
              <w:ind w:right="144"/>
              <w:rPr>
                <w:noProof w:val="0"/>
              </w:rPr>
            </w:pPr>
            <w:r w:rsidRPr="00D71FA0">
              <w:rPr>
                <w:noProof w:val="0"/>
                <w:color w:val="000000"/>
              </w:rPr>
              <w:t>2,656</w:t>
            </w:r>
          </w:p>
        </w:tc>
        <w:tc>
          <w:tcPr>
            <w:tcW w:w="495" w:type="pct"/>
            <w:tcBorders>
              <w:top w:val="nil"/>
              <w:left w:val="nil"/>
              <w:bottom w:val="nil"/>
              <w:right w:val="nil"/>
            </w:tcBorders>
            <w:shd w:val="clear" w:color="auto" w:fill="auto"/>
            <w:noWrap/>
            <w:vAlign w:val="bottom"/>
          </w:tcPr>
          <w:p w14:paraId="372E7956" w14:textId="77777777" w:rsidR="007A4C3A" w:rsidRPr="00D71FA0" w:rsidRDefault="007A4C3A" w:rsidP="00796256">
            <w:pPr>
              <w:pStyle w:val="TableText"/>
              <w:ind w:right="288"/>
              <w:rPr>
                <w:noProof w:val="0"/>
              </w:rPr>
            </w:pPr>
            <w:r w:rsidRPr="00D71FA0">
              <w:rPr>
                <w:noProof w:val="0"/>
                <w:color w:val="000000"/>
              </w:rPr>
              <w:t>21.0</w:t>
            </w:r>
          </w:p>
        </w:tc>
        <w:tc>
          <w:tcPr>
            <w:tcW w:w="496" w:type="pct"/>
            <w:tcBorders>
              <w:top w:val="nil"/>
              <w:left w:val="nil"/>
              <w:bottom w:val="nil"/>
              <w:right w:val="nil"/>
            </w:tcBorders>
            <w:shd w:val="clear" w:color="auto" w:fill="auto"/>
            <w:noWrap/>
            <w:vAlign w:val="bottom"/>
          </w:tcPr>
          <w:p w14:paraId="0CF1A6D8" w14:textId="77777777" w:rsidR="007A4C3A" w:rsidRPr="00D71FA0" w:rsidRDefault="007A4C3A" w:rsidP="00796256">
            <w:pPr>
              <w:pStyle w:val="TableText"/>
              <w:ind w:right="288"/>
              <w:rPr>
                <w:noProof w:val="0"/>
              </w:rPr>
            </w:pPr>
            <w:r w:rsidRPr="00D71FA0">
              <w:rPr>
                <w:noProof w:val="0"/>
                <w:color w:val="000000"/>
              </w:rPr>
              <w:t>60.4</w:t>
            </w:r>
          </w:p>
        </w:tc>
        <w:tc>
          <w:tcPr>
            <w:tcW w:w="494" w:type="pct"/>
            <w:tcBorders>
              <w:top w:val="nil"/>
              <w:left w:val="nil"/>
              <w:bottom w:val="nil"/>
              <w:right w:val="nil"/>
            </w:tcBorders>
            <w:shd w:val="clear" w:color="auto" w:fill="auto"/>
            <w:vAlign w:val="bottom"/>
          </w:tcPr>
          <w:p w14:paraId="2D9A74B3" w14:textId="77777777" w:rsidR="007A4C3A" w:rsidRPr="00D71FA0" w:rsidRDefault="007A4C3A" w:rsidP="00796256">
            <w:pPr>
              <w:pStyle w:val="TableText"/>
              <w:ind w:right="288"/>
              <w:rPr>
                <w:noProof w:val="0"/>
              </w:rPr>
            </w:pPr>
            <w:r w:rsidRPr="00D71FA0">
              <w:rPr>
                <w:noProof w:val="0"/>
                <w:color w:val="000000"/>
              </w:rPr>
              <w:t>18.6</w:t>
            </w:r>
          </w:p>
        </w:tc>
      </w:tr>
      <w:tr w:rsidR="007A4C3A" w:rsidRPr="00D71FA0" w14:paraId="2E2BD61C" w14:textId="77777777" w:rsidTr="00796256">
        <w:trPr>
          <w:trHeight w:val="315"/>
        </w:trPr>
        <w:tc>
          <w:tcPr>
            <w:tcW w:w="3021" w:type="pct"/>
            <w:tcBorders>
              <w:top w:val="nil"/>
              <w:bottom w:val="single" w:sz="12" w:space="0" w:color="auto"/>
            </w:tcBorders>
            <w:noWrap/>
          </w:tcPr>
          <w:p w14:paraId="3E9E1F99"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532EF37E" w14:textId="77777777" w:rsidR="007A4C3A" w:rsidRPr="00D71FA0" w:rsidRDefault="007A4C3A" w:rsidP="00796256">
            <w:pPr>
              <w:pStyle w:val="TableText"/>
              <w:ind w:right="144"/>
              <w:rPr>
                <w:noProof w:val="0"/>
              </w:rPr>
            </w:pPr>
            <w:r w:rsidRPr="00D71FA0">
              <w:rPr>
                <w:noProof w:val="0"/>
                <w:color w:val="000000"/>
              </w:rPr>
              <w:t>1,453</w:t>
            </w:r>
          </w:p>
        </w:tc>
        <w:tc>
          <w:tcPr>
            <w:tcW w:w="495" w:type="pct"/>
            <w:tcBorders>
              <w:top w:val="nil"/>
              <w:left w:val="nil"/>
              <w:bottom w:val="single" w:sz="12" w:space="0" w:color="auto"/>
              <w:right w:val="nil"/>
            </w:tcBorders>
            <w:shd w:val="clear" w:color="auto" w:fill="auto"/>
            <w:noWrap/>
            <w:vAlign w:val="bottom"/>
          </w:tcPr>
          <w:p w14:paraId="4B400A7B" w14:textId="77777777" w:rsidR="007A4C3A" w:rsidRPr="00D71FA0" w:rsidRDefault="007A4C3A" w:rsidP="00796256">
            <w:pPr>
              <w:pStyle w:val="TableText"/>
              <w:ind w:right="288"/>
              <w:rPr>
                <w:noProof w:val="0"/>
              </w:rPr>
            </w:pPr>
            <w:r w:rsidRPr="00D71FA0">
              <w:rPr>
                <w:noProof w:val="0"/>
                <w:color w:val="000000"/>
              </w:rPr>
              <w:t>35.8</w:t>
            </w:r>
          </w:p>
        </w:tc>
        <w:tc>
          <w:tcPr>
            <w:tcW w:w="496" w:type="pct"/>
            <w:tcBorders>
              <w:top w:val="nil"/>
              <w:left w:val="nil"/>
              <w:bottom w:val="single" w:sz="12" w:space="0" w:color="auto"/>
              <w:right w:val="nil"/>
            </w:tcBorders>
            <w:shd w:val="clear" w:color="auto" w:fill="auto"/>
            <w:noWrap/>
            <w:vAlign w:val="bottom"/>
          </w:tcPr>
          <w:p w14:paraId="72DEE520"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single" w:sz="12" w:space="0" w:color="auto"/>
              <w:right w:val="nil"/>
            </w:tcBorders>
            <w:shd w:val="clear" w:color="auto" w:fill="auto"/>
            <w:vAlign w:val="bottom"/>
          </w:tcPr>
          <w:p w14:paraId="6C08F1A9" w14:textId="77777777" w:rsidR="007A4C3A" w:rsidRPr="00D71FA0" w:rsidRDefault="007A4C3A" w:rsidP="00796256">
            <w:pPr>
              <w:pStyle w:val="TableText"/>
              <w:ind w:right="288"/>
              <w:rPr>
                <w:noProof w:val="0"/>
              </w:rPr>
            </w:pPr>
            <w:r w:rsidRPr="00D71FA0">
              <w:rPr>
                <w:noProof w:val="0"/>
                <w:color w:val="000000"/>
              </w:rPr>
              <w:t>6.2</w:t>
            </w:r>
          </w:p>
        </w:tc>
      </w:tr>
    </w:tbl>
    <w:p w14:paraId="62C1B16F" w14:textId="77777777" w:rsidR="007A4C3A" w:rsidRPr="00D71FA0" w:rsidRDefault="007A4C3A" w:rsidP="00796256">
      <w:pPr>
        <w:pStyle w:val="Caption"/>
        <w:keepLines/>
        <w:pageBreakBefore/>
      </w:pPr>
      <w:bookmarkStart w:id="973" w:name="_Ref36131577"/>
      <w:bookmarkStart w:id="974" w:name="_Toc83893185"/>
      <w:bookmarkStart w:id="975" w:name="_Toc103172869"/>
      <w:r w:rsidRPr="00D71FA0">
        <w:lastRenderedPageBreak/>
        <w:t>Table 6.D.</w:t>
      </w:r>
      <w:r w:rsidRPr="00D71FA0">
        <w:fldChar w:fldCharType="begin"/>
      </w:r>
      <w:r w:rsidRPr="00D71FA0">
        <w:instrText>SEQ Table_6.D. \* ARABIC</w:instrText>
      </w:r>
      <w:r w:rsidRPr="00D71FA0">
        <w:fldChar w:fldCharType="separate"/>
      </w:r>
      <w:r w:rsidRPr="00D71FA0">
        <w:t>7</w:t>
      </w:r>
      <w:r w:rsidRPr="00D71FA0">
        <w:fldChar w:fldCharType="end"/>
      </w:r>
      <w:bookmarkEnd w:id="973"/>
      <w:r w:rsidRPr="00D71FA0">
        <w:t xml:space="preserve">  Percent of Students in Each Achievement Level by Demographic Variables for Grade Five—Physical Sciences Domain</w:t>
      </w:r>
      <w:bookmarkEnd w:id="974"/>
      <w:bookmarkEnd w:id="975"/>
    </w:p>
    <w:tbl>
      <w:tblPr>
        <w:tblStyle w:val="TRs"/>
        <w:tblW w:w="4843" w:type="pct"/>
        <w:tblLayout w:type="fixed"/>
        <w:tblLook w:val="04A0" w:firstRow="1" w:lastRow="0" w:firstColumn="1" w:lastColumn="0" w:noHBand="0" w:noVBand="1"/>
        <w:tblDescription w:val="Percent of Students in Each Achievement Level by Demographic Variables for Grade Five—Physical Sciences Domain"/>
      </w:tblPr>
      <w:tblGrid>
        <w:gridCol w:w="7921"/>
        <w:gridCol w:w="1298"/>
        <w:gridCol w:w="1298"/>
        <w:gridCol w:w="1301"/>
        <w:gridCol w:w="1293"/>
      </w:tblGrid>
      <w:tr w:rsidR="007A4C3A" w:rsidRPr="00D71FA0" w14:paraId="69DAFFE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BC0D12E" w14:textId="77777777" w:rsidR="007A4C3A" w:rsidRPr="00D71FA0" w:rsidRDefault="007A4C3A" w:rsidP="00796256">
            <w:pPr>
              <w:pStyle w:val="TableHead"/>
              <w:rPr>
                <w:b w:val="0"/>
                <w:noProof w:val="0"/>
              </w:rPr>
            </w:pPr>
            <w:r w:rsidRPr="00D71FA0">
              <w:rPr>
                <w:noProof w:val="0"/>
              </w:rPr>
              <w:t>Group</w:t>
            </w:r>
          </w:p>
        </w:tc>
        <w:tc>
          <w:tcPr>
            <w:tcW w:w="495" w:type="pct"/>
          </w:tcPr>
          <w:p w14:paraId="6F25B41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147AC32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449D7F1E" w14:textId="77777777" w:rsidR="007A4C3A" w:rsidRPr="00D71FA0" w:rsidRDefault="007A4C3A" w:rsidP="00796256">
            <w:pPr>
              <w:pStyle w:val="TableHead"/>
              <w:rPr>
                <w:b w:val="0"/>
                <w:noProof w:val="0"/>
              </w:rPr>
            </w:pPr>
            <w:r w:rsidRPr="00D71FA0">
              <w:rPr>
                <w:noProof w:val="0"/>
              </w:rPr>
              <w:t>Near Standard</w:t>
            </w:r>
          </w:p>
        </w:tc>
        <w:tc>
          <w:tcPr>
            <w:tcW w:w="494" w:type="pct"/>
          </w:tcPr>
          <w:p w14:paraId="69227478" w14:textId="77777777" w:rsidR="007A4C3A" w:rsidRPr="00D71FA0" w:rsidRDefault="007A4C3A" w:rsidP="00796256">
            <w:pPr>
              <w:pStyle w:val="TableHead"/>
              <w:rPr>
                <w:b w:val="0"/>
                <w:noProof w:val="0"/>
              </w:rPr>
            </w:pPr>
            <w:r w:rsidRPr="00D71FA0">
              <w:rPr>
                <w:noProof w:val="0"/>
              </w:rPr>
              <w:t>Above Standard</w:t>
            </w:r>
          </w:p>
        </w:tc>
      </w:tr>
      <w:tr w:rsidR="007A4C3A" w:rsidRPr="00D71FA0" w14:paraId="2D0FF527" w14:textId="77777777" w:rsidTr="00796256">
        <w:trPr>
          <w:trHeight w:val="315"/>
        </w:trPr>
        <w:tc>
          <w:tcPr>
            <w:tcW w:w="3021" w:type="pct"/>
            <w:tcBorders>
              <w:top w:val="single" w:sz="4" w:space="0" w:color="auto"/>
              <w:bottom w:val="single" w:sz="4" w:space="0" w:color="auto"/>
            </w:tcBorders>
            <w:noWrap/>
            <w:hideMark/>
          </w:tcPr>
          <w:p w14:paraId="11971DE1"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6D61EA9F" w14:textId="77777777" w:rsidR="007A4C3A" w:rsidRPr="00D71FA0" w:rsidRDefault="007A4C3A" w:rsidP="00796256">
            <w:pPr>
              <w:pStyle w:val="TableText"/>
              <w:ind w:right="144"/>
              <w:rPr>
                <w:noProof w:val="0"/>
              </w:rPr>
            </w:pPr>
            <w:r w:rsidRPr="00D71FA0">
              <w:rPr>
                <w:noProof w:val="0"/>
                <w:color w:val="000000"/>
              </w:rPr>
              <w:t>61,763</w:t>
            </w:r>
          </w:p>
        </w:tc>
        <w:tc>
          <w:tcPr>
            <w:tcW w:w="495" w:type="pct"/>
            <w:tcBorders>
              <w:top w:val="single" w:sz="4" w:space="0" w:color="auto"/>
              <w:left w:val="nil"/>
              <w:bottom w:val="single" w:sz="4" w:space="0" w:color="auto"/>
              <w:right w:val="nil"/>
            </w:tcBorders>
            <w:shd w:val="clear" w:color="auto" w:fill="auto"/>
            <w:noWrap/>
            <w:vAlign w:val="bottom"/>
          </w:tcPr>
          <w:p w14:paraId="6072C434"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single" w:sz="4" w:space="0" w:color="auto"/>
              <w:left w:val="nil"/>
              <w:bottom w:val="single" w:sz="4" w:space="0" w:color="auto"/>
              <w:right w:val="nil"/>
            </w:tcBorders>
            <w:shd w:val="clear" w:color="auto" w:fill="auto"/>
            <w:noWrap/>
            <w:vAlign w:val="bottom"/>
          </w:tcPr>
          <w:p w14:paraId="2DDDF534" w14:textId="77777777" w:rsidR="007A4C3A" w:rsidRPr="00D71FA0" w:rsidRDefault="007A4C3A" w:rsidP="00796256">
            <w:pPr>
              <w:pStyle w:val="TableText"/>
              <w:ind w:right="288"/>
              <w:rPr>
                <w:noProof w:val="0"/>
              </w:rPr>
            </w:pPr>
            <w:r w:rsidRPr="00D71FA0">
              <w:rPr>
                <w:noProof w:val="0"/>
                <w:color w:val="000000"/>
              </w:rPr>
              <w:t>40.8</w:t>
            </w:r>
          </w:p>
        </w:tc>
        <w:tc>
          <w:tcPr>
            <w:tcW w:w="494" w:type="pct"/>
            <w:tcBorders>
              <w:top w:val="single" w:sz="4" w:space="0" w:color="auto"/>
              <w:left w:val="nil"/>
              <w:bottom w:val="single" w:sz="4" w:space="0" w:color="auto"/>
              <w:right w:val="nil"/>
            </w:tcBorders>
            <w:shd w:val="clear" w:color="auto" w:fill="auto"/>
            <w:vAlign w:val="bottom"/>
          </w:tcPr>
          <w:p w14:paraId="37149E76" w14:textId="77777777" w:rsidR="007A4C3A" w:rsidRPr="00D71FA0" w:rsidRDefault="007A4C3A" w:rsidP="00796256">
            <w:pPr>
              <w:pStyle w:val="TableText"/>
              <w:ind w:right="288"/>
              <w:rPr>
                <w:noProof w:val="0"/>
              </w:rPr>
            </w:pPr>
            <w:r w:rsidRPr="00D71FA0">
              <w:rPr>
                <w:noProof w:val="0"/>
                <w:color w:val="000000"/>
              </w:rPr>
              <w:t>11.4</w:t>
            </w:r>
          </w:p>
        </w:tc>
      </w:tr>
      <w:tr w:rsidR="007A4C3A" w:rsidRPr="00D71FA0" w14:paraId="1D5600AC" w14:textId="77777777" w:rsidTr="00796256">
        <w:trPr>
          <w:trHeight w:val="300"/>
        </w:trPr>
        <w:tc>
          <w:tcPr>
            <w:tcW w:w="3021" w:type="pct"/>
            <w:tcBorders>
              <w:top w:val="single" w:sz="4" w:space="0" w:color="auto"/>
              <w:bottom w:val="nil"/>
            </w:tcBorders>
            <w:noWrap/>
            <w:hideMark/>
          </w:tcPr>
          <w:p w14:paraId="583C9C4D"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28452C96" w14:textId="77777777" w:rsidR="007A4C3A" w:rsidRPr="00D71FA0" w:rsidRDefault="007A4C3A" w:rsidP="00796256">
            <w:pPr>
              <w:pStyle w:val="TableText"/>
              <w:ind w:right="144"/>
              <w:rPr>
                <w:noProof w:val="0"/>
              </w:rPr>
            </w:pPr>
            <w:r w:rsidRPr="00D71FA0">
              <w:rPr>
                <w:noProof w:val="0"/>
                <w:color w:val="000000"/>
              </w:rPr>
              <w:t>31,341</w:t>
            </w:r>
          </w:p>
        </w:tc>
        <w:tc>
          <w:tcPr>
            <w:tcW w:w="495" w:type="pct"/>
            <w:tcBorders>
              <w:top w:val="single" w:sz="4" w:space="0" w:color="auto"/>
              <w:left w:val="nil"/>
              <w:bottom w:val="nil"/>
              <w:right w:val="nil"/>
            </w:tcBorders>
            <w:shd w:val="clear" w:color="auto" w:fill="auto"/>
            <w:noWrap/>
            <w:vAlign w:val="bottom"/>
          </w:tcPr>
          <w:p w14:paraId="00CC3E94" w14:textId="77777777" w:rsidR="007A4C3A" w:rsidRPr="00D71FA0" w:rsidRDefault="007A4C3A" w:rsidP="00796256">
            <w:pPr>
              <w:pStyle w:val="TableText"/>
              <w:ind w:right="288"/>
              <w:rPr>
                <w:noProof w:val="0"/>
              </w:rPr>
            </w:pPr>
            <w:r w:rsidRPr="00D71FA0">
              <w:rPr>
                <w:noProof w:val="0"/>
                <w:color w:val="000000"/>
              </w:rPr>
              <w:t>49.0</w:t>
            </w:r>
          </w:p>
        </w:tc>
        <w:tc>
          <w:tcPr>
            <w:tcW w:w="496" w:type="pct"/>
            <w:tcBorders>
              <w:top w:val="single" w:sz="4" w:space="0" w:color="auto"/>
              <w:left w:val="nil"/>
              <w:bottom w:val="nil"/>
              <w:right w:val="nil"/>
            </w:tcBorders>
            <w:shd w:val="clear" w:color="auto" w:fill="auto"/>
            <w:noWrap/>
            <w:vAlign w:val="bottom"/>
          </w:tcPr>
          <w:p w14:paraId="36895D34" w14:textId="77777777" w:rsidR="007A4C3A" w:rsidRPr="00D71FA0" w:rsidRDefault="007A4C3A" w:rsidP="00796256">
            <w:pPr>
              <w:pStyle w:val="TableText"/>
              <w:ind w:right="288"/>
              <w:rPr>
                <w:noProof w:val="0"/>
              </w:rPr>
            </w:pPr>
            <w:r w:rsidRPr="00D71FA0">
              <w:rPr>
                <w:noProof w:val="0"/>
                <w:color w:val="000000"/>
              </w:rPr>
              <w:t>38.9</w:t>
            </w:r>
          </w:p>
        </w:tc>
        <w:tc>
          <w:tcPr>
            <w:tcW w:w="494" w:type="pct"/>
            <w:tcBorders>
              <w:top w:val="single" w:sz="4" w:space="0" w:color="auto"/>
              <w:left w:val="nil"/>
              <w:bottom w:val="nil"/>
              <w:right w:val="nil"/>
            </w:tcBorders>
            <w:shd w:val="clear" w:color="auto" w:fill="auto"/>
            <w:vAlign w:val="bottom"/>
          </w:tcPr>
          <w:p w14:paraId="4EC95887" w14:textId="77777777" w:rsidR="007A4C3A" w:rsidRPr="00D71FA0" w:rsidRDefault="007A4C3A" w:rsidP="00796256">
            <w:pPr>
              <w:pStyle w:val="TableText"/>
              <w:ind w:right="288"/>
              <w:rPr>
                <w:noProof w:val="0"/>
              </w:rPr>
            </w:pPr>
            <w:r w:rsidRPr="00D71FA0">
              <w:rPr>
                <w:noProof w:val="0"/>
                <w:color w:val="000000"/>
              </w:rPr>
              <w:t>12.1</w:t>
            </w:r>
          </w:p>
        </w:tc>
      </w:tr>
      <w:tr w:rsidR="007A4C3A" w:rsidRPr="00D71FA0" w14:paraId="5EE59123" w14:textId="77777777" w:rsidTr="00796256">
        <w:trPr>
          <w:trHeight w:val="315"/>
        </w:trPr>
        <w:tc>
          <w:tcPr>
            <w:tcW w:w="3021" w:type="pct"/>
            <w:tcBorders>
              <w:top w:val="nil"/>
              <w:bottom w:val="nil"/>
            </w:tcBorders>
            <w:noWrap/>
            <w:hideMark/>
          </w:tcPr>
          <w:p w14:paraId="076480DB"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35B01824" w14:textId="77777777" w:rsidR="007A4C3A" w:rsidRPr="00D71FA0" w:rsidRDefault="007A4C3A" w:rsidP="00796256">
            <w:pPr>
              <w:pStyle w:val="TableText"/>
              <w:ind w:right="144"/>
              <w:rPr>
                <w:noProof w:val="0"/>
              </w:rPr>
            </w:pPr>
            <w:r w:rsidRPr="00D71FA0">
              <w:rPr>
                <w:noProof w:val="0"/>
                <w:color w:val="000000"/>
              </w:rPr>
              <w:t>30,420</w:t>
            </w:r>
          </w:p>
        </w:tc>
        <w:tc>
          <w:tcPr>
            <w:tcW w:w="495" w:type="pct"/>
            <w:tcBorders>
              <w:top w:val="nil"/>
              <w:left w:val="nil"/>
              <w:bottom w:val="nil"/>
              <w:right w:val="nil"/>
            </w:tcBorders>
            <w:shd w:val="clear" w:color="auto" w:fill="auto"/>
            <w:noWrap/>
            <w:vAlign w:val="bottom"/>
          </w:tcPr>
          <w:p w14:paraId="3F9AFAF7" w14:textId="77777777" w:rsidR="007A4C3A" w:rsidRPr="00D71FA0" w:rsidRDefault="007A4C3A" w:rsidP="00796256">
            <w:pPr>
              <w:pStyle w:val="TableText"/>
              <w:ind w:right="288"/>
              <w:rPr>
                <w:noProof w:val="0"/>
              </w:rPr>
            </w:pPr>
            <w:r w:rsidRPr="00D71FA0">
              <w:rPr>
                <w:noProof w:val="0"/>
                <w:color w:val="000000"/>
              </w:rPr>
              <w:t>46.4</w:t>
            </w:r>
          </w:p>
        </w:tc>
        <w:tc>
          <w:tcPr>
            <w:tcW w:w="496" w:type="pct"/>
            <w:tcBorders>
              <w:top w:val="nil"/>
              <w:left w:val="nil"/>
              <w:bottom w:val="nil"/>
              <w:right w:val="nil"/>
            </w:tcBorders>
            <w:shd w:val="clear" w:color="auto" w:fill="auto"/>
            <w:noWrap/>
            <w:vAlign w:val="bottom"/>
          </w:tcPr>
          <w:p w14:paraId="379AA00F" w14:textId="77777777" w:rsidR="007A4C3A" w:rsidRPr="00D71FA0" w:rsidRDefault="007A4C3A" w:rsidP="00796256">
            <w:pPr>
              <w:pStyle w:val="TableText"/>
              <w:ind w:right="288"/>
              <w:rPr>
                <w:noProof w:val="0"/>
              </w:rPr>
            </w:pPr>
            <w:r w:rsidRPr="00D71FA0">
              <w:rPr>
                <w:noProof w:val="0"/>
                <w:color w:val="000000"/>
              </w:rPr>
              <w:t>42.8</w:t>
            </w:r>
          </w:p>
        </w:tc>
        <w:tc>
          <w:tcPr>
            <w:tcW w:w="494" w:type="pct"/>
            <w:tcBorders>
              <w:top w:val="nil"/>
              <w:left w:val="nil"/>
              <w:bottom w:val="nil"/>
              <w:right w:val="nil"/>
            </w:tcBorders>
            <w:shd w:val="clear" w:color="auto" w:fill="auto"/>
            <w:vAlign w:val="bottom"/>
          </w:tcPr>
          <w:p w14:paraId="41FB407B"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6F1A8F17" w14:textId="77777777" w:rsidTr="00796256">
        <w:trPr>
          <w:trHeight w:val="315"/>
        </w:trPr>
        <w:tc>
          <w:tcPr>
            <w:tcW w:w="3021" w:type="pct"/>
            <w:tcBorders>
              <w:top w:val="nil"/>
              <w:bottom w:val="single" w:sz="4" w:space="0" w:color="auto"/>
            </w:tcBorders>
            <w:noWrap/>
          </w:tcPr>
          <w:p w14:paraId="27FDDF7B"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51733D83"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single" w:sz="4" w:space="0" w:color="auto"/>
              <w:right w:val="nil"/>
            </w:tcBorders>
            <w:shd w:val="clear" w:color="auto" w:fill="auto"/>
            <w:noWrap/>
            <w:vAlign w:val="bottom"/>
          </w:tcPr>
          <w:p w14:paraId="4D0B9D8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51A76D88"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1F21CF4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B4C5585" w14:textId="77777777" w:rsidTr="00796256">
        <w:trPr>
          <w:trHeight w:val="300"/>
        </w:trPr>
        <w:tc>
          <w:tcPr>
            <w:tcW w:w="3021" w:type="pct"/>
            <w:tcBorders>
              <w:top w:val="single" w:sz="4" w:space="0" w:color="auto"/>
            </w:tcBorders>
            <w:noWrap/>
            <w:hideMark/>
          </w:tcPr>
          <w:p w14:paraId="68F0688E"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69E7EB85" w14:textId="77777777" w:rsidR="007A4C3A" w:rsidRPr="00D71FA0" w:rsidRDefault="007A4C3A" w:rsidP="00796256">
            <w:pPr>
              <w:pStyle w:val="TableText"/>
              <w:ind w:right="144"/>
              <w:rPr>
                <w:noProof w:val="0"/>
              </w:rPr>
            </w:pPr>
            <w:r w:rsidRPr="00D71FA0">
              <w:rPr>
                <w:noProof w:val="0"/>
                <w:color w:val="000000"/>
              </w:rPr>
              <w:t>11,222</w:t>
            </w:r>
          </w:p>
        </w:tc>
        <w:tc>
          <w:tcPr>
            <w:tcW w:w="495" w:type="pct"/>
            <w:tcBorders>
              <w:top w:val="single" w:sz="4" w:space="0" w:color="auto"/>
              <w:left w:val="nil"/>
              <w:bottom w:val="nil"/>
              <w:right w:val="nil"/>
            </w:tcBorders>
            <w:shd w:val="clear" w:color="auto" w:fill="auto"/>
            <w:noWrap/>
            <w:vAlign w:val="bottom"/>
          </w:tcPr>
          <w:p w14:paraId="014348A7" w14:textId="77777777" w:rsidR="007A4C3A" w:rsidRPr="00D71FA0" w:rsidRDefault="007A4C3A" w:rsidP="00796256">
            <w:pPr>
              <w:pStyle w:val="TableText"/>
              <w:ind w:right="288"/>
              <w:rPr>
                <w:noProof w:val="0"/>
              </w:rPr>
            </w:pPr>
            <w:r w:rsidRPr="00D71FA0">
              <w:rPr>
                <w:noProof w:val="0"/>
                <w:color w:val="000000"/>
              </w:rPr>
              <w:t>78.6</w:t>
            </w:r>
          </w:p>
        </w:tc>
        <w:tc>
          <w:tcPr>
            <w:tcW w:w="496" w:type="pct"/>
            <w:tcBorders>
              <w:top w:val="single" w:sz="4" w:space="0" w:color="auto"/>
              <w:left w:val="nil"/>
              <w:bottom w:val="nil"/>
              <w:right w:val="nil"/>
            </w:tcBorders>
            <w:shd w:val="clear" w:color="auto" w:fill="auto"/>
            <w:noWrap/>
            <w:vAlign w:val="bottom"/>
          </w:tcPr>
          <w:p w14:paraId="0D46E166" w14:textId="77777777" w:rsidR="007A4C3A" w:rsidRPr="00D71FA0" w:rsidRDefault="007A4C3A" w:rsidP="00796256">
            <w:pPr>
              <w:pStyle w:val="TableText"/>
              <w:ind w:right="288"/>
              <w:rPr>
                <w:noProof w:val="0"/>
              </w:rPr>
            </w:pPr>
            <w:r w:rsidRPr="00D71FA0">
              <w:rPr>
                <w:noProof w:val="0"/>
                <w:color w:val="000000"/>
              </w:rPr>
              <w:t>20.2</w:t>
            </w:r>
          </w:p>
        </w:tc>
        <w:tc>
          <w:tcPr>
            <w:tcW w:w="494" w:type="pct"/>
            <w:tcBorders>
              <w:top w:val="single" w:sz="4" w:space="0" w:color="auto"/>
              <w:left w:val="nil"/>
              <w:bottom w:val="nil"/>
              <w:right w:val="nil"/>
            </w:tcBorders>
            <w:shd w:val="clear" w:color="auto" w:fill="auto"/>
            <w:vAlign w:val="bottom"/>
          </w:tcPr>
          <w:p w14:paraId="7341B868" w14:textId="77777777" w:rsidR="007A4C3A" w:rsidRPr="00D71FA0" w:rsidRDefault="007A4C3A" w:rsidP="00796256">
            <w:pPr>
              <w:pStyle w:val="TableText"/>
              <w:ind w:right="288"/>
              <w:rPr>
                <w:noProof w:val="0"/>
              </w:rPr>
            </w:pPr>
            <w:r w:rsidRPr="00D71FA0">
              <w:rPr>
                <w:noProof w:val="0"/>
                <w:color w:val="000000"/>
              </w:rPr>
              <w:t>1.2</w:t>
            </w:r>
          </w:p>
        </w:tc>
      </w:tr>
      <w:tr w:rsidR="007A4C3A" w:rsidRPr="00D71FA0" w14:paraId="7CCD7843" w14:textId="77777777" w:rsidTr="00796256">
        <w:trPr>
          <w:trHeight w:val="300"/>
        </w:trPr>
        <w:tc>
          <w:tcPr>
            <w:tcW w:w="3021" w:type="pct"/>
            <w:noWrap/>
            <w:hideMark/>
          </w:tcPr>
          <w:p w14:paraId="7A79A88E"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2844363D" w14:textId="77777777" w:rsidR="007A4C3A" w:rsidRPr="00D71FA0" w:rsidRDefault="007A4C3A" w:rsidP="00796256">
            <w:pPr>
              <w:pStyle w:val="TableText"/>
              <w:ind w:right="144"/>
              <w:rPr>
                <w:noProof w:val="0"/>
              </w:rPr>
            </w:pPr>
            <w:r w:rsidRPr="00D71FA0">
              <w:rPr>
                <w:noProof w:val="0"/>
                <w:color w:val="000000"/>
              </w:rPr>
              <w:t>38,605</w:t>
            </w:r>
          </w:p>
        </w:tc>
        <w:tc>
          <w:tcPr>
            <w:tcW w:w="495" w:type="pct"/>
            <w:tcBorders>
              <w:top w:val="nil"/>
              <w:left w:val="nil"/>
              <w:bottom w:val="nil"/>
              <w:right w:val="nil"/>
            </w:tcBorders>
            <w:shd w:val="clear" w:color="auto" w:fill="auto"/>
            <w:noWrap/>
            <w:vAlign w:val="bottom"/>
          </w:tcPr>
          <w:p w14:paraId="5BE1964E" w14:textId="77777777" w:rsidR="007A4C3A" w:rsidRPr="00D71FA0" w:rsidRDefault="007A4C3A" w:rsidP="00796256">
            <w:pPr>
              <w:pStyle w:val="TableText"/>
              <w:ind w:right="288"/>
              <w:rPr>
                <w:noProof w:val="0"/>
              </w:rPr>
            </w:pPr>
            <w:r w:rsidRPr="00D71FA0">
              <w:rPr>
                <w:noProof w:val="0"/>
                <w:color w:val="000000"/>
              </w:rPr>
              <w:t>43.2</w:t>
            </w:r>
          </w:p>
        </w:tc>
        <w:tc>
          <w:tcPr>
            <w:tcW w:w="496" w:type="pct"/>
            <w:tcBorders>
              <w:top w:val="nil"/>
              <w:left w:val="nil"/>
              <w:bottom w:val="nil"/>
              <w:right w:val="nil"/>
            </w:tcBorders>
            <w:shd w:val="clear" w:color="auto" w:fill="auto"/>
            <w:noWrap/>
            <w:vAlign w:val="bottom"/>
          </w:tcPr>
          <w:p w14:paraId="7850077F"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nil"/>
              <w:left w:val="nil"/>
              <w:bottom w:val="nil"/>
              <w:right w:val="nil"/>
            </w:tcBorders>
            <w:shd w:val="clear" w:color="auto" w:fill="auto"/>
            <w:vAlign w:val="bottom"/>
          </w:tcPr>
          <w:p w14:paraId="313C992F"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0D0D9CA6" w14:textId="77777777" w:rsidTr="00796256">
        <w:trPr>
          <w:trHeight w:val="300"/>
        </w:trPr>
        <w:tc>
          <w:tcPr>
            <w:tcW w:w="3021" w:type="pct"/>
            <w:noWrap/>
            <w:hideMark/>
          </w:tcPr>
          <w:p w14:paraId="718B9A86"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13B3EE02" w14:textId="77777777" w:rsidR="007A4C3A" w:rsidRPr="00D71FA0" w:rsidRDefault="007A4C3A" w:rsidP="00796256">
            <w:pPr>
              <w:pStyle w:val="TableText"/>
              <w:ind w:right="144"/>
              <w:rPr>
                <w:noProof w:val="0"/>
              </w:rPr>
            </w:pPr>
            <w:r w:rsidRPr="00D71FA0">
              <w:rPr>
                <w:noProof w:val="0"/>
                <w:color w:val="000000"/>
              </w:rPr>
              <w:t>9,534</w:t>
            </w:r>
          </w:p>
        </w:tc>
        <w:tc>
          <w:tcPr>
            <w:tcW w:w="495" w:type="pct"/>
            <w:tcBorders>
              <w:top w:val="nil"/>
              <w:left w:val="nil"/>
              <w:bottom w:val="nil"/>
              <w:right w:val="nil"/>
            </w:tcBorders>
            <w:shd w:val="clear" w:color="auto" w:fill="auto"/>
            <w:noWrap/>
            <w:vAlign w:val="bottom"/>
          </w:tcPr>
          <w:p w14:paraId="78BE88C8" w14:textId="77777777" w:rsidR="007A4C3A" w:rsidRPr="00D71FA0" w:rsidRDefault="007A4C3A" w:rsidP="00796256">
            <w:pPr>
              <w:pStyle w:val="TableText"/>
              <w:ind w:right="288"/>
              <w:rPr>
                <w:noProof w:val="0"/>
              </w:rPr>
            </w:pPr>
            <w:r w:rsidRPr="00D71FA0">
              <w:rPr>
                <w:noProof w:val="0"/>
                <w:color w:val="000000"/>
              </w:rPr>
              <w:t>37.4</w:t>
            </w:r>
          </w:p>
        </w:tc>
        <w:tc>
          <w:tcPr>
            <w:tcW w:w="496" w:type="pct"/>
            <w:tcBorders>
              <w:top w:val="nil"/>
              <w:left w:val="nil"/>
              <w:bottom w:val="nil"/>
              <w:right w:val="nil"/>
            </w:tcBorders>
            <w:shd w:val="clear" w:color="auto" w:fill="auto"/>
            <w:noWrap/>
            <w:vAlign w:val="bottom"/>
          </w:tcPr>
          <w:p w14:paraId="40925A7D"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nil"/>
              <w:right w:val="nil"/>
            </w:tcBorders>
            <w:shd w:val="clear" w:color="auto" w:fill="auto"/>
            <w:vAlign w:val="bottom"/>
          </w:tcPr>
          <w:p w14:paraId="49A654BC"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5B965BD0" w14:textId="77777777" w:rsidTr="00796256">
        <w:trPr>
          <w:trHeight w:val="300"/>
        </w:trPr>
        <w:tc>
          <w:tcPr>
            <w:tcW w:w="3021" w:type="pct"/>
            <w:noWrap/>
            <w:hideMark/>
          </w:tcPr>
          <w:p w14:paraId="5E3F3271"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397F0459" w14:textId="77777777" w:rsidR="007A4C3A" w:rsidRPr="00D71FA0" w:rsidRDefault="007A4C3A" w:rsidP="00796256">
            <w:pPr>
              <w:pStyle w:val="TableText"/>
              <w:ind w:right="144"/>
              <w:rPr>
                <w:noProof w:val="0"/>
              </w:rPr>
            </w:pPr>
            <w:r w:rsidRPr="00D71FA0">
              <w:rPr>
                <w:noProof w:val="0"/>
                <w:color w:val="000000"/>
              </w:rPr>
              <w:t>2,362</w:t>
            </w:r>
          </w:p>
        </w:tc>
        <w:tc>
          <w:tcPr>
            <w:tcW w:w="495" w:type="pct"/>
            <w:tcBorders>
              <w:top w:val="nil"/>
              <w:left w:val="nil"/>
              <w:bottom w:val="nil"/>
              <w:right w:val="nil"/>
            </w:tcBorders>
            <w:shd w:val="clear" w:color="auto" w:fill="auto"/>
            <w:noWrap/>
            <w:vAlign w:val="bottom"/>
          </w:tcPr>
          <w:p w14:paraId="58D6A85E" w14:textId="77777777" w:rsidR="007A4C3A" w:rsidRPr="00D71FA0" w:rsidRDefault="007A4C3A" w:rsidP="00796256">
            <w:pPr>
              <w:pStyle w:val="TableText"/>
              <w:ind w:right="288"/>
              <w:rPr>
                <w:noProof w:val="0"/>
              </w:rPr>
            </w:pPr>
            <w:r w:rsidRPr="00D71FA0">
              <w:rPr>
                <w:noProof w:val="0"/>
                <w:color w:val="000000"/>
              </w:rPr>
              <w:t>17.7</w:t>
            </w:r>
          </w:p>
        </w:tc>
        <w:tc>
          <w:tcPr>
            <w:tcW w:w="496" w:type="pct"/>
            <w:tcBorders>
              <w:top w:val="nil"/>
              <w:left w:val="nil"/>
              <w:bottom w:val="nil"/>
              <w:right w:val="nil"/>
            </w:tcBorders>
            <w:shd w:val="clear" w:color="auto" w:fill="auto"/>
            <w:noWrap/>
            <w:vAlign w:val="bottom"/>
          </w:tcPr>
          <w:p w14:paraId="3E05F66A" w14:textId="77777777" w:rsidR="007A4C3A" w:rsidRPr="00D71FA0" w:rsidRDefault="007A4C3A" w:rsidP="00796256">
            <w:pPr>
              <w:pStyle w:val="TableText"/>
              <w:ind w:right="288"/>
              <w:rPr>
                <w:noProof w:val="0"/>
              </w:rPr>
            </w:pPr>
            <w:r w:rsidRPr="00D71FA0">
              <w:rPr>
                <w:noProof w:val="0"/>
                <w:color w:val="000000"/>
              </w:rPr>
              <w:t>48.1</w:t>
            </w:r>
          </w:p>
        </w:tc>
        <w:tc>
          <w:tcPr>
            <w:tcW w:w="494" w:type="pct"/>
            <w:tcBorders>
              <w:top w:val="nil"/>
              <w:left w:val="nil"/>
              <w:bottom w:val="nil"/>
              <w:right w:val="nil"/>
            </w:tcBorders>
            <w:shd w:val="clear" w:color="auto" w:fill="auto"/>
            <w:vAlign w:val="bottom"/>
          </w:tcPr>
          <w:p w14:paraId="05CB194D" w14:textId="77777777" w:rsidR="007A4C3A" w:rsidRPr="00D71FA0" w:rsidRDefault="007A4C3A" w:rsidP="00796256">
            <w:pPr>
              <w:pStyle w:val="TableText"/>
              <w:ind w:right="288"/>
              <w:rPr>
                <w:noProof w:val="0"/>
              </w:rPr>
            </w:pPr>
            <w:r w:rsidRPr="00D71FA0">
              <w:rPr>
                <w:noProof w:val="0"/>
                <w:color w:val="000000"/>
              </w:rPr>
              <w:t>34.2</w:t>
            </w:r>
          </w:p>
        </w:tc>
      </w:tr>
      <w:tr w:rsidR="007A4C3A" w:rsidRPr="00D71FA0" w14:paraId="535F58DB" w14:textId="77777777" w:rsidTr="00796256">
        <w:trPr>
          <w:trHeight w:val="300"/>
        </w:trPr>
        <w:tc>
          <w:tcPr>
            <w:tcW w:w="3021" w:type="pct"/>
            <w:noWrap/>
          </w:tcPr>
          <w:p w14:paraId="324D2749"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54E8E480"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0592D932"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DA30CB5"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32B68C7"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AA9C77E" w14:textId="77777777" w:rsidTr="00796256">
        <w:trPr>
          <w:trHeight w:val="300"/>
        </w:trPr>
        <w:tc>
          <w:tcPr>
            <w:tcW w:w="3021" w:type="pct"/>
            <w:tcBorders>
              <w:bottom w:val="nil"/>
            </w:tcBorders>
            <w:noWrap/>
            <w:hideMark/>
          </w:tcPr>
          <w:p w14:paraId="0BE0BD1A"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47C3455E" w14:textId="77777777" w:rsidR="007A4C3A" w:rsidRPr="00D71FA0" w:rsidRDefault="007A4C3A" w:rsidP="00796256">
            <w:pPr>
              <w:pStyle w:val="TableText"/>
              <w:ind w:right="144"/>
              <w:rPr>
                <w:noProof w:val="0"/>
              </w:rPr>
            </w:pPr>
            <w:r w:rsidRPr="00D71FA0">
              <w:rPr>
                <w:noProof w:val="0"/>
                <w:color w:val="000000"/>
              </w:rPr>
              <w:t>11</w:t>
            </w:r>
          </w:p>
        </w:tc>
        <w:tc>
          <w:tcPr>
            <w:tcW w:w="495" w:type="pct"/>
            <w:tcBorders>
              <w:top w:val="nil"/>
              <w:left w:val="nil"/>
              <w:bottom w:val="nil"/>
              <w:right w:val="nil"/>
            </w:tcBorders>
            <w:shd w:val="clear" w:color="auto" w:fill="auto"/>
            <w:noWrap/>
            <w:vAlign w:val="bottom"/>
          </w:tcPr>
          <w:p w14:paraId="29490675" w14:textId="77777777" w:rsidR="007A4C3A" w:rsidRPr="00D71FA0" w:rsidRDefault="007A4C3A" w:rsidP="00796256">
            <w:pPr>
              <w:pStyle w:val="TableText"/>
              <w:ind w:right="288"/>
              <w:rPr>
                <w:noProof w:val="0"/>
              </w:rPr>
            </w:pPr>
            <w:r w:rsidRPr="00D71FA0">
              <w:rPr>
                <w:noProof w:val="0"/>
                <w:color w:val="000000"/>
              </w:rPr>
              <w:t>54.5</w:t>
            </w:r>
          </w:p>
        </w:tc>
        <w:tc>
          <w:tcPr>
            <w:tcW w:w="496" w:type="pct"/>
            <w:tcBorders>
              <w:top w:val="nil"/>
              <w:left w:val="nil"/>
              <w:bottom w:val="nil"/>
              <w:right w:val="nil"/>
            </w:tcBorders>
            <w:shd w:val="clear" w:color="auto" w:fill="auto"/>
            <w:noWrap/>
            <w:vAlign w:val="bottom"/>
          </w:tcPr>
          <w:p w14:paraId="71899223" w14:textId="77777777" w:rsidR="007A4C3A" w:rsidRPr="00D71FA0" w:rsidRDefault="007A4C3A" w:rsidP="00796256">
            <w:pPr>
              <w:pStyle w:val="TableText"/>
              <w:ind w:right="288"/>
              <w:rPr>
                <w:noProof w:val="0"/>
              </w:rPr>
            </w:pPr>
            <w:r w:rsidRPr="00D71FA0">
              <w:rPr>
                <w:noProof w:val="0"/>
                <w:color w:val="000000"/>
              </w:rPr>
              <w:t>18.2</w:t>
            </w:r>
          </w:p>
        </w:tc>
        <w:tc>
          <w:tcPr>
            <w:tcW w:w="494" w:type="pct"/>
            <w:tcBorders>
              <w:top w:val="nil"/>
              <w:left w:val="nil"/>
              <w:bottom w:val="nil"/>
              <w:right w:val="nil"/>
            </w:tcBorders>
            <w:shd w:val="clear" w:color="auto" w:fill="auto"/>
            <w:vAlign w:val="bottom"/>
          </w:tcPr>
          <w:p w14:paraId="45B84E89" w14:textId="77777777" w:rsidR="007A4C3A" w:rsidRPr="00D71FA0" w:rsidRDefault="007A4C3A" w:rsidP="00796256">
            <w:pPr>
              <w:pStyle w:val="TableText"/>
              <w:ind w:right="288"/>
              <w:rPr>
                <w:noProof w:val="0"/>
              </w:rPr>
            </w:pPr>
            <w:r w:rsidRPr="00D71FA0">
              <w:rPr>
                <w:noProof w:val="0"/>
                <w:color w:val="000000"/>
              </w:rPr>
              <w:t>27.3</w:t>
            </w:r>
          </w:p>
        </w:tc>
      </w:tr>
      <w:tr w:rsidR="007A4C3A" w:rsidRPr="00D71FA0" w14:paraId="001C276F" w14:textId="77777777" w:rsidTr="00796256">
        <w:trPr>
          <w:trHeight w:val="300"/>
        </w:trPr>
        <w:tc>
          <w:tcPr>
            <w:tcW w:w="3021" w:type="pct"/>
            <w:tcBorders>
              <w:top w:val="nil"/>
              <w:bottom w:val="single" w:sz="4" w:space="0" w:color="auto"/>
            </w:tcBorders>
            <w:noWrap/>
          </w:tcPr>
          <w:p w14:paraId="6E5711ED"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1D57932E" w14:textId="77777777" w:rsidR="007A4C3A" w:rsidRPr="00D71FA0" w:rsidRDefault="007A4C3A" w:rsidP="00796256">
            <w:pPr>
              <w:pStyle w:val="TableText"/>
              <w:ind w:right="144"/>
              <w:rPr>
                <w:noProof w:val="0"/>
              </w:rPr>
            </w:pPr>
            <w:r w:rsidRPr="00D71FA0">
              <w:rPr>
                <w:noProof w:val="0"/>
                <w:color w:val="000000"/>
              </w:rPr>
              <w:t>29</w:t>
            </w:r>
          </w:p>
        </w:tc>
        <w:tc>
          <w:tcPr>
            <w:tcW w:w="495" w:type="pct"/>
            <w:tcBorders>
              <w:top w:val="nil"/>
              <w:left w:val="nil"/>
              <w:bottom w:val="single" w:sz="4" w:space="0" w:color="auto"/>
              <w:right w:val="nil"/>
            </w:tcBorders>
            <w:shd w:val="clear" w:color="auto" w:fill="auto"/>
            <w:noWrap/>
            <w:vAlign w:val="bottom"/>
          </w:tcPr>
          <w:p w14:paraId="43B61CB5" w14:textId="77777777" w:rsidR="007A4C3A" w:rsidRPr="00D71FA0" w:rsidRDefault="007A4C3A" w:rsidP="00796256">
            <w:pPr>
              <w:pStyle w:val="TableText"/>
              <w:ind w:right="288"/>
              <w:rPr>
                <w:noProof w:val="0"/>
              </w:rPr>
            </w:pPr>
            <w:r w:rsidRPr="00D71FA0">
              <w:rPr>
                <w:noProof w:val="0"/>
                <w:color w:val="000000"/>
              </w:rPr>
              <w:t>48.3</w:t>
            </w:r>
          </w:p>
        </w:tc>
        <w:tc>
          <w:tcPr>
            <w:tcW w:w="496" w:type="pct"/>
            <w:tcBorders>
              <w:top w:val="nil"/>
              <w:left w:val="nil"/>
              <w:bottom w:val="single" w:sz="4" w:space="0" w:color="auto"/>
              <w:right w:val="nil"/>
            </w:tcBorders>
            <w:shd w:val="clear" w:color="auto" w:fill="auto"/>
            <w:noWrap/>
            <w:vAlign w:val="bottom"/>
          </w:tcPr>
          <w:p w14:paraId="3C783328" w14:textId="77777777" w:rsidR="007A4C3A" w:rsidRPr="00D71FA0" w:rsidRDefault="007A4C3A" w:rsidP="00796256">
            <w:pPr>
              <w:pStyle w:val="TableText"/>
              <w:ind w:right="288"/>
              <w:rPr>
                <w:noProof w:val="0"/>
              </w:rPr>
            </w:pPr>
            <w:r w:rsidRPr="00D71FA0">
              <w:rPr>
                <w:noProof w:val="0"/>
                <w:color w:val="000000"/>
              </w:rPr>
              <w:t>37.9</w:t>
            </w:r>
          </w:p>
        </w:tc>
        <w:tc>
          <w:tcPr>
            <w:tcW w:w="494" w:type="pct"/>
            <w:tcBorders>
              <w:top w:val="nil"/>
              <w:left w:val="nil"/>
              <w:bottom w:val="single" w:sz="4" w:space="0" w:color="auto"/>
              <w:right w:val="nil"/>
            </w:tcBorders>
            <w:shd w:val="clear" w:color="auto" w:fill="auto"/>
            <w:vAlign w:val="bottom"/>
          </w:tcPr>
          <w:p w14:paraId="6A4F527B"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0215495C" w14:textId="77777777" w:rsidTr="00796256">
        <w:trPr>
          <w:trHeight w:val="300"/>
        </w:trPr>
        <w:tc>
          <w:tcPr>
            <w:tcW w:w="3021" w:type="pct"/>
            <w:tcBorders>
              <w:top w:val="single" w:sz="4" w:space="0" w:color="auto"/>
              <w:bottom w:val="nil"/>
            </w:tcBorders>
            <w:noWrap/>
            <w:hideMark/>
          </w:tcPr>
          <w:p w14:paraId="53216C45"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44436D95" w14:textId="77777777" w:rsidR="007A4C3A" w:rsidRPr="00D71FA0" w:rsidRDefault="007A4C3A" w:rsidP="00796256">
            <w:pPr>
              <w:pStyle w:val="TableText"/>
              <w:ind w:right="144"/>
              <w:rPr>
                <w:noProof w:val="0"/>
              </w:rPr>
            </w:pPr>
            <w:r w:rsidRPr="00D71FA0">
              <w:rPr>
                <w:noProof w:val="0"/>
                <w:color w:val="000000"/>
              </w:rPr>
              <w:t>33,716</w:t>
            </w:r>
          </w:p>
        </w:tc>
        <w:tc>
          <w:tcPr>
            <w:tcW w:w="495" w:type="pct"/>
            <w:tcBorders>
              <w:top w:val="single" w:sz="4" w:space="0" w:color="auto"/>
              <w:left w:val="nil"/>
              <w:bottom w:val="nil"/>
              <w:right w:val="nil"/>
            </w:tcBorders>
            <w:shd w:val="clear" w:color="auto" w:fill="auto"/>
            <w:noWrap/>
            <w:vAlign w:val="bottom"/>
          </w:tcPr>
          <w:p w14:paraId="69CFBF2C" w14:textId="77777777" w:rsidR="007A4C3A" w:rsidRPr="00D71FA0" w:rsidRDefault="007A4C3A" w:rsidP="00796256">
            <w:pPr>
              <w:pStyle w:val="TableText"/>
              <w:ind w:right="288"/>
              <w:rPr>
                <w:noProof w:val="0"/>
              </w:rPr>
            </w:pPr>
            <w:r w:rsidRPr="00D71FA0">
              <w:rPr>
                <w:noProof w:val="0"/>
                <w:color w:val="000000"/>
              </w:rPr>
              <w:t>61.8</w:t>
            </w:r>
          </w:p>
        </w:tc>
        <w:tc>
          <w:tcPr>
            <w:tcW w:w="496" w:type="pct"/>
            <w:tcBorders>
              <w:top w:val="single" w:sz="4" w:space="0" w:color="auto"/>
              <w:left w:val="nil"/>
              <w:bottom w:val="nil"/>
              <w:right w:val="nil"/>
            </w:tcBorders>
            <w:shd w:val="clear" w:color="auto" w:fill="auto"/>
            <w:noWrap/>
            <w:vAlign w:val="bottom"/>
          </w:tcPr>
          <w:p w14:paraId="61E5F737" w14:textId="77777777" w:rsidR="007A4C3A" w:rsidRPr="00D71FA0" w:rsidRDefault="007A4C3A" w:rsidP="00796256">
            <w:pPr>
              <w:pStyle w:val="TableText"/>
              <w:ind w:right="288"/>
              <w:rPr>
                <w:noProof w:val="0"/>
              </w:rPr>
            </w:pPr>
            <w:r w:rsidRPr="00D71FA0">
              <w:rPr>
                <w:noProof w:val="0"/>
                <w:color w:val="000000"/>
              </w:rPr>
              <w:t>33.6</w:t>
            </w:r>
          </w:p>
        </w:tc>
        <w:tc>
          <w:tcPr>
            <w:tcW w:w="494" w:type="pct"/>
            <w:tcBorders>
              <w:top w:val="single" w:sz="4" w:space="0" w:color="auto"/>
              <w:left w:val="nil"/>
              <w:bottom w:val="nil"/>
              <w:right w:val="nil"/>
            </w:tcBorders>
            <w:shd w:val="clear" w:color="auto" w:fill="auto"/>
            <w:vAlign w:val="bottom"/>
          </w:tcPr>
          <w:p w14:paraId="4E49D8F7"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55F4ABDA" w14:textId="77777777" w:rsidTr="00796256">
        <w:trPr>
          <w:trHeight w:val="315"/>
        </w:trPr>
        <w:tc>
          <w:tcPr>
            <w:tcW w:w="3021" w:type="pct"/>
            <w:tcBorders>
              <w:top w:val="nil"/>
              <w:bottom w:val="single" w:sz="4" w:space="0" w:color="auto"/>
            </w:tcBorders>
            <w:noWrap/>
            <w:hideMark/>
          </w:tcPr>
          <w:p w14:paraId="05AC08CB"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33DA1A55" w14:textId="77777777" w:rsidR="007A4C3A" w:rsidRPr="00D71FA0" w:rsidRDefault="007A4C3A" w:rsidP="00796256">
            <w:pPr>
              <w:pStyle w:val="TableText"/>
              <w:ind w:right="144"/>
              <w:rPr>
                <w:noProof w:val="0"/>
              </w:rPr>
            </w:pPr>
            <w:r w:rsidRPr="00D71FA0">
              <w:rPr>
                <w:noProof w:val="0"/>
                <w:color w:val="000000"/>
              </w:rPr>
              <w:t>28,047</w:t>
            </w:r>
          </w:p>
        </w:tc>
        <w:tc>
          <w:tcPr>
            <w:tcW w:w="495" w:type="pct"/>
            <w:tcBorders>
              <w:top w:val="nil"/>
              <w:left w:val="nil"/>
              <w:bottom w:val="single" w:sz="4" w:space="0" w:color="auto"/>
              <w:right w:val="nil"/>
            </w:tcBorders>
            <w:shd w:val="clear" w:color="auto" w:fill="auto"/>
            <w:noWrap/>
            <w:vAlign w:val="bottom"/>
          </w:tcPr>
          <w:p w14:paraId="5130FD65" w14:textId="77777777" w:rsidR="007A4C3A" w:rsidRPr="00D71FA0" w:rsidRDefault="007A4C3A" w:rsidP="00796256">
            <w:pPr>
              <w:pStyle w:val="TableText"/>
              <w:ind w:right="288"/>
              <w:rPr>
                <w:noProof w:val="0"/>
              </w:rPr>
            </w:pPr>
            <w:r w:rsidRPr="00D71FA0">
              <w:rPr>
                <w:noProof w:val="0"/>
                <w:color w:val="000000"/>
              </w:rPr>
              <w:t>30.8</w:t>
            </w:r>
          </w:p>
        </w:tc>
        <w:tc>
          <w:tcPr>
            <w:tcW w:w="496" w:type="pct"/>
            <w:tcBorders>
              <w:top w:val="nil"/>
              <w:left w:val="nil"/>
              <w:bottom w:val="single" w:sz="4" w:space="0" w:color="auto"/>
              <w:right w:val="nil"/>
            </w:tcBorders>
            <w:shd w:val="clear" w:color="auto" w:fill="auto"/>
            <w:noWrap/>
            <w:vAlign w:val="bottom"/>
          </w:tcPr>
          <w:p w14:paraId="5F75E411" w14:textId="77777777" w:rsidR="007A4C3A" w:rsidRPr="00D71FA0" w:rsidRDefault="007A4C3A" w:rsidP="00796256">
            <w:pPr>
              <w:pStyle w:val="TableText"/>
              <w:ind w:right="288"/>
              <w:rPr>
                <w:noProof w:val="0"/>
              </w:rPr>
            </w:pPr>
            <w:r w:rsidRPr="00D71FA0">
              <w:rPr>
                <w:noProof w:val="0"/>
                <w:color w:val="000000"/>
              </w:rPr>
              <w:t>49.5</w:t>
            </w:r>
          </w:p>
        </w:tc>
        <w:tc>
          <w:tcPr>
            <w:tcW w:w="494" w:type="pct"/>
            <w:tcBorders>
              <w:top w:val="nil"/>
              <w:left w:val="nil"/>
              <w:bottom w:val="single" w:sz="4" w:space="0" w:color="auto"/>
              <w:right w:val="nil"/>
            </w:tcBorders>
            <w:shd w:val="clear" w:color="auto" w:fill="auto"/>
            <w:vAlign w:val="bottom"/>
          </w:tcPr>
          <w:p w14:paraId="48BB5690" w14:textId="77777777" w:rsidR="007A4C3A" w:rsidRPr="00D71FA0" w:rsidRDefault="007A4C3A" w:rsidP="00796256">
            <w:pPr>
              <w:pStyle w:val="TableText"/>
              <w:ind w:right="288"/>
              <w:rPr>
                <w:noProof w:val="0"/>
              </w:rPr>
            </w:pPr>
            <w:r w:rsidRPr="00D71FA0">
              <w:rPr>
                <w:noProof w:val="0"/>
                <w:color w:val="000000"/>
              </w:rPr>
              <w:t>19.7</w:t>
            </w:r>
          </w:p>
        </w:tc>
      </w:tr>
      <w:tr w:rsidR="007A4C3A" w:rsidRPr="00D71FA0" w14:paraId="7487876F" w14:textId="77777777" w:rsidTr="00796256">
        <w:trPr>
          <w:trHeight w:val="300"/>
        </w:trPr>
        <w:tc>
          <w:tcPr>
            <w:tcW w:w="3021" w:type="pct"/>
            <w:tcBorders>
              <w:top w:val="single" w:sz="4" w:space="0" w:color="auto"/>
            </w:tcBorders>
            <w:noWrap/>
            <w:hideMark/>
          </w:tcPr>
          <w:p w14:paraId="2671A65C"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107DAEE" w14:textId="77777777" w:rsidR="007A4C3A" w:rsidRPr="00D71FA0" w:rsidRDefault="007A4C3A" w:rsidP="00796256">
            <w:pPr>
              <w:pStyle w:val="TableText"/>
              <w:ind w:right="144"/>
              <w:rPr>
                <w:noProof w:val="0"/>
              </w:rPr>
            </w:pPr>
            <w:r w:rsidRPr="00D71FA0">
              <w:rPr>
                <w:noProof w:val="0"/>
                <w:color w:val="000000"/>
              </w:rPr>
              <w:t>498</w:t>
            </w:r>
          </w:p>
        </w:tc>
        <w:tc>
          <w:tcPr>
            <w:tcW w:w="495" w:type="pct"/>
            <w:tcBorders>
              <w:top w:val="single" w:sz="4" w:space="0" w:color="auto"/>
              <w:left w:val="nil"/>
              <w:bottom w:val="nil"/>
              <w:right w:val="nil"/>
            </w:tcBorders>
            <w:shd w:val="clear" w:color="auto" w:fill="auto"/>
            <w:noWrap/>
            <w:vAlign w:val="bottom"/>
          </w:tcPr>
          <w:p w14:paraId="5566CF8D" w14:textId="77777777" w:rsidR="007A4C3A" w:rsidRPr="00D71FA0" w:rsidRDefault="007A4C3A" w:rsidP="00796256">
            <w:pPr>
              <w:pStyle w:val="TableText"/>
              <w:ind w:right="288"/>
              <w:rPr>
                <w:noProof w:val="0"/>
              </w:rPr>
            </w:pPr>
            <w:r w:rsidRPr="00D71FA0">
              <w:rPr>
                <w:noProof w:val="0"/>
                <w:color w:val="000000"/>
              </w:rPr>
              <w:t>59.2</w:t>
            </w:r>
          </w:p>
        </w:tc>
        <w:tc>
          <w:tcPr>
            <w:tcW w:w="496" w:type="pct"/>
            <w:tcBorders>
              <w:top w:val="single" w:sz="4" w:space="0" w:color="auto"/>
              <w:left w:val="nil"/>
              <w:bottom w:val="nil"/>
              <w:right w:val="nil"/>
            </w:tcBorders>
            <w:shd w:val="clear" w:color="auto" w:fill="auto"/>
            <w:noWrap/>
            <w:vAlign w:val="bottom"/>
          </w:tcPr>
          <w:p w14:paraId="64352E0F" w14:textId="77777777" w:rsidR="007A4C3A" w:rsidRPr="00D71FA0" w:rsidRDefault="007A4C3A" w:rsidP="00796256">
            <w:pPr>
              <w:pStyle w:val="TableText"/>
              <w:ind w:right="288"/>
              <w:rPr>
                <w:noProof w:val="0"/>
              </w:rPr>
            </w:pPr>
            <w:r w:rsidRPr="00D71FA0">
              <w:rPr>
                <w:noProof w:val="0"/>
                <w:color w:val="000000"/>
              </w:rPr>
              <w:t>36.3</w:t>
            </w:r>
          </w:p>
        </w:tc>
        <w:tc>
          <w:tcPr>
            <w:tcW w:w="494" w:type="pct"/>
            <w:tcBorders>
              <w:top w:val="single" w:sz="4" w:space="0" w:color="auto"/>
              <w:left w:val="nil"/>
              <w:bottom w:val="nil"/>
              <w:right w:val="nil"/>
            </w:tcBorders>
            <w:shd w:val="clear" w:color="auto" w:fill="auto"/>
            <w:vAlign w:val="bottom"/>
          </w:tcPr>
          <w:p w14:paraId="6734ED7B"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45EA3C7D" w14:textId="77777777" w:rsidTr="00796256">
        <w:trPr>
          <w:trHeight w:val="300"/>
        </w:trPr>
        <w:tc>
          <w:tcPr>
            <w:tcW w:w="3021" w:type="pct"/>
            <w:noWrap/>
            <w:hideMark/>
          </w:tcPr>
          <w:p w14:paraId="0E63A1EA"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F4759C3" w14:textId="77777777" w:rsidR="007A4C3A" w:rsidRPr="00D71FA0" w:rsidRDefault="007A4C3A" w:rsidP="00796256">
            <w:pPr>
              <w:pStyle w:val="TableText"/>
              <w:ind w:right="144"/>
              <w:rPr>
                <w:noProof w:val="0"/>
              </w:rPr>
            </w:pPr>
            <w:r w:rsidRPr="00D71FA0">
              <w:rPr>
                <w:noProof w:val="0"/>
                <w:color w:val="000000"/>
              </w:rPr>
              <w:t>7,102</w:t>
            </w:r>
          </w:p>
        </w:tc>
        <w:tc>
          <w:tcPr>
            <w:tcW w:w="495" w:type="pct"/>
            <w:tcBorders>
              <w:top w:val="nil"/>
              <w:left w:val="nil"/>
              <w:bottom w:val="nil"/>
              <w:right w:val="nil"/>
            </w:tcBorders>
            <w:shd w:val="clear" w:color="auto" w:fill="auto"/>
            <w:noWrap/>
            <w:vAlign w:val="bottom"/>
          </w:tcPr>
          <w:p w14:paraId="0F4B59D2" w14:textId="77777777" w:rsidR="007A4C3A" w:rsidRPr="00D71FA0" w:rsidRDefault="007A4C3A" w:rsidP="00796256">
            <w:pPr>
              <w:pStyle w:val="TableText"/>
              <w:ind w:right="288"/>
              <w:rPr>
                <w:noProof w:val="0"/>
              </w:rPr>
            </w:pPr>
            <w:r w:rsidRPr="00D71FA0">
              <w:rPr>
                <w:noProof w:val="0"/>
                <w:color w:val="000000"/>
              </w:rPr>
              <w:t>20.8</w:t>
            </w:r>
          </w:p>
        </w:tc>
        <w:tc>
          <w:tcPr>
            <w:tcW w:w="496" w:type="pct"/>
            <w:tcBorders>
              <w:top w:val="nil"/>
              <w:left w:val="nil"/>
              <w:bottom w:val="nil"/>
              <w:right w:val="nil"/>
            </w:tcBorders>
            <w:shd w:val="clear" w:color="auto" w:fill="auto"/>
            <w:noWrap/>
            <w:vAlign w:val="bottom"/>
          </w:tcPr>
          <w:p w14:paraId="58C187CF" w14:textId="77777777" w:rsidR="007A4C3A" w:rsidRPr="00D71FA0" w:rsidRDefault="007A4C3A" w:rsidP="00796256">
            <w:pPr>
              <w:pStyle w:val="TableText"/>
              <w:ind w:right="288"/>
              <w:rPr>
                <w:noProof w:val="0"/>
              </w:rPr>
            </w:pPr>
            <w:r w:rsidRPr="00D71FA0">
              <w:rPr>
                <w:noProof w:val="0"/>
                <w:color w:val="000000"/>
              </w:rPr>
              <w:t>47.6</w:t>
            </w:r>
          </w:p>
        </w:tc>
        <w:tc>
          <w:tcPr>
            <w:tcW w:w="494" w:type="pct"/>
            <w:tcBorders>
              <w:top w:val="nil"/>
              <w:left w:val="nil"/>
              <w:bottom w:val="nil"/>
              <w:right w:val="nil"/>
            </w:tcBorders>
            <w:shd w:val="clear" w:color="auto" w:fill="auto"/>
            <w:vAlign w:val="bottom"/>
          </w:tcPr>
          <w:p w14:paraId="1383E4B9" w14:textId="77777777" w:rsidR="007A4C3A" w:rsidRPr="00D71FA0" w:rsidRDefault="007A4C3A" w:rsidP="00796256">
            <w:pPr>
              <w:pStyle w:val="TableText"/>
              <w:ind w:right="288"/>
              <w:rPr>
                <w:noProof w:val="0"/>
              </w:rPr>
            </w:pPr>
            <w:r w:rsidRPr="00D71FA0">
              <w:rPr>
                <w:noProof w:val="0"/>
                <w:color w:val="000000"/>
              </w:rPr>
              <w:t>31.5</w:t>
            </w:r>
          </w:p>
        </w:tc>
      </w:tr>
      <w:tr w:rsidR="007A4C3A" w:rsidRPr="00D71FA0" w14:paraId="76A297B0" w14:textId="77777777" w:rsidTr="00796256">
        <w:trPr>
          <w:trHeight w:val="300"/>
        </w:trPr>
        <w:tc>
          <w:tcPr>
            <w:tcW w:w="3021" w:type="pct"/>
            <w:noWrap/>
            <w:hideMark/>
          </w:tcPr>
          <w:p w14:paraId="461F527D"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3AAC5F66" w14:textId="77777777" w:rsidR="007A4C3A" w:rsidRPr="00D71FA0" w:rsidRDefault="007A4C3A" w:rsidP="00796256">
            <w:pPr>
              <w:pStyle w:val="TableText"/>
              <w:ind w:right="144"/>
              <w:rPr>
                <w:noProof w:val="0"/>
              </w:rPr>
            </w:pPr>
            <w:r w:rsidRPr="00D71FA0">
              <w:rPr>
                <w:noProof w:val="0"/>
                <w:color w:val="000000"/>
              </w:rPr>
              <w:t>232</w:t>
            </w:r>
          </w:p>
        </w:tc>
        <w:tc>
          <w:tcPr>
            <w:tcW w:w="495" w:type="pct"/>
            <w:tcBorders>
              <w:top w:val="nil"/>
              <w:left w:val="nil"/>
              <w:bottom w:val="nil"/>
              <w:right w:val="nil"/>
            </w:tcBorders>
            <w:shd w:val="clear" w:color="auto" w:fill="auto"/>
            <w:noWrap/>
            <w:vAlign w:val="bottom"/>
          </w:tcPr>
          <w:p w14:paraId="01D4ABAB" w14:textId="77777777" w:rsidR="007A4C3A" w:rsidRPr="00D71FA0" w:rsidRDefault="007A4C3A" w:rsidP="00796256">
            <w:pPr>
              <w:pStyle w:val="TableText"/>
              <w:ind w:right="288"/>
              <w:rPr>
                <w:noProof w:val="0"/>
              </w:rPr>
            </w:pPr>
            <w:r w:rsidRPr="00D71FA0">
              <w:rPr>
                <w:noProof w:val="0"/>
                <w:color w:val="000000"/>
              </w:rPr>
              <w:t>58.6</w:t>
            </w:r>
          </w:p>
        </w:tc>
        <w:tc>
          <w:tcPr>
            <w:tcW w:w="496" w:type="pct"/>
            <w:tcBorders>
              <w:top w:val="nil"/>
              <w:left w:val="nil"/>
              <w:bottom w:val="nil"/>
              <w:right w:val="nil"/>
            </w:tcBorders>
            <w:shd w:val="clear" w:color="auto" w:fill="auto"/>
            <w:noWrap/>
            <w:vAlign w:val="bottom"/>
          </w:tcPr>
          <w:p w14:paraId="56CA69E7" w14:textId="77777777" w:rsidR="007A4C3A" w:rsidRPr="00D71FA0" w:rsidRDefault="007A4C3A" w:rsidP="00796256">
            <w:pPr>
              <w:pStyle w:val="TableText"/>
              <w:ind w:right="288"/>
              <w:rPr>
                <w:noProof w:val="0"/>
              </w:rPr>
            </w:pPr>
            <w:r w:rsidRPr="00D71FA0">
              <w:rPr>
                <w:noProof w:val="0"/>
                <w:color w:val="000000"/>
              </w:rPr>
              <w:t>36.2</w:t>
            </w:r>
          </w:p>
        </w:tc>
        <w:tc>
          <w:tcPr>
            <w:tcW w:w="494" w:type="pct"/>
            <w:tcBorders>
              <w:top w:val="nil"/>
              <w:left w:val="nil"/>
              <w:bottom w:val="nil"/>
              <w:right w:val="nil"/>
            </w:tcBorders>
            <w:shd w:val="clear" w:color="auto" w:fill="auto"/>
            <w:vAlign w:val="bottom"/>
          </w:tcPr>
          <w:p w14:paraId="2E4DB842" w14:textId="77777777" w:rsidR="007A4C3A" w:rsidRPr="00D71FA0" w:rsidRDefault="007A4C3A" w:rsidP="00796256">
            <w:pPr>
              <w:pStyle w:val="TableText"/>
              <w:ind w:right="288"/>
              <w:rPr>
                <w:noProof w:val="0"/>
              </w:rPr>
            </w:pPr>
            <w:r w:rsidRPr="00D71FA0">
              <w:rPr>
                <w:noProof w:val="0"/>
                <w:color w:val="000000"/>
              </w:rPr>
              <w:t>5.2</w:t>
            </w:r>
          </w:p>
        </w:tc>
      </w:tr>
      <w:tr w:rsidR="007A4C3A" w:rsidRPr="00D71FA0" w14:paraId="48AA14E3" w14:textId="77777777" w:rsidTr="00796256">
        <w:trPr>
          <w:trHeight w:val="300"/>
        </w:trPr>
        <w:tc>
          <w:tcPr>
            <w:tcW w:w="3021" w:type="pct"/>
            <w:noWrap/>
            <w:hideMark/>
          </w:tcPr>
          <w:p w14:paraId="56A2215D"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24E6D251" w14:textId="77777777" w:rsidR="007A4C3A" w:rsidRPr="00D71FA0" w:rsidRDefault="007A4C3A" w:rsidP="00796256">
            <w:pPr>
              <w:pStyle w:val="TableText"/>
              <w:ind w:right="144"/>
              <w:rPr>
                <w:noProof w:val="0"/>
              </w:rPr>
            </w:pPr>
            <w:r w:rsidRPr="00D71FA0">
              <w:rPr>
                <w:noProof w:val="0"/>
                <w:color w:val="000000"/>
              </w:rPr>
              <w:t>1,126</w:t>
            </w:r>
          </w:p>
        </w:tc>
        <w:tc>
          <w:tcPr>
            <w:tcW w:w="495" w:type="pct"/>
            <w:tcBorders>
              <w:top w:val="nil"/>
              <w:left w:val="nil"/>
              <w:bottom w:val="nil"/>
              <w:right w:val="nil"/>
            </w:tcBorders>
            <w:shd w:val="clear" w:color="auto" w:fill="auto"/>
            <w:noWrap/>
            <w:vAlign w:val="bottom"/>
          </w:tcPr>
          <w:p w14:paraId="461F259F" w14:textId="77777777" w:rsidR="007A4C3A" w:rsidRPr="00D71FA0" w:rsidRDefault="007A4C3A" w:rsidP="00796256">
            <w:pPr>
              <w:pStyle w:val="TableText"/>
              <w:ind w:right="288"/>
              <w:rPr>
                <w:noProof w:val="0"/>
              </w:rPr>
            </w:pPr>
            <w:r w:rsidRPr="00D71FA0">
              <w:rPr>
                <w:noProof w:val="0"/>
                <w:color w:val="000000"/>
              </w:rPr>
              <w:t>33.5</w:t>
            </w:r>
          </w:p>
        </w:tc>
        <w:tc>
          <w:tcPr>
            <w:tcW w:w="496" w:type="pct"/>
            <w:tcBorders>
              <w:top w:val="nil"/>
              <w:left w:val="nil"/>
              <w:bottom w:val="nil"/>
              <w:right w:val="nil"/>
            </w:tcBorders>
            <w:shd w:val="clear" w:color="auto" w:fill="auto"/>
            <w:noWrap/>
            <w:vAlign w:val="bottom"/>
          </w:tcPr>
          <w:p w14:paraId="33F32771"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nil"/>
              <w:right w:val="nil"/>
            </w:tcBorders>
            <w:shd w:val="clear" w:color="auto" w:fill="auto"/>
            <w:vAlign w:val="bottom"/>
          </w:tcPr>
          <w:p w14:paraId="123CFC5C" w14:textId="77777777" w:rsidR="007A4C3A" w:rsidRPr="00D71FA0" w:rsidRDefault="007A4C3A" w:rsidP="00796256">
            <w:pPr>
              <w:pStyle w:val="TableText"/>
              <w:ind w:right="288"/>
              <w:rPr>
                <w:noProof w:val="0"/>
              </w:rPr>
            </w:pPr>
            <w:r w:rsidRPr="00D71FA0">
              <w:rPr>
                <w:noProof w:val="0"/>
                <w:color w:val="000000"/>
              </w:rPr>
              <w:t>14.4</w:t>
            </w:r>
          </w:p>
        </w:tc>
      </w:tr>
      <w:tr w:rsidR="007A4C3A" w:rsidRPr="00D71FA0" w14:paraId="401EDF6C" w14:textId="77777777" w:rsidTr="00796256">
        <w:trPr>
          <w:trHeight w:val="300"/>
        </w:trPr>
        <w:tc>
          <w:tcPr>
            <w:tcW w:w="3021" w:type="pct"/>
            <w:noWrap/>
          </w:tcPr>
          <w:p w14:paraId="3FF01C89"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798385F6" w14:textId="77777777" w:rsidR="007A4C3A" w:rsidRPr="00D71FA0" w:rsidRDefault="007A4C3A" w:rsidP="00796256">
            <w:pPr>
              <w:pStyle w:val="TableText"/>
              <w:ind w:right="144"/>
              <w:rPr>
                <w:noProof w:val="0"/>
              </w:rPr>
            </w:pPr>
            <w:r w:rsidRPr="00D71FA0">
              <w:rPr>
                <w:noProof w:val="0"/>
                <w:color w:val="000000"/>
              </w:rPr>
              <w:t>29,892</w:t>
            </w:r>
          </w:p>
        </w:tc>
        <w:tc>
          <w:tcPr>
            <w:tcW w:w="495" w:type="pct"/>
            <w:tcBorders>
              <w:top w:val="nil"/>
              <w:left w:val="nil"/>
              <w:bottom w:val="nil"/>
              <w:right w:val="nil"/>
            </w:tcBorders>
            <w:shd w:val="clear" w:color="auto" w:fill="auto"/>
            <w:noWrap/>
            <w:vAlign w:val="bottom"/>
          </w:tcPr>
          <w:p w14:paraId="45B73889" w14:textId="77777777" w:rsidR="007A4C3A" w:rsidRPr="00D71FA0" w:rsidRDefault="007A4C3A" w:rsidP="00796256">
            <w:pPr>
              <w:pStyle w:val="TableText"/>
              <w:ind w:right="288"/>
              <w:rPr>
                <w:noProof w:val="0"/>
              </w:rPr>
            </w:pPr>
            <w:r w:rsidRPr="00D71FA0">
              <w:rPr>
                <w:noProof w:val="0"/>
                <w:color w:val="000000"/>
              </w:rPr>
              <w:t>61.6</w:t>
            </w:r>
          </w:p>
        </w:tc>
        <w:tc>
          <w:tcPr>
            <w:tcW w:w="496" w:type="pct"/>
            <w:tcBorders>
              <w:top w:val="nil"/>
              <w:left w:val="nil"/>
              <w:bottom w:val="nil"/>
              <w:right w:val="nil"/>
            </w:tcBorders>
            <w:shd w:val="clear" w:color="auto" w:fill="auto"/>
            <w:noWrap/>
            <w:vAlign w:val="bottom"/>
          </w:tcPr>
          <w:p w14:paraId="2100B783" w14:textId="77777777" w:rsidR="007A4C3A" w:rsidRPr="00D71FA0" w:rsidRDefault="007A4C3A" w:rsidP="00796256">
            <w:pPr>
              <w:pStyle w:val="TableText"/>
              <w:ind w:right="288"/>
              <w:rPr>
                <w:noProof w:val="0"/>
              </w:rPr>
            </w:pPr>
            <w:r w:rsidRPr="00D71FA0">
              <w:rPr>
                <w:noProof w:val="0"/>
                <w:color w:val="000000"/>
              </w:rPr>
              <w:t>33.8</w:t>
            </w:r>
          </w:p>
        </w:tc>
        <w:tc>
          <w:tcPr>
            <w:tcW w:w="494" w:type="pct"/>
            <w:tcBorders>
              <w:top w:val="nil"/>
              <w:left w:val="nil"/>
              <w:bottom w:val="nil"/>
              <w:right w:val="nil"/>
            </w:tcBorders>
            <w:shd w:val="clear" w:color="auto" w:fill="auto"/>
            <w:vAlign w:val="bottom"/>
          </w:tcPr>
          <w:p w14:paraId="338CEAF7"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107A4D67" w14:textId="77777777" w:rsidTr="00796256">
        <w:trPr>
          <w:trHeight w:val="300"/>
        </w:trPr>
        <w:tc>
          <w:tcPr>
            <w:tcW w:w="3021" w:type="pct"/>
            <w:noWrap/>
            <w:hideMark/>
          </w:tcPr>
          <w:p w14:paraId="7B6DF5F7"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44820CBA" w14:textId="77777777" w:rsidR="007A4C3A" w:rsidRPr="00D71FA0" w:rsidRDefault="007A4C3A" w:rsidP="00796256">
            <w:pPr>
              <w:pStyle w:val="TableText"/>
              <w:ind w:right="144"/>
              <w:rPr>
                <w:noProof w:val="0"/>
              </w:rPr>
            </w:pPr>
            <w:r w:rsidRPr="00D71FA0">
              <w:rPr>
                <w:noProof w:val="0"/>
                <w:color w:val="000000"/>
              </w:rPr>
              <w:t>2,222</w:t>
            </w:r>
          </w:p>
        </w:tc>
        <w:tc>
          <w:tcPr>
            <w:tcW w:w="495" w:type="pct"/>
            <w:tcBorders>
              <w:top w:val="nil"/>
              <w:left w:val="nil"/>
              <w:bottom w:val="nil"/>
              <w:right w:val="nil"/>
            </w:tcBorders>
            <w:shd w:val="clear" w:color="auto" w:fill="auto"/>
            <w:noWrap/>
            <w:vAlign w:val="bottom"/>
          </w:tcPr>
          <w:p w14:paraId="4C2F091F" w14:textId="77777777" w:rsidR="007A4C3A" w:rsidRPr="00D71FA0" w:rsidRDefault="007A4C3A" w:rsidP="00796256">
            <w:pPr>
              <w:pStyle w:val="TableText"/>
              <w:ind w:right="288"/>
              <w:rPr>
                <w:noProof w:val="0"/>
              </w:rPr>
            </w:pPr>
            <w:r w:rsidRPr="00D71FA0">
              <w:rPr>
                <w:noProof w:val="0"/>
                <w:color w:val="000000"/>
              </w:rPr>
              <w:t>65.6</w:t>
            </w:r>
          </w:p>
        </w:tc>
        <w:tc>
          <w:tcPr>
            <w:tcW w:w="496" w:type="pct"/>
            <w:tcBorders>
              <w:top w:val="nil"/>
              <w:left w:val="nil"/>
              <w:bottom w:val="nil"/>
              <w:right w:val="nil"/>
            </w:tcBorders>
            <w:shd w:val="clear" w:color="auto" w:fill="auto"/>
            <w:noWrap/>
            <w:vAlign w:val="bottom"/>
          </w:tcPr>
          <w:p w14:paraId="437DC407" w14:textId="77777777" w:rsidR="007A4C3A" w:rsidRPr="00D71FA0" w:rsidRDefault="007A4C3A" w:rsidP="00796256">
            <w:pPr>
              <w:pStyle w:val="TableText"/>
              <w:ind w:right="288"/>
              <w:rPr>
                <w:noProof w:val="0"/>
              </w:rPr>
            </w:pPr>
            <w:r w:rsidRPr="00D71FA0">
              <w:rPr>
                <w:noProof w:val="0"/>
                <w:color w:val="000000"/>
              </w:rPr>
              <w:t>30.0</w:t>
            </w:r>
          </w:p>
        </w:tc>
        <w:tc>
          <w:tcPr>
            <w:tcW w:w="494" w:type="pct"/>
            <w:tcBorders>
              <w:top w:val="nil"/>
              <w:left w:val="nil"/>
              <w:bottom w:val="nil"/>
              <w:right w:val="nil"/>
            </w:tcBorders>
            <w:shd w:val="clear" w:color="auto" w:fill="auto"/>
            <w:vAlign w:val="bottom"/>
          </w:tcPr>
          <w:p w14:paraId="4AD60B3F"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384622FB" w14:textId="77777777" w:rsidTr="00796256">
        <w:trPr>
          <w:trHeight w:val="300"/>
        </w:trPr>
        <w:tc>
          <w:tcPr>
            <w:tcW w:w="3021" w:type="pct"/>
            <w:tcBorders>
              <w:bottom w:val="nil"/>
            </w:tcBorders>
            <w:noWrap/>
            <w:hideMark/>
          </w:tcPr>
          <w:p w14:paraId="3EF80FE8"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4D87068E" w14:textId="77777777" w:rsidR="007A4C3A" w:rsidRPr="00D71FA0" w:rsidRDefault="007A4C3A" w:rsidP="00796256">
            <w:pPr>
              <w:pStyle w:val="TableText"/>
              <w:ind w:right="144"/>
              <w:rPr>
                <w:noProof w:val="0"/>
              </w:rPr>
            </w:pPr>
            <w:r w:rsidRPr="00D71FA0">
              <w:rPr>
                <w:noProof w:val="0"/>
                <w:color w:val="000000"/>
              </w:rPr>
              <w:t>17,110</w:t>
            </w:r>
          </w:p>
        </w:tc>
        <w:tc>
          <w:tcPr>
            <w:tcW w:w="495" w:type="pct"/>
            <w:tcBorders>
              <w:top w:val="nil"/>
              <w:left w:val="nil"/>
              <w:bottom w:val="nil"/>
              <w:right w:val="nil"/>
            </w:tcBorders>
            <w:shd w:val="clear" w:color="auto" w:fill="auto"/>
            <w:noWrap/>
            <w:vAlign w:val="bottom"/>
          </w:tcPr>
          <w:p w14:paraId="5013562B" w14:textId="77777777" w:rsidR="007A4C3A" w:rsidRPr="00D71FA0" w:rsidRDefault="007A4C3A" w:rsidP="00796256">
            <w:pPr>
              <w:pStyle w:val="TableText"/>
              <w:ind w:right="288"/>
              <w:rPr>
                <w:noProof w:val="0"/>
              </w:rPr>
            </w:pPr>
            <w:r w:rsidRPr="00D71FA0">
              <w:rPr>
                <w:noProof w:val="0"/>
                <w:color w:val="000000"/>
              </w:rPr>
              <w:t>35.1</w:t>
            </w:r>
          </w:p>
        </w:tc>
        <w:tc>
          <w:tcPr>
            <w:tcW w:w="496" w:type="pct"/>
            <w:tcBorders>
              <w:top w:val="nil"/>
              <w:left w:val="nil"/>
              <w:bottom w:val="nil"/>
              <w:right w:val="nil"/>
            </w:tcBorders>
            <w:shd w:val="clear" w:color="auto" w:fill="auto"/>
            <w:noWrap/>
            <w:vAlign w:val="bottom"/>
          </w:tcPr>
          <w:p w14:paraId="10DD8EA2" w14:textId="77777777" w:rsidR="007A4C3A" w:rsidRPr="00D71FA0" w:rsidRDefault="007A4C3A" w:rsidP="00796256">
            <w:pPr>
              <w:pStyle w:val="TableText"/>
              <w:ind w:right="288"/>
              <w:rPr>
                <w:noProof w:val="0"/>
              </w:rPr>
            </w:pPr>
            <w:r w:rsidRPr="00D71FA0">
              <w:rPr>
                <w:noProof w:val="0"/>
                <w:color w:val="000000"/>
              </w:rPr>
              <w:t>49.9</w:t>
            </w:r>
          </w:p>
        </w:tc>
        <w:tc>
          <w:tcPr>
            <w:tcW w:w="494" w:type="pct"/>
            <w:tcBorders>
              <w:top w:val="nil"/>
              <w:left w:val="nil"/>
              <w:bottom w:val="nil"/>
              <w:right w:val="nil"/>
            </w:tcBorders>
            <w:shd w:val="clear" w:color="auto" w:fill="auto"/>
            <w:vAlign w:val="bottom"/>
          </w:tcPr>
          <w:p w14:paraId="1EB59C9E" w14:textId="77777777" w:rsidR="007A4C3A" w:rsidRPr="00D71FA0" w:rsidRDefault="007A4C3A" w:rsidP="00796256">
            <w:pPr>
              <w:pStyle w:val="TableText"/>
              <w:ind w:right="288"/>
              <w:rPr>
                <w:noProof w:val="0"/>
              </w:rPr>
            </w:pPr>
            <w:r w:rsidRPr="00D71FA0">
              <w:rPr>
                <w:noProof w:val="0"/>
                <w:color w:val="000000"/>
              </w:rPr>
              <w:t>15.0</w:t>
            </w:r>
          </w:p>
        </w:tc>
      </w:tr>
      <w:tr w:rsidR="007A4C3A" w:rsidRPr="00D71FA0" w14:paraId="1A69B7C3" w14:textId="77777777" w:rsidTr="00796256">
        <w:trPr>
          <w:trHeight w:val="300"/>
        </w:trPr>
        <w:tc>
          <w:tcPr>
            <w:tcW w:w="3021" w:type="pct"/>
            <w:tcBorders>
              <w:top w:val="nil"/>
              <w:bottom w:val="single" w:sz="4" w:space="0" w:color="auto"/>
            </w:tcBorders>
            <w:noWrap/>
            <w:hideMark/>
          </w:tcPr>
          <w:p w14:paraId="75B8B8E5"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4A9A0E7E" w14:textId="77777777" w:rsidR="007A4C3A" w:rsidRPr="00D71FA0" w:rsidRDefault="007A4C3A" w:rsidP="00796256">
            <w:pPr>
              <w:pStyle w:val="TableText"/>
              <w:ind w:right="144"/>
              <w:rPr>
                <w:noProof w:val="0"/>
              </w:rPr>
            </w:pPr>
            <w:r w:rsidRPr="00D71FA0">
              <w:rPr>
                <w:noProof w:val="0"/>
                <w:color w:val="000000"/>
              </w:rPr>
              <w:t>3,581</w:t>
            </w:r>
          </w:p>
        </w:tc>
        <w:tc>
          <w:tcPr>
            <w:tcW w:w="495" w:type="pct"/>
            <w:tcBorders>
              <w:top w:val="nil"/>
              <w:left w:val="nil"/>
              <w:bottom w:val="single" w:sz="4" w:space="0" w:color="auto"/>
              <w:right w:val="nil"/>
            </w:tcBorders>
            <w:shd w:val="clear" w:color="auto" w:fill="auto"/>
            <w:noWrap/>
            <w:vAlign w:val="bottom"/>
          </w:tcPr>
          <w:p w14:paraId="132AE7CB"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single" w:sz="4" w:space="0" w:color="auto"/>
              <w:right w:val="nil"/>
            </w:tcBorders>
            <w:shd w:val="clear" w:color="auto" w:fill="auto"/>
            <w:noWrap/>
            <w:vAlign w:val="bottom"/>
          </w:tcPr>
          <w:p w14:paraId="700B1F6D" w14:textId="77777777" w:rsidR="007A4C3A" w:rsidRPr="00D71FA0" w:rsidRDefault="007A4C3A" w:rsidP="00796256">
            <w:pPr>
              <w:pStyle w:val="TableText"/>
              <w:ind w:right="288"/>
              <w:rPr>
                <w:noProof w:val="0"/>
              </w:rPr>
            </w:pPr>
            <w:r w:rsidRPr="00D71FA0">
              <w:rPr>
                <w:noProof w:val="0"/>
                <w:color w:val="000000"/>
              </w:rPr>
              <w:t>46.6</w:t>
            </w:r>
          </w:p>
        </w:tc>
        <w:tc>
          <w:tcPr>
            <w:tcW w:w="494" w:type="pct"/>
            <w:tcBorders>
              <w:top w:val="nil"/>
              <w:left w:val="nil"/>
              <w:bottom w:val="single" w:sz="4" w:space="0" w:color="auto"/>
              <w:right w:val="nil"/>
            </w:tcBorders>
            <w:shd w:val="clear" w:color="auto" w:fill="auto"/>
            <w:vAlign w:val="bottom"/>
          </w:tcPr>
          <w:p w14:paraId="75C179C7"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5C9A561E" w14:textId="77777777" w:rsidTr="00796256">
        <w:trPr>
          <w:trHeight w:val="300"/>
        </w:trPr>
        <w:tc>
          <w:tcPr>
            <w:tcW w:w="3021" w:type="pct"/>
            <w:tcBorders>
              <w:top w:val="single" w:sz="4" w:space="0" w:color="auto"/>
              <w:bottom w:val="nil"/>
            </w:tcBorders>
            <w:noWrap/>
            <w:hideMark/>
          </w:tcPr>
          <w:p w14:paraId="64BB800A"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082BF56C" w14:textId="77777777" w:rsidR="007A4C3A" w:rsidRPr="00D71FA0" w:rsidRDefault="007A4C3A" w:rsidP="00796256">
            <w:pPr>
              <w:pStyle w:val="TableText"/>
              <w:ind w:right="144"/>
              <w:rPr>
                <w:noProof w:val="0"/>
              </w:rPr>
            </w:pPr>
            <w:r w:rsidRPr="00D71FA0">
              <w:rPr>
                <w:noProof w:val="0"/>
                <w:color w:val="000000"/>
              </w:rPr>
              <w:t>6,973</w:t>
            </w:r>
          </w:p>
        </w:tc>
        <w:tc>
          <w:tcPr>
            <w:tcW w:w="495" w:type="pct"/>
            <w:tcBorders>
              <w:top w:val="single" w:sz="4" w:space="0" w:color="auto"/>
              <w:left w:val="nil"/>
              <w:bottom w:val="nil"/>
              <w:right w:val="nil"/>
            </w:tcBorders>
            <w:shd w:val="clear" w:color="auto" w:fill="auto"/>
            <w:noWrap/>
            <w:vAlign w:val="bottom"/>
          </w:tcPr>
          <w:p w14:paraId="1972F865" w14:textId="77777777" w:rsidR="007A4C3A" w:rsidRPr="00D71FA0" w:rsidRDefault="007A4C3A" w:rsidP="00796256">
            <w:pPr>
              <w:pStyle w:val="TableText"/>
              <w:ind w:right="288"/>
              <w:rPr>
                <w:noProof w:val="0"/>
              </w:rPr>
            </w:pPr>
            <w:r w:rsidRPr="00D71FA0">
              <w:rPr>
                <w:noProof w:val="0"/>
                <w:color w:val="000000"/>
              </w:rPr>
              <w:t>73.9</w:t>
            </w:r>
          </w:p>
        </w:tc>
        <w:tc>
          <w:tcPr>
            <w:tcW w:w="496" w:type="pct"/>
            <w:tcBorders>
              <w:top w:val="single" w:sz="4" w:space="0" w:color="auto"/>
              <w:left w:val="nil"/>
              <w:bottom w:val="nil"/>
              <w:right w:val="nil"/>
            </w:tcBorders>
            <w:shd w:val="clear" w:color="auto" w:fill="auto"/>
            <w:noWrap/>
            <w:vAlign w:val="bottom"/>
          </w:tcPr>
          <w:p w14:paraId="6AAFEB18" w14:textId="77777777" w:rsidR="007A4C3A" w:rsidRPr="00D71FA0" w:rsidRDefault="007A4C3A" w:rsidP="00796256">
            <w:pPr>
              <w:pStyle w:val="TableText"/>
              <w:ind w:right="288"/>
              <w:rPr>
                <w:noProof w:val="0"/>
              </w:rPr>
            </w:pPr>
            <w:r w:rsidRPr="00D71FA0">
              <w:rPr>
                <w:noProof w:val="0"/>
                <w:color w:val="000000"/>
              </w:rPr>
              <w:t>21.6</w:t>
            </w:r>
          </w:p>
        </w:tc>
        <w:tc>
          <w:tcPr>
            <w:tcW w:w="494" w:type="pct"/>
            <w:tcBorders>
              <w:top w:val="single" w:sz="4" w:space="0" w:color="auto"/>
              <w:left w:val="nil"/>
              <w:bottom w:val="nil"/>
              <w:right w:val="nil"/>
            </w:tcBorders>
            <w:shd w:val="clear" w:color="auto" w:fill="auto"/>
            <w:vAlign w:val="bottom"/>
          </w:tcPr>
          <w:p w14:paraId="79DADE98"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12B607C2" w14:textId="77777777" w:rsidTr="00796256">
        <w:trPr>
          <w:trHeight w:val="315"/>
        </w:trPr>
        <w:tc>
          <w:tcPr>
            <w:tcW w:w="3021" w:type="pct"/>
            <w:tcBorders>
              <w:top w:val="nil"/>
              <w:bottom w:val="single" w:sz="4" w:space="0" w:color="auto"/>
            </w:tcBorders>
            <w:noWrap/>
            <w:hideMark/>
          </w:tcPr>
          <w:p w14:paraId="27E6A221"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55E68EAC" w14:textId="77777777" w:rsidR="007A4C3A" w:rsidRPr="00D71FA0" w:rsidRDefault="007A4C3A" w:rsidP="00796256">
            <w:pPr>
              <w:pStyle w:val="TableText"/>
              <w:ind w:right="144"/>
              <w:rPr>
                <w:noProof w:val="0"/>
              </w:rPr>
            </w:pPr>
            <w:r w:rsidRPr="00D71FA0">
              <w:rPr>
                <w:noProof w:val="0"/>
                <w:color w:val="000000"/>
              </w:rPr>
              <w:t>54,790</w:t>
            </w:r>
          </w:p>
        </w:tc>
        <w:tc>
          <w:tcPr>
            <w:tcW w:w="495" w:type="pct"/>
            <w:tcBorders>
              <w:top w:val="nil"/>
              <w:left w:val="nil"/>
              <w:bottom w:val="single" w:sz="4" w:space="0" w:color="auto"/>
              <w:right w:val="nil"/>
            </w:tcBorders>
            <w:shd w:val="clear" w:color="auto" w:fill="auto"/>
            <w:noWrap/>
            <w:vAlign w:val="bottom"/>
          </w:tcPr>
          <w:p w14:paraId="08FC4FA7" w14:textId="77777777" w:rsidR="007A4C3A" w:rsidRPr="00D71FA0" w:rsidRDefault="007A4C3A" w:rsidP="00796256">
            <w:pPr>
              <w:pStyle w:val="TableText"/>
              <w:ind w:right="288"/>
              <w:rPr>
                <w:noProof w:val="0"/>
              </w:rPr>
            </w:pPr>
            <w:r w:rsidRPr="00D71FA0">
              <w:rPr>
                <w:noProof w:val="0"/>
                <w:color w:val="000000"/>
              </w:rPr>
              <w:t>44.4</w:t>
            </w:r>
          </w:p>
        </w:tc>
        <w:tc>
          <w:tcPr>
            <w:tcW w:w="496" w:type="pct"/>
            <w:tcBorders>
              <w:top w:val="nil"/>
              <w:left w:val="nil"/>
              <w:bottom w:val="single" w:sz="4" w:space="0" w:color="auto"/>
              <w:right w:val="nil"/>
            </w:tcBorders>
            <w:shd w:val="clear" w:color="auto" w:fill="auto"/>
            <w:noWrap/>
            <w:vAlign w:val="bottom"/>
          </w:tcPr>
          <w:p w14:paraId="5288741C" w14:textId="77777777" w:rsidR="007A4C3A" w:rsidRPr="00D71FA0" w:rsidRDefault="007A4C3A" w:rsidP="00796256">
            <w:pPr>
              <w:pStyle w:val="TableText"/>
              <w:ind w:right="288"/>
              <w:rPr>
                <w:noProof w:val="0"/>
              </w:rPr>
            </w:pPr>
            <w:r w:rsidRPr="00D71FA0">
              <w:rPr>
                <w:noProof w:val="0"/>
                <w:color w:val="000000"/>
              </w:rPr>
              <w:t>43.3</w:t>
            </w:r>
          </w:p>
        </w:tc>
        <w:tc>
          <w:tcPr>
            <w:tcW w:w="494" w:type="pct"/>
            <w:tcBorders>
              <w:top w:val="nil"/>
              <w:left w:val="nil"/>
              <w:bottom w:val="single" w:sz="4" w:space="0" w:color="auto"/>
              <w:right w:val="nil"/>
            </w:tcBorders>
            <w:shd w:val="clear" w:color="auto" w:fill="auto"/>
            <w:vAlign w:val="bottom"/>
          </w:tcPr>
          <w:p w14:paraId="57DB4A16"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26D185EF" w14:textId="77777777" w:rsidTr="00796256">
        <w:trPr>
          <w:trHeight w:val="53"/>
        </w:trPr>
        <w:tc>
          <w:tcPr>
            <w:tcW w:w="3021" w:type="pct"/>
            <w:tcBorders>
              <w:top w:val="single" w:sz="4" w:space="0" w:color="auto"/>
              <w:bottom w:val="nil"/>
            </w:tcBorders>
            <w:noWrap/>
            <w:hideMark/>
          </w:tcPr>
          <w:p w14:paraId="6C54682D"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7D2D8A38" w14:textId="77777777" w:rsidR="007A4C3A" w:rsidRPr="00D71FA0" w:rsidRDefault="007A4C3A" w:rsidP="00796256">
            <w:pPr>
              <w:pStyle w:val="TableText"/>
              <w:ind w:right="144"/>
              <w:rPr>
                <w:noProof w:val="0"/>
              </w:rPr>
            </w:pPr>
            <w:r w:rsidRPr="00D71FA0">
              <w:rPr>
                <w:noProof w:val="0"/>
                <w:color w:val="000000"/>
              </w:rPr>
              <w:t>622</w:t>
            </w:r>
          </w:p>
        </w:tc>
        <w:tc>
          <w:tcPr>
            <w:tcW w:w="495" w:type="pct"/>
            <w:tcBorders>
              <w:top w:val="single" w:sz="4" w:space="0" w:color="auto"/>
              <w:left w:val="nil"/>
              <w:bottom w:val="nil"/>
              <w:right w:val="nil"/>
            </w:tcBorders>
            <w:shd w:val="clear" w:color="auto" w:fill="auto"/>
            <w:noWrap/>
            <w:vAlign w:val="bottom"/>
          </w:tcPr>
          <w:p w14:paraId="571C7A8E" w14:textId="77777777" w:rsidR="007A4C3A" w:rsidRPr="00D71FA0" w:rsidRDefault="007A4C3A" w:rsidP="00796256">
            <w:pPr>
              <w:pStyle w:val="TableText"/>
              <w:ind w:right="288"/>
              <w:rPr>
                <w:noProof w:val="0"/>
              </w:rPr>
            </w:pPr>
            <w:r w:rsidRPr="00D71FA0">
              <w:rPr>
                <w:noProof w:val="0"/>
                <w:color w:val="000000"/>
              </w:rPr>
              <w:t>72.7</w:t>
            </w:r>
          </w:p>
        </w:tc>
        <w:tc>
          <w:tcPr>
            <w:tcW w:w="496" w:type="pct"/>
            <w:tcBorders>
              <w:top w:val="single" w:sz="4" w:space="0" w:color="auto"/>
              <w:left w:val="nil"/>
              <w:bottom w:val="nil"/>
              <w:right w:val="nil"/>
            </w:tcBorders>
            <w:shd w:val="clear" w:color="auto" w:fill="auto"/>
            <w:noWrap/>
            <w:vAlign w:val="bottom"/>
          </w:tcPr>
          <w:p w14:paraId="7A968F4C" w14:textId="77777777" w:rsidR="007A4C3A" w:rsidRPr="00D71FA0" w:rsidRDefault="007A4C3A" w:rsidP="00796256">
            <w:pPr>
              <w:pStyle w:val="TableText"/>
              <w:ind w:right="288"/>
              <w:rPr>
                <w:noProof w:val="0"/>
              </w:rPr>
            </w:pPr>
            <w:r w:rsidRPr="00D71FA0">
              <w:rPr>
                <w:noProof w:val="0"/>
                <w:color w:val="000000"/>
              </w:rPr>
              <w:t>24.9</w:t>
            </w:r>
          </w:p>
        </w:tc>
        <w:tc>
          <w:tcPr>
            <w:tcW w:w="494" w:type="pct"/>
            <w:tcBorders>
              <w:top w:val="single" w:sz="4" w:space="0" w:color="auto"/>
              <w:left w:val="nil"/>
              <w:bottom w:val="nil"/>
              <w:right w:val="nil"/>
            </w:tcBorders>
            <w:shd w:val="clear" w:color="auto" w:fill="auto"/>
            <w:vAlign w:val="bottom"/>
          </w:tcPr>
          <w:p w14:paraId="7D043E28"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718003FB" w14:textId="77777777" w:rsidTr="00796256">
        <w:trPr>
          <w:trHeight w:val="315"/>
        </w:trPr>
        <w:tc>
          <w:tcPr>
            <w:tcW w:w="3021" w:type="pct"/>
            <w:tcBorders>
              <w:top w:val="nil"/>
              <w:bottom w:val="single" w:sz="4" w:space="0" w:color="auto"/>
            </w:tcBorders>
            <w:noWrap/>
            <w:hideMark/>
          </w:tcPr>
          <w:p w14:paraId="4F0BEFF9"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18020E9B" w14:textId="77777777" w:rsidR="007A4C3A" w:rsidRPr="00D71FA0" w:rsidRDefault="007A4C3A" w:rsidP="00796256">
            <w:pPr>
              <w:pStyle w:val="TableText"/>
              <w:ind w:right="144"/>
              <w:rPr>
                <w:noProof w:val="0"/>
              </w:rPr>
            </w:pPr>
            <w:r w:rsidRPr="00D71FA0">
              <w:rPr>
                <w:noProof w:val="0"/>
                <w:color w:val="000000"/>
              </w:rPr>
              <w:t>61,141</w:t>
            </w:r>
          </w:p>
        </w:tc>
        <w:tc>
          <w:tcPr>
            <w:tcW w:w="495" w:type="pct"/>
            <w:tcBorders>
              <w:top w:val="nil"/>
              <w:left w:val="nil"/>
              <w:bottom w:val="single" w:sz="4" w:space="0" w:color="auto"/>
              <w:right w:val="nil"/>
            </w:tcBorders>
            <w:shd w:val="clear" w:color="auto" w:fill="auto"/>
            <w:noWrap/>
            <w:vAlign w:val="bottom"/>
          </w:tcPr>
          <w:p w14:paraId="21F72069" w14:textId="77777777" w:rsidR="007A4C3A" w:rsidRPr="00D71FA0" w:rsidRDefault="007A4C3A" w:rsidP="00796256">
            <w:pPr>
              <w:pStyle w:val="TableText"/>
              <w:ind w:right="288"/>
              <w:rPr>
                <w:noProof w:val="0"/>
              </w:rPr>
            </w:pPr>
            <w:r w:rsidRPr="00D71FA0">
              <w:rPr>
                <w:noProof w:val="0"/>
                <w:color w:val="000000"/>
              </w:rPr>
              <w:t>47.5</w:t>
            </w:r>
          </w:p>
        </w:tc>
        <w:tc>
          <w:tcPr>
            <w:tcW w:w="496" w:type="pct"/>
            <w:tcBorders>
              <w:top w:val="nil"/>
              <w:left w:val="nil"/>
              <w:bottom w:val="single" w:sz="4" w:space="0" w:color="auto"/>
              <w:right w:val="nil"/>
            </w:tcBorders>
            <w:shd w:val="clear" w:color="auto" w:fill="auto"/>
            <w:noWrap/>
            <w:vAlign w:val="bottom"/>
          </w:tcPr>
          <w:p w14:paraId="20A3164B" w14:textId="77777777" w:rsidR="007A4C3A" w:rsidRPr="00D71FA0" w:rsidRDefault="007A4C3A" w:rsidP="00796256">
            <w:pPr>
              <w:pStyle w:val="TableText"/>
              <w:ind w:right="288"/>
              <w:rPr>
                <w:noProof w:val="0"/>
              </w:rPr>
            </w:pPr>
            <w:r w:rsidRPr="00D71FA0">
              <w:rPr>
                <w:noProof w:val="0"/>
                <w:color w:val="000000"/>
              </w:rPr>
              <w:t>41.0</w:t>
            </w:r>
          </w:p>
        </w:tc>
        <w:tc>
          <w:tcPr>
            <w:tcW w:w="494" w:type="pct"/>
            <w:tcBorders>
              <w:top w:val="nil"/>
              <w:left w:val="nil"/>
              <w:bottom w:val="single" w:sz="4" w:space="0" w:color="auto"/>
              <w:right w:val="nil"/>
            </w:tcBorders>
            <w:shd w:val="clear" w:color="auto" w:fill="auto"/>
            <w:vAlign w:val="bottom"/>
          </w:tcPr>
          <w:p w14:paraId="2B9AECED"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37FC5AAB" w14:textId="77777777" w:rsidTr="00796256">
        <w:trPr>
          <w:trHeight w:val="315"/>
        </w:trPr>
        <w:tc>
          <w:tcPr>
            <w:tcW w:w="3021" w:type="pct"/>
            <w:tcBorders>
              <w:top w:val="single" w:sz="4" w:space="0" w:color="auto"/>
              <w:bottom w:val="nil"/>
            </w:tcBorders>
            <w:noWrap/>
          </w:tcPr>
          <w:p w14:paraId="5725A3C0"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5A07E86C" w14:textId="77777777" w:rsidR="007A4C3A" w:rsidRPr="00D71FA0" w:rsidRDefault="007A4C3A" w:rsidP="00796256">
            <w:pPr>
              <w:pStyle w:val="TableText"/>
              <w:ind w:right="144"/>
              <w:rPr>
                <w:noProof w:val="0"/>
              </w:rPr>
            </w:pPr>
            <w:r w:rsidRPr="00D71FA0">
              <w:rPr>
                <w:noProof w:val="0"/>
                <w:color w:val="000000"/>
              </w:rPr>
              <w:t>684</w:t>
            </w:r>
          </w:p>
        </w:tc>
        <w:tc>
          <w:tcPr>
            <w:tcW w:w="495" w:type="pct"/>
            <w:tcBorders>
              <w:top w:val="single" w:sz="4" w:space="0" w:color="auto"/>
              <w:left w:val="nil"/>
              <w:bottom w:val="nil"/>
              <w:right w:val="nil"/>
            </w:tcBorders>
            <w:shd w:val="clear" w:color="auto" w:fill="auto"/>
            <w:noWrap/>
            <w:vAlign w:val="bottom"/>
          </w:tcPr>
          <w:p w14:paraId="7C6C51BF" w14:textId="77777777" w:rsidR="007A4C3A" w:rsidRPr="00D71FA0" w:rsidRDefault="007A4C3A" w:rsidP="00796256">
            <w:pPr>
              <w:pStyle w:val="TableText"/>
              <w:ind w:right="288"/>
              <w:rPr>
                <w:noProof w:val="0"/>
              </w:rPr>
            </w:pPr>
            <w:r w:rsidRPr="00D71FA0">
              <w:rPr>
                <w:noProof w:val="0"/>
                <w:color w:val="000000"/>
              </w:rPr>
              <w:t>41.4</w:t>
            </w:r>
          </w:p>
        </w:tc>
        <w:tc>
          <w:tcPr>
            <w:tcW w:w="496" w:type="pct"/>
            <w:tcBorders>
              <w:top w:val="single" w:sz="4" w:space="0" w:color="auto"/>
              <w:left w:val="nil"/>
              <w:bottom w:val="nil"/>
              <w:right w:val="nil"/>
            </w:tcBorders>
            <w:shd w:val="clear" w:color="auto" w:fill="auto"/>
            <w:noWrap/>
            <w:vAlign w:val="bottom"/>
          </w:tcPr>
          <w:p w14:paraId="6288F669" w14:textId="77777777" w:rsidR="007A4C3A" w:rsidRPr="00D71FA0" w:rsidRDefault="007A4C3A" w:rsidP="00796256">
            <w:pPr>
              <w:pStyle w:val="TableText"/>
              <w:ind w:right="288"/>
              <w:rPr>
                <w:noProof w:val="0"/>
              </w:rPr>
            </w:pPr>
            <w:r w:rsidRPr="00D71FA0">
              <w:rPr>
                <w:noProof w:val="0"/>
                <w:color w:val="000000"/>
              </w:rPr>
              <w:t>47.5</w:t>
            </w:r>
          </w:p>
        </w:tc>
        <w:tc>
          <w:tcPr>
            <w:tcW w:w="494" w:type="pct"/>
            <w:tcBorders>
              <w:top w:val="single" w:sz="4" w:space="0" w:color="auto"/>
              <w:left w:val="nil"/>
              <w:bottom w:val="nil"/>
              <w:right w:val="nil"/>
            </w:tcBorders>
            <w:shd w:val="clear" w:color="auto" w:fill="auto"/>
            <w:vAlign w:val="bottom"/>
          </w:tcPr>
          <w:p w14:paraId="3B61F4E2"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5205CFF8" w14:textId="77777777" w:rsidTr="00796256">
        <w:trPr>
          <w:trHeight w:val="315"/>
        </w:trPr>
        <w:tc>
          <w:tcPr>
            <w:tcW w:w="3021" w:type="pct"/>
            <w:tcBorders>
              <w:top w:val="nil"/>
              <w:bottom w:val="single" w:sz="12" w:space="0" w:color="auto"/>
            </w:tcBorders>
            <w:noWrap/>
          </w:tcPr>
          <w:p w14:paraId="672F206B"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15FBA1F5" w14:textId="77777777" w:rsidR="007A4C3A" w:rsidRPr="00D71FA0" w:rsidRDefault="007A4C3A" w:rsidP="00796256">
            <w:pPr>
              <w:pStyle w:val="TableText"/>
              <w:ind w:right="144"/>
              <w:rPr>
                <w:noProof w:val="0"/>
              </w:rPr>
            </w:pPr>
            <w:r w:rsidRPr="00D71FA0">
              <w:rPr>
                <w:noProof w:val="0"/>
                <w:color w:val="000000"/>
              </w:rPr>
              <w:t>61,079</w:t>
            </w:r>
          </w:p>
        </w:tc>
        <w:tc>
          <w:tcPr>
            <w:tcW w:w="495" w:type="pct"/>
            <w:tcBorders>
              <w:top w:val="nil"/>
              <w:left w:val="nil"/>
              <w:bottom w:val="single" w:sz="12" w:space="0" w:color="auto"/>
              <w:right w:val="nil"/>
            </w:tcBorders>
            <w:shd w:val="clear" w:color="auto" w:fill="auto"/>
            <w:noWrap/>
            <w:vAlign w:val="bottom"/>
          </w:tcPr>
          <w:p w14:paraId="7180FBDC" w14:textId="77777777" w:rsidR="007A4C3A" w:rsidRPr="00D71FA0" w:rsidRDefault="007A4C3A" w:rsidP="00796256">
            <w:pPr>
              <w:pStyle w:val="TableText"/>
              <w:ind w:right="288"/>
              <w:rPr>
                <w:noProof w:val="0"/>
              </w:rPr>
            </w:pPr>
            <w:r w:rsidRPr="00D71FA0">
              <w:rPr>
                <w:noProof w:val="0"/>
                <w:color w:val="000000"/>
              </w:rPr>
              <w:t>47.8</w:t>
            </w:r>
          </w:p>
        </w:tc>
        <w:tc>
          <w:tcPr>
            <w:tcW w:w="496" w:type="pct"/>
            <w:tcBorders>
              <w:top w:val="nil"/>
              <w:left w:val="nil"/>
              <w:bottom w:val="single" w:sz="12" w:space="0" w:color="auto"/>
              <w:right w:val="nil"/>
            </w:tcBorders>
            <w:shd w:val="clear" w:color="auto" w:fill="auto"/>
            <w:noWrap/>
            <w:vAlign w:val="bottom"/>
          </w:tcPr>
          <w:p w14:paraId="7C4B082D" w14:textId="77777777" w:rsidR="007A4C3A" w:rsidRPr="00D71FA0" w:rsidRDefault="007A4C3A" w:rsidP="00796256">
            <w:pPr>
              <w:pStyle w:val="TableText"/>
              <w:ind w:right="288"/>
              <w:rPr>
                <w:noProof w:val="0"/>
              </w:rPr>
            </w:pPr>
            <w:r w:rsidRPr="00D71FA0">
              <w:rPr>
                <w:noProof w:val="0"/>
                <w:color w:val="000000"/>
              </w:rPr>
              <w:t>40.8</w:t>
            </w:r>
          </w:p>
        </w:tc>
        <w:tc>
          <w:tcPr>
            <w:tcW w:w="494" w:type="pct"/>
            <w:tcBorders>
              <w:top w:val="nil"/>
              <w:left w:val="nil"/>
              <w:bottom w:val="single" w:sz="12" w:space="0" w:color="auto"/>
              <w:right w:val="nil"/>
            </w:tcBorders>
            <w:shd w:val="clear" w:color="auto" w:fill="auto"/>
            <w:vAlign w:val="bottom"/>
          </w:tcPr>
          <w:p w14:paraId="65859DDB" w14:textId="77777777" w:rsidR="007A4C3A" w:rsidRPr="00D71FA0" w:rsidRDefault="007A4C3A" w:rsidP="00796256">
            <w:pPr>
              <w:pStyle w:val="TableText"/>
              <w:ind w:right="288"/>
              <w:rPr>
                <w:noProof w:val="0"/>
              </w:rPr>
            </w:pPr>
            <w:r w:rsidRPr="00D71FA0">
              <w:rPr>
                <w:noProof w:val="0"/>
                <w:color w:val="000000"/>
              </w:rPr>
              <w:t>11.4</w:t>
            </w:r>
          </w:p>
        </w:tc>
      </w:tr>
    </w:tbl>
    <w:p w14:paraId="44084F22" w14:textId="77777777" w:rsidR="007A4C3A" w:rsidRPr="00D71FA0" w:rsidRDefault="007A4C3A" w:rsidP="00796256">
      <w:pPr>
        <w:pStyle w:val="NormalContinuation"/>
      </w:pPr>
      <w:r w:rsidRPr="00D71FA0">
        <w:lastRenderedPageBreak/>
        <w:fldChar w:fldCharType="begin"/>
      </w:r>
      <w:r w:rsidRPr="00D71FA0">
        <w:instrText xml:space="preserve"> REF _Ref36131577 \h </w:instrText>
      </w:r>
      <w:r w:rsidRPr="00D71FA0">
        <w:fldChar w:fldCharType="separate"/>
      </w:r>
      <w:r w:rsidRPr="00D71FA0">
        <w:t>Table 6.D.7</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Five—Physical Sciences Domain, continuation"/>
      </w:tblPr>
      <w:tblGrid>
        <w:gridCol w:w="7921"/>
        <w:gridCol w:w="1298"/>
        <w:gridCol w:w="1298"/>
        <w:gridCol w:w="1301"/>
        <w:gridCol w:w="1293"/>
      </w:tblGrid>
      <w:tr w:rsidR="007A4C3A" w:rsidRPr="00D71FA0" w14:paraId="469C077A"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DD0B6BA" w14:textId="77777777" w:rsidR="007A4C3A" w:rsidRPr="00D71FA0" w:rsidRDefault="007A4C3A" w:rsidP="00796256">
            <w:pPr>
              <w:pStyle w:val="TableHead"/>
              <w:rPr>
                <w:b w:val="0"/>
                <w:noProof w:val="0"/>
              </w:rPr>
            </w:pPr>
            <w:r w:rsidRPr="00D71FA0">
              <w:rPr>
                <w:noProof w:val="0"/>
              </w:rPr>
              <w:t>Group</w:t>
            </w:r>
          </w:p>
        </w:tc>
        <w:tc>
          <w:tcPr>
            <w:tcW w:w="495" w:type="pct"/>
          </w:tcPr>
          <w:p w14:paraId="1AFEBC3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98737C3"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3730D02" w14:textId="77777777" w:rsidR="007A4C3A" w:rsidRPr="00D71FA0" w:rsidRDefault="007A4C3A" w:rsidP="00796256">
            <w:pPr>
              <w:pStyle w:val="TableHead"/>
              <w:rPr>
                <w:b w:val="0"/>
                <w:noProof w:val="0"/>
              </w:rPr>
            </w:pPr>
            <w:r w:rsidRPr="00D71FA0">
              <w:rPr>
                <w:noProof w:val="0"/>
              </w:rPr>
              <w:t>Near Standard</w:t>
            </w:r>
          </w:p>
        </w:tc>
        <w:tc>
          <w:tcPr>
            <w:tcW w:w="494" w:type="pct"/>
          </w:tcPr>
          <w:p w14:paraId="3FC6BF0C" w14:textId="77777777" w:rsidR="007A4C3A" w:rsidRPr="00D71FA0" w:rsidRDefault="007A4C3A" w:rsidP="00796256">
            <w:pPr>
              <w:pStyle w:val="TableHead"/>
              <w:rPr>
                <w:b w:val="0"/>
                <w:noProof w:val="0"/>
              </w:rPr>
            </w:pPr>
            <w:r w:rsidRPr="00D71FA0">
              <w:rPr>
                <w:noProof w:val="0"/>
              </w:rPr>
              <w:t>Above Standard</w:t>
            </w:r>
          </w:p>
        </w:tc>
      </w:tr>
      <w:tr w:rsidR="007A4C3A" w:rsidRPr="00D71FA0" w14:paraId="2A0A251F" w14:textId="77777777" w:rsidTr="00796256">
        <w:trPr>
          <w:trHeight w:val="315"/>
        </w:trPr>
        <w:tc>
          <w:tcPr>
            <w:tcW w:w="3021" w:type="pct"/>
            <w:tcBorders>
              <w:top w:val="single" w:sz="4" w:space="0" w:color="auto"/>
              <w:bottom w:val="nil"/>
            </w:tcBorders>
            <w:noWrap/>
          </w:tcPr>
          <w:p w14:paraId="6AD79E2C"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CDBE96E" w14:textId="77777777" w:rsidR="007A4C3A" w:rsidRPr="00D71FA0" w:rsidRDefault="007A4C3A" w:rsidP="00796256">
            <w:pPr>
              <w:pStyle w:val="TableText"/>
              <w:ind w:right="144"/>
              <w:rPr>
                <w:noProof w:val="0"/>
              </w:rPr>
            </w:pPr>
            <w:r w:rsidRPr="00D71FA0">
              <w:rPr>
                <w:noProof w:val="0"/>
                <w:color w:val="000000"/>
              </w:rPr>
              <w:t>1,446</w:t>
            </w:r>
          </w:p>
        </w:tc>
        <w:tc>
          <w:tcPr>
            <w:tcW w:w="495" w:type="pct"/>
            <w:tcBorders>
              <w:top w:val="single" w:sz="4" w:space="0" w:color="auto"/>
              <w:left w:val="nil"/>
              <w:bottom w:val="nil"/>
              <w:right w:val="nil"/>
            </w:tcBorders>
            <w:shd w:val="clear" w:color="auto" w:fill="auto"/>
            <w:noWrap/>
            <w:vAlign w:val="bottom"/>
          </w:tcPr>
          <w:p w14:paraId="4B970D15" w14:textId="77777777" w:rsidR="007A4C3A" w:rsidRPr="00D71FA0" w:rsidRDefault="007A4C3A" w:rsidP="00796256">
            <w:pPr>
              <w:pStyle w:val="TableText"/>
              <w:ind w:right="288"/>
              <w:rPr>
                <w:noProof w:val="0"/>
              </w:rPr>
            </w:pPr>
            <w:r w:rsidRPr="00D71FA0">
              <w:rPr>
                <w:noProof w:val="0"/>
                <w:color w:val="000000"/>
              </w:rPr>
              <w:t>69.0</w:t>
            </w:r>
          </w:p>
        </w:tc>
        <w:tc>
          <w:tcPr>
            <w:tcW w:w="496" w:type="pct"/>
            <w:tcBorders>
              <w:top w:val="single" w:sz="4" w:space="0" w:color="auto"/>
              <w:left w:val="nil"/>
              <w:bottom w:val="nil"/>
              <w:right w:val="nil"/>
            </w:tcBorders>
            <w:shd w:val="clear" w:color="auto" w:fill="auto"/>
            <w:noWrap/>
            <w:vAlign w:val="bottom"/>
          </w:tcPr>
          <w:p w14:paraId="7CDDBCA9" w14:textId="77777777" w:rsidR="007A4C3A" w:rsidRPr="00D71FA0" w:rsidRDefault="007A4C3A" w:rsidP="00796256">
            <w:pPr>
              <w:pStyle w:val="TableText"/>
              <w:ind w:right="288"/>
              <w:rPr>
                <w:noProof w:val="0"/>
              </w:rPr>
            </w:pPr>
            <w:r w:rsidRPr="00D71FA0">
              <w:rPr>
                <w:noProof w:val="0"/>
                <w:color w:val="000000"/>
              </w:rPr>
              <w:t>27.8</w:t>
            </w:r>
          </w:p>
        </w:tc>
        <w:tc>
          <w:tcPr>
            <w:tcW w:w="494" w:type="pct"/>
            <w:tcBorders>
              <w:top w:val="single" w:sz="4" w:space="0" w:color="auto"/>
              <w:left w:val="nil"/>
              <w:bottom w:val="nil"/>
              <w:right w:val="nil"/>
            </w:tcBorders>
            <w:shd w:val="clear" w:color="auto" w:fill="auto"/>
            <w:vAlign w:val="bottom"/>
          </w:tcPr>
          <w:p w14:paraId="619B9E06"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7D54D86A" w14:textId="77777777" w:rsidTr="00796256">
        <w:trPr>
          <w:trHeight w:val="315"/>
        </w:trPr>
        <w:tc>
          <w:tcPr>
            <w:tcW w:w="3021" w:type="pct"/>
            <w:tcBorders>
              <w:top w:val="nil"/>
              <w:bottom w:val="single" w:sz="4" w:space="0" w:color="auto"/>
            </w:tcBorders>
            <w:noWrap/>
          </w:tcPr>
          <w:p w14:paraId="623EE10A"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14C211D" w14:textId="77777777" w:rsidR="007A4C3A" w:rsidRPr="00D71FA0" w:rsidRDefault="007A4C3A" w:rsidP="00796256">
            <w:pPr>
              <w:pStyle w:val="TableText"/>
              <w:ind w:right="144"/>
              <w:rPr>
                <w:noProof w:val="0"/>
              </w:rPr>
            </w:pPr>
            <w:r w:rsidRPr="00D71FA0">
              <w:rPr>
                <w:noProof w:val="0"/>
                <w:color w:val="000000"/>
              </w:rPr>
              <w:t>60,317</w:t>
            </w:r>
          </w:p>
        </w:tc>
        <w:tc>
          <w:tcPr>
            <w:tcW w:w="495" w:type="pct"/>
            <w:tcBorders>
              <w:top w:val="nil"/>
              <w:left w:val="nil"/>
              <w:bottom w:val="single" w:sz="4" w:space="0" w:color="auto"/>
              <w:right w:val="nil"/>
            </w:tcBorders>
            <w:shd w:val="clear" w:color="auto" w:fill="auto"/>
            <w:noWrap/>
            <w:vAlign w:val="bottom"/>
          </w:tcPr>
          <w:p w14:paraId="009F1F45" w14:textId="77777777" w:rsidR="007A4C3A" w:rsidRPr="00D71FA0" w:rsidRDefault="007A4C3A" w:rsidP="00796256">
            <w:pPr>
              <w:pStyle w:val="TableText"/>
              <w:ind w:right="288"/>
              <w:rPr>
                <w:noProof w:val="0"/>
              </w:rPr>
            </w:pPr>
            <w:r w:rsidRPr="00D71FA0">
              <w:rPr>
                <w:noProof w:val="0"/>
                <w:color w:val="000000"/>
              </w:rPr>
              <w:t>47.2</w:t>
            </w:r>
          </w:p>
        </w:tc>
        <w:tc>
          <w:tcPr>
            <w:tcW w:w="496" w:type="pct"/>
            <w:tcBorders>
              <w:top w:val="nil"/>
              <w:left w:val="nil"/>
              <w:bottom w:val="single" w:sz="4" w:space="0" w:color="auto"/>
              <w:right w:val="nil"/>
            </w:tcBorders>
            <w:shd w:val="clear" w:color="auto" w:fill="auto"/>
            <w:noWrap/>
            <w:vAlign w:val="bottom"/>
          </w:tcPr>
          <w:p w14:paraId="737F4359" w14:textId="77777777" w:rsidR="007A4C3A" w:rsidRPr="00D71FA0" w:rsidRDefault="007A4C3A" w:rsidP="00796256">
            <w:pPr>
              <w:pStyle w:val="TableText"/>
              <w:ind w:right="288"/>
              <w:rPr>
                <w:noProof w:val="0"/>
              </w:rPr>
            </w:pPr>
            <w:r w:rsidRPr="00D71FA0">
              <w:rPr>
                <w:noProof w:val="0"/>
                <w:color w:val="000000"/>
              </w:rPr>
              <w:t>41.1</w:t>
            </w:r>
          </w:p>
        </w:tc>
        <w:tc>
          <w:tcPr>
            <w:tcW w:w="494" w:type="pct"/>
            <w:tcBorders>
              <w:top w:val="nil"/>
              <w:left w:val="nil"/>
              <w:bottom w:val="single" w:sz="4" w:space="0" w:color="auto"/>
              <w:right w:val="nil"/>
            </w:tcBorders>
            <w:shd w:val="clear" w:color="auto" w:fill="auto"/>
            <w:vAlign w:val="bottom"/>
          </w:tcPr>
          <w:p w14:paraId="7447B0C1" w14:textId="77777777" w:rsidR="007A4C3A" w:rsidRPr="00D71FA0" w:rsidRDefault="007A4C3A" w:rsidP="00796256">
            <w:pPr>
              <w:pStyle w:val="TableText"/>
              <w:ind w:right="288"/>
              <w:rPr>
                <w:noProof w:val="0"/>
              </w:rPr>
            </w:pPr>
            <w:r w:rsidRPr="00D71FA0">
              <w:rPr>
                <w:noProof w:val="0"/>
                <w:color w:val="000000"/>
              </w:rPr>
              <w:t>11.6</w:t>
            </w:r>
          </w:p>
        </w:tc>
      </w:tr>
      <w:tr w:rsidR="007A4C3A" w:rsidRPr="00D71FA0" w14:paraId="09904256" w14:textId="77777777" w:rsidTr="00796256">
        <w:trPr>
          <w:trHeight w:val="315"/>
        </w:trPr>
        <w:tc>
          <w:tcPr>
            <w:tcW w:w="3021" w:type="pct"/>
            <w:tcBorders>
              <w:top w:val="single" w:sz="4" w:space="0" w:color="auto"/>
            </w:tcBorders>
            <w:noWrap/>
          </w:tcPr>
          <w:p w14:paraId="3AFF67E6"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7341B31A" w14:textId="77777777" w:rsidR="007A4C3A" w:rsidRPr="00D71FA0" w:rsidRDefault="007A4C3A" w:rsidP="00796256">
            <w:pPr>
              <w:pStyle w:val="TableText"/>
              <w:keepNext/>
              <w:keepLines/>
              <w:ind w:right="144"/>
              <w:rPr>
                <w:noProof w:val="0"/>
              </w:rPr>
            </w:pPr>
            <w:r w:rsidRPr="00D71FA0">
              <w:rPr>
                <w:noProof w:val="0"/>
                <w:color w:val="000000"/>
              </w:rPr>
              <w:t>147</w:t>
            </w:r>
          </w:p>
        </w:tc>
        <w:tc>
          <w:tcPr>
            <w:tcW w:w="495" w:type="pct"/>
            <w:tcBorders>
              <w:top w:val="single" w:sz="4" w:space="0" w:color="auto"/>
              <w:left w:val="nil"/>
              <w:bottom w:val="nil"/>
              <w:right w:val="nil"/>
            </w:tcBorders>
            <w:shd w:val="clear" w:color="auto" w:fill="auto"/>
            <w:noWrap/>
            <w:vAlign w:val="bottom"/>
          </w:tcPr>
          <w:p w14:paraId="3A80D066" w14:textId="77777777" w:rsidR="007A4C3A" w:rsidRPr="00D71FA0" w:rsidRDefault="007A4C3A" w:rsidP="00796256">
            <w:pPr>
              <w:pStyle w:val="TableText"/>
              <w:ind w:right="288"/>
              <w:rPr>
                <w:noProof w:val="0"/>
              </w:rPr>
            </w:pPr>
            <w:r w:rsidRPr="00D71FA0">
              <w:rPr>
                <w:noProof w:val="0"/>
                <w:color w:val="000000"/>
              </w:rPr>
              <w:t>49.0</w:t>
            </w:r>
          </w:p>
        </w:tc>
        <w:tc>
          <w:tcPr>
            <w:tcW w:w="496" w:type="pct"/>
            <w:tcBorders>
              <w:top w:val="single" w:sz="4" w:space="0" w:color="auto"/>
              <w:left w:val="nil"/>
              <w:bottom w:val="nil"/>
              <w:right w:val="nil"/>
            </w:tcBorders>
            <w:shd w:val="clear" w:color="auto" w:fill="auto"/>
            <w:noWrap/>
            <w:vAlign w:val="bottom"/>
          </w:tcPr>
          <w:p w14:paraId="7AC7BEE1"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single" w:sz="4" w:space="0" w:color="auto"/>
              <w:left w:val="nil"/>
              <w:bottom w:val="nil"/>
              <w:right w:val="nil"/>
            </w:tcBorders>
            <w:shd w:val="clear" w:color="auto" w:fill="auto"/>
            <w:vAlign w:val="bottom"/>
          </w:tcPr>
          <w:p w14:paraId="5BF2B82B" w14:textId="77777777" w:rsidR="007A4C3A" w:rsidRPr="00D71FA0" w:rsidRDefault="007A4C3A" w:rsidP="00796256">
            <w:pPr>
              <w:pStyle w:val="TableText"/>
              <w:ind w:right="288"/>
              <w:rPr>
                <w:noProof w:val="0"/>
              </w:rPr>
            </w:pPr>
            <w:r w:rsidRPr="00D71FA0">
              <w:rPr>
                <w:noProof w:val="0"/>
                <w:color w:val="000000"/>
              </w:rPr>
              <w:t>5.4</w:t>
            </w:r>
          </w:p>
        </w:tc>
      </w:tr>
      <w:tr w:rsidR="007A4C3A" w:rsidRPr="00D71FA0" w14:paraId="32FC5880" w14:textId="77777777" w:rsidTr="00796256">
        <w:trPr>
          <w:trHeight w:val="315"/>
        </w:trPr>
        <w:tc>
          <w:tcPr>
            <w:tcW w:w="3021" w:type="pct"/>
            <w:noWrap/>
          </w:tcPr>
          <w:p w14:paraId="7E4D8241"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E8AED79" w14:textId="77777777" w:rsidR="007A4C3A" w:rsidRPr="00D71FA0" w:rsidRDefault="007A4C3A" w:rsidP="00796256">
            <w:pPr>
              <w:pStyle w:val="TableText"/>
              <w:ind w:right="144"/>
              <w:rPr>
                <w:noProof w:val="0"/>
              </w:rPr>
            </w:pPr>
            <w:r w:rsidRPr="00D71FA0">
              <w:rPr>
                <w:noProof w:val="0"/>
                <w:color w:val="000000"/>
              </w:rPr>
              <w:t>351</w:t>
            </w:r>
          </w:p>
        </w:tc>
        <w:tc>
          <w:tcPr>
            <w:tcW w:w="495" w:type="pct"/>
            <w:tcBorders>
              <w:top w:val="nil"/>
              <w:left w:val="nil"/>
              <w:bottom w:val="nil"/>
              <w:right w:val="nil"/>
            </w:tcBorders>
            <w:shd w:val="clear" w:color="auto" w:fill="auto"/>
            <w:noWrap/>
            <w:vAlign w:val="bottom"/>
          </w:tcPr>
          <w:p w14:paraId="32C53085" w14:textId="77777777" w:rsidR="007A4C3A" w:rsidRPr="00D71FA0" w:rsidRDefault="007A4C3A" w:rsidP="00796256">
            <w:pPr>
              <w:pStyle w:val="TableText"/>
              <w:ind w:right="288"/>
              <w:rPr>
                <w:noProof w:val="0"/>
              </w:rPr>
            </w:pPr>
            <w:r w:rsidRPr="00D71FA0">
              <w:rPr>
                <w:noProof w:val="0"/>
                <w:color w:val="000000"/>
              </w:rPr>
              <w:t>63.5</w:t>
            </w:r>
          </w:p>
        </w:tc>
        <w:tc>
          <w:tcPr>
            <w:tcW w:w="496" w:type="pct"/>
            <w:tcBorders>
              <w:top w:val="nil"/>
              <w:left w:val="nil"/>
              <w:bottom w:val="nil"/>
              <w:right w:val="nil"/>
            </w:tcBorders>
            <w:shd w:val="clear" w:color="auto" w:fill="auto"/>
            <w:noWrap/>
            <w:vAlign w:val="bottom"/>
          </w:tcPr>
          <w:p w14:paraId="51E33801" w14:textId="77777777" w:rsidR="007A4C3A" w:rsidRPr="00D71FA0" w:rsidRDefault="007A4C3A" w:rsidP="00796256">
            <w:pPr>
              <w:pStyle w:val="TableText"/>
              <w:ind w:right="288"/>
              <w:rPr>
                <w:noProof w:val="0"/>
              </w:rPr>
            </w:pPr>
            <w:r w:rsidRPr="00D71FA0">
              <w:rPr>
                <w:noProof w:val="0"/>
                <w:color w:val="000000"/>
              </w:rPr>
              <w:t>32.5</w:t>
            </w:r>
          </w:p>
        </w:tc>
        <w:tc>
          <w:tcPr>
            <w:tcW w:w="494" w:type="pct"/>
            <w:tcBorders>
              <w:top w:val="nil"/>
              <w:left w:val="nil"/>
              <w:bottom w:val="nil"/>
              <w:right w:val="nil"/>
            </w:tcBorders>
            <w:shd w:val="clear" w:color="auto" w:fill="auto"/>
            <w:vAlign w:val="bottom"/>
          </w:tcPr>
          <w:p w14:paraId="14E86877"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528109FC" w14:textId="77777777" w:rsidTr="00796256">
        <w:trPr>
          <w:trHeight w:val="315"/>
        </w:trPr>
        <w:tc>
          <w:tcPr>
            <w:tcW w:w="3021" w:type="pct"/>
            <w:noWrap/>
          </w:tcPr>
          <w:p w14:paraId="15DBF3FB"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322B909E" w14:textId="77777777" w:rsidR="007A4C3A" w:rsidRPr="00D71FA0" w:rsidRDefault="007A4C3A" w:rsidP="00796256">
            <w:pPr>
              <w:pStyle w:val="TableText"/>
              <w:keepNext/>
              <w:keepLines/>
              <w:ind w:right="144"/>
              <w:rPr>
                <w:noProof w:val="0"/>
              </w:rPr>
            </w:pPr>
            <w:r w:rsidRPr="00D71FA0">
              <w:rPr>
                <w:noProof w:val="0"/>
                <w:color w:val="000000"/>
              </w:rPr>
              <w:t>5,445</w:t>
            </w:r>
          </w:p>
        </w:tc>
        <w:tc>
          <w:tcPr>
            <w:tcW w:w="495" w:type="pct"/>
            <w:tcBorders>
              <w:top w:val="nil"/>
              <w:left w:val="nil"/>
              <w:bottom w:val="nil"/>
              <w:right w:val="nil"/>
            </w:tcBorders>
            <w:shd w:val="clear" w:color="auto" w:fill="auto"/>
            <w:noWrap/>
            <w:vAlign w:val="bottom"/>
          </w:tcPr>
          <w:p w14:paraId="4C57CC39" w14:textId="77777777" w:rsidR="007A4C3A" w:rsidRPr="00D71FA0" w:rsidRDefault="007A4C3A" w:rsidP="00796256">
            <w:pPr>
              <w:pStyle w:val="TableText"/>
              <w:ind w:right="288"/>
              <w:rPr>
                <w:noProof w:val="0"/>
              </w:rPr>
            </w:pPr>
            <w:r w:rsidRPr="00D71FA0">
              <w:rPr>
                <w:noProof w:val="0"/>
                <w:color w:val="000000"/>
              </w:rPr>
              <w:t>13.1</w:t>
            </w:r>
          </w:p>
        </w:tc>
        <w:tc>
          <w:tcPr>
            <w:tcW w:w="496" w:type="pct"/>
            <w:tcBorders>
              <w:top w:val="nil"/>
              <w:left w:val="nil"/>
              <w:bottom w:val="nil"/>
              <w:right w:val="nil"/>
            </w:tcBorders>
            <w:shd w:val="clear" w:color="auto" w:fill="auto"/>
            <w:noWrap/>
            <w:vAlign w:val="bottom"/>
          </w:tcPr>
          <w:p w14:paraId="5F4283D7" w14:textId="77777777" w:rsidR="007A4C3A" w:rsidRPr="00D71FA0" w:rsidRDefault="007A4C3A" w:rsidP="00796256">
            <w:pPr>
              <w:pStyle w:val="TableText"/>
              <w:ind w:right="288"/>
              <w:rPr>
                <w:noProof w:val="0"/>
              </w:rPr>
            </w:pPr>
            <w:r w:rsidRPr="00D71FA0">
              <w:rPr>
                <w:noProof w:val="0"/>
                <w:color w:val="000000"/>
              </w:rPr>
              <w:t>49.4</w:t>
            </w:r>
          </w:p>
        </w:tc>
        <w:tc>
          <w:tcPr>
            <w:tcW w:w="494" w:type="pct"/>
            <w:tcBorders>
              <w:top w:val="nil"/>
              <w:left w:val="nil"/>
              <w:bottom w:val="nil"/>
              <w:right w:val="nil"/>
            </w:tcBorders>
            <w:shd w:val="clear" w:color="auto" w:fill="auto"/>
            <w:vAlign w:val="bottom"/>
          </w:tcPr>
          <w:p w14:paraId="15C8C6D8" w14:textId="77777777" w:rsidR="007A4C3A" w:rsidRPr="00D71FA0" w:rsidRDefault="007A4C3A" w:rsidP="00796256">
            <w:pPr>
              <w:pStyle w:val="TableText"/>
              <w:ind w:right="288"/>
              <w:rPr>
                <w:noProof w:val="0"/>
              </w:rPr>
            </w:pPr>
            <w:r w:rsidRPr="00D71FA0">
              <w:rPr>
                <w:noProof w:val="0"/>
                <w:color w:val="000000"/>
              </w:rPr>
              <w:t>37.5</w:t>
            </w:r>
          </w:p>
        </w:tc>
      </w:tr>
      <w:tr w:rsidR="007A4C3A" w:rsidRPr="00D71FA0" w14:paraId="47F73B94" w14:textId="77777777" w:rsidTr="00796256">
        <w:trPr>
          <w:trHeight w:val="315"/>
        </w:trPr>
        <w:tc>
          <w:tcPr>
            <w:tcW w:w="3021" w:type="pct"/>
            <w:noWrap/>
          </w:tcPr>
          <w:p w14:paraId="3B68E742"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427C993B" w14:textId="77777777" w:rsidR="007A4C3A" w:rsidRPr="00D71FA0" w:rsidRDefault="007A4C3A" w:rsidP="00796256">
            <w:pPr>
              <w:pStyle w:val="TableText"/>
              <w:ind w:right="144"/>
              <w:rPr>
                <w:noProof w:val="0"/>
              </w:rPr>
            </w:pPr>
            <w:r w:rsidRPr="00D71FA0">
              <w:rPr>
                <w:noProof w:val="0"/>
                <w:color w:val="000000"/>
              </w:rPr>
              <w:t>1,657</w:t>
            </w:r>
          </w:p>
        </w:tc>
        <w:tc>
          <w:tcPr>
            <w:tcW w:w="495" w:type="pct"/>
            <w:tcBorders>
              <w:top w:val="nil"/>
              <w:left w:val="nil"/>
              <w:bottom w:val="nil"/>
              <w:right w:val="nil"/>
            </w:tcBorders>
            <w:shd w:val="clear" w:color="auto" w:fill="auto"/>
            <w:noWrap/>
            <w:vAlign w:val="bottom"/>
          </w:tcPr>
          <w:p w14:paraId="410F467F" w14:textId="77777777" w:rsidR="007A4C3A" w:rsidRPr="00D71FA0" w:rsidRDefault="007A4C3A" w:rsidP="00796256">
            <w:pPr>
              <w:pStyle w:val="TableText"/>
              <w:ind w:right="288"/>
              <w:rPr>
                <w:noProof w:val="0"/>
              </w:rPr>
            </w:pPr>
            <w:r w:rsidRPr="00D71FA0">
              <w:rPr>
                <w:noProof w:val="0"/>
                <w:color w:val="000000"/>
              </w:rPr>
              <w:t>46.2</w:t>
            </w:r>
          </w:p>
        </w:tc>
        <w:tc>
          <w:tcPr>
            <w:tcW w:w="496" w:type="pct"/>
            <w:tcBorders>
              <w:top w:val="nil"/>
              <w:left w:val="nil"/>
              <w:bottom w:val="nil"/>
              <w:right w:val="nil"/>
            </w:tcBorders>
            <w:shd w:val="clear" w:color="auto" w:fill="auto"/>
            <w:noWrap/>
            <w:vAlign w:val="bottom"/>
          </w:tcPr>
          <w:p w14:paraId="02105CB8" w14:textId="77777777" w:rsidR="007A4C3A" w:rsidRPr="00D71FA0" w:rsidRDefault="007A4C3A" w:rsidP="00796256">
            <w:pPr>
              <w:pStyle w:val="TableText"/>
              <w:ind w:right="288"/>
              <w:rPr>
                <w:noProof w:val="0"/>
              </w:rPr>
            </w:pPr>
            <w:r w:rsidRPr="00D71FA0">
              <w:rPr>
                <w:noProof w:val="0"/>
                <w:color w:val="000000"/>
              </w:rPr>
              <w:t>41.9</w:t>
            </w:r>
          </w:p>
        </w:tc>
        <w:tc>
          <w:tcPr>
            <w:tcW w:w="494" w:type="pct"/>
            <w:tcBorders>
              <w:top w:val="nil"/>
              <w:left w:val="nil"/>
              <w:bottom w:val="nil"/>
              <w:right w:val="nil"/>
            </w:tcBorders>
            <w:shd w:val="clear" w:color="auto" w:fill="auto"/>
            <w:vAlign w:val="bottom"/>
          </w:tcPr>
          <w:p w14:paraId="48C1A582" w14:textId="77777777" w:rsidR="007A4C3A" w:rsidRPr="00D71FA0" w:rsidRDefault="007A4C3A" w:rsidP="00796256">
            <w:pPr>
              <w:pStyle w:val="TableText"/>
              <w:ind w:right="288"/>
              <w:rPr>
                <w:noProof w:val="0"/>
              </w:rPr>
            </w:pPr>
            <w:r w:rsidRPr="00D71FA0">
              <w:rPr>
                <w:noProof w:val="0"/>
                <w:color w:val="000000"/>
              </w:rPr>
              <w:t>11.9</w:t>
            </w:r>
          </w:p>
        </w:tc>
      </w:tr>
      <w:tr w:rsidR="007A4C3A" w:rsidRPr="00D71FA0" w14:paraId="1204D690" w14:textId="77777777" w:rsidTr="00796256">
        <w:trPr>
          <w:trHeight w:val="315"/>
        </w:trPr>
        <w:tc>
          <w:tcPr>
            <w:tcW w:w="3021" w:type="pct"/>
            <w:noWrap/>
          </w:tcPr>
          <w:p w14:paraId="72B574F4"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3654ACD4" w14:textId="77777777" w:rsidR="007A4C3A" w:rsidRPr="00D71FA0" w:rsidRDefault="007A4C3A" w:rsidP="00796256">
            <w:pPr>
              <w:pStyle w:val="TableText"/>
              <w:ind w:right="144"/>
              <w:rPr>
                <w:noProof w:val="0"/>
              </w:rPr>
            </w:pPr>
            <w:r w:rsidRPr="00D71FA0">
              <w:rPr>
                <w:noProof w:val="0"/>
                <w:color w:val="000000"/>
              </w:rPr>
              <w:t>100</w:t>
            </w:r>
          </w:p>
        </w:tc>
        <w:tc>
          <w:tcPr>
            <w:tcW w:w="495" w:type="pct"/>
            <w:tcBorders>
              <w:top w:val="nil"/>
              <w:left w:val="nil"/>
              <w:bottom w:val="nil"/>
              <w:right w:val="nil"/>
            </w:tcBorders>
            <w:shd w:val="clear" w:color="auto" w:fill="auto"/>
            <w:noWrap/>
            <w:vAlign w:val="bottom"/>
          </w:tcPr>
          <w:p w14:paraId="697701FA" w14:textId="77777777" w:rsidR="007A4C3A" w:rsidRPr="00D71FA0" w:rsidRDefault="007A4C3A" w:rsidP="00796256">
            <w:pPr>
              <w:pStyle w:val="TableText"/>
              <w:ind w:right="288"/>
              <w:rPr>
                <w:noProof w:val="0"/>
              </w:rPr>
            </w:pPr>
            <w:r w:rsidRPr="00D71FA0">
              <w:rPr>
                <w:noProof w:val="0"/>
                <w:color w:val="000000"/>
              </w:rPr>
              <w:t>48.0</w:t>
            </w:r>
          </w:p>
        </w:tc>
        <w:tc>
          <w:tcPr>
            <w:tcW w:w="496" w:type="pct"/>
            <w:tcBorders>
              <w:top w:val="nil"/>
              <w:left w:val="nil"/>
              <w:bottom w:val="nil"/>
              <w:right w:val="nil"/>
            </w:tcBorders>
            <w:shd w:val="clear" w:color="auto" w:fill="auto"/>
            <w:noWrap/>
            <w:vAlign w:val="bottom"/>
          </w:tcPr>
          <w:p w14:paraId="1593C02B" w14:textId="77777777" w:rsidR="007A4C3A" w:rsidRPr="00D71FA0" w:rsidRDefault="007A4C3A" w:rsidP="00796256">
            <w:pPr>
              <w:pStyle w:val="TableText"/>
              <w:ind w:right="288"/>
              <w:rPr>
                <w:noProof w:val="0"/>
              </w:rPr>
            </w:pPr>
            <w:r w:rsidRPr="00D71FA0">
              <w:rPr>
                <w:noProof w:val="0"/>
                <w:color w:val="000000"/>
              </w:rPr>
              <w:t>44.0</w:t>
            </w:r>
          </w:p>
        </w:tc>
        <w:tc>
          <w:tcPr>
            <w:tcW w:w="494" w:type="pct"/>
            <w:tcBorders>
              <w:top w:val="nil"/>
              <w:left w:val="nil"/>
              <w:bottom w:val="nil"/>
              <w:right w:val="nil"/>
            </w:tcBorders>
            <w:shd w:val="clear" w:color="auto" w:fill="auto"/>
            <w:vAlign w:val="bottom"/>
          </w:tcPr>
          <w:p w14:paraId="603FFE1F"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611AB5A9" w14:textId="77777777" w:rsidTr="00796256">
        <w:trPr>
          <w:trHeight w:val="315"/>
        </w:trPr>
        <w:tc>
          <w:tcPr>
            <w:tcW w:w="3021" w:type="pct"/>
            <w:noWrap/>
          </w:tcPr>
          <w:p w14:paraId="5EA809FC"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6F93E0CF" w14:textId="77777777" w:rsidR="007A4C3A" w:rsidRPr="00D71FA0" w:rsidRDefault="007A4C3A" w:rsidP="00796256">
            <w:pPr>
              <w:pStyle w:val="TableText"/>
              <w:ind w:right="144"/>
              <w:rPr>
                <w:noProof w:val="0"/>
              </w:rPr>
            </w:pPr>
            <w:r w:rsidRPr="00D71FA0">
              <w:rPr>
                <w:noProof w:val="0"/>
                <w:color w:val="000000"/>
              </w:rPr>
              <w:t>132</w:t>
            </w:r>
          </w:p>
        </w:tc>
        <w:tc>
          <w:tcPr>
            <w:tcW w:w="495" w:type="pct"/>
            <w:tcBorders>
              <w:top w:val="nil"/>
              <w:left w:val="nil"/>
              <w:bottom w:val="nil"/>
              <w:right w:val="nil"/>
            </w:tcBorders>
            <w:shd w:val="clear" w:color="auto" w:fill="auto"/>
            <w:noWrap/>
            <w:vAlign w:val="bottom"/>
          </w:tcPr>
          <w:p w14:paraId="1724645B" w14:textId="77777777" w:rsidR="007A4C3A" w:rsidRPr="00D71FA0" w:rsidRDefault="007A4C3A" w:rsidP="00796256">
            <w:pPr>
              <w:pStyle w:val="TableText"/>
              <w:ind w:right="288"/>
              <w:rPr>
                <w:noProof w:val="0"/>
              </w:rPr>
            </w:pPr>
            <w:r w:rsidRPr="00D71FA0">
              <w:rPr>
                <w:noProof w:val="0"/>
                <w:color w:val="000000"/>
              </w:rPr>
              <w:t>66.7</w:t>
            </w:r>
          </w:p>
        </w:tc>
        <w:tc>
          <w:tcPr>
            <w:tcW w:w="496" w:type="pct"/>
            <w:tcBorders>
              <w:top w:val="nil"/>
              <w:left w:val="nil"/>
              <w:bottom w:val="nil"/>
              <w:right w:val="nil"/>
            </w:tcBorders>
            <w:shd w:val="clear" w:color="auto" w:fill="auto"/>
            <w:noWrap/>
            <w:vAlign w:val="bottom"/>
          </w:tcPr>
          <w:p w14:paraId="6A2AB3F9" w14:textId="77777777" w:rsidR="007A4C3A" w:rsidRPr="00D71FA0" w:rsidRDefault="007A4C3A" w:rsidP="00796256">
            <w:pPr>
              <w:pStyle w:val="TableText"/>
              <w:ind w:right="288"/>
              <w:rPr>
                <w:noProof w:val="0"/>
              </w:rPr>
            </w:pPr>
            <w:r w:rsidRPr="00D71FA0">
              <w:rPr>
                <w:noProof w:val="0"/>
                <w:color w:val="000000"/>
              </w:rPr>
              <w:t>30.3</w:t>
            </w:r>
          </w:p>
        </w:tc>
        <w:tc>
          <w:tcPr>
            <w:tcW w:w="494" w:type="pct"/>
            <w:tcBorders>
              <w:top w:val="nil"/>
              <w:left w:val="nil"/>
              <w:bottom w:val="nil"/>
              <w:right w:val="nil"/>
            </w:tcBorders>
            <w:shd w:val="clear" w:color="auto" w:fill="auto"/>
            <w:vAlign w:val="bottom"/>
          </w:tcPr>
          <w:p w14:paraId="03474B26"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03FFFD66" w14:textId="77777777" w:rsidTr="00796256">
        <w:trPr>
          <w:trHeight w:val="315"/>
        </w:trPr>
        <w:tc>
          <w:tcPr>
            <w:tcW w:w="3021" w:type="pct"/>
            <w:noWrap/>
          </w:tcPr>
          <w:p w14:paraId="58B811D3"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2890BF0B" w14:textId="77777777" w:rsidR="007A4C3A" w:rsidRPr="00D71FA0" w:rsidRDefault="007A4C3A" w:rsidP="00796256">
            <w:pPr>
              <w:pStyle w:val="TableText"/>
              <w:ind w:right="144"/>
              <w:rPr>
                <w:noProof w:val="0"/>
              </w:rPr>
            </w:pPr>
            <w:r w:rsidRPr="00D71FA0">
              <w:rPr>
                <w:noProof w:val="0"/>
                <w:color w:val="000000"/>
              </w:rPr>
              <w:t>783</w:t>
            </w:r>
          </w:p>
        </w:tc>
        <w:tc>
          <w:tcPr>
            <w:tcW w:w="495" w:type="pct"/>
            <w:tcBorders>
              <w:top w:val="nil"/>
              <w:left w:val="nil"/>
              <w:bottom w:val="nil"/>
              <w:right w:val="nil"/>
            </w:tcBorders>
            <w:shd w:val="clear" w:color="auto" w:fill="auto"/>
            <w:noWrap/>
            <w:vAlign w:val="bottom"/>
          </w:tcPr>
          <w:p w14:paraId="53FDD858" w14:textId="77777777" w:rsidR="007A4C3A" w:rsidRPr="00D71FA0" w:rsidRDefault="007A4C3A" w:rsidP="00796256">
            <w:pPr>
              <w:pStyle w:val="TableText"/>
              <w:ind w:right="288"/>
              <w:rPr>
                <w:noProof w:val="0"/>
              </w:rPr>
            </w:pPr>
            <w:r w:rsidRPr="00D71FA0">
              <w:rPr>
                <w:noProof w:val="0"/>
                <w:color w:val="000000"/>
              </w:rPr>
              <w:t>29.6</w:t>
            </w:r>
          </w:p>
        </w:tc>
        <w:tc>
          <w:tcPr>
            <w:tcW w:w="496" w:type="pct"/>
            <w:tcBorders>
              <w:top w:val="nil"/>
              <w:left w:val="nil"/>
              <w:bottom w:val="nil"/>
              <w:right w:val="nil"/>
            </w:tcBorders>
            <w:shd w:val="clear" w:color="auto" w:fill="auto"/>
            <w:noWrap/>
            <w:vAlign w:val="bottom"/>
          </w:tcPr>
          <w:p w14:paraId="4C618F85"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55CBBC34" w14:textId="77777777" w:rsidR="007A4C3A" w:rsidRPr="00D71FA0" w:rsidRDefault="007A4C3A" w:rsidP="00796256">
            <w:pPr>
              <w:pStyle w:val="TableText"/>
              <w:ind w:right="288"/>
              <w:rPr>
                <w:noProof w:val="0"/>
              </w:rPr>
            </w:pPr>
            <w:r w:rsidRPr="00D71FA0">
              <w:rPr>
                <w:noProof w:val="0"/>
                <w:color w:val="000000"/>
              </w:rPr>
              <w:t>16.6</w:t>
            </w:r>
          </w:p>
        </w:tc>
      </w:tr>
      <w:tr w:rsidR="007A4C3A" w:rsidRPr="00D71FA0" w14:paraId="4789BE80" w14:textId="77777777" w:rsidTr="00796256">
        <w:trPr>
          <w:trHeight w:val="315"/>
        </w:trPr>
        <w:tc>
          <w:tcPr>
            <w:tcW w:w="3021" w:type="pct"/>
            <w:noWrap/>
          </w:tcPr>
          <w:p w14:paraId="0EA8D1C1"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7D838637" w14:textId="77777777" w:rsidR="007A4C3A" w:rsidRPr="00D71FA0" w:rsidRDefault="007A4C3A" w:rsidP="00796256">
            <w:pPr>
              <w:pStyle w:val="TableText"/>
              <w:ind w:right="144"/>
              <w:rPr>
                <w:noProof w:val="0"/>
              </w:rPr>
            </w:pPr>
            <w:r w:rsidRPr="00D71FA0">
              <w:rPr>
                <w:noProof w:val="0"/>
                <w:color w:val="000000"/>
              </w:rPr>
              <w:t>343</w:t>
            </w:r>
          </w:p>
        </w:tc>
        <w:tc>
          <w:tcPr>
            <w:tcW w:w="495" w:type="pct"/>
            <w:tcBorders>
              <w:top w:val="nil"/>
              <w:left w:val="nil"/>
              <w:bottom w:val="nil"/>
              <w:right w:val="nil"/>
            </w:tcBorders>
            <w:shd w:val="clear" w:color="auto" w:fill="auto"/>
            <w:noWrap/>
            <w:vAlign w:val="bottom"/>
          </w:tcPr>
          <w:p w14:paraId="39C0F985"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nil"/>
              <w:left w:val="nil"/>
              <w:bottom w:val="nil"/>
              <w:right w:val="nil"/>
            </w:tcBorders>
            <w:shd w:val="clear" w:color="auto" w:fill="auto"/>
            <w:noWrap/>
            <w:vAlign w:val="bottom"/>
          </w:tcPr>
          <w:p w14:paraId="3B3141CD" w14:textId="77777777" w:rsidR="007A4C3A" w:rsidRPr="00D71FA0" w:rsidRDefault="007A4C3A" w:rsidP="00796256">
            <w:pPr>
              <w:pStyle w:val="TableText"/>
              <w:ind w:right="288"/>
              <w:rPr>
                <w:noProof w:val="0"/>
              </w:rPr>
            </w:pPr>
            <w:r w:rsidRPr="00D71FA0">
              <w:rPr>
                <w:noProof w:val="0"/>
                <w:color w:val="000000"/>
              </w:rPr>
              <w:t>48.4</w:t>
            </w:r>
          </w:p>
        </w:tc>
        <w:tc>
          <w:tcPr>
            <w:tcW w:w="494" w:type="pct"/>
            <w:tcBorders>
              <w:top w:val="nil"/>
              <w:left w:val="nil"/>
              <w:bottom w:val="nil"/>
              <w:right w:val="nil"/>
            </w:tcBorders>
            <w:shd w:val="clear" w:color="auto" w:fill="auto"/>
            <w:vAlign w:val="bottom"/>
          </w:tcPr>
          <w:p w14:paraId="6BB6312F"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7D69FBF4" w14:textId="77777777" w:rsidTr="00796256">
        <w:trPr>
          <w:trHeight w:val="315"/>
        </w:trPr>
        <w:tc>
          <w:tcPr>
            <w:tcW w:w="3021" w:type="pct"/>
            <w:noWrap/>
          </w:tcPr>
          <w:p w14:paraId="0A5E1A08"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57195D1A" w14:textId="77777777" w:rsidR="007A4C3A" w:rsidRPr="00D71FA0" w:rsidRDefault="007A4C3A" w:rsidP="00796256">
            <w:pPr>
              <w:pStyle w:val="TableText"/>
              <w:ind w:right="144"/>
              <w:rPr>
                <w:noProof w:val="0"/>
              </w:rPr>
            </w:pPr>
            <w:r w:rsidRPr="00D71FA0">
              <w:rPr>
                <w:noProof w:val="0"/>
                <w:color w:val="000000"/>
              </w:rPr>
              <w:t>7,278</w:t>
            </w:r>
          </w:p>
        </w:tc>
        <w:tc>
          <w:tcPr>
            <w:tcW w:w="495" w:type="pct"/>
            <w:tcBorders>
              <w:top w:val="nil"/>
              <w:left w:val="nil"/>
              <w:bottom w:val="nil"/>
              <w:right w:val="nil"/>
            </w:tcBorders>
            <w:shd w:val="clear" w:color="auto" w:fill="auto"/>
            <w:noWrap/>
            <w:vAlign w:val="bottom"/>
          </w:tcPr>
          <w:p w14:paraId="03159121" w14:textId="77777777" w:rsidR="007A4C3A" w:rsidRPr="00D71FA0" w:rsidRDefault="007A4C3A" w:rsidP="00796256">
            <w:pPr>
              <w:pStyle w:val="TableText"/>
              <w:ind w:right="288"/>
              <w:rPr>
                <w:noProof w:val="0"/>
              </w:rPr>
            </w:pPr>
            <w:r w:rsidRPr="00D71FA0">
              <w:rPr>
                <w:noProof w:val="0"/>
                <w:color w:val="000000"/>
              </w:rPr>
              <w:t>47.8</w:t>
            </w:r>
          </w:p>
        </w:tc>
        <w:tc>
          <w:tcPr>
            <w:tcW w:w="496" w:type="pct"/>
            <w:tcBorders>
              <w:top w:val="nil"/>
              <w:left w:val="nil"/>
              <w:bottom w:val="nil"/>
              <w:right w:val="nil"/>
            </w:tcBorders>
            <w:shd w:val="clear" w:color="auto" w:fill="auto"/>
            <w:noWrap/>
            <w:vAlign w:val="bottom"/>
          </w:tcPr>
          <w:p w14:paraId="6D6D5AEE" w14:textId="77777777" w:rsidR="007A4C3A" w:rsidRPr="00D71FA0" w:rsidRDefault="007A4C3A" w:rsidP="00796256">
            <w:pPr>
              <w:pStyle w:val="TableText"/>
              <w:ind w:right="288"/>
              <w:rPr>
                <w:noProof w:val="0"/>
              </w:rPr>
            </w:pPr>
            <w:r w:rsidRPr="00D71FA0">
              <w:rPr>
                <w:noProof w:val="0"/>
                <w:color w:val="000000"/>
              </w:rPr>
              <w:t>43.3</w:t>
            </w:r>
          </w:p>
        </w:tc>
        <w:tc>
          <w:tcPr>
            <w:tcW w:w="494" w:type="pct"/>
            <w:tcBorders>
              <w:top w:val="nil"/>
              <w:left w:val="nil"/>
              <w:bottom w:val="nil"/>
              <w:right w:val="nil"/>
            </w:tcBorders>
            <w:shd w:val="clear" w:color="auto" w:fill="auto"/>
            <w:vAlign w:val="bottom"/>
          </w:tcPr>
          <w:p w14:paraId="1746424B"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6CA2E7D6" w14:textId="77777777" w:rsidTr="00796256">
        <w:trPr>
          <w:trHeight w:val="315"/>
        </w:trPr>
        <w:tc>
          <w:tcPr>
            <w:tcW w:w="3021" w:type="pct"/>
            <w:noWrap/>
          </w:tcPr>
          <w:p w14:paraId="65F3AF22"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0928FFB" w14:textId="77777777" w:rsidR="007A4C3A" w:rsidRPr="00D71FA0" w:rsidRDefault="007A4C3A" w:rsidP="00796256">
            <w:pPr>
              <w:pStyle w:val="TableText"/>
              <w:ind w:right="144"/>
              <w:rPr>
                <w:noProof w:val="0"/>
              </w:rPr>
            </w:pPr>
            <w:r w:rsidRPr="00D71FA0">
              <w:rPr>
                <w:noProof w:val="0"/>
                <w:color w:val="000000"/>
              </w:rPr>
              <w:t>22,614</w:t>
            </w:r>
          </w:p>
        </w:tc>
        <w:tc>
          <w:tcPr>
            <w:tcW w:w="495" w:type="pct"/>
            <w:tcBorders>
              <w:top w:val="nil"/>
              <w:left w:val="nil"/>
              <w:bottom w:val="nil"/>
              <w:right w:val="nil"/>
            </w:tcBorders>
            <w:shd w:val="clear" w:color="auto" w:fill="auto"/>
            <w:noWrap/>
            <w:vAlign w:val="bottom"/>
          </w:tcPr>
          <w:p w14:paraId="21AA67DA" w14:textId="77777777" w:rsidR="007A4C3A" w:rsidRPr="00D71FA0" w:rsidRDefault="007A4C3A" w:rsidP="00796256">
            <w:pPr>
              <w:pStyle w:val="TableText"/>
              <w:ind w:right="288"/>
              <w:rPr>
                <w:noProof w:val="0"/>
              </w:rPr>
            </w:pPr>
            <w:r w:rsidRPr="00D71FA0">
              <w:rPr>
                <w:noProof w:val="0"/>
                <w:color w:val="000000"/>
              </w:rPr>
              <w:t>66.1</w:t>
            </w:r>
          </w:p>
        </w:tc>
        <w:tc>
          <w:tcPr>
            <w:tcW w:w="496" w:type="pct"/>
            <w:tcBorders>
              <w:top w:val="nil"/>
              <w:left w:val="nil"/>
              <w:bottom w:val="nil"/>
              <w:right w:val="nil"/>
            </w:tcBorders>
            <w:shd w:val="clear" w:color="auto" w:fill="auto"/>
            <w:noWrap/>
            <w:vAlign w:val="bottom"/>
          </w:tcPr>
          <w:p w14:paraId="215EDD9B" w14:textId="77777777" w:rsidR="007A4C3A" w:rsidRPr="00D71FA0" w:rsidRDefault="007A4C3A" w:rsidP="00796256">
            <w:pPr>
              <w:pStyle w:val="TableText"/>
              <w:ind w:right="288"/>
              <w:rPr>
                <w:noProof w:val="0"/>
              </w:rPr>
            </w:pPr>
            <w:r w:rsidRPr="00D71FA0">
              <w:rPr>
                <w:noProof w:val="0"/>
                <w:color w:val="000000"/>
              </w:rPr>
              <w:t>30.8</w:t>
            </w:r>
          </w:p>
        </w:tc>
        <w:tc>
          <w:tcPr>
            <w:tcW w:w="494" w:type="pct"/>
            <w:tcBorders>
              <w:top w:val="nil"/>
              <w:left w:val="nil"/>
              <w:bottom w:val="nil"/>
              <w:right w:val="nil"/>
            </w:tcBorders>
            <w:shd w:val="clear" w:color="auto" w:fill="auto"/>
            <w:vAlign w:val="bottom"/>
          </w:tcPr>
          <w:p w14:paraId="4F683AC1"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33652E8F" w14:textId="77777777" w:rsidTr="00796256">
        <w:trPr>
          <w:trHeight w:val="315"/>
        </w:trPr>
        <w:tc>
          <w:tcPr>
            <w:tcW w:w="3021" w:type="pct"/>
            <w:noWrap/>
          </w:tcPr>
          <w:p w14:paraId="40A4E1E5"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107AF06D" w14:textId="77777777" w:rsidR="007A4C3A" w:rsidRPr="00D71FA0" w:rsidRDefault="007A4C3A" w:rsidP="00796256">
            <w:pPr>
              <w:pStyle w:val="TableText"/>
              <w:ind w:right="144"/>
              <w:rPr>
                <w:noProof w:val="0"/>
              </w:rPr>
            </w:pPr>
            <w:r w:rsidRPr="00D71FA0">
              <w:rPr>
                <w:noProof w:val="0"/>
                <w:color w:val="000000"/>
              </w:rPr>
              <w:t>680</w:t>
            </w:r>
          </w:p>
        </w:tc>
        <w:tc>
          <w:tcPr>
            <w:tcW w:w="495" w:type="pct"/>
            <w:tcBorders>
              <w:top w:val="nil"/>
              <w:left w:val="nil"/>
              <w:bottom w:val="nil"/>
              <w:right w:val="nil"/>
            </w:tcBorders>
            <w:shd w:val="clear" w:color="auto" w:fill="auto"/>
            <w:noWrap/>
            <w:vAlign w:val="bottom"/>
          </w:tcPr>
          <w:p w14:paraId="57663E18" w14:textId="77777777" w:rsidR="007A4C3A" w:rsidRPr="00D71FA0" w:rsidRDefault="007A4C3A" w:rsidP="00796256">
            <w:pPr>
              <w:pStyle w:val="TableText"/>
              <w:ind w:right="288"/>
              <w:rPr>
                <w:noProof w:val="0"/>
              </w:rPr>
            </w:pPr>
            <w:r w:rsidRPr="00D71FA0">
              <w:rPr>
                <w:noProof w:val="0"/>
                <w:color w:val="000000"/>
              </w:rPr>
              <w:t>52.1</w:t>
            </w:r>
          </w:p>
        </w:tc>
        <w:tc>
          <w:tcPr>
            <w:tcW w:w="496" w:type="pct"/>
            <w:tcBorders>
              <w:top w:val="nil"/>
              <w:left w:val="nil"/>
              <w:bottom w:val="nil"/>
              <w:right w:val="nil"/>
            </w:tcBorders>
            <w:shd w:val="clear" w:color="auto" w:fill="auto"/>
            <w:noWrap/>
            <w:vAlign w:val="bottom"/>
          </w:tcPr>
          <w:p w14:paraId="0868F6EA" w14:textId="77777777" w:rsidR="007A4C3A" w:rsidRPr="00D71FA0" w:rsidRDefault="007A4C3A" w:rsidP="00796256">
            <w:pPr>
              <w:pStyle w:val="TableText"/>
              <w:ind w:right="288"/>
              <w:rPr>
                <w:noProof w:val="0"/>
              </w:rPr>
            </w:pPr>
            <w:r w:rsidRPr="00D71FA0">
              <w:rPr>
                <w:noProof w:val="0"/>
                <w:color w:val="000000"/>
              </w:rPr>
              <w:t>39.3</w:t>
            </w:r>
          </w:p>
        </w:tc>
        <w:tc>
          <w:tcPr>
            <w:tcW w:w="494" w:type="pct"/>
            <w:tcBorders>
              <w:top w:val="nil"/>
              <w:left w:val="nil"/>
              <w:bottom w:val="nil"/>
              <w:right w:val="nil"/>
            </w:tcBorders>
            <w:shd w:val="clear" w:color="auto" w:fill="auto"/>
            <w:vAlign w:val="bottom"/>
          </w:tcPr>
          <w:p w14:paraId="3DD51A77" w14:textId="77777777" w:rsidR="007A4C3A" w:rsidRPr="00D71FA0" w:rsidRDefault="007A4C3A" w:rsidP="00796256">
            <w:pPr>
              <w:pStyle w:val="TableText"/>
              <w:ind w:right="288"/>
              <w:rPr>
                <w:noProof w:val="0"/>
              </w:rPr>
            </w:pPr>
            <w:r w:rsidRPr="00D71FA0">
              <w:rPr>
                <w:noProof w:val="0"/>
                <w:color w:val="000000"/>
              </w:rPr>
              <w:t>8.7</w:t>
            </w:r>
          </w:p>
        </w:tc>
      </w:tr>
      <w:tr w:rsidR="007A4C3A" w:rsidRPr="00D71FA0" w14:paraId="6C82FECE" w14:textId="77777777" w:rsidTr="00796256">
        <w:trPr>
          <w:trHeight w:val="315"/>
        </w:trPr>
        <w:tc>
          <w:tcPr>
            <w:tcW w:w="3021" w:type="pct"/>
            <w:noWrap/>
          </w:tcPr>
          <w:p w14:paraId="4BB7E9EF"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69964253" w14:textId="77777777" w:rsidR="007A4C3A" w:rsidRPr="00D71FA0" w:rsidRDefault="007A4C3A" w:rsidP="00796256">
            <w:pPr>
              <w:pStyle w:val="TableText"/>
              <w:ind w:right="144"/>
              <w:rPr>
                <w:noProof w:val="0"/>
              </w:rPr>
            </w:pPr>
            <w:r w:rsidRPr="00D71FA0">
              <w:rPr>
                <w:noProof w:val="0"/>
                <w:color w:val="000000"/>
              </w:rPr>
              <w:t>1,542</w:t>
            </w:r>
          </w:p>
        </w:tc>
        <w:tc>
          <w:tcPr>
            <w:tcW w:w="495" w:type="pct"/>
            <w:tcBorders>
              <w:top w:val="nil"/>
              <w:left w:val="nil"/>
              <w:bottom w:val="nil"/>
              <w:right w:val="nil"/>
            </w:tcBorders>
            <w:shd w:val="clear" w:color="auto" w:fill="auto"/>
            <w:noWrap/>
            <w:vAlign w:val="bottom"/>
          </w:tcPr>
          <w:p w14:paraId="447B5573" w14:textId="77777777" w:rsidR="007A4C3A" w:rsidRPr="00D71FA0" w:rsidRDefault="007A4C3A" w:rsidP="00796256">
            <w:pPr>
              <w:pStyle w:val="TableText"/>
              <w:ind w:right="288"/>
              <w:rPr>
                <w:noProof w:val="0"/>
              </w:rPr>
            </w:pPr>
            <w:r w:rsidRPr="00D71FA0">
              <w:rPr>
                <w:noProof w:val="0"/>
                <w:color w:val="000000"/>
              </w:rPr>
              <w:t>71.6</w:t>
            </w:r>
          </w:p>
        </w:tc>
        <w:tc>
          <w:tcPr>
            <w:tcW w:w="496" w:type="pct"/>
            <w:tcBorders>
              <w:top w:val="nil"/>
              <w:left w:val="nil"/>
              <w:bottom w:val="nil"/>
              <w:right w:val="nil"/>
            </w:tcBorders>
            <w:shd w:val="clear" w:color="auto" w:fill="auto"/>
            <w:noWrap/>
            <w:vAlign w:val="bottom"/>
          </w:tcPr>
          <w:p w14:paraId="4A89FAD0" w14:textId="77777777" w:rsidR="007A4C3A" w:rsidRPr="00D71FA0" w:rsidRDefault="007A4C3A" w:rsidP="00796256">
            <w:pPr>
              <w:pStyle w:val="TableText"/>
              <w:ind w:right="288"/>
              <w:rPr>
                <w:noProof w:val="0"/>
              </w:rPr>
            </w:pPr>
            <w:r w:rsidRPr="00D71FA0">
              <w:rPr>
                <w:noProof w:val="0"/>
                <w:color w:val="000000"/>
              </w:rPr>
              <w:t>25.9</w:t>
            </w:r>
          </w:p>
        </w:tc>
        <w:tc>
          <w:tcPr>
            <w:tcW w:w="494" w:type="pct"/>
            <w:tcBorders>
              <w:top w:val="nil"/>
              <w:left w:val="nil"/>
              <w:bottom w:val="nil"/>
              <w:right w:val="nil"/>
            </w:tcBorders>
            <w:shd w:val="clear" w:color="auto" w:fill="auto"/>
            <w:vAlign w:val="bottom"/>
          </w:tcPr>
          <w:p w14:paraId="2A67D5D4" w14:textId="77777777" w:rsidR="007A4C3A" w:rsidRPr="00D71FA0" w:rsidRDefault="007A4C3A" w:rsidP="00796256">
            <w:pPr>
              <w:pStyle w:val="TableText"/>
              <w:ind w:right="288"/>
              <w:rPr>
                <w:noProof w:val="0"/>
              </w:rPr>
            </w:pPr>
            <w:r w:rsidRPr="00D71FA0">
              <w:rPr>
                <w:noProof w:val="0"/>
                <w:color w:val="000000"/>
              </w:rPr>
              <w:t>2.5</w:t>
            </w:r>
          </w:p>
        </w:tc>
      </w:tr>
      <w:tr w:rsidR="007A4C3A" w:rsidRPr="00D71FA0" w14:paraId="6D70C2AC" w14:textId="77777777" w:rsidTr="00796256">
        <w:trPr>
          <w:trHeight w:val="315"/>
        </w:trPr>
        <w:tc>
          <w:tcPr>
            <w:tcW w:w="3021" w:type="pct"/>
            <w:tcBorders>
              <w:bottom w:val="nil"/>
            </w:tcBorders>
            <w:noWrap/>
          </w:tcPr>
          <w:p w14:paraId="7876080A"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631F545A" w14:textId="77777777" w:rsidR="007A4C3A" w:rsidRPr="00D71FA0" w:rsidRDefault="007A4C3A" w:rsidP="00796256">
            <w:pPr>
              <w:pStyle w:val="TableText"/>
              <w:ind w:right="144"/>
              <w:rPr>
                <w:noProof w:val="0"/>
              </w:rPr>
            </w:pPr>
            <w:r w:rsidRPr="00D71FA0">
              <w:rPr>
                <w:noProof w:val="0"/>
                <w:color w:val="000000"/>
              </w:rPr>
              <w:t>11,321</w:t>
            </w:r>
          </w:p>
        </w:tc>
        <w:tc>
          <w:tcPr>
            <w:tcW w:w="495" w:type="pct"/>
            <w:tcBorders>
              <w:top w:val="nil"/>
              <w:left w:val="nil"/>
              <w:bottom w:val="nil"/>
              <w:right w:val="nil"/>
            </w:tcBorders>
            <w:shd w:val="clear" w:color="auto" w:fill="auto"/>
            <w:noWrap/>
            <w:vAlign w:val="bottom"/>
          </w:tcPr>
          <w:p w14:paraId="43F3F01D" w14:textId="77777777" w:rsidR="007A4C3A" w:rsidRPr="00D71FA0" w:rsidRDefault="007A4C3A" w:rsidP="00796256">
            <w:pPr>
              <w:pStyle w:val="TableText"/>
              <w:ind w:right="288"/>
              <w:rPr>
                <w:noProof w:val="0"/>
              </w:rPr>
            </w:pPr>
            <w:r w:rsidRPr="00D71FA0">
              <w:rPr>
                <w:noProof w:val="0"/>
                <w:color w:val="000000"/>
              </w:rPr>
              <w:t>27.6</w:t>
            </w:r>
          </w:p>
        </w:tc>
        <w:tc>
          <w:tcPr>
            <w:tcW w:w="496" w:type="pct"/>
            <w:tcBorders>
              <w:top w:val="nil"/>
              <w:left w:val="nil"/>
              <w:bottom w:val="nil"/>
              <w:right w:val="nil"/>
            </w:tcBorders>
            <w:shd w:val="clear" w:color="auto" w:fill="auto"/>
            <w:noWrap/>
            <w:vAlign w:val="bottom"/>
          </w:tcPr>
          <w:p w14:paraId="004F6633" w14:textId="77777777" w:rsidR="007A4C3A" w:rsidRPr="00D71FA0" w:rsidRDefault="007A4C3A" w:rsidP="00796256">
            <w:pPr>
              <w:pStyle w:val="TableText"/>
              <w:ind w:right="288"/>
              <w:rPr>
                <w:noProof w:val="0"/>
              </w:rPr>
            </w:pPr>
            <w:r w:rsidRPr="00D71FA0">
              <w:rPr>
                <w:noProof w:val="0"/>
                <w:color w:val="000000"/>
              </w:rPr>
              <w:t>53.6</w:t>
            </w:r>
          </w:p>
        </w:tc>
        <w:tc>
          <w:tcPr>
            <w:tcW w:w="494" w:type="pct"/>
            <w:tcBorders>
              <w:top w:val="nil"/>
              <w:left w:val="nil"/>
              <w:bottom w:val="nil"/>
              <w:right w:val="nil"/>
            </w:tcBorders>
            <w:shd w:val="clear" w:color="auto" w:fill="auto"/>
            <w:vAlign w:val="bottom"/>
          </w:tcPr>
          <w:p w14:paraId="011067F5" w14:textId="77777777" w:rsidR="007A4C3A" w:rsidRPr="00D71FA0" w:rsidRDefault="007A4C3A" w:rsidP="00796256">
            <w:pPr>
              <w:pStyle w:val="TableText"/>
              <w:ind w:right="288"/>
              <w:rPr>
                <w:noProof w:val="0"/>
              </w:rPr>
            </w:pPr>
            <w:r w:rsidRPr="00D71FA0">
              <w:rPr>
                <w:noProof w:val="0"/>
                <w:color w:val="000000"/>
              </w:rPr>
              <w:t>18.8</w:t>
            </w:r>
          </w:p>
        </w:tc>
      </w:tr>
      <w:tr w:rsidR="007A4C3A" w:rsidRPr="00D71FA0" w14:paraId="67A15907" w14:textId="77777777" w:rsidTr="00796256">
        <w:trPr>
          <w:trHeight w:val="315"/>
        </w:trPr>
        <w:tc>
          <w:tcPr>
            <w:tcW w:w="3021" w:type="pct"/>
            <w:tcBorders>
              <w:top w:val="nil"/>
              <w:bottom w:val="nil"/>
            </w:tcBorders>
            <w:noWrap/>
          </w:tcPr>
          <w:p w14:paraId="19E93031"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21EA8FA9" w14:textId="77777777" w:rsidR="007A4C3A" w:rsidRPr="00D71FA0" w:rsidRDefault="007A4C3A" w:rsidP="00796256">
            <w:pPr>
              <w:pStyle w:val="TableText"/>
              <w:ind w:right="144"/>
              <w:rPr>
                <w:noProof w:val="0"/>
              </w:rPr>
            </w:pPr>
            <w:r w:rsidRPr="00D71FA0">
              <w:rPr>
                <w:noProof w:val="0"/>
                <w:color w:val="000000"/>
              </w:rPr>
              <w:t>5,789</w:t>
            </w:r>
          </w:p>
        </w:tc>
        <w:tc>
          <w:tcPr>
            <w:tcW w:w="495" w:type="pct"/>
            <w:tcBorders>
              <w:top w:val="nil"/>
              <w:left w:val="nil"/>
              <w:bottom w:val="nil"/>
              <w:right w:val="nil"/>
            </w:tcBorders>
            <w:shd w:val="clear" w:color="auto" w:fill="auto"/>
            <w:noWrap/>
            <w:vAlign w:val="bottom"/>
          </w:tcPr>
          <w:p w14:paraId="3E96014A" w14:textId="77777777" w:rsidR="007A4C3A" w:rsidRPr="00D71FA0" w:rsidRDefault="007A4C3A" w:rsidP="00796256">
            <w:pPr>
              <w:pStyle w:val="TableText"/>
              <w:ind w:right="288"/>
              <w:rPr>
                <w:noProof w:val="0"/>
              </w:rPr>
            </w:pPr>
            <w:r w:rsidRPr="00D71FA0">
              <w:rPr>
                <w:noProof w:val="0"/>
                <w:color w:val="000000"/>
              </w:rPr>
              <w:t>49.7</w:t>
            </w:r>
          </w:p>
        </w:tc>
        <w:tc>
          <w:tcPr>
            <w:tcW w:w="496" w:type="pct"/>
            <w:tcBorders>
              <w:top w:val="nil"/>
              <w:left w:val="nil"/>
              <w:bottom w:val="nil"/>
              <w:right w:val="nil"/>
            </w:tcBorders>
            <w:shd w:val="clear" w:color="auto" w:fill="auto"/>
            <w:noWrap/>
            <w:vAlign w:val="bottom"/>
          </w:tcPr>
          <w:p w14:paraId="1BBC44E2" w14:textId="77777777" w:rsidR="007A4C3A" w:rsidRPr="00D71FA0" w:rsidRDefault="007A4C3A" w:rsidP="00796256">
            <w:pPr>
              <w:pStyle w:val="TableText"/>
              <w:ind w:right="288"/>
              <w:rPr>
                <w:noProof w:val="0"/>
              </w:rPr>
            </w:pPr>
            <w:r w:rsidRPr="00D71FA0">
              <w:rPr>
                <w:noProof w:val="0"/>
                <w:color w:val="000000"/>
              </w:rPr>
              <w:t>42.7</w:t>
            </w:r>
          </w:p>
        </w:tc>
        <w:tc>
          <w:tcPr>
            <w:tcW w:w="494" w:type="pct"/>
            <w:tcBorders>
              <w:top w:val="nil"/>
              <w:left w:val="nil"/>
              <w:bottom w:val="nil"/>
              <w:right w:val="nil"/>
            </w:tcBorders>
            <w:shd w:val="clear" w:color="auto" w:fill="auto"/>
            <w:vAlign w:val="bottom"/>
          </w:tcPr>
          <w:p w14:paraId="20AB5324" w14:textId="77777777" w:rsidR="007A4C3A" w:rsidRPr="00D71FA0" w:rsidRDefault="007A4C3A" w:rsidP="00796256">
            <w:pPr>
              <w:pStyle w:val="TableText"/>
              <w:ind w:right="288"/>
              <w:rPr>
                <w:noProof w:val="0"/>
              </w:rPr>
            </w:pPr>
            <w:r w:rsidRPr="00D71FA0">
              <w:rPr>
                <w:noProof w:val="0"/>
                <w:color w:val="000000"/>
              </w:rPr>
              <w:t>7.6</w:t>
            </w:r>
          </w:p>
        </w:tc>
      </w:tr>
      <w:tr w:rsidR="007A4C3A" w:rsidRPr="00D71FA0" w14:paraId="728AD1C6" w14:textId="77777777" w:rsidTr="00796256">
        <w:trPr>
          <w:trHeight w:val="315"/>
        </w:trPr>
        <w:tc>
          <w:tcPr>
            <w:tcW w:w="3021" w:type="pct"/>
            <w:tcBorders>
              <w:top w:val="nil"/>
              <w:bottom w:val="nil"/>
            </w:tcBorders>
            <w:noWrap/>
          </w:tcPr>
          <w:p w14:paraId="33E1504A"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65D1EC31" w14:textId="77777777" w:rsidR="007A4C3A" w:rsidRPr="00D71FA0" w:rsidRDefault="007A4C3A" w:rsidP="00796256">
            <w:pPr>
              <w:pStyle w:val="TableText"/>
              <w:ind w:right="144"/>
              <w:rPr>
                <w:noProof w:val="0"/>
              </w:rPr>
            </w:pPr>
            <w:r w:rsidRPr="00D71FA0">
              <w:rPr>
                <w:noProof w:val="0"/>
                <w:color w:val="000000"/>
              </w:rPr>
              <w:t>2,293</w:t>
            </w:r>
          </w:p>
        </w:tc>
        <w:tc>
          <w:tcPr>
            <w:tcW w:w="495" w:type="pct"/>
            <w:tcBorders>
              <w:top w:val="nil"/>
              <w:left w:val="nil"/>
              <w:bottom w:val="nil"/>
              <w:right w:val="nil"/>
            </w:tcBorders>
            <w:shd w:val="clear" w:color="auto" w:fill="auto"/>
            <w:noWrap/>
            <w:vAlign w:val="bottom"/>
          </w:tcPr>
          <w:p w14:paraId="415EEE50" w14:textId="77777777" w:rsidR="007A4C3A" w:rsidRPr="00D71FA0" w:rsidRDefault="007A4C3A" w:rsidP="00796256">
            <w:pPr>
              <w:pStyle w:val="TableText"/>
              <w:ind w:right="288"/>
              <w:rPr>
                <w:noProof w:val="0"/>
              </w:rPr>
            </w:pPr>
            <w:r w:rsidRPr="00D71FA0">
              <w:rPr>
                <w:noProof w:val="0"/>
                <w:color w:val="000000"/>
              </w:rPr>
              <w:t>27.1</w:t>
            </w:r>
          </w:p>
        </w:tc>
        <w:tc>
          <w:tcPr>
            <w:tcW w:w="496" w:type="pct"/>
            <w:tcBorders>
              <w:top w:val="nil"/>
              <w:left w:val="nil"/>
              <w:bottom w:val="nil"/>
              <w:right w:val="nil"/>
            </w:tcBorders>
            <w:shd w:val="clear" w:color="auto" w:fill="auto"/>
            <w:noWrap/>
            <w:vAlign w:val="bottom"/>
          </w:tcPr>
          <w:p w14:paraId="71E95D15"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20A4EFA8" w14:textId="77777777" w:rsidR="007A4C3A" w:rsidRPr="00D71FA0" w:rsidRDefault="007A4C3A" w:rsidP="00796256">
            <w:pPr>
              <w:pStyle w:val="TableText"/>
              <w:ind w:right="288"/>
              <w:rPr>
                <w:noProof w:val="0"/>
              </w:rPr>
            </w:pPr>
            <w:r w:rsidRPr="00D71FA0">
              <w:rPr>
                <w:noProof w:val="0"/>
                <w:color w:val="000000"/>
              </w:rPr>
              <w:t>21.7</w:t>
            </w:r>
          </w:p>
        </w:tc>
      </w:tr>
      <w:tr w:rsidR="007A4C3A" w:rsidRPr="00D71FA0" w14:paraId="31C31D15" w14:textId="77777777" w:rsidTr="00796256">
        <w:trPr>
          <w:trHeight w:val="315"/>
        </w:trPr>
        <w:tc>
          <w:tcPr>
            <w:tcW w:w="3021" w:type="pct"/>
            <w:tcBorders>
              <w:top w:val="nil"/>
              <w:bottom w:val="single" w:sz="12" w:space="0" w:color="auto"/>
            </w:tcBorders>
            <w:noWrap/>
          </w:tcPr>
          <w:p w14:paraId="529E9FA6"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2A5F93EC" w14:textId="77777777" w:rsidR="007A4C3A" w:rsidRPr="00D71FA0" w:rsidRDefault="007A4C3A" w:rsidP="00796256">
            <w:pPr>
              <w:pStyle w:val="TableText"/>
              <w:ind w:right="144"/>
              <w:rPr>
                <w:noProof w:val="0"/>
              </w:rPr>
            </w:pPr>
            <w:r w:rsidRPr="00D71FA0">
              <w:rPr>
                <w:noProof w:val="0"/>
                <w:color w:val="000000"/>
              </w:rPr>
              <w:t>1,288</w:t>
            </w:r>
          </w:p>
        </w:tc>
        <w:tc>
          <w:tcPr>
            <w:tcW w:w="495" w:type="pct"/>
            <w:tcBorders>
              <w:top w:val="nil"/>
              <w:left w:val="nil"/>
              <w:bottom w:val="single" w:sz="12" w:space="0" w:color="auto"/>
              <w:right w:val="nil"/>
            </w:tcBorders>
            <w:shd w:val="clear" w:color="auto" w:fill="auto"/>
            <w:noWrap/>
            <w:vAlign w:val="bottom"/>
          </w:tcPr>
          <w:p w14:paraId="2FBA9ECD" w14:textId="77777777" w:rsidR="007A4C3A" w:rsidRPr="00D71FA0" w:rsidRDefault="007A4C3A" w:rsidP="00796256">
            <w:pPr>
              <w:pStyle w:val="TableText"/>
              <w:ind w:right="288"/>
              <w:rPr>
                <w:noProof w:val="0"/>
              </w:rPr>
            </w:pPr>
            <w:r w:rsidRPr="00D71FA0">
              <w:rPr>
                <w:noProof w:val="0"/>
                <w:color w:val="000000"/>
              </w:rPr>
              <w:t>54.0</w:t>
            </w:r>
          </w:p>
        </w:tc>
        <w:tc>
          <w:tcPr>
            <w:tcW w:w="496" w:type="pct"/>
            <w:tcBorders>
              <w:top w:val="nil"/>
              <w:left w:val="nil"/>
              <w:bottom w:val="single" w:sz="12" w:space="0" w:color="auto"/>
              <w:right w:val="nil"/>
            </w:tcBorders>
            <w:shd w:val="clear" w:color="auto" w:fill="auto"/>
            <w:noWrap/>
            <w:vAlign w:val="bottom"/>
          </w:tcPr>
          <w:p w14:paraId="256ADEB0" w14:textId="77777777" w:rsidR="007A4C3A" w:rsidRPr="00D71FA0" w:rsidRDefault="007A4C3A" w:rsidP="00796256">
            <w:pPr>
              <w:pStyle w:val="TableText"/>
              <w:ind w:right="288"/>
              <w:rPr>
                <w:noProof w:val="0"/>
              </w:rPr>
            </w:pPr>
            <w:r w:rsidRPr="00D71FA0">
              <w:rPr>
                <w:noProof w:val="0"/>
                <w:color w:val="000000"/>
              </w:rPr>
              <w:t>38.2</w:t>
            </w:r>
          </w:p>
        </w:tc>
        <w:tc>
          <w:tcPr>
            <w:tcW w:w="494" w:type="pct"/>
            <w:tcBorders>
              <w:top w:val="nil"/>
              <w:left w:val="nil"/>
              <w:bottom w:val="single" w:sz="12" w:space="0" w:color="auto"/>
              <w:right w:val="nil"/>
            </w:tcBorders>
            <w:shd w:val="clear" w:color="auto" w:fill="auto"/>
            <w:vAlign w:val="bottom"/>
          </w:tcPr>
          <w:p w14:paraId="0FEDD2F8" w14:textId="77777777" w:rsidR="007A4C3A" w:rsidRPr="00D71FA0" w:rsidRDefault="007A4C3A" w:rsidP="00796256">
            <w:pPr>
              <w:pStyle w:val="TableText"/>
              <w:ind w:right="288"/>
              <w:rPr>
                <w:noProof w:val="0"/>
              </w:rPr>
            </w:pPr>
            <w:r w:rsidRPr="00D71FA0">
              <w:rPr>
                <w:noProof w:val="0"/>
                <w:color w:val="000000"/>
              </w:rPr>
              <w:t>7.8</w:t>
            </w:r>
          </w:p>
        </w:tc>
      </w:tr>
    </w:tbl>
    <w:p w14:paraId="253F6FD2" w14:textId="77777777" w:rsidR="007A4C3A" w:rsidRPr="00D71FA0" w:rsidRDefault="007A4C3A" w:rsidP="00796256">
      <w:pPr>
        <w:pStyle w:val="Caption"/>
        <w:keepLines/>
        <w:pageBreakBefore/>
      </w:pPr>
      <w:bookmarkStart w:id="976" w:name="_Ref36131661"/>
      <w:bookmarkStart w:id="977" w:name="_Toc83893186"/>
      <w:bookmarkStart w:id="978" w:name="_Toc103172870"/>
      <w:r w:rsidRPr="00D71FA0">
        <w:lastRenderedPageBreak/>
        <w:t>Table 6.D.</w:t>
      </w:r>
      <w:r w:rsidRPr="00D71FA0">
        <w:fldChar w:fldCharType="begin"/>
      </w:r>
      <w:r w:rsidRPr="00D71FA0">
        <w:instrText>SEQ Table_6.D. \* ARABIC</w:instrText>
      </w:r>
      <w:r w:rsidRPr="00D71FA0">
        <w:fldChar w:fldCharType="separate"/>
      </w:r>
      <w:r w:rsidRPr="00D71FA0">
        <w:t>8</w:t>
      </w:r>
      <w:r w:rsidRPr="00D71FA0">
        <w:fldChar w:fldCharType="end"/>
      </w:r>
      <w:bookmarkEnd w:id="976"/>
      <w:r w:rsidRPr="00D71FA0">
        <w:t xml:space="preserve">  Percent of Students in Each Achievement Level by Demographic Variables for Grade Eight—Physical Sciences Domain</w:t>
      </w:r>
      <w:bookmarkEnd w:id="977"/>
      <w:bookmarkEnd w:id="978"/>
    </w:p>
    <w:tbl>
      <w:tblPr>
        <w:tblStyle w:val="TRs"/>
        <w:tblW w:w="4843" w:type="pct"/>
        <w:tblLayout w:type="fixed"/>
        <w:tblLook w:val="04A0" w:firstRow="1" w:lastRow="0" w:firstColumn="1" w:lastColumn="0" w:noHBand="0" w:noVBand="1"/>
        <w:tblDescription w:val="Percent of Students in Each Achievement Level by Demographic Variables for Grade Eight—Physical Sciences Domain, continuation"/>
      </w:tblPr>
      <w:tblGrid>
        <w:gridCol w:w="7921"/>
        <w:gridCol w:w="1298"/>
        <w:gridCol w:w="1298"/>
        <w:gridCol w:w="1301"/>
        <w:gridCol w:w="1293"/>
      </w:tblGrid>
      <w:tr w:rsidR="007A4C3A" w:rsidRPr="00D71FA0" w14:paraId="34DC530A"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DB17FD1" w14:textId="77777777" w:rsidR="007A4C3A" w:rsidRPr="00D71FA0" w:rsidRDefault="007A4C3A" w:rsidP="00796256">
            <w:pPr>
              <w:pStyle w:val="TableHead"/>
              <w:rPr>
                <w:b w:val="0"/>
                <w:noProof w:val="0"/>
              </w:rPr>
            </w:pPr>
            <w:r w:rsidRPr="00D71FA0">
              <w:rPr>
                <w:noProof w:val="0"/>
              </w:rPr>
              <w:t>Group</w:t>
            </w:r>
          </w:p>
        </w:tc>
        <w:tc>
          <w:tcPr>
            <w:tcW w:w="495" w:type="pct"/>
          </w:tcPr>
          <w:p w14:paraId="6D813510"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10DD933D"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F663858" w14:textId="77777777" w:rsidR="007A4C3A" w:rsidRPr="00D71FA0" w:rsidRDefault="007A4C3A" w:rsidP="00796256">
            <w:pPr>
              <w:pStyle w:val="TableHead"/>
              <w:rPr>
                <w:b w:val="0"/>
                <w:noProof w:val="0"/>
              </w:rPr>
            </w:pPr>
            <w:r w:rsidRPr="00D71FA0">
              <w:rPr>
                <w:noProof w:val="0"/>
              </w:rPr>
              <w:t>Near Standard</w:t>
            </w:r>
          </w:p>
        </w:tc>
        <w:tc>
          <w:tcPr>
            <w:tcW w:w="494" w:type="pct"/>
          </w:tcPr>
          <w:p w14:paraId="2F8C4FC0" w14:textId="77777777" w:rsidR="007A4C3A" w:rsidRPr="00D71FA0" w:rsidRDefault="007A4C3A" w:rsidP="00796256">
            <w:pPr>
              <w:pStyle w:val="TableHead"/>
              <w:rPr>
                <w:b w:val="0"/>
                <w:noProof w:val="0"/>
              </w:rPr>
            </w:pPr>
            <w:r w:rsidRPr="00D71FA0">
              <w:rPr>
                <w:noProof w:val="0"/>
              </w:rPr>
              <w:t>Above Standard</w:t>
            </w:r>
          </w:p>
        </w:tc>
      </w:tr>
      <w:tr w:rsidR="007A4C3A" w:rsidRPr="00D71FA0" w14:paraId="776149EA" w14:textId="77777777" w:rsidTr="00796256">
        <w:trPr>
          <w:trHeight w:val="315"/>
        </w:trPr>
        <w:tc>
          <w:tcPr>
            <w:tcW w:w="3021" w:type="pct"/>
            <w:tcBorders>
              <w:top w:val="single" w:sz="4" w:space="0" w:color="auto"/>
              <w:bottom w:val="single" w:sz="4" w:space="0" w:color="auto"/>
            </w:tcBorders>
            <w:noWrap/>
            <w:hideMark/>
          </w:tcPr>
          <w:p w14:paraId="036A7BC1"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271A5BC7" w14:textId="77777777" w:rsidR="007A4C3A" w:rsidRPr="00D71FA0" w:rsidRDefault="007A4C3A" w:rsidP="00796256">
            <w:pPr>
              <w:pStyle w:val="TableText"/>
              <w:ind w:right="144"/>
              <w:rPr>
                <w:noProof w:val="0"/>
              </w:rPr>
            </w:pPr>
            <w:r w:rsidRPr="00D71FA0">
              <w:rPr>
                <w:noProof w:val="0"/>
                <w:color w:val="000000"/>
              </w:rPr>
              <w:t>72,654</w:t>
            </w:r>
          </w:p>
        </w:tc>
        <w:tc>
          <w:tcPr>
            <w:tcW w:w="495" w:type="pct"/>
            <w:tcBorders>
              <w:top w:val="single" w:sz="4" w:space="0" w:color="auto"/>
              <w:left w:val="nil"/>
              <w:bottom w:val="single" w:sz="4" w:space="0" w:color="auto"/>
              <w:right w:val="nil"/>
            </w:tcBorders>
            <w:shd w:val="clear" w:color="auto" w:fill="auto"/>
            <w:noWrap/>
            <w:vAlign w:val="bottom"/>
          </w:tcPr>
          <w:p w14:paraId="393FB1C4" w14:textId="77777777" w:rsidR="007A4C3A" w:rsidRPr="00D71FA0" w:rsidRDefault="007A4C3A" w:rsidP="00796256">
            <w:pPr>
              <w:pStyle w:val="TableText"/>
              <w:ind w:right="288"/>
              <w:rPr>
                <w:noProof w:val="0"/>
              </w:rPr>
            </w:pPr>
            <w:r w:rsidRPr="00D71FA0">
              <w:rPr>
                <w:noProof w:val="0"/>
                <w:color w:val="000000"/>
              </w:rPr>
              <w:t>40.1</w:t>
            </w:r>
          </w:p>
        </w:tc>
        <w:tc>
          <w:tcPr>
            <w:tcW w:w="496" w:type="pct"/>
            <w:tcBorders>
              <w:top w:val="single" w:sz="4" w:space="0" w:color="auto"/>
              <w:left w:val="nil"/>
              <w:bottom w:val="single" w:sz="4" w:space="0" w:color="auto"/>
              <w:right w:val="nil"/>
            </w:tcBorders>
            <w:shd w:val="clear" w:color="auto" w:fill="auto"/>
            <w:noWrap/>
            <w:vAlign w:val="bottom"/>
          </w:tcPr>
          <w:p w14:paraId="5B938930"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single" w:sz="4" w:space="0" w:color="auto"/>
              <w:left w:val="nil"/>
              <w:bottom w:val="single" w:sz="4" w:space="0" w:color="auto"/>
              <w:right w:val="nil"/>
            </w:tcBorders>
            <w:shd w:val="clear" w:color="auto" w:fill="auto"/>
            <w:vAlign w:val="bottom"/>
          </w:tcPr>
          <w:p w14:paraId="4602E03C" w14:textId="77777777" w:rsidR="007A4C3A" w:rsidRPr="00D71FA0" w:rsidRDefault="007A4C3A" w:rsidP="00796256">
            <w:pPr>
              <w:pStyle w:val="TableText"/>
              <w:ind w:right="288"/>
              <w:rPr>
                <w:noProof w:val="0"/>
              </w:rPr>
            </w:pPr>
            <w:r w:rsidRPr="00D71FA0">
              <w:rPr>
                <w:noProof w:val="0"/>
                <w:color w:val="000000"/>
              </w:rPr>
              <w:t>9.7</w:t>
            </w:r>
          </w:p>
        </w:tc>
      </w:tr>
      <w:tr w:rsidR="007A4C3A" w:rsidRPr="00D71FA0" w14:paraId="7A3DBB96" w14:textId="77777777" w:rsidTr="00796256">
        <w:trPr>
          <w:trHeight w:val="300"/>
        </w:trPr>
        <w:tc>
          <w:tcPr>
            <w:tcW w:w="3021" w:type="pct"/>
            <w:tcBorders>
              <w:top w:val="single" w:sz="4" w:space="0" w:color="auto"/>
              <w:bottom w:val="nil"/>
            </w:tcBorders>
            <w:noWrap/>
            <w:hideMark/>
          </w:tcPr>
          <w:p w14:paraId="6A5D9A54"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23F68054" w14:textId="77777777" w:rsidR="007A4C3A" w:rsidRPr="00D71FA0" w:rsidRDefault="007A4C3A" w:rsidP="00796256">
            <w:pPr>
              <w:pStyle w:val="TableText"/>
              <w:ind w:right="144"/>
              <w:rPr>
                <w:noProof w:val="0"/>
              </w:rPr>
            </w:pPr>
            <w:r w:rsidRPr="00D71FA0">
              <w:rPr>
                <w:noProof w:val="0"/>
                <w:color w:val="000000"/>
              </w:rPr>
              <w:t>37,176</w:t>
            </w:r>
          </w:p>
        </w:tc>
        <w:tc>
          <w:tcPr>
            <w:tcW w:w="495" w:type="pct"/>
            <w:tcBorders>
              <w:top w:val="single" w:sz="4" w:space="0" w:color="auto"/>
              <w:left w:val="nil"/>
              <w:bottom w:val="nil"/>
              <w:right w:val="nil"/>
            </w:tcBorders>
            <w:shd w:val="clear" w:color="auto" w:fill="auto"/>
            <w:noWrap/>
            <w:vAlign w:val="bottom"/>
          </w:tcPr>
          <w:p w14:paraId="42A5DB00" w14:textId="77777777" w:rsidR="007A4C3A" w:rsidRPr="00D71FA0" w:rsidRDefault="007A4C3A" w:rsidP="00796256">
            <w:pPr>
              <w:pStyle w:val="TableText"/>
              <w:ind w:right="288"/>
              <w:rPr>
                <w:noProof w:val="0"/>
              </w:rPr>
            </w:pPr>
            <w:r w:rsidRPr="00D71FA0">
              <w:rPr>
                <w:noProof w:val="0"/>
                <w:color w:val="000000"/>
              </w:rPr>
              <w:t>41.5</w:t>
            </w:r>
          </w:p>
        </w:tc>
        <w:tc>
          <w:tcPr>
            <w:tcW w:w="496" w:type="pct"/>
            <w:tcBorders>
              <w:top w:val="single" w:sz="4" w:space="0" w:color="auto"/>
              <w:left w:val="nil"/>
              <w:bottom w:val="nil"/>
              <w:right w:val="nil"/>
            </w:tcBorders>
            <w:shd w:val="clear" w:color="auto" w:fill="auto"/>
            <w:noWrap/>
            <w:vAlign w:val="bottom"/>
          </w:tcPr>
          <w:p w14:paraId="6FCF6996" w14:textId="77777777" w:rsidR="007A4C3A" w:rsidRPr="00D71FA0" w:rsidRDefault="007A4C3A" w:rsidP="00796256">
            <w:pPr>
              <w:pStyle w:val="TableText"/>
              <w:ind w:right="288"/>
              <w:rPr>
                <w:noProof w:val="0"/>
              </w:rPr>
            </w:pPr>
            <w:r w:rsidRPr="00D71FA0">
              <w:rPr>
                <w:noProof w:val="0"/>
                <w:color w:val="000000"/>
              </w:rPr>
              <w:t>47.4</w:t>
            </w:r>
          </w:p>
        </w:tc>
        <w:tc>
          <w:tcPr>
            <w:tcW w:w="494" w:type="pct"/>
            <w:tcBorders>
              <w:top w:val="single" w:sz="4" w:space="0" w:color="auto"/>
              <w:left w:val="nil"/>
              <w:bottom w:val="nil"/>
              <w:right w:val="nil"/>
            </w:tcBorders>
            <w:shd w:val="clear" w:color="auto" w:fill="auto"/>
            <w:vAlign w:val="bottom"/>
          </w:tcPr>
          <w:p w14:paraId="0312907D"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28D43345" w14:textId="77777777" w:rsidTr="00796256">
        <w:trPr>
          <w:trHeight w:val="315"/>
        </w:trPr>
        <w:tc>
          <w:tcPr>
            <w:tcW w:w="3021" w:type="pct"/>
            <w:tcBorders>
              <w:top w:val="nil"/>
              <w:bottom w:val="nil"/>
            </w:tcBorders>
            <w:noWrap/>
            <w:hideMark/>
          </w:tcPr>
          <w:p w14:paraId="2D5261D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4C7FE7FE" w14:textId="77777777" w:rsidR="007A4C3A" w:rsidRPr="00D71FA0" w:rsidRDefault="007A4C3A" w:rsidP="00796256">
            <w:pPr>
              <w:pStyle w:val="TableText"/>
              <w:ind w:right="144"/>
              <w:rPr>
                <w:noProof w:val="0"/>
              </w:rPr>
            </w:pPr>
            <w:r w:rsidRPr="00D71FA0">
              <w:rPr>
                <w:noProof w:val="0"/>
                <w:color w:val="000000"/>
              </w:rPr>
              <w:t>35,455</w:t>
            </w:r>
          </w:p>
        </w:tc>
        <w:tc>
          <w:tcPr>
            <w:tcW w:w="495" w:type="pct"/>
            <w:tcBorders>
              <w:top w:val="nil"/>
              <w:left w:val="nil"/>
              <w:bottom w:val="nil"/>
              <w:right w:val="nil"/>
            </w:tcBorders>
            <w:shd w:val="clear" w:color="auto" w:fill="auto"/>
            <w:noWrap/>
            <w:vAlign w:val="bottom"/>
          </w:tcPr>
          <w:p w14:paraId="61F3DD47" w14:textId="77777777" w:rsidR="007A4C3A" w:rsidRPr="00D71FA0" w:rsidRDefault="007A4C3A" w:rsidP="00796256">
            <w:pPr>
              <w:pStyle w:val="TableText"/>
              <w:ind w:right="288"/>
              <w:rPr>
                <w:noProof w:val="0"/>
              </w:rPr>
            </w:pPr>
            <w:r w:rsidRPr="00D71FA0">
              <w:rPr>
                <w:noProof w:val="0"/>
                <w:color w:val="000000"/>
              </w:rPr>
              <w:t>38.7</w:t>
            </w:r>
          </w:p>
        </w:tc>
        <w:tc>
          <w:tcPr>
            <w:tcW w:w="496" w:type="pct"/>
            <w:tcBorders>
              <w:top w:val="nil"/>
              <w:left w:val="nil"/>
              <w:bottom w:val="nil"/>
              <w:right w:val="nil"/>
            </w:tcBorders>
            <w:shd w:val="clear" w:color="auto" w:fill="auto"/>
            <w:noWrap/>
            <w:vAlign w:val="bottom"/>
          </w:tcPr>
          <w:p w14:paraId="637CDD1C" w14:textId="77777777" w:rsidR="007A4C3A" w:rsidRPr="00D71FA0" w:rsidRDefault="007A4C3A" w:rsidP="00796256">
            <w:pPr>
              <w:pStyle w:val="TableText"/>
              <w:ind w:right="288"/>
              <w:rPr>
                <w:noProof w:val="0"/>
              </w:rPr>
            </w:pPr>
            <w:r w:rsidRPr="00D71FA0">
              <w:rPr>
                <w:noProof w:val="0"/>
                <w:color w:val="000000"/>
              </w:rPr>
              <w:t>53.1</w:t>
            </w:r>
          </w:p>
        </w:tc>
        <w:tc>
          <w:tcPr>
            <w:tcW w:w="494" w:type="pct"/>
            <w:tcBorders>
              <w:top w:val="nil"/>
              <w:left w:val="nil"/>
              <w:bottom w:val="nil"/>
              <w:right w:val="nil"/>
            </w:tcBorders>
            <w:shd w:val="clear" w:color="auto" w:fill="auto"/>
            <w:vAlign w:val="bottom"/>
          </w:tcPr>
          <w:p w14:paraId="483B5FBA" w14:textId="77777777" w:rsidR="007A4C3A" w:rsidRPr="00D71FA0" w:rsidRDefault="007A4C3A" w:rsidP="00796256">
            <w:pPr>
              <w:pStyle w:val="TableText"/>
              <w:ind w:right="288"/>
              <w:rPr>
                <w:noProof w:val="0"/>
              </w:rPr>
            </w:pPr>
            <w:r w:rsidRPr="00D71FA0">
              <w:rPr>
                <w:noProof w:val="0"/>
                <w:color w:val="000000"/>
              </w:rPr>
              <w:t>8.2</w:t>
            </w:r>
          </w:p>
        </w:tc>
      </w:tr>
      <w:tr w:rsidR="007A4C3A" w:rsidRPr="00D71FA0" w14:paraId="0397FBDD" w14:textId="77777777" w:rsidTr="00796256">
        <w:trPr>
          <w:trHeight w:val="315"/>
        </w:trPr>
        <w:tc>
          <w:tcPr>
            <w:tcW w:w="3021" w:type="pct"/>
            <w:tcBorders>
              <w:top w:val="nil"/>
              <w:bottom w:val="single" w:sz="4" w:space="0" w:color="auto"/>
            </w:tcBorders>
            <w:noWrap/>
          </w:tcPr>
          <w:p w14:paraId="6FBFA997"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26DA09A8" w14:textId="77777777" w:rsidR="007A4C3A" w:rsidRPr="00D71FA0" w:rsidRDefault="007A4C3A" w:rsidP="00796256">
            <w:pPr>
              <w:pStyle w:val="TableText"/>
              <w:ind w:right="144"/>
              <w:rPr>
                <w:noProof w:val="0"/>
              </w:rPr>
            </w:pPr>
            <w:r w:rsidRPr="00D71FA0">
              <w:rPr>
                <w:noProof w:val="0"/>
                <w:color w:val="000000"/>
              </w:rPr>
              <w:t>23</w:t>
            </w:r>
          </w:p>
        </w:tc>
        <w:tc>
          <w:tcPr>
            <w:tcW w:w="495" w:type="pct"/>
            <w:tcBorders>
              <w:top w:val="nil"/>
              <w:left w:val="nil"/>
              <w:bottom w:val="single" w:sz="4" w:space="0" w:color="auto"/>
              <w:right w:val="nil"/>
            </w:tcBorders>
            <w:shd w:val="clear" w:color="auto" w:fill="auto"/>
            <w:noWrap/>
            <w:vAlign w:val="bottom"/>
          </w:tcPr>
          <w:p w14:paraId="15B138FE" w14:textId="77777777" w:rsidR="007A4C3A" w:rsidRPr="00D71FA0" w:rsidRDefault="007A4C3A" w:rsidP="00796256">
            <w:pPr>
              <w:pStyle w:val="TableText"/>
              <w:ind w:right="288"/>
              <w:rPr>
                <w:noProof w:val="0"/>
              </w:rPr>
            </w:pPr>
            <w:r w:rsidRPr="00D71FA0">
              <w:rPr>
                <w:noProof w:val="0"/>
                <w:color w:val="000000"/>
              </w:rPr>
              <w:t>30.4</w:t>
            </w:r>
          </w:p>
        </w:tc>
        <w:tc>
          <w:tcPr>
            <w:tcW w:w="496" w:type="pct"/>
            <w:tcBorders>
              <w:top w:val="nil"/>
              <w:left w:val="nil"/>
              <w:bottom w:val="single" w:sz="4" w:space="0" w:color="auto"/>
              <w:right w:val="nil"/>
            </w:tcBorders>
            <w:shd w:val="clear" w:color="auto" w:fill="auto"/>
            <w:noWrap/>
            <w:vAlign w:val="bottom"/>
          </w:tcPr>
          <w:p w14:paraId="4AE41C46"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single" w:sz="4" w:space="0" w:color="auto"/>
              <w:right w:val="nil"/>
            </w:tcBorders>
            <w:shd w:val="clear" w:color="auto" w:fill="auto"/>
            <w:vAlign w:val="bottom"/>
          </w:tcPr>
          <w:p w14:paraId="2C1D8585" w14:textId="77777777" w:rsidR="007A4C3A" w:rsidRPr="00D71FA0" w:rsidRDefault="007A4C3A" w:rsidP="00796256">
            <w:pPr>
              <w:pStyle w:val="TableText"/>
              <w:ind w:right="288"/>
              <w:rPr>
                <w:noProof w:val="0"/>
              </w:rPr>
            </w:pPr>
            <w:r w:rsidRPr="00D71FA0">
              <w:rPr>
                <w:noProof w:val="0"/>
                <w:color w:val="000000"/>
              </w:rPr>
              <w:t>13.0</w:t>
            </w:r>
          </w:p>
        </w:tc>
      </w:tr>
      <w:tr w:rsidR="007A4C3A" w:rsidRPr="00D71FA0" w14:paraId="15CD212B" w14:textId="77777777" w:rsidTr="00796256">
        <w:trPr>
          <w:trHeight w:val="300"/>
        </w:trPr>
        <w:tc>
          <w:tcPr>
            <w:tcW w:w="3021" w:type="pct"/>
            <w:tcBorders>
              <w:top w:val="single" w:sz="4" w:space="0" w:color="auto"/>
            </w:tcBorders>
            <w:noWrap/>
            <w:hideMark/>
          </w:tcPr>
          <w:p w14:paraId="78A5F7C4"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21F1A09" w14:textId="77777777" w:rsidR="007A4C3A" w:rsidRPr="00D71FA0" w:rsidRDefault="007A4C3A" w:rsidP="00796256">
            <w:pPr>
              <w:pStyle w:val="TableText"/>
              <w:ind w:right="144"/>
              <w:rPr>
                <w:noProof w:val="0"/>
              </w:rPr>
            </w:pPr>
            <w:r w:rsidRPr="00D71FA0">
              <w:rPr>
                <w:noProof w:val="0"/>
                <w:color w:val="000000"/>
              </w:rPr>
              <w:t>9,980</w:t>
            </w:r>
          </w:p>
        </w:tc>
        <w:tc>
          <w:tcPr>
            <w:tcW w:w="495" w:type="pct"/>
            <w:tcBorders>
              <w:top w:val="single" w:sz="4" w:space="0" w:color="auto"/>
              <w:left w:val="nil"/>
              <w:bottom w:val="nil"/>
              <w:right w:val="nil"/>
            </w:tcBorders>
            <w:shd w:val="clear" w:color="auto" w:fill="auto"/>
            <w:noWrap/>
            <w:vAlign w:val="bottom"/>
          </w:tcPr>
          <w:p w14:paraId="4E367A40" w14:textId="77777777" w:rsidR="007A4C3A" w:rsidRPr="00D71FA0" w:rsidRDefault="007A4C3A" w:rsidP="00796256">
            <w:pPr>
              <w:pStyle w:val="TableText"/>
              <w:ind w:right="288"/>
              <w:rPr>
                <w:noProof w:val="0"/>
              </w:rPr>
            </w:pPr>
            <w:r w:rsidRPr="00D71FA0">
              <w:rPr>
                <w:noProof w:val="0"/>
                <w:color w:val="000000"/>
              </w:rPr>
              <w:t>78.6</w:t>
            </w:r>
          </w:p>
        </w:tc>
        <w:tc>
          <w:tcPr>
            <w:tcW w:w="496" w:type="pct"/>
            <w:tcBorders>
              <w:top w:val="single" w:sz="4" w:space="0" w:color="auto"/>
              <w:left w:val="nil"/>
              <w:bottom w:val="nil"/>
              <w:right w:val="nil"/>
            </w:tcBorders>
            <w:shd w:val="clear" w:color="auto" w:fill="auto"/>
            <w:noWrap/>
            <w:vAlign w:val="bottom"/>
          </w:tcPr>
          <w:p w14:paraId="1AFCBED2" w14:textId="77777777" w:rsidR="007A4C3A" w:rsidRPr="00D71FA0" w:rsidRDefault="007A4C3A" w:rsidP="00796256">
            <w:pPr>
              <w:pStyle w:val="TableText"/>
              <w:ind w:right="288"/>
              <w:rPr>
                <w:noProof w:val="0"/>
              </w:rPr>
            </w:pPr>
            <w:r w:rsidRPr="00D71FA0">
              <w:rPr>
                <w:noProof w:val="0"/>
                <w:color w:val="000000"/>
              </w:rPr>
              <w:t>21.0</w:t>
            </w:r>
          </w:p>
        </w:tc>
        <w:tc>
          <w:tcPr>
            <w:tcW w:w="494" w:type="pct"/>
            <w:tcBorders>
              <w:top w:val="single" w:sz="4" w:space="0" w:color="auto"/>
              <w:left w:val="nil"/>
              <w:bottom w:val="nil"/>
              <w:right w:val="nil"/>
            </w:tcBorders>
            <w:shd w:val="clear" w:color="auto" w:fill="auto"/>
            <w:vAlign w:val="bottom"/>
          </w:tcPr>
          <w:p w14:paraId="6D314265" w14:textId="77777777" w:rsidR="007A4C3A" w:rsidRPr="00D71FA0" w:rsidRDefault="007A4C3A" w:rsidP="00796256">
            <w:pPr>
              <w:pStyle w:val="TableText"/>
              <w:ind w:right="288"/>
              <w:rPr>
                <w:noProof w:val="0"/>
              </w:rPr>
            </w:pPr>
            <w:r w:rsidRPr="00D71FA0">
              <w:rPr>
                <w:noProof w:val="0"/>
                <w:color w:val="000000"/>
              </w:rPr>
              <w:t>0.3</w:t>
            </w:r>
          </w:p>
        </w:tc>
      </w:tr>
      <w:tr w:rsidR="007A4C3A" w:rsidRPr="00D71FA0" w14:paraId="4FCBBDDC" w14:textId="77777777" w:rsidTr="00796256">
        <w:trPr>
          <w:trHeight w:val="300"/>
        </w:trPr>
        <w:tc>
          <w:tcPr>
            <w:tcW w:w="3021" w:type="pct"/>
            <w:noWrap/>
            <w:hideMark/>
          </w:tcPr>
          <w:p w14:paraId="797E277D"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77BDE170" w14:textId="77777777" w:rsidR="007A4C3A" w:rsidRPr="00D71FA0" w:rsidRDefault="007A4C3A" w:rsidP="00796256">
            <w:pPr>
              <w:pStyle w:val="TableText"/>
              <w:ind w:right="144"/>
              <w:rPr>
                <w:noProof w:val="0"/>
              </w:rPr>
            </w:pPr>
            <w:r w:rsidRPr="00D71FA0">
              <w:rPr>
                <w:noProof w:val="0"/>
                <w:color w:val="000000"/>
              </w:rPr>
              <w:t>41,666</w:t>
            </w:r>
          </w:p>
        </w:tc>
        <w:tc>
          <w:tcPr>
            <w:tcW w:w="495" w:type="pct"/>
            <w:tcBorders>
              <w:top w:val="nil"/>
              <w:left w:val="nil"/>
              <w:bottom w:val="nil"/>
              <w:right w:val="nil"/>
            </w:tcBorders>
            <w:shd w:val="clear" w:color="auto" w:fill="auto"/>
            <w:noWrap/>
            <w:vAlign w:val="bottom"/>
          </w:tcPr>
          <w:p w14:paraId="4A7E8FC8" w14:textId="77777777" w:rsidR="007A4C3A" w:rsidRPr="00D71FA0" w:rsidRDefault="007A4C3A" w:rsidP="00796256">
            <w:pPr>
              <w:pStyle w:val="TableText"/>
              <w:ind w:right="288"/>
              <w:rPr>
                <w:noProof w:val="0"/>
              </w:rPr>
            </w:pPr>
            <w:r w:rsidRPr="00D71FA0">
              <w:rPr>
                <w:noProof w:val="0"/>
                <w:color w:val="000000"/>
              </w:rPr>
              <w:t>35.2</w:t>
            </w:r>
          </w:p>
        </w:tc>
        <w:tc>
          <w:tcPr>
            <w:tcW w:w="496" w:type="pct"/>
            <w:tcBorders>
              <w:top w:val="nil"/>
              <w:left w:val="nil"/>
              <w:bottom w:val="nil"/>
              <w:right w:val="nil"/>
            </w:tcBorders>
            <w:shd w:val="clear" w:color="auto" w:fill="auto"/>
            <w:noWrap/>
            <w:vAlign w:val="bottom"/>
          </w:tcPr>
          <w:p w14:paraId="745EBC80" w14:textId="77777777" w:rsidR="007A4C3A" w:rsidRPr="00D71FA0" w:rsidRDefault="007A4C3A" w:rsidP="00796256">
            <w:pPr>
              <w:pStyle w:val="TableText"/>
              <w:ind w:right="288"/>
              <w:rPr>
                <w:noProof w:val="0"/>
              </w:rPr>
            </w:pPr>
            <w:r w:rsidRPr="00D71FA0">
              <w:rPr>
                <w:noProof w:val="0"/>
                <w:color w:val="000000"/>
              </w:rPr>
              <w:t>53.5</w:t>
            </w:r>
          </w:p>
        </w:tc>
        <w:tc>
          <w:tcPr>
            <w:tcW w:w="494" w:type="pct"/>
            <w:tcBorders>
              <w:top w:val="nil"/>
              <w:left w:val="nil"/>
              <w:bottom w:val="nil"/>
              <w:right w:val="nil"/>
            </w:tcBorders>
            <w:shd w:val="clear" w:color="auto" w:fill="auto"/>
            <w:vAlign w:val="bottom"/>
          </w:tcPr>
          <w:p w14:paraId="71727A53"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71732CC5" w14:textId="77777777" w:rsidTr="00796256">
        <w:trPr>
          <w:trHeight w:val="300"/>
        </w:trPr>
        <w:tc>
          <w:tcPr>
            <w:tcW w:w="3021" w:type="pct"/>
            <w:noWrap/>
            <w:hideMark/>
          </w:tcPr>
          <w:p w14:paraId="563F7690"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5BB463C1" w14:textId="77777777" w:rsidR="007A4C3A" w:rsidRPr="00D71FA0" w:rsidRDefault="007A4C3A" w:rsidP="00796256">
            <w:pPr>
              <w:pStyle w:val="TableText"/>
              <w:ind w:right="144"/>
              <w:rPr>
                <w:noProof w:val="0"/>
              </w:rPr>
            </w:pPr>
            <w:r w:rsidRPr="00D71FA0">
              <w:rPr>
                <w:noProof w:val="0"/>
                <w:color w:val="000000"/>
              </w:rPr>
              <w:t>17,714</w:t>
            </w:r>
          </w:p>
        </w:tc>
        <w:tc>
          <w:tcPr>
            <w:tcW w:w="495" w:type="pct"/>
            <w:tcBorders>
              <w:top w:val="nil"/>
              <w:left w:val="nil"/>
              <w:bottom w:val="nil"/>
              <w:right w:val="nil"/>
            </w:tcBorders>
            <w:shd w:val="clear" w:color="auto" w:fill="auto"/>
            <w:noWrap/>
            <w:vAlign w:val="bottom"/>
          </w:tcPr>
          <w:p w14:paraId="3263BD1A"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nil"/>
              <w:left w:val="nil"/>
              <w:bottom w:val="nil"/>
              <w:right w:val="nil"/>
            </w:tcBorders>
            <w:shd w:val="clear" w:color="auto" w:fill="auto"/>
            <w:noWrap/>
            <w:vAlign w:val="bottom"/>
          </w:tcPr>
          <w:p w14:paraId="375A6E0E" w14:textId="77777777" w:rsidR="007A4C3A" w:rsidRPr="00D71FA0" w:rsidRDefault="007A4C3A" w:rsidP="00796256">
            <w:pPr>
              <w:pStyle w:val="TableText"/>
              <w:ind w:right="288"/>
              <w:rPr>
                <w:noProof w:val="0"/>
              </w:rPr>
            </w:pPr>
            <w:r w:rsidRPr="00D71FA0">
              <w:rPr>
                <w:noProof w:val="0"/>
                <w:color w:val="000000"/>
              </w:rPr>
              <w:t>57.6</w:t>
            </w:r>
          </w:p>
        </w:tc>
        <w:tc>
          <w:tcPr>
            <w:tcW w:w="494" w:type="pct"/>
            <w:tcBorders>
              <w:top w:val="nil"/>
              <w:left w:val="nil"/>
              <w:bottom w:val="nil"/>
              <w:right w:val="nil"/>
            </w:tcBorders>
            <w:shd w:val="clear" w:color="auto" w:fill="auto"/>
            <w:vAlign w:val="bottom"/>
          </w:tcPr>
          <w:p w14:paraId="233CE03C"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78D6E822" w14:textId="77777777" w:rsidTr="00796256">
        <w:trPr>
          <w:trHeight w:val="300"/>
        </w:trPr>
        <w:tc>
          <w:tcPr>
            <w:tcW w:w="3021" w:type="pct"/>
            <w:noWrap/>
            <w:hideMark/>
          </w:tcPr>
          <w:p w14:paraId="6A896CA3"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351998C9" w14:textId="77777777" w:rsidR="007A4C3A" w:rsidRPr="00D71FA0" w:rsidRDefault="007A4C3A" w:rsidP="00796256">
            <w:pPr>
              <w:pStyle w:val="TableText"/>
              <w:ind w:right="144"/>
              <w:rPr>
                <w:noProof w:val="0"/>
              </w:rPr>
            </w:pPr>
            <w:r w:rsidRPr="00D71FA0">
              <w:rPr>
                <w:noProof w:val="0"/>
                <w:color w:val="000000"/>
              </w:rPr>
              <w:t>3,258</w:t>
            </w:r>
          </w:p>
        </w:tc>
        <w:tc>
          <w:tcPr>
            <w:tcW w:w="495" w:type="pct"/>
            <w:tcBorders>
              <w:top w:val="nil"/>
              <w:left w:val="nil"/>
              <w:bottom w:val="nil"/>
              <w:right w:val="nil"/>
            </w:tcBorders>
            <w:shd w:val="clear" w:color="auto" w:fill="auto"/>
            <w:noWrap/>
            <w:vAlign w:val="bottom"/>
          </w:tcPr>
          <w:p w14:paraId="32071C41" w14:textId="77777777" w:rsidR="007A4C3A" w:rsidRPr="00D71FA0" w:rsidRDefault="007A4C3A" w:rsidP="00796256">
            <w:pPr>
              <w:pStyle w:val="TableText"/>
              <w:ind w:right="288"/>
              <w:rPr>
                <w:noProof w:val="0"/>
              </w:rPr>
            </w:pPr>
            <w:r w:rsidRPr="00D71FA0">
              <w:rPr>
                <w:noProof w:val="0"/>
                <w:color w:val="000000"/>
              </w:rPr>
              <w:t>15.3</w:t>
            </w:r>
          </w:p>
        </w:tc>
        <w:tc>
          <w:tcPr>
            <w:tcW w:w="496" w:type="pct"/>
            <w:tcBorders>
              <w:top w:val="nil"/>
              <w:left w:val="nil"/>
              <w:bottom w:val="nil"/>
              <w:right w:val="nil"/>
            </w:tcBorders>
            <w:shd w:val="clear" w:color="auto" w:fill="auto"/>
            <w:noWrap/>
            <w:vAlign w:val="bottom"/>
          </w:tcPr>
          <w:p w14:paraId="55D3BD28"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nil"/>
              <w:right w:val="nil"/>
            </w:tcBorders>
            <w:shd w:val="clear" w:color="auto" w:fill="auto"/>
            <w:vAlign w:val="bottom"/>
          </w:tcPr>
          <w:p w14:paraId="370C95AD" w14:textId="77777777" w:rsidR="007A4C3A" w:rsidRPr="00D71FA0" w:rsidRDefault="007A4C3A" w:rsidP="00796256">
            <w:pPr>
              <w:pStyle w:val="TableText"/>
              <w:ind w:right="288"/>
              <w:rPr>
                <w:noProof w:val="0"/>
              </w:rPr>
            </w:pPr>
            <w:r w:rsidRPr="00D71FA0">
              <w:rPr>
                <w:noProof w:val="0"/>
                <w:color w:val="000000"/>
              </w:rPr>
              <w:t>28.3</w:t>
            </w:r>
          </w:p>
        </w:tc>
      </w:tr>
      <w:tr w:rsidR="007A4C3A" w:rsidRPr="00D71FA0" w14:paraId="15FB295D" w14:textId="77777777" w:rsidTr="00796256">
        <w:trPr>
          <w:trHeight w:val="300"/>
        </w:trPr>
        <w:tc>
          <w:tcPr>
            <w:tcW w:w="3021" w:type="pct"/>
            <w:noWrap/>
          </w:tcPr>
          <w:p w14:paraId="67945BD5"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4193E168"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613B2341"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4C4519A"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A7B4461"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143AEE4" w14:textId="77777777" w:rsidTr="00796256">
        <w:trPr>
          <w:trHeight w:val="300"/>
        </w:trPr>
        <w:tc>
          <w:tcPr>
            <w:tcW w:w="3021" w:type="pct"/>
            <w:tcBorders>
              <w:bottom w:val="nil"/>
            </w:tcBorders>
            <w:noWrap/>
            <w:hideMark/>
          </w:tcPr>
          <w:p w14:paraId="5F6E8C61"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2F0C5CE6"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0854C07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6687810"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0D2C7B1"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D8F966D" w14:textId="77777777" w:rsidTr="00796256">
        <w:trPr>
          <w:trHeight w:val="300"/>
        </w:trPr>
        <w:tc>
          <w:tcPr>
            <w:tcW w:w="3021" w:type="pct"/>
            <w:tcBorders>
              <w:top w:val="nil"/>
              <w:bottom w:val="single" w:sz="4" w:space="0" w:color="auto"/>
            </w:tcBorders>
            <w:noWrap/>
          </w:tcPr>
          <w:p w14:paraId="6C990F48"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46EC2EAC" w14:textId="77777777" w:rsidR="007A4C3A" w:rsidRPr="00D71FA0" w:rsidRDefault="007A4C3A" w:rsidP="00796256">
            <w:pPr>
              <w:pStyle w:val="TableText"/>
              <w:ind w:right="144"/>
              <w:rPr>
                <w:noProof w:val="0"/>
              </w:rPr>
            </w:pPr>
            <w:r w:rsidRPr="00D71FA0">
              <w:rPr>
                <w:noProof w:val="0"/>
                <w:color w:val="000000"/>
              </w:rPr>
              <w:t>30</w:t>
            </w:r>
          </w:p>
        </w:tc>
        <w:tc>
          <w:tcPr>
            <w:tcW w:w="495" w:type="pct"/>
            <w:tcBorders>
              <w:top w:val="nil"/>
              <w:left w:val="nil"/>
              <w:bottom w:val="single" w:sz="4" w:space="0" w:color="auto"/>
              <w:right w:val="nil"/>
            </w:tcBorders>
            <w:shd w:val="clear" w:color="auto" w:fill="auto"/>
            <w:noWrap/>
            <w:vAlign w:val="bottom"/>
          </w:tcPr>
          <w:p w14:paraId="6DC75D84" w14:textId="77777777" w:rsidR="007A4C3A" w:rsidRPr="00D71FA0" w:rsidRDefault="007A4C3A" w:rsidP="00796256">
            <w:pPr>
              <w:pStyle w:val="TableText"/>
              <w:ind w:right="288"/>
              <w:rPr>
                <w:noProof w:val="0"/>
              </w:rPr>
            </w:pPr>
            <w:r w:rsidRPr="00D71FA0">
              <w:rPr>
                <w:noProof w:val="0"/>
                <w:color w:val="000000"/>
              </w:rPr>
              <w:t>46.7</w:t>
            </w:r>
          </w:p>
        </w:tc>
        <w:tc>
          <w:tcPr>
            <w:tcW w:w="496" w:type="pct"/>
            <w:tcBorders>
              <w:top w:val="nil"/>
              <w:left w:val="nil"/>
              <w:bottom w:val="single" w:sz="4" w:space="0" w:color="auto"/>
              <w:right w:val="nil"/>
            </w:tcBorders>
            <w:shd w:val="clear" w:color="auto" w:fill="auto"/>
            <w:noWrap/>
            <w:vAlign w:val="bottom"/>
          </w:tcPr>
          <w:p w14:paraId="145B7369" w14:textId="77777777" w:rsidR="007A4C3A" w:rsidRPr="00D71FA0" w:rsidRDefault="007A4C3A" w:rsidP="00796256">
            <w:pPr>
              <w:pStyle w:val="TableText"/>
              <w:ind w:right="288"/>
              <w:rPr>
                <w:noProof w:val="0"/>
              </w:rPr>
            </w:pPr>
            <w:r w:rsidRPr="00D71FA0">
              <w:rPr>
                <w:noProof w:val="0"/>
                <w:color w:val="000000"/>
              </w:rPr>
              <w:t>43.3</w:t>
            </w:r>
          </w:p>
        </w:tc>
        <w:tc>
          <w:tcPr>
            <w:tcW w:w="494" w:type="pct"/>
            <w:tcBorders>
              <w:top w:val="nil"/>
              <w:left w:val="nil"/>
              <w:bottom w:val="single" w:sz="4" w:space="0" w:color="auto"/>
              <w:right w:val="nil"/>
            </w:tcBorders>
            <w:shd w:val="clear" w:color="auto" w:fill="auto"/>
            <w:vAlign w:val="bottom"/>
          </w:tcPr>
          <w:p w14:paraId="136750B3" w14:textId="77777777" w:rsidR="007A4C3A" w:rsidRPr="00D71FA0" w:rsidRDefault="007A4C3A" w:rsidP="00796256">
            <w:pPr>
              <w:pStyle w:val="TableText"/>
              <w:ind w:right="288"/>
              <w:rPr>
                <w:noProof w:val="0"/>
              </w:rPr>
            </w:pPr>
            <w:r w:rsidRPr="00D71FA0">
              <w:rPr>
                <w:noProof w:val="0"/>
                <w:color w:val="000000"/>
              </w:rPr>
              <w:t>10.0</w:t>
            </w:r>
          </w:p>
        </w:tc>
      </w:tr>
      <w:tr w:rsidR="007A4C3A" w:rsidRPr="00D71FA0" w14:paraId="21B2A236" w14:textId="77777777" w:rsidTr="00796256">
        <w:trPr>
          <w:trHeight w:val="300"/>
        </w:trPr>
        <w:tc>
          <w:tcPr>
            <w:tcW w:w="3021" w:type="pct"/>
            <w:tcBorders>
              <w:top w:val="single" w:sz="4" w:space="0" w:color="auto"/>
              <w:bottom w:val="nil"/>
            </w:tcBorders>
            <w:noWrap/>
            <w:hideMark/>
          </w:tcPr>
          <w:p w14:paraId="088AC4AB"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4EA78B58" w14:textId="77777777" w:rsidR="007A4C3A" w:rsidRPr="00D71FA0" w:rsidRDefault="007A4C3A" w:rsidP="00796256">
            <w:pPr>
              <w:pStyle w:val="TableText"/>
              <w:ind w:right="144"/>
              <w:rPr>
                <w:noProof w:val="0"/>
              </w:rPr>
            </w:pPr>
            <w:r w:rsidRPr="00D71FA0">
              <w:rPr>
                <w:noProof w:val="0"/>
                <w:color w:val="000000"/>
              </w:rPr>
              <w:t>39,750</w:t>
            </w:r>
          </w:p>
        </w:tc>
        <w:tc>
          <w:tcPr>
            <w:tcW w:w="495" w:type="pct"/>
            <w:tcBorders>
              <w:top w:val="single" w:sz="4" w:space="0" w:color="auto"/>
              <w:left w:val="nil"/>
              <w:bottom w:val="nil"/>
              <w:right w:val="nil"/>
            </w:tcBorders>
            <w:shd w:val="clear" w:color="auto" w:fill="auto"/>
            <w:noWrap/>
            <w:vAlign w:val="bottom"/>
          </w:tcPr>
          <w:p w14:paraId="0C9983CB" w14:textId="77777777" w:rsidR="007A4C3A" w:rsidRPr="00D71FA0" w:rsidRDefault="007A4C3A" w:rsidP="00796256">
            <w:pPr>
              <w:pStyle w:val="TableText"/>
              <w:ind w:right="288"/>
              <w:rPr>
                <w:noProof w:val="0"/>
              </w:rPr>
            </w:pPr>
            <w:r w:rsidRPr="00D71FA0">
              <w:rPr>
                <w:noProof w:val="0"/>
                <w:color w:val="000000"/>
              </w:rPr>
              <w:t>52.4</w:t>
            </w:r>
          </w:p>
        </w:tc>
        <w:tc>
          <w:tcPr>
            <w:tcW w:w="496" w:type="pct"/>
            <w:tcBorders>
              <w:top w:val="single" w:sz="4" w:space="0" w:color="auto"/>
              <w:left w:val="nil"/>
              <w:bottom w:val="nil"/>
              <w:right w:val="nil"/>
            </w:tcBorders>
            <w:shd w:val="clear" w:color="auto" w:fill="auto"/>
            <w:noWrap/>
            <w:vAlign w:val="bottom"/>
          </w:tcPr>
          <w:p w14:paraId="7861A788" w14:textId="77777777" w:rsidR="007A4C3A" w:rsidRPr="00D71FA0" w:rsidRDefault="007A4C3A" w:rsidP="00796256">
            <w:pPr>
              <w:pStyle w:val="TableText"/>
              <w:ind w:right="288"/>
              <w:rPr>
                <w:noProof w:val="0"/>
              </w:rPr>
            </w:pPr>
            <w:r w:rsidRPr="00D71FA0">
              <w:rPr>
                <w:noProof w:val="0"/>
                <w:color w:val="000000"/>
              </w:rPr>
              <w:t>44.2</w:t>
            </w:r>
          </w:p>
        </w:tc>
        <w:tc>
          <w:tcPr>
            <w:tcW w:w="494" w:type="pct"/>
            <w:tcBorders>
              <w:top w:val="single" w:sz="4" w:space="0" w:color="auto"/>
              <w:left w:val="nil"/>
              <w:bottom w:val="nil"/>
              <w:right w:val="nil"/>
            </w:tcBorders>
            <w:shd w:val="clear" w:color="auto" w:fill="auto"/>
            <w:vAlign w:val="bottom"/>
          </w:tcPr>
          <w:p w14:paraId="556513BA"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251BE614" w14:textId="77777777" w:rsidTr="00796256">
        <w:trPr>
          <w:trHeight w:val="315"/>
        </w:trPr>
        <w:tc>
          <w:tcPr>
            <w:tcW w:w="3021" w:type="pct"/>
            <w:tcBorders>
              <w:top w:val="nil"/>
              <w:bottom w:val="single" w:sz="4" w:space="0" w:color="auto"/>
            </w:tcBorders>
            <w:noWrap/>
            <w:hideMark/>
          </w:tcPr>
          <w:p w14:paraId="5D05AAB6"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3D72F1B1" w14:textId="77777777" w:rsidR="007A4C3A" w:rsidRPr="00D71FA0" w:rsidRDefault="007A4C3A" w:rsidP="00796256">
            <w:pPr>
              <w:pStyle w:val="TableText"/>
              <w:ind w:right="144"/>
              <w:rPr>
                <w:noProof w:val="0"/>
              </w:rPr>
            </w:pPr>
            <w:r w:rsidRPr="00D71FA0">
              <w:rPr>
                <w:noProof w:val="0"/>
                <w:color w:val="000000"/>
              </w:rPr>
              <w:t>32,904</w:t>
            </w:r>
          </w:p>
        </w:tc>
        <w:tc>
          <w:tcPr>
            <w:tcW w:w="495" w:type="pct"/>
            <w:tcBorders>
              <w:top w:val="nil"/>
              <w:left w:val="nil"/>
              <w:bottom w:val="single" w:sz="4" w:space="0" w:color="auto"/>
              <w:right w:val="nil"/>
            </w:tcBorders>
            <w:shd w:val="clear" w:color="auto" w:fill="auto"/>
            <w:noWrap/>
            <w:vAlign w:val="bottom"/>
          </w:tcPr>
          <w:p w14:paraId="7DAEEA84"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single" w:sz="4" w:space="0" w:color="auto"/>
              <w:right w:val="nil"/>
            </w:tcBorders>
            <w:shd w:val="clear" w:color="auto" w:fill="auto"/>
            <w:noWrap/>
            <w:vAlign w:val="bottom"/>
          </w:tcPr>
          <w:p w14:paraId="3A67B447" w14:textId="77777777" w:rsidR="007A4C3A" w:rsidRPr="00D71FA0" w:rsidRDefault="007A4C3A" w:rsidP="00796256">
            <w:pPr>
              <w:pStyle w:val="TableText"/>
              <w:ind w:right="288"/>
              <w:rPr>
                <w:noProof w:val="0"/>
              </w:rPr>
            </w:pPr>
            <w:r w:rsidRPr="00D71FA0">
              <w:rPr>
                <w:noProof w:val="0"/>
                <w:color w:val="000000"/>
              </w:rPr>
              <w:t>57.4</w:t>
            </w:r>
          </w:p>
        </w:tc>
        <w:tc>
          <w:tcPr>
            <w:tcW w:w="494" w:type="pct"/>
            <w:tcBorders>
              <w:top w:val="nil"/>
              <w:left w:val="nil"/>
              <w:bottom w:val="single" w:sz="4" w:space="0" w:color="auto"/>
              <w:right w:val="nil"/>
            </w:tcBorders>
            <w:shd w:val="clear" w:color="auto" w:fill="auto"/>
            <w:vAlign w:val="bottom"/>
          </w:tcPr>
          <w:p w14:paraId="377BD80B" w14:textId="77777777" w:rsidR="007A4C3A" w:rsidRPr="00D71FA0" w:rsidRDefault="007A4C3A" w:rsidP="00796256">
            <w:pPr>
              <w:pStyle w:val="TableText"/>
              <w:ind w:right="288"/>
              <w:rPr>
                <w:noProof w:val="0"/>
              </w:rPr>
            </w:pPr>
            <w:r w:rsidRPr="00D71FA0">
              <w:rPr>
                <w:noProof w:val="0"/>
                <w:color w:val="000000"/>
              </w:rPr>
              <w:t>17.3</w:t>
            </w:r>
          </w:p>
        </w:tc>
      </w:tr>
      <w:tr w:rsidR="007A4C3A" w:rsidRPr="00D71FA0" w14:paraId="5CE4379C" w14:textId="77777777" w:rsidTr="00796256">
        <w:trPr>
          <w:trHeight w:val="300"/>
        </w:trPr>
        <w:tc>
          <w:tcPr>
            <w:tcW w:w="3021" w:type="pct"/>
            <w:tcBorders>
              <w:top w:val="single" w:sz="4" w:space="0" w:color="auto"/>
            </w:tcBorders>
            <w:noWrap/>
            <w:hideMark/>
          </w:tcPr>
          <w:p w14:paraId="3A565D11"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1E3D19D0" w14:textId="77777777" w:rsidR="007A4C3A" w:rsidRPr="00D71FA0" w:rsidRDefault="007A4C3A" w:rsidP="00796256">
            <w:pPr>
              <w:pStyle w:val="TableText"/>
              <w:ind w:right="144"/>
              <w:rPr>
                <w:noProof w:val="0"/>
              </w:rPr>
            </w:pPr>
            <w:r w:rsidRPr="00D71FA0">
              <w:rPr>
                <w:noProof w:val="0"/>
                <w:color w:val="000000"/>
              </w:rPr>
              <w:t>539</w:t>
            </w:r>
          </w:p>
        </w:tc>
        <w:tc>
          <w:tcPr>
            <w:tcW w:w="495" w:type="pct"/>
            <w:tcBorders>
              <w:top w:val="single" w:sz="4" w:space="0" w:color="auto"/>
              <w:left w:val="nil"/>
              <w:bottom w:val="nil"/>
              <w:right w:val="nil"/>
            </w:tcBorders>
            <w:shd w:val="clear" w:color="auto" w:fill="auto"/>
            <w:noWrap/>
            <w:vAlign w:val="bottom"/>
          </w:tcPr>
          <w:p w14:paraId="291402BA" w14:textId="77777777" w:rsidR="007A4C3A" w:rsidRPr="00D71FA0" w:rsidRDefault="007A4C3A" w:rsidP="00796256">
            <w:pPr>
              <w:pStyle w:val="TableText"/>
              <w:ind w:right="288"/>
              <w:rPr>
                <w:noProof w:val="0"/>
              </w:rPr>
            </w:pPr>
            <w:r w:rsidRPr="00D71FA0">
              <w:rPr>
                <w:noProof w:val="0"/>
                <w:color w:val="000000"/>
              </w:rPr>
              <w:t>53.2</w:t>
            </w:r>
          </w:p>
        </w:tc>
        <w:tc>
          <w:tcPr>
            <w:tcW w:w="496" w:type="pct"/>
            <w:tcBorders>
              <w:top w:val="single" w:sz="4" w:space="0" w:color="auto"/>
              <w:left w:val="nil"/>
              <w:bottom w:val="nil"/>
              <w:right w:val="nil"/>
            </w:tcBorders>
            <w:shd w:val="clear" w:color="auto" w:fill="auto"/>
            <w:noWrap/>
            <w:vAlign w:val="bottom"/>
          </w:tcPr>
          <w:p w14:paraId="7FB95BF4" w14:textId="77777777" w:rsidR="007A4C3A" w:rsidRPr="00D71FA0" w:rsidRDefault="007A4C3A" w:rsidP="00796256">
            <w:pPr>
              <w:pStyle w:val="TableText"/>
              <w:ind w:right="288"/>
              <w:rPr>
                <w:noProof w:val="0"/>
              </w:rPr>
            </w:pPr>
            <w:r w:rsidRPr="00D71FA0">
              <w:rPr>
                <w:noProof w:val="0"/>
                <w:color w:val="000000"/>
              </w:rPr>
              <w:t>43.2</w:t>
            </w:r>
          </w:p>
        </w:tc>
        <w:tc>
          <w:tcPr>
            <w:tcW w:w="494" w:type="pct"/>
            <w:tcBorders>
              <w:top w:val="single" w:sz="4" w:space="0" w:color="auto"/>
              <w:left w:val="nil"/>
              <w:bottom w:val="nil"/>
              <w:right w:val="nil"/>
            </w:tcBorders>
            <w:shd w:val="clear" w:color="auto" w:fill="auto"/>
            <w:vAlign w:val="bottom"/>
          </w:tcPr>
          <w:p w14:paraId="05099D4D"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430DBAE5" w14:textId="77777777" w:rsidTr="00796256">
        <w:trPr>
          <w:trHeight w:val="300"/>
        </w:trPr>
        <w:tc>
          <w:tcPr>
            <w:tcW w:w="3021" w:type="pct"/>
            <w:noWrap/>
            <w:hideMark/>
          </w:tcPr>
          <w:p w14:paraId="3A36550E"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5169DDD1" w14:textId="77777777" w:rsidR="007A4C3A" w:rsidRPr="00D71FA0" w:rsidRDefault="007A4C3A" w:rsidP="00796256">
            <w:pPr>
              <w:pStyle w:val="TableText"/>
              <w:ind w:right="144"/>
              <w:rPr>
                <w:noProof w:val="0"/>
              </w:rPr>
            </w:pPr>
            <w:r w:rsidRPr="00D71FA0">
              <w:rPr>
                <w:noProof w:val="0"/>
                <w:color w:val="000000"/>
              </w:rPr>
              <w:t>7,748</w:t>
            </w:r>
          </w:p>
        </w:tc>
        <w:tc>
          <w:tcPr>
            <w:tcW w:w="495" w:type="pct"/>
            <w:tcBorders>
              <w:top w:val="nil"/>
              <w:left w:val="nil"/>
              <w:bottom w:val="nil"/>
              <w:right w:val="nil"/>
            </w:tcBorders>
            <w:shd w:val="clear" w:color="auto" w:fill="auto"/>
            <w:noWrap/>
            <w:vAlign w:val="bottom"/>
          </w:tcPr>
          <w:p w14:paraId="656F6BB2" w14:textId="77777777" w:rsidR="007A4C3A" w:rsidRPr="00D71FA0" w:rsidRDefault="007A4C3A" w:rsidP="00796256">
            <w:pPr>
              <w:pStyle w:val="TableText"/>
              <w:ind w:right="288"/>
              <w:rPr>
                <w:noProof w:val="0"/>
              </w:rPr>
            </w:pPr>
            <w:r w:rsidRPr="00D71FA0">
              <w:rPr>
                <w:noProof w:val="0"/>
                <w:color w:val="000000"/>
              </w:rPr>
              <w:t>14.5</w:t>
            </w:r>
          </w:p>
        </w:tc>
        <w:tc>
          <w:tcPr>
            <w:tcW w:w="496" w:type="pct"/>
            <w:tcBorders>
              <w:top w:val="nil"/>
              <w:left w:val="nil"/>
              <w:bottom w:val="nil"/>
              <w:right w:val="nil"/>
            </w:tcBorders>
            <w:shd w:val="clear" w:color="auto" w:fill="auto"/>
            <w:noWrap/>
            <w:vAlign w:val="bottom"/>
          </w:tcPr>
          <w:p w14:paraId="7E838485" w14:textId="77777777" w:rsidR="007A4C3A" w:rsidRPr="00D71FA0" w:rsidRDefault="007A4C3A" w:rsidP="00796256">
            <w:pPr>
              <w:pStyle w:val="TableText"/>
              <w:ind w:right="288"/>
              <w:rPr>
                <w:noProof w:val="0"/>
              </w:rPr>
            </w:pPr>
            <w:r w:rsidRPr="00D71FA0">
              <w:rPr>
                <w:noProof w:val="0"/>
                <w:color w:val="000000"/>
              </w:rPr>
              <w:t>56.1</w:t>
            </w:r>
          </w:p>
        </w:tc>
        <w:tc>
          <w:tcPr>
            <w:tcW w:w="494" w:type="pct"/>
            <w:tcBorders>
              <w:top w:val="nil"/>
              <w:left w:val="nil"/>
              <w:bottom w:val="nil"/>
              <w:right w:val="nil"/>
            </w:tcBorders>
            <w:shd w:val="clear" w:color="auto" w:fill="auto"/>
            <w:vAlign w:val="bottom"/>
          </w:tcPr>
          <w:p w14:paraId="167FE1FF" w14:textId="77777777" w:rsidR="007A4C3A" w:rsidRPr="00D71FA0" w:rsidRDefault="007A4C3A" w:rsidP="00796256">
            <w:pPr>
              <w:pStyle w:val="TableText"/>
              <w:ind w:right="288"/>
              <w:rPr>
                <w:noProof w:val="0"/>
              </w:rPr>
            </w:pPr>
            <w:r w:rsidRPr="00D71FA0">
              <w:rPr>
                <w:noProof w:val="0"/>
                <w:color w:val="000000"/>
              </w:rPr>
              <w:t>29.4</w:t>
            </w:r>
          </w:p>
        </w:tc>
      </w:tr>
      <w:tr w:rsidR="007A4C3A" w:rsidRPr="00D71FA0" w14:paraId="4AA10102" w14:textId="77777777" w:rsidTr="00796256">
        <w:trPr>
          <w:trHeight w:val="300"/>
        </w:trPr>
        <w:tc>
          <w:tcPr>
            <w:tcW w:w="3021" w:type="pct"/>
            <w:noWrap/>
            <w:hideMark/>
          </w:tcPr>
          <w:p w14:paraId="00C7B312"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082D5EC8" w14:textId="77777777" w:rsidR="007A4C3A" w:rsidRPr="00D71FA0" w:rsidRDefault="007A4C3A" w:rsidP="00796256">
            <w:pPr>
              <w:pStyle w:val="TableText"/>
              <w:ind w:right="144"/>
              <w:rPr>
                <w:noProof w:val="0"/>
              </w:rPr>
            </w:pPr>
            <w:r w:rsidRPr="00D71FA0">
              <w:rPr>
                <w:noProof w:val="0"/>
                <w:color w:val="000000"/>
              </w:rPr>
              <w:t>258</w:t>
            </w:r>
          </w:p>
        </w:tc>
        <w:tc>
          <w:tcPr>
            <w:tcW w:w="495" w:type="pct"/>
            <w:tcBorders>
              <w:top w:val="nil"/>
              <w:left w:val="nil"/>
              <w:bottom w:val="nil"/>
              <w:right w:val="nil"/>
            </w:tcBorders>
            <w:shd w:val="clear" w:color="auto" w:fill="auto"/>
            <w:noWrap/>
            <w:vAlign w:val="bottom"/>
          </w:tcPr>
          <w:p w14:paraId="4F99DCB3" w14:textId="77777777" w:rsidR="007A4C3A" w:rsidRPr="00D71FA0" w:rsidRDefault="007A4C3A" w:rsidP="00796256">
            <w:pPr>
              <w:pStyle w:val="TableText"/>
              <w:ind w:right="288"/>
              <w:rPr>
                <w:noProof w:val="0"/>
              </w:rPr>
            </w:pPr>
            <w:r w:rsidRPr="00D71FA0">
              <w:rPr>
                <w:noProof w:val="0"/>
                <w:color w:val="000000"/>
              </w:rPr>
              <w:t>48.1</w:t>
            </w:r>
          </w:p>
        </w:tc>
        <w:tc>
          <w:tcPr>
            <w:tcW w:w="496" w:type="pct"/>
            <w:tcBorders>
              <w:top w:val="nil"/>
              <w:left w:val="nil"/>
              <w:bottom w:val="nil"/>
              <w:right w:val="nil"/>
            </w:tcBorders>
            <w:shd w:val="clear" w:color="auto" w:fill="auto"/>
            <w:noWrap/>
            <w:vAlign w:val="bottom"/>
          </w:tcPr>
          <w:p w14:paraId="5CB48D4A"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nil"/>
              <w:right w:val="nil"/>
            </w:tcBorders>
            <w:shd w:val="clear" w:color="auto" w:fill="auto"/>
            <w:vAlign w:val="bottom"/>
          </w:tcPr>
          <w:p w14:paraId="159D3257"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553F5EBD" w14:textId="77777777" w:rsidTr="00796256">
        <w:trPr>
          <w:trHeight w:val="300"/>
        </w:trPr>
        <w:tc>
          <w:tcPr>
            <w:tcW w:w="3021" w:type="pct"/>
            <w:noWrap/>
            <w:hideMark/>
          </w:tcPr>
          <w:p w14:paraId="1DB0758E"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159A9B89" w14:textId="77777777" w:rsidR="007A4C3A" w:rsidRPr="00D71FA0" w:rsidRDefault="007A4C3A" w:rsidP="00796256">
            <w:pPr>
              <w:pStyle w:val="TableText"/>
              <w:ind w:right="144"/>
              <w:rPr>
                <w:noProof w:val="0"/>
              </w:rPr>
            </w:pPr>
            <w:r w:rsidRPr="00D71FA0">
              <w:rPr>
                <w:noProof w:val="0"/>
                <w:color w:val="000000"/>
              </w:rPr>
              <w:t>1,770</w:t>
            </w:r>
          </w:p>
        </w:tc>
        <w:tc>
          <w:tcPr>
            <w:tcW w:w="495" w:type="pct"/>
            <w:tcBorders>
              <w:top w:val="nil"/>
              <w:left w:val="nil"/>
              <w:bottom w:val="nil"/>
              <w:right w:val="nil"/>
            </w:tcBorders>
            <w:shd w:val="clear" w:color="auto" w:fill="auto"/>
            <w:noWrap/>
            <w:vAlign w:val="bottom"/>
          </w:tcPr>
          <w:p w14:paraId="674D8D2A" w14:textId="77777777" w:rsidR="007A4C3A" w:rsidRPr="00D71FA0" w:rsidRDefault="007A4C3A" w:rsidP="00796256">
            <w:pPr>
              <w:pStyle w:val="TableText"/>
              <w:ind w:right="288"/>
              <w:rPr>
                <w:noProof w:val="0"/>
              </w:rPr>
            </w:pPr>
            <w:r w:rsidRPr="00D71FA0">
              <w:rPr>
                <w:noProof w:val="0"/>
                <w:color w:val="000000"/>
              </w:rPr>
              <w:t>23.6</w:t>
            </w:r>
          </w:p>
        </w:tc>
        <w:tc>
          <w:tcPr>
            <w:tcW w:w="496" w:type="pct"/>
            <w:tcBorders>
              <w:top w:val="nil"/>
              <w:left w:val="nil"/>
              <w:bottom w:val="nil"/>
              <w:right w:val="nil"/>
            </w:tcBorders>
            <w:shd w:val="clear" w:color="auto" w:fill="auto"/>
            <w:noWrap/>
            <w:vAlign w:val="bottom"/>
          </w:tcPr>
          <w:p w14:paraId="252D7F84" w14:textId="77777777" w:rsidR="007A4C3A" w:rsidRPr="00D71FA0" w:rsidRDefault="007A4C3A" w:rsidP="00796256">
            <w:pPr>
              <w:pStyle w:val="TableText"/>
              <w:ind w:right="288"/>
              <w:rPr>
                <w:noProof w:val="0"/>
              </w:rPr>
            </w:pPr>
            <w:r w:rsidRPr="00D71FA0">
              <w:rPr>
                <w:noProof w:val="0"/>
                <w:color w:val="000000"/>
              </w:rPr>
              <w:t>64.0</w:t>
            </w:r>
          </w:p>
        </w:tc>
        <w:tc>
          <w:tcPr>
            <w:tcW w:w="494" w:type="pct"/>
            <w:tcBorders>
              <w:top w:val="nil"/>
              <w:left w:val="nil"/>
              <w:bottom w:val="nil"/>
              <w:right w:val="nil"/>
            </w:tcBorders>
            <w:shd w:val="clear" w:color="auto" w:fill="auto"/>
            <w:vAlign w:val="bottom"/>
          </w:tcPr>
          <w:p w14:paraId="5D81BD13" w14:textId="77777777" w:rsidR="007A4C3A" w:rsidRPr="00D71FA0" w:rsidRDefault="007A4C3A" w:rsidP="00796256">
            <w:pPr>
              <w:pStyle w:val="TableText"/>
              <w:ind w:right="288"/>
              <w:rPr>
                <w:noProof w:val="0"/>
              </w:rPr>
            </w:pPr>
            <w:r w:rsidRPr="00D71FA0">
              <w:rPr>
                <w:noProof w:val="0"/>
                <w:color w:val="000000"/>
              </w:rPr>
              <w:t>12.4</w:t>
            </w:r>
          </w:p>
        </w:tc>
      </w:tr>
      <w:tr w:rsidR="007A4C3A" w:rsidRPr="00D71FA0" w14:paraId="38141E13" w14:textId="77777777" w:rsidTr="00796256">
        <w:trPr>
          <w:trHeight w:val="300"/>
        </w:trPr>
        <w:tc>
          <w:tcPr>
            <w:tcW w:w="3021" w:type="pct"/>
            <w:noWrap/>
          </w:tcPr>
          <w:p w14:paraId="7B225485"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F1166AD" w14:textId="77777777" w:rsidR="007A4C3A" w:rsidRPr="00D71FA0" w:rsidRDefault="007A4C3A" w:rsidP="00796256">
            <w:pPr>
              <w:pStyle w:val="TableText"/>
              <w:ind w:right="144"/>
              <w:rPr>
                <w:noProof w:val="0"/>
              </w:rPr>
            </w:pPr>
            <w:r w:rsidRPr="00D71FA0">
              <w:rPr>
                <w:noProof w:val="0"/>
                <w:color w:val="000000"/>
              </w:rPr>
              <w:t>36,567</w:t>
            </w:r>
          </w:p>
        </w:tc>
        <w:tc>
          <w:tcPr>
            <w:tcW w:w="495" w:type="pct"/>
            <w:tcBorders>
              <w:top w:val="nil"/>
              <w:left w:val="nil"/>
              <w:bottom w:val="nil"/>
              <w:right w:val="nil"/>
            </w:tcBorders>
            <w:shd w:val="clear" w:color="auto" w:fill="auto"/>
            <w:noWrap/>
            <w:vAlign w:val="bottom"/>
          </w:tcPr>
          <w:p w14:paraId="099CFE80" w14:textId="77777777" w:rsidR="007A4C3A" w:rsidRPr="00D71FA0" w:rsidRDefault="007A4C3A" w:rsidP="00796256">
            <w:pPr>
              <w:pStyle w:val="TableText"/>
              <w:ind w:right="288"/>
              <w:rPr>
                <w:noProof w:val="0"/>
              </w:rPr>
            </w:pPr>
            <w:r w:rsidRPr="00D71FA0">
              <w:rPr>
                <w:noProof w:val="0"/>
                <w:color w:val="000000"/>
              </w:rPr>
              <w:t>52.0</w:t>
            </w:r>
          </w:p>
        </w:tc>
        <w:tc>
          <w:tcPr>
            <w:tcW w:w="496" w:type="pct"/>
            <w:tcBorders>
              <w:top w:val="nil"/>
              <w:left w:val="nil"/>
              <w:bottom w:val="nil"/>
              <w:right w:val="nil"/>
            </w:tcBorders>
            <w:shd w:val="clear" w:color="auto" w:fill="auto"/>
            <w:noWrap/>
            <w:vAlign w:val="bottom"/>
          </w:tcPr>
          <w:p w14:paraId="66DC2D85" w14:textId="77777777" w:rsidR="007A4C3A" w:rsidRPr="00D71FA0" w:rsidRDefault="007A4C3A" w:rsidP="00796256">
            <w:pPr>
              <w:pStyle w:val="TableText"/>
              <w:ind w:right="288"/>
              <w:rPr>
                <w:noProof w:val="0"/>
              </w:rPr>
            </w:pPr>
            <w:r w:rsidRPr="00D71FA0">
              <w:rPr>
                <w:noProof w:val="0"/>
                <w:color w:val="000000"/>
              </w:rPr>
              <w:t>44.7</w:t>
            </w:r>
          </w:p>
        </w:tc>
        <w:tc>
          <w:tcPr>
            <w:tcW w:w="494" w:type="pct"/>
            <w:tcBorders>
              <w:top w:val="nil"/>
              <w:left w:val="nil"/>
              <w:bottom w:val="nil"/>
              <w:right w:val="nil"/>
            </w:tcBorders>
            <w:shd w:val="clear" w:color="auto" w:fill="auto"/>
            <w:vAlign w:val="bottom"/>
          </w:tcPr>
          <w:p w14:paraId="27CB29ED" w14:textId="77777777" w:rsidR="007A4C3A" w:rsidRPr="00D71FA0" w:rsidRDefault="007A4C3A" w:rsidP="00796256">
            <w:pPr>
              <w:pStyle w:val="TableText"/>
              <w:ind w:right="288"/>
              <w:rPr>
                <w:noProof w:val="0"/>
              </w:rPr>
            </w:pPr>
            <w:r w:rsidRPr="00D71FA0">
              <w:rPr>
                <w:noProof w:val="0"/>
                <w:color w:val="000000"/>
              </w:rPr>
              <w:t>3.3</w:t>
            </w:r>
          </w:p>
        </w:tc>
      </w:tr>
      <w:tr w:rsidR="007A4C3A" w:rsidRPr="00D71FA0" w14:paraId="1A4B95E5" w14:textId="77777777" w:rsidTr="00796256">
        <w:trPr>
          <w:trHeight w:val="300"/>
        </w:trPr>
        <w:tc>
          <w:tcPr>
            <w:tcW w:w="3021" w:type="pct"/>
            <w:noWrap/>
            <w:hideMark/>
          </w:tcPr>
          <w:p w14:paraId="76D2827C"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04E4C91C" w14:textId="77777777" w:rsidR="007A4C3A" w:rsidRPr="00D71FA0" w:rsidRDefault="007A4C3A" w:rsidP="00796256">
            <w:pPr>
              <w:pStyle w:val="TableText"/>
              <w:ind w:right="144"/>
              <w:rPr>
                <w:noProof w:val="0"/>
              </w:rPr>
            </w:pPr>
            <w:r w:rsidRPr="00D71FA0">
              <w:rPr>
                <w:noProof w:val="0"/>
                <w:color w:val="000000"/>
              </w:rPr>
              <w:t>2,612</w:t>
            </w:r>
          </w:p>
        </w:tc>
        <w:tc>
          <w:tcPr>
            <w:tcW w:w="495" w:type="pct"/>
            <w:tcBorders>
              <w:top w:val="nil"/>
              <w:left w:val="nil"/>
              <w:bottom w:val="nil"/>
              <w:right w:val="nil"/>
            </w:tcBorders>
            <w:shd w:val="clear" w:color="auto" w:fill="auto"/>
            <w:noWrap/>
            <w:vAlign w:val="bottom"/>
          </w:tcPr>
          <w:p w14:paraId="5803E69A" w14:textId="77777777" w:rsidR="007A4C3A" w:rsidRPr="00D71FA0" w:rsidRDefault="007A4C3A" w:rsidP="00796256">
            <w:pPr>
              <w:pStyle w:val="TableText"/>
              <w:ind w:right="288"/>
              <w:rPr>
                <w:noProof w:val="0"/>
              </w:rPr>
            </w:pPr>
            <w:r w:rsidRPr="00D71FA0">
              <w:rPr>
                <w:noProof w:val="0"/>
                <w:color w:val="000000"/>
              </w:rPr>
              <w:t>56.4</w:t>
            </w:r>
          </w:p>
        </w:tc>
        <w:tc>
          <w:tcPr>
            <w:tcW w:w="496" w:type="pct"/>
            <w:tcBorders>
              <w:top w:val="nil"/>
              <w:left w:val="nil"/>
              <w:bottom w:val="nil"/>
              <w:right w:val="nil"/>
            </w:tcBorders>
            <w:shd w:val="clear" w:color="auto" w:fill="auto"/>
            <w:noWrap/>
            <w:vAlign w:val="bottom"/>
          </w:tcPr>
          <w:p w14:paraId="28B27AF6" w14:textId="77777777" w:rsidR="007A4C3A" w:rsidRPr="00D71FA0" w:rsidRDefault="007A4C3A" w:rsidP="00796256">
            <w:pPr>
              <w:pStyle w:val="TableText"/>
              <w:ind w:right="288"/>
              <w:rPr>
                <w:noProof w:val="0"/>
              </w:rPr>
            </w:pPr>
            <w:r w:rsidRPr="00D71FA0">
              <w:rPr>
                <w:noProof w:val="0"/>
                <w:color w:val="000000"/>
              </w:rPr>
              <w:t>41.2</w:t>
            </w:r>
          </w:p>
        </w:tc>
        <w:tc>
          <w:tcPr>
            <w:tcW w:w="494" w:type="pct"/>
            <w:tcBorders>
              <w:top w:val="nil"/>
              <w:left w:val="nil"/>
              <w:bottom w:val="nil"/>
              <w:right w:val="nil"/>
            </w:tcBorders>
            <w:shd w:val="clear" w:color="auto" w:fill="auto"/>
            <w:vAlign w:val="bottom"/>
          </w:tcPr>
          <w:p w14:paraId="6224011D"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729F560E" w14:textId="77777777" w:rsidTr="00796256">
        <w:trPr>
          <w:trHeight w:val="300"/>
        </w:trPr>
        <w:tc>
          <w:tcPr>
            <w:tcW w:w="3021" w:type="pct"/>
            <w:tcBorders>
              <w:bottom w:val="nil"/>
            </w:tcBorders>
            <w:noWrap/>
            <w:hideMark/>
          </w:tcPr>
          <w:p w14:paraId="60C23C4B"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168FFBBD" w14:textId="77777777" w:rsidR="007A4C3A" w:rsidRPr="00D71FA0" w:rsidRDefault="007A4C3A" w:rsidP="00796256">
            <w:pPr>
              <w:pStyle w:val="TableText"/>
              <w:ind w:right="144"/>
              <w:rPr>
                <w:noProof w:val="0"/>
              </w:rPr>
            </w:pPr>
            <w:r w:rsidRPr="00D71FA0">
              <w:rPr>
                <w:noProof w:val="0"/>
                <w:color w:val="000000"/>
              </w:rPr>
              <w:t>19,436</w:t>
            </w:r>
          </w:p>
        </w:tc>
        <w:tc>
          <w:tcPr>
            <w:tcW w:w="495" w:type="pct"/>
            <w:tcBorders>
              <w:top w:val="nil"/>
              <w:left w:val="nil"/>
              <w:bottom w:val="nil"/>
              <w:right w:val="nil"/>
            </w:tcBorders>
            <w:shd w:val="clear" w:color="auto" w:fill="auto"/>
            <w:noWrap/>
            <w:vAlign w:val="bottom"/>
          </w:tcPr>
          <w:p w14:paraId="2CB94A1E" w14:textId="77777777" w:rsidR="007A4C3A" w:rsidRPr="00D71FA0" w:rsidRDefault="007A4C3A" w:rsidP="00796256">
            <w:pPr>
              <w:pStyle w:val="TableText"/>
              <w:ind w:right="288"/>
              <w:rPr>
                <w:noProof w:val="0"/>
              </w:rPr>
            </w:pPr>
            <w:r w:rsidRPr="00D71FA0">
              <w:rPr>
                <w:noProof w:val="0"/>
                <w:color w:val="000000"/>
              </w:rPr>
              <w:t>28.9</w:t>
            </w:r>
          </w:p>
        </w:tc>
        <w:tc>
          <w:tcPr>
            <w:tcW w:w="496" w:type="pct"/>
            <w:tcBorders>
              <w:top w:val="nil"/>
              <w:left w:val="nil"/>
              <w:bottom w:val="nil"/>
              <w:right w:val="nil"/>
            </w:tcBorders>
            <w:shd w:val="clear" w:color="auto" w:fill="auto"/>
            <w:noWrap/>
            <w:vAlign w:val="bottom"/>
          </w:tcPr>
          <w:p w14:paraId="5B5D2D2D" w14:textId="77777777" w:rsidR="007A4C3A" w:rsidRPr="00D71FA0" w:rsidRDefault="007A4C3A" w:rsidP="00796256">
            <w:pPr>
              <w:pStyle w:val="TableText"/>
              <w:ind w:right="288"/>
              <w:rPr>
                <w:noProof w:val="0"/>
              </w:rPr>
            </w:pPr>
            <w:r w:rsidRPr="00D71FA0">
              <w:rPr>
                <w:noProof w:val="0"/>
                <w:color w:val="000000"/>
              </w:rPr>
              <w:t>57.3</w:t>
            </w:r>
          </w:p>
        </w:tc>
        <w:tc>
          <w:tcPr>
            <w:tcW w:w="494" w:type="pct"/>
            <w:tcBorders>
              <w:top w:val="nil"/>
              <w:left w:val="nil"/>
              <w:bottom w:val="nil"/>
              <w:right w:val="nil"/>
            </w:tcBorders>
            <w:shd w:val="clear" w:color="auto" w:fill="auto"/>
            <w:vAlign w:val="bottom"/>
          </w:tcPr>
          <w:p w14:paraId="209AEDBE"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05705F09" w14:textId="77777777" w:rsidTr="00796256">
        <w:trPr>
          <w:trHeight w:val="300"/>
        </w:trPr>
        <w:tc>
          <w:tcPr>
            <w:tcW w:w="3021" w:type="pct"/>
            <w:tcBorders>
              <w:top w:val="nil"/>
              <w:bottom w:val="single" w:sz="4" w:space="0" w:color="auto"/>
            </w:tcBorders>
            <w:noWrap/>
            <w:hideMark/>
          </w:tcPr>
          <w:p w14:paraId="65B55497"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787B0848" w14:textId="77777777" w:rsidR="007A4C3A" w:rsidRPr="00D71FA0" w:rsidRDefault="007A4C3A" w:rsidP="00796256">
            <w:pPr>
              <w:pStyle w:val="TableText"/>
              <w:ind w:right="144"/>
              <w:rPr>
                <w:noProof w:val="0"/>
              </w:rPr>
            </w:pPr>
            <w:r w:rsidRPr="00D71FA0">
              <w:rPr>
                <w:noProof w:val="0"/>
                <w:color w:val="000000"/>
              </w:rPr>
              <w:t>3,724</w:t>
            </w:r>
          </w:p>
        </w:tc>
        <w:tc>
          <w:tcPr>
            <w:tcW w:w="495" w:type="pct"/>
            <w:tcBorders>
              <w:top w:val="nil"/>
              <w:left w:val="nil"/>
              <w:bottom w:val="single" w:sz="4" w:space="0" w:color="auto"/>
              <w:right w:val="nil"/>
            </w:tcBorders>
            <w:shd w:val="clear" w:color="auto" w:fill="auto"/>
            <w:noWrap/>
            <w:vAlign w:val="bottom"/>
          </w:tcPr>
          <w:p w14:paraId="22F9B3C9" w14:textId="77777777" w:rsidR="007A4C3A" w:rsidRPr="00D71FA0" w:rsidRDefault="007A4C3A" w:rsidP="00796256">
            <w:pPr>
              <w:pStyle w:val="TableText"/>
              <w:ind w:right="288"/>
              <w:rPr>
                <w:noProof w:val="0"/>
              </w:rPr>
            </w:pPr>
            <w:r w:rsidRPr="00D71FA0">
              <w:rPr>
                <w:noProof w:val="0"/>
                <w:color w:val="000000"/>
              </w:rPr>
              <w:t>28.9</w:t>
            </w:r>
          </w:p>
        </w:tc>
        <w:tc>
          <w:tcPr>
            <w:tcW w:w="496" w:type="pct"/>
            <w:tcBorders>
              <w:top w:val="nil"/>
              <w:left w:val="nil"/>
              <w:bottom w:val="single" w:sz="4" w:space="0" w:color="auto"/>
              <w:right w:val="nil"/>
            </w:tcBorders>
            <w:shd w:val="clear" w:color="auto" w:fill="auto"/>
            <w:noWrap/>
            <w:vAlign w:val="bottom"/>
          </w:tcPr>
          <w:p w14:paraId="6072E2C9" w14:textId="77777777" w:rsidR="007A4C3A" w:rsidRPr="00D71FA0" w:rsidRDefault="007A4C3A" w:rsidP="00796256">
            <w:pPr>
              <w:pStyle w:val="TableText"/>
              <w:ind w:right="288"/>
              <w:rPr>
                <w:noProof w:val="0"/>
              </w:rPr>
            </w:pPr>
            <w:r w:rsidRPr="00D71FA0">
              <w:rPr>
                <w:noProof w:val="0"/>
                <w:color w:val="000000"/>
              </w:rPr>
              <w:t>55.8</w:t>
            </w:r>
          </w:p>
        </w:tc>
        <w:tc>
          <w:tcPr>
            <w:tcW w:w="494" w:type="pct"/>
            <w:tcBorders>
              <w:top w:val="nil"/>
              <w:left w:val="nil"/>
              <w:bottom w:val="single" w:sz="4" w:space="0" w:color="auto"/>
              <w:right w:val="nil"/>
            </w:tcBorders>
            <w:shd w:val="clear" w:color="auto" w:fill="auto"/>
            <w:vAlign w:val="bottom"/>
          </w:tcPr>
          <w:p w14:paraId="32731EC6" w14:textId="77777777" w:rsidR="007A4C3A" w:rsidRPr="00D71FA0" w:rsidRDefault="007A4C3A" w:rsidP="00796256">
            <w:pPr>
              <w:pStyle w:val="TableText"/>
              <w:ind w:right="288"/>
              <w:rPr>
                <w:noProof w:val="0"/>
              </w:rPr>
            </w:pPr>
            <w:r w:rsidRPr="00D71FA0">
              <w:rPr>
                <w:noProof w:val="0"/>
                <w:color w:val="000000"/>
              </w:rPr>
              <w:t>15.4</w:t>
            </w:r>
          </w:p>
        </w:tc>
      </w:tr>
      <w:tr w:rsidR="007A4C3A" w:rsidRPr="00D71FA0" w14:paraId="48EF043A" w14:textId="77777777" w:rsidTr="00796256">
        <w:trPr>
          <w:trHeight w:val="300"/>
        </w:trPr>
        <w:tc>
          <w:tcPr>
            <w:tcW w:w="3021" w:type="pct"/>
            <w:tcBorders>
              <w:top w:val="single" w:sz="4" w:space="0" w:color="auto"/>
              <w:bottom w:val="nil"/>
            </w:tcBorders>
            <w:noWrap/>
            <w:hideMark/>
          </w:tcPr>
          <w:p w14:paraId="42FA8C39"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20E24A24" w14:textId="77777777" w:rsidR="007A4C3A" w:rsidRPr="00D71FA0" w:rsidRDefault="007A4C3A" w:rsidP="00796256">
            <w:pPr>
              <w:pStyle w:val="TableText"/>
              <w:ind w:right="144"/>
              <w:rPr>
                <w:noProof w:val="0"/>
              </w:rPr>
            </w:pPr>
            <w:r w:rsidRPr="00D71FA0">
              <w:rPr>
                <w:noProof w:val="0"/>
                <w:color w:val="000000"/>
              </w:rPr>
              <w:t>7,906</w:t>
            </w:r>
          </w:p>
        </w:tc>
        <w:tc>
          <w:tcPr>
            <w:tcW w:w="495" w:type="pct"/>
            <w:tcBorders>
              <w:top w:val="single" w:sz="4" w:space="0" w:color="auto"/>
              <w:left w:val="nil"/>
              <w:bottom w:val="nil"/>
              <w:right w:val="nil"/>
            </w:tcBorders>
            <w:shd w:val="clear" w:color="auto" w:fill="auto"/>
            <w:noWrap/>
            <w:vAlign w:val="bottom"/>
          </w:tcPr>
          <w:p w14:paraId="2442FBFB" w14:textId="77777777" w:rsidR="007A4C3A" w:rsidRPr="00D71FA0" w:rsidRDefault="007A4C3A" w:rsidP="00796256">
            <w:pPr>
              <w:pStyle w:val="TableText"/>
              <w:ind w:right="288"/>
              <w:rPr>
                <w:noProof w:val="0"/>
              </w:rPr>
            </w:pPr>
            <w:r w:rsidRPr="00D71FA0">
              <w:rPr>
                <w:noProof w:val="0"/>
                <w:color w:val="000000"/>
              </w:rPr>
              <w:t>74.6</w:t>
            </w:r>
          </w:p>
        </w:tc>
        <w:tc>
          <w:tcPr>
            <w:tcW w:w="496" w:type="pct"/>
            <w:tcBorders>
              <w:top w:val="single" w:sz="4" w:space="0" w:color="auto"/>
              <w:left w:val="nil"/>
              <w:bottom w:val="nil"/>
              <w:right w:val="nil"/>
            </w:tcBorders>
            <w:shd w:val="clear" w:color="auto" w:fill="auto"/>
            <w:noWrap/>
            <w:vAlign w:val="bottom"/>
          </w:tcPr>
          <w:p w14:paraId="38C988CD" w14:textId="77777777" w:rsidR="007A4C3A" w:rsidRPr="00D71FA0" w:rsidRDefault="007A4C3A" w:rsidP="00796256">
            <w:pPr>
              <w:pStyle w:val="TableText"/>
              <w:ind w:right="288"/>
              <w:rPr>
                <w:noProof w:val="0"/>
              </w:rPr>
            </w:pPr>
            <w:r w:rsidRPr="00D71FA0">
              <w:rPr>
                <w:noProof w:val="0"/>
                <w:color w:val="000000"/>
              </w:rPr>
              <w:t>23.6</w:t>
            </w:r>
          </w:p>
        </w:tc>
        <w:tc>
          <w:tcPr>
            <w:tcW w:w="494" w:type="pct"/>
            <w:tcBorders>
              <w:top w:val="single" w:sz="4" w:space="0" w:color="auto"/>
              <w:left w:val="nil"/>
              <w:bottom w:val="nil"/>
              <w:right w:val="nil"/>
            </w:tcBorders>
            <w:shd w:val="clear" w:color="auto" w:fill="auto"/>
            <w:vAlign w:val="bottom"/>
          </w:tcPr>
          <w:p w14:paraId="2691F84A" w14:textId="77777777" w:rsidR="007A4C3A" w:rsidRPr="00D71FA0" w:rsidRDefault="007A4C3A" w:rsidP="00796256">
            <w:pPr>
              <w:pStyle w:val="TableText"/>
              <w:ind w:right="288"/>
              <w:rPr>
                <w:noProof w:val="0"/>
              </w:rPr>
            </w:pPr>
            <w:r w:rsidRPr="00D71FA0">
              <w:rPr>
                <w:noProof w:val="0"/>
                <w:color w:val="000000"/>
              </w:rPr>
              <w:t>1.8</w:t>
            </w:r>
          </w:p>
        </w:tc>
      </w:tr>
      <w:tr w:rsidR="007A4C3A" w:rsidRPr="00D71FA0" w14:paraId="1D81290C" w14:textId="77777777" w:rsidTr="00796256">
        <w:trPr>
          <w:trHeight w:val="315"/>
        </w:trPr>
        <w:tc>
          <w:tcPr>
            <w:tcW w:w="3021" w:type="pct"/>
            <w:tcBorders>
              <w:top w:val="nil"/>
              <w:bottom w:val="single" w:sz="4" w:space="0" w:color="auto"/>
            </w:tcBorders>
            <w:noWrap/>
            <w:hideMark/>
          </w:tcPr>
          <w:p w14:paraId="1481FAA4"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597929B0" w14:textId="77777777" w:rsidR="007A4C3A" w:rsidRPr="00D71FA0" w:rsidRDefault="007A4C3A" w:rsidP="00796256">
            <w:pPr>
              <w:pStyle w:val="TableText"/>
              <w:ind w:right="144"/>
              <w:rPr>
                <w:noProof w:val="0"/>
              </w:rPr>
            </w:pPr>
            <w:r w:rsidRPr="00D71FA0">
              <w:rPr>
                <w:noProof w:val="0"/>
                <w:color w:val="000000"/>
              </w:rPr>
              <w:t>64,748</w:t>
            </w:r>
          </w:p>
        </w:tc>
        <w:tc>
          <w:tcPr>
            <w:tcW w:w="495" w:type="pct"/>
            <w:tcBorders>
              <w:top w:val="nil"/>
              <w:left w:val="nil"/>
              <w:bottom w:val="single" w:sz="4" w:space="0" w:color="auto"/>
              <w:right w:val="nil"/>
            </w:tcBorders>
            <w:shd w:val="clear" w:color="auto" w:fill="auto"/>
            <w:noWrap/>
            <w:vAlign w:val="bottom"/>
          </w:tcPr>
          <w:p w14:paraId="1841230D" w14:textId="77777777" w:rsidR="007A4C3A" w:rsidRPr="00D71FA0" w:rsidRDefault="007A4C3A" w:rsidP="00796256">
            <w:pPr>
              <w:pStyle w:val="TableText"/>
              <w:ind w:right="288"/>
              <w:rPr>
                <w:noProof w:val="0"/>
              </w:rPr>
            </w:pPr>
            <w:r w:rsidRPr="00D71FA0">
              <w:rPr>
                <w:noProof w:val="0"/>
                <w:color w:val="000000"/>
              </w:rPr>
              <w:t>35.9</w:t>
            </w:r>
          </w:p>
        </w:tc>
        <w:tc>
          <w:tcPr>
            <w:tcW w:w="496" w:type="pct"/>
            <w:tcBorders>
              <w:top w:val="nil"/>
              <w:left w:val="nil"/>
              <w:bottom w:val="single" w:sz="4" w:space="0" w:color="auto"/>
              <w:right w:val="nil"/>
            </w:tcBorders>
            <w:shd w:val="clear" w:color="auto" w:fill="auto"/>
            <w:noWrap/>
            <w:vAlign w:val="bottom"/>
          </w:tcPr>
          <w:p w14:paraId="15EA6299" w14:textId="77777777" w:rsidR="007A4C3A" w:rsidRPr="00D71FA0" w:rsidRDefault="007A4C3A" w:rsidP="00796256">
            <w:pPr>
              <w:pStyle w:val="TableText"/>
              <w:ind w:right="288"/>
              <w:rPr>
                <w:noProof w:val="0"/>
              </w:rPr>
            </w:pPr>
            <w:r w:rsidRPr="00D71FA0">
              <w:rPr>
                <w:noProof w:val="0"/>
                <w:color w:val="000000"/>
              </w:rPr>
              <w:t>53.4</w:t>
            </w:r>
          </w:p>
        </w:tc>
        <w:tc>
          <w:tcPr>
            <w:tcW w:w="494" w:type="pct"/>
            <w:tcBorders>
              <w:top w:val="nil"/>
              <w:left w:val="nil"/>
              <w:bottom w:val="single" w:sz="4" w:space="0" w:color="auto"/>
              <w:right w:val="nil"/>
            </w:tcBorders>
            <w:shd w:val="clear" w:color="auto" w:fill="auto"/>
            <w:vAlign w:val="bottom"/>
          </w:tcPr>
          <w:p w14:paraId="5BD535E3"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66401AE2" w14:textId="77777777" w:rsidTr="00796256">
        <w:trPr>
          <w:trHeight w:val="53"/>
        </w:trPr>
        <w:tc>
          <w:tcPr>
            <w:tcW w:w="3021" w:type="pct"/>
            <w:tcBorders>
              <w:top w:val="single" w:sz="4" w:space="0" w:color="auto"/>
              <w:bottom w:val="nil"/>
            </w:tcBorders>
            <w:noWrap/>
            <w:hideMark/>
          </w:tcPr>
          <w:p w14:paraId="7F107431"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35467CE7" w14:textId="77777777" w:rsidR="007A4C3A" w:rsidRPr="00D71FA0" w:rsidRDefault="007A4C3A" w:rsidP="00796256">
            <w:pPr>
              <w:pStyle w:val="TableText"/>
              <w:ind w:right="144"/>
              <w:rPr>
                <w:noProof w:val="0"/>
              </w:rPr>
            </w:pPr>
            <w:r w:rsidRPr="00D71FA0">
              <w:rPr>
                <w:noProof w:val="0"/>
                <w:color w:val="000000"/>
              </w:rPr>
              <w:t>643</w:t>
            </w:r>
          </w:p>
        </w:tc>
        <w:tc>
          <w:tcPr>
            <w:tcW w:w="495" w:type="pct"/>
            <w:tcBorders>
              <w:top w:val="single" w:sz="4" w:space="0" w:color="auto"/>
              <w:left w:val="nil"/>
              <w:bottom w:val="nil"/>
              <w:right w:val="nil"/>
            </w:tcBorders>
            <w:shd w:val="clear" w:color="auto" w:fill="auto"/>
            <w:noWrap/>
            <w:vAlign w:val="bottom"/>
          </w:tcPr>
          <w:p w14:paraId="6C32828E" w14:textId="77777777" w:rsidR="007A4C3A" w:rsidRPr="00D71FA0" w:rsidRDefault="007A4C3A" w:rsidP="00796256">
            <w:pPr>
              <w:pStyle w:val="TableText"/>
              <w:ind w:right="288"/>
              <w:rPr>
                <w:noProof w:val="0"/>
              </w:rPr>
            </w:pPr>
            <w:r w:rsidRPr="00D71FA0">
              <w:rPr>
                <w:noProof w:val="0"/>
                <w:color w:val="000000"/>
              </w:rPr>
              <w:t>61.9</w:t>
            </w:r>
          </w:p>
        </w:tc>
        <w:tc>
          <w:tcPr>
            <w:tcW w:w="496" w:type="pct"/>
            <w:tcBorders>
              <w:top w:val="single" w:sz="4" w:space="0" w:color="auto"/>
              <w:left w:val="nil"/>
              <w:bottom w:val="nil"/>
              <w:right w:val="nil"/>
            </w:tcBorders>
            <w:shd w:val="clear" w:color="auto" w:fill="auto"/>
            <w:noWrap/>
            <w:vAlign w:val="bottom"/>
          </w:tcPr>
          <w:p w14:paraId="68C77D37" w14:textId="77777777" w:rsidR="007A4C3A" w:rsidRPr="00D71FA0" w:rsidRDefault="007A4C3A" w:rsidP="00796256">
            <w:pPr>
              <w:pStyle w:val="TableText"/>
              <w:ind w:right="288"/>
              <w:rPr>
                <w:noProof w:val="0"/>
              </w:rPr>
            </w:pPr>
            <w:r w:rsidRPr="00D71FA0">
              <w:rPr>
                <w:noProof w:val="0"/>
                <w:color w:val="000000"/>
              </w:rPr>
              <w:t>35.9</w:t>
            </w:r>
          </w:p>
        </w:tc>
        <w:tc>
          <w:tcPr>
            <w:tcW w:w="494" w:type="pct"/>
            <w:tcBorders>
              <w:top w:val="single" w:sz="4" w:space="0" w:color="auto"/>
              <w:left w:val="nil"/>
              <w:bottom w:val="nil"/>
              <w:right w:val="nil"/>
            </w:tcBorders>
            <w:shd w:val="clear" w:color="auto" w:fill="auto"/>
            <w:vAlign w:val="bottom"/>
          </w:tcPr>
          <w:p w14:paraId="481B9C18"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7482D688" w14:textId="77777777" w:rsidTr="00796256">
        <w:trPr>
          <w:trHeight w:val="315"/>
        </w:trPr>
        <w:tc>
          <w:tcPr>
            <w:tcW w:w="3021" w:type="pct"/>
            <w:tcBorders>
              <w:top w:val="nil"/>
              <w:bottom w:val="single" w:sz="4" w:space="0" w:color="auto"/>
            </w:tcBorders>
            <w:noWrap/>
            <w:hideMark/>
          </w:tcPr>
          <w:p w14:paraId="44544BF5"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0F2D982" w14:textId="77777777" w:rsidR="007A4C3A" w:rsidRPr="00D71FA0" w:rsidRDefault="007A4C3A" w:rsidP="00796256">
            <w:pPr>
              <w:pStyle w:val="TableText"/>
              <w:ind w:right="144"/>
              <w:rPr>
                <w:noProof w:val="0"/>
              </w:rPr>
            </w:pPr>
            <w:r w:rsidRPr="00D71FA0">
              <w:rPr>
                <w:noProof w:val="0"/>
                <w:color w:val="000000"/>
              </w:rPr>
              <w:t>72,011</w:t>
            </w:r>
          </w:p>
        </w:tc>
        <w:tc>
          <w:tcPr>
            <w:tcW w:w="495" w:type="pct"/>
            <w:tcBorders>
              <w:top w:val="nil"/>
              <w:left w:val="nil"/>
              <w:bottom w:val="single" w:sz="4" w:space="0" w:color="auto"/>
              <w:right w:val="nil"/>
            </w:tcBorders>
            <w:shd w:val="clear" w:color="auto" w:fill="auto"/>
            <w:noWrap/>
            <w:vAlign w:val="bottom"/>
          </w:tcPr>
          <w:p w14:paraId="2F8F3275" w14:textId="77777777" w:rsidR="007A4C3A" w:rsidRPr="00D71FA0" w:rsidRDefault="007A4C3A" w:rsidP="00796256">
            <w:pPr>
              <w:pStyle w:val="TableText"/>
              <w:ind w:right="288"/>
              <w:rPr>
                <w:noProof w:val="0"/>
              </w:rPr>
            </w:pPr>
            <w:r w:rsidRPr="00D71FA0">
              <w:rPr>
                <w:noProof w:val="0"/>
                <w:color w:val="000000"/>
              </w:rPr>
              <w:t>39.9</w:t>
            </w:r>
          </w:p>
        </w:tc>
        <w:tc>
          <w:tcPr>
            <w:tcW w:w="496" w:type="pct"/>
            <w:tcBorders>
              <w:top w:val="nil"/>
              <w:left w:val="nil"/>
              <w:bottom w:val="single" w:sz="4" w:space="0" w:color="auto"/>
              <w:right w:val="nil"/>
            </w:tcBorders>
            <w:shd w:val="clear" w:color="auto" w:fill="auto"/>
            <w:noWrap/>
            <w:vAlign w:val="bottom"/>
          </w:tcPr>
          <w:p w14:paraId="238F9171" w14:textId="77777777" w:rsidR="007A4C3A" w:rsidRPr="00D71FA0" w:rsidRDefault="007A4C3A" w:rsidP="00796256">
            <w:pPr>
              <w:pStyle w:val="TableText"/>
              <w:ind w:right="288"/>
              <w:rPr>
                <w:noProof w:val="0"/>
              </w:rPr>
            </w:pPr>
            <w:r w:rsidRPr="00D71FA0">
              <w:rPr>
                <w:noProof w:val="0"/>
                <w:color w:val="000000"/>
              </w:rPr>
              <w:t>50.3</w:t>
            </w:r>
          </w:p>
        </w:tc>
        <w:tc>
          <w:tcPr>
            <w:tcW w:w="494" w:type="pct"/>
            <w:tcBorders>
              <w:top w:val="nil"/>
              <w:left w:val="nil"/>
              <w:bottom w:val="single" w:sz="4" w:space="0" w:color="auto"/>
              <w:right w:val="nil"/>
            </w:tcBorders>
            <w:shd w:val="clear" w:color="auto" w:fill="auto"/>
            <w:vAlign w:val="bottom"/>
          </w:tcPr>
          <w:p w14:paraId="55CB54D8" w14:textId="77777777" w:rsidR="007A4C3A" w:rsidRPr="00D71FA0" w:rsidRDefault="007A4C3A" w:rsidP="00796256">
            <w:pPr>
              <w:pStyle w:val="TableText"/>
              <w:ind w:right="288"/>
              <w:rPr>
                <w:noProof w:val="0"/>
              </w:rPr>
            </w:pPr>
            <w:r w:rsidRPr="00D71FA0">
              <w:rPr>
                <w:noProof w:val="0"/>
                <w:color w:val="000000"/>
              </w:rPr>
              <w:t>9.8</w:t>
            </w:r>
          </w:p>
        </w:tc>
      </w:tr>
      <w:tr w:rsidR="007A4C3A" w:rsidRPr="00D71FA0" w14:paraId="55015206" w14:textId="77777777" w:rsidTr="00796256">
        <w:trPr>
          <w:trHeight w:val="315"/>
        </w:trPr>
        <w:tc>
          <w:tcPr>
            <w:tcW w:w="3021" w:type="pct"/>
            <w:tcBorders>
              <w:top w:val="single" w:sz="4" w:space="0" w:color="auto"/>
              <w:bottom w:val="nil"/>
            </w:tcBorders>
            <w:noWrap/>
          </w:tcPr>
          <w:p w14:paraId="5A6D071B"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23B67FA3" w14:textId="77777777" w:rsidR="007A4C3A" w:rsidRPr="00D71FA0" w:rsidRDefault="007A4C3A" w:rsidP="00796256">
            <w:pPr>
              <w:pStyle w:val="TableText"/>
              <w:ind w:right="144"/>
              <w:rPr>
                <w:noProof w:val="0"/>
              </w:rPr>
            </w:pPr>
            <w:r w:rsidRPr="00D71FA0">
              <w:rPr>
                <w:noProof w:val="0"/>
                <w:color w:val="000000"/>
              </w:rPr>
              <w:t>1,031</w:t>
            </w:r>
          </w:p>
        </w:tc>
        <w:tc>
          <w:tcPr>
            <w:tcW w:w="495" w:type="pct"/>
            <w:tcBorders>
              <w:top w:val="single" w:sz="4" w:space="0" w:color="auto"/>
              <w:left w:val="nil"/>
              <w:bottom w:val="nil"/>
              <w:right w:val="nil"/>
            </w:tcBorders>
            <w:shd w:val="clear" w:color="auto" w:fill="auto"/>
            <w:noWrap/>
            <w:vAlign w:val="bottom"/>
          </w:tcPr>
          <w:p w14:paraId="2B4B481D" w14:textId="77777777" w:rsidR="007A4C3A" w:rsidRPr="00D71FA0" w:rsidRDefault="007A4C3A" w:rsidP="00796256">
            <w:pPr>
              <w:pStyle w:val="TableText"/>
              <w:ind w:right="288"/>
              <w:rPr>
                <w:noProof w:val="0"/>
              </w:rPr>
            </w:pPr>
            <w:r w:rsidRPr="00D71FA0">
              <w:rPr>
                <w:noProof w:val="0"/>
                <w:color w:val="000000"/>
              </w:rPr>
              <w:t>31.4</w:t>
            </w:r>
          </w:p>
        </w:tc>
        <w:tc>
          <w:tcPr>
            <w:tcW w:w="496" w:type="pct"/>
            <w:tcBorders>
              <w:top w:val="single" w:sz="4" w:space="0" w:color="auto"/>
              <w:left w:val="nil"/>
              <w:bottom w:val="nil"/>
              <w:right w:val="nil"/>
            </w:tcBorders>
            <w:shd w:val="clear" w:color="auto" w:fill="auto"/>
            <w:noWrap/>
            <w:vAlign w:val="bottom"/>
          </w:tcPr>
          <w:p w14:paraId="021A4759"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single" w:sz="4" w:space="0" w:color="auto"/>
              <w:left w:val="nil"/>
              <w:bottom w:val="nil"/>
              <w:right w:val="nil"/>
            </w:tcBorders>
            <w:shd w:val="clear" w:color="auto" w:fill="auto"/>
            <w:vAlign w:val="bottom"/>
          </w:tcPr>
          <w:p w14:paraId="452FC765" w14:textId="77777777" w:rsidR="007A4C3A" w:rsidRPr="00D71FA0" w:rsidRDefault="007A4C3A" w:rsidP="00796256">
            <w:pPr>
              <w:pStyle w:val="TableText"/>
              <w:ind w:right="288"/>
              <w:rPr>
                <w:noProof w:val="0"/>
              </w:rPr>
            </w:pPr>
            <w:r w:rsidRPr="00D71FA0">
              <w:rPr>
                <w:noProof w:val="0"/>
                <w:color w:val="000000"/>
              </w:rPr>
              <w:t>10.9</w:t>
            </w:r>
          </w:p>
        </w:tc>
      </w:tr>
      <w:tr w:rsidR="007A4C3A" w:rsidRPr="00D71FA0" w14:paraId="2EB4D66E" w14:textId="77777777" w:rsidTr="00796256">
        <w:trPr>
          <w:trHeight w:val="315"/>
        </w:trPr>
        <w:tc>
          <w:tcPr>
            <w:tcW w:w="3021" w:type="pct"/>
            <w:tcBorders>
              <w:top w:val="nil"/>
              <w:bottom w:val="single" w:sz="12" w:space="0" w:color="auto"/>
            </w:tcBorders>
            <w:noWrap/>
          </w:tcPr>
          <w:p w14:paraId="2EB482FA"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5E117FA5" w14:textId="77777777" w:rsidR="007A4C3A" w:rsidRPr="00D71FA0" w:rsidRDefault="007A4C3A" w:rsidP="00796256">
            <w:pPr>
              <w:pStyle w:val="TableText"/>
              <w:ind w:right="144"/>
              <w:rPr>
                <w:noProof w:val="0"/>
              </w:rPr>
            </w:pPr>
            <w:r w:rsidRPr="00D71FA0">
              <w:rPr>
                <w:noProof w:val="0"/>
                <w:color w:val="000000"/>
              </w:rPr>
              <w:t>71,623</w:t>
            </w:r>
          </w:p>
        </w:tc>
        <w:tc>
          <w:tcPr>
            <w:tcW w:w="495" w:type="pct"/>
            <w:tcBorders>
              <w:top w:val="nil"/>
              <w:left w:val="nil"/>
              <w:bottom w:val="single" w:sz="12" w:space="0" w:color="auto"/>
              <w:right w:val="nil"/>
            </w:tcBorders>
            <w:shd w:val="clear" w:color="auto" w:fill="auto"/>
            <w:noWrap/>
            <w:vAlign w:val="bottom"/>
          </w:tcPr>
          <w:p w14:paraId="605ABA13"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single" w:sz="12" w:space="0" w:color="auto"/>
              <w:right w:val="nil"/>
            </w:tcBorders>
            <w:shd w:val="clear" w:color="auto" w:fill="auto"/>
            <w:noWrap/>
            <w:vAlign w:val="bottom"/>
          </w:tcPr>
          <w:p w14:paraId="13A162A4" w14:textId="77777777" w:rsidR="007A4C3A" w:rsidRPr="00D71FA0" w:rsidRDefault="007A4C3A" w:rsidP="00796256">
            <w:pPr>
              <w:pStyle w:val="TableText"/>
              <w:ind w:right="288"/>
              <w:rPr>
                <w:noProof w:val="0"/>
              </w:rPr>
            </w:pPr>
            <w:r w:rsidRPr="00D71FA0">
              <w:rPr>
                <w:noProof w:val="0"/>
                <w:color w:val="000000"/>
              </w:rPr>
              <w:t>50.1</w:t>
            </w:r>
          </w:p>
        </w:tc>
        <w:tc>
          <w:tcPr>
            <w:tcW w:w="494" w:type="pct"/>
            <w:tcBorders>
              <w:top w:val="nil"/>
              <w:left w:val="nil"/>
              <w:bottom w:val="single" w:sz="12" w:space="0" w:color="auto"/>
              <w:right w:val="nil"/>
            </w:tcBorders>
            <w:shd w:val="clear" w:color="auto" w:fill="auto"/>
            <w:vAlign w:val="bottom"/>
          </w:tcPr>
          <w:p w14:paraId="3151EB18" w14:textId="77777777" w:rsidR="007A4C3A" w:rsidRPr="00D71FA0" w:rsidRDefault="007A4C3A" w:rsidP="00796256">
            <w:pPr>
              <w:pStyle w:val="TableText"/>
              <w:ind w:right="288"/>
              <w:rPr>
                <w:noProof w:val="0"/>
              </w:rPr>
            </w:pPr>
            <w:r w:rsidRPr="00D71FA0">
              <w:rPr>
                <w:noProof w:val="0"/>
                <w:color w:val="000000"/>
              </w:rPr>
              <w:t>9.7</w:t>
            </w:r>
          </w:p>
        </w:tc>
      </w:tr>
    </w:tbl>
    <w:p w14:paraId="6A930436" w14:textId="77777777" w:rsidR="007A4C3A" w:rsidRPr="00D71FA0" w:rsidRDefault="007A4C3A" w:rsidP="00796256">
      <w:pPr>
        <w:pStyle w:val="NormalContinuation"/>
      </w:pPr>
      <w:r w:rsidRPr="00D71FA0">
        <w:lastRenderedPageBreak/>
        <w:fldChar w:fldCharType="begin"/>
      </w:r>
      <w:r w:rsidRPr="00D71FA0">
        <w:instrText xml:space="preserve"> REF _Ref36131661 \h </w:instrText>
      </w:r>
      <w:r w:rsidRPr="00D71FA0">
        <w:fldChar w:fldCharType="separate"/>
      </w:r>
      <w:r w:rsidRPr="00D71FA0">
        <w:t>Table 6.D.8</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ight—Physical Sciences Domain, continuation"/>
      </w:tblPr>
      <w:tblGrid>
        <w:gridCol w:w="7921"/>
        <w:gridCol w:w="1298"/>
        <w:gridCol w:w="1298"/>
        <w:gridCol w:w="1301"/>
        <w:gridCol w:w="1293"/>
      </w:tblGrid>
      <w:tr w:rsidR="007A4C3A" w:rsidRPr="00D71FA0" w14:paraId="38EB672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25158C0C" w14:textId="77777777" w:rsidR="007A4C3A" w:rsidRPr="00D71FA0" w:rsidRDefault="007A4C3A" w:rsidP="00796256">
            <w:pPr>
              <w:pStyle w:val="TableHead"/>
              <w:rPr>
                <w:b w:val="0"/>
                <w:noProof w:val="0"/>
              </w:rPr>
            </w:pPr>
            <w:r w:rsidRPr="00D71FA0">
              <w:rPr>
                <w:noProof w:val="0"/>
              </w:rPr>
              <w:t>Group</w:t>
            </w:r>
          </w:p>
        </w:tc>
        <w:tc>
          <w:tcPr>
            <w:tcW w:w="495" w:type="pct"/>
          </w:tcPr>
          <w:p w14:paraId="46AA6893"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127A9C6F"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04CFF750" w14:textId="77777777" w:rsidR="007A4C3A" w:rsidRPr="00D71FA0" w:rsidRDefault="007A4C3A" w:rsidP="00796256">
            <w:pPr>
              <w:pStyle w:val="TableHead"/>
              <w:rPr>
                <w:b w:val="0"/>
                <w:noProof w:val="0"/>
              </w:rPr>
            </w:pPr>
            <w:r w:rsidRPr="00D71FA0">
              <w:rPr>
                <w:noProof w:val="0"/>
              </w:rPr>
              <w:t>Near Standard</w:t>
            </w:r>
          </w:p>
        </w:tc>
        <w:tc>
          <w:tcPr>
            <w:tcW w:w="494" w:type="pct"/>
          </w:tcPr>
          <w:p w14:paraId="394F7940" w14:textId="77777777" w:rsidR="007A4C3A" w:rsidRPr="00D71FA0" w:rsidRDefault="007A4C3A" w:rsidP="00796256">
            <w:pPr>
              <w:pStyle w:val="TableHead"/>
              <w:rPr>
                <w:b w:val="0"/>
                <w:noProof w:val="0"/>
              </w:rPr>
            </w:pPr>
            <w:r w:rsidRPr="00D71FA0">
              <w:rPr>
                <w:noProof w:val="0"/>
              </w:rPr>
              <w:t>Above Standard</w:t>
            </w:r>
          </w:p>
        </w:tc>
      </w:tr>
      <w:tr w:rsidR="007A4C3A" w:rsidRPr="00D71FA0" w14:paraId="7365066F" w14:textId="77777777" w:rsidTr="00796256">
        <w:trPr>
          <w:trHeight w:val="315"/>
        </w:trPr>
        <w:tc>
          <w:tcPr>
            <w:tcW w:w="3021" w:type="pct"/>
            <w:tcBorders>
              <w:top w:val="single" w:sz="4" w:space="0" w:color="auto"/>
              <w:bottom w:val="nil"/>
            </w:tcBorders>
            <w:noWrap/>
          </w:tcPr>
          <w:p w14:paraId="39E09038"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77097A66" w14:textId="77777777" w:rsidR="007A4C3A" w:rsidRPr="00D71FA0" w:rsidRDefault="007A4C3A" w:rsidP="00796256">
            <w:pPr>
              <w:pStyle w:val="TableText"/>
              <w:ind w:right="144"/>
              <w:rPr>
                <w:noProof w:val="0"/>
              </w:rPr>
            </w:pPr>
            <w:r w:rsidRPr="00D71FA0">
              <w:rPr>
                <w:noProof w:val="0"/>
                <w:color w:val="000000"/>
              </w:rPr>
              <w:t>1,679</w:t>
            </w:r>
          </w:p>
        </w:tc>
        <w:tc>
          <w:tcPr>
            <w:tcW w:w="495" w:type="pct"/>
            <w:tcBorders>
              <w:top w:val="single" w:sz="4" w:space="0" w:color="auto"/>
              <w:left w:val="nil"/>
              <w:bottom w:val="nil"/>
              <w:right w:val="nil"/>
            </w:tcBorders>
            <w:shd w:val="clear" w:color="auto" w:fill="auto"/>
            <w:noWrap/>
            <w:vAlign w:val="bottom"/>
          </w:tcPr>
          <w:p w14:paraId="41A994E3" w14:textId="77777777" w:rsidR="007A4C3A" w:rsidRPr="00D71FA0" w:rsidRDefault="007A4C3A" w:rsidP="00796256">
            <w:pPr>
              <w:pStyle w:val="TableText"/>
              <w:ind w:right="288"/>
              <w:rPr>
                <w:noProof w:val="0"/>
              </w:rPr>
            </w:pPr>
            <w:r w:rsidRPr="00D71FA0">
              <w:rPr>
                <w:noProof w:val="0"/>
                <w:color w:val="000000"/>
              </w:rPr>
              <w:t>59.2</w:t>
            </w:r>
          </w:p>
        </w:tc>
        <w:tc>
          <w:tcPr>
            <w:tcW w:w="496" w:type="pct"/>
            <w:tcBorders>
              <w:top w:val="single" w:sz="4" w:space="0" w:color="auto"/>
              <w:left w:val="nil"/>
              <w:bottom w:val="nil"/>
              <w:right w:val="nil"/>
            </w:tcBorders>
            <w:shd w:val="clear" w:color="auto" w:fill="auto"/>
            <w:noWrap/>
            <w:vAlign w:val="bottom"/>
          </w:tcPr>
          <w:p w14:paraId="21C1AFCB" w14:textId="77777777" w:rsidR="007A4C3A" w:rsidRPr="00D71FA0" w:rsidRDefault="007A4C3A" w:rsidP="00796256">
            <w:pPr>
              <w:pStyle w:val="TableText"/>
              <w:ind w:right="288"/>
              <w:rPr>
                <w:noProof w:val="0"/>
              </w:rPr>
            </w:pPr>
            <w:r w:rsidRPr="00D71FA0">
              <w:rPr>
                <w:noProof w:val="0"/>
                <w:color w:val="000000"/>
              </w:rPr>
              <w:t>38.2</w:t>
            </w:r>
          </w:p>
        </w:tc>
        <w:tc>
          <w:tcPr>
            <w:tcW w:w="494" w:type="pct"/>
            <w:tcBorders>
              <w:top w:val="single" w:sz="4" w:space="0" w:color="auto"/>
              <w:left w:val="nil"/>
              <w:bottom w:val="nil"/>
              <w:right w:val="nil"/>
            </w:tcBorders>
            <w:shd w:val="clear" w:color="auto" w:fill="auto"/>
            <w:vAlign w:val="bottom"/>
          </w:tcPr>
          <w:p w14:paraId="1E81C4BB" w14:textId="77777777" w:rsidR="007A4C3A" w:rsidRPr="00D71FA0" w:rsidRDefault="007A4C3A" w:rsidP="00796256">
            <w:pPr>
              <w:pStyle w:val="TableText"/>
              <w:ind w:right="288"/>
              <w:rPr>
                <w:noProof w:val="0"/>
              </w:rPr>
            </w:pPr>
            <w:r w:rsidRPr="00D71FA0">
              <w:rPr>
                <w:noProof w:val="0"/>
                <w:color w:val="000000"/>
              </w:rPr>
              <w:t>2.6</w:t>
            </w:r>
          </w:p>
        </w:tc>
      </w:tr>
      <w:tr w:rsidR="007A4C3A" w:rsidRPr="00D71FA0" w14:paraId="0BEB074E" w14:textId="77777777" w:rsidTr="00796256">
        <w:trPr>
          <w:trHeight w:val="315"/>
        </w:trPr>
        <w:tc>
          <w:tcPr>
            <w:tcW w:w="3021" w:type="pct"/>
            <w:tcBorders>
              <w:top w:val="nil"/>
              <w:bottom w:val="single" w:sz="4" w:space="0" w:color="auto"/>
            </w:tcBorders>
            <w:noWrap/>
          </w:tcPr>
          <w:p w14:paraId="05B4BBA0"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018EA0CD" w14:textId="77777777" w:rsidR="007A4C3A" w:rsidRPr="00D71FA0" w:rsidRDefault="007A4C3A" w:rsidP="00796256">
            <w:pPr>
              <w:pStyle w:val="TableText"/>
              <w:ind w:right="144"/>
              <w:rPr>
                <w:noProof w:val="0"/>
              </w:rPr>
            </w:pPr>
            <w:r w:rsidRPr="00D71FA0">
              <w:rPr>
                <w:noProof w:val="0"/>
                <w:color w:val="000000"/>
              </w:rPr>
              <w:t>70,975</w:t>
            </w:r>
          </w:p>
        </w:tc>
        <w:tc>
          <w:tcPr>
            <w:tcW w:w="495" w:type="pct"/>
            <w:tcBorders>
              <w:top w:val="nil"/>
              <w:left w:val="nil"/>
              <w:bottom w:val="single" w:sz="4" w:space="0" w:color="auto"/>
              <w:right w:val="nil"/>
            </w:tcBorders>
            <w:shd w:val="clear" w:color="auto" w:fill="auto"/>
            <w:noWrap/>
            <w:vAlign w:val="bottom"/>
          </w:tcPr>
          <w:p w14:paraId="57BB8A60" w14:textId="77777777" w:rsidR="007A4C3A" w:rsidRPr="00D71FA0" w:rsidRDefault="007A4C3A" w:rsidP="00796256">
            <w:pPr>
              <w:pStyle w:val="TableText"/>
              <w:ind w:right="288"/>
              <w:rPr>
                <w:noProof w:val="0"/>
              </w:rPr>
            </w:pPr>
            <w:r w:rsidRPr="00D71FA0">
              <w:rPr>
                <w:noProof w:val="0"/>
                <w:color w:val="000000"/>
              </w:rPr>
              <w:t>39.7</w:t>
            </w:r>
          </w:p>
        </w:tc>
        <w:tc>
          <w:tcPr>
            <w:tcW w:w="496" w:type="pct"/>
            <w:tcBorders>
              <w:top w:val="nil"/>
              <w:left w:val="nil"/>
              <w:bottom w:val="single" w:sz="4" w:space="0" w:color="auto"/>
              <w:right w:val="nil"/>
            </w:tcBorders>
            <w:shd w:val="clear" w:color="auto" w:fill="auto"/>
            <w:noWrap/>
            <w:vAlign w:val="bottom"/>
          </w:tcPr>
          <w:p w14:paraId="50B85DAA"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nil"/>
              <w:left w:val="nil"/>
              <w:bottom w:val="single" w:sz="4" w:space="0" w:color="auto"/>
              <w:right w:val="nil"/>
            </w:tcBorders>
            <w:shd w:val="clear" w:color="auto" w:fill="auto"/>
            <w:vAlign w:val="bottom"/>
          </w:tcPr>
          <w:p w14:paraId="4BEE316D" w14:textId="77777777" w:rsidR="007A4C3A" w:rsidRPr="00D71FA0" w:rsidRDefault="007A4C3A" w:rsidP="00796256">
            <w:pPr>
              <w:pStyle w:val="TableText"/>
              <w:ind w:right="288"/>
              <w:rPr>
                <w:noProof w:val="0"/>
              </w:rPr>
            </w:pPr>
            <w:r w:rsidRPr="00D71FA0">
              <w:rPr>
                <w:noProof w:val="0"/>
                <w:color w:val="000000"/>
              </w:rPr>
              <w:t>9.9</w:t>
            </w:r>
          </w:p>
        </w:tc>
      </w:tr>
      <w:tr w:rsidR="007A4C3A" w:rsidRPr="00D71FA0" w14:paraId="5FD185A7" w14:textId="77777777" w:rsidTr="00796256">
        <w:trPr>
          <w:trHeight w:val="315"/>
        </w:trPr>
        <w:tc>
          <w:tcPr>
            <w:tcW w:w="3021" w:type="pct"/>
            <w:tcBorders>
              <w:top w:val="single" w:sz="4" w:space="0" w:color="auto"/>
            </w:tcBorders>
            <w:noWrap/>
          </w:tcPr>
          <w:p w14:paraId="5283F39B"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2B256AF6" w14:textId="77777777" w:rsidR="007A4C3A" w:rsidRPr="00D71FA0" w:rsidRDefault="007A4C3A" w:rsidP="00796256">
            <w:pPr>
              <w:pStyle w:val="TableText"/>
              <w:keepNext/>
              <w:keepLines/>
              <w:ind w:right="144"/>
              <w:rPr>
                <w:noProof w:val="0"/>
              </w:rPr>
            </w:pPr>
            <w:r w:rsidRPr="00D71FA0">
              <w:rPr>
                <w:noProof w:val="0"/>
                <w:color w:val="000000"/>
              </w:rPr>
              <w:t>180</w:t>
            </w:r>
          </w:p>
        </w:tc>
        <w:tc>
          <w:tcPr>
            <w:tcW w:w="495" w:type="pct"/>
            <w:tcBorders>
              <w:top w:val="single" w:sz="4" w:space="0" w:color="auto"/>
              <w:left w:val="nil"/>
              <w:bottom w:val="nil"/>
              <w:right w:val="nil"/>
            </w:tcBorders>
            <w:shd w:val="clear" w:color="auto" w:fill="auto"/>
            <w:noWrap/>
            <w:vAlign w:val="bottom"/>
          </w:tcPr>
          <w:p w14:paraId="55851730" w14:textId="77777777" w:rsidR="007A4C3A" w:rsidRPr="00D71FA0" w:rsidRDefault="007A4C3A" w:rsidP="00796256">
            <w:pPr>
              <w:pStyle w:val="TableText"/>
              <w:ind w:right="288"/>
              <w:rPr>
                <w:noProof w:val="0"/>
              </w:rPr>
            </w:pPr>
            <w:r w:rsidRPr="00D71FA0">
              <w:rPr>
                <w:noProof w:val="0"/>
                <w:color w:val="000000"/>
              </w:rPr>
              <w:t>46.1</w:t>
            </w:r>
          </w:p>
        </w:tc>
        <w:tc>
          <w:tcPr>
            <w:tcW w:w="496" w:type="pct"/>
            <w:tcBorders>
              <w:top w:val="single" w:sz="4" w:space="0" w:color="auto"/>
              <w:left w:val="nil"/>
              <w:bottom w:val="nil"/>
              <w:right w:val="nil"/>
            </w:tcBorders>
            <w:shd w:val="clear" w:color="auto" w:fill="auto"/>
            <w:noWrap/>
            <w:vAlign w:val="bottom"/>
          </w:tcPr>
          <w:p w14:paraId="6DD772A3" w14:textId="77777777" w:rsidR="007A4C3A" w:rsidRPr="00D71FA0" w:rsidRDefault="007A4C3A" w:rsidP="00796256">
            <w:pPr>
              <w:pStyle w:val="TableText"/>
              <w:ind w:right="288"/>
              <w:rPr>
                <w:noProof w:val="0"/>
              </w:rPr>
            </w:pPr>
            <w:r w:rsidRPr="00D71FA0">
              <w:rPr>
                <w:noProof w:val="0"/>
                <w:color w:val="000000"/>
              </w:rPr>
              <w:t>48.3</w:t>
            </w:r>
          </w:p>
        </w:tc>
        <w:tc>
          <w:tcPr>
            <w:tcW w:w="494" w:type="pct"/>
            <w:tcBorders>
              <w:top w:val="single" w:sz="4" w:space="0" w:color="auto"/>
              <w:left w:val="nil"/>
              <w:bottom w:val="nil"/>
              <w:right w:val="nil"/>
            </w:tcBorders>
            <w:shd w:val="clear" w:color="auto" w:fill="auto"/>
            <w:vAlign w:val="bottom"/>
          </w:tcPr>
          <w:p w14:paraId="7D55CE1F" w14:textId="77777777" w:rsidR="007A4C3A" w:rsidRPr="00D71FA0" w:rsidRDefault="007A4C3A" w:rsidP="00796256">
            <w:pPr>
              <w:pStyle w:val="TableText"/>
              <w:ind w:right="288"/>
              <w:rPr>
                <w:noProof w:val="0"/>
              </w:rPr>
            </w:pPr>
            <w:r w:rsidRPr="00D71FA0">
              <w:rPr>
                <w:noProof w:val="0"/>
                <w:color w:val="000000"/>
              </w:rPr>
              <w:t>5.6</w:t>
            </w:r>
          </w:p>
        </w:tc>
      </w:tr>
      <w:tr w:rsidR="007A4C3A" w:rsidRPr="00D71FA0" w14:paraId="5FD81EDA" w14:textId="77777777" w:rsidTr="00796256">
        <w:trPr>
          <w:trHeight w:val="315"/>
        </w:trPr>
        <w:tc>
          <w:tcPr>
            <w:tcW w:w="3021" w:type="pct"/>
            <w:noWrap/>
          </w:tcPr>
          <w:p w14:paraId="04014465"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3FA9794F" w14:textId="77777777" w:rsidR="007A4C3A" w:rsidRPr="00D71FA0" w:rsidRDefault="007A4C3A" w:rsidP="00796256">
            <w:pPr>
              <w:pStyle w:val="TableText"/>
              <w:ind w:right="144"/>
              <w:rPr>
                <w:noProof w:val="0"/>
              </w:rPr>
            </w:pPr>
            <w:r w:rsidRPr="00D71FA0">
              <w:rPr>
                <w:noProof w:val="0"/>
                <w:color w:val="000000"/>
              </w:rPr>
              <w:t>359</w:t>
            </w:r>
          </w:p>
        </w:tc>
        <w:tc>
          <w:tcPr>
            <w:tcW w:w="495" w:type="pct"/>
            <w:tcBorders>
              <w:top w:val="nil"/>
              <w:left w:val="nil"/>
              <w:bottom w:val="nil"/>
              <w:right w:val="nil"/>
            </w:tcBorders>
            <w:shd w:val="clear" w:color="auto" w:fill="auto"/>
            <w:noWrap/>
            <w:vAlign w:val="bottom"/>
          </w:tcPr>
          <w:p w14:paraId="639FA264" w14:textId="77777777" w:rsidR="007A4C3A" w:rsidRPr="00D71FA0" w:rsidRDefault="007A4C3A" w:rsidP="00796256">
            <w:pPr>
              <w:pStyle w:val="TableText"/>
              <w:ind w:right="288"/>
              <w:rPr>
                <w:noProof w:val="0"/>
              </w:rPr>
            </w:pPr>
            <w:r w:rsidRPr="00D71FA0">
              <w:rPr>
                <w:noProof w:val="0"/>
                <w:color w:val="000000"/>
              </w:rPr>
              <w:t>56.8</w:t>
            </w:r>
          </w:p>
        </w:tc>
        <w:tc>
          <w:tcPr>
            <w:tcW w:w="496" w:type="pct"/>
            <w:tcBorders>
              <w:top w:val="nil"/>
              <w:left w:val="nil"/>
              <w:bottom w:val="nil"/>
              <w:right w:val="nil"/>
            </w:tcBorders>
            <w:shd w:val="clear" w:color="auto" w:fill="auto"/>
            <w:noWrap/>
            <w:vAlign w:val="bottom"/>
          </w:tcPr>
          <w:p w14:paraId="7E25B63C" w14:textId="77777777" w:rsidR="007A4C3A" w:rsidRPr="00D71FA0" w:rsidRDefault="007A4C3A" w:rsidP="00796256">
            <w:pPr>
              <w:pStyle w:val="TableText"/>
              <w:ind w:right="288"/>
              <w:rPr>
                <w:noProof w:val="0"/>
              </w:rPr>
            </w:pPr>
            <w:r w:rsidRPr="00D71FA0">
              <w:rPr>
                <w:noProof w:val="0"/>
                <w:color w:val="000000"/>
              </w:rPr>
              <w:t>40.7</w:t>
            </w:r>
          </w:p>
        </w:tc>
        <w:tc>
          <w:tcPr>
            <w:tcW w:w="494" w:type="pct"/>
            <w:tcBorders>
              <w:top w:val="nil"/>
              <w:left w:val="nil"/>
              <w:bottom w:val="nil"/>
              <w:right w:val="nil"/>
            </w:tcBorders>
            <w:shd w:val="clear" w:color="auto" w:fill="auto"/>
            <w:vAlign w:val="bottom"/>
          </w:tcPr>
          <w:p w14:paraId="07CD08D2" w14:textId="77777777" w:rsidR="007A4C3A" w:rsidRPr="00D71FA0" w:rsidRDefault="007A4C3A" w:rsidP="00796256">
            <w:pPr>
              <w:pStyle w:val="TableText"/>
              <w:ind w:right="288"/>
              <w:rPr>
                <w:noProof w:val="0"/>
              </w:rPr>
            </w:pPr>
            <w:r w:rsidRPr="00D71FA0">
              <w:rPr>
                <w:noProof w:val="0"/>
                <w:color w:val="000000"/>
              </w:rPr>
              <w:t>2.5</w:t>
            </w:r>
          </w:p>
        </w:tc>
      </w:tr>
      <w:tr w:rsidR="007A4C3A" w:rsidRPr="00D71FA0" w14:paraId="0B2B0069" w14:textId="77777777" w:rsidTr="00796256">
        <w:trPr>
          <w:trHeight w:val="315"/>
        </w:trPr>
        <w:tc>
          <w:tcPr>
            <w:tcW w:w="3021" w:type="pct"/>
            <w:noWrap/>
          </w:tcPr>
          <w:p w14:paraId="012484BD"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7104FD94" w14:textId="77777777" w:rsidR="007A4C3A" w:rsidRPr="00D71FA0" w:rsidRDefault="007A4C3A" w:rsidP="00796256">
            <w:pPr>
              <w:pStyle w:val="TableText"/>
              <w:keepNext/>
              <w:keepLines/>
              <w:ind w:right="144"/>
              <w:rPr>
                <w:noProof w:val="0"/>
              </w:rPr>
            </w:pPr>
            <w:r w:rsidRPr="00D71FA0">
              <w:rPr>
                <w:noProof w:val="0"/>
                <w:color w:val="000000"/>
              </w:rPr>
              <w:t>5,782</w:t>
            </w:r>
          </w:p>
        </w:tc>
        <w:tc>
          <w:tcPr>
            <w:tcW w:w="495" w:type="pct"/>
            <w:tcBorders>
              <w:top w:val="nil"/>
              <w:left w:val="nil"/>
              <w:bottom w:val="nil"/>
              <w:right w:val="nil"/>
            </w:tcBorders>
            <w:shd w:val="clear" w:color="auto" w:fill="auto"/>
            <w:noWrap/>
            <w:vAlign w:val="bottom"/>
          </w:tcPr>
          <w:p w14:paraId="67811C70" w14:textId="77777777" w:rsidR="007A4C3A" w:rsidRPr="00D71FA0" w:rsidRDefault="007A4C3A" w:rsidP="00796256">
            <w:pPr>
              <w:pStyle w:val="TableText"/>
              <w:ind w:right="288"/>
              <w:rPr>
                <w:noProof w:val="0"/>
              </w:rPr>
            </w:pPr>
            <w:r w:rsidRPr="00D71FA0">
              <w:rPr>
                <w:noProof w:val="0"/>
                <w:color w:val="000000"/>
              </w:rPr>
              <w:t>8.4</w:t>
            </w:r>
          </w:p>
        </w:tc>
        <w:tc>
          <w:tcPr>
            <w:tcW w:w="496" w:type="pct"/>
            <w:tcBorders>
              <w:top w:val="nil"/>
              <w:left w:val="nil"/>
              <w:bottom w:val="nil"/>
              <w:right w:val="nil"/>
            </w:tcBorders>
            <w:shd w:val="clear" w:color="auto" w:fill="auto"/>
            <w:noWrap/>
            <w:vAlign w:val="bottom"/>
          </w:tcPr>
          <w:p w14:paraId="5F2CDBDD"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nil"/>
              <w:right w:val="nil"/>
            </w:tcBorders>
            <w:shd w:val="clear" w:color="auto" w:fill="auto"/>
            <w:vAlign w:val="bottom"/>
          </w:tcPr>
          <w:p w14:paraId="56FB8BB2" w14:textId="77777777" w:rsidR="007A4C3A" w:rsidRPr="00D71FA0" w:rsidRDefault="007A4C3A" w:rsidP="00796256">
            <w:pPr>
              <w:pStyle w:val="TableText"/>
              <w:ind w:right="288"/>
              <w:rPr>
                <w:noProof w:val="0"/>
              </w:rPr>
            </w:pPr>
            <w:r w:rsidRPr="00D71FA0">
              <w:rPr>
                <w:noProof w:val="0"/>
                <w:color w:val="000000"/>
              </w:rPr>
              <w:t>35.2</w:t>
            </w:r>
          </w:p>
        </w:tc>
      </w:tr>
      <w:tr w:rsidR="007A4C3A" w:rsidRPr="00D71FA0" w14:paraId="2E015757" w14:textId="77777777" w:rsidTr="00796256">
        <w:trPr>
          <w:trHeight w:val="315"/>
        </w:trPr>
        <w:tc>
          <w:tcPr>
            <w:tcW w:w="3021" w:type="pct"/>
            <w:noWrap/>
          </w:tcPr>
          <w:p w14:paraId="0BBB8055"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3336FB98" w14:textId="77777777" w:rsidR="007A4C3A" w:rsidRPr="00D71FA0" w:rsidRDefault="007A4C3A" w:rsidP="00796256">
            <w:pPr>
              <w:pStyle w:val="TableText"/>
              <w:ind w:right="144"/>
              <w:rPr>
                <w:noProof w:val="0"/>
              </w:rPr>
            </w:pPr>
            <w:r w:rsidRPr="00D71FA0">
              <w:rPr>
                <w:noProof w:val="0"/>
                <w:color w:val="000000"/>
              </w:rPr>
              <w:t>1,966</w:t>
            </w:r>
          </w:p>
        </w:tc>
        <w:tc>
          <w:tcPr>
            <w:tcW w:w="495" w:type="pct"/>
            <w:tcBorders>
              <w:top w:val="nil"/>
              <w:left w:val="nil"/>
              <w:bottom w:val="nil"/>
              <w:right w:val="nil"/>
            </w:tcBorders>
            <w:shd w:val="clear" w:color="auto" w:fill="auto"/>
            <w:noWrap/>
            <w:vAlign w:val="bottom"/>
          </w:tcPr>
          <w:p w14:paraId="5F5ED154" w14:textId="77777777" w:rsidR="007A4C3A" w:rsidRPr="00D71FA0" w:rsidRDefault="007A4C3A" w:rsidP="00796256">
            <w:pPr>
              <w:pStyle w:val="TableText"/>
              <w:ind w:right="288"/>
              <w:rPr>
                <w:noProof w:val="0"/>
              </w:rPr>
            </w:pPr>
            <w:r w:rsidRPr="00D71FA0">
              <w:rPr>
                <w:noProof w:val="0"/>
                <w:color w:val="000000"/>
              </w:rPr>
              <w:t>32.5</w:t>
            </w:r>
          </w:p>
        </w:tc>
        <w:tc>
          <w:tcPr>
            <w:tcW w:w="496" w:type="pct"/>
            <w:tcBorders>
              <w:top w:val="nil"/>
              <w:left w:val="nil"/>
              <w:bottom w:val="nil"/>
              <w:right w:val="nil"/>
            </w:tcBorders>
            <w:shd w:val="clear" w:color="auto" w:fill="auto"/>
            <w:noWrap/>
            <w:vAlign w:val="bottom"/>
          </w:tcPr>
          <w:p w14:paraId="53917EEC" w14:textId="77777777" w:rsidR="007A4C3A" w:rsidRPr="00D71FA0" w:rsidRDefault="007A4C3A" w:rsidP="00796256">
            <w:pPr>
              <w:pStyle w:val="TableText"/>
              <w:ind w:right="288"/>
              <w:rPr>
                <w:noProof w:val="0"/>
              </w:rPr>
            </w:pPr>
            <w:r w:rsidRPr="00D71FA0">
              <w:rPr>
                <w:noProof w:val="0"/>
                <w:color w:val="000000"/>
              </w:rPr>
              <w:t>55.2</w:t>
            </w:r>
          </w:p>
        </w:tc>
        <w:tc>
          <w:tcPr>
            <w:tcW w:w="494" w:type="pct"/>
            <w:tcBorders>
              <w:top w:val="nil"/>
              <w:left w:val="nil"/>
              <w:bottom w:val="nil"/>
              <w:right w:val="nil"/>
            </w:tcBorders>
            <w:shd w:val="clear" w:color="auto" w:fill="auto"/>
            <w:vAlign w:val="bottom"/>
          </w:tcPr>
          <w:p w14:paraId="0FBF03CC"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3F706815" w14:textId="77777777" w:rsidTr="00796256">
        <w:trPr>
          <w:trHeight w:val="315"/>
        </w:trPr>
        <w:tc>
          <w:tcPr>
            <w:tcW w:w="3021" w:type="pct"/>
            <w:noWrap/>
          </w:tcPr>
          <w:p w14:paraId="04808139"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50EA084D" w14:textId="77777777" w:rsidR="007A4C3A" w:rsidRPr="00D71FA0" w:rsidRDefault="007A4C3A" w:rsidP="00796256">
            <w:pPr>
              <w:pStyle w:val="TableText"/>
              <w:ind w:right="144"/>
              <w:rPr>
                <w:noProof w:val="0"/>
              </w:rPr>
            </w:pPr>
            <w:r w:rsidRPr="00D71FA0">
              <w:rPr>
                <w:noProof w:val="0"/>
                <w:color w:val="000000"/>
              </w:rPr>
              <w:t>116</w:t>
            </w:r>
          </w:p>
        </w:tc>
        <w:tc>
          <w:tcPr>
            <w:tcW w:w="495" w:type="pct"/>
            <w:tcBorders>
              <w:top w:val="nil"/>
              <w:left w:val="nil"/>
              <w:bottom w:val="nil"/>
              <w:right w:val="nil"/>
            </w:tcBorders>
            <w:shd w:val="clear" w:color="auto" w:fill="auto"/>
            <w:noWrap/>
            <w:vAlign w:val="bottom"/>
          </w:tcPr>
          <w:p w14:paraId="3D4D4C56" w14:textId="77777777" w:rsidR="007A4C3A" w:rsidRPr="00D71FA0" w:rsidRDefault="007A4C3A" w:rsidP="00796256">
            <w:pPr>
              <w:pStyle w:val="TableText"/>
              <w:ind w:right="288"/>
              <w:rPr>
                <w:noProof w:val="0"/>
              </w:rPr>
            </w:pPr>
            <w:r w:rsidRPr="00D71FA0">
              <w:rPr>
                <w:noProof w:val="0"/>
                <w:color w:val="000000"/>
              </w:rPr>
              <w:t>38.8</w:t>
            </w:r>
          </w:p>
        </w:tc>
        <w:tc>
          <w:tcPr>
            <w:tcW w:w="496" w:type="pct"/>
            <w:tcBorders>
              <w:top w:val="nil"/>
              <w:left w:val="nil"/>
              <w:bottom w:val="nil"/>
              <w:right w:val="nil"/>
            </w:tcBorders>
            <w:shd w:val="clear" w:color="auto" w:fill="auto"/>
            <w:noWrap/>
            <w:vAlign w:val="bottom"/>
          </w:tcPr>
          <w:p w14:paraId="59765B54" w14:textId="77777777" w:rsidR="007A4C3A" w:rsidRPr="00D71FA0" w:rsidRDefault="007A4C3A" w:rsidP="00796256">
            <w:pPr>
              <w:pStyle w:val="TableText"/>
              <w:ind w:right="288"/>
              <w:rPr>
                <w:noProof w:val="0"/>
              </w:rPr>
            </w:pPr>
            <w:r w:rsidRPr="00D71FA0">
              <w:rPr>
                <w:noProof w:val="0"/>
                <w:color w:val="000000"/>
              </w:rPr>
              <w:t>56.9</w:t>
            </w:r>
          </w:p>
        </w:tc>
        <w:tc>
          <w:tcPr>
            <w:tcW w:w="494" w:type="pct"/>
            <w:tcBorders>
              <w:top w:val="nil"/>
              <w:left w:val="nil"/>
              <w:bottom w:val="nil"/>
              <w:right w:val="nil"/>
            </w:tcBorders>
            <w:shd w:val="clear" w:color="auto" w:fill="auto"/>
            <w:vAlign w:val="bottom"/>
          </w:tcPr>
          <w:p w14:paraId="2C9A886C"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6AD55070" w14:textId="77777777" w:rsidTr="00796256">
        <w:trPr>
          <w:trHeight w:val="315"/>
        </w:trPr>
        <w:tc>
          <w:tcPr>
            <w:tcW w:w="3021" w:type="pct"/>
            <w:noWrap/>
          </w:tcPr>
          <w:p w14:paraId="5655C718"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33C3B8EA" w14:textId="77777777" w:rsidR="007A4C3A" w:rsidRPr="00D71FA0" w:rsidRDefault="007A4C3A" w:rsidP="00796256">
            <w:pPr>
              <w:pStyle w:val="TableText"/>
              <w:ind w:right="144"/>
              <w:rPr>
                <w:noProof w:val="0"/>
              </w:rPr>
            </w:pPr>
            <w:r w:rsidRPr="00D71FA0">
              <w:rPr>
                <w:noProof w:val="0"/>
                <w:color w:val="000000"/>
              </w:rPr>
              <w:t>142</w:t>
            </w:r>
          </w:p>
        </w:tc>
        <w:tc>
          <w:tcPr>
            <w:tcW w:w="495" w:type="pct"/>
            <w:tcBorders>
              <w:top w:val="nil"/>
              <w:left w:val="nil"/>
              <w:bottom w:val="nil"/>
              <w:right w:val="nil"/>
            </w:tcBorders>
            <w:shd w:val="clear" w:color="auto" w:fill="auto"/>
            <w:noWrap/>
            <w:vAlign w:val="bottom"/>
          </w:tcPr>
          <w:p w14:paraId="7699B0A3" w14:textId="77777777" w:rsidR="007A4C3A" w:rsidRPr="00D71FA0" w:rsidRDefault="007A4C3A" w:rsidP="00796256">
            <w:pPr>
              <w:pStyle w:val="TableText"/>
              <w:ind w:right="288"/>
              <w:rPr>
                <w:noProof w:val="0"/>
              </w:rPr>
            </w:pPr>
            <w:r w:rsidRPr="00D71FA0">
              <w:rPr>
                <w:noProof w:val="0"/>
                <w:color w:val="000000"/>
              </w:rPr>
              <w:t>55.6</w:t>
            </w:r>
          </w:p>
        </w:tc>
        <w:tc>
          <w:tcPr>
            <w:tcW w:w="496" w:type="pct"/>
            <w:tcBorders>
              <w:top w:val="nil"/>
              <w:left w:val="nil"/>
              <w:bottom w:val="nil"/>
              <w:right w:val="nil"/>
            </w:tcBorders>
            <w:shd w:val="clear" w:color="auto" w:fill="auto"/>
            <w:noWrap/>
            <w:vAlign w:val="bottom"/>
          </w:tcPr>
          <w:p w14:paraId="011A4FEF" w14:textId="77777777" w:rsidR="007A4C3A" w:rsidRPr="00D71FA0" w:rsidRDefault="007A4C3A" w:rsidP="00796256">
            <w:pPr>
              <w:pStyle w:val="TableText"/>
              <w:ind w:right="288"/>
              <w:rPr>
                <w:noProof w:val="0"/>
              </w:rPr>
            </w:pPr>
            <w:r w:rsidRPr="00D71FA0">
              <w:rPr>
                <w:noProof w:val="0"/>
                <w:color w:val="000000"/>
              </w:rPr>
              <w:t>43.0</w:t>
            </w:r>
          </w:p>
        </w:tc>
        <w:tc>
          <w:tcPr>
            <w:tcW w:w="494" w:type="pct"/>
            <w:tcBorders>
              <w:top w:val="nil"/>
              <w:left w:val="nil"/>
              <w:bottom w:val="nil"/>
              <w:right w:val="nil"/>
            </w:tcBorders>
            <w:shd w:val="clear" w:color="auto" w:fill="auto"/>
            <w:vAlign w:val="bottom"/>
          </w:tcPr>
          <w:p w14:paraId="69793AE5"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49C57153" w14:textId="77777777" w:rsidTr="00796256">
        <w:trPr>
          <w:trHeight w:val="315"/>
        </w:trPr>
        <w:tc>
          <w:tcPr>
            <w:tcW w:w="3021" w:type="pct"/>
            <w:noWrap/>
          </w:tcPr>
          <w:p w14:paraId="147BB78D"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693D4E33" w14:textId="77777777" w:rsidR="007A4C3A" w:rsidRPr="00D71FA0" w:rsidRDefault="007A4C3A" w:rsidP="00796256">
            <w:pPr>
              <w:pStyle w:val="TableText"/>
              <w:ind w:right="144"/>
              <w:rPr>
                <w:noProof w:val="0"/>
              </w:rPr>
            </w:pPr>
            <w:r w:rsidRPr="00D71FA0">
              <w:rPr>
                <w:noProof w:val="0"/>
                <w:color w:val="000000"/>
              </w:rPr>
              <w:t>1,213</w:t>
            </w:r>
          </w:p>
        </w:tc>
        <w:tc>
          <w:tcPr>
            <w:tcW w:w="495" w:type="pct"/>
            <w:tcBorders>
              <w:top w:val="nil"/>
              <w:left w:val="nil"/>
              <w:bottom w:val="nil"/>
              <w:right w:val="nil"/>
            </w:tcBorders>
            <w:shd w:val="clear" w:color="auto" w:fill="auto"/>
            <w:noWrap/>
            <w:vAlign w:val="bottom"/>
          </w:tcPr>
          <w:p w14:paraId="6FEDDA48" w14:textId="77777777" w:rsidR="007A4C3A" w:rsidRPr="00D71FA0" w:rsidRDefault="007A4C3A" w:rsidP="00796256">
            <w:pPr>
              <w:pStyle w:val="TableText"/>
              <w:ind w:right="288"/>
              <w:rPr>
                <w:noProof w:val="0"/>
              </w:rPr>
            </w:pPr>
            <w:r w:rsidRPr="00D71FA0">
              <w:rPr>
                <w:noProof w:val="0"/>
                <w:color w:val="000000"/>
              </w:rPr>
              <w:t>20.7</w:t>
            </w:r>
          </w:p>
        </w:tc>
        <w:tc>
          <w:tcPr>
            <w:tcW w:w="496" w:type="pct"/>
            <w:tcBorders>
              <w:top w:val="nil"/>
              <w:left w:val="nil"/>
              <w:bottom w:val="nil"/>
              <w:right w:val="nil"/>
            </w:tcBorders>
            <w:shd w:val="clear" w:color="auto" w:fill="auto"/>
            <w:noWrap/>
            <w:vAlign w:val="bottom"/>
          </w:tcPr>
          <w:p w14:paraId="12DC019B" w14:textId="77777777" w:rsidR="007A4C3A" w:rsidRPr="00D71FA0" w:rsidRDefault="007A4C3A" w:rsidP="00796256">
            <w:pPr>
              <w:pStyle w:val="TableText"/>
              <w:ind w:right="288"/>
              <w:rPr>
                <w:noProof w:val="0"/>
              </w:rPr>
            </w:pPr>
            <w:r w:rsidRPr="00D71FA0">
              <w:rPr>
                <w:noProof w:val="0"/>
                <w:color w:val="000000"/>
              </w:rPr>
              <w:t>64.6</w:t>
            </w:r>
          </w:p>
        </w:tc>
        <w:tc>
          <w:tcPr>
            <w:tcW w:w="494" w:type="pct"/>
            <w:tcBorders>
              <w:top w:val="nil"/>
              <w:left w:val="nil"/>
              <w:bottom w:val="nil"/>
              <w:right w:val="nil"/>
            </w:tcBorders>
            <w:shd w:val="clear" w:color="auto" w:fill="auto"/>
            <w:vAlign w:val="bottom"/>
          </w:tcPr>
          <w:p w14:paraId="1D365E1E" w14:textId="77777777" w:rsidR="007A4C3A" w:rsidRPr="00D71FA0" w:rsidRDefault="007A4C3A" w:rsidP="00796256">
            <w:pPr>
              <w:pStyle w:val="TableText"/>
              <w:ind w:right="288"/>
              <w:rPr>
                <w:noProof w:val="0"/>
              </w:rPr>
            </w:pPr>
            <w:r w:rsidRPr="00D71FA0">
              <w:rPr>
                <w:noProof w:val="0"/>
                <w:color w:val="000000"/>
              </w:rPr>
              <w:t>14.8</w:t>
            </w:r>
          </w:p>
        </w:tc>
      </w:tr>
      <w:tr w:rsidR="007A4C3A" w:rsidRPr="00D71FA0" w14:paraId="3BC49D0E" w14:textId="77777777" w:rsidTr="00796256">
        <w:trPr>
          <w:trHeight w:val="315"/>
        </w:trPr>
        <w:tc>
          <w:tcPr>
            <w:tcW w:w="3021" w:type="pct"/>
            <w:noWrap/>
          </w:tcPr>
          <w:p w14:paraId="3699617B"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353D8DD7" w14:textId="77777777" w:rsidR="007A4C3A" w:rsidRPr="00D71FA0" w:rsidRDefault="007A4C3A" w:rsidP="00796256">
            <w:pPr>
              <w:pStyle w:val="TableText"/>
              <w:ind w:right="144"/>
              <w:rPr>
                <w:noProof w:val="0"/>
              </w:rPr>
            </w:pPr>
            <w:r w:rsidRPr="00D71FA0">
              <w:rPr>
                <w:noProof w:val="0"/>
                <w:color w:val="000000"/>
              </w:rPr>
              <w:t>557</w:t>
            </w:r>
          </w:p>
        </w:tc>
        <w:tc>
          <w:tcPr>
            <w:tcW w:w="495" w:type="pct"/>
            <w:tcBorders>
              <w:top w:val="nil"/>
              <w:left w:val="nil"/>
              <w:bottom w:val="nil"/>
              <w:right w:val="nil"/>
            </w:tcBorders>
            <w:shd w:val="clear" w:color="auto" w:fill="auto"/>
            <w:noWrap/>
            <w:vAlign w:val="bottom"/>
          </w:tcPr>
          <w:p w14:paraId="15774900"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1C383AF3" w14:textId="77777777" w:rsidR="007A4C3A" w:rsidRPr="00D71FA0" w:rsidRDefault="007A4C3A" w:rsidP="00796256">
            <w:pPr>
              <w:pStyle w:val="TableText"/>
              <w:ind w:right="288"/>
              <w:rPr>
                <w:noProof w:val="0"/>
              </w:rPr>
            </w:pPr>
            <w:r w:rsidRPr="00D71FA0">
              <w:rPr>
                <w:noProof w:val="0"/>
                <w:color w:val="000000"/>
              </w:rPr>
              <w:t>62.8</w:t>
            </w:r>
          </w:p>
        </w:tc>
        <w:tc>
          <w:tcPr>
            <w:tcW w:w="494" w:type="pct"/>
            <w:tcBorders>
              <w:top w:val="nil"/>
              <w:left w:val="nil"/>
              <w:bottom w:val="nil"/>
              <w:right w:val="nil"/>
            </w:tcBorders>
            <w:shd w:val="clear" w:color="auto" w:fill="auto"/>
            <w:vAlign w:val="bottom"/>
          </w:tcPr>
          <w:p w14:paraId="343A4DBA" w14:textId="77777777" w:rsidR="007A4C3A" w:rsidRPr="00D71FA0" w:rsidRDefault="007A4C3A" w:rsidP="00796256">
            <w:pPr>
              <w:pStyle w:val="TableText"/>
              <w:ind w:right="288"/>
              <w:rPr>
                <w:noProof w:val="0"/>
              </w:rPr>
            </w:pPr>
            <w:r w:rsidRPr="00D71FA0">
              <w:rPr>
                <w:noProof w:val="0"/>
                <w:color w:val="000000"/>
              </w:rPr>
              <w:t>7.4</w:t>
            </w:r>
          </w:p>
        </w:tc>
      </w:tr>
      <w:tr w:rsidR="007A4C3A" w:rsidRPr="00D71FA0" w14:paraId="118901A0" w14:textId="77777777" w:rsidTr="00796256">
        <w:trPr>
          <w:trHeight w:val="315"/>
        </w:trPr>
        <w:tc>
          <w:tcPr>
            <w:tcW w:w="3021" w:type="pct"/>
            <w:noWrap/>
          </w:tcPr>
          <w:p w14:paraId="00C9FCAE"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5FEF437A" w14:textId="77777777" w:rsidR="007A4C3A" w:rsidRPr="00D71FA0" w:rsidRDefault="007A4C3A" w:rsidP="00796256">
            <w:pPr>
              <w:pStyle w:val="TableText"/>
              <w:ind w:right="144"/>
              <w:rPr>
                <w:noProof w:val="0"/>
              </w:rPr>
            </w:pPr>
            <w:r w:rsidRPr="00D71FA0">
              <w:rPr>
                <w:noProof w:val="0"/>
                <w:color w:val="000000"/>
              </w:rPr>
              <w:t>9,030</w:t>
            </w:r>
          </w:p>
        </w:tc>
        <w:tc>
          <w:tcPr>
            <w:tcW w:w="495" w:type="pct"/>
            <w:tcBorders>
              <w:top w:val="nil"/>
              <w:left w:val="nil"/>
              <w:bottom w:val="nil"/>
              <w:right w:val="nil"/>
            </w:tcBorders>
            <w:shd w:val="clear" w:color="auto" w:fill="auto"/>
            <w:noWrap/>
            <w:vAlign w:val="bottom"/>
          </w:tcPr>
          <w:p w14:paraId="78FC75DC" w14:textId="77777777" w:rsidR="007A4C3A" w:rsidRPr="00D71FA0" w:rsidRDefault="007A4C3A" w:rsidP="00796256">
            <w:pPr>
              <w:pStyle w:val="TableText"/>
              <w:ind w:right="288"/>
              <w:rPr>
                <w:noProof w:val="0"/>
              </w:rPr>
            </w:pPr>
            <w:r w:rsidRPr="00D71FA0">
              <w:rPr>
                <w:noProof w:val="0"/>
                <w:color w:val="000000"/>
              </w:rPr>
              <w:t>40.0</w:t>
            </w:r>
          </w:p>
        </w:tc>
        <w:tc>
          <w:tcPr>
            <w:tcW w:w="496" w:type="pct"/>
            <w:tcBorders>
              <w:top w:val="nil"/>
              <w:left w:val="nil"/>
              <w:bottom w:val="nil"/>
              <w:right w:val="nil"/>
            </w:tcBorders>
            <w:shd w:val="clear" w:color="auto" w:fill="auto"/>
            <w:noWrap/>
            <w:vAlign w:val="bottom"/>
          </w:tcPr>
          <w:p w14:paraId="08427CB9" w14:textId="77777777" w:rsidR="007A4C3A" w:rsidRPr="00D71FA0" w:rsidRDefault="007A4C3A" w:rsidP="00796256">
            <w:pPr>
              <w:pStyle w:val="TableText"/>
              <w:ind w:right="288"/>
              <w:rPr>
                <w:noProof w:val="0"/>
              </w:rPr>
            </w:pPr>
            <w:r w:rsidRPr="00D71FA0">
              <w:rPr>
                <w:noProof w:val="0"/>
                <w:color w:val="000000"/>
              </w:rPr>
              <w:t>53.2</w:t>
            </w:r>
          </w:p>
        </w:tc>
        <w:tc>
          <w:tcPr>
            <w:tcW w:w="494" w:type="pct"/>
            <w:tcBorders>
              <w:top w:val="nil"/>
              <w:left w:val="nil"/>
              <w:bottom w:val="nil"/>
              <w:right w:val="nil"/>
            </w:tcBorders>
            <w:shd w:val="clear" w:color="auto" w:fill="auto"/>
            <w:vAlign w:val="bottom"/>
          </w:tcPr>
          <w:p w14:paraId="79B78C29" w14:textId="77777777" w:rsidR="007A4C3A" w:rsidRPr="00D71FA0" w:rsidRDefault="007A4C3A" w:rsidP="00796256">
            <w:pPr>
              <w:pStyle w:val="TableText"/>
              <w:ind w:right="288"/>
              <w:rPr>
                <w:noProof w:val="0"/>
              </w:rPr>
            </w:pPr>
            <w:r w:rsidRPr="00D71FA0">
              <w:rPr>
                <w:noProof w:val="0"/>
                <w:color w:val="000000"/>
              </w:rPr>
              <w:t>6.8</w:t>
            </w:r>
          </w:p>
        </w:tc>
      </w:tr>
      <w:tr w:rsidR="007A4C3A" w:rsidRPr="00D71FA0" w14:paraId="1F733A95" w14:textId="77777777" w:rsidTr="00796256">
        <w:trPr>
          <w:trHeight w:val="315"/>
        </w:trPr>
        <w:tc>
          <w:tcPr>
            <w:tcW w:w="3021" w:type="pct"/>
            <w:noWrap/>
          </w:tcPr>
          <w:p w14:paraId="50100CFF"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12CF837B" w14:textId="77777777" w:rsidR="007A4C3A" w:rsidRPr="00D71FA0" w:rsidRDefault="007A4C3A" w:rsidP="00796256">
            <w:pPr>
              <w:pStyle w:val="TableText"/>
              <w:ind w:right="144"/>
              <w:rPr>
                <w:noProof w:val="0"/>
              </w:rPr>
            </w:pPr>
            <w:r w:rsidRPr="00D71FA0">
              <w:rPr>
                <w:noProof w:val="0"/>
                <w:color w:val="000000"/>
              </w:rPr>
              <w:t>27,537</w:t>
            </w:r>
          </w:p>
        </w:tc>
        <w:tc>
          <w:tcPr>
            <w:tcW w:w="495" w:type="pct"/>
            <w:tcBorders>
              <w:top w:val="nil"/>
              <w:left w:val="nil"/>
              <w:bottom w:val="nil"/>
              <w:right w:val="nil"/>
            </w:tcBorders>
            <w:shd w:val="clear" w:color="auto" w:fill="auto"/>
            <w:noWrap/>
            <w:vAlign w:val="bottom"/>
          </w:tcPr>
          <w:p w14:paraId="3DF3CE4A" w14:textId="77777777" w:rsidR="007A4C3A" w:rsidRPr="00D71FA0" w:rsidRDefault="007A4C3A" w:rsidP="00796256">
            <w:pPr>
              <w:pStyle w:val="TableText"/>
              <w:ind w:right="288"/>
              <w:rPr>
                <w:noProof w:val="0"/>
              </w:rPr>
            </w:pPr>
            <w:r w:rsidRPr="00D71FA0">
              <w:rPr>
                <w:noProof w:val="0"/>
                <w:color w:val="000000"/>
              </w:rPr>
              <w:t>56.0</w:t>
            </w:r>
          </w:p>
        </w:tc>
        <w:tc>
          <w:tcPr>
            <w:tcW w:w="496" w:type="pct"/>
            <w:tcBorders>
              <w:top w:val="nil"/>
              <w:left w:val="nil"/>
              <w:bottom w:val="nil"/>
              <w:right w:val="nil"/>
            </w:tcBorders>
            <w:shd w:val="clear" w:color="auto" w:fill="auto"/>
            <w:noWrap/>
            <w:vAlign w:val="bottom"/>
          </w:tcPr>
          <w:p w14:paraId="4D3DC719" w14:textId="77777777" w:rsidR="007A4C3A" w:rsidRPr="00D71FA0" w:rsidRDefault="007A4C3A" w:rsidP="00796256">
            <w:pPr>
              <w:pStyle w:val="TableText"/>
              <w:ind w:right="288"/>
              <w:rPr>
                <w:noProof w:val="0"/>
              </w:rPr>
            </w:pPr>
            <w:r w:rsidRPr="00D71FA0">
              <w:rPr>
                <w:noProof w:val="0"/>
                <w:color w:val="000000"/>
              </w:rPr>
              <w:t>41.8</w:t>
            </w:r>
          </w:p>
        </w:tc>
        <w:tc>
          <w:tcPr>
            <w:tcW w:w="494" w:type="pct"/>
            <w:tcBorders>
              <w:top w:val="nil"/>
              <w:left w:val="nil"/>
              <w:bottom w:val="nil"/>
              <w:right w:val="nil"/>
            </w:tcBorders>
            <w:shd w:val="clear" w:color="auto" w:fill="auto"/>
            <w:vAlign w:val="bottom"/>
          </w:tcPr>
          <w:p w14:paraId="560BD83B"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18B253D7" w14:textId="77777777" w:rsidTr="00796256">
        <w:trPr>
          <w:trHeight w:val="315"/>
        </w:trPr>
        <w:tc>
          <w:tcPr>
            <w:tcW w:w="3021" w:type="pct"/>
            <w:noWrap/>
          </w:tcPr>
          <w:p w14:paraId="229B363B"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377C2F94" w14:textId="77777777" w:rsidR="007A4C3A" w:rsidRPr="00D71FA0" w:rsidRDefault="007A4C3A" w:rsidP="00796256">
            <w:pPr>
              <w:pStyle w:val="TableText"/>
              <w:ind w:right="144"/>
              <w:rPr>
                <w:noProof w:val="0"/>
              </w:rPr>
            </w:pPr>
            <w:r w:rsidRPr="00D71FA0">
              <w:rPr>
                <w:noProof w:val="0"/>
                <w:color w:val="000000"/>
              </w:rPr>
              <w:t>846</w:t>
            </w:r>
          </w:p>
        </w:tc>
        <w:tc>
          <w:tcPr>
            <w:tcW w:w="495" w:type="pct"/>
            <w:tcBorders>
              <w:top w:val="nil"/>
              <w:left w:val="nil"/>
              <w:bottom w:val="nil"/>
              <w:right w:val="nil"/>
            </w:tcBorders>
            <w:shd w:val="clear" w:color="auto" w:fill="auto"/>
            <w:noWrap/>
            <w:vAlign w:val="bottom"/>
          </w:tcPr>
          <w:p w14:paraId="323A18CF"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nil"/>
              <w:right w:val="nil"/>
            </w:tcBorders>
            <w:shd w:val="clear" w:color="auto" w:fill="auto"/>
            <w:noWrap/>
            <w:vAlign w:val="bottom"/>
          </w:tcPr>
          <w:p w14:paraId="79D68115"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nil"/>
              <w:left w:val="nil"/>
              <w:bottom w:val="nil"/>
              <w:right w:val="nil"/>
            </w:tcBorders>
            <w:shd w:val="clear" w:color="auto" w:fill="auto"/>
            <w:vAlign w:val="bottom"/>
          </w:tcPr>
          <w:p w14:paraId="3522F233"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6EABEF1A" w14:textId="77777777" w:rsidTr="00796256">
        <w:trPr>
          <w:trHeight w:val="315"/>
        </w:trPr>
        <w:tc>
          <w:tcPr>
            <w:tcW w:w="3021" w:type="pct"/>
            <w:noWrap/>
          </w:tcPr>
          <w:p w14:paraId="0C471342"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1DBA8EA4" w14:textId="77777777" w:rsidR="007A4C3A" w:rsidRPr="00D71FA0" w:rsidRDefault="007A4C3A" w:rsidP="00796256">
            <w:pPr>
              <w:pStyle w:val="TableText"/>
              <w:ind w:right="144"/>
              <w:rPr>
                <w:noProof w:val="0"/>
              </w:rPr>
            </w:pPr>
            <w:r w:rsidRPr="00D71FA0">
              <w:rPr>
                <w:noProof w:val="0"/>
                <w:color w:val="000000"/>
              </w:rPr>
              <w:t>1,766</w:t>
            </w:r>
          </w:p>
        </w:tc>
        <w:tc>
          <w:tcPr>
            <w:tcW w:w="495" w:type="pct"/>
            <w:tcBorders>
              <w:top w:val="nil"/>
              <w:left w:val="nil"/>
              <w:bottom w:val="nil"/>
              <w:right w:val="nil"/>
            </w:tcBorders>
            <w:shd w:val="clear" w:color="auto" w:fill="auto"/>
            <w:noWrap/>
            <w:vAlign w:val="bottom"/>
          </w:tcPr>
          <w:p w14:paraId="18FEDDE1" w14:textId="77777777" w:rsidR="007A4C3A" w:rsidRPr="00D71FA0" w:rsidRDefault="007A4C3A" w:rsidP="00796256">
            <w:pPr>
              <w:pStyle w:val="TableText"/>
              <w:ind w:right="288"/>
              <w:rPr>
                <w:noProof w:val="0"/>
              </w:rPr>
            </w:pPr>
            <w:r w:rsidRPr="00D71FA0">
              <w:rPr>
                <w:noProof w:val="0"/>
                <w:color w:val="000000"/>
              </w:rPr>
              <w:t>63.8</w:t>
            </w:r>
          </w:p>
        </w:tc>
        <w:tc>
          <w:tcPr>
            <w:tcW w:w="496" w:type="pct"/>
            <w:tcBorders>
              <w:top w:val="nil"/>
              <w:left w:val="nil"/>
              <w:bottom w:val="nil"/>
              <w:right w:val="nil"/>
            </w:tcBorders>
            <w:shd w:val="clear" w:color="auto" w:fill="auto"/>
            <w:noWrap/>
            <w:vAlign w:val="bottom"/>
          </w:tcPr>
          <w:p w14:paraId="0492D257" w14:textId="77777777" w:rsidR="007A4C3A" w:rsidRPr="00D71FA0" w:rsidRDefault="007A4C3A" w:rsidP="00796256">
            <w:pPr>
              <w:pStyle w:val="TableText"/>
              <w:ind w:right="288"/>
              <w:rPr>
                <w:noProof w:val="0"/>
              </w:rPr>
            </w:pPr>
            <w:r w:rsidRPr="00D71FA0">
              <w:rPr>
                <w:noProof w:val="0"/>
                <w:color w:val="000000"/>
              </w:rPr>
              <w:t>34.8</w:t>
            </w:r>
          </w:p>
        </w:tc>
        <w:tc>
          <w:tcPr>
            <w:tcW w:w="494" w:type="pct"/>
            <w:tcBorders>
              <w:top w:val="nil"/>
              <w:left w:val="nil"/>
              <w:bottom w:val="nil"/>
              <w:right w:val="nil"/>
            </w:tcBorders>
            <w:shd w:val="clear" w:color="auto" w:fill="auto"/>
            <w:vAlign w:val="bottom"/>
          </w:tcPr>
          <w:p w14:paraId="0F9BFFAB"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35A0EC5A" w14:textId="77777777" w:rsidTr="00796256">
        <w:trPr>
          <w:trHeight w:val="315"/>
        </w:trPr>
        <w:tc>
          <w:tcPr>
            <w:tcW w:w="3021" w:type="pct"/>
            <w:tcBorders>
              <w:bottom w:val="nil"/>
            </w:tcBorders>
            <w:noWrap/>
          </w:tcPr>
          <w:p w14:paraId="5500AA2F"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158DC317" w14:textId="77777777" w:rsidR="007A4C3A" w:rsidRPr="00D71FA0" w:rsidRDefault="007A4C3A" w:rsidP="00796256">
            <w:pPr>
              <w:pStyle w:val="TableText"/>
              <w:ind w:right="144"/>
              <w:rPr>
                <w:noProof w:val="0"/>
              </w:rPr>
            </w:pPr>
            <w:r w:rsidRPr="00D71FA0">
              <w:rPr>
                <w:noProof w:val="0"/>
                <w:color w:val="000000"/>
              </w:rPr>
              <w:t>13,296</w:t>
            </w:r>
          </w:p>
        </w:tc>
        <w:tc>
          <w:tcPr>
            <w:tcW w:w="495" w:type="pct"/>
            <w:tcBorders>
              <w:top w:val="nil"/>
              <w:left w:val="nil"/>
              <w:bottom w:val="nil"/>
              <w:right w:val="nil"/>
            </w:tcBorders>
            <w:shd w:val="clear" w:color="auto" w:fill="auto"/>
            <w:noWrap/>
            <w:vAlign w:val="bottom"/>
          </w:tcPr>
          <w:p w14:paraId="7A82000D" w14:textId="77777777" w:rsidR="007A4C3A" w:rsidRPr="00D71FA0" w:rsidRDefault="007A4C3A" w:rsidP="00796256">
            <w:pPr>
              <w:pStyle w:val="TableText"/>
              <w:ind w:right="288"/>
              <w:rPr>
                <w:noProof w:val="0"/>
              </w:rPr>
            </w:pPr>
            <w:r w:rsidRPr="00D71FA0">
              <w:rPr>
                <w:noProof w:val="0"/>
                <w:color w:val="000000"/>
              </w:rPr>
              <w:t>22.7</w:t>
            </w:r>
          </w:p>
        </w:tc>
        <w:tc>
          <w:tcPr>
            <w:tcW w:w="496" w:type="pct"/>
            <w:tcBorders>
              <w:top w:val="nil"/>
              <w:left w:val="nil"/>
              <w:bottom w:val="nil"/>
              <w:right w:val="nil"/>
            </w:tcBorders>
            <w:shd w:val="clear" w:color="auto" w:fill="auto"/>
            <w:noWrap/>
            <w:vAlign w:val="bottom"/>
          </w:tcPr>
          <w:p w14:paraId="6848E37D" w14:textId="77777777" w:rsidR="007A4C3A" w:rsidRPr="00D71FA0" w:rsidRDefault="007A4C3A" w:rsidP="00796256">
            <w:pPr>
              <w:pStyle w:val="TableText"/>
              <w:ind w:right="288"/>
              <w:rPr>
                <w:noProof w:val="0"/>
              </w:rPr>
            </w:pPr>
            <w:r w:rsidRPr="00D71FA0">
              <w:rPr>
                <w:noProof w:val="0"/>
                <w:color w:val="000000"/>
              </w:rPr>
              <w:t>60.0</w:t>
            </w:r>
          </w:p>
        </w:tc>
        <w:tc>
          <w:tcPr>
            <w:tcW w:w="494" w:type="pct"/>
            <w:tcBorders>
              <w:top w:val="nil"/>
              <w:left w:val="nil"/>
              <w:bottom w:val="nil"/>
              <w:right w:val="nil"/>
            </w:tcBorders>
            <w:shd w:val="clear" w:color="auto" w:fill="auto"/>
            <w:vAlign w:val="bottom"/>
          </w:tcPr>
          <w:p w14:paraId="4F4C1A7C" w14:textId="77777777" w:rsidR="007A4C3A" w:rsidRPr="00D71FA0" w:rsidRDefault="007A4C3A" w:rsidP="00796256">
            <w:pPr>
              <w:pStyle w:val="TableText"/>
              <w:ind w:right="288"/>
              <w:rPr>
                <w:noProof w:val="0"/>
              </w:rPr>
            </w:pPr>
            <w:r w:rsidRPr="00D71FA0">
              <w:rPr>
                <w:noProof w:val="0"/>
                <w:color w:val="000000"/>
              </w:rPr>
              <w:t>17.3</w:t>
            </w:r>
          </w:p>
        </w:tc>
      </w:tr>
      <w:tr w:rsidR="007A4C3A" w:rsidRPr="00D71FA0" w14:paraId="6F2FE686" w14:textId="77777777" w:rsidTr="00796256">
        <w:trPr>
          <w:trHeight w:val="315"/>
        </w:trPr>
        <w:tc>
          <w:tcPr>
            <w:tcW w:w="3021" w:type="pct"/>
            <w:tcBorders>
              <w:top w:val="nil"/>
              <w:bottom w:val="nil"/>
            </w:tcBorders>
            <w:noWrap/>
          </w:tcPr>
          <w:p w14:paraId="79980259"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579EFF60" w14:textId="77777777" w:rsidR="007A4C3A" w:rsidRPr="00D71FA0" w:rsidRDefault="007A4C3A" w:rsidP="00796256">
            <w:pPr>
              <w:pStyle w:val="TableText"/>
              <w:ind w:right="144"/>
              <w:rPr>
                <w:noProof w:val="0"/>
              </w:rPr>
            </w:pPr>
            <w:r w:rsidRPr="00D71FA0">
              <w:rPr>
                <w:noProof w:val="0"/>
                <w:color w:val="000000"/>
              </w:rPr>
              <w:t>6,140</w:t>
            </w:r>
          </w:p>
        </w:tc>
        <w:tc>
          <w:tcPr>
            <w:tcW w:w="495" w:type="pct"/>
            <w:tcBorders>
              <w:top w:val="nil"/>
              <w:left w:val="nil"/>
              <w:bottom w:val="nil"/>
              <w:right w:val="nil"/>
            </w:tcBorders>
            <w:shd w:val="clear" w:color="auto" w:fill="auto"/>
            <w:noWrap/>
            <w:vAlign w:val="bottom"/>
          </w:tcPr>
          <w:p w14:paraId="09B7E736"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nil"/>
              <w:left w:val="nil"/>
              <w:bottom w:val="nil"/>
              <w:right w:val="nil"/>
            </w:tcBorders>
            <w:shd w:val="clear" w:color="auto" w:fill="auto"/>
            <w:noWrap/>
            <w:vAlign w:val="bottom"/>
          </w:tcPr>
          <w:p w14:paraId="6F2DB438" w14:textId="77777777" w:rsidR="007A4C3A" w:rsidRPr="00D71FA0" w:rsidRDefault="007A4C3A" w:rsidP="00796256">
            <w:pPr>
              <w:pStyle w:val="TableText"/>
              <w:ind w:right="288"/>
              <w:rPr>
                <w:noProof w:val="0"/>
              </w:rPr>
            </w:pPr>
            <w:r w:rsidRPr="00D71FA0">
              <w:rPr>
                <w:noProof w:val="0"/>
                <w:color w:val="000000"/>
              </w:rPr>
              <w:t>51.3</w:t>
            </w:r>
          </w:p>
        </w:tc>
        <w:tc>
          <w:tcPr>
            <w:tcW w:w="494" w:type="pct"/>
            <w:tcBorders>
              <w:top w:val="nil"/>
              <w:left w:val="nil"/>
              <w:bottom w:val="nil"/>
              <w:right w:val="nil"/>
            </w:tcBorders>
            <w:shd w:val="clear" w:color="auto" w:fill="auto"/>
            <w:vAlign w:val="bottom"/>
          </w:tcPr>
          <w:p w14:paraId="4767ABA0" w14:textId="77777777" w:rsidR="007A4C3A" w:rsidRPr="00D71FA0" w:rsidRDefault="007A4C3A" w:rsidP="00796256">
            <w:pPr>
              <w:pStyle w:val="TableText"/>
              <w:ind w:right="288"/>
              <w:rPr>
                <w:noProof w:val="0"/>
              </w:rPr>
            </w:pPr>
            <w:r w:rsidRPr="00D71FA0">
              <w:rPr>
                <w:noProof w:val="0"/>
                <w:color w:val="000000"/>
              </w:rPr>
              <w:t>6.3</w:t>
            </w:r>
          </w:p>
        </w:tc>
      </w:tr>
      <w:tr w:rsidR="007A4C3A" w:rsidRPr="00D71FA0" w14:paraId="3BC8D8BA" w14:textId="77777777" w:rsidTr="00796256">
        <w:trPr>
          <w:trHeight w:val="315"/>
        </w:trPr>
        <w:tc>
          <w:tcPr>
            <w:tcW w:w="3021" w:type="pct"/>
            <w:tcBorders>
              <w:top w:val="nil"/>
              <w:bottom w:val="nil"/>
            </w:tcBorders>
            <w:noWrap/>
          </w:tcPr>
          <w:p w14:paraId="1BAB94DF"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207B01F6" w14:textId="77777777" w:rsidR="007A4C3A" w:rsidRPr="00D71FA0" w:rsidRDefault="007A4C3A" w:rsidP="00796256">
            <w:pPr>
              <w:pStyle w:val="TableText"/>
              <w:ind w:right="144"/>
              <w:rPr>
                <w:noProof w:val="0"/>
              </w:rPr>
            </w:pPr>
            <w:r w:rsidRPr="00D71FA0">
              <w:rPr>
                <w:noProof w:val="0"/>
                <w:color w:val="000000"/>
              </w:rPr>
              <w:t>2,441</w:t>
            </w:r>
          </w:p>
        </w:tc>
        <w:tc>
          <w:tcPr>
            <w:tcW w:w="495" w:type="pct"/>
            <w:tcBorders>
              <w:top w:val="nil"/>
              <w:left w:val="nil"/>
              <w:bottom w:val="nil"/>
              <w:right w:val="nil"/>
            </w:tcBorders>
            <w:shd w:val="clear" w:color="auto" w:fill="auto"/>
            <w:noWrap/>
            <w:vAlign w:val="bottom"/>
          </w:tcPr>
          <w:p w14:paraId="2A06F0C4" w14:textId="77777777" w:rsidR="007A4C3A" w:rsidRPr="00D71FA0" w:rsidRDefault="007A4C3A" w:rsidP="00796256">
            <w:pPr>
              <w:pStyle w:val="TableText"/>
              <w:ind w:right="288"/>
              <w:rPr>
                <w:noProof w:val="0"/>
              </w:rPr>
            </w:pPr>
            <w:r w:rsidRPr="00D71FA0">
              <w:rPr>
                <w:noProof w:val="0"/>
                <w:color w:val="000000"/>
              </w:rPr>
              <w:t>20.1</w:t>
            </w:r>
          </w:p>
        </w:tc>
        <w:tc>
          <w:tcPr>
            <w:tcW w:w="496" w:type="pct"/>
            <w:tcBorders>
              <w:top w:val="nil"/>
              <w:left w:val="nil"/>
              <w:bottom w:val="nil"/>
              <w:right w:val="nil"/>
            </w:tcBorders>
            <w:shd w:val="clear" w:color="auto" w:fill="auto"/>
            <w:noWrap/>
            <w:vAlign w:val="bottom"/>
          </w:tcPr>
          <w:p w14:paraId="674F6418" w14:textId="77777777" w:rsidR="007A4C3A" w:rsidRPr="00D71FA0" w:rsidRDefault="007A4C3A" w:rsidP="00796256">
            <w:pPr>
              <w:pStyle w:val="TableText"/>
              <w:ind w:right="288"/>
              <w:rPr>
                <w:noProof w:val="0"/>
              </w:rPr>
            </w:pPr>
            <w:r w:rsidRPr="00D71FA0">
              <w:rPr>
                <w:noProof w:val="0"/>
                <w:color w:val="000000"/>
              </w:rPr>
              <w:t>59.4</w:t>
            </w:r>
          </w:p>
        </w:tc>
        <w:tc>
          <w:tcPr>
            <w:tcW w:w="494" w:type="pct"/>
            <w:tcBorders>
              <w:top w:val="nil"/>
              <w:left w:val="nil"/>
              <w:bottom w:val="nil"/>
              <w:right w:val="nil"/>
            </w:tcBorders>
            <w:shd w:val="clear" w:color="auto" w:fill="auto"/>
            <w:vAlign w:val="bottom"/>
          </w:tcPr>
          <w:p w14:paraId="6BBFE533" w14:textId="77777777" w:rsidR="007A4C3A" w:rsidRPr="00D71FA0" w:rsidRDefault="007A4C3A" w:rsidP="00796256">
            <w:pPr>
              <w:pStyle w:val="TableText"/>
              <w:ind w:right="288"/>
              <w:rPr>
                <w:noProof w:val="0"/>
              </w:rPr>
            </w:pPr>
            <w:r w:rsidRPr="00D71FA0">
              <w:rPr>
                <w:noProof w:val="0"/>
                <w:color w:val="000000"/>
              </w:rPr>
              <w:t>20.5</w:t>
            </w:r>
          </w:p>
        </w:tc>
      </w:tr>
      <w:tr w:rsidR="007A4C3A" w:rsidRPr="00D71FA0" w14:paraId="41E32098" w14:textId="77777777" w:rsidTr="00796256">
        <w:trPr>
          <w:trHeight w:val="315"/>
        </w:trPr>
        <w:tc>
          <w:tcPr>
            <w:tcW w:w="3021" w:type="pct"/>
            <w:tcBorders>
              <w:top w:val="nil"/>
              <w:bottom w:val="single" w:sz="12" w:space="0" w:color="auto"/>
            </w:tcBorders>
            <w:noWrap/>
          </w:tcPr>
          <w:p w14:paraId="232F3382"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64D7D731" w14:textId="77777777" w:rsidR="007A4C3A" w:rsidRPr="00D71FA0" w:rsidRDefault="007A4C3A" w:rsidP="00796256">
            <w:pPr>
              <w:pStyle w:val="TableText"/>
              <w:ind w:right="144"/>
              <w:rPr>
                <w:noProof w:val="0"/>
              </w:rPr>
            </w:pPr>
            <w:r w:rsidRPr="00D71FA0">
              <w:rPr>
                <w:noProof w:val="0"/>
                <w:color w:val="000000"/>
              </w:rPr>
              <w:t>1,283</w:t>
            </w:r>
          </w:p>
        </w:tc>
        <w:tc>
          <w:tcPr>
            <w:tcW w:w="495" w:type="pct"/>
            <w:tcBorders>
              <w:top w:val="nil"/>
              <w:left w:val="nil"/>
              <w:bottom w:val="single" w:sz="12" w:space="0" w:color="auto"/>
              <w:right w:val="nil"/>
            </w:tcBorders>
            <w:shd w:val="clear" w:color="auto" w:fill="auto"/>
            <w:noWrap/>
            <w:vAlign w:val="bottom"/>
          </w:tcPr>
          <w:p w14:paraId="47677241"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nil"/>
              <w:left w:val="nil"/>
              <w:bottom w:val="single" w:sz="12" w:space="0" w:color="auto"/>
              <w:right w:val="nil"/>
            </w:tcBorders>
            <w:shd w:val="clear" w:color="auto" w:fill="auto"/>
            <w:noWrap/>
            <w:vAlign w:val="bottom"/>
          </w:tcPr>
          <w:p w14:paraId="66970054"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single" w:sz="12" w:space="0" w:color="auto"/>
              <w:right w:val="nil"/>
            </w:tcBorders>
            <w:shd w:val="clear" w:color="auto" w:fill="auto"/>
            <w:vAlign w:val="bottom"/>
          </w:tcPr>
          <w:p w14:paraId="49F472C1" w14:textId="77777777" w:rsidR="007A4C3A" w:rsidRPr="00D71FA0" w:rsidRDefault="007A4C3A" w:rsidP="00796256">
            <w:pPr>
              <w:pStyle w:val="TableText"/>
              <w:ind w:right="288"/>
              <w:rPr>
                <w:noProof w:val="0"/>
              </w:rPr>
            </w:pPr>
            <w:r w:rsidRPr="00D71FA0">
              <w:rPr>
                <w:noProof w:val="0"/>
                <w:color w:val="000000"/>
              </w:rPr>
              <w:t>5.6</w:t>
            </w:r>
          </w:p>
        </w:tc>
      </w:tr>
    </w:tbl>
    <w:p w14:paraId="41662FD3" w14:textId="77777777" w:rsidR="007A4C3A" w:rsidRPr="00D71FA0" w:rsidRDefault="007A4C3A" w:rsidP="00796256">
      <w:pPr>
        <w:pStyle w:val="Caption"/>
        <w:keepLines/>
        <w:pageBreakBefore/>
      </w:pPr>
      <w:bookmarkStart w:id="979" w:name="_Ref36131764"/>
      <w:bookmarkStart w:id="980" w:name="_Toc83893187"/>
      <w:bookmarkStart w:id="981" w:name="_Toc103172871"/>
      <w:r w:rsidRPr="00D71FA0">
        <w:lastRenderedPageBreak/>
        <w:t>Table 6.D.</w:t>
      </w:r>
      <w:r w:rsidRPr="00D71FA0">
        <w:fldChar w:fldCharType="begin"/>
      </w:r>
      <w:r w:rsidRPr="00D71FA0">
        <w:instrText>SEQ Table_6.D. \* ARABIC</w:instrText>
      </w:r>
      <w:r w:rsidRPr="00D71FA0">
        <w:fldChar w:fldCharType="separate"/>
      </w:r>
      <w:r w:rsidRPr="00D71FA0">
        <w:t>9</w:t>
      </w:r>
      <w:r w:rsidRPr="00D71FA0">
        <w:fldChar w:fldCharType="end"/>
      </w:r>
      <w:bookmarkEnd w:id="979"/>
      <w:r w:rsidRPr="00D71FA0">
        <w:t xml:space="preserve">  Percent of Students in Each Achievement Level by Demographic Variables for Grade Ten—Physical Sciences Domain</w:t>
      </w:r>
      <w:bookmarkEnd w:id="980"/>
      <w:bookmarkEnd w:id="981"/>
    </w:p>
    <w:tbl>
      <w:tblPr>
        <w:tblStyle w:val="TRs"/>
        <w:tblW w:w="4843" w:type="pct"/>
        <w:tblLayout w:type="fixed"/>
        <w:tblLook w:val="04A0" w:firstRow="1" w:lastRow="0" w:firstColumn="1" w:lastColumn="0" w:noHBand="0" w:noVBand="1"/>
        <w:tblDescription w:val="Percent of Students in Each Achievement Level by Demographic Variables for Grade Ten—Physical Sciences Domain"/>
      </w:tblPr>
      <w:tblGrid>
        <w:gridCol w:w="7921"/>
        <w:gridCol w:w="1298"/>
        <w:gridCol w:w="1298"/>
        <w:gridCol w:w="1301"/>
        <w:gridCol w:w="1293"/>
      </w:tblGrid>
      <w:tr w:rsidR="007A4C3A" w:rsidRPr="00D71FA0" w14:paraId="2C5EC2F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8458BDF" w14:textId="77777777" w:rsidR="007A4C3A" w:rsidRPr="00D71FA0" w:rsidRDefault="007A4C3A" w:rsidP="00796256">
            <w:pPr>
              <w:pStyle w:val="TableHead"/>
              <w:rPr>
                <w:b w:val="0"/>
                <w:noProof w:val="0"/>
              </w:rPr>
            </w:pPr>
            <w:r w:rsidRPr="00D71FA0">
              <w:rPr>
                <w:noProof w:val="0"/>
              </w:rPr>
              <w:t>Group</w:t>
            </w:r>
          </w:p>
        </w:tc>
        <w:tc>
          <w:tcPr>
            <w:tcW w:w="495" w:type="pct"/>
          </w:tcPr>
          <w:p w14:paraId="6F1391CC"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5CCD2A41"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45DAF63A" w14:textId="77777777" w:rsidR="007A4C3A" w:rsidRPr="00D71FA0" w:rsidRDefault="007A4C3A" w:rsidP="00796256">
            <w:pPr>
              <w:pStyle w:val="TableHead"/>
              <w:rPr>
                <w:b w:val="0"/>
                <w:noProof w:val="0"/>
              </w:rPr>
            </w:pPr>
            <w:r w:rsidRPr="00D71FA0">
              <w:rPr>
                <w:noProof w:val="0"/>
              </w:rPr>
              <w:t>Near Standard</w:t>
            </w:r>
          </w:p>
        </w:tc>
        <w:tc>
          <w:tcPr>
            <w:tcW w:w="494" w:type="pct"/>
          </w:tcPr>
          <w:p w14:paraId="7C24D726" w14:textId="77777777" w:rsidR="007A4C3A" w:rsidRPr="00D71FA0" w:rsidRDefault="007A4C3A" w:rsidP="00796256">
            <w:pPr>
              <w:pStyle w:val="TableHead"/>
              <w:rPr>
                <w:b w:val="0"/>
                <w:noProof w:val="0"/>
              </w:rPr>
            </w:pPr>
            <w:r w:rsidRPr="00D71FA0">
              <w:rPr>
                <w:noProof w:val="0"/>
              </w:rPr>
              <w:t>Above Standard</w:t>
            </w:r>
          </w:p>
        </w:tc>
      </w:tr>
      <w:tr w:rsidR="007A4C3A" w:rsidRPr="00D71FA0" w14:paraId="6B80C58A" w14:textId="77777777" w:rsidTr="00796256">
        <w:trPr>
          <w:trHeight w:val="315"/>
        </w:trPr>
        <w:tc>
          <w:tcPr>
            <w:tcW w:w="3021" w:type="pct"/>
            <w:tcBorders>
              <w:top w:val="single" w:sz="4" w:space="0" w:color="auto"/>
              <w:bottom w:val="single" w:sz="4" w:space="0" w:color="auto"/>
            </w:tcBorders>
            <w:noWrap/>
            <w:hideMark/>
          </w:tcPr>
          <w:p w14:paraId="4A6A68CD"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6F436FF7" w14:textId="77777777" w:rsidR="007A4C3A" w:rsidRPr="00D71FA0" w:rsidRDefault="007A4C3A" w:rsidP="00796256">
            <w:pPr>
              <w:pStyle w:val="TableText"/>
              <w:ind w:right="144"/>
              <w:rPr>
                <w:noProof w:val="0"/>
              </w:rPr>
            </w:pPr>
            <w:r w:rsidRPr="00D71FA0">
              <w:rPr>
                <w:noProof w:val="0"/>
                <w:color w:val="000000"/>
              </w:rPr>
              <w:t>2,232</w:t>
            </w:r>
          </w:p>
        </w:tc>
        <w:tc>
          <w:tcPr>
            <w:tcW w:w="495" w:type="pct"/>
            <w:tcBorders>
              <w:top w:val="single" w:sz="4" w:space="0" w:color="auto"/>
              <w:left w:val="nil"/>
              <w:bottom w:val="single" w:sz="4" w:space="0" w:color="auto"/>
              <w:right w:val="nil"/>
            </w:tcBorders>
            <w:shd w:val="clear" w:color="auto" w:fill="auto"/>
            <w:noWrap/>
            <w:vAlign w:val="bottom"/>
          </w:tcPr>
          <w:p w14:paraId="092B3B5D" w14:textId="77777777" w:rsidR="007A4C3A" w:rsidRPr="00D71FA0" w:rsidRDefault="007A4C3A" w:rsidP="00796256">
            <w:pPr>
              <w:pStyle w:val="TableText"/>
              <w:ind w:right="288"/>
              <w:rPr>
                <w:noProof w:val="0"/>
              </w:rPr>
            </w:pPr>
            <w:r w:rsidRPr="00D71FA0">
              <w:rPr>
                <w:noProof w:val="0"/>
                <w:color w:val="000000"/>
              </w:rPr>
              <w:t>36.1</w:t>
            </w:r>
          </w:p>
        </w:tc>
        <w:tc>
          <w:tcPr>
            <w:tcW w:w="496" w:type="pct"/>
            <w:tcBorders>
              <w:top w:val="single" w:sz="4" w:space="0" w:color="auto"/>
              <w:left w:val="nil"/>
              <w:bottom w:val="single" w:sz="4" w:space="0" w:color="auto"/>
              <w:right w:val="nil"/>
            </w:tcBorders>
            <w:shd w:val="clear" w:color="auto" w:fill="auto"/>
            <w:noWrap/>
            <w:vAlign w:val="bottom"/>
          </w:tcPr>
          <w:p w14:paraId="5A911029"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single" w:sz="4" w:space="0" w:color="auto"/>
              <w:left w:val="nil"/>
              <w:bottom w:val="single" w:sz="4" w:space="0" w:color="auto"/>
              <w:right w:val="nil"/>
            </w:tcBorders>
            <w:shd w:val="clear" w:color="auto" w:fill="auto"/>
            <w:vAlign w:val="bottom"/>
          </w:tcPr>
          <w:p w14:paraId="0A25E9A3" w14:textId="77777777" w:rsidR="007A4C3A" w:rsidRPr="00D71FA0" w:rsidRDefault="007A4C3A" w:rsidP="00796256">
            <w:pPr>
              <w:pStyle w:val="TableText"/>
              <w:ind w:right="288"/>
              <w:rPr>
                <w:noProof w:val="0"/>
              </w:rPr>
            </w:pPr>
            <w:r w:rsidRPr="00D71FA0">
              <w:rPr>
                <w:noProof w:val="0"/>
                <w:color w:val="000000"/>
              </w:rPr>
              <w:t>12.5</w:t>
            </w:r>
          </w:p>
        </w:tc>
      </w:tr>
      <w:tr w:rsidR="007A4C3A" w:rsidRPr="00D71FA0" w14:paraId="16D1A63A" w14:textId="77777777" w:rsidTr="00796256">
        <w:trPr>
          <w:trHeight w:val="300"/>
        </w:trPr>
        <w:tc>
          <w:tcPr>
            <w:tcW w:w="3021" w:type="pct"/>
            <w:tcBorders>
              <w:top w:val="single" w:sz="4" w:space="0" w:color="auto"/>
              <w:bottom w:val="nil"/>
            </w:tcBorders>
            <w:noWrap/>
            <w:hideMark/>
          </w:tcPr>
          <w:p w14:paraId="4627293B"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67659E10" w14:textId="77777777" w:rsidR="007A4C3A" w:rsidRPr="00D71FA0" w:rsidRDefault="007A4C3A" w:rsidP="00796256">
            <w:pPr>
              <w:pStyle w:val="TableText"/>
              <w:ind w:right="144"/>
              <w:rPr>
                <w:noProof w:val="0"/>
              </w:rPr>
            </w:pPr>
            <w:r w:rsidRPr="00D71FA0">
              <w:rPr>
                <w:noProof w:val="0"/>
                <w:color w:val="000000"/>
              </w:rPr>
              <w:t>1,115</w:t>
            </w:r>
          </w:p>
        </w:tc>
        <w:tc>
          <w:tcPr>
            <w:tcW w:w="495" w:type="pct"/>
            <w:tcBorders>
              <w:top w:val="single" w:sz="4" w:space="0" w:color="auto"/>
              <w:left w:val="nil"/>
              <w:bottom w:val="nil"/>
              <w:right w:val="nil"/>
            </w:tcBorders>
            <w:shd w:val="clear" w:color="auto" w:fill="auto"/>
            <w:noWrap/>
            <w:vAlign w:val="bottom"/>
          </w:tcPr>
          <w:p w14:paraId="406DBFA7" w14:textId="77777777" w:rsidR="007A4C3A" w:rsidRPr="00D71FA0" w:rsidRDefault="007A4C3A" w:rsidP="00796256">
            <w:pPr>
              <w:pStyle w:val="TableText"/>
              <w:ind w:right="288"/>
              <w:rPr>
                <w:noProof w:val="0"/>
              </w:rPr>
            </w:pPr>
            <w:r w:rsidRPr="00D71FA0">
              <w:rPr>
                <w:noProof w:val="0"/>
                <w:color w:val="000000"/>
              </w:rPr>
              <w:t>37.4</w:t>
            </w:r>
          </w:p>
        </w:tc>
        <w:tc>
          <w:tcPr>
            <w:tcW w:w="496" w:type="pct"/>
            <w:tcBorders>
              <w:top w:val="single" w:sz="4" w:space="0" w:color="auto"/>
              <w:left w:val="nil"/>
              <w:bottom w:val="nil"/>
              <w:right w:val="nil"/>
            </w:tcBorders>
            <w:shd w:val="clear" w:color="auto" w:fill="auto"/>
            <w:noWrap/>
            <w:vAlign w:val="bottom"/>
          </w:tcPr>
          <w:p w14:paraId="4D5E3C77"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single" w:sz="4" w:space="0" w:color="auto"/>
              <w:left w:val="nil"/>
              <w:bottom w:val="nil"/>
              <w:right w:val="nil"/>
            </w:tcBorders>
            <w:shd w:val="clear" w:color="auto" w:fill="auto"/>
            <w:vAlign w:val="bottom"/>
          </w:tcPr>
          <w:p w14:paraId="3342700E" w14:textId="77777777" w:rsidR="007A4C3A" w:rsidRPr="00D71FA0" w:rsidRDefault="007A4C3A" w:rsidP="00796256">
            <w:pPr>
              <w:pStyle w:val="TableText"/>
              <w:ind w:right="288"/>
              <w:rPr>
                <w:noProof w:val="0"/>
              </w:rPr>
            </w:pPr>
            <w:r w:rsidRPr="00D71FA0">
              <w:rPr>
                <w:noProof w:val="0"/>
                <w:color w:val="000000"/>
              </w:rPr>
              <w:t>13.7</w:t>
            </w:r>
          </w:p>
        </w:tc>
      </w:tr>
      <w:tr w:rsidR="007A4C3A" w:rsidRPr="00D71FA0" w14:paraId="635E882F" w14:textId="77777777" w:rsidTr="00796256">
        <w:trPr>
          <w:trHeight w:val="315"/>
        </w:trPr>
        <w:tc>
          <w:tcPr>
            <w:tcW w:w="3021" w:type="pct"/>
            <w:tcBorders>
              <w:top w:val="nil"/>
              <w:bottom w:val="nil"/>
            </w:tcBorders>
            <w:noWrap/>
            <w:hideMark/>
          </w:tcPr>
          <w:p w14:paraId="03E2AA1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29A3A526" w14:textId="77777777" w:rsidR="007A4C3A" w:rsidRPr="00D71FA0" w:rsidRDefault="007A4C3A" w:rsidP="00796256">
            <w:pPr>
              <w:pStyle w:val="TableText"/>
              <w:ind w:right="144"/>
              <w:rPr>
                <w:noProof w:val="0"/>
              </w:rPr>
            </w:pPr>
            <w:r w:rsidRPr="00D71FA0">
              <w:rPr>
                <w:noProof w:val="0"/>
                <w:color w:val="000000"/>
              </w:rPr>
              <w:t>1,116</w:t>
            </w:r>
          </w:p>
        </w:tc>
        <w:tc>
          <w:tcPr>
            <w:tcW w:w="495" w:type="pct"/>
            <w:tcBorders>
              <w:top w:val="nil"/>
              <w:left w:val="nil"/>
              <w:bottom w:val="nil"/>
              <w:right w:val="nil"/>
            </w:tcBorders>
            <w:shd w:val="clear" w:color="auto" w:fill="auto"/>
            <w:noWrap/>
            <w:vAlign w:val="bottom"/>
          </w:tcPr>
          <w:p w14:paraId="06035B28" w14:textId="77777777" w:rsidR="007A4C3A" w:rsidRPr="00D71FA0" w:rsidRDefault="007A4C3A" w:rsidP="00796256">
            <w:pPr>
              <w:pStyle w:val="TableText"/>
              <w:ind w:right="288"/>
              <w:rPr>
                <w:noProof w:val="0"/>
              </w:rPr>
            </w:pPr>
            <w:r w:rsidRPr="00D71FA0">
              <w:rPr>
                <w:noProof w:val="0"/>
                <w:color w:val="000000"/>
              </w:rPr>
              <w:t>34.8</w:t>
            </w:r>
          </w:p>
        </w:tc>
        <w:tc>
          <w:tcPr>
            <w:tcW w:w="496" w:type="pct"/>
            <w:tcBorders>
              <w:top w:val="nil"/>
              <w:left w:val="nil"/>
              <w:bottom w:val="nil"/>
              <w:right w:val="nil"/>
            </w:tcBorders>
            <w:shd w:val="clear" w:color="auto" w:fill="auto"/>
            <w:noWrap/>
            <w:vAlign w:val="bottom"/>
          </w:tcPr>
          <w:p w14:paraId="49CCB16C" w14:textId="77777777" w:rsidR="007A4C3A" w:rsidRPr="00D71FA0" w:rsidRDefault="007A4C3A" w:rsidP="00796256">
            <w:pPr>
              <w:pStyle w:val="TableText"/>
              <w:ind w:right="288"/>
              <w:rPr>
                <w:noProof w:val="0"/>
              </w:rPr>
            </w:pPr>
            <w:r w:rsidRPr="00D71FA0">
              <w:rPr>
                <w:noProof w:val="0"/>
                <w:color w:val="000000"/>
              </w:rPr>
              <w:t>53.9</w:t>
            </w:r>
          </w:p>
        </w:tc>
        <w:tc>
          <w:tcPr>
            <w:tcW w:w="494" w:type="pct"/>
            <w:tcBorders>
              <w:top w:val="nil"/>
              <w:left w:val="nil"/>
              <w:bottom w:val="nil"/>
              <w:right w:val="nil"/>
            </w:tcBorders>
            <w:shd w:val="clear" w:color="auto" w:fill="auto"/>
            <w:vAlign w:val="bottom"/>
          </w:tcPr>
          <w:p w14:paraId="4CBF564C"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26E4009B" w14:textId="77777777" w:rsidTr="00796256">
        <w:trPr>
          <w:trHeight w:val="315"/>
        </w:trPr>
        <w:tc>
          <w:tcPr>
            <w:tcW w:w="3021" w:type="pct"/>
            <w:tcBorders>
              <w:top w:val="nil"/>
              <w:bottom w:val="single" w:sz="4" w:space="0" w:color="auto"/>
            </w:tcBorders>
            <w:noWrap/>
          </w:tcPr>
          <w:p w14:paraId="3C9B6677"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30B6B295"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single" w:sz="4" w:space="0" w:color="auto"/>
              <w:right w:val="nil"/>
            </w:tcBorders>
            <w:shd w:val="clear" w:color="auto" w:fill="auto"/>
            <w:noWrap/>
            <w:vAlign w:val="bottom"/>
          </w:tcPr>
          <w:p w14:paraId="6BEDBF5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1AD1615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6D8F20A3"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8B9ED48" w14:textId="77777777" w:rsidTr="00796256">
        <w:trPr>
          <w:trHeight w:val="300"/>
        </w:trPr>
        <w:tc>
          <w:tcPr>
            <w:tcW w:w="3021" w:type="pct"/>
            <w:tcBorders>
              <w:top w:val="single" w:sz="4" w:space="0" w:color="auto"/>
            </w:tcBorders>
            <w:noWrap/>
            <w:hideMark/>
          </w:tcPr>
          <w:p w14:paraId="13F809A9"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2D975995" w14:textId="77777777" w:rsidR="007A4C3A" w:rsidRPr="00D71FA0" w:rsidRDefault="007A4C3A" w:rsidP="00796256">
            <w:pPr>
              <w:pStyle w:val="TableText"/>
              <w:ind w:right="144"/>
              <w:rPr>
                <w:noProof w:val="0"/>
              </w:rPr>
            </w:pPr>
            <w:r w:rsidRPr="00D71FA0">
              <w:rPr>
                <w:noProof w:val="0"/>
                <w:color w:val="000000"/>
              </w:rPr>
              <w:t>153</w:t>
            </w:r>
          </w:p>
        </w:tc>
        <w:tc>
          <w:tcPr>
            <w:tcW w:w="495" w:type="pct"/>
            <w:tcBorders>
              <w:top w:val="single" w:sz="4" w:space="0" w:color="auto"/>
              <w:left w:val="nil"/>
              <w:bottom w:val="nil"/>
              <w:right w:val="nil"/>
            </w:tcBorders>
            <w:shd w:val="clear" w:color="auto" w:fill="auto"/>
            <w:noWrap/>
            <w:vAlign w:val="bottom"/>
          </w:tcPr>
          <w:p w14:paraId="22548405" w14:textId="77777777" w:rsidR="007A4C3A" w:rsidRPr="00D71FA0" w:rsidRDefault="007A4C3A" w:rsidP="00796256">
            <w:pPr>
              <w:pStyle w:val="TableText"/>
              <w:ind w:right="288"/>
              <w:rPr>
                <w:noProof w:val="0"/>
              </w:rPr>
            </w:pPr>
            <w:r w:rsidRPr="00D71FA0">
              <w:rPr>
                <w:noProof w:val="0"/>
                <w:color w:val="000000"/>
              </w:rPr>
              <w:t>77.1</w:t>
            </w:r>
          </w:p>
        </w:tc>
        <w:tc>
          <w:tcPr>
            <w:tcW w:w="496" w:type="pct"/>
            <w:tcBorders>
              <w:top w:val="single" w:sz="4" w:space="0" w:color="auto"/>
              <w:left w:val="nil"/>
              <w:bottom w:val="nil"/>
              <w:right w:val="nil"/>
            </w:tcBorders>
            <w:shd w:val="clear" w:color="auto" w:fill="auto"/>
            <w:noWrap/>
            <w:vAlign w:val="bottom"/>
          </w:tcPr>
          <w:p w14:paraId="1F5973F5" w14:textId="77777777" w:rsidR="007A4C3A" w:rsidRPr="00D71FA0" w:rsidRDefault="007A4C3A" w:rsidP="00796256">
            <w:pPr>
              <w:pStyle w:val="TableText"/>
              <w:ind w:right="288"/>
              <w:rPr>
                <w:noProof w:val="0"/>
              </w:rPr>
            </w:pPr>
            <w:r w:rsidRPr="00D71FA0">
              <w:rPr>
                <w:noProof w:val="0"/>
                <w:color w:val="000000"/>
              </w:rPr>
              <w:t>22.9</w:t>
            </w:r>
          </w:p>
        </w:tc>
        <w:tc>
          <w:tcPr>
            <w:tcW w:w="494" w:type="pct"/>
            <w:tcBorders>
              <w:top w:val="single" w:sz="4" w:space="0" w:color="auto"/>
              <w:left w:val="nil"/>
              <w:bottom w:val="nil"/>
              <w:right w:val="nil"/>
            </w:tcBorders>
            <w:shd w:val="clear" w:color="auto" w:fill="auto"/>
            <w:vAlign w:val="bottom"/>
          </w:tcPr>
          <w:p w14:paraId="45C24410"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27D2B66D" w14:textId="77777777" w:rsidTr="00796256">
        <w:trPr>
          <w:trHeight w:val="300"/>
        </w:trPr>
        <w:tc>
          <w:tcPr>
            <w:tcW w:w="3021" w:type="pct"/>
            <w:noWrap/>
            <w:hideMark/>
          </w:tcPr>
          <w:p w14:paraId="1FD0CA56"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27EEFD4A" w14:textId="77777777" w:rsidR="007A4C3A" w:rsidRPr="00D71FA0" w:rsidRDefault="007A4C3A" w:rsidP="00796256">
            <w:pPr>
              <w:pStyle w:val="TableText"/>
              <w:ind w:right="144"/>
              <w:rPr>
                <w:noProof w:val="0"/>
              </w:rPr>
            </w:pPr>
            <w:r w:rsidRPr="00D71FA0">
              <w:rPr>
                <w:noProof w:val="0"/>
                <w:color w:val="000000"/>
              </w:rPr>
              <w:t>1,425</w:t>
            </w:r>
          </w:p>
        </w:tc>
        <w:tc>
          <w:tcPr>
            <w:tcW w:w="495" w:type="pct"/>
            <w:tcBorders>
              <w:top w:val="nil"/>
              <w:left w:val="nil"/>
              <w:bottom w:val="nil"/>
              <w:right w:val="nil"/>
            </w:tcBorders>
            <w:shd w:val="clear" w:color="auto" w:fill="auto"/>
            <w:noWrap/>
            <w:vAlign w:val="bottom"/>
          </w:tcPr>
          <w:p w14:paraId="1677D4A1" w14:textId="77777777" w:rsidR="007A4C3A" w:rsidRPr="00D71FA0" w:rsidRDefault="007A4C3A" w:rsidP="00796256">
            <w:pPr>
              <w:pStyle w:val="TableText"/>
              <w:ind w:right="288"/>
              <w:rPr>
                <w:noProof w:val="0"/>
              </w:rPr>
            </w:pPr>
            <w:r w:rsidRPr="00D71FA0">
              <w:rPr>
                <w:noProof w:val="0"/>
                <w:color w:val="000000"/>
              </w:rPr>
              <w:t>32.0</w:t>
            </w:r>
          </w:p>
        </w:tc>
        <w:tc>
          <w:tcPr>
            <w:tcW w:w="496" w:type="pct"/>
            <w:tcBorders>
              <w:top w:val="nil"/>
              <w:left w:val="nil"/>
              <w:bottom w:val="nil"/>
              <w:right w:val="nil"/>
            </w:tcBorders>
            <w:shd w:val="clear" w:color="auto" w:fill="auto"/>
            <w:noWrap/>
            <w:vAlign w:val="bottom"/>
          </w:tcPr>
          <w:p w14:paraId="0E24E8AD" w14:textId="77777777" w:rsidR="007A4C3A" w:rsidRPr="00D71FA0" w:rsidRDefault="007A4C3A" w:rsidP="00796256">
            <w:pPr>
              <w:pStyle w:val="TableText"/>
              <w:ind w:right="288"/>
              <w:rPr>
                <w:noProof w:val="0"/>
              </w:rPr>
            </w:pPr>
            <w:r w:rsidRPr="00D71FA0">
              <w:rPr>
                <w:noProof w:val="0"/>
                <w:color w:val="000000"/>
              </w:rPr>
              <w:t>56.0</w:t>
            </w:r>
          </w:p>
        </w:tc>
        <w:tc>
          <w:tcPr>
            <w:tcW w:w="494" w:type="pct"/>
            <w:tcBorders>
              <w:top w:val="nil"/>
              <w:left w:val="nil"/>
              <w:bottom w:val="nil"/>
              <w:right w:val="nil"/>
            </w:tcBorders>
            <w:shd w:val="clear" w:color="auto" w:fill="auto"/>
            <w:vAlign w:val="bottom"/>
          </w:tcPr>
          <w:p w14:paraId="38FEF390" w14:textId="77777777" w:rsidR="007A4C3A" w:rsidRPr="00D71FA0" w:rsidRDefault="007A4C3A" w:rsidP="00796256">
            <w:pPr>
              <w:pStyle w:val="TableText"/>
              <w:ind w:right="288"/>
              <w:rPr>
                <w:noProof w:val="0"/>
              </w:rPr>
            </w:pPr>
            <w:r w:rsidRPr="00D71FA0">
              <w:rPr>
                <w:noProof w:val="0"/>
                <w:color w:val="000000"/>
              </w:rPr>
              <w:t>12.0</w:t>
            </w:r>
          </w:p>
        </w:tc>
      </w:tr>
      <w:tr w:rsidR="007A4C3A" w:rsidRPr="00D71FA0" w14:paraId="203A2BAF" w14:textId="77777777" w:rsidTr="00796256">
        <w:trPr>
          <w:trHeight w:val="300"/>
        </w:trPr>
        <w:tc>
          <w:tcPr>
            <w:tcW w:w="3021" w:type="pct"/>
            <w:noWrap/>
            <w:hideMark/>
          </w:tcPr>
          <w:p w14:paraId="59AD48A4"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67C89BA2" w14:textId="77777777" w:rsidR="007A4C3A" w:rsidRPr="00D71FA0" w:rsidRDefault="007A4C3A" w:rsidP="00796256">
            <w:pPr>
              <w:pStyle w:val="TableText"/>
              <w:ind w:right="144"/>
              <w:rPr>
                <w:noProof w:val="0"/>
              </w:rPr>
            </w:pPr>
            <w:r w:rsidRPr="00D71FA0">
              <w:rPr>
                <w:noProof w:val="0"/>
                <w:color w:val="000000"/>
              </w:rPr>
              <w:t>512</w:t>
            </w:r>
          </w:p>
        </w:tc>
        <w:tc>
          <w:tcPr>
            <w:tcW w:w="495" w:type="pct"/>
            <w:tcBorders>
              <w:top w:val="nil"/>
              <w:left w:val="nil"/>
              <w:bottom w:val="nil"/>
              <w:right w:val="nil"/>
            </w:tcBorders>
            <w:shd w:val="clear" w:color="auto" w:fill="auto"/>
            <w:noWrap/>
            <w:vAlign w:val="bottom"/>
          </w:tcPr>
          <w:p w14:paraId="160790D0" w14:textId="77777777" w:rsidR="007A4C3A" w:rsidRPr="00D71FA0" w:rsidRDefault="007A4C3A" w:rsidP="00796256">
            <w:pPr>
              <w:pStyle w:val="TableText"/>
              <w:ind w:right="288"/>
              <w:rPr>
                <w:noProof w:val="0"/>
              </w:rPr>
            </w:pPr>
            <w:r w:rsidRPr="00D71FA0">
              <w:rPr>
                <w:noProof w:val="0"/>
                <w:color w:val="000000"/>
              </w:rPr>
              <w:t>41.0</w:t>
            </w:r>
          </w:p>
        </w:tc>
        <w:tc>
          <w:tcPr>
            <w:tcW w:w="496" w:type="pct"/>
            <w:tcBorders>
              <w:top w:val="nil"/>
              <w:left w:val="nil"/>
              <w:bottom w:val="nil"/>
              <w:right w:val="nil"/>
            </w:tcBorders>
            <w:shd w:val="clear" w:color="auto" w:fill="auto"/>
            <w:noWrap/>
            <w:vAlign w:val="bottom"/>
          </w:tcPr>
          <w:p w14:paraId="3B4B31D0"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nil"/>
              <w:right w:val="nil"/>
            </w:tcBorders>
            <w:shd w:val="clear" w:color="auto" w:fill="auto"/>
            <w:vAlign w:val="bottom"/>
          </w:tcPr>
          <w:p w14:paraId="4EC2BF85"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3DF0BFFA" w14:textId="77777777" w:rsidTr="00796256">
        <w:trPr>
          <w:trHeight w:val="300"/>
        </w:trPr>
        <w:tc>
          <w:tcPr>
            <w:tcW w:w="3021" w:type="pct"/>
            <w:noWrap/>
            <w:hideMark/>
          </w:tcPr>
          <w:p w14:paraId="72AA8E4C"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1421DC85" w14:textId="77777777" w:rsidR="007A4C3A" w:rsidRPr="00D71FA0" w:rsidRDefault="007A4C3A" w:rsidP="00796256">
            <w:pPr>
              <w:pStyle w:val="TableText"/>
              <w:ind w:right="144"/>
              <w:rPr>
                <w:noProof w:val="0"/>
              </w:rPr>
            </w:pPr>
            <w:r w:rsidRPr="00D71FA0">
              <w:rPr>
                <w:noProof w:val="0"/>
                <w:color w:val="000000"/>
              </w:rPr>
              <w:t>142</w:t>
            </w:r>
          </w:p>
        </w:tc>
        <w:tc>
          <w:tcPr>
            <w:tcW w:w="495" w:type="pct"/>
            <w:tcBorders>
              <w:top w:val="nil"/>
              <w:left w:val="nil"/>
              <w:bottom w:val="nil"/>
              <w:right w:val="nil"/>
            </w:tcBorders>
            <w:shd w:val="clear" w:color="auto" w:fill="auto"/>
            <w:noWrap/>
            <w:vAlign w:val="bottom"/>
          </w:tcPr>
          <w:p w14:paraId="721584CC" w14:textId="77777777" w:rsidR="007A4C3A" w:rsidRPr="00D71FA0" w:rsidRDefault="007A4C3A" w:rsidP="00796256">
            <w:pPr>
              <w:pStyle w:val="TableText"/>
              <w:ind w:right="288"/>
              <w:rPr>
                <w:noProof w:val="0"/>
              </w:rPr>
            </w:pPr>
            <w:r w:rsidRPr="00D71FA0">
              <w:rPr>
                <w:noProof w:val="0"/>
                <w:color w:val="000000"/>
              </w:rPr>
              <w:t>14.8</w:t>
            </w:r>
          </w:p>
        </w:tc>
        <w:tc>
          <w:tcPr>
            <w:tcW w:w="496" w:type="pct"/>
            <w:tcBorders>
              <w:top w:val="nil"/>
              <w:left w:val="nil"/>
              <w:bottom w:val="nil"/>
              <w:right w:val="nil"/>
            </w:tcBorders>
            <w:shd w:val="clear" w:color="auto" w:fill="auto"/>
            <w:noWrap/>
            <w:vAlign w:val="bottom"/>
          </w:tcPr>
          <w:p w14:paraId="3E9485F0" w14:textId="77777777" w:rsidR="007A4C3A" w:rsidRPr="00D71FA0" w:rsidRDefault="007A4C3A" w:rsidP="00796256">
            <w:pPr>
              <w:pStyle w:val="TableText"/>
              <w:ind w:right="288"/>
              <w:rPr>
                <w:noProof w:val="0"/>
              </w:rPr>
            </w:pPr>
            <w:r w:rsidRPr="00D71FA0">
              <w:rPr>
                <w:noProof w:val="0"/>
                <w:color w:val="000000"/>
              </w:rPr>
              <w:t>45.8</w:t>
            </w:r>
          </w:p>
        </w:tc>
        <w:tc>
          <w:tcPr>
            <w:tcW w:w="494" w:type="pct"/>
            <w:tcBorders>
              <w:top w:val="nil"/>
              <w:left w:val="nil"/>
              <w:bottom w:val="nil"/>
              <w:right w:val="nil"/>
            </w:tcBorders>
            <w:shd w:val="clear" w:color="auto" w:fill="auto"/>
            <w:vAlign w:val="bottom"/>
          </w:tcPr>
          <w:p w14:paraId="62E31D87" w14:textId="77777777" w:rsidR="007A4C3A" w:rsidRPr="00D71FA0" w:rsidRDefault="007A4C3A" w:rsidP="00796256">
            <w:pPr>
              <w:pStyle w:val="TableText"/>
              <w:ind w:right="288"/>
              <w:rPr>
                <w:noProof w:val="0"/>
              </w:rPr>
            </w:pPr>
            <w:r w:rsidRPr="00D71FA0">
              <w:rPr>
                <w:noProof w:val="0"/>
                <w:color w:val="000000"/>
              </w:rPr>
              <w:t>39.4</w:t>
            </w:r>
          </w:p>
        </w:tc>
      </w:tr>
      <w:tr w:rsidR="007A4C3A" w:rsidRPr="00D71FA0" w14:paraId="18E59999" w14:textId="77777777" w:rsidTr="00796256">
        <w:trPr>
          <w:trHeight w:val="300"/>
        </w:trPr>
        <w:tc>
          <w:tcPr>
            <w:tcW w:w="3021" w:type="pct"/>
            <w:noWrap/>
          </w:tcPr>
          <w:p w14:paraId="58019DEE"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51149192"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1D216D46"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669EB1A"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86D01A9"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99E91A9" w14:textId="77777777" w:rsidTr="00796256">
        <w:trPr>
          <w:trHeight w:val="300"/>
        </w:trPr>
        <w:tc>
          <w:tcPr>
            <w:tcW w:w="3021" w:type="pct"/>
            <w:tcBorders>
              <w:bottom w:val="nil"/>
            </w:tcBorders>
            <w:noWrap/>
            <w:hideMark/>
          </w:tcPr>
          <w:p w14:paraId="3B4236F5"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76432D91"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0A38085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2A4C467"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60F723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9DC861F" w14:textId="77777777" w:rsidTr="00796256">
        <w:trPr>
          <w:trHeight w:val="300"/>
        </w:trPr>
        <w:tc>
          <w:tcPr>
            <w:tcW w:w="3021" w:type="pct"/>
            <w:tcBorders>
              <w:top w:val="nil"/>
              <w:bottom w:val="single" w:sz="4" w:space="0" w:color="auto"/>
            </w:tcBorders>
            <w:noWrap/>
          </w:tcPr>
          <w:p w14:paraId="1346D1C5"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1EEA3016"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single" w:sz="4" w:space="0" w:color="auto"/>
              <w:right w:val="nil"/>
            </w:tcBorders>
            <w:shd w:val="clear" w:color="auto" w:fill="auto"/>
            <w:noWrap/>
            <w:vAlign w:val="bottom"/>
          </w:tcPr>
          <w:p w14:paraId="19437457"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4BD2F7DC"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777B8CF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D983015" w14:textId="77777777" w:rsidTr="00796256">
        <w:trPr>
          <w:trHeight w:val="300"/>
        </w:trPr>
        <w:tc>
          <w:tcPr>
            <w:tcW w:w="3021" w:type="pct"/>
            <w:tcBorders>
              <w:top w:val="single" w:sz="4" w:space="0" w:color="auto"/>
              <w:bottom w:val="nil"/>
            </w:tcBorders>
            <w:noWrap/>
            <w:hideMark/>
          </w:tcPr>
          <w:p w14:paraId="7C1246B9"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643023E3" w14:textId="77777777" w:rsidR="007A4C3A" w:rsidRPr="00D71FA0" w:rsidRDefault="007A4C3A" w:rsidP="00796256">
            <w:pPr>
              <w:pStyle w:val="TableText"/>
              <w:ind w:right="144"/>
              <w:rPr>
                <w:noProof w:val="0"/>
              </w:rPr>
            </w:pPr>
            <w:r w:rsidRPr="00D71FA0">
              <w:rPr>
                <w:noProof w:val="0"/>
                <w:color w:val="000000"/>
              </w:rPr>
              <w:t>982</w:t>
            </w:r>
          </w:p>
        </w:tc>
        <w:tc>
          <w:tcPr>
            <w:tcW w:w="495" w:type="pct"/>
            <w:tcBorders>
              <w:top w:val="single" w:sz="4" w:space="0" w:color="auto"/>
              <w:left w:val="nil"/>
              <w:bottom w:val="nil"/>
              <w:right w:val="nil"/>
            </w:tcBorders>
            <w:shd w:val="clear" w:color="auto" w:fill="auto"/>
            <w:noWrap/>
            <w:vAlign w:val="bottom"/>
          </w:tcPr>
          <w:p w14:paraId="25DD9EE6" w14:textId="77777777" w:rsidR="007A4C3A" w:rsidRPr="00D71FA0" w:rsidRDefault="007A4C3A" w:rsidP="00796256">
            <w:pPr>
              <w:pStyle w:val="TableText"/>
              <w:ind w:right="288"/>
              <w:rPr>
                <w:noProof w:val="0"/>
              </w:rPr>
            </w:pPr>
            <w:r w:rsidRPr="00D71FA0">
              <w:rPr>
                <w:noProof w:val="0"/>
                <w:color w:val="000000"/>
              </w:rPr>
              <w:t>51.1</w:t>
            </w:r>
          </w:p>
        </w:tc>
        <w:tc>
          <w:tcPr>
            <w:tcW w:w="496" w:type="pct"/>
            <w:tcBorders>
              <w:top w:val="single" w:sz="4" w:space="0" w:color="auto"/>
              <w:left w:val="nil"/>
              <w:bottom w:val="nil"/>
              <w:right w:val="nil"/>
            </w:tcBorders>
            <w:shd w:val="clear" w:color="auto" w:fill="auto"/>
            <w:noWrap/>
            <w:vAlign w:val="bottom"/>
          </w:tcPr>
          <w:p w14:paraId="42259274"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single" w:sz="4" w:space="0" w:color="auto"/>
              <w:left w:val="nil"/>
              <w:bottom w:val="nil"/>
              <w:right w:val="nil"/>
            </w:tcBorders>
            <w:shd w:val="clear" w:color="auto" w:fill="auto"/>
            <w:vAlign w:val="bottom"/>
          </w:tcPr>
          <w:p w14:paraId="36704F1F"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6CB6C89D" w14:textId="77777777" w:rsidTr="00796256">
        <w:trPr>
          <w:trHeight w:val="315"/>
        </w:trPr>
        <w:tc>
          <w:tcPr>
            <w:tcW w:w="3021" w:type="pct"/>
            <w:tcBorders>
              <w:top w:val="nil"/>
              <w:bottom w:val="single" w:sz="4" w:space="0" w:color="auto"/>
            </w:tcBorders>
            <w:noWrap/>
            <w:hideMark/>
          </w:tcPr>
          <w:p w14:paraId="2279449C"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2149EA3E" w14:textId="77777777" w:rsidR="007A4C3A" w:rsidRPr="00D71FA0" w:rsidRDefault="007A4C3A" w:rsidP="00796256">
            <w:pPr>
              <w:pStyle w:val="TableText"/>
              <w:ind w:right="144"/>
              <w:rPr>
                <w:noProof w:val="0"/>
              </w:rPr>
            </w:pPr>
            <w:r w:rsidRPr="00D71FA0">
              <w:rPr>
                <w:noProof w:val="0"/>
                <w:color w:val="000000"/>
              </w:rPr>
              <w:t>1,250</w:t>
            </w:r>
          </w:p>
        </w:tc>
        <w:tc>
          <w:tcPr>
            <w:tcW w:w="495" w:type="pct"/>
            <w:tcBorders>
              <w:top w:val="nil"/>
              <w:left w:val="nil"/>
              <w:bottom w:val="single" w:sz="4" w:space="0" w:color="auto"/>
              <w:right w:val="nil"/>
            </w:tcBorders>
            <w:shd w:val="clear" w:color="auto" w:fill="auto"/>
            <w:noWrap/>
            <w:vAlign w:val="bottom"/>
          </w:tcPr>
          <w:p w14:paraId="2BAC10A3" w14:textId="77777777" w:rsidR="007A4C3A" w:rsidRPr="00D71FA0" w:rsidRDefault="007A4C3A" w:rsidP="00796256">
            <w:pPr>
              <w:pStyle w:val="TableText"/>
              <w:ind w:right="288"/>
              <w:rPr>
                <w:noProof w:val="0"/>
              </w:rPr>
            </w:pPr>
            <w:r w:rsidRPr="00D71FA0">
              <w:rPr>
                <w:noProof w:val="0"/>
                <w:color w:val="000000"/>
              </w:rPr>
              <w:t>24.2</w:t>
            </w:r>
          </w:p>
        </w:tc>
        <w:tc>
          <w:tcPr>
            <w:tcW w:w="496" w:type="pct"/>
            <w:tcBorders>
              <w:top w:val="nil"/>
              <w:left w:val="nil"/>
              <w:bottom w:val="single" w:sz="4" w:space="0" w:color="auto"/>
              <w:right w:val="nil"/>
            </w:tcBorders>
            <w:shd w:val="clear" w:color="auto" w:fill="auto"/>
            <w:noWrap/>
            <w:vAlign w:val="bottom"/>
          </w:tcPr>
          <w:p w14:paraId="0306F4F7" w14:textId="77777777" w:rsidR="007A4C3A" w:rsidRPr="00D71FA0" w:rsidRDefault="007A4C3A" w:rsidP="00796256">
            <w:pPr>
              <w:pStyle w:val="TableText"/>
              <w:ind w:right="288"/>
              <w:rPr>
                <w:noProof w:val="0"/>
              </w:rPr>
            </w:pPr>
            <w:r w:rsidRPr="00D71FA0">
              <w:rPr>
                <w:noProof w:val="0"/>
                <w:color w:val="000000"/>
              </w:rPr>
              <w:t>55.3</w:t>
            </w:r>
          </w:p>
        </w:tc>
        <w:tc>
          <w:tcPr>
            <w:tcW w:w="494" w:type="pct"/>
            <w:tcBorders>
              <w:top w:val="nil"/>
              <w:left w:val="nil"/>
              <w:bottom w:val="single" w:sz="4" w:space="0" w:color="auto"/>
              <w:right w:val="nil"/>
            </w:tcBorders>
            <w:shd w:val="clear" w:color="auto" w:fill="auto"/>
            <w:vAlign w:val="bottom"/>
          </w:tcPr>
          <w:p w14:paraId="3CF0609A" w14:textId="77777777" w:rsidR="007A4C3A" w:rsidRPr="00D71FA0" w:rsidRDefault="007A4C3A" w:rsidP="00796256">
            <w:pPr>
              <w:pStyle w:val="TableText"/>
              <w:ind w:right="288"/>
              <w:rPr>
                <w:noProof w:val="0"/>
              </w:rPr>
            </w:pPr>
            <w:r w:rsidRPr="00D71FA0">
              <w:rPr>
                <w:noProof w:val="0"/>
                <w:color w:val="000000"/>
              </w:rPr>
              <w:t>20.5</w:t>
            </w:r>
          </w:p>
        </w:tc>
      </w:tr>
      <w:tr w:rsidR="007A4C3A" w:rsidRPr="00D71FA0" w14:paraId="0C57E27F" w14:textId="77777777" w:rsidTr="00796256">
        <w:trPr>
          <w:trHeight w:val="300"/>
        </w:trPr>
        <w:tc>
          <w:tcPr>
            <w:tcW w:w="3021" w:type="pct"/>
            <w:tcBorders>
              <w:top w:val="single" w:sz="4" w:space="0" w:color="auto"/>
            </w:tcBorders>
            <w:noWrap/>
            <w:hideMark/>
          </w:tcPr>
          <w:p w14:paraId="3B3B299E"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67B87288"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single" w:sz="4" w:space="0" w:color="auto"/>
              <w:left w:val="nil"/>
              <w:bottom w:val="nil"/>
              <w:right w:val="nil"/>
            </w:tcBorders>
            <w:shd w:val="clear" w:color="auto" w:fill="auto"/>
            <w:noWrap/>
            <w:vAlign w:val="bottom"/>
          </w:tcPr>
          <w:p w14:paraId="2A0EA6F8" w14:textId="77777777" w:rsidR="007A4C3A" w:rsidRPr="00D71FA0" w:rsidRDefault="007A4C3A" w:rsidP="00796256">
            <w:pPr>
              <w:pStyle w:val="TableText"/>
              <w:ind w:right="288"/>
              <w:rPr>
                <w:noProof w:val="0"/>
              </w:rPr>
            </w:pPr>
            <w:r w:rsidRPr="00D71FA0">
              <w:rPr>
                <w:noProof w:val="0"/>
                <w:color w:val="000000"/>
              </w:rPr>
              <w:t>59.1</w:t>
            </w:r>
          </w:p>
        </w:tc>
        <w:tc>
          <w:tcPr>
            <w:tcW w:w="496" w:type="pct"/>
            <w:tcBorders>
              <w:top w:val="single" w:sz="4" w:space="0" w:color="auto"/>
              <w:left w:val="nil"/>
              <w:bottom w:val="nil"/>
              <w:right w:val="nil"/>
            </w:tcBorders>
            <w:shd w:val="clear" w:color="auto" w:fill="auto"/>
            <w:noWrap/>
            <w:vAlign w:val="bottom"/>
          </w:tcPr>
          <w:p w14:paraId="0F285096"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single" w:sz="4" w:space="0" w:color="auto"/>
              <w:left w:val="nil"/>
              <w:bottom w:val="nil"/>
              <w:right w:val="nil"/>
            </w:tcBorders>
            <w:shd w:val="clear" w:color="auto" w:fill="auto"/>
            <w:vAlign w:val="bottom"/>
          </w:tcPr>
          <w:p w14:paraId="18A851D4"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3216CB60" w14:textId="77777777" w:rsidTr="00796256">
        <w:trPr>
          <w:trHeight w:val="300"/>
        </w:trPr>
        <w:tc>
          <w:tcPr>
            <w:tcW w:w="3021" w:type="pct"/>
            <w:noWrap/>
            <w:hideMark/>
          </w:tcPr>
          <w:p w14:paraId="2298E99F"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5F47372D" w14:textId="77777777" w:rsidR="007A4C3A" w:rsidRPr="00D71FA0" w:rsidRDefault="007A4C3A" w:rsidP="00796256">
            <w:pPr>
              <w:pStyle w:val="TableText"/>
              <w:ind w:right="144"/>
              <w:rPr>
                <w:noProof w:val="0"/>
              </w:rPr>
            </w:pPr>
            <w:r w:rsidRPr="00D71FA0">
              <w:rPr>
                <w:noProof w:val="0"/>
                <w:color w:val="000000"/>
              </w:rPr>
              <w:t>306</w:t>
            </w:r>
          </w:p>
        </w:tc>
        <w:tc>
          <w:tcPr>
            <w:tcW w:w="495" w:type="pct"/>
            <w:tcBorders>
              <w:top w:val="nil"/>
              <w:left w:val="nil"/>
              <w:bottom w:val="nil"/>
              <w:right w:val="nil"/>
            </w:tcBorders>
            <w:shd w:val="clear" w:color="auto" w:fill="auto"/>
            <w:noWrap/>
            <w:vAlign w:val="bottom"/>
          </w:tcPr>
          <w:p w14:paraId="4A1C9EF3" w14:textId="77777777" w:rsidR="007A4C3A" w:rsidRPr="00D71FA0" w:rsidRDefault="007A4C3A" w:rsidP="00796256">
            <w:pPr>
              <w:pStyle w:val="TableText"/>
              <w:ind w:right="288"/>
              <w:rPr>
                <w:noProof w:val="0"/>
              </w:rPr>
            </w:pPr>
            <w:r w:rsidRPr="00D71FA0">
              <w:rPr>
                <w:noProof w:val="0"/>
                <w:color w:val="000000"/>
              </w:rPr>
              <w:t>7.8</w:t>
            </w:r>
          </w:p>
        </w:tc>
        <w:tc>
          <w:tcPr>
            <w:tcW w:w="496" w:type="pct"/>
            <w:tcBorders>
              <w:top w:val="nil"/>
              <w:left w:val="nil"/>
              <w:bottom w:val="nil"/>
              <w:right w:val="nil"/>
            </w:tcBorders>
            <w:shd w:val="clear" w:color="auto" w:fill="auto"/>
            <w:noWrap/>
            <w:vAlign w:val="bottom"/>
          </w:tcPr>
          <w:p w14:paraId="470AB5CE" w14:textId="77777777" w:rsidR="007A4C3A" w:rsidRPr="00D71FA0" w:rsidRDefault="007A4C3A" w:rsidP="00796256">
            <w:pPr>
              <w:pStyle w:val="TableText"/>
              <w:ind w:right="288"/>
              <w:rPr>
                <w:noProof w:val="0"/>
              </w:rPr>
            </w:pPr>
            <w:r w:rsidRPr="00D71FA0">
              <w:rPr>
                <w:noProof w:val="0"/>
                <w:color w:val="000000"/>
              </w:rPr>
              <w:t>45.4</w:t>
            </w:r>
          </w:p>
        </w:tc>
        <w:tc>
          <w:tcPr>
            <w:tcW w:w="494" w:type="pct"/>
            <w:tcBorders>
              <w:top w:val="nil"/>
              <w:left w:val="nil"/>
              <w:bottom w:val="nil"/>
              <w:right w:val="nil"/>
            </w:tcBorders>
            <w:shd w:val="clear" w:color="auto" w:fill="auto"/>
            <w:vAlign w:val="bottom"/>
          </w:tcPr>
          <w:p w14:paraId="00ED7E66" w14:textId="77777777" w:rsidR="007A4C3A" w:rsidRPr="00D71FA0" w:rsidRDefault="007A4C3A" w:rsidP="00796256">
            <w:pPr>
              <w:pStyle w:val="TableText"/>
              <w:ind w:right="288"/>
              <w:rPr>
                <w:noProof w:val="0"/>
              </w:rPr>
            </w:pPr>
            <w:r w:rsidRPr="00D71FA0">
              <w:rPr>
                <w:noProof w:val="0"/>
                <w:color w:val="000000"/>
              </w:rPr>
              <w:t>46.7</w:t>
            </w:r>
          </w:p>
        </w:tc>
      </w:tr>
      <w:tr w:rsidR="007A4C3A" w:rsidRPr="00D71FA0" w14:paraId="33C5ACD4" w14:textId="77777777" w:rsidTr="00796256">
        <w:trPr>
          <w:trHeight w:val="300"/>
        </w:trPr>
        <w:tc>
          <w:tcPr>
            <w:tcW w:w="3021" w:type="pct"/>
            <w:noWrap/>
            <w:hideMark/>
          </w:tcPr>
          <w:p w14:paraId="2F84DDD2"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173E8C42"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nil"/>
              <w:right w:val="nil"/>
            </w:tcBorders>
            <w:shd w:val="clear" w:color="auto" w:fill="auto"/>
            <w:noWrap/>
            <w:vAlign w:val="bottom"/>
          </w:tcPr>
          <w:p w14:paraId="55977C5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F899B7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D1EDB08"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56370FD" w14:textId="77777777" w:rsidTr="00796256">
        <w:trPr>
          <w:trHeight w:val="300"/>
        </w:trPr>
        <w:tc>
          <w:tcPr>
            <w:tcW w:w="3021" w:type="pct"/>
            <w:noWrap/>
            <w:hideMark/>
          </w:tcPr>
          <w:p w14:paraId="41842293"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052F27EA" w14:textId="77777777" w:rsidR="007A4C3A" w:rsidRPr="00D71FA0" w:rsidRDefault="007A4C3A" w:rsidP="00796256">
            <w:pPr>
              <w:pStyle w:val="TableText"/>
              <w:ind w:right="144"/>
              <w:rPr>
                <w:noProof w:val="0"/>
              </w:rPr>
            </w:pPr>
            <w:r w:rsidRPr="00D71FA0">
              <w:rPr>
                <w:noProof w:val="0"/>
                <w:color w:val="000000"/>
              </w:rPr>
              <w:t>19</w:t>
            </w:r>
          </w:p>
        </w:tc>
        <w:tc>
          <w:tcPr>
            <w:tcW w:w="495" w:type="pct"/>
            <w:tcBorders>
              <w:top w:val="nil"/>
              <w:left w:val="nil"/>
              <w:bottom w:val="nil"/>
              <w:right w:val="nil"/>
            </w:tcBorders>
            <w:shd w:val="clear" w:color="auto" w:fill="auto"/>
            <w:noWrap/>
            <w:vAlign w:val="bottom"/>
          </w:tcPr>
          <w:p w14:paraId="7D1AEC8F" w14:textId="77777777" w:rsidR="007A4C3A" w:rsidRPr="00D71FA0" w:rsidRDefault="007A4C3A" w:rsidP="00796256">
            <w:pPr>
              <w:pStyle w:val="TableText"/>
              <w:ind w:right="288"/>
              <w:rPr>
                <w:noProof w:val="0"/>
              </w:rPr>
            </w:pPr>
            <w:r w:rsidRPr="00D71FA0">
              <w:rPr>
                <w:noProof w:val="0"/>
                <w:color w:val="000000"/>
              </w:rPr>
              <w:t>21.1</w:t>
            </w:r>
          </w:p>
        </w:tc>
        <w:tc>
          <w:tcPr>
            <w:tcW w:w="496" w:type="pct"/>
            <w:tcBorders>
              <w:top w:val="nil"/>
              <w:left w:val="nil"/>
              <w:bottom w:val="nil"/>
              <w:right w:val="nil"/>
            </w:tcBorders>
            <w:shd w:val="clear" w:color="auto" w:fill="auto"/>
            <w:noWrap/>
            <w:vAlign w:val="bottom"/>
          </w:tcPr>
          <w:p w14:paraId="0CF21EC4" w14:textId="77777777" w:rsidR="007A4C3A" w:rsidRPr="00D71FA0" w:rsidRDefault="007A4C3A" w:rsidP="00796256">
            <w:pPr>
              <w:pStyle w:val="TableText"/>
              <w:ind w:right="288"/>
              <w:rPr>
                <w:noProof w:val="0"/>
              </w:rPr>
            </w:pPr>
            <w:r w:rsidRPr="00D71FA0">
              <w:rPr>
                <w:noProof w:val="0"/>
                <w:color w:val="000000"/>
              </w:rPr>
              <w:t>73.7</w:t>
            </w:r>
          </w:p>
        </w:tc>
        <w:tc>
          <w:tcPr>
            <w:tcW w:w="494" w:type="pct"/>
            <w:tcBorders>
              <w:top w:val="nil"/>
              <w:left w:val="nil"/>
              <w:bottom w:val="nil"/>
              <w:right w:val="nil"/>
            </w:tcBorders>
            <w:shd w:val="clear" w:color="auto" w:fill="auto"/>
            <w:vAlign w:val="bottom"/>
          </w:tcPr>
          <w:p w14:paraId="3F92FF93" w14:textId="77777777" w:rsidR="007A4C3A" w:rsidRPr="00D71FA0" w:rsidRDefault="007A4C3A" w:rsidP="00796256">
            <w:pPr>
              <w:pStyle w:val="TableText"/>
              <w:ind w:right="288"/>
              <w:rPr>
                <w:noProof w:val="0"/>
              </w:rPr>
            </w:pPr>
            <w:r w:rsidRPr="00D71FA0">
              <w:rPr>
                <w:noProof w:val="0"/>
                <w:color w:val="000000"/>
              </w:rPr>
              <w:t>5.3</w:t>
            </w:r>
          </w:p>
        </w:tc>
      </w:tr>
      <w:tr w:rsidR="007A4C3A" w:rsidRPr="00D71FA0" w14:paraId="1A5E6A9B" w14:textId="77777777" w:rsidTr="00796256">
        <w:trPr>
          <w:trHeight w:val="300"/>
        </w:trPr>
        <w:tc>
          <w:tcPr>
            <w:tcW w:w="3021" w:type="pct"/>
            <w:noWrap/>
          </w:tcPr>
          <w:p w14:paraId="52F2516E"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352AD9A7" w14:textId="77777777" w:rsidR="007A4C3A" w:rsidRPr="00D71FA0" w:rsidRDefault="007A4C3A" w:rsidP="00796256">
            <w:pPr>
              <w:pStyle w:val="TableText"/>
              <w:ind w:right="144"/>
              <w:rPr>
                <w:noProof w:val="0"/>
              </w:rPr>
            </w:pPr>
            <w:r w:rsidRPr="00D71FA0">
              <w:rPr>
                <w:noProof w:val="0"/>
                <w:color w:val="000000"/>
              </w:rPr>
              <w:t>882</w:t>
            </w:r>
          </w:p>
        </w:tc>
        <w:tc>
          <w:tcPr>
            <w:tcW w:w="495" w:type="pct"/>
            <w:tcBorders>
              <w:top w:val="nil"/>
              <w:left w:val="nil"/>
              <w:bottom w:val="nil"/>
              <w:right w:val="nil"/>
            </w:tcBorders>
            <w:shd w:val="clear" w:color="auto" w:fill="auto"/>
            <w:noWrap/>
            <w:vAlign w:val="bottom"/>
          </w:tcPr>
          <w:p w14:paraId="47ECBCB3" w14:textId="77777777" w:rsidR="007A4C3A" w:rsidRPr="00D71FA0" w:rsidRDefault="007A4C3A" w:rsidP="00796256">
            <w:pPr>
              <w:pStyle w:val="TableText"/>
              <w:ind w:right="288"/>
              <w:rPr>
                <w:noProof w:val="0"/>
              </w:rPr>
            </w:pPr>
            <w:r w:rsidRPr="00D71FA0">
              <w:rPr>
                <w:noProof w:val="0"/>
                <w:color w:val="000000"/>
              </w:rPr>
              <w:t>53.5</w:t>
            </w:r>
          </w:p>
        </w:tc>
        <w:tc>
          <w:tcPr>
            <w:tcW w:w="496" w:type="pct"/>
            <w:tcBorders>
              <w:top w:val="nil"/>
              <w:left w:val="nil"/>
              <w:bottom w:val="nil"/>
              <w:right w:val="nil"/>
            </w:tcBorders>
            <w:shd w:val="clear" w:color="auto" w:fill="auto"/>
            <w:noWrap/>
            <w:vAlign w:val="bottom"/>
          </w:tcPr>
          <w:p w14:paraId="6010017B"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nil"/>
              <w:left w:val="nil"/>
              <w:bottom w:val="nil"/>
              <w:right w:val="nil"/>
            </w:tcBorders>
            <w:shd w:val="clear" w:color="auto" w:fill="auto"/>
            <w:vAlign w:val="bottom"/>
          </w:tcPr>
          <w:p w14:paraId="6115BF72"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2AFAD2CB" w14:textId="77777777" w:rsidTr="00796256">
        <w:trPr>
          <w:trHeight w:val="300"/>
        </w:trPr>
        <w:tc>
          <w:tcPr>
            <w:tcW w:w="3021" w:type="pct"/>
            <w:noWrap/>
            <w:hideMark/>
          </w:tcPr>
          <w:p w14:paraId="332C8F41"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4F808D60" w14:textId="77777777" w:rsidR="007A4C3A" w:rsidRPr="00D71FA0" w:rsidRDefault="007A4C3A" w:rsidP="00796256">
            <w:pPr>
              <w:pStyle w:val="TableText"/>
              <w:ind w:right="144"/>
              <w:rPr>
                <w:noProof w:val="0"/>
              </w:rPr>
            </w:pPr>
            <w:r w:rsidRPr="00D71FA0">
              <w:rPr>
                <w:noProof w:val="0"/>
                <w:color w:val="000000"/>
              </w:rPr>
              <w:t>52</w:t>
            </w:r>
          </w:p>
        </w:tc>
        <w:tc>
          <w:tcPr>
            <w:tcW w:w="495" w:type="pct"/>
            <w:tcBorders>
              <w:top w:val="nil"/>
              <w:left w:val="nil"/>
              <w:bottom w:val="nil"/>
              <w:right w:val="nil"/>
            </w:tcBorders>
            <w:shd w:val="clear" w:color="auto" w:fill="auto"/>
            <w:noWrap/>
            <w:vAlign w:val="bottom"/>
          </w:tcPr>
          <w:p w14:paraId="11BC70C6" w14:textId="77777777" w:rsidR="007A4C3A" w:rsidRPr="00D71FA0" w:rsidRDefault="007A4C3A" w:rsidP="00796256">
            <w:pPr>
              <w:pStyle w:val="TableText"/>
              <w:ind w:right="288"/>
              <w:rPr>
                <w:noProof w:val="0"/>
              </w:rPr>
            </w:pPr>
            <w:r w:rsidRPr="00D71FA0">
              <w:rPr>
                <w:noProof w:val="0"/>
                <w:color w:val="000000"/>
              </w:rPr>
              <w:t>48.1</w:t>
            </w:r>
          </w:p>
        </w:tc>
        <w:tc>
          <w:tcPr>
            <w:tcW w:w="496" w:type="pct"/>
            <w:tcBorders>
              <w:top w:val="nil"/>
              <w:left w:val="nil"/>
              <w:bottom w:val="nil"/>
              <w:right w:val="nil"/>
            </w:tcBorders>
            <w:shd w:val="clear" w:color="auto" w:fill="auto"/>
            <w:noWrap/>
            <w:vAlign w:val="bottom"/>
          </w:tcPr>
          <w:p w14:paraId="053F07B1"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5E16C7C6" w14:textId="77777777" w:rsidR="007A4C3A" w:rsidRPr="00D71FA0" w:rsidRDefault="007A4C3A" w:rsidP="00796256">
            <w:pPr>
              <w:pStyle w:val="TableText"/>
              <w:ind w:right="288"/>
              <w:rPr>
                <w:noProof w:val="0"/>
              </w:rPr>
            </w:pPr>
            <w:r w:rsidRPr="00D71FA0">
              <w:rPr>
                <w:noProof w:val="0"/>
                <w:color w:val="000000"/>
              </w:rPr>
              <w:t>5.8</w:t>
            </w:r>
          </w:p>
        </w:tc>
      </w:tr>
      <w:tr w:rsidR="007A4C3A" w:rsidRPr="00D71FA0" w14:paraId="03C1298D" w14:textId="77777777" w:rsidTr="00796256">
        <w:trPr>
          <w:trHeight w:val="300"/>
        </w:trPr>
        <w:tc>
          <w:tcPr>
            <w:tcW w:w="3021" w:type="pct"/>
            <w:tcBorders>
              <w:bottom w:val="nil"/>
            </w:tcBorders>
            <w:noWrap/>
            <w:hideMark/>
          </w:tcPr>
          <w:p w14:paraId="737583BE"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7E4C1398" w14:textId="77777777" w:rsidR="007A4C3A" w:rsidRPr="00D71FA0" w:rsidRDefault="007A4C3A" w:rsidP="00796256">
            <w:pPr>
              <w:pStyle w:val="TableText"/>
              <w:ind w:right="144"/>
              <w:rPr>
                <w:noProof w:val="0"/>
              </w:rPr>
            </w:pPr>
            <w:r w:rsidRPr="00D71FA0">
              <w:rPr>
                <w:noProof w:val="0"/>
                <w:color w:val="000000"/>
              </w:rPr>
              <w:t>821</w:t>
            </w:r>
          </w:p>
        </w:tc>
        <w:tc>
          <w:tcPr>
            <w:tcW w:w="495" w:type="pct"/>
            <w:tcBorders>
              <w:top w:val="nil"/>
              <w:left w:val="nil"/>
              <w:bottom w:val="nil"/>
              <w:right w:val="nil"/>
            </w:tcBorders>
            <w:shd w:val="clear" w:color="auto" w:fill="auto"/>
            <w:noWrap/>
            <w:vAlign w:val="bottom"/>
          </w:tcPr>
          <w:p w14:paraId="4798ACEC" w14:textId="77777777" w:rsidR="007A4C3A" w:rsidRPr="00D71FA0" w:rsidRDefault="007A4C3A" w:rsidP="00796256">
            <w:pPr>
              <w:pStyle w:val="TableText"/>
              <w:ind w:right="288"/>
              <w:rPr>
                <w:noProof w:val="0"/>
              </w:rPr>
            </w:pPr>
            <w:r w:rsidRPr="00D71FA0">
              <w:rPr>
                <w:noProof w:val="0"/>
                <w:color w:val="000000"/>
              </w:rPr>
              <w:t>28.3</w:t>
            </w:r>
          </w:p>
        </w:tc>
        <w:tc>
          <w:tcPr>
            <w:tcW w:w="496" w:type="pct"/>
            <w:tcBorders>
              <w:top w:val="nil"/>
              <w:left w:val="nil"/>
              <w:bottom w:val="nil"/>
              <w:right w:val="nil"/>
            </w:tcBorders>
            <w:shd w:val="clear" w:color="auto" w:fill="auto"/>
            <w:noWrap/>
            <w:vAlign w:val="bottom"/>
          </w:tcPr>
          <w:p w14:paraId="472EB991" w14:textId="77777777" w:rsidR="007A4C3A" w:rsidRPr="00D71FA0" w:rsidRDefault="007A4C3A" w:rsidP="00796256">
            <w:pPr>
              <w:pStyle w:val="TableText"/>
              <w:ind w:right="288"/>
              <w:rPr>
                <w:noProof w:val="0"/>
              </w:rPr>
            </w:pPr>
            <w:r w:rsidRPr="00D71FA0">
              <w:rPr>
                <w:noProof w:val="0"/>
                <w:color w:val="000000"/>
              </w:rPr>
              <w:t>61.9</w:t>
            </w:r>
          </w:p>
        </w:tc>
        <w:tc>
          <w:tcPr>
            <w:tcW w:w="494" w:type="pct"/>
            <w:tcBorders>
              <w:top w:val="nil"/>
              <w:left w:val="nil"/>
              <w:bottom w:val="nil"/>
              <w:right w:val="nil"/>
            </w:tcBorders>
            <w:shd w:val="clear" w:color="auto" w:fill="auto"/>
            <w:vAlign w:val="bottom"/>
          </w:tcPr>
          <w:p w14:paraId="6691D5BA" w14:textId="77777777" w:rsidR="007A4C3A" w:rsidRPr="00D71FA0" w:rsidRDefault="007A4C3A" w:rsidP="00796256">
            <w:pPr>
              <w:pStyle w:val="TableText"/>
              <w:ind w:right="288"/>
              <w:rPr>
                <w:noProof w:val="0"/>
              </w:rPr>
            </w:pPr>
            <w:r w:rsidRPr="00D71FA0">
              <w:rPr>
                <w:noProof w:val="0"/>
                <w:color w:val="000000"/>
              </w:rPr>
              <w:t>9.9</w:t>
            </w:r>
          </w:p>
        </w:tc>
      </w:tr>
      <w:tr w:rsidR="007A4C3A" w:rsidRPr="00D71FA0" w14:paraId="72108BB2" w14:textId="77777777" w:rsidTr="00796256">
        <w:trPr>
          <w:trHeight w:val="300"/>
        </w:trPr>
        <w:tc>
          <w:tcPr>
            <w:tcW w:w="3021" w:type="pct"/>
            <w:tcBorders>
              <w:top w:val="nil"/>
              <w:bottom w:val="single" w:sz="4" w:space="0" w:color="auto"/>
            </w:tcBorders>
            <w:noWrap/>
            <w:hideMark/>
          </w:tcPr>
          <w:p w14:paraId="2463A5B2"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DD85C3B" w14:textId="77777777" w:rsidR="007A4C3A" w:rsidRPr="00D71FA0" w:rsidRDefault="007A4C3A" w:rsidP="00796256">
            <w:pPr>
              <w:pStyle w:val="TableText"/>
              <w:ind w:right="144"/>
              <w:rPr>
                <w:noProof w:val="0"/>
              </w:rPr>
            </w:pPr>
            <w:r w:rsidRPr="00D71FA0">
              <w:rPr>
                <w:noProof w:val="0"/>
                <w:color w:val="000000"/>
              </w:rPr>
              <w:t>123</w:t>
            </w:r>
          </w:p>
        </w:tc>
        <w:tc>
          <w:tcPr>
            <w:tcW w:w="495" w:type="pct"/>
            <w:tcBorders>
              <w:top w:val="nil"/>
              <w:left w:val="nil"/>
              <w:bottom w:val="single" w:sz="4" w:space="0" w:color="auto"/>
              <w:right w:val="nil"/>
            </w:tcBorders>
            <w:shd w:val="clear" w:color="auto" w:fill="auto"/>
            <w:noWrap/>
            <w:vAlign w:val="bottom"/>
          </w:tcPr>
          <w:p w14:paraId="1057109D" w14:textId="77777777" w:rsidR="007A4C3A" w:rsidRPr="00D71FA0" w:rsidRDefault="007A4C3A" w:rsidP="00796256">
            <w:pPr>
              <w:pStyle w:val="TableText"/>
              <w:ind w:right="288"/>
              <w:rPr>
                <w:noProof w:val="0"/>
              </w:rPr>
            </w:pPr>
            <w:r w:rsidRPr="00D71FA0">
              <w:rPr>
                <w:noProof w:val="0"/>
                <w:color w:val="000000"/>
              </w:rPr>
              <w:t>26.8</w:t>
            </w:r>
          </w:p>
        </w:tc>
        <w:tc>
          <w:tcPr>
            <w:tcW w:w="496" w:type="pct"/>
            <w:tcBorders>
              <w:top w:val="nil"/>
              <w:left w:val="nil"/>
              <w:bottom w:val="single" w:sz="4" w:space="0" w:color="auto"/>
              <w:right w:val="nil"/>
            </w:tcBorders>
            <w:shd w:val="clear" w:color="auto" w:fill="auto"/>
            <w:noWrap/>
            <w:vAlign w:val="bottom"/>
          </w:tcPr>
          <w:p w14:paraId="77250DF4" w14:textId="77777777" w:rsidR="007A4C3A" w:rsidRPr="00D71FA0" w:rsidRDefault="007A4C3A" w:rsidP="00796256">
            <w:pPr>
              <w:pStyle w:val="TableText"/>
              <w:ind w:right="288"/>
              <w:rPr>
                <w:noProof w:val="0"/>
              </w:rPr>
            </w:pPr>
            <w:r w:rsidRPr="00D71FA0">
              <w:rPr>
                <w:noProof w:val="0"/>
                <w:color w:val="000000"/>
              </w:rPr>
              <w:t>49.6</w:t>
            </w:r>
          </w:p>
        </w:tc>
        <w:tc>
          <w:tcPr>
            <w:tcW w:w="494" w:type="pct"/>
            <w:tcBorders>
              <w:top w:val="nil"/>
              <w:left w:val="nil"/>
              <w:bottom w:val="single" w:sz="4" w:space="0" w:color="auto"/>
              <w:right w:val="nil"/>
            </w:tcBorders>
            <w:shd w:val="clear" w:color="auto" w:fill="auto"/>
            <w:vAlign w:val="bottom"/>
          </w:tcPr>
          <w:p w14:paraId="63954F50" w14:textId="77777777" w:rsidR="007A4C3A" w:rsidRPr="00D71FA0" w:rsidRDefault="007A4C3A" w:rsidP="00796256">
            <w:pPr>
              <w:pStyle w:val="TableText"/>
              <w:ind w:right="288"/>
              <w:rPr>
                <w:noProof w:val="0"/>
              </w:rPr>
            </w:pPr>
            <w:r w:rsidRPr="00D71FA0">
              <w:rPr>
                <w:noProof w:val="0"/>
                <w:color w:val="000000"/>
              </w:rPr>
              <w:t>23.6</w:t>
            </w:r>
          </w:p>
        </w:tc>
      </w:tr>
      <w:tr w:rsidR="007A4C3A" w:rsidRPr="00D71FA0" w14:paraId="12FF3274" w14:textId="77777777" w:rsidTr="00796256">
        <w:trPr>
          <w:trHeight w:val="300"/>
        </w:trPr>
        <w:tc>
          <w:tcPr>
            <w:tcW w:w="3021" w:type="pct"/>
            <w:tcBorders>
              <w:top w:val="single" w:sz="4" w:space="0" w:color="auto"/>
              <w:bottom w:val="nil"/>
            </w:tcBorders>
            <w:noWrap/>
            <w:hideMark/>
          </w:tcPr>
          <w:p w14:paraId="7FCC317C"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57934BC5" w14:textId="77777777" w:rsidR="007A4C3A" w:rsidRPr="00D71FA0" w:rsidRDefault="007A4C3A" w:rsidP="00796256">
            <w:pPr>
              <w:pStyle w:val="TableText"/>
              <w:ind w:right="144"/>
              <w:rPr>
                <w:noProof w:val="0"/>
              </w:rPr>
            </w:pPr>
            <w:r w:rsidRPr="00D71FA0">
              <w:rPr>
                <w:noProof w:val="0"/>
                <w:color w:val="000000"/>
              </w:rPr>
              <w:t>220</w:t>
            </w:r>
          </w:p>
        </w:tc>
        <w:tc>
          <w:tcPr>
            <w:tcW w:w="495" w:type="pct"/>
            <w:tcBorders>
              <w:top w:val="single" w:sz="4" w:space="0" w:color="auto"/>
              <w:left w:val="nil"/>
              <w:bottom w:val="nil"/>
              <w:right w:val="nil"/>
            </w:tcBorders>
            <w:shd w:val="clear" w:color="auto" w:fill="auto"/>
            <w:noWrap/>
            <w:vAlign w:val="bottom"/>
          </w:tcPr>
          <w:p w14:paraId="48CEA9CB" w14:textId="77777777" w:rsidR="007A4C3A" w:rsidRPr="00D71FA0" w:rsidRDefault="007A4C3A" w:rsidP="00796256">
            <w:pPr>
              <w:pStyle w:val="TableText"/>
              <w:ind w:right="288"/>
              <w:rPr>
                <w:noProof w:val="0"/>
              </w:rPr>
            </w:pPr>
            <w:r w:rsidRPr="00D71FA0">
              <w:rPr>
                <w:noProof w:val="0"/>
                <w:color w:val="000000"/>
              </w:rPr>
              <w:t>69.5</w:t>
            </w:r>
          </w:p>
        </w:tc>
        <w:tc>
          <w:tcPr>
            <w:tcW w:w="496" w:type="pct"/>
            <w:tcBorders>
              <w:top w:val="single" w:sz="4" w:space="0" w:color="auto"/>
              <w:left w:val="nil"/>
              <w:bottom w:val="nil"/>
              <w:right w:val="nil"/>
            </w:tcBorders>
            <w:shd w:val="clear" w:color="auto" w:fill="auto"/>
            <w:noWrap/>
            <w:vAlign w:val="bottom"/>
          </w:tcPr>
          <w:p w14:paraId="3B54B9CC" w14:textId="77777777" w:rsidR="007A4C3A" w:rsidRPr="00D71FA0" w:rsidRDefault="007A4C3A" w:rsidP="00796256">
            <w:pPr>
              <w:pStyle w:val="TableText"/>
              <w:ind w:right="288"/>
              <w:rPr>
                <w:noProof w:val="0"/>
              </w:rPr>
            </w:pPr>
            <w:r w:rsidRPr="00D71FA0">
              <w:rPr>
                <w:noProof w:val="0"/>
                <w:color w:val="000000"/>
              </w:rPr>
              <w:t>28.6</w:t>
            </w:r>
          </w:p>
        </w:tc>
        <w:tc>
          <w:tcPr>
            <w:tcW w:w="494" w:type="pct"/>
            <w:tcBorders>
              <w:top w:val="single" w:sz="4" w:space="0" w:color="auto"/>
              <w:left w:val="nil"/>
              <w:bottom w:val="nil"/>
              <w:right w:val="nil"/>
            </w:tcBorders>
            <w:shd w:val="clear" w:color="auto" w:fill="auto"/>
            <w:vAlign w:val="bottom"/>
          </w:tcPr>
          <w:p w14:paraId="3C6893E9" w14:textId="77777777" w:rsidR="007A4C3A" w:rsidRPr="00D71FA0" w:rsidRDefault="007A4C3A" w:rsidP="00796256">
            <w:pPr>
              <w:pStyle w:val="TableText"/>
              <w:ind w:right="288"/>
              <w:rPr>
                <w:noProof w:val="0"/>
              </w:rPr>
            </w:pPr>
            <w:r w:rsidRPr="00D71FA0">
              <w:rPr>
                <w:noProof w:val="0"/>
                <w:color w:val="000000"/>
              </w:rPr>
              <w:t>1.8</w:t>
            </w:r>
          </w:p>
        </w:tc>
      </w:tr>
      <w:tr w:rsidR="007A4C3A" w:rsidRPr="00D71FA0" w14:paraId="7808D5B8" w14:textId="77777777" w:rsidTr="00796256">
        <w:trPr>
          <w:trHeight w:val="315"/>
        </w:trPr>
        <w:tc>
          <w:tcPr>
            <w:tcW w:w="3021" w:type="pct"/>
            <w:tcBorders>
              <w:top w:val="nil"/>
              <w:bottom w:val="single" w:sz="4" w:space="0" w:color="auto"/>
            </w:tcBorders>
            <w:noWrap/>
            <w:hideMark/>
          </w:tcPr>
          <w:p w14:paraId="633F59B1"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1060B511" w14:textId="77777777" w:rsidR="007A4C3A" w:rsidRPr="00D71FA0" w:rsidRDefault="007A4C3A" w:rsidP="00796256">
            <w:pPr>
              <w:pStyle w:val="TableText"/>
              <w:ind w:right="144"/>
              <w:rPr>
                <w:noProof w:val="0"/>
              </w:rPr>
            </w:pPr>
            <w:r w:rsidRPr="00D71FA0">
              <w:rPr>
                <w:noProof w:val="0"/>
                <w:color w:val="000000"/>
              </w:rPr>
              <w:t>2,012</w:t>
            </w:r>
          </w:p>
        </w:tc>
        <w:tc>
          <w:tcPr>
            <w:tcW w:w="495" w:type="pct"/>
            <w:tcBorders>
              <w:top w:val="nil"/>
              <w:left w:val="nil"/>
              <w:bottom w:val="single" w:sz="4" w:space="0" w:color="auto"/>
              <w:right w:val="nil"/>
            </w:tcBorders>
            <w:shd w:val="clear" w:color="auto" w:fill="auto"/>
            <w:noWrap/>
            <w:vAlign w:val="bottom"/>
          </w:tcPr>
          <w:p w14:paraId="690F17E1" w14:textId="77777777" w:rsidR="007A4C3A" w:rsidRPr="00D71FA0" w:rsidRDefault="007A4C3A" w:rsidP="00796256">
            <w:pPr>
              <w:pStyle w:val="TableText"/>
              <w:ind w:right="288"/>
              <w:rPr>
                <w:noProof w:val="0"/>
              </w:rPr>
            </w:pPr>
            <w:r w:rsidRPr="00D71FA0">
              <w:rPr>
                <w:noProof w:val="0"/>
                <w:color w:val="000000"/>
              </w:rPr>
              <w:t>32.4</w:t>
            </w:r>
          </w:p>
        </w:tc>
        <w:tc>
          <w:tcPr>
            <w:tcW w:w="496" w:type="pct"/>
            <w:tcBorders>
              <w:top w:val="nil"/>
              <w:left w:val="nil"/>
              <w:bottom w:val="single" w:sz="4" w:space="0" w:color="auto"/>
              <w:right w:val="nil"/>
            </w:tcBorders>
            <w:shd w:val="clear" w:color="auto" w:fill="auto"/>
            <w:noWrap/>
            <w:vAlign w:val="bottom"/>
          </w:tcPr>
          <w:p w14:paraId="0313F041" w14:textId="77777777" w:rsidR="007A4C3A" w:rsidRPr="00D71FA0" w:rsidRDefault="007A4C3A" w:rsidP="00796256">
            <w:pPr>
              <w:pStyle w:val="TableText"/>
              <w:ind w:right="288"/>
              <w:rPr>
                <w:noProof w:val="0"/>
              </w:rPr>
            </w:pPr>
            <w:r w:rsidRPr="00D71FA0">
              <w:rPr>
                <w:noProof w:val="0"/>
                <w:color w:val="000000"/>
              </w:rPr>
              <w:t>53.9</w:t>
            </w:r>
          </w:p>
        </w:tc>
        <w:tc>
          <w:tcPr>
            <w:tcW w:w="494" w:type="pct"/>
            <w:tcBorders>
              <w:top w:val="nil"/>
              <w:left w:val="nil"/>
              <w:bottom w:val="single" w:sz="4" w:space="0" w:color="auto"/>
              <w:right w:val="nil"/>
            </w:tcBorders>
            <w:shd w:val="clear" w:color="auto" w:fill="auto"/>
            <w:vAlign w:val="bottom"/>
          </w:tcPr>
          <w:p w14:paraId="2EF4951A" w14:textId="77777777" w:rsidR="007A4C3A" w:rsidRPr="00D71FA0" w:rsidRDefault="007A4C3A" w:rsidP="00796256">
            <w:pPr>
              <w:pStyle w:val="TableText"/>
              <w:ind w:right="288"/>
              <w:rPr>
                <w:noProof w:val="0"/>
              </w:rPr>
            </w:pPr>
            <w:r w:rsidRPr="00D71FA0">
              <w:rPr>
                <w:noProof w:val="0"/>
                <w:color w:val="000000"/>
              </w:rPr>
              <w:t>13.7</w:t>
            </w:r>
          </w:p>
        </w:tc>
      </w:tr>
      <w:tr w:rsidR="007A4C3A" w:rsidRPr="00D71FA0" w14:paraId="550DA5DF" w14:textId="77777777" w:rsidTr="00796256">
        <w:trPr>
          <w:trHeight w:val="53"/>
        </w:trPr>
        <w:tc>
          <w:tcPr>
            <w:tcW w:w="3021" w:type="pct"/>
            <w:tcBorders>
              <w:top w:val="single" w:sz="4" w:space="0" w:color="auto"/>
              <w:bottom w:val="nil"/>
            </w:tcBorders>
            <w:noWrap/>
            <w:hideMark/>
          </w:tcPr>
          <w:p w14:paraId="05FBEB6F"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2C83B0E8"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single" w:sz="4" w:space="0" w:color="auto"/>
              <w:left w:val="nil"/>
              <w:bottom w:val="nil"/>
              <w:right w:val="nil"/>
            </w:tcBorders>
            <w:shd w:val="clear" w:color="auto" w:fill="auto"/>
            <w:noWrap/>
            <w:vAlign w:val="bottom"/>
          </w:tcPr>
          <w:p w14:paraId="532674DE" w14:textId="77777777" w:rsidR="007A4C3A" w:rsidRPr="00D71FA0" w:rsidRDefault="007A4C3A" w:rsidP="00796256">
            <w:pPr>
              <w:pStyle w:val="TableText"/>
              <w:ind w:right="288"/>
              <w:rPr>
                <w:noProof w:val="0"/>
              </w:rPr>
            </w:pPr>
            <w:r w:rsidRPr="00D71FA0">
              <w:rPr>
                <w:noProof w:val="0"/>
                <w:color w:val="000000"/>
              </w:rPr>
              <w:t>84.6</w:t>
            </w:r>
          </w:p>
        </w:tc>
        <w:tc>
          <w:tcPr>
            <w:tcW w:w="496" w:type="pct"/>
            <w:tcBorders>
              <w:top w:val="single" w:sz="4" w:space="0" w:color="auto"/>
              <w:left w:val="nil"/>
              <w:bottom w:val="nil"/>
              <w:right w:val="nil"/>
            </w:tcBorders>
            <w:shd w:val="clear" w:color="auto" w:fill="auto"/>
            <w:noWrap/>
            <w:vAlign w:val="bottom"/>
          </w:tcPr>
          <w:p w14:paraId="055E5885" w14:textId="77777777" w:rsidR="007A4C3A" w:rsidRPr="00D71FA0" w:rsidRDefault="007A4C3A" w:rsidP="00796256">
            <w:pPr>
              <w:pStyle w:val="TableText"/>
              <w:ind w:right="288"/>
              <w:rPr>
                <w:noProof w:val="0"/>
              </w:rPr>
            </w:pPr>
            <w:r w:rsidRPr="00D71FA0">
              <w:rPr>
                <w:noProof w:val="0"/>
                <w:color w:val="000000"/>
              </w:rPr>
              <w:t>15.4</w:t>
            </w:r>
          </w:p>
        </w:tc>
        <w:tc>
          <w:tcPr>
            <w:tcW w:w="494" w:type="pct"/>
            <w:tcBorders>
              <w:top w:val="single" w:sz="4" w:space="0" w:color="auto"/>
              <w:left w:val="nil"/>
              <w:bottom w:val="nil"/>
              <w:right w:val="nil"/>
            </w:tcBorders>
            <w:shd w:val="clear" w:color="auto" w:fill="auto"/>
            <w:vAlign w:val="bottom"/>
          </w:tcPr>
          <w:p w14:paraId="0F76A110"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1190F59A" w14:textId="77777777" w:rsidTr="00796256">
        <w:trPr>
          <w:trHeight w:val="315"/>
        </w:trPr>
        <w:tc>
          <w:tcPr>
            <w:tcW w:w="3021" w:type="pct"/>
            <w:tcBorders>
              <w:top w:val="nil"/>
              <w:bottom w:val="single" w:sz="4" w:space="0" w:color="auto"/>
            </w:tcBorders>
            <w:noWrap/>
            <w:hideMark/>
          </w:tcPr>
          <w:p w14:paraId="07A14BA9"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51E0383C" w14:textId="77777777" w:rsidR="007A4C3A" w:rsidRPr="00D71FA0" w:rsidRDefault="007A4C3A" w:rsidP="00796256">
            <w:pPr>
              <w:pStyle w:val="TableText"/>
              <w:ind w:right="144"/>
              <w:rPr>
                <w:noProof w:val="0"/>
              </w:rPr>
            </w:pPr>
            <w:r w:rsidRPr="00D71FA0">
              <w:rPr>
                <w:noProof w:val="0"/>
                <w:color w:val="000000"/>
              </w:rPr>
              <w:t>2,219</w:t>
            </w:r>
          </w:p>
        </w:tc>
        <w:tc>
          <w:tcPr>
            <w:tcW w:w="495" w:type="pct"/>
            <w:tcBorders>
              <w:top w:val="nil"/>
              <w:left w:val="nil"/>
              <w:bottom w:val="single" w:sz="4" w:space="0" w:color="auto"/>
              <w:right w:val="nil"/>
            </w:tcBorders>
            <w:shd w:val="clear" w:color="auto" w:fill="auto"/>
            <w:noWrap/>
            <w:vAlign w:val="bottom"/>
          </w:tcPr>
          <w:p w14:paraId="21DA2539" w14:textId="77777777" w:rsidR="007A4C3A" w:rsidRPr="00D71FA0" w:rsidRDefault="007A4C3A" w:rsidP="00796256">
            <w:pPr>
              <w:pStyle w:val="TableText"/>
              <w:ind w:right="288"/>
              <w:rPr>
                <w:noProof w:val="0"/>
              </w:rPr>
            </w:pPr>
            <w:r w:rsidRPr="00D71FA0">
              <w:rPr>
                <w:noProof w:val="0"/>
                <w:color w:val="000000"/>
              </w:rPr>
              <w:t>35.8</w:t>
            </w:r>
          </w:p>
        </w:tc>
        <w:tc>
          <w:tcPr>
            <w:tcW w:w="496" w:type="pct"/>
            <w:tcBorders>
              <w:top w:val="nil"/>
              <w:left w:val="nil"/>
              <w:bottom w:val="single" w:sz="4" w:space="0" w:color="auto"/>
              <w:right w:val="nil"/>
            </w:tcBorders>
            <w:shd w:val="clear" w:color="auto" w:fill="auto"/>
            <w:noWrap/>
            <w:vAlign w:val="bottom"/>
          </w:tcPr>
          <w:p w14:paraId="48D2C3DD"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single" w:sz="4" w:space="0" w:color="auto"/>
              <w:right w:val="nil"/>
            </w:tcBorders>
            <w:shd w:val="clear" w:color="auto" w:fill="auto"/>
            <w:vAlign w:val="bottom"/>
          </w:tcPr>
          <w:p w14:paraId="58B0CC0D" w14:textId="77777777" w:rsidR="007A4C3A" w:rsidRPr="00D71FA0" w:rsidRDefault="007A4C3A" w:rsidP="00796256">
            <w:pPr>
              <w:pStyle w:val="TableText"/>
              <w:ind w:right="288"/>
              <w:rPr>
                <w:noProof w:val="0"/>
              </w:rPr>
            </w:pPr>
            <w:r w:rsidRPr="00D71FA0">
              <w:rPr>
                <w:noProof w:val="0"/>
                <w:color w:val="000000"/>
              </w:rPr>
              <w:t>12.6</w:t>
            </w:r>
          </w:p>
        </w:tc>
      </w:tr>
      <w:tr w:rsidR="007A4C3A" w:rsidRPr="00D71FA0" w14:paraId="42EEA275" w14:textId="77777777" w:rsidTr="00796256">
        <w:trPr>
          <w:trHeight w:val="315"/>
        </w:trPr>
        <w:tc>
          <w:tcPr>
            <w:tcW w:w="3021" w:type="pct"/>
            <w:tcBorders>
              <w:top w:val="single" w:sz="4" w:space="0" w:color="auto"/>
              <w:bottom w:val="nil"/>
            </w:tcBorders>
            <w:noWrap/>
          </w:tcPr>
          <w:p w14:paraId="012AD77C"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3996EE9" w14:textId="77777777" w:rsidR="007A4C3A" w:rsidRPr="00D71FA0" w:rsidRDefault="007A4C3A" w:rsidP="00796256">
            <w:pPr>
              <w:pStyle w:val="TableText"/>
              <w:ind w:right="144"/>
              <w:rPr>
                <w:noProof w:val="0"/>
              </w:rPr>
            </w:pPr>
            <w:r w:rsidRPr="00D71FA0">
              <w:rPr>
                <w:noProof w:val="0"/>
                <w:color w:val="000000"/>
              </w:rPr>
              <w:t>14</w:t>
            </w:r>
          </w:p>
        </w:tc>
        <w:tc>
          <w:tcPr>
            <w:tcW w:w="495" w:type="pct"/>
            <w:tcBorders>
              <w:top w:val="single" w:sz="4" w:space="0" w:color="auto"/>
              <w:left w:val="nil"/>
              <w:bottom w:val="nil"/>
              <w:right w:val="nil"/>
            </w:tcBorders>
            <w:shd w:val="clear" w:color="auto" w:fill="auto"/>
            <w:noWrap/>
            <w:vAlign w:val="bottom"/>
          </w:tcPr>
          <w:p w14:paraId="1040C9B3" w14:textId="77777777" w:rsidR="007A4C3A" w:rsidRPr="00D71FA0" w:rsidRDefault="007A4C3A" w:rsidP="00796256">
            <w:pPr>
              <w:pStyle w:val="TableText"/>
              <w:ind w:right="288"/>
              <w:rPr>
                <w:noProof w:val="0"/>
              </w:rPr>
            </w:pPr>
            <w:r w:rsidRPr="00D71FA0">
              <w:rPr>
                <w:noProof w:val="0"/>
                <w:color w:val="000000"/>
              </w:rPr>
              <w:t>35.7</w:t>
            </w:r>
          </w:p>
        </w:tc>
        <w:tc>
          <w:tcPr>
            <w:tcW w:w="496" w:type="pct"/>
            <w:tcBorders>
              <w:top w:val="single" w:sz="4" w:space="0" w:color="auto"/>
              <w:left w:val="nil"/>
              <w:bottom w:val="nil"/>
              <w:right w:val="nil"/>
            </w:tcBorders>
            <w:shd w:val="clear" w:color="auto" w:fill="auto"/>
            <w:noWrap/>
            <w:vAlign w:val="bottom"/>
          </w:tcPr>
          <w:p w14:paraId="208689EF" w14:textId="77777777" w:rsidR="007A4C3A" w:rsidRPr="00D71FA0" w:rsidRDefault="007A4C3A" w:rsidP="00796256">
            <w:pPr>
              <w:pStyle w:val="TableText"/>
              <w:ind w:right="288"/>
              <w:rPr>
                <w:noProof w:val="0"/>
              </w:rPr>
            </w:pPr>
            <w:r w:rsidRPr="00D71FA0">
              <w:rPr>
                <w:noProof w:val="0"/>
                <w:color w:val="000000"/>
              </w:rPr>
              <w:t>57.1</w:t>
            </w:r>
          </w:p>
        </w:tc>
        <w:tc>
          <w:tcPr>
            <w:tcW w:w="494" w:type="pct"/>
            <w:tcBorders>
              <w:top w:val="single" w:sz="4" w:space="0" w:color="auto"/>
              <w:left w:val="nil"/>
              <w:bottom w:val="nil"/>
              <w:right w:val="nil"/>
            </w:tcBorders>
            <w:shd w:val="clear" w:color="auto" w:fill="auto"/>
            <w:vAlign w:val="bottom"/>
          </w:tcPr>
          <w:p w14:paraId="64664840" w14:textId="77777777" w:rsidR="007A4C3A" w:rsidRPr="00D71FA0" w:rsidRDefault="007A4C3A" w:rsidP="00796256">
            <w:pPr>
              <w:pStyle w:val="TableText"/>
              <w:ind w:right="288"/>
              <w:rPr>
                <w:noProof w:val="0"/>
              </w:rPr>
            </w:pPr>
            <w:r w:rsidRPr="00D71FA0">
              <w:rPr>
                <w:noProof w:val="0"/>
                <w:color w:val="000000"/>
              </w:rPr>
              <w:t>7.1</w:t>
            </w:r>
          </w:p>
        </w:tc>
      </w:tr>
      <w:tr w:rsidR="007A4C3A" w:rsidRPr="00D71FA0" w14:paraId="07977ECD" w14:textId="77777777" w:rsidTr="00796256">
        <w:trPr>
          <w:trHeight w:val="315"/>
        </w:trPr>
        <w:tc>
          <w:tcPr>
            <w:tcW w:w="3021" w:type="pct"/>
            <w:tcBorders>
              <w:top w:val="nil"/>
              <w:bottom w:val="single" w:sz="12" w:space="0" w:color="auto"/>
            </w:tcBorders>
            <w:noWrap/>
          </w:tcPr>
          <w:p w14:paraId="57DB28DC"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0DBB6F45" w14:textId="77777777" w:rsidR="007A4C3A" w:rsidRPr="00D71FA0" w:rsidRDefault="007A4C3A" w:rsidP="00796256">
            <w:pPr>
              <w:pStyle w:val="TableText"/>
              <w:ind w:right="144"/>
              <w:rPr>
                <w:noProof w:val="0"/>
              </w:rPr>
            </w:pPr>
            <w:r w:rsidRPr="00D71FA0">
              <w:rPr>
                <w:noProof w:val="0"/>
                <w:color w:val="000000"/>
              </w:rPr>
              <w:t>2,218</w:t>
            </w:r>
          </w:p>
        </w:tc>
        <w:tc>
          <w:tcPr>
            <w:tcW w:w="495" w:type="pct"/>
            <w:tcBorders>
              <w:top w:val="nil"/>
              <w:left w:val="nil"/>
              <w:bottom w:val="single" w:sz="12" w:space="0" w:color="auto"/>
              <w:right w:val="nil"/>
            </w:tcBorders>
            <w:shd w:val="clear" w:color="auto" w:fill="auto"/>
            <w:noWrap/>
            <w:vAlign w:val="bottom"/>
          </w:tcPr>
          <w:p w14:paraId="6AA85A65" w14:textId="77777777" w:rsidR="007A4C3A" w:rsidRPr="00D71FA0" w:rsidRDefault="007A4C3A" w:rsidP="00796256">
            <w:pPr>
              <w:pStyle w:val="TableText"/>
              <w:ind w:right="288"/>
              <w:rPr>
                <w:noProof w:val="0"/>
              </w:rPr>
            </w:pPr>
            <w:r w:rsidRPr="00D71FA0">
              <w:rPr>
                <w:noProof w:val="0"/>
                <w:color w:val="000000"/>
              </w:rPr>
              <w:t>36.1</w:t>
            </w:r>
          </w:p>
        </w:tc>
        <w:tc>
          <w:tcPr>
            <w:tcW w:w="496" w:type="pct"/>
            <w:tcBorders>
              <w:top w:val="nil"/>
              <w:left w:val="nil"/>
              <w:bottom w:val="single" w:sz="12" w:space="0" w:color="auto"/>
              <w:right w:val="nil"/>
            </w:tcBorders>
            <w:shd w:val="clear" w:color="auto" w:fill="auto"/>
            <w:noWrap/>
            <w:vAlign w:val="bottom"/>
          </w:tcPr>
          <w:p w14:paraId="57A0B499"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single" w:sz="12" w:space="0" w:color="auto"/>
              <w:right w:val="nil"/>
            </w:tcBorders>
            <w:shd w:val="clear" w:color="auto" w:fill="auto"/>
            <w:vAlign w:val="bottom"/>
          </w:tcPr>
          <w:p w14:paraId="4B3D3E9A" w14:textId="77777777" w:rsidR="007A4C3A" w:rsidRPr="00D71FA0" w:rsidRDefault="007A4C3A" w:rsidP="00796256">
            <w:pPr>
              <w:pStyle w:val="TableText"/>
              <w:ind w:right="288"/>
              <w:rPr>
                <w:noProof w:val="0"/>
              </w:rPr>
            </w:pPr>
            <w:r w:rsidRPr="00D71FA0">
              <w:rPr>
                <w:noProof w:val="0"/>
                <w:color w:val="000000"/>
              </w:rPr>
              <w:t>12.6</w:t>
            </w:r>
          </w:p>
        </w:tc>
      </w:tr>
    </w:tbl>
    <w:p w14:paraId="59E844AE" w14:textId="77777777" w:rsidR="007A4C3A" w:rsidRPr="00D71FA0" w:rsidRDefault="007A4C3A" w:rsidP="00796256">
      <w:pPr>
        <w:pStyle w:val="NormalContinuation"/>
      </w:pPr>
      <w:r w:rsidRPr="00D71FA0">
        <w:lastRenderedPageBreak/>
        <w:fldChar w:fldCharType="begin"/>
      </w:r>
      <w:r w:rsidRPr="00D71FA0">
        <w:instrText xml:space="preserve"> REF _Ref36131764 \h </w:instrText>
      </w:r>
      <w:r w:rsidRPr="00D71FA0">
        <w:fldChar w:fldCharType="separate"/>
      </w:r>
      <w:r w:rsidRPr="00D71FA0">
        <w:t>Table 6.D.9</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en—Physical Sciences Domain, continuation"/>
      </w:tblPr>
      <w:tblGrid>
        <w:gridCol w:w="7921"/>
        <w:gridCol w:w="1298"/>
        <w:gridCol w:w="1298"/>
        <w:gridCol w:w="1301"/>
        <w:gridCol w:w="1293"/>
      </w:tblGrid>
      <w:tr w:rsidR="007A4C3A" w:rsidRPr="00D71FA0" w14:paraId="6597FF97"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E9FA89E" w14:textId="77777777" w:rsidR="007A4C3A" w:rsidRPr="00D71FA0" w:rsidRDefault="007A4C3A" w:rsidP="00796256">
            <w:pPr>
              <w:pStyle w:val="TableHead"/>
              <w:rPr>
                <w:b w:val="0"/>
                <w:noProof w:val="0"/>
              </w:rPr>
            </w:pPr>
            <w:r w:rsidRPr="00D71FA0">
              <w:rPr>
                <w:noProof w:val="0"/>
              </w:rPr>
              <w:t>Group</w:t>
            </w:r>
          </w:p>
        </w:tc>
        <w:tc>
          <w:tcPr>
            <w:tcW w:w="495" w:type="pct"/>
          </w:tcPr>
          <w:p w14:paraId="0E14945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468B600A"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BF02D55" w14:textId="77777777" w:rsidR="007A4C3A" w:rsidRPr="00D71FA0" w:rsidRDefault="007A4C3A" w:rsidP="00796256">
            <w:pPr>
              <w:pStyle w:val="TableHead"/>
              <w:rPr>
                <w:b w:val="0"/>
                <w:noProof w:val="0"/>
              </w:rPr>
            </w:pPr>
            <w:r w:rsidRPr="00D71FA0">
              <w:rPr>
                <w:noProof w:val="0"/>
              </w:rPr>
              <w:t>Near Standard</w:t>
            </w:r>
          </w:p>
        </w:tc>
        <w:tc>
          <w:tcPr>
            <w:tcW w:w="494" w:type="pct"/>
          </w:tcPr>
          <w:p w14:paraId="7807FD94" w14:textId="77777777" w:rsidR="007A4C3A" w:rsidRPr="00D71FA0" w:rsidRDefault="007A4C3A" w:rsidP="00796256">
            <w:pPr>
              <w:pStyle w:val="TableHead"/>
              <w:rPr>
                <w:b w:val="0"/>
                <w:noProof w:val="0"/>
              </w:rPr>
            </w:pPr>
            <w:r w:rsidRPr="00D71FA0">
              <w:rPr>
                <w:noProof w:val="0"/>
              </w:rPr>
              <w:t>Above Standard</w:t>
            </w:r>
          </w:p>
        </w:tc>
      </w:tr>
      <w:tr w:rsidR="007A4C3A" w:rsidRPr="00D71FA0" w14:paraId="6E914311" w14:textId="77777777" w:rsidTr="00796256">
        <w:trPr>
          <w:trHeight w:val="315"/>
        </w:trPr>
        <w:tc>
          <w:tcPr>
            <w:tcW w:w="3021" w:type="pct"/>
            <w:tcBorders>
              <w:top w:val="single" w:sz="4" w:space="0" w:color="auto"/>
              <w:bottom w:val="nil"/>
            </w:tcBorders>
            <w:noWrap/>
          </w:tcPr>
          <w:p w14:paraId="13352231"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786D7F93"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single" w:sz="4" w:space="0" w:color="auto"/>
              <w:left w:val="nil"/>
              <w:bottom w:val="nil"/>
              <w:right w:val="nil"/>
            </w:tcBorders>
            <w:shd w:val="clear" w:color="auto" w:fill="auto"/>
            <w:noWrap/>
            <w:vAlign w:val="bottom"/>
          </w:tcPr>
          <w:p w14:paraId="1BC41913" w14:textId="77777777" w:rsidR="007A4C3A" w:rsidRPr="00D71FA0" w:rsidRDefault="007A4C3A" w:rsidP="00796256">
            <w:pPr>
              <w:pStyle w:val="TableText"/>
              <w:ind w:right="288"/>
              <w:rPr>
                <w:noProof w:val="0"/>
              </w:rPr>
            </w:pPr>
            <w:r w:rsidRPr="00D71FA0">
              <w:rPr>
                <w:noProof w:val="0"/>
                <w:color w:val="000000"/>
              </w:rPr>
              <w:t>67.9</w:t>
            </w:r>
          </w:p>
        </w:tc>
        <w:tc>
          <w:tcPr>
            <w:tcW w:w="496" w:type="pct"/>
            <w:tcBorders>
              <w:top w:val="single" w:sz="4" w:space="0" w:color="auto"/>
              <w:left w:val="nil"/>
              <w:bottom w:val="nil"/>
              <w:right w:val="nil"/>
            </w:tcBorders>
            <w:shd w:val="clear" w:color="auto" w:fill="auto"/>
            <w:noWrap/>
            <w:vAlign w:val="bottom"/>
          </w:tcPr>
          <w:p w14:paraId="4D02AC51" w14:textId="77777777" w:rsidR="007A4C3A" w:rsidRPr="00D71FA0" w:rsidRDefault="007A4C3A" w:rsidP="00796256">
            <w:pPr>
              <w:pStyle w:val="TableText"/>
              <w:ind w:right="288"/>
              <w:rPr>
                <w:noProof w:val="0"/>
              </w:rPr>
            </w:pPr>
            <w:r w:rsidRPr="00D71FA0">
              <w:rPr>
                <w:noProof w:val="0"/>
                <w:color w:val="000000"/>
              </w:rPr>
              <w:t>32.1</w:t>
            </w:r>
          </w:p>
        </w:tc>
        <w:tc>
          <w:tcPr>
            <w:tcW w:w="494" w:type="pct"/>
            <w:tcBorders>
              <w:top w:val="single" w:sz="4" w:space="0" w:color="auto"/>
              <w:left w:val="nil"/>
              <w:bottom w:val="nil"/>
              <w:right w:val="nil"/>
            </w:tcBorders>
            <w:shd w:val="clear" w:color="auto" w:fill="auto"/>
            <w:vAlign w:val="bottom"/>
          </w:tcPr>
          <w:p w14:paraId="7A998506"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22974330" w14:textId="77777777" w:rsidTr="00796256">
        <w:trPr>
          <w:trHeight w:val="315"/>
        </w:trPr>
        <w:tc>
          <w:tcPr>
            <w:tcW w:w="3021" w:type="pct"/>
            <w:tcBorders>
              <w:top w:val="nil"/>
              <w:bottom w:val="single" w:sz="4" w:space="0" w:color="auto"/>
            </w:tcBorders>
            <w:noWrap/>
          </w:tcPr>
          <w:p w14:paraId="55C6E82C"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4AC5C9B5" w14:textId="77777777" w:rsidR="007A4C3A" w:rsidRPr="00D71FA0" w:rsidRDefault="007A4C3A" w:rsidP="00796256">
            <w:pPr>
              <w:pStyle w:val="TableText"/>
              <w:ind w:right="144"/>
              <w:rPr>
                <w:noProof w:val="0"/>
              </w:rPr>
            </w:pPr>
            <w:r w:rsidRPr="00D71FA0">
              <w:rPr>
                <w:noProof w:val="0"/>
                <w:color w:val="000000"/>
              </w:rPr>
              <w:t>2,204</w:t>
            </w:r>
          </w:p>
        </w:tc>
        <w:tc>
          <w:tcPr>
            <w:tcW w:w="495" w:type="pct"/>
            <w:tcBorders>
              <w:top w:val="nil"/>
              <w:left w:val="nil"/>
              <w:bottom w:val="single" w:sz="4" w:space="0" w:color="auto"/>
              <w:right w:val="nil"/>
            </w:tcBorders>
            <w:shd w:val="clear" w:color="auto" w:fill="auto"/>
            <w:noWrap/>
            <w:vAlign w:val="bottom"/>
          </w:tcPr>
          <w:p w14:paraId="20D809E9" w14:textId="77777777" w:rsidR="007A4C3A" w:rsidRPr="00D71FA0" w:rsidRDefault="007A4C3A" w:rsidP="00796256">
            <w:pPr>
              <w:pStyle w:val="TableText"/>
              <w:ind w:right="288"/>
              <w:rPr>
                <w:noProof w:val="0"/>
              </w:rPr>
            </w:pPr>
            <w:r w:rsidRPr="00D71FA0">
              <w:rPr>
                <w:noProof w:val="0"/>
                <w:color w:val="000000"/>
              </w:rPr>
              <w:t>35.7</w:t>
            </w:r>
          </w:p>
        </w:tc>
        <w:tc>
          <w:tcPr>
            <w:tcW w:w="496" w:type="pct"/>
            <w:tcBorders>
              <w:top w:val="nil"/>
              <w:left w:val="nil"/>
              <w:bottom w:val="single" w:sz="4" w:space="0" w:color="auto"/>
              <w:right w:val="nil"/>
            </w:tcBorders>
            <w:shd w:val="clear" w:color="auto" w:fill="auto"/>
            <w:noWrap/>
            <w:vAlign w:val="bottom"/>
          </w:tcPr>
          <w:p w14:paraId="1B00EB5D"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single" w:sz="4" w:space="0" w:color="auto"/>
              <w:right w:val="nil"/>
            </w:tcBorders>
            <w:shd w:val="clear" w:color="auto" w:fill="auto"/>
            <w:vAlign w:val="bottom"/>
          </w:tcPr>
          <w:p w14:paraId="0D521FB6"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57ED80AE" w14:textId="77777777" w:rsidTr="00796256">
        <w:trPr>
          <w:trHeight w:val="315"/>
        </w:trPr>
        <w:tc>
          <w:tcPr>
            <w:tcW w:w="3021" w:type="pct"/>
            <w:tcBorders>
              <w:top w:val="single" w:sz="4" w:space="0" w:color="auto"/>
            </w:tcBorders>
            <w:noWrap/>
          </w:tcPr>
          <w:p w14:paraId="1FF95983"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3BEBBE99" w14:textId="77777777" w:rsidR="007A4C3A" w:rsidRPr="00D71FA0" w:rsidRDefault="007A4C3A" w:rsidP="00796256">
            <w:pPr>
              <w:pStyle w:val="TableText"/>
              <w:keepNext/>
              <w:keepLines/>
              <w:ind w:right="144"/>
              <w:rPr>
                <w:noProof w:val="0"/>
              </w:rPr>
            </w:pPr>
            <w:r w:rsidRPr="00D71FA0">
              <w:rPr>
                <w:noProof w:val="0"/>
                <w:color w:val="000000"/>
              </w:rPr>
              <w:t>9</w:t>
            </w:r>
          </w:p>
        </w:tc>
        <w:tc>
          <w:tcPr>
            <w:tcW w:w="495" w:type="pct"/>
            <w:tcBorders>
              <w:top w:val="single" w:sz="4" w:space="0" w:color="auto"/>
              <w:left w:val="nil"/>
              <w:bottom w:val="nil"/>
              <w:right w:val="nil"/>
            </w:tcBorders>
            <w:shd w:val="clear" w:color="auto" w:fill="auto"/>
            <w:noWrap/>
            <w:vAlign w:val="bottom"/>
          </w:tcPr>
          <w:p w14:paraId="5DFBBC6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single" w:sz="4" w:space="0" w:color="auto"/>
              <w:left w:val="nil"/>
              <w:bottom w:val="nil"/>
              <w:right w:val="nil"/>
            </w:tcBorders>
            <w:shd w:val="clear" w:color="auto" w:fill="auto"/>
            <w:noWrap/>
            <w:vAlign w:val="bottom"/>
          </w:tcPr>
          <w:p w14:paraId="1D77F74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single" w:sz="4" w:space="0" w:color="auto"/>
              <w:left w:val="nil"/>
              <w:bottom w:val="nil"/>
              <w:right w:val="nil"/>
            </w:tcBorders>
            <w:shd w:val="clear" w:color="auto" w:fill="auto"/>
            <w:vAlign w:val="bottom"/>
          </w:tcPr>
          <w:p w14:paraId="1E55AD7E"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8C7727E" w14:textId="77777777" w:rsidTr="00796256">
        <w:trPr>
          <w:trHeight w:val="315"/>
        </w:trPr>
        <w:tc>
          <w:tcPr>
            <w:tcW w:w="3021" w:type="pct"/>
            <w:noWrap/>
          </w:tcPr>
          <w:p w14:paraId="4D6E7F1B"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230F1E3B"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nil"/>
              <w:left w:val="nil"/>
              <w:bottom w:val="nil"/>
              <w:right w:val="nil"/>
            </w:tcBorders>
            <w:shd w:val="clear" w:color="auto" w:fill="auto"/>
            <w:noWrap/>
            <w:vAlign w:val="bottom"/>
          </w:tcPr>
          <w:p w14:paraId="160774BC" w14:textId="77777777" w:rsidR="007A4C3A" w:rsidRPr="00D71FA0" w:rsidRDefault="007A4C3A" w:rsidP="00796256">
            <w:pPr>
              <w:pStyle w:val="TableText"/>
              <w:ind w:right="288"/>
              <w:rPr>
                <w:noProof w:val="0"/>
              </w:rPr>
            </w:pPr>
            <w:r w:rsidRPr="00D71FA0">
              <w:rPr>
                <w:noProof w:val="0"/>
                <w:color w:val="000000"/>
              </w:rPr>
              <w:t>69.2</w:t>
            </w:r>
          </w:p>
        </w:tc>
        <w:tc>
          <w:tcPr>
            <w:tcW w:w="496" w:type="pct"/>
            <w:tcBorders>
              <w:top w:val="nil"/>
              <w:left w:val="nil"/>
              <w:bottom w:val="nil"/>
              <w:right w:val="nil"/>
            </w:tcBorders>
            <w:shd w:val="clear" w:color="auto" w:fill="auto"/>
            <w:noWrap/>
            <w:vAlign w:val="bottom"/>
          </w:tcPr>
          <w:p w14:paraId="371605B9" w14:textId="77777777" w:rsidR="007A4C3A" w:rsidRPr="00D71FA0" w:rsidRDefault="007A4C3A" w:rsidP="00796256">
            <w:pPr>
              <w:pStyle w:val="TableText"/>
              <w:ind w:right="288"/>
              <w:rPr>
                <w:noProof w:val="0"/>
              </w:rPr>
            </w:pPr>
            <w:r w:rsidRPr="00D71FA0">
              <w:rPr>
                <w:noProof w:val="0"/>
                <w:color w:val="000000"/>
              </w:rPr>
              <w:t>30.8</w:t>
            </w:r>
          </w:p>
        </w:tc>
        <w:tc>
          <w:tcPr>
            <w:tcW w:w="494" w:type="pct"/>
            <w:tcBorders>
              <w:top w:val="nil"/>
              <w:left w:val="nil"/>
              <w:bottom w:val="nil"/>
              <w:right w:val="nil"/>
            </w:tcBorders>
            <w:shd w:val="clear" w:color="auto" w:fill="auto"/>
            <w:vAlign w:val="bottom"/>
          </w:tcPr>
          <w:p w14:paraId="62E6513D"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69578AB0" w14:textId="77777777" w:rsidTr="00796256">
        <w:trPr>
          <w:trHeight w:val="315"/>
        </w:trPr>
        <w:tc>
          <w:tcPr>
            <w:tcW w:w="3021" w:type="pct"/>
            <w:noWrap/>
          </w:tcPr>
          <w:p w14:paraId="568023BD"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0CE7ECF2" w14:textId="77777777" w:rsidR="007A4C3A" w:rsidRPr="00D71FA0" w:rsidRDefault="007A4C3A" w:rsidP="00796256">
            <w:pPr>
              <w:pStyle w:val="TableText"/>
              <w:keepNext/>
              <w:keepLines/>
              <w:ind w:right="144"/>
              <w:rPr>
                <w:noProof w:val="0"/>
              </w:rPr>
            </w:pPr>
            <w:r w:rsidRPr="00D71FA0">
              <w:rPr>
                <w:noProof w:val="0"/>
                <w:color w:val="000000"/>
              </w:rPr>
              <w:t>278</w:t>
            </w:r>
          </w:p>
        </w:tc>
        <w:tc>
          <w:tcPr>
            <w:tcW w:w="495" w:type="pct"/>
            <w:tcBorders>
              <w:top w:val="nil"/>
              <w:left w:val="nil"/>
              <w:bottom w:val="nil"/>
              <w:right w:val="nil"/>
            </w:tcBorders>
            <w:shd w:val="clear" w:color="auto" w:fill="auto"/>
            <w:noWrap/>
            <w:vAlign w:val="bottom"/>
          </w:tcPr>
          <w:p w14:paraId="3879A6E1" w14:textId="77777777" w:rsidR="007A4C3A" w:rsidRPr="00D71FA0" w:rsidRDefault="007A4C3A" w:rsidP="00796256">
            <w:pPr>
              <w:pStyle w:val="TableText"/>
              <w:ind w:right="288"/>
              <w:rPr>
                <w:noProof w:val="0"/>
              </w:rPr>
            </w:pPr>
            <w:r w:rsidRPr="00D71FA0">
              <w:rPr>
                <w:noProof w:val="0"/>
                <w:color w:val="000000"/>
              </w:rPr>
              <w:t>4.7</w:t>
            </w:r>
          </w:p>
        </w:tc>
        <w:tc>
          <w:tcPr>
            <w:tcW w:w="496" w:type="pct"/>
            <w:tcBorders>
              <w:top w:val="nil"/>
              <w:left w:val="nil"/>
              <w:bottom w:val="nil"/>
              <w:right w:val="nil"/>
            </w:tcBorders>
            <w:shd w:val="clear" w:color="auto" w:fill="auto"/>
            <w:noWrap/>
            <w:vAlign w:val="bottom"/>
          </w:tcPr>
          <w:p w14:paraId="2E03CA99" w14:textId="77777777" w:rsidR="007A4C3A" w:rsidRPr="00D71FA0" w:rsidRDefault="007A4C3A" w:rsidP="00796256">
            <w:pPr>
              <w:pStyle w:val="TableText"/>
              <w:ind w:right="288"/>
              <w:rPr>
                <w:noProof w:val="0"/>
              </w:rPr>
            </w:pPr>
            <w:r w:rsidRPr="00D71FA0">
              <w:rPr>
                <w:noProof w:val="0"/>
                <w:color w:val="000000"/>
              </w:rPr>
              <w:t>46.0</w:t>
            </w:r>
          </w:p>
        </w:tc>
        <w:tc>
          <w:tcPr>
            <w:tcW w:w="494" w:type="pct"/>
            <w:tcBorders>
              <w:top w:val="nil"/>
              <w:left w:val="nil"/>
              <w:bottom w:val="nil"/>
              <w:right w:val="nil"/>
            </w:tcBorders>
            <w:shd w:val="clear" w:color="auto" w:fill="auto"/>
            <w:vAlign w:val="bottom"/>
          </w:tcPr>
          <w:p w14:paraId="628026A6" w14:textId="77777777" w:rsidR="007A4C3A" w:rsidRPr="00D71FA0" w:rsidRDefault="007A4C3A" w:rsidP="00796256">
            <w:pPr>
              <w:pStyle w:val="TableText"/>
              <w:ind w:right="288"/>
              <w:rPr>
                <w:noProof w:val="0"/>
              </w:rPr>
            </w:pPr>
            <w:r w:rsidRPr="00D71FA0">
              <w:rPr>
                <w:noProof w:val="0"/>
                <w:color w:val="000000"/>
              </w:rPr>
              <w:t>49.3</w:t>
            </w:r>
          </w:p>
        </w:tc>
      </w:tr>
      <w:tr w:rsidR="007A4C3A" w:rsidRPr="00D71FA0" w14:paraId="23F7E91D" w14:textId="77777777" w:rsidTr="00796256">
        <w:trPr>
          <w:trHeight w:val="315"/>
        </w:trPr>
        <w:tc>
          <w:tcPr>
            <w:tcW w:w="3021" w:type="pct"/>
            <w:noWrap/>
          </w:tcPr>
          <w:p w14:paraId="5E7080B7"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1D06D336"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nil"/>
              <w:left w:val="nil"/>
              <w:bottom w:val="nil"/>
              <w:right w:val="nil"/>
            </w:tcBorders>
            <w:shd w:val="clear" w:color="auto" w:fill="auto"/>
            <w:noWrap/>
            <w:vAlign w:val="bottom"/>
          </w:tcPr>
          <w:p w14:paraId="29E17338" w14:textId="77777777" w:rsidR="007A4C3A" w:rsidRPr="00D71FA0" w:rsidRDefault="007A4C3A" w:rsidP="00796256">
            <w:pPr>
              <w:pStyle w:val="TableText"/>
              <w:ind w:right="288"/>
              <w:rPr>
                <w:noProof w:val="0"/>
              </w:rPr>
            </w:pPr>
            <w:r w:rsidRPr="00D71FA0">
              <w:rPr>
                <w:noProof w:val="0"/>
                <w:color w:val="000000"/>
              </w:rPr>
              <w:t>39.3</w:t>
            </w:r>
          </w:p>
        </w:tc>
        <w:tc>
          <w:tcPr>
            <w:tcW w:w="496" w:type="pct"/>
            <w:tcBorders>
              <w:top w:val="nil"/>
              <w:left w:val="nil"/>
              <w:bottom w:val="nil"/>
              <w:right w:val="nil"/>
            </w:tcBorders>
            <w:shd w:val="clear" w:color="auto" w:fill="auto"/>
            <w:noWrap/>
            <w:vAlign w:val="bottom"/>
          </w:tcPr>
          <w:p w14:paraId="490DF273" w14:textId="77777777" w:rsidR="007A4C3A" w:rsidRPr="00D71FA0" w:rsidRDefault="007A4C3A" w:rsidP="00796256">
            <w:pPr>
              <w:pStyle w:val="TableText"/>
              <w:ind w:right="288"/>
              <w:rPr>
                <w:noProof w:val="0"/>
              </w:rPr>
            </w:pPr>
            <w:r w:rsidRPr="00D71FA0">
              <w:rPr>
                <w:noProof w:val="0"/>
                <w:color w:val="000000"/>
              </w:rPr>
              <w:t>39.3</w:t>
            </w:r>
          </w:p>
        </w:tc>
        <w:tc>
          <w:tcPr>
            <w:tcW w:w="494" w:type="pct"/>
            <w:tcBorders>
              <w:top w:val="nil"/>
              <w:left w:val="nil"/>
              <w:bottom w:val="nil"/>
              <w:right w:val="nil"/>
            </w:tcBorders>
            <w:shd w:val="clear" w:color="auto" w:fill="auto"/>
            <w:vAlign w:val="bottom"/>
          </w:tcPr>
          <w:p w14:paraId="371B0E14" w14:textId="77777777" w:rsidR="007A4C3A" w:rsidRPr="00D71FA0" w:rsidRDefault="007A4C3A" w:rsidP="00796256">
            <w:pPr>
              <w:pStyle w:val="TableText"/>
              <w:ind w:right="288"/>
              <w:rPr>
                <w:noProof w:val="0"/>
              </w:rPr>
            </w:pPr>
            <w:r w:rsidRPr="00D71FA0">
              <w:rPr>
                <w:noProof w:val="0"/>
                <w:color w:val="000000"/>
              </w:rPr>
              <w:t>21.4</w:t>
            </w:r>
          </w:p>
        </w:tc>
      </w:tr>
      <w:tr w:rsidR="007A4C3A" w:rsidRPr="00D71FA0" w14:paraId="6B2695BA" w14:textId="77777777" w:rsidTr="00796256">
        <w:trPr>
          <w:trHeight w:val="315"/>
        </w:trPr>
        <w:tc>
          <w:tcPr>
            <w:tcW w:w="3021" w:type="pct"/>
            <w:noWrap/>
          </w:tcPr>
          <w:p w14:paraId="78B6BAD3"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152A20D3"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0C39EEFC"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591F318"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B27A660"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CB5F802" w14:textId="77777777" w:rsidTr="00796256">
        <w:trPr>
          <w:trHeight w:val="315"/>
        </w:trPr>
        <w:tc>
          <w:tcPr>
            <w:tcW w:w="3021" w:type="pct"/>
            <w:noWrap/>
          </w:tcPr>
          <w:p w14:paraId="424AED4B"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4F7E1F4D"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3483AAA2"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A35E4A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0912E9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92C04A3" w14:textId="77777777" w:rsidTr="00796256">
        <w:trPr>
          <w:trHeight w:val="315"/>
        </w:trPr>
        <w:tc>
          <w:tcPr>
            <w:tcW w:w="3021" w:type="pct"/>
            <w:noWrap/>
          </w:tcPr>
          <w:p w14:paraId="0BF81655"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477D77CC" w14:textId="77777777" w:rsidR="007A4C3A" w:rsidRPr="00D71FA0" w:rsidRDefault="007A4C3A" w:rsidP="00796256">
            <w:pPr>
              <w:pStyle w:val="TableText"/>
              <w:ind w:right="144"/>
              <w:rPr>
                <w:noProof w:val="0"/>
              </w:rPr>
            </w:pPr>
            <w:r w:rsidRPr="00D71FA0">
              <w:rPr>
                <w:noProof w:val="0"/>
                <w:color w:val="000000"/>
              </w:rPr>
              <w:t>16</w:t>
            </w:r>
          </w:p>
        </w:tc>
        <w:tc>
          <w:tcPr>
            <w:tcW w:w="495" w:type="pct"/>
            <w:tcBorders>
              <w:top w:val="nil"/>
              <w:left w:val="nil"/>
              <w:bottom w:val="nil"/>
              <w:right w:val="nil"/>
            </w:tcBorders>
            <w:shd w:val="clear" w:color="auto" w:fill="auto"/>
            <w:noWrap/>
            <w:vAlign w:val="bottom"/>
          </w:tcPr>
          <w:p w14:paraId="33699A70" w14:textId="77777777" w:rsidR="007A4C3A" w:rsidRPr="00D71FA0" w:rsidRDefault="007A4C3A" w:rsidP="00796256">
            <w:pPr>
              <w:pStyle w:val="TableText"/>
              <w:ind w:right="288"/>
              <w:rPr>
                <w:noProof w:val="0"/>
              </w:rPr>
            </w:pPr>
            <w:r w:rsidRPr="00D71FA0">
              <w:rPr>
                <w:noProof w:val="0"/>
                <w:color w:val="000000"/>
              </w:rPr>
              <w:t>18.8</w:t>
            </w:r>
          </w:p>
        </w:tc>
        <w:tc>
          <w:tcPr>
            <w:tcW w:w="496" w:type="pct"/>
            <w:tcBorders>
              <w:top w:val="nil"/>
              <w:left w:val="nil"/>
              <w:bottom w:val="nil"/>
              <w:right w:val="nil"/>
            </w:tcBorders>
            <w:shd w:val="clear" w:color="auto" w:fill="auto"/>
            <w:noWrap/>
            <w:vAlign w:val="bottom"/>
          </w:tcPr>
          <w:p w14:paraId="75567F8B" w14:textId="77777777" w:rsidR="007A4C3A" w:rsidRPr="00D71FA0" w:rsidRDefault="007A4C3A" w:rsidP="00796256">
            <w:pPr>
              <w:pStyle w:val="TableText"/>
              <w:ind w:right="288"/>
              <w:rPr>
                <w:noProof w:val="0"/>
              </w:rPr>
            </w:pPr>
            <w:r w:rsidRPr="00D71FA0">
              <w:rPr>
                <w:noProof w:val="0"/>
                <w:color w:val="000000"/>
              </w:rPr>
              <w:t>75.0</w:t>
            </w:r>
          </w:p>
        </w:tc>
        <w:tc>
          <w:tcPr>
            <w:tcW w:w="494" w:type="pct"/>
            <w:tcBorders>
              <w:top w:val="nil"/>
              <w:left w:val="nil"/>
              <w:bottom w:val="nil"/>
              <w:right w:val="nil"/>
            </w:tcBorders>
            <w:shd w:val="clear" w:color="auto" w:fill="auto"/>
            <w:vAlign w:val="bottom"/>
          </w:tcPr>
          <w:p w14:paraId="1267F4EE" w14:textId="77777777" w:rsidR="007A4C3A" w:rsidRPr="00D71FA0" w:rsidRDefault="007A4C3A" w:rsidP="00796256">
            <w:pPr>
              <w:pStyle w:val="TableText"/>
              <w:ind w:right="288"/>
              <w:rPr>
                <w:noProof w:val="0"/>
              </w:rPr>
            </w:pPr>
            <w:r w:rsidRPr="00D71FA0">
              <w:rPr>
                <w:noProof w:val="0"/>
                <w:color w:val="000000"/>
              </w:rPr>
              <w:t>6.3</w:t>
            </w:r>
          </w:p>
        </w:tc>
      </w:tr>
      <w:tr w:rsidR="007A4C3A" w:rsidRPr="00D71FA0" w14:paraId="134D3E3F" w14:textId="77777777" w:rsidTr="00796256">
        <w:trPr>
          <w:trHeight w:val="315"/>
        </w:trPr>
        <w:tc>
          <w:tcPr>
            <w:tcW w:w="3021" w:type="pct"/>
            <w:noWrap/>
          </w:tcPr>
          <w:p w14:paraId="68BAA134"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5AC72660"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25180C97"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6A7BCEC"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0C0768D4"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FCC2FEA" w14:textId="77777777" w:rsidTr="00796256">
        <w:trPr>
          <w:trHeight w:val="315"/>
        </w:trPr>
        <w:tc>
          <w:tcPr>
            <w:tcW w:w="3021" w:type="pct"/>
            <w:noWrap/>
          </w:tcPr>
          <w:p w14:paraId="1559B754"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2DDACD16" w14:textId="77777777" w:rsidR="007A4C3A" w:rsidRPr="00D71FA0" w:rsidRDefault="007A4C3A" w:rsidP="00796256">
            <w:pPr>
              <w:pStyle w:val="TableText"/>
              <w:ind w:right="144"/>
              <w:rPr>
                <w:noProof w:val="0"/>
              </w:rPr>
            </w:pPr>
            <w:r w:rsidRPr="00D71FA0">
              <w:rPr>
                <w:noProof w:val="0"/>
                <w:color w:val="000000"/>
              </w:rPr>
              <w:t>273</w:t>
            </w:r>
          </w:p>
        </w:tc>
        <w:tc>
          <w:tcPr>
            <w:tcW w:w="495" w:type="pct"/>
            <w:tcBorders>
              <w:top w:val="nil"/>
              <w:left w:val="nil"/>
              <w:bottom w:val="nil"/>
              <w:right w:val="nil"/>
            </w:tcBorders>
            <w:shd w:val="clear" w:color="auto" w:fill="auto"/>
            <w:noWrap/>
            <w:vAlign w:val="bottom"/>
          </w:tcPr>
          <w:p w14:paraId="3DFA87FB" w14:textId="77777777" w:rsidR="007A4C3A" w:rsidRPr="00D71FA0" w:rsidRDefault="007A4C3A" w:rsidP="00796256">
            <w:pPr>
              <w:pStyle w:val="TableText"/>
              <w:ind w:right="288"/>
              <w:rPr>
                <w:noProof w:val="0"/>
              </w:rPr>
            </w:pPr>
            <w:r w:rsidRPr="00D71FA0">
              <w:rPr>
                <w:noProof w:val="0"/>
                <w:color w:val="000000"/>
              </w:rPr>
              <w:t>47.3</w:t>
            </w:r>
          </w:p>
        </w:tc>
        <w:tc>
          <w:tcPr>
            <w:tcW w:w="496" w:type="pct"/>
            <w:tcBorders>
              <w:top w:val="nil"/>
              <w:left w:val="nil"/>
              <w:bottom w:val="nil"/>
              <w:right w:val="nil"/>
            </w:tcBorders>
            <w:shd w:val="clear" w:color="auto" w:fill="auto"/>
            <w:noWrap/>
            <w:vAlign w:val="bottom"/>
          </w:tcPr>
          <w:p w14:paraId="4F3F6A7F" w14:textId="77777777" w:rsidR="007A4C3A" w:rsidRPr="00D71FA0" w:rsidRDefault="007A4C3A" w:rsidP="00796256">
            <w:pPr>
              <w:pStyle w:val="TableText"/>
              <w:ind w:right="288"/>
              <w:rPr>
                <w:noProof w:val="0"/>
              </w:rPr>
            </w:pPr>
            <w:r w:rsidRPr="00D71FA0">
              <w:rPr>
                <w:noProof w:val="0"/>
                <w:color w:val="000000"/>
              </w:rPr>
              <w:t>47.3</w:t>
            </w:r>
          </w:p>
        </w:tc>
        <w:tc>
          <w:tcPr>
            <w:tcW w:w="494" w:type="pct"/>
            <w:tcBorders>
              <w:top w:val="nil"/>
              <w:left w:val="nil"/>
              <w:bottom w:val="nil"/>
              <w:right w:val="nil"/>
            </w:tcBorders>
            <w:shd w:val="clear" w:color="auto" w:fill="auto"/>
            <w:vAlign w:val="bottom"/>
          </w:tcPr>
          <w:p w14:paraId="4EE55A76" w14:textId="77777777" w:rsidR="007A4C3A" w:rsidRPr="00D71FA0" w:rsidRDefault="007A4C3A" w:rsidP="00796256">
            <w:pPr>
              <w:pStyle w:val="TableText"/>
              <w:ind w:right="288"/>
              <w:rPr>
                <w:noProof w:val="0"/>
              </w:rPr>
            </w:pPr>
            <w:r w:rsidRPr="00D71FA0">
              <w:rPr>
                <w:noProof w:val="0"/>
                <w:color w:val="000000"/>
              </w:rPr>
              <w:t>5.5</w:t>
            </w:r>
          </w:p>
        </w:tc>
      </w:tr>
      <w:tr w:rsidR="007A4C3A" w:rsidRPr="00D71FA0" w14:paraId="66D79D8C" w14:textId="77777777" w:rsidTr="00796256">
        <w:trPr>
          <w:trHeight w:val="315"/>
        </w:trPr>
        <w:tc>
          <w:tcPr>
            <w:tcW w:w="3021" w:type="pct"/>
            <w:noWrap/>
          </w:tcPr>
          <w:p w14:paraId="6757160C"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12F5B5BC" w14:textId="77777777" w:rsidR="007A4C3A" w:rsidRPr="00D71FA0" w:rsidRDefault="007A4C3A" w:rsidP="00796256">
            <w:pPr>
              <w:pStyle w:val="TableText"/>
              <w:ind w:right="144"/>
              <w:rPr>
                <w:noProof w:val="0"/>
              </w:rPr>
            </w:pPr>
            <w:r w:rsidRPr="00D71FA0">
              <w:rPr>
                <w:noProof w:val="0"/>
                <w:color w:val="000000"/>
              </w:rPr>
              <w:t>609</w:t>
            </w:r>
          </w:p>
        </w:tc>
        <w:tc>
          <w:tcPr>
            <w:tcW w:w="495" w:type="pct"/>
            <w:tcBorders>
              <w:top w:val="nil"/>
              <w:left w:val="nil"/>
              <w:bottom w:val="nil"/>
              <w:right w:val="nil"/>
            </w:tcBorders>
            <w:shd w:val="clear" w:color="auto" w:fill="auto"/>
            <w:noWrap/>
            <w:vAlign w:val="bottom"/>
          </w:tcPr>
          <w:p w14:paraId="7749ABEF" w14:textId="77777777" w:rsidR="007A4C3A" w:rsidRPr="00D71FA0" w:rsidRDefault="007A4C3A" w:rsidP="00796256">
            <w:pPr>
              <w:pStyle w:val="TableText"/>
              <w:ind w:right="288"/>
              <w:rPr>
                <w:noProof w:val="0"/>
              </w:rPr>
            </w:pPr>
            <w:r w:rsidRPr="00D71FA0">
              <w:rPr>
                <w:noProof w:val="0"/>
                <w:color w:val="000000"/>
              </w:rPr>
              <w:t>56.3</w:t>
            </w:r>
          </w:p>
        </w:tc>
        <w:tc>
          <w:tcPr>
            <w:tcW w:w="496" w:type="pct"/>
            <w:tcBorders>
              <w:top w:val="nil"/>
              <w:left w:val="nil"/>
              <w:bottom w:val="nil"/>
              <w:right w:val="nil"/>
            </w:tcBorders>
            <w:shd w:val="clear" w:color="auto" w:fill="auto"/>
            <w:noWrap/>
            <w:vAlign w:val="bottom"/>
          </w:tcPr>
          <w:p w14:paraId="6055EA55" w14:textId="77777777" w:rsidR="007A4C3A" w:rsidRPr="00D71FA0" w:rsidRDefault="007A4C3A" w:rsidP="00796256">
            <w:pPr>
              <w:pStyle w:val="TableText"/>
              <w:ind w:right="288"/>
              <w:rPr>
                <w:noProof w:val="0"/>
              </w:rPr>
            </w:pPr>
            <w:r w:rsidRPr="00D71FA0">
              <w:rPr>
                <w:noProof w:val="0"/>
                <w:color w:val="000000"/>
              </w:rPr>
              <w:t>42.7</w:t>
            </w:r>
          </w:p>
        </w:tc>
        <w:tc>
          <w:tcPr>
            <w:tcW w:w="494" w:type="pct"/>
            <w:tcBorders>
              <w:top w:val="nil"/>
              <w:left w:val="nil"/>
              <w:bottom w:val="nil"/>
              <w:right w:val="nil"/>
            </w:tcBorders>
            <w:shd w:val="clear" w:color="auto" w:fill="auto"/>
            <w:vAlign w:val="bottom"/>
          </w:tcPr>
          <w:p w14:paraId="5B0B981E" w14:textId="77777777" w:rsidR="007A4C3A" w:rsidRPr="00D71FA0" w:rsidRDefault="007A4C3A" w:rsidP="00796256">
            <w:pPr>
              <w:pStyle w:val="TableText"/>
              <w:ind w:right="288"/>
              <w:rPr>
                <w:noProof w:val="0"/>
              </w:rPr>
            </w:pPr>
            <w:r w:rsidRPr="00D71FA0">
              <w:rPr>
                <w:noProof w:val="0"/>
                <w:color w:val="000000"/>
              </w:rPr>
              <w:t>1.0</w:t>
            </w:r>
          </w:p>
        </w:tc>
      </w:tr>
      <w:tr w:rsidR="007A4C3A" w:rsidRPr="00D71FA0" w14:paraId="61871530" w14:textId="77777777" w:rsidTr="00796256">
        <w:trPr>
          <w:trHeight w:val="315"/>
        </w:trPr>
        <w:tc>
          <w:tcPr>
            <w:tcW w:w="3021" w:type="pct"/>
            <w:noWrap/>
          </w:tcPr>
          <w:p w14:paraId="78C3FE37"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11FC7593"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1D3749F8" w14:textId="77777777" w:rsidR="007A4C3A" w:rsidRPr="00D71FA0" w:rsidRDefault="007A4C3A" w:rsidP="00796256">
            <w:pPr>
              <w:pStyle w:val="TableText"/>
              <w:ind w:right="288"/>
              <w:rPr>
                <w:noProof w:val="0"/>
              </w:rPr>
            </w:pPr>
            <w:r w:rsidRPr="00D71FA0">
              <w:rPr>
                <w:noProof w:val="0"/>
                <w:color w:val="000000"/>
              </w:rPr>
              <w:t>30.8</w:t>
            </w:r>
          </w:p>
        </w:tc>
        <w:tc>
          <w:tcPr>
            <w:tcW w:w="496" w:type="pct"/>
            <w:tcBorders>
              <w:top w:val="nil"/>
              <w:left w:val="nil"/>
              <w:bottom w:val="nil"/>
              <w:right w:val="nil"/>
            </w:tcBorders>
            <w:shd w:val="clear" w:color="auto" w:fill="auto"/>
            <w:noWrap/>
            <w:vAlign w:val="bottom"/>
          </w:tcPr>
          <w:p w14:paraId="6D1D6018"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1AFC70FB"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228E1313" w14:textId="77777777" w:rsidTr="00796256">
        <w:trPr>
          <w:trHeight w:val="315"/>
        </w:trPr>
        <w:tc>
          <w:tcPr>
            <w:tcW w:w="3021" w:type="pct"/>
            <w:noWrap/>
          </w:tcPr>
          <w:p w14:paraId="1644C1A2"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66C52C9B"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354D1E76" w14:textId="77777777" w:rsidR="007A4C3A" w:rsidRPr="00D71FA0" w:rsidRDefault="007A4C3A" w:rsidP="00796256">
            <w:pPr>
              <w:pStyle w:val="TableText"/>
              <w:ind w:right="288"/>
              <w:rPr>
                <w:noProof w:val="0"/>
              </w:rPr>
            </w:pPr>
            <w:r w:rsidRPr="00D71FA0">
              <w:rPr>
                <w:noProof w:val="0"/>
                <w:color w:val="000000"/>
              </w:rPr>
              <w:t>65.4</w:t>
            </w:r>
          </w:p>
        </w:tc>
        <w:tc>
          <w:tcPr>
            <w:tcW w:w="496" w:type="pct"/>
            <w:tcBorders>
              <w:top w:val="nil"/>
              <w:left w:val="nil"/>
              <w:bottom w:val="nil"/>
              <w:right w:val="nil"/>
            </w:tcBorders>
            <w:shd w:val="clear" w:color="auto" w:fill="auto"/>
            <w:noWrap/>
            <w:vAlign w:val="bottom"/>
          </w:tcPr>
          <w:p w14:paraId="6A965AC6" w14:textId="77777777" w:rsidR="007A4C3A" w:rsidRPr="00D71FA0" w:rsidRDefault="007A4C3A" w:rsidP="00796256">
            <w:pPr>
              <w:pStyle w:val="TableText"/>
              <w:ind w:right="288"/>
              <w:rPr>
                <w:noProof w:val="0"/>
              </w:rPr>
            </w:pPr>
            <w:r w:rsidRPr="00D71FA0">
              <w:rPr>
                <w:noProof w:val="0"/>
                <w:color w:val="000000"/>
              </w:rPr>
              <w:t>34.6</w:t>
            </w:r>
          </w:p>
        </w:tc>
        <w:tc>
          <w:tcPr>
            <w:tcW w:w="494" w:type="pct"/>
            <w:tcBorders>
              <w:top w:val="nil"/>
              <w:left w:val="nil"/>
              <w:bottom w:val="nil"/>
              <w:right w:val="nil"/>
            </w:tcBorders>
            <w:shd w:val="clear" w:color="auto" w:fill="auto"/>
            <w:vAlign w:val="bottom"/>
          </w:tcPr>
          <w:p w14:paraId="252549D4"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B7835E7" w14:textId="77777777" w:rsidTr="00796256">
        <w:trPr>
          <w:trHeight w:val="315"/>
        </w:trPr>
        <w:tc>
          <w:tcPr>
            <w:tcW w:w="3021" w:type="pct"/>
            <w:tcBorders>
              <w:bottom w:val="nil"/>
            </w:tcBorders>
            <w:noWrap/>
          </w:tcPr>
          <w:p w14:paraId="3F7E7733"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71AFBB50" w14:textId="77777777" w:rsidR="007A4C3A" w:rsidRPr="00D71FA0" w:rsidRDefault="007A4C3A" w:rsidP="00796256">
            <w:pPr>
              <w:pStyle w:val="TableText"/>
              <w:ind w:right="144"/>
              <w:rPr>
                <w:noProof w:val="0"/>
              </w:rPr>
            </w:pPr>
            <w:r w:rsidRPr="00D71FA0">
              <w:rPr>
                <w:noProof w:val="0"/>
                <w:color w:val="000000"/>
              </w:rPr>
              <w:t>557</w:t>
            </w:r>
          </w:p>
        </w:tc>
        <w:tc>
          <w:tcPr>
            <w:tcW w:w="495" w:type="pct"/>
            <w:tcBorders>
              <w:top w:val="nil"/>
              <w:left w:val="nil"/>
              <w:bottom w:val="nil"/>
              <w:right w:val="nil"/>
            </w:tcBorders>
            <w:shd w:val="clear" w:color="auto" w:fill="auto"/>
            <w:noWrap/>
            <w:vAlign w:val="bottom"/>
          </w:tcPr>
          <w:p w14:paraId="7DB1D974" w14:textId="77777777" w:rsidR="007A4C3A" w:rsidRPr="00D71FA0" w:rsidRDefault="007A4C3A" w:rsidP="00796256">
            <w:pPr>
              <w:pStyle w:val="TableText"/>
              <w:ind w:right="288"/>
              <w:rPr>
                <w:noProof w:val="0"/>
              </w:rPr>
            </w:pPr>
            <w:r w:rsidRPr="00D71FA0">
              <w:rPr>
                <w:noProof w:val="0"/>
                <w:color w:val="000000"/>
              </w:rPr>
              <w:t>23.0</w:t>
            </w:r>
          </w:p>
        </w:tc>
        <w:tc>
          <w:tcPr>
            <w:tcW w:w="496" w:type="pct"/>
            <w:tcBorders>
              <w:top w:val="nil"/>
              <w:left w:val="nil"/>
              <w:bottom w:val="nil"/>
              <w:right w:val="nil"/>
            </w:tcBorders>
            <w:shd w:val="clear" w:color="auto" w:fill="auto"/>
            <w:noWrap/>
            <w:vAlign w:val="bottom"/>
          </w:tcPr>
          <w:p w14:paraId="2AF03ED6" w14:textId="77777777" w:rsidR="007A4C3A" w:rsidRPr="00D71FA0" w:rsidRDefault="007A4C3A" w:rsidP="00796256">
            <w:pPr>
              <w:pStyle w:val="TableText"/>
              <w:ind w:right="288"/>
              <w:rPr>
                <w:noProof w:val="0"/>
              </w:rPr>
            </w:pPr>
            <w:r w:rsidRPr="00D71FA0">
              <w:rPr>
                <w:noProof w:val="0"/>
                <w:color w:val="000000"/>
              </w:rPr>
              <w:t>64.3</w:t>
            </w:r>
          </w:p>
        </w:tc>
        <w:tc>
          <w:tcPr>
            <w:tcW w:w="494" w:type="pct"/>
            <w:tcBorders>
              <w:top w:val="nil"/>
              <w:left w:val="nil"/>
              <w:bottom w:val="nil"/>
              <w:right w:val="nil"/>
            </w:tcBorders>
            <w:shd w:val="clear" w:color="auto" w:fill="auto"/>
            <w:vAlign w:val="bottom"/>
          </w:tcPr>
          <w:p w14:paraId="5DA76FC8"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59621AD7" w14:textId="77777777" w:rsidTr="00796256">
        <w:trPr>
          <w:trHeight w:val="315"/>
        </w:trPr>
        <w:tc>
          <w:tcPr>
            <w:tcW w:w="3021" w:type="pct"/>
            <w:tcBorders>
              <w:top w:val="nil"/>
              <w:bottom w:val="nil"/>
            </w:tcBorders>
            <w:noWrap/>
          </w:tcPr>
          <w:p w14:paraId="4DB8CE7C"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45D656B8"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nil"/>
              <w:left w:val="nil"/>
              <w:bottom w:val="nil"/>
              <w:right w:val="nil"/>
            </w:tcBorders>
            <w:shd w:val="clear" w:color="auto" w:fill="auto"/>
            <w:noWrap/>
            <w:vAlign w:val="bottom"/>
          </w:tcPr>
          <w:p w14:paraId="4AC9AB5B"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nil"/>
              <w:right w:val="nil"/>
            </w:tcBorders>
            <w:shd w:val="clear" w:color="auto" w:fill="auto"/>
            <w:noWrap/>
            <w:vAlign w:val="bottom"/>
          </w:tcPr>
          <w:p w14:paraId="35BFAC15"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nil"/>
              <w:right w:val="nil"/>
            </w:tcBorders>
            <w:shd w:val="clear" w:color="auto" w:fill="auto"/>
            <w:vAlign w:val="bottom"/>
          </w:tcPr>
          <w:p w14:paraId="15397C4C" w14:textId="77777777" w:rsidR="007A4C3A" w:rsidRPr="00D71FA0" w:rsidRDefault="007A4C3A" w:rsidP="00796256">
            <w:pPr>
              <w:pStyle w:val="TableText"/>
              <w:ind w:right="288"/>
              <w:rPr>
                <w:noProof w:val="0"/>
              </w:rPr>
            </w:pPr>
            <w:r w:rsidRPr="00D71FA0">
              <w:rPr>
                <w:noProof w:val="0"/>
                <w:color w:val="000000"/>
              </w:rPr>
              <w:t>3.8</w:t>
            </w:r>
          </w:p>
        </w:tc>
      </w:tr>
      <w:tr w:rsidR="007A4C3A" w:rsidRPr="00D71FA0" w14:paraId="026DC468" w14:textId="77777777" w:rsidTr="00796256">
        <w:trPr>
          <w:trHeight w:val="315"/>
        </w:trPr>
        <w:tc>
          <w:tcPr>
            <w:tcW w:w="3021" w:type="pct"/>
            <w:tcBorders>
              <w:top w:val="nil"/>
              <w:bottom w:val="nil"/>
            </w:tcBorders>
            <w:noWrap/>
          </w:tcPr>
          <w:p w14:paraId="23ACA2E4"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30F1D72D" w14:textId="77777777" w:rsidR="007A4C3A" w:rsidRPr="00D71FA0" w:rsidRDefault="007A4C3A" w:rsidP="00796256">
            <w:pPr>
              <w:pStyle w:val="TableText"/>
              <w:ind w:right="144"/>
              <w:rPr>
                <w:noProof w:val="0"/>
              </w:rPr>
            </w:pPr>
            <w:r w:rsidRPr="00D71FA0">
              <w:rPr>
                <w:noProof w:val="0"/>
                <w:color w:val="000000"/>
              </w:rPr>
              <w:t>85</w:t>
            </w:r>
          </w:p>
        </w:tc>
        <w:tc>
          <w:tcPr>
            <w:tcW w:w="495" w:type="pct"/>
            <w:tcBorders>
              <w:top w:val="nil"/>
              <w:left w:val="nil"/>
              <w:bottom w:val="nil"/>
              <w:right w:val="nil"/>
            </w:tcBorders>
            <w:shd w:val="clear" w:color="auto" w:fill="auto"/>
            <w:noWrap/>
            <w:vAlign w:val="bottom"/>
          </w:tcPr>
          <w:p w14:paraId="48D8A4BA" w14:textId="77777777" w:rsidR="007A4C3A" w:rsidRPr="00D71FA0" w:rsidRDefault="007A4C3A" w:rsidP="00796256">
            <w:pPr>
              <w:pStyle w:val="TableText"/>
              <w:ind w:right="288"/>
              <w:rPr>
                <w:noProof w:val="0"/>
              </w:rPr>
            </w:pPr>
            <w:r w:rsidRPr="00D71FA0">
              <w:rPr>
                <w:noProof w:val="0"/>
                <w:color w:val="000000"/>
              </w:rPr>
              <w:t>20.0</w:t>
            </w:r>
          </w:p>
        </w:tc>
        <w:tc>
          <w:tcPr>
            <w:tcW w:w="496" w:type="pct"/>
            <w:tcBorders>
              <w:top w:val="nil"/>
              <w:left w:val="nil"/>
              <w:bottom w:val="nil"/>
              <w:right w:val="nil"/>
            </w:tcBorders>
            <w:shd w:val="clear" w:color="auto" w:fill="auto"/>
            <w:noWrap/>
            <w:vAlign w:val="bottom"/>
          </w:tcPr>
          <w:p w14:paraId="3A344312" w14:textId="77777777" w:rsidR="007A4C3A" w:rsidRPr="00D71FA0" w:rsidRDefault="007A4C3A" w:rsidP="00796256">
            <w:pPr>
              <w:pStyle w:val="TableText"/>
              <w:ind w:right="288"/>
              <w:rPr>
                <w:noProof w:val="0"/>
              </w:rPr>
            </w:pPr>
            <w:r w:rsidRPr="00D71FA0">
              <w:rPr>
                <w:noProof w:val="0"/>
                <w:color w:val="000000"/>
              </w:rPr>
              <w:t>48.2</w:t>
            </w:r>
          </w:p>
        </w:tc>
        <w:tc>
          <w:tcPr>
            <w:tcW w:w="494" w:type="pct"/>
            <w:tcBorders>
              <w:top w:val="nil"/>
              <w:left w:val="nil"/>
              <w:bottom w:val="nil"/>
              <w:right w:val="nil"/>
            </w:tcBorders>
            <w:shd w:val="clear" w:color="auto" w:fill="auto"/>
            <w:vAlign w:val="bottom"/>
          </w:tcPr>
          <w:p w14:paraId="01FDD8AB" w14:textId="77777777" w:rsidR="007A4C3A" w:rsidRPr="00D71FA0" w:rsidRDefault="007A4C3A" w:rsidP="00796256">
            <w:pPr>
              <w:pStyle w:val="TableText"/>
              <w:ind w:right="288"/>
              <w:rPr>
                <w:noProof w:val="0"/>
              </w:rPr>
            </w:pPr>
            <w:r w:rsidRPr="00D71FA0">
              <w:rPr>
                <w:noProof w:val="0"/>
                <w:color w:val="000000"/>
              </w:rPr>
              <w:t>31.8</w:t>
            </w:r>
          </w:p>
        </w:tc>
      </w:tr>
      <w:tr w:rsidR="007A4C3A" w:rsidRPr="00D71FA0" w14:paraId="32871525" w14:textId="77777777" w:rsidTr="00796256">
        <w:trPr>
          <w:trHeight w:val="315"/>
        </w:trPr>
        <w:tc>
          <w:tcPr>
            <w:tcW w:w="3021" w:type="pct"/>
            <w:tcBorders>
              <w:top w:val="nil"/>
              <w:bottom w:val="single" w:sz="12" w:space="0" w:color="auto"/>
            </w:tcBorders>
            <w:noWrap/>
          </w:tcPr>
          <w:p w14:paraId="48148AAC"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5718BE7F" w14:textId="77777777" w:rsidR="007A4C3A" w:rsidRPr="00D71FA0" w:rsidRDefault="007A4C3A" w:rsidP="00796256">
            <w:pPr>
              <w:pStyle w:val="TableText"/>
              <w:ind w:right="144"/>
              <w:rPr>
                <w:noProof w:val="0"/>
              </w:rPr>
            </w:pPr>
            <w:r w:rsidRPr="00D71FA0">
              <w:rPr>
                <w:noProof w:val="0"/>
                <w:color w:val="000000"/>
              </w:rPr>
              <w:t>38</w:t>
            </w:r>
          </w:p>
        </w:tc>
        <w:tc>
          <w:tcPr>
            <w:tcW w:w="495" w:type="pct"/>
            <w:tcBorders>
              <w:top w:val="nil"/>
              <w:left w:val="nil"/>
              <w:bottom w:val="single" w:sz="12" w:space="0" w:color="auto"/>
              <w:right w:val="nil"/>
            </w:tcBorders>
            <w:shd w:val="clear" w:color="auto" w:fill="auto"/>
            <w:noWrap/>
            <w:vAlign w:val="bottom"/>
          </w:tcPr>
          <w:p w14:paraId="6B50F469" w14:textId="77777777" w:rsidR="007A4C3A" w:rsidRPr="00D71FA0" w:rsidRDefault="007A4C3A" w:rsidP="00796256">
            <w:pPr>
              <w:pStyle w:val="TableText"/>
              <w:ind w:right="288"/>
              <w:rPr>
                <w:noProof w:val="0"/>
              </w:rPr>
            </w:pPr>
            <w:r w:rsidRPr="00D71FA0">
              <w:rPr>
                <w:noProof w:val="0"/>
                <w:color w:val="000000"/>
              </w:rPr>
              <w:t>42.1</w:t>
            </w:r>
          </w:p>
        </w:tc>
        <w:tc>
          <w:tcPr>
            <w:tcW w:w="496" w:type="pct"/>
            <w:tcBorders>
              <w:top w:val="nil"/>
              <w:left w:val="nil"/>
              <w:bottom w:val="single" w:sz="12" w:space="0" w:color="auto"/>
              <w:right w:val="nil"/>
            </w:tcBorders>
            <w:shd w:val="clear" w:color="auto" w:fill="auto"/>
            <w:noWrap/>
            <w:vAlign w:val="bottom"/>
          </w:tcPr>
          <w:p w14:paraId="1BBD5E07" w14:textId="77777777" w:rsidR="007A4C3A" w:rsidRPr="00D71FA0" w:rsidRDefault="007A4C3A" w:rsidP="00796256">
            <w:pPr>
              <w:pStyle w:val="TableText"/>
              <w:ind w:right="288"/>
              <w:rPr>
                <w:noProof w:val="0"/>
              </w:rPr>
            </w:pPr>
            <w:r w:rsidRPr="00D71FA0">
              <w:rPr>
                <w:noProof w:val="0"/>
                <w:color w:val="000000"/>
              </w:rPr>
              <w:t>52.6</w:t>
            </w:r>
          </w:p>
        </w:tc>
        <w:tc>
          <w:tcPr>
            <w:tcW w:w="494" w:type="pct"/>
            <w:tcBorders>
              <w:top w:val="nil"/>
              <w:left w:val="nil"/>
              <w:bottom w:val="single" w:sz="12" w:space="0" w:color="auto"/>
              <w:right w:val="nil"/>
            </w:tcBorders>
            <w:shd w:val="clear" w:color="auto" w:fill="auto"/>
            <w:vAlign w:val="bottom"/>
          </w:tcPr>
          <w:p w14:paraId="4ACCEC03" w14:textId="77777777" w:rsidR="007A4C3A" w:rsidRPr="00D71FA0" w:rsidRDefault="007A4C3A" w:rsidP="00796256">
            <w:pPr>
              <w:pStyle w:val="TableText"/>
              <w:ind w:right="288"/>
              <w:rPr>
                <w:noProof w:val="0"/>
              </w:rPr>
            </w:pPr>
            <w:r w:rsidRPr="00D71FA0">
              <w:rPr>
                <w:noProof w:val="0"/>
                <w:color w:val="000000"/>
              </w:rPr>
              <w:t>5.3</w:t>
            </w:r>
          </w:p>
        </w:tc>
      </w:tr>
    </w:tbl>
    <w:p w14:paraId="0342EF0F" w14:textId="77777777" w:rsidR="007A4C3A" w:rsidRPr="00D71FA0" w:rsidRDefault="007A4C3A" w:rsidP="00796256">
      <w:pPr>
        <w:pStyle w:val="Caption"/>
        <w:keepLines/>
        <w:pageBreakBefore/>
      </w:pPr>
      <w:bookmarkStart w:id="982" w:name="_Ref36131845"/>
      <w:bookmarkStart w:id="983" w:name="_Toc83893188"/>
      <w:bookmarkStart w:id="984" w:name="_Toc103172872"/>
      <w:r w:rsidRPr="00D71FA0">
        <w:lastRenderedPageBreak/>
        <w:t>Table 6.D.</w:t>
      </w:r>
      <w:r w:rsidRPr="00D71FA0">
        <w:fldChar w:fldCharType="begin"/>
      </w:r>
      <w:r w:rsidRPr="00D71FA0">
        <w:instrText>SEQ Table_6.D. \* ARABIC</w:instrText>
      </w:r>
      <w:r w:rsidRPr="00D71FA0">
        <w:fldChar w:fldCharType="separate"/>
      </w:r>
      <w:r w:rsidRPr="00D71FA0">
        <w:t>10</w:t>
      </w:r>
      <w:r w:rsidRPr="00D71FA0">
        <w:fldChar w:fldCharType="end"/>
      </w:r>
      <w:bookmarkEnd w:id="982"/>
      <w:r w:rsidRPr="00D71FA0">
        <w:t xml:space="preserve">  Percent of Students in Each Achievement Level by Demographic Variables for Grade Eleven—Physical Sciences Domain</w:t>
      </w:r>
      <w:bookmarkEnd w:id="983"/>
      <w:bookmarkEnd w:id="984"/>
    </w:p>
    <w:tbl>
      <w:tblPr>
        <w:tblStyle w:val="TRs"/>
        <w:tblW w:w="4843" w:type="pct"/>
        <w:tblLayout w:type="fixed"/>
        <w:tblLook w:val="04A0" w:firstRow="1" w:lastRow="0" w:firstColumn="1" w:lastColumn="0" w:noHBand="0" w:noVBand="1"/>
        <w:tblDescription w:val="Percent of Students in Each Achievement Level by Demographic Variables for Grade Eleven—Physical Sciences Domain"/>
      </w:tblPr>
      <w:tblGrid>
        <w:gridCol w:w="7921"/>
        <w:gridCol w:w="1298"/>
        <w:gridCol w:w="1298"/>
        <w:gridCol w:w="1301"/>
        <w:gridCol w:w="1293"/>
      </w:tblGrid>
      <w:tr w:rsidR="007A4C3A" w:rsidRPr="00D71FA0" w14:paraId="6D8B0D8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9D9B1EB" w14:textId="77777777" w:rsidR="007A4C3A" w:rsidRPr="00D71FA0" w:rsidRDefault="007A4C3A" w:rsidP="00796256">
            <w:pPr>
              <w:pStyle w:val="TableHead"/>
              <w:rPr>
                <w:b w:val="0"/>
                <w:noProof w:val="0"/>
              </w:rPr>
            </w:pPr>
            <w:r w:rsidRPr="00D71FA0">
              <w:rPr>
                <w:noProof w:val="0"/>
              </w:rPr>
              <w:t>Group</w:t>
            </w:r>
          </w:p>
        </w:tc>
        <w:tc>
          <w:tcPr>
            <w:tcW w:w="495" w:type="pct"/>
          </w:tcPr>
          <w:p w14:paraId="6F8B694D"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52539327"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B411376" w14:textId="77777777" w:rsidR="007A4C3A" w:rsidRPr="00D71FA0" w:rsidRDefault="007A4C3A" w:rsidP="00796256">
            <w:pPr>
              <w:pStyle w:val="TableHead"/>
              <w:rPr>
                <w:b w:val="0"/>
                <w:noProof w:val="0"/>
              </w:rPr>
            </w:pPr>
            <w:r w:rsidRPr="00D71FA0">
              <w:rPr>
                <w:noProof w:val="0"/>
              </w:rPr>
              <w:t>Near Standard</w:t>
            </w:r>
          </w:p>
        </w:tc>
        <w:tc>
          <w:tcPr>
            <w:tcW w:w="494" w:type="pct"/>
          </w:tcPr>
          <w:p w14:paraId="3A947CF8" w14:textId="77777777" w:rsidR="007A4C3A" w:rsidRPr="00D71FA0" w:rsidRDefault="007A4C3A" w:rsidP="00796256">
            <w:pPr>
              <w:pStyle w:val="TableHead"/>
              <w:rPr>
                <w:b w:val="0"/>
                <w:noProof w:val="0"/>
              </w:rPr>
            </w:pPr>
            <w:r w:rsidRPr="00D71FA0">
              <w:rPr>
                <w:noProof w:val="0"/>
              </w:rPr>
              <w:t>Above Standard</w:t>
            </w:r>
          </w:p>
        </w:tc>
      </w:tr>
      <w:tr w:rsidR="007A4C3A" w:rsidRPr="00D71FA0" w14:paraId="412E7062" w14:textId="77777777" w:rsidTr="00796256">
        <w:trPr>
          <w:trHeight w:val="315"/>
        </w:trPr>
        <w:tc>
          <w:tcPr>
            <w:tcW w:w="3021" w:type="pct"/>
            <w:tcBorders>
              <w:top w:val="single" w:sz="4" w:space="0" w:color="auto"/>
              <w:bottom w:val="single" w:sz="4" w:space="0" w:color="auto"/>
            </w:tcBorders>
            <w:noWrap/>
            <w:hideMark/>
          </w:tcPr>
          <w:p w14:paraId="0A9319A3"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484B462D" w14:textId="77777777" w:rsidR="007A4C3A" w:rsidRPr="00D71FA0" w:rsidRDefault="007A4C3A" w:rsidP="00796256">
            <w:pPr>
              <w:pStyle w:val="TableText"/>
              <w:ind w:right="144"/>
              <w:rPr>
                <w:noProof w:val="0"/>
              </w:rPr>
            </w:pPr>
            <w:r w:rsidRPr="00D71FA0">
              <w:rPr>
                <w:noProof w:val="0"/>
                <w:color w:val="000000"/>
              </w:rPr>
              <w:t>42,982</w:t>
            </w:r>
          </w:p>
        </w:tc>
        <w:tc>
          <w:tcPr>
            <w:tcW w:w="495" w:type="pct"/>
            <w:tcBorders>
              <w:top w:val="single" w:sz="4" w:space="0" w:color="auto"/>
              <w:left w:val="nil"/>
              <w:bottom w:val="single" w:sz="4" w:space="0" w:color="auto"/>
              <w:right w:val="nil"/>
            </w:tcBorders>
            <w:shd w:val="clear" w:color="auto" w:fill="auto"/>
            <w:noWrap/>
            <w:vAlign w:val="bottom"/>
          </w:tcPr>
          <w:p w14:paraId="0ACFFC86" w14:textId="77777777" w:rsidR="007A4C3A" w:rsidRPr="00D71FA0" w:rsidRDefault="007A4C3A" w:rsidP="00796256">
            <w:pPr>
              <w:pStyle w:val="TableText"/>
              <w:ind w:right="288"/>
              <w:rPr>
                <w:noProof w:val="0"/>
              </w:rPr>
            </w:pPr>
            <w:r w:rsidRPr="00D71FA0">
              <w:rPr>
                <w:noProof w:val="0"/>
                <w:color w:val="000000"/>
              </w:rPr>
              <w:t>40.8</w:t>
            </w:r>
          </w:p>
        </w:tc>
        <w:tc>
          <w:tcPr>
            <w:tcW w:w="496" w:type="pct"/>
            <w:tcBorders>
              <w:top w:val="single" w:sz="4" w:space="0" w:color="auto"/>
              <w:left w:val="nil"/>
              <w:bottom w:val="single" w:sz="4" w:space="0" w:color="auto"/>
              <w:right w:val="nil"/>
            </w:tcBorders>
            <w:shd w:val="clear" w:color="auto" w:fill="auto"/>
            <w:noWrap/>
            <w:vAlign w:val="bottom"/>
          </w:tcPr>
          <w:p w14:paraId="681761CA" w14:textId="77777777" w:rsidR="007A4C3A" w:rsidRPr="00D71FA0" w:rsidRDefault="007A4C3A" w:rsidP="00796256">
            <w:pPr>
              <w:pStyle w:val="TableText"/>
              <w:ind w:right="288"/>
              <w:rPr>
                <w:noProof w:val="0"/>
              </w:rPr>
            </w:pPr>
            <w:r w:rsidRPr="00D71FA0">
              <w:rPr>
                <w:noProof w:val="0"/>
                <w:color w:val="000000"/>
              </w:rPr>
              <w:t>49.9</w:t>
            </w:r>
          </w:p>
        </w:tc>
        <w:tc>
          <w:tcPr>
            <w:tcW w:w="494" w:type="pct"/>
            <w:tcBorders>
              <w:top w:val="single" w:sz="4" w:space="0" w:color="auto"/>
              <w:left w:val="nil"/>
              <w:bottom w:val="single" w:sz="4" w:space="0" w:color="auto"/>
              <w:right w:val="nil"/>
            </w:tcBorders>
            <w:shd w:val="clear" w:color="auto" w:fill="auto"/>
            <w:vAlign w:val="bottom"/>
          </w:tcPr>
          <w:p w14:paraId="640F7CAA"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7FABD0C8" w14:textId="77777777" w:rsidTr="00796256">
        <w:trPr>
          <w:trHeight w:val="300"/>
        </w:trPr>
        <w:tc>
          <w:tcPr>
            <w:tcW w:w="3021" w:type="pct"/>
            <w:tcBorders>
              <w:top w:val="single" w:sz="4" w:space="0" w:color="auto"/>
              <w:bottom w:val="nil"/>
            </w:tcBorders>
            <w:noWrap/>
            <w:hideMark/>
          </w:tcPr>
          <w:p w14:paraId="2D9A2549"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D953884" w14:textId="77777777" w:rsidR="007A4C3A" w:rsidRPr="00D71FA0" w:rsidRDefault="007A4C3A" w:rsidP="00796256">
            <w:pPr>
              <w:pStyle w:val="TableText"/>
              <w:ind w:right="144"/>
              <w:rPr>
                <w:noProof w:val="0"/>
              </w:rPr>
            </w:pPr>
            <w:r w:rsidRPr="00D71FA0">
              <w:rPr>
                <w:noProof w:val="0"/>
                <w:color w:val="000000"/>
              </w:rPr>
              <w:t>21,431</w:t>
            </w:r>
          </w:p>
        </w:tc>
        <w:tc>
          <w:tcPr>
            <w:tcW w:w="495" w:type="pct"/>
            <w:tcBorders>
              <w:top w:val="single" w:sz="4" w:space="0" w:color="auto"/>
              <w:left w:val="nil"/>
              <w:bottom w:val="nil"/>
              <w:right w:val="nil"/>
            </w:tcBorders>
            <w:shd w:val="clear" w:color="auto" w:fill="auto"/>
            <w:noWrap/>
            <w:vAlign w:val="bottom"/>
          </w:tcPr>
          <w:p w14:paraId="30A5CF02"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single" w:sz="4" w:space="0" w:color="auto"/>
              <w:left w:val="nil"/>
              <w:bottom w:val="nil"/>
              <w:right w:val="nil"/>
            </w:tcBorders>
            <w:shd w:val="clear" w:color="auto" w:fill="auto"/>
            <w:noWrap/>
            <w:vAlign w:val="bottom"/>
          </w:tcPr>
          <w:p w14:paraId="64035C43" w14:textId="77777777" w:rsidR="007A4C3A" w:rsidRPr="00D71FA0" w:rsidRDefault="007A4C3A" w:rsidP="00796256">
            <w:pPr>
              <w:pStyle w:val="TableText"/>
              <w:ind w:right="288"/>
              <w:rPr>
                <w:noProof w:val="0"/>
              </w:rPr>
            </w:pPr>
            <w:r w:rsidRPr="00D71FA0">
              <w:rPr>
                <w:noProof w:val="0"/>
                <w:color w:val="000000"/>
              </w:rPr>
              <w:t>47.7</w:t>
            </w:r>
          </w:p>
        </w:tc>
        <w:tc>
          <w:tcPr>
            <w:tcW w:w="494" w:type="pct"/>
            <w:tcBorders>
              <w:top w:val="single" w:sz="4" w:space="0" w:color="auto"/>
              <w:left w:val="nil"/>
              <w:bottom w:val="nil"/>
              <w:right w:val="nil"/>
            </w:tcBorders>
            <w:shd w:val="clear" w:color="auto" w:fill="auto"/>
            <w:vAlign w:val="bottom"/>
          </w:tcPr>
          <w:p w14:paraId="6FF75CB0"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19852BE5" w14:textId="77777777" w:rsidTr="00796256">
        <w:trPr>
          <w:trHeight w:val="315"/>
        </w:trPr>
        <w:tc>
          <w:tcPr>
            <w:tcW w:w="3021" w:type="pct"/>
            <w:tcBorders>
              <w:top w:val="nil"/>
              <w:bottom w:val="nil"/>
            </w:tcBorders>
            <w:noWrap/>
            <w:hideMark/>
          </w:tcPr>
          <w:p w14:paraId="7D758ACE"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215AEE4F" w14:textId="77777777" w:rsidR="007A4C3A" w:rsidRPr="00D71FA0" w:rsidRDefault="007A4C3A" w:rsidP="00796256">
            <w:pPr>
              <w:pStyle w:val="TableText"/>
              <w:ind w:right="144"/>
              <w:rPr>
                <w:noProof w:val="0"/>
              </w:rPr>
            </w:pPr>
            <w:r w:rsidRPr="00D71FA0">
              <w:rPr>
                <w:noProof w:val="0"/>
                <w:color w:val="000000"/>
              </w:rPr>
              <w:t>21,533</w:t>
            </w:r>
          </w:p>
        </w:tc>
        <w:tc>
          <w:tcPr>
            <w:tcW w:w="495" w:type="pct"/>
            <w:tcBorders>
              <w:top w:val="nil"/>
              <w:left w:val="nil"/>
              <w:bottom w:val="nil"/>
              <w:right w:val="nil"/>
            </w:tcBorders>
            <w:shd w:val="clear" w:color="auto" w:fill="auto"/>
            <w:noWrap/>
            <w:vAlign w:val="bottom"/>
          </w:tcPr>
          <w:p w14:paraId="38750EB6"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nil"/>
              <w:right w:val="nil"/>
            </w:tcBorders>
            <w:shd w:val="clear" w:color="auto" w:fill="auto"/>
            <w:noWrap/>
            <w:vAlign w:val="bottom"/>
          </w:tcPr>
          <w:p w14:paraId="7DC236ED"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nil"/>
              <w:right w:val="nil"/>
            </w:tcBorders>
            <w:shd w:val="clear" w:color="auto" w:fill="auto"/>
            <w:vAlign w:val="bottom"/>
          </w:tcPr>
          <w:p w14:paraId="1EC227FF"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07B1B6E8" w14:textId="77777777" w:rsidTr="00796256">
        <w:trPr>
          <w:trHeight w:val="315"/>
        </w:trPr>
        <w:tc>
          <w:tcPr>
            <w:tcW w:w="3021" w:type="pct"/>
            <w:tcBorders>
              <w:top w:val="nil"/>
              <w:bottom w:val="single" w:sz="4" w:space="0" w:color="auto"/>
            </w:tcBorders>
            <w:noWrap/>
          </w:tcPr>
          <w:p w14:paraId="24F1A3E5"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65294867" w14:textId="77777777" w:rsidR="007A4C3A" w:rsidRPr="00D71FA0" w:rsidRDefault="007A4C3A" w:rsidP="00796256">
            <w:pPr>
              <w:pStyle w:val="TableText"/>
              <w:ind w:right="144"/>
              <w:rPr>
                <w:noProof w:val="0"/>
              </w:rPr>
            </w:pPr>
            <w:r w:rsidRPr="00D71FA0">
              <w:rPr>
                <w:noProof w:val="0"/>
                <w:color w:val="000000"/>
              </w:rPr>
              <w:t>18</w:t>
            </w:r>
          </w:p>
        </w:tc>
        <w:tc>
          <w:tcPr>
            <w:tcW w:w="495" w:type="pct"/>
            <w:tcBorders>
              <w:top w:val="nil"/>
              <w:left w:val="nil"/>
              <w:bottom w:val="single" w:sz="4" w:space="0" w:color="auto"/>
              <w:right w:val="nil"/>
            </w:tcBorders>
            <w:shd w:val="clear" w:color="auto" w:fill="auto"/>
            <w:noWrap/>
            <w:vAlign w:val="bottom"/>
          </w:tcPr>
          <w:p w14:paraId="7BCB8ACE" w14:textId="77777777" w:rsidR="007A4C3A" w:rsidRPr="00D71FA0" w:rsidRDefault="007A4C3A" w:rsidP="00796256">
            <w:pPr>
              <w:pStyle w:val="TableText"/>
              <w:ind w:right="288"/>
              <w:rPr>
                <w:noProof w:val="0"/>
              </w:rPr>
            </w:pPr>
            <w:r w:rsidRPr="00D71FA0">
              <w:rPr>
                <w:noProof w:val="0"/>
                <w:color w:val="000000"/>
              </w:rPr>
              <w:t>38.9</w:t>
            </w:r>
          </w:p>
        </w:tc>
        <w:tc>
          <w:tcPr>
            <w:tcW w:w="496" w:type="pct"/>
            <w:tcBorders>
              <w:top w:val="nil"/>
              <w:left w:val="nil"/>
              <w:bottom w:val="single" w:sz="4" w:space="0" w:color="auto"/>
              <w:right w:val="nil"/>
            </w:tcBorders>
            <w:shd w:val="clear" w:color="auto" w:fill="auto"/>
            <w:noWrap/>
            <w:vAlign w:val="bottom"/>
          </w:tcPr>
          <w:p w14:paraId="4A98F68C" w14:textId="77777777" w:rsidR="007A4C3A" w:rsidRPr="00D71FA0" w:rsidRDefault="007A4C3A" w:rsidP="00796256">
            <w:pPr>
              <w:pStyle w:val="TableText"/>
              <w:ind w:right="288"/>
              <w:rPr>
                <w:noProof w:val="0"/>
              </w:rPr>
            </w:pPr>
            <w:r w:rsidRPr="00D71FA0">
              <w:rPr>
                <w:noProof w:val="0"/>
                <w:color w:val="000000"/>
              </w:rPr>
              <w:t>44.4</w:t>
            </w:r>
          </w:p>
        </w:tc>
        <w:tc>
          <w:tcPr>
            <w:tcW w:w="494" w:type="pct"/>
            <w:tcBorders>
              <w:top w:val="nil"/>
              <w:left w:val="nil"/>
              <w:bottom w:val="single" w:sz="4" w:space="0" w:color="auto"/>
              <w:right w:val="nil"/>
            </w:tcBorders>
            <w:shd w:val="clear" w:color="auto" w:fill="auto"/>
            <w:vAlign w:val="bottom"/>
          </w:tcPr>
          <w:p w14:paraId="6937407C"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7BE69CAE" w14:textId="77777777" w:rsidTr="00796256">
        <w:trPr>
          <w:trHeight w:val="300"/>
        </w:trPr>
        <w:tc>
          <w:tcPr>
            <w:tcW w:w="3021" w:type="pct"/>
            <w:tcBorders>
              <w:top w:val="single" w:sz="4" w:space="0" w:color="auto"/>
            </w:tcBorders>
            <w:noWrap/>
            <w:hideMark/>
          </w:tcPr>
          <w:p w14:paraId="47C29E4C"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03FB669" w14:textId="77777777" w:rsidR="007A4C3A" w:rsidRPr="00D71FA0" w:rsidRDefault="007A4C3A" w:rsidP="00796256">
            <w:pPr>
              <w:pStyle w:val="TableText"/>
              <w:ind w:right="144"/>
              <w:rPr>
                <w:noProof w:val="0"/>
              </w:rPr>
            </w:pPr>
            <w:r w:rsidRPr="00D71FA0">
              <w:rPr>
                <w:noProof w:val="0"/>
                <w:color w:val="000000"/>
              </w:rPr>
              <w:t>3,286</w:t>
            </w:r>
          </w:p>
        </w:tc>
        <w:tc>
          <w:tcPr>
            <w:tcW w:w="495" w:type="pct"/>
            <w:tcBorders>
              <w:top w:val="single" w:sz="4" w:space="0" w:color="auto"/>
              <w:left w:val="nil"/>
              <w:bottom w:val="nil"/>
              <w:right w:val="nil"/>
            </w:tcBorders>
            <w:shd w:val="clear" w:color="auto" w:fill="auto"/>
            <w:noWrap/>
            <w:vAlign w:val="bottom"/>
          </w:tcPr>
          <w:p w14:paraId="774583BA" w14:textId="77777777" w:rsidR="007A4C3A" w:rsidRPr="00D71FA0" w:rsidRDefault="007A4C3A" w:rsidP="00796256">
            <w:pPr>
              <w:pStyle w:val="TableText"/>
              <w:ind w:right="288"/>
              <w:rPr>
                <w:noProof w:val="0"/>
              </w:rPr>
            </w:pPr>
            <w:r w:rsidRPr="00D71FA0">
              <w:rPr>
                <w:noProof w:val="0"/>
                <w:color w:val="000000"/>
              </w:rPr>
              <w:t>78.4</w:t>
            </w:r>
          </w:p>
        </w:tc>
        <w:tc>
          <w:tcPr>
            <w:tcW w:w="496" w:type="pct"/>
            <w:tcBorders>
              <w:top w:val="single" w:sz="4" w:space="0" w:color="auto"/>
              <w:left w:val="nil"/>
              <w:bottom w:val="nil"/>
              <w:right w:val="nil"/>
            </w:tcBorders>
            <w:shd w:val="clear" w:color="auto" w:fill="auto"/>
            <w:noWrap/>
            <w:vAlign w:val="bottom"/>
          </w:tcPr>
          <w:p w14:paraId="40DB6F81" w14:textId="77777777" w:rsidR="007A4C3A" w:rsidRPr="00D71FA0" w:rsidRDefault="007A4C3A" w:rsidP="00796256">
            <w:pPr>
              <w:pStyle w:val="TableText"/>
              <w:ind w:right="288"/>
              <w:rPr>
                <w:noProof w:val="0"/>
              </w:rPr>
            </w:pPr>
            <w:r w:rsidRPr="00D71FA0">
              <w:rPr>
                <w:noProof w:val="0"/>
                <w:color w:val="000000"/>
              </w:rPr>
              <w:t>21.3</w:t>
            </w:r>
          </w:p>
        </w:tc>
        <w:tc>
          <w:tcPr>
            <w:tcW w:w="494" w:type="pct"/>
            <w:tcBorders>
              <w:top w:val="single" w:sz="4" w:space="0" w:color="auto"/>
              <w:left w:val="nil"/>
              <w:bottom w:val="nil"/>
              <w:right w:val="nil"/>
            </w:tcBorders>
            <w:shd w:val="clear" w:color="auto" w:fill="auto"/>
            <w:vAlign w:val="bottom"/>
          </w:tcPr>
          <w:p w14:paraId="3D51884C" w14:textId="77777777" w:rsidR="007A4C3A" w:rsidRPr="00D71FA0" w:rsidRDefault="007A4C3A" w:rsidP="00796256">
            <w:pPr>
              <w:pStyle w:val="TableText"/>
              <w:ind w:right="288"/>
              <w:rPr>
                <w:noProof w:val="0"/>
              </w:rPr>
            </w:pPr>
            <w:r w:rsidRPr="00D71FA0">
              <w:rPr>
                <w:noProof w:val="0"/>
                <w:color w:val="000000"/>
              </w:rPr>
              <w:t>0.3</w:t>
            </w:r>
          </w:p>
        </w:tc>
      </w:tr>
      <w:tr w:rsidR="007A4C3A" w:rsidRPr="00D71FA0" w14:paraId="0AAAA5C7" w14:textId="77777777" w:rsidTr="00796256">
        <w:trPr>
          <w:trHeight w:val="300"/>
        </w:trPr>
        <w:tc>
          <w:tcPr>
            <w:tcW w:w="3021" w:type="pct"/>
            <w:noWrap/>
            <w:hideMark/>
          </w:tcPr>
          <w:p w14:paraId="5915AD94"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2FB0F609" w14:textId="77777777" w:rsidR="007A4C3A" w:rsidRPr="00D71FA0" w:rsidRDefault="007A4C3A" w:rsidP="00796256">
            <w:pPr>
              <w:pStyle w:val="TableText"/>
              <w:ind w:right="144"/>
              <w:rPr>
                <w:noProof w:val="0"/>
              </w:rPr>
            </w:pPr>
            <w:r w:rsidRPr="00D71FA0">
              <w:rPr>
                <w:noProof w:val="0"/>
                <w:color w:val="000000"/>
              </w:rPr>
              <w:t>23,831</w:t>
            </w:r>
          </w:p>
        </w:tc>
        <w:tc>
          <w:tcPr>
            <w:tcW w:w="495" w:type="pct"/>
            <w:tcBorders>
              <w:top w:val="nil"/>
              <w:left w:val="nil"/>
              <w:bottom w:val="nil"/>
              <w:right w:val="nil"/>
            </w:tcBorders>
            <w:shd w:val="clear" w:color="auto" w:fill="auto"/>
            <w:noWrap/>
            <w:vAlign w:val="bottom"/>
          </w:tcPr>
          <w:p w14:paraId="32DB86FF" w14:textId="77777777" w:rsidR="007A4C3A" w:rsidRPr="00D71FA0" w:rsidRDefault="007A4C3A" w:rsidP="00796256">
            <w:pPr>
              <w:pStyle w:val="TableText"/>
              <w:ind w:right="288"/>
              <w:rPr>
                <w:noProof w:val="0"/>
              </w:rPr>
            </w:pPr>
            <w:r w:rsidRPr="00D71FA0">
              <w:rPr>
                <w:noProof w:val="0"/>
                <w:color w:val="000000"/>
              </w:rPr>
              <w:t>37.8</w:t>
            </w:r>
          </w:p>
        </w:tc>
        <w:tc>
          <w:tcPr>
            <w:tcW w:w="496" w:type="pct"/>
            <w:tcBorders>
              <w:top w:val="nil"/>
              <w:left w:val="nil"/>
              <w:bottom w:val="nil"/>
              <w:right w:val="nil"/>
            </w:tcBorders>
            <w:shd w:val="clear" w:color="auto" w:fill="auto"/>
            <w:noWrap/>
            <w:vAlign w:val="bottom"/>
          </w:tcPr>
          <w:p w14:paraId="2AD6A24E"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nil"/>
              <w:right w:val="nil"/>
            </w:tcBorders>
            <w:shd w:val="clear" w:color="auto" w:fill="auto"/>
            <w:vAlign w:val="bottom"/>
          </w:tcPr>
          <w:p w14:paraId="071D509F"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45C7FB2B" w14:textId="77777777" w:rsidTr="00796256">
        <w:trPr>
          <w:trHeight w:val="300"/>
        </w:trPr>
        <w:tc>
          <w:tcPr>
            <w:tcW w:w="3021" w:type="pct"/>
            <w:noWrap/>
            <w:hideMark/>
          </w:tcPr>
          <w:p w14:paraId="4FA677BE"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04C938F" w14:textId="77777777" w:rsidR="007A4C3A" w:rsidRPr="00D71FA0" w:rsidRDefault="007A4C3A" w:rsidP="00796256">
            <w:pPr>
              <w:pStyle w:val="TableText"/>
              <w:ind w:right="144"/>
              <w:rPr>
                <w:noProof w:val="0"/>
              </w:rPr>
            </w:pPr>
            <w:r w:rsidRPr="00D71FA0">
              <w:rPr>
                <w:noProof w:val="0"/>
                <w:color w:val="000000"/>
              </w:rPr>
              <w:t>14,015</w:t>
            </w:r>
          </w:p>
        </w:tc>
        <w:tc>
          <w:tcPr>
            <w:tcW w:w="495" w:type="pct"/>
            <w:tcBorders>
              <w:top w:val="nil"/>
              <w:left w:val="nil"/>
              <w:bottom w:val="nil"/>
              <w:right w:val="nil"/>
            </w:tcBorders>
            <w:shd w:val="clear" w:color="auto" w:fill="auto"/>
            <w:noWrap/>
            <w:vAlign w:val="bottom"/>
          </w:tcPr>
          <w:p w14:paraId="54C59F21"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nil"/>
              <w:right w:val="nil"/>
            </w:tcBorders>
            <w:shd w:val="clear" w:color="auto" w:fill="auto"/>
            <w:noWrap/>
            <w:vAlign w:val="bottom"/>
          </w:tcPr>
          <w:p w14:paraId="3C768816"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nil"/>
              <w:left w:val="nil"/>
              <w:bottom w:val="nil"/>
              <w:right w:val="nil"/>
            </w:tcBorders>
            <w:shd w:val="clear" w:color="auto" w:fill="auto"/>
            <w:vAlign w:val="bottom"/>
          </w:tcPr>
          <w:p w14:paraId="2A4F7854" w14:textId="77777777" w:rsidR="007A4C3A" w:rsidRPr="00D71FA0" w:rsidRDefault="007A4C3A" w:rsidP="00796256">
            <w:pPr>
              <w:pStyle w:val="TableText"/>
              <w:ind w:right="288"/>
              <w:rPr>
                <w:noProof w:val="0"/>
              </w:rPr>
            </w:pPr>
            <w:r w:rsidRPr="00D71FA0">
              <w:rPr>
                <w:noProof w:val="0"/>
                <w:color w:val="000000"/>
              </w:rPr>
              <w:t>8.1</w:t>
            </w:r>
          </w:p>
        </w:tc>
      </w:tr>
      <w:tr w:rsidR="007A4C3A" w:rsidRPr="00D71FA0" w14:paraId="41E07A29" w14:textId="77777777" w:rsidTr="00796256">
        <w:trPr>
          <w:trHeight w:val="300"/>
        </w:trPr>
        <w:tc>
          <w:tcPr>
            <w:tcW w:w="3021" w:type="pct"/>
            <w:noWrap/>
            <w:hideMark/>
          </w:tcPr>
          <w:p w14:paraId="23FB737E"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008A7E92" w14:textId="77777777" w:rsidR="007A4C3A" w:rsidRPr="00D71FA0" w:rsidRDefault="007A4C3A" w:rsidP="00796256">
            <w:pPr>
              <w:pStyle w:val="TableText"/>
              <w:ind w:right="144"/>
              <w:rPr>
                <w:noProof w:val="0"/>
              </w:rPr>
            </w:pPr>
            <w:r w:rsidRPr="00D71FA0">
              <w:rPr>
                <w:noProof w:val="0"/>
                <w:color w:val="000000"/>
              </w:rPr>
              <w:t>1,841</w:t>
            </w:r>
          </w:p>
        </w:tc>
        <w:tc>
          <w:tcPr>
            <w:tcW w:w="495" w:type="pct"/>
            <w:tcBorders>
              <w:top w:val="nil"/>
              <w:left w:val="nil"/>
              <w:bottom w:val="nil"/>
              <w:right w:val="nil"/>
            </w:tcBorders>
            <w:shd w:val="clear" w:color="auto" w:fill="auto"/>
            <w:noWrap/>
            <w:vAlign w:val="bottom"/>
          </w:tcPr>
          <w:p w14:paraId="5C2659B0" w14:textId="77777777" w:rsidR="007A4C3A" w:rsidRPr="00D71FA0" w:rsidRDefault="007A4C3A" w:rsidP="00796256">
            <w:pPr>
              <w:pStyle w:val="TableText"/>
              <w:ind w:right="288"/>
              <w:rPr>
                <w:noProof w:val="0"/>
              </w:rPr>
            </w:pPr>
            <w:r w:rsidRPr="00D71FA0">
              <w:rPr>
                <w:noProof w:val="0"/>
                <w:color w:val="000000"/>
              </w:rPr>
              <w:t>23.9</w:t>
            </w:r>
          </w:p>
        </w:tc>
        <w:tc>
          <w:tcPr>
            <w:tcW w:w="496" w:type="pct"/>
            <w:tcBorders>
              <w:top w:val="nil"/>
              <w:left w:val="nil"/>
              <w:bottom w:val="nil"/>
              <w:right w:val="nil"/>
            </w:tcBorders>
            <w:shd w:val="clear" w:color="auto" w:fill="auto"/>
            <w:noWrap/>
            <w:vAlign w:val="bottom"/>
          </w:tcPr>
          <w:p w14:paraId="464BAD0C" w14:textId="77777777" w:rsidR="007A4C3A" w:rsidRPr="00D71FA0" w:rsidRDefault="007A4C3A" w:rsidP="00796256">
            <w:pPr>
              <w:pStyle w:val="TableText"/>
              <w:ind w:right="288"/>
              <w:rPr>
                <w:noProof w:val="0"/>
              </w:rPr>
            </w:pPr>
            <w:r w:rsidRPr="00D71FA0">
              <w:rPr>
                <w:noProof w:val="0"/>
                <w:color w:val="000000"/>
              </w:rPr>
              <w:t>53.6</w:t>
            </w:r>
          </w:p>
        </w:tc>
        <w:tc>
          <w:tcPr>
            <w:tcW w:w="494" w:type="pct"/>
            <w:tcBorders>
              <w:top w:val="nil"/>
              <w:left w:val="nil"/>
              <w:bottom w:val="nil"/>
              <w:right w:val="nil"/>
            </w:tcBorders>
            <w:shd w:val="clear" w:color="auto" w:fill="auto"/>
            <w:vAlign w:val="bottom"/>
          </w:tcPr>
          <w:p w14:paraId="603A912E" w14:textId="77777777" w:rsidR="007A4C3A" w:rsidRPr="00D71FA0" w:rsidRDefault="007A4C3A" w:rsidP="00796256">
            <w:pPr>
              <w:pStyle w:val="TableText"/>
              <w:ind w:right="288"/>
              <w:rPr>
                <w:noProof w:val="0"/>
              </w:rPr>
            </w:pPr>
            <w:r w:rsidRPr="00D71FA0">
              <w:rPr>
                <w:noProof w:val="0"/>
                <w:color w:val="000000"/>
              </w:rPr>
              <w:t>22.5</w:t>
            </w:r>
          </w:p>
        </w:tc>
      </w:tr>
      <w:tr w:rsidR="007A4C3A" w:rsidRPr="00D71FA0" w14:paraId="6F2F7722" w14:textId="77777777" w:rsidTr="00796256">
        <w:trPr>
          <w:trHeight w:val="300"/>
        </w:trPr>
        <w:tc>
          <w:tcPr>
            <w:tcW w:w="3021" w:type="pct"/>
            <w:noWrap/>
          </w:tcPr>
          <w:p w14:paraId="5BBB58AD"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3D45C043"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37ED94E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075E4C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5D6094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896B585" w14:textId="77777777" w:rsidTr="00796256">
        <w:trPr>
          <w:trHeight w:val="300"/>
        </w:trPr>
        <w:tc>
          <w:tcPr>
            <w:tcW w:w="3021" w:type="pct"/>
            <w:tcBorders>
              <w:bottom w:val="nil"/>
            </w:tcBorders>
            <w:noWrap/>
            <w:hideMark/>
          </w:tcPr>
          <w:p w14:paraId="0AFA3AFB"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3CB56AC1"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16CD311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8E174C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C4906C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9F2688D" w14:textId="77777777" w:rsidTr="00796256">
        <w:trPr>
          <w:trHeight w:val="300"/>
        </w:trPr>
        <w:tc>
          <w:tcPr>
            <w:tcW w:w="3021" w:type="pct"/>
            <w:tcBorders>
              <w:top w:val="nil"/>
              <w:bottom w:val="single" w:sz="4" w:space="0" w:color="auto"/>
            </w:tcBorders>
            <w:noWrap/>
          </w:tcPr>
          <w:p w14:paraId="48BEA15B"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54410B94" w14:textId="77777777" w:rsidR="007A4C3A" w:rsidRPr="00D71FA0" w:rsidRDefault="007A4C3A" w:rsidP="00796256">
            <w:pPr>
              <w:pStyle w:val="TableText"/>
              <w:ind w:right="144"/>
              <w:rPr>
                <w:noProof w:val="0"/>
              </w:rPr>
            </w:pPr>
            <w:r w:rsidRPr="00D71FA0">
              <w:rPr>
                <w:noProof w:val="0"/>
                <w:color w:val="000000"/>
              </w:rPr>
              <w:t>8</w:t>
            </w:r>
          </w:p>
        </w:tc>
        <w:tc>
          <w:tcPr>
            <w:tcW w:w="495" w:type="pct"/>
            <w:tcBorders>
              <w:top w:val="nil"/>
              <w:left w:val="nil"/>
              <w:bottom w:val="single" w:sz="4" w:space="0" w:color="auto"/>
              <w:right w:val="nil"/>
            </w:tcBorders>
            <w:shd w:val="clear" w:color="auto" w:fill="auto"/>
            <w:noWrap/>
            <w:vAlign w:val="bottom"/>
          </w:tcPr>
          <w:p w14:paraId="5E661FB4"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0EDB2EA9"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0999BCF3"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66529C7" w14:textId="77777777" w:rsidTr="00796256">
        <w:trPr>
          <w:trHeight w:val="300"/>
        </w:trPr>
        <w:tc>
          <w:tcPr>
            <w:tcW w:w="3021" w:type="pct"/>
            <w:tcBorders>
              <w:top w:val="single" w:sz="4" w:space="0" w:color="auto"/>
              <w:bottom w:val="nil"/>
            </w:tcBorders>
            <w:noWrap/>
            <w:hideMark/>
          </w:tcPr>
          <w:p w14:paraId="13A1E4DB"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44D57429" w14:textId="77777777" w:rsidR="007A4C3A" w:rsidRPr="00D71FA0" w:rsidRDefault="007A4C3A" w:rsidP="00796256">
            <w:pPr>
              <w:pStyle w:val="TableText"/>
              <w:ind w:right="144"/>
              <w:rPr>
                <w:noProof w:val="0"/>
              </w:rPr>
            </w:pPr>
            <w:r w:rsidRPr="00D71FA0">
              <w:rPr>
                <w:noProof w:val="0"/>
                <w:color w:val="000000"/>
              </w:rPr>
              <w:t>23,197</w:t>
            </w:r>
          </w:p>
        </w:tc>
        <w:tc>
          <w:tcPr>
            <w:tcW w:w="495" w:type="pct"/>
            <w:tcBorders>
              <w:top w:val="single" w:sz="4" w:space="0" w:color="auto"/>
              <w:left w:val="nil"/>
              <w:bottom w:val="nil"/>
              <w:right w:val="nil"/>
            </w:tcBorders>
            <w:shd w:val="clear" w:color="auto" w:fill="auto"/>
            <w:noWrap/>
            <w:vAlign w:val="bottom"/>
          </w:tcPr>
          <w:p w14:paraId="4BD61120" w14:textId="77777777" w:rsidR="007A4C3A" w:rsidRPr="00D71FA0" w:rsidRDefault="007A4C3A" w:rsidP="00796256">
            <w:pPr>
              <w:pStyle w:val="TableText"/>
              <w:ind w:right="288"/>
              <w:rPr>
                <w:noProof w:val="0"/>
              </w:rPr>
            </w:pPr>
            <w:r w:rsidRPr="00D71FA0">
              <w:rPr>
                <w:noProof w:val="0"/>
                <w:color w:val="000000"/>
              </w:rPr>
              <w:t>48.8</w:t>
            </w:r>
          </w:p>
        </w:tc>
        <w:tc>
          <w:tcPr>
            <w:tcW w:w="496" w:type="pct"/>
            <w:tcBorders>
              <w:top w:val="single" w:sz="4" w:space="0" w:color="auto"/>
              <w:left w:val="nil"/>
              <w:bottom w:val="nil"/>
              <w:right w:val="nil"/>
            </w:tcBorders>
            <w:shd w:val="clear" w:color="auto" w:fill="auto"/>
            <w:noWrap/>
            <w:vAlign w:val="bottom"/>
          </w:tcPr>
          <w:p w14:paraId="6E5BD65C"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single" w:sz="4" w:space="0" w:color="auto"/>
              <w:left w:val="nil"/>
              <w:bottom w:val="nil"/>
              <w:right w:val="nil"/>
            </w:tcBorders>
            <w:shd w:val="clear" w:color="auto" w:fill="auto"/>
            <w:vAlign w:val="bottom"/>
          </w:tcPr>
          <w:p w14:paraId="543B6A2D"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50120743" w14:textId="77777777" w:rsidTr="00796256">
        <w:trPr>
          <w:trHeight w:val="315"/>
        </w:trPr>
        <w:tc>
          <w:tcPr>
            <w:tcW w:w="3021" w:type="pct"/>
            <w:tcBorders>
              <w:top w:val="nil"/>
              <w:bottom w:val="single" w:sz="4" w:space="0" w:color="auto"/>
            </w:tcBorders>
            <w:noWrap/>
            <w:hideMark/>
          </w:tcPr>
          <w:p w14:paraId="72005A35"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29195D3" w14:textId="77777777" w:rsidR="007A4C3A" w:rsidRPr="00D71FA0" w:rsidRDefault="007A4C3A" w:rsidP="00796256">
            <w:pPr>
              <w:pStyle w:val="TableText"/>
              <w:ind w:right="144"/>
              <w:rPr>
                <w:noProof w:val="0"/>
              </w:rPr>
            </w:pPr>
            <w:r w:rsidRPr="00D71FA0">
              <w:rPr>
                <w:noProof w:val="0"/>
                <w:color w:val="000000"/>
              </w:rPr>
              <w:t>19,785</w:t>
            </w:r>
          </w:p>
        </w:tc>
        <w:tc>
          <w:tcPr>
            <w:tcW w:w="495" w:type="pct"/>
            <w:tcBorders>
              <w:top w:val="nil"/>
              <w:left w:val="nil"/>
              <w:bottom w:val="single" w:sz="4" w:space="0" w:color="auto"/>
              <w:right w:val="nil"/>
            </w:tcBorders>
            <w:shd w:val="clear" w:color="auto" w:fill="auto"/>
            <w:noWrap/>
            <w:vAlign w:val="bottom"/>
          </w:tcPr>
          <w:p w14:paraId="762D68C9" w14:textId="77777777" w:rsidR="007A4C3A" w:rsidRPr="00D71FA0" w:rsidRDefault="007A4C3A" w:rsidP="00796256">
            <w:pPr>
              <w:pStyle w:val="TableText"/>
              <w:ind w:right="288"/>
              <w:rPr>
                <w:noProof w:val="0"/>
              </w:rPr>
            </w:pPr>
            <w:r w:rsidRPr="00D71FA0">
              <w:rPr>
                <w:noProof w:val="0"/>
                <w:color w:val="000000"/>
              </w:rPr>
              <w:t>31.6</w:t>
            </w:r>
          </w:p>
        </w:tc>
        <w:tc>
          <w:tcPr>
            <w:tcW w:w="496" w:type="pct"/>
            <w:tcBorders>
              <w:top w:val="nil"/>
              <w:left w:val="nil"/>
              <w:bottom w:val="single" w:sz="4" w:space="0" w:color="auto"/>
              <w:right w:val="nil"/>
            </w:tcBorders>
            <w:shd w:val="clear" w:color="auto" w:fill="auto"/>
            <w:noWrap/>
            <w:vAlign w:val="bottom"/>
          </w:tcPr>
          <w:p w14:paraId="4719DC82" w14:textId="77777777" w:rsidR="007A4C3A" w:rsidRPr="00D71FA0" w:rsidRDefault="007A4C3A" w:rsidP="00796256">
            <w:pPr>
              <w:pStyle w:val="TableText"/>
              <w:ind w:right="288"/>
              <w:rPr>
                <w:noProof w:val="0"/>
              </w:rPr>
            </w:pPr>
            <w:r w:rsidRPr="00D71FA0">
              <w:rPr>
                <w:noProof w:val="0"/>
                <w:color w:val="000000"/>
              </w:rPr>
              <w:t>54.0</w:t>
            </w:r>
          </w:p>
        </w:tc>
        <w:tc>
          <w:tcPr>
            <w:tcW w:w="494" w:type="pct"/>
            <w:tcBorders>
              <w:top w:val="nil"/>
              <w:left w:val="nil"/>
              <w:bottom w:val="single" w:sz="4" w:space="0" w:color="auto"/>
              <w:right w:val="nil"/>
            </w:tcBorders>
            <w:shd w:val="clear" w:color="auto" w:fill="auto"/>
            <w:vAlign w:val="bottom"/>
          </w:tcPr>
          <w:p w14:paraId="462D39DF" w14:textId="77777777" w:rsidR="007A4C3A" w:rsidRPr="00D71FA0" w:rsidRDefault="007A4C3A" w:rsidP="00796256">
            <w:pPr>
              <w:pStyle w:val="TableText"/>
              <w:ind w:right="288"/>
              <w:rPr>
                <w:noProof w:val="0"/>
              </w:rPr>
            </w:pPr>
            <w:r w:rsidRPr="00D71FA0">
              <w:rPr>
                <w:noProof w:val="0"/>
                <w:color w:val="000000"/>
              </w:rPr>
              <w:t>14.5</w:t>
            </w:r>
          </w:p>
        </w:tc>
      </w:tr>
      <w:tr w:rsidR="007A4C3A" w:rsidRPr="00D71FA0" w14:paraId="2E59EA42" w14:textId="77777777" w:rsidTr="00796256">
        <w:trPr>
          <w:trHeight w:val="300"/>
        </w:trPr>
        <w:tc>
          <w:tcPr>
            <w:tcW w:w="3021" w:type="pct"/>
            <w:tcBorders>
              <w:top w:val="single" w:sz="4" w:space="0" w:color="auto"/>
            </w:tcBorders>
            <w:noWrap/>
            <w:hideMark/>
          </w:tcPr>
          <w:p w14:paraId="5EAD7AB7"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4049B578" w14:textId="77777777" w:rsidR="007A4C3A" w:rsidRPr="00D71FA0" w:rsidRDefault="007A4C3A" w:rsidP="00796256">
            <w:pPr>
              <w:pStyle w:val="TableText"/>
              <w:ind w:right="144"/>
              <w:rPr>
                <w:noProof w:val="0"/>
              </w:rPr>
            </w:pPr>
            <w:r w:rsidRPr="00D71FA0">
              <w:rPr>
                <w:noProof w:val="0"/>
                <w:color w:val="000000"/>
              </w:rPr>
              <w:t>302</w:t>
            </w:r>
          </w:p>
        </w:tc>
        <w:tc>
          <w:tcPr>
            <w:tcW w:w="495" w:type="pct"/>
            <w:tcBorders>
              <w:top w:val="single" w:sz="4" w:space="0" w:color="auto"/>
              <w:left w:val="nil"/>
              <w:bottom w:val="nil"/>
              <w:right w:val="nil"/>
            </w:tcBorders>
            <w:shd w:val="clear" w:color="auto" w:fill="auto"/>
            <w:noWrap/>
            <w:vAlign w:val="bottom"/>
          </w:tcPr>
          <w:p w14:paraId="66C38127" w14:textId="77777777" w:rsidR="007A4C3A" w:rsidRPr="00D71FA0" w:rsidRDefault="007A4C3A" w:rsidP="00796256">
            <w:pPr>
              <w:pStyle w:val="TableText"/>
              <w:ind w:right="288"/>
              <w:rPr>
                <w:noProof w:val="0"/>
              </w:rPr>
            </w:pPr>
            <w:r w:rsidRPr="00D71FA0">
              <w:rPr>
                <w:noProof w:val="0"/>
                <w:color w:val="000000"/>
              </w:rPr>
              <w:t>53.3</w:t>
            </w:r>
          </w:p>
        </w:tc>
        <w:tc>
          <w:tcPr>
            <w:tcW w:w="496" w:type="pct"/>
            <w:tcBorders>
              <w:top w:val="single" w:sz="4" w:space="0" w:color="auto"/>
              <w:left w:val="nil"/>
              <w:bottom w:val="nil"/>
              <w:right w:val="nil"/>
            </w:tcBorders>
            <w:shd w:val="clear" w:color="auto" w:fill="auto"/>
            <w:noWrap/>
            <w:vAlign w:val="bottom"/>
          </w:tcPr>
          <w:p w14:paraId="753E96B9" w14:textId="77777777" w:rsidR="007A4C3A" w:rsidRPr="00D71FA0" w:rsidRDefault="007A4C3A" w:rsidP="00796256">
            <w:pPr>
              <w:pStyle w:val="TableText"/>
              <w:ind w:right="288"/>
              <w:rPr>
                <w:noProof w:val="0"/>
              </w:rPr>
            </w:pPr>
            <w:r w:rsidRPr="00D71FA0">
              <w:rPr>
                <w:noProof w:val="0"/>
                <w:color w:val="000000"/>
              </w:rPr>
              <w:t>41.7</w:t>
            </w:r>
          </w:p>
        </w:tc>
        <w:tc>
          <w:tcPr>
            <w:tcW w:w="494" w:type="pct"/>
            <w:tcBorders>
              <w:top w:val="single" w:sz="4" w:space="0" w:color="auto"/>
              <w:left w:val="nil"/>
              <w:bottom w:val="nil"/>
              <w:right w:val="nil"/>
            </w:tcBorders>
            <w:shd w:val="clear" w:color="auto" w:fill="auto"/>
            <w:vAlign w:val="bottom"/>
          </w:tcPr>
          <w:p w14:paraId="7D292413"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7999DCEB" w14:textId="77777777" w:rsidTr="00796256">
        <w:trPr>
          <w:trHeight w:val="300"/>
        </w:trPr>
        <w:tc>
          <w:tcPr>
            <w:tcW w:w="3021" w:type="pct"/>
            <w:noWrap/>
            <w:hideMark/>
          </w:tcPr>
          <w:p w14:paraId="4A7CBB78"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2E30CE1A" w14:textId="77777777" w:rsidR="007A4C3A" w:rsidRPr="00D71FA0" w:rsidRDefault="007A4C3A" w:rsidP="00796256">
            <w:pPr>
              <w:pStyle w:val="TableText"/>
              <w:ind w:right="144"/>
              <w:rPr>
                <w:noProof w:val="0"/>
              </w:rPr>
            </w:pPr>
            <w:r w:rsidRPr="00D71FA0">
              <w:rPr>
                <w:noProof w:val="0"/>
                <w:color w:val="000000"/>
              </w:rPr>
              <w:t>4,445</w:t>
            </w:r>
          </w:p>
        </w:tc>
        <w:tc>
          <w:tcPr>
            <w:tcW w:w="495" w:type="pct"/>
            <w:tcBorders>
              <w:top w:val="nil"/>
              <w:left w:val="nil"/>
              <w:bottom w:val="nil"/>
              <w:right w:val="nil"/>
            </w:tcBorders>
            <w:shd w:val="clear" w:color="auto" w:fill="auto"/>
            <w:noWrap/>
            <w:vAlign w:val="bottom"/>
          </w:tcPr>
          <w:p w14:paraId="215F7751" w14:textId="77777777" w:rsidR="007A4C3A" w:rsidRPr="00D71FA0" w:rsidRDefault="007A4C3A" w:rsidP="00796256">
            <w:pPr>
              <w:pStyle w:val="TableText"/>
              <w:ind w:right="288"/>
              <w:rPr>
                <w:noProof w:val="0"/>
              </w:rPr>
            </w:pPr>
            <w:r w:rsidRPr="00D71FA0">
              <w:rPr>
                <w:noProof w:val="0"/>
                <w:color w:val="000000"/>
              </w:rPr>
              <w:t>21.0</w:t>
            </w:r>
          </w:p>
        </w:tc>
        <w:tc>
          <w:tcPr>
            <w:tcW w:w="496" w:type="pct"/>
            <w:tcBorders>
              <w:top w:val="nil"/>
              <w:left w:val="nil"/>
              <w:bottom w:val="nil"/>
              <w:right w:val="nil"/>
            </w:tcBorders>
            <w:shd w:val="clear" w:color="auto" w:fill="auto"/>
            <w:noWrap/>
            <w:vAlign w:val="bottom"/>
          </w:tcPr>
          <w:p w14:paraId="667116EB" w14:textId="77777777" w:rsidR="007A4C3A" w:rsidRPr="00D71FA0" w:rsidRDefault="007A4C3A" w:rsidP="00796256">
            <w:pPr>
              <w:pStyle w:val="TableText"/>
              <w:ind w:right="288"/>
              <w:rPr>
                <w:noProof w:val="0"/>
              </w:rPr>
            </w:pPr>
            <w:r w:rsidRPr="00D71FA0">
              <w:rPr>
                <w:noProof w:val="0"/>
                <w:color w:val="000000"/>
              </w:rPr>
              <w:t>53.0</w:t>
            </w:r>
          </w:p>
        </w:tc>
        <w:tc>
          <w:tcPr>
            <w:tcW w:w="494" w:type="pct"/>
            <w:tcBorders>
              <w:top w:val="nil"/>
              <w:left w:val="nil"/>
              <w:bottom w:val="nil"/>
              <w:right w:val="nil"/>
            </w:tcBorders>
            <w:shd w:val="clear" w:color="auto" w:fill="auto"/>
            <w:vAlign w:val="bottom"/>
          </w:tcPr>
          <w:p w14:paraId="1B8933ED" w14:textId="77777777" w:rsidR="007A4C3A" w:rsidRPr="00D71FA0" w:rsidRDefault="007A4C3A" w:rsidP="00796256">
            <w:pPr>
              <w:pStyle w:val="TableText"/>
              <w:ind w:right="288"/>
              <w:rPr>
                <w:noProof w:val="0"/>
              </w:rPr>
            </w:pPr>
            <w:r w:rsidRPr="00D71FA0">
              <w:rPr>
                <w:noProof w:val="0"/>
                <w:color w:val="000000"/>
              </w:rPr>
              <w:t>26.1</w:t>
            </w:r>
          </w:p>
        </w:tc>
      </w:tr>
      <w:tr w:rsidR="007A4C3A" w:rsidRPr="00D71FA0" w14:paraId="5B820187" w14:textId="77777777" w:rsidTr="00796256">
        <w:trPr>
          <w:trHeight w:val="300"/>
        </w:trPr>
        <w:tc>
          <w:tcPr>
            <w:tcW w:w="3021" w:type="pct"/>
            <w:noWrap/>
            <w:hideMark/>
          </w:tcPr>
          <w:p w14:paraId="1EBD0AB3"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55503B16" w14:textId="77777777" w:rsidR="007A4C3A" w:rsidRPr="00D71FA0" w:rsidRDefault="007A4C3A" w:rsidP="00796256">
            <w:pPr>
              <w:pStyle w:val="TableText"/>
              <w:ind w:right="144"/>
              <w:rPr>
                <w:noProof w:val="0"/>
              </w:rPr>
            </w:pPr>
            <w:r w:rsidRPr="00D71FA0">
              <w:rPr>
                <w:noProof w:val="0"/>
                <w:color w:val="000000"/>
              </w:rPr>
              <w:t>169</w:t>
            </w:r>
          </w:p>
        </w:tc>
        <w:tc>
          <w:tcPr>
            <w:tcW w:w="495" w:type="pct"/>
            <w:tcBorders>
              <w:top w:val="nil"/>
              <w:left w:val="nil"/>
              <w:bottom w:val="nil"/>
              <w:right w:val="nil"/>
            </w:tcBorders>
            <w:shd w:val="clear" w:color="auto" w:fill="auto"/>
            <w:noWrap/>
            <w:vAlign w:val="bottom"/>
          </w:tcPr>
          <w:p w14:paraId="01F78E77" w14:textId="77777777" w:rsidR="007A4C3A" w:rsidRPr="00D71FA0" w:rsidRDefault="007A4C3A" w:rsidP="00796256">
            <w:pPr>
              <w:pStyle w:val="TableText"/>
              <w:ind w:right="288"/>
              <w:rPr>
                <w:noProof w:val="0"/>
              </w:rPr>
            </w:pPr>
            <w:r w:rsidRPr="00D71FA0">
              <w:rPr>
                <w:noProof w:val="0"/>
                <w:color w:val="000000"/>
              </w:rPr>
              <w:t>43.2</w:t>
            </w:r>
          </w:p>
        </w:tc>
        <w:tc>
          <w:tcPr>
            <w:tcW w:w="496" w:type="pct"/>
            <w:tcBorders>
              <w:top w:val="nil"/>
              <w:left w:val="nil"/>
              <w:bottom w:val="nil"/>
              <w:right w:val="nil"/>
            </w:tcBorders>
            <w:shd w:val="clear" w:color="auto" w:fill="auto"/>
            <w:noWrap/>
            <w:vAlign w:val="bottom"/>
          </w:tcPr>
          <w:p w14:paraId="11212C0C" w14:textId="77777777" w:rsidR="007A4C3A" w:rsidRPr="00D71FA0" w:rsidRDefault="007A4C3A" w:rsidP="00796256">
            <w:pPr>
              <w:pStyle w:val="TableText"/>
              <w:ind w:right="288"/>
              <w:rPr>
                <w:noProof w:val="0"/>
              </w:rPr>
            </w:pPr>
            <w:r w:rsidRPr="00D71FA0">
              <w:rPr>
                <w:noProof w:val="0"/>
                <w:color w:val="000000"/>
              </w:rPr>
              <w:t>51.5</w:t>
            </w:r>
          </w:p>
        </w:tc>
        <w:tc>
          <w:tcPr>
            <w:tcW w:w="494" w:type="pct"/>
            <w:tcBorders>
              <w:top w:val="nil"/>
              <w:left w:val="nil"/>
              <w:bottom w:val="nil"/>
              <w:right w:val="nil"/>
            </w:tcBorders>
            <w:shd w:val="clear" w:color="auto" w:fill="auto"/>
            <w:vAlign w:val="bottom"/>
          </w:tcPr>
          <w:p w14:paraId="40A38069" w14:textId="77777777" w:rsidR="007A4C3A" w:rsidRPr="00D71FA0" w:rsidRDefault="007A4C3A" w:rsidP="00796256">
            <w:pPr>
              <w:pStyle w:val="TableText"/>
              <w:ind w:right="288"/>
              <w:rPr>
                <w:noProof w:val="0"/>
              </w:rPr>
            </w:pPr>
            <w:r w:rsidRPr="00D71FA0">
              <w:rPr>
                <w:noProof w:val="0"/>
                <w:color w:val="000000"/>
              </w:rPr>
              <w:t>5.3</w:t>
            </w:r>
          </w:p>
        </w:tc>
      </w:tr>
      <w:tr w:rsidR="007A4C3A" w:rsidRPr="00D71FA0" w14:paraId="36756DBB" w14:textId="77777777" w:rsidTr="00796256">
        <w:trPr>
          <w:trHeight w:val="300"/>
        </w:trPr>
        <w:tc>
          <w:tcPr>
            <w:tcW w:w="3021" w:type="pct"/>
            <w:noWrap/>
            <w:hideMark/>
          </w:tcPr>
          <w:p w14:paraId="25817987"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731FEF94" w14:textId="77777777" w:rsidR="007A4C3A" w:rsidRPr="00D71FA0" w:rsidRDefault="007A4C3A" w:rsidP="00796256">
            <w:pPr>
              <w:pStyle w:val="TableText"/>
              <w:ind w:right="144"/>
              <w:rPr>
                <w:noProof w:val="0"/>
              </w:rPr>
            </w:pPr>
            <w:r w:rsidRPr="00D71FA0">
              <w:rPr>
                <w:noProof w:val="0"/>
                <w:color w:val="000000"/>
              </w:rPr>
              <w:t>1,300</w:t>
            </w:r>
          </w:p>
        </w:tc>
        <w:tc>
          <w:tcPr>
            <w:tcW w:w="495" w:type="pct"/>
            <w:tcBorders>
              <w:top w:val="nil"/>
              <w:left w:val="nil"/>
              <w:bottom w:val="nil"/>
              <w:right w:val="nil"/>
            </w:tcBorders>
            <w:shd w:val="clear" w:color="auto" w:fill="auto"/>
            <w:noWrap/>
            <w:vAlign w:val="bottom"/>
          </w:tcPr>
          <w:p w14:paraId="2B37022B" w14:textId="77777777" w:rsidR="007A4C3A" w:rsidRPr="00D71FA0" w:rsidRDefault="007A4C3A" w:rsidP="00796256">
            <w:pPr>
              <w:pStyle w:val="TableText"/>
              <w:ind w:right="288"/>
              <w:rPr>
                <w:noProof w:val="0"/>
              </w:rPr>
            </w:pPr>
            <w:r w:rsidRPr="00D71FA0">
              <w:rPr>
                <w:noProof w:val="0"/>
                <w:color w:val="000000"/>
              </w:rPr>
              <w:t>24.2</w:t>
            </w:r>
          </w:p>
        </w:tc>
        <w:tc>
          <w:tcPr>
            <w:tcW w:w="496" w:type="pct"/>
            <w:tcBorders>
              <w:top w:val="nil"/>
              <w:left w:val="nil"/>
              <w:bottom w:val="nil"/>
              <w:right w:val="nil"/>
            </w:tcBorders>
            <w:shd w:val="clear" w:color="auto" w:fill="auto"/>
            <w:noWrap/>
            <w:vAlign w:val="bottom"/>
          </w:tcPr>
          <w:p w14:paraId="785AF9C5" w14:textId="77777777" w:rsidR="007A4C3A" w:rsidRPr="00D71FA0" w:rsidRDefault="007A4C3A" w:rsidP="00796256">
            <w:pPr>
              <w:pStyle w:val="TableText"/>
              <w:ind w:right="288"/>
              <w:rPr>
                <w:noProof w:val="0"/>
              </w:rPr>
            </w:pPr>
            <w:r w:rsidRPr="00D71FA0">
              <w:rPr>
                <w:noProof w:val="0"/>
                <w:color w:val="000000"/>
              </w:rPr>
              <w:t>58.5</w:t>
            </w:r>
          </w:p>
        </w:tc>
        <w:tc>
          <w:tcPr>
            <w:tcW w:w="494" w:type="pct"/>
            <w:tcBorders>
              <w:top w:val="nil"/>
              <w:left w:val="nil"/>
              <w:bottom w:val="nil"/>
              <w:right w:val="nil"/>
            </w:tcBorders>
            <w:shd w:val="clear" w:color="auto" w:fill="auto"/>
            <w:vAlign w:val="bottom"/>
          </w:tcPr>
          <w:p w14:paraId="552CE5B7" w14:textId="77777777" w:rsidR="007A4C3A" w:rsidRPr="00D71FA0" w:rsidRDefault="007A4C3A" w:rsidP="00796256">
            <w:pPr>
              <w:pStyle w:val="TableText"/>
              <w:ind w:right="288"/>
              <w:rPr>
                <w:noProof w:val="0"/>
              </w:rPr>
            </w:pPr>
            <w:r w:rsidRPr="00D71FA0">
              <w:rPr>
                <w:noProof w:val="0"/>
                <w:color w:val="000000"/>
              </w:rPr>
              <w:t>17.2</w:t>
            </w:r>
          </w:p>
        </w:tc>
      </w:tr>
      <w:tr w:rsidR="007A4C3A" w:rsidRPr="00D71FA0" w14:paraId="39783B7C" w14:textId="77777777" w:rsidTr="00796256">
        <w:trPr>
          <w:trHeight w:val="300"/>
        </w:trPr>
        <w:tc>
          <w:tcPr>
            <w:tcW w:w="3021" w:type="pct"/>
            <w:noWrap/>
          </w:tcPr>
          <w:p w14:paraId="51FF6704"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4E1FD440" w14:textId="77777777" w:rsidR="007A4C3A" w:rsidRPr="00D71FA0" w:rsidRDefault="007A4C3A" w:rsidP="00796256">
            <w:pPr>
              <w:pStyle w:val="TableText"/>
              <w:ind w:right="144"/>
              <w:rPr>
                <w:noProof w:val="0"/>
              </w:rPr>
            </w:pPr>
            <w:r w:rsidRPr="00D71FA0">
              <w:rPr>
                <w:noProof w:val="0"/>
                <w:color w:val="000000"/>
              </w:rPr>
              <w:t>21,065</w:t>
            </w:r>
          </w:p>
        </w:tc>
        <w:tc>
          <w:tcPr>
            <w:tcW w:w="495" w:type="pct"/>
            <w:tcBorders>
              <w:top w:val="nil"/>
              <w:left w:val="nil"/>
              <w:bottom w:val="nil"/>
              <w:right w:val="nil"/>
            </w:tcBorders>
            <w:shd w:val="clear" w:color="auto" w:fill="auto"/>
            <w:noWrap/>
            <w:vAlign w:val="bottom"/>
          </w:tcPr>
          <w:p w14:paraId="361E8640" w14:textId="77777777" w:rsidR="007A4C3A" w:rsidRPr="00D71FA0" w:rsidRDefault="007A4C3A" w:rsidP="00796256">
            <w:pPr>
              <w:pStyle w:val="TableText"/>
              <w:ind w:right="288"/>
              <w:rPr>
                <w:noProof w:val="0"/>
              </w:rPr>
            </w:pPr>
            <w:r w:rsidRPr="00D71FA0">
              <w:rPr>
                <w:noProof w:val="0"/>
                <w:color w:val="000000"/>
              </w:rPr>
              <w:t>49.0</w:t>
            </w:r>
          </w:p>
        </w:tc>
        <w:tc>
          <w:tcPr>
            <w:tcW w:w="496" w:type="pct"/>
            <w:tcBorders>
              <w:top w:val="nil"/>
              <w:left w:val="nil"/>
              <w:bottom w:val="nil"/>
              <w:right w:val="nil"/>
            </w:tcBorders>
            <w:shd w:val="clear" w:color="auto" w:fill="auto"/>
            <w:noWrap/>
            <w:vAlign w:val="bottom"/>
          </w:tcPr>
          <w:p w14:paraId="4C110769" w14:textId="77777777" w:rsidR="007A4C3A" w:rsidRPr="00D71FA0" w:rsidRDefault="007A4C3A" w:rsidP="00796256">
            <w:pPr>
              <w:pStyle w:val="TableText"/>
              <w:ind w:right="288"/>
              <w:rPr>
                <w:noProof w:val="0"/>
              </w:rPr>
            </w:pPr>
            <w:r w:rsidRPr="00D71FA0">
              <w:rPr>
                <w:noProof w:val="0"/>
                <w:color w:val="000000"/>
              </w:rPr>
              <w:t>46.7</w:t>
            </w:r>
          </w:p>
        </w:tc>
        <w:tc>
          <w:tcPr>
            <w:tcW w:w="494" w:type="pct"/>
            <w:tcBorders>
              <w:top w:val="nil"/>
              <w:left w:val="nil"/>
              <w:bottom w:val="nil"/>
              <w:right w:val="nil"/>
            </w:tcBorders>
            <w:shd w:val="clear" w:color="auto" w:fill="auto"/>
            <w:vAlign w:val="bottom"/>
          </w:tcPr>
          <w:p w14:paraId="44562FE5"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3C60F1A6" w14:textId="77777777" w:rsidTr="00796256">
        <w:trPr>
          <w:trHeight w:val="300"/>
        </w:trPr>
        <w:tc>
          <w:tcPr>
            <w:tcW w:w="3021" w:type="pct"/>
            <w:noWrap/>
            <w:hideMark/>
          </w:tcPr>
          <w:p w14:paraId="548ECEF9"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05A718E0" w14:textId="77777777" w:rsidR="007A4C3A" w:rsidRPr="00D71FA0" w:rsidRDefault="007A4C3A" w:rsidP="00796256">
            <w:pPr>
              <w:pStyle w:val="TableText"/>
              <w:ind w:right="144"/>
              <w:rPr>
                <w:noProof w:val="0"/>
              </w:rPr>
            </w:pPr>
            <w:r w:rsidRPr="00D71FA0">
              <w:rPr>
                <w:noProof w:val="0"/>
                <w:color w:val="000000"/>
              </w:rPr>
              <w:t>1,354</w:t>
            </w:r>
          </w:p>
        </w:tc>
        <w:tc>
          <w:tcPr>
            <w:tcW w:w="495" w:type="pct"/>
            <w:tcBorders>
              <w:top w:val="nil"/>
              <w:left w:val="nil"/>
              <w:bottom w:val="nil"/>
              <w:right w:val="nil"/>
            </w:tcBorders>
            <w:shd w:val="clear" w:color="auto" w:fill="auto"/>
            <w:noWrap/>
            <w:vAlign w:val="bottom"/>
          </w:tcPr>
          <w:p w14:paraId="76720ADC" w14:textId="77777777" w:rsidR="007A4C3A" w:rsidRPr="00D71FA0" w:rsidRDefault="007A4C3A" w:rsidP="00796256">
            <w:pPr>
              <w:pStyle w:val="TableText"/>
              <w:ind w:right="288"/>
              <w:rPr>
                <w:noProof w:val="0"/>
              </w:rPr>
            </w:pPr>
            <w:r w:rsidRPr="00D71FA0">
              <w:rPr>
                <w:noProof w:val="0"/>
                <w:color w:val="000000"/>
              </w:rPr>
              <w:t>56.5</w:t>
            </w:r>
          </w:p>
        </w:tc>
        <w:tc>
          <w:tcPr>
            <w:tcW w:w="496" w:type="pct"/>
            <w:tcBorders>
              <w:top w:val="nil"/>
              <w:left w:val="nil"/>
              <w:bottom w:val="nil"/>
              <w:right w:val="nil"/>
            </w:tcBorders>
            <w:shd w:val="clear" w:color="auto" w:fill="auto"/>
            <w:noWrap/>
            <w:vAlign w:val="bottom"/>
          </w:tcPr>
          <w:p w14:paraId="101790B0" w14:textId="77777777" w:rsidR="007A4C3A" w:rsidRPr="00D71FA0" w:rsidRDefault="007A4C3A" w:rsidP="00796256">
            <w:pPr>
              <w:pStyle w:val="TableText"/>
              <w:ind w:right="288"/>
              <w:rPr>
                <w:noProof w:val="0"/>
              </w:rPr>
            </w:pPr>
            <w:r w:rsidRPr="00D71FA0">
              <w:rPr>
                <w:noProof w:val="0"/>
                <w:color w:val="000000"/>
              </w:rPr>
              <w:t>38.9</w:t>
            </w:r>
          </w:p>
        </w:tc>
        <w:tc>
          <w:tcPr>
            <w:tcW w:w="494" w:type="pct"/>
            <w:tcBorders>
              <w:top w:val="nil"/>
              <w:left w:val="nil"/>
              <w:bottom w:val="nil"/>
              <w:right w:val="nil"/>
            </w:tcBorders>
            <w:shd w:val="clear" w:color="auto" w:fill="auto"/>
            <w:vAlign w:val="bottom"/>
          </w:tcPr>
          <w:p w14:paraId="73165FAA" w14:textId="77777777" w:rsidR="007A4C3A" w:rsidRPr="00D71FA0" w:rsidRDefault="007A4C3A" w:rsidP="00796256">
            <w:pPr>
              <w:pStyle w:val="TableText"/>
              <w:ind w:right="288"/>
              <w:rPr>
                <w:noProof w:val="0"/>
              </w:rPr>
            </w:pPr>
            <w:r w:rsidRPr="00D71FA0">
              <w:rPr>
                <w:noProof w:val="0"/>
                <w:color w:val="000000"/>
              </w:rPr>
              <w:t>4.6</w:t>
            </w:r>
          </w:p>
        </w:tc>
      </w:tr>
      <w:tr w:rsidR="007A4C3A" w:rsidRPr="00D71FA0" w14:paraId="3FFCE55A" w14:textId="77777777" w:rsidTr="00796256">
        <w:trPr>
          <w:trHeight w:val="300"/>
        </w:trPr>
        <w:tc>
          <w:tcPr>
            <w:tcW w:w="3021" w:type="pct"/>
            <w:tcBorders>
              <w:bottom w:val="nil"/>
            </w:tcBorders>
            <w:noWrap/>
            <w:hideMark/>
          </w:tcPr>
          <w:p w14:paraId="6E232E91"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56BE5288" w14:textId="77777777" w:rsidR="007A4C3A" w:rsidRPr="00D71FA0" w:rsidRDefault="007A4C3A" w:rsidP="00796256">
            <w:pPr>
              <w:pStyle w:val="TableText"/>
              <w:ind w:right="144"/>
              <w:rPr>
                <w:noProof w:val="0"/>
              </w:rPr>
            </w:pPr>
            <w:r w:rsidRPr="00D71FA0">
              <w:rPr>
                <w:noProof w:val="0"/>
                <w:color w:val="000000"/>
              </w:rPr>
              <w:t>12,584</w:t>
            </w:r>
          </w:p>
        </w:tc>
        <w:tc>
          <w:tcPr>
            <w:tcW w:w="495" w:type="pct"/>
            <w:tcBorders>
              <w:top w:val="nil"/>
              <w:left w:val="nil"/>
              <w:bottom w:val="nil"/>
              <w:right w:val="nil"/>
            </w:tcBorders>
            <w:shd w:val="clear" w:color="auto" w:fill="auto"/>
            <w:noWrap/>
            <w:vAlign w:val="bottom"/>
          </w:tcPr>
          <w:p w14:paraId="5E710DEF" w14:textId="77777777" w:rsidR="007A4C3A" w:rsidRPr="00D71FA0" w:rsidRDefault="007A4C3A" w:rsidP="00796256">
            <w:pPr>
              <w:pStyle w:val="TableText"/>
              <w:ind w:right="288"/>
              <w:rPr>
                <w:noProof w:val="0"/>
              </w:rPr>
            </w:pPr>
            <w:r w:rsidRPr="00D71FA0">
              <w:rPr>
                <w:noProof w:val="0"/>
                <w:color w:val="000000"/>
              </w:rPr>
              <w:t>35.0</w:t>
            </w:r>
          </w:p>
        </w:tc>
        <w:tc>
          <w:tcPr>
            <w:tcW w:w="496" w:type="pct"/>
            <w:tcBorders>
              <w:top w:val="nil"/>
              <w:left w:val="nil"/>
              <w:bottom w:val="nil"/>
              <w:right w:val="nil"/>
            </w:tcBorders>
            <w:shd w:val="clear" w:color="auto" w:fill="auto"/>
            <w:noWrap/>
            <w:vAlign w:val="bottom"/>
          </w:tcPr>
          <w:p w14:paraId="3230848F" w14:textId="77777777" w:rsidR="007A4C3A" w:rsidRPr="00D71FA0" w:rsidRDefault="007A4C3A" w:rsidP="00796256">
            <w:pPr>
              <w:pStyle w:val="TableText"/>
              <w:ind w:right="288"/>
              <w:rPr>
                <w:noProof w:val="0"/>
              </w:rPr>
            </w:pPr>
            <w:r w:rsidRPr="00D71FA0">
              <w:rPr>
                <w:noProof w:val="0"/>
                <w:color w:val="000000"/>
              </w:rPr>
              <w:t>54.0</w:t>
            </w:r>
          </w:p>
        </w:tc>
        <w:tc>
          <w:tcPr>
            <w:tcW w:w="494" w:type="pct"/>
            <w:tcBorders>
              <w:top w:val="nil"/>
              <w:left w:val="nil"/>
              <w:bottom w:val="nil"/>
              <w:right w:val="nil"/>
            </w:tcBorders>
            <w:shd w:val="clear" w:color="auto" w:fill="auto"/>
            <w:vAlign w:val="bottom"/>
          </w:tcPr>
          <w:p w14:paraId="0A5A29A9" w14:textId="77777777" w:rsidR="007A4C3A" w:rsidRPr="00D71FA0" w:rsidRDefault="007A4C3A" w:rsidP="00796256">
            <w:pPr>
              <w:pStyle w:val="TableText"/>
              <w:ind w:right="288"/>
              <w:rPr>
                <w:noProof w:val="0"/>
              </w:rPr>
            </w:pPr>
            <w:r w:rsidRPr="00D71FA0">
              <w:rPr>
                <w:noProof w:val="0"/>
                <w:color w:val="000000"/>
              </w:rPr>
              <w:t>11.0</w:t>
            </w:r>
          </w:p>
        </w:tc>
      </w:tr>
      <w:tr w:rsidR="007A4C3A" w:rsidRPr="00D71FA0" w14:paraId="55F8F396" w14:textId="77777777" w:rsidTr="00796256">
        <w:trPr>
          <w:trHeight w:val="300"/>
        </w:trPr>
        <w:tc>
          <w:tcPr>
            <w:tcW w:w="3021" w:type="pct"/>
            <w:tcBorders>
              <w:top w:val="nil"/>
              <w:bottom w:val="single" w:sz="4" w:space="0" w:color="auto"/>
            </w:tcBorders>
            <w:noWrap/>
            <w:hideMark/>
          </w:tcPr>
          <w:p w14:paraId="63F786EF"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2A00657A" w14:textId="77777777" w:rsidR="007A4C3A" w:rsidRPr="00D71FA0" w:rsidRDefault="007A4C3A" w:rsidP="00796256">
            <w:pPr>
              <w:pStyle w:val="TableText"/>
              <w:ind w:right="144"/>
              <w:rPr>
                <w:noProof w:val="0"/>
              </w:rPr>
            </w:pPr>
            <w:r w:rsidRPr="00D71FA0">
              <w:rPr>
                <w:noProof w:val="0"/>
                <w:color w:val="000000"/>
              </w:rPr>
              <w:t>1,763</w:t>
            </w:r>
          </w:p>
        </w:tc>
        <w:tc>
          <w:tcPr>
            <w:tcW w:w="495" w:type="pct"/>
            <w:tcBorders>
              <w:top w:val="nil"/>
              <w:left w:val="nil"/>
              <w:bottom w:val="single" w:sz="4" w:space="0" w:color="auto"/>
              <w:right w:val="nil"/>
            </w:tcBorders>
            <w:shd w:val="clear" w:color="auto" w:fill="auto"/>
            <w:noWrap/>
            <w:vAlign w:val="bottom"/>
          </w:tcPr>
          <w:p w14:paraId="6C41CD50" w14:textId="77777777" w:rsidR="007A4C3A" w:rsidRPr="00D71FA0" w:rsidRDefault="007A4C3A" w:rsidP="00796256">
            <w:pPr>
              <w:pStyle w:val="TableText"/>
              <w:ind w:right="288"/>
              <w:rPr>
                <w:noProof w:val="0"/>
              </w:rPr>
            </w:pPr>
            <w:r w:rsidRPr="00D71FA0">
              <w:rPr>
                <w:noProof w:val="0"/>
                <w:color w:val="000000"/>
              </w:rPr>
              <w:t>33.2</w:t>
            </w:r>
          </w:p>
        </w:tc>
        <w:tc>
          <w:tcPr>
            <w:tcW w:w="496" w:type="pct"/>
            <w:tcBorders>
              <w:top w:val="nil"/>
              <w:left w:val="nil"/>
              <w:bottom w:val="single" w:sz="4" w:space="0" w:color="auto"/>
              <w:right w:val="nil"/>
            </w:tcBorders>
            <w:shd w:val="clear" w:color="auto" w:fill="auto"/>
            <w:noWrap/>
            <w:vAlign w:val="bottom"/>
          </w:tcPr>
          <w:p w14:paraId="336E67A8" w14:textId="77777777" w:rsidR="007A4C3A" w:rsidRPr="00D71FA0" w:rsidRDefault="007A4C3A" w:rsidP="00796256">
            <w:pPr>
              <w:pStyle w:val="TableText"/>
              <w:ind w:right="288"/>
              <w:rPr>
                <w:noProof w:val="0"/>
              </w:rPr>
            </w:pPr>
            <w:r w:rsidRPr="00D71FA0">
              <w:rPr>
                <w:noProof w:val="0"/>
                <w:color w:val="000000"/>
              </w:rPr>
              <w:t>54.5</w:t>
            </w:r>
          </w:p>
        </w:tc>
        <w:tc>
          <w:tcPr>
            <w:tcW w:w="494" w:type="pct"/>
            <w:tcBorders>
              <w:top w:val="nil"/>
              <w:left w:val="nil"/>
              <w:bottom w:val="single" w:sz="4" w:space="0" w:color="auto"/>
              <w:right w:val="nil"/>
            </w:tcBorders>
            <w:shd w:val="clear" w:color="auto" w:fill="auto"/>
            <w:vAlign w:val="bottom"/>
          </w:tcPr>
          <w:p w14:paraId="2D8B5998"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452D7A9D" w14:textId="77777777" w:rsidTr="00796256">
        <w:trPr>
          <w:trHeight w:val="300"/>
        </w:trPr>
        <w:tc>
          <w:tcPr>
            <w:tcW w:w="3021" w:type="pct"/>
            <w:tcBorders>
              <w:top w:val="single" w:sz="4" w:space="0" w:color="auto"/>
              <w:bottom w:val="nil"/>
            </w:tcBorders>
            <w:noWrap/>
            <w:hideMark/>
          </w:tcPr>
          <w:p w14:paraId="4AA59363"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4D142B42" w14:textId="77777777" w:rsidR="007A4C3A" w:rsidRPr="00D71FA0" w:rsidRDefault="007A4C3A" w:rsidP="00796256">
            <w:pPr>
              <w:pStyle w:val="TableText"/>
              <w:ind w:right="144"/>
              <w:rPr>
                <w:noProof w:val="0"/>
              </w:rPr>
            </w:pPr>
            <w:r w:rsidRPr="00D71FA0">
              <w:rPr>
                <w:noProof w:val="0"/>
                <w:color w:val="000000"/>
              </w:rPr>
              <w:t>3,622</w:t>
            </w:r>
          </w:p>
        </w:tc>
        <w:tc>
          <w:tcPr>
            <w:tcW w:w="495" w:type="pct"/>
            <w:tcBorders>
              <w:top w:val="single" w:sz="4" w:space="0" w:color="auto"/>
              <w:left w:val="nil"/>
              <w:bottom w:val="nil"/>
              <w:right w:val="nil"/>
            </w:tcBorders>
            <w:shd w:val="clear" w:color="auto" w:fill="auto"/>
            <w:noWrap/>
            <w:vAlign w:val="bottom"/>
          </w:tcPr>
          <w:p w14:paraId="19CC6B34" w14:textId="77777777" w:rsidR="007A4C3A" w:rsidRPr="00D71FA0" w:rsidRDefault="007A4C3A" w:rsidP="00796256">
            <w:pPr>
              <w:pStyle w:val="TableText"/>
              <w:ind w:right="288"/>
              <w:rPr>
                <w:noProof w:val="0"/>
              </w:rPr>
            </w:pPr>
            <w:r w:rsidRPr="00D71FA0">
              <w:rPr>
                <w:noProof w:val="0"/>
                <w:color w:val="000000"/>
              </w:rPr>
              <w:t>73.7</w:t>
            </w:r>
          </w:p>
        </w:tc>
        <w:tc>
          <w:tcPr>
            <w:tcW w:w="496" w:type="pct"/>
            <w:tcBorders>
              <w:top w:val="single" w:sz="4" w:space="0" w:color="auto"/>
              <w:left w:val="nil"/>
              <w:bottom w:val="nil"/>
              <w:right w:val="nil"/>
            </w:tcBorders>
            <w:shd w:val="clear" w:color="auto" w:fill="auto"/>
            <w:noWrap/>
            <w:vAlign w:val="bottom"/>
          </w:tcPr>
          <w:p w14:paraId="523976C4" w14:textId="77777777" w:rsidR="007A4C3A" w:rsidRPr="00D71FA0" w:rsidRDefault="007A4C3A" w:rsidP="00796256">
            <w:pPr>
              <w:pStyle w:val="TableText"/>
              <w:ind w:right="288"/>
              <w:rPr>
                <w:noProof w:val="0"/>
              </w:rPr>
            </w:pPr>
            <w:r w:rsidRPr="00D71FA0">
              <w:rPr>
                <w:noProof w:val="0"/>
                <w:color w:val="000000"/>
              </w:rPr>
              <w:t>25.2</w:t>
            </w:r>
          </w:p>
        </w:tc>
        <w:tc>
          <w:tcPr>
            <w:tcW w:w="494" w:type="pct"/>
            <w:tcBorders>
              <w:top w:val="single" w:sz="4" w:space="0" w:color="auto"/>
              <w:left w:val="nil"/>
              <w:bottom w:val="nil"/>
              <w:right w:val="nil"/>
            </w:tcBorders>
            <w:shd w:val="clear" w:color="auto" w:fill="auto"/>
            <w:vAlign w:val="bottom"/>
          </w:tcPr>
          <w:p w14:paraId="018E24FC" w14:textId="77777777" w:rsidR="007A4C3A" w:rsidRPr="00D71FA0" w:rsidRDefault="007A4C3A" w:rsidP="00796256">
            <w:pPr>
              <w:pStyle w:val="TableText"/>
              <w:ind w:right="288"/>
              <w:rPr>
                <w:noProof w:val="0"/>
              </w:rPr>
            </w:pPr>
            <w:r w:rsidRPr="00D71FA0">
              <w:rPr>
                <w:noProof w:val="0"/>
                <w:color w:val="000000"/>
              </w:rPr>
              <w:t>1.1</w:t>
            </w:r>
          </w:p>
        </w:tc>
      </w:tr>
      <w:tr w:rsidR="007A4C3A" w:rsidRPr="00D71FA0" w14:paraId="1F0521AB" w14:textId="77777777" w:rsidTr="00796256">
        <w:trPr>
          <w:trHeight w:val="315"/>
        </w:trPr>
        <w:tc>
          <w:tcPr>
            <w:tcW w:w="3021" w:type="pct"/>
            <w:tcBorders>
              <w:top w:val="nil"/>
              <w:bottom w:val="single" w:sz="4" w:space="0" w:color="auto"/>
            </w:tcBorders>
            <w:noWrap/>
            <w:hideMark/>
          </w:tcPr>
          <w:p w14:paraId="7CC5B32C"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477797FE" w14:textId="77777777" w:rsidR="007A4C3A" w:rsidRPr="00D71FA0" w:rsidRDefault="007A4C3A" w:rsidP="00796256">
            <w:pPr>
              <w:pStyle w:val="TableText"/>
              <w:ind w:right="144"/>
              <w:rPr>
                <w:noProof w:val="0"/>
              </w:rPr>
            </w:pPr>
            <w:r w:rsidRPr="00D71FA0">
              <w:rPr>
                <w:noProof w:val="0"/>
                <w:color w:val="000000"/>
              </w:rPr>
              <w:t>39,360</w:t>
            </w:r>
          </w:p>
        </w:tc>
        <w:tc>
          <w:tcPr>
            <w:tcW w:w="495" w:type="pct"/>
            <w:tcBorders>
              <w:top w:val="nil"/>
              <w:left w:val="nil"/>
              <w:bottom w:val="single" w:sz="4" w:space="0" w:color="auto"/>
              <w:right w:val="nil"/>
            </w:tcBorders>
            <w:shd w:val="clear" w:color="auto" w:fill="auto"/>
            <w:noWrap/>
            <w:vAlign w:val="bottom"/>
          </w:tcPr>
          <w:p w14:paraId="520ED299" w14:textId="77777777" w:rsidR="007A4C3A" w:rsidRPr="00D71FA0" w:rsidRDefault="007A4C3A" w:rsidP="00796256">
            <w:pPr>
              <w:pStyle w:val="TableText"/>
              <w:ind w:right="288"/>
              <w:rPr>
                <w:noProof w:val="0"/>
              </w:rPr>
            </w:pPr>
            <w:r w:rsidRPr="00D71FA0">
              <w:rPr>
                <w:noProof w:val="0"/>
                <w:color w:val="000000"/>
              </w:rPr>
              <w:t>37.8</w:t>
            </w:r>
          </w:p>
        </w:tc>
        <w:tc>
          <w:tcPr>
            <w:tcW w:w="496" w:type="pct"/>
            <w:tcBorders>
              <w:top w:val="nil"/>
              <w:left w:val="nil"/>
              <w:bottom w:val="single" w:sz="4" w:space="0" w:color="auto"/>
              <w:right w:val="nil"/>
            </w:tcBorders>
            <w:shd w:val="clear" w:color="auto" w:fill="auto"/>
            <w:noWrap/>
            <w:vAlign w:val="bottom"/>
          </w:tcPr>
          <w:p w14:paraId="1DB223EE" w14:textId="77777777" w:rsidR="007A4C3A" w:rsidRPr="00D71FA0" w:rsidRDefault="007A4C3A" w:rsidP="00796256">
            <w:pPr>
              <w:pStyle w:val="TableText"/>
              <w:ind w:right="288"/>
              <w:rPr>
                <w:noProof w:val="0"/>
              </w:rPr>
            </w:pPr>
            <w:r w:rsidRPr="00D71FA0">
              <w:rPr>
                <w:noProof w:val="0"/>
                <w:color w:val="000000"/>
              </w:rPr>
              <w:t>52.2</w:t>
            </w:r>
          </w:p>
        </w:tc>
        <w:tc>
          <w:tcPr>
            <w:tcW w:w="494" w:type="pct"/>
            <w:tcBorders>
              <w:top w:val="nil"/>
              <w:left w:val="nil"/>
              <w:bottom w:val="single" w:sz="4" w:space="0" w:color="auto"/>
              <w:right w:val="nil"/>
            </w:tcBorders>
            <w:shd w:val="clear" w:color="auto" w:fill="auto"/>
            <w:vAlign w:val="bottom"/>
          </w:tcPr>
          <w:p w14:paraId="56192DF6" w14:textId="77777777" w:rsidR="007A4C3A" w:rsidRPr="00D71FA0" w:rsidRDefault="007A4C3A" w:rsidP="00796256">
            <w:pPr>
              <w:pStyle w:val="TableText"/>
              <w:ind w:right="288"/>
              <w:rPr>
                <w:noProof w:val="0"/>
              </w:rPr>
            </w:pPr>
            <w:r w:rsidRPr="00D71FA0">
              <w:rPr>
                <w:noProof w:val="0"/>
                <w:color w:val="000000"/>
              </w:rPr>
              <w:t>10.0</w:t>
            </w:r>
          </w:p>
        </w:tc>
      </w:tr>
      <w:tr w:rsidR="007A4C3A" w:rsidRPr="00D71FA0" w14:paraId="6C2EFB4C" w14:textId="77777777" w:rsidTr="00796256">
        <w:trPr>
          <w:trHeight w:val="53"/>
        </w:trPr>
        <w:tc>
          <w:tcPr>
            <w:tcW w:w="3021" w:type="pct"/>
            <w:tcBorders>
              <w:top w:val="single" w:sz="4" w:space="0" w:color="auto"/>
              <w:bottom w:val="nil"/>
            </w:tcBorders>
            <w:noWrap/>
            <w:hideMark/>
          </w:tcPr>
          <w:p w14:paraId="22E954CB"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6C66C802"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single" w:sz="4" w:space="0" w:color="auto"/>
              <w:left w:val="nil"/>
              <w:bottom w:val="nil"/>
              <w:right w:val="nil"/>
            </w:tcBorders>
            <w:shd w:val="clear" w:color="auto" w:fill="auto"/>
            <w:noWrap/>
            <w:vAlign w:val="bottom"/>
          </w:tcPr>
          <w:p w14:paraId="3E13F3E1" w14:textId="77777777" w:rsidR="007A4C3A" w:rsidRPr="00D71FA0" w:rsidRDefault="007A4C3A" w:rsidP="00796256">
            <w:pPr>
              <w:pStyle w:val="TableText"/>
              <w:ind w:right="288"/>
              <w:rPr>
                <w:noProof w:val="0"/>
              </w:rPr>
            </w:pPr>
            <w:r w:rsidRPr="00D71FA0">
              <w:rPr>
                <w:noProof w:val="0"/>
                <w:color w:val="000000"/>
              </w:rPr>
              <w:t>59.5</w:t>
            </w:r>
          </w:p>
        </w:tc>
        <w:tc>
          <w:tcPr>
            <w:tcW w:w="496" w:type="pct"/>
            <w:tcBorders>
              <w:top w:val="single" w:sz="4" w:space="0" w:color="auto"/>
              <w:left w:val="nil"/>
              <w:bottom w:val="nil"/>
              <w:right w:val="nil"/>
            </w:tcBorders>
            <w:shd w:val="clear" w:color="auto" w:fill="auto"/>
            <w:noWrap/>
            <w:vAlign w:val="bottom"/>
          </w:tcPr>
          <w:p w14:paraId="1E7FE205" w14:textId="77777777" w:rsidR="007A4C3A" w:rsidRPr="00D71FA0" w:rsidRDefault="007A4C3A" w:rsidP="00796256">
            <w:pPr>
              <w:pStyle w:val="TableText"/>
              <w:ind w:right="288"/>
              <w:rPr>
                <w:noProof w:val="0"/>
              </w:rPr>
            </w:pPr>
            <w:r w:rsidRPr="00D71FA0">
              <w:rPr>
                <w:noProof w:val="0"/>
                <w:color w:val="000000"/>
              </w:rPr>
              <w:t>37.9</w:t>
            </w:r>
          </w:p>
        </w:tc>
        <w:tc>
          <w:tcPr>
            <w:tcW w:w="494" w:type="pct"/>
            <w:tcBorders>
              <w:top w:val="single" w:sz="4" w:space="0" w:color="auto"/>
              <w:left w:val="nil"/>
              <w:bottom w:val="nil"/>
              <w:right w:val="nil"/>
            </w:tcBorders>
            <w:shd w:val="clear" w:color="auto" w:fill="auto"/>
            <w:vAlign w:val="bottom"/>
          </w:tcPr>
          <w:p w14:paraId="2B0EA725"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1A2A76B3" w14:textId="77777777" w:rsidTr="00796256">
        <w:trPr>
          <w:trHeight w:val="315"/>
        </w:trPr>
        <w:tc>
          <w:tcPr>
            <w:tcW w:w="3021" w:type="pct"/>
            <w:tcBorders>
              <w:top w:val="nil"/>
              <w:bottom w:val="single" w:sz="4" w:space="0" w:color="auto"/>
            </w:tcBorders>
            <w:noWrap/>
            <w:hideMark/>
          </w:tcPr>
          <w:p w14:paraId="616B900A"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681AC2B" w14:textId="77777777" w:rsidR="007A4C3A" w:rsidRPr="00D71FA0" w:rsidRDefault="007A4C3A" w:rsidP="00796256">
            <w:pPr>
              <w:pStyle w:val="TableText"/>
              <w:ind w:right="144"/>
              <w:rPr>
                <w:noProof w:val="0"/>
              </w:rPr>
            </w:pPr>
            <w:r w:rsidRPr="00D71FA0">
              <w:rPr>
                <w:noProof w:val="0"/>
                <w:color w:val="000000"/>
              </w:rPr>
              <w:t>42,718</w:t>
            </w:r>
          </w:p>
        </w:tc>
        <w:tc>
          <w:tcPr>
            <w:tcW w:w="495" w:type="pct"/>
            <w:tcBorders>
              <w:top w:val="nil"/>
              <w:left w:val="nil"/>
              <w:bottom w:val="single" w:sz="4" w:space="0" w:color="auto"/>
              <w:right w:val="nil"/>
            </w:tcBorders>
            <w:shd w:val="clear" w:color="auto" w:fill="auto"/>
            <w:noWrap/>
            <w:vAlign w:val="bottom"/>
          </w:tcPr>
          <w:p w14:paraId="67B6D3F9"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nil"/>
              <w:left w:val="nil"/>
              <w:bottom w:val="single" w:sz="4" w:space="0" w:color="auto"/>
              <w:right w:val="nil"/>
            </w:tcBorders>
            <w:shd w:val="clear" w:color="auto" w:fill="auto"/>
            <w:noWrap/>
            <w:vAlign w:val="bottom"/>
          </w:tcPr>
          <w:p w14:paraId="6BEED617"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single" w:sz="4" w:space="0" w:color="auto"/>
              <w:right w:val="nil"/>
            </w:tcBorders>
            <w:shd w:val="clear" w:color="auto" w:fill="auto"/>
            <w:vAlign w:val="bottom"/>
          </w:tcPr>
          <w:p w14:paraId="44981A01"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54A37897" w14:textId="77777777" w:rsidTr="00796256">
        <w:trPr>
          <w:trHeight w:val="315"/>
        </w:trPr>
        <w:tc>
          <w:tcPr>
            <w:tcW w:w="3021" w:type="pct"/>
            <w:tcBorders>
              <w:top w:val="single" w:sz="4" w:space="0" w:color="auto"/>
              <w:bottom w:val="nil"/>
            </w:tcBorders>
            <w:noWrap/>
          </w:tcPr>
          <w:p w14:paraId="6A187ECD"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48C56D24" w14:textId="77777777" w:rsidR="007A4C3A" w:rsidRPr="00D71FA0" w:rsidRDefault="007A4C3A" w:rsidP="00796256">
            <w:pPr>
              <w:pStyle w:val="TableText"/>
              <w:ind w:right="144"/>
              <w:rPr>
                <w:noProof w:val="0"/>
              </w:rPr>
            </w:pPr>
            <w:r w:rsidRPr="00D71FA0">
              <w:rPr>
                <w:noProof w:val="0"/>
                <w:color w:val="000000"/>
              </w:rPr>
              <w:t>637</w:t>
            </w:r>
          </w:p>
        </w:tc>
        <w:tc>
          <w:tcPr>
            <w:tcW w:w="495" w:type="pct"/>
            <w:tcBorders>
              <w:top w:val="single" w:sz="4" w:space="0" w:color="auto"/>
              <w:left w:val="nil"/>
              <w:bottom w:val="nil"/>
              <w:right w:val="nil"/>
            </w:tcBorders>
            <w:shd w:val="clear" w:color="auto" w:fill="auto"/>
            <w:noWrap/>
            <w:vAlign w:val="bottom"/>
          </w:tcPr>
          <w:p w14:paraId="58F8E2C8"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single" w:sz="4" w:space="0" w:color="auto"/>
              <w:left w:val="nil"/>
              <w:bottom w:val="nil"/>
              <w:right w:val="nil"/>
            </w:tcBorders>
            <w:shd w:val="clear" w:color="auto" w:fill="auto"/>
            <w:noWrap/>
            <w:vAlign w:val="bottom"/>
          </w:tcPr>
          <w:p w14:paraId="5F20F14A"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single" w:sz="4" w:space="0" w:color="auto"/>
              <w:left w:val="nil"/>
              <w:bottom w:val="nil"/>
              <w:right w:val="nil"/>
            </w:tcBorders>
            <w:shd w:val="clear" w:color="auto" w:fill="auto"/>
            <w:vAlign w:val="bottom"/>
          </w:tcPr>
          <w:p w14:paraId="0DD58D89" w14:textId="77777777" w:rsidR="007A4C3A" w:rsidRPr="00D71FA0" w:rsidRDefault="007A4C3A" w:rsidP="00796256">
            <w:pPr>
              <w:pStyle w:val="TableText"/>
              <w:ind w:right="288"/>
              <w:rPr>
                <w:noProof w:val="0"/>
              </w:rPr>
            </w:pPr>
            <w:r w:rsidRPr="00D71FA0">
              <w:rPr>
                <w:noProof w:val="0"/>
                <w:color w:val="000000"/>
              </w:rPr>
              <w:t>14.8</w:t>
            </w:r>
          </w:p>
        </w:tc>
      </w:tr>
      <w:tr w:rsidR="007A4C3A" w:rsidRPr="00D71FA0" w14:paraId="39AB1B5B" w14:textId="77777777" w:rsidTr="00796256">
        <w:trPr>
          <w:trHeight w:val="315"/>
        </w:trPr>
        <w:tc>
          <w:tcPr>
            <w:tcW w:w="3021" w:type="pct"/>
            <w:tcBorders>
              <w:top w:val="nil"/>
              <w:bottom w:val="single" w:sz="12" w:space="0" w:color="auto"/>
            </w:tcBorders>
            <w:noWrap/>
          </w:tcPr>
          <w:p w14:paraId="1E561F0F"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68F252FF" w14:textId="77777777" w:rsidR="007A4C3A" w:rsidRPr="00D71FA0" w:rsidRDefault="007A4C3A" w:rsidP="00796256">
            <w:pPr>
              <w:pStyle w:val="TableText"/>
              <w:ind w:right="144"/>
              <w:rPr>
                <w:noProof w:val="0"/>
              </w:rPr>
            </w:pPr>
            <w:r w:rsidRPr="00D71FA0">
              <w:rPr>
                <w:noProof w:val="0"/>
                <w:color w:val="000000"/>
              </w:rPr>
              <w:t>42,345</w:t>
            </w:r>
          </w:p>
        </w:tc>
        <w:tc>
          <w:tcPr>
            <w:tcW w:w="495" w:type="pct"/>
            <w:tcBorders>
              <w:top w:val="nil"/>
              <w:left w:val="nil"/>
              <w:bottom w:val="single" w:sz="12" w:space="0" w:color="auto"/>
              <w:right w:val="nil"/>
            </w:tcBorders>
            <w:shd w:val="clear" w:color="auto" w:fill="auto"/>
            <w:noWrap/>
            <w:vAlign w:val="bottom"/>
          </w:tcPr>
          <w:p w14:paraId="3366E498"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single" w:sz="12" w:space="0" w:color="auto"/>
              <w:right w:val="nil"/>
            </w:tcBorders>
            <w:shd w:val="clear" w:color="auto" w:fill="auto"/>
            <w:noWrap/>
            <w:vAlign w:val="bottom"/>
          </w:tcPr>
          <w:p w14:paraId="0D5C5A89" w14:textId="77777777" w:rsidR="007A4C3A" w:rsidRPr="00D71FA0" w:rsidRDefault="007A4C3A" w:rsidP="00796256">
            <w:pPr>
              <w:pStyle w:val="TableText"/>
              <w:ind w:right="288"/>
              <w:rPr>
                <w:noProof w:val="0"/>
              </w:rPr>
            </w:pPr>
            <w:r w:rsidRPr="00D71FA0">
              <w:rPr>
                <w:noProof w:val="0"/>
                <w:color w:val="000000"/>
              </w:rPr>
              <w:t>49.9</w:t>
            </w:r>
          </w:p>
        </w:tc>
        <w:tc>
          <w:tcPr>
            <w:tcW w:w="494" w:type="pct"/>
            <w:tcBorders>
              <w:top w:val="nil"/>
              <w:left w:val="nil"/>
              <w:bottom w:val="single" w:sz="12" w:space="0" w:color="auto"/>
              <w:right w:val="nil"/>
            </w:tcBorders>
            <w:shd w:val="clear" w:color="auto" w:fill="auto"/>
            <w:vAlign w:val="bottom"/>
          </w:tcPr>
          <w:p w14:paraId="2B09FFE7" w14:textId="77777777" w:rsidR="007A4C3A" w:rsidRPr="00D71FA0" w:rsidRDefault="007A4C3A" w:rsidP="00796256">
            <w:pPr>
              <w:pStyle w:val="TableText"/>
              <w:ind w:right="288"/>
              <w:rPr>
                <w:noProof w:val="0"/>
              </w:rPr>
            </w:pPr>
            <w:r w:rsidRPr="00D71FA0">
              <w:rPr>
                <w:noProof w:val="0"/>
                <w:color w:val="000000"/>
              </w:rPr>
              <w:t>9.2</w:t>
            </w:r>
          </w:p>
        </w:tc>
      </w:tr>
    </w:tbl>
    <w:p w14:paraId="7445551C" w14:textId="77777777" w:rsidR="007A4C3A" w:rsidRPr="00D71FA0" w:rsidRDefault="007A4C3A" w:rsidP="00796256">
      <w:pPr>
        <w:pStyle w:val="NormalContinuation"/>
      </w:pPr>
      <w:r w:rsidRPr="00D71FA0">
        <w:lastRenderedPageBreak/>
        <w:fldChar w:fldCharType="begin"/>
      </w:r>
      <w:r w:rsidRPr="00D71FA0">
        <w:instrText xml:space="preserve"> REF _Ref36131845 \h </w:instrText>
      </w:r>
      <w:r w:rsidRPr="00D71FA0">
        <w:fldChar w:fldCharType="separate"/>
      </w:r>
      <w:r w:rsidRPr="00D71FA0">
        <w:t>Table 6.D.10</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leven—Physical Sciences Domain, continuation"/>
      </w:tblPr>
      <w:tblGrid>
        <w:gridCol w:w="7921"/>
        <w:gridCol w:w="1298"/>
        <w:gridCol w:w="1298"/>
        <w:gridCol w:w="1301"/>
        <w:gridCol w:w="1293"/>
      </w:tblGrid>
      <w:tr w:rsidR="007A4C3A" w:rsidRPr="00D71FA0" w14:paraId="34597C13"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22DF1852" w14:textId="77777777" w:rsidR="007A4C3A" w:rsidRPr="00D71FA0" w:rsidRDefault="007A4C3A" w:rsidP="00796256">
            <w:pPr>
              <w:pStyle w:val="TableHead"/>
              <w:rPr>
                <w:b w:val="0"/>
                <w:noProof w:val="0"/>
              </w:rPr>
            </w:pPr>
            <w:r w:rsidRPr="00D71FA0">
              <w:rPr>
                <w:noProof w:val="0"/>
              </w:rPr>
              <w:t>Group</w:t>
            </w:r>
          </w:p>
        </w:tc>
        <w:tc>
          <w:tcPr>
            <w:tcW w:w="495" w:type="pct"/>
          </w:tcPr>
          <w:p w14:paraId="63B4D31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2B12CFE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0BBEB3C0" w14:textId="77777777" w:rsidR="007A4C3A" w:rsidRPr="00D71FA0" w:rsidRDefault="007A4C3A" w:rsidP="00796256">
            <w:pPr>
              <w:pStyle w:val="TableHead"/>
              <w:rPr>
                <w:b w:val="0"/>
                <w:noProof w:val="0"/>
              </w:rPr>
            </w:pPr>
            <w:r w:rsidRPr="00D71FA0">
              <w:rPr>
                <w:noProof w:val="0"/>
              </w:rPr>
              <w:t>Near Standard</w:t>
            </w:r>
          </w:p>
        </w:tc>
        <w:tc>
          <w:tcPr>
            <w:tcW w:w="494" w:type="pct"/>
          </w:tcPr>
          <w:p w14:paraId="2E0296A1" w14:textId="77777777" w:rsidR="007A4C3A" w:rsidRPr="00D71FA0" w:rsidRDefault="007A4C3A" w:rsidP="00796256">
            <w:pPr>
              <w:pStyle w:val="TableHead"/>
              <w:rPr>
                <w:b w:val="0"/>
                <w:noProof w:val="0"/>
              </w:rPr>
            </w:pPr>
            <w:r w:rsidRPr="00D71FA0">
              <w:rPr>
                <w:noProof w:val="0"/>
              </w:rPr>
              <w:t>Above Standard</w:t>
            </w:r>
          </w:p>
        </w:tc>
      </w:tr>
      <w:tr w:rsidR="007A4C3A" w:rsidRPr="00D71FA0" w14:paraId="549263F4" w14:textId="77777777" w:rsidTr="00796256">
        <w:trPr>
          <w:trHeight w:val="315"/>
        </w:trPr>
        <w:tc>
          <w:tcPr>
            <w:tcW w:w="3021" w:type="pct"/>
            <w:tcBorders>
              <w:top w:val="single" w:sz="4" w:space="0" w:color="auto"/>
              <w:bottom w:val="nil"/>
            </w:tcBorders>
            <w:noWrap/>
          </w:tcPr>
          <w:p w14:paraId="67F9B9B8"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7256B95B" w14:textId="77777777" w:rsidR="007A4C3A" w:rsidRPr="00D71FA0" w:rsidRDefault="007A4C3A" w:rsidP="00796256">
            <w:pPr>
              <w:pStyle w:val="TableText"/>
              <w:ind w:right="144"/>
              <w:rPr>
                <w:noProof w:val="0"/>
              </w:rPr>
            </w:pPr>
            <w:r w:rsidRPr="00D71FA0">
              <w:rPr>
                <w:noProof w:val="0"/>
                <w:color w:val="000000"/>
              </w:rPr>
              <w:t>1,323</w:t>
            </w:r>
          </w:p>
        </w:tc>
        <w:tc>
          <w:tcPr>
            <w:tcW w:w="495" w:type="pct"/>
            <w:tcBorders>
              <w:top w:val="single" w:sz="4" w:space="0" w:color="auto"/>
              <w:left w:val="nil"/>
              <w:bottom w:val="nil"/>
              <w:right w:val="nil"/>
            </w:tcBorders>
            <w:shd w:val="clear" w:color="auto" w:fill="auto"/>
            <w:noWrap/>
            <w:vAlign w:val="bottom"/>
          </w:tcPr>
          <w:p w14:paraId="0411DF62" w14:textId="77777777" w:rsidR="007A4C3A" w:rsidRPr="00D71FA0" w:rsidRDefault="007A4C3A" w:rsidP="00796256">
            <w:pPr>
              <w:pStyle w:val="TableText"/>
              <w:ind w:right="288"/>
              <w:rPr>
                <w:noProof w:val="0"/>
              </w:rPr>
            </w:pPr>
            <w:r w:rsidRPr="00D71FA0">
              <w:rPr>
                <w:noProof w:val="0"/>
                <w:color w:val="000000"/>
              </w:rPr>
              <w:t>55.0</w:t>
            </w:r>
          </w:p>
        </w:tc>
        <w:tc>
          <w:tcPr>
            <w:tcW w:w="496" w:type="pct"/>
            <w:tcBorders>
              <w:top w:val="single" w:sz="4" w:space="0" w:color="auto"/>
              <w:left w:val="nil"/>
              <w:bottom w:val="nil"/>
              <w:right w:val="nil"/>
            </w:tcBorders>
            <w:shd w:val="clear" w:color="auto" w:fill="auto"/>
            <w:noWrap/>
            <w:vAlign w:val="bottom"/>
          </w:tcPr>
          <w:p w14:paraId="3CB367E0" w14:textId="77777777" w:rsidR="007A4C3A" w:rsidRPr="00D71FA0" w:rsidRDefault="007A4C3A" w:rsidP="00796256">
            <w:pPr>
              <w:pStyle w:val="TableText"/>
              <w:ind w:right="288"/>
              <w:rPr>
                <w:noProof w:val="0"/>
              </w:rPr>
            </w:pPr>
            <w:r w:rsidRPr="00D71FA0">
              <w:rPr>
                <w:noProof w:val="0"/>
                <w:color w:val="000000"/>
              </w:rPr>
              <w:t>41.8</w:t>
            </w:r>
          </w:p>
        </w:tc>
        <w:tc>
          <w:tcPr>
            <w:tcW w:w="494" w:type="pct"/>
            <w:tcBorders>
              <w:top w:val="single" w:sz="4" w:space="0" w:color="auto"/>
              <w:left w:val="nil"/>
              <w:bottom w:val="nil"/>
              <w:right w:val="nil"/>
            </w:tcBorders>
            <w:shd w:val="clear" w:color="auto" w:fill="auto"/>
            <w:vAlign w:val="bottom"/>
          </w:tcPr>
          <w:p w14:paraId="49A4DBD5"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2AA86227" w14:textId="77777777" w:rsidTr="00796256">
        <w:trPr>
          <w:trHeight w:val="315"/>
        </w:trPr>
        <w:tc>
          <w:tcPr>
            <w:tcW w:w="3021" w:type="pct"/>
            <w:tcBorders>
              <w:top w:val="nil"/>
              <w:bottom w:val="single" w:sz="4" w:space="0" w:color="auto"/>
            </w:tcBorders>
            <w:noWrap/>
          </w:tcPr>
          <w:p w14:paraId="0F115EDC"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870E1E2" w14:textId="77777777" w:rsidR="007A4C3A" w:rsidRPr="00D71FA0" w:rsidRDefault="007A4C3A" w:rsidP="00796256">
            <w:pPr>
              <w:pStyle w:val="TableText"/>
              <w:ind w:right="144"/>
              <w:rPr>
                <w:noProof w:val="0"/>
              </w:rPr>
            </w:pPr>
            <w:r w:rsidRPr="00D71FA0">
              <w:rPr>
                <w:noProof w:val="0"/>
                <w:color w:val="000000"/>
              </w:rPr>
              <w:t>41,659</w:t>
            </w:r>
          </w:p>
        </w:tc>
        <w:tc>
          <w:tcPr>
            <w:tcW w:w="495" w:type="pct"/>
            <w:tcBorders>
              <w:top w:val="nil"/>
              <w:left w:val="nil"/>
              <w:bottom w:val="single" w:sz="4" w:space="0" w:color="auto"/>
              <w:right w:val="nil"/>
            </w:tcBorders>
            <w:shd w:val="clear" w:color="auto" w:fill="auto"/>
            <w:noWrap/>
            <w:vAlign w:val="bottom"/>
          </w:tcPr>
          <w:p w14:paraId="0D966B47" w14:textId="77777777" w:rsidR="007A4C3A" w:rsidRPr="00D71FA0" w:rsidRDefault="007A4C3A" w:rsidP="00796256">
            <w:pPr>
              <w:pStyle w:val="TableText"/>
              <w:ind w:right="288"/>
              <w:rPr>
                <w:noProof w:val="0"/>
              </w:rPr>
            </w:pPr>
            <w:r w:rsidRPr="00D71FA0">
              <w:rPr>
                <w:noProof w:val="0"/>
                <w:color w:val="000000"/>
              </w:rPr>
              <w:t>40.4</w:t>
            </w:r>
          </w:p>
        </w:tc>
        <w:tc>
          <w:tcPr>
            <w:tcW w:w="496" w:type="pct"/>
            <w:tcBorders>
              <w:top w:val="nil"/>
              <w:left w:val="nil"/>
              <w:bottom w:val="single" w:sz="4" w:space="0" w:color="auto"/>
              <w:right w:val="nil"/>
            </w:tcBorders>
            <w:shd w:val="clear" w:color="auto" w:fill="auto"/>
            <w:noWrap/>
            <w:vAlign w:val="bottom"/>
          </w:tcPr>
          <w:p w14:paraId="5E9E43E7"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single" w:sz="4" w:space="0" w:color="auto"/>
              <w:right w:val="nil"/>
            </w:tcBorders>
            <w:shd w:val="clear" w:color="auto" w:fill="auto"/>
            <w:vAlign w:val="bottom"/>
          </w:tcPr>
          <w:p w14:paraId="789FEF33"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40C3BFEE" w14:textId="77777777" w:rsidTr="00796256">
        <w:trPr>
          <w:trHeight w:val="315"/>
        </w:trPr>
        <w:tc>
          <w:tcPr>
            <w:tcW w:w="3021" w:type="pct"/>
            <w:tcBorders>
              <w:top w:val="single" w:sz="4" w:space="0" w:color="auto"/>
            </w:tcBorders>
            <w:noWrap/>
          </w:tcPr>
          <w:p w14:paraId="18CA37EE"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20D05D0F" w14:textId="77777777" w:rsidR="007A4C3A" w:rsidRPr="00D71FA0" w:rsidRDefault="007A4C3A" w:rsidP="00796256">
            <w:pPr>
              <w:pStyle w:val="TableText"/>
              <w:keepNext/>
              <w:keepLines/>
              <w:ind w:right="144"/>
              <w:rPr>
                <w:noProof w:val="0"/>
              </w:rPr>
            </w:pPr>
            <w:r w:rsidRPr="00D71FA0">
              <w:rPr>
                <w:noProof w:val="0"/>
                <w:color w:val="000000"/>
              </w:rPr>
              <w:t>137</w:t>
            </w:r>
          </w:p>
        </w:tc>
        <w:tc>
          <w:tcPr>
            <w:tcW w:w="495" w:type="pct"/>
            <w:tcBorders>
              <w:top w:val="single" w:sz="4" w:space="0" w:color="auto"/>
              <w:left w:val="nil"/>
              <w:bottom w:val="nil"/>
              <w:right w:val="nil"/>
            </w:tcBorders>
            <w:shd w:val="clear" w:color="auto" w:fill="auto"/>
            <w:noWrap/>
            <w:vAlign w:val="bottom"/>
          </w:tcPr>
          <w:p w14:paraId="748ED9BE" w14:textId="77777777" w:rsidR="007A4C3A" w:rsidRPr="00D71FA0" w:rsidRDefault="007A4C3A" w:rsidP="00796256">
            <w:pPr>
              <w:pStyle w:val="TableText"/>
              <w:ind w:right="288"/>
              <w:rPr>
                <w:noProof w:val="0"/>
              </w:rPr>
            </w:pPr>
            <w:r w:rsidRPr="00D71FA0">
              <w:rPr>
                <w:noProof w:val="0"/>
                <w:color w:val="000000"/>
              </w:rPr>
              <w:t>47.4</w:t>
            </w:r>
          </w:p>
        </w:tc>
        <w:tc>
          <w:tcPr>
            <w:tcW w:w="496" w:type="pct"/>
            <w:tcBorders>
              <w:top w:val="single" w:sz="4" w:space="0" w:color="auto"/>
              <w:left w:val="nil"/>
              <w:bottom w:val="nil"/>
              <w:right w:val="nil"/>
            </w:tcBorders>
            <w:shd w:val="clear" w:color="auto" w:fill="auto"/>
            <w:noWrap/>
            <w:vAlign w:val="bottom"/>
          </w:tcPr>
          <w:p w14:paraId="2744514D" w14:textId="77777777" w:rsidR="007A4C3A" w:rsidRPr="00D71FA0" w:rsidRDefault="007A4C3A" w:rsidP="00796256">
            <w:pPr>
              <w:pStyle w:val="TableText"/>
              <w:ind w:right="288"/>
              <w:rPr>
                <w:noProof w:val="0"/>
              </w:rPr>
            </w:pPr>
            <w:r w:rsidRPr="00D71FA0">
              <w:rPr>
                <w:noProof w:val="0"/>
                <w:color w:val="000000"/>
              </w:rPr>
              <w:t>44.5</w:t>
            </w:r>
          </w:p>
        </w:tc>
        <w:tc>
          <w:tcPr>
            <w:tcW w:w="494" w:type="pct"/>
            <w:tcBorders>
              <w:top w:val="single" w:sz="4" w:space="0" w:color="auto"/>
              <w:left w:val="nil"/>
              <w:bottom w:val="nil"/>
              <w:right w:val="nil"/>
            </w:tcBorders>
            <w:shd w:val="clear" w:color="auto" w:fill="auto"/>
            <w:vAlign w:val="bottom"/>
          </w:tcPr>
          <w:p w14:paraId="02EFB372"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53EDFAE5" w14:textId="77777777" w:rsidTr="00796256">
        <w:trPr>
          <w:trHeight w:val="315"/>
        </w:trPr>
        <w:tc>
          <w:tcPr>
            <w:tcW w:w="3021" w:type="pct"/>
            <w:noWrap/>
          </w:tcPr>
          <w:p w14:paraId="30A6EB0D"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0E94172F" w14:textId="77777777" w:rsidR="007A4C3A" w:rsidRPr="00D71FA0" w:rsidRDefault="007A4C3A" w:rsidP="00796256">
            <w:pPr>
              <w:pStyle w:val="TableText"/>
              <w:ind w:right="144"/>
              <w:rPr>
                <w:noProof w:val="0"/>
              </w:rPr>
            </w:pPr>
            <w:r w:rsidRPr="00D71FA0">
              <w:rPr>
                <w:noProof w:val="0"/>
                <w:color w:val="000000"/>
              </w:rPr>
              <w:t>165</w:t>
            </w:r>
          </w:p>
        </w:tc>
        <w:tc>
          <w:tcPr>
            <w:tcW w:w="495" w:type="pct"/>
            <w:tcBorders>
              <w:top w:val="nil"/>
              <w:left w:val="nil"/>
              <w:bottom w:val="nil"/>
              <w:right w:val="nil"/>
            </w:tcBorders>
            <w:shd w:val="clear" w:color="auto" w:fill="auto"/>
            <w:noWrap/>
            <w:vAlign w:val="bottom"/>
          </w:tcPr>
          <w:p w14:paraId="624A2829" w14:textId="77777777" w:rsidR="007A4C3A" w:rsidRPr="00D71FA0" w:rsidRDefault="007A4C3A" w:rsidP="00796256">
            <w:pPr>
              <w:pStyle w:val="TableText"/>
              <w:ind w:right="288"/>
              <w:rPr>
                <w:noProof w:val="0"/>
              </w:rPr>
            </w:pPr>
            <w:r w:rsidRPr="00D71FA0">
              <w:rPr>
                <w:noProof w:val="0"/>
                <w:color w:val="000000"/>
              </w:rPr>
              <w:t>58.2</w:t>
            </w:r>
          </w:p>
        </w:tc>
        <w:tc>
          <w:tcPr>
            <w:tcW w:w="496" w:type="pct"/>
            <w:tcBorders>
              <w:top w:val="nil"/>
              <w:left w:val="nil"/>
              <w:bottom w:val="nil"/>
              <w:right w:val="nil"/>
            </w:tcBorders>
            <w:shd w:val="clear" w:color="auto" w:fill="auto"/>
            <w:noWrap/>
            <w:vAlign w:val="bottom"/>
          </w:tcPr>
          <w:p w14:paraId="51F38EAD" w14:textId="77777777" w:rsidR="007A4C3A" w:rsidRPr="00D71FA0" w:rsidRDefault="007A4C3A" w:rsidP="00796256">
            <w:pPr>
              <w:pStyle w:val="TableText"/>
              <w:ind w:right="288"/>
              <w:rPr>
                <w:noProof w:val="0"/>
              </w:rPr>
            </w:pPr>
            <w:r w:rsidRPr="00D71FA0">
              <w:rPr>
                <w:noProof w:val="0"/>
                <w:color w:val="000000"/>
              </w:rPr>
              <w:t>39.4</w:t>
            </w:r>
          </w:p>
        </w:tc>
        <w:tc>
          <w:tcPr>
            <w:tcW w:w="494" w:type="pct"/>
            <w:tcBorders>
              <w:top w:val="nil"/>
              <w:left w:val="nil"/>
              <w:bottom w:val="nil"/>
              <w:right w:val="nil"/>
            </w:tcBorders>
            <w:shd w:val="clear" w:color="auto" w:fill="auto"/>
            <w:vAlign w:val="bottom"/>
          </w:tcPr>
          <w:p w14:paraId="07B55E44"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2700976F" w14:textId="77777777" w:rsidTr="00796256">
        <w:trPr>
          <w:trHeight w:val="315"/>
        </w:trPr>
        <w:tc>
          <w:tcPr>
            <w:tcW w:w="3021" w:type="pct"/>
            <w:noWrap/>
          </w:tcPr>
          <w:p w14:paraId="6BBEF2C3"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17741F4C" w14:textId="77777777" w:rsidR="007A4C3A" w:rsidRPr="00D71FA0" w:rsidRDefault="007A4C3A" w:rsidP="00796256">
            <w:pPr>
              <w:pStyle w:val="TableText"/>
              <w:keepNext/>
              <w:keepLines/>
              <w:ind w:right="144"/>
              <w:rPr>
                <w:noProof w:val="0"/>
              </w:rPr>
            </w:pPr>
            <w:r w:rsidRPr="00D71FA0">
              <w:rPr>
                <w:noProof w:val="0"/>
                <w:color w:val="000000"/>
              </w:rPr>
              <w:t>2,727</w:t>
            </w:r>
          </w:p>
        </w:tc>
        <w:tc>
          <w:tcPr>
            <w:tcW w:w="495" w:type="pct"/>
            <w:tcBorders>
              <w:top w:val="nil"/>
              <w:left w:val="nil"/>
              <w:bottom w:val="nil"/>
              <w:right w:val="nil"/>
            </w:tcBorders>
            <w:shd w:val="clear" w:color="auto" w:fill="auto"/>
            <w:noWrap/>
            <w:vAlign w:val="bottom"/>
          </w:tcPr>
          <w:p w14:paraId="5CE17535" w14:textId="77777777" w:rsidR="007A4C3A" w:rsidRPr="00D71FA0" w:rsidRDefault="007A4C3A" w:rsidP="00796256">
            <w:pPr>
              <w:pStyle w:val="TableText"/>
              <w:ind w:right="288"/>
              <w:rPr>
                <w:noProof w:val="0"/>
              </w:rPr>
            </w:pPr>
            <w:r w:rsidRPr="00D71FA0">
              <w:rPr>
                <w:noProof w:val="0"/>
                <w:color w:val="000000"/>
              </w:rPr>
              <w:t>15.3</w:t>
            </w:r>
          </w:p>
        </w:tc>
        <w:tc>
          <w:tcPr>
            <w:tcW w:w="496" w:type="pct"/>
            <w:tcBorders>
              <w:top w:val="nil"/>
              <w:left w:val="nil"/>
              <w:bottom w:val="nil"/>
              <w:right w:val="nil"/>
            </w:tcBorders>
            <w:shd w:val="clear" w:color="auto" w:fill="auto"/>
            <w:noWrap/>
            <w:vAlign w:val="bottom"/>
          </w:tcPr>
          <w:p w14:paraId="505A60D9"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nil"/>
              <w:right w:val="nil"/>
            </w:tcBorders>
            <w:shd w:val="clear" w:color="auto" w:fill="auto"/>
            <w:vAlign w:val="bottom"/>
          </w:tcPr>
          <w:p w14:paraId="36424291" w14:textId="77777777" w:rsidR="007A4C3A" w:rsidRPr="00D71FA0" w:rsidRDefault="007A4C3A" w:rsidP="00796256">
            <w:pPr>
              <w:pStyle w:val="TableText"/>
              <w:ind w:right="288"/>
              <w:rPr>
                <w:noProof w:val="0"/>
              </w:rPr>
            </w:pPr>
            <w:r w:rsidRPr="00D71FA0">
              <w:rPr>
                <w:noProof w:val="0"/>
                <w:color w:val="000000"/>
              </w:rPr>
              <w:t>33.3</w:t>
            </w:r>
          </w:p>
        </w:tc>
      </w:tr>
      <w:tr w:rsidR="007A4C3A" w:rsidRPr="00D71FA0" w14:paraId="5FE58584" w14:textId="77777777" w:rsidTr="00796256">
        <w:trPr>
          <w:trHeight w:val="315"/>
        </w:trPr>
        <w:tc>
          <w:tcPr>
            <w:tcW w:w="3021" w:type="pct"/>
            <w:noWrap/>
          </w:tcPr>
          <w:p w14:paraId="5CBE403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09B31F82" w14:textId="77777777" w:rsidR="007A4C3A" w:rsidRPr="00D71FA0" w:rsidRDefault="007A4C3A" w:rsidP="00796256">
            <w:pPr>
              <w:pStyle w:val="TableText"/>
              <w:ind w:right="144"/>
              <w:rPr>
                <w:noProof w:val="0"/>
              </w:rPr>
            </w:pPr>
            <w:r w:rsidRPr="00D71FA0">
              <w:rPr>
                <w:noProof w:val="0"/>
                <w:color w:val="000000"/>
              </w:rPr>
              <w:t>1,718</w:t>
            </w:r>
          </w:p>
        </w:tc>
        <w:tc>
          <w:tcPr>
            <w:tcW w:w="495" w:type="pct"/>
            <w:tcBorders>
              <w:top w:val="nil"/>
              <w:left w:val="nil"/>
              <w:bottom w:val="nil"/>
              <w:right w:val="nil"/>
            </w:tcBorders>
            <w:shd w:val="clear" w:color="auto" w:fill="auto"/>
            <w:noWrap/>
            <w:vAlign w:val="bottom"/>
          </w:tcPr>
          <w:p w14:paraId="37CC6C4F" w14:textId="77777777" w:rsidR="007A4C3A" w:rsidRPr="00D71FA0" w:rsidRDefault="007A4C3A" w:rsidP="00796256">
            <w:pPr>
              <w:pStyle w:val="TableText"/>
              <w:ind w:right="288"/>
              <w:rPr>
                <w:noProof w:val="0"/>
              </w:rPr>
            </w:pPr>
            <w:r w:rsidRPr="00D71FA0">
              <w:rPr>
                <w:noProof w:val="0"/>
                <w:color w:val="000000"/>
              </w:rPr>
              <w:t>30.0</w:t>
            </w:r>
          </w:p>
        </w:tc>
        <w:tc>
          <w:tcPr>
            <w:tcW w:w="496" w:type="pct"/>
            <w:tcBorders>
              <w:top w:val="nil"/>
              <w:left w:val="nil"/>
              <w:bottom w:val="nil"/>
              <w:right w:val="nil"/>
            </w:tcBorders>
            <w:shd w:val="clear" w:color="auto" w:fill="auto"/>
            <w:noWrap/>
            <w:vAlign w:val="bottom"/>
          </w:tcPr>
          <w:p w14:paraId="3863E160" w14:textId="77777777" w:rsidR="007A4C3A" w:rsidRPr="00D71FA0" w:rsidRDefault="007A4C3A" w:rsidP="00796256">
            <w:pPr>
              <w:pStyle w:val="TableText"/>
              <w:ind w:right="288"/>
              <w:rPr>
                <w:noProof w:val="0"/>
              </w:rPr>
            </w:pPr>
            <w:r w:rsidRPr="00D71FA0">
              <w:rPr>
                <w:noProof w:val="0"/>
                <w:color w:val="000000"/>
              </w:rPr>
              <w:t>55.4</w:t>
            </w:r>
          </w:p>
        </w:tc>
        <w:tc>
          <w:tcPr>
            <w:tcW w:w="494" w:type="pct"/>
            <w:tcBorders>
              <w:top w:val="nil"/>
              <w:left w:val="nil"/>
              <w:bottom w:val="nil"/>
              <w:right w:val="nil"/>
            </w:tcBorders>
            <w:shd w:val="clear" w:color="auto" w:fill="auto"/>
            <w:vAlign w:val="bottom"/>
          </w:tcPr>
          <w:p w14:paraId="6AC9EF12" w14:textId="77777777" w:rsidR="007A4C3A" w:rsidRPr="00D71FA0" w:rsidRDefault="007A4C3A" w:rsidP="00796256">
            <w:pPr>
              <w:pStyle w:val="TableText"/>
              <w:ind w:right="288"/>
              <w:rPr>
                <w:noProof w:val="0"/>
              </w:rPr>
            </w:pPr>
            <w:r w:rsidRPr="00D71FA0">
              <w:rPr>
                <w:noProof w:val="0"/>
                <w:color w:val="000000"/>
              </w:rPr>
              <w:t>14.7</w:t>
            </w:r>
          </w:p>
        </w:tc>
      </w:tr>
      <w:tr w:rsidR="007A4C3A" w:rsidRPr="00D71FA0" w14:paraId="36D033C5" w14:textId="77777777" w:rsidTr="00796256">
        <w:trPr>
          <w:trHeight w:val="315"/>
        </w:trPr>
        <w:tc>
          <w:tcPr>
            <w:tcW w:w="3021" w:type="pct"/>
            <w:noWrap/>
          </w:tcPr>
          <w:p w14:paraId="033FFC16"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48B69762" w14:textId="77777777" w:rsidR="007A4C3A" w:rsidRPr="00D71FA0" w:rsidRDefault="007A4C3A" w:rsidP="00796256">
            <w:pPr>
              <w:pStyle w:val="TableText"/>
              <w:ind w:right="144"/>
              <w:rPr>
                <w:noProof w:val="0"/>
              </w:rPr>
            </w:pPr>
            <w:r w:rsidRPr="00D71FA0">
              <w:rPr>
                <w:noProof w:val="0"/>
                <w:color w:val="000000"/>
              </w:rPr>
              <w:t>81</w:t>
            </w:r>
          </w:p>
        </w:tc>
        <w:tc>
          <w:tcPr>
            <w:tcW w:w="495" w:type="pct"/>
            <w:tcBorders>
              <w:top w:val="nil"/>
              <w:left w:val="nil"/>
              <w:bottom w:val="nil"/>
              <w:right w:val="nil"/>
            </w:tcBorders>
            <w:shd w:val="clear" w:color="auto" w:fill="auto"/>
            <w:noWrap/>
            <w:vAlign w:val="bottom"/>
          </w:tcPr>
          <w:p w14:paraId="1FDA57B5" w14:textId="77777777" w:rsidR="007A4C3A" w:rsidRPr="00D71FA0" w:rsidRDefault="007A4C3A" w:rsidP="00796256">
            <w:pPr>
              <w:pStyle w:val="TableText"/>
              <w:ind w:right="288"/>
              <w:rPr>
                <w:noProof w:val="0"/>
              </w:rPr>
            </w:pPr>
            <w:r w:rsidRPr="00D71FA0">
              <w:rPr>
                <w:noProof w:val="0"/>
                <w:color w:val="000000"/>
              </w:rPr>
              <w:t>35.8</w:t>
            </w:r>
          </w:p>
        </w:tc>
        <w:tc>
          <w:tcPr>
            <w:tcW w:w="496" w:type="pct"/>
            <w:tcBorders>
              <w:top w:val="nil"/>
              <w:left w:val="nil"/>
              <w:bottom w:val="nil"/>
              <w:right w:val="nil"/>
            </w:tcBorders>
            <w:shd w:val="clear" w:color="auto" w:fill="auto"/>
            <w:noWrap/>
            <w:vAlign w:val="bottom"/>
          </w:tcPr>
          <w:p w14:paraId="166381B7" w14:textId="77777777" w:rsidR="007A4C3A" w:rsidRPr="00D71FA0" w:rsidRDefault="007A4C3A" w:rsidP="00796256">
            <w:pPr>
              <w:pStyle w:val="TableText"/>
              <w:ind w:right="288"/>
              <w:rPr>
                <w:noProof w:val="0"/>
              </w:rPr>
            </w:pPr>
            <w:r w:rsidRPr="00D71FA0">
              <w:rPr>
                <w:noProof w:val="0"/>
                <w:color w:val="000000"/>
              </w:rPr>
              <w:t>54.3</w:t>
            </w:r>
          </w:p>
        </w:tc>
        <w:tc>
          <w:tcPr>
            <w:tcW w:w="494" w:type="pct"/>
            <w:tcBorders>
              <w:top w:val="nil"/>
              <w:left w:val="nil"/>
              <w:bottom w:val="nil"/>
              <w:right w:val="nil"/>
            </w:tcBorders>
            <w:shd w:val="clear" w:color="auto" w:fill="auto"/>
            <w:vAlign w:val="bottom"/>
          </w:tcPr>
          <w:p w14:paraId="0273FD7C" w14:textId="77777777" w:rsidR="007A4C3A" w:rsidRPr="00D71FA0" w:rsidRDefault="007A4C3A" w:rsidP="00796256">
            <w:pPr>
              <w:pStyle w:val="TableText"/>
              <w:ind w:right="288"/>
              <w:rPr>
                <w:noProof w:val="0"/>
              </w:rPr>
            </w:pPr>
            <w:r w:rsidRPr="00D71FA0">
              <w:rPr>
                <w:noProof w:val="0"/>
                <w:color w:val="000000"/>
              </w:rPr>
              <w:t>9.9</w:t>
            </w:r>
          </w:p>
        </w:tc>
      </w:tr>
      <w:tr w:rsidR="007A4C3A" w:rsidRPr="00D71FA0" w14:paraId="16EC29A8" w14:textId="77777777" w:rsidTr="00796256">
        <w:trPr>
          <w:trHeight w:val="315"/>
        </w:trPr>
        <w:tc>
          <w:tcPr>
            <w:tcW w:w="3021" w:type="pct"/>
            <w:noWrap/>
          </w:tcPr>
          <w:p w14:paraId="6C5EEF79"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1115DCD0" w14:textId="77777777" w:rsidR="007A4C3A" w:rsidRPr="00D71FA0" w:rsidRDefault="007A4C3A" w:rsidP="00796256">
            <w:pPr>
              <w:pStyle w:val="TableText"/>
              <w:ind w:right="144"/>
              <w:rPr>
                <w:noProof w:val="0"/>
              </w:rPr>
            </w:pPr>
            <w:r w:rsidRPr="00D71FA0">
              <w:rPr>
                <w:noProof w:val="0"/>
                <w:color w:val="000000"/>
              </w:rPr>
              <w:t>88</w:t>
            </w:r>
          </w:p>
        </w:tc>
        <w:tc>
          <w:tcPr>
            <w:tcW w:w="495" w:type="pct"/>
            <w:tcBorders>
              <w:top w:val="nil"/>
              <w:left w:val="nil"/>
              <w:bottom w:val="nil"/>
              <w:right w:val="nil"/>
            </w:tcBorders>
            <w:shd w:val="clear" w:color="auto" w:fill="auto"/>
            <w:noWrap/>
            <w:vAlign w:val="bottom"/>
          </w:tcPr>
          <w:p w14:paraId="0EC4C1C0"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nil"/>
              <w:right w:val="nil"/>
            </w:tcBorders>
            <w:shd w:val="clear" w:color="auto" w:fill="auto"/>
            <w:noWrap/>
            <w:vAlign w:val="bottom"/>
          </w:tcPr>
          <w:p w14:paraId="2D49A058"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nil"/>
              <w:right w:val="nil"/>
            </w:tcBorders>
            <w:shd w:val="clear" w:color="auto" w:fill="auto"/>
            <w:vAlign w:val="bottom"/>
          </w:tcPr>
          <w:p w14:paraId="7C990F48" w14:textId="77777777" w:rsidR="007A4C3A" w:rsidRPr="00D71FA0" w:rsidRDefault="007A4C3A" w:rsidP="00796256">
            <w:pPr>
              <w:pStyle w:val="TableText"/>
              <w:ind w:right="288"/>
              <w:rPr>
                <w:noProof w:val="0"/>
              </w:rPr>
            </w:pPr>
            <w:r w:rsidRPr="00D71FA0">
              <w:rPr>
                <w:noProof w:val="0"/>
                <w:color w:val="000000"/>
              </w:rPr>
              <w:t>1.1</w:t>
            </w:r>
          </w:p>
        </w:tc>
      </w:tr>
      <w:tr w:rsidR="007A4C3A" w:rsidRPr="00D71FA0" w14:paraId="1FD2FE04" w14:textId="77777777" w:rsidTr="00796256">
        <w:trPr>
          <w:trHeight w:val="315"/>
        </w:trPr>
        <w:tc>
          <w:tcPr>
            <w:tcW w:w="3021" w:type="pct"/>
            <w:noWrap/>
          </w:tcPr>
          <w:p w14:paraId="7D06C61A"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07EADCDE" w14:textId="77777777" w:rsidR="007A4C3A" w:rsidRPr="00D71FA0" w:rsidRDefault="007A4C3A" w:rsidP="00796256">
            <w:pPr>
              <w:pStyle w:val="TableText"/>
              <w:ind w:right="144"/>
              <w:rPr>
                <w:noProof w:val="0"/>
              </w:rPr>
            </w:pPr>
            <w:r w:rsidRPr="00D71FA0">
              <w:rPr>
                <w:noProof w:val="0"/>
                <w:color w:val="000000"/>
              </w:rPr>
              <w:t>859</w:t>
            </w:r>
          </w:p>
        </w:tc>
        <w:tc>
          <w:tcPr>
            <w:tcW w:w="495" w:type="pct"/>
            <w:tcBorders>
              <w:top w:val="nil"/>
              <w:left w:val="nil"/>
              <w:bottom w:val="nil"/>
              <w:right w:val="nil"/>
            </w:tcBorders>
            <w:shd w:val="clear" w:color="auto" w:fill="auto"/>
            <w:noWrap/>
            <w:vAlign w:val="bottom"/>
          </w:tcPr>
          <w:p w14:paraId="5827E938" w14:textId="77777777" w:rsidR="007A4C3A" w:rsidRPr="00D71FA0" w:rsidRDefault="007A4C3A" w:rsidP="00796256">
            <w:pPr>
              <w:pStyle w:val="TableText"/>
              <w:ind w:right="288"/>
              <w:rPr>
                <w:noProof w:val="0"/>
              </w:rPr>
            </w:pPr>
            <w:r w:rsidRPr="00D71FA0">
              <w:rPr>
                <w:noProof w:val="0"/>
                <w:color w:val="000000"/>
              </w:rPr>
              <w:t>20.4</w:t>
            </w:r>
          </w:p>
        </w:tc>
        <w:tc>
          <w:tcPr>
            <w:tcW w:w="496" w:type="pct"/>
            <w:tcBorders>
              <w:top w:val="nil"/>
              <w:left w:val="nil"/>
              <w:bottom w:val="nil"/>
              <w:right w:val="nil"/>
            </w:tcBorders>
            <w:shd w:val="clear" w:color="auto" w:fill="auto"/>
            <w:noWrap/>
            <w:vAlign w:val="bottom"/>
          </w:tcPr>
          <w:p w14:paraId="0E2AE882" w14:textId="77777777" w:rsidR="007A4C3A" w:rsidRPr="00D71FA0" w:rsidRDefault="007A4C3A" w:rsidP="00796256">
            <w:pPr>
              <w:pStyle w:val="TableText"/>
              <w:ind w:right="288"/>
              <w:rPr>
                <w:noProof w:val="0"/>
              </w:rPr>
            </w:pPr>
            <w:r w:rsidRPr="00D71FA0">
              <w:rPr>
                <w:noProof w:val="0"/>
                <w:color w:val="000000"/>
              </w:rPr>
              <w:t>59.3</w:t>
            </w:r>
          </w:p>
        </w:tc>
        <w:tc>
          <w:tcPr>
            <w:tcW w:w="494" w:type="pct"/>
            <w:tcBorders>
              <w:top w:val="nil"/>
              <w:left w:val="nil"/>
              <w:bottom w:val="nil"/>
              <w:right w:val="nil"/>
            </w:tcBorders>
            <w:shd w:val="clear" w:color="auto" w:fill="auto"/>
            <w:vAlign w:val="bottom"/>
          </w:tcPr>
          <w:p w14:paraId="1F266A91" w14:textId="77777777" w:rsidR="007A4C3A" w:rsidRPr="00D71FA0" w:rsidRDefault="007A4C3A" w:rsidP="00796256">
            <w:pPr>
              <w:pStyle w:val="TableText"/>
              <w:ind w:right="288"/>
              <w:rPr>
                <w:noProof w:val="0"/>
              </w:rPr>
            </w:pPr>
            <w:r w:rsidRPr="00D71FA0">
              <w:rPr>
                <w:noProof w:val="0"/>
                <w:color w:val="000000"/>
              </w:rPr>
              <w:t>20.4</w:t>
            </w:r>
          </w:p>
        </w:tc>
      </w:tr>
      <w:tr w:rsidR="007A4C3A" w:rsidRPr="00D71FA0" w14:paraId="7B66A908" w14:textId="77777777" w:rsidTr="00796256">
        <w:trPr>
          <w:trHeight w:val="315"/>
        </w:trPr>
        <w:tc>
          <w:tcPr>
            <w:tcW w:w="3021" w:type="pct"/>
            <w:noWrap/>
          </w:tcPr>
          <w:p w14:paraId="7C67A1E9"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2EBB6C45" w14:textId="77777777" w:rsidR="007A4C3A" w:rsidRPr="00D71FA0" w:rsidRDefault="007A4C3A" w:rsidP="00796256">
            <w:pPr>
              <w:pStyle w:val="TableText"/>
              <w:ind w:right="144"/>
              <w:rPr>
                <w:noProof w:val="0"/>
              </w:rPr>
            </w:pPr>
            <w:r w:rsidRPr="00D71FA0">
              <w:rPr>
                <w:noProof w:val="0"/>
                <w:color w:val="000000"/>
              </w:rPr>
              <w:t>441</w:t>
            </w:r>
          </w:p>
        </w:tc>
        <w:tc>
          <w:tcPr>
            <w:tcW w:w="495" w:type="pct"/>
            <w:tcBorders>
              <w:top w:val="nil"/>
              <w:left w:val="nil"/>
              <w:bottom w:val="nil"/>
              <w:right w:val="nil"/>
            </w:tcBorders>
            <w:shd w:val="clear" w:color="auto" w:fill="auto"/>
            <w:noWrap/>
            <w:vAlign w:val="bottom"/>
          </w:tcPr>
          <w:p w14:paraId="67355A05" w14:textId="77777777" w:rsidR="007A4C3A" w:rsidRPr="00D71FA0" w:rsidRDefault="007A4C3A" w:rsidP="00796256">
            <w:pPr>
              <w:pStyle w:val="TableText"/>
              <w:ind w:right="288"/>
              <w:rPr>
                <w:noProof w:val="0"/>
              </w:rPr>
            </w:pPr>
            <w:r w:rsidRPr="00D71FA0">
              <w:rPr>
                <w:noProof w:val="0"/>
                <w:color w:val="000000"/>
              </w:rPr>
              <w:t>31.7</w:t>
            </w:r>
          </w:p>
        </w:tc>
        <w:tc>
          <w:tcPr>
            <w:tcW w:w="496" w:type="pct"/>
            <w:tcBorders>
              <w:top w:val="nil"/>
              <w:left w:val="nil"/>
              <w:bottom w:val="nil"/>
              <w:right w:val="nil"/>
            </w:tcBorders>
            <w:shd w:val="clear" w:color="auto" w:fill="auto"/>
            <w:noWrap/>
            <w:vAlign w:val="bottom"/>
          </w:tcPr>
          <w:p w14:paraId="04CB728C" w14:textId="77777777" w:rsidR="007A4C3A" w:rsidRPr="00D71FA0" w:rsidRDefault="007A4C3A" w:rsidP="00796256">
            <w:pPr>
              <w:pStyle w:val="TableText"/>
              <w:ind w:right="288"/>
              <w:rPr>
                <w:noProof w:val="0"/>
              </w:rPr>
            </w:pPr>
            <w:r w:rsidRPr="00D71FA0">
              <w:rPr>
                <w:noProof w:val="0"/>
                <w:color w:val="000000"/>
              </w:rPr>
              <w:t>57.1</w:t>
            </w:r>
          </w:p>
        </w:tc>
        <w:tc>
          <w:tcPr>
            <w:tcW w:w="494" w:type="pct"/>
            <w:tcBorders>
              <w:top w:val="nil"/>
              <w:left w:val="nil"/>
              <w:bottom w:val="nil"/>
              <w:right w:val="nil"/>
            </w:tcBorders>
            <w:shd w:val="clear" w:color="auto" w:fill="auto"/>
            <w:vAlign w:val="bottom"/>
          </w:tcPr>
          <w:p w14:paraId="0BF61A96"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0A1CB179" w14:textId="77777777" w:rsidTr="00796256">
        <w:trPr>
          <w:trHeight w:val="315"/>
        </w:trPr>
        <w:tc>
          <w:tcPr>
            <w:tcW w:w="3021" w:type="pct"/>
            <w:noWrap/>
          </w:tcPr>
          <w:p w14:paraId="2C6F8F1E"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4ED24B70" w14:textId="77777777" w:rsidR="007A4C3A" w:rsidRPr="00D71FA0" w:rsidRDefault="007A4C3A" w:rsidP="00796256">
            <w:pPr>
              <w:pStyle w:val="TableText"/>
              <w:ind w:right="144"/>
              <w:rPr>
                <w:noProof w:val="0"/>
              </w:rPr>
            </w:pPr>
            <w:r w:rsidRPr="00D71FA0">
              <w:rPr>
                <w:noProof w:val="0"/>
                <w:color w:val="000000"/>
              </w:rPr>
              <w:t>5,418</w:t>
            </w:r>
          </w:p>
        </w:tc>
        <w:tc>
          <w:tcPr>
            <w:tcW w:w="495" w:type="pct"/>
            <w:tcBorders>
              <w:top w:val="nil"/>
              <w:left w:val="nil"/>
              <w:bottom w:val="nil"/>
              <w:right w:val="nil"/>
            </w:tcBorders>
            <w:shd w:val="clear" w:color="auto" w:fill="auto"/>
            <w:noWrap/>
            <w:vAlign w:val="bottom"/>
          </w:tcPr>
          <w:p w14:paraId="74A4E3D9"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nil"/>
              <w:left w:val="nil"/>
              <w:bottom w:val="nil"/>
              <w:right w:val="nil"/>
            </w:tcBorders>
            <w:shd w:val="clear" w:color="auto" w:fill="auto"/>
            <w:noWrap/>
            <w:vAlign w:val="bottom"/>
          </w:tcPr>
          <w:p w14:paraId="74C5E5B4" w14:textId="77777777" w:rsidR="007A4C3A" w:rsidRPr="00D71FA0" w:rsidRDefault="007A4C3A" w:rsidP="00796256">
            <w:pPr>
              <w:pStyle w:val="TableText"/>
              <w:ind w:right="288"/>
              <w:rPr>
                <w:noProof w:val="0"/>
              </w:rPr>
            </w:pPr>
            <w:r w:rsidRPr="00D71FA0">
              <w:rPr>
                <w:noProof w:val="0"/>
                <w:color w:val="000000"/>
              </w:rPr>
              <w:t>51.0</w:t>
            </w:r>
          </w:p>
        </w:tc>
        <w:tc>
          <w:tcPr>
            <w:tcW w:w="494" w:type="pct"/>
            <w:tcBorders>
              <w:top w:val="nil"/>
              <w:left w:val="nil"/>
              <w:bottom w:val="nil"/>
              <w:right w:val="nil"/>
            </w:tcBorders>
            <w:shd w:val="clear" w:color="auto" w:fill="auto"/>
            <w:vAlign w:val="bottom"/>
          </w:tcPr>
          <w:p w14:paraId="670A1D8E" w14:textId="77777777" w:rsidR="007A4C3A" w:rsidRPr="00D71FA0" w:rsidRDefault="007A4C3A" w:rsidP="00796256">
            <w:pPr>
              <w:pStyle w:val="TableText"/>
              <w:ind w:right="288"/>
              <w:rPr>
                <w:noProof w:val="0"/>
              </w:rPr>
            </w:pPr>
            <w:r w:rsidRPr="00D71FA0">
              <w:rPr>
                <w:noProof w:val="0"/>
                <w:color w:val="000000"/>
              </w:rPr>
              <w:t>6.7</w:t>
            </w:r>
          </w:p>
        </w:tc>
      </w:tr>
      <w:tr w:rsidR="007A4C3A" w:rsidRPr="00D71FA0" w14:paraId="0B57CB6A" w14:textId="77777777" w:rsidTr="00796256">
        <w:trPr>
          <w:trHeight w:val="315"/>
        </w:trPr>
        <w:tc>
          <w:tcPr>
            <w:tcW w:w="3021" w:type="pct"/>
            <w:noWrap/>
          </w:tcPr>
          <w:p w14:paraId="09D11D1E"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3656B72E" w14:textId="77777777" w:rsidR="007A4C3A" w:rsidRPr="00D71FA0" w:rsidRDefault="007A4C3A" w:rsidP="00796256">
            <w:pPr>
              <w:pStyle w:val="TableText"/>
              <w:ind w:right="144"/>
              <w:rPr>
                <w:noProof w:val="0"/>
              </w:rPr>
            </w:pPr>
            <w:r w:rsidRPr="00D71FA0">
              <w:rPr>
                <w:noProof w:val="0"/>
                <w:color w:val="000000"/>
              </w:rPr>
              <w:t>15,647</w:t>
            </w:r>
          </w:p>
        </w:tc>
        <w:tc>
          <w:tcPr>
            <w:tcW w:w="495" w:type="pct"/>
            <w:tcBorders>
              <w:top w:val="nil"/>
              <w:left w:val="nil"/>
              <w:bottom w:val="nil"/>
              <w:right w:val="nil"/>
            </w:tcBorders>
            <w:shd w:val="clear" w:color="auto" w:fill="auto"/>
            <w:noWrap/>
            <w:vAlign w:val="bottom"/>
          </w:tcPr>
          <w:p w14:paraId="37BE2ACA" w14:textId="77777777" w:rsidR="007A4C3A" w:rsidRPr="00D71FA0" w:rsidRDefault="007A4C3A" w:rsidP="00796256">
            <w:pPr>
              <w:pStyle w:val="TableText"/>
              <w:ind w:right="288"/>
              <w:rPr>
                <w:noProof w:val="0"/>
              </w:rPr>
            </w:pPr>
            <w:r w:rsidRPr="00D71FA0">
              <w:rPr>
                <w:noProof w:val="0"/>
                <w:color w:val="000000"/>
              </w:rPr>
              <w:t>51.3</w:t>
            </w:r>
          </w:p>
        </w:tc>
        <w:tc>
          <w:tcPr>
            <w:tcW w:w="496" w:type="pct"/>
            <w:tcBorders>
              <w:top w:val="nil"/>
              <w:left w:val="nil"/>
              <w:bottom w:val="nil"/>
              <w:right w:val="nil"/>
            </w:tcBorders>
            <w:shd w:val="clear" w:color="auto" w:fill="auto"/>
            <w:noWrap/>
            <w:vAlign w:val="bottom"/>
          </w:tcPr>
          <w:p w14:paraId="157C6160" w14:textId="77777777" w:rsidR="007A4C3A" w:rsidRPr="00D71FA0" w:rsidRDefault="007A4C3A" w:rsidP="00796256">
            <w:pPr>
              <w:pStyle w:val="TableText"/>
              <w:ind w:right="288"/>
              <w:rPr>
                <w:noProof w:val="0"/>
              </w:rPr>
            </w:pPr>
            <w:r w:rsidRPr="00D71FA0">
              <w:rPr>
                <w:noProof w:val="0"/>
                <w:color w:val="000000"/>
              </w:rPr>
              <w:t>45.2</w:t>
            </w:r>
          </w:p>
        </w:tc>
        <w:tc>
          <w:tcPr>
            <w:tcW w:w="494" w:type="pct"/>
            <w:tcBorders>
              <w:top w:val="nil"/>
              <w:left w:val="nil"/>
              <w:bottom w:val="nil"/>
              <w:right w:val="nil"/>
            </w:tcBorders>
            <w:shd w:val="clear" w:color="auto" w:fill="auto"/>
            <w:vAlign w:val="bottom"/>
          </w:tcPr>
          <w:p w14:paraId="5FB0591E"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47D6CCDE" w14:textId="77777777" w:rsidTr="00796256">
        <w:trPr>
          <w:trHeight w:val="315"/>
        </w:trPr>
        <w:tc>
          <w:tcPr>
            <w:tcW w:w="3021" w:type="pct"/>
            <w:noWrap/>
          </w:tcPr>
          <w:p w14:paraId="42234A1F"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EDF4BF8" w14:textId="77777777" w:rsidR="007A4C3A" w:rsidRPr="00D71FA0" w:rsidRDefault="007A4C3A" w:rsidP="00796256">
            <w:pPr>
              <w:pStyle w:val="TableText"/>
              <w:ind w:right="144"/>
              <w:rPr>
                <w:noProof w:val="0"/>
              </w:rPr>
            </w:pPr>
            <w:r w:rsidRPr="00D71FA0">
              <w:rPr>
                <w:noProof w:val="0"/>
                <w:color w:val="000000"/>
              </w:rPr>
              <w:t>507</w:t>
            </w:r>
          </w:p>
        </w:tc>
        <w:tc>
          <w:tcPr>
            <w:tcW w:w="495" w:type="pct"/>
            <w:tcBorders>
              <w:top w:val="nil"/>
              <w:left w:val="nil"/>
              <w:bottom w:val="nil"/>
              <w:right w:val="nil"/>
            </w:tcBorders>
            <w:shd w:val="clear" w:color="auto" w:fill="auto"/>
            <w:noWrap/>
            <w:vAlign w:val="bottom"/>
          </w:tcPr>
          <w:p w14:paraId="37725897" w14:textId="77777777" w:rsidR="007A4C3A" w:rsidRPr="00D71FA0" w:rsidRDefault="007A4C3A" w:rsidP="00796256">
            <w:pPr>
              <w:pStyle w:val="TableText"/>
              <w:ind w:right="288"/>
              <w:rPr>
                <w:noProof w:val="0"/>
              </w:rPr>
            </w:pPr>
            <w:r w:rsidRPr="00D71FA0">
              <w:rPr>
                <w:noProof w:val="0"/>
                <w:color w:val="000000"/>
              </w:rPr>
              <w:t>46.5</w:t>
            </w:r>
          </w:p>
        </w:tc>
        <w:tc>
          <w:tcPr>
            <w:tcW w:w="496" w:type="pct"/>
            <w:tcBorders>
              <w:top w:val="nil"/>
              <w:left w:val="nil"/>
              <w:bottom w:val="nil"/>
              <w:right w:val="nil"/>
            </w:tcBorders>
            <w:shd w:val="clear" w:color="auto" w:fill="auto"/>
            <w:noWrap/>
            <w:vAlign w:val="bottom"/>
          </w:tcPr>
          <w:p w14:paraId="38BD571F"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nil"/>
              <w:left w:val="nil"/>
              <w:bottom w:val="nil"/>
              <w:right w:val="nil"/>
            </w:tcBorders>
            <w:shd w:val="clear" w:color="auto" w:fill="auto"/>
            <w:vAlign w:val="bottom"/>
          </w:tcPr>
          <w:p w14:paraId="52C417ED" w14:textId="77777777" w:rsidR="007A4C3A" w:rsidRPr="00D71FA0" w:rsidRDefault="007A4C3A" w:rsidP="00796256">
            <w:pPr>
              <w:pStyle w:val="TableText"/>
              <w:ind w:right="288"/>
              <w:rPr>
                <w:noProof w:val="0"/>
              </w:rPr>
            </w:pPr>
            <w:r w:rsidRPr="00D71FA0">
              <w:rPr>
                <w:noProof w:val="0"/>
                <w:color w:val="000000"/>
              </w:rPr>
              <w:t>7.1</w:t>
            </w:r>
          </w:p>
        </w:tc>
      </w:tr>
      <w:tr w:rsidR="007A4C3A" w:rsidRPr="00D71FA0" w14:paraId="5E4DC0C4" w14:textId="77777777" w:rsidTr="00796256">
        <w:trPr>
          <w:trHeight w:val="315"/>
        </w:trPr>
        <w:tc>
          <w:tcPr>
            <w:tcW w:w="3021" w:type="pct"/>
            <w:noWrap/>
          </w:tcPr>
          <w:p w14:paraId="167E3E76"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042EF83B" w14:textId="77777777" w:rsidR="007A4C3A" w:rsidRPr="00D71FA0" w:rsidRDefault="007A4C3A" w:rsidP="00796256">
            <w:pPr>
              <w:pStyle w:val="TableText"/>
              <w:ind w:right="144"/>
              <w:rPr>
                <w:noProof w:val="0"/>
              </w:rPr>
            </w:pPr>
            <w:r w:rsidRPr="00D71FA0">
              <w:rPr>
                <w:noProof w:val="0"/>
                <w:color w:val="000000"/>
              </w:rPr>
              <w:t>847</w:t>
            </w:r>
          </w:p>
        </w:tc>
        <w:tc>
          <w:tcPr>
            <w:tcW w:w="495" w:type="pct"/>
            <w:tcBorders>
              <w:top w:val="nil"/>
              <w:left w:val="nil"/>
              <w:bottom w:val="nil"/>
              <w:right w:val="nil"/>
            </w:tcBorders>
            <w:shd w:val="clear" w:color="auto" w:fill="auto"/>
            <w:noWrap/>
            <w:vAlign w:val="bottom"/>
          </w:tcPr>
          <w:p w14:paraId="18F5AE3A" w14:textId="77777777" w:rsidR="007A4C3A" w:rsidRPr="00D71FA0" w:rsidRDefault="007A4C3A" w:rsidP="00796256">
            <w:pPr>
              <w:pStyle w:val="TableText"/>
              <w:ind w:right="288"/>
              <w:rPr>
                <w:noProof w:val="0"/>
              </w:rPr>
            </w:pPr>
            <w:r w:rsidRPr="00D71FA0">
              <w:rPr>
                <w:noProof w:val="0"/>
                <w:color w:val="000000"/>
              </w:rPr>
              <w:t>62.5</w:t>
            </w:r>
          </w:p>
        </w:tc>
        <w:tc>
          <w:tcPr>
            <w:tcW w:w="496" w:type="pct"/>
            <w:tcBorders>
              <w:top w:val="nil"/>
              <w:left w:val="nil"/>
              <w:bottom w:val="nil"/>
              <w:right w:val="nil"/>
            </w:tcBorders>
            <w:shd w:val="clear" w:color="auto" w:fill="auto"/>
            <w:noWrap/>
            <w:vAlign w:val="bottom"/>
          </w:tcPr>
          <w:p w14:paraId="2429A2CA" w14:textId="77777777" w:rsidR="007A4C3A" w:rsidRPr="00D71FA0" w:rsidRDefault="007A4C3A" w:rsidP="00796256">
            <w:pPr>
              <w:pStyle w:val="TableText"/>
              <w:ind w:right="288"/>
              <w:rPr>
                <w:noProof w:val="0"/>
              </w:rPr>
            </w:pPr>
            <w:r w:rsidRPr="00D71FA0">
              <w:rPr>
                <w:noProof w:val="0"/>
                <w:color w:val="000000"/>
              </w:rPr>
              <w:t>34.5</w:t>
            </w:r>
          </w:p>
        </w:tc>
        <w:tc>
          <w:tcPr>
            <w:tcW w:w="494" w:type="pct"/>
            <w:tcBorders>
              <w:top w:val="nil"/>
              <w:left w:val="nil"/>
              <w:bottom w:val="nil"/>
              <w:right w:val="nil"/>
            </w:tcBorders>
            <w:shd w:val="clear" w:color="auto" w:fill="auto"/>
            <w:vAlign w:val="bottom"/>
          </w:tcPr>
          <w:p w14:paraId="6C56F04E"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23DE8108" w14:textId="77777777" w:rsidTr="00796256">
        <w:trPr>
          <w:trHeight w:val="315"/>
        </w:trPr>
        <w:tc>
          <w:tcPr>
            <w:tcW w:w="3021" w:type="pct"/>
            <w:tcBorders>
              <w:bottom w:val="nil"/>
            </w:tcBorders>
            <w:noWrap/>
          </w:tcPr>
          <w:p w14:paraId="67E916B6"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74193974" w14:textId="77777777" w:rsidR="007A4C3A" w:rsidRPr="00D71FA0" w:rsidRDefault="007A4C3A" w:rsidP="00796256">
            <w:pPr>
              <w:pStyle w:val="TableText"/>
              <w:ind w:right="144"/>
              <w:rPr>
                <w:noProof w:val="0"/>
              </w:rPr>
            </w:pPr>
            <w:r w:rsidRPr="00D71FA0">
              <w:rPr>
                <w:noProof w:val="0"/>
                <w:color w:val="000000"/>
              </w:rPr>
              <w:t>8,921</w:t>
            </w:r>
          </w:p>
        </w:tc>
        <w:tc>
          <w:tcPr>
            <w:tcW w:w="495" w:type="pct"/>
            <w:tcBorders>
              <w:top w:val="nil"/>
              <w:left w:val="nil"/>
              <w:bottom w:val="nil"/>
              <w:right w:val="nil"/>
            </w:tcBorders>
            <w:shd w:val="clear" w:color="auto" w:fill="auto"/>
            <w:noWrap/>
            <w:vAlign w:val="bottom"/>
          </w:tcPr>
          <w:p w14:paraId="06BE0238" w14:textId="77777777" w:rsidR="007A4C3A" w:rsidRPr="00D71FA0" w:rsidRDefault="007A4C3A" w:rsidP="00796256">
            <w:pPr>
              <w:pStyle w:val="TableText"/>
              <w:ind w:right="288"/>
              <w:rPr>
                <w:noProof w:val="0"/>
              </w:rPr>
            </w:pPr>
            <w:r w:rsidRPr="00D71FA0">
              <w:rPr>
                <w:noProof w:val="0"/>
                <w:color w:val="000000"/>
              </w:rPr>
              <w:t>30.5</w:t>
            </w:r>
          </w:p>
        </w:tc>
        <w:tc>
          <w:tcPr>
            <w:tcW w:w="496" w:type="pct"/>
            <w:tcBorders>
              <w:top w:val="nil"/>
              <w:left w:val="nil"/>
              <w:bottom w:val="nil"/>
              <w:right w:val="nil"/>
            </w:tcBorders>
            <w:shd w:val="clear" w:color="auto" w:fill="auto"/>
            <w:noWrap/>
            <w:vAlign w:val="bottom"/>
          </w:tcPr>
          <w:p w14:paraId="4267C130" w14:textId="77777777" w:rsidR="007A4C3A" w:rsidRPr="00D71FA0" w:rsidRDefault="007A4C3A" w:rsidP="00796256">
            <w:pPr>
              <w:pStyle w:val="TableText"/>
              <w:ind w:right="288"/>
              <w:rPr>
                <w:noProof w:val="0"/>
              </w:rPr>
            </w:pPr>
            <w:r w:rsidRPr="00D71FA0">
              <w:rPr>
                <w:noProof w:val="0"/>
                <w:color w:val="000000"/>
              </w:rPr>
              <w:t>56.3</w:t>
            </w:r>
          </w:p>
        </w:tc>
        <w:tc>
          <w:tcPr>
            <w:tcW w:w="494" w:type="pct"/>
            <w:tcBorders>
              <w:top w:val="nil"/>
              <w:left w:val="nil"/>
              <w:bottom w:val="nil"/>
              <w:right w:val="nil"/>
            </w:tcBorders>
            <w:shd w:val="clear" w:color="auto" w:fill="auto"/>
            <w:vAlign w:val="bottom"/>
          </w:tcPr>
          <w:p w14:paraId="216B13AC" w14:textId="77777777" w:rsidR="007A4C3A" w:rsidRPr="00D71FA0" w:rsidRDefault="007A4C3A" w:rsidP="00796256">
            <w:pPr>
              <w:pStyle w:val="TableText"/>
              <w:ind w:right="288"/>
              <w:rPr>
                <w:noProof w:val="0"/>
              </w:rPr>
            </w:pPr>
            <w:r w:rsidRPr="00D71FA0">
              <w:rPr>
                <w:noProof w:val="0"/>
                <w:color w:val="000000"/>
              </w:rPr>
              <w:t>13.2</w:t>
            </w:r>
          </w:p>
        </w:tc>
      </w:tr>
      <w:tr w:rsidR="007A4C3A" w:rsidRPr="00D71FA0" w14:paraId="09D1A261" w14:textId="77777777" w:rsidTr="00796256">
        <w:trPr>
          <w:trHeight w:val="315"/>
        </w:trPr>
        <w:tc>
          <w:tcPr>
            <w:tcW w:w="3021" w:type="pct"/>
            <w:tcBorders>
              <w:top w:val="nil"/>
              <w:bottom w:val="nil"/>
            </w:tcBorders>
            <w:noWrap/>
          </w:tcPr>
          <w:p w14:paraId="2A08D7B0"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3047553A" w14:textId="77777777" w:rsidR="007A4C3A" w:rsidRPr="00D71FA0" w:rsidRDefault="007A4C3A" w:rsidP="00796256">
            <w:pPr>
              <w:pStyle w:val="TableText"/>
              <w:ind w:right="144"/>
              <w:rPr>
                <w:noProof w:val="0"/>
              </w:rPr>
            </w:pPr>
            <w:r w:rsidRPr="00D71FA0">
              <w:rPr>
                <w:noProof w:val="0"/>
                <w:color w:val="000000"/>
              </w:rPr>
              <w:t>3,663</w:t>
            </w:r>
          </w:p>
        </w:tc>
        <w:tc>
          <w:tcPr>
            <w:tcW w:w="495" w:type="pct"/>
            <w:tcBorders>
              <w:top w:val="nil"/>
              <w:left w:val="nil"/>
              <w:bottom w:val="nil"/>
              <w:right w:val="nil"/>
            </w:tcBorders>
            <w:shd w:val="clear" w:color="auto" w:fill="auto"/>
            <w:noWrap/>
            <w:vAlign w:val="bottom"/>
          </w:tcPr>
          <w:p w14:paraId="3B9D6730" w14:textId="77777777" w:rsidR="007A4C3A" w:rsidRPr="00D71FA0" w:rsidRDefault="007A4C3A" w:rsidP="00796256">
            <w:pPr>
              <w:pStyle w:val="TableText"/>
              <w:ind w:right="288"/>
              <w:rPr>
                <w:noProof w:val="0"/>
              </w:rPr>
            </w:pPr>
            <w:r w:rsidRPr="00D71FA0">
              <w:rPr>
                <w:noProof w:val="0"/>
                <w:color w:val="000000"/>
              </w:rPr>
              <w:t>45.9</w:t>
            </w:r>
          </w:p>
        </w:tc>
        <w:tc>
          <w:tcPr>
            <w:tcW w:w="496" w:type="pct"/>
            <w:tcBorders>
              <w:top w:val="nil"/>
              <w:left w:val="nil"/>
              <w:bottom w:val="nil"/>
              <w:right w:val="nil"/>
            </w:tcBorders>
            <w:shd w:val="clear" w:color="auto" w:fill="auto"/>
            <w:noWrap/>
            <w:vAlign w:val="bottom"/>
          </w:tcPr>
          <w:p w14:paraId="208C8377"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nil"/>
              <w:left w:val="nil"/>
              <w:bottom w:val="nil"/>
              <w:right w:val="nil"/>
            </w:tcBorders>
            <w:shd w:val="clear" w:color="auto" w:fill="auto"/>
            <w:vAlign w:val="bottom"/>
          </w:tcPr>
          <w:p w14:paraId="499C3CB4" w14:textId="77777777" w:rsidR="007A4C3A" w:rsidRPr="00D71FA0" w:rsidRDefault="007A4C3A" w:rsidP="00796256">
            <w:pPr>
              <w:pStyle w:val="TableText"/>
              <w:ind w:right="288"/>
              <w:rPr>
                <w:noProof w:val="0"/>
              </w:rPr>
            </w:pPr>
            <w:r w:rsidRPr="00D71FA0">
              <w:rPr>
                <w:noProof w:val="0"/>
                <w:color w:val="000000"/>
              </w:rPr>
              <w:t>5.5</w:t>
            </w:r>
          </w:p>
        </w:tc>
      </w:tr>
      <w:tr w:rsidR="007A4C3A" w:rsidRPr="00D71FA0" w14:paraId="61BA0B7E" w14:textId="77777777" w:rsidTr="00796256">
        <w:trPr>
          <w:trHeight w:val="315"/>
        </w:trPr>
        <w:tc>
          <w:tcPr>
            <w:tcW w:w="3021" w:type="pct"/>
            <w:tcBorders>
              <w:top w:val="nil"/>
              <w:bottom w:val="nil"/>
            </w:tcBorders>
            <w:noWrap/>
          </w:tcPr>
          <w:p w14:paraId="4A4F26AC"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598B809B" w14:textId="77777777" w:rsidR="007A4C3A" w:rsidRPr="00D71FA0" w:rsidRDefault="007A4C3A" w:rsidP="00796256">
            <w:pPr>
              <w:pStyle w:val="TableText"/>
              <w:ind w:right="144"/>
              <w:rPr>
                <w:noProof w:val="0"/>
              </w:rPr>
            </w:pPr>
            <w:r w:rsidRPr="00D71FA0">
              <w:rPr>
                <w:noProof w:val="0"/>
                <w:color w:val="000000"/>
              </w:rPr>
              <w:t>1,135</w:t>
            </w:r>
          </w:p>
        </w:tc>
        <w:tc>
          <w:tcPr>
            <w:tcW w:w="495" w:type="pct"/>
            <w:tcBorders>
              <w:top w:val="nil"/>
              <w:left w:val="nil"/>
              <w:bottom w:val="nil"/>
              <w:right w:val="nil"/>
            </w:tcBorders>
            <w:shd w:val="clear" w:color="auto" w:fill="auto"/>
            <w:noWrap/>
            <w:vAlign w:val="bottom"/>
          </w:tcPr>
          <w:p w14:paraId="57D19844" w14:textId="77777777" w:rsidR="007A4C3A" w:rsidRPr="00D71FA0" w:rsidRDefault="007A4C3A" w:rsidP="00796256">
            <w:pPr>
              <w:pStyle w:val="TableText"/>
              <w:ind w:right="288"/>
              <w:rPr>
                <w:noProof w:val="0"/>
              </w:rPr>
            </w:pPr>
            <w:r w:rsidRPr="00D71FA0">
              <w:rPr>
                <w:noProof w:val="0"/>
                <w:color w:val="000000"/>
              </w:rPr>
              <w:t>27.5</w:t>
            </w:r>
          </w:p>
        </w:tc>
        <w:tc>
          <w:tcPr>
            <w:tcW w:w="496" w:type="pct"/>
            <w:tcBorders>
              <w:top w:val="nil"/>
              <w:left w:val="nil"/>
              <w:bottom w:val="nil"/>
              <w:right w:val="nil"/>
            </w:tcBorders>
            <w:shd w:val="clear" w:color="auto" w:fill="auto"/>
            <w:noWrap/>
            <w:vAlign w:val="bottom"/>
          </w:tcPr>
          <w:p w14:paraId="1ECB605E" w14:textId="77777777" w:rsidR="007A4C3A" w:rsidRPr="00D71FA0" w:rsidRDefault="007A4C3A" w:rsidP="00796256">
            <w:pPr>
              <w:pStyle w:val="TableText"/>
              <w:ind w:right="288"/>
              <w:rPr>
                <w:noProof w:val="0"/>
              </w:rPr>
            </w:pPr>
            <w:r w:rsidRPr="00D71FA0">
              <w:rPr>
                <w:noProof w:val="0"/>
                <w:color w:val="000000"/>
              </w:rPr>
              <w:t>56.7</w:t>
            </w:r>
          </w:p>
        </w:tc>
        <w:tc>
          <w:tcPr>
            <w:tcW w:w="494" w:type="pct"/>
            <w:tcBorders>
              <w:top w:val="nil"/>
              <w:left w:val="nil"/>
              <w:bottom w:val="nil"/>
              <w:right w:val="nil"/>
            </w:tcBorders>
            <w:shd w:val="clear" w:color="auto" w:fill="auto"/>
            <w:vAlign w:val="bottom"/>
          </w:tcPr>
          <w:p w14:paraId="7B3CACB1"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5A71D62D" w14:textId="77777777" w:rsidTr="00796256">
        <w:trPr>
          <w:trHeight w:val="315"/>
        </w:trPr>
        <w:tc>
          <w:tcPr>
            <w:tcW w:w="3021" w:type="pct"/>
            <w:tcBorders>
              <w:top w:val="nil"/>
              <w:bottom w:val="single" w:sz="12" w:space="0" w:color="auto"/>
            </w:tcBorders>
            <w:noWrap/>
          </w:tcPr>
          <w:p w14:paraId="3957D117"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78FD43E8" w14:textId="77777777" w:rsidR="007A4C3A" w:rsidRPr="00D71FA0" w:rsidRDefault="007A4C3A" w:rsidP="00796256">
            <w:pPr>
              <w:pStyle w:val="TableText"/>
              <w:ind w:right="144"/>
              <w:rPr>
                <w:noProof w:val="0"/>
              </w:rPr>
            </w:pPr>
            <w:r w:rsidRPr="00D71FA0">
              <w:rPr>
                <w:noProof w:val="0"/>
                <w:color w:val="000000"/>
              </w:rPr>
              <w:t>628</w:t>
            </w:r>
          </w:p>
        </w:tc>
        <w:tc>
          <w:tcPr>
            <w:tcW w:w="495" w:type="pct"/>
            <w:tcBorders>
              <w:top w:val="nil"/>
              <w:left w:val="nil"/>
              <w:bottom w:val="single" w:sz="12" w:space="0" w:color="auto"/>
              <w:right w:val="nil"/>
            </w:tcBorders>
            <w:shd w:val="clear" w:color="auto" w:fill="auto"/>
            <w:noWrap/>
            <w:vAlign w:val="bottom"/>
          </w:tcPr>
          <w:p w14:paraId="27231258" w14:textId="77777777" w:rsidR="007A4C3A" w:rsidRPr="00D71FA0" w:rsidRDefault="007A4C3A" w:rsidP="00796256">
            <w:pPr>
              <w:pStyle w:val="TableText"/>
              <w:ind w:right="288"/>
              <w:rPr>
                <w:noProof w:val="0"/>
              </w:rPr>
            </w:pPr>
            <w:r w:rsidRPr="00D71FA0">
              <w:rPr>
                <w:noProof w:val="0"/>
                <w:color w:val="000000"/>
              </w:rPr>
              <w:t>43.5</w:t>
            </w:r>
          </w:p>
        </w:tc>
        <w:tc>
          <w:tcPr>
            <w:tcW w:w="496" w:type="pct"/>
            <w:tcBorders>
              <w:top w:val="nil"/>
              <w:left w:val="nil"/>
              <w:bottom w:val="single" w:sz="12" w:space="0" w:color="auto"/>
              <w:right w:val="nil"/>
            </w:tcBorders>
            <w:shd w:val="clear" w:color="auto" w:fill="auto"/>
            <w:noWrap/>
            <w:vAlign w:val="bottom"/>
          </w:tcPr>
          <w:p w14:paraId="07838593"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nil"/>
              <w:left w:val="nil"/>
              <w:bottom w:val="single" w:sz="12" w:space="0" w:color="auto"/>
              <w:right w:val="nil"/>
            </w:tcBorders>
            <w:shd w:val="clear" w:color="auto" w:fill="auto"/>
            <w:vAlign w:val="bottom"/>
          </w:tcPr>
          <w:p w14:paraId="5BA81671" w14:textId="77777777" w:rsidR="007A4C3A" w:rsidRPr="00D71FA0" w:rsidRDefault="007A4C3A" w:rsidP="00796256">
            <w:pPr>
              <w:pStyle w:val="TableText"/>
              <w:ind w:right="288"/>
              <w:rPr>
                <w:noProof w:val="0"/>
              </w:rPr>
            </w:pPr>
            <w:r w:rsidRPr="00D71FA0">
              <w:rPr>
                <w:noProof w:val="0"/>
                <w:color w:val="000000"/>
              </w:rPr>
              <w:t>6.1</w:t>
            </w:r>
          </w:p>
        </w:tc>
      </w:tr>
    </w:tbl>
    <w:p w14:paraId="5C32501E" w14:textId="77777777" w:rsidR="007A4C3A" w:rsidRPr="00D71FA0" w:rsidRDefault="007A4C3A" w:rsidP="00796256">
      <w:pPr>
        <w:pStyle w:val="Caption"/>
        <w:keepLines/>
        <w:pageBreakBefore/>
      </w:pPr>
      <w:bookmarkStart w:id="985" w:name="_Ref36131956"/>
      <w:bookmarkStart w:id="986" w:name="_Toc83893189"/>
      <w:bookmarkStart w:id="987" w:name="_Toc103172873"/>
      <w:r w:rsidRPr="00D71FA0">
        <w:lastRenderedPageBreak/>
        <w:t>Table 6.D.</w:t>
      </w:r>
      <w:r w:rsidRPr="00D71FA0">
        <w:fldChar w:fldCharType="begin"/>
      </w:r>
      <w:r w:rsidRPr="00D71FA0">
        <w:instrText>SEQ Table_6.D. \* ARABIC</w:instrText>
      </w:r>
      <w:r w:rsidRPr="00D71FA0">
        <w:fldChar w:fldCharType="separate"/>
      </w:r>
      <w:r w:rsidRPr="00D71FA0">
        <w:t>11</w:t>
      </w:r>
      <w:r w:rsidRPr="00D71FA0">
        <w:fldChar w:fldCharType="end"/>
      </w:r>
      <w:bookmarkEnd w:id="985"/>
      <w:r w:rsidRPr="00D71FA0">
        <w:t xml:space="preserve">  Percent of Students in Each Achievement Level by Demographic Variables for Grade Twelve—Physical Sciences Domain</w:t>
      </w:r>
      <w:bookmarkEnd w:id="986"/>
      <w:bookmarkEnd w:id="987"/>
    </w:p>
    <w:tbl>
      <w:tblPr>
        <w:tblStyle w:val="TRs"/>
        <w:tblW w:w="4843" w:type="pct"/>
        <w:tblLayout w:type="fixed"/>
        <w:tblLook w:val="04A0" w:firstRow="1" w:lastRow="0" w:firstColumn="1" w:lastColumn="0" w:noHBand="0" w:noVBand="1"/>
        <w:tblDescription w:val="Percent of Students in Each Achievement Level by Demographic Variables for Grade Twelve—Physical Sciences Domain"/>
      </w:tblPr>
      <w:tblGrid>
        <w:gridCol w:w="7921"/>
        <w:gridCol w:w="1298"/>
        <w:gridCol w:w="1298"/>
        <w:gridCol w:w="1301"/>
        <w:gridCol w:w="1293"/>
      </w:tblGrid>
      <w:tr w:rsidR="007A4C3A" w:rsidRPr="00D71FA0" w14:paraId="2823A68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1386B97" w14:textId="77777777" w:rsidR="007A4C3A" w:rsidRPr="00D71FA0" w:rsidRDefault="007A4C3A" w:rsidP="00796256">
            <w:pPr>
              <w:pStyle w:val="TableHead"/>
              <w:rPr>
                <w:b w:val="0"/>
                <w:noProof w:val="0"/>
              </w:rPr>
            </w:pPr>
            <w:r w:rsidRPr="00D71FA0">
              <w:rPr>
                <w:noProof w:val="0"/>
              </w:rPr>
              <w:t>Group</w:t>
            </w:r>
          </w:p>
        </w:tc>
        <w:tc>
          <w:tcPr>
            <w:tcW w:w="495" w:type="pct"/>
          </w:tcPr>
          <w:p w14:paraId="3C84276B"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4E90A1D"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B35D6FF" w14:textId="77777777" w:rsidR="007A4C3A" w:rsidRPr="00D71FA0" w:rsidRDefault="007A4C3A" w:rsidP="00796256">
            <w:pPr>
              <w:pStyle w:val="TableHead"/>
              <w:rPr>
                <w:b w:val="0"/>
                <w:noProof w:val="0"/>
              </w:rPr>
            </w:pPr>
            <w:r w:rsidRPr="00D71FA0">
              <w:rPr>
                <w:noProof w:val="0"/>
              </w:rPr>
              <w:t>Near Standard</w:t>
            </w:r>
          </w:p>
        </w:tc>
        <w:tc>
          <w:tcPr>
            <w:tcW w:w="494" w:type="pct"/>
          </w:tcPr>
          <w:p w14:paraId="0B85D406" w14:textId="77777777" w:rsidR="007A4C3A" w:rsidRPr="00D71FA0" w:rsidRDefault="007A4C3A" w:rsidP="00796256">
            <w:pPr>
              <w:pStyle w:val="TableHead"/>
              <w:rPr>
                <w:b w:val="0"/>
                <w:noProof w:val="0"/>
              </w:rPr>
            </w:pPr>
            <w:r w:rsidRPr="00D71FA0">
              <w:rPr>
                <w:noProof w:val="0"/>
              </w:rPr>
              <w:t>Above Standard</w:t>
            </w:r>
          </w:p>
        </w:tc>
      </w:tr>
      <w:tr w:rsidR="007A4C3A" w:rsidRPr="00D71FA0" w14:paraId="0E8AD015" w14:textId="77777777" w:rsidTr="00796256">
        <w:trPr>
          <w:trHeight w:val="315"/>
        </w:trPr>
        <w:tc>
          <w:tcPr>
            <w:tcW w:w="3021" w:type="pct"/>
            <w:tcBorders>
              <w:top w:val="single" w:sz="4" w:space="0" w:color="auto"/>
              <w:bottom w:val="single" w:sz="4" w:space="0" w:color="auto"/>
            </w:tcBorders>
            <w:noWrap/>
            <w:hideMark/>
          </w:tcPr>
          <w:p w14:paraId="7AB73870"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61FD2CE0" w14:textId="77777777" w:rsidR="007A4C3A" w:rsidRPr="00D71FA0" w:rsidRDefault="007A4C3A" w:rsidP="00796256">
            <w:pPr>
              <w:pStyle w:val="TableText"/>
              <w:ind w:right="144"/>
              <w:rPr>
                <w:noProof w:val="0"/>
              </w:rPr>
            </w:pPr>
            <w:r w:rsidRPr="00D71FA0">
              <w:rPr>
                <w:noProof w:val="0"/>
                <w:color w:val="000000"/>
              </w:rPr>
              <w:t>60,701</w:t>
            </w:r>
          </w:p>
        </w:tc>
        <w:tc>
          <w:tcPr>
            <w:tcW w:w="495" w:type="pct"/>
            <w:tcBorders>
              <w:top w:val="single" w:sz="4" w:space="0" w:color="auto"/>
              <w:left w:val="nil"/>
              <w:bottom w:val="single" w:sz="4" w:space="0" w:color="auto"/>
              <w:right w:val="nil"/>
            </w:tcBorders>
            <w:shd w:val="clear" w:color="auto" w:fill="auto"/>
            <w:noWrap/>
            <w:vAlign w:val="bottom"/>
          </w:tcPr>
          <w:p w14:paraId="48AF87E2"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single" w:sz="4" w:space="0" w:color="auto"/>
              <w:left w:val="nil"/>
              <w:bottom w:val="single" w:sz="4" w:space="0" w:color="auto"/>
              <w:right w:val="nil"/>
            </w:tcBorders>
            <w:shd w:val="clear" w:color="auto" w:fill="auto"/>
            <w:noWrap/>
            <w:vAlign w:val="bottom"/>
          </w:tcPr>
          <w:p w14:paraId="10FCC245"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single" w:sz="4" w:space="0" w:color="auto"/>
              <w:left w:val="nil"/>
              <w:bottom w:val="single" w:sz="4" w:space="0" w:color="auto"/>
              <w:right w:val="nil"/>
            </w:tcBorders>
            <w:shd w:val="clear" w:color="auto" w:fill="auto"/>
            <w:vAlign w:val="bottom"/>
          </w:tcPr>
          <w:p w14:paraId="4BB58A63"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019A4238" w14:textId="77777777" w:rsidTr="00796256">
        <w:trPr>
          <w:trHeight w:val="300"/>
        </w:trPr>
        <w:tc>
          <w:tcPr>
            <w:tcW w:w="3021" w:type="pct"/>
            <w:tcBorders>
              <w:top w:val="single" w:sz="4" w:space="0" w:color="auto"/>
              <w:bottom w:val="nil"/>
            </w:tcBorders>
            <w:noWrap/>
            <w:hideMark/>
          </w:tcPr>
          <w:p w14:paraId="7E5D807B"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6416DA21" w14:textId="77777777" w:rsidR="007A4C3A" w:rsidRPr="00D71FA0" w:rsidRDefault="007A4C3A" w:rsidP="00796256">
            <w:pPr>
              <w:pStyle w:val="TableText"/>
              <w:ind w:right="144"/>
              <w:rPr>
                <w:noProof w:val="0"/>
              </w:rPr>
            </w:pPr>
            <w:r w:rsidRPr="00D71FA0">
              <w:rPr>
                <w:noProof w:val="0"/>
                <w:color w:val="000000"/>
              </w:rPr>
              <w:t>29,909</w:t>
            </w:r>
          </w:p>
        </w:tc>
        <w:tc>
          <w:tcPr>
            <w:tcW w:w="495" w:type="pct"/>
            <w:tcBorders>
              <w:top w:val="single" w:sz="4" w:space="0" w:color="auto"/>
              <w:left w:val="nil"/>
              <w:bottom w:val="nil"/>
              <w:right w:val="nil"/>
            </w:tcBorders>
            <w:shd w:val="clear" w:color="auto" w:fill="auto"/>
            <w:noWrap/>
            <w:vAlign w:val="bottom"/>
          </w:tcPr>
          <w:p w14:paraId="5BBB101C" w14:textId="77777777" w:rsidR="007A4C3A" w:rsidRPr="00D71FA0" w:rsidRDefault="007A4C3A" w:rsidP="00796256">
            <w:pPr>
              <w:pStyle w:val="TableText"/>
              <w:ind w:right="288"/>
              <w:rPr>
                <w:noProof w:val="0"/>
              </w:rPr>
            </w:pPr>
            <w:r w:rsidRPr="00D71FA0">
              <w:rPr>
                <w:noProof w:val="0"/>
                <w:color w:val="000000"/>
              </w:rPr>
              <w:t>44.3</w:t>
            </w:r>
          </w:p>
        </w:tc>
        <w:tc>
          <w:tcPr>
            <w:tcW w:w="496" w:type="pct"/>
            <w:tcBorders>
              <w:top w:val="single" w:sz="4" w:space="0" w:color="auto"/>
              <w:left w:val="nil"/>
              <w:bottom w:val="nil"/>
              <w:right w:val="nil"/>
            </w:tcBorders>
            <w:shd w:val="clear" w:color="auto" w:fill="auto"/>
            <w:noWrap/>
            <w:vAlign w:val="bottom"/>
          </w:tcPr>
          <w:p w14:paraId="3265E022"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single" w:sz="4" w:space="0" w:color="auto"/>
              <w:left w:val="nil"/>
              <w:bottom w:val="nil"/>
              <w:right w:val="nil"/>
            </w:tcBorders>
            <w:shd w:val="clear" w:color="auto" w:fill="auto"/>
            <w:vAlign w:val="bottom"/>
          </w:tcPr>
          <w:p w14:paraId="095449A7" w14:textId="77777777" w:rsidR="007A4C3A" w:rsidRPr="00D71FA0" w:rsidRDefault="007A4C3A" w:rsidP="00796256">
            <w:pPr>
              <w:pStyle w:val="TableText"/>
              <w:ind w:right="288"/>
              <w:rPr>
                <w:noProof w:val="0"/>
              </w:rPr>
            </w:pPr>
            <w:r w:rsidRPr="00D71FA0">
              <w:rPr>
                <w:noProof w:val="0"/>
                <w:color w:val="000000"/>
              </w:rPr>
              <w:t>9.0</w:t>
            </w:r>
          </w:p>
        </w:tc>
      </w:tr>
      <w:tr w:rsidR="007A4C3A" w:rsidRPr="00D71FA0" w14:paraId="0768BF28" w14:textId="77777777" w:rsidTr="00796256">
        <w:trPr>
          <w:trHeight w:val="315"/>
        </w:trPr>
        <w:tc>
          <w:tcPr>
            <w:tcW w:w="3021" w:type="pct"/>
            <w:tcBorders>
              <w:top w:val="nil"/>
              <w:bottom w:val="nil"/>
            </w:tcBorders>
            <w:noWrap/>
            <w:hideMark/>
          </w:tcPr>
          <w:p w14:paraId="15EB1AD0"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77706771" w14:textId="77777777" w:rsidR="007A4C3A" w:rsidRPr="00D71FA0" w:rsidRDefault="007A4C3A" w:rsidP="00796256">
            <w:pPr>
              <w:pStyle w:val="TableText"/>
              <w:ind w:right="144"/>
              <w:rPr>
                <w:noProof w:val="0"/>
              </w:rPr>
            </w:pPr>
            <w:r w:rsidRPr="00D71FA0">
              <w:rPr>
                <w:noProof w:val="0"/>
                <w:color w:val="000000"/>
              </w:rPr>
              <w:t>30,770</w:t>
            </w:r>
          </w:p>
        </w:tc>
        <w:tc>
          <w:tcPr>
            <w:tcW w:w="495" w:type="pct"/>
            <w:tcBorders>
              <w:top w:val="nil"/>
              <w:left w:val="nil"/>
              <w:bottom w:val="nil"/>
              <w:right w:val="nil"/>
            </w:tcBorders>
            <w:shd w:val="clear" w:color="auto" w:fill="auto"/>
            <w:noWrap/>
            <w:vAlign w:val="bottom"/>
          </w:tcPr>
          <w:p w14:paraId="2E3D4324" w14:textId="77777777" w:rsidR="007A4C3A" w:rsidRPr="00D71FA0" w:rsidRDefault="007A4C3A" w:rsidP="00796256">
            <w:pPr>
              <w:pStyle w:val="TableText"/>
              <w:ind w:right="288"/>
              <w:rPr>
                <w:noProof w:val="0"/>
              </w:rPr>
            </w:pPr>
            <w:r w:rsidRPr="00D71FA0">
              <w:rPr>
                <w:noProof w:val="0"/>
                <w:color w:val="000000"/>
              </w:rPr>
              <w:t>43.0</w:t>
            </w:r>
          </w:p>
        </w:tc>
        <w:tc>
          <w:tcPr>
            <w:tcW w:w="496" w:type="pct"/>
            <w:tcBorders>
              <w:top w:val="nil"/>
              <w:left w:val="nil"/>
              <w:bottom w:val="nil"/>
              <w:right w:val="nil"/>
            </w:tcBorders>
            <w:shd w:val="clear" w:color="auto" w:fill="auto"/>
            <w:noWrap/>
            <w:vAlign w:val="bottom"/>
          </w:tcPr>
          <w:p w14:paraId="7F45794A" w14:textId="77777777" w:rsidR="007A4C3A" w:rsidRPr="00D71FA0" w:rsidRDefault="007A4C3A" w:rsidP="00796256">
            <w:pPr>
              <w:pStyle w:val="TableText"/>
              <w:ind w:right="288"/>
              <w:rPr>
                <w:noProof w:val="0"/>
              </w:rPr>
            </w:pPr>
            <w:r w:rsidRPr="00D71FA0">
              <w:rPr>
                <w:noProof w:val="0"/>
                <w:color w:val="000000"/>
              </w:rPr>
              <w:t>50.3</w:t>
            </w:r>
          </w:p>
        </w:tc>
        <w:tc>
          <w:tcPr>
            <w:tcW w:w="494" w:type="pct"/>
            <w:tcBorders>
              <w:top w:val="nil"/>
              <w:left w:val="nil"/>
              <w:bottom w:val="nil"/>
              <w:right w:val="nil"/>
            </w:tcBorders>
            <w:shd w:val="clear" w:color="auto" w:fill="auto"/>
            <w:vAlign w:val="bottom"/>
          </w:tcPr>
          <w:p w14:paraId="274B1B72" w14:textId="77777777" w:rsidR="007A4C3A" w:rsidRPr="00D71FA0" w:rsidRDefault="007A4C3A" w:rsidP="00796256">
            <w:pPr>
              <w:pStyle w:val="TableText"/>
              <w:ind w:right="288"/>
              <w:rPr>
                <w:noProof w:val="0"/>
              </w:rPr>
            </w:pPr>
            <w:r w:rsidRPr="00D71FA0">
              <w:rPr>
                <w:noProof w:val="0"/>
                <w:color w:val="000000"/>
              </w:rPr>
              <w:t>6.7</w:t>
            </w:r>
          </w:p>
        </w:tc>
      </w:tr>
      <w:tr w:rsidR="007A4C3A" w:rsidRPr="00D71FA0" w14:paraId="68606E72" w14:textId="77777777" w:rsidTr="00796256">
        <w:trPr>
          <w:trHeight w:val="315"/>
        </w:trPr>
        <w:tc>
          <w:tcPr>
            <w:tcW w:w="3021" w:type="pct"/>
            <w:tcBorders>
              <w:top w:val="nil"/>
              <w:bottom w:val="single" w:sz="4" w:space="0" w:color="auto"/>
            </w:tcBorders>
            <w:noWrap/>
          </w:tcPr>
          <w:p w14:paraId="587A13BB"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5E53E198"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nil"/>
              <w:left w:val="nil"/>
              <w:bottom w:val="single" w:sz="4" w:space="0" w:color="auto"/>
              <w:right w:val="nil"/>
            </w:tcBorders>
            <w:shd w:val="clear" w:color="auto" w:fill="auto"/>
            <w:noWrap/>
            <w:vAlign w:val="bottom"/>
          </w:tcPr>
          <w:p w14:paraId="53027D4D"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single" w:sz="4" w:space="0" w:color="auto"/>
              <w:right w:val="nil"/>
            </w:tcBorders>
            <w:shd w:val="clear" w:color="auto" w:fill="auto"/>
            <w:noWrap/>
            <w:vAlign w:val="bottom"/>
          </w:tcPr>
          <w:p w14:paraId="218DE132" w14:textId="77777777" w:rsidR="007A4C3A" w:rsidRPr="00D71FA0" w:rsidRDefault="007A4C3A" w:rsidP="00796256">
            <w:pPr>
              <w:pStyle w:val="TableText"/>
              <w:ind w:right="288"/>
              <w:rPr>
                <w:noProof w:val="0"/>
              </w:rPr>
            </w:pPr>
            <w:r w:rsidRPr="00D71FA0">
              <w:rPr>
                <w:noProof w:val="0"/>
                <w:color w:val="000000"/>
              </w:rPr>
              <w:t>54.5</w:t>
            </w:r>
          </w:p>
        </w:tc>
        <w:tc>
          <w:tcPr>
            <w:tcW w:w="494" w:type="pct"/>
            <w:tcBorders>
              <w:top w:val="nil"/>
              <w:left w:val="nil"/>
              <w:bottom w:val="single" w:sz="4" w:space="0" w:color="auto"/>
              <w:right w:val="nil"/>
            </w:tcBorders>
            <w:shd w:val="clear" w:color="auto" w:fill="auto"/>
            <w:vAlign w:val="bottom"/>
          </w:tcPr>
          <w:p w14:paraId="5B04F60E"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740C533F" w14:textId="77777777" w:rsidTr="00796256">
        <w:trPr>
          <w:trHeight w:val="300"/>
        </w:trPr>
        <w:tc>
          <w:tcPr>
            <w:tcW w:w="3021" w:type="pct"/>
            <w:tcBorders>
              <w:top w:val="single" w:sz="4" w:space="0" w:color="auto"/>
            </w:tcBorders>
            <w:noWrap/>
            <w:hideMark/>
          </w:tcPr>
          <w:p w14:paraId="5679F2D0"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F6508E1" w14:textId="77777777" w:rsidR="007A4C3A" w:rsidRPr="00D71FA0" w:rsidRDefault="007A4C3A" w:rsidP="00796256">
            <w:pPr>
              <w:pStyle w:val="TableText"/>
              <w:ind w:right="144"/>
              <w:rPr>
                <w:noProof w:val="0"/>
              </w:rPr>
            </w:pPr>
            <w:r w:rsidRPr="00D71FA0">
              <w:rPr>
                <w:noProof w:val="0"/>
                <w:color w:val="000000"/>
              </w:rPr>
              <w:t>4,926</w:t>
            </w:r>
          </w:p>
        </w:tc>
        <w:tc>
          <w:tcPr>
            <w:tcW w:w="495" w:type="pct"/>
            <w:tcBorders>
              <w:top w:val="single" w:sz="4" w:space="0" w:color="auto"/>
              <w:left w:val="nil"/>
              <w:bottom w:val="nil"/>
              <w:right w:val="nil"/>
            </w:tcBorders>
            <w:shd w:val="clear" w:color="auto" w:fill="auto"/>
            <w:noWrap/>
            <w:vAlign w:val="bottom"/>
          </w:tcPr>
          <w:p w14:paraId="02126820" w14:textId="77777777" w:rsidR="007A4C3A" w:rsidRPr="00D71FA0" w:rsidRDefault="007A4C3A" w:rsidP="00796256">
            <w:pPr>
              <w:pStyle w:val="TableText"/>
              <w:ind w:right="288"/>
              <w:rPr>
                <w:noProof w:val="0"/>
              </w:rPr>
            </w:pPr>
            <w:r w:rsidRPr="00D71FA0">
              <w:rPr>
                <w:noProof w:val="0"/>
                <w:color w:val="000000"/>
              </w:rPr>
              <w:t>78.0</w:t>
            </w:r>
          </w:p>
        </w:tc>
        <w:tc>
          <w:tcPr>
            <w:tcW w:w="496" w:type="pct"/>
            <w:tcBorders>
              <w:top w:val="single" w:sz="4" w:space="0" w:color="auto"/>
              <w:left w:val="nil"/>
              <w:bottom w:val="nil"/>
              <w:right w:val="nil"/>
            </w:tcBorders>
            <w:shd w:val="clear" w:color="auto" w:fill="auto"/>
            <w:noWrap/>
            <w:vAlign w:val="bottom"/>
          </w:tcPr>
          <w:p w14:paraId="17313293" w14:textId="77777777" w:rsidR="007A4C3A" w:rsidRPr="00D71FA0" w:rsidRDefault="007A4C3A" w:rsidP="00796256">
            <w:pPr>
              <w:pStyle w:val="TableText"/>
              <w:ind w:right="288"/>
              <w:rPr>
                <w:noProof w:val="0"/>
              </w:rPr>
            </w:pPr>
            <w:r w:rsidRPr="00D71FA0">
              <w:rPr>
                <w:noProof w:val="0"/>
                <w:color w:val="000000"/>
              </w:rPr>
              <w:t>21.6</w:t>
            </w:r>
          </w:p>
        </w:tc>
        <w:tc>
          <w:tcPr>
            <w:tcW w:w="494" w:type="pct"/>
            <w:tcBorders>
              <w:top w:val="single" w:sz="4" w:space="0" w:color="auto"/>
              <w:left w:val="nil"/>
              <w:bottom w:val="nil"/>
              <w:right w:val="nil"/>
            </w:tcBorders>
            <w:shd w:val="clear" w:color="auto" w:fill="auto"/>
            <w:vAlign w:val="bottom"/>
          </w:tcPr>
          <w:p w14:paraId="556DE58E" w14:textId="77777777" w:rsidR="007A4C3A" w:rsidRPr="00D71FA0" w:rsidRDefault="007A4C3A" w:rsidP="00796256">
            <w:pPr>
              <w:pStyle w:val="TableText"/>
              <w:ind w:right="288"/>
              <w:rPr>
                <w:noProof w:val="0"/>
              </w:rPr>
            </w:pPr>
            <w:r w:rsidRPr="00D71FA0">
              <w:rPr>
                <w:noProof w:val="0"/>
                <w:color w:val="000000"/>
              </w:rPr>
              <w:t>0.4</w:t>
            </w:r>
          </w:p>
        </w:tc>
      </w:tr>
      <w:tr w:rsidR="007A4C3A" w:rsidRPr="00D71FA0" w14:paraId="03289DD5" w14:textId="77777777" w:rsidTr="00796256">
        <w:trPr>
          <w:trHeight w:val="300"/>
        </w:trPr>
        <w:tc>
          <w:tcPr>
            <w:tcW w:w="3021" w:type="pct"/>
            <w:noWrap/>
            <w:hideMark/>
          </w:tcPr>
          <w:p w14:paraId="17E28FDA"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69B54A53" w14:textId="77777777" w:rsidR="007A4C3A" w:rsidRPr="00D71FA0" w:rsidRDefault="007A4C3A" w:rsidP="00796256">
            <w:pPr>
              <w:pStyle w:val="TableText"/>
              <w:ind w:right="144"/>
              <w:rPr>
                <w:noProof w:val="0"/>
              </w:rPr>
            </w:pPr>
            <w:r w:rsidRPr="00D71FA0">
              <w:rPr>
                <w:noProof w:val="0"/>
                <w:color w:val="000000"/>
              </w:rPr>
              <w:t>30,599</w:t>
            </w:r>
          </w:p>
        </w:tc>
        <w:tc>
          <w:tcPr>
            <w:tcW w:w="495" w:type="pct"/>
            <w:tcBorders>
              <w:top w:val="nil"/>
              <w:left w:val="nil"/>
              <w:bottom w:val="nil"/>
              <w:right w:val="nil"/>
            </w:tcBorders>
            <w:shd w:val="clear" w:color="auto" w:fill="auto"/>
            <w:noWrap/>
            <w:vAlign w:val="bottom"/>
          </w:tcPr>
          <w:p w14:paraId="6AF151D4" w14:textId="77777777" w:rsidR="007A4C3A" w:rsidRPr="00D71FA0" w:rsidRDefault="007A4C3A" w:rsidP="00796256">
            <w:pPr>
              <w:pStyle w:val="TableText"/>
              <w:ind w:right="288"/>
              <w:rPr>
                <w:noProof w:val="0"/>
              </w:rPr>
            </w:pPr>
            <w:r w:rsidRPr="00D71FA0">
              <w:rPr>
                <w:noProof w:val="0"/>
                <w:color w:val="000000"/>
              </w:rPr>
              <w:t>40.1</w:t>
            </w:r>
          </w:p>
        </w:tc>
        <w:tc>
          <w:tcPr>
            <w:tcW w:w="496" w:type="pct"/>
            <w:tcBorders>
              <w:top w:val="nil"/>
              <w:left w:val="nil"/>
              <w:bottom w:val="nil"/>
              <w:right w:val="nil"/>
            </w:tcBorders>
            <w:shd w:val="clear" w:color="auto" w:fill="auto"/>
            <w:noWrap/>
            <w:vAlign w:val="bottom"/>
          </w:tcPr>
          <w:p w14:paraId="46DD1FA3" w14:textId="77777777" w:rsidR="007A4C3A" w:rsidRPr="00D71FA0" w:rsidRDefault="007A4C3A" w:rsidP="00796256">
            <w:pPr>
              <w:pStyle w:val="TableText"/>
              <w:ind w:right="288"/>
              <w:rPr>
                <w:noProof w:val="0"/>
              </w:rPr>
            </w:pPr>
            <w:r w:rsidRPr="00D71FA0">
              <w:rPr>
                <w:noProof w:val="0"/>
                <w:color w:val="000000"/>
              </w:rPr>
              <w:t>50.6</w:t>
            </w:r>
          </w:p>
        </w:tc>
        <w:tc>
          <w:tcPr>
            <w:tcW w:w="494" w:type="pct"/>
            <w:tcBorders>
              <w:top w:val="nil"/>
              <w:left w:val="nil"/>
              <w:bottom w:val="nil"/>
              <w:right w:val="nil"/>
            </w:tcBorders>
            <w:shd w:val="clear" w:color="auto" w:fill="auto"/>
            <w:vAlign w:val="bottom"/>
          </w:tcPr>
          <w:p w14:paraId="2C13802A"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0493D6F5" w14:textId="77777777" w:rsidTr="00796256">
        <w:trPr>
          <w:trHeight w:val="300"/>
        </w:trPr>
        <w:tc>
          <w:tcPr>
            <w:tcW w:w="3021" w:type="pct"/>
            <w:noWrap/>
            <w:hideMark/>
          </w:tcPr>
          <w:p w14:paraId="483BAE4C"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349A831D" w14:textId="77777777" w:rsidR="007A4C3A" w:rsidRPr="00D71FA0" w:rsidRDefault="007A4C3A" w:rsidP="00796256">
            <w:pPr>
              <w:pStyle w:val="TableText"/>
              <w:ind w:right="144"/>
              <w:rPr>
                <w:noProof w:val="0"/>
              </w:rPr>
            </w:pPr>
            <w:r w:rsidRPr="00D71FA0">
              <w:rPr>
                <w:noProof w:val="0"/>
                <w:color w:val="000000"/>
              </w:rPr>
              <w:t>22,043</w:t>
            </w:r>
          </w:p>
        </w:tc>
        <w:tc>
          <w:tcPr>
            <w:tcW w:w="495" w:type="pct"/>
            <w:tcBorders>
              <w:top w:val="nil"/>
              <w:left w:val="nil"/>
              <w:bottom w:val="nil"/>
              <w:right w:val="nil"/>
            </w:tcBorders>
            <w:shd w:val="clear" w:color="auto" w:fill="auto"/>
            <w:noWrap/>
            <w:vAlign w:val="bottom"/>
          </w:tcPr>
          <w:p w14:paraId="26A4B06D" w14:textId="77777777" w:rsidR="007A4C3A" w:rsidRPr="00D71FA0" w:rsidRDefault="007A4C3A" w:rsidP="00796256">
            <w:pPr>
              <w:pStyle w:val="TableText"/>
              <w:ind w:right="288"/>
              <w:rPr>
                <w:noProof w:val="0"/>
              </w:rPr>
            </w:pPr>
            <w:r w:rsidRPr="00D71FA0">
              <w:rPr>
                <w:noProof w:val="0"/>
                <w:color w:val="000000"/>
              </w:rPr>
              <w:t>42.7</w:t>
            </w:r>
          </w:p>
        </w:tc>
        <w:tc>
          <w:tcPr>
            <w:tcW w:w="496" w:type="pct"/>
            <w:tcBorders>
              <w:top w:val="nil"/>
              <w:left w:val="nil"/>
              <w:bottom w:val="nil"/>
              <w:right w:val="nil"/>
            </w:tcBorders>
            <w:shd w:val="clear" w:color="auto" w:fill="auto"/>
            <w:noWrap/>
            <w:vAlign w:val="bottom"/>
          </w:tcPr>
          <w:p w14:paraId="1711049D"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02EACBA9" w14:textId="77777777" w:rsidR="007A4C3A" w:rsidRPr="00D71FA0" w:rsidRDefault="007A4C3A" w:rsidP="00796256">
            <w:pPr>
              <w:pStyle w:val="TableText"/>
              <w:ind w:right="288"/>
              <w:rPr>
                <w:noProof w:val="0"/>
              </w:rPr>
            </w:pPr>
            <w:r w:rsidRPr="00D71FA0">
              <w:rPr>
                <w:noProof w:val="0"/>
                <w:color w:val="000000"/>
              </w:rPr>
              <w:t>6.1</w:t>
            </w:r>
          </w:p>
        </w:tc>
      </w:tr>
      <w:tr w:rsidR="007A4C3A" w:rsidRPr="00D71FA0" w14:paraId="6F2E3B99" w14:textId="77777777" w:rsidTr="00796256">
        <w:trPr>
          <w:trHeight w:val="300"/>
        </w:trPr>
        <w:tc>
          <w:tcPr>
            <w:tcW w:w="3021" w:type="pct"/>
            <w:noWrap/>
            <w:hideMark/>
          </w:tcPr>
          <w:p w14:paraId="36AA3033"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3A07F207" w14:textId="77777777" w:rsidR="007A4C3A" w:rsidRPr="00D71FA0" w:rsidRDefault="007A4C3A" w:rsidP="00796256">
            <w:pPr>
              <w:pStyle w:val="TableText"/>
              <w:ind w:right="144"/>
              <w:rPr>
                <w:noProof w:val="0"/>
              </w:rPr>
            </w:pPr>
            <w:r w:rsidRPr="00D71FA0">
              <w:rPr>
                <w:noProof w:val="0"/>
                <w:color w:val="000000"/>
              </w:rPr>
              <w:t>3,056</w:t>
            </w:r>
          </w:p>
        </w:tc>
        <w:tc>
          <w:tcPr>
            <w:tcW w:w="495" w:type="pct"/>
            <w:tcBorders>
              <w:top w:val="nil"/>
              <w:left w:val="nil"/>
              <w:bottom w:val="nil"/>
              <w:right w:val="nil"/>
            </w:tcBorders>
            <w:shd w:val="clear" w:color="auto" w:fill="auto"/>
            <w:noWrap/>
            <w:vAlign w:val="bottom"/>
          </w:tcPr>
          <w:p w14:paraId="5DDCDB78" w14:textId="77777777" w:rsidR="007A4C3A" w:rsidRPr="00D71FA0" w:rsidRDefault="007A4C3A" w:rsidP="00796256">
            <w:pPr>
              <w:pStyle w:val="TableText"/>
              <w:ind w:right="288"/>
              <w:rPr>
                <w:noProof w:val="0"/>
              </w:rPr>
            </w:pPr>
            <w:r w:rsidRPr="00D71FA0">
              <w:rPr>
                <w:noProof w:val="0"/>
                <w:color w:val="000000"/>
              </w:rPr>
              <w:t>30.1</w:t>
            </w:r>
          </w:p>
        </w:tc>
        <w:tc>
          <w:tcPr>
            <w:tcW w:w="496" w:type="pct"/>
            <w:tcBorders>
              <w:top w:val="nil"/>
              <w:left w:val="nil"/>
              <w:bottom w:val="nil"/>
              <w:right w:val="nil"/>
            </w:tcBorders>
            <w:shd w:val="clear" w:color="auto" w:fill="auto"/>
            <w:noWrap/>
            <w:vAlign w:val="bottom"/>
          </w:tcPr>
          <w:p w14:paraId="7CDC7E21" w14:textId="77777777" w:rsidR="007A4C3A" w:rsidRPr="00D71FA0" w:rsidRDefault="007A4C3A" w:rsidP="00796256">
            <w:pPr>
              <w:pStyle w:val="TableText"/>
              <w:ind w:right="288"/>
              <w:rPr>
                <w:noProof w:val="0"/>
              </w:rPr>
            </w:pPr>
            <w:r w:rsidRPr="00D71FA0">
              <w:rPr>
                <w:noProof w:val="0"/>
                <w:color w:val="000000"/>
              </w:rPr>
              <w:t>53.3</w:t>
            </w:r>
          </w:p>
        </w:tc>
        <w:tc>
          <w:tcPr>
            <w:tcW w:w="494" w:type="pct"/>
            <w:tcBorders>
              <w:top w:val="nil"/>
              <w:left w:val="nil"/>
              <w:bottom w:val="nil"/>
              <w:right w:val="nil"/>
            </w:tcBorders>
            <w:shd w:val="clear" w:color="auto" w:fill="auto"/>
            <w:vAlign w:val="bottom"/>
          </w:tcPr>
          <w:p w14:paraId="31DFBBA3" w14:textId="77777777" w:rsidR="007A4C3A" w:rsidRPr="00D71FA0" w:rsidRDefault="007A4C3A" w:rsidP="00796256">
            <w:pPr>
              <w:pStyle w:val="TableText"/>
              <w:ind w:right="288"/>
              <w:rPr>
                <w:noProof w:val="0"/>
              </w:rPr>
            </w:pPr>
            <w:r w:rsidRPr="00D71FA0">
              <w:rPr>
                <w:noProof w:val="0"/>
                <w:color w:val="000000"/>
              </w:rPr>
              <w:t>16.6</w:t>
            </w:r>
          </w:p>
        </w:tc>
      </w:tr>
      <w:tr w:rsidR="007A4C3A" w:rsidRPr="00D71FA0" w14:paraId="64873B0B" w14:textId="77777777" w:rsidTr="00796256">
        <w:trPr>
          <w:trHeight w:val="300"/>
        </w:trPr>
        <w:tc>
          <w:tcPr>
            <w:tcW w:w="3021" w:type="pct"/>
            <w:noWrap/>
          </w:tcPr>
          <w:p w14:paraId="5BB13F30"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39D1EFC7"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45E868E1"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000C5370"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nil"/>
              <w:left w:val="nil"/>
              <w:bottom w:val="nil"/>
              <w:right w:val="nil"/>
            </w:tcBorders>
            <w:shd w:val="clear" w:color="auto" w:fill="auto"/>
            <w:vAlign w:val="bottom"/>
          </w:tcPr>
          <w:p w14:paraId="73E99F0A"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653032F5" w14:textId="77777777" w:rsidTr="00796256">
        <w:trPr>
          <w:trHeight w:val="300"/>
        </w:trPr>
        <w:tc>
          <w:tcPr>
            <w:tcW w:w="3021" w:type="pct"/>
            <w:tcBorders>
              <w:bottom w:val="nil"/>
            </w:tcBorders>
            <w:noWrap/>
            <w:hideMark/>
          </w:tcPr>
          <w:p w14:paraId="32F0F894"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617D089A"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nil"/>
              <w:right w:val="nil"/>
            </w:tcBorders>
            <w:shd w:val="clear" w:color="auto" w:fill="auto"/>
            <w:noWrap/>
            <w:vAlign w:val="bottom"/>
          </w:tcPr>
          <w:p w14:paraId="14BFD6B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1E9BD02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A8CC360"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C69A587" w14:textId="77777777" w:rsidTr="00796256">
        <w:trPr>
          <w:trHeight w:val="300"/>
        </w:trPr>
        <w:tc>
          <w:tcPr>
            <w:tcW w:w="3021" w:type="pct"/>
            <w:tcBorders>
              <w:top w:val="nil"/>
              <w:bottom w:val="single" w:sz="4" w:space="0" w:color="auto"/>
            </w:tcBorders>
            <w:noWrap/>
          </w:tcPr>
          <w:p w14:paraId="051FCF3A"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305D9EF7"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single" w:sz="4" w:space="0" w:color="auto"/>
              <w:right w:val="nil"/>
            </w:tcBorders>
            <w:shd w:val="clear" w:color="auto" w:fill="auto"/>
            <w:noWrap/>
            <w:vAlign w:val="bottom"/>
          </w:tcPr>
          <w:p w14:paraId="12A83ABB"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5AE1D8F8"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254D9569"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1E1829C" w14:textId="77777777" w:rsidTr="00796256">
        <w:trPr>
          <w:trHeight w:val="300"/>
        </w:trPr>
        <w:tc>
          <w:tcPr>
            <w:tcW w:w="3021" w:type="pct"/>
            <w:tcBorders>
              <w:top w:val="single" w:sz="4" w:space="0" w:color="auto"/>
              <w:bottom w:val="nil"/>
            </w:tcBorders>
            <w:noWrap/>
            <w:hideMark/>
          </w:tcPr>
          <w:p w14:paraId="6BFFF159"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54DAE435" w14:textId="77777777" w:rsidR="007A4C3A" w:rsidRPr="00D71FA0" w:rsidRDefault="007A4C3A" w:rsidP="00796256">
            <w:pPr>
              <w:pStyle w:val="TableText"/>
              <w:ind w:right="144"/>
              <w:rPr>
                <w:noProof w:val="0"/>
              </w:rPr>
            </w:pPr>
            <w:r w:rsidRPr="00D71FA0">
              <w:rPr>
                <w:noProof w:val="0"/>
                <w:color w:val="000000"/>
              </w:rPr>
              <w:t>36,228</w:t>
            </w:r>
          </w:p>
        </w:tc>
        <w:tc>
          <w:tcPr>
            <w:tcW w:w="495" w:type="pct"/>
            <w:tcBorders>
              <w:top w:val="single" w:sz="4" w:space="0" w:color="auto"/>
              <w:left w:val="nil"/>
              <w:bottom w:val="nil"/>
              <w:right w:val="nil"/>
            </w:tcBorders>
            <w:shd w:val="clear" w:color="auto" w:fill="auto"/>
            <w:noWrap/>
            <w:vAlign w:val="bottom"/>
          </w:tcPr>
          <w:p w14:paraId="6C71AF46" w14:textId="77777777" w:rsidR="007A4C3A" w:rsidRPr="00D71FA0" w:rsidRDefault="007A4C3A" w:rsidP="00796256">
            <w:pPr>
              <w:pStyle w:val="TableText"/>
              <w:ind w:right="288"/>
              <w:rPr>
                <w:noProof w:val="0"/>
              </w:rPr>
            </w:pPr>
            <w:r w:rsidRPr="00D71FA0">
              <w:rPr>
                <w:noProof w:val="0"/>
                <w:color w:val="000000"/>
              </w:rPr>
              <w:t>50.2</w:t>
            </w:r>
          </w:p>
        </w:tc>
        <w:tc>
          <w:tcPr>
            <w:tcW w:w="496" w:type="pct"/>
            <w:tcBorders>
              <w:top w:val="single" w:sz="4" w:space="0" w:color="auto"/>
              <w:left w:val="nil"/>
              <w:bottom w:val="nil"/>
              <w:right w:val="nil"/>
            </w:tcBorders>
            <w:shd w:val="clear" w:color="auto" w:fill="auto"/>
            <w:noWrap/>
            <w:vAlign w:val="bottom"/>
          </w:tcPr>
          <w:p w14:paraId="605E1174"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single" w:sz="4" w:space="0" w:color="auto"/>
              <w:left w:val="nil"/>
              <w:bottom w:val="nil"/>
              <w:right w:val="nil"/>
            </w:tcBorders>
            <w:shd w:val="clear" w:color="auto" w:fill="auto"/>
            <w:vAlign w:val="bottom"/>
          </w:tcPr>
          <w:p w14:paraId="13D08741" w14:textId="77777777" w:rsidR="007A4C3A" w:rsidRPr="00D71FA0" w:rsidRDefault="007A4C3A" w:rsidP="00796256">
            <w:pPr>
              <w:pStyle w:val="TableText"/>
              <w:ind w:right="288"/>
              <w:rPr>
                <w:noProof w:val="0"/>
              </w:rPr>
            </w:pPr>
            <w:r w:rsidRPr="00D71FA0">
              <w:rPr>
                <w:noProof w:val="0"/>
                <w:color w:val="000000"/>
              </w:rPr>
              <w:t>4.2</w:t>
            </w:r>
          </w:p>
        </w:tc>
      </w:tr>
      <w:tr w:rsidR="007A4C3A" w:rsidRPr="00D71FA0" w14:paraId="6FAB23ED" w14:textId="77777777" w:rsidTr="00796256">
        <w:trPr>
          <w:trHeight w:val="315"/>
        </w:trPr>
        <w:tc>
          <w:tcPr>
            <w:tcW w:w="3021" w:type="pct"/>
            <w:tcBorders>
              <w:top w:val="nil"/>
              <w:bottom w:val="single" w:sz="4" w:space="0" w:color="auto"/>
            </w:tcBorders>
            <w:noWrap/>
            <w:hideMark/>
          </w:tcPr>
          <w:p w14:paraId="035C64C8"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0A92F26C" w14:textId="77777777" w:rsidR="007A4C3A" w:rsidRPr="00D71FA0" w:rsidRDefault="007A4C3A" w:rsidP="00796256">
            <w:pPr>
              <w:pStyle w:val="TableText"/>
              <w:ind w:right="144"/>
              <w:rPr>
                <w:noProof w:val="0"/>
              </w:rPr>
            </w:pPr>
            <w:r w:rsidRPr="00D71FA0">
              <w:rPr>
                <w:noProof w:val="0"/>
                <w:color w:val="000000"/>
              </w:rPr>
              <w:t>24,473</w:t>
            </w:r>
          </w:p>
        </w:tc>
        <w:tc>
          <w:tcPr>
            <w:tcW w:w="495" w:type="pct"/>
            <w:tcBorders>
              <w:top w:val="nil"/>
              <w:left w:val="nil"/>
              <w:bottom w:val="single" w:sz="4" w:space="0" w:color="auto"/>
              <w:right w:val="nil"/>
            </w:tcBorders>
            <w:shd w:val="clear" w:color="auto" w:fill="auto"/>
            <w:noWrap/>
            <w:vAlign w:val="bottom"/>
          </w:tcPr>
          <w:p w14:paraId="426AE1B1" w14:textId="77777777" w:rsidR="007A4C3A" w:rsidRPr="00D71FA0" w:rsidRDefault="007A4C3A" w:rsidP="00796256">
            <w:pPr>
              <w:pStyle w:val="TableText"/>
              <w:ind w:right="288"/>
              <w:rPr>
                <w:noProof w:val="0"/>
              </w:rPr>
            </w:pPr>
            <w:r w:rsidRPr="00D71FA0">
              <w:rPr>
                <w:noProof w:val="0"/>
                <w:color w:val="000000"/>
              </w:rPr>
              <w:t>33.9</w:t>
            </w:r>
          </w:p>
        </w:tc>
        <w:tc>
          <w:tcPr>
            <w:tcW w:w="496" w:type="pct"/>
            <w:tcBorders>
              <w:top w:val="nil"/>
              <w:left w:val="nil"/>
              <w:bottom w:val="single" w:sz="4" w:space="0" w:color="auto"/>
              <w:right w:val="nil"/>
            </w:tcBorders>
            <w:shd w:val="clear" w:color="auto" w:fill="auto"/>
            <w:noWrap/>
            <w:vAlign w:val="bottom"/>
          </w:tcPr>
          <w:p w14:paraId="19610F95" w14:textId="77777777" w:rsidR="007A4C3A" w:rsidRPr="00D71FA0" w:rsidRDefault="007A4C3A" w:rsidP="00796256">
            <w:pPr>
              <w:pStyle w:val="TableText"/>
              <w:ind w:right="288"/>
              <w:rPr>
                <w:noProof w:val="0"/>
              </w:rPr>
            </w:pPr>
            <w:r w:rsidRPr="00D71FA0">
              <w:rPr>
                <w:noProof w:val="0"/>
                <w:color w:val="000000"/>
              </w:rPr>
              <w:t>53.0</w:t>
            </w:r>
          </w:p>
        </w:tc>
        <w:tc>
          <w:tcPr>
            <w:tcW w:w="494" w:type="pct"/>
            <w:tcBorders>
              <w:top w:val="nil"/>
              <w:left w:val="nil"/>
              <w:bottom w:val="single" w:sz="4" w:space="0" w:color="auto"/>
              <w:right w:val="nil"/>
            </w:tcBorders>
            <w:shd w:val="clear" w:color="auto" w:fill="auto"/>
            <w:vAlign w:val="bottom"/>
          </w:tcPr>
          <w:p w14:paraId="3B9F7729" w14:textId="77777777" w:rsidR="007A4C3A" w:rsidRPr="00D71FA0" w:rsidRDefault="007A4C3A" w:rsidP="00796256">
            <w:pPr>
              <w:pStyle w:val="TableText"/>
              <w:ind w:right="288"/>
              <w:rPr>
                <w:noProof w:val="0"/>
              </w:rPr>
            </w:pPr>
            <w:r w:rsidRPr="00D71FA0">
              <w:rPr>
                <w:noProof w:val="0"/>
                <w:color w:val="000000"/>
              </w:rPr>
              <w:t>13.1</w:t>
            </w:r>
          </w:p>
        </w:tc>
      </w:tr>
      <w:tr w:rsidR="007A4C3A" w:rsidRPr="00D71FA0" w14:paraId="1F2DB5E6" w14:textId="77777777" w:rsidTr="00796256">
        <w:trPr>
          <w:trHeight w:val="300"/>
        </w:trPr>
        <w:tc>
          <w:tcPr>
            <w:tcW w:w="3021" w:type="pct"/>
            <w:tcBorders>
              <w:top w:val="single" w:sz="4" w:space="0" w:color="auto"/>
            </w:tcBorders>
            <w:noWrap/>
            <w:hideMark/>
          </w:tcPr>
          <w:p w14:paraId="138E389B"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521E4F60" w14:textId="77777777" w:rsidR="007A4C3A" w:rsidRPr="00D71FA0" w:rsidRDefault="007A4C3A" w:rsidP="00796256">
            <w:pPr>
              <w:pStyle w:val="TableText"/>
              <w:ind w:right="144"/>
              <w:rPr>
                <w:noProof w:val="0"/>
              </w:rPr>
            </w:pPr>
            <w:r w:rsidRPr="00D71FA0">
              <w:rPr>
                <w:noProof w:val="0"/>
                <w:color w:val="000000"/>
              </w:rPr>
              <w:t>316</w:t>
            </w:r>
          </w:p>
        </w:tc>
        <w:tc>
          <w:tcPr>
            <w:tcW w:w="495" w:type="pct"/>
            <w:tcBorders>
              <w:top w:val="single" w:sz="4" w:space="0" w:color="auto"/>
              <w:left w:val="nil"/>
              <w:bottom w:val="nil"/>
              <w:right w:val="nil"/>
            </w:tcBorders>
            <w:shd w:val="clear" w:color="auto" w:fill="auto"/>
            <w:noWrap/>
            <w:vAlign w:val="bottom"/>
          </w:tcPr>
          <w:p w14:paraId="6FD7F123" w14:textId="77777777" w:rsidR="007A4C3A" w:rsidRPr="00D71FA0" w:rsidRDefault="007A4C3A" w:rsidP="00796256">
            <w:pPr>
              <w:pStyle w:val="TableText"/>
              <w:ind w:right="288"/>
              <w:rPr>
                <w:noProof w:val="0"/>
              </w:rPr>
            </w:pPr>
            <w:r w:rsidRPr="00D71FA0">
              <w:rPr>
                <w:noProof w:val="0"/>
                <w:color w:val="000000"/>
              </w:rPr>
              <w:t>50.9</w:t>
            </w:r>
          </w:p>
        </w:tc>
        <w:tc>
          <w:tcPr>
            <w:tcW w:w="496" w:type="pct"/>
            <w:tcBorders>
              <w:top w:val="single" w:sz="4" w:space="0" w:color="auto"/>
              <w:left w:val="nil"/>
              <w:bottom w:val="nil"/>
              <w:right w:val="nil"/>
            </w:tcBorders>
            <w:shd w:val="clear" w:color="auto" w:fill="auto"/>
            <w:noWrap/>
            <w:vAlign w:val="bottom"/>
          </w:tcPr>
          <w:p w14:paraId="4A4AAEB2" w14:textId="77777777" w:rsidR="007A4C3A" w:rsidRPr="00D71FA0" w:rsidRDefault="007A4C3A" w:rsidP="00796256">
            <w:pPr>
              <w:pStyle w:val="TableText"/>
              <w:ind w:right="288"/>
              <w:rPr>
                <w:noProof w:val="0"/>
              </w:rPr>
            </w:pPr>
            <w:r w:rsidRPr="00D71FA0">
              <w:rPr>
                <w:noProof w:val="0"/>
                <w:color w:val="000000"/>
              </w:rPr>
              <w:t>44.0</w:t>
            </w:r>
          </w:p>
        </w:tc>
        <w:tc>
          <w:tcPr>
            <w:tcW w:w="494" w:type="pct"/>
            <w:tcBorders>
              <w:top w:val="single" w:sz="4" w:space="0" w:color="auto"/>
              <w:left w:val="nil"/>
              <w:bottom w:val="nil"/>
              <w:right w:val="nil"/>
            </w:tcBorders>
            <w:shd w:val="clear" w:color="auto" w:fill="auto"/>
            <w:vAlign w:val="bottom"/>
          </w:tcPr>
          <w:p w14:paraId="2E1CBA8E"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4A5FE2FD" w14:textId="77777777" w:rsidTr="00796256">
        <w:trPr>
          <w:trHeight w:val="300"/>
        </w:trPr>
        <w:tc>
          <w:tcPr>
            <w:tcW w:w="3021" w:type="pct"/>
            <w:noWrap/>
            <w:hideMark/>
          </w:tcPr>
          <w:p w14:paraId="37A80A01"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44948CD9" w14:textId="77777777" w:rsidR="007A4C3A" w:rsidRPr="00D71FA0" w:rsidRDefault="007A4C3A" w:rsidP="00796256">
            <w:pPr>
              <w:pStyle w:val="TableText"/>
              <w:ind w:right="144"/>
              <w:rPr>
                <w:noProof w:val="0"/>
              </w:rPr>
            </w:pPr>
            <w:r w:rsidRPr="00D71FA0">
              <w:rPr>
                <w:noProof w:val="0"/>
                <w:color w:val="000000"/>
              </w:rPr>
              <w:t>5,258</w:t>
            </w:r>
          </w:p>
        </w:tc>
        <w:tc>
          <w:tcPr>
            <w:tcW w:w="495" w:type="pct"/>
            <w:tcBorders>
              <w:top w:val="nil"/>
              <w:left w:val="nil"/>
              <w:bottom w:val="nil"/>
              <w:right w:val="nil"/>
            </w:tcBorders>
            <w:shd w:val="clear" w:color="auto" w:fill="auto"/>
            <w:noWrap/>
            <w:vAlign w:val="bottom"/>
          </w:tcPr>
          <w:p w14:paraId="11EC3B6C" w14:textId="77777777" w:rsidR="007A4C3A" w:rsidRPr="00D71FA0" w:rsidRDefault="007A4C3A" w:rsidP="00796256">
            <w:pPr>
              <w:pStyle w:val="TableText"/>
              <w:ind w:right="288"/>
              <w:rPr>
                <w:noProof w:val="0"/>
              </w:rPr>
            </w:pPr>
            <w:r w:rsidRPr="00D71FA0">
              <w:rPr>
                <w:noProof w:val="0"/>
                <w:color w:val="000000"/>
              </w:rPr>
              <w:t>23.0</w:t>
            </w:r>
          </w:p>
        </w:tc>
        <w:tc>
          <w:tcPr>
            <w:tcW w:w="496" w:type="pct"/>
            <w:tcBorders>
              <w:top w:val="nil"/>
              <w:left w:val="nil"/>
              <w:bottom w:val="nil"/>
              <w:right w:val="nil"/>
            </w:tcBorders>
            <w:shd w:val="clear" w:color="auto" w:fill="auto"/>
            <w:noWrap/>
            <w:vAlign w:val="bottom"/>
          </w:tcPr>
          <w:p w14:paraId="2EB068DD" w14:textId="77777777" w:rsidR="007A4C3A" w:rsidRPr="00D71FA0" w:rsidRDefault="007A4C3A" w:rsidP="00796256">
            <w:pPr>
              <w:pStyle w:val="TableText"/>
              <w:ind w:right="288"/>
              <w:rPr>
                <w:noProof w:val="0"/>
              </w:rPr>
            </w:pPr>
            <w:r w:rsidRPr="00D71FA0">
              <w:rPr>
                <w:noProof w:val="0"/>
                <w:color w:val="000000"/>
              </w:rPr>
              <w:t>53.5</w:t>
            </w:r>
          </w:p>
        </w:tc>
        <w:tc>
          <w:tcPr>
            <w:tcW w:w="494" w:type="pct"/>
            <w:tcBorders>
              <w:top w:val="nil"/>
              <w:left w:val="nil"/>
              <w:bottom w:val="nil"/>
              <w:right w:val="nil"/>
            </w:tcBorders>
            <w:shd w:val="clear" w:color="auto" w:fill="auto"/>
            <w:vAlign w:val="bottom"/>
          </w:tcPr>
          <w:p w14:paraId="40B3BCD4" w14:textId="77777777" w:rsidR="007A4C3A" w:rsidRPr="00D71FA0" w:rsidRDefault="007A4C3A" w:rsidP="00796256">
            <w:pPr>
              <w:pStyle w:val="TableText"/>
              <w:ind w:right="288"/>
              <w:rPr>
                <w:noProof w:val="0"/>
              </w:rPr>
            </w:pPr>
            <w:r w:rsidRPr="00D71FA0">
              <w:rPr>
                <w:noProof w:val="0"/>
                <w:color w:val="000000"/>
              </w:rPr>
              <w:t>23.6</w:t>
            </w:r>
          </w:p>
        </w:tc>
      </w:tr>
      <w:tr w:rsidR="007A4C3A" w:rsidRPr="00D71FA0" w14:paraId="6A471769" w14:textId="77777777" w:rsidTr="00796256">
        <w:trPr>
          <w:trHeight w:val="300"/>
        </w:trPr>
        <w:tc>
          <w:tcPr>
            <w:tcW w:w="3021" w:type="pct"/>
            <w:noWrap/>
            <w:hideMark/>
          </w:tcPr>
          <w:p w14:paraId="5B93D2CF"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510B334D" w14:textId="77777777" w:rsidR="007A4C3A" w:rsidRPr="00D71FA0" w:rsidRDefault="007A4C3A" w:rsidP="00796256">
            <w:pPr>
              <w:pStyle w:val="TableText"/>
              <w:ind w:right="144"/>
              <w:rPr>
                <w:noProof w:val="0"/>
              </w:rPr>
            </w:pPr>
            <w:r w:rsidRPr="00D71FA0">
              <w:rPr>
                <w:noProof w:val="0"/>
                <w:color w:val="000000"/>
              </w:rPr>
              <w:t>233</w:t>
            </w:r>
          </w:p>
        </w:tc>
        <w:tc>
          <w:tcPr>
            <w:tcW w:w="495" w:type="pct"/>
            <w:tcBorders>
              <w:top w:val="nil"/>
              <w:left w:val="nil"/>
              <w:bottom w:val="nil"/>
              <w:right w:val="nil"/>
            </w:tcBorders>
            <w:shd w:val="clear" w:color="auto" w:fill="auto"/>
            <w:noWrap/>
            <w:vAlign w:val="bottom"/>
          </w:tcPr>
          <w:p w14:paraId="35BC0497" w14:textId="77777777" w:rsidR="007A4C3A" w:rsidRPr="00D71FA0" w:rsidRDefault="007A4C3A" w:rsidP="00796256">
            <w:pPr>
              <w:pStyle w:val="TableText"/>
              <w:ind w:right="288"/>
              <w:rPr>
                <w:noProof w:val="0"/>
              </w:rPr>
            </w:pPr>
            <w:r w:rsidRPr="00D71FA0">
              <w:rPr>
                <w:noProof w:val="0"/>
                <w:color w:val="000000"/>
              </w:rPr>
              <w:t>46.4</w:t>
            </w:r>
          </w:p>
        </w:tc>
        <w:tc>
          <w:tcPr>
            <w:tcW w:w="496" w:type="pct"/>
            <w:tcBorders>
              <w:top w:val="nil"/>
              <w:left w:val="nil"/>
              <w:bottom w:val="nil"/>
              <w:right w:val="nil"/>
            </w:tcBorders>
            <w:shd w:val="clear" w:color="auto" w:fill="auto"/>
            <w:noWrap/>
            <w:vAlign w:val="bottom"/>
          </w:tcPr>
          <w:p w14:paraId="0908D2C0" w14:textId="77777777" w:rsidR="007A4C3A" w:rsidRPr="00D71FA0" w:rsidRDefault="007A4C3A" w:rsidP="00796256">
            <w:pPr>
              <w:pStyle w:val="TableText"/>
              <w:ind w:right="288"/>
              <w:rPr>
                <w:noProof w:val="0"/>
              </w:rPr>
            </w:pPr>
            <w:r w:rsidRPr="00D71FA0">
              <w:rPr>
                <w:noProof w:val="0"/>
                <w:color w:val="000000"/>
              </w:rPr>
              <w:t>50.6</w:t>
            </w:r>
          </w:p>
        </w:tc>
        <w:tc>
          <w:tcPr>
            <w:tcW w:w="494" w:type="pct"/>
            <w:tcBorders>
              <w:top w:val="nil"/>
              <w:left w:val="nil"/>
              <w:bottom w:val="nil"/>
              <w:right w:val="nil"/>
            </w:tcBorders>
            <w:shd w:val="clear" w:color="auto" w:fill="auto"/>
            <w:vAlign w:val="bottom"/>
          </w:tcPr>
          <w:p w14:paraId="3289C493"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30963FC8" w14:textId="77777777" w:rsidTr="00796256">
        <w:trPr>
          <w:trHeight w:val="300"/>
        </w:trPr>
        <w:tc>
          <w:tcPr>
            <w:tcW w:w="3021" w:type="pct"/>
            <w:noWrap/>
            <w:hideMark/>
          </w:tcPr>
          <w:p w14:paraId="445A1972"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4F8EFF62" w14:textId="77777777" w:rsidR="007A4C3A" w:rsidRPr="00D71FA0" w:rsidRDefault="007A4C3A" w:rsidP="00796256">
            <w:pPr>
              <w:pStyle w:val="TableText"/>
              <w:ind w:right="144"/>
              <w:rPr>
                <w:noProof w:val="0"/>
              </w:rPr>
            </w:pPr>
            <w:r w:rsidRPr="00D71FA0">
              <w:rPr>
                <w:noProof w:val="0"/>
                <w:color w:val="000000"/>
              </w:rPr>
              <w:t>1,891</w:t>
            </w:r>
          </w:p>
        </w:tc>
        <w:tc>
          <w:tcPr>
            <w:tcW w:w="495" w:type="pct"/>
            <w:tcBorders>
              <w:top w:val="nil"/>
              <w:left w:val="nil"/>
              <w:bottom w:val="nil"/>
              <w:right w:val="nil"/>
            </w:tcBorders>
            <w:shd w:val="clear" w:color="auto" w:fill="auto"/>
            <w:noWrap/>
            <w:vAlign w:val="bottom"/>
          </w:tcPr>
          <w:p w14:paraId="3BE82BB1" w14:textId="77777777" w:rsidR="007A4C3A" w:rsidRPr="00D71FA0" w:rsidRDefault="007A4C3A" w:rsidP="00796256">
            <w:pPr>
              <w:pStyle w:val="TableText"/>
              <w:ind w:right="288"/>
              <w:rPr>
                <w:noProof w:val="0"/>
              </w:rPr>
            </w:pPr>
            <w:r w:rsidRPr="00D71FA0">
              <w:rPr>
                <w:noProof w:val="0"/>
                <w:color w:val="000000"/>
              </w:rPr>
              <w:t>30.2</w:t>
            </w:r>
          </w:p>
        </w:tc>
        <w:tc>
          <w:tcPr>
            <w:tcW w:w="496" w:type="pct"/>
            <w:tcBorders>
              <w:top w:val="nil"/>
              <w:left w:val="nil"/>
              <w:bottom w:val="nil"/>
              <w:right w:val="nil"/>
            </w:tcBorders>
            <w:shd w:val="clear" w:color="auto" w:fill="auto"/>
            <w:noWrap/>
            <w:vAlign w:val="bottom"/>
          </w:tcPr>
          <w:p w14:paraId="54E0FE04"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567DBBB0" w14:textId="77777777" w:rsidR="007A4C3A" w:rsidRPr="00D71FA0" w:rsidRDefault="007A4C3A" w:rsidP="00796256">
            <w:pPr>
              <w:pStyle w:val="TableText"/>
              <w:ind w:right="288"/>
              <w:rPr>
                <w:noProof w:val="0"/>
              </w:rPr>
            </w:pPr>
            <w:r w:rsidRPr="00D71FA0">
              <w:rPr>
                <w:noProof w:val="0"/>
                <w:color w:val="000000"/>
              </w:rPr>
              <w:t>12.1</w:t>
            </w:r>
          </w:p>
        </w:tc>
      </w:tr>
      <w:tr w:rsidR="007A4C3A" w:rsidRPr="00D71FA0" w14:paraId="48E9E2D7" w14:textId="77777777" w:rsidTr="00796256">
        <w:trPr>
          <w:trHeight w:val="300"/>
        </w:trPr>
        <w:tc>
          <w:tcPr>
            <w:tcW w:w="3021" w:type="pct"/>
            <w:noWrap/>
          </w:tcPr>
          <w:p w14:paraId="0F19A444"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5BF788D" w14:textId="77777777" w:rsidR="007A4C3A" w:rsidRPr="00D71FA0" w:rsidRDefault="007A4C3A" w:rsidP="00796256">
            <w:pPr>
              <w:pStyle w:val="TableText"/>
              <w:ind w:right="144"/>
              <w:rPr>
                <w:noProof w:val="0"/>
              </w:rPr>
            </w:pPr>
            <w:r w:rsidRPr="00D71FA0">
              <w:rPr>
                <w:noProof w:val="0"/>
                <w:color w:val="000000"/>
              </w:rPr>
              <w:t>35,102</w:t>
            </w:r>
          </w:p>
        </w:tc>
        <w:tc>
          <w:tcPr>
            <w:tcW w:w="495" w:type="pct"/>
            <w:tcBorders>
              <w:top w:val="nil"/>
              <w:left w:val="nil"/>
              <w:bottom w:val="nil"/>
              <w:right w:val="nil"/>
            </w:tcBorders>
            <w:shd w:val="clear" w:color="auto" w:fill="auto"/>
            <w:noWrap/>
            <w:vAlign w:val="bottom"/>
          </w:tcPr>
          <w:p w14:paraId="7D80ADBC" w14:textId="77777777" w:rsidR="007A4C3A" w:rsidRPr="00D71FA0" w:rsidRDefault="007A4C3A" w:rsidP="00796256">
            <w:pPr>
              <w:pStyle w:val="TableText"/>
              <w:ind w:right="288"/>
              <w:rPr>
                <w:noProof w:val="0"/>
              </w:rPr>
            </w:pPr>
            <w:r w:rsidRPr="00D71FA0">
              <w:rPr>
                <w:noProof w:val="0"/>
                <w:color w:val="000000"/>
              </w:rPr>
              <w:t>50.4</w:t>
            </w:r>
          </w:p>
        </w:tc>
        <w:tc>
          <w:tcPr>
            <w:tcW w:w="496" w:type="pct"/>
            <w:tcBorders>
              <w:top w:val="nil"/>
              <w:left w:val="nil"/>
              <w:bottom w:val="nil"/>
              <w:right w:val="nil"/>
            </w:tcBorders>
            <w:shd w:val="clear" w:color="auto" w:fill="auto"/>
            <w:noWrap/>
            <w:vAlign w:val="bottom"/>
          </w:tcPr>
          <w:p w14:paraId="4C95F072"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nil"/>
              <w:left w:val="nil"/>
              <w:bottom w:val="nil"/>
              <w:right w:val="nil"/>
            </w:tcBorders>
            <w:shd w:val="clear" w:color="auto" w:fill="auto"/>
            <w:vAlign w:val="bottom"/>
          </w:tcPr>
          <w:p w14:paraId="2F3615AA"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6EAF5694" w14:textId="77777777" w:rsidTr="00796256">
        <w:trPr>
          <w:trHeight w:val="300"/>
        </w:trPr>
        <w:tc>
          <w:tcPr>
            <w:tcW w:w="3021" w:type="pct"/>
            <w:noWrap/>
            <w:hideMark/>
          </w:tcPr>
          <w:p w14:paraId="4FB021E7"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331185EB" w14:textId="77777777" w:rsidR="007A4C3A" w:rsidRPr="00D71FA0" w:rsidRDefault="007A4C3A" w:rsidP="00796256">
            <w:pPr>
              <w:pStyle w:val="TableText"/>
              <w:ind w:right="144"/>
              <w:rPr>
                <w:noProof w:val="0"/>
              </w:rPr>
            </w:pPr>
            <w:r w:rsidRPr="00D71FA0">
              <w:rPr>
                <w:noProof w:val="0"/>
                <w:color w:val="000000"/>
              </w:rPr>
              <w:t>2,355</w:t>
            </w:r>
          </w:p>
        </w:tc>
        <w:tc>
          <w:tcPr>
            <w:tcW w:w="495" w:type="pct"/>
            <w:tcBorders>
              <w:top w:val="nil"/>
              <w:left w:val="nil"/>
              <w:bottom w:val="nil"/>
              <w:right w:val="nil"/>
            </w:tcBorders>
            <w:shd w:val="clear" w:color="auto" w:fill="auto"/>
            <w:noWrap/>
            <w:vAlign w:val="bottom"/>
          </w:tcPr>
          <w:p w14:paraId="424B4A88" w14:textId="77777777" w:rsidR="007A4C3A" w:rsidRPr="00D71FA0" w:rsidRDefault="007A4C3A" w:rsidP="00796256">
            <w:pPr>
              <w:pStyle w:val="TableText"/>
              <w:ind w:right="288"/>
              <w:rPr>
                <w:noProof w:val="0"/>
              </w:rPr>
            </w:pPr>
            <w:r w:rsidRPr="00D71FA0">
              <w:rPr>
                <w:noProof w:val="0"/>
                <w:color w:val="000000"/>
              </w:rPr>
              <w:t>60.3</w:t>
            </w:r>
          </w:p>
        </w:tc>
        <w:tc>
          <w:tcPr>
            <w:tcW w:w="496" w:type="pct"/>
            <w:tcBorders>
              <w:top w:val="nil"/>
              <w:left w:val="nil"/>
              <w:bottom w:val="nil"/>
              <w:right w:val="nil"/>
            </w:tcBorders>
            <w:shd w:val="clear" w:color="auto" w:fill="auto"/>
            <w:noWrap/>
            <w:vAlign w:val="bottom"/>
          </w:tcPr>
          <w:p w14:paraId="5D772C28" w14:textId="77777777" w:rsidR="007A4C3A" w:rsidRPr="00D71FA0" w:rsidRDefault="007A4C3A" w:rsidP="00796256">
            <w:pPr>
              <w:pStyle w:val="TableText"/>
              <w:ind w:right="288"/>
              <w:rPr>
                <w:noProof w:val="0"/>
              </w:rPr>
            </w:pPr>
            <w:r w:rsidRPr="00D71FA0">
              <w:rPr>
                <w:noProof w:val="0"/>
                <w:color w:val="000000"/>
              </w:rPr>
              <w:t>36.5</w:t>
            </w:r>
          </w:p>
        </w:tc>
        <w:tc>
          <w:tcPr>
            <w:tcW w:w="494" w:type="pct"/>
            <w:tcBorders>
              <w:top w:val="nil"/>
              <w:left w:val="nil"/>
              <w:bottom w:val="nil"/>
              <w:right w:val="nil"/>
            </w:tcBorders>
            <w:shd w:val="clear" w:color="auto" w:fill="auto"/>
            <w:vAlign w:val="bottom"/>
          </w:tcPr>
          <w:p w14:paraId="3FE5D1D3"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795FCA2E" w14:textId="77777777" w:rsidTr="00796256">
        <w:trPr>
          <w:trHeight w:val="300"/>
        </w:trPr>
        <w:tc>
          <w:tcPr>
            <w:tcW w:w="3021" w:type="pct"/>
            <w:tcBorders>
              <w:bottom w:val="nil"/>
            </w:tcBorders>
            <w:noWrap/>
            <w:hideMark/>
          </w:tcPr>
          <w:p w14:paraId="57995E2E"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31BEF2A3" w14:textId="77777777" w:rsidR="007A4C3A" w:rsidRPr="00D71FA0" w:rsidRDefault="007A4C3A" w:rsidP="00796256">
            <w:pPr>
              <w:pStyle w:val="TableText"/>
              <w:ind w:right="144"/>
              <w:rPr>
                <w:noProof w:val="0"/>
              </w:rPr>
            </w:pPr>
            <w:r w:rsidRPr="00D71FA0">
              <w:rPr>
                <w:noProof w:val="0"/>
                <w:color w:val="000000"/>
              </w:rPr>
              <w:t>13,321</w:t>
            </w:r>
          </w:p>
        </w:tc>
        <w:tc>
          <w:tcPr>
            <w:tcW w:w="495" w:type="pct"/>
            <w:tcBorders>
              <w:top w:val="nil"/>
              <w:left w:val="nil"/>
              <w:bottom w:val="nil"/>
              <w:right w:val="nil"/>
            </w:tcBorders>
            <w:shd w:val="clear" w:color="auto" w:fill="auto"/>
            <w:noWrap/>
            <w:vAlign w:val="bottom"/>
          </w:tcPr>
          <w:p w14:paraId="056F2E96" w14:textId="77777777" w:rsidR="007A4C3A" w:rsidRPr="00D71FA0" w:rsidRDefault="007A4C3A" w:rsidP="00796256">
            <w:pPr>
              <w:pStyle w:val="TableText"/>
              <w:ind w:right="288"/>
              <w:rPr>
                <w:noProof w:val="0"/>
              </w:rPr>
            </w:pPr>
            <w:r w:rsidRPr="00D71FA0">
              <w:rPr>
                <w:noProof w:val="0"/>
                <w:color w:val="000000"/>
              </w:rPr>
              <w:t>33.9</w:t>
            </w:r>
          </w:p>
        </w:tc>
        <w:tc>
          <w:tcPr>
            <w:tcW w:w="496" w:type="pct"/>
            <w:tcBorders>
              <w:top w:val="nil"/>
              <w:left w:val="nil"/>
              <w:bottom w:val="nil"/>
              <w:right w:val="nil"/>
            </w:tcBorders>
            <w:shd w:val="clear" w:color="auto" w:fill="auto"/>
            <w:noWrap/>
            <w:vAlign w:val="bottom"/>
          </w:tcPr>
          <w:p w14:paraId="155ADC07" w14:textId="77777777" w:rsidR="007A4C3A" w:rsidRPr="00D71FA0" w:rsidRDefault="007A4C3A" w:rsidP="00796256">
            <w:pPr>
              <w:pStyle w:val="TableText"/>
              <w:ind w:right="288"/>
              <w:rPr>
                <w:noProof w:val="0"/>
              </w:rPr>
            </w:pPr>
            <w:r w:rsidRPr="00D71FA0">
              <w:rPr>
                <w:noProof w:val="0"/>
                <w:color w:val="000000"/>
              </w:rPr>
              <w:t>54.8</w:t>
            </w:r>
          </w:p>
        </w:tc>
        <w:tc>
          <w:tcPr>
            <w:tcW w:w="494" w:type="pct"/>
            <w:tcBorders>
              <w:top w:val="nil"/>
              <w:left w:val="nil"/>
              <w:bottom w:val="nil"/>
              <w:right w:val="nil"/>
            </w:tcBorders>
            <w:shd w:val="clear" w:color="auto" w:fill="auto"/>
            <w:vAlign w:val="bottom"/>
          </w:tcPr>
          <w:p w14:paraId="59B7C079"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4FDC3BC3" w14:textId="77777777" w:rsidTr="00796256">
        <w:trPr>
          <w:trHeight w:val="300"/>
        </w:trPr>
        <w:tc>
          <w:tcPr>
            <w:tcW w:w="3021" w:type="pct"/>
            <w:tcBorders>
              <w:top w:val="nil"/>
              <w:bottom w:val="single" w:sz="4" w:space="0" w:color="auto"/>
            </w:tcBorders>
            <w:noWrap/>
            <w:hideMark/>
          </w:tcPr>
          <w:p w14:paraId="6ADC39F3"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DA80735" w14:textId="77777777" w:rsidR="007A4C3A" w:rsidRPr="00D71FA0" w:rsidRDefault="007A4C3A" w:rsidP="00796256">
            <w:pPr>
              <w:pStyle w:val="TableText"/>
              <w:ind w:right="144"/>
              <w:rPr>
                <w:noProof w:val="0"/>
              </w:rPr>
            </w:pPr>
            <w:r w:rsidRPr="00D71FA0">
              <w:rPr>
                <w:noProof w:val="0"/>
                <w:color w:val="000000"/>
              </w:rPr>
              <w:t>2,225</w:t>
            </w:r>
          </w:p>
        </w:tc>
        <w:tc>
          <w:tcPr>
            <w:tcW w:w="495" w:type="pct"/>
            <w:tcBorders>
              <w:top w:val="nil"/>
              <w:left w:val="nil"/>
              <w:bottom w:val="single" w:sz="4" w:space="0" w:color="auto"/>
              <w:right w:val="nil"/>
            </w:tcBorders>
            <w:shd w:val="clear" w:color="auto" w:fill="auto"/>
            <w:noWrap/>
            <w:vAlign w:val="bottom"/>
          </w:tcPr>
          <w:p w14:paraId="52292D55"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single" w:sz="4" w:space="0" w:color="auto"/>
              <w:right w:val="nil"/>
            </w:tcBorders>
            <w:shd w:val="clear" w:color="auto" w:fill="auto"/>
            <w:noWrap/>
            <w:vAlign w:val="bottom"/>
          </w:tcPr>
          <w:p w14:paraId="10BCEEBF"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single" w:sz="4" w:space="0" w:color="auto"/>
              <w:right w:val="nil"/>
            </w:tcBorders>
            <w:shd w:val="clear" w:color="auto" w:fill="auto"/>
            <w:vAlign w:val="bottom"/>
          </w:tcPr>
          <w:p w14:paraId="3B1FD933" w14:textId="77777777" w:rsidR="007A4C3A" w:rsidRPr="00D71FA0" w:rsidRDefault="007A4C3A" w:rsidP="00796256">
            <w:pPr>
              <w:pStyle w:val="TableText"/>
              <w:ind w:right="288"/>
              <w:rPr>
                <w:noProof w:val="0"/>
              </w:rPr>
            </w:pPr>
            <w:r w:rsidRPr="00D71FA0">
              <w:rPr>
                <w:noProof w:val="0"/>
                <w:color w:val="000000"/>
              </w:rPr>
              <w:t>11.8</w:t>
            </w:r>
          </w:p>
        </w:tc>
      </w:tr>
      <w:tr w:rsidR="007A4C3A" w:rsidRPr="00D71FA0" w14:paraId="41611BC6" w14:textId="77777777" w:rsidTr="00796256">
        <w:trPr>
          <w:trHeight w:val="300"/>
        </w:trPr>
        <w:tc>
          <w:tcPr>
            <w:tcW w:w="3021" w:type="pct"/>
            <w:tcBorders>
              <w:top w:val="single" w:sz="4" w:space="0" w:color="auto"/>
              <w:bottom w:val="nil"/>
            </w:tcBorders>
            <w:noWrap/>
            <w:hideMark/>
          </w:tcPr>
          <w:p w14:paraId="4EED978F"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0BDC1C20" w14:textId="77777777" w:rsidR="007A4C3A" w:rsidRPr="00D71FA0" w:rsidRDefault="007A4C3A" w:rsidP="00796256">
            <w:pPr>
              <w:pStyle w:val="TableText"/>
              <w:ind w:right="144"/>
              <w:rPr>
                <w:noProof w:val="0"/>
              </w:rPr>
            </w:pPr>
            <w:r w:rsidRPr="00D71FA0">
              <w:rPr>
                <w:noProof w:val="0"/>
                <w:color w:val="000000"/>
              </w:rPr>
              <w:t>5,510</w:t>
            </w:r>
          </w:p>
        </w:tc>
        <w:tc>
          <w:tcPr>
            <w:tcW w:w="495" w:type="pct"/>
            <w:tcBorders>
              <w:top w:val="single" w:sz="4" w:space="0" w:color="auto"/>
              <w:left w:val="nil"/>
              <w:bottom w:val="nil"/>
              <w:right w:val="nil"/>
            </w:tcBorders>
            <w:shd w:val="clear" w:color="auto" w:fill="auto"/>
            <w:noWrap/>
            <w:vAlign w:val="bottom"/>
          </w:tcPr>
          <w:p w14:paraId="162F9C91" w14:textId="77777777" w:rsidR="007A4C3A" w:rsidRPr="00D71FA0" w:rsidRDefault="007A4C3A" w:rsidP="00796256">
            <w:pPr>
              <w:pStyle w:val="TableText"/>
              <w:ind w:right="288"/>
              <w:rPr>
                <w:noProof w:val="0"/>
              </w:rPr>
            </w:pPr>
            <w:r w:rsidRPr="00D71FA0">
              <w:rPr>
                <w:noProof w:val="0"/>
                <w:color w:val="000000"/>
              </w:rPr>
              <w:t>71.6</w:t>
            </w:r>
          </w:p>
        </w:tc>
        <w:tc>
          <w:tcPr>
            <w:tcW w:w="496" w:type="pct"/>
            <w:tcBorders>
              <w:top w:val="single" w:sz="4" w:space="0" w:color="auto"/>
              <w:left w:val="nil"/>
              <w:bottom w:val="nil"/>
              <w:right w:val="nil"/>
            </w:tcBorders>
            <w:shd w:val="clear" w:color="auto" w:fill="auto"/>
            <w:noWrap/>
            <w:vAlign w:val="bottom"/>
          </w:tcPr>
          <w:p w14:paraId="3B962F35" w14:textId="77777777" w:rsidR="007A4C3A" w:rsidRPr="00D71FA0" w:rsidRDefault="007A4C3A" w:rsidP="00796256">
            <w:pPr>
              <w:pStyle w:val="TableText"/>
              <w:ind w:right="288"/>
              <w:rPr>
                <w:noProof w:val="0"/>
              </w:rPr>
            </w:pPr>
            <w:r w:rsidRPr="00D71FA0">
              <w:rPr>
                <w:noProof w:val="0"/>
                <w:color w:val="000000"/>
              </w:rPr>
              <w:t>27.0</w:t>
            </w:r>
          </w:p>
        </w:tc>
        <w:tc>
          <w:tcPr>
            <w:tcW w:w="494" w:type="pct"/>
            <w:tcBorders>
              <w:top w:val="single" w:sz="4" w:space="0" w:color="auto"/>
              <w:left w:val="nil"/>
              <w:bottom w:val="nil"/>
              <w:right w:val="nil"/>
            </w:tcBorders>
            <w:shd w:val="clear" w:color="auto" w:fill="auto"/>
            <w:vAlign w:val="bottom"/>
          </w:tcPr>
          <w:p w14:paraId="0B9DD781"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0A4FC609" w14:textId="77777777" w:rsidTr="00796256">
        <w:trPr>
          <w:trHeight w:val="315"/>
        </w:trPr>
        <w:tc>
          <w:tcPr>
            <w:tcW w:w="3021" w:type="pct"/>
            <w:tcBorders>
              <w:top w:val="nil"/>
              <w:bottom w:val="single" w:sz="4" w:space="0" w:color="auto"/>
            </w:tcBorders>
            <w:noWrap/>
            <w:hideMark/>
          </w:tcPr>
          <w:p w14:paraId="45733F57"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7151C039" w14:textId="77777777" w:rsidR="007A4C3A" w:rsidRPr="00D71FA0" w:rsidRDefault="007A4C3A" w:rsidP="00796256">
            <w:pPr>
              <w:pStyle w:val="TableText"/>
              <w:ind w:right="144"/>
              <w:rPr>
                <w:noProof w:val="0"/>
              </w:rPr>
            </w:pPr>
            <w:r w:rsidRPr="00D71FA0">
              <w:rPr>
                <w:noProof w:val="0"/>
                <w:color w:val="000000"/>
              </w:rPr>
              <w:t>55,191</w:t>
            </w:r>
          </w:p>
        </w:tc>
        <w:tc>
          <w:tcPr>
            <w:tcW w:w="495" w:type="pct"/>
            <w:tcBorders>
              <w:top w:val="nil"/>
              <w:left w:val="nil"/>
              <w:bottom w:val="single" w:sz="4" w:space="0" w:color="auto"/>
              <w:right w:val="nil"/>
            </w:tcBorders>
            <w:shd w:val="clear" w:color="auto" w:fill="auto"/>
            <w:noWrap/>
            <w:vAlign w:val="bottom"/>
          </w:tcPr>
          <w:p w14:paraId="68483FD1"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single" w:sz="4" w:space="0" w:color="auto"/>
              <w:right w:val="nil"/>
            </w:tcBorders>
            <w:shd w:val="clear" w:color="auto" w:fill="auto"/>
            <w:noWrap/>
            <w:vAlign w:val="bottom"/>
          </w:tcPr>
          <w:p w14:paraId="36C53188" w14:textId="77777777" w:rsidR="007A4C3A" w:rsidRPr="00D71FA0" w:rsidRDefault="007A4C3A" w:rsidP="00796256">
            <w:pPr>
              <w:pStyle w:val="TableText"/>
              <w:ind w:right="288"/>
              <w:rPr>
                <w:noProof w:val="0"/>
              </w:rPr>
            </w:pPr>
            <w:r w:rsidRPr="00D71FA0">
              <w:rPr>
                <w:noProof w:val="0"/>
                <w:color w:val="000000"/>
              </w:rPr>
              <w:t>50.7</w:t>
            </w:r>
          </w:p>
        </w:tc>
        <w:tc>
          <w:tcPr>
            <w:tcW w:w="494" w:type="pct"/>
            <w:tcBorders>
              <w:top w:val="nil"/>
              <w:left w:val="nil"/>
              <w:bottom w:val="single" w:sz="4" w:space="0" w:color="auto"/>
              <w:right w:val="nil"/>
            </w:tcBorders>
            <w:shd w:val="clear" w:color="auto" w:fill="auto"/>
            <w:vAlign w:val="bottom"/>
          </w:tcPr>
          <w:p w14:paraId="460A0ADE"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2AF2EFE2" w14:textId="77777777" w:rsidTr="00796256">
        <w:trPr>
          <w:trHeight w:val="53"/>
        </w:trPr>
        <w:tc>
          <w:tcPr>
            <w:tcW w:w="3021" w:type="pct"/>
            <w:tcBorders>
              <w:top w:val="single" w:sz="4" w:space="0" w:color="auto"/>
              <w:bottom w:val="nil"/>
            </w:tcBorders>
            <w:noWrap/>
            <w:hideMark/>
          </w:tcPr>
          <w:p w14:paraId="316D0383"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3E2C93EE" w14:textId="77777777" w:rsidR="007A4C3A" w:rsidRPr="00D71FA0" w:rsidRDefault="007A4C3A" w:rsidP="00796256">
            <w:pPr>
              <w:pStyle w:val="TableText"/>
              <w:ind w:right="144"/>
              <w:rPr>
                <w:noProof w:val="0"/>
              </w:rPr>
            </w:pPr>
            <w:r w:rsidRPr="00D71FA0">
              <w:rPr>
                <w:noProof w:val="0"/>
                <w:color w:val="000000"/>
              </w:rPr>
              <w:t>462</w:t>
            </w:r>
          </w:p>
        </w:tc>
        <w:tc>
          <w:tcPr>
            <w:tcW w:w="495" w:type="pct"/>
            <w:tcBorders>
              <w:top w:val="single" w:sz="4" w:space="0" w:color="auto"/>
              <w:left w:val="nil"/>
              <w:bottom w:val="nil"/>
              <w:right w:val="nil"/>
            </w:tcBorders>
            <w:shd w:val="clear" w:color="auto" w:fill="auto"/>
            <w:noWrap/>
            <w:vAlign w:val="bottom"/>
          </w:tcPr>
          <w:p w14:paraId="4F33D50C" w14:textId="77777777" w:rsidR="007A4C3A" w:rsidRPr="00D71FA0" w:rsidRDefault="007A4C3A" w:rsidP="00796256">
            <w:pPr>
              <w:pStyle w:val="TableText"/>
              <w:ind w:right="288"/>
              <w:rPr>
                <w:noProof w:val="0"/>
              </w:rPr>
            </w:pPr>
            <w:r w:rsidRPr="00D71FA0">
              <w:rPr>
                <w:noProof w:val="0"/>
                <w:color w:val="000000"/>
              </w:rPr>
              <w:t>60.4</w:t>
            </w:r>
          </w:p>
        </w:tc>
        <w:tc>
          <w:tcPr>
            <w:tcW w:w="496" w:type="pct"/>
            <w:tcBorders>
              <w:top w:val="single" w:sz="4" w:space="0" w:color="auto"/>
              <w:left w:val="nil"/>
              <w:bottom w:val="nil"/>
              <w:right w:val="nil"/>
            </w:tcBorders>
            <w:shd w:val="clear" w:color="auto" w:fill="auto"/>
            <w:noWrap/>
            <w:vAlign w:val="bottom"/>
          </w:tcPr>
          <w:p w14:paraId="1281010F"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single" w:sz="4" w:space="0" w:color="auto"/>
              <w:left w:val="nil"/>
              <w:bottom w:val="nil"/>
              <w:right w:val="nil"/>
            </w:tcBorders>
            <w:shd w:val="clear" w:color="auto" w:fill="auto"/>
            <w:vAlign w:val="bottom"/>
          </w:tcPr>
          <w:p w14:paraId="7A124BCD"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17A2FAFC" w14:textId="77777777" w:rsidTr="00796256">
        <w:trPr>
          <w:trHeight w:val="315"/>
        </w:trPr>
        <w:tc>
          <w:tcPr>
            <w:tcW w:w="3021" w:type="pct"/>
            <w:tcBorders>
              <w:top w:val="nil"/>
              <w:bottom w:val="single" w:sz="4" w:space="0" w:color="auto"/>
            </w:tcBorders>
            <w:noWrap/>
            <w:hideMark/>
          </w:tcPr>
          <w:p w14:paraId="44E9870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4DEE97F2" w14:textId="77777777" w:rsidR="007A4C3A" w:rsidRPr="00D71FA0" w:rsidRDefault="007A4C3A" w:rsidP="00796256">
            <w:pPr>
              <w:pStyle w:val="TableText"/>
              <w:ind w:right="144"/>
              <w:rPr>
                <w:noProof w:val="0"/>
              </w:rPr>
            </w:pPr>
            <w:r w:rsidRPr="00D71FA0">
              <w:rPr>
                <w:noProof w:val="0"/>
                <w:color w:val="000000"/>
              </w:rPr>
              <w:t>60,239</w:t>
            </w:r>
          </w:p>
        </w:tc>
        <w:tc>
          <w:tcPr>
            <w:tcW w:w="495" w:type="pct"/>
            <w:tcBorders>
              <w:top w:val="nil"/>
              <w:left w:val="nil"/>
              <w:bottom w:val="single" w:sz="4" w:space="0" w:color="auto"/>
              <w:right w:val="nil"/>
            </w:tcBorders>
            <w:shd w:val="clear" w:color="auto" w:fill="auto"/>
            <w:noWrap/>
            <w:vAlign w:val="bottom"/>
          </w:tcPr>
          <w:p w14:paraId="55480EC8" w14:textId="77777777" w:rsidR="007A4C3A" w:rsidRPr="00D71FA0" w:rsidRDefault="007A4C3A" w:rsidP="00796256">
            <w:pPr>
              <w:pStyle w:val="TableText"/>
              <w:ind w:right="288"/>
              <w:rPr>
                <w:noProof w:val="0"/>
              </w:rPr>
            </w:pPr>
            <w:r w:rsidRPr="00D71FA0">
              <w:rPr>
                <w:noProof w:val="0"/>
                <w:color w:val="000000"/>
              </w:rPr>
              <w:t>43.5</w:t>
            </w:r>
          </w:p>
        </w:tc>
        <w:tc>
          <w:tcPr>
            <w:tcW w:w="496" w:type="pct"/>
            <w:tcBorders>
              <w:top w:val="nil"/>
              <w:left w:val="nil"/>
              <w:bottom w:val="single" w:sz="4" w:space="0" w:color="auto"/>
              <w:right w:val="nil"/>
            </w:tcBorders>
            <w:shd w:val="clear" w:color="auto" w:fill="auto"/>
            <w:noWrap/>
            <w:vAlign w:val="bottom"/>
          </w:tcPr>
          <w:p w14:paraId="486BEFC3" w14:textId="77777777" w:rsidR="007A4C3A" w:rsidRPr="00D71FA0" w:rsidRDefault="007A4C3A" w:rsidP="00796256">
            <w:pPr>
              <w:pStyle w:val="TableText"/>
              <w:ind w:right="288"/>
              <w:rPr>
                <w:noProof w:val="0"/>
              </w:rPr>
            </w:pPr>
            <w:r w:rsidRPr="00D71FA0">
              <w:rPr>
                <w:noProof w:val="0"/>
                <w:color w:val="000000"/>
              </w:rPr>
              <w:t>48.7</w:t>
            </w:r>
          </w:p>
        </w:tc>
        <w:tc>
          <w:tcPr>
            <w:tcW w:w="494" w:type="pct"/>
            <w:tcBorders>
              <w:top w:val="nil"/>
              <w:left w:val="nil"/>
              <w:bottom w:val="single" w:sz="4" w:space="0" w:color="auto"/>
              <w:right w:val="nil"/>
            </w:tcBorders>
            <w:shd w:val="clear" w:color="auto" w:fill="auto"/>
            <w:vAlign w:val="bottom"/>
          </w:tcPr>
          <w:p w14:paraId="6FD9F543"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0739BC80" w14:textId="77777777" w:rsidTr="00796256">
        <w:trPr>
          <w:trHeight w:val="315"/>
        </w:trPr>
        <w:tc>
          <w:tcPr>
            <w:tcW w:w="3021" w:type="pct"/>
            <w:tcBorders>
              <w:top w:val="single" w:sz="4" w:space="0" w:color="auto"/>
              <w:bottom w:val="nil"/>
            </w:tcBorders>
            <w:noWrap/>
          </w:tcPr>
          <w:p w14:paraId="628361E6"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54F91EA" w14:textId="77777777" w:rsidR="007A4C3A" w:rsidRPr="00D71FA0" w:rsidRDefault="007A4C3A" w:rsidP="00796256">
            <w:pPr>
              <w:pStyle w:val="TableText"/>
              <w:ind w:right="144"/>
              <w:rPr>
                <w:noProof w:val="0"/>
              </w:rPr>
            </w:pPr>
            <w:r w:rsidRPr="00D71FA0">
              <w:rPr>
                <w:noProof w:val="0"/>
                <w:color w:val="000000"/>
              </w:rPr>
              <w:t>950</w:t>
            </w:r>
          </w:p>
        </w:tc>
        <w:tc>
          <w:tcPr>
            <w:tcW w:w="495" w:type="pct"/>
            <w:tcBorders>
              <w:top w:val="single" w:sz="4" w:space="0" w:color="auto"/>
              <w:left w:val="nil"/>
              <w:bottom w:val="nil"/>
              <w:right w:val="nil"/>
            </w:tcBorders>
            <w:shd w:val="clear" w:color="auto" w:fill="auto"/>
            <w:noWrap/>
            <w:vAlign w:val="bottom"/>
          </w:tcPr>
          <w:p w14:paraId="389DA449" w14:textId="77777777" w:rsidR="007A4C3A" w:rsidRPr="00D71FA0" w:rsidRDefault="007A4C3A" w:rsidP="00796256">
            <w:pPr>
              <w:pStyle w:val="TableText"/>
              <w:ind w:right="288"/>
              <w:rPr>
                <w:noProof w:val="0"/>
              </w:rPr>
            </w:pPr>
            <w:r w:rsidRPr="00D71FA0">
              <w:rPr>
                <w:noProof w:val="0"/>
                <w:color w:val="000000"/>
              </w:rPr>
              <w:t>42.8</w:t>
            </w:r>
          </w:p>
        </w:tc>
        <w:tc>
          <w:tcPr>
            <w:tcW w:w="496" w:type="pct"/>
            <w:tcBorders>
              <w:top w:val="single" w:sz="4" w:space="0" w:color="auto"/>
              <w:left w:val="nil"/>
              <w:bottom w:val="nil"/>
              <w:right w:val="nil"/>
            </w:tcBorders>
            <w:shd w:val="clear" w:color="auto" w:fill="auto"/>
            <w:noWrap/>
            <w:vAlign w:val="bottom"/>
          </w:tcPr>
          <w:p w14:paraId="12B45C0A"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single" w:sz="4" w:space="0" w:color="auto"/>
              <w:left w:val="nil"/>
              <w:bottom w:val="nil"/>
              <w:right w:val="nil"/>
            </w:tcBorders>
            <w:shd w:val="clear" w:color="auto" w:fill="auto"/>
            <w:vAlign w:val="bottom"/>
          </w:tcPr>
          <w:p w14:paraId="2C3BA51B"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5FD3E8A0" w14:textId="77777777" w:rsidTr="00796256">
        <w:trPr>
          <w:trHeight w:val="315"/>
        </w:trPr>
        <w:tc>
          <w:tcPr>
            <w:tcW w:w="3021" w:type="pct"/>
            <w:tcBorders>
              <w:top w:val="nil"/>
              <w:bottom w:val="single" w:sz="12" w:space="0" w:color="auto"/>
            </w:tcBorders>
            <w:noWrap/>
          </w:tcPr>
          <w:p w14:paraId="4D013D1C"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4392475E" w14:textId="77777777" w:rsidR="007A4C3A" w:rsidRPr="00D71FA0" w:rsidRDefault="007A4C3A" w:rsidP="00796256">
            <w:pPr>
              <w:pStyle w:val="TableText"/>
              <w:ind w:right="144"/>
              <w:rPr>
                <w:noProof w:val="0"/>
              </w:rPr>
            </w:pPr>
            <w:r w:rsidRPr="00D71FA0">
              <w:rPr>
                <w:noProof w:val="0"/>
                <w:color w:val="000000"/>
              </w:rPr>
              <w:t>59,751</w:t>
            </w:r>
          </w:p>
        </w:tc>
        <w:tc>
          <w:tcPr>
            <w:tcW w:w="495" w:type="pct"/>
            <w:tcBorders>
              <w:top w:val="nil"/>
              <w:left w:val="nil"/>
              <w:bottom w:val="single" w:sz="12" w:space="0" w:color="auto"/>
              <w:right w:val="nil"/>
            </w:tcBorders>
            <w:shd w:val="clear" w:color="auto" w:fill="auto"/>
            <w:noWrap/>
            <w:vAlign w:val="bottom"/>
          </w:tcPr>
          <w:p w14:paraId="5DC8C613"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nil"/>
              <w:left w:val="nil"/>
              <w:bottom w:val="single" w:sz="12" w:space="0" w:color="auto"/>
              <w:right w:val="nil"/>
            </w:tcBorders>
            <w:shd w:val="clear" w:color="auto" w:fill="auto"/>
            <w:noWrap/>
            <w:vAlign w:val="bottom"/>
          </w:tcPr>
          <w:p w14:paraId="7A63BA70"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single" w:sz="12" w:space="0" w:color="auto"/>
              <w:right w:val="nil"/>
            </w:tcBorders>
            <w:shd w:val="clear" w:color="auto" w:fill="auto"/>
            <w:vAlign w:val="bottom"/>
          </w:tcPr>
          <w:p w14:paraId="5EF45E56" w14:textId="77777777" w:rsidR="007A4C3A" w:rsidRPr="00D71FA0" w:rsidRDefault="007A4C3A" w:rsidP="00796256">
            <w:pPr>
              <w:pStyle w:val="TableText"/>
              <w:ind w:right="288"/>
              <w:rPr>
                <w:noProof w:val="0"/>
              </w:rPr>
            </w:pPr>
            <w:r w:rsidRPr="00D71FA0">
              <w:rPr>
                <w:noProof w:val="0"/>
                <w:color w:val="000000"/>
              </w:rPr>
              <w:t>7.8</w:t>
            </w:r>
          </w:p>
        </w:tc>
      </w:tr>
    </w:tbl>
    <w:p w14:paraId="5F9024BB" w14:textId="77777777" w:rsidR="007A4C3A" w:rsidRPr="00D71FA0" w:rsidRDefault="007A4C3A" w:rsidP="00796256">
      <w:pPr>
        <w:pStyle w:val="NormalContinuation"/>
      </w:pPr>
      <w:r w:rsidRPr="00D71FA0">
        <w:lastRenderedPageBreak/>
        <w:fldChar w:fldCharType="begin"/>
      </w:r>
      <w:r w:rsidRPr="00D71FA0">
        <w:instrText xml:space="preserve"> REF _Ref36131956 \h </w:instrText>
      </w:r>
      <w:r w:rsidRPr="00D71FA0">
        <w:fldChar w:fldCharType="separate"/>
      </w:r>
      <w:r w:rsidRPr="00D71FA0">
        <w:t>Table 6.D.11</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welve—Physical Sciences Domain, continuation"/>
      </w:tblPr>
      <w:tblGrid>
        <w:gridCol w:w="7921"/>
        <w:gridCol w:w="1298"/>
        <w:gridCol w:w="1298"/>
        <w:gridCol w:w="1301"/>
        <w:gridCol w:w="1293"/>
      </w:tblGrid>
      <w:tr w:rsidR="007A4C3A" w:rsidRPr="00D71FA0" w14:paraId="336D457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7DDF546" w14:textId="77777777" w:rsidR="007A4C3A" w:rsidRPr="00D71FA0" w:rsidRDefault="007A4C3A" w:rsidP="00796256">
            <w:pPr>
              <w:pStyle w:val="TableHead"/>
              <w:rPr>
                <w:b w:val="0"/>
                <w:noProof w:val="0"/>
              </w:rPr>
            </w:pPr>
            <w:r w:rsidRPr="00D71FA0">
              <w:rPr>
                <w:noProof w:val="0"/>
              </w:rPr>
              <w:t>Group</w:t>
            </w:r>
          </w:p>
        </w:tc>
        <w:tc>
          <w:tcPr>
            <w:tcW w:w="495" w:type="pct"/>
          </w:tcPr>
          <w:p w14:paraId="59174204"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6C4C6725"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4A1DF286" w14:textId="77777777" w:rsidR="007A4C3A" w:rsidRPr="00D71FA0" w:rsidRDefault="007A4C3A" w:rsidP="00796256">
            <w:pPr>
              <w:pStyle w:val="TableHead"/>
              <w:rPr>
                <w:b w:val="0"/>
                <w:noProof w:val="0"/>
              </w:rPr>
            </w:pPr>
            <w:r w:rsidRPr="00D71FA0">
              <w:rPr>
                <w:noProof w:val="0"/>
              </w:rPr>
              <w:t>Near Standard</w:t>
            </w:r>
          </w:p>
        </w:tc>
        <w:tc>
          <w:tcPr>
            <w:tcW w:w="494" w:type="pct"/>
          </w:tcPr>
          <w:p w14:paraId="79EDD0B9" w14:textId="77777777" w:rsidR="007A4C3A" w:rsidRPr="00D71FA0" w:rsidRDefault="007A4C3A" w:rsidP="00796256">
            <w:pPr>
              <w:pStyle w:val="TableHead"/>
              <w:rPr>
                <w:b w:val="0"/>
                <w:noProof w:val="0"/>
              </w:rPr>
            </w:pPr>
            <w:r w:rsidRPr="00D71FA0">
              <w:rPr>
                <w:noProof w:val="0"/>
              </w:rPr>
              <w:t>Above Standard</w:t>
            </w:r>
          </w:p>
        </w:tc>
      </w:tr>
      <w:tr w:rsidR="007A4C3A" w:rsidRPr="00D71FA0" w14:paraId="20A33DB6" w14:textId="77777777" w:rsidTr="00796256">
        <w:trPr>
          <w:trHeight w:val="315"/>
        </w:trPr>
        <w:tc>
          <w:tcPr>
            <w:tcW w:w="3021" w:type="pct"/>
            <w:tcBorders>
              <w:top w:val="single" w:sz="4" w:space="0" w:color="auto"/>
              <w:bottom w:val="nil"/>
            </w:tcBorders>
            <w:noWrap/>
          </w:tcPr>
          <w:p w14:paraId="020DB9D3"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39E88D9" w14:textId="77777777" w:rsidR="007A4C3A" w:rsidRPr="00D71FA0" w:rsidRDefault="007A4C3A" w:rsidP="00796256">
            <w:pPr>
              <w:pStyle w:val="TableText"/>
              <w:ind w:right="144"/>
              <w:rPr>
                <w:noProof w:val="0"/>
              </w:rPr>
            </w:pPr>
            <w:r w:rsidRPr="00D71FA0">
              <w:rPr>
                <w:noProof w:val="0"/>
                <w:color w:val="000000"/>
              </w:rPr>
              <w:t>2,093</w:t>
            </w:r>
          </w:p>
        </w:tc>
        <w:tc>
          <w:tcPr>
            <w:tcW w:w="495" w:type="pct"/>
            <w:tcBorders>
              <w:top w:val="single" w:sz="4" w:space="0" w:color="auto"/>
              <w:left w:val="nil"/>
              <w:bottom w:val="nil"/>
              <w:right w:val="nil"/>
            </w:tcBorders>
            <w:shd w:val="clear" w:color="auto" w:fill="auto"/>
            <w:noWrap/>
            <w:vAlign w:val="bottom"/>
          </w:tcPr>
          <w:p w14:paraId="53F4EBB0" w14:textId="77777777" w:rsidR="007A4C3A" w:rsidRPr="00D71FA0" w:rsidRDefault="007A4C3A" w:rsidP="00796256">
            <w:pPr>
              <w:pStyle w:val="TableText"/>
              <w:ind w:right="288"/>
              <w:rPr>
                <w:noProof w:val="0"/>
              </w:rPr>
            </w:pPr>
            <w:r w:rsidRPr="00D71FA0">
              <w:rPr>
                <w:noProof w:val="0"/>
                <w:color w:val="000000"/>
              </w:rPr>
              <w:t>54.4</w:t>
            </w:r>
          </w:p>
        </w:tc>
        <w:tc>
          <w:tcPr>
            <w:tcW w:w="496" w:type="pct"/>
            <w:tcBorders>
              <w:top w:val="single" w:sz="4" w:space="0" w:color="auto"/>
              <w:left w:val="nil"/>
              <w:bottom w:val="nil"/>
              <w:right w:val="nil"/>
            </w:tcBorders>
            <w:shd w:val="clear" w:color="auto" w:fill="auto"/>
            <w:noWrap/>
            <w:vAlign w:val="bottom"/>
          </w:tcPr>
          <w:p w14:paraId="76029D45" w14:textId="77777777" w:rsidR="007A4C3A" w:rsidRPr="00D71FA0" w:rsidRDefault="007A4C3A" w:rsidP="00796256">
            <w:pPr>
              <w:pStyle w:val="TableText"/>
              <w:ind w:right="288"/>
              <w:rPr>
                <w:noProof w:val="0"/>
              </w:rPr>
            </w:pPr>
            <w:r w:rsidRPr="00D71FA0">
              <w:rPr>
                <w:noProof w:val="0"/>
                <w:color w:val="000000"/>
              </w:rPr>
              <w:t>42.7</w:t>
            </w:r>
          </w:p>
        </w:tc>
        <w:tc>
          <w:tcPr>
            <w:tcW w:w="494" w:type="pct"/>
            <w:tcBorders>
              <w:top w:val="single" w:sz="4" w:space="0" w:color="auto"/>
              <w:left w:val="nil"/>
              <w:bottom w:val="nil"/>
              <w:right w:val="nil"/>
            </w:tcBorders>
            <w:shd w:val="clear" w:color="auto" w:fill="auto"/>
            <w:vAlign w:val="bottom"/>
          </w:tcPr>
          <w:p w14:paraId="5D585434" w14:textId="77777777" w:rsidR="007A4C3A" w:rsidRPr="00D71FA0" w:rsidRDefault="007A4C3A" w:rsidP="00796256">
            <w:pPr>
              <w:pStyle w:val="TableText"/>
              <w:ind w:right="288"/>
              <w:rPr>
                <w:noProof w:val="0"/>
              </w:rPr>
            </w:pPr>
            <w:r w:rsidRPr="00D71FA0">
              <w:rPr>
                <w:noProof w:val="0"/>
                <w:color w:val="000000"/>
              </w:rPr>
              <w:t>2.9</w:t>
            </w:r>
          </w:p>
        </w:tc>
      </w:tr>
      <w:tr w:rsidR="007A4C3A" w:rsidRPr="00D71FA0" w14:paraId="38B31DC2" w14:textId="77777777" w:rsidTr="00796256">
        <w:trPr>
          <w:trHeight w:val="315"/>
        </w:trPr>
        <w:tc>
          <w:tcPr>
            <w:tcW w:w="3021" w:type="pct"/>
            <w:tcBorders>
              <w:top w:val="nil"/>
              <w:bottom w:val="single" w:sz="4" w:space="0" w:color="auto"/>
            </w:tcBorders>
            <w:noWrap/>
          </w:tcPr>
          <w:p w14:paraId="31833B65"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128A6816" w14:textId="77777777" w:rsidR="007A4C3A" w:rsidRPr="00D71FA0" w:rsidRDefault="007A4C3A" w:rsidP="00796256">
            <w:pPr>
              <w:pStyle w:val="TableText"/>
              <w:ind w:right="144"/>
              <w:rPr>
                <w:noProof w:val="0"/>
              </w:rPr>
            </w:pPr>
            <w:r w:rsidRPr="00D71FA0">
              <w:rPr>
                <w:noProof w:val="0"/>
                <w:color w:val="000000"/>
              </w:rPr>
              <w:t>58,608</w:t>
            </w:r>
          </w:p>
        </w:tc>
        <w:tc>
          <w:tcPr>
            <w:tcW w:w="495" w:type="pct"/>
            <w:tcBorders>
              <w:top w:val="nil"/>
              <w:left w:val="nil"/>
              <w:bottom w:val="single" w:sz="4" w:space="0" w:color="auto"/>
              <w:right w:val="nil"/>
            </w:tcBorders>
            <w:shd w:val="clear" w:color="auto" w:fill="auto"/>
            <w:noWrap/>
            <w:vAlign w:val="bottom"/>
          </w:tcPr>
          <w:p w14:paraId="62C7D806" w14:textId="77777777" w:rsidR="007A4C3A" w:rsidRPr="00D71FA0" w:rsidRDefault="007A4C3A" w:rsidP="00796256">
            <w:pPr>
              <w:pStyle w:val="TableText"/>
              <w:ind w:right="288"/>
              <w:rPr>
                <w:noProof w:val="0"/>
              </w:rPr>
            </w:pPr>
            <w:r w:rsidRPr="00D71FA0">
              <w:rPr>
                <w:noProof w:val="0"/>
                <w:color w:val="000000"/>
              </w:rPr>
              <w:t>43.3</w:t>
            </w:r>
          </w:p>
        </w:tc>
        <w:tc>
          <w:tcPr>
            <w:tcW w:w="496" w:type="pct"/>
            <w:tcBorders>
              <w:top w:val="nil"/>
              <w:left w:val="nil"/>
              <w:bottom w:val="single" w:sz="4" w:space="0" w:color="auto"/>
              <w:right w:val="nil"/>
            </w:tcBorders>
            <w:shd w:val="clear" w:color="auto" w:fill="auto"/>
            <w:noWrap/>
            <w:vAlign w:val="bottom"/>
          </w:tcPr>
          <w:p w14:paraId="27B75BB0" w14:textId="77777777" w:rsidR="007A4C3A" w:rsidRPr="00D71FA0" w:rsidRDefault="007A4C3A" w:rsidP="00796256">
            <w:pPr>
              <w:pStyle w:val="TableText"/>
              <w:ind w:right="288"/>
              <w:rPr>
                <w:noProof w:val="0"/>
              </w:rPr>
            </w:pPr>
            <w:r w:rsidRPr="00D71FA0">
              <w:rPr>
                <w:noProof w:val="0"/>
                <w:color w:val="000000"/>
              </w:rPr>
              <w:t>48.8</w:t>
            </w:r>
          </w:p>
        </w:tc>
        <w:tc>
          <w:tcPr>
            <w:tcW w:w="494" w:type="pct"/>
            <w:tcBorders>
              <w:top w:val="nil"/>
              <w:left w:val="nil"/>
              <w:bottom w:val="single" w:sz="4" w:space="0" w:color="auto"/>
              <w:right w:val="nil"/>
            </w:tcBorders>
            <w:shd w:val="clear" w:color="auto" w:fill="auto"/>
            <w:vAlign w:val="bottom"/>
          </w:tcPr>
          <w:p w14:paraId="40452BEE"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61017F55" w14:textId="77777777" w:rsidTr="00796256">
        <w:trPr>
          <w:trHeight w:val="315"/>
        </w:trPr>
        <w:tc>
          <w:tcPr>
            <w:tcW w:w="3021" w:type="pct"/>
            <w:tcBorders>
              <w:top w:val="single" w:sz="4" w:space="0" w:color="auto"/>
            </w:tcBorders>
            <w:noWrap/>
          </w:tcPr>
          <w:p w14:paraId="4A895C37"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12A3816D" w14:textId="77777777" w:rsidR="007A4C3A" w:rsidRPr="00D71FA0" w:rsidRDefault="007A4C3A" w:rsidP="00796256">
            <w:pPr>
              <w:pStyle w:val="TableText"/>
              <w:keepNext/>
              <w:keepLines/>
              <w:ind w:right="144"/>
              <w:rPr>
                <w:noProof w:val="0"/>
              </w:rPr>
            </w:pPr>
            <w:r w:rsidRPr="00D71FA0">
              <w:rPr>
                <w:noProof w:val="0"/>
                <w:color w:val="000000"/>
              </w:rPr>
              <w:t>114</w:t>
            </w:r>
          </w:p>
        </w:tc>
        <w:tc>
          <w:tcPr>
            <w:tcW w:w="495" w:type="pct"/>
            <w:tcBorders>
              <w:top w:val="single" w:sz="4" w:space="0" w:color="auto"/>
              <w:left w:val="nil"/>
              <w:bottom w:val="nil"/>
              <w:right w:val="nil"/>
            </w:tcBorders>
            <w:shd w:val="clear" w:color="auto" w:fill="auto"/>
            <w:noWrap/>
            <w:vAlign w:val="bottom"/>
          </w:tcPr>
          <w:p w14:paraId="25A8E51A" w14:textId="77777777" w:rsidR="007A4C3A" w:rsidRPr="00D71FA0" w:rsidRDefault="007A4C3A" w:rsidP="00796256">
            <w:pPr>
              <w:pStyle w:val="TableText"/>
              <w:ind w:right="288"/>
              <w:rPr>
                <w:noProof w:val="0"/>
              </w:rPr>
            </w:pPr>
            <w:r w:rsidRPr="00D71FA0">
              <w:rPr>
                <w:noProof w:val="0"/>
                <w:color w:val="000000"/>
              </w:rPr>
              <w:t>48.2</w:t>
            </w:r>
          </w:p>
        </w:tc>
        <w:tc>
          <w:tcPr>
            <w:tcW w:w="496" w:type="pct"/>
            <w:tcBorders>
              <w:top w:val="single" w:sz="4" w:space="0" w:color="auto"/>
              <w:left w:val="nil"/>
              <w:bottom w:val="nil"/>
              <w:right w:val="nil"/>
            </w:tcBorders>
            <w:shd w:val="clear" w:color="auto" w:fill="auto"/>
            <w:noWrap/>
            <w:vAlign w:val="bottom"/>
          </w:tcPr>
          <w:p w14:paraId="5B69DA41" w14:textId="77777777" w:rsidR="007A4C3A" w:rsidRPr="00D71FA0" w:rsidRDefault="007A4C3A" w:rsidP="00796256">
            <w:pPr>
              <w:pStyle w:val="TableText"/>
              <w:ind w:right="288"/>
              <w:rPr>
                <w:noProof w:val="0"/>
              </w:rPr>
            </w:pPr>
            <w:r w:rsidRPr="00D71FA0">
              <w:rPr>
                <w:noProof w:val="0"/>
                <w:color w:val="000000"/>
              </w:rPr>
              <w:t>46.5</w:t>
            </w:r>
          </w:p>
        </w:tc>
        <w:tc>
          <w:tcPr>
            <w:tcW w:w="494" w:type="pct"/>
            <w:tcBorders>
              <w:top w:val="single" w:sz="4" w:space="0" w:color="auto"/>
              <w:left w:val="nil"/>
              <w:bottom w:val="nil"/>
              <w:right w:val="nil"/>
            </w:tcBorders>
            <w:shd w:val="clear" w:color="auto" w:fill="auto"/>
            <w:vAlign w:val="bottom"/>
          </w:tcPr>
          <w:p w14:paraId="06E6D838" w14:textId="77777777" w:rsidR="007A4C3A" w:rsidRPr="00D71FA0" w:rsidRDefault="007A4C3A" w:rsidP="00796256">
            <w:pPr>
              <w:pStyle w:val="TableText"/>
              <w:ind w:right="288"/>
              <w:rPr>
                <w:noProof w:val="0"/>
              </w:rPr>
            </w:pPr>
            <w:r w:rsidRPr="00D71FA0">
              <w:rPr>
                <w:noProof w:val="0"/>
                <w:color w:val="000000"/>
              </w:rPr>
              <w:t>5.3</w:t>
            </w:r>
          </w:p>
        </w:tc>
      </w:tr>
      <w:tr w:rsidR="007A4C3A" w:rsidRPr="00D71FA0" w14:paraId="34199F69" w14:textId="77777777" w:rsidTr="00796256">
        <w:trPr>
          <w:trHeight w:val="315"/>
        </w:trPr>
        <w:tc>
          <w:tcPr>
            <w:tcW w:w="3021" w:type="pct"/>
            <w:noWrap/>
          </w:tcPr>
          <w:p w14:paraId="117ED96A"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4A6782CF" w14:textId="77777777" w:rsidR="007A4C3A" w:rsidRPr="00D71FA0" w:rsidRDefault="007A4C3A" w:rsidP="00796256">
            <w:pPr>
              <w:pStyle w:val="TableText"/>
              <w:ind w:right="144"/>
              <w:rPr>
                <w:noProof w:val="0"/>
              </w:rPr>
            </w:pPr>
            <w:r w:rsidRPr="00D71FA0">
              <w:rPr>
                <w:noProof w:val="0"/>
                <w:color w:val="000000"/>
              </w:rPr>
              <w:t>202</w:t>
            </w:r>
          </w:p>
        </w:tc>
        <w:tc>
          <w:tcPr>
            <w:tcW w:w="495" w:type="pct"/>
            <w:tcBorders>
              <w:top w:val="nil"/>
              <w:left w:val="nil"/>
              <w:bottom w:val="nil"/>
              <w:right w:val="nil"/>
            </w:tcBorders>
            <w:shd w:val="clear" w:color="auto" w:fill="auto"/>
            <w:noWrap/>
            <w:vAlign w:val="bottom"/>
          </w:tcPr>
          <w:p w14:paraId="00122E19" w14:textId="77777777" w:rsidR="007A4C3A" w:rsidRPr="00D71FA0" w:rsidRDefault="007A4C3A" w:rsidP="00796256">
            <w:pPr>
              <w:pStyle w:val="TableText"/>
              <w:ind w:right="288"/>
              <w:rPr>
                <w:noProof w:val="0"/>
              </w:rPr>
            </w:pPr>
            <w:r w:rsidRPr="00D71FA0">
              <w:rPr>
                <w:noProof w:val="0"/>
                <w:color w:val="000000"/>
              </w:rPr>
              <w:t>52.5</w:t>
            </w:r>
          </w:p>
        </w:tc>
        <w:tc>
          <w:tcPr>
            <w:tcW w:w="496" w:type="pct"/>
            <w:tcBorders>
              <w:top w:val="nil"/>
              <w:left w:val="nil"/>
              <w:bottom w:val="nil"/>
              <w:right w:val="nil"/>
            </w:tcBorders>
            <w:shd w:val="clear" w:color="auto" w:fill="auto"/>
            <w:noWrap/>
            <w:vAlign w:val="bottom"/>
          </w:tcPr>
          <w:p w14:paraId="547F21F7" w14:textId="77777777" w:rsidR="007A4C3A" w:rsidRPr="00D71FA0" w:rsidRDefault="007A4C3A" w:rsidP="00796256">
            <w:pPr>
              <w:pStyle w:val="TableText"/>
              <w:ind w:right="288"/>
              <w:rPr>
                <w:noProof w:val="0"/>
              </w:rPr>
            </w:pPr>
            <w:r w:rsidRPr="00D71FA0">
              <w:rPr>
                <w:noProof w:val="0"/>
                <w:color w:val="000000"/>
              </w:rPr>
              <w:t>42.6</w:t>
            </w:r>
          </w:p>
        </w:tc>
        <w:tc>
          <w:tcPr>
            <w:tcW w:w="494" w:type="pct"/>
            <w:tcBorders>
              <w:top w:val="nil"/>
              <w:left w:val="nil"/>
              <w:bottom w:val="nil"/>
              <w:right w:val="nil"/>
            </w:tcBorders>
            <w:shd w:val="clear" w:color="auto" w:fill="auto"/>
            <w:vAlign w:val="bottom"/>
          </w:tcPr>
          <w:p w14:paraId="2C46D301"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67C48C42" w14:textId="77777777" w:rsidTr="00796256">
        <w:trPr>
          <w:trHeight w:val="315"/>
        </w:trPr>
        <w:tc>
          <w:tcPr>
            <w:tcW w:w="3021" w:type="pct"/>
            <w:noWrap/>
          </w:tcPr>
          <w:p w14:paraId="56055503"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259B3413" w14:textId="77777777" w:rsidR="007A4C3A" w:rsidRPr="00D71FA0" w:rsidRDefault="007A4C3A" w:rsidP="00796256">
            <w:pPr>
              <w:pStyle w:val="TableText"/>
              <w:keepNext/>
              <w:keepLines/>
              <w:ind w:right="144"/>
              <w:rPr>
                <w:noProof w:val="0"/>
              </w:rPr>
            </w:pPr>
            <w:r w:rsidRPr="00D71FA0">
              <w:rPr>
                <w:noProof w:val="0"/>
                <w:color w:val="000000"/>
              </w:rPr>
              <w:t>3,187</w:t>
            </w:r>
          </w:p>
        </w:tc>
        <w:tc>
          <w:tcPr>
            <w:tcW w:w="495" w:type="pct"/>
            <w:tcBorders>
              <w:top w:val="nil"/>
              <w:left w:val="nil"/>
              <w:bottom w:val="nil"/>
              <w:right w:val="nil"/>
            </w:tcBorders>
            <w:shd w:val="clear" w:color="auto" w:fill="auto"/>
            <w:noWrap/>
            <w:vAlign w:val="bottom"/>
          </w:tcPr>
          <w:p w14:paraId="4E298A87" w14:textId="77777777" w:rsidR="007A4C3A" w:rsidRPr="00D71FA0" w:rsidRDefault="007A4C3A" w:rsidP="00796256">
            <w:pPr>
              <w:pStyle w:val="TableText"/>
              <w:ind w:right="288"/>
              <w:rPr>
                <w:noProof w:val="0"/>
              </w:rPr>
            </w:pPr>
            <w:r w:rsidRPr="00D71FA0">
              <w:rPr>
                <w:noProof w:val="0"/>
                <w:color w:val="000000"/>
              </w:rPr>
              <w:t>18.2</w:t>
            </w:r>
          </w:p>
        </w:tc>
        <w:tc>
          <w:tcPr>
            <w:tcW w:w="496" w:type="pct"/>
            <w:tcBorders>
              <w:top w:val="nil"/>
              <w:left w:val="nil"/>
              <w:bottom w:val="nil"/>
              <w:right w:val="nil"/>
            </w:tcBorders>
            <w:shd w:val="clear" w:color="auto" w:fill="auto"/>
            <w:noWrap/>
            <w:vAlign w:val="bottom"/>
          </w:tcPr>
          <w:p w14:paraId="2AB43DC7"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nil"/>
              <w:right w:val="nil"/>
            </w:tcBorders>
            <w:shd w:val="clear" w:color="auto" w:fill="auto"/>
            <w:vAlign w:val="bottom"/>
          </w:tcPr>
          <w:p w14:paraId="5FB2C1E0" w14:textId="77777777" w:rsidR="007A4C3A" w:rsidRPr="00D71FA0" w:rsidRDefault="007A4C3A" w:rsidP="00796256">
            <w:pPr>
              <w:pStyle w:val="TableText"/>
              <w:ind w:right="288"/>
              <w:rPr>
                <w:noProof w:val="0"/>
              </w:rPr>
            </w:pPr>
            <w:r w:rsidRPr="00D71FA0">
              <w:rPr>
                <w:noProof w:val="0"/>
                <w:color w:val="000000"/>
              </w:rPr>
              <w:t>29.7</w:t>
            </w:r>
          </w:p>
        </w:tc>
      </w:tr>
      <w:tr w:rsidR="007A4C3A" w:rsidRPr="00D71FA0" w14:paraId="0EF69DE8" w14:textId="77777777" w:rsidTr="00796256">
        <w:trPr>
          <w:trHeight w:val="315"/>
        </w:trPr>
        <w:tc>
          <w:tcPr>
            <w:tcW w:w="3021" w:type="pct"/>
            <w:noWrap/>
          </w:tcPr>
          <w:p w14:paraId="7A45B0AA"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5E977127" w14:textId="77777777" w:rsidR="007A4C3A" w:rsidRPr="00D71FA0" w:rsidRDefault="007A4C3A" w:rsidP="00796256">
            <w:pPr>
              <w:pStyle w:val="TableText"/>
              <w:ind w:right="144"/>
              <w:rPr>
                <w:noProof w:val="0"/>
              </w:rPr>
            </w:pPr>
            <w:r w:rsidRPr="00D71FA0">
              <w:rPr>
                <w:noProof w:val="0"/>
                <w:color w:val="000000"/>
              </w:rPr>
              <w:t>2,071</w:t>
            </w:r>
          </w:p>
        </w:tc>
        <w:tc>
          <w:tcPr>
            <w:tcW w:w="495" w:type="pct"/>
            <w:tcBorders>
              <w:top w:val="nil"/>
              <w:left w:val="nil"/>
              <w:bottom w:val="nil"/>
              <w:right w:val="nil"/>
            </w:tcBorders>
            <w:shd w:val="clear" w:color="auto" w:fill="auto"/>
            <w:noWrap/>
            <w:vAlign w:val="bottom"/>
          </w:tcPr>
          <w:p w14:paraId="72DCC7B2" w14:textId="77777777" w:rsidR="007A4C3A" w:rsidRPr="00D71FA0" w:rsidRDefault="007A4C3A" w:rsidP="00796256">
            <w:pPr>
              <w:pStyle w:val="TableText"/>
              <w:ind w:right="288"/>
              <w:rPr>
                <w:noProof w:val="0"/>
              </w:rPr>
            </w:pPr>
            <w:r w:rsidRPr="00D71FA0">
              <w:rPr>
                <w:noProof w:val="0"/>
                <w:color w:val="000000"/>
              </w:rPr>
              <w:t>30.3</w:t>
            </w:r>
          </w:p>
        </w:tc>
        <w:tc>
          <w:tcPr>
            <w:tcW w:w="496" w:type="pct"/>
            <w:tcBorders>
              <w:top w:val="nil"/>
              <w:left w:val="nil"/>
              <w:bottom w:val="nil"/>
              <w:right w:val="nil"/>
            </w:tcBorders>
            <w:shd w:val="clear" w:color="auto" w:fill="auto"/>
            <w:noWrap/>
            <w:vAlign w:val="bottom"/>
          </w:tcPr>
          <w:p w14:paraId="1AE5F266" w14:textId="77777777" w:rsidR="007A4C3A" w:rsidRPr="00D71FA0" w:rsidRDefault="007A4C3A" w:rsidP="00796256">
            <w:pPr>
              <w:pStyle w:val="TableText"/>
              <w:ind w:right="288"/>
              <w:rPr>
                <w:noProof w:val="0"/>
              </w:rPr>
            </w:pPr>
            <w:r w:rsidRPr="00D71FA0">
              <w:rPr>
                <w:noProof w:val="0"/>
                <w:color w:val="000000"/>
              </w:rPr>
              <w:t>55.5</w:t>
            </w:r>
          </w:p>
        </w:tc>
        <w:tc>
          <w:tcPr>
            <w:tcW w:w="494" w:type="pct"/>
            <w:tcBorders>
              <w:top w:val="nil"/>
              <w:left w:val="nil"/>
              <w:bottom w:val="nil"/>
              <w:right w:val="nil"/>
            </w:tcBorders>
            <w:shd w:val="clear" w:color="auto" w:fill="auto"/>
            <w:vAlign w:val="bottom"/>
          </w:tcPr>
          <w:p w14:paraId="0290FAEA" w14:textId="77777777" w:rsidR="007A4C3A" w:rsidRPr="00D71FA0" w:rsidRDefault="007A4C3A" w:rsidP="00796256">
            <w:pPr>
              <w:pStyle w:val="TableText"/>
              <w:ind w:right="288"/>
              <w:rPr>
                <w:noProof w:val="0"/>
              </w:rPr>
            </w:pPr>
            <w:r w:rsidRPr="00D71FA0">
              <w:rPr>
                <w:noProof w:val="0"/>
                <w:color w:val="000000"/>
              </w:rPr>
              <w:t>14.1</w:t>
            </w:r>
          </w:p>
        </w:tc>
      </w:tr>
      <w:tr w:rsidR="007A4C3A" w:rsidRPr="00D71FA0" w14:paraId="630DE3B5" w14:textId="77777777" w:rsidTr="00796256">
        <w:trPr>
          <w:trHeight w:val="315"/>
        </w:trPr>
        <w:tc>
          <w:tcPr>
            <w:tcW w:w="3021" w:type="pct"/>
            <w:noWrap/>
          </w:tcPr>
          <w:p w14:paraId="261477EB"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7A494A69" w14:textId="77777777" w:rsidR="007A4C3A" w:rsidRPr="00D71FA0" w:rsidRDefault="007A4C3A" w:rsidP="00796256">
            <w:pPr>
              <w:pStyle w:val="TableText"/>
              <w:ind w:right="144"/>
              <w:rPr>
                <w:noProof w:val="0"/>
              </w:rPr>
            </w:pPr>
            <w:r w:rsidRPr="00D71FA0">
              <w:rPr>
                <w:noProof w:val="0"/>
                <w:color w:val="000000"/>
              </w:rPr>
              <w:t>105</w:t>
            </w:r>
          </w:p>
        </w:tc>
        <w:tc>
          <w:tcPr>
            <w:tcW w:w="495" w:type="pct"/>
            <w:tcBorders>
              <w:top w:val="nil"/>
              <w:left w:val="nil"/>
              <w:bottom w:val="nil"/>
              <w:right w:val="nil"/>
            </w:tcBorders>
            <w:shd w:val="clear" w:color="auto" w:fill="auto"/>
            <w:noWrap/>
            <w:vAlign w:val="bottom"/>
          </w:tcPr>
          <w:p w14:paraId="68B88864"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nil"/>
              <w:left w:val="nil"/>
              <w:bottom w:val="nil"/>
              <w:right w:val="nil"/>
            </w:tcBorders>
            <w:shd w:val="clear" w:color="auto" w:fill="auto"/>
            <w:noWrap/>
            <w:vAlign w:val="bottom"/>
          </w:tcPr>
          <w:p w14:paraId="0A55540D"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nil"/>
              <w:left w:val="nil"/>
              <w:bottom w:val="nil"/>
              <w:right w:val="nil"/>
            </w:tcBorders>
            <w:shd w:val="clear" w:color="auto" w:fill="auto"/>
            <w:vAlign w:val="bottom"/>
          </w:tcPr>
          <w:p w14:paraId="06862389" w14:textId="77777777" w:rsidR="007A4C3A" w:rsidRPr="00D71FA0" w:rsidRDefault="007A4C3A" w:rsidP="00796256">
            <w:pPr>
              <w:pStyle w:val="TableText"/>
              <w:ind w:right="288"/>
              <w:rPr>
                <w:noProof w:val="0"/>
              </w:rPr>
            </w:pPr>
            <w:r w:rsidRPr="00D71FA0">
              <w:rPr>
                <w:noProof w:val="0"/>
                <w:color w:val="000000"/>
              </w:rPr>
              <w:t>5.7</w:t>
            </w:r>
          </w:p>
        </w:tc>
      </w:tr>
      <w:tr w:rsidR="007A4C3A" w:rsidRPr="00D71FA0" w14:paraId="7604426E" w14:textId="77777777" w:rsidTr="00796256">
        <w:trPr>
          <w:trHeight w:val="315"/>
        </w:trPr>
        <w:tc>
          <w:tcPr>
            <w:tcW w:w="3021" w:type="pct"/>
            <w:noWrap/>
          </w:tcPr>
          <w:p w14:paraId="26E585A6"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4E45048D" w14:textId="77777777" w:rsidR="007A4C3A" w:rsidRPr="00D71FA0" w:rsidRDefault="007A4C3A" w:rsidP="00796256">
            <w:pPr>
              <w:pStyle w:val="TableText"/>
              <w:ind w:right="144"/>
              <w:rPr>
                <w:noProof w:val="0"/>
              </w:rPr>
            </w:pPr>
            <w:r w:rsidRPr="00D71FA0">
              <w:rPr>
                <w:noProof w:val="0"/>
                <w:color w:val="000000"/>
              </w:rPr>
              <w:t>128</w:t>
            </w:r>
          </w:p>
        </w:tc>
        <w:tc>
          <w:tcPr>
            <w:tcW w:w="495" w:type="pct"/>
            <w:tcBorders>
              <w:top w:val="nil"/>
              <w:left w:val="nil"/>
              <w:bottom w:val="nil"/>
              <w:right w:val="nil"/>
            </w:tcBorders>
            <w:shd w:val="clear" w:color="auto" w:fill="auto"/>
            <w:noWrap/>
            <w:vAlign w:val="bottom"/>
          </w:tcPr>
          <w:p w14:paraId="48CC677E"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nil"/>
              <w:right w:val="nil"/>
            </w:tcBorders>
            <w:shd w:val="clear" w:color="auto" w:fill="auto"/>
            <w:noWrap/>
            <w:vAlign w:val="bottom"/>
          </w:tcPr>
          <w:p w14:paraId="64AB378B"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nil"/>
              <w:right w:val="nil"/>
            </w:tcBorders>
            <w:shd w:val="clear" w:color="auto" w:fill="auto"/>
            <w:vAlign w:val="bottom"/>
          </w:tcPr>
          <w:p w14:paraId="177EC97B" w14:textId="77777777" w:rsidR="007A4C3A" w:rsidRPr="00D71FA0" w:rsidRDefault="007A4C3A" w:rsidP="00796256">
            <w:pPr>
              <w:pStyle w:val="TableText"/>
              <w:ind w:right="288"/>
              <w:rPr>
                <w:noProof w:val="0"/>
              </w:rPr>
            </w:pPr>
            <w:r w:rsidRPr="00D71FA0">
              <w:rPr>
                <w:noProof w:val="0"/>
                <w:color w:val="000000"/>
              </w:rPr>
              <w:t>0.8</w:t>
            </w:r>
          </w:p>
        </w:tc>
      </w:tr>
      <w:tr w:rsidR="007A4C3A" w:rsidRPr="00D71FA0" w14:paraId="251C1236" w14:textId="77777777" w:rsidTr="00796256">
        <w:trPr>
          <w:trHeight w:val="315"/>
        </w:trPr>
        <w:tc>
          <w:tcPr>
            <w:tcW w:w="3021" w:type="pct"/>
            <w:noWrap/>
          </w:tcPr>
          <w:p w14:paraId="1C75727F"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60B6216A" w14:textId="77777777" w:rsidR="007A4C3A" w:rsidRPr="00D71FA0" w:rsidRDefault="007A4C3A" w:rsidP="00796256">
            <w:pPr>
              <w:pStyle w:val="TableText"/>
              <w:ind w:right="144"/>
              <w:rPr>
                <w:noProof w:val="0"/>
              </w:rPr>
            </w:pPr>
            <w:r w:rsidRPr="00D71FA0">
              <w:rPr>
                <w:noProof w:val="0"/>
                <w:color w:val="000000"/>
              </w:rPr>
              <w:t>1,191</w:t>
            </w:r>
          </w:p>
        </w:tc>
        <w:tc>
          <w:tcPr>
            <w:tcW w:w="495" w:type="pct"/>
            <w:tcBorders>
              <w:top w:val="nil"/>
              <w:left w:val="nil"/>
              <w:bottom w:val="nil"/>
              <w:right w:val="nil"/>
            </w:tcBorders>
            <w:shd w:val="clear" w:color="auto" w:fill="auto"/>
            <w:noWrap/>
            <w:vAlign w:val="bottom"/>
          </w:tcPr>
          <w:p w14:paraId="462CD0F3" w14:textId="77777777" w:rsidR="007A4C3A" w:rsidRPr="00D71FA0" w:rsidRDefault="007A4C3A" w:rsidP="00796256">
            <w:pPr>
              <w:pStyle w:val="TableText"/>
              <w:ind w:right="288"/>
              <w:rPr>
                <w:noProof w:val="0"/>
              </w:rPr>
            </w:pPr>
            <w:r w:rsidRPr="00D71FA0">
              <w:rPr>
                <w:noProof w:val="0"/>
                <w:color w:val="000000"/>
              </w:rPr>
              <w:t>28.2</w:t>
            </w:r>
          </w:p>
        </w:tc>
        <w:tc>
          <w:tcPr>
            <w:tcW w:w="496" w:type="pct"/>
            <w:tcBorders>
              <w:top w:val="nil"/>
              <w:left w:val="nil"/>
              <w:bottom w:val="nil"/>
              <w:right w:val="nil"/>
            </w:tcBorders>
            <w:shd w:val="clear" w:color="auto" w:fill="auto"/>
            <w:noWrap/>
            <w:vAlign w:val="bottom"/>
          </w:tcPr>
          <w:p w14:paraId="4058D444"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2AD41450" w14:textId="77777777" w:rsidR="007A4C3A" w:rsidRPr="00D71FA0" w:rsidRDefault="007A4C3A" w:rsidP="00796256">
            <w:pPr>
              <w:pStyle w:val="TableText"/>
              <w:ind w:right="288"/>
              <w:rPr>
                <w:noProof w:val="0"/>
              </w:rPr>
            </w:pPr>
            <w:r w:rsidRPr="00D71FA0">
              <w:rPr>
                <w:noProof w:val="0"/>
                <w:color w:val="000000"/>
              </w:rPr>
              <w:t>14.1</w:t>
            </w:r>
          </w:p>
        </w:tc>
      </w:tr>
      <w:tr w:rsidR="007A4C3A" w:rsidRPr="00D71FA0" w14:paraId="6A0946E3" w14:textId="77777777" w:rsidTr="00796256">
        <w:trPr>
          <w:trHeight w:val="315"/>
        </w:trPr>
        <w:tc>
          <w:tcPr>
            <w:tcW w:w="3021" w:type="pct"/>
            <w:noWrap/>
          </w:tcPr>
          <w:p w14:paraId="40F37098"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56333BED" w14:textId="77777777" w:rsidR="007A4C3A" w:rsidRPr="00D71FA0" w:rsidRDefault="007A4C3A" w:rsidP="00796256">
            <w:pPr>
              <w:pStyle w:val="TableText"/>
              <w:ind w:right="144"/>
              <w:rPr>
                <w:noProof w:val="0"/>
              </w:rPr>
            </w:pPr>
            <w:r w:rsidRPr="00D71FA0">
              <w:rPr>
                <w:noProof w:val="0"/>
                <w:color w:val="000000"/>
              </w:rPr>
              <w:t>700</w:t>
            </w:r>
          </w:p>
        </w:tc>
        <w:tc>
          <w:tcPr>
            <w:tcW w:w="495" w:type="pct"/>
            <w:tcBorders>
              <w:top w:val="nil"/>
              <w:left w:val="nil"/>
              <w:bottom w:val="nil"/>
              <w:right w:val="nil"/>
            </w:tcBorders>
            <w:shd w:val="clear" w:color="auto" w:fill="auto"/>
            <w:noWrap/>
            <w:vAlign w:val="bottom"/>
          </w:tcPr>
          <w:p w14:paraId="068EE298" w14:textId="77777777" w:rsidR="007A4C3A" w:rsidRPr="00D71FA0" w:rsidRDefault="007A4C3A" w:rsidP="00796256">
            <w:pPr>
              <w:pStyle w:val="TableText"/>
              <w:ind w:right="288"/>
              <w:rPr>
                <w:noProof w:val="0"/>
              </w:rPr>
            </w:pPr>
            <w:r w:rsidRPr="00D71FA0">
              <w:rPr>
                <w:noProof w:val="0"/>
                <w:color w:val="000000"/>
              </w:rPr>
              <w:t>33.7</w:t>
            </w:r>
          </w:p>
        </w:tc>
        <w:tc>
          <w:tcPr>
            <w:tcW w:w="496" w:type="pct"/>
            <w:tcBorders>
              <w:top w:val="nil"/>
              <w:left w:val="nil"/>
              <w:bottom w:val="nil"/>
              <w:right w:val="nil"/>
            </w:tcBorders>
            <w:shd w:val="clear" w:color="auto" w:fill="auto"/>
            <w:noWrap/>
            <w:vAlign w:val="bottom"/>
          </w:tcPr>
          <w:p w14:paraId="32979F7C"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7DCE2FB6"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4977274E" w14:textId="77777777" w:rsidTr="00796256">
        <w:trPr>
          <w:trHeight w:val="315"/>
        </w:trPr>
        <w:tc>
          <w:tcPr>
            <w:tcW w:w="3021" w:type="pct"/>
            <w:noWrap/>
          </w:tcPr>
          <w:p w14:paraId="00F1505B"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44A45706" w14:textId="77777777" w:rsidR="007A4C3A" w:rsidRPr="00D71FA0" w:rsidRDefault="007A4C3A" w:rsidP="00796256">
            <w:pPr>
              <w:pStyle w:val="TableText"/>
              <w:ind w:right="144"/>
              <w:rPr>
                <w:noProof w:val="0"/>
              </w:rPr>
            </w:pPr>
            <w:r w:rsidRPr="00D71FA0">
              <w:rPr>
                <w:noProof w:val="0"/>
                <w:color w:val="000000"/>
              </w:rPr>
              <w:t>8,093</w:t>
            </w:r>
          </w:p>
        </w:tc>
        <w:tc>
          <w:tcPr>
            <w:tcW w:w="495" w:type="pct"/>
            <w:tcBorders>
              <w:top w:val="nil"/>
              <w:left w:val="nil"/>
              <w:bottom w:val="nil"/>
              <w:right w:val="nil"/>
            </w:tcBorders>
            <w:shd w:val="clear" w:color="auto" w:fill="auto"/>
            <w:noWrap/>
            <w:vAlign w:val="bottom"/>
          </w:tcPr>
          <w:p w14:paraId="6FAB6236"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nil"/>
              <w:left w:val="nil"/>
              <w:bottom w:val="nil"/>
              <w:right w:val="nil"/>
            </w:tcBorders>
            <w:shd w:val="clear" w:color="auto" w:fill="auto"/>
            <w:noWrap/>
            <w:vAlign w:val="bottom"/>
          </w:tcPr>
          <w:p w14:paraId="1CE39F8A" w14:textId="77777777" w:rsidR="007A4C3A" w:rsidRPr="00D71FA0" w:rsidRDefault="007A4C3A" w:rsidP="00796256">
            <w:pPr>
              <w:pStyle w:val="TableText"/>
              <w:ind w:right="288"/>
              <w:rPr>
                <w:noProof w:val="0"/>
              </w:rPr>
            </w:pPr>
            <w:r w:rsidRPr="00D71FA0">
              <w:rPr>
                <w:noProof w:val="0"/>
                <w:color w:val="000000"/>
              </w:rPr>
              <w:t>49.7</w:t>
            </w:r>
          </w:p>
        </w:tc>
        <w:tc>
          <w:tcPr>
            <w:tcW w:w="494" w:type="pct"/>
            <w:tcBorders>
              <w:top w:val="nil"/>
              <w:left w:val="nil"/>
              <w:bottom w:val="nil"/>
              <w:right w:val="nil"/>
            </w:tcBorders>
            <w:shd w:val="clear" w:color="auto" w:fill="auto"/>
            <w:vAlign w:val="bottom"/>
          </w:tcPr>
          <w:p w14:paraId="636C3697" w14:textId="77777777" w:rsidR="007A4C3A" w:rsidRPr="00D71FA0" w:rsidRDefault="007A4C3A" w:rsidP="00796256">
            <w:pPr>
              <w:pStyle w:val="TableText"/>
              <w:ind w:right="288"/>
              <w:rPr>
                <w:noProof w:val="0"/>
              </w:rPr>
            </w:pPr>
            <w:r w:rsidRPr="00D71FA0">
              <w:rPr>
                <w:noProof w:val="0"/>
                <w:color w:val="000000"/>
              </w:rPr>
              <w:t>6.6</w:t>
            </w:r>
          </w:p>
        </w:tc>
      </w:tr>
      <w:tr w:rsidR="007A4C3A" w:rsidRPr="00D71FA0" w14:paraId="09CD6FC0" w14:textId="77777777" w:rsidTr="00796256">
        <w:trPr>
          <w:trHeight w:val="315"/>
        </w:trPr>
        <w:tc>
          <w:tcPr>
            <w:tcW w:w="3021" w:type="pct"/>
            <w:noWrap/>
          </w:tcPr>
          <w:p w14:paraId="7B2BBD1D"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803034F" w14:textId="77777777" w:rsidR="007A4C3A" w:rsidRPr="00D71FA0" w:rsidRDefault="007A4C3A" w:rsidP="00796256">
            <w:pPr>
              <w:pStyle w:val="TableText"/>
              <w:ind w:right="144"/>
              <w:rPr>
                <w:noProof w:val="0"/>
              </w:rPr>
            </w:pPr>
            <w:r w:rsidRPr="00D71FA0">
              <w:rPr>
                <w:noProof w:val="0"/>
                <w:color w:val="000000"/>
              </w:rPr>
              <w:t>27,009</w:t>
            </w:r>
          </w:p>
        </w:tc>
        <w:tc>
          <w:tcPr>
            <w:tcW w:w="495" w:type="pct"/>
            <w:tcBorders>
              <w:top w:val="nil"/>
              <w:left w:val="nil"/>
              <w:bottom w:val="nil"/>
              <w:right w:val="nil"/>
            </w:tcBorders>
            <w:shd w:val="clear" w:color="auto" w:fill="auto"/>
            <w:noWrap/>
            <w:vAlign w:val="bottom"/>
          </w:tcPr>
          <w:p w14:paraId="06A2DE9F" w14:textId="77777777" w:rsidR="007A4C3A" w:rsidRPr="00D71FA0" w:rsidRDefault="007A4C3A" w:rsidP="00796256">
            <w:pPr>
              <w:pStyle w:val="TableText"/>
              <w:ind w:right="288"/>
              <w:rPr>
                <w:noProof w:val="0"/>
              </w:rPr>
            </w:pPr>
            <w:r w:rsidRPr="00D71FA0">
              <w:rPr>
                <w:noProof w:val="0"/>
                <w:color w:val="000000"/>
              </w:rPr>
              <w:t>52.4</w:t>
            </w:r>
          </w:p>
        </w:tc>
        <w:tc>
          <w:tcPr>
            <w:tcW w:w="496" w:type="pct"/>
            <w:tcBorders>
              <w:top w:val="nil"/>
              <w:left w:val="nil"/>
              <w:bottom w:val="nil"/>
              <w:right w:val="nil"/>
            </w:tcBorders>
            <w:shd w:val="clear" w:color="auto" w:fill="auto"/>
            <w:noWrap/>
            <w:vAlign w:val="bottom"/>
          </w:tcPr>
          <w:p w14:paraId="314322F9" w14:textId="77777777" w:rsidR="007A4C3A" w:rsidRPr="00D71FA0" w:rsidRDefault="007A4C3A" w:rsidP="00796256">
            <w:pPr>
              <w:pStyle w:val="TableText"/>
              <w:ind w:right="288"/>
              <w:rPr>
                <w:noProof w:val="0"/>
              </w:rPr>
            </w:pPr>
            <w:r w:rsidRPr="00D71FA0">
              <w:rPr>
                <w:noProof w:val="0"/>
                <w:color w:val="000000"/>
              </w:rPr>
              <w:t>44.4</w:t>
            </w:r>
          </w:p>
        </w:tc>
        <w:tc>
          <w:tcPr>
            <w:tcW w:w="494" w:type="pct"/>
            <w:tcBorders>
              <w:top w:val="nil"/>
              <w:left w:val="nil"/>
              <w:bottom w:val="nil"/>
              <w:right w:val="nil"/>
            </w:tcBorders>
            <w:shd w:val="clear" w:color="auto" w:fill="auto"/>
            <w:vAlign w:val="bottom"/>
          </w:tcPr>
          <w:p w14:paraId="77A1808C"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2AF3B57D" w14:textId="77777777" w:rsidTr="00796256">
        <w:trPr>
          <w:trHeight w:val="315"/>
        </w:trPr>
        <w:tc>
          <w:tcPr>
            <w:tcW w:w="3021" w:type="pct"/>
            <w:noWrap/>
          </w:tcPr>
          <w:p w14:paraId="2944DA04"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16C86F2" w14:textId="77777777" w:rsidR="007A4C3A" w:rsidRPr="00D71FA0" w:rsidRDefault="007A4C3A" w:rsidP="00796256">
            <w:pPr>
              <w:pStyle w:val="TableText"/>
              <w:ind w:right="144"/>
              <w:rPr>
                <w:noProof w:val="0"/>
              </w:rPr>
            </w:pPr>
            <w:r w:rsidRPr="00D71FA0">
              <w:rPr>
                <w:noProof w:val="0"/>
                <w:color w:val="000000"/>
              </w:rPr>
              <w:t>797</w:t>
            </w:r>
          </w:p>
        </w:tc>
        <w:tc>
          <w:tcPr>
            <w:tcW w:w="495" w:type="pct"/>
            <w:tcBorders>
              <w:top w:val="nil"/>
              <w:left w:val="nil"/>
              <w:bottom w:val="nil"/>
              <w:right w:val="nil"/>
            </w:tcBorders>
            <w:shd w:val="clear" w:color="auto" w:fill="auto"/>
            <w:noWrap/>
            <w:vAlign w:val="bottom"/>
          </w:tcPr>
          <w:p w14:paraId="4B81D44B" w14:textId="77777777" w:rsidR="007A4C3A" w:rsidRPr="00D71FA0" w:rsidRDefault="007A4C3A" w:rsidP="00796256">
            <w:pPr>
              <w:pStyle w:val="TableText"/>
              <w:ind w:right="288"/>
              <w:rPr>
                <w:noProof w:val="0"/>
              </w:rPr>
            </w:pPr>
            <w:r w:rsidRPr="00D71FA0">
              <w:rPr>
                <w:noProof w:val="0"/>
                <w:color w:val="000000"/>
              </w:rPr>
              <w:t>50.2</w:t>
            </w:r>
          </w:p>
        </w:tc>
        <w:tc>
          <w:tcPr>
            <w:tcW w:w="496" w:type="pct"/>
            <w:tcBorders>
              <w:top w:val="nil"/>
              <w:left w:val="nil"/>
              <w:bottom w:val="nil"/>
              <w:right w:val="nil"/>
            </w:tcBorders>
            <w:shd w:val="clear" w:color="auto" w:fill="auto"/>
            <w:noWrap/>
            <w:vAlign w:val="bottom"/>
          </w:tcPr>
          <w:p w14:paraId="4EBA2E0B"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nil"/>
              <w:left w:val="nil"/>
              <w:bottom w:val="nil"/>
              <w:right w:val="nil"/>
            </w:tcBorders>
            <w:shd w:val="clear" w:color="auto" w:fill="auto"/>
            <w:vAlign w:val="bottom"/>
          </w:tcPr>
          <w:p w14:paraId="57852BF2" w14:textId="77777777" w:rsidR="007A4C3A" w:rsidRPr="00D71FA0" w:rsidRDefault="007A4C3A" w:rsidP="00796256">
            <w:pPr>
              <w:pStyle w:val="TableText"/>
              <w:ind w:right="288"/>
              <w:rPr>
                <w:noProof w:val="0"/>
              </w:rPr>
            </w:pPr>
            <w:r w:rsidRPr="00D71FA0">
              <w:rPr>
                <w:noProof w:val="0"/>
                <w:color w:val="000000"/>
              </w:rPr>
              <w:t>5.9</w:t>
            </w:r>
          </w:p>
        </w:tc>
      </w:tr>
      <w:tr w:rsidR="007A4C3A" w:rsidRPr="00D71FA0" w14:paraId="206B37DB" w14:textId="77777777" w:rsidTr="00796256">
        <w:trPr>
          <w:trHeight w:val="315"/>
        </w:trPr>
        <w:tc>
          <w:tcPr>
            <w:tcW w:w="3021" w:type="pct"/>
            <w:noWrap/>
          </w:tcPr>
          <w:p w14:paraId="62863654"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51DF1E04" w14:textId="77777777" w:rsidR="007A4C3A" w:rsidRPr="00D71FA0" w:rsidRDefault="007A4C3A" w:rsidP="00796256">
            <w:pPr>
              <w:pStyle w:val="TableText"/>
              <w:ind w:right="144"/>
              <w:rPr>
                <w:noProof w:val="0"/>
              </w:rPr>
            </w:pPr>
            <w:r w:rsidRPr="00D71FA0">
              <w:rPr>
                <w:noProof w:val="0"/>
                <w:color w:val="000000"/>
              </w:rPr>
              <w:t>1,558</w:t>
            </w:r>
          </w:p>
        </w:tc>
        <w:tc>
          <w:tcPr>
            <w:tcW w:w="495" w:type="pct"/>
            <w:tcBorders>
              <w:top w:val="nil"/>
              <w:left w:val="nil"/>
              <w:bottom w:val="nil"/>
              <w:right w:val="nil"/>
            </w:tcBorders>
            <w:shd w:val="clear" w:color="auto" w:fill="auto"/>
            <w:noWrap/>
            <w:vAlign w:val="bottom"/>
          </w:tcPr>
          <w:p w14:paraId="778F4FB3" w14:textId="77777777" w:rsidR="007A4C3A" w:rsidRPr="00D71FA0" w:rsidRDefault="007A4C3A" w:rsidP="00796256">
            <w:pPr>
              <w:pStyle w:val="TableText"/>
              <w:ind w:right="288"/>
              <w:rPr>
                <w:noProof w:val="0"/>
              </w:rPr>
            </w:pPr>
            <w:r w:rsidRPr="00D71FA0">
              <w:rPr>
                <w:noProof w:val="0"/>
                <w:color w:val="000000"/>
              </w:rPr>
              <w:t>65.4</w:t>
            </w:r>
          </w:p>
        </w:tc>
        <w:tc>
          <w:tcPr>
            <w:tcW w:w="496" w:type="pct"/>
            <w:tcBorders>
              <w:top w:val="nil"/>
              <w:left w:val="nil"/>
              <w:bottom w:val="nil"/>
              <w:right w:val="nil"/>
            </w:tcBorders>
            <w:shd w:val="clear" w:color="auto" w:fill="auto"/>
            <w:noWrap/>
            <w:vAlign w:val="bottom"/>
          </w:tcPr>
          <w:p w14:paraId="4FF17479" w14:textId="77777777" w:rsidR="007A4C3A" w:rsidRPr="00D71FA0" w:rsidRDefault="007A4C3A" w:rsidP="00796256">
            <w:pPr>
              <w:pStyle w:val="TableText"/>
              <w:ind w:right="288"/>
              <w:rPr>
                <w:noProof w:val="0"/>
              </w:rPr>
            </w:pPr>
            <w:r w:rsidRPr="00D71FA0">
              <w:rPr>
                <w:noProof w:val="0"/>
                <w:color w:val="000000"/>
              </w:rPr>
              <w:t>32.7</w:t>
            </w:r>
          </w:p>
        </w:tc>
        <w:tc>
          <w:tcPr>
            <w:tcW w:w="494" w:type="pct"/>
            <w:tcBorders>
              <w:top w:val="nil"/>
              <w:left w:val="nil"/>
              <w:bottom w:val="nil"/>
              <w:right w:val="nil"/>
            </w:tcBorders>
            <w:shd w:val="clear" w:color="auto" w:fill="auto"/>
            <w:vAlign w:val="bottom"/>
          </w:tcPr>
          <w:p w14:paraId="7D0E15E7" w14:textId="77777777" w:rsidR="007A4C3A" w:rsidRPr="00D71FA0" w:rsidRDefault="007A4C3A" w:rsidP="00796256">
            <w:pPr>
              <w:pStyle w:val="TableText"/>
              <w:ind w:right="288"/>
              <w:rPr>
                <w:noProof w:val="0"/>
              </w:rPr>
            </w:pPr>
            <w:r w:rsidRPr="00D71FA0">
              <w:rPr>
                <w:noProof w:val="0"/>
                <w:color w:val="000000"/>
              </w:rPr>
              <w:t>1.9</w:t>
            </w:r>
          </w:p>
        </w:tc>
      </w:tr>
      <w:tr w:rsidR="007A4C3A" w:rsidRPr="00D71FA0" w14:paraId="66A0191A" w14:textId="77777777" w:rsidTr="00796256">
        <w:trPr>
          <w:trHeight w:val="315"/>
        </w:trPr>
        <w:tc>
          <w:tcPr>
            <w:tcW w:w="3021" w:type="pct"/>
            <w:tcBorders>
              <w:bottom w:val="nil"/>
            </w:tcBorders>
            <w:noWrap/>
          </w:tcPr>
          <w:p w14:paraId="4C4A86A1"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621B9F8F" w14:textId="77777777" w:rsidR="007A4C3A" w:rsidRPr="00D71FA0" w:rsidRDefault="007A4C3A" w:rsidP="00796256">
            <w:pPr>
              <w:pStyle w:val="TableText"/>
              <w:ind w:right="144"/>
              <w:rPr>
                <w:noProof w:val="0"/>
              </w:rPr>
            </w:pPr>
            <w:r w:rsidRPr="00D71FA0">
              <w:rPr>
                <w:noProof w:val="0"/>
                <w:color w:val="000000"/>
              </w:rPr>
              <w:t>9,548</w:t>
            </w:r>
          </w:p>
        </w:tc>
        <w:tc>
          <w:tcPr>
            <w:tcW w:w="495" w:type="pct"/>
            <w:tcBorders>
              <w:top w:val="nil"/>
              <w:left w:val="nil"/>
              <w:bottom w:val="nil"/>
              <w:right w:val="nil"/>
            </w:tcBorders>
            <w:shd w:val="clear" w:color="auto" w:fill="auto"/>
            <w:noWrap/>
            <w:vAlign w:val="bottom"/>
          </w:tcPr>
          <w:p w14:paraId="58C51F51" w14:textId="77777777" w:rsidR="007A4C3A" w:rsidRPr="00D71FA0" w:rsidRDefault="007A4C3A" w:rsidP="00796256">
            <w:pPr>
              <w:pStyle w:val="TableText"/>
              <w:ind w:right="288"/>
              <w:rPr>
                <w:noProof w:val="0"/>
              </w:rPr>
            </w:pPr>
            <w:r w:rsidRPr="00D71FA0">
              <w:rPr>
                <w:noProof w:val="0"/>
                <w:color w:val="000000"/>
              </w:rPr>
              <w:t>30.5</w:t>
            </w:r>
          </w:p>
        </w:tc>
        <w:tc>
          <w:tcPr>
            <w:tcW w:w="496" w:type="pct"/>
            <w:tcBorders>
              <w:top w:val="nil"/>
              <w:left w:val="nil"/>
              <w:bottom w:val="nil"/>
              <w:right w:val="nil"/>
            </w:tcBorders>
            <w:shd w:val="clear" w:color="auto" w:fill="auto"/>
            <w:noWrap/>
            <w:vAlign w:val="bottom"/>
          </w:tcPr>
          <w:p w14:paraId="1D4F559F" w14:textId="77777777" w:rsidR="007A4C3A" w:rsidRPr="00D71FA0" w:rsidRDefault="007A4C3A" w:rsidP="00796256">
            <w:pPr>
              <w:pStyle w:val="TableText"/>
              <w:ind w:right="288"/>
              <w:rPr>
                <w:noProof w:val="0"/>
              </w:rPr>
            </w:pPr>
            <w:r w:rsidRPr="00D71FA0">
              <w:rPr>
                <w:noProof w:val="0"/>
                <w:color w:val="000000"/>
              </w:rPr>
              <w:t>56.2</w:t>
            </w:r>
          </w:p>
        </w:tc>
        <w:tc>
          <w:tcPr>
            <w:tcW w:w="494" w:type="pct"/>
            <w:tcBorders>
              <w:top w:val="nil"/>
              <w:left w:val="nil"/>
              <w:bottom w:val="nil"/>
              <w:right w:val="nil"/>
            </w:tcBorders>
            <w:shd w:val="clear" w:color="auto" w:fill="auto"/>
            <w:vAlign w:val="bottom"/>
          </w:tcPr>
          <w:p w14:paraId="07947D85" w14:textId="77777777" w:rsidR="007A4C3A" w:rsidRPr="00D71FA0" w:rsidRDefault="007A4C3A" w:rsidP="00796256">
            <w:pPr>
              <w:pStyle w:val="TableText"/>
              <w:ind w:right="288"/>
              <w:rPr>
                <w:noProof w:val="0"/>
              </w:rPr>
            </w:pPr>
            <w:r w:rsidRPr="00D71FA0">
              <w:rPr>
                <w:noProof w:val="0"/>
                <w:color w:val="000000"/>
              </w:rPr>
              <w:t>13.3</w:t>
            </w:r>
          </w:p>
        </w:tc>
      </w:tr>
      <w:tr w:rsidR="007A4C3A" w:rsidRPr="00D71FA0" w14:paraId="6E2B6392" w14:textId="77777777" w:rsidTr="00796256">
        <w:trPr>
          <w:trHeight w:val="315"/>
        </w:trPr>
        <w:tc>
          <w:tcPr>
            <w:tcW w:w="3021" w:type="pct"/>
            <w:tcBorders>
              <w:top w:val="nil"/>
              <w:bottom w:val="nil"/>
            </w:tcBorders>
            <w:noWrap/>
          </w:tcPr>
          <w:p w14:paraId="26EFE6B8"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5C72E660" w14:textId="77777777" w:rsidR="007A4C3A" w:rsidRPr="00D71FA0" w:rsidRDefault="007A4C3A" w:rsidP="00796256">
            <w:pPr>
              <w:pStyle w:val="TableText"/>
              <w:ind w:right="144"/>
              <w:rPr>
                <w:noProof w:val="0"/>
              </w:rPr>
            </w:pPr>
            <w:r w:rsidRPr="00D71FA0">
              <w:rPr>
                <w:noProof w:val="0"/>
                <w:color w:val="000000"/>
              </w:rPr>
              <w:t>3,773</w:t>
            </w:r>
          </w:p>
        </w:tc>
        <w:tc>
          <w:tcPr>
            <w:tcW w:w="495" w:type="pct"/>
            <w:tcBorders>
              <w:top w:val="nil"/>
              <w:left w:val="nil"/>
              <w:bottom w:val="nil"/>
              <w:right w:val="nil"/>
            </w:tcBorders>
            <w:shd w:val="clear" w:color="auto" w:fill="auto"/>
            <w:noWrap/>
            <w:vAlign w:val="bottom"/>
          </w:tcPr>
          <w:p w14:paraId="3EFCE04B" w14:textId="77777777" w:rsidR="007A4C3A" w:rsidRPr="00D71FA0" w:rsidRDefault="007A4C3A" w:rsidP="00796256">
            <w:pPr>
              <w:pStyle w:val="TableText"/>
              <w:ind w:right="288"/>
              <w:rPr>
                <w:noProof w:val="0"/>
              </w:rPr>
            </w:pPr>
            <w:r w:rsidRPr="00D71FA0">
              <w:rPr>
                <w:noProof w:val="0"/>
                <w:color w:val="000000"/>
              </w:rPr>
              <w:t>42.7</w:t>
            </w:r>
          </w:p>
        </w:tc>
        <w:tc>
          <w:tcPr>
            <w:tcW w:w="496" w:type="pct"/>
            <w:tcBorders>
              <w:top w:val="nil"/>
              <w:left w:val="nil"/>
              <w:bottom w:val="nil"/>
              <w:right w:val="nil"/>
            </w:tcBorders>
            <w:shd w:val="clear" w:color="auto" w:fill="auto"/>
            <w:noWrap/>
            <w:vAlign w:val="bottom"/>
          </w:tcPr>
          <w:p w14:paraId="06357AE9"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4CB8F211" w14:textId="77777777" w:rsidR="007A4C3A" w:rsidRPr="00D71FA0" w:rsidRDefault="007A4C3A" w:rsidP="00796256">
            <w:pPr>
              <w:pStyle w:val="TableText"/>
              <w:ind w:right="288"/>
              <w:rPr>
                <w:noProof w:val="0"/>
              </w:rPr>
            </w:pPr>
            <w:r w:rsidRPr="00D71FA0">
              <w:rPr>
                <w:noProof w:val="0"/>
                <w:color w:val="000000"/>
              </w:rPr>
              <w:t>6.2</w:t>
            </w:r>
          </w:p>
        </w:tc>
      </w:tr>
      <w:tr w:rsidR="007A4C3A" w:rsidRPr="00D71FA0" w14:paraId="63EDD851" w14:textId="77777777" w:rsidTr="00796256">
        <w:trPr>
          <w:trHeight w:val="315"/>
        </w:trPr>
        <w:tc>
          <w:tcPr>
            <w:tcW w:w="3021" w:type="pct"/>
            <w:tcBorders>
              <w:top w:val="nil"/>
              <w:bottom w:val="nil"/>
            </w:tcBorders>
            <w:noWrap/>
          </w:tcPr>
          <w:p w14:paraId="1197B960"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04AF498E" w14:textId="77777777" w:rsidR="007A4C3A" w:rsidRPr="00D71FA0" w:rsidRDefault="007A4C3A" w:rsidP="00796256">
            <w:pPr>
              <w:pStyle w:val="TableText"/>
              <w:ind w:right="144"/>
              <w:rPr>
                <w:noProof w:val="0"/>
              </w:rPr>
            </w:pPr>
            <w:r w:rsidRPr="00D71FA0">
              <w:rPr>
                <w:noProof w:val="0"/>
                <w:color w:val="000000"/>
              </w:rPr>
              <w:t>1,438</w:t>
            </w:r>
          </w:p>
        </w:tc>
        <w:tc>
          <w:tcPr>
            <w:tcW w:w="495" w:type="pct"/>
            <w:tcBorders>
              <w:top w:val="nil"/>
              <w:left w:val="nil"/>
              <w:bottom w:val="nil"/>
              <w:right w:val="nil"/>
            </w:tcBorders>
            <w:shd w:val="clear" w:color="auto" w:fill="auto"/>
            <w:noWrap/>
            <w:vAlign w:val="bottom"/>
          </w:tcPr>
          <w:p w14:paraId="53A59078" w14:textId="77777777" w:rsidR="007A4C3A" w:rsidRPr="00D71FA0" w:rsidRDefault="007A4C3A" w:rsidP="00796256">
            <w:pPr>
              <w:pStyle w:val="TableText"/>
              <w:ind w:right="288"/>
              <w:rPr>
                <w:noProof w:val="0"/>
              </w:rPr>
            </w:pPr>
            <w:r w:rsidRPr="00D71FA0">
              <w:rPr>
                <w:noProof w:val="0"/>
                <w:color w:val="000000"/>
              </w:rPr>
              <w:t>31.1</w:t>
            </w:r>
          </w:p>
        </w:tc>
        <w:tc>
          <w:tcPr>
            <w:tcW w:w="496" w:type="pct"/>
            <w:tcBorders>
              <w:top w:val="nil"/>
              <w:left w:val="nil"/>
              <w:bottom w:val="nil"/>
              <w:right w:val="nil"/>
            </w:tcBorders>
            <w:shd w:val="clear" w:color="auto" w:fill="auto"/>
            <w:noWrap/>
            <w:vAlign w:val="bottom"/>
          </w:tcPr>
          <w:p w14:paraId="11A43B2A"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647E7F7D" w14:textId="77777777" w:rsidR="007A4C3A" w:rsidRPr="00D71FA0" w:rsidRDefault="007A4C3A" w:rsidP="00796256">
            <w:pPr>
              <w:pStyle w:val="TableText"/>
              <w:ind w:right="288"/>
              <w:rPr>
                <w:noProof w:val="0"/>
              </w:rPr>
            </w:pPr>
            <w:r w:rsidRPr="00D71FA0">
              <w:rPr>
                <w:noProof w:val="0"/>
                <w:color w:val="000000"/>
              </w:rPr>
              <w:t>15.2</w:t>
            </w:r>
          </w:p>
        </w:tc>
      </w:tr>
      <w:tr w:rsidR="007A4C3A" w:rsidRPr="00D71FA0" w14:paraId="13AF489B" w14:textId="77777777" w:rsidTr="00796256">
        <w:trPr>
          <w:trHeight w:val="315"/>
        </w:trPr>
        <w:tc>
          <w:tcPr>
            <w:tcW w:w="3021" w:type="pct"/>
            <w:tcBorders>
              <w:top w:val="nil"/>
              <w:bottom w:val="single" w:sz="12" w:space="0" w:color="auto"/>
            </w:tcBorders>
            <w:noWrap/>
          </w:tcPr>
          <w:p w14:paraId="36908992"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61FA8053" w14:textId="77777777" w:rsidR="007A4C3A" w:rsidRPr="00D71FA0" w:rsidRDefault="007A4C3A" w:rsidP="00796256">
            <w:pPr>
              <w:pStyle w:val="TableText"/>
              <w:ind w:right="144"/>
              <w:rPr>
                <w:noProof w:val="0"/>
              </w:rPr>
            </w:pPr>
            <w:r w:rsidRPr="00D71FA0">
              <w:rPr>
                <w:noProof w:val="0"/>
                <w:color w:val="000000"/>
              </w:rPr>
              <w:t>787</w:t>
            </w:r>
          </w:p>
        </w:tc>
        <w:tc>
          <w:tcPr>
            <w:tcW w:w="495" w:type="pct"/>
            <w:tcBorders>
              <w:top w:val="nil"/>
              <w:left w:val="nil"/>
              <w:bottom w:val="single" w:sz="12" w:space="0" w:color="auto"/>
              <w:right w:val="nil"/>
            </w:tcBorders>
            <w:shd w:val="clear" w:color="auto" w:fill="auto"/>
            <w:noWrap/>
            <w:vAlign w:val="bottom"/>
          </w:tcPr>
          <w:p w14:paraId="6219EBA2" w14:textId="77777777" w:rsidR="007A4C3A" w:rsidRPr="00D71FA0" w:rsidRDefault="007A4C3A" w:rsidP="00796256">
            <w:pPr>
              <w:pStyle w:val="TableText"/>
              <w:ind w:right="288"/>
              <w:rPr>
                <w:noProof w:val="0"/>
              </w:rPr>
            </w:pPr>
            <w:r w:rsidRPr="00D71FA0">
              <w:rPr>
                <w:noProof w:val="0"/>
                <w:color w:val="000000"/>
              </w:rPr>
              <w:t>46.9</w:t>
            </w:r>
          </w:p>
        </w:tc>
        <w:tc>
          <w:tcPr>
            <w:tcW w:w="496" w:type="pct"/>
            <w:tcBorders>
              <w:top w:val="nil"/>
              <w:left w:val="nil"/>
              <w:bottom w:val="single" w:sz="12" w:space="0" w:color="auto"/>
              <w:right w:val="nil"/>
            </w:tcBorders>
            <w:shd w:val="clear" w:color="auto" w:fill="auto"/>
            <w:noWrap/>
            <w:vAlign w:val="bottom"/>
          </w:tcPr>
          <w:p w14:paraId="17718CE1" w14:textId="77777777" w:rsidR="007A4C3A" w:rsidRPr="00D71FA0" w:rsidRDefault="007A4C3A" w:rsidP="00796256">
            <w:pPr>
              <w:pStyle w:val="TableText"/>
              <w:ind w:right="288"/>
              <w:rPr>
                <w:noProof w:val="0"/>
              </w:rPr>
            </w:pPr>
            <w:r w:rsidRPr="00D71FA0">
              <w:rPr>
                <w:noProof w:val="0"/>
                <w:color w:val="000000"/>
              </w:rPr>
              <w:t>47.5</w:t>
            </w:r>
          </w:p>
        </w:tc>
        <w:tc>
          <w:tcPr>
            <w:tcW w:w="494" w:type="pct"/>
            <w:tcBorders>
              <w:top w:val="nil"/>
              <w:left w:val="nil"/>
              <w:bottom w:val="single" w:sz="12" w:space="0" w:color="auto"/>
              <w:right w:val="nil"/>
            </w:tcBorders>
            <w:shd w:val="clear" w:color="auto" w:fill="auto"/>
            <w:vAlign w:val="bottom"/>
          </w:tcPr>
          <w:p w14:paraId="7A366435" w14:textId="77777777" w:rsidR="007A4C3A" w:rsidRPr="00D71FA0" w:rsidRDefault="007A4C3A" w:rsidP="00796256">
            <w:pPr>
              <w:pStyle w:val="TableText"/>
              <w:ind w:right="288"/>
              <w:rPr>
                <w:noProof w:val="0"/>
              </w:rPr>
            </w:pPr>
            <w:r w:rsidRPr="00D71FA0">
              <w:rPr>
                <w:noProof w:val="0"/>
                <w:color w:val="000000"/>
              </w:rPr>
              <w:t>5.6</w:t>
            </w:r>
          </w:p>
        </w:tc>
      </w:tr>
    </w:tbl>
    <w:p w14:paraId="468125D2" w14:textId="77777777" w:rsidR="007A4C3A" w:rsidRPr="00D71FA0" w:rsidRDefault="007A4C3A" w:rsidP="00796256">
      <w:pPr>
        <w:pStyle w:val="Caption"/>
        <w:keepLines/>
        <w:pageBreakBefore/>
      </w:pPr>
      <w:bookmarkStart w:id="988" w:name="_Ref36132036"/>
      <w:bookmarkStart w:id="989" w:name="_Toc83893190"/>
      <w:bookmarkStart w:id="990" w:name="_Toc103172874"/>
      <w:r w:rsidRPr="00D71FA0">
        <w:lastRenderedPageBreak/>
        <w:t>Table 6.D.</w:t>
      </w:r>
      <w:r w:rsidRPr="00D71FA0">
        <w:fldChar w:fldCharType="begin"/>
      </w:r>
      <w:r w:rsidRPr="00D71FA0">
        <w:instrText>SEQ Table_6.D. \* ARABIC</w:instrText>
      </w:r>
      <w:r w:rsidRPr="00D71FA0">
        <w:fldChar w:fldCharType="separate"/>
      </w:r>
      <w:r w:rsidRPr="00D71FA0">
        <w:t>12</w:t>
      </w:r>
      <w:r w:rsidRPr="00D71FA0">
        <w:fldChar w:fldCharType="end"/>
      </w:r>
      <w:bookmarkEnd w:id="988"/>
      <w:r w:rsidRPr="00D71FA0">
        <w:t xml:space="preserve">  Percent of Students in Each Achievement Level by Demographic Variables for High School—Physical Sciences Domain</w:t>
      </w:r>
      <w:bookmarkEnd w:id="989"/>
      <w:bookmarkEnd w:id="990"/>
    </w:p>
    <w:tbl>
      <w:tblPr>
        <w:tblStyle w:val="TRs"/>
        <w:tblW w:w="4843" w:type="pct"/>
        <w:tblLayout w:type="fixed"/>
        <w:tblLook w:val="04A0" w:firstRow="1" w:lastRow="0" w:firstColumn="1" w:lastColumn="0" w:noHBand="0" w:noVBand="1"/>
        <w:tblDescription w:val="Percent of Students in Each Achievement Level by Demographic Variables for High School—Physical Sciences Domain"/>
      </w:tblPr>
      <w:tblGrid>
        <w:gridCol w:w="7921"/>
        <w:gridCol w:w="1298"/>
        <w:gridCol w:w="1298"/>
        <w:gridCol w:w="1301"/>
        <w:gridCol w:w="1293"/>
      </w:tblGrid>
      <w:tr w:rsidR="007A4C3A" w:rsidRPr="00D71FA0" w14:paraId="50E719ED"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6394B604" w14:textId="77777777" w:rsidR="007A4C3A" w:rsidRPr="00D71FA0" w:rsidRDefault="007A4C3A" w:rsidP="00796256">
            <w:pPr>
              <w:pStyle w:val="TableHead"/>
              <w:rPr>
                <w:b w:val="0"/>
                <w:noProof w:val="0"/>
              </w:rPr>
            </w:pPr>
            <w:r w:rsidRPr="00D71FA0">
              <w:rPr>
                <w:noProof w:val="0"/>
              </w:rPr>
              <w:t>Group</w:t>
            </w:r>
          </w:p>
        </w:tc>
        <w:tc>
          <w:tcPr>
            <w:tcW w:w="495" w:type="pct"/>
          </w:tcPr>
          <w:p w14:paraId="5B17914A"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22DBBEB"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F8EFFC3" w14:textId="77777777" w:rsidR="007A4C3A" w:rsidRPr="00D71FA0" w:rsidRDefault="007A4C3A" w:rsidP="00796256">
            <w:pPr>
              <w:pStyle w:val="TableHead"/>
              <w:rPr>
                <w:b w:val="0"/>
                <w:noProof w:val="0"/>
              </w:rPr>
            </w:pPr>
            <w:r w:rsidRPr="00D71FA0">
              <w:rPr>
                <w:noProof w:val="0"/>
              </w:rPr>
              <w:t>Near Standard</w:t>
            </w:r>
          </w:p>
        </w:tc>
        <w:tc>
          <w:tcPr>
            <w:tcW w:w="494" w:type="pct"/>
          </w:tcPr>
          <w:p w14:paraId="4BF6AA11" w14:textId="77777777" w:rsidR="007A4C3A" w:rsidRPr="00D71FA0" w:rsidRDefault="007A4C3A" w:rsidP="00796256">
            <w:pPr>
              <w:pStyle w:val="TableHead"/>
              <w:rPr>
                <w:b w:val="0"/>
                <w:noProof w:val="0"/>
              </w:rPr>
            </w:pPr>
            <w:r w:rsidRPr="00D71FA0">
              <w:rPr>
                <w:noProof w:val="0"/>
              </w:rPr>
              <w:t>Above Standard</w:t>
            </w:r>
          </w:p>
        </w:tc>
      </w:tr>
      <w:tr w:rsidR="007A4C3A" w:rsidRPr="00D71FA0" w14:paraId="79C01398" w14:textId="77777777" w:rsidTr="00796256">
        <w:trPr>
          <w:trHeight w:val="315"/>
        </w:trPr>
        <w:tc>
          <w:tcPr>
            <w:tcW w:w="3021" w:type="pct"/>
            <w:tcBorders>
              <w:top w:val="single" w:sz="4" w:space="0" w:color="auto"/>
              <w:bottom w:val="single" w:sz="4" w:space="0" w:color="auto"/>
            </w:tcBorders>
            <w:noWrap/>
            <w:hideMark/>
          </w:tcPr>
          <w:p w14:paraId="4CDA8B70"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7242891" w14:textId="77777777" w:rsidR="007A4C3A" w:rsidRPr="00D71FA0" w:rsidRDefault="007A4C3A" w:rsidP="00796256">
            <w:pPr>
              <w:pStyle w:val="TableText"/>
              <w:ind w:right="144"/>
              <w:rPr>
                <w:noProof w:val="0"/>
              </w:rPr>
            </w:pPr>
            <w:r w:rsidRPr="00D71FA0">
              <w:rPr>
                <w:noProof w:val="0"/>
                <w:color w:val="000000"/>
              </w:rPr>
              <w:t>105,915</w:t>
            </w:r>
          </w:p>
        </w:tc>
        <w:tc>
          <w:tcPr>
            <w:tcW w:w="495" w:type="pct"/>
            <w:tcBorders>
              <w:top w:val="single" w:sz="4" w:space="0" w:color="auto"/>
              <w:left w:val="nil"/>
              <w:bottom w:val="single" w:sz="4" w:space="0" w:color="auto"/>
              <w:right w:val="nil"/>
            </w:tcBorders>
            <w:shd w:val="clear" w:color="auto" w:fill="auto"/>
            <w:noWrap/>
            <w:vAlign w:val="bottom"/>
          </w:tcPr>
          <w:p w14:paraId="41353D8F" w14:textId="77777777" w:rsidR="007A4C3A" w:rsidRPr="00D71FA0" w:rsidRDefault="007A4C3A" w:rsidP="00796256">
            <w:pPr>
              <w:pStyle w:val="TableText"/>
              <w:ind w:right="288"/>
              <w:rPr>
                <w:noProof w:val="0"/>
              </w:rPr>
            </w:pPr>
            <w:r w:rsidRPr="00D71FA0">
              <w:rPr>
                <w:noProof w:val="0"/>
                <w:color w:val="000000"/>
              </w:rPr>
              <w:t>42.4</w:t>
            </w:r>
          </w:p>
        </w:tc>
        <w:tc>
          <w:tcPr>
            <w:tcW w:w="496" w:type="pct"/>
            <w:tcBorders>
              <w:top w:val="single" w:sz="4" w:space="0" w:color="auto"/>
              <w:left w:val="nil"/>
              <w:bottom w:val="single" w:sz="4" w:space="0" w:color="auto"/>
              <w:right w:val="nil"/>
            </w:tcBorders>
            <w:shd w:val="clear" w:color="auto" w:fill="auto"/>
            <w:noWrap/>
            <w:vAlign w:val="bottom"/>
          </w:tcPr>
          <w:p w14:paraId="32876C98"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single" w:sz="4" w:space="0" w:color="auto"/>
              <w:left w:val="nil"/>
              <w:bottom w:val="single" w:sz="4" w:space="0" w:color="auto"/>
              <w:right w:val="nil"/>
            </w:tcBorders>
            <w:shd w:val="clear" w:color="auto" w:fill="auto"/>
            <w:vAlign w:val="bottom"/>
          </w:tcPr>
          <w:p w14:paraId="105DCE4D" w14:textId="77777777" w:rsidR="007A4C3A" w:rsidRPr="00D71FA0" w:rsidRDefault="007A4C3A" w:rsidP="00796256">
            <w:pPr>
              <w:pStyle w:val="TableText"/>
              <w:ind w:right="288"/>
              <w:rPr>
                <w:noProof w:val="0"/>
              </w:rPr>
            </w:pPr>
            <w:r w:rsidRPr="00D71FA0">
              <w:rPr>
                <w:noProof w:val="0"/>
                <w:color w:val="000000"/>
              </w:rPr>
              <w:t>8.5</w:t>
            </w:r>
          </w:p>
        </w:tc>
      </w:tr>
      <w:tr w:rsidR="007A4C3A" w:rsidRPr="00D71FA0" w14:paraId="544ADEC9" w14:textId="77777777" w:rsidTr="00796256">
        <w:trPr>
          <w:trHeight w:val="300"/>
        </w:trPr>
        <w:tc>
          <w:tcPr>
            <w:tcW w:w="3021" w:type="pct"/>
            <w:tcBorders>
              <w:top w:val="single" w:sz="4" w:space="0" w:color="auto"/>
              <w:bottom w:val="nil"/>
            </w:tcBorders>
            <w:noWrap/>
            <w:hideMark/>
          </w:tcPr>
          <w:p w14:paraId="58BCB430"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5A598CF2" w14:textId="77777777" w:rsidR="007A4C3A" w:rsidRPr="00D71FA0" w:rsidRDefault="007A4C3A" w:rsidP="00796256">
            <w:pPr>
              <w:pStyle w:val="TableText"/>
              <w:ind w:right="144"/>
              <w:rPr>
                <w:noProof w:val="0"/>
              </w:rPr>
            </w:pPr>
            <w:r w:rsidRPr="00D71FA0">
              <w:rPr>
                <w:noProof w:val="0"/>
                <w:color w:val="000000"/>
              </w:rPr>
              <w:t>52,455</w:t>
            </w:r>
          </w:p>
        </w:tc>
        <w:tc>
          <w:tcPr>
            <w:tcW w:w="495" w:type="pct"/>
            <w:tcBorders>
              <w:top w:val="single" w:sz="4" w:space="0" w:color="auto"/>
              <w:left w:val="nil"/>
              <w:bottom w:val="nil"/>
              <w:right w:val="nil"/>
            </w:tcBorders>
            <w:shd w:val="clear" w:color="auto" w:fill="auto"/>
            <w:noWrap/>
            <w:vAlign w:val="bottom"/>
          </w:tcPr>
          <w:p w14:paraId="38811541" w14:textId="77777777" w:rsidR="007A4C3A" w:rsidRPr="00D71FA0" w:rsidRDefault="007A4C3A" w:rsidP="00796256">
            <w:pPr>
              <w:pStyle w:val="TableText"/>
              <w:ind w:right="288"/>
              <w:rPr>
                <w:noProof w:val="0"/>
              </w:rPr>
            </w:pPr>
            <w:r w:rsidRPr="00D71FA0">
              <w:rPr>
                <w:noProof w:val="0"/>
                <w:color w:val="000000"/>
              </w:rPr>
              <w:t>43.3</w:t>
            </w:r>
          </w:p>
        </w:tc>
        <w:tc>
          <w:tcPr>
            <w:tcW w:w="496" w:type="pct"/>
            <w:tcBorders>
              <w:top w:val="single" w:sz="4" w:space="0" w:color="auto"/>
              <w:left w:val="nil"/>
              <w:bottom w:val="nil"/>
              <w:right w:val="nil"/>
            </w:tcBorders>
            <w:shd w:val="clear" w:color="auto" w:fill="auto"/>
            <w:noWrap/>
            <w:vAlign w:val="bottom"/>
          </w:tcPr>
          <w:p w14:paraId="4B192352"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single" w:sz="4" w:space="0" w:color="auto"/>
              <w:left w:val="nil"/>
              <w:bottom w:val="nil"/>
              <w:right w:val="nil"/>
            </w:tcBorders>
            <w:shd w:val="clear" w:color="auto" w:fill="auto"/>
            <w:vAlign w:val="bottom"/>
          </w:tcPr>
          <w:p w14:paraId="1E6CF049"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468AE243" w14:textId="77777777" w:rsidTr="00796256">
        <w:trPr>
          <w:trHeight w:val="315"/>
        </w:trPr>
        <w:tc>
          <w:tcPr>
            <w:tcW w:w="3021" w:type="pct"/>
            <w:tcBorders>
              <w:top w:val="nil"/>
              <w:bottom w:val="nil"/>
            </w:tcBorders>
            <w:noWrap/>
            <w:hideMark/>
          </w:tcPr>
          <w:p w14:paraId="57519CAF"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70F4D357" w14:textId="77777777" w:rsidR="007A4C3A" w:rsidRPr="00D71FA0" w:rsidRDefault="007A4C3A" w:rsidP="00796256">
            <w:pPr>
              <w:pStyle w:val="TableText"/>
              <w:ind w:right="144"/>
              <w:rPr>
                <w:noProof w:val="0"/>
              </w:rPr>
            </w:pPr>
            <w:r w:rsidRPr="00D71FA0">
              <w:rPr>
                <w:noProof w:val="0"/>
                <w:color w:val="000000"/>
              </w:rPr>
              <w:t>53,419</w:t>
            </w:r>
          </w:p>
        </w:tc>
        <w:tc>
          <w:tcPr>
            <w:tcW w:w="495" w:type="pct"/>
            <w:tcBorders>
              <w:top w:val="nil"/>
              <w:left w:val="nil"/>
              <w:bottom w:val="nil"/>
              <w:right w:val="nil"/>
            </w:tcBorders>
            <w:shd w:val="clear" w:color="auto" w:fill="auto"/>
            <w:noWrap/>
            <w:vAlign w:val="bottom"/>
          </w:tcPr>
          <w:p w14:paraId="7B5CB4C7" w14:textId="77777777" w:rsidR="007A4C3A" w:rsidRPr="00D71FA0" w:rsidRDefault="007A4C3A" w:rsidP="00796256">
            <w:pPr>
              <w:pStyle w:val="TableText"/>
              <w:ind w:right="288"/>
              <w:rPr>
                <w:noProof w:val="0"/>
              </w:rPr>
            </w:pPr>
            <w:r w:rsidRPr="00D71FA0">
              <w:rPr>
                <w:noProof w:val="0"/>
                <w:color w:val="000000"/>
              </w:rPr>
              <w:t>41.4</w:t>
            </w:r>
          </w:p>
        </w:tc>
        <w:tc>
          <w:tcPr>
            <w:tcW w:w="496" w:type="pct"/>
            <w:tcBorders>
              <w:top w:val="nil"/>
              <w:left w:val="nil"/>
              <w:bottom w:val="nil"/>
              <w:right w:val="nil"/>
            </w:tcBorders>
            <w:shd w:val="clear" w:color="auto" w:fill="auto"/>
            <w:noWrap/>
            <w:vAlign w:val="bottom"/>
          </w:tcPr>
          <w:p w14:paraId="2E902005" w14:textId="77777777" w:rsidR="007A4C3A" w:rsidRPr="00D71FA0" w:rsidRDefault="007A4C3A" w:rsidP="00796256">
            <w:pPr>
              <w:pStyle w:val="TableText"/>
              <w:ind w:right="288"/>
              <w:rPr>
                <w:noProof w:val="0"/>
              </w:rPr>
            </w:pPr>
            <w:r w:rsidRPr="00D71FA0">
              <w:rPr>
                <w:noProof w:val="0"/>
                <w:color w:val="000000"/>
              </w:rPr>
              <w:t>51.1</w:t>
            </w:r>
          </w:p>
        </w:tc>
        <w:tc>
          <w:tcPr>
            <w:tcW w:w="494" w:type="pct"/>
            <w:tcBorders>
              <w:top w:val="nil"/>
              <w:left w:val="nil"/>
              <w:bottom w:val="nil"/>
              <w:right w:val="nil"/>
            </w:tcBorders>
            <w:shd w:val="clear" w:color="auto" w:fill="auto"/>
            <w:vAlign w:val="bottom"/>
          </w:tcPr>
          <w:p w14:paraId="6A291EAE" w14:textId="77777777" w:rsidR="007A4C3A" w:rsidRPr="00D71FA0" w:rsidRDefault="007A4C3A" w:rsidP="00796256">
            <w:pPr>
              <w:pStyle w:val="TableText"/>
              <w:ind w:right="288"/>
              <w:rPr>
                <w:noProof w:val="0"/>
              </w:rPr>
            </w:pPr>
            <w:r w:rsidRPr="00D71FA0">
              <w:rPr>
                <w:noProof w:val="0"/>
                <w:color w:val="000000"/>
              </w:rPr>
              <w:t>7.5</w:t>
            </w:r>
          </w:p>
        </w:tc>
      </w:tr>
      <w:tr w:rsidR="007A4C3A" w:rsidRPr="00D71FA0" w14:paraId="761193F1" w14:textId="77777777" w:rsidTr="00796256">
        <w:trPr>
          <w:trHeight w:val="315"/>
        </w:trPr>
        <w:tc>
          <w:tcPr>
            <w:tcW w:w="3021" w:type="pct"/>
            <w:tcBorders>
              <w:top w:val="nil"/>
              <w:bottom w:val="single" w:sz="4" w:space="0" w:color="auto"/>
            </w:tcBorders>
            <w:noWrap/>
          </w:tcPr>
          <w:p w14:paraId="5916F124"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602DD2E2" w14:textId="77777777" w:rsidR="007A4C3A" w:rsidRPr="00D71FA0" w:rsidRDefault="007A4C3A" w:rsidP="00796256">
            <w:pPr>
              <w:pStyle w:val="TableText"/>
              <w:ind w:right="144"/>
              <w:rPr>
                <w:noProof w:val="0"/>
              </w:rPr>
            </w:pPr>
            <w:r w:rsidRPr="00D71FA0">
              <w:rPr>
                <w:noProof w:val="0"/>
                <w:color w:val="000000"/>
              </w:rPr>
              <w:t>41</w:t>
            </w:r>
          </w:p>
        </w:tc>
        <w:tc>
          <w:tcPr>
            <w:tcW w:w="495" w:type="pct"/>
            <w:tcBorders>
              <w:top w:val="nil"/>
              <w:left w:val="nil"/>
              <w:bottom w:val="single" w:sz="4" w:space="0" w:color="auto"/>
              <w:right w:val="nil"/>
            </w:tcBorders>
            <w:shd w:val="clear" w:color="auto" w:fill="auto"/>
            <w:noWrap/>
            <w:vAlign w:val="bottom"/>
          </w:tcPr>
          <w:p w14:paraId="59001C04" w14:textId="77777777" w:rsidR="007A4C3A" w:rsidRPr="00D71FA0" w:rsidRDefault="007A4C3A" w:rsidP="00796256">
            <w:pPr>
              <w:pStyle w:val="TableText"/>
              <w:ind w:right="288"/>
              <w:rPr>
                <w:noProof w:val="0"/>
              </w:rPr>
            </w:pPr>
            <w:r w:rsidRPr="00D71FA0">
              <w:rPr>
                <w:noProof w:val="0"/>
                <w:color w:val="000000"/>
              </w:rPr>
              <w:t>39.0</w:t>
            </w:r>
          </w:p>
        </w:tc>
        <w:tc>
          <w:tcPr>
            <w:tcW w:w="496" w:type="pct"/>
            <w:tcBorders>
              <w:top w:val="nil"/>
              <w:left w:val="nil"/>
              <w:bottom w:val="single" w:sz="4" w:space="0" w:color="auto"/>
              <w:right w:val="nil"/>
            </w:tcBorders>
            <w:shd w:val="clear" w:color="auto" w:fill="auto"/>
            <w:noWrap/>
            <w:vAlign w:val="bottom"/>
          </w:tcPr>
          <w:p w14:paraId="743F9F37" w14:textId="77777777" w:rsidR="007A4C3A" w:rsidRPr="00D71FA0" w:rsidRDefault="007A4C3A" w:rsidP="00796256">
            <w:pPr>
              <w:pStyle w:val="TableText"/>
              <w:ind w:right="288"/>
              <w:rPr>
                <w:noProof w:val="0"/>
              </w:rPr>
            </w:pPr>
            <w:r w:rsidRPr="00D71FA0">
              <w:rPr>
                <w:noProof w:val="0"/>
                <w:color w:val="000000"/>
              </w:rPr>
              <w:t>48.8</w:t>
            </w:r>
          </w:p>
        </w:tc>
        <w:tc>
          <w:tcPr>
            <w:tcW w:w="494" w:type="pct"/>
            <w:tcBorders>
              <w:top w:val="nil"/>
              <w:left w:val="nil"/>
              <w:bottom w:val="single" w:sz="4" w:space="0" w:color="auto"/>
              <w:right w:val="nil"/>
            </w:tcBorders>
            <w:shd w:val="clear" w:color="auto" w:fill="auto"/>
            <w:vAlign w:val="bottom"/>
          </w:tcPr>
          <w:p w14:paraId="47CBF20C"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114014F4" w14:textId="77777777" w:rsidTr="00796256">
        <w:trPr>
          <w:trHeight w:val="300"/>
        </w:trPr>
        <w:tc>
          <w:tcPr>
            <w:tcW w:w="3021" w:type="pct"/>
            <w:tcBorders>
              <w:top w:val="single" w:sz="4" w:space="0" w:color="auto"/>
            </w:tcBorders>
            <w:noWrap/>
            <w:hideMark/>
          </w:tcPr>
          <w:p w14:paraId="1B657FBC"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FE21A74" w14:textId="77777777" w:rsidR="007A4C3A" w:rsidRPr="00D71FA0" w:rsidRDefault="007A4C3A" w:rsidP="00796256">
            <w:pPr>
              <w:pStyle w:val="TableText"/>
              <w:ind w:right="144"/>
              <w:rPr>
                <w:noProof w:val="0"/>
              </w:rPr>
            </w:pPr>
            <w:r w:rsidRPr="00D71FA0">
              <w:rPr>
                <w:noProof w:val="0"/>
                <w:color w:val="000000"/>
              </w:rPr>
              <w:t>8,365</w:t>
            </w:r>
          </w:p>
        </w:tc>
        <w:tc>
          <w:tcPr>
            <w:tcW w:w="495" w:type="pct"/>
            <w:tcBorders>
              <w:top w:val="single" w:sz="4" w:space="0" w:color="auto"/>
              <w:left w:val="nil"/>
              <w:bottom w:val="nil"/>
              <w:right w:val="nil"/>
            </w:tcBorders>
            <w:shd w:val="clear" w:color="auto" w:fill="auto"/>
            <w:noWrap/>
            <w:vAlign w:val="bottom"/>
          </w:tcPr>
          <w:p w14:paraId="401D8EBC" w14:textId="77777777" w:rsidR="007A4C3A" w:rsidRPr="00D71FA0" w:rsidRDefault="007A4C3A" w:rsidP="00796256">
            <w:pPr>
              <w:pStyle w:val="TableText"/>
              <w:ind w:right="288"/>
              <w:rPr>
                <w:noProof w:val="0"/>
              </w:rPr>
            </w:pPr>
            <w:r w:rsidRPr="00D71FA0">
              <w:rPr>
                <w:noProof w:val="0"/>
                <w:color w:val="000000"/>
              </w:rPr>
              <w:t>78.1</w:t>
            </w:r>
          </w:p>
        </w:tc>
        <w:tc>
          <w:tcPr>
            <w:tcW w:w="496" w:type="pct"/>
            <w:tcBorders>
              <w:top w:val="single" w:sz="4" w:space="0" w:color="auto"/>
              <w:left w:val="nil"/>
              <w:bottom w:val="nil"/>
              <w:right w:val="nil"/>
            </w:tcBorders>
            <w:shd w:val="clear" w:color="auto" w:fill="auto"/>
            <w:noWrap/>
            <w:vAlign w:val="bottom"/>
          </w:tcPr>
          <w:p w14:paraId="48F99DC9" w14:textId="77777777" w:rsidR="007A4C3A" w:rsidRPr="00D71FA0" w:rsidRDefault="007A4C3A" w:rsidP="00796256">
            <w:pPr>
              <w:pStyle w:val="TableText"/>
              <w:ind w:right="288"/>
              <w:rPr>
                <w:noProof w:val="0"/>
              </w:rPr>
            </w:pPr>
            <w:r w:rsidRPr="00D71FA0">
              <w:rPr>
                <w:noProof w:val="0"/>
                <w:color w:val="000000"/>
              </w:rPr>
              <w:t>21.5</w:t>
            </w:r>
          </w:p>
        </w:tc>
        <w:tc>
          <w:tcPr>
            <w:tcW w:w="494" w:type="pct"/>
            <w:tcBorders>
              <w:top w:val="single" w:sz="4" w:space="0" w:color="auto"/>
              <w:left w:val="nil"/>
              <w:bottom w:val="nil"/>
              <w:right w:val="nil"/>
            </w:tcBorders>
            <w:shd w:val="clear" w:color="auto" w:fill="auto"/>
            <w:vAlign w:val="bottom"/>
          </w:tcPr>
          <w:p w14:paraId="2B26F98B" w14:textId="77777777" w:rsidR="007A4C3A" w:rsidRPr="00D71FA0" w:rsidRDefault="007A4C3A" w:rsidP="00796256">
            <w:pPr>
              <w:pStyle w:val="TableText"/>
              <w:ind w:right="288"/>
              <w:rPr>
                <w:noProof w:val="0"/>
              </w:rPr>
            </w:pPr>
            <w:r w:rsidRPr="00D71FA0">
              <w:rPr>
                <w:noProof w:val="0"/>
                <w:color w:val="000000"/>
              </w:rPr>
              <w:t>0.4</w:t>
            </w:r>
          </w:p>
        </w:tc>
      </w:tr>
      <w:tr w:rsidR="007A4C3A" w:rsidRPr="00D71FA0" w14:paraId="0BED1DDD" w14:textId="77777777" w:rsidTr="00796256">
        <w:trPr>
          <w:trHeight w:val="300"/>
        </w:trPr>
        <w:tc>
          <w:tcPr>
            <w:tcW w:w="3021" w:type="pct"/>
            <w:noWrap/>
            <w:hideMark/>
          </w:tcPr>
          <w:p w14:paraId="627084BE"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11A15E65" w14:textId="77777777" w:rsidR="007A4C3A" w:rsidRPr="00D71FA0" w:rsidRDefault="007A4C3A" w:rsidP="00796256">
            <w:pPr>
              <w:pStyle w:val="TableText"/>
              <w:ind w:right="144"/>
              <w:rPr>
                <w:noProof w:val="0"/>
              </w:rPr>
            </w:pPr>
            <w:r w:rsidRPr="00D71FA0">
              <w:rPr>
                <w:noProof w:val="0"/>
                <w:color w:val="000000"/>
              </w:rPr>
              <w:t>55,855</w:t>
            </w:r>
          </w:p>
        </w:tc>
        <w:tc>
          <w:tcPr>
            <w:tcW w:w="495" w:type="pct"/>
            <w:tcBorders>
              <w:top w:val="nil"/>
              <w:left w:val="nil"/>
              <w:bottom w:val="nil"/>
              <w:right w:val="nil"/>
            </w:tcBorders>
            <w:shd w:val="clear" w:color="auto" w:fill="auto"/>
            <w:noWrap/>
            <w:vAlign w:val="bottom"/>
          </w:tcPr>
          <w:p w14:paraId="76AEF558" w14:textId="77777777" w:rsidR="007A4C3A" w:rsidRPr="00D71FA0" w:rsidRDefault="007A4C3A" w:rsidP="00796256">
            <w:pPr>
              <w:pStyle w:val="TableText"/>
              <w:ind w:right="288"/>
              <w:rPr>
                <w:noProof w:val="0"/>
              </w:rPr>
            </w:pPr>
            <w:r w:rsidRPr="00D71FA0">
              <w:rPr>
                <w:noProof w:val="0"/>
                <w:color w:val="000000"/>
              </w:rPr>
              <w:t>38.9</w:t>
            </w:r>
          </w:p>
        </w:tc>
        <w:tc>
          <w:tcPr>
            <w:tcW w:w="496" w:type="pct"/>
            <w:tcBorders>
              <w:top w:val="nil"/>
              <w:left w:val="nil"/>
              <w:bottom w:val="nil"/>
              <w:right w:val="nil"/>
            </w:tcBorders>
            <w:shd w:val="clear" w:color="auto" w:fill="auto"/>
            <w:noWrap/>
            <w:vAlign w:val="bottom"/>
          </w:tcPr>
          <w:p w14:paraId="31073B10" w14:textId="77777777" w:rsidR="007A4C3A" w:rsidRPr="00D71FA0" w:rsidRDefault="007A4C3A" w:rsidP="00796256">
            <w:pPr>
              <w:pStyle w:val="TableText"/>
              <w:ind w:right="288"/>
              <w:rPr>
                <w:noProof w:val="0"/>
              </w:rPr>
            </w:pPr>
            <w:r w:rsidRPr="00D71FA0">
              <w:rPr>
                <w:noProof w:val="0"/>
                <w:color w:val="000000"/>
              </w:rPr>
              <w:t>51.3</w:t>
            </w:r>
          </w:p>
        </w:tc>
        <w:tc>
          <w:tcPr>
            <w:tcW w:w="494" w:type="pct"/>
            <w:tcBorders>
              <w:top w:val="nil"/>
              <w:left w:val="nil"/>
              <w:bottom w:val="nil"/>
              <w:right w:val="nil"/>
            </w:tcBorders>
            <w:shd w:val="clear" w:color="auto" w:fill="auto"/>
            <w:vAlign w:val="bottom"/>
          </w:tcPr>
          <w:p w14:paraId="7D71A5A8" w14:textId="77777777" w:rsidR="007A4C3A" w:rsidRPr="00D71FA0" w:rsidRDefault="007A4C3A" w:rsidP="00796256">
            <w:pPr>
              <w:pStyle w:val="TableText"/>
              <w:ind w:right="288"/>
              <w:rPr>
                <w:noProof w:val="0"/>
              </w:rPr>
            </w:pPr>
            <w:r w:rsidRPr="00D71FA0">
              <w:rPr>
                <w:noProof w:val="0"/>
                <w:color w:val="000000"/>
              </w:rPr>
              <w:t>9.7</w:t>
            </w:r>
          </w:p>
        </w:tc>
      </w:tr>
      <w:tr w:rsidR="007A4C3A" w:rsidRPr="00D71FA0" w14:paraId="2D1C8126" w14:textId="77777777" w:rsidTr="00796256">
        <w:trPr>
          <w:trHeight w:val="300"/>
        </w:trPr>
        <w:tc>
          <w:tcPr>
            <w:tcW w:w="3021" w:type="pct"/>
            <w:noWrap/>
            <w:hideMark/>
          </w:tcPr>
          <w:p w14:paraId="229F5644"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55BD4445" w14:textId="77777777" w:rsidR="007A4C3A" w:rsidRPr="00D71FA0" w:rsidRDefault="007A4C3A" w:rsidP="00796256">
            <w:pPr>
              <w:pStyle w:val="TableText"/>
              <w:ind w:right="144"/>
              <w:rPr>
                <w:noProof w:val="0"/>
              </w:rPr>
            </w:pPr>
            <w:r w:rsidRPr="00D71FA0">
              <w:rPr>
                <w:noProof w:val="0"/>
                <w:color w:val="000000"/>
              </w:rPr>
              <w:t>36,570</w:t>
            </w:r>
          </w:p>
        </w:tc>
        <w:tc>
          <w:tcPr>
            <w:tcW w:w="495" w:type="pct"/>
            <w:tcBorders>
              <w:top w:val="nil"/>
              <w:left w:val="nil"/>
              <w:bottom w:val="nil"/>
              <w:right w:val="nil"/>
            </w:tcBorders>
            <w:shd w:val="clear" w:color="auto" w:fill="auto"/>
            <w:noWrap/>
            <w:vAlign w:val="bottom"/>
          </w:tcPr>
          <w:p w14:paraId="58F0F58A" w14:textId="77777777" w:rsidR="007A4C3A" w:rsidRPr="00D71FA0" w:rsidRDefault="007A4C3A" w:rsidP="00796256">
            <w:pPr>
              <w:pStyle w:val="TableText"/>
              <w:ind w:right="288"/>
              <w:rPr>
                <w:noProof w:val="0"/>
              </w:rPr>
            </w:pPr>
            <w:r w:rsidRPr="00D71FA0">
              <w:rPr>
                <w:noProof w:val="0"/>
                <w:color w:val="000000"/>
              </w:rPr>
              <w:t>41.5</w:t>
            </w:r>
          </w:p>
        </w:tc>
        <w:tc>
          <w:tcPr>
            <w:tcW w:w="496" w:type="pct"/>
            <w:tcBorders>
              <w:top w:val="nil"/>
              <w:left w:val="nil"/>
              <w:bottom w:val="nil"/>
              <w:right w:val="nil"/>
            </w:tcBorders>
            <w:shd w:val="clear" w:color="auto" w:fill="auto"/>
            <w:noWrap/>
            <w:vAlign w:val="bottom"/>
          </w:tcPr>
          <w:p w14:paraId="2F088D3E"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nil"/>
              <w:right w:val="nil"/>
            </w:tcBorders>
            <w:shd w:val="clear" w:color="auto" w:fill="auto"/>
            <w:vAlign w:val="bottom"/>
          </w:tcPr>
          <w:p w14:paraId="761F62C1" w14:textId="77777777" w:rsidR="007A4C3A" w:rsidRPr="00D71FA0" w:rsidRDefault="007A4C3A" w:rsidP="00796256">
            <w:pPr>
              <w:pStyle w:val="TableText"/>
              <w:ind w:right="288"/>
              <w:rPr>
                <w:noProof w:val="0"/>
              </w:rPr>
            </w:pPr>
            <w:r w:rsidRPr="00D71FA0">
              <w:rPr>
                <w:noProof w:val="0"/>
                <w:color w:val="000000"/>
              </w:rPr>
              <w:t>6.9</w:t>
            </w:r>
          </w:p>
        </w:tc>
      </w:tr>
      <w:tr w:rsidR="007A4C3A" w:rsidRPr="00D71FA0" w14:paraId="7907B14F" w14:textId="77777777" w:rsidTr="00796256">
        <w:trPr>
          <w:trHeight w:val="300"/>
        </w:trPr>
        <w:tc>
          <w:tcPr>
            <w:tcW w:w="3021" w:type="pct"/>
            <w:noWrap/>
            <w:hideMark/>
          </w:tcPr>
          <w:p w14:paraId="39934C2C"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62DE04C1" w14:textId="77777777" w:rsidR="007A4C3A" w:rsidRPr="00D71FA0" w:rsidRDefault="007A4C3A" w:rsidP="00796256">
            <w:pPr>
              <w:pStyle w:val="TableText"/>
              <w:ind w:right="144"/>
              <w:rPr>
                <w:noProof w:val="0"/>
              </w:rPr>
            </w:pPr>
            <w:r w:rsidRPr="00D71FA0">
              <w:rPr>
                <w:noProof w:val="0"/>
                <w:color w:val="000000"/>
              </w:rPr>
              <w:t>5,039</w:t>
            </w:r>
          </w:p>
        </w:tc>
        <w:tc>
          <w:tcPr>
            <w:tcW w:w="495" w:type="pct"/>
            <w:tcBorders>
              <w:top w:val="nil"/>
              <w:left w:val="nil"/>
              <w:bottom w:val="nil"/>
              <w:right w:val="nil"/>
            </w:tcBorders>
            <w:shd w:val="clear" w:color="auto" w:fill="auto"/>
            <w:noWrap/>
            <w:vAlign w:val="bottom"/>
          </w:tcPr>
          <w:p w14:paraId="7A6958F8" w14:textId="77777777" w:rsidR="007A4C3A" w:rsidRPr="00D71FA0" w:rsidRDefault="007A4C3A" w:rsidP="00796256">
            <w:pPr>
              <w:pStyle w:val="TableText"/>
              <w:ind w:right="288"/>
              <w:rPr>
                <w:noProof w:val="0"/>
              </w:rPr>
            </w:pPr>
            <w:r w:rsidRPr="00D71FA0">
              <w:rPr>
                <w:noProof w:val="0"/>
                <w:color w:val="000000"/>
              </w:rPr>
              <w:t>27.4</w:t>
            </w:r>
          </w:p>
        </w:tc>
        <w:tc>
          <w:tcPr>
            <w:tcW w:w="496" w:type="pct"/>
            <w:tcBorders>
              <w:top w:val="nil"/>
              <w:left w:val="nil"/>
              <w:bottom w:val="nil"/>
              <w:right w:val="nil"/>
            </w:tcBorders>
            <w:shd w:val="clear" w:color="auto" w:fill="auto"/>
            <w:noWrap/>
            <w:vAlign w:val="bottom"/>
          </w:tcPr>
          <w:p w14:paraId="368721C6" w14:textId="77777777" w:rsidR="007A4C3A" w:rsidRPr="00D71FA0" w:rsidRDefault="007A4C3A" w:rsidP="00796256">
            <w:pPr>
              <w:pStyle w:val="TableText"/>
              <w:ind w:right="288"/>
              <w:rPr>
                <w:noProof w:val="0"/>
              </w:rPr>
            </w:pPr>
            <w:r w:rsidRPr="00D71FA0">
              <w:rPr>
                <w:noProof w:val="0"/>
                <w:color w:val="000000"/>
              </w:rPr>
              <w:t>53.2</w:t>
            </w:r>
          </w:p>
        </w:tc>
        <w:tc>
          <w:tcPr>
            <w:tcW w:w="494" w:type="pct"/>
            <w:tcBorders>
              <w:top w:val="nil"/>
              <w:left w:val="nil"/>
              <w:bottom w:val="nil"/>
              <w:right w:val="nil"/>
            </w:tcBorders>
            <w:shd w:val="clear" w:color="auto" w:fill="auto"/>
            <w:vAlign w:val="bottom"/>
          </w:tcPr>
          <w:p w14:paraId="7927702F" w14:textId="77777777" w:rsidR="007A4C3A" w:rsidRPr="00D71FA0" w:rsidRDefault="007A4C3A" w:rsidP="00796256">
            <w:pPr>
              <w:pStyle w:val="TableText"/>
              <w:ind w:right="288"/>
              <w:rPr>
                <w:noProof w:val="0"/>
              </w:rPr>
            </w:pPr>
            <w:r w:rsidRPr="00D71FA0">
              <w:rPr>
                <w:noProof w:val="0"/>
                <w:color w:val="000000"/>
              </w:rPr>
              <w:t>19.4</w:t>
            </w:r>
          </w:p>
        </w:tc>
      </w:tr>
      <w:tr w:rsidR="007A4C3A" w:rsidRPr="00D71FA0" w14:paraId="4B468AD1" w14:textId="77777777" w:rsidTr="00796256">
        <w:trPr>
          <w:trHeight w:val="300"/>
        </w:trPr>
        <w:tc>
          <w:tcPr>
            <w:tcW w:w="3021" w:type="pct"/>
            <w:noWrap/>
          </w:tcPr>
          <w:p w14:paraId="372A15D1"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6493BEFA"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131264AD"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43ACEAE2"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nil"/>
              <w:left w:val="nil"/>
              <w:bottom w:val="nil"/>
              <w:right w:val="nil"/>
            </w:tcBorders>
            <w:shd w:val="clear" w:color="auto" w:fill="auto"/>
            <w:vAlign w:val="bottom"/>
          </w:tcPr>
          <w:p w14:paraId="5BBBB61E"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6F64AA4C" w14:textId="77777777" w:rsidTr="00796256">
        <w:trPr>
          <w:trHeight w:val="300"/>
        </w:trPr>
        <w:tc>
          <w:tcPr>
            <w:tcW w:w="3021" w:type="pct"/>
            <w:tcBorders>
              <w:bottom w:val="nil"/>
            </w:tcBorders>
            <w:noWrap/>
            <w:hideMark/>
          </w:tcPr>
          <w:p w14:paraId="6C485FAC"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2F8B2AF8"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08FC2BB6"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D25A0C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79522CB"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676AB81" w14:textId="77777777" w:rsidTr="00796256">
        <w:trPr>
          <w:trHeight w:val="300"/>
        </w:trPr>
        <w:tc>
          <w:tcPr>
            <w:tcW w:w="3021" w:type="pct"/>
            <w:tcBorders>
              <w:top w:val="nil"/>
              <w:bottom w:val="single" w:sz="4" w:space="0" w:color="auto"/>
            </w:tcBorders>
            <w:noWrap/>
          </w:tcPr>
          <w:p w14:paraId="03E61CAD"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2DE6BE17" w14:textId="77777777" w:rsidR="007A4C3A" w:rsidRPr="00D71FA0" w:rsidRDefault="007A4C3A" w:rsidP="00796256">
            <w:pPr>
              <w:pStyle w:val="TableText"/>
              <w:ind w:right="144"/>
              <w:rPr>
                <w:noProof w:val="0"/>
              </w:rPr>
            </w:pPr>
            <w:r w:rsidRPr="00D71FA0">
              <w:rPr>
                <w:noProof w:val="0"/>
                <w:color w:val="000000"/>
              </w:rPr>
              <w:t>15</w:t>
            </w:r>
          </w:p>
        </w:tc>
        <w:tc>
          <w:tcPr>
            <w:tcW w:w="495" w:type="pct"/>
            <w:tcBorders>
              <w:top w:val="nil"/>
              <w:left w:val="nil"/>
              <w:bottom w:val="single" w:sz="4" w:space="0" w:color="auto"/>
              <w:right w:val="nil"/>
            </w:tcBorders>
            <w:shd w:val="clear" w:color="auto" w:fill="auto"/>
            <w:noWrap/>
            <w:vAlign w:val="bottom"/>
          </w:tcPr>
          <w:p w14:paraId="08173666" w14:textId="77777777" w:rsidR="007A4C3A" w:rsidRPr="00D71FA0" w:rsidRDefault="007A4C3A" w:rsidP="00796256">
            <w:pPr>
              <w:pStyle w:val="TableText"/>
              <w:ind w:right="288"/>
              <w:rPr>
                <w:noProof w:val="0"/>
              </w:rPr>
            </w:pPr>
            <w:r w:rsidRPr="00D71FA0">
              <w:rPr>
                <w:noProof w:val="0"/>
                <w:color w:val="000000"/>
              </w:rPr>
              <w:t>53.3</w:t>
            </w:r>
          </w:p>
        </w:tc>
        <w:tc>
          <w:tcPr>
            <w:tcW w:w="496" w:type="pct"/>
            <w:tcBorders>
              <w:top w:val="nil"/>
              <w:left w:val="nil"/>
              <w:bottom w:val="single" w:sz="4" w:space="0" w:color="auto"/>
              <w:right w:val="nil"/>
            </w:tcBorders>
            <w:shd w:val="clear" w:color="auto" w:fill="auto"/>
            <w:noWrap/>
            <w:vAlign w:val="bottom"/>
          </w:tcPr>
          <w:p w14:paraId="7D8EA9D0" w14:textId="77777777" w:rsidR="007A4C3A" w:rsidRPr="00D71FA0" w:rsidRDefault="007A4C3A" w:rsidP="00796256">
            <w:pPr>
              <w:pStyle w:val="TableText"/>
              <w:ind w:right="288"/>
              <w:rPr>
                <w:noProof w:val="0"/>
              </w:rPr>
            </w:pPr>
            <w:r w:rsidRPr="00D71FA0">
              <w:rPr>
                <w:noProof w:val="0"/>
                <w:color w:val="000000"/>
              </w:rPr>
              <w:t>26.7</w:t>
            </w:r>
          </w:p>
        </w:tc>
        <w:tc>
          <w:tcPr>
            <w:tcW w:w="494" w:type="pct"/>
            <w:tcBorders>
              <w:top w:val="nil"/>
              <w:left w:val="nil"/>
              <w:bottom w:val="single" w:sz="4" w:space="0" w:color="auto"/>
              <w:right w:val="nil"/>
            </w:tcBorders>
            <w:shd w:val="clear" w:color="auto" w:fill="auto"/>
            <w:vAlign w:val="bottom"/>
          </w:tcPr>
          <w:p w14:paraId="65158AB2" w14:textId="77777777" w:rsidR="007A4C3A" w:rsidRPr="00D71FA0" w:rsidRDefault="007A4C3A" w:rsidP="00796256">
            <w:pPr>
              <w:pStyle w:val="TableText"/>
              <w:ind w:right="288"/>
              <w:rPr>
                <w:noProof w:val="0"/>
              </w:rPr>
            </w:pPr>
            <w:r w:rsidRPr="00D71FA0">
              <w:rPr>
                <w:noProof w:val="0"/>
                <w:color w:val="000000"/>
              </w:rPr>
              <w:t>20.0</w:t>
            </w:r>
          </w:p>
        </w:tc>
      </w:tr>
      <w:tr w:rsidR="007A4C3A" w:rsidRPr="00D71FA0" w14:paraId="48955305" w14:textId="77777777" w:rsidTr="00796256">
        <w:trPr>
          <w:trHeight w:val="300"/>
        </w:trPr>
        <w:tc>
          <w:tcPr>
            <w:tcW w:w="3021" w:type="pct"/>
            <w:tcBorders>
              <w:top w:val="single" w:sz="4" w:space="0" w:color="auto"/>
              <w:bottom w:val="nil"/>
            </w:tcBorders>
            <w:noWrap/>
            <w:hideMark/>
          </w:tcPr>
          <w:p w14:paraId="119E295E"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7BA5A2C8" w14:textId="77777777" w:rsidR="007A4C3A" w:rsidRPr="00D71FA0" w:rsidRDefault="007A4C3A" w:rsidP="00796256">
            <w:pPr>
              <w:pStyle w:val="TableText"/>
              <w:ind w:right="144"/>
              <w:rPr>
                <w:noProof w:val="0"/>
              </w:rPr>
            </w:pPr>
            <w:r w:rsidRPr="00D71FA0">
              <w:rPr>
                <w:noProof w:val="0"/>
                <w:color w:val="000000"/>
              </w:rPr>
              <w:t>60,407</w:t>
            </w:r>
          </w:p>
        </w:tc>
        <w:tc>
          <w:tcPr>
            <w:tcW w:w="495" w:type="pct"/>
            <w:tcBorders>
              <w:top w:val="single" w:sz="4" w:space="0" w:color="auto"/>
              <w:left w:val="nil"/>
              <w:bottom w:val="nil"/>
              <w:right w:val="nil"/>
            </w:tcBorders>
            <w:shd w:val="clear" w:color="auto" w:fill="auto"/>
            <w:noWrap/>
            <w:vAlign w:val="bottom"/>
          </w:tcPr>
          <w:p w14:paraId="1C62D63C" w14:textId="77777777" w:rsidR="007A4C3A" w:rsidRPr="00D71FA0" w:rsidRDefault="007A4C3A" w:rsidP="00796256">
            <w:pPr>
              <w:pStyle w:val="TableText"/>
              <w:ind w:right="288"/>
              <w:rPr>
                <w:noProof w:val="0"/>
              </w:rPr>
            </w:pPr>
            <w:r w:rsidRPr="00D71FA0">
              <w:rPr>
                <w:noProof w:val="0"/>
                <w:color w:val="000000"/>
              </w:rPr>
              <w:t>49.7</w:t>
            </w:r>
          </w:p>
        </w:tc>
        <w:tc>
          <w:tcPr>
            <w:tcW w:w="496" w:type="pct"/>
            <w:tcBorders>
              <w:top w:val="single" w:sz="4" w:space="0" w:color="auto"/>
              <w:left w:val="nil"/>
              <w:bottom w:val="nil"/>
              <w:right w:val="nil"/>
            </w:tcBorders>
            <w:shd w:val="clear" w:color="auto" w:fill="auto"/>
            <w:noWrap/>
            <w:vAlign w:val="bottom"/>
          </w:tcPr>
          <w:p w14:paraId="16C16DC7" w14:textId="77777777" w:rsidR="007A4C3A" w:rsidRPr="00D71FA0" w:rsidRDefault="007A4C3A" w:rsidP="00796256">
            <w:pPr>
              <w:pStyle w:val="TableText"/>
              <w:ind w:right="288"/>
              <w:rPr>
                <w:noProof w:val="0"/>
              </w:rPr>
            </w:pPr>
            <w:r w:rsidRPr="00D71FA0">
              <w:rPr>
                <w:noProof w:val="0"/>
                <w:color w:val="000000"/>
              </w:rPr>
              <w:t>45.9</w:t>
            </w:r>
          </w:p>
        </w:tc>
        <w:tc>
          <w:tcPr>
            <w:tcW w:w="494" w:type="pct"/>
            <w:tcBorders>
              <w:top w:val="single" w:sz="4" w:space="0" w:color="auto"/>
              <w:left w:val="nil"/>
              <w:bottom w:val="nil"/>
              <w:right w:val="nil"/>
            </w:tcBorders>
            <w:shd w:val="clear" w:color="auto" w:fill="auto"/>
            <w:vAlign w:val="bottom"/>
          </w:tcPr>
          <w:p w14:paraId="159D24B1"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35A8DB7E" w14:textId="77777777" w:rsidTr="00796256">
        <w:trPr>
          <w:trHeight w:val="315"/>
        </w:trPr>
        <w:tc>
          <w:tcPr>
            <w:tcW w:w="3021" w:type="pct"/>
            <w:tcBorders>
              <w:top w:val="nil"/>
              <w:bottom w:val="single" w:sz="4" w:space="0" w:color="auto"/>
            </w:tcBorders>
            <w:noWrap/>
            <w:hideMark/>
          </w:tcPr>
          <w:p w14:paraId="239ED3EA"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F347D78" w14:textId="77777777" w:rsidR="007A4C3A" w:rsidRPr="00D71FA0" w:rsidRDefault="007A4C3A" w:rsidP="00796256">
            <w:pPr>
              <w:pStyle w:val="TableText"/>
              <w:ind w:right="144"/>
              <w:rPr>
                <w:noProof w:val="0"/>
              </w:rPr>
            </w:pPr>
            <w:r w:rsidRPr="00D71FA0">
              <w:rPr>
                <w:noProof w:val="0"/>
                <w:color w:val="000000"/>
              </w:rPr>
              <w:t>45,508</w:t>
            </w:r>
          </w:p>
        </w:tc>
        <w:tc>
          <w:tcPr>
            <w:tcW w:w="495" w:type="pct"/>
            <w:tcBorders>
              <w:top w:val="nil"/>
              <w:left w:val="nil"/>
              <w:bottom w:val="single" w:sz="4" w:space="0" w:color="auto"/>
              <w:right w:val="nil"/>
            </w:tcBorders>
            <w:shd w:val="clear" w:color="auto" w:fill="auto"/>
            <w:noWrap/>
            <w:vAlign w:val="bottom"/>
          </w:tcPr>
          <w:p w14:paraId="3BBE26AE" w14:textId="77777777" w:rsidR="007A4C3A" w:rsidRPr="00D71FA0" w:rsidRDefault="007A4C3A" w:rsidP="00796256">
            <w:pPr>
              <w:pStyle w:val="TableText"/>
              <w:ind w:right="288"/>
              <w:rPr>
                <w:noProof w:val="0"/>
              </w:rPr>
            </w:pPr>
            <w:r w:rsidRPr="00D71FA0">
              <w:rPr>
                <w:noProof w:val="0"/>
                <w:color w:val="000000"/>
              </w:rPr>
              <w:t>32.6</w:t>
            </w:r>
          </w:p>
        </w:tc>
        <w:tc>
          <w:tcPr>
            <w:tcW w:w="496" w:type="pct"/>
            <w:tcBorders>
              <w:top w:val="nil"/>
              <w:left w:val="nil"/>
              <w:bottom w:val="single" w:sz="4" w:space="0" w:color="auto"/>
              <w:right w:val="nil"/>
            </w:tcBorders>
            <w:shd w:val="clear" w:color="auto" w:fill="auto"/>
            <w:noWrap/>
            <w:vAlign w:val="bottom"/>
          </w:tcPr>
          <w:p w14:paraId="08DEC2FF" w14:textId="77777777" w:rsidR="007A4C3A" w:rsidRPr="00D71FA0" w:rsidRDefault="007A4C3A" w:rsidP="00796256">
            <w:pPr>
              <w:pStyle w:val="TableText"/>
              <w:ind w:right="288"/>
              <w:rPr>
                <w:noProof w:val="0"/>
              </w:rPr>
            </w:pPr>
            <w:r w:rsidRPr="00D71FA0">
              <w:rPr>
                <w:noProof w:val="0"/>
                <w:color w:val="000000"/>
              </w:rPr>
              <w:t>53.5</w:t>
            </w:r>
          </w:p>
        </w:tc>
        <w:tc>
          <w:tcPr>
            <w:tcW w:w="494" w:type="pct"/>
            <w:tcBorders>
              <w:top w:val="nil"/>
              <w:left w:val="nil"/>
              <w:bottom w:val="single" w:sz="4" w:space="0" w:color="auto"/>
              <w:right w:val="nil"/>
            </w:tcBorders>
            <w:shd w:val="clear" w:color="auto" w:fill="auto"/>
            <w:vAlign w:val="bottom"/>
          </w:tcPr>
          <w:p w14:paraId="64EB65AF" w14:textId="77777777" w:rsidR="007A4C3A" w:rsidRPr="00D71FA0" w:rsidRDefault="007A4C3A" w:rsidP="00796256">
            <w:pPr>
              <w:pStyle w:val="TableText"/>
              <w:ind w:right="288"/>
              <w:rPr>
                <w:noProof w:val="0"/>
              </w:rPr>
            </w:pPr>
            <w:r w:rsidRPr="00D71FA0">
              <w:rPr>
                <w:noProof w:val="0"/>
                <w:color w:val="000000"/>
              </w:rPr>
              <w:t>13.9</w:t>
            </w:r>
          </w:p>
        </w:tc>
      </w:tr>
      <w:tr w:rsidR="007A4C3A" w:rsidRPr="00D71FA0" w14:paraId="20ED862D" w14:textId="77777777" w:rsidTr="00796256">
        <w:trPr>
          <w:trHeight w:val="300"/>
        </w:trPr>
        <w:tc>
          <w:tcPr>
            <w:tcW w:w="3021" w:type="pct"/>
            <w:tcBorders>
              <w:top w:val="single" w:sz="4" w:space="0" w:color="auto"/>
            </w:tcBorders>
            <w:noWrap/>
            <w:hideMark/>
          </w:tcPr>
          <w:p w14:paraId="29F94059"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5A266C6C" w14:textId="77777777" w:rsidR="007A4C3A" w:rsidRPr="00D71FA0" w:rsidRDefault="007A4C3A" w:rsidP="00796256">
            <w:pPr>
              <w:pStyle w:val="TableText"/>
              <w:ind w:right="144"/>
              <w:rPr>
                <w:noProof w:val="0"/>
              </w:rPr>
            </w:pPr>
            <w:r w:rsidRPr="00D71FA0">
              <w:rPr>
                <w:noProof w:val="0"/>
                <w:color w:val="000000"/>
              </w:rPr>
              <w:t>640</w:t>
            </w:r>
          </w:p>
        </w:tc>
        <w:tc>
          <w:tcPr>
            <w:tcW w:w="495" w:type="pct"/>
            <w:tcBorders>
              <w:top w:val="single" w:sz="4" w:space="0" w:color="auto"/>
              <w:left w:val="nil"/>
              <w:bottom w:val="nil"/>
              <w:right w:val="nil"/>
            </w:tcBorders>
            <w:shd w:val="clear" w:color="auto" w:fill="auto"/>
            <w:noWrap/>
            <w:vAlign w:val="bottom"/>
          </w:tcPr>
          <w:p w14:paraId="0F1A6020" w14:textId="77777777" w:rsidR="007A4C3A" w:rsidRPr="00D71FA0" w:rsidRDefault="007A4C3A" w:rsidP="00796256">
            <w:pPr>
              <w:pStyle w:val="TableText"/>
              <w:ind w:right="288"/>
              <w:rPr>
                <w:noProof w:val="0"/>
              </w:rPr>
            </w:pPr>
            <w:r w:rsidRPr="00D71FA0">
              <w:rPr>
                <w:noProof w:val="0"/>
                <w:color w:val="000000"/>
              </w:rPr>
              <w:t>52.3</w:t>
            </w:r>
          </w:p>
        </w:tc>
        <w:tc>
          <w:tcPr>
            <w:tcW w:w="496" w:type="pct"/>
            <w:tcBorders>
              <w:top w:val="single" w:sz="4" w:space="0" w:color="auto"/>
              <w:left w:val="nil"/>
              <w:bottom w:val="nil"/>
              <w:right w:val="nil"/>
            </w:tcBorders>
            <w:shd w:val="clear" w:color="auto" w:fill="auto"/>
            <w:noWrap/>
            <w:vAlign w:val="bottom"/>
          </w:tcPr>
          <w:p w14:paraId="01E66CE4" w14:textId="77777777" w:rsidR="007A4C3A" w:rsidRPr="00D71FA0" w:rsidRDefault="007A4C3A" w:rsidP="00796256">
            <w:pPr>
              <w:pStyle w:val="TableText"/>
              <w:ind w:right="288"/>
              <w:rPr>
                <w:noProof w:val="0"/>
              </w:rPr>
            </w:pPr>
            <w:r w:rsidRPr="00D71FA0">
              <w:rPr>
                <w:noProof w:val="0"/>
                <w:color w:val="000000"/>
              </w:rPr>
              <w:t>42.7</w:t>
            </w:r>
          </w:p>
        </w:tc>
        <w:tc>
          <w:tcPr>
            <w:tcW w:w="494" w:type="pct"/>
            <w:tcBorders>
              <w:top w:val="single" w:sz="4" w:space="0" w:color="auto"/>
              <w:left w:val="nil"/>
              <w:bottom w:val="nil"/>
              <w:right w:val="nil"/>
            </w:tcBorders>
            <w:shd w:val="clear" w:color="auto" w:fill="auto"/>
            <w:vAlign w:val="bottom"/>
          </w:tcPr>
          <w:p w14:paraId="7FEC2251"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0B9BEADB" w14:textId="77777777" w:rsidTr="00796256">
        <w:trPr>
          <w:trHeight w:val="300"/>
        </w:trPr>
        <w:tc>
          <w:tcPr>
            <w:tcW w:w="3021" w:type="pct"/>
            <w:noWrap/>
            <w:hideMark/>
          </w:tcPr>
          <w:p w14:paraId="5341236B"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04F8AD1F" w14:textId="77777777" w:rsidR="007A4C3A" w:rsidRPr="00D71FA0" w:rsidRDefault="007A4C3A" w:rsidP="00796256">
            <w:pPr>
              <w:pStyle w:val="TableText"/>
              <w:ind w:right="144"/>
              <w:rPr>
                <w:noProof w:val="0"/>
              </w:rPr>
            </w:pPr>
            <w:r w:rsidRPr="00D71FA0">
              <w:rPr>
                <w:noProof w:val="0"/>
                <w:color w:val="000000"/>
              </w:rPr>
              <w:t>10,009</w:t>
            </w:r>
          </w:p>
        </w:tc>
        <w:tc>
          <w:tcPr>
            <w:tcW w:w="495" w:type="pct"/>
            <w:tcBorders>
              <w:top w:val="nil"/>
              <w:left w:val="nil"/>
              <w:bottom w:val="nil"/>
              <w:right w:val="nil"/>
            </w:tcBorders>
            <w:shd w:val="clear" w:color="auto" w:fill="auto"/>
            <w:noWrap/>
            <w:vAlign w:val="bottom"/>
          </w:tcPr>
          <w:p w14:paraId="53162B4B" w14:textId="77777777" w:rsidR="007A4C3A" w:rsidRPr="00D71FA0" w:rsidRDefault="007A4C3A" w:rsidP="00796256">
            <w:pPr>
              <w:pStyle w:val="TableText"/>
              <w:ind w:right="288"/>
              <w:rPr>
                <w:noProof w:val="0"/>
              </w:rPr>
            </w:pPr>
            <w:r w:rsidRPr="00D71FA0">
              <w:rPr>
                <w:noProof w:val="0"/>
                <w:color w:val="000000"/>
              </w:rPr>
              <w:t>21.6</w:t>
            </w:r>
          </w:p>
        </w:tc>
        <w:tc>
          <w:tcPr>
            <w:tcW w:w="496" w:type="pct"/>
            <w:tcBorders>
              <w:top w:val="nil"/>
              <w:left w:val="nil"/>
              <w:bottom w:val="nil"/>
              <w:right w:val="nil"/>
            </w:tcBorders>
            <w:shd w:val="clear" w:color="auto" w:fill="auto"/>
            <w:noWrap/>
            <w:vAlign w:val="bottom"/>
          </w:tcPr>
          <w:p w14:paraId="1487BC75" w14:textId="77777777" w:rsidR="007A4C3A" w:rsidRPr="00D71FA0" w:rsidRDefault="007A4C3A" w:rsidP="00796256">
            <w:pPr>
              <w:pStyle w:val="TableText"/>
              <w:ind w:right="288"/>
              <w:rPr>
                <w:noProof w:val="0"/>
              </w:rPr>
            </w:pPr>
            <w:r w:rsidRPr="00D71FA0">
              <w:rPr>
                <w:noProof w:val="0"/>
                <w:color w:val="000000"/>
              </w:rPr>
              <w:t>53.0</w:t>
            </w:r>
          </w:p>
        </w:tc>
        <w:tc>
          <w:tcPr>
            <w:tcW w:w="494" w:type="pct"/>
            <w:tcBorders>
              <w:top w:val="nil"/>
              <w:left w:val="nil"/>
              <w:bottom w:val="nil"/>
              <w:right w:val="nil"/>
            </w:tcBorders>
            <w:shd w:val="clear" w:color="auto" w:fill="auto"/>
            <w:vAlign w:val="bottom"/>
          </w:tcPr>
          <w:p w14:paraId="365590AC" w14:textId="77777777" w:rsidR="007A4C3A" w:rsidRPr="00D71FA0" w:rsidRDefault="007A4C3A" w:rsidP="00796256">
            <w:pPr>
              <w:pStyle w:val="TableText"/>
              <w:ind w:right="288"/>
              <w:rPr>
                <w:noProof w:val="0"/>
              </w:rPr>
            </w:pPr>
            <w:r w:rsidRPr="00D71FA0">
              <w:rPr>
                <w:noProof w:val="0"/>
                <w:color w:val="000000"/>
              </w:rPr>
              <w:t>25.4</w:t>
            </w:r>
          </w:p>
        </w:tc>
      </w:tr>
      <w:tr w:rsidR="007A4C3A" w:rsidRPr="00D71FA0" w14:paraId="678AE4E4" w14:textId="77777777" w:rsidTr="00796256">
        <w:trPr>
          <w:trHeight w:val="300"/>
        </w:trPr>
        <w:tc>
          <w:tcPr>
            <w:tcW w:w="3021" w:type="pct"/>
            <w:noWrap/>
            <w:hideMark/>
          </w:tcPr>
          <w:p w14:paraId="778D9B43"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0E8A5307" w14:textId="77777777" w:rsidR="007A4C3A" w:rsidRPr="00D71FA0" w:rsidRDefault="007A4C3A" w:rsidP="00796256">
            <w:pPr>
              <w:pStyle w:val="TableText"/>
              <w:ind w:right="144"/>
              <w:rPr>
                <w:noProof w:val="0"/>
              </w:rPr>
            </w:pPr>
            <w:r w:rsidRPr="00D71FA0">
              <w:rPr>
                <w:noProof w:val="0"/>
                <w:color w:val="000000"/>
              </w:rPr>
              <w:t>409</w:t>
            </w:r>
          </w:p>
        </w:tc>
        <w:tc>
          <w:tcPr>
            <w:tcW w:w="495" w:type="pct"/>
            <w:tcBorders>
              <w:top w:val="nil"/>
              <w:left w:val="nil"/>
              <w:bottom w:val="nil"/>
              <w:right w:val="nil"/>
            </w:tcBorders>
            <w:shd w:val="clear" w:color="auto" w:fill="auto"/>
            <w:noWrap/>
            <w:vAlign w:val="bottom"/>
          </w:tcPr>
          <w:p w14:paraId="6B9FE66B" w14:textId="77777777" w:rsidR="007A4C3A" w:rsidRPr="00D71FA0" w:rsidRDefault="007A4C3A" w:rsidP="00796256">
            <w:pPr>
              <w:pStyle w:val="TableText"/>
              <w:ind w:right="288"/>
              <w:rPr>
                <w:noProof w:val="0"/>
              </w:rPr>
            </w:pPr>
            <w:r w:rsidRPr="00D71FA0">
              <w:rPr>
                <w:noProof w:val="0"/>
                <w:color w:val="000000"/>
              </w:rPr>
              <w:t>44.7</w:t>
            </w:r>
          </w:p>
        </w:tc>
        <w:tc>
          <w:tcPr>
            <w:tcW w:w="496" w:type="pct"/>
            <w:tcBorders>
              <w:top w:val="nil"/>
              <w:left w:val="nil"/>
              <w:bottom w:val="nil"/>
              <w:right w:val="nil"/>
            </w:tcBorders>
            <w:shd w:val="clear" w:color="auto" w:fill="auto"/>
            <w:noWrap/>
            <w:vAlign w:val="bottom"/>
          </w:tcPr>
          <w:p w14:paraId="70577D85" w14:textId="77777777" w:rsidR="007A4C3A" w:rsidRPr="00D71FA0" w:rsidRDefault="007A4C3A" w:rsidP="00796256">
            <w:pPr>
              <w:pStyle w:val="TableText"/>
              <w:ind w:right="288"/>
              <w:rPr>
                <w:noProof w:val="0"/>
              </w:rPr>
            </w:pPr>
            <w:r w:rsidRPr="00D71FA0">
              <w:rPr>
                <w:noProof w:val="0"/>
                <w:color w:val="000000"/>
              </w:rPr>
              <w:t>51.1</w:t>
            </w:r>
          </w:p>
        </w:tc>
        <w:tc>
          <w:tcPr>
            <w:tcW w:w="494" w:type="pct"/>
            <w:tcBorders>
              <w:top w:val="nil"/>
              <w:left w:val="nil"/>
              <w:bottom w:val="nil"/>
              <w:right w:val="nil"/>
            </w:tcBorders>
            <w:shd w:val="clear" w:color="auto" w:fill="auto"/>
            <w:vAlign w:val="bottom"/>
          </w:tcPr>
          <w:p w14:paraId="677751D2" w14:textId="77777777" w:rsidR="007A4C3A" w:rsidRPr="00D71FA0" w:rsidRDefault="007A4C3A" w:rsidP="00796256">
            <w:pPr>
              <w:pStyle w:val="TableText"/>
              <w:ind w:right="288"/>
              <w:rPr>
                <w:noProof w:val="0"/>
              </w:rPr>
            </w:pPr>
            <w:r w:rsidRPr="00D71FA0">
              <w:rPr>
                <w:noProof w:val="0"/>
                <w:color w:val="000000"/>
              </w:rPr>
              <w:t>4.2</w:t>
            </w:r>
          </w:p>
        </w:tc>
      </w:tr>
      <w:tr w:rsidR="007A4C3A" w:rsidRPr="00D71FA0" w14:paraId="6CA9D050" w14:textId="77777777" w:rsidTr="00796256">
        <w:trPr>
          <w:trHeight w:val="300"/>
        </w:trPr>
        <w:tc>
          <w:tcPr>
            <w:tcW w:w="3021" w:type="pct"/>
            <w:noWrap/>
            <w:hideMark/>
          </w:tcPr>
          <w:p w14:paraId="567BE57B"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6A1F73AD" w14:textId="77777777" w:rsidR="007A4C3A" w:rsidRPr="00D71FA0" w:rsidRDefault="007A4C3A" w:rsidP="00796256">
            <w:pPr>
              <w:pStyle w:val="TableText"/>
              <w:ind w:right="144"/>
              <w:rPr>
                <w:noProof w:val="0"/>
              </w:rPr>
            </w:pPr>
            <w:r w:rsidRPr="00D71FA0">
              <w:rPr>
                <w:noProof w:val="0"/>
                <w:color w:val="000000"/>
              </w:rPr>
              <w:t>3,210</w:t>
            </w:r>
          </w:p>
        </w:tc>
        <w:tc>
          <w:tcPr>
            <w:tcW w:w="495" w:type="pct"/>
            <w:tcBorders>
              <w:top w:val="nil"/>
              <w:left w:val="nil"/>
              <w:bottom w:val="nil"/>
              <w:right w:val="nil"/>
            </w:tcBorders>
            <w:shd w:val="clear" w:color="auto" w:fill="auto"/>
            <w:noWrap/>
            <w:vAlign w:val="bottom"/>
          </w:tcPr>
          <w:p w14:paraId="53A5A570" w14:textId="77777777" w:rsidR="007A4C3A" w:rsidRPr="00D71FA0" w:rsidRDefault="007A4C3A" w:rsidP="00796256">
            <w:pPr>
              <w:pStyle w:val="TableText"/>
              <w:ind w:right="288"/>
              <w:rPr>
                <w:noProof w:val="0"/>
              </w:rPr>
            </w:pPr>
            <w:r w:rsidRPr="00D71FA0">
              <w:rPr>
                <w:noProof w:val="0"/>
                <w:color w:val="000000"/>
              </w:rPr>
              <w:t>27.8</w:t>
            </w:r>
          </w:p>
        </w:tc>
        <w:tc>
          <w:tcPr>
            <w:tcW w:w="496" w:type="pct"/>
            <w:tcBorders>
              <w:top w:val="nil"/>
              <w:left w:val="nil"/>
              <w:bottom w:val="nil"/>
              <w:right w:val="nil"/>
            </w:tcBorders>
            <w:shd w:val="clear" w:color="auto" w:fill="auto"/>
            <w:noWrap/>
            <w:vAlign w:val="bottom"/>
          </w:tcPr>
          <w:p w14:paraId="14C8A19E" w14:textId="77777777" w:rsidR="007A4C3A" w:rsidRPr="00D71FA0" w:rsidRDefault="007A4C3A" w:rsidP="00796256">
            <w:pPr>
              <w:pStyle w:val="TableText"/>
              <w:ind w:right="288"/>
              <w:rPr>
                <w:noProof w:val="0"/>
              </w:rPr>
            </w:pPr>
            <w:r w:rsidRPr="00D71FA0">
              <w:rPr>
                <w:noProof w:val="0"/>
                <w:color w:val="000000"/>
              </w:rPr>
              <w:t>58.1</w:t>
            </w:r>
          </w:p>
        </w:tc>
        <w:tc>
          <w:tcPr>
            <w:tcW w:w="494" w:type="pct"/>
            <w:tcBorders>
              <w:top w:val="nil"/>
              <w:left w:val="nil"/>
              <w:bottom w:val="nil"/>
              <w:right w:val="nil"/>
            </w:tcBorders>
            <w:shd w:val="clear" w:color="auto" w:fill="auto"/>
            <w:vAlign w:val="bottom"/>
          </w:tcPr>
          <w:p w14:paraId="6FECDB66" w14:textId="77777777" w:rsidR="007A4C3A" w:rsidRPr="00D71FA0" w:rsidRDefault="007A4C3A" w:rsidP="00796256">
            <w:pPr>
              <w:pStyle w:val="TableText"/>
              <w:ind w:right="288"/>
              <w:rPr>
                <w:noProof w:val="0"/>
              </w:rPr>
            </w:pPr>
            <w:r w:rsidRPr="00D71FA0">
              <w:rPr>
                <w:noProof w:val="0"/>
                <w:color w:val="000000"/>
              </w:rPr>
              <w:t>14.1</w:t>
            </w:r>
          </w:p>
        </w:tc>
      </w:tr>
      <w:tr w:rsidR="007A4C3A" w:rsidRPr="00D71FA0" w14:paraId="12D85099" w14:textId="77777777" w:rsidTr="00796256">
        <w:trPr>
          <w:trHeight w:val="300"/>
        </w:trPr>
        <w:tc>
          <w:tcPr>
            <w:tcW w:w="3021" w:type="pct"/>
            <w:noWrap/>
          </w:tcPr>
          <w:p w14:paraId="49A97B6E"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05F11A3C" w14:textId="77777777" w:rsidR="007A4C3A" w:rsidRPr="00D71FA0" w:rsidRDefault="007A4C3A" w:rsidP="00796256">
            <w:pPr>
              <w:pStyle w:val="TableText"/>
              <w:ind w:right="144"/>
              <w:rPr>
                <w:noProof w:val="0"/>
              </w:rPr>
            </w:pPr>
            <w:r w:rsidRPr="00D71FA0">
              <w:rPr>
                <w:noProof w:val="0"/>
                <w:color w:val="000000"/>
              </w:rPr>
              <w:t>57,049</w:t>
            </w:r>
          </w:p>
        </w:tc>
        <w:tc>
          <w:tcPr>
            <w:tcW w:w="495" w:type="pct"/>
            <w:tcBorders>
              <w:top w:val="nil"/>
              <w:left w:val="nil"/>
              <w:bottom w:val="nil"/>
              <w:right w:val="nil"/>
            </w:tcBorders>
            <w:shd w:val="clear" w:color="auto" w:fill="auto"/>
            <w:noWrap/>
            <w:vAlign w:val="bottom"/>
          </w:tcPr>
          <w:p w14:paraId="0D881929" w14:textId="77777777" w:rsidR="007A4C3A" w:rsidRPr="00D71FA0" w:rsidRDefault="007A4C3A" w:rsidP="00796256">
            <w:pPr>
              <w:pStyle w:val="TableText"/>
              <w:ind w:right="288"/>
              <w:rPr>
                <w:noProof w:val="0"/>
              </w:rPr>
            </w:pPr>
            <w:r w:rsidRPr="00D71FA0">
              <w:rPr>
                <w:noProof w:val="0"/>
                <w:color w:val="000000"/>
              </w:rPr>
              <w:t>49.9</w:t>
            </w:r>
          </w:p>
        </w:tc>
        <w:tc>
          <w:tcPr>
            <w:tcW w:w="496" w:type="pct"/>
            <w:tcBorders>
              <w:top w:val="nil"/>
              <w:left w:val="nil"/>
              <w:bottom w:val="nil"/>
              <w:right w:val="nil"/>
            </w:tcBorders>
            <w:shd w:val="clear" w:color="auto" w:fill="auto"/>
            <w:noWrap/>
            <w:vAlign w:val="bottom"/>
          </w:tcPr>
          <w:p w14:paraId="3939F790" w14:textId="77777777" w:rsidR="007A4C3A" w:rsidRPr="00D71FA0" w:rsidRDefault="007A4C3A" w:rsidP="00796256">
            <w:pPr>
              <w:pStyle w:val="TableText"/>
              <w:ind w:right="288"/>
              <w:rPr>
                <w:noProof w:val="0"/>
              </w:rPr>
            </w:pPr>
            <w:r w:rsidRPr="00D71FA0">
              <w:rPr>
                <w:noProof w:val="0"/>
                <w:color w:val="000000"/>
              </w:rPr>
              <w:t>46.0</w:t>
            </w:r>
          </w:p>
        </w:tc>
        <w:tc>
          <w:tcPr>
            <w:tcW w:w="494" w:type="pct"/>
            <w:tcBorders>
              <w:top w:val="nil"/>
              <w:left w:val="nil"/>
              <w:bottom w:val="nil"/>
              <w:right w:val="nil"/>
            </w:tcBorders>
            <w:shd w:val="clear" w:color="auto" w:fill="auto"/>
            <w:vAlign w:val="bottom"/>
          </w:tcPr>
          <w:p w14:paraId="7FDB1597" w14:textId="77777777" w:rsidR="007A4C3A" w:rsidRPr="00D71FA0" w:rsidRDefault="007A4C3A" w:rsidP="00796256">
            <w:pPr>
              <w:pStyle w:val="TableText"/>
              <w:ind w:right="288"/>
              <w:rPr>
                <w:noProof w:val="0"/>
              </w:rPr>
            </w:pPr>
            <w:r w:rsidRPr="00D71FA0">
              <w:rPr>
                <w:noProof w:val="0"/>
                <w:color w:val="000000"/>
              </w:rPr>
              <w:t>4.1</w:t>
            </w:r>
          </w:p>
        </w:tc>
      </w:tr>
      <w:tr w:rsidR="007A4C3A" w:rsidRPr="00D71FA0" w14:paraId="7ACEF678" w14:textId="77777777" w:rsidTr="00796256">
        <w:trPr>
          <w:trHeight w:val="300"/>
        </w:trPr>
        <w:tc>
          <w:tcPr>
            <w:tcW w:w="3021" w:type="pct"/>
            <w:noWrap/>
            <w:hideMark/>
          </w:tcPr>
          <w:p w14:paraId="0F98B21C"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6FF59C4F" w14:textId="77777777" w:rsidR="007A4C3A" w:rsidRPr="00D71FA0" w:rsidRDefault="007A4C3A" w:rsidP="00796256">
            <w:pPr>
              <w:pStyle w:val="TableText"/>
              <w:ind w:right="144"/>
              <w:rPr>
                <w:noProof w:val="0"/>
              </w:rPr>
            </w:pPr>
            <w:r w:rsidRPr="00D71FA0">
              <w:rPr>
                <w:noProof w:val="0"/>
                <w:color w:val="000000"/>
              </w:rPr>
              <w:t>3,761</w:t>
            </w:r>
          </w:p>
        </w:tc>
        <w:tc>
          <w:tcPr>
            <w:tcW w:w="495" w:type="pct"/>
            <w:tcBorders>
              <w:top w:val="nil"/>
              <w:left w:val="nil"/>
              <w:bottom w:val="nil"/>
              <w:right w:val="nil"/>
            </w:tcBorders>
            <w:shd w:val="clear" w:color="auto" w:fill="auto"/>
            <w:noWrap/>
            <w:vAlign w:val="bottom"/>
          </w:tcPr>
          <w:p w14:paraId="3C7A6F1F" w14:textId="77777777" w:rsidR="007A4C3A" w:rsidRPr="00D71FA0" w:rsidRDefault="007A4C3A" w:rsidP="00796256">
            <w:pPr>
              <w:pStyle w:val="TableText"/>
              <w:ind w:right="288"/>
              <w:rPr>
                <w:noProof w:val="0"/>
              </w:rPr>
            </w:pPr>
            <w:r w:rsidRPr="00D71FA0">
              <w:rPr>
                <w:noProof w:val="0"/>
                <w:color w:val="000000"/>
              </w:rPr>
              <w:t>58.7</w:t>
            </w:r>
          </w:p>
        </w:tc>
        <w:tc>
          <w:tcPr>
            <w:tcW w:w="496" w:type="pct"/>
            <w:tcBorders>
              <w:top w:val="nil"/>
              <w:left w:val="nil"/>
              <w:bottom w:val="nil"/>
              <w:right w:val="nil"/>
            </w:tcBorders>
            <w:shd w:val="clear" w:color="auto" w:fill="auto"/>
            <w:noWrap/>
            <w:vAlign w:val="bottom"/>
          </w:tcPr>
          <w:p w14:paraId="4005CBCF" w14:textId="77777777" w:rsidR="007A4C3A" w:rsidRPr="00D71FA0" w:rsidRDefault="007A4C3A" w:rsidP="00796256">
            <w:pPr>
              <w:pStyle w:val="TableText"/>
              <w:ind w:right="288"/>
              <w:rPr>
                <w:noProof w:val="0"/>
              </w:rPr>
            </w:pPr>
            <w:r w:rsidRPr="00D71FA0">
              <w:rPr>
                <w:noProof w:val="0"/>
                <w:color w:val="000000"/>
              </w:rPr>
              <w:t>37.5</w:t>
            </w:r>
          </w:p>
        </w:tc>
        <w:tc>
          <w:tcPr>
            <w:tcW w:w="494" w:type="pct"/>
            <w:tcBorders>
              <w:top w:val="nil"/>
              <w:left w:val="nil"/>
              <w:bottom w:val="nil"/>
              <w:right w:val="nil"/>
            </w:tcBorders>
            <w:shd w:val="clear" w:color="auto" w:fill="auto"/>
            <w:vAlign w:val="bottom"/>
          </w:tcPr>
          <w:p w14:paraId="39688BFB" w14:textId="77777777" w:rsidR="007A4C3A" w:rsidRPr="00D71FA0" w:rsidRDefault="007A4C3A" w:rsidP="00796256">
            <w:pPr>
              <w:pStyle w:val="TableText"/>
              <w:ind w:right="288"/>
              <w:rPr>
                <w:noProof w:val="0"/>
              </w:rPr>
            </w:pPr>
            <w:r w:rsidRPr="00D71FA0">
              <w:rPr>
                <w:noProof w:val="0"/>
                <w:color w:val="000000"/>
              </w:rPr>
              <w:t>3.7</w:t>
            </w:r>
          </w:p>
        </w:tc>
      </w:tr>
      <w:tr w:rsidR="007A4C3A" w:rsidRPr="00D71FA0" w14:paraId="50D4BFF6" w14:textId="77777777" w:rsidTr="00796256">
        <w:trPr>
          <w:trHeight w:val="300"/>
        </w:trPr>
        <w:tc>
          <w:tcPr>
            <w:tcW w:w="3021" w:type="pct"/>
            <w:tcBorders>
              <w:bottom w:val="nil"/>
            </w:tcBorders>
            <w:noWrap/>
            <w:hideMark/>
          </w:tcPr>
          <w:p w14:paraId="70D25513"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5016A0EE" w14:textId="77777777" w:rsidR="007A4C3A" w:rsidRPr="00D71FA0" w:rsidRDefault="007A4C3A" w:rsidP="00796256">
            <w:pPr>
              <w:pStyle w:val="TableText"/>
              <w:ind w:right="144"/>
              <w:rPr>
                <w:noProof w:val="0"/>
              </w:rPr>
            </w:pPr>
            <w:r w:rsidRPr="00D71FA0">
              <w:rPr>
                <w:noProof w:val="0"/>
                <w:color w:val="000000"/>
              </w:rPr>
              <w:t>26,726</w:t>
            </w:r>
          </w:p>
        </w:tc>
        <w:tc>
          <w:tcPr>
            <w:tcW w:w="495" w:type="pct"/>
            <w:tcBorders>
              <w:top w:val="nil"/>
              <w:left w:val="nil"/>
              <w:bottom w:val="nil"/>
              <w:right w:val="nil"/>
            </w:tcBorders>
            <w:shd w:val="clear" w:color="auto" w:fill="auto"/>
            <w:noWrap/>
            <w:vAlign w:val="bottom"/>
          </w:tcPr>
          <w:p w14:paraId="0F289B03" w14:textId="77777777" w:rsidR="007A4C3A" w:rsidRPr="00D71FA0" w:rsidRDefault="007A4C3A" w:rsidP="00796256">
            <w:pPr>
              <w:pStyle w:val="TableText"/>
              <w:ind w:right="288"/>
              <w:rPr>
                <w:noProof w:val="0"/>
              </w:rPr>
            </w:pPr>
            <w:r w:rsidRPr="00D71FA0">
              <w:rPr>
                <w:noProof w:val="0"/>
                <w:color w:val="000000"/>
              </w:rPr>
              <w:t>34.3</w:t>
            </w:r>
          </w:p>
        </w:tc>
        <w:tc>
          <w:tcPr>
            <w:tcW w:w="496" w:type="pct"/>
            <w:tcBorders>
              <w:top w:val="nil"/>
              <w:left w:val="nil"/>
              <w:bottom w:val="nil"/>
              <w:right w:val="nil"/>
            </w:tcBorders>
            <w:shd w:val="clear" w:color="auto" w:fill="auto"/>
            <w:noWrap/>
            <w:vAlign w:val="bottom"/>
          </w:tcPr>
          <w:p w14:paraId="23CF7FAF"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nil"/>
              <w:left w:val="nil"/>
              <w:bottom w:val="nil"/>
              <w:right w:val="nil"/>
            </w:tcBorders>
            <w:shd w:val="clear" w:color="auto" w:fill="auto"/>
            <w:vAlign w:val="bottom"/>
          </w:tcPr>
          <w:p w14:paraId="6A621BE3"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461C3B53" w14:textId="77777777" w:rsidTr="00796256">
        <w:trPr>
          <w:trHeight w:val="300"/>
        </w:trPr>
        <w:tc>
          <w:tcPr>
            <w:tcW w:w="3021" w:type="pct"/>
            <w:tcBorders>
              <w:top w:val="nil"/>
              <w:bottom w:val="single" w:sz="4" w:space="0" w:color="auto"/>
            </w:tcBorders>
            <w:noWrap/>
            <w:hideMark/>
          </w:tcPr>
          <w:p w14:paraId="0CD51ACF"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667233E4" w14:textId="77777777" w:rsidR="007A4C3A" w:rsidRPr="00D71FA0" w:rsidRDefault="007A4C3A" w:rsidP="00796256">
            <w:pPr>
              <w:pStyle w:val="TableText"/>
              <w:ind w:right="144"/>
              <w:rPr>
                <w:noProof w:val="0"/>
              </w:rPr>
            </w:pPr>
            <w:r w:rsidRPr="00D71FA0">
              <w:rPr>
                <w:noProof w:val="0"/>
                <w:color w:val="000000"/>
              </w:rPr>
              <w:t>4,111</w:t>
            </w:r>
          </w:p>
        </w:tc>
        <w:tc>
          <w:tcPr>
            <w:tcW w:w="495" w:type="pct"/>
            <w:tcBorders>
              <w:top w:val="nil"/>
              <w:left w:val="nil"/>
              <w:bottom w:val="single" w:sz="4" w:space="0" w:color="auto"/>
              <w:right w:val="nil"/>
            </w:tcBorders>
            <w:shd w:val="clear" w:color="auto" w:fill="auto"/>
            <w:noWrap/>
            <w:vAlign w:val="bottom"/>
          </w:tcPr>
          <w:p w14:paraId="463D909D" w14:textId="77777777" w:rsidR="007A4C3A" w:rsidRPr="00D71FA0" w:rsidRDefault="007A4C3A" w:rsidP="00796256">
            <w:pPr>
              <w:pStyle w:val="TableText"/>
              <w:ind w:right="288"/>
              <w:rPr>
                <w:noProof w:val="0"/>
              </w:rPr>
            </w:pPr>
            <w:r w:rsidRPr="00D71FA0">
              <w:rPr>
                <w:noProof w:val="0"/>
                <w:color w:val="000000"/>
              </w:rPr>
              <w:t>34.9</w:t>
            </w:r>
          </w:p>
        </w:tc>
        <w:tc>
          <w:tcPr>
            <w:tcW w:w="496" w:type="pct"/>
            <w:tcBorders>
              <w:top w:val="nil"/>
              <w:left w:val="nil"/>
              <w:bottom w:val="single" w:sz="4" w:space="0" w:color="auto"/>
              <w:right w:val="nil"/>
            </w:tcBorders>
            <w:shd w:val="clear" w:color="auto" w:fill="auto"/>
            <w:noWrap/>
            <w:vAlign w:val="bottom"/>
          </w:tcPr>
          <w:p w14:paraId="42E1A842" w14:textId="77777777" w:rsidR="007A4C3A" w:rsidRPr="00D71FA0" w:rsidRDefault="007A4C3A" w:rsidP="00796256">
            <w:pPr>
              <w:pStyle w:val="TableText"/>
              <w:ind w:right="288"/>
              <w:rPr>
                <w:noProof w:val="0"/>
              </w:rPr>
            </w:pPr>
            <w:r w:rsidRPr="00D71FA0">
              <w:rPr>
                <w:noProof w:val="0"/>
                <w:color w:val="000000"/>
              </w:rPr>
              <w:t>52.8</w:t>
            </w:r>
          </w:p>
        </w:tc>
        <w:tc>
          <w:tcPr>
            <w:tcW w:w="494" w:type="pct"/>
            <w:tcBorders>
              <w:top w:val="nil"/>
              <w:left w:val="nil"/>
              <w:bottom w:val="single" w:sz="4" w:space="0" w:color="auto"/>
              <w:right w:val="nil"/>
            </w:tcBorders>
            <w:shd w:val="clear" w:color="auto" w:fill="auto"/>
            <w:vAlign w:val="bottom"/>
          </w:tcPr>
          <w:p w14:paraId="6600C1EB" w14:textId="77777777" w:rsidR="007A4C3A" w:rsidRPr="00D71FA0" w:rsidRDefault="007A4C3A" w:rsidP="00796256">
            <w:pPr>
              <w:pStyle w:val="TableText"/>
              <w:ind w:right="288"/>
              <w:rPr>
                <w:noProof w:val="0"/>
              </w:rPr>
            </w:pPr>
            <w:r w:rsidRPr="00D71FA0">
              <w:rPr>
                <w:noProof w:val="0"/>
                <w:color w:val="000000"/>
              </w:rPr>
              <w:t>12.4</w:t>
            </w:r>
          </w:p>
        </w:tc>
      </w:tr>
      <w:tr w:rsidR="007A4C3A" w:rsidRPr="00D71FA0" w14:paraId="175CC68D" w14:textId="77777777" w:rsidTr="00796256">
        <w:trPr>
          <w:trHeight w:val="300"/>
        </w:trPr>
        <w:tc>
          <w:tcPr>
            <w:tcW w:w="3021" w:type="pct"/>
            <w:tcBorders>
              <w:top w:val="single" w:sz="4" w:space="0" w:color="auto"/>
              <w:bottom w:val="nil"/>
            </w:tcBorders>
            <w:noWrap/>
            <w:hideMark/>
          </w:tcPr>
          <w:p w14:paraId="441CA8A8"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1A7F1624" w14:textId="77777777" w:rsidR="007A4C3A" w:rsidRPr="00D71FA0" w:rsidRDefault="007A4C3A" w:rsidP="00796256">
            <w:pPr>
              <w:pStyle w:val="TableText"/>
              <w:ind w:right="144"/>
              <w:rPr>
                <w:noProof w:val="0"/>
              </w:rPr>
            </w:pPr>
            <w:r w:rsidRPr="00D71FA0">
              <w:rPr>
                <w:noProof w:val="0"/>
                <w:color w:val="000000"/>
              </w:rPr>
              <w:t>9,352</w:t>
            </w:r>
          </w:p>
        </w:tc>
        <w:tc>
          <w:tcPr>
            <w:tcW w:w="495" w:type="pct"/>
            <w:tcBorders>
              <w:top w:val="single" w:sz="4" w:space="0" w:color="auto"/>
              <w:left w:val="nil"/>
              <w:bottom w:val="nil"/>
              <w:right w:val="nil"/>
            </w:tcBorders>
            <w:shd w:val="clear" w:color="auto" w:fill="auto"/>
            <w:noWrap/>
            <w:vAlign w:val="bottom"/>
          </w:tcPr>
          <w:p w14:paraId="18812624" w14:textId="77777777" w:rsidR="007A4C3A" w:rsidRPr="00D71FA0" w:rsidRDefault="007A4C3A" w:rsidP="00796256">
            <w:pPr>
              <w:pStyle w:val="TableText"/>
              <w:ind w:right="288"/>
              <w:rPr>
                <w:noProof w:val="0"/>
              </w:rPr>
            </w:pPr>
            <w:r w:rsidRPr="00D71FA0">
              <w:rPr>
                <w:noProof w:val="0"/>
                <w:color w:val="000000"/>
              </w:rPr>
              <w:t>72.4</w:t>
            </w:r>
          </w:p>
        </w:tc>
        <w:tc>
          <w:tcPr>
            <w:tcW w:w="496" w:type="pct"/>
            <w:tcBorders>
              <w:top w:val="single" w:sz="4" w:space="0" w:color="auto"/>
              <w:left w:val="nil"/>
              <w:bottom w:val="nil"/>
              <w:right w:val="nil"/>
            </w:tcBorders>
            <w:shd w:val="clear" w:color="auto" w:fill="auto"/>
            <w:noWrap/>
            <w:vAlign w:val="bottom"/>
          </w:tcPr>
          <w:p w14:paraId="2DA0FC5C" w14:textId="77777777" w:rsidR="007A4C3A" w:rsidRPr="00D71FA0" w:rsidRDefault="007A4C3A" w:rsidP="00796256">
            <w:pPr>
              <w:pStyle w:val="TableText"/>
              <w:ind w:right="288"/>
              <w:rPr>
                <w:noProof w:val="0"/>
              </w:rPr>
            </w:pPr>
            <w:r w:rsidRPr="00D71FA0">
              <w:rPr>
                <w:noProof w:val="0"/>
                <w:color w:val="000000"/>
              </w:rPr>
              <w:t>26.3</w:t>
            </w:r>
          </w:p>
        </w:tc>
        <w:tc>
          <w:tcPr>
            <w:tcW w:w="494" w:type="pct"/>
            <w:tcBorders>
              <w:top w:val="single" w:sz="4" w:space="0" w:color="auto"/>
              <w:left w:val="nil"/>
              <w:bottom w:val="nil"/>
              <w:right w:val="nil"/>
            </w:tcBorders>
            <w:shd w:val="clear" w:color="auto" w:fill="auto"/>
            <w:vAlign w:val="bottom"/>
          </w:tcPr>
          <w:p w14:paraId="13FE21A1" w14:textId="77777777" w:rsidR="007A4C3A" w:rsidRPr="00D71FA0" w:rsidRDefault="007A4C3A" w:rsidP="00796256">
            <w:pPr>
              <w:pStyle w:val="TableText"/>
              <w:ind w:right="288"/>
              <w:rPr>
                <w:noProof w:val="0"/>
              </w:rPr>
            </w:pPr>
            <w:r w:rsidRPr="00D71FA0">
              <w:rPr>
                <w:noProof w:val="0"/>
                <w:color w:val="000000"/>
              </w:rPr>
              <w:t>1.3</w:t>
            </w:r>
          </w:p>
        </w:tc>
      </w:tr>
      <w:tr w:rsidR="007A4C3A" w:rsidRPr="00D71FA0" w14:paraId="6DBACAE5" w14:textId="77777777" w:rsidTr="00796256">
        <w:trPr>
          <w:trHeight w:val="315"/>
        </w:trPr>
        <w:tc>
          <w:tcPr>
            <w:tcW w:w="3021" w:type="pct"/>
            <w:tcBorders>
              <w:top w:val="nil"/>
              <w:bottom w:val="single" w:sz="4" w:space="0" w:color="auto"/>
            </w:tcBorders>
            <w:noWrap/>
            <w:hideMark/>
          </w:tcPr>
          <w:p w14:paraId="5D39D761"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0F087B02" w14:textId="77777777" w:rsidR="007A4C3A" w:rsidRPr="00D71FA0" w:rsidRDefault="007A4C3A" w:rsidP="00796256">
            <w:pPr>
              <w:pStyle w:val="TableText"/>
              <w:ind w:right="144"/>
              <w:rPr>
                <w:noProof w:val="0"/>
              </w:rPr>
            </w:pPr>
            <w:r w:rsidRPr="00D71FA0">
              <w:rPr>
                <w:noProof w:val="0"/>
                <w:color w:val="000000"/>
              </w:rPr>
              <w:t>96,563</w:t>
            </w:r>
          </w:p>
        </w:tc>
        <w:tc>
          <w:tcPr>
            <w:tcW w:w="495" w:type="pct"/>
            <w:tcBorders>
              <w:top w:val="nil"/>
              <w:left w:val="nil"/>
              <w:bottom w:val="single" w:sz="4" w:space="0" w:color="auto"/>
              <w:right w:val="nil"/>
            </w:tcBorders>
            <w:shd w:val="clear" w:color="auto" w:fill="auto"/>
            <w:noWrap/>
            <w:vAlign w:val="bottom"/>
          </w:tcPr>
          <w:p w14:paraId="5363BC3D"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single" w:sz="4" w:space="0" w:color="auto"/>
              <w:right w:val="nil"/>
            </w:tcBorders>
            <w:shd w:val="clear" w:color="auto" w:fill="auto"/>
            <w:noWrap/>
            <w:vAlign w:val="bottom"/>
          </w:tcPr>
          <w:p w14:paraId="34395910"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single" w:sz="4" w:space="0" w:color="auto"/>
              <w:right w:val="nil"/>
            </w:tcBorders>
            <w:shd w:val="clear" w:color="auto" w:fill="auto"/>
            <w:vAlign w:val="bottom"/>
          </w:tcPr>
          <w:p w14:paraId="171A79AE" w14:textId="77777777" w:rsidR="007A4C3A" w:rsidRPr="00D71FA0" w:rsidRDefault="007A4C3A" w:rsidP="00796256">
            <w:pPr>
              <w:pStyle w:val="TableText"/>
              <w:ind w:right="288"/>
              <w:rPr>
                <w:noProof w:val="0"/>
              </w:rPr>
            </w:pPr>
            <w:r w:rsidRPr="00D71FA0">
              <w:rPr>
                <w:noProof w:val="0"/>
                <w:color w:val="000000"/>
              </w:rPr>
              <w:t>9.2</w:t>
            </w:r>
          </w:p>
        </w:tc>
      </w:tr>
      <w:tr w:rsidR="007A4C3A" w:rsidRPr="00D71FA0" w14:paraId="7E167306" w14:textId="77777777" w:rsidTr="00796256">
        <w:trPr>
          <w:trHeight w:val="53"/>
        </w:trPr>
        <w:tc>
          <w:tcPr>
            <w:tcW w:w="3021" w:type="pct"/>
            <w:tcBorders>
              <w:top w:val="single" w:sz="4" w:space="0" w:color="auto"/>
              <w:bottom w:val="nil"/>
            </w:tcBorders>
            <w:noWrap/>
            <w:hideMark/>
          </w:tcPr>
          <w:p w14:paraId="3206A65B"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4428D1F1" w14:textId="77777777" w:rsidR="007A4C3A" w:rsidRPr="00D71FA0" w:rsidRDefault="007A4C3A" w:rsidP="00796256">
            <w:pPr>
              <w:pStyle w:val="TableText"/>
              <w:ind w:right="144"/>
              <w:rPr>
                <w:noProof w:val="0"/>
              </w:rPr>
            </w:pPr>
            <w:r w:rsidRPr="00D71FA0">
              <w:rPr>
                <w:noProof w:val="0"/>
                <w:color w:val="000000"/>
              </w:rPr>
              <w:t>739</w:t>
            </w:r>
          </w:p>
        </w:tc>
        <w:tc>
          <w:tcPr>
            <w:tcW w:w="495" w:type="pct"/>
            <w:tcBorders>
              <w:top w:val="single" w:sz="4" w:space="0" w:color="auto"/>
              <w:left w:val="nil"/>
              <w:bottom w:val="nil"/>
              <w:right w:val="nil"/>
            </w:tcBorders>
            <w:shd w:val="clear" w:color="auto" w:fill="auto"/>
            <w:noWrap/>
            <w:vAlign w:val="bottom"/>
          </w:tcPr>
          <w:p w14:paraId="6D0ADF11" w14:textId="77777777" w:rsidR="007A4C3A" w:rsidRPr="00D71FA0" w:rsidRDefault="007A4C3A" w:rsidP="00796256">
            <w:pPr>
              <w:pStyle w:val="TableText"/>
              <w:ind w:right="288"/>
              <w:rPr>
                <w:noProof w:val="0"/>
              </w:rPr>
            </w:pPr>
            <w:r w:rsidRPr="00D71FA0">
              <w:rPr>
                <w:noProof w:val="0"/>
                <w:color w:val="000000"/>
              </w:rPr>
              <w:t>60.5</w:t>
            </w:r>
          </w:p>
        </w:tc>
        <w:tc>
          <w:tcPr>
            <w:tcW w:w="496" w:type="pct"/>
            <w:tcBorders>
              <w:top w:val="single" w:sz="4" w:space="0" w:color="auto"/>
              <w:left w:val="nil"/>
              <w:bottom w:val="nil"/>
              <w:right w:val="nil"/>
            </w:tcBorders>
            <w:shd w:val="clear" w:color="auto" w:fill="auto"/>
            <w:noWrap/>
            <w:vAlign w:val="bottom"/>
          </w:tcPr>
          <w:p w14:paraId="551C8B2E" w14:textId="77777777" w:rsidR="007A4C3A" w:rsidRPr="00D71FA0" w:rsidRDefault="007A4C3A" w:rsidP="00796256">
            <w:pPr>
              <w:pStyle w:val="TableText"/>
              <w:ind w:right="288"/>
              <w:rPr>
                <w:noProof w:val="0"/>
              </w:rPr>
            </w:pPr>
            <w:r w:rsidRPr="00D71FA0">
              <w:rPr>
                <w:noProof w:val="0"/>
                <w:color w:val="000000"/>
              </w:rPr>
              <w:t>36.5</w:t>
            </w:r>
          </w:p>
        </w:tc>
        <w:tc>
          <w:tcPr>
            <w:tcW w:w="494" w:type="pct"/>
            <w:tcBorders>
              <w:top w:val="single" w:sz="4" w:space="0" w:color="auto"/>
              <w:left w:val="nil"/>
              <w:bottom w:val="nil"/>
              <w:right w:val="nil"/>
            </w:tcBorders>
            <w:shd w:val="clear" w:color="auto" w:fill="auto"/>
            <w:vAlign w:val="bottom"/>
          </w:tcPr>
          <w:p w14:paraId="4314553A"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2312080B" w14:textId="77777777" w:rsidTr="00796256">
        <w:trPr>
          <w:trHeight w:val="315"/>
        </w:trPr>
        <w:tc>
          <w:tcPr>
            <w:tcW w:w="3021" w:type="pct"/>
            <w:tcBorders>
              <w:top w:val="nil"/>
              <w:bottom w:val="single" w:sz="4" w:space="0" w:color="auto"/>
            </w:tcBorders>
            <w:noWrap/>
            <w:hideMark/>
          </w:tcPr>
          <w:p w14:paraId="3E47AF08"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5F129780" w14:textId="77777777" w:rsidR="007A4C3A" w:rsidRPr="00D71FA0" w:rsidRDefault="007A4C3A" w:rsidP="00796256">
            <w:pPr>
              <w:pStyle w:val="TableText"/>
              <w:ind w:right="144"/>
              <w:rPr>
                <w:noProof w:val="0"/>
              </w:rPr>
            </w:pPr>
            <w:r w:rsidRPr="00D71FA0">
              <w:rPr>
                <w:noProof w:val="0"/>
                <w:color w:val="000000"/>
              </w:rPr>
              <w:t>105,176</w:t>
            </w:r>
          </w:p>
        </w:tc>
        <w:tc>
          <w:tcPr>
            <w:tcW w:w="495" w:type="pct"/>
            <w:tcBorders>
              <w:top w:val="nil"/>
              <w:left w:val="nil"/>
              <w:bottom w:val="single" w:sz="4" w:space="0" w:color="auto"/>
              <w:right w:val="nil"/>
            </w:tcBorders>
            <w:shd w:val="clear" w:color="auto" w:fill="auto"/>
            <w:noWrap/>
            <w:vAlign w:val="bottom"/>
          </w:tcPr>
          <w:p w14:paraId="674B0248" w14:textId="77777777" w:rsidR="007A4C3A" w:rsidRPr="00D71FA0" w:rsidRDefault="007A4C3A" w:rsidP="00796256">
            <w:pPr>
              <w:pStyle w:val="TableText"/>
              <w:ind w:right="288"/>
              <w:rPr>
                <w:noProof w:val="0"/>
              </w:rPr>
            </w:pPr>
            <w:r w:rsidRPr="00D71FA0">
              <w:rPr>
                <w:noProof w:val="0"/>
                <w:color w:val="000000"/>
              </w:rPr>
              <w:t>42.2</w:t>
            </w:r>
          </w:p>
        </w:tc>
        <w:tc>
          <w:tcPr>
            <w:tcW w:w="496" w:type="pct"/>
            <w:tcBorders>
              <w:top w:val="nil"/>
              <w:left w:val="nil"/>
              <w:bottom w:val="single" w:sz="4" w:space="0" w:color="auto"/>
              <w:right w:val="nil"/>
            </w:tcBorders>
            <w:shd w:val="clear" w:color="auto" w:fill="auto"/>
            <w:noWrap/>
            <w:vAlign w:val="bottom"/>
          </w:tcPr>
          <w:p w14:paraId="43A37CDE" w14:textId="77777777" w:rsidR="007A4C3A" w:rsidRPr="00D71FA0" w:rsidRDefault="007A4C3A" w:rsidP="00796256">
            <w:pPr>
              <w:pStyle w:val="TableText"/>
              <w:ind w:right="288"/>
              <w:rPr>
                <w:noProof w:val="0"/>
              </w:rPr>
            </w:pPr>
            <w:r w:rsidRPr="00D71FA0">
              <w:rPr>
                <w:noProof w:val="0"/>
                <w:color w:val="000000"/>
              </w:rPr>
              <w:t>49.3</w:t>
            </w:r>
          </w:p>
        </w:tc>
        <w:tc>
          <w:tcPr>
            <w:tcW w:w="494" w:type="pct"/>
            <w:tcBorders>
              <w:top w:val="nil"/>
              <w:left w:val="nil"/>
              <w:bottom w:val="single" w:sz="4" w:space="0" w:color="auto"/>
              <w:right w:val="nil"/>
            </w:tcBorders>
            <w:shd w:val="clear" w:color="auto" w:fill="auto"/>
            <w:vAlign w:val="bottom"/>
          </w:tcPr>
          <w:p w14:paraId="71FA1C06" w14:textId="77777777" w:rsidR="007A4C3A" w:rsidRPr="00D71FA0" w:rsidRDefault="007A4C3A" w:rsidP="00796256">
            <w:pPr>
              <w:pStyle w:val="TableText"/>
              <w:ind w:right="288"/>
              <w:rPr>
                <w:noProof w:val="0"/>
              </w:rPr>
            </w:pPr>
            <w:r w:rsidRPr="00D71FA0">
              <w:rPr>
                <w:noProof w:val="0"/>
                <w:color w:val="000000"/>
              </w:rPr>
              <w:t>8.5</w:t>
            </w:r>
          </w:p>
        </w:tc>
      </w:tr>
      <w:tr w:rsidR="007A4C3A" w:rsidRPr="00D71FA0" w14:paraId="5BA72168" w14:textId="77777777" w:rsidTr="00796256">
        <w:trPr>
          <w:trHeight w:val="315"/>
        </w:trPr>
        <w:tc>
          <w:tcPr>
            <w:tcW w:w="3021" w:type="pct"/>
            <w:tcBorders>
              <w:top w:val="single" w:sz="4" w:space="0" w:color="auto"/>
              <w:bottom w:val="nil"/>
            </w:tcBorders>
            <w:noWrap/>
          </w:tcPr>
          <w:p w14:paraId="05CB5D33"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5C320C7" w14:textId="77777777" w:rsidR="007A4C3A" w:rsidRPr="00D71FA0" w:rsidRDefault="007A4C3A" w:rsidP="00796256">
            <w:pPr>
              <w:pStyle w:val="TableText"/>
              <w:ind w:right="144"/>
              <w:rPr>
                <w:noProof w:val="0"/>
              </w:rPr>
            </w:pPr>
            <w:r w:rsidRPr="00D71FA0">
              <w:rPr>
                <w:noProof w:val="0"/>
                <w:color w:val="000000"/>
              </w:rPr>
              <w:t>1,601</w:t>
            </w:r>
          </w:p>
        </w:tc>
        <w:tc>
          <w:tcPr>
            <w:tcW w:w="495" w:type="pct"/>
            <w:tcBorders>
              <w:top w:val="single" w:sz="4" w:space="0" w:color="auto"/>
              <w:left w:val="nil"/>
              <w:bottom w:val="nil"/>
              <w:right w:val="nil"/>
            </w:tcBorders>
            <w:shd w:val="clear" w:color="auto" w:fill="auto"/>
            <w:noWrap/>
            <w:vAlign w:val="bottom"/>
          </w:tcPr>
          <w:p w14:paraId="09CD556D" w14:textId="77777777" w:rsidR="007A4C3A" w:rsidRPr="00D71FA0" w:rsidRDefault="007A4C3A" w:rsidP="00796256">
            <w:pPr>
              <w:pStyle w:val="TableText"/>
              <w:ind w:right="288"/>
              <w:rPr>
                <w:noProof w:val="0"/>
              </w:rPr>
            </w:pPr>
            <w:r w:rsidRPr="00D71FA0">
              <w:rPr>
                <w:noProof w:val="0"/>
                <w:color w:val="000000"/>
              </w:rPr>
              <w:t>41.0</w:t>
            </w:r>
          </w:p>
        </w:tc>
        <w:tc>
          <w:tcPr>
            <w:tcW w:w="496" w:type="pct"/>
            <w:tcBorders>
              <w:top w:val="single" w:sz="4" w:space="0" w:color="auto"/>
              <w:left w:val="nil"/>
              <w:bottom w:val="nil"/>
              <w:right w:val="nil"/>
            </w:tcBorders>
            <w:shd w:val="clear" w:color="auto" w:fill="auto"/>
            <w:noWrap/>
            <w:vAlign w:val="bottom"/>
          </w:tcPr>
          <w:p w14:paraId="2552F5FD"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single" w:sz="4" w:space="0" w:color="auto"/>
              <w:left w:val="nil"/>
              <w:bottom w:val="nil"/>
              <w:right w:val="nil"/>
            </w:tcBorders>
            <w:shd w:val="clear" w:color="auto" w:fill="auto"/>
            <w:vAlign w:val="bottom"/>
          </w:tcPr>
          <w:p w14:paraId="7AB3B802"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2BFDBC3B" w14:textId="77777777" w:rsidTr="00796256">
        <w:trPr>
          <w:trHeight w:val="315"/>
        </w:trPr>
        <w:tc>
          <w:tcPr>
            <w:tcW w:w="3021" w:type="pct"/>
            <w:tcBorders>
              <w:top w:val="nil"/>
              <w:bottom w:val="single" w:sz="12" w:space="0" w:color="auto"/>
            </w:tcBorders>
            <w:noWrap/>
          </w:tcPr>
          <w:p w14:paraId="35B97636"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26F8D0E2" w14:textId="77777777" w:rsidR="007A4C3A" w:rsidRPr="00D71FA0" w:rsidRDefault="007A4C3A" w:rsidP="00796256">
            <w:pPr>
              <w:pStyle w:val="TableText"/>
              <w:ind w:right="144"/>
              <w:rPr>
                <w:noProof w:val="0"/>
              </w:rPr>
            </w:pPr>
            <w:r w:rsidRPr="00D71FA0">
              <w:rPr>
                <w:noProof w:val="0"/>
                <w:color w:val="000000"/>
              </w:rPr>
              <w:t>104,314</w:t>
            </w:r>
          </w:p>
        </w:tc>
        <w:tc>
          <w:tcPr>
            <w:tcW w:w="495" w:type="pct"/>
            <w:tcBorders>
              <w:top w:val="nil"/>
              <w:left w:val="nil"/>
              <w:bottom w:val="single" w:sz="12" w:space="0" w:color="auto"/>
              <w:right w:val="nil"/>
            </w:tcBorders>
            <w:shd w:val="clear" w:color="auto" w:fill="auto"/>
            <w:noWrap/>
            <w:vAlign w:val="bottom"/>
          </w:tcPr>
          <w:p w14:paraId="32722AB8" w14:textId="77777777" w:rsidR="007A4C3A" w:rsidRPr="00D71FA0" w:rsidRDefault="007A4C3A" w:rsidP="00796256">
            <w:pPr>
              <w:pStyle w:val="TableText"/>
              <w:ind w:right="288"/>
              <w:rPr>
                <w:noProof w:val="0"/>
              </w:rPr>
            </w:pPr>
            <w:r w:rsidRPr="00D71FA0">
              <w:rPr>
                <w:noProof w:val="0"/>
                <w:color w:val="000000"/>
              </w:rPr>
              <w:t>42.4</w:t>
            </w:r>
          </w:p>
        </w:tc>
        <w:tc>
          <w:tcPr>
            <w:tcW w:w="496" w:type="pct"/>
            <w:tcBorders>
              <w:top w:val="nil"/>
              <w:left w:val="nil"/>
              <w:bottom w:val="single" w:sz="12" w:space="0" w:color="auto"/>
              <w:right w:val="nil"/>
            </w:tcBorders>
            <w:shd w:val="clear" w:color="auto" w:fill="auto"/>
            <w:noWrap/>
            <w:vAlign w:val="bottom"/>
          </w:tcPr>
          <w:p w14:paraId="60DDACA8"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single" w:sz="12" w:space="0" w:color="auto"/>
              <w:right w:val="nil"/>
            </w:tcBorders>
            <w:shd w:val="clear" w:color="auto" w:fill="auto"/>
            <w:vAlign w:val="bottom"/>
          </w:tcPr>
          <w:p w14:paraId="3335A4BD" w14:textId="77777777" w:rsidR="007A4C3A" w:rsidRPr="00D71FA0" w:rsidRDefault="007A4C3A" w:rsidP="00796256">
            <w:pPr>
              <w:pStyle w:val="TableText"/>
              <w:ind w:right="288"/>
              <w:rPr>
                <w:noProof w:val="0"/>
              </w:rPr>
            </w:pPr>
            <w:r w:rsidRPr="00D71FA0">
              <w:rPr>
                <w:noProof w:val="0"/>
                <w:color w:val="000000"/>
              </w:rPr>
              <w:t>8.4</w:t>
            </w:r>
          </w:p>
        </w:tc>
      </w:tr>
    </w:tbl>
    <w:p w14:paraId="402AE78B" w14:textId="77777777" w:rsidR="007A4C3A" w:rsidRPr="00D71FA0" w:rsidRDefault="007A4C3A" w:rsidP="00796256">
      <w:pPr>
        <w:pStyle w:val="NormalContinuation"/>
      </w:pPr>
      <w:r w:rsidRPr="00D71FA0">
        <w:lastRenderedPageBreak/>
        <w:fldChar w:fldCharType="begin"/>
      </w:r>
      <w:r w:rsidRPr="00D71FA0">
        <w:instrText xml:space="preserve"> REF _Ref36132036 \h </w:instrText>
      </w:r>
      <w:r w:rsidRPr="00D71FA0">
        <w:fldChar w:fldCharType="separate"/>
      </w:r>
      <w:r w:rsidRPr="00D71FA0">
        <w:t>Table 6.D.12</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High School—Physical Sciences Domain, continuation"/>
      </w:tblPr>
      <w:tblGrid>
        <w:gridCol w:w="7921"/>
        <w:gridCol w:w="1298"/>
        <w:gridCol w:w="1298"/>
        <w:gridCol w:w="1301"/>
        <w:gridCol w:w="1293"/>
      </w:tblGrid>
      <w:tr w:rsidR="007A4C3A" w:rsidRPr="00D71FA0" w14:paraId="4DADD729"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49019D9B" w14:textId="77777777" w:rsidR="007A4C3A" w:rsidRPr="00D71FA0" w:rsidRDefault="007A4C3A" w:rsidP="00796256">
            <w:pPr>
              <w:pStyle w:val="TableHead"/>
              <w:rPr>
                <w:b w:val="0"/>
                <w:noProof w:val="0"/>
              </w:rPr>
            </w:pPr>
            <w:r w:rsidRPr="00D71FA0">
              <w:rPr>
                <w:noProof w:val="0"/>
              </w:rPr>
              <w:t>Group</w:t>
            </w:r>
          </w:p>
        </w:tc>
        <w:tc>
          <w:tcPr>
            <w:tcW w:w="495" w:type="pct"/>
          </w:tcPr>
          <w:p w14:paraId="5E08228A"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9220329"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8E045D7" w14:textId="77777777" w:rsidR="007A4C3A" w:rsidRPr="00D71FA0" w:rsidRDefault="007A4C3A" w:rsidP="00796256">
            <w:pPr>
              <w:pStyle w:val="TableHead"/>
              <w:rPr>
                <w:b w:val="0"/>
                <w:noProof w:val="0"/>
              </w:rPr>
            </w:pPr>
            <w:r w:rsidRPr="00D71FA0">
              <w:rPr>
                <w:noProof w:val="0"/>
              </w:rPr>
              <w:t>Near Standard</w:t>
            </w:r>
          </w:p>
        </w:tc>
        <w:tc>
          <w:tcPr>
            <w:tcW w:w="494" w:type="pct"/>
          </w:tcPr>
          <w:p w14:paraId="3EE40C04" w14:textId="77777777" w:rsidR="007A4C3A" w:rsidRPr="00D71FA0" w:rsidRDefault="007A4C3A" w:rsidP="00796256">
            <w:pPr>
              <w:pStyle w:val="TableHead"/>
              <w:rPr>
                <w:b w:val="0"/>
                <w:noProof w:val="0"/>
              </w:rPr>
            </w:pPr>
            <w:r w:rsidRPr="00D71FA0">
              <w:rPr>
                <w:noProof w:val="0"/>
              </w:rPr>
              <w:t>Above Standard</w:t>
            </w:r>
          </w:p>
        </w:tc>
      </w:tr>
      <w:tr w:rsidR="007A4C3A" w:rsidRPr="00D71FA0" w14:paraId="6DDAEDF4" w14:textId="77777777" w:rsidTr="00796256">
        <w:trPr>
          <w:trHeight w:val="315"/>
        </w:trPr>
        <w:tc>
          <w:tcPr>
            <w:tcW w:w="3021" w:type="pct"/>
            <w:tcBorders>
              <w:top w:val="single" w:sz="4" w:space="0" w:color="auto"/>
              <w:bottom w:val="nil"/>
            </w:tcBorders>
            <w:noWrap/>
          </w:tcPr>
          <w:p w14:paraId="21241457"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002D1C49" w14:textId="77777777" w:rsidR="007A4C3A" w:rsidRPr="00D71FA0" w:rsidRDefault="007A4C3A" w:rsidP="00796256">
            <w:pPr>
              <w:pStyle w:val="TableText"/>
              <w:ind w:right="144"/>
              <w:rPr>
                <w:noProof w:val="0"/>
              </w:rPr>
            </w:pPr>
            <w:r w:rsidRPr="00D71FA0">
              <w:rPr>
                <w:noProof w:val="0"/>
                <w:color w:val="000000"/>
              </w:rPr>
              <w:t>3,444</w:t>
            </w:r>
          </w:p>
        </w:tc>
        <w:tc>
          <w:tcPr>
            <w:tcW w:w="495" w:type="pct"/>
            <w:tcBorders>
              <w:top w:val="single" w:sz="4" w:space="0" w:color="auto"/>
              <w:left w:val="nil"/>
              <w:bottom w:val="nil"/>
              <w:right w:val="nil"/>
            </w:tcBorders>
            <w:shd w:val="clear" w:color="auto" w:fill="auto"/>
            <w:noWrap/>
            <w:vAlign w:val="bottom"/>
          </w:tcPr>
          <w:p w14:paraId="5DA2C55B" w14:textId="77777777" w:rsidR="007A4C3A" w:rsidRPr="00D71FA0" w:rsidRDefault="007A4C3A" w:rsidP="00796256">
            <w:pPr>
              <w:pStyle w:val="TableText"/>
              <w:ind w:right="288"/>
              <w:rPr>
                <w:noProof w:val="0"/>
              </w:rPr>
            </w:pPr>
            <w:r w:rsidRPr="00D71FA0">
              <w:rPr>
                <w:noProof w:val="0"/>
                <w:color w:val="000000"/>
              </w:rPr>
              <w:t>54.8</w:t>
            </w:r>
          </w:p>
        </w:tc>
        <w:tc>
          <w:tcPr>
            <w:tcW w:w="496" w:type="pct"/>
            <w:tcBorders>
              <w:top w:val="single" w:sz="4" w:space="0" w:color="auto"/>
              <w:left w:val="nil"/>
              <w:bottom w:val="nil"/>
              <w:right w:val="nil"/>
            </w:tcBorders>
            <w:shd w:val="clear" w:color="auto" w:fill="auto"/>
            <w:noWrap/>
            <w:vAlign w:val="bottom"/>
          </w:tcPr>
          <w:p w14:paraId="487A0DAD" w14:textId="77777777" w:rsidR="007A4C3A" w:rsidRPr="00D71FA0" w:rsidRDefault="007A4C3A" w:rsidP="00796256">
            <w:pPr>
              <w:pStyle w:val="TableText"/>
              <w:ind w:right="288"/>
              <w:rPr>
                <w:noProof w:val="0"/>
              </w:rPr>
            </w:pPr>
            <w:r w:rsidRPr="00D71FA0">
              <w:rPr>
                <w:noProof w:val="0"/>
                <w:color w:val="000000"/>
              </w:rPr>
              <w:t>42.3</w:t>
            </w:r>
          </w:p>
        </w:tc>
        <w:tc>
          <w:tcPr>
            <w:tcW w:w="494" w:type="pct"/>
            <w:tcBorders>
              <w:top w:val="single" w:sz="4" w:space="0" w:color="auto"/>
              <w:left w:val="nil"/>
              <w:bottom w:val="nil"/>
              <w:right w:val="nil"/>
            </w:tcBorders>
            <w:shd w:val="clear" w:color="auto" w:fill="auto"/>
            <w:vAlign w:val="bottom"/>
          </w:tcPr>
          <w:p w14:paraId="0D6B7101"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6771F477" w14:textId="77777777" w:rsidTr="00796256">
        <w:trPr>
          <w:trHeight w:val="315"/>
        </w:trPr>
        <w:tc>
          <w:tcPr>
            <w:tcW w:w="3021" w:type="pct"/>
            <w:tcBorders>
              <w:top w:val="nil"/>
              <w:bottom w:val="single" w:sz="4" w:space="0" w:color="auto"/>
            </w:tcBorders>
            <w:noWrap/>
          </w:tcPr>
          <w:p w14:paraId="02E7AB7F"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0CAAD260" w14:textId="77777777" w:rsidR="007A4C3A" w:rsidRPr="00D71FA0" w:rsidRDefault="007A4C3A" w:rsidP="00796256">
            <w:pPr>
              <w:pStyle w:val="TableText"/>
              <w:ind w:right="144"/>
              <w:rPr>
                <w:noProof w:val="0"/>
              </w:rPr>
            </w:pPr>
            <w:r w:rsidRPr="00D71FA0">
              <w:rPr>
                <w:noProof w:val="0"/>
                <w:color w:val="000000"/>
              </w:rPr>
              <w:t>102,471</w:t>
            </w:r>
          </w:p>
        </w:tc>
        <w:tc>
          <w:tcPr>
            <w:tcW w:w="495" w:type="pct"/>
            <w:tcBorders>
              <w:top w:val="nil"/>
              <w:left w:val="nil"/>
              <w:bottom w:val="single" w:sz="4" w:space="0" w:color="auto"/>
              <w:right w:val="nil"/>
            </w:tcBorders>
            <w:shd w:val="clear" w:color="auto" w:fill="auto"/>
            <w:noWrap/>
            <w:vAlign w:val="bottom"/>
          </w:tcPr>
          <w:p w14:paraId="105558F0"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nil"/>
              <w:left w:val="nil"/>
              <w:bottom w:val="single" w:sz="4" w:space="0" w:color="auto"/>
              <w:right w:val="nil"/>
            </w:tcBorders>
            <w:shd w:val="clear" w:color="auto" w:fill="auto"/>
            <w:noWrap/>
            <w:vAlign w:val="bottom"/>
          </w:tcPr>
          <w:p w14:paraId="3541B22A" w14:textId="77777777" w:rsidR="007A4C3A" w:rsidRPr="00D71FA0" w:rsidRDefault="007A4C3A" w:rsidP="00796256">
            <w:pPr>
              <w:pStyle w:val="TableText"/>
              <w:ind w:right="288"/>
              <w:rPr>
                <w:noProof w:val="0"/>
              </w:rPr>
            </w:pPr>
            <w:r w:rsidRPr="00D71FA0">
              <w:rPr>
                <w:noProof w:val="0"/>
                <w:color w:val="000000"/>
              </w:rPr>
              <w:t>49.4</w:t>
            </w:r>
          </w:p>
        </w:tc>
        <w:tc>
          <w:tcPr>
            <w:tcW w:w="494" w:type="pct"/>
            <w:tcBorders>
              <w:top w:val="nil"/>
              <w:left w:val="nil"/>
              <w:bottom w:val="single" w:sz="4" w:space="0" w:color="auto"/>
              <w:right w:val="nil"/>
            </w:tcBorders>
            <w:shd w:val="clear" w:color="auto" w:fill="auto"/>
            <w:vAlign w:val="bottom"/>
          </w:tcPr>
          <w:p w14:paraId="345CCEB0" w14:textId="77777777" w:rsidR="007A4C3A" w:rsidRPr="00D71FA0" w:rsidRDefault="007A4C3A" w:rsidP="00796256">
            <w:pPr>
              <w:pStyle w:val="TableText"/>
              <w:ind w:right="288"/>
              <w:rPr>
                <w:noProof w:val="0"/>
              </w:rPr>
            </w:pPr>
            <w:r w:rsidRPr="00D71FA0">
              <w:rPr>
                <w:noProof w:val="0"/>
                <w:color w:val="000000"/>
              </w:rPr>
              <w:t>8.7</w:t>
            </w:r>
          </w:p>
        </w:tc>
      </w:tr>
      <w:tr w:rsidR="007A4C3A" w:rsidRPr="00D71FA0" w14:paraId="76CF3EB1" w14:textId="77777777" w:rsidTr="00796256">
        <w:trPr>
          <w:trHeight w:val="315"/>
        </w:trPr>
        <w:tc>
          <w:tcPr>
            <w:tcW w:w="3021" w:type="pct"/>
            <w:tcBorders>
              <w:top w:val="single" w:sz="4" w:space="0" w:color="auto"/>
            </w:tcBorders>
            <w:noWrap/>
          </w:tcPr>
          <w:p w14:paraId="19BC561B"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694015EF" w14:textId="77777777" w:rsidR="007A4C3A" w:rsidRPr="00D71FA0" w:rsidRDefault="007A4C3A" w:rsidP="00796256">
            <w:pPr>
              <w:pStyle w:val="TableText"/>
              <w:ind w:right="144"/>
              <w:rPr>
                <w:noProof w:val="0"/>
              </w:rPr>
            </w:pPr>
            <w:r w:rsidRPr="00D71FA0">
              <w:rPr>
                <w:noProof w:val="0"/>
                <w:color w:val="000000"/>
              </w:rPr>
              <w:t>260</w:t>
            </w:r>
          </w:p>
        </w:tc>
        <w:tc>
          <w:tcPr>
            <w:tcW w:w="495" w:type="pct"/>
            <w:tcBorders>
              <w:top w:val="single" w:sz="4" w:space="0" w:color="auto"/>
              <w:left w:val="nil"/>
              <w:bottom w:val="nil"/>
              <w:right w:val="nil"/>
            </w:tcBorders>
            <w:shd w:val="clear" w:color="auto" w:fill="auto"/>
            <w:noWrap/>
            <w:vAlign w:val="bottom"/>
          </w:tcPr>
          <w:p w14:paraId="5A9660A4"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single" w:sz="4" w:space="0" w:color="auto"/>
              <w:left w:val="nil"/>
              <w:bottom w:val="nil"/>
              <w:right w:val="nil"/>
            </w:tcBorders>
            <w:shd w:val="clear" w:color="auto" w:fill="auto"/>
            <w:noWrap/>
            <w:vAlign w:val="bottom"/>
          </w:tcPr>
          <w:p w14:paraId="56066638" w14:textId="77777777" w:rsidR="007A4C3A" w:rsidRPr="00D71FA0" w:rsidRDefault="007A4C3A" w:rsidP="00796256">
            <w:pPr>
              <w:pStyle w:val="TableText"/>
              <w:ind w:right="288"/>
              <w:rPr>
                <w:noProof w:val="0"/>
              </w:rPr>
            </w:pPr>
            <w:r w:rsidRPr="00D71FA0">
              <w:rPr>
                <w:noProof w:val="0"/>
                <w:color w:val="000000"/>
              </w:rPr>
              <w:t>45.4</w:t>
            </w:r>
          </w:p>
        </w:tc>
        <w:tc>
          <w:tcPr>
            <w:tcW w:w="494" w:type="pct"/>
            <w:tcBorders>
              <w:top w:val="single" w:sz="4" w:space="0" w:color="auto"/>
              <w:left w:val="nil"/>
              <w:bottom w:val="nil"/>
              <w:right w:val="nil"/>
            </w:tcBorders>
            <w:shd w:val="clear" w:color="auto" w:fill="auto"/>
            <w:vAlign w:val="bottom"/>
          </w:tcPr>
          <w:p w14:paraId="4E8C48BC" w14:textId="77777777" w:rsidR="007A4C3A" w:rsidRPr="00D71FA0" w:rsidRDefault="007A4C3A" w:rsidP="00796256">
            <w:pPr>
              <w:pStyle w:val="TableText"/>
              <w:ind w:right="288"/>
              <w:rPr>
                <w:noProof w:val="0"/>
              </w:rPr>
            </w:pPr>
            <w:r w:rsidRPr="00D71FA0">
              <w:rPr>
                <w:noProof w:val="0"/>
                <w:color w:val="000000"/>
              </w:rPr>
              <w:t>6.9</w:t>
            </w:r>
          </w:p>
        </w:tc>
      </w:tr>
      <w:tr w:rsidR="007A4C3A" w:rsidRPr="00D71FA0" w14:paraId="3F44B32B" w14:textId="77777777" w:rsidTr="00796256">
        <w:trPr>
          <w:trHeight w:val="315"/>
        </w:trPr>
        <w:tc>
          <w:tcPr>
            <w:tcW w:w="3021" w:type="pct"/>
            <w:noWrap/>
          </w:tcPr>
          <w:p w14:paraId="07A509CF"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61760744" w14:textId="77777777" w:rsidR="007A4C3A" w:rsidRPr="00D71FA0" w:rsidRDefault="007A4C3A" w:rsidP="00796256">
            <w:pPr>
              <w:pStyle w:val="TableText"/>
              <w:ind w:right="144"/>
              <w:rPr>
                <w:noProof w:val="0"/>
              </w:rPr>
            </w:pPr>
            <w:r w:rsidRPr="00D71FA0">
              <w:rPr>
                <w:noProof w:val="0"/>
                <w:color w:val="000000"/>
              </w:rPr>
              <w:t>380</w:t>
            </w:r>
          </w:p>
        </w:tc>
        <w:tc>
          <w:tcPr>
            <w:tcW w:w="495" w:type="pct"/>
            <w:tcBorders>
              <w:top w:val="nil"/>
              <w:left w:val="nil"/>
              <w:bottom w:val="nil"/>
              <w:right w:val="nil"/>
            </w:tcBorders>
            <w:shd w:val="clear" w:color="auto" w:fill="auto"/>
            <w:noWrap/>
            <w:vAlign w:val="bottom"/>
          </w:tcPr>
          <w:p w14:paraId="080196F8" w14:textId="77777777" w:rsidR="007A4C3A" w:rsidRPr="00D71FA0" w:rsidRDefault="007A4C3A" w:rsidP="00796256">
            <w:pPr>
              <w:pStyle w:val="TableText"/>
              <w:ind w:right="288"/>
              <w:rPr>
                <w:noProof w:val="0"/>
              </w:rPr>
            </w:pPr>
            <w:r w:rsidRPr="00D71FA0">
              <w:rPr>
                <w:noProof w:val="0"/>
                <w:color w:val="000000"/>
              </w:rPr>
              <w:t>55.5</w:t>
            </w:r>
          </w:p>
        </w:tc>
        <w:tc>
          <w:tcPr>
            <w:tcW w:w="496" w:type="pct"/>
            <w:tcBorders>
              <w:top w:val="nil"/>
              <w:left w:val="nil"/>
              <w:bottom w:val="nil"/>
              <w:right w:val="nil"/>
            </w:tcBorders>
            <w:shd w:val="clear" w:color="auto" w:fill="auto"/>
            <w:noWrap/>
            <w:vAlign w:val="bottom"/>
          </w:tcPr>
          <w:p w14:paraId="400964B6" w14:textId="77777777" w:rsidR="007A4C3A" w:rsidRPr="00D71FA0" w:rsidRDefault="007A4C3A" w:rsidP="00796256">
            <w:pPr>
              <w:pStyle w:val="TableText"/>
              <w:ind w:right="288"/>
              <w:rPr>
                <w:noProof w:val="0"/>
              </w:rPr>
            </w:pPr>
            <w:r w:rsidRPr="00D71FA0">
              <w:rPr>
                <w:noProof w:val="0"/>
                <w:color w:val="000000"/>
              </w:rPr>
              <w:t>40.8</w:t>
            </w:r>
          </w:p>
        </w:tc>
        <w:tc>
          <w:tcPr>
            <w:tcW w:w="494" w:type="pct"/>
            <w:tcBorders>
              <w:top w:val="nil"/>
              <w:left w:val="nil"/>
              <w:bottom w:val="nil"/>
              <w:right w:val="nil"/>
            </w:tcBorders>
            <w:shd w:val="clear" w:color="auto" w:fill="auto"/>
            <w:vAlign w:val="bottom"/>
          </w:tcPr>
          <w:p w14:paraId="436971EF" w14:textId="77777777" w:rsidR="007A4C3A" w:rsidRPr="00D71FA0" w:rsidRDefault="007A4C3A" w:rsidP="00796256">
            <w:pPr>
              <w:pStyle w:val="TableText"/>
              <w:ind w:right="288"/>
              <w:rPr>
                <w:noProof w:val="0"/>
              </w:rPr>
            </w:pPr>
            <w:r w:rsidRPr="00D71FA0">
              <w:rPr>
                <w:noProof w:val="0"/>
                <w:color w:val="000000"/>
              </w:rPr>
              <w:t>3.7</w:t>
            </w:r>
          </w:p>
        </w:tc>
      </w:tr>
      <w:tr w:rsidR="007A4C3A" w:rsidRPr="00D71FA0" w14:paraId="39380E95" w14:textId="77777777" w:rsidTr="00796256">
        <w:trPr>
          <w:trHeight w:val="315"/>
        </w:trPr>
        <w:tc>
          <w:tcPr>
            <w:tcW w:w="3021" w:type="pct"/>
            <w:noWrap/>
          </w:tcPr>
          <w:p w14:paraId="499A4E30"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3FB671E9" w14:textId="77777777" w:rsidR="007A4C3A" w:rsidRPr="00D71FA0" w:rsidRDefault="007A4C3A" w:rsidP="00796256">
            <w:pPr>
              <w:pStyle w:val="TableText"/>
              <w:ind w:right="144"/>
              <w:rPr>
                <w:noProof w:val="0"/>
              </w:rPr>
            </w:pPr>
            <w:r w:rsidRPr="00D71FA0">
              <w:rPr>
                <w:noProof w:val="0"/>
                <w:color w:val="000000"/>
              </w:rPr>
              <w:t>6,192</w:t>
            </w:r>
          </w:p>
        </w:tc>
        <w:tc>
          <w:tcPr>
            <w:tcW w:w="495" w:type="pct"/>
            <w:tcBorders>
              <w:top w:val="nil"/>
              <w:left w:val="nil"/>
              <w:bottom w:val="nil"/>
              <w:right w:val="nil"/>
            </w:tcBorders>
            <w:shd w:val="clear" w:color="auto" w:fill="auto"/>
            <w:noWrap/>
            <w:vAlign w:val="bottom"/>
          </w:tcPr>
          <w:p w14:paraId="553CD5C1" w14:textId="77777777" w:rsidR="007A4C3A" w:rsidRPr="00D71FA0" w:rsidRDefault="007A4C3A" w:rsidP="00796256">
            <w:pPr>
              <w:pStyle w:val="TableText"/>
              <w:ind w:right="288"/>
              <w:rPr>
                <w:noProof w:val="0"/>
              </w:rPr>
            </w:pPr>
            <w:r w:rsidRPr="00D71FA0">
              <w:rPr>
                <w:noProof w:val="0"/>
                <w:color w:val="000000"/>
              </w:rPr>
              <w:t>16.3</w:t>
            </w:r>
          </w:p>
        </w:tc>
        <w:tc>
          <w:tcPr>
            <w:tcW w:w="496" w:type="pct"/>
            <w:tcBorders>
              <w:top w:val="nil"/>
              <w:left w:val="nil"/>
              <w:bottom w:val="nil"/>
              <w:right w:val="nil"/>
            </w:tcBorders>
            <w:shd w:val="clear" w:color="auto" w:fill="auto"/>
            <w:noWrap/>
            <w:vAlign w:val="bottom"/>
          </w:tcPr>
          <w:p w14:paraId="19E12C5A"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nil"/>
              <w:right w:val="nil"/>
            </w:tcBorders>
            <w:shd w:val="clear" w:color="auto" w:fill="auto"/>
            <w:vAlign w:val="bottom"/>
          </w:tcPr>
          <w:p w14:paraId="6E6F2700" w14:textId="77777777" w:rsidR="007A4C3A" w:rsidRPr="00D71FA0" w:rsidRDefault="007A4C3A" w:rsidP="00796256">
            <w:pPr>
              <w:pStyle w:val="TableText"/>
              <w:ind w:right="288"/>
              <w:rPr>
                <w:noProof w:val="0"/>
              </w:rPr>
            </w:pPr>
            <w:r w:rsidRPr="00D71FA0">
              <w:rPr>
                <w:noProof w:val="0"/>
                <w:color w:val="000000"/>
              </w:rPr>
              <w:t>32.2</w:t>
            </w:r>
          </w:p>
        </w:tc>
      </w:tr>
      <w:tr w:rsidR="007A4C3A" w:rsidRPr="00D71FA0" w14:paraId="55237244" w14:textId="77777777" w:rsidTr="00796256">
        <w:trPr>
          <w:trHeight w:val="315"/>
        </w:trPr>
        <w:tc>
          <w:tcPr>
            <w:tcW w:w="3021" w:type="pct"/>
            <w:noWrap/>
          </w:tcPr>
          <w:p w14:paraId="36942D0A"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6D90BA56" w14:textId="77777777" w:rsidR="007A4C3A" w:rsidRPr="00D71FA0" w:rsidRDefault="007A4C3A" w:rsidP="00796256">
            <w:pPr>
              <w:pStyle w:val="TableText"/>
              <w:ind w:right="144"/>
              <w:rPr>
                <w:noProof w:val="0"/>
              </w:rPr>
            </w:pPr>
            <w:r w:rsidRPr="00D71FA0">
              <w:rPr>
                <w:noProof w:val="0"/>
                <w:color w:val="000000"/>
              </w:rPr>
              <w:t>3,817</w:t>
            </w:r>
          </w:p>
        </w:tc>
        <w:tc>
          <w:tcPr>
            <w:tcW w:w="495" w:type="pct"/>
            <w:tcBorders>
              <w:top w:val="nil"/>
              <w:left w:val="nil"/>
              <w:bottom w:val="nil"/>
              <w:right w:val="nil"/>
            </w:tcBorders>
            <w:shd w:val="clear" w:color="auto" w:fill="auto"/>
            <w:noWrap/>
            <w:vAlign w:val="bottom"/>
          </w:tcPr>
          <w:p w14:paraId="6449700C" w14:textId="77777777" w:rsidR="007A4C3A" w:rsidRPr="00D71FA0" w:rsidRDefault="007A4C3A" w:rsidP="00796256">
            <w:pPr>
              <w:pStyle w:val="TableText"/>
              <w:ind w:right="288"/>
              <w:rPr>
                <w:noProof w:val="0"/>
              </w:rPr>
            </w:pPr>
            <w:r w:rsidRPr="00D71FA0">
              <w:rPr>
                <w:noProof w:val="0"/>
                <w:color w:val="000000"/>
              </w:rPr>
              <w:t>30.2</w:t>
            </w:r>
          </w:p>
        </w:tc>
        <w:tc>
          <w:tcPr>
            <w:tcW w:w="496" w:type="pct"/>
            <w:tcBorders>
              <w:top w:val="nil"/>
              <w:left w:val="nil"/>
              <w:bottom w:val="nil"/>
              <w:right w:val="nil"/>
            </w:tcBorders>
            <w:shd w:val="clear" w:color="auto" w:fill="auto"/>
            <w:noWrap/>
            <w:vAlign w:val="bottom"/>
          </w:tcPr>
          <w:p w14:paraId="705C7178" w14:textId="77777777" w:rsidR="007A4C3A" w:rsidRPr="00D71FA0" w:rsidRDefault="007A4C3A" w:rsidP="00796256">
            <w:pPr>
              <w:pStyle w:val="TableText"/>
              <w:ind w:right="288"/>
              <w:rPr>
                <w:noProof w:val="0"/>
              </w:rPr>
            </w:pPr>
            <w:r w:rsidRPr="00D71FA0">
              <w:rPr>
                <w:noProof w:val="0"/>
                <w:color w:val="000000"/>
              </w:rPr>
              <w:t>55.3</w:t>
            </w:r>
          </w:p>
        </w:tc>
        <w:tc>
          <w:tcPr>
            <w:tcW w:w="494" w:type="pct"/>
            <w:tcBorders>
              <w:top w:val="nil"/>
              <w:left w:val="nil"/>
              <w:bottom w:val="nil"/>
              <w:right w:val="nil"/>
            </w:tcBorders>
            <w:shd w:val="clear" w:color="auto" w:fill="auto"/>
            <w:vAlign w:val="bottom"/>
          </w:tcPr>
          <w:p w14:paraId="257A0520" w14:textId="77777777" w:rsidR="007A4C3A" w:rsidRPr="00D71FA0" w:rsidRDefault="007A4C3A" w:rsidP="00796256">
            <w:pPr>
              <w:pStyle w:val="TableText"/>
              <w:ind w:right="288"/>
              <w:rPr>
                <w:noProof w:val="0"/>
              </w:rPr>
            </w:pPr>
            <w:r w:rsidRPr="00D71FA0">
              <w:rPr>
                <w:noProof w:val="0"/>
                <w:color w:val="000000"/>
              </w:rPr>
              <w:t>14.4</w:t>
            </w:r>
          </w:p>
        </w:tc>
      </w:tr>
      <w:tr w:rsidR="007A4C3A" w:rsidRPr="00D71FA0" w14:paraId="3FD34138" w14:textId="77777777" w:rsidTr="00796256">
        <w:trPr>
          <w:trHeight w:val="315"/>
        </w:trPr>
        <w:tc>
          <w:tcPr>
            <w:tcW w:w="3021" w:type="pct"/>
            <w:noWrap/>
          </w:tcPr>
          <w:p w14:paraId="4BE38C25"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7384416D" w14:textId="77777777" w:rsidR="007A4C3A" w:rsidRPr="00D71FA0" w:rsidRDefault="007A4C3A" w:rsidP="00796256">
            <w:pPr>
              <w:pStyle w:val="TableText"/>
              <w:ind w:right="144"/>
              <w:rPr>
                <w:noProof w:val="0"/>
              </w:rPr>
            </w:pPr>
            <w:r w:rsidRPr="00D71FA0">
              <w:rPr>
                <w:noProof w:val="0"/>
                <w:color w:val="000000"/>
              </w:rPr>
              <w:t>192</w:t>
            </w:r>
          </w:p>
        </w:tc>
        <w:tc>
          <w:tcPr>
            <w:tcW w:w="495" w:type="pct"/>
            <w:tcBorders>
              <w:top w:val="nil"/>
              <w:left w:val="nil"/>
              <w:bottom w:val="nil"/>
              <w:right w:val="nil"/>
            </w:tcBorders>
            <w:shd w:val="clear" w:color="auto" w:fill="auto"/>
            <w:noWrap/>
            <w:vAlign w:val="bottom"/>
          </w:tcPr>
          <w:p w14:paraId="33CEF892"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nil"/>
              <w:right w:val="nil"/>
            </w:tcBorders>
            <w:shd w:val="clear" w:color="auto" w:fill="auto"/>
            <w:noWrap/>
            <w:vAlign w:val="bottom"/>
          </w:tcPr>
          <w:p w14:paraId="2622CA30" w14:textId="77777777" w:rsidR="007A4C3A" w:rsidRPr="00D71FA0" w:rsidRDefault="007A4C3A" w:rsidP="00796256">
            <w:pPr>
              <w:pStyle w:val="TableText"/>
              <w:ind w:right="288"/>
              <w:rPr>
                <w:noProof w:val="0"/>
              </w:rPr>
            </w:pPr>
            <w:r w:rsidRPr="00D71FA0">
              <w:rPr>
                <w:noProof w:val="0"/>
                <w:color w:val="000000"/>
              </w:rPr>
              <w:t>53.6</w:t>
            </w:r>
          </w:p>
        </w:tc>
        <w:tc>
          <w:tcPr>
            <w:tcW w:w="494" w:type="pct"/>
            <w:tcBorders>
              <w:top w:val="nil"/>
              <w:left w:val="nil"/>
              <w:bottom w:val="nil"/>
              <w:right w:val="nil"/>
            </w:tcBorders>
            <w:shd w:val="clear" w:color="auto" w:fill="auto"/>
            <w:vAlign w:val="bottom"/>
          </w:tcPr>
          <w:p w14:paraId="1FB3626A"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51001B61" w14:textId="77777777" w:rsidTr="00796256">
        <w:trPr>
          <w:trHeight w:val="315"/>
        </w:trPr>
        <w:tc>
          <w:tcPr>
            <w:tcW w:w="3021" w:type="pct"/>
            <w:noWrap/>
          </w:tcPr>
          <w:p w14:paraId="2679CA7A"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29596896" w14:textId="77777777" w:rsidR="007A4C3A" w:rsidRPr="00D71FA0" w:rsidRDefault="007A4C3A" w:rsidP="00796256">
            <w:pPr>
              <w:pStyle w:val="TableText"/>
              <w:ind w:right="144"/>
              <w:rPr>
                <w:noProof w:val="0"/>
              </w:rPr>
            </w:pPr>
            <w:r w:rsidRPr="00D71FA0">
              <w:rPr>
                <w:noProof w:val="0"/>
                <w:color w:val="000000"/>
              </w:rPr>
              <w:t>217</w:t>
            </w:r>
          </w:p>
        </w:tc>
        <w:tc>
          <w:tcPr>
            <w:tcW w:w="495" w:type="pct"/>
            <w:tcBorders>
              <w:top w:val="nil"/>
              <w:left w:val="nil"/>
              <w:bottom w:val="nil"/>
              <w:right w:val="nil"/>
            </w:tcBorders>
            <w:shd w:val="clear" w:color="auto" w:fill="auto"/>
            <w:noWrap/>
            <w:vAlign w:val="bottom"/>
          </w:tcPr>
          <w:p w14:paraId="660E1A28" w14:textId="77777777" w:rsidR="007A4C3A" w:rsidRPr="00D71FA0" w:rsidRDefault="007A4C3A" w:rsidP="00796256">
            <w:pPr>
              <w:pStyle w:val="TableText"/>
              <w:ind w:right="288"/>
              <w:rPr>
                <w:noProof w:val="0"/>
              </w:rPr>
            </w:pPr>
            <w:r w:rsidRPr="00D71FA0">
              <w:rPr>
                <w:noProof w:val="0"/>
                <w:color w:val="000000"/>
              </w:rPr>
              <w:t>50.2</w:t>
            </w:r>
          </w:p>
        </w:tc>
        <w:tc>
          <w:tcPr>
            <w:tcW w:w="496" w:type="pct"/>
            <w:tcBorders>
              <w:top w:val="nil"/>
              <w:left w:val="nil"/>
              <w:bottom w:val="nil"/>
              <w:right w:val="nil"/>
            </w:tcBorders>
            <w:shd w:val="clear" w:color="auto" w:fill="auto"/>
            <w:noWrap/>
            <w:vAlign w:val="bottom"/>
          </w:tcPr>
          <w:p w14:paraId="460E5E4D" w14:textId="77777777" w:rsidR="007A4C3A" w:rsidRPr="00D71FA0" w:rsidRDefault="007A4C3A" w:rsidP="00796256">
            <w:pPr>
              <w:pStyle w:val="TableText"/>
              <w:ind w:right="288"/>
              <w:rPr>
                <w:noProof w:val="0"/>
              </w:rPr>
            </w:pPr>
            <w:r w:rsidRPr="00D71FA0">
              <w:rPr>
                <w:noProof w:val="0"/>
                <w:color w:val="000000"/>
              </w:rPr>
              <w:t>48.8</w:t>
            </w:r>
          </w:p>
        </w:tc>
        <w:tc>
          <w:tcPr>
            <w:tcW w:w="494" w:type="pct"/>
            <w:tcBorders>
              <w:top w:val="nil"/>
              <w:left w:val="nil"/>
              <w:bottom w:val="nil"/>
              <w:right w:val="nil"/>
            </w:tcBorders>
            <w:shd w:val="clear" w:color="auto" w:fill="auto"/>
            <w:vAlign w:val="bottom"/>
          </w:tcPr>
          <w:p w14:paraId="30448DC9" w14:textId="77777777" w:rsidR="007A4C3A" w:rsidRPr="00D71FA0" w:rsidRDefault="007A4C3A" w:rsidP="00796256">
            <w:pPr>
              <w:pStyle w:val="TableText"/>
              <w:ind w:right="288"/>
              <w:rPr>
                <w:noProof w:val="0"/>
              </w:rPr>
            </w:pPr>
            <w:r w:rsidRPr="00D71FA0">
              <w:rPr>
                <w:noProof w:val="0"/>
                <w:color w:val="000000"/>
              </w:rPr>
              <w:t>0.9</w:t>
            </w:r>
          </w:p>
        </w:tc>
      </w:tr>
      <w:tr w:rsidR="007A4C3A" w:rsidRPr="00D71FA0" w14:paraId="38557865" w14:textId="77777777" w:rsidTr="00796256">
        <w:trPr>
          <w:trHeight w:val="315"/>
        </w:trPr>
        <w:tc>
          <w:tcPr>
            <w:tcW w:w="3021" w:type="pct"/>
            <w:noWrap/>
          </w:tcPr>
          <w:p w14:paraId="0C273D65"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586B0768" w14:textId="77777777" w:rsidR="007A4C3A" w:rsidRPr="00D71FA0" w:rsidRDefault="007A4C3A" w:rsidP="00796256">
            <w:pPr>
              <w:pStyle w:val="TableText"/>
              <w:ind w:right="144"/>
              <w:rPr>
                <w:noProof w:val="0"/>
              </w:rPr>
            </w:pPr>
            <w:r w:rsidRPr="00D71FA0">
              <w:rPr>
                <w:noProof w:val="0"/>
                <w:color w:val="000000"/>
              </w:rPr>
              <w:t>2,066</w:t>
            </w:r>
          </w:p>
        </w:tc>
        <w:tc>
          <w:tcPr>
            <w:tcW w:w="495" w:type="pct"/>
            <w:tcBorders>
              <w:top w:val="nil"/>
              <w:left w:val="nil"/>
              <w:bottom w:val="nil"/>
              <w:right w:val="nil"/>
            </w:tcBorders>
            <w:shd w:val="clear" w:color="auto" w:fill="auto"/>
            <w:noWrap/>
            <w:vAlign w:val="bottom"/>
          </w:tcPr>
          <w:p w14:paraId="1D081812" w14:textId="77777777" w:rsidR="007A4C3A" w:rsidRPr="00D71FA0" w:rsidRDefault="007A4C3A" w:rsidP="00796256">
            <w:pPr>
              <w:pStyle w:val="TableText"/>
              <w:ind w:right="288"/>
              <w:rPr>
                <w:noProof w:val="0"/>
              </w:rPr>
            </w:pPr>
            <w:r w:rsidRPr="00D71FA0">
              <w:rPr>
                <w:noProof w:val="0"/>
                <w:color w:val="000000"/>
              </w:rPr>
              <w:t>24.9</w:t>
            </w:r>
          </w:p>
        </w:tc>
        <w:tc>
          <w:tcPr>
            <w:tcW w:w="496" w:type="pct"/>
            <w:tcBorders>
              <w:top w:val="nil"/>
              <w:left w:val="nil"/>
              <w:bottom w:val="nil"/>
              <w:right w:val="nil"/>
            </w:tcBorders>
            <w:shd w:val="clear" w:color="auto" w:fill="auto"/>
            <w:noWrap/>
            <w:vAlign w:val="bottom"/>
          </w:tcPr>
          <w:p w14:paraId="5A90249B" w14:textId="77777777" w:rsidR="007A4C3A" w:rsidRPr="00D71FA0" w:rsidRDefault="007A4C3A" w:rsidP="00796256">
            <w:pPr>
              <w:pStyle w:val="TableText"/>
              <w:ind w:right="288"/>
              <w:rPr>
                <w:noProof w:val="0"/>
              </w:rPr>
            </w:pPr>
            <w:r w:rsidRPr="00D71FA0">
              <w:rPr>
                <w:noProof w:val="0"/>
                <w:color w:val="000000"/>
              </w:rPr>
              <w:t>58.5</w:t>
            </w:r>
          </w:p>
        </w:tc>
        <w:tc>
          <w:tcPr>
            <w:tcW w:w="494" w:type="pct"/>
            <w:tcBorders>
              <w:top w:val="nil"/>
              <w:left w:val="nil"/>
              <w:bottom w:val="nil"/>
              <w:right w:val="nil"/>
            </w:tcBorders>
            <w:shd w:val="clear" w:color="auto" w:fill="auto"/>
            <w:vAlign w:val="bottom"/>
          </w:tcPr>
          <w:p w14:paraId="66D945BE"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23E0D6EF" w14:textId="77777777" w:rsidTr="00796256">
        <w:trPr>
          <w:trHeight w:val="315"/>
        </w:trPr>
        <w:tc>
          <w:tcPr>
            <w:tcW w:w="3021" w:type="pct"/>
            <w:noWrap/>
          </w:tcPr>
          <w:p w14:paraId="41F88386"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75DA746F" w14:textId="77777777" w:rsidR="007A4C3A" w:rsidRPr="00D71FA0" w:rsidRDefault="007A4C3A" w:rsidP="00796256">
            <w:pPr>
              <w:pStyle w:val="TableText"/>
              <w:ind w:right="144"/>
              <w:rPr>
                <w:noProof w:val="0"/>
              </w:rPr>
            </w:pPr>
            <w:r w:rsidRPr="00D71FA0">
              <w:rPr>
                <w:noProof w:val="0"/>
                <w:color w:val="000000"/>
              </w:rPr>
              <w:t>1,144</w:t>
            </w:r>
          </w:p>
        </w:tc>
        <w:tc>
          <w:tcPr>
            <w:tcW w:w="495" w:type="pct"/>
            <w:tcBorders>
              <w:top w:val="nil"/>
              <w:left w:val="nil"/>
              <w:bottom w:val="nil"/>
              <w:right w:val="nil"/>
            </w:tcBorders>
            <w:shd w:val="clear" w:color="auto" w:fill="auto"/>
            <w:noWrap/>
            <w:vAlign w:val="bottom"/>
          </w:tcPr>
          <w:p w14:paraId="58B1AE79" w14:textId="77777777" w:rsidR="007A4C3A" w:rsidRPr="00D71FA0" w:rsidRDefault="007A4C3A" w:rsidP="00796256">
            <w:pPr>
              <w:pStyle w:val="TableText"/>
              <w:ind w:right="288"/>
              <w:rPr>
                <w:noProof w:val="0"/>
              </w:rPr>
            </w:pPr>
            <w:r w:rsidRPr="00D71FA0">
              <w:rPr>
                <w:noProof w:val="0"/>
                <w:color w:val="000000"/>
              </w:rPr>
              <w:t>33.0</w:t>
            </w:r>
          </w:p>
        </w:tc>
        <w:tc>
          <w:tcPr>
            <w:tcW w:w="496" w:type="pct"/>
            <w:tcBorders>
              <w:top w:val="nil"/>
              <w:left w:val="nil"/>
              <w:bottom w:val="nil"/>
              <w:right w:val="nil"/>
            </w:tcBorders>
            <w:shd w:val="clear" w:color="auto" w:fill="auto"/>
            <w:noWrap/>
            <w:vAlign w:val="bottom"/>
          </w:tcPr>
          <w:p w14:paraId="337F4461" w14:textId="77777777" w:rsidR="007A4C3A" w:rsidRPr="00D71FA0" w:rsidRDefault="007A4C3A" w:rsidP="00796256">
            <w:pPr>
              <w:pStyle w:val="TableText"/>
              <w:ind w:right="288"/>
              <w:rPr>
                <w:noProof w:val="0"/>
              </w:rPr>
            </w:pPr>
            <w:r w:rsidRPr="00D71FA0">
              <w:rPr>
                <w:noProof w:val="0"/>
                <w:color w:val="000000"/>
              </w:rPr>
              <w:t>57.5</w:t>
            </w:r>
          </w:p>
        </w:tc>
        <w:tc>
          <w:tcPr>
            <w:tcW w:w="494" w:type="pct"/>
            <w:tcBorders>
              <w:top w:val="nil"/>
              <w:left w:val="nil"/>
              <w:bottom w:val="nil"/>
              <w:right w:val="nil"/>
            </w:tcBorders>
            <w:shd w:val="clear" w:color="auto" w:fill="auto"/>
            <w:vAlign w:val="bottom"/>
          </w:tcPr>
          <w:p w14:paraId="346F10B6"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40F7D395" w14:textId="77777777" w:rsidTr="00796256">
        <w:trPr>
          <w:trHeight w:val="315"/>
        </w:trPr>
        <w:tc>
          <w:tcPr>
            <w:tcW w:w="3021" w:type="pct"/>
            <w:noWrap/>
          </w:tcPr>
          <w:p w14:paraId="03A246E0"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0385ADC2" w14:textId="77777777" w:rsidR="007A4C3A" w:rsidRPr="00D71FA0" w:rsidRDefault="007A4C3A" w:rsidP="00796256">
            <w:pPr>
              <w:pStyle w:val="TableText"/>
              <w:ind w:right="144"/>
              <w:rPr>
                <w:noProof w:val="0"/>
              </w:rPr>
            </w:pPr>
            <w:r w:rsidRPr="00D71FA0">
              <w:rPr>
                <w:noProof w:val="0"/>
                <w:color w:val="000000"/>
              </w:rPr>
              <w:t>13,784</w:t>
            </w:r>
          </w:p>
        </w:tc>
        <w:tc>
          <w:tcPr>
            <w:tcW w:w="495" w:type="pct"/>
            <w:tcBorders>
              <w:top w:val="nil"/>
              <w:left w:val="nil"/>
              <w:bottom w:val="nil"/>
              <w:right w:val="nil"/>
            </w:tcBorders>
            <w:shd w:val="clear" w:color="auto" w:fill="auto"/>
            <w:noWrap/>
            <w:vAlign w:val="bottom"/>
          </w:tcPr>
          <w:p w14:paraId="3A67AFA9" w14:textId="77777777" w:rsidR="007A4C3A" w:rsidRPr="00D71FA0" w:rsidRDefault="007A4C3A" w:rsidP="00796256">
            <w:pPr>
              <w:pStyle w:val="TableText"/>
              <w:ind w:right="288"/>
              <w:rPr>
                <w:noProof w:val="0"/>
              </w:rPr>
            </w:pPr>
            <w:r w:rsidRPr="00D71FA0">
              <w:rPr>
                <w:noProof w:val="0"/>
                <w:color w:val="000000"/>
              </w:rPr>
              <w:t>43.2</w:t>
            </w:r>
          </w:p>
        </w:tc>
        <w:tc>
          <w:tcPr>
            <w:tcW w:w="496" w:type="pct"/>
            <w:tcBorders>
              <w:top w:val="nil"/>
              <w:left w:val="nil"/>
              <w:bottom w:val="nil"/>
              <w:right w:val="nil"/>
            </w:tcBorders>
            <w:shd w:val="clear" w:color="auto" w:fill="auto"/>
            <w:noWrap/>
            <w:vAlign w:val="bottom"/>
          </w:tcPr>
          <w:p w14:paraId="36CACB79"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nil"/>
              <w:right w:val="nil"/>
            </w:tcBorders>
            <w:shd w:val="clear" w:color="auto" w:fill="auto"/>
            <w:vAlign w:val="bottom"/>
          </w:tcPr>
          <w:p w14:paraId="1CECBC13" w14:textId="77777777" w:rsidR="007A4C3A" w:rsidRPr="00D71FA0" w:rsidRDefault="007A4C3A" w:rsidP="00796256">
            <w:pPr>
              <w:pStyle w:val="TableText"/>
              <w:ind w:right="288"/>
              <w:rPr>
                <w:noProof w:val="0"/>
              </w:rPr>
            </w:pPr>
            <w:r w:rsidRPr="00D71FA0">
              <w:rPr>
                <w:noProof w:val="0"/>
                <w:color w:val="000000"/>
              </w:rPr>
              <w:t>6.6</w:t>
            </w:r>
          </w:p>
        </w:tc>
      </w:tr>
      <w:tr w:rsidR="007A4C3A" w:rsidRPr="00D71FA0" w14:paraId="58574009" w14:textId="77777777" w:rsidTr="00796256">
        <w:trPr>
          <w:trHeight w:val="315"/>
        </w:trPr>
        <w:tc>
          <w:tcPr>
            <w:tcW w:w="3021" w:type="pct"/>
            <w:noWrap/>
          </w:tcPr>
          <w:p w14:paraId="7E7CDB2F"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16F19509" w14:textId="77777777" w:rsidR="007A4C3A" w:rsidRPr="00D71FA0" w:rsidRDefault="007A4C3A" w:rsidP="00796256">
            <w:pPr>
              <w:pStyle w:val="TableText"/>
              <w:ind w:right="144"/>
              <w:rPr>
                <w:noProof w:val="0"/>
              </w:rPr>
            </w:pPr>
            <w:r w:rsidRPr="00D71FA0">
              <w:rPr>
                <w:noProof w:val="0"/>
                <w:color w:val="000000"/>
              </w:rPr>
              <w:t>43,265</w:t>
            </w:r>
          </w:p>
        </w:tc>
        <w:tc>
          <w:tcPr>
            <w:tcW w:w="495" w:type="pct"/>
            <w:tcBorders>
              <w:top w:val="nil"/>
              <w:left w:val="nil"/>
              <w:bottom w:val="nil"/>
              <w:right w:val="nil"/>
            </w:tcBorders>
            <w:shd w:val="clear" w:color="auto" w:fill="auto"/>
            <w:noWrap/>
            <w:vAlign w:val="bottom"/>
          </w:tcPr>
          <w:p w14:paraId="4CEF3098" w14:textId="77777777" w:rsidR="007A4C3A" w:rsidRPr="00D71FA0" w:rsidRDefault="007A4C3A" w:rsidP="00796256">
            <w:pPr>
              <w:pStyle w:val="TableText"/>
              <w:ind w:right="288"/>
              <w:rPr>
                <w:noProof w:val="0"/>
              </w:rPr>
            </w:pPr>
            <w:r w:rsidRPr="00D71FA0">
              <w:rPr>
                <w:noProof w:val="0"/>
                <w:color w:val="000000"/>
              </w:rPr>
              <w:t>52.1</w:t>
            </w:r>
          </w:p>
        </w:tc>
        <w:tc>
          <w:tcPr>
            <w:tcW w:w="496" w:type="pct"/>
            <w:tcBorders>
              <w:top w:val="nil"/>
              <w:left w:val="nil"/>
              <w:bottom w:val="nil"/>
              <w:right w:val="nil"/>
            </w:tcBorders>
            <w:shd w:val="clear" w:color="auto" w:fill="auto"/>
            <w:noWrap/>
            <w:vAlign w:val="bottom"/>
          </w:tcPr>
          <w:p w14:paraId="0F280526" w14:textId="77777777" w:rsidR="007A4C3A" w:rsidRPr="00D71FA0" w:rsidRDefault="007A4C3A" w:rsidP="00796256">
            <w:pPr>
              <w:pStyle w:val="TableText"/>
              <w:ind w:right="288"/>
              <w:rPr>
                <w:noProof w:val="0"/>
              </w:rPr>
            </w:pPr>
            <w:r w:rsidRPr="00D71FA0">
              <w:rPr>
                <w:noProof w:val="0"/>
                <w:color w:val="000000"/>
              </w:rPr>
              <w:t>44.7</w:t>
            </w:r>
          </w:p>
        </w:tc>
        <w:tc>
          <w:tcPr>
            <w:tcW w:w="494" w:type="pct"/>
            <w:tcBorders>
              <w:top w:val="nil"/>
              <w:left w:val="nil"/>
              <w:bottom w:val="nil"/>
              <w:right w:val="nil"/>
            </w:tcBorders>
            <w:shd w:val="clear" w:color="auto" w:fill="auto"/>
            <w:vAlign w:val="bottom"/>
          </w:tcPr>
          <w:p w14:paraId="0D5A32B0" w14:textId="77777777" w:rsidR="007A4C3A" w:rsidRPr="00D71FA0" w:rsidRDefault="007A4C3A" w:rsidP="00796256">
            <w:pPr>
              <w:pStyle w:val="TableText"/>
              <w:ind w:right="288"/>
              <w:rPr>
                <w:noProof w:val="0"/>
              </w:rPr>
            </w:pPr>
            <w:r w:rsidRPr="00D71FA0">
              <w:rPr>
                <w:noProof w:val="0"/>
                <w:color w:val="000000"/>
              </w:rPr>
              <w:t>3.3</w:t>
            </w:r>
          </w:p>
        </w:tc>
      </w:tr>
      <w:tr w:rsidR="007A4C3A" w:rsidRPr="00D71FA0" w14:paraId="62266D00" w14:textId="77777777" w:rsidTr="00796256">
        <w:trPr>
          <w:trHeight w:val="315"/>
        </w:trPr>
        <w:tc>
          <w:tcPr>
            <w:tcW w:w="3021" w:type="pct"/>
            <w:noWrap/>
          </w:tcPr>
          <w:p w14:paraId="264078A8"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12618147" w14:textId="77777777" w:rsidR="007A4C3A" w:rsidRPr="00D71FA0" w:rsidRDefault="007A4C3A" w:rsidP="00796256">
            <w:pPr>
              <w:pStyle w:val="TableText"/>
              <w:ind w:right="144"/>
              <w:rPr>
                <w:noProof w:val="0"/>
              </w:rPr>
            </w:pPr>
            <w:r w:rsidRPr="00D71FA0">
              <w:rPr>
                <w:noProof w:val="0"/>
                <w:color w:val="000000"/>
              </w:rPr>
              <w:t>1,330</w:t>
            </w:r>
          </w:p>
        </w:tc>
        <w:tc>
          <w:tcPr>
            <w:tcW w:w="495" w:type="pct"/>
            <w:tcBorders>
              <w:top w:val="nil"/>
              <w:left w:val="nil"/>
              <w:bottom w:val="nil"/>
              <w:right w:val="nil"/>
            </w:tcBorders>
            <w:shd w:val="clear" w:color="auto" w:fill="auto"/>
            <w:noWrap/>
            <w:vAlign w:val="bottom"/>
          </w:tcPr>
          <w:p w14:paraId="41A935C4" w14:textId="77777777" w:rsidR="007A4C3A" w:rsidRPr="00D71FA0" w:rsidRDefault="007A4C3A" w:rsidP="00796256">
            <w:pPr>
              <w:pStyle w:val="TableText"/>
              <w:ind w:right="288"/>
              <w:rPr>
                <w:noProof w:val="0"/>
              </w:rPr>
            </w:pPr>
            <w:r w:rsidRPr="00D71FA0">
              <w:rPr>
                <w:noProof w:val="0"/>
                <w:color w:val="000000"/>
              </w:rPr>
              <w:t>48.4</w:t>
            </w:r>
          </w:p>
        </w:tc>
        <w:tc>
          <w:tcPr>
            <w:tcW w:w="496" w:type="pct"/>
            <w:tcBorders>
              <w:top w:val="nil"/>
              <w:left w:val="nil"/>
              <w:bottom w:val="nil"/>
              <w:right w:val="nil"/>
            </w:tcBorders>
            <w:shd w:val="clear" w:color="auto" w:fill="auto"/>
            <w:noWrap/>
            <w:vAlign w:val="bottom"/>
          </w:tcPr>
          <w:p w14:paraId="13808A28" w14:textId="77777777" w:rsidR="007A4C3A" w:rsidRPr="00D71FA0" w:rsidRDefault="007A4C3A" w:rsidP="00796256">
            <w:pPr>
              <w:pStyle w:val="TableText"/>
              <w:ind w:right="288"/>
              <w:rPr>
                <w:noProof w:val="0"/>
              </w:rPr>
            </w:pPr>
            <w:r w:rsidRPr="00D71FA0">
              <w:rPr>
                <w:noProof w:val="0"/>
                <w:color w:val="000000"/>
              </w:rPr>
              <w:t>45.1</w:t>
            </w:r>
          </w:p>
        </w:tc>
        <w:tc>
          <w:tcPr>
            <w:tcW w:w="494" w:type="pct"/>
            <w:tcBorders>
              <w:top w:val="nil"/>
              <w:left w:val="nil"/>
              <w:bottom w:val="nil"/>
              <w:right w:val="nil"/>
            </w:tcBorders>
            <w:shd w:val="clear" w:color="auto" w:fill="auto"/>
            <w:vAlign w:val="bottom"/>
          </w:tcPr>
          <w:p w14:paraId="4540CDDD" w14:textId="77777777" w:rsidR="007A4C3A" w:rsidRPr="00D71FA0" w:rsidRDefault="007A4C3A" w:rsidP="00796256">
            <w:pPr>
              <w:pStyle w:val="TableText"/>
              <w:ind w:right="288"/>
              <w:rPr>
                <w:noProof w:val="0"/>
              </w:rPr>
            </w:pPr>
            <w:r w:rsidRPr="00D71FA0">
              <w:rPr>
                <w:noProof w:val="0"/>
                <w:color w:val="000000"/>
              </w:rPr>
              <w:t>6.5</w:t>
            </w:r>
          </w:p>
        </w:tc>
      </w:tr>
      <w:tr w:rsidR="007A4C3A" w:rsidRPr="00D71FA0" w14:paraId="58416C48" w14:textId="77777777" w:rsidTr="00796256">
        <w:trPr>
          <w:trHeight w:val="315"/>
        </w:trPr>
        <w:tc>
          <w:tcPr>
            <w:tcW w:w="3021" w:type="pct"/>
            <w:noWrap/>
          </w:tcPr>
          <w:p w14:paraId="77309168"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1D473F04" w14:textId="77777777" w:rsidR="007A4C3A" w:rsidRPr="00D71FA0" w:rsidRDefault="007A4C3A" w:rsidP="00796256">
            <w:pPr>
              <w:pStyle w:val="TableText"/>
              <w:ind w:right="144"/>
              <w:rPr>
                <w:noProof w:val="0"/>
              </w:rPr>
            </w:pPr>
            <w:r w:rsidRPr="00D71FA0">
              <w:rPr>
                <w:noProof w:val="0"/>
                <w:color w:val="000000"/>
              </w:rPr>
              <w:t>2,431</w:t>
            </w:r>
          </w:p>
        </w:tc>
        <w:tc>
          <w:tcPr>
            <w:tcW w:w="495" w:type="pct"/>
            <w:tcBorders>
              <w:top w:val="nil"/>
              <w:left w:val="nil"/>
              <w:bottom w:val="nil"/>
              <w:right w:val="nil"/>
            </w:tcBorders>
            <w:shd w:val="clear" w:color="auto" w:fill="auto"/>
            <w:noWrap/>
            <w:vAlign w:val="bottom"/>
          </w:tcPr>
          <w:p w14:paraId="51493639" w14:textId="77777777" w:rsidR="007A4C3A" w:rsidRPr="00D71FA0" w:rsidRDefault="007A4C3A" w:rsidP="00796256">
            <w:pPr>
              <w:pStyle w:val="TableText"/>
              <w:ind w:right="288"/>
              <w:rPr>
                <w:noProof w:val="0"/>
              </w:rPr>
            </w:pPr>
            <w:r w:rsidRPr="00D71FA0">
              <w:rPr>
                <w:noProof w:val="0"/>
                <w:color w:val="000000"/>
              </w:rPr>
              <w:t>64.4</w:t>
            </w:r>
          </w:p>
        </w:tc>
        <w:tc>
          <w:tcPr>
            <w:tcW w:w="496" w:type="pct"/>
            <w:tcBorders>
              <w:top w:val="nil"/>
              <w:left w:val="nil"/>
              <w:bottom w:val="nil"/>
              <w:right w:val="nil"/>
            </w:tcBorders>
            <w:shd w:val="clear" w:color="auto" w:fill="auto"/>
            <w:noWrap/>
            <w:vAlign w:val="bottom"/>
          </w:tcPr>
          <w:p w14:paraId="00B20446" w14:textId="77777777" w:rsidR="007A4C3A" w:rsidRPr="00D71FA0" w:rsidRDefault="007A4C3A" w:rsidP="00796256">
            <w:pPr>
              <w:pStyle w:val="TableText"/>
              <w:ind w:right="288"/>
              <w:rPr>
                <w:noProof w:val="0"/>
              </w:rPr>
            </w:pPr>
            <w:r w:rsidRPr="00D71FA0">
              <w:rPr>
                <w:noProof w:val="0"/>
                <w:color w:val="000000"/>
              </w:rPr>
              <w:t>33.4</w:t>
            </w:r>
          </w:p>
        </w:tc>
        <w:tc>
          <w:tcPr>
            <w:tcW w:w="494" w:type="pct"/>
            <w:tcBorders>
              <w:top w:val="nil"/>
              <w:left w:val="nil"/>
              <w:bottom w:val="nil"/>
              <w:right w:val="nil"/>
            </w:tcBorders>
            <w:shd w:val="clear" w:color="auto" w:fill="auto"/>
            <w:vAlign w:val="bottom"/>
          </w:tcPr>
          <w:p w14:paraId="485AA38E"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5C4A0060" w14:textId="77777777" w:rsidTr="00796256">
        <w:trPr>
          <w:trHeight w:val="315"/>
        </w:trPr>
        <w:tc>
          <w:tcPr>
            <w:tcW w:w="3021" w:type="pct"/>
            <w:tcBorders>
              <w:bottom w:val="nil"/>
            </w:tcBorders>
            <w:noWrap/>
          </w:tcPr>
          <w:p w14:paraId="60E3E876"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2259DCB2" w14:textId="77777777" w:rsidR="007A4C3A" w:rsidRPr="00D71FA0" w:rsidRDefault="007A4C3A" w:rsidP="00796256">
            <w:pPr>
              <w:pStyle w:val="TableText"/>
              <w:ind w:right="144"/>
              <w:rPr>
                <w:noProof w:val="0"/>
              </w:rPr>
            </w:pPr>
            <w:r w:rsidRPr="00D71FA0">
              <w:rPr>
                <w:noProof w:val="0"/>
                <w:color w:val="000000"/>
              </w:rPr>
              <w:t>19,026</w:t>
            </w:r>
          </w:p>
        </w:tc>
        <w:tc>
          <w:tcPr>
            <w:tcW w:w="495" w:type="pct"/>
            <w:tcBorders>
              <w:top w:val="nil"/>
              <w:left w:val="nil"/>
              <w:bottom w:val="nil"/>
              <w:right w:val="nil"/>
            </w:tcBorders>
            <w:shd w:val="clear" w:color="auto" w:fill="auto"/>
            <w:noWrap/>
            <w:vAlign w:val="bottom"/>
          </w:tcPr>
          <w:p w14:paraId="6C746CBB" w14:textId="77777777" w:rsidR="007A4C3A" w:rsidRPr="00D71FA0" w:rsidRDefault="007A4C3A" w:rsidP="00796256">
            <w:pPr>
              <w:pStyle w:val="TableText"/>
              <w:ind w:right="288"/>
              <w:rPr>
                <w:noProof w:val="0"/>
              </w:rPr>
            </w:pPr>
            <w:r w:rsidRPr="00D71FA0">
              <w:rPr>
                <w:noProof w:val="0"/>
                <w:color w:val="000000"/>
              </w:rPr>
              <w:t>30.3</w:t>
            </w:r>
          </w:p>
        </w:tc>
        <w:tc>
          <w:tcPr>
            <w:tcW w:w="496" w:type="pct"/>
            <w:tcBorders>
              <w:top w:val="nil"/>
              <w:left w:val="nil"/>
              <w:bottom w:val="nil"/>
              <w:right w:val="nil"/>
            </w:tcBorders>
            <w:shd w:val="clear" w:color="auto" w:fill="auto"/>
            <w:noWrap/>
            <w:vAlign w:val="bottom"/>
          </w:tcPr>
          <w:p w14:paraId="497C3A7E"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nil"/>
              <w:right w:val="nil"/>
            </w:tcBorders>
            <w:shd w:val="clear" w:color="auto" w:fill="auto"/>
            <w:vAlign w:val="bottom"/>
          </w:tcPr>
          <w:p w14:paraId="3DDCD7A7" w14:textId="77777777" w:rsidR="007A4C3A" w:rsidRPr="00D71FA0" w:rsidRDefault="007A4C3A" w:rsidP="00796256">
            <w:pPr>
              <w:pStyle w:val="TableText"/>
              <w:ind w:right="288"/>
              <w:rPr>
                <w:noProof w:val="0"/>
              </w:rPr>
            </w:pPr>
            <w:r w:rsidRPr="00D71FA0">
              <w:rPr>
                <w:noProof w:val="0"/>
                <w:color w:val="000000"/>
              </w:rPr>
              <w:t>13.3</w:t>
            </w:r>
          </w:p>
        </w:tc>
      </w:tr>
      <w:tr w:rsidR="007A4C3A" w:rsidRPr="00D71FA0" w14:paraId="4E3501FB" w14:textId="77777777" w:rsidTr="00796256">
        <w:trPr>
          <w:trHeight w:val="315"/>
        </w:trPr>
        <w:tc>
          <w:tcPr>
            <w:tcW w:w="3021" w:type="pct"/>
            <w:tcBorders>
              <w:top w:val="nil"/>
              <w:bottom w:val="nil"/>
            </w:tcBorders>
            <w:noWrap/>
          </w:tcPr>
          <w:p w14:paraId="1DFD537F"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1A78E2D7" w14:textId="77777777" w:rsidR="007A4C3A" w:rsidRPr="00D71FA0" w:rsidRDefault="007A4C3A" w:rsidP="00796256">
            <w:pPr>
              <w:pStyle w:val="TableText"/>
              <w:ind w:right="144"/>
              <w:rPr>
                <w:noProof w:val="0"/>
              </w:rPr>
            </w:pPr>
            <w:r w:rsidRPr="00D71FA0">
              <w:rPr>
                <w:noProof w:val="0"/>
                <w:color w:val="000000"/>
              </w:rPr>
              <w:t>7,700</w:t>
            </w:r>
          </w:p>
        </w:tc>
        <w:tc>
          <w:tcPr>
            <w:tcW w:w="495" w:type="pct"/>
            <w:tcBorders>
              <w:top w:val="nil"/>
              <w:left w:val="nil"/>
              <w:bottom w:val="nil"/>
              <w:right w:val="nil"/>
            </w:tcBorders>
            <w:shd w:val="clear" w:color="auto" w:fill="auto"/>
            <w:noWrap/>
            <w:vAlign w:val="bottom"/>
          </w:tcPr>
          <w:p w14:paraId="2AA31252" w14:textId="77777777" w:rsidR="007A4C3A" w:rsidRPr="00D71FA0" w:rsidRDefault="007A4C3A" w:rsidP="00796256">
            <w:pPr>
              <w:pStyle w:val="TableText"/>
              <w:ind w:right="288"/>
              <w:rPr>
                <w:noProof w:val="0"/>
              </w:rPr>
            </w:pPr>
            <w:r w:rsidRPr="00D71FA0">
              <w:rPr>
                <w:noProof w:val="0"/>
                <w:color w:val="000000"/>
              </w:rPr>
              <w:t>44.1</w:t>
            </w:r>
          </w:p>
        </w:tc>
        <w:tc>
          <w:tcPr>
            <w:tcW w:w="496" w:type="pct"/>
            <w:tcBorders>
              <w:top w:val="nil"/>
              <w:left w:val="nil"/>
              <w:bottom w:val="nil"/>
              <w:right w:val="nil"/>
            </w:tcBorders>
            <w:shd w:val="clear" w:color="auto" w:fill="auto"/>
            <w:noWrap/>
            <w:vAlign w:val="bottom"/>
          </w:tcPr>
          <w:p w14:paraId="4D02A0D1" w14:textId="77777777" w:rsidR="007A4C3A" w:rsidRPr="00D71FA0" w:rsidRDefault="007A4C3A" w:rsidP="00796256">
            <w:pPr>
              <w:pStyle w:val="TableText"/>
              <w:ind w:right="288"/>
              <w:rPr>
                <w:noProof w:val="0"/>
              </w:rPr>
            </w:pPr>
            <w:r w:rsidRPr="00D71FA0">
              <w:rPr>
                <w:noProof w:val="0"/>
                <w:color w:val="000000"/>
              </w:rPr>
              <w:t>50.1</w:t>
            </w:r>
          </w:p>
        </w:tc>
        <w:tc>
          <w:tcPr>
            <w:tcW w:w="494" w:type="pct"/>
            <w:tcBorders>
              <w:top w:val="nil"/>
              <w:left w:val="nil"/>
              <w:bottom w:val="nil"/>
              <w:right w:val="nil"/>
            </w:tcBorders>
            <w:shd w:val="clear" w:color="auto" w:fill="auto"/>
            <w:vAlign w:val="bottom"/>
          </w:tcPr>
          <w:p w14:paraId="78E04146" w14:textId="77777777" w:rsidR="007A4C3A" w:rsidRPr="00D71FA0" w:rsidRDefault="007A4C3A" w:rsidP="00796256">
            <w:pPr>
              <w:pStyle w:val="TableText"/>
              <w:ind w:right="288"/>
              <w:rPr>
                <w:noProof w:val="0"/>
              </w:rPr>
            </w:pPr>
            <w:r w:rsidRPr="00D71FA0">
              <w:rPr>
                <w:noProof w:val="0"/>
                <w:color w:val="000000"/>
              </w:rPr>
              <w:t>5.8</w:t>
            </w:r>
          </w:p>
        </w:tc>
      </w:tr>
      <w:tr w:rsidR="007A4C3A" w:rsidRPr="00D71FA0" w14:paraId="45F1D510" w14:textId="77777777" w:rsidTr="00796256">
        <w:trPr>
          <w:trHeight w:val="315"/>
        </w:trPr>
        <w:tc>
          <w:tcPr>
            <w:tcW w:w="3021" w:type="pct"/>
            <w:tcBorders>
              <w:top w:val="nil"/>
              <w:bottom w:val="nil"/>
            </w:tcBorders>
            <w:noWrap/>
          </w:tcPr>
          <w:p w14:paraId="6299D538"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4295B9C8" w14:textId="77777777" w:rsidR="007A4C3A" w:rsidRPr="00D71FA0" w:rsidRDefault="007A4C3A" w:rsidP="00796256">
            <w:pPr>
              <w:pStyle w:val="TableText"/>
              <w:ind w:right="144"/>
              <w:rPr>
                <w:noProof w:val="0"/>
              </w:rPr>
            </w:pPr>
            <w:r w:rsidRPr="00D71FA0">
              <w:rPr>
                <w:noProof w:val="0"/>
                <w:color w:val="000000"/>
              </w:rPr>
              <w:t>2,658</w:t>
            </w:r>
          </w:p>
        </w:tc>
        <w:tc>
          <w:tcPr>
            <w:tcW w:w="495" w:type="pct"/>
            <w:tcBorders>
              <w:top w:val="nil"/>
              <w:left w:val="nil"/>
              <w:bottom w:val="nil"/>
              <w:right w:val="nil"/>
            </w:tcBorders>
            <w:shd w:val="clear" w:color="auto" w:fill="auto"/>
            <w:noWrap/>
            <w:vAlign w:val="bottom"/>
          </w:tcPr>
          <w:p w14:paraId="050511D7" w14:textId="77777777" w:rsidR="007A4C3A" w:rsidRPr="00D71FA0" w:rsidRDefault="007A4C3A" w:rsidP="00796256">
            <w:pPr>
              <w:pStyle w:val="TableText"/>
              <w:ind w:right="288"/>
              <w:rPr>
                <w:noProof w:val="0"/>
              </w:rPr>
            </w:pPr>
            <w:r w:rsidRPr="00D71FA0">
              <w:rPr>
                <w:noProof w:val="0"/>
                <w:color w:val="000000"/>
              </w:rPr>
              <w:t>29.2</w:t>
            </w:r>
          </w:p>
        </w:tc>
        <w:tc>
          <w:tcPr>
            <w:tcW w:w="496" w:type="pct"/>
            <w:tcBorders>
              <w:top w:val="nil"/>
              <w:left w:val="nil"/>
              <w:bottom w:val="nil"/>
              <w:right w:val="nil"/>
            </w:tcBorders>
            <w:shd w:val="clear" w:color="auto" w:fill="auto"/>
            <w:noWrap/>
            <w:vAlign w:val="bottom"/>
          </w:tcPr>
          <w:p w14:paraId="2E8A12F7" w14:textId="77777777" w:rsidR="007A4C3A" w:rsidRPr="00D71FA0" w:rsidRDefault="007A4C3A" w:rsidP="00796256">
            <w:pPr>
              <w:pStyle w:val="TableText"/>
              <w:ind w:right="288"/>
              <w:rPr>
                <w:noProof w:val="0"/>
              </w:rPr>
            </w:pPr>
            <w:r w:rsidRPr="00D71FA0">
              <w:rPr>
                <w:noProof w:val="0"/>
                <w:color w:val="000000"/>
              </w:rPr>
              <w:t>54.9</w:t>
            </w:r>
          </w:p>
        </w:tc>
        <w:tc>
          <w:tcPr>
            <w:tcW w:w="494" w:type="pct"/>
            <w:tcBorders>
              <w:top w:val="nil"/>
              <w:left w:val="nil"/>
              <w:bottom w:val="nil"/>
              <w:right w:val="nil"/>
            </w:tcBorders>
            <w:shd w:val="clear" w:color="auto" w:fill="auto"/>
            <w:vAlign w:val="bottom"/>
          </w:tcPr>
          <w:p w14:paraId="02064781" w14:textId="77777777" w:rsidR="007A4C3A" w:rsidRPr="00D71FA0" w:rsidRDefault="007A4C3A" w:rsidP="00796256">
            <w:pPr>
              <w:pStyle w:val="TableText"/>
              <w:ind w:right="288"/>
              <w:rPr>
                <w:noProof w:val="0"/>
              </w:rPr>
            </w:pPr>
            <w:r w:rsidRPr="00D71FA0">
              <w:rPr>
                <w:noProof w:val="0"/>
                <w:color w:val="000000"/>
              </w:rPr>
              <w:t>16.0</w:t>
            </w:r>
          </w:p>
        </w:tc>
      </w:tr>
      <w:tr w:rsidR="007A4C3A" w:rsidRPr="00D71FA0" w14:paraId="1E19E594" w14:textId="77777777" w:rsidTr="00796256">
        <w:trPr>
          <w:trHeight w:val="315"/>
        </w:trPr>
        <w:tc>
          <w:tcPr>
            <w:tcW w:w="3021" w:type="pct"/>
            <w:tcBorders>
              <w:top w:val="nil"/>
              <w:bottom w:val="single" w:sz="12" w:space="0" w:color="auto"/>
            </w:tcBorders>
            <w:noWrap/>
          </w:tcPr>
          <w:p w14:paraId="69879F4E"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12F751AC" w14:textId="77777777" w:rsidR="007A4C3A" w:rsidRPr="00D71FA0" w:rsidRDefault="007A4C3A" w:rsidP="00796256">
            <w:pPr>
              <w:pStyle w:val="TableText"/>
              <w:ind w:right="144"/>
              <w:rPr>
                <w:noProof w:val="0"/>
              </w:rPr>
            </w:pPr>
            <w:r w:rsidRPr="00D71FA0">
              <w:rPr>
                <w:noProof w:val="0"/>
                <w:color w:val="000000"/>
              </w:rPr>
              <w:t>1,453</w:t>
            </w:r>
          </w:p>
        </w:tc>
        <w:tc>
          <w:tcPr>
            <w:tcW w:w="495" w:type="pct"/>
            <w:tcBorders>
              <w:top w:val="nil"/>
              <w:left w:val="nil"/>
              <w:bottom w:val="single" w:sz="12" w:space="0" w:color="auto"/>
              <w:right w:val="nil"/>
            </w:tcBorders>
            <w:shd w:val="clear" w:color="auto" w:fill="auto"/>
            <w:noWrap/>
            <w:vAlign w:val="bottom"/>
          </w:tcPr>
          <w:p w14:paraId="35050143" w14:textId="77777777" w:rsidR="007A4C3A" w:rsidRPr="00D71FA0" w:rsidRDefault="007A4C3A" w:rsidP="00796256">
            <w:pPr>
              <w:pStyle w:val="TableText"/>
              <w:ind w:right="288"/>
              <w:rPr>
                <w:noProof w:val="0"/>
              </w:rPr>
            </w:pPr>
            <w:r w:rsidRPr="00D71FA0">
              <w:rPr>
                <w:noProof w:val="0"/>
                <w:color w:val="000000"/>
              </w:rPr>
              <w:t>45.3</w:t>
            </w:r>
          </w:p>
        </w:tc>
        <w:tc>
          <w:tcPr>
            <w:tcW w:w="496" w:type="pct"/>
            <w:tcBorders>
              <w:top w:val="nil"/>
              <w:left w:val="nil"/>
              <w:bottom w:val="single" w:sz="12" w:space="0" w:color="auto"/>
              <w:right w:val="nil"/>
            </w:tcBorders>
            <w:shd w:val="clear" w:color="auto" w:fill="auto"/>
            <w:noWrap/>
            <w:vAlign w:val="bottom"/>
          </w:tcPr>
          <w:p w14:paraId="1C0E2FA6"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single" w:sz="12" w:space="0" w:color="auto"/>
              <w:right w:val="nil"/>
            </w:tcBorders>
            <w:shd w:val="clear" w:color="auto" w:fill="auto"/>
            <w:vAlign w:val="bottom"/>
          </w:tcPr>
          <w:p w14:paraId="6746B1A5" w14:textId="77777777" w:rsidR="007A4C3A" w:rsidRPr="00D71FA0" w:rsidRDefault="007A4C3A" w:rsidP="00796256">
            <w:pPr>
              <w:pStyle w:val="TableText"/>
              <w:ind w:right="288"/>
              <w:rPr>
                <w:noProof w:val="0"/>
              </w:rPr>
            </w:pPr>
            <w:r w:rsidRPr="00D71FA0">
              <w:rPr>
                <w:noProof w:val="0"/>
                <w:color w:val="000000"/>
              </w:rPr>
              <w:t>5.8</w:t>
            </w:r>
          </w:p>
        </w:tc>
      </w:tr>
    </w:tbl>
    <w:p w14:paraId="6289220D" w14:textId="77777777" w:rsidR="007A4C3A" w:rsidRPr="00D71FA0" w:rsidRDefault="007A4C3A" w:rsidP="00796256">
      <w:pPr>
        <w:pStyle w:val="Caption"/>
        <w:keepLines/>
        <w:pageBreakBefore/>
      </w:pPr>
      <w:bookmarkStart w:id="991" w:name="_Ref36132138"/>
      <w:bookmarkStart w:id="992" w:name="_Toc83893191"/>
      <w:bookmarkStart w:id="993" w:name="_Toc103172875"/>
      <w:r w:rsidRPr="00D71FA0">
        <w:lastRenderedPageBreak/>
        <w:t>Table 6.D.</w:t>
      </w:r>
      <w:r w:rsidRPr="00D71FA0">
        <w:fldChar w:fldCharType="begin"/>
      </w:r>
      <w:r w:rsidRPr="00D71FA0">
        <w:instrText>SEQ Table_6.D. \* ARABIC</w:instrText>
      </w:r>
      <w:r w:rsidRPr="00D71FA0">
        <w:fldChar w:fldCharType="separate"/>
      </w:r>
      <w:r w:rsidRPr="00D71FA0">
        <w:t>13</w:t>
      </w:r>
      <w:r w:rsidRPr="00D71FA0">
        <w:fldChar w:fldCharType="end"/>
      </w:r>
      <w:bookmarkEnd w:id="991"/>
      <w:r w:rsidRPr="00D71FA0">
        <w:t xml:space="preserve">  Percent of Students in Each Achievement Level by Demographic Variables for Grade Five—Earth and Space Sciences Domain</w:t>
      </w:r>
      <w:bookmarkEnd w:id="992"/>
      <w:bookmarkEnd w:id="993"/>
    </w:p>
    <w:tbl>
      <w:tblPr>
        <w:tblStyle w:val="TRs"/>
        <w:tblW w:w="4843" w:type="pct"/>
        <w:tblLayout w:type="fixed"/>
        <w:tblLook w:val="04A0" w:firstRow="1" w:lastRow="0" w:firstColumn="1" w:lastColumn="0" w:noHBand="0" w:noVBand="1"/>
        <w:tblDescription w:val="Percent of Students in Each Achievement Level by Demographic Variables for Grade Five—Earth and Space Sciences Domain"/>
      </w:tblPr>
      <w:tblGrid>
        <w:gridCol w:w="7921"/>
        <w:gridCol w:w="1298"/>
        <w:gridCol w:w="1298"/>
        <w:gridCol w:w="1301"/>
        <w:gridCol w:w="1293"/>
      </w:tblGrid>
      <w:tr w:rsidR="007A4C3A" w:rsidRPr="00D71FA0" w14:paraId="7E58A7E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41EC2AE8"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1C36EC7C"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021B2199"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65E4A82C"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101485AB"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2C8A0098" w14:textId="77777777" w:rsidTr="00796256">
        <w:trPr>
          <w:trHeight w:val="315"/>
        </w:trPr>
        <w:tc>
          <w:tcPr>
            <w:tcW w:w="3021" w:type="pct"/>
            <w:tcBorders>
              <w:top w:val="single" w:sz="4" w:space="0" w:color="auto"/>
              <w:bottom w:val="single" w:sz="4" w:space="0" w:color="auto"/>
            </w:tcBorders>
            <w:noWrap/>
            <w:hideMark/>
          </w:tcPr>
          <w:p w14:paraId="2A2DCD91"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3A33F158" w14:textId="77777777" w:rsidR="007A4C3A" w:rsidRPr="00D71FA0" w:rsidRDefault="007A4C3A" w:rsidP="00796256">
            <w:pPr>
              <w:pStyle w:val="TableText"/>
              <w:ind w:right="144"/>
              <w:rPr>
                <w:noProof w:val="0"/>
              </w:rPr>
            </w:pPr>
            <w:r w:rsidRPr="00D71FA0">
              <w:rPr>
                <w:noProof w:val="0"/>
                <w:color w:val="000000"/>
              </w:rPr>
              <w:t>61,607</w:t>
            </w:r>
          </w:p>
        </w:tc>
        <w:tc>
          <w:tcPr>
            <w:tcW w:w="495" w:type="pct"/>
            <w:tcBorders>
              <w:top w:val="single" w:sz="4" w:space="0" w:color="auto"/>
              <w:left w:val="nil"/>
              <w:bottom w:val="single" w:sz="4" w:space="0" w:color="auto"/>
              <w:right w:val="nil"/>
            </w:tcBorders>
            <w:shd w:val="clear" w:color="auto" w:fill="auto"/>
            <w:noWrap/>
            <w:vAlign w:val="bottom"/>
          </w:tcPr>
          <w:p w14:paraId="75BE8340" w14:textId="77777777" w:rsidR="007A4C3A" w:rsidRPr="00D71FA0" w:rsidRDefault="007A4C3A" w:rsidP="00796256">
            <w:pPr>
              <w:pStyle w:val="TableText"/>
              <w:ind w:right="288"/>
              <w:rPr>
                <w:noProof w:val="0"/>
              </w:rPr>
            </w:pPr>
            <w:r w:rsidRPr="00D71FA0">
              <w:rPr>
                <w:noProof w:val="0"/>
                <w:color w:val="000000"/>
              </w:rPr>
              <w:t>42.1</w:t>
            </w:r>
          </w:p>
        </w:tc>
        <w:tc>
          <w:tcPr>
            <w:tcW w:w="496" w:type="pct"/>
            <w:tcBorders>
              <w:top w:val="single" w:sz="4" w:space="0" w:color="auto"/>
              <w:left w:val="nil"/>
              <w:bottom w:val="single" w:sz="4" w:space="0" w:color="auto"/>
              <w:right w:val="nil"/>
            </w:tcBorders>
            <w:shd w:val="clear" w:color="auto" w:fill="auto"/>
            <w:noWrap/>
            <w:vAlign w:val="bottom"/>
          </w:tcPr>
          <w:p w14:paraId="28BE16A0" w14:textId="77777777" w:rsidR="007A4C3A" w:rsidRPr="00D71FA0" w:rsidRDefault="007A4C3A" w:rsidP="00796256">
            <w:pPr>
              <w:pStyle w:val="TableText"/>
              <w:ind w:right="288"/>
              <w:rPr>
                <w:noProof w:val="0"/>
              </w:rPr>
            </w:pPr>
            <w:r w:rsidRPr="00D71FA0">
              <w:rPr>
                <w:noProof w:val="0"/>
                <w:color w:val="000000"/>
              </w:rPr>
              <w:t>46.6</w:t>
            </w:r>
          </w:p>
        </w:tc>
        <w:tc>
          <w:tcPr>
            <w:tcW w:w="494" w:type="pct"/>
            <w:tcBorders>
              <w:top w:val="single" w:sz="4" w:space="0" w:color="auto"/>
              <w:left w:val="nil"/>
              <w:bottom w:val="single" w:sz="4" w:space="0" w:color="auto"/>
              <w:right w:val="nil"/>
            </w:tcBorders>
            <w:shd w:val="clear" w:color="auto" w:fill="auto"/>
            <w:vAlign w:val="bottom"/>
          </w:tcPr>
          <w:p w14:paraId="1F76D304"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3ED61497" w14:textId="77777777" w:rsidTr="00796256">
        <w:trPr>
          <w:trHeight w:val="300"/>
        </w:trPr>
        <w:tc>
          <w:tcPr>
            <w:tcW w:w="3021" w:type="pct"/>
            <w:tcBorders>
              <w:top w:val="single" w:sz="4" w:space="0" w:color="auto"/>
              <w:bottom w:val="nil"/>
            </w:tcBorders>
            <w:noWrap/>
            <w:hideMark/>
          </w:tcPr>
          <w:p w14:paraId="45458D47"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1849B044" w14:textId="77777777" w:rsidR="007A4C3A" w:rsidRPr="00D71FA0" w:rsidRDefault="007A4C3A" w:rsidP="00796256">
            <w:pPr>
              <w:pStyle w:val="TableText"/>
              <w:ind w:right="144"/>
              <w:rPr>
                <w:noProof w:val="0"/>
              </w:rPr>
            </w:pPr>
            <w:r w:rsidRPr="00D71FA0">
              <w:rPr>
                <w:noProof w:val="0"/>
                <w:color w:val="000000"/>
              </w:rPr>
              <w:t>31,258</w:t>
            </w:r>
          </w:p>
        </w:tc>
        <w:tc>
          <w:tcPr>
            <w:tcW w:w="495" w:type="pct"/>
            <w:tcBorders>
              <w:top w:val="single" w:sz="4" w:space="0" w:color="auto"/>
              <w:left w:val="nil"/>
              <w:bottom w:val="nil"/>
              <w:right w:val="nil"/>
            </w:tcBorders>
            <w:shd w:val="clear" w:color="auto" w:fill="auto"/>
            <w:noWrap/>
            <w:vAlign w:val="bottom"/>
          </w:tcPr>
          <w:p w14:paraId="5DFBE184" w14:textId="77777777" w:rsidR="007A4C3A" w:rsidRPr="00D71FA0" w:rsidRDefault="007A4C3A" w:rsidP="00796256">
            <w:pPr>
              <w:pStyle w:val="TableText"/>
              <w:ind w:right="288"/>
              <w:rPr>
                <w:noProof w:val="0"/>
              </w:rPr>
            </w:pPr>
            <w:r w:rsidRPr="00D71FA0">
              <w:rPr>
                <w:noProof w:val="0"/>
                <w:color w:val="000000"/>
              </w:rPr>
              <w:t>42.4</w:t>
            </w:r>
          </w:p>
        </w:tc>
        <w:tc>
          <w:tcPr>
            <w:tcW w:w="496" w:type="pct"/>
            <w:tcBorders>
              <w:top w:val="single" w:sz="4" w:space="0" w:color="auto"/>
              <w:left w:val="nil"/>
              <w:bottom w:val="nil"/>
              <w:right w:val="nil"/>
            </w:tcBorders>
            <w:shd w:val="clear" w:color="auto" w:fill="auto"/>
            <w:noWrap/>
            <w:vAlign w:val="bottom"/>
          </w:tcPr>
          <w:p w14:paraId="2307635D"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single" w:sz="4" w:space="0" w:color="auto"/>
              <w:left w:val="nil"/>
              <w:bottom w:val="nil"/>
              <w:right w:val="nil"/>
            </w:tcBorders>
            <w:shd w:val="clear" w:color="auto" w:fill="auto"/>
            <w:vAlign w:val="bottom"/>
          </w:tcPr>
          <w:p w14:paraId="6D7BBB87" w14:textId="77777777" w:rsidR="007A4C3A" w:rsidRPr="00D71FA0" w:rsidRDefault="007A4C3A" w:rsidP="00796256">
            <w:pPr>
              <w:pStyle w:val="TableText"/>
              <w:ind w:right="288"/>
              <w:rPr>
                <w:noProof w:val="0"/>
              </w:rPr>
            </w:pPr>
            <w:r w:rsidRPr="00D71FA0">
              <w:rPr>
                <w:noProof w:val="0"/>
                <w:color w:val="000000"/>
              </w:rPr>
              <w:t>12.1</w:t>
            </w:r>
          </w:p>
        </w:tc>
      </w:tr>
      <w:tr w:rsidR="007A4C3A" w:rsidRPr="00D71FA0" w14:paraId="162AF1A7" w14:textId="77777777" w:rsidTr="00796256">
        <w:trPr>
          <w:trHeight w:val="315"/>
        </w:trPr>
        <w:tc>
          <w:tcPr>
            <w:tcW w:w="3021" w:type="pct"/>
            <w:tcBorders>
              <w:top w:val="nil"/>
              <w:bottom w:val="nil"/>
            </w:tcBorders>
            <w:noWrap/>
            <w:hideMark/>
          </w:tcPr>
          <w:p w14:paraId="35E0CA16"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0BB570AF" w14:textId="77777777" w:rsidR="007A4C3A" w:rsidRPr="00D71FA0" w:rsidRDefault="007A4C3A" w:rsidP="00796256">
            <w:pPr>
              <w:pStyle w:val="TableText"/>
              <w:ind w:right="144"/>
              <w:rPr>
                <w:noProof w:val="0"/>
              </w:rPr>
            </w:pPr>
            <w:r w:rsidRPr="00D71FA0">
              <w:rPr>
                <w:noProof w:val="0"/>
                <w:color w:val="000000"/>
              </w:rPr>
              <w:t>30,347</w:t>
            </w:r>
          </w:p>
        </w:tc>
        <w:tc>
          <w:tcPr>
            <w:tcW w:w="495" w:type="pct"/>
            <w:tcBorders>
              <w:top w:val="nil"/>
              <w:left w:val="nil"/>
              <w:bottom w:val="nil"/>
              <w:right w:val="nil"/>
            </w:tcBorders>
            <w:shd w:val="clear" w:color="auto" w:fill="auto"/>
            <w:noWrap/>
            <w:vAlign w:val="bottom"/>
          </w:tcPr>
          <w:p w14:paraId="4AB09003"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nil"/>
              <w:left w:val="nil"/>
              <w:bottom w:val="nil"/>
              <w:right w:val="nil"/>
            </w:tcBorders>
            <w:shd w:val="clear" w:color="auto" w:fill="auto"/>
            <w:noWrap/>
            <w:vAlign w:val="bottom"/>
          </w:tcPr>
          <w:p w14:paraId="7291A3E5" w14:textId="77777777" w:rsidR="007A4C3A" w:rsidRPr="00D71FA0" w:rsidRDefault="007A4C3A" w:rsidP="00796256">
            <w:pPr>
              <w:pStyle w:val="TableText"/>
              <w:ind w:right="288"/>
              <w:rPr>
                <w:noProof w:val="0"/>
              </w:rPr>
            </w:pPr>
            <w:r w:rsidRPr="00D71FA0">
              <w:rPr>
                <w:noProof w:val="0"/>
                <w:color w:val="000000"/>
              </w:rPr>
              <w:t>47.7</w:t>
            </w:r>
          </w:p>
        </w:tc>
        <w:tc>
          <w:tcPr>
            <w:tcW w:w="494" w:type="pct"/>
            <w:tcBorders>
              <w:top w:val="nil"/>
              <w:left w:val="nil"/>
              <w:bottom w:val="nil"/>
              <w:right w:val="nil"/>
            </w:tcBorders>
            <w:shd w:val="clear" w:color="auto" w:fill="auto"/>
            <w:vAlign w:val="bottom"/>
          </w:tcPr>
          <w:p w14:paraId="58497C1B"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0D998176" w14:textId="77777777" w:rsidTr="00796256">
        <w:trPr>
          <w:trHeight w:val="315"/>
        </w:trPr>
        <w:tc>
          <w:tcPr>
            <w:tcW w:w="3021" w:type="pct"/>
            <w:tcBorders>
              <w:top w:val="nil"/>
              <w:bottom w:val="single" w:sz="4" w:space="0" w:color="auto"/>
            </w:tcBorders>
            <w:noWrap/>
          </w:tcPr>
          <w:p w14:paraId="08853EFB"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7ACDD635"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single" w:sz="4" w:space="0" w:color="auto"/>
              <w:right w:val="nil"/>
            </w:tcBorders>
            <w:shd w:val="clear" w:color="auto" w:fill="auto"/>
            <w:noWrap/>
            <w:vAlign w:val="bottom"/>
          </w:tcPr>
          <w:p w14:paraId="459FA3D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185D6139"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516793A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5F6AB1D" w14:textId="77777777" w:rsidTr="00796256">
        <w:trPr>
          <w:trHeight w:val="300"/>
        </w:trPr>
        <w:tc>
          <w:tcPr>
            <w:tcW w:w="3021" w:type="pct"/>
            <w:tcBorders>
              <w:top w:val="single" w:sz="4" w:space="0" w:color="auto"/>
            </w:tcBorders>
            <w:noWrap/>
            <w:hideMark/>
          </w:tcPr>
          <w:p w14:paraId="55083A06"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37A6CDD3" w14:textId="77777777" w:rsidR="007A4C3A" w:rsidRPr="00D71FA0" w:rsidRDefault="007A4C3A" w:rsidP="00796256">
            <w:pPr>
              <w:pStyle w:val="TableText"/>
              <w:ind w:right="144"/>
              <w:rPr>
                <w:noProof w:val="0"/>
              </w:rPr>
            </w:pPr>
            <w:r w:rsidRPr="00D71FA0">
              <w:rPr>
                <w:noProof w:val="0"/>
                <w:color w:val="000000"/>
              </w:rPr>
              <w:t>11,181</w:t>
            </w:r>
          </w:p>
        </w:tc>
        <w:tc>
          <w:tcPr>
            <w:tcW w:w="495" w:type="pct"/>
            <w:tcBorders>
              <w:top w:val="single" w:sz="4" w:space="0" w:color="auto"/>
              <w:left w:val="nil"/>
              <w:bottom w:val="nil"/>
              <w:right w:val="nil"/>
            </w:tcBorders>
            <w:shd w:val="clear" w:color="auto" w:fill="auto"/>
            <w:noWrap/>
            <w:vAlign w:val="bottom"/>
          </w:tcPr>
          <w:p w14:paraId="1532E2BC" w14:textId="77777777" w:rsidR="007A4C3A" w:rsidRPr="00D71FA0" w:rsidRDefault="007A4C3A" w:rsidP="00796256">
            <w:pPr>
              <w:pStyle w:val="TableText"/>
              <w:ind w:right="288"/>
              <w:rPr>
                <w:noProof w:val="0"/>
              </w:rPr>
            </w:pPr>
            <w:r w:rsidRPr="00D71FA0">
              <w:rPr>
                <w:noProof w:val="0"/>
                <w:color w:val="000000"/>
              </w:rPr>
              <w:t>75.4</w:t>
            </w:r>
          </w:p>
        </w:tc>
        <w:tc>
          <w:tcPr>
            <w:tcW w:w="496" w:type="pct"/>
            <w:tcBorders>
              <w:top w:val="single" w:sz="4" w:space="0" w:color="auto"/>
              <w:left w:val="nil"/>
              <w:bottom w:val="nil"/>
              <w:right w:val="nil"/>
            </w:tcBorders>
            <w:shd w:val="clear" w:color="auto" w:fill="auto"/>
            <w:noWrap/>
            <w:vAlign w:val="bottom"/>
          </w:tcPr>
          <w:p w14:paraId="5C30F9EC" w14:textId="77777777" w:rsidR="007A4C3A" w:rsidRPr="00D71FA0" w:rsidRDefault="007A4C3A" w:rsidP="00796256">
            <w:pPr>
              <w:pStyle w:val="TableText"/>
              <w:ind w:right="288"/>
              <w:rPr>
                <w:noProof w:val="0"/>
              </w:rPr>
            </w:pPr>
            <w:r w:rsidRPr="00D71FA0">
              <w:rPr>
                <w:noProof w:val="0"/>
                <w:color w:val="000000"/>
              </w:rPr>
              <w:t>23.6</w:t>
            </w:r>
          </w:p>
        </w:tc>
        <w:tc>
          <w:tcPr>
            <w:tcW w:w="494" w:type="pct"/>
            <w:tcBorders>
              <w:top w:val="single" w:sz="4" w:space="0" w:color="auto"/>
              <w:left w:val="nil"/>
              <w:bottom w:val="nil"/>
              <w:right w:val="nil"/>
            </w:tcBorders>
            <w:shd w:val="clear" w:color="auto" w:fill="auto"/>
            <w:vAlign w:val="bottom"/>
          </w:tcPr>
          <w:p w14:paraId="5DF0B257" w14:textId="77777777" w:rsidR="007A4C3A" w:rsidRPr="00D71FA0" w:rsidRDefault="007A4C3A" w:rsidP="00796256">
            <w:pPr>
              <w:pStyle w:val="TableText"/>
              <w:ind w:right="288"/>
              <w:rPr>
                <w:noProof w:val="0"/>
              </w:rPr>
            </w:pPr>
            <w:r w:rsidRPr="00D71FA0">
              <w:rPr>
                <w:noProof w:val="0"/>
                <w:color w:val="000000"/>
              </w:rPr>
              <w:t>1.0</w:t>
            </w:r>
          </w:p>
        </w:tc>
      </w:tr>
      <w:tr w:rsidR="007A4C3A" w:rsidRPr="00D71FA0" w14:paraId="49686448" w14:textId="77777777" w:rsidTr="00796256">
        <w:trPr>
          <w:trHeight w:val="300"/>
        </w:trPr>
        <w:tc>
          <w:tcPr>
            <w:tcW w:w="3021" w:type="pct"/>
            <w:noWrap/>
            <w:hideMark/>
          </w:tcPr>
          <w:p w14:paraId="130F6CE0"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51D0923C" w14:textId="77777777" w:rsidR="007A4C3A" w:rsidRPr="00D71FA0" w:rsidRDefault="007A4C3A" w:rsidP="00796256">
            <w:pPr>
              <w:pStyle w:val="TableText"/>
              <w:ind w:right="144"/>
              <w:rPr>
                <w:noProof w:val="0"/>
              </w:rPr>
            </w:pPr>
            <w:r w:rsidRPr="00D71FA0">
              <w:rPr>
                <w:noProof w:val="0"/>
                <w:color w:val="000000"/>
              </w:rPr>
              <w:t>38,520</w:t>
            </w:r>
          </w:p>
        </w:tc>
        <w:tc>
          <w:tcPr>
            <w:tcW w:w="495" w:type="pct"/>
            <w:tcBorders>
              <w:top w:val="nil"/>
              <w:left w:val="nil"/>
              <w:bottom w:val="nil"/>
              <w:right w:val="nil"/>
            </w:tcBorders>
            <w:shd w:val="clear" w:color="auto" w:fill="auto"/>
            <w:noWrap/>
            <w:vAlign w:val="bottom"/>
          </w:tcPr>
          <w:p w14:paraId="4986DEDD" w14:textId="77777777" w:rsidR="007A4C3A" w:rsidRPr="00D71FA0" w:rsidRDefault="007A4C3A" w:rsidP="00796256">
            <w:pPr>
              <w:pStyle w:val="TableText"/>
              <w:ind w:right="288"/>
              <w:rPr>
                <w:noProof w:val="0"/>
              </w:rPr>
            </w:pPr>
            <w:r w:rsidRPr="00D71FA0">
              <w:rPr>
                <w:noProof w:val="0"/>
                <w:color w:val="000000"/>
              </w:rPr>
              <w:t>36.9</w:t>
            </w:r>
          </w:p>
        </w:tc>
        <w:tc>
          <w:tcPr>
            <w:tcW w:w="496" w:type="pct"/>
            <w:tcBorders>
              <w:top w:val="nil"/>
              <w:left w:val="nil"/>
              <w:bottom w:val="nil"/>
              <w:right w:val="nil"/>
            </w:tcBorders>
            <w:shd w:val="clear" w:color="auto" w:fill="auto"/>
            <w:noWrap/>
            <w:vAlign w:val="bottom"/>
          </w:tcPr>
          <w:p w14:paraId="5620A0AC"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nil"/>
              <w:right w:val="nil"/>
            </w:tcBorders>
            <w:shd w:val="clear" w:color="auto" w:fill="auto"/>
            <w:vAlign w:val="bottom"/>
          </w:tcPr>
          <w:p w14:paraId="3CC0BEE6" w14:textId="77777777" w:rsidR="007A4C3A" w:rsidRPr="00D71FA0" w:rsidRDefault="007A4C3A" w:rsidP="00796256">
            <w:pPr>
              <w:pStyle w:val="TableText"/>
              <w:ind w:right="288"/>
              <w:rPr>
                <w:noProof w:val="0"/>
              </w:rPr>
            </w:pPr>
            <w:r w:rsidRPr="00D71FA0">
              <w:rPr>
                <w:noProof w:val="0"/>
                <w:color w:val="000000"/>
              </w:rPr>
              <w:t>12.8</w:t>
            </w:r>
          </w:p>
        </w:tc>
      </w:tr>
      <w:tr w:rsidR="007A4C3A" w:rsidRPr="00D71FA0" w14:paraId="336FBBAD" w14:textId="77777777" w:rsidTr="00796256">
        <w:trPr>
          <w:trHeight w:val="300"/>
        </w:trPr>
        <w:tc>
          <w:tcPr>
            <w:tcW w:w="3021" w:type="pct"/>
            <w:noWrap/>
            <w:hideMark/>
          </w:tcPr>
          <w:p w14:paraId="44DBF91F"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5F0E15E" w14:textId="77777777" w:rsidR="007A4C3A" w:rsidRPr="00D71FA0" w:rsidRDefault="007A4C3A" w:rsidP="00796256">
            <w:pPr>
              <w:pStyle w:val="TableText"/>
              <w:ind w:right="144"/>
              <w:rPr>
                <w:noProof w:val="0"/>
              </w:rPr>
            </w:pPr>
            <w:r w:rsidRPr="00D71FA0">
              <w:rPr>
                <w:noProof w:val="0"/>
                <w:color w:val="000000"/>
              </w:rPr>
              <w:t>9,510</w:t>
            </w:r>
          </w:p>
        </w:tc>
        <w:tc>
          <w:tcPr>
            <w:tcW w:w="495" w:type="pct"/>
            <w:tcBorders>
              <w:top w:val="nil"/>
              <w:left w:val="nil"/>
              <w:bottom w:val="nil"/>
              <w:right w:val="nil"/>
            </w:tcBorders>
            <w:shd w:val="clear" w:color="auto" w:fill="auto"/>
            <w:noWrap/>
            <w:vAlign w:val="bottom"/>
          </w:tcPr>
          <w:p w14:paraId="4502BB73" w14:textId="77777777" w:rsidR="007A4C3A" w:rsidRPr="00D71FA0" w:rsidRDefault="007A4C3A" w:rsidP="00796256">
            <w:pPr>
              <w:pStyle w:val="TableText"/>
              <w:ind w:right="288"/>
              <w:rPr>
                <w:noProof w:val="0"/>
              </w:rPr>
            </w:pPr>
            <w:r w:rsidRPr="00D71FA0">
              <w:rPr>
                <w:noProof w:val="0"/>
                <w:color w:val="000000"/>
              </w:rPr>
              <w:t>30.9</w:t>
            </w:r>
          </w:p>
        </w:tc>
        <w:tc>
          <w:tcPr>
            <w:tcW w:w="496" w:type="pct"/>
            <w:tcBorders>
              <w:top w:val="nil"/>
              <w:left w:val="nil"/>
              <w:bottom w:val="nil"/>
              <w:right w:val="nil"/>
            </w:tcBorders>
            <w:shd w:val="clear" w:color="auto" w:fill="auto"/>
            <w:noWrap/>
            <w:vAlign w:val="bottom"/>
          </w:tcPr>
          <w:p w14:paraId="14DDFEA0" w14:textId="77777777" w:rsidR="007A4C3A" w:rsidRPr="00D71FA0" w:rsidRDefault="007A4C3A" w:rsidP="00796256">
            <w:pPr>
              <w:pStyle w:val="TableText"/>
              <w:ind w:right="288"/>
              <w:rPr>
                <w:noProof w:val="0"/>
              </w:rPr>
            </w:pPr>
            <w:r w:rsidRPr="00D71FA0">
              <w:rPr>
                <w:noProof w:val="0"/>
                <w:color w:val="000000"/>
              </w:rPr>
              <w:t>56.9</w:t>
            </w:r>
          </w:p>
        </w:tc>
        <w:tc>
          <w:tcPr>
            <w:tcW w:w="494" w:type="pct"/>
            <w:tcBorders>
              <w:top w:val="nil"/>
              <w:left w:val="nil"/>
              <w:bottom w:val="nil"/>
              <w:right w:val="nil"/>
            </w:tcBorders>
            <w:shd w:val="clear" w:color="auto" w:fill="auto"/>
            <w:vAlign w:val="bottom"/>
          </w:tcPr>
          <w:p w14:paraId="237DFD6B"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01772BF8" w14:textId="77777777" w:rsidTr="00796256">
        <w:trPr>
          <w:trHeight w:val="300"/>
        </w:trPr>
        <w:tc>
          <w:tcPr>
            <w:tcW w:w="3021" w:type="pct"/>
            <w:noWrap/>
            <w:hideMark/>
          </w:tcPr>
          <w:p w14:paraId="607FB277"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1DEE582C" w14:textId="77777777" w:rsidR="007A4C3A" w:rsidRPr="00D71FA0" w:rsidRDefault="007A4C3A" w:rsidP="00796256">
            <w:pPr>
              <w:pStyle w:val="TableText"/>
              <w:ind w:right="144"/>
              <w:rPr>
                <w:noProof w:val="0"/>
              </w:rPr>
            </w:pPr>
            <w:r w:rsidRPr="00D71FA0">
              <w:rPr>
                <w:noProof w:val="0"/>
                <w:color w:val="000000"/>
              </w:rPr>
              <w:t>2,356</w:t>
            </w:r>
          </w:p>
        </w:tc>
        <w:tc>
          <w:tcPr>
            <w:tcW w:w="495" w:type="pct"/>
            <w:tcBorders>
              <w:top w:val="nil"/>
              <w:left w:val="nil"/>
              <w:bottom w:val="nil"/>
              <w:right w:val="nil"/>
            </w:tcBorders>
            <w:shd w:val="clear" w:color="auto" w:fill="auto"/>
            <w:noWrap/>
            <w:vAlign w:val="bottom"/>
          </w:tcPr>
          <w:p w14:paraId="5BB95AC3" w14:textId="77777777" w:rsidR="007A4C3A" w:rsidRPr="00D71FA0" w:rsidRDefault="007A4C3A" w:rsidP="00796256">
            <w:pPr>
              <w:pStyle w:val="TableText"/>
              <w:ind w:right="288"/>
              <w:rPr>
                <w:noProof w:val="0"/>
              </w:rPr>
            </w:pPr>
            <w:r w:rsidRPr="00D71FA0">
              <w:rPr>
                <w:noProof w:val="0"/>
                <w:color w:val="000000"/>
              </w:rPr>
              <w:t>15.1</w:t>
            </w:r>
          </w:p>
        </w:tc>
        <w:tc>
          <w:tcPr>
            <w:tcW w:w="496" w:type="pct"/>
            <w:tcBorders>
              <w:top w:val="nil"/>
              <w:left w:val="nil"/>
              <w:bottom w:val="nil"/>
              <w:right w:val="nil"/>
            </w:tcBorders>
            <w:shd w:val="clear" w:color="auto" w:fill="auto"/>
            <w:noWrap/>
            <w:vAlign w:val="bottom"/>
          </w:tcPr>
          <w:p w14:paraId="70DBCF51" w14:textId="77777777" w:rsidR="007A4C3A" w:rsidRPr="00D71FA0" w:rsidRDefault="007A4C3A" w:rsidP="00796256">
            <w:pPr>
              <w:pStyle w:val="TableText"/>
              <w:ind w:right="288"/>
              <w:rPr>
                <w:noProof w:val="0"/>
              </w:rPr>
            </w:pPr>
            <w:r w:rsidRPr="00D71FA0">
              <w:rPr>
                <w:noProof w:val="0"/>
                <w:color w:val="000000"/>
              </w:rPr>
              <w:t>53.1</w:t>
            </w:r>
          </w:p>
        </w:tc>
        <w:tc>
          <w:tcPr>
            <w:tcW w:w="494" w:type="pct"/>
            <w:tcBorders>
              <w:top w:val="nil"/>
              <w:left w:val="nil"/>
              <w:bottom w:val="nil"/>
              <w:right w:val="nil"/>
            </w:tcBorders>
            <w:shd w:val="clear" w:color="auto" w:fill="auto"/>
            <w:vAlign w:val="bottom"/>
          </w:tcPr>
          <w:p w14:paraId="3BAD4685" w14:textId="77777777" w:rsidR="007A4C3A" w:rsidRPr="00D71FA0" w:rsidRDefault="007A4C3A" w:rsidP="00796256">
            <w:pPr>
              <w:pStyle w:val="TableText"/>
              <w:ind w:right="288"/>
              <w:rPr>
                <w:noProof w:val="0"/>
              </w:rPr>
            </w:pPr>
            <w:r w:rsidRPr="00D71FA0">
              <w:rPr>
                <w:noProof w:val="0"/>
                <w:color w:val="000000"/>
              </w:rPr>
              <w:t>31.8</w:t>
            </w:r>
          </w:p>
        </w:tc>
      </w:tr>
      <w:tr w:rsidR="007A4C3A" w:rsidRPr="00D71FA0" w14:paraId="44D5AC2B" w14:textId="77777777" w:rsidTr="00796256">
        <w:trPr>
          <w:trHeight w:val="300"/>
        </w:trPr>
        <w:tc>
          <w:tcPr>
            <w:tcW w:w="3021" w:type="pct"/>
            <w:noWrap/>
          </w:tcPr>
          <w:p w14:paraId="53DE7FCA"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19D95927"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423DFA4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EB6FF6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D703608"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97791B8" w14:textId="77777777" w:rsidTr="00796256">
        <w:trPr>
          <w:trHeight w:val="300"/>
        </w:trPr>
        <w:tc>
          <w:tcPr>
            <w:tcW w:w="3021" w:type="pct"/>
            <w:tcBorders>
              <w:bottom w:val="nil"/>
            </w:tcBorders>
            <w:noWrap/>
            <w:hideMark/>
          </w:tcPr>
          <w:p w14:paraId="543AD09A"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6F617BC2" w14:textId="77777777" w:rsidR="007A4C3A" w:rsidRPr="00D71FA0" w:rsidRDefault="007A4C3A" w:rsidP="00796256">
            <w:pPr>
              <w:pStyle w:val="TableText"/>
              <w:ind w:right="144"/>
              <w:rPr>
                <w:noProof w:val="0"/>
              </w:rPr>
            </w:pPr>
            <w:r w:rsidRPr="00D71FA0">
              <w:rPr>
                <w:noProof w:val="0"/>
                <w:color w:val="000000"/>
              </w:rPr>
              <w:t>11</w:t>
            </w:r>
          </w:p>
        </w:tc>
        <w:tc>
          <w:tcPr>
            <w:tcW w:w="495" w:type="pct"/>
            <w:tcBorders>
              <w:top w:val="nil"/>
              <w:left w:val="nil"/>
              <w:bottom w:val="nil"/>
              <w:right w:val="nil"/>
            </w:tcBorders>
            <w:shd w:val="clear" w:color="auto" w:fill="auto"/>
            <w:noWrap/>
            <w:vAlign w:val="bottom"/>
          </w:tcPr>
          <w:p w14:paraId="09D5BD30"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nil"/>
              <w:left w:val="nil"/>
              <w:bottom w:val="nil"/>
              <w:right w:val="nil"/>
            </w:tcBorders>
            <w:shd w:val="clear" w:color="auto" w:fill="auto"/>
            <w:noWrap/>
            <w:vAlign w:val="bottom"/>
          </w:tcPr>
          <w:p w14:paraId="67C789B7" w14:textId="77777777" w:rsidR="007A4C3A" w:rsidRPr="00D71FA0" w:rsidRDefault="007A4C3A" w:rsidP="00796256">
            <w:pPr>
              <w:pStyle w:val="TableText"/>
              <w:ind w:right="288"/>
              <w:rPr>
                <w:noProof w:val="0"/>
              </w:rPr>
            </w:pPr>
            <w:r w:rsidRPr="00D71FA0">
              <w:rPr>
                <w:noProof w:val="0"/>
                <w:color w:val="000000"/>
              </w:rPr>
              <w:t>45.5</w:t>
            </w:r>
          </w:p>
        </w:tc>
        <w:tc>
          <w:tcPr>
            <w:tcW w:w="494" w:type="pct"/>
            <w:tcBorders>
              <w:top w:val="nil"/>
              <w:left w:val="nil"/>
              <w:bottom w:val="nil"/>
              <w:right w:val="nil"/>
            </w:tcBorders>
            <w:shd w:val="clear" w:color="auto" w:fill="auto"/>
            <w:vAlign w:val="bottom"/>
          </w:tcPr>
          <w:p w14:paraId="6CFB22EB" w14:textId="77777777" w:rsidR="007A4C3A" w:rsidRPr="00D71FA0" w:rsidRDefault="007A4C3A" w:rsidP="00796256">
            <w:pPr>
              <w:pStyle w:val="TableText"/>
              <w:ind w:right="288"/>
              <w:rPr>
                <w:noProof w:val="0"/>
              </w:rPr>
            </w:pPr>
            <w:r w:rsidRPr="00D71FA0">
              <w:rPr>
                <w:noProof w:val="0"/>
                <w:color w:val="000000"/>
              </w:rPr>
              <w:t>9.1</w:t>
            </w:r>
          </w:p>
        </w:tc>
      </w:tr>
      <w:tr w:rsidR="007A4C3A" w:rsidRPr="00D71FA0" w14:paraId="3CA39A64" w14:textId="77777777" w:rsidTr="00796256">
        <w:trPr>
          <w:trHeight w:val="300"/>
        </w:trPr>
        <w:tc>
          <w:tcPr>
            <w:tcW w:w="3021" w:type="pct"/>
            <w:tcBorders>
              <w:top w:val="nil"/>
              <w:bottom w:val="single" w:sz="4" w:space="0" w:color="auto"/>
            </w:tcBorders>
            <w:noWrap/>
          </w:tcPr>
          <w:p w14:paraId="7B1E45E3"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536C1405" w14:textId="77777777" w:rsidR="007A4C3A" w:rsidRPr="00D71FA0" w:rsidRDefault="007A4C3A" w:rsidP="00796256">
            <w:pPr>
              <w:pStyle w:val="TableText"/>
              <w:ind w:right="144"/>
              <w:rPr>
                <w:noProof w:val="0"/>
              </w:rPr>
            </w:pPr>
            <w:r w:rsidRPr="00D71FA0">
              <w:rPr>
                <w:noProof w:val="0"/>
                <w:color w:val="000000"/>
              </w:rPr>
              <w:t>29</w:t>
            </w:r>
          </w:p>
        </w:tc>
        <w:tc>
          <w:tcPr>
            <w:tcW w:w="495" w:type="pct"/>
            <w:tcBorders>
              <w:top w:val="nil"/>
              <w:left w:val="nil"/>
              <w:bottom w:val="single" w:sz="4" w:space="0" w:color="auto"/>
              <w:right w:val="nil"/>
            </w:tcBorders>
            <w:shd w:val="clear" w:color="auto" w:fill="auto"/>
            <w:noWrap/>
            <w:vAlign w:val="bottom"/>
          </w:tcPr>
          <w:p w14:paraId="7448D5B6" w14:textId="77777777" w:rsidR="007A4C3A" w:rsidRPr="00D71FA0" w:rsidRDefault="007A4C3A" w:rsidP="00796256">
            <w:pPr>
              <w:pStyle w:val="TableText"/>
              <w:ind w:right="288"/>
              <w:rPr>
                <w:noProof w:val="0"/>
              </w:rPr>
            </w:pPr>
            <w:r w:rsidRPr="00D71FA0">
              <w:rPr>
                <w:noProof w:val="0"/>
                <w:color w:val="000000"/>
              </w:rPr>
              <w:t>48.3</w:t>
            </w:r>
          </w:p>
        </w:tc>
        <w:tc>
          <w:tcPr>
            <w:tcW w:w="496" w:type="pct"/>
            <w:tcBorders>
              <w:top w:val="nil"/>
              <w:left w:val="nil"/>
              <w:bottom w:val="single" w:sz="4" w:space="0" w:color="auto"/>
              <w:right w:val="nil"/>
            </w:tcBorders>
            <w:shd w:val="clear" w:color="auto" w:fill="auto"/>
            <w:noWrap/>
            <w:vAlign w:val="bottom"/>
          </w:tcPr>
          <w:p w14:paraId="293B956A" w14:textId="77777777" w:rsidR="007A4C3A" w:rsidRPr="00D71FA0" w:rsidRDefault="007A4C3A" w:rsidP="00796256">
            <w:pPr>
              <w:pStyle w:val="TableText"/>
              <w:ind w:right="288"/>
              <w:rPr>
                <w:noProof w:val="0"/>
              </w:rPr>
            </w:pPr>
            <w:r w:rsidRPr="00D71FA0">
              <w:rPr>
                <w:noProof w:val="0"/>
                <w:color w:val="000000"/>
              </w:rPr>
              <w:t>37.9</w:t>
            </w:r>
          </w:p>
        </w:tc>
        <w:tc>
          <w:tcPr>
            <w:tcW w:w="494" w:type="pct"/>
            <w:tcBorders>
              <w:top w:val="nil"/>
              <w:left w:val="nil"/>
              <w:bottom w:val="single" w:sz="4" w:space="0" w:color="auto"/>
              <w:right w:val="nil"/>
            </w:tcBorders>
            <w:shd w:val="clear" w:color="auto" w:fill="auto"/>
            <w:vAlign w:val="bottom"/>
          </w:tcPr>
          <w:p w14:paraId="6DDFC55E"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23E8CB89" w14:textId="77777777" w:rsidTr="00796256">
        <w:trPr>
          <w:trHeight w:val="300"/>
        </w:trPr>
        <w:tc>
          <w:tcPr>
            <w:tcW w:w="3021" w:type="pct"/>
            <w:tcBorders>
              <w:top w:val="single" w:sz="4" w:space="0" w:color="auto"/>
              <w:bottom w:val="nil"/>
            </w:tcBorders>
            <w:noWrap/>
            <w:hideMark/>
          </w:tcPr>
          <w:p w14:paraId="6B66AFE3"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5D769531" w14:textId="77777777" w:rsidR="007A4C3A" w:rsidRPr="00D71FA0" w:rsidRDefault="007A4C3A" w:rsidP="00796256">
            <w:pPr>
              <w:pStyle w:val="TableText"/>
              <w:ind w:right="144"/>
              <w:rPr>
                <w:noProof w:val="0"/>
              </w:rPr>
            </w:pPr>
            <w:r w:rsidRPr="00D71FA0">
              <w:rPr>
                <w:noProof w:val="0"/>
                <w:color w:val="000000"/>
              </w:rPr>
              <w:t>33,590</w:t>
            </w:r>
          </w:p>
        </w:tc>
        <w:tc>
          <w:tcPr>
            <w:tcW w:w="495" w:type="pct"/>
            <w:tcBorders>
              <w:top w:val="single" w:sz="4" w:space="0" w:color="auto"/>
              <w:left w:val="nil"/>
              <w:bottom w:val="nil"/>
              <w:right w:val="nil"/>
            </w:tcBorders>
            <w:shd w:val="clear" w:color="auto" w:fill="auto"/>
            <w:noWrap/>
            <w:vAlign w:val="bottom"/>
          </w:tcPr>
          <w:p w14:paraId="29467136" w14:textId="77777777" w:rsidR="007A4C3A" w:rsidRPr="00D71FA0" w:rsidRDefault="007A4C3A" w:rsidP="00796256">
            <w:pPr>
              <w:pStyle w:val="TableText"/>
              <w:ind w:right="288"/>
              <w:rPr>
                <w:noProof w:val="0"/>
              </w:rPr>
            </w:pPr>
            <w:r w:rsidRPr="00D71FA0">
              <w:rPr>
                <w:noProof w:val="0"/>
                <w:color w:val="000000"/>
              </w:rPr>
              <w:t>56.5</w:t>
            </w:r>
          </w:p>
        </w:tc>
        <w:tc>
          <w:tcPr>
            <w:tcW w:w="496" w:type="pct"/>
            <w:tcBorders>
              <w:top w:val="single" w:sz="4" w:space="0" w:color="auto"/>
              <w:left w:val="nil"/>
              <w:bottom w:val="nil"/>
              <w:right w:val="nil"/>
            </w:tcBorders>
            <w:shd w:val="clear" w:color="auto" w:fill="auto"/>
            <w:noWrap/>
            <w:vAlign w:val="bottom"/>
          </w:tcPr>
          <w:p w14:paraId="0E71FA7D" w14:textId="77777777" w:rsidR="007A4C3A" w:rsidRPr="00D71FA0" w:rsidRDefault="007A4C3A" w:rsidP="00796256">
            <w:pPr>
              <w:pStyle w:val="TableText"/>
              <w:ind w:right="288"/>
              <w:rPr>
                <w:noProof w:val="0"/>
              </w:rPr>
            </w:pPr>
            <w:r w:rsidRPr="00D71FA0">
              <w:rPr>
                <w:noProof w:val="0"/>
                <w:color w:val="000000"/>
              </w:rPr>
              <w:t>39.5</w:t>
            </w:r>
          </w:p>
        </w:tc>
        <w:tc>
          <w:tcPr>
            <w:tcW w:w="494" w:type="pct"/>
            <w:tcBorders>
              <w:top w:val="single" w:sz="4" w:space="0" w:color="auto"/>
              <w:left w:val="nil"/>
              <w:bottom w:val="nil"/>
              <w:right w:val="nil"/>
            </w:tcBorders>
            <w:shd w:val="clear" w:color="auto" w:fill="auto"/>
            <w:vAlign w:val="bottom"/>
          </w:tcPr>
          <w:p w14:paraId="45A34708"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48DFF0B9" w14:textId="77777777" w:rsidTr="00796256">
        <w:trPr>
          <w:trHeight w:val="315"/>
        </w:trPr>
        <w:tc>
          <w:tcPr>
            <w:tcW w:w="3021" w:type="pct"/>
            <w:tcBorders>
              <w:top w:val="nil"/>
              <w:bottom w:val="single" w:sz="4" w:space="0" w:color="auto"/>
            </w:tcBorders>
            <w:noWrap/>
            <w:hideMark/>
          </w:tcPr>
          <w:p w14:paraId="34D50124"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6A9988A9" w14:textId="77777777" w:rsidR="007A4C3A" w:rsidRPr="00D71FA0" w:rsidRDefault="007A4C3A" w:rsidP="00796256">
            <w:pPr>
              <w:pStyle w:val="TableText"/>
              <w:ind w:right="144"/>
              <w:rPr>
                <w:noProof w:val="0"/>
              </w:rPr>
            </w:pPr>
            <w:r w:rsidRPr="00D71FA0">
              <w:rPr>
                <w:noProof w:val="0"/>
                <w:color w:val="000000"/>
              </w:rPr>
              <w:t>28,017</w:t>
            </w:r>
          </w:p>
        </w:tc>
        <w:tc>
          <w:tcPr>
            <w:tcW w:w="495" w:type="pct"/>
            <w:tcBorders>
              <w:top w:val="nil"/>
              <w:left w:val="nil"/>
              <w:bottom w:val="single" w:sz="4" w:space="0" w:color="auto"/>
              <w:right w:val="nil"/>
            </w:tcBorders>
            <w:shd w:val="clear" w:color="auto" w:fill="auto"/>
            <w:noWrap/>
            <w:vAlign w:val="bottom"/>
          </w:tcPr>
          <w:p w14:paraId="1F1C9948" w14:textId="77777777" w:rsidR="007A4C3A" w:rsidRPr="00D71FA0" w:rsidRDefault="007A4C3A" w:rsidP="00796256">
            <w:pPr>
              <w:pStyle w:val="TableText"/>
              <w:ind w:right="288"/>
              <w:rPr>
                <w:noProof w:val="0"/>
              </w:rPr>
            </w:pPr>
            <w:r w:rsidRPr="00D71FA0">
              <w:rPr>
                <w:noProof w:val="0"/>
                <w:color w:val="000000"/>
              </w:rPr>
              <w:t>24.9</w:t>
            </w:r>
          </w:p>
        </w:tc>
        <w:tc>
          <w:tcPr>
            <w:tcW w:w="496" w:type="pct"/>
            <w:tcBorders>
              <w:top w:val="nil"/>
              <w:left w:val="nil"/>
              <w:bottom w:val="single" w:sz="4" w:space="0" w:color="auto"/>
              <w:right w:val="nil"/>
            </w:tcBorders>
            <w:shd w:val="clear" w:color="auto" w:fill="auto"/>
            <w:noWrap/>
            <w:vAlign w:val="bottom"/>
          </w:tcPr>
          <w:p w14:paraId="2731297D" w14:textId="77777777" w:rsidR="007A4C3A" w:rsidRPr="00D71FA0" w:rsidRDefault="007A4C3A" w:rsidP="00796256">
            <w:pPr>
              <w:pStyle w:val="TableText"/>
              <w:ind w:right="288"/>
              <w:rPr>
                <w:noProof w:val="0"/>
              </w:rPr>
            </w:pPr>
            <w:r w:rsidRPr="00D71FA0">
              <w:rPr>
                <w:noProof w:val="0"/>
                <w:color w:val="000000"/>
              </w:rPr>
              <w:t>55.1</w:t>
            </w:r>
          </w:p>
        </w:tc>
        <w:tc>
          <w:tcPr>
            <w:tcW w:w="494" w:type="pct"/>
            <w:tcBorders>
              <w:top w:val="nil"/>
              <w:left w:val="nil"/>
              <w:bottom w:val="single" w:sz="4" w:space="0" w:color="auto"/>
              <w:right w:val="nil"/>
            </w:tcBorders>
            <w:shd w:val="clear" w:color="auto" w:fill="auto"/>
            <w:vAlign w:val="bottom"/>
          </w:tcPr>
          <w:p w14:paraId="24115B15" w14:textId="77777777" w:rsidR="007A4C3A" w:rsidRPr="00D71FA0" w:rsidRDefault="007A4C3A" w:rsidP="00796256">
            <w:pPr>
              <w:pStyle w:val="TableText"/>
              <w:ind w:right="288"/>
              <w:rPr>
                <w:noProof w:val="0"/>
              </w:rPr>
            </w:pPr>
            <w:r w:rsidRPr="00D71FA0">
              <w:rPr>
                <w:noProof w:val="0"/>
                <w:color w:val="000000"/>
              </w:rPr>
              <w:t>20.0</w:t>
            </w:r>
          </w:p>
        </w:tc>
      </w:tr>
      <w:tr w:rsidR="007A4C3A" w:rsidRPr="00D71FA0" w14:paraId="1A9FF4A6" w14:textId="77777777" w:rsidTr="00796256">
        <w:trPr>
          <w:trHeight w:val="300"/>
        </w:trPr>
        <w:tc>
          <w:tcPr>
            <w:tcW w:w="3021" w:type="pct"/>
            <w:tcBorders>
              <w:top w:val="single" w:sz="4" w:space="0" w:color="auto"/>
            </w:tcBorders>
            <w:noWrap/>
            <w:hideMark/>
          </w:tcPr>
          <w:p w14:paraId="5222B69B"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18C44A81" w14:textId="77777777" w:rsidR="007A4C3A" w:rsidRPr="00D71FA0" w:rsidRDefault="007A4C3A" w:rsidP="00796256">
            <w:pPr>
              <w:pStyle w:val="TableText"/>
              <w:ind w:right="144"/>
              <w:rPr>
                <w:noProof w:val="0"/>
              </w:rPr>
            </w:pPr>
            <w:r w:rsidRPr="00D71FA0">
              <w:rPr>
                <w:noProof w:val="0"/>
                <w:color w:val="000000"/>
              </w:rPr>
              <w:t>497</w:t>
            </w:r>
          </w:p>
        </w:tc>
        <w:tc>
          <w:tcPr>
            <w:tcW w:w="495" w:type="pct"/>
            <w:tcBorders>
              <w:top w:val="single" w:sz="4" w:space="0" w:color="auto"/>
              <w:left w:val="nil"/>
              <w:bottom w:val="nil"/>
              <w:right w:val="nil"/>
            </w:tcBorders>
            <w:shd w:val="clear" w:color="auto" w:fill="auto"/>
            <w:noWrap/>
            <w:vAlign w:val="bottom"/>
          </w:tcPr>
          <w:p w14:paraId="3D6AE372" w14:textId="77777777" w:rsidR="007A4C3A" w:rsidRPr="00D71FA0" w:rsidRDefault="007A4C3A" w:rsidP="00796256">
            <w:pPr>
              <w:pStyle w:val="TableText"/>
              <w:ind w:right="288"/>
              <w:rPr>
                <w:noProof w:val="0"/>
              </w:rPr>
            </w:pPr>
            <w:r w:rsidRPr="00D71FA0">
              <w:rPr>
                <w:noProof w:val="0"/>
                <w:color w:val="000000"/>
              </w:rPr>
              <w:t>52.7</w:t>
            </w:r>
          </w:p>
        </w:tc>
        <w:tc>
          <w:tcPr>
            <w:tcW w:w="496" w:type="pct"/>
            <w:tcBorders>
              <w:top w:val="single" w:sz="4" w:space="0" w:color="auto"/>
              <w:left w:val="nil"/>
              <w:bottom w:val="nil"/>
              <w:right w:val="nil"/>
            </w:tcBorders>
            <w:shd w:val="clear" w:color="auto" w:fill="auto"/>
            <w:noWrap/>
            <w:vAlign w:val="bottom"/>
          </w:tcPr>
          <w:p w14:paraId="48A4692D" w14:textId="77777777" w:rsidR="007A4C3A" w:rsidRPr="00D71FA0" w:rsidRDefault="007A4C3A" w:rsidP="00796256">
            <w:pPr>
              <w:pStyle w:val="TableText"/>
              <w:ind w:right="288"/>
              <w:rPr>
                <w:noProof w:val="0"/>
              </w:rPr>
            </w:pPr>
            <w:r w:rsidRPr="00D71FA0">
              <w:rPr>
                <w:noProof w:val="0"/>
                <w:color w:val="000000"/>
              </w:rPr>
              <w:t>41.9</w:t>
            </w:r>
          </w:p>
        </w:tc>
        <w:tc>
          <w:tcPr>
            <w:tcW w:w="494" w:type="pct"/>
            <w:tcBorders>
              <w:top w:val="single" w:sz="4" w:space="0" w:color="auto"/>
              <w:left w:val="nil"/>
              <w:bottom w:val="nil"/>
              <w:right w:val="nil"/>
            </w:tcBorders>
            <w:shd w:val="clear" w:color="auto" w:fill="auto"/>
            <w:vAlign w:val="bottom"/>
          </w:tcPr>
          <w:p w14:paraId="6663B83D" w14:textId="77777777" w:rsidR="007A4C3A" w:rsidRPr="00D71FA0" w:rsidRDefault="007A4C3A" w:rsidP="00796256">
            <w:pPr>
              <w:pStyle w:val="TableText"/>
              <w:ind w:right="288"/>
              <w:rPr>
                <w:noProof w:val="0"/>
              </w:rPr>
            </w:pPr>
            <w:r w:rsidRPr="00D71FA0">
              <w:rPr>
                <w:noProof w:val="0"/>
                <w:color w:val="000000"/>
              </w:rPr>
              <w:t>5.4</w:t>
            </w:r>
          </w:p>
        </w:tc>
      </w:tr>
      <w:tr w:rsidR="007A4C3A" w:rsidRPr="00D71FA0" w14:paraId="7575ED6B" w14:textId="77777777" w:rsidTr="00796256">
        <w:trPr>
          <w:trHeight w:val="300"/>
        </w:trPr>
        <w:tc>
          <w:tcPr>
            <w:tcW w:w="3021" w:type="pct"/>
            <w:noWrap/>
            <w:hideMark/>
          </w:tcPr>
          <w:p w14:paraId="05793AC8"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6D0C028" w14:textId="77777777" w:rsidR="007A4C3A" w:rsidRPr="00D71FA0" w:rsidRDefault="007A4C3A" w:rsidP="00796256">
            <w:pPr>
              <w:pStyle w:val="TableText"/>
              <w:ind w:right="144"/>
              <w:rPr>
                <w:noProof w:val="0"/>
              </w:rPr>
            </w:pPr>
            <w:r w:rsidRPr="00D71FA0">
              <w:rPr>
                <w:noProof w:val="0"/>
                <w:color w:val="000000"/>
              </w:rPr>
              <w:t>7,100</w:t>
            </w:r>
          </w:p>
        </w:tc>
        <w:tc>
          <w:tcPr>
            <w:tcW w:w="495" w:type="pct"/>
            <w:tcBorders>
              <w:top w:val="nil"/>
              <w:left w:val="nil"/>
              <w:bottom w:val="nil"/>
              <w:right w:val="nil"/>
            </w:tcBorders>
            <w:shd w:val="clear" w:color="auto" w:fill="auto"/>
            <w:noWrap/>
            <w:vAlign w:val="bottom"/>
          </w:tcPr>
          <w:p w14:paraId="61688C88" w14:textId="77777777" w:rsidR="007A4C3A" w:rsidRPr="00D71FA0" w:rsidRDefault="007A4C3A" w:rsidP="00796256">
            <w:pPr>
              <w:pStyle w:val="TableText"/>
              <w:ind w:right="288"/>
              <w:rPr>
                <w:noProof w:val="0"/>
              </w:rPr>
            </w:pPr>
            <w:r w:rsidRPr="00D71FA0">
              <w:rPr>
                <w:noProof w:val="0"/>
                <w:color w:val="000000"/>
              </w:rPr>
              <w:t>17.0</w:t>
            </w:r>
          </w:p>
        </w:tc>
        <w:tc>
          <w:tcPr>
            <w:tcW w:w="496" w:type="pct"/>
            <w:tcBorders>
              <w:top w:val="nil"/>
              <w:left w:val="nil"/>
              <w:bottom w:val="nil"/>
              <w:right w:val="nil"/>
            </w:tcBorders>
            <w:shd w:val="clear" w:color="auto" w:fill="auto"/>
            <w:noWrap/>
            <w:vAlign w:val="bottom"/>
          </w:tcPr>
          <w:p w14:paraId="02E41A9F" w14:textId="77777777" w:rsidR="007A4C3A" w:rsidRPr="00D71FA0" w:rsidRDefault="007A4C3A" w:rsidP="00796256">
            <w:pPr>
              <w:pStyle w:val="TableText"/>
              <w:ind w:right="288"/>
              <w:rPr>
                <w:noProof w:val="0"/>
              </w:rPr>
            </w:pPr>
            <w:r w:rsidRPr="00D71FA0">
              <w:rPr>
                <w:noProof w:val="0"/>
                <w:color w:val="000000"/>
              </w:rPr>
              <w:t>52.2</w:t>
            </w:r>
          </w:p>
        </w:tc>
        <w:tc>
          <w:tcPr>
            <w:tcW w:w="494" w:type="pct"/>
            <w:tcBorders>
              <w:top w:val="nil"/>
              <w:left w:val="nil"/>
              <w:bottom w:val="nil"/>
              <w:right w:val="nil"/>
            </w:tcBorders>
            <w:shd w:val="clear" w:color="auto" w:fill="auto"/>
            <w:vAlign w:val="bottom"/>
          </w:tcPr>
          <w:p w14:paraId="03DDF7BE" w14:textId="77777777" w:rsidR="007A4C3A" w:rsidRPr="00D71FA0" w:rsidRDefault="007A4C3A" w:rsidP="00796256">
            <w:pPr>
              <w:pStyle w:val="TableText"/>
              <w:ind w:right="288"/>
              <w:rPr>
                <w:noProof w:val="0"/>
              </w:rPr>
            </w:pPr>
            <w:r w:rsidRPr="00D71FA0">
              <w:rPr>
                <w:noProof w:val="0"/>
                <w:color w:val="000000"/>
              </w:rPr>
              <w:t>30.9</w:t>
            </w:r>
          </w:p>
        </w:tc>
      </w:tr>
      <w:tr w:rsidR="007A4C3A" w:rsidRPr="00D71FA0" w14:paraId="45B0C1D6" w14:textId="77777777" w:rsidTr="00796256">
        <w:trPr>
          <w:trHeight w:val="300"/>
        </w:trPr>
        <w:tc>
          <w:tcPr>
            <w:tcW w:w="3021" w:type="pct"/>
            <w:noWrap/>
            <w:hideMark/>
          </w:tcPr>
          <w:p w14:paraId="482217F3"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5EFD9A2B" w14:textId="77777777" w:rsidR="007A4C3A" w:rsidRPr="00D71FA0" w:rsidRDefault="007A4C3A" w:rsidP="00796256">
            <w:pPr>
              <w:pStyle w:val="TableText"/>
              <w:ind w:right="144"/>
              <w:rPr>
                <w:noProof w:val="0"/>
              </w:rPr>
            </w:pPr>
            <w:r w:rsidRPr="00D71FA0">
              <w:rPr>
                <w:noProof w:val="0"/>
                <w:color w:val="000000"/>
              </w:rPr>
              <w:t>231</w:t>
            </w:r>
          </w:p>
        </w:tc>
        <w:tc>
          <w:tcPr>
            <w:tcW w:w="495" w:type="pct"/>
            <w:tcBorders>
              <w:top w:val="nil"/>
              <w:left w:val="nil"/>
              <w:bottom w:val="nil"/>
              <w:right w:val="nil"/>
            </w:tcBorders>
            <w:shd w:val="clear" w:color="auto" w:fill="auto"/>
            <w:noWrap/>
            <w:vAlign w:val="bottom"/>
          </w:tcPr>
          <w:p w14:paraId="42105C1B" w14:textId="77777777" w:rsidR="007A4C3A" w:rsidRPr="00D71FA0" w:rsidRDefault="007A4C3A" w:rsidP="00796256">
            <w:pPr>
              <w:pStyle w:val="TableText"/>
              <w:ind w:right="288"/>
              <w:rPr>
                <w:noProof w:val="0"/>
              </w:rPr>
            </w:pPr>
            <w:r w:rsidRPr="00D71FA0">
              <w:rPr>
                <w:noProof w:val="0"/>
                <w:color w:val="000000"/>
              </w:rPr>
              <w:t>48.1</w:t>
            </w:r>
          </w:p>
        </w:tc>
        <w:tc>
          <w:tcPr>
            <w:tcW w:w="496" w:type="pct"/>
            <w:tcBorders>
              <w:top w:val="nil"/>
              <w:left w:val="nil"/>
              <w:bottom w:val="nil"/>
              <w:right w:val="nil"/>
            </w:tcBorders>
            <w:shd w:val="clear" w:color="auto" w:fill="auto"/>
            <w:noWrap/>
            <w:vAlign w:val="bottom"/>
          </w:tcPr>
          <w:p w14:paraId="08AA54A6" w14:textId="77777777" w:rsidR="007A4C3A" w:rsidRPr="00D71FA0" w:rsidRDefault="007A4C3A" w:rsidP="00796256">
            <w:pPr>
              <w:pStyle w:val="TableText"/>
              <w:ind w:right="288"/>
              <w:rPr>
                <w:noProof w:val="0"/>
              </w:rPr>
            </w:pPr>
            <w:r w:rsidRPr="00D71FA0">
              <w:rPr>
                <w:noProof w:val="0"/>
                <w:color w:val="000000"/>
              </w:rPr>
              <w:t>41.6</w:t>
            </w:r>
          </w:p>
        </w:tc>
        <w:tc>
          <w:tcPr>
            <w:tcW w:w="494" w:type="pct"/>
            <w:tcBorders>
              <w:top w:val="nil"/>
              <w:left w:val="nil"/>
              <w:bottom w:val="nil"/>
              <w:right w:val="nil"/>
            </w:tcBorders>
            <w:shd w:val="clear" w:color="auto" w:fill="auto"/>
            <w:vAlign w:val="bottom"/>
          </w:tcPr>
          <w:p w14:paraId="097E19CF"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6148F59B" w14:textId="77777777" w:rsidTr="00796256">
        <w:trPr>
          <w:trHeight w:val="300"/>
        </w:trPr>
        <w:tc>
          <w:tcPr>
            <w:tcW w:w="3021" w:type="pct"/>
            <w:noWrap/>
            <w:hideMark/>
          </w:tcPr>
          <w:p w14:paraId="29090BF4"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5B1C67FB" w14:textId="77777777" w:rsidR="007A4C3A" w:rsidRPr="00D71FA0" w:rsidRDefault="007A4C3A" w:rsidP="00796256">
            <w:pPr>
              <w:pStyle w:val="TableText"/>
              <w:ind w:right="144"/>
              <w:rPr>
                <w:noProof w:val="0"/>
              </w:rPr>
            </w:pPr>
            <w:r w:rsidRPr="00D71FA0">
              <w:rPr>
                <w:noProof w:val="0"/>
                <w:color w:val="000000"/>
              </w:rPr>
              <w:t>1,122</w:t>
            </w:r>
          </w:p>
        </w:tc>
        <w:tc>
          <w:tcPr>
            <w:tcW w:w="495" w:type="pct"/>
            <w:tcBorders>
              <w:top w:val="nil"/>
              <w:left w:val="nil"/>
              <w:bottom w:val="nil"/>
              <w:right w:val="nil"/>
            </w:tcBorders>
            <w:shd w:val="clear" w:color="auto" w:fill="auto"/>
            <w:noWrap/>
            <w:vAlign w:val="bottom"/>
          </w:tcPr>
          <w:p w14:paraId="6BCDE7F1"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nil"/>
              <w:right w:val="nil"/>
            </w:tcBorders>
            <w:shd w:val="clear" w:color="auto" w:fill="auto"/>
            <w:noWrap/>
            <w:vAlign w:val="bottom"/>
          </w:tcPr>
          <w:p w14:paraId="5547E7A2" w14:textId="77777777" w:rsidR="007A4C3A" w:rsidRPr="00D71FA0" w:rsidRDefault="007A4C3A" w:rsidP="00796256">
            <w:pPr>
              <w:pStyle w:val="TableText"/>
              <w:ind w:right="288"/>
              <w:rPr>
                <w:noProof w:val="0"/>
              </w:rPr>
            </w:pPr>
            <w:r w:rsidRPr="00D71FA0">
              <w:rPr>
                <w:noProof w:val="0"/>
                <w:color w:val="000000"/>
              </w:rPr>
              <w:t>59.9</w:t>
            </w:r>
          </w:p>
        </w:tc>
        <w:tc>
          <w:tcPr>
            <w:tcW w:w="494" w:type="pct"/>
            <w:tcBorders>
              <w:top w:val="nil"/>
              <w:left w:val="nil"/>
              <w:bottom w:val="nil"/>
              <w:right w:val="nil"/>
            </w:tcBorders>
            <w:shd w:val="clear" w:color="auto" w:fill="auto"/>
            <w:vAlign w:val="bottom"/>
          </w:tcPr>
          <w:p w14:paraId="428E1F06" w14:textId="77777777" w:rsidR="007A4C3A" w:rsidRPr="00D71FA0" w:rsidRDefault="007A4C3A" w:rsidP="00796256">
            <w:pPr>
              <w:pStyle w:val="TableText"/>
              <w:ind w:right="288"/>
              <w:rPr>
                <w:noProof w:val="0"/>
              </w:rPr>
            </w:pPr>
            <w:r w:rsidRPr="00D71FA0">
              <w:rPr>
                <w:noProof w:val="0"/>
                <w:color w:val="000000"/>
              </w:rPr>
              <w:t>14.8</w:t>
            </w:r>
          </w:p>
        </w:tc>
      </w:tr>
      <w:tr w:rsidR="007A4C3A" w:rsidRPr="00D71FA0" w14:paraId="7C7F0815" w14:textId="77777777" w:rsidTr="00796256">
        <w:trPr>
          <w:trHeight w:val="300"/>
        </w:trPr>
        <w:tc>
          <w:tcPr>
            <w:tcW w:w="3021" w:type="pct"/>
            <w:noWrap/>
          </w:tcPr>
          <w:p w14:paraId="47031FA3"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5DE1925F" w14:textId="77777777" w:rsidR="007A4C3A" w:rsidRPr="00D71FA0" w:rsidRDefault="007A4C3A" w:rsidP="00796256">
            <w:pPr>
              <w:pStyle w:val="TableText"/>
              <w:ind w:right="144"/>
              <w:rPr>
                <w:noProof w:val="0"/>
              </w:rPr>
            </w:pPr>
            <w:r w:rsidRPr="00D71FA0">
              <w:rPr>
                <w:noProof w:val="0"/>
                <w:color w:val="000000"/>
              </w:rPr>
              <w:t>29,778</w:t>
            </w:r>
          </w:p>
        </w:tc>
        <w:tc>
          <w:tcPr>
            <w:tcW w:w="495" w:type="pct"/>
            <w:tcBorders>
              <w:top w:val="nil"/>
              <w:left w:val="nil"/>
              <w:bottom w:val="nil"/>
              <w:right w:val="nil"/>
            </w:tcBorders>
            <w:shd w:val="clear" w:color="auto" w:fill="auto"/>
            <w:noWrap/>
            <w:vAlign w:val="bottom"/>
          </w:tcPr>
          <w:p w14:paraId="31B91E67" w14:textId="77777777" w:rsidR="007A4C3A" w:rsidRPr="00D71FA0" w:rsidRDefault="007A4C3A" w:rsidP="00796256">
            <w:pPr>
              <w:pStyle w:val="TableText"/>
              <w:ind w:right="288"/>
              <w:rPr>
                <w:noProof w:val="0"/>
              </w:rPr>
            </w:pPr>
            <w:r w:rsidRPr="00D71FA0">
              <w:rPr>
                <w:noProof w:val="0"/>
                <w:color w:val="000000"/>
              </w:rPr>
              <w:t>56.0</w:t>
            </w:r>
          </w:p>
        </w:tc>
        <w:tc>
          <w:tcPr>
            <w:tcW w:w="496" w:type="pct"/>
            <w:tcBorders>
              <w:top w:val="nil"/>
              <w:left w:val="nil"/>
              <w:bottom w:val="nil"/>
              <w:right w:val="nil"/>
            </w:tcBorders>
            <w:shd w:val="clear" w:color="auto" w:fill="auto"/>
            <w:noWrap/>
            <w:vAlign w:val="bottom"/>
          </w:tcPr>
          <w:p w14:paraId="25D031BB" w14:textId="77777777" w:rsidR="007A4C3A" w:rsidRPr="00D71FA0" w:rsidRDefault="007A4C3A" w:rsidP="00796256">
            <w:pPr>
              <w:pStyle w:val="TableText"/>
              <w:ind w:right="288"/>
              <w:rPr>
                <w:noProof w:val="0"/>
              </w:rPr>
            </w:pPr>
            <w:r w:rsidRPr="00D71FA0">
              <w:rPr>
                <w:noProof w:val="0"/>
                <w:color w:val="000000"/>
              </w:rPr>
              <w:t>39.9</w:t>
            </w:r>
          </w:p>
        </w:tc>
        <w:tc>
          <w:tcPr>
            <w:tcW w:w="494" w:type="pct"/>
            <w:tcBorders>
              <w:top w:val="nil"/>
              <w:left w:val="nil"/>
              <w:bottom w:val="nil"/>
              <w:right w:val="nil"/>
            </w:tcBorders>
            <w:shd w:val="clear" w:color="auto" w:fill="auto"/>
            <w:vAlign w:val="bottom"/>
          </w:tcPr>
          <w:p w14:paraId="3F10A462" w14:textId="77777777" w:rsidR="007A4C3A" w:rsidRPr="00D71FA0" w:rsidRDefault="007A4C3A" w:rsidP="00796256">
            <w:pPr>
              <w:pStyle w:val="TableText"/>
              <w:ind w:right="288"/>
              <w:rPr>
                <w:noProof w:val="0"/>
              </w:rPr>
            </w:pPr>
            <w:r w:rsidRPr="00D71FA0">
              <w:rPr>
                <w:noProof w:val="0"/>
                <w:color w:val="000000"/>
              </w:rPr>
              <w:t>4.1</w:t>
            </w:r>
          </w:p>
        </w:tc>
      </w:tr>
      <w:tr w:rsidR="007A4C3A" w:rsidRPr="00D71FA0" w14:paraId="74678392" w14:textId="77777777" w:rsidTr="00796256">
        <w:trPr>
          <w:trHeight w:val="300"/>
        </w:trPr>
        <w:tc>
          <w:tcPr>
            <w:tcW w:w="3021" w:type="pct"/>
            <w:noWrap/>
            <w:hideMark/>
          </w:tcPr>
          <w:p w14:paraId="30660E95"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64A34D5" w14:textId="77777777" w:rsidR="007A4C3A" w:rsidRPr="00D71FA0" w:rsidRDefault="007A4C3A" w:rsidP="00796256">
            <w:pPr>
              <w:pStyle w:val="TableText"/>
              <w:ind w:right="144"/>
              <w:rPr>
                <w:noProof w:val="0"/>
              </w:rPr>
            </w:pPr>
            <w:r w:rsidRPr="00D71FA0">
              <w:rPr>
                <w:noProof w:val="0"/>
                <w:color w:val="000000"/>
              </w:rPr>
              <w:t>2,212</w:t>
            </w:r>
          </w:p>
        </w:tc>
        <w:tc>
          <w:tcPr>
            <w:tcW w:w="495" w:type="pct"/>
            <w:tcBorders>
              <w:top w:val="nil"/>
              <w:left w:val="nil"/>
              <w:bottom w:val="nil"/>
              <w:right w:val="nil"/>
            </w:tcBorders>
            <w:shd w:val="clear" w:color="auto" w:fill="auto"/>
            <w:noWrap/>
            <w:vAlign w:val="bottom"/>
          </w:tcPr>
          <w:p w14:paraId="77D9ACE3" w14:textId="77777777" w:rsidR="007A4C3A" w:rsidRPr="00D71FA0" w:rsidRDefault="007A4C3A" w:rsidP="00796256">
            <w:pPr>
              <w:pStyle w:val="TableText"/>
              <w:ind w:right="288"/>
              <w:rPr>
                <w:noProof w:val="0"/>
              </w:rPr>
            </w:pPr>
            <w:r w:rsidRPr="00D71FA0">
              <w:rPr>
                <w:noProof w:val="0"/>
                <w:color w:val="000000"/>
              </w:rPr>
              <w:t>60.7</w:t>
            </w:r>
          </w:p>
        </w:tc>
        <w:tc>
          <w:tcPr>
            <w:tcW w:w="496" w:type="pct"/>
            <w:tcBorders>
              <w:top w:val="nil"/>
              <w:left w:val="nil"/>
              <w:bottom w:val="nil"/>
              <w:right w:val="nil"/>
            </w:tcBorders>
            <w:shd w:val="clear" w:color="auto" w:fill="auto"/>
            <w:noWrap/>
            <w:vAlign w:val="bottom"/>
          </w:tcPr>
          <w:p w14:paraId="74CA74AD" w14:textId="77777777" w:rsidR="007A4C3A" w:rsidRPr="00D71FA0" w:rsidRDefault="007A4C3A" w:rsidP="00796256">
            <w:pPr>
              <w:pStyle w:val="TableText"/>
              <w:ind w:right="288"/>
              <w:rPr>
                <w:noProof w:val="0"/>
              </w:rPr>
            </w:pPr>
            <w:r w:rsidRPr="00D71FA0">
              <w:rPr>
                <w:noProof w:val="0"/>
                <w:color w:val="000000"/>
              </w:rPr>
              <w:t>35.8</w:t>
            </w:r>
          </w:p>
        </w:tc>
        <w:tc>
          <w:tcPr>
            <w:tcW w:w="494" w:type="pct"/>
            <w:tcBorders>
              <w:top w:val="nil"/>
              <w:left w:val="nil"/>
              <w:bottom w:val="nil"/>
              <w:right w:val="nil"/>
            </w:tcBorders>
            <w:shd w:val="clear" w:color="auto" w:fill="auto"/>
            <w:vAlign w:val="bottom"/>
          </w:tcPr>
          <w:p w14:paraId="15EB0690"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47BF7421" w14:textId="77777777" w:rsidTr="00796256">
        <w:trPr>
          <w:trHeight w:val="300"/>
        </w:trPr>
        <w:tc>
          <w:tcPr>
            <w:tcW w:w="3021" w:type="pct"/>
            <w:tcBorders>
              <w:bottom w:val="nil"/>
            </w:tcBorders>
            <w:noWrap/>
            <w:hideMark/>
          </w:tcPr>
          <w:p w14:paraId="422F8042"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33584682" w14:textId="77777777" w:rsidR="007A4C3A" w:rsidRPr="00D71FA0" w:rsidRDefault="007A4C3A" w:rsidP="00796256">
            <w:pPr>
              <w:pStyle w:val="TableText"/>
              <w:ind w:right="144"/>
              <w:rPr>
                <w:noProof w:val="0"/>
              </w:rPr>
            </w:pPr>
            <w:r w:rsidRPr="00D71FA0">
              <w:rPr>
                <w:noProof w:val="0"/>
                <w:color w:val="000000"/>
              </w:rPr>
              <w:t>17,091</w:t>
            </w:r>
          </w:p>
        </w:tc>
        <w:tc>
          <w:tcPr>
            <w:tcW w:w="495" w:type="pct"/>
            <w:tcBorders>
              <w:top w:val="nil"/>
              <w:left w:val="nil"/>
              <w:bottom w:val="nil"/>
              <w:right w:val="nil"/>
            </w:tcBorders>
            <w:shd w:val="clear" w:color="auto" w:fill="auto"/>
            <w:noWrap/>
            <w:vAlign w:val="bottom"/>
          </w:tcPr>
          <w:p w14:paraId="5C95BD98" w14:textId="77777777" w:rsidR="007A4C3A" w:rsidRPr="00D71FA0" w:rsidRDefault="007A4C3A" w:rsidP="00796256">
            <w:pPr>
              <w:pStyle w:val="TableText"/>
              <w:ind w:right="288"/>
              <w:rPr>
                <w:noProof w:val="0"/>
              </w:rPr>
            </w:pPr>
            <w:r w:rsidRPr="00D71FA0">
              <w:rPr>
                <w:noProof w:val="0"/>
                <w:color w:val="000000"/>
              </w:rPr>
              <w:t>29.1</w:t>
            </w:r>
          </w:p>
        </w:tc>
        <w:tc>
          <w:tcPr>
            <w:tcW w:w="496" w:type="pct"/>
            <w:tcBorders>
              <w:top w:val="nil"/>
              <w:left w:val="nil"/>
              <w:bottom w:val="nil"/>
              <w:right w:val="nil"/>
            </w:tcBorders>
            <w:shd w:val="clear" w:color="auto" w:fill="auto"/>
            <w:noWrap/>
            <w:vAlign w:val="bottom"/>
          </w:tcPr>
          <w:p w14:paraId="77975E49" w14:textId="77777777" w:rsidR="007A4C3A" w:rsidRPr="00D71FA0" w:rsidRDefault="007A4C3A" w:rsidP="00796256">
            <w:pPr>
              <w:pStyle w:val="TableText"/>
              <w:ind w:right="288"/>
              <w:rPr>
                <w:noProof w:val="0"/>
              </w:rPr>
            </w:pPr>
            <w:r w:rsidRPr="00D71FA0">
              <w:rPr>
                <w:noProof w:val="0"/>
                <w:color w:val="000000"/>
              </w:rPr>
              <w:t>55.5</w:t>
            </w:r>
          </w:p>
        </w:tc>
        <w:tc>
          <w:tcPr>
            <w:tcW w:w="494" w:type="pct"/>
            <w:tcBorders>
              <w:top w:val="nil"/>
              <w:left w:val="nil"/>
              <w:bottom w:val="nil"/>
              <w:right w:val="nil"/>
            </w:tcBorders>
            <w:shd w:val="clear" w:color="auto" w:fill="auto"/>
            <w:vAlign w:val="bottom"/>
          </w:tcPr>
          <w:p w14:paraId="05091035" w14:textId="77777777" w:rsidR="007A4C3A" w:rsidRPr="00D71FA0" w:rsidRDefault="007A4C3A" w:rsidP="00796256">
            <w:pPr>
              <w:pStyle w:val="TableText"/>
              <w:ind w:right="288"/>
              <w:rPr>
                <w:noProof w:val="0"/>
              </w:rPr>
            </w:pPr>
            <w:r w:rsidRPr="00D71FA0">
              <w:rPr>
                <w:noProof w:val="0"/>
                <w:color w:val="000000"/>
              </w:rPr>
              <w:t>15.4</w:t>
            </w:r>
          </w:p>
        </w:tc>
      </w:tr>
      <w:tr w:rsidR="007A4C3A" w:rsidRPr="00D71FA0" w14:paraId="0CDE5D46" w14:textId="77777777" w:rsidTr="00796256">
        <w:trPr>
          <w:trHeight w:val="300"/>
        </w:trPr>
        <w:tc>
          <w:tcPr>
            <w:tcW w:w="3021" w:type="pct"/>
            <w:tcBorders>
              <w:top w:val="nil"/>
              <w:bottom w:val="single" w:sz="4" w:space="0" w:color="auto"/>
            </w:tcBorders>
            <w:noWrap/>
            <w:hideMark/>
          </w:tcPr>
          <w:p w14:paraId="16D6FCA5"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50A6F392" w14:textId="77777777" w:rsidR="007A4C3A" w:rsidRPr="00D71FA0" w:rsidRDefault="007A4C3A" w:rsidP="00796256">
            <w:pPr>
              <w:pStyle w:val="TableText"/>
              <w:ind w:right="144"/>
              <w:rPr>
                <w:noProof w:val="0"/>
              </w:rPr>
            </w:pPr>
            <w:r w:rsidRPr="00D71FA0">
              <w:rPr>
                <w:noProof w:val="0"/>
                <w:color w:val="000000"/>
              </w:rPr>
              <w:t>3,576</w:t>
            </w:r>
          </w:p>
        </w:tc>
        <w:tc>
          <w:tcPr>
            <w:tcW w:w="495" w:type="pct"/>
            <w:tcBorders>
              <w:top w:val="nil"/>
              <w:left w:val="nil"/>
              <w:bottom w:val="single" w:sz="4" w:space="0" w:color="auto"/>
              <w:right w:val="nil"/>
            </w:tcBorders>
            <w:shd w:val="clear" w:color="auto" w:fill="auto"/>
            <w:noWrap/>
            <w:vAlign w:val="bottom"/>
          </w:tcPr>
          <w:p w14:paraId="2FDB19A2" w14:textId="77777777" w:rsidR="007A4C3A" w:rsidRPr="00D71FA0" w:rsidRDefault="007A4C3A" w:rsidP="00796256">
            <w:pPr>
              <w:pStyle w:val="TableText"/>
              <w:ind w:right="288"/>
              <w:rPr>
                <w:noProof w:val="0"/>
              </w:rPr>
            </w:pPr>
            <w:r w:rsidRPr="00D71FA0">
              <w:rPr>
                <w:noProof w:val="0"/>
                <w:color w:val="000000"/>
              </w:rPr>
              <w:t>30.8</w:t>
            </w:r>
          </w:p>
        </w:tc>
        <w:tc>
          <w:tcPr>
            <w:tcW w:w="496" w:type="pct"/>
            <w:tcBorders>
              <w:top w:val="nil"/>
              <w:left w:val="nil"/>
              <w:bottom w:val="single" w:sz="4" w:space="0" w:color="auto"/>
              <w:right w:val="nil"/>
            </w:tcBorders>
            <w:shd w:val="clear" w:color="auto" w:fill="auto"/>
            <w:noWrap/>
            <w:vAlign w:val="bottom"/>
          </w:tcPr>
          <w:p w14:paraId="03731D6B" w14:textId="77777777" w:rsidR="007A4C3A" w:rsidRPr="00D71FA0" w:rsidRDefault="007A4C3A" w:rsidP="00796256">
            <w:pPr>
              <w:pStyle w:val="TableText"/>
              <w:ind w:right="288"/>
              <w:rPr>
                <w:noProof w:val="0"/>
              </w:rPr>
            </w:pPr>
            <w:r w:rsidRPr="00D71FA0">
              <w:rPr>
                <w:noProof w:val="0"/>
                <w:color w:val="000000"/>
              </w:rPr>
              <w:t>52.3</w:t>
            </w:r>
          </w:p>
        </w:tc>
        <w:tc>
          <w:tcPr>
            <w:tcW w:w="494" w:type="pct"/>
            <w:tcBorders>
              <w:top w:val="nil"/>
              <w:left w:val="nil"/>
              <w:bottom w:val="single" w:sz="4" w:space="0" w:color="auto"/>
              <w:right w:val="nil"/>
            </w:tcBorders>
            <w:shd w:val="clear" w:color="auto" w:fill="auto"/>
            <w:vAlign w:val="bottom"/>
          </w:tcPr>
          <w:p w14:paraId="723C42DF" w14:textId="77777777" w:rsidR="007A4C3A" w:rsidRPr="00D71FA0" w:rsidRDefault="007A4C3A" w:rsidP="00796256">
            <w:pPr>
              <w:pStyle w:val="TableText"/>
              <w:ind w:right="288"/>
              <w:rPr>
                <w:noProof w:val="0"/>
              </w:rPr>
            </w:pPr>
            <w:r w:rsidRPr="00D71FA0">
              <w:rPr>
                <w:noProof w:val="0"/>
                <w:color w:val="000000"/>
              </w:rPr>
              <w:t>16.8</w:t>
            </w:r>
          </w:p>
        </w:tc>
      </w:tr>
      <w:tr w:rsidR="007A4C3A" w:rsidRPr="00D71FA0" w14:paraId="5B294D26" w14:textId="77777777" w:rsidTr="00796256">
        <w:trPr>
          <w:trHeight w:val="300"/>
        </w:trPr>
        <w:tc>
          <w:tcPr>
            <w:tcW w:w="3021" w:type="pct"/>
            <w:tcBorders>
              <w:top w:val="single" w:sz="4" w:space="0" w:color="auto"/>
              <w:bottom w:val="nil"/>
            </w:tcBorders>
            <w:noWrap/>
            <w:hideMark/>
          </w:tcPr>
          <w:p w14:paraId="49AD0E6F"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0F0FA785" w14:textId="77777777" w:rsidR="007A4C3A" w:rsidRPr="00D71FA0" w:rsidRDefault="007A4C3A" w:rsidP="00796256">
            <w:pPr>
              <w:pStyle w:val="TableText"/>
              <w:ind w:right="144"/>
              <w:rPr>
                <w:noProof w:val="0"/>
              </w:rPr>
            </w:pPr>
            <w:r w:rsidRPr="00D71FA0">
              <w:rPr>
                <w:noProof w:val="0"/>
                <w:color w:val="000000"/>
              </w:rPr>
              <w:t>6,955</w:t>
            </w:r>
          </w:p>
        </w:tc>
        <w:tc>
          <w:tcPr>
            <w:tcW w:w="495" w:type="pct"/>
            <w:tcBorders>
              <w:top w:val="single" w:sz="4" w:space="0" w:color="auto"/>
              <w:left w:val="nil"/>
              <w:bottom w:val="nil"/>
              <w:right w:val="nil"/>
            </w:tcBorders>
            <w:shd w:val="clear" w:color="auto" w:fill="auto"/>
            <w:noWrap/>
            <w:vAlign w:val="bottom"/>
          </w:tcPr>
          <w:p w14:paraId="669A6212" w14:textId="77777777" w:rsidR="007A4C3A" w:rsidRPr="00D71FA0" w:rsidRDefault="007A4C3A" w:rsidP="00796256">
            <w:pPr>
              <w:pStyle w:val="TableText"/>
              <w:ind w:right="288"/>
              <w:rPr>
                <w:noProof w:val="0"/>
              </w:rPr>
            </w:pPr>
            <w:r w:rsidRPr="00D71FA0">
              <w:rPr>
                <w:noProof w:val="0"/>
                <w:color w:val="000000"/>
              </w:rPr>
              <w:t>70.6</w:t>
            </w:r>
          </w:p>
        </w:tc>
        <w:tc>
          <w:tcPr>
            <w:tcW w:w="496" w:type="pct"/>
            <w:tcBorders>
              <w:top w:val="single" w:sz="4" w:space="0" w:color="auto"/>
              <w:left w:val="nil"/>
              <w:bottom w:val="nil"/>
              <w:right w:val="nil"/>
            </w:tcBorders>
            <w:shd w:val="clear" w:color="auto" w:fill="auto"/>
            <w:noWrap/>
            <w:vAlign w:val="bottom"/>
          </w:tcPr>
          <w:p w14:paraId="4BB134B0" w14:textId="77777777" w:rsidR="007A4C3A" w:rsidRPr="00D71FA0" w:rsidRDefault="007A4C3A" w:rsidP="00796256">
            <w:pPr>
              <w:pStyle w:val="TableText"/>
              <w:ind w:right="288"/>
              <w:rPr>
                <w:noProof w:val="0"/>
              </w:rPr>
            </w:pPr>
            <w:r w:rsidRPr="00D71FA0">
              <w:rPr>
                <w:noProof w:val="0"/>
                <w:color w:val="000000"/>
              </w:rPr>
              <w:t>25.4</w:t>
            </w:r>
          </w:p>
        </w:tc>
        <w:tc>
          <w:tcPr>
            <w:tcW w:w="494" w:type="pct"/>
            <w:tcBorders>
              <w:top w:val="single" w:sz="4" w:space="0" w:color="auto"/>
              <w:left w:val="nil"/>
              <w:bottom w:val="nil"/>
              <w:right w:val="nil"/>
            </w:tcBorders>
            <w:shd w:val="clear" w:color="auto" w:fill="auto"/>
            <w:vAlign w:val="bottom"/>
          </w:tcPr>
          <w:p w14:paraId="683F3035" w14:textId="77777777" w:rsidR="007A4C3A" w:rsidRPr="00D71FA0" w:rsidRDefault="007A4C3A" w:rsidP="00796256">
            <w:pPr>
              <w:pStyle w:val="TableText"/>
              <w:ind w:right="288"/>
              <w:rPr>
                <w:noProof w:val="0"/>
              </w:rPr>
            </w:pPr>
            <w:r w:rsidRPr="00D71FA0">
              <w:rPr>
                <w:noProof w:val="0"/>
                <w:color w:val="000000"/>
              </w:rPr>
              <w:t>3.9</w:t>
            </w:r>
          </w:p>
        </w:tc>
      </w:tr>
      <w:tr w:rsidR="007A4C3A" w:rsidRPr="00D71FA0" w14:paraId="44DE32D0" w14:textId="77777777" w:rsidTr="00796256">
        <w:trPr>
          <w:trHeight w:val="315"/>
        </w:trPr>
        <w:tc>
          <w:tcPr>
            <w:tcW w:w="3021" w:type="pct"/>
            <w:tcBorders>
              <w:top w:val="nil"/>
              <w:bottom w:val="single" w:sz="4" w:space="0" w:color="auto"/>
            </w:tcBorders>
            <w:noWrap/>
            <w:hideMark/>
          </w:tcPr>
          <w:p w14:paraId="5A819A39"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39065A5E" w14:textId="77777777" w:rsidR="007A4C3A" w:rsidRPr="00D71FA0" w:rsidRDefault="007A4C3A" w:rsidP="00796256">
            <w:pPr>
              <w:pStyle w:val="TableText"/>
              <w:ind w:right="144"/>
              <w:rPr>
                <w:noProof w:val="0"/>
              </w:rPr>
            </w:pPr>
            <w:r w:rsidRPr="00D71FA0">
              <w:rPr>
                <w:noProof w:val="0"/>
                <w:color w:val="000000"/>
              </w:rPr>
              <w:t>54,652</w:t>
            </w:r>
          </w:p>
        </w:tc>
        <w:tc>
          <w:tcPr>
            <w:tcW w:w="495" w:type="pct"/>
            <w:tcBorders>
              <w:top w:val="nil"/>
              <w:left w:val="nil"/>
              <w:bottom w:val="single" w:sz="4" w:space="0" w:color="auto"/>
              <w:right w:val="nil"/>
            </w:tcBorders>
            <w:shd w:val="clear" w:color="auto" w:fill="auto"/>
            <w:noWrap/>
            <w:vAlign w:val="bottom"/>
          </w:tcPr>
          <w:p w14:paraId="43C5A3F0"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single" w:sz="4" w:space="0" w:color="auto"/>
              <w:right w:val="nil"/>
            </w:tcBorders>
            <w:shd w:val="clear" w:color="auto" w:fill="auto"/>
            <w:noWrap/>
            <w:vAlign w:val="bottom"/>
          </w:tcPr>
          <w:p w14:paraId="102EF539" w14:textId="77777777" w:rsidR="007A4C3A" w:rsidRPr="00D71FA0" w:rsidRDefault="007A4C3A" w:rsidP="00796256">
            <w:pPr>
              <w:pStyle w:val="TableText"/>
              <w:ind w:right="288"/>
              <w:rPr>
                <w:noProof w:val="0"/>
              </w:rPr>
            </w:pPr>
            <w:r w:rsidRPr="00D71FA0">
              <w:rPr>
                <w:noProof w:val="0"/>
                <w:color w:val="000000"/>
              </w:rPr>
              <w:t>49.3</w:t>
            </w:r>
          </w:p>
        </w:tc>
        <w:tc>
          <w:tcPr>
            <w:tcW w:w="494" w:type="pct"/>
            <w:tcBorders>
              <w:top w:val="nil"/>
              <w:left w:val="nil"/>
              <w:bottom w:val="single" w:sz="4" w:space="0" w:color="auto"/>
              <w:right w:val="nil"/>
            </w:tcBorders>
            <w:shd w:val="clear" w:color="auto" w:fill="auto"/>
            <w:vAlign w:val="bottom"/>
          </w:tcPr>
          <w:p w14:paraId="748246AC"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09D43926" w14:textId="77777777" w:rsidTr="00796256">
        <w:trPr>
          <w:trHeight w:val="53"/>
        </w:trPr>
        <w:tc>
          <w:tcPr>
            <w:tcW w:w="3021" w:type="pct"/>
            <w:tcBorders>
              <w:top w:val="single" w:sz="4" w:space="0" w:color="auto"/>
              <w:bottom w:val="nil"/>
            </w:tcBorders>
            <w:noWrap/>
            <w:hideMark/>
          </w:tcPr>
          <w:p w14:paraId="1B5038FF"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6FA74389" w14:textId="77777777" w:rsidR="007A4C3A" w:rsidRPr="00D71FA0" w:rsidRDefault="007A4C3A" w:rsidP="00796256">
            <w:pPr>
              <w:pStyle w:val="TableText"/>
              <w:ind w:right="144"/>
              <w:rPr>
                <w:noProof w:val="0"/>
              </w:rPr>
            </w:pPr>
            <w:r w:rsidRPr="00D71FA0">
              <w:rPr>
                <w:noProof w:val="0"/>
                <w:color w:val="000000"/>
              </w:rPr>
              <w:t>619</w:t>
            </w:r>
          </w:p>
        </w:tc>
        <w:tc>
          <w:tcPr>
            <w:tcW w:w="495" w:type="pct"/>
            <w:tcBorders>
              <w:top w:val="single" w:sz="4" w:space="0" w:color="auto"/>
              <w:left w:val="nil"/>
              <w:bottom w:val="nil"/>
              <w:right w:val="nil"/>
            </w:tcBorders>
            <w:shd w:val="clear" w:color="auto" w:fill="auto"/>
            <w:noWrap/>
            <w:vAlign w:val="bottom"/>
          </w:tcPr>
          <w:p w14:paraId="7ED6C1BF" w14:textId="77777777" w:rsidR="007A4C3A" w:rsidRPr="00D71FA0" w:rsidRDefault="007A4C3A" w:rsidP="00796256">
            <w:pPr>
              <w:pStyle w:val="TableText"/>
              <w:ind w:right="288"/>
              <w:rPr>
                <w:noProof w:val="0"/>
              </w:rPr>
            </w:pPr>
            <w:r w:rsidRPr="00D71FA0">
              <w:rPr>
                <w:noProof w:val="0"/>
                <w:color w:val="000000"/>
              </w:rPr>
              <w:t>69.8</w:t>
            </w:r>
          </w:p>
        </w:tc>
        <w:tc>
          <w:tcPr>
            <w:tcW w:w="496" w:type="pct"/>
            <w:tcBorders>
              <w:top w:val="single" w:sz="4" w:space="0" w:color="auto"/>
              <w:left w:val="nil"/>
              <w:bottom w:val="nil"/>
              <w:right w:val="nil"/>
            </w:tcBorders>
            <w:shd w:val="clear" w:color="auto" w:fill="auto"/>
            <w:noWrap/>
            <w:vAlign w:val="bottom"/>
          </w:tcPr>
          <w:p w14:paraId="0FD3BAA5" w14:textId="77777777" w:rsidR="007A4C3A" w:rsidRPr="00D71FA0" w:rsidRDefault="007A4C3A" w:rsidP="00796256">
            <w:pPr>
              <w:pStyle w:val="TableText"/>
              <w:ind w:right="288"/>
              <w:rPr>
                <w:noProof w:val="0"/>
              </w:rPr>
            </w:pPr>
            <w:r w:rsidRPr="00D71FA0">
              <w:rPr>
                <w:noProof w:val="0"/>
                <w:color w:val="000000"/>
              </w:rPr>
              <w:t>28.3</w:t>
            </w:r>
          </w:p>
        </w:tc>
        <w:tc>
          <w:tcPr>
            <w:tcW w:w="494" w:type="pct"/>
            <w:tcBorders>
              <w:top w:val="single" w:sz="4" w:space="0" w:color="auto"/>
              <w:left w:val="nil"/>
              <w:bottom w:val="nil"/>
              <w:right w:val="nil"/>
            </w:tcBorders>
            <w:shd w:val="clear" w:color="auto" w:fill="auto"/>
            <w:vAlign w:val="bottom"/>
          </w:tcPr>
          <w:p w14:paraId="48AC01F7" w14:textId="77777777" w:rsidR="007A4C3A" w:rsidRPr="00D71FA0" w:rsidRDefault="007A4C3A" w:rsidP="00796256">
            <w:pPr>
              <w:pStyle w:val="TableText"/>
              <w:ind w:right="288"/>
              <w:rPr>
                <w:noProof w:val="0"/>
              </w:rPr>
            </w:pPr>
            <w:r w:rsidRPr="00D71FA0">
              <w:rPr>
                <w:noProof w:val="0"/>
                <w:color w:val="000000"/>
              </w:rPr>
              <w:t>1.9</w:t>
            </w:r>
          </w:p>
        </w:tc>
      </w:tr>
      <w:tr w:rsidR="007A4C3A" w:rsidRPr="00D71FA0" w14:paraId="34731D92" w14:textId="77777777" w:rsidTr="00796256">
        <w:trPr>
          <w:trHeight w:val="315"/>
        </w:trPr>
        <w:tc>
          <w:tcPr>
            <w:tcW w:w="3021" w:type="pct"/>
            <w:tcBorders>
              <w:top w:val="nil"/>
              <w:bottom w:val="single" w:sz="4" w:space="0" w:color="auto"/>
            </w:tcBorders>
            <w:noWrap/>
            <w:hideMark/>
          </w:tcPr>
          <w:p w14:paraId="2DA1272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1A687796" w14:textId="77777777" w:rsidR="007A4C3A" w:rsidRPr="00D71FA0" w:rsidRDefault="007A4C3A" w:rsidP="00796256">
            <w:pPr>
              <w:pStyle w:val="TableText"/>
              <w:ind w:right="144"/>
              <w:rPr>
                <w:noProof w:val="0"/>
              </w:rPr>
            </w:pPr>
            <w:r w:rsidRPr="00D71FA0">
              <w:rPr>
                <w:noProof w:val="0"/>
                <w:color w:val="000000"/>
              </w:rPr>
              <w:t>60,988</w:t>
            </w:r>
          </w:p>
        </w:tc>
        <w:tc>
          <w:tcPr>
            <w:tcW w:w="495" w:type="pct"/>
            <w:tcBorders>
              <w:top w:val="nil"/>
              <w:left w:val="nil"/>
              <w:bottom w:val="single" w:sz="4" w:space="0" w:color="auto"/>
              <w:right w:val="nil"/>
            </w:tcBorders>
            <w:shd w:val="clear" w:color="auto" w:fill="auto"/>
            <w:noWrap/>
            <w:vAlign w:val="bottom"/>
          </w:tcPr>
          <w:p w14:paraId="34C07C9A" w14:textId="77777777" w:rsidR="007A4C3A" w:rsidRPr="00D71FA0" w:rsidRDefault="007A4C3A" w:rsidP="00796256">
            <w:pPr>
              <w:pStyle w:val="TableText"/>
              <w:ind w:right="288"/>
              <w:rPr>
                <w:noProof w:val="0"/>
              </w:rPr>
            </w:pPr>
            <w:r w:rsidRPr="00D71FA0">
              <w:rPr>
                <w:noProof w:val="0"/>
                <w:color w:val="000000"/>
              </w:rPr>
              <w:t>41.8</w:t>
            </w:r>
          </w:p>
        </w:tc>
        <w:tc>
          <w:tcPr>
            <w:tcW w:w="496" w:type="pct"/>
            <w:tcBorders>
              <w:top w:val="nil"/>
              <w:left w:val="nil"/>
              <w:bottom w:val="single" w:sz="4" w:space="0" w:color="auto"/>
              <w:right w:val="nil"/>
            </w:tcBorders>
            <w:shd w:val="clear" w:color="auto" w:fill="auto"/>
            <w:noWrap/>
            <w:vAlign w:val="bottom"/>
          </w:tcPr>
          <w:p w14:paraId="5778E1E2"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nil"/>
              <w:left w:val="nil"/>
              <w:bottom w:val="single" w:sz="4" w:space="0" w:color="auto"/>
              <w:right w:val="nil"/>
            </w:tcBorders>
            <w:shd w:val="clear" w:color="auto" w:fill="auto"/>
            <w:vAlign w:val="bottom"/>
          </w:tcPr>
          <w:p w14:paraId="537E6EF2" w14:textId="77777777" w:rsidR="007A4C3A" w:rsidRPr="00D71FA0" w:rsidRDefault="007A4C3A" w:rsidP="00796256">
            <w:pPr>
              <w:pStyle w:val="TableText"/>
              <w:ind w:right="288"/>
              <w:rPr>
                <w:noProof w:val="0"/>
              </w:rPr>
            </w:pPr>
            <w:r w:rsidRPr="00D71FA0">
              <w:rPr>
                <w:noProof w:val="0"/>
                <w:color w:val="000000"/>
              </w:rPr>
              <w:t>11.4</w:t>
            </w:r>
          </w:p>
        </w:tc>
      </w:tr>
      <w:tr w:rsidR="007A4C3A" w:rsidRPr="00D71FA0" w14:paraId="56001A53" w14:textId="77777777" w:rsidTr="00796256">
        <w:trPr>
          <w:trHeight w:val="315"/>
        </w:trPr>
        <w:tc>
          <w:tcPr>
            <w:tcW w:w="3021" w:type="pct"/>
            <w:tcBorders>
              <w:top w:val="single" w:sz="4" w:space="0" w:color="auto"/>
              <w:bottom w:val="nil"/>
            </w:tcBorders>
            <w:noWrap/>
          </w:tcPr>
          <w:p w14:paraId="3F4233D8"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9CBBC15" w14:textId="77777777" w:rsidR="007A4C3A" w:rsidRPr="00D71FA0" w:rsidRDefault="007A4C3A" w:rsidP="00796256">
            <w:pPr>
              <w:pStyle w:val="TableText"/>
              <w:ind w:right="144"/>
              <w:rPr>
                <w:noProof w:val="0"/>
              </w:rPr>
            </w:pPr>
            <w:r w:rsidRPr="00D71FA0">
              <w:rPr>
                <w:noProof w:val="0"/>
                <w:color w:val="000000"/>
              </w:rPr>
              <w:t>682</w:t>
            </w:r>
          </w:p>
        </w:tc>
        <w:tc>
          <w:tcPr>
            <w:tcW w:w="495" w:type="pct"/>
            <w:tcBorders>
              <w:top w:val="single" w:sz="4" w:space="0" w:color="auto"/>
              <w:left w:val="nil"/>
              <w:bottom w:val="nil"/>
              <w:right w:val="nil"/>
            </w:tcBorders>
            <w:shd w:val="clear" w:color="auto" w:fill="auto"/>
            <w:noWrap/>
            <w:vAlign w:val="bottom"/>
          </w:tcPr>
          <w:p w14:paraId="47FB70EF" w14:textId="77777777" w:rsidR="007A4C3A" w:rsidRPr="00D71FA0" w:rsidRDefault="007A4C3A" w:rsidP="00796256">
            <w:pPr>
              <w:pStyle w:val="TableText"/>
              <w:ind w:right="288"/>
              <w:rPr>
                <w:noProof w:val="0"/>
              </w:rPr>
            </w:pPr>
            <w:r w:rsidRPr="00D71FA0">
              <w:rPr>
                <w:noProof w:val="0"/>
                <w:color w:val="000000"/>
              </w:rPr>
              <w:t>33.7</w:t>
            </w:r>
          </w:p>
        </w:tc>
        <w:tc>
          <w:tcPr>
            <w:tcW w:w="496" w:type="pct"/>
            <w:tcBorders>
              <w:top w:val="single" w:sz="4" w:space="0" w:color="auto"/>
              <w:left w:val="nil"/>
              <w:bottom w:val="nil"/>
              <w:right w:val="nil"/>
            </w:tcBorders>
            <w:shd w:val="clear" w:color="auto" w:fill="auto"/>
            <w:noWrap/>
            <w:vAlign w:val="bottom"/>
          </w:tcPr>
          <w:p w14:paraId="14284B9B" w14:textId="77777777" w:rsidR="007A4C3A" w:rsidRPr="00D71FA0" w:rsidRDefault="007A4C3A" w:rsidP="00796256">
            <w:pPr>
              <w:pStyle w:val="TableText"/>
              <w:ind w:right="288"/>
              <w:rPr>
                <w:noProof w:val="0"/>
              </w:rPr>
            </w:pPr>
            <w:r w:rsidRPr="00D71FA0">
              <w:rPr>
                <w:noProof w:val="0"/>
                <w:color w:val="000000"/>
              </w:rPr>
              <w:t>55.7</w:t>
            </w:r>
          </w:p>
        </w:tc>
        <w:tc>
          <w:tcPr>
            <w:tcW w:w="494" w:type="pct"/>
            <w:tcBorders>
              <w:top w:val="single" w:sz="4" w:space="0" w:color="auto"/>
              <w:left w:val="nil"/>
              <w:bottom w:val="nil"/>
              <w:right w:val="nil"/>
            </w:tcBorders>
            <w:shd w:val="clear" w:color="auto" w:fill="auto"/>
            <w:vAlign w:val="bottom"/>
          </w:tcPr>
          <w:p w14:paraId="68E9376C" w14:textId="77777777" w:rsidR="007A4C3A" w:rsidRPr="00D71FA0" w:rsidRDefault="007A4C3A" w:rsidP="00796256">
            <w:pPr>
              <w:pStyle w:val="TableText"/>
              <w:ind w:right="288"/>
              <w:rPr>
                <w:noProof w:val="0"/>
              </w:rPr>
            </w:pPr>
            <w:r w:rsidRPr="00D71FA0">
              <w:rPr>
                <w:noProof w:val="0"/>
                <w:color w:val="000000"/>
              </w:rPr>
              <w:t>10.6</w:t>
            </w:r>
          </w:p>
        </w:tc>
      </w:tr>
      <w:tr w:rsidR="007A4C3A" w:rsidRPr="00D71FA0" w14:paraId="2214CBFA" w14:textId="77777777" w:rsidTr="00796256">
        <w:trPr>
          <w:trHeight w:val="315"/>
        </w:trPr>
        <w:tc>
          <w:tcPr>
            <w:tcW w:w="3021" w:type="pct"/>
            <w:tcBorders>
              <w:top w:val="nil"/>
              <w:bottom w:val="single" w:sz="12" w:space="0" w:color="auto"/>
            </w:tcBorders>
            <w:noWrap/>
          </w:tcPr>
          <w:p w14:paraId="5CFED82A"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37B7A052" w14:textId="77777777" w:rsidR="007A4C3A" w:rsidRPr="00D71FA0" w:rsidRDefault="007A4C3A" w:rsidP="00796256">
            <w:pPr>
              <w:pStyle w:val="TableText"/>
              <w:ind w:right="144"/>
              <w:rPr>
                <w:noProof w:val="0"/>
              </w:rPr>
            </w:pPr>
            <w:r w:rsidRPr="00D71FA0">
              <w:rPr>
                <w:noProof w:val="0"/>
                <w:color w:val="000000"/>
              </w:rPr>
              <w:t>60,925</w:t>
            </w:r>
          </w:p>
        </w:tc>
        <w:tc>
          <w:tcPr>
            <w:tcW w:w="495" w:type="pct"/>
            <w:tcBorders>
              <w:top w:val="nil"/>
              <w:left w:val="nil"/>
              <w:bottom w:val="single" w:sz="12" w:space="0" w:color="auto"/>
              <w:right w:val="nil"/>
            </w:tcBorders>
            <w:shd w:val="clear" w:color="auto" w:fill="auto"/>
            <w:noWrap/>
            <w:vAlign w:val="bottom"/>
          </w:tcPr>
          <w:p w14:paraId="1A8E3432" w14:textId="77777777" w:rsidR="007A4C3A" w:rsidRPr="00D71FA0" w:rsidRDefault="007A4C3A" w:rsidP="00796256">
            <w:pPr>
              <w:pStyle w:val="TableText"/>
              <w:ind w:right="288"/>
              <w:rPr>
                <w:noProof w:val="0"/>
              </w:rPr>
            </w:pPr>
            <w:r w:rsidRPr="00D71FA0">
              <w:rPr>
                <w:noProof w:val="0"/>
                <w:color w:val="000000"/>
              </w:rPr>
              <w:t>42.2</w:t>
            </w:r>
          </w:p>
        </w:tc>
        <w:tc>
          <w:tcPr>
            <w:tcW w:w="496" w:type="pct"/>
            <w:tcBorders>
              <w:top w:val="nil"/>
              <w:left w:val="nil"/>
              <w:bottom w:val="single" w:sz="12" w:space="0" w:color="auto"/>
              <w:right w:val="nil"/>
            </w:tcBorders>
            <w:shd w:val="clear" w:color="auto" w:fill="auto"/>
            <w:noWrap/>
            <w:vAlign w:val="bottom"/>
          </w:tcPr>
          <w:p w14:paraId="5C7523CD" w14:textId="77777777" w:rsidR="007A4C3A" w:rsidRPr="00D71FA0" w:rsidRDefault="007A4C3A" w:rsidP="00796256">
            <w:pPr>
              <w:pStyle w:val="TableText"/>
              <w:ind w:right="288"/>
              <w:rPr>
                <w:noProof w:val="0"/>
              </w:rPr>
            </w:pPr>
            <w:r w:rsidRPr="00D71FA0">
              <w:rPr>
                <w:noProof w:val="0"/>
                <w:color w:val="000000"/>
              </w:rPr>
              <w:t>46.5</w:t>
            </w:r>
          </w:p>
        </w:tc>
        <w:tc>
          <w:tcPr>
            <w:tcW w:w="494" w:type="pct"/>
            <w:tcBorders>
              <w:top w:val="nil"/>
              <w:left w:val="nil"/>
              <w:bottom w:val="single" w:sz="12" w:space="0" w:color="auto"/>
              <w:right w:val="nil"/>
            </w:tcBorders>
            <w:shd w:val="clear" w:color="auto" w:fill="auto"/>
            <w:vAlign w:val="bottom"/>
          </w:tcPr>
          <w:p w14:paraId="14EB4DCF" w14:textId="77777777" w:rsidR="007A4C3A" w:rsidRPr="00D71FA0" w:rsidRDefault="007A4C3A" w:rsidP="00796256">
            <w:pPr>
              <w:pStyle w:val="TableText"/>
              <w:ind w:right="288"/>
              <w:rPr>
                <w:noProof w:val="0"/>
              </w:rPr>
            </w:pPr>
            <w:r w:rsidRPr="00D71FA0">
              <w:rPr>
                <w:noProof w:val="0"/>
                <w:color w:val="000000"/>
              </w:rPr>
              <w:t>11.3</w:t>
            </w:r>
          </w:p>
        </w:tc>
      </w:tr>
    </w:tbl>
    <w:p w14:paraId="12E1FE21" w14:textId="77777777" w:rsidR="007A4C3A" w:rsidRPr="00D71FA0" w:rsidRDefault="007A4C3A" w:rsidP="00796256">
      <w:pPr>
        <w:pStyle w:val="NormalContinuation"/>
      </w:pPr>
      <w:r w:rsidRPr="00D71FA0">
        <w:lastRenderedPageBreak/>
        <w:fldChar w:fldCharType="begin"/>
      </w:r>
      <w:r w:rsidRPr="00D71FA0">
        <w:instrText xml:space="preserve"> REF _Ref36132138 \h </w:instrText>
      </w:r>
      <w:r w:rsidRPr="00D71FA0">
        <w:fldChar w:fldCharType="separate"/>
      </w:r>
      <w:r w:rsidRPr="00D71FA0">
        <w:t>Table 6.D.13</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Five—Earth and Space Sciences Domain, continuation"/>
      </w:tblPr>
      <w:tblGrid>
        <w:gridCol w:w="7921"/>
        <w:gridCol w:w="1298"/>
        <w:gridCol w:w="1298"/>
        <w:gridCol w:w="1301"/>
        <w:gridCol w:w="1293"/>
      </w:tblGrid>
      <w:tr w:rsidR="007A4C3A" w:rsidRPr="00D71FA0" w14:paraId="3CE6380A"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2DEF655" w14:textId="77777777" w:rsidR="007A4C3A" w:rsidRPr="00D71FA0" w:rsidRDefault="007A4C3A" w:rsidP="00796256">
            <w:pPr>
              <w:pStyle w:val="TableHead"/>
              <w:rPr>
                <w:b w:val="0"/>
                <w:noProof w:val="0"/>
              </w:rPr>
            </w:pPr>
            <w:r w:rsidRPr="00D71FA0">
              <w:rPr>
                <w:noProof w:val="0"/>
              </w:rPr>
              <w:t>Group</w:t>
            </w:r>
          </w:p>
        </w:tc>
        <w:tc>
          <w:tcPr>
            <w:tcW w:w="495" w:type="pct"/>
          </w:tcPr>
          <w:p w14:paraId="3E9CD32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215D4275"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1CB5155" w14:textId="77777777" w:rsidR="007A4C3A" w:rsidRPr="00D71FA0" w:rsidRDefault="007A4C3A" w:rsidP="00796256">
            <w:pPr>
              <w:pStyle w:val="TableHead"/>
              <w:rPr>
                <w:b w:val="0"/>
                <w:noProof w:val="0"/>
              </w:rPr>
            </w:pPr>
            <w:r w:rsidRPr="00D71FA0">
              <w:rPr>
                <w:noProof w:val="0"/>
              </w:rPr>
              <w:t>Near Standard</w:t>
            </w:r>
          </w:p>
        </w:tc>
        <w:tc>
          <w:tcPr>
            <w:tcW w:w="494" w:type="pct"/>
          </w:tcPr>
          <w:p w14:paraId="3FFBE0A7" w14:textId="77777777" w:rsidR="007A4C3A" w:rsidRPr="00D71FA0" w:rsidRDefault="007A4C3A" w:rsidP="00796256">
            <w:pPr>
              <w:pStyle w:val="TableHead"/>
              <w:rPr>
                <w:b w:val="0"/>
                <w:noProof w:val="0"/>
              </w:rPr>
            </w:pPr>
            <w:r w:rsidRPr="00D71FA0">
              <w:rPr>
                <w:noProof w:val="0"/>
              </w:rPr>
              <w:t>Above Standard</w:t>
            </w:r>
          </w:p>
        </w:tc>
      </w:tr>
      <w:tr w:rsidR="007A4C3A" w:rsidRPr="00D71FA0" w14:paraId="7A1A237C" w14:textId="77777777" w:rsidTr="00796256">
        <w:trPr>
          <w:trHeight w:val="315"/>
        </w:trPr>
        <w:tc>
          <w:tcPr>
            <w:tcW w:w="3021" w:type="pct"/>
            <w:tcBorders>
              <w:top w:val="single" w:sz="4" w:space="0" w:color="auto"/>
              <w:bottom w:val="nil"/>
            </w:tcBorders>
            <w:noWrap/>
          </w:tcPr>
          <w:p w14:paraId="6700BB83"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22266F4D" w14:textId="77777777" w:rsidR="007A4C3A" w:rsidRPr="00D71FA0" w:rsidRDefault="007A4C3A" w:rsidP="00796256">
            <w:pPr>
              <w:pStyle w:val="TableText"/>
              <w:ind w:right="144"/>
              <w:rPr>
                <w:noProof w:val="0"/>
              </w:rPr>
            </w:pPr>
            <w:r w:rsidRPr="00D71FA0">
              <w:rPr>
                <w:noProof w:val="0"/>
                <w:color w:val="000000"/>
              </w:rPr>
              <w:t>1,442</w:t>
            </w:r>
          </w:p>
        </w:tc>
        <w:tc>
          <w:tcPr>
            <w:tcW w:w="495" w:type="pct"/>
            <w:tcBorders>
              <w:top w:val="single" w:sz="4" w:space="0" w:color="auto"/>
              <w:left w:val="nil"/>
              <w:bottom w:val="nil"/>
              <w:right w:val="nil"/>
            </w:tcBorders>
            <w:shd w:val="clear" w:color="auto" w:fill="auto"/>
            <w:noWrap/>
            <w:vAlign w:val="bottom"/>
          </w:tcPr>
          <w:p w14:paraId="3788A73A" w14:textId="77777777" w:rsidR="007A4C3A" w:rsidRPr="00D71FA0" w:rsidRDefault="007A4C3A" w:rsidP="00796256">
            <w:pPr>
              <w:pStyle w:val="TableText"/>
              <w:ind w:right="288"/>
              <w:rPr>
                <w:noProof w:val="0"/>
              </w:rPr>
            </w:pPr>
            <w:r w:rsidRPr="00D71FA0">
              <w:rPr>
                <w:noProof w:val="0"/>
                <w:color w:val="000000"/>
              </w:rPr>
              <w:t>64.6</w:t>
            </w:r>
          </w:p>
        </w:tc>
        <w:tc>
          <w:tcPr>
            <w:tcW w:w="496" w:type="pct"/>
            <w:tcBorders>
              <w:top w:val="single" w:sz="4" w:space="0" w:color="auto"/>
              <w:left w:val="nil"/>
              <w:bottom w:val="nil"/>
              <w:right w:val="nil"/>
            </w:tcBorders>
            <w:shd w:val="clear" w:color="auto" w:fill="auto"/>
            <w:noWrap/>
            <w:vAlign w:val="bottom"/>
          </w:tcPr>
          <w:p w14:paraId="10843623" w14:textId="77777777" w:rsidR="007A4C3A" w:rsidRPr="00D71FA0" w:rsidRDefault="007A4C3A" w:rsidP="00796256">
            <w:pPr>
              <w:pStyle w:val="TableText"/>
              <w:ind w:right="288"/>
              <w:rPr>
                <w:noProof w:val="0"/>
              </w:rPr>
            </w:pPr>
            <w:r w:rsidRPr="00D71FA0">
              <w:rPr>
                <w:noProof w:val="0"/>
                <w:color w:val="000000"/>
              </w:rPr>
              <w:t>33.2</w:t>
            </w:r>
          </w:p>
        </w:tc>
        <w:tc>
          <w:tcPr>
            <w:tcW w:w="494" w:type="pct"/>
            <w:tcBorders>
              <w:top w:val="single" w:sz="4" w:space="0" w:color="auto"/>
              <w:left w:val="nil"/>
              <w:bottom w:val="nil"/>
              <w:right w:val="nil"/>
            </w:tcBorders>
            <w:shd w:val="clear" w:color="auto" w:fill="auto"/>
            <w:vAlign w:val="bottom"/>
          </w:tcPr>
          <w:p w14:paraId="3B1D9CEE"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7FF2A080" w14:textId="77777777" w:rsidTr="00796256">
        <w:trPr>
          <w:trHeight w:val="315"/>
        </w:trPr>
        <w:tc>
          <w:tcPr>
            <w:tcW w:w="3021" w:type="pct"/>
            <w:tcBorders>
              <w:top w:val="nil"/>
              <w:bottom w:val="single" w:sz="4" w:space="0" w:color="auto"/>
            </w:tcBorders>
            <w:noWrap/>
          </w:tcPr>
          <w:p w14:paraId="57D041C2"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6B77971A" w14:textId="77777777" w:rsidR="007A4C3A" w:rsidRPr="00D71FA0" w:rsidRDefault="007A4C3A" w:rsidP="00796256">
            <w:pPr>
              <w:pStyle w:val="TableText"/>
              <w:ind w:right="144"/>
              <w:rPr>
                <w:noProof w:val="0"/>
              </w:rPr>
            </w:pPr>
            <w:r w:rsidRPr="00D71FA0">
              <w:rPr>
                <w:noProof w:val="0"/>
                <w:color w:val="000000"/>
              </w:rPr>
              <w:t>60,165</w:t>
            </w:r>
          </w:p>
        </w:tc>
        <w:tc>
          <w:tcPr>
            <w:tcW w:w="495" w:type="pct"/>
            <w:tcBorders>
              <w:top w:val="nil"/>
              <w:left w:val="nil"/>
              <w:bottom w:val="single" w:sz="4" w:space="0" w:color="auto"/>
              <w:right w:val="nil"/>
            </w:tcBorders>
            <w:shd w:val="clear" w:color="auto" w:fill="auto"/>
            <w:noWrap/>
            <w:vAlign w:val="bottom"/>
          </w:tcPr>
          <w:p w14:paraId="65ECA24D" w14:textId="77777777" w:rsidR="007A4C3A" w:rsidRPr="00D71FA0" w:rsidRDefault="007A4C3A" w:rsidP="00796256">
            <w:pPr>
              <w:pStyle w:val="TableText"/>
              <w:ind w:right="288"/>
              <w:rPr>
                <w:noProof w:val="0"/>
              </w:rPr>
            </w:pPr>
            <w:r w:rsidRPr="00D71FA0">
              <w:rPr>
                <w:noProof w:val="0"/>
                <w:color w:val="000000"/>
              </w:rPr>
              <w:t>41.6</w:t>
            </w:r>
          </w:p>
        </w:tc>
        <w:tc>
          <w:tcPr>
            <w:tcW w:w="496" w:type="pct"/>
            <w:tcBorders>
              <w:top w:val="nil"/>
              <w:left w:val="nil"/>
              <w:bottom w:val="single" w:sz="4" w:space="0" w:color="auto"/>
              <w:right w:val="nil"/>
            </w:tcBorders>
            <w:shd w:val="clear" w:color="auto" w:fill="auto"/>
            <w:noWrap/>
            <w:vAlign w:val="bottom"/>
          </w:tcPr>
          <w:p w14:paraId="421B4681" w14:textId="77777777" w:rsidR="007A4C3A" w:rsidRPr="00D71FA0" w:rsidRDefault="007A4C3A" w:rsidP="00796256">
            <w:pPr>
              <w:pStyle w:val="TableText"/>
              <w:ind w:right="288"/>
              <w:rPr>
                <w:noProof w:val="0"/>
              </w:rPr>
            </w:pPr>
            <w:r w:rsidRPr="00D71FA0">
              <w:rPr>
                <w:noProof w:val="0"/>
                <w:color w:val="000000"/>
              </w:rPr>
              <w:t>46.9</w:t>
            </w:r>
          </w:p>
        </w:tc>
        <w:tc>
          <w:tcPr>
            <w:tcW w:w="494" w:type="pct"/>
            <w:tcBorders>
              <w:top w:val="nil"/>
              <w:left w:val="nil"/>
              <w:bottom w:val="single" w:sz="4" w:space="0" w:color="auto"/>
              <w:right w:val="nil"/>
            </w:tcBorders>
            <w:shd w:val="clear" w:color="auto" w:fill="auto"/>
            <w:vAlign w:val="bottom"/>
          </w:tcPr>
          <w:p w14:paraId="2B6C973C"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34BC44C9" w14:textId="77777777" w:rsidTr="00796256">
        <w:trPr>
          <w:trHeight w:val="315"/>
        </w:trPr>
        <w:tc>
          <w:tcPr>
            <w:tcW w:w="3021" w:type="pct"/>
            <w:tcBorders>
              <w:top w:val="single" w:sz="4" w:space="0" w:color="auto"/>
            </w:tcBorders>
            <w:noWrap/>
          </w:tcPr>
          <w:p w14:paraId="1A044830"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31520C51" w14:textId="77777777" w:rsidR="007A4C3A" w:rsidRPr="00D71FA0" w:rsidRDefault="007A4C3A" w:rsidP="00796256">
            <w:pPr>
              <w:pStyle w:val="TableText"/>
              <w:ind w:right="144"/>
              <w:rPr>
                <w:noProof w:val="0"/>
              </w:rPr>
            </w:pPr>
            <w:r w:rsidRPr="00D71FA0">
              <w:rPr>
                <w:noProof w:val="0"/>
                <w:color w:val="000000"/>
              </w:rPr>
              <w:t>147</w:t>
            </w:r>
          </w:p>
        </w:tc>
        <w:tc>
          <w:tcPr>
            <w:tcW w:w="495" w:type="pct"/>
            <w:tcBorders>
              <w:top w:val="single" w:sz="4" w:space="0" w:color="auto"/>
              <w:left w:val="nil"/>
              <w:bottom w:val="nil"/>
              <w:right w:val="nil"/>
            </w:tcBorders>
            <w:shd w:val="clear" w:color="auto" w:fill="auto"/>
            <w:noWrap/>
            <w:vAlign w:val="bottom"/>
          </w:tcPr>
          <w:p w14:paraId="33AF3FB7" w14:textId="77777777" w:rsidR="007A4C3A" w:rsidRPr="00D71FA0" w:rsidRDefault="007A4C3A" w:rsidP="00796256">
            <w:pPr>
              <w:pStyle w:val="TableText"/>
              <w:ind w:right="288"/>
              <w:rPr>
                <w:noProof w:val="0"/>
              </w:rPr>
            </w:pPr>
            <w:r w:rsidRPr="00D71FA0">
              <w:rPr>
                <w:noProof w:val="0"/>
                <w:color w:val="000000"/>
              </w:rPr>
              <w:t>38.8</w:t>
            </w:r>
          </w:p>
        </w:tc>
        <w:tc>
          <w:tcPr>
            <w:tcW w:w="496" w:type="pct"/>
            <w:tcBorders>
              <w:top w:val="single" w:sz="4" w:space="0" w:color="auto"/>
              <w:left w:val="nil"/>
              <w:bottom w:val="nil"/>
              <w:right w:val="nil"/>
            </w:tcBorders>
            <w:shd w:val="clear" w:color="auto" w:fill="auto"/>
            <w:noWrap/>
            <w:vAlign w:val="bottom"/>
          </w:tcPr>
          <w:p w14:paraId="652C2379"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single" w:sz="4" w:space="0" w:color="auto"/>
              <w:left w:val="nil"/>
              <w:bottom w:val="nil"/>
              <w:right w:val="nil"/>
            </w:tcBorders>
            <w:shd w:val="clear" w:color="auto" w:fill="auto"/>
            <w:vAlign w:val="bottom"/>
          </w:tcPr>
          <w:p w14:paraId="6959CA8C"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30E1ECC4" w14:textId="77777777" w:rsidTr="00796256">
        <w:trPr>
          <w:trHeight w:val="315"/>
        </w:trPr>
        <w:tc>
          <w:tcPr>
            <w:tcW w:w="3021" w:type="pct"/>
            <w:noWrap/>
          </w:tcPr>
          <w:p w14:paraId="35A7AA63"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C4069DC" w14:textId="77777777" w:rsidR="007A4C3A" w:rsidRPr="00D71FA0" w:rsidRDefault="007A4C3A" w:rsidP="00796256">
            <w:pPr>
              <w:pStyle w:val="TableText"/>
              <w:ind w:right="144"/>
              <w:rPr>
                <w:noProof w:val="0"/>
              </w:rPr>
            </w:pPr>
            <w:r w:rsidRPr="00D71FA0">
              <w:rPr>
                <w:noProof w:val="0"/>
                <w:color w:val="000000"/>
              </w:rPr>
              <w:t>350</w:t>
            </w:r>
          </w:p>
        </w:tc>
        <w:tc>
          <w:tcPr>
            <w:tcW w:w="495" w:type="pct"/>
            <w:tcBorders>
              <w:top w:val="nil"/>
              <w:left w:val="nil"/>
              <w:bottom w:val="nil"/>
              <w:right w:val="nil"/>
            </w:tcBorders>
            <w:shd w:val="clear" w:color="auto" w:fill="auto"/>
            <w:noWrap/>
            <w:vAlign w:val="bottom"/>
          </w:tcPr>
          <w:p w14:paraId="4E2A0B37" w14:textId="77777777" w:rsidR="007A4C3A" w:rsidRPr="00D71FA0" w:rsidRDefault="007A4C3A" w:rsidP="00796256">
            <w:pPr>
              <w:pStyle w:val="TableText"/>
              <w:ind w:right="288"/>
              <w:rPr>
                <w:noProof w:val="0"/>
              </w:rPr>
            </w:pPr>
            <w:r w:rsidRPr="00D71FA0">
              <w:rPr>
                <w:noProof w:val="0"/>
                <w:color w:val="000000"/>
              </w:rPr>
              <w:t>58.6</w:t>
            </w:r>
          </w:p>
        </w:tc>
        <w:tc>
          <w:tcPr>
            <w:tcW w:w="496" w:type="pct"/>
            <w:tcBorders>
              <w:top w:val="nil"/>
              <w:left w:val="nil"/>
              <w:bottom w:val="nil"/>
              <w:right w:val="nil"/>
            </w:tcBorders>
            <w:shd w:val="clear" w:color="auto" w:fill="auto"/>
            <w:noWrap/>
            <w:vAlign w:val="bottom"/>
          </w:tcPr>
          <w:p w14:paraId="3DFD2535" w14:textId="77777777" w:rsidR="007A4C3A" w:rsidRPr="00D71FA0" w:rsidRDefault="007A4C3A" w:rsidP="00796256">
            <w:pPr>
              <w:pStyle w:val="TableText"/>
              <w:ind w:right="288"/>
              <w:rPr>
                <w:noProof w:val="0"/>
              </w:rPr>
            </w:pPr>
            <w:r w:rsidRPr="00D71FA0">
              <w:rPr>
                <w:noProof w:val="0"/>
                <w:color w:val="000000"/>
              </w:rPr>
              <w:t>37.4</w:t>
            </w:r>
          </w:p>
        </w:tc>
        <w:tc>
          <w:tcPr>
            <w:tcW w:w="494" w:type="pct"/>
            <w:tcBorders>
              <w:top w:val="nil"/>
              <w:left w:val="nil"/>
              <w:bottom w:val="nil"/>
              <w:right w:val="nil"/>
            </w:tcBorders>
            <w:shd w:val="clear" w:color="auto" w:fill="auto"/>
            <w:vAlign w:val="bottom"/>
          </w:tcPr>
          <w:p w14:paraId="33892F22"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74B27B75" w14:textId="77777777" w:rsidTr="00796256">
        <w:trPr>
          <w:trHeight w:val="315"/>
        </w:trPr>
        <w:tc>
          <w:tcPr>
            <w:tcW w:w="3021" w:type="pct"/>
            <w:noWrap/>
          </w:tcPr>
          <w:p w14:paraId="6644E4A1"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7C03F4FD" w14:textId="77777777" w:rsidR="007A4C3A" w:rsidRPr="00D71FA0" w:rsidRDefault="007A4C3A" w:rsidP="00796256">
            <w:pPr>
              <w:pStyle w:val="TableText"/>
              <w:ind w:right="144"/>
              <w:rPr>
                <w:noProof w:val="0"/>
              </w:rPr>
            </w:pPr>
            <w:r w:rsidRPr="00D71FA0">
              <w:rPr>
                <w:noProof w:val="0"/>
                <w:color w:val="000000"/>
              </w:rPr>
              <w:t>5,444</w:t>
            </w:r>
          </w:p>
        </w:tc>
        <w:tc>
          <w:tcPr>
            <w:tcW w:w="495" w:type="pct"/>
            <w:tcBorders>
              <w:top w:val="nil"/>
              <w:left w:val="nil"/>
              <w:bottom w:val="nil"/>
              <w:right w:val="nil"/>
            </w:tcBorders>
            <w:shd w:val="clear" w:color="auto" w:fill="auto"/>
            <w:noWrap/>
            <w:vAlign w:val="bottom"/>
          </w:tcPr>
          <w:p w14:paraId="3EDA7B75" w14:textId="77777777" w:rsidR="007A4C3A" w:rsidRPr="00D71FA0" w:rsidRDefault="007A4C3A" w:rsidP="00796256">
            <w:pPr>
              <w:pStyle w:val="TableText"/>
              <w:ind w:right="288"/>
              <w:rPr>
                <w:noProof w:val="0"/>
              </w:rPr>
            </w:pPr>
            <w:r w:rsidRPr="00D71FA0">
              <w:rPr>
                <w:noProof w:val="0"/>
                <w:color w:val="000000"/>
              </w:rPr>
              <w:t>10.0</w:t>
            </w:r>
          </w:p>
        </w:tc>
        <w:tc>
          <w:tcPr>
            <w:tcW w:w="496" w:type="pct"/>
            <w:tcBorders>
              <w:top w:val="nil"/>
              <w:left w:val="nil"/>
              <w:bottom w:val="nil"/>
              <w:right w:val="nil"/>
            </w:tcBorders>
            <w:shd w:val="clear" w:color="auto" w:fill="auto"/>
            <w:noWrap/>
            <w:vAlign w:val="bottom"/>
          </w:tcPr>
          <w:p w14:paraId="5EBF008F" w14:textId="77777777" w:rsidR="007A4C3A" w:rsidRPr="00D71FA0" w:rsidRDefault="007A4C3A" w:rsidP="00796256">
            <w:pPr>
              <w:pStyle w:val="TableText"/>
              <w:ind w:right="288"/>
              <w:rPr>
                <w:noProof w:val="0"/>
              </w:rPr>
            </w:pPr>
            <w:r w:rsidRPr="00D71FA0">
              <w:rPr>
                <w:noProof w:val="0"/>
                <w:color w:val="000000"/>
              </w:rPr>
              <w:t>52.7</w:t>
            </w:r>
          </w:p>
        </w:tc>
        <w:tc>
          <w:tcPr>
            <w:tcW w:w="494" w:type="pct"/>
            <w:tcBorders>
              <w:top w:val="nil"/>
              <w:left w:val="nil"/>
              <w:bottom w:val="nil"/>
              <w:right w:val="nil"/>
            </w:tcBorders>
            <w:shd w:val="clear" w:color="auto" w:fill="auto"/>
            <w:vAlign w:val="bottom"/>
          </w:tcPr>
          <w:p w14:paraId="60854B9C" w14:textId="77777777" w:rsidR="007A4C3A" w:rsidRPr="00D71FA0" w:rsidRDefault="007A4C3A" w:rsidP="00796256">
            <w:pPr>
              <w:pStyle w:val="TableText"/>
              <w:ind w:right="288"/>
              <w:rPr>
                <w:noProof w:val="0"/>
              </w:rPr>
            </w:pPr>
            <w:r w:rsidRPr="00D71FA0">
              <w:rPr>
                <w:noProof w:val="0"/>
                <w:color w:val="000000"/>
              </w:rPr>
              <w:t>37.3</w:t>
            </w:r>
          </w:p>
        </w:tc>
      </w:tr>
      <w:tr w:rsidR="007A4C3A" w:rsidRPr="00D71FA0" w14:paraId="1C722A42" w14:textId="77777777" w:rsidTr="00796256">
        <w:trPr>
          <w:trHeight w:val="315"/>
        </w:trPr>
        <w:tc>
          <w:tcPr>
            <w:tcW w:w="3021" w:type="pct"/>
            <w:noWrap/>
          </w:tcPr>
          <w:p w14:paraId="7E3724E5"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248F6CE3" w14:textId="77777777" w:rsidR="007A4C3A" w:rsidRPr="00D71FA0" w:rsidRDefault="007A4C3A" w:rsidP="00796256">
            <w:pPr>
              <w:pStyle w:val="TableText"/>
              <w:ind w:right="144"/>
              <w:rPr>
                <w:noProof w:val="0"/>
              </w:rPr>
            </w:pPr>
            <w:r w:rsidRPr="00D71FA0">
              <w:rPr>
                <w:noProof w:val="0"/>
                <w:color w:val="000000"/>
              </w:rPr>
              <w:t>1,656</w:t>
            </w:r>
          </w:p>
        </w:tc>
        <w:tc>
          <w:tcPr>
            <w:tcW w:w="495" w:type="pct"/>
            <w:tcBorders>
              <w:top w:val="nil"/>
              <w:left w:val="nil"/>
              <w:bottom w:val="nil"/>
              <w:right w:val="nil"/>
            </w:tcBorders>
            <w:shd w:val="clear" w:color="auto" w:fill="auto"/>
            <w:noWrap/>
            <w:vAlign w:val="bottom"/>
          </w:tcPr>
          <w:p w14:paraId="2D511882" w14:textId="77777777" w:rsidR="007A4C3A" w:rsidRPr="00D71FA0" w:rsidRDefault="007A4C3A" w:rsidP="00796256">
            <w:pPr>
              <w:pStyle w:val="TableText"/>
              <w:ind w:right="288"/>
              <w:rPr>
                <w:noProof w:val="0"/>
              </w:rPr>
            </w:pPr>
            <w:r w:rsidRPr="00D71FA0">
              <w:rPr>
                <w:noProof w:val="0"/>
                <w:color w:val="000000"/>
              </w:rPr>
              <w:t>40.0</w:t>
            </w:r>
          </w:p>
        </w:tc>
        <w:tc>
          <w:tcPr>
            <w:tcW w:w="496" w:type="pct"/>
            <w:tcBorders>
              <w:top w:val="nil"/>
              <w:left w:val="nil"/>
              <w:bottom w:val="nil"/>
              <w:right w:val="nil"/>
            </w:tcBorders>
            <w:shd w:val="clear" w:color="auto" w:fill="auto"/>
            <w:noWrap/>
            <w:vAlign w:val="bottom"/>
          </w:tcPr>
          <w:p w14:paraId="1B25F71D"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nil"/>
              <w:right w:val="nil"/>
            </w:tcBorders>
            <w:shd w:val="clear" w:color="auto" w:fill="auto"/>
            <w:vAlign w:val="bottom"/>
          </w:tcPr>
          <w:p w14:paraId="1A85DCBE" w14:textId="77777777" w:rsidR="007A4C3A" w:rsidRPr="00D71FA0" w:rsidRDefault="007A4C3A" w:rsidP="00796256">
            <w:pPr>
              <w:pStyle w:val="TableText"/>
              <w:ind w:right="288"/>
              <w:rPr>
                <w:noProof w:val="0"/>
              </w:rPr>
            </w:pPr>
            <w:r w:rsidRPr="00D71FA0">
              <w:rPr>
                <w:noProof w:val="0"/>
                <w:color w:val="000000"/>
              </w:rPr>
              <w:t>9.7</w:t>
            </w:r>
          </w:p>
        </w:tc>
      </w:tr>
      <w:tr w:rsidR="007A4C3A" w:rsidRPr="00D71FA0" w14:paraId="5395515A" w14:textId="77777777" w:rsidTr="00796256">
        <w:trPr>
          <w:trHeight w:val="315"/>
        </w:trPr>
        <w:tc>
          <w:tcPr>
            <w:tcW w:w="3021" w:type="pct"/>
            <w:noWrap/>
          </w:tcPr>
          <w:p w14:paraId="62CBF985"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46305176" w14:textId="77777777" w:rsidR="007A4C3A" w:rsidRPr="00D71FA0" w:rsidRDefault="007A4C3A" w:rsidP="00796256">
            <w:pPr>
              <w:pStyle w:val="TableText"/>
              <w:ind w:right="144"/>
              <w:rPr>
                <w:noProof w:val="0"/>
              </w:rPr>
            </w:pPr>
            <w:r w:rsidRPr="00D71FA0">
              <w:rPr>
                <w:noProof w:val="0"/>
                <w:color w:val="000000"/>
              </w:rPr>
              <w:t>100</w:t>
            </w:r>
          </w:p>
        </w:tc>
        <w:tc>
          <w:tcPr>
            <w:tcW w:w="495" w:type="pct"/>
            <w:tcBorders>
              <w:top w:val="nil"/>
              <w:left w:val="nil"/>
              <w:bottom w:val="nil"/>
              <w:right w:val="nil"/>
            </w:tcBorders>
            <w:shd w:val="clear" w:color="auto" w:fill="auto"/>
            <w:noWrap/>
            <w:vAlign w:val="bottom"/>
          </w:tcPr>
          <w:p w14:paraId="46B1F628" w14:textId="77777777" w:rsidR="007A4C3A" w:rsidRPr="00D71FA0" w:rsidRDefault="007A4C3A" w:rsidP="00796256">
            <w:pPr>
              <w:pStyle w:val="TableText"/>
              <w:ind w:right="288"/>
              <w:rPr>
                <w:noProof w:val="0"/>
              </w:rPr>
            </w:pPr>
            <w:r w:rsidRPr="00D71FA0">
              <w:rPr>
                <w:noProof w:val="0"/>
                <w:color w:val="000000"/>
              </w:rPr>
              <w:t>33.0</w:t>
            </w:r>
          </w:p>
        </w:tc>
        <w:tc>
          <w:tcPr>
            <w:tcW w:w="496" w:type="pct"/>
            <w:tcBorders>
              <w:top w:val="nil"/>
              <w:left w:val="nil"/>
              <w:bottom w:val="nil"/>
              <w:right w:val="nil"/>
            </w:tcBorders>
            <w:shd w:val="clear" w:color="auto" w:fill="auto"/>
            <w:noWrap/>
            <w:vAlign w:val="bottom"/>
          </w:tcPr>
          <w:p w14:paraId="343D31A7" w14:textId="77777777" w:rsidR="007A4C3A" w:rsidRPr="00D71FA0" w:rsidRDefault="007A4C3A" w:rsidP="00796256">
            <w:pPr>
              <w:pStyle w:val="TableText"/>
              <w:ind w:right="288"/>
              <w:rPr>
                <w:noProof w:val="0"/>
              </w:rPr>
            </w:pPr>
            <w:r w:rsidRPr="00D71FA0">
              <w:rPr>
                <w:noProof w:val="0"/>
                <w:color w:val="000000"/>
              </w:rPr>
              <w:t>51.0</w:t>
            </w:r>
          </w:p>
        </w:tc>
        <w:tc>
          <w:tcPr>
            <w:tcW w:w="494" w:type="pct"/>
            <w:tcBorders>
              <w:top w:val="nil"/>
              <w:left w:val="nil"/>
              <w:bottom w:val="nil"/>
              <w:right w:val="nil"/>
            </w:tcBorders>
            <w:shd w:val="clear" w:color="auto" w:fill="auto"/>
            <w:vAlign w:val="bottom"/>
          </w:tcPr>
          <w:p w14:paraId="2AA69455" w14:textId="77777777" w:rsidR="007A4C3A" w:rsidRPr="00D71FA0" w:rsidRDefault="007A4C3A" w:rsidP="00796256">
            <w:pPr>
              <w:pStyle w:val="TableText"/>
              <w:ind w:right="288"/>
              <w:rPr>
                <w:noProof w:val="0"/>
              </w:rPr>
            </w:pPr>
            <w:r w:rsidRPr="00D71FA0">
              <w:rPr>
                <w:noProof w:val="0"/>
                <w:color w:val="000000"/>
              </w:rPr>
              <w:t>16.0</w:t>
            </w:r>
          </w:p>
        </w:tc>
      </w:tr>
      <w:tr w:rsidR="007A4C3A" w:rsidRPr="00D71FA0" w14:paraId="579A50A6" w14:textId="77777777" w:rsidTr="00796256">
        <w:trPr>
          <w:trHeight w:val="315"/>
        </w:trPr>
        <w:tc>
          <w:tcPr>
            <w:tcW w:w="3021" w:type="pct"/>
            <w:noWrap/>
          </w:tcPr>
          <w:p w14:paraId="225EC6AF"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28F8EB03" w14:textId="77777777" w:rsidR="007A4C3A" w:rsidRPr="00D71FA0" w:rsidRDefault="007A4C3A" w:rsidP="00796256">
            <w:pPr>
              <w:pStyle w:val="TableText"/>
              <w:ind w:right="144"/>
              <w:rPr>
                <w:noProof w:val="0"/>
              </w:rPr>
            </w:pPr>
            <w:r w:rsidRPr="00D71FA0">
              <w:rPr>
                <w:noProof w:val="0"/>
                <w:color w:val="000000"/>
              </w:rPr>
              <w:t>131</w:t>
            </w:r>
          </w:p>
        </w:tc>
        <w:tc>
          <w:tcPr>
            <w:tcW w:w="495" w:type="pct"/>
            <w:tcBorders>
              <w:top w:val="nil"/>
              <w:left w:val="nil"/>
              <w:bottom w:val="nil"/>
              <w:right w:val="nil"/>
            </w:tcBorders>
            <w:shd w:val="clear" w:color="auto" w:fill="auto"/>
            <w:noWrap/>
            <w:vAlign w:val="bottom"/>
          </w:tcPr>
          <w:p w14:paraId="705C97D8" w14:textId="77777777" w:rsidR="007A4C3A" w:rsidRPr="00D71FA0" w:rsidRDefault="007A4C3A" w:rsidP="00796256">
            <w:pPr>
              <w:pStyle w:val="TableText"/>
              <w:ind w:right="288"/>
              <w:rPr>
                <w:noProof w:val="0"/>
              </w:rPr>
            </w:pPr>
            <w:r w:rsidRPr="00D71FA0">
              <w:rPr>
                <w:noProof w:val="0"/>
                <w:color w:val="000000"/>
              </w:rPr>
              <w:t>59.5</w:t>
            </w:r>
          </w:p>
        </w:tc>
        <w:tc>
          <w:tcPr>
            <w:tcW w:w="496" w:type="pct"/>
            <w:tcBorders>
              <w:top w:val="nil"/>
              <w:left w:val="nil"/>
              <w:bottom w:val="nil"/>
              <w:right w:val="nil"/>
            </w:tcBorders>
            <w:shd w:val="clear" w:color="auto" w:fill="auto"/>
            <w:noWrap/>
            <w:vAlign w:val="bottom"/>
          </w:tcPr>
          <w:p w14:paraId="2B3A3DCB" w14:textId="77777777" w:rsidR="007A4C3A" w:rsidRPr="00D71FA0" w:rsidRDefault="007A4C3A" w:rsidP="00796256">
            <w:pPr>
              <w:pStyle w:val="TableText"/>
              <w:ind w:right="288"/>
              <w:rPr>
                <w:noProof w:val="0"/>
              </w:rPr>
            </w:pPr>
            <w:r w:rsidRPr="00D71FA0">
              <w:rPr>
                <w:noProof w:val="0"/>
                <w:color w:val="000000"/>
              </w:rPr>
              <w:t>34.4</w:t>
            </w:r>
          </w:p>
        </w:tc>
        <w:tc>
          <w:tcPr>
            <w:tcW w:w="494" w:type="pct"/>
            <w:tcBorders>
              <w:top w:val="nil"/>
              <w:left w:val="nil"/>
              <w:bottom w:val="nil"/>
              <w:right w:val="nil"/>
            </w:tcBorders>
            <w:shd w:val="clear" w:color="auto" w:fill="auto"/>
            <w:vAlign w:val="bottom"/>
          </w:tcPr>
          <w:p w14:paraId="74616631" w14:textId="77777777" w:rsidR="007A4C3A" w:rsidRPr="00D71FA0" w:rsidRDefault="007A4C3A" w:rsidP="00796256">
            <w:pPr>
              <w:pStyle w:val="TableText"/>
              <w:ind w:right="288"/>
              <w:rPr>
                <w:noProof w:val="0"/>
              </w:rPr>
            </w:pPr>
            <w:r w:rsidRPr="00D71FA0">
              <w:rPr>
                <w:noProof w:val="0"/>
                <w:color w:val="000000"/>
              </w:rPr>
              <w:t>6.1</w:t>
            </w:r>
          </w:p>
        </w:tc>
      </w:tr>
      <w:tr w:rsidR="007A4C3A" w:rsidRPr="00D71FA0" w14:paraId="7048B1E5" w14:textId="77777777" w:rsidTr="00796256">
        <w:trPr>
          <w:trHeight w:val="315"/>
        </w:trPr>
        <w:tc>
          <w:tcPr>
            <w:tcW w:w="3021" w:type="pct"/>
            <w:noWrap/>
          </w:tcPr>
          <w:p w14:paraId="5614CB0B"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76BE3D8F" w14:textId="77777777" w:rsidR="007A4C3A" w:rsidRPr="00D71FA0" w:rsidRDefault="007A4C3A" w:rsidP="00796256">
            <w:pPr>
              <w:pStyle w:val="TableText"/>
              <w:ind w:right="144"/>
              <w:rPr>
                <w:noProof w:val="0"/>
              </w:rPr>
            </w:pPr>
            <w:r w:rsidRPr="00D71FA0">
              <w:rPr>
                <w:noProof w:val="0"/>
                <w:color w:val="000000"/>
              </w:rPr>
              <w:t>782</w:t>
            </w:r>
          </w:p>
        </w:tc>
        <w:tc>
          <w:tcPr>
            <w:tcW w:w="495" w:type="pct"/>
            <w:tcBorders>
              <w:top w:val="nil"/>
              <w:left w:val="nil"/>
              <w:bottom w:val="nil"/>
              <w:right w:val="nil"/>
            </w:tcBorders>
            <w:shd w:val="clear" w:color="auto" w:fill="auto"/>
            <w:noWrap/>
            <w:vAlign w:val="bottom"/>
          </w:tcPr>
          <w:p w14:paraId="7B4C8B9C" w14:textId="77777777" w:rsidR="007A4C3A" w:rsidRPr="00D71FA0" w:rsidRDefault="007A4C3A" w:rsidP="00796256">
            <w:pPr>
              <w:pStyle w:val="TableText"/>
              <w:ind w:right="288"/>
              <w:rPr>
                <w:noProof w:val="0"/>
              </w:rPr>
            </w:pPr>
            <w:r w:rsidRPr="00D71FA0">
              <w:rPr>
                <w:noProof w:val="0"/>
                <w:color w:val="000000"/>
              </w:rPr>
              <w:t>21.6</w:t>
            </w:r>
          </w:p>
        </w:tc>
        <w:tc>
          <w:tcPr>
            <w:tcW w:w="496" w:type="pct"/>
            <w:tcBorders>
              <w:top w:val="nil"/>
              <w:left w:val="nil"/>
              <w:bottom w:val="nil"/>
              <w:right w:val="nil"/>
            </w:tcBorders>
            <w:shd w:val="clear" w:color="auto" w:fill="auto"/>
            <w:noWrap/>
            <w:vAlign w:val="bottom"/>
          </w:tcPr>
          <w:p w14:paraId="4294D8D5" w14:textId="77777777" w:rsidR="007A4C3A" w:rsidRPr="00D71FA0" w:rsidRDefault="007A4C3A" w:rsidP="00796256">
            <w:pPr>
              <w:pStyle w:val="TableText"/>
              <w:ind w:right="288"/>
              <w:rPr>
                <w:noProof w:val="0"/>
              </w:rPr>
            </w:pPr>
            <w:r w:rsidRPr="00D71FA0">
              <w:rPr>
                <w:noProof w:val="0"/>
                <w:color w:val="000000"/>
              </w:rPr>
              <w:t>60.4</w:t>
            </w:r>
          </w:p>
        </w:tc>
        <w:tc>
          <w:tcPr>
            <w:tcW w:w="494" w:type="pct"/>
            <w:tcBorders>
              <w:top w:val="nil"/>
              <w:left w:val="nil"/>
              <w:bottom w:val="nil"/>
              <w:right w:val="nil"/>
            </w:tcBorders>
            <w:shd w:val="clear" w:color="auto" w:fill="auto"/>
            <w:vAlign w:val="bottom"/>
          </w:tcPr>
          <w:p w14:paraId="634F3247" w14:textId="77777777" w:rsidR="007A4C3A" w:rsidRPr="00D71FA0" w:rsidRDefault="007A4C3A" w:rsidP="00796256">
            <w:pPr>
              <w:pStyle w:val="TableText"/>
              <w:ind w:right="288"/>
              <w:rPr>
                <w:noProof w:val="0"/>
              </w:rPr>
            </w:pPr>
            <w:r w:rsidRPr="00D71FA0">
              <w:rPr>
                <w:noProof w:val="0"/>
                <w:color w:val="000000"/>
              </w:rPr>
              <w:t>18.0</w:t>
            </w:r>
          </w:p>
        </w:tc>
      </w:tr>
      <w:tr w:rsidR="007A4C3A" w:rsidRPr="00D71FA0" w14:paraId="3F04B399" w14:textId="77777777" w:rsidTr="00796256">
        <w:trPr>
          <w:trHeight w:val="315"/>
        </w:trPr>
        <w:tc>
          <w:tcPr>
            <w:tcW w:w="3021" w:type="pct"/>
            <w:noWrap/>
          </w:tcPr>
          <w:p w14:paraId="2FDD91CF"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622F702A" w14:textId="77777777" w:rsidR="007A4C3A" w:rsidRPr="00D71FA0" w:rsidRDefault="007A4C3A" w:rsidP="00796256">
            <w:pPr>
              <w:pStyle w:val="TableText"/>
              <w:ind w:right="144"/>
              <w:rPr>
                <w:noProof w:val="0"/>
              </w:rPr>
            </w:pPr>
            <w:r w:rsidRPr="00D71FA0">
              <w:rPr>
                <w:noProof w:val="0"/>
                <w:color w:val="000000"/>
              </w:rPr>
              <w:t>340</w:t>
            </w:r>
          </w:p>
        </w:tc>
        <w:tc>
          <w:tcPr>
            <w:tcW w:w="495" w:type="pct"/>
            <w:tcBorders>
              <w:top w:val="nil"/>
              <w:left w:val="nil"/>
              <w:bottom w:val="nil"/>
              <w:right w:val="nil"/>
            </w:tcBorders>
            <w:shd w:val="clear" w:color="auto" w:fill="auto"/>
            <w:noWrap/>
            <w:vAlign w:val="bottom"/>
          </w:tcPr>
          <w:p w14:paraId="50EEDD6A" w14:textId="77777777" w:rsidR="007A4C3A" w:rsidRPr="00D71FA0" w:rsidRDefault="007A4C3A" w:rsidP="00796256">
            <w:pPr>
              <w:pStyle w:val="TableText"/>
              <w:ind w:right="288"/>
              <w:rPr>
                <w:noProof w:val="0"/>
              </w:rPr>
            </w:pPr>
            <w:r w:rsidRPr="00D71FA0">
              <w:rPr>
                <w:noProof w:val="0"/>
                <w:color w:val="000000"/>
              </w:rPr>
              <w:t>33.8</w:t>
            </w:r>
          </w:p>
        </w:tc>
        <w:tc>
          <w:tcPr>
            <w:tcW w:w="496" w:type="pct"/>
            <w:tcBorders>
              <w:top w:val="nil"/>
              <w:left w:val="nil"/>
              <w:bottom w:val="nil"/>
              <w:right w:val="nil"/>
            </w:tcBorders>
            <w:shd w:val="clear" w:color="auto" w:fill="auto"/>
            <w:noWrap/>
            <w:vAlign w:val="bottom"/>
          </w:tcPr>
          <w:p w14:paraId="76B10365" w14:textId="77777777" w:rsidR="007A4C3A" w:rsidRPr="00D71FA0" w:rsidRDefault="007A4C3A" w:rsidP="00796256">
            <w:pPr>
              <w:pStyle w:val="TableText"/>
              <w:ind w:right="288"/>
              <w:rPr>
                <w:noProof w:val="0"/>
              </w:rPr>
            </w:pPr>
            <w:r w:rsidRPr="00D71FA0">
              <w:rPr>
                <w:noProof w:val="0"/>
                <w:color w:val="000000"/>
              </w:rPr>
              <w:t>58.8</w:t>
            </w:r>
          </w:p>
        </w:tc>
        <w:tc>
          <w:tcPr>
            <w:tcW w:w="494" w:type="pct"/>
            <w:tcBorders>
              <w:top w:val="nil"/>
              <w:left w:val="nil"/>
              <w:bottom w:val="nil"/>
              <w:right w:val="nil"/>
            </w:tcBorders>
            <w:shd w:val="clear" w:color="auto" w:fill="auto"/>
            <w:vAlign w:val="bottom"/>
          </w:tcPr>
          <w:p w14:paraId="7FDC3C5D" w14:textId="77777777" w:rsidR="007A4C3A" w:rsidRPr="00D71FA0" w:rsidRDefault="007A4C3A" w:rsidP="00796256">
            <w:pPr>
              <w:pStyle w:val="TableText"/>
              <w:ind w:right="288"/>
              <w:rPr>
                <w:noProof w:val="0"/>
              </w:rPr>
            </w:pPr>
            <w:r w:rsidRPr="00D71FA0">
              <w:rPr>
                <w:noProof w:val="0"/>
                <w:color w:val="000000"/>
              </w:rPr>
              <w:t>7.4</w:t>
            </w:r>
          </w:p>
        </w:tc>
      </w:tr>
      <w:tr w:rsidR="007A4C3A" w:rsidRPr="00D71FA0" w14:paraId="61CA258F" w14:textId="77777777" w:rsidTr="00796256">
        <w:trPr>
          <w:trHeight w:val="315"/>
        </w:trPr>
        <w:tc>
          <w:tcPr>
            <w:tcW w:w="3021" w:type="pct"/>
            <w:noWrap/>
          </w:tcPr>
          <w:p w14:paraId="326AB924"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434D7BA3" w14:textId="77777777" w:rsidR="007A4C3A" w:rsidRPr="00D71FA0" w:rsidRDefault="007A4C3A" w:rsidP="00796256">
            <w:pPr>
              <w:pStyle w:val="TableText"/>
              <w:ind w:right="144"/>
              <w:rPr>
                <w:noProof w:val="0"/>
              </w:rPr>
            </w:pPr>
            <w:r w:rsidRPr="00D71FA0">
              <w:rPr>
                <w:noProof w:val="0"/>
                <w:color w:val="000000"/>
              </w:rPr>
              <w:t>7,262</w:t>
            </w:r>
          </w:p>
        </w:tc>
        <w:tc>
          <w:tcPr>
            <w:tcW w:w="495" w:type="pct"/>
            <w:tcBorders>
              <w:top w:val="nil"/>
              <w:left w:val="nil"/>
              <w:bottom w:val="nil"/>
              <w:right w:val="nil"/>
            </w:tcBorders>
            <w:shd w:val="clear" w:color="auto" w:fill="auto"/>
            <w:noWrap/>
            <w:vAlign w:val="bottom"/>
          </w:tcPr>
          <w:p w14:paraId="0E8CE2BA"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nil"/>
              <w:left w:val="nil"/>
              <w:bottom w:val="nil"/>
              <w:right w:val="nil"/>
            </w:tcBorders>
            <w:shd w:val="clear" w:color="auto" w:fill="auto"/>
            <w:noWrap/>
            <w:vAlign w:val="bottom"/>
          </w:tcPr>
          <w:p w14:paraId="4DE2AA20" w14:textId="77777777" w:rsidR="007A4C3A" w:rsidRPr="00D71FA0" w:rsidRDefault="007A4C3A" w:rsidP="00796256">
            <w:pPr>
              <w:pStyle w:val="TableText"/>
              <w:ind w:right="288"/>
              <w:rPr>
                <w:noProof w:val="0"/>
              </w:rPr>
            </w:pPr>
            <w:r w:rsidRPr="00D71FA0">
              <w:rPr>
                <w:noProof w:val="0"/>
                <w:color w:val="000000"/>
              </w:rPr>
              <w:t>50.9</w:t>
            </w:r>
          </w:p>
        </w:tc>
        <w:tc>
          <w:tcPr>
            <w:tcW w:w="494" w:type="pct"/>
            <w:tcBorders>
              <w:top w:val="nil"/>
              <w:left w:val="nil"/>
              <w:bottom w:val="nil"/>
              <w:right w:val="nil"/>
            </w:tcBorders>
            <w:shd w:val="clear" w:color="auto" w:fill="auto"/>
            <w:vAlign w:val="bottom"/>
          </w:tcPr>
          <w:p w14:paraId="0BA55C14" w14:textId="77777777" w:rsidR="007A4C3A" w:rsidRPr="00D71FA0" w:rsidRDefault="007A4C3A" w:rsidP="00796256">
            <w:pPr>
              <w:pStyle w:val="TableText"/>
              <w:ind w:right="288"/>
              <w:rPr>
                <w:noProof w:val="0"/>
              </w:rPr>
            </w:pPr>
            <w:r w:rsidRPr="00D71FA0">
              <w:rPr>
                <w:noProof w:val="0"/>
                <w:color w:val="000000"/>
              </w:rPr>
              <w:t>8.5</w:t>
            </w:r>
          </w:p>
        </w:tc>
      </w:tr>
      <w:tr w:rsidR="007A4C3A" w:rsidRPr="00D71FA0" w14:paraId="12A0B6DC" w14:textId="77777777" w:rsidTr="00796256">
        <w:trPr>
          <w:trHeight w:val="315"/>
        </w:trPr>
        <w:tc>
          <w:tcPr>
            <w:tcW w:w="3021" w:type="pct"/>
            <w:noWrap/>
          </w:tcPr>
          <w:p w14:paraId="230FC4EE"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2F029A1B" w14:textId="77777777" w:rsidR="007A4C3A" w:rsidRPr="00D71FA0" w:rsidRDefault="007A4C3A" w:rsidP="00796256">
            <w:pPr>
              <w:pStyle w:val="TableText"/>
              <w:ind w:right="144"/>
              <w:rPr>
                <w:noProof w:val="0"/>
              </w:rPr>
            </w:pPr>
            <w:r w:rsidRPr="00D71FA0">
              <w:rPr>
                <w:noProof w:val="0"/>
                <w:color w:val="000000"/>
              </w:rPr>
              <w:t>22,516</w:t>
            </w:r>
          </w:p>
        </w:tc>
        <w:tc>
          <w:tcPr>
            <w:tcW w:w="495" w:type="pct"/>
            <w:tcBorders>
              <w:top w:val="nil"/>
              <w:left w:val="nil"/>
              <w:bottom w:val="nil"/>
              <w:right w:val="nil"/>
            </w:tcBorders>
            <w:shd w:val="clear" w:color="auto" w:fill="auto"/>
            <w:noWrap/>
            <w:vAlign w:val="bottom"/>
          </w:tcPr>
          <w:p w14:paraId="11DEC7C4" w14:textId="77777777" w:rsidR="007A4C3A" w:rsidRPr="00D71FA0" w:rsidRDefault="007A4C3A" w:rsidP="00796256">
            <w:pPr>
              <w:pStyle w:val="TableText"/>
              <w:ind w:right="288"/>
              <w:rPr>
                <w:noProof w:val="0"/>
              </w:rPr>
            </w:pPr>
            <w:r w:rsidRPr="00D71FA0">
              <w:rPr>
                <w:noProof w:val="0"/>
                <w:color w:val="000000"/>
              </w:rPr>
              <w:t>60.9</w:t>
            </w:r>
          </w:p>
        </w:tc>
        <w:tc>
          <w:tcPr>
            <w:tcW w:w="496" w:type="pct"/>
            <w:tcBorders>
              <w:top w:val="nil"/>
              <w:left w:val="nil"/>
              <w:bottom w:val="nil"/>
              <w:right w:val="nil"/>
            </w:tcBorders>
            <w:shd w:val="clear" w:color="auto" w:fill="auto"/>
            <w:noWrap/>
            <w:vAlign w:val="bottom"/>
          </w:tcPr>
          <w:p w14:paraId="2AA26865"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nil"/>
              <w:left w:val="nil"/>
              <w:bottom w:val="nil"/>
              <w:right w:val="nil"/>
            </w:tcBorders>
            <w:shd w:val="clear" w:color="auto" w:fill="auto"/>
            <w:vAlign w:val="bottom"/>
          </w:tcPr>
          <w:p w14:paraId="338BBB64"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7C94DBF1" w14:textId="77777777" w:rsidTr="00796256">
        <w:trPr>
          <w:trHeight w:val="315"/>
        </w:trPr>
        <w:tc>
          <w:tcPr>
            <w:tcW w:w="3021" w:type="pct"/>
            <w:noWrap/>
          </w:tcPr>
          <w:p w14:paraId="3A93CCFF"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32C1985" w14:textId="77777777" w:rsidR="007A4C3A" w:rsidRPr="00D71FA0" w:rsidRDefault="007A4C3A" w:rsidP="00796256">
            <w:pPr>
              <w:pStyle w:val="TableText"/>
              <w:ind w:right="144"/>
              <w:rPr>
                <w:noProof w:val="0"/>
              </w:rPr>
            </w:pPr>
            <w:r w:rsidRPr="00D71FA0">
              <w:rPr>
                <w:noProof w:val="0"/>
                <w:color w:val="000000"/>
              </w:rPr>
              <w:t>678</w:t>
            </w:r>
          </w:p>
        </w:tc>
        <w:tc>
          <w:tcPr>
            <w:tcW w:w="495" w:type="pct"/>
            <w:tcBorders>
              <w:top w:val="nil"/>
              <w:left w:val="nil"/>
              <w:bottom w:val="nil"/>
              <w:right w:val="nil"/>
            </w:tcBorders>
            <w:shd w:val="clear" w:color="auto" w:fill="auto"/>
            <w:noWrap/>
            <w:vAlign w:val="bottom"/>
          </w:tcPr>
          <w:p w14:paraId="5DDBD6B6" w14:textId="77777777" w:rsidR="007A4C3A" w:rsidRPr="00D71FA0" w:rsidRDefault="007A4C3A" w:rsidP="00796256">
            <w:pPr>
              <w:pStyle w:val="TableText"/>
              <w:ind w:right="288"/>
              <w:rPr>
                <w:noProof w:val="0"/>
              </w:rPr>
            </w:pPr>
            <w:r w:rsidRPr="00D71FA0">
              <w:rPr>
                <w:noProof w:val="0"/>
                <w:color w:val="000000"/>
              </w:rPr>
              <w:t>44.4</w:t>
            </w:r>
          </w:p>
        </w:tc>
        <w:tc>
          <w:tcPr>
            <w:tcW w:w="496" w:type="pct"/>
            <w:tcBorders>
              <w:top w:val="nil"/>
              <w:left w:val="nil"/>
              <w:bottom w:val="nil"/>
              <w:right w:val="nil"/>
            </w:tcBorders>
            <w:shd w:val="clear" w:color="auto" w:fill="auto"/>
            <w:noWrap/>
            <w:vAlign w:val="bottom"/>
          </w:tcPr>
          <w:p w14:paraId="55C8E453" w14:textId="77777777" w:rsidR="007A4C3A" w:rsidRPr="00D71FA0" w:rsidRDefault="007A4C3A" w:rsidP="00796256">
            <w:pPr>
              <w:pStyle w:val="TableText"/>
              <w:ind w:right="288"/>
              <w:rPr>
                <w:noProof w:val="0"/>
              </w:rPr>
            </w:pPr>
            <w:r w:rsidRPr="00D71FA0">
              <w:rPr>
                <w:noProof w:val="0"/>
                <w:color w:val="000000"/>
              </w:rPr>
              <w:t>49.1</w:t>
            </w:r>
          </w:p>
        </w:tc>
        <w:tc>
          <w:tcPr>
            <w:tcW w:w="494" w:type="pct"/>
            <w:tcBorders>
              <w:top w:val="nil"/>
              <w:left w:val="nil"/>
              <w:bottom w:val="nil"/>
              <w:right w:val="nil"/>
            </w:tcBorders>
            <w:shd w:val="clear" w:color="auto" w:fill="auto"/>
            <w:vAlign w:val="bottom"/>
          </w:tcPr>
          <w:p w14:paraId="16EC26B0" w14:textId="77777777" w:rsidR="007A4C3A" w:rsidRPr="00D71FA0" w:rsidRDefault="007A4C3A" w:rsidP="00796256">
            <w:pPr>
              <w:pStyle w:val="TableText"/>
              <w:ind w:right="288"/>
              <w:rPr>
                <w:noProof w:val="0"/>
              </w:rPr>
            </w:pPr>
            <w:r w:rsidRPr="00D71FA0">
              <w:rPr>
                <w:noProof w:val="0"/>
                <w:color w:val="000000"/>
              </w:rPr>
              <w:t>6.5</w:t>
            </w:r>
          </w:p>
        </w:tc>
      </w:tr>
      <w:tr w:rsidR="007A4C3A" w:rsidRPr="00D71FA0" w14:paraId="529787E5" w14:textId="77777777" w:rsidTr="00796256">
        <w:trPr>
          <w:trHeight w:val="315"/>
        </w:trPr>
        <w:tc>
          <w:tcPr>
            <w:tcW w:w="3021" w:type="pct"/>
            <w:noWrap/>
          </w:tcPr>
          <w:p w14:paraId="75C69A9E"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5F269928" w14:textId="77777777" w:rsidR="007A4C3A" w:rsidRPr="00D71FA0" w:rsidRDefault="007A4C3A" w:rsidP="00796256">
            <w:pPr>
              <w:pStyle w:val="TableText"/>
              <w:ind w:right="144"/>
              <w:rPr>
                <w:noProof w:val="0"/>
              </w:rPr>
            </w:pPr>
            <w:r w:rsidRPr="00D71FA0">
              <w:rPr>
                <w:noProof w:val="0"/>
                <w:color w:val="000000"/>
              </w:rPr>
              <w:t>1,534</w:t>
            </w:r>
          </w:p>
        </w:tc>
        <w:tc>
          <w:tcPr>
            <w:tcW w:w="495" w:type="pct"/>
            <w:tcBorders>
              <w:top w:val="nil"/>
              <w:left w:val="nil"/>
              <w:bottom w:val="nil"/>
              <w:right w:val="nil"/>
            </w:tcBorders>
            <w:shd w:val="clear" w:color="auto" w:fill="auto"/>
            <w:noWrap/>
            <w:vAlign w:val="bottom"/>
          </w:tcPr>
          <w:p w14:paraId="66CE73D0" w14:textId="77777777" w:rsidR="007A4C3A" w:rsidRPr="00D71FA0" w:rsidRDefault="007A4C3A" w:rsidP="00796256">
            <w:pPr>
              <w:pStyle w:val="TableText"/>
              <w:ind w:right="288"/>
              <w:rPr>
                <w:noProof w:val="0"/>
              </w:rPr>
            </w:pPr>
            <w:r w:rsidRPr="00D71FA0">
              <w:rPr>
                <w:noProof w:val="0"/>
                <w:color w:val="000000"/>
              </w:rPr>
              <w:t>67.9</w:t>
            </w:r>
          </w:p>
        </w:tc>
        <w:tc>
          <w:tcPr>
            <w:tcW w:w="496" w:type="pct"/>
            <w:tcBorders>
              <w:top w:val="nil"/>
              <w:left w:val="nil"/>
              <w:bottom w:val="nil"/>
              <w:right w:val="nil"/>
            </w:tcBorders>
            <w:shd w:val="clear" w:color="auto" w:fill="auto"/>
            <w:noWrap/>
            <w:vAlign w:val="bottom"/>
          </w:tcPr>
          <w:p w14:paraId="193DDC10" w14:textId="77777777" w:rsidR="007A4C3A" w:rsidRPr="00D71FA0" w:rsidRDefault="007A4C3A" w:rsidP="00796256">
            <w:pPr>
              <w:pStyle w:val="TableText"/>
              <w:ind w:right="288"/>
              <w:rPr>
                <w:noProof w:val="0"/>
              </w:rPr>
            </w:pPr>
            <w:r w:rsidRPr="00D71FA0">
              <w:rPr>
                <w:noProof w:val="0"/>
                <w:color w:val="000000"/>
              </w:rPr>
              <w:t>29.9</w:t>
            </w:r>
          </w:p>
        </w:tc>
        <w:tc>
          <w:tcPr>
            <w:tcW w:w="494" w:type="pct"/>
            <w:tcBorders>
              <w:top w:val="nil"/>
              <w:left w:val="nil"/>
              <w:bottom w:val="nil"/>
              <w:right w:val="nil"/>
            </w:tcBorders>
            <w:shd w:val="clear" w:color="auto" w:fill="auto"/>
            <w:vAlign w:val="bottom"/>
          </w:tcPr>
          <w:p w14:paraId="7530220F"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6FD25AC2" w14:textId="77777777" w:rsidTr="00796256">
        <w:trPr>
          <w:trHeight w:val="315"/>
        </w:trPr>
        <w:tc>
          <w:tcPr>
            <w:tcW w:w="3021" w:type="pct"/>
            <w:tcBorders>
              <w:bottom w:val="nil"/>
            </w:tcBorders>
            <w:noWrap/>
          </w:tcPr>
          <w:p w14:paraId="1A452C24"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6ABB33A6" w14:textId="77777777" w:rsidR="007A4C3A" w:rsidRPr="00D71FA0" w:rsidRDefault="007A4C3A" w:rsidP="00796256">
            <w:pPr>
              <w:pStyle w:val="TableText"/>
              <w:ind w:right="144"/>
              <w:rPr>
                <w:noProof w:val="0"/>
              </w:rPr>
            </w:pPr>
            <w:r w:rsidRPr="00D71FA0">
              <w:rPr>
                <w:noProof w:val="0"/>
                <w:color w:val="000000"/>
              </w:rPr>
              <w:t>11,315</w:t>
            </w:r>
          </w:p>
        </w:tc>
        <w:tc>
          <w:tcPr>
            <w:tcW w:w="495" w:type="pct"/>
            <w:tcBorders>
              <w:top w:val="nil"/>
              <w:left w:val="nil"/>
              <w:bottom w:val="nil"/>
              <w:right w:val="nil"/>
            </w:tcBorders>
            <w:shd w:val="clear" w:color="auto" w:fill="auto"/>
            <w:noWrap/>
            <w:vAlign w:val="bottom"/>
          </w:tcPr>
          <w:p w14:paraId="2AB94797" w14:textId="77777777" w:rsidR="007A4C3A" w:rsidRPr="00D71FA0" w:rsidRDefault="007A4C3A" w:rsidP="00796256">
            <w:pPr>
              <w:pStyle w:val="TableText"/>
              <w:ind w:right="288"/>
              <w:rPr>
                <w:noProof w:val="0"/>
              </w:rPr>
            </w:pPr>
            <w:r w:rsidRPr="00D71FA0">
              <w:rPr>
                <w:noProof w:val="0"/>
                <w:color w:val="000000"/>
              </w:rPr>
              <w:t>21.4</w:t>
            </w:r>
          </w:p>
        </w:tc>
        <w:tc>
          <w:tcPr>
            <w:tcW w:w="496" w:type="pct"/>
            <w:tcBorders>
              <w:top w:val="nil"/>
              <w:left w:val="nil"/>
              <w:bottom w:val="nil"/>
              <w:right w:val="nil"/>
            </w:tcBorders>
            <w:shd w:val="clear" w:color="auto" w:fill="auto"/>
            <w:noWrap/>
            <w:vAlign w:val="bottom"/>
          </w:tcPr>
          <w:p w14:paraId="20FC2EFE"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05A39687" w14:textId="77777777" w:rsidR="007A4C3A" w:rsidRPr="00D71FA0" w:rsidRDefault="007A4C3A" w:rsidP="00796256">
            <w:pPr>
              <w:pStyle w:val="TableText"/>
              <w:ind w:right="288"/>
              <w:rPr>
                <w:noProof w:val="0"/>
              </w:rPr>
            </w:pPr>
            <w:r w:rsidRPr="00D71FA0">
              <w:rPr>
                <w:noProof w:val="0"/>
                <w:color w:val="000000"/>
              </w:rPr>
              <w:t>19.5</w:t>
            </w:r>
          </w:p>
        </w:tc>
      </w:tr>
      <w:tr w:rsidR="007A4C3A" w:rsidRPr="00D71FA0" w14:paraId="72A25E16" w14:textId="77777777" w:rsidTr="00796256">
        <w:trPr>
          <w:trHeight w:val="315"/>
        </w:trPr>
        <w:tc>
          <w:tcPr>
            <w:tcW w:w="3021" w:type="pct"/>
            <w:tcBorders>
              <w:top w:val="nil"/>
              <w:bottom w:val="nil"/>
            </w:tcBorders>
            <w:noWrap/>
          </w:tcPr>
          <w:p w14:paraId="73F0BAA3"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7534EA49" w14:textId="77777777" w:rsidR="007A4C3A" w:rsidRPr="00D71FA0" w:rsidRDefault="007A4C3A" w:rsidP="00796256">
            <w:pPr>
              <w:pStyle w:val="TableText"/>
              <w:ind w:right="144"/>
              <w:rPr>
                <w:noProof w:val="0"/>
              </w:rPr>
            </w:pPr>
            <w:r w:rsidRPr="00D71FA0">
              <w:rPr>
                <w:noProof w:val="0"/>
                <w:color w:val="000000"/>
              </w:rPr>
              <w:t>5,776</w:t>
            </w:r>
          </w:p>
        </w:tc>
        <w:tc>
          <w:tcPr>
            <w:tcW w:w="495" w:type="pct"/>
            <w:tcBorders>
              <w:top w:val="nil"/>
              <w:left w:val="nil"/>
              <w:bottom w:val="nil"/>
              <w:right w:val="nil"/>
            </w:tcBorders>
            <w:shd w:val="clear" w:color="auto" w:fill="auto"/>
            <w:noWrap/>
            <w:vAlign w:val="bottom"/>
          </w:tcPr>
          <w:p w14:paraId="0A0CE217" w14:textId="77777777" w:rsidR="007A4C3A" w:rsidRPr="00D71FA0" w:rsidRDefault="007A4C3A" w:rsidP="00796256">
            <w:pPr>
              <w:pStyle w:val="TableText"/>
              <w:ind w:right="288"/>
              <w:rPr>
                <w:noProof w:val="0"/>
              </w:rPr>
            </w:pPr>
            <w:r w:rsidRPr="00D71FA0">
              <w:rPr>
                <w:noProof w:val="0"/>
                <w:color w:val="000000"/>
              </w:rPr>
              <w:t>44.1</w:t>
            </w:r>
          </w:p>
        </w:tc>
        <w:tc>
          <w:tcPr>
            <w:tcW w:w="496" w:type="pct"/>
            <w:tcBorders>
              <w:top w:val="nil"/>
              <w:left w:val="nil"/>
              <w:bottom w:val="nil"/>
              <w:right w:val="nil"/>
            </w:tcBorders>
            <w:shd w:val="clear" w:color="auto" w:fill="auto"/>
            <w:noWrap/>
            <w:vAlign w:val="bottom"/>
          </w:tcPr>
          <w:p w14:paraId="2B4A51AA"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nil"/>
              <w:right w:val="nil"/>
            </w:tcBorders>
            <w:shd w:val="clear" w:color="auto" w:fill="auto"/>
            <w:vAlign w:val="bottom"/>
          </w:tcPr>
          <w:p w14:paraId="5D2BC145" w14:textId="77777777" w:rsidR="007A4C3A" w:rsidRPr="00D71FA0" w:rsidRDefault="007A4C3A" w:rsidP="00796256">
            <w:pPr>
              <w:pStyle w:val="TableText"/>
              <w:ind w:right="288"/>
              <w:rPr>
                <w:noProof w:val="0"/>
              </w:rPr>
            </w:pPr>
            <w:r w:rsidRPr="00D71FA0">
              <w:rPr>
                <w:noProof w:val="0"/>
                <w:color w:val="000000"/>
              </w:rPr>
              <w:t>7.3</w:t>
            </w:r>
          </w:p>
        </w:tc>
      </w:tr>
      <w:tr w:rsidR="007A4C3A" w:rsidRPr="00D71FA0" w14:paraId="7D44F400" w14:textId="77777777" w:rsidTr="00796256">
        <w:trPr>
          <w:trHeight w:val="315"/>
        </w:trPr>
        <w:tc>
          <w:tcPr>
            <w:tcW w:w="3021" w:type="pct"/>
            <w:tcBorders>
              <w:top w:val="nil"/>
              <w:bottom w:val="nil"/>
            </w:tcBorders>
            <w:noWrap/>
          </w:tcPr>
          <w:p w14:paraId="5A007304"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5E495890" w14:textId="77777777" w:rsidR="007A4C3A" w:rsidRPr="00D71FA0" w:rsidRDefault="007A4C3A" w:rsidP="00796256">
            <w:pPr>
              <w:pStyle w:val="TableText"/>
              <w:ind w:right="144"/>
              <w:rPr>
                <w:noProof w:val="0"/>
              </w:rPr>
            </w:pPr>
            <w:r w:rsidRPr="00D71FA0">
              <w:rPr>
                <w:noProof w:val="0"/>
                <w:color w:val="000000"/>
              </w:rPr>
              <w:t>2,289</w:t>
            </w:r>
          </w:p>
        </w:tc>
        <w:tc>
          <w:tcPr>
            <w:tcW w:w="495" w:type="pct"/>
            <w:tcBorders>
              <w:top w:val="nil"/>
              <w:left w:val="nil"/>
              <w:bottom w:val="nil"/>
              <w:right w:val="nil"/>
            </w:tcBorders>
            <w:shd w:val="clear" w:color="auto" w:fill="auto"/>
            <w:noWrap/>
            <w:vAlign w:val="bottom"/>
          </w:tcPr>
          <w:p w14:paraId="3ED76CAC" w14:textId="77777777" w:rsidR="007A4C3A" w:rsidRPr="00D71FA0" w:rsidRDefault="007A4C3A" w:rsidP="00796256">
            <w:pPr>
              <w:pStyle w:val="TableText"/>
              <w:ind w:right="288"/>
              <w:rPr>
                <w:noProof w:val="0"/>
              </w:rPr>
            </w:pPr>
            <w:r w:rsidRPr="00D71FA0">
              <w:rPr>
                <w:noProof w:val="0"/>
                <w:color w:val="000000"/>
              </w:rPr>
              <w:t>21.5</w:t>
            </w:r>
          </w:p>
        </w:tc>
        <w:tc>
          <w:tcPr>
            <w:tcW w:w="496" w:type="pct"/>
            <w:tcBorders>
              <w:top w:val="nil"/>
              <w:left w:val="nil"/>
              <w:bottom w:val="nil"/>
              <w:right w:val="nil"/>
            </w:tcBorders>
            <w:shd w:val="clear" w:color="auto" w:fill="auto"/>
            <w:noWrap/>
            <w:vAlign w:val="bottom"/>
          </w:tcPr>
          <w:p w14:paraId="6970CC96" w14:textId="77777777" w:rsidR="007A4C3A" w:rsidRPr="00D71FA0" w:rsidRDefault="007A4C3A" w:rsidP="00796256">
            <w:pPr>
              <w:pStyle w:val="TableText"/>
              <w:ind w:right="288"/>
              <w:rPr>
                <w:noProof w:val="0"/>
              </w:rPr>
            </w:pPr>
            <w:r w:rsidRPr="00D71FA0">
              <w:rPr>
                <w:noProof w:val="0"/>
                <w:color w:val="000000"/>
              </w:rPr>
              <w:t>55.8</w:t>
            </w:r>
          </w:p>
        </w:tc>
        <w:tc>
          <w:tcPr>
            <w:tcW w:w="494" w:type="pct"/>
            <w:tcBorders>
              <w:top w:val="nil"/>
              <w:left w:val="nil"/>
              <w:bottom w:val="nil"/>
              <w:right w:val="nil"/>
            </w:tcBorders>
            <w:shd w:val="clear" w:color="auto" w:fill="auto"/>
            <w:vAlign w:val="bottom"/>
          </w:tcPr>
          <w:p w14:paraId="276588FC" w14:textId="77777777" w:rsidR="007A4C3A" w:rsidRPr="00D71FA0" w:rsidRDefault="007A4C3A" w:rsidP="00796256">
            <w:pPr>
              <w:pStyle w:val="TableText"/>
              <w:ind w:right="288"/>
              <w:rPr>
                <w:noProof w:val="0"/>
              </w:rPr>
            </w:pPr>
            <w:r w:rsidRPr="00D71FA0">
              <w:rPr>
                <w:noProof w:val="0"/>
                <w:color w:val="000000"/>
              </w:rPr>
              <w:t>22.7</w:t>
            </w:r>
          </w:p>
        </w:tc>
      </w:tr>
      <w:tr w:rsidR="007A4C3A" w:rsidRPr="00D71FA0" w14:paraId="2ED389D2" w14:textId="77777777" w:rsidTr="00796256">
        <w:trPr>
          <w:trHeight w:val="315"/>
        </w:trPr>
        <w:tc>
          <w:tcPr>
            <w:tcW w:w="3021" w:type="pct"/>
            <w:tcBorders>
              <w:top w:val="nil"/>
              <w:bottom w:val="single" w:sz="12" w:space="0" w:color="auto"/>
            </w:tcBorders>
            <w:noWrap/>
          </w:tcPr>
          <w:p w14:paraId="595196A4"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2A0CE81F" w14:textId="77777777" w:rsidR="007A4C3A" w:rsidRPr="00D71FA0" w:rsidRDefault="007A4C3A" w:rsidP="00796256">
            <w:pPr>
              <w:pStyle w:val="TableText"/>
              <w:ind w:right="144"/>
              <w:rPr>
                <w:noProof w:val="0"/>
              </w:rPr>
            </w:pPr>
            <w:r w:rsidRPr="00D71FA0">
              <w:rPr>
                <w:noProof w:val="0"/>
                <w:color w:val="000000"/>
              </w:rPr>
              <w:t>1,287</w:t>
            </w:r>
          </w:p>
        </w:tc>
        <w:tc>
          <w:tcPr>
            <w:tcW w:w="495" w:type="pct"/>
            <w:tcBorders>
              <w:top w:val="nil"/>
              <w:left w:val="nil"/>
              <w:bottom w:val="single" w:sz="12" w:space="0" w:color="auto"/>
              <w:right w:val="nil"/>
            </w:tcBorders>
            <w:shd w:val="clear" w:color="auto" w:fill="auto"/>
            <w:noWrap/>
            <w:vAlign w:val="bottom"/>
          </w:tcPr>
          <w:p w14:paraId="4C31BF3C" w14:textId="77777777" w:rsidR="007A4C3A" w:rsidRPr="00D71FA0" w:rsidRDefault="007A4C3A" w:rsidP="00796256">
            <w:pPr>
              <w:pStyle w:val="TableText"/>
              <w:ind w:right="288"/>
              <w:rPr>
                <w:noProof w:val="0"/>
              </w:rPr>
            </w:pPr>
            <w:r w:rsidRPr="00D71FA0">
              <w:rPr>
                <w:noProof w:val="0"/>
                <w:color w:val="000000"/>
              </w:rPr>
              <w:t>47.6</w:t>
            </w:r>
          </w:p>
        </w:tc>
        <w:tc>
          <w:tcPr>
            <w:tcW w:w="496" w:type="pct"/>
            <w:tcBorders>
              <w:top w:val="nil"/>
              <w:left w:val="nil"/>
              <w:bottom w:val="single" w:sz="12" w:space="0" w:color="auto"/>
              <w:right w:val="nil"/>
            </w:tcBorders>
            <w:shd w:val="clear" w:color="auto" w:fill="auto"/>
            <w:noWrap/>
            <w:vAlign w:val="bottom"/>
          </w:tcPr>
          <w:p w14:paraId="2B822FB3"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single" w:sz="12" w:space="0" w:color="auto"/>
              <w:right w:val="nil"/>
            </w:tcBorders>
            <w:shd w:val="clear" w:color="auto" w:fill="auto"/>
            <w:vAlign w:val="bottom"/>
          </w:tcPr>
          <w:p w14:paraId="3C6CA3C5" w14:textId="77777777" w:rsidR="007A4C3A" w:rsidRPr="00D71FA0" w:rsidRDefault="007A4C3A" w:rsidP="00796256">
            <w:pPr>
              <w:pStyle w:val="TableText"/>
              <w:ind w:right="288"/>
              <w:rPr>
                <w:noProof w:val="0"/>
              </w:rPr>
            </w:pPr>
            <w:r w:rsidRPr="00D71FA0">
              <w:rPr>
                <w:noProof w:val="0"/>
                <w:color w:val="000000"/>
              </w:rPr>
              <w:t>6.3</w:t>
            </w:r>
          </w:p>
        </w:tc>
      </w:tr>
    </w:tbl>
    <w:p w14:paraId="045AFB2F" w14:textId="77777777" w:rsidR="007A4C3A" w:rsidRPr="00D71FA0" w:rsidRDefault="007A4C3A" w:rsidP="00796256">
      <w:pPr>
        <w:pStyle w:val="Caption"/>
        <w:keepLines/>
        <w:pageBreakBefore/>
      </w:pPr>
      <w:bookmarkStart w:id="994" w:name="_Ref36132233"/>
      <w:bookmarkStart w:id="995" w:name="_Toc83893192"/>
      <w:bookmarkStart w:id="996" w:name="_Toc103172876"/>
      <w:r w:rsidRPr="00D71FA0">
        <w:lastRenderedPageBreak/>
        <w:t>Table 6.D.</w:t>
      </w:r>
      <w:r w:rsidRPr="00D71FA0">
        <w:fldChar w:fldCharType="begin"/>
      </w:r>
      <w:r w:rsidRPr="00D71FA0">
        <w:instrText>SEQ Table_6.D. \* ARABIC</w:instrText>
      </w:r>
      <w:r w:rsidRPr="00D71FA0">
        <w:fldChar w:fldCharType="separate"/>
      </w:r>
      <w:r w:rsidRPr="00D71FA0">
        <w:t>14</w:t>
      </w:r>
      <w:r w:rsidRPr="00D71FA0">
        <w:fldChar w:fldCharType="end"/>
      </w:r>
      <w:bookmarkEnd w:id="994"/>
      <w:r w:rsidRPr="00D71FA0">
        <w:t xml:space="preserve">  Percent of Students in Each Achievement Level by Demographic Variables for Grade Eight—Earth and Space Sciences Domain</w:t>
      </w:r>
      <w:bookmarkEnd w:id="995"/>
      <w:bookmarkEnd w:id="996"/>
    </w:p>
    <w:tbl>
      <w:tblPr>
        <w:tblStyle w:val="TRs"/>
        <w:tblW w:w="4843" w:type="pct"/>
        <w:tblLayout w:type="fixed"/>
        <w:tblLook w:val="04A0" w:firstRow="1" w:lastRow="0" w:firstColumn="1" w:lastColumn="0" w:noHBand="0" w:noVBand="1"/>
        <w:tblDescription w:val="Percent of Students in Each Achievement Level by Demographic Variables for Grade Eight—Earth and Space Sciences Domain, continuation"/>
      </w:tblPr>
      <w:tblGrid>
        <w:gridCol w:w="7921"/>
        <w:gridCol w:w="1298"/>
        <w:gridCol w:w="1298"/>
        <w:gridCol w:w="1301"/>
        <w:gridCol w:w="1293"/>
      </w:tblGrid>
      <w:tr w:rsidR="007A4C3A" w:rsidRPr="00D71FA0" w14:paraId="166C20DC"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162EEE6"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3B73C991"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64089B9C"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3946AB01"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671B1E73"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2D2E0771" w14:textId="77777777" w:rsidTr="00796256">
        <w:trPr>
          <w:trHeight w:val="315"/>
        </w:trPr>
        <w:tc>
          <w:tcPr>
            <w:tcW w:w="3021" w:type="pct"/>
            <w:tcBorders>
              <w:top w:val="single" w:sz="4" w:space="0" w:color="auto"/>
              <w:bottom w:val="single" w:sz="4" w:space="0" w:color="auto"/>
            </w:tcBorders>
            <w:noWrap/>
            <w:hideMark/>
          </w:tcPr>
          <w:p w14:paraId="4D354DCB"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10F65597" w14:textId="77777777" w:rsidR="007A4C3A" w:rsidRPr="00D71FA0" w:rsidRDefault="007A4C3A" w:rsidP="00796256">
            <w:pPr>
              <w:pStyle w:val="TableText"/>
              <w:ind w:right="144"/>
              <w:rPr>
                <w:noProof w:val="0"/>
              </w:rPr>
            </w:pPr>
            <w:r w:rsidRPr="00D71FA0">
              <w:rPr>
                <w:noProof w:val="0"/>
                <w:color w:val="000000"/>
              </w:rPr>
              <w:t>72,407</w:t>
            </w:r>
          </w:p>
        </w:tc>
        <w:tc>
          <w:tcPr>
            <w:tcW w:w="495" w:type="pct"/>
            <w:tcBorders>
              <w:top w:val="single" w:sz="4" w:space="0" w:color="auto"/>
              <w:left w:val="nil"/>
              <w:bottom w:val="single" w:sz="4" w:space="0" w:color="auto"/>
              <w:right w:val="nil"/>
            </w:tcBorders>
            <w:shd w:val="clear" w:color="auto" w:fill="auto"/>
            <w:noWrap/>
            <w:vAlign w:val="bottom"/>
          </w:tcPr>
          <w:p w14:paraId="553E4A76" w14:textId="77777777" w:rsidR="007A4C3A" w:rsidRPr="00D71FA0" w:rsidRDefault="007A4C3A" w:rsidP="00796256">
            <w:pPr>
              <w:pStyle w:val="TableText"/>
              <w:ind w:right="288"/>
              <w:rPr>
                <w:noProof w:val="0"/>
              </w:rPr>
            </w:pPr>
            <w:r w:rsidRPr="00D71FA0">
              <w:rPr>
                <w:noProof w:val="0"/>
                <w:color w:val="000000"/>
              </w:rPr>
              <w:t>40.8</w:t>
            </w:r>
          </w:p>
        </w:tc>
        <w:tc>
          <w:tcPr>
            <w:tcW w:w="496" w:type="pct"/>
            <w:tcBorders>
              <w:top w:val="single" w:sz="4" w:space="0" w:color="auto"/>
              <w:left w:val="nil"/>
              <w:bottom w:val="single" w:sz="4" w:space="0" w:color="auto"/>
              <w:right w:val="nil"/>
            </w:tcBorders>
            <w:shd w:val="clear" w:color="auto" w:fill="auto"/>
            <w:noWrap/>
            <w:vAlign w:val="bottom"/>
          </w:tcPr>
          <w:p w14:paraId="51BB6B15" w14:textId="77777777" w:rsidR="007A4C3A" w:rsidRPr="00D71FA0" w:rsidRDefault="007A4C3A" w:rsidP="00796256">
            <w:pPr>
              <w:pStyle w:val="TableText"/>
              <w:ind w:right="288"/>
              <w:rPr>
                <w:noProof w:val="0"/>
              </w:rPr>
            </w:pPr>
            <w:r w:rsidRPr="00D71FA0">
              <w:rPr>
                <w:noProof w:val="0"/>
                <w:color w:val="000000"/>
              </w:rPr>
              <w:t>47.0</w:t>
            </w:r>
          </w:p>
        </w:tc>
        <w:tc>
          <w:tcPr>
            <w:tcW w:w="494" w:type="pct"/>
            <w:tcBorders>
              <w:top w:val="single" w:sz="4" w:space="0" w:color="auto"/>
              <w:left w:val="nil"/>
              <w:bottom w:val="single" w:sz="4" w:space="0" w:color="auto"/>
              <w:right w:val="nil"/>
            </w:tcBorders>
            <w:shd w:val="clear" w:color="auto" w:fill="auto"/>
            <w:vAlign w:val="bottom"/>
          </w:tcPr>
          <w:p w14:paraId="1E07D2C8"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74AF153E" w14:textId="77777777" w:rsidTr="00796256">
        <w:trPr>
          <w:trHeight w:val="300"/>
        </w:trPr>
        <w:tc>
          <w:tcPr>
            <w:tcW w:w="3021" w:type="pct"/>
            <w:tcBorders>
              <w:top w:val="single" w:sz="4" w:space="0" w:color="auto"/>
              <w:bottom w:val="nil"/>
            </w:tcBorders>
            <w:noWrap/>
            <w:hideMark/>
          </w:tcPr>
          <w:p w14:paraId="59E04A26"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C897451" w14:textId="77777777" w:rsidR="007A4C3A" w:rsidRPr="00D71FA0" w:rsidRDefault="007A4C3A" w:rsidP="00796256">
            <w:pPr>
              <w:pStyle w:val="TableText"/>
              <w:ind w:right="144"/>
              <w:rPr>
                <w:noProof w:val="0"/>
              </w:rPr>
            </w:pPr>
            <w:r w:rsidRPr="00D71FA0">
              <w:rPr>
                <w:noProof w:val="0"/>
                <w:color w:val="000000"/>
              </w:rPr>
              <w:t>37,042</w:t>
            </w:r>
          </w:p>
        </w:tc>
        <w:tc>
          <w:tcPr>
            <w:tcW w:w="495" w:type="pct"/>
            <w:tcBorders>
              <w:top w:val="single" w:sz="4" w:space="0" w:color="auto"/>
              <w:left w:val="nil"/>
              <w:bottom w:val="nil"/>
              <w:right w:val="nil"/>
            </w:tcBorders>
            <w:shd w:val="clear" w:color="auto" w:fill="auto"/>
            <w:noWrap/>
            <w:vAlign w:val="bottom"/>
          </w:tcPr>
          <w:p w14:paraId="103FF91B"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single" w:sz="4" w:space="0" w:color="auto"/>
              <w:left w:val="nil"/>
              <w:bottom w:val="nil"/>
              <w:right w:val="nil"/>
            </w:tcBorders>
            <w:shd w:val="clear" w:color="auto" w:fill="auto"/>
            <w:noWrap/>
            <w:vAlign w:val="bottom"/>
          </w:tcPr>
          <w:p w14:paraId="014444B3" w14:textId="77777777" w:rsidR="007A4C3A" w:rsidRPr="00D71FA0" w:rsidRDefault="007A4C3A" w:rsidP="00796256">
            <w:pPr>
              <w:pStyle w:val="TableText"/>
              <w:ind w:right="288"/>
              <w:rPr>
                <w:noProof w:val="0"/>
              </w:rPr>
            </w:pPr>
            <w:r w:rsidRPr="00D71FA0">
              <w:rPr>
                <w:noProof w:val="0"/>
                <w:color w:val="000000"/>
              </w:rPr>
              <w:t>44.7</w:t>
            </w:r>
          </w:p>
        </w:tc>
        <w:tc>
          <w:tcPr>
            <w:tcW w:w="494" w:type="pct"/>
            <w:tcBorders>
              <w:top w:val="single" w:sz="4" w:space="0" w:color="auto"/>
              <w:left w:val="nil"/>
              <w:bottom w:val="nil"/>
              <w:right w:val="nil"/>
            </w:tcBorders>
            <w:shd w:val="clear" w:color="auto" w:fill="auto"/>
            <w:vAlign w:val="bottom"/>
          </w:tcPr>
          <w:p w14:paraId="330C29DF" w14:textId="77777777" w:rsidR="007A4C3A" w:rsidRPr="00D71FA0" w:rsidRDefault="007A4C3A" w:rsidP="00796256">
            <w:pPr>
              <w:pStyle w:val="TableText"/>
              <w:ind w:right="288"/>
              <w:rPr>
                <w:noProof w:val="0"/>
              </w:rPr>
            </w:pPr>
            <w:r w:rsidRPr="00D71FA0">
              <w:rPr>
                <w:noProof w:val="0"/>
                <w:color w:val="000000"/>
              </w:rPr>
              <w:t>13.4</w:t>
            </w:r>
          </w:p>
        </w:tc>
      </w:tr>
      <w:tr w:rsidR="007A4C3A" w:rsidRPr="00D71FA0" w14:paraId="18758575" w14:textId="77777777" w:rsidTr="00796256">
        <w:trPr>
          <w:trHeight w:val="315"/>
        </w:trPr>
        <w:tc>
          <w:tcPr>
            <w:tcW w:w="3021" w:type="pct"/>
            <w:tcBorders>
              <w:top w:val="nil"/>
              <w:bottom w:val="nil"/>
            </w:tcBorders>
            <w:noWrap/>
            <w:hideMark/>
          </w:tcPr>
          <w:p w14:paraId="7BCEF0EE"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4CFDD75E" w14:textId="77777777" w:rsidR="007A4C3A" w:rsidRPr="00D71FA0" w:rsidRDefault="007A4C3A" w:rsidP="00796256">
            <w:pPr>
              <w:pStyle w:val="TableText"/>
              <w:ind w:right="144"/>
              <w:rPr>
                <w:noProof w:val="0"/>
              </w:rPr>
            </w:pPr>
            <w:r w:rsidRPr="00D71FA0">
              <w:rPr>
                <w:noProof w:val="0"/>
                <w:color w:val="000000"/>
              </w:rPr>
              <w:t>35,342</w:t>
            </w:r>
          </w:p>
        </w:tc>
        <w:tc>
          <w:tcPr>
            <w:tcW w:w="495" w:type="pct"/>
            <w:tcBorders>
              <w:top w:val="nil"/>
              <w:left w:val="nil"/>
              <w:bottom w:val="nil"/>
              <w:right w:val="nil"/>
            </w:tcBorders>
            <w:shd w:val="clear" w:color="auto" w:fill="auto"/>
            <w:noWrap/>
            <w:vAlign w:val="bottom"/>
          </w:tcPr>
          <w:p w14:paraId="413C0332" w14:textId="77777777" w:rsidR="007A4C3A" w:rsidRPr="00D71FA0" w:rsidRDefault="007A4C3A" w:rsidP="00796256">
            <w:pPr>
              <w:pStyle w:val="TableText"/>
              <w:ind w:right="288"/>
              <w:rPr>
                <w:noProof w:val="0"/>
              </w:rPr>
            </w:pPr>
            <w:r w:rsidRPr="00D71FA0">
              <w:rPr>
                <w:noProof w:val="0"/>
                <w:color w:val="000000"/>
              </w:rPr>
              <w:t>39.7</w:t>
            </w:r>
          </w:p>
        </w:tc>
        <w:tc>
          <w:tcPr>
            <w:tcW w:w="496" w:type="pct"/>
            <w:tcBorders>
              <w:top w:val="nil"/>
              <w:left w:val="nil"/>
              <w:bottom w:val="nil"/>
              <w:right w:val="nil"/>
            </w:tcBorders>
            <w:shd w:val="clear" w:color="auto" w:fill="auto"/>
            <w:noWrap/>
            <w:vAlign w:val="bottom"/>
          </w:tcPr>
          <w:p w14:paraId="36536B08" w14:textId="77777777" w:rsidR="007A4C3A" w:rsidRPr="00D71FA0" w:rsidRDefault="007A4C3A" w:rsidP="00796256">
            <w:pPr>
              <w:pStyle w:val="TableText"/>
              <w:ind w:right="288"/>
              <w:rPr>
                <w:noProof w:val="0"/>
              </w:rPr>
            </w:pPr>
            <w:r w:rsidRPr="00D71FA0">
              <w:rPr>
                <w:noProof w:val="0"/>
                <w:color w:val="000000"/>
              </w:rPr>
              <w:t>49.4</w:t>
            </w:r>
          </w:p>
        </w:tc>
        <w:tc>
          <w:tcPr>
            <w:tcW w:w="494" w:type="pct"/>
            <w:tcBorders>
              <w:top w:val="nil"/>
              <w:left w:val="nil"/>
              <w:bottom w:val="nil"/>
              <w:right w:val="nil"/>
            </w:tcBorders>
            <w:shd w:val="clear" w:color="auto" w:fill="auto"/>
            <w:vAlign w:val="bottom"/>
          </w:tcPr>
          <w:p w14:paraId="393DF1E4" w14:textId="77777777" w:rsidR="007A4C3A" w:rsidRPr="00D71FA0" w:rsidRDefault="007A4C3A" w:rsidP="00796256">
            <w:pPr>
              <w:pStyle w:val="TableText"/>
              <w:ind w:right="288"/>
              <w:rPr>
                <w:noProof w:val="0"/>
              </w:rPr>
            </w:pPr>
            <w:r w:rsidRPr="00D71FA0">
              <w:rPr>
                <w:noProof w:val="0"/>
                <w:color w:val="000000"/>
              </w:rPr>
              <w:t>10.9</w:t>
            </w:r>
          </w:p>
        </w:tc>
      </w:tr>
      <w:tr w:rsidR="007A4C3A" w:rsidRPr="00D71FA0" w14:paraId="2FE2792D" w14:textId="77777777" w:rsidTr="00796256">
        <w:trPr>
          <w:trHeight w:val="315"/>
        </w:trPr>
        <w:tc>
          <w:tcPr>
            <w:tcW w:w="3021" w:type="pct"/>
            <w:tcBorders>
              <w:top w:val="nil"/>
              <w:bottom w:val="single" w:sz="4" w:space="0" w:color="auto"/>
            </w:tcBorders>
            <w:noWrap/>
          </w:tcPr>
          <w:p w14:paraId="6F8D93DF"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256EBEF6" w14:textId="77777777" w:rsidR="007A4C3A" w:rsidRPr="00D71FA0" w:rsidRDefault="007A4C3A" w:rsidP="00796256">
            <w:pPr>
              <w:pStyle w:val="TableText"/>
              <w:ind w:right="144"/>
              <w:rPr>
                <w:noProof w:val="0"/>
              </w:rPr>
            </w:pPr>
            <w:r w:rsidRPr="00D71FA0">
              <w:rPr>
                <w:noProof w:val="0"/>
                <w:color w:val="000000"/>
              </w:rPr>
              <w:t>23</w:t>
            </w:r>
          </w:p>
        </w:tc>
        <w:tc>
          <w:tcPr>
            <w:tcW w:w="495" w:type="pct"/>
            <w:tcBorders>
              <w:top w:val="nil"/>
              <w:left w:val="nil"/>
              <w:bottom w:val="single" w:sz="4" w:space="0" w:color="auto"/>
              <w:right w:val="nil"/>
            </w:tcBorders>
            <w:shd w:val="clear" w:color="auto" w:fill="auto"/>
            <w:noWrap/>
            <w:vAlign w:val="bottom"/>
          </w:tcPr>
          <w:p w14:paraId="24A09B0A" w14:textId="77777777" w:rsidR="007A4C3A" w:rsidRPr="00D71FA0" w:rsidRDefault="007A4C3A" w:rsidP="00796256">
            <w:pPr>
              <w:pStyle w:val="TableText"/>
              <w:ind w:right="288"/>
              <w:rPr>
                <w:noProof w:val="0"/>
              </w:rPr>
            </w:pPr>
            <w:r w:rsidRPr="00D71FA0">
              <w:rPr>
                <w:noProof w:val="0"/>
                <w:color w:val="000000"/>
              </w:rPr>
              <w:t>34.8</w:t>
            </w:r>
          </w:p>
        </w:tc>
        <w:tc>
          <w:tcPr>
            <w:tcW w:w="496" w:type="pct"/>
            <w:tcBorders>
              <w:top w:val="nil"/>
              <w:left w:val="nil"/>
              <w:bottom w:val="single" w:sz="4" w:space="0" w:color="auto"/>
              <w:right w:val="nil"/>
            </w:tcBorders>
            <w:shd w:val="clear" w:color="auto" w:fill="auto"/>
            <w:noWrap/>
            <w:vAlign w:val="bottom"/>
          </w:tcPr>
          <w:p w14:paraId="4068A6E6" w14:textId="77777777" w:rsidR="007A4C3A" w:rsidRPr="00D71FA0" w:rsidRDefault="007A4C3A" w:rsidP="00796256">
            <w:pPr>
              <w:pStyle w:val="TableText"/>
              <w:ind w:right="288"/>
              <w:rPr>
                <w:noProof w:val="0"/>
              </w:rPr>
            </w:pPr>
            <w:r w:rsidRPr="00D71FA0">
              <w:rPr>
                <w:noProof w:val="0"/>
                <w:color w:val="000000"/>
              </w:rPr>
              <w:t>43.5</w:t>
            </w:r>
          </w:p>
        </w:tc>
        <w:tc>
          <w:tcPr>
            <w:tcW w:w="494" w:type="pct"/>
            <w:tcBorders>
              <w:top w:val="nil"/>
              <w:left w:val="nil"/>
              <w:bottom w:val="single" w:sz="4" w:space="0" w:color="auto"/>
              <w:right w:val="nil"/>
            </w:tcBorders>
            <w:shd w:val="clear" w:color="auto" w:fill="auto"/>
            <w:vAlign w:val="bottom"/>
          </w:tcPr>
          <w:p w14:paraId="09D79E59" w14:textId="77777777" w:rsidR="007A4C3A" w:rsidRPr="00D71FA0" w:rsidRDefault="007A4C3A" w:rsidP="00796256">
            <w:pPr>
              <w:pStyle w:val="TableText"/>
              <w:ind w:right="288"/>
              <w:rPr>
                <w:noProof w:val="0"/>
              </w:rPr>
            </w:pPr>
            <w:r w:rsidRPr="00D71FA0">
              <w:rPr>
                <w:noProof w:val="0"/>
                <w:color w:val="000000"/>
              </w:rPr>
              <w:t>21.7</w:t>
            </w:r>
          </w:p>
        </w:tc>
      </w:tr>
      <w:tr w:rsidR="007A4C3A" w:rsidRPr="00D71FA0" w14:paraId="7774F6C4" w14:textId="77777777" w:rsidTr="00796256">
        <w:trPr>
          <w:trHeight w:val="300"/>
        </w:trPr>
        <w:tc>
          <w:tcPr>
            <w:tcW w:w="3021" w:type="pct"/>
            <w:tcBorders>
              <w:top w:val="single" w:sz="4" w:space="0" w:color="auto"/>
            </w:tcBorders>
            <w:noWrap/>
            <w:hideMark/>
          </w:tcPr>
          <w:p w14:paraId="1E4F79B5"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69FCDDBB" w14:textId="77777777" w:rsidR="007A4C3A" w:rsidRPr="00D71FA0" w:rsidRDefault="007A4C3A" w:rsidP="00796256">
            <w:pPr>
              <w:pStyle w:val="TableText"/>
              <w:ind w:right="144"/>
              <w:rPr>
                <w:noProof w:val="0"/>
              </w:rPr>
            </w:pPr>
            <w:r w:rsidRPr="00D71FA0">
              <w:rPr>
                <w:noProof w:val="0"/>
                <w:color w:val="000000"/>
              </w:rPr>
              <w:t>9,941</w:t>
            </w:r>
          </w:p>
        </w:tc>
        <w:tc>
          <w:tcPr>
            <w:tcW w:w="495" w:type="pct"/>
            <w:tcBorders>
              <w:top w:val="single" w:sz="4" w:space="0" w:color="auto"/>
              <w:left w:val="nil"/>
              <w:bottom w:val="nil"/>
              <w:right w:val="nil"/>
            </w:tcBorders>
            <w:shd w:val="clear" w:color="auto" w:fill="auto"/>
            <w:noWrap/>
            <w:vAlign w:val="bottom"/>
          </w:tcPr>
          <w:p w14:paraId="24D34BFE" w14:textId="77777777" w:rsidR="007A4C3A" w:rsidRPr="00D71FA0" w:rsidRDefault="007A4C3A" w:rsidP="00796256">
            <w:pPr>
              <w:pStyle w:val="TableText"/>
              <w:ind w:right="288"/>
              <w:rPr>
                <w:noProof w:val="0"/>
              </w:rPr>
            </w:pPr>
            <w:r w:rsidRPr="00D71FA0">
              <w:rPr>
                <w:noProof w:val="0"/>
                <w:color w:val="000000"/>
              </w:rPr>
              <w:t>76.5</w:t>
            </w:r>
          </w:p>
        </w:tc>
        <w:tc>
          <w:tcPr>
            <w:tcW w:w="496" w:type="pct"/>
            <w:tcBorders>
              <w:top w:val="single" w:sz="4" w:space="0" w:color="auto"/>
              <w:left w:val="nil"/>
              <w:bottom w:val="nil"/>
              <w:right w:val="nil"/>
            </w:tcBorders>
            <w:shd w:val="clear" w:color="auto" w:fill="auto"/>
            <w:noWrap/>
            <w:vAlign w:val="bottom"/>
          </w:tcPr>
          <w:p w14:paraId="591708D1" w14:textId="77777777" w:rsidR="007A4C3A" w:rsidRPr="00D71FA0" w:rsidRDefault="007A4C3A" w:rsidP="00796256">
            <w:pPr>
              <w:pStyle w:val="TableText"/>
              <w:ind w:right="288"/>
              <w:rPr>
                <w:noProof w:val="0"/>
              </w:rPr>
            </w:pPr>
            <w:r w:rsidRPr="00D71FA0">
              <w:rPr>
                <w:noProof w:val="0"/>
                <w:color w:val="000000"/>
              </w:rPr>
              <w:t>22.9</w:t>
            </w:r>
          </w:p>
        </w:tc>
        <w:tc>
          <w:tcPr>
            <w:tcW w:w="494" w:type="pct"/>
            <w:tcBorders>
              <w:top w:val="single" w:sz="4" w:space="0" w:color="auto"/>
              <w:left w:val="nil"/>
              <w:bottom w:val="nil"/>
              <w:right w:val="nil"/>
            </w:tcBorders>
            <w:shd w:val="clear" w:color="auto" w:fill="auto"/>
            <w:vAlign w:val="bottom"/>
          </w:tcPr>
          <w:p w14:paraId="63BA26F2" w14:textId="77777777" w:rsidR="007A4C3A" w:rsidRPr="00D71FA0" w:rsidRDefault="007A4C3A" w:rsidP="00796256">
            <w:pPr>
              <w:pStyle w:val="TableText"/>
              <w:ind w:right="288"/>
              <w:rPr>
                <w:noProof w:val="0"/>
              </w:rPr>
            </w:pPr>
            <w:r w:rsidRPr="00D71FA0">
              <w:rPr>
                <w:noProof w:val="0"/>
                <w:color w:val="000000"/>
              </w:rPr>
              <w:t>0.7</w:t>
            </w:r>
          </w:p>
        </w:tc>
      </w:tr>
      <w:tr w:rsidR="007A4C3A" w:rsidRPr="00D71FA0" w14:paraId="509B0C2B" w14:textId="77777777" w:rsidTr="00796256">
        <w:trPr>
          <w:trHeight w:val="300"/>
        </w:trPr>
        <w:tc>
          <w:tcPr>
            <w:tcW w:w="3021" w:type="pct"/>
            <w:noWrap/>
            <w:hideMark/>
          </w:tcPr>
          <w:p w14:paraId="5D2BA9C6"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6F1CF269" w14:textId="77777777" w:rsidR="007A4C3A" w:rsidRPr="00D71FA0" w:rsidRDefault="007A4C3A" w:rsidP="00796256">
            <w:pPr>
              <w:pStyle w:val="TableText"/>
              <w:ind w:right="144"/>
              <w:rPr>
                <w:noProof w:val="0"/>
              </w:rPr>
            </w:pPr>
            <w:r w:rsidRPr="00D71FA0">
              <w:rPr>
                <w:noProof w:val="0"/>
                <w:color w:val="000000"/>
              </w:rPr>
              <w:t>41,545</w:t>
            </w:r>
          </w:p>
        </w:tc>
        <w:tc>
          <w:tcPr>
            <w:tcW w:w="495" w:type="pct"/>
            <w:tcBorders>
              <w:top w:val="nil"/>
              <w:left w:val="nil"/>
              <w:bottom w:val="nil"/>
              <w:right w:val="nil"/>
            </w:tcBorders>
            <w:shd w:val="clear" w:color="auto" w:fill="auto"/>
            <w:noWrap/>
            <w:vAlign w:val="bottom"/>
          </w:tcPr>
          <w:p w14:paraId="448C8C0C"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nil"/>
              <w:right w:val="nil"/>
            </w:tcBorders>
            <w:shd w:val="clear" w:color="auto" w:fill="auto"/>
            <w:noWrap/>
            <w:vAlign w:val="bottom"/>
          </w:tcPr>
          <w:p w14:paraId="5EE58365" w14:textId="77777777" w:rsidR="007A4C3A" w:rsidRPr="00D71FA0" w:rsidRDefault="007A4C3A" w:rsidP="00796256">
            <w:pPr>
              <w:pStyle w:val="TableText"/>
              <w:ind w:right="288"/>
              <w:rPr>
                <w:noProof w:val="0"/>
              </w:rPr>
            </w:pPr>
            <w:r w:rsidRPr="00D71FA0">
              <w:rPr>
                <w:noProof w:val="0"/>
                <w:color w:val="000000"/>
              </w:rPr>
              <w:t>49.3</w:t>
            </w:r>
          </w:p>
        </w:tc>
        <w:tc>
          <w:tcPr>
            <w:tcW w:w="494" w:type="pct"/>
            <w:tcBorders>
              <w:top w:val="nil"/>
              <w:left w:val="nil"/>
              <w:bottom w:val="nil"/>
              <w:right w:val="nil"/>
            </w:tcBorders>
            <w:shd w:val="clear" w:color="auto" w:fill="auto"/>
            <w:vAlign w:val="bottom"/>
          </w:tcPr>
          <w:p w14:paraId="25EEAE22" w14:textId="77777777" w:rsidR="007A4C3A" w:rsidRPr="00D71FA0" w:rsidRDefault="007A4C3A" w:rsidP="00796256">
            <w:pPr>
              <w:pStyle w:val="TableText"/>
              <w:ind w:right="288"/>
              <w:rPr>
                <w:noProof w:val="0"/>
              </w:rPr>
            </w:pPr>
            <w:r w:rsidRPr="00D71FA0">
              <w:rPr>
                <w:noProof w:val="0"/>
                <w:color w:val="000000"/>
              </w:rPr>
              <w:t>14.0</w:t>
            </w:r>
          </w:p>
        </w:tc>
      </w:tr>
      <w:tr w:rsidR="007A4C3A" w:rsidRPr="00D71FA0" w14:paraId="3C388390" w14:textId="77777777" w:rsidTr="00796256">
        <w:trPr>
          <w:trHeight w:val="300"/>
        </w:trPr>
        <w:tc>
          <w:tcPr>
            <w:tcW w:w="3021" w:type="pct"/>
            <w:noWrap/>
            <w:hideMark/>
          </w:tcPr>
          <w:p w14:paraId="672EA1D7"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0303953E" w14:textId="77777777" w:rsidR="007A4C3A" w:rsidRPr="00D71FA0" w:rsidRDefault="007A4C3A" w:rsidP="00796256">
            <w:pPr>
              <w:pStyle w:val="TableText"/>
              <w:ind w:right="144"/>
              <w:rPr>
                <w:noProof w:val="0"/>
              </w:rPr>
            </w:pPr>
            <w:r w:rsidRPr="00D71FA0">
              <w:rPr>
                <w:noProof w:val="0"/>
                <w:color w:val="000000"/>
              </w:rPr>
              <w:t>17,637</w:t>
            </w:r>
          </w:p>
        </w:tc>
        <w:tc>
          <w:tcPr>
            <w:tcW w:w="495" w:type="pct"/>
            <w:tcBorders>
              <w:top w:val="nil"/>
              <w:left w:val="nil"/>
              <w:bottom w:val="nil"/>
              <w:right w:val="nil"/>
            </w:tcBorders>
            <w:shd w:val="clear" w:color="auto" w:fill="auto"/>
            <w:noWrap/>
            <w:vAlign w:val="bottom"/>
          </w:tcPr>
          <w:p w14:paraId="3B8120B9"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nil"/>
              <w:left w:val="nil"/>
              <w:bottom w:val="nil"/>
              <w:right w:val="nil"/>
            </w:tcBorders>
            <w:shd w:val="clear" w:color="auto" w:fill="auto"/>
            <w:noWrap/>
            <w:vAlign w:val="bottom"/>
          </w:tcPr>
          <w:p w14:paraId="63D131B3" w14:textId="77777777" w:rsidR="007A4C3A" w:rsidRPr="00D71FA0" w:rsidRDefault="007A4C3A" w:rsidP="00796256">
            <w:pPr>
              <w:pStyle w:val="TableText"/>
              <w:ind w:right="288"/>
              <w:rPr>
                <w:noProof w:val="0"/>
              </w:rPr>
            </w:pPr>
            <w:r w:rsidRPr="00D71FA0">
              <w:rPr>
                <w:noProof w:val="0"/>
                <w:color w:val="000000"/>
              </w:rPr>
              <w:t>54.4</w:t>
            </w:r>
          </w:p>
        </w:tc>
        <w:tc>
          <w:tcPr>
            <w:tcW w:w="494" w:type="pct"/>
            <w:tcBorders>
              <w:top w:val="nil"/>
              <w:left w:val="nil"/>
              <w:bottom w:val="nil"/>
              <w:right w:val="nil"/>
            </w:tcBorders>
            <w:shd w:val="clear" w:color="auto" w:fill="auto"/>
            <w:vAlign w:val="bottom"/>
          </w:tcPr>
          <w:p w14:paraId="6B6C7E5C" w14:textId="77777777" w:rsidR="007A4C3A" w:rsidRPr="00D71FA0" w:rsidRDefault="007A4C3A" w:rsidP="00796256">
            <w:pPr>
              <w:pStyle w:val="TableText"/>
              <w:ind w:right="288"/>
              <w:rPr>
                <w:noProof w:val="0"/>
              </w:rPr>
            </w:pPr>
            <w:r w:rsidRPr="00D71FA0">
              <w:rPr>
                <w:noProof w:val="0"/>
                <w:color w:val="000000"/>
              </w:rPr>
              <w:t>10.9</w:t>
            </w:r>
          </w:p>
        </w:tc>
      </w:tr>
      <w:tr w:rsidR="007A4C3A" w:rsidRPr="00D71FA0" w14:paraId="48EABBD1" w14:textId="77777777" w:rsidTr="00796256">
        <w:trPr>
          <w:trHeight w:val="300"/>
        </w:trPr>
        <w:tc>
          <w:tcPr>
            <w:tcW w:w="3021" w:type="pct"/>
            <w:noWrap/>
            <w:hideMark/>
          </w:tcPr>
          <w:p w14:paraId="5F1BF3C4"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4E6398D8" w14:textId="77777777" w:rsidR="007A4C3A" w:rsidRPr="00D71FA0" w:rsidRDefault="007A4C3A" w:rsidP="00796256">
            <w:pPr>
              <w:pStyle w:val="TableText"/>
              <w:ind w:right="144"/>
              <w:rPr>
                <w:noProof w:val="0"/>
              </w:rPr>
            </w:pPr>
            <w:r w:rsidRPr="00D71FA0">
              <w:rPr>
                <w:noProof w:val="0"/>
                <w:color w:val="000000"/>
              </w:rPr>
              <w:t>3,248</w:t>
            </w:r>
          </w:p>
        </w:tc>
        <w:tc>
          <w:tcPr>
            <w:tcW w:w="495" w:type="pct"/>
            <w:tcBorders>
              <w:top w:val="nil"/>
              <w:left w:val="nil"/>
              <w:bottom w:val="nil"/>
              <w:right w:val="nil"/>
            </w:tcBorders>
            <w:shd w:val="clear" w:color="auto" w:fill="auto"/>
            <w:noWrap/>
            <w:vAlign w:val="bottom"/>
          </w:tcPr>
          <w:p w14:paraId="5DEB6CDC" w14:textId="77777777" w:rsidR="007A4C3A" w:rsidRPr="00D71FA0" w:rsidRDefault="007A4C3A" w:rsidP="00796256">
            <w:pPr>
              <w:pStyle w:val="TableText"/>
              <w:ind w:right="288"/>
              <w:rPr>
                <w:noProof w:val="0"/>
              </w:rPr>
            </w:pPr>
            <w:r w:rsidRPr="00D71FA0">
              <w:rPr>
                <w:noProof w:val="0"/>
                <w:color w:val="000000"/>
              </w:rPr>
              <w:t>17.8</w:t>
            </w:r>
          </w:p>
        </w:tc>
        <w:tc>
          <w:tcPr>
            <w:tcW w:w="496" w:type="pct"/>
            <w:tcBorders>
              <w:top w:val="nil"/>
              <w:left w:val="nil"/>
              <w:bottom w:val="nil"/>
              <w:right w:val="nil"/>
            </w:tcBorders>
            <w:shd w:val="clear" w:color="auto" w:fill="auto"/>
            <w:noWrap/>
            <w:vAlign w:val="bottom"/>
          </w:tcPr>
          <w:p w14:paraId="2BBC1E52" w14:textId="77777777" w:rsidR="007A4C3A" w:rsidRPr="00D71FA0" w:rsidRDefault="007A4C3A" w:rsidP="00796256">
            <w:pPr>
              <w:pStyle w:val="TableText"/>
              <w:ind w:right="288"/>
              <w:rPr>
                <w:noProof w:val="0"/>
              </w:rPr>
            </w:pPr>
            <w:r w:rsidRPr="00D71FA0">
              <w:rPr>
                <w:noProof w:val="0"/>
                <w:color w:val="000000"/>
              </w:rPr>
              <w:t>51.3</w:t>
            </w:r>
          </w:p>
        </w:tc>
        <w:tc>
          <w:tcPr>
            <w:tcW w:w="494" w:type="pct"/>
            <w:tcBorders>
              <w:top w:val="nil"/>
              <w:left w:val="nil"/>
              <w:bottom w:val="nil"/>
              <w:right w:val="nil"/>
            </w:tcBorders>
            <w:shd w:val="clear" w:color="auto" w:fill="auto"/>
            <w:vAlign w:val="bottom"/>
          </w:tcPr>
          <w:p w14:paraId="6AE406EE" w14:textId="77777777" w:rsidR="007A4C3A" w:rsidRPr="00D71FA0" w:rsidRDefault="007A4C3A" w:rsidP="00796256">
            <w:pPr>
              <w:pStyle w:val="TableText"/>
              <w:ind w:right="288"/>
              <w:rPr>
                <w:noProof w:val="0"/>
              </w:rPr>
            </w:pPr>
            <w:r w:rsidRPr="00D71FA0">
              <w:rPr>
                <w:noProof w:val="0"/>
                <w:color w:val="000000"/>
              </w:rPr>
              <w:t>30.8</w:t>
            </w:r>
          </w:p>
        </w:tc>
      </w:tr>
      <w:tr w:rsidR="007A4C3A" w:rsidRPr="00D71FA0" w14:paraId="204E7B9A" w14:textId="77777777" w:rsidTr="00796256">
        <w:trPr>
          <w:trHeight w:val="300"/>
        </w:trPr>
        <w:tc>
          <w:tcPr>
            <w:tcW w:w="3021" w:type="pct"/>
            <w:noWrap/>
          </w:tcPr>
          <w:p w14:paraId="7034155E"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1924AC30"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2EEE7CC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E361293"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B7345E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79A5831" w14:textId="77777777" w:rsidTr="00796256">
        <w:trPr>
          <w:trHeight w:val="300"/>
        </w:trPr>
        <w:tc>
          <w:tcPr>
            <w:tcW w:w="3021" w:type="pct"/>
            <w:tcBorders>
              <w:bottom w:val="nil"/>
            </w:tcBorders>
            <w:noWrap/>
            <w:hideMark/>
          </w:tcPr>
          <w:p w14:paraId="7DE88900"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5CDCBED5"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1B91D8B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5335DB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E9FE829"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8EB94AC" w14:textId="77777777" w:rsidTr="00796256">
        <w:trPr>
          <w:trHeight w:val="300"/>
        </w:trPr>
        <w:tc>
          <w:tcPr>
            <w:tcW w:w="3021" w:type="pct"/>
            <w:tcBorders>
              <w:top w:val="nil"/>
              <w:bottom w:val="single" w:sz="4" w:space="0" w:color="auto"/>
            </w:tcBorders>
            <w:noWrap/>
          </w:tcPr>
          <w:p w14:paraId="37362DD6"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34894302" w14:textId="77777777" w:rsidR="007A4C3A" w:rsidRPr="00D71FA0" w:rsidRDefault="007A4C3A" w:rsidP="00796256">
            <w:pPr>
              <w:pStyle w:val="TableText"/>
              <w:ind w:right="144"/>
              <w:rPr>
                <w:noProof w:val="0"/>
              </w:rPr>
            </w:pPr>
            <w:r w:rsidRPr="00D71FA0">
              <w:rPr>
                <w:noProof w:val="0"/>
                <w:color w:val="000000"/>
              </w:rPr>
              <w:t>30</w:t>
            </w:r>
          </w:p>
        </w:tc>
        <w:tc>
          <w:tcPr>
            <w:tcW w:w="495" w:type="pct"/>
            <w:tcBorders>
              <w:top w:val="nil"/>
              <w:left w:val="nil"/>
              <w:bottom w:val="single" w:sz="4" w:space="0" w:color="auto"/>
              <w:right w:val="nil"/>
            </w:tcBorders>
            <w:shd w:val="clear" w:color="auto" w:fill="auto"/>
            <w:noWrap/>
            <w:vAlign w:val="bottom"/>
          </w:tcPr>
          <w:p w14:paraId="10DC7C85"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single" w:sz="4" w:space="0" w:color="auto"/>
              <w:right w:val="nil"/>
            </w:tcBorders>
            <w:shd w:val="clear" w:color="auto" w:fill="auto"/>
            <w:noWrap/>
            <w:vAlign w:val="bottom"/>
          </w:tcPr>
          <w:p w14:paraId="75A1B728" w14:textId="77777777" w:rsidR="007A4C3A" w:rsidRPr="00D71FA0" w:rsidRDefault="007A4C3A" w:rsidP="00796256">
            <w:pPr>
              <w:pStyle w:val="TableText"/>
              <w:ind w:right="288"/>
              <w:rPr>
                <w:noProof w:val="0"/>
              </w:rPr>
            </w:pPr>
            <w:r w:rsidRPr="00D71FA0">
              <w:rPr>
                <w:noProof w:val="0"/>
                <w:color w:val="000000"/>
              </w:rPr>
              <w:t>40.0</w:t>
            </w:r>
          </w:p>
        </w:tc>
        <w:tc>
          <w:tcPr>
            <w:tcW w:w="494" w:type="pct"/>
            <w:tcBorders>
              <w:top w:val="nil"/>
              <w:left w:val="nil"/>
              <w:bottom w:val="single" w:sz="4" w:space="0" w:color="auto"/>
              <w:right w:val="nil"/>
            </w:tcBorders>
            <w:shd w:val="clear" w:color="auto" w:fill="auto"/>
            <w:vAlign w:val="bottom"/>
          </w:tcPr>
          <w:p w14:paraId="57FC6640" w14:textId="77777777" w:rsidR="007A4C3A" w:rsidRPr="00D71FA0" w:rsidRDefault="007A4C3A" w:rsidP="00796256">
            <w:pPr>
              <w:pStyle w:val="TableText"/>
              <w:ind w:right="288"/>
              <w:rPr>
                <w:noProof w:val="0"/>
              </w:rPr>
            </w:pPr>
            <w:r w:rsidRPr="00D71FA0">
              <w:rPr>
                <w:noProof w:val="0"/>
                <w:color w:val="000000"/>
              </w:rPr>
              <w:t>10.0</w:t>
            </w:r>
          </w:p>
        </w:tc>
      </w:tr>
      <w:tr w:rsidR="007A4C3A" w:rsidRPr="00D71FA0" w14:paraId="34604DFA" w14:textId="77777777" w:rsidTr="00796256">
        <w:trPr>
          <w:trHeight w:val="300"/>
        </w:trPr>
        <w:tc>
          <w:tcPr>
            <w:tcW w:w="3021" w:type="pct"/>
            <w:tcBorders>
              <w:top w:val="single" w:sz="4" w:space="0" w:color="auto"/>
              <w:bottom w:val="nil"/>
            </w:tcBorders>
            <w:noWrap/>
            <w:hideMark/>
          </w:tcPr>
          <w:p w14:paraId="50B341C8"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07EF7172" w14:textId="77777777" w:rsidR="007A4C3A" w:rsidRPr="00D71FA0" w:rsidRDefault="007A4C3A" w:rsidP="00796256">
            <w:pPr>
              <w:pStyle w:val="TableText"/>
              <w:ind w:right="144"/>
              <w:rPr>
                <w:noProof w:val="0"/>
              </w:rPr>
            </w:pPr>
            <w:r w:rsidRPr="00D71FA0">
              <w:rPr>
                <w:noProof w:val="0"/>
                <w:color w:val="000000"/>
              </w:rPr>
              <w:t>39,562</w:t>
            </w:r>
          </w:p>
        </w:tc>
        <w:tc>
          <w:tcPr>
            <w:tcW w:w="495" w:type="pct"/>
            <w:tcBorders>
              <w:top w:val="single" w:sz="4" w:space="0" w:color="auto"/>
              <w:left w:val="nil"/>
              <w:bottom w:val="nil"/>
              <w:right w:val="nil"/>
            </w:tcBorders>
            <w:shd w:val="clear" w:color="auto" w:fill="auto"/>
            <w:noWrap/>
            <w:vAlign w:val="bottom"/>
          </w:tcPr>
          <w:p w14:paraId="07DFE973" w14:textId="77777777" w:rsidR="007A4C3A" w:rsidRPr="00D71FA0" w:rsidRDefault="007A4C3A" w:rsidP="00796256">
            <w:pPr>
              <w:pStyle w:val="TableText"/>
              <w:ind w:right="288"/>
              <w:rPr>
                <w:noProof w:val="0"/>
              </w:rPr>
            </w:pPr>
            <w:r w:rsidRPr="00D71FA0">
              <w:rPr>
                <w:noProof w:val="0"/>
                <w:color w:val="000000"/>
              </w:rPr>
              <w:t>52.5</w:t>
            </w:r>
          </w:p>
        </w:tc>
        <w:tc>
          <w:tcPr>
            <w:tcW w:w="496" w:type="pct"/>
            <w:tcBorders>
              <w:top w:val="single" w:sz="4" w:space="0" w:color="auto"/>
              <w:left w:val="nil"/>
              <w:bottom w:val="nil"/>
              <w:right w:val="nil"/>
            </w:tcBorders>
            <w:shd w:val="clear" w:color="auto" w:fill="auto"/>
            <w:noWrap/>
            <w:vAlign w:val="bottom"/>
          </w:tcPr>
          <w:p w14:paraId="340B9BBF" w14:textId="77777777" w:rsidR="007A4C3A" w:rsidRPr="00D71FA0" w:rsidRDefault="007A4C3A" w:rsidP="00796256">
            <w:pPr>
              <w:pStyle w:val="TableText"/>
              <w:ind w:right="288"/>
              <w:rPr>
                <w:noProof w:val="0"/>
              </w:rPr>
            </w:pPr>
            <w:r w:rsidRPr="00D71FA0">
              <w:rPr>
                <w:noProof w:val="0"/>
                <w:color w:val="000000"/>
              </w:rPr>
              <w:t>42.3</w:t>
            </w:r>
          </w:p>
        </w:tc>
        <w:tc>
          <w:tcPr>
            <w:tcW w:w="494" w:type="pct"/>
            <w:tcBorders>
              <w:top w:val="single" w:sz="4" w:space="0" w:color="auto"/>
              <w:left w:val="nil"/>
              <w:bottom w:val="nil"/>
              <w:right w:val="nil"/>
            </w:tcBorders>
            <w:shd w:val="clear" w:color="auto" w:fill="auto"/>
            <w:vAlign w:val="bottom"/>
          </w:tcPr>
          <w:p w14:paraId="3C62C65A" w14:textId="77777777" w:rsidR="007A4C3A" w:rsidRPr="00D71FA0" w:rsidRDefault="007A4C3A" w:rsidP="00796256">
            <w:pPr>
              <w:pStyle w:val="TableText"/>
              <w:ind w:right="288"/>
              <w:rPr>
                <w:noProof w:val="0"/>
              </w:rPr>
            </w:pPr>
            <w:r w:rsidRPr="00D71FA0">
              <w:rPr>
                <w:noProof w:val="0"/>
                <w:color w:val="000000"/>
              </w:rPr>
              <w:t>5.2</w:t>
            </w:r>
          </w:p>
        </w:tc>
      </w:tr>
      <w:tr w:rsidR="007A4C3A" w:rsidRPr="00D71FA0" w14:paraId="5F98ED4A" w14:textId="77777777" w:rsidTr="00796256">
        <w:trPr>
          <w:trHeight w:val="315"/>
        </w:trPr>
        <w:tc>
          <w:tcPr>
            <w:tcW w:w="3021" w:type="pct"/>
            <w:tcBorders>
              <w:top w:val="nil"/>
              <w:bottom w:val="single" w:sz="4" w:space="0" w:color="auto"/>
            </w:tcBorders>
            <w:noWrap/>
            <w:hideMark/>
          </w:tcPr>
          <w:p w14:paraId="6D9C3D25"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DE29FAB" w14:textId="77777777" w:rsidR="007A4C3A" w:rsidRPr="00D71FA0" w:rsidRDefault="007A4C3A" w:rsidP="00796256">
            <w:pPr>
              <w:pStyle w:val="TableText"/>
              <w:ind w:right="144"/>
              <w:rPr>
                <w:noProof w:val="0"/>
              </w:rPr>
            </w:pPr>
            <w:r w:rsidRPr="00D71FA0">
              <w:rPr>
                <w:noProof w:val="0"/>
                <w:color w:val="000000"/>
              </w:rPr>
              <w:t>32,845</w:t>
            </w:r>
          </w:p>
        </w:tc>
        <w:tc>
          <w:tcPr>
            <w:tcW w:w="495" w:type="pct"/>
            <w:tcBorders>
              <w:top w:val="nil"/>
              <w:left w:val="nil"/>
              <w:bottom w:val="single" w:sz="4" w:space="0" w:color="auto"/>
              <w:right w:val="nil"/>
            </w:tcBorders>
            <w:shd w:val="clear" w:color="auto" w:fill="auto"/>
            <w:noWrap/>
            <w:vAlign w:val="bottom"/>
          </w:tcPr>
          <w:p w14:paraId="1A1413E7" w14:textId="77777777" w:rsidR="007A4C3A" w:rsidRPr="00D71FA0" w:rsidRDefault="007A4C3A" w:rsidP="00796256">
            <w:pPr>
              <w:pStyle w:val="TableText"/>
              <w:ind w:right="288"/>
              <w:rPr>
                <w:noProof w:val="0"/>
              </w:rPr>
            </w:pPr>
            <w:r w:rsidRPr="00D71FA0">
              <w:rPr>
                <w:noProof w:val="0"/>
                <w:color w:val="000000"/>
              </w:rPr>
              <w:t>26.8</w:t>
            </w:r>
          </w:p>
        </w:tc>
        <w:tc>
          <w:tcPr>
            <w:tcW w:w="496" w:type="pct"/>
            <w:tcBorders>
              <w:top w:val="nil"/>
              <w:left w:val="nil"/>
              <w:bottom w:val="single" w:sz="4" w:space="0" w:color="auto"/>
              <w:right w:val="nil"/>
            </w:tcBorders>
            <w:shd w:val="clear" w:color="auto" w:fill="auto"/>
            <w:noWrap/>
            <w:vAlign w:val="bottom"/>
          </w:tcPr>
          <w:p w14:paraId="0F4C41EA" w14:textId="77777777" w:rsidR="007A4C3A" w:rsidRPr="00D71FA0" w:rsidRDefault="007A4C3A" w:rsidP="00796256">
            <w:pPr>
              <w:pStyle w:val="TableText"/>
              <w:ind w:right="288"/>
              <w:rPr>
                <w:noProof w:val="0"/>
              </w:rPr>
            </w:pPr>
            <w:r w:rsidRPr="00D71FA0">
              <w:rPr>
                <w:noProof w:val="0"/>
                <w:color w:val="000000"/>
              </w:rPr>
              <w:t>52.7</w:t>
            </w:r>
          </w:p>
        </w:tc>
        <w:tc>
          <w:tcPr>
            <w:tcW w:w="494" w:type="pct"/>
            <w:tcBorders>
              <w:top w:val="nil"/>
              <w:left w:val="nil"/>
              <w:bottom w:val="single" w:sz="4" w:space="0" w:color="auto"/>
              <w:right w:val="nil"/>
            </w:tcBorders>
            <w:shd w:val="clear" w:color="auto" w:fill="auto"/>
            <w:vAlign w:val="bottom"/>
          </w:tcPr>
          <w:p w14:paraId="7B895BF0" w14:textId="77777777" w:rsidR="007A4C3A" w:rsidRPr="00D71FA0" w:rsidRDefault="007A4C3A" w:rsidP="00796256">
            <w:pPr>
              <w:pStyle w:val="TableText"/>
              <w:ind w:right="288"/>
              <w:rPr>
                <w:noProof w:val="0"/>
              </w:rPr>
            </w:pPr>
            <w:r w:rsidRPr="00D71FA0">
              <w:rPr>
                <w:noProof w:val="0"/>
                <w:color w:val="000000"/>
              </w:rPr>
              <w:t>20.5</w:t>
            </w:r>
          </w:p>
        </w:tc>
      </w:tr>
      <w:tr w:rsidR="007A4C3A" w:rsidRPr="00D71FA0" w14:paraId="48C27458" w14:textId="77777777" w:rsidTr="00796256">
        <w:trPr>
          <w:trHeight w:val="300"/>
        </w:trPr>
        <w:tc>
          <w:tcPr>
            <w:tcW w:w="3021" w:type="pct"/>
            <w:tcBorders>
              <w:top w:val="single" w:sz="4" w:space="0" w:color="auto"/>
            </w:tcBorders>
            <w:noWrap/>
            <w:hideMark/>
          </w:tcPr>
          <w:p w14:paraId="08D40754"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4929D404" w14:textId="77777777" w:rsidR="007A4C3A" w:rsidRPr="00D71FA0" w:rsidRDefault="007A4C3A" w:rsidP="00796256">
            <w:pPr>
              <w:pStyle w:val="TableText"/>
              <w:ind w:right="144"/>
              <w:rPr>
                <w:noProof w:val="0"/>
              </w:rPr>
            </w:pPr>
            <w:r w:rsidRPr="00D71FA0">
              <w:rPr>
                <w:noProof w:val="0"/>
                <w:color w:val="000000"/>
              </w:rPr>
              <w:t>538</w:t>
            </w:r>
          </w:p>
        </w:tc>
        <w:tc>
          <w:tcPr>
            <w:tcW w:w="495" w:type="pct"/>
            <w:tcBorders>
              <w:top w:val="single" w:sz="4" w:space="0" w:color="auto"/>
              <w:left w:val="nil"/>
              <w:bottom w:val="nil"/>
              <w:right w:val="nil"/>
            </w:tcBorders>
            <w:shd w:val="clear" w:color="auto" w:fill="auto"/>
            <w:noWrap/>
            <w:vAlign w:val="bottom"/>
          </w:tcPr>
          <w:p w14:paraId="64B787A0" w14:textId="77777777" w:rsidR="007A4C3A" w:rsidRPr="00D71FA0" w:rsidRDefault="007A4C3A" w:rsidP="00796256">
            <w:pPr>
              <w:pStyle w:val="TableText"/>
              <w:ind w:right="288"/>
              <w:rPr>
                <w:noProof w:val="0"/>
              </w:rPr>
            </w:pPr>
            <w:r w:rsidRPr="00D71FA0">
              <w:rPr>
                <w:noProof w:val="0"/>
                <w:color w:val="000000"/>
              </w:rPr>
              <w:t>55.8</w:t>
            </w:r>
          </w:p>
        </w:tc>
        <w:tc>
          <w:tcPr>
            <w:tcW w:w="496" w:type="pct"/>
            <w:tcBorders>
              <w:top w:val="single" w:sz="4" w:space="0" w:color="auto"/>
              <w:left w:val="nil"/>
              <w:bottom w:val="nil"/>
              <w:right w:val="nil"/>
            </w:tcBorders>
            <w:shd w:val="clear" w:color="auto" w:fill="auto"/>
            <w:noWrap/>
            <w:vAlign w:val="bottom"/>
          </w:tcPr>
          <w:p w14:paraId="6FDAEDB9" w14:textId="77777777" w:rsidR="007A4C3A" w:rsidRPr="00D71FA0" w:rsidRDefault="007A4C3A" w:rsidP="00796256">
            <w:pPr>
              <w:pStyle w:val="TableText"/>
              <w:ind w:right="288"/>
              <w:rPr>
                <w:noProof w:val="0"/>
              </w:rPr>
            </w:pPr>
            <w:r w:rsidRPr="00D71FA0">
              <w:rPr>
                <w:noProof w:val="0"/>
                <w:color w:val="000000"/>
              </w:rPr>
              <w:t>40.0</w:t>
            </w:r>
          </w:p>
        </w:tc>
        <w:tc>
          <w:tcPr>
            <w:tcW w:w="494" w:type="pct"/>
            <w:tcBorders>
              <w:top w:val="single" w:sz="4" w:space="0" w:color="auto"/>
              <w:left w:val="nil"/>
              <w:bottom w:val="nil"/>
              <w:right w:val="nil"/>
            </w:tcBorders>
            <w:shd w:val="clear" w:color="auto" w:fill="auto"/>
            <w:vAlign w:val="bottom"/>
          </w:tcPr>
          <w:p w14:paraId="3CDEC1ED"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1A41FC18" w14:textId="77777777" w:rsidTr="00796256">
        <w:trPr>
          <w:trHeight w:val="300"/>
        </w:trPr>
        <w:tc>
          <w:tcPr>
            <w:tcW w:w="3021" w:type="pct"/>
            <w:noWrap/>
            <w:hideMark/>
          </w:tcPr>
          <w:p w14:paraId="66F6263D"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0C25DCF0" w14:textId="77777777" w:rsidR="007A4C3A" w:rsidRPr="00D71FA0" w:rsidRDefault="007A4C3A" w:rsidP="00796256">
            <w:pPr>
              <w:pStyle w:val="TableText"/>
              <w:ind w:right="144"/>
              <w:rPr>
                <w:noProof w:val="0"/>
              </w:rPr>
            </w:pPr>
            <w:r w:rsidRPr="00D71FA0">
              <w:rPr>
                <w:noProof w:val="0"/>
                <w:color w:val="000000"/>
              </w:rPr>
              <w:t>7,743</w:t>
            </w:r>
          </w:p>
        </w:tc>
        <w:tc>
          <w:tcPr>
            <w:tcW w:w="495" w:type="pct"/>
            <w:tcBorders>
              <w:top w:val="nil"/>
              <w:left w:val="nil"/>
              <w:bottom w:val="nil"/>
              <w:right w:val="nil"/>
            </w:tcBorders>
            <w:shd w:val="clear" w:color="auto" w:fill="auto"/>
            <w:noWrap/>
            <w:vAlign w:val="bottom"/>
          </w:tcPr>
          <w:p w14:paraId="23999072" w14:textId="77777777" w:rsidR="007A4C3A" w:rsidRPr="00D71FA0" w:rsidRDefault="007A4C3A" w:rsidP="00796256">
            <w:pPr>
              <w:pStyle w:val="TableText"/>
              <w:ind w:right="288"/>
              <w:rPr>
                <w:noProof w:val="0"/>
              </w:rPr>
            </w:pPr>
            <w:r w:rsidRPr="00D71FA0">
              <w:rPr>
                <w:noProof w:val="0"/>
                <w:color w:val="000000"/>
              </w:rPr>
              <w:t>15.7</w:t>
            </w:r>
          </w:p>
        </w:tc>
        <w:tc>
          <w:tcPr>
            <w:tcW w:w="496" w:type="pct"/>
            <w:tcBorders>
              <w:top w:val="nil"/>
              <w:left w:val="nil"/>
              <w:bottom w:val="nil"/>
              <w:right w:val="nil"/>
            </w:tcBorders>
            <w:shd w:val="clear" w:color="auto" w:fill="auto"/>
            <w:noWrap/>
            <w:vAlign w:val="bottom"/>
          </w:tcPr>
          <w:p w14:paraId="5547342A"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nil"/>
              <w:left w:val="nil"/>
              <w:bottom w:val="nil"/>
              <w:right w:val="nil"/>
            </w:tcBorders>
            <w:shd w:val="clear" w:color="auto" w:fill="auto"/>
            <w:vAlign w:val="bottom"/>
          </w:tcPr>
          <w:p w14:paraId="27A9056D" w14:textId="77777777" w:rsidR="007A4C3A" w:rsidRPr="00D71FA0" w:rsidRDefault="007A4C3A" w:rsidP="00796256">
            <w:pPr>
              <w:pStyle w:val="TableText"/>
              <w:ind w:right="288"/>
              <w:rPr>
                <w:noProof w:val="0"/>
              </w:rPr>
            </w:pPr>
            <w:r w:rsidRPr="00D71FA0">
              <w:rPr>
                <w:noProof w:val="0"/>
                <w:color w:val="000000"/>
              </w:rPr>
              <w:t>31.9</w:t>
            </w:r>
          </w:p>
        </w:tc>
      </w:tr>
      <w:tr w:rsidR="007A4C3A" w:rsidRPr="00D71FA0" w14:paraId="7768DA6D" w14:textId="77777777" w:rsidTr="00796256">
        <w:trPr>
          <w:trHeight w:val="300"/>
        </w:trPr>
        <w:tc>
          <w:tcPr>
            <w:tcW w:w="3021" w:type="pct"/>
            <w:noWrap/>
            <w:hideMark/>
          </w:tcPr>
          <w:p w14:paraId="7070E1DC"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35959727" w14:textId="77777777" w:rsidR="007A4C3A" w:rsidRPr="00D71FA0" w:rsidRDefault="007A4C3A" w:rsidP="00796256">
            <w:pPr>
              <w:pStyle w:val="TableText"/>
              <w:ind w:right="144"/>
              <w:rPr>
                <w:noProof w:val="0"/>
              </w:rPr>
            </w:pPr>
            <w:r w:rsidRPr="00D71FA0">
              <w:rPr>
                <w:noProof w:val="0"/>
                <w:color w:val="000000"/>
              </w:rPr>
              <w:t>259</w:t>
            </w:r>
          </w:p>
        </w:tc>
        <w:tc>
          <w:tcPr>
            <w:tcW w:w="495" w:type="pct"/>
            <w:tcBorders>
              <w:top w:val="nil"/>
              <w:left w:val="nil"/>
              <w:bottom w:val="nil"/>
              <w:right w:val="nil"/>
            </w:tcBorders>
            <w:shd w:val="clear" w:color="auto" w:fill="auto"/>
            <w:noWrap/>
            <w:vAlign w:val="bottom"/>
          </w:tcPr>
          <w:p w14:paraId="46D4921A" w14:textId="77777777" w:rsidR="007A4C3A" w:rsidRPr="00D71FA0" w:rsidRDefault="007A4C3A" w:rsidP="00796256">
            <w:pPr>
              <w:pStyle w:val="TableText"/>
              <w:ind w:right="288"/>
              <w:rPr>
                <w:noProof w:val="0"/>
              </w:rPr>
            </w:pPr>
            <w:r w:rsidRPr="00D71FA0">
              <w:rPr>
                <w:noProof w:val="0"/>
                <w:color w:val="000000"/>
              </w:rPr>
              <w:t>46.3</w:t>
            </w:r>
          </w:p>
        </w:tc>
        <w:tc>
          <w:tcPr>
            <w:tcW w:w="496" w:type="pct"/>
            <w:tcBorders>
              <w:top w:val="nil"/>
              <w:left w:val="nil"/>
              <w:bottom w:val="nil"/>
              <w:right w:val="nil"/>
            </w:tcBorders>
            <w:shd w:val="clear" w:color="auto" w:fill="auto"/>
            <w:noWrap/>
            <w:vAlign w:val="bottom"/>
          </w:tcPr>
          <w:p w14:paraId="63F5CE9A" w14:textId="77777777" w:rsidR="007A4C3A" w:rsidRPr="00D71FA0" w:rsidRDefault="007A4C3A" w:rsidP="00796256">
            <w:pPr>
              <w:pStyle w:val="TableText"/>
              <w:ind w:right="288"/>
              <w:rPr>
                <w:noProof w:val="0"/>
              </w:rPr>
            </w:pPr>
            <w:r w:rsidRPr="00D71FA0">
              <w:rPr>
                <w:noProof w:val="0"/>
                <w:color w:val="000000"/>
              </w:rPr>
              <w:t>47.1</w:t>
            </w:r>
          </w:p>
        </w:tc>
        <w:tc>
          <w:tcPr>
            <w:tcW w:w="494" w:type="pct"/>
            <w:tcBorders>
              <w:top w:val="nil"/>
              <w:left w:val="nil"/>
              <w:bottom w:val="nil"/>
              <w:right w:val="nil"/>
            </w:tcBorders>
            <w:shd w:val="clear" w:color="auto" w:fill="auto"/>
            <w:vAlign w:val="bottom"/>
          </w:tcPr>
          <w:p w14:paraId="6803DE02" w14:textId="77777777" w:rsidR="007A4C3A" w:rsidRPr="00D71FA0" w:rsidRDefault="007A4C3A" w:rsidP="00796256">
            <w:pPr>
              <w:pStyle w:val="TableText"/>
              <w:ind w:right="288"/>
              <w:rPr>
                <w:noProof w:val="0"/>
              </w:rPr>
            </w:pPr>
            <w:r w:rsidRPr="00D71FA0">
              <w:rPr>
                <w:noProof w:val="0"/>
                <w:color w:val="000000"/>
              </w:rPr>
              <w:t>6.6</w:t>
            </w:r>
          </w:p>
        </w:tc>
      </w:tr>
      <w:tr w:rsidR="007A4C3A" w:rsidRPr="00D71FA0" w14:paraId="47398659" w14:textId="77777777" w:rsidTr="00796256">
        <w:trPr>
          <w:trHeight w:val="300"/>
        </w:trPr>
        <w:tc>
          <w:tcPr>
            <w:tcW w:w="3021" w:type="pct"/>
            <w:noWrap/>
            <w:hideMark/>
          </w:tcPr>
          <w:p w14:paraId="0C90706D"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1C35BD92" w14:textId="77777777" w:rsidR="007A4C3A" w:rsidRPr="00D71FA0" w:rsidRDefault="007A4C3A" w:rsidP="00796256">
            <w:pPr>
              <w:pStyle w:val="TableText"/>
              <w:ind w:right="144"/>
              <w:rPr>
                <w:noProof w:val="0"/>
              </w:rPr>
            </w:pPr>
            <w:r w:rsidRPr="00D71FA0">
              <w:rPr>
                <w:noProof w:val="0"/>
                <w:color w:val="000000"/>
              </w:rPr>
              <w:t>1,766</w:t>
            </w:r>
          </w:p>
        </w:tc>
        <w:tc>
          <w:tcPr>
            <w:tcW w:w="495" w:type="pct"/>
            <w:tcBorders>
              <w:top w:val="nil"/>
              <w:left w:val="nil"/>
              <w:bottom w:val="nil"/>
              <w:right w:val="nil"/>
            </w:tcBorders>
            <w:shd w:val="clear" w:color="auto" w:fill="auto"/>
            <w:noWrap/>
            <w:vAlign w:val="bottom"/>
          </w:tcPr>
          <w:p w14:paraId="54B657D0" w14:textId="77777777" w:rsidR="007A4C3A" w:rsidRPr="00D71FA0" w:rsidRDefault="007A4C3A" w:rsidP="00796256">
            <w:pPr>
              <w:pStyle w:val="TableText"/>
              <w:ind w:right="288"/>
              <w:rPr>
                <w:noProof w:val="0"/>
              </w:rPr>
            </w:pPr>
            <w:r w:rsidRPr="00D71FA0">
              <w:rPr>
                <w:noProof w:val="0"/>
                <w:color w:val="000000"/>
              </w:rPr>
              <w:t>24.0</w:t>
            </w:r>
          </w:p>
        </w:tc>
        <w:tc>
          <w:tcPr>
            <w:tcW w:w="496" w:type="pct"/>
            <w:tcBorders>
              <w:top w:val="nil"/>
              <w:left w:val="nil"/>
              <w:bottom w:val="nil"/>
              <w:right w:val="nil"/>
            </w:tcBorders>
            <w:shd w:val="clear" w:color="auto" w:fill="auto"/>
            <w:noWrap/>
            <w:vAlign w:val="bottom"/>
          </w:tcPr>
          <w:p w14:paraId="7253B53B" w14:textId="77777777" w:rsidR="007A4C3A" w:rsidRPr="00D71FA0" w:rsidRDefault="007A4C3A" w:rsidP="00796256">
            <w:pPr>
              <w:pStyle w:val="TableText"/>
              <w:ind w:right="288"/>
              <w:rPr>
                <w:noProof w:val="0"/>
              </w:rPr>
            </w:pPr>
            <w:r w:rsidRPr="00D71FA0">
              <w:rPr>
                <w:noProof w:val="0"/>
                <w:color w:val="000000"/>
              </w:rPr>
              <w:t>58.8</w:t>
            </w:r>
          </w:p>
        </w:tc>
        <w:tc>
          <w:tcPr>
            <w:tcW w:w="494" w:type="pct"/>
            <w:tcBorders>
              <w:top w:val="nil"/>
              <w:left w:val="nil"/>
              <w:bottom w:val="nil"/>
              <w:right w:val="nil"/>
            </w:tcBorders>
            <w:shd w:val="clear" w:color="auto" w:fill="auto"/>
            <w:vAlign w:val="bottom"/>
          </w:tcPr>
          <w:p w14:paraId="105C7D24" w14:textId="77777777" w:rsidR="007A4C3A" w:rsidRPr="00D71FA0" w:rsidRDefault="007A4C3A" w:rsidP="00796256">
            <w:pPr>
              <w:pStyle w:val="TableText"/>
              <w:ind w:right="288"/>
              <w:rPr>
                <w:noProof w:val="0"/>
              </w:rPr>
            </w:pPr>
            <w:r w:rsidRPr="00D71FA0">
              <w:rPr>
                <w:noProof w:val="0"/>
                <w:color w:val="000000"/>
              </w:rPr>
              <w:t>17.2</w:t>
            </w:r>
          </w:p>
        </w:tc>
      </w:tr>
      <w:tr w:rsidR="007A4C3A" w:rsidRPr="00D71FA0" w14:paraId="15AA1900" w14:textId="77777777" w:rsidTr="00796256">
        <w:trPr>
          <w:trHeight w:val="300"/>
        </w:trPr>
        <w:tc>
          <w:tcPr>
            <w:tcW w:w="3021" w:type="pct"/>
            <w:noWrap/>
          </w:tcPr>
          <w:p w14:paraId="04E3EDFC"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372D945F" w14:textId="77777777" w:rsidR="007A4C3A" w:rsidRPr="00D71FA0" w:rsidRDefault="007A4C3A" w:rsidP="00796256">
            <w:pPr>
              <w:pStyle w:val="TableText"/>
              <w:ind w:right="144"/>
              <w:rPr>
                <w:noProof w:val="0"/>
              </w:rPr>
            </w:pPr>
            <w:r w:rsidRPr="00D71FA0">
              <w:rPr>
                <w:noProof w:val="0"/>
                <w:color w:val="000000"/>
              </w:rPr>
              <w:t>36,385</w:t>
            </w:r>
          </w:p>
        </w:tc>
        <w:tc>
          <w:tcPr>
            <w:tcW w:w="495" w:type="pct"/>
            <w:tcBorders>
              <w:top w:val="nil"/>
              <w:left w:val="nil"/>
              <w:bottom w:val="nil"/>
              <w:right w:val="nil"/>
            </w:tcBorders>
            <w:shd w:val="clear" w:color="auto" w:fill="auto"/>
            <w:noWrap/>
            <w:vAlign w:val="bottom"/>
          </w:tcPr>
          <w:p w14:paraId="6AA1C059" w14:textId="77777777" w:rsidR="007A4C3A" w:rsidRPr="00D71FA0" w:rsidRDefault="007A4C3A" w:rsidP="00796256">
            <w:pPr>
              <w:pStyle w:val="TableText"/>
              <w:ind w:right="288"/>
              <w:rPr>
                <w:noProof w:val="0"/>
              </w:rPr>
            </w:pPr>
            <w:r w:rsidRPr="00D71FA0">
              <w:rPr>
                <w:noProof w:val="0"/>
                <w:color w:val="000000"/>
              </w:rPr>
              <w:t>51.6</w:t>
            </w:r>
          </w:p>
        </w:tc>
        <w:tc>
          <w:tcPr>
            <w:tcW w:w="496" w:type="pct"/>
            <w:tcBorders>
              <w:top w:val="nil"/>
              <w:left w:val="nil"/>
              <w:bottom w:val="nil"/>
              <w:right w:val="nil"/>
            </w:tcBorders>
            <w:shd w:val="clear" w:color="auto" w:fill="auto"/>
            <w:noWrap/>
            <w:vAlign w:val="bottom"/>
          </w:tcPr>
          <w:p w14:paraId="5A5D0D3E" w14:textId="77777777" w:rsidR="007A4C3A" w:rsidRPr="00D71FA0" w:rsidRDefault="007A4C3A" w:rsidP="00796256">
            <w:pPr>
              <w:pStyle w:val="TableText"/>
              <w:ind w:right="288"/>
              <w:rPr>
                <w:noProof w:val="0"/>
              </w:rPr>
            </w:pPr>
            <w:r w:rsidRPr="00D71FA0">
              <w:rPr>
                <w:noProof w:val="0"/>
                <w:color w:val="000000"/>
              </w:rPr>
              <w:t>43.0</w:t>
            </w:r>
          </w:p>
        </w:tc>
        <w:tc>
          <w:tcPr>
            <w:tcW w:w="494" w:type="pct"/>
            <w:tcBorders>
              <w:top w:val="nil"/>
              <w:left w:val="nil"/>
              <w:bottom w:val="nil"/>
              <w:right w:val="nil"/>
            </w:tcBorders>
            <w:shd w:val="clear" w:color="auto" w:fill="auto"/>
            <w:vAlign w:val="bottom"/>
          </w:tcPr>
          <w:p w14:paraId="3ED1E77A" w14:textId="77777777" w:rsidR="007A4C3A" w:rsidRPr="00D71FA0" w:rsidRDefault="007A4C3A" w:rsidP="00796256">
            <w:pPr>
              <w:pStyle w:val="TableText"/>
              <w:ind w:right="288"/>
              <w:rPr>
                <w:noProof w:val="0"/>
              </w:rPr>
            </w:pPr>
            <w:r w:rsidRPr="00D71FA0">
              <w:rPr>
                <w:noProof w:val="0"/>
                <w:color w:val="000000"/>
              </w:rPr>
              <w:t>5.4</w:t>
            </w:r>
          </w:p>
        </w:tc>
      </w:tr>
      <w:tr w:rsidR="007A4C3A" w:rsidRPr="00D71FA0" w14:paraId="6D3B39A7" w14:textId="77777777" w:rsidTr="00796256">
        <w:trPr>
          <w:trHeight w:val="300"/>
        </w:trPr>
        <w:tc>
          <w:tcPr>
            <w:tcW w:w="3021" w:type="pct"/>
            <w:noWrap/>
            <w:hideMark/>
          </w:tcPr>
          <w:p w14:paraId="398DDB22"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121C81CB" w14:textId="77777777" w:rsidR="007A4C3A" w:rsidRPr="00D71FA0" w:rsidRDefault="007A4C3A" w:rsidP="00796256">
            <w:pPr>
              <w:pStyle w:val="TableText"/>
              <w:ind w:right="144"/>
              <w:rPr>
                <w:noProof w:val="0"/>
              </w:rPr>
            </w:pPr>
            <w:r w:rsidRPr="00D71FA0">
              <w:rPr>
                <w:noProof w:val="0"/>
                <w:color w:val="000000"/>
              </w:rPr>
              <w:t>2,603</w:t>
            </w:r>
          </w:p>
        </w:tc>
        <w:tc>
          <w:tcPr>
            <w:tcW w:w="495" w:type="pct"/>
            <w:tcBorders>
              <w:top w:val="nil"/>
              <w:left w:val="nil"/>
              <w:bottom w:val="nil"/>
              <w:right w:val="nil"/>
            </w:tcBorders>
            <w:shd w:val="clear" w:color="auto" w:fill="auto"/>
            <w:noWrap/>
            <w:vAlign w:val="bottom"/>
          </w:tcPr>
          <w:p w14:paraId="6AAC0570" w14:textId="77777777" w:rsidR="007A4C3A" w:rsidRPr="00D71FA0" w:rsidRDefault="007A4C3A" w:rsidP="00796256">
            <w:pPr>
              <w:pStyle w:val="TableText"/>
              <w:ind w:right="288"/>
              <w:rPr>
                <w:noProof w:val="0"/>
              </w:rPr>
            </w:pPr>
            <w:r w:rsidRPr="00D71FA0">
              <w:rPr>
                <w:noProof w:val="0"/>
                <w:color w:val="000000"/>
              </w:rPr>
              <w:t>58.0</w:t>
            </w:r>
          </w:p>
        </w:tc>
        <w:tc>
          <w:tcPr>
            <w:tcW w:w="496" w:type="pct"/>
            <w:tcBorders>
              <w:top w:val="nil"/>
              <w:left w:val="nil"/>
              <w:bottom w:val="nil"/>
              <w:right w:val="nil"/>
            </w:tcBorders>
            <w:shd w:val="clear" w:color="auto" w:fill="auto"/>
            <w:noWrap/>
            <w:vAlign w:val="bottom"/>
          </w:tcPr>
          <w:p w14:paraId="64597878" w14:textId="77777777" w:rsidR="007A4C3A" w:rsidRPr="00D71FA0" w:rsidRDefault="007A4C3A" w:rsidP="00796256">
            <w:pPr>
              <w:pStyle w:val="TableText"/>
              <w:ind w:right="288"/>
              <w:rPr>
                <w:noProof w:val="0"/>
              </w:rPr>
            </w:pPr>
            <w:r w:rsidRPr="00D71FA0">
              <w:rPr>
                <w:noProof w:val="0"/>
                <w:color w:val="000000"/>
              </w:rPr>
              <w:t>38.0</w:t>
            </w:r>
          </w:p>
        </w:tc>
        <w:tc>
          <w:tcPr>
            <w:tcW w:w="494" w:type="pct"/>
            <w:tcBorders>
              <w:top w:val="nil"/>
              <w:left w:val="nil"/>
              <w:bottom w:val="nil"/>
              <w:right w:val="nil"/>
            </w:tcBorders>
            <w:shd w:val="clear" w:color="auto" w:fill="auto"/>
            <w:vAlign w:val="bottom"/>
          </w:tcPr>
          <w:p w14:paraId="576F8B2E"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5BED2197" w14:textId="77777777" w:rsidTr="00796256">
        <w:trPr>
          <w:trHeight w:val="300"/>
        </w:trPr>
        <w:tc>
          <w:tcPr>
            <w:tcW w:w="3021" w:type="pct"/>
            <w:tcBorders>
              <w:bottom w:val="nil"/>
            </w:tcBorders>
            <w:noWrap/>
            <w:hideMark/>
          </w:tcPr>
          <w:p w14:paraId="141FA29F"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1CAE776B" w14:textId="77777777" w:rsidR="007A4C3A" w:rsidRPr="00D71FA0" w:rsidRDefault="007A4C3A" w:rsidP="00796256">
            <w:pPr>
              <w:pStyle w:val="TableText"/>
              <w:ind w:right="144"/>
              <w:rPr>
                <w:noProof w:val="0"/>
              </w:rPr>
            </w:pPr>
            <w:r w:rsidRPr="00D71FA0">
              <w:rPr>
                <w:noProof w:val="0"/>
                <w:color w:val="000000"/>
              </w:rPr>
              <w:t>19,396</w:t>
            </w:r>
          </w:p>
        </w:tc>
        <w:tc>
          <w:tcPr>
            <w:tcW w:w="495" w:type="pct"/>
            <w:tcBorders>
              <w:top w:val="nil"/>
              <w:left w:val="nil"/>
              <w:bottom w:val="nil"/>
              <w:right w:val="nil"/>
            </w:tcBorders>
            <w:shd w:val="clear" w:color="auto" w:fill="auto"/>
            <w:noWrap/>
            <w:vAlign w:val="bottom"/>
          </w:tcPr>
          <w:p w14:paraId="6C280C8D" w14:textId="77777777" w:rsidR="007A4C3A" w:rsidRPr="00D71FA0" w:rsidRDefault="007A4C3A" w:rsidP="00796256">
            <w:pPr>
              <w:pStyle w:val="TableText"/>
              <w:ind w:right="288"/>
              <w:rPr>
                <w:noProof w:val="0"/>
              </w:rPr>
            </w:pPr>
            <w:r w:rsidRPr="00D71FA0">
              <w:rPr>
                <w:noProof w:val="0"/>
                <w:color w:val="000000"/>
              </w:rPr>
              <w:t>31.3</w:t>
            </w:r>
          </w:p>
        </w:tc>
        <w:tc>
          <w:tcPr>
            <w:tcW w:w="496" w:type="pct"/>
            <w:tcBorders>
              <w:top w:val="nil"/>
              <w:left w:val="nil"/>
              <w:bottom w:val="nil"/>
              <w:right w:val="nil"/>
            </w:tcBorders>
            <w:shd w:val="clear" w:color="auto" w:fill="auto"/>
            <w:noWrap/>
            <w:vAlign w:val="bottom"/>
          </w:tcPr>
          <w:p w14:paraId="57765E67" w14:textId="77777777" w:rsidR="007A4C3A" w:rsidRPr="00D71FA0" w:rsidRDefault="007A4C3A" w:rsidP="00796256">
            <w:pPr>
              <w:pStyle w:val="TableText"/>
              <w:ind w:right="288"/>
              <w:rPr>
                <w:noProof w:val="0"/>
              </w:rPr>
            </w:pPr>
            <w:r w:rsidRPr="00D71FA0">
              <w:rPr>
                <w:noProof w:val="0"/>
                <w:color w:val="000000"/>
              </w:rPr>
              <w:t>52.0</w:t>
            </w:r>
          </w:p>
        </w:tc>
        <w:tc>
          <w:tcPr>
            <w:tcW w:w="494" w:type="pct"/>
            <w:tcBorders>
              <w:top w:val="nil"/>
              <w:left w:val="nil"/>
              <w:bottom w:val="nil"/>
              <w:right w:val="nil"/>
            </w:tcBorders>
            <w:shd w:val="clear" w:color="auto" w:fill="auto"/>
            <w:vAlign w:val="bottom"/>
          </w:tcPr>
          <w:p w14:paraId="731085E2"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1C1CAA9A" w14:textId="77777777" w:rsidTr="00796256">
        <w:trPr>
          <w:trHeight w:val="300"/>
        </w:trPr>
        <w:tc>
          <w:tcPr>
            <w:tcW w:w="3021" w:type="pct"/>
            <w:tcBorders>
              <w:top w:val="nil"/>
              <w:bottom w:val="single" w:sz="4" w:space="0" w:color="auto"/>
            </w:tcBorders>
            <w:noWrap/>
            <w:hideMark/>
          </w:tcPr>
          <w:p w14:paraId="332E8CAD"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BD79521" w14:textId="77777777" w:rsidR="007A4C3A" w:rsidRPr="00D71FA0" w:rsidRDefault="007A4C3A" w:rsidP="00796256">
            <w:pPr>
              <w:pStyle w:val="TableText"/>
              <w:ind w:right="144"/>
              <w:rPr>
                <w:noProof w:val="0"/>
              </w:rPr>
            </w:pPr>
            <w:r w:rsidRPr="00D71FA0">
              <w:rPr>
                <w:noProof w:val="0"/>
                <w:color w:val="000000"/>
              </w:rPr>
              <w:t>3,717</w:t>
            </w:r>
          </w:p>
        </w:tc>
        <w:tc>
          <w:tcPr>
            <w:tcW w:w="495" w:type="pct"/>
            <w:tcBorders>
              <w:top w:val="nil"/>
              <w:left w:val="nil"/>
              <w:bottom w:val="single" w:sz="4" w:space="0" w:color="auto"/>
              <w:right w:val="nil"/>
            </w:tcBorders>
            <w:shd w:val="clear" w:color="auto" w:fill="auto"/>
            <w:noWrap/>
            <w:vAlign w:val="bottom"/>
          </w:tcPr>
          <w:p w14:paraId="3880C305" w14:textId="77777777" w:rsidR="007A4C3A" w:rsidRPr="00D71FA0" w:rsidRDefault="007A4C3A" w:rsidP="00796256">
            <w:pPr>
              <w:pStyle w:val="TableText"/>
              <w:ind w:right="288"/>
              <w:rPr>
                <w:noProof w:val="0"/>
              </w:rPr>
            </w:pPr>
            <w:r w:rsidRPr="00D71FA0">
              <w:rPr>
                <w:noProof w:val="0"/>
                <w:color w:val="000000"/>
              </w:rPr>
              <w:t>31.4</w:t>
            </w:r>
          </w:p>
        </w:tc>
        <w:tc>
          <w:tcPr>
            <w:tcW w:w="496" w:type="pct"/>
            <w:tcBorders>
              <w:top w:val="nil"/>
              <w:left w:val="nil"/>
              <w:bottom w:val="single" w:sz="4" w:space="0" w:color="auto"/>
              <w:right w:val="nil"/>
            </w:tcBorders>
            <w:shd w:val="clear" w:color="auto" w:fill="auto"/>
            <w:noWrap/>
            <w:vAlign w:val="bottom"/>
          </w:tcPr>
          <w:p w14:paraId="3EC65ADA"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nil"/>
              <w:left w:val="nil"/>
              <w:bottom w:val="single" w:sz="4" w:space="0" w:color="auto"/>
              <w:right w:val="nil"/>
            </w:tcBorders>
            <w:shd w:val="clear" w:color="auto" w:fill="auto"/>
            <w:vAlign w:val="bottom"/>
          </w:tcPr>
          <w:p w14:paraId="5A983456" w14:textId="77777777" w:rsidR="007A4C3A" w:rsidRPr="00D71FA0" w:rsidRDefault="007A4C3A" w:rsidP="00796256">
            <w:pPr>
              <w:pStyle w:val="TableText"/>
              <w:ind w:right="288"/>
              <w:rPr>
                <w:noProof w:val="0"/>
              </w:rPr>
            </w:pPr>
            <w:r w:rsidRPr="00D71FA0">
              <w:rPr>
                <w:noProof w:val="0"/>
                <w:color w:val="000000"/>
              </w:rPr>
              <w:t>18.1</w:t>
            </w:r>
          </w:p>
        </w:tc>
      </w:tr>
      <w:tr w:rsidR="007A4C3A" w:rsidRPr="00D71FA0" w14:paraId="28B426EA" w14:textId="77777777" w:rsidTr="00796256">
        <w:trPr>
          <w:trHeight w:val="300"/>
        </w:trPr>
        <w:tc>
          <w:tcPr>
            <w:tcW w:w="3021" w:type="pct"/>
            <w:tcBorders>
              <w:top w:val="single" w:sz="4" w:space="0" w:color="auto"/>
              <w:bottom w:val="nil"/>
            </w:tcBorders>
            <w:noWrap/>
            <w:hideMark/>
          </w:tcPr>
          <w:p w14:paraId="12C983E1"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57D50F7A" w14:textId="77777777" w:rsidR="007A4C3A" w:rsidRPr="00D71FA0" w:rsidRDefault="007A4C3A" w:rsidP="00796256">
            <w:pPr>
              <w:pStyle w:val="TableText"/>
              <w:ind w:right="144"/>
              <w:rPr>
                <w:noProof w:val="0"/>
              </w:rPr>
            </w:pPr>
            <w:r w:rsidRPr="00D71FA0">
              <w:rPr>
                <w:noProof w:val="0"/>
                <w:color w:val="000000"/>
              </w:rPr>
              <w:t>7,872</w:t>
            </w:r>
          </w:p>
        </w:tc>
        <w:tc>
          <w:tcPr>
            <w:tcW w:w="495" w:type="pct"/>
            <w:tcBorders>
              <w:top w:val="single" w:sz="4" w:space="0" w:color="auto"/>
              <w:left w:val="nil"/>
              <w:bottom w:val="nil"/>
              <w:right w:val="nil"/>
            </w:tcBorders>
            <w:shd w:val="clear" w:color="auto" w:fill="auto"/>
            <w:noWrap/>
            <w:vAlign w:val="bottom"/>
          </w:tcPr>
          <w:p w14:paraId="23BF92C4" w14:textId="77777777" w:rsidR="007A4C3A" w:rsidRPr="00D71FA0" w:rsidRDefault="007A4C3A" w:rsidP="00796256">
            <w:pPr>
              <w:pStyle w:val="TableText"/>
              <w:ind w:right="288"/>
              <w:rPr>
                <w:noProof w:val="0"/>
              </w:rPr>
            </w:pPr>
            <w:r w:rsidRPr="00D71FA0">
              <w:rPr>
                <w:noProof w:val="0"/>
                <w:color w:val="000000"/>
              </w:rPr>
              <w:t>73.1</w:t>
            </w:r>
          </w:p>
        </w:tc>
        <w:tc>
          <w:tcPr>
            <w:tcW w:w="496" w:type="pct"/>
            <w:tcBorders>
              <w:top w:val="single" w:sz="4" w:space="0" w:color="auto"/>
              <w:left w:val="nil"/>
              <w:bottom w:val="nil"/>
              <w:right w:val="nil"/>
            </w:tcBorders>
            <w:shd w:val="clear" w:color="auto" w:fill="auto"/>
            <w:noWrap/>
            <w:vAlign w:val="bottom"/>
          </w:tcPr>
          <w:p w14:paraId="076E1BB5" w14:textId="77777777" w:rsidR="007A4C3A" w:rsidRPr="00D71FA0" w:rsidRDefault="007A4C3A" w:rsidP="00796256">
            <w:pPr>
              <w:pStyle w:val="TableText"/>
              <w:ind w:right="288"/>
              <w:rPr>
                <w:noProof w:val="0"/>
              </w:rPr>
            </w:pPr>
            <w:r w:rsidRPr="00D71FA0">
              <w:rPr>
                <w:noProof w:val="0"/>
                <w:color w:val="000000"/>
              </w:rPr>
              <w:t>24.2</w:t>
            </w:r>
          </w:p>
        </w:tc>
        <w:tc>
          <w:tcPr>
            <w:tcW w:w="494" w:type="pct"/>
            <w:tcBorders>
              <w:top w:val="single" w:sz="4" w:space="0" w:color="auto"/>
              <w:left w:val="nil"/>
              <w:bottom w:val="nil"/>
              <w:right w:val="nil"/>
            </w:tcBorders>
            <w:shd w:val="clear" w:color="auto" w:fill="auto"/>
            <w:vAlign w:val="bottom"/>
          </w:tcPr>
          <w:p w14:paraId="2629B291"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5043F27B" w14:textId="77777777" w:rsidTr="00796256">
        <w:trPr>
          <w:trHeight w:val="315"/>
        </w:trPr>
        <w:tc>
          <w:tcPr>
            <w:tcW w:w="3021" w:type="pct"/>
            <w:tcBorders>
              <w:top w:val="nil"/>
              <w:bottom w:val="single" w:sz="4" w:space="0" w:color="auto"/>
            </w:tcBorders>
            <w:noWrap/>
            <w:hideMark/>
          </w:tcPr>
          <w:p w14:paraId="2245A85D"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6558CAF4" w14:textId="77777777" w:rsidR="007A4C3A" w:rsidRPr="00D71FA0" w:rsidRDefault="007A4C3A" w:rsidP="00796256">
            <w:pPr>
              <w:pStyle w:val="TableText"/>
              <w:ind w:right="144"/>
              <w:rPr>
                <w:noProof w:val="0"/>
              </w:rPr>
            </w:pPr>
            <w:r w:rsidRPr="00D71FA0">
              <w:rPr>
                <w:noProof w:val="0"/>
                <w:color w:val="000000"/>
              </w:rPr>
              <w:t>64,535</w:t>
            </w:r>
          </w:p>
        </w:tc>
        <w:tc>
          <w:tcPr>
            <w:tcW w:w="495" w:type="pct"/>
            <w:tcBorders>
              <w:top w:val="nil"/>
              <w:left w:val="nil"/>
              <w:bottom w:val="single" w:sz="4" w:space="0" w:color="auto"/>
              <w:right w:val="nil"/>
            </w:tcBorders>
            <w:shd w:val="clear" w:color="auto" w:fill="auto"/>
            <w:noWrap/>
            <w:vAlign w:val="bottom"/>
          </w:tcPr>
          <w:p w14:paraId="1A6EE44F" w14:textId="77777777" w:rsidR="007A4C3A" w:rsidRPr="00D71FA0" w:rsidRDefault="007A4C3A" w:rsidP="00796256">
            <w:pPr>
              <w:pStyle w:val="TableText"/>
              <w:ind w:right="288"/>
              <w:rPr>
                <w:noProof w:val="0"/>
              </w:rPr>
            </w:pPr>
            <w:r w:rsidRPr="00D71FA0">
              <w:rPr>
                <w:noProof w:val="0"/>
                <w:color w:val="000000"/>
              </w:rPr>
              <w:t>36.9</w:t>
            </w:r>
          </w:p>
        </w:tc>
        <w:tc>
          <w:tcPr>
            <w:tcW w:w="496" w:type="pct"/>
            <w:tcBorders>
              <w:top w:val="nil"/>
              <w:left w:val="nil"/>
              <w:bottom w:val="single" w:sz="4" w:space="0" w:color="auto"/>
              <w:right w:val="nil"/>
            </w:tcBorders>
            <w:shd w:val="clear" w:color="auto" w:fill="auto"/>
            <w:noWrap/>
            <w:vAlign w:val="bottom"/>
          </w:tcPr>
          <w:p w14:paraId="2B39733B" w14:textId="77777777" w:rsidR="007A4C3A" w:rsidRPr="00D71FA0" w:rsidRDefault="007A4C3A" w:rsidP="00796256">
            <w:pPr>
              <w:pStyle w:val="TableText"/>
              <w:ind w:right="288"/>
              <w:rPr>
                <w:noProof w:val="0"/>
              </w:rPr>
            </w:pPr>
            <w:r w:rsidRPr="00D71FA0">
              <w:rPr>
                <w:noProof w:val="0"/>
                <w:color w:val="000000"/>
              </w:rPr>
              <w:t>49.8</w:t>
            </w:r>
          </w:p>
        </w:tc>
        <w:tc>
          <w:tcPr>
            <w:tcW w:w="494" w:type="pct"/>
            <w:tcBorders>
              <w:top w:val="nil"/>
              <w:left w:val="nil"/>
              <w:bottom w:val="single" w:sz="4" w:space="0" w:color="auto"/>
              <w:right w:val="nil"/>
            </w:tcBorders>
            <w:shd w:val="clear" w:color="auto" w:fill="auto"/>
            <w:vAlign w:val="bottom"/>
          </w:tcPr>
          <w:p w14:paraId="560671AE" w14:textId="77777777" w:rsidR="007A4C3A" w:rsidRPr="00D71FA0" w:rsidRDefault="007A4C3A" w:rsidP="00796256">
            <w:pPr>
              <w:pStyle w:val="TableText"/>
              <w:ind w:right="288"/>
              <w:rPr>
                <w:noProof w:val="0"/>
              </w:rPr>
            </w:pPr>
            <w:r w:rsidRPr="00D71FA0">
              <w:rPr>
                <w:noProof w:val="0"/>
                <w:color w:val="000000"/>
              </w:rPr>
              <w:t>13.3</w:t>
            </w:r>
          </w:p>
        </w:tc>
      </w:tr>
      <w:tr w:rsidR="007A4C3A" w:rsidRPr="00D71FA0" w14:paraId="733233EA" w14:textId="77777777" w:rsidTr="00796256">
        <w:trPr>
          <w:trHeight w:val="53"/>
        </w:trPr>
        <w:tc>
          <w:tcPr>
            <w:tcW w:w="3021" w:type="pct"/>
            <w:tcBorders>
              <w:top w:val="single" w:sz="4" w:space="0" w:color="auto"/>
              <w:bottom w:val="nil"/>
            </w:tcBorders>
            <w:noWrap/>
            <w:hideMark/>
          </w:tcPr>
          <w:p w14:paraId="59BA4375"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59BAB31F" w14:textId="77777777" w:rsidR="007A4C3A" w:rsidRPr="00D71FA0" w:rsidRDefault="007A4C3A" w:rsidP="00796256">
            <w:pPr>
              <w:pStyle w:val="TableText"/>
              <w:ind w:right="144"/>
              <w:rPr>
                <w:noProof w:val="0"/>
              </w:rPr>
            </w:pPr>
            <w:r w:rsidRPr="00D71FA0">
              <w:rPr>
                <w:noProof w:val="0"/>
                <w:color w:val="000000"/>
              </w:rPr>
              <w:t>641</w:t>
            </w:r>
          </w:p>
        </w:tc>
        <w:tc>
          <w:tcPr>
            <w:tcW w:w="495" w:type="pct"/>
            <w:tcBorders>
              <w:top w:val="single" w:sz="4" w:space="0" w:color="auto"/>
              <w:left w:val="nil"/>
              <w:bottom w:val="nil"/>
              <w:right w:val="nil"/>
            </w:tcBorders>
            <w:shd w:val="clear" w:color="auto" w:fill="auto"/>
            <w:noWrap/>
            <w:vAlign w:val="bottom"/>
          </w:tcPr>
          <w:p w14:paraId="6A76A15F" w14:textId="77777777" w:rsidR="007A4C3A" w:rsidRPr="00D71FA0" w:rsidRDefault="007A4C3A" w:rsidP="00796256">
            <w:pPr>
              <w:pStyle w:val="TableText"/>
              <w:ind w:right="288"/>
              <w:rPr>
                <w:noProof w:val="0"/>
              </w:rPr>
            </w:pPr>
            <w:r w:rsidRPr="00D71FA0">
              <w:rPr>
                <w:noProof w:val="0"/>
                <w:color w:val="000000"/>
              </w:rPr>
              <w:t>61.5</w:t>
            </w:r>
          </w:p>
        </w:tc>
        <w:tc>
          <w:tcPr>
            <w:tcW w:w="496" w:type="pct"/>
            <w:tcBorders>
              <w:top w:val="single" w:sz="4" w:space="0" w:color="auto"/>
              <w:left w:val="nil"/>
              <w:bottom w:val="nil"/>
              <w:right w:val="nil"/>
            </w:tcBorders>
            <w:shd w:val="clear" w:color="auto" w:fill="auto"/>
            <w:noWrap/>
            <w:vAlign w:val="bottom"/>
          </w:tcPr>
          <w:p w14:paraId="6419B60A" w14:textId="77777777" w:rsidR="007A4C3A" w:rsidRPr="00D71FA0" w:rsidRDefault="007A4C3A" w:rsidP="00796256">
            <w:pPr>
              <w:pStyle w:val="TableText"/>
              <w:ind w:right="288"/>
              <w:rPr>
                <w:noProof w:val="0"/>
              </w:rPr>
            </w:pPr>
            <w:r w:rsidRPr="00D71FA0">
              <w:rPr>
                <w:noProof w:val="0"/>
                <w:color w:val="000000"/>
              </w:rPr>
              <w:t>36.3</w:t>
            </w:r>
          </w:p>
        </w:tc>
        <w:tc>
          <w:tcPr>
            <w:tcW w:w="494" w:type="pct"/>
            <w:tcBorders>
              <w:top w:val="single" w:sz="4" w:space="0" w:color="auto"/>
              <w:left w:val="nil"/>
              <w:bottom w:val="nil"/>
              <w:right w:val="nil"/>
            </w:tcBorders>
            <w:shd w:val="clear" w:color="auto" w:fill="auto"/>
            <w:vAlign w:val="bottom"/>
          </w:tcPr>
          <w:p w14:paraId="4969997D"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2D62D3CA" w14:textId="77777777" w:rsidTr="00796256">
        <w:trPr>
          <w:trHeight w:val="315"/>
        </w:trPr>
        <w:tc>
          <w:tcPr>
            <w:tcW w:w="3021" w:type="pct"/>
            <w:tcBorders>
              <w:top w:val="nil"/>
              <w:bottom w:val="single" w:sz="4" w:space="0" w:color="auto"/>
            </w:tcBorders>
            <w:noWrap/>
            <w:hideMark/>
          </w:tcPr>
          <w:p w14:paraId="67FE7A3D"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28A45519" w14:textId="77777777" w:rsidR="007A4C3A" w:rsidRPr="00D71FA0" w:rsidRDefault="007A4C3A" w:rsidP="00796256">
            <w:pPr>
              <w:pStyle w:val="TableText"/>
              <w:ind w:right="144"/>
              <w:rPr>
                <w:noProof w:val="0"/>
              </w:rPr>
            </w:pPr>
            <w:r w:rsidRPr="00D71FA0">
              <w:rPr>
                <w:noProof w:val="0"/>
                <w:color w:val="000000"/>
              </w:rPr>
              <w:t>71,766</w:t>
            </w:r>
          </w:p>
        </w:tc>
        <w:tc>
          <w:tcPr>
            <w:tcW w:w="495" w:type="pct"/>
            <w:tcBorders>
              <w:top w:val="nil"/>
              <w:left w:val="nil"/>
              <w:bottom w:val="single" w:sz="4" w:space="0" w:color="auto"/>
              <w:right w:val="nil"/>
            </w:tcBorders>
            <w:shd w:val="clear" w:color="auto" w:fill="auto"/>
            <w:noWrap/>
            <w:vAlign w:val="bottom"/>
          </w:tcPr>
          <w:p w14:paraId="436158E1"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nil"/>
              <w:left w:val="nil"/>
              <w:bottom w:val="single" w:sz="4" w:space="0" w:color="auto"/>
              <w:right w:val="nil"/>
            </w:tcBorders>
            <w:shd w:val="clear" w:color="auto" w:fill="auto"/>
            <w:noWrap/>
            <w:vAlign w:val="bottom"/>
          </w:tcPr>
          <w:p w14:paraId="089B7D71" w14:textId="77777777" w:rsidR="007A4C3A" w:rsidRPr="00D71FA0" w:rsidRDefault="007A4C3A" w:rsidP="00796256">
            <w:pPr>
              <w:pStyle w:val="TableText"/>
              <w:ind w:right="288"/>
              <w:rPr>
                <w:noProof w:val="0"/>
              </w:rPr>
            </w:pPr>
            <w:r w:rsidRPr="00D71FA0">
              <w:rPr>
                <w:noProof w:val="0"/>
                <w:color w:val="000000"/>
              </w:rPr>
              <w:t>47.1</w:t>
            </w:r>
          </w:p>
        </w:tc>
        <w:tc>
          <w:tcPr>
            <w:tcW w:w="494" w:type="pct"/>
            <w:tcBorders>
              <w:top w:val="nil"/>
              <w:left w:val="nil"/>
              <w:bottom w:val="single" w:sz="4" w:space="0" w:color="auto"/>
              <w:right w:val="nil"/>
            </w:tcBorders>
            <w:shd w:val="clear" w:color="auto" w:fill="auto"/>
            <w:vAlign w:val="bottom"/>
          </w:tcPr>
          <w:p w14:paraId="50281963"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699BBF41" w14:textId="77777777" w:rsidTr="00796256">
        <w:trPr>
          <w:trHeight w:val="315"/>
        </w:trPr>
        <w:tc>
          <w:tcPr>
            <w:tcW w:w="3021" w:type="pct"/>
            <w:tcBorders>
              <w:top w:val="single" w:sz="4" w:space="0" w:color="auto"/>
              <w:bottom w:val="nil"/>
            </w:tcBorders>
            <w:noWrap/>
          </w:tcPr>
          <w:p w14:paraId="4363CAA5"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661E2BF" w14:textId="77777777" w:rsidR="007A4C3A" w:rsidRPr="00D71FA0" w:rsidRDefault="007A4C3A" w:rsidP="00796256">
            <w:pPr>
              <w:pStyle w:val="TableText"/>
              <w:ind w:right="144"/>
              <w:rPr>
                <w:noProof w:val="0"/>
              </w:rPr>
            </w:pPr>
            <w:r w:rsidRPr="00D71FA0">
              <w:rPr>
                <w:noProof w:val="0"/>
                <w:color w:val="000000"/>
              </w:rPr>
              <w:t>1,028</w:t>
            </w:r>
          </w:p>
        </w:tc>
        <w:tc>
          <w:tcPr>
            <w:tcW w:w="495" w:type="pct"/>
            <w:tcBorders>
              <w:top w:val="single" w:sz="4" w:space="0" w:color="auto"/>
              <w:left w:val="nil"/>
              <w:bottom w:val="nil"/>
              <w:right w:val="nil"/>
            </w:tcBorders>
            <w:shd w:val="clear" w:color="auto" w:fill="auto"/>
            <w:noWrap/>
            <w:vAlign w:val="bottom"/>
          </w:tcPr>
          <w:p w14:paraId="5444AC2D" w14:textId="77777777" w:rsidR="007A4C3A" w:rsidRPr="00D71FA0" w:rsidRDefault="007A4C3A" w:rsidP="00796256">
            <w:pPr>
              <w:pStyle w:val="TableText"/>
              <w:ind w:right="288"/>
              <w:rPr>
                <w:noProof w:val="0"/>
              </w:rPr>
            </w:pPr>
            <w:r w:rsidRPr="00D71FA0">
              <w:rPr>
                <w:noProof w:val="0"/>
                <w:color w:val="000000"/>
              </w:rPr>
              <w:t>32.6</w:t>
            </w:r>
          </w:p>
        </w:tc>
        <w:tc>
          <w:tcPr>
            <w:tcW w:w="496" w:type="pct"/>
            <w:tcBorders>
              <w:top w:val="single" w:sz="4" w:space="0" w:color="auto"/>
              <w:left w:val="nil"/>
              <w:bottom w:val="nil"/>
              <w:right w:val="nil"/>
            </w:tcBorders>
            <w:shd w:val="clear" w:color="auto" w:fill="auto"/>
            <w:noWrap/>
            <w:vAlign w:val="bottom"/>
          </w:tcPr>
          <w:p w14:paraId="698E1EAD" w14:textId="77777777" w:rsidR="007A4C3A" w:rsidRPr="00D71FA0" w:rsidRDefault="007A4C3A" w:rsidP="00796256">
            <w:pPr>
              <w:pStyle w:val="TableText"/>
              <w:ind w:right="288"/>
              <w:rPr>
                <w:noProof w:val="0"/>
              </w:rPr>
            </w:pPr>
            <w:r w:rsidRPr="00D71FA0">
              <w:rPr>
                <w:noProof w:val="0"/>
                <w:color w:val="000000"/>
              </w:rPr>
              <w:t>52.9</w:t>
            </w:r>
          </w:p>
        </w:tc>
        <w:tc>
          <w:tcPr>
            <w:tcW w:w="494" w:type="pct"/>
            <w:tcBorders>
              <w:top w:val="single" w:sz="4" w:space="0" w:color="auto"/>
              <w:left w:val="nil"/>
              <w:bottom w:val="nil"/>
              <w:right w:val="nil"/>
            </w:tcBorders>
            <w:shd w:val="clear" w:color="auto" w:fill="auto"/>
            <w:vAlign w:val="bottom"/>
          </w:tcPr>
          <w:p w14:paraId="0C3BB502" w14:textId="77777777" w:rsidR="007A4C3A" w:rsidRPr="00D71FA0" w:rsidRDefault="007A4C3A" w:rsidP="00796256">
            <w:pPr>
              <w:pStyle w:val="TableText"/>
              <w:ind w:right="288"/>
              <w:rPr>
                <w:noProof w:val="0"/>
              </w:rPr>
            </w:pPr>
            <w:r w:rsidRPr="00D71FA0">
              <w:rPr>
                <w:noProof w:val="0"/>
                <w:color w:val="000000"/>
              </w:rPr>
              <w:t>14.5</w:t>
            </w:r>
          </w:p>
        </w:tc>
      </w:tr>
      <w:tr w:rsidR="007A4C3A" w:rsidRPr="00D71FA0" w14:paraId="58EE8241" w14:textId="77777777" w:rsidTr="00796256">
        <w:trPr>
          <w:trHeight w:val="315"/>
        </w:trPr>
        <w:tc>
          <w:tcPr>
            <w:tcW w:w="3021" w:type="pct"/>
            <w:tcBorders>
              <w:top w:val="nil"/>
              <w:bottom w:val="single" w:sz="12" w:space="0" w:color="auto"/>
            </w:tcBorders>
            <w:noWrap/>
          </w:tcPr>
          <w:p w14:paraId="1704FCEE"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3567E18C" w14:textId="77777777" w:rsidR="007A4C3A" w:rsidRPr="00D71FA0" w:rsidRDefault="007A4C3A" w:rsidP="00796256">
            <w:pPr>
              <w:pStyle w:val="TableText"/>
              <w:ind w:right="144"/>
              <w:rPr>
                <w:noProof w:val="0"/>
              </w:rPr>
            </w:pPr>
            <w:r w:rsidRPr="00D71FA0">
              <w:rPr>
                <w:noProof w:val="0"/>
                <w:color w:val="000000"/>
              </w:rPr>
              <w:t>71,379</w:t>
            </w:r>
          </w:p>
        </w:tc>
        <w:tc>
          <w:tcPr>
            <w:tcW w:w="495" w:type="pct"/>
            <w:tcBorders>
              <w:top w:val="nil"/>
              <w:left w:val="nil"/>
              <w:bottom w:val="single" w:sz="12" w:space="0" w:color="auto"/>
              <w:right w:val="nil"/>
            </w:tcBorders>
            <w:shd w:val="clear" w:color="auto" w:fill="auto"/>
            <w:noWrap/>
            <w:vAlign w:val="bottom"/>
          </w:tcPr>
          <w:p w14:paraId="6D447C57" w14:textId="77777777" w:rsidR="007A4C3A" w:rsidRPr="00D71FA0" w:rsidRDefault="007A4C3A" w:rsidP="00796256">
            <w:pPr>
              <w:pStyle w:val="TableText"/>
              <w:ind w:right="288"/>
              <w:rPr>
                <w:noProof w:val="0"/>
              </w:rPr>
            </w:pPr>
            <w:r w:rsidRPr="00D71FA0">
              <w:rPr>
                <w:noProof w:val="0"/>
                <w:color w:val="000000"/>
              </w:rPr>
              <w:t>41.0</w:t>
            </w:r>
          </w:p>
        </w:tc>
        <w:tc>
          <w:tcPr>
            <w:tcW w:w="496" w:type="pct"/>
            <w:tcBorders>
              <w:top w:val="nil"/>
              <w:left w:val="nil"/>
              <w:bottom w:val="single" w:sz="12" w:space="0" w:color="auto"/>
              <w:right w:val="nil"/>
            </w:tcBorders>
            <w:shd w:val="clear" w:color="auto" w:fill="auto"/>
            <w:noWrap/>
            <w:vAlign w:val="bottom"/>
          </w:tcPr>
          <w:p w14:paraId="7763168E" w14:textId="77777777" w:rsidR="007A4C3A" w:rsidRPr="00D71FA0" w:rsidRDefault="007A4C3A" w:rsidP="00796256">
            <w:pPr>
              <w:pStyle w:val="TableText"/>
              <w:ind w:right="288"/>
              <w:rPr>
                <w:noProof w:val="0"/>
              </w:rPr>
            </w:pPr>
            <w:r w:rsidRPr="00D71FA0">
              <w:rPr>
                <w:noProof w:val="0"/>
                <w:color w:val="000000"/>
              </w:rPr>
              <w:t>46.9</w:t>
            </w:r>
          </w:p>
        </w:tc>
        <w:tc>
          <w:tcPr>
            <w:tcW w:w="494" w:type="pct"/>
            <w:tcBorders>
              <w:top w:val="nil"/>
              <w:left w:val="nil"/>
              <w:bottom w:val="single" w:sz="12" w:space="0" w:color="auto"/>
              <w:right w:val="nil"/>
            </w:tcBorders>
            <w:shd w:val="clear" w:color="auto" w:fill="auto"/>
            <w:vAlign w:val="bottom"/>
          </w:tcPr>
          <w:p w14:paraId="2F6536A7" w14:textId="77777777" w:rsidR="007A4C3A" w:rsidRPr="00D71FA0" w:rsidRDefault="007A4C3A" w:rsidP="00796256">
            <w:pPr>
              <w:pStyle w:val="TableText"/>
              <w:ind w:right="288"/>
              <w:rPr>
                <w:noProof w:val="0"/>
              </w:rPr>
            </w:pPr>
            <w:r w:rsidRPr="00D71FA0">
              <w:rPr>
                <w:noProof w:val="0"/>
                <w:color w:val="000000"/>
              </w:rPr>
              <w:t>12.1</w:t>
            </w:r>
          </w:p>
        </w:tc>
      </w:tr>
    </w:tbl>
    <w:p w14:paraId="5107CC6E" w14:textId="77777777" w:rsidR="007A4C3A" w:rsidRPr="00D71FA0" w:rsidRDefault="007A4C3A" w:rsidP="00796256">
      <w:pPr>
        <w:pStyle w:val="NormalContinuation"/>
      </w:pPr>
      <w:r w:rsidRPr="00D71FA0">
        <w:lastRenderedPageBreak/>
        <w:fldChar w:fldCharType="begin"/>
      </w:r>
      <w:r w:rsidRPr="00D71FA0">
        <w:instrText xml:space="preserve"> REF _Ref36132233 \h </w:instrText>
      </w:r>
      <w:r w:rsidRPr="00D71FA0">
        <w:fldChar w:fldCharType="separate"/>
      </w:r>
      <w:r w:rsidRPr="00D71FA0">
        <w:t>Table 6.D.14</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ight—Earth and Space Sciences Domain, continuation"/>
      </w:tblPr>
      <w:tblGrid>
        <w:gridCol w:w="7921"/>
        <w:gridCol w:w="1298"/>
        <w:gridCol w:w="1298"/>
        <w:gridCol w:w="1301"/>
        <w:gridCol w:w="1293"/>
      </w:tblGrid>
      <w:tr w:rsidR="007A4C3A" w:rsidRPr="00D71FA0" w14:paraId="7A9A724C"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33A897A" w14:textId="77777777" w:rsidR="007A4C3A" w:rsidRPr="00D71FA0" w:rsidRDefault="007A4C3A" w:rsidP="00796256">
            <w:pPr>
              <w:pStyle w:val="TableHead"/>
              <w:rPr>
                <w:b w:val="0"/>
                <w:noProof w:val="0"/>
              </w:rPr>
            </w:pPr>
            <w:r w:rsidRPr="00D71FA0">
              <w:rPr>
                <w:noProof w:val="0"/>
              </w:rPr>
              <w:t>Group</w:t>
            </w:r>
          </w:p>
        </w:tc>
        <w:tc>
          <w:tcPr>
            <w:tcW w:w="495" w:type="pct"/>
          </w:tcPr>
          <w:p w14:paraId="67B8EE4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C99F54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79639CAD" w14:textId="77777777" w:rsidR="007A4C3A" w:rsidRPr="00D71FA0" w:rsidRDefault="007A4C3A" w:rsidP="00796256">
            <w:pPr>
              <w:pStyle w:val="TableHead"/>
              <w:rPr>
                <w:b w:val="0"/>
                <w:noProof w:val="0"/>
              </w:rPr>
            </w:pPr>
            <w:r w:rsidRPr="00D71FA0">
              <w:rPr>
                <w:noProof w:val="0"/>
              </w:rPr>
              <w:t>Near Standard</w:t>
            </w:r>
          </w:p>
        </w:tc>
        <w:tc>
          <w:tcPr>
            <w:tcW w:w="494" w:type="pct"/>
          </w:tcPr>
          <w:p w14:paraId="7D7E8AA9" w14:textId="77777777" w:rsidR="007A4C3A" w:rsidRPr="00D71FA0" w:rsidRDefault="007A4C3A" w:rsidP="00796256">
            <w:pPr>
              <w:pStyle w:val="TableHead"/>
              <w:rPr>
                <w:b w:val="0"/>
                <w:noProof w:val="0"/>
              </w:rPr>
            </w:pPr>
            <w:r w:rsidRPr="00D71FA0">
              <w:rPr>
                <w:noProof w:val="0"/>
              </w:rPr>
              <w:t>Above Standard</w:t>
            </w:r>
          </w:p>
        </w:tc>
      </w:tr>
      <w:tr w:rsidR="007A4C3A" w:rsidRPr="00D71FA0" w14:paraId="5067E7AB" w14:textId="77777777" w:rsidTr="00796256">
        <w:trPr>
          <w:trHeight w:val="315"/>
        </w:trPr>
        <w:tc>
          <w:tcPr>
            <w:tcW w:w="3021" w:type="pct"/>
            <w:tcBorders>
              <w:top w:val="single" w:sz="4" w:space="0" w:color="auto"/>
              <w:bottom w:val="nil"/>
            </w:tcBorders>
            <w:noWrap/>
          </w:tcPr>
          <w:p w14:paraId="121FC606"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7FC83C2" w14:textId="77777777" w:rsidR="007A4C3A" w:rsidRPr="00D71FA0" w:rsidRDefault="007A4C3A" w:rsidP="00796256">
            <w:pPr>
              <w:pStyle w:val="TableText"/>
              <w:ind w:right="144"/>
              <w:rPr>
                <w:noProof w:val="0"/>
              </w:rPr>
            </w:pPr>
            <w:r w:rsidRPr="00D71FA0">
              <w:rPr>
                <w:noProof w:val="0"/>
                <w:color w:val="000000"/>
              </w:rPr>
              <w:t>1,661</w:t>
            </w:r>
          </w:p>
        </w:tc>
        <w:tc>
          <w:tcPr>
            <w:tcW w:w="495" w:type="pct"/>
            <w:tcBorders>
              <w:top w:val="single" w:sz="4" w:space="0" w:color="auto"/>
              <w:left w:val="nil"/>
              <w:bottom w:val="nil"/>
              <w:right w:val="nil"/>
            </w:tcBorders>
            <w:shd w:val="clear" w:color="auto" w:fill="auto"/>
            <w:noWrap/>
            <w:vAlign w:val="bottom"/>
          </w:tcPr>
          <w:p w14:paraId="5D57906D" w14:textId="77777777" w:rsidR="007A4C3A" w:rsidRPr="00D71FA0" w:rsidRDefault="007A4C3A" w:rsidP="00796256">
            <w:pPr>
              <w:pStyle w:val="TableText"/>
              <w:ind w:right="288"/>
              <w:rPr>
                <w:noProof w:val="0"/>
              </w:rPr>
            </w:pPr>
            <w:r w:rsidRPr="00D71FA0">
              <w:rPr>
                <w:noProof w:val="0"/>
                <w:color w:val="000000"/>
              </w:rPr>
              <w:t>59.4</w:t>
            </w:r>
          </w:p>
        </w:tc>
        <w:tc>
          <w:tcPr>
            <w:tcW w:w="496" w:type="pct"/>
            <w:tcBorders>
              <w:top w:val="single" w:sz="4" w:space="0" w:color="auto"/>
              <w:left w:val="nil"/>
              <w:bottom w:val="nil"/>
              <w:right w:val="nil"/>
            </w:tcBorders>
            <w:shd w:val="clear" w:color="auto" w:fill="auto"/>
            <w:noWrap/>
            <w:vAlign w:val="bottom"/>
          </w:tcPr>
          <w:p w14:paraId="034C9578" w14:textId="77777777" w:rsidR="007A4C3A" w:rsidRPr="00D71FA0" w:rsidRDefault="007A4C3A" w:rsidP="00796256">
            <w:pPr>
              <w:pStyle w:val="TableText"/>
              <w:ind w:right="288"/>
              <w:rPr>
                <w:noProof w:val="0"/>
              </w:rPr>
            </w:pPr>
            <w:r w:rsidRPr="00D71FA0">
              <w:rPr>
                <w:noProof w:val="0"/>
                <w:color w:val="000000"/>
              </w:rPr>
              <w:t>37.3</w:t>
            </w:r>
          </w:p>
        </w:tc>
        <w:tc>
          <w:tcPr>
            <w:tcW w:w="494" w:type="pct"/>
            <w:tcBorders>
              <w:top w:val="single" w:sz="4" w:space="0" w:color="auto"/>
              <w:left w:val="nil"/>
              <w:bottom w:val="nil"/>
              <w:right w:val="nil"/>
            </w:tcBorders>
            <w:shd w:val="clear" w:color="auto" w:fill="auto"/>
            <w:vAlign w:val="bottom"/>
          </w:tcPr>
          <w:p w14:paraId="2C0ED757" w14:textId="77777777" w:rsidR="007A4C3A" w:rsidRPr="00D71FA0" w:rsidRDefault="007A4C3A" w:rsidP="00796256">
            <w:pPr>
              <w:pStyle w:val="TableText"/>
              <w:ind w:right="288"/>
              <w:rPr>
                <w:noProof w:val="0"/>
              </w:rPr>
            </w:pPr>
            <w:r w:rsidRPr="00D71FA0">
              <w:rPr>
                <w:noProof w:val="0"/>
                <w:color w:val="000000"/>
              </w:rPr>
              <w:t>3.4</w:t>
            </w:r>
          </w:p>
        </w:tc>
      </w:tr>
      <w:tr w:rsidR="007A4C3A" w:rsidRPr="00D71FA0" w14:paraId="37EF8EB4" w14:textId="77777777" w:rsidTr="00796256">
        <w:trPr>
          <w:trHeight w:val="315"/>
        </w:trPr>
        <w:tc>
          <w:tcPr>
            <w:tcW w:w="3021" w:type="pct"/>
            <w:tcBorders>
              <w:top w:val="nil"/>
              <w:bottom w:val="single" w:sz="4" w:space="0" w:color="auto"/>
            </w:tcBorders>
            <w:noWrap/>
          </w:tcPr>
          <w:p w14:paraId="3D2F6B68"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5F3837EA" w14:textId="77777777" w:rsidR="007A4C3A" w:rsidRPr="00D71FA0" w:rsidRDefault="007A4C3A" w:rsidP="00796256">
            <w:pPr>
              <w:pStyle w:val="TableText"/>
              <w:ind w:right="144"/>
              <w:rPr>
                <w:noProof w:val="0"/>
              </w:rPr>
            </w:pPr>
            <w:r w:rsidRPr="00D71FA0">
              <w:rPr>
                <w:noProof w:val="0"/>
                <w:color w:val="000000"/>
              </w:rPr>
              <w:t>70,746</w:t>
            </w:r>
          </w:p>
        </w:tc>
        <w:tc>
          <w:tcPr>
            <w:tcW w:w="495" w:type="pct"/>
            <w:tcBorders>
              <w:top w:val="nil"/>
              <w:left w:val="nil"/>
              <w:bottom w:val="single" w:sz="4" w:space="0" w:color="auto"/>
              <w:right w:val="nil"/>
            </w:tcBorders>
            <w:shd w:val="clear" w:color="auto" w:fill="auto"/>
            <w:noWrap/>
            <w:vAlign w:val="bottom"/>
          </w:tcPr>
          <w:p w14:paraId="0AC6029F" w14:textId="77777777" w:rsidR="007A4C3A" w:rsidRPr="00D71FA0" w:rsidRDefault="007A4C3A" w:rsidP="00796256">
            <w:pPr>
              <w:pStyle w:val="TableText"/>
              <w:ind w:right="288"/>
              <w:rPr>
                <w:noProof w:val="0"/>
              </w:rPr>
            </w:pPr>
            <w:r w:rsidRPr="00D71FA0">
              <w:rPr>
                <w:noProof w:val="0"/>
                <w:color w:val="000000"/>
              </w:rPr>
              <w:t>40.4</w:t>
            </w:r>
          </w:p>
        </w:tc>
        <w:tc>
          <w:tcPr>
            <w:tcW w:w="496" w:type="pct"/>
            <w:tcBorders>
              <w:top w:val="nil"/>
              <w:left w:val="nil"/>
              <w:bottom w:val="single" w:sz="4" w:space="0" w:color="auto"/>
              <w:right w:val="nil"/>
            </w:tcBorders>
            <w:shd w:val="clear" w:color="auto" w:fill="auto"/>
            <w:noWrap/>
            <w:vAlign w:val="bottom"/>
          </w:tcPr>
          <w:p w14:paraId="695F55D7"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nil"/>
              <w:left w:val="nil"/>
              <w:bottom w:val="single" w:sz="4" w:space="0" w:color="auto"/>
              <w:right w:val="nil"/>
            </w:tcBorders>
            <w:shd w:val="clear" w:color="auto" w:fill="auto"/>
            <w:vAlign w:val="bottom"/>
          </w:tcPr>
          <w:p w14:paraId="096D0F45" w14:textId="77777777" w:rsidR="007A4C3A" w:rsidRPr="00D71FA0" w:rsidRDefault="007A4C3A" w:rsidP="00796256">
            <w:pPr>
              <w:pStyle w:val="TableText"/>
              <w:ind w:right="288"/>
              <w:rPr>
                <w:noProof w:val="0"/>
              </w:rPr>
            </w:pPr>
            <w:r w:rsidRPr="00D71FA0">
              <w:rPr>
                <w:noProof w:val="0"/>
                <w:color w:val="000000"/>
              </w:rPr>
              <w:t>12.4</w:t>
            </w:r>
          </w:p>
        </w:tc>
      </w:tr>
      <w:tr w:rsidR="007A4C3A" w:rsidRPr="00D71FA0" w14:paraId="559C7E56" w14:textId="77777777" w:rsidTr="00796256">
        <w:trPr>
          <w:trHeight w:val="315"/>
        </w:trPr>
        <w:tc>
          <w:tcPr>
            <w:tcW w:w="3021" w:type="pct"/>
            <w:tcBorders>
              <w:top w:val="single" w:sz="4" w:space="0" w:color="auto"/>
            </w:tcBorders>
            <w:noWrap/>
          </w:tcPr>
          <w:p w14:paraId="7C42518D"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173F76FA" w14:textId="77777777" w:rsidR="007A4C3A" w:rsidRPr="00D71FA0" w:rsidRDefault="007A4C3A" w:rsidP="00796256">
            <w:pPr>
              <w:pStyle w:val="TableText"/>
              <w:ind w:right="144"/>
              <w:rPr>
                <w:noProof w:val="0"/>
              </w:rPr>
            </w:pPr>
            <w:r w:rsidRPr="00D71FA0">
              <w:rPr>
                <w:noProof w:val="0"/>
                <w:color w:val="000000"/>
              </w:rPr>
              <w:t>181</w:t>
            </w:r>
          </w:p>
        </w:tc>
        <w:tc>
          <w:tcPr>
            <w:tcW w:w="495" w:type="pct"/>
            <w:tcBorders>
              <w:top w:val="single" w:sz="4" w:space="0" w:color="auto"/>
              <w:left w:val="nil"/>
              <w:bottom w:val="nil"/>
              <w:right w:val="nil"/>
            </w:tcBorders>
            <w:shd w:val="clear" w:color="auto" w:fill="auto"/>
            <w:noWrap/>
            <w:vAlign w:val="bottom"/>
          </w:tcPr>
          <w:p w14:paraId="78C405E5" w14:textId="77777777" w:rsidR="007A4C3A" w:rsidRPr="00D71FA0" w:rsidRDefault="007A4C3A" w:rsidP="00796256">
            <w:pPr>
              <w:pStyle w:val="TableText"/>
              <w:ind w:right="288"/>
              <w:rPr>
                <w:noProof w:val="0"/>
              </w:rPr>
            </w:pPr>
            <w:r w:rsidRPr="00D71FA0">
              <w:rPr>
                <w:noProof w:val="0"/>
                <w:color w:val="000000"/>
              </w:rPr>
              <w:t>48.1</w:t>
            </w:r>
          </w:p>
        </w:tc>
        <w:tc>
          <w:tcPr>
            <w:tcW w:w="496" w:type="pct"/>
            <w:tcBorders>
              <w:top w:val="single" w:sz="4" w:space="0" w:color="auto"/>
              <w:left w:val="nil"/>
              <w:bottom w:val="nil"/>
              <w:right w:val="nil"/>
            </w:tcBorders>
            <w:shd w:val="clear" w:color="auto" w:fill="auto"/>
            <w:noWrap/>
            <w:vAlign w:val="bottom"/>
          </w:tcPr>
          <w:p w14:paraId="1323216C" w14:textId="77777777" w:rsidR="007A4C3A" w:rsidRPr="00D71FA0" w:rsidRDefault="007A4C3A" w:rsidP="00796256">
            <w:pPr>
              <w:pStyle w:val="TableText"/>
              <w:ind w:right="288"/>
              <w:rPr>
                <w:noProof w:val="0"/>
              </w:rPr>
            </w:pPr>
            <w:r w:rsidRPr="00D71FA0">
              <w:rPr>
                <w:noProof w:val="0"/>
                <w:color w:val="000000"/>
              </w:rPr>
              <w:t>43.1</w:t>
            </w:r>
          </w:p>
        </w:tc>
        <w:tc>
          <w:tcPr>
            <w:tcW w:w="494" w:type="pct"/>
            <w:tcBorders>
              <w:top w:val="single" w:sz="4" w:space="0" w:color="auto"/>
              <w:left w:val="nil"/>
              <w:bottom w:val="nil"/>
              <w:right w:val="nil"/>
            </w:tcBorders>
            <w:shd w:val="clear" w:color="auto" w:fill="auto"/>
            <w:vAlign w:val="bottom"/>
          </w:tcPr>
          <w:p w14:paraId="45C5F032"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25AD4C6C" w14:textId="77777777" w:rsidTr="00796256">
        <w:trPr>
          <w:trHeight w:val="315"/>
        </w:trPr>
        <w:tc>
          <w:tcPr>
            <w:tcW w:w="3021" w:type="pct"/>
            <w:noWrap/>
          </w:tcPr>
          <w:p w14:paraId="6FA790B7"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0A67B6C4" w14:textId="77777777" w:rsidR="007A4C3A" w:rsidRPr="00D71FA0" w:rsidRDefault="007A4C3A" w:rsidP="00796256">
            <w:pPr>
              <w:pStyle w:val="TableText"/>
              <w:ind w:right="144"/>
              <w:rPr>
                <w:noProof w:val="0"/>
              </w:rPr>
            </w:pPr>
            <w:r w:rsidRPr="00D71FA0">
              <w:rPr>
                <w:noProof w:val="0"/>
                <w:color w:val="000000"/>
              </w:rPr>
              <w:t>357</w:t>
            </w:r>
          </w:p>
        </w:tc>
        <w:tc>
          <w:tcPr>
            <w:tcW w:w="495" w:type="pct"/>
            <w:tcBorders>
              <w:top w:val="nil"/>
              <w:left w:val="nil"/>
              <w:bottom w:val="nil"/>
              <w:right w:val="nil"/>
            </w:tcBorders>
            <w:shd w:val="clear" w:color="auto" w:fill="auto"/>
            <w:noWrap/>
            <w:vAlign w:val="bottom"/>
          </w:tcPr>
          <w:p w14:paraId="47DB4176" w14:textId="77777777" w:rsidR="007A4C3A" w:rsidRPr="00D71FA0" w:rsidRDefault="007A4C3A" w:rsidP="00796256">
            <w:pPr>
              <w:pStyle w:val="TableText"/>
              <w:ind w:right="288"/>
              <w:rPr>
                <w:noProof w:val="0"/>
              </w:rPr>
            </w:pPr>
            <w:r w:rsidRPr="00D71FA0">
              <w:rPr>
                <w:noProof w:val="0"/>
                <w:color w:val="000000"/>
              </w:rPr>
              <w:t>59.7</w:t>
            </w:r>
          </w:p>
        </w:tc>
        <w:tc>
          <w:tcPr>
            <w:tcW w:w="496" w:type="pct"/>
            <w:tcBorders>
              <w:top w:val="nil"/>
              <w:left w:val="nil"/>
              <w:bottom w:val="nil"/>
              <w:right w:val="nil"/>
            </w:tcBorders>
            <w:shd w:val="clear" w:color="auto" w:fill="auto"/>
            <w:noWrap/>
            <w:vAlign w:val="bottom"/>
          </w:tcPr>
          <w:p w14:paraId="416B37EA" w14:textId="77777777" w:rsidR="007A4C3A" w:rsidRPr="00D71FA0" w:rsidRDefault="007A4C3A" w:rsidP="00796256">
            <w:pPr>
              <w:pStyle w:val="TableText"/>
              <w:ind w:right="288"/>
              <w:rPr>
                <w:noProof w:val="0"/>
              </w:rPr>
            </w:pPr>
            <w:r w:rsidRPr="00D71FA0">
              <w:rPr>
                <w:noProof w:val="0"/>
                <w:color w:val="000000"/>
              </w:rPr>
              <w:t>38.4</w:t>
            </w:r>
          </w:p>
        </w:tc>
        <w:tc>
          <w:tcPr>
            <w:tcW w:w="494" w:type="pct"/>
            <w:tcBorders>
              <w:top w:val="nil"/>
              <w:left w:val="nil"/>
              <w:bottom w:val="nil"/>
              <w:right w:val="nil"/>
            </w:tcBorders>
            <w:shd w:val="clear" w:color="auto" w:fill="auto"/>
            <w:vAlign w:val="bottom"/>
          </w:tcPr>
          <w:p w14:paraId="494CE300" w14:textId="77777777" w:rsidR="007A4C3A" w:rsidRPr="00D71FA0" w:rsidRDefault="007A4C3A" w:rsidP="00796256">
            <w:pPr>
              <w:pStyle w:val="TableText"/>
              <w:ind w:right="288"/>
              <w:rPr>
                <w:noProof w:val="0"/>
              </w:rPr>
            </w:pPr>
            <w:r w:rsidRPr="00D71FA0">
              <w:rPr>
                <w:noProof w:val="0"/>
                <w:color w:val="000000"/>
              </w:rPr>
              <w:t>2.0</w:t>
            </w:r>
          </w:p>
        </w:tc>
      </w:tr>
      <w:tr w:rsidR="007A4C3A" w:rsidRPr="00D71FA0" w14:paraId="0FA29DE5" w14:textId="77777777" w:rsidTr="00796256">
        <w:trPr>
          <w:trHeight w:val="315"/>
        </w:trPr>
        <w:tc>
          <w:tcPr>
            <w:tcW w:w="3021" w:type="pct"/>
            <w:noWrap/>
          </w:tcPr>
          <w:p w14:paraId="04598169"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78C65921" w14:textId="77777777" w:rsidR="007A4C3A" w:rsidRPr="00D71FA0" w:rsidRDefault="007A4C3A" w:rsidP="00796256">
            <w:pPr>
              <w:pStyle w:val="TableText"/>
              <w:ind w:right="144"/>
              <w:rPr>
                <w:noProof w:val="0"/>
              </w:rPr>
            </w:pPr>
            <w:r w:rsidRPr="00D71FA0">
              <w:rPr>
                <w:noProof w:val="0"/>
                <w:color w:val="000000"/>
              </w:rPr>
              <w:t>5,783</w:t>
            </w:r>
          </w:p>
        </w:tc>
        <w:tc>
          <w:tcPr>
            <w:tcW w:w="495" w:type="pct"/>
            <w:tcBorders>
              <w:top w:val="nil"/>
              <w:left w:val="nil"/>
              <w:bottom w:val="nil"/>
              <w:right w:val="nil"/>
            </w:tcBorders>
            <w:shd w:val="clear" w:color="auto" w:fill="auto"/>
            <w:noWrap/>
            <w:vAlign w:val="bottom"/>
          </w:tcPr>
          <w:p w14:paraId="6C564BD5" w14:textId="77777777" w:rsidR="007A4C3A" w:rsidRPr="00D71FA0" w:rsidRDefault="007A4C3A" w:rsidP="00796256">
            <w:pPr>
              <w:pStyle w:val="TableText"/>
              <w:ind w:right="288"/>
              <w:rPr>
                <w:noProof w:val="0"/>
              </w:rPr>
            </w:pPr>
            <w:r w:rsidRPr="00D71FA0">
              <w:rPr>
                <w:noProof w:val="0"/>
                <w:color w:val="000000"/>
              </w:rPr>
              <w:t>9.6</w:t>
            </w:r>
          </w:p>
        </w:tc>
        <w:tc>
          <w:tcPr>
            <w:tcW w:w="496" w:type="pct"/>
            <w:tcBorders>
              <w:top w:val="nil"/>
              <w:left w:val="nil"/>
              <w:bottom w:val="nil"/>
              <w:right w:val="nil"/>
            </w:tcBorders>
            <w:shd w:val="clear" w:color="auto" w:fill="auto"/>
            <w:noWrap/>
            <w:vAlign w:val="bottom"/>
          </w:tcPr>
          <w:p w14:paraId="45A82C88" w14:textId="77777777" w:rsidR="007A4C3A" w:rsidRPr="00D71FA0" w:rsidRDefault="007A4C3A" w:rsidP="00796256">
            <w:pPr>
              <w:pStyle w:val="TableText"/>
              <w:ind w:right="288"/>
              <w:rPr>
                <w:noProof w:val="0"/>
              </w:rPr>
            </w:pPr>
            <w:r w:rsidRPr="00D71FA0">
              <w:rPr>
                <w:noProof w:val="0"/>
                <w:color w:val="000000"/>
              </w:rPr>
              <w:t>52.8</w:t>
            </w:r>
          </w:p>
        </w:tc>
        <w:tc>
          <w:tcPr>
            <w:tcW w:w="494" w:type="pct"/>
            <w:tcBorders>
              <w:top w:val="nil"/>
              <w:left w:val="nil"/>
              <w:bottom w:val="nil"/>
              <w:right w:val="nil"/>
            </w:tcBorders>
            <w:shd w:val="clear" w:color="auto" w:fill="auto"/>
            <w:vAlign w:val="bottom"/>
          </w:tcPr>
          <w:p w14:paraId="5FC12483" w14:textId="77777777" w:rsidR="007A4C3A" w:rsidRPr="00D71FA0" w:rsidRDefault="007A4C3A" w:rsidP="00796256">
            <w:pPr>
              <w:pStyle w:val="TableText"/>
              <w:ind w:right="288"/>
              <w:rPr>
                <w:noProof w:val="0"/>
              </w:rPr>
            </w:pPr>
            <w:r w:rsidRPr="00D71FA0">
              <w:rPr>
                <w:noProof w:val="0"/>
                <w:color w:val="000000"/>
              </w:rPr>
              <w:t>37.6</w:t>
            </w:r>
          </w:p>
        </w:tc>
      </w:tr>
      <w:tr w:rsidR="007A4C3A" w:rsidRPr="00D71FA0" w14:paraId="32E65D8F" w14:textId="77777777" w:rsidTr="00796256">
        <w:trPr>
          <w:trHeight w:val="315"/>
        </w:trPr>
        <w:tc>
          <w:tcPr>
            <w:tcW w:w="3021" w:type="pct"/>
            <w:noWrap/>
          </w:tcPr>
          <w:p w14:paraId="6C9007A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6C833523" w14:textId="77777777" w:rsidR="007A4C3A" w:rsidRPr="00D71FA0" w:rsidRDefault="007A4C3A" w:rsidP="00796256">
            <w:pPr>
              <w:pStyle w:val="TableText"/>
              <w:ind w:right="144"/>
              <w:rPr>
                <w:noProof w:val="0"/>
              </w:rPr>
            </w:pPr>
            <w:r w:rsidRPr="00D71FA0">
              <w:rPr>
                <w:noProof w:val="0"/>
                <w:color w:val="000000"/>
              </w:rPr>
              <w:t>1,960</w:t>
            </w:r>
          </w:p>
        </w:tc>
        <w:tc>
          <w:tcPr>
            <w:tcW w:w="495" w:type="pct"/>
            <w:tcBorders>
              <w:top w:val="nil"/>
              <w:left w:val="nil"/>
              <w:bottom w:val="nil"/>
              <w:right w:val="nil"/>
            </w:tcBorders>
            <w:shd w:val="clear" w:color="auto" w:fill="auto"/>
            <w:noWrap/>
            <w:vAlign w:val="bottom"/>
          </w:tcPr>
          <w:p w14:paraId="009A7009" w14:textId="77777777" w:rsidR="007A4C3A" w:rsidRPr="00D71FA0" w:rsidRDefault="007A4C3A" w:rsidP="00796256">
            <w:pPr>
              <w:pStyle w:val="TableText"/>
              <w:ind w:right="288"/>
              <w:rPr>
                <w:noProof w:val="0"/>
              </w:rPr>
            </w:pPr>
            <w:r w:rsidRPr="00D71FA0">
              <w:rPr>
                <w:noProof w:val="0"/>
                <w:color w:val="000000"/>
              </w:rPr>
              <w:t>33.6</w:t>
            </w:r>
          </w:p>
        </w:tc>
        <w:tc>
          <w:tcPr>
            <w:tcW w:w="496" w:type="pct"/>
            <w:tcBorders>
              <w:top w:val="nil"/>
              <w:left w:val="nil"/>
              <w:bottom w:val="nil"/>
              <w:right w:val="nil"/>
            </w:tcBorders>
            <w:shd w:val="clear" w:color="auto" w:fill="auto"/>
            <w:noWrap/>
            <w:vAlign w:val="bottom"/>
          </w:tcPr>
          <w:p w14:paraId="3FC8C789"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149BAA71" w14:textId="77777777" w:rsidR="007A4C3A" w:rsidRPr="00D71FA0" w:rsidRDefault="007A4C3A" w:rsidP="00796256">
            <w:pPr>
              <w:pStyle w:val="TableText"/>
              <w:ind w:right="288"/>
              <w:rPr>
                <w:noProof w:val="0"/>
              </w:rPr>
            </w:pPr>
            <w:r w:rsidRPr="00D71FA0">
              <w:rPr>
                <w:noProof w:val="0"/>
                <w:color w:val="000000"/>
              </w:rPr>
              <w:t>15.2</w:t>
            </w:r>
          </w:p>
        </w:tc>
      </w:tr>
      <w:tr w:rsidR="007A4C3A" w:rsidRPr="00D71FA0" w14:paraId="5BE0251B" w14:textId="77777777" w:rsidTr="00796256">
        <w:trPr>
          <w:trHeight w:val="315"/>
        </w:trPr>
        <w:tc>
          <w:tcPr>
            <w:tcW w:w="3021" w:type="pct"/>
            <w:noWrap/>
          </w:tcPr>
          <w:p w14:paraId="4AA00CBE"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7915AE09" w14:textId="77777777" w:rsidR="007A4C3A" w:rsidRPr="00D71FA0" w:rsidRDefault="007A4C3A" w:rsidP="00796256">
            <w:pPr>
              <w:pStyle w:val="TableText"/>
              <w:ind w:right="144"/>
              <w:rPr>
                <w:noProof w:val="0"/>
              </w:rPr>
            </w:pPr>
            <w:r w:rsidRPr="00D71FA0">
              <w:rPr>
                <w:noProof w:val="0"/>
                <w:color w:val="000000"/>
              </w:rPr>
              <w:t>116</w:t>
            </w:r>
          </w:p>
        </w:tc>
        <w:tc>
          <w:tcPr>
            <w:tcW w:w="495" w:type="pct"/>
            <w:tcBorders>
              <w:top w:val="nil"/>
              <w:left w:val="nil"/>
              <w:bottom w:val="nil"/>
              <w:right w:val="nil"/>
            </w:tcBorders>
            <w:shd w:val="clear" w:color="auto" w:fill="auto"/>
            <w:noWrap/>
            <w:vAlign w:val="bottom"/>
          </w:tcPr>
          <w:p w14:paraId="4FC28761" w14:textId="77777777" w:rsidR="007A4C3A" w:rsidRPr="00D71FA0" w:rsidRDefault="007A4C3A" w:rsidP="00796256">
            <w:pPr>
              <w:pStyle w:val="TableText"/>
              <w:ind w:right="288"/>
              <w:rPr>
                <w:noProof w:val="0"/>
              </w:rPr>
            </w:pPr>
            <w:r w:rsidRPr="00D71FA0">
              <w:rPr>
                <w:noProof w:val="0"/>
                <w:color w:val="000000"/>
              </w:rPr>
              <w:t>31.0</w:t>
            </w:r>
          </w:p>
        </w:tc>
        <w:tc>
          <w:tcPr>
            <w:tcW w:w="496" w:type="pct"/>
            <w:tcBorders>
              <w:top w:val="nil"/>
              <w:left w:val="nil"/>
              <w:bottom w:val="nil"/>
              <w:right w:val="nil"/>
            </w:tcBorders>
            <w:shd w:val="clear" w:color="auto" w:fill="auto"/>
            <w:noWrap/>
            <w:vAlign w:val="bottom"/>
          </w:tcPr>
          <w:p w14:paraId="74D074AB" w14:textId="77777777" w:rsidR="007A4C3A" w:rsidRPr="00D71FA0" w:rsidRDefault="007A4C3A" w:rsidP="00796256">
            <w:pPr>
              <w:pStyle w:val="TableText"/>
              <w:ind w:right="288"/>
              <w:rPr>
                <w:noProof w:val="0"/>
              </w:rPr>
            </w:pPr>
            <w:r w:rsidRPr="00D71FA0">
              <w:rPr>
                <w:noProof w:val="0"/>
                <w:color w:val="000000"/>
              </w:rPr>
              <w:t>60.3</w:t>
            </w:r>
          </w:p>
        </w:tc>
        <w:tc>
          <w:tcPr>
            <w:tcW w:w="494" w:type="pct"/>
            <w:tcBorders>
              <w:top w:val="nil"/>
              <w:left w:val="nil"/>
              <w:bottom w:val="nil"/>
              <w:right w:val="nil"/>
            </w:tcBorders>
            <w:shd w:val="clear" w:color="auto" w:fill="auto"/>
            <w:vAlign w:val="bottom"/>
          </w:tcPr>
          <w:p w14:paraId="7C18BB8E"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1173A081" w14:textId="77777777" w:rsidTr="00796256">
        <w:trPr>
          <w:trHeight w:val="315"/>
        </w:trPr>
        <w:tc>
          <w:tcPr>
            <w:tcW w:w="3021" w:type="pct"/>
            <w:noWrap/>
          </w:tcPr>
          <w:p w14:paraId="40FC53A7"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2B21F527" w14:textId="77777777" w:rsidR="007A4C3A" w:rsidRPr="00D71FA0" w:rsidRDefault="007A4C3A" w:rsidP="00796256">
            <w:pPr>
              <w:pStyle w:val="TableText"/>
              <w:ind w:right="144"/>
              <w:rPr>
                <w:noProof w:val="0"/>
              </w:rPr>
            </w:pPr>
            <w:r w:rsidRPr="00D71FA0">
              <w:rPr>
                <w:noProof w:val="0"/>
                <w:color w:val="000000"/>
              </w:rPr>
              <w:t>143</w:t>
            </w:r>
          </w:p>
        </w:tc>
        <w:tc>
          <w:tcPr>
            <w:tcW w:w="495" w:type="pct"/>
            <w:tcBorders>
              <w:top w:val="nil"/>
              <w:left w:val="nil"/>
              <w:bottom w:val="nil"/>
              <w:right w:val="nil"/>
            </w:tcBorders>
            <w:shd w:val="clear" w:color="auto" w:fill="auto"/>
            <w:noWrap/>
            <w:vAlign w:val="bottom"/>
          </w:tcPr>
          <w:p w14:paraId="50C69795" w14:textId="77777777" w:rsidR="007A4C3A" w:rsidRPr="00D71FA0" w:rsidRDefault="007A4C3A" w:rsidP="00796256">
            <w:pPr>
              <w:pStyle w:val="TableText"/>
              <w:ind w:right="288"/>
              <w:rPr>
                <w:noProof w:val="0"/>
              </w:rPr>
            </w:pPr>
            <w:r w:rsidRPr="00D71FA0">
              <w:rPr>
                <w:noProof w:val="0"/>
                <w:color w:val="000000"/>
              </w:rPr>
              <w:t>58.7</w:t>
            </w:r>
          </w:p>
        </w:tc>
        <w:tc>
          <w:tcPr>
            <w:tcW w:w="496" w:type="pct"/>
            <w:tcBorders>
              <w:top w:val="nil"/>
              <w:left w:val="nil"/>
              <w:bottom w:val="nil"/>
              <w:right w:val="nil"/>
            </w:tcBorders>
            <w:shd w:val="clear" w:color="auto" w:fill="auto"/>
            <w:noWrap/>
            <w:vAlign w:val="bottom"/>
          </w:tcPr>
          <w:p w14:paraId="6DB214BB"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nil"/>
              <w:left w:val="nil"/>
              <w:bottom w:val="nil"/>
              <w:right w:val="nil"/>
            </w:tcBorders>
            <w:shd w:val="clear" w:color="auto" w:fill="auto"/>
            <w:vAlign w:val="bottom"/>
          </w:tcPr>
          <w:p w14:paraId="63D22F76" w14:textId="77777777" w:rsidR="007A4C3A" w:rsidRPr="00D71FA0" w:rsidRDefault="007A4C3A" w:rsidP="00796256">
            <w:pPr>
              <w:pStyle w:val="TableText"/>
              <w:ind w:right="288"/>
              <w:rPr>
                <w:noProof w:val="0"/>
              </w:rPr>
            </w:pPr>
            <w:r w:rsidRPr="00D71FA0">
              <w:rPr>
                <w:noProof w:val="0"/>
                <w:color w:val="000000"/>
              </w:rPr>
              <w:t>4.9</w:t>
            </w:r>
          </w:p>
        </w:tc>
      </w:tr>
      <w:tr w:rsidR="007A4C3A" w:rsidRPr="00D71FA0" w14:paraId="34D956CF" w14:textId="77777777" w:rsidTr="00796256">
        <w:trPr>
          <w:trHeight w:val="315"/>
        </w:trPr>
        <w:tc>
          <w:tcPr>
            <w:tcW w:w="3021" w:type="pct"/>
            <w:noWrap/>
          </w:tcPr>
          <w:p w14:paraId="1BE13827"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2A33E7FE" w14:textId="77777777" w:rsidR="007A4C3A" w:rsidRPr="00D71FA0" w:rsidRDefault="007A4C3A" w:rsidP="00796256">
            <w:pPr>
              <w:pStyle w:val="TableText"/>
              <w:ind w:right="144"/>
              <w:rPr>
                <w:noProof w:val="0"/>
              </w:rPr>
            </w:pPr>
            <w:r w:rsidRPr="00D71FA0">
              <w:rPr>
                <w:noProof w:val="0"/>
                <w:color w:val="000000"/>
              </w:rPr>
              <w:t>1,210</w:t>
            </w:r>
          </w:p>
        </w:tc>
        <w:tc>
          <w:tcPr>
            <w:tcW w:w="495" w:type="pct"/>
            <w:tcBorders>
              <w:top w:val="nil"/>
              <w:left w:val="nil"/>
              <w:bottom w:val="nil"/>
              <w:right w:val="nil"/>
            </w:tcBorders>
            <w:shd w:val="clear" w:color="auto" w:fill="auto"/>
            <w:noWrap/>
            <w:vAlign w:val="bottom"/>
          </w:tcPr>
          <w:p w14:paraId="2457BB1D" w14:textId="77777777" w:rsidR="007A4C3A" w:rsidRPr="00D71FA0" w:rsidRDefault="007A4C3A" w:rsidP="00796256">
            <w:pPr>
              <w:pStyle w:val="TableText"/>
              <w:ind w:right="288"/>
              <w:rPr>
                <w:noProof w:val="0"/>
              </w:rPr>
            </w:pPr>
            <w:r w:rsidRPr="00D71FA0">
              <w:rPr>
                <w:noProof w:val="0"/>
                <w:color w:val="000000"/>
              </w:rPr>
              <w:t>20.7</w:t>
            </w:r>
          </w:p>
        </w:tc>
        <w:tc>
          <w:tcPr>
            <w:tcW w:w="496" w:type="pct"/>
            <w:tcBorders>
              <w:top w:val="nil"/>
              <w:left w:val="nil"/>
              <w:bottom w:val="nil"/>
              <w:right w:val="nil"/>
            </w:tcBorders>
            <w:shd w:val="clear" w:color="auto" w:fill="auto"/>
            <w:noWrap/>
            <w:vAlign w:val="bottom"/>
          </w:tcPr>
          <w:p w14:paraId="54B21815" w14:textId="77777777" w:rsidR="007A4C3A" w:rsidRPr="00D71FA0" w:rsidRDefault="007A4C3A" w:rsidP="00796256">
            <w:pPr>
              <w:pStyle w:val="TableText"/>
              <w:ind w:right="288"/>
              <w:rPr>
                <w:noProof w:val="0"/>
              </w:rPr>
            </w:pPr>
            <w:r w:rsidRPr="00D71FA0">
              <w:rPr>
                <w:noProof w:val="0"/>
                <w:color w:val="000000"/>
              </w:rPr>
              <w:t>59.1</w:t>
            </w:r>
          </w:p>
        </w:tc>
        <w:tc>
          <w:tcPr>
            <w:tcW w:w="494" w:type="pct"/>
            <w:tcBorders>
              <w:top w:val="nil"/>
              <w:left w:val="nil"/>
              <w:bottom w:val="nil"/>
              <w:right w:val="nil"/>
            </w:tcBorders>
            <w:shd w:val="clear" w:color="auto" w:fill="auto"/>
            <w:vAlign w:val="bottom"/>
          </w:tcPr>
          <w:p w14:paraId="4F52C195" w14:textId="77777777" w:rsidR="007A4C3A" w:rsidRPr="00D71FA0" w:rsidRDefault="007A4C3A" w:rsidP="00796256">
            <w:pPr>
              <w:pStyle w:val="TableText"/>
              <w:ind w:right="288"/>
              <w:rPr>
                <w:noProof w:val="0"/>
              </w:rPr>
            </w:pPr>
            <w:r w:rsidRPr="00D71FA0">
              <w:rPr>
                <w:noProof w:val="0"/>
                <w:color w:val="000000"/>
              </w:rPr>
              <w:t>20.2</w:t>
            </w:r>
          </w:p>
        </w:tc>
      </w:tr>
      <w:tr w:rsidR="007A4C3A" w:rsidRPr="00D71FA0" w14:paraId="6B9B72DE" w14:textId="77777777" w:rsidTr="00796256">
        <w:trPr>
          <w:trHeight w:val="315"/>
        </w:trPr>
        <w:tc>
          <w:tcPr>
            <w:tcW w:w="3021" w:type="pct"/>
            <w:noWrap/>
          </w:tcPr>
          <w:p w14:paraId="10E40956"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1746DC52" w14:textId="77777777" w:rsidR="007A4C3A" w:rsidRPr="00D71FA0" w:rsidRDefault="007A4C3A" w:rsidP="00796256">
            <w:pPr>
              <w:pStyle w:val="TableText"/>
              <w:ind w:right="144"/>
              <w:rPr>
                <w:noProof w:val="0"/>
              </w:rPr>
            </w:pPr>
            <w:r w:rsidRPr="00D71FA0">
              <w:rPr>
                <w:noProof w:val="0"/>
                <w:color w:val="000000"/>
              </w:rPr>
              <w:t>556</w:t>
            </w:r>
          </w:p>
        </w:tc>
        <w:tc>
          <w:tcPr>
            <w:tcW w:w="495" w:type="pct"/>
            <w:tcBorders>
              <w:top w:val="nil"/>
              <w:left w:val="nil"/>
              <w:bottom w:val="nil"/>
              <w:right w:val="nil"/>
            </w:tcBorders>
            <w:shd w:val="clear" w:color="auto" w:fill="auto"/>
            <w:noWrap/>
            <w:vAlign w:val="bottom"/>
          </w:tcPr>
          <w:p w14:paraId="147EF27C" w14:textId="77777777" w:rsidR="007A4C3A" w:rsidRPr="00D71FA0" w:rsidRDefault="007A4C3A" w:rsidP="00796256">
            <w:pPr>
              <w:pStyle w:val="TableText"/>
              <w:ind w:right="288"/>
              <w:rPr>
                <w:noProof w:val="0"/>
              </w:rPr>
            </w:pPr>
            <w:r w:rsidRPr="00D71FA0">
              <w:rPr>
                <w:noProof w:val="0"/>
                <w:color w:val="000000"/>
              </w:rPr>
              <w:t>31.3</w:t>
            </w:r>
          </w:p>
        </w:tc>
        <w:tc>
          <w:tcPr>
            <w:tcW w:w="496" w:type="pct"/>
            <w:tcBorders>
              <w:top w:val="nil"/>
              <w:left w:val="nil"/>
              <w:bottom w:val="nil"/>
              <w:right w:val="nil"/>
            </w:tcBorders>
            <w:shd w:val="clear" w:color="auto" w:fill="auto"/>
            <w:noWrap/>
            <w:vAlign w:val="bottom"/>
          </w:tcPr>
          <w:p w14:paraId="65293777" w14:textId="77777777" w:rsidR="007A4C3A" w:rsidRPr="00D71FA0" w:rsidRDefault="007A4C3A" w:rsidP="00796256">
            <w:pPr>
              <w:pStyle w:val="TableText"/>
              <w:ind w:right="288"/>
              <w:rPr>
                <w:noProof w:val="0"/>
              </w:rPr>
            </w:pPr>
            <w:r w:rsidRPr="00D71FA0">
              <w:rPr>
                <w:noProof w:val="0"/>
                <w:color w:val="000000"/>
              </w:rPr>
              <w:t>58.1</w:t>
            </w:r>
          </w:p>
        </w:tc>
        <w:tc>
          <w:tcPr>
            <w:tcW w:w="494" w:type="pct"/>
            <w:tcBorders>
              <w:top w:val="nil"/>
              <w:left w:val="nil"/>
              <w:bottom w:val="nil"/>
              <w:right w:val="nil"/>
            </w:tcBorders>
            <w:shd w:val="clear" w:color="auto" w:fill="auto"/>
            <w:vAlign w:val="bottom"/>
          </w:tcPr>
          <w:p w14:paraId="7941C7D0" w14:textId="77777777" w:rsidR="007A4C3A" w:rsidRPr="00D71FA0" w:rsidRDefault="007A4C3A" w:rsidP="00796256">
            <w:pPr>
              <w:pStyle w:val="TableText"/>
              <w:ind w:right="288"/>
              <w:rPr>
                <w:noProof w:val="0"/>
              </w:rPr>
            </w:pPr>
            <w:r w:rsidRPr="00D71FA0">
              <w:rPr>
                <w:noProof w:val="0"/>
                <w:color w:val="000000"/>
              </w:rPr>
              <w:t>10.6</w:t>
            </w:r>
          </w:p>
        </w:tc>
      </w:tr>
      <w:tr w:rsidR="007A4C3A" w:rsidRPr="00D71FA0" w14:paraId="3124F3A2" w14:textId="77777777" w:rsidTr="00796256">
        <w:trPr>
          <w:trHeight w:val="315"/>
        </w:trPr>
        <w:tc>
          <w:tcPr>
            <w:tcW w:w="3021" w:type="pct"/>
            <w:noWrap/>
          </w:tcPr>
          <w:p w14:paraId="459295AD"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2384DE66" w14:textId="77777777" w:rsidR="007A4C3A" w:rsidRPr="00D71FA0" w:rsidRDefault="007A4C3A" w:rsidP="00796256">
            <w:pPr>
              <w:pStyle w:val="TableText"/>
              <w:ind w:right="144"/>
              <w:rPr>
                <w:noProof w:val="0"/>
              </w:rPr>
            </w:pPr>
            <w:r w:rsidRPr="00D71FA0">
              <w:rPr>
                <w:noProof w:val="0"/>
                <w:color w:val="000000"/>
              </w:rPr>
              <w:t>9,002</w:t>
            </w:r>
          </w:p>
        </w:tc>
        <w:tc>
          <w:tcPr>
            <w:tcW w:w="495" w:type="pct"/>
            <w:tcBorders>
              <w:top w:val="nil"/>
              <w:left w:val="nil"/>
              <w:bottom w:val="nil"/>
              <w:right w:val="nil"/>
            </w:tcBorders>
            <w:shd w:val="clear" w:color="auto" w:fill="auto"/>
            <w:noWrap/>
            <w:vAlign w:val="bottom"/>
          </w:tcPr>
          <w:p w14:paraId="3B54ACA5" w14:textId="77777777" w:rsidR="007A4C3A" w:rsidRPr="00D71FA0" w:rsidRDefault="007A4C3A" w:rsidP="00796256">
            <w:pPr>
              <w:pStyle w:val="TableText"/>
              <w:ind w:right="288"/>
              <w:rPr>
                <w:noProof w:val="0"/>
              </w:rPr>
            </w:pPr>
            <w:r w:rsidRPr="00D71FA0">
              <w:rPr>
                <w:noProof w:val="0"/>
                <w:color w:val="000000"/>
              </w:rPr>
              <w:t>40.0</w:t>
            </w:r>
          </w:p>
        </w:tc>
        <w:tc>
          <w:tcPr>
            <w:tcW w:w="496" w:type="pct"/>
            <w:tcBorders>
              <w:top w:val="nil"/>
              <w:left w:val="nil"/>
              <w:bottom w:val="nil"/>
              <w:right w:val="nil"/>
            </w:tcBorders>
            <w:shd w:val="clear" w:color="auto" w:fill="auto"/>
            <w:noWrap/>
            <w:vAlign w:val="bottom"/>
          </w:tcPr>
          <w:p w14:paraId="3A701B9F" w14:textId="77777777" w:rsidR="007A4C3A" w:rsidRPr="00D71FA0" w:rsidRDefault="007A4C3A" w:rsidP="00796256">
            <w:pPr>
              <w:pStyle w:val="TableText"/>
              <w:ind w:right="288"/>
              <w:rPr>
                <w:noProof w:val="0"/>
              </w:rPr>
            </w:pPr>
            <w:r w:rsidRPr="00D71FA0">
              <w:rPr>
                <w:noProof w:val="0"/>
                <w:color w:val="000000"/>
              </w:rPr>
              <w:t>49.8</w:t>
            </w:r>
          </w:p>
        </w:tc>
        <w:tc>
          <w:tcPr>
            <w:tcW w:w="494" w:type="pct"/>
            <w:tcBorders>
              <w:top w:val="nil"/>
              <w:left w:val="nil"/>
              <w:bottom w:val="nil"/>
              <w:right w:val="nil"/>
            </w:tcBorders>
            <w:shd w:val="clear" w:color="auto" w:fill="auto"/>
            <w:vAlign w:val="bottom"/>
          </w:tcPr>
          <w:p w14:paraId="79E068E4" w14:textId="77777777" w:rsidR="007A4C3A" w:rsidRPr="00D71FA0" w:rsidRDefault="007A4C3A" w:rsidP="00796256">
            <w:pPr>
              <w:pStyle w:val="TableText"/>
              <w:ind w:right="288"/>
              <w:rPr>
                <w:noProof w:val="0"/>
              </w:rPr>
            </w:pPr>
            <w:r w:rsidRPr="00D71FA0">
              <w:rPr>
                <w:noProof w:val="0"/>
                <w:color w:val="000000"/>
              </w:rPr>
              <w:t>10.2</w:t>
            </w:r>
          </w:p>
        </w:tc>
      </w:tr>
      <w:tr w:rsidR="007A4C3A" w:rsidRPr="00D71FA0" w14:paraId="48B228A6" w14:textId="77777777" w:rsidTr="00796256">
        <w:trPr>
          <w:trHeight w:val="315"/>
        </w:trPr>
        <w:tc>
          <w:tcPr>
            <w:tcW w:w="3021" w:type="pct"/>
            <w:noWrap/>
          </w:tcPr>
          <w:p w14:paraId="71A34A9E"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20727527" w14:textId="77777777" w:rsidR="007A4C3A" w:rsidRPr="00D71FA0" w:rsidRDefault="007A4C3A" w:rsidP="00796256">
            <w:pPr>
              <w:pStyle w:val="TableText"/>
              <w:ind w:right="144"/>
              <w:rPr>
                <w:noProof w:val="0"/>
              </w:rPr>
            </w:pPr>
            <w:r w:rsidRPr="00D71FA0">
              <w:rPr>
                <w:noProof w:val="0"/>
                <w:color w:val="000000"/>
              </w:rPr>
              <w:t>27,383</w:t>
            </w:r>
          </w:p>
        </w:tc>
        <w:tc>
          <w:tcPr>
            <w:tcW w:w="495" w:type="pct"/>
            <w:tcBorders>
              <w:top w:val="nil"/>
              <w:left w:val="nil"/>
              <w:bottom w:val="nil"/>
              <w:right w:val="nil"/>
            </w:tcBorders>
            <w:shd w:val="clear" w:color="auto" w:fill="auto"/>
            <w:noWrap/>
            <w:vAlign w:val="bottom"/>
          </w:tcPr>
          <w:p w14:paraId="6205266B" w14:textId="77777777" w:rsidR="007A4C3A" w:rsidRPr="00D71FA0" w:rsidRDefault="007A4C3A" w:rsidP="00796256">
            <w:pPr>
              <w:pStyle w:val="TableText"/>
              <w:ind w:right="288"/>
              <w:rPr>
                <w:noProof w:val="0"/>
              </w:rPr>
            </w:pPr>
            <w:r w:rsidRPr="00D71FA0">
              <w:rPr>
                <w:noProof w:val="0"/>
                <w:color w:val="000000"/>
              </w:rPr>
              <w:t>55.4</w:t>
            </w:r>
          </w:p>
        </w:tc>
        <w:tc>
          <w:tcPr>
            <w:tcW w:w="496" w:type="pct"/>
            <w:tcBorders>
              <w:top w:val="nil"/>
              <w:left w:val="nil"/>
              <w:bottom w:val="nil"/>
              <w:right w:val="nil"/>
            </w:tcBorders>
            <w:shd w:val="clear" w:color="auto" w:fill="auto"/>
            <w:noWrap/>
            <w:vAlign w:val="bottom"/>
          </w:tcPr>
          <w:p w14:paraId="7A9FBB1F" w14:textId="77777777" w:rsidR="007A4C3A" w:rsidRPr="00D71FA0" w:rsidRDefault="007A4C3A" w:rsidP="00796256">
            <w:pPr>
              <w:pStyle w:val="TableText"/>
              <w:ind w:right="288"/>
              <w:rPr>
                <w:noProof w:val="0"/>
              </w:rPr>
            </w:pPr>
            <w:r w:rsidRPr="00D71FA0">
              <w:rPr>
                <w:noProof w:val="0"/>
                <w:color w:val="000000"/>
              </w:rPr>
              <w:t>40.8</w:t>
            </w:r>
          </w:p>
        </w:tc>
        <w:tc>
          <w:tcPr>
            <w:tcW w:w="494" w:type="pct"/>
            <w:tcBorders>
              <w:top w:val="nil"/>
              <w:left w:val="nil"/>
              <w:bottom w:val="nil"/>
              <w:right w:val="nil"/>
            </w:tcBorders>
            <w:shd w:val="clear" w:color="auto" w:fill="auto"/>
            <w:vAlign w:val="bottom"/>
          </w:tcPr>
          <w:p w14:paraId="5CDA95D0" w14:textId="77777777" w:rsidR="007A4C3A" w:rsidRPr="00D71FA0" w:rsidRDefault="007A4C3A" w:rsidP="00796256">
            <w:pPr>
              <w:pStyle w:val="TableText"/>
              <w:ind w:right="288"/>
              <w:rPr>
                <w:noProof w:val="0"/>
              </w:rPr>
            </w:pPr>
            <w:r w:rsidRPr="00D71FA0">
              <w:rPr>
                <w:noProof w:val="0"/>
                <w:color w:val="000000"/>
              </w:rPr>
              <w:t>3.9</w:t>
            </w:r>
          </w:p>
        </w:tc>
      </w:tr>
      <w:tr w:rsidR="007A4C3A" w:rsidRPr="00D71FA0" w14:paraId="7BAA4D23" w14:textId="77777777" w:rsidTr="00796256">
        <w:trPr>
          <w:trHeight w:val="315"/>
        </w:trPr>
        <w:tc>
          <w:tcPr>
            <w:tcW w:w="3021" w:type="pct"/>
            <w:noWrap/>
          </w:tcPr>
          <w:p w14:paraId="75CE4B35"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06282778" w14:textId="77777777" w:rsidR="007A4C3A" w:rsidRPr="00D71FA0" w:rsidRDefault="007A4C3A" w:rsidP="00796256">
            <w:pPr>
              <w:pStyle w:val="TableText"/>
              <w:ind w:right="144"/>
              <w:rPr>
                <w:noProof w:val="0"/>
              </w:rPr>
            </w:pPr>
            <w:r w:rsidRPr="00D71FA0">
              <w:rPr>
                <w:noProof w:val="0"/>
                <w:color w:val="000000"/>
              </w:rPr>
              <w:t>842</w:t>
            </w:r>
          </w:p>
        </w:tc>
        <w:tc>
          <w:tcPr>
            <w:tcW w:w="495" w:type="pct"/>
            <w:tcBorders>
              <w:top w:val="nil"/>
              <w:left w:val="nil"/>
              <w:bottom w:val="nil"/>
              <w:right w:val="nil"/>
            </w:tcBorders>
            <w:shd w:val="clear" w:color="auto" w:fill="auto"/>
            <w:noWrap/>
            <w:vAlign w:val="bottom"/>
          </w:tcPr>
          <w:p w14:paraId="4D7ED9C5" w14:textId="77777777" w:rsidR="007A4C3A" w:rsidRPr="00D71FA0" w:rsidRDefault="007A4C3A" w:rsidP="00796256">
            <w:pPr>
              <w:pStyle w:val="TableText"/>
              <w:ind w:right="288"/>
              <w:rPr>
                <w:noProof w:val="0"/>
              </w:rPr>
            </w:pPr>
            <w:r w:rsidRPr="00D71FA0">
              <w:rPr>
                <w:noProof w:val="0"/>
                <w:color w:val="000000"/>
              </w:rPr>
              <w:t>43.9</w:t>
            </w:r>
          </w:p>
        </w:tc>
        <w:tc>
          <w:tcPr>
            <w:tcW w:w="496" w:type="pct"/>
            <w:tcBorders>
              <w:top w:val="nil"/>
              <w:left w:val="nil"/>
              <w:bottom w:val="nil"/>
              <w:right w:val="nil"/>
            </w:tcBorders>
            <w:shd w:val="clear" w:color="auto" w:fill="auto"/>
            <w:noWrap/>
            <w:vAlign w:val="bottom"/>
          </w:tcPr>
          <w:p w14:paraId="167536BB"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nil"/>
              <w:left w:val="nil"/>
              <w:bottom w:val="nil"/>
              <w:right w:val="nil"/>
            </w:tcBorders>
            <w:shd w:val="clear" w:color="auto" w:fill="auto"/>
            <w:vAlign w:val="bottom"/>
          </w:tcPr>
          <w:p w14:paraId="29C16772" w14:textId="77777777" w:rsidR="007A4C3A" w:rsidRPr="00D71FA0" w:rsidRDefault="007A4C3A" w:rsidP="00796256">
            <w:pPr>
              <w:pStyle w:val="TableText"/>
              <w:ind w:right="288"/>
              <w:rPr>
                <w:noProof w:val="0"/>
              </w:rPr>
            </w:pPr>
            <w:r w:rsidRPr="00D71FA0">
              <w:rPr>
                <w:noProof w:val="0"/>
                <w:color w:val="000000"/>
              </w:rPr>
              <w:t>7.6</w:t>
            </w:r>
          </w:p>
        </w:tc>
      </w:tr>
      <w:tr w:rsidR="007A4C3A" w:rsidRPr="00D71FA0" w14:paraId="188DF8B7" w14:textId="77777777" w:rsidTr="00796256">
        <w:trPr>
          <w:trHeight w:val="315"/>
        </w:trPr>
        <w:tc>
          <w:tcPr>
            <w:tcW w:w="3021" w:type="pct"/>
            <w:noWrap/>
          </w:tcPr>
          <w:p w14:paraId="4F5E37EB"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6C94041E" w14:textId="77777777" w:rsidR="007A4C3A" w:rsidRPr="00D71FA0" w:rsidRDefault="007A4C3A" w:rsidP="00796256">
            <w:pPr>
              <w:pStyle w:val="TableText"/>
              <w:ind w:right="144"/>
              <w:rPr>
                <w:noProof w:val="0"/>
              </w:rPr>
            </w:pPr>
            <w:r w:rsidRPr="00D71FA0">
              <w:rPr>
                <w:noProof w:val="0"/>
                <w:color w:val="000000"/>
              </w:rPr>
              <w:t>1,761</w:t>
            </w:r>
          </w:p>
        </w:tc>
        <w:tc>
          <w:tcPr>
            <w:tcW w:w="495" w:type="pct"/>
            <w:tcBorders>
              <w:top w:val="nil"/>
              <w:left w:val="nil"/>
              <w:bottom w:val="nil"/>
              <w:right w:val="nil"/>
            </w:tcBorders>
            <w:shd w:val="clear" w:color="auto" w:fill="auto"/>
            <w:noWrap/>
            <w:vAlign w:val="bottom"/>
          </w:tcPr>
          <w:p w14:paraId="056ED343"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07AB553C" w14:textId="77777777" w:rsidR="007A4C3A" w:rsidRPr="00D71FA0" w:rsidRDefault="007A4C3A" w:rsidP="00796256">
            <w:pPr>
              <w:pStyle w:val="TableText"/>
              <w:ind w:right="288"/>
              <w:rPr>
                <w:noProof w:val="0"/>
              </w:rPr>
            </w:pPr>
            <w:r w:rsidRPr="00D71FA0">
              <w:rPr>
                <w:noProof w:val="0"/>
                <w:color w:val="000000"/>
              </w:rPr>
              <w:t>32.9</w:t>
            </w:r>
          </w:p>
        </w:tc>
        <w:tc>
          <w:tcPr>
            <w:tcW w:w="494" w:type="pct"/>
            <w:tcBorders>
              <w:top w:val="nil"/>
              <w:left w:val="nil"/>
              <w:bottom w:val="nil"/>
              <w:right w:val="nil"/>
            </w:tcBorders>
            <w:shd w:val="clear" w:color="auto" w:fill="auto"/>
            <w:vAlign w:val="bottom"/>
          </w:tcPr>
          <w:p w14:paraId="52F1927F"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6E13CDEA" w14:textId="77777777" w:rsidTr="00796256">
        <w:trPr>
          <w:trHeight w:val="315"/>
        </w:trPr>
        <w:tc>
          <w:tcPr>
            <w:tcW w:w="3021" w:type="pct"/>
            <w:tcBorders>
              <w:bottom w:val="nil"/>
            </w:tcBorders>
            <w:noWrap/>
          </w:tcPr>
          <w:p w14:paraId="198B5182"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10C2B794" w14:textId="77777777" w:rsidR="007A4C3A" w:rsidRPr="00D71FA0" w:rsidRDefault="007A4C3A" w:rsidP="00796256">
            <w:pPr>
              <w:pStyle w:val="TableText"/>
              <w:ind w:right="144"/>
              <w:rPr>
                <w:noProof w:val="0"/>
              </w:rPr>
            </w:pPr>
            <w:r w:rsidRPr="00D71FA0">
              <w:rPr>
                <w:noProof w:val="0"/>
                <w:color w:val="000000"/>
              </w:rPr>
              <w:t>13,275</w:t>
            </w:r>
          </w:p>
        </w:tc>
        <w:tc>
          <w:tcPr>
            <w:tcW w:w="495" w:type="pct"/>
            <w:tcBorders>
              <w:top w:val="nil"/>
              <w:left w:val="nil"/>
              <w:bottom w:val="nil"/>
              <w:right w:val="nil"/>
            </w:tcBorders>
            <w:shd w:val="clear" w:color="auto" w:fill="auto"/>
            <w:noWrap/>
            <w:vAlign w:val="bottom"/>
          </w:tcPr>
          <w:p w14:paraId="190969F5"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nil"/>
              <w:right w:val="nil"/>
            </w:tcBorders>
            <w:shd w:val="clear" w:color="auto" w:fill="auto"/>
            <w:noWrap/>
            <w:vAlign w:val="bottom"/>
          </w:tcPr>
          <w:p w14:paraId="19329088" w14:textId="77777777" w:rsidR="007A4C3A" w:rsidRPr="00D71FA0" w:rsidRDefault="007A4C3A" w:rsidP="00796256">
            <w:pPr>
              <w:pStyle w:val="TableText"/>
              <w:ind w:right="288"/>
              <w:rPr>
                <w:noProof w:val="0"/>
              </w:rPr>
            </w:pPr>
            <w:r w:rsidRPr="00D71FA0">
              <w:rPr>
                <w:noProof w:val="0"/>
                <w:color w:val="000000"/>
              </w:rPr>
              <w:t>54.2</w:t>
            </w:r>
          </w:p>
        </w:tc>
        <w:tc>
          <w:tcPr>
            <w:tcW w:w="494" w:type="pct"/>
            <w:tcBorders>
              <w:top w:val="nil"/>
              <w:left w:val="nil"/>
              <w:bottom w:val="nil"/>
              <w:right w:val="nil"/>
            </w:tcBorders>
            <w:shd w:val="clear" w:color="auto" w:fill="auto"/>
            <w:vAlign w:val="bottom"/>
          </w:tcPr>
          <w:p w14:paraId="43DF718C" w14:textId="77777777" w:rsidR="007A4C3A" w:rsidRPr="00D71FA0" w:rsidRDefault="007A4C3A" w:rsidP="00796256">
            <w:pPr>
              <w:pStyle w:val="TableText"/>
              <w:ind w:right="288"/>
              <w:rPr>
                <w:noProof w:val="0"/>
              </w:rPr>
            </w:pPr>
            <w:r w:rsidRPr="00D71FA0">
              <w:rPr>
                <w:noProof w:val="0"/>
                <w:color w:val="000000"/>
              </w:rPr>
              <w:t>20.6</w:t>
            </w:r>
          </w:p>
        </w:tc>
      </w:tr>
      <w:tr w:rsidR="007A4C3A" w:rsidRPr="00D71FA0" w14:paraId="190008B1" w14:textId="77777777" w:rsidTr="00796256">
        <w:trPr>
          <w:trHeight w:val="315"/>
        </w:trPr>
        <w:tc>
          <w:tcPr>
            <w:tcW w:w="3021" w:type="pct"/>
            <w:tcBorders>
              <w:top w:val="nil"/>
              <w:bottom w:val="nil"/>
            </w:tcBorders>
            <w:noWrap/>
          </w:tcPr>
          <w:p w14:paraId="08CF83D8"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1C01B66F" w14:textId="77777777" w:rsidR="007A4C3A" w:rsidRPr="00D71FA0" w:rsidRDefault="007A4C3A" w:rsidP="00796256">
            <w:pPr>
              <w:pStyle w:val="TableText"/>
              <w:ind w:right="144"/>
              <w:rPr>
                <w:noProof w:val="0"/>
              </w:rPr>
            </w:pPr>
            <w:r w:rsidRPr="00D71FA0">
              <w:rPr>
                <w:noProof w:val="0"/>
                <w:color w:val="000000"/>
              </w:rPr>
              <w:t>6,121</w:t>
            </w:r>
          </w:p>
        </w:tc>
        <w:tc>
          <w:tcPr>
            <w:tcW w:w="495" w:type="pct"/>
            <w:tcBorders>
              <w:top w:val="nil"/>
              <w:left w:val="nil"/>
              <w:bottom w:val="nil"/>
              <w:right w:val="nil"/>
            </w:tcBorders>
            <w:shd w:val="clear" w:color="auto" w:fill="auto"/>
            <w:noWrap/>
            <w:vAlign w:val="bottom"/>
          </w:tcPr>
          <w:p w14:paraId="08C08650" w14:textId="77777777" w:rsidR="007A4C3A" w:rsidRPr="00D71FA0" w:rsidRDefault="007A4C3A" w:rsidP="00796256">
            <w:pPr>
              <w:pStyle w:val="TableText"/>
              <w:ind w:right="288"/>
              <w:rPr>
                <w:noProof w:val="0"/>
              </w:rPr>
            </w:pPr>
            <w:r w:rsidRPr="00D71FA0">
              <w:rPr>
                <w:noProof w:val="0"/>
                <w:color w:val="000000"/>
              </w:rPr>
              <w:t>44.5</w:t>
            </w:r>
          </w:p>
        </w:tc>
        <w:tc>
          <w:tcPr>
            <w:tcW w:w="496" w:type="pct"/>
            <w:tcBorders>
              <w:top w:val="nil"/>
              <w:left w:val="nil"/>
              <w:bottom w:val="nil"/>
              <w:right w:val="nil"/>
            </w:tcBorders>
            <w:shd w:val="clear" w:color="auto" w:fill="auto"/>
            <w:noWrap/>
            <w:vAlign w:val="bottom"/>
          </w:tcPr>
          <w:p w14:paraId="5CED5133" w14:textId="77777777" w:rsidR="007A4C3A" w:rsidRPr="00D71FA0" w:rsidRDefault="007A4C3A" w:rsidP="00796256">
            <w:pPr>
              <w:pStyle w:val="TableText"/>
              <w:ind w:right="288"/>
              <w:rPr>
                <w:noProof w:val="0"/>
              </w:rPr>
            </w:pPr>
            <w:r w:rsidRPr="00D71FA0">
              <w:rPr>
                <w:noProof w:val="0"/>
                <w:color w:val="000000"/>
              </w:rPr>
              <w:t>47.3</w:t>
            </w:r>
          </w:p>
        </w:tc>
        <w:tc>
          <w:tcPr>
            <w:tcW w:w="494" w:type="pct"/>
            <w:tcBorders>
              <w:top w:val="nil"/>
              <w:left w:val="nil"/>
              <w:bottom w:val="nil"/>
              <w:right w:val="nil"/>
            </w:tcBorders>
            <w:shd w:val="clear" w:color="auto" w:fill="auto"/>
            <w:vAlign w:val="bottom"/>
          </w:tcPr>
          <w:p w14:paraId="1750FCD4" w14:textId="77777777" w:rsidR="007A4C3A" w:rsidRPr="00D71FA0" w:rsidRDefault="007A4C3A" w:rsidP="00796256">
            <w:pPr>
              <w:pStyle w:val="TableText"/>
              <w:ind w:right="288"/>
              <w:rPr>
                <w:noProof w:val="0"/>
              </w:rPr>
            </w:pPr>
            <w:r w:rsidRPr="00D71FA0">
              <w:rPr>
                <w:noProof w:val="0"/>
                <w:color w:val="000000"/>
              </w:rPr>
              <w:t>8.2</w:t>
            </w:r>
          </w:p>
        </w:tc>
      </w:tr>
      <w:tr w:rsidR="007A4C3A" w:rsidRPr="00D71FA0" w14:paraId="4A79E133" w14:textId="77777777" w:rsidTr="00796256">
        <w:trPr>
          <w:trHeight w:val="315"/>
        </w:trPr>
        <w:tc>
          <w:tcPr>
            <w:tcW w:w="3021" w:type="pct"/>
            <w:tcBorders>
              <w:top w:val="nil"/>
              <w:bottom w:val="nil"/>
            </w:tcBorders>
            <w:noWrap/>
          </w:tcPr>
          <w:p w14:paraId="315A2034"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699243AE" w14:textId="77777777" w:rsidR="007A4C3A" w:rsidRPr="00D71FA0" w:rsidRDefault="007A4C3A" w:rsidP="00796256">
            <w:pPr>
              <w:pStyle w:val="TableText"/>
              <w:ind w:right="144"/>
              <w:rPr>
                <w:noProof w:val="0"/>
              </w:rPr>
            </w:pPr>
            <w:r w:rsidRPr="00D71FA0">
              <w:rPr>
                <w:noProof w:val="0"/>
                <w:color w:val="000000"/>
              </w:rPr>
              <w:t>2,436</w:t>
            </w:r>
          </w:p>
        </w:tc>
        <w:tc>
          <w:tcPr>
            <w:tcW w:w="495" w:type="pct"/>
            <w:tcBorders>
              <w:top w:val="nil"/>
              <w:left w:val="nil"/>
              <w:bottom w:val="nil"/>
              <w:right w:val="nil"/>
            </w:tcBorders>
            <w:shd w:val="clear" w:color="auto" w:fill="auto"/>
            <w:noWrap/>
            <w:vAlign w:val="bottom"/>
          </w:tcPr>
          <w:p w14:paraId="2B3B4D6B" w14:textId="77777777" w:rsidR="007A4C3A" w:rsidRPr="00D71FA0" w:rsidRDefault="007A4C3A" w:rsidP="00796256">
            <w:pPr>
              <w:pStyle w:val="TableText"/>
              <w:ind w:right="288"/>
              <w:rPr>
                <w:noProof w:val="0"/>
              </w:rPr>
            </w:pPr>
            <w:r w:rsidRPr="00D71FA0">
              <w:rPr>
                <w:noProof w:val="0"/>
                <w:color w:val="000000"/>
              </w:rPr>
              <w:t>23.1</w:t>
            </w:r>
          </w:p>
        </w:tc>
        <w:tc>
          <w:tcPr>
            <w:tcW w:w="496" w:type="pct"/>
            <w:tcBorders>
              <w:top w:val="nil"/>
              <w:left w:val="nil"/>
              <w:bottom w:val="nil"/>
              <w:right w:val="nil"/>
            </w:tcBorders>
            <w:shd w:val="clear" w:color="auto" w:fill="auto"/>
            <w:noWrap/>
            <w:vAlign w:val="bottom"/>
          </w:tcPr>
          <w:p w14:paraId="1D15C83B" w14:textId="77777777" w:rsidR="007A4C3A" w:rsidRPr="00D71FA0" w:rsidRDefault="007A4C3A" w:rsidP="00796256">
            <w:pPr>
              <w:pStyle w:val="TableText"/>
              <w:ind w:right="288"/>
              <w:rPr>
                <w:noProof w:val="0"/>
              </w:rPr>
            </w:pPr>
            <w:r w:rsidRPr="00D71FA0">
              <w:rPr>
                <w:noProof w:val="0"/>
                <w:color w:val="000000"/>
              </w:rPr>
              <w:t>53.2</w:t>
            </w:r>
          </w:p>
        </w:tc>
        <w:tc>
          <w:tcPr>
            <w:tcW w:w="494" w:type="pct"/>
            <w:tcBorders>
              <w:top w:val="nil"/>
              <w:left w:val="nil"/>
              <w:bottom w:val="nil"/>
              <w:right w:val="nil"/>
            </w:tcBorders>
            <w:shd w:val="clear" w:color="auto" w:fill="auto"/>
            <w:vAlign w:val="bottom"/>
          </w:tcPr>
          <w:p w14:paraId="67AF4869" w14:textId="77777777" w:rsidR="007A4C3A" w:rsidRPr="00D71FA0" w:rsidRDefault="007A4C3A" w:rsidP="00796256">
            <w:pPr>
              <w:pStyle w:val="TableText"/>
              <w:ind w:right="288"/>
              <w:rPr>
                <w:noProof w:val="0"/>
              </w:rPr>
            </w:pPr>
            <w:r w:rsidRPr="00D71FA0">
              <w:rPr>
                <w:noProof w:val="0"/>
                <w:color w:val="000000"/>
              </w:rPr>
              <w:t>23.7</w:t>
            </w:r>
          </w:p>
        </w:tc>
      </w:tr>
      <w:tr w:rsidR="007A4C3A" w:rsidRPr="00D71FA0" w14:paraId="58181E73" w14:textId="77777777" w:rsidTr="00796256">
        <w:trPr>
          <w:trHeight w:val="315"/>
        </w:trPr>
        <w:tc>
          <w:tcPr>
            <w:tcW w:w="3021" w:type="pct"/>
            <w:tcBorders>
              <w:top w:val="nil"/>
              <w:bottom w:val="single" w:sz="12" w:space="0" w:color="auto"/>
            </w:tcBorders>
            <w:noWrap/>
          </w:tcPr>
          <w:p w14:paraId="40C14170"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50F82C58" w14:textId="77777777" w:rsidR="007A4C3A" w:rsidRPr="00D71FA0" w:rsidRDefault="007A4C3A" w:rsidP="00796256">
            <w:pPr>
              <w:pStyle w:val="TableText"/>
              <w:ind w:right="144"/>
              <w:rPr>
                <w:noProof w:val="0"/>
              </w:rPr>
            </w:pPr>
            <w:r w:rsidRPr="00D71FA0">
              <w:rPr>
                <w:noProof w:val="0"/>
                <w:color w:val="000000"/>
              </w:rPr>
              <w:t>1,281</w:t>
            </w:r>
          </w:p>
        </w:tc>
        <w:tc>
          <w:tcPr>
            <w:tcW w:w="495" w:type="pct"/>
            <w:tcBorders>
              <w:top w:val="nil"/>
              <w:left w:val="nil"/>
              <w:bottom w:val="single" w:sz="12" w:space="0" w:color="auto"/>
              <w:right w:val="nil"/>
            </w:tcBorders>
            <w:shd w:val="clear" w:color="auto" w:fill="auto"/>
            <w:noWrap/>
            <w:vAlign w:val="bottom"/>
          </w:tcPr>
          <w:p w14:paraId="5BCA10D2" w14:textId="77777777" w:rsidR="007A4C3A" w:rsidRPr="00D71FA0" w:rsidRDefault="007A4C3A" w:rsidP="00796256">
            <w:pPr>
              <w:pStyle w:val="TableText"/>
              <w:ind w:right="288"/>
              <w:rPr>
                <w:noProof w:val="0"/>
              </w:rPr>
            </w:pPr>
            <w:r w:rsidRPr="00D71FA0">
              <w:rPr>
                <w:noProof w:val="0"/>
                <w:color w:val="000000"/>
              </w:rPr>
              <w:t>47.2</w:t>
            </w:r>
          </w:p>
        </w:tc>
        <w:tc>
          <w:tcPr>
            <w:tcW w:w="496" w:type="pct"/>
            <w:tcBorders>
              <w:top w:val="nil"/>
              <w:left w:val="nil"/>
              <w:bottom w:val="single" w:sz="12" w:space="0" w:color="auto"/>
              <w:right w:val="nil"/>
            </w:tcBorders>
            <w:shd w:val="clear" w:color="auto" w:fill="auto"/>
            <w:noWrap/>
            <w:vAlign w:val="bottom"/>
          </w:tcPr>
          <w:p w14:paraId="71F434DC" w14:textId="77777777" w:rsidR="007A4C3A" w:rsidRPr="00D71FA0" w:rsidRDefault="007A4C3A" w:rsidP="00796256">
            <w:pPr>
              <w:pStyle w:val="TableText"/>
              <w:ind w:right="288"/>
              <w:rPr>
                <w:noProof w:val="0"/>
              </w:rPr>
            </w:pPr>
            <w:r w:rsidRPr="00D71FA0">
              <w:rPr>
                <w:noProof w:val="0"/>
                <w:color w:val="000000"/>
              </w:rPr>
              <w:t>45.4</w:t>
            </w:r>
          </w:p>
        </w:tc>
        <w:tc>
          <w:tcPr>
            <w:tcW w:w="494" w:type="pct"/>
            <w:tcBorders>
              <w:top w:val="nil"/>
              <w:left w:val="nil"/>
              <w:bottom w:val="single" w:sz="12" w:space="0" w:color="auto"/>
              <w:right w:val="nil"/>
            </w:tcBorders>
            <w:shd w:val="clear" w:color="auto" w:fill="auto"/>
            <w:vAlign w:val="bottom"/>
          </w:tcPr>
          <w:p w14:paraId="409CBD54" w14:textId="77777777" w:rsidR="007A4C3A" w:rsidRPr="00D71FA0" w:rsidRDefault="007A4C3A" w:rsidP="00796256">
            <w:pPr>
              <w:pStyle w:val="TableText"/>
              <w:ind w:right="288"/>
              <w:rPr>
                <w:noProof w:val="0"/>
              </w:rPr>
            </w:pPr>
            <w:r w:rsidRPr="00D71FA0">
              <w:rPr>
                <w:noProof w:val="0"/>
                <w:color w:val="000000"/>
              </w:rPr>
              <w:t>7.4</w:t>
            </w:r>
          </w:p>
        </w:tc>
      </w:tr>
    </w:tbl>
    <w:p w14:paraId="305500F0" w14:textId="77777777" w:rsidR="007A4C3A" w:rsidRPr="00D71FA0" w:rsidRDefault="007A4C3A" w:rsidP="00796256">
      <w:pPr>
        <w:pStyle w:val="Caption"/>
        <w:keepLines/>
        <w:pageBreakBefore/>
      </w:pPr>
      <w:bookmarkStart w:id="997" w:name="_Ref36132328"/>
      <w:bookmarkStart w:id="998" w:name="_Toc83893193"/>
      <w:bookmarkStart w:id="999" w:name="_Toc103172877"/>
      <w:r w:rsidRPr="00D71FA0">
        <w:lastRenderedPageBreak/>
        <w:t>Table 6.D.</w:t>
      </w:r>
      <w:r w:rsidRPr="00D71FA0">
        <w:fldChar w:fldCharType="begin"/>
      </w:r>
      <w:r w:rsidRPr="00D71FA0">
        <w:instrText>SEQ Table_6.D. \* ARABIC</w:instrText>
      </w:r>
      <w:r w:rsidRPr="00D71FA0">
        <w:fldChar w:fldCharType="separate"/>
      </w:r>
      <w:r w:rsidRPr="00D71FA0">
        <w:t>15</w:t>
      </w:r>
      <w:r w:rsidRPr="00D71FA0">
        <w:fldChar w:fldCharType="end"/>
      </w:r>
      <w:bookmarkEnd w:id="997"/>
      <w:r w:rsidRPr="00D71FA0">
        <w:t xml:space="preserve">  Percent of Students in Each Achievement Level by Demographic Variables for Grade Ten—Earth and Space Sciences Domain</w:t>
      </w:r>
      <w:bookmarkEnd w:id="998"/>
      <w:bookmarkEnd w:id="999"/>
    </w:p>
    <w:tbl>
      <w:tblPr>
        <w:tblStyle w:val="TRs"/>
        <w:tblW w:w="4843" w:type="pct"/>
        <w:tblLayout w:type="fixed"/>
        <w:tblLook w:val="04A0" w:firstRow="1" w:lastRow="0" w:firstColumn="1" w:lastColumn="0" w:noHBand="0" w:noVBand="1"/>
        <w:tblDescription w:val="Percent of Students in Each Achievement Level by Demographic Variables for Grade Ten—Earth and Space Sciences Domain"/>
      </w:tblPr>
      <w:tblGrid>
        <w:gridCol w:w="7921"/>
        <w:gridCol w:w="1298"/>
        <w:gridCol w:w="1298"/>
        <w:gridCol w:w="1301"/>
        <w:gridCol w:w="1293"/>
      </w:tblGrid>
      <w:tr w:rsidR="007A4C3A" w:rsidRPr="00D71FA0" w14:paraId="22ADAF89"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4811C4E3"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6CBB202A"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61CDD415"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304E07F7"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3C945C82"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0618C8DC" w14:textId="77777777" w:rsidTr="00796256">
        <w:trPr>
          <w:trHeight w:val="315"/>
        </w:trPr>
        <w:tc>
          <w:tcPr>
            <w:tcW w:w="3021" w:type="pct"/>
            <w:tcBorders>
              <w:top w:val="single" w:sz="4" w:space="0" w:color="auto"/>
              <w:bottom w:val="single" w:sz="4" w:space="0" w:color="auto"/>
            </w:tcBorders>
            <w:noWrap/>
            <w:hideMark/>
          </w:tcPr>
          <w:p w14:paraId="7C33D91B"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6C1CE5CE" w14:textId="77777777" w:rsidR="007A4C3A" w:rsidRPr="00D71FA0" w:rsidRDefault="007A4C3A" w:rsidP="00796256">
            <w:pPr>
              <w:pStyle w:val="TableText"/>
              <w:ind w:right="144"/>
              <w:rPr>
                <w:noProof w:val="0"/>
              </w:rPr>
            </w:pPr>
            <w:r w:rsidRPr="00D71FA0">
              <w:rPr>
                <w:noProof w:val="0"/>
                <w:color w:val="000000"/>
              </w:rPr>
              <w:t>2,233</w:t>
            </w:r>
          </w:p>
        </w:tc>
        <w:tc>
          <w:tcPr>
            <w:tcW w:w="495" w:type="pct"/>
            <w:tcBorders>
              <w:top w:val="single" w:sz="4" w:space="0" w:color="auto"/>
              <w:left w:val="nil"/>
              <w:bottom w:val="single" w:sz="4" w:space="0" w:color="auto"/>
              <w:right w:val="nil"/>
            </w:tcBorders>
            <w:shd w:val="clear" w:color="auto" w:fill="auto"/>
            <w:noWrap/>
            <w:vAlign w:val="bottom"/>
          </w:tcPr>
          <w:p w14:paraId="2BA8F990" w14:textId="77777777" w:rsidR="007A4C3A" w:rsidRPr="00D71FA0" w:rsidRDefault="007A4C3A" w:rsidP="00796256">
            <w:pPr>
              <w:pStyle w:val="TableText"/>
              <w:ind w:right="288"/>
              <w:rPr>
                <w:noProof w:val="0"/>
              </w:rPr>
            </w:pPr>
            <w:r w:rsidRPr="00D71FA0">
              <w:rPr>
                <w:noProof w:val="0"/>
                <w:color w:val="000000"/>
              </w:rPr>
              <w:t>33.9</w:t>
            </w:r>
          </w:p>
        </w:tc>
        <w:tc>
          <w:tcPr>
            <w:tcW w:w="496" w:type="pct"/>
            <w:tcBorders>
              <w:top w:val="single" w:sz="4" w:space="0" w:color="auto"/>
              <w:left w:val="nil"/>
              <w:bottom w:val="single" w:sz="4" w:space="0" w:color="auto"/>
              <w:right w:val="nil"/>
            </w:tcBorders>
            <w:shd w:val="clear" w:color="auto" w:fill="auto"/>
            <w:noWrap/>
            <w:vAlign w:val="bottom"/>
          </w:tcPr>
          <w:p w14:paraId="0C7AC82E"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single" w:sz="4" w:space="0" w:color="auto"/>
              <w:left w:val="nil"/>
              <w:bottom w:val="single" w:sz="4" w:space="0" w:color="auto"/>
              <w:right w:val="nil"/>
            </w:tcBorders>
            <w:shd w:val="clear" w:color="auto" w:fill="auto"/>
            <w:vAlign w:val="bottom"/>
          </w:tcPr>
          <w:p w14:paraId="5D5E4F65" w14:textId="77777777" w:rsidR="007A4C3A" w:rsidRPr="00D71FA0" w:rsidRDefault="007A4C3A" w:rsidP="00796256">
            <w:pPr>
              <w:pStyle w:val="TableText"/>
              <w:ind w:right="288"/>
              <w:rPr>
                <w:noProof w:val="0"/>
              </w:rPr>
            </w:pPr>
            <w:r w:rsidRPr="00D71FA0">
              <w:rPr>
                <w:noProof w:val="0"/>
                <w:color w:val="000000"/>
              </w:rPr>
              <w:t>17.2</w:t>
            </w:r>
          </w:p>
        </w:tc>
      </w:tr>
      <w:tr w:rsidR="007A4C3A" w:rsidRPr="00D71FA0" w14:paraId="6934B0EF" w14:textId="77777777" w:rsidTr="00796256">
        <w:trPr>
          <w:trHeight w:val="300"/>
        </w:trPr>
        <w:tc>
          <w:tcPr>
            <w:tcW w:w="3021" w:type="pct"/>
            <w:tcBorders>
              <w:top w:val="single" w:sz="4" w:space="0" w:color="auto"/>
              <w:bottom w:val="nil"/>
            </w:tcBorders>
            <w:noWrap/>
            <w:hideMark/>
          </w:tcPr>
          <w:p w14:paraId="7FDE5A5D"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103D95B4" w14:textId="77777777" w:rsidR="007A4C3A" w:rsidRPr="00D71FA0" w:rsidRDefault="007A4C3A" w:rsidP="00796256">
            <w:pPr>
              <w:pStyle w:val="TableText"/>
              <w:ind w:right="144"/>
              <w:rPr>
                <w:noProof w:val="0"/>
              </w:rPr>
            </w:pPr>
            <w:r w:rsidRPr="00D71FA0">
              <w:rPr>
                <w:noProof w:val="0"/>
                <w:color w:val="000000"/>
              </w:rPr>
              <w:t>1,117</w:t>
            </w:r>
          </w:p>
        </w:tc>
        <w:tc>
          <w:tcPr>
            <w:tcW w:w="495" w:type="pct"/>
            <w:tcBorders>
              <w:top w:val="single" w:sz="4" w:space="0" w:color="auto"/>
              <w:left w:val="nil"/>
              <w:bottom w:val="nil"/>
              <w:right w:val="nil"/>
            </w:tcBorders>
            <w:shd w:val="clear" w:color="auto" w:fill="auto"/>
            <w:noWrap/>
            <w:vAlign w:val="bottom"/>
          </w:tcPr>
          <w:p w14:paraId="25A4CDDE" w14:textId="77777777" w:rsidR="007A4C3A" w:rsidRPr="00D71FA0" w:rsidRDefault="007A4C3A" w:rsidP="00796256">
            <w:pPr>
              <w:pStyle w:val="TableText"/>
              <w:ind w:right="288"/>
              <w:rPr>
                <w:noProof w:val="0"/>
              </w:rPr>
            </w:pPr>
            <w:r w:rsidRPr="00D71FA0">
              <w:rPr>
                <w:noProof w:val="0"/>
                <w:color w:val="000000"/>
              </w:rPr>
              <w:t>35.5</w:t>
            </w:r>
          </w:p>
        </w:tc>
        <w:tc>
          <w:tcPr>
            <w:tcW w:w="496" w:type="pct"/>
            <w:tcBorders>
              <w:top w:val="single" w:sz="4" w:space="0" w:color="auto"/>
              <w:left w:val="nil"/>
              <w:bottom w:val="nil"/>
              <w:right w:val="nil"/>
            </w:tcBorders>
            <w:shd w:val="clear" w:color="auto" w:fill="auto"/>
            <w:noWrap/>
            <w:vAlign w:val="bottom"/>
          </w:tcPr>
          <w:p w14:paraId="3E7A8F52" w14:textId="77777777" w:rsidR="007A4C3A" w:rsidRPr="00D71FA0" w:rsidRDefault="007A4C3A" w:rsidP="00796256">
            <w:pPr>
              <w:pStyle w:val="TableText"/>
              <w:ind w:right="288"/>
              <w:rPr>
                <w:noProof w:val="0"/>
              </w:rPr>
            </w:pPr>
            <w:r w:rsidRPr="00D71FA0">
              <w:rPr>
                <w:noProof w:val="0"/>
                <w:color w:val="000000"/>
              </w:rPr>
              <w:t>45.1</w:t>
            </w:r>
          </w:p>
        </w:tc>
        <w:tc>
          <w:tcPr>
            <w:tcW w:w="494" w:type="pct"/>
            <w:tcBorders>
              <w:top w:val="single" w:sz="4" w:space="0" w:color="auto"/>
              <w:left w:val="nil"/>
              <w:bottom w:val="nil"/>
              <w:right w:val="nil"/>
            </w:tcBorders>
            <w:shd w:val="clear" w:color="auto" w:fill="auto"/>
            <w:vAlign w:val="bottom"/>
          </w:tcPr>
          <w:p w14:paraId="7ED9162D" w14:textId="77777777" w:rsidR="007A4C3A" w:rsidRPr="00D71FA0" w:rsidRDefault="007A4C3A" w:rsidP="00796256">
            <w:pPr>
              <w:pStyle w:val="TableText"/>
              <w:ind w:right="288"/>
              <w:rPr>
                <w:noProof w:val="0"/>
              </w:rPr>
            </w:pPr>
            <w:r w:rsidRPr="00D71FA0">
              <w:rPr>
                <w:noProof w:val="0"/>
                <w:color w:val="000000"/>
              </w:rPr>
              <w:t>19.3</w:t>
            </w:r>
          </w:p>
        </w:tc>
      </w:tr>
      <w:tr w:rsidR="007A4C3A" w:rsidRPr="00D71FA0" w14:paraId="16DCAA14" w14:textId="77777777" w:rsidTr="00796256">
        <w:trPr>
          <w:trHeight w:val="315"/>
        </w:trPr>
        <w:tc>
          <w:tcPr>
            <w:tcW w:w="3021" w:type="pct"/>
            <w:tcBorders>
              <w:top w:val="nil"/>
              <w:bottom w:val="nil"/>
            </w:tcBorders>
            <w:noWrap/>
            <w:hideMark/>
          </w:tcPr>
          <w:p w14:paraId="2574B2F1"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09019388" w14:textId="77777777" w:rsidR="007A4C3A" w:rsidRPr="00D71FA0" w:rsidRDefault="007A4C3A" w:rsidP="00796256">
            <w:pPr>
              <w:pStyle w:val="TableText"/>
              <w:ind w:right="144"/>
              <w:rPr>
                <w:noProof w:val="0"/>
              </w:rPr>
            </w:pPr>
            <w:r w:rsidRPr="00D71FA0">
              <w:rPr>
                <w:noProof w:val="0"/>
                <w:color w:val="000000"/>
              </w:rPr>
              <w:t>1,115</w:t>
            </w:r>
          </w:p>
        </w:tc>
        <w:tc>
          <w:tcPr>
            <w:tcW w:w="495" w:type="pct"/>
            <w:tcBorders>
              <w:top w:val="nil"/>
              <w:left w:val="nil"/>
              <w:bottom w:val="nil"/>
              <w:right w:val="nil"/>
            </w:tcBorders>
            <w:shd w:val="clear" w:color="auto" w:fill="auto"/>
            <w:noWrap/>
            <w:vAlign w:val="bottom"/>
          </w:tcPr>
          <w:p w14:paraId="1C8582EE" w14:textId="77777777" w:rsidR="007A4C3A" w:rsidRPr="00D71FA0" w:rsidRDefault="007A4C3A" w:rsidP="00796256">
            <w:pPr>
              <w:pStyle w:val="TableText"/>
              <w:ind w:right="288"/>
              <w:rPr>
                <w:noProof w:val="0"/>
              </w:rPr>
            </w:pPr>
            <w:r w:rsidRPr="00D71FA0">
              <w:rPr>
                <w:noProof w:val="0"/>
                <w:color w:val="000000"/>
              </w:rPr>
              <w:t>32.3</w:t>
            </w:r>
          </w:p>
        </w:tc>
        <w:tc>
          <w:tcPr>
            <w:tcW w:w="496" w:type="pct"/>
            <w:tcBorders>
              <w:top w:val="nil"/>
              <w:left w:val="nil"/>
              <w:bottom w:val="nil"/>
              <w:right w:val="nil"/>
            </w:tcBorders>
            <w:shd w:val="clear" w:color="auto" w:fill="auto"/>
            <w:noWrap/>
            <w:vAlign w:val="bottom"/>
          </w:tcPr>
          <w:p w14:paraId="48FC929E" w14:textId="77777777" w:rsidR="007A4C3A" w:rsidRPr="00D71FA0" w:rsidRDefault="007A4C3A" w:rsidP="00796256">
            <w:pPr>
              <w:pStyle w:val="TableText"/>
              <w:ind w:right="288"/>
              <w:rPr>
                <w:noProof w:val="0"/>
              </w:rPr>
            </w:pPr>
            <w:r w:rsidRPr="00D71FA0">
              <w:rPr>
                <w:noProof w:val="0"/>
                <w:color w:val="000000"/>
              </w:rPr>
              <w:t>52.6</w:t>
            </w:r>
          </w:p>
        </w:tc>
        <w:tc>
          <w:tcPr>
            <w:tcW w:w="494" w:type="pct"/>
            <w:tcBorders>
              <w:top w:val="nil"/>
              <w:left w:val="nil"/>
              <w:bottom w:val="nil"/>
              <w:right w:val="nil"/>
            </w:tcBorders>
            <w:shd w:val="clear" w:color="auto" w:fill="auto"/>
            <w:vAlign w:val="bottom"/>
          </w:tcPr>
          <w:p w14:paraId="1C918D0B" w14:textId="77777777" w:rsidR="007A4C3A" w:rsidRPr="00D71FA0" w:rsidRDefault="007A4C3A" w:rsidP="00796256">
            <w:pPr>
              <w:pStyle w:val="TableText"/>
              <w:ind w:right="288"/>
              <w:rPr>
                <w:noProof w:val="0"/>
              </w:rPr>
            </w:pPr>
            <w:r w:rsidRPr="00D71FA0">
              <w:rPr>
                <w:noProof w:val="0"/>
                <w:color w:val="000000"/>
              </w:rPr>
              <w:t>15.1</w:t>
            </w:r>
          </w:p>
        </w:tc>
      </w:tr>
      <w:tr w:rsidR="007A4C3A" w:rsidRPr="00D71FA0" w14:paraId="040B809C" w14:textId="77777777" w:rsidTr="00796256">
        <w:trPr>
          <w:trHeight w:val="315"/>
        </w:trPr>
        <w:tc>
          <w:tcPr>
            <w:tcW w:w="3021" w:type="pct"/>
            <w:tcBorders>
              <w:top w:val="nil"/>
              <w:bottom w:val="single" w:sz="4" w:space="0" w:color="auto"/>
            </w:tcBorders>
            <w:noWrap/>
          </w:tcPr>
          <w:p w14:paraId="2A7574E5"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77122E6F"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single" w:sz="4" w:space="0" w:color="auto"/>
              <w:right w:val="nil"/>
            </w:tcBorders>
            <w:shd w:val="clear" w:color="auto" w:fill="auto"/>
            <w:noWrap/>
            <w:vAlign w:val="bottom"/>
          </w:tcPr>
          <w:p w14:paraId="0F8C4FD7"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14DF93CB"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60359E6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193C907" w14:textId="77777777" w:rsidTr="00796256">
        <w:trPr>
          <w:trHeight w:val="300"/>
        </w:trPr>
        <w:tc>
          <w:tcPr>
            <w:tcW w:w="3021" w:type="pct"/>
            <w:tcBorders>
              <w:top w:val="single" w:sz="4" w:space="0" w:color="auto"/>
            </w:tcBorders>
            <w:noWrap/>
            <w:hideMark/>
          </w:tcPr>
          <w:p w14:paraId="48519F50"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7E599434" w14:textId="77777777" w:rsidR="007A4C3A" w:rsidRPr="00D71FA0" w:rsidRDefault="007A4C3A" w:rsidP="00796256">
            <w:pPr>
              <w:pStyle w:val="TableText"/>
              <w:ind w:right="144"/>
              <w:rPr>
                <w:noProof w:val="0"/>
              </w:rPr>
            </w:pPr>
            <w:r w:rsidRPr="00D71FA0">
              <w:rPr>
                <w:noProof w:val="0"/>
                <w:color w:val="000000"/>
              </w:rPr>
              <w:t>153</w:t>
            </w:r>
          </w:p>
        </w:tc>
        <w:tc>
          <w:tcPr>
            <w:tcW w:w="495" w:type="pct"/>
            <w:tcBorders>
              <w:top w:val="single" w:sz="4" w:space="0" w:color="auto"/>
              <w:left w:val="nil"/>
              <w:bottom w:val="nil"/>
              <w:right w:val="nil"/>
            </w:tcBorders>
            <w:shd w:val="clear" w:color="auto" w:fill="auto"/>
            <w:noWrap/>
            <w:vAlign w:val="bottom"/>
          </w:tcPr>
          <w:p w14:paraId="4D978E6B" w14:textId="77777777" w:rsidR="007A4C3A" w:rsidRPr="00D71FA0" w:rsidRDefault="007A4C3A" w:rsidP="00796256">
            <w:pPr>
              <w:pStyle w:val="TableText"/>
              <w:ind w:right="288"/>
              <w:rPr>
                <w:noProof w:val="0"/>
              </w:rPr>
            </w:pPr>
            <w:r w:rsidRPr="00D71FA0">
              <w:rPr>
                <w:noProof w:val="0"/>
                <w:color w:val="000000"/>
              </w:rPr>
              <w:t>83.7</w:t>
            </w:r>
          </w:p>
        </w:tc>
        <w:tc>
          <w:tcPr>
            <w:tcW w:w="496" w:type="pct"/>
            <w:tcBorders>
              <w:top w:val="single" w:sz="4" w:space="0" w:color="auto"/>
              <w:left w:val="nil"/>
              <w:bottom w:val="nil"/>
              <w:right w:val="nil"/>
            </w:tcBorders>
            <w:shd w:val="clear" w:color="auto" w:fill="auto"/>
            <w:noWrap/>
            <w:vAlign w:val="bottom"/>
          </w:tcPr>
          <w:p w14:paraId="4A3F7EB4" w14:textId="77777777" w:rsidR="007A4C3A" w:rsidRPr="00D71FA0" w:rsidRDefault="007A4C3A" w:rsidP="00796256">
            <w:pPr>
              <w:pStyle w:val="TableText"/>
              <w:ind w:right="288"/>
              <w:rPr>
                <w:noProof w:val="0"/>
              </w:rPr>
            </w:pPr>
            <w:r w:rsidRPr="00D71FA0">
              <w:rPr>
                <w:noProof w:val="0"/>
                <w:color w:val="000000"/>
              </w:rPr>
              <w:t>15.7</w:t>
            </w:r>
          </w:p>
        </w:tc>
        <w:tc>
          <w:tcPr>
            <w:tcW w:w="494" w:type="pct"/>
            <w:tcBorders>
              <w:top w:val="single" w:sz="4" w:space="0" w:color="auto"/>
              <w:left w:val="nil"/>
              <w:bottom w:val="nil"/>
              <w:right w:val="nil"/>
            </w:tcBorders>
            <w:shd w:val="clear" w:color="auto" w:fill="auto"/>
            <w:vAlign w:val="bottom"/>
          </w:tcPr>
          <w:p w14:paraId="00ECA572" w14:textId="77777777" w:rsidR="007A4C3A" w:rsidRPr="00D71FA0" w:rsidRDefault="007A4C3A" w:rsidP="00796256">
            <w:pPr>
              <w:pStyle w:val="TableText"/>
              <w:ind w:right="288"/>
              <w:rPr>
                <w:noProof w:val="0"/>
              </w:rPr>
            </w:pPr>
            <w:r w:rsidRPr="00D71FA0">
              <w:rPr>
                <w:noProof w:val="0"/>
                <w:color w:val="000000"/>
              </w:rPr>
              <w:t>0.7</w:t>
            </w:r>
          </w:p>
        </w:tc>
      </w:tr>
      <w:tr w:rsidR="007A4C3A" w:rsidRPr="00D71FA0" w14:paraId="0A80AA29" w14:textId="77777777" w:rsidTr="00796256">
        <w:trPr>
          <w:trHeight w:val="300"/>
        </w:trPr>
        <w:tc>
          <w:tcPr>
            <w:tcW w:w="3021" w:type="pct"/>
            <w:noWrap/>
            <w:hideMark/>
          </w:tcPr>
          <w:p w14:paraId="6D93D760"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5BBA6E4E" w14:textId="77777777" w:rsidR="007A4C3A" w:rsidRPr="00D71FA0" w:rsidRDefault="007A4C3A" w:rsidP="00796256">
            <w:pPr>
              <w:pStyle w:val="TableText"/>
              <w:ind w:right="144"/>
              <w:rPr>
                <w:noProof w:val="0"/>
              </w:rPr>
            </w:pPr>
            <w:r w:rsidRPr="00D71FA0">
              <w:rPr>
                <w:noProof w:val="0"/>
                <w:color w:val="000000"/>
              </w:rPr>
              <w:t>1,425</w:t>
            </w:r>
          </w:p>
        </w:tc>
        <w:tc>
          <w:tcPr>
            <w:tcW w:w="495" w:type="pct"/>
            <w:tcBorders>
              <w:top w:val="nil"/>
              <w:left w:val="nil"/>
              <w:bottom w:val="nil"/>
              <w:right w:val="nil"/>
            </w:tcBorders>
            <w:shd w:val="clear" w:color="auto" w:fill="auto"/>
            <w:noWrap/>
            <w:vAlign w:val="bottom"/>
          </w:tcPr>
          <w:p w14:paraId="1A268247" w14:textId="77777777" w:rsidR="007A4C3A" w:rsidRPr="00D71FA0" w:rsidRDefault="007A4C3A" w:rsidP="00796256">
            <w:pPr>
              <w:pStyle w:val="TableText"/>
              <w:ind w:right="288"/>
              <w:rPr>
                <w:noProof w:val="0"/>
              </w:rPr>
            </w:pPr>
            <w:r w:rsidRPr="00D71FA0">
              <w:rPr>
                <w:noProof w:val="0"/>
                <w:color w:val="000000"/>
              </w:rPr>
              <w:t>28.5</w:t>
            </w:r>
          </w:p>
        </w:tc>
        <w:tc>
          <w:tcPr>
            <w:tcW w:w="496" w:type="pct"/>
            <w:tcBorders>
              <w:top w:val="nil"/>
              <w:left w:val="nil"/>
              <w:bottom w:val="nil"/>
              <w:right w:val="nil"/>
            </w:tcBorders>
            <w:shd w:val="clear" w:color="auto" w:fill="auto"/>
            <w:noWrap/>
            <w:vAlign w:val="bottom"/>
          </w:tcPr>
          <w:p w14:paraId="52608C66" w14:textId="77777777" w:rsidR="007A4C3A" w:rsidRPr="00D71FA0" w:rsidRDefault="007A4C3A" w:rsidP="00796256">
            <w:pPr>
              <w:pStyle w:val="TableText"/>
              <w:ind w:right="288"/>
              <w:rPr>
                <w:noProof w:val="0"/>
              </w:rPr>
            </w:pPr>
            <w:r w:rsidRPr="00D71FA0">
              <w:rPr>
                <w:noProof w:val="0"/>
                <w:color w:val="000000"/>
              </w:rPr>
              <w:t>54.2</w:t>
            </w:r>
          </w:p>
        </w:tc>
        <w:tc>
          <w:tcPr>
            <w:tcW w:w="494" w:type="pct"/>
            <w:tcBorders>
              <w:top w:val="nil"/>
              <w:left w:val="nil"/>
              <w:bottom w:val="nil"/>
              <w:right w:val="nil"/>
            </w:tcBorders>
            <w:shd w:val="clear" w:color="auto" w:fill="auto"/>
            <w:vAlign w:val="bottom"/>
          </w:tcPr>
          <w:p w14:paraId="5CF6FE25" w14:textId="77777777" w:rsidR="007A4C3A" w:rsidRPr="00D71FA0" w:rsidRDefault="007A4C3A" w:rsidP="00796256">
            <w:pPr>
              <w:pStyle w:val="TableText"/>
              <w:ind w:right="288"/>
              <w:rPr>
                <w:noProof w:val="0"/>
              </w:rPr>
            </w:pPr>
            <w:r w:rsidRPr="00D71FA0">
              <w:rPr>
                <w:noProof w:val="0"/>
                <w:color w:val="000000"/>
              </w:rPr>
              <w:t>17.3</w:t>
            </w:r>
          </w:p>
        </w:tc>
      </w:tr>
      <w:tr w:rsidR="007A4C3A" w:rsidRPr="00D71FA0" w14:paraId="63BEFFF5" w14:textId="77777777" w:rsidTr="00796256">
        <w:trPr>
          <w:trHeight w:val="300"/>
        </w:trPr>
        <w:tc>
          <w:tcPr>
            <w:tcW w:w="3021" w:type="pct"/>
            <w:noWrap/>
            <w:hideMark/>
          </w:tcPr>
          <w:p w14:paraId="050C9CC6"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FE6FC0B" w14:textId="77777777" w:rsidR="007A4C3A" w:rsidRPr="00D71FA0" w:rsidRDefault="007A4C3A" w:rsidP="00796256">
            <w:pPr>
              <w:pStyle w:val="TableText"/>
              <w:ind w:right="144"/>
              <w:rPr>
                <w:noProof w:val="0"/>
              </w:rPr>
            </w:pPr>
            <w:r w:rsidRPr="00D71FA0">
              <w:rPr>
                <w:noProof w:val="0"/>
                <w:color w:val="000000"/>
              </w:rPr>
              <w:t>512</w:t>
            </w:r>
          </w:p>
        </w:tc>
        <w:tc>
          <w:tcPr>
            <w:tcW w:w="495" w:type="pct"/>
            <w:tcBorders>
              <w:top w:val="nil"/>
              <w:left w:val="nil"/>
              <w:bottom w:val="nil"/>
              <w:right w:val="nil"/>
            </w:tcBorders>
            <w:shd w:val="clear" w:color="auto" w:fill="auto"/>
            <w:noWrap/>
            <w:vAlign w:val="bottom"/>
          </w:tcPr>
          <w:p w14:paraId="6B6020F6" w14:textId="77777777" w:rsidR="007A4C3A" w:rsidRPr="00D71FA0" w:rsidRDefault="007A4C3A" w:rsidP="00796256">
            <w:pPr>
              <w:pStyle w:val="TableText"/>
              <w:ind w:right="288"/>
              <w:rPr>
                <w:noProof w:val="0"/>
              </w:rPr>
            </w:pPr>
            <w:r w:rsidRPr="00D71FA0">
              <w:rPr>
                <w:noProof w:val="0"/>
                <w:color w:val="000000"/>
              </w:rPr>
              <w:t>39.8</w:t>
            </w:r>
          </w:p>
        </w:tc>
        <w:tc>
          <w:tcPr>
            <w:tcW w:w="496" w:type="pct"/>
            <w:tcBorders>
              <w:top w:val="nil"/>
              <w:left w:val="nil"/>
              <w:bottom w:val="nil"/>
              <w:right w:val="nil"/>
            </w:tcBorders>
            <w:shd w:val="clear" w:color="auto" w:fill="auto"/>
            <w:noWrap/>
            <w:vAlign w:val="bottom"/>
          </w:tcPr>
          <w:p w14:paraId="61DD7DF1"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nil"/>
              <w:left w:val="nil"/>
              <w:bottom w:val="nil"/>
              <w:right w:val="nil"/>
            </w:tcBorders>
            <w:shd w:val="clear" w:color="auto" w:fill="auto"/>
            <w:vAlign w:val="bottom"/>
          </w:tcPr>
          <w:p w14:paraId="09357B11"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1A25B3FF" w14:textId="77777777" w:rsidTr="00796256">
        <w:trPr>
          <w:trHeight w:val="300"/>
        </w:trPr>
        <w:tc>
          <w:tcPr>
            <w:tcW w:w="3021" w:type="pct"/>
            <w:noWrap/>
            <w:hideMark/>
          </w:tcPr>
          <w:p w14:paraId="316E5077"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7011C5BC" w14:textId="77777777" w:rsidR="007A4C3A" w:rsidRPr="00D71FA0" w:rsidRDefault="007A4C3A" w:rsidP="00796256">
            <w:pPr>
              <w:pStyle w:val="TableText"/>
              <w:ind w:right="144"/>
              <w:rPr>
                <w:noProof w:val="0"/>
              </w:rPr>
            </w:pPr>
            <w:r w:rsidRPr="00D71FA0">
              <w:rPr>
                <w:noProof w:val="0"/>
                <w:color w:val="000000"/>
              </w:rPr>
              <w:t>143</w:t>
            </w:r>
          </w:p>
        </w:tc>
        <w:tc>
          <w:tcPr>
            <w:tcW w:w="495" w:type="pct"/>
            <w:tcBorders>
              <w:top w:val="nil"/>
              <w:left w:val="nil"/>
              <w:bottom w:val="nil"/>
              <w:right w:val="nil"/>
            </w:tcBorders>
            <w:shd w:val="clear" w:color="auto" w:fill="auto"/>
            <w:noWrap/>
            <w:vAlign w:val="bottom"/>
          </w:tcPr>
          <w:p w14:paraId="74DBBBB3" w14:textId="77777777" w:rsidR="007A4C3A" w:rsidRPr="00D71FA0" w:rsidRDefault="007A4C3A" w:rsidP="00796256">
            <w:pPr>
              <w:pStyle w:val="TableText"/>
              <w:ind w:right="288"/>
              <w:rPr>
                <w:noProof w:val="0"/>
              </w:rPr>
            </w:pPr>
            <w:r w:rsidRPr="00D71FA0">
              <w:rPr>
                <w:noProof w:val="0"/>
                <w:color w:val="000000"/>
              </w:rPr>
              <w:t>13.3</w:t>
            </w:r>
          </w:p>
        </w:tc>
        <w:tc>
          <w:tcPr>
            <w:tcW w:w="496" w:type="pct"/>
            <w:tcBorders>
              <w:top w:val="nil"/>
              <w:left w:val="nil"/>
              <w:bottom w:val="nil"/>
              <w:right w:val="nil"/>
            </w:tcBorders>
            <w:shd w:val="clear" w:color="auto" w:fill="auto"/>
            <w:noWrap/>
            <w:vAlign w:val="bottom"/>
          </w:tcPr>
          <w:p w14:paraId="2CBCAC5A" w14:textId="77777777" w:rsidR="007A4C3A" w:rsidRPr="00D71FA0" w:rsidRDefault="007A4C3A" w:rsidP="00796256">
            <w:pPr>
              <w:pStyle w:val="TableText"/>
              <w:ind w:right="288"/>
              <w:rPr>
                <w:noProof w:val="0"/>
              </w:rPr>
            </w:pPr>
            <w:r w:rsidRPr="00D71FA0">
              <w:rPr>
                <w:noProof w:val="0"/>
                <w:color w:val="000000"/>
              </w:rPr>
              <w:t>35.7</w:t>
            </w:r>
          </w:p>
        </w:tc>
        <w:tc>
          <w:tcPr>
            <w:tcW w:w="494" w:type="pct"/>
            <w:tcBorders>
              <w:top w:val="nil"/>
              <w:left w:val="nil"/>
              <w:bottom w:val="nil"/>
              <w:right w:val="nil"/>
            </w:tcBorders>
            <w:shd w:val="clear" w:color="auto" w:fill="auto"/>
            <w:vAlign w:val="bottom"/>
          </w:tcPr>
          <w:p w14:paraId="5D2CC8F1" w14:textId="77777777" w:rsidR="007A4C3A" w:rsidRPr="00D71FA0" w:rsidRDefault="007A4C3A" w:rsidP="00796256">
            <w:pPr>
              <w:pStyle w:val="TableText"/>
              <w:ind w:right="288"/>
              <w:rPr>
                <w:noProof w:val="0"/>
              </w:rPr>
            </w:pPr>
            <w:r w:rsidRPr="00D71FA0">
              <w:rPr>
                <w:noProof w:val="0"/>
                <w:color w:val="000000"/>
              </w:rPr>
              <w:t>51.0</w:t>
            </w:r>
          </w:p>
        </w:tc>
      </w:tr>
      <w:tr w:rsidR="007A4C3A" w:rsidRPr="00D71FA0" w14:paraId="6F85AD60" w14:textId="77777777" w:rsidTr="00796256">
        <w:trPr>
          <w:trHeight w:val="300"/>
        </w:trPr>
        <w:tc>
          <w:tcPr>
            <w:tcW w:w="3021" w:type="pct"/>
            <w:noWrap/>
          </w:tcPr>
          <w:p w14:paraId="33770D70"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794B4652"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57D5A05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97405E3"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312B3BA"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37ACB79" w14:textId="77777777" w:rsidTr="00796256">
        <w:trPr>
          <w:trHeight w:val="300"/>
        </w:trPr>
        <w:tc>
          <w:tcPr>
            <w:tcW w:w="3021" w:type="pct"/>
            <w:tcBorders>
              <w:bottom w:val="nil"/>
            </w:tcBorders>
            <w:noWrap/>
            <w:hideMark/>
          </w:tcPr>
          <w:p w14:paraId="76592EAA"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56601416"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3EEF723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2FDD39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EAA39D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B8E2B33" w14:textId="77777777" w:rsidTr="00796256">
        <w:trPr>
          <w:trHeight w:val="300"/>
        </w:trPr>
        <w:tc>
          <w:tcPr>
            <w:tcW w:w="3021" w:type="pct"/>
            <w:tcBorders>
              <w:top w:val="nil"/>
              <w:bottom w:val="single" w:sz="4" w:space="0" w:color="auto"/>
            </w:tcBorders>
            <w:noWrap/>
          </w:tcPr>
          <w:p w14:paraId="58DCB8EC"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26AF1904"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single" w:sz="4" w:space="0" w:color="auto"/>
              <w:right w:val="nil"/>
            </w:tcBorders>
            <w:shd w:val="clear" w:color="auto" w:fill="auto"/>
            <w:noWrap/>
            <w:vAlign w:val="bottom"/>
          </w:tcPr>
          <w:p w14:paraId="265F7BC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381C6C8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357BDB05"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253D9AF" w14:textId="77777777" w:rsidTr="00796256">
        <w:trPr>
          <w:trHeight w:val="300"/>
        </w:trPr>
        <w:tc>
          <w:tcPr>
            <w:tcW w:w="3021" w:type="pct"/>
            <w:tcBorders>
              <w:top w:val="single" w:sz="4" w:space="0" w:color="auto"/>
              <w:bottom w:val="nil"/>
            </w:tcBorders>
            <w:noWrap/>
            <w:hideMark/>
          </w:tcPr>
          <w:p w14:paraId="481C424E"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7F28910F" w14:textId="77777777" w:rsidR="007A4C3A" w:rsidRPr="00D71FA0" w:rsidRDefault="007A4C3A" w:rsidP="00796256">
            <w:pPr>
              <w:pStyle w:val="TableText"/>
              <w:ind w:right="144"/>
              <w:rPr>
                <w:noProof w:val="0"/>
              </w:rPr>
            </w:pPr>
            <w:r w:rsidRPr="00D71FA0">
              <w:rPr>
                <w:noProof w:val="0"/>
                <w:color w:val="000000"/>
              </w:rPr>
              <w:t>983</w:t>
            </w:r>
          </w:p>
        </w:tc>
        <w:tc>
          <w:tcPr>
            <w:tcW w:w="495" w:type="pct"/>
            <w:tcBorders>
              <w:top w:val="single" w:sz="4" w:space="0" w:color="auto"/>
              <w:left w:val="nil"/>
              <w:bottom w:val="nil"/>
              <w:right w:val="nil"/>
            </w:tcBorders>
            <w:shd w:val="clear" w:color="auto" w:fill="auto"/>
            <w:noWrap/>
            <w:vAlign w:val="bottom"/>
          </w:tcPr>
          <w:p w14:paraId="5251EDC6" w14:textId="77777777" w:rsidR="007A4C3A" w:rsidRPr="00D71FA0" w:rsidRDefault="007A4C3A" w:rsidP="00796256">
            <w:pPr>
              <w:pStyle w:val="TableText"/>
              <w:ind w:right="288"/>
              <w:rPr>
                <w:noProof w:val="0"/>
              </w:rPr>
            </w:pPr>
            <w:r w:rsidRPr="00D71FA0">
              <w:rPr>
                <w:noProof w:val="0"/>
                <w:color w:val="000000"/>
              </w:rPr>
              <w:t>49.9</w:t>
            </w:r>
          </w:p>
        </w:tc>
        <w:tc>
          <w:tcPr>
            <w:tcW w:w="496" w:type="pct"/>
            <w:tcBorders>
              <w:top w:val="single" w:sz="4" w:space="0" w:color="auto"/>
              <w:left w:val="nil"/>
              <w:bottom w:val="nil"/>
              <w:right w:val="nil"/>
            </w:tcBorders>
            <w:shd w:val="clear" w:color="auto" w:fill="auto"/>
            <w:noWrap/>
            <w:vAlign w:val="bottom"/>
          </w:tcPr>
          <w:p w14:paraId="2C1BB28D" w14:textId="77777777" w:rsidR="007A4C3A" w:rsidRPr="00D71FA0" w:rsidRDefault="007A4C3A" w:rsidP="00796256">
            <w:pPr>
              <w:pStyle w:val="TableText"/>
              <w:ind w:right="288"/>
              <w:rPr>
                <w:noProof w:val="0"/>
              </w:rPr>
            </w:pPr>
            <w:r w:rsidRPr="00D71FA0">
              <w:rPr>
                <w:noProof w:val="0"/>
                <w:color w:val="000000"/>
              </w:rPr>
              <w:t>44.9</w:t>
            </w:r>
          </w:p>
        </w:tc>
        <w:tc>
          <w:tcPr>
            <w:tcW w:w="494" w:type="pct"/>
            <w:tcBorders>
              <w:top w:val="single" w:sz="4" w:space="0" w:color="auto"/>
              <w:left w:val="nil"/>
              <w:bottom w:val="nil"/>
              <w:right w:val="nil"/>
            </w:tcBorders>
            <w:shd w:val="clear" w:color="auto" w:fill="auto"/>
            <w:vAlign w:val="bottom"/>
          </w:tcPr>
          <w:p w14:paraId="3D9D9B19" w14:textId="77777777" w:rsidR="007A4C3A" w:rsidRPr="00D71FA0" w:rsidRDefault="007A4C3A" w:rsidP="00796256">
            <w:pPr>
              <w:pStyle w:val="TableText"/>
              <w:ind w:right="288"/>
              <w:rPr>
                <w:noProof w:val="0"/>
              </w:rPr>
            </w:pPr>
            <w:r w:rsidRPr="00D71FA0">
              <w:rPr>
                <w:noProof w:val="0"/>
                <w:color w:val="000000"/>
              </w:rPr>
              <w:t>5.2</w:t>
            </w:r>
          </w:p>
        </w:tc>
      </w:tr>
      <w:tr w:rsidR="007A4C3A" w:rsidRPr="00D71FA0" w14:paraId="26A9D0F3" w14:textId="77777777" w:rsidTr="00796256">
        <w:trPr>
          <w:trHeight w:val="315"/>
        </w:trPr>
        <w:tc>
          <w:tcPr>
            <w:tcW w:w="3021" w:type="pct"/>
            <w:tcBorders>
              <w:top w:val="nil"/>
              <w:bottom w:val="single" w:sz="4" w:space="0" w:color="auto"/>
            </w:tcBorders>
            <w:noWrap/>
            <w:hideMark/>
          </w:tcPr>
          <w:p w14:paraId="45D2F2FA"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48C049F2" w14:textId="77777777" w:rsidR="007A4C3A" w:rsidRPr="00D71FA0" w:rsidRDefault="007A4C3A" w:rsidP="00796256">
            <w:pPr>
              <w:pStyle w:val="TableText"/>
              <w:ind w:right="144"/>
              <w:rPr>
                <w:noProof w:val="0"/>
              </w:rPr>
            </w:pPr>
            <w:r w:rsidRPr="00D71FA0">
              <w:rPr>
                <w:noProof w:val="0"/>
                <w:color w:val="000000"/>
              </w:rPr>
              <w:t>1,250</w:t>
            </w:r>
          </w:p>
        </w:tc>
        <w:tc>
          <w:tcPr>
            <w:tcW w:w="495" w:type="pct"/>
            <w:tcBorders>
              <w:top w:val="nil"/>
              <w:left w:val="nil"/>
              <w:bottom w:val="single" w:sz="4" w:space="0" w:color="auto"/>
              <w:right w:val="nil"/>
            </w:tcBorders>
            <w:shd w:val="clear" w:color="auto" w:fill="auto"/>
            <w:noWrap/>
            <w:vAlign w:val="bottom"/>
          </w:tcPr>
          <w:p w14:paraId="13E19CB0" w14:textId="77777777" w:rsidR="007A4C3A" w:rsidRPr="00D71FA0" w:rsidRDefault="007A4C3A" w:rsidP="00796256">
            <w:pPr>
              <w:pStyle w:val="TableText"/>
              <w:ind w:right="288"/>
              <w:rPr>
                <w:noProof w:val="0"/>
              </w:rPr>
            </w:pPr>
            <w:r w:rsidRPr="00D71FA0">
              <w:rPr>
                <w:noProof w:val="0"/>
                <w:color w:val="000000"/>
              </w:rPr>
              <w:t>21.3</w:t>
            </w:r>
          </w:p>
        </w:tc>
        <w:tc>
          <w:tcPr>
            <w:tcW w:w="496" w:type="pct"/>
            <w:tcBorders>
              <w:top w:val="nil"/>
              <w:left w:val="nil"/>
              <w:bottom w:val="single" w:sz="4" w:space="0" w:color="auto"/>
              <w:right w:val="nil"/>
            </w:tcBorders>
            <w:shd w:val="clear" w:color="auto" w:fill="auto"/>
            <w:noWrap/>
            <w:vAlign w:val="bottom"/>
          </w:tcPr>
          <w:p w14:paraId="5144C243"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single" w:sz="4" w:space="0" w:color="auto"/>
              <w:right w:val="nil"/>
            </w:tcBorders>
            <w:shd w:val="clear" w:color="auto" w:fill="auto"/>
            <w:vAlign w:val="bottom"/>
          </w:tcPr>
          <w:p w14:paraId="55DD5244" w14:textId="77777777" w:rsidR="007A4C3A" w:rsidRPr="00D71FA0" w:rsidRDefault="007A4C3A" w:rsidP="00796256">
            <w:pPr>
              <w:pStyle w:val="TableText"/>
              <w:ind w:right="288"/>
              <w:rPr>
                <w:noProof w:val="0"/>
              </w:rPr>
            </w:pPr>
            <w:r w:rsidRPr="00D71FA0">
              <w:rPr>
                <w:noProof w:val="0"/>
                <w:color w:val="000000"/>
              </w:rPr>
              <w:t>26.6</w:t>
            </w:r>
          </w:p>
        </w:tc>
      </w:tr>
      <w:tr w:rsidR="007A4C3A" w:rsidRPr="00D71FA0" w14:paraId="0B6CB269" w14:textId="77777777" w:rsidTr="00796256">
        <w:trPr>
          <w:trHeight w:val="300"/>
        </w:trPr>
        <w:tc>
          <w:tcPr>
            <w:tcW w:w="3021" w:type="pct"/>
            <w:tcBorders>
              <w:top w:val="single" w:sz="4" w:space="0" w:color="auto"/>
            </w:tcBorders>
            <w:noWrap/>
            <w:hideMark/>
          </w:tcPr>
          <w:p w14:paraId="5BC1B060"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30983243"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single" w:sz="4" w:space="0" w:color="auto"/>
              <w:left w:val="nil"/>
              <w:bottom w:val="nil"/>
              <w:right w:val="nil"/>
            </w:tcBorders>
            <w:shd w:val="clear" w:color="auto" w:fill="auto"/>
            <w:noWrap/>
            <w:vAlign w:val="bottom"/>
          </w:tcPr>
          <w:p w14:paraId="59CCF095" w14:textId="77777777" w:rsidR="007A4C3A" w:rsidRPr="00D71FA0" w:rsidRDefault="007A4C3A" w:rsidP="00796256">
            <w:pPr>
              <w:pStyle w:val="TableText"/>
              <w:ind w:right="288"/>
              <w:rPr>
                <w:noProof w:val="0"/>
              </w:rPr>
            </w:pPr>
            <w:r w:rsidRPr="00D71FA0">
              <w:rPr>
                <w:noProof w:val="0"/>
                <w:color w:val="000000"/>
              </w:rPr>
              <w:t>59.1</w:t>
            </w:r>
          </w:p>
        </w:tc>
        <w:tc>
          <w:tcPr>
            <w:tcW w:w="496" w:type="pct"/>
            <w:tcBorders>
              <w:top w:val="single" w:sz="4" w:space="0" w:color="auto"/>
              <w:left w:val="nil"/>
              <w:bottom w:val="nil"/>
              <w:right w:val="nil"/>
            </w:tcBorders>
            <w:shd w:val="clear" w:color="auto" w:fill="auto"/>
            <w:noWrap/>
            <w:vAlign w:val="bottom"/>
          </w:tcPr>
          <w:p w14:paraId="26365F78"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single" w:sz="4" w:space="0" w:color="auto"/>
              <w:left w:val="nil"/>
              <w:bottom w:val="nil"/>
              <w:right w:val="nil"/>
            </w:tcBorders>
            <w:shd w:val="clear" w:color="auto" w:fill="auto"/>
            <w:vAlign w:val="bottom"/>
          </w:tcPr>
          <w:p w14:paraId="0EF9422F"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6FFF1159" w14:textId="77777777" w:rsidTr="00796256">
        <w:trPr>
          <w:trHeight w:val="300"/>
        </w:trPr>
        <w:tc>
          <w:tcPr>
            <w:tcW w:w="3021" w:type="pct"/>
            <w:noWrap/>
            <w:hideMark/>
          </w:tcPr>
          <w:p w14:paraId="6405157F"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3216A18C" w14:textId="77777777" w:rsidR="007A4C3A" w:rsidRPr="00D71FA0" w:rsidRDefault="007A4C3A" w:rsidP="00796256">
            <w:pPr>
              <w:pStyle w:val="TableText"/>
              <w:ind w:right="144"/>
              <w:rPr>
                <w:noProof w:val="0"/>
              </w:rPr>
            </w:pPr>
            <w:r w:rsidRPr="00D71FA0">
              <w:rPr>
                <w:noProof w:val="0"/>
                <w:color w:val="000000"/>
              </w:rPr>
              <w:t>307</w:t>
            </w:r>
          </w:p>
        </w:tc>
        <w:tc>
          <w:tcPr>
            <w:tcW w:w="495" w:type="pct"/>
            <w:tcBorders>
              <w:top w:val="nil"/>
              <w:left w:val="nil"/>
              <w:bottom w:val="nil"/>
              <w:right w:val="nil"/>
            </w:tcBorders>
            <w:shd w:val="clear" w:color="auto" w:fill="auto"/>
            <w:noWrap/>
            <w:vAlign w:val="bottom"/>
          </w:tcPr>
          <w:p w14:paraId="29404DBB" w14:textId="77777777" w:rsidR="007A4C3A" w:rsidRPr="00D71FA0" w:rsidRDefault="007A4C3A" w:rsidP="00796256">
            <w:pPr>
              <w:pStyle w:val="TableText"/>
              <w:ind w:right="288"/>
              <w:rPr>
                <w:noProof w:val="0"/>
              </w:rPr>
            </w:pPr>
            <w:r w:rsidRPr="00D71FA0">
              <w:rPr>
                <w:noProof w:val="0"/>
                <w:color w:val="000000"/>
              </w:rPr>
              <w:t>8.5</w:t>
            </w:r>
          </w:p>
        </w:tc>
        <w:tc>
          <w:tcPr>
            <w:tcW w:w="496" w:type="pct"/>
            <w:tcBorders>
              <w:top w:val="nil"/>
              <w:left w:val="nil"/>
              <w:bottom w:val="nil"/>
              <w:right w:val="nil"/>
            </w:tcBorders>
            <w:shd w:val="clear" w:color="auto" w:fill="auto"/>
            <w:noWrap/>
            <w:vAlign w:val="bottom"/>
          </w:tcPr>
          <w:p w14:paraId="22F2B88E" w14:textId="77777777" w:rsidR="007A4C3A" w:rsidRPr="00D71FA0" w:rsidRDefault="007A4C3A" w:rsidP="00796256">
            <w:pPr>
              <w:pStyle w:val="TableText"/>
              <w:ind w:right="288"/>
              <w:rPr>
                <w:noProof w:val="0"/>
              </w:rPr>
            </w:pPr>
            <w:r w:rsidRPr="00D71FA0">
              <w:rPr>
                <w:noProof w:val="0"/>
                <w:color w:val="000000"/>
              </w:rPr>
              <w:t>35.5</w:t>
            </w:r>
          </w:p>
        </w:tc>
        <w:tc>
          <w:tcPr>
            <w:tcW w:w="494" w:type="pct"/>
            <w:tcBorders>
              <w:top w:val="nil"/>
              <w:left w:val="nil"/>
              <w:bottom w:val="nil"/>
              <w:right w:val="nil"/>
            </w:tcBorders>
            <w:shd w:val="clear" w:color="auto" w:fill="auto"/>
            <w:vAlign w:val="bottom"/>
          </w:tcPr>
          <w:p w14:paraId="549EED36" w14:textId="77777777" w:rsidR="007A4C3A" w:rsidRPr="00D71FA0" w:rsidRDefault="007A4C3A" w:rsidP="00796256">
            <w:pPr>
              <w:pStyle w:val="TableText"/>
              <w:ind w:right="288"/>
              <w:rPr>
                <w:noProof w:val="0"/>
              </w:rPr>
            </w:pPr>
            <w:r w:rsidRPr="00D71FA0">
              <w:rPr>
                <w:noProof w:val="0"/>
                <w:color w:val="000000"/>
              </w:rPr>
              <w:t>56.0</w:t>
            </w:r>
          </w:p>
        </w:tc>
      </w:tr>
      <w:tr w:rsidR="007A4C3A" w:rsidRPr="00D71FA0" w14:paraId="47B9DA9F" w14:textId="77777777" w:rsidTr="00796256">
        <w:trPr>
          <w:trHeight w:val="300"/>
        </w:trPr>
        <w:tc>
          <w:tcPr>
            <w:tcW w:w="3021" w:type="pct"/>
            <w:noWrap/>
            <w:hideMark/>
          </w:tcPr>
          <w:p w14:paraId="27497048"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476531D4"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nil"/>
              <w:right w:val="nil"/>
            </w:tcBorders>
            <w:shd w:val="clear" w:color="auto" w:fill="auto"/>
            <w:noWrap/>
            <w:vAlign w:val="bottom"/>
          </w:tcPr>
          <w:p w14:paraId="10356A4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C3B24F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4053B1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8DF40A1" w14:textId="77777777" w:rsidTr="00796256">
        <w:trPr>
          <w:trHeight w:val="300"/>
        </w:trPr>
        <w:tc>
          <w:tcPr>
            <w:tcW w:w="3021" w:type="pct"/>
            <w:noWrap/>
            <w:hideMark/>
          </w:tcPr>
          <w:p w14:paraId="4004CEBE"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137C25B8" w14:textId="77777777" w:rsidR="007A4C3A" w:rsidRPr="00D71FA0" w:rsidRDefault="007A4C3A" w:rsidP="00796256">
            <w:pPr>
              <w:pStyle w:val="TableText"/>
              <w:ind w:right="144"/>
              <w:rPr>
                <w:noProof w:val="0"/>
              </w:rPr>
            </w:pPr>
            <w:r w:rsidRPr="00D71FA0">
              <w:rPr>
                <w:noProof w:val="0"/>
                <w:color w:val="000000"/>
              </w:rPr>
              <w:t>19</w:t>
            </w:r>
          </w:p>
        </w:tc>
        <w:tc>
          <w:tcPr>
            <w:tcW w:w="495" w:type="pct"/>
            <w:tcBorders>
              <w:top w:val="nil"/>
              <w:left w:val="nil"/>
              <w:bottom w:val="nil"/>
              <w:right w:val="nil"/>
            </w:tcBorders>
            <w:shd w:val="clear" w:color="auto" w:fill="auto"/>
            <w:noWrap/>
            <w:vAlign w:val="bottom"/>
          </w:tcPr>
          <w:p w14:paraId="1CBFBD64" w14:textId="77777777" w:rsidR="007A4C3A" w:rsidRPr="00D71FA0" w:rsidRDefault="007A4C3A" w:rsidP="00796256">
            <w:pPr>
              <w:pStyle w:val="TableText"/>
              <w:ind w:right="288"/>
              <w:rPr>
                <w:noProof w:val="0"/>
              </w:rPr>
            </w:pPr>
            <w:r w:rsidRPr="00D71FA0">
              <w:rPr>
                <w:noProof w:val="0"/>
                <w:color w:val="000000"/>
              </w:rPr>
              <w:t>15.8</w:t>
            </w:r>
          </w:p>
        </w:tc>
        <w:tc>
          <w:tcPr>
            <w:tcW w:w="496" w:type="pct"/>
            <w:tcBorders>
              <w:top w:val="nil"/>
              <w:left w:val="nil"/>
              <w:bottom w:val="nil"/>
              <w:right w:val="nil"/>
            </w:tcBorders>
            <w:shd w:val="clear" w:color="auto" w:fill="auto"/>
            <w:noWrap/>
            <w:vAlign w:val="bottom"/>
          </w:tcPr>
          <w:p w14:paraId="02D16BFD" w14:textId="77777777" w:rsidR="007A4C3A" w:rsidRPr="00D71FA0" w:rsidRDefault="007A4C3A" w:rsidP="00796256">
            <w:pPr>
              <w:pStyle w:val="TableText"/>
              <w:ind w:right="288"/>
              <w:rPr>
                <w:noProof w:val="0"/>
              </w:rPr>
            </w:pPr>
            <w:r w:rsidRPr="00D71FA0">
              <w:rPr>
                <w:noProof w:val="0"/>
                <w:color w:val="000000"/>
              </w:rPr>
              <w:t>63.2</w:t>
            </w:r>
          </w:p>
        </w:tc>
        <w:tc>
          <w:tcPr>
            <w:tcW w:w="494" w:type="pct"/>
            <w:tcBorders>
              <w:top w:val="nil"/>
              <w:left w:val="nil"/>
              <w:bottom w:val="nil"/>
              <w:right w:val="nil"/>
            </w:tcBorders>
            <w:shd w:val="clear" w:color="auto" w:fill="auto"/>
            <w:vAlign w:val="bottom"/>
          </w:tcPr>
          <w:p w14:paraId="37288767" w14:textId="77777777" w:rsidR="007A4C3A" w:rsidRPr="00D71FA0" w:rsidRDefault="007A4C3A" w:rsidP="00796256">
            <w:pPr>
              <w:pStyle w:val="TableText"/>
              <w:ind w:right="288"/>
              <w:rPr>
                <w:noProof w:val="0"/>
              </w:rPr>
            </w:pPr>
            <w:r w:rsidRPr="00D71FA0">
              <w:rPr>
                <w:noProof w:val="0"/>
                <w:color w:val="000000"/>
              </w:rPr>
              <w:t>21.1</w:t>
            </w:r>
          </w:p>
        </w:tc>
      </w:tr>
      <w:tr w:rsidR="007A4C3A" w:rsidRPr="00D71FA0" w14:paraId="57C77680" w14:textId="77777777" w:rsidTr="00796256">
        <w:trPr>
          <w:trHeight w:val="300"/>
        </w:trPr>
        <w:tc>
          <w:tcPr>
            <w:tcW w:w="3021" w:type="pct"/>
            <w:noWrap/>
          </w:tcPr>
          <w:p w14:paraId="17BF328A"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1D0287A4" w14:textId="77777777" w:rsidR="007A4C3A" w:rsidRPr="00D71FA0" w:rsidRDefault="007A4C3A" w:rsidP="00796256">
            <w:pPr>
              <w:pStyle w:val="TableText"/>
              <w:ind w:right="144"/>
              <w:rPr>
                <w:noProof w:val="0"/>
              </w:rPr>
            </w:pPr>
            <w:r w:rsidRPr="00D71FA0">
              <w:rPr>
                <w:noProof w:val="0"/>
                <w:color w:val="000000"/>
              </w:rPr>
              <w:t>882</w:t>
            </w:r>
          </w:p>
        </w:tc>
        <w:tc>
          <w:tcPr>
            <w:tcW w:w="495" w:type="pct"/>
            <w:tcBorders>
              <w:top w:val="nil"/>
              <w:left w:val="nil"/>
              <w:bottom w:val="nil"/>
              <w:right w:val="nil"/>
            </w:tcBorders>
            <w:shd w:val="clear" w:color="auto" w:fill="auto"/>
            <w:noWrap/>
            <w:vAlign w:val="bottom"/>
          </w:tcPr>
          <w:p w14:paraId="051A5834" w14:textId="77777777" w:rsidR="007A4C3A" w:rsidRPr="00D71FA0" w:rsidRDefault="007A4C3A" w:rsidP="00796256">
            <w:pPr>
              <w:pStyle w:val="TableText"/>
              <w:ind w:right="288"/>
              <w:rPr>
                <w:noProof w:val="0"/>
              </w:rPr>
            </w:pPr>
            <w:r w:rsidRPr="00D71FA0">
              <w:rPr>
                <w:noProof w:val="0"/>
                <w:color w:val="000000"/>
              </w:rPr>
              <w:t>50.7</w:t>
            </w:r>
          </w:p>
        </w:tc>
        <w:tc>
          <w:tcPr>
            <w:tcW w:w="496" w:type="pct"/>
            <w:tcBorders>
              <w:top w:val="nil"/>
              <w:left w:val="nil"/>
              <w:bottom w:val="nil"/>
              <w:right w:val="nil"/>
            </w:tcBorders>
            <w:shd w:val="clear" w:color="auto" w:fill="auto"/>
            <w:noWrap/>
            <w:vAlign w:val="bottom"/>
          </w:tcPr>
          <w:p w14:paraId="5EB66A27" w14:textId="77777777" w:rsidR="007A4C3A" w:rsidRPr="00D71FA0" w:rsidRDefault="007A4C3A" w:rsidP="00796256">
            <w:pPr>
              <w:pStyle w:val="TableText"/>
              <w:ind w:right="288"/>
              <w:rPr>
                <w:noProof w:val="0"/>
              </w:rPr>
            </w:pPr>
            <w:r w:rsidRPr="00D71FA0">
              <w:rPr>
                <w:noProof w:val="0"/>
                <w:color w:val="000000"/>
              </w:rPr>
              <w:t>45.0</w:t>
            </w:r>
          </w:p>
        </w:tc>
        <w:tc>
          <w:tcPr>
            <w:tcW w:w="494" w:type="pct"/>
            <w:tcBorders>
              <w:top w:val="nil"/>
              <w:left w:val="nil"/>
              <w:bottom w:val="nil"/>
              <w:right w:val="nil"/>
            </w:tcBorders>
            <w:shd w:val="clear" w:color="auto" w:fill="auto"/>
            <w:vAlign w:val="bottom"/>
          </w:tcPr>
          <w:p w14:paraId="17133AE7"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66789E62" w14:textId="77777777" w:rsidTr="00796256">
        <w:trPr>
          <w:trHeight w:val="300"/>
        </w:trPr>
        <w:tc>
          <w:tcPr>
            <w:tcW w:w="3021" w:type="pct"/>
            <w:noWrap/>
            <w:hideMark/>
          </w:tcPr>
          <w:p w14:paraId="1A19EA63"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6F41A24B" w14:textId="77777777" w:rsidR="007A4C3A" w:rsidRPr="00D71FA0" w:rsidRDefault="007A4C3A" w:rsidP="00796256">
            <w:pPr>
              <w:pStyle w:val="TableText"/>
              <w:ind w:right="144"/>
              <w:rPr>
                <w:noProof w:val="0"/>
              </w:rPr>
            </w:pPr>
            <w:r w:rsidRPr="00D71FA0">
              <w:rPr>
                <w:noProof w:val="0"/>
                <w:color w:val="000000"/>
              </w:rPr>
              <w:t>52</w:t>
            </w:r>
          </w:p>
        </w:tc>
        <w:tc>
          <w:tcPr>
            <w:tcW w:w="495" w:type="pct"/>
            <w:tcBorders>
              <w:top w:val="nil"/>
              <w:left w:val="nil"/>
              <w:bottom w:val="nil"/>
              <w:right w:val="nil"/>
            </w:tcBorders>
            <w:shd w:val="clear" w:color="auto" w:fill="auto"/>
            <w:noWrap/>
            <w:vAlign w:val="bottom"/>
          </w:tcPr>
          <w:p w14:paraId="43FBF847"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nil"/>
              <w:left w:val="nil"/>
              <w:bottom w:val="nil"/>
              <w:right w:val="nil"/>
            </w:tcBorders>
            <w:shd w:val="clear" w:color="auto" w:fill="auto"/>
            <w:noWrap/>
            <w:vAlign w:val="bottom"/>
          </w:tcPr>
          <w:p w14:paraId="34709E53"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5F76AA85"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711083A2" w14:textId="77777777" w:rsidTr="00796256">
        <w:trPr>
          <w:trHeight w:val="300"/>
        </w:trPr>
        <w:tc>
          <w:tcPr>
            <w:tcW w:w="3021" w:type="pct"/>
            <w:tcBorders>
              <w:bottom w:val="nil"/>
            </w:tcBorders>
            <w:noWrap/>
            <w:hideMark/>
          </w:tcPr>
          <w:p w14:paraId="3C610F49"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72943CC2" w14:textId="77777777" w:rsidR="007A4C3A" w:rsidRPr="00D71FA0" w:rsidRDefault="007A4C3A" w:rsidP="00796256">
            <w:pPr>
              <w:pStyle w:val="TableText"/>
              <w:ind w:right="144"/>
              <w:rPr>
                <w:noProof w:val="0"/>
              </w:rPr>
            </w:pPr>
            <w:r w:rsidRPr="00D71FA0">
              <w:rPr>
                <w:noProof w:val="0"/>
                <w:color w:val="000000"/>
              </w:rPr>
              <w:t>821</w:t>
            </w:r>
          </w:p>
        </w:tc>
        <w:tc>
          <w:tcPr>
            <w:tcW w:w="495" w:type="pct"/>
            <w:tcBorders>
              <w:top w:val="nil"/>
              <w:left w:val="nil"/>
              <w:bottom w:val="nil"/>
              <w:right w:val="nil"/>
            </w:tcBorders>
            <w:shd w:val="clear" w:color="auto" w:fill="auto"/>
            <w:noWrap/>
            <w:vAlign w:val="bottom"/>
          </w:tcPr>
          <w:p w14:paraId="3BEBC521" w14:textId="77777777" w:rsidR="007A4C3A" w:rsidRPr="00D71FA0" w:rsidRDefault="007A4C3A" w:rsidP="00796256">
            <w:pPr>
              <w:pStyle w:val="TableText"/>
              <w:ind w:right="288"/>
              <w:rPr>
                <w:noProof w:val="0"/>
              </w:rPr>
            </w:pPr>
            <w:r w:rsidRPr="00D71FA0">
              <w:rPr>
                <w:noProof w:val="0"/>
                <w:color w:val="000000"/>
              </w:rPr>
              <w:t>26.1</w:t>
            </w:r>
          </w:p>
        </w:tc>
        <w:tc>
          <w:tcPr>
            <w:tcW w:w="496" w:type="pct"/>
            <w:tcBorders>
              <w:top w:val="nil"/>
              <w:left w:val="nil"/>
              <w:bottom w:val="nil"/>
              <w:right w:val="nil"/>
            </w:tcBorders>
            <w:shd w:val="clear" w:color="auto" w:fill="auto"/>
            <w:noWrap/>
            <w:vAlign w:val="bottom"/>
          </w:tcPr>
          <w:p w14:paraId="5EF65722" w14:textId="77777777" w:rsidR="007A4C3A" w:rsidRPr="00D71FA0" w:rsidRDefault="007A4C3A" w:rsidP="00796256">
            <w:pPr>
              <w:pStyle w:val="TableText"/>
              <w:ind w:right="288"/>
              <w:rPr>
                <w:noProof w:val="0"/>
              </w:rPr>
            </w:pPr>
            <w:r w:rsidRPr="00D71FA0">
              <w:rPr>
                <w:noProof w:val="0"/>
                <w:color w:val="000000"/>
              </w:rPr>
              <w:t>57.9</w:t>
            </w:r>
          </w:p>
        </w:tc>
        <w:tc>
          <w:tcPr>
            <w:tcW w:w="494" w:type="pct"/>
            <w:tcBorders>
              <w:top w:val="nil"/>
              <w:left w:val="nil"/>
              <w:bottom w:val="nil"/>
              <w:right w:val="nil"/>
            </w:tcBorders>
            <w:shd w:val="clear" w:color="auto" w:fill="auto"/>
            <w:vAlign w:val="bottom"/>
          </w:tcPr>
          <w:p w14:paraId="2B798C85" w14:textId="77777777" w:rsidR="007A4C3A" w:rsidRPr="00D71FA0" w:rsidRDefault="007A4C3A" w:rsidP="00796256">
            <w:pPr>
              <w:pStyle w:val="TableText"/>
              <w:ind w:right="288"/>
              <w:rPr>
                <w:noProof w:val="0"/>
              </w:rPr>
            </w:pPr>
            <w:r w:rsidRPr="00D71FA0">
              <w:rPr>
                <w:noProof w:val="0"/>
                <w:color w:val="000000"/>
              </w:rPr>
              <w:t>16.1</w:t>
            </w:r>
          </w:p>
        </w:tc>
      </w:tr>
      <w:tr w:rsidR="007A4C3A" w:rsidRPr="00D71FA0" w14:paraId="3B6DCD1E" w14:textId="77777777" w:rsidTr="00796256">
        <w:trPr>
          <w:trHeight w:val="300"/>
        </w:trPr>
        <w:tc>
          <w:tcPr>
            <w:tcW w:w="3021" w:type="pct"/>
            <w:tcBorders>
              <w:top w:val="nil"/>
              <w:bottom w:val="single" w:sz="4" w:space="0" w:color="auto"/>
            </w:tcBorders>
            <w:noWrap/>
            <w:hideMark/>
          </w:tcPr>
          <w:p w14:paraId="2196DC55"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338F73BC" w14:textId="77777777" w:rsidR="007A4C3A" w:rsidRPr="00D71FA0" w:rsidRDefault="007A4C3A" w:rsidP="00796256">
            <w:pPr>
              <w:pStyle w:val="TableText"/>
              <w:ind w:right="144"/>
              <w:rPr>
                <w:noProof w:val="0"/>
              </w:rPr>
            </w:pPr>
            <w:r w:rsidRPr="00D71FA0">
              <w:rPr>
                <w:noProof w:val="0"/>
                <w:color w:val="000000"/>
              </w:rPr>
              <w:t>123</w:t>
            </w:r>
          </w:p>
        </w:tc>
        <w:tc>
          <w:tcPr>
            <w:tcW w:w="495" w:type="pct"/>
            <w:tcBorders>
              <w:top w:val="nil"/>
              <w:left w:val="nil"/>
              <w:bottom w:val="single" w:sz="4" w:space="0" w:color="auto"/>
              <w:right w:val="nil"/>
            </w:tcBorders>
            <w:shd w:val="clear" w:color="auto" w:fill="auto"/>
            <w:noWrap/>
            <w:vAlign w:val="bottom"/>
          </w:tcPr>
          <w:p w14:paraId="2157B862" w14:textId="77777777" w:rsidR="007A4C3A" w:rsidRPr="00D71FA0" w:rsidRDefault="007A4C3A" w:rsidP="00796256">
            <w:pPr>
              <w:pStyle w:val="TableText"/>
              <w:ind w:right="288"/>
              <w:rPr>
                <w:noProof w:val="0"/>
              </w:rPr>
            </w:pPr>
            <w:r w:rsidRPr="00D71FA0">
              <w:rPr>
                <w:noProof w:val="0"/>
                <w:color w:val="000000"/>
              </w:rPr>
              <w:t>24.4</w:t>
            </w:r>
          </w:p>
        </w:tc>
        <w:tc>
          <w:tcPr>
            <w:tcW w:w="496" w:type="pct"/>
            <w:tcBorders>
              <w:top w:val="nil"/>
              <w:left w:val="nil"/>
              <w:bottom w:val="single" w:sz="4" w:space="0" w:color="auto"/>
              <w:right w:val="nil"/>
            </w:tcBorders>
            <w:shd w:val="clear" w:color="auto" w:fill="auto"/>
            <w:noWrap/>
            <w:vAlign w:val="bottom"/>
          </w:tcPr>
          <w:p w14:paraId="3D494D36"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single" w:sz="4" w:space="0" w:color="auto"/>
              <w:right w:val="nil"/>
            </w:tcBorders>
            <w:shd w:val="clear" w:color="auto" w:fill="auto"/>
            <w:vAlign w:val="bottom"/>
          </w:tcPr>
          <w:p w14:paraId="4023E0A4" w14:textId="77777777" w:rsidR="007A4C3A" w:rsidRPr="00D71FA0" w:rsidRDefault="007A4C3A" w:rsidP="00796256">
            <w:pPr>
              <w:pStyle w:val="TableText"/>
              <w:ind w:right="288"/>
              <w:rPr>
                <w:noProof w:val="0"/>
              </w:rPr>
            </w:pPr>
            <w:r w:rsidRPr="00D71FA0">
              <w:rPr>
                <w:noProof w:val="0"/>
                <w:color w:val="000000"/>
              </w:rPr>
              <w:t>24.4</w:t>
            </w:r>
          </w:p>
        </w:tc>
      </w:tr>
      <w:tr w:rsidR="007A4C3A" w:rsidRPr="00D71FA0" w14:paraId="44035748" w14:textId="77777777" w:rsidTr="00796256">
        <w:trPr>
          <w:trHeight w:val="300"/>
        </w:trPr>
        <w:tc>
          <w:tcPr>
            <w:tcW w:w="3021" w:type="pct"/>
            <w:tcBorders>
              <w:top w:val="single" w:sz="4" w:space="0" w:color="auto"/>
              <w:bottom w:val="nil"/>
            </w:tcBorders>
            <w:noWrap/>
            <w:hideMark/>
          </w:tcPr>
          <w:p w14:paraId="7E62D40F"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306E2D53" w14:textId="77777777" w:rsidR="007A4C3A" w:rsidRPr="00D71FA0" w:rsidRDefault="007A4C3A" w:rsidP="00796256">
            <w:pPr>
              <w:pStyle w:val="TableText"/>
              <w:ind w:right="144"/>
              <w:rPr>
                <w:noProof w:val="0"/>
              </w:rPr>
            </w:pPr>
            <w:r w:rsidRPr="00D71FA0">
              <w:rPr>
                <w:noProof w:val="0"/>
                <w:color w:val="000000"/>
              </w:rPr>
              <w:t>221</w:t>
            </w:r>
          </w:p>
        </w:tc>
        <w:tc>
          <w:tcPr>
            <w:tcW w:w="495" w:type="pct"/>
            <w:tcBorders>
              <w:top w:val="single" w:sz="4" w:space="0" w:color="auto"/>
              <w:left w:val="nil"/>
              <w:bottom w:val="nil"/>
              <w:right w:val="nil"/>
            </w:tcBorders>
            <w:shd w:val="clear" w:color="auto" w:fill="auto"/>
            <w:noWrap/>
            <w:vAlign w:val="bottom"/>
          </w:tcPr>
          <w:p w14:paraId="0DCD95F5" w14:textId="77777777" w:rsidR="007A4C3A" w:rsidRPr="00D71FA0" w:rsidRDefault="007A4C3A" w:rsidP="00796256">
            <w:pPr>
              <w:pStyle w:val="TableText"/>
              <w:ind w:right="288"/>
              <w:rPr>
                <w:noProof w:val="0"/>
              </w:rPr>
            </w:pPr>
            <w:r w:rsidRPr="00D71FA0">
              <w:rPr>
                <w:noProof w:val="0"/>
                <w:color w:val="000000"/>
              </w:rPr>
              <w:t>68.3</w:t>
            </w:r>
          </w:p>
        </w:tc>
        <w:tc>
          <w:tcPr>
            <w:tcW w:w="496" w:type="pct"/>
            <w:tcBorders>
              <w:top w:val="single" w:sz="4" w:space="0" w:color="auto"/>
              <w:left w:val="nil"/>
              <w:bottom w:val="nil"/>
              <w:right w:val="nil"/>
            </w:tcBorders>
            <w:shd w:val="clear" w:color="auto" w:fill="auto"/>
            <w:noWrap/>
            <w:vAlign w:val="bottom"/>
          </w:tcPr>
          <w:p w14:paraId="22FE9273" w14:textId="77777777" w:rsidR="007A4C3A" w:rsidRPr="00D71FA0" w:rsidRDefault="007A4C3A" w:rsidP="00796256">
            <w:pPr>
              <w:pStyle w:val="TableText"/>
              <w:ind w:right="288"/>
              <w:rPr>
                <w:noProof w:val="0"/>
              </w:rPr>
            </w:pPr>
            <w:r w:rsidRPr="00D71FA0">
              <w:rPr>
                <w:noProof w:val="0"/>
                <w:color w:val="000000"/>
              </w:rPr>
              <w:t>26.2</w:t>
            </w:r>
          </w:p>
        </w:tc>
        <w:tc>
          <w:tcPr>
            <w:tcW w:w="494" w:type="pct"/>
            <w:tcBorders>
              <w:top w:val="single" w:sz="4" w:space="0" w:color="auto"/>
              <w:left w:val="nil"/>
              <w:bottom w:val="nil"/>
              <w:right w:val="nil"/>
            </w:tcBorders>
            <w:shd w:val="clear" w:color="auto" w:fill="auto"/>
            <w:vAlign w:val="bottom"/>
          </w:tcPr>
          <w:p w14:paraId="1B451355" w14:textId="77777777" w:rsidR="007A4C3A" w:rsidRPr="00D71FA0" w:rsidRDefault="007A4C3A" w:rsidP="00796256">
            <w:pPr>
              <w:pStyle w:val="TableText"/>
              <w:ind w:right="288"/>
              <w:rPr>
                <w:noProof w:val="0"/>
              </w:rPr>
            </w:pPr>
            <w:r w:rsidRPr="00D71FA0">
              <w:rPr>
                <w:noProof w:val="0"/>
                <w:color w:val="000000"/>
              </w:rPr>
              <w:t>5.4</w:t>
            </w:r>
          </w:p>
        </w:tc>
      </w:tr>
      <w:tr w:rsidR="007A4C3A" w:rsidRPr="00D71FA0" w14:paraId="7252BFFA" w14:textId="77777777" w:rsidTr="00796256">
        <w:trPr>
          <w:trHeight w:val="315"/>
        </w:trPr>
        <w:tc>
          <w:tcPr>
            <w:tcW w:w="3021" w:type="pct"/>
            <w:tcBorders>
              <w:top w:val="nil"/>
              <w:bottom w:val="single" w:sz="4" w:space="0" w:color="auto"/>
            </w:tcBorders>
            <w:noWrap/>
            <w:hideMark/>
          </w:tcPr>
          <w:p w14:paraId="4F382FDC"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3990E86F" w14:textId="77777777" w:rsidR="007A4C3A" w:rsidRPr="00D71FA0" w:rsidRDefault="007A4C3A" w:rsidP="00796256">
            <w:pPr>
              <w:pStyle w:val="TableText"/>
              <w:ind w:right="144"/>
              <w:rPr>
                <w:noProof w:val="0"/>
              </w:rPr>
            </w:pPr>
            <w:r w:rsidRPr="00D71FA0">
              <w:rPr>
                <w:noProof w:val="0"/>
                <w:color w:val="000000"/>
              </w:rPr>
              <w:t>2,012</w:t>
            </w:r>
          </w:p>
        </w:tc>
        <w:tc>
          <w:tcPr>
            <w:tcW w:w="495" w:type="pct"/>
            <w:tcBorders>
              <w:top w:val="nil"/>
              <w:left w:val="nil"/>
              <w:bottom w:val="single" w:sz="4" w:space="0" w:color="auto"/>
              <w:right w:val="nil"/>
            </w:tcBorders>
            <w:shd w:val="clear" w:color="auto" w:fill="auto"/>
            <w:noWrap/>
            <w:vAlign w:val="bottom"/>
          </w:tcPr>
          <w:p w14:paraId="0731B82E" w14:textId="77777777" w:rsidR="007A4C3A" w:rsidRPr="00D71FA0" w:rsidRDefault="007A4C3A" w:rsidP="00796256">
            <w:pPr>
              <w:pStyle w:val="TableText"/>
              <w:ind w:right="288"/>
              <w:rPr>
                <w:noProof w:val="0"/>
              </w:rPr>
            </w:pPr>
            <w:r w:rsidRPr="00D71FA0">
              <w:rPr>
                <w:noProof w:val="0"/>
                <w:color w:val="000000"/>
              </w:rPr>
              <w:t>30.1</w:t>
            </w:r>
          </w:p>
        </w:tc>
        <w:tc>
          <w:tcPr>
            <w:tcW w:w="496" w:type="pct"/>
            <w:tcBorders>
              <w:top w:val="nil"/>
              <w:left w:val="nil"/>
              <w:bottom w:val="single" w:sz="4" w:space="0" w:color="auto"/>
              <w:right w:val="nil"/>
            </w:tcBorders>
            <w:shd w:val="clear" w:color="auto" w:fill="auto"/>
            <w:noWrap/>
            <w:vAlign w:val="bottom"/>
          </w:tcPr>
          <w:p w14:paraId="197365A0"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single" w:sz="4" w:space="0" w:color="auto"/>
              <w:right w:val="nil"/>
            </w:tcBorders>
            <w:shd w:val="clear" w:color="auto" w:fill="auto"/>
            <w:vAlign w:val="bottom"/>
          </w:tcPr>
          <w:p w14:paraId="7B0E6557" w14:textId="77777777" w:rsidR="007A4C3A" w:rsidRPr="00D71FA0" w:rsidRDefault="007A4C3A" w:rsidP="00796256">
            <w:pPr>
              <w:pStyle w:val="TableText"/>
              <w:ind w:right="288"/>
              <w:rPr>
                <w:noProof w:val="0"/>
              </w:rPr>
            </w:pPr>
            <w:r w:rsidRPr="00D71FA0">
              <w:rPr>
                <w:noProof w:val="0"/>
                <w:color w:val="000000"/>
              </w:rPr>
              <w:t>18.5</w:t>
            </w:r>
          </w:p>
        </w:tc>
      </w:tr>
      <w:tr w:rsidR="007A4C3A" w:rsidRPr="00D71FA0" w14:paraId="45BF68B1" w14:textId="77777777" w:rsidTr="00796256">
        <w:trPr>
          <w:trHeight w:val="53"/>
        </w:trPr>
        <w:tc>
          <w:tcPr>
            <w:tcW w:w="3021" w:type="pct"/>
            <w:tcBorders>
              <w:top w:val="single" w:sz="4" w:space="0" w:color="auto"/>
              <w:bottom w:val="nil"/>
            </w:tcBorders>
            <w:noWrap/>
            <w:hideMark/>
          </w:tcPr>
          <w:p w14:paraId="6B9BBFF2"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511F96EE"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single" w:sz="4" w:space="0" w:color="auto"/>
              <w:left w:val="nil"/>
              <w:bottom w:val="nil"/>
              <w:right w:val="nil"/>
            </w:tcBorders>
            <w:shd w:val="clear" w:color="auto" w:fill="auto"/>
            <w:noWrap/>
            <w:vAlign w:val="bottom"/>
          </w:tcPr>
          <w:p w14:paraId="43EE1794" w14:textId="77777777" w:rsidR="007A4C3A" w:rsidRPr="00D71FA0" w:rsidRDefault="007A4C3A" w:rsidP="00796256">
            <w:pPr>
              <w:pStyle w:val="TableText"/>
              <w:ind w:right="288"/>
              <w:rPr>
                <w:noProof w:val="0"/>
              </w:rPr>
            </w:pPr>
            <w:r w:rsidRPr="00D71FA0">
              <w:rPr>
                <w:noProof w:val="0"/>
                <w:color w:val="000000"/>
              </w:rPr>
              <w:t>69.2</w:t>
            </w:r>
          </w:p>
        </w:tc>
        <w:tc>
          <w:tcPr>
            <w:tcW w:w="496" w:type="pct"/>
            <w:tcBorders>
              <w:top w:val="single" w:sz="4" w:space="0" w:color="auto"/>
              <w:left w:val="nil"/>
              <w:bottom w:val="nil"/>
              <w:right w:val="nil"/>
            </w:tcBorders>
            <w:shd w:val="clear" w:color="auto" w:fill="auto"/>
            <w:noWrap/>
            <w:vAlign w:val="bottom"/>
          </w:tcPr>
          <w:p w14:paraId="200B70EB" w14:textId="77777777" w:rsidR="007A4C3A" w:rsidRPr="00D71FA0" w:rsidRDefault="007A4C3A" w:rsidP="00796256">
            <w:pPr>
              <w:pStyle w:val="TableText"/>
              <w:ind w:right="288"/>
              <w:rPr>
                <w:noProof w:val="0"/>
              </w:rPr>
            </w:pPr>
            <w:r w:rsidRPr="00D71FA0">
              <w:rPr>
                <w:noProof w:val="0"/>
                <w:color w:val="000000"/>
              </w:rPr>
              <w:t>30.8</w:t>
            </w:r>
          </w:p>
        </w:tc>
        <w:tc>
          <w:tcPr>
            <w:tcW w:w="494" w:type="pct"/>
            <w:tcBorders>
              <w:top w:val="single" w:sz="4" w:space="0" w:color="auto"/>
              <w:left w:val="nil"/>
              <w:bottom w:val="nil"/>
              <w:right w:val="nil"/>
            </w:tcBorders>
            <w:shd w:val="clear" w:color="auto" w:fill="auto"/>
            <w:vAlign w:val="bottom"/>
          </w:tcPr>
          <w:p w14:paraId="71F7AD47"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58DF6D2E" w14:textId="77777777" w:rsidTr="00796256">
        <w:trPr>
          <w:trHeight w:val="315"/>
        </w:trPr>
        <w:tc>
          <w:tcPr>
            <w:tcW w:w="3021" w:type="pct"/>
            <w:tcBorders>
              <w:top w:val="nil"/>
              <w:bottom w:val="single" w:sz="4" w:space="0" w:color="auto"/>
            </w:tcBorders>
            <w:noWrap/>
            <w:hideMark/>
          </w:tcPr>
          <w:p w14:paraId="5B20175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92CDBB7" w14:textId="77777777" w:rsidR="007A4C3A" w:rsidRPr="00D71FA0" w:rsidRDefault="007A4C3A" w:rsidP="00796256">
            <w:pPr>
              <w:pStyle w:val="TableText"/>
              <w:ind w:right="144"/>
              <w:rPr>
                <w:noProof w:val="0"/>
              </w:rPr>
            </w:pPr>
            <w:r w:rsidRPr="00D71FA0">
              <w:rPr>
                <w:noProof w:val="0"/>
                <w:color w:val="000000"/>
              </w:rPr>
              <w:t>2,220</w:t>
            </w:r>
          </w:p>
        </w:tc>
        <w:tc>
          <w:tcPr>
            <w:tcW w:w="495" w:type="pct"/>
            <w:tcBorders>
              <w:top w:val="nil"/>
              <w:left w:val="nil"/>
              <w:bottom w:val="single" w:sz="4" w:space="0" w:color="auto"/>
              <w:right w:val="nil"/>
            </w:tcBorders>
            <w:shd w:val="clear" w:color="auto" w:fill="auto"/>
            <w:noWrap/>
            <w:vAlign w:val="bottom"/>
          </w:tcPr>
          <w:p w14:paraId="48F5FDA1" w14:textId="77777777" w:rsidR="007A4C3A" w:rsidRPr="00D71FA0" w:rsidRDefault="007A4C3A" w:rsidP="00796256">
            <w:pPr>
              <w:pStyle w:val="TableText"/>
              <w:ind w:right="288"/>
              <w:rPr>
                <w:noProof w:val="0"/>
              </w:rPr>
            </w:pPr>
            <w:r w:rsidRPr="00D71FA0">
              <w:rPr>
                <w:noProof w:val="0"/>
                <w:color w:val="000000"/>
              </w:rPr>
              <w:t>33.7</w:t>
            </w:r>
          </w:p>
        </w:tc>
        <w:tc>
          <w:tcPr>
            <w:tcW w:w="496" w:type="pct"/>
            <w:tcBorders>
              <w:top w:val="nil"/>
              <w:left w:val="nil"/>
              <w:bottom w:val="single" w:sz="4" w:space="0" w:color="auto"/>
              <w:right w:val="nil"/>
            </w:tcBorders>
            <w:shd w:val="clear" w:color="auto" w:fill="auto"/>
            <w:noWrap/>
            <w:vAlign w:val="bottom"/>
          </w:tcPr>
          <w:p w14:paraId="200FF6F6" w14:textId="77777777" w:rsidR="007A4C3A" w:rsidRPr="00D71FA0" w:rsidRDefault="007A4C3A" w:rsidP="00796256">
            <w:pPr>
              <w:pStyle w:val="TableText"/>
              <w:ind w:right="288"/>
              <w:rPr>
                <w:noProof w:val="0"/>
              </w:rPr>
            </w:pPr>
            <w:r w:rsidRPr="00D71FA0">
              <w:rPr>
                <w:noProof w:val="0"/>
                <w:color w:val="000000"/>
              </w:rPr>
              <w:t>49.0</w:t>
            </w:r>
          </w:p>
        </w:tc>
        <w:tc>
          <w:tcPr>
            <w:tcW w:w="494" w:type="pct"/>
            <w:tcBorders>
              <w:top w:val="nil"/>
              <w:left w:val="nil"/>
              <w:bottom w:val="single" w:sz="4" w:space="0" w:color="auto"/>
              <w:right w:val="nil"/>
            </w:tcBorders>
            <w:shd w:val="clear" w:color="auto" w:fill="auto"/>
            <w:vAlign w:val="bottom"/>
          </w:tcPr>
          <w:p w14:paraId="1F81FD4E" w14:textId="77777777" w:rsidR="007A4C3A" w:rsidRPr="00D71FA0" w:rsidRDefault="007A4C3A" w:rsidP="00796256">
            <w:pPr>
              <w:pStyle w:val="TableText"/>
              <w:ind w:right="288"/>
              <w:rPr>
                <w:noProof w:val="0"/>
              </w:rPr>
            </w:pPr>
            <w:r w:rsidRPr="00D71FA0">
              <w:rPr>
                <w:noProof w:val="0"/>
                <w:color w:val="000000"/>
              </w:rPr>
              <w:t>17.3</w:t>
            </w:r>
          </w:p>
        </w:tc>
      </w:tr>
      <w:tr w:rsidR="007A4C3A" w:rsidRPr="00D71FA0" w14:paraId="231ECB49" w14:textId="77777777" w:rsidTr="00796256">
        <w:trPr>
          <w:trHeight w:val="315"/>
        </w:trPr>
        <w:tc>
          <w:tcPr>
            <w:tcW w:w="3021" w:type="pct"/>
            <w:tcBorders>
              <w:top w:val="single" w:sz="4" w:space="0" w:color="auto"/>
              <w:bottom w:val="nil"/>
            </w:tcBorders>
            <w:noWrap/>
          </w:tcPr>
          <w:p w14:paraId="0E6C615E"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EE01CF3" w14:textId="77777777" w:rsidR="007A4C3A" w:rsidRPr="00D71FA0" w:rsidRDefault="007A4C3A" w:rsidP="00796256">
            <w:pPr>
              <w:pStyle w:val="TableText"/>
              <w:ind w:right="144"/>
              <w:rPr>
                <w:noProof w:val="0"/>
              </w:rPr>
            </w:pPr>
            <w:r w:rsidRPr="00D71FA0">
              <w:rPr>
                <w:noProof w:val="0"/>
                <w:color w:val="000000"/>
              </w:rPr>
              <w:t>14</w:t>
            </w:r>
          </w:p>
        </w:tc>
        <w:tc>
          <w:tcPr>
            <w:tcW w:w="495" w:type="pct"/>
            <w:tcBorders>
              <w:top w:val="single" w:sz="4" w:space="0" w:color="auto"/>
              <w:left w:val="nil"/>
              <w:bottom w:val="nil"/>
              <w:right w:val="nil"/>
            </w:tcBorders>
            <w:shd w:val="clear" w:color="auto" w:fill="auto"/>
            <w:noWrap/>
            <w:vAlign w:val="bottom"/>
          </w:tcPr>
          <w:p w14:paraId="26C39342" w14:textId="77777777" w:rsidR="007A4C3A" w:rsidRPr="00D71FA0" w:rsidRDefault="007A4C3A" w:rsidP="00796256">
            <w:pPr>
              <w:pStyle w:val="TableText"/>
              <w:ind w:right="288"/>
              <w:rPr>
                <w:noProof w:val="0"/>
              </w:rPr>
            </w:pPr>
            <w:r w:rsidRPr="00D71FA0">
              <w:rPr>
                <w:noProof w:val="0"/>
                <w:color w:val="000000"/>
              </w:rPr>
              <w:t>42.9</w:t>
            </w:r>
          </w:p>
        </w:tc>
        <w:tc>
          <w:tcPr>
            <w:tcW w:w="496" w:type="pct"/>
            <w:tcBorders>
              <w:top w:val="single" w:sz="4" w:space="0" w:color="auto"/>
              <w:left w:val="nil"/>
              <w:bottom w:val="nil"/>
              <w:right w:val="nil"/>
            </w:tcBorders>
            <w:shd w:val="clear" w:color="auto" w:fill="auto"/>
            <w:noWrap/>
            <w:vAlign w:val="bottom"/>
          </w:tcPr>
          <w:p w14:paraId="37F523EB" w14:textId="77777777" w:rsidR="007A4C3A" w:rsidRPr="00D71FA0" w:rsidRDefault="007A4C3A" w:rsidP="00796256">
            <w:pPr>
              <w:pStyle w:val="TableText"/>
              <w:ind w:right="288"/>
              <w:rPr>
                <w:noProof w:val="0"/>
              </w:rPr>
            </w:pPr>
            <w:r w:rsidRPr="00D71FA0">
              <w:rPr>
                <w:noProof w:val="0"/>
                <w:color w:val="000000"/>
              </w:rPr>
              <w:t>42.9</w:t>
            </w:r>
          </w:p>
        </w:tc>
        <w:tc>
          <w:tcPr>
            <w:tcW w:w="494" w:type="pct"/>
            <w:tcBorders>
              <w:top w:val="single" w:sz="4" w:space="0" w:color="auto"/>
              <w:left w:val="nil"/>
              <w:bottom w:val="nil"/>
              <w:right w:val="nil"/>
            </w:tcBorders>
            <w:shd w:val="clear" w:color="auto" w:fill="auto"/>
            <w:vAlign w:val="bottom"/>
          </w:tcPr>
          <w:p w14:paraId="526FB926" w14:textId="77777777" w:rsidR="007A4C3A" w:rsidRPr="00D71FA0" w:rsidRDefault="007A4C3A" w:rsidP="00796256">
            <w:pPr>
              <w:pStyle w:val="TableText"/>
              <w:ind w:right="288"/>
              <w:rPr>
                <w:noProof w:val="0"/>
              </w:rPr>
            </w:pPr>
            <w:r w:rsidRPr="00D71FA0">
              <w:rPr>
                <w:noProof w:val="0"/>
                <w:color w:val="000000"/>
              </w:rPr>
              <w:t>14.3</w:t>
            </w:r>
          </w:p>
        </w:tc>
      </w:tr>
      <w:tr w:rsidR="007A4C3A" w:rsidRPr="00D71FA0" w14:paraId="70E1CE7E" w14:textId="77777777" w:rsidTr="00796256">
        <w:trPr>
          <w:trHeight w:val="315"/>
        </w:trPr>
        <w:tc>
          <w:tcPr>
            <w:tcW w:w="3021" w:type="pct"/>
            <w:tcBorders>
              <w:top w:val="nil"/>
              <w:bottom w:val="single" w:sz="12" w:space="0" w:color="auto"/>
            </w:tcBorders>
            <w:noWrap/>
          </w:tcPr>
          <w:p w14:paraId="6F69793F"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3C5D5BE6" w14:textId="77777777" w:rsidR="007A4C3A" w:rsidRPr="00D71FA0" w:rsidRDefault="007A4C3A" w:rsidP="00796256">
            <w:pPr>
              <w:pStyle w:val="TableText"/>
              <w:ind w:right="144"/>
              <w:rPr>
                <w:noProof w:val="0"/>
              </w:rPr>
            </w:pPr>
            <w:r w:rsidRPr="00D71FA0">
              <w:rPr>
                <w:noProof w:val="0"/>
                <w:color w:val="000000"/>
              </w:rPr>
              <w:t>2,219</w:t>
            </w:r>
          </w:p>
        </w:tc>
        <w:tc>
          <w:tcPr>
            <w:tcW w:w="495" w:type="pct"/>
            <w:tcBorders>
              <w:top w:val="nil"/>
              <w:left w:val="nil"/>
              <w:bottom w:val="single" w:sz="12" w:space="0" w:color="auto"/>
              <w:right w:val="nil"/>
            </w:tcBorders>
            <w:shd w:val="clear" w:color="auto" w:fill="auto"/>
            <w:noWrap/>
            <w:vAlign w:val="bottom"/>
          </w:tcPr>
          <w:p w14:paraId="649B63B0" w14:textId="77777777" w:rsidR="007A4C3A" w:rsidRPr="00D71FA0" w:rsidRDefault="007A4C3A" w:rsidP="00796256">
            <w:pPr>
              <w:pStyle w:val="TableText"/>
              <w:ind w:right="288"/>
              <w:rPr>
                <w:noProof w:val="0"/>
              </w:rPr>
            </w:pPr>
            <w:r w:rsidRPr="00D71FA0">
              <w:rPr>
                <w:noProof w:val="0"/>
                <w:color w:val="000000"/>
              </w:rPr>
              <w:t>33.8</w:t>
            </w:r>
          </w:p>
        </w:tc>
        <w:tc>
          <w:tcPr>
            <w:tcW w:w="496" w:type="pct"/>
            <w:tcBorders>
              <w:top w:val="nil"/>
              <w:left w:val="nil"/>
              <w:bottom w:val="single" w:sz="12" w:space="0" w:color="auto"/>
              <w:right w:val="nil"/>
            </w:tcBorders>
            <w:shd w:val="clear" w:color="auto" w:fill="auto"/>
            <w:noWrap/>
            <w:vAlign w:val="bottom"/>
          </w:tcPr>
          <w:p w14:paraId="384C4EAC"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single" w:sz="12" w:space="0" w:color="auto"/>
              <w:right w:val="nil"/>
            </w:tcBorders>
            <w:shd w:val="clear" w:color="auto" w:fill="auto"/>
            <w:vAlign w:val="bottom"/>
          </w:tcPr>
          <w:p w14:paraId="6273005D" w14:textId="77777777" w:rsidR="007A4C3A" w:rsidRPr="00D71FA0" w:rsidRDefault="007A4C3A" w:rsidP="00796256">
            <w:pPr>
              <w:pStyle w:val="TableText"/>
              <w:ind w:right="288"/>
              <w:rPr>
                <w:noProof w:val="0"/>
              </w:rPr>
            </w:pPr>
            <w:r w:rsidRPr="00D71FA0">
              <w:rPr>
                <w:noProof w:val="0"/>
                <w:color w:val="000000"/>
              </w:rPr>
              <w:t>17.2</w:t>
            </w:r>
          </w:p>
        </w:tc>
      </w:tr>
    </w:tbl>
    <w:p w14:paraId="21BBA865" w14:textId="77777777" w:rsidR="007A4C3A" w:rsidRPr="00D71FA0" w:rsidRDefault="007A4C3A" w:rsidP="00796256">
      <w:pPr>
        <w:pStyle w:val="NormalContinuation"/>
      </w:pPr>
      <w:r w:rsidRPr="00D71FA0">
        <w:lastRenderedPageBreak/>
        <w:fldChar w:fldCharType="begin"/>
      </w:r>
      <w:r w:rsidRPr="00D71FA0">
        <w:instrText xml:space="preserve"> REF _Ref36132328 \h </w:instrText>
      </w:r>
      <w:r w:rsidRPr="00D71FA0">
        <w:fldChar w:fldCharType="separate"/>
      </w:r>
      <w:r w:rsidRPr="00D71FA0">
        <w:t>Table 6.D.15</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en—Earth and Space Sciences Domain, continuation"/>
      </w:tblPr>
      <w:tblGrid>
        <w:gridCol w:w="7921"/>
        <w:gridCol w:w="1298"/>
        <w:gridCol w:w="1298"/>
        <w:gridCol w:w="1301"/>
        <w:gridCol w:w="1293"/>
      </w:tblGrid>
      <w:tr w:rsidR="007A4C3A" w:rsidRPr="00D71FA0" w14:paraId="7F55AC53"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737DE78" w14:textId="77777777" w:rsidR="007A4C3A" w:rsidRPr="00D71FA0" w:rsidRDefault="007A4C3A" w:rsidP="00796256">
            <w:pPr>
              <w:pStyle w:val="TableHead"/>
              <w:rPr>
                <w:b w:val="0"/>
                <w:noProof w:val="0"/>
              </w:rPr>
            </w:pPr>
            <w:r w:rsidRPr="00D71FA0">
              <w:rPr>
                <w:noProof w:val="0"/>
              </w:rPr>
              <w:t>Group</w:t>
            </w:r>
          </w:p>
        </w:tc>
        <w:tc>
          <w:tcPr>
            <w:tcW w:w="495" w:type="pct"/>
          </w:tcPr>
          <w:p w14:paraId="755E68C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41E66333"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3E786B54" w14:textId="77777777" w:rsidR="007A4C3A" w:rsidRPr="00D71FA0" w:rsidRDefault="007A4C3A" w:rsidP="00796256">
            <w:pPr>
              <w:pStyle w:val="TableHead"/>
              <w:rPr>
                <w:b w:val="0"/>
                <w:noProof w:val="0"/>
              </w:rPr>
            </w:pPr>
            <w:r w:rsidRPr="00D71FA0">
              <w:rPr>
                <w:noProof w:val="0"/>
              </w:rPr>
              <w:t>Near Standard</w:t>
            </w:r>
          </w:p>
        </w:tc>
        <w:tc>
          <w:tcPr>
            <w:tcW w:w="494" w:type="pct"/>
          </w:tcPr>
          <w:p w14:paraId="2CBA3A27" w14:textId="77777777" w:rsidR="007A4C3A" w:rsidRPr="00D71FA0" w:rsidRDefault="007A4C3A" w:rsidP="00796256">
            <w:pPr>
              <w:pStyle w:val="TableHead"/>
              <w:rPr>
                <w:b w:val="0"/>
                <w:noProof w:val="0"/>
              </w:rPr>
            </w:pPr>
            <w:r w:rsidRPr="00D71FA0">
              <w:rPr>
                <w:noProof w:val="0"/>
              </w:rPr>
              <w:t>Above Standard</w:t>
            </w:r>
          </w:p>
        </w:tc>
      </w:tr>
      <w:tr w:rsidR="007A4C3A" w:rsidRPr="00D71FA0" w14:paraId="57234A5F" w14:textId="77777777" w:rsidTr="00796256">
        <w:trPr>
          <w:trHeight w:val="315"/>
        </w:trPr>
        <w:tc>
          <w:tcPr>
            <w:tcW w:w="3021" w:type="pct"/>
            <w:tcBorders>
              <w:top w:val="single" w:sz="4" w:space="0" w:color="auto"/>
              <w:bottom w:val="nil"/>
            </w:tcBorders>
            <w:noWrap/>
          </w:tcPr>
          <w:p w14:paraId="14C0FB45"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4A743725"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single" w:sz="4" w:space="0" w:color="auto"/>
              <w:left w:val="nil"/>
              <w:bottom w:val="nil"/>
              <w:right w:val="nil"/>
            </w:tcBorders>
            <w:shd w:val="clear" w:color="auto" w:fill="auto"/>
            <w:noWrap/>
            <w:vAlign w:val="bottom"/>
          </w:tcPr>
          <w:p w14:paraId="67745F4E" w14:textId="77777777" w:rsidR="007A4C3A" w:rsidRPr="00D71FA0" w:rsidRDefault="007A4C3A" w:rsidP="00796256">
            <w:pPr>
              <w:pStyle w:val="TableText"/>
              <w:ind w:right="288"/>
              <w:rPr>
                <w:noProof w:val="0"/>
              </w:rPr>
            </w:pPr>
            <w:r w:rsidRPr="00D71FA0">
              <w:rPr>
                <w:noProof w:val="0"/>
                <w:color w:val="000000"/>
              </w:rPr>
              <w:t>71.4</w:t>
            </w:r>
          </w:p>
        </w:tc>
        <w:tc>
          <w:tcPr>
            <w:tcW w:w="496" w:type="pct"/>
            <w:tcBorders>
              <w:top w:val="single" w:sz="4" w:space="0" w:color="auto"/>
              <w:left w:val="nil"/>
              <w:bottom w:val="nil"/>
              <w:right w:val="nil"/>
            </w:tcBorders>
            <w:shd w:val="clear" w:color="auto" w:fill="auto"/>
            <w:noWrap/>
            <w:vAlign w:val="bottom"/>
          </w:tcPr>
          <w:p w14:paraId="76791D82" w14:textId="77777777" w:rsidR="007A4C3A" w:rsidRPr="00D71FA0" w:rsidRDefault="007A4C3A" w:rsidP="00796256">
            <w:pPr>
              <w:pStyle w:val="TableText"/>
              <w:ind w:right="288"/>
              <w:rPr>
                <w:noProof w:val="0"/>
              </w:rPr>
            </w:pPr>
            <w:r w:rsidRPr="00D71FA0">
              <w:rPr>
                <w:noProof w:val="0"/>
                <w:color w:val="000000"/>
              </w:rPr>
              <w:t>28.6</w:t>
            </w:r>
          </w:p>
        </w:tc>
        <w:tc>
          <w:tcPr>
            <w:tcW w:w="494" w:type="pct"/>
            <w:tcBorders>
              <w:top w:val="single" w:sz="4" w:space="0" w:color="auto"/>
              <w:left w:val="nil"/>
              <w:bottom w:val="nil"/>
              <w:right w:val="nil"/>
            </w:tcBorders>
            <w:shd w:val="clear" w:color="auto" w:fill="auto"/>
            <w:vAlign w:val="bottom"/>
          </w:tcPr>
          <w:p w14:paraId="1F6DECD4"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5D5705DA" w14:textId="77777777" w:rsidTr="00796256">
        <w:trPr>
          <w:trHeight w:val="315"/>
        </w:trPr>
        <w:tc>
          <w:tcPr>
            <w:tcW w:w="3021" w:type="pct"/>
            <w:tcBorders>
              <w:top w:val="nil"/>
              <w:bottom w:val="single" w:sz="4" w:space="0" w:color="auto"/>
            </w:tcBorders>
            <w:noWrap/>
          </w:tcPr>
          <w:p w14:paraId="7FE8F1AE"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68C91E1" w14:textId="77777777" w:rsidR="007A4C3A" w:rsidRPr="00D71FA0" w:rsidRDefault="007A4C3A" w:rsidP="00796256">
            <w:pPr>
              <w:pStyle w:val="TableText"/>
              <w:ind w:right="144"/>
              <w:rPr>
                <w:noProof w:val="0"/>
              </w:rPr>
            </w:pPr>
            <w:r w:rsidRPr="00D71FA0">
              <w:rPr>
                <w:noProof w:val="0"/>
                <w:color w:val="000000"/>
              </w:rPr>
              <w:t>2,205</w:t>
            </w:r>
          </w:p>
        </w:tc>
        <w:tc>
          <w:tcPr>
            <w:tcW w:w="495" w:type="pct"/>
            <w:tcBorders>
              <w:top w:val="nil"/>
              <w:left w:val="nil"/>
              <w:bottom w:val="single" w:sz="4" w:space="0" w:color="auto"/>
              <w:right w:val="nil"/>
            </w:tcBorders>
            <w:shd w:val="clear" w:color="auto" w:fill="auto"/>
            <w:noWrap/>
            <w:vAlign w:val="bottom"/>
          </w:tcPr>
          <w:p w14:paraId="79C52D57" w14:textId="77777777" w:rsidR="007A4C3A" w:rsidRPr="00D71FA0" w:rsidRDefault="007A4C3A" w:rsidP="00796256">
            <w:pPr>
              <w:pStyle w:val="TableText"/>
              <w:ind w:right="288"/>
              <w:rPr>
                <w:noProof w:val="0"/>
              </w:rPr>
            </w:pPr>
            <w:r w:rsidRPr="00D71FA0">
              <w:rPr>
                <w:noProof w:val="0"/>
                <w:color w:val="000000"/>
              </w:rPr>
              <w:t>33.4</w:t>
            </w:r>
          </w:p>
        </w:tc>
        <w:tc>
          <w:tcPr>
            <w:tcW w:w="496" w:type="pct"/>
            <w:tcBorders>
              <w:top w:val="nil"/>
              <w:left w:val="nil"/>
              <w:bottom w:val="single" w:sz="4" w:space="0" w:color="auto"/>
              <w:right w:val="nil"/>
            </w:tcBorders>
            <w:shd w:val="clear" w:color="auto" w:fill="auto"/>
            <w:noWrap/>
            <w:vAlign w:val="bottom"/>
          </w:tcPr>
          <w:p w14:paraId="1C69632F"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single" w:sz="4" w:space="0" w:color="auto"/>
              <w:right w:val="nil"/>
            </w:tcBorders>
            <w:shd w:val="clear" w:color="auto" w:fill="auto"/>
            <w:vAlign w:val="bottom"/>
          </w:tcPr>
          <w:p w14:paraId="120ED03A" w14:textId="77777777" w:rsidR="007A4C3A" w:rsidRPr="00D71FA0" w:rsidRDefault="007A4C3A" w:rsidP="00796256">
            <w:pPr>
              <w:pStyle w:val="TableText"/>
              <w:ind w:right="288"/>
              <w:rPr>
                <w:noProof w:val="0"/>
              </w:rPr>
            </w:pPr>
            <w:r w:rsidRPr="00D71FA0">
              <w:rPr>
                <w:noProof w:val="0"/>
                <w:color w:val="000000"/>
              </w:rPr>
              <w:t>17.4</w:t>
            </w:r>
          </w:p>
        </w:tc>
      </w:tr>
      <w:tr w:rsidR="007A4C3A" w:rsidRPr="00D71FA0" w14:paraId="1C780D99" w14:textId="77777777" w:rsidTr="00796256">
        <w:trPr>
          <w:trHeight w:val="315"/>
        </w:trPr>
        <w:tc>
          <w:tcPr>
            <w:tcW w:w="3021" w:type="pct"/>
            <w:tcBorders>
              <w:top w:val="single" w:sz="4" w:space="0" w:color="auto"/>
            </w:tcBorders>
            <w:noWrap/>
          </w:tcPr>
          <w:p w14:paraId="6E8872A8"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03A3778B" w14:textId="77777777" w:rsidR="007A4C3A" w:rsidRPr="00D71FA0" w:rsidRDefault="007A4C3A" w:rsidP="00796256">
            <w:pPr>
              <w:pStyle w:val="TableText"/>
              <w:keepNext/>
              <w:keepLines/>
              <w:ind w:right="144"/>
              <w:rPr>
                <w:noProof w:val="0"/>
              </w:rPr>
            </w:pPr>
            <w:r w:rsidRPr="00D71FA0">
              <w:rPr>
                <w:noProof w:val="0"/>
                <w:color w:val="000000"/>
              </w:rPr>
              <w:t>9</w:t>
            </w:r>
          </w:p>
        </w:tc>
        <w:tc>
          <w:tcPr>
            <w:tcW w:w="495" w:type="pct"/>
            <w:tcBorders>
              <w:top w:val="single" w:sz="4" w:space="0" w:color="auto"/>
              <w:left w:val="nil"/>
              <w:bottom w:val="nil"/>
              <w:right w:val="nil"/>
            </w:tcBorders>
            <w:shd w:val="clear" w:color="auto" w:fill="auto"/>
            <w:noWrap/>
            <w:vAlign w:val="bottom"/>
          </w:tcPr>
          <w:p w14:paraId="312DC12D"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single" w:sz="4" w:space="0" w:color="auto"/>
              <w:left w:val="nil"/>
              <w:bottom w:val="nil"/>
              <w:right w:val="nil"/>
            </w:tcBorders>
            <w:shd w:val="clear" w:color="auto" w:fill="auto"/>
            <w:noWrap/>
            <w:vAlign w:val="bottom"/>
          </w:tcPr>
          <w:p w14:paraId="43589F3C"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single" w:sz="4" w:space="0" w:color="auto"/>
              <w:left w:val="nil"/>
              <w:bottom w:val="nil"/>
              <w:right w:val="nil"/>
            </w:tcBorders>
            <w:shd w:val="clear" w:color="auto" w:fill="auto"/>
            <w:vAlign w:val="bottom"/>
          </w:tcPr>
          <w:p w14:paraId="39E18A01"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B589EBC" w14:textId="77777777" w:rsidTr="00796256">
        <w:trPr>
          <w:trHeight w:val="315"/>
        </w:trPr>
        <w:tc>
          <w:tcPr>
            <w:tcW w:w="3021" w:type="pct"/>
            <w:noWrap/>
          </w:tcPr>
          <w:p w14:paraId="44AE7A21"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4900BC4"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nil"/>
              <w:left w:val="nil"/>
              <w:bottom w:val="nil"/>
              <w:right w:val="nil"/>
            </w:tcBorders>
            <w:shd w:val="clear" w:color="auto" w:fill="auto"/>
            <w:noWrap/>
            <w:vAlign w:val="bottom"/>
          </w:tcPr>
          <w:p w14:paraId="55205EDB" w14:textId="77777777" w:rsidR="007A4C3A" w:rsidRPr="00D71FA0" w:rsidRDefault="007A4C3A" w:rsidP="00796256">
            <w:pPr>
              <w:pStyle w:val="TableText"/>
              <w:ind w:right="288"/>
              <w:rPr>
                <w:noProof w:val="0"/>
              </w:rPr>
            </w:pPr>
            <w:r w:rsidRPr="00D71FA0">
              <w:rPr>
                <w:noProof w:val="0"/>
                <w:color w:val="000000"/>
              </w:rPr>
              <w:t>69.2</w:t>
            </w:r>
          </w:p>
        </w:tc>
        <w:tc>
          <w:tcPr>
            <w:tcW w:w="496" w:type="pct"/>
            <w:tcBorders>
              <w:top w:val="nil"/>
              <w:left w:val="nil"/>
              <w:bottom w:val="nil"/>
              <w:right w:val="nil"/>
            </w:tcBorders>
            <w:shd w:val="clear" w:color="auto" w:fill="auto"/>
            <w:noWrap/>
            <w:vAlign w:val="bottom"/>
          </w:tcPr>
          <w:p w14:paraId="55E3CCC0" w14:textId="77777777" w:rsidR="007A4C3A" w:rsidRPr="00D71FA0" w:rsidRDefault="007A4C3A" w:rsidP="00796256">
            <w:pPr>
              <w:pStyle w:val="TableText"/>
              <w:ind w:right="288"/>
              <w:rPr>
                <w:noProof w:val="0"/>
              </w:rPr>
            </w:pPr>
            <w:r w:rsidRPr="00D71FA0">
              <w:rPr>
                <w:noProof w:val="0"/>
                <w:color w:val="000000"/>
              </w:rPr>
              <w:t>30.8</w:t>
            </w:r>
          </w:p>
        </w:tc>
        <w:tc>
          <w:tcPr>
            <w:tcW w:w="494" w:type="pct"/>
            <w:tcBorders>
              <w:top w:val="nil"/>
              <w:left w:val="nil"/>
              <w:bottom w:val="nil"/>
              <w:right w:val="nil"/>
            </w:tcBorders>
            <w:shd w:val="clear" w:color="auto" w:fill="auto"/>
            <w:vAlign w:val="bottom"/>
          </w:tcPr>
          <w:p w14:paraId="1F32CFBF"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8378CD8" w14:textId="77777777" w:rsidTr="00796256">
        <w:trPr>
          <w:trHeight w:val="315"/>
        </w:trPr>
        <w:tc>
          <w:tcPr>
            <w:tcW w:w="3021" w:type="pct"/>
            <w:noWrap/>
          </w:tcPr>
          <w:p w14:paraId="11CE9606"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3D5E243E" w14:textId="77777777" w:rsidR="007A4C3A" w:rsidRPr="00D71FA0" w:rsidRDefault="007A4C3A" w:rsidP="00796256">
            <w:pPr>
              <w:pStyle w:val="TableText"/>
              <w:keepNext/>
              <w:keepLines/>
              <w:ind w:right="144"/>
              <w:rPr>
                <w:noProof w:val="0"/>
              </w:rPr>
            </w:pPr>
            <w:r w:rsidRPr="00D71FA0">
              <w:rPr>
                <w:noProof w:val="0"/>
                <w:color w:val="000000"/>
              </w:rPr>
              <w:t>279</w:t>
            </w:r>
          </w:p>
        </w:tc>
        <w:tc>
          <w:tcPr>
            <w:tcW w:w="495" w:type="pct"/>
            <w:tcBorders>
              <w:top w:val="nil"/>
              <w:left w:val="nil"/>
              <w:bottom w:val="nil"/>
              <w:right w:val="nil"/>
            </w:tcBorders>
            <w:shd w:val="clear" w:color="auto" w:fill="auto"/>
            <w:noWrap/>
            <w:vAlign w:val="bottom"/>
          </w:tcPr>
          <w:p w14:paraId="5FA143FA" w14:textId="77777777" w:rsidR="007A4C3A" w:rsidRPr="00D71FA0" w:rsidRDefault="007A4C3A" w:rsidP="00796256">
            <w:pPr>
              <w:pStyle w:val="TableText"/>
              <w:ind w:right="288"/>
              <w:rPr>
                <w:noProof w:val="0"/>
              </w:rPr>
            </w:pPr>
            <w:r w:rsidRPr="00D71FA0">
              <w:rPr>
                <w:noProof w:val="0"/>
                <w:color w:val="000000"/>
              </w:rPr>
              <w:t>5.0</w:t>
            </w:r>
          </w:p>
        </w:tc>
        <w:tc>
          <w:tcPr>
            <w:tcW w:w="496" w:type="pct"/>
            <w:tcBorders>
              <w:top w:val="nil"/>
              <w:left w:val="nil"/>
              <w:bottom w:val="nil"/>
              <w:right w:val="nil"/>
            </w:tcBorders>
            <w:shd w:val="clear" w:color="auto" w:fill="auto"/>
            <w:noWrap/>
            <w:vAlign w:val="bottom"/>
          </w:tcPr>
          <w:p w14:paraId="48B9A569" w14:textId="77777777" w:rsidR="007A4C3A" w:rsidRPr="00D71FA0" w:rsidRDefault="007A4C3A" w:rsidP="00796256">
            <w:pPr>
              <w:pStyle w:val="TableText"/>
              <w:ind w:right="288"/>
              <w:rPr>
                <w:noProof w:val="0"/>
              </w:rPr>
            </w:pPr>
            <w:r w:rsidRPr="00D71FA0">
              <w:rPr>
                <w:noProof w:val="0"/>
                <w:color w:val="000000"/>
              </w:rPr>
              <w:t>36.6</w:t>
            </w:r>
          </w:p>
        </w:tc>
        <w:tc>
          <w:tcPr>
            <w:tcW w:w="494" w:type="pct"/>
            <w:tcBorders>
              <w:top w:val="nil"/>
              <w:left w:val="nil"/>
              <w:bottom w:val="nil"/>
              <w:right w:val="nil"/>
            </w:tcBorders>
            <w:shd w:val="clear" w:color="auto" w:fill="auto"/>
            <w:vAlign w:val="bottom"/>
          </w:tcPr>
          <w:p w14:paraId="150B93F3" w14:textId="77777777" w:rsidR="007A4C3A" w:rsidRPr="00D71FA0" w:rsidRDefault="007A4C3A" w:rsidP="00796256">
            <w:pPr>
              <w:pStyle w:val="TableText"/>
              <w:ind w:right="288"/>
              <w:rPr>
                <w:noProof w:val="0"/>
              </w:rPr>
            </w:pPr>
            <w:r w:rsidRPr="00D71FA0">
              <w:rPr>
                <w:noProof w:val="0"/>
                <w:color w:val="000000"/>
              </w:rPr>
              <w:t>58.4</w:t>
            </w:r>
          </w:p>
        </w:tc>
      </w:tr>
      <w:tr w:rsidR="007A4C3A" w:rsidRPr="00D71FA0" w14:paraId="43638E83" w14:textId="77777777" w:rsidTr="00796256">
        <w:trPr>
          <w:trHeight w:val="315"/>
        </w:trPr>
        <w:tc>
          <w:tcPr>
            <w:tcW w:w="3021" w:type="pct"/>
            <w:noWrap/>
          </w:tcPr>
          <w:p w14:paraId="062323D2"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0D21F1C1"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nil"/>
              <w:left w:val="nil"/>
              <w:bottom w:val="nil"/>
              <w:right w:val="nil"/>
            </w:tcBorders>
            <w:shd w:val="clear" w:color="auto" w:fill="auto"/>
            <w:noWrap/>
            <w:vAlign w:val="bottom"/>
          </w:tcPr>
          <w:p w14:paraId="6A443102" w14:textId="77777777" w:rsidR="007A4C3A" w:rsidRPr="00D71FA0" w:rsidRDefault="007A4C3A" w:rsidP="00796256">
            <w:pPr>
              <w:pStyle w:val="TableText"/>
              <w:ind w:right="288"/>
              <w:rPr>
                <w:noProof w:val="0"/>
              </w:rPr>
            </w:pPr>
            <w:r w:rsidRPr="00D71FA0">
              <w:rPr>
                <w:noProof w:val="0"/>
                <w:color w:val="000000"/>
              </w:rPr>
              <w:t>42.9</w:t>
            </w:r>
          </w:p>
        </w:tc>
        <w:tc>
          <w:tcPr>
            <w:tcW w:w="496" w:type="pct"/>
            <w:tcBorders>
              <w:top w:val="nil"/>
              <w:left w:val="nil"/>
              <w:bottom w:val="nil"/>
              <w:right w:val="nil"/>
            </w:tcBorders>
            <w:shd w:val="clear" w:color="auto" w:fill="auto"/>
            <w:noWrap/>
            <w:vAlign w:val="bottom"/>
          </w:tcPr>
          <w:p w14:paraId="551906E5" w14:textId="77777777" w:rsidR="007A4C3A" w:rsidRPr="00D71FA0" w:rsidRDefault="007A4C3A" w:rsidP="00796256">
            <w:pPr>
              <w:pStyle w:val="TableText"/>
              <w:ind w:right="288"/>
              <w:rPr>
                <w:noProof w:val="0"/>
              </w:rPr>
            </w:pPr>
            <w:r w:rsidRPr="00D71FA0">
              <w:rPr>
                <w:noProof w:val="0"/>
                <w:color w:val="000000"/>
              </w:rPr>
              <w:t>25.0</w:t>
            </w:r>
          </w:p>
        </w:tc>
        <w:tc>
          <w:tcPr>
            <w:tcW w:w="494" w:type="pct"/>
            <w:tcBorders>
              <w:top w:val="nil"/>
              <w:left w:val="nil"/>
              <w:bottom w:val="nil"/>
              <w:right w:val="nil"/>
            </w:tcBorders>
            <w:shd w:val="clear" w:color="auto" w:fill="auto"/>
            <w:vAlign w:val="bottom"/>
          </w:tcPr>
          <w:p w14:paraId="3C2A71FB" w14:textId="77777777" w:rsidR="007A4C3A" w:rsidRPr="00D71FA0" w:rsidRDefault="007A4C3A" w:rsidP="00796256">
            <w:pPr>
              <w:pStyle w:val="TableText"/>
              <w:ind w:right="288"/>
              <w:rPr>
                <w:noProof w:val="0"/>
              </w:rPr>
            </w:pPr>
            <w:r w:rsidRPr="00D71FA0">
              <w:rPr>
                <w:noProof w:val="0"/>
                <w:color w:val="000000"/>
              </w:rPr>
              <w:t>32.1</w:t>
            </w:r>
          </w:p>
        </w:tc>
      </w:tr>
      <w:tr w:rsidR="007A4C3A" w:rsidRPr="00D71FA0" w14:paraId="4A46E275" w14:textId="77777777" w:rsidTr="00796256">
        <w:trPr>
          <w:trHeight w:val="315"/>
        </w:trPr>
        <w:tc>
          <w:tcPr>
            <w:tcW w:w="3021" w:type="pct"/>
            <w:noWrap/>
          </w:tcPr>
          <w:p w14:paraId="5D5F19BF"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246B8C48"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4CF15C1B"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267494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F722D7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1FAA477" w14:textId="77777777" w:rsidTr="00796256">
        <w:trPr>
          <w:trHeight w:val="315"/>
        </w:trPr>
        <w:tc>
          <w:tcPr>
            <w:tcW w:w="3021" w:type="pct"/>
            <w:noWrap/>
          </w:tcPr>
          <w:p w14:paraId="1C6A6D23"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39E987E5"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4F0F2E2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146AD029"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0C072A2"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BD198AA" w14:textId="77777777" w:rsidTr="00796256">
        <w:trPr>
          <w:trHeight w:val="315"/>
        </w:trPr>
        <w:tc>
          <w:tcPr>
            <w:tcW w:w="3021" w:type="pct"/>
            <w:noWrap/>
          </w:tcPr>
          <w:p w14:paraId="17844D7D"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499D693C" w14:textId="77777777" w:rsidR="007A4C3A" w:rsidRPr="00D71FA0" w:rsidRDefault="007A4C3A" w:rsidP="00796256">
            <w:pPr>
              <w:pStyle w:val="TableText"/>
              <w:ind w:right="144"/>
              <w:rPr>
                <w:noProof w:val="0"/>
              </w:rPr>
            </w:pPr>
            <w:r w:rsidRPr="00D71FA0">
              <w:rPr>
                <w:noProof w:val="0"/>
                <w:color w:val="000000"/>
              </w:rPr>
              <w:t>16</w:t>
            </w:r>
          </w:p>
        </w:tc>
        <w:tc>
          <w:tcPr>
            <w:tcW w:w="495" w:type="pct"/>
            <w:tcBorders>
              <w:top w:val="nil"/>
              <w:left w:val="nil"/>
              <w:bottom w:val="nil"/>
              <w:right w:val="nil"/>
            </w:tcBorders>
            <w:shd w:val="clear" w:color="auto" w:fill="auto"/>
            <w:noWrap/>
            <w:vAlign w:val="bottom"/>
          </w:tcPr>
          <w:p w14:paraId="36DAFECF" w14:textId="77777777" w:rsidR="007A4C3A" w:rsidRPr="00D71FA0" w:rsidRDefault="007A4C3A" w:rsidP="00796256">
            <w:pPr>
              <w:pStyle w:val="TableText"/>
              <w:ind w:right="288"/>
              <w:rPr>
                <w:noProof w:val="0"/>
              </w:rPr>
            </w:pPr>
            <w:r w:rsidRPr="00D71FA0">
              <w:rPr>
                <w:noProof w:val="0"/>
                <w:color w:val="000000"/>
              </w:rPr>
              <w:t>12.5</w:t>
            </w:r>
          </w:p>
        </w:tc>
        <w:tc>
          <w:tcPr>
            <w:tcW w:w="496" w:type="pct"/>
            <w:tcBorders>
              <w:top w:val="nil"/>
              <w:left w:val="nil"/>
              <w:bottom w:val="nil"/>
              <w:right w:val="nil"/>
            </w:tcBorders>
            <w:shd w:val="clear" w:color="auto" w:fill="auto"/>
            <w:noWrap/>
            <w:vAlign w:val="bottom"/>
          </w:tcPr>
          <w:p w14:paraId="0A6E2724" w14:textId="77777777" w:rsidR="007A4C3A" w:rsidRPr="00D71FA0" w:rsidRDefault="007A4C3A" w:rsidP="00796256">
            <w:pPr>
              <w:pStyle w:val="TableText"/>
              <w:ind w:right="288"/>
              <w:rPr>
                <w:noProof w:val="0"/>
              </w:rPr>
            </w:pPr>
            <w:r w:rsidRPr="00D71FA0">
              <w:rPr>
                <w:noProof w:val="0"/>
                <w:color w:val="000000"/>
              </w:rPr>
              <w:t>62.5</w:t>
            </w:r>
          </w:p>
        </w:tc>
        <w:tc>
          <w:tcPr>
            <w:tcW w:w="494" w:type="pct"/>
            <w:tcBorders>
              <w:top w:val="nil"/>
              <w:left w:val="nil"/>
              <w:bottom w:val="nil"/>
              <w:right w:val="nil"/>
            </w:tcBorders>
            <w:shd w:val="clear" w:color="auto" w:fill="auto"/>
            <w:vAlign w:val="bottom"/>
          </w:tcPr>
          <w:p w14:paraId="3EE03EAF" w14:textId="77777777" w:rsidR="007A4C3A" w:rsidRPr="00D71FA0" w:rsidRDefault="007A4C3A" w:rsidP="00796256">
            <w:pPr>
              <w:pStyle w:val="TableText"/>
              <w:ind w:right="288"/>
              <w:rPr>
                <w:noProof w:val="0"/>
              </w:rPr>
            </w:pPr>
            <w:r w:rsidRPr="00D71FA0">
              <w:rPr>
                <w:noProof w:val="0"/>
                <w:color w:val="000000"/>
              </w:rPr>
              <w:t>25.0</w:t>
            </w:r>
          </w:p>
        </w:tc>
      </w:tr>
      <w:tr w:rsidR="007A4C3A" w:rsidRPr="00D71FA0" w14:paraId="307FF242" w14:textId="77777777" w:rsidTr="00796256">
        <w:trPr>
          <w:trHeight w:val="315"/>
        </w:trPr>
        <w:tc>
          <w:tcPr>
            <w:tcW w:w="3021" w:type="pct"/>
            <w:noWrap/>
          </w:tcPr>
          <w:p w14:paraId="72DA8A78"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44FF2032"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0A82E8B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B26AA6B"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7564A0F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1F61441" w14:textId="77777777" w:rsidTr="00796256">
        <w:trPr>
          <w:trHeight w:val="315"/>
        </w:trPr>
        <w:tc>
          <w:tcPr>
            <w:tcW w:w="3021" w:type="pct"/>
            <w:noWrap/>
          </w:tcPr>
          <w:p w14:paraId="377D8F3D"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66ECF904" w14:textId="77777777" w:rsidR="007A4C3A" w:rsidRPr="00D71FA0" w:rsidRDefault="007A4C3A" w:rsidP="00796256">
            <w:pPr>
              <w:pStyle w:val="TableText"/>
              <w:ind w:right="144"/>
              <w:rPr>
                <w:noProof w:val="0"/>
              </w:rPr>
            </w:pPr>
            <w:r w:rsidRPr="00D71FA0">
              <w:rPr>
                <w:noProof w:val="0"/>
                <w:color w:val="000000"/>
              </w:rPr>
              <w:t>272</w:t>
            </w:r>
          </w:p>
        </w:tc>
        <w:tc>
          <w:tcPr>
            <w:tcW w:w="495" w:type="pct"/>
            <w:tcBorders>
              <w:top w:val="nil"/>
              <w:left w:val="nil"/>
              <w:bottom w:val="nil"/>
              <w:right w:val="nil"/>
            </w:tcBorders>
            <w:shd w:val="clear" w:color="auto" w:fill="auto"/>
            <w:noWrap/>
            <w:vAlign w:val="bottom"/>
          </w:tcPr>
          <w:p w14:paraId="2C19F0D6" w14:textId="77777777" w:rsidR="007A4C3A" w:rsidRPr="00D71FA0" w:rsidRDefault="007A4C3A" w:rsidP="00796256">
            <w:pPr>
              <w:pStyle w:val="TableText"/>
              <w:ind w:right="288"/>
              <w:rPr>
                <w:noProof w:val="0"/>
              </w:rPr>
            </w:pPr>
            <w:r w:rsidRPr="00D71FA0">
              <w:rPr>
                <w:noProof w:val="0"/>
                <w:color w:val="000000"/>
              </w:rPr>
              <w:t>38.2</w:t>
            </w:r>
          </w:p>
        </w:tc>
        <w:tc>
          <w:tcPr>
            <w:tcW w:w="496" w:type="pct"/>
            <w:tcBorders>
              <w:top w:val="nil"/>
              <w:left w:val="nil"/>
              <w:bottom w:val="nil"/>
              <w:right w:val="nil"/>
            </w:tcBorders>
            <w:shd w:val="clear" w:color="auto" w:fill="auto"/>
            <w:noWrap/>
            <w:vAlign w:val="bottom"/>
          </w:tcPr>
          <w:p w14:paraId="7A39082C" w14:textId="77777777" w:rsidR="007A4C3A" w:rsidRPr="00D71FA0" w:rsidRDefault="007A4C3A" w:rsidP="00796256">
            <w:pPr>
              <w:pStyle w:val="TableText"/>
              <w:ind w:right="288"/>
              <w:rPr>
                <w:noProof w:val="0"/>
              </w:rPr>
            </w:pPr>
            <w:r w:rsidRPr="00D71FA0">
              <w:rPr>
                <w:noProof w:val="0"/>
                <w:color w:val="000000"/>
              </w:rPr>
              <w:t>53.3</w:t>
            </w:r>
          </w:p>
        </w:tc>
        <w:tc>
          <w:tcPr>
            <w:tcW w:w="494" w:type="pct"/>
            <w:tcBorders>
              <w:top w:val="nil"/>
              <w:left w:val="nil"/>
              <w:bottom w:val="nil"/>
              <w:right w:val="nil"/>
            </w:tcBorders>
            <w:shd w:val="clear" w:color="auto" w:fill="auto"/>
            <w:vAlign w:val="bottom"/>
          </w:tcPr>
          <w:p w14:paraId="78FB764B" w14:textId="77777777" w:rsidR="007A4C3A" w:rsidRPr="00D71FA0" w:rsidRDefault="007A4C3A" w:rsidP="00796256">
            <w:pPr>
              <w:pStyle w:val="TableText"/>
              <w:ind w:right="288"/>
              <w:rPr>
                <w:noProof w:val="0"/>
              </w:rPr>
            </w:pPr>
            <w:r w:rsidRPr="00D71FA0">
              <w:rPr>
                <w:noProof w:val="0"/>
                <w:color w:val="000000"/>
              </w:rPr>
              <w:t>8.5</w:t>
            </w:r>
          </w:p>
        </w:tc>
      </w:tr>
      <w:tr w:rsidR="007A4C3A" w:rsidRPr="00D71FA0" w14:paraId="3A865A8E" w14:textId="77777777" w:rsidTr="00796256">
        <w:trPr>
          <w:trHeight w:val="315"/>
        </w:trPr>
        <w:tc>
          <w:tcPr>
            <w:tcW w:w="3021" w:type="pct"/>
            <w:noWrap/>
          </w:tcPr>
          <w:p w14:paraId="3873E8F1"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1BC2B88" w14:textId="77777777" w:rsidR="007A4C3A" w:rsidRPr="00D71FA0" w:rsidRDefault="007A4C3A" w:rsidP="00796256">
            <w:pPr>
              <w:pStyle w:val="TableText"/>
              <w:ind w:right="144"/>
              <w:rPr>
                <w:noProof w:val="0"/>
              </w:rPr>
            </w:pPr>
            <w:r w:rsidRPr="00D71FA0">
              <w:rPr>
                <w:noProof w:val="0"/>
                <w:color w:val="000000"/>
              </w:rPr>
              <w:t>610</w:t>
            </w:r>
          </w:p>
        </w:tc>
        <w:tc>
          <w:tcPr>
            <w:tcW w:w="495" w:type="pct"/>
            <w:tcBorders>
              <w:top w:val="nil"/>
              <w:left w:val="nil"/>
              <w:bottom w:val="nil"/>
              <w:right w:val="nil"/>
            </w:tcBorders>
            <w:shd w:val="clear" w:color="auto" w:fill="auto"/>
            <w:noWrap/>
            <w:vAlign w:val="bottom"/>
          </w:tcPr>
          <w:p w14:paraId="3ADEF346" w14:textId="77777777" w:rsidR="007A4C3A" w:rsidRPr="00D71FA0" w:rsidRDefault="007A4C3A" w:rsidP="00796256">
            <w:pPr>
              <w:pStyle w:val="TableText"/>
              <w:ind w:right="288"/>
              <w:rPr>
                <w:noProof w:val="0"/>
              </w:rPr>
            </w:pPr>
            <w:r w:rsidRPr="00D71FA0">
              <w:rPr>
                <w:noProof w:val="0"/>
                <w:color w:val="000000"/>
              </w:rPr>
              <w:t>56.2</w:t>
            </w:r>
          </w:p>
        </w:tc>
        <w:tc>
          <w:tcPr>
            <w:tcW w:w="496" w:type="pct"/>
            <w:tcBorders>
              <w:top w:val="nil"/>
              <w:left w:val="nil"/>
              <w:bottom w:val="nil"/>
              <w:right w:val="nil"/>
            </w:tcBorders>
            <w:shd w:val="clear" w:color="auto" w:fill="auto"/>
            <w:noWrap/>
            <w:vAlign w:val="bottom"/>
          </w:tcPr>
          <w:p w14:paraId="1627895E" w14:textId="77777777" w:rsidR="007A4C3A" w:rsidRPr="00D71FA0" w:rsidRDefault="007A4C3A" w:rsidP="00796256">
            <w:pPr>
              <w:pStyle w:val="TableText"/>
              <w:ind w:right="288"/>
              <w:rPr>
                <w:noProof w:val="0"/>
              </w:rPr>
            </w:pPr>
            <w:r w:rsidRPr="00D71FA0">
              <w:rPr>
                <w:noProof w:val="0"/>
                <w:color w:val="000000"/>
              </w:rPr>
              <w:t>41.3</w:t>
            </w:r>
          </w:p>
        </w:tc>
        <w:tc>
          <w:tcPr>
            <w:tcW w:w="494" w:type="pct"/>
            <w:tcBorders>
              <w:top w:val="nil"/>
              <w:left w:val="nil"/>
              <w:bottom w:val="nil"/>
              <w:right w:val="nil"/>
            </w:tcBorders>
            <w:shd w:val="clear" w:color="auto" w:fill="auto"/>
            <w:vAlign w:val="bottom"/>
          </w:tcPr>
          <w:p w14:paraId="05CD92D3" w14:textId="77777777" w:rsidR="007A4C3A" w:rsidRPr="00D71FA0" w:rsidRDefault="007A4C3A" w:rsidP="00796256">
            <w:pPr>
              <w:pStyle w:val="TableText"/>
              <w:ind w:right="288"/>
              <w:rPr>
                <w:noProof w:val="0"/>
              </w:rPr>
            </w:pPr>
            <w:r w:rsidRPr="00D71FA0">
              <w:rPr>
                <w:noProof w:val="0"/>
                <w:color w:val="000000"/>
              </w:rPr>
              <w:t>2.5</w:t>
            </w:r>
          </w:p>
        </w:tc>
      </w:tr>
      <w:tr w:rsidR="007A4C3A" w:rsidRPr="00D71FA0" w14:paraId="1E3E143A" w14:textId="77777777" w:rsidTr="00796256">
        <w:trPr>
          <w:trHeight w:val="315"/>
        </w:trPr>
        <w:tc>
          <w:tcPr>
            <w:tcW w:w="3021" w:type="pct"/>
            <w:noWrap/>
          </w:tcPr>
          <w:p w14:paraId="4F4CD260"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12F9014"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28B73BFD"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nil"/>
              <w:left w:val="nil"/>
              <w:bottom w:val="nil"/>
              <w:right w:val="nil"/>
            </w:tcBorders>
            <w:shd w:val="clear" w:color="auto" w:fill="auto"/>
            <w:noWrap/>
            <w:vAlign w:val="bottom"/>
          </w:tcPr>
          <w:p w14:paraId="188521E5"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nil"/>
              <w:right w:val="nil"/>
            </w:tcBorders>
            <w:shd w:val="clear" w:color="auto" w:fill="auto"/>
            <w:vAlign w:val="bottom"/>
          </w:tcPr>
          <w:p w14:paraId="4671FE85" w14:textId="77777777" w:rsidR="007A4C3A" w:rsidRPr="00D71FA0" w:rsidRDefault="007A4C3A" w:rsidP="00796256">
            <w:pPr>
              <w:pStyle w:val="TableText"/>
              <w:ind w:right="288"/>
              <w:rPr>
                <w:noProof w:val="0"/>
              </w:rPr>
            </w:pPr>
            <w:r w:rsidRPr="00D71FA0">
              <w:rPr>
                <w:noProof w:val="0"/>
                <w:color w:val="000000"/>
              </w:rPr>
              <w:t>15.4</w:t>
            </w:r>
          </w:p>
        </w:tc>
      </w:tr>
      <w:tr w:rsidR="007A4C3A" w:rsidRPr="00D71FA0" w14:paraId="37BBB6BD" w14:textId="77777777" w:rsidTr="00796256">
        <w:trPr>
          <w:trHeight w:val="315"/>
        </w:trPr>
        <w:tc>
          <w:tcPr>
            <w:tcW w:w="3021" w:type="pct"/>
            <w:noWrap/>
          </w:tcPr>
          <w:p w14:paraId="4E9ABBBA"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2120B36D"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7E9022CD"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nil"/>
              <w:right w:val="nil"/>
            </w:tcBorders>
            <w:shd w:val="clear" w:color="auto" w:fill="auto"/>
            <w:noWrap/>
            <w:vAlign w:val="bottom"/>
          </w:tcPr>
          <w:p w14:paraId="7A941A3D" w14:textId="77777777" w:rsidR="007A4C3A" w:rsidRPr="00D71FA0" w:rsidRDefault="007A4C3A" w:rsidP="00796256">
            <w:pPr>
              <w:pStyle w:val="TableText"/>
              <w:ind w:right="288"/>
              <w:rPr>
                <w:noProof w:val="0"/>
              </w:rPr>
            </w:pPr>
            <w:r w:rsidRPr="00D71FA0">
              <w:rPr>
                <w:noProof w:val="0"/>
                <w:color w:val="000000"/>
              </w:rPr>
              <w:t>42.3</w:t>
            </w:r>
          </w:p>
        </w:tc>
        <w:tc>
          <w:tcPr>
            <w:tcW w:w="494" w:type="pct"/>
            <w:tcBorders>
              <w:top w:val="nil"/>
              <w:left w:val="nil"/>
              <w:bottom w:val="nil"/>
              <w:right w:val="nil"/>
            </w:tcBorders>
            <w:shd w:val="clear" w:color="auto" w:fill="auto"/>
            <w:vAlign w:val="bottom"/>
          </w:tcPr>
          <w:p w14:paraId="1EBF9B76" w14:textId="77777777" w:rsidR="007A4C3A" w:rsidRPr="00D71FA0" w:rsidRDefault="007A4C3A" w:rsidP="00796256">
            <w:pPr>
              <w:pStyle w:val="TableText"/>
              <w:ind w:right="288"/>
              <w:rPr>
                <w:noProof w:val="0"/>
              </w:rPr>
            </w:pPr>
            <w:r w:rsidRPr="00D71FA0">
              <w:rPr>
                <w:noProof w:val="0"/>
                <w:color w:val="000000"/>
              </w:rPr>
              <w:t>7.7</w:t>
            </w:r>
          </w:p>
        </w:tc>
      </w:tr>
      <w:tr w:rsidR="007A4C3A" w:rsidRPr="00D71FA0" w14:paraId="7DCCE4F5" w14:textId="77777777" w:rsidTr="00796256">
        <w:trPr>
          <w:trHeight w:val="315"/>
        </w:trPr>
        <w:tc>
          <w:tcPr>
            <w:tcW w:w="3021" w:type="pct"/>
            <w:tcBorders>
              <w:bottom w:val="nil"/>
            </w:tcBorders>
            <w:noWrap/>
          </w:tcPr>
          <w:p w14:paraId="375E4554"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36968B19" w14:textId="77777777" w:rsidR="007A4C3A" w:rsidRPr="00D71FA0" w:rsidRDefault="007A4C3A" w:rsidP="00796256">
            <w:pPr>
              <w:pStyle w:val="TableText"/>
              <w:ind w:right="144"/>
              <w:rPr>
                <w:noProof w:val="0"/>
              </w:rPr>
            </w:pPr>
            <w:r w:rsidRPr="00D71FA0">
              <w:rPr>
                <w:noProof w:val="0"/>
                <w:color w:val="000000"/>
              </w:rPr>
              <w:t>557</w:t>
            </w:r>
          </w:p>
        </w:tc>
        <w:tc>
          <w:tcPr>
            <w:tcW w:w="495" w:type="pct"/>
            <w:tcBorders>
              <w:top w:val="nil"/>
              <w:left w:val="nil"/>
              <w:bottom w:val="nil"/>
              <w:right w:val="nil"/>
            </w:tcBorders>
            <w:shd w:val="clear" w:color="auto" w:fill="auto"/>
            <w:noWrap/>
            <w:vAlign w:val="bottom"/>
          </w:tcPr>
          <w:p w14:paraId="486300EB" w14:textId="77777777" w:rsidR="007A4C3A" w:rsidRPr="00D71FA0" w:rsidRDefault="007A4C3A" w:rsidP="00796256">
            <w:pPr>
              <w:pStyle w:val="TableText"/>
              <w:ind w:right="288"/>
              <w:rPr>
                <w:noProof w:val="0"/>
              </w:rPr>
            </w:pPr>
            <w:r w:rsidRPr="00D71FA0">
              <w:rPr>
                <w:noProof w:val="0"/>
                <w:color w:val="000000"/>
              </w:rPr>
              <w:t>20.8</w:t>
            </w:r>
          </w:p>
        </w:tc>
        <w:tc>
          <w:tcPr>
            <w:tcW w:w="496" w:type="pct"/>
            <w:tcBorders>
              <w:top w:val="nil"/>
              <w:left w:val="nil"/>
              <w:bottom w:val="nil"/>
              <w:right w:val="nil"/>
            </w:tcBorders>
            <w:shd w:val="clear" w:color="auto" w:fill="auto"/>
            <w:noWrap/>
            <w:vAlign w:val="bottom"/>
          </w:tcPr>
          <w:p w14:paraId="1927121D" w14:textId="77777777" w:rsidR="007A4C3A" w:rsidRPr="00D71FA0" w:rsidRDefault="007A4C3A" w:rsidP="00796256">
            <w:pPr>
              <w:pStyle w:val="TableText"/>
              <w:ind w:right="288"/>
              <w:rPr>
                <w:noProof w:val="0"/>
              </w:rPr>
            </w:pPr>
            <w:r w:rsidRPr="00D71FA0">
              <w:rPr>
                <w:noProof w:val="0"/>
                <w:color w:val="000000"/>
              </w:rPr>
              <w:t>59.4</w:t>
            </w:r>
          </w:p>
        </w:tc>
        <w:tc>
          <w:tcPr>
            <w:tcW w:w="494" w:type="pct"/>
            <w:tcBorders>
              <w:top w:val="nil"/>
              <w:left w:val="nil"/>
              <w:bottom w:val="nil"/>
              <w:right w:val="nil"/>
            </w:tcBorders>
            <w:shd w:val="clear" w:color="auto" w:fill="auto"/>
            <w:vAlign w:val="bottom"/>
          </w:tcPr>
          <w:p w14:paraId="0AEE94BE" w14:textId="77777777" w:rsidR="007A4C3A" w:rsidRPr="00D71FA0" w:rsidRDefault="007A4C3A" w:rsidP="00796256">
            <w:pPr>
              <w:pStyle w:val="TableText"/>
              <w:ind w:right="288"/>
              <w:rPr>
                <w:noProof w:val="0"/>
              </w:rPr>
            </w:pPr>
            <w:r w:rsidRPr="00D71FA0">
              <w:rPr>
                <w:noProof w:val="0"/>
                <w:color w:val="000000"/>
              </w:rPr>
              <w:t>19.7</w:t>
            </w:r>
          </w:p>
        </w:tc>
      </w:tr>
      <w:tr w:rsidR="007A4C3A" w:rsidRPr="00D71FA0" w14:paraId="63B56541" w14:textId="77777777" w:rsidTr="00796256">
        <w:trPr>
          <w:trHeight w:val="315"/>
        </w:trPr>
        <w:tc>
          <w:tcPr>
            <w:tcW w:w="3021" w:type="pct"/>
            <w:tcBorders>
              <w:top w:val="nil"/>
              <w:bottom w:val="nil"/>
            </w:tcBorders>
            <w:noWrap/>
          </w:tcPr>
          <w:p w14:paraId="38788417"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02702E37"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nil"/>
              <w:left w:val="nil"/>
              <w:bottom w:val="nil"/>
              <w:right w:val="nil"/>
            </w:tcBorders>
            <w:shd w:val="clear" w:color="auto" w:fill="auto"/>
            <w:noWrap/>
            <w:vAlign w:val="bottom"/>
          </w:tcPr>
          <w:p w14:paraId="24A9AEE0" w14:textId="77777777" w:rsidR="007A4C3A" w:rsidRPr="00D71FA0" w:rsidRDefault="007A4C3A" w:rsidP="00796256">
            <w:pPr>
              <w:pStyle w:val="TableText"/>
              <w:ind w:right="288"/>
              <w:rPr>
                <w:noProof w:val="0"/>
              </w:rPr>
            </w:pPr>
            <w:r w:rsidRPr="00D71FA0">
              <w:rPr>
                <w:noProof w:val="0"/>
                <w:color w:val="000000"/>
              </w:rPr>
              <w:t>37.1</w:t>
            </w:r>
          </w:p>
        </w:tc>
        <w:tc>
          <w:tcPr>
            <w:tcW w:w="496" w:type="pct"/>
            <w:tcBorders>
              <w:top w:val="nil"/>
              <w:left w:val="nil"/>
              <w:bottom w:val="nil"/>
              <w:right w:val="nil"/>
            </w:tcBorders>
            <w:shd w:val="clear" w:color="auto" w:fill="auto"/>
            <w:noWrap/>
            <w:vAlign w:val="bottom"/>
          </w:tcPr>
          <w:p w14:paraId="1CA69861" w14:textId="77777777" w:rsidR="007A4C3A" w:rsidRPr="00D71FA0" w:rsidRDefault="007A4C3A" w:rsidP="00796256">
            <w:pPr>
              <w:pStyle w:val="TableText"/>
              <w:ind w:right="288"/>
              <w:rPr>
                <w:noProof w:val="0"/>
              </w:rPr>
            </w:pPr>
            <w:r w:rsidRPr="00D71FA0">
              <w:rPr>
                <w:noProof w:val="0"/>
                <w:color w:val="000000"/>
              </w:rPr>
              <w:t>54.5</w:t>
            </w:r>
          </w:p>
        </w:tc>
        <w:tc>
          <w:tcPr>
            <w:tcW w:w="494" w:type="pct"/>
            <w:tcBorders>
              <w:top w:val="nil"/>
              <w:left w:val="nil"/>
              <w:bottom w:val="nil"/>
              <w:right w:val="nil"/>
            </w:tcBorders>
            <w:shd w:val="clear" w:color="auto" w:fill="auto"/>
            <w:vAlign w:val="bottom"/>
          </w:tcPr>
          <w:p w14:paraId="3E3072EB" w14:textId="77777777" w:rsidR="007A4C3A" w:rsidRPr="00D71FA0" w:rsidRDefault="007A4C3A" w:rsidP="00796256">
            <w:pPr>
              <w:pStyle w:val="TableText"/>
              <w:ind w:right="288"/>
              <w:rPr>
                <w:noProof w:val="0"/>
              </w:rPr>
            </w:pPr>
            <w:r w:rsidRPr="00D71FA0">
              <w:rPr>
                <w:noProof w:val="0"/>
                <w:color w:val="000000"/>
              </w:rPr>
              <w:t>8.3</w:t>
            </w:r>
          </w:p>
        </w:tc>
      </w:tr>
      <w:tr w:rsidR="007A4C3A" w:rsidRPr="00D71FA0" w14:paraId="08F60344" w14:textId="77777777" w:rsidTr="00796256">
        <w:trPr>
          <w:trHeight w:val="315"/>
        </w:trPr>
        <w:tc>
          <w:tcPr>
            <w:tcW w:w="3021" w:type="pct"/>
            <w:tcBorders>
              <w:top w:val="nil"/>
              <w:bottom w:val="nil"/>
            </w:tcBorders>
            <w:noWrap/>
          </w:tcPr>
          <w:p w14:paraId="40FA5E2F"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5FFBF64E" w14:textId="77777777" w:rsidR="007A4C3A" w:rsidRPr="00D71FA0" w:rsidRDefault="007A4C3A" w:rsidP="00796256">
            <w:pPr>
              <w:pStyle w:val="TableText"/>
              <w:ind w:right="144"/>
              <w:rPr>
                <w:noProof w:val="0"/>
              </w:rPr>
            </w:pPr>
            <w:r w:rsidRPr="00D71FA0">
              <w:rPr>
                <w:noProof w:val="0"/>
                <w:color w:val="000000"/>
              </w:rPr>
              <w:t>85</w:t>
            </w:r>
          </w:p>
        </w:tc>
        <w:tc>
          <w:tcPr>
            <w:tcW w:w="495" w:type="pct"/>
            <w:tcBorders>
              <w:top w:val="nil"/>
              <w:left w:val="nil"/>
              <w:bottom w:val="nil"/>
              <w:right w:val="nil"/>
            </w:tcBorders>
            <w:shd w:val="clear" w:color="auto" w:fill="auto"/>
            <w:noWrap/>
            <w:vAlign w:val="bottom"/>
          </w:tcPr>
          <w:p w14:paraId="6025083E" w14:textId="77777777" w:rsidR="007A4C3A" w:rsidRPr="00D71FA0" w:rsidRDefault="007A4C3A" w:rsidP="00796256">
            <w:pPr>
              <w:pStyle w:val="TableText"/>
              <w:ind w:right="288"/>
              <w:rPr>
                <w:noProof w:val="0"/>
              </w:rPr>
            </w:pPr>
            <w:r w:rsidRPr="00D71FA0">
              <w:rPr>
                <w:noProof w:val="0"/>
                <w:color w:val="000000"/>
              </w:rPr>
              <w:t>18.8</w:t>
            </w:r>
          </w:p>
        </w:tc>
        <w:tc>
          <w:tcPr>
            <w:tcW w:w="496" w:type="pct"/>
            <w:tcBorders>
              <w:top w:val="nil"/>
              <w:left w:val="nil"/>
              <w:bottom w:val="nil"/>
              <w:right w:val="nil"/>
            </w:tcBorders>
            <w:shd w:val="clear" w:color="auto" w:fill="auto"/>
            <w:noWrap/>
            <w:vAlign w:val="bottom"/>
          </w:tcPr>
          <w:p w14:paraId="07BA20AC" w14:textId="77777777" w:rsidR="007A4C3A" w:rsidRPr="00D71FA0" w:rsidRDefault="007A4C3A" w:rsidP="00796256">
            <w:pPr>
              <w:pStyle w:val="TableText"/>
              <w:ind w:right="288"/>
              <w:rPr>
                <w:noProof w:val="0"/>
              </w:rPr>
            </w:pPr>
            <w:r w:rsidRPr="00D71FA0">
              <w:rPr>
                <w:noProof w:val="0"/>
                <w:color w:val="000000"/>
              </w:rPr>
              <w:t>49.4</w:t>
            </w:r>
          </w:p>
        </w:tc>
        <w:tc>
          <w:tcPr>
            <w:tcW w:w="494" w:type="pct"/>
            <w:tcBorders>
              <w:top w:val="nil"/>
              <w:left w:val="nil"/>
              <w:bottom w:val="nil"/>
              <w:right w:val="nil"/>
            </w:tcBorders>
            <w:shd w:val="clear" w:color="auto" w:fill="auto"/>
            <w:vAlign w:val="bottom"/>
          </w:tcPr>
          <w:p w14:paraId="0A841A6A" w14:textId="77777777" w:rsidR="007A4C3A" w:rsidRPr="00D71FA0" w:rsidRDefault="007A4C3A" w:rsidP="00796256">
            <w:pPr>
              <w:pStyle w:val="TableText"/>
              <w:ind w:right="288"/>
              <w:rPr>
                <w:noProof w:val="0"/>
              </w:rPr>
            </w:pPr>
            <w:r w:rsidRPr="00D71FA0">
              <w:rPr>
                <w:noProof w:val="0"/>
                <w:color w:val="000000"/>
              </w:rPr>
              <w:t>31.8</w:t>
            </w:r>
          </w:p>
        </w:tc>
      </w:tr>
      <w:tr w:rsidR="007A4C3A" w:rsidRPr="00D71FA0" w14:paraId="1E274620" w14:textId="77777777" w:rsidTr="00796256">
        <w:trPr>
          <w:trHeight w:val="315"/>
        </w:trPr>
        <w:tc>
          <w:tcPr>
            <w:tcW w:w="3021" w:type="pct"/>
            <w:tcBorders>
              <w:top w:val="nil"/>
              <w:bottom w:val="single" w:sz="12" w:space="0" w:color="auto"/>
            </w:tcBorders>
            <w:noWrap/>
          </w:tcPr>
          <w:p w14:paraId="60E8085D"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4095CE9F" w14:textId="77777777" w:rsidR="007A4C3A" w:rsidRPr="00D71FA0" w:rsidRDefault="007A4C3A" w:rsidP="00796256">
            <w:pPr>
              <w:pStyle w:val="TableText"/>
              <w:ind w:right="144"/>
              <w:rPr>
                <w:noProof w:val="0"/>
              </w:rPr>
            </w:pPr>
            <w:r w:rsidRPr="00D71FA0">
              <w:rPr>
                <w:noProof w:val="0"/>
                <w:color w:val="000000"/>
              </w:rPr>
              <w:t>38</w:t>
            </w:r>
          </w:p>
        </w:tc>
        <w:tc>
          <w:tcPr>
            <w:tcW w:w="495" w:type="pct"/>
            <w:tcBorders>
              <w:top w:val="nil"/>
              <w:left w:val="nil"/>
              <w:bottom w:val="single" w:sz="12" w:space="0" w:color="auto"/>
              <w:right w:val="nil"/>
            </w:tcBorders>
            <w:shd w:val="clear" w:color="auto" w:fill="auto"/>
            <w:noWrap/>
            <w:vAlign w:val="bottom"/>
          </w:tcPr>
          <w:p w14:paraId="4E2486BF" w14:textId="77777777" w:rsidR="007A4C3A" w:rsidRPr="00D71FA0" w:rsidRDefault="007A4C3A" w:rsidP="00796256">
            <w:pPr>
              <w:pStyle w:val="TableText"/>
              <w:ind w:right="288"/>
              <w:rPr>
                <w:noProof w:val="0"/>
              </w:rPr>
            </w:pPr>
            <w:r w:rsidRPr="00D71FA0">
              <w:rPr>
                <w:noProof w:val="0"/>
                <w:color w:val="000000"/>
              </w:rPr>
              <w:t>36.8</w:t>
            </w:r>
          </w:p>
        </w:tc>
        <w:tc>
          <w:tcPr>
            <w:tcW w:w="496" w:type="pct"/>
            <w:tcBorders>
              <w:top w:val="nil"/>
              <w:left w:val="nil"/>
              <w:bottom w:val="single" w:sz="12" w:space="0" w:color="auto"/>
              <w:right w:val="nil"/>
            </w:tcBorders>
            <w:shd w:val="clear" w:color="auto" w:fill="auto"/>
            <w:noWrap/>
            <w:vAlign w:val="bottom"/>
          </w:tcPr>
          <w:p w14:paraId="6A52372F" w14:textId="77777777" w:rsidR="007A4C3A" w:rsidRPr="00D71FA0" w:rsidRDefault="007A4C3A" w:rsidP="00796256">
            <w:pPr>
              <w:pStyle w:val="TableText"/>
              <w:ind w:right="288"/>
              <w:rPr>
                <w:noProof w:val="0"/>
              </w:rPr>
            </w:pPr>
            <w:r w:rsidRPr="00D71FA0">
              <w:rPr>
                <w:noProof w:val="0"/>
                <w:color w:val="000000"/>
              </w:rPr>
              <w:t>55.3</w:t>
            </w:r>
          </w:p>
        </w:tc>
        <w:tc>
          <w:tcPr>
            <w:tcW w:w="494" w:type="pct"/>
            <w:tcBorders>
              <w:top w:val="nil"/>
              <w:left w:val="nil"/>
              <w:bottom w:val="single" w:sz="12" w:space="0" w:color="auto"/>
              <w:right w:val="nil"/>
            </w:tcBorders>
            <w:shd w:val="clear" w:color="auto" w:fill="auto"/>
            <w:vAlign w:val="bottom"/>
          </w:tcPr>
          <w:p w14:paraId="6F1BF231" w14:textId="77777777" w:rsidR="007A4C3A" w:rsidRPr="00D71FA0" w:rsidRDefault="007A4C3A" w:rsidP="00796256">
            <w:pPr>
              <w:pStyle w:val="TableText"/>
              <w:ind w:right="288"/>
              <w:rPr>
                <w:noProof w:val="0"/>
              </w:rPr>
            </w:pPr>
            <w:r w:rsidRPr="00D71FA0">
              <w:rPr>
                <w:noProof w:val="0"/>
                <w:color w:val="000000"/>
              </w:rPr>
              <w:t>7.9</w:t>
            </w:r>
          </w:p>
        </w:tc>
      </w:tr>
    </w:tbl>
    <w:p w14:paraId="63BA0B12" w14:textId="77777777" w:rsidR="007A4C3A" w:rsidRPr="00D71FA0" w:rsidRDefault="007A4C3A" w:rsidP="00796256">
      <w:pPr>
        <w:pStyle w:val="Caption"/>
        <w:keepLines/>
        <w:pageBreakBefore/>
      </w:pPr>
      <w:bookmarkStart w:id="1000" w:name="_Ref36132427"/>
      <w:bookmarkStart w:id="1001" w:name="_Toc83893194"/>
      <w:bookmarkStart w:id="1002" w:name="_Toc103172878"/>
      <w:r w:rsidRPr="00D71FA0">
        <w:lastRenderedPageBreak/>
        <w:t>Table 6.D.</w:t>
      </w:r>
      <w:r w:rsidRPr="00D71FA0">
        <w:fldChar w:fldCharType="begin"/>
      </w:r>
      <w:r w:rsidRPr="00D71FA0">
        <w:instrText>SEQ Table_6.D. \* ARABIC</w:instrText>
      </w:r>
      <w:r w:rsidRPr="00D71FA0">
        <w:fldChar w:fldCharType="separate"/>
      </w:r>
      <w:r w:rsidRPr="00D71FA0">
        <w:t>16</w:t>
      </w:r>
      <w:r w:rsidRPr="00D71FA0">
        <w:fldChar w:fldCharType="end"/>
      </w:r>
      <w:bookmarkEnd w:id="1000"/>
      <w:r w:rsidRPr="00D71FA0">
        <w:t xml:space="preserve">  Percent of Students in Each Achievement Level by Demographic Variables for Grade Eleven—Earth and Space Sciences Domain</w:t>
      </w:r>
      <w:bookmarkEnd w:id="1001"/>
      <w:bookmarkEnd w:id="1002"/>
    </w:p>
    <w:tbl>
      <w:tblPr>
        <w:tblStyle w:val="TRs"/>
        <w:tblW w:w="4843" w:type="pct"/>
        <w:tblLayout w:type="fixed"/>
        <w:tblLook w:val="04A0" w:firstRow="1" w:lastRow="0" w:firstColumn="1" w:lastColumn="0" w:noHBand="0" w:noVBand="1"/>
        <w:tblDescription w:val="Percent of Students in Each Achievement Level by Demographic Variables for Grade Eleven—Earth and Space Sciences Domain"/>
      </w:tblPr>
      <w:tblGrid>
        <w:gridCol w:w="7921"/>
        <w:gridCol w:w="1298"/>
        <w:gridCol w:w="1298"/>
        <w:gridCol w:w="1301"/>
        <w:gridCol w:w="1293"/>
      </w:tblGrid>
      <w:tr w:rsidR="007A4C3A" w:rsidRPr="00D71FA0" w14:paraId="33DADDC5"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3479C62"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1D475C8E"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55B67E4A"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5517BA64"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0A56828C"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79802CC1" w14:textId="77777777" w:rsidTr="00796256">
        <w:trPr>
          <w:trHeight w:val="315"/>
        </w:trPr>
        <w:tc>
          <w:tcPr>
            <w:tcW w:w="3021" w:type="pct"/>
            <w:tcBorders>
              <w:top w:val="single" w:sz="4" w:space="0" w:color="auto"/>
              <w:bottom w:val="single" w:sz="4" w:space="0" w:color="auto"/>
            </w:tcBorders>
            <w:noWrap/>
            <w:hideMark/>
          </w:tcPr>
          <w:p w14:paraId="6E7AAF25"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39E23D0" w14:textId="77777777" w:rsidR="007A4C3A" w:rsidRPr="00D71FA0" w:rsidRDefault="007A4C3A" w:rsidP="00796256">
            <w:pPr>
              <w:pStyle w:val="TableText"/>
              <w:ind w:right="144"/>
              <w:rPr>
                <w:noProof w:val="0"/>
              </w:rPr>
            </w:pPr>
            <w:r w:rsidRPr="00D71FA0">
              <w:rPr>
                <w:noProof w:val="0"/>
                <w:color w:val="000000"/>
              </w:rPr>
              <w:t>43,005</w:t>
            </w:r>
          </w:p>
        </w:tc>
        <w:tc>
          <w:tcPr>
            <w:tcW w:w="495" w:type="pct"/>
            <w:tcBorders>
              <w:top w:val="single" w:sz="4" w:space="0" w:color="auto"/>
              <w:left w:val="nil"/>
              <w:bottom w:val="single" w:sz="4" w:space="0" w:color="auto"/>
              <w:right w:val="nil"/>
            </w:tcBorders>
            <w:shd w:val="clear" w:color="auto" w:fill="auto"/>
            <w:noWrap/>
            <w:vAlign w:val="bottom"/>
          </w:tcPr>
          <w:p w14:paraId="14D0C8B1" w14:textId="77777777" w:rsidR="007A4C3A" w:rsidRPr="00D71FA0" w:rsidRDefault="007A4C3A" w:rsidP="00796256">
            <w:pPr>
              <w:pStyle w:val="TableText"/>
              <w:ind w:right="288"/>
              <w:rPr>
                <w:noProof w:val="0"/>
              </w:rPr>
            </w:pPr>
            <w:r w:rsidRPr="00D71FA0">
              <w:rPr>
                <w:noProof w:val="0"/>
                <w:color w:val="000000"/>
              </w:rPr>
              <w:t>37.3</w:t>
            </w:r>
          </w:p>
        </w:tc>
        <w:tc>
          <w:tcPr>
            <w:tcW w:w="496" w:type="pct"/>
            <w:tcBorders>
              <w:top w:val="single" w:sz="4" w:space="0" w:color="auto"/>
              <w:left w:val="nil"/>
              <w:bottom w:val="single" w:sz="4" w:space="0" w:color="auto"/>
              <w:right w:val="nil"/>
            </w:tcBorders>
            <w:shd w:val="clear" w:color="auto" w:fill="auto"/>
            <w:noWrap/>
            <w:vAlign w:val="bottom"/>
          </w:tcPr>
          <w:p w14:paraId="28AFF7F5" w14:textId="77777777" w:rsidR="007A4C3A" w:rsidRPr="00D71FA0" w:rsidRDefault="007A4C3A" w:rsidP="00796256">
            <w:pPr>
              <w:pStyle w:val="TableText"/>
              <w:ind w:right="288"/>
              <w:rPr>
                <w:noProof w:val="0"/>
              </w:rPr>
            </w:pPr>
            <w:r w:rsidRPr="00D71FA0">
              <w:rPr>
                <w:noProof w:val="0"/>
                <w:color w:val="000000"/>
              </w:rPr>
              <w:t>49.1</w:t>
            </w:r>
          </w:p>
        </w:tc>
        <w:tc>
          <w:tcPr>
            <w:tcW w:w="494" w:type="pct"/>
            <w:tcBorders>
              <w:top w:val="single" w:sz="4" w:space="0" w:color="auto"/>
              <w:left w:val="nil"/>
              <w:bottom w:val="single" w:sz="4" w:space="0" w:color="auto"/>
              <w:right w:val="nil"/>
            </w:tcBorders>
            <w:shd w:val="clear" w:color="auto" w:fill="auto"/>
            <w:vAlign w:val="bottom"/>
          </w:tcPr>
          <w:p w14:paraId="01C83AB0" w14:textId="77777777" w:rsidR="007A4C3A" w:rsidRPr="00D71FA0" w:rsidRDefault="007A4C3A" w:rsidP="00796256">
            <w:pPr>
              <w:pStyle w:val="TableText"/>
              <w:ind w:right="288"/>
              <w:rPr>
                <w:noProof w:val="0"/>
              </w:rPr>
            </w:pPr>
            <w:r w:rsidRPr="00D71FA0">
              <w:rPr>
                <w:noProof w:val="0"/>
                <w:color w:val="000000"/>
              </w:rPr>
              <w:t>13.6</w:t>
            </w:r>
          </w:p>
        </w:tc>
      </w:tr>
      <w:tr w:rsidR="007A4C3A" w:rsidRPr="00D71FA0" w14:paraId="27437C63" w14:textId="77777777" w:rsidTr="00796256">
        <w:trPr>
          <w:trHeight w:val="300"/>
        </w:trPr>
        <w:tc>
          <w:tcPr>
            <w:tcW w:w="3021" w:type="pct"/>
            <w:tcBorders>
              <w:top w:val="single" w:sz="4" w:space="0" w:color="auto"/>
              <w:bottom w:val="nil"/>
            </w:tcBorders>
            <w:noWrap/>
            <w:hideMark/>
          </w:tcPr>
          <w:p w14:paraId="4541D882"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A1BCF78" w14:textId="77777777" w:rsidR="007A4C3A" w:rsidRPr="00D71FA0" w:rsidRDefault="007A4C3A" w:rsidP="00796256">
            <w:pPr>
              <w:pStyle w:val="TableText"/>
              <w:ind w:right="144"/>
              <w:rPr>
                <w:noProof w:val="0"/>
              </w:rPr>
            </w:pPr>
            <w:r w:rsidRPr="00D71FA0">
              <w:rPr>
                <w:noProof w:val="0"/>
                <w:color w:val="000000"/>
              </w:rPr>
              <w:t>21,441</w:t>
            </w:r>
          </w:p>
        </w:tc>
        <w:tc>
          <w:tcPr>
            <w:tcW w:w="495" w:type="pct"/>
            <w:tcBorders>
              <w:top w:val="single" w:sz="4" w:space="0" w:color="auto"/>
              <w:left w:val="nil"/>
              <w:bottom w:val="nil"/>
              <w:right w:val="nil"/>
            </w:tcBorders>
            <w:shd w:val="clear" w:color="auto" w:fill="auto"/>
            <w:noWrap/>
            <w:vAlign w:val="bottom"/>
          </w:tcPr>
          <w:p w14:paraId="67F2D2B5" w14:textId="77777777" w:rsidR="007A4C3A" w:rsidRPr="00D71FA0" w:rsidRDefault="007A4C3A" w:rsidP="00796256">
            <w:pPr>
              <w:pStyle w:val="TableText"/>
              <w:ind w:right="288"/>
              <w:rPr>
                <w:noProof w:val="0"/>
              </w:rPr>
            </w:pPr>
            <w:r w:rsidRPr="00D71FA0">
              <w:rPr>
                <w:noProof w:val="0"/>
                <w:color w:val="000000"/>
              </w:rPr>
              <w:t>38.8</w:t>
            </w:r>
          </w:p>
        </w:tc>
        <w:tc>
          <w:tcPr>
            <w:tcW w:w="496" w:type="pct"/>
            <w:tcBorders>
              <w:top w:val="single" w:sz="4" w:space="0" w:color="auto"/>
              <w:left w:val="nil"/>
              <w:bottom w:val="nil"/>
              <w:right w:val="nil"/>
            </w:tcBorders>
            <w:shd w:val="clear" w:color="auto" w:fill="auto"/>
            <w:noWrap/>
            <w:vAlign w:val="bottom"/>
          </w:tcPr>
          <w:p w14:paraId="698A58B8" w14:textId="77777777" w:rsidR="007A4C3A" w:rsidRPr="00D71FA0" w:rsidRDefault="007A4C3A" w:rsidP="00796256">
            <w:pPr>
              <w:pStyle w:val="TableText"/>
              <w:ind w:right="288"/>
              <w:rPr>
                <w:noProof w:val="0"/>
              </w:rPr>
            </w:pPr>
            <w:r w:rsidRPr="00D71FA0">
              <w:rPr>
                <w:noProof w:val="0"/>
                <w:color w:val="000000"/>
              </w:rPr>
              <w:t>46.1</w:t>
            </w:r>
          </w:p>
        </w:tc>
        <w:tc>
          <w:tcPr>
            <w:tcW w:w="494" w:type="pct"/>
            <w:tcBorders>
              <w:top w:val="single" w:sz="4" w:space="0" w:color="auto"/>
              <w:left w:val="nil"/>
              <w:bottom w:val="nil"/>
              <w:right w:val="nil"/>
            </w:tcBorders>
            <w:shd w:val="clear" w:color="auto" w:fill="auto"/>
            <w:vAlign w:val="bottom"/>
          </w:tcPr>
          <w:p w14:paraId="7B7A8B6B" w14:textId="77777777" w:rsidR="007A4C3A" w:rsidRPr="00D71FA0" w:rsidRDefault="007A4C3A" w:rsidP="00796256">
            <w:pPr>
              <w:pStyle w:val="TableText"/>
              <w:ind w:right="288"/>
              <w:rPr>
                <w:noProof w:val="0"/>
              </w:rPr>
            </w:pPr>
            <w:r w:rsidRPr="00D71FA0">
              <w:rPr>
                <w:noProof w:val="0"/>
                <w:color w:val="000000"/>
              </w:rPr>
              <w:t>15.1</w:t>
            </w:r>
          </w:p>
        </w:tc>
      </w:tr>
      <w:tr w:rsidR="007A4C3A" w:rsidRPr="00D71FA0" w14:paraId="7D9AECE9" w14:textId="77777777" w:rsidTr="00796256">
        <w:trPr>
          <w:trHeight w:val="315"/>
        </w:trPr>
        <w:tc>
          <w:tcPr>
            <w:tcW w:w="3021" w:type="pct"/>
            <w:tcBorders>
              <w:top w:val="nil"/>
              <w:bottom w:val="nil"/>
            </w:tcBorders>
            <w:noWrap/>
            <w:hideMark/>
          </w:tcPr>
          <w:p w14:paraId="6307A6D2"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3797C3B8" w14:textId="77777777" w:rsidR="007A4C3A" w:rsidRPr="00D71FA0" w:rsidRDefault="007A4C3A" w:rsidP="00796256">
            <w:pPr>
              <w:pStyle w:val="TableText"/>
              <w:ind w:right="144"/>
              <w:rPr>
                <w:noProof w:val="0"/>
              </w:rPr>
            </w:pPr>
            <w:r w:rsidRPr="00D71FA0">
              <w:rPr>
                <w:noProof w:val="0"/>
                <w:color w:val="000000"/>
              </w:rPr>
              <w:t>21,546</w:t>
            </w:r>
          </w:p>
        </w:tc>
        <w:tc>
          <w:tcPr>
            <w:tcW w:w="495" w:type="pct"/>
            <w:tcBorders>
              <w:top w:val="nil"/>
              <w:left w:val="nil"/>
              <w:bottom w:val="nil"/>
              <w:right w:val="nil"/>
            </w:tcBorders>
            <w:shd w:val="clear" w:color="auto" w:fill="auto"/>
            <w:noWrap/>
            <w:vAlign w:val="bottom"/>
          </w:tcPr>
          <w:p w14:paraId="543C463B" w14:textId="77777777" w:rsidR="007A4C3A" w:rsidRPr="00D71FA0" w:rsidRDefault="007A4C3A" w:rsidP="00796256">
            <w:pPr>
              <w:pStyle w:val="TableText"/>
              <w:ind w:right="288"/>
              <w:rPr>
                <w:noProof w:val="0"/>
              </w:rPr>
            </w:pPr>
            <w:r w:rsidRPr="00D71FA0">
              <w:rPr>
                <w:noProof w:val="0"/>
                <w:color w:val="000000"/>
              </w:rPr>
              <w:t>35.8</w:t>
            </w:r>
          </w:p>
        </w:tc>
        <w:tc>
          <w:tcPr>
            <w:tcW w:w="496" w:type="pct"/>
            <w:tcBorders>
              <w:top w:val="nil"/>
              <w:left w:val="nil"/>
              <w:bottom w:val="nil"/>
              <w:right w:val="nil"/>
            </w:tcBorders>
            <w:shd w:val="clear" w:color="auto" w:fill="auto"/>
            <w:noWrap/>
            <w:vAlign w:val="bottom"/>
          </w:tcPr>
          <w:p w14:paraId="275F1DDA" w14:textId="77777777" w:rsidR="007A4C3A" w:rsidRPr="00D71FA0" w:rsidRDefault="007A4C3A" w:rsidP="00796256">
            <w:pPr>
              <w:pStyle w:val="TableText"/>
              <w:ind w:right="288"/>
              <w:rPr>
                <w:noProof w:val="0"/>
              </w:rPr>
            </w:pPr>
            <w:r w:rsidRPr="00D71FA0">
              <w:rPr>
                <w:noProof w:val="0"/>
                <w:color w:val="000000"/>
              </w:rPr>
              <w:t>52.0</w:t>
            </w:r>
          </w:p>
        </w:tc>
        <w:tc>
          <w:tcPr>
            <w:tcW w:w="494" w:type="pct"/>
            <w:tcBorders>
              <w:top w:val="nil"/>
              <w:left w:val="nil"/>
              <w:bottom w:val="nil"/>
              <w:right w:val="nil"/>
            </w:tcBorders>
            <w:shd w:val="clear" w:color="auto" w:fill="auto"/>
            <w:vAlign w:val="bottom"/>
          </w:tcPr>
          <w:p w14:paraId="0708F490"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045248A9" w14:textId="77777777" w:rsidTr="00796256">
        <w:trPr>
          <w:trHeight w:val="315"/>
        </w:trPr>
        <w:tc>
          <w:tcPr>
            <w:tcW w:w="3021" w:type="pct"/>
            <w:tcBorders>
              <w:top w:val="nil"/>
              <w:bottom w:val="single" w:sz="4" w:space="0" w:color="auto"/>
            </w:tcBorders>
            <w:noWrap/>
          </w:tcPr>
          <w:p w14:paraId="3B7F941E"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286204E9" w14:textId="77777777" w:rsidR="007A4C3A" w:rsidRPr="00D71FA0" w:rsidRDefault="007A4C3A" w:rsidP="00796256">
            <w:pPr>
              <w:pStyle w:val="TableText"/>
              <w:ind w:right="144"/>
              <w:rPr>
                <w:noProof w:val="0"/>
              </w:rPr>
            </w:pPr>
            <w:r w:rsidRPr="00D71FA0">
              <w:rPr>
                <w:noProof w:val="0"/>
                <w:color w:val="000000"/>
              </w:rPr>
              <w:t>18</w:t>
            </w:r>
          </w:p>
        </w:tc>
        <w:tc>
          <w:tcPr>
            <w:tcW w:w="495" w:type="pct"/>
            <w:tcBorders>
              <w:top w:val="nil"/>
              <w:left w:val="nil"/>
              <w:bottom w:val="single" w:sz="4" w:space="0" w:color="auto"/>
              <w:right w:val="nil"/>
            </w:tcBorders>
            <w:shd w:val="clear" w:color="auto" w:fill="auto"/>
            <w:noWrap/>
            <w:vAlign w:val="bottom"/>
          </w:tcPr>
          <w:p w14:paraId="53633975" w14:textId="77777777" w:rsidR="007A4C3A" w:rsidRPr="00D71FA0" w:rsidRDefault="007A4C3A" w:rsidP="00796256">
            <w:pPr>
              <w:pStyle w:val="TableText"/>
              <w:ind w:right="288"/>
              <w:rPr>
                <w:noProof w:val="0"/>
              </w:rPr>
            </w:pPr>
            <w:r w:rsidRPr="00D71FA0">
              <w:rPr>
                <w:noProof w:val="0"/>
                <w:color w:val="000000"/>
              </w:rPr>
              <w:t>27.8</w:t>
            </w:r>
          </w:p>
        </w:tc>
        <w:tc>
          <w:tcPr>
            <w:tcW w:w="496" w:type="pct"/>
            <w:tcBorders>
              <w:top w:val="nil"/>
              <w:left w:val="nil"/>
              <w:bottom w:val="single" w:sz="4" w:space="0" w:color="auto"/>
              <w:right w:val="nil"/>
            </w:tcBorders>
            <w:shd w:val="clear" w:color="auto" w:fill="auto"/>
            <w:noWrap/>
            <w:vAlign w:val="bottom"/>
          </w:tcPr>
          <w:p w14:paraId="20A01D0A" w14:textId="77777777" w:rsidR="007A4C3A" w:rsidRPr="00D71FA0" w:rsidRDefault="007A4C3A" w:rsidP="00796256">
            <w:pPr>
              <w:pStyle w:val="TableText"/>
              <w:ind w:right="288"/>
              <w:rPr>
                <w:noProof w:val="0"/>
              </w:rPr>
            </w:pPr>
            <w:r w:rsidRPr="00D71FA0">
              <w:rPr>
                <w:noProof w:val="0"/>
                <w:color w:val="000000"/>
              </w:rPr>
              <w:t>55.6</w:t>
            </w:r>
          </w:p>
        </w:tc>
        <w:tc>
          <w:tcPr>
            <w:tcW w:w="494" w:type="pct"/>
            <w:tcBorders>
              <w:top w:val="nil"/>
              <w:left w:val="nil"/>
              <w:bottom w:val="single" w:sz="4" w:space="0" w:color="auto"/>
              <w:right w:val="nil"/>
            </w:tcBorders>
            <w:shd w:val="clear" w:color="auto" w:fill="auto"/>
            <w:vAlign w:val="bottom"/>
          </w:tcPr>
          <w:p w14:paraId="3986D2D0"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6424BF2F" w14:textId="77777777" w:rsidTr="00796256">
        <w:trPr>
          <w:trHeight w:val="300"/>
        </w:trPr>
        <w:tc>
          <w:tcPr>
            <w:tcW w:w="3021" w:type="pct"/>
            <w:tcBorders>
              <w:top w:val="single" w:sz="4" w:space="0" w:color="auto"/>
            </w:tcBorders>
            <w:noWrap/>
            <w:hideMark/>
          </w:tcPr>
          <w:p w14:paraId="63BA3FBA"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7B2BB595" w14:textId="77777777" w:rsidR="007A4C3A" w:rsidRPr="00D71FA0" w:rsidRDefault="007A4C3A" w:rsidP="00796256">
            <w:pPr>
              <w:pStyle w:val="TableText"/>
              <w:ind w:right="144"/>
              <w:rPr>
                <w:noProof w:val="0"/>
              </w:rPr>
            </w:pPr>
            <w:r w:rsidRPr="00D71FA0">
              <w:rPr>
                <w:noProof w:val="0"/>
                <w:color w:val="000000"/>
              </w:rPr>
              <w:t>3,290</w:t>
            </w:r>
          </w:p>
        </w:tc>
        <w:tc>
          <w:tcPr>
            <w:tcW w:w="495" w:type="pct"/>
            <w:tcBorders>
              <w:top w:val="single" w:sz="4" w:space="0" w:color="auto"/>
              <w:left w:val="nil"/>
              <w:bottom w:val="nil"/>
              <w:right w:val="nil"/>
            </w:tcBorders>
            <w:shd w:val="clear" w:color="auto" w:fill="auto"/>
            <w:noWrap/>
            <w:vAlign w:val="bottom"/>
          </w:tcPr>
          <w:p w14:paraId="56E20E5D" w14:textId="77777777" w:rsidR="007A4C3A" w:rsidRPr="00D71FA0" w:rsidRDefault="007A4C3A" w:rsidP="00796256">
            <w:pPr>
              <w:pStyle w:val="TableText"/>
              <w:ind w:right="288"/>
              <w:rPr>
                <w:noProof w:val="0"/>
              </w:rPr>
            </w:pPr>
            <w:r w:rsidRPr="00D71FA0">
              <w:rPr>
                <w:noProof w:val="0"/>
                <w:color w:val="000000"/>
              </w:rPr>
              <w:t>79.4</w:t>
            </w:r>
          </w:p>
        </w:tc>
        <w:tc>
          <w:tcPr>
            <w:tcW w:w="496" w:type="pct"/>
            <w:tcBorders>
              <w:top w:val="single" w:sz="4" w:space="0" w:color="auto"/>
              <w:left w:val="nil"/>
              <w:bottom w:val="nil"/>
              <w:right w:val="nil"/>
            </w:tcBorders>
            <w:shd w:val="clear" w:color="auto" w:fill="auto"/>
            <w:noWrap/>
            <w:vAlign w:val="bottom"/>
          </w:tcPr>
          <w:p w14:paraId="394DDBBB" w14:textId="77777777" w:rsidR="007A4C3A" w:rsidRPr="00D71FA0" w:rsidRDefault="007A4C3A" w:rsidP="00796256">
            <w:pPr>
              <w:pStyle w:val="TableText"/>
              <w:ind w:right="288"/>
              <w:rPr>
                <w:noProof w:val="0"/>
              </w:rPr>
            </w:pPr>
            <w:r w:rsidRPr="00D71FA0">
              <w:rPr>
                <w:noProof w:val="0"/>
                <w:color w:val="000000"/>
              </w:rPr>
              <w:t>20.3</w:t>
            </w:r>
          </w:p>
        </w:tc>
        <w:tc>
          <w:tcPr>
            <w:tcW w:w="494" w:type="pct"/>
            <w:tcBorders>
              <w:top w:val="single" w:sz="4" w:space="0" w:color="auto"/>
              <w:left w:val="nil"/>
              <w:bottom w:val="nil"/>
              <w:right w:val="nil"/>
            </w:tcBorders>
            <w:shd w:val="clear" w:color="auto" w:fill="auto"/>
            <w:vAlign w:val="bottom"/>
          </w:tcPr>
          <w:p w14:paraId="7AF35585" w14:textId="77777777" w:rsidR="007A4C3A" w:rsidRPr="00D71FA0" w:rsidRDefault="007A4C3A" w:rsidP="00796256">
            <w:pPr>
              <w:pStyle w:val="TableText"/>
              <w:ind w:right="288"/>
              <w:rPr>
                <w:noProof w:val="0"/>
              </w:rPr>
            </w:pPr>
            <w:r w:rsidRPr="00D71FA0">
              <w:rPr>
                <w:noProof w:val="0"/>
                <w:color w:val="000000"/>
              </w:rPr>
              <w:t>0.3</w:t>
            </w:r>
          </w:p>
        </w:tc>
      </w:tr>
      <w:tr w:rsidR="007A4C3A" w:rsidRPr="00D71FA0" w14:paraId="20E0BD36" w14:textId="77777777" w:rsidTr="00796256">
        <w:trPr>
          <w:trHeight w:val="300"/>
        </w:trPr>
        <w:tc>
          <w:tcPr>
            <w:tcW w:w="3021" w:type="pct"/>
            <w:noWrap/>
            <w:hideMark/>
          </w:tcPr>
          <w:p w14:paraId="70C74F41"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29386102" w14:textId="77777777" w:rsidR="007A4C3A" w:rsidRPr="00D71FA0" w:rsidRDefault="007A4C3A" w:rsidP="00796256">
            <w:pPr>
              <w:pStyle w:val="TableText"/>
              <w:ind w:right="144"/>
              <w:rPr>
                <w:noProof w:val="0"/>
              </w:rPr>
            </w:pPr>
            <w:r w:rsidRPr="00D71FA0">
              <w:rPr>
                <w:noProof w:val="0"/>
                <w:color w:val="000000"/>
              </w:rPr>
              <w:t>23,845</w:t>
            </w:r>
          </w:p>
        </w:tc>
        <w:tc>
          <w:tcPr>
            <w:tcW w:w="495" w:type="pct"/>
            <w:tcBorders>
              <w:top w:val="nil"/>
              <w:left w:val="nil"/>
              <w:bottom w:val="nil"/>
              <w:right w:val="nil"/>
            </w:tcBorders>
            <w:shd w:val="clear" w:color="auto" w:fill="auto"/>
            <w:noWrap/>
            <w:vAlign w:val="bottom"/>
          </w:tcPr>
          <w:p w14:paraId="72EE4EE2" w14:textId="77777777" w:rsidR="007A4C3A" w:rsidRPr="00D71FA0" w:rsidRDefault="007A4C3A" w:rsidP="00796256">
            <w:pPr>
              <w:pStyle w:val="TableText"/>
              <w:ind w:right="288"/>
              <w:rPr>
                <w:noProof w:val="0"/>
              </w:rPr>
            </w:pPr>
            <w:r w:rsidRPr="00D71FA0">
              <w:rPr>
                <w:noProof w:val="0"/>
                <w:color w:val="000000"/>
              </w:rPr>
              <w:t>33.1</w:t>
            </w:r>
          </w:p>
        </w:tc>
        <w:tc>
          <w:tcPr>
            <w:tcW w:w="496" w:type="pct"/>
            <w:tcBorders>
              <w:top w:val="nil"/>
              <w:left w:val="nil"/>
              <w:bottom w:val="nil"/>
              <w:right w:val="nil"/>
            </w:tcBorders>
            <w:shd w:val="clear" w:color="auto" w:fill="auto"/>
            <w:noWrap/>
            <w:vAlign w:val="bottom"/>
          </w:tcPr>
          <w:p w14:paraId="3B55270B" w14:textId="77777777" w:rsidR="007A4C3A" w:rsidRPr="00D71FA0" w:rsidRDefault="007A4C3A" w:rsidP="00796256">
            <w:pPr>
              <w:pStyle w:val="TableText"/>
              <w:ind w:right="288"/>
              <w:rPr>
                <w:noProof w:val="0"/>
              </w:rPr>
            </w:pPr>
            <w:r w:rsidRPr="00D71FA0">
              <w:rPr>
                <w:noProof w:val="0"/>
                <w:color w:val="000000"/>
              </w:rPr>
              <w:t>50.7</w:t>
            </w:r>
          </w:p>
        </w:tc>
        <w:tc>
          <w:tcPr>
            <w:tcW w:w="494" w:type="pct"/>
            <w:tcBorders>
              <w:top w:val="nil"/>
              <w:left w:val="nil"/>
              <w:bottom w:val="nil"/>
              <w:right w:val="nil"/>
            </w:tcBorders>
            <w:shd w:val="clear" w:color="auto" w:fill="auto"/>
            <w:vAlign w:val="bottom"/>
          </w:tcPr>
          <w:p w14:paraId="4CC79D0C" w14:textId="77777777" w:rsidR="007A4C3A" w:rsidRPr="00D71FA0" w:rsidRDefault="007A4C3A" w:rsidP="00796256">
            <w:pPr>
              <w:pStyle w:val="TableText"/>
              <w:ind w:right="288"/>
              <w:rPr>
                <w:noProof w:val="0"/>
              </w:rPr>
            </w:pPr>
            <w:r w:rsidRPr="00D71FA0">
              <w:rPr>
                <w:noProof w:val="0"/>
                <w:color w:val="000000"/>
              </w:rPr>
              <w:t>16.1</w:t>
            </w:r>
          </w:p>
        </w:tc>
      </w:tr>
      <w:tr w:rsidR="007A4C3A" w:rsidRPr="00D71FA0" w14:paraId="01C4F130" w14:textId="77777777" w:rsidTr="00796256">
        <w:trPr>
          <w:trHeight w:val="300"/>
        </w:trPr>
        <w:tc>
          <w:tcPr>
            <w:tcW w:w="3021" w:type="pct"/>
            <w:noWrap/>
            <w:hideMark/>
          </w:tcPr>
          <w:p w14:paraId="68C79103"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B131C78" w14:textId="77777777" w:rsidR="007A4C3A" w:rsidRPr="00D71FA0" w:rsidRDefault="007A4C3A" w:rsidP="00796256">
            <w:pPr>
              <w:pStyle w:val="TableText"/>
              <w:ind w:right="144"/>
              <w:rPr>
                <w:noProof w:val="0"/>
              </w:rPr>
            </w:pPr>
            <w:r w:rsidRPr="00D71FA0">
              <w:rPr>
                <w:noProof w:val="0"/>
                <w:color w:val="000000"/>
              </w:rPr>
              <w:t>14,020</w:t>
            </w:r>
          </w:p>
        </w:tc>
        <w:tc>
          <w:tcPr>
            <w:tcW w:w="495" w:type="pct"/>
            <w:tcBorders>
              <w:top w:val="nil"/>
              <w:left w:val="nil"/>
              <w:bottom w:val="nil"/>
              <w:right w:val="nil"/>
            </w:tcBorders>
            <w:shd w:val="clear" w:color="auto" w:fill="auto"/>
            <w:noWrap/>
            <w:vAlign w:val="bottom"/>
          </w:tcPr>
          <w:p w14:paraId="37381584" w14:textId="77777777" w:rsidR="007A4C3A" w:rsidRPr="00D71FA0" w:rsidRDefault="007A4C3A" w:rsidP="00796256">
            <w:pPr>
              <w:pStyle w:val="TableText"/>
              <w:ind w:right="288"/>
              <w:rPr>
                <w:noProof w:val="0"/>
              </w:rPr>
            </w:pPr>
            <w:r w:rsidRPr="00D71FA0">
              <w:rPr>
                <w:noProof w:val="0"/>
                <w:color w:val="000000"/>
              </w:rPr>
              <w:t>36.8</w:t>
            </w:r>
          </w:p>
        </w:tc>
        <w:tc>
          <w:tcPr>
            <w:tcW w:w="496" w:type="pct"/>
            <w:tcBorders>
              <w:top w:val="nil"/>
              <w:left w:val="nil"/>
              <w:bottom w:val="nil"/>
              <w:right w:val="nil"/>
            </w:tcBorders>
            <w:shd w:val="clear" w:color="auto" w:fill="auto"/>
            <w:noWrap/>
            <w:vAlign w:val="bottom"/>
          </w:tcPr>
          <w:p w14:paraId="7D9E2E55" w14:textId="77777777" w:rsidR="007A4C3A" w:rsidRPr="00D71FA0" w:rsidRDefault="007A4C3A" w:rsidP="00796256">
            <w:pPr>
              <w:pStyle w:val="TableText"/>
              <w:ind w:right="288"/>
              <w:rPr>
                <w:noProof w:val="0"/>
              </w:rPr>
            </w:pPr>
            <w:r w:rsidRPr="00D71FA0">
              <w:rPr>
                <w:noProof w:val="0"/>
                <w:color w:val="000000"/>
              </w:rPr>
              <w:t>52.7</w:t>
            </w:r>
          </w:p>
        </w:tc>
        <w:tc>
          <w:tcPr>
            <w:tcW w:w="494" w:type="pct"/>
            <w:tcBorders>
              <w:top w:val="nil"/>
              <w:left w:val="nil"/>
              <w:bottom w:val="nil"/>
              <w:right w:val="nil"/>
            </w:tcBorders>
            <w:shd w:val="clear" w:color="auto" w:fill="auto"/>
            <w:vAlign w:val="bottom"/>
          </w:tcPr>
          <w:p w14:paraId="38647ABA"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274F5795" w14:textId="77777777" w:rsidTr="00796256">
        <w:trPr>
          <w:trHeight w:val="300"/>
        </w:trPr>
        <w:tc>
          <w:tcPr>
            <w:tcW w:w="3021" w:type="pct"/>
            <w:noWrap/>
            <w:hideMark/>
          </w:tcPr>
          <w:p w14:paraId="7B657A14"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7F094195" w14:textId="77777777" w:rsidR="007A4C3A" w:rsidRPr="00D71FA0" w:rsidRDefault="007A4C3A" w:rsidP="00796256">
            <w:pPr>
              <w:pStyle w:val="TableText"/>
              <w:ind w:right="144"/>
              <w:rPr>
                <w:noProof w:val="0"/>
              </w:rPr>
            </w:pPr>
            <w:r w:rsidRPr="00D71FA0">
              <w:rPr>
                <w:noProof w:val="0"/>
                <w:color w:val="000000"/>
              </w:rPr>
              <w:t>1,841</w:t>
            </w:r>
          </w:p>
        </w:tc>
        <w:tc>
          <w:tcPr>
            <w:tcW w:w="495" w:type="pct"/>
            <w:tcBorders>
              <w:top w:val="nil"/>
              <w:left w:val="nil"/>
              <w:bottom w:val="nil"/>
              <w:right w:val="nil"/>
            </w:tcBorders>
            <w:shd w:val="clear" w:color="auto" w:fill="auto"/>
            <w:noWrap/>
            <w:vAlign w:val="bottom"/>
          </w:tcPr>
          <w:p w14:paraId="2125ECB0" w14:textId="77777777" w:rsidR="007A4C3A" w:rsidRPr="00D71FA0" w:rsidRDefault="007A4C3A" w:rsidP="00796256">
            <w:pPr>
              <w:pStyle w:val="TableText"/>
              <w:ind w:right="288"/>
              <w:rPr>
                <w:noProof w:val="0"/>
              </w:rPr>
            </w:pPr>
            <w:r w:rsidRPr="00D71FA0">
              <w:rPr>
                <w:noProof w:val="0"/>
                <w:color w:val="000000"/>
              </w:rPr>
              <w:t>20.0</w:t>
            </w:r>
          </w:p>
        </w:tc>
        <w:tc>
          <w:tcPr>
            <w:tcW w:w="496" w:type="pct"/>
            <w:tcBorders>
              <w:top w:val="nil"/>
              <w:left w:val="nil"/>
              <w:bottom w:val="nil"/>
              <w:right w:val="nil"/>
            </w:tcBorders>
            <w:shd w:val="clear" w:color="auto" w:fill="auto"/>
            <w:noWrap/>
            <w:vAlign w:val="bottom"/>
          </w:tcPr>
          <w:p w14:paraId="46F5E3A5" w14:textId="77777777" w:rsidR="007A4C3A" w:rsidRPr="00D71FA0" w:rsidRDefault="007A4C3A" w:rsidP="00796256">
            <w:pPr>
              <w:pStyle w:val="TableText"/>
              <w:ind w:right="288"/>
              <w:rPr>
                <w:noProof w:val="0"/>
              </w:rPr>
            </w:pPr>
            <w:r w:rsidRPr="00D71FA0">
              <w:rPr>
                <w:noProof w:val="0"/>
                <w:color w:val="000000"/>
              </w:rPr>
              <w:t>50.8</w:t>
            </w:r>
          </w:p>
        </w:tc>
        <w:tc>
          <w:tcPr>
            <w:tcW w:w="494" w:type="pct"/>
            <w:tcBorders>
              <w:top w:val="nil"/>
              <w:left w:val="nil"/>
              <w:bottom w:val="nil"/>
              <w:right w:val="nil"/>
            </w:tcBorders>
            <w:shd w:val="clear" w:color="auto" w:fill="auto"/>
            <w:vAlign w:val="bottom"/>
          </w:tcPr>
          <w:p w14:paraId="622B0443" w14:textId="77777777" w:rsidR="007A4C3A" w:rsidRPr="00D71FA0" w:rsidRDefault="007A4C3A" w:rsidP="00796256">
            <w:pPr>
              <w:pStyle w:val="TableText"/>
              <w:ind w:right="288"/>
              <w:rPr>
                <w:noProof w:val="0"/>
              </w:rPr>
            </w:pPr>
            <w:r w:rsidRPr="00D71FA0">
              <w:rPr>
                <w:noProof w:val="0"/>
                <w:color w:val="000000"/>
              </w:rPr>
              <w:t>29.2</w:t>
            </w:r>
          </w:p>
        </w:tc>
      </w:tr>
      <w:tr w:rsidR="007A4C3A" w:rsidRPr="00D71FA0" w14:paraId="19780381" w14:textId="77777777" w:rsidTr="00796256">
        <w:trPr>
          <w:trHeight w:val="300"/>
        </w:trPr>
        <w:tc>
          <w:tcPr>
            <w:tcW w:w="3021" w:type="pct"/>
            <w:noWrap/>
          </w:tcPr>
          <w:p w14:paraId="29DFAF6B"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05596FDF"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532562E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C4F134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0A4485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57B3603" w14:textId="77777777" w:rsidTr="00796256">
        <w:trPr>
          <w:trHeight w:val="300"/>
        </w:trPr>
        <w:tc>
          <w:tcPr>
            <w:tcW w:w="3021" w:type="pct"/>
            <w:tcBorders>
              <w:bottom w:val="nil"/>
            </w:tcBorders>
            <w:noWrap/>
            <w:hideMark/>
          </w:tcPr>
          <w:p w14:paraId="2C2B33CC"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106EDAF9"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07D34F56"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09757A7"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90A917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FDA6300" w14:textId="77777777" w:rsidTr="00796256">
        <w:trPr>
          <w:trHeight w:val="300"/>
        </w:trPr>
        <w:tc>
          <w:tcPr>
            <w:tcW w:w="3021" w:type="pct"/>
            <w:tcBorders>
              <w:top w:val="nil"/>
              <w:bottom w:val="single" w:sz="4" w:space="0" w:color="auto"/>
            </w:tcBorders>
            <w:noWrap/>
          </w:tcPr>
          <w:p w14:paraId="62D3B1E8"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6E5D008C" w14:textId="77777777" w:rsidR="007A4C3A" w:rsidRPr="00D71FA0" w:rsidRDefault="007A4C3A" w:rsidP="00796256">
            <w:pPr>
              <w:pStyle w:val="TableText"/>
              <w:ind w:right="144"/>
              <w:rPr>
                <w:noProof w:val="0"/>
              </w:rPr>
            </w:pPr>
            <w:r w:rsidRPr="00D71FA0">
              <w:rPr>
                <w:noProof w:val="0"/>
                <w:color w:val="000000"/>
              </w:rPr>
              <w:t>8</w:t>
            </w:r>
          </w:p>
        </w:tc>
        <w:tc>
          <w:tcPr>
            <w:tcW w:w="495" w:type="pct"/>
            <w:tcBorders>
              <w:top w:val="nil"/>
              <w:left w:val="nil"/>
              <w:bottom w:val="single" w:sz="4" w:space="0" w:color="auto"/>
              <w:right w:val="nil"/>
            </w:tcBorders>
            <w:shd w:val="clear" w:color="auto" w:fill="auto"/>
            <w:noWrap/>
            <w:vAlign w:val="bottom"/>
          </w:tcPr>
          <w:p w14:paraId="00EAF0F3"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502A57F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037CA534"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2202EAE" w14:textId="77777777" w:rsidTr="00796256">
        <w:trPr>
          <w:trHeight w:val="300"/>
        </w:trPr>
        <w:tc>
          <w:tcPr>
            <w:tcW w:w="3021" w:type="pct"/>
            <w:tcBorders>
              <w:top w:val="single" w:sz="4" w:space="0" w:color="auto"/>
              <w:bottom w:val="nil"/>
            </w:tcBorders>
            <w:noWrap/>
            <w:hideMark/>
          </w:tcPr>
          <w:p w14:paraId="5814F028"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364E23B8" w14:textId="77777777" w:rsidR="007A4C3A" w:rsidRPr="00D71FA0" w:rsidRDefault="007A4C3A" w:rsidP="00796256">
            <w:pPr>
              <w:pStyle w:val="TableText"/>
              <w:ind w:right="144"/>
              <w:rPr>
                <w:noProof w:val="0"/>
              </w:rPr>
            </w:pPr>
            <w:r w:rsidRPr="00D71FA0">
              <w:rPr>
                <w:noProof w:val="0"/>
                <w:color w:val="000000"/>
              </w:rPr>
              <w:t>23,211</w:t>
            </w:r>
          </w:p>
        </w:tc>
        <w:tc>
          <w:tcPr>
            <w:tcW w:w="495" w:type="pct"/>
            <w:tcBorders>
              <w:top w:val="single" w:sz="4" w:space="0" w:color="auto"/>
              <w:left w:val="nil"/>
              <w:bottom w:val="nil"/>
              <w:right w:val="nil"/>
            </w:tcBorders>
            <w:shd w:val="clear" w:color="auto" w:fill="auto"/>
            <w:noWrap/>
            <w:vAlign w:val="bottom"/>
          </w:tcPr>
          <w:p w14:paraId="6EBD26FA"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single" w:sz="4" w:space="0" w:color="auto"/>
              <w:left w:val="nil"/>
              <w:bottom w:val="nil"/>
              <w:right w:val="nil"/>
            </w:tcBorders>
            <w:shd w:val="clear" w:color="auto" w:fill="auto"/>
            <w:noWrap/>
            <w:vAlign w:val="bottom"/>
          </w:tcPr>
          <w:p w14:paraId="698D3C8E" w14:textId="77777777" w:rsidR="007A4C3A" w:rsidRPr="00D71FA0" w:rsidRDefault="007A4C3A" w:rsidP="00796256">
            <w:pPr>
              <w:pStyle w:val="TableText"/>
              <w:ind w:right="288"/>
              <w:rPr>
                <w:noProof w:val="0"/>
              </w:rPr>
            </w:pPr>
            <w:r w:rsidRPr="00D71FA0">
              <w:rPr>
                <w:noProof w:val="0"/>
                <w:color w:val="000000"/>
              </w:rPr>
              <w:t>47.0</w:t>
            </w:r>
          </w:p>
        </w:tc>
        <w:tc>
          <w:tcPr>
            <w:tcW w:w="494" w:type="pct"/>
            <w:tcBorders>
              <w:top w:val="single" w:sz="4" w:space="0" w:color="auto"/>
              <w:left w:val="nil"/>
              <w:bottom w:val="nil"/>
              <w:right w:val="nil"/>
            </w:tcBorders>
            <w:shd w:val="clear" w:color="auto" w:fill="auto"/>
            <w:vAlign w:val="bottom"/>
          </w:tcPr>
          <w:p w14:paraId="6A58F79D" w14:textId="77777777" w:rsidR="007A4C3A" w:rsidRPr="00D71FA0" w:rsidRDefault="007A4C3A" w:rsidP="00796256">
            <w:pPr>
              <w:pStyle w:val="TableText"/>
              <w:ind w:right="288"/>
              <w:rPr>
                <w:noProof w:val="0"/>
              </w:rPr>
            </w:pPr>
            <w:r w:rsidRPr="00D71FA0">
              <w:rPr>
                <w:noProof w:val="0"/>
                <w:color w:val="000000"/>
              </w:rPr>
              <w:t>7.4</w:t>
            </w:r>
          </w:p>
        </w:tc>
      </w:tr>
      <w:tr w:rsidR="007A4C3A" w:rsidRPr="00D71FA0" w14:paraId="16F4FF43" w14:textId="77777777" w:rsidTr="00796256">
        <w:trPr>
          <w:trHeight w:val="315"/>
        </w:trPr>
        <w:tc>
          <w:tcPr>
            <w:tcW w:w="3021" w:type="pct"/>
            <w:tcBorders>
              <w:top w:val="nil"/>
              <w:bottom w:val="single" w:sz="4" w:space="0" w:color="auto"/>
            </w:tcBorders>
            <w:noWrap/>
            <w:hideMark/>
          </w:tcPr>
          <w:p w14:paraId="57ABB196"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70C8A261" w14:textId="77777777" w:rsidR="007A4C3A" w:rsidRPr="00D71FA0" w:rsidRDefault="007A4C3A" w:rsidP="00796256">
            <w:pPr>
              <w:pStyle w:val="TableText"/>
              <w:ind w:right="144"/>
              <w:rPr>
                <w:noProof w:val="0"/>
              </w:rPr>
            </w:pPr>
            <w:r w:rsidRPr="00D71FA0">
              <w:rPr>
                <w:noProof w:val="0"/>
                <w:color w:val="000000"/>
              </w:rPr>
              <w:t>19,794</w:t>
            </w:r>
          </w:p>
        </w:tc>
        <w:tc>
          <w:tcPr>
            <w:tcW w:w="495" w:type="pct"/>
            <w:tcBorders>
              <w:top w:val="nil"/>
              <w:left w:val="nil"/>
              <w:bottom w:val="single" w:sz="4" w:space="0" w:color="auto"/>
              <w:right w:val="nil"/>
            </w:tcBorders>
            <w:shd w:val="clear" w:color="auto" w:fill="auto"/>
            <w:noWrap/>
            <w:vAlign w:val="bottom"/>
          </w:tcPr>
          <w:p w14:paraId="5C0A49BD" w14:textId="77777777" w:rsidR="007A4C3A" w:rsidRPr="00D71FA0" w:rsidRDefault="007A4C3A" w:rsidP="00796256">
            <w:pPr>
              <w:pStyle w:val="TableText"/>
              <w:ind w:right="288"/>
              <w:rPr>
                <w:noProof w:val="0"/>
              </w:rPr>
            </w:pPr>
            <w:r w:rsidRPr="00D71FA0">
              <w:rPr>
                <w:noProof w:val="0"/>
                <w:color w:val="000000"/>
              </w:rPr>
              <w:t>27.7</w:t>
            </w:r>
          </w:p>
        </w:tc>
        <w:tc>
          <w:tcPr>
            <w:tcW w:w="496" w:type="pct"/>
            <w:tcBorders>
              <w:top w:val="nil"/>
              <w:left w:val="nil"/>
              <w:bottom w:val="single" w:sz="4" w:space="0" w:color="auto"/>
              <w:right w:val="nil"/>
            </w:tcBorders>
            <w:shd w:val="clear" w:color="auto" w:fill="auto"/>
            <w:noWrap/>
            <w:vAlign w:val="bottom"/>
          </w:tcPr>
          <w:p w14:paraId="11BBC416"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single" w:sz="4" w:space="0" w:color="auto"/>
              <w:right w:val="nil"/>
            </w:tcBorders>
            <w:shd w:val="clear" w:color="auto" w:fill="auto"/>
            <w:vAlign w:val="bottom"/>
          </w:tcPr>
          <w:p w14:paraId="6B5E2D19" w14:textId="77777777" w:rsidR="007A4C3A" w:rsidRPr="00D71FA0" w:rsidRDefault="007A4C3A" w:rsidP="00796256">
            <w:pPr>
              <w:pStyle w:val="TableText"/>
              <w:ind w:right="288"/>
              <w:rPr>
                <w:noProof w:val="0"/>
              </w:rPr>
            </w:pPr>
            <w:r w:rsidRPr="00D71FA0">
              <w:rPr>
                <w:noProof w:val="0"/>
                <w:color w:val="000000"/>
              </w:rPr>
              <w:t>20.9</w:t>
            </w:r>
          </w:p>
        </w:tc>
      </w:tr>
      <w:tr w:rsidR="007A4C3A" w:rsidRPr="00D71FA0" w14:paraId="7904B094" w14:textId="77777777" w:rsidTr="00796256">
        <w:trPr>
          <w:trHeight w:val="300"/>
        </w:trPr>
        <w:tc>
          <w:tcPr>
            <w:tcW w:w="3021" w:type="pct"/>
            <w:tcBorders>
              <w:top w:val="single" w:sz="4" w:space="0" w:color="auto"/>
            </w:tcBorders>
            <w:noWrap/>
            <w:hideMark/>
          </w:tcPr>
          <w:p w14:paraId="4FF16576"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ACE3B93" w14:textId="77777777" w:rsidR="007A4C3A" w:rsidRPr="00D71FA0" w:rsidRDefault="007A4C3A" w:rsidP="00796256">
            <w:pPr>
              <w:pStyle w:val="TableText"/>
              <w:ind w:right="144"/>
              <w:rPr>
                <w:noProof w:val="0"/>
              </w:rPr>
            </w:pPr>
            <w:r w:rsidRPr="00D71FA0">
              <w:rPr>
                <w:noProof w:val="0"/>
                <w:color w:val="000000"/>
              </w:rPr>
              <w:t>302</w:t>
            </w:r>
          </w:p>
        </w:tc>
        <w:tc>
          <w:tcPr>
            <w:tcW w:w="495" w:type="pct"/>
            <w:tcBorders>
              <w:top w:val="single" w:sz="4" w:space="0" w:color="auto"/>
              <w:left w:val="nil"/>
              <w:bottom w:val="nil"/>
              <w:right w:val="nil"/>
            </w:tcBorders>
            <w:shd w:val="clear" w:color="auto" w:fill="auto"/>
            <w:noWrap/>
            <w:vAlign w:val="bottom"/>
          </w:tcPr>
          <w:p w14:paraId="54D08331" w14:textId="77777777" w:rsidR="007A4C3A" w:rsidRPr="00D71FA0" w:rsidRDefault="007A4C3A" w:rsidP="00796256">
            <w:pPr>
              <w:pStyle w:val="TableText"/>
              <w:ind w:right="288"/>
              <w:rPr>
                <w:noProof w:val="0"/>
              </w:rPr>
            </w:pPr>
            <w:r w:rsidRPr="00D71FA0">
              <w:rPr>
                <w:noProof w:val="0"/>
                <w:color w:val="000000"/>
              </w:rPr>
              <w:t>44.0</w:t>
            </w:r>
          </w:p>
        </w:tc>
        <w:tc>
          <w:tcPr>
            <w:tcW w:w="496" w:type="pct"/>
            <w:tcBorders>
              <w:top w:val="single" w:sz="4" w:space="0" w:color="auto"/>
              <w:left w:val="nil"/>
              <w:bottom w:val="nil"/>
              <w:right w:val="nil"/>
            </w:tcBorders>
            <w:shd w:val="clear" w:color="auto" w:fill="auto"/>
            <w:noWrap/>
            <w:vAlign w:val="bottom"/>
          </w:tcPr>
          <w:p w14:paraId="5E45D454" w14:textId="77777777" w:rsidR="007A4C3A" w:rsidRPr="00D71FA0" w:rsidRDefault="007A4C3A" w:rsidP="00796256">
            <w:pPr>
              <w:pStyle w:val="TableText"/>
              <w:ind w:right="288"/>
              <w:rPr>
                <w:noProof w:val="0"/>
              </w:rPr>
            </w:pPr>
            <w:r w:rsidRPr="00D71FA0">
              <w:rPr>
                <w:noProof w:val="0"/>
                <w:color w:val="000000"/>
              </w:rPr>
              <w:t>48.0</w:t>
            </w:r>
          </w:p>
        </w:tc>
        <w:tc>
          <w:tcPr>
            <w:tcW w:w="494" w:type="pct"/>
            <w:tcBorders>
              <w:top w:val="single" w:sz="4" w:space="0" w:color="auto"/>
              <w:left w:val="nil"/>
              <w:bottom w:val="nil"/>
              <w:right w:val="nil"/>
            </w:tcBorders>
            <w:shd w:val="clear" w:color="auto" w:fill="auto"/>
            <w:vAlign w:val="bottom"/>
          </w:tcPr>
          <w:p w14:paraId="37EF7913" w14:textId="77777777" w:rsidR="007A4C3A" w:rsidRPr="00D71FA0" w:rsidRDefault="007A4C3A" w:rsidP="00796256">
            <w:pPr>
              <w:pStyle w:val="TableText"/>
              <w:ind w:right="288"/>
              <w:rPr>
                <w:noProof w:val="0"/>
              </w:rPr>
            </w:pPr>
            <w:r w:rsidRPr="00D71FA0">
              <w:rPr>
                <w:noProof w:val="0"/>
                <w:color w:val="000000"/>
              </w:rPr>
              <w:t>7.9</w:t>
            </w:r>
          </w:p>
        </w:tc>
      </w:tr>
      <w:tr w:rsidR="007A4C3A" w:rsidRPr="00D71FA0" w14:paraId="6B652FCE" w14:textId="77777777" w:rsidTr="00796256">
        <w:trPr>
          <w:trHeight w:val="300"/>
        </w:trPr>
        <w:tc>
          <w:tcPr>
            <w:tcW w:w="3021" w:type="pct"/>
            <w:noWrap/>
            <w:hideMark/>
          </w:tcPr>
          <w:p w14:paraId="43F7266F"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7B8A5626" w14:textId="77777777" w:rsidR="007A4C3A" w:rsidRPr="00D71FA0" w:rsidRDefault="007A4C3A" w:rsidP="00796256">
            <w:pPr>
              <w:pStyle w:val="TableText"/>
              <w:ind w:right="144"/>
              <w:rPr>
                <w:noProof w:val="0"/>
              </w:rPr>
            </w:pPr>
            <w:r w:rsidRPr="00D71FA0">
              <w:rPr>
                <w:noProof w:val="0"/>
                <w:color w:val="000000"/>
              </w:rPr>
              <w:t>4,444</w:t>
            </w:r>
          </w:p>
        </w:tc>
        <w:tc>
          <w:tcPr>
            <w:tcW w:w="495" w:type="pct"/>
            <w:tcBorders>
              <w:top w:val="nil"/>
              <w:left w:val="nil"/>
              <w:bottom w:val="nil"/>
              <w:right w:val="nil"/>
            </w:tcBorders>
            <w:shd w:val="clear" w:color="auto" w:fill="auto"/>
            <w:noWrap/>
            <w:vAlign w:val="bottom"/>
          </w:tcPr>
          <w:p w14:paraId="0517EA3E" w14:textId="77777777" w:rsidR="007A4C3A" w:rsidRPr="00D71FA0" w:rsidRDefault="007A4C3A" w:rsidP="00796256">
            <w:pPr>
              <w:pStyle w:val="TableText"/>
              <w:ind w:right="288"/>
              <w:rPr>
                <w:noProof w:val="0"/>
              </w:rPr>
            </w:pPr>
            <w:r w:rsidRPr="00D71FA0">
              <w:rPr>
                <w:noProof w:val="0"/>
                <w:color w:val="000000"/>
              </w:rPr>
              <w:t>19.2</w:t>
            </w:r>
          </w:p>
        </w:tc>
        <w:tc>
          <w:tcPr>
            <w:tcW w:w="496" w:type="pct"/>
            <w:tcBorders>
              <w:top w:val="nil"/>
              <w:left w:val="nil"/>
              <w:bottom w:val="nil"/>
              <w:right w:val="nil"/>
            </w:tcBorders>
            <w:shd w:val="clear" w:color="auto" w:fill="auto"/>
            <w:noWrap/>
            <w:vAlign w:val="bottom"/>
          </w:tcPr>
          <w:p w14:paraId="0181F883"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nil"/>
              <w:right w:val="nil"/>
            </w:tcBorders>
            <w:shd w:val="clear" w:color="auto" w:fill="auto"/>
            <w:vAlign w:val="bottom"/>
          </w:tcPr>
          <w:p w14:paraId="72275E9A" w14:textId="77777777" w:rsidR="007A4C3A" w:rsidRPr="00D71FA0" w:rsidRDefault="007A4C3A" w:rsidP="00796256">
            <w:pPr>
              <w:pStyle w:val="TableText"/>
              <w:ind w:right="288"/>
              <w:rPr>
                <w:noProof w:val="0"/>
              </w:rPr>
            </w:pPr>
            <w:r w:rsidRPr="00D71FA0">
              <w:rPr>
                <w:noProof w:val="0"/>
                <w:color w:val="000000"/>
              </w:rPr>
              <w:t>31.8</w:t>
            </w:r>
          </w:p>
        </w:tc>
      </w:tr>
      <w:tr w:rsidR="007A4C3A" w:rsidRPr="00D71FA0" w14:paraId="690E5A82" w14:textId="77777777" w:rsidTr="00796256">
        <w:trPr>
          <w:trHeight w:val="300"/>
        </w:trPr>
        <w:tc>
          <w:tcPr>
            <w:tcW w:w="3021" w:type="pct"/>
            <w:noWrap/>
            <w:hideMark/>
          </w:tcPr>
          <w:p w14:paraId="23E7F2F0"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145FB9D5" w14:textId="77777777" w:rsidR="007A4C3A" w:rsidRPr="00D71FA0" w:rsidRDefault="007A4C3A" w:rsidP="00796256">
            <w:pPr>
              <w:pStyle w:val="TableText"/>
              <w:ind w:right="144"/>
              <w:rPr>
                <w:noProof w:val="0"/>
              </w:rPr>
            </w:pPr>
            <w:r w:rsidRPr="00D71FA0">
              <w:rPr>
                <w:noProof w:val="0"/>
                <w:color w:val="000000"/>
              </w:rPr>
              <w:t>169</w:t>
            </w:r>
          </w:p>
        </w:tc>
        <w:tc>
          <w:tcPr>
            <w:tcW w:w="495" w:type="pct"/>
            <w:tcBorders>
              <w:top w:val="nil"/>
              <w:left w:val="nil"/>
              <w:bottom w:val="nil"/>
              <w:right w:val="nil"/>
            </w:tcBorders>
            <w:shd w:val="clear" w:color="auto" w:fill="auto"/>
            <w:noWrap/>
            <w:vAlign w:val="bottom"/>
          </w:tcPr>
          <w:p w14:paraId="3768CF49" w14:textId="77777777" w:rsidR="007A4C3A" w:rsidRPr="00D71FA0" w:rsidRDefault="007A4C3A" w:rsidP="00796256">
            <w:pPr>
              <w:pStyle w:val="TableText"/>
              <w:ind w:right="288"/>
              <w:rPr>
                <w:noProof w:val="0"/>
              </w:rPr>
            </w:pPr>
            <w:r w:rsidRPr="00D71FA0">
              <w:rPr>
                <w:noProof w:val="0"/>
                <w:color w:val="000000"/>
              </w:rPr>
              <w:t>41.4</w:t>
            </w:r>
          </w:p>
        </w:tc>
        <w:tc>
          <w:tcPr>
            <w:tcW w:w="496" w:type="pct"/>
            <w:tcBorders>
              <w:top w:val="nil"/>
              <w:left w:val="nil"/>
              <w:bottom w:val="nil"/>
              <w:right w:val="nil"/>
            </w:tcBorders>
            <w:shd w:val="clear" w:color="auto" w:fill="auto"/>
            <w:noWrap/>
            <w:vAlign w:val="bottom"/>
          </w:tcPr>
          <w:p w14:paraId="4AE4F21E"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nil"/>
              <w:left w:val="nil"/>
              <w:bottom w:val="nil"/>
              <w:right w:val="nil"/>
            </w:tcBorders>
            <w:shd w:val="clear" w:color="auto" w:fill="auto"/>
            <w:vAlign w:val="bottom"/>
          </w:tcPr>
          <w:p w14:paraId="4C29577E"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30612C9D" w14:textId="77777777" w:rsidTr="00796256">
        <w:trPr>
          <w:trHeight w:val="300"/>
        </w:trPr>
        <w:tc>
          <w:tcPr>
            <w:tcW w:w="3021" w:type="pct"/>
            <w:noWrap/>
            <w:hideMark/>
          </w:tcPr>
          <w:p w14:paraId="66B30FFB"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7E78F974" w14:textId="77777777" w:rsidR="007A4C3A" w:rsidRPr="00D71FA0" w:rsidRDefault="007A4C3A" w:rsidP="00796256">
            <w:pPr>
              <w:pStyle w:val="TableText"/>
              <w:ind w:right="144"/>
              <w:rPr>
                <w:noProof w:val="0"/>
              </w:rPr>
            </w:pPr>
            <w:r w:rsidRPr="00D71FA0">
              <w:rPr>
                <w:noProof w:val="0"/>
                <w:color w:val="000000"/>
              </w:rPr>
              <w:t>1,301</w:t>
            </w:r>
          </w:p>
        </w:tc>
        <w:tc>
          <w:tcPr>
            <w:tcW w:w="495" w:type="pct"/>
            <w:tcBorders>
              <w:top w:val="nil"/>
              <w:left w:val="nil"/>
              <w:bottom w:val="nil"/>
              <w:right w:val="nil"/>
            </w:tcBorders>
            <w:shd w:val="clear" w:color="auto" w:fill="auto"/>
            <w:noWrap/>
            <w:vAlign w:val="bottom"/>
          </w:tcPr>
          <w:p w14:paraId="0206DF37" w14:textId="77777777" w:rsidR="007A4C3A" w:rsidRPr="00D71FA0" w:rsidRDefault="007A4C3A" w:rsidP="00796256">
            <w:pPr>
              <w:pStyle w:val="TableText"/>
              <w:ind w:right="288"/>
              <w:rPr>
                <w:noProof w:val="0"/>
              </w:rPr>
            </w:pPr>
            <w:r w:rsidRPr="00D71FA0">
              <w:rPr>
                <w:noProof w:val="0"/>
                <w:color w:val="000000"/>
              </w:rPr>
              <w:t>20.4</w:t>
            </w:r>
          </w:p>
        </w:tc>
        <w:tc>
          <w:tcPr>
            <w:tcW w:w="496" w:type="pct"/>
            <w:tcBorders>
              <w:top w:val="nil"/>
              <w:left w:val="nil"/>
              <w:bottom w:val="nil"/>
              <w:right w:val="nil"/>
            </w:tcBorders>
            <w:shd w:val="clear" w:color="auto" w:fill="auto"/>
            <w:noWrap/>
            <w:vAlign w:val="bottom"/>
          </w:tcPr>
          <w:p w14:paraId="5CADEF0F"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nil"/>
              <w:right w:val="nil"/>
            </w:tcBorders>
            <w:shd w:val="clear" w:color="auto" w:fill="auto"/>
            <w:vAlign w:val="bottom"/>
          </w:tcPr>
          <w:p w14:paraId="17B9077E" w14:textId="77777777" w:rsidR="007A4C3A" w:rsidRPr="00D71FA0" w:rsidRDefault="007A4C3A" w:rsidP="00796256">
            <w:pPr>
              <w:pStyle w:val="TableText"/>
              <w:ind w:right="288"/>
              <w:rPr>
                <w:noProof w:val="0"/>
              </w:rPr>
            </w:pPr>
            <w:r w:rsidRPr="00D71FA0">
              <w:rPr>
                <w:noProof w:val="0"/>
                <w:color w:val="000000"/>
              </w:rPr>
              <w:t>21.5</w:t>
            </w:r>
          </w:p>
        </w:tc>
      </w:tr>
      <w:tr w:rsidR="007A4C3A" w:rsidRPr="00D71FA0" w14:paraId="652307FB" w14:textId="77777777" w:rsidTr="00796256">
        <w:trPr>
          <w:trHeight w:val="300"/>
        </w:trPr>
        <w:tc>
          <w:tcPr>
            <w:tcW w:w="3021" w:type="pct"/>
            <w:noWrap/>
          </w:tcPr>
          <w:p w14:paraId="1AF95396"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A085F15" w14:textId="77777777" w:rsidR="007A4C3A" w:rsidRPr="00D71FA0" w:rsidRDefault="007A4C3A" w:rsidP="00796256">
            <w:pPr>
              <w:pStyle w:val="TableText"/>
              <w:ind w:right="144"/>
              <w:rPr>
                <w:noProof w:val="0"/>
              </w:rPr>
            </w:pPr>
            <w:r w:rsidRPr="00D71FA0">
              <w:rPr>
                <w:noProof w:val="0"/>
                <w:color w:val="000000"/>
              </w:rPr>
              <w:t>21,080</w:t>
            </w:r>
          </w:p>
        </w:tc>
        <w:tc>
          <w:tcPr>
            <w:tcW w:w="495" w:type="pct"/>
            <w:tcBorders>
              <w:top w:val="nil"/>
              <w:left w:val="nil"/>
              <w:bottom w:val="nil"/>
              <w:right w:val="nil"/>
            </w:tcBorders>
            <w:shd w:val="clear" w:color="auto" w:fill="auto"/>
            <w:noWrap/>
            <w:vAlign w:val="bottom"/>
          </w:tcPr>
          <w:p w14:paraId="5E348E4E" w14:textId="77777777" w:rsidR="007A4C3A" w:rsidRPr="00D71FA0" w:rsidRDefault="007A4C3A" w:rsidP="00796256">
            <w:pPr>
              <w:pStyle w:val="TableText"/>
              <w:ind w:right="288"/>
              <w:rPr>
                <w:noProof w:val="0"/>
              </w:rPr>
            </w:pPr>
            <w:r w:rsidRPr="00D71FA0">
              <w:rPr>
                <w:noProof w:val="0"/>
                <w:color w:val="000000"/>
              </w:rPr>
              <w:t>46.2</w:t>
            </w:r>
          </w:p>
        </w:tc>
        <w:tc>
          <w:tcPr>
            <w:tcW w:w="496" w:type="pct"/>
            <w:tcBorders>
              <w:top w:val="nil"/>
              <w:left w:val="nil"/>
              <w:bottom w:val="nil"/>
              <w:right w:val="nil"/>
            </w:tcBorders>
            <w:shd w:val="clear" w:color="auto" w:fill="auto"/>
            <w:noWrap/>
            <w:vAlign w:val="bottom"/>
          </w:tcPr>
          <w:p w14:paraId="214432D6"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nil"/>
              <w:left w:val="nil"/>
              <w:bottom w:val="nil"/>
              <w:right w:val="nil"/>
            </w:tcBorders>
            <w:shd w:val="clear" w:color="auto" w:fill="auto"/>
            <w:vAlign w:val="bottom"/>
          </w:tcPr>
          <w:p w14:paraId="505EEFD1" w14:textId="77777777" w:rsidR="007A4C3A" w:rsidRPr="00D71FA0" w:rsidRDefault="007A4C3A" w:rsidP="00796256">
            <w:pPr>
              <w:pStyle w:val="TableText"/>
              <w:ind w:right="288"/>
              <w:rPr>
                <w:noProof w:val="0"/>
              </w:rPr>
            </w:pPr>
            <w:r w:rsidRPr="00D71FA0">
              <w:rPr>
                <w:noProof w:val="0"/>
                <w:color w:val="000000"/>
              </w:rPr>
              <w:t>6.5</w:t>
            </w:r>
          </w:p>
        </w:tc>
      </w:tr>
      <w:tr w:rsidR="007A4C3A" w:rsidRPr="00D71FA0" w14:paraId="184FE647" w14:textId="77777777" w:rsidTr="00796256">
        <w:trPr>
          <w:trHeight w:val="300"/>
        </w:trPr>
        <w:tc>
          <w:tcPr>
            <w:tcW w:w="3021" w:type="pct"/>
            <w:noWrap/>
            <w:hideMark/>
          </w:tcPr>
          <w:p w14:paraId="0BF606F9"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78762950" w14:textId="77777777" w:rsidR="007A4C3A" w:rsidRPr="00D71FA0" w:rsidRDefault="007A4C3A" w:rsidP="00796256">
            <w:pPr>
              <w:pStyle w:val="TableText"/>
              <w:ind w:right="144"/>
              <w:rPr>
                <w:noProof w:val="0"/>
              </w:rPr>
            </w:pPr>
            <w:r w:rsidRPr="00D71FA0">
              <w:rPr>
                <w:noProof w:val="0"/>
                <w:color w:val="000000"/>
              </w:rPr>
              <w:t>1,357</w:t>
            </w:r>
          </w:p>
        </w:tc>
        <w:tc>
          <w:tcPr>
            <w:tcW w:w="495" w:type="pct"/>
            <w:tcBorders>
              <w:top w:val="nil"/>
              <w:left w:val="nil"/>
              <w:bottom w:val="nil"/>
              <w:right w:val="nil"/>
            </w:tcBorders>
            <w:shd w:val="clear" w:color="auto" w:fill="auto"/>
            <w:noWrap/>
            <w:vAlign w:val="bottom"/>
          </w:tcPr>
          <w:p w14:paraId="681BDE5E" w14:textId="77777777" w:rsidR="007A4C3A" w:rsidRPr="00D71FA0" w:rsidRDefault="007A4C3A" w:rsidP="00796256">
            <w:pPr>
              <w:pStyle w:val="TableText"/>
              <w:ind w:right="288"/>
              <w:rPr>
                <w:noProof w:val="0"/>
              </w:rPr>
            </w:pPr>
            <w:r w:rsidRPr="00D71FA0">
              <w:rPr>
                <w:noProof w:val="0"/>
                <w:color w:val="000000"/>
              </w:rPr>
              <w:t>51.6</w:t>
            </w:r>
          </w:p>
        </w:tc>
        <w:tc>
          <w:tcPr>
            <w:tcW w:w="496" w:type="pct"/>
            <w:tcBorders>
              <w:top w:val="nil"/>
              <w:left w:val="nil"/>
              <w:bottom w:val="nil"/>
              <w:right w:val="nil"/>
            </w:tcBorders>
            <w:shd w:val="clear" w:color="auto" w:fill="auto"/>
            <w:noWrap/>
            <w:vAlign w:val="bottom"/>
          </w:tcPr>
          <w:p w14:paraId="102EA32E" w14:textId="77777777" w:rsidR="007A4C3A" w:rsidRPr="00D71FA0" w:rsidRDefault="007A4C3A" w:rsidP="00796256">
            <w:pPr>
              <w:pStyle w:val="TableText"/>
              <w:ind w:right="288"/>
              <w:rPr>
                <w:noProof w:val="0"/>
              </w:rPr>
            </w:pPr>
            <w:r w:rsidRPr="00D71FA0">
              <w:rPr>
                <w:noProof w:val="0"/>
                <w:color w:val="000000"/>
              </w:rPr>
              <w:t>41.7</w:t>
            </w:r>
          </w:p>
        </w:tc>
        <w:tc>
          <w:tcPr>
            <w:tcW w:w="494" w:type="pct"/>
            <w:tcBorders>
              <w:top w:val="nil"/>
              <w:left w:val="nil"/>
              <w:bottom w:val="nil"/>
              <w:right w:val="nil"/>
            </w:tcBorders>
            <w:shd w:val="clear" w:color="auto" w:fill="auto"/>
            <w:vAlign w:val="bottom"/>
          </w:tcPr>
          <w:p w14:paraId="6836C5D2" w14:textId="77777777" w:rsidR="007A4C3A" w:rsidRPr="00D71FA0" w:rsidRDefault="007A4C3A" w:rsidP="00796256">
            <w:pPr>
              <w:pStyle w:val="TableText"/>
              <w:ind w:right="288"/>
              <w:rPr>
                <w:noProof w:val="0"/>
              </w:rPr>
            </w:pPr>
            <w:r w:rsidRPr="00D71FA0">
              <w:rPr>
                <w:noProof w:val="0"/>
                <w:color w:val="000000"/>
              </w:rPr>
              <w:t>6.7</w:t>
            </w:r>
          </w:p>
        </w:tc>
      </w:tr>
      <w:tr w:rsidR="007A4C3A" w:rsidRPr="00D71FA0" w14:paraId="71B78CF4" w14:textId="77777777" w:rsidTr="00796256">
        <w:trPr>
          <w:trHeight w:val="300"/>
        </w:trPr>
        <w:tc>
          <w:tcPr>
            <w:tcW w:w="3021" w:type="pct"/>
            <w:tcBorders>
              <w:bottom w:val="nil"/>
            </w:tcBorders>
            <w:noWrap/>
            <w:hideMark/>
          </w:tcPr>
          <w:p w14:paraId="4C41F53A"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19699E32" w14:textId="77777777" w:rsidR="007A4C3A" w:rsidRPr="00D71FA0" w:rsidRDefault="007A4C3A" w:rsidP="00796256">
            <w:pPr>
              <w:pStyle w:val="TableText"/>
              <w:ind w:right="144"/>
              <w:rPr>
                <w:noProof w:val="0"/>
              </w:rPr>
            </w:pPr>
            <w:r w:rsidRPr="00D71FA0">
              <w:rPr>
                <w:noProof w:val="0"/>
                <w:color w:val="000000"/>
              </w:rPr>
              <w:t>12,590</w:t>
            </w:r>
          </w:p>
        </w:tc>
        <w:tc>
          <w:tcPr>
            <w:tcW w:w="495" w:type="pct"/>
            <w:tcBorders>
              <w:top w:val="nil"/>
              <w:left w:val="nil"/>
              <w:bottom w:val="nil"/>
              <w:right w:val="nil"/>
            </w:tcBorders>
            <w:shd w:val="clear" w:color="auto" w:fill="auto"/>
            <w:noWrap/>
            <w:vAlign w:val="bottom"/>
          </w:tcPr>
          <w:p w14:paraId="03E69BC4" w14:textId="77777777" w:rsidR="007A4C3A" w:rsidRPr="00D71FA0" w:rsidRDefault="007A4C3A" w:rsidP="00796256">
            <w:pPr>
              <w:pStyle w:val="TableText"/>
              <w:ind w:right="288"/>
              <w:rPr>
                <w:noProof w:val="0"/>
              </w:rPr>
            </w:pPr>
            <w:r w:rsidRPr="00D71FA0">
              <w:rPr>
                <w:noProof w:val="0"/>
                <w:color w:val="000000"/>
              </w:rPr>
              <w:t>29.6</w:t>
            </w:r>
          </w:p>
        </w:tc>
        <w:tc>
          <w:tcPr>
            <w:tcW w:w="496" w:type="pct"/>
            <w:tcBorders>
              <w:top w:val="nil"/>
              <w:left w:val="nil"/>
              <w:bottom w:val="nil"/>
              <w:right w:val="nil"/>
            </w:tcBorders>
            <w:shd w:val="clear" w:color="auto" w:fill="auto"/>
            <w:noWrap/>
            <w:vAlign w:val="bottom"/>
          </w:tcPr>
          <w:p w14:paraId="40F25923" w14:textId="77777777" w:rsidR="007A4C3A" w:rsidRPr="00D71FA0" w:rsidRDefault="007A4C3A" w:rsidP="00796256">
            <w:pPr>
              <w:pStyle w:val="TableText"/>
              <w:ind w:right="288"/>
              <w:rPr>
                <w:noProof w:val="0"/>
              </w:rPr>
            </w:pPr>
            <w:r w:rsidRPr="00D71FA0">
              <w:rPr>
                <w:noProof w:val="0"/>
                <w:color w:val="000000"/>
              </w:rPr>
              <w:t>51.9</w:t>
            </w:r>
          </w:p>
        </w:tc>
        <w:tc>
          <w:tcPr>
            <w:tcW w:w="494" w:type="pct"/>
            <w:tcBorders>
              <w:top w:val="nil"/>
              <w:left w:val="nil"/>
              <w:bottom w:val="nil"/>
              <w:right w:val="nil"/>
            </w:tcBorders>
            <w:shd w:val="clear" w:color="auto" w:fill="auto"/>
            <w:vAlign w:val="bottom"/>
          </w:tcPr>
          <w:p w14:paraId="2C5270A1" w14:textId="77777777" w:rsidR="007A4C3A" w:rsidRPr="00D71FA0" w:rsidRDefault="007A4C3A" w:rsidP="00796256">
            <w:pPr>
              <w:pStyle w:val="TableText"/>
              <w:ind w:right="288"/>
              <w:rPr>
                <w:noProof w:val="0"/>
              </w:rPr>
            </w:pPr>
            <w:r w:rsidRPr="00D71FA0">
              <w:rPr>
                <w:noProof w:val="0"/>
                <w:color w:val="000000"/>
              </w:rPr>
              <w:t>18.4</w:t>
            </w:r>
          </w:p>
        </w:tc>
      </w:tr>
      <w:tr w:rsidR="007A4C3A" w:rsidRPr="00D71FA0" w14:paraId="04465CA5" w14:textId="77777777" w:rsidTr="00796256">
        <w:trPr>
          <w:trHeight w:val="300"/>
        </w:trPr>
        <w:tc>
          <w:tcPr>
            <w:tcW w:w="3021" w:type="pct"/>
            <w:tcBorders>
              <w:top w:val="nil"/>
              <w:bottom w:val="single" w:sz="4" w:space="0" w:color="auto"/>
            </w:tcBorders>
            <w:noWrap/>
            <w:hideMark/>
          </w:tcPr>
          <w:p w14:paraId="29A75CE3"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4A327D7" w14:textId="77777777" w:rsidR="007A4C3A" w:rsidRPr="00D71FA0" w:rsidRDefault="007A4C3A" w:rsidP="00796256">
            <w:pPr>
              <w:pStyle w:val="TableText"/>
              <w:ind w:right="144"/>
              <w:rPr>
                <w:noProof w:val="0"/>
              </w:rPr>
            </w:pPr>
            <w:r w:rsidRPr="00D71FA0">
              <w:rPr>
                <w:noProof w:val="0"/>
                <w:color w:val="000000"/>
              </w:rPr>
              <w:t>1,762</w:t>
            </w:r>
          </w:p>
        </w:tc>
        <w:tc>
          <w:tcPr>
            <w:tcW w:w="495" w:type="pct"/>
            <w:tcBorders>
              <w:top w:val="nil"/>
              <w:left w:val="nil"/>
              <w:bottom w:val="single" w:sz="4" w:space="0" w:color="auto"/>
              <w:right w:val="nil"/>
            </w:tcBorders>
            <w:shd w:val="clear" w:color="auto" w:fill="auto"/>
            <w:noWrap/>
            <w:vAlign w:val="bottom"/>
          </w:tcPr>
          <w:p w14:paraId="523C1F7F" w14:textId="77777777" w:rsidR="007A4C3A" w:rsidRPr="00D71FA0" w:rsidRDefault="007A4C3A" w:rsidP="00796256">
            <w:pPr>
              <w:pStyle w:val="TableText"/>
              <w:ind w:right="288"/>
              <w:rPr>
                <w:noProof w:val="0"/>
              </w:rPr>
            </w:pPr>
            <w:r w:rsidRPr="00D71FA0">
              <w:rPr>
                <w:noProof w:val="0"/>
                <w:color w:val="000000"/>
              </w:rPr>
              <w:t>31.0</w:t>
            </w:r>
          </w:p>
        </w:tc>
        <w:tc>
          <w:tcPr>
            <w:tcW w:w="496" w:type="pct"/>
            <w:tcBorders>
              <w:top w:val="nil"/>
              <w:left w:val="nil"/>
              <w:bottom w:val="single" w:sz="4" w:space="0" w:color="auto"/>
              <w:right w:val="nil"/>
            </w:tcBorders>
            <w:shd w:val="clear" w:color="auto" w:fill="auto"/>
            <w:noWrap/>
            <w:vAlign w:val="bottom"/>
          </w:tcPr>
          <w:p w14:paraId="67913469" w14:textId="77777777" w:rsidR="007A4C3A" w:rsidRPr="00D71FA0" w:rsidRDefault="007A4C3A" w:rsidP="00796256">
            <w:pPr>
              <w:pStyle w:val="TableText"/>
              <w:ind w:right="288"/>
              <w:rPr>
                <w:noProof w:val="0"/>
              </w:rPr>
            </w:pPr>
            <w:r w:rsidRPr="00D71FA0">
              <w:rPr>
                <w:noProof w:val="0"/>
                <w:color w:val="000000"/>
              </w:rPr>
              <w:t>49.7</w:t>
            </w:r>
          </w:p>
        </w:tc>
        <w:tc>
          <w:tcPr>
            <w:tcW w:w="494" w:type="pct"/>
            <w:tcBorders>
              <w:top w:val="nil"/>
              <w:left w:val="nil"/>
              <w:bottom w:val="single" w:sz="4" w:space="0" w:color="auto"/>
              <w:right w:val="nil"/>
            </w:tcBorders>
            <w:shd w:val="clear" w:color="auto" w:fill="auto"/>
            <w:vAlign w:val="bottom"/>
          </w:tcPr>
          <w:p w14:paraId="489481DA" w14:textId="77777777" w:rsidR="007A4C3A" w:rsidRPr="00D71FA0" w:rsidRDefault="007A4C3A" w:rsidP="00796256">
            <w:pPr>
              <w:pStyle w:val="TableText"/>
              <w:ind w:right="288"/>
              <w:rPr>
                <w:noProof w:val="0"/>
              </w:rPr>
            </w:pPr>
            <w:r w:rsidRPr="00D71FA0">
              <w:rPr>
                <w:noProof w:val="0"/>
                <w:color w:val="000000"/>
              </w:rPr>
              <w:t>19.3</w:t>
            </w:r>
          </w:p>
        </w:tc>
      </w:tr>
      <w:tr w:rsidR="007A4C3A" w:rsidRPr="00D71FA0" w14:paraId="4330E001" w14:textId="77777777" w:rsidTr="00796256">
        <w:trPr>
          <w:trHeight w:val="300"/>
        </w:trPr>
        <w:tc>
          <w:tcPr>
            <w:tcW w:w="3021" w:type="pct"/>
            <w:tcBorders>
              <w:top w:val="single" w:sz="4" w:space="0" w:color="auto"/>
              <w:bottom w:val="nil"/>
            </w:tcBorders>
            <w:noWrap/>
            <w:hideMark/>
          </w:tcPr>
          <w:p w14:paraId="1A5CCE41"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756162CF" w14:textId="77777777" w:rsidR="007A4C3A" w:rsidRPr="00D71FA0" w:rsidRDefault="007A4C3A" w:rsidP="00796256">
            <w:pPr>
              <w:pStyle w:val="TableText"/>
              <w:ind w:right="144"/>
              <w:rPr>
                <w:noProof w:val="0"/>
              </w:rPr>
            </w:pPr>
            <w:r w:rsidRPr="00D71FA0">
              <w:rPr>
                <w:noProof w:val="0"/>
                <w:color w:val="000000"/>
              </w:rPr>
              <w:t>3,621</w:t>
            </w:r>
          </w:p>
        </w:tc>
        <w:tc>
          <w:tcPr>
            <w:tcW w:w="495" w:type="pct"/>
            <w:tcBorders>
              <w:top w:val="single" w:sz="4" w:space="0" w:color="auto"/>
              <w:left w:val="nil"/>
              <w:bottom w:val="nil"/>
              <w:right w:val="nil"/>
            </w:tcBorders>
            <w:shd w:val="clear" w:color="auto" w:fill="auto"/>
            <w:noWrap/>
            <w:vAlign w:val="bottom"/>
          </w:tcPr>
          <w:p w14:paraId="34189F2E" w14:textId="77777777" w:rsidR="007A4C3A" w:rsidRPr="00D71FA0" w:rsidRDefault="007A4C3A" w:rsidP="00796256">
            <w:pPr>
              <w:pStyle w:val="TableText"/>
              <w:ind w:right="288"/>
              <w:rPr>
                <w:noProof w:val="0"/>
              </w:rPr>
            </w:pPr>
            <w:r w:rsidRPr="00D71FA0">
              <w:rPr>
                <w:noProof w:val="0"/>
                <w:color w:val="000000"/>
              </w:rPr>
              <w:t>72.5</w:t>
            </w:r>
          </w:p>
        </w:tc>
        <w:tc>
          <w:tcPr>
            <w:tcW w:w="496" w:type="pct"/>
            <w:tcBorders>
              <w:top w:val="single" w:sz="4" w:space="0" w:color="auto"/>
              <w:left w:val="nil"/>
              <w:bottom w:val="nil"/>
              <w:right w:val="nil"/>
            </w:tcBorders>
            <w:shd w:val="clear" w:color="auto" w:fill="auto"/>
            <w:noWrap/>
            <w:vAlign w:val="bottom"/>
          </w:tcPr>
          <w:p w14:paraId="2F9F647B" w14:textId="77777777" w:rsidR="007A4C3A" w:rsidRPr="00D71FA0" w:rsidRDefault="007A4C3A" w:rsidP="00796256">
            <w:pPr>
              <w:pStyle w:val="TableText"/>
              <w:ind w:right="288"/>
              <w:rPr>
                <w:noProof w:val="0"/>
              </w:rPr>
            </w:pPr>
            <w:r w:rsidRPr="00D71FA0">
              <w:rPr>
                <w:noProof w:val="0"/>
                <w:color w:val="000000"/>
              </w:rPr>
              <w:t>24.8</w:t>
            </w:r>
          </w:p>
        </w:tc>
        <w:tc>
          <w:tcPr>
            <w:tcW w:w="494" w:type="pct"/>
            <w:tcBorders>
              <w:top w:val="single" w:sz="4" w:space="0" w:color="auto"/>
              <w:left w:val="nil"/>
              <w:bottom w:val="nil"/>
              <w:right w:val="nil"/>
            </w:tcBorders>
            <w:shd w:val="clear" w:color="auto" w:fill="auto"/>
            <w:vAlign w:val="bottom"/>
          </w:tcPr>
          <w:p w14:paraId="10DE8213"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26E2EC8B" w14:textId="77777777" w:rsidTr="00796256">
        <w:trPr>
          <w:trHeight w:val="315"/>
        </w:trPr>
        <w:tc>
          <w:tcPr>
            <w:tcW w:w="3021" w:type="pct"/>
            <w:tcBorders>
              <w:top w:val="nil"/>
              <w:bottom w:val="single" w:sz="4" w:space="0" w:color="auto"/>
            </w:tcBorders>
            <w:noWrap/>
            <w:hideMark/>
          </w:tcPr>
          <w:p w14:paraId="450E5CAE"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530662A4" w14:textId="77777777" w:rsidR="007A4C3A" w:rsidRPr="00D71FA0" w:rsidRDefault="007A4C3A" w:rsidP="00796256">
            <w:pPr>
              <w:pStyle w:val="TableText"/>
              <w:ind w:right="144"/>
              <w:rPr>
                <w:noProof w:val="0"/>
              </w:rPr>
            </w:pPr>
            <w:r w:rsidRPr="00D71FA0">
              <w:rPr>
                <w:noProof w:val="0"/>
                <w:color w:val="000000"/>
              </w:rPr>
              <w:t>39,384</w:t>
            </w:r>
          </w:p>
        </w:tc>
        <w:tc>
          <w:tcPr>
            <w:tcW w:w="495" w:type="pct"/>
            <w:tcBorders>
              <w:top w:val="nil"/>
              <w:left w:val="nil"/>
              <w:bottom w:val="single" w:sz="4" w:space="0" w:color="auto"/>
              <w:right w:val="nil"/>
            </w:tcBorders>
            <w:shd w:val="clear" w:color="auto" w:fill="auto"/>
            <w:noWrap/>
            <w:vAlign w:val="bottom"/>
          </w:tcPr>
          <w:p w14:paraId="370308D7" w14:textId="77777777" w:rsidR="007A4C3A" w:rsidRPr="00D71FA0" w:rsidRDefault="007A4C3A" w:rsidP="00796256">
            <w:pPr>
              <w:pStyle w:val="TableText"/>
              <w:ind w:right="288"/>
              <w:rPr>
                <w:noProof w:val="0"/>
              </w:rPr>
            </w:pPr>
            <w:r w:rsidRPr="00D71FA0">
              <w:rPr>
                <w:noProof w:val="0"/>
                <w:color w:val="000000"/>
              </w:rPr>
              <w:t>34.1</w:t>
            </w:r>
          </w:p>
        </w:tc>
        <w:tc>
          <w:tcPr>
            <w:tcW w:w="496" w:type="pct"/>
            <w:tcBorders>
              <w:top w:val="nil"/>
              <w:left w:val="nil"/>
              <w:bottom w:val="single" w:sz="4" w:space="0" w:color="auto"/>
              <w:right w:val="nil"/>
            </w:tcBorders>
            <w:shd w:val="clear" w:color="auto" w:fill="auto"/>
            <w:noWrap/>
            <w:vAlign w:val="bottom"/>
          </w:tcPr>
          <w:p w14:paraId="0A770317" w14:textId="77777777" w:rsidR="007A4C3A" w:rsidRPr="00D71FA0" w:rsidRDefault="007A4C3A" w:rsidP="00796256">
            <w:pPr>
              <w:pStyle w:val="TableText"/>
              <w:ind w:right="288"/>
              <w:rPr>
                <w:noProof w:val="0"/>
              </w:rPr>
            </w:pPr>
            <w:r w:rsidRPr="00D71FA0">
              <w:rPr>
                <w:noProof w:val="0"/>
                <w:color w:val="000000"/>
              </w:rPr>
              <w:t>51.3</w:t>
            </w:r>
          </w:p>
        </w:tc>
        <w:tc>
          <w:tcPr>
            <w:tcW w:w="494" w:type="pct"/>
            <w:tcBorders>
              <w:top w:val="nil"/>
              <w:left w:val="nil"/>
              <w:bottom w:val="single" w:sz="4" w:space="0" w:color="auto"/>
              <w:right w:val="nil"/>
            </w:tcBorders>
            <w:shd w:val="clear" w:color="auto" w:fill="auto"/>
            <w:vAlign w:val="bottom"/>
          </w:tcPr>
          <w:p w14:paraId="12BE3AD0" w14:textId="77777777" w:rsidR="007A4C3A" w:rsidRPr="00D71FA0" w:rsidRDefault="007A4C3A" w:rsidP="00796256">
            <w:pPr>
              <w:pStyle w:val="TableText"/>
              <w:ind w:right="288"/>
              <w:rPr>
                <w:noProof w:val="0"/>
              </w:rPr>
            </w:pPr>
            <w:r w:rsidRPr="00D71FA0">
              <w:rPr>
                <w:noProof w:val="0"/>
                <w:color w:val="000000"/>
              </w:rPr>
              <w:t>14.6</w:t>
            </w:r>
          </w:p>
        </w:tc>
      </w:tr>
      <w:tr w:rsidR="007A4C3A" w:rsidRPr="00D71FA0" w14:paraId="3529A8F5" w14:textId="77777777" w:rsidTr="00796256">
        <w:trPr>
          <w:trHeight w:val="53"/>
        </w:trPr>
        <w:tc>
          <w:tcPr>
            <w:tcW w:w="3021" w:type="pct"/>
            <w:tcBorders>
              <w:top w:val="single" w:sz="4" w:space="0" w:color="auto"/>
              <w:bottom w:val="nil"/>
            </w:tcBorders>
            <w:noWrap/>
            <w:hideMark/>
          </w:tcPr>
          <w:p w14:paraId="6A996610"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19ED5E4A"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single" w:sz="4" w:space="0" w:color="auto"/>
              <w:left w:val="nil"/>
              <w:bottom w:val="nil"/>
              <w:right w:val="nil"/>
            </w:tcBorders>
            <w:shd w:val="clear" w:color="auto" w:fill="auto"/>
            <w:noWrap/>
            <w:vAlign w:val="bottom"/>
          </w:tcPr>
          <w:p w14:paraId="4246F4A1" w14:textId="77777777" w:rsidR="007A4C3A" w:rsidRPr="00D71FA0" w:rsidRDefault="007A4C3A" w:rsidP="00796256">
            <w:pPr>
              <w:pStyle w:val="TableText"/>
              <w:ind w:right="288"/>
              <w:rPr>
                <w:noProof w:val="0"/>
              </w:rPr>
            </w:pPr>
            <w:r w:rsidRPr="00D71FA0">
              <w:rPr>
                <w:noProof w:val="0"/>
                <w:color w:val="000000"/>
              </w:rPr>
              <w:t>57.2</w:t>
            </w:r>
          </w:p>
        </w:tc>
        <w:tc>
          <w:tcPr>
            <w:tcW w:w="496" w:type="pct"/>
            <w:tcBorders>
              <w:top w:val="single" w:sz="4" w:space="0" w:color="auto"/>
              <w:left w:val="nil"/>
              <w:bottom w:val="nil"/>
              <w:right w:val="nil"/>
            </w:tcBorders>
            <w:shd w:val="clear" w:color="auto" w:fill="auto"/>
            <w:noWrap/>
            <w:vAlign w:val="bottom"/>
          </w:tcPr>
          <w:p w14:paraId="3723A3B9" w14:textId="77777777" w:rsidR="007A4C3A" w:rsidRPr="00D71FA0" w:rsidRDefault="007A4C3A" w:rsidP="00796256">
            <w:pPr>
              <w:pStyle w:val="TableText"/>
              <w:ind w:right="288"/>
              <w:rPr>
                <w:noProof w:val="0"/>
              </w:rPr>
            </w:pPr>
            <w:r w:rsidRPr="00D71FA0">
              <w:rPr>
                <w:noProof w:val="0"/>
                <w:color w:val="000000"/>
              </w:rPr>
              <w:t>40.5</w:t>
            </w:r>
          </w:p>
        </w:tc>
        <w:tc>
          <w:tcPr>
            <w:tcW w:w="494" w:type="pct"/>
            <w:tcBorders>
              <w:top w:val="single" w:sz="4" w:space="0" w:color="auto"/>
              <w:left w:val="nil"/>
              <w:bottom w:val="nil"/>
              <w:right w:val="nil"/>
            </w:tcBorders>
            <w:shd w:val="clear" w:color="auto" w:fill="auto"/>
            <w:vAlign w:val="bottom"/>
          </w:tcPr>
          <w:p w14:paraId="6D4CC4E0"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02C31B9B" w14:textId="77777777" w:rsidTr="00796256">
        <w:trPr>
          <w:trHeight w:val="315"/>
        </w:trPr>
        <w:tc>
          <w:tcPr>
            <w:tcW w:w="3021" w:type="pct"/>
            <w:tcBorders>
              <w:top w:val="nil"/>
              <w:bottom w:val="single" w:sz="4" w:space="0" w:color="auto"/>
            </w:tcBorders>
            <w:noWrap/>
            <w:hideMark/>
          </w:tcPr>
          <w:p w14:paraId="1A4381E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2ADBCFB7" w14:textId="77777777" w:rsidR="007A4C3A" w:rsidRPr="00D71FA0" w:rsidRDefault="007A4C3A" w:rsidP="00796256">
            <w:pPr>
              <w:pStyle w:val="TableText"/>
              <w:ind w:right="144"/>
              <w:rPr>
                <w:noProof w:val="0"/>
              </w:rPr>
            </w:pPr>
            <w:r w:rsidRPr="00D71FA0">
              <w:rPr>
                <w:noProof w:val="0"/>
                <w:color w:val="000000"/>
              </w:rPr>
              <w:t>42,741</w:t>
            </w:r>
          </w:p>
        </w:tc>
        <w:tc>
          <w:tcPr>
            <w:tcW w:w="495" w:type="pct"/>
            <w:tcBorders>
              <w:top w:val="nil"/>
              <w:left w:val="nil"/>
              <w:bottom w:val="single" w:sz="4" w:space="0" w:color="auto"/>
              <w:right w:val="nil"/>
            </w:tcBorders>
            <w:shd w:val="clear" w:color="auto" w:fill="auto"/>
            <w:noWrap/>
            <w:vAlign w:val="bottom"/>
          </w:tcPr>
          <w:p w14:paraId="4DBC73ED" w14:textId="77777777" w:rsidR="007A4C3A" w:rsidRPr="00D71FA0" w:rsidRDefault="007A4C3A" w:rsidP="00796256">
            <w:pPr>
              <w:pStyle w:val="TableText"/>
              <w:ind w:right="288"/>
              <w:rPr>
                <w:noProof w:val="0"/>
              </w:rPr>
            </w:pPr>
            <w:r w:rsidRPr="00D71FA0">
              <w:rPr>
                <w:noProof w:val="0"/>
                <w:color w:val="000000"/>
              </w:rPr>
              <w:t>37.2</w:t>
            </w:r>
          </w:p>
        </w:tc>
        <w:tc>
          <w:tcPr>
            <w:tcW w:w="496" w:type="pct"/>
            <w:tcBorders>
              <w:top w:val="nil"/>
              <w:left w:val="nil"/>
              <w:bottom w:val="single" w:sz="4" w:space="0" w:color="auto"/>
              <w:right w:val="nil"/>
            </w:tcBorders>
            <w:shd w:val="clear" w:color="auto" w:fill="auto"/>
            <w:noWrap/>
            <w:vAlign w:val="bottom"/>
          </w:tcPr>
          <w:p w14:paraId="51B819C6" w14:textId="77777777" w:rsidR="007A4C3A" w:rsidRPr="00D71FA0" w:rsidRDefault="007A4C3A" w:rsidP="00796256">
            <w:pPr>
              <w:pStyle w:val="TableText"/>
              <w:ind w:right="288"/>
              <w:rPr>
                <w:noProof w:val="0"/>
              </w:rPr>
            </w:pPr>
            <w:r w:rsidRPr="00D71FA0">
              <w:rPr>
                <w:noProof w:val="0"/>
                <w:color w:val="000000"/>
              </w:rPr>
              <w:t>49.1</w:t>
            </w:r>
          </w:p>
        </w:tc>
        <w:tc>
          <w:tcPr>
            <w:tcW w:w="494" w:type="pct"/>
            <w:tcBorders>
              <w:top w:val="nil"/>
              <w:left w:val="nil"/>
              <w:bottom w:val="single" w:sz="4" w:space="0" w:color="auto"/>
              <w:right w:val="nil"/>
            </w:tcBorders>
            <w:shd w:val="clear" w:color="auto" w:fill="auto"/>
            <w:vAlign w:val="bottom"/>
          </w:tcPr>
          <w:p w14:paraId="1EC19022" w14:textId="77777777" w:rsidR="007A4C3A" w:rsidRPr="00D71FA0" w:rsidRDefault="007A4C3A" w:rsidP="00796256">
            <w:pPr>
              <w:pStyle w:val="TableText"/>
              <w:ind w:right="288"/>
              <w:rPr>
                <w:noProof w:val="0"/>
              </w:rPr>
            </w:pPr>
            <w:r w:rsidRPr="00D71FA0">
              <w:rPr>
                <w:noProof w:val="0"/>
                <w:color w:val="000000"/>
              </w:rPr>
              <w:t>13.7</w:t>
            </w:r>
          </w:p>
        </w:tc>
      </w:tr>
      <w:tr w:rsidR="007A4C3A" w:rsidRPr="00D71FA0" w14:paraId="5FE6EDBC" w14:textId="77777777" w:rsidTr="00796256">
        <w:trPr>
          <w:trHeight w:val="315"/>
        </w:trPr>
        <w:tc>
          <w:tcPr>
            <w:tcW w:w="3021" w:type="pct"/>
            <w:tcBorders>
              <w:top w:val="single" w:sz="4" w:space="0" w:color="auto"/>
              <w:bottom w:val="nil"/>
            </w:tcBorders>
            <w:noWrap/>
          </w:tcPr>
          <w:p w14:paraId="1206C614"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28E9ACA9" w14:textId="77777777" w:rsidR="007A4C3A" w:rsidRPr="00D71FA0" w:rsidRDefault="007A4C3A" w:rsidP="00796256">
            <w:pPr>
              <w:pStyle w:val="TableText"/>
              <w:ind w:right="144"/>
              <w:rPr>
                <w:noProof w:val="0"/>
              </w:rPr>
            </w:pPr>
            <w:r w:rsidRPr="00D71FA0">
              <w:rPr>
                <w:noProof w:val="0"/>
                <w:color w:val="000000"/>
              </w:rPr>
              <w:t>639</w:t>
            </w:r>
          </w:p>
        </w:tc>
        <w:tc>
          <w:tcPr>
            <w:tcW w:w="495" w:type="pct"/>
            <w:tcBorders>
              <w:top w:val="single" w:sz="4" w:space="0" w:color="auto"/>
              <w:left w:val="nil"/>
              <w:bottom w:val="nil"/>
              <w:right w:val="nil"/>
            </w:tcBorders>
            <w:shd w:val="clear" w:color="auto" w:fill="auto"/>
            <w:noWrap/>
            <w:vAlign w:val="bottom"/>
          </w:tcPr>
          <w:p w14:paraId="27918D23" w14:textId="77777777" w:rsidR="007A4C3A" w:rsidRPr="00D71FA0" w:rsidRDefault="007A4C3A" w:rsidP="00796256">
            <w:pPr>
              <w:pStyle w:val="TableText"/>
              <w:ind w:right="288"/>
              <w:rPr>
                <w:noProof w:val="0"/>
              </w:rPr>
            </w:pPr>
            <w:r w:rsidRPr="00D71FA0">
              <w:rPr>
                <w:noProof w:val="0"/>
                <w:color w:val="000000"/>
              </w:rPr>
              <w:t>31.3</w:t>
            </w:r>
          </w:p>
        </w:tc>
        <w:tc>
          <w:tcPr>
            <w:tcW w:w="496" w:type="pct"/>
            <w:tcBorders>
              <w:top w:val="single" w:sz="4" w:space="0" w:color="auto"/>
              <w:left w:val="nil"/>
              <w:bottom w:val="nil"/>
              <w:right w:val="nil"/>
            </w:tcBorders>
            <w:shd w:val="clear" w:color="auto" w:fill="auto"/>
            <w:noWrap/>
            <w:vAlign w:val="bottom"/>
          </w:tcPr>
          <w:p w14:paraId="15E044F8"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single" w:sz="4" w:space="0" w:color="auto"/>
              <w:left w:val="nil"/>
              <w:bottom w:val="nil"/>
              <w:right w:val="nil"/>
            </w:tcBorders>
            <w:shd w:val="clear" w:color="auto" w:fill="auto"/>
            <w:vAlign w:val="bottom"/>
          </w:tcPr>
          <w:p w14:paraId="57C29BFC" w14:textId="77777777" w:rsidR="007A4C3A" w:rsidRPr="00D71FA0" w:rsidRDefault="007A4C3A" w:rsidP="00796256">
            <w:pPr>
              <w:pStyle w:val="TableText"/>
              <w:ind w:right="288"/>
              <w:rPr>
                <w:noProof w:val="0"/>
              </w:rPr>
            </w:pPr>
            <w:r w:rsidRPr="00D71FA0">
              <w:rPr>
                <w:noProof w:val="0"/>
                <w:color w:val="000000"/>
              </w:rPr>
              <w:t>20.8</w:t>
            </w:r>
          </w:p>
        </w:tc>
      </w:tr>
      <w:tr w:rsidR="007A4C3A" w:rsidRPr="00D71FA0" w14:paraId="045510B3" w14:textId="77777777" w:rsidTr="00796256">
        <w:trPr>
          <w:trHeight w:val="315"/>
        </w:trPr>
        <w:tc>
          <w:tcPr>
            <w:tcW w:w="3021" w:type="pct"/>
            <w:tcBorders>
              <w:top w:val="nil"/>
              <w:bottom w:val="single" w:sz="12" w:space="0" w:color="auto"/>
            </w:tcBorders>
            <w:noWrap/>
          </w:tcPr>
          <w:p w14:paraId="393B214F"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2C79AFA3" w14:textId="77777777" w:rsidR="007A4C3A" w:rsidRPr="00D71FA0" w:rsidRDefault="007A4C3A" w:rsidP="00796256">
            <w:pPr>
              <w:pStyle w:val="TableText"/>
              <w:ind w:right="144"/>
              <w:rPr>
                <w:noProof w:val="0"/>
              </w:rPr>
            </w:pPr>
            <w:r w:rsidRPr="00D71FA0">
              <w:rPr>
                <w:noProof w:val="0"/>
                <w:color w:val="000000"/>
              </w:rPr>
              <w:t>42,366</w:t>
            </w:r>
          </w:p>
        </w:tc>
        <w:tc>
          <w:tcPr>
            <w:tcW w:w="495" w:type="pct"/>
            <w:tcBorders>
              <w:top w:val="nil"/>
              <w:left w:val="nil"/>
              <w:bottom w:val="single" w:sz="12" w:space="0" w:color="auto"/>
              <w:right w:val="nil"/>
            </w:tcBorders>
            <w:shd w:val="clear" w:color="auto" w:fill="auto"/>
            <w:noWrap/>
            <w:vAlign w:val="bottom"/>
          </w:tcPr>
          <w:p w14:paraId="5353D52F" w14:textId="77777777" w:rsidR="007A4C3A" w:rsidRPr="00D71FA0" w:rsidRDefault="007A4C3A" w:rsidP="00796256">
            <w:pPr>
              <w:pStyle w:val="TableText"/>
              <w:ind w:right="288"/>
              <w:rPr>
                <w:noProof w:val="0"/>
              </w:rPr>
            </w:pPr>
            <w:r w:rsidRPr="00D71FA0">
              <w:rPr>
                <w:noProof w:val="0"/>
                <w:color w:val="000000"/>
              </w:rPr>
              <w:t>37.4</w:t>
            </w:r>
          </w:p>
        </w:tc>
        <w:tc>
          <w:tcPr>
            <w:tcW w:w="496" w:type="pct"/>
            <w:tcBorders>
              <w:top w:val="nil"/>
              <w:left w:val="nil"/>
              <w:bottom w:val="single" w:sz="12" w:space="0" w:color="auto"/>
              <w:right w:val="nil"/>
            </w:tcBorders>
            <w:shd w:val="clear" w:color="auto" w:fill="auto"/>
            <w:noWrap/>
            <w:vAlign w:val="bottom"/>
          </w:tcPr>
          <w:p w14:paraId="5226452A" w14:textId="77777777" w:rsidR="007A4C3A" w:rsidRPr="00D71FA0" w:rsidRDefault="007A4C3A" w:rsidP="00796256">
            <w:pPr>
              <w:pStyle w:val="TableText"/>
              <w:ind w:right="288"/>
              <w:rPr>
                <w:noProof w:val="0"/>
              </w:rPr>
            </w:pPr>
            <w:r w:rsidRPr="00D71FA0">
              <w:rPr>
                <w:noProof w:val="0"/>
                <w:color w:val="000000"/>
              </w:rPr>
              <w:t>49.1</w:t>
            </w:r>
          </w:p>
        </w:tc>
        <w:tc>
          <w:tcPr>
            <w:tcW w:w="494" w:type="pct"/>
            <w:tcBorders>
              <w:top w:val="nil"/>
              <w:left w:val="nil"/>
              <w:bottom w:val="single" w:sz="12" w:space="0" w:color="auto"/>
              <w:right w:val="nil"/>
            </w:tcBorders>
            <w:shd w:val="clear" w:color="auto" w:fill="auto"/>
            <w:vAlign w:val="bottom"/>
          </w:tcPr>
          <w:p w14:paraId="213834FA" w14:textId="77777777" w:rsidR="007A4C3A" w:rsidRPr="00D71FA0" w:rsidRDefault="007A4C3A" w:rsidP="00796256">
            <w:pPr>
              <w:pStyle w:val="TableText"/>
              <w:ind w:right="288"/>
              <w:rPr>
                <w:noProof w:val="0"/>
              </w:rPr>
            </w:pPr>
            <w:r w:rsidRPr="00D71FA0">
              <w:rPr>
                <w:noProof w:val="0"/>
                <w:color w:val="000000"/>
              </w:rPr>
              <w:t>13.5</w:t>
            </w:r>
          </w:p>
        </w:tc>
      </w:tr>
    </w:tbl>
    <w:p w14:paraId="4E6E4724" w14:textId="77777777" w:rsidR="007A4C3A" w:rsidRPr="00D71FA0" w:rsidRDefault="007A4C3A" w:rsidP="00796256">
      <w:pPr>
        <w:pStyle w:val="NormalContinuation"/>
      </w:pPr>
      <w:r w:rsidRPr="00D71FA0">
        <w:lastRenderedPageBreak/>
        <w:fldChar w:fldCharType="begin"/>
      </w:r>
      <w:r w:rsidRPr="00D71FA0">
        <w:instrText xml:space="preserve"> REF _Ref36132427 \h </w:instrText>
      </w:r>
      <w:r w:rsidRPr="00D71FA0">
        <w:fldChar w:fldCharType="separate"/>
      </w:r>
      <w:r w:rsidRPr="00D71FA0">
        <w:t>Table 6.D.16</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leven—Earth and Space Sciences Domain, continuation"/>
      </w:tblPr>
      <w:tblGrid>
        <w:gridCol w:w="7921"/>
        <w:gridCol w:w="1298"/>
        <w:gridCol w:w="1298"/>
        <w:gridCol w:w="1301"/>
        <w:gridCol w:w="1293"/>
      </w:tblGrid>
      <w:tr w:rsidR="007A4C3A" w:rsidRPr="00D71FA0" w14:paraId="28496B2E"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7AC1F0B" w14:textId="77777777" w:rsidR="007A4C3A" w:rsidRPr="00D71FA0" w:rsidRDefault="007A4C3A" w:rsidP="00796256">
            <w:pPr>
              <w:pStyle w:val="TableHead"/>
              <w:rPr>
                <w:b w:val="0"/>
                <w:noProof w:val="0"/>
              </w:rPr>
            </w:pPr>
            <w:r w:rsidRPr="00D71FA0">
              <w:rPr>
                <w:noProof w:val="0"/>
              </w:rPr>
              <w:t>Group</w:t>
            </w:r>
          </w:p>
        </w:tc>
        <w:tc>
          <w:tcPr>
            <w:tcW w:w="495" w:type="pct"/>
          </w:tcPr>
          <w:p w14:paraId="212FE993"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46207A8D"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70A5E5E" w14:textId="77777777" w:rsidR="007A4C3A" w:rsidRPr="00D71FA0" w:rsidRDefault="007A4C3A" w:rsidP="00796256">
            <w:pPr>
              <w:pStyle w:val="TableHead"/>
              <w:rPr>
                <w:b w:val="0"/>
                <w:noProof w:val="0"/>
              </w:rPr>
            </w:pPr>
            <w:r w:rsidRPr="00D71FA0">
              <w:rPr>
                <w:noProof w:val="0"/>
              </w:rPr>
              <w:t>Near Standard</w:t>
            </w:r>
          </w:p>
        </w:tc>
        <w:tc>
          <w:tcPr>
            <w:tcW w:w="494" w:type="pct"/>
          </w:tcPr>
          <w:p w14:paraId="13D3329D" w14:textId="77777777" w:rsidR="007A4C3A" w:rsidRPr="00D71FA0" w:rsidRDefault="007A4C3A" w:rsidP="00796256">
            <w:pPr>
              <w:pStyle w:val="TableHead"/>
              <w:rPr>
                <w:b w:val="0"/>
                <w:noProof w:val="0"/>
              </w:rPr>
            </w:pPr>
            <w:r w:rsidRPr="00D71FA0">
              <w:rPr>
                <w:noProof w:val="0"/>
              </w:rPr>
              <w:t>Above Standard</w:t>
            </w:r>
          </w:p>
        </w:tc>
      </w:tr>
      <w:tr w:rsidR="007A4C3A" w:rsidRPr="00D71FA0" w14:paraId="22EE16DD" w14:textId="77777777" w:rsidTr="00796256">
        <w:trPr>
          <w:trHeight w:val="315"/>
        </w:trPr>
        <w:tc>
          <w:tcPr>
            <w:tcW w:w="3021" w:type="pct"/>
            <w:tcBorders>
              <w:top w:val="single" w:sz="4" w:space="0" w:color="auto"/>
              <w:bottom w:val="nil"/>
            </w:tcBorders>
            <w:noWrap/>
          </w:tcPr>
          <w:p w14:paraId="23A19BC1"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09E0FF00" w14:textId="77777777" w:rsidR="007A4C3A" w:rsidRPr="00D71FA0" w:rsidRDefault="007A4C3A" w:rsidP="00796256">
            <w:pPr>
              <w:pStyle w:val="TableText"/>
              <w:ind w:right="144"/>
              <w:rPr>
                <w:noProof w:val="0"/>
              </w:rPr>
            </w:pPr>
            <w:r w:rsidRPr="00D71FA0">
              <w:rPr>
                <w:noProof w:val="0"/>
                <w:color w:val="000000"/>
              </w:rPr>
              <w:t>1,323</w:t>
            </w:r>
          </w:p>
        </w:tc>
        <w:tc>
          <w:tcPr>
            <w:tcW w:w="495" w:type="pct"/>
            <w:tcBorders>
              <w:top w:val="single" w:sz="4" w:space="0" w:color="auto"/>
              <w:left w:val="nil"/>
              <w:bottom w:val="nil"/>
              <w:right w:val="nil"/>
            </w:tcBorders>
            <w:shd w:val="clear" w:color="auto" w:fill="auto"/>
            <w:noWrap/>
            <w:vAlign w:val="bottom"/>
          </w:tcPr>
          <w:p w14:paraId="17A36C35" w14:textId="77777777" w:rsidR="007A4C3A" w:rsidRPr="00D71FA0" w:rsidRDefault="007A4C3A" w:rsidP="00796256">
            <w:pPr>
              <w:pStyle w:val="TableText"/>
              <w:ind w:right="288"/>
              <w:rPr>
                <w:noProof w:val="0"/>
              </w:rPr>
            </w:pPr>
            <w:r w:rsidRPr="00D71FA0">
              <w:rPr>
                <w:noProof w:val="0"/>
                <w:color w:val="000000"/>
              </w:rPr>
              <w:t>51.5</w:t>
            </w:r>
          </w:p>
        </w:tc>
        <w:tc>
          <w:tcPr>
            <w:tcW w:w="496" w:type="pct"/>
            <w:tcBorders>
              <w:top w:val="single" w:sz="4" w:space="0" w:color="auto"/>
              <w:left w:val="nil"/>
              <w:bottom w:val="nil"/>
              <w:right w:val="nil"/>
            </w:tcBorders>
            <w:shd w:val="clear" w:color="auto" w:fill="auto"/>
            <w:noWrap/>
            <w:vAlign w:val="bottom"/>
          </w:tcPr>
          <w:p w14:paraId="737AF27C"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single" w:sz="4" w:space="0" w:color="auto"/>
              <w:left w:val="nil"/>
              <w:bottom w:val="nil"/>
              <w:right w:val="nil"/>
            </w:tcBorders>
            <w:shd w:val="clear" w:color="auto" w:fill="auto"/>
            <w:vAlign w:val="bottom"/>
          </w:tcPr>
          <w:p w14:paraId="4EB578F4"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0B086046" w14:textId="77777777" w:rsidTr="00796256">
        <w:trPr>
          <w:trHeight w:val="315"/>
        </w:trPr>
        <w:tc>
          <w:tcPr>
            <w:tcW w:w="3021" w:type="pct"/>
            <w:tcBorders>
              <w:top w:val="nil"/>
              <w:bottom w:val="single" w:sz="4" w:space="0" w:color="auto"/>
            </w:tcBorders>
            <w:noWrap/>
          </w:tcPr>
          <w:p w14:paraId="22EFD72E"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661ED0B5" w14:textId="77777777" w:rsidR="007A4C3A" w:rsidRPr="00D71FA0" w:rsidRDefault="007A4C3A" w:rsidP="00796256">
            <w:pPr>
              <w:pStyle w:val="TableText"/>
              <w:ind w:right="144"/>
              <w:rPr>
                <w:noProof w:val="0"/>
              </w:rPr>
            </w:pPr>
            <w:r w:rsidRPr="00D71FA0">
              <w:rPr>
                <w:noProof w:val="0"/>
                <w:color w:val="000000"/>
              </w:rPr>
              <w:t>41,682</w:t>
            </w:r>
          </w:p>
        </w:tc>
        <w:tc>
          <w:tcPr>
            <w:tcW w:w="495" w:type="pct"/>
            <w:tcBorders>
              <w:top w:val="nil"/>
              <w:left w:val="nil"/>
              <w:bottom w:val="single" w:sz="4" w:space="0" w:color="auto"/>
              <w:right w:val="nil"/>
            </w:tcBorders>
            <w:shd w:val="clear" w:color="auto" w:fill="auto"/>
            <w:noWrap/>
            <w:vAlign w:val="bottom"/>
          </w:tcPr>
          <w:p w14:paraId="47399728" w14:textId="77777777" w:rsidR="007A4C3A" w:rsidRPr="00D71FA0" w:rsidRDefault="007A4C3A" w:rsidP="00796256">
            <w:pPr>
              <w:pStyle w:val="TableText"/>
              <w:ind w:right="288"/>
              <w:rPr>
                <w:noProof w:val="0"/>
              </w:rPr>
            </w:pPr>
            <w:r w:rsidRPr="00D71FA0">
              <w:rPr>
                <w:noProof w:val="0"/>
                <w:color w:val="000000"/>
              </w:rPr>
              <w:t>36.9</w:t>
            </w:r>
          </w:p>
        </w:tc>
        <w:tc>
          <w:tcPr>
            <w:tcW w:w="496" w:type="pct"/>
            <w:tcBorders>
              <w:top w:val="nil"/>
              <w:left w:val="nil"/>
              <w:bottom w:val="single" w:sz="4" w:space="0" w:color="auto"/>
              <w:right w:val="nil"/>
            </w:tcBorders>
            <w:shd w:val="clear" w:color="auto" w:fill="auto"/>
            <w:noWrap/>
            <w:vAlign w:val="bottom"/>
          </w:tcPr>
          <w:p w14:paraId="0768A67D"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single" w:sz="4" w:space="0" w:color="auto"/>
              <w:right w:val="nil"/>
            </w:tcBorders>
            <w:shd w:val="clear" w:color="auto" w:fill="auto"/>
            <w:vAlign w:val="bottom"/>
          </w:tcPr>
          <w:p w14:paraId="54C7AB6D" w14:textId="77777777" w:rsidR="007A4C3A" w:rsidRPr="00D71FA0" w:rsidRDefault="007A4C3A" w:rsidP="00796256">
            <w:pPr>
              <w:pStyle w:val="TableText"/>
              <w:ind w:right="288"/>
              <w:rPr>
                <w:noProof w:val="0"/>
              </w:rPr>
            </w:pPr>
            <w:r w:rsidRPr="00D71FA0">
              <w:rPr>
                <w:noProof w:val="0"/>
                <w:color w:val="000000"/>
              </w:rPr>
              <w:t>13.9</w:t>
            </w:r>
          </w:p>
        </w:tc>
      </w:tr>
      <w:tr w:rsidR="007A4C3A" w:rsidRPr="00D71FA0" w14:paraId="6CD86CF2" w14:textId="77777777" w:rsidTr="00796256">
        <w:trPr>
          <w:trHeight w:val="315"/>
        </w:trPr>
        <w:tc>
          <w:tcPr>
            <w:tcW w:w="3021" w:type="pct"/>
            <w:tcBorders>
              <w:top w:val="single" w:sz="4" w:space="0" w:color="auto"/>
            </w:tcBorders>
            <w:noWrap/>
          </w:tcPr>
          <w:p w14:paraId="5B621194"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5C4944CA" w14:textId="77777777" w:rsidR="007A4C3A" w:rsidRPr="00D71FA0" w:rsidRDefault="007A4C3A" w:rsidP="00796256">
            <w:pPr>
              <w:pStyle w:val="TableText"/>
              <w:keepNext/>
              <w:keepLines/>
              <w:ind w:right="144"/>
              <w:rPr>
                <w:noProof w:val="0"/>
              </w:rPr>
            </w:pPr>
            <w:r w:rsidRPr="00D71FA0">
              <w:rPr>
                <w:noProof w:val="0"/>
                <w:color w:val="000000"/>
              </w:rPr>
              <w:t>137</w:t>
            </w:r>
          </w:p>
        </w:tc>
        <w:tc>
          <w:tcPr>
            <w:tcW w:w="495" w:type="pct"/>
            <w:tcBorders>
              <w:top w:val="single" w:sz="4" w:space="0" w:color="auto"/>
              <w:left w:val="nil"/>
              <w:bottom w:val="nil"/>
              <w:right w:val="nil"/>
            </w:tcBorders>
            <w:shd w:val="clear" w:color="auto" w:fill="auto"/>
            <w:noWrap/>
            <w:vAlign w:val="bottom"/>
          </w:tcPr>
          <w:p w14:paraId="01E0D40D" w14:textId="77777777" w:rsidR="007A4C3A" w:rsidRPr="00D71FA0" w:rsidRDefault="007A4C3A" w:rsidP="00796256">
            <w:pPr>
              <w:pStyle w:val="TableText"/>
              <w:ind w:right="288"/>
              <w:rPr>
                <w:noProof w:val="0"/>
              </w:rPr>
            </w:pPr>
            <w:r w:rsidRPr="00D71FA0">
              <w:rPr>
                <w:noProof w:val="0"/>
                <w:color w:val="000000"/>
              </w:rPr>
              <w:t>38.7</w:t>
            </w:r>
          </w:p>
        </w:tc>
        <w:tc>
          <w:tcPr>
            <w:tcW w:w="496" w:type="pct"/>
            <w:tcBorders>
              <w:top w:val="single" w:sz="4" w:space="0" w:color="auto"/>
              <w:left w:val="nil"/>
              <w:bottom w:val="nil"/>
              <w:right w:val="nil"/>
            </w:tcBorders>
            <w:shd w:val="clear" w:color="auto" w:fill="auto"/>
            <w:noWrap/>
            <w:vAlign w:val="bottom"/>
          </w:tcPr>
          <w:p w14:paraId="2933A1F5" w14:textId="77777777" w:rsidR="007A4C3A" w:rsidRPr="00D71FA0" w:rsidRDefault="007A4C3A" w:rsidP="00796256">
            <w:pPr>
              <w:pStyle w:val="TableText"/>
              <w:ind w:right="288"/>
              <w:rPr>
                <w:noProof w:val="0"/>
              </w:rPr>
            </w:pPr>
            <w:r w:rsidRPr="00D71FA0">
              <w:rPr>
                <w:noProof w:val="0"/>
                <w:color w:val="000000"/>
              </w:rPr>
              <w:t>51.1</w:t>
            </w:r>
          </w:p>
        </w:tc>
        <w:tc>
          <w:tcPr>
            <w:tcW w:w="494" w:type="pct"/>
            <w:tcBorders>
              <w:top w:val="single" w:sz="4" w:space="0" w:color="auto"/>
              <w:left w:val="nil"/>
              <w:bottom w:val="nil"/>
              <w:right w:val="nil"/>
            </w:tcBorders>
            <w:shd w:val="clear" w:color="auto" w:fill="auto"/>
            <w:vAlign w:val="bottom"/>
          </w:tcPr>
          <w:p w14:paraId="3CD9066E" w14:textId="77777777" w:rsidR="007A4C3A" w:rsidRPr="00D71FA0" w:rsidRDefault="007A4C3A" w:rsidP="00796256">
            <w:pPr>
              <w:pStyle w:val="TableText"/>
              <w:ind w:right="288"/>
              <w:rPr>
                <w:noProof w:val="0"/>
              </w:rPr>
            </w:pPr>
            <w:r w:rsidRPr="00D71FA0">
              <w:rPr>
                <w:noProof w:val="0"/>
                <w:color w:val="000000"/>
              </w:rPr>
              <w:t>10.2</w:t>
            </w:r>
          </w:p>
        </w:tc>
      </w:tr>
      <w:tr w:rsidR="007A4C3A" w:rsidRPr="00D71FA0" w14:paraId="707A3F65" w14:textId="77777777" w:rsidTr="00796256">
        <w:trPr>
          <w:trHeight w:val="315"/>
        </w:trPr>
        <w:tc>
          <w:tcPr>
            <w:tcW w:w="3021" w:type="pct"/>
            <w:noWrap/>
          </w:tcPr>
          <w:p w14:paraId="45D86897"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1A313942" w14:textId="77777777" w:rsidR="007A4C3A" w:rsidRPr="00D71FA0" w:rsidRDefault="007A4C3A" w:rsidP="00796256">
            <w:pPr>
              <w:pStyle w:val="TableText"/>
              <w:ind w:right="144"/>
              <w:rPr>
                <w:noProof w:val="0"/>
              </w:rPr>
            </w:pPr>
            <w:r w:rsidRPr="00D71FA0">
              <w:rPr>
                <w:noProof w:val="0"/>
                <w:color w:val="000000"/>
              </w:rPr>
              <w:t>165</w:t>
            </w:r>
          </w:p>
        </w:tc>
        <w:tc>
          <w:tcPr>
            <w:tcW w:w="495" w:type="pct"/>
            <w:tcBorders>
              <w:top w:val="nil"/>
              <w:left w:val="nil"/>
              <w:bottom w:val="nil"/>
              <w:right w:val="nil"/>
            </w:tcBorders>
            <w:shd w:val="clear" w:color="auto" w:fill="auto"/>
            <w:noWrap/>
            <w:vAlign w:val="bottom"/>
          </w:tcPr>
          <w:p w14:paraId="6D6E48A1" w14:textId="77777777" w:rsidR="007A4C3A" w:rsidRPr="00D71FA0" w:rsidRDefault="007A4C3A" w:rsidP="00796256">
            <w:pPr>
              <w:pStyle w:val="TableText"/>
              <w:ind w:right="288"/>
              <w:rPr>
                <w:noProof w:val="0"/>
              </w:rPr>
            </w:pPr>
            <w:r w:rsidRPr="00D71FA0">
              <w:rPr>
                <w:noProof w:val="0"/>
                <w:color w:val="000000"/>
              </w:rPr>
              <w:t>48.5</w:t>
            </w:r>
          </w:p>
        </w:tc>
        <w:tc>
          <w:tcPr>
            <w:tcW w:w="496" w:type="pct"/>
            <w:tcBorders>
              <w:top w:val="nil"/>
              <w:left w:val="nil"/>
              <w:bottom w:val="nil"/>
              <w:right w:val="nil"/>
            </w:tcBorders>
            <w:shd w:val="clear" w:color="auto" w:fill="auto"/>
            <w:noWrap/>
            <w:vAlign w:val="bottom"/>
          </w:tcPr>
          <w:p w14:paraId="3AE53669" w14:textId="77777777" w:rsidR="007A4C3A" w:rsidRPr="00D71FA0" w:rsidRDefault="007A4C3A" w:rsidP="00796256">
            <w:pPr>
              <w:pStyle w:val="TableText"/>
              <w:ind w:right="288"/>
              <w:rPr>
                <w:noProof w:val="0"/>
              </w:rPr>
            </w:pPr>
            <w:r w:rsidRPr="00D71FA0">
              <w:rPr>
                <w:noProof w:val="0"/>
                <w:color w:val="000000"/>
              </w:rPr>
              <w:t>45.5</w:t>
            </w:r>
          </w:p>
        </w:tc>
        <w:tc>
          <w:tcPr>
            <w:tcW w:w="494" w:type="pct"/>
            <w:tcBorders>
              <w:top w:val="nil"/>
              <w:left w:val="nil"/>
              <w:bottom w:val="nil"/>
              <w:right w:val="nil"/>
            </w:tcBorders>
            <w:shd w:val="clear" w:color="auto" w:fill="auto"/>
            <w:vAlign w:val="bottom"/>
          </w:tcPr>
          <w:p w14:paraId="06651F9B" w14:textId="77777777" w:rsidR="007A4C3A" w:rsidRPr="00D71FA0" w:rsidRDefault="007A4C3A" w:rsidP="00796256">
            <w:pPr>
              <w:pStyle w:val="TableText"/>
              <w:ind w:right="288"/>
              <w:rPr>
                <w:noProof w:val="0"/>
              </w:rPr>
            </w:pPr>
            <w:r w:rsidRPr="00D71FA0">
              <w:rPr>
                <w:noProof w:val="0"/>
                <w:color w:val="000000"/>
              </w:rPr>
              <w:t>6.1</w:t>
            </w:r>
          </w:p>
        </w:tc>
      </w:tr>
      <w:tr w:rsidR="007A4C3A" w:rsidRPr="00D71FA0" w14:paraId="3B415183" w14:textId="77777777" w:rsidTr="00796256">
        <w:trPr>
          <w:trHeight w:val="315"/>
        </w:trPr>
        <w:tc>
          <w:tcPr>
            <w:tcW w:w="3021" w:type="pct"/>
            <w:noWrap/>
          </w:tcPr>
          <w:p w14:paraId="1CDEE77A"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2E62E872" w14:textId="77777777" w:rsidR="007A4C3A" w:rsidRPr="00D71FA0" w:rsidRDefault="007A4C3A" w:rsidP="00796256">
            <w:pPr>
              <w:pStyle w:val="TableText"/>
              <w:keepNext/>
              <w:keepLines/>
              <w:ind w:right="144"/>
              <w:rPr>
                <w:noProof w:val="0"/>
              </w:rPr>
            </w:pPr>
            <w:r w:rsidRPr="00D71FA0">
              <w:rPr>
                <w:noProof w:val="0"/>
                <w:color w:val="000000"/>
              </w:rPr>
              <w:t>2,726</w:t>
            </w:r>
          </w:p>
        </w:tc>
        <w:tc>
          <w:tcPr>
            <w:tcW w:w="495" w:type="pct"/>
            <w:tcBorders>
              <w:top w:val="nil"/>
              <w:left w:val="nil"/>
              <w:bottom w:val="nil"/>
              <w:right w:val="nil"/>
            </w:tcBorders>
            <w:shd w:val="clear" w:color="auto" w:fill="auto"/>
            <w:noWrap/>
            <w:vAlign w:val="bottom"/>
          </w:tcPr>
          <w:p w14:paraId="237C2EF0" w14:textId="77777777" w:rsidR="007A4C3A" w:rsidRPr="00D71FA0" w:rsidRDefault="007A4C3A" w:rsidP="00796256">
            <w:pPr>
              <w:pStyle w:val="TableText"/>
              <w:ind w:right="288"/>
              <w:rPr>
                <w:noProof w:val="0"/>
              </w:rPr>
            </w:pPr>
            <w:r w:rsidRPr="00D71FA0">
              <w:rPr>
                <w:noProof w:val="0"/>
                <w:color w:val="000000"/>
              </w:rPr>
              <w:t>13.7</w:t>
            </w:r>
          </w:p>
        </w:tc>
        <w:tc>
          <w:tcPr>
            <w:tcW w:w="496" w:type="pct"/>
            <w:tcBorders>
              <w:top w:val="nil"/>
              <w:left w:val="nil"/>
              <w:bottom w:val="nil"/>
              <w:right w:val="nil"/>
            </w:tcBorders>
            <w:shd w:val="clear" w:color="auto" w:fill="auto"/>
            <w:noWrap/>
            <w:vAlign w:val="bottom"/>
          </w:tcPr>
          <w:p w14:paraId="6E2178A3"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nil"/>
              <w:left w:val="nil"/>
              <w:bottom w:val="nil"/>
              <w:right w:val="nil"/>
            </w:tcBorders>
            <w:shd w:val="clear" w:color="auto" w:fill="auto"/>
            <w:vAlign w:val="bottom"/>
          </w:tcPr>
          <w:p w14:paraId="151E020C" w14:textId="77777777" w:rsidR="007A4C3A" w:rsidRPr="00D71FA0" w:rsidRDefault="007A4C3A" w:rsidP="00796256">
            <w:pPr>
              <w:pStyle w:val="TableText"/>
              <w:ind w:right="288"/>
              <w:rPr>
                <w:noProof w:val="0"/>
              </w:rPr>
            </w:pPr>
            <w:r w:rsidRPr="00D71FA0">
              <w:rPr>
                <w:noProof w:val="0"/>
                <w:color w:val="000000"/>
              </w:rPr>
              <w:t>39.9</w:t>
            </w:r>
          </w:p>
        </w:tc>
      </w:tr>
      <w:tr w:rsidR="007A4C3A" w:rsidRPr="00D71FA0" w14:paraId="75FABEF3" w14:textId="77777777" w:rsidTr="00796256">
        <w:trPr>
          <w:trHeight w:val="315"/>
        </w:trPr>
        <w:tc>
          <w:tcPr>
            <w:tcW w:w="3021" w:type="pct"/>
            <w:noWrap/>
          </w:tcPr>
          <w:p w14:paraId="53E0EF8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7752A958" w14:textId="77777777" w:rsidR="007A4C3A" w:rsidRPr="00D71FA0" w:rsidRDefault="007A4C3A" w:rsidP="00796256">
            <w:pPr>
              <w:pStyle w:val="TableText"/>
              <w:ind w:right="144"/>
              <w:rPr>
                <w:noProof w:val="0"/>
              </w:rPr>
            </w:pPr>
            <w:r w:rsidRPr="00D71FA0">
              <w:rPr>
                <w:noProof w:val="0"/>
                <w:color w:val="000000"/>
              </w:rPr>
              <w:t>1,718</w:t>
            </w:r>
          </w:p>
        </w:tc>
        <w:tc>
          <w:tcPr>
            <w:tcW w:w="495" w:type="pct"/>
            <w:tcBorders>
              <w:top w:val="nil"/>
              <w:left w:val="nil"/>
              <w:bottom w:val="nil"/>
              <w:right w:val="nil"/>
            </w:tcBorders>
            <w:shd w:val="clear" w:color="auto" w:fill="auto"/>
            <w:noWrap/>
            <w:vAlign w:val="bottom"/>
          </w:tcPr>
          <w:p w14:paraId="39378CDB" w14:textId="77777777" w:rsidR="007A4C3A" w:rsidRPr="00D71FA0" w:rsidRDefault="007A4C3A" w:rsidP="00796256">
            <w:pPr>
              <w:pStyle w:val="TableText"/>
              <w:ind w:right="288"/>
              <w:rPr>
                <w:noProof w:val="0"/>
              </w:rPr>
            </w:pPr>
            <w:r w:rsidRPr="00D71FA0">
              <w:rPr>
                <w:noProof w:val="0"/>
                <w:color w:val="000000"/>
              </w:rPr>
              <w:t>28.1</w:t>
            </w:r>
          </w:p>
        </w:tc>
        <w:tc>
          <w:tcPr>
            <w:tcW w:w="496" w:type="pct"/>
            <w:tcBorders>
              <w:top w:val="nil"/>
              <w:left w:val="nil"/>
              <w:bottom w:val="nil"/>
              <w:right w:val="nil"/>
            </w:tcBorders>
            <w:shd w:val="clear" w:color="auto" w:fill="auto"/>
            <w:noWrap/>
            <w:vAlign w:val="bottom"/>
          </w:tcPr>
          <w:p w14:paraId="23237903" w14:textId="77777777" w:rsidR="007A4C3A" w:rsidRPr="00D71FA0" w:rsidRDefault="007A4C3A" w:rsidP="00796256">
            <w:pPr>
              <w:pStyle w:val="TableText"/>
              <w:ind w:right="288"/>
              <w:rPr>
                <w:noProof w:val="0"/>
              </w:rPr>
            </w:pPr>
            <w:r w:rsidRPr="00D71FA0">
              <w:rPr>
                <w:noProof w:val="0"/>
                <w:color w:val="000000"/>
              </w:rPr>
              <w:t>52.9</w:t>
            </w:r>
          </w:p>
        </w:tc>
        <w:tc>
          <w:tcPr>
            <w:tcW w:w="494" w:type="pct"/>
            <w:tcBorders>
              <w:top w:val="nil"/>
              <w:left w:val="nil"/>
              <w:bottom w:val="nil"/>
              <w:right w:val="nil"/>
            </w:tcBorders>
            <w:shd w:val="clear" w:color="auto" w:fill="auto"/>
            <w:vAlign w:val="bottom"/>
          </w:tcPr>
          <w:p w14:paraId="22E63E8F" w14:textId="77777777" w:rsidR="007A4C3A" w:rsidRPr="00D71FA0" w:rsidRDefault="007A4C3A" w:rsidP="00796256">
            <w:pPr>
              <w:pStyle w:val="TableText"/>
              <w:ind w:right="288"/>
              <w:rPr>
                <w:noProof w:val="0"/>
              </w:rPr>
            </w:pPr>
            <w:r w:rsidRPr="00D71FA0">
              <w:rPr>
                <w:noProof w:val="0"/>
                <w:color w:val="000000"/>
              </w:rPr>
              <w:t>19.0</w:t>
            </w:r>
          </w:p>
        </w:tc>
      </w:tr>
      <w:tr w:rsidR="007A4C3A" w:rsidRPr="00D71FA0" w14:paraId="286AA264" w14:textId="77777777" w:rsidTr="00796256">
        <w:trPr>
          <w:trHeight w:val="315"/>
        </w:trPr>
        <w:tc>
          <w:tcPr>
            <w:tcW w:w="3021" w:type="pct"/>
            <w:noWrap/>
          </w:tcPr>
          <w:p w14:paraId="2F7C69AA"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52EE5C20" w14:textId="77777777" w:rsidR="007A4C3A" w:rsidRPr="00D71FA0" w:rsidRDefault="007A4C3A" w:rsidP="00796256">
            <w:pPr>
              <w:pStyle w:val="TableText"/>
              <w:ind w:right="144"/>
              <w:rPr>
                <w:noProof w:val="0"/>
              </w:rPr>
            </w:pPr>
            <w:r w:rsidRPr="00D71FA0">
              <w:rPr>
                <w:noProof w:val="0"/>
                <w:color w:val="000000"/>
              </w:rPr>
              <w:t>81</w:t>
            </w:r>
          </w:p>
        </w:tc>
        <w:tc>
          <w:tcPr>
            <w:tcW w:w="495" w:type="pct"/>
            <w:tcBorders>
              <w:top w:val="nil"/>
              <w:left w:val="nil"/>
              <w:bottom w:val="nil"/>
              <w:right w:val="nil"/>
            </w:tcBorders>
            <w:shd w:val="clear" w:color="auto" w:fill="auto"/>
            <w:noWrap/>
            <w:vAlign w:val="bottom"/>
          </w:tcPr>
          <w:p w14:paraId="1D510866" w14:textId="77777777" w:rsidR="007A4C3A" w:rsidRPr="00D71FA0" w:rsidRDefault="007A4C3A" w:rsidP="00796256">
            <w:pPr>
              <w:pStyle w:val="TableText"/>
              <w:ind w:right="288"/>
              <w:rPr>
                <w:noProof w:val="0"/>
              </w:rPr>
            </w:pPr>
            <w:r w:rsidRPr="00D71FA0">
              <w:rPr>
                <w:noProof w:val="0"/>
                <w:color w:val="000000"/>
              </w:rPr>
              <w:t>27.2</w:t>
            </w:r>
          </w:p>
        </w:tc>
        <w:tc>
          <w:tcPr>
            <w:tcW w:w="496" w:type="pct"/>
            <w:tcBorders>
              <w:top w:val="nil"/>
              <w:left w:val="nil"/>
              <w:bottom w:val="nil"/>
              <w:right w:val="nil"/>
            </w:tcBorders>
            <w:shd w:val="clear" w:color="auto" w:fill="auto"/>
            <w:noWrap/>
            <w:vAlign w:val="bottom"/>
          </w:tcPr>
          <w:p w14:paraId="48BC038D"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nil"/>
              <w:right w:val="nil"/>
            </w:tcBorders>
            <w:shd w:val="clear" w:color="auto" w:fill="auto"/>
            <w:vAlign w:val="bottom"/>
          </w:tcPr>
          <w:p w14:paraId="6FE11189" w14:textId="77777777" w:rsidR="007A4C3A" w:rsidRPr="00D71FA0" w:rsidRDefault="007A4C3A" w:rsidP="00796256">
            <w:pPr>
              <w:pStyle w:val="TableText"/>
              <w:ind w:right="288"/>
              <w:rPr>
                <w:noProof w:val="0"/>
              </w:rPr>
            </w:pPr>
            <w:r w:rsidRPr="00D71FA0">
              <w:rPr>
                <w:noProof w:val="0"/>
                <w:color w:val="000000"/>
              </w:rPr>
              <w:t>16.0</w:t>
            </w:r>
          </w:p>
        </w:tc>
      </w:tr>
      <w:tr w:rsidR="007A4C3A" w:rsidRPr="00D71FA0" w14:paraId="4EF2212A" w14:textId="77777777" w:rsidTr="00796256">
        <w:trPr>
          <w:trHeight w:val="315"/>
        </w:trPr>
        <w:tc>
          <w:tcPr>
            <w:tcW w:w="3021" w:type="pct"/>
            <w:noWrap/>
          </w:tcPr>
          <w:p w14:paraId="1DE4A647"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67CBC45D" w14:textId="77777777" w:rsidR="007A4C3A" w:rsidRPr="00D71FA0" w:rsidRDefault="007A4C3A" w:rsidP="00796256">
            <w:pPr>
              <w:pStyle w:val="TableText"/>
              <w:ind w:right="144"/>
              <w:rPr>
                <w:noProof w:val="0"/>
              </w:rPr>
            </w:pPr>
            <w:r w:rsidRPr="00D71FA0">
              <w:rPr>
                <w:noProof w:val="0"/>
                <w:color w:val="000000"/>
              </w:rPr>
              <w:t>88</w:t>
            </w:r>
          </w:p>
        </w:tc>
        <w:tc>
          <w:tcPr>
            <w:tcW w:w="495" w:type="pct"/>
            <w:tcBorders>
              <w:top w:val="nil"/>
              <w:left w:val="nil"/>
              <w:bottom w:val="nil"/>
              <w:right w:val="nil"/>
            </w:tcBorders>
            <w:shd w:val="clear" w:color="auto" w:fill="auto"/>
            <w:noWrap/>
            <w:vAlign w:val="bottom"/>
          </w:tcPr>
          <w:p w14:paraId="0F390412" w14:textId="77777777" w:rsidR="007A4C3A" w:rsidRPr="00D71FA0" w:rsidRDefault="007A4C3A" w:rsidP="00796256">
            <w:pPr>
              <w:pStyle w:val="TableText"/>
              <w:ind w:right="288"/>
              <w:rPr>
                <w:noProof w:val="0"/>
              </w:rPr>
            </w:pPr>
            <w:r w:rsidRPr="00D71FA0">
              <w:rPr>
                <w:noProof w:val="0"/>
                <w:color w:val="000000"/>
              </w:rPr>
              <w:t>54.5</w:t>
            </w:r>
          </w:p>
        </w:tc>
        <w:tc>
          <w:tcPr>
            <w:tcW w:w="496" w:type="pct"/>
            <w:tcBorders>
              <w:top w:val="nil"/>
              <w:left w:val="nil"/>
              <w:bottom w:val="nil"/>
              <w:right w:val="nil"/>
            </w:tcBorders>
            <w:shd w:val="clear" w:color="auto" w:fill="auto"/>
            <w:noWrap/>
            <w:vAlign w:val="bottom"/>
          </w:tcPr>
          <w:p w14:paraId="195DE9AD" w14:textId="77777777" w:rsidR="007A4C3A" w:rsidRPr="00D71FA0" w:rsidRDefault="007A4C3A" w:rsidP="00796256">
            <w:pPr>
              <w:pStyle w:val="TableText"/>
              <w:ind w:right="288"/>
              <w:rPr>
                <w:noProof w:val="0"/>
              </w:rPr>
            </w:pPr>
            <w:r w:rsidRPr="00D71FA0">
              <w:rPr>
                <w:noProof w:val="0"/>
                <w:color w:val="000000"/>
              </w:rPr>
              <w:t>39.8</w:t>
            </w:r>
          </w:p>
        </w:tc>
        <w:tc>
          <w:tcPr>
            <w:tcW w:w="494" w:type="pct"/>
            <w:tcBorders>
              <w:top w:val="nil"/>
              <w:left w:val="nil"/>
              <w:bottom w:val="nil"/>
              <w:right w:val="nil"/>
            </w:tcBorders>
            <w:shd w:val="clear" w:color="auto" w:fill="auto"/>
            <w:vAlign w:val="bottom"/>
          </w:tcPr>
          <w:p w14:paraId="42DA6219" w14:textId="77777777" w:rsidR="007A4C3A" w:rsidRPr="00D71FA0" w:rsidRDefault="007A4C3A" w:rsidP="00796256">
            <w:pPr>
              <w:pStyle w:val="TableText"/>
              <w:ind w:right="288"/>
              <w:rPr>
                <w:noProof w:val="0"/>
              </w:rPr>
            </w:pPr>
            <w:r w:rsidRPr="00D71FA0">
              <w:rPr>
                <w:noProof w:val="0"/>
                <w:color w:val="000000"/>
              </w:rPr>
              <w:t>5.7</w:t>
            </w:r>
          </w:p>
        </w:tc>
      </w:tr>
      <w:tr w:rsidR="007A4C3A" w:rsidRPr="00D71FA0" w14:paraId="3D3FDCB0" w14:textId="77777777" w:rsidTr="00796256">
        <w:trPr>
          <w:trHeight w:val="315"/>
        </w:trPr>
        <w:tc>
          <w:tcPr>
            <w:tcW w:w="3021" w:type="pct"/>
            <w:noWrap/>
          </w:tcPr>
          <w:p w14:paraId="39EF180F"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247ABC16" w14:textId="77777777" w:rsidR="007A4C3A" w:rsidRPr="00D71FA0" w:rsidRDefault="007A4C3A" w:rsidP="00796256">
            <w:pPr>
              <w:pStyle w:val="TableText"/>
              <w:ind w:right="144"/>
              <w:rPr>
                <w:noProof w:val="0"/>
              </w:rPr>
            </w:pPr>
            <w:r w:rsidRPr="00D71FA0">
              <w:rPr>
                <w:noProof w:val="0"/>
                <w:color w:val="000000"/>
              </w:rPr>
              <w:t>860</w:t>
            </w:r>
          </w:p>
        </w:tc>
        <w:tc>
          <w:tcPr>
            <w:tcW w:w="495" w:type="pct"/>
            <w:tcBorders>
              <w:top w:val="nil"/>
              <w:left w:val="nil"/>
              <w:bottom w:val="nil"/>
              <w:right w:val="nil"/>
            </w:tcBorders>
            <w:shd w:val="clear" w:color="auto" w:fill="auto"/>
            <w:noWrap/>
            <w:vAlign w:val="bottom"/>
          </w:tcPr>
          <w:p w14:paraId="138E5A28" w14:textId="77777777" w:rsidR="007A4C3A" w:rsidRPr="00D71FA0" w:rsidRDefault="007A4C3A" w:rsidP="00796256">
            <w:pPr>
              <w:pStyle w:val="TableText"/>
              <w:ind w:right="288"/>
              <w:rPr>
                <w:noProof w:val="0"/>
              </w:rPr>
            </w:pPr>
            <w:r w:rsidRPr="00D71FA0">
              <w:rPr>
                <w:noProof w:val="0"/>
                <w:color w:val="000000"/>
              </w:rPr>
              <w:t>17.7</w:t>
            </w:r>
          </w:p>
        </w:tc>
        <w:tc>
          <w:tcPr>
            <w:tcW w:w="496" w:type="pct"/>
            <w:tcBorders>
              <w:top w:val="nil"/>
              <w:left w:val="nil"/>
              <w:bottom w:val="nil"/>
              <w:right w:val="nil"/>
            </w:tcBorders>
            <w:shd w:val="clear" w:color="auto" w:fill="auto"/>
            <w:noWrap/>
            <w:vAlign w:val="bottom"/>
          </w:tcPr>
          <w:p w14:paraId="572572EB" w14:textId="77777777" w:rsidR="007A4C3A" w:rsidRPr="00D71FA0" w:rsidRDefault="007A4C3A" w:rsidP="00796256">
            <w:pPr>
              <w:pStyle w:val="TableText"/>
              <w:ind w:right="288"/>
              <w:rPr>
                <w:noProof w:val="0"/>
              </w:rPr>
            </w:pPr>
            <w:r w:rsidRPr="00D71FA0">
              <w:rPr>
                <w:noProof w:val="0"/>
                <w:color w:val="000000"/>
              </w:rPr>
              <w:t>58.6</w:t>
            </w:r>
          </w:p>
        </w:tc>
        <w:tc>
          <w:tcPr>
            <w:tcW w:w="494" w:type="pct"/>
            <w:tcBorders>
              <w:top w:val="nil"/>
              <w:left w:val="nil"/>
              <w:bottom w:val="nil"/>
              <w:right w:val="nil"/>
            </w:tcBorders>
            <w:shd w:val="clear" w:color="auto" w:fill="auto"/>
            <w:vAlign w:val="bottom"/>
          </w:tcPr>
          <w:p w14:paraId="52B678A9" w14:textId="77777777" w:rsidR="007A4C3A" w:rsidRPr="00D71FA0" w:rsidRDefault="007A4C3A" w:rsidP="00796256">
            <w:pPr>
              <w:pStyle w:val="TableText"/>
              <w:ind w:right="288"/>
              <w:rPr>
                <w:noProof w:val="0"/>
              </w:rPr>
            </w:pPr>
            <w:r w:rsidRPr="00D71FA0">
              <w:rPr>
                <w:noProof w:val="0"/>
                <w:color w:val="000000"/>
              </w:rPr>
              <w:t>23.7</w:t>
            </w:r>
          </w:p>
        </w:tc>
      </w:tr>
      <w:tr w:rsidR="007A4C3A" w:rsidRPr="00D71FA0" w14:paraId="3BD8FB73" w14:textId="77777777" w:rsidTr="00796256">
        <w:trPr>
          <w:trHeight w:val="315"/>
        </w:trPr>
        <w:tc>
          <w:tcPr>
            <w:tcW w:w="3021" w:type="pct"/>
            <w:noWrap/>
          </w:tcPr>
          <w:p w14:paraId="560217FD"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295F2CC3" w14:textId="77777777" w:rsidR="007A4C3A" w:rsidRPr="00D71FA0" w:rsidRDefault="007A4C3A" w:rsidP="00796256">
            <w:pPr>
              <w:pStyle w:val="TableText"/>
              <w:ind w:right="144"/>
              <w:rPr>
                <w:noProof w:val="0"/>
              </w:rPr>
            </w:pPr>
            <w:r w:rsidRPr="00D71FA0">
              <w:rPr>
                <w:noProof w:val="0"/>
                <w:color w:val="000000"/>
              </w:rPr>
              <w:t>441</w:t>
            </w:r>
          </w:p>
        </w:tc>
        <w:tc>
          <w:tcPr>
            <w:tcW w:w="495" w:type="pct"/>
            <w:tcBorders>
              <w:top w:val="nil"/>
              <w:left w:val="nil"/>
              <w:bottom w:val="nil"/>
              <w:right w:val="nil"/>
            </w:tcBorders>
            <w:shd w:val="clear" w:color="auto" w:fill="auto"/>
            <w:noWrap/>
            <w:vAlign w:val="bottom"/>
          </w:tcPr>
          <w:p w14:paraId="4345053D" w14:textId="77777777" w:rsidR="007A4C3A" w:rsidRPr="00D71FA0" w:rsidRDefault="007A4C3A" w:rsidP="00796256">
            <w:pPr>
              <w:pStyle w:val="TableText"/>
              <w:ind w:right="288"/>
              <w:rPr>
                <w:noProof w:val="0"/>
              </w:rPr>
            </w:pPr>
            <w:r w:rsidRPr="00D71FA0">
              <w:rPr>
                <w:noProof w:val="0"/>
                <w:color w:val="000000"/>
              </w:rPr>
              <w:t>25.9</w:t>
            </w:r>
          </w:p>
        </w:tc>
        <w:tc>
          <w:tcPr>
            <w:tcW w:w="496" w:type="pct"/>
            <w:tcBorders>
              <w:top w:val="nil"/>
              <w:left w:val="nil"/>
              <w:bottom w:val="nil"/>
              <w:right w:val="nil"/>
            </w:tcBorders>
            <w:shd w:val="clear" w:color="auto" w:fill="auto"/>
            <w:noWrap/>
            <w:vAlign w:val="bottom"/>
          </w:tcPr>
          <w:p w14:paraId="49E6CB2D" w14:textId="77777777" w:rsidR="007A4C3A" w:rsidRPr="00D71FA0" w:rsidRDefault="007A4C3A" w:rsidP="00796256">
            <w:pPr>
              <w:pStyle w:val="TableText"/>
              <w:ind w:right="288"/>
              <w:rPr>
                <w:noProof w:val="0"/>
              </w:rPr>
            </w:pPr>
            <w:r w:rsidRPr="00D71FA0">
              <w:rPr>
                <w:noProof w:val="0"/>
                <w:color w:val="000000"/>
              </w:rPr>
              <w:t>56.9</w:t>
            </w:r>
          </w:p>
        </w:tc>
        <w:tc>
          <w:tcPr>
            <w:tcW w:w="494" w:type="pct"/>
            <w:tcBorders>
              <w:top w:val="nil"/>
              <w:left w:val="nil"/>
              <w:bottom w:val="nil"/>
              <w:right w:val="nil"/>
            </w:tcBorders>
            <w:shd w:val="clear" w:color="auto" w:fill="auto"/>
            <w:vAlign w:val="bottom"/>
          </w:tcPr>
          <w:p w14:paraId="360D6B45" w14:textId="77777777" w:rsidR="007A4C3A" w:rsidRPr="00D71FA0" w:rsidRDefault="007A4C3A" w:rsidP="00796256">
            <w:pPr>
              <w:pStyle w:val="TableText"/>
              <w:ind w:right="288"/>
              <w:rPr>
                <w:noProof w:val="0"/>
              </w:rPr>
            </w:pPr>
            <w:r w:rsidRPr="00D71FA0">
              <w:rPr>
                <w:noProof w:val="0"/>
                <w:color w:val="000000"/>
              </w:rPr>
              <w:t>17.2</w:t>
            </w:r>
          </w:p>
        </w:tc>
      </w:tr>
      <w:tr w:rsidR="007A4C3A" w:rsidRPr="00D71FA0" w14:paraId="43592BCF" w14:textId="77777777" w:rsidTr="00796256">
        <w:trPr>
          <w:trHeight w:val="315"/>
        </w:trPr>
        <w:tc>
          <w:tcPr>
            <w:tcW w:w="3021" w:type="pct"/>
            <w:noWrap/>
          </w:tcPr>
          <w:p w14:paraId="0E334C43"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610165E1" w14:textId="77777777" w:rsidR="007A4C3A" w:rsidRPr="00D71FA0" w:rsidRDefault="007A4C3A" w:rsidP="00796256">
            <w:pPr>
              <w:pStyle w:val="TableText"/>
              <w:ind w:right="144"/>
              <w:rPr>
                <w:noProof w:val="0"/>
              </w:rPr>
            </w:pPr>
            <w:r w:rsidRPr="00D71FA0">
              <w:rPr>
                <w:noProof w:val="0"/>
                <w:color w:val="000000"/>
              </w:rPr>
              <w:t>5,422</w:t>
            </w:r>
          </w:p>
        </w:tc>
        <w:tc>
          <w:tcPr>
            <w:tcW w:w="495" w:type="pct"/>
            <w:tcBorders>
              <w:top w:val="nil"/>
              <w:left w:val="nil"/>
              <w:bottom w:val="nil"/>
              <w:right w:val="nil"/>
            </w:tcBorders>
            <w:shd w:val="clear" w:color="auto" w:fill="auto"/>
            <w:noWrap/>
            <w:vAlign w:val="bottom"/>
          </w:tcPr>
          <w:p w14:paraId="0DAE43C8" w14:textId="77777777" w:rsidR="007A4C3A" w:rsidRPr="00D71FA0" w:rsidRDefault="007A4C3A" w:rsidP="00796256">
            <w:pPr>
              <w:pStyle w:val="TableText"/>
              <w:ind w:right="288"/>
              <w:rPr>
                <w:noProof w:val="0"/>
              </w:rPr>
            </w:pPr>
            <w:r w:rsidRPr="00D71FA0">
              <w:rPr>
                <w:noProof w:val="0"/>
                <w:color w:val="000000"/>
              </w:rPr>
              <w:t>39.0</w:t>
            </w:r>
          </w:p>
        </w:tc>
        <w:tc>
          <w:tcPr>
            <w:tcW w:w="496" w:type="pct"/>
            <w:tcBorders>
              <w:top w:val="nil"/>
              <w:left w:val="nil"/>
              <w:bottom w:val="nil"/>
              <w:right w:val="nil"/>
            </w:tcBorders>
            <w:shd w:val="clear" w:color="auto" w:fill="auto"/>
            <w:noWrap/>
            <w:vAlign w:val="bottom"/>
          </w:tcPr>
          <w:p w14:paraId="716AF75E"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nil"/>
              <w:right w:val="nil"/>
            </w:tcBorders>
            <w:shd w:val="clear" w:color="auto" w:fill="auto"/>
            <w:vAlign w:val="bottom"/>
          </w:tcPr>
          <w:p w14:paraId="2FA0B554" w14:textId="77777777" w:rsidR="007A4C3A" w:rsidRPr="00D71FA0" w:rsidRDefault="007A4C3A" w:rsidP="00796256">
            <w:pPr>
              <w:pStyle w:val="TableText"/>
              <w:ind w:right="288"/>
              <w:rPr>
                <w:noProof w:val="0"/>
              </w:rPr>
            </w:pPr>
            <w:r w:rsidRPr="00D71FA0">
              <w:rPr>
                <w:noProof w:val="0"/>
                <w:color w:val="000000"/>
              </w:rPr>
              <w:t>10.6</w:t>
            </w:r>
          </w:p>
        </w:tc>
      </w:tr>
      <w:tr w:rsidR="007A4C3A" w:rsidRPr="00D71FA0" w14:paraId="4BEA3EB4" w14:textId="77777777" w:rsidTr="00796256">
        <w:trPr>
          <w:trHeight w:val="315"/>
        </w:trPr>
        <w:tc>
          <w:tcPr>
            <w:tcW w:w="3021" w:type="pct"/>
            <w:noWrap/>
          </w:tcPr>
          <w:p w14:paraId="4EF28B4D"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49D6E06A" w14:textId="77777777" w:rsidR="007A4C3A" w:rsidRPr="00D71FA0" w:rsidRDefault="007A4C3A" w:rsidP="00796256">
            <w:pPr>
              <w:pStyle w:val="TableText"/>
              <w:ind w:right="144"/>
              <w:rPr>
                <w:noProof w:val="0"/>
              </w:rPr>
            </w:pPr>
            <w:r w:rsidRPr="00D71FA0">
              <w:rPr>
                <w:noProof w:val="0"/>
                <w:color w:val="000000"/>
              </w:rPr>
              <w:t>15,658</w:t>
            </w:r>
          </w:p>
        </w:tc>
        <w:tc>
          <w:tcPr>
            <w:tcW w:w="495" w:type="pct"/>
            <w:tcBorders>
              <w:top w:val="nil"/>
              <w:left w:val="nil"/>
              <w:bottom w:val="nil"/>
              <w:right w:val="nil"/>
            </w:tcBorders>
            <w:shd w:val="clear" w:color="auto" w:fill="auto"/>
            <w:noWrap/>
            <w:vAlign w:val="bottom"/>
          </w:tcPr>
          <w:p w14:paraId="536C1B5F" w14:textId="77777777" w:rsidR="007A4C3A" w:rsidRPr="00D71FA0" w:rsidRDefault="007A4C3A" w:rsidP="00796256">
            <w:pPr>
              <w:pStyle w:val="TableText"/>
              <w:ind w:right="288"/>
              <w:rPr>
                <w:noProof w:val="0"/>
              </w:rPr>
            </w:pPr>
            <w:r w:rsidRPr="00D71FA0">
              <w:rPr>
                <w:noProof w:val="0"/>
                <w:color w:val="000000"/>
              </w:rPr>
              <w:t>48.7</w:t>
            </w:r>
          </w:p>
        </w:tc>
        <w:tc>
          <w:tcPr>
            <w:tcW w:w="496" w:type="pct"/>
            <w:tcBorders>
              <w:top w:val="nil"/>
              <w:left w:val="nil"/>
              <w:bottom w:val="nil"/>
              <w:right w:val="nil"/>
            </w:tcBorders>
            <w:shd w:val="clear" w:color="auto" w:fill="auto"/>
            <w:noWrap/>
            <w:vAlign w:val="bottom"/>
          </w:tcPr>
          <w:p w14:paraId="7562F5AF"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7078232C"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632B4501" w14:textId="77777777" w:rsidTr="00796256">
        <w:trPr>
          <w:trHeight w:val="315"/>
        </w:trPr>
        <w:tc>
          <w:tcPr>
            <w:tcW w:w="3021" w:type="pct"/>
            <w:noWrap/>
          </w:tcPr>
          <w:p w14:paraId="747452A2"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2D93097D" w14:textId="77777777" w:rsidR="007A4C3A" w:rsidRPr="00D71FA0" w:rsidRDefault="007A4C3A" w:rsidP="00796256">
            <w:pPr>
              <w:pStyle w:val="TableText"/>
              <w:ind w:right="144"/>
              <w:rPr>
                <w:noProof w:val="0"/>
              </w:rPr>
            </w:pPr>
            <w:r w:rsidRPr="00D71FA0">
              <w:rPr>
                <w:noProof w:val="0"/>
                <w:color w:val="000000"/>
              </w:rPr>
              <w:t>508</w:t>
            </w:r>
          </w:p>
        </w:tc>
        <w:tc>
          <w:tcPr>
            <w:tcW w:w="495" w:type="pct"/>
            <w:tcBorders>
              <w:top w:val="nil"/>
              <w:left w:val="nil"/>
              <w:bottom w:val="nil"/>
              <w:right w:val="nil"/>
            </w:tcBorders>
            <w:shd w:val="clear" w:color="auto" w:fill="auto"/>
            <w:noWrap/>
            <w:vAlign w:val="bottom"/>
          </w:tcPr>
          <w:p w14:paraId="7CDFC4F7" w14:textId="77777777" w:rsidR="007A4C3A" w:rsidRPr="00D71FA0" w:rsidRDefault="007A4C3A" w:rsidP="00796256">
            <w:pPr>
              <w:pStyle w:val="TableText"/>
              <w:ind w:right="288"/>
              <w:rPr>
                <w:noProof w:val="0"/>
              </w:rPr>
            </w:pPr>
            <w:r w:rsidRPr="00D71FA0">
              <w:rPr>
                <w:noProof w:val="0"/>
                <w:color w:val="000000"/>
              </w:rPr>
              <w:t>44.5</w:t>
            </w:r>
          </w:p>
        </w:tc>
        <w:tc>
          <w:tcPr>
            <w:tcW w:w="496" w:type="pct"/>
            <w:tcBorders>
              <w:top w:val="nil"/>
              <w:left w:val="nil"/>
              <w:bottom w:val="nil"/>
              <w:right w:val="nil"/>
            </w:tcBorders>
            <w:shd w:val="clear" w:color="auto" w:fill="auto"/>
            <w:noWrap/>
            <w:vAlign w:val="bottom"/>
          </w:tcPr>
          <w:p w14:paraId="2F943FA7" w14:textId="77777777" w:rsidR="007A4C3A" w:rsidRPr="00D71FA0" w:rsidRDefault="007A4C3A" w:rsidP="00796256">
            <w:pPr>
              <w:pStyle w:val="TableText"/>
              <w:ind w:right="288"/>
              <w:rPr>
                <w:noProof w:val="0"/>
              </w:rPr>
            </w:pPr>
            <w:r w:rsidRPr="00D71FA0">
              <w:rPr>
                <w:noProof w:val="0"/>
                <w:color w:val="000000"/>
              </w:rPr>
              <w:t>45.1</w:t>
            </w:r>
          </w:p>
        </w:tc>
        <w:tc>
          <w:tcPr>
            <w:tcW w:w="494" w:type="pct"/>
            <w:tcBorders>
              <w:top w:val="nil"/>
              <w:left w:val="nil"/>
              <w:bottom w:val="nil"/>
              <w:right w:val="nil"/>
            </w:tcBorders>
            <w:shd w:val="clear" w:color="auto" w:fill="auto"/>
            <w:vAlign w:val="bottom"/>
          </w:tcPr>
          <w:p w14:paraId="655AB053"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300A68C2" w14:textId="77777777" w:rsidTr="00796256">
        <w:trPr>
          <w:trHeight w:val="315"/>
        </w:trPr>
        <w:tc>
          <w:tcPr>
            <w:tcW w:w="3021" w:type="pct"/>
            <w:noWrap/>
          </w:tcPr>
          <w:p w14:paraId="0E0323F0"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2986693C" w14:textId="77777777" w:rsidR="007A4C3A" w:rsidRPr="00D71FA0" w:rsidRDefault="007A4C3A" w:rsidP="00796256">
            <w:pPr>
              <w:pStyle w:val="TableText"/>
              <w:ind w:right="144"/>
              <w:rPr>
                <w:noProof w:val="0"/>
              </w:rPr>
            </w:pPr>
            <w:r w:rsidRPr="00D71FA0">
              <w:rPr>
                <w:noProof w:val="0"/>
                <w:color w:val="000000"/>
              </w:rPr>
              <w:t>849</w:t>
            </w:r>
          </w:p>
        </w:tc>
        <w:tc>
          <w:tcPr>
            <w:tcW w:w="495" w:type="pct"/>
            <w:tcBorders>
              <w:top w:val="nil"/>
              <w:left w:val="nil"/>
              <w:bottom w:val="nil"/>
              <w:right w:val="nil"/>
            </w:tcBorders>
            <w:shd w:val="clear" w:color="auto" w:fill="auto"/>
            <w:noWrap/>
            <w:vAlign w:val="bottom"/>
          </w:tcPr>
          <w:p w14:paraId="247FDB5F" w14:textId="77777777" w:rsidR="007A4C3A" w:rsidRPr="00D71FA0" w:rsidRDefault="007A4C3A" w:rsidP="00796256">
            <w:pPr>
              <w:pStyle w:val="TableText"/>
              <w:ind w:right="288"/>
              <w:rPr>
                <w:noProof w:val="0"/>
              </w:rPr>
            </w:pPr>
            <w:r w:rsidRPr="00D71FA0">
              <w:rPr>
                <w:noProof w:val="0"/>
                <w:color w:val="000000"/>
              </w:rPr>
              <w:t>55.8</w:t>
            </w:r>
          </w:p>
        </w:tc>
        <w:tc>
          <w:tcPr>
            <w:tcW w:w="496" w:type="pct"/>
            <w:tcBorders>
              <w:top w:val="nil"/>
              <w:left w:val="nil"/>
              <w:bottom w:val="nil"/>
              <w:right w:val="nil"/>
            </w:tcBorders>
            <w:shd w:val="clear" w:color="auto" w:fill="auto"/>
            <w:noWrap/>
            <w:vAlign w:val="bottom"/>
          </w:tcPr>
          <w:p w14:paraId="580F844E" w14:textId="77777777" w:rsidR="007A4C3A" w:rsidRPr="00D71FA0" w:rsidRDefault="007A4C3A" w:rsidP="00796256">
            <w:pPr>
              <w:pStyle w:val="TableText"/>
              <w:ind w:right="288"/>
              <w:rPr>
                <w:noProof w:val="0"/>
              </w:rPr>
            </w:pPr>
            <w:r w:rsidRPr="00D71FA0">
              <w:rPr>
                <w:noProof w:val="0"/>
                <w:color w:val="000000"/>
              </w:rPr>
              <w:t>39.7</w:t>
            </w:r>
          </w:p>
        </w:tc>
        <w:tc>
          <w:tcPr>
            <w:tcW w:w="494" w:type="pct"/>
            <w:tcBorders>
              <w:top w:val="nil"/>
              <w:left w:val="nil"/>
              <w:bottom w:val="nil"/>
              <w:right w:val="nil"/>
            </w:tcBorders>
            <w:shd w:val="clear" w:color="auto" w:fill="auto"/>
            <w:vAlign w:val="bottom"/>
          </w:tcPr>
          <w:p w14:paraId="66539866"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6DA7D52E" w14:textId="77777777" w:rsidTr="00796256">
        <w:trPr>
          <w:trHeight w:val="315"/>
        </w:trPr>
        <w:tc>
          <w:tcPr>
            <w:tcW w:w="3021" w:type="pct"/>
            <w:tcBorders>
              <w:bottom w:val="nil"/>
            </w:tcBorders>
            <w:noWrap/>
          </w:tcPr>
          <w:p w14:paraId="1A619CF1"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2DCE8173" w14:textId="77777777" w:rsidR="007A4C3A" w:rsidRPr="00D71FA0" w:rsidRDefault="007A4C3A" w:rsidP="00796256">
            <w:pPr>
              <w:pStyle w:val="TableText"/>
              <w:ind w:right="144"/>
              <w:rPr>
                <w:noProof w:val="0"/>
              </w:rPr>
            </w:pPr>
            <w:r w:rsidRPr="00D71FA0">
              <w:rPr>
                <w:noProof w:val="0"/>
                <w:color w:val="000000"/>
              </w:rPr>
              <w:t>8,925</w:t>
            </w:r>
          </w:p>
        </w:tc>
        <w:tc>
          <w:tcPr>
            <w:tcW w:w="495" w:type="pct"/>
            <w:tcBorders>
              <w:top w:val="nil"/>
              <w:left w:val="nil"/>
              <w:bottom w:val="nil"/>
              <w:right w:val="nil"/>
            </w:tcBorders>
            <w:shd w:val="clear" w:color="auto" w:fill="auto"/>
            <w:noWrap/>
            <w:vAlign w:val="bottom"/>
          </w:tcPr>
          <w:p w14:paraId="6648DF95"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nil"/>
              <w:right w:val="nil"/>
            </w:tcBorders>
            <w:shd w:val="clear" w:color="auto" w:fill="auto"/>
            <w:noWrap/>
            <w:vAlign w:val="bottom"/>
          </w:tcPr>
          <w:p w14:paraId="14B649EC" w14:textId="77777777" w:rsidR="007A4C3A" w:rsidRPr="00D71FA0" w:rsidRDefault="007A4C3A" w:rsidP="00796256">
            <w:pPr>
              <w:pStyle w:val="TableText"/>
              <w:ind w:right="288"/>
              <w:rPr>
                <w:noProof w:val="0"/>
              </w:rPr>
            </w:pPr>
            <w:r w:rsidRPr="00D71FA0">
              <w:rPr>
                <w:noProof w:val="0"/>
                <w:color w:val="000000"/>
              </w:rPr>
              <w:t>53.1</w:t>
            </w:r>
          </w:p>
        </w:tc>
        <w:tc>
          <w:tcPr>
            <w:tcW w:w="494" w:type="pct"/>
            <w:tcBorders>
              <w:top w:val="nil"/>
              <w:left w:val="nil"/>
              <w:bottom w:val="nil"/>
              <w:right w:val="nil"/>
            </w:tcBorders>
            <w:shd w:val="clear" w:color="auto" w:fill="auto"/>
            <w:vAlign w:val="bottom"/>
          </w:tcPr>
          <w:p w14:paraId="303EA0B4" w14:textId="77777777" w:rsidR="007A4C3A" w:rsidRPr="00D71FA0" w:rsidRDefault="007A4C3A" w:rsidP="00796256">
            <w:pPr>
              <w:pStyle w:val="TableText"/>
              <w:ind w:right="288"/>
              <w:rPr>
                <w:noProof w:val="0"/>
              </w:rPr>
            </w:pPr>
            <w:r w:rsidRPr="00D71FA0">
              <w:rPr>
                <w:noProof w:val="0"/>
                <w:color w:val="000000"/>
              </w:rPr>
              <w:t>21.6</w:t>
            </w:r>
          </w:p>
        </w:tc>
      </w:tr>
      <w:tr w:rsidR="007A4C3A" w:rsidRPr="00D71FA0" w14:paraId="73A09270" w14:textId="77777777" w:rsidTr="00796256">
        <w:trPr>
          <w:trHeight w:val="315"/>
        </w:trPr>
        <w:tc>
          <w:tcPr>
            <w:tcW w:w="3021" w:type="pct"/>
            <w:tcBorders>
              <w:top w:val="nil"/>
              <w:bottom w:val="nil"/>
            </w:tcBorders>
            <w:noWrap/>
          </w:tcPr>
          <w:p w14:paraId="5AAA43F7"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50FE371E" w14:textId="77777777" w:rsidR="007A4C3A" w:rsidRPr="00D71FA0" w:rsidRDefault="007A4C3A" w:rsidP="00796256">
            <w:pPr>
              <w:pStyle w:val="TableText"/>
              <w:ind w:right="144"/>
              <w:rPr>
                <w:noProof w:val="0"/>
              </w:rPr>
            </w:pPr>
            <w:r w:rsidRPr="00D71FA0">
              <w:rPr>
                <w:noProof w:val="0"/>
                <w:color w:val="000000"/>
              </w:rPr>
              <w:t>3,665</w:t>
            </w:r>
          </w:p>
        </w:tc>
        <w:tc>
          <w:tcPr>
            <w:tcW w:w="495" w:type="pct"/>
            <w:tcBorders>
              <w:top w:val="nil"/>
              <w:left w:val="nil"/>
              <w:bottom w:val="nil"/>
              <w:right w:val="nil"/>
            </w:tcBorders>
            <w:shd w:val="clear" w:color="auto" w:fill="auto"/>
            <w:noWrap/>
            <w:vAlign w:val="bottom"/>
          </w:tcPr>
          <w:p w14:paraId="43955250" w14:textId="77777777" w:rsidR="007A4C3A" w:rsidRPr="00D71FA0" w:rsidRDefault="007A4C3A" w:rsidP="00796256">
            <w:pPr>
              <w:pStyle w:val="TableText"/>
              <w:ind w:right="288"/>
              <w:rPr>
                <w:noProof w:val="0"/>
              </w:rPr>
            </w:pPr>
            <w:r w:rsidRPr="00D71FA0">
              <w:rPr>
                <w:noProof w:val="0"/>
                <w:color w:val="000000"/>
              </w:rPr>
              <w:t>40.1</w:t>
            </w:r>
          </w:p>
        </w:tc>
        <w:tc>
          <w:tcPr>
            <w:tcW w:w="496" w:type="pct"/>
            <w:tcBorders>
              <w:top w:val="nil"/>
              <w:left w:val="nil"/>
              <w:bottom w:val="nil"/>
              <w:right w:val="nil"/>
            </w:tcBorders>
            <w:shd w:val="clear" w:color="auto" w:fill="auto"/>
            <w:noWrap/>
            <w:vAlign w:val="bottom"/>
          </w:tcPr>
          <w:p w14:paraId="5283ADCA"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nil"/>
              <w:right w:val="nil"/>
            </w:tcBorders>
            <w:shd w:val="clear" w:color="auto" w:fill="auto"/>
            <w:vAlign w:val="bottom"/>
          </w:tcPr>
          <w:p w14:paraId="20AEF959"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2D9B9322" w14:textId="77777777" w:rsidTr="00796256">
        <w:trPr>
          <w:trHeight w:val="315"/>
        </w:trPr>
        <w:tc>
          <w:tcPr>
            <w:tcW w:w="3021" w:type="pct"/>
            <w:tcBorders>
              <w:top w:val="nil"/>
              <w:bottom w:val="nil"/>
            </w:tcBorders>
            <w:noWrap/>
          </w:tcPr>
          <w:p w14:paraId="721EBAFC"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1FF84FC2" w14:textId="77777777" w:rsidR="007A4C3A" w:rsidRPr="00D71FA0" w:rsidRDefault="007A4C3A" w:rsidP="00796256">
            <w:pPr>
              <w:pStyle w:val="TableText"/>
              <w:ind w:right="144"/>
              <w:rPr>
                <w:noProof w:val="0"/>
              </w:rPr>
            </w:pPr>
            <w:r w:rsidRPr="00D71FA0">
              <w:rPr>
                <w:noProof w:val="0"/>
                <w:color w:val="000000"/>
              </w:rPr>
              <w:t>1,135</w:t>
            </w:r>
          </w:p>
        </w:tc>
        <w:tc>
          <w:tcPr>
            <w:tcW w:w="495" w:type="pct"/>
            <w:tcBorders>
              <w:top w:val="nil"/>
              <w:left w:val="nil"/>
              <w:bottom w:val="nil"/>
              <w:right w:val="nil"/>
            </w:tcBorders>
            <w:shd w:val="clear" w:color="auto" w:fill="auto"/>
            <w:noWrap/>
            <w:vAlign w:val="bottom"/>
          </w:tcPr>
          <w:p w14:paraId="141882D9" w14:textId="77777777" w:rsidR="007A4C3A" w:rsidRPr="00D71FA0" w:rsidRDefault="007A4C3A" w:rsidP="00796256">
            <w:pPr>
              <w:pStyle w:val="TableText"/>
              <w:ind w:right="288"/>
              <w:rPr>
                <w:noProof w:val="0"/>
              </w:rPr>
            </w:pPr>
            <w:r w:rsidRPr="00D71FA0">
              <w:rPr>
                <w:noProof w:val="0"/>
                <w:color w:val="000000"/>
              </w:rPr>
              <w:t>24.0</w:t>
            </w:r>
          </w:p>
        </w:tc>
        <w:tc>
          <w:tcPr>
            <w:tcW w:w="496" w:type="pct"/>
            <w:tcBorders>
              <w:top w:val="nil"/>
              <w:left w:val="nil"/>
              <w:bottom w:val="nil"/>
              <w:right w:val="nil"/>
            </w:tcBorders>
            <w:shd w:val="clear" w:color="auto" w:fill="auto"/>
            <w:noWrap/>
            <w:vAlign w:val="bottom"/>
          </w:tcPr>
          <w:p w14:paraId="0B60693F" w14:textId="77777777" w:rsidR="007A4C3A" w:rsidRPr="00D71FA0" w:rsidRDefault="007A4C3A" w:rsidP="00796256">
            <w:pPr>
              <w:pStyle w:val="TableText"/>
              <w:ind w:right="288"/>
              <w:rPr>
                <w:noProof w:val="0"/>
              </w:rPr>
            </w:pPr>
            <w:r w:rsidRPr="00D71FA0">
              <w:rPr>
                <w:noProof w:val="0"/>
                <w:color w:val="000000"/>
              </w:rPr>
              <w:t>52.5</w:t>
            </w:r>
          </w:p>
        </w:tc>
        <w:tc>
          <w:tcPr>
            <w:tcW w:w="494" w:type="pct"/>
            <w:tcBorders>
              <w:top w:val="nil"/>
              <w:left w:val="nil"/>
              <w:bottom w:val="nil"/>
              <w:right w:val="nil"/>
            </w:tcBorders>
            <w:shd w:val="clear" w:color="auto" w:fill="auto"/>
            <w:vAlign w:val="bottom"/>
          </w:tcPr>
          <w:p w14:paraId="0CB24206" w14:textId="77777777" w:rsidR="007A4C3A" w:rsidRPr="00D71FA0" w:rsidRDefault="007A4C3A" w:rsidP="00796256">
            <w:pPr>
              <w:pStyle w:val="TableText"/>
              <w:ind w:right="288"/>
              <w:rPr>
                <w:noProof w:val="0"/>
              </w:rPr>
            </w:pPr>
            <w:r w:rsidRPr="00D71FA0">
              <w:rPr>
                <w:noProof w:val="0"/>
                <w:color w:val="000000"/>
              </w:rPr>
              <w:t>23.5</w:t>
            </w:r>
          </w:p>
        </w:tc>
      </w:tr>
      <w:tr w:rsidR="007A4C3A" w:rsidRPr="00D71FA0" w14:paraId="2EFA1C76" w14:textId="77777777" w:rsidTr="00796256">
        <w:trPr>
          <w:trHeight w:val="315"/>
        </w:trPr>
        <w:tc>
          <w:tcPr>
            <w:tcW w:w="3021" w:type="pct"/>
            <w:tcBorders>
              <w:top w:val="nil"/>
              <w:bottom w:val="single" w:sz="12" w:space="0" w:color="auto"/>
            </w:tcBorders>
            <w:noWrap/>
          </w:tcPr>
          <w:p w14:paraId="4468469C"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6F699E8B" w14:textId="77777777" w:rsidR="007A4C3A" w:rsidRPr="00D71FA0" w:rsidRDefault="007A4C3A" w:rsidP="00796256">
            <w:pPr>
              <w:pStyle w:val="TableText"/>
              <w:ind w:right="144"/>
              <w:rPr>
                <w:noProof w:val="0"/>
              </w:rPr>
            </w:pPr>
            <w:r w:rsidRPr="00D71FA0">
              <w:rPr>
                <w:noProof w:val="0"/>
                <w:color w:val="000000"/>
              </w:rPr>
              <w:t>627</w:t>
            </w:r>
          </w:p>
        </w:tc>
        <w:tc>
          <w:tcPr>
            <w:tcW w:w="495" w:type="pct"/>
            <w:tcBorders>
              <w:top w:val="nil"/>
              <w:left w:val="nil"/>
              <w:bottom w:val="single" w:sz="12" w:space="0" w:color="auto"/>
              <w:right w:val="nil"/>
            </w:tcBorders>
            <w:shd w:val="clear" w:color="auto" w:fill="auto"/>
            <w:noWrap/>
            <w:vAlign w:val="bottom"/>
          </w:tcPr>
          <w:p w14:paraId="41F42C76" w14:textId="77777777" w:rsidR="007A4C3A" w:rsidRPr="00D71FA0" w:rsidRDefault="007A4C3A" w:rsidP="00796256">
            <w:pPr>
              <w:pStyle w:val="TableText"/>
              <w:ind w:right="288"/>
              <w:rPr>
                <w:noProof w:val="0"/>
              </w:rPr>
            </w:pPr>
            <w:r w:rsidRPr="00D71FA0">
              <w:rPr>
                <w:noProof w:val="0"/>
                <w:color w:val="000000"/>
              </w:rPr>
              <w:t>43.9</w:t>
            </w:r>
          </w:p>
        </w:tc>
        <w:tc>
          <w:tcPr>
            <w:tcW w:w="496" w:type="pct"/>
            <w:tcBorders>
              <w:top w:val="nil"/>
              <w:left w:val="nil"/>
              <w:bottom w:val="single" w:sz="12" w:space="0" w:color="auto"/>
              <w:right w:val="nil"/>
            </w:tcBorders>
            <w:shd w:val="clear" w:color="auto" w:fill="auto"/>
            <w:noWrap/>
            <w:vAlign w:val="bottom"/>
          </w:tcPr>
          <w:p w14:paraId="4F5A8F58" w14:textId="77777777" w:rsidR="007A4C3A" w:rsidRPr="00D71FA0" w:rsidRDefault="007A4C3A" w:rsidP="00796256">
            <w:pPr>
              <w:pStyle w:val="TableText"/>
              <w:ind w:right="288"/>
              <w:rPr>
                <w:noProof w:val="0"/>
              </w:rPr>
            </w:pPr>
            <w:r w:rsidRPr="00D71FA0">
              <w:rPr>
                <w:noProof w:val="0"/>
                <w:color w:val="000000"/>
              </w:rPr>
              <w:t>44.5</w:t>
            </w:r>
          </w:p>
        </w:tc>
        <w:tc>
          <w:tcPr>
            <w:tcW w:w="494" w:type="pct"/>
            <w:tcBorders>
              <w:top w:val="nil"/>
              <w:left w:val="nil"/>
              <w:bottom w:val="single" w:sz="12" w:space="0" w:color="auto"/>
              <w:right w:val="nil"/>
            </w:tcBorders>
            <w:shd w:val="clear" w:color="auto" w:fill="auto"/>
            <w:vAlign w:val="bottom"/>
          </w:tcPr>
          <w:p w14:paraId="603A130F" w14:textId="77777777" w:rsidR="007A4C3A" w:rsidRPr="00D71FA0" w:rsidRDefault="007A4C3A" w:rsidP="00796256">
            <w:pPr>
              <w:pStyle w:val="TableText"/>
              <w:ind w:right="288"/>
              <w:rPr>
                <w:noProof w:val="0"/>
              </w:rPr>
            </w:pPr>
            <w:r w:rsidRPr="00D71FA0">
              <w:rPr>
                <w:noProof w:val="0"/>
                <w:color w:val="000000"/>
              </w:rPr>
              <w:t>11.6</w:t>
            </w:r>
          </w:p>
        </w:tc>
      </w:tr>
    </w:tbl>
    <w:p w14:paraId="4C22B7ED" w14:textId="77777777" w:rsidR="007A4C3A" w:rsidRPr="00D71FA0" w:rsidRDefault="007A4C3A" w:rsidP="00796256">
      <w:pPr>
        <w:pStyle w:val="Caption"/>
        <w:keepLines/>
        <w:pageBreakBefore/>
      </w:pPr>
      <w:bookmarkStart w:id="1003" w:name="_Ref36132540"/>
      <w:bookmarkStart w:id="1004" w:name="_Toc83893195"/>
      <w:bookmarkStart w:id="1005" w:name="_Toc103172879"/>
      <w:r w:rsidRPr="00D71FA0">
        <w:lastRenderedPageBreak/>
        <w:t>Table 6.D.</w:t>
      </w:r>
      <w:r w:rsidRPr="00D71FA0">
        <w:fldChar w:fldCharType="begin"/>
      </w:r>
      <w:r w:rsidRPr="00D71FA0">
        <w:instrText>SEQ Table_6.D. \* ARABIC</w:instrText>
      </w:r>
      <w:r w:rsidRPr="00D71FA0">
        <w:fldChar w:fldCharType="separate"/>
      </w:r>
      <w:r w:rsidRPr="00D71FA0">
        <w:t>17</w:t>
      </w:r>
      <w:r w:rsidRPr="00D71FA0">
        <w:fldChar w:fldCharType="end"/>
      </w:r>
      <w:bookmarkEnd w:id="1003"/>
      <w:r w:rsidRPr="00D71FA0">
        <w:t xml:space="preserve">  Percent of Students in Each Achievement Level by Demographic Variables for Grade Twelve—Earth and Space Sciences Domain</w:t>
      </w:r>
      <w:bookmarkEnd w:id="1004"/>
      <w:bookmarkEnd w:id="1005"/>
    </w:p>
    <w:tbl>
      <w:tblPr>
        <w:tblStyle w:val="TRs"/>
        <w:tblW w:w="4843" w:type="pct"/>
        <w:tblLayout w:type="fixed"/>
        <w:tblLook w:val="04A0" w:firstRow="1" w:lastRow="0" w:firstColumn="1" w:lastColumn="0" w:noHBand="0" w:noVBand="1"/>
        <w:tblDescription w:val="Percent of Students in Each Achievement Level by Demographic Variables for Grade Twelve—Earth and Space Sciences Domain"/>
      </w:tblPr>
      <w:tblGrid>
        <w:gridCol w:w="7921"/>
        <w:gridCol w:w="1298"/>
        <w:gridCol w:w="1298"/>
        <w:gridCol w:w="1301"/>
        <w:gridCol w:w="1293"/>
      </w:tblGrid>
      <w:tr w:rsidR="007A4C3A" w:rsidRPr="00D71FA0" w14:paraId="1894C44F"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6AF6EFDD"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1E5CD94A"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6B08A3DA"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4582D656"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476569B3"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55D074DC" w14:textId="77777777" w:rsidTr="00796256">
        <w:trPr>
          <w:trHeight w:val="315"/>
        </w:trPr>
        <w:tc>
          <w:tcPr>
            <w:tcW w:w="3021" w:type="pct"/>
            <w:tcBorders>
              <w:top w:val="single" w:sz="4" w:space="0" w:color="auto"/>
              <w:bottom w:val="single" w:sz="4" w:space="0" w:color="auto"/>
            </w:tcBorders>
            <w:noWrap/>
            <w:hideMark/>
          </w:tcPr>
          <w:p w14:paraId="1E3BBABB"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4775BF7" w14:textId="77777777" w:rsidR="007A4C3A" w:rsidRPr="00D71FA0" w:rsidRDefault="007A4C3A" w:rsidP="00796256">
            <w:pPr>
              <w:pStyle w:val="TableText"/>
              <w:ind w:right="144"/>
              <w:rPr>
                <w:noProof w:val="0"/>
              </w:rPr>
            </w:pPr>
            <w:r w:rsidRPr="00D71FA0">
              <w:rPr>
                <w:noProof w:val="0"/>
                <w:color w:val="000000"/>
              </w:rPr>
              <w:t>60,746</w:t>
            </w:r>
          </w:p>
        </w:tc>
        <w:tc>
          <w:tcPr>
            <w:tcW w:w="495" w:type="pct"/>
            <w:tcBorders>
              <w:top w:val="single" w:sz="4" w:space="0" w:color="auto"/>
              <w:left w:val="nil"/>
              <w:bottom w:val="single" w:sz="4" w:space="0" w:color="auto"/>
              <w:right w:val="nil"/>
            </w:tcBorders>
            <w:shd w:val="clear" w:color="auto" w:fill="auto"/>
            <w:noWrap/>
            <w:vAlign w:val="bottom"/>
          </w:tcPr>
          <w:p w14:paraId="2210103D" w14:textId="77777777" w:rsidR="007A4C3A" w:rsidRPr="00D71FA0" w:rsidRDefault="007A4C3A" w:rsidP="00796256">
            <w:pPr>
              <w:pStyle w:val="TableText"/>
              <w:ind w:right="288"/>
              <w:rPr>
                <w:noProof w:val="0"/>
              </w:rPr>
            </w:pPr>
            <w:r w:rsidRPr="00D71FA0">
              <w:rPr>
                <w:noProof w:val="0"/>
                <w:color w:val="000000"/>
              </w:rPr>
              <w:t>40.3</w:t>
            </w:r>
          </w:p>
        </w:tc>
        <w:tc>
          <w:tcPr>
            <w:tcW w:w="496" w:type="pct"/>
            <w:tcBorders>
              <w:top w:val="single" w:sz="4" w:space="0" w:color="auto"/>
              <w:left w:val="nil"/>
              <w:bottom w:val="single" w:sz="4" w:space="0" w:color="auto"/>
              <w:right w:val="nil"/>
            </w:tcBorders>
            <w:shd w:val="clear" w:color="auto" w:fill="auto"/>
            <w:noWrap/>
            <w:vAlign w:val="bottom"/>
          </w:tcPr>
          <w:p w14:paraId="5D4BB13A"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single" w:sz="4" w:space="0" w:color="auto"/>
              <w:left w:val="nil"/>
              <w:bottom w:val="single" w:sz="4" w:space="0" w:color="auto"/>
              <w:right w:val="nil"/>
            </w:tcBorders>
            <w:shd w:val="clear" w:color="auto" w:fill="auto"/>
            <w:vAlign w:val="bottom"/>
          </w:tcPr>
          <w:p w14:paraId="3BDAD955"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232EA00F" w14:textId="77777777" w:rsidTr="00796256">
        <w:trPr>
          <w:trHeight w:val="300"/>
        </w:trPr>
        <w:tc>
          <w:tcPr>
            <w:tcW w:w="3021" w:type="pct"/>
            <w:tcBorders>
              <w:top w:val="single" w:sz="4" w:space="0" w:color="auto"/>
              <w:bottom w:val="nil"/>
            </w:tcBorders>
            <w:noWrap/>
            <w:hideMark/>
          </w:tcPr>
          <w:p w14:paraId="391FF3BD"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19D66F02" w14:textId="77777777" w:rsidR="007A4C3A" w:rsidRPr="00D71FA0" w:rsidRDefault="007A4C3A" w:rsidP="00796256">
            <w:pPr>
              <w:pStyle w:val="TableText"/>
              <w:ind w:right="144"/>
              <w:rPr>
                <w:noProof w:val="0"/>
              </w:rPr>
            </w:pPr>
            <w:r w:rsidRPr="00D71FA0">
              <w:rPr>
                <w:noProof w:val="0"/>
                <w:color w:val="000000"/>
              </w:rPr>
              <w:t>29,930</w:t>
            </w:r>
          </w:p>
        </w:tc>
        <w:tc>
          <w:tcPr>
            <w:tcW w:w="495" w:type="pct"/>
            <w:tcBorders>
              <w:top w:val="single" w:sz="4" w:space="0" w:color="auto"/>
              <w:left w:val="nil"/>
              <w:bottom w:val="nil"/>
              <w:right w:val="nil"/>
            </w:tcBorders>
            <w:shd w:val="clear" w:color="auto" w:fill="auto"/>
            <w:noWrap/>
            <w:vAlign w:val="bottom"/>
          </w:tcPr>
          <w:p w14:paraId="526D4EEE" w14:textId="77777777" w:rsidR="007A4C3A" w:rsidRPr="00D71FA0" w:rsidRDefault="007A4C3A" w:rsidP="00796256">
            <w:pPr>
              <w:pStyle w:val="TableText"/>
              <w:ind w:right="288"/>
              <w:rPr>
                <w:noProof w:val="0"/>
              </w:rPr>
            </w:pPr>
            <w:r w:rsidRPr="00D71FA0">
              <w:rPr>
                <w:noProof w:val="0"/>
                <w:color w:val="000000"/>
              </w:rPr>
              <w:t>40.4</w:t>
            </w:r>
          </w:p>
        </w:tc>
        <w:tc>
          <w:tcPr>
            <w:tcW w:w="496" w:type="pct"/>
            <w:tcBorders>
              <w:top w:val="single" w:sz="4" w:space="0" w:color="auto"/>
              <w:left w:val="nil"/>
              <w:bottom w:val="nil"/>
              <w:right w:val="nil"/>
            </w:tcBorders>
            <w:shd w:val="clear" w:color="auto" w:fill="auto"/>
            <w:noWrap/>
            <w:vAlign w:val="bottom"/>
          </w:tcPr>
          <w:p w14:paraId="4679EAEF"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single" w:sz="4" w:space="0" w:color="auto"/>
              <w:left w:val="nil"/>
              <w:bottom w:val="nil"/>
              <w:right w:val="nil"/>
            </w:tcBorders>
            <w:shd w:val="clear" w:color="auto" w:fill="auto"/>
            <w:vAlign w:val="bottom"/>
          </w:tcPr>
          <w:p w14:paraId="4E36B0EF" w14:textId="77777777" w:rsidR="007A4C3A" w:rsidRPr="00D71FA0" w:rsidRDefault="007A4C3A" w:rsidP="00796256">
            <w:pPr>
              <w:pStyle w:val="TableText"/>
              <w:ind w:right="288"/>
              <w:rPr>
                <w:noProof w:val="0"/>
              </w:rPr>
            </w:pPr>
            <w:r w:rsidRPr="00D71FA0">
              <w:rPr>
                <w:noProof w:val="0"/>
                <w:color w:val="000000"/>
              </w:rPr>
              <w:t>12.8</w:t>
            </w:r>
          </w:p>
        </w:tc>
      </w:tr>
      <w:tr w:rsidR="007A4C3A" w:rsidRPr="00D71FA0" w14:paraId="69324DF7" w14:textId="77777777" w:rsidTr="00796256">
        <w:trPr>
          <w:trHeight w:val="315"/>
        </w:trPr>
        <w:tc>
          <w:tcPr>
            <w:tcW w:w="3021" w:type="pct"/>
            <w:tcBorders>
              <w:top w:val="nil"/>
              <w:bottom w:val="nil"/>
            </w:tcBorders>
            <w:noWrap/>
            <w:hideMark/>
          </w:tcPr>
          <w:p w14:paraId="4EBF341E"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183F467B" w14:textId="77777777" w:rsidR="007A4C3A" w:rsidRPr="00D71FA0" w:rsidRDefault="007A4C3A" w:rsidP="00796256">
            <w:pPr>
              <w:pStyle w:val="TableText"/>
              <w:ind w:right="144"/>
              <w:rPr>
                <w:noProof w:val="0"/>
              </w:rPr>
            </w:pPr>
            <w:r w:rsidRPr="00D71FA0">
              <w:rPr>
                <w:noProof w:val="0"/>
                <w:color w:val="000000"/>
              </w:rPr>
              <w:t>30,794</w:t>
            </w:r>
          </w:p>
        </w:tc>
        <w:tc>
          <w:tcPr>
            <w:tcW w:w="495" w:type="pct"/>
            <w:tcBorders>
              <w:top w:val="nil"/>
              <w:left w:val="nil"/>
              <w:bottom w:val="nil"/>
              <w:right w:val="nil"/>
            </w:tcBorders>
            <w:shd w:val="clear" w:color="auto" w:fill="auto"/>
            <w:noWrap/>
            <w:vAlign w:val="bottom"/>
          </w:tcPr>
          <w:p w14:paraId="4E7F9F85"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nil"/>
              <w:right w:val="nil"/>
            </w:tcBorders>
            <w:shd w:val="clear" w:color="auto" w:fill="auto"/>
            <w:noWrap/>
            <w:vAlign w:val="bottom"/>
          </w:tcPr>
          <w:p w14:paraId="11178C0F"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nil"/>
              <w:right w:val="nil"/>
            </w:tcBorders>
            <w:shd w:val="clear" w:color="auto" w:fill="auto"/>
            <w:vAlign w:val="bottom"/>
          </w:tcPr>
          <w:p w14:paraId="4F64CDA7"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6885CE27" w14:textId="77777777" w:rsidTr="00796256">
        <w:trPr>
          <w:trHeight w:val="315"/>
        </w:trPr>
        <w:tc>
          <w:tcPr>
            <w:tcW w:w="3021" w:type="pct"/>
            <w:tcBorders>
              <w:top w:val="nil"/>
              <w:bottom w:val="single" w:sz="4" w:space="0" w:color="auto"/>
            </w:tcBorders>
            <w:noWrap/>
          </w:tcPr>
          <w:p w14:paraId="49E5F5D0"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16141AC9"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nil"/>
              <w:left w:val="nil"/>
              <w:bottom w:val="single" w:sz="4" w:space="0" w:color="auto"/>
              <w:right w:val="nil"/>
            </w:tcBorders>
            <w:shd w:val="clear" w:color="auto" w:fill="auto"/>
            <w:noWrap/>
            <w:vAlign w:val="bottom"/>
          </w:tcPr>
          <w:p w14:paraId="1C544BEA"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single" w:sz="4" w:space="0" w:color="auto"/>
              <w:right w:val="nil"/>
            </w:tcBorders>
            <w:shd w:val="clear" w:color="auto" w:fill="auto"/>
            <w:noWrap/>
            <w:vAlign w:val="bottom"/>
          </w:tcPr>
          <w:p w14:paraId="68F12101"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single" w:sz="4" w:space="0" w:color="auto"/>
              <w:right w:val="nil"/>
            </w:tcBorders>
            <w:shd w:val="clear" w:color="auto" w:fill="auto"/>
            <w:vAlign w:val="bottom"/>
          </w:tcPr>
          <w:p w14:paraId="058C0AC5" w14:textId="77777777" w:rsidR="007A4C3A" w:rsidRPr="00D71FA0" w:rsidRDefault="007A4C3A" w:rsidP="00796256">
            <w:pPr>
              <w:pStyle w:val="TableText"/>
              <w:ind w:right="288"/>
              <w:rPr>
                <w:noProof w:val="0"/>
              </w:rPr>
            </w:pPr>
            <w:r w:rsidRPr="00D71FA0">
              <w:rPr>
                <w:noProof w:val="0"/>
                <w:color w:val="000000"/>
              </w:rPr>
              <w:t>9.1</w:t>
            </w:r>
          </w:p>
        </w:tc>
      </w:tr>
      <w:tr w:rsidR="007A4C3A" w:rsidRPr="00D71FA0" w14:paraId="04F091F6" w14:textId="77777777" w:rsidTr="00796256">
        <w:trPr>
          <w:trHeight w:val="300"/>
        </w:trPr>
        <w:tc>
          <w:tcPr>
            <w:tcW w:w="3021" w:type="pct"/>
            <w:tcBorders>
              <w:top w:val="single" w:sz="4" w:space="0" w:color="auto"/>
            </w:tcBorders>
            <w:noWrap/>
            <w:hideMark/>
          </w:tcPr>
          <w:p w14:paraId="70429CE9"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468A8251" w14:textId="77777777" w:rsidR="007A4C3A" w:rsidRPr="00D71FA0" w:rsidRDefault="007A4C3A" w:rsidP="00796256">
            <w:pPr>
              <w:pStyle w:val="TableText"/>
              <w:ind w:right="144"/>
              <w:rPr>
                <w:noProof w:val="0"/>
              </w:rPr>
            </w:pPr>
            <w:r w:rsidRPr="00D71FA0">
              <w:rPr>
                <w:noProof w:val="0"/>
                <w:color w:val="000000"/>
              </w:rPr>
              <w:t>4,936</w:t>
            </w:r>
          </w:p>
        </w:tc>
        <w:tc>
          <w:tcPr>
            <w:tcW w:w="495" w:type="pct"/>
            <w:tcBorders>
              <w:top w:val="single" w:sz="4" w:space="0" w:color="auto"/>
              <w:left w:val="nil"/>
              <w:bottom w:val="nil"/>
              <w:right w:val="nil"/>
            </w:tcBorders>
            <w:shd w:val="clear" w:color="auto" w:fill="auto"/>
            <w:noWrap/>
            <w:vAlign w:val="bottom"/>
          </w:tcPr>
          <w:p w14:paraId="4AB63804" w14:textId="77777777" w:rsidR="007A4C3A" w:rsidRPr="00D71FA0" w:rsidRDefault="007A4C3A" w:rsidP="00796256">
            <w:pPr>
              <w:pStyle w:val="TableText"/>
              <w:ind w:right="288"/>
              <w:rPr>
                <w:noProof w:val="0"/>
              </w:rPr>
            </w:pPr>
            <w:r w:rsidRPr="00D71FA0">
              <w:rPr>
                <w:noProof w:val="0"/>
                <w:color w:val="000000"/>
              </w:rPr>
              <w:t>80.0</w:t>
            </w:r>
          </w:p>
        </w:tc>
        <w:tc>
          <w:tcPr>
            <w:tcW w:w="496" w:type="pct"/>
            <w:tcBorders>
              <w:top w:val="single" w:sz="4" w:space="0" w:color="auto"/>
              <w:left w:val="nil"/>
              <w:bottom w:val="nil"/>
              <w:right w:val="nil"/>
            </w:tcBorders>
            <w:shd w:val="clear" w:color="auto" w:fill="auto"/>
            <w:noWrap/>
            <w:vAlign w:val="bottom"/>
          </w:tcPr>
          <w:p w14:paraId="4B8FBC15" w14:textId="77777777" w:rsidR="007A4C3A" w:rsidRPr="00D71FA0" w:rsidRDefault="007A4C3A" w:rsidP="00796256">
            <w:pPr>
              <w:pStyle w:val="TableText"/>
              <w:ind w:right="288"/>
              <w:rPr>
                <w:noProof w:val="0"/>
              </w:rPr>
            </w:pPr>
            <w:r w:rsidRPr="00D71FA0">
              <w:rPr>
                <w:noProof w:val="0"/>
                <w:color w:val="000000"/>
              </w:rPr>
              <w:t>19.5</w:t>
            </w:r>
          </w:p>
        </w:tc>
        <w:tc>
          <w:tcPr>
            <w:tcW w:w="494" w:type="pct"/>
            <w:tcBorders>
              <w:top w:val="single" w:sz="4" w:space="0" w:color="auto"/>
              <w:left w:val="nil"/>
              <w:bottom w:val="nil"/>
              <w:right w:val="nil"/>
            </w:tcBorders>
            <w:shd w:val="clear" w:color="auto" w:fill="auto"/>
            <w:vAlign w:val="bottom"/>
          </w:tcPr>
          <w:p w14:paraId="642F482B" w14:textId="77777777" w:rsidR="007A4C3A" w:rsidRPr="00D71FA0" w:rsidRDefault="007A4C3A" w:rsidP="00796256">
            <w:pPr>
              <w:pStyle w:val="TableText"/>
              <w:ind w:right="288"/>
              <w:rPr>
                <w:noProof w:val="0"/>
              </w:rPr>
            </w:pPr>
            <w:r w:rsidRPr="00D71FA0">
              <w:rPr>
                <w:noProof w:val="0"/>
                <w:color w:val="000000"/>
              </w:rPr>
              <w:t>0.4</w:t>
            </w:r>
          </w:p>
        </w:tc>
      </w:tr>
      <w:tr w:rsidR="007A4C3A" w:rsidRPr="00D71FA0" w14:paraId="392179D9" w14:textId="77777777" w:rsidTr="00796256">
        <w:trPr>
          <w:trHeight w:val="300"/>
        </w:trPr>
        <w:tc>
          <w:tcPr>
            <w:tcW w:w="3021" w:type="pct"/>
            <w:noWrap/>
            <w:hideMark/>
          </w:tcPr>
          <w:p w14:paraId="1C1C32E8"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00D9AC07" w14:textId="77777777" w:rsidR="007A4C3A" w:rsidRPr="00D71FA0" w:rsidRDefault="007A4C3A" w:rsidP="00796256">
            <w:pPr>
              <w:pStyle w:val="TableText"/>
              <w:ind w:right="144"/>
              <w:rPr>
                <w:noProof w:val="0"/>
              </w:rPr>
            </w:pPr>
            <w:r w:rsidRPr="00D71FA0">
              <w:rPr>
                <w:noProof w:val="0"/>
                <w:color w:val="000000"/>
              </w:rPr>
              <w:t>30,616</w:t>
            </w:r>
          </w:p>
        </w:tc>
        <w:tc>
          <w:tcPr>
            <w:tcW w:w="495" w:type="pct"/>
            <w:tcBorders>
              <w:top w:val="nil"/>
              <w:left w:val="nil"/>
              <w:bottom w:val="nil"/>
              <w:right w:val="nil"/>
            </w:tcBorders>
            <w:shd w:val="clear" w:color="auto" w:fill="auto"/>
            <w:noWrap/>
            <w:vAlign w:val="bottom"/>
          </w:tcPr>
          <w:p w14:paraId="39A92F6E" w14:textId="77777777" w:rsidR="007A4C3A" w:rsidRPr="00D71FA0" w:rsidRDefault="007A4C3A" w:rsidP="00796256">
            <w:pPr>
              <w:pStyle w:val="TableText"/>
              <w:ind w:right="288"/>
              <w:rPr>
                <w:noProof w:val="0"/>
              </w:rPr>
            </w:pPr>
            <w:r w:rsidRPr="00D71FA0">
              <w:rPr>
                <w:noProof w:val="0"/>
                <w:color w:val="000000"/>
              </w:rPr>
              <w:t>35.5</w:t>
            </w:r>
          </w:p>
        </w:tc>
        <w:tc>
          <w:tcPr>
            <w:tcW w:w="496" w:type="pct"/>
            <w:tcBorders>
              <w:top w:val="nil"/>
              <w:left w:val="nil"/>
              <w:bottom w:val="nil"/>
              <w:right w:val="nil"/>
            </w:tcBorders>
            <w:shd w:val="clear" w:color="auto" w:fill="auto"/>
            <w:noWrap/>
            <w:vAlign w:val="bottom"/>
          </w:tcPr>
          <w:p w14:paraId="2A8D7338" w14:textId="77777777" w:rsidR="007A4C3A" w:rsidRPr="00D71FA0" w:rsidRDefault="007A4C3A" w:rsidP="00796256">
            <w:pPr>
              <w:pStyle w:val="TableText"/>
              <w:ind w:right="288"/>
              <w:rPr>
                <w:noProof w:val="0"/>
              </w:rPr>
            </w:pPr>
            <w:r w:rsidRPr="00D71FA0">
              <w:rPr>
                <w:noProof w:val="0"/>
                <w:color w:val="000000"/>
              </w:rPr>
              <w:t>50.3</w:t>
            </w:r>
          </w:p>
        </w:tc>
        <w:tc>
          <w:tcPr>
            <w:tcW w:w="494" w:type="pct"/>
            <w:tcBorders>
              <w:top w:val="nil"/>
              <w:left w:val="nil"/>
              <w:bottom w:val="nil"/>
              <w:right w:val="nil"/>
            </w:tcBorders>
            <w:shd w:val="clear" w:color="auto" w:fill="auto"/>
            <w:vAlign w:val="bottom"/>
          </w:tcPr>
          <w:p w14:paraId="0F89EBA3" w14:textId="77777777" w:rsidR="007A4C3A" w:rsidRPr="00D71FA0" w:rsidRDefault="007A4C3A" w:rsidP="00796256">
            <w:pPr>
              <w:pStyle w:val="TableText"/>
              <w:ind w:right="288"/>
              <w:rPr>
                <w:noProof w:val="0"/>
              </w:rPr>
            </w:pPr>
            <w:r w:rsidRPr="00D71FA0">
              <w:rPr>
                <w:noProof w:val="0"/>
                <w:color w:val="000000"/>
              </w:rPr>
              <w:t>14.2</w:t>
            </w:r>
          </w:p>
        </w:tc>
      </w:tr>
      <w:tr w:rsidR="007A4C3A" w:rsidRPr="00D71FA0" w14:paraId="5A7AC47B" w14:textId="77777777" w:rsidTr="00796256">
        <w:trPr>
          <w:trHeight w:val="300"/>
        </w:trPr>
        <w:tc>
          <w:tcPr>
            <w:tcW w:w="3021" w:type="pct"/>
            <w:noWrap/>
            <w:hideMark/>
          </w:tcPr>
          <w:p w14:paraId="544C450F"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0D023861" w14:textId="77777777" w:rsidR="007A4C3A" w:rsidRPr="00D71FA0" w:rsidRDefault="007A4C3A" w:rsidP="00796256">
            <w:pPr>
              <w:pStyle w:val="TableText"/>
              <w:ind w:right="144"/>
              <w:rPr>
                <w:noProof w:val="0"/>
              </w:rPr>
            </w:pPr>
            <w:r w:rsidRPr="00D71FA0">
              <w:rPr>
                <w:noProof w:val="0"/>
                <w:color w:val="000000"/>
              </w:rPr>
              <w:t>22,061</w:t>
            </w:r>
          </w:p>
        </w:tc>
        <w:tc>
          <w:tcPr>
            <w:tcW w:w="495" w:type="pct"/>
            <w:tcBorders>
              <w:top w:val="nil"/>
              <w:left w:val="nil"/>
              <w:bottom w:val="nil"/>
              <w:right w:val="nil"/>
            </w:tcBorders>
            <w:shd w:val="clear" w:color="auto" w:fill="auto"/>
            <w:noWrap/>
            <w:vAlign w:val="bottom"/>
          </w:tcPr>
          <w:p w14:paraId="2939923E" w14:textId="77777777" w:rsidR="007A4C3A" w:rsidRPr="00D71FA0" w:rsidRDefault="007A4C3A" w:rsidP="00796256">
            <w:pPr>
              <w:pStyle w:val="TableText"/>
              <w:ind w:right="288"/>
              <w:rPr>
                <w:noProof w:val="0"/>
              </w:rPr>
            </w:pPr>
            <w:r w:rsidRPr="00D71FA0">
              <w:rPr>
                <w:noProof w:val="0"/>
                <w:color w:val="000000"/>
              </w:rPr>
              <w:t>39.8</w:t>
            </w:r>
          </w:p>
        </w:tc>
        <w:tc>
          <w:tcPr>
            <w:tcW w:w="496" w:type="pct"/>
            <w:tcBorders>
              <w:top w:val="nil"/>
              <w:left w:val="nil"/>
              <w:bottom w:val="nil"/>
              <w:right w:val="nil"/>
            </w:tcBorders>
            <w:shd w:val="clear" w:color="auto" w:fill="auto"/>
            <w:noWrap/>
            <w:vAlign w:val="bottom"/>
          </w:tcPr>
          <w:p w14:paraId="20AC266C" w14:textId="77777777" w:rsidR="007A4C3A" w:rsidRPr="00D71FA0" w:rsidRDefault="007A4C3A" w:rsidP="00796256">
            <w:pPr>
              <w:pStyle w:val="TableText"/>
              <w:ind w:right="288"/>
              <w:rPr>
                <w:noProof w:val="0"/>
              </w:rPr>
            </w:pPr>
            <w:r w:rsidRPr="00D71FA0">
              <w:rPr>
                <w:noProof w:val="0"/>
                <w:color w:val="000000"/>
              </w:rPr>
              <w:t>52.2</w:t>
            </w:r>
          </w:p>
        </w:tc>
        <w:tc>
          <w:tcPr>
            <w:tcW w:w="494" w:type="pct"/>
            <w:tcBorders>
              <w:top w:val="nil"/>
              <w:left w:val="nil"/>
              <w:bottom w:val="nil"/>
              <w:right w:val="nil"/>
            </w:tcBorders>
            <w:shd w:val="clear" w:color="auto" w:fill="auto"/>
            <w:vAlign w:val="bottom"/>
          </w:tcPr>
          <w:p w14:paraId="074AC52B"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0C503E7F" w14:textId="77777777" w:rsidTr="00796256">
        <w:trPr>
          <w:trHeight w:val="300"/>
        </w:trPr>
        <w:tc>
          <w:tcPr>
            <w:tcW w:w="3021" w:type="pct"/>
            <w:noWrap/>
            <w:hideMark/>
          </w:tcPr>
          <w:p w14:paraId="32D095ED"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07146684" w14:textId="77777777" w:rsidR="007A4C3A" w:rsidRPr="00D71FA0" w:rsidRDefault="007A4C3A" w:rsidP="00796256">
            <w:pPr>
              <w:pStyle w:val="TableText"/>
              <w:ind w:right="144"/>
              <w:rPr>
                <w:noProof w:val="0"/>
              </w:rPr>
            </w:pPr>
            <w:r w:rsidRPr="00D71FA0">
              <w:rPr>
                <w:noProof w:val="0"/>
                <w:color w:val="000000"/>
              </w:rPr>
              <w:t>3,056</w:t>
            </w:r>
          </w:p>
        </w:tc>
        <w:tc>
          <w:tcPr>
            <w:tcW w:w="495" w:type="pct"/>
            <w:tcBorders>
              <w:top w:val="nil"/>
              <w:left w:val="nil"/>
              <w:bottom w:val="nil"/>
              <w:right w:val="nil"/>
            </w:tcBorders>
            <w:shd w:val="clear" w:color="auto" w:fill="auto"/>
            <w:noWrap/>
            <w:vAlign w:val="bottom"/>
          </w:tcPr>
          <w:p w14:paraId="34AD7905" w14:textId="77777777" w:rsidR="007A4C3A" w:rsidRPr="00D71FA0" w:rsidRDefault="007A4C3A" w:rsidP="00796256">
            <w:pPr>
              <w:pStyle w:val="TableText"/>
              <w:ind w:right="288"/>
              <w:rPr>
                <w:noProof w:val="0"/>
              </w:rPr>
            </w:pPr>
            <w:r w:rsidRPr="00D71FA0">
              <w:rPr>
                <w:noProof w:val="0"/>
                <w:color w:val="000000"/>
              </w:rPr>
              <w:t>27.1</w:t>
            </w:r>
          </w:p>
        </w:tc>
        <w:tc>
          <w:tcPr>
            <w:tcW w:w="496" w:type="pct"/>
            <w:tcBorders>
              <w:top w:val="nil"/>
              <w:left w:val="nil"/>
              <w:bottom w:val="nil"/>
              <w:right w:val="nil"/>
            </w:tcBorders>
            <w:shd w:val="clear" w:color="auto" w:fill="auto"/>
            <w:noWrap/>
            <w:vAlign w:val="bottom"/>
          </w:tcPr>
          <w:p w14:paraId="7E088EF4" w14:textId="77777777" w:rsidR="007A4C3A" w:rsidRPr="00D71FA0" w:rsidRDefault="007A4C3A" w:rsidP="00796256">
            <w:pPr>
              <w:pStyle w:val="TableText"/>
              <w:ind w:right="288"/>
              <w:rPr>
                <w:noProof w:val="0"/>
              </w:rPr>
            </w:pPr>
            <w:r w:rsidRPr="00D71FA0">
              <w:rPr>
                <w:noProof w:val="0"/>
                <w:color w:val="000000"/>
              </w:rPr>
              <w:t>51.9</w:t>
            </w:r>
          </w:p>
        </w:tc>
        <w:tc>
          <w:tcPr>
            <w:tcW w:w="494" w:type="pct"/>
            <w:tcBorders>
              <w:top w:val="nil"/>
              <w:left w:val="nil"/>
              <w:bottom w:val="nil"/>
              <w:right w:val="nil"/>
            </w:tcBorders>
            <w:shd w:val="clear" w:color="auto" w:fill="auto"/>
            <w:vAlign w:val="bottom"/>
          </w:tcPr>
          <w:p w14:paraId="29611430" w14:textId="77777777" w:rsidR="007A4C3A" w:rsidRPr="00D71FA0" w:rsidRDefault="007A4C3A" w:rsidP="00796256">
            <w:pPr>
              <w:pStyle w:val="TableText"/>
              <w:ind w:right="288"/>
              <w:rPr>
                <w:noProof w:val="0"/>
              </w:rPr>
            </w:pPr>
            <w:r w:rsidRPr="00D71FA0">
              <w:rPr>
                <w:noProof w:val="0"/>
                <w:color w:val="000000"/>
              </w:rPr>
              <w:t>21.0</w:t>
            </w:r>
          </w:p>
        </w:tc>
      </w:tr>
      <w:tr w:rsidR="007A4C3A" w:rsidRPr="00D71FA0" w14:paraId="351BA3C9" w14:textId="77777777" w:rsidTr="00796256">
        <w:trPr>
          <w:trHeight w:val="300"/>
        </w:trPr>
        <w:tc>
          <w:tcPr>
            <w:tcW w:w="3021" w:type="pct"/>
            <w:noWrap/>
          </w:tcPr>
          <w:p w14:paraId="7D7A456E"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56C68F1C"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1A6D12A5" w14:textId="77777777" w:rsidR="007A4C3A" w:rsidRPr="00D71FA0" w:rsidRDefault="007A4C3A" w:rsidP="00796256">
            <w:pPr>
              <w:pStyle w:val="TableText"/>
              <w:ind w:right="288"/>
              <w:rPr>
                <w:noProof w:val="0"/>
              </w:rPr>
            </w:pPr>
            <w:r w:rsidRPr="00D71FA0">
              <w:rPr>
                <w:noProof w:val="0"/>
                <w:color w:val="000000"/>
              </w:rPr>
              <w:t>80.9</w:t>
            </w:r>
          </w:p>
        </w:tc>
        <w:tc>
          <w:tcPr>
            <w:tcW w:w="496" w:type="pct"/>
            <w:tcBorders>
              <w:top w:val="nil"/>
              <w:left w:val="nil"/>
              <w:bottom w:val="nil"/>
              <w:right w:val="nil"/>
            </w:tcBorders>
            <w:shd w:val="clear" w:color="auto" w:fill="auto"/>
            <w:noWrap/>
            <w:vAlign w:val="bottom"/>
          </w:tcPr>
          <w:p w14:paraId="657105E0" w14:textId="77777777" w:rsidR="007A4C3A" w:rsidRPr="00D71FA0" w:rsidRDefault="007A4C3A" w:rsidP="00796256">
            <w:pPr>
              <w:pStyle w:val="TableText"/>
              <w:ind w:right="288"/>
              <w:rPr>
                <w:noProof w:val="0"/>
              </w:rPr>
            </w:pPr>
            <w:r w:rsidRPr="00D71FA0">
              <w:rPr>
                <w:noProof w:val="0"/>
                <w:color w:val="000000"/>
              </w:rPr>
              <w:t>19.1</w:t>
            </w:r>
          </w:p>
        </w:tc>
        <w:tc>
          <w:tcPr>
            <w:tcW w:w="494" w:type="pct"/>
            <w:tcBorders>
              <w:top w:val="nil"/>
              <w:left w:val="nil"/>
              <w:bottom w:val="nil"/>
              <w:right w:val="nil"/>
            </w:tcBorders>
            <w:shd w:val="clear" w:color="auto" w:fill="auto"/>
            <w:vAlign w:val="bottom"/>
          </w:tcPr>
          <w:p w14:paraId="3BFB5C95"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B536E59" w14:textId="77777777" w:rsidTr="00796256">
        <w:trPr>
          <w:trHeight w:val="300"/>
        </w:trPr>
        <w:tc>
          <w:tcPr>
            <w:tcW w:w="3021" w:type="pct"/>
            <w:tcBorders>
              <w:bottom w:val="nil"/>
            </w:tcBorders>
            <w:noWrap/>
            <w:hideMark/>
          </w:tcPr>
          <w:p w14:paraId="00671FD4"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0F3CB846"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nil"/>
              <w:right w:val="nil"/>
            </w:tcBorders>
            <w:shd w:val="clear" w:color="auto" w:fill="auto"/>
            <w:noWrap/>
            <w:vAlign w:val="bottom"/>
          </w:tcPr>
          <w:p w14:paraId="27760802"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761E0DDF"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7A070B8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93E7DCD" w14:textId="77777777" w:rsidTr="00796256">
        <w:trPr>
          <w:trHeight w:val="300"/>
        </w:trPr>
        <w:tc>
          <w:tcPr>
            <w:tcW w:w="3021" w:type="pct"/>
            <w:tcBorders>
              <w:top w:val="nil"/>
              <w:bottom w:val="single" w:sz="4" w:space="0" w:color="auto"/>
            </w:tcBorders>
            <w:noWrap/>
          </w:tcPr>
          <w:p w14:paraId="4ABD40D8"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596D89B1"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single" w:sz="4" w:space="0" w:color="auto"/>
              <w:right w:val="nil"/>
            </w:tcBorders>
            <w:shd w:val="clear" w:color="auto" w:fill="auto"/>
            <w:noWrap/>
            <w:vAlign w:val="bottom"/>
          </w:tcPr>
          <w:p w14:paraId="5A48225E"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1C5B4C8A"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7593FC2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12C2CFA" w14:textId="77777777" w:rsidTr="00796256">
        <w:trPr>
          <w:trHeight w:val="300"/>
        </w:trPr>
        <w:tc>
          <w:tcPr>
            <w:tcW w:w="3021" w:type="pct"/>
            <w:tcBorders>
              <w:top w:val="single" w:sz="4" w:space="0" w:color="auto"/>
              <w:bottom w:val="nil"/>
            </w:tcBorders>
            <w:noWrap/>
            <w:hideMark/>
          </w:tcPr>
          <w:p w14:paraId="7D6CFC82"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591FFBAA" w14:textId="77777777" w:rsidR="007A4C3A" w:rsidRPr="00D71FA0" w:rsidRDefault="007A4C3A" w:rsidP="00796256">
            <w:pPr>
              <w:pStyle w:val="TableText"/>
              <w:ind w:right="144"/>
              <w:rPr>
                <w:noProof w:val="0"/>
              </w:rPr>
            </w:pPr>
            <w:r w:rsidRPr="00D71FA0">
              <w:rPr>
                <w:noProof w:val="0"/>
                <w:color w:val="000000"/>
              </w:rPr>
              <w:t>36,265</w:t>
            </w:r>
          </w:p>
        </w:tc>
        <w:tc>
          <w:tcPr>
            <w:tcW w:w="495" w:type="pct"/>
            <w:tcBorders>
              <w:top w:val="single" w:sz="4" w:space="0" w:color="auto"/>
              <w:left w:val="nil"/>
              <w:bottom w:val="nil"/>
              <w:right w:val="nil"/>
            </w:tcBorders>
            <w:shd w:val="clear" w:color="auto" w:fill="auto"/>
            <w:noWrap/>
            <w:vAlign w:val="bottom"/>
          </w:tcPr>
          <w:p w14:paraId="3B068D16" w14:textId="77777777" w:rsidR="007A4C3A" w:rsidRPr="00D71FA0" w:rsidRDefault="007A4C3A" w:rsidP="00796256">
            <w:pPr>
              <w:pStyle w:val="TableText"/>
              <w:ind w:right="288"/>
              <w:rPr>
                <w:noProof w:val="0"/>
              </w:rPr>
            </w:pPr>
            <w:r w:rsidRPr="00D71FA0">
              <w:rPr>
                <w:noProof w:val="0"/>
                <w:color w:val="000000"/>
              </w:rPr>
              <w:t>47.6</w:t>
            </w:r>
          </w:p>
        </w:tc>
        <w:tc>
          <w:tcPr>
            <w:tcW w:w="496" w:type="pct"/>
            <w:tcBorders>
              <w:top w:val="single" w:sz="4" w:space="0" w:color="auto"/>
              <w:left w:val="nil"/>
              <w:bottom w:val="nil"/>
              <w:right w:val="nil"/>
            </w:tcBorders>
            <w:shd w:val="clear" w:color="auto" w:fill="auto"/>
            <w:noWrap/>
            <w:vAlign w:val="bottom"/>
          </w:tcPr>
          <w:p w14:paraId="055F6727"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single" w:sz="4" w:space="0" w:color="auto"/>
              <w:left w:val="nil"/>
              <w:bottom w:val="nil"/>
              <w:right w:val="nil"/>
            </w:tcBorders>
            <w:shd w:val="clear" w:color="auto" w:fill="auto"/>
            <w:vAlign w:val="bottom"/>
          </w:tcPr>
          <w:p w14:paraId="3804F4B2" w14:textId="77777777" w:rsidR="007A4C3A" w:rsidRPr="00D71FA0" w:rsidRDefault="007A4C3A" w:rsidP="00796256">
            <w:pPr>
              <w:pStyle w:val="TableText"/>
              <w:ind w:right="288"/>
              <w:rPr>
                <w:noProof w:val="0"/>
              </w:rPr>
            </w:pPr>
            <w:r w:rsidRPr="00D71FA0">
              <w:rPr>
                <w:noProof w:val="0"/>
                <w:color w:val="000000"/>
              </w:rPr>
              <w:t>6.0</w:t>
            </w:r>
          </w:p>
        </w:tc>
      </w:tr>
      <w:tr w:rsidR="007A4C3A" w:rsidRPr="00D71FA0" w14:paraId="08A42DD6" w14:textId="77777777" w:rsidTr="00796256">
        <w:trPr>
          <w:trHeight w:val="315"/>
        </w:trPr>
        <w:tc>
          <w:tcPr>
            <w:tcW w:w="3021" w:type="pct"/>
            <w:tcBorders>
              <w:top w:val="nil"/>
              <w:bottom w:val="single" w:sz="4" w:space="0" w:color="auto"/>
            </w:tcBorders>
            <w:noWrap/>
            <w:hideMark/>
          </w:tcPr>
          <w:p w14:paraId="06C64445"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7F35CF8C" w14:textId="77777777" w:rsidR="007A4C3A" w:rsidRPr="00D71FA0" w:rsidRDefault="007A4C3A" w:rsidP="00796256">
            <w:pPr>
              <w:pStyle w:val="TableText"/>
              <w:ind w:right="144"/>
              <w:rPr>
                <w:noProof w:val="0"/>
              </w:rPr>
            </w:pPr>
            <w:r w:rsidRPr="00D71FA0">
              <w:rPr>
                <w:noProof w:val="0"/>
                <w:color w:val="000000"/>
              </w:rPr>
              <w:t>24,481</w:t>
            </w:r>
          </w:p>
        </w:tc>
        <w:tc>
          <w:tcPr>
            <w:tcW w:w="495" w:type="pct"/>
            <w:tcBorders>
              <w:top w:val="nil"/>
              <w:left w:val="nil"/>
              <w:bottom w:val="single" w:sz="4" w:space="0" w:color="auto"/>
              <w:right w:val="nil"/>
            </w:tcBorders>
            <w:shd w:val="clear" w:color="auto" w:fill="auto"/>
            <w:noWrap/>
            <w:vAlign w:val="bottom"/>
          </w:tcPr>
          <w:p w14:paraId="4E682ECF" w14:textId="77777777" w:rsidR="007A4C3A" w:rsidRPr="00D71FA0" w:rsidRDefault="007A4C3A" w:rsidP="00796256">
            <w:pPr>
              <w:pStyle w:val="TableText"/>
              <w:ind w:right="288"/>
              <w:rPr>
                <w:noProof w:val="0"/>
              </w:rPr>
            </w:pPr>
            <w:r w:rsidRPr="00D71FA0">
              <w:rPr>
                <w:noProof w:val="0"/>
                <w:color w:val="000000"/>
              </w:rPr>
              <w:t>29.6</w:t>
            </w:r>
          </w:p>
        </w:tc>
        <w:tc>
          <w:tcPr>
            <w:tcW w:w="496" w:type="pct"/>
            <w:tcBorders>
              <w:top w:val="nil"/>
              <w:left w:val="nil"/>
              <w:bottom w:val="single" w:sz="4" w:space="0" w:color="auto"/>
              <w:right w:val="nil"/>
            </w:tcBorders>
            <w:shd w:val="clear" w:color="auto" w:fill="auto"/>
            <w:noWrap/>
            <w:vAlign w:val="bottom"/>
          </w:tcPr>
          <w:p w14:paraId="0DD8AC45" w14:textId="77777777" w:rsidR="007A4C3A" w:rsidRPr="00D71FA0" w:rsidRDefault="007A4C3A" w:rsidP="00796256">
            <w:pPr>
              <w:pStyle w:val="TableText"/>
              <w:ind w:right="288"/>
              <w:rPr>
                <w:noProof w:val="0"/>
              </w:rPr>
            </w:pPr>
            <w:r w:rsidRPr="00D71FA0">
              <w:rPr>
                <w:noProof w:val="0"/>
                <w:color w:val="000000"/>
              </w:rPr>
              <w:t>51.7</w:t>
            </w:r>
          </w:p>
        </w:tc>
        <w:tc>
          <w:tcPr>
            <w:tcW w:w="494" w:type="pct"/>
            <w:tcBorders>
              <w:top w:val="nil"/>
              <w:left w:val="nil"/>
              <w:bottom w:val="single" w:sz="4" w:space="0" w:color="auto"/>
              <w:right w:val="nil"/>
            </w:tcBorders>
            <w:shd w:val="clear" w:color="auto" w:fill="auto"/>
            <w:vAlign w:val="bottom"/>
          </w:tcPr>
          <w:p w14:paraId="4C558A37" w14:textId="77777777" w:rsidR="007A4C3A" w:rsidRPr="00D71FA0" w:rsidRDefault="007A4C3A" w:rsidP="00796256">
            <w:pPr>
              <w:pStyle w:val="TableText"/>
              <w:ind w:right="288"/>
              <w:rPr>
                <w:noProof w:val="0"/>
              </w:rPr>
            </w:pPr>
            <w:r w:rsidRPr="00D71FA0">
              <w:rPr>
                <w:noProof w:val="0"/>
                <w:color w:val="000000"/>
              </w:rPr>
              <w:t>18.7</w:t>
            </w:r>
          </w:p>
        </w:tc>
      </w:tr>
      <w:tr w:rsidR="007A4C3A" w:rsidRPr="00D71FA0" w14:paraId="67F93530" w14:textId="77777777" w:rsidTr="00796256">
        <w:trPr>
          <w:trHeight w:val="300"/>
        </w:trPr>
        <w:tc>
          <w:tcPr>
            <w:tcW w:w="3021" w:type="pct"/>
            <w:tcBorders>
              <w:top w:val="single" w:sz="4" w:space="0" w:color="auto"/>
            </w:tcBorders>
            <w:noWrap/>
            <w:hideMark/>
          </w:tcPr>
          <w:p w14:paraId="1D7F13A8"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2F21CE40" w14:textId="77777777" w:rsidR="007A4C3A" w:rsidRPr="00D71FA0" w:rsidRDefault="007A4C3A" w:rsidP="00796256">
            <w:pPr>
              <w:pStyle w:val="TableText"/>
              <w:ind w:right="144"/>
              <w:rPr>
                <w:noProof w:val="0"/>
              </w:rPr>
            </w:pPr>
            <w:r w:rsidRPr="00D71FA0">
              <w:rPr>
                <w:noProof w:val="0"/>
                <w:color w:val="000000"/>
              </w:rPr>
              <w:t>316</w:t>
            </w:r>
          </w:p>
        </w:tc>
        <w:tc>
          <w:tcPr>
            <w:tcW w:w="495" w:type="pct"/>
            <w:tcBorders>
              <w:top w:val="single" w:sz="4" w:space="0" w:color="auto"/>
              <w:left w:val="nil"/>
              <w:bottom w:val="nil"/>
              <w:right w:val="nil"/>
            </w:tcBorders>
            <w:shd w:val="clear" w:color="auto" w:fill="auto"/>
            <w:noWrap/>
            <w:vAlign w:val="bottom"/>
          </w:tcPr>
          <w:p w14:paraId="3EF24C42" w14:textId="77777777" w:rsidR="007A4C3A" w:rsidRPr="00D71FA0" w:rsidRDefault="007A4C3A" w:rsidP="00796256">
            <w:pPr>
              <w:pStyle w:val="TableText"/>
              <w:ind w:right="288"/>
              <w:rPr>
                <w:noProof w:val="0"/>
              </w:rPr>
            </w:pPr>
            <w:r w:rsidRPr="00D71FA0">
              <w:rPr>
                <w:noProof w:val="0"/>
                <w:color w:val="000000"/>
              </w:rPr>
              <w:t>44.6</w:t>
            </w:r>
          </w:p>
        </w:tc>
        <w:tc>
          <w:tcPr>
            <w:tcW w:w="496" w:type="pct"/>
            <w:tcBorders>
              <w:top w:val="single" w:sz="4" w:space="0" w:color="auto"/>
              <w:left w:val="nil"/>
              <w:bottom w:val="nil"/>
              <w:right w:val="nil"/>
            </w:tcBorders>
            <w:shd w:val="clear" w:color="auto" w:fill="auto"/>
            <w:noWrap/>
            <w:vAlign w:val="bottom"/>
          </w:tcPr>
          <w:p w14:paraId="7064661A" w14:textId="77777777" w:rsidR="007A4C3A" w:rsidRPr="00D71FA0" w:rsidRDefault="007A4C3A" w:rsidP="00796256">
            <w:pPr>
              <w:pStyle w:val="TableText"/>
              <w:ind w:right="288"/>
              <w:rPr>
                <w:noProof w:val="0"/>
              </w:rPr>
            </w:pPr>
            <w:r w:rsidRPr="00D71FA0">
              <w:rPr>
                <w:noProof w:val="0"/>
                <w:color w:val="000000"/>
              </w:rPr>
              <w:t>48.4</w:t>
            </w:r>
          </w:p>
        </w:tc>
        <w:tc>
          <w:tcPr>
            <w:tcW w:w="494" w:type="pct"/>
            <w:tcBorders>
              <w:top w:val="single" w:sz="4" w:space="0" w:color="auto"/>
              <w:left w:val="nil"/>
              <w:bottom w:val="nil"/>
              <w:right w:val="nil"/>
            </w:tcBorders>
            <w:shd w:val="clear" w:color="auto" w:fill="auto"/>
            <w:vAlign w:val="bottom"/>
          </w:tcPr>
          <w:p w14:paraId="56ADE363" w14:textId="77777777" w:rsidR="007A4C3A" w:rsidRPr="00D71FA0" w:rsidRDefault="007A4C3A" w:rsidP="00796256">
            <w:pPr>
              <w:pStyle w:val="TableText"/>
              <w:ind w:right="288"/>
              <w:rPr>
                <w:noProof w:val="0"/>
              </w:rPr>
            </w:pPr>
            <w:r w:rsidRPr="00D71FA0">
              <w:rPr>
                <w:noProof w:val="0"/>
                <w:color w:val="000000"/>
              </w:rPr>
              <w:t>7.0</w:t>
            </w:r>
          </w:p>
        </w:tc>
      </w:tr>
      <w:tr w:rsidR="007A4C3A" w:rsidRPr="00D71FA0" w14:paraId="63455004" w14:textId="77777777" w:rsidTr="00796256">
        <w:trPr>
          <w:trHeight w:val="300"/>
        </w:trPr>
        <w:tc>
          <w:tcPr>
            <w:tcW w:w="3021" w:type="pct"/>
            <w:noWrap/>
            <w:hideMark/>
          </w:tcPr>
          <w:p w14:paraId="5E7A65AD"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89B85A0" w14:textId="77777777" w:rsidR="007A4C3A" w:rsidRPr="00D71FA0" w:rsidRDefault="007A4C3A" w:rsidP="00796256">
            <w:pPr>
              <w:pStyle w:val="TableText"/>
              <w:ind w:right="144"/>
              <w:rPr>
                <w:noProof w:val="0"/>
              </w:rPr>
            </w:pPr>
            <w:r w:rsidRPr="00D71FA0">
              <w:rPr>
                <w:noProof w:val="0"/>
                <w:color w:val="000000"/>
              </w:rPr>
              <w:t>5,260</w:t>
            </w:r>
          </w:p>
        </w:tc>
        <w:tc>
          <w:tcPr>
            <w:tcW w:w="495" w:type="pct"/>
            <w:tcBorders>
              <w:top w:val="nil"/>
              <w:left w:val="nil"/>
              <w:bottom w:val="nil"/>
              <w:right w:val="nil"/>
            </w:tcBorders>
            <w:shd w:val="clear" w:color="auto" w:fill="auto"/>
            <w:noWrap/>
            <w:vAlign w:val="bottom"/>
          </w:tcPr>
          <w:p w14:paraId="2162148F" w14:textId="77777777" w:rsidR="007A4C3A" w:rsidRPr="00D71FA0" w:rsidRDefault="007A4C3A" w:rsidP="00796256">
            <w:pPr>
              <w:pStyle w:val="TableText"/>
              <w:ind w:right="288"/>
              <w:rPr>
                <w:noProof w:val="0"/>
              </w:rPr>
            </w:pPr>
            <w:r w:rsidRPr="00D71FA0">
              <w:rPr>
                <w:noProof w:val="0"/>
                <w:color w:val="000000"/>
              </w:rPr>
              <w:t>20.9</w:t>
            </w:r>
          </w:p>
        </w:tc>
        <w:tc>
          <w:tcPr>
            <w:tcW w:w="496" w:type="pct"/>
            <w:tcBorders>
              <w:top w:val="nil"/>
              <w:left w:val="nil"/>
              <w:bottom w:val="nil"/>
              <w:right w:val="nil"/>
            </w:tcBorders>
            <w:shd w:val="clear" w:color="auto" w:fill="auto"/>
            <w:noWrap/>
            <w:vAlign w:val="bottom"/>
          </w:tcPr>
          <w:p w14:paraId="4ABB65B9"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123A57C1" w14:textId="77777777" w:rsidR="007A4C3A" w:rsidRPr="00D71FA0" w:rsidRDefault="007A4C3A" w:rsidP="00796256">
            <w:pPr>
              <w:pStyle w:val="TableText"/>
              <w:ind w:right="288"/>
              <w:rPr>
                <w:noProof w:val="0"/>
              </w:rPr>
            </w:pPr>
            <w:r w:rsidRPr="00D71FA0">
              <w:rPr>
                <w:noProof w:val="0"/>
                <w:color w:val="000000"/>
              </w:rPr>
              <w:t>27.9</w:t>
            </w:r>
          </w:p>
        </w:tc>
      </w:tr>
      <w:tr w:rsidR="007A4C3A" w:rsidRPr="00D71FA0" w14:paraId="661E6D5E" w14:textId="77777777" w:rsidTr="00796256">
        <w:trPr>
          <w:trHeight w:val="300"/>
        </w:trPr>
        <w:tc>
          <w:tcPr>
            <w:tcW w:w="3021" w:type="pct"/>
            <w:noWrap/>
            <w:hideMark/>
          </w:tcPr>
          <w:p w14:paraId="751B9F8A"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3FC4552A" w14:textId="77777777" w:rsidR="007A4C3A" w:rsidRPr="00D71FA0" w:rsidRDefault="007A4C3A" w:rsidP="00796256">
            <w:pPr>
              <w:pStyle w:val="TableText"/>
              <w:ind w:right="144"/>
              <w:rPr>
                <w:noProof w:val="0"/>
              </w:rPr>
            </w:pPr>
            <w:r w:rsidRPr="00D71FA0">
              <w:rPr>
                <w:noProof w:val="0"/>
                <w:color w:val="000000"/>
              </w:rPr>
              <w:t>233</w:t>
            </w:r>
          </w:p>
        </w:tc>
        <w:tc>
          <w:tcPr>
            <w:tcW w:w="495" w:type="pct"/>
            <w:tcBorders>
              <w:top w:val="nil"/>
              <w:left w:val="nil"/>
              <w:bottom w:val="nil"/>
              <w:right w:val="nil"/>
            </w:tcBorders>
            <w:shd w:val="clear" w:color="auto" w:fill="auto"/>
            <w:noWrap/>
            <w:vAlign w:val="bottom"/>
          </w:tcPr>
          <w:p w14:paraId="6A03F29D" w14:textId="77777777" w:rsidR="007A4C3A" w:rsidRPr="00D71FA0" w:rsidRDefault="007A4C3A" w:rsidP="00796256">
            <w:pPr>
              <w:pStyle w:val="TableText"/>
              <w:ind w:right="288"/>
              <w:rPr>
                <w:noProof w:val="0"/>
              </w:rPr>
            </w:pPr>
            <w:r w:rsidRPr="00D71FA0">
              <w:rPr>
                <w:noProof w:val="0"/>
                <w:color w:val="000000"/>
              </w:rPr>
              <w:t>42.5</w:t>
            </w:r>
          </w:p>
        </w:tc>
        <w:tc>
          <w:tcPr>
            <w:tcW w:w="496" w:type="pct"/>
            <w:tcBorders>
              <w:top w:val="nil"/>
              <w:left w:val="nil"/>
              <w:bottom w:val="nil"/>
              <w:right w:val="nil"/>
            </w:tcBorders>
            <w:shd w:val="clear" w:color="auto" w:fill="auto"/>
            <w:noWrap/>
            <w:vAlign w:val="bottom"/>
          </w:tcPr>
          <w:p w14:paraId="347F6061" w14:textId="77777777" w:rsidR="007A4C3A" w:rsidRPr="00D71FA0" w:rsidRDefault="007A4C3A" w:rsidP="00796256">
            <w:pPr>
              <w:pStyle w:val="TableText"/>
              <w:ind w:right="288"/>
              <w:rPr>
                <w:noProof w:val="0"/>
              </w:rPr>
            </w:pPr>
            <w:r w:rsidRPr="00D71FA0">
              <w:rPr>
                <w:noProof w:val="0"/>
                <w:color w:val="000000"/>
              </w:rPr>
              <w:t>51.5</w:t>
            </w:r>
          </w:p>
        </w:tc>
        <w:tc>
          <w:tcPr>
            <w:tcW w:w="494" w:type="pct"/>
            <w:tcBorders>
              <w:top w:val="nil"/>
              <w:left w:val="nil"/>
              <w:bottom w:val="nil"/>
              <w:right w:val="nil"/>
            </w:tcBorders>
            <w:shd w:val="clear" w:color="auto" w:fill="auto"/>
            <w:vAlign w:val="bottom"/>
          </w:tcPr>
          <w:p w14:paraId="15A13FEF" w14:textId="77777777" w:rsidR="007A4C3A" w:rsidRPr="00D71FA0" w:rsidRDefault="007A4C3A" w:rsidP="00796256">
            <w:pPr>
              <w:pStyle w:val="TableText"/>
              <w:ind w:right="288"/>
              <w:rPr>
                <w:noProof w:val="0"/>
              </w:rPr>
            </w:pPr>
            <w:r w:rsidRPr="00D71FA0">
              <w:rPr>
                <w:noProof w:val="0"/>
                <w:color w:val="000000"/>
              </w:rPr>
              <w:t>6.0</w:t>
            </w:r>
          </w:p>
        </w:tc>
      </w:tr>
      <w:tr w:rsidR="007A4C3A" w:rsidRPr="00D71FA0" w14:paraId="3F91E52B" w14:textId="77777777" w:rsidTr="00796256">
        <w:trPr>
          <w:trHeight w:val="300"/>
        </w:trPr>
        <w:tc>
          <w:tcPr>
            <w:tcW w:w="3021" w:type="pct"/>
            <w:noWrap/>
            <w:hideMark/>
          </w:tcPr>
          <w:p w14:paraId="38569C2B"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6DB20279" w14:textId="77777777" w:rsidR="007A4C3A" w:rsidRPr="00D71FA0" w:rsidRDefault="007A4C3A" w:rsidP="00796256">
            <w:pPr>
              <w:pStyle w:val="TableText"/>
              <w:ind w:right="144"/>
              <w:rPr>
                <w:noProof w:val="0"/>
              </w:rPr>
            </w:pPr>
            <w:r w:rsidRPr="00D71FA0">
              <w:rPr>
                <w:noProof w:val="0"/>
                <w:color w:val="000000"/>
              </w:rPr>
              <w:t>1,890</w:t>
            </w:r>
          </w:p>
        </w:tc>
        <w:tc>
          <w:tcPr>
            <w:tcW w:w="495" w:type="pct"/>
            <w:tcBorders>
              <w:top w:val="nil"/>
              <w:left w:val="nil"/>
              <w:bottom w:val="nil"/>
              <w:right w:val="nil"/>
            </w:tcBorders>
            <w:shd w:val="clear" w:color="auto" w:fill="auto"/>
            <w:noWrap/>
            <w:vAlign w:val="bottom"/>
          </w:tcPr>
          <w:p w14:paraId="6115C887" w14:textId="77777777" w:rsidR="007A4C3A" w:rsidRPr="00D71FA0" w:rsidRDefault="007A4C3A" w:rsidP="00796256">
            <w:pPr>
              <w:pStyle w:val="TableText"/>
              <w:ind w:right="288"/>
              <w:rPr>
                <w:noProof w:val="0"/>
              </w:rPr>
            </w:pPr>
            <w:r w:rsidRPr="00D71FA0">
              <w:rPr>
                <w:noProof w:val="0"/>
                <w:color w:val="000000"/>
              </w:rPr>
              <w:t>25.6</w:t>
            </w:r>
          </w:p>
        </w:tc>
        <w:tc>
          <w:tcPr>
            <w:tcW w:w="496" w:type="pct"/>
            <w:tcBorders>
              <w:top w:val="nil"/>
              <w:left w:val="nil"/>
              <w:bottom w:val="nil"/>
              <w:right w:val="nil"/>
            </w:tcBorders>
            <w:shd w:val="clear" w:color="auto" w:fill="auto"/>
            <w:noWrap/>
            <w:vAlign w:val="bottom"/>
          </w:tcPr>
          <w:p w14:paraId="1BBAC487" w14:textId="77777777" w:rsidR="007A4C3A" w:rsidRPr="00D71FA0" w:rsidRDefault="007A4C3A" w:rsidP="00796256">
            <w:pPr>
              <w:pStyle w:val="TableText"/>
              <w:ind w:right="288"/>
              <w:rPr>
                <w:noProof w:val="0"/>
              </w:rPr>
            </w:pPr>
            <w:r w:rsidRPr="00D71FA0">
              <w:rPr>
                <w:noProof w:val="0"/>
                <w:color w:val="000000"/>
              </w:rPr>
              <w:t>58.5</w:t>
            </w:r>
          </w:p>
        </w:tc>
        <w:tc>
          <w:tcPr>
            <w:tcW w:w="494" w:type="pct"/>
            <w:tcBorders>
              <w:top w:val="nil"/>
              <w:left w:val="nil"/>
              <w:bottom w:val="nil"/>
              <w:right w:val="nil"/>
            </w:tcBorders>
            <w:shd w:val="clear" w:color="auto" w:fill="auto"/>
            <w:vAlign w:val="bottom"/>
          </w:tcPr>
          <w:p w14:paraId="67122E95" w14:textId="77777777" w:rsidR="007A4C3A" w:rsidRPr="00D71FA0" w:rsidRDefault="007A4C3A" w:rsidP="00796256">
            <w:pPr>
              <w:pStyle w:val="TableText"/>
              <w:ind w:right="288"/>
              <w:rPr>
                <w:noProof w:val="0"/>
              </w:rPr>
            </w:pPr>
            <w:r w:rsidRPr="00D71FA0">
              <w:rPr>
                <w:noProof w:val="0"/>
                <w:color w:val="000000"/>
              </w:rPr>
              <w:t>15.9</w:t>
            </w:r>
          </w:p>
        </w:tc>
      </w:tr>
      <w:tr w:rsidR="007A4C3A" w:rsidRPr="00D71FA0" w14:paraId="2B6FCDF0" w14:textId="77777777" w:rsidTr="00796256">
        <w:trPr>
          <w:trHeight w:val="300"/>
        </w:trPr>
        <w:tc>
          <w:tcPr>
            <w:tcW w:w="3021" w:type="pct"/>
            <w:noWrap/>
          </w:tcPr>
          <w:p w14:paraId="5B1170B2"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471D40D8" w14:textId="77777777" w:rsidR="007A4C3A" w:rsidRPr="00D71FA0" w:rsidRDefault="007A4C3A" w:rsidP="00796256">
            <w:pPr>
              <w:pStyle w:val="TableText"/>
              <w:ind w:right="144"/>
              <w:rPr>
                <w:noProof w:val="0"/>
              </w:rPr>
            </w:pPr>
            <w:r w:rsidRPr="00D71FA0">
              <w:rPr>
                <w:noProof w:val="0"/>
                <w:color w:val="000000"/>
              </w:rPr>
              <w:t>35,138</w:t>
            </w:r>
          </w:p>
        </w:tc>
        <w:tc>
          <w:tcPr>
            <w:tcW w:w="495" w:type="pct"/>
            <w:tcBorders>
              <w:top w:val="nil"/>
              <w:left w:val="nil"/>
              <w:bottom w:val="nil"/>
              <w:right w:val="nil"/>
            </w:tcBorders>
            <w:shd w:val="clear" w:color="auto" w:fill="auto"/>
            <w:noWrap/>
            <w:vAlign w:val="bottom"/>
          </w:tcPr>
          <w:p w14:paraId="484D72B0"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nil"/>
              <w:left w:val="nil"/>
              <w:bottom w:val="nil"/>
              <w:right w:val="nil"/>
            </w:tcBorders>
            <w:shd w:val="clear" w:color="auto" w:fill="auto"/>
            <w:noWrap/>
            <w:vAlign w:val="bottom"/>
          </w:tcPr>
          <w:p w14:paraId="5E35AA12" w14:textId="77777777" w:rsidR="007A4C3A" w:rsidRPr="00D71FA0" w:rsidRDefault="007A4C3A" w:rsidP="00796256">
            <w:pPr>
              <w:pStyle w:val="TableText"/>
              <w:ind w:right="288"/>
              <w:rPr>
                <w:noProof w:val="0"/>
              </w:rPr>
            </w:pPr>
            <w:r w:rsidRPr="00D71FA0">
              <w:rPr>
                <w:noProof w:val="0"/>
                <w:color w:val="000000"/>
              </w:rPr>
              <w:t>46.6</w:t>
            </w:r>
          </w:p>
        </w:tc>
        <w:tc>
          <w:tcPr>
            <w:tcW w:w="494" w:type="pct"/>
            <w:tcBorders>
              <w:top w:val="nil"/>
              <w:left w:val="nil"/>
              <w:bottom w:val="nil"/>
              <w:right w:val="nil"/>
            </w:tcBorders>
            <w:shd w:val="clear" w:color="auto" w:fill="auto"/>
            <w:vAlign w:val="bottom"/>
          </w:tcPr>
          <w:p w14:paraId="4BCA501A" w14:textId="77777777" w:rsidR="007A4C3A" w:rsidRPr="00D71FA0" w:rsidRDefault="007A4C3A" w:rsidP="00796256">
            <w:pPr>
              <w:pStyle w:val="TableText"/>
              <w:ind w:right="288"/>
              <w:rPr>
                <w:noProof w:val="0"/>
              </w:rPr>
            </w:pPr>
            <w:r w:rsidRPr="00D71FA0">
              <w:rPr>
                <w:noProof w:val="0"/>
                <w:color w:val="000000"/>
              </w:rPr>
              <w:t>5.7</w:t>
            </w:r>
          </w:p>
        </w:tc>
      </w:tr>
      <w:tr w:rsidR="007A4C3A" w:rsidRPr="00D71FA0" w14:paraId="7AED63CB" w14:textId="77777777" w:rsidTr="00796256">
        <w:trPr>
          <w:trHeight w:val="300"/>
        </w:trPr>
        <w:tc>
          <w:tcPr>
            <w:tcW w:w="3021" w:type="pct"/>
            <w:noWrap/>
            <w:hideMark/>
          </w:tcPr>
          <w:p w14:paraId="7B3C3784"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02AC028" w14:textId="77777777" w:rsidR="007A4C3A" w:rsidRPr="00D71FA0" w:rsidRDefault="007A4C3A" w:rsidP="00796256">
            <w:pPr>
              <w:pStyle w:val="TableText"/>
              <w:ind w:right="144"/>
              <w:rPr>
                <w:noProof w:val="0"/>
              </w:rPr>
            </w:pPr>
            <w:r w:rsidRPr="00D71FA0">
              <w:rPr>
                <w:noProof w:val="0"/>
                <w:color w:val="000000"/>
              </w:rPr>
              <w:t>2,359</w:t>
            </w:r>
          </w:p>
        </w:tc>
        <w:tc>
          <w:tcPr>
            <w:tcW w:w="495" w:type="pct"/>
            <w:tcBorders>
              <w:top w:val="nil"/>
              <w:left w:val="nil"/>
              <w:bottom w:val="nil"/>
              <w:right w:val="nil"/>
            </w:tcBorders>
            <w:shd w:val="clear" w:color="auto" w:fill="auto"/>
            <w:noWrap/>
            <w:vAlign w:val="bottom"/>
          </w:tcPr>
          <w:p w14:paraId="131AAC74" w14:textId="77777777" w:rsidR="007A4C3A" w:rsidRPr="00D71FA0" w:rsidRDefault="007A4C3A" w:rsidP="00796256">
            <w:pPr>
              <w:pStyle w:val="TableText"/>
              <w:ind w:right="288"/>
              <w:rPr>
                <w:noProof w:val="0"/>
              </w:rPr>
            </w:pPr>
            <w:r w:rsidRPr="00D71FA0">
              <w:rPr>
                <w:noProof w:val="0"/>
                <w:color w:val="000000"/>
              </w:rPr>
              <w:t>56.5</w:t>
            </w:r>
          </w:p>
        </w:tc>
        <w:tc>
          <w:tcPr>
            <w:tcW w:w="496" w:type="pct"/>
            <w:tcBorders>
              <w:top w:val="nil"/>
              <w:left w:val="nil"/>
              <w:bottom w:val="nil"/>
              <w:right w:val="nil"/>
            </w:tcBorders>
            <w:shd w:val="clear" w:color="auto" w:fill="auto"/>
            <w:noWrap/>
            <w:vAlign w:val="bottom"/>
          </w:tcPr>
          <w:p w14:paraId="0156A387" w14:textId="77777777" w:rsidR="007A4C3A" w:rsidRPr="00D71FA0" w:rsidRDefault="007A4C3A" w:rsidP="00796256">
            <w:pPr>
              <w:pStyle w:val="TableText"/>
              <w:ind w:right="288"/>
              <w:rPr>
                <w:noProof w:val="0"/>
              </w:rPr>
            </w:pPr>
            <w:r w:rsidRPr="00D71FA0">
              <w:rPr>
                <w:noProof w:val="0"/>
                <w:color w:val="000000"/>
              </w:rPr>
              <w:t>38.8</w:t>
            </w:r>
          </w:p>
        </w:tc>
        <w:tc>
          <w:tcPr>
            <w:tcW w:w="494" w:type="pct"/>
            <w:tcBorders>
              <w:top w:val="nil"/>
              <w:left w:val="nil"/>
              <w:bottom w:val="nil"/>
              <w:right w:val="nil"/>
            </w:tcBorders>
            <w:shd w:val="clear" w:color="auto" w:fill="auto"/>
            <w:vAlign w:val="bottom"/>
          </w:tcPr>
          <w:p w14:paraId="73CC2D29"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7E65D1EF" w14:textId="77777777" w:rsidTr="00796256">
        <w:trPr>
          <w:trHeight w:val="300"/>
        </w:trPr>
        <w:tc>
          <w:tcPr>
            <w:tcW w:w="3021" w:type="pct"/>
            <w:tcBorders>
              <w:bottom w:val="nil"/>
            </w:tcBorders>
            <w:noWrap/>
            <w:hideMark/>
          </w:tcPr>
          <w:p w14:paraId="001A6FB1"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113B800B" w14:textId="77777777" w:rsidR="007A4C3A" w:rsidRPr="00D71FA0" w:rsidRDefault="007A4C3A" w:rsidP="00796256">
            <w:pPr>
              <w:pStyle w:val="TableText"/>
              <w:ind w:right="144"/>
              <w:rPr>
                <w:noProof w:val="0"/>
              </w:rPr>
            </w:pPr>
            <w:r w:rsidRPr="00D71FA0">
              <w:rPr>
                <w:noProof w:val="0"/>
                <w:color w:val="000000"/>
              </w:rPr>
              <w:t>13,323</w:t>
            </w:r>
          </w:p>
        </w:tc>
        <w:tc>
          <w:tcPr>
            <w:tcW w:w="495" w:type="pct"/>
            <w:tcBorders>
              <w:top w:val="nil"/>
              <w:left w:val="nil"/>
              <w:bottom w:val="nil"/>
              <w:right w:val="nil"/>
            </w:tcBorders>
            <w:shd w:val="clear" w:color="auto" w:fill="auto"/>
            <w:noWrap/>
            <w:vAlign w:val="bottom"/>
          </w:tcPr>
          <w:p w14:paraId="32ABD5F4" w14:textId="77777777" w:rsidR="007A4C3A" w:rsidRPr="00D71FA0" w:rsidRDefault="007A4C3A" w:rsidP="00796256">
            <w:pPr>
              <w:pStyle w:val="TableText"/>
              <w:ind w:right="288"/>
              <w:rPr>
                <w:noProof w:val="0"/>
              </w:rPr>
            </w:pPr>
            <w:r w:rsidRPr="00D71FA0">
              <w:rPr>
                <w:noProof w:val="0"/>
                <w:color w:val="000000"/>
              </w:rPr>
              <w:t>29.2</w:t>
            </w:r>
          </w:p>
        </w:tc>
        <w:tc>
          <w:tcPr>
            <w:tcW w:w="496" w:type="pct"/>
            <w:tcBorders>
              <w:top w:val="nil"/>
              <w:left w:val="nil"/>
              <w:bottom w:val="nil"/>
              <w:right w:val="nil"/>
            </w:tcBorders>
            <w:shd w:val="clear" w:color="auto" w:fill="auto"/>
            <w:noWrap/>
            <w:vAlign w:val="bottom"/>
          </w:tcPr>
          <w:p w14:paraId="053BBD14"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nil"/>
              <w:left w:val="nil"/>
              <w:bottom w:val="nil"/>
              <w:right w:val="nil"/>
            </w:tcBorders>
            <w:shd w:val="clear" w:color="auto" w:fill="auto"/>
            <w:vAlign w:val="bottom"/>
          </w:tcPr>
          <w:p w14:paraId="5FD1603C" w14:textId="77777777" w:rsidR="007A4C3A" w:rsidRPr="00D71FA0" w:rsidRDefault="007A4C3A" w:rsidP="00796256">
            <w:pPr>
              <w:pStyle w:val="TableText"/>
              <w:ind w:right="288"/>
              <w:rPr>
                <w:noProof w:val="0"/>
              </w:rPr>
            </w:pPr>
            <w:r w:rsidRPr="00D71FA0">
              <w:rPr>
                <w:noProof w:val="0"/>
                <w:color w:val="000000"/>
              </w:rPr>
              <w:t>18.4</w:t>
            </w:r>
          </w:p>
        </w:tc>
      </w:tr>
      <w:tr w:rsidR="007A4C3A" w:rsidRPr="00D71FA0" w14:paraId="3CB9B4BF" w14:textId="77777777" w:rsidTr="00796256">
        <w:trPr>
          <w:trHeight w:val="300"/>
        </w:trPr>
        <w:tc>
          <w:tcPr>
            <w:tcW w:w="3021" w:type="pct"/>
            <w:tcBorders>
              <w:top w:val="nil"/>
              <w:bottom w:val="single" w:sz="4" w:space="0" w:color="auto"/>
            </w:tcBorders>
            <w:noWrap/>
            <w:hideMark/>
          </w:tcPr>
          <w:p w14:paraId="2333AC7F"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06D428E" w14:textId="77777777" w:rsidR="007A4C3A" w:rsidRPr="00D71FA0" w:rsidRDefault="007A4C3A" w:rsidP="00796256">
            <w:pPr>
              <w:pStyle w:val="TableText"/>
              <w:ind w:right="144"/>
              <w:rPr>
                <w:noProof w:val="0"/>
              </w:rPr>
            </w:pPr>
            <w:r w:rsidRPr="00D71FA0">
              <w:rPr>
                <w:noProof w:val="0"/>
                <w:color w:val="000000"/>
              </w:rPr>
              <w:t>2,227</w:t>
            </w:r>
          </w:p>
        </w:tc>
        <w:tc>
          <w:tcPr>
            <w:tcW w:w="495" w:type="pct"/>
            <w:tcBorders>
              <w:top w:val="nil"/>
              <w:left w:val="nil"/>
              <w:bottom w:val="single" w:sz="4" w:space="0" w:color="auto"/>
              <w:right w:val="nil"/>
            </w:tcBorders>
            <w:shd w:val="clear" w:color="auto" w:fill="auto"/>
            <w:noWrap/>
            <w:vAlign w:val="bottom"/>
          </w:tcPr>
          <w:p w14:paraId="4A9F00D3" w14:textId="77777777" w:rsidR="007A4C3A" w:rsidRPr="00D71FA0" w:rsidRDefault="007A4C3A" w:rsidP="00796256">
            <w:pPr>
              <w:pStyle w:val="TableText"/>
              <w:ind w:right="288"/>
              <w:rPr>
                <w:noProof w:val="0"/>
              </w:rPr>
            </w:pPr>
            <w:r w:rsidRPr="00D71FA0">
              <w:rPr>
                <w:noProof w:val="0"/>
                <w:color w:val="000000"/>
              </w:rPr>
              <w:t>31.7</w:t>
            </w:r>
          </w:p>
        </w:tc>
        <w:tc>
          <w:tcPr>
            <w:tcW w:w="496" w:type="pct"/>
            <w:tcBorders>
              <w:top w:val="nil"/>
              <w:left w:val="nil"/>
              <w:bottom w:val="single" w:sz="4" w:space="0" w:color="auto"/>
              <w:right w:val="nil"/>
            </w:tcBorders>
            <w:shd w:val="clear" w:color="auto" w:fill="auto"/>
            <w:noWrap/>
            <w:vAlign w:val="bottom"/>
          </w:tcPr>
          <w:p w14:paraId="50EF842E" w14:textId="77777777" w:rsidR="007A4C3A" w:rsidRPr="00D71FA0" w:rsidRDefault="007A4C3A" w:rsidP="00796256">
            <w:pPr>
              <w:pStyle w:val="TableText"/>
              <w:ind w:right="288"/>
              <w:rPr>
                <w:noProof w:val="0"/>
              </w:rPr>
            </w:pPr>
            <w:r w:rsidRPr="00D71FA0">
              <w:rPr>
                <w:noProof w:val="0"/>
                <w:color w:val="000000"/>
              </w:rPr>
              <w:t>50.8</w:t>
            </w:r>
          </w:p>
        </w:tc>
        <w:tc>
          <w:tcPr>
            <w:tcW w:w="494" w:type="pct"/>
            <w:tcBorders>
              <w:top w:val="nil"/>
              <w:left w:val="nil"/>
              <w:bottom w:val="single" w:sz="4" w:space="0" w:color="auto"/>
              <w:right w:val="nil"/>
            </w:tcBorders>
            <w:shd w:val="clear" w:color="auto" w:fill="auto"/>
            <w:vAlign w:val="bottom"/>
          </w:tcPr>
          <w:p w14:paraId="0FAEB746" w14:textId="77777777" w:rsidR="007A4C3A" w:rsidRPr="00D71FA0" w:rsidRDefault="007A4C3A" w:rsidP="00796256">
            <w:pPr>
              <w:pStyle w:val="TableText"/>
              <w:ind w:right="288"/>
              <w:rPr>
                <w:noProof w:val="0"/>
              </w:rPr>
            </w:pPr>
            <w:r w:rsidRPr="00D71FA0">
              <w:rPr>
                <w:noProof w:val="0"/>
                <w:color w:val="000000"/>
              </w:rPr>
              <w:t>17.6</w:t>
            </w:r>
          </w:p>
        </w:tc>
      </w:tr>
      <w:tr w:rsidR="007A4C3A" w:rsidRPr="00D71FA0" w14:paraId="60B9E420" w14:textId="77777777" w:rsidTr="00796256">
        <w:trPr>
          <w:trHeight w:val="300"/>
        </w:trPr>
        <w:tc>
          <w:tcPr>
            <w:tcW w:w="3021" w:type="pct"/>
            <w:tcBorders>
              <w:top w:val="single" w:sz="4" w:space="0" w:color="auto"/>
              <w:bottom w:val="nil"/>
            </w:tcBorders>
            <w:noWrap/>
            <w:hideMark/>
          </w:tcPr>
          <w:p w14:paraId="3B57E5B1"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36139D21" w14:textId="77777777" w:rsidR="007A4C3A" w:rsidRPr="00D71FA0" w:rsidRDefault="007A4C3A" w:rsidP="00796256">
            <w:pPr>
              <w:pStyle w:val="TableText"/>
              <w:ind w:right="144"/>
              <w:rPr>
                <w:noProof w:val="0"/>
              </w:rPr>
            </w:pPr>
            <w:r w:rsidRPr="00D71FA0">
              <w:rPr>
                <w:noProof w:val="0"/>
                <w:color w:val="000000"/>
              </w:rPr>
              <w:t>5,512</w:t>
            </w:r>
          </w:p>
        </w:tc>
        <w:tc>
          <w:tcPr>
            <w:tcW w:w="495" w:type="pct"/>
            <w:tcBorders>
              <w:top w:val="single" w:sz="4" w:space="0" w:color="auto"/>
              <w:left w:val="nil"/>
              <w:bottom w:val="nil"/>
              <w:right w:val="nil"/>
            </w:tcBorders>
            <w:shd w:val="clear" w:color="auto" w:fill="auto"/>
            <w:noWrap/>
            <w:vAlign w:val="bottom"/>
          </w:tcPr>
          <w:p w14:paraId="297FCF0F" w14:textId="77777777" w:rsidR="007A4C3A" w:rsidRPr="00D71FA0" w:rsidRDefault="007A4C3A" w:rsidP="00796256">
            <w:pPr>
              <w:pStyle w:val="TableText"/>
              <w:ind w:right="288"/>
              <w:rPr>
                <w:noProof w:val="0"/>
              </w:rPr>
            </w:pPr>
            <w:r w:rsidRPr="00D71FA0">
              <w:rPr>
                <w:noProof w:val="0"/>
                <w:color w:val="000000"/>
              </w:rPr>
              <w:t>70.6</w:t>
            </w:r>
          </w:p>
        </w:tc>
        <w:tc>
          <w:tcPr>
            <w:tcW w:w="496" w:type="pct"/>
            <w:tcBorders>
              <w:top w:val="single" w:sz="4" w:space="0" w:color="auto"/>
              <w:left w:val="nil"/>
              <w:bottom w:val="nil"/>
              <w:right w:val="nil"/>
            </w:tcBorders>
            <w:shd w:val="clear" w:color="auto" w:fill="auto"/>
            <w:noWrap/>
            <w:vAlign w:val="bottom"/>
          </w:tcPr>
          <w:p w14:paraId="273744A6" w14:textId="77777777" w:rsidR="007A4C3A" w:rsidRPr="00D71FA0" w:rsidRDefault="007A4C3A" w:rsidP="00796256">
            <w:pPr>
              <w:pStyle w:val="TableText"/>
              <w:ind w:right="288"/>
              <w:rPr>
                <w:noProof w:val="0"/>
              </w:rPr>
            </w:pPr>
            <w:r w:rsidRPr="00D71FA0">
              <w:rPr>
                <w:noProof w:val="0"/>
                <w:color w:val="000000"/>
              </w:rPr>
              <w:t>26.8</w:t>
            </w:r>
          </w:p>
        </w:tc>
        <w:tc>
          <w:tcPr>
            <w:tcW w:w="494" w:type="pct"/>
            <w:tcBorders>
              <w:top w:val="single" w:sz="4" w:space="0" w:color="auto"/>
              <w:left w:val="nil"/>
              <w:bottom w:val="nil"/>
              <w:right w:val="nil"/>
            </w:tcBorders>
            <w:shd w:val="clear" w:color="auto" w:fill="auto"/>
            <w:vAlign w:val="bottom"/>
          </w:tcPr>
          <w:p w14:paraId="0E5151C0" w14:textId="77777777" w:rsidR="007A4C3A" w:rsidRPr="00D71FA0" w:rsidRDefault="007A4C3A" w:rsidP="00796256">
            <w:pPr>
              <w:pStyle w:val="TableText"/>
              <w:ind w:right="288"/>
              <w:rPr>
                <w:noProof w:val="0"/>
              </w:rPr>
            </w:pPr>
            <w:r w:rsidRPr="00D71FA0">
              <w:rPr>
                <w:noProof w:val="0"/>
                <w:color w:val="000000"/>
              </w:rPr>
              <w:t>2.6</w:t>
            </w:r>
          </w:p>
        </w:tc>
      </w:tr>
      <w:tr w:rsidR="007A4C3A" w:rsidRPr="00D71FA0" w14:paraId="06E69FBD" w14:textId="77777777" w:rsidTr="00796256">
        <w:trPr>
          <w:trHeight w:val="315"/>
        </w:trPr>
        <w:tc>
          <w:tcPr>
            <w:tcW w:w="3021" w:type="pct"/>
            <w:tcBorders>
              <w:top w:val="nil"/>
              <w:bottom w:val="single" w:sz="4" w:space="0" w:color="auto"/>
            </w:tcBorders>
            <w:noWrap/>
            <w:hideMark/>
          </w:tcPr>
          <w:p w14:paraId="5671945D"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5E558D79" w14:textId="77777777" w:rsidR="007A4C3A" w:rsidRPr="00D71FA0" w:rsidRDefault="007A4C3A" w:rsidP="00796256">
            <w:pPr>
              <w:pStyle w:val="TableText"/>
              <w:ind w:right="144"/>
              <w:rPr>
                <w:noProof w:val="0"/>
              </w:rPr>
            </w:pPr>
            <w:r w:rsidRPr="00D71FA0">
              <w:rPr>
                <w:noProof w:val="0"/>
                <w:color w:val="000000"/>
              </w:rPr>
              <w:t>55,234</w:t>
            </w:r>
          </w:p>
        </w:tc>
        <w:tc>
          <w:tcPr>
            <w:tcW w:w="495" w:type="pct"/>
            <w:tcBorders>
              <w:top w:val="nil"/>
              <w:left w:val="nil"/>
              <w:bottom w:val="single" w:sz="4" w:space="0" w:color="auto"/>
              <w:right w:val="nil"/>
            </w:tcBorders>
            <w:shd w:val="clear" w:color="auto" w:fill="auto"/>
            <w:noWrap/>
            <w:vAlign w:val="bottom"/>
          </w:tcPr>
          <w:p w14:paraId="1321450F" w14:textId="77777777" w:rsidR="007A4C3A" w:rsidRPr="00D71FA0" w:rsidRDefault="007A4C3A" w:rsidP="00796256">
            <w:pPr>
              <w:pStyle w:val="TableText"/>
              <w:ind w:right="288"/>
              <w:rPr>
                <w:noProof w:val="0"/>
              </w:rPr>
            </w:pPr>
            <w:r w:rsidRPr="00D71FA0">
              <w:rPr>
                <w:noProof w:val="0"/>
                <w:color w:val="000000"/>
              </w:rPr>
              <w:t>37.3</w:t>
            </w:r>
          </w:p>
        </w:tc>
        <w:tc>
          <w:tcPr>
            <w:tcW w:w="496" w:type="pct"/>
            <w:tcBorders>
              <w:top w:val="nil"/>
              <w:left w:val="nil"/>
              <w:bottom w:val="single" w:sz="4" w:space="0" w:color="auto"/>
              <w:right w:val="nil"/>
            </w:tcBorders>
            <w:shd w:val="clear" w:color="auto" w:fill="auto"/>
            <w:noWrap/>
            <w:vAlign w:val="bottom"/>
          </w:tcPr>
          <w:p w14:paraId="7E630BB7" w14:textId="77777777" w:rsidR="007A4C3A" w:rsidRPr="00D71FA0" w:rsidRDefault="007A4C3A" w:rsidP="00796256">
            <w:pPr>
              <w:pStyle w:val="TableText"/>
              <w:ind w:right="288"/>
              <w:rPr>
                <w:noProof w:val="0"/>
              </w:rPr>
            </w:pPr>
            <w:r w:rsidRPr="00D71FA0">
              <w:rPr>
                <w:noProof w:val="0"/>
                <w:color w:val="000000"/>
              </w:rPr>
              <w:t>50.7</w:t>
            </w:r>
          </w:p>
        </w:tc>
        <w:tc>
          <w:tcPr>
            <w:tcW w:w="494" w:type="pct"/>
            <w:tcBorders>
              <w:top w:val="nil"/>
              <w:left w:val="nil"/>
              <w:bottom w:val="single" w:sz="4" w:space="0" w:color="auto"/>
              <w:right w:val="nil"/>
            </w:tcBorders>
            <w:shd w:val="clear" w:color="auto" w:fill="auto"/>
            <w:vAlign w:val="bottom"/>
          </w:tcPr>
          <w:p w14:paraId="38C55F52" w14:textId="77777777" w:rsidR="007A4C3A" w:rsidRPr="00D71FA0" w:rsidRDefault="007A4C3A" w:rsidP="00796256">
            <w:pPr>
              <w:pStyle w:val="TableText"/>
              <w:ind w:right="288"/>
              <w:rPr>
                <w:noProof w:val="0"/>
              </w:rPr>
            </w:pPr>
            <w:r w:rsidRPr="00D71FA0">
              <w:rPr>
                <w:noProof w:val="0"/>
                <w:color w:val="000000"/>
              </w:rPr>
              <w:t>12.0</w:t>
            </w:r>
          </w:p>
        </w:tc>
      </w:tr>
      <w:tr w:rsidR="007A4C3A" w:rsidRPr="00D71FA0" w14:paraId="61EC0FC2" w14:textId="77777777" w:rsidTr="00796256">
        <w:trPr>
          <w:trHeight w:val="53"/>
        </w:trPr>
        <w:tc>
          <w:tcPr>
            <w:tcW w:w="3021" w:type="pct"/>
            <w:tcBorders>
              <w:top w:val="single" w:sz="4" w:space="0" w:color="auto"/>
              <w:bottom w:val="nil"/>
            </w:tcBorders>
            <w:noWrap/>
            <w:hideMark/>
          </w:tcPr>
          <w:p w14:paraId="588ACC0F"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5FC33057" w14:textId="77777777" w:rsidR="007A4C3A" w:rsidRPr="00D71FA0" w:rsidRDefault="007A4C3A" w:rsidP="00796256">
            <w:pPr>
              <w:pStyle w:val="TableText"/>
              <w:ind w:right="144"/>
              <w:rPr>
                <w:noProof w:val="0"/>
              </w:rPr>
            </w:pPr>
            <w:r w:rsidRPr="00D71FA0">
              <w:rPr>
                <w:noProof w:val="0"/>
                <w:color w:val="000000"/>
              </w:rPr>
              <w:t>464</w:t>
            </w:r>
          </w:p>
        </w:tc>
        <w:tc>
          <w:tcPr>
            <w:tcW w:w="495" w:type="pct"/>
            <w:tcBorders>
              <w:top w:val="single" w:sz="4" w:space="0" w:color="auto"/>
              <w:left w:val="nil"/>
              <w:bottom w:val="nil"/>
              <w:right w:val="nil"/>
            </w:tcBorders>
            <w:shd w:val="clear" w:color="auto" w:fill="auto"/>
            <w:noWrap/>
            <w:vAlign w:val="bottom"/>
          </w:tcPr>
          <w:p w14:paraId="5E227217" w14:textId="77777777" w:rsidR="007A4C3A" w:rsidRPr="00D71FA0" w:rsidRDefault="007A4C3A" w:rsidP="00796256">
            <w:pPr>
              <w:pStyle w:val="TableText"/>
              <w:ind w:right="288"/>
              <w:rPr>
                <w:noProof w:val="0"/>
              </w:rPr>
            </w:pPr>
            <w:r w:rsidRPr="00D71FA0">
              <w:rPr>
                <w:noProof w:val="0"/>
                <w:color w:val="000000"/>
              </w:rPr>
              <w:t>58.2</w:t>
            </w:r>
          </w:p>
        </w:tc>
        <w:tc>
          <w:tcPr>
            <w:tcW w:w="496" w:type="pct"/>
            <w:tcBorders>
              <w:top w:val="single" w:sz="4" w:space="0" w:color="auto"/>
              <w:left w:val="nil"/>
              <w:bottom w:val="nil"/>
              <w:right w:val="nil"/>
            </w:tcBorders>
            <w:shd w:val="clear" w:color="auto" w:fill="auto"/>
            <w:noWrap/>
            <w:vAlign w:val="bottom"/>
          </w:tcPr>
          <w:p w14:paraId="6A7FB930" w14:textId="77777777" w:rsidR="007A4C3A" w:rsidRPr="00D71FA0" w:rsidRDefault="007A4C3A" w:rsidP="00796256">
            <w:pPr>
              <w:pStyle w:val="TableText"/>
              <w:ind w:right="288"/>
              <w:rPr>
                <w:noProof w:val="0"/>
              </w:rPr>
            </w:pPr>
            <w:r w:rsidRPr="00D71FA0">
              <w:rPr>
                <w:noProof w:val="0"/>
                <w:color w:val="000000"/>
              </w:rPr>
              <w:t>38.4</w:t>
            </w:r>
          </w:p>
        </w:tc>
        <w:tc>
          <w:tcPr>
            <w:tcW w:w="494" w:type="pct"/>
            <w:tcBorders>
              <w:top w:val="single" w:sz="4" w:space="0" w:color="auto"/>
              <w:left w:val="nil"/>
              <w:bottom w:val="nil"/>
              <w:right w:val="nil"/>
            </w:tcBorders>
            <w:shd w:val="clear" w:color="auto" w:fill="auto"/>
            <w:vAlign w:val="bottom"/>
          </w:tcPr>
          <w:p w14:paraId="40F068AA" w14:textId="77777777" w:rsidR="007A4C3A" w:rsidRPr="00D71FA0" w:rsidRDefault="007A4C3A" w:rsidP="00796256">
            <w:pPr>
              <w:pStyle w:val="TableText"/>
              <w:ind w:right="288"/>
              <w:rPr>
                <w:noProof w:val="0"/>
              </w:rPr>
            </w:pPr>
            <w:r w:rsidRPr="00D71FA0">
              <w:rPr>
                <w:noProof w:val="0"/>
                <w:color w:val="000000"/>
              </w:rPr>
              <w:t>3.4</w:t>
            </w:r>
          </w:p>
        </w:tc>
      </w:tr>
      <w:tr w:rsidR="007A4C3A" w:rsidRPr="00D71FA0" w14:paraId="5DFC71C8" w14:textId="77777777" w:rsidTr="00796256">
        <w:trPr>
          <w:trHeight w:val="315"/>
        </w:trPr>
        <w:tc>
          <w:tcPr>
            <w:tcW w:w="3021" w:type="pct"/>
            <w:tcBorders>
              <w:top w:val="nil"/>
              <w:bottom w:val="single" w:sz="4" w:space="0" w:color="auto"/>
            </w:tcBorders>
            <w:noWrap/>
            <w:hideMark/>
          </w:tcPr>
          <w:p w14:paraId="382562B0"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0D47D248" w14:textId="77777777" w:rsidR="007A4C3A" w:rsidRPr="00D71FA0" w:rsidRDefault="007A4C3A" w:rsidP="00796256">
            <w:pPr>
              <w:pStyle w:val="TableText"/>
              <w:ind w:right="144"/>
              <w:rPr>
                <w:noProof w:val="0"/>
              </w:rPr>
            </w:pPr>
            <w:r w:rsidRPr="00D71FA0">
              <w:rPr>
                <w:noProof w:val="0"/>
                <w:color w:val="000000"/>
              </w:rPr>
              <w:t>60,282</w:t>
            </w:r>
          </w:p>
        </w:tc>
        <w:tc>
          <w:tcPr>
            <w:tcW w:w="495" w:type="pct"/>
            <w:tcBorders>
              <w:top w:val="nil"/>
              <w:left w:val="nil"/>
              <w:bottom w:val="single" w:sz="4" w:space="0" w:color="auto"/>
              <w:right w:val="nil"/>
            </w:tcBorders>
            <w:shd w:val="clear" w:color="auto" w:fill="auto"/>
            <w:noWrap/>
            <w:vAlign w:val="bottom"/>
          </w:tcPr>
          <w:p w14:paraId="175ACD8E"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single" w:sz="4" w:space="0" w:color="auto"/>
              <w:right w:val="nil"/>
            </w:tcBorders>
            <w:shd w:val="clear" w:color="auto" w:fill="auto"/>
            <w:noWrap/>
            <w:vAlign w:val="bottom"/>
          </w:tcPr>
          <w:p w14:paraId="118C794F"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single" w:sz="4" w:space="0" w:color="auto"/>
              <w:right w:val="nil"/>
            </w:tcBorders>
            <w:shd w:val="clear" w:color="auto" w:fill="auto"/>
            <w:vAlign w:val="bottom"/>
          </w:tcPr>
          <w:p w14:paraId="5516926E" w14:textId="77777777" w:rsidR="007A4C3A" w:rsidRPr="00D71FA0" w:rsidRDefault="007A4C3A" w:rsidP="00796256">
            <w:pPr>
              <w:pStyle w:val="TableText"/>
              <w:ind w:right="288"/>
              <w:rPr>
                <w:noProof w:val="0"/>
              </w:rPr>
            </w:pPr>
            <w:r w:rsidRPr="00D71FA0">
              <w:rPr>
                <w:noProof w:val="0"/>
                <w:color w:val="000000"/>
              </w:rPr>
              <w:t>11.2</w:t>
            </w:r>
          </w:p>
        </w:tc>
      </w:tr>
      <w:tr w:rsidR="007A4C3A" w:rsidRPr="00D71FA0" w14:paraId="6C4423D5" w14:textId="77777777" w:rsidTr="00796256">
        <w:trPr>
          <w:trHeight w:val="315"/>
        </w:trPr>
        <w:tc>
          <w:tcPr>
            <w:tcW w:w="3021" w:type="pct"/>
            <w:tcBorders>
              <w:top w:val="single" w:sz="4" w:space="0" w:color="auto"/>
              <w:bottom w:val="nil"/>
            </w:tcBorders>
            <w:noWrap/>
          </w:tcPr>
          <w:p w14:paraId="38A5EE1B"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50AC6397" w14:textId="77777777" w:rsidR="007A4C3A" w:rsidRPr="00D71FA0" w:rsidRDefault="007A4C3A" w:rsidP="00796256">
            <w:pPr>
              <w:pStyle w:val="TableText"/>
              <w:ind w:right="144"/>
              <w:rPr>
                <w:noProof w:val="0"/>
              </w:rPr>
            </w:pPr>
            <w:r w:rsidRPr="00D71FA0">
              <w:rPr>
                <w:noProof w:val="0"/>
                <w:color w:val="000000"/>
              </w:rPr>
              <w:t>950</w:t>
            </w:r>
          </w:p>
        </w:tc>
        <w:tc>
          <w:tcPr>
            <w:tcW w:w="495" w:type="pct"/>
            <w:tcBorders>
              <w:top w:val="single" w:sz="4" w:space="0" w:color="auto"/>
              <w:left w:val="nil"/>
              <w:bottom w:val="nil"/>
              <w:right w:val="nil"/>
            </w:tcBorders>
            <w:shd w:val="clear" w:color="auto" w:fill="auto"/>
            <w:noWrap/>
            <w:vAlign w:val="bottom"/>
          </w:tcPr>
          <w:p w14:paraId="00757346" w14:textId="77777777" w:rsidR="007A4C3A" w:rsidRPr="00D71FA0" w:rsidRDefault="007A4C3A" w:rsidP="00796256">
            <w:pPr>
              <w:pStyle w:val="TableText"/>
              <w:ind w:right="288"/>
              <w:rPr>
                <w:noProof w:val="0"/>
              </w:rPr>
            </w:pPr>
            <w:r w:rsidRPr="00D71FA0">
              <w:rPr>
                <w:noProof w:val="0"/>
                <w:color w:val="000000"/>
              </w:rPr>
              <w:t>39.5</w:t>
            </w:r>
          </w:p>
        </w:tc>
        <w:tc>
          <w:tcPr>
            <w:tcW w:w="496" w:type="pct"/>
            <w:tcBorders>
              <w:top w:val="single" w:sz="4" w:space="0" w:color="auto"/>
              <w:left w:val="nil"/>
              <w:bottom w:val="nil"/>
              <w:right w:val="nil"/>
            </w:tcBorders>
            <w:shd w:val="clear" w:color="auto" w:fill="auto"/>
            <w:noWrap/>
            <w:vAlign w:val="bottom"/>
          </w:tcPr>
          <w:p w14:paraId="34D3E89F" w14:textId="77777777" w:rsidR="007A4C3A" w:rsidRPr="00D71FA0" w:rsidRDefault="007A4C3A" w:rsidP="00796256">
            <w:pPr>
              <w:pStyle w:val="TableText"/>
              <w:ind w:right="288"/>
              <w:rPr>
                <w:noProof w:val="0"/>
              </w:rPr>
            </w:pPr>
            <w:r w:rsidRPr="00D71FA0">
              <w:rPr>
                <w:noProof w:val="0"/>
                <w:color w:val="000000"/>
              </w:rPr>
              <w:t>47.6</w:t>
            </w:r>
          </w:p>
        </w:tc>
        <w:tc>
          <w:tcPr>
            <w:tcW w:w="494" w:type="pct"/>
            <w:tcBorders>
              <w:top w:val="single" w:sz="4" w:space="0" w:color="auto"/>
              <w:left w:val="nil"/>
              <w:bottom w:val="nil"/>
              <w:right w:val="nil"/>
            </w:tcBorders>
            <w:shd w:val="clear" w:color="auto" w:fill="auto"/>
            <w:vAlign w:val="bottom"/>
          </w:tcPr>
          <w:p w14:paraId="408FEB56" w14:textId="77777777" w:rsidR="007A4C3A" w:rsidRPr="00D71FA0" w:rsidRDefault="007A4C3A" w:rsidP="00796256">
            <w:pPr>
              <w:pStyle w:val="TableText"/>
              <w:ind w:right="288"/>
              <w:rPr>
                <w:noProof w:val="0"/>
              </w:rPr>
            </w:pPr>
            <w:r w:rsidRPr="00D71FA0">
              <w:rPr>
                <w:noProof w:val="0"/>
                <w:color w:val="000000"/>
              </w:rPr>
              <w:t>12.9</w:t>
            </w:r>
          </w:p>
        </w:tc>
      </w:tr>
      <w:tr w:rsidR="007A4C3A" w:rsidRPr="00D71FA0" w14:paraId="4F4AA7BC" w14:textId="77777777" w:rsidTr="00796256">
        <w:trPr>
          <w:trHeight w:val="315"/>
        </w:trPr>
        <w:tc>
          <w:tcPr>
            <w:tcW w:w="3021" w:type="pct"/>
            <w:tcBorders>
              <w:top w:val="nil"/>
              <w:bottom w:val="single" w:sz="12" w:space="0" w:color="auto"/>
            </w:tcBorders>
            <w:noWrap/>
          </w:tcPr>
          <w:p w14:paraId="0D1FA5F5"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122E59FC" w14:textId="77777777" w:rsidR="007A4C3A" w:rsidRPr="00D71FA0" w:rsidRDefault="007A4C3A" w:rsidP="00796256">
            <w:pPr>
              <w:pStyle w:val="TableText"/>
              <w:ind w:right="144"/>
              <w:rPr>
                <w:noProof w:val="0"/>
              </w:rPr>
            </w:pPr>
            <w:r w:rsidRPr="00D71FA0">
              <w:rPr>
                <w:noProof w:val="0"/>
                <w:color w:val="000000"/>
              </w:rPr>
              <w:t>59,796</w:t>
            </w:r>
          </w:p>
        </w:tc>
        <w:tc>
          <w:tcPr>
            <w:tcW w:w="495" w:type="pct"/>
            <w:tcBorders>
              <w:top w:val="nil"/>
              <w:left w:val="nil"/>
              <w:bottom w:val="single" w:sz="12" w:space="0" w:color="auto"/>
              <w:right w:val="nil"/>
            </w:tcBorders>
            <w:shd w:val="clear" w:color="auto" w:fill="auto"/>
            <w:noWrap/>
            <w:vAlign w:val="bottom"/>
          </w:tcPr>
          <w:p w14:paraId="173ED1F2" w14:textId="77777777" w:rsidR="007A4C3A" w:rsidRPr="00D71FA0" w:rsidRDefault="007A4C3A" w:rsidP="00796256">
            <w:pPr>
              <w:pStyle w:val="TableText"/>
              <w:ind w:right="288"/>
              <w:rPr>
                <w:noProof w:val="0"/>
              </w:rPr>
            </w:pPr>
            <w:r w:rsidRPr="00D71FA0">
              <w:rPr>
                <w:noProof w:val="0"/>
                <w:color w:val="000000"/>
              </w:rPr>
              <w:t>40.3</w:t>
            </w:r>
          </w:p>
        </w:tc>
        <w:tc>
          <w:tcPr>
            <w:tcW w:w="496" w:type="pct"/>
            <w:tcBorders>
              <w:top w:val="nil"/>
              <w:left w:val="nil"/>
              <w:bottom w:val="single" w:sz="12" w:space="0" w:color="auto"/>
              <w:right w:val="nil"/>
            </w:tcBorders>
            <w:shd w:val="clear" w:color="auto" w:fill="auto"/>
            <w:noWrap/>
            <w:vAlign w:val="bottom"/>
          </w:tcPr>
          <w:p w14:paraId="6008E9A2"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nil"/>
              <w:left w:val="nil"/>
              <w:bottom w:val="single" w:sz="12" w:space="0" w:color="auto"/>
              <w:right w:val="nil"/>
            </w:tcBorders>
            <w:shd w:val="clear" w:color="auto" w:fill="auto"/>
            <w:vAlign w:val="bottom"/>
          </w:tcPr>
          <w:p w14:paraId="50F7D8F2" w14:textId="77777777" w:rsidR="007A4C3A" w:rsidRPr="00D71FA0" w:rsidRDefault="007A4C3A" w:rsidP="00796256">
            <w:pPr>
              <w:pStyle w:val="TableText"/>
              <w:ind w:right="288"/>
              <w:rPr>
                <w:noProof w:val="0"/>
              </w:rPr>
            </w:pPr>
            <w:r w:rsidRPr="00D71FA0">
              <w:rPr>
                <w:noProof w:val="0"/>
                <w:color w:val="000000"/>
              </w:rPr>
              <w:t>11.1</w:t>
            </w:r>
          </w:p>
        </w:tc>
      </w:tr>
    </w:tbl>
    <w:p w14:paraId="7E11BFBE" w14:textId="77777777" w:rsidR="007A4C3A" w:rsidRPr="00D71FA0" w:rsidRDefault="007A4C3A" w:rsidP="00796256">
      <w:pPr>
        <w:pStyle w:val="NormalContinuation"/>
      </w:pPr>
      <w:r w:rsidRPr="00D71FA0">
        <w:lastRenderedPageBreak/>
        <w:fldChar w:fldCharType="begin"/>
      </w:r>
      <w:r w:rsidRPr="00D71FA0">
        <w:instrText xml:space="preserve"> REF _Ref36132540 \h </w:instrText>
      </w:r>
      <w:r w:rsidRPr="00D71FA0">
        <w:fldChar w:fldCharType="separate"/>
      </w:r>
      <w:r w:rsidRPr="00D71FA0">
        <w:t>Table 6.D.17</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welve—Earth and Space Sciences Domain, continuation"/>
      </w:tblPr>
      <w:tblGrid>
        <w:gridCol w:w="7921"/>
        <w:gridCol w:w="1298"/>
        <w:gridCol w:w="1298"/>
        <w:gridCol w:w="1301"/>
        <w:gridCol w:w="1293"/>
      </w:tblGrid>
      <w:tr w:rsidR="007A4C3A" w:rsidRPr="00D71FA0" w14:paraId="0E17FA2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9F5E42C" w14:textId="77777777" w:rsidR="007A4C3A" w:rsidRPr="00D71FA0" w:rsidRDefault="007A4C3A" w:rsidP="00796256">
            <w:pPr>
              <w:pStyle w:val="TableHead"/>
              <w:rPr>
                <w:b w:val="0"/>
                <w:noProof w:val="0"/>
              </w:rPr>
            </w:pPr>
            <w:r w:rsidRPr="00D71FA0">
              <w:rPr>
                <w:noProof w:val="0"/>
              </w:rPr>
              <w:t>Group</w:t>
            </w:r>
          </w:p>
        </w:tc>
        <w:tc>
          <w:tcPr>
            <w:tcW w:w="495" w:type="pct"/>
          </w:tcPr>
          <w:p w14:paraId="393F211C"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45E600B2"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3B5781E" w14:textId="77777777" w:rsidR="007A4C3A" w:rsidRPr="00D71FA0" w:rsidRDefault="007A4C3A" w:rsidP="00796256">
            <w:pPr>
              <w:pStyle w:val="TableHead"/>
              <w:rPr>
                <w:b w:val="0"/>
                <w:noProof w:val="0"/>
              </w:rPr>
            </w:pPr>
            <w:r w:rsidRPr="00D71FA0">
              <w:rPr>
                <w:noProof w:val="0"/>
              </w:rPr>
              <w:t>Near Standard</w:t>
            </w:r>
          </w:p>
        </w:tc>
        <w:tc>
          <w:tcPr>
            <w:tcW w:w="494" w:type="pct"/>
          </w:tcPr>
          <w:p w14:paraId="03CDED5F" w14:textId="77777777" w:rsidR="007A4C3A" w:rsidRPr="00D71FA0" w:rsidRDefault="007A4C3A" w:rsidP="00796256">
            <w:pPr>
              <w:pStyle w:val="TableHead"/>
              <w:rPr>
                <w:b w:val="0"/>
                <w:noProof w:val="0"/>
              </w:rPr>
            </w:pPr>
            <w:r w:rsidRPr="00D71FA0">
              <w:rPr>
                <w:noProof w:val="0"/>
              </w:rPr>
              <w:t>Above Standard</w:t>
            </w:r>
          </w:p>
        </w:tc>
      </w:tr>
      <w:tr w:rsidR="007A4C3A" w:rsidRPr="00D71FA0" w14:paraId="2A971686" w14:textId="77777777" w:rsidTr="00796256">
        <w:trPr>
          <w:trHeight w:val="315"/>
        </w:trPr>
        <w:tc>
          <w:tcPr>
            <w:tcW w:w="3021" w:type="pct"/>
            <w:tcBorders>
              <w:top w:val="single" w:sz="4" w:space="0" w:color="auto"/>
              <w:bottom w:val="nil"/>
            </w:tcBorders>
            <w:noWrap/>
          </w:tcPr>
          <w:p w14:paraId="48E47D30"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00A37E2C" w14:textId="77777777" w:rsidR="007A4C3A" w:rsidRPr="00D71FA0" w:rsidRDefault="007A4C3A" w:rsidP="00796256">
            <w:pPr>
              <w:pStyle w:val="TableText"/>
              <w:ind w:right="144"/>
              <w:rPr>
                <w:noProof w:val="0"/>
              </w:rPr>
            </w:pPr>
            <w:r w:rsidRPr="00D71FA0">
              <w:rPr>
                <w:noProof w:val="0"/>
                <w:color w:val="000000"/>
              </w:rPr>
              <w:t>2,095</w:t>
            </w:r>
          </w:p>
        </w:tc>
        <w:tc>
          <w:tcPr>
            <w:tcW w:w="495" w:type="pct"/>
            <w:tcBorders>
              <w:top w:val="single" w:sz="4" w:space="0" w:color="auto"/>
              <w:left w:val="nil"/>
              <w:bottom w:val="nil"/>
              <w:right w:val="nil"/>
            </w:tcBorders>
            <w:shd w:val="clear" w:color="auto" w:fill="auto"/>
            <w:noWrap/>
            <w:vAlign w:val="bottom"/>
          </w:tcPr>
          <w:p w14:paraId="1B2C0865" w14:textId="77777777" w:rsidR="007A4C3A" w:rsidRPr="00D71FA0" w:rsidRDefault="007A4C3A" w:rsidP="00796256">
            <w:pPr>
              <w:pStyle w:val="TableText"/>
              <w:ind w:right="288"/>
              <w:rPr>
                <w:noProof w:val="0"/>
              </w:rPr>
            </w:pPr>
            <w:r w:rsidRPr="00D71FA0">
              <w:rPr>
                <w:noProof w:val="0"/>
                <w:color w:val="000000"/>
              </w:rPr>
              <w:t>51.9</w:t>
            </w:r>
          </w:p>
        </w:tc>
        <w:tc>
          <w:tcPr>
            <w:tcW w:w="496" w:type="pct"/>
            <w:tcBorders>
              <w:top w:val="single" w:sz="4" w:space="0" w:color="auto"/>
              <w:left w:val="nil"/>
              <w:bottom w:val="nil"/>
              <w:right w:val="nil"/>
            </w:tcBorders>
            <w:shd w:val="clear" w:color="auto" w:fill="auto"/>
            <w:noWrap/>
            <w:vAlign w:val="bottom"/>
          </w:tcPr>
          <w:p w14:paraId="034ADD31"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single" w:sz="4" w:space="0" w:color="auto"/>
              <w:left w:val="nil"/>
              <w:bottom w:val="nil"/>
              <w:right w:val="nil"/>
            </w:tcBorders>
            <w:shd w:val="clear" w:color="auto" w:fill="auto"/>
            <w:vAlign w:val="bottom"/>
          </w:tcPr>
          <w:p w14:paraId="6A145F40" w14:textId="77777777" w:rsidR="007A4C3A" w:rsidRPr="00D71FA0" w:rsidRDefault="007A4C3A" w:rsidP="00796256">
            <w:pPr>
              <w:pStyle w:val="TableText"/>
              <w:ind w:right="288"/>
              <w:rPr>
                <w:noProof w:val="0"/>
              </w:rPr>
            </w:pPr>
            <w:r w:rsidRPr="00D71FA0">
              <w:rPr>
                <w:noProof w:val="0"/>
                <w:color w:val="000000"/>
              </w:rPr>
              <w:t>4.2</w:t>
            </w:r>
          </w:p>
        </w:tc>
      </w:tr>
      <w:tr w:rsidR="007A4C3A" w:rsidRPr="00D71FA0" w14:paraId="2119D9A3" w14:textId="77777777" w:rsidTr="00796256">
        <w:trPr>
          <w:trHeight w:val="315"/>
        </w:trPr>
        <w:tc>
          <w:tcPr>
            <w:tcW w:w="3021" w:type="pct"/>
            <w:tcBorders>
              <w:top w:val="nil"/>
              <w:bottom w:val="single" w:sz="4" w:space="0" w:color="auto"/>
            </w:tcBorders>
            <w:noWrap/>
          </w:tcPr>
          <w:p w14:paraId="0147D392"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3B8C470E" w14:textId="77777777" w:rsidR="007A4C3A" w:rsidRPr="00D71FA0" w:rsidRDefault="007A4C3A" w:rsidP="00796256">
            <w:pPr>
              <w:pStyle w:val="TableText"/>
              <w:ind w:right="144"/>
              <w:rPr>
                <w:noProof w:val="0"/>
              </w:rPr>
            </w:pPr>
            <w:r w:rsidRPr="00D71FA0">
              <w:rPr>
                <w:noProof w:val="0"/>
                <w:color w:val="000000"/>
              </w:rPr>
              <w:t>58,651</w:t>
            </w:r>
          </w:p>
        </w:tc>
        <w:tc>
          <w:tcPr>
            <w:tcW w:w="495" w:type="pct"/>
            <w:tcBorders>
              <w:top w:val="nil"/>
              <w:left w:val="nil"/>
              <w:bottom w:val="single" w:sz="4" w:space="0" w:color="auto"/>
              <w:right w:val="nil"/>
            </w:tcBorders>
            <w:shd w:val="clear" w:color="auto" w:fill="auto"/>
            <w:noWrap/>
            <w:vAlign w:val="bottom"/>
          </w:tcPr>
          <w:p w14:paraId="0F8EB4B7" w14:textId="77777777" w:rsidR="007A4C3A" w:rsidRPr="00D71FA0" w:rsidRDefault="007A4C3A" w:rsidP="00796256">
            <w:pPr>
              <w:pStyle w:val="TableText"/>
              <w:ind w:right="288"/>
              <w:rPr>
                <w:noProof w:val="0"/>
              </w:rPr>
            </w:pPr>
            <w:r w:rsidRPr="00D71FA0">
              <w:rPr>
                <w:noProof w:val="0"/>
                <w:color w:val="000000"/>
              </w:rPr>
              <w:t>39.9</w:t>
            </w:r>
          </w:p>
        </w:tc>
        <w:tc>
          <w:tcPr>
            <w:tcW w:w="496" w:type="pct"/>
            <w:tcBorders>
              <w:top w:val="nil"/>
              <w:left w:val="nil"/>
              <w:bottom w:val="single" w:sz="4" w:space="0" w:color="auto"/>
              <w:right w:val="nil"/>
            </w:tcBorders>
            <w:shd w:val="clear" w:color="auto" w:fill="auto"/>
            <w:noWrap/>
            <w:vAlign w:val="bottom"/>
          </w:tcPr>
          <w:p w14:paraId="70B77A23" w14:textId="77777777" w:rsidR="007A4C3A" w:rsidRPr="00D71FA0" w:rsidRDefault="007A4C3A" w:rsidP="00796256">
            <w:pPr>
              <w:pStyle w:val="TableText"/>
              <w:ind w:right="288"/>
              <w:rPr>
                <w:noProof w:val="0"/>
              </w:rPr>
            </w:pPr>
            <w:r w:rsidRPr="00D71FA0">
              <w:rPr>
                <w:noProof w:val="0"/>
                <w:color w:val="000000"/>
              </w:rPr>
              <w:t>48.7</w:t>
            </w:r>
          </w:p>
        </w:tc>
        <w:tc>
          <w:tcPr>
            <w:tcW w:w="494" w:type="pct"/>
            <w:tcBorders>
              <w:top w:val="nil"/>
              <w:left w:val="nil"/>
              <w:bottom w:val="single" w:sz="4" w:space="0" w:color="auto"/>
              <w:right w:val="nil"/>
            </w:tcBorders>
            <w:shd w:val="clear" w:color="auto" w:fill="auto"/>
            <w:vAlign w:val="bottom"/>
          </w:tcPr>
          <w:p w14:paraId="49D5909E" w14:textId="77777777" w:rsidR="007A4C3A" w:rsidRPr="00D71FA0" w:rsidRDefault="007A4C3A" w:rsidP="00796256">
            <w:pPr>
              <w:pStyle w:val="TableText"/>
              <w:ind w:right="288"/>
              <w:rPr>
                <w:noProof w:val="0"/>
              </w:rPr>
            </w:pPr>
            <w:r w:rsidRPr="00D71FA0">
              <w:rPr>
                <w:noProof w:val="0"/>
                <w:color w:val="000000"/>
              </w:rPr>
              <w:t>11.4</w:t>
            </w:r>
          </w:p>
        </w:tc>
      </w:tr>
      <w:tr w:rsidR="007A4C3A" w:rsidRPr="00D71FA0" w14:paraId="29165C3E" w14:textId="77777777" w:rsidTr="00796256">
        <w:trPr>
          <w:trHeight w:val="315"/>
        </w:trPr>
        <w:tc>
          <w:tcPr>
            <w:tcW w:w="3021" w:type="pct"/>
            <w:tcBorders>
              <w:top w:val="single" w:sz="4" w:space="0" w:color="auto"/>
            </w:tcBorders>
            <w:noWrap/>
          </w:tcPr>
          <w:p w14:paraId="77BF0CB1"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7756D144" w14:textId="77777777" w:rsidR="007A4C3A" w:rsidRPr="00D71FA0" w:rsidRDefault="007A4C3A" w:rsidP="00796256">
            <w:pPr>
              <w:pStyle w:val="TableText"/>
              <w:keepNext/>
              <w:keepLines/>
              <w:ind w:right="144"/>
              <w:rPr>
                <w:noProof w:val="0"/>
              </w:rPr>
            </w:pPr>
            <w:r w:rsidRPr="00D71FA0">
              <w:rPr>
                <w:noProof w:val="0"/>
                <w:color w:val="000000"/>
              </w:rPr>
              <w:t>114</w:t>
            </w:r>
          </w:p>
        </w:tc>
        <w:tc>
          <w:tcPr>
            <w:tcW w:w="495" w:type="pct"/>
            <w:tcBorders>
              <w:top w:val="single" w:sz="4" w:space="0" w:color="auto"/>
              <w:left w:val="nil"/>
              <w:bottom w:val="nil"/>
              <w:right w:val="nil"/>
            </w:tcBorders>
            <w:shd w:val="clear" w:color="auto" w:fill="auto"/>
            <w:noWrap/>
            <w:vAlign w:val="bottom"/>
          </w:tcPr>
          <w:p w14:paraId="58A71E5B" w14:textId="77777777" w:rsidR="007A4C3A" w:rsidRPr="00D71FA0" w:rsidRDefault="007A4C3A" w:rsidP="00796256">
            <w:pPr>
              <w:pStyle w:val="TableText"/>
              <w:ind w:right="288"/>
              <w:rPr>
                <w:noProof w:val="0"/>
              </w:rPr>
            </w:pPr>
            <w:r w:rsidRPr="00D71FA0">
              <w:rPr>
                <w:noProof w:val="0"/>
                <w:color w:val="000000"/>
              </w:rPr>
              <w:t>37.7</w:t>
            </w:r>
          </w:p>
        </w:tc>
        <w:tc>
          <w:tcPr>
            <w:tcW w:w="496" w:type="pct"/>
            <w:tcBorders>
              <w:top w:val="single" w:sz="4" w:space="0" w:color="auto"/>
              <w:left w:val="nil"/>
              <w:bottom w:val="nil"/>
              <w:right w:val="nil"/>
            </w:tcBorders>
            <w:shd w:val="clear" w:color="auto" w:fill="auto"/>
            <w:noWrap/>
            <w:vAlign w:val="bottom"/>
          </w:tcPr>
          <w:p w14:paraId="1E445E41" w14:textId="77777777" w:rsidR="007A4C3A" w:rsidRPr="00D71FA0" w:rsidRDefault="007A4C3A" w:rsidP="00796256">
            <w:pPr>
              <w:pStyle w:val="TableText"/>
              <w:ind w:right="288"/>
              <w:rPr>
                <w:noProof w:val="0"/>
              </w:rPr>
            </w:pPr>
            <w:r w:rsidRPr="00D71FA0">
              <w:rPr>
                <w:noProof w:val="0"/>
                <w:color w:val="000000"/>
              </w:rPr>
              <w:t>55.3</w:t>
            </w:r>
          </w:p>
        </w:tc>
        <w:tc>
          <w:tcPr>
            <w:tcW w:w="494" w:type="pct"/>
            <w:tcBorders>
              <w:top w:val="single" w:sz="4" w:space="0" w:color="auto"/>
              <w:left w:val="nil"/>
              <w:bottom w:val="nil"/>
              <w:right w:val="nil"/>
            </w:tcBorders>
            <w:shd w:val="clear" w:color="auto" w:fill="auto"/>
            <w:vAlign w:val="bottom"/>
          </w:tcPr>
          <w:p w14:paraId="3FE0AB3F" w14:textId="77777777" w:rsidR="007A4C3A" w:rsidRPr="00D71FA0" w:rsidRDefault="007A4C3A" w:rsidP="00796256">
            <w:pPr>
              <w:pStyle w:val="TableText"/>
              <w:ind w:right="288"/>
              <w:rPr>
                <w:noProof w:val="0"/>
              </w:rPr>
            </w:pPr>
            <w:r w:rsidRPr="00D71FA0">
              <w:rPr>
                <w:noProof w:val="0"/>
                <w:color w:val="000000"/>
              </w:rPr>
              <w:t>7.0</w:t>
            </w:r>
          </w:p>
        </w:tc>
      </w:tr>
      <w:tr w:rsidR="007A4C3A" w:rsidRPr="00D71FA0" w14:paraId="7FF55F9B" w14:textId="77777777" w:rsidTr="00796256">
        <w:trPr>
          <w:trHeight w:val="315"/>
        </w:trPr>
        <w:tc>
          <w:tcPr>
            <w:tcW w:w="3021" w:type="pct"/>
            <w:noWrap/>
          </w:tcPr>
          <w:p w14:paraId="59DD6D85"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1EBF6D99" w14:textId="77777777" w:rsidR="007A4C3A" w:rsidRPr="00D71FA0" w:rsidRDefault="007A4C3A" w:rsidP="00796256">
            <w:pPr>
              <w:pStyle w:val="TableText"/>
              <w:ind w:right="144"/>
              <w:rPr>
                <w:noProof w:val="0"/>
              </w:rPr>
            </w:pPr>
            <w:r w:rsidRPr="00D71FA0">
              <w:rPr>
                <w:noProof w:val="0"/>
                <w:color w:val="000000"/>
              </w:rPr>
              <w:t>202</w:t>
            </w:r>
          </w:p>
        </w:tc>
        <w:tc>
          <w:tcPr>
            <w:tcW w:w="495" w:type="pct"/>
            <w:tcBorders>
              <w:top w:val="nil"/>
              <w:left w:val="nil"/>
              <w:bottom w:val="nil"/>
              <w:right w:val="nil"/>
            </w:tcBorders>
            <w:shd w:val="clear" w:color="auto" w:fill="auto"/>
            <w:noWrap/>
            <w:vAlign w:val="bottom"/>
          </w:tcPr>
          <w:p w14:paraId="30DC37BC" w14:textId="77777777" w:rsidR="007A4C3A" w:rsidRPr="00D71FA0" w:rsidRDefault="007A4C3A" w:rsidP="00796256">
            <w:pPr>
              <w:pStyle w:val="TableText"/>
              <w:ind w:right="288"/>
              <w:rPr>
                <w:noProof w:val="0"/>
              </w:rPr>
            </w:pPr>
            <w:r w:rsidRPr="00D71FA0">
              <w:rPr>
                <w:noProof w:val="0"/>
                <w:color w:val="000000"/>
              </w:rPr>
              <w:t>48.5</w:t>
            </w:r>
          </w:p>
        </w:tc>
        <w:tc>
          <w:tcPr>
            <w:tcW w:w="496" w:type="pct"/>
            <w:tcBorders>
              <w:top w:val="nil"/>
              <w:left w:val="nil"/>
              <w:bottom w:val="nil"/>
              <w:right w:val="nil"/>
            </w:tcBorders>
            <w:shd w:val="clear" w:color="auto" w:fill="auto"/>
            <w:noWrap/>
            <w:vAlign w:val="bottom"/>
          </w:tcPr>
          <w:p w14:paraId="0B530722" w14:textId="77777777" w:rsidR="007A4C3A" w:rsidRPr="00D71FA0" w:rsidRDefault="007A4C3A" w:rsidP="00796256">
            <w:pPr>
              <w:pStyle w:val="TableText"/>
              <w:ind w:right="288"/>
              <w:rPr>
                <w:noProof w:val="0"/>
              </w:rPr>
            </w:pPr>
            <w:r w:rsidRPr="00D71FA0">
              <w:rPr>
                <w:noProof w:val="0"/>
                <w:color w:val="000000"/>
              </w:rPr>
              <w:t>44.6</w:t>
            </w:r>
          </w:p>
        </w:tc>
        <w:tc>
          <w:tcPr>
            <w:tcW w:w="494" w:type="pct"/>
            <w:tcBorders>
              <w:top w:val="nil"/>
              <w:left w:val="nil"/>
              <w:bottom w:val="nil"/>
              <w:right w:val="nil"/>
            </w:tcBorders>
            <w:shd w:val="clear" w:color="auto" w:fill="auto"/>
            <w:vAlign w:val="bottom"/>
          </w:tcPr>
          <w:p w14:paraId="0B45630B" w14:textId="77777777" w:rsidR="007A4C3A" w:rsidRPr="00D71FA0" w:rsidRDefault="007A4C3A" w:rsidP="00796256">
            <w:pPr>
              <w:pStyle w:val="TableText"/>
              <w:ind w:right="288"/>
              <w:rPr>
                <w:noProof w:val="0"/>
              </w:rPr>
            </w:pPr>
            <w:r w:rsidRPr="00D71FA0">
              <w:rPr>
                <w:noProof w:val="0"/>
                <w:color w:val="000000"/>
              </w:rPr>
              <w:t>6.9</w:t>
            </w:r>
          </w:p>
        </w:tc>
      </w:tr>
      <w:tr w:rsidR="007A4C3A" w:rsidRPr="00D71FA0" w14:paraId="5566D343" w14:textId="77777777" w:rsidTr="00796256">
        <w:trPr>
          <w:trHeight w:val="315"/>
        </w:trPr>
        <w:tc>
          <w:tcPr>
            <w:tcW w:w="3021" w:type="pct"/>
            <w:noWrap/>
          </w:tcPr>
          <w:p w14:paraId="0361A982"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54B09ECA" w14:textId="77777777" w:rsidR="007A4C3A" w:rsidRPr="00D71FA0" w:rsidRDefault="007A4C3A" w:rsidP="00796256">
            <w:pPr>
              <w:pStyle w:val="TableText"/>
              <w:keepNext/>
              <w:keepLines/>
              <w:ind w:right="144"/>
              <w:rPr>
                <w:noProof w:val="0"/>
              </w:rPr>
            </w:pPr>
            <w:r w:rsidRPr="00D71FA0">
              <w:rPr>
                <w:noProof w:val="0"/>
                <w:color w:val="000000"/>
              </w:rPr>
              <w:t>3,187</w:t>
            </w:r>
          </w:p>
        </w:tc>
        <w:tc>
          <w:tcPr>
            <w:tcW w:w="495" w:type="pct"/>
            <w:tcBorders>
              <w:top w:val="nil"/>
              <w:left w:val="nil"/>
              <w:bottom w:val="nil"/>
              <w:right w:val="nil"/>
            </w:tcBorders>
            <w:shd w:val="clear" w:color="auto" w:fill="auto"/>
            <w:noWrap/>
            <w:vAlign w:val="bottom"/>
          </w:tcPr>
          <w:p w14:paraId="16C89EED" w14:textId="77777777" w:rsidR="007A4C3A" w:rsidRPr="00D71FA0" w:rsidRDefault="007A4C3A" w:rsidP="00796256">
            <w:pPr>
              <w:pStyle w:val="TableText"/>
              <w:ind w:right="288"/>
              <w:rPr>
                <w:noProof w:val="0"/>
              </w:rPr>
            </w:pPr>
            <w:r w:rsidRPr="00D71FA0">
              <w:rPr>
                <w:noProof w:val="0"/>
                <w:color w:val="000000"/>
              </w:rPr>
              <w:t>15.2</w:t>
            </w:r>
          </w:p>
        </w:tc>
        <w:tc>
          <w:tcPr>
            <w:tcW w:w="496" w:type="pct"/>
            <w:tcBorders>
              <w:top w:val="nil"/>
              <w:left w:val="nil"/>
              <w:bottom w:val="nil"/>
              <w:right w:val="nil"/>
            </w:tcBorders>
            <w:shd w:val="clear" w:color="auto" w:fill="auto"/>
            <w:noWrap/>
            <w:vAlign w:val="bottom"/>
          </w:tcPr>
          <w:p w14:paraId="2985A106" w14:textId="77777777" w:rsidR="007A4C3A" w:rsidRPr="00D71FA0" w:rsidRDefault="007A4C3A" w:rsidP="00796256">
            <w:pPr>
              <w:pStyle w:val="TableText"/>
              <w:ind w:right="288"/>
              <w:rPr>
                <w:noProof w:val="0"/>
              </w:rPr>
            </w:pPr>
            <w:r w:rsidRPr="00D71FA0">
              <w:rPr>
                <w:noProof w:val="0"/>
                <w:color w:val="000000"/>
              </w:rPr>
              <w:t>50.3</w:t>
            </w:r>
          </w:p>
        </w:tc>
        <w:tc>
          <w:tcPr>
            <w:tcW w:w="494" w:type="pct"/>
            <w:tcBorders>
              <w:top w:val="nil"/>
              <w:left w:val="nil"/>
              <w:bottom w:val="nil"/>
              <w:right w:val="nil"/>
            </w:tcBorders>
            <w:shd w:val="clear" w:color="auto" w:fill="auto"/>
            <w:vAlign w:val="bottom"/>
          </w:tcPr>
          <w:p w14:paraId="067F1C21" w14:textId="77777777" w:rsidR="007A4C3A" w:rsidRPr="00D71FA0" w:rsidRDefault="007A4C3A" w:rsidP="00796256">
            <w:pPr>
              <w:pStyle w:val="TableText"/>
              <w:ind w:right="288"/>
              <w:rPr>
                <w:noProof w:val="0"/>
              </w:rPr>
            </w:pPr>
            <w:r w:rsidRPr="00D71FA0">
              <w:rPr>
                <w:noProof w:val="0"/>
                <w:color w:val="000000"/>
              </w:rPr>
              <w:t>34.5</w:t>
            </w:r>
          </w:p>
        </w:tc>
      </w:tr>
      <w:tr w:rsidR="007A4C3A" w:rsidRPr="00D71FA0" w14:paraId="3DD33093" w14:textId="77777777" w:rsidTr="00796256">
        <w:trPr>
          <w:trHeight w:val="315"/>
        </w:trPr>
        <w:tc>
          <w:tcPr>
            <w:tcW w:w="3021" w:type="pct"/>
            <w:noWrap/>
          </w:tcPr>
          <w:p w14:paraId="64C390C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3D96CBAF" w14:textId="77777777" w:rsidR="007A4C3A" w:rsidRPr="00D71FA0" w:rsidRDefault="007A4C3A" w:rsidP="00796256">
            <w:pPr>
              <w:pStyle w:val="TableText"/>
              <w:ind w:right="144"/>
              <w:rPr>
                <w:noProof w:val="0"/>
              </w:rPr>
            </w:pPr>
            <w:r w:rsidRPr="00D71FA0">
              <w:rPr>
                <w:noProof w:val="0"/>
                <w:color w:val="000000"/>
              </w:rPr>
              <w:t>2,073</w:t>
            </w:r>
          </w:p>
        </w:tc>
        <w:tc>
          <w:tcPr>
            <w:tcW w:w="495" w:type="pct"/>
            <w:tcBorders>
              <w:top w:val="nil"/>
              <w:left w:val="nil"/>
              <w:bottom w:val="nil"/>
              <w:right w:val="nil"/>
            </w:tcBorders>
            <w:shd w:val="clear" w:color="auto" w:fill="auto"/>
            <w:noWrap/>
            <w:vAlign w:val="bottom"/>
          </w:tcPr>
          <w:p w14:paraId="5D10CFCA"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690062B4" w14:textId="77777777" w:rsidR="007A4C3A" w:rsidRPr="00D71FA0" w:rsidRDefault="007A4C3A" w:rsidP="00796256">
            <w:pPr>
              <w:pStyle w:val="TableText"/>
              <w:ind w:right="288"/>
              <w:rPr>
                <w:noProof w:val="0"/>
              </w:rPr>
            </w:pPr>
            <w:r w:rsidRPr="00D71FA0">
              <w:rPr>
                <w:noProof w:val="0"/>
                <w:color w:val="000000"/>
              </w:rPr>
              <w:t>52.6</w:t>
            </w:r>
          </w:p>
        </w:tc>
        <w:tc>
          <w:tcPr>
            <w:tcW w:w="494" w:type="pct"/>
            <w:tcBorders>
              <w:top w:val="nil"/>
              <w:left w:val="nil"/>
              <w:bottom w:val="nil"/>
              <w:right w:val="nil"/>
            </w:tcBorders>
            <w:shd w:val="clear" w:color="auto" w:fill="auto"/>
            <w:vAlign w:val="bottom"/>
          </w:tcPr>
          <w:p w14:paraId="4ED789ED" w14:textId="77777777" w:rsidR="007A4C3A" w:rsidRPr="00D71FA0" w:rsidRDefault="007A4C3A" w:rsidP="00796256">
            <w:pPr>
              <w:pStyle w:val="TableText"/>
              <w:ind w:right="288"/>
              <w:rPr>
                <w:noProof w:val="0"/>
              </w:rPr>
            </w:pPr>
            <w:r w:rsidRPr="00D71FA0">
              <w:rPr>
                <w:noProof w:val="0"/>
                <w:color w:val="000000"/>
              </w:rPr>
              <w:t>17.6</w:t>
            </w:r>
          </w:p>
        </w:tc>
      </w:tr>
      <w:tr w:rsidR="007A4C3A" w:rsidRPr="00D71FA0" w14:paraId="29450DCC" w14:textId="77777777" w:rsidTr="00796256">
        <w:trPr>
          <w:trHeight w:val="315"/>
        </w:trPr>
        <w:tc>
          <w:tcPr>
            <w:tcW w:w="3021" w:type="pct"/>
            <w:noWrap/>
          </w:tcPr>
          <w:p w14:paraId="69FB4B52"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68857369" w14:textId="77777777" w:rsidR="007A4C3A" w:rsidRPr="00D71FA0" w:rsidRDefault="007A4C3A" w:rsidP="00796256">
            <w:pPr>
              <w:pStyle w:val="TableText"/>
              <w:ind w:right="144"/>
              <w:rPr>
                <w:noProof w:val="0"/>
              </w:rPr>
            </w:pPr>
            <w:r w:rsidRPr="00D71FA0">
              <w:rPr>
                <w:noProof w:val="0"/>
                <w:color w:val="000000"/>
              </w:rPr>
              <w:t>105</w:t>
            </w:r>
          </w:p>
        </w:tc>
        <w:tc>
          <w:tcPr>
            <w:tcW w:w="495" w:type="pct"/>
            <w:tcBorders>
              <w:top w:val="nil"/>
              <w:left w:val="nil"/>
              <w:bottom w:val="nil"/>
              <w:right w:val="nil"/>
            </w:tcBorders>
            <w:shd w:val="clear" w:color="auto" w:fill="auto"/>
            <w:noWrap/>
            <w:vAlign w:val="bottom"/>
          </w:tcPr>
          <w:p w14:paraId="62A96F30" w14:textId="77777777" w:rsidR="007A4C3A" w:rsidRPr="00D71FA0" w:rsidRDefault="007A4C3A" w:rsidP="00796256">
            <w:pPr>
              <w:pStyle w:val="TableText"/>
              <w:ind w:right="288"/>
              <w:rPr>
                <w:noProof w:val="0"/>
              </w:rPr>
            </w:pPr>
            <w:r w:rsidRPr="00D71FA0">
              <w:rPr>
                <w:noProof w:val="0"/>
                <w:color w:val="000000"/>
              </w:rPr>
              <w:t>36.2</w:t>
            </w:r>
          </w:p>
        </w:tc>
        <w:tc>
          <w:tcPr>
            <w:tcW w:w="496" w:type="pct"/>
            <w:tcBorders>
              <w:top w:val="nil"/>
              <w:left w:val="nil"/>
              <w:bottom w:val="nil"/>
              <w:right w:val="nil"/>
            </w:tcBorders>
            <w:shd w:val="clear" w:color="auto" w:fill="auto"/>
            <w:noWrap/>
            <w:vAlign w:val="bottom"/>
          </w:tcPr>
          <w:p w14:paraId="191B81CC" w14:textId="77777777" w:rsidR="007A4C3A" w:rsidRPr="00D71FA0" w:rsidRDefault="007A4C3A" w:rsidP="00796256">
            <w:pPr>
              <w:pStyle w:val="TableText"/>
              <w:ind w:right="288"/>
              <w:rPr>
                <w:noProof w:val="0"/>
              </w:rPr>
            </w:pPr>
            <w:r w:rsidRPr="00D71FA0">
              <w:rPr>
                <w:noProof w:val="0"/>
                <w:color w:val="000000"/>
              </w:rPr>
              <w:t>56.2</w:t>
            </w:r>
          </w:p>
        </w:tc>
        <w:tc>
          <w:tcPr>
            <w:tcW w:w="494" w:type="pct"/>
            <w:tcBorders>
              <w:top w:val="nil"/>
              <w:left w:val="nil"/>
              <w:bottom w:val="nil"/>
              <w:right w:val="nil"/>
            </w:tcBorders>
            <w:shd w:val="clear" w:color="auto" w:fill="auto"/>
            <w:vAlign w:val="bottom"/>
          </w:tcPr>
          <w:p w14:paraId="4F4F1E2A" w14:textId="77777777" w:rsidR="007A4C3A" w:rsidRPr="00D71FA0" w:rsidRDefault="007A4C3A" w:rsidP="00796256">
            <w:pPr>
              <w:pStyle w:val="TableText"/>
              <w:ind w:right="288"/>
              <w:rPr>
                <w:noProof w:val="0"/>
              </w:rPr>
            </w:pPr>
            <w:r w:rsidRPr="00D71FA0">
              <w:rPr>
                <w:noProof w:val="0"/>
                <w:color w:val="000000"/>
              </w:rPr>
              <w:t>7.6</w:t>
            </w:r>
          </w:p>
        </w:tc>
      </w:tr>
      <w:tr w:rsidR="007A4C3A" w:rsidRPr="00D71FA0" w14:paraId="4B7D733F" w14:textId="77777777" w:rsidTr="00796256">
        <w:trPr>
          <w:trHeight w:val="315"/>
        </w:trPr>
        <w:tc>
          <w:tcPr>
            <w:tcW w:w="3021" w:type="pct"/>
            <w:noWrap/>
          </w:tcPr>
          <w:p w14:paraId="592F0B19"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7CC99C90" w14:textId="77777777" w:rsidR="007A4C3A" w:rsidRPr="00D71FA0" w:rsidRDefault="007A4C3A" w:rsidP="00796256">
            <w:pPr>
              <w:pStyle w:val="TableText"/>
              <w:ind w:right="144"/>
              <w:rPr>
                <w:noProof w:val="0"/>
              </w:rPr>
            </w:pPr>
            <w:r w:rsidRPr="00D71FA0">
              <w:rPr>
                <w:noProof w:val="0"/>
                <w:color w:val="000000"/>
              </w:rPr>
              <w:t>128</w:t>
            </w:r>
          </w:p>
        </w:tc>
        <w:tc>
          <w:tcPr>
            <w:tcW w:w="495" w:type="pct"/>
            <w:tcBorders>
              <w:top w:val="nil"/>
              <w:left w:val="nil"/>
              <w:bottom w:val="nil"/>
              <w:right w:val="nil"/>
            </w:tcBorders>
            <w:shd w:val="clear" w:color="auto" w:fill="auto"/>
            <w:noWrap/>
            <w:vAlign w:val="bottom"/>
          </w:tcPr>
          <w:p w14:paraId="5D884263"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nil"/>
              <w:left w:val="nil"/>
              <w:bottom w:val="nil"/>
              <w:right w:val="nil"/>
            </w:tcBorders>
            <w:shd w:val="clear" w:color="auto" w:fill="auto"/>
            <w:noWrap/>
            <w:vAlign w:val="bottom"/>
          </w:tcPr>
          <w:p w14:paraId="4F67B664" w14:textId="77777777" w:rsidR="007A4C3A" w:rsidRPr="00D71FA0" w:rsidRDefault="007A4C3A" w:rsidP="00796256">
            <w:pPr>
              <w:pStyle w:val="TableText"/>
              <w:ind w:right="288"/>
              <w:rPr>
                <w:noProof w:val="0"/>
              </w:rPr>
            </w:pPr>
            <w:r w:rsidRPr="00D71FA0">
              <w:rPr>
                <w:noProof w:val="0"/>
                <w:color w:val="000000"/>
              </w:rPr>
              <w:t>47.7</w:t>
            </w:r>
          </w:p>
        </w:tc>
        <w:tc>
          <w:tcPr>
            <w:tcW w:w="494" w:type="pct"/>
            <w:tcBorders>
              <w:top w:val="nil"/>
              <w:left w:val="nil"/>
              <w:bottom w:val="nil"/>
              <w:right w:val="nil"/>
            </w:tcBorders>
            <w:shd w:val="clear" w:color="auto" w:fill="auto"/>
            <w:vAlign w:val="bottom"/>
          </w:tcPr>
          <w:p w14:paraId="58CCFFC8"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29A400CC" w14:textId="77777777" w:rsidTr="00796256">
        <w:trPr>
          <w:trHeight w:val="315"/>
        </w:trPr>
        <w:tc>
          <w:tcPr>
            <w:tcW w:w="3021" w:type="pct"/>
            <w:noWrap/>
          </w:tcPr>
          <w:p w14:paraId="26BB1EB1"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739527DE" w14:textId="77777777" w:rsidR="007A4C3A" w:rsidRPr="00D71FA0" w:rsidRDefault="007A4C3A" w:rsidP="00796256">
            <w:pPr>
              <w:pStyle w:val="TableText"/>
              <w:ind w:right="144"/>
              <w:rPr>
                <w:noProof w:val="0"/>
              </w:rPr>
            </w:pPr>
            <w:r w:rsidRPr="00D71FA0">
              <w:rPr>
                <w:noProof w:val="0"/>
                <w:color w:val="000000"/>
              </w:rPr>
              <w:t>1,191</w:t>
            </w:r>
          </w:p>
        </w:tc>
        <w:tc>
          <w:tcPr>
            <w:tcW w:w="495" w:type="pct"/>
            <w:tcBorders>
              <w:top w:val="nil"/>
              <w:left w:val="nil"/>
              <w:bottom w:val="nil"/>
              <w:right w:val="nil"/>
            </w:tcBorders>
            <w:shd w:val="clear" w:color="auto" w:fill="auto"/>
            <w:noWrap/>
            <w:vAlign w:val="bottom"/>
          </w:tcPr>
          <w:p w14:paraId="3C275900" w14:textId="77777777" w:rsidR="007A4C3A" w:rsidRPr="00D71FA0" w:rsidRDefault="007A4C3A" w:rsidP="00796256">
            <w:pPr>
              <w:pStyle w:val="TableText"/>
              <w:ind w:right="288"/>
              <w:rPr>
                <w:noProof w:val="0"/>
              </w:rPr>
            </w:pPr>
            <w:r w:rsidRPr="00D71FA0">
              <w:rPr>
                <w:noProof w:val="0"/>
                <w:color w:val="000000"/>
              </w:rPr>
              <w:t>23.5</w:t>
            </w:r>
          </w:p>
        </w:tc>
        <w:tc>
          <w:tcPr>
            <w:tcW w:w="496" w:type="pct"/>
            <w:tcBorders>
              <w:top w:val="nil"/>
              <w:left w:val="nil"/>
              <w:bottom w:val="nil"/>
              <w:right w:val="nil"/>
            </w:tcBorders>
            <w:shd w:val="clear" w:color="auto" w:fill="auto"/>
            <w:noWrap/>
            <w:vAlign w:val="bottom"/>
          </w:tcPr>
          <w:p w14:paraId="4C8E1776"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nil"/>
              <w:right w:val="nil"/>
            </w:tcBorders>
            <w:shd w:val="clear" w:color="auto" w:fill="auto"/>
            <w:vAlign w:val="bottom"/>
          </w:tcPr>
          <w:p w14:paraId="0226E822" w14:textId="77777777" w:rsidR="007A4C3A" w:rsidRPr="00D71FA0" w:rsidRDefault="007A4C3A" w:rsidP="00796256">
            <w:pPr>
              <w:pStyle w:val="TableText"/>
              <w:ind w:right="288"/>
              <w:rPr>
                <w:noProof w:val="0"/>
              </w:rPr>
            </w:pPr>
            <w:r w:rsidRPr="00D71FA0">
              <w:rPr>
                <w:noProof w:val="0"/>
                <w:color w:val="000000"/>
              </w:rPr>
              <w:t>18.5</w:t>
            </w:r>
          </w:p>
        </w:tc>
      </w:tr>
      <w:tr w:rsidR="007A4C3A" w:rsidRPr="00D71FA0" w14:paraId="1E64D700" w14:textId="77777777" w:rsidTr="00796256">
        <w:trPr>
          <w:trHeight w:val="315"/>
        </w:trPr>
        <w:tc>
          <w:tcPr>
            <w:tcW w:w="3021" w:type="pct"/>
            <w:noWrap/>
          </w:tcPr>
          <w:p w14:paraId="13BF5E8B"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2F9AA91A" w14:textId="77777777" w:rsidR="007A4C3A" w:rsidRPr="00D71FA0" w:rsidRDefault="007A4C3A" w:rsidP="00796256">
            <w:pPr>
              <w:pStyle w:val="TableText"/>
              <w:ind w:right="144"/>
              <w:rPr>
                <w:noProof w:val="0"/>
              </w:rPr>
            </w:pPr>
            <w:r w:rsidRPr="00D71FA0">
              <w:rPr>
                <w:noProof w:val="0"/>
                <w:color w:val="000000"/>
              </w:rPr>
              <w:t>699</w:t>
            </w:r>
          </w:p>
        </w:tc>
        <w:tc>
          <w:tcPr>
            <w:tcW w:w="495" w:type="pct"/>
            <w:tcBorders>
              <w:top w:val="nil"/>
              <w:left w:val="nil"/>
              <w:bottom w:val="nil"/>
              <w:right w:val="nil"/>
            </w:tcBorders>
            <w:shd w:val="clear" w:color="auto" w:fill="auto"/>
            <w:noWrap/>
            <w:vAlign w:val="bottom"/>
          </w:tcPr>
          <w:p w14:paraId="5B562389" w14:textId="77777777" w:rsidR="007A4C3A" w:rsidRPr="00D71FA0" w:rsidRDefault="007A4C3A" w:rsidP="00796256">
            <w:pPr>
              <w:pStyle w:val="TableText"/>
              <w:ind w:right="288"/>
              <w:rPr>
                <w:noProof w:val="0"/>
              </w:rPr>
            </w:pPr>
            <w:r w:rsidRPr="00D71FA0">
              <w:rPr>
                <w:noProof w:val="0"/>
                <w:color w:val="000000"/>
              </w:rPr>
              <w:t>29.0</w:t>
            </w:r>
          </w:p>
        </w:tc>
        <w:tc>
          <w:tcPr>
            <w:tcW w:w="496" w:type="pct"/>
            <w:tcBorders>
              <w:top w:val="nil"/>
              <w:left w:val="nil"/>
              <w:bottom w:val="nil"/>
              <w:right w:val="nil"/>
            </w:tcBorders>
            <w:shd w:val="clear" w:color="auto" w:fill="auto"/>
            <w:noWrap/>
            <w:vAlign w:val="bottom"/>
          </w:tcPr>
          <w:p w14:paraId="129E177D" w14:textId="77777777" w:rsidR="007A4C3A" w:rsidRPr="00D71FA0" w:rsidRDefault="007A4C3A" w:rsidP="00796256">
            <w:pPr>
              <w:pStyle w:val="TableText"/>
              <w:ind w:right="288"/>
              <w:rPr>
                <w:noProof w:val="0"/>
              </w:rPr>
            </w:pPr>
            <w:r w:rsidRPr="00D71FA0">
              <w:rPr>
                <w:noProof w:val="0"/>
                <w:color w:val="000000"/>
              </w:rPr>
              <w:t>59.4</w:t>
            </w:r>
          </w:p>
        </w:tc>
        <w:tc>
          <w:tcPr>
            <w:tcW w:w="494" w:type="pct"/>
            <w:tcBorders>
              <w:top w:val="nil"/>
              <w:left w:val="nil"/>
              <w:bottom w:val="nil"/>
              <w:right w:val="nil"/>
            </w:tcBorders>
            <w:shd w:val="clear" w:color="auto" w:fill="auto"/>
            <w:vAlign w:val="bottom"/>
          </w:tcPr>
          <w:p w14:paraId="55F7CC48" w14:textId="77777777" w:rsidR="007A4C3A" w:rsidRPr="00D71FA0" w:rsidRDefault="007A4C3A" w:rsidP="00796256">
            <w:pPr>
              <w:pStyle w:val="TableText"/>
              <w:ind w:right="288"/>
              <w:rPr>
                <w:noProof w:val="0"/>
              </w:rPr>
            </w:pPr>
            <w:r w:rsidRPr="00D71FA0">
              <w:rPr>
                <w:noProof w:val="0"/>
                <w:color w:val="000000"/>
              </w:rPr>
              <w:t>11.6</w:t>
            </w:r>
          </w:p>
        </w:tc>
      </w:tr>
      <w:tr w:rsidR="007A4C3A" w:rsidRPr="00D71FA0" w14:paraId="0D066792" w14:textId="77777777" w:rsidTr="00796256">
        <w:trPr>
          <w:trHeight w:val="315"/>
        </w:trPr>
        <w:tc>
          <w:tcPr>
            <w:tcW w:w="3021" w:type="pct"/>
            <w:noWrap/>
          </w:tcPr>
          <w:p w14:paraId="1D98E39C"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0D608B87" w14:textId="77777777" w:rsidR="007A4C3A" w:rsidRPr="00D71FA0" w:rsidRDefault="007A4C3A" w:rsidP="00796256">
            <w:pPr>
              <w:pStyle w:val="TableText"/>
              <w:ind w:right="144"/>
              <w:rPr>
                <w:noProof w:val="0"/>
              </w:rPr>
            </w:pPr>
            <w:r w:rsidRPr="00D71FA0">
              <w:rPr>
                <w:noProof w:val="0"/>
                <w:color w:val="000000"/>
              </w:rPr>
              <w:t>8,098</w:t>
            </w:r>
          </w:p>
        </w:tc>
        <w:tc>
          <w:tcPr>
            <w:tcW w:w="495" w:type="pct"/>
            <w:tcBorders>
              <w:top w:val="nil"/>
              <w:left w:val="nil"/>
              <w:bottom w:val="nil"/>
              <w:right w:val="nil"/>
            </w:tcBorders>
            <w:shd w:val="clear" w:color="auto" w:fill="auto"/>
            <w:noWrap/>
            <w:vAlign w:val="bottom"/>
          </w:tcPr>
          <w:p w14:paraId="4BD561D4"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nil"/>
              <w:right w:val="nil"/>
            </w:tcBorders>
            <w:shd w:val="clear" w:color="auto" w:fill="auto"/>
            <w:noWrap/>
            <w:vAlign w:val="bottom"/>
          </w:tcPr>
          <w:p w14:paraId="5416ED2A"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nil"/>
              <w:right w:val="nil"/>
            </w:tcBorders>
            <w:shd w:val="clear" w:color="auto" w:fill="auto"/>
            <w:vAlign w:val="bottom"/>
          </w:tcPr>
          <w:p w14:paraId="0E95345C" w14:textId="77777777" w:rsidR="007A4C3A" w:rsidRPr="00D71FA0" w:rsidRDefault="007A4C3A" w:rsidP="00796256">
            <w:pPr>
              <w:pStyle w:val="TableText"/>
              <w:ind w:right="288"/>
              <w:rPr>
                <w:noProof w:val="0"/>
              </w:rPr>
            </w:pPr>
            <w:r w:rsidRPr="00D71FA0">
              <w:rPr>
                <w:noProof w:val="0"/>
                <w:color w:val="000000"/>
              </w:rPr>
              <w:t>9.8</w:t>
            </w:r>
          </w:p>
        </w:tc>
      </w:tr>
      <w:tr w:rsidR="007A4C3A" w:rsidRPr="00D71FA0" w14:paraId="09E22C75" w14:textId="77777777" w:rsidTr="00796256">
        <w:trPr>
          <w:trHeight w:val="315"/>
        </w:trPr>
        <w:tc>
          <w:tcPr>
            <w:tcW w:w="3021" w:type="pct"/>
            <w:noWrap/>
          </w:tcPr>
          <w:p w14:paraId="49BFFDB7"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65753FBA" w14:textId="77777777" w:rsidR="007A4C3A" w:rsidRPr="00D71FA0" w:rsidRDefault="007A4C3A" w:rsidP="00796256">
            <w:pPr>
              <w:pStyle w:val="TableText"/>
              <w:ind w:right="144"/>
              <w:rPr>
                <w:noProof w:val="0"/>
              </w:rPr>
            </w:pPr>
            <w:r w:rsidRPr="00D71FA0">
              <w:rPr>
                <w:noProof w:val="0"/>
                <w:color w:val="000000"/>
              </w:rPr>
              <w:t>27,040</w:t>
            </w:r>
          </w:p>
        </w:tc>
        <w:tc>
          <w:tcPr>
            <w:tcW w:w="495" w:type="pct"/>
            <w:tcBorders>
              <w:top w:val="nil"/>
              <w:left w:val="nil"/>
              <w:bottom w:val="nil"/>
              <w:right w:val="nil"/>
            </w:tcBorders>
            <w:shd w:val="clear" w:color="auto" w:fill="auto"/>
            <w:noWrap/>
            <w:vAlign w:val="bottom"/>
          </w:tcPr>
          <w:p w14:paraId="5E1AB223" w14:textId="77777777" w:rsidR="007A4C3A" w:rsidRPr="00D71FA0" w:rsidRDefault="007A4C3A" w:rsidP="00796256">
            <w:pPr>
              <w:pStyle w:val="TableText"/>
              <w:ind w:right="288"/>
              <w:rPr>
                <w:noProof w:val="0"/>
              </w:rPr>
            </w:pPr>
            <w:r w:rsidRPr="00D71FA0">
              <w:rPr>
                <w:noProof w:val="0"/>
                <w:color w:val="000000"/>
              </w:rPr>
              <w:t>49.9</w:t>
            </w:r>
          </w:p>
        </w:tc>
        <w:tc>
          <w:tcPr>
            <w:tcW w:w="496" w:type="pct"/>
            <w:tcBorders>
              <w:top w:val="nil"/>
              <w:left w:val="nil"/>
              <w:bottom w:val="nil"/>
              <w:right w:val="nil"/>
            </w:tcBorders>
            <w:shd w:val="clear" w:color="auto" w:fill="auto"/>
            <w:noWrap/>
            <w:vAlign w:val="bottom"/>
          </w:tcPr>
          <w:p w14:paraId="4130D450"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nil"/>
              <w:left w:val="nil"/>
              <w:bottom w:val="nil"/>
              <w:right w:val="nil"/>
            </w:tcBorders>
            <w:shd w:val="clear" w:color="auto" w:fill="auto"/>
            <w:vAlign w:val="bottom"/>
          </w:tcPr>
          <w:p w14:paraId="094DD49C"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78AE261C" w14:textId="77777777" w:rsidTr="00796256">
        <w:trPr>
          <w:trHeight w:val="315"/>
        </w:trPr>
        <w:tc>
          <w:tcPr>
            <w:tcW w:w="3021" w:type="pct"/>
            <w:noWrap/>
          </w:tcPr>
          <w:p w14:paraId="44D0386E"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0311A915" w14:textId="77777777" w:rsidR="007A4C3A" w:rsidRPr="00D71FA0" w:rsidRDefault="007A4C3A" w:rsidP="00796256">
            <w:pPr>
              <w:pStyle w:val="TableText"/>
              <w:ind w:right="144"/>
              <w:rPr>
                <w:noProof w:val="0"/>
              </w:rPr>
            </w:pPr>
            <w:r w:rsidRPr="00D71FA0">
              <w:rPr>
                <w:noProof w:val="0"/>
                <w:color w:val="000000"/>
              </w:rPr>
              <w:t>798</w:t>
            </w:r>
          </w:p>
        </w:tc>
        <w:tc>
          <w:tcPr>
            <w:tcW w:w="495" w:type="pct"/>
            <w:tcBorders>
              <w:top w:val="nil"/>
              <w:left w:val="nil"/>
              <w:bottom w:val="nil"/>
              <w:right w:val="nil"/>
            </w:tcBorders>
            <w:shd w:val="clear" w:color="auto" w:fill="auto"/>
            <w:noWrap/>
            <w:vAlign w:val="bottom"/>
          </w:tcPr>
          <w:p w14:paraId="57904B4A"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nil"/>
              <w:left w:val="nil"/>
              <w:bottom w:val="nil"/>
              <w:right w:val="nil"/>
            </w:tcBorders>
            <w:shd w:val="clear" w:color="auto" w:fill="auto"/>
            <w:noWrap/>
            <w:vAlign w:val="bottom"/>
          </w:tcPr>
          <w:p w14:paraId="55A54CB8"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nil"/>
              <w:left w:val="nil"/>
              <w:bottom w:val="nil"/>
              <w:right w:val="nil"/>
            </w:tcBorders>
            <w:shd w:val="clear" w:color="auto" w:fill="auto"/>
            <w:vAlign w:val="bottom"/>
          </w:tcPr>
          <w:p w14:paraId="417D22D5" w14:textId="77777777" w:rsidR="007A4C3A" w:rsidRPr="00D71FA0" w:rsidRDefault="007A4C3A" w:rsidP="00796256">
            <w:pPr>
              <w:pStyle w:val="TableText"/>
              <w:ind w:right="288"/>
              <w:rPr>
                <w:noProof w:val="0"/>
              </w:rPr>
            </w:pPr>
            <w:r w:rsidRPr="00D71FA0">
              <w:rPr>
                <w:noProof w:val="0"/>
                <w:color w:val="000000"/>
              </w:rPr>
              <w:t>7.3</w:t>
            </w:r>
          </w:p>
        </w:tc>
      </w:tr>
      <w:tr w:rsidR="007A4C3A" w:rsidRPr="00D71FA0" w14:paraId="0F0051AA" w14:textId="77777777" w:rsidTr="00796256">
        <w:trPr>
          <w:trHeight w:val="315"/>
        </w:trPr>
        <w:tc>
          <w:tcPr>
            <w:tcW w:w="3021" w:type="pct"/>
            <w:noWrap/>
          </w:tcPr>
          <w:p w14:paraId="4BF8ED1E"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27AD75EF" w14:textId="77777777" w:rsidR="007A4C3A" w:rsidRPr="00D71FA0" w:rsidRDefault="007A4C3A" w:rsidP="00796256">
            <w:pPr>
              <w:pStyle w:val="TableText"/>
              <w:ind w:right="144"/>
              <w:rPr>
                <w:noProof w:val="0"/>
              </w:rPr>
            </w:pPr>
            <w:r w:rsidRPr="00D71FA0">
              <w:rPr>
                <w:noProof w:val="0"/>
                <w:color w:val="000000"/>
              </w:rPr>
              <w:t>1,561</w:t>
            </w:r>
          </w:p>
        </w:tc>
        <w:tc>
          <w:tcPr>
            <w:tcW w:w="495" w:type="pct"/>
            <w:tcBorders>
              <w:top w:val="nil"/>
              <w:left w:val="nil"/>
              <w:bottom w:val="nil"/>
              <w:right w:val="nil"/>
            </w:tcBorders>
            <w:shd w:val="clear" w:color="auto" w:fill="auto"/>
            <w:noWrap/>
            <w:vAlign w:val="bottom"/>
          </w:tcPr>
          <w:p w14:paraId="44922A17" w14:textId="77777777" w:rsidR="007A4C3A" w:rsidRPr="00D71FA0" w:rsidRDefault="007A4C3A" w:rsidP="00796256">
            <w:pPr>
              <w:pStyle w:val="TableText"/>
              <w:ind w:right="288"/>
              <w:rPr>
                <w:noProof w:val="0"/>
              </w:rPr>
            </w:pPr>
            <w:r w:rsidRPr="00D71FA0">
              <w:rPr>
                <w:noProof w:val="0"/>
                <w:color w:val="000000"/>
              </w:rPr>
              <w:t>62.1</w:t>
            </w:r>
          </w:p>
        </w:tc>
        <w:tc>
          <w:tcPr>
            <w:tcW w:w="496" w:type="pct"/>
            <w:tcBorders>
              <w:top w:val="nil"/>
              <w:left w:val="nil"/>
              <w:bottom w:val="nil"/>
              <w:right w:val="nil"/>
            </w:tcBorders>
            <w:shd w:val="clear" w:color="auto" w:fill="auto"/>
            <w:noWrap/>
            <w:vAlign w:val="bottom"/>
          </w:tcPr>
          <w:p w14:paraId="36658D25" w14:textId="77777777" w:rsidR="007A4C3A" w:rsidRPr="00D71FA0" w:rsidRDefault="007A4C3A" w:rsidP="00796256">
            <w:pPr>
              <w:pStyle w:val="TableText"/>
              <w:ind w:right="288"/>
              <w:rPr>
                <w:noProof w:val="0"/>
              </w:rPr>
            </w:pPr>
            <w:r w:rsidRPr="00D71FA0">
              <w:rPr>
                <w:noProof w:val="0"/>
                <w:color w:val="000000"/>
              </w:rPr>
              <w:t>34.5</w:t>
            </w:r>
          </w:p>
        </w:tc>
        <w:tc>
          <w:tcPr>
            <w:tcW w:w="494" w:type="pct"/>
            <w:tcBorders>
              <w:top w:val="nil"/>
              <w:left w:val="nil"/>
              <w:bottom w:val="nil"/>
              <w:right w:val="nil"/>
            </w:tcBorders>
            <w:shd w:val="clear" w:color="auto" w:fill="auto"/>
            <w:vAlign w:val="bottom"/>
          </w:tcPr>
          <w:p w14:paraId="70E4A7A5" w14:textId="77777777" w:rsidR="007A4C3A" w:rsidRPr="00D71FA0" w:rsidRDefault="007A4C3A" w:rsidP="00796256">
            <w:pPr>
              <w:pStyle w:val="TableText"/>
              <w:ind w:right="288"/>
              <w:rPr>
                <w:noProof w:val="0"/>
              </w:rPr>
            </w:pPr>
            <w:r w:rsidRPr="00D71FA0">
              <w:rPr>
                <w:noProof w:val="0"/>
                <w:color w:val="000000"/>
              </w:rPr>
              <w:t>3.4</w:t>
            </w:r>
          </w:p>
        </w:tc>
      </w:tr>
      <w:tr w:rsidR="007A4C3A" w:rsidRPr="00D71FA0" w14:paraId="449713AE" w14:textId="77777777" w:rsidTr="00796256">
        <w:trPr>
          <w:trHeight w:val="315"/>
        </w:trPr>
        <w:tc>
          <w:tcPr>
            <w:tcW w:w="3021" w:type="pct"/>
            <w:tcBorders>
              <w:bottom w:val="nil"/>
            </w:tcBorders>
            <w:noWrap/>
          </w:tcPr>
          <w:p w14:paraId="1A49AFD1"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17EA9C3A" w14:textId="77777777" w:rsidR="007A4C3A" w:rsidRPr="00D71FA0" w:rsidRDefault="007A4C3A" w:rsidP="00796256">
            <w:pPr>
              <w:pStyle w:val="TableText"/>
              <w:ind w:right="144"/>
              <w:rPr>
                <w:noProof w:val="0"/>
              </w:rPr>
            </w:pPr>
            <w:r w:rsidRPr="00D71FA0">
              <w:rPr>
                <w:noProof w:val="0"/>
                <w:color w:val="000000"/>
              </w:rPr>
              <w:t>9,550</w:t>
            </w:r>
          </w:p>
        </w:tc>
        <w:tc>
          <w:tcPr>
            <w:tcW w:w="495" w:type="pct"/>
            <w:tcBorders>
              <w:top w:val="nil"/>
              <w:left w:val="nil"/>
              <w:bottom w:val="nil"/>
              <w:right w:val="nil"/>
            </w:tcBorders>
            <w:shd w:val="clear" w:color="auto" w:fill="auto"/>
            <w:noWrap/>
            <w:vAlign w:val="bottom"/>
          </w:tcPr>
          <w:p w14:paraId="1E78127F" w14:textId="77777777" w:rsidR="007A4C3A" w:rsidRPr="00D71FA0" w:rsidRDefault="007A4C3A" w:rsidP="00796256">
            <w:pPr>
              <w:pStyle w:val="TableText"/>
              <w:ind w:right="288"/>
              <w:rPr>
                <w:noProof w:val="0"/>
              </w:rPr>
            </w:pPr>
            <w:r w:rsidRPr="00D71FA0">
              <w:rPr>
                <w:noProof w:val="0"/>
                <w:color w:val="000000"/>
              </w:rPr>
              <w:t>25.2</w:t>
            </w:r>
          </w:p>
        </w:tc>
        <w:tc>
          <w:tcPr>
            <w:tcW w:w="496" w:type="pct"/>
            <w:tcBorders>
              <w:top w:val="nil"/>
              <w:left w:val="nil"/>
              <w:bottom w:val="nil"/>
              <w:right w:val="nil"/>
            </w:tcBorders>
            <w:shd w:val="clear" w:color="auto" w:fill="auto"/>
            <w:noWrap/>
            <w:vAlign w:val="bottom"/>
          </w:tcPr>
          <w:p w14:paraId="7F6A592A" w14:textId="77777777" w:rsidR="007A4C3A" w:rsidRPr="00D71FA0" w:rsidRDefault="007A4C3A" w:rsidP="00796256">
            <w:pPr>
              <w:pStyle w:val="TableText"/>
              <w:ind w:right="288"/>
              <w:rPr>
                <w:noProof w:val="0"/>
              </w:rPr>
            </w:pPr>
            <w:r w:rsidRPr="00D71FA0">
              <w:rPr>
                <w:noProof w:val="0"/>
                <w:color w:val="000000"/>
              </w:rPr>
              <w:t>53.2</w:t>
            </w:r>
          </w:p>
        </w:tc>
        <w:tc>
          <w:tcPr>
            <w:tcW w:w="494" w:type="pct"/>
            <w:tcBorders>
              <w:top w:val="nil"/>
              <w:left w:val="nil"/>
              <w:bottom w:val="nil"/>
              <w:right w:val="nil"/>
            </w:tcBorders>
            <w:shd w:val="clear" w:color="auto" w:fill="auto"/>
            <w:vAlign w:val="bottom"/>
          </w:tcPr>
          <w:p w14:paraId="2DEBA7F4" w14:textId="77777777" w:rsidR="007A4C3A" w:rsidRPr="00D71FA0" w:rsidRDefault="007A4C3A" w:rsidP="00796256">
            <w:pPr>
              <w:pStyle w:val="TableText"/>
              <w:ind w:right="288"/>
              <w:rPr>
                <w:noProof w:val="0"/>
              </w:rPr>
            </w:pPr>
            <w:r w:rsidRPr="00D71FA0">
              <w:rPr>
                <w:noProof w:val="0"/>
                <w:color w:val="000000"/>
              </w:rPr>
              <w:t>21.6</w:t>
            </w:r>
          </w:p>
        </w:tc>
      </w:tr>
      <w:tr w:rsidR="007A4C3A" w:rsidRPr="00D71FA0" w14:paraId="46495DC1" w14:textId="77777777" w:rsidTr="00796256">
        <w:trPr>
          <w:trHeight w:val="315"/>
        </w:trPr>
        <w:tc>
          <w:tcPr>
            <w:tcW w:w="3021" w:type="pct"/>
            <w:tcBorders>
              <w:top w:val="nil"/>
              <w:bottom w:val="nil"/>
            </w:tcBorders>
            <w:noWrap/>
          </w:tcPr>
          <w:p w14:paraId="72DAE475"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527B4C12" w14:textId="77777777" w:rsidR="007A4C3A" w:rsidRPr="00D71FA0" w:rsidRDefault="007A4C3A" w:rsidP="00796256">
            <w:pPr>
              <w:pStyle w:val="TableText"/>
              <w:ind w:right="144"/>
              <w:rPr>
                <w:noProof w:val="0"/>
              </w:rPr>
            </w:pPr>
            <w:r w:rsidRPr="00D71FA0">
              <w:rPr>
                <w:noProof w:val="0"/>
                <w:color w:val="000000"/>
              </w:rPr>
              <w:t>3,773</w:t>
            </w:r>
          </w:p>
        </w:tc>
        <w:tc>
          <w:tcPr>
            <w:tcW w:w="495" w:type="pct"/>
            <w:tcBorders>
              <w:top w:val="nil"/>
              <w:left w:val="nil"/>
              <w:bottom w:val="nil"/>
              <w:right w:val="nil"/>
            </w:tcBorders>
            <w:shd w:val="clear" w:color="auto" w:fill="auto"/>
            <w:noWrap/>
            <w:vAlign w:val="bottom"/>
          </w:tcPr>
          <w:p w14:paraId="5F223A36" w14:textId="77777777" w:rsidR="007A4C3A" w:rsidRPr="00D71FA0" w:rsidRDefault="007A4C3A" w:rsidP="00796256">
            <w:pPr>
              <w:pStyle w:val="TableText"/>
              <w:ind w:right="288"/>
              <w:rPr>
                <w:noProof w:val="0"/>
              </w:rPr>
            </w:pPr>
            <w:r w:rsidRPr="00D71FA0">
              <w:rPr>
                <w:noProof w:val="0"/>
                <w:color w:val="000000"/>
              </w:rPr>
              <w:t>39.2</w:t>
            </w:r>
          </w:p>
        </w:tc>
        <w:tc>
          <w:tcPr>
            <w:tcW w:w="496" w:type="pct"/>
            <w:tcBorders>
              <w:top w:val="nil"/>
              <w:left w:val="nil"/>
              <w:bottom w:val="nil"/>
              <w:right w:val="nil"/>
            </w:tcBorders>
            <w:shd w:val="clear" w:color="auto" w:fill="auto"/>
            <w:noWrap/>
            <w:vAlign w:val="bottom"/>
          </w:tcPr>
          <w:p w14:paraId="3F200422"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nil"/>
              <w:right w:val="nil"/>
            </w:tcBorders>
            <w:shd w:val="clear" w:color="auto" w:fill="auto"/>
            <w:vAlign w:val="bottom"/>
          </w:tcPr>
          <w:p w14:paraId="4A4B5003"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5E08BD2F" w14:textId="77777777" w:rsidTr="00796256">
        <w:trPr>
          <w:trHeight w:val="315"/>
        </w:trPr>
        <w:tc>
          <w:tcPr>
            <w:tcW w:w="3021" w:type="pct"/>
            <w:tcBorders>
              <w:top w:val="nil"/>
              <w:bottom w:val="nil"/>
            </w:tcBorders>
            <w:noWrap/>
          </w:tcPr>
          <w:p w14:paraId="079E86B7"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67A2C689" w14:textId="77777777" w:rsidR="007A4C3A" w:rsidRPr="00D71FA0" w:rsidRDefault="007A4C3A" w:rsidP="00796256">
            <w:pPr>
              <w:pStyle w:val="TableText"/>
              <w:ind w:right="144"/>
              <w:rPr>
                <w:noProof w:val="0"/>
              </w:rPr>
            </w:pPr>
            <w:r w:rsidRPr="00D71FA0">
              <w:rPr>
                <w:noProof w:val="0"/>
                <w:color w:val="000000"/>
              </w:rPr>
              <w:t>1,438</w:t>
            </w:r>
          </w:p>
        </w:tc>
        <w:tc>
          <w:tcPr>
            <w:tcW w:w="495" w:type="pct"/>
            <w:tcBorders>
              <w:top w:val="nil"/>
              <w:left w:val="nil"/>
              <w:bottom w:val="nil"/>
              <w:right w:val="nil"/>
            </w:tcBorders>
            <w:shd w:val="clear" w:color="auto" w:fill="auto"/>
            <w:noWrap/>
            <w:vAlign w:val="bottom"/>
          </w:tcPr>
          <w:p w14:paraId="6AA76E7A" w14:textId="77777777" w:rsidR="007A4C3A" w:rsidRPr="00D71FA0" w:rsidRDefault="007A4C3A" w:rsidP="00796256">
            <w:pPr>
              <w:pStyle w:val="TableText"/>
              <w:ind w:right="288"/>
              <w:rPr>
                <w:noProof w:val="0"/>
              </w:rPr>
            </w:pPr>
            <w:r w:rsidRPr="00D71FA0">
              <w:rPr>
                <w:noProof w:val="0"/>
                <w:color w:val="000000"/>
              </w:rPr>
              <w:t>26.4</w:t>
            </w:r>
          </w:p>
        </w:tc>
        <w:tc>
          <w:tcPr>
            <w:tcW w:w="496" w:type="pct"/>
            <w:tcBorders>
              <w:top w:val="nil"/>
              <w:left w:val="nil"/>
              <w:bottom w:val="nil"/>
              <w:right w:val="nil"/>
            </w:tcBorders>
            <w:shd w:val="clear" w:color="auto" w:fill="auto"/>
            <w:noWrap/>
            <w:vAlign w:val="bottom"/>
          </w:tcPr>
          <w:p w14:paraId="34463010" w14:textId="77777777" w:rsidR="007A4C3A" w:rsidRPr="00D71FA0" w:rsidRDefault="007A4C3A" w:rsidP="00796256">
            <w:pPr>
              <w:pStyle w:val="TableText"/>
              <w:ind w:right="288"/>
              <w:rPr>
                <w:noProof w:val="0"/>
              </w:rPr>
            </w:pPr>
            <w:r w:rsidRPr="00D71FA0">
              <w:rPr>
                <w:noProof w:val="0"/>
                <w:color w:val="000000"/>
              </w:rPr>
              <w:t>51.1</w:t>
            </w:r>
          </w:p>
        </w:tc>
        <w:tc>
          <w:tcPr>
            <w:tcW w:w="494" w:type="pct"/>
            <w:tcBorders>
              <w:top w:val="nil"/>
              <w:left w:val="nil"/>
              <w:bottom w:val="nil"/>
              <w:right w:val="nil"/>
            </w:tcBorders>
            <w:shd w:val="clear" w:color="auto" w:fill="auto"/>
            <w:vAlign w:val="bottom"/>
          </w:tcPr>
          <w:p w14:paraId="03AEA551" w14:textId="77777777" w:rsidR="007A4C3A" w:rsidRPr="00D71FA0" w:rsidRDefault="007A4C3A" w:rsidP="00796256">
            <w:pPr>
              <w:pStyle w:val="TableText"/>
              <w:ind w:right="288"/>
              <w:rPr>
                <w:noProof w:val="0"/>
              </w:rPr>
            </w:pPr>
            <w:r w:rsidRPr="00D71FA0">
              <w:rPr>
                <w:noProof w:val="0"/>
                <w:color w:val="000000"/>
              </w:rPr>
              <w:t>22.5</w:t>
            </w:r>
          </w:p>
        </w:tc>
      </w:tr>
      <w:tr w:rsidR="007A4C3A" w:rsidRPr="00D71FA0" w14:paraId="2B85E7B8" w14:textId="77777777" w:rsidTr="00796256">
        <w:trPr>
          <w:trHeight w:val="315"/>
        </w:trPr>
        <w:tc>
          <w:tcPr>
            <w:tcW w:w="3021" w:type="pct"/>
            <w:tcBorders>
              <w:top w:val="nil"/>
              <w:bottom w:val="single" w:sz="12" w:space="0" w:color="auto"/>
            </w:tcBorders>
            <w:noWrap/>
          </w:tcPr>
          <w:p w14:paraId="104EAD16"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3552E5E2" w14:textId="77777777" w:rsidR="007A4C3A" w:rsidRPr="00D71FA0" w:rsidRDefault="007A4C3A" w:rsidP="00796256">
            <w:pPr>
              <w:pStyle w:val="TableText"/>
              <w:ind w:right="144"/>
              <w:rPr>
                <w:noProof w:val="0"/>
              </w:rPr>
            </w:pPr>
            <w:r w:rsidRPr="00D71FA0">
              <w:rPr>
                <w:noProof w:val="0"/>
                <w:color w:val="000000"/>
              </w:rPr>
              <w:t>789</w:t>
            </w:r>
          </w:p>
        </w:tc>
        <w:tc>
          <w:tcPr>
            <w:tcW w:w="495" w:type="pct"/>
            <w:tcBorders>
              <w:top w:val="nil"/>
              <w:left w:val="nil"/>
              <w:bottom w:val="single" w:sz="12" w:space="0" w:color="auto"/>
              <w:right w:val="nil"/>
            </w:tcBorders>
            <w:shd w:val="clear" w:color="auto" w:fill="auto"/>
            <w:noWrap/>
            <w:vAlign w:val="bottom"/>
          </w:tcPr>
          <w:p w14:paraId="4849CE1E" w14:textId="77777777" w:rsidR="007A4C3A" w:rsidRPr="00D71FA0" w:rsidRDefault="007A4C3A" w:rsidP="00796256">
            <w:pPr>
              <w:pStyle w:val="TableText"/>
              <w:ind w:right="288"/>
              <w:rPr>
                <w:noProof w:val="0"/>
              </w:rPr>
            </w:pPr>
            <w:r w:rsidRPr="00D71FA0">
              <w:rPr>
                <w:noProof w:val="0"/>
                <w:color w:val="000000"/>
              </w:rPr>
              <w:t>41.2</w:t>
            </w:r>
          </w:p>
        </w:tc>
        <w:tc>
          <w:tcPr>
            <w:tcW w:w="496" w:type="pct"/>
            <w:tcBorders>
              <w:top w:val="nil"/>
              <w:left w:val="nil"/>
              <w:bottom w:val="single" w:sz="12" w:space="0" w:color="auto"/>
              <w:right w:val="nil"/>
            </w:tcBorders>
            <w:shd w:val="clear" w:color="auto" w:fill="auto"/>
            <w:noWrap/>
            <w:vAlign w:val="bottom"/>
          </w:tcPr>
          <w:p w14:paraId="52752585"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single" w:sz="12" w:space="0" w:color="auto"/>
              <w:right w:val="nil"/>
            </w:tcBorders>
            <w:shd w:val="clear" w:color="auto" w:fill="auto"/>
            <w:vAlign w:val="bottom"/>
          </w:tcPr>
          <w:p w14:paraId="732D4A3C" w14:textId="77777777" w:rsidR="007A4C3A" w:rsidRPr="00D71FA0" w:rsidRDefault="007A4C3A" w:rsidP="00796256">
            <w:pPr>
              <w:pStyle w:val="TableText"/>
              <w:ind w:right="288"/>
              <w:rPr>
                <w:noProof w:val="0"/>
              </w:rPr>
            </w:pPr>
            <w:r w:rsidRPr="00D71FA0">
              <w:rPr>
                <w:noProof w:val="0"/>
                <w:color w:val="000000"/>
              </w:rPr>
              <w:t>8.6</w:t>
            </w:r>
          </w:p>
        </w:tc>
      </w:tr>
    </w:tbl>
    <w:p w14:paraId="4B174480" w14:textId="77777777" w:rsidR="007A4C3A" w:rsidRPr="00D71FA0" w:rsidRDefault="007A4C3A" w:rsidP="00796256">
      <w:pPr>
        <w:pStyle w:val="Caption"/>
        <w:keepLines/>
        <w:pageBreakBefore/>
      </w:pPr>
      <w:bookmarkStart w:id="1006" w:name="_Ref36132647"/>
      <w:bookmarkStart w:id="1007" w:name="_Toc83893196"/>
      <w:bookmarkStart w:id="1008" w:name="_Toc103172880"/>
      <w:r w:rsidRPr="00D71FA0">
        <w:lastRenderedPageBreak/>
        <w:t>Table 6.D.</w:t>
      </w:r>
      <w:r w:rsidRPr="00D71FA0">
        <w:fldChar w:fldCharType="begin"/>
      </w:r>
      <w:r w:rsidRPr="00D71FA0">
        <w:instrText>SEQ Table_6.D. \* ARABIC</w:instrText>
      </w:r>
      <w:r w:rsidRPr="00D71FA0">
        <w:fldChar w:fldCharType="separate"/>
      </w:r>
      <w:r w:rsidRPr="00D71FA0">
        <w:t>18</w:t>
      </w:r>
      <w:r w:rsidRPr="00D71FA0">
        <w:fldChar w:fldCharType="end"/>
      </w:r>
      <w:bookmarkEnd w:id="1006"/>
      <w:r w:rsidRPr="00D71FA0">
        <w:t xml:space="preserve">  Percent of Students in Each Achievement Level by Demographic Variables for High School—Earth and Space Sciences Domain</w:t>
      </w:r>
      <w:bookmarkEnd w:id="1007"/>
      <w:bookmarkEnd w:id="1008"/>
    </w:p>
    <w:tbl>
      <w:tblPr>
        <w:tblStyle w:val="TRs"/>
        <w:tblW w:w="4843" w:type="pct"/>
        <w:tblLayout w:type="fixed"/>
        <w:tblLook w:val="04A0" w:firstRow="1" w:lastRow="0" w:firstColumn="1" w:lastColumn="0" w:noHBand="0" w:noVBand="1"/>
        <w:tblDescription w:val="Percent of Students in Each Achievement Level by Demographic Variables for High School—Earth and Space Sciences Domain"/>
      </w:tblPr>
      <w:tblGrid>
        <w:gridCol w:w="7921"/>
        <w:gridCol w:w="1298"/>
        <w:gridCol w:w="1298"/>
        <w:gridCol w:w="1301"/>
        <w:gridCol w:w="1293"/>
      </w:tblGrid>
      <w:tr w:rsidR="007A4C3A" w:rsidRPr="00D71FA0" w14:paraId="6583A0CB"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56ABC75A"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170BB445"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370F761C"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6732EF1B"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280BBDF8"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7B3A828F" w14:textId="77777777" w:rsidTr="00796256">
        <w:trPr>
          <w:trHeight w:val="315"/>
        </w:trPr>
        <w:tc>
          <w:tcPr>
            <w:tcW w:w="3021" w:type="pct"/>
            <w:tcBorders>
              <w:top w:val="single" w:sz="4" w:space="0" w:color="auto"/>
              <w:bottom w:val="single" w:sz="4" w:space="0" w:color="auto"/>
            </w:tcBorders>
            <w:noWrap/>
            <w:hideMark/>
          </w:tcPr>
          <w:p w14:paraId="05BC7373"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29A5C53E" w14:textId="77777777" w:rsidR="007A4C3A" w:rsidRPr="00D71FA0" w:rsidRDefault="007A4C3A" w:rsidP="00796256">
            <w:pPr>
              <w:pStyle w:val="TableText"/>
              <w:ind w:right="144"/>
              <w:rPr>
                <w:noProof w:val="0"/>
              </w:rPr>
            </w:pPr>
            <w:r w:rsidRPr="00D71FA0">
              <w:rPr>
                <w:noProof w:val="0"/>
                <w:color w:val="000000"/>
              </w:rPr>
              <w:t>105,984</w:t>
            </w:r>
          </w:p>
        </w:tc>
        <w:tc>
          <w:tcPr>
            <w:tcW w:w="495" w:type="pct"/>
            <w:tcBorders>
              <w:top w:val="single" w:sz="4" w:space="0" w:color="auto"/>
              <w:left w:val="nil"/>
              <w:bottom w:val="single" w:sz="4" w:space="0" w:color="auto"/>
              <w:right w:val="nil"/>
            </w:tcBorders>
            <w:shd w:val="clear" w:color="auto" w:fill="auto"/>
            <w:noWrap/>
            <w:vAlign w:val="bottom"/>
          </w:tcPr>
          <w:p w14:paraId="578C936B" w14:textId="77777777" w:rsidR="007A4C3A" w:rsidRPr="00D71FA0" w:rsidRDefault="007A4C3A" w:rsidP="00796256">
            <w:pPr>
              <w:pStyle w:val="TableText"/>
              <w:rPr>
                <w:noProof w:val="0"/>
              </w:rPr>
            </w:pPr>
            <w:r w:rsidRPr="00D71FA0">
              <w:rPr>
                <w:noProof w:val="0"/>
                <w:color w:val="000000"/>
              </w:rPr>
              <w:t>39.0</w:t>
            </w:r>
          </w:p>
        </w:tc>
        <w:tc>
          <w:tcPr>
            <w:tcW w:w="496" w:type="pct"/>
            <w:tcBorders>
              <w:top w:val="single" w:sz="4" w:space="0" w:color="auto"/>
              <w:left w:val="nil"/>
              <w:bottom w:val="single" w:sz="4" w:space="0" w:color="auto"/>
              <w:right w:val="nil"/>
            </w:tcBorders>
            <w:shd w:val="clear" w:color="auto" w:fill="auto"/>
            <w:noWrap/>
            <w:vAlign w:val="bottom"/>
          </w:tcPr>
          <w:p w14:paraId="47005D0B" w14:textId="77777777" w:rsidR="007A4C3A" w:rsidRPr="00D71FA0" w:rsidRDefault="007A4C3A" w:rsidP="00796256">
            <w:pPr>
              <w:pStyle w:val="TableText"/>
              <w:rPr>
                <w:noProof w:val="0"/>
              </w:rPr>
            </w:pPr>
            <w:r w:rsidRPr="00D71FA0">
              <w:rPr>
                <w:noProof w:val="0"/>
                <w:color w:val="000000"/>
              </w:rPr>
              <w:t>48.7</w:t>
            </w:r>
          </w:p>
        </w:tc>
        <w:tc>
          <w:tcPr>
            <w:tcW w:w="494" w:type="pct"/>
            <w:tcBorders>
              <w:top w:val="single" w:sz="4" w:space="0" w:color="auto"/>
              <w:left w:val="nil"/>
              <w:bottom w:val="single" w:sz="4" w:space="0" w:color="auto"/>
              <w:right w:val="nil"/>
            </w:tcBorders>
            <w:shd w:val="clear" w:color="auto" w:fill="auto"/>
            <w:vAlign w:val="bottom"/>
          </w:tcPr>
          <w:p w14:paraId="73FE3B6C" w14:textId="77777777" w:rsidR="007A4C3A" w:rsidRPr="00D71FA0" w:rsidRDefault="007A4C3A" w:rsidP="00796256">
            <w:pPr>
              <w:pStyle w:val="TableText"/>
              <w:rPr>
                <w:noProof w:val="0"/>
              </w:rPr>
            </w:pPr>
            <w:r w:rsidRPr="00D71FA0">
              <w:rPr>
                <w:noProof w:val="0"/>
                <w:color w:val="000000"/>
              </w:rPr>
              <w:t>12.3</w:t>
            </w:r>
          </w:p>
        </w:tc>
      </w:tr>
      <w:tr w:rsidR="007A4C3A" w:rsidRPr="00D71FA0" w14:paraId="5A576200" w14:textId="77777777" w:rsidTr="00796256">
        <w:trPr>
          <w:trHeight w:val="300"/>
        </w:trPr>
        <w:tc>
          <w:tcPr>
            <w:tcW w:w="3021" w:type="pct"/>
            <w:tcBorders>
              <w:top w:val="single" w:sz="4" w:space="0" w:color="auto"/>
              <w:bottom w:val="nil"/>
            </w:tcBorders>
            <w:noWrap/>
            <w:hideMark/>
          </w:tcPr>
          <w:p w14:paraId="0EAFB08C"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514A36F" w14:textId="77777777" w:rsidR="007A4C3A" w:rsidRPr="00D71FA0" w:rsidRDefault="007A4C3A" w:rsidP="00796256">
            <w:pPr>
              <w:pStyle w:val="TableText"/>
              <w:ind w:right="144"/>
              <w:rPr>
                <w:noProof w:val="0"/>
              </w:rPr>
            </w:pPr>
            <w:r w:rsidRPr="00D71FA0">
              <w:rPr>
                <w:noProof w:val="0"/>
                <w:color w:val="000000"/>
              </w:rPr>
              <w:t>52,488</w:t>
            </w:r>
          </w:p>
        </w:tc>
        <w:tc>
          <w:tcPr>
            <w:tcW w:w="495" w:type="pct"/>
            <w:tcBorders>
              <w:top w:val="single" w:sz="4" w:space="0" w:color="auto"/>
              <w:left w:val="nil"/>
              <w:bottom w:val="nil"/>
              <w:right w:val="nil"/>
            </w:tcBorders>
            <w:shd w:val="clear" w:color="auto" w:fill="auto"/>
            <w:noWrap/>
            <w:vAlign w:val="bottom"/>
          </w:tcPr>
          <w:p w14:paraId="03CE9220" w14:textId="77777777" w:rsidR="007A4C3A" w:rsidRPr="00D71FA0" w:rsidRDefault="007A4C3A" w:rsidP="00796256">
            <w:pPr>
              <w:pStyle w:val="TableText"/>
              <w:rPr>
                <w:noProof w:val="0"/>
              </w:rPr>
            </w:pPr>
            <w:r w:rsidRPr="00D71FA0">
              <w:rPr>
                <w:noProof w:val="0"/>
                <w:color w:val="000000"/>
              </w:rPr>
              <w:t>39.7</w:t>
            </w:r>
          </w:p>
        </w:tc>
        <w:tc>
          <w:tcPr>
            <w:tcW w:w="496" w:type="pct"/>
            <w:tcBorders>
              <w:top w:val="single" w:sz="4" w:space="0" w:color="auto"/>
              <w:left w:val="nil"/>
              <w:bottom w:val="nil"/>
              <w:right w:val="nil"/>
            </w:tcBorders>
            <w:shd w:val="clear" w:color="auto" w:fill="auto"/>
            <w:noWrap/>
            <w:vAlign w:val="bottom"/>
          </w:tcPr>
          <w:p w14:paraId="26C87CF7" w14:textId="77777777" w:rsidR="007A4C3A" w:rsidRPr="00D71FA0" w:rsidRDefault="007A4C3A" w:rsidP="00796256">
            <w:pPr>
              <w:pStyle w:val="TableText"/>
              <w:rPr>
                <w:noProof w:val="0"/>
              </w:rPr>
            </w:pPr>
            <w:r w:rsidRPr="00D71FA0">
              <w:rPr>
                <w:noProof w:val="0"/>
                <w:color w:val="000000"/>
              </w:rPr>
              <w:t>46.5</w:t>
            </w:r>
          </w:p>
        </w:tc>
        <w:tc>
          <w:tcPr>
            <w:tcW w:w="494" w:type="pct"/>
            <w:tcBorders>
              <w:top w:val="single" w:sz="4" w:space="0" w:color="auto"/>
              <w:left w:val="nil"/>
              <w:bottom w:val="nil"/>
              <w:right w:val="nil"/>
            </w:tcBorders>
            <w:shd w:val="clear" w:color="auto" w:fill="auto"/>
            <w:vAlign w:val="bottom"/>
          </w:tcPr>
          <w:p w14:paraId="746ED111" w14:textId="77777777" w:rsidR="007A4C3A" w:rsidRPr="00D71FA0" w:rsidRDefault="007A4C3A" w:rsidP="00796256">
            <w:pPr>
              <w:pStyle w:val="TableText"/>
              <w:rPr>
                <w:noProof w:val="0"/>
              </w:rPr>
            </w:pPr>
            <w:r w:rsidRPr="00D71FA0">
              <w:rPr>
                <w:noProof w:val="0"/>
                <w:color w:val="000000"/>
              </w:rPr>
              <w:t>13.9</w:t>
            </w:r>
          </w:p>
        </w:tc>
      </w:tr>
      <w:tr w:rsidR="007A4C3A" w:rsidRPr="00D71FA0" w14:paraId="337DC583" w14:textId="77777777" w:rsidTr="00796256">
        <w:trPr>
          <w:trHeight w:val="315"/>
        </w:trPr>
        <w:tc>
          <w:tcPr>
            <w:tcW w:w="3021" w:type="pct"/>
            <w:tcBorders>
              <w:top w:val="nil"/>
              <w:bottom w:val="nil"/>
            </w:tcBorders>
            <w:noWrap/>
            <w:hideMark/>
          </w:tcPr>
          <w:p w14:paraId="6557785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67B04904" w14:textId="77777777" w:rsidR="007A4C3A" w:rsidRPr="00D71FA0" w:rsidRDefault="007A4C3A" w:rsidP="00796256">
            <w:pPr>
              <w:pStyle w:val="TableText"/>
              <w:ind w:right="144"/>
              <w:rPr>
                <w:noProof w:val="0"/>
              </w:rPr>
            </w:pPr>
            <w:r w:rsidRPr="00D71FA0">
              <w:rPr>
                <w:noProof w:val="0"/>
                <w:color w:val="000000"/>
              </w:rPr>
              <w:t>53,455</w:t>
            </w:r>
          </w:p>
        </w:tc>
        <w:tc>
          <w:tcPr>
            <w:tcW w:w="495" w:type="pct"/>
            <w:tcBorders>
              <w:top w:val="nil"/>
              <w:left w:val="nil"/>
              <w:bottom w:val="nil"/>
              <w:right w:val="nil"/>
            </w:tcBorders>
            <w:shd w:val="clear" w:color="auto" w:fill="auto"/>
            <w:noWrap/>
            <w:vAlign w:val="bottom"/>
          </w:tcPr>
          <w:p w14:paraId="70EE0D1F" w14:textId="77777777" w:rsidR="007A4C3A" w:rsidRPr="00D71FA0" w:rsidRDefault="007A4C3A" w:rsidP="00796256">
            <w:pPr>
              <w:pStyle w:val="TableText"/>
              <w:rPr>
                <w:noProof w:val="0"/>
              </w:rPr>
            </w:pPr>
            <w:r w:rsidRPr="00D71FA0">
              <w:rPr>
                <w:noProof w:val="0"/>
                <w:color w:val="000000"/>
              </w:rPr>
              <w:t>38.3</w:t>
            </w:r>
          </w:p>
        </w:tc>
        <w:tc>
          <w:tcPr>
            <w:tcW w:w="496" w:type="pct"/>
            <w:tcBorders>
              <w:top w:val="nil"/>
              <w:left w:val="nil"/>
              <w:bottom w:val="nil"/>
              <w:right w:val="nil"/>
            </w:tcBorders>
            <w:shd w:val="clear" w:color="auto" w:fill="auto"/>
            <w:noWrap/>
            <w:vAlign w:val="bottom"/>
          </w:tcPr>
          <w:p w14:paraId="777A42F6" w14:textId="77777777" w:rsidR="007A4C3A" w:rsidRPr="00D71FA0" w:rsidRDefault="007A4C3A" w:rsidP="00796256">
            <w:pPr>
              <w:pStyle w:val="TableText"/>
              <w:rPr>
                <w:noProof w:val="0"/>
              </w:rPr>
            </w:pPr>
            <w:r w:rsidRPr="00D71FA0">
              <w:rPr>
                <w:noProof w:val="0"/>
                <w:color w:val="000000"/>
              </w:rPr>
              <w:t>51.0</w:t>
            </w:r>
          </w:p>
        </w:tc>
        <w:tc>
          <w:tcPr>
            <w:tcW w:w="494" w:type="pct"/>
            <w:tcBorders>
              <w:top w:val="nil"/>
              <w:left w:val="nil"/>
              <w:bottom w:val="nil"/>
              <w:right w:val="nil"/>
            </w:tcBorders>
            <w:shd w:val="clear" w:color="auto" w:fill="auto"/>
            <w:vAlign w:val="bottom"/>
          </w:tcPr>
          <w:p w14:paraId="2867DC5E" w14:textId="77777777" w:rsidR="007A4C3A" w:rsidRPr="00D71FA0" w:rsidRDefault="007A4C3A" w:rsidP="00796256">
            <w:pPr>
              <w:pStyle w:val="TableText"/>
              <w:rPr>
                <w:noProof w:val="0"/>
              </w:rPr>
            </w:pPr>
            <w:r w:rsidRPr="00D71FA0">
              <w:rPr>
                <w:noProof w:val="0"/>
                <w:color w:val="000000"/>
              </w:rPr>
              <w:t>10.7</w:t>
            </w:r>
          </w:p>
        </w:tc>
      </w:tr>
      <w:tr w:rsidR="007A4C3A" w:rsidRPr="00D71FA0" w14:paraId="234735D2" w14:textId="77777777" w:rsidTr="00796256">
        <w:trPr>
          <w:trHeight w:val="315"/>
        </w:trPr>
        <w:tc>
          <w:tcPr>
            <w:tcW w:w="3021" w:type="pct"/>
            <w:tcBorders>
              <w:top w:val="nil"/>
              <w:bottom w:val="single" w:sz="4" w:space="0" w:color="auto"/>
            </w:tcBorders>
            <w:noWrap/>
          </w:tcPr>
          <w:p w14:paraId="7B0EF160"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074EF853" w14:textId="77777777" w:rsidR="007A4C3A" w:rsidRPr="00D71FA0" w:rsidRDefault="007A4C3A" w:rsidP="00796256">
            <w:pPr>
              <w:pStyle w:val="TableText"/>
              <w:ind w:right="144"/>
              <w:rPr>
                <w:noProof w:val="0"/>
              </w:rPr>
            </w:pPr>
            <w:r w:rsidRPr="00D71FA0">
              <w:rPr>
                <w:noProof w:val="0"/>
                <w:color w:val="000000"/>
              </w:rPr>
              <w:t>41</w:t>
            </w:r>
          </w:p>
        </w:tc>
        <w:tc>
          <w:tcPr>
            <w:tcW w:w="495" w:type="pct"/>
            <w:tcBorders>
              <w:top w:val="nil"/>
              <w:left w:val="nil"/>
              <w:bottom w:val="single" w:sz="4" w:space="0" w:color="auto"/>
              <w:right w:val="nil"/>
            </w:tcBorders>
            <w:shd w:val="clear" w:color="auto" w:fill="auto"/>
            <w:noWrap/>
            <w:vAlign w:val="bottom"/>
          </w:tcPr>
          <w:p w14:paraId="7B9932C9" w14:textId="77777777" w:rsidR="007A4C3A" w:rsidRPr="00D71FA0" w:rsidRDefault="007A4C3A" w:rsidP="00796256">
            <w:pPr>
              <w:pStyle w:val="TableText"/>
              <w:rPr>
                <w:noProof w:val="0"/>
              </w:rPr>
            </w:pPr>
            <w:r w:rsidRPr="00D71FA0">
              <w:rPr>
                <w:noProof w:val="0"/>
                <w:color w:val="000000"/>
              </w:rPr>
              <w:t>34.1</w:t>
            </w:r>
          </w:p>
        </w:tc>
        <w:tc>
          <w:tcPr>
            <w:tcW w:w="496" w:type="pct"/>
            <w:tcBorders>
              <w:top w:val="nil"/>
              <w:left w:val="nil"/>
              <w:bottom w:val="single" w:sz="4" w:space="0" w:color="auto"/>
              <w:right w:val="nil"/>
            </w:tcBorders>
            <w:shd w:val="clear" w:color="auto" w:fill="auto"/>
            <w:noWrap/>
            <w:vAlign w:val="bottom"/>
          </w:tcPr>
          <w:p w14:paraId="3F3E306C" w14:textId="77777777" w:rsidR="007A4C3A" w:rsidRPr="00D71FA0" w:rsidRDefault="007A4C3A" w:rsidP="00796256">
            <w:pPr>
              <w:pStyle w:val="TableText"/>
              <w:rPr>
                <w:noProof w:val="0"/>
              </w:rPr>
            </w:pPr>
            <w:r w:rsidRPr="00D71FA0">
              <w:rPr>
                <w:noProof w:val="0"/>
                <w:color w:val="000000"/>
              </w:rPr>
              <w:t>53.7</w:t>
            </w:r>
          </w:p>
        </w:tc>
        <w:tc>
          <w:tcPr>
            <w:tcW w:w="494" w:type="pct"/>
            <w:tcBorders>
              <w:top w:val="nil"/>
              <w:left w:val="nil"/>
              <w:bottom w:val="single" w:sz="4" w:space="0" w:color="auto"/>
              <w:right w:val="nil"/>
            </w:tcBorders>
            <w:shd w:val="clear" w:color="auto" w:fill="auto"/>
            <w:vAlign w:val="bottom"/>
          </w:tcPr>
          <w:p w14:paraId="4FD46C2F" w14:textId="77777777" w:rsidR="007A4C3A" w:rsidRPr="00D71FA0" w:rsidRDefault="007A4C3A" w:rsidP="00796256">
            <w:pPr>
              <w:pStyle w:val="TableText"/>
              <w:rPr>
                <w:noProof w:val="0"/>
              </w:rPr>
            </w:pPr>
            <w:r w:rsidRPr="00D71FA0">
              <w:rPr>
                <w:noProof w:val="0"/>
                <w:color w:val="000000"/>
              </w:rPr>
              <w:t>12.2</w:t>
            </w:r>
          </w:p>
        </w:tc>
      </w:tr>
      <w:tr w:rsidR="007A4C3A" w:rsidRPr="00D71FA0" w14:paraId="1DB2CA31" w14:textId="77777777" w:rsidTr="00796256">
        <w:trPr>
          <w:trHeight w:val="300"/>
        </w:trPr>
        <w:tc>
          <w:tcPr>
            <w:tcW w:w="3021" w:type="pct"/>
            <w:tcBorders>
              <w:top w:val="single" w:sz="4" w:space="0" w:color="auto"/>
            </w:tcBorders>
            <w:noWrap/>
            <w:hideMark/>
          </w:tcPr>
          <w:p w14:paraId="7DE87E98"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5B4D8E18" w14:textId="77777777" w:rsidR="007A4C3A" w:rsidRPr="00D71FA0" w:rsidRDefault="007A4C3A" w:rsidP="00796256">
            <w:pPr>
              <w:pStyle w:val="TableText"/>
              <w:ind w:right="144"/>
              <w:rPr>
                <w:noProof w:val="0"/>
              </w:rPr>
            </w:pPr>
            <w:r w:rsidRPr="00D71FA0">
              <w:rPr>
                <w:noProof w:val="0"/>
                <w:color w:val="000000"/>
              </w:rPr>
              <w:t>8,379</w:t>
            </w:r>
          </w:p>
        </w:tc>
        <w:tc>
          <w:tcPr>
            <w:tcW w:w="495" w:type="pct"/>
            <w:tcBorders>
              <w:top w:val="single" w:sz="4" w:space="0" w:color="auto"/>
              <w:left w:val="nil"/>
              <w:bottom w:val="nil"/>
              <w:right w:val="nil"/>
            </w:tcBorders>
            <w:shd w:val="clear" w:color="auto" w:fill="auto"/>
            <w:noWrap/>
            <w:vAlign w:val="bottom"/>
          </w:tcPr>
          <w:p w14:paraId="495118BE" w14:textId="77777777" w:rsidR="007A4C3A" w:rsidRPr="00D71FA0" w:rsidRDefault="007A4C3A" w:rsidP="00796256">
            <w:pPr>
              <w:pStyle w:val="TableText"/>
              <w:rPr>
                <w:noProof w:val="0"/>
              </w:rPr>
            </w:pPr>
            <w:r w:rsidRPr="00D71FA0">
              <w:rPr>
                <w:noProof w:val="0"/>
                <w:color w:val="000000"/>
              </w:rPr>
              <w:t>79.9</w:t>
            </w:r>
          </w:p>
        </w:tc>
        <w:tc>
          <w:tcPr>
            <w:tcW w:w="496" w:type="pct"/>
            <w:tcBorders>
              <w:top w:val="single" w:sz="4" w:space="0" w:color="auto"/>
              <w:left w:val="nil"/>
              <w:bottom w:val="nil"/>
              <w:right w:val="nil"/>
            </w:tcBorders>
            <w:shd w:val="clear" w:color="auto" w:fill="auto"/>
            <w:noWrap/>
            <w:vAlign w:val="bottom"/>
          </w:tcPr>
          <w:p w14:paraId="472F0BB0" w14:textId="77777777" w:rsidR="007A4C3A" w:rsidRPr="00D71FA0" w:rsidRDefault="007A4C3A" w:rsidP="00796256">
            <w:pPr>
              <w:pStyle w:val="TableText"/>
              <w:rPr>
                <w:noProof w:val="0"/>
              </w:rPr>
            </w:pPr>
            <w:r w:rsidRPr="00D71FA0">
              <w:rPr>
                <w:noProof w:val="0"/>
                <w:color w:val="000000"/>
              </w:rPr>
              <w:t>19.8</w:t>
            </w:r>
          </w:p>
        </w:tc>
        <w:tc>
          <w:tcPr>
            <w:tcW w:w="494" w:type="pct"/>
            <w:tcBorders>
              <w:top w:val="single" w:sz="4" w:space="0" w:color="auto"/>
              <w:left w:val="nil"/>
              <w:bottom w:val="nil"/>
              <w:right w:val="nil"/>
            </w:tcBorders>
            <w:shd w:val="clear" w:color="auto" w:fill="auto"/>
            <w:vAlign w:val="bottom"/>
          </w:tcPr>
          <w:p w14:paraId="72E03088" w14:textId="77777777" w:rsidR="007A4C3A" w:rsidRPr="00D71FA0" w:rsidRDefault="007A4C3A" w:rsidP="00796256">
            <w:pPr>
              <w:pStyle w:val="TableText"/>
              <w:rPr>
                <w:noProof w:val="0"/>
              </w:rPr>
            </w:pPr>
            <w:r w:rsidRPr="00D71FA0">
              <w:rPr>
                <w:noProof w:val="0"/>
                <w:color w:val="000000"/>
              </w:rPr>
              <w:t>0.4</w:t>
            </w:r>
          </w:p>
        </w:tc>
      </w:tr>
      <w:tr w:rsidR="007A4C3A" w:rsidRPr="00D71FA0" w14:paraId="6E7FDB5A" w14:textId="77777777" w:rsidTr="00796256">
        <w:trPr>
          <w:trHeight w:val="300"/>
        </w:trPr>
        <w:tc>
          <w:tcPr>
            <w:tcW w:w="3021" w:type="pct"/>
            <w:noWrap/>
            <w:hideMark/>
          </w:tcPr>
          <w:p w14:paraId="6F038C25"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7624592E" w14:textId="77777777" w:rsidR="007A4C3A" w:rsidRPr="00D71FA0" w:rsidRDefault="007A4C3A" w:rsidP="00796256">
            <w:pPr>
              <w:pStyle w:val="TableText"/>
              <w:ind w:right="144"/>
              <w:rPr>
                <w:noProof w:val="0"/>
              </w:rPr>
            </w:pPr>
            <w:r w:rsidRPr="00D71FA0">
              <w:rPr>
                <w:noProof w:val="0"/>
                <w:color w:val="000000"/>
              </w:rPr>
              <w:t>55,886</w:t>
            </w:r>
          </w:p>
        </w:tc>
        <w:tc>
          <w:tcPr>
            <w:tcW w:w="495" w:type="pct"/>
            <w:tcBorders>
              <w:top w:val="nil"/>
              <w:left w:val="nil"/>
              <w:bottom w:val="nil"/>
              <w:right w:val="nil"/>
            </w:tcBorders>
            <w:shd w:val="clear" w:color="auto" w:fill="auto"/>
            <w:noWrap/>
            <w:vAlign w:val="bottom"/>
          </w:tcPr>
          <w:p w14:paraId="6B7E2FB8" w14:textId="77777777" w:rsidR="007A4C3A" w:rsidRPr="00D71FA0" w:rsidRDefault="007A4C3A" w:rsidP="00796256">
            <w:pPr>
              <w:pStyle w:val="TableText"/>
              <w:rPr>
                <w:noProof w:val="0"/>
              </w:rPr>
            </w:pPr>
            <w:r w:rsidRPr="00D71FA0">
              <w:rPr>
                <w:noProof w:val="0"/>
                <w:color w:val="000000"/>
              </w:rPr>
              <w:t>34.3</w:t>
            </w:r>
          </w:p>
        </w:tc>
        <w:tc>
          <w:tcPr>
            <w:tcW w:w="496" w:type="pct"/>
            <w:tcBorders>
              <w:top w:val="nil"/>
              <w:left w:val="nil"/>
              <w:bottom w:val="nil"/>
              <w:right w:val="nil"/>
            </w:tcBorders>
            <w:shd w:val="clear" w:color="auto" w:fill="auto"/>
            <w:noWrap/>
            <w:vAlign w:val="bottom"/>
          </w:tcPr>
          <w:p w14:paraId="62F9A957" w14:textId="77777777" w:rsidR="007A4C3A" w:rsidRPr="00D71FA0" w:rsidRDefault="007A4C3A" w:rsidP="00796256">
            <w:pPr>
              <w:pStyle w:val="TableText"/>
              <w:rPr>
                <w:noProof w:val="0"/>
              </w:rPr>
            </w:pPr>
            <w:r w:rsidRPr="00D71FA0">
              <w:rPr>
                <w:noProof w:val="0"/>
                <w:color w:val="000000"/>
              </w:rPr>
              <w:t>50.6</w:t>
            </w:r>
          </w:p>
        </w:tc>
        <w:tc>
          <w:tcPr>
            <w:tcW w:w="494" w:type="pct"/>
            <w:tcBorders>
              <w:top w:val="nil"/>
              <w:left w:val="nil"/>
              <w:bottom w:val="nil"/>
              <w:right w:val="nil"/>
            </w:tcBorders>
            <w:shd w:val="clear" w:color="auto" w:fill="auto"/>
            <w:vAlign w:val="bottom"/>
          </w:tcPr>
          <w:p w14:paraId="1EE2666B" w14:textId="77777777" w:rsidR="007A4C3A" w:rsidRPr="00D71FA0" w:rsidRDefault="007A4C3A" w:rsidP="00796256">
            <w:pPr>
              <w:pStyle w:val="TableText"/>
              <w:rPr>
                <w:noProof w:val="0"/>
              </w:rPr>
            </w:pPr>
            <w:r w:rsidRPr="00D71FA0">
              <w:rPr>
                <w:noProof w:val="0"/>
                <w:color w:val="000000"/>
              </w:rPr>
              <w:t>15.1</w:t>
            </w:r>
          </w:p>
        </w:tc>
      </w:tr>
      <w:tr w:rsidR="007A4C3A" w:rsidRPr="00D71FA0" w14:paraId="00FA555F" w14:textId="77777777" w:rsidTr="00796256">
        <w:trPr>
          <w:trHeight w:val="300"/>
        </w:trPr>
        <w:tc>
          <w:tcPr>
            <w:tcW w:w="3021" w:type="pct"/>
            <w:noWrap/>
            <w:hideMark/>
          </w:tcPr>
          <w:p w14:paraId="3A0F0CA6"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6E650701" w14:textId="77777777" w:rsidR="007A4C3A" w:rsidRPr="00D71FA0" w:rsidRDefault="007A4C3A" w:rsidP="00796256">
            <w:pPr>
              <w:pStyle w:val="TableText"/>
              <w:ind w:right="144"/>
              <w:rPr>
                <w:noProof w:val="0"/>
              </w:rPr>
            </w:pPr>
            <w:r w:rsidRPr="00D71FA0">
              <w:rPr>
                <w:noProof w:val="0"/>
                <w:color w:val="000000"/>
              </w:rPr>
              <w:t>36,593</w:t>
            </w:r>
          </w:p>
        </w:tc>
        <w:tc>
          <w:tcPr>
            <w:tcW w:w="495" w:type="pct"/>
            <w:tcBorders>
              <w:top w:val="nil"/>
              <w:left w:val="nil"/>
              <w:bottom w:val="nil"/>
              <w:right w:val="nil"/>
            </w:tcBorders>
            <w:shd w:val="clear" w:color="auto" w:fill="auto"/>
            <w:noWrap/>
            <w:vAlign w:val="bottom"/>
          </w:tcPr>
          <w:p w14:paraId="34CAB53D" w14:textId="77777777" w:rsidR="007A4C3A" w:rsidRPr="00D71FA0" w:rsidRDefault="007A4C3A" w:rsidP="00796256">
            <w:pPr>
              <w:pStyle w:val="TableText"/>
              <w:rPr>
                <w:noProof w:val="0"/>
              </w:rPr>
            </w:pPr>
            <w:r w:rsidRPr="00D71FA0">
              <w:rPr>
                <w:noProof w:val="0"/>
                <w:color w:val="000000"/>
              </w:rPr>
              <w:t>38.7</w:t>
            </w:r>
          </w:p>
        </w:tc>
        <w:tc>
          <w:tcPr>
            <w:tcW w:w="496" w:type="pct"/>
            <w:tcBorders>
              <w:top w:val="nil"/>
              <w:left w:val="nil"/>
              <w:bottom w:val="nil"/>
              <w:right w:val="nil"/>
            </w:tcBorders>
            <w:shd w:val="clear" w:color="auto" w:fill="auto"/>
            <w:noWrap/>
            <w:vAlign w:val="bottom"/>
          </w:tcPr>
          <w:p w14:paraId="5F97B302" w14:textId="77777777" w:rsidR="007A4C3A" w:rsidRPr="00D71FA0" w:rsidRDefault="007A4C3A" w:rsidP="00796256">
            <w:pPr>
              <w:pStyle w:val="TableText"/>
              <w:rPr>
                <w:noProof w:val="0"/>
              </w:rPr>
            </w:pPr>
            <w:r w:rsidRPr="00D71FA0">
              <w:rPr>
                <w:noProof w:val="0"/>
                <w:color w:val="000000"/>
              </w:rPr>
              <w:t>52.3</w:t>
            </w:r>
          </w:p>
        </w:tc>
        <w:tc>
          <w:tcPr>
            <w:tcW w:w="494" w:type="pct"/>
            <w:tcBorders>
              <w:top w:val="nil"/>
              <w:left w:val="nil"/>
              <w:bottom w:val="nil"/>
              <w:right w:val="nil"/>
            </w:tcBorders>
            <w:shd w:val="clear" w:color="auto" w:fill="auto"/>
            <w:vAlign w:val="bottom"/>
          </w:tcPr>
          <w:p w14:paraId="59BB495D" w14:textId="77777777" w:rsidR="007A4C3A" w:rsidRPr="00D71FA0" w:rsidRDefault="007A4C3A" w:rsidP="00796256">
            <w:pPr>
              <w:pStyle w:val="TableText"/>
              <w:rPr>
                <w:noProof w:val="0"/>
              </w:rPr>
            </w:pPr>
            <w:r w:rsidRPr="00D71FA0">
              <w:rPr>
                <w:noProof w:val="0"/>
                <w:color w:val="000000"/>
              </w:rPr>
              <w:t>9.0</w:t>
            </w:r>
          </w:p>
        </w:tc>
      </w:tr>
      <w:tr w:rsidR="007A4C3A" w:rsidRPr="00D71FA0" w14:paraId="33F78FD8" w14:textId="77777777" w:rsidTr="00796256">
        <w:trPr>
          <w:trHeight w:val="300"/>
        </w:trPr>
        <w:tc>
          <w:tcPr>
            <w:tcW w:w="3021" w:type="pct"/>
            <w:noWrap/>
            <w:hideMark/>
          </w:tcPr>
          <w:p w14:paraId="1EA9D629"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7489A2A8" w14:textId="77777777" w:rsidR="007A4C3A" w:rsidRPr="00D71FA0" w:rsidRDefault="007A4C3A" w:rsidP="00796256">
            <w:pPr>
              <w:pStyle w:val="TableText"/>
              <w:ind w:right="144"/>
              <w:rPr>
                <w:noProof w:val="0"/>
              </w:rPr>
            </w:pPr>
            <w:r w:rsidRPr="00D71FA0">
              <w:rPr>
                <w:noProof w:val="0"/>
                <w:color w:val="000000"/>
              </w:rPr>
              <w:t>5,040</w:t>
            </w:r>
          </w:p>
        </w:tc>
        <w:tc>
          <w:tcPr>
            <w:tcW w:w="495" w:type="pct"/>
            <w:tcBorders>
              <w:top w:val="nil"/>
              <w:left w:val="nil"/>
              <w:bottom w:val="nil"/>
              <w:right w:val="nil"/>
            </w:tcBorders>
            <w:shd w:val="clear" w:color="auto" w:fill="auto"/>
            <w:noWrap/>
            <w:vAlign w:val="bottom"/>
          </w:tcPr>
          <w:p w14:paraId="5F320279" w14:textId="77777777" w:rsidR="007A4C3A" w:rsidRPr="00D71FA0" w:rsidRDefault="007A4C3A" w:rsidP="00796256">
            <w:pPr>
              <w:pStyle w:val="TableText"/>
              <w:rPr>
                <w:noProof w:val="0"/>
              </w:rPr>
            </w:pPr>
            <w:r w:rsidRPr="00D71FA0">
              <w:rPr>
                <w:noProof w:val="0"/>
                <w:color w:val="000000"/>
              </w:rPr>
              <w:t>24.1</w:t>
            </w:r>
          </w:p>
        </w:tc>
        <w:tc>
          <w:tcPr>
            <w:tcW w:w="496" w:type="pct"/>
            <w:tcBorders>
              <w:top w:val="nil"/>
              <w:left w:val="nil"/>
              <w:bottom w:val="nil"/>
              <w:right w:val="nil"/>
            </w:tcBorders>
            <w:shd w:val="clear" w:color="auto" w:fill="auto"/>
            <w:noWrap/>
            <w:vAlign w:val="bottom"/>
          </w:tcPr>
          <w:p w14:paraId="1C95D2B9" w14:textId="77777777" w:rsidR="007A4C3A" w:rsidRPr="00D71FA0" w:rsidRDefault="007A4C3A" w:rsidP="00796256">
            <w:pPr>
              <w:pStyle w:val="TableText"/>
              <w:rPr>
                <w:noProof w:val="0"/>
              </w:rPr>
            </w:pPr>
            <w:r w:rsidRPr="00D71FA0">
              <w:rPr>
                <w:noProof w:val="0"/>
                <w:color w:val="000000"/>
              </w:rPr>
              <w:t>51.0</w:t>
            </w:r>
          </w:p>
        </w:tc>
        <w:tc>
          <w:tcPr>
            <w:tcW w:w="494" w:type="pct"/>
            <w:tcBorders>
              <w:top w:val="nil"/>
              <w:left w:val="nil"/>
              <w:bottom w:val="nil"/>
              <w:right w:val="nil"/>
            </w:tcBorders>
            <w:shd w:val="clear" w:color="auto" w:fill="auto"/>
            <w:vAlign w:val="bottom"/>
          </w:tcPr>
          <w:p w14:paraId="3AC1B2DD" w14:textId="77777777" w:rsidR="007A4C3A" w:rsidRPr="00D71FA0" w:rsidRDefault="007A4C3A" w:rsidP="00796256">
            <w:pPr>
              <w:pStyle w:val="TableText"/>
              <w:rPr>
                <w:noProof w:val="0"/>
              </w:rPr>
            </w:pPr>
            <w:r w:rsidRPr="00D71FA0">
              <w:rPr>
                <w:noProof w:val="0"/>
                <w:color w:val="000000"/>
              </w:rPr>
              <w:t>24.9</w:t>
            </w:r>
          </w:p>
        </w:tc>
      </w:tr>
      <w:tr w:rsidR="007A4C3A" w:rsidRPr="00D71FA0" w14:paraId="5D94B7AE" w14:textId="77777777" w:rsidTr="00796256">
        <w:trPr>
          <w:trHeight w:val="300"/>
        </w:trPr>
        <w:tc>
          <w:tcPr>
            <w:tcW w:w="3021" w:type="pct"/>
            <w:noWrap/>
          </w:tcPr>
          <w:p w14:paraId="3B5616DA"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70B78AAD"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4C4FF4C0" w14:textId="77777777" w:rsidR="007A4C3A" w:rsidRPr="00D71FA0" w:rsidRDefault="007A4C3A" w:rsidP="00796256">
            <w:pPr>
              <w:pStyle w:val="TableText"/>
              <w:rPr>
                <w:noProof w:val="0"/>
              </w:rPr>
            </w:pPr>
            <w:r w:rsidRPr="00D71FA0">
              <w:rPr>
                <w:noProof w:val="0"/>
                <w:color w:val="000000"/>
              </w:rPr>
              <w:t>80.9</w:t>
            </w:r>
          </w:p>
        </w:tc>
        <w:tc>
          <w:tcPr>
            <w:tcW w:w="496" w:type="pct"/>
            <w:tcBorders>
              <w:top w:val="nil"/>
              <w:left w:val="nil"/>
              <w:bottom w:val="nil"/>
              <w:right w:val="nil"/>
            </w:tcBorders>
            <w:shd w:val="clear" w:color="auto" w:fill="auto"/>
            <w:noWrap/>
            <w:vAlign w:val="bottom"/>
          </w:tcPr>
          <w:p w14:paraId="326D44CA" w14:textId="77777777" w:rsidR="007A4C3A" w:rsidRPr="00D71FA0" w:rsidRDefault="007A4C3A" w:rsidP="00796256">
            <w:pPr>
              <w:pStyle w:val="TableText"/>
              <w:rPr>
                <w:noProof w:val="0"/>
              </w:rPr>
            </w:pPr>
            <w:r w:rsidRPr="00D71FA0">
              <w:rPr>
                <w:noProof w:val="0"/>
                <w:color w:val="000000"/>
              </w:rPr>
              <w:t>19.1</w:t>
            </w:r>
          </w:p>
        </w:tc>
        <w:tc>
          <w:tcPr>
            <w:tcW w:w="494" w:type="pct"/>
            <w:tcBorders>
              <w:top w:val="nil"/>
              <w:left w:val="nil"/>
              <w:bottom w:val="nil"/>
              <w:right w:val="nil"/>
            </w:tcBorders>
            <w:shd w:val="clear" w:color="auto" w:fill="auto"/>
            <w:vAlign w:val="bottom"/>
          </w:tcPr>
          <w:p w14:paraId="24F4C776" w14:textId="77777777" w:rsidR="007A4C3A" w:rsidRPr="00D71FA0" w:rsidRDefault="007A4C3A" w:rsidP="00796256">
            <w:pPr>
              <w:pStyle w:val="TableText"/>
              <w:rPr>
                <w:noProof w:val="0"/>
              </w:rPr>
            </w:pPr>
            <w:r w:rsidRPr="00D71FA0">
              <w:rPr>
                <w:noProof w:val="0"/>
                <w:color w:val="000000"/>
              </w:rPr>
              <w:t>0.0</w:t>
            </w:r>
          </w:p>
        </w:tc>
      </w:tr>
      <w:tr w:rsidR="007A4C3A" w:rsidRPr="00D71FA0" w14:paraId="24170B29" w14:textId="77777777" w:rsidTr="00796256">
        <w:trPr>
          <w:trHeight w:val="300"/>
        </w:trPr>
        <w:tc>
          <w:tcPr>
            <w:tcW w:w="3021" w:type="pct"/>
            <w:tcBorders>
              <w:bottom w:val="nil"/>
            </w:tcBorders>
            <w:noWrap/>
            <w:hideMark/>
          </w:tcPr>
          <w:p w14:paraId="2D5788CC"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1227B3E2"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182C9A4E" w14:textId="77777777" w:rsidR="007A4C3A" w:rsidRPr="00D71FA0" w:rsidRDefault="007A4C3A" w:rsidP="00796256">
            <w:pPr>
              <w:pStyle w:val="TableText"/>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2285478" w14:textId="77777777" w:rsidR="007A4C3A" w:rsidRPr="00D71FA0" w:rsidRDefault="007A4C3A" w:rsidP="00796256">
            <w:pPr>
              <w:pStyle w:val="TableText"/>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03D2090" w14:textId="77777777" w:rsidR="007A4C3A" w:rsidRPr="00D71FA0" w:rsidRDefault="007A4C3A" w:rsidP="00796256">
            <w:pPr>
              <w:pStyle w:val="TableText"/>
              <w:rPr>
                <w:noProof w:val="0"/>
              </w:rPr>
            </w:pPr>
            <w:r w:rsidRPr="00D71FA0">
              <w:rPr>
                <w:noProof w:val="0"/>
                <w:color w:val="000000"/>
              </w:rPr>
              <w:t>N/A</w:t>
            </w:r>
          </w:p>
        </w:tc>
      </w:tr>
      <w:tr w:rsidR="007A4C3A" w:rsidRPr="00D71FA0" w14:paraId="733A5026" w14:textId="77777777" w:rsidTr="00796256">
        <w:trPr>
          <w:trHeight w:val="300"/>
        </w:trPr>
        <w:tc>
          <w:tcPr>
            <w:tcW w:w="3021" w:type="pct"/>
            <w:tcBorders>
              <w:top w:val="nil"/>
              <w:bottom w:val="single" w:sz="4" w:space="0" w:color="auto"/>
            </w:tcBorders>
            <w:noWrap/>
          </w:tcPr>
          <w:p w14:paraId="2313DC05"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4BEC612A" w14:textId="77777777" w:rsidR="007A4C3A" w:rsidRPr="00D71FA0" w:rsidRDefault="007A4C3A" w:rsidP="00796256">
            <w:pPr>
              <w:pStyle w:val="TableText"/>
              <w:ind w:right="144"/>
              <w:rPr>
                <w:noProof w:val="0"/>
              </w:rPr>
            </w:pPr>
            <w:r w:rsidRPr="00D71FA0">
              <w:rPr>
                <w:noProof w:val="0"/>
                <w:color w:val="000000"/>
              </w:rPr>
              <w:t>15</w:t>
            </w:r>
          </w:p>
        </w:tc>
        <w:tc>
          <w:tcPr>
            <w:tcW w:w="495" w:type="pct"/>
            <w:tcBorders>
              <w:top w:val="nil"/>
              <w:left w:val="nil"/>
              <w:bottom w:val="single" w:sz="4" w:space="0" w:color="auto"/>
              <w:right w:val="nil"/>
            </w:tcBorders>
            <w:shd w:val="clear" w:color="auto" w:fill="auto"/>
            <w:noWrap/>
            <w:vAlign w:val="bottom"/>
          </w:tcPr>
          <w:p w14:paraId="46586EAF" w14:textId="77777777" w:rsidR="007A4C3A" w:rsidRPr="00D71FA0" w:rsidRDefault="007A4C3A" w:rsidP="00796256">
            <w:pPr>
              <w:pStyle w:val="TableText"/>
              <w:rPr>
                <w:noProof w:val="0"/>
              </w:rPr>
            </w:pPr>
            <w:r w:rsidRPr="00D71FA0">
              <w:rPr>
                <w:noProof w:val="0"/>
                <w:color w:val="000000"/>
              </w:rPr>
              <w:t>53.3</w:t>
            </w:r>
          </w:p>
        </w:tc>
        <w:tc>
          <w:tcPr>
            <w:tcW w:w="496" w:type="pct"/>
            <w:tcBorders>
              <w:top w:val="nil"/>
              <w:left w:val="nil"/>
              <w:bottom w:val="single" w:sz="4" w:space="0" w:color="auto"/>
              <w:right w:val="nil"/>
            </w:tcBorders>
            <w:shd w:val="clear" w:color="auto" w:fill="auto"/>
            <w:noWrap/>
            <w:vAlign w:val="bottom"/>
          </w:tcPr>
          <w:p w14:paraId="499B1507" w14:textId="77777777" w:rsidR="007A4C3A" w:rsidRPr="00D71FA0" w:rsidRDefault="007A4C3A" w:rsidP="00796256">
            <w:pPr>
              <w:pStyle w:val="TableText"/>
              <w:rPr>
                <w:noProof w:val="0"/>
              </w:rPr>
            </w:pPr>
            <w:r w:rsidRPr="00D71FA0">
              <w:rPr>
                <w:noProof w:val="0"/>
                <w:color w:val="000000"/>
              </w:rPr>
              <w:t>46.7</w:t>
            </w:r>
          </w:p>
        </w:tc>
        <w:tc>
          <w:tcPr>
            <w:tcW w:w="494" w:type="pct"/>
            <w:tcBorders>
              <w:top w:val="nil"/>
              <w:left w:val="nil"/>
              <w:bottom w:val="single" w:sz="4" w:space="0" w:color="auto"/>
              <w:right w:val="nil"/>
            </w:tcBorders>
            <w:shd w:val="clear" w:color="auto" w:fill="auto"/>
            <w:vAlign w:val="bottom"/>
          </w:tcPr>
          <w:p w14:paraId="5D828522" w14:textId="77777777" w:rsidR="007A4C3A" w:rsidRPr="00D71FA0" w:rsidRDefault="007A4C3A" w:rsidP="00796256">
            <w:pPr>
              <w:pStyle w:val="TableText"/>
              <w:rPr>
                <w:noProof w:val="0"/>
              </w:rPr>
            </w:pPr>
            <w:r w:rsidRPr="00D71FA0">
              <w:rPr>
                <w:noProof w:val="0"/>
                <w:color w:val="000000"/>
              </w:rPr>
              <w:t>0.0</w:t>
            </w:r>
          </w:p>
        </w:tc>
      </w:tr>
      <w:tr w:rsidR="007A4C3A" w:rsidRPr="00D71FA0" w14:paraId="47C404E8" w14:textId="77777777" w:rsidTr="00796256">
        <w:trPr>
          <w:trHeight w:val="300"/>
        </w:trPr>
        <w:tc>
          <w:tcPr>
            <w:tcW w:w="3021" w:type="pct"/>
            <w:tcBorders>
              <w:top w:val="single" w:sz="4" w:space="0" w:color="auto"/>
              <w:bottom w:val="nil"/>
            </w:tcBorders>
            <w:noWrap/>
            <w:hideMark/>
          </w:tcPr>
          <w:p w14:paraId="1F21CA1A"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6E530A81" w14:textId="77777777" w:rsidR="007A4C3A" w:rsidRPr="00D71FA0" w:rsidRDefault="007A4C3A" w:rsidP="00796256">
            <w:pPr>
              <w:pStyle w:val="TableText"/>
              <w:ind w:right="144"/>
              <w:rPr>
                <w:noProof w:val="0"/>
              </w:rPr>
            </w:pPr>
            <w:r w:rsidRPr="00D71FA0">
              <w:rPr>
                <w:noProof w:val="0"/>
                <w:color w:val="000000"/>
              </w:rPr>
              <w:t>60,459</w:t>
            </w:r>
          </w:p>
        </w:tc>
        <w:tc>
          <w:tcPr>
            <w:tcW w:w="495" w:type="pct"/>
            <w:tcBorders>
              <w:top w:val="single" w:sz="4" w:space="0" w:color="auto"/>
              <w:left w:val="nil"/>
              <w:bottom w:val="nil"/>
              <w:right w:val="nil"/>
            </w:tcBorders>
            <w:shd w:val="clear" w:color="auto" w:fill="auto"/>
            <w:noWrap/>
            <w:vAlign w:val="bottom"/>
          </w:tcPr>
          <w:p w14:paraId="02C6E683" w14:textId="77777777" w:rsidR="007A4C3A" w:rsidRPr="00D71FA0" w:rsidRDefault="007A4C3A" w:rsidP="00796256">
            <w:pPr>
              <w:pStyle w:val="TableText"/>
              <w:rPr>
                <w:noProof w:val="0"/>
              </w:rPr>
            </w:pPr>
            <w:r w:rsidRPr="00D71FA0">
              <w:rPr>
                <w:noProof w:val="0"/>
                <w:color w:val="000000"/>
              </w:rPr>
              <w:t>46.8</w:t>
            </w:r>
          </w:p>
        </w:tc>
        <w:tc>
          <w:tcPr>
            <w:tcW w:w="496" w:type="pct"/>
            <w:tcBorders>
              <w:top w:val="single" w:sz="4" w:space="0" w:color="auto"/>
              <w:left w:val="nil"/>
              <w:bottom w:val="nil"/>
              <w:right w:val="nil"/>
            </w:tcBorders>
            <w:shd w:val="clear" w:color="auto" w:fill="auto"/>
            <w:noWrap/>
            <w:vAlign w:val="bottom"/>
          </w:tcPr>
          <w:p w14:paraId="2385D595" w14:textId="77777777" w:rsidR="007A4C3A" w:rsidRPr="00D71FA0" w:rsidRDefault="007A4C3A" w:rsidP="00796256">
            <w:pPr>
              <w:pStyle w:val="TableText"/>
              <w:rPr>
                <w:noProof w:val="0"/>
              </w:rPr>
            </w:pPr>
            <w:r w:rsidRPr="00D71FA0">
              <w:rPr>
                <w:noProof w:val="0"/>
                <w:color w:val="000000"/>
              </w:rPr>
              <w:t>46.6</w:t>
            </w:r>
          </w:p>
        </w:tc>
        <w:tc>
          <w:tcPr>
            <w:tcW w:w="494" w:type="pct"/>
            <w:tcBorders>
              <w:top w:val="single" w:sz="4" w:space="0" w:color="auto"/>
              <w:left w:val="nil"/>
              <w:bottom w:val="nil"/>
              <w:right w:val="nil"/>
            </w:tcBorders>
            <w:shd w:val="clear" w:color="auto" w:fill="auto"/>
            <w:vAlign w:val="bottom"/>
          </w:tcPr>
          <w:p w14:paraId="605F6C21" w14:textId="77777777" w:rsidR="007A4C3A" w:rsidRPr="00D71FA0" w:rsidRDefault="007A4C3A" w:rsidP="00796256">
            <w:pPr>
              <w:pStyle w:val="TableText"/>
              <w:rPr>
                <w:noProof w:val="0"/>
              </w:rPr>
            </w:pPr>
            <w:r w:rsidRPr="00D71FA0">
              <w:rPr>
                <w:noProof w:val="0"/>
                <w:color w:val="000000"/>
              </w:rPr>
              <w:t>6.6</w:t>
            </w:r>
          </w:p>
        </w:tc>
      </w:tr>
      <w:tr w:rsidR="007A4C3A" w:rsidRPr="00D71FA0" w14:paraId="354EC5ED" w14:textId="77777777" w:rsidTr="00796256">
        <w:trPr>
          <w:trHeight w:val="315"/>
        </w:trPr>
        <w:tc>
          <w:tcPr>
            <w:tcW w:w="3021" w:type="pct"/>
            <w:tcBorders>
              <w:top w:val="nil"/>
              <w:bottom w:val="single" w:sz="4" w:space="0" w:color="auto"/>
            </w:tcBorders>
            <w:noWrap/>
            <w:hideMark/>
          </w:tcPr>
          <w:p w14:paraId="45FD06BB"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6F81498" w14:textId="77777777" w:rsidR="007A4C3A" w:rsidRPr="00D71FA0" w:rsidRDefault="007A4C3A" w:rsidP="00796256">
            <w:pPr>
              <w:pStyle w:val="TableText"/>
              <w:ind w:right="144"/>
              <w:rPr>
                <w:noProof w:val="0"/>
              </w:rPr>
            </w:pPr>
            <w:r w:rsidRPr="00D71FA0">
              <w:rPr>
                <w:noProof w:val="0"/>
                <w:color w:val="000000"/>
              </w:rPr>
              <w:t>45,525</w:t>
            </w:r>
          </w:p>
        </w:tc>
        <w:tc>
          <w:tcPr>
            <w:tcW w:w="495" w:type="pct"/>
            <w:tcBorders>
              <w:top w:val="nil"/>
              <w:left w:val="nil"/>
              <w:bottom w:val="single" w:sz="4" w:space="0" w:color="auto"/>
              <w:right w:val="nil"/>
            </w:tcBorders>
            <w:shd w:val="clear" w:color="auto" w:fill="auto"/>
            <w:noWrap/>
            <w:vAlign w:val="bottom"/>
          </w:tcPr>
          <w:p w14:paraId="463ACAD5" w14:textId="77777777" w:rsidR="007A4C3A" w:rsidRPr="00D71FA0" w:rsidRDefault="007A4C3A" w:rsidP="00796256">
            <w:pPr>
              <w:pStyle w:val="TableText"/>
              <w:rPr>
                <w:noProof w:val="0"/>
              </w:rPr>
            </w:pPr>
            <w:r w:rsidRPr="00D71FA0">
              <w:rPr>
                <w:noProof w:val="0"/>
                <w:color w:val="000000"/>
              </w:rPr>
              <w:t>28.5</w:t>
            </w:r>
          </w:p>
        </w:tc>
        <w:tc>
          <w:tcPr>
            <w:tcW w:w="496" w:type="pct"/>
            <w:tcBorders>
              <w:top w:val="nil"/>
              <w:left w:val="nil"/>
              <w:bottom w:val="single" w:sz="4" w:space="0" w:color="auto"/>
              <w:right w:val="nil"/>
            </w:tcBorders>
            <w:shd w:val="clear" w:color="auto" w:fill="auto"/>
            <w:noWrap/>
            <w:vAlign w:val="bottom"/>
          </w:tcPr>
          <w:p w14:paraId="58842F62" w14:textId="77777777" w:rsidR="007A4C3A" w:rsidRPr="00D71FA0" w:rsidRDefault="007A4C3A" w:rsidP="00796256">
            <w:pPr>
              <w:pStyle w:val="TableText"/>
              <w:rPr>
                <w:noProof w:val="0"/>
              </w:rPr>
            </w:pPr>
            <w:r w:rsidRPr="00D71FA0">
              <w:rPr>
                <w:noProof w:val="0"/>
                <w:color w:val="000000"/>
              </w:rPr>
              <w:t>51.6</w:t>
            </w:r>
          </w:p>
        </w:tc>
        <w:tc>
          <w:tcPr>
            <w:tcW w:w="494" w:type="pct"/>
            <w:tcBorders>
              <w:top w:val="nil"/>
              <w:left w:val="nil"/>
              <w:bottom w:val="single" w:sz="4" w:space="0" w:color="auto"/>
              <w:right w:val="nil"/>
            </w:tcBorders>
            <w:shd w:val="clear" w:color="auto" w:fill="auto"/>
            <w:vAlign w:val="bottom"/>
          </w:tcPr>
          <w:p w14:paraId="621AB2EB" w14:textId="77777777" w:rsidR="007A4C3A" w:rsidRPr="00D71FA0" w:rsidRDefault="007A4C3A" w:rsidP="00796256">
            <w:pPr>
              <w:pStyle w:val="TableText"/>
              <w:rPr>
                <w:noProof w:val="0"/>
              </w:rPr>
            </w:pPr>
            <w:r w:rsidRPr="00D71FA0">
              <w:rPr>
                <w:noProof w:val="0"/>
                <w:color w:val="000000"/>
              </w:rPr>
              <w:t>19.9</w:t>
            </w:r>
          </w:p>
        </w:tc>
      </w:tr>
      <w:tr w:rsidR="007A4C3A" w:rsidRPr="00D71FA0" w14:paraId="6444869B" w14:textId="77777777" w:rsidTr="00796256">
        <w:trPr>
          <w:trHeight w:val="300"/>
        </w:trPr>
        <w:tc>
          <w:tcPr>
            <w:tcW w:w="3021" w:type="pct"/>
            <w:tcBorders>
              <w:top w:val="single" w:sz="4" w:space="0" w:color="auto"/>
            </w:tcBorders>
            <w:noWrap/>
            <w:hideMark/>
          </w:tcPr>
          <w:p w14:paraId="2A0BE5CC"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257B8EA4" w14:textId="77777777" w:rsidR="007A4C3A" w:rsidRPr="00D71FA0" w:rsidRDefault="007A4C3A" w:rsidP="00796256">
            <w:pPr>
              <w:pStyle w:val="TableText"/>
              <w:ind w:right="144"/>
              <w:rPr>
                <w:noProof w:val="0"/>
              </w:rPr>
            </w:pPr>
            <w:r w:rsidRPr="00D71FA0">
              <w:rPr>
                <w:noProof w:val="0"/>
                <w:color w:val="000000"/>
              </w:rPr>
              <w:t>640</w:t>
            </w:r>
          </w:p>
        </w:tc>
        <w:tc>
          <w:tcPr>
            <w:tcW w:w="495" w:type="pct"/>
            <w:tcBorders>
              <w:top w:val="single" w:sz="4" w:space="0" w:color="auto"/>
              <w:left w:val="nil"/>
              <w:bottom w:val="nil"/>
              <w:right w:val="nil"/>
            </w:tcBorders>
            <w:shd w:val="clear" w:color="auto" w:fill="auto"/>
            <w:noWrap/>
            <w:vAlign w:val="bottom"/>
          </w:tcPr>
          <w:p w14:paraId="101BE0A7" w14:textId="77777777" w:rsidR="007A4C3A" w:rsidRPr="00D71FA0" w:rsidRDefault="007A4C3A" w:rsidP="00796256">
            <w:pPr>
              <w:pStyle w:val="TableText"/>
              <w:rPr>
                <w:noProof w:val="0"/>
              </w:rPr>
            </w:pPr>
            <w:r w:rsidRPr="00D71FA0">
              <w:rPr>
                <w:noProof w:val="0"/>
                <w:color w:val="000000"/>
              </w:rPr>
              <w:t>44.8</w:t>
            </w:r>
          </w:p>
        </w:tc>
        <w:tc>
          <w:tcPr>
            <w:tcW w:w="496" w:type="pct"/>
            <w:tcBorders>
              <w:top w:val="single" w:sz="4" w:space="0" w:color="auto"/>
              <w:left w:val="nil"/>
              <w:bottom w:val="nil"/>
              <w:right w:val="nil"/>
            </w:tcBorders>
            <w:shd w:val="clear" w:color="auto" w:fill="auto"/>
            <w:noWrap/>
            <w:vAlign w:val="bottom"/>
          </w:tcPr>
          <w:p w14:paraId="18862D8E" w14:textId="77777777" w:rsidR="007A4C3A" w:rsidRPr="00D71FA0" w:rsidRDefault="007A4C3A" w:rsidP="00796256">
            <w:pPr>
              <w:pStyle w:val="TableText"/>
              <w:rPr>
                <w:noProof w:val="0"/>
              </w:rPr>
            </w:pPr>
            <w:r w:rsidRPr="00D71FA0">
              <w:rPr>
                <w:noProof w:val="0"/>
                <w:color w:val="000000"/>
              </w:rPr>
              <w:t>47.8</w:t>
            </w:r>
          </w:p>
        </w:tc>
        <w:tc>
          <w:tcPr>
            <w:tcW w:w="494" w:type="pct"/>
            <w:tcBorders>
              <w:top w:val="single" w:sz="4" w:space="0" w:color="auto"/>
              <w:left w:val="nil"/>
              <w:bottom w:val="nil"/>
              <w:right w:val="nil"/>
            </w:tcBorders>
            <w:shd w:val="clear" w:color="auto" w:fill="auto"/>
            <w:vAlign w:val="bottom"/>
          </w:tcPr>
          <w:p w14:paraId="6E8E4D9E" w14:textId="77777777" w:rsidR="007A4C3A" w:rsidRPr="00D71FA0" w:rsidRDefault="007A4C3A" w:rsidP="00796256">
            <w:pPr>
              <w:pStyle w:val="TableText"/>
              <w:rPr>
                <w:noProof w:val="0"/>
              </w:rPr>
            </w:pPr>
            <w:r w:rsidRPr="00D71FA0">
              <w:rPr>
                <w:noProof w:val="0"/>
                <w:color w:val="000000"/>
              </w:rPr>
              <w:t>7.3</w:t>
            </w:r>
          </w:p>
        </w:tc>
      </w:tr>
      <w:tr w:rsidR="007A4C3A" w:rsidRPr="00D71FA0" w14:paraId="3849EB55" w14:textId="77777777" w:rsidTr="00796256">
        <w:trPr>
          <w:trHeight w:val="300"/>
        </w:trPr>
        <w:tc>
          <w:tcPr>
            <w:tcW w:w="3021" w:type="pct"/>
            <w:noWrap/>
            <w:hideMark/>
          </w:tcPr>
          <w:p w14:paraId="33ECCAD7"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E2E6E7A" w14:textId="77777777" w:rsidR="007A4C3A" w:rsidRPr="00D71FA0" w:rsidRDefault="007A4C3A" w:rsidP="00796256">
            <w:pPr>
              <w:pStyle w:val="TableText"/>
              <w:ind w:right="144"/>
              <w:rPr>
                <w:noProof w:val="0"/>
              </w:rPr>
            </w:pPr>
            <w:r w:rsidRPr="00D71FA0">
              <w:rPr>
                <w:noProof w:val="0"/>
                <w:color w:val="000000"/>
              </w:rPr>
              <w:t>10,011</w:t>
            </w:r>
          </w:p>
        </w:tc>
        <w:tc>
          <w:tcPr>
            <w:tcW w:w="495" w:type="pct"/>
            <w:tcBorders>
              <w:top w:val="nil"/>
              <w:left w:val="nil"/>
              <w:bottom w:val="nil"/>
              <w:right w:val="nil"/>
            </w:tcBorders>
            <w:shd w:val="clear" w:color="auto" w:fill="auto"/>
            <w:noWrap/>
            <w:vAlign w:val="bottom"/>
          </w:tcPr>
          <w:p w14:paraId="76510606" w14:textId="77777777" w:rsidR="007A4C3A" w:rsidRPr="00D71FA0" w:rsidRDefault="007A4C3A" w:rsidP="00796256">
            <w:pPr>
              <w:pStyle w:val="TableText"/>
              <w:rPr>
                <w:noProof w:val="0"/>
              </w:rPr>
            </w:pPr>
            <w:r w:rsidRPr="00D71FA0">
              <w:rPr>
                <w:noProof w:val="0"/>
                <w:color w:val="000000"/>
              </w:rPr>
              <w:t>19.8</w:t>
            </w:r>
          </w:p>
        </w:tc>
        <w:tc>
          <w:tcPr>
            <w:tcW w:w="496" w:type="pct"/>
            <w:tcBorders>
              <w:top w:val="nil"/>
              <w:left w:val="nil"/>
              <w:bottom w:val="nil"/>
              <w:right w:val="nil"/>
            </w:tcBorders>
            <w:shd w:val="clear" w:color="auto" w:fill="auto"/>
            <w:noWrap/>
            <w:vAlign w:val="bottom"/>
          </w:tcPr>
          <w:p w14:paraId="1D610DDE" w14:textId="77777777" w:rsidR="007A4C3A" w:rsidRPr="00D71FA0" w:rsidRDefault="007A4C3A" w:rsidP="00796256">
            <w:pPr>
              <w:pStyle w:val="TableText"/>
              <w:rPr>
                <w:noProof w:val="0"/>
              </w:rPr>
            </w:pPr>
            <w:r w:rsidRPr="00D71FA0">
              <w:rPr>
                <w:noProof w:val="0"/>
                <w:color w:val="000000"/>
              </w:rPr>
              <w:t>49.7</w:t>
            </w:r>
          </w:p>
        </w:tc>
        <w:tc>
          <w:tcPr>
            <w:tcW w:w="494" w:type="pct"/>
            <w:tcBorders>
              <w:top w:val="nil"/>
              <w:left w:val="nil"/>
              <w:bottom w:val="nil"/>
              <w:right w:val="nil"/>
            </w:tcBorders>
            <w:shd w:val="clear" w:color="auto" w:fill="auto"/>
            <w:vAlign w:val="bottom"/>
          </w:tcPr>
          <w:p w14:paraId="2F5DB087" w14:textId="77777777" w:rsidR="007A4C3A" w:rsidRPr="00D71FA0" w:rsidRDefault="007A4C3A" w:rsidP="00796256">
            <w:pPr>
              <w:pStyle w:val="TableText"/>
              <w:rPr>
                <w:noProof w:val="0"/>
              </w:rPr>
            </w:pPr>
            <w:r w:rsidRPr="00D71FA0">
              <w:rPr>
                <w:noProof w:val="0"/>
                <w:color w:val="000000"/>
              </w:rPr>
              <w:t>30.5</w:t>
            </w:r>
          </w:p>
        </w:tc>
      </w:tr>
      <w:tr w:rsidR="007A4C3A" w:rsidRPr="00D71FA0" w14:paraId="7DD0ED62" w14:textId="77777777" w:rsidTr="00796256">
        <w:trPr>
          <w:trHeight w:val="300"/>
        </w:trPr>
        <w:tc>
          <w:tcPr>
            <w:tcW w:w="3021" w:type="pct"/>
            <w:noWrap/>
            <w:hideMark/>
          </w:tcPr>
          <w:p w14:paraId="06D5EFE1" w14:textId="77777777" w:rsidR="007A4C3A" w:rsidRPr="00D71FA0" w:rsidRDefault="007A4C3A" w:rsidP="00796256">
            <w:pPr>
              <w:pStyle w:val="TableText"/>
              <w:rPr>
                <w:noProof w:val="0"/>
              </w:rPr>
            </w:pPr>
            <w:r w:rsidRPr="00D71FA0">
              <w:rPr>
                <w:noProof w:val="0"/>
              </w:rPr>
              <w:t>Native Hawaiian or Other Pacific Islander (All)</w:t>
            </w:r>
          </w:p>
        </w:tc>
        <w:tc>
          <w:tcPr>
            <w:tcW w:w="495" w:type="pct"/>
            <w:tcBorders>
              <w:top w:val="nil"/>
              <w:left w:val="nil"/>
              <w:bottom w:val="nil"/>
              <w:right w:val="nil"/>
            </w:tcBorders>
            <w:shd w:val="clear" w:color="auto" w:fill="auto"/>
            <w:vAlign w:val="bottom"/>
          </w:tcPr>
          <w:p w14:paraId="58602F9A" w14:textId="77777777" w:rsidR="007A4C3A" w:rsidRPr="00D71FA0" w:rsidRDefault="007A4C3A" w:rsidP="00796256">
            <w:pPr>
              <w:pStyle w:val="TableText"/>
              <w:ind w:right="144"/>
              <w:rPr>
                <w:noProof w:val="0"/>
              </w:rPr>
            </w:pPr>
            <w:r w:rsidRPr="00D71FA0">
              <w:rPr>
                <w:noProof w:val="0"/>
                <w:color w:val="000000"/>
              </w:rPr>
              <w:t>409</w:t>
            </w:r>
          </w:p>
        </w:tc>
        <w:tc>
          <w:tcPr>
            <w:tcW w:w="495" w:type="pct"/>
            <w:tcBorders>
              <w:top w:val="nil"/>
              <w:left w:val="nil"/>
              <w:bottom w:val="nil"/>
              <w:right w:val="nil"/>
            </w:tcBorders>
            <w:shd w:val="clear" w:color="auto" w:fill="auto"/>
            <w:noWrap/>
            <w:vAlign w:val="bottom"/>
          </w:tcPr>
          <w:p w14:paraId="7D0F0EDE" w14:textId="77777777" w:rsidR="007A4C3A" w:rsidRPr="00D71FA0" w:rsidRDefault="007A4C3A" w:rsidP="00796256">
            <w:pPr>
              <w:pStyle w:val="TableText"/>
              <w:rPr>
                <w:noProof w:val="0"/>
              </w:rPr>
            </w:pPr>
            <w:r w:rsidRPr="00D71FA0">
              <w:rPr>
                <w:noProof w:val="0"/>
                <w:color w:val="000000"/>
              </w:rPr>
              <w:t>41.8</w:t>
            </w:r>
          </w:p>
        </w:tc>
        <w:tc>
          <w:tcPr>
            <w:tcW w:w="496" w:type="pct"/>
            <w:tcBorders>
              <w:top w:val="nil"/>
              <w:left w:val="nil"/>
              <w:bottom w:val="nil"/>
              <w:right w:val="nil"/>
            </w:tcBorders>
            <w:shd w:val="clear" w:color="auto" w:fill="auto"/>
            <w:noWrap/>
            <w:vAlign w:val="bottom"/>
          </w:tcPr>
          <w:p w14:paraId="45BA5861" w14:textId="77777777" w:rsidR="007A4C3A" w:rsidRPr="00D71FA0" w:rsidRDefault="007A4C3A" w:rsidP="00796256">
            <w:pPr>
              <w:pStyle w:val="TableText"/>
              <w:rPr>
                <w:noProof w:val="0"/>
              </w:rPr>
            </w:pPr>
            <w:r w:rsidRPr="00D71FA0">
              <w:rPr>
                <w:noProof w:val="0"/>
                <w:color w:val="000000"/>
              </w:rPr>
              <w:t>50.1</w:t>
            </w:r>
          </w:p>
        </w:tc>
        <w:tc>
          <w:tcPr>
            <w:tcW w:w="494" w:type="pct"/>
            <w:tcBorders>
              <w:top w:val="nil"/>
              <w:left w:val="nil"/>
              <w:bottom w:val="nil"/>
              <w:right w:val="nil"/>
            </w:tcBorders>
            <w:shd w:val="clear" w:color="auto" w:fill="auto"/>
            <w:vAlign w:val="bottom"/>
          </w:tcPr>
          <w:p w14:paraId="18DD534A" w14:textId="77777777" w:rsidR="007A4C3A" w:rsidRPr="00D71FA0" w:rsidRDefault="007A4C3A" w:rsidP="00796256">
            <w:pPr>
              <w:pStyle w:val="TableText"/>
              <w:rPr>
                <w:noProof w:val="0"/>
              </w:rPr>
            </w:pPr>
            <w:r w:rsidRPr="00D71FA0">
              <w:rPr>
                <w:noProof w:val="0"/>
                <w:color w:val="000000"/>
              </w:rPr>
              <w:t>8.1</w:t>
            </w:r>
          </w:p>
        </w:tc>
      </w:tr>
      <w:tr w:rsidR="007A4C3A" w:rsidRPr="00D71FA0" w14:paraId="7976698F" w14:textId="77777777" w:rsidTr="00796256">
        <w:trPr>
          <w:trHeight w:val="300"/>
        </w:trPr>
        <w:tc>
          <w:tcPr>
            <w:tcW w:w="3021" w:type="pct"/>
            <w:noWrap/>
            <w:hideMark/>
          </w:tcPr>
          <w:p w14:paraId="532FCEF2"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6C230DFA" w14:textId="77777777" w:rsidR="007A4C3A" w:rsidRPr="00D71FA0" w:rsidRDefault="007A4C3A" w:rsidP="00796256">
            <w:pPr>
              <w:pStyle w:val="TableText"/>
              <w:ind w:right="144"/>
              <w:rPr>
                <w:noProof w:val="0"/>
              </w:rPr>
            </w:pPr>
            <w:r w:rsidRPr="00D71FA0">
              <w:rPr>
                <w:noProof w:val="0"/>
                <w:color w:val="000000"/>
              </w:rPr>
              <w:t>3,210</w:t>
            </w:r>
          </w:p>
        </w:tc>
        <w:tc>
          <w:tcPr>
            <w:tcW w:w="495" w:type="pct"/>
            <w:tcBorders>
              <w:top w:val="nil"/>
              <w:left w:val="nil"/>
              <w:bottom w:val="nil"/>
              <w:right w:val="nil"/>
            </w:tcBorders>
            <w:shd w:val="clear" w:color="auto" w:fill="auto"/>
            <w:noWrap/>
            <w:vAlign w:val="bottom"/>
          </w:tcPr>
          <w:p w14:paraId="17DC1786" w14:textId="77777777" w:rsidR="007A4C3A" w:rsidRPr="00D71FA0" w:rsidRDefault="007A4C3A" w:rsidP="00796256">
            <w:pPr>
              <w:pStyle w:val="TableText"/>
              <w:rPr>
                <w:noProof w:val="0"/>
              </w:rPr>
            </w:pPr>
            <w:r w:rsidRPr="00D71FA0">
              <w:rPr>
                <w:noProof w:val="0"/>
                <w:color w:val="000000"/>
              </w:rPr>
              <w:t>23.4</w:t>
            </w:r>
          </w:p>
        </w:tc>
        <w:tc>
          <w:tcPr>
            <w:tcW w:w="496" w:type="pct"/>
            <w:tcBorders>
              <w:top w:val="nil"/>
              <w:left w:val="nil"/>
              <w:bottom w:val="nil"/>
              <w:right w:val="nil"/>
            </w:tcBorders>
            <w:shd w:val="clear" w:color="auto" w:fill="auto"/>
            <w:noWrap/>
            <w:vAlign w:val="bottom"/>
          </w:tcPr>
          <w:p w14:paraId="717F3223" w14:textId="77777777" w:rsidR="007A4C3A" w:rsidRPr="00D71FA0" w:rsidRDefault="007A4C3A" w:rsidP="00796256">
            <w:pPr>
              <w:pStyle w:val="TableText"/>
              <w:rPr>
                <w:noProof w:val="0"/>
              </w:rPr>
            </w:pPr>
            <w:r w:rsidRPr="00D71FA0">
              <w:rPr>
                <w:noProof w:val="0"/>
                <w:color w:val="000000"/>
              </w:rPr>
              <w:t>58.3</w:t>
            </w:r>
          </w:p>
        </w:tc>
        <w:tc>
          <w:tcPr>
            <w:tcW w:w="494" w:type="pct"/>
            <w:tcBorders>
              <w:top w:val="nil"/>
              <w:left w:val="nil"/>
              <w:bottom w:val="nil"/>
              <w:right w:val="nil"/>
            </w:tcBorders>
            <w:shd w:val="clear" w:color="auto" w:fill="auto"/>
            <w:vAlign w:val="bottom"/>
          </w:tcPr>
          <w:p w14:paraId="37B36D57" w14:textId="77777777" w:rsidR="007A4C3A" w:rsidRPr="00D71FA0" w:rsidRDefault="007A4C3A" w:rsidP="00796256">
            <w:pPr>
              <w:pStyle w:val="TableText"/>
              <w:rPr>
                <w:noProof w:val="0"/>
              </w:rPr>
            </w:pPr>
            <w:r w:rsidRPr="00D71FA0">
              <w:rPr>
                <w:noProof w:val="0"/>
                <w:color w:val="000000"/>
              </w:rPr>
              <w:t>18.2</w:t>
            </w:r>
          </w:p>
        </w:tc>
      </w:tr>
      <w:tr w:rsidR="007A4C3A" w:rsidRPr="00D71FA0" w14:paraId="31933711" w14:textId="77777777" w:rsidTr="00796256">
        <w:trPr>
          <w:trHeight w:val="300"/>
        </w:trPr>
        <w:tc>
          <w:tcPr>
            <w:tcW w:w="3021" w:type="pct"/>
            <w:noWrap/>
          </w:tcPr>
          <w:p w14:paraId="4EBC93AD"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337A3016" w14:textId="77777777" w:rsidR="007A4C3A" w:rsidRPr="00D71FA0" w:rsidRDefault="007A4C3A" w:rsidP="00796256">
            <w:pPr>
              <w:pStyle w:val="TableText"/>
              <w:ind w:right="144"/>
              <w:rPr>
                <w:noProof w:val="0"/>
              </w:rPr>
            </w:pPr>
            <w:r w:rsidRPr="00D71FA0">
              <w:rPr>
                <w:noProof w:val="0"/>
                <w:color w:val="000000"/>
              </w:rPr>
              <w:t>57,100</w:t>
            </w:r>
          </w:p>
        </w:tc>
        <w:tc>
          <w:tcPr>
            <w:tcW w:w="495" w:type="pct"/>
            <w:tcBorders>
              <w:top w:val="nil"/>
              <w:left w:val="nil"/>
              <w:bottom w:val="nil"/>
              <w:right w:val="nil"/>
            </w:tcBorders>
            <w:shd w:val="clear" w:color="auto" w:fill="auto"/>
            <w:noWrap/>
            <w:vAlign w:val="bottom"/>
          </w:tcPr>
          <w:p w14:paraId="71938678" w14:textId="77777777" w:rsidR="007A4C3A" w:rsidRPr="00D71FA0" w:rsidRDefault="007A4C3A" w:rsidP="00796256">
            <w:pPr>
              <w:pStyle w:val="TableText"/>
              <w:rPr>
                <w:noProof w:val="0"/>
              </w:rPr>
            </w:pPr>
            <w:r w:rsidRPr="00D71FA0">
              <w:rPr>
                <w:noProof w:val="0"/>
                <w:color w:val="000000"/>
              </w:rPr>
              <w:t>47.2</w:t>
            </w:r>
          </w:p>
        </w:tc>
        <w:tc>
          <w:tcPr>
            <w:tcW w:w="496" w:type="pct"/>
            <w:tcBorders>
              <w:top w:val="nil"/>
              <w:left w:val="nil"/>
              <w:bottom w:val="nil"/>
              <w:right w:val="nil"/>
            </w:tcBorders>
            <w:shd w:val="clear" w:color="auto" w:fill="auto"/>
            <w:noWrap/>
            <w:vAlign w:val="bottom"/>
          </w:tcPr>
          <w:p w14:paraId="439A9890" w14:textId="77777777" w:rsidR="007A4C3A" w:rsidRPr="00D71FA0" w:rsidRDefault="007A4C3A" w:rsidP="00796256">
            <w:pPr>
              <w:pStyle w:val="TableText"/>
              <w:rPr>
                <w:noProof w:val="0"/>
              </w:rPr>
            </w:pPr>
            <w:r w:rsidRPr="00D71FA0">
              <w:rPr>
                <w:noProof w:val="0"/>
                <w:color w:val="000000"/>
              </w:rPr>
              <w:t>46.8</w:t>
            </w:r>
          </w:p>
        </w:tc>
        <w:tc>
          <w:tcPr>
            <w:tcW w:w="494" w:type="pct"/>
            <w:tcBorders>
              <w:top w:val="nil"/>
              <w:left w:val="nil"/>
              <w:bottom w:val="nil"/>
              <w:right w:val="nil"/>
            </w:tcBorders>
            <w:shd w:val="clear" w:color="auto" w:fill="auto"/>
            <w:vAlign w:val="bottom"/>
          </w:tcPr>
          <w:p w14:paraId="1CDBA69B" w14:textId="77777777" w:rsidR="007A4C3A" w:rsidRPr="00D71FA0" w:rsidRDefault="007A4C3A" w:rsidP="00796256">
            <w:pPr>
              <w:pStyle w:val="TableText"/>
              <w:rPr>
                <w:noProof w:val="0"/>
              </w:rPr>
            </w:pPr>
            <w:r w:rsidRPr="00D71FA0">
              <w:rPr>
                <w:noProof w:val="0"/>
                <w:color w:val="000000"/>
              </w:rPr>
              <w:t>6.0</w:t>
            </w:r>
          </w:p>
        </w:tc>
      </w:tr>
      <w:tr w:rsidR="007A4C3A" w:rsidRPr="00D71FA0" w14:paraId="1BB1858D" w14:textId="77777777" w:rsidTr="00796256">
        <w:trPr>
          <w:trHeight w:val="300"/>
        </w:trPr>
        <w:tc>
          <w:tcPr>
            <w:tcW w:w="3021" w:type="pct"/>
            <w:noWrap/>
            <w:hideMark/>
          </w:tcPr>
          <w:p w14:paraId="77B447D6"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A34D394" w14:textId="77777777" w:rsidR="007A4C3A" w:rsidRPr="00D71FA0" w:rsidRDefault="007A4C3A" w:rsidP="00796256">
            <w:pPr>
              <w:pStyle w:val="TableText"/>
              <w:ind w:right="144"/>
              <w:rPr>
                <w:noProof w:val="0"/>
              </w:rPr>
            </w:pPr>
            <w:r w:rsidRPr="00D71FA0">
              <w:rPr>
                <w:noProof w:val="0"/>
                <w:color w:val="000000"/>
              </w:rPr>
              <w:t>3,768</w:t>
            </w:r>
          </w:p>
        </w:tc>
        <w:tc>
          <w:tcPr>
            <w:tcW w:w="495" w:type="pct"/>
            <w:tcBorders>
              <w:top w:val="nil"/>
              <w:left w:val="nil"/>
              <w:bottom w:val="nil"/>
              <w:right w:val="nil"/>
            </w:tcBorders>
            <w:shd w:val="clear" w:color="auto" w:fill="auto"/>
            <w:noWrap/>
            <w:vAlign w:val="bottom"/>
          </w:tcPr>
          <w:p w14:paraId="37A5B1E7" w14:textId="77777777" w:rsidR="007A4C3A" w:rsidRPr="00D71FA0" w:rsidRDefault="007A4C3A" w:rsidP="00796256">
            <w:pPr>
              <w:pStyle w:val="TableText"/>
              <w:rPr>
                <w:noProof w:val="0"/>
              </w:rPr>
            </w:pPr>
            <w:r w:rsidRPr="00D71FA0">
              <w:rPr>
                <w:noProof w:val="0"/>
                <w:color w:val="000000"/>
              </w:rPr>
              <w:t>54.5</w:t>
            </w:r>
          </w:p>
        </w:tc>
        <w:tc>
          <w:tcPr>
            <w:tcW w:w="496" w:type="pct"/>
            <w:tcBorders>
              <w:top w:val="nil"/>
              <w:left w:val="nil"/>
              <w:bottom w:val="nil"/>
              <w:right w:val="nil"/>
            </w:tcBorders>
            <w:shd w:val="clear" w:color="auto" w:fill="auto"/>
            <w:noWrap/>
            <w:vAlign w:val="bottom"/>
          </w:tcPr>
          <w:p w14:paraId="6AA6BC4A" w14:textId="77777777" w:rsidR="007A4C3A" w:rsidRPr="00D71FA0" w:rsidRDefault="007A4C3A" w:rsidP="00796256">
            <w:pPr>
              <w:pStyle w:val="TableText"/>
              <w:rPr>
                <w:noProof w:val="0"/>
              </w:rPr>
            </w:pPr>
            <w:r w:rsidRPr="00D71FA0">
              <w:rPr>
                <w:noProof w:val="0"/>
                <w:color w:val="000000"/>
              </w:rPr>
              <w:t>39.9</w:t>
            </w:r>
          </w:p>
        </w:tc>
        <w:tc>
          <w:tcPr>
            <w:tcW w:w="494" w:type="pct"/>
            <w:tcBorders>
              <w:top w:val="nil"/>
              <w:left w:val="nil"/>
              <w:bottom w:val="nil"/>
              <w:right w:val="nil"/>
            </w:tcBorders>
            <w:shd w:val="clear" w:color="auto" w:fill="auto"/>
            <w:vAlign w:val="bottom"/>
          </w:tcPr>
          <w:p w14:paraId="199246C4" w14:textId="77777777" w:rsidR="007A4C3A" w:rsidRPr="00D71FA0" w:rsidRDefault="007A4C3A" w:rsidP="00796256">
            <w:pPr>
              <w:pStyle w:val="TableText"/>
              <w:rPr>
                <w:noProof w:val="0"/>
              </w:rPr>
            </w:pPr>
            <w:r w:rsidRPr="00D71FA0">
              <w:rPr>
                <w:noProof w:val="0"/>
                <w:color w:val="000000"/>
              </w:rPr>
              <w:t>5.5</w:t>
            </w:r>
          </w:p>
        </w:tc>
      </w:tr>
      <w:tr w:rsidR="007A4C3A" w:rsidRPr="00D71FA0" w14:paraId="5B60C347" w14:textId="77777777" w:rsidTr="00796256">
        <w:trPr>
          <w:trHeight w:val="300"/>
        </w:trPr>
        <w:tc>
          <w:tcPr>
            <w:tcW w:w="3021" w:type="pct"/>
            <w:tcBorders>
              <w:bottom w:val="nil"/>
            </w:tcBorders>
            <w:noWrap/>
            <w:hideMark/>
          </w:tcPr>
          <w:p w14:paraId="045D3C7B"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07E5EE63" w14:textId="77777777" w:rsidR="007A4C3A" w:rsidRPr="00D71FA0" w:rsidRDefault="007A4C3A" w:rsidP="00796256">
            <w:pPr>
              <w:pStyle w:val="TableText"/>
              <w:ind w:right="144"/>
              <w:rPr>
                <w:noProof w:val="0"/>
              </w:rPr>
            </w:pPr>
            <w:r w:rsidRPr="00D71FA0">
              <w:rPr>
                <w:noProof w:val="0"/>
                <w:color w:val="000000"/>
              </w:rPr>
              <w:t>26,734</w:t>
            </w:r>
          </w:p>
        </w:tc>
        <w:tc>
          <w:tcPr>
            <w:tcW w:w="495" w:type="pct"/>
            <w:tcBorders>
              <w:top w:val="nil"/>
              <w:left w:val="nil"/>
              <w:bottom w:val="nil"/>
              <w:right w:val="nil"/>
            </w:tcBorders>
            <w:shd w:val="clear" w:color="auto" w:fill="auto"/>
            <w:noWrap/>
            <w:vAlign w:val="bottom"/>
          </w:tcPr>
          <w:p w14:paraId="1AF70C2E" w14:textId="77777777" w:rsidR="007A4C3A" w:rsidRPr="00D71FA0" w:rsidRDefault="007A4C3A" w:rsidP="00796256">
            <w:pPr>
              <w:pStyle w:val="TableText"/>
              <w:rPr>
                <w:noProof w:val="0"/>
              </w:rPr>
            </w:pPr>
            <w:r w:rsidRPr="00D71FA0">
              <w:rPr>
                <w:noProof w:val="0"/>
                <w:color w:val="000000"/>
              </w:rPr>
              <w:t>29.3</w:t>
            </w:r>
          </w:p>
        </w:tc>
        <w:tc>
          <w:tcPr>
            <w:tcW w:w="496" w:type="pct"/>
            <w:tcBorders>
              <w:top w:val="nil"/>
              <w:left w:val="nil"/>
              <w:bottom w:val="nil"/>
              <w:right w:val="nil"/>
            </w:tcBorders>
            <w:shd w:val="clear" w:color="auto" w:fill="auto"/>
            <w:noWrap/>
            <w:vAlign w:val="bottom"/>
          </w:tcPr>
          <w:p w14:paraId="129B0DBE" w14:textId="77777777" w:rsidR="007A4C3A" w:rsidRPr="00D71FA0" w:rsidRDefault="007A4C3A" w:rsidP="00796256">
            <w:pPr>
              <w:pStyle w:val="TableText"/>
              <w:rPr>
                <w:noProof w:val="0"/>
              </w:rPr>
            </w:pPr>
            <w:r w:rsidRPr="00D71FA0">
              <w:rPr>
                <w:noProof w:val="0"/>
                <w:color w:val="000000"/>
              </w:rPr>
              <w:t>52.3</w:t>
            </w:r>
          </w:p>
        </w:tc>
        <w:tc>
          <w:tcPr>
            <w:tcW w:w="494" w:type="pct"/>
            <w:tcBorders>
              <w:top w:val="nil"/>
              <w:left w:val="nil"/>
              <w:bottom w:val="nil"/>
              <w:right w:val="nil"/>
            </w:tcBorders>
            <w:shd w:val="clear" w:color="auto" w:fill="auto"/>
            <w:vAlign w:val="bottom"/>
          </w:tcPr>
          <w:p w14:paraId="616ADB02" w14:textId="77777777" w:rsidR="007A4C3A" w:rsidRPr="00D71FA0" w:rsidRDefault="007A4C3A" w:rsidP="00796256">
            <w:pPr>
              <w:pStyle w:val="TableText"/>
              <w:rPr>
                <w:noProof w:val="0"/>
              </w:rPr>
            </w:pPr>
            <w:r w:rsidRPr="00D71FA0">
              <w:rPr>
                <w:noProof w:val="0"/>
                <w:color w:val="000000"/>
              </w:rPr>
              <w:t>18.4</w:t>
            </w:r>
          </w:p>
        </w:tc>
      </w:tr>
      <w:tr w:rsidR="007A4C3A" w:rsidRPr="00D71FA0" w14:paraId="07FAAF7E" w14:textId="77777777" w:rsidTr="00796256">
        <w:trPr>
          <w:trHeight w:val="300"/>
        </w:trPr>
        <w:tc>
          <w:tcPr>
            <w:tcW w:w="3021" w:type="pct"/>
            <w:tcBorders>
              <w:top w:val="nil"/>
              <w:bottom w:val="single" w:sz="4" w:space="0" w:color="auto"/>
            </w:tcBorders>
            <w:noWrap/>
            <w:hideMark/>
          </w:tcPr>
          <w:p w14:paraId="2A3055AF"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B53DAB7" w14:textId="77777777" w:rsidR="007A4C3A" w:rsidRPr="00D71FA0" w:rsidRDefault="007A4C3A" w:rsidP="00796256">
            <w:pPr>
              <w:pStyle w:val="TableText"/>
              <w:ind w:right="144"/>
              <w:rPr>
                <w:noProof w:val="0"/>
              </w:rPr>
            </w:pPr>
            <w:r w:rsidRPr="00D71FA0">
              <w:rPr>
                <w:noProof w:val="0"/>
                <w:color w:val="000000"/>
              </w:rPr>
              <w:t>4,112</w:t>
            </w:r>
          </w:p>
        </w:tc>
        <w:tc>
          <w:tcPr>
            <w:tcW w:w="495" w:type="pct"/>
            <w:tcBorders>
              <w:top w:val="nil"/>
              <w:left w:val="nil"/>
              <w:bottom w:val="single" w:sz="4" w:space="0" w:color="auto"/>
              <w:right w:val="nil"/>
            </w:tcBorders>
            <w:shd w:val="clear" w:color="auto" w:fill="auto"/>
            <w:noWrap/>
            <w:vAlign w:val="bottom"/>
          </w:tcPr>
          <w:p w14:paraId="7AFA6489" w14:textId="77777777" w:rsidR="007A4C3A" w:rsidRPr="00D71FA0" w:rsidRDefault="007A4C3A" w:rsidP="00796256">
            <w:pPr>
              <w:pStyle w:val="TableText"/>
              <w:rPr>
                <w:noProof w:val="0"/>
              </w:rPr>
            </w:pPr>
            <w:r w:rsidRPr="00D71FA0">
              <w:rPr>
                <w:noProof w:val="0"/>
                <w:color w:val="000000"/>
              </w:rPr>
              <w:t>31.2</w:t>
            </w:r>
          </w:p>
        </w:tc>
        <w:tc>
          <w:tcPr>
            <w:tcW w:w="496" w:type="pct"/>
            <w:tcBorders>
              <w:top w:val="nil"/>
              <w:left w:val="nil"/>
              <w:bottom w:val="single" w:sz="4" w:space="0" w:color="auto"/>
              <w:right w:val="nil"/>
            </w:tcBorders>
            <w:shd w:val="clear" w:color="auto" w:fill="auto"/>
            <w:noWrap/>
            <w:vAlign w:val="bottom"/>
          </w:tcPr>
          <w:p w14:paraId="72EFD59A" w14:textId="77777777" w:rsidR="007A4C3A" w:rsidRPr="00D71FA0" w:rsidRDefault="007A4C3A" w:rsidP="00796256">
            <w:pPr>
              <w:pStyle w:val="TableText"/>
              <w:rPr>
                <w:noProof w:val="0"/>
              </w:rPr>
            </w:pPr>
            <w:r w:rsidRPr="00D71FA0">
              <w:rPr>
                <w:noProof w:val="0"/>
                <w:color w:val="000000"/>
              </w:rPr>
              <w:t>50.3</w:t>
            </w:r>
          </w:p>
        </w:tc>
        <w:tc>
          <w:tcPr>
            <w:tcW w:w="494" w:type="pct"/>
            <w:tcBorders>
              <w:top w:val="nil"/>
              <w:left w:val="nil"/>
              <w:bottom w:val="single" w:sz="4" w:space="0" w:color="auto"/>
              <w:right w:val="nil"/>
            </w:tcBorders>
            <w:shd w:val="clear" w:color="auto" w:fill="auto"/>
            <w:vAlign w:val="bottom"/>
          </w:tcPr>
          <w:p w14:paraId="75E25C45" w14:textId="77777777" w:rsidR="007A4C3A" w:rsidRPr="00D71FA0" w:rsidRDefault="007A4C3A" w:rsidP="00796256">
            <w:pPr>
              <w:pStyle w:val="TableText"/>
              <w:rPr>
                <w:noProof w:val="0"/>
              </w:rPr>
            </w:pPr>
            <w:r w:rsidRPr="00D71FA0">
              <w:rPr>
                <w:noProof w:val="0"/>
                <w:color w:val="000000"/>
              </w:rPr>
              <w:t>18.5</w:t>
            </w:r>
          </w:p>
        </w:tc>
      </w:tr>
      <w:tr w:rsidR="007A4C3A" w:rsidRPr="00D71FA0" w14:paraId="7BD1441C" w14:textId="77777777" w:rsidTr="00796256">
        <w:trPr>
          <w:trHeight w:val="300"/>
        </w:trPr>
        <w:tc>
          <w:tcPr>
            <w:tcW w:w="3021" w:type="pct"/>
            <w:tcBorders>
              <w:top w:val="single" w:sz="4" w:space="0" w:color="auto"/>
              <w:bottom w:val="nil"/>
            </w:tcBorders>
            <w:noWrap/>
            <w:hideMark/>
          </w:tcPr>
          <w:p w14:paraId="372B21F5"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0CC27BCA" w14:textId="77777777" w:rsidR="007A4C3A" w:rsidRPr="00D71FA0" w:rsidRDefault="007A4C3A" w:rsidP="00796256">
            <w:pPr>
              <w:pStyle w:val="TableText"/>
              <w:ind w:right="144"/>
              <w:rPr>
                <w:noProof w:val="0"/>
              </w:rPr>
            </w:pPr>
            <w:r w:rsidRPr="00D71FA0">
              <w:rPr>
                <w:noProof w:val="0"/>
                <w:color w:val="000000"/>
              </w:rPr>
              <w:t>9,354</w:t>
            </w:r>
          </w:p>
        </w:tc>
        <w:tc>
          <w:tcPr>
            <w:tcW w:w="495" w:type="pct"/>
            <w:tcBorders>
              <w:top w:val="single" w:sz="4" w:space="0" w:color="auto"/>
              <w:left w:val="nil"/>
              <w:bottom w:val="nil"/>
              <w:right w:val="nil"/>
            </w:tcBorders>
            <w:shd w:val="clear" w:color="auto" w:fill="auto"/>
            <w:noWrap/>
            <w:vAlign w:val="bottom"/>
          </w:tcPr>
          <w:p w14:paraId="1C13A850" w14:textId="77777777" w:rsidR="007A4C3A" w:rsidRPr="00D71FA0" w:rsidRDefault="007A4C3A" w:rsidP="00796256">
            <w:pPr>
              <w:pStyle w:val="TableText"/>
              <w:rPr>
                <w:noProof w:val="0"/>
              </w:rPr>
            </w:pPr>
            <w:r w:rsidRPr="00D71FA0">
              <w:rPr>
                <w:noProof w:val="0"/>
                <w:color w:val="000000"/>
              </w:rPr>
              <w:t>71.3</w:t>
            </w:r>
          </w:p>
        </w:tc>
        <w:tc>
          <w:tcPr>
            <w:tcW w:w="496" w:type="pct"/>
            <w:tcBorders>
              <w:top w:val="single" w:sz="4" w:space="0" w:color="auto"/>
              <w:left w:val="nil"/>
              <w:bottom w:val="nil"/>
              <w:right w:val="nil"/>
            </w:tcBorders>
            <w:shd w:val="clear" w:color="auto" w:fill="auto"/>
            <w:noWrap/>
            <w:vAlign w:val="bottom"/>
          </w:tcPr>
          <w:p w14:paraId="392CB3D2" w14:textId="77777777" w:rsidR="007A4C3A" w:rsidRPr="00D71FA0" w:rsidRDefault="007A4C3A" w:rsidP="00796256">
            <w:pPr>
              <w:pStyle w:val="TableText"/>
              <w:rPr>
                <w:noProof w:val="0"/>
              </w:rPr>
            </w:pPr>
            <w:r w:rsidRPr="00D71FA0">
              <w:rPr>
                <w:noProof w:val="0"/>
                <w:color w:val="000000"/>
              </w:rPr>
              <w:t>26.0</w:t>
            </w:r>
          </w:p>
        </w:tc>
        <w:tc>
          <w:tcPr>
            <w:tcW w:w="494" w:type="pct"/>
            <w:tcBorders>
              <w:top w:val="single" w:sz="4" w:space="0" w:color="auto"/>
              <w:left w:val="nil"/>
              <w:bottom w:val="nil"/>
              <w:right w:val="nil"/>
            </w:tcBorders>
            <w:shd w:val="clear" w:color="auto" w:fill="auto"/>
            <w:vAlign w:val="bottom"/>
          </w:tcPr>
          <w:p w14:paraId="02FB3FF5" w14:textId="77777777" w:rsidR="007A4C3A" w:rsidRPr="00D71FA0" w:rsidRDefault="007A4C3A" w:rsidP="00796256">
            <w:pPr>
              <w:pStyle w:val="TableText"/>
              <w:rPr>
                <w:noProof w:val="0"/>
              </w:rPr>
            </w:pPr>
            <w:r w:rsidRPr="00D71FA0">
              <w:rPr>
                <w:noProof w:val="0"/>
                <w:color w:val="000000"/>
              </w:rPr>
              <w:t>2.7</w:t>
            </w:r>
          </w:p>
        </w:tc>
      </w:tr>
      <w:tr w:rsidR="007A4C3A" w:rsidRPr="00D71FA0" w14:paraId="4D6BD003" w14:textId="77777777" w:rsidTr="00796256">
        <w:trPr>
          <w:trHeight w:val="315"/>
        </w:trPr>
        <w:tc>
          <w:tcPr>
            <w:tcW w:w="3021" w:type="pct"/>
            <w:tcBorders>
              <w:top w:val="nil"/>
              <w:bottom w:val="single" w:sz="4" w:space="0" w:color="auto"/>
            </w:tcBorders>
            <w:noWrap/>
            <w:hideMark/>
          </w:tcPr>
          <w:p w14:paraId="262EE987"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70C1941E" w14:textId="77777777" w:rsidR="007A4C3A" w:rsidRPr="00D71FA0" w:rsidRDefault="007A4C3A" w:rsidP="00796256">
            <w:pPr>
              <w:pStyle w:val="TableText"/>
              <w:ind w:right="144"/>
              <w:rPr>
                <w:noProof w:val="0"/>
              </w:rPr>
            </w:pPr>
            <w:r w:rsidRPr="00D71FA0">
              <w:rPr>
                <w:noProof w:val="0"/>
                <w:color w:val="000000"/>
              </w:rPr>
              <w:t>96,630</w:t>
            </w:r>
          </w:p>
        </w:tc>
        <w:tc>
          <w:tcPr>
            <w:tcW w:w="495" w:type="pct"/>
            <w:tcBorders>
              <w:top w:val="nil"/>
              <w:left w:val="nil"/>
              <w:bottom w:val="single" w:sz="4" w:space="0" w:color="auto"/>
              <w:right w:val="nil"/>
            </w:tcBorders>
            <w:shd w:val="clear" w:color="auto" w:fill="auto"/>
            <w:noWrap/>
            <w:vAlign w:val="bottom"/>
          </w:tcPr>
          <w:p w14:paraId="4D5C25F4" w14:textId="77777777" w:rsidR="007A4C3A" w:rsidRPr="00D71FA0" w:rsidRDefault="007A4C3A" w:rsidP="00796256">
            <w:pPr>
              <w:pStyle w:val="TableText"/>
              <w:rPr>
                <w:noProof w:val="0"/>
              </w:rPr>
            </w:pPr>
            <w:r w:rsidRPr="00D71FA0">
              <w:rPr>
                <w:noProof w:val="0"/>
                <w:color w:val="000000"/>
              </w:rPr>
              <w:t>35.8</w:t>
            </w:r>
          </w:p>
        </w:tc>
        <w:tc>
          <w:tcPr>
            <w:tcW w:w="496" w:type="pct"/>
            <w:tcBorders>
              <w:top w:val="nil"/>
              <w:left w:val="nil"/>
              <w:bottom w:val="single" w:sz="4" w:space="0" w:color="auto"/>
              <w:right w:val="nil"/>
            </w:tcBorders>
            <w:shd w:val="clear" w:color="auto" w:fill="auto"/>
            <w:noWrap/>
            <w:vAlign w:val="bottom"/>
          </w:tcPr>
          <w:p w14:paraId="6328E093" w14:textId="77777777" w:rsidR="007A4C3A" w:rsidRPr="00D71FA0" w:rsidRDefault="007A4C3A" w:rsidP="00796256">
            <w:pPr>
              <w:pStyle w:val="TableText"/>
              <w:rPr>
                <w:noProof w:val="0"/>
              </w:rPr>
            </w:pPr>
            <w:r w:rsidRPr="00D71FA0">
              <w:rPr>
                <w:noProof w:val="0"/>
                <w:color w:val="000000"/>
              </w:rPr>
              <w:t>51.0</w:t>
            </w:r>
          </w:p>
        </w:tc>
        <w:tc>
          <w:tcPr>
            <w:tcW w:w="494" w:type="pct"/>
            <w:tcBorders>
              <w:top w:val="nil"/>
              <w:left w:val="nil"/>
              <w:bottom w:val="single" w:sz="4" w:space="0" w:color="auto"/>
              <w:right w:val="nil"/>
            </w:tcBorders>
            <w:shd w:val="clear" w:color="auto" w:fill="auto"/>
            <w:vAlign w:val="bottom"/>
          </w:tcPr>
          <w:p w14:paraId="323C4690" w14:textId="77777777" w:rsidR="007A4C3A" w:rsidRPr="00D71FA0" w:rsidRDefault="007A4C3A" w:rsidP="00796256">
            <w:pPr>
              <w:pStyle w:val="TableText"/>
              <w:rPr>
                <w:noProof w:val="0"/>
              </w:rPr>
            </w:pPr>
            <w:r w:rsidRPr="00D71FA0">
              <w:rPr>
                <w:noProof w:val="0"/>
                <w:color w:val="000000"/>
              </w:rPr>
              <w:t>13.2</w:t>
            </w:r>
          </w:p>
        </w:tc>
      </w:tr>
      <w:tr w:rsidR="007A4C3A" w:rsidRPr="00D71FA0" w14:paraId="4BE972D0" w14:textId="77777777" w:rsidTr="00796256">
        <w:trPr>
          <w:trHeight w:val="53"/>
        </w:trPr>
        <w:tc>
          <w:tcPr>
            <w:tcW w:w="3021" w:type="pct"/>
            <w:tcBorders>
              <w:top w:val="single" w:sz="4" w:space="0" w:color="auto"/>
              <w:bottom w:val="nil"/>
            </w:tcBorders>
            <w:noWrap/>
            <w:hideMark/>
          </w:tcPr>
          <w:p w14:paraId="3C17EACB"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7C973034" w14:textId="77777777" w:rsidR="007A4C3A" w:rsidRPr="00D71FA0" w:rsidRDefault="007A4C3A" w:rsidP="00796256">
            <w:pPr>
              <w:pStyle w:val="TableText"/>
              <w:ind w:right="144"/>
              <w:rPr>
                <w:noProof w:val="0"/>
              </w:rPr>
            </w:pPr>
            <w:r w:rsidRPr="00D71FA0">
              <w:rPr>
                <w:noProof w:val="0"/>
                <w:color w:val="000000"/>
              </w:rPr>
              <w:t>741</w:t>
            </w:r>
          </w:p>
        </w:tc>
        <w:tc>
          <w:tcPr>
            <w:tcW w:w="495" w:type="pct"/>
            <w:tcBorders>
              <w:top w:val="single" w:sz="4" w:space="0" w:color="auto"/>
              <w:left w:val="nil"/>
              <w:bottom w:val="nil"/>
              <w:right w:val="nil"/>
            </w:tcBorders>
            <w:shd w:val="clear" w:color="auto" w:fill="auto"/>
            <w:noWrap/>
            <w:vAlign w:val="bottom"/>
          </w:tcPr>
          <w:p w14:paraId="4F213F83" w14:textId="77777777" w:rsidR="007A4C3A" w:rsidRPr="00D71FA0" w:rsidRDefault="007A4C3A" w:rsidP="00796256">
            <w:pPr>
              <w:pStyle w:val="TableText"/>
              <w:rPr>
                <w:noProof w:val="0"/>
              </w:rPr>
            </w:pPr>
            <w:r w:rsidRPr="00D71FA0">
              <w:rPr>
                <w:noProof w:val="0"/>
                <w:color w:val="000000"/>
              </w:rPr>
              <w:t>58.0</w:t>
            </w:r>
          </w:p>
        </w:tc>
        <w:tc>
          <w:tcPr>
            <w:tcW w:w="496" w:type="pct"/>
            <w:tcBorders>
              <w:top w:val="single" w:sz="4" w:space="0" w:color="auto"/>
              <w:left w:val="nil"/>
              <w:bottom w:val="nil"/>
              <w:right w:val="nil"/>
            </w:tcBorders>
            <w:shd w:val="clear" w:color="auto" w:fill="auto"/>
            <w:noWrap/>
            <w:vAlign w:val="bottom"/>
          </w:tcPr>
          <w:p w14:paraId="498E71E9" w14:textId="77777777" w:rsidR="007A4C3A" w:rsidRPr="00D71FA0" w:rsidRDefault="007A4C3A" w:rsidP="00796256">
            <w:pPr>
              <w:pStyle w:val="TableText"/>
              <w:rPr>
                <w:noProof w:val="0"/>
              </w:rPr>
            </w:pPr>
            <w:r w:rsidRPr="00D71FA0">
              <w:rPr>
                <w:noProof w:val="0"/>
                <w:color w:val="000000"/>
              </w:rPr>
              <w:t>39.0</w:t>
            </w:r>
          </w:p>
        </w:tc>
        <w:tc>
          <w:tcPr>
            <w:tcW w:w="494" w:type="pct"/>
            <w:tcBorders>
              <w:top w:val="single" w:sz="4" w:space="0" w:color="auto"/>
              <w:left w:val="nil"/>
              <w:bottom w:val="nil"/>
              <w:right w:val="nil"/>
            </w:tcBorders>
            <w:shd w:val="clear" w:color="auto" w:fill="auto"/>
            <w:vAlign w:val="bottom"/>
          </w:tcPr>
          <w:p w14:paraId="78B4D201" w14:textId="77777777" w:rsidR="007A4C3A" w:rsidRPr="00D71FA0" w:rsidRDefault="007A4C3A" w:rsidP="00796256">
            <w:pPr>
              <w:pStyle w:val="TableText"/>
              <w:rPr>
                <w:noProof w:val="0"/>
              </w:rPr>
            </w:pPr>
            <w:r w:rsidRPr="00D71FA0">
              <w:rPr>
                <w:noProof w:val="0"/>
                <w:color w:val="000000"/>
              </w:rPr>
              <w:t>3.0</w:t>
            </w:r>
          </w:p>
        </w:tc>
      </w:tr>
      <w:tr w:rsidR="007A4C3A" w:rsidRPr="00D71FA0" w14:paraId="7D3E9DF1" w14:textId="77777777" w:rsidTr="00796256">
        <w:trPr>
          <w:trHeight w:val="315"/>
        </w:trPr>
        <w:tc>
          <w:tcPr>
            <w:tcW w:w="3021" w:type="pct"/>
            <w:tcBorders>
              <w:top w:val="nil"/>
              <w:bottom w:val="single" w:sz="4" w:space="0" w:color="auto"/>
            </w:tcBorders>
            <w:noWrap/>
            <w:hideMark/>
          </w:tcPr>
          <w:p w14:paraId="55E6788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05AB4451" w14:textId="77777777" w:rsidR="007A4C3A" w:rsidRPr="00D71FA0" w:rsidRDefault="007A4C3A" w:rsidP="00796256">
            <w:pPr>
              <w:pStyle w:val="TableText"/>
              <w:ind w:right="144"/>
              <w:rPr>
                <w:noProof w:val="0"/>
              </w:rPr>
            </w:pPr>
            <w:r w:rsidRPr="00D71FA0">
              <w:rPr>
                <w:noProof w:val="0"/>
                <w:color w:val="000000"/>
              </w:rPr>
              <w:t>105,243</w:t>
            </w:r>
          </w:p>
        </w:tc>
        <w:tc>
          <w:tcPr>
            <w:tcW w:w="495" w:type="pct"/>
            <w:tcBorders>
              <w:top w:val="nil"/>
              <w:left w:val="nil"/>
              <w:bottom w:val="single" w:sz="4" w:space="0" w:color="auto"/>
              <w:right w:val="nil"/>
            </w:tcBorders>
            <w:shd w:val="clear" w:color="auto" w:fill="auto"/>
            <w:noWrap/>
            <w:vAlign w:val="bottom"/>
          </w:tcPr>
          <w:p w14:paraId="16688669" w14:textId="77777777" w:rsidR="007A4C3A" w:rsidRPr="00D71FA0" w:rsidRDefault="007A4C3A" w:rsidP="00796256">
            <w:pPr>
              <w:pStyle w:val="TableText"/>
              <w:rPr>
                <w:noProof w:val="0"/>
              </w:rPr>
            </w:pPr>
            <w:r w:rsidRPr="00D71FA0">
              <w:rPr>
                <w:noProof w:val="0"/>
                <w:color w:val="000000"/>
              </w:rPr>
              <w:t>38.8</w:t>
            </w:r>
          </w:p>
        </w:tc>
        <w:tc>
          <w:tcPr>
            <w:tcW w:w="496" w:type="pct"/>
            <w:tcBorders>
              <w:top w:val="nil"/>
              <w:left w:val="nil"/>
              <w:bottom w:val="single" w:sz="4" w:space="0" w:color="auto"/>
              <w:right w:val="nil"/>
            </w:tcBorders>
            <w:shd w:val="clear" w:color="auto" w:fill="auto"/>
            <w:noWrap/>
            <w:vAlign w:val="bottom"/>
          </w:tcPr>
          <w:p w14:paraId="42F91959" w14:textId="77777777" w:rsidR="007A4C3A" w:rsidRPr="00D71FA0" w:rsidRDefault="007A4C3A" w:rsidP="00796256">
            <w:pPr>
              <w:pStyle w:val="TableText"/>
              <w:rPr>
                <w:noProof w:val="0"/>
              </w:rPr>
            </w:pPr>
            <w:r w:rsidRPr="00D71FA0">
              <w:rPr>
                <w:noProof w:val="0"/>
                <w:color w:val="000000"/>
              </w:rPr>
              <w:t>48.8</w:t>
            </w:r>
          </w:p>
        </w:tc>
        <w:tc>
          <w:tcPr>
            <w:tcW w:w="494" w:type="pct"/>
            <w:tcBorders>
              <w:top w:val="nil"/>
              <w:left w:val="nil"/>
              <w:bottom w:val="single" w:sz="4" w:space="0" w:color="auto"/>
              <w:right w:val="nil"/>
            </w:tcBorders>
            <w:shd w:val="clear" w:color="auto" w:fill="auto"/>
            <w:vAlign w:val="bottom"/>
          </w:tcPr>
          <w:p w14:paraId="694E55CE" w14:textId="77777777" w:rsidR="007A4C3A" w:rsidRPr="00D71FA0" w:rsidRDefault="007A4C3A" w:rsidP="00796256">
            <w:pPr>
              <w:pStyle w:val="TableText"/>
              <w:rPr>
                <w:noProof w:val="0"/>
              </w:rPr>
            </w:pPr>
            <w:r w:rsidRPr="00D71FA0">
              <w:rPr>
                <w:noProof w:val="0"/>
                <w:color w:val="000000"/>
              </w:rPr>
              <w:t>12.3</w:t>
            </w:r>
          </w:p>
        </w:tc>
      </w:tr>
      <w:tr w:rsidR="007A4C3A" w:rsidRPr="00D71FA0" w14:paraId="417A0E18" w14:textId="77777777" w:rsidTr="00796256">
        <w:trPr>
          <w:trHeight w:val="315"/>
        </w:trPr>
        <w:tc>
          <w:tcPr>
            <w:tcW w:w="3021" w:type="pct"/>
            <w:tcBorders>
              <w:top w:val="single" w:sz="4" w:space="0" w:color="auto"/>
              <w:bottom w:val="nil"/>
            </w:tcBorders>
            <w:noWrap/>
          </w:tcPr>
          <w:p w14:paraId="663E2C25"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7A30828C" w14:textId="77777777" w:rsidR="007A4C3A" w:rsidRPr="00D71FA0" w:rsidRDefault="007A4C3A" w:rsidP="00796256">
            <w:pPr>
              <w:pStyle w:val="TableText"/>
              <w:ind w:right="144"/>
              <w:rPr>
                <w:noProof w:val="0"/>
              </w:rPr>
            </w:pPr>
            <w:r w:rsidRPr="00D71FA0">
              <w:rPr>
                <w:noProof w:val="0"/>
                <w:color w:val="000000"/>
              </w:rPr>
              <w:t>1,603</w:t>
            </w:r>
          </w:p>
        </w:tc>
        <w:tc>
          <w:tcPr>
            <w:tcW w:w="495" w:type="pct"/>
            <w:tcBorders>
              <w:top w:val="single" w:sz="4" w:space="0" w:color="auto"/>
              <w:left w:val="nil"/>
              <w:bottom w:val="nil"/>
              <w:right w:val="nil"/>
            </w:tcBorders>
            <w:shd w:val="clear" w:color="auto" w:fill="auto"/>
            <w:noWrap/>
            <w:vAlign w:val="bottom"/>
          </w:tcPr>
          <w:p w14:paraId="320D1F69" w14:textId="77777777" w:rsidR="007A4C3A" w:rsidRPr="00D71FA0" w:rsidRDefault="007A4C3A" w:rsidP="00796256">
            <w:pPr>
              <w:pStyle w:val="TableText"/>
              <w:rPr>
                <w:noProof w:val="0"/>
              </w:rPr>
            </w:pPr>
            <w:r w:rsidRPr="00D71FA0">
              <w:rPr>
                <w:noProof w:val="0"/>
                <w:color w:val="000000"/>
              </w:rPr>
              <w:t>36.2</w:t>
            </w:r>
          </w:p>
        </w:tc>
        <w:tc>
          <w:tcPr>
            <w:tcW w:w="496" w:type="pct"/>
            <w:tcBorders>
              <w:top w:val="single" w:sz="4" w:space="0" w:color="auto"/>
              <w:left w:val="nil"/>
              <w:bottom w:val="nil"/>
              <w:right w:val="nil"/>
            </w:tcBorders>
            <w:shd w:val="clear" w:color="auto" w:fill="auto"/>
            <w:noWrap/>
            <w:vAlign w:val="bottom"/>
          </w:tcPr>
          <w:p w14:paraId="3C7ABE03" w14:textId="77777777" w:rsidR="007A4C3A" w:rsidRPr="00D71FA0" w:rsidRDefault="007A4C3A" w:rsidP="00796256">
            <w:pPr>
              <w:pStyle w:val="TableText"/>
              <w:rPr>
                <w:noProof w:val="0"/>
              </w:rPr>
            </w:pPr>
            <w:r w:rsidRPr="00D71FA0">
              <w:rPr>
                <w:noProof w:val="0"/>
                <w:color w:val="000000"/>
              </w:rPr>
              <w:t>47.7</w:t>
            </w:r>
          </w:p>
        </w:tc>
        <w:tc>
          <w:tcPr>
            <w:tcW w:w="494" w:type="pct"/>
            <w:tcBorders>
              <w:top w:val="single" w:sz="4" w:space="0" w:color="auto"/>
              <w:left w:val="nil"/>
              <w:bottom w:val="nil"/>
              <w:right w:val="nil"/>
            </w:tcBorders>
            <w:shd w:val="clear" w:color="auto" w:fill="auto"/>
            <w:vAlign w:val="bottom"/>
          </w:tcPr>
          <w:p w14:paraId="4BD83BC7" w14:textId="77777777" w:rsidR="007A4C3A" w:rsidRPr="00D71FA0" w:rsidRDefault="007A4C3A" w:rsidP="00796256">
            <w:pPr>
              <w:pStyle w:val="TableText"/>
              <w:rPr>
                <w:noProof w:val="0"/>
              </w:rPr>
            </w:pPr>
            <w:r w:rsidRPr="00D71FA0">
              <w:rPr>
                <w:noProof w:val="0"/>
                <w:color w:val="000000"/>
              </w:rPr>
              <w:t>16.1</w:t>
            </w:r>
          </w:p>
        </w:tc>
      </w:tr>
      <w:tr w:rsidR="007A4C3A" w:rsidRPr="00D71FA0" w14:paraId="0DCBB021" w14:textId="77777777" w:rsidTr="00796256">
        <w:trPr>
          <w:trHeight w:val="315"/>
        </w:trPr>
        <w:tc>
          <w:tcPr>
            <w:tcW w:w="3021" w:type="pct"/>
            <w:tcBorders>
              <w:top w:val="nil"/>
              <w:bottom w:val="single" w:sz="12" w:space="0" w:color="auto"/>
            </w:tcBorders>
            <w:noWrap/>
          </w:tcPr>
          <w:p w14:paraId="027B8F88"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593DFB98" w14:textId="77777777" w:rsidR="007A4C3A" w:rsidRPr="00D71FA0" w:rsidRDefault="007A4C3A" w:rsidP="00796256">
            <w:pPr>
              <w:pStyle w:val="TableText"/>
              <w:ind w:right="144"/>
              <w:rPr>
                <w:noProof w:val="0"/>
              </w:rPr>
            </w:pPr>
            <w:r w:rsidRPr="00D71FA0">
              <w:rPr>
                <w:noProof w:val="0"/>
                <w:color w:val="000000"/>
              </w:rPr>
              <w:t>104,381</w:t>
            </w:r>
          </w:p>
        </w:tc>
        <w:tc>
          <w:tcPr>
            <w:tcW w:w="495" w:type="pct"/>
            <w:tcBorders>
              <w:top w:val="nil"/>
              <w:left w:val="nil"/>
              <w:bottom w:val="single" w:sz="12" w:space="0" w:color="auto"/>
              <w:right w:val="nil"/>
            </w:tcBorders>
            <w:shd w:val="clear" w:color="auto" w:fill="auto"/>
            <w:noWrap/>
            <w:vAlign w:val="bottom"/>
          </w:tcPr>
          <w:p w14:paraId="39E9CFFC" w14:textId="77777777" w:rsidR="007A4C3A" w:rsidRPr="00D71FA0" w:rsidRDefault="007A4C3A" w:rsidP="00796256">
            <w:pPr>
              <w:pStyle w:val="TableText"/>
              <w:rPr>
                <w:noProof w:val="0"/>
              </w:rPr>
            </w:pPr>
            <w:r w:rsidRPr="00D71FA0">
              <w:rPr>
                <w:noProof w:val="0"/>
                <w:color w:val="000000"/>
              </w:rPr>
              <w:t>39.0</w:t>
            </w:r>
          </w:p>
        </w:tc>
        <w:tc>
          <w:tcPr>
            <w:tcW w:w="496" w:type="pct"/>
            <w:tcBorders>
              <w:top w:val="nil"/>
              <w:left w:val="nil"/>
              <w:bottom w:val="single" w:sz="12" w:space="0" w:color="auto"/>
              <w:right w:val="nil"/>
            </w:tcBorders>
            <w:shd w:val="clear" w:color="auto" w:fill="auto"/>
            <w:noWrap/>
            <w:vAlign w:val="bottom"/>
          </w:tcPr>
          <w:p w14:paraId="59DCD841" w14:textId="77777777" w:rsidR="007A4C3A" w:rsidRPr="00D71FA0" w:rsidRDefault="007A4C3A" w:rsidP="00796256">
            <w:pPr>
              <w:pStyle w:val="TableText"/>
              <w:rPr>
                <w:noProof w:val="0"/>
              </w:rPr>
            </w:pPr>
            <w:r w:rsidRPr="00D71FA0">
              <w:rPr>
                <w:noProof w:val="0"/>
                <w:color w:val="000000"/>
              </w:rPr>
              <w:t>48.8</w:t>
            </w:r>
          </w:p>
        </w:tc>
        <w:tc>
          <w:tcPr>
            <w:tcW w:w="494" w:type="pct"/>
            <w:tcBorders>
              <w:top w:val="nil"/>
              <w:left w:val="nil"/>
              <w:bottom w:val="single" w:sz="12" w:space="0" w:color="auto"/>
              <w:right w:val="nil"/>
            </w:tcBorders>
            <w:shd w:val="clear" w:color="auto" w:fill="auto"/>
            <w:vAlign w:val="bottom"/>
          </w:tcPr>
          <w:p w14:paraId="08610A10" w14:textId="77777777" w:rsidR="007A4C3A" w:rsidRPr="00D71FA0" w:rsidRDefault="007A4C3A" w:rsidP="00796256">
            <w:pPr>
              <w:pStyle w:val="TableText"/>
              <w:rPr>
                <w:noProof w:val="0"/>
              </w:rPr>
            </w:pPr>
            <w:r w:rsidRPr="00D71FA0">
              <w:rPr>
                <w:noProof w:val="0"/>
                <w:color w:val="000000"/>
              </w:rPr>
              <w:t>12.2</w:t>
            </w:r>
          </w:p>
        </w:tc>
      </w:tr>
    </w:tbl>
    <w:p w14:paraId="5A308AD3" w14:textId="77777777" w:rsidR="007A4C3A" w:rsidRPr="00D71FA0" w:rsidRDefault="007A4C3A" w:rsidP="00796256">
      <w:pPr>
        <w:pStyle w:val="NormalContinuation"/>
        <w:rPr>
          <w:i/>
        </w:rPr>
      </w:pPr>
      <w:r w:rsidRPr="00D71FA0">
        <w:lastRenderedPageBreak/>
        <w:fldChar w:fldCharType="begin"/>
      </w:r>
      <w:r w:rsidRPr="00D71FA0">
        <w:instrText xml:space="preserve"> REF _Ref36132647 \h </w:instrText>
      </w:r>
      <w:r w:rsidRPr="00D71FA0">
        <w:fldChar w:fldCharType="separate"/>
      </w:r>
      <w:r w:rsidRPr="00D71FA0">
        <w:t>Table 6.D.18</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High School—Earth and Space Sciences Domain, continuation"/>
      </w:tblPr>
      <w:tblGrid>
        <w:gridCol w:w="7921"/>
        <w:gridCol w:w="1298"/>
        <w:gridCol w:w="1298"/>
        <w:gridCol w:w="1301"/>
        <w:gridCol w:w="1293"/>
      </w:tblGrid>
      <w:tr w:rsidR="007A4C3A" w:rsidRPr="00D71FA0" w14:paraId="29559ACE"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34A9A45" w14:textId="77777777" w:rsidR="007A4C3A" w:rsidRPr="00D71FA0" w:rsidRDefault="007A4C3A" w:rsidP="00796256">
            <w:pPr>
              <w:pStyle w:val="TableHead"/>
              <w:rPr>
                <w:b w:val="0"/>
                <w:noProof w:val="0"/>
              </w:rPr>
            </w:pPr>
            <w:r w:rsidRPr="00D71FA0">
              <w:rPr>
                <w:noProof w:val="0"/>
              </w:rPr>
              <w:t>Group</w:t>
            </w:r>
          </w:p>
        </w:tc>
        <w:tc>
          <w:tcPr>
            <w:tcW w:w="495" w:type="pct"/>
          </w:tcPr>
          <w:p w14:paraId="300D05D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EA5A221"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3349BF74" w14:textId="77777777" w:rsidR="007A4C3A" w:rsidRPr="00D71FA0" w:rsidRDefault="007A4C3A" w:rsidP="00796256">
            <w:pPr>
              <w:pStyle w:val="TableHead"/>
              <w:rPr>
                <w:b w:val="0"/>
                <w:noProof w:val="0"/>
              </w:rPr>
            </w:pPr>
            <w:r w:rsidRPr="00D71FA0">
              <w:rPr>
                <w:noProof w:val="0"/>
              </w:rPr>
              <w:t>Near Standard</w:t>
            </w:r>
          </w:p>
        </w:tc>
        <w:tc>
          <w:tcPr>
            <w:tcW w:w="494" w:type="pct"/>
          </w:tcPr>
          <w:p w14:paraId="2F429B89" w14:textId="77777777" w:rsidR="007A4C3A" w:rsidRPr="00D71FA0" w:rsidRDefault="007A4C3A" w:rsidP="00796256">
            <w:pPr>
              <w:pStyle w:val="TableHead"/>
              <w:rPr>
                <w:b w:val="0"/>
                <w:noProof w:val="0"/>
              </w:rPr>
            </w:pPr>
            <w:r w:rsidRPr="00D71FA0">
              <w:rPr>
                <w:noProof w:val="0"/>
              </w:rPr>
              <w:t>Above Standard</w:t>
            </w:r>
          </w:p>
        </w:tc>
      </w:tr>
      <w:tr w:rsidR="007A4C3A" w:rsidRPr="00D71FA0" w14:paraId="7D259A88" w14:textId="77777777" w:rsidTr="00796256">
        <w:trPr>
          <w:trHeight w:val="315"/>
        </w:trPr>
        <w:tc>
          <w:tcPr>
            <w:tcW w:w="3021" w:type="pct"/>
            <w:tcBorders>
              <w:top w:val="single" w:sz="4" w:space="0" w:color="auto"/>
              <w:bottom w:val="nil"/>
            </w:tcBorders>
            <w:noWrap/>
          </w:tcPr>
          <w:p w14:paraId="5420A7FA"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03D9052E" w14:textId="77777777" w:rsidR="007A4C3A" w:rsidRPr="00D71FA0" w:rsidRDefault="007A4C3A" w:rsidP="00796256">
            <w:pPr>
              <w:pStyle w:val="TableText"/>
              <w:ind w:right="144"/>
              <w:rPr>
                <w:noProof w:val="0"/>
              </w:rPr>
            </w:pPr>
            <w:r w:rsidRPr="00D71FA0">
              <w:rPr>
                <w:noProof w:val="0"/>
                <w:color w:val="000000"/>
              </w:rPr>
              <w:t>3,446</w:t>
            </w:r>
          </w:p>
        </w:tc>
        <w:tc>
          <w:tcPr>
            <w:tcW w:w="495" w:type="pct"/>
            <w:tcBorders>
              <w:top w:val="single" w:sz="4" w:space="0" w:color="auto"/>
              <w:left w:val="nil"/>
              <w:bottom w:val="nil"/>
              <w:right w:val="nil"/>
            </w:tcBorders>
            <w:shd w:val="clear" w:color="auto" w:fill="auto"/>
            <w:noWrap/>
            <w:vAlign w:val="bottom"/>
          </w:tcPr>
          <w:p w14:paraId="37A863A5" w14:textId="77777777" w:rsidR="007A4C3A" w:rsidRPr="00D71FA0" w:rsidRDefault="007A4C3A" w:rsidP="00796256">
            <w:pPr>
              <w:pStyle w:val="TableText"/>
              <w:ind w:right="288"/>
              <w:rPr>
                <w:noProof w:val="0"/>
              </w:rPr>
            </w:pPr>
            <w:r w:rsidRPr="00D71FA0">
              <w:rPr>
                <w:noProof w:val="0"/>
                <w:color w:val="000000"/>
              </w:rPr>
              <w:t>51.9</w:t>
            </w:r>
          </w:p>
        </w:tc>
        <w:tc>
          <w:tcPr>
            <w:tcW w:w="496" w:type="pct"/>
            <w:tcBorders>
              <w:top w:val="single" w:sz="4" w:space="0" w:color="auto"/>
              <w:left w:val="nil"/>
              <w:bottom w:val="nil"/>
              <w:right w:val="nil"/>
            </w:tcBorders>
            <w:shd w:val="clear" w:color="auto" w:fill="auto"/>
            <w:noWrap/>
            <w:vAlign w:val="bottom"/>
          </w:tcPr>
          <w:p w14:paraId="520371AE" w14:textId="77777777" w:rsidR="007A4C3A" w:rsidRPr="00D71FA0" w:rsidRDefault="007A4C3A" w:rsidP="00796256">
            <w:pPr>
              <w:pStyle w:val="TableText"/>
              <w:ind w:right="288"/>
              <w:rPr>
                <w:noProof w:val="0"/>
              </w:rPr>
            </w:pPr>
            <w:r w:rsidRPr="00D71FA0">
              <w:rPr>
                <w:noProof w:val="0"/>
                <w:color w:val="000000"/>
              </w:rPr>
              <w:t>43.8</w:t>
            </w:r>
          </w:p>
        </w:tc>
        <w:tc>
          <w:tcPr>
            <w:tcW w:w="494" w:type="pct"/>
            <w:tcBorders>
              <w:top w:val="single" w:sz="4" w:space="0" w:color="auto"/>
              <w:left w:val="nil"/>
              <w:bottom w:val="nil"/>
              <w:right w:val="nil"/>
            </w:tcBorders>
            <w:shd w:val="clear" w:color="auto" w:fill="auto"/>
            <w:vAlign w:val="bottom"/>
          </w:tcPr>
          <w:p w14:paraId="692CF7A6" w14:textId="77777777" w:rsidR="007A4C3A" w:rsidRPr="00D71FA0" w:rsidRDefault="007A4C3A" w:rsidP="00796256">
            <w:pPr>
              <w:pStyle w:val="TableText"/>
              <w:ind w:right="288"/>
              <w:rPr>
                <w:noProof w:val="0"/>
              </w:rPr>
            </w:pPr>
            <w:r w:rsidRPr="00D71FA0">
              <w:rPr>
                <w:noProof w:val="0"/>
                <w:color w:val="000000"/>
              </w:rPr>
              <w:t>4.2</w:t>
            </w:r>
          </w:p>
        </w:tc>
      </w:tr>
      <w:tr w:rsidR="007A4C3A" w:rsidRPr="00D71FA0" w14:paraId="1BF5ED4E" w14:textId="77777777" w:rsidTr="00796256">
        <w:trPr>
          <w:trHeight w:val="315"/>
        </w:trPr>
        <w:tc>
          <w:tcPr>
            <w:tcW w:w="3021" w:type="pct"/>
            <w:tcBorders>
              <w:top w:val="nil"/>
              <w:bottom w:val="single" w:sz="4" w:space="0" w:color="auto"/>
            </w:tcBorders>
            <w:noWrap/>
          </w:tcPr>
          <w:p w14:paraId="26A63D95"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52953F71" w14:textId="77777777" w:rsidR="007A4C3A" w:rsidRPr="00D71FA0" w:rsidRDefault="007A4C3A" w:rsidP="00796256">
            <w:pPr>
              <w:pStyle w:val="TableText"/>
              <w:ind w:right="144"/>
              <w:rPr>
                <w:noProof w:val="0"/>
              </w:rPr>
            </w:pPr>
            <w:r w:rsidRPr="00D71FA0">
              <w:rPr>
                <w:noProof w:val="0"/>
                <w:color w:val="000000"/>
              </w:rPr>
              <w:t>102,538</w:t>
            </w:r>
          </w:p>
        </w:tc>
        <w:tc>
          <w:tcPr>
            <w:tcW w:w="495" w:type="pct"/>
            <w:tcBorders>
              <w:top w:val="nil"/>
              <w:left w:val="nil"/>
              <w:bottom w:val="single" w:sz="4" w:space="0" w:color="auto"/>
              <w:right w:val="nil"/>
            </w:tcBorders>
            <w:shd w:val="clear" w:color="auto" w:fill="auto"/>
            <w:noWrap/>
            <w:vAlign w:val="bottom"/>
          </w:tcPr>
          <w:p w14:paraId="42AFA260"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single" w:sz="4" w:space="0" w:color="auto"/>
              <w:right w:val="nil"/>
            </w:tcBorders>
            <w:shd w:val="clear" w:color="auto" w:fill="auto"/>
            <w:noWrap/>
            <w:vAlign w:val="bottom"/>
          </w:tcPr>
          <w:p w14:paraId="66F50BEC"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single" w:sz="4" w:space="0" w:color="auto"/>
              <w:right w:val="nil"/>
            </w:tcBorders>
            <w:shd w:val="clear" w:color="auto" w:fill="auto"/>
            <w:vAlign w:val="bottom"/>
          </w:tcPr>
          <w:p w14:paraId="61D74EC6" w14:textId="77777777" w:rsidR="007A4C3A" w:rsidRPr="00D71FA0" w:rsidRDefault="007A4C3A" w:rsidP="00796256">
            <w:pPr>
              <w:pStyle w:val="TableText"/>
              <w:ind w:right="288"/>
              <w:rPr>
                <w:noProof w:val="0"/>
              </w:rPr>
            </w:pPr>
            <w:r w:rsidRPr="00D71FA0">
              <w:rPr>
                <w:noProof w:val="0"/>
                <w:color w:val="000000"/>
              </w:rPr>
              <w:t>12.6</w:t>
            </w:r>
          </w:p>
        </w:tc>
      </w:tr>
      <w:tr w:rsidR="007A4C3A" w:rsidRPr="00D71FA0" w14:paraId="53B632A0" w14:textId="77777777" w:rsidTr="00796256">
        <w:trPr>
          <w:trHeight w:val="315"/>
        </w:trPr>
        <w:tc>
          <w:tcPr>
            <w:tcW w:w="3021" w:type="pct"/>
            <w:tcBorders>
              <w:top w:val="single" w:sz="4" w:space="0" w:color="auto"/>
            </w:tcBorders>
            <w:noWrap/>
          </w:tcPr>
          <w:p w14:paraId="449D87FA"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6A7655F6" w14:textId="77777777" w:rsidR="007A4C3A" w:rsidRPr="00D71FA0" w:rsidRDefault="007A4C3A" w:rsidP="00796256">
            <w:pPr>
              <w:pStyle w:val="TableText"/>
              <w:keepNext/>
              <w:keepLines/>
              <w:ind w:right="144"/>
              <w:rPr>
                <w:noProof w:val="0"/>
              </w:rPr>
            </w:pPr>
            <w:r w:rsidRPr="00D71FA0">
              <w:rPr>
                <w:noProof w:val="0"/>
                <w:color w:val="000000"/>
              </w:rPr>
              <w:t>260</w:t>
            </w:r>
          </w:p>
        </w:tc>
        <w:tc>
          <w:tcPr>
            <w:tcW w:w="495" w:type="pct"/>
            <w:tcBorders>
              <w:top w:val="single" w:sz="4" w:space="0" w:color="auto"/>
              <w:left w:val="nil"/>
              <w:bottom w:val="nil"/>
              <w:right w:val="nil"/>
            </w:tcBorders>
            <w:shd w:val="clear" w:color="auto" w:fill="auto"/>
            <w:noWrap/>
            <w:vAlign w:val="bottom"/>
          </w:tcPr>
          <w:p w14:paraId="58CCBDE5"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single" w:sz="4" w:space="0" w:color="auto"/>
              <w:left w:val="nil"/>
              <w:bottom w:val="nil"/>
              <w:right w:val="nil"/>
            </w:tcBorders>
            <w:shd w:val="clear" w:color="auto" w:fill="auto"/>
            <w:noWrap/>
            <w:vAlign w:val="bottom"/>
          </w:tcPr>
          <w:p w14:paraId="419DD9E0" w14:textId="77777777" w:rsidR="007A4C3A" w:rsidRPr="00D71FA0" w:rsidRDefault="007A4C3A" w:rsidP="00796256">
            <w:pPr>
              <w:pStyle w:val="TableText"/>
              <w:ind w:right="288"/>
              <w:rPr>
                <w:noProof w:val="0"/>
              </w:rPr>
            </w:pPr>
            <w:r w:rsidRPr="00D71FA0">
              <w:rPr>
                <w:noProof w:val="0"/>
                <w:color w:val="000000"/>
              </w:rPr>
              <w:t>52.7</w:t>
            </w:r>
          </w:p>
        </w:tc>
        <w:tc>
          <w:tcPr>
            <w:tcW w:w="494" w:type="pct"/>
            <w:tcBorders>
              <w:top w:val="single" w:sz="4" w:space="0" w:color="auto"/>
              <w:left w:val="nil"/>
              <w:bottom w:val="nil"/>
              <w:right w:val="nil"/>
            </w:tcBorders>
            <w:shd w:val="clear" w:color="auto" w:fill="auto"/>
            <w:vAlign w:val="bottom"/>
          </w:tcPr>
          <w:p w14:paraId="5FBC3E7D"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7849E1AF" w14:textId="77777777" w:rsidTr="00796256">
        <w:trPr>
          <w:trHeight w:val="315"/>
        </w:trPr>
        <w:tc>
          <w:tcPr>
            <w:tcW w:w="3021" w:type="pct"/>
            <w:noWrap/>
          </w:tcPr>
          <w:p w14:paraId="0FC10F93"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C7F4002" w14:textId="77777777" w:rsidR="007A4C3A" w:rsidRPr="00D71FA0" w:rsidRDefault="007A4C3A" w:rsidP="00796256">
            <w:pPr>
              <w:pStyle w:val="TableText"/>
              <w:ind w:right="144"/>
              <w:rPr>
                <w:noProof w:val="0"/>
              </w:rPr>
            </w:pPr>
            <w:r w:rsidRPr="00D71FA0">
              <w:rPr>
                <w:noProof w:val="0"/>
                <w:color w:val="000000"/>
              </w:rPr>
              <w:t>380</w:t>
            </w:r>
          </w:p>
        </w:tc>
        <w:tc>
          <w:tcPr>
            <w:tcW w:w="495" w:type="pct"/>
            <w:tcBorders>
              <w:top w:val="nil"/>
              <w:left w:val="nil"/>
              <w:bottom w:val="nil"/>
              <w:right w:val="nil"/>
            </w:tcBorders>
            <w:shd w:val="clear" w:color="auto" w:fill="auto"/>
            <w:noWrap/>
            <w:vAlign w:val="bottom"/>
          </w:tcPr>
          <w:p w14:paraId="38C7831D" w14:textId="77777777" w:rsidR="007A4C3A" w:rsidRPr="00D71FA0" w:rsidRDefault="007A4C3A" w:rsidP="00796256">
            <w:pPr>
              <w:pStyle w:val="TableText"/>
              <w:ind w:right="288"/>
              <w:rPr>
                <w:noProof w:val="0"/>
              </w:rPr>
            </w:pPr>
            <w:r w:rsidRPr="00D71FA0">
              <w:rPr>
                <w:noProof w:val="0"/>
                <w:color w:val="000000"/>
              </w:rPr>
              <w:t>49.2</w:t>
            </w:r>
          </w:p>
        </w:tc>
        <w:tc>
          <w:tcPr>
            <w:tcW w:w="496" w:type="pct"/>
            <w:tcBorders>
              <w:top w:val="nil"/>
              <w:left w:val="nil"/>
              <w:bottom w:val="nil"/>
              <w:right w:val="nil"/>
            </w:tcBorders>
            <w:shd w:val="clear" w:color="auto" w:fill="auto"/>
            <w:noWrap/>
            <w:vAlign w:val="bottom"/>
          </w:tcPr>
          <w:p w14:paraId="58FDC913" w14:textId="77777777" w:rsidR="007A4C3A" w:rsidRPr="00D71FA0" w:rsidRDefault="007A4C3A" w:rsidP="00796256">
            <w:pPr>
              <w:pStyle w:val="TableText"/>
              <w:ind w:right="288"/>
              <w:rPr>
                <w:noProof w:val="0"/>
              </w:rPr>
            </w:pPr>
            <w:r w:rsidRPr="00D71FA0">
              <w:rPr>
                <w:noProof w:val="0"/>
                <w:color w:val="000000"/>
              </w:rPr>
              <w:t>44.5</w:t>
            </w:r>
          </w:p>
        </w:tc>
        <w:tc>
          <w:tcPr>
            <w:tcW w:w="494" w:type="pct"/>
            <w:tcBorders>
              <w:top w:val="nil"/>
              <w:left w:val="nil"/>
              <w:bottom w:val="nil"/>
              <w:right w:val="nil"/>
            </w:tcBorders>
            <w:shd w:val="clear" w:color="auto" w:fill="auto"/>
            <w:vAlign w:val="bottom"/>
          </w:tcPr>
          <w:p w14:paraId="1B17BA11" w14:textId="77777777" w:rsidR="007A4C3A" w:rsidRPr="00D71FA0" w:rsidRDefault="007A4C3A" w:rsidP="00796256">
            <w:pPr>
              <w:pStyle w:val="TableText"/>
              <w:ind w:right="288"/>
              <w:rPr>
                <w:noProof w:val="0"/>
              </w:rPr>
            </w:pPr>
            <w:r w:rsidRPr="00D71FA0">
              <w:rPr>
                <w:noProof w:val="0"/>
                <w:color w:val="000000"/>
              </w:rPr>
              <w:t>6.3</w:t>
            </w:r>
          </w:p>
        </w:tc>
      </w:tr>
      <w:tr w:rsidR="007A4C3A" w:rsidRPr="00D71FA0" w14:paraId="487BD29C" w14:textId="77777777" w:rsidTr="00796256">
        <w:trPr>
          <w:trHeight w:val="315"/>
        </w:trPr>
        <w:tc>
          <w:tcPr>
            <w:tcW w:w="3021" w:type="pct"/>
            <w:noWrap/>
          </w:tcPr>
          <w:p w14:paraId="4563E9AA"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2507F899" w14:textId="77777777" w:rsidR="007A4C3A" w:rsidRPr="00D71FA0" w:rsidRDefault="007A4C3A" w:rsidP="00796256">
            <w:pPr>
              <w:pStyle w:val="TableText"/>
              <w:keepNext/>
              <w:keepLines/>
              <w:ind w:right="144"/>
              <w:rPr>
                <w:noProof w:val="0"/>
              </w:rPr>
            </w:pPr>
            <w:r w:rsidRPr="00D71FA0">
              <w:rPr>
                <w:noProof w:val="0"/>
                <w:color w:val="000000"/>
              </w:rPr>
              <w:t>6,192</w:t>
            </w:r>
          </w:p>
        </w:tc>
        <w:tc>
          <w:tcPr>
            <w:tcW w:w="495" w:type="pct"/>
            <w:tcBorders>
              <w:top w:val="nil"/>
              <w:left w:val="nil"/>
              <w:bottom w:val="nil"/>
              <w:right w:val="nil"/>
            </w:tcBorders>
            <w:shd w:val="clear" w:color="auto" w:fill="auto"/>
            <w:noWrap/>
            <w:vAlign w:val="bottom"/>
          </w:tcPr>
          <w:p w14:paraId="3DD8D741" w14:textId="77777777" w:rsidR="007A4C3A" w:rsidRPr="00D71FA0" w:rsidRDefault="007A4C3A" w:rsidP="00796256">
            <w:pPr>
              <w:pStyle w:val="TableText"/>
              <w:ind w:right="288"/>
              <w:rPr>
                <w:noProof w:val="0"/>
              </w:rPr>
            </w:pPr>
            <w:r w:rsidRPr="00D71FA0">
              <w:rPr>
                <w:noProof w:val="0"/>
                <w:color w:val="000000"/>
              </w:rPr>
              <w:t>14.1</w:t>
            </w:r>
          </w:p>
        </w:tc>
        <w:tc>
          <w:tcPr>
            <w:tcW w:w="496" w:type="pct"/>
            <w:tcBorders>
              <w:top w:val="nil"/>
              <w:left w:val="nil"/>
              <w:bottom w:val="nil"/>
              <w:right w:val="nil"/>
            </w:tcBorders>
            <w:shd w:val="clear" w:color="auto" w:fill="auto"/>
            <w:noWrap/>
            <w:vAlign w:val="bottom"/>
          </w:tcPr>
          <w:p w14:paraId="42C6B201" w14:textId="77777777" w:rsidR="007A4C3A" w:rsidRPr="00D71FA0" w:rsidRDefault="007A4C3A" w:rsidP="00796256">
            <w:pPr>
              <w:pStyle w:val="TableText"/>
              <w:ind w:right="288"/>
              <w:rPr>
                <w:noProof w:val="0"/>
              </w:rPr>
            </w:pPr>
            <w:r w:rsidRPr="00D71FA0">
              <w:rPr>
                <w:noProof w:val="0"/>
                <w:color w:val="000000"/>
              </w:rPr>
              <w:t>48.0</w:t>
            </w:r>
          </w:p>
        </w:tc>
        <w:tc>
          <w:tcPr>
            <w:tcW w:w="494" w:type="pct"/>
            <w:tcBorders>
              <w:top w:val="nil"/>
              <w:left w:val="nil"/>
              <w:bottom w:val="nil"/>
              <w:right w:val="nil"/>
            </w:tcBorders>
            <w:shd w:val="clear" w:color="auto" w:fill="auto"/>
            <w:vAlign w:val="bottom"/>
          </w:tcPr>
          <w:p w14:paraId="5BA79E96" w14:textId="77777777" w:rsidR="007A4C3A" w:rsidRPr="00D71FA0" w:rsidRDefault="007A4C3A" w:rsidP="00796256">
            <w:pPr>
              <w:pStyle w:val="TableText"/>
              <w:ind w:right="288"/>
              <w:rPr>
                <w:noProof w:val="0"/>
              </w:rPr>
            </w:pPr>
            <w:r w:rsidRPr="00D71FA0">
              <w:rPr>
                <w:noProof w:val="0"/>
                <w:color w:val="000000"/>
              </w:rPr>
              <w:t>38.0</w:t>
            </w:r>
          </w:p>
        </w:tc>
      </w:tr>
      <w:tr w:rsidR="007A4C3A" w:rsidRPr="00D71FA0" w14:paraId="17B97C98" w14:textId="77777777" w:rsidTr="00796256">
        <w:trPr>
          <w:trHeight w:val="315"/>
        </w:trPr>
        <w:tc>
          <w:tcPr>
            <w:tcW w:w="3021" w:type="pct"/>
            <w:noWrap/>
          </w:tcPr>
          <w:p w14:paraId="514B76A6"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57139F30" w14:textId="77777777" w:rsidR="007A4C3A" w:rsidRPr="00D71FA0" w:rsidRDefault="007A4C3A" w:rsidP="00796256">
            <w:pPr>
              <w:pStyle w:val="TableText"/>
              <w:ind w:right="144"/>
              <w:rPr>
                <w:noProof w:val="0"/>
              </w:rPr>
            </w:pPr>
            <w:r w:rsidRPr="00D71FA0">
              <w:rPr>
                <w:noProof w:val="0"/>
                <w:color w:val="000000"/>
              </w:rPr>
              <w:t>3,819</w:t>
            </w:r>
          </w:p>
        </w:tc>
        <w:tc>
          <w:tcPr>
            <w:tcW w:w="495" w:type="pct"/>
            <w:tcBorders>
              <w:top w:val="nil"/>
              <w:left w:val="nil"/>
              <w:bottom w:val="nil"/>
              <w:right w:val="nil"/>
            </w:tcBorders>
            <w:shd w:val="clear" w:color="auto" w:fill="auto"/>
            <w:noWrap/>
            <w:vAlign w:val="bottom"/>
          </w:tcPr>
          <w:p w14:paraId="26CEC8F5" w14:textId="77777777" w:rsidR="007A4C3A" w:rsidRPr="00D71FA0" w:rsidRDefault="007A4C3A" w:rsidP="00796256">
            <w:pPr>
              <w:pStyle w:val="TableText"/>
              <w:ind w:right="288"/>
              <w:rPr>
                <w:noProof w:val="0"/>
              </w:rPr>
            </w:pPr>
            <w:r w:rsidRPr="00D71FA0">
              <w:rPr>
                <w:noProof w:val="0"/>
                <w:color w:val="000000"/>
              </w:rPr>
              <w:t>29.1</w:t>
            </w:r>
          </w:p>
        </w:tc>
        <w:tc>
          <w:tcPr>
            <w:tcW w:w="496" w:type="pct"/>
            <w:tcBorders>
              <w:top w:val="nil"/>
              <w:left w:val="nil"/>
              <w:bottom w:val="nil"/>
              <w:right w:val="nil"/>
            </w:tcBorders>
            <w:shd w:val="clear" w:color="auto" w:fill="auto"/>
            <w:noWrap/>
            <w:vAlign w:val="bottom"/>
          </w:tcPr>
          <w:p w14:paraId="660034A5" w14:textId="77777777" w:rsidR="007A4C3A" w:rsidRPr="00D71FA0" w:rsidRDefault="007A4C3A" w:rsidP="00796256">
            <w:pPr>
              <w:pStyle w:val="TableText"/>
              <w:ind w:right="288"/>
              <w:rPr>
                <w:noProof w:val="0"/>
              </w:rPr>
            </w:pPr>
            <w:r w:rsidRPr="00D71FA0">
              <w:rPr>
                <w:noProof w:val="0"/>
                <w:color w:val="000000"/>
              </w:rPr>
              <w:t>52.6</w:t>
            </w:r>
          </w:p>
        </w:tc>
        <w:tc>
          <w:tcPr>
            <w:tcW w:w="494" w:type="pct"/>
            <w:tcBorders>
              <w:top w:val="nil"/>
              <w:left w:val="nil"/>
              <w:bottom w:val="nil"/>
              <w:right w:val="nil"/>
            </w:tcBorders>
            <w:shd w:val="clear" w:color="auto" w:fill="auto"/>
            <w:vAlign w:val="bottom"/>
          </w:tcPr>
          <w:p w14:paraId="30F08F62" w14:textId="77777777" w:rsidR="007A4C3A" w:rsidRPr="00D71FA0" w:rsidRDefault="007A4C3A" w:rsidP="00796256">
            <w:pPr>
              <w:pStyle w:val="TableText"/>
              <w:ind w:right="288"/>
              <w:rPr>
                <w:noProof w:val="0"/>
              </w:rPr>
            </w:pPr>
            <w:r w:rsidRPr="00D71FA0">
              <w:rPr>
                <w:noProof w:val="0"/>
                <w:color w:val="000000"/>
              </w:rPr>
              <w:t>18.4</w:t>
            </w:r>
          </w:p>
        </w:tc>
      </w:tr>
      <w:tr w:rsidR="007A4C3A" w:rsidRPr="00D71FA0" w14:paraId="5AEA7F97" w14:textId="77777777" w:rsidTr="00796256">
        <w:trPr>
          <w:trHeight w:val="315"/>
        </w:trPr>
        <w:tc>
          <w:tcPr>
            <w:tcW w:w="3021" w:type="pct"/>
            <w:noWrap/>
          </w:tcPr>
          <w:p w14:paraId="41ED8C77" w14:textId="77777777" w:rsidR="007A4C3A" w:rsidRPr="00D71FA0" w:rsidRDefault="007A4C3A" w:rsidP="00796256">
            <w:pPr>
              <w:pStyle w:val="TableText"/>
              <w:rPr>
                <w:noProof w:val="0"/>
              </w:rPr>
            </w:pPr>
            <w:r w:rsidRPr="00D71FA0">
              <w:rPr>
                <w:noProof w:val="0"/>
              </w:rPr>
              <w:t>Native Hawaiian or Other Pacific Islander (Primary ethnicity—not economically disadvantaged)</w:t>
            </w:r>
          </w:p>
        </w:tc>
        <w:tc>
          <w:tcPr>
            <w:tcW w:w="495" w:type="pct"/>
            <w:tcBorders>
              <w:top w:val="nil"/>
              <w:left w:val="nil"/>
              <w:bottom w:val="nil"/>
              <w:right w:val="nil"/>
            </w:tcBorders>
            <w:shd w:val="clear" w:color="auto" w:fill="auto"/>
            <w:vAlign w:val="bottom"/>
          </w:tcPr>
          <w:p w14:paraId="51328261" w14:textId="77777777" w:rsidR="007A4C3A" w:rsidRPr="00D71FA0" w:rsidRDefault="007A4C3A" w:rsidP="00796256">
            <w:pPr>
              <w:pStyle w:val="TableText"/>
              <w:ind w:right="144"/>
              <w:rPr>
                <w:noProof w:val="0"/>
              </w:rPr>
            </w:pPr>
            <w:r w:rsidRPr="00D71FA0">
              <w:rPr>
                <w:noProof w:val="0"/>
                <w:color w:val="000000"/>
              </w:rPr>
              <w:t>192</w:t>
            </w:r>
          </w:p>
        </w:tc>
        <w:tc>
          <w:tcPr>
            <w:tcW w:w="495" w:type="pct"/>
            <w:tcBorders>
              <w:top w:val="nil"/>
              <w:left w:val="nil"/>
              <w:bottom w:val="nil"/>
              <w:right w:val="nil"/>
            </w:tcBorders>
            <w:shd w:val="clear" w:color="auto" w:fill="auto"/>
            <w:noWrap/>
            <w:vAlign w:val="bottom"/>
          </w:tcPr>
          <w:p w14:paraId="19C09237" w14:textId="77777777" w:rsidR="007A4C3A" w:rsidRPr="00D71FA0" w:rsidRDefault="007A4C3A" w:rsidP="00796256">
            <w:pPr>
              <w:pStyle w:val="TableText"/>
              <w:ind w:right="288"/>
              <w:rPr>
                <w:noProof w:val="0"/>
              </w:rPr>
            </w:pPr>
            <w:r w:rsidRPr="00D71FA0">
              <w:rPr>
                <w:noProof w:val="0"/>
                <w:color w:val="000000"/>
              </w:rPr>
              <w:t>31.8</w:t>
            </w:r>
          </w:p>
        </w:tc>
        <w:tc>
          <w:tcPr>
            <w:tcW w:w="496" w:type="pct"/>
            <w:tcBorders>
              <w:top w:val="nil"/>
              <w:left w:val="nil"/>
              <w:bottom w:val="nil"/>
              <w:right w:val="nil"/>
            </w:tcBorders>
            <w:shd w:val="clear" w:color="auto" w:fill="auto"/>
            <w:noWrap/>
            <w:vAlign w:val="bottom"/>
          </w:tcPr>
          <w:p w14:paraId="0BB60CB1"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nil"/>
              <w:right w:val="nil"/>
            </w:tcBorders>
            <w:shd w:val="clear" w:color="auto" w:fill="auto"/>
            <w:vAlign w:val="bottom"/>
          </w:tcPr>
          <w:p w14:paraId="6211AB6E"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435ED09A" w14:textId="77777777" w:rsidTr="00796256">
        <w:trPr>
          <w:trHeight w:val="315"/>
        </w:trPr>
        <w:tc>
          <w:tcPr>
            <w:tcW w:w="3021" w:type="pct"/>
            <w:noWrap/>
          </w:tcPr>
          <w:p w14:paraId="712D9B85" w14:textId="77777777" w:rsidR="007A4C3A" w:rsidRPr="00D71FA0" w:rsidRDefault="007A4C3A" w:rsidP="00796256">
            <w:pPr>
              <w:pStyle w:val="TableText"/>
              <w:rPr>
                <w:noProof w:val="0"/>
              </w:rPr>
            </w:pPr>
            <w:r w:rsidRPr="00D71FA0">
              <w:rPr>
                <w:noProof w:val="0"/>
              </w:rPr>
              <w:t>Native Hawaiian or Other Pacific Islander (Primary ethnicity—economically disadvantaged)</w:t>
            </w:r>
          </w:p>
        </w:tc>
        <w:tc>
          <w:tcPr>
            <w:tcW w:w="495" w:type="pct"/>
            <w:tcBorders>
              <w:top w:val="nil"/>
              <w:left w:val="nil"/>
              <w:bottom w:val="nil"/>
              <w:right w:val="nil"/>
            </w:tcBorders>
            <w:shd w:val="clear" w:color="auto" w:fill="auto"/>
            <w:vAlign w:val="bottom"/>
          </w:tcPr>
          <w:p w14:paraId="7DB42B15" w14:textId="77777777" w:rsidR="007A4C3A" w:rsidRPr="00D71FA0" w:rsidRDefault="007A4C3A" w:rsidP="00796256">
            <w:pPr>
              <w:pStyle w:val="TableText"/>
              <w:ind w:right="144"/>
              <w:rPr>
                <w:noProof w:val="0"/>
              </w:rPr>
            </w:pPr>
            <w:r w:rsidRPr="00D71FA0">
              <w:rPr>
                <w:noProof w:val="0"/>
                <w:color w:val="000000"/>
              </w:rPr>
              <w:t>217</w:t>
            </w:r>
          </w:p>
        </w:tc>
        <w:tc>
          <w:tcPr>
            <w:tcW w:w="495" w:type="pct"/>
            <w:tcBorders>
              <w:top w:val="nil"/>
              <w:left w:val="nil"/>
              <w:bottom w:val="nil"/>
              <w:right w:val="nil"/>
            </w:tcBorders>
            <w:shd w:val="clear" w:color="auto" w:fill="auto"/>
            <w:noWrap/>
            <w:vAlign w:val="bottom"/>
          </w:tcPr>
          <w:p w14:paraId="03E5C8E2" w14:textId="77777777" w:rsidR="007A4C3A" w:rsidRPr="00D71FA0" w:rsidRDefault="007A4C3A" w:rsidP="00796256">
            <w:pPr>
              <w:pStyle w:val="TableText"/>
              <w:ind w:right="288"/>
              <w:rPr>
                <w:noProof w:val="0"/>
              </w:rPr>
            </w:pPr>
            <w:r w:rsidRPr="00D71FA0">
              <w:rPr>
                <w:noProof w:val="0"/>
                <w:color w:val="000000"/>
              </w:rPr>
              <w:t>50.7</w:t>
            </w:r>
          </w:p>
        </w:tc>
        <w:tc>
          <w:tcPr>
            <w:tcW w:w="496" w:type="pct"/>
            <w:tcBorders>
              <w:top w:val="nil"/>
              <w:left w:val="nil"/>
              <w:bottom w:val="nil"/>
              <w:right w:val="nil"/>
            </w:tcBorders>
            <w:shd w:val="clear" w:color="auto" w:fill="auto"/>
            <w:noWrap/>
            <w:vAlign w:val="bottom"/>
          </w:tcPr>
          <w:p w14:paraId="21582A25" w14:textId="77777777" w:rsidR="007A4C3A" w:rsidRPr="00D71FA0" w:rsidRDefault="007A4C3A" w:rsidP="00796256">
            <w:pPr>
              <w:pStyle w:val="TableText"/>
              <w:ind w:right="288"/>
              <w:rPr>
                <w:noProof w:val="0"/>
              </w:rPr>
            </w:pPr>
            <w:r w:rsidRPr="00D71FA0">
              <w:rPr>
                <w:noProof w:val="0"/>
                <w:color w:val="000000"/>
              </w:rPr>
              <w:t>44.2</w:t>
            </w:r>
          </w:p>
        </w:tc>
        <w:tc>
          <w:tcPr>
            <w:tcW w:w="494" w:type="pct"/>
            <w:tcBorders>
              <w:top w:val="nil"/>
              <w:left w:val="nil"/>
              <w:bottom w:val="nil"/>
              <w:right w:val="nil"/>
            </w:tcBorders>
            <w:shd w:val="clear" w:color="auto" w:fill="auto"/>
            <w:vAlign w:val="bottom"/>
          </w:tcPr>
          <w:p w14:paraId="4E558F14"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2CD1D019" w14:textId="77777777" w:rsidTr="00796256">
        <w:trPr>
          <w:trHeight w:val="315"/>
        </w:trPr>
        <w:tc>
          <w:tcPr>
            <w:tcW w:w="3021" w:type="pct"/>
            <w:noWrap/>
          </w:tcPr>
          <w:p w14:paraId="277571B9"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5F988E83" w14:textId="77777777" w:rsidR="007A4C3A" w:rsidRPr="00D71FA0" w:rsidRDefault="007A4C3A" w:rsidP="00796256">
            <w:pPr>
              <w:pStyle w:val="TableText"/>
              <w:ind w:right="144"/>
              <w:rPr>
                <w:noProof w:val="0"/>
              </w:rPr>
            </w:pPr>
            <w:r w:rsidRPr="00D71FA0">
              <w:rPr>
                <w:noProof w:val="0"/>
                <w:color w:val="000000"/>
              </w:rPr>
              <w:t>2,067</w:t>
            </w:r>
          </w:p>
        </w:tc>
        <w:tc>
          <w:tcPr>
            <w:tcW w:w="495" w:type="pct"/>
            <w:tcBorders>
              <w:top w:val="nil"/>
              <w:left w:val="nil"/>
              <w:bottom w:val="nil"/>
              <w:right w:val="nil"/>
            </w:tcBorders>
            <w:shd w:val="clear" w:color="auto" w:fill="auto"/>
            <w:noWrap/>
            <w:vAlign w:val="bottom"/>
          </w:tcPr>
          <w:p w14:paraId="7AA01C4A" w14:textId="77777777" w:rsidR="007A4C3A" w:rsidRPr="00D71FA0" w:rsidRDefault="007A4C3A" w:rsidP="00796256">
            <w:pPr>
              <w:pStyle w:val="TableText"/>
              <w:ind w:right="288"/>
              <w:rPr>
                <w:noProof w:val="0"/>
              </w:rPr>
            </w:pPr>
            <w:r w:rsidRPr="00D71FA0">
              <w:rPr>
                <w:noProof w:val="0"/>
                <w:color w:val="000000"/>
              </w:rPr>
              <w:t>21.0</w:t>
            </w:r>
          </w:p>
        </w:tc>
        <w:tc>
          <w:tcPr>
            <w:tcW w:w="496" w:type="pct"/>
            <w:tcBorders>
              <w:top w:val="nil"/>
              <w:left w:val="nil"/>
              <w:bottom w:val="nil"/>
              <w:right w:val="nil"/>
            </w:tcBorders>
            <w:shd w:val="clear" w:color="auto" w:fill="auto"/>
            <w:noWrap/>
            <w:vAlign w:val="bottom"/>
          </w:tcPr>
          <w:p w14:paraId="6B6A47E1" w14:textId="77777777" w:rsidR="007A4C3A" w:rsidRPr="00D71FA0" w:rsidRDefault="007A4C3A" w:rsidP="00796256">
            <w:pPr>
              <w:pStyle w:val="TableText"/>
              <w:ind w:right="288"/>
              <w:rPr>
                <w:noProof w:val="0"/>
              </w:rPr>
            </w:pPr>
            <w:r w:rsidRPr="00D71FA0">
              <w:rPr>
                <w:noProof w:val="0"/>
                <w:color w:val="000000"/>
              </w:rPr>
              <w:t>58.3</w:t>
            </w:r>
          </w:p>
        </w:tc>
        <w:tc>
          <w:tcPr>
            <w:tcW w:w="494" w:type="pct"/>
            <w:tcBorders>
              <w:top w:val="nil"/>
              <w:left w:val="nil"/>
              <w:bottom w:val="nil"/>
              <w:right w:val="nil"/>
            </w:tcBorders>
            <w:shd w:val="clear" w:color="auto" w:fill="auto"/>
            <w:vAlign w:val="bottom"/>
          </w:tcPr>
          <w:p w14:paraId="67546C76" w14:textId="77777777" w:rsidR="007A4C3A" w:rsidRPr="00D71FA0" w:rsidRDefault="007A4C3A" w:rsidP="00796256">
            <w:pPr>
              <w:pStyle w:val="TableText"/>
              <w:ind w:right="288"/>
              <w:rPr>
                <w:noProof w:val="0"/>
              </w:rPr>
            </w:pPr>
            <w:r w:rsidRPr="00D71FA0">
              <w:rPr>
                <w:noProof w:val="0"/>
                <w:color w:val="000000"/>
              </w:rPr>
              <w:t>20.7</w:t>
            </w:r>
          </w:p>
        </w:tc>
      </w:tr>
      <w:tr w:rsidR="007A4C3A" w:rsidRPr="00D71FA0" w14:paraId="7E7D658C" w14:textId="77777777" w:rsidTr="00796256">
        <w:trPr>
          <w:trHeight w:val="315"/>
        </w:trPr>
        <w:tc>
          <w:tcPr>
            <w:tcW w:w="3021" w:type="pct"/>
            <w:noWrap/>
          </w:tcPr>
          <w:p w14:paraId="082911C6"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2A9B7F5F" w14:textId="77777777" w:rsidR="007A4C3A" w:rsidRPr="00D71FA0" w:rsidRDefault="007A4C3A" w:rsidP="00796256">
            <w:pPr>
              <w:pStyle w:val="TableText"/>
              <w:ind w:right="144"/>
              <w:rPr>
                <w:noProof w:val="0"/>
              </w:rPr>
            </w:pPr>
            <w:r w:rsidRPr="00D71FA0">
              <w:rPr>
                <w:noProof w:val="0"/>
                <w:color w:val="000000"/>
              </w:rPr>
              <w:t>1,143</w:t>
            </w:r>
          </w:p>
        </w:tc>
        <w:tc>
          <w:tcPr>
            <w:tcW w:w="495" w:type="pct"/>
            <w:tcBorders>
              <w:top w:val="nil"/>
              <w:left w:val="nil"/>
              <w:bottom w:val="nil"/>
              <w:right w:val="nil"/>
            </w:tcBorders>
            <w:shd w:val="clear" w:color="auto" w:fill="auto"/>
            <w:noWrap/>
            <w:vAlign w:val="bottom"/>
          </w:tcPr>
          <w:p w14:paraId="2A7219F5" w14:textId="77777777" w:rsidR="007A4C3A" w:rsidRPr="00D71FA0" w:rsidRDefault="007A4C3A" w:rsidP="00796256">
            <w:pPr>
              <w:pStyle w:val="TableText"/>
              <w:ind w:right="288"/>
              <w:rPr>
                <w:noProof w:val="0"/>
              </w:rPr>
            </w:pPr>
            <w:r w:rsidRPr="00D71FA0">
              <w:rPr>
                <w:noProof w:val="0"/>
                <w:color w:val="000000"/>
              </w:rPr>
              <w:t>27.8</w:t>
            </w:r>
          </w:p>
        </w:tc>
        <w:tc>
          <w:tcPr>
            <w:tcW w:w="496" w:type="pct"/>
            <w:tcBorders>
              <w:top w:val="nil"/>
              <w:left w:val="nil"/>
              <w:bottom w:val="nil"/>
              <w:right w:val="nil"/>
            </w:tcBorders>
            <w:shd w:val="clear" w:color="auto" w:fill="auto"/>
            <w:noWrap/>
            <w:vAlign w:val="bottom"/>
          </w:tcPr>
          <w:p w14:paraId="765A998D" w14:textId="77777777" w:rsidR="007A4C3A" w:rsidRPr="00D71FA0" w:rsidRDefault="007A4C3A" w:rsidP="00796256">
            <w:pPr>
              <w:pStyle w:val="TableText"/>
              <w:ind w:right="288"/>
              <w:rPr>
                <w:noProof w:val="0"/>
              </w:rPr>
            </w:pPr>
            <w:r w:rsidRPr="00D71FA0">
              <w:rPr>
                <w:noProof w:val="0"/>
                <w:color w:val="000000"/>
              </w:rPr>
              <w:t>58.4</w:t>
            </w:r>
          </w:p>
        </w:tc>
        <w:tc>
          <w:tcPr>
            <w:tcW w:w="494" w:type="pct"/>
            <w:tcBorders>
              <w:top w:val="nil"/>
              <w:left w:val="nil"/>
              <w:bottom w:val="nil"/>
              <w:right w:val="nil"/>
            </w:tcBorders>
            <w:shd w:val="clear" w:color="auto" w:fill="auto"/>
            <w:vAlign w:val="bottom"/>
          </w:tcPr>
          <w:p w14:paraId="0CC1B65A" w14:textId="77777777" w:rsidR="007A4C3A" w:rsidRPr="00D71FA0" w:rsidRDefault="007A4C3A" w:rsidP="00796256">
            <w:pPr>
              <w:pStyle w:val="TableText"/>
              <w:ind w:right="288"/>
              <w:rPr>
                <w:noProof w:val="0"/>
              </w:rPr>
            </w:pPr>
            <w:r w:rsidRPr="00D71FA0">
              <w:rPr>
                <w:noProof w:val="0"/>
                <w:color w:val="000000"/>
              </w:rPr>
              <w:t>13.7</w:t>
            </w:r>
          </w:p>
        </w:tc>
      </w:tr>
      <w:tr w:rsidR="007A4C3A" w:rsidRPr="00D71FA0" w14:paraId="10FB4979" w14:textId="77777777" w:rsidTr="00796256">
        <w:trPr>
          <w:trHeight w:val="315"/>
        </w:trPr>
        <w:tc>
          <w:tcPr>
            <w:tcW w:w="3021" w:type="pct"/>
            <w:noWrap/>
          </w:tcPr>
          <w:p w14:paraId="2BAD974F"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3D927775" w14:textId="77777777" w:rsidR="007A4C3A" w:rsidRPr="00D71FA0" w:rsidRDefault="007A4C3A" w:rsidP="00796256">
            <w:pPr>
              <w:pStyle w:val="TableText"/>
              <w:ind w:right="144"/>
              <w:rPr>
                <w:noProof w:val="0"/>
              </w:rPr>
            </w:pPr>
            <w:r w:rsidRPr="00D71FA0">
              <w:rPr>
                <w:noProof w:val="0"/>
                <w:color w:val="000000"/>
              </w:rPr>
              <w:t>13,792</w:t>
            </w:r>
          </w:p>
        </w:tc>
        <w:tc>
          <w:tcPr>
            <w:tcW w:w="495" w:type="pct"/>
            <w:tcBorders>
              <w:top w:val="nil"/>
              <w:left w:val="nil"/>
              <w:bottom w:val="nil"/>
              <w:right w:val="nil"/>
            </w:tcBorders>
            <w:shd w:val="clear" w:color="auto" w:fill="auto"/>
            <w:noWrap/>
            <w:vAlign w:val="bottom"/>
          </w:tcPr>
          <w:p w14:paraId="36FDA177" w14:textId="77777777" w:rsidR="007A4C3A" w:rsidRPr="00D71FA0" w:rsidRDefault="007A4C3A" w:rsidP="00796256">
            <w:pPr>
              <w:pStyle w:val="TableText"/>
              <w:ind w:right="288"/>
              <w:rPr>
                <w:noProof w:val="0"/>
              </w:rPr>
            </w:pPr>
            <w:r w:rsidRPr="00D71FA0">
              <w:rPr>
                <w:noProof w:val="0"/>
                <w:color w:val="000000"/>
              </w:rPr>
              <w:t>39.7</w:t>
            </w:r>
          </w:p>
        </w:tc>
        <w:tc>
          <w:tcPr>
            <w:tcW w:w="496" w:type="pct"/>
            <w:tcBorders>
              <w:top w:val="nil"/>
              <w:left w:val="nil"/>
              <w:bottom w:val="nil"/>
              <w:right w:val="nil"/>
            </w:tcBorders>
            <w:shd w:val="clear" w:color="auto" w:fill="auto"/>
            <w:noWrap/>
            <w:vAlign w:val="bottom"/>
          </w:tcPr>
          <w:p w14:paraId="3B282387"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nil"/>
              <w:right w:val="nil"/>
            </w:tcBorders>
            <w:shd w:val="clear" w:color="auto" w:fill="auto"/>
            <w:vAlign w:val="bottom"/>
          </w:tcPr>
          <w:p w14:paraId="0DE7CEF5"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2E6156CB" w14:textId="77777777" w:rsidTr="00796256">
        <w:trPr>
          <w:trHeight w:val="315"/>
        </w:trPr>
        <w:tc>
          <w:tcPr>
            <w:tcW w:w="3021" w:type="pct"/>
            <w:noWrap/>
          </w:tcPr>
          <w:p w14:paraId="133E70D7"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D7B9F53" w14:textId="77777777" w:rsidR="007A4C3A" w:rsidRPr="00D71FA0" w:rsidRDefault="007A4C3A" w:rsidP="00796256">
            <w:pPr>
              <w:pStyle w:val="TableText"/>
              <w:ind w:right="144"/>
              <w:rPr>
                <w:noProof w:val="0"/>
              </w:rPr>
            </w:pPr>
            <w:r w:rsidRPr="00D71FA0">
              <w:rPr>
                <w:noProof w:val="0"/>
                <w:color w:val="000000"/>
              </w:rPr>
              <w:t>43,308</w:t>
            </w:r>
          </w:p>
        </w:tc>
        <w:tc>
          <w:tcPr>
            <w:tcW w:w="495" w:type="pct"/>
            <w:tcBorders>
              <w:top w:val="nil"/>
              <w:left w:val="nil"/>
              <w:bottom w:val="nil"/>
              <w:right w:val="nil"/>
            </w:tcBorders>
            <w:shd w:val="clear" w:color="auto" w:fill="auto"/>
            <w:noWrap/>
            <w:vAlign w:val="bottom"/>
          </w:tcPr>
          <w:p w14:paraId="6A9C2E55" w14:textId="77777777" w:rsidR="007A4C3A" w:rsidRPr="00D71FA0" w:rsidRDefault="007A4C3A" w:rsidP="00796256">
            <w:pPr>
              <w:pStyle w:val="TableText"/>
              <w:ind w:right="288"/>
              <w:rPr>
                <w:noProof w:val="0"/>
              </w:rPr>
            </w:pPr>
            <w:r w:rsidRPr="00D71FA0">
              <w:rPr>
                <w:noProof w:val="0"/>
                <w:color w:val="000000"/>
              </w:rPr>
              <w:t>49.6</w:t>
            </w:r>
          </w:p>
        </w:tc>
        <w:tc>
          <w:tcPr>
            <w:tcW w:w="496" w:type="pct"/>
            <w:tcBorders>
              <w:top w:val="nil"/>
              <w:left w:val="nil"/>
              <w:bottom w:val="nil"/>
              <w:right w:val="nil"/>
            </w:tcBorders>
            <w:shd w:val="clear" w:color="auto" w:fill="auto"/>
            <w:noWrap/>
            <w:vAlign w:val="bottom"/>
          </w:tcPr>
          <w:p w14:paraId="04AA6466" w14:textId="77777777" w:rsidR="007A4C3A" w:rsidRPr="00D71FA0" w:rsidRDefault="007A4C3A" w:rsidP="00796256">
            <w:pPr>
              <w:pStyle w:val="TableText"/>
              <w:ind w:right="288"/>
              <w:rPr>
                <w:noProof w:val="0"/>
              </w:rPr>
            </w:pPr>
            <w:r w:rsidRPr="00D71FA0">
              <w:rPr>
                <w:noProof w:val="0"/>
                <w:color w:val="000000"/>
              </w:rPr>
              <w:t>45.8</w:t>
            </w:r>
          </w:p>
        </w:tc>
        <w:tc>
          <w:tcPr>
            <w:tcW w:w="494" w:type="pct"/>
            <w:tcBorders>
              <w:top w:val="nil"/>
              <w:left w:val="nil"/>
              <w:bottom w:val="nil"/>
              <w:right w:val="nil"/>
            </w:tcBorders>
            <w:shd w:val="clear" w:color="auto" w:fill="auto"/>
            <w:vAlign w:val="bottom"/>
          </w:tcPr>
          <w:p w14:paraId="17DA57A7"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1486CC21" w14:textId="77777777" w:rsidTr="00796256">
        <w:trPr>
          <w:trHeight w:val="315"/>
        </w:trPr>
        <w:tc>
          <w:tcPr>
            <w:tcW w:w="3021" w:type="pct"/>
            <w:noWrap/>
          </w:tcPr>
          <w:p w14:paraId="674B7B44"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5C4D185" w14:textId="77777777" w:rsidR="007A4C3A" w:rsidRPr="00D71FA0" w:rsidRDefault="007A4C3A" w:rsidP="00796256">
            <w:pPr>
              <w:pStyle w:val="TableText"/>
              <w:ind w:right="144"/>
              <w:rPr>
                <w:noProof w:val="0"/>
              </w:rPr>
            </w:pPr>
            <w:r w:rsidRPr="00D71FA0">
              <w:rPr>
                <w:noProof w:val="0"/>
                <w:color w:val="000000"/>
              </w:rPr>
              <w:t>1,332</w:t>
            </w:r>
          </w:p>
        </w:tc>
        <w:tc>
          <w:tcPr>
            <w:tcW w:w="495" w:type="pct"/>
            <w:tcBorders>
              <w:top w:val="nil"/>
              <w:left w:val="nil"/>
              <w:bottom w:val="nil"/>
              <w:right w:val="nil"/>
            </w:tcBorders>
            <w:shd w:val="clear" w:color="auto" w:fill="auto"/>
            <w:noWrap/>
            <w:vAlign w:val="bottom"/>
          </w:tcPr>
          <w:p w14:paraId="7AA6B1C8" w14:textId="77777777" w:rsidR="007A4C3A" w:rsidRPr="00D71FA0" w:rsidRDefault="007A4C3A" w:rsidP="00796256">
            <w:pPr>
              <w:pStyle w:val="TableText"/>
              <w:ind w:right="288"/>
              <w:rPr>
                <w:noProof w:val="0"/>
              </w:rPr>
            </w:pPr>
            <w:r w:rsidRPr="00D71FA0">
              <w:rPr>
                <w:noProof w:val="0"/>
                <w:color w:val="000000"/>
              </w:rPr>
              <w:t>44.9</w:t>
            </w:r>
          </w:p>
        </w:tc>
        <w:tc>
          <w:tcPr>
            <w:tcW w:w="496" w:type="pct"/>
            <w:tcBorders>
              <w:top w:val="nil"/>
              <w:left w:val="nil"/>
              <w:bottom w:val="nil"/>
              <w:right w:val="nil"/>
            </w:tcBorders>
            <w:shd w:val="clear" w:color="auto" w:fill="auto"/>
            <w:noWrap/>
            <w:vAlign w:val="bottom"/>
          </w:tcPr>
          <w:p w14:paraId="67FF3705" w14:textId="77777777" w:rsidR="007A4C3A" w:rsidRPr="00D71FA0" w:rsidRDefault="007A4C3A" w:rsidP="00796256">
            <w:pPr>
              <w:pStyle w:val="TableText"/>
              <w:ind w:right="288"/>
              <w:rPr>
                <w:noProof w:val="0"/>
              </w:rPr>
            </w:pPr>
            <w:r w:rsidRPr="00D71FA0">
              <w:rPr>
                <w:noProof w:val="0"/>
                <w:color w:val="000000"/>
              </w:rPr>
              <w:t>46.5</w:t>
            </w:r>
          </w:p>
        </w:tc>
        <w:tc>
          <w:tcPr>
            <w:tcW w:w="494" w:type="pct"/>
            <w:tcBorders>
              <w:top w:val="nil"/>
              <w:left w:val="nil"/>
              <w:bottom w:val="nil"/>
              <w:right w:val="nil"/>
            </w:tcBorders>
            <w:shd w:val="clear" w:color="auto" w:fill="auto"/>
            <w:vAlign w:val="bottom"/>
          </w:tcPr>
          <w:p w14:paraId="44EEB446"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193944D0" w14:textId="77777777" w:rsidTr="00796256">
        <w:trPr>
          <w:trHeight w:val="315"/>
        </w:trPr>
        <w:tc>
          <w:tcPr>
            <w:tcW w:w="3021" w:type="pct"/>
            <w:noWrap/>
          </w:tcPr>
          <w:p w14:paraId="1251DAA5"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693D9872" w14:textId="77777777" w:rsidR="007A4C3A" w:rsidRPr="00D71FA0" w:rsidRDefault="007A4C3A" w:rsidP="00796256">
            <w:pPr>
              <w:pStyle w:val="TableText"/>
              <w:ind w:right="144"/>
              <w:rPr>
                <w:noProof w:val="0"/>
              </w:rPr>
            </w:pPr>
            <w:r w:rsidRPr="00D71FA0">
              <w:rPr>
                <w:noProof w:val="0"/>
                <w:color w:val="000000"/>
              </w:rPr>
              <w:t>2,436</w:t>
            </w:r>
          </w:p>
        </w:tc>
        <w:tc>
          <w:tcPr>
            <w:tcW w:w="495" w:type="pct"/>
            <w:tcBorders>
              <w:top w:val="nil"/>
              <w:left w:val="nil"/>
              <w:bottom w:val="nil"/>
              <w:right w:val="nil"/>
            </w:tcBorders>
            <w:shd w:val="clear" w:color="auto" w:fill="auto"/>
            <w:noWrap/>
            <w:vAlign w:val="bottom"/>
          </w:tcPr>
          <w:p w14:paraId="7B0E4991" w14:textId="77777777" w:rsidR="007A4C3A" w:rsidRPr="00D71FA0" w:rsidRDefault="007A4C3A" w:rsidP="00796256">
            <w:pPr>
              <w:pStyle w:val="TableText"/>
              <w:ind w:right="288"/>
              <w:rPr>
                <w:noProof w:val="0"/>
              </w:rPr>
            </w:pPr>
            <w:r w:rsidRPr="00D71FA0">
              <w:rPr>
                <w:noProof w:val="0"/>
                <w:color w:val="000000"/>
              </w:rPr>
              <w:t>59.8</w:t>
            </w:r>
          </w:p>
        </w:tc>
        <w:tc>
          <w:tcPr>
            <w:tcW w:w="496" w:type="pct"/>
            <w:tcBorders>
              <w:top w:val="nil"/>
              <w:left w:val="nil"/>
              <w:bottom w:val="nil"/>
              <w:right w:val="nil"/>
            </w:tcBorders>
            <w:shd w:val="clear" w:color="auto" w:fill="auto"/>
            <w:noWrap/>
            <w:vAlign w:val="bottom"/>
          </w:tcPr>
          <w:p w14:paraId="6E293F0D"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nil"/>
              <w:left w:val="nil"/>
              <w:bottom w:val="nil"/>
              <w:right w:val="nil"/>
            </w:tcBorders>
            <w:shd w:val="clear" w:color="auto" w:fill="auto"/>
            <w:vAlign w:val="bottom"/>
          </w:tcPr>
          <w:p w14:paraId="3F64CDD5" w14:textId="77777777" w:rsidR="007A4C3A" w:rsidRPr="00D71FA0" w:rsidRDefault="007A4C3A" w:rsidP="00796256">
            <w:pPr>
              <w:pStyle w:val="TableText"/>
              <w:ind w:right="288"/>
              <w:rPr>
                <w:noProof w:val="0"/>
              </w:rPr>
            </w:pPr>
            <w:r w:rsidRPr="00D71FA0">
              <w:rPr>
                <w:noProof w:val="0"/>
                <w:color w:val="000000"/>
              </w:rPr>
              <w:t>3.8</w:t>
            </w:r>
          </w:p>
        </w:tc>
      </w:tr>
      <w:tr w:rsidR="007A4C3A" w:rsidRPr="00D71FA0" w14:paraId="6731A94E" w14:textId="77777777" w:rsidTr="00796256">
        <w:trPr>
          <w:trHeight w:val="315"/>
        </w:trPr>
        <w:tc>
          <w:tcPr>
            <w:tcW w:w="3021" w:type="pct"/>
            <w:tcBorders>
              <w:bottom w:val="nil"/>
            </w:tcBorders>
            <w:noWrap/>
          </w:tcPr>
          <w:p w14:paraId="4511B0A3"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52B22538" w14:textId="77777777" w:rsidR="007A4C3A" w:rsidRPr="00D71FA0" w:rsidRDefault="007A4C3A" w:rsidP="00796256">
            <w:pPr>
              <w:pStyle w:val="TableText"/>
              <w:ind w:right="144"/>
              <w:rPr>
                <w:noProof w:val="0"/>
              </w:rPr>
            </w:pPr>
            <w:r w:rsidRPr="00D71FA0">
              <w:rPr>
                <w:noProof w:val="0"/>
                <w:color w:val="000000"/>
              </w:rPr>
              <w:t>19,032</w:t>
            </w:r>
          </w:p>
        </w:tc>
        <w:tc>
          <w:tcPr>
            <w:tcW w:w="495" w:type="pct"/>
            <w:tcBorders>
              <w:top w:val="nil"/>
              <w:left w:val="nil"/>
              <w:bottom w:val="nil"/>
              <w:right w:val="nil"/>
            </w:tcBorders>
            <w:shd w:val="clear" w:color="auto" w:fill="auto"/>
            <w:noWrap/>
            <w:vAlign w:val="bottom"/>
          </w:tcPr>
          <w:p w14:paraId="174AC48A" w14:textId="77777777" w:rsidR="007A4C3A" w:rsidRPr="00D71FA0" w:rsidRDefault="007A4C3A" w:rsidP="00796256">
            <w:pPr>
              <w:pStyle w:val="TableText"/>
              <w:ind w:right="288"/>
              <w:rPr>
                <w:noProof w:val="0"/>
              </w:rPr>
            </w:pPr>
            <w:r w:rsidRPr="00D71FA0">
              <w:rPr>
                <w:noProof w:val="0"/>
                <w:color w:val="000000"/>
              </w:rPr>
              <w:t>25.1</w:t>
            </w:r>
          </w:p>
        </w:tc>
        <w:tc>
          <w:tcPr>
            <w:tcW w:w="496" w:type="pct"/>
            <w:tcBorders>
              <w:top w:val="nil"/>
              <w:left w:val="nil"/>
              <w:bottom w:val="nil"/>
              <w:right w:val="nil"/>
            </w:tcBorders>
            <w:shd w:val="clear" w:color="auto" w:fill="auto"/>
            <w:noWrap/>
            <w:vAlign w:val="bottom"/>
          </w:tcPr>
          <w:p w14:paraId="2A62AAE4" w14:textId="77777777" w:rsidR="007A4C3A" w:rsidRPr="00D71FA0" w:rsidRDefault="007A4C3A" w:rsidP="00796256">
            <w:pPr>
              <w:pStyle w:val="TableText"/>
              <w:ind w:right="288"/>
              <w:rPr>
                <w:noProof w:val="0"/>
              </w:rPr>
            </w:pPr>
            <w:r w:rsidRPr="00D71FA0">
              <w:rPr>
                <w:noProof w:val="0"/>
                <w:color w:val="000000"/>
              </w:rPr>
              <w:t>53.3</w:t>
            </w:r>
          </w:p>
        </w:tc>
        <w:tc>
          <w:tcPr>
            <w:tcW w:w="494" w:type="pct"/>
            <w:tcBorders>
              <w:top w:val="nil"/>
              <w:left w:val="nil"/>
              <w:bottom w:val="nil"/>
              <w:right w:val="nil"/>
            </w:tcBorders>
            <w:shd w:val="clear" w:color="auto" w:fill="auto"/>
            <w:vAlign w:val="bottom"/>
          </w:tcPr>
          <w:p w14:paraId="2642AE9E" w14:textId="77777777" w:rsidR="007A4C3A" w:rsidRPr="00D71FA0" w:rsidRDefault="007A4C3A" w:rsidP="00796256">
            <w:pPr>
              <w:pStyle w:val="TableText"/>
              <w:ind w:right="288"/>
              <w:rPr>
                <w:noProof w:val="0"/>
              </w:rPr>
            </w:pPr>
            <w:r w:rsidRPr="00D71FA0">
              <w:rPr>
                <w:noProof w:val="0"/>
                <w:color w:val="000000"/>
              </w:rPr>
              <w:t>21.5</w:t>
            </w:r>
          </w:p>
        </w:tc>
      </w:tr>
      <w:tr w:rsidR="007A4C3A" w:rsidRPr="00D71FA0" w14:paraId="35DDBA65" w14:textId="77777777" w:rsidTr="00796256">
        <w:trPr>
          <w:trHeight w:val="315"/>
        </w:trPr>
        <w:tc>
          <w:tcPr>
            <w:tcW w:w="3021" w:type="pct"/>
            <w:tcBorders>
              <w:top w:val="nil"/>
              <w:bottom w:val="nil"/>
            </w:tcBorders>
            <w:noWrap/>
          </w:tcPr>
          <w:p w14:paraId="7739013B"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60F123DA" w14:textId="77777777" w:rsidR="007A4C3A" w:rsidRPr="00D71FA0" w:rsidRDefault="007A4C3A" w:rsidP="00796256">
            <w:pPr>
              <w:pStyle w:val="TableText"/>
              <w:ind w:right="144"/>
              <w:rPr>
                <w:noProof w:val="0"/>
              </w:rPr>
            </w:pPr>
            <w:r w:rsidRPr="00D71FA0">
              <w:rPr>
                <w:noProof w:val="0"/>
                <w:color w:val="000000"/>
              </w:rPr>
              <w:t>7,702</w:t>
            </w:r>
          </w:p>
        </w:tc>
        <w:tc>
          <w:tcPr>
            <w:tcW w:w="495" w:type="pct"/>
            <w:tcBorders>
              <w:top w:val="nil"/>
              <w:left w:val="nil"/>
              <w:bottom w:val="nil"/>
              <w:right w:val="nil"/>
            </w:tcBorders>
            <w:shd w:val="clear" w:color="auto" w:fill="auto"/>
            <w:noWrap/>
            <w:vAlign w:val="bottom"/>
          </w:tcPr>
          <w:p w14:paraId="1DF93FEF" w14:textId="77777777" w:rsidR="007A4C3A" w:rsidRPr="00D71FA0" w:rsidRDefault="007A4C3A" w:rsidP="00796256">
            <w:pPr>
              <w:pStyle w:val="TableText"/>
              <w:ind w:right="288"/>
              <w:rPr>
                <w:noProof w:val="0"/>
              </w:rPr>
            </w:pPr>
            <w:r w:rsidRPr="00D71FA0">
              <w:rPr>
                <w:noProof w:val="0"/>
                <w:color w:val="000000"/>
              </w:rPr>
              <w:t>39.5</w:t>
            </w:r>
          </w:p>
        </w:tc>
        <w:tc>
          <w:tcPr>
            <w:tcW w:w="496" w:type="pct"/>
            <w:tcBorders>
              <w:top w:val="nil"/>
              <w:left w:val="nil"/>
              <w:bottom w:val="nil"/>
              <w:right w:val="nil"/>
            </w:tcBorders>
            <w:shd w:val="clear" w:color="auto" w:fill="auto"/>
            <w:noWrap/>
            <w:vAlign w:val="bottom"/>
          </w:tcPr>
          <w:p w14:paraId="7E167037"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nil"/>
              <w:right w:val="nil"/>
            </w:tcBorders>
            <w:shd w:val="clear" w:color="auto" w:fill="auto"/>
            <w:vAlign w:val="bottom"/>
          </w:tcPr>
          <w:p w14:paraId="3DDBD741"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2C5625E5" w14:textId="77777777" w:rsidTr="00796256">
        <w:trPr>
          <w:trHeight w:val="315"/>
        </w:trPr>
        <w:tc>
          <w:tcPr>
            <w:tcW w:w="3021" w:type="pct"/>
            <w:tcBorders>
              <w:top w:val="nil"/>
              <w:bottom w:val="nil"/>
            </w:tcBorders>
            <w:noWrap/>
          </w:tcPr>
          <w:p w14:paraId="1644901B"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5F59265C" w14:textId="77777777" w:rsidR="007A4C3A" w:rsidRPr="00D71FA0" w:rsidRDefault="007A4C3A" w:rsidP="00796256">
            <w:pPr>
              <w:pStyle w:val="TableText"/>
              <w:ind w:right="144"/>
              <w:rPr>
                <w:noProof w:val="0"/>
              </w:rPr>
            </w:pPr>
            <w:r w:rsidRPr="00D71FA0">
              <w:rPr>
                <w:noProof w:val="0"/>
                <w:color w:val="000000"/>
              </w:rPr>
              <w:t>2,658</w:t>
            </w:r>
          </w:p>
        </w:tc>
        <w:tc>
          <w:tcPr>
            <w:tcW w:w="495" w:type="pct"/>
            <w:tcBorders>
              <w:top w:val="nil"/>
              <w:left w:val="nil"/>
              <w:bottom w:val="nil"/>
              <w:right w:val="nil"/>
            </w:tcBorders>
            <w:shd w:val="clear" w:color="auto" w:fill="auto"/>
            <w:noWrap/>
            <w:vAlign w:val="bottom"/>
          </w:tcPr>
          <w:p w14:paraId="7A218D5B" w14:textId="77777777" w:rsidR="007A4C3A" w:rsidRPr="00D71FA0" w:rsidRDefault="007A4C3A" w:rsidP="00796256">
            <w:pPr>
              <w:pStyle w:val="TableText"/>
              <w:ind w:right="288"/>
              <w:rPr>
                <w:noProof w:val="0"/>
              </w:rPr>
            </w:pPr>
            <w:r w:rsidRPr="00D71FA0">
              <w:rPr>
                <w:noProof w:val="0"/>
                <w:color w:val="000000"/>
              </w:rPr>
              <w:t>25.1</w:t>
            </w:r>
          </w:p>
        </w:tc>
        <w:tc>
          <w:tcPr>
            <w:tcW w:w="496" w:type="pct"/>
            <w:tcBorders>
              <w:top w:val="nil"/>
              <w:left w:val="nil"/>
              <w:bottom w:val="nil"/>
              <w:right w:val="nil"/>
            </w:tcBorders>
            <w:shd w:val="clear" w:color="auto" w:fill="auto"/>
            <w:noWrap/>
            <w:vAlign w:val="bottom"/>
          </w:tcPr>
          <w:p w14:paraId="7438D883" w14:textId="77777777" w:rsidR="007A4C3A" w:rsidRPr="00D71FA0" w:rsidRDefault="007A4C3A" w:rsidP="00796256">
            <w:pPr>
              <w:pStyle w:val="TableText"/>
              <w:ind w:right="288"/>
              <w:rPr>
                <w:noProof w:val="0"/>
              </w:rPr>
            </w:pPr>
            <w:r w:rsidRPr="00D71FA0">
              <w:rPr>
                <w:noProof w:val="0"/>
                <w:color w:val="000000"/>
              </w:rPr>
              <w:t>51.7</w:t>
            </w:r>
          </w:p>
        </w:tc>
        <w:tc>
          <w:tcPr>
            <w:tcW w:w="494" w:type="pct"/>
            <w:tcBorders>
              <w:top w:val="nil"/>
              <w:left w:val="nil"/>
              <w:bottom w:val="nil"/>
              <w:right w:val="nil"/>
            </w:tcBorders>
            <w:shd w:val="clear" w:color="auto" w:fill="auto"/>
            <w:vAlign w:val="bottom"/>
          </w:tcPr>
          <w:p w14:paraId="43D70E8E" w14:textId="77777777" w:rsidR="007A4C3A" w:rsidRPr="00D71FA0" w:rsidRDefault="007A4C3A" w:rsidP="00796256">
            <w:pPr>
              <w:pStyle w:val="TableText"/>
              <w:ind w:right="288"/>
              <w:rPr>
                <w:noProof w:val="0"/>
              </w:rPr>
            </w:pPr>
            <w:r w:rsidRPr="00D71FA0">
              <w:rPr>
                <w:noProof w:val="0"/>
                <w:color w:val="000000"/>
              </w:rPr>
              <w:t>23.2</w:t>
            </w:r>
          </w:p>
        </w:tc>
      </w:tr>
      <w:tr w:rsidR="007A4C3A" w:rsidRPr="00D71FA0" w14:paraId="258317D8" w14:textId="77777777" w:rsidTr="00796256">
        <w:trPr>
          <w:trHeight w:val="315"/>
        </w:trPr>
        <w:tc>
          <w:tcPr>
            <w:tcW w:w="3021" w:type="pct"/>
            <w:tcBorders>
              <w:top w:val="nil"/>
              <w:bottom w:val="single" w:sz="12" w:space="0" w:color="auto"/>
            </w:tcBorders>
            <w:noWrap/>
          </w:tcPr>
          <w:p w14:paraId="7FF88087"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7B67C00A" w14:textId="77777777" w:rsidR="007A4C3A" w:rsidRPr="00D71FA0" w:rsidRDefault="007A4C3A" w:rsidP="00796256">
            <w:pPr>
              <w:pStyle w:val="TableText"/>
              <w:ind w:right="144"/>
              <w:rPr>
                <w:noProof w:val="0"/>
              </w:rPr>
            </w:pPr>
            <w:r w:rsidRPr="00D71FA0">
              <w:rPr>
                <w:noProof w:val="0"/>
                <w:color w:val="000000"/>
              </w:rPr>
              <w:t>1,454</w:t>
            </w:r>
          </w:p>
        </w:tc>
        <w:tc>
          <w:tcPr>
            <w:tcW w:w="495" w:type="pct"/>
            <w:tcBorders>
              <w:top w:val="nil"/>
              <w:left w:val="nil"/>
              <w:bottom w:val="single" w:sz="12" w:space="0" w:color="auto"/>
              <w:right w:val="nil"/>
            </w:tcBorders>
            <w:shd w:val="clear" w:color="auto" w:fill="auto"/>
            <w:noWrap/>
            <w:vAlign w:val="bottom"/>
          </w:tcPr>
          <w:p w14:paraId="563F295B" w14:textId="77777777" w:rsidR="007A4C3A" w:rsidRPr="00D71FA0" w:rsidRDefault="007A4C3A" w:rsidP="00796256">
            <w:pPr>
              <w:pStyle w:val="TableText"/>
              <w:ind w:right="288"/>
              <w:rPr>
                <w:noProof w:val="0"/>
              </w:rPr>
            </w:pPr>
            <w:r w:rsidRPr="00D71FA0">
              <w:rPr>
                <w:noProof w:val="0"/>
                <w:color w:val="000000"/>
              </w:rPr>
              <w:t>42.2</w:t>
            </w:r>
          </w:p>
        </w:tc>
        <w:tc>
          <w:tcPr>
            <w:tcW w:w="496" w:type="pct"/>
            <w:tcBorders>
              <w:top w:val="nil"/>
              <w:left w:val="nil"/>
              <w:bottom w:val="single" w:sz="12" w:space="0" w:color="auto"/>
              <w:right w:val="nil"/>
            </w:tcBorders>
            <w:shd w:val="clear" w:color="auto" w:fill="auto"/>
            <w:noWrap/>
            <w:vAlign w:val="bottom"/>
          </w:tcPr>
          <w:p w14:paraId="50226D49"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nil"/>
              <w:left w:val="nil"/>
              <w:bottom w:val="single" w:sz="12" w:space="0" w:color="auto"/>
              <w:right w:val="nil"/>
            </w:tcBorders>
            <w:shd w:val="clear" w:color="auto" w:fill="auto"/>
            <w:vAlign w:val="bottom"/>
          </w:tcPr>
          <w:p w14:paraId="53C77291" w14:textId="77777777" w:rsidR="007A4C3A" w:rsidRPr="00D71FA0" w:rsidRDefault="007A4C3A" w:rsidP="00796256">
            <w:pPr>
              <w:pStyle w:val="TableText"/>
              <w:ind w:right="288"/>
              <w:rPr>
                <w:noProof w:val="0"/>
              </w:rPr>
            </w:pPr>
            <w:r w:rsidRPr="00D71FA0">
              <w:rPr>
                <w:noProof w:val="0"/>
                <w:color w:val="000000"/>
              </w:rPr>
              <w:t>9.9</w:t>
            </w:r>
          </w:p>
        </w:tc>
      </w:tr>
    </w:tbl>
    <w:p w14:paraId="2A365EB7" w14:textId="77777777" w:rsidR="007A4C3A" w:rsidRPr="00D71FA0" w:rsidRDefault="007A4C3A" w:rsidP="00D009BD">
      <w:pPr>
        <w:rPr>
          <w:i/>
          <w:color w:val="auto"/>
        </w:rPr>
      </w:pPr>
    </w:p>
    <w:p w14:paraId="0AA3C16E" w14:textId="16648B08" w:rsidR="007A4C3A" w:rsidRPr="00D71FA0" w:rsidRDefault="007A4C3A" w:rsidP="00D009BD">
      <w:pPr>
        <w:rPr>
          <w:i/>
          <w:color w:val="auto"/>
        </w:rPr>
        <w:sectPr w:rsidR="007A4C3A" w:rsidRPr="00D71FA0" w:rsidSect="007A4C3A">
          <w:pgSz w:w="15840" w:h="12240" w:orient="landscape" w:code="1"/>
          <w:pgMar w:top="1152" w:right="1152" w:bottom="1152" w:left="1152" w:header="576" w:footer="360" w:gutter="0"/>
          <w:cols w:space="720"/>
          <w:docGrid w:linePitch="360"/>
        </w:sectPr>
      </w:pPr>
    </w:p>
    <w:p w14:paraId="488537BF" w14:textId="247B9E19" w:rsidR="00A13889" w:rsidRPr="00D71FA0" w:rsidRDefault="2FE54F9E" w:rsidP="00914160">
      <w:pPr>
        <w:pStyle w:val="Heading2"/>
        <w:rPr>
          <w:color w:val="auto"/>
        </w:rPr>
      </w:pPr>
      <w:bookmarkStart w:id="1009" w:name="_Chapter_7:_Analyses"/>
      <w:bookmarkStart w:id="1010" w:name="_Chapter_7:_Psychometric"/>
      <w:bookmarkStart w:id="1011" w:name="_Toc92180424"/>
      <w:bookmarkStart w:id="1012" w:name="_Toc103172691"/>
      <w:bookmarkEnd w:id="1009"/>
      <w:bookmarkEnd w:id="1010"/>
      <w:r w:rsidRPr="00D71FA0">
        <w:rPr>
          <w:color w:val="auto"/>
        </w:rPr>
        <w:lastRenderedPageBreak/>
        <w:t xml:space="preserve">Psychometric </w:t>
      </w:r>
      <w:r w:rsidR="6B636C58" w:rsidRPr="00D71FA0">
        <w:rPr>
          <w:color w:val="auto"/>
        </w:rPr>
        <w:t>Analyses</w:t>
      </w:r>
      <w:bookmarkEnd w:id="1011"/>
      <w:bookmarkEnd w:id="1012"/>
    </w:p>
    <w:p w14:paraId="740DF766" w14:textId="450CB58C" w:rsidR="00A13889" w:rsidRPr="00D71FA0" w:rsidRDefault="009854B2" w:rsidP="00546B91">
      <w:pPr>
        <w:keepNext/>
        <w:keepLines/>
        <w:spacing w:after="110"/>
        <w:rPr>
          <w:color w:val="auto"/>
        </w:rPr>
      </w:pPr>
      <w:r w:rsidRPr="00D71FA0">
        <w:rPr>
          <w:color w:val="auto"/>
        </w:rPr>
        <w:t>T</w:t>
      </w:r>
      <w:r w:rsidR="00A13889" w:rsidRPr="00D71FA0">
        <w:rPr>
          <w:color w:val="auto"/>
        </w:rPr>
        <w:t xml:space="preserve">his chapter </w:t>
      </w:r>
      <w:r w:rsidR="002205D6" w:rsidRPr="00D71FA0">
        <w:rPr>
          <w:color w:val="auto"/>
        </w:rPr>
        <w:t>describes</w:t>
      </w:r>
      <w:r w:rsidR="00A13889" w:rsidRPr="00D71FA0">
        <w:rPr>
          <w:color w:val="auto"/>
        </w:rPr>
        <w:t xml:space="preserve"> the </w:t>
      </w:r>
      <w:r w:rsidR="002205D6" w:rsidRPr="00D71FA0">
        <w:rPr>
          <w:color w:val="auto"/>
        </w:rPr>
        <w:t xml:space="preserve">psychometric </w:t>
      </w:r>
      <w:r w:rsidR="00A13889" w:rsidRPr="00D71FA0">
        <w:rPr>
          <w:color w:val="auto"/>
        </w:rPr>
        <w:t xml:space="preserve">analyses </w:t>
      </w:r>
      <w:r w:rsidR="002205D6" w:rsidRPr="00D71FA0">
        <w:rPr>
          <w:color w:val="auto"/>
        </w:rPr>
        <w:t xml:space="preserve">conducted by </w:t>
      </w:r>
      <w:r w:rsidR="00A847F0" w:rsidRPr="00D71FA0">
        <w:rPr>
          <w:color w:val="auto"/>
        </w:rPr>
        <w:t>ETS</w:t>
      </w:r>
      <w:r w:rsidRPr="00D71FA0">
        <w:rPr>
          <w:color w:val="auto"/>
        </w:rPr>
        <w:t xml:space="preserve"> for the </w:t>
      </w:r>
      <w:r w:rsidR="002C711C" w:rsidRPr="00D71FA0">
        <w:rPr>
          <w:color w:val="auto"/>
        </w:rPr>
        <w:t>California Science Test (</w:t>
      </w:r>
      <w:r w:rsidR="004F2F3C" w:rsidRPr="00D71FA0">
        <w:rPr>
          <w:color w:val="auto"/>
        </w:rPr>
        <w:t>CAST</w:t>
      </w:r>
      <w:r w:rsidR="002C711C" w:rsidRPr="00D71FA0">
        <w:rPr>
          <w:color w:val="auto"/>
        </w:rPr>
        <w:t>)</w:t>
      </w:r>
      <w:r w:rsidR="004F2F3C" w:rsidRPr="00D71FA0">
        <w:rPr>
          <w:color w:val="auto"/>
        </w:rPr>
        <w:t>,</w:t>
      </w:r>
      <w:r w:rsidR="002205D6" w:rsidRPr="00D71FA0">
        <w:rPr>
          <w:color w:val="auto"/>
        </w:rPr>
        <w:t xml:space="preserve"> including classical item analyses, </w:t>
      </w:r>
      <w:r w:rsidR="00CD276B" w:rsidRPr="00D71FA0">
        <w:rPr>
          <w:color w:val="auto"/>
        </w:rPr>
        <w:t>differential item functioning (</w:t>
      </w:r>
      <w:r w:rsidR="002205D6" w:rsidRPr="00D71FA0">
        <w:rPr>
          <w:color w:val="auto"/>
        </w:rPr>
        <w:t>DIF</w:t>
      </w:r>
      <w:r w:rsidR="00CD276B" w:rsidRPr="00D71FA0">
        <w:rPr>
          <w:color w:val="auto"/>
        </w:rPr>
        <w:t>)</w:t>
      </w:r>
      <w:r w:rsidR="002205D6" w:rsidRPr="00D71FA0">
        <w:rPr>
          <w:color w:val="auto"/>
        </w:rPr>
        <w:t xml:space="preserve"> analyses,</w:t>
      </w:r>
      <w:r w:rsidR="00CD276B" w:rsidRPr="00D71FA0">
        <w:rPr>
          <w:color w:val="auto"/>
        </w:rPr>
        <w:t xml:space="preserve"> item response theory</w:t>
      </w:r>
      <w:r w:rsidR="002205D6" w:rsidRPr="00D71FA0">
        <w:rPr>
          <w:color w:val="auto"/>
        </w:rPr>
        <w:t xml:space="preserve"> </w:t>
      </w:r>
      <w:r w:rsidR="00CD276B" w:rsidRPr="00D71FA0">
        <w:rPr>
          <w:color w:val="auto"/>
        </w:rPr>
        <w:t>(</w:t>
      </w:r>
      <w:r w:rsidR="002205D6" w:rsidRPr="00D71FA0">
        <w:rPr>
          <w:color w:val="auto"/>
        </w:rPr>
        <w:t>IRT</w:t>
      </w:r>
      <w:r w:rsidR="00CD276B" w:rsidRPr="00D71FA0">
        <w:rPr>
          <w:color w:val="auto"/>
        </w:rPr>
        <w:t>)</w:t>
      </w:r>
      <w:r w:rsidR="002205D6" w:rsidRPr="00D71FA0">
        <w:rPr>
          <w:color w:val="auto"/>
        </w:rPr>
        <w:t xml:space="preserve"> calibration, and response time analyses, as well as analyses to support reliability and validity evidence</w:t>
      </w:r>
      <w:r w:rsidRPr="00D71FA0">
        <w:rPr>
          <w:color w:val="auto"/>
        </w:rPr>
        <w:t>.</w:t>
      </w:r>
      <w:r w:rsidR="00D113A1" w:rsidRPr="00D71FA0">
        <w:rPr>
          <w:color w:val="auto"/>
        </w:rPr>
        <w:t xml:space="preserve"> </w:t>
      </w:r>
      <w:r w:rsidR="00E3065F" w:rsidRPr="00D71FA0">
        <w:rPr>
          <w:color w:val="auto"/>
        </w:rPr>
        <w:t>A brief summary of the a</w:t>
      </w:r>
      <w:r w:rsidR="00D113A1" w:rsidRPr="00D71FA0">
        <w:rPr>
          <w:color w:val="auto"/>
        </w:rPr>
        <w:t>nalyses to compare results of testing location (i.e., remote versus in</w:t>
      </w:r>
      <w:r w:rsidR="004F2F3C" w:rsidRPr="00D71FA0">
        <w:rPr>
          <w:color w:val="auto"/>
        </w:rPr>
        <w:t xml:space="preserve"> </w:t>
      </w:r>
      <w:r w:rsidR="00D113A1" w:rsidRPr="00D71FA0">
        <w:rPr>
          <w:color w:val="auto"/>
        </w:rPr>
        <w:t>person) are also included in this chapter.</w:t>
      </w:r>
      <w:r w:rsidR="00C52A7F" w:rsidRPr="00D71FA0">
        <w:rPr>
          <w:color w:val="auto"/>
        </w:rPr>
        <w:t xml:space="preserve"> All results presented are for students </w:t>
      </w:r>
      <w:r w:rsidR="00D1295E" w:rsidRPr="00D71FA0">
        <w:rPr>
          <w:color w:val="auto"/>
        </w:rPr>
        <w:t>who participated in the computer-based testing,</w:t>
      </w:r>
      <w:r w:rsidR="00C52A7F" w:rsidRPr="00D71FA0">
        <w:rPr>
          <w:color w:val="auto"/>
        </w:rPr>
        <w:t xml:space="preserve"> as only six students tested on paper </w:t>
      </w:r>
      <w:r w:rsidR="00B0265C" w:rsidRPr="00D71FA0">
        <w:rPr>
          <w:color w:val="auto"/>
        </w:rPr>
        <w:t>(two students each in grades five</w:t>
      </w:r>
      <w:r w:rsidR="00CD276B" w:rsidRPr="00D71FA0">
        <w:rPr>
          <w:color w:val="auto"/>
        </w:rPr>
        <w:t xml:space="preserve"> and</w:t>
      </w:r>
      <w:r w:rsidR="00B0265C" w:rsidRPr="00D71FA0">
        <w:rPr>
          <w:color w:val="auto"/>
        </w:rPr>
        <w:t xml:space="preserve"> eight and </w:t>
      </w:r>
      <w:r w:rsidR="00CD276B" w:rsidRPr="00D71FA0">
        <w:rPr>
          <w:color w:val="auto"/>
        </w:rPr>
        <w:t xml:space="preserve">in </w:t>
      </w:r>
      <w:r w:rsidR="00B0265C" w:rsidRPr="00D71FA0">
        <w:rPr>
          <w:color w:val="auto"/>
        </w:rPr>
        <w:t xml:space="preserve">high school) </w:t>
      </w:r>
      <w:r w:rsidR="00C52A7F" w:rsidRPr="00D71FA0">
        <w:rPr>
          <w:color w:val="auto"/>
        </w:rPr>
        <w:t>during the 2020–2021 administration.</w:t>
      </w:r>
    </w:p>
    <w:p w14:paraId="12CC54B3" w14:textId="2515A3C6" w:rsidR="009854B2" w:rsidRPr="00D71FA0" w:rsidRDefault="009854B2" w:rsidP="006E4D14">
      <w:pPr>
        <w:pStyle w:val="Heading3"/>
        <w:rPr>
          <w:color w:val="auto"/>
        </w:rPr>
      </w:pPr>
      <w:bookmarkStart w:id="1013" w:name="_Toc92180425"/>
      <w:bookmarkStart w:id="1014" w:name="_Toc103172692"/>
      <w:r w:rsidRPr="00D71FA0">
        <w:rPr>
          <w:color w:val="auto"/>
        </w:rPr>
        <w:t>Sample Used for Analyses</w:t>
      </w:r>
      <w:bookmarkEnd w:id="1013"/>
      <w:bookmarkEnd w:id="1014"/>
    </w:p>
    <w:p w14:paraId="27FA5EE8" w14:textId="6645A6F4" w:rsidR="00E3065F" w:rsidRPr="00D71FA0" w:rsidRDefault="00E3065F" w:rsidP="00E3065F">
      <w:r w:rsidRPr="00D71FA0">
        <w:t>Two item analyses were run for the CAST: the preliminary item analys</w:t>
      </w:r>
      <w:r w:rsidR="00B31F2B" w:rsidRPr="00D71FA0">
        <w:t>i</w:t>
      </w:r>
      <w:r w:rsidRPr="00D71FA0">
        <w:t>s (PIA) and the final item analys</w:t>
      </w:r>
      <w:r w:rsidR="00B31F2B" w:rsidRPr="00D71FA0">
        <w:t>i</w:t>
      </w:r>
      <w:r w:rsidRPr="00D71FA0">
        <w:t>s (FIA).</w:t>
      </w:r>
    </w:p>
    <w:p w14:paraId="4E116F27" w14:textId="48993171" w:rsidR="00160784" w:rsidRPr="00D71FA0" w:rsidRDefault="00160784" w:rsidP="00160784">
      <w:pPr>
        <w:rPr>
          <w:color w:val="auto"/>
        </w:rPr>
      </w:pPr>
      <w:r w:rsidRPr="00D71FA0">
        <w:rPr>
          <w:color w:val="auto"/>
        </w:rPr>
        <w:t xml:space="preserve">PIA identifies potentially problematic items for further evaluation and is run as soon as a sufficient volume of data is collected to obtain stable statistics. In the CAST, all student responses to the operational constructed-response (CR) items, and only a sample of student responses from the field test CR items, are scored (refer to subsection </w:t>
      </w:r>
      <w:hyperlink w:anchor="_Sampling_Process_for" w:history="1">
        <w:r w:rsidRPr="00D71FA0">
          <w:rPr>
            <w:rStyle w:val="Hyperlink"/>
            <w:i/>
            <w:iCs/>
          </w:rPr>
          <w:t>6.1.1.1.2 Sampling Process for Field Te</w:t>
        </w:r>
        <w:bookmarkStart w:id="1015" w:name="_Hlt62566229"/>
        <w:bookmarkStart w:id="1016" w:name="_Hlt62566230"/>
        <w:r w:rsidRPr="00D71FA0">
          <w:rPr>
            <w:rStyle w:val="Hyperlink"/>
            <w:i/>
            <w:iCs/>
          </w:rPr>
          <w:t>s</w:t>
        </w:r>
        <w:bookmarkEnd w:id="1015"/>
        <w:bookmarkEnd w:id="1016"/>
        <w:r w:rsidRPr="00D71FA0">
          <w:rPr>
            <w:rStyle w:val="Hyperlink"/>
            <w:i/>
            <w:iCs/>
          </w:rPr>
          <w:t>t C</w:t>
        </w:r>
        <w:bookmarkStart w:id="1017" w:name="_Hlt62557238"/>
        <w:bookmarkStart w:id="1018" w:name="_Hlt62557239"/>
        <w:r w:rsidRPr="00D71FA0">
          <w:rPr>
            <w:rStyle w:val="Hyperlink"/>
            <w:i/>
            <w:iCs/>
          </w:rPr>
          <w:t>o</w:t>
        </w:r>
        <w:bookmarkEnd w:id="1017"/>
        <w:bookmarkEnd w:id="1018"/>
        <w:r w:rsidRPr="00D71FA0">
          <w:rPr>
            <w:rStyle w:val="Hyperlink"/>
            <w:i/>
            <w:iCs/>
          </w:rPr>
          <w:t>nstructed-Response Items</w:t>
        </w:r>
      </w:hyperlink>
      <w:r w:rsidRPr="00D71FA0">
        <w:rPr>
          <w:color w:val="auto"/>
        </w:rPr>
        <w:t xml:space="preserve"> for details). </w:t>
      </w:r>
      <w:r w:rsidR="00414D07" w:rsidRPr="00D71FA0">
        <w:rPr>
          <w:color w:val="auto"/>
        </w:rPr>
        <w:t xml:space="preserve">The PIA included </w:t>
      </w:r>
      <w:r w:rsidR="00406C76" w:rsidRPr="00D71FA0">
        <w:rPr>
          <w:color w:val="auto"/>
        </w:rPr>
        <w:t xml:space="preserve">data from </w:t>
      </w:r>
      <w:r w:rsidR="00414D07" w:rsidRPr="00D71FA0">
        <w:rPr>
          <w:color w:val="auto"/>
        </w:rPr>
        <w:t xml:space="preserve">both machine-scored and </w:t>
      </w:r>
      <w:r w:rsidR="006E67FC" w:rsidRPr="00D71FA0">
        <w:rPr>
          <w:color w:val="auto"/>
        </w:rPr>
        <w:t>CR items</w:t>
      </w:r>
      <w:r w:rsidR="00406C76" w:rsidRPr="00D71FA0">
        <w:rPr>
          <w:color w:val="auto"/>
        </w:rPr>
        <w:t xml:space="preserve"> as a single data set for each grade level or </w:t>
      </w:r>
      <w:r w:rsidR="00122C7E" w:rsidRPr="00D71FA0">
        <w:rPr>
          <w:color w:val="auto"/>
        </w:rPr>
        <w:t>grade band</w:t>
      </w:r>
      <w:r w:rsidR="006E67FC" w:rsidRPr="00D71FA0">
        <w:rPr>
          <w:color w:val="auto"/>
        </w:rPr>
        <w:t xml:space="preserve">. </w:t>
      </w:r>
    </w:p>
    <w:p w14:paraId="3B6794C2" w14:textId="546F4C3F" w:rsidR="00160784" w:rsidRPr="00D71FA0" w:rsidRDefault="00160784" w:rsidP="00160784">
      <w:pPr>
        <w:rPr>
          <w:color w:val="auto"/>
        </w:rPr>
      </w:pPr>
      <w:r w:rsidRPr="00D71FA0">
        <w:rPr>
          <w:color w:val="auto"/>
        </w:rPr>
        <w:t>FIA is conducted near the end of a typical administration. Available student responses that met the inclusion rule</w:t>
      </w:r>
      <w:r w:rsidR="00727CFB" w:rsidRPr="00D71FA0">
        <w:rPr>
          <w:color w:val="auto"/>
        </w:rPr>
        <w:t>s</w:t>
      </w:r>
      <w:r w:rsidRPr="00D71FA0">
        <w:rPr>
          <w:color w:val="auto"/>
        </w:rPr>
        <w:t xml:space="preserve"> </w:t>
      </w:r>
      <w:r w:rsidR="00436889" w:rsidRPr="00D71FA0">
        <w:rPr>
          <w:color w:val="auto"/>
        </w:rPr>
        <w:t xml:space="preserve">were </w:t>
      </w:r>
      <w:r w:rsidRPr="00D71FA0">
        <w:rPr>
          <w:color w:val="auto"/>
        </w:rPr>
        <w:t xml:space="preserve">included in the analyses. The inclusion rules used in CAST item analyses and item calibration </w:t>
      </w:r>
      <w:r w:rsidR="00436889" w:rsidRPr="00D71FA0">
        <w:rPr>
          <w:color w:val="auto"/>
        </w:rPr>
        <w:t xml:space="preserve">were </w:t>
      </w:r>
      <w:r w:rsidRPr="00D71FA0">
        <w:rPr>
          <w:color w:val="auto"/>
        </w:rPr>
        <w:t>as follows:</w:t>
      </w:r>
    </w:p>
    <w:p w14:paraId="0FC2B989" w14:textId="4CCCEF1E" w:rsidR="00160784" w:rsidRPr="00D71FA0" w:rsidRDefault="00160784" w:rsidP="00160784">
      <w:pPr>
        <w:pStyle w:val="bullets"/>
        <w:spacing w:before="10"/>
        <w:rPr>
          <w:color w:val="auto"/>
        </w:rPr>
      </w:pPr>
      <w:r w:rsidRPr="00D71FA0">
        <w:rPr>
          <w:color w:val="auto"/>
        </w:rPr>
        <w:t xml:space="preserve">Students who logged on the test and answered at least one item </w:t>
      </w:r>
      <w:r w:rsidR="00436889" w:rsidRPr="00D71FA0">
        <w:rPr>
          <w:color w:val="auto"/>
        </w:rPr>
        <w:t xml:space="preserve">were </w:t>
      </w:r>
      <w:r w:rsidRPr="00D71FA0">
        <w:rPr>
          <w:color w:val="auto"/>
        </w:rPr>
        <w:t>included in the item analysis and item calibration.</w:t>
      </w:r>
    </w:p>
    <w:p w14:paraId="3C547531" w14:textId="6CFE30C1" w:rsidR="00160784" w:rsidRPr="00D71FA0" w:rsidRDefault="00160784" w:rsidP="00160784">
      <w:pPr>
        <w:pStyle w:val="bullets"/>
        <w:spacing w:before="10"/>
        <w:rPr>
          <w:color w:val="auto"/>
        </w:rPr>
      </w:pPr>
      <w:r w:rsidRPr="00D71FA0">
        <w:rPr>
          <w:color w:val="auto"/>
        </w:rPr>
        <w:t xml:space="preserve">At the item level, items with responses or scores labeled as “omit” </w:t>
      </w:r>
      <w:r w:rsidR="00436889" w:rsidRPr="00D71FA0">
        <w:rPr>
          <w:color w:val="auto"/>
        </w:rPr>
        <w:t xml:space="preserve">were </w:t>
      </w:r>
      <w:r w:rsidRPr="00D71FA0">
        <w:rPr>
          <w:color w:val="auto"/>
        </w:rPr>
        <w:t>included and treated as “incorrect” for item analyses and calibration.</w:t>
      </w:r>
    </w:p>
    <w:p w14:paraId="0F20AA07" w14:textId="17F0B67C" w:rsidR="00160784" w:rsidRPr="00D71FA0" w:rsidRDefault="00160784" w:rsidP="00160784">
      <w:pPr>
        <w:pStyle w:val="bullets"/>
        <w:spacing w:before="10"/>
        <w:rPr>
          <w:color w:val="auto"/>
        </w:rPr>
      </w:pPr>
      <w:r w:rsidRPr="00D71FA0">
        <w:rPr>
          <w:color w:val="auto"/>
        </w:rPr>
        <w:t xml:space="preserve">At the item level, missing responses </w:t>
      </w:r>
      <w:r w:rsidRPr="00D71FA0" w:rsidDel="00CA6E85">
        <w:rPr>
          <w:color w:val="auto"/>
        </w:rPr>
        <w:t>due to</w:t>
      </w:r>
      <w:r w:rsidRPr="00D71FA0">
        <w:rPr>
          <w:color w:val="auto"/>
        </w:rPr>
        <w:t xml:space="preserve"> “not reached” or “missing CR scores by design” </w:t>
      </w:r>
      <w:r w:rsidR="00436889" w:rsidRPr="00D71FA0">
        <w:rPr>
          <w:color w:val="auto"/>
        </w:rPr>
        <w:t xml:space="preserve">were </w:t>
      </w:r>
      <w:r w:rsidRPr="00D71FA0">
        <w:rPr>
          <w:color w:val="auto"/>
        </w:rPr>
        <w:t xml:space="preserve">excluded from item analyses and calibration. “Not reached” </w:t>
      </w:r>
      <w:r w:rsidR="00436889" w:rsidRPr="00D71FA0">
        <w:rPr>
          <w:color w:val="auto"/>
        </w:rPr>
        <w:t xml:space="preserve">was </w:t>
      </w:r>
      <w:r w:rsidRPr="00D71FA0">
        <w:rPr>
          <w:color w:val="auto"/>
        </w:rPr>
        <w:t xml:space="preserve">the result of a student who started the test but </w:t>
      </w:r>
      <w:r w:rsidR="00CA3F67" w:rsidRPr="00D71FA0">
        <w:rPr>
          <w:color w:val="auto"/>
        </w:rPr>
        <w:t xml:space="preserve">did not </w:t>
      </w:r>
      <w:r w:rsidRPr="00D71FA0">
        <w:rPr>
          <w:color w:val="auto"/>
        </w:rPr>
        <w:t>complete it during the testing window.</w:t>
      </w:r>
    </w:p>
    <w:p w14:paraId="73277E1F" w14:textId="162CF6F4" w:rsidR="00160784" w:rsidRPr="00D71FA0" w:rsidRDefault="00160784" w:rsidP="00160784">
      <w:pPr>
        <w:rPr>
          <w:color w:val="auto"/>
        </w:rPr>
      </w:pPr>
      <w:r w:rsidRPr="00D71FA0">
        <w:rPr>
          <w:color w:val="auto"/>
        </w:rPr>
        <w:t>For score reporting, missing responses for the machine-scorable items because of “omit” were treated as “incorrect.” Not-reached items were not included in the calculation of student scores.</w:t>
      </w:r>
    </w:p>
    <w:p w14:paraId="4D1E5236" w14:textId="40F850DC" w:rsidR="00160784" w:rsidRPr="00D71FA0" w:rsidRDefault="00DB0D71" w:rsidP="00160784">
      <w:pPr>
        <w:rPr>
          <w:color w:val="auto"/>
        </w:rPr>
      </w:pPr>
      <w:r w:rsidRPr="00D71FA0">
        <w:rPr>
          <w:color w:val="auto"/>
        </w:rPr>
        <w:t>A</w:t>
      </w:r>
      <w:r w:rsidR="00160784" w:rsidRPr="00D71FA0">
        <w:rPr>
          <w:color w:val="auto"/>
        </w:rPr>
        <w:t xml:space="preserve">ny field test items flagged during the PIA </w:t>
      </w:r>
      <w:r w:rsidR="00436889" w:rsidRPr="00D71FA0">
        <w:rPr>
          <w:color w:val="auto"/>
        </w:rPr>
        <w:t xml:space="preserve">were </w:t>
      </w:r>
      <w:r w:rsidR="00160784" w:rsidRPr="00D71FA0">
        <w:rPr>
          <w:color w:val="auto"/>
        </w:rPr>
        <w:t xml:space="preserve">sent to the data review committee </w:t>
      </w:r>
      <w:r w:rsidRPr="00D71FA0">
        <w:t>(</w:t>
      </w:r>
      <w:r w:rsidR="004F54E3" w:rsidRPr="00D71FA0">
        <w:t>r</w:t>
      </w:r>
      <w:r w:rsidRPr="00D71FA0">
        <w:t xml:space="preserve">efer to section </w:t>
      </w:r>
      <w:hyperlink w:anchor="_Data_Review_Meeting" w:history="1">
        <w:r w:rsidRPr="00D71FA0">
          <w:rPr>
            <w:rStyle w:val="Hyperlink"/>
            <w:i/>
          </w:rPr>
          <w:t>3.</w:t>
        </w:r>
        <w:r w:rsidR="00E534D3" w:rsidRPr="00D71FA0">
          <w:rPr>
            <w:rStyle w:val="Hyperlink"/>
            <w:i/>
          </w:rPr>
          <w:t>6</w:t>
        </w:r>
        <w:r w:rsidRPr="00D71FA0">
          <w:rPr>
            <w:rStyle w:val="Hyperlink"/>
            <w:i/>
          </w:rPr>
          <w:t xml:space="preserve"> Data Review Meeting</w:t>
        </w:r>
      </w:hyperlink>
      <w:r w:rsidRPr="00D71FA0">
        <w:t xml:space="preserve"> for more details) </w:t>
      </w:r>
      <w:r w:rsidR="00160784" w:rsidRPr="00D71FA0">
        <w:rPr>
          <w:color w:val="auto"/>
        </w:rPr>
        <w:t xml:space="preserve">for evaluation. The California Department of Education (CDE) then </w:t>
      </w:r>
      <w:r w:rsidR="00436889" w:rsidRPr="00D71FA0">
        <w:rPr>
          <w:color w:val="auto"/>
        </w:rPr>
        <w:t xml:space="preserve">made </w:t>
      </w:r>
      <w:r w:rsidR="00160784" w:rsidRPr="00D71FA0">
        <w:rPr>
          <w:color w:val="auto"/>
        </w:rPr>
        <w:t xml:space="preserve">final decisions on the acceptance or rejection of the items based on the data review results. Items that </w:t>
      </w:r>
      <w:r w:rsidR="00436889" w:rsidRPr="00D71FA0">
        <w:rPr>
          <w:color w:val="auto"/>
        </w:rPr>
        <w:t xml:space="preserve">were </w:t>
      </w:r>
      <w:r w:rsidR="00160784" w:rsidRPr="00D71FA0">
        <w:rPr>
          <w:color w:val="auto"/>
        </w:rPr>
        <w:t xml:space="preserve">rejected by the CDE </w:t>
      </w:r>
      <w:r w:rsidR="00436889" w:rsidRPr="00D71FA0">
        <w:rPr>
          <w:color w:val="auto"/>
        </w:rPr>
        <w:t>were</w:t>
      </w:r>
      <w:r w:rsidR="00160784" w:rsidRPr="00D71FA0">
        <w:rPr>
          <w:color w:val="auto"/>
        </w:rPr>
        <w:t xml:space="preserve"> not included in the FIA and the IRT calibration process.</w:t>
      </w:r>
    </w:p>
    <w:p w14:paraId="62A760A2" w14:textId="3654ECBD" w:rsidR="009854B2" w:rsidRPr="00D71FA0" w:rsidRDefault="009854B2" w:rsidP="006E4D14">
      <w:pPr>
        <w:pStyle w:val="Heading3"/>
        <w:rPr>
          <w:color w:val="auto"/>
        </w:rPr>
      </w:pPr>
      <w:bookmarkStart w:id="1019" w:name="_Classical_Item_Analyses"/>
      <w:bookmarkStart w:id="1020" w:name="_Toc92180426"/>
      <w:bookmarkStart w:id="1021" w:name="_Toc103172693"/>
      <w:bookmarkEnd w:id="1019"/>
      <w:r w:rsidRPr="00D71FA0">
        <w:rPr>
          <w:color w:val="auto"/>
        </w:rPr>
        <w:t>Classical Item Analyses</w:t>
      </w:r>
      <w:bookmarkEnd w:id="1020"/>
      <w:bookmarkEnd w:id="1021"/>
    </w:p>
    <w:p w14:paraId="69274C0B" w14:textId="6D275ABD" w:rsidR="00DB6188" w:rsidRPr="00D71FA0" w:rsidRDefault="00DB6188" w:rsidP="00DB6188">
      <w:r w:rsidRPr="00D71FA0">
        <w:t xml:space="preserve">Classical item analyses are conducted to evaluate the performance of all test items with respect to item difficulty, item discrimination, and distractor analysis. In addition, the distributions of score categories on key-based, selected-response items and rule-based, </w:t>
      </w:r>
      <w:r w:rsidRPr="00D71FA0">
        <w:lastRenderedPageBreak/>
        <w:t>machine-scored items are also included in the classical item analyses results. Lastly, the associated flagging rules of these statistics are used to identify items that are not performing as expected.</w:t>
      </w:r>
    </w:p>
    <w:p w14:paraId="7940DF92" w14:textId="7879943D" w:rsidR="00DE7827" w:rsidRPr="00D71FA0" w:rsidRDefault="003711D5" w:rsidP="003711D5">
      <w:pPr>
        <w:rPr>
          <w:color w:val="auto"/>
        </w:rPr>
      </w:pPr>
      <w:r w:rsidRPr="00D71FA0">
        <w:rPr>
          <w:color w:val="auto"/>
        </w:rPr>
        <w:t xml:space="preserve">Items scored as one (correct) or zero (incorrect) are referred to as dichotomous items. Items scored from zero to some number of points greater than one are called polytomous items. </w:t>
      </w:r>
      <w:r w:rsidR="00904CC8" w:rsidRPr="00D71FA0">
        <w:rPr>
          <w:rStyle w:val="Cross-Reference"/>
        </w:rPr>
        <w:fldChar w:fldCharType="begin"/>
      </w:r>
      <w:r w:rsidR="00904CC8" w:rsidRPr="00D71FA0">
        <w:rPr>
          <w:rStyle w:val="Cross-Reference"/>
        </w:rPr>
        <w:instrText xml:space="preserve"> REF _Ref83976084 \h  \* MERGEFORMAT </w:instrText>
      </w:r>
      <w:r w:rsidR="00904CC8" w:rsidRPr="00D71FA0">
        <w:rPr>
          <w:rStyle w:val="Cross-Reference"/>
        </w:rPr>
      </w:r>
      <w:r w:rsidR="00904CC8" w:rsidRPr="00D71FA0">
        <w:rPr>
          <w:rStyle w:val="Cross-Reference"/>
        </w:rPr>
        <w:fldChar w:fldCharType="separate"/>
      </w:r>
      <w:r w:rsidR="00265823" w:rsidRPr="00265823">
        <w:rPr>
          <w:rStyle w:val="Cross-Reference"/>
        </w:rPr>
        <w:t>Table 7.1</w:t>
      </w:r>
      <w:r w:rsidR="00904CC8" w:rsidRPr="00D71FA0">
        <w:rPr>
          <w:rStyle w:val="Cross-Reference"/>
        </w:rPr>
        <w:fldChar w:fldCharType="end"/>
      </w:r>
      <w:r w:rsidR="00904CC8" w:rsidRPr="00D71FA0">
        <w:rPr>
          <w:color w:val="auto"/>
        </w:rPr>
        <w:t xml:space="preserve"> and </w:t>
      </w:r>
      <w:r w:rsidR="00EC05DE" w:rsidRPr="00D71FA0">
        <w:rPr>
          <w:rStyle w:val="Cross-Reference"/>
        </w:rPr>
        <w:fldChar w:fldCharType="begin"/>
      </w:r>
      <w:r w:rsidR="00EC05DE" w:rsidRPr="00D71FA0">
        <w:rPr>
          <w:rStyle w:val="Cross-Reference"/>
        </w:rPr>
        <w:instrText xml:space="preserve"> REF  _Ref91765318 \* Lower \h  \* MERGEFORMAT </w:instrText>
      </w:r>
      <w:r w:rsidR="00EC05DE" w:rsidRPr="00D71FA0">
        <w:rPr>
          <w:rStyle w:val="Cross-Reference"/>
        </w:rPr>
      </w:r>
      <w:r w:rsidR="00EC05DE" w:rsidRPr="00D71FA0">
        <w:rPr>
          <w:rStyle w:val="Cross-Reference"/>
        </w:rPr>
        <w:fldChar w:fldCharType="separate"/>
      </w:r>
      <w:r w:rsidR="00265823" w:rsidRPr="00265823">
        <w:rPr>
          <w:rStyle w:val="Cross-Reference"/>
        </w:rPr>
        <w:t>table 7.2</w:t>
      </w:r>
      <w:r w:rsidR="00EC05DE" w:rsidRPr="00D71FA0">
        <w:rPr>
          <w:rStyle w:val="Cross-Reference"/>
        </w:rPr>
        <w:fldChar w:fldCharType="end"/>
      </w:r>
      <w:r w:rsidR="00904CC8" w:rsidRPr="00D71FA0">
        <w:rPr>
          <w:color w:val="auto"/>
        </w:rPr>
        <w:t xml:space="preserve"> present </w:t>
      </w:r>
      <w:r w:rsidRPr="00D71FA0">
        <w:rPr>
          <w:color w:val="auto"/>
        </w:rPr>
        <w:t>the item-by-item proportion-correct indices (</w:t>
      </w:r>
      <w:r w:rsidRPr="00D71FA0">
        <w:rPr>
          <w:i/>
          <w:color w:val="auto"/>
        </w:rPr>
        <w:t>p</w:t>
      </w:r>
      <w:r w:rsidRPr="00D71FA0">
        <w:rPr>
          <w:color w:val="auto"/>
        </w:rPr>
        <w:t>-values) and the item-total correlation indices for both dichotomous and polytomous items</w:t>
      </w:r>
      <w:r w:rsidR="00904CC8" w:rsidRPr="00D71FA0">
        <w:rPr>
          <w:color w:val="auto"/>
        </w:rPr>
        <w:t>, respectively</w:t>
      </w:r>
      <w:r w:rsidRPr="00D71FA0">
        <w:rPr>
          <w:color w:val="auto"/>
        </w:rPr>
        <w:t xml:space="preserve">. </w:t>
      </w:r>
      <w:r w:rsidR="00DE7827" w:rsidRPr="00D71FA0">
        <w:rPr>
          <w:color w:val="auto"/>
        </w:rPr>
        <w:t xml:space="preserve">The </w:t>
      </w:r>
      <w:r w:rsidR="00DE7827" w:rsidRPr="00D71FA0">
        <w:rPr>
          <w:i/>
          <w:iCs/>
          <w:color w:val="auto"/>
        </w:rPr>
        <w:t>p-</w:t>
      </w:r>
      <w:r w:rsidR="00DE7827" w:rsidRPr="00D71FA0">
        <w:rPr>
          <w:color w:val="auto"/>
        </w:rPr>
        <w:t xml:space="preserve">values by item type and content domain are presented in </w:t>
      </w:r>
      <w:hyperlink w:anchor="_Appendix_7.A:_Item" w:history="1">
        <w:r w:rsidR="00DE7827" w:rsidRPr="00D71FA0">
          <w:rPr>
            <w:rStyle w:val="Hyperlink"/>
          </w:rPr>
          <w:t>appendix 7.A</w:t>
        </w:r>
      </w:hyperlink>
      <w:r w:rsidR="00DE7827" w:rsidRPr="00D71FA0">
        <w:rPr>
          <w:color w:val="auto"/>
        </w:rPr>
        <w:t xml:space="preserve">; item-total correlations by item and type and content domain are presented in </w:t>
      </w:r>
      <w:hyperlink w:anchor="_Appendix_7.B:_Item-Total" w:history="1">
        <w:r w:rsidR="00DE7827" w:rsidRPr="00D71FA0">
          <w:rPr>
            <w:rStyle w:val="Hyperlink"/>
          </w:rPr>
          <w:t>appendix 7.B</w:t>
        </w:r>
      </w:hyperlink>
      <w:r w:rsidR="00DE7827" w:rsidRPr="00D71FA0">
        <w:rPr>
          <w:color w:val="auto"/>
        </w:rPr>
        <w:t>.</w:t>
      </w:r>
    </w:p>
    <w:p w14:paraId="30897894" w14:textId="7D8BF938" w:rsidR="003711D5" w:rsidRPr="00D71FA0" w:rsidRDefault="00DE7827" w:rsidP="003711D5">
      <w:pPr>
        <w:rPr>
          <w:color w:val="auto"/>
        </w:rPr>
      </w:pPr>
      <w:r w:rsidRPr="00D71FA0">
        <w:rPr>
          <w:color w:val="auto"/>
        </w:rPr>
        <w:t>T</w:t>
      </w:r>
      <w:r w:rsidR="003711D5" w:rsidRPr="00D71FA0">
        <w:rPr>
          <w:color w:val="auto"/>
        </w:rPr>
        <w:t xml:space="preserve">he omit rate of items, distractor analysis, and the distributions of score categories for the polytomous items </w:t>
      </w:r>
      <w:r w:rsidR="00436889" w:rsidRPr="00D71FA0">
        <w:rPr>
          <w:color w:val="auto"/>
        </w:rPr>
        <w:t xml:space="preserve">were </w:t>
      </w:r>
      <w:r w:rsidR="003711D5" w:rsidRPr="00D71FA0">
        <w:rPr>
          <w:color w:val="auto"/>
        </w:rPr>
        <w:t xml:space="preserve">also included in the classical item analyses results. Lastly, the associated flagging rules of these statistics </w:t>
      </w:r>
      <w:r w:rsidR="00436889" w:rsidRPr="00D71FA0">
        <w:rPr>
          <w:color w:val="auto"/>
        </w:rPr>
        <w:t xml:space="preserve">were </w:t>
      </w:r>
      <w:r w:rsidR="003711D5" w:rsidRPr="00D71FA0">
        <w:rPr>
          <w:color w:val="auto"/>
        </w:rPr>
        <w:t xml:space="preserve">used to identify items that </w:t>
      </w:r>
      <w:r w:rsidR="00436889" w:rsidRPr="00D71FA0">
        <w:rPr>
          <w:color w:val="auto"/>
        </w:rPr>
        <w:t xml:space="preserve">were </w:t>
      </w:r>
      <w:r w:rsidR="003711D5" w:rsidRPr="00D71FA0">
        <w:rPr>
          <w:color w:val="auto"/>
        </w:rPr>
        <w:t>not performing well.</w:t>
      </w:r>
    </w:p>
    <w:p w14:paraId="0D9E5EFF" w14:textId="4A05AF7B" w:rsidR="00445706" w:rsidRPr="00D71FA0" w:rsidRDefault="00445706" w:rsidP="00282B87">
      <w:pPr>
        <w:pStyle w:val="Heading4"/>
        <w:rPr>
          <w:color w:val="auto"/>
        </w:rPr>
      </w:pPr>
      <w:bookmarkStart w:id="1022" w:name="_Classical_Item_Difficulty"/>
      <w:bookmarkStart w:id="1023" w:name="_Toc103172694"/>
      <w:bookmarkEnd w:id="1022"/>
      <w:r w:rsidRPr="00D71FA0">
        <w:rPr>
          <w:color w:val="auto"/>
        </w:rPr>
        <w:t>Classical Item Difficulty Indices (</w:t>
      </w:r>
      <w:r w:rsidRPr="00D71FA0">
        <w:rPr>
          <w:i/>
          <w:color w:val="auto"/>
        </w:rPr>
        <w:t>p</w:t>
      </w:r>
      <w:r w:rsidRPr="00D71FA0">
        <w:rPr>
          <w:color w:val="auto"/>
        </w:rPr>
        <w:t>-value)</w:t>
      </w:r>
      <w:bookmarkEnd w:id="1023"/>
    </w:p>
    <w:p w14:paraId="37C0335E" w14:textId="77777777" w:rsidR="003711D5" w:rsidRPr="00D71FA0" w:rsidRDefault="003711D5" w:rsidP="003711D5">
      <w:pPr>
        <w:rPr>
          <w:color w:val="auto"/>
        </w:rPr>
      </w:pPr>
      <w:r w:rsidRPr="00D71FA0">
        <w:rPr>
          <w:color w:val="auto"/>
        </w:rPr>
        <w:t xml:space="preserve">For dichotomous items, item difficulty is indicated by its </w:t>
      </w:r>
      <w:r w:rsidRPr="00D71FA0">
        <w:rPr>
          <w:i/>
          <w:color w:val="auto"/>
        </w:rPr>
        <w:t>p</w:t>
      </w:r>
      <w:r w:rsidRPr="00D71FA0">
        <w:rPr>
          <w:color w:val="auto"/>
        </w:rPr>
        <w:t xml:space="preserve">-value, which is the proportion of students who answer the item correctly. The range of </w:t>
      </w:r>
      <w:r w:rsidRPr="00D71FA0">
        <w:rPr>
          <w:i/>
          <w:color w:val="auto"/>
        </w:rPr>
        <w:t>p</w:t>
      </w:r>
      <w:r w:rsidRPr="00D71FA0">
        <w:rPr>
          <w:color w:val="auto"/>
        </w:rPr>
        <w:t xml:space="preserve">-values is from 0.00 to 1.00. Items with high </w:t>
      </w:r>
      <w:r w:rsidRPr="00D71FA0">
        <w:rPr>
          <w:i/>
          <w:color w:val="auto"/>
        </w:rPr>
        <w:t>p</w:t>
      </w:r>
      <w:r w:rsidRPr="00D71FA0">
        <w:rPr>
          <w:color w:val="auto"/>
        </w:rPr>
        <w:t xml:space="preserve">-values are easier items; those with low </w:t>
      </w:r>
      <w:r w:rsidRPr="00D71FA0">
        <w:rPr>
          <w:i/>
          <w:color w:val="auto"/>
        </w:rPr>
        <w:t>p</w:t>
      </w:r>
      <w:r w:rsidRPr="00D71FA0">
        <w:rPr>
          <w:color w:val="auto"/>
        </w:rPr>
        <w:t>-values are more difficult.</w:t>
      </w:r>
    </w:p>
    <w:p w14:paraId="637F5E1C" w14:textId="10949F2D" w:rsidR="003711D5" w:rsidRPr="00D71FA0" w:rsidRDefault="003711D5" w:rsidP="0027541D">
      <w:pPr>
        <w:rPr>
          <w:color w:val="auto"/>
        </w:rPr>
      </w:pPr>
      <w:r w:rsidRPr="00D71FA0">
        <w:rPr>
          <w:color w:val="auto"/>
        </w:rPr>
        <w:t xml:space="preserve">The formula for the </w:t>
      </w:r>
      <w:r w:rsidRPr="00D71FA0">
        <w:rPr>
          <w:i/>
          <w:color w:val="auto"/>
        </w:rPr>
        <w:t>p</w:t>
      </w:r>
      <w:r w:rsidRPr="00D71FA0">
        <w:rPr>
          <w:color w:val="auto"/>
        </w:rPr>
        <w:t>-value for a dichotomous item is</w:t>
      </w:r>
      <w:r w:rsidR="00AF0AFC" w:rsidRPr="00D71FA0">
        <w:rPr>
          <w:color w:val="auto"/>
        </w:rPr>
        <w:t xml:space="preserve"> presented in equation 7.1.</w:t>
      </w:r>
      <w:r w:rsidR="00AF0AFC" w:rsidRPr="00D71FA0">
        <w:rPr>
          <w:i/>
          <w:color w:val="auto"/>
        </w:rPr>
        <w:t xml:space="preserve"> Refer to the </w:t>
      </w:r>
      <w:hyperlink w:anchor="_Alternative_Text_for" w:history="1">
        <w:r w:rsidR="00AF0AFC" w:rsidRPr="00D71FA0">
          <w:rPr>
            <w:rStyle w:val="Hyperlink"/>
            <w:i/>
            <w:iCs/>
          </w:rPr>
          <w:t>Alternative Text for Equation 7.1</w:t>
        </w:r>
      </w:hyperlink>
      <w:r w:rsidR="00AF0AFC" w:rsidRPr="00D71FA0">
        <w:rPr>
          <w:i/>
          <w:color w:val="auto"/>
        </w:rPr>
        <w:t xml:space="preserve"> for a description of this equation.</w:t>
      </w:r>
    </w:p>
    <w:p w14:paraId="284A4485" w14:textId="35A59DDF" w:rsidR="003711D5" w:rsidRPr="00D71FA0" w:rsidRDefault="00525724" w:rsidP="003711D5">
      <w:pPr>
        <w:pStyle w:val="NormalIndent2"/>
        <w:rPr>
          <w:color w:val="auto"/>
        </w:rPr>
      </w:pPr>
      <w:r w:rsidRPr="00D71FA0">
        <w:rPr>
          <w:color w:val="auto"/>
        </w:rPr>
        <w:object w:dxaOrig="1640" w:dyaOrig="639" w14:anchorId="56347627">
          <v:shape id="_x0000_i1032" type="#_x0000_t75" alt="Equation 7.1; a link to the long description for this equation is found in the preceding paragraph." style="width:101.45pt;height:36.95pt" o:ole="">
            <v:imagedata r:id="rId68" o:title=""/>
          </v:shape>
          <o:OLEObject Type="Embed" ProgID="Equation.DSMT4" ShapeID="_x0000_i1032" DrawAspect="Content" ObjectID="_1795432839" r:id="rId69"/>
        </w:object>
      </w:r>
      <w:r w:rsidR="003711D5" w:rsidRPr="00D71FA0">
        <w:rPr>
          <w:color w:val="auto"/>
        </w:rPr>
        <w:tab/>
        <w:t>(7.1)</w:t>
      </w:r>
    </w:p>
    <w:p w14:paraId="32079886" w14:textId="77777777" w:rsidR="003711D5" w:rsidRPr="00D71FA0" w:rsidRDefault="003711D5" w:rsidP="003711D5">
      <w:pPr>
        <w:pStyle w:val="NormalIndent2"/>
        <w:rPr>
          <w:color w:val="auto"/>
        </w:rPr>
      </w:pPr>
      <w:r w:rsidRPr="00D71FA0">
        <w:rPr>
          <w:color w:val="auto"/>
        </w:rPr>
        <w:t>where,</w:t>
      </w:r>
    </w:p>
    <w:p w14:paraId="21CCEFBF" w14:textId="7C3E133E" w:rsidR="003711D5" w:rsidRPr="00D71FA0" w:rsidRDefault="00436889" w:rsidP="003711D5">
      <w:pPr>
        <w:pStyle w:val="equation"/>
        <w:rPr>
          <w:color w:val="auto"/>
        </w:rPr>
      </w:pPr>
      <w:r w:rsidRPr="00D71FA0">
        <w:rPr>
          <w:rFonts w:ascii="Times New Roman" w:hAnsi="Times New Roman" w:cs="Times New Roman"/>
          <w:i/>
          <w:iCs/>
          <w:color w:val="auto"/>
          <w:sz w:val="28"/>
          <w:szCs w:val="28"/>
        </w:rPr>
        <w:t>X</w:t>
      </w:r>
      <w:r w:rsidRPr="00D71FA0">
        <w:rPr>
          <w:rFonts w:ascii="Times New Roman" w:hAnsi="Times New Roman" w:cs="Times New Roman"/>
          <w:i/>
          <w:iCs/>
          <w:color w:val="auto"/>
          <w:sz w:val="28"/>
          <w:szCs w:val="28"/>
          <w:vertAlign w:val="subscript"/>
        </w:rPr>
        <w:t>ic</w:t>
      </w:r>
      <w:r w:rsidRPr="00D71FA0">
        <w:rPr>
          <w:color w:val="auto"/>
        </w:rPr>
        <w:t xml:space="preserve"> </w:t>
      </w:r>
      <w:r w:rsidR="003711D5" w:rsidRPr="00D71FA0">
        <w:rPr>
          <w:color w:val="auto"/>
        </w:rPr>
        <w:t xml:space="preserve">is the number of students who answered item </w:t>
      </w:r>
      <w:r w:rsidR="003711D5" w:rsidRPr="00D71FA0">
        <w:rPr>
          <w:rFonts w:ascii="Times New Roman" w:hAnsi="Times New Roman" w:cs="Times New Roman"/>
          <w:i/>
          <w:color w:val="auto"/>
          <w:sz w:val="28"/>
          <w:szCs w:val="28"/>
        </w:rPr>
        <w:t>i</w:t>
      </w:r>
      <w:r w:rsidR="003711D5" w:rsidRPr="00D71FA0">
        <w:rPr>
          <w:color w:val="auto"/>
        </w:rPr>
        <w:t xml:space="preserve"> correctly, and</w:t>
      </w:r>
    </w:p>
    <w:p w14:paraId="4E16244A" w14:textId="7002D404" w:rsidR="003711D5" w:rsidRPr="00D71FA0" w:rsidRDefault="00436889" w:rsidP="003711D5">
      <w:pPr>
        <w:pStyle w:val="equation"/>
        <w:rPr>
          <w:color w:val="auto"/>
        </w:rPr>
      </w:pPr>
      <w:r w:rsidRPr="00D71FA0">
        <w:rPr>
          <w:rFonts w:ascii="Times New Roman" w:hAnsi="Times New Roman" w:cs="Times New Roman"/>
          <w:i/>
          <w:iCs/>
          <w:color w:val="auto"/>
          <w:sz w:val="28"/>
          <w:szCs w:val="28"/>
        </w:rPr>
        <w:t>N</w:t>
      </w:r>
      <w:r w:rsidRPr="00D71FA0">
        <w:rPr>
          <w:rFonts w:ascii="Times New Roman" w:hAnsi="Times New Roman" w:cs="Times New Roman"/>
          <w:i/>
          <w:iCs/>
          <w:color w:val="auto"/>
          <w:sz w:val="28"/>
          <w:szCs w:val="28"/>
          <w:vertAlign w:val="subscript"/>
        </w:rPr>
        <w:t>i</w:t>
      </w:r>
      <w:r w:rsidR="003711D5" w:rsidRPr="00D71FA0">
        <w:rPr>
          <w:color w:val="auto"/>
        </w:rPr>
        <w:t xml:space="preserve"> is the total number of students who were presented with item</w:t>
      </w:r>
      <w:r w:rsidR="003711D5" w:rsidRPr="00D71FA0">
        <w:rPr>
          <w:rFonts w:ascii="Times New Roman" w:hAnsi="Times New Roman" w:cs="Times New Roman"/>
          <w:i/>
          <w:color w:val="auto"/>
          <w:sz w:val="28"/>
          <w:szCs w:val="28"/>
        </w:rPr>
        <w:t xml:space="preserve"> i</w:t>
      </w:r>
      <w:r w:rsidR="003711D5" w:rsidRPr="00D71FA0">
        <w:rPr>
          <w:color w:val="auto"/>
        </w:rPr>
        <w:t>.</w:t>
      </w:r>
    </w:p>
    <w:p w14:paraId="427B03AC" w14:textId="77777777" w:rsidR="003711D5" w:rsidRPr="00D71FA0" w:rsidRDefault="003711D5" w:rsidP="003711D5">
      <w:pPr>
        <w:rPr>
          <w:color w:val="auto"/>
        </w:rPr>
      </w:pPr>
      <w:r w:rsidRPr="00D71FA0">
        <w:rPr>
          <w:color w:val="auto"/>
        </w:rPr>
        <w:t xml:space="preserve">For polytomous items, the difficulty is indicated by the average item score (AIS) or </w:t>
      </w:r>
      <w:r w:rsidRPr="00D71FA0">
        <w:rPr>
          <w:i/>
          <w:color w:val="auto"/>
        </w:rPr>
        <w:t>p</w:t>
      </w:r>
      <w:r w:rsidRPr="00D71FA0">
        <w:rPr>
          <w:color w:val="auto"/>
        </w:rPr>
        <w:t xml:space="preserve">-value. The AIS can range from 0.00 to the maximum total possible points for an item. To facilitate the interpretation, the AIS values for polytomous items are often expressed as the proportion of the maximum possible score, which are equivalent to the </w:t>
      </w:r>
      <w:r w:rsidRPr="00D71FA0">
        <w:rPr>
          <w:i/>
          <w:color w:val="auto"/>
        </w:rPr>
        <w:t>p-</w:t>
      </w:r>
      <w:r w:rsidRPr="00D71FA0">
        <w:rPr>
          <w:color w:val="auto"/>
        </w:rPr>
        <w:t>values for dichotomous items.</w:t>
      </w:r>
    </w:p>
    <w:p w14:paraId="68731270" w14:textId="74AC71D3" w:rsidR="003711D5" w:rsidRPr="00D71FA0" w:rsidRDefault="003711D5" w:rsidP="0027541D">
      <w:pPr>
        <w:rPr>
          <w:color w:val="auto"/>
        </w:rPr>
      </w:pPr>
      <w:r w:rsidRPr="00D71FA0">
        <w:rPr>
          <w:color w:val="auto"/>
        </w:rPr>
        <w:t xml:space="preserve">For polytomous items, the </w:t>
      </w:r>
      <w:r w:rsidRPr="00D71FA0">
        <w:rPr>
          <w:i/>
          <w:color w:val="auto"/>
        </w:rPr>
        <w:t>p-</w:t>
      </w:r>
      <w:r w:rsidRPr="00D71FA0">
        <w:rPr>
          <w:color w:val="auto"/>
        </w:rPr>
        <w:t>value is defined as</w:t>
      </w:r>
      <w:r w:rsidR="00E12DD0" w:rsidRPr="00D71FA0">
        <w:rPr>
          <w:color w:val="auto"/>
        </w:rPr>
        <w:t xml:space="preserve"> presented in equation 7.2.</w:t>
      </w:r>
      <w:r w:rsidR="00E12DD0" w:rsidRPr="00D71FA0">
        <w:rPr>
          <w:i/>
          <w:color w:val="auto"/>
        </w:rPr>
        <w:t xml:space="preserve"> Refer to the </w:t>
      </w:r>
      <w:hyperlink w:anchor="_Alternative_Text_for_1" w:history="1">
        <w:r w:rsidR="00E12DD0" w:rsidRPr="00D71FA0">
          <w:rPr>
            <w:rStyle w:val="Hyperlink"/>
            <w:i/>
            <w:iCs/>
          </w:rPr>
          <w:t>Alternative Text for Equation 7.2</w:t>
        </w:r>
      </w:hyperlink>
      <w:r w:rsidR="00E12DD0" w:rsidRPr="00D71FA0">
        <w:rPr>
          <w:i/>
          <w:color w:val="auto"/>
        </w:rPr>
        <w:t xml:space="preserve"> for a description of this equation.</w:t>
      </w:r>
    </w:p>
    <w:p w14:paraId="76150CA8" w14:textId="332DC434" w:rsidR="003711D5" w:rsidRPr="00D71FA0" w:rsidRDefault="00525724" w:rsidP="003711D5">
      <w:pPr>
        <w:pStyle w:val="NormalIndent2"/>
        <w:rPr>
          <w:color w:val="auto"/>
        </w:rPr>
      </w:pPr>
      <w:r w:rsidRPr="00D71FA0">
        <w:rPr>
          <w:color w:val="auto"/>
        </w:rPr>
        <w:object w:dxaOrig="2220" w:dyaOrig="780" w14:anchorId="39CE1CA5">
          <v:shape id="_x0000_i1033" type="#_x0000_t75" alt="Equation 7.2; a link to the long description for this equation is found in the preceding paragraph." style="width:2in;height:42.55pt" o:ole="">
            <v:imagedata r:id="rId70" o:title=""/>
          </v:shape>
          <o:OLEObject Type="Embed" ProgID="Equation.DSMT4" ShapeID="_x0000_i1033" DrawAspect="Content" ObjectID="_1795432840" r:id="rId71"/>
        </w:object>
      </w:r>
      <w:r w:rsidR="003711D5" w:rsidRPr="00D71FA0">
        <w:rPr>
          <w:color w:val="auto"/>
        </w:rPr>
        <w:tab/>
        <w:t>(7.2)</w:t>
      </w:r>
    </w:p>
    <w:p w14:paraId="5594CD63" w14:textId="77777777" w:rsidR="003711D5" w:rsidRPr="00D71FA0" w:rsidRDefault="003711D5" w:rsidP="003711D5">
      <w:pPr>
        <w:pStyle w:val="NormalIndent2"/>
        <w:rPr>
          <w:color w:val="auto"/>
        </w:rPr>
      </w:pPr>
      <w:r w:rsidRPr="00D71FA0">
        <w:rPr>
          <w:color w:val="auto"/>
        </w:rPr>
        <w:t>where,</w:t>
      </w:r>
    </w:p>
    <w:p w14:paraId="79E34752" w14:textId="7E02DD5D" w:rsidR="003711D5" w:rsidRPr="00D71FA0" w:rsidRDefault="00436889" w:rsidP="003711D5">
      <w:pPr>
        <w:pStyle w:val="equation"/>
        <w:rPr>
          <w:color w:val="auto"/>
        </w:rPr>
      </w:pPr>
      <w:r w:rsidRPr="00D71FA0">
        <w:rPr>
          <w:rFonts w:ascii="Times New Roman" w:hAnsi="Times New Roman" w:cs="Times New Roman"/>
          <w:i/>
          <w:iCs/>
          <w:color w:val="auto"/>
          <w:sz w:val="28"/>
          <w:szCs w:val="28"/>
        </w:rPr>
        <w:t>X</w:t>
      </w:r>
      <w:r w:rsidRPr="00D71FA0">
        <w:rPr>
          <w:rFonts w:ascii="Times New Roman" w:hAnsi="Times New Roman" w:cs="Times New Roman"/>
          <w:i/>
          <w:iCs/>
          <w:color w:val="auto"/>
          <w:sz w:val="28"/>
          <w:szCs w:val="28"/>
          <w:vertAlign w:val="subscript"/>
        </w:rPr>
        <w:t>ij</w:t>
      </w:r>
      <w:r w:rsidR="003711D5" w:rsidRPr="00D71FA0">
        <w:rPr>
          <w:rFonts w:ascii="Times New Roman" w:hAnsi="Times New Roman" w:cs="Times New Roman"/>
          <w:color w:val="auto"/>
        </w:rPr>
        <w:t xml:space="preserve"> </w:t>
      </w:r>
      <w:r w:rsidR="003711D5" w:rsidRPr="00D71FA0">
        <w:rPr>
          <w:color w:val="auto"/>
        </w:rPr>
        <w:t xml:space="preserve">is the score assigned for a given polytomous item </w:t>
      </w:r>
      <w:r w:rsidR="003711D5" w:rsidRPr="00D71FA0">
        <w:rPr>
          <w:rFonts w:ascii="Times New Roman" w:hAnsi="Times New Roman" w:cs="Times New Roman"/>
          <w:i/>
          <w:color w:val="auto"/>
          <w:sz w:val="28"/>
          <w:szCs w:val="28"/>
        </w:rPr>
        <w:t>i</w:t>
      </w:r>
      <w:r w:rsidR="003711D5" w:rsidRPr="00D71FA0">
        <w:rPr>
          <w:color w:val="auto"/>
        </w:rPr>
        <w:t xml:space="preserve"> and student </w:t>
      </w:r>
      <w:r w:rsidR="003711D5" w:rsidRPr="00D71FA0">
        <w:rPr>
          <w:rFonts w:ascii="Times New Roman" w:hAnsi="Times New Roman" w:cs="Times New Roman"/>
          <w:i/>
          <w:color w:val="auto"/>
          <w:sz w:val="28"/>
          <w:szCs w:val="28"/>
        </w:rPr>
        <w:t>j</w:t>
      </w:r>
      <w:r w:rsidR="003711D5" w:rsidRPr="00D71FA0">
        <w:rPr>
          <w:color w:val="auto"/>
        </w:rPr>
        <w:t>,</w:t>
      </w:r>
    </w:p>
    <w:p w14:paraId="1F341FEF" w14:textId="17C5B752" w:rsidR="003711D5" w:rsidRPr="00D71FA0" w:rsidRDefault="00436889" w:rsidP="003711D5">
      <w:pPr>
        <w:pStyle w:val="equation"/>
        <w:rPr>
          <w:color w:val="auto"/>
        </w:rPr>
      </w:pPr>
      <w:r w:rsidRPr="00D71FA0">
        <w:rPr>
          <w:rFonts w:ascii="Times New Roman" w:hAnsi="Times New Roman" w:cs="Times New Roman"/>
          <w:i/>
          <w:iCs/>
          <w:color w:val="auto"/>
          <w:sz w:val="28"/>
          <w:szCs w:val="28"/>
        </w:rPr>
        <w:t>N</w:t>
      </w:r>
      <w:r w:rsidRPr="00D71FA0">
        <w:rPr>
          <w:rFonts w:ascii="Times New Roman" w:hAnsi="Times New Roman" w:cs="Times New Roman"/>
          <w:i/>
          <w:iCs/>
          <w:color w:val="auto"/>
          <w:sz w:val="28"/>
          <w:szCs w:val="28"/>
          <w:vertAlign w:val="subscript"/>
        </w:rPr>
        <w:t>i</w:t>
      </w:r>
      <w:r w:rsidR="003711D5" w:rsidRPr="00D71FA0">
        <w:rPr>
          <w:color w:val="auto"/>
        </w:rPr>
        <w:t xml:space="preserve"> is the total number of students who were presented with item</w:t>
      </w:r>
      <w:r w:rsidR="003711D5" w:rsidRPr="00D71FA0">
        <w:rPr>
          <w:rFonts w:ascii="Times New Roman" w:hAnsi="Times New Roman" w:cs="Times New Roman"/>
          <w:i/>
          <w:color w:val="auto"/>
          <w:sz w:val="28"/>
          <w:szCs w:val="28"/>
        </w:rPr>
        <w:t xml:space="preserve"> i</w:t>
      </w:r>
      <w:r w:rsidR="003711D5" w:rsidRPr="00D71FA0">
        <w:rPr>
          <w:color w:val="auto"/>
        </w:rPr>
        <w:t>, and</w:t>
      </w:r>
    </w:p>
    <w:p w14:paraId="2DB9D324" w14:textId="77777777" w:rsidR="003711D5" w:rsidRPr="00D71FA0" w:rsidRDefault="003711D5" w:rsidP="003711D5">
      <w:pPr>
        <w:pStyle w:val="equation"/>
        <w:rPr>
          <w:color w:val="auto"/>
        </w:rPr>
      </w:pPr>
      <w:r w:rsidRPr="00D71FA0">
        <w:rPr>
          <w:rFonts w:ascii="Times New Roman" w:hAnsi="Times New Roman" w:cs="Times New Roman"/>
          <w:i/>
          <w:color w:val="auto"/>
          <w:sz w:val="28"/>
          <w:szCs w:val="28"/>
        </w:rPr>
        <w:t>Max (X</w:t>
      </w:r>
      <w:r w:rsidRPr="00D71FA0">
        <w:rPr>
          <w:rFonts w:ascii="Times New Roman" w:hAnsi="Times New Roman" w:cs="Times New Roman"/>
          <w:i/>
          <w:color w:val="auto"/>
          <w:sz w:val="28"/>
          <w:szCs w:val="28"/>
          <w:vertAlign w:val="subscript"/>
        </w:rPr>
        <w:t>i</w:t>
      </w:r>
      <w:r w:rsidRPr="00D71FA0">
        <w:rPr>
          <w:rFonts w:ascii="Times New Roman" w:hAnsi="Times New Roman" w:cs="Times New Roman"/>
          <w:i/>
          <w:color w:val="auto"/>
          <w:sz w:val="28"/>
          <w:szCs w:val="28"/>
        </w:rPr>
        <w:t>)</w:t>
      </w:r>
      <w:r w:rsidRPr="00D71FA0">
        <w:rPr>
          <w:color w:val="auto"/>
          <w:sz w:val="28"/>
          <w:szCs w:val="28"/>
        </w:rPr>
        <w:t xml:space="preserve"> </w:t>
      </w:r>
      <w:r w:rsidRPr="00D71FA0">
        <w:rPr>
          <w:color w:val="auto"/>
        </w:rPr>
        <w:t xml:space="preserve">is the maximum possible score for item </w:t>
      </w:r>
      <w:r w:rsidRPr="00D71FA0">
        <w:rPr>
          <w:rFonts w:ascii="Times New Roman" w:hAnsi="Times New Roman" w:cs="Times New Roman"/>
          <w:i/>
          <w:color w:val="auto"/>
          <w:sz w:val="28"/>
          <w:szCs w:val="28"/>
        </w:rPr>
        <w:t>i</w:t>
      </w:r>
      <w:r w:rsidRPr="00D71FA0">
        <w:rPr>
          <w:color w:val="auto"/>
        </w:rPr>
        <w:t>.</w:t>
      </w:r>
    </w:p>
    <w:p w14:paraId="4CE5D236" w14:textId="77777777" w:rsidR="003711D5" w:rsidRPr="00D71FA0" w:rsidRDefault="003711D5" w:rsidP="003711D5">
      <w:pPr>
        <w:spacing w:before="120"/>
        <w:rPr>
          <w:color w:val="auto"/>
        </w:rPr>
      </w:pPr>
      <w:r w:rsidRPr="00D71FA0">
        <w:rPr>
          <w:color w:val="auto"/>
        </w:rPr>
        <w:t xml:space="preserve">Acceptable </w:t>
      </w:r>
      <w:r w:rsidRPr="00D71FA0">
        <w:rPr>
          <w:i/>
          <w:color w:val="auto"/>
        </w:rPr>
        <w:t>p</w:t>
      </w:r>
      <w:r w:rsidRPr="00D71FA0">
        <w:rPr>
          <w:color w:val="auto"/>
        </w:rPr>
        <w:t xml:space="preserve">-values for both dichotomous and polytomous items for the CAST are between 0.20 and 0.95. Items with </w:t>
      </w:r>
      <w:r w:rsidRPr="00D71FA0">
        <w:rPr>
          <w:i/>
          <w:color w:val="auto"/>
        </w:rPr>
        <w:t>p</w:t>
      </w:r>
      <w:r w:rsidRPr="00D71FA0">
        <w:rPr>
          <w:color w:val="auto"/>
        </w:rPr>
        <w:t>-values outside this range were flagged for review.</w:t>
      </w:r>
    </w:p>
    <w:p w14:paraId="52655D00" w14:textId="42EB9DF8" w:rsidR="00445706" w:rsidRPr="00D71FA0" w:rsidRDefault="00445706" w:rsidP="00282B87">
      <w:pPr>
        <w:pStyle w:val="Heading4"/>
        <w:rPr>
          <w:color w:val="auto"/>
        </w:rPr>
      </w:pPr>
      <w:bookmarkStart w:id="1024" w:name="_Item-Total_Score_Correlations"/>
      <w:bookmarkStart w:id="1025" w:name="_Toc103172695"/>
      <w:bookmarkEnd w:id="1024"/>
      <w:r w:rsidRPr="00D71FA0">
        <w:rPr>
          <w:color w:val="auto"/>
        </w:rPr>
        <w:lastRenderedPageBreak/>
        <w:t>Item-Total Correlation</w:t>
      </w:r>
      <w:bookmarkEnd w:id="1025"/>
    </w:p>
    <w:p w14:paraId="262CDA61" w14:textId="453503E4" w:rsidR="003711D5" w:rsidRPr="00D71FA0" w:rsidRDefault="003711D5" w:rsidP="003711D5">
      <w:pPr>
        <w:rPr>
          <w:color w:val="auto"/>
        </w:rPr>
      </w:pPr>
      <w:r w:rsidRPr="00D71FA0">
        <w:rPr>
          <w:color w:val="auto"/>
        </w:rPr>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w:t>
      </w:r>
      <w:r w:rsidR="00574132" w:rsidRPr="00D71FA0">
        <w:rPr>
          <w:color w:val="auto"/>
        </w:rPr>
        <w:t xml:space="preserve"> The total </w:t>
      </w:r>
      <w:r w:rsidR="004B01ED" w:rsidRPr="00D71FA0">
        <w:rPr>
          <w:color w:val="auto"/>
        </w:rPr>
        <w:t xml:space="preserve">operational </w:t>
      </w:r>
      <w:r w:rsidR="00574132" w:rsidRPr="00D71FA0">
        <w:rPr>
          <w:color w:val="auto"/>
        </w:rPr>
        <w:t>scale score is used as the criterion score for this analys</w:t>
      </w:r>
      <w:r w:rsidR="00087567" w:rsidRPr="00D71FA0">
        <w:rPr>
          <w:color w:val="auto"/>
        </w:rPr>
        <w:t>i</w:t>
      </w:r>
      <w:r w:rsidR="00574132" w:rsidRPr="00D71FA0">
        <w:rPr>
          <w:color w:val="auto"/>
        </w:rPr>
        <w:t>s.</w:t>
      </w:r>
      <w:r w:rsidR="00B46D8F" w:rsidRPr="00D71FA0">
        <w:rPr>
          <w:color w:val="auto"/>
        </w:rPr>
        <w:t xml:space="preserve"> </w:t>
      </w:r>
    </w:p>
    <w:p w14:paraId="13BDB1D8" w14:textId="77777777" w:rsidR="003711D5" w:rsidRPr="00D71FA0" w:rsidRDefault="003711D5" w:rsidP="003711D5">
      <w:pPr>
        <w:rPr>
          <w:b/>
        </w:rPr>
      </w:pPr>
      <w:r w:rsidRPr="00D71FA0">
        <w:t>Theoretically, the polyserial correlation ranges from -1.0 (for a perfect negative relationship) to 1.0 (for a perfect positive relationship) and is estimated as</w:t>
      </w:r>
      <w:r w:rsidR="00E83976" w:rsidRPr="00D71FA0">
        <w:t xml:space="preserve"> presented in equation 7.3.</w:t>
      </w:r>
      <w:r w:rsidR="00E83976" w:rsidRPr="00D71FA0">
        <w:rPr>
          <w:i/>
        </w:rPr>
        <w:t xml:space="preserve"> Refer to the </w:t>
      </w:r>
      <w:hyperlink w:anchor="_Alternative_Text_for_2" w:history="1">
        <w:r w:rsidR="00E83976" w:rsidRPr="00D71FA0">
          <w:rPr>
            <w:rStyle w:val="Hyperlink"/>
            <w:i/>
            <w:iCs/>
          </w:rPr>
          <w:t>Alternative Text for Equation 7.3</w:t>
        </w:r>
      </w:hyperlink>
      <w:r w:rsidR="00E83976" w:rsidRPr="00D71FA0">
        <w:rPr>
          <w:i/>
        </w:rPr>
        <w:t xml:space="preserve"> for a description of this equation.</w:t>
      </w:r>
    </w:p>
    <w:p w14:paraId="1DDEFB2B" w14:textId="77777777" w:rsidR="003711D5" w:rsidRPr="00D71FA0" w:rsidRDefault="003711D5" w:rsidP="003711D5">
      <w:pPr>
        <w:pStyle w:val="NormalIndent2"/>
        <w:rPr>
          <w:color w:val="auto"/>
        </w:rPr>
      </w:pPr>
      <w:r w:rsidRPr="00D71FA0">
        <w:rPr>
          <w:noProof/>
          <w:color w:val="auto"/>
        </w:rPr>
        <w:drawing>
          <wp:inline distT="0" distB="0" distL="0" distR="0" wp14:anchorId="2321EE96" wp14:editId="7DE81940">
            <wp:extent cx="1517904" cy="667512"/>
            <wp:effectExtent l="0" t="0" r="6350" b="0"/>
            <wp:docPr id="21" name="Picture 21" descr="Equation 7.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D71FA0">
        <w:rPr>
          <w:color w:val="auto"/>
        </w:rPr>
        <w:tab/>
        <w:t>(7.3)</w:t>
      </w:r>
    </w:p>
    <w:p w14:paraId="6F5C59EC" w14:textId="77777777" w:rsidR="003711D5" w:rsidRPr="00D71FA0" w:rsidRDefault="003711D5" w:rsidP="003711D5">
      <w:pPr>
        <w:pStyle w:val="NormalIndent2"/>
        <w:rPr>
          <w:color w:val="auto"/>
        </w:rPr>
      </w:pPr>
      <w:r w:rsidRPr="00D71FA0">
        <w:rPr>
          <w:color w:val="auto"/>
        </w:rPr>
        <w:t>where,</w:t>
      </w:r>
    </w:p>
    <w:p w14:paraId="776F52C5" w14:textId="5409635E" w:rsidR="003711D5" w:rsidRPr="00D71FA0" w:rsidRDefault="00961A88" w:rsidP="003711D5">
      <w:pPr>
        <w:pStyle w:val="equation"/>
        <w:rPr>
          <w:color w:val="auto"/>
        </w:rPr>
      </w:pPr>
      <w:r w:rsidRPr="009815A3">
        <w:rPr>
          <w:position w:val="-10"/>
        </w:rPr>
        <w:object w:dxaOrig="240" w:dyaOrig="320" w14:anchorId="676F0C9F">
          <v:shape id="_x0000_i1034" type="#_x0000_t75" alt="beta" style="width:11.9pt;height:15.65pt" o:ole="">
            <v:imagedata r:id="rId73" o:title=""/>
          </v:shape>
          <o:OLEObject Type="Embed" ProgID="Equation.DSMT4" ShapeID="_x0000_i1034" DrawAspect="Content" ObjectID="_1795432841" r:id="rId74"/>
        </w:object>
      </w:r>
      <w:r>
        <w:rPr>
          <w:color w:val="auto"/>
        </w:rPr>
        <w:t xml:space="preserve"> </w:t>
      </w:r>
      <w:r w:rsidR="003711D5" w:rsidRPr="00D71FA0">
        <w:rPr>
          <w:color w:val="auto"/>
        </w:rPr>
        <w:t>is the item parameter to be estimated from the data, with the estimate denoted as</w:t>
      </w:r>
      <w:r>
        <w:rPr>
          <w:color w:val="auto"/>
        </w:rPr>
        <w:t xml:space="preserve"> </w:t>
      </w:r>
      <w:r w:rsidRPr="009815A3">
        <w:rPr>
          <w:position w:val="-10"/>
        </w:rPr>
        <w:object w:dxaOrig="240" w:dyaOrig="380" w14:anchorId="0E2CE2EE">
          <v:shape id="_x0000_i1035" type="#_x0000_t75" alt="beta-hat" style="width:11.9pt;height:20.05pt" o:ole="">
            <v:imagedata r:id="rId75" o:title=""/>
          </v:shape>
          <o:OLEObject Type="Embed" ProgID="Equation.DSMT4" ShapeID="_x0000_i1035" DrawAspect="Content" ObjectID="_1795432842" r:id="rId76"/>
        </w:object>
      </w:r>
      <w:r w:rsidR="003711D5" w:rsidRPr="00D71FA0">
        <w:rPr>
          <w:color w:val="auto"/>
        </w:rPr>
        <w:t>, using maximum likelihood estimation; it is a regression coefficient (slope) for predicting the continuous version of an item score onto the continuous version of the total score; and</w:t>
      </w:r>
    </w:p>
    <w:p w14:paraId="04C7571E" w14:textId="54E20EFA" w:rsidR="003711D5" w:rsidRPr="00D71FA0" w:rsidRDefault="00E72BC6" w:rsidP="003711D5">
      <w:pPr>
        <w:pStyle w:val="equation"/>
        <w:rPr>
          <w:color w:val="auto"/>
        </w:rPr>
      </w:pPr>
      <w:bookmarkStart w:id="1026" w:name="_Hlk94454825"/>
      <w:r w:rsidRPr="00D71FA0">
        <w:rPr>
          <w:rFonts w:ascii="Times New Roman" w:hAnsi="Times New Roman" w:cs="Times New Roman"/>
          <w:i/>
          <w:iCs/>
          <w:color w:val="auto"/>
          <w:sz w:val="28"/>
          <w:szCs w:val="28"/>
        </w:rPr>
        <w:t>S</w:t>
      </w:r>
      <w:r w:rsidRPr="00D71FA0">
        <w:rPr>
          <w:rFonts w:ascii="Times New Roman" w:hAnsi="Times New Roman" w:cs="Times New Roman"/>
          <w:i/>
          <w:iCs/>
          <w:color w:val="auto"/>
          <w:sz w:val="28"/>
          <w:szCs w:val="28"/>
          <w:vertAlign w:val="subscript"/>
        </w:rPr>
        <w:t>tot</w:t>
      </w:r>
      <w:bookmarkEnd w:id="1026"/>
      <w:r w:rsidR="003711D5" w:rsidRPr="00D71FA0">
        <w:rPr>
          <w:color w:val="auto"/>
        </w:rPr>
        <w:t xml:space="preserve"> is the standard deviation (SD) of the criterion (the students’ total score).</w:t>
      </w:r>
    </w:p>
    <w:p w14:paraId="6E65BDA3" w14:textId="77777777" w:rsidR="003711D5" w:rsidRPr="00D71FA0" w:rsidRDefault="003711D5" w:rsidP="003711D5">
      <w:pPr>
        <w:rPr>
          <w:color w:val="auto"/>
        </w:rPr>
      </w:pPr>
      <w:r w:rsidRPr="00D71FA0">
        <w:rPr>
          <w:color w:val="auto"/>
        </w:rPr>
        <w:t xml:space="preserve">For a polytomous item, there is a regression for each boundary between item scores, with all regressions for the same item sharing a common slope, </w:t>
      </w:r>
      <w:r w:rsidRPr="00D71FA0">
        <w:rPr>
          <w:rFonts w:ascii="Times New Roman" w:hAnsi="Times New Roman" w:cs="Times New Roman"/>
          <w:i/>
          <w:color w:val="auto"/>
          <w:sz w:val="28"/>
          <w:szCs w:val="28"/>
        </w:rPr>
        <w:t>β</w:t>
      </w:r>
      <w:r w:rsidRPr="00D71FA0">
        <w:rPr>
          <w:color w:val="auto"/>
        </w:rPr>
        <w:t xml:space="preserve">. For a polytomous item with </w:t>
      </w:r>
      <w:r w:rsidRPr="00D71FA0">
        <w:rPr>
          <w:rFonts w:ascii="Times New Roman" w:hAnsi="Times New Roman" w:cs="Times New Roman"/>
          <w:i/>
          <w:color w:val="auto"/>
          <w:sz w:val="28"/>
          <w:szCs w:val="28"/>
        </w:rPr>
        <w:t>m</w:t>
      </w:r>
      <w:r w:rsidRPr="00D71FA0">
        <w:rPr>
          <w:color w:val="auto"/>
        </w:rPr>
        <w:t xml:space="preserve"> possible score values, there are </w:t>
      </w:r>
      <w:r w:rsidRPr="00D71FA0">
        <w:rPr>
          <w:rFonts w:ascii="Times New Roman" w:hAnsi="Times New Roman" w:cs="Times New Roman"/>
          <w:i/>
          <w:color w:val="auto"/>
          <w:sz w:val="28"/>
          <w:szCs w:val="28"/>
        </w:rPr>
        <w:t>k</w:t>
      </w:r>
      <w:r w:rsidRPr="00D71FA0">
        <w:rPr>
          <w:rFonts w:ascii="Times New Roman" w:hAnsi="Times New Roman" w:cs="Times New Roman"/>
          <w:i/>
          <w:color w:val="auto"/>
          <w:sz w:val="26"/>
          <w:szCs w:val="26"/>
        </w:rPr>
        <w:t>-</w:t>
      </w:r>
      <w:r w:rsidRPr="00D71FA0">
        <w:rPr>
          <w:rFonts w:ascii="Times New Roman" w:hAnsi="Times New Roman" w:cs="Times New Roman"/>
          <w:color w:val="auto"/>
          <w:sz w:val="26"/>
          <w:szCs w:val="26"/>
        </w:rPr>
        <w:t>1</w:t>
      </w:r>
      <w:r w:rsidRPr="00D71FA0">
        <w:rPr>
          <w:color w:val="auto"/>
        </w:rPr>
        <w:t xml:space="preserve"> regressions. Beta (</w:t>
      </w:r>
      <w:r w:rsidRPr="00D71FA0">
        <w:rPr>
          <w:rFonts w:ascii="Times New Roman" w:hAnsi="Times New Roman" w:cs="Times New Roman"/>
          <w:i/>
          <w:color w:val="auto"/>
          <w:sz w:val="28"/>
          <w:szCs w:val="28"/>
        </w:rPr>
        <w:t>β</w:t>
      </w:r>
      <w:r w:rsidRPr="00D71FA0">
        <w:rPr>
          <w:color w:val="auto"/>
        </w:rPr>
        <w:t xml:space="preserve">) is the common slope for all </w:t>
      </w:r>
      <w:r w:rsidRPr="00D71FA0">
        <w:rPr>
          <w:rFonts w:ascii="Times New Roman" w:hAnsi="Times New Roman" w:cs="Times New Roman"/>
          <w:i/>
          <w:color w:val="auto"/>
          <w:sz w:val="28"/>
          <w:szCs w:val="28"/>
        </w:rPr>
        <w:t>m</w:t>
      </w:r>
      <w:r w:rsidRPr="00D71FA0">
        <w:rPr>
          <w:rFonts w:ascii="Times New Roman" w:hAnsi="Times New Roman" w:cs="Times New Roman"/>
          <w:color w:val="auto"/>
          <w:sz w:val="26"/>
          <w:szCs w:val="26"/>
        </w:rPr>
        <w:t>-1</w:t>
      </w:r>
      <w:r w:rsidRPr="00D71FA0">
        <w:rPr>
          <w:color w:val="auto"/>
        </w:rPr>
        <w:t xml:space="preserve"> regressions.</w:t>
      </w:r>
    </w:p>
    <w:p w14:paraId="502908B4" w14:textId="3AA3BDE8" w:rsidR="003711D5" w:rsidRPr="00D71FA0" w:rsidRDefault="003711D5" w:rsidP="003711D5">
      <w:pPr>
        <w:rPr>
          <w:color w:val="auto"/>
        </w:rPr>
      </w:pPr>
      <w:r w:rsidRPr="00D71FA0">
        <w:rPr>
          <w:color w:val="auto"/>
        </w:rPr>
        <w:t xml:space="preserve">Acceptable values for this correlation </w:t>
      </w:r>
      <w:r w:rsidR="009961E4" w:rsidRPr="00D71FA0">
        <w:rPr>
          <w:color w:val="auto"/>
        </w:rPr>
        <w:t xml:space="preserve">coefficient </w:t>
      </w:r>
      <w:r w:rsidRPr="00D71FA0">
        <w:rPr>
          <w:color w:val="auto"/>
        </w:rPr>
        <w:t>are positive and greater than 0.20. A relatively high item</w:t>
      </w:r>
      <w:r w:rsidRPr="00D71FA0">
        <w:rPr>
          <w:color w:val="auto"/>
        </w:rPr>
        <w:noBreakHyphen/>
        <w:t>total correlation coefficient value is preferred, as it indicates that students with higher total raw scores on the overall test tend to perform better on the item than students with lower total raw scores. An item with a negative item-total correlation typically signifies a problem with the item, as that indicates that</w:t>
      </w:r>
    </w:p>
    <w:p w14:paraId="513FD035" w14:textId="77777777" w:rsidR="003711D5" w:rsidRPr="00D71FA0" w:rsidRDefault="003711D5" w:rsidP="003711D5">
      <w:pPr>
        <w:pStyle w:val="bullets"/>
        <w:spacing w:before="10"/>
        <w:rPr>
          <w:color w:val="auto"/>
        </w:rPr>
      </w:pPr>
      <w:r w:rsidRPr="00D71FA0">
        <w:rPr>
          <w:color w:val="auto"/>
        </w:rPr>
        <w:t>the higher-ability students on the overall test tend to respond incorrectly to the item if dichotomous, or are assigned a low score for the item if polytomous; or</w:t>
      </w:r>
    </w:p>
    <w:p w14:paraId="182373E6" w14:textId="77777777" w:rsidR="003711D5" w:rsidRPr="00D71FA0" w:rsidRDefault="003711D5" w:rsidP="003711D5">
      <w:pPr>
        <w:pStyle w:val="bullets"/>
        <w:spacing w:before="10"/>
        <w:rPr>
          <w:color w:val="auto"/>
        </w:rPr>
      </w:pPr>
      <w:r w:rsidRPr="00D71FA0">
        <w:rPr>
          <w:color w:val="auto"/>
        </w:rPr>
        <w:t>the lower-ability students on the overall test are responding correctly to the item if dichotomous, or are assigned a high score for that item if polytomous.</w:t>
      </w:r>
    </w:p>
    <w:p w14:paraId="2BDB6749" w14:textId="121FE4AC" w:rsidR="00445706" w:rsidRPr="00D71FA0" w:rsidRDefault="00445706" w:rsidP="00282B87">
      <w:pPr>
        <w:pStyle w:val="Heading4"/>
        <w:rPr>
          <w:color w:val="auto"/>
        </w:rPr>
      </w:pPr>
      <w:bookmarkStart w:id="1027" w:name="_Toc103172696"/>
      <w:r w:rsidRPr="00D71FA0">
        <w:rPr>
          <w:color w:val="auto"/>
        </w:rPr>
        <w:t>Distribution of Item Scores</w:t>
      </w:r>
      <w:bookmarkEnd w:id="1027"/>
    </w:p>
    <w:p w14:paraId="686C1C27" w14:textId="76FADAFE" w:rsidR="009D27F1" w:rsidRPr="00D71FA0" w:rsidRDefault="003711D5" w:rsidP="003711D5">
      <w:pPr>
        <w:rPr>
          <w:color w:val="auto"/>
        </w:rPr>
      </w:pPr>
      <w:r w:rsidRPr="00D71FA0">
        <w:rPr>
          <w:color w:val="auto"/>
        </w:rPr>
        <w:t xml:space="preserve">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w:t>
      </w:r>
      <w:r w:rsidRPr="00D71FA0">
        <w:rPr>
          <w:color w:val="auto"/>
        </w:rPr>
        <w:lastRenderedPageBreak/>
        <w:t>all students received either full credit or no credit, the rubric may be inappropriate for the item.</w:t>
      </w:r>
    </w:p>
    <w:p w14:paraId="304A4586" w14:textId="72A0C0D4" w:rsidR="003711D5" w:rsidRPr="00D71FA0" w:rsidRDefault="003711D5" w:rsidP="003711D5">
      <w:pPr>
        <w:rPr>
          <w:color w:val="auto"/>
        </w:rPr>
      </w:pPr>
      <w:r w:rsidRPr="00D71FA0">
        <w:rPr>
          <w:color w:val="auto"/>
        </w:rPr>
        <w:t xml:space="preserve">Items with a low percentage (i.e., less than 3 percent) of students obtaining any score point </w:t>
      </w:r>
      <w:r w:rsidRPr="00D71FA0">
        <w:rPr>
          <w:color w:val="auto"/>
          <w:lang w:eastAsia="zh-CN"/>
        </w:rPr>
        <w:t>we</w:t>
      </w:r>
      <w:r w:rsidRPr="00D71FA0">
        <w:rPr>
          <w:color w:val="auto"/>
        </w:rPr>
        <w:t>re flagged for review.</w:t>
      </w:r>
      <w:r w:rsidR="009D27F1" w:rsidRPr="00D71FA0">
        <w:t xml:space="preserve"> Such items may pose problems during the IRT calibrations. They need to be carefully reviewed and may need to be excluded from the item calibration analyses.</w:t>
      </w:r>
    </w:p>
    <w:p w14:paraId="56A8F011" w14:textId="721A1C4D" w:rsidR="00445706" w:rsidRPr="00D71FA0" w:rsidRDefault="00445706" w:rsidP="00282B87">
      <w:pPr>
        <w:pStyle w:val="Heading4"/>
        <w:rPr>
          <w:color w:val="auto"/>
        </w:rPr>
      </w:pPr>
      <w:bookmarkStart w:id="1028" w:name="_Toc103172697"/>
      <w:r w:rsidRPr="00D71FA0">
        <w:rPr>
          <w:color w:val="auto"/>
        </w:rPr>
        <w:t>Omi</w:t>
      </w:r>
      <w:r w:rsidR="000F64D3" w:rsidRPr="00D71FA0">
        <w:rPr>
          <w:color w:val="auto"/>
        </w:rPr>
        <w:t>t</w:t>
      </w:r>
      <w:r w:rsidRPr="00D71FA0">
        <w:rPr>
          <w:color w:val="auto"/>
        </w:rPr>
        <w:t xml:space="preserve"> Rates</w:t>
      </w:r>
      <w:bookmarkEnd w:id="1028"/>
    </w:p>
    <w:p w14:paraId="112442B6" w14:textId="5B2EE257" w:rsidR="003711D5" w:rsidRPr="00D71FA0" w:rsidRDefault="003711D5" w:rsidP="003711D5">
      <w:pPr>
        <w:rPr>
          <w:color w:val="auto"/>
        </w:rPr>
      </w:pPr>
      <w:r w:rsidRPr="00D71FA0">
        <w:rPr>
          <w:color w:val="auto"/>
        </w:rPr>
        <w:t>An item is considered “omitted” if it was seen but not answered (i.e., it was left blank). Because the CAST require</w:t>
      </w:r>
      <w:r w:rsidR="000F64D3" w:rsidRPr="00D71FA0">
        <w:rPr>
          <w:color w:val="auto"/>
        </w:rPr>
        <w:t>d</w:t>
      </w:r>
      <w:r w:rsidRPr="00D71FA0">
        <w:rPr>
          <w:color w:val="auto"/>
        </w:rPr>
        <w:t xml:space="preserve"> students to provide answers to all items on a page before mov</w:t>
      </w:r>
      <w:r w:rsidR="000F64D3" w:rsidRPr="00D71FA0">
        <w:rPr>
          <w:color w:val="auto"/>
        </w:rPr>
        <w:t>ing</w:t>
      </w:r>
      <w:r w:rsidRPr="00D71FA0">
        <w:rPr>
          <w:color w:val="auto"/>
        </w:rPr>
        <w:t xml:space="preserve"> on to the next page, the possibility of an omission would be very small.</w:t>
      </w:r>
    </w:p>
    <w:p w14:paraId="3EBBD211" w14:textId="47466692" w:rsidR="00445706" w:rsidRPr="00D71FA0" w:rsidRDefault="00445706" w:rsidP="00282B87">
      <w:pPr>
        <w:pStyle w:val="Heading4"/>
        <w:rPr>
          <w:color w:val="auto"/>
        </w:rPr>
      </w:pPr>
      <w:bookmarkStart w:id="1029" w:name="_Toc103172698"/>
      <w:r w:rsidRPr="00D71FA0">
        <w:rPr>
          <w:color w:val="auto"/>
        </w:rPr>
        <w:t>Distractor Analyses</w:t>
      </w:r>
      <w:bookmarkEnd w:id="1029"/>
    </w:p>
    <w:p w14:paraId="20535CD3" w14:textId="77777777" w:rsidR="00D21381" w:rsidRPr="00D71FA0" w:rsidRDefault="00D21381" w:rsidP="00D21381">
      <w:pPr>
        <w:pStyle w:val="Heading5"/>
        <w:ind w:left="864" w:hanging="720"/>
        <w:rPr>
          <w:color w:val="auto"/>
        </w:rPr>
      </w:pPr>
      <w:bookmarkStart w:id="1030" w:name="_Toc512424610"/>
      <w:r w:rsidRPr="00D71FA0">
        <w:rPr>
          <w:color w:val="auto"/>
        </w:rPr>
        <w:t>The Proportion of Students Choosing Each Distractor</w:t>
      </w:r>
      <w:bookmarkEnd w:id="1030"/>
    </w:p>
    <w:p w14:paraId="391CD415" w14:textId="1F08E2C5" w:rsidR="00D21381" w:rsidRPr="00D71FA0" w:rsidRDefault="00D21381" w:rsidP="00D21381">
      <w:pPr>
        <w:rPr>
          <w:b/>
          <w:color w:val="auto"/>
        </w:rPr>
      </w:pPr>
      <w:r w:rsidRPr="00D71FA0">
        <w:rPr>
          <w:color w:val="auto"/>
        </w:rPr>
        <w:t xml:space="preserve">For the CAST, distractor analyses were conducted on selected-response (SR) items (i.e., items that were not CRs). The statistics for each item included the proportion of students selecting each distractor (incorrect response), computed for the group of all students in the analysis sample, and </w:t>
      </w:r>
      <w:r w:rsidR="006B70B3" w:rsidRPr="00D71FA0">
        <w:rPr>
          <w:color w:val="auto"/>
        </w:rPr>
        <w:t xml:space="preserve">were </w:t>
      </w:r>
      <w:r w:rsidRPr="00D71FA0">
        <w:rPr>
          <w:color w:val="auto"/>
        </w:rPr>
        <w:t>also computed separately for the highest-performing 20 percent of students. Items were flagged for review if more high-performing students chose any distractor rather than the key. Such a result indicate</w:t>
      </w:r>
      <w:r w:rsidR="000F64D3" w:rsidRPr="00D71FA0">
        <w:rPr>
          <w:color w:val="auto"/>
        </w:rPr>
        <w:t>d</w:t>
      </w:r>
      <w:r w:rsidRPr="00D71FA0">
        <w:rPr>
          <w:color w:val="auto"/>
        </w:rPr>
        <w:t xml:space="preserve"> that the item may have multiple correct answers or have the wrong key (i.e., the item was miskeyed).</w:t>
      </w:r>
    </w:p>
    <w:p w14:paraId="220103C5" w14:textId="77777777" w:rsidR="00D21381" w:rsidRPr="00D71FA0" w:rsidRDefault="00D21381" w:rsidP="00D21381">
      <w:pPr>
        <w:pStyle w:val="Heading5"/>
        <w:ind w:left="864" w:hanging="720"/>
        <w:rPr>
          <w:color w:val="auto"/>
        </w:rPr>
      </w:pPr>
      <w:bookmarkStart w:id="1031" w:name="_Toc512424611"/>
      <w:r w:rsidRPr="00D71FA0">
        <w:rPr>
          <w:color w:val="auto"/>
        </w:rPr>
        <w:t>Distractor-Total Correlation</w:t>
      </w:r>
      <w:bookmarkEnd w:id="1031"/>
    </w:p>
    <w:p w14:paraId="1BFA63C0" w14:textId="77777777" w:rsidR="00D21381" w:rsidRPr="00D71FA0" w:rsidRDefault="00D21381" w:rsidP="00D21381">
      <w:pPr>
        <w:rPr>
          <w:color w:val="auto"/>
        </w:rPr>
      </w:pPr>
      <w:r w:rsidRPr="00D71FA0">
        <w:rPr>
          <w:color w:val="auto"/>
        </w:rPr>
        <w:t>For SR items, the distractor-total correlation describes the relationship between selecting a distractor for a specific item and performance on the total test. The polyserial correlation was calculated for the distractors, like the item-total correlation previously described, except that the regressions were implemented on the distractors rather than the keys. Items with positive distractor-total correlations</w:t>
      </w:r>
      <w:r w:rsidRPr="00D71FA0" w:rsidDel="00064B00">
        <w:rPr>
          <w:color w:val="auto"/>
        </w:rPr>
        <w:t xml:space="preserve"> </w:t>
      </w:r>
      <w:r w:rsidRPr="00D71FA0">
        <w:rPr>
          <w:color w:val="auto"/>
        </w:rPr>
        <w:t>were flagged for review, as these items may have multiple correct answers, be miskeyed, or have other content issues.</w:t>
      </w:r>
    </w:p>
    <w:p w14:paraId="1DC8CBAC" w14:textId="6551E653" w:rsidR="00445706" w:rsidRPr="00D71FA0" w:rsidRDefault="00445706" w:rsidP="00282B87">
      <w:pPr>
        <w:pStyle w:val="Heading4"/>
        <w:rPr>
          <w:color w:val="auto"/>
        </w:rPr>
      </w:pPr>
      <w:bookmarkStart w:id="1032" w:name="_Summary_of_Classical"/>
      <w:bookmarkStart w:id="1033" w:name="_Toc103172699"/>
      <w:bookmarkEnd w:id="1032"/>
      <w:r w:rsidRPr="00D71FA0">
        <w:rPr>
          <w:color w:val="auto"/>
        </w:rPr>
        <w:t>Summary of Classical Item Analyses Flagging Criteria</w:t>
      </w:r>
      <w:bookmarkEnd w:id="1033"/>
    </w:p>
    <w:p w14:paraId="509470F3" w14:textId="77777777" w:rsidR="00D21381" w:rsidRPr="00D71FA0" w:rsidRDefault="00D21381" w:rsidP="00D21381">
      <w:pPr>
        <w:keepNext/>
        <w:keepLines/>
        <w:rPr>
          <w:color w:val="auto"/>
        </w:rPr>
      </w:pPr>
      <w:r w:rsidRPr="00D71FA0">
        <w:rPr>
          <w:color w:val="auto"/>
        </w:rPr>
        <w:t>In summary, items were flagged for review if the item analysis yielded any of the following results:</w:t>
      </w:r>
    </w:p>
    <w:p w14:paraId="69BE0A4B" w14:textId="32F0501F" w:rsidR="00D21381" w:rsidRPr="00D71FA0" w:rsidRDefault="00D21381" w:rsidP="00D21381">
      <w:pPr>
        <w:pStyle w:val="bullets"/>
        <w:spacing w:before="10"/>
        <w:rPr>
          <w:color w:val="auto"/>
        </w:rPr>
      </w:pPr>
      <w:r w:rsidRPr="00D71FA0">
        <w:rPr>
          <w:b/>
          <w:color w:val="auto"/>
        </w:rPr>
        <w:t>Difficulty flags</w:t>
      </w:r>
      <w:r w:rsidRPr="00D71FA0">
        <w:rPr>
          <w:color w:val="auto"/>
        </w:rPr>
        <w:t xml:space="preserve"> indicate</w:t>
      </w:r>
      <w:r w:rsidR="000F64D3" w:rsidRPr="00D71FA0">
        <w:rPr>
          <w:color w:val="auto"/>
        </w:rPr>
        <w:t>d</w:t>
      </w:r>
      <w:r w:rsidRPr="00D71FA0">
        <w:rPr>
          <w:color w:val="auto"/>
        </w:rPr>
        <w:t xml:space="preserve"> extreme values of the proportion-correct (for dichotomous items) or the proportion of the possible maximum points earned (for polytomous items)</w:t>
      </w:r>
      <w:r w:rsidR="00C23518" w:rsidRPr="00D71FA0">
        <w:rPr>
          <w:color w:val="auto"/>
        </w:rPr>
        <w:t>:</w:t>
      </w:r>
      <w:r w:rsidR="00B12145" w:rsidRPr="00D71FA0">
        <w:rPr>
          <w:color w:val="auto"/>
        </w:rPr>
        <w:t xml:space="preserve"> </w:t>
      </w:r>
    </w:p>
    <w:p w14:paraId="3A9DCE4A" w14:textId="77777777" w:rsidR="00D21381" w:rsidRPr="00D71FA0" w:rsidRDefault="00D21381" w:rsidP="00D21381">
      <w:pPr>
        <w:pStyle w:val="bullets2-one"/>
        <w:spacing w:before="10"/>
        <w:ind w:left="1224" w:hanging="360"/>
        <w:rPr>
          <w:color w:val="auto"/>
        </w:rPr>
      </w:pPr>
      <w:r w:rsidRPr="00D71FA0">
        <w:rPr>
          <w:color w:val="auto"/>
        </w:rPr>
        <w:t>A value less than 0.2 suggests that the item might be too difficult.</w:t>
      </w:r>
    </w:p>
    <w:p w14:paraId="52FFCE10" w14:textId="77777777" w:rsidR="00D21381" w:rsidRPr="00D71FA0" w:rsidRDefault="00D21381" w:rsidP="00D21381">
      <w:pPr>
        <w:pStyle w:val="bullets2-one"/>
        <w:spacing w:before="10"/>
        <w:ind w:left="1224" w:hanging="360"/>
        <w:rPr>
          <w:color w:val="auto"/>
        </w:rPr>
      </w:pPr>
      <w:r w:rsidRPr="00D71FA0">
        <w:rPr>
          <w:color w:val="auto"/>
        </w:rPr>
        <w:t>A value greater than 0.95 suggests that the item might be too easy.</w:t>
      </w:r>
    </w:p>
    <w:p w14:paraId="3A912C35" w14:textId="483E83B6" w:rsidR="00D21381" w:rsidRPr="00D71FA0" w:rsidRDefault="00D21381" w:rsidP="00D21381">
      <w:pPr>
        <w:pStyle w:val="bullets"/>
        <w:spacing w:before="10"/>
        <w:rPr>
          <w:color w:val="auto"/>
        </w:rPr>
      </w:pPr>
      <w:r w:rsidRPr="00D71FA0">
        <w:rPr>
          <w:color w:val="auto"/>
        </w:rPr>
        <w:t xml:space="preserve">A </w:t>
      </w:r>
      <w:r w:rsidRPr="00D71FA0">
        <w:rPr>
          <w:b/>
          <w:color w:val="auto"/>
        </w:rPr>
        <w:t>discrimination flag</w:t>
      </w:r>
      <w:r w:rsidRPr="00D71FA0">
        <w:rPr>
          <w:color w:val="auto"/>
        </w:rPr>
        <w:t xml:space="preserve"> indicate</w:t>
      </w:r>
      <w:r w:rsidR="000F64D3" w:rsidRPr="00D71FA0">
        <w:rPr>
          <w:color w:val="auto"/>
        </w:rPr>
        <w:t>d</w:t>
      </w:r>
      <w:r w:rsidRPr="00D71FA0">
        <w:rPr>
          <w:color w:val="auto"/>
        </w:rPr>
        <w:t xml:space="preserve"> that the item does not discriminate effectively between high- and low-ability students. Items with an item-total polyserial correlation less than 0.20 are flagged.</w:t>
      </w:r>
    </w:p>
    <w:p w14:paraId="6E59B269" w14:textId="0B303AE9" w:rsidR="00D21381" w:rsidRPr="00D71FA0" w:rsidRDefault="00D21381" w:rsidP="00777C2A">
      <w:pPr>
        <w:pStyle w:val="bullets"/>
        <w:keepNext/>
        <w:keepLines/>
        <w:spacing w:before="10"/>
        <w:rPr>
          <w:color w:val="auto"/>
        </w:rPr>
      </w:pPr>
      <w:r w:rsidRPr="00D71FA0">
        <w:rPr>
          <w:color w:val="auto"/>
        </w:rPr>
        <w:t xml:space="preserve">An </w:t>
      </w:r>
      <w:r w:rsidRPr="00D71FA0">
        <w:rPr>
          <w:b/>
          <w:color w:val="auto"/>
        </w:rPr>
        <w:t>omit flag</w:t>
      </w:r>
      <w:r w:rsidRPr="00D71FA0">
        <w:rPr>
          <w:color w:val="auto"/>
        </w:rPr>
        <w:t xml:space="preserve"> </w:t>
      </w:r>
      <w:r w:rsidR="000F64D3" w:rsidRPr="00D71FA0">
        <w:rPr>
          <w:color w:val="auto"/>
        </w:rPr>
        <w:t xml:space="preserve">was </w:t>
      </w:r>
      <w:r w:rsidRPr="00D71FA0">
        <w:rPr>
          <w:color w:val="auto"/>
        </w:rPr>
        <w:t xml:space="preserve">set if the nonresponse rates </w:t>
      </w:r>
      <w:r w:rsidR="000F64D3" w:rsidRPr="00D71FA0">
        <w:rPr>
          <w:color w:val="auto"/>
        </w:rPr>
        <w:t xml:space="preserve">were </w:t>
      </w:r>
      <w:r w:rsidRPr="00D71FA0">
        <w:rPr>
          <w:color w:val="auto"/>
        </w:rPr>
        <w:t>greater than 5 percent for both dichotomous and polytomous items.</w:t>
      </w:r>
    </w:p>
    <w:p w14:paraId="021E5917" w14:textId="5450B849" w:rsidR="00D21381" w:rsidRPr="00D71FA0" w:rsidRDefault="00D21381" w:rsidP="00D21381">
      <w:pPr>
        <w:pStyle w:val="bullets"/>
        <w:spacing w:before="10"/>
        <w:rPr>
          <w:color w:val="auto"/>
        </w:rPr>
      </w:pPr>
      <w:r w:rsidRPr="00D71FA0">
        <w:rPr>
          <w:color w:val="auto"/>
        </w:rPr>
        <w:t xml:space="preserve">A </w:t>
      </w:r>
      <w:r w:rsidRPr="00D71FA0">
        <w:rPr>
          <w:b/>
          <w:color w:val="auto"/>
        </w:rPr>
        <w:t>distractor flag</w:t>
      </w:r>
      <w:r w:rsidRPr="00D71FA0">
        <w:rPr>
          <w:color w:val="auto"/>
        </w:rPr>
        <w:t xml:space="preserve"> </w:t>
      </w:r>
      <w:r w:rsidR="000F64D3" w:rsidRPr="00D71FA0">
        <w:rPr>
          <w:color w:val="auto"/>
        </w:rPr>
        <w:t xml:space="preserve">was </w:t>
      </w:r>
      <w:r w:rsidRPr="00D71FA0">
        <w:rPr>
          <w:color w:val="auto"/>
        </w:rPr>
        <w:t xml:space="preserve">used for any distractors having </w:t>
      </w:r>
      <w:r w:rsidR="00B12145" w:rsidRPr="00D71FA0">
        <w:rPr>
          <w:color w:val="auto"/>
        </w:rPr>
        <w:t>a</w:t>
      </w:r>
      <w:r w:rsidR="00745B32" w:rsidRPr="00D71FA0">
        <w:rPr>
          <w:color w:val="auto"/>
        </w:rPr>
        <w:t xml:space="preserve"> </w:t>
      </w:r>
      <w:r w:rsidRPr="00D71FA0">
        <w:rPr>
          <w:color w:val="auto"/>
        </w:rPr>
        <w:t>positive correlation with the criterion score.</w:t>
      </w:r>
    </w:p>
    <w:p w14:paraId="614C6D0B" w14:textId="15024282" w:rsidR="00D21381" w:rsidRPr="00D71FA0" w:rsidRDefault="00D21381" w:rsidP="00D21381">
      <w:pPr>
        <w:pStyle w:val="bullets"/>
        <w:keepNext/>
        <w:keepLines/>
        <w:spacing w:before="10"/>
        <w:rPr>
          <w:color w:val="auto"/>
        </w:rPr>
      </w:pPr>
      <w:r w:rsidRPr="00D71FA0">
        <w:rPr>
          <w:color w:val="auto"/>
        </w:rPr>
        <w:lastRenderedPageBreak/>
        <w:t xml:space="preserve">A </w:t>
      </w:r>
      <w:r w:rsidRPr="00D71FA0">
        <w:rPr>
          <w:b/>
          <w:color w:val="auto"/>
        </w:rPr>
        <w:t>miskey flag</w:t>
      </w:r>
      <w:r w:rsidRPr="00D71FA0">
        <w:rPr>
          <w:color w:val="auto"/>
        </w:rPr>
        <w:t xml:space="preserve"> </w:t>
      </w:r>
      <w:r w:rsidR="000F64D3" w:rsidRPr="00D71FA0">
        <w:rPr>
          <w:color w:val="auto"/>
        </w:rPr>
        <w:t>was</w:t>
      </w:r>
      <w:r w:rsidRPr="00D71FA0">
        <w:rPr>
          <w:color w:val="auto"/>
        </w:rPr>
        <w:t xml:space="preserve"> used for SR items when more of the high-ability </w:t>
      </w:r>
      <w:r w:rsidR="00420535" w:rsidRPr="00D71FA0">
        <w:rPr>
          <w:color w:val="auto"/>
        </w:rPr>
        <w:t xml:space="preserve">student </w:t>
      </w:r>
      <w:r w:rsidRPr="00D71FA0">
        <w:rPr>
          <w:color w:val="auto"/>
        </w:rPr>
        <w:t xml:space="preserve">group—the top 20 percent of </w:t>
      </w:r>
      <w:r w:rsidR="00DB65EF" w:rsidRPr="00D71FA0">
        <w:rPr>
          <w:color w:val="auto"/>
        </w:rPr>
        <w:t xml:space="preserve">students </w:t>
      </w:r>
      <w:r w:rsidRPr="00D71FA0">
        <w:rPr>
          <w:color w:val="auto"/>
        </w:rPr>
        <w:t>on the total test—chose any distractor rather than the response keyed as correct.</w:t>
      </w:r>
    </w:p>
    <w:p w14:paraId="4C0026D9" w14:textId="2714D192" w:rsidR="00D21381" w:rsidRPr="00D71FA0" w:rsidRDefault="00D21381" w:rsidP="00D21381">
      <w:pPr>
        <w:pStyle w:val="bullets"/>
        <w:spacing w:before="10"/>
        <w:rPr>
          <w:color w:val="auto"/>
        </w:rPr>
      </w:pPr>
      <w:r w:rsidRPr="00D71FA0">
        <w:rPr>
          <w:color w:val="auto"/>
        </w:rPr>
        <w:t xml:space="preserve">The </w:t>
      </w:r>
      <w:r w:rsidRPr="00D71FA0">
        <w:rPr>
          <w:b/>
          <w:color w:val="auto"/>
        </w:rPr>
        <w:t>underrepresented score point flag</w:t>
      </w:r>
      <w:r w:rsidRPr="00D71FA0">
        <w:rPr>
          <w:color w:val="auto"/>
        </w:rPr>
        <w:t xml:space="preserve"> </w:t>
      </w:r>
      <w:r w:rsidR="000F64D3" w:rsidRPr="00D71FA0">
        <w:rPr>
          <w:color w:val="auto"/>
        </w:rPr>
        <w:t xml:space="preserve">was </w:t>
      </w:r>
      <w:r w:rsidRPr="00D71FA0">
        <w:rPr>
          <w:color w:val="auto"/>
        </w:rPr>
        <w:t>used for any item that ha</w:t>
      </w:r>
      <w:r w:rsidR="000F64D3" w:rsidRPr="00D71FA0">
        <w:rPr>
          <w:color w:val="auto"/>
        </w:rPr>
        <w:t>d</w:t>
      </w:r>
      <w:r w:rsidRPr="00D71FA0">
        <w:rPr>
          <w:color w:val="auto"/>
        </w:rPr>
        <w:t xml:space="preserve"> less than 3 percent of the students at any score level.</w:t>
      </w:r>
    </w:p>
    <w:p w14:paraId="3CDF3A3C" w14:textId="4FD70244" w:rsidR="00D21381" w:rsidRPr="00D71FA0" w:rsidRDefault="00D21381" w:rsidP="00D21381">
      <w:pPr>
        <w:rPr>
          <w:color w:val="auto"/>
        </w:rPr>
      </w:pPr>
      <w:r w:rsidRPr="00D71FA0">
        <w:rPr>
          <w:color w:val="auto"/>
        </w:rPr>
        <w:t xml:space="preserve">ETS’ Psychometric </w:t>
      </w:r>
      <w:bookmarkStart w:id="1034" w:name="_Hlk94455296"/>
      <w:r w:rsidRPr="00D71FA0">
        <w:rPr>
          <w:color w:val="auto"/>
        </w:rPr>
        <w:t>Analysis &amp; Research</w:t>
      </w:r>
      <w:bookmarkEnd w:id="1034"/>
      <w:r w:rsidRPr="00D71FA0">
        <w:rPr>
          <w:color w:val="auto"/>
        </w:rPr>
        <w:t xml:space="preserve"> staff and Assessment and Learning Technology Research &amp; Development staff reviewed each of the flagged items at the end of the item analyses and summarized the results for the CDE.</w:t>
      </w:r>
      <w:r w:rsidR="00D47D5F" w:rsidRPr="00D71FA0">
        <w:rPr>
          <w:color w:val="auto"/>
        </w:rPr>
        <w:t xml:space="preserve"> </w:t>
      </w:r>
    </w:p>
    <w:p w14:paraId="5E8D0F6D" w14:textId="7E558D94" w:rsidR="00445706" w:rsidRPr="00D71FA0" w:rsidRDefault="00445706" w:rsidP="00282B87">
      <w:pPr>
        <w:pStyle w:val="Heading4"/>
        <w:rPr>
          <w:color w:val="auto"/>
        </w:rPr>
      </w:pPr>
      <w:bookmarkStart w:id="1035" w:name="_Toc103172700"/>
      <w:r w:rsidRPr="00D71FA0">
        <w:rPr>
          <w:color w:val="auto"/>
        </w:rPr>
        <w:t>Classical Item Analyses Results</w:t>
      </w:r>
      <w:bookmarkEnd w:id="1035"/>
    </w:p>
    <w:p w14:paraId="330433AA" w14:textId="1C3564DC" w:rsidR="00DB0D71" w:rsidRPr="00D71FA0" w:rsidRDefault="00DB0D71" w:rsidP="00DB0D71">
      <w:r w:rsidRPr="00D71FA0">
        <w:t xml:space="preserve">This subsection provides the summary tables of operational item distributions for the item difficulty and the item discrimination statistics. The overall item difficulty distributions are presented in </w:t>
      </w:r>
      <w:r w:rsidR="00EC05DE" w:rsidRPr="00D71FA0">
        <w:rPr>
          <w:rStyle w:val="Cross-Reference"/>
        </w:rPr>
        <w:fldChar w:fldCharType="begin"/>
      </w:r>
      <w:r w:rsidR="00EC05DE" w:rsidRPr="00D71FA0">
        <w:rPr>
          <w:rStyle w:val="Cross-Reference"/>
        </w:rPr>
        <w:instrText xml:space="preserve"> REF  _Ref83976084 \* Lower \h  \* MERGEFORMAT </w:instrText>
      </w:r>
      <w:r w:rsidR="00EC05DE" w:rsidRPr="00D71FA0">
        <w:rPr>
          <w:rStyle w:val="Cross-Reference"/>
        </w:rPr>
      </w:r>
      <w:r w:rsidR="00EC05DE" w:rsidRPr="00D71FA0">
        <w:rPr>
          <w:rStyle w:val="Cross-Reference"/>
        </w:rPr>
        <w:fldChar w:fldCharType="separate"/>
      </w:r>
      <w:r w:rsidR="00180714" w:rsidRPr="00180714">
        <w:rPr>
          <w:rStyle w:val="Cross-Reference"/>
        </w:rPr>
        <w:t>table 7.1</w:t>
      </w:r>
      <w:r w:rsidR="00EC05DE" w:rsidRPr="00D71FA0">
        <w:rPr>
          <w:rStyle w:val="Cross-Reference"/>
        </w:rPr>
        <w:fldChar w:fldCharType="end"/>
      </w:r>
      <w:r w:rsidRPr="00D71FA0">
        <w:t>. Across grade levels,</w:t>
      </w:r>
      <w:r w:rsidRPr="00D71FA0" w:rsidDel="00F72F23">
        <w:t xml:space="preserve"> </w:t>
      </w:r>
      <w:r w:rsidRPr="00D71FA0">
        <w:t xml:space="preserve">most items had </w:t>
      </w:r>
      <w:r w:rsidRPr="00D71FA0">
        <w:rPr>
          <w:i/>
        </w:rPr>
        <w:t>p</w:t>
      </w:r>
      <w:r w:rsidRPr="00D71FA0">
        <w:t xml:space="preserve">-value between 0.2 and 0.8 and only a few were outside of this range. Item difficulty distributions by item type are shown in </w:t>
      </w:r>
      <w:r w:rsidR="005E0BA1" w:rsidRPr="00D71FA0">
        <w:rPr>
          <w:rStyle w:val="Cross-Reference"/>
          <w:highlight w:val="yellow"/>
        </w:rPr>
        <w:fldChar w:fldCharType="begin"/>
      </w:r>
      <w:r w:rsidR="005E0BA1" w:rsidRPr="00D71FA0">
        <w:rPr>
          <w:rStyle w:val="Cross-Reference"/>
        </w:rPr>
        <w:instrText xml:space="preserve"> REF _Ref103082019 \h </w:instrText>
      </w:r>
      <w:r w:rsidR="00124834" w:rsidRPr="00D71FA0">
        <w:rPr>
          <w:rStyle w:val="Cross-Reference"/>
          <w:highlight w:val="yellow"/>
        </w:rPr>
        <w:instrText xml:space="preserve"> \* MERGEFORMAT </w:instrText>
      </w:r>
      <w:r w:rsidR="005E0BA1" w:rsidRPr="00D71FA0">
        <w:rPr>
          <w:rStyle w:val="Cross-Reference"/>
          <w:highlight w:val="yellow"/>
        </w:rPr>
      </w:r>
      <w:r w:rsidR="005E0BA1" w:rsidRPr="00D71FA0">
        <w:rPr>
          <w:rStyle w:val="Cross-Reference"/>
          <w:highlight w:val="yellow"/>
        </w:rPr>
        <w:fldChar w:fldCharType="separate"/>
      </w:r>
      <w:r w:rsidR="00124834" w:rsidRPr="00D71FA0">
        <w:rPr>
          <w:rStyle w:val="Cross-Reference"/>
        </w:rPr>
        <w:t>t</w:t>
      </w:r>
      <w:r w:rsidR="005E0BA1" w:rsidRPr="00D71FA0">
        <w:rPr>
          <w:rStyle w:val="Cross-Reference"/>
        </w:rPr>
        <w:t>able 7.A.1</w:t>
      </w:r>
      <w:r w:rsidR="005E0BA1" w:rsidRPr="00D71FA0">
        <w:rPr>
          <w:rStyle w:val="Cross-Reference"/>
          <w:highlight w:val="yellow"/>
        </w:rPr>
        <w:fldChar w:fldCharType="end"/>
      </w:r>
      <w:r w:rsidR="00C23518" w:rsidRPr="00D71FA0">
        <w:t xml:space="preserve"> in </w:t>
      </w:r>
      <w:hyperlink w:anchor="_Appendix_7.A:_Item" w:history="1">
        <w:r w:rsidR="00C23518" w:rsidRPr="00D71FA0">
          <w:rPr>
            <w:rStyle w:val="Hyperlink"/>
          </w:rPr>
          <w:t>appendix 7.A</w:t>
        </w:r>
      </w:hyperlink>
      <w:r w:rsidRPr="00D71FA0">
        <w:t xml:space="preserve">; item difficulty distributions by content domain are presented in </w:t>
      </w:r>
      <w:r w:rsidR="005E0BA1" w:rsidRPr="00D71FA0">
        <w:rPr>
          <w:rStyle w:val="Cross-Reference"/>
          <w:highlight w:val="yellow"/>
        </w:rPr>
        <w:fldChar w:fldCharType="begin"/>
      </w:r>
      <w:r w:rsidR="005E0BA1" w:rsidRPr="00D71FA0">
        <w:rPr>
          <w:rStyle w:val="Cross-Reference"/>
        </w:rPr>
        <w:instrText xml:space="preserve"> REF _Ref103082036 \h </w:instrText>
      </w:r>
      <w:r w:rsidR="00124834" w:rsidRPr="00D71FA0">
        <w:rPr>
          <w:rStyle w:val="Cross-Reference"/>
          <w:highlight w:val="yellow"/>
        </w:rPr>
        <w:instrText xml:space="preserve"> \* MERGEFORMAT </w:instrText>
      </w:r>
      <w:r w:rsidR="005E0BA1" w:rsidRPr="00D71FA0">
        <w:rPr>
          <w:rStyle w:val="Cross-Reference"/>
          <w:highlight w:val="yellow"/>
        </w:rPr>
      </w:r>
      <w:r w:rsidR="005E0BA1" w:rsidRPr="00D71FA0">
        <w:rPr>
          <w:rStyle w:val="Cross-Reference"/>
          <w:highlight w:val="yellow"/>
        </w:rPr>
        <w:fldChar w:fldCharType="separate"/>
      </w:r>
      <w:r w:rsidR="00124834" w:rsidRPr="00D71FA0">
        <w:rPr>
          <w:rStyle w:val="Cross-Reference"/>
        </w:rPr>
        <w:t>t</w:t>
      </w:r>
      <w:r w:rsidR="005E0BA1" w:rsidRPr="00D71FA0">
        <w:rPr>
          <w:rStyle w:val="Cross-Reference"/>
        </w:rPr>
        <w:t>able 7.A.2</w:t>
      </w:r>
      <w:r w:rsidR="005E0BA1" w:rsidRPr="00D71FA0">
        <w:rPr>
          <w:rStyle w:val="Cross-Reference"/>
          <w:highlight w:val="yellow"/>
        </w:rPr>
        <w:fldChar w:fldCharType="end"/>
      </w:r>
      <w:r w:rsidRPr="00D71FA0">
        <w:t>.</w:t>
      </w:r>
    </w:p>
    <w:p w14:paraId="308CD220" w14:textId="165C50EC" w:rsidR="00BA7754" w:rsidRPr="00D71FA0" w:rsidRDefault="00BA7754" w:rsidP="00BA7754">
      <w:pPr>
        <w:pStyle w:val="Caption"/>
      </w:pPr>
      <w:bookmarkStart w:id="1036" w:name="_Ref83976084"/>
      <w:bookmarkStart w:id="1037" w:name="_Toc103172881"/>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1036"/>
      <w:r w:rsidRPr="00D71FA0">
        <w:t xml:space="preserve">  Item Difficulty Distributions</w:t>
      </w:r>
      <w:bookmarkEnd w:id="1037"/>
    </w:p>
    <w:tbl>
      <w:tblPr>
        <w:tblStyle w:val="TRs"/>
        <w:tblW w:w="0" w:type="auto"/>
        <w:tblLook w:val="04A0" w:firstRow="1" w:lastRow="0" w:firstColumn="1" w:lastColumn="0" w:noHBand="0" w:noVBand="1"/>
        <w:tblDescription w:val="Item Difficulty Distributions"/>
      </w:tblPr>
      <w:tblGrid>
        <w:gridCol w:w="2880"/>
        <w:gridCol w:w="1008"/>
        <w:gridCol w:w="1008"/>
        <w:gridCol w:w="1008"/>
        <w:gridCol w:w="1008"/>
        <w:gridCol w:w="1008"/>
        <w:gridCol w:w="1152"/>
      </w:tblGrid>
      <w:tr w:rsidR="00BA7754" w:rsidRPr="00D71FA0" w14:paraId="2ACE95FC" w14:textId="77777777" w:rsidTr="00525724">
        <w:trPr>
          <w:cnfStyle w:val="100000000000" w:firstRow="1" w:lastRow="0" w:firstColumn="0" w:lastColumn="0" w:oddVBand="0" w:evenVBand="0" w:oddHBand="0" w:evenHBand="0" w:firstRowFirstColumn="0" w:firstRowLastColumn="0" w:lastRowFirstColumn="0" w:lastRowLastColumn="0"/>
        </w:trPr>
        <w:tc>
          <w:tcPr>
            <w:tcW w:w="2880" w:type="dxa"/>
          </w:tcPr>
          <w:p w14:paraId="3591FBC0" w14:textId="30D40507" w:rsidR="00BA7754" w:rsidRPr="00D71FA0" w:rsidRDefault="00BA7754" w:rsidP="00BA7754">
            <w:pPr>
              <w:pStyle w:val="TableHead"/>
              <w:rPr>
                <w:noProof w:val="0"/>
              </w:rPr>
            </w:pPr>
            <w:r w:rsidRPr="00D71FA0">
              <w:rPr>
                <w:noProof w:val="0"/>
              </w:rPr>
              <w:t>Grade Level</w:t>
            </w:r>
          </w:p>
        </w:tc>
        <w:tc>
          <w:tcPr>
            <w:tcW w:w="1008" w:type="dxa"/>
          </w:tcPr>
          <w:p w14:paraId="3C73B7D0" w14:textId="7501F158" w:rsidR="00BA7754" w:rsidRPr="00D71FA0" w:rsidRDefault="00BA7754" w:rsidP="00BA7754">
            <w:pPr>
              <w:pStyle w:val="TableHead"/>
              <w:rPr>
                <w:noProof w:val="0"/>
              </w:rPr>
            </w:pPr>
            <w:r w:rsidRPr="00D71FA0">
              <w:rPr>
                <w:noProof w:val="0"/>
              </w:rPr>
              <w:t xml:space="preserve">0 ≤ </w:t>
            </w:r>
            <w:r w:rsidRPr="00D71FA0">
              <w:rPr>
                <w:i/>
                <w:noProof w:val="0"/>
              </w:rPr>
              <w:t>p</w:t>
            </w:r>
            <w:r w:rsidRPr="00D71FA0">
              <w:rPr>
                <w:noProof w:val="0"/>
              </w:rPr>
              <w:t xml:space="preserve"> &lt; 0.2</w:t>
            </w:r>
          </w:p>
        </w:tc>
        <w:tc>
          <w:tcPr>
            <w:tcW w:w="1008" w:type="dxa"/>
          </w:tcPr>
          <w:p w14:paraId="3E5F6FD8" w14:textId="5775D92C" w:rsidR="00BA7754" w:rsidRPr="00D71FA0" w:rsidRDefault="00BA7754" w:rsidP="00BA7754">
            <w:pPr>
              <w:pStyle w:val="TableHead"/>
              <w:rPr>
                <w:noProof w:val="0"/>
              </w:rPr>
            </w:pPr>
            <w:r w:rsidRPr="00D71FA0">
              <w:rPr>
                <w:noProof w:val="0"/>
              </w:rPr>
              <w:t xml:space="preserve">0.2 ≤ </w:t>
            </w:r>
            <w:r w:rsidRPr="00D71FA0">
              <w:rPr>
                <w:i/>
                <w:noProof w:val="0"/>
              </w:rPr>
              <w:t>p</w:t>
            </w:r>
            <w:r w:rsidRPr="00D71FA0">
              <w:rPr>
                <w:noProof w:val="0"/>
              </w:rPr>
              <w:t xml:space="preserve"> &lt; 0.4</w:t>
            </w:r>
          </w:p>
        </w:tc>
        <w:tc>
          <w:tcPr>
            <w:tcW w:w="1008" w:type="dxa"/>
          </w:tcPr>
          <w:p w14:paraId="6E527DAB" w14:textId="37C363EC" w:rsidR="00BA7754" w:rsidRPr="00D71FA0" w:rsidRDefault="00BA7754" w:rsidP="00BA7754">
            <w:pPr>
              <w:pStyle w:val="TableHead"/>
              <w:rPr>
                <w:noProof w:val="0"/>
              </w:rPr>
            </w:pPr>
            <w:r w:rsidRPr="00D71FA0">
              <w:rPr>
                <w:noProof w:val="0"/>
              </w:rPr>
              <w:t xml:space="preserve">0.4 ≤ </w:t>
            </w:r>
            <w:r w:rsidRPr="00D71FA0">
              <w:rPr>
                <w:i/>
                <w:noProof w:val="0"/>
              </w:rPr>
              <w:t>p</w:t>
            </w:r>
            <w:r w:rsidRPr="00D71FA0">
              <w:rPr>
                <w:noProof w:val="0"/>
              </w:rPr>
              <w:t xml:space="preserve"> &lt; 0.6</w:t>
            </w:r>
          </w:p>
        </w:tc>
        <w:tc>
          <w:tcPr>
            <w:tcW w:w="1008" w:type="dxa"/>
          </w:tcPr>
          <w:p w14:paraId="6DABFEE8" w14:textId="591D33DD" w:rsidR="00BA7754" w:rsidRPr="00D71FA0" w:rsidRDefault="00BA7754" w:rsidP="00BA7754">
            <w:pPr>
              <w:pStyle w:val="TableHead"/>
              <w:rPr>
                <w:noProof w:val="0"/>
              </w:rPr>
            </w:pPr>
            <w:r w:rsidRPr="00D71FA0">
              <w:rPr>
                <w:noProof w:val="0"/>
              </w:rPr>
              <w:t xml:space="preserve">0.6 ≤ </w:t>
            </w:r>
            <w:r w:rsidRPr="00D71FA0">
              <w:rPr>
                <w:i/>
                <w:noProof w:val="0"/>
              </w:rPr>
              <w:t>p</w:t>
            </w:r>
            <w:r w:rsidRPr="00D71FA0">
              <w:rPr>
                <w:noProof w:val="0"/>
              </w:rPr>
              <w:t xml:space="preserve"> &lt; 0.8</w:t>
            </w:r>
          </w:p>
        </w:tc>
        <w:tc>
          <w:tcPr>
            <w:tcW w:w="1008" w:type="dxa"/>
          </w:tcPr>
          <w:p w14:paraId="7A5EF8CC" w14:textId="1E9F94A9" w:rsidR="00BA7754" w:rsidRPr="00D71FA0" w:rsidRDefault="00BA7754" w:rsidP="00BA7754">
            <w:pPr>
              <w:pStyle w:val="TableHead"/>
              <w:rPr>
                <w:noProof w:val="0"/>
              </w:rPr>
            </w:pPr>
            <w:r w:rsidRPr="00D71FA0">
              <w:rPr>
                <w:noProof w:val="0"/>
              </w:rPr>
              <w:t xml:space="preserve">0.8 ≤ </w:t>
            </w:r>
            <w:r w:rsidRPr="00D71FA0">
              <w:rPr>
                <w:i/>
                <w:noProof w:val="0"/>
              </w:rPr>
              <w:t>p</w:t>
            </w:r>
            <w:r w:rsidRPr="00D71FA0">
              <w:rPr>
                <w:noProof w:val="0"/>
              </w:rPr>
              <w:t xml:space="preserve"> ≤ 1.0</w:t>
            </w:r>
          </w:p>
        </w:tc>
        <w:tc>
          <w:tcPr>
            <w:tcW w:w="1152" w:type="dxa"/>
          </w:tcPr>
          <w:p w14:paraId="287BA751" w14:textId="77777777" w:rsidR="00BA7754" w:rsidRPr="00D71FA0" w:rsidRDefault="00BA7754" w:rsidP="00BA7754">
            <w:pPr>
              <w:pStyle w:val="TableHead"/>
              <w:rPr>
                <w:noProof w:val="0"/>
              </w:rPr>
            </w:pPr>
            <w:r w:rsidRPr="00D71FA0">
              <w:rPr>
                <w:noProof w:val="0"/>
              </w:rPr>
              <w:t>Total Number of Items</w:t>
            </w:r>
          </w:p>
        </w:tc>
      </w:tr>
      <w:tr w:rsidR="00BA7754" w:rsidRPr="00D71FA0" w14:paraId="17A1C44E" w14:textId="77777777" w:rsidTr="00525724">
        <w:tc>
          <w:tcPr>
            <w:tcW w:w="2880" w:type="dxa"/>
          </w:tcPr>
          <w:p w14:paraId="525CA9EE" w14:textId="77777777" w:rsidR="00BA7754" w:rsidRPr="00D71FA0" w:rsidRDefault="00BA7754" w:rsidP="00BA7754">
            <w:pPr>
              <w:pStyle w:val="TableText"/>
              <w:rPr>
                <w:noProof w:val="0"/>
              </w:rPr>
            </w:pPr>
            <w:r w:rsidRPr="00D71FA0">
              <w:rPr>
                <w:noProof w:val="0"/>
              </w:rPr>
              <w:t>Grade 5</w:t>
            </w:r>
          </w:p>
        </w:tc>
        <w:tc>
          <w:tcPr>
            <w:tcW w:w="1008" w:type="dxa"/>
          </w:tcPr>
          <w:p w14:paraId="47EFF0F1" w14:textId="0451BCC2" w:rsidR="00BA7754" w:rsidRPr="00D71FA0" w:rsidRDefault="00BA7754" w:rsidP="00BA7754">
            <w:pPr>
              <w:pStyle w:val="TableText"/>
              <w:ind w:right="288"/>
              <w:rPr>
                <w:noProof w:val="0"/>
              </w:rPr>
            </w:pPr>
            <w:r w:rsidRPr="00D71FA0">
              <w:rPr>
                <w:noProof w:val="0"/>
                <w:color w:val="000000"/>
              </w:rPr>
              <w:t>1</w:t>
            </w:r>
          </w:p>
        </w:tc>
        <w:tc>
          <w:tcPr>
            <w:tcW w:w="1008" w:type="dxa"/>
          </w:tcPr>
          <w:p w14:paraId="5AFB3374" w14:textId="4EC3055D" w:rsidR="00BA7754" w:rsidRPr="00D71FA0" w:rsidRDefault="00BA7754" w:rsidP="00BA7754">
            <w:pPr>
              <w:pStyle w:val="TableText"/>
              <w:ind w:right="288"/>
              <w:rPr>
                <w:noProof w:val="0"/>
              </w:rPr>
            </w:pPr>
            <w:r w:rsidRPr="00D71FA0">
              <w:rPr>
                <w:noProof w:val="0"/>
                <w:color w:val="000000"/>
              </w:rPr>
              <w:t>15</w:t>
            </w:r>
          </w:p>
        </w:tc>
        <w:tc>
          <w:tcPr>
            <w:tcW w:w="1008" w:type="dxa"/>
          </w:tcPr>
          <w:p w14:paraId="71F1C42D" w14:textId="2AB1A50A" w:rsidR="00BA7754" w:rsidRPr="00D71FA0" w:rsidRDefault="00BA7754" w:rsidP="00BA7754">
            <w:pPr>
              <w:pStyle w:val="TableText"/>
              <w:ind w:right="288"/>
              <w:rPr>
                <w:noProof w:val="0"/>
              </w:rPr>
            </w:pPr>
            <w:r w:rsidRPr="00D71FA0">
              <w:rPr>
                <w:noProof w:val="0"/>
                <w:color w:val="000000"/>
              </w:rPr>
              <w:t>35</w:t>
            </w:r>
          </w:p>
        </w:tc>
        <w:tc>
          <w:tcPr>
            <w:tcW w:w="1008" w:type="dxa"/>
          </w:tcPr>
          <w:p w14:paraId="62FFE6C9" w14:textId="7C154BD1" w:rsidR="00BA7754" w:rsidRPr="00D71FA0" w:rsidRDefault="00BA7754" w:rsidP="00BA7754">
            <w:pPr>
              <w:pStyle w:val="TableText"/>
              <w:ind w:right="288"/>
              <w:rPr>
                <w:noProof w:val="0"/>
              </w:rPr>
            </w:pPr>
            <w:r w:rsidRPr="00D71FA0">
              <w:rPr>
                <w:noProof w:val="0"/>
                <w:color w:val="000000"/>
              </w:rPr>
              <w:t>17</w:t>
            </w:r>
          </w:p>
        </w:tc>
        <w:tc>
          <w:tcPr>
            <w:tcW w:w="1008" w:type="dxa"/>
          </w:tcPr>
          <w:p w14:paraId="0E45915A" w14:textId="580A934D" w:rsidR="00BA7754" w:rsidRPr="00D71FA0" w:rsidRDefault="00BA7754" w:rsidP="00BA7754">
            <w:pPr>
              <w:pStyle w:val="TableText"/>
              <w:ind w:right="288"/>
              <w:rPr>
                <w:noProof w:val="0"/>
              </w:rPr>
            </w:pPr>
            <w:r w:rsidRPr="00D71FA0">
              <w:rPr>
                <w:noProof w:val="0"/>
                <w:color w:val="000000"/>
              </w:rPr>
              <w:t>1</w:t>
            </w:r>
          </w:p>
        </w:tc>
        <w:tc>
          <w:tcPr>
            <w:tcW w:w="1152" w:type="dxa"/>
          </w:tcPr>
          <w:p w14:paraId="1DE5E57E" w14:textId="28C1CCE9" w:rsidR="00BA7754" w:rsidRPr="00D71FA0" w:rsidRDefault="00BA7754" w:rsidP="00BA7754">
            <w:pPr>
              <w:pStyle w:val="TableText"/>
              <w:ind w:right="288"/>
              <w:rPr>
                <w:noProof w:val="0"/>
              </w:rPr>
            </w:pPr>
            <w:r w:rsidRPr="00D71FA0">
              <w:rPr>
                <w:noProof w:val="0"/>
                <w:color w:val="000000"/>
              </w:rPr>
              <w:t>69</w:t>
            </w:r>
          </w:p>
        </w:tc>
      </w:tr>
      <w:tr w:rsidR="00BA7754" w:rsidRPr="00D71FA0" w14:paraId="7CDF1C14" w14:textId="77777777" w:rsidTr="00525724">
        <w:tc>
          <w:tcPr>
            <w:tcW w:w="2880" w:type="dxa"/>
          </w:tcPr>
          <w:p w14:paraId="33F49A49" w14:textId="77777777" w:rsidR="00BA7754" w:rsidRPr="00D71FA0" w:rsidRDefault="00BA7754" w:rsidP="00BA7754">
            <w:pPr>
              <w:pStyle w:val="TableText"/>
              <w:rPr>
                <w:noProof w:val="0"/>
              </w:rPr>
            </w:pPr>
            <w:r w:rsidRPr="00D71FA0">
              <w:rPr>
                <w:noProof w:val="0"/>
              </w:rPr>
              <w:t>Grade 8</w:t>
            </w:r>
          </w:p>
        </w:tc>
        <w:tc>
          <w:tcPr>
            <w:tcW w:w="1008" w:type="dxa"/>
          </w:tcPr>
          <w:p w14:paraId="49CFB3F7" w14:textId="2DDEDB9D" w:rsidR="00BA7754" w:rsidRPr="00D71FA0" w:rsidRDefault="00BA7754" w:rsidP="00BA7754">
            <w:pPr>
              <w:pStyle w:val="TableText"/>
              <w:ind w:right="288"/>
              <w:rPr>
                <w:noProof w:val="0"/>
              </w:rPr>
            </w:pPr>
            <w:r w:rsidRPr="00D71FA0">
              <w:rPr>
                <w:noProof w:val="0"/>
                <w:color w:val="000000"/>
              </w:rPr>
              <w:t>1</w:t>
            </w:r>
          </w:p>
        </w:tc>
        <w:tc>
          <w:tcPr>
            <w:tcW w:w="1008" w:type="dxa"/>
          </w:tcPr>
          <w:p w14:paraId="4037F594" w14:textId="599BEF20" w:rsidR="00BA7754" w:rsidRPr="00D71FA0" w:rsidRDefault="00BA7754" w:rsidP="00BA7754">
            <w:pPr>
              <w:pStyle w:val="TableText"/>
              <w:ind w:right="288"/>
              <w:rPr>
                <w:noProof w:val="0"/>
              </w:rPr>
            </w:pPr>
            <w:r w:rsidRPr="00D71FA0">
              <w:rPr>
                <w:noProof w:val="0"/>
                <w:color w:val="000000"/>
              </w:rPr>
              <w:t>31</w:t>
            </w:r>
          </w:p>
        </w:tc>
        <w:tc>
          <w:tcPr>
            <w:tcW w:w="1008" w:type="dxa"/>
          </w:tcPr>
          <w:p w14:paraId="3DD5095B" w14:textId="4E317757" w:rsidR="00BA7754" w:rsidRPr="00D71FA0" w:rsidRDefault="00BA7754" w:rsidP="00BA7754">
            <w:pPr>
              <w:pStyle w:val="TableText"/>
              <w:ind w:right="288"/>
              <w:rPr>
                <w:noProof w:val="0"/>
              </w:rPr>
            </w:pPr>
            <w:r w:rsidRPr="00D71FA0">
              <w:rPr>
                <w:noProof w:val="0"/>
                <w:color w:val="000000"/>
              </w:rPr>
              <w:t>34</w:t>
            </w:r>
          </w:p>
        </w:tc>
        <w:tc>
          <w:tcPr>
            <w:tcW w:w="1008" w:type="dxa"/>
          </w:tcPr>
          <w:p w14:paraId="30D4B2B0" w14:textId="5ABC20D7" w:rsidR="00BA7754" w:rsidRPr="00D71FA0" w:rsidRDefault="00BA7754" w:rsidP="00BA7754">
            <w:pPr>
              <w:pStyle w:val="TableText"/>
              <w:ind w:right="288"/>
              <w:rPr>
                <w:noProof w:val="0"/>
              </w:rPr>
            </w:pPr>
            <w:r w:rsidRPr="00D71FA0">
              <w:rPr>
                <w:noProof w:val="0"/>
                <w:color w:val="000000"/>
              </w:rPr>
              <w:t>3</w:t>
            </w:r>
          </w:p>
        </w:tc>
        <w:tc>
          <w:tcPr>
            <w:tcW w:w="1008" w:type="dxa"/>
          </w:tcPr>
          <w:p w14:paraId="6AD7E07A" w14:textId="7E44C8F2" w:rsidR="00BA7754" w:rsidRPr="00D71FA0" w:rsidRDefault="00BA7754" w:rsidP="00BA7754">
            <w:pPr>
              <w:pStyle w:val="TableText"/>
              <w:ind w:right="288"/>
              <w:rPr>
                <w:noProof w:val="0"/>
              </w:rPr>
            </w:pPr>
            <w:r w:rsidRPr="00D71FA0">
              <w:rPr>
                <w:noProof w:val="0"/>
                <w:color w:val="000000"/>
              </w:rPr>
              <w:t>0</w:t>
            </w:r>
          </w:p>
        </w:tc>
        <w:tc>
          <w:tcPr>
            <w:tcW w:w="1152" w:type="dxa"/>
          </w:tcPr>
          <w:p w14:paraId="76CBA0A7" w14:textId="2FDDDAE2" w:rsidR="00BA7754" w:rsidRPr="00D71FA0" w:rsidRDefault="00BA7754" w:rsidP="00BA7754">
            <w:pPr>
              <w:pStyle w:val="TableText"/>
              <w:ind w:right="288"/>
              <w:rPr>
                <w:noProof w:val="0"/>
              </w:rPr>
            </w:pPr>
            <w:r w:rsidRPr="00D71FA0">
              <w:rPr>
                <w:noProof w:val="0"/>
                <w:color w:val="000000"/>
              </w:rPr>
              <w:t>69</w:t>
            </w:r>
          </w:p>
        </w:tc>
      </w:tr>
      <w:tr w:rsidR="00BA7754" w:rsidRPr="00D71FA0" w14:paraId="62DA3799" w14:textId="77777777" w:rsidTr="00525724">
        <w:tc>
          <w:tcPr>
            <w:tcW w:w="2880" w:type="dxa"/>
          </w:tcPr>
          <w:p w14:paraId="16451D62" w14:textId="77777777" w:rsidR="00BA7754" w:rsidRPr="00D71FA0" w:rsidRDefault="00BA7754" w:rsidP="00BA7754">
            <w:pPr>
              <w:pStyle w:val="TableText"/>
              <w:rPr>
                <w:noProof w:val="0"/>
              </w:rPr>
            </w:pPr>
            <w:r w:rsidRPr="00D71FA0">
              <w:rPr>
                <w:noProof w:val="0"/>
              </w:rPr>
              <w:t>High school—Grade 10</w:t>
            </w:r>
          </w:p>
        </w:tc>
        <w:tc>
          <w:tcPr>
            <w:tcW w:w="1008" w:type="dxa"/>
          </w:tcPr>
          <w:p w14:paraId="748504A7" w14:textId="6D22EA63" w:rsidR="00BA7754" w:rsidRPr="00D71FA0" w:rsidRDefault="00BA7754" w:rsidP="00BA7754">
            <w:pPr>
              <w:pStyle w:val="TableText"/>
              <w:ind w:right="288"/>
              <w:rPr>
                <w:noProof w:val="0"/>
              </w:rPr>
            </w:pPr>
            <w:r w:rsidRPr="00D71FA0">
              <w:rPr>
                <w:noProof w:val="0"/>
                <w:color w:val="000000"/>
              </w:rPr>
              <w:t>3</w:t>
            </w:r>
          </w:p>
        </w:tc>
        <w:tc>
          <w:tcPr>
            <w:tcW w:w="1008" w:type="dxa"/>
          </w:tcPr>
          <w:p w14:paraId="2E106285" w14:textId="6F86D372" w:rsidR="00BA7754" w:rsidRPr="00D71FA0" w:rsidRDefault="00BA7754" w:rsidP="00BA7754">
            <w:pPr>
              <w:pStyle w:val="TableText"/>
              <w:ind w:right="288"/>
              <w:rPr>
                <w:noProof w:val="0"/>
              </w:rPr>
            </w:pPr>
            <w:r w:rsidRPr="00D71FA0">
              <w:rPr>
                <w:noProof w:val="0"/>
                <w:color w:val="000000"/>
              </w:rPr>
              <w:t>18</w:t>
            </w:r>
          </w:p>
        </w:tc>
        <w:tc>
          <w:tcPr>
            <w:tcW w:w="1008" w:type="dxa"/>
          </w:tcPr>
          <w:p w14:paraId="45A058DD" w14:textId="226AA371" w:rsidR="00BA7754" w:rsidRPr="00D71FA0" w:rsidRDefault="00BA7754" w:rsidP="00BA7754">
            <w:pPr>
              <w:pStyle w:val="TableText"/>
              <w:ind w:right="288"/>
              <w:rPr>
                <w:noProof w:val="0"/>
              </w:rPr>
            </w:pPr>
            <w:r w:rsidRPr="00D71FA0">
              <w:rPr>
                <w:noProof w:val="0"/>
                <w:color w:val="000000"/>
              </w:rPr>
              <w:t>27</w:t>
            </w:r>
          </w:p>
        </w:tc>
        <w:tc>
          <w:tcPr>
            <w:tcW w:w="1008" w:type="dxa"/>
          </w:tcPr>
          <w:p w14:paraId="337DFA3E" w14:textId="700CF699" w:rsidR="00BA7754" w:rsidRPr="00D71FA0" w:rsidRDefault="00BA7754" w:rsidP="00BA7754">
            <w:pPr>
              <w:pStyle w:val="TableText"/>
              <w:ind w:right="288"/>
              <w:rPr>
                <w:noProof w:val="0"/>
              </w:rPr>
            </w:pPr>
            <w:r w:rsidRPr="00D71FA0">
              <w:rPr>
                <w:noProof w:val="0"/>
                <w:color w:val="000000"/>
              </w:rPr>
              <w:t>13</w:t>
            </w:r>
          </w:p>
        </w:tc>
        <w:tc>
          <w:tcPr>
            <w:tcW w:w="1008" w:type="dxa"/>
          </w:tcPr>
          <w:p w14:paraId="02F5DBD8" w14:textId="3C5D2F89" w:rsidR="00BA7754" w:rsidRPr="00D71FA0" w:rsidRDefault="00BA7754" w:rsidP="00BA7754">
            <w:pPr>
              <w:pStyle w:val="TableText"/>
              <w:ind w:right="288"/>
              <w:rPr>
                <w:noProof w:val="0"/>
              </w:rPr>
            </w:pPr>
            <w:r w:rsidRPr="00D71FA0">
              <w:rPr>
                <w:noProof w:val="0"/>
                <w:color w:val="000000"/>
              </w:rPr>
              <w:t>1</w:t>
            </w:r>
          </w:p>
        </w:tc>
        <w:tc>
          <w:tcPr>
            <w:tcW w:w="1152" w:type="dxa"/>
          </w:tcPr>
          <w:p w14:paraId="2CFF8D3D" w14:textId="5DF58098" w:rsidR="00BA7754" w:rsidRPr="00D71FA0" w:rsidRDefault="00BA7754" w:rsidP="00BA7754">
            <w:pPr>
              <w:pStyle w:val="TableText"/>
              <w:ind w:right="288"/>
              <w:rPr>
                <w:noProof w:val="0"/>
              </w:rPr>
            </w:pPr>
            <w:r w:rsidRPr="00D71FA0">
              <w:rPr>
                <w:noProof w:val="0"/>
                <w:color w:val="000000"/>
              </w:rPr>
              <w:t>62</w:t>
            </w:r>
          </w:p>
        </w:tc>
      </w:tr>
      <w:tr w:rsidR="00BA7754" w:rsidRPr="00D71FA0" w14:paraId="23FB899B" w14:textId="77777777" w:rsidTr="00525724">
        <w:tc>
          <w:tcPr>
            <w:tcW w:w="2880" w:type="dxa"/>
          </w:tcPr>
          <w:p w14:paraId="6893E2A3" w14:textId="77777777" w:rsidR="00BA7754" w:rsidRPr="00D71FA0" w:rsidRDefault="00BA7754" w:rsidP="00BA7754">
            <w:pPr>
              <w:pStyle w:val="TableText"/>
              <w:rPr>
                <w:noProof w:val="0"/>
              </w:rPr>
            </w:pPr>
            <w:r w:rsidRPr="00D71FA0">
              <w:rPr>
                <w:noProof w:val="0"/>
              </w:rPr>
              <w:t>High school—Grade 11</w:t>
            </w:r>
          </w:p>
        </w:tc>
        <w:tc>
          <w:tcPr>
            <w:tcW w:w="1008" w:type="dxa"/>
          </w:tcPr>
          <w:p w14:paraId="0C6A834D" w14:textId="2E5341A7" w:rsidR="00BA7754" w:rsidRPr="00D71FA0" w:rsidRDefault="00BA7754" w:rsidP="00BA7754">
            <w:pPr>
              <w:pStyle w:val="TableText"/>
              <w:ind w:right="288"/>
              <w:rPr>
                <w:noProof w:val="0"/>
              </w:rPr>
            </w:pPr>
            <w:r w:rsidRPr="00D71FA0">
              <w:rPr>
                <w:noProof w:val="0"/>
                <w:color w:val="000000"/>
              </w:rPr>
              <w:t>3</w:t>
            </w:r>
          </w:p>
        </w:tc>
        <w:tc>
          <w:tcPr>
            <w:tcW w:w="1008" w:type="dxa"/>
          </w:tcPr>
          <w:p w14:paraId="6D3BCCA7" w14:textId="4B0A75DD" w:rsidR="00BA7754" w:rsidRPr="00D71FA0" w:rsidRDefault="00BA7754" w:rsidP="00BA7754">
            <w:pPr>
              <w:pStyle w:val="TableText"/>
              <w:ind w:right="288"/>
              <w:rPr>
                <w:noProof w:val="0"/>
              </w:rPr>
            </w:pPr>
            <w:r w:rsidRPr="00D71FA0">
              <w:rPr>
                <w:noProof w:val="0"/>
                <w:color w:val="000000"/>
              </w:rPr>
              <w:t>19</w:t>
            </w:r>
          </w:p>
        </w:tc>
        <w:tc>
          <w:tcPr>
            <w:tcW w:w="1008" w:type="dxa"/>
          </w:tcPr>
          <w:p w14:paraId="2A271EE7" w14:textId="6B588316" w:rsidR="00BA7754" w:rsidRPr="00D71FA0" w:rsidRDefault="00BA7754" w:rsidP="00BA7754">
            <w:pPr>
              <w:pStyle w:val="TableText"/>
              <w:ind w:right="288"/>
              <w:rPr>
                <w:noProof w:val="0"/>
              </w:rPr>
            </w:pPr>
            <w:r w:rsidRPr="00D71FA0">
              <w:rPr>
                <w:noProof w:val="0"/>
                <w:color w:val="000000"/>
              </w:rPr>
              <w:t>30</w:t>
            </w:r>
          </w:p>
        </w:tc>
        <w:tc>
          <w:tcPr>
            <w:tcW w:w="1008" w:type="dxa"/>
          </w:tcPr>
          <w:p w14:paraId="39D93DB0" w14:textId="3DA9E119" w:rsidR="00BA7754" w:rsidRPr="00D71FA0" w:rsidRDefault="00BA7754" w:rsidP="00BA7754">
            <w:pPr>
              <w:pStyle w:val="TableText"/>
              <w:ind w:right="288"/>
              <w:rPr>
                <w:noProof w:val="0"/>
              </w:rPr>
            </w:pPr>
            <w:r w:rsidRPr="00D71FA0">
              <w:rPr>
                <w:noProof w:val="0"/>
                <w:color w:val="000000"/>
              </w:rPr>
              <w:t>10</w:t>
            </w:r>
          </w:p>
        </w:tc>
        <w:tc>
          <w:tcPr>
            <w:tcW w:w="1008" w:type="dxa"/>
          </w:tcPr>
          <w:p w14:paraId="5E206480" w14:textId="392D4A88" w:rsidR="00BA7754" w:rsidRPr="00D71FA0" w:rsidRDefault="00BA7754" w:rsidP="00BA7754">
            <w:pPr>
              <w:pStyle w:val="TableText"/>
              <w:ind w:right="288"/>
              <w:rPr>
                <w:noProof w:val="0"/>
              </w:rPr>
            </w:pPr>
            <w:r w:rsidRPr="00D71FA0">
              <w:rPr>
                <w:noProof w:val="0"/>
                <w:color w:val="000000"/>
              </w:rPr>
              <w:t>0</w:t>
            </w:r>
          </w:p>
        </w:tc>
        <w:tc>
          <w:tcPr>
            <w:tcW w:w="1152" w:type="dxa"/>
          </w:tcPr>
          <w:p w14:paraId="1BBC5AFE" w14:textId="19912411" w:rsidR="00BA7754" w:rsidRPr="00D71FA0" w:rsidRDefault="00BA7754" w:rsidP="00BA7754">
            <w:pPr>
              <w:pStyle w:val="TableText"/>
              <w:ind w:right="288"/>
              <w:rPr>
                <w:noProof w:val="0"/>
              </w:rPr>
            </w:pPr>
            <w:r w:rsidRPr="00D71FA0">
              <w:rPr>
                <w:noProof w:val="0"/>
                <w:color w:val="000000"/>
              </w:rPr>
              <w:t>62</w:t>
            </w:r>
          </w:p>
        </w:tc>
      </w:tr>
      <w:tr w:rsidR="00BA7754" w:rsidRPr="00D71FA0" w14:paraId="2C60DA2D" w14:textId="77777777" w:rsidTr="00525724">
        <w:tc>
          <w:tcPr>
            <w:tcW w:w="2880" w:type="dxa"/>
          </w:tcPr>
          <w:p w14:paraId="03DAD628" w14:textId="77777777" w:rsidR="00BA7754" w:rsidRPr="00D71FA0" w:rsidRDefault="00BA7754" w:rsidP="00BA7754">
            <w:pPr>
              <w:pStyle w:val="TableText"/>
              <w:rPr>
                <w:noProof w:val="0"/>
              </w:rPr>
            </w:pPr>
            <w:r w:rsidRPr="00D71FA0">
              <w:rPr>
                <w:noProof w:val="0"/>
              </w:rPr>
              <w:t>High school—Grade 12</w:t>
            </w:r>
          </w:p>
        </w:tc>
        <w:tc>
          <w:tcPr>
            <w:tcW w:w="1008" w:type="dxa"/>
          </w:tcPr>
          <w:p w14:paraId="7D565DA5" w14:textId="70215FCA" w:rsidR="00BA7754" w:rsidRPr="00D71FA0" w:rsidRDefault="00BA7754" w:rsidP="00BA7754">
            <w:pPr>
              <w:pStyle w:val="TableText"/>
              <w:ind w:right="288"/>
              <w:rPr>
                <w:noProof w:val="0"/>
              </w:rPr>
            </w:pPr>
            <w:r w:rsidRPr="00D71FA0">
              <w:rPr>
                <w:noProof w:val="0"/>
                <w:color w:val="000000"/>
              </w:rPr>
              <w:t>6</w:t>
            </w:r>
          </w:p>
        </w:tc>
        <w:tc>
          <w:tcPr>
            <w:tcW w:w="1008" w:type="dxa"/>
          </w:tcPr>
          <w:p w14:paraId="75538E15" w14:textId="4B64AA63" w:rsidR="00BA7754" w:rsidRPr="00D71FA0" w:rsidRDefault="00BA7754" w:rsidP="00BA7754">
            <w:pPr>
              <w:pStyle w:val="TableText"/>
              <w:ind w:right="288"/>
              <w:rPr>
                <w:noProof w:val="0"/>
              </w:rPr>
            </w:pPr>
            <w:r w:rsidRPr="00D71FA0">
              <w:rPr>
                <w:noProof w:val="0"/>
                <w:color w:val="000000"/>
              </w:rPr>
              <w:t>20</w:t>
            </w:r>
          </w:p>
        </w:tc>
        <w:tc>
          <w:tcPr>
            <w:tcW w:w="1008" w:type="dxa"/>
          </w:tcPr>
          <w:p w14:paraId="217EA14F" w14:textId="6FE98848" w:rsidR="00BA7754" w:rsidRPr="00D71FA0" w:rsidRDefault="00BA7754" w:rsidP="00BA7754">
            <w:pPr>
              <w:pStyle w:val="TableText"/>
              <w:ind w:right="288"/>
              <w:rPr>
                <w:noProof w:val="0"/>
              </w:rPr>
            </w:pPr>
            <w:r w:rsidRPr="00D71FA0">
              <w:rPr>
                <w:noProof w:val="0"/>
                <w:color w:val="000000"/>
              </w:rPr>
              <w:t>27</w:t>
            </w:r>
          </w:p>
        </w:tc>
        <w:tc>
          <w:tcPr>
            <w:tcW w:w="1008" w:type="dxa"/>
          </w:tcPr>
          <w:p w14:paraId="11FF19E9" w14:textId="6D1E16B5" w:rsidR="00BA7754" w:rsidRPr="00D71FA0" w:rsidRDefault="00BA7754" w:rsidP="00BA7754">
            <w:pPr>
              <w:pStyle w:val="TableText"/>
              <w:ind w:right="288"/>
              <w:rPr>
                <w:noProof w:val="0"/>
              </w:rPr>
            </w:pPr>
            <w:r w:rsidRPr="00D71FA0">
              <w:rPr>
                <w:noProof w:val="0"/>
                <w:color w:val="000000"/>
              </w:rPr>
              <w:t>9</w:t>
            </w:r>
          </w:p>
        </w:tc>
        <w:tc>
          <w:tcPr>
            <w:tcW w:w="1008" w:type="dxa"/>
          </w:tcPr>
          <w:p w14:paraId="0291BAB1" w14:textId="365A14F7" w:rsidR="00BA7754" w:rsidRPr="00D71FA0" w:rsidRDefault="00BA7754" w:rsidP="00BA7754">
            <w:pPr>
              <w:pStyle w:val="TableText"/>
              <w:ind w:right="288"/>
              <w:rPr>
                <w:noProof w:val="0"/>
              </w:rPr>
            </w:pPr>
            <w:r w:rsidRPr="00D71FA0">
              <w:rPr>
                <w:noProof w:val="0"/>
                <w:color w:val="000000"/>
              </w:rPr>
              <w:t>0</w:t>
            </w:r>
          </w:p>
        </w:tc>
        <w:tc>
          <w:tcPr>
            <w:tcW w:w="1152" w:type="dxa"/>
          </w:tcPr>
          <w:p w14:paraId="2BB3D0E0" w14:textId="38E32145" w:rsidR="00BA7754" w:rsidRPr="00D71FA0" w:rsidRDefault="00BA7754" w:rsidP="00BA7754">
            <w:pPr>
              <w:pStyle w:val="TableText"/>
              <w:ind w:right="288"/>
              <w:rPr>
                <w:noProof w:val="0"/>
              </w:rPr>
            </w:pPr>
            <w:r w:rsidRPr="00D71FA0">
              <w:rPr>
                <w:noProof w:val="0"/>
                <w:color w:val="000000"/>
              </w:rPr>
              <w:t>62</w:t>
            </w:r>
          </w:p>
        </w:tc>
      </w:tr>
      <w:tr w:rsidR="00BA7754" w:rsidRPr="00D71FA0" w14:paraId="35E2ACB7" w14:textId="77777777" w:rsidTr="00525724">
        <w:tc>
          <w:tcPr>
            <w:tcW w:w="2880" w:type="dxa"/>
          </w:tcPr>
          <w:p w14:paraId="1A9EAEB1" w14:textId="77777777" w:rsidR="00BA7754" w:rsidRPr="00D71FA0" w:rsidRDefault="00BA7754" w:rsidP="00BA7754">
            <w:pPr>
              <w:pStyle w:val="TableText"/>
              <w:rPr>
                <w:noProof w:val="0"/>
              </w:rPr>
            </w:pPr>
            <w:r w:rsidRPr="00D71FA0">
              <w:rPr>
                <w:noProof w:val="0"/>
              </w:rPr>
              <w:t>High school—All grades</w:t>
            </w:r>
          </w:p>
        </w:tc>
        <w:tc>
          <w:tcPr>
            <w:tcW w:w="1008" w:type="dxa"/>
          </w:tcPr>
          <w:p w14:paraId="54A07492" w14:textId="7C80303A" w:rsidR="00BA7754" w:rsidRPr="00D71FA0" w:rsidRDefault="00BA7754" w:rsidP="00BA7754">
            <w:pPr>
              <w:pStyle w:val="TableText"/>
              <w:ind w:right="288"/>
              <w:rPr>
                <w:noProof w:val="0"/>
              </w:rPr>
            </w:pPr>
            <w:r w:rsidRPr="00D71FA0">
              <w:rPr>
                <w:noProof w:val="0"/>
                <w:color w:val="000000"/>
              </w:rPr>
              <w:t>4</w:t>
            </w:r>
          </w:p>
        </w:tc>
        <w:tc>
          <w:tcPr>
            <w:tcW w:w="1008" w:type="dxa"/>
          </w:tcPr>
          <w:p w14:paraId="2AA4EEB1" w14:textId="5CC70AF1" w:rsidR="00BA7754" w:rsidRPr="00D71FA0" w:rsidRDefault="00BA7754" w:rsidP="00BA7754">
            <w:pPr>
              <w:pStyle w:val="TableText"/>
              <w:ind w:right="288"/>
              <w:rPr>
                <w:noProof w:val="0"/>
              </w:rPr>
            </w:pPr>
            <w:r w:rsidRPr="00D71FA0">
              <w:rPr>
                <w:noProof w:val="0"/>
                <w:color w:val="000000"/>
              </w:rPr>
              <w:t>21</w:t>
            </w:r>
          </w:p>
        </w:tc>
        <w:tc>
          <w:tcPr>
            <w:tcW w:w="1008" w:type="dxa"/>
          </w:tcPr>
          <w:p w14:paraId="1465B420" w14:textId="5AFBB2B7" w:rsidR="00BA7754" w:rsidRPr="00D71FA0" w:rsidRDefault="00BA7754" w:rsidP="00BA7754">
            <w:pPr>
              <w:pStyle w:val="TableText"/>
              <w:ind w:right="288"/>
              <w:rPr>
                <w:noProof w:val="0"/>
              </w:rPr>
            </w:pPr>
            <w:r w:rsidRPr="00D71FA0">
              <w:rPr>
                <w:noProof w:val="0"/>
                <w:color w:val="000000"/>
              </w:rPr>
              <w:t>27</w:t>
            </w:r>
          </w:p>
        </w:tc>
        <w:tc>
          <w:tcPr>
            <w:tcW w:w="1008" w:type="dxa"/>
          </w:tcPr>
          <w:p w14:paraId="1CBBEF77" w14:textId="0503F74B" w:rsidR="00BA7754" w:rsidRPr="00D71FA0" w:rsidRDefault="00BA7754" w:rsidP="00BA7754">
            <w:pPr>
              <w:pStyle w:val="TableText"/>
              <w:ind w:right="288"/>
              <w:rPr>
                <w:noProof w:val="0"/>
              </w:rPr>
            </w:pPr>
            <w:r w:rsidRPr="00D71FA0">
              <w:rPr>
                <w:noProof w:val="0"/>
                <w:color w:val="000000"/>
              </w:rPr>
              <w:t>10</w:t>
            </w:r>
          </w:p>
        </w:tc>
        <w:tc>
          <w:tcPr>
            <w:tcW w:w="1008" w:type="dxa"/>
          </w:tcPr>
          <w:p w14:paraId="70DE78C7" w14:textId="04329F70" w:rsidR="00BA7754" w:rsidRPr="00D71FA0" w:rsidRDefault="00BA7754" w:rsidP="00BA7754">
            <w:pPr>
              <w:pStyle w:val="TableText"/>
              <w:ind w:right="288"/>
              <w:rPr>
                <w:noProof w:val="0"/>
              </w:rPr>
            </w:pPr>
            <w:r w:rsidRPr="00D71FA0">
              <w:rPr>
                <w:noProof w:val="0"/>
                <w:color w:val="000000"/>
              </w:rPr>
              <w:t>0</w:t>
            </w:r>
          </w:p>
        </w:tc>
        <w:tc>
          <w:tcPr>
            <w:tcW w:w="1152" w:type="dxa"/>
          </w:tcPr>
          <w:p w14:paraId="21CC4E40" w14:textId="251B3F17" w:rsidR="00BA7754" w:rsidRPr="00D71FA0" w:rsidRDefault="00BA7754" w:rsidP="00BA7754">
            <w:pPr>
              <w:pStyle w:val="TableText"/>
              <w:ind w:right="288"/>
              <w:rPr>
                <w:noProof w:val="0"/>
              </w:rPr>
            </w:pPr>
            <w:r w:rsidRPr="00D71FA0">
              <w:rPr>
                <w:noProof w:val="0"/>
                <w:color w:val="000000"/>
              </w:rPr>
              <w:t>62</w:t>
            </w:r>
          </w:p>
        </w:tc>
      </w:tr>
    </w:tbl>
    <w:p w14:paraId="50FD4031" w14:textId="3D198798" w:rsidR="00DB0D71" w:rsidRPr="00D71FA0" w:rsidRDefault="00DB0D71" w:rsidP="00777C2A">
      <w:pPr>
        <w:keepNext/>
        <w:keepLines/>
        <w:spacing w:before="120"/>
      </w:pPr>
      <w:bookmarkStart w:id="1038" w:name="_Ref83976094"/>
      <w:r w:rsidRPr="00D71FA0">
        <w:t xml:space="preserve">Overall item-total correlation distributions are presented in </w:t>
      </w:r>
      <w:r w:rsidR="0079534C" w:rsidRPr="00D71FA0">
        <w:rPr>
          <w:rStyle w:val="Cross-Reference"/>
        </w:rPr>
        <w:fldChar w:fldCharType="begin"/>
      </w:r>
      <w:r w:rsidR="0079534C" w:rsidRPr="00D71FA0">
        <w:rPr>
          <w:rStyle w:val="Cross-Reference"/>
        </w:rPr>
        <w:instrText xml:space="preserve"> REF  _Ref91765318 \* Lower \h  \* MERGEFORMAT </w:instrText>
      </w:r>
      <w:r w:rsidR="0079534C" w:rsidRPr="00D71FA0">
        <w:rPr>
          <w:rStyle w:val="Cross-Reference"/>
        </w:rPr>
      </w:r>
      <w:r w:rsidR="0079534C" w:rsidRPr="00D71FA0">
        <w:rPr>
          <w:rStyle w:val="Cross-Reference"/>
        </w:rPr>
        <w:fldChar w:fldCharType="separate"/>
      </w:r>
      <w:r w:rsidR="00180714" w:rsidRPr="00180714">
        <w:rPr>
          <w:rStyle w:val="Cross-Reference"/>
        </w:rPr>
        <w:t>table 7.2</w:t>
      </w:r>
      <w:r w:rsidR="0079534C" w:rsidRPr="00D71FA0">
        <w:rPr>
          <w:rStyle w:val="Cross-Reference"/>
        </w:rPr>
        <w:fldChar w:fldCharType="end"/>
      </w:r>
      <w:r w:rsidRPr="00D71FA0">
        <w:t xml:space="preserve">. Across grade levels, the item-total correlations were 0.2 or higher. No item-total correlations were negative. Item-total correlation distributions by item type are shown in </w:t>
      </w:r>
      <w:r w:rsidR="005E0BA1" w:rsidRPr="00D71FA0">
        <w:rPr>
          <w:rStyle w:val="Cross-Reference"/>
          <w:highlight w:val="yellow"/>
        </w:rPr>
        <w:fldChar w:fldCharType="begin"/>
      </w:r>
      <w:r w:rsidR="005E0BA1" w:rsidRPr="00D71FA0">
        <w:rPr>
          <w:rStyle w:val="Cross-Reference"/>
        </w:rPr>
        <w:instrText xml:space="preserve"> REF _Ref103082080 \h </w:instrText>
      </w:r>
      <w:r w:rsidR="00124834" w:rsidRPr="00D71FA0">
        <w:rPr>
          <w:rStyle w:val="Cross-Reference"/>
          <w:highlight w:val="yellow"/>
        </w:rPr>
        <w:instrText xml:space="preserve"> \* MERGEFORMAT </w:instrText>
      </w:r>
      <w:r w:rsidR="005E0BA1" w:rsidRPr="00D71FA0">
        <w:rPr>
          <w:rStyle w:val="Cross-Reference"/>
          <w:highlight w:val="yellow"/>
        </w:rPr>
      </w:r>
      <w:r w:rsidR="005E0BA1" w:rsidRPr="00D71FA0">
        <w:rPr>
          <w:rStyle w:val="Cross-Reference"/>
          <w:highlight w:val="yellow"/>
        </w:rPr>
        <w:fldChar w:fldCharType="separate"/>
      </w:r>
      <w:r w:rsidR="00124834" w:rsidRPr="00D71FA0">
        <w:rPr>
          <w:rStyle w:val="Cross-Reference"/>
        </w:rPr>
        <w:t>t</w:t>
      </w:r>
      <w:r w:rsidR="005E0BA1" w:rsidRPr="00D71FA0">
        <w:rPr>
          <w:rStyle w:val="Cross-Reference"/>
        </w:rPr>
        <w:t>able 7.B.1</w:t>
      </w:r>
      <w:r w:rsidR="005E0BA1" w:rsidRPr="00D71FA0">
        <w:rPr>
          <w:rStyle w:val="Cross-Reference"/>
          <w:highlight w:val="yellow"/>
        </w:rPr>
        <w:fldChar w:fldCharType="end"/>
      </w:r>
      <w:r w:rsidR="00B47AB4" w:rsidRPr="00D71FA0">
        <w:t xml:space="preserve"> in </w:t>
      </w:r>
      <w:hyperlink w:anchor="_Appendix_6.D_Item" w:history="1">
        <w:r w:rsidR="00B47AB4" w:rsidRPr="00D71FA0">
          <w:rPr>
            <w:rStyle w:val="Hyperlink"/>
          </w:rPr>
          <w:t>appendix 7.B</w:t>
        </w:r>
      </w:hyperlink>
      <w:r w:rsidRPr="00D71FA0">
        <w:t xml:space="preserve">; item-total correlation distributions by content domain are presented in </w:t>
      </w:r>
      <w:r w:rsidR="005E0BA1" w:rsidRPr="00D71FA0">
        <w:rPr>
          <w:rStyle w:val="Cross-Reference"/>
          <w:highlight w:val="yellow"/>
        </w:rPr>
        <w:fldChar w:fldCharType="begin"/>
      </w:r>
      <w:r w:rsidR="005E0BA1" w:rsidRPr="00D71FA0">
        <w:rPr>
          <w:rStyle w:val="Cross-Reference"/>
        </w:rPr>
        <w:instrText xml:space="preserve"> REF _Ref103082086 \h </w:instrText>
      </w:r>
      <w:r w:rsidR="00124834" w:rsidRPr="00D71FA0">
        <w:rPr>
          <w:rStyle w:val="Cross-Reference"/>
          <w:highlight w:val="yellow"/>
        </w:rPr>
        <w:instrText xml:space="preserve"> \* MERGEFORMAT </w:instrText>
      </w:r>
      <w:r w:rsidR="005E0BA1" w:rsidRPr="00D71FA0">
        <w:rPr>
          <w:rStyle w:val="Cross-Reference"/>
          <w:highlight w:val="yellow"/>
        </w:rPr>
      </w:r>
      <w:r w:rsidR="005E0BA1" w:rsidRPr="00D71FA0">
        <w:rPr>
          <w:rStyle w:val="Cross-Reference"/>
          <w:highlight w:val="yellow"/>
        </w:rPr>
        <w:fldChar w:fldCharType="separate"/>
      </w:r>
      <w:r w:rsidR="00124834" w:rsidRPr="00D71FA0">
        <w:rPr>
          <w:rStyle w:val="Cross-Reference"/>
        </w:rPr>
        <w:t>t</w:t>
      </w:r>
      <w:r w:rsidR="005E0BA1" w:rsidRPr="00D71FA0">
        <w:rPr>
          <w:rStyle w:val="Cross-Reference"/>
        </w:rPr>
        <w:t>able 7.B.2</w:t>
      </w:r>
      <w:r w:rsidR="005E0BA1" w:rsidRPr="00D71FA0">
        <w:rPr>
          <w:rStyle w:val="Cross-Reference"/>
          <w:highlight w:val="yellow"/>
        </w:rPr>
        <w:fldChar w:fldCharType="end"/>
      </w:r>
      <w:r w:rsidRPr="00D71FA0">
        <w:t>.</w:t>
      </w:r>
    </w:p>
    <w:p w14:paraId="402547DA" w14:textId="09D3C024" w:rsidR="00621E3E" w:rsidRPr="00D71FA0" w:rsidRDefault="00621E3E" w:rsidP="00621E3E">
      <w:pPr>
        <w:pStyle w:val="Caption"/>
      </w:pPr>
      <w:bookmarkStart w:id="1039" w:name="_Ref91765318"/>
      <w:bookmarkStart w:id="1040" w:name="_Toc103172882"/>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bookmarkEnd w:id="1038"/>
      <w:bookmarkEnd w:id="1039"/>
      <w:r w:rsidRPr="00D71FA0">
        <w:t xml:space="preserve">  Item-Total Correlation Distributions</w:t>
      </w:r>
      <w:bookmarkEnd w:id="1040"/>
    </w:p>
    <w:tbl>
      <w:tblPr>
        <w:tblStyle w:val="TRs"/>
        <w:tblW w:w="10122" w:type="dxa"/>
        <w:tblLook w:val="04A0" w:firstRow="1" w:lastRow="0" w:firstColumn="1" w:lastColumn="0" w:noHBand="0" w:noVBand="1"/>
        <w:tblDescription w:val="Item-Total Correlation Distributions"/>
      </w:tblPr>
      <w:tblGrid>
        <w:gridCol w:w="2778"/>
        <w:gridCol w:w="1008"/>
        <w:gridCol w:w="1008"/>
        <w:gridCol w:w="1008"/>
        <w:gridCol w:w="1008"/>
        <w:gridCol w:w="1008"/>
        <w:gridCol w:w="1008"/>
        <w:gridCol w:w="1296"/>
      </w:tblGrid>
      <w:tr w:rsidR="002E3B1F" w:rsidRPr="00D71FA0" w14:paraId="79AF661B" w14:textId="77777777" w:rsidTr="00525724">
        <w:trPr>
          <w:cnfStyle w:val="100000000000" w:firstRow="1" w:lastRow="0" w:firstColumn="0" w:lastColumn="0" w:oddVBand="0" w:evenVBand="0" w:oddHBand="0" w:evenHBand="0" w:firstRowFirstColumn="0" w:firstRowLastColumn="0" w:lastRowFirstColumn="0" w:lastRowLastColumn="0"/>
          <w:trHeight w:val="864"/>
        </w:trPr>
        <w:tc>
          <w:tcPr>
            <w:tcW w:w="0" w:type="auto"/>
          </w:tcPr>
          <w:p w14:paraId="6E363F6B" w14:textId="50D1ADCA" w:rsidR="00050BB2" w:rsidRPr="00D71FA0" w:rsidRDefault="00050BB2" w:rsidP="0001644C">
            <w:pPr>
              <w:pStyle w:val="TableHead"/>
              <w:rPr>
                <w:noProof w:val="0"/>
              </w:rPr>
            </w:pPr>
            <w:r w:rsidRPr="00D71FA0">
              <w:rPr>
                <w:noProof w:val="0"/>
              </w:rPr>
              <w:t>Grade Level</w:t>
            </w:r>
          </w:p>
        </w:tc>
        <w:tc>
          <w:tcPr>
            <w:tcW w:w="1008" w:type="dxa"/>
            <w:noWrap/>
            <w:hideMark/>
          </w:tcPr>
          <w:p w14:paraId="322BCFAD" w14:textId="77777777" w:rsidR="00050BB2" w:rsidRPr="00D71FA0" w:rsidRDefault="00050BB2" w:rsidP="003D69EE">
            <w:pPr>
              <w:pStyle w:val="TableHead"/>
              <w:ind w:left="72"/>
              <w:rPr>
                <w:noProof w:val="0"/>
              </w:rPr>
            </w:pPr>
            <w:r w:rsidRPr="00D71FA0">
              <w:rPr>
                <w:noProof w:val="0"/>
              </w:rPr>
              <w:t>r &lt; 0</w:t>
            </w:r>
          </w:p>
        </w:tc>
        <w:tc>
          <w:tcPr>
            <w:tcW w:w="1008" w:type="dxa"/>
            <w:noWrap/>
            <w:hideMark/>
          </w:tcPr>
          <w:p w14:paraId="55CAF796" w14:textId="39F53B83" w:rsidR="00050BB2" w:rsidRPr="00D71FA0" w:rsidRDefault="00050BB2" w:rsidP="003D69EE">
            <w:pPr>
              <w:pStyle w:val="TableHead"/>
              <w:ind w:left="72"/>
              <w:rPr>
                <w:noProof w:val="0"/>
              </w:rPr>
            </w:pPr>
            <w:r w:rsidRPr="00D71FA0">
              <w:rPr>
                <w:noProof w:val="0"/>
              </w:rPr>
              <w:t>0 ≤ r &lt;</w:t>
            </w:r>
            <w:r w:rsidR="003D69EE" w:rsidRPr="00D71FA0">
              <w:rPr>
                <w:noProof w:val="0"/>
              </w:rPr>
              <w:t> </w:t>
            </w:r>
            <w:r w:rsidRPr="00D71FA0">
              <w:rPr>
                <w:noProof w:val="0"/>
              </w:rPr>
              <w:t>0.2</w:t>
            </w:r>
          </w:p>
        </w:tc>
        <w:tc>
          <w:tcPr>
            <w:tcW w:w="1008" w:type="dxa"/>
            <w:noWrap/>
            <w:hideMark/>
          </w:tcPr>
          <w:p w14:paraId="66892A3A" w14:textId="77777777" w:rsidR="00050BB2" w:rsidRPr="00D71FA0" w:rsidRDefault="00050BB2" w:rsidP="003D69EE">
            <w:pPr>
              <w:pStyle w:val="TableHead"/>
              <w:ind w:left="72"/>
              <w:rPr>
                <w:noProof w:val="0"/>
              </w:rPr>
            </w:pPr>
            <w:r w:rsidRPr="00D71FA0">
              <w:rPr>
                <w:noProof w:val="0"/>
              </w:rPr>
              <w:t>0.2 ≤ r &lt; 0.3</w:t>
            </w:r>
          </w:p>
        </w:tc>
        <w:tc>
          <w:tcPr>
            <w:tcW w:w="1008" w:type="dxa"/>
            <w:noWrap/>
            <w:hideMark/>
          </w:tcPr>
          <w:p w14:paraId="3725F320" w14:textId="77777777" w:rsidR="00050BB2" w:rsidRPr="00D71FA0" w:rsidRDefault="00050BB2" w:rsidP="003D69EE">
            <w:pPr>
              <w:pStyle w:val="TableHead"/>
              <w:ind w:left="72"/>
              <w:rPr>
                <w:noProof w:val="0"/>
              </w:rPr>
            </w:pPr>
            <w:r w:rsidRPr="00D71FA0">
              <w:rPr>
                <w:noProof w:val="0"/>
              </w:rPr>
              <w:t>0.3 ≤ r &lt; 0.4</w:t>
            </w:r>
          </w:p>
        </w:tc>
        <w:tc>
          <w:tcPr>
            <w:tcW w:w="1008" w:type="dxa"/>
          </w:tcPr>
          <w:p w14:paraId="45ECD65C" w14:textId="77777777" w:rsidR="00050BB2" w:rsidRPr="00D71FA0" w:rsidRDefault="00050BB2" w:rsidP="003D69EE">
            <w:pPr>
              <w:pStyle w:val="TableHead"/>
              <w:ind w:left="72"/>
              <w:rPr>
                <w:noProof w:val="0"/>
              </w:rPr>
            </w:pPr>
            <w:r w:rsidRPr="00D71FA0">
              <w:rPr>
                <w:noProof w:val="0"/>
              </w:rPr>
              <w:t>0.4 ≤ r &lt; 0.5</w:t>
            </w:r>
          </w:p>
        </w:tc>
        <w:tc>
          <w:tcPr>
            <w:tcW w:w="1008" w:type="dxa"/>
            <w:noWrap/>
            <w:hideMark/>
          </w:tcPr>
          <w:p w14:paraId="29E8690E" w14:textId="77777777" w:rsidR="00050BB2" w:rsidRPr="00D71FA0" w:rsidRDefault="00050BB2" w:rsidP="003D69EE">
            <w:pPr>
              <w:pStyle w:val="TableHead"/>
              <w:ind w:left="72"/>
              <w:rPr>
                <w:noProof w:val="0"/>
              </w:rPr>
            </w:pPr>
            <w:r w:rsidRPr="00D71FA0">
              <w:rPr>
                <w:noProof w:val="0"/>
              </w:rPr>
              <w:t>r ≥ 0.5</w:t>
            </w:r>
          </w:p>
        </w:tc>
        <w:tc>
          <w:tcPr>
            <w:tcW w:w="1296" w:type="dxa"/>
          </w:tcPr>
          <w:p w14:paraId="54130B90" w14:textId="77777777" w:rsidR="00050BB2" w:rsidRPr="00D71FA0" w:rsidRDefault="00050BB2" w:rsidP="003D69EE">
            <w:pPr>
              <w:pStyle w:val="TableHead"/>
              <w:ind w:left="72"/>
              <w:rPr>
                <w:noProof w:val="0"/>
              </w:rPr>
            </w:pPr>
            <w:r w:rsidRPr="00D71FA0">
              <w:rPr>
                <w:noProof w:val="0"/>
              </w:rPr>
              <w:t>Total Number of Items</w:t>
            </w:r>
          </w:p>
        </w:tc>
      </w:tr>
      <w:tr w:rsidR="002E3B1F" w:rsidRPr="00D71FA0" w14:paraId="53CDB408" w14:textId="77777777" w:rsidTr="00525724">
        <w:trPr>
          <w:trHeight w:val="300"/>
        </w:trPr>
        <w:tc>
          <w:tcPr>
            <w:tcW w:w="0" w:type="auto"/>
          </w:tcPr>
          <w:p w14:paraId="58ED0EFF" w14:textId="77777777" w:rsidR="00050BB2" w:rsidRPr="00D71FA0" w:rsidRDefault="00050BB2" w:rsidP="0001644C">
            <w:pPr>
              <w:pStyle w:val="TableText"/>
              <w:keepNext/>
              <w:rPr>
                <w:noProof w:val="0"/>
              </w:rPr>
            </w:pPr>
            <w:r w:rsidRPr="00D71FA0">
              <w:rPr>
                <w:noProof w:val="0"/>
              </w:rPr>
              <w:t>Grade 5</w:t>
            </w:r>
          </w:p>
        </w:tc>
        <w:tc>
          <w:tcPr>
            <w:tcW w:w="1008" w:type="dxa"/>
            <w:noWrap/>
          </w:tcPr>
          <w:p w14:paraId="196529C6" w14:textId="66E4CC11" w:rsidR="00050BB2" w:rsidRPr="00D71FA0" w:rsidRDefault="00E4376F" w:rsidP="0001644C">
            <w:pPr>
              <w:pStyle w:val="TableText"/>
              <w:jc w:val="center"/>
              <w:rPr>
                <w:noProof w:val="0"/>
              </w:rPr>
            </w:pPr>
            <w:r w:rsidRPr="00D71FA0">
              <w:rPr>
                <w:noProof w:val="0"/>
                <w:color w:val="000000"/>
              </w:rPr>
              <w:t>0</w:t>
            </w:r>
          </w:p>
        </w:tc>
        <w:tc>
          <w:tcPr>
            <w:tcW w:w="1008" w:type="dxa"/>
            <w:noWrap/>
          </w:tcPr>
          <w:p w14:paraId="5900624D" w14:textId="72758BAE" w:rsidR="00050BB2" w:rsidRPr="00D71FA0" w:rsidRDefault="00E4376F" w:rsidP="0001644C">
            <w:pPr>
              <w:pStyle w:val="TableText"/>
              <w:jc w:val="center"/>
              <w:rPr>
                <w:noProof w:val="0"/>
              </w:rPr>
            </w:pPr>
            <w:r w:rsidRPr="00D71FA0">
              <w:rPr>
                <w:noProof w:val="0"/>
                <w:color w:val="000000"/>
              </w:rPr>
              <w:t>0</w:t>
            </w:r>
          </w:p>
        </w:tc>
        <w:tc>
          <w:tcPr>
            <w:tcW w:w="1008" w:type="dxa"/>
            <w:noWrap/>
          </w:tcPr>
          <w:p w14:paraId="7EC807D9" w14:textId="227C7472" w:rsidR="00050BB2" w:rsidRPr="00D71FA0" w:rsidRDefault="00E4376F" w:rsidP="0001644C">
            <w:pPr>
              <w:pStyle w:val="TableText"/>
              <w:jc w:val="center"/>
              <w:rPr>
                <w:noProof w:val="0"/>
              </w:rPr>
            </w:pPr>
            <w:r w:rsidRPr="00D71FA0">
              <w:rPr>
                <w:noProof w:val="0"/>
                <w:color w:val="000000"/>
              </w:rPr>
              <w:t>1</w:t>
            </w:r>
          </w:p>
        </w:tc>
        <w:tc>
          <w:tcPr>
            <w:tcW w:w="1008" w:type="dxa"/>
            <w:noWrap/>
          </w:tcPr>
          <w:p w14:paraId="5AE214E7" w14:textId="1B8BF1FD" w:rsidR="00050BB2" w:rsidRPr="00D71FA0" w:rsidRDefault="00E4376F" w:rsidP="0001644C">
            <w:pPr>
              <w:pStyle w:val="TableText"/>
              <w:jc w:val="center"/>
              <w:rPr>
                <w:noProof w:val="0"/>
              </w:rPr>
            </w:pPr>
            <w:r w:rsidRPr="00D71FA0">
              <w:rPr>
                <w:noProof w:val="0"/>
                <w:color w:val="000000"/>
              </w:rPr>
              <w:t>6</w:t>
            </w:r>
          </w:p>
        </w:tc>
        <w:tc>
          <w:tcPr>
            <w:tcW w:w="1008" w:type="dxa"/>
          </w:tcPr>
          <w:p w14:paraId="2E48D289" w14:textId="62CF2FB4" w:rsidR="00050BB2" w:rsidRPr="00D71FA0" w:rsidRDefault="00E4376F" w:rsidP="0001644C">
            <w:pPr>
              <w:pStyle w:val="TableText"/>
              <w:jc w:val="center"/>
              <w:rPr>
                <w:noProof w:val="0"/>
              </w:rPr>
            </w:pPr>
            <w:r w:rsidRPr="00D71FA0">
              <w:rPr>
                <w:noProof w:val="0"/>
                <w:color w:val="000000"/>
              </w:rPr>
              <w:t>13</w:t>
            </w:r>
          </w:p>
        </w:tc>
        <w:tc>
          <w:tcPr>
            <w:tcW w:w="1008" w:type="dxa"/>
            <w:noWrap/>
          </w:tcPr>
          <w:p w14:paraId="3AC1ABD5" w14:textId="41660074" w:rsidR="00050BB2" w:rsidRPr="00D71FA0" w:rsidRDefault="00E4376F" w:rsidP="0001644C">
            <w:pPr>
              <w:pStyle w:val="TableText"/>
              <w:jc w:val="center"/>
              <w:rPr>
                <w:noProof w:val="0"/>
              </w:rPr>
            </w:pPr>
            <w:r w:rsidRPr="00D71FA0">
              <w:rPr>
                <w:noProof w:val="0"/>
                <w:color w:val="000000"/>
              </w:rPr>
              <w:t>49</w:t>
            </w:r>
          </w:p>
        </w:tc>
        <w:tc>
          <w:tcPr>
            <w:tcW w:w="1296" w:type="dxa"/>
          </w:tcPr>
          <w:p w14:paraId="32E9F0F5" w14:textId="012C49D8" w:rsidR="00050BB2" w:rsidRPr="00D71FA0" w:rsidRDefault="00E4376F" w:rsidP="0001644C">
            <w:pPr>
              <w:pStyle w:val="TableText"/>
              <w:jc w:val="center"/>
              <w:rPr>
                <w:noProof w:val="0"/>
              </w:rPr>
            </w:pPr>
            <w:r w:rsidRPr="00D71FA0">
              <w:rPr>
                <w:noProof w:val="0"/>
                <w:color w:val="000000"/>
              </w:rPr>
              <w:t>69</w:t>
            </w:r>
          </w:p>
        </w:tc>
      </w:tr>
      <w:tr w:rsidR="002E3B1F" w:rsidRPr="00D71FA0" w14:paraId="1BF26BC2" w14:textId="77777777" w:rsidTr="00525724">
        <w:trPr>
          <w:trHeight w:val="300"/>
        </w:trPr>
        <w:tc>
          <w:tcPr>
            <w:tcW w:w="0" w:type="auto"/>
          </w:tcPr>
          <w:p w14:paraId="15806642" w14:textId="77777777" w:rsidR="00050BB2" w:rsidRPr="00D71FA0" w:rsidRDefault="00050BB2" w:rsidP="0001644C">
            <w:pPr>
              <w:pStyle w:val="TableText"/>
              <w:rPr>
                <w:noProof w:val="0"/>
              </w:rPr>
            </w:pPr>
            <w:r w:rsidRPr="00D71FA0">
              <w:rPr>
                <w:noProof w:val="0"/>
              </w:rPr>
              <w:t>Grade 8</w:t>
            </w:r>
          </w:p>
        </w:tc>
        <w:tc>
          <w:tcPr>
            <w:tcW w:w="1008" w:type="dxa"/>
            <w:noWrap/>
          </w:tcPr>
          <w:p w14:paraId="79DFB329" w14:textId="1B19A5EF" w:rsidR="00050BB2" w:rsidRPr="00D71FA0" w:rsidRDefault="00E4376F" w:rsidP="0001644C">
            <w:pPr>
              <w:pStyle w:val="TableText"/>
              <w:jc w:val="center"/>
              <w:rPr>
                <w:noProof w:val="0"/>
              </w:rPr>
            </w:pPr>
            <w:r w:rsidRPr="00D71FA0">
              <w:rPr>
                <w:noProof w:val="0"/>
                <w:color w:val="000000"/>
              </w:rPr>
              <w:t>0</w:t>
            </w:r>
          </w:p>
        </w:tc>
        <w:tc>
          <w:tcPr>
            <w:tcW w:w="1008" w:type="dxa"/>
            <w:noWrap/>
          </w:tcPr>
          <w:p w14:paraId="15E92D26" w14:textId="41FF79B9" w:rsidR="00050BB2" w:rsidRPr="00D71FA0" w:rsidRDefault="00E4376F" w:rsidP="0001644C">
            <w:pPr>
              <w:pStyle w:val="TableText"/>
              <w:jc w:val="center"/>
              <w:rPr>
                <w:noProof w:val="0"/>
              </w:rPr>
            </w:pPr>
            <w:r w:rsidRPr="00D71FA0">
              <w:rPr>
                <w:noProof w:val="0"/>
                <w:color w:val="000000"/>
              </w:rPr>
              <w:t>2</w:t>
            </w:r>
          </w:p>
        </w:tc>
        <w:tc>
          <w:tcPr>
            <w:tcW w:w="1008" w:type="dxa"/>
            <w:noWrap/>
          </w:tcPr>
          <w:p w14:paraId="2D75CB05" w14:textId="00ED8085" w:rsidR="00050BB2" w:rsidRPr="00D71FA0" w:rsidRDefault="00E4376F" w:rsidP="0001644C">
            <w:pPr>
              <w:pStyle w:val="TableText"/>
              <w:jc w:val="center"/>
              <w:rPr>
                <w:noProof w:val="0"/>
              </w:rPr>
            </w:pPr>
            <w:r w:rsidRPr="00D71FA0">
              <w:rPr>
                <w:noProof w:val="0"/>
                <w:color w:val="000000"/>
              </w:rPr>
              <w:t>3</w:t>
            </w:r>
          </w:p>
        </w:tc>
        <w:tc>
          <w:tcPr>
            <w:tcW w:w="1008" w:type="dxa"/>
            <w:noWrap/>
          </w:tcPr>
          <w:p w14:paraId="1AFA4BD8" w14:textId="32682311" w:rsidR="00050BB2" w:rsidRPr="00D71FA0" w:rsidRDefault="00E4376F" w:rsidP="0001644C">
            <w:pPr>
              <w:pStyle w:val="TableText"/>
              <w:jc w:val="center"/>
              <w:rPr>
                <w:noProof w:val="0"/>
              </w:rPr>
            </w:pPr>
            <w:r w:rsidRPr="00D71FA0">
              <w:rPr>
                <w:noProof w:val="0"/>
                <w:color w:val="000000"/>
              </w:rPr>
              <w:t>7</w:t>
            </w:r>
          </w:p>
        </w:tc>
        <w:tc>
          <w:tcPr>
            <w:tcW w:w="1008" w:type="dxa"/>
          </w:tcPr>
          <w:p w14:paraId="0F3C6CD2" w14:textId="60161838" w:rsidR="00050BB2" w:rsidRPr="00D71FA0" w:rsidRDefault="00E4376F" w:rsidP="0001644C">
            <w:pPr>
              <w:pStyle w:val="TableText"/>
              <w:jc w:val="center"/>
              <w:rPr>
                <w:noProof w:val="0"/>
              </w:rPr>
            </w:pPr>
            <w:r w:rsidRPr="00D71FA0">
              <w:rPr>
                <w:noProof w:val="0"/>
                <w:color w:val="000000"/>
              </w:rPr>
              <w:t>12</w:t>
            </w:r>
          </w:p>
        </w:tc>
        <w:tc>
          <w:tcPr>
            <w:tcW w:w="1008" w:type="dxa"/>
            <w:noWrap/>
          </w:tcPr>
          <w:p w14:paraId="1C27757B" w14:textId="4AAC07E7" w:rsidR="00050BB2" w:rsidRPr="00D71FA0" w:rsidRDefault="00E4376F" w:rsidP="0001644C">
            <w:pPr>
              <w:pStyle w:val="TableText"/>
              <w:jc w:val="center"/>
              <w:rPr>
                <w:noProof w:val="0"/>
              </w:rPr>
            </w:pPr>
            <w:r w:rsidRPr="00D71FA0">
              <w:rPr>
                <w:noProof w:val="0"/>
                <w:color w:val="000000"/>
              </w:rPr>
              <w:t>45</w:t>
            </w:r>
          </w:p>
        </w:tc>
        <w:tc>
          <w:tcPr>
            <w:tcW w:w="1296" w:type="dxa"/>
          </w:tcPr>
          <w:p w14:paraId="30D2A436" w14:textId="44B80C20" w:rsidR="00050BB2" w:rsidRPr="00D71FA0" w:rsidRDefault="00E4376F" w:rsidP="0001644C">
            <w:pPr>
              <w:pStyle w:val="TableText"/>
              <w:jc w:val="center"/>
              <w:rPr>
                <w:noProof w:val="0"/>
              </w:rPr>
            </w:pPr>
            <w:r w:rsidRPr="00D71FA0">
              <w:rPr>
                <w:noProof w:val="0"/>
                <w:color w:val="000000"/>
              </w:rPr>
              <w:t>69</w:t>
            </w:r>
          </w:p>
        </w:tc>
      </w:tr>
      <w:tr w:rsidR="002E3B1F" w:rsidRPr="00D71FA0" w14:paraId="707542A5" w14:textId="77777777" w:rsidTr="00525724">
        <w:trPr>
          <w:trHeight w:val="300"/>
        </w:trPr>
        <w:tc>
          <w:tcPr>
            <w:tcW w:w="0" w:type="auto"/>
          </w:tcPr>
          <w:p w14:paraId="3E1CB789" w14:textId="77777777" w:rsidR="00050BB2" w:rsidRPr="00D71FA0" w:rsidRDefault="00050BB2" w:rsidP="0001644C">
            <w:pPr>
              <w:pStyle w:val="TableText"/>
              <w:rPr>
                <w:noProof w:val="0"/>
              </w:rPr>
            </w:pPr>
            <w:r w:rsidRPr="00D71FA0">
              <w:rPr>
                <w:noProof w:val="0"/>
              </w:rPr>
              <w:t>High school—Grade 10</w:t>
            </w:r>
          </w:p>
        </w:tc>
        <w:tc>
          <w:tcPr>
            <w:tcW w:w="1008" w:type="dxa"/>
            <w:noWrap/>
          </w:tcPr>
          <w:p w14:paraId="6EB9D63D" w14:textId="63B5EDFB" w:rsidR="00050BB2" w:rsidRPr="00D71FA0" w:rsidRDefault="00E4376F" w:rsidP="0001644C">
            <w:pPr>
              <w:pStyle w:val="TableText"/>
              <w:jc w:val="center"/>
              <w:rPr>
                <w:noProof w:val="0"/>
              </w:rPr>
            </w:pPr>
            <w:r w:rsidRPr="00D71FA0">
              <w:rPr>
                <w:noProof w:val="0"/>
                <w:color w:val="000000"/>
              </w:rPr>
              <w:t>0</w:t>
            </w:r>
          </w:p>
        </w:tc>
        <w:tc>
          <w:tcPr>
            <w:tcW w:w="1008" w:type="dxa"/>
            <w:noWrap/>
          </w:tcPr>
          <w:p w14:paraId="6A5CC956" w14:textId="5577A587" w:rsidR="00050BB2" w:rsidRPr="00D71FA0" w:rsidRDefault="00E4376F" w:rsidP="0001644C">
            <w:pPr>
              <w:pStyle w:val="TableText"/>
              <w:jc w:val="center"/>
              <w:rPr>
                <w:noProof w:val="0"/>
              </w:rPr>
            </w:pPr>
            <w:r w:rsidRPr="00D71FA0">
              <w:rPr>
                <w:noProof w:val="0"/>
                <w:color w:val="000000"/>
              </w:rPr>
              <w:t>2</w:t>
            </w:r>
          </w:p>
        </w:tc>
        <w:tc>
          <w:tcPr>
            <w:tcW w:w="1008" w:type="dxa"/>
            <w:noWrap/>
          </w:tcPr>
          <w:p w14:paraId="04A4C6BB" w14:textId="6A1602BC" w:rsidR="00050BB2" w:rsidRPr="00D71FA0" w:rsidRDefault="00E4376F" w:rsidP="0001644C">
            <w:pPr>
              <w:pStyle w:val="TableText"/>
              <w:jc w:val="center"/>
              <w:rPr>
                <w:noProof w:val="0"/>
              </w:rPr>
            </w:pPr>
            <w:r w:rsidRPr="00D71FA0">
              <w:rPr>
                <w:noProof w:val="0"/>
                <w:color w:val="000000"/>
              </w:rPr>
              <w:t>1</w:t>
            </w:r>
          </w:p>
        </w:tc>
        <w:tc>
          <w:tcPr>
            <w:tcW w:w="1008" w:type="dxa"/>
            <w:noWrap/>
          </w:tcPr>
          <w:p w14:paraId="4068A948" w14:textId="6973C634" w:rsidR="00050BB2" w:rsidRPr="00D71FA0" w:rsidRDefault="00E4376F" w:rsidP="0001644C">
            <w:pPr>
              <w:pStyle w:val="TableText"/>
              <w:jc w:val="center"/>
              <w:rPr>
                <w:noProof w:val="0"/>
              </w:rPr>
            </w:pPr>
            <w:r w:rsidRPr="00D71FA0">
              <w:rPr>
                <w:noProof w:val="0"/>
                <w:color w:val="000000"/>
              </w:rPr>
              <w:t>4</w:t>
            </w:r>
          </w:p>
        </w:tc>
        <w:tc>
          <w:tcPr>
            <w:tcW w:w="1008" w:type="dxa"/>
          </w:tcPr>
          <w:p w14:paraId="0A331596" w14:textId="1987A5EA" w:rsidR="00050BB2" w:rsidRPr="00D71FA0" w:rsidRDefault="00E4376F" w:rsidP="0001644C">
            <w:pPr>
              <w:pStyle w:val="TableText"/>
              <w:jc w:val="center"/>
              <w:rPr>
                <w:noProof w:val="0"/>
              </w:rPr>
            </w:pPr>
            <w:r w:rsidRPr="00D71FA0">
              <w:rPr>
                <w:noProof w:val="0"/>
                <w:color w:val="000000"/>
              </w:rPr>
              <w:t>11</w:t>
            </w:r>
          </w:p>
        </w:tc>
        <w:tc>
          <w:tcPr>
            <w:tcW w:w="1008" w:type="dxa"/>
            <w:noWrap/>
          </w:tcPr>
          <w:p w14:paraId="64CFDA94" w14:textId="03F4C081" w:rsidR="00050BB2" w:rsidRPr="00D71FA0" w:rsidRDefault="00E4376F" w:rsidP="0001644C">
            <w:pPr>
              <w:pStyle w:val="TableText"/>
              <w:jc w:val="center"/>
              <w:rPr>
                <w:noProof w:val="0"/>
              </w:rPr>
            </w:pPr>
            <w:r w:rsidRPr="00D71FA0">
              <w:rPr>
                <w:noProof w:val="0"/>
                <w:color w:val="000000"/>
              </w:rPr>
              <w:t>44</w:t>
            </w:r>
          </w:p>
        </w:tc>
        <w:tc>
          <w:tcPr>
            <w:tcW w:w="1296" w:type="dxa"/>
          </w:tcPr>
          <w:p w14:paraId="15015DB9" w14:textId="5F89B4B5" w:rsidR="00050BB2" w:rsidRPr="00D71FA0" w:rsidRDefault="00E4376F" w:rsidP="0001644C">
            <w:pPr>
              <w:pStyle w:val="TableText"/>
              <w:jc w:val="center"/>
              <w:rPr>
                <w:noProof w:val="0"/>
              </w:rPr>
            </w:pPr>
            <w:r w:rsidRPr="00D71FA0">
              <w:rPr>
                <w:noProof w:val="0"/>
                <w:color w:val="000000"/>
              </w:rPr>
              <w:t>62</w:t>
            </w:r>
          </w:p>
        </w:tc>
      </w:tr>
      <w:tr w:rsidR="00467D63" w:rsidRPr="00D71FA0" w14:paraId="7BD32E36" w14:textId="77777777" w:rsidTr="00525724">
        <w:trPr>
          <w:trHeight w:val="300"/>
        </w:trPr>
        <w:tc>
          <w:tcPr>
            <w:tcW w:w="0" w:type="auto"/>
          </w:tcPr>
          <w:p w14:paraId="04AA35AD" w14:textId="25AB2F0E" w:rsidR="00467D63" w:rsidRPr="00D71FA0" w:rsidRDefault="00467D63" w:rsidP="00467D63">
            <w:pPr>
              <w:pStyle w:val="TableText"/>
              <w:rPr>
                <w:noProof w:val="0"/>
              </w:rPr>
            </w:pPr>
            <w:r w:rsidRPr="00D71FA0">
              <w:rPr>
                <w:noProof w:val="0"/>
              </w:rPr>
              <w:t>High school—Grade 11</w:t>
            </w:r>
          </w:p>
        </w:tc>
        <w:tc>
          <w:tcPr>
            <w:tcW w:w="1008" w:type="dxa"/>
            <w:noWrap/>
          </w:tcPr>
          <w:p w14:paraId="10D9E632" w14:textId="333905B4"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1260D66C" w14:textId="2D9C8729" w:rsidR="00467D63" w:rsidRPr="00D71FA0" w:rsidRDefault="00467D63" w:rsidP="00467D63">
            <w:pPr>
              <w:pStyle w:val="TableText"/>
              <w:jc w:val="center"/>
              <w:rPr>
                <w:noProof w:val="0"/>
                <w:color w:val="000000"/>
              </w:rPr>
            </w:pPr>
            <w:r w:rsidRPr="00D71FA0">
              <w:rPr>
                <w:noProof w:val="0"/>
                <w:color w:val="000000"/>
              </w:rPr>
              <w:t>3</w:t>
            </w:r>
          </w:p>
        </w:tc>
        <w:tc>
          <w:tcPr>
            <w:tcW w:w="1008" w:type="dxa"/>
            <w:noWrap/>
          </w:tcPr>
          <w:p w14:paraId="280EA0F0" w14:textId="68F9EF48"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5440D766" w14:textId="575D909F" w:rsidR="00467D63" w:rsidRPr="00D71FA0" w:rsidRDefault="00467D63" w:rsidP="00467D63">
            <w:pPr>
              <w:pStyle w:val="TableText"/>
              <w:jc w:val="center"/>
              <w:rPr>
                <w:noProof w:val="0"/>
                <w:color w:val="000000"/>
              </w:rPr>
            </w:pPr>
            <w:r w:rsidRPr="00D71FA0">
              <w:rPr>
                <w:noProof w:val="0"/>
                <w:color w:val="000000"/>
              </w:rPr>
              <w:t>7</w:t>
            </w:r>
          </w:p>
        </w:tc>
        <w:tc>
          <w:tcPr>
            <w:tcW w:w="1008" w:type="dxa"/>
          </w:tcPr>
          <w:p w14:paraId="56945771" w14:textId="3B81FA14" w:rsidR="00467D63" w:rsidRPr="00D71FA0" w:rsidRDefault="00467D63" w:rsidP="00467D63">
            <w:pPr>
              <w:pStyle w:val="TableText"/>
              <w:jc w:val="center"/>
              <w:rPr>
                <w:noProof w:val="0"/>
                <w:color w:val="000000"/>
              </w:rPr>
            </w:pPr>
            <w:r w:rsidRPr="00D71FA0">
              <w:rPr>
                <w:noProof w:val="0"/>
                <w:color w:val="000000"/>
              </w:rPr>
              <w:t>13</w:t>
            </w:r>
          </w:p>
        </w:tc>
        <w:tc>
          <w:tcPr>
            <w:tcW w:w="1008" w:type="dxa"/>
            <w:noWrap/>
          </w:tcPr>
          <w:p w14:paraId="13EB7FC4" w14:textId="0463B4B3" w:rsidR="00467D63" w:rsidRPr="00D71FA0" w:rsidRDefault="00467D63" w:rsidP="00467D63">
            <w:pPr>
              <w:pStyle w:val="TableText"/>
              <w:jc w:val="center"/>
              <w:rPr>
                <w:noProof w:val="0"/>
                <w:color w:val="000000"/>
              </w:rPr>
            </w:pPr>
            <w:r w:rsidRPr="00D71FA0">
              <w:rPr>
                <w:noProof w:val="0"/>
                <w:color w:val="000000"/>
              </w:rPr>
              <w:t>39</w:t>
            </w:r>
          </w:p>
        </w:tc>
        <w:tc>
          <w:tcPr>
            <w:tcW w:w="1296" w:type="dxa"/>
          </w:tcPr>
          <w:p w14:paraId="4C914364" w14:textId="0017EBEE" w:rsidR="00467D63" w:rsidRPr="00D71FA0" w:rsidRDefault="00467D63" w:rsidP="00467D63">
            <w:pPr>
              <w:pStyle w:val="TableText"/>
              <w:jc w:val="center"/>
              <w:rPr>
                <w:noProof w:val="0"/>
                <w:color w:val="000000"/>
              </w:rPr>
            </w:pPr>
            <w:r w:rsidRPr="00D71FA0">
              <w:rPr>
                <w:noProof w:val="0"/>
                <w:color w:val="000000"/>
              </w:rPr>
              <w:t>62</w:t>
            </w:r>
          </w:p>
        </w:tc>
      </w:tr>
      <w:tr w:rsidR="00467D63" w:rsidRPr="00D71FA0" w14:paraId="524B3351" w14:textId="77777777" w:rsidTr="00525724">
        <w:trPr>
          <w:trHeight w:val="300"/>
        </w:trPr>
        <w:tc>
          <w:tcPr>
            <w:tcW w:w="0" w:type="auto"/>
          </w:tcPr>
          <w:p w14:paraId="132CA37E" w14:textId="1AC269BB" w:rsidR="00467D63" w:rsidRPr="00D71FA0" w:rsidRDefault="00467D63" w:rsidP="00467D63">
            <w:pPr>
              <w:pStyle w:val="TableText"/>
              <w:rPr>
                <w:noProof w:val="0"/>
              </w:rPr>
            </w:pPr>
            <w:r w:rsidRPr="00D71FA0">
              <w:rPr>
                <w:noProof w:val="0"/>
              </w:rPr>
              <w:t>High school—Grade 12</w:t>
            </w:r>
          </w:p>
        </w:tc>
        <w:tc>
          <w:tcPr>
            <w:tcW w:w="1008" w:type="dxa"/>
            <w:noWrap/>
          </w:tcPr>
          <w:p w14:paraId="3288C774" w14:textId="2F5EE59B"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44588D33" w14:textId="669B2766" w:rsidR="00467D63" w:rsidRPr="00D71FA0" w:rsidRDefault="00467D63" w:rsidP="00467D63">
            <w:pPr>
              <w:pStyle w:val="TableText"/>
              <w:jc w:val="center"/>
              <w:rPr>
                <w:noProof w:val="0"/>
                <w:color w:val="000000"/>
              </w:rPr>
            </w:pPr>
            <w:r w:rsidRPr="00D71FA0">
              <w:rPr>
                <w:noProof w:val="0"/>
                <w:color w:val="000000"/>
              </w:rPr>
              <w:t>3</w:t>
            </w:r>
          </w:p>
        </w:tc>
        <w:tc>
          <w:tcPr>
            <w:tcW w:w="1008" w:type="dxa"/>
            <w:noWrap/>
          </w:tcPr>
          <w:p w14:paraId="142DB220" w14:textId="694367D1"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38172BE0" w14:textId="59F2AF1E" w:rsidR="00467D63" w:rsidRPr="00D71FA0" w:rsidRDefault="00467D63" w:rsidP="00467D63">
            <w:pPr>
              <w:pStyle w:val="TableText"/>
              <w:jc w:val="center"/>
              <w:rPr>
                <w:noProof w:val="0"/>
                <w:color w:val="000000"/>
              </w:rPr>
            </w:pPr>
            <w:r w:rsidRPr="00D71FA0">
              <w:rPr>
                <w:noProof w:val="0"/>
                <w:color w:val="000000"/>
              </w:rPr>
              <w:t>8</w:t>
            </w:r>
          </w:p>
        </w:tc>
        <w:tc>
          <w:tcPr>
            <w:tcW w:w="1008" w:type="dxa"/>
          </w:tcPr>
          <w:p w14:paraId="6BFAF754" w14:textId="4E34E4D8" w:rsidR="00467D63" w:rsidRPr="00D71FA0" w:rsidRDefault="00467D63" w:rsidP="00467D63">
            <w:pPr>
              <w:pStyle w:val="TableText"/>
              <w:jc w:val="center"/>
              <w:rPr>
                <w:noProof w:val="0"/>
                <w:color w:val="000000"/>
              </w:rPr>
            </w:pPr>
            <w:r w:rsidRPr="00D71FA0">
              <w:rPr>
                <w:noProof w:val="0"/>
                <w:color w:val="000000"/>
              </w:rPr>
              <w:t>11</w:t>
            </w:r>
          </w:p>
        </w:tc>
        <w:tc>
          <w:tcPr>
            <w:tcW w:w="1008" w:type="dxa"/>
            <w:noWrap/>
          </w:tcPr>
          <w:p w14:paraId="15EF523F" w14:textId="5E3C0F3A" w:rsidR="00467D63" w:rsidRPr="00D71FA0" w:rsidRDefault="00467D63" w:rsidP="00467D63">
            <w:pPr>
              <w:pStyle w:val="TableText"/>
              <w:jc w:val="center"/>
              <w:rPr>
                <w:noProof w:val="0"/>
                <w:color w:val="000000"/>
              </w:rPr>
            </w:pPr>
            <w:r w:rsidRPr="00D71FA0">
              <w:rPr>
                <w:noProof w:val="0"/>
                <w:color w:val="000000"/>
              </w:rPr>
              <w:t>40</w:t>
            </w:r>
          </w:p>
        </w:tc>
        <w:tc>
          <w:tcPr>
            <w:tcW w:w="1296" w:type="dxa"/>
          </w:tcPr>
          <w:p w14:paraId="1932F0C3" w14:textId="41211F54" w:rsidR="00467D63" w:rsidRPr="00D71FA0" w:rsidRDefault="00467D63" w:rsidP="00467D63">
            <w:pPr>
              <w:pStyle w:val="TableText"/>
              <w:jc w:val="center"/>
              <w:rPr>
                <w:noProof w:val="0"/>
                <w:color w:val="000000"/>
              </w:rPr>
            </w:pPr>
            <w:r w:rsidRPr="00D71FA0">
              <w:rPr>
                <w:noProof w:val="0"/>
                <w:color w:val="000000"/>
              </w:rPr>
              <w:t>62</w:t>
            </w:r>
          </w:p>
        </w:tc>
      </w:tr>
      <w:tr w:rsidR="00467D63" w:rsidRPr="00D71FA0" w14:paraId="117D86CC" w14:textId="77777777" w:rsidTr="00525724">
        <w:trPr>
          <w:trHeight w:val="300"/>
        </w:trPr>
        <w:tc>
          <w:tcPr>
            <w:tcW w:w="0" w:type="auto"/>
          </w:tcPr>
          <w:p w14:paraId="7CFE2643" w14:textId="4F4FB7D6" w:rsidR="00467D63" w:rsidRPr="00D71FA0" w:rsidRDefault="00467D63" w:rsidP="00467D63">
            <w:pPr>
              <w:pStyle w:val="TableText"/>
              <w:rPr>
                <w:noProof w:val="0"/>
              </w:rPr>
            </w:pPr>
            <w:r w:rsidRPr="00D71FA0">
              <w:rPr>
                <w:noProof w:val="0"/>
              </w:rPr>
              <w:t>High school—All grades</w:t>
            </w:r>
          </w:p>
        </w:tc>
        <w:tc>
          <w:tcPr>
            <w:tcW w:w="1008" w:type="dxa"/>
            <w:noWrap/>
          </w:tcPr>
          <w:p w14:paraId="3D0EE129" w14:textId="404C7EC9"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7EE0AF71" w14:textId="51A8AA07" w:rsidR="00467D63" w:rsidRPr="00D71FA0" w:rsidRDefault="00467D63" w:rsidP="00467D63">
            <w:pPr>
              <w:pStyle w:val="TableText"/>
              <w:jc w:val="center"/>
              <w:rPr>
                <w:noProof w:val="0"/>
                <w:color w:val="000000"/>
              </w:rPr>
            </w:pPr>
            <w:r w:rsidRPr="00D71FA0">
              <w:rPr>
                <w:noProof w:val="0"/>
                <w:color w:val="000000"/>
              </w:rPr>
              <w:t>3</w:t>
            </w:r>
          </w:p>
        </w:tc>
        <w:tc>
          <w:tcPr>
            <w:tcW w:w="1008" w:type="dxa"/>
            <w:noWrap/>
          </w:tcPr>
          <w:p w14:paraId="0CB7822E" w14:textId="4E8FB38C"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7709E990" w14:textId="79E7D600" w:rsidR="00467D63" w:rsidRPr="00D71FA0" w:rsidRDefault="00467D63" w:rsidP="00467D63">
            <w:pPr>
              <w:pStyle w:val="TableText"/>
              <w:jc w:val="center"/>
              <w:rPr>
                <w:noProof w:val="0"/>
                <w:color w:val="000000"/>
              </w:rPr>
            </w:pPr>
            <w:r w:rsidRPr="00D71FA0">
              <w:rPr>
                <w:noProof w:val="0"/>
                <w:color w:val="000000"/>
              </w:rPr>
              <w:t>8</w:t>
            </w:r>
          </w:p>
        </w:tc>
        <w:tc>
          <w:tcPr>
            <w:tcW w:w="1008" w:type="dxa"/>
          </w:tcPr>
          <w:p w14:paraId="525224C2" w14:textId="4E09BD87" w:rsidR="00467D63" w:rsidRPr="00D71FA0" w:rsidRDefault="00467D63" w:rsidP="00467D63">
            <w:pPr>
              <w:pStyle w:val="TableText"/>
              <w:jc w:val="center"/>
              <w:rPr>
                <w:noProof w:val="0"/>
                <w:color w:val="000000"/>
              </w:rPr>
            </w:pPr>
            <w:r w:rsidRPr="00D71FA0">
              <w:rPr>
                <w:noProof w:val="0"/>
                <w:color w:val="000000"/>
              </w:rPr>
              <w:t>11</w:t>
            </w:r>
          </w:p>
        </w:tc>
        <w:tc>
          <w:tcPr>
            <w:tcW w:w="1008" w:type="dxa"/>
            <w:noWrap/>
          </w:tcPr>
          <w:p w14:paraId="34591299" w14:textId="66B8C3E0" w:rsidR="00467D63" w:rsidRPr="00D71FA0" w:rsidRDefault="00467D63" w:rsidP="00467D63">
            <w:pPr>
              <w:pStyle w:val="TableText"/>
              <w:jc w:val="center"/>
              <w:rPr>
                <w:noProof w:val="0"/>
                <w:color w:val="000000"/>
              </w:rPr>
            </w:pPr>
            <w:r w:rsidRPr="00D71FA0">
              <w:rPr>
                <w:noProof w:val="0"/>
                <w:color w:val="000000"/>
              </w:rPr>
              <w:t>40</w:t>
            </w:r>
          </w:p>
        </w:tc>
        <w:tc>
          <w:tcPr>
            <w:tcW w:w="1296" w:type="dxa"/>
          </w:tcPr>
          <w:p w14:paraId="582B558A" w14:textId="593F4E6D" w:rsidR="00467D63" w:rsidRPr="00D71FA0" w:rsidRDefault="00467D63" w:rsidP="00467D63">
            <w:pPr>
              <w:pStyle w:val="TableText"/>
              <w:jc w:val="center"/>
              <w:rPr>
                <w:noProof w:val="0"/>
                <w:color w:val="000000"/>
              </w:rPr>
            </w:pPr>
            <w:r w:rsidRPr="00D71FA0">
              <w:rPr>
                <w:noProof w:val="0"/>
                <w:color w:val="000000"/>
              </w:rPr>
              <w:t>62</w:t>
            </w:r>
          </w:p>
        </w:tc>
      </w:tr>
    </w:tbl>
    <w:p w14:paraId="0A42AD1F" w14:textId="0FBDA6E2" w:rsidR="009854B2" w:rsidRPr="00D71FA0" w:rsidRDefault="00D21381" w:rsidP="006E4D14">
      <w:pPr>
        <w:pStyle w:val="Heading3"/>
        <w:rPr>
          <w:color w:val="auto"/>
        </w:rPr>
      </w:pPr>
      <w:bookmarkStart w:id="1041" w:name="_Differential_Item_Functioning_1"/>
      <w:bookmarkStart w:id="1042" w:name="_Toc92180427"/>
      <w:bookmarkStart w:id="1043" w:name="_Toc103172701"/>
      <w:bookmarkEnd w:id="1041"/>
      <w:r w:rsidRPr="00D71FA0">
        <w:rPr>
          <w:color w:val="auto"/>
        </w:rPr>
        <w:lastRenderedPageBreak/>
        <w:t>Differential Item Functioning</w:t>
      </w:r>
      <w:r w:rsidR="009854B2" w:rsidRPr="00D71FA0">
        <w:rPr>
          <w:color w:val="auto"/>
        </w:rPr>
        <w:t xml:space="preserve"> Analyses</w:t>
      </w:r>
      <w:bookmarkEnd w:id="1042"/>
      <w:bookmarkEnd w:id="1043"/>
    </w:p>
    <w:p w14:paraId="29F14B96" w14:textId="1FB1DA8D" w:rsidR="00DE0173" w:rsidRPr="00D71FA0" w:rsidRDefault="00DE0173" w:rsidP="00DE0173">
      <w:pPr>
        <w:rPr>
          <w:color w:val="auto"/>
          <w:shd w:val="clear" w:color="auto" w:fill="FFFFFF"/>
        </w:rPr>
      </w:pPr>
      <w:r w:rsidRPr="00D71FA0">
        <w:rPr>
          <w:color w:val="auto"/>
          <w:shd w:val="clear" w:color="auto" w:fill="FFFFFF"/>
        </w:rPr>
        <w:t xml:space="preserve">In examining the DIF between groups, the reference group is often designated as the group that is assumed to have an advantage, while the focal group refers to the group anticipated to </w:t>
      </w:r>
      <w:r w:rsidR="005C1348" w:rsidRPr="00D71FA0">
        <w:rPr>
          <w:color w:val="auto"/>
          <w:shd w:val="clear" w:color="auto" w:fill="FFFFFF"/>
        </w:rPr>
        <w:t xml:space="preserve">possibly </w:t>
      </w:r>
      <w:r w:rsidRPr="00D71FA0">
        <w:rPr>
          <w:color w:val="auto"/>
          <w:shd w:val="clear" w:color="auto" w:fill="FFFFFF"/>
        </w:rPr>
        <w:t>be disadvantaged by the test.</w:t>
      </w:r>
    </w:p>
    <w:p w14:paraId="4D2F8C45" w14:textId="3356E92B" w:rsidR="00DE0173" w:rsidRPr="00D71FA0" w:rsidRDefault="00DE0173" w:rsidP="00DE0173">
      <w:pPr>
        <w:rPr>
          <w:color w:val="auto"/>
        </w:rPr>
      </w:pPr>
      <w:r w:rsidRPr="00D71FA0">
        <w:rPr>
          <w:color w:val="auto"/>
        </w:rPr>
        <w:t xml:space="preserve">DIF analyses </w:t>
      </w:r>
      <w:r w:rsidR="00F4710E" w:rsidRPr="00D71FA0">
        <w:rPr>
          <w:color w:val="auto"/>
        </w:rPr>
        <w:t xml:space="preserve">were </w:t>
      </w:r>
      <w:r w:rsidRPr="00D71FA0">
        <w:rPr>
          <w:color w:val="auto"/>
        </w:rPr>
        <w:t xml:space="preserve">conducted for CAST </w:t>
      </w:r>
      <w:r w:rsidR="00D53B97" w:rsidRPr="00D71FA0">
        <w:rPr>
          <w:color w:val="auto"/>
        </w:rPr>
        <w:t xml:space="preserve">field test </w:t>
      </w:r>
      <w:r w:rsidRPr="00D71FA0">
        <w:rPr>
          <w:color w:val="auto"/>
        </w:rPr>
        <w:t xml:space="preserve">items that met the sample size requirements. The sample size requirements for the DIF analyses </w:t>
      </w:r>
      <w:r w:rsidR="00F4710E" w:rsidRPr="00D71FA0">
        <w:rPr>
          <w:color w:val="auto"/>
        </w:rPr>
        <w:t xml:space="preserve">were </w:t>
      </w:r>
      <w:r w:rsidRPr="00D71FA0">
        <w:rPr>
          <w:color w:val="auto"/>
        </w:rPr>
        <w:t>100 in the smaller of either the focal group or the reference group and 400 in the combined focal and reference groups. These sample size requirements are based on standard operating procedures with respect to DIF analyses at ETS.</w:t>
      </w:r>
    </w:p>
    <w:p w14:paraId="34250BC8" w14:textId="77777777" w:rsidR="00DE0173" w:rsidRPr="00D71FA0" w:rsidRDefault="00DE0173" w:rsidP="00DE0173">
      <w:pPr>
        <w:rPr>
          <w:color w:val="auto"/>
        </w:rPr>
      </w:pPr>
      <w:r w:rsidRPr="00D71FA0">
        <w:rPr>
          <w:color w:val="auto"/>
        </w:rPr>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color w:val="auto"/>
        </w:rPr>
        <w:t xml:space="preserve">potential </w:t>
      </w:r>
      <w:r w:rsidRPr="00D71FA0">
        <w:rPr>
          <w:color w:val="auto"/>
        </w:rPr>
        <w:t>item bias. Subsequent reviews by content experts and bias and sensitivity experts are required to determine the source and meaning of performance differences.</w:t>
      </w:r>
    </w:p>
    <w:p w14:paraId="5A2AF620" w14:textId="050B11B6" w:rsidR="00445706" w:rsidRPr="00D71FA0" w:rsidRDefault="00D21381" w:rsidP="00282B87">
      <w:pPr>
        <w:pStyle w:val="Heading4"/>
        <w:rPr>
          <w:color w:val="auto"/>
        </w:rPr>
      </w:pPr>
      <w:bookmarkStart w:id="1044" w:name="_Differential_Item_Functioning"/>
      <w:bookmarkStart w:id="1045" w:name="_Toc103172702"/>
      <w:bookmarkEnd w:id="1044"/>
      <w:r w:rsidRPr="00D71FA0">
        <w:rPr>
          <w:color w:val="auto"/>
        </w:rPr>
        <w:t>Differential Item Functioning</w:t>
      </w:r>
      <w:r w:rsidR="00445706" w:rsidRPr="00D71FA0">
        <w:rPr>
          <w:color w:val="auto"/>
        </w:rPr>
        <w:t xml:space="preserve"> Procedure for Dichotomous Items</w:t>
      </w:r>
      <w:bookmarkEnd w:id="1045"/>
    </w:p>
    <w:p w14:paraId="5D3249A6" w14:textId="22FE79EC" w:rsidR="00DE0173" w:rsidRPr="00D71FA0" w:rsidRDefault="00DE0173" w:rsidP="00DE0173">
      <w:pPr>
        <w:rPr>
          <w:color w:val="auto"/>
        </w:rPr>
      </w:pPr>
      <w:r w:rsidRPr="00D71FA0">
        <w:t xml:space="preserve">The Mantel-Haenszel (MH) DIF </w:t>
      </w:r>
      <w:r w:rsidR="008141F6" w:rsidRPr="00D71FA0">
        <w:t>(MH-DIF)</w:t>
      </w:r>
      <w:r w:rsidRPr="00D71FA0">
        <w:t xml:space="preserve"> statistic </w:t>
      </w:r>
      <w:r w:rsidR="008141F6" w:rsidRPr="00D71FA0">
        <w:t>was</w:t>
      </w:r>
      <w:r w:rsidRPr="00D71FA0">
        <w:t xml:space="preserve"> calculated for dichotomous items (Mantel &amp; Haenszel, 1959; Holland &amp; Thayer, 1985). For this method, students are classified to relevant student groups of interest (e.g., gender or ethnicity). Students at each total score level in the focal group (e.g., females) are compared with </w:t>
      </w:r>
      <w:r w:rsidR="002234BD" w:rsidRPr="00D71FA0">
        <w:t xml:space="preserve">students </w:t>
      </w:r>
      <w:r w:rsidRPr="00D71FA0">
        <w:t>at each total score level in the reference group (e.g., males). The common odds ratio—that is, the proportion of correct response over the proportion of incorrect response—is estimated across all levels of matched student ability using the formula in equation 7.4 (Dorans &amp; Holland, 1993). The resulting estimate is interpreted as the relative probability of success on a particular item for members of two groups when matched on ability.</w:t>
      </w:r>
      <w:r w:rsidR="00C2344F" w:rsidRPr="00D71FA0">
        <w:rPr>
          <w:i/>
        </w:rPr>
        <w:t xml:space="preserve"> Refer to the </w:t>
      </w:r>
      <w:hyperlink w:anchor="_Alternative_Text_for_3" w:history="1">
        <w:r w:rsidR="00C2344F" w:rsidRPr="00D71FA0">
          <w:rPr>
            <w:rStyle w:val="Hyperlink"/>
            <w:i/>
            <w:iCs/>
          </w:rPr>
          <w:t>Alternative Text for Equation 7.4</w:t>
        </w:r>
      </w:hyperlink>
      <w:r w:rsidR="00C2344F" w:rsidRPr="00D71FA0">
        <w:rPr>
          <w:i/>
        </w:rPr>
        <w:t xml:space="preserve"> for a description of this equation.</w:t>
      </w:r>
    </w:p>
    <w:p w14:paraId="6D404CDA" w14:textId="77777777" w:rsidR="00DE0173" w:rsidRPr="00D71FA0" w:rsidRDefault="00DE0173" w:rsidP="00DE0173">
      <w:pPr>
        <w:pStyle w:val="NormalIndent2"/>
        <w:rPr>
          <w:color w:val="auto"/>
        </w:rPr>
      </w:pPr>
      <w:r w:rsidRPr="00D71FA0">
        <w:rPr>
          <w:noProof/>
          <w:color w:val="auto"/>
          <w:position w:val="-64"/>
        </w:rPr>
        <w:drawing>
          <wp:inline distT="0" distB="0" distL="0" distR="0" wp14:anchorId="02E172AF" wp14:editId="037B66E5">
            <wp:extent cx="1514475" cy="1000125"/>
            <wp:effectExtent l="0" t="0" r="0" b="9525"/>
            <wp:docPr id="29" name="Picture 40" descr="Equation 7.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8.9"/>
                    <pic:cNvPicPr>
                      <a:picLocks noChangeAspect="1" noChangeArrowheads="1"/>
                    </pic:cNvPicPr>
                  </pic:nvPicPr>
                  <pic:blipFill>
                    <a:blip r:embed="rId77"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D71FA0">
        <w:rPr>
          <w:color w:val="auto"/>
          <w:position w:val="-64"/>
        </w:rPr>
        <w:tab/>
      </w:r>
      <w:r w:rsidRPr="00D71FA0">
        <w:rPr>
          <w:color w:val="auto"/>
        </w:rPr>
        <w:t>(7.4)</w:t>
      </w:r>
    </w:p>
    <w:p w14:paraId="09D52FC9" w14:textId="77777777" w:rsidR="00DE0173" w:rsidRPr="00D71FA0" w:rsidRDefault="00DE0173" w:rsidP="008141F6">
      <w:pPr>
        <w:pStyle w:val="NormalIndent2"/>
        <w:keepNext/>
        <w:rPr>
          <w:color w:val="auto"/>
        </w:rPr>
      </w:pPr>
      <w:r w:rsidRPr="00D71FA0">
        <w:rPr>
          <w:color w:val="auto"/>
        </w:rPr>
        <w:t>where,</w:t>
      </w:r>
    </w:p>
    <w:p w14:paraId="4CD2944D" w14:textId="77777777" w:rsidR="00DE0173" w:rsidRPr="00D71FA0" w:rsidRDefault="00DE0173" w:rsidP="00DE0173">
      <w:pPr>
        <w:pStyle w:val="equation"/>
        <w:rPr>
          <w:color w:val="auto"/>
        </w:rPr>
      </w:pPr>
      <w:r w:rsidRPr="00D71FA0">
        <w:rPr>
          <w:rFonts w:ascii="Times New Roman" w:hAnsi="Times New Roman"/>
          <w:i/>
          <w:color w:val="auto"/>
          <w:sz w:val="28"/>
        </w:rPr>
        <w:t>m</w:t>
      </w:r>
      <w:r w:rsidRPr="00D71FA0">
        <w:rPr>
          <w:i/>
          <w:color w:val="auto"/>
        </w:rPr>
        <w:t xml:space="preserve"> </w:t>
      </w:r>
      <w:r w:rsidRPr="00D71FA0">
        <w:rPr>
          <w:color w:val="auto"/>
        </w:rPr>
        <w:t>indexes the score categories,</w:t>
      </w:r>
    </w:p>
    <w:p w14:paraId="45901D52" w14:textId="77777777" w:rsidR="00DE0173" w:rsidRPr="00D71FA0" w:rsidRDefault="00DE0173" w:rsidP="00DE0173">
      <w:pPr>
        <w:pStyle w:val="equation"/>
        <w:rPr>
          <w:color w:val="auto"/>
        </w:rPr>
      </w:pPr>
      <w:r w:rsidRPr="00D71FA0">
        <w:rPr>
          <w:rFonts w:ascii="Times New Roman" w:hAnsi="Times New Roman"/>
          <w:i/>
          <w:color w:val="auto"/>
          <w:sz w:val="28"/>
        </w:rPr>
        <w:t>R</w:t>
      </w:r>
      <w:r w:rsidRPr="00D71FA0">
        <w:rPr>
          <w:rFonts w:ascii="Times New Roman" w:hAnsi="Times New Roman" w:cs="Times New Roman"/>
          <w:i/>
          <w:color w:val="auto"/>
          <w:vertAlign w:val="subscript"/>
        </w:rPr>
        <w:t>rm</w:t>
      </w:r>
      <w:r w:rsidRPr="00D71FA0">
        <w:rPr>
          <w:i/>
          <w:color w:val="auto"/>
        </w:rPr>
        <w:t xml:space="preserve"> </w:t>
      </w:r>
      <w:r w:rsidRPr="00D71FA0">
        <w:rPr>
          <w:color w:val="auto"/>
        </w:rPr>
        <w:t xml:space="preserve">is the number of students in the reference group at score level </w:t>
      </w:r>
      <w:r w:rsidRPr="00D71FA0">
        <w:rPr>
          <w:rFonts w:ascii="Times New Roman" w:hAnsi="Times New Roman"/>
          <w:i/>
          <w:color w:val="auto"/>
          <w:sz w:val="26"/>
        </w:rPr>
        <w:t>m</w:t>
      </w:r>
      <w:r w:rsidRPr="00D71FA0">
        <w:rPr>
          <w:color w:val="auto"/>
        </w:rPr>
        <w:t xml:space="preserve"> who answer the item correctly,</w:t>
      </w:r>
    </w:p>
    <w:p w14:paraId="44C1BA57" w14:textId="77777777" w:rsidR="00DE0173" w:rsidRPr="00D71FA0" w:rsidRDefault="00DE0173" w:rsidP="00DE0173">
      <w:pPr>
        <w:pStyle w:val="equation"/>
        <w:rPr>
          <w:color w:val="auto"/>
        </w:rPr>
      </w:pPr>
      <w:r w:rsidRPr="00D71FA0">
        <w:rPr>
          <w:rFonts w:ascii="Times New Roman" w:hAnsi="Times New Roman"/>
          <w:i/>
          <w:color w:val="auto"/>
          <w:sz w:val="28"/>
        </w:rPr>
        <w:t>W</w:t>
      </w:r>
      <w:r w:rsidRPr="00D71FA0">
        <w:rPr>
          <w:rFonts w:ascii="Times New Roman" w:hAnsi="Times New Roman" w:cs="Times New Roman"/>
          <w:i/>
          <w:color w:val="auto"/>
          <w:vertAlign w:val="subscript"/>
        </w:rPr>
        <w:t>fm</w:t>
      </w:r>
      <w:r w:rsidRPr="00D71FA0">
        <w:rPr>
          <w:i/>
          <w:color w:val="auto"/>
        </w:rPr>
        <w:t xml:space="preserve"> </w:t>
      </w:r>
      <w:r w:rsidRPr="00D71FA0">
        <w:rPr>
          <w:color w:val="auto"/>
        </w:rPr>
        <w:t xml:space="preserve">is the number of students in the focal group at score level </w:t>
      </w:r>
      <w:r w:rsidRPr="00D71FA0">
        <w:rPr>
          <w:rFonts w:ascii="Times New Roman" w:hAnsi="Times New Roman"/>
          <w:i/>
          <w:color w:val="auto"/>
          <w:sz w:val="26"/>
        </w:rPr>
        <w:t>m</w:t>
      </w:r>
      <w:r w:rsidRPr="00D71FA0">
        <w:rPr>
          <w:color w:val="auto"/>
        </w:rPr>
        <w:t xml:space="preserve"> who answer the item incorrectly,</w:t>
      </w:r>
    </w:p>
    <w:p w14:paraId="5716767E" w14:textId="77777777" w:rsidR="00DE0173" w:rsidRPr="00D71FA0" w:rsidRDefault="00DE0173" w:rsidP="00DE0173">
      <w:pPr>
        <w:pStyle w:val="equation"/>
        <w:rPr>
          <w:color w:val="auto"/>
        </w:rPr>
      </w:pPr>
      <w:r w:rsidRPr="00D71FA0">
        <w:rPr>
          <w:rFonts w:ascii="Times New Roman" w:hAnsi="Times New Roman"/>
          <w:i/>
          <w:color w:val="auto"/>
          <w:sz w:val="28"/>
        </w:rPr>
        <w:t>N</w:t>
      </w:r>
      <w:r w:rsidRPr="00D71FA0">
        <w:rPr>
          <w:rFonts w:ascii="Times New Roman" w:hAnsi="Times New Roman" w:cs="Times New Roman"/>
          <w:i/>
          <w:color w:val="auto"/>
          <w:vertAlign w:val="subscript"/>
        </w:rPr>
        <w:t>tm</w:t>
      </w:r>
      <w:r w:rsidRPr="00D71FA0">
        <w:rPr>
          <w:i/>
          <w:color w:val="auto"/>
        </w:rPr>
        <w:t xml:space="preserve"> </w:t>
      </w:r>
      <w:r w:rsidRPr="00D71FA0">
        <w:rPr>
          <w:color w:val="auto"/>
        </w:rPr>
        <w:t xml:space="preserve">is the total number of students at score level </w:t>
      </w:r>
      <w:r w:rsidRPr="00D71FA0">
        <w:rPr>
          <w:rFonts w:ascii="Times New Roman" w:hAnsi="Times New Roman"/>
          <w:i/>
          <w:color w:val="auto"/>
          <w:sz w:val="26"/>
        </w:rPr>
        <w:t>m</w:t>
      </w:r>
      <w:r w:rsidRPr="00D71FA0">
        <w:rPr>
          <w:color w:val="auto"/>
        </w:rPr>
        <w:t>,</w:t>
      </w:r>
    </w:p>
    <w:p w14:paraId="13CCA647" w14:textId="77777777" w:rsidR="00DE0173" w:rsidRPr="00D71FA0" w:rsidRDefault="00DE0173" w:rsidP="00DE0173">
      <w:pPr>
        <w:pStyle w:val="equation"/>
        <w:rPr>
          <w:color w:val="auto"/>
        </w:rPr>
      </w:pPr>
      <w:r w:rsidRPr="00D71FA0">
        <w:rPr>
          <w:rFonts w:ascii="Times New Roman" w:hAnsi="Times New Roman"/>
          <w:i/>
          <w:color w:val="auto"/>
          <w:sz w:val="28"/>
        </w:rPr>
        <w:lastRenderedPageBreak/>
        <w:t>R</w:t>
      </w:r>
      <w:r w:rsidRPr="00D71FA0">
        <w:rPr>
          <w:rFonts w:ascii="Times New Roman" w:hAnsi="Times New Roman" w:cs="Times New Roman"/>
          <w:i/>
          <w:color w:val="auto"/>
          <w:vertAlign w:val="subscript"/>
        </w:rPr>
        <w:t>fm</w:t>
      </w:r>
      <w:r w:rsidRPr="00D71FA0">
        <w:rPr>
          <w:i/>
          <w:color w:val="auto"/>
        </w:rPr>
        <w:t xml:space="preserve"> </w:t>
      </w:r>
      <w:r w:rsidRPr="00D71FA0">
        <w:rPr>
          <w:color w:val="auto"/>
        </w:rPr>
        <w:t xml:space="preserve">is the number of students in the focal group at score level </w:t>
      </w:r>
      <w:r w:rsidRPr="00D71FA0">
        <w:rPr>
          <w:rFonts w:ascii="Times New Roman" w:hAnsi="Times New Roman"/>
          <w:i/>
          <w:color w:val="auto"/>
          <w:sz w:val="26"/>
        </w:rPr>
        <w:t>m</w:t>
      </w:r>
      <w:r w:rsidRPr="00D71FA0">
        <w:rPr>
          <w:color w:val="auto"/>
        </w:rPr>
        <w:t xml:space="preserve"> who answer the item correctly, and</w:t>
      </w:r>
    </w:p>
    <w:p w14:paraId="2D13B7DA" w14:textId="77777777" w:rsidR="00DE0173" w:rsidRPr="00D71FA0" w:rsidRDefault="00DE0173" w:rsidP="00DE0173">
      <w:pPr>
        <w:pStyle w:val="equation"/>
        <w:rPr>
          <w:color w:val="auto"/>
        </w:rPr>
      </w:pPr>
      <w:r w:rsidRPr="00D71FA0">
        <w:rPr>
          <w:rFonts w:ascii="Times New Roman" w:hAnsi="Times New Roman"/>
          <w:i/>
          <w:color w:val="auto"/>
          <w:sz w:val="28"/>
        </w:rPr>
        <w:t>W</w:t>
      </w:r>
      <w:r w:rsidRPr="00D71FA0">
        <w:rPr>
          <w:rFonts w:ascii="Times New Roman" w:hAnsi="Times New Roman" w:cs="Times New Roman"/>
          <w:i/>
          <w:color w:val="auto"/>
          <w:vertAlign w:val="subscript"/>
        </w:rPr>
        <w:t>rm</w:t>
      </w:r>
      <w:r w:rsidRPr="00D71FA0">
        <w:rPr>
          <w:i/>
          <w:color w:val="auto"/>
        </w:rPr>
        <w:t xml:space="preserve"> </w:t>
      </w:r>
      <w:r w:rsidRPr="00D71FA0">
        <w:rPr>
          <w:color w:val="auto"/>
        </w:rPr>
        <w:t xml:space="preserve">is the number of students in the reference group at score level </w:t>
      </w:r>
      <w:r w:rsidRPr="00D71FA0">
        <w:rPr>
          <w:rFonts w:ascii="Times New Roman" w:hAnsi="Times New Roman"/>
          <w:i/>
          <w:color w:val="auto"/>
          <w:sz w:val="26"/>
        </w:rPr>
        <w:t>m</w:t>
      </w:r>
      <w:r w:rsidRPr="00D71FA0">
        <w:rPr>
          <w:color w:val="auto"/>
        </w:rPr>
        <w:t xml:space="preserve"> who answer the item incorrectly.</w:t>
      </w:r>
    </w:p>
    <w:p w14:paraId="5296F18F" w14:textId="27241CA3" w:rsidR="00DE0173" w:rsidRPr="00D71FA0" w:rsidRDefault="00DE0173" w:rsidP="00D53B97">
      <w:pPr>
        <w:rPr>
          <w:color w:val="auto"/>
        </w:rPr>
      </w:pPr>
      <w:bookmarkStart w:id="1046" w:name="_Hlk92098864"/>
      <w:r w:rsidRPr="00D71FA0">
        <w:rPr>
          <w:color w:val="auto"/>
        </w:rPr>
        <w:t xml:space="preserve">To facilitate the interpretation of MH results, the common odds ratio is frequently transformed to the delta scale using </w:t>
      </w:r>
      <w:r w:rsidR="006562BD" w:rsidRPr="00D71FA0">
        <w:rPr>
          <w:color w:val="auto"/>
        </w:rPr>
        <w:t>equation 7.5</w:t>
      </w:r>
      <w:r w:rsidRPr="00D71FA0">
        <w:rPr>
          <w:color w:val="auto"/>
        </w:rPr>
        <w:t xml:space="preserve"> (Holland &amp; Thayer, 1985)</w:t>
      </w:r>
      <w:r w:rsidR="006562BD" w:rsidRPr="00D71FA0">
        <w:rPr>
          <w:color w:val="auto"/>
        </w:rPr>
        <w:t xml:space="preserve">. Refer to the </w:t>
      </w:r>
      <w:bookmarkEnd w:id="1046"/>
      <w:r w:rsidR="006562BD" w:rsidRPr="00D71FA0">
        <w:rPr>
          <w:rStyle w:val="Hyperlink"/>
          <w:i/>
          <w:iCs/>
        </w:rPr>
        <w:fldChar w:fldCharType="begin"/>
      </w:r>
      <w:r w:rsidR="006562BD" w:rsidRPr="00D71FA0">
        <w:rPr>
          <w:rStyle w:val="Hyperlink"/>
          <w:i/>
          <w:iCs/>
        </w:rPr>
        <w:instrText xml:space="preserve"> HYPERLINK \l "_Alternative_Text_for_4" </w:instrText>
      </w:r>
      <w:r w:rsidR="006562BD" w:rsidRPr="00D71FA0">
        <w:rPr>
          <w:rStyle w:val="Hyperlink"/>
          <w:i/>
          <w:iCs/>
        </w:rPr>
      </w:r>
      <w:r w:rsidR="006562BD" w:rsidRPr="00D71FA0">
        <w:rPr>
          <w:rStyle w:val="Hyperlink"/>
          <w:i/>
          <w:iCs/>
        </w:rPr>
        <w:fldChar w:fldCharType="separate"/>
      </w:r>
      <w:r w:rsidR="006562BD" w:rsidRPr="00D71FA0">
        <w:rPr>
          <w:rStyle w:val="Hyperlink"/>
          <w:i/>
          <w:iCs/>
        </w:rPr>
        <w:t>Alternative Text for Equation 7.5</w:t>
      </w:r>
      <w:r w:rsidR="006562BD" w:rsidRPr="00D71FA0">
        <w:rPr>
          <w:rStyle w:val="Hyperlink"/>
          <w:i/>
          <w:iCs/>
        </w:rPr>
        <w:fldChar w:fldCharType="end"/>
      </w:r>
      <w:r w:rsidR="006562BD" w:rsidRPr="00D71FA0">
        <w:rPr>
          <w:color w:val="auto"/>
        </w:rPr>
        <w:t xml:space="preserve"> for a description of this equation.</w:t>
      </w:r>
      <w:bookmarkStart w:id="1047" w:name="_Toc435796568"/>
      <w:bookmarkStart w:id="1048" w:name="_Toc435796519"/>
      <w:bookmarkStart w:id="1049" w:name="_Toc447013798"/>
      <w:bookmarkStart w:id="1050" w:name="_Toc457036634"/>
    </w:p>
    <w:bookmarkEnd w:id="1047"/>
    <w:bookmarkEnd w:id="1048"/>
    <w:bookmarkEnd w:id="1049"/>
    <w:bookmarkEnd w:id="1050"/>
    <w:p w14:paraId="36F6D5EF" w14:textId="3EC760C1" w:rsidR="00DE0173" w:rsidRPr="00D71FA0" w:rsidRDefault="00A42B4C" w:rsidP="00DE0173">
      <w:pPr>
        <w:pStyle w:val="NormalIndent2"/>
        <w:rPr>
          <w:color w:val="auto"/>
        </w:rPr>
      </w:pPr>
      <w:r w:rsidRPr="00D71FA0">
        <w:object w:dxaOrig="2860" w:dyaOrig="400" w14:anchorId="701E3159">
          <v:shape id="_x0000_i1036" type="#_x0000_t75" alt="Equation 7.5; a link to the long description for this equation is found in the preceding paragraph." style="width:2in;height:21.9pt" o:ole="">
            <v:imagedata r:id="rId78" o:title=""/>
            <o:lock v:ext="edit" aspectratio="f"/>
          </v:shape>
          <o:OLEObject Type="Embed" ProgID="Equation.DSMT4" ShapeID="_x0000_i1036" DrawAspect="Content" ObjectID="_1795432843" r:id="rId79"/>
        </w:object>
      </w:r>
      <w:r w:rsidR="00DE0173" w:rsidRPr="00D71FA0">
        <w:rPr>
          <w:color w:val="auto"/>
        </w:rPr>
        <w:tab/>
        <w:t>(7.5)</w:t>
      </w:r>
    </w:p>
    <w:p w14:paraId="03BDD5FE" w14:textId="77777777" w:rsidR="00DE0173" w:rsidRPr="00D71FA0" w:rsidRDefault="00DE0173" w:rsidP="00DE0173">
      <w:pPr>
        <w:rPr>
          <w:color w:val="auto"/>
        </w:rPr>
      </w:pPr>
      <w:r w:rsidRPr="00D71FA0">
        <w:rPr>
          <w:color w:val="auto"/>
        </w:rPr>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03BE9B42" w14:textId="7D5FDC1A" w:rsidR="00445706" w:rsidRPr="00D71FA0" w:rsidRDefault="00D21381" w:rsidP="00282B87">
      <w:pPr>
        <w:pStyle w:val="Heading4"/>
        <w:rPr>
          <w:color w:val="auto"/>
        </w:rPr>
      </w:pPr>
      <w:bookmarkStart w:id="1051" w:name="_Toc103172703"/>
      <w:r w:rsidRPr="00D71FA0">
        <w:rPr>
          <w:color w:val="auto"/>
        </w:rPr>
        <w:t>Differential Item Functioning</w:t>
      </w:r>
      <w:r w:rsidR="00445706" w:rsidRPr="00D71FA0">
        <w:rPr>
          <w:color w:val="auto"/>
        </w:rPr>
        <w:t xml:space="preserve"> Procedure for Polytomous Items</w:t>
      </w:r>
      <w:bookmarkEnd w:id="1051"/>
    </w:p>
    <w:p w14:paraId="6C18618C" w14:textId="61FD6439" w:rsidR="00DE0173" w:rsidRPr="00D71FA0" w:rsidRDefault="00DE0173" w:rsidP="00DE0173">
      <w:pPr>
        <w:rPr>
          <w:color w:val="auto"/>
        </w:rPr>
      </w:pPr>
      <w:bookmarkStart w:id="1052" w:name="_Hlk92098878"/>
      <w:r w:rsidRPr="00D71FA0">
        <w:rPr>
          <w:color w:val="auto"/>
        </w:rPr>
        <w:t xml:space="preserve">The standardization DIF (Dorans &amp; Schmitt, 1993; Zwick, Thayer, &amp; Mazzeo, 1997; Dorans, 2013) in conjunction with the Mantel chi-square statistic (Mantel, 1963; Mantel &amp; Haenszel, 1959) is calculated for polytomous items. The standardized mean difference </w:t>
      </w:r>
      <w:bookmarkEnd w:id="1052"/>
      <w:r w:rsidRPr="00D71FA0">
        <w:rPr>
          <w:color w:val="auto"/>
        </w:rPr>
        <w:t xml:space="preserve">(SMD) compares the item means of the two groups after adjusting for differences in the distribution of students across all items and is calculated using </w:t>
      </w:r>
      <w:r w:rsidR="00EC6ED8" w:rsidRPr="00D71FA0">
        <w:rPr>
          <w:color w:val="auto"/>
        </w:rPr>
        <w:t xml:space="preserve">equation 7.6. Refer to the </w:t>
      </w:r>
      <w:hyperlink w:anchor="_Alternative_Text_for_5" w:history="1">
        <w:r w:rsidR="00EC6ED8" w:rsidRPr="00D71FA0">
          <w:rPr>
            <w:rStyle w:val="Hyperlink"/>
            <w:i/>
            <w:iCs/>
          </w:rPr>
          <w:t>Alternative Text for Equation 7.6</w:t>
        </w:r>
      </w:hyperlink>
      <w:r w:rsidR="00EC6ED8" w:rsidRPr="00D71FA0">
        <w:rPr>
          <w:rStyle w:val="Hyperlink"/>
          <w:i/>
          <w:iCs/>
        </w:rPr>
        <w:t xml:space="preserve"> </w:t>
      </w:r>
      <w:r w:rsidR="00EC6ED8" w:rsidRPr="00D71FA0">
        <w:rPr>
          <w:color w:val="auto"/>
        </w:rPr>
        <w:t>for a description of this equation.</w:t>
      </w:r>
    </w:p>
    <w:p w14:paraId="7E632361" w14:textId="01CAD563" w:rsidR="00DE0173" w:rsidRPr="00D71FA0" w:rsidRDefault="00240E9A" w:rsidP="00DE0173">
      <w:pPr>
        <w:pStyle w:val="NormalIndent2"/>
        <w:rPr>
          <w:color w:val="auto"/>
        </w:rPr>
      </w:pPr>
      <w:r w:rsidRPr="00D71FA0">
        <w:rPr>
          <w:color w:val="auto"/>
          <w:position w:val="-24"/>
        </w:rPr>
        <w:object w:dxaOrig="7280" w:dyaOrig="1100" w14:anchorId="11338D92">
          <v:shape id="_x0000_i1037" type="#_x0000_t75" alt="Equation 7.6; a link to the long description for this equation is found in the preceding paragraph." style="width:5in;height:56.95pt" o:ole="">
            <v:imagedata r:id="rId80" o:title=""/>
          </v:shape>
          <o:OLEObject Type="Embed" ProgID="Equation.DSMT4" ShapeID="_x0000_i1037" DrawAspect="Content" ObjectID="_1795432844" r:id="rId81"/>
        </w:object>
      </w:r>
      <w:r w:rsidR="00DE0173" w:rsidRPr="00D71FA0">
        <w:rPr>
          <w:color w:val="auto"/>
        </w:rPr>
        <w:tab/>
        <w:t>(7.6)</w:t>
      </w:r>
    </w:p>
    <w:p w14:paraId="6739C384" w14:textId="77777777" w:rsidR="00DE0173" w:rsidRPr="00D71FA0" w:rsidRDefault="00DE0173" w:rsidP="00DE0173">
      <w:pPr>
        <w:pStyle w:val="NormalIndent2"/>
        <w:keepNext/>
        <w:rPr>
          <w:color w:val="auto"/>
        </w:rPr>
      </w:pPr>
      <w:r w:rsidRPr="00D71FA0">
        <w:rPr>
          <w:color w:val="auto"/>
        </w:rPr>
        <w:t>where,</w:t>
      </w:r>
    </w:p>
    <w:p w14:paraId="271CA5B6" w14:textId="77777777" w:rsidR="00DE0173" w:rsidRPr="00D71FA0" w:rsidRDefault="00DE0173" w:rsidP="00DE0173">
      <w:pPr>
        <w:pStyle w:val="equation"/>
        <w:keepNext/>
        <w:rPr>
          <w:color w:val="auto"/>
        </w:rPr>
      </w:pPr>
      <w:r w:rsidRPr="00D71FA0">
        <w:rPr>
          <w:rFonts w:ascii="Times New Roman" w:hAnsi="Times New Roman"/>
          <w:i/>
          <w:color w:val="auto"/>
          <w:sz w:val="28"/>
          <w:szCs w:val="26"/>
        </w:rPr>
        <w:t>X</w:t>
      </w:r>
      <w:r w:rsidRPr="00D71FA0">
        <w:rPr>
          <w:i/>
          <w:color w:val="auto"/>
        </w:rPr>
        <w:t xml:space="preserve"> </w:t>
      </w:r>
      <w:r w:rsidRPr="00D71FA0">
        <w:rPr>
          <w:color w:val="auto"/>
        </w:rPr>
        <w:t>is</w:t>
      </w:r>
      <w:r w:rsidRPr="00D71FA0">
        <w:rPr>
          <w:i/>
          <w:color w:val="auto"/>
        </w:rPr>
        <w:t xml:space="preserve"> </w:t>
      </w:r>
      <w:r w:rsidRPr="00D71FA0">
        <w:rPr>
          <w:color w:val="auto"/>
        </w:rPr>
        <w:t>the criterion score (total raw score),</w:t>
      </w:r>
    </w:p>
    <w:p w14:paraId="110E0C04" w14:textId="77777777" w:rsidR="00DE0173" w:rsidRPr="00D71FA0" w:rsidRDefault="00DE0173" w:rsidP="00DE0173">
      <w:pPr>
        <w:pStyle w:val="equation"/>
        <w:rPr>
          <w:color w:val="auto"/>
        </w:rPr>
      </w:pPr>
      <w:r w:rsidRPr="00D71FA0">
        <w:rPr>
          <w:rFonts w:ascii="Times New Roman" w:hAnsi="Times New Roman"/>
          <w:i/>
          <w:color w:val="auto"/>
          <w:sz w:val="28"/>
          <w:szCs w:val="26"/>
        </w:rPr>
        <w:t>Y</w:t>
      </w:r>
      <w:r w:rsidRPr="00D71FA0">
        <w:rPr>
          <w:i/>
          <w:color w:val="auto"/>
        </w:rPr>
        <w:t xml:space="preserve"> </w:t>
      </w:r>
      <w:r w:rsidRPr="00D71FA0">
        <w:rPr>
          <w:color w:val="auto"/>
        </w:rPr>
        <w:t>is</w:t>
      </w:r>
      <w:r w:rsidRPr="00D71FA0" w:rsidDel="006A1029">
        <w:rPr>
          <w:i/>
          <w:color w:val="auto"/>
        </w:rPr>
        <w:t xml:space="preserve"> </w:t>
      </w:r>
      <w:r w:rsidRPr="00D71FA0">
        <w:rPr>
          <w:color w:val="auto"/>
        </w:rPr>
        <w:t>the item score,</w:t>
      </w:r>
    </w:p>
    <w:p w14:paraId="62EFA136" w14:textId="77777777" w:rsidR="00DE0173" w:rsidRPr="00D71FA0" w:rsidRDefault="00DE0173" w:rsidP="00DE0173">
      <w:pPr>
        <w:pStyle w:val="equation"/>
        <w:rPr>
          <w:color w:val="auto"/>
        </w:rPr>
      </w:pPr>
      <w:r w:rsidRPr="00D71FA0">
        <w:rPr>
          <w:rFonts w:ascii="Times New Roman" w:hAnsi="Times New Roman"/>
          <w:i/>
          <w:color w:val="auto"/>
          <w:sz w:val="28"/>
          <w:szCs w:val="26"/>
        </w:rPr>
        <w:t>M</w:t>
      </w:r>
      <w:r w:rsidRPr="00D71FA0">
        <w:rPr>
          <w:i/>
          <w:color w:val="auto"/>
        </w:rPr>
        <w:t xml:space="preserve"> </w:t>
      </w:r>
      <w:r w:rsidRPr="00D71FA0">
        <w:rPr>
          <w:color w:val="auto"/>
        </w:rPr>
        <w:t>is</w:t>
      </w:r>
      <w:r w:rsidRPr="00D71FA0" w:rsidDel="006A1029">
        <w:rPr>
          <w:color w:val="auto"/>
        </w:rPr>
        <w:t xml:space="preserve"> </w:t>
      </w:r>
      <w:r w:rsidRPr="00D71FA0">
        <w:rPr>
          <w:color w:val="auto"/>
        </w:rPr>
        <w:t xml:space="preserve">the number of score levels on </w:t>
      </w:r>
      <w:r w:rsidRPr="00D71FA0">
        <w:rPr>
          <w:rFonts w:ascii="Times New Roman" w:hAnsi="Times New Roman"/>
          <w:i/>
          <w:color w:val="auto"/>
          <w:sz w:val="26"/>
        </w:rPr>
        <w:t>X</w:t>
      </w:r>
      <w:r w:rsidRPr="00D71FA0">
        <w:rPr>
          <w:color w:val="auto"/>
        </w:rPr>
        <w:t>,</w:t>
      </w:r>
    </w:p>
    <w:p w14:paraId="12D31AE2" w14:textId="77777777" w:rsidR="008141F6" w:rsidRPr="00D71FA0" w:rsidRDefault="008141F6" w:rsidP="008141F6">
      <w:pPr>
        <w:pStyle w:val="equation"/>
        <w:rPr>
          <w:color w:val="auto"/>
        </w:rPr>
      </w:pPr>
      <w:r w:rsidRPr="00D71FA0">
        <w:rPr>
          <w:rFonts w:ascii="Times New Roman" w:hAnsi="Times New Roman"/>
          <w:i/>
          <w:color w:val="auto"/>
          <w:sz w:val="28"/>
          <w:szCs w:val="28"/>
        </w:rPr>
        <w:t>N</w:t>
      </w:r>
      <w:r w:rsidRPr="00D71FA0">
        <w:rPr>
          <w:rFonts w:ascii="Times New Roman" w:hAnsi="Times New Roman"/>
          <w:i/>
          <w:color w:val="auto"/>
          <w:sz w:val="28"/>
          <w:szCs w:val="28"/>
          <w:vertAlign w:val="subscript"/>
        </w:rPr>
        <w:t>fm</w:t>
      </w:r>
      <w:r w:rsidRPr="00D71FA0">
        <w:rPr>
          <w:i/>
          <w:color w:val="auto"/>
        </w:rPr>
        <w:t xml:space="preserve"> </w:t>
      </w:r>
      <w:r w:rsidRPr="00D71FA0">
        <w:rPr>
          <w:color w:val="auto"/>
        </w:rPr>
        <w:t xml:space="preserve">is the number of students in the focal group at score level </w:t>
      </w:r>
      <w:r w:rsidRPr="00D71FA0">
        <w:rPr>
          <w:rFonts w:ascii="Times New Roman" w:hAnsi="Times New Roman"/>
          <w:i/>
          <w:color w:val="auto"/>
          <w:sz w:val="28"/>
          <w:szCs w:val="26"/>
        </w:rPr>
        <w:t>m</w:t>
      </w:r>
      <w:r w:rsidRPr="00D71FA0">
        <w:rPr>
          <w:color w:val="auto"/>
        </w:rPr>
        <w:t>,</w:t>
      </w:r>
    </w:p>
    <w:p w14:paraId="2E0E7A84" w14:textId="77777777" w:rsidR="008141F6" w:rsidRPr="00D71FA0" w:rsidRDefault="008141F6" w:rsidP="008141F6">
      <w:pPr>
        <w:pStyle w:val="equation"/>
        <w:rPr>
          <w:color w:val="auto"/>
        </w:rPr>
      </w:pPr>
      <w:r w:rsidRPr="00D71FA0">
        <w:rPr>
          <w:rFonts w:ascii="Times New Roman" w:hAnsi="Times New Roman"/>
          <w:i/>
          <w:color w:val="auto"/>
          <w:sz w:val="28"/>
          <w:szCs w:val="28"/>
        </w:rPr>
        <w:t>E</w:t>
      </w:r>
      <w:r w:rsidRPr="00D71FA0">
        <w:rPr>
          <w:rFonts w:ascii="Times New Roman" w:hAnsi="Times New Roman"/>
          <w:i/>
          <w:color w:val="auto"/>
          <w:sz w:val="28"/>
          <w:szCs w:val="28"/>
          <w:vertAlign w:val="subscript"/>
        </w:rPr>
        <w:t>r</w:t>
      </w:r>
      <w:r w:rsidRPr="00D71FA0">
        <w:rPr>
          <w:i/>
          <w:color w:val="auto"/>
        </w:rPr>
        <w:t xml:space="preserve"> </w:t>
      </w:r>
      <w:r w:rsidRPr="00D71FA0">
        <w:rPr>
          <w:color w:val="auto"/>
        </w:rPr>
        <w:t xml:space="preserve">is the expected item score for the reference group, </w:t>
      </w:r>
    </w:p>
    <w:p w14:paraId="71563B71" w14:textId="4B8027E2" w:rsidR="008141F6" w:rsidRPr="00D71FA0" w:rsidRDefault="008141F6" w:rsidP="008141F6">
      <w:pPr>
        <w:pStyle w:val="equation"/>
        <w:spacing w:after="120"/>
        <w:rPr>
          <w:color w:val="auto"/>
        </w:rPr>
      </w:pPr>
      <w:r w:rsidRPr="00D71FA0">
        <w:rPr>
          <w:rFonts w:ascii="Times New Roman" w:hAnsi="Times New Roman"/>
          <w:i/>
          <w:color w:val="auto"/>
          <w:sz w:val="28"/>
          <w:szCs w:val="28"/>
        </w:rPr>
        <w:t>E</w:t>
      </w:r>
      <w:r w:rsidRPr="00D71FA0">
        <w:rPr>
          <w:i/>
          <w:color w:val="auto"/>
          <w:sz w:val="28"/>
          <w:szCs w:val="28"/>
          <w:vertAlign w:val="subscript"/>
        </w:rPr>
        <w:t>f</w:t>
      </w:r>
      <w:r w:rsidRPr="00D71FA0">
        <w:rPr>
          <w:i/>
          <w:color w:val="auto"/>
        </w:rPr>
        <w:t xml:space="preserve"> </w:t>
      </w:r>
      <w:r w:rsidRPr="00D71FA0">
        <w:rPr>
          <w:color w:val="auto"/>
        </w:rPr>
        <w:t>is the expected item score for the focal group, and</w:t>
      </w:r>
    </w:p>
    <w:p w14:paraId="1E087175" w14:textId="6231271D" w:rsidR="00DE0173" w:rsidRPr="00D71FA0" w:rsidRDefault="00DE0173" w:rsidP="00DE0173">
      <w:pPr>
        <w:pStyle w:val="equation"/>
        <w:rPr>
          <w:color w:val="auto"/>
        </w:rPr>
      </w:pPr>
      <w:r w:rsidRPr="00D71FA0">
        <w:rPr>
          <w:rFonts w:ascii="Times New Roman" w:hAnsi="Times New Roman"/>
          <w:i/>
          <w:color w:val="auto"/>
          <w:sz w:val="28"/>
          <w:szCs w:val="26"/>
        </w:rPr>
        <w:t>D</w:t>
      </w:r>
      <w:r w:rsidRPr="00D71FA0">
        <w:rPr>
          <w:rFonts w:ascii="Times New Roman" w:hAnsi="Times New Roman"/>
          <w:i/>
          <w:color w:val="auto"/>
          <w:sz w:val="28"/>
          <w:szCs w:val="26"/>
          <w:vertAlign w:val="subscript"/>
        </w:rPr>
        <w:t>m</w:t>
      </w:r>
      <w:r w:rsidRPr="00D71FA0">
        <w:rPr>
          <w:rFonts w:ascii="Times New Roman" w:hAnsi="Times New Roman"/>
          <w:color w:val="auto"/>
          <w:sz w:val="28"/>
        </w:rPr>
        <w:t xml:space="preserve"> </w:t>
      </w:r>
      <w:r w:rsidRPr="00D71FA0">
        <w:rPr>
          <w:color w:val="auto"/>
        </w:rPr>
        <w:t xml:space="preserve">is the difference in the distribution of students at score level </w:t>
      </w:r>
      <w:r w:rsidRPr="00D71FA0">
        <w:rPr>
          <w:rFonts w:ascii="Times New Roman" w:hAnsi="Times New Roman"/>
          <w:i/>
          <w:color w:val="auto"/>
          <w:sz w:val="28"/>
          <w:szCs w:val="26"/>
        </w:rPr>
        <w:t>m</w:t>
      </w:r>
      <w:r w:rsidR="008141F6" w:rsidRPr="00D71FA0">
        <w:rPr>
          <w:color w:val="auto"/>
        </w:rPr>
        <w:t>.</w:t>
      </w:r>
    </w:p>
    <w:p w14:paraId="41B47C2C" w14:textId="0D8C3AEA" w:rsidR="00542E66" w:rsidRPr="00D71FA0" w:rsidRDefault="00542E66" w:rsidP="00542E66">
      <w:r w:rsidRPr="00D71FA0">
        <w:t xml:space="preserve">These </w:t>
      </w:r>
      <w:r w:rsidR="00306495" w:rsidRPr="00D71FA0">
        <w:t>statistics</w:t>
      </w:r>
      <w:r w:rsidRPr="00D71FA0">
        <w:t xml:space="preserve"> are indicators of the degree to which members of one group perform better or worse than expected on each polytomous item.</w:t>
      </w:r>
    </w:p>
    <w:p w14:paraId="74C89793" w14:textId="77777777" w:rsidR="00DE0173" w:rsidRPr="00D71FA0" w:rsidRDefault="00DE0173" w:rsidP="00DE0173">
      <w:pPr>
        <w:rPr>
          <w:color w:val="auto"/>
        </w:rPr>
      </w:pPr>
      <w:r w:rsidRPr="00D71FA0">
        <w:rPr>
          <w:color w:val="auto"/>
        </w:rPr>
        <w:t>A positive SMD</w:t>
      </w:r>
      <w:r w:rsidRPr="00D71FA0">
        <w:rPr>
          <w:i/>
          <w:color w:val="auto"/>
        </w:rPr>
        <w:t xml:space="preserve"> </w:t>
      </w:r>
      <w:r w:rsidRPr="00D71FA0">
        <w:rPr>
          <w:color w:val="auto"/>
        </w:rPr>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00052C26" w14:textId="3C44476F" w:rsidR="00445706" w:rsidRPr="00D71FA0" w:rsidRDefault="00445706" w:rsidP="00282B87">
      <w:pPr>
        <w:pStyle w:val="Heading4"/>
        <w:rPr>
          <w:color w:val="auto"/>
        </w:rPr>
      </w:pPr>
      <w:bookmarkStart w:id="1053" w:name="_Classification"/>
      <w:bookmarkStart w:id="1054" w:name="_Toc103172704"/>
      <w:bookmarkEnd w:id="1053"/>
      <w:r w:rsidRPr="00D71FA0">
        <w:rPr>
          <w:color w:val="auto"/>
        </w:rPr>
        <w:lastRenderedPageBreak/>
        <w:t>Classification</w:t>
      </w:r>
      <w:bookmarkEnd w:id="1054"/>
    </w:p>
    <w:p w14:paraId="322F232B" w14:textId="77777777" w:rsidR="00DE0173" w:rsidRPr="00D71FA0" w:rsidRDefault="00DE0173" w:rsidP="00DE0173">
      <w:pPr>
        <w:keepLines/>
        <w:rPr>
          <w:color w:val="auto"/>
        </w:rPr>
      </w:pPr>
      <w:bookmarkStart w:id="1055" w:name="_Hlk92098889"/>
      <w:r w:rsidRPr="00D71FA0">
        <w:rPr>
          <w:color w:val="auto"/>
        </w:rPr>
        <w:t xml:space="preserve">Based on the DIF statistics and significance tests, items are classified into three categories and assigned values of A, B, or C (Holland &amp; Wainer, 1993). Category A items contain </w:t>
      </w:r>
      <w:bookmarkEnd w:id="1055"/>
      <w:r w:rsidRPr="00D71FA0">
        <w:rPr>
          <w:color w:val="auto"/>
        </w:rPr>
        <w:t>negligible DIF, Category B items exhibit slight to moderate DIF, and Category C items possess moderate to large DIF values.</w:t>
      </w:r>
    </w:p>
    <w:p w14:paraId="5565018F" w14:textId="3324EB08" w:rsidR="00DE0173" w:rsidRPr="00D71FA0" w:rsidRDefault="00DE0173" w:rsidP="00DE0173">
      <w:pPr>
        <w:keepNext/>
        <w:keepLines/>
        <w:rPr>
          <w:color w:val="auto"/>
        </w:rPr>
      </w:pPr>
      <w:r w:rsidRPr="00D71FA0">
        <w:rPr>
          <w:color w:val="auto"/>
        </w:rPr>
        <w:t xml:space="preserve">The flagging criteria for dichotomous items are presented in </w:t>
      </w:r>
      <w:r w:rsidR="004A1D9F" w:rsidRPr="00D71FA0">
        <w:rPr>
          <w:rStyle w:val="Cross-Reference"/>
        </w:rPr>
        <w:fldChar w:fldCharType="begin"/>
      </w:r>
      <w:r w:rsidR="004A1D9F" w:rsidRPr="00D71FA0">
        <w:rPr>
          <w:rStyle w:val="Cross-Reference"/>
        </w:rPr>
        <w:instrText xml:space="preserve"> REF  _Ref83976168 \* Lower \h  \* MERGEFORMAT </w:instrText>
      </w:r>
      <w:r w:rsidR="004A1D9F" w:rsidRPr="00D71FA0">
        <w:rPr>
          <w:rStyle w:val="Cross-Reference"/>
        </w:rPr>
      </w:r>
      <w:r w:rsidR="004A1D9F" w:rsidRPr="00D71FA0">
        <w:rPr>
          <w:rStyle w:val="Cross-Reference"/>
        </w:rPr>
        <w:fldChar w:fldCharType="separate"/>
      </w:r>
      <w:r w:rsidR="00191EE0" w:rsidRPr="00191EE0">
        <w:rPr>
          <w:rStyle w:val="Cross-Reference"/>
        </w:rPr>
        <w:t>table 7.3</w:t>
      </w:r>
      <w:r w:rsidR="004A1D9F" w:rsidRPr="00D71FA0">
        <w:rPr>
          <w:rStyle w:val="Cross-Reference"/>
        </w:rPr>
        <w:fldChar w:fldCharType="end"/>
      </w:r>
      <w:r w:rsidRPr="00D71FA0">
        <w:rPr>
          <w:color w:val="auto"/>
        </w:rPr>
        <w:t xml:space="preserve">; the flagging criteria for polytomous items are provided in </w:t>
      </w:r>
      <w:r w:rsidR="004A1D9F" w:rsidRPr="00D71FA0">
        <w:rPr>
          <w:rStyle w:val="Cross-Reference"/>
        </w:rPr>
        <w:fldChar w:fldCharType="begin"/>
      </w:r>
      <w:r w:rsidR="004A1D9F" w:rsidRPr="00D71FA0">
        <w:rPr>
          <w:rStyle w:val="Cross-Reference"/>
        </w:rPr>
        <w:instrText xml:space="preserve"> REF  _Ref83976176 \* Lower \h  \* MERGEFORMAT </w:instrText>
      </w:r>
      <w:r w:rsidR="004A1D9F" w:rsidRPr="00D71FA0">
        <w:rPr>
          <w:rStyle w:val="Cross-Reference"/>
        </w:rPr>
      </w:r>
      <w:r w:rsidR="004A1D9F" w:rsidRPr="00D71FA0">
        <w:rPr>
          <w:rStyle w:val="Cross-Reference"/>
        </w:rPr>
        <w:fldChar w:fldCharType="separate"/>
      </w:r>
      <w:r w:rsidR="00191EE0" w:rsidRPr="00191EE0">
        <w:rPr>
          <w:rStyle w:val="Cross-Reference"/>
        </w:rPr>
        <w:t>table 7.4</w:t>
      </w:r>
      <w:r w:rsidR="004A1D9F" w:rsidRPr="00D71FA0">
        <w:rPr>
          <w:rStyle w:val="Cross-Reference"/>
        </w:rPr>
        <w:fldChar w:fldCharType="end"/>
      </w:r>
      <w:r w:rsidRPr="00D71FA0">
        <w:rPr>
          <w:color w:val="auto"/>
        </w:rPr>
        <w:t>.</w:t>
      </w:r>
    </w:p>
    <w:p w14:paraId="1EF9BC18" w14:textId="5C06DC9A" w:rsidR="00DE0173" w:rsidRPr="00D71FA0" w:rsidRDefault="00DE0173" w:rsidP="00784C53">
      <w:pPr>
        <w:pStyle w:val="Caption"/>
      </w:pPr>
      <w:bookmarkStart w:id="1056" w:name="_Ref83976168"/>
      <w:bookmarkStart w:id="1057" w:name="_Toc103172883"/>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1056"/>
      <w:r w:rsidRPr="00D71FA0">
        <w:t xml:space="preserve">  DIF Categories for Dichotomous Items</w:t>
      </w:r>
      <w:bookmarkEnd w:id="1057"/>
    </w:p>
    <w:tbl>
      <w:tblPr>
        <w:tblStyle w:val="TRsBorders"/>
        <w:tblW w:w="9936" w:type="dxa"/>
        <w:tblLayout w:type="fixed"/>
        <w:tblLook w:val="04A0" w:firstRow="1" w:lastRow="0" w:firstColumn="1" w:lastColumn="0" w:noHBand="0" w:noVBand="1"/>
        <w:tblDescription w:val="DIF Categories for Dichotomous Items"/>
      </w:tblPr>
      <w:tblGrid>
        <w:gridCol w:w="1728"/>
        <w:gridCol w:w="8208"/>
      </w:tblGrid>
      <w:tr w:rsidR="00E96A51" w:rsidRPr="00D71FA0" w14:paraId="45FEB29B" w14:textId="77777777" w:rsidTr="000E4091">
        <w:trPr>
          <w:cnfStyle w:val="100000000000" w:firstRow="1" w:lastRow="0" w:firstColumn="0" w:lastColumn="0" w:oddVBand="0" w:evenVBand="0" w:oddHBand="0" w:evenHBand="0" w:firstRowFirstColumn="0" w:firstRowLastColumn="0" w:lastRowFirstColumn="0" w:lastRowLastColumn="0"/>
        </w:trPr>
        <w:tc>
          <w:tcPr>
            <w:tcW w:w="1728" w:type="dxa"/>
          </w:tcPr>
          <w:p w14:paraId="6DB1A2D5" w14:textId="77777777" w:rsidR="00DE0173" w:rsidRPr="00D71FA0" w:rsidRDefault="00DE0173" w:rsidP="000061D4">
            <w:pPr>
              <w:pStyle w:val="TableHead"/>
              <w:keepNext/>
              <w:keepLines/>
              <w:rPr>
                <w:noProof w:val="0"/>
              </w:rPr>
            </w:pPr>
            <w:r w:rsidRPr="00D71FA0">
              <w:rPr>
                <w:noProof w:val="0"/>
              </w:rPr>
              <w:t>DIF Category</w:t>
            </w:r>
          </w:p>
        </w:tc>
        <w:tc>
          <w:tcPr>
            <w:tcW w:w="8208" w:type="dxa"/>
          </w:tcPr>
          <w:p w14:paraId="52C0B579" w14:textId="77777777" w:rsidR="00DE0173" w:rsidRPr="00D71FA0" w:rsidRDefault="00DE0173" w:rsidP="000061D4">
            <w:pPr>
              <w:pStyle w:val="TableHead"/>
              <w:keepNext/>
              <w:keepLines/>
              <w:rPr>
                <w:noProof w:val="0"/>
              </w:rPr>
            </w:pPr>
            <w:r w:rsidRPr="00D71FA0">
              <w:rPr>
                <w:noProof w:val="0"/>
              </w:rPr>
              <w:t>Criteria</w:t>
            </w:r>
          </w:p>
        </w:tc>
      </w:tr>
      <w:tr w:rsidR="002E3B1F" w:rsidRPr="00D71FA0" w14:paraId="5D501B0F" w14:textId="77777777" w:rsidTr="000E4091">
        <w:tc>
          <w:tcPr>
            <w:tcW w:w="1728" w:type="dxa"/>
          </w:tcPr>
          <w:p w14:paraId="5716C15E" w14:textId="77777777" w:rsidR="001A1292" w:rsidRPr="00D71FA0" w:rsidRDefault="001A1292" w:rsidP="001A1292">
            <w:pPr>
              <w:pStyle w:val="TableText"/>
              <w:keepNext/>
              <w:keepLines/>
              <w:rPr>
                <w:noProof w:val="0"/>
              </w:rPr>
            </w:pPr>
            <w:r w:rsidRPr="00D71FA0">
              <w:rPr>
                <w:noProof w:val="0"/>
              </w:rPr>
              <w:t>A (negligible)</w:t>
            </w:r>
          </w:p>
        </w:tc>
        <w:tc>
          <w:tcPr>
            <w:tcW w:w="8208" w:type="dxa"/>
          </w:tcPr>
          <w:p w14:paraId="229E6074" w14:textId="7CDE68EA" w:rsidR="001A1292" w:rsidRPr="00D71FA0" w:rsidRDefault="001A1292" w:rsidP="001A1292">
            <w:pPr>
              <w:pStyle w:val="tablebullet"/>
              <w:keepNext/>
              <w:keepLines/>
              <w:rPr>
                <w:color w:val="auto"/>
              </w:rPr>
            </w:pPr>
            <w:r w:rsidRPr="00D71FA0">
              <w:rPr>
                <w:color w:val="auto"/>
              </w:rPr>
              <w:t>Absolute value of MH D-DIF is not significantly different from zero or is less than one.</w:t>
            </w:r>
          </w:p>
          <w:p w14:paraId="233FB003" w14:textId="30E70A00" w:rsidR="001A1292" w:rsidRPr="00D71FA0" w:rsidRDefault="001A1292" w:rsidP="00CC5C40">
            <w:pPr>
              <w:pStyle w:val="tablebullet"/>
              <w:keepNext/>
              <w:keepLines/>
              <w:spacing w:before="120"/>
              <w:rPr>
                <w:color w:val="auto"/>
              </w:rPr>
            </w:pPr>
            <w:r w:rsidRPr="00D71FA0">
              <w:rPr>
                <w:color w:val="auto"/>
              </w:rPr>
              <w:t>Positive values are classified as “A+” and negative values, as “A-.”</w:t>
            </w:r>
          </w:p>
        </w:tc>
      </w:tr>
      <w:tr w:rsidR="002E3B1F" w:rsidRPr="00D71FA0" w14:paraId="309903A1" w14:textId="77777777" w:rsidTr="000E4091">
        <w:tc>
          <w:tcPr>
            <w:tcW w:w="1728" w:type="dxa"/>
          </w:tcPr>
          <w:p w14:paraId="652B0296" w14:textId="77777777" w:rsidR="001A1292" w:rsidRPr="00D71FA0" w:rsidRDefault="001A1292" w:rsidP="001A1292">
            <w:pPr>
              <w:pStyle w:val="TableText"/>
              <w:keepNext/>
              <w:keepLines/>
              <w:rPr>
                <w:noProof w:val="0"/>
              </w:rPr>
            </w:pPr>
            <w:r w:rsidRPr="00D71FA0">
              <w:rPr>
                <w:noProof w:val="0"/>
              </w:rPr>
              <w:t>B (moderate)</w:t>
            </w:r>
          </w:p>
        </w:tc>
        <w:tc>
          <w:tcPr>
            <w:tcW w:w="8208" w:type="dxa"/>
          </w:tcPr>
          <w:p w14:paraId="7C7EF271" w14:textId="2209049F" w:rsidR="001A1292" w:rsidRPr="00D71FA0" w:rsidRDefault="001A1292" w:rsidP="00F4592B">
            <w:pPr>
              <w:pStyle w:val="tablebullet"/>
              <w:keepNext/>
              <w:keepLines/>
              <w:rPr>
                <w:color w:val="auto"/>
              </w:rPr>
            </w:pPr>
            <w:r w:rsidRPr="00D71FA0">
              <w:rPr>
                <w:color w:val="auto"/>
              </w:rPr>
              <w:t xml:space="preserve">Absolute value of MH D-DIF is significantly different from zero but not from one, and is at least one; </w:t>
            </w:r>
            <w:r w:rsidRPr="00D71FA0">
              <w:rPr>
                <w:i/>
                <w:color w:val="auto"/>
              </w:rPr>
              <w:t>or</w:t>
            </w:r>
            <w:r w:rsidR="00FD7CE5" w:rsidRPr="00D71FA0">
              <w:rPr>
                <w:color w:val="auto"/>
              </w:rPr>
              <w:t xml:space="preserve"> </w:t>
            </w:r>
            <w:r w:rsidRPr="00D71FA0">
              <w:rPr>
                <w:color w:val="auto"/>
              </w:rPr>
              <w:t>absolute value of MH D-DIF is significantly different from one but is less than 1.5.</w:t>
            </w:r>
          </w:p>
          <w:p w14:paraId="481D8C37" w14:textId="575A3B0E" w:rsidR="001A1292" w:rsidRPr="00D71FA0" w:rsidRDefault="001A1292" w:rsidP="00F4592B">
            <w:pPr>
              <w:pStyle w:val="tablebullet"/>
              <w:keepNext/>
              <w:keepLines/>
              <w:spacing w:before="120"/>
              <w:rPr>
                <w:color w:val="auto"/>
              </w:rPr>
            </w:pPr>
            <w:r w:rsidRPr="00D71FA0">
              <w:rPr>
                <w:color w:val="auto"/>
              </w:rPr>
              <w:t>Positive values are classified as “B+” and negative values as “B-.”</w:t>
            </w:r>
          </w:p>
        </w:tc>
      </w:tr>
      <w:tr w:rsidR="002E3B1F" w:rsidRPr="00D71FA0" w14:paraId="611E5E00" w14:textId="77777777" w:rsidTr="000E4091">
        <w:tc>
          <w:tcPr>
            <w:tcW w:w="1728" w:type="dxa"/>
          </w:tcPr>
          <w:p w14:paraId="792D15AC" w14:textId="77777777" w:rsidR="001A1292" w:rsidRPr="00D71FA0" w:rsidRDefault="001A1292" w:rsidP="001A1292">
            <w:pPr>
              <w:pStyle w:val="TableText"/>
              <w:rPr>
                <w:noProof w:val="0"/>
              </w:rPr>
            </w:pPr>
            <w:r w:rsidRPr="00D71FA0">
              <w:rPr>
                <w:noProof w:val="0"/>
              </w:rPr>
              <w:t>C (large)</w:t>
            </w:r>
          </w:p>
        </w:tc>
        <w:tc>
          <w:tcPr>
            <w:tcW w:w="8208" w:type="dxa"/>
          </w:tcPr>
          <w:p w14:paraId="63138EB0" w14:textId="77777777" w:rsidR="001A1292" w:rsidRPr="00D71FA0" w:rsidRDefault="001A1292" w:rsidP="001A1292">
            <w:pPr>
              <w:pStyle w:val="tablebullet"/>
              <w:rPr>
                <w:color w:val="auto"/>
              </w:rPr>
            </w:pPr>
            <w:r w:rsidRPr="00D71FA0">
              <w:rPr>
                <w:color w:val="auto"/>
              </w:rPr>
              <w:t>Absolute value of MH D-DIF is significantly different from one and is at least 1.5.</w:t>
            </w:r>
          </w:p>
          <w:p w14:paraId="4DA2297C" w14:textId="0055D075" w:rsidR="001A1292" w:rsidRPr="00D71FA0" w:rsidRDefault="001A1292" w:rsidP="00CC5C40">
            <w:pPr>
              <w:pStyle w:val="tablebullet"/>
              <w:spacing w:before="120"/>
              <w:rPr>
                <w:color w:val="auto"/>
              </w:rPr>
            </w:pPr>
            <w:r w:rsidRPr="00D71FA0">
              <w:rPr>
                <w:color w:val="auto"/>
              </w:rPr>
              <w:t>Positive values are classified as “C+” and negative values as “C-.”</w:t>
            </w:r>
          </w:p>
        </w:tc>
      </w:tr>
    </w:tbl>
    <w:p w14:paraId="65090BAD" w14:textId="7FAD100E" w:rsidR="00DE0173" w:rsidRPr="00D71FA0" w:rsidRDefault="00DE0173" w:rsidP="00756A3A">
      <w:pPr>
        <w:pStyle w:val="Caption"/>
      </w:pPr>
      <w:bookmarkStart w:id="1058" w:name="_Ref83976176"/>
      <w:bookmarkStart w:id="1059" w:name="_Toc103172884"/>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bookmarkEnd w:id="1058"/>
      <w:r w:rsidRPr="00D71FA0">
        <w:t xml:space="preserve">  DIF Categories for Polytomous Items</w:t>
      </w:r>
      <w:bookmarkEnd w:id="1059"/>
    </w:p>
    <w:tbl>
      <w:tblPr>
        <w:tblStyle w:val="TRsBorders"/>
        <w:tblW w:w="0" w:type="auto"/>
        <w:tblLayout w:type="fixed"/>
        <w:tblLook w:val="04A0" w:firstRow="1" w:lastRow="0" w:firstColumn="1" w:lastColumn="0" w:noHBand="0" w:noVBand="1"/>
        <w:tblDescription w:val="DIF Categories for Polytomous Items"/>
      </w:tblPr>
      <w:tblGrid>
        <w:gridCol w:w="1890"/>
        <w:gridCol w:w="6912"/>
      </w:tblGrid>
      <w:tr w:rsidR="00E96A51" w:rsidRPr="00D71FA0" w14:paraId="5288B2D6" w14:textId="77777777" w:rsidTr="000E4091">
        <w:trPr>
          <w:cnfStyle w:val="100000000000" w:firstRow="1" w:lastRow="0" w:firstColumn="0" w:lastColumn="0" w:oddVBand="0" w:evenVBand="0" w:oddHBand="0" w:evenHBand="0" w:firstRowFirstColumn="0" w:firstRowLastColumn="0" w:lastRowFirstColumn="0" w:lastRowLastColumn="0"/>
        </w:trPr>
        <w:tc>
          <w:tcPr>
            <w:tcW w:w="1890" w:type="dxa"/>
          </w:tcPr>
          <w:p w14:paraId="2711D858" w14:textId="77777777" w:rsidR="00DE0173" w:rsidRPr="00D71FA0" w:rsidRDefault="00DE0173" w:rsidP="00073C15">
            <w:pPr>
              <w:pStyle w:val="TableHead"/>
              <w:keepNext/>
              <w:keepLines/>
              <w:rPr>
                <w:noProof w:val="0"/>
              </w:rPr>
            </w:pPr>
            <w:r w:rsidRPr="00D71FA0">
              <w:rPr>
                <w:noProof w:val="0"/>
              </w:rPr>
              <w:t>DIF Category</w:t>
            </w:r>
          </w:p>
        </w:tc>
        <w:tc>
          <w:tcPr>
            <w:tcW w:w="6912" w:type="dxa"/>
          </w:tcPr>
          <w:p w14:paraId="72A58268" w14:textId="77777777" w:rsidR="00DE0173" w:rsidRPr="00D71FA0" w:rsidRDefault="00DE0173" w:rsidP="00073C15">
            <w:pPr>
              <w:pStyle w:val="TableHead"/>
              <w:keepNext/>
              <w:keepLines/>
              <w:rPr>
                <w:noProof w:val="0"/>
              </w:rPr>
            </w:pPr>
            <w:r w:rsidRPr="00D71FA0">
              <w:rPr>
                <w:noProof w:val="0"/>
              </w:rPr>
              <w:t>Criteria</w:t>
            </w:r>
          </w:p>
        </w:tc>
      </w:tr>
      <w:tr w:rsidR="002E3B1F" w:rsidRPr="00D71FA0" w14:paraId="6BA1206D" w14:textId="77777777" w:rsidTr="000E4091">
        <w:tc>
          <w:tcPr>
            <w:tcW w:w="1890" w:type="dxa"/>
          </w:tcPr>
          <w:p w14:paraId="61419AAD" w14:textId="77777777" w:rsidR="003912A5" w:rsidRPr="00D71FA0" w:rsidRDefault="003912A5" w:rsidP="00073C15">
            <w:pPr>
              <w:pStyle w:val="TableText"/>
              <w:keepNext/>
              <w:keepLines/>
              <w:rPr>
                <w:noProof w:val="0"/>
              </w:rPr>
            </w:pPr>
            <w:r w:rsidRPr="00D71FA0">
              <w:rPr>
                <w:noProof w:val="0"/>
              </w:rPr>
              <w:t>A (negligible)</w:t>
            </w:r>
          </w:p>
        </w:tc>
        <w:tc>
          <w:tcPr>
            <w:tcW w:w="6912" w:type="dxa"/>
          </w:tcPr>
          <w:p w14:paraId="2CD7BE02" w14:textId="5088D573" w:rsidR="003912A5" w:rsidRPr="00D71FA0" w:rsidRDefault="003912A5" w:rsidP="00154356">
            <w:pPr>
              <w:pStyle w:val="TableText"/>
              <w:keepNext/>
              <w:keepLines/>
              <w:jc w:val="left"/>
              <w:rPr>
                <w:noProof w:val="0"/>
              </w:rPr>
            </w:pPr>
            <w:r w:rsidRPr="00D71FA0">
              <w:rPr>
                <w:noProof w:val="0"/>
                <w:lang w:eastAsia="ko-KR"/>
              </w:rPr>
              <w:t xml:space="preserve">Mantel Chi-square </w:t>
            </w:r>
            <w:r w:rsidRPr="00D71FA0">
              <w:rPr>
                <w:i/>
                <w:noProof w:val="0"/>
                <w:lang w:eastAsia="ko-KR"/>
              </w:rPr>
              <w:t>p-</w:t>
            </w:r>
            <w:r w:rsidRPr="00D71FA0">
              <w:rPr>
                <w:noProof w:val="0"/>
                <w:lang w:eastAsia="ko-KR"/>
              </w:rPr>
              <w:t>value</w:t>
            </w:r>
            <w:r w:rsidRPr="00D71FA0">
              <w:rPr>
                <w:i/>
                <w:noProof w:val="0"/>
                <w:lang w:eastAsia="ko-KR"/>
              </w:rPr>
              <w:t xml:space="preserve"> </w:t>
            </w:r>
            <w:r w:rsidR="00515A87" w:rsidRPr="00D71FA0">
              <w:rPr>
                <w:noProof w:val="0"/>
                <w:lang w:eastAsia="ko-KR"/>
              </w:rPr>
              <w:t>≥</w:t>
            </w:r>
            <w:r w:rsidR="00D32F9E" w:rsidRPr="00D71FA0">
              <w:rPr>
                <w:noProof w:val="0"/>
                <w:lang w:eastAsia="ko-KR"/>
              </w:rPr>
              <w:t xml:space="preserve"> </w:t>
            </w:r>
            <w:r w:rsidRPr="00D71FA0">
              <w:rPr>
                <w:noProof w:val="0"/>
                <w:lang w:eastAsia="ko-KR"/>
              </w:rPr>
              <w:t xml:space="preserve">0.05 or |SMD/SD| </w:t>
            </w:r>
            <w:r w:rsidRPr="00D71FA0">
              <w:rPr>
                <w:noProof w:val="0"/>
              </w:rPr>
              <w:t xml:space="preserve">≤ </w:t>
            </w:r>
            <w:r w:rsidRPr="00D71FA0">
              <w:rPr>
                <w:noProof w:val="0"/>
                <w:lang w:eastAsia="ko-KR"/>
              </w:rPr>
              <w:t>0.17</w:t>
            </w:r>
          </w:p>
        </w:tc>
      </w:tr>
      <w:tr w:rsidR="002E3B1F" w:rsidRPr="00D71FA0" w14:paraId="4C5CA195" w14:textId="77777777" w:rsidTr="000E4091">
        <w:tc>
          <w:tcPr>
            <w:tcW w:w="1890" w:type="dxa"/>
          </w:tcPr>
          <w:p w14:paraId="1F65DD4D" w14:textId="77777777" w:rsidR="003912A5" w:rsidRPr="00D71FA0" w:rsidRDefault="003912A5" w:rsidP="00073C15">
            <w:pPr>
              <w:pStyle w:val="TableText"/>
              <w:keepNext/>
              <w:keepLines/>
              <w:rPr>
                <w:noProof w:val="0"/>
              </w:rPr>
            </w:pPr>
            <w:r w:rsidRPr="00D71FA0">
              <w:rPr>
                <w:noProof w:val="0"/>
              </w:rPr>
              <w:t>B (moderate)</w:t>
            </w:r>
          </w:p>
        </w:tc>
        <w:tc>
          <w:tcPr>
            <w:tcW w:w="6912" w:type="dxa"/>
          </w:tcPr>
          <w:p w14:paraId="21E79570" w14:textId="2C717977" w:rsidR="003912A5" w:rsidRPr="00D71FA0" w:rsidRDefault="003912A5" w:rsidP="00154356">
            <w:pPr>
              <w:pStyle w:val="TableText"/>
              <w:keepNext/>
              <w:keepLines/>
              <w:jc w:val="left"/>
              <w:rPr>
                <w:noProof w:val="0"/>
              </w:rPr>
            </w:pPr>
            <w:r w:rsidRPr="00D71FA0">
              <w:rPr>
                <w:noProof w:val="0"/>
                <w:lang w:eastAsia="ko-KR"/>
              </w:rPr>
              <w:t xml:space="preserve">Mantel Chi-square </w:t>
            </w:r>
            <w:r w:rsidRPr="00D71FA0">
              <w:rPr>
                <w:i/>
                <w:noProof w:val="0"/>
                <w:lang w:eastAsia="ko-KR"/>
              </w:rPr>
              <w:t>p-</w:t>
            </w:r>
            <w:r w:rsidRPr="00D71FA0">
              <w:rPr>
                <w:noProof w:val="0"/>
                <w:lang w:eastAsia="ko-KR"/>
              </w:rPr>
              <w:t>value</w:t>
            </w:r>
            <w:r w:rsidRPr="00D71FA0">
              <w:rPr>
                <w:i/>
                <w:noProof w:val="0"/>
                <w:lang w:eastAsia="ko-KR"/>
              </w:rPr>
              <w:t xml:space="preserve"> </w:t>
            </w:r>
            <w:r w:rsidR="002C22B2" w:rsidRPr="00D71FA0">
              <w:rPr>
                <w:noProof w:val="0"/>
                <w:lang w:eastAsia="ko-KR"/>
              </w:rPr>
              <w:t xml:space="preserve">≤ </w:t>
            </w:r>
            <w:r w:rsidRPr="00D71FA0">
              <w:rPr>
                <w:noProof w:val="0"/>
                <w:lang w:eastAsia="ko-KR"/>
              </w:rPr>
              <w:t xml:space="preserve">0.05 and </w:t>
            </w:r>
            <w:r w:rsidRPr="00D71FA0">
              <w:rPr>
                <w:noProof w:val="0"/>
              </w:rPr>
              <w:t>0.17 &lt; |SMD/SD| ≤ 0.25</w:t>
            </w:r>
          </w:p>
        </w:tc>
      </w:tr>
      <w:tr w:rsidR="002E3B1F" w:rsidRPr="00D71FA0" w14:paraId="72F99962" w14:textId="77777777" w:rsidTr="000E4091">
        <w:tc>
          <w:tcPr>
            <w:tcW w:w="1890" w:type="dxa"/>
          </w:tcPr>
          <w:p w14:paraId="18AFBE4D" w14:textId="77777777" w:rsidR="003912A5" w:rsidRPr="00D71FA0" w:rsidRDefault="003912A5" w:rsidP="00073C15">
            <w:pPr>
              <w:pStyle w:val="TableText"/>
              <w:keepNext/>
              <w:keepLines/>
              <w:rPr>
                <w:noProof w:val="0"/>
              </w:rPr>
            </w:pPr>
            <w:r w:rsidRPr="00D71FA0">
              <w:rPr>
                <w:noProof w:val="0"/>
              </w:rPr>
              <w:t>C (large)</w:t>
            </w:r>
          </w:p>
        </w:tc>
        <w:tc>
          <w:tcPr>
            <w:tcW w:w="6912" w:type="dxa"/>
          </w:tcPr>
          <w:p w14:paraId="29245C67" w14:textId="184D9829" w:rsidR="003912A5" w:rsidRPr="00D71FA0" w:rsidRDefault="003912A5" w:rsidP="00154356">
            <w:pPr>
              <w:pStyle w:val="TableText"/>
              <w:keepNext/>
              <w:keepLines/>
              <w:jc w:val="left"/>
              <w:rPr>
                <w:noProof w:val="0"/>
              </w:rPr>
            </w:pPr>
            <w:r w:rsidRPr="00D71FA0">
              <w:rPr>
                <w:noProof w:val="0"/>
                <w:lang w:eastAsia="ko-KR"/>
              </w:rPr>
              <w:t xml:space="preserve">Mantel Chi-square </w:t>
            </w:r>
            <w:r w:rsidRPr="00D71FA0">
              <w:rPr>
                <w:i/>
                <w:noProof w:val="0"/>
                <w:lang w:eastAsia="ko-KR"/>
              </w:rPr>
              <w:t>p-</w:t>
            </w:r>
            <w:r w:rsidRPr="00D71FA0">
              <w:rPr>
                <w:noProof w:val="0"/>
                <w:lang w:eastAsia="ko-KR"/>
              </w:rPr>
              <w:t>value</w:t>
            </w:r>
            <w:r w:rsidRPr="00D71FA0">
              <w:rPr>
                <w:i/>
                <w:noProof w:val="0"/>
                <w:lang w:eastAsia="ko-KR"/>
              </w:rPr>
              <w:t xml:space="preserve"> </w:t>
            </w:r>
            <w:r w:rsidR="002C22B2" w:rsidRPr="00D71FA0">
              <w:rPr>
                <w:noProof w:val="0"/>
                <w:lang w:eastAsia="ko-KR"/>
              </w:rPr>
              <w:t xml:space="preserve">≤ </w:t>
            </w:r>
            <w:r w:rsidRPr="00D71FA0">
              <w:rPr>
                <w:noProof w:val="0"/>
                <w:lang w:eastAsia="ko-KR"/>
              </w:rPr>
              <w:t>0.05 and |SMD</w:t>
            </w:r>
            <w:r w:rsidRPr="00D71FA0">
              <w:rPr>
                <w:i/>
                <w:noProof w:val="0"/>
                <w:lang w:eastAsia="ko-KR"/>
              </w:rPr>
              <w:t>/</w:t>
            </w:r>
            <w:r w:rsidRPr="00D71FA0">
              <w:rPr>
                <w:noProof w:val="0"/>
                <w:lang w:eastAsia="ko-KR"/>
              </w:rPr>
              <w:t>SD| &gt; 0.25</w:t>
            </w:r>
          </w:p>
        </w:tc>
      </w:tr>
    </w:tbl>
    <w:p w14:paraId="6C7E26C1" w14:textId="12CAC567" w:rsidR="00DE0173" w:rsidRPr="00D71FA0" w:rsidRDefault="00DE0173" w:rsidP="00B37A8A">
      <w:pPr>
        <w:pStyle w:val="Note"/>
      </w:pPr>
      <w:r w:rsidRPr="00D71FA0">
        <w:rPr>
          <w:b/>
        </w:rPr>
        <w:t>Note:</w:t>
      </w:r>
      <w:r w:rsidR="00706821" w:rsidRPr="00D71FA0">
        <w:rPr>
          <w:b/>
        </w:rPr>
        <w:t xml:space="preserve"> </w:t>
      </w:r>
      <w:r w:rsidRPr="00D71FA0">
        <w:t>SMD = standardized mean difference; SD = total group standard deviation of item score</w:t>
      </w:r>
    </w:p>
    <w:p w14:paraId="3EA1B885" w14:textId="2AA41BA2" w:rsidR="00DE0173" w:rsidRPr="00D71FA0" w:rsidRDefault="00DE0173" w:rsidP="00DE0173">
      <w:pPr>
        <w:rPr>
          <w:color w:val="auto"/>
        </w:rPr>
      </w:pPr>
      <w:r w:rsidRPr="00D71FA0">
        <w:rPr>
          <w:color w:val="auto"/>
        </w:rPr>
        <w:t xml:space="preserve">DIF analyses </w:t>
      </w:r>
      <w:r w:rsidR="00691498" w:rsidRPr="00D71FA0">
        <w:rPr>
          <w:color w:val="auto"/>
        </w:rPr>
        <w:t>were</w:t>
      </w:r>
      <w:r w:rsidRPr="00D71FA0">
        <w:rPr>
          <w:color w:val="auto"/>
        </w:rPr>
        <w:t xml:space="preserve"> conducted on each test for designated comparison groups. Groups are defined on the basis of demographic variables, including gender, race or ethnicity, and primary disabilities, if the number of students in the group meet</w:t>
      </w:r>
      <w:r w:rsidR="009A563D" w:rsidRPr="00D71FA0">
        <w:rPr>
          <w:color w:val="auto"/>
        </w:rPr>
        <w:t>s</w:t>
      </w:r>
      <w:r w:rsidRPr="00D71FA0">
        <w:rPr>
          <w:color w:val="auto"/>
        </w:rPr>
        <w:t xml:space="preserve"> the sample size requirements. These comparison groups are specified in </w:t>
      </w:r>
      <w:bookmarkStart w:id="1060" w:name="_Ref497045603"/>
      <w:bookmarkStart w:id="1061" w:name="_Toc514934180"/>
      <w:r w:rsidR="004930FB" w:rsidRPr="00D71FA0">
        <w:rPr>
          <w:rStyle w:val="Cross-Reference"/>
        </w:rPr>
        <w:fldChar w:fldCharType="begin"/>
      </w:r>
      <w:r w:rsidR="004930FB" w:rsidRPr="00D71FA0">
        <w:rPr>
          <w:rStyle w:val="Cross-Reference"/>
        </w:rPr>
        <w:instrText xml:space="preserve"> REF  _Ref83976524 \* Lower \h  \* MERGEFORMAT </w:instrText>
      </w:r>
      <w:r w:rsidR="004930FB" w:rsidRPr="00D71FA0">
        <w:rPr>
          <w:rStyle w:val="Cross-Reference"/>
        </w:rPr>
      </w:r>
      <w:r w:rsidR="004930FB" w:rsidRPr="00D71FA0">
        <w:rPr>
          <w:rStyle w:val="Cross-Reference"/>
        </w:rPr>
        <w:fldChar w:fldCharType="separate"/>
      </w:r>
      <w:r w:rsidR="00191EE0" w:rsidRPr="00191EE0">
        <w:rPr>
          <w:rStyle w:val="Cross-Reference"/>
        </w:rPr>
        <w:t>table 7.5</w:t>
      </w:r>
      <w:r w:rsidR="004930FB" w:rsidRPr="00D71FA0">
        <w:rPr>
          <w:rStyle w:val="Cross-Reference"/>
        </w:rPr>
        <w:fldChar w:fldCharType="end"/>
      </w:r>
      <w:r w:rsidRPr="00D71FA0">
        <w:rPr>
          <w:color w:val="auto"/>
        </w:rPr>
        <w:t>.</w:t>
      </w:r>
    </w:p>
    <w:p w14:paraId="5D308A46" w14:textId="6EFBE6E4" w:rsidR="00DE0173" w:rsidRPr="00D71FA0" w:rsidRDefault="00DE0173" w:rsidP="00DE0173">
      <w:pPr>
        <w:pStyle w:val="Caption"/>
      </w:pPr>
      <w:bookmarkStart w:id="1062" w:name="_Ref83976524"/>
      <w:bookmarkStart w:id="1063" w:name="_Toc103172885"/>
      <w:bookmarkEnd w:id="1060"/>
      <w:bookmarkEnd w:id="1061"/>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5</w:t>
      </w:r>
      <w:r w:rsidRPr="00D71FA0">
        <w:fldChar w:fldCharType="end"/>
      </w:r>
      <w:bookmarkEnd w:id="1062"/>
      <w:r w:rsidRPr="00D71FA0">
        <w:t xml:space="preserve">  Student Groups for DIF Comparison</w:t>
      </w:r>
      <w:bookmarkEnd w:id="1063"/>
    </w:p>
    <w:tbl>
      <w:tblPr>
        <w:tblStyle w:val="TRsBorders"/>
        <w:tblW w:w="9792" w:type="dxa"/>
        <w:tblLook w:val="04A0" w:firstRow="1" w:lastRow="0" w:firstColumn="1" w:lastColumn="0" w:noHBand="0" w:noVBand="1"/>
        <w:tblDescription w:val="Student Groups for DIF Comparison"/>
      </w:tblPr>
      <w:tblGrid>
        <w:gridCol w:w="2160"/>
        <w:gridCol w:w="3888"/>
        <w:gridCol w:w="3744"/>
      </w:tblGrid>
      <w:tr w:rsidR="00AB2BC6" w:rsidRPr="00D71FA0" w14:paraId="0F017F9C" w14:textId="77777777" w:rsidTr="000E4091">
        <w:trPr>
          <w:cnfStyle w:val="100000000000" w:firstRow="1" w:lastRow="0" w:firstColumn="0" w:lastColumn="0" w:oddVBand="0" w:evenVBand="0" w:oddHBand="0" w:evenHBand="0" w:firstRowFirstColumn="0" w:firstRowLastColumn="0" w:lastRowFirstColumn="0" w:lastRowLastColumn="0"/>
        </w:trPr>
        <w:tc>
          <w:tcPr>
            <w:tcW w:w="2160" w:type="dxa"/>
            <w:hideMark/>
          </w:tcPr>
          <w:p w14:paraId="2A3595F8" w14:textId="77777777" w:rsidR="00DE0173" w:rsidRPr="00D71FA0" w:rsidRDefault="00DE0173" w:rsidP="000061D4">
            <w:pPr>
              <w:pStyle w:val="TableHead"/>
              <w:rPr>
                <w:noProof w:val="0"/>
              </w:rPr>
            </w:pPr>
            <w:r w:rsidRPr="00D71FA0">
              <w:rPr>
                <w:noProof w:val="0"/>
              </w:rPr>
              <w:t>DIF Type</w:t>
            </w:r>
          </w:p>
        </w:tc>
        <w:tc>
          <w:tcPr>
            <w:tcW w:w="3888" w:type="dxa"/>
            <w:hideMark/>
          </w:tcPr>
          <w:p w14:paraId="64C70C34" w14:textId="77777777" w:rsidR="00DE0173" w:rsidRPr="00D71FA0" w:rsidRDefault="00DE0173" w:rsidP="000061D4">
            <w:pPr>
              <w:pStyle w:val="TableHead"/>
              <w:rPr>
                <w:noProof w:val="0"/>
              </w:rPr>
            </w:pPr>
            <w:r w:rsidRPr="00D71FA0">
              <w:rPr>
                <w:noProof w:val="0"/>
              </w:rPr>
              <w:t>Focal Group</w:t>
            </w:r>
          </w:p>
        </w:tc>
        <w:tc>
          <w:tcPr>
            <w:tcW w:w="3744" w:type="dxa"/>
            <w:hideMark/>
          </w:tcPr>
          <w:p w14:paraId="432C212C" w14:textId="77777777" w:rsidR="00DE0173" w:rsidRPr="00D71FA0" w:rsidRDefault="00DE0173" w:rsidP="000061D4">
            <w:pPr>
              <w:pStyle w:val="TableHead"/>
              <w:rPr>
                <w:noProof w:val="0"/>
              </w:rPr>
            </w:pPr>
            <w:r w:rsidRPr="00D71FA0">
              <w:rPr>
                <w:noProof w:val="0"/>
              </w:rPr>
              <w:t>Reference Group</w:t>
            </w:r>
          </w:p>
        </w:tc>
      </w:tr>
      <w:tr w:rsidR="002E3B1F" w:rsidRPr="00D71FA0" w14:paraId="4CB3209D" w14:textId="77777777" w:rsidTr="000E4091">
        <w:tc>
          <w:tcPr>
            <w:tcW w:w="2160" w:type="dxa"/>
            <w:hideMark/>
          </w:tcPr>
          <w:p w14:paraId="4789495B" w14:textId="77777777" w:rsidR="00DE0173" w:rsidRPr="00D71FA0" w:rsidRDefault="00DE0173" w:rsidP="000061D4">
            <w:pPr>
              <w:pStyle w:val="TableText"/>
              <w:keepNext/>
              <w:jc w:val="left"/>
              <w:rPr>
                <w:noProof w:val="0"/>
              </w:rPr>
            </w:pPr>
            <w:r w:rsidRPr="00D71FA0">
              <w:rPr>
                <w:noProof w:val="0"/>
              </w:rPr>
              <w:t>Gender</w:t>
            </w:r>
          </w:p>
        </w:tc>
        <w:tc>
          <w:tcPr>
            <w:tcW w:w="3888" w:type="dxa"/>
            <w:hideMark/>
          </w:tcPr>
          <w:p w14:paraId="78CFFF0C" w14:textId="77777777" w:rsidR="00DE0173" w:rsidRPr="00D71FA0" w:rsidRDefault="00DE0173" w:rsidP="000061D4">
            <w:pPr>
              <w:pStyle w:val="TableText"/>
              <w:jc w:val="left"/>
              <w:rPr>
                <w:noProof w:val="0"/>
              </w:rPr>
            </w:pPr>
            <w:r w:rsidRPr="00D71FA0">
              <w:rPr>
                <w:noProof w:val="0"/>
              </w:rPr>
              <w:t>Female</w:t>
            </w:r>
          </w:p>
        </w:tc>
        <w:tc>
          <w:tcPr>
            <w:tcW w:w="3744" w:type="dxa"/>
            <w:hideMark/>
          </w:tcPr>
          <w:p w14:paraId="5E786B24" w14:textId="77777777" w:rsidR="00DE0173" w:rsidRPr="00D71FA0" w:rsidRDefault="00DE0173" w:rsidP="000061D4">
            <w:pPr>
              <w:pStyle w:val="TableText"/>
              <w:jc w:val="left"/>
              <w:rPr>
                <w:noProof w:val="0"/>
              </w:rPr>
            </w:pPr>
            <w:r w:rsidRPr="00D71FA0">
              <w:rPr>
                <w:noProof w:val="0"/>
              </w:rPr>
              <w:t>Male</w:t>
            </w:r>
          </w:p>
        </w:tc>
      </w:tr>
      <w:tr w:rsidR="002E3B1F" w:rsidRPr="00D71FA0" w14:paraId="791791D5" w14:textId="77777777" w:rsidTr="000E4091">
        <w:tc>
          <w:tcPr>
            <w:tcW w:w="2160" w:type="dxa"/>
            <w:hideMark/>
          </w:tcPr>
          <w:p w14:paraId="0EF70D64" w14:textId="77777777" w:rsidR="00DE0173" w:rsidRPr="00D71FA0" w:rsidRDefault="00DE0173" w:rsidP="000061D4">
            <w:pPr>
              <w:pStyle w:val="TableText"/>
              <w:jc w:val="left"/>
              <w:rPr>
                <w:noProof w:val="0"/>
              </w:rPr>
            </w:pPr>
            <w:r w:rsidRPr="00D71FA0">
              <w:rPr>
                <w:noProof w:val="0"/>
              </w:rPr>
              <w:t>Ethnicity</w:t>
            </w:r>
          </w:p>
        </w:tc>
        <w:tc>
          <w:tcPr>
            <w:tcW w:w="3888" w:type="dxa"/>
            <w:hideMark/>
          </w:tcPr>
          <w:p w14:paraId="36C96D73" w14:textId="77777777" w:rsidR="00DE0173" w:rsidRPr="00D71FA0" w:rsidRDefault="00DE0173" w:rsidP="000061D4">
            <w:pPr>
              <w:pStyle w:val="TableText"/>
              <w:jc w:val="left"/>
              <w:rPr>
                <w:noProof w:val="0"/>
              </w:rPr>
            </w:pPr>
            <w:r w:rsidRPr="00D71FA0">
              <w:rPr>
                <w:noProof w:val="0"/>
              </w:rPr>
              <w:t>American Indian or Alaska Native</w:t>
            </w:r>
          </w:p>
        </w:tc>
        <w:tc>
          <w:tcPr>
            <w:tcW w:w="3744" w:type="dxa"/>
            <w:hideMark/>
          </w:tcPr>
          <w:p w14:paraId="6878B07D" w14:textId="77777777" w:rsidR="00DE0173" w:rsidRPr="00D71FA0" w:rsidRDefault="00DE0173" w:rsidP="000061D4">
            <w:pPr>
              <w:pStyle w:val="TableText"/>
              <w:jc w:val="left"/>
              <w:rPr>
                <w:noProof w:val="0"/>
              </w:rPr>
            </w:pPr>
            <w:r w:rsidRPr="00D71FA0">
              <w:rPr>
                <w:noProof w:val="0"/>
              </w:rPr>
              <w:t>White</w:t>
            </w:r>
          </w:p>
        </w:tc>
      </w:tr>
      <w:tr w:rsidR="002E3B1F" w:rsidRPr="00D71FA0" w14:paraId="713F01B8" w14:textId="77777777" w:rsidTr="000E4091">
        <w:tc>
          <w:tcPr>
            <w:tcW w:w="2160" w:type="dxa"/>
            <w:hideMark/>
          </w:tcPr>
          <w:p w14:paraId="1842A433" w14:textId="77777777" w:rsidR="00DE0173" w:rsidRPr="00D71FA0" w:rsidRDefault="00DE0173" w:rsidP="000061D4">
            <w:pPr>
              <w:pStyle w:val="TableText"/>
              <w:jc w:val="left"/>
              <w:rPr>
                <w:noProof w:val="0"/>
              </w:rPr>
            </w:pPr>
            <w:r w:rsidRPr="00D71FA0">
              <w:rPr>
                <w:noProof w:val="0"/>
              </w:rPr>
              <w:t>Ethnicity</w:t>
            </w:r>
          </w:p>
        </w:tc>
        <w:tc>
          <w:tcPr>
            <w:tcW w:w="3888" w:type="dxa"/>
            <w:hideMark/>
          </w:tcPr>
          <w:p w14:paraId="4FA1E9E8" w14:textId="77777777" w:rsidR="00DE0173" w:rsidRPr="00D71FA0" w:rsidRDefault="00DE0173" w:rsidP="000061D4">
            <w:pPr>
              <w:pStyle w:val="TableText"/>
              <w:jc w:val="left"/>
              <w:rPr>
                <w:noProof w:val="0"/>
              </w:rPr>
            </w:pPr>
            <w:r w:rsidRPr="00D71FA0">
              <w:rPr>
                <w:noProof w:val="0"/>
              </w:rPr>
              <w:t>Asian</w:t>
            </w:r>
          </w:p>
        </w:tc>
        <w:tc>
          <w:tcPr>
            <w:tcW w:w="3744" w:type="dxa"/>
            <w:hideMark/>
          </w:tcPr>
          <w:p w14:paraId="119737A9" w14:textId="77777777" w:rsidR="00DE0173" w:rsidRPr="00D71FA0" w:rsidRDefault="00DE0173" w:rsidP="000061D4">
            <w:pPr>
              <w:pStyle w:val="TableText"/>
              <w:jc w:val="left"/>
              <w:rPr>
                <w:noProof w:val="0"/>
              </w:rPr>
            </w:pPr>
            <w:r w:rsidRPr="00D71FA0">
              <w:rPr>
                <w:noProof w:val="0"/>
              </w:rPr>
              <w:t>White</w:t>
            </w:r>
          </w:p>
        </w:tc>
      </w:tr>
      <w:tr w:rsidR="002E3B1F" w:rsidRPr="00D71FA0" w14:paraId="74A3E004" w14:textId="77777777" w:rsidTr="000E4091">
        <w:tc>
          <w:tcPr>
            <w:tcW w:w="2160" w:type="dxa"/>
            <w:hideMark/>
          </w:tcPr>
          <w:p w14:paraId="1931D9F2" w14:textId="77777777" w:rsidR="00DE0173" w:rsidRPr="00D71FA0" w:rsidRDefault="00DE0173" w:rsidP="000061D4">
            <w:pPr>
              <w:pStyle w:val="TableText"/>
              <w:jc w:val="left"/>
              <w:rPr>
                <w:noProof w:val="0"/>
              </w:rPr>
            </w:pPr>
            <w:r w:rsidRPr="00D71FA0">
              <w:rPr>
                <w:noProof w:val="0"/>
              </w:rPr>
              <w:t>Ethnicity</w:t>
            </w:r>
          </w:p>
        </w:tc>
        <w:tc>
          <w:tcPr>
            <w:tcW w:w="3888" w:type="dxa"/>
            <w:hideMark/>
          </w:tcPr>
          <w:p w14:paraId="2882D42F" w14:textId="77777777" w:rsidR="00DE0173" w:rsidRPr="00D71FA0" w:rsidRDefault="00DE0173" w:rsidP="000061D4">
            <w:pPr>
              <w:pStyle w:val="TableText"/>
              <w:jc w:val="left"/>
              <w:rPr>
                <w:noProof w:val="0"/>
              </w:rPr>
            </w:pPr>
            <w:r w:rsidRPr="00D71FA0">
              <w:rPr>
                <w:noProof w:val="0"/>
              </w:rPr>
              <w:t>Black or African American</w:t>
            </w:r>
          </w:p>
        </w:tc>
        <w:tc>
          <w:tcPr>
            <w:tcW w:w="3744" w:type="dxa"/>
            <w:hideMark/>
          </w:tcPr>
          <w:p w14:paraId="3E12DC8D" w14:textId="77777777" w:rsidR="00DE0173" w:rsidRPr="00D71FA0" w:rsidRDefault="00DE0173" w:rsidP="000061D4">
            <w:pPr>
              <w:pStyle w:val="TableText"/>
              <w:jc w:val="left"/>
              <w:rPr>
                <w:noProof w:val="0"/>
              </w:rPr>
            </w:pPr>
            <w:r w:rsidRPr="00D71FA0">
              <w:rPr>
                <w:noProof w:val="0"/>
              </w:rPr>
              <w:t>White</w:t>
            </w:r>
          </w:p>
        </w:tc>
      </w:tr>
      <w:tr w:rsidR="002E3B1F" w:rsidRPr="00D71FA0" w14:paraId="470C4E13" w14:textId="77777777" w:rsidTr="000E4091">
        <w:tc>
          <w:tcPr>
            <w:tcW w:w="2160" w:type="dxa"/>
          </w:tcPr>
          <w:p w14:paraId="4DD5EEA4" w14:textId="77777777" w:rsidR="00DE0173" w:rsidRPr="00D71FA0" w:rsidRDefault="00DE0173" w:rsidP="000061D4">
            <w:pPr>
              <w:pStyle w:val="TableText"/>
              <w:jc w:val="left"/>
              <w:rPr>
                <w:noProof w:val="0"/>
              </w:rPr>
            </w:pPr>
            <w:r w:rsidRPr="00D71FA0">
              <w:rPr>
                <w:noProof w:val="0"/>
              </w:rPr>
              <w:t>Ethnicity</w:t>
            </w:r>
          </w:p>
        </w:tc>
        <w:tc>
          <w:tcPr>
            <w:tcW w:w="3888" w:type="dxa"/>
          </w:tcPr>
          <w:p w14:paraId="2330E6B7" w14:textId="77777777" w:rsidR="00DE0173" w:rsidRPr="00D71FA0" w:rsidRDefault="00DE0173" w:rsidP="000061D4">
            <w:pPr>
              <w:pStyle w:val="TableText"/>
              <w:jc w:val="left"/>
              <w:rPr>
                <w:noProof w:val="0"/>
              </w:rPr>
            </w:pPr>
            <w:r w:rsidRPr="00D71FA0">
              <w:rPr>
                <w:noProof w:val="0"/>
              </w:rPr>
              <w:t>Hispanic or Latino</w:t>
            </w:r>
          </w:p>
        </w:tc>
        <w:tc>
          <w:tcPr>
            <w:tcW w:w="3744" w:type="dxa"/>
          </w:tcPr>
          <w:p w14:paraId="260FCBDB" w14:textId="77777777" w:rsidR="00DE0173" w:rsidRPr="00D71FA0" w:rsidRDefault="00DE0173" w:rsidP="000061D4">
            <w:pPr>
              <w:pStyle w:val="TableText"/>
              <w:jc w:val="left"/>
              <w:rPr>
                <w:noProof w:val="0"/>
              </w:rPr>
            </w:pPr>
            <w:r w:rsidRPr="00D71FA0">
              <w:rPr>
                <w:noProof w:val="0"/>
              </w:rPr>
              <w:t>White</w:t>
            </w:r>
          </w:p>
        </w:tc>
      </w:tr>
    </w:tbl>
    <w:p w14:paraId="58E61723" w14:textId="6DA60480" w:rsidR="00DB00F0" w:rsidRPr="00D71FA0" w:rsidRDefault="00DB00F0" w:rsidP="00DB00F0">
      <w:pPr>
        <w:pStyle w:val="NormalContinuation"/>
        <w:rPr>
          <w:i/>
          <w:iCs/>
        </w:rPr>
      </w:pPr>
      <w:r w:rsidRPr="00D71FA0">
        <w:lastRenderedPageBreak/>
        <w:fldChar w:fldCharType="begin"/>
      </w:r>
      <w:r w:rsidRPr="00D71FA0">
        <w:instrText xml:space="preserve"> REF _Ref83976524 \h </w:instrText>
      </w:r>
      <w:r w:rsidRPr="00D71FA0">
        <w:fldChar w:fldCharType="separate"/>
      </w:r>
      <w:r w:rsidRPr="00D71FA0">
        <w:t>Table 7.5</w:t>
      </w:r>
      <w:r w:rsidRPr="00D71FA0">
        <w:fldChar w:fldCharType="end"/>
      </w:r>
      <w:r w:rsidRPr="00D71FA0">
        <w:t xml:space="preserve"> </w:t>
      </w:r>
      <w:r w:rsidRPr="00D71FA0">
        <w:rPr>
          <w:i/>
          <w:iCs/>
        </w:rPr>
        <w:t>(continuation)</w:t>
      </w:r>
    </w:p>
    <w:tbl>
      <w:tblPr>
        <w:tblStyle w:val="TRsBorders"/>
        <w:tblW w:w="9792" w:type="dxa"/>
        <w:tblLook w:val="04A0" w:firstRow="1" w:lastRow="0" w:firstColumn="1" w:lastColumn="0" w:noHBand="0" w:noVBand="1"/>
        <w:tblDescription w:val="Student Groups for DIF Comparison, continuation"/>
      </w:tblPr>
      <w:tblGrid>
        <w:gridCol w:w="2160"/>
        <w:gridCol w:w="3888"/>
        <w:gridCol w:w="3744"/>
      </w:tblGrid>
      <w:tr w:rsidR="00DB00F0" w:rsidRPr="00D71FA0" w14:paraId="77938B53" w14:textId="77777777" w:rsidTr="000E4091">
        <w:trPr>
          <w:cnfStyle w:val="100000000000" w:firstRow="1" w:lastRow="0" w:firstColumn="0" w:lastColumn="0" w:oddVBand="0" w:evenVBand="0" w:oddHBand="0" w:evenHBand="0" w:firstRowFirstColumn="0" w:firstRowLastColumn="0" w:lastRowFirstColumn="0" w:lastRowLastColumn="0"/>
        </w:trPr>
        <w:tc>
          <w:tcPr>
            <w:tcW w:w="2160" w:type="dxa"/>
            <w:hideMark/>
          </w:tcPr>
          <w:p w14:paraId="4BBDE311" w14:textId="77777777" w:rsidR="00DB00F0" w:rsidRPr="00D71FA0" w:rsidRDefault="00DB00F0" w:rsidP="000E4091">
            <w:pPr>
              <w:pStyle w:val="TableHead"/>
              <w:keepNext/>
              <w:rPr>
                <w:noProof w:val="0"/>
              </w:rPr>
            </w:pPr>
            <w:r w:rsidRPr="00D71FA0">
              <w:rPr>
                <w:noProof w:val="0"/>
              </w:rPr>
              <w:t>DIF Type</w:t>
            </w:r>
          </w:p>
        </w:tc>
        <w:tc>
          <w:tcPr>
            <w:tcW w:w="3888" w:type="dxa"/>
            <w:hideMark/>
          </w:tcPr>
          <w:p w14:paraId="4EBCE0E9" w14:textId="77777777" w:rsidR="00DB00F0" w:rsidRPr="00D71FA0" w:rsidRDefault="00DB00F0" w:rsidP="00CF3491">
            <w:pPr>
              <w:pStyle w:val="TableHead"/>
              <w:rPr>
                <w:noProof w:val="0"/>
              </w:rPr>
            </w:pPr>
            <w:r w:rsidRPr="00D71FA0">
              <w:rPr>
                <w:noProof w:val="0"/>
              </w:rPr>
              <w:t>Focal Group</w:t>
            </w:r>
          </w:p>
        </w:tc>
        <w:tc>
          <w:tcPr>
            <w:tcW w:w="3744" w:type="dxa"/>
            <w:hideMark/>
          </w:tcPr>
          <w:p w14:paraId="3F0D2D67" w14:textId="77777777" w:rsidR="00DB00F0" w:rsidRPr="00D71FA0" w:rsidRDefault="00DB00F0" w:rsidP="00CF3491">
            <w:pPr>
              <w:pStyle w:val="TableHead"/>
              <w:rPr>
                <w:noProof w:val="0"/>
              </w:rPr>
            </w:pPr>
            <w:r w:rsidRPr="00D71FA0">
              <w:rPr>
                <w:noProof w:val="0"/>
              </w:rPr>
              <w:t>Reference Group</w:t>
            </w:r>
          </w:p>
        </w:tc>
      </w:tr>
      <w:tr w:rsidR="002E3B1F" w:rsidRPr="00D71FA0" w14:paraId="6688347D" w14:textId="77777777" w:rsidTr="000E4091">
        <w:tc>
          <w:tcPr>
            <w:tcW w:w="2160" w:type="dxa"/>
            <w:hideMark/>
          </w:tcPr>
          <w:p w14:paraId="3E1C0D9D" w14:textId="77777777" w:rsidR="00DE0173" w:rsidRPr="00D71FA0" w:rsidRDefault="00DE0173" w:rsidP="000E4091">
            <w:pPr>
              <w:pStyle w:val="TableText"/>
              <w:keepNext/>
              <w:jc w:val="left"/>
              <w:rPr>
                <w:noProof w:val="0"/>
              </w:rPr>
            </w:pPr>
            <w:r w:rsidRPr="00D71FA0">
              <w:rPr>
                <w:noProof w:val="0"/>
              </w:rPr>
              <w:t>English fluency</w:t>
            </w:r>
          </w:p>
        </w:tc>
        <w:tc>
          <w:tcPr>
            <w:tcW w:w="3888" w:type="dxa"/>
            <w:hideMark/>
          </w:tcPr>
          <w:p w14:paraId="55430A4A" w14:textId="4411F948" w:rsidR="00DE0173" w:rsidRPr="00D71FA0" w:rsidRDefault="00DE0173" w:rsidP="000061D4">
            <w:pPr>
              <w:pStyle w:val="TableText"/>
              <w:jc w:val="left"/>
              <w:rPr>
                <w:noProof w:val="0"/>
              </w:rPr>
            </w:pPr>
            <w:r w:rsidRPr="00D71FA0">
              <w:rPr>
                <w:noProof w:val="0"/>
              </w:rPr>
              <w:t>English learner</w:t>
            </w:r>
            <w:r w:rsidR="001F70D9" w:rsidRPr="00D71FA0">
              <w:rPr>
                <w:noProof w:val="0"/>
              </w:rPr>
              <w:t xml:space="preserve"> (EL)</w:t>
            </w:r>
          </w:p>
        </w:tc>
        <w:tc>
          <w:tcPr>
            <w:tcW w:w="3744" w:type="dxa"/>
            <w:hideMark/>
          </w:tcPr>
          <w:p w14:paraId="07EE92F3" w14:textId="77777777" w:rsidR="00DE0173" w:rsidRPr="00D71FA0" w:rsidRDefault="00DE0173" w:rsidP="000061D4">
            <w:pPr>
              <w:pStyle w:val="TableText"/>
              <w:jc w:val="left"/>
              <w:rPr>
                <w:noProof w:val="0"/>
              </w:rPr>
            </w:pPr>
            <w:r w:rsidRPr="00D71FA0">
              <w:rPr>
                <w:noProof w:val="0"/>
              </w:rPr>
              <w:t>English only</w:t>
            </w:r>
          </w:p>
        </w:tc>
      </w:tr>
      <w:tr w:rsidR="002E3B1F" w:rsidRPr="00D71FA0" w14:paraId="74EA6EFE" w14:textId="77777777" w:rsidTr="000E4091">
        <w:tc>
          <w:tcPr>
            <w:tcW w:w="2160" w:type="dxa"/>
            <w:hideMark/>
          </w:tcPr>
          <w:p w14:paraId="125292CE" w14:textId="77777777" w:rsidR="00DE0173" w:rsidRPr="00D71FA0" w:rsidRDefault="00DE0173" w:rsidP="000061D4">
            <w:pPr>
              <w:pStyle w:val="TableText"/>
              <w:jc w:val="left"/>
              <w:rPr>
                <w:noProof w:val="0"/>
              </w:rPr>
            </w:pPr>
            <w:r w:rsidRPr="00D71FA0">
              <w:rPr>
                <w:noProof w:val="0"/>
              </w:rPr>
              <w:t>Disability</w:t>
            </w:r>
          </w:p>
        </w:tc>
        <w:tc>
          <w:tcPr>
            <w:tcW w:w="3888" w:type="dxa"/>
            <w:hideMark/>
          </w:tcPr>
          <w:p w14:paraId="04D691D3" w14:textId="77777777" w:rsidR="00DE0173" w:rsidRPr="00D71FA0" w:rsidRDefault="00DE0173" w:rsidP="000061D4">
            <w:pPr>
              <w:pStyle w:val="TableText"/>
              <w:jc w:val="left"/>
              <w:rPr>
                <w:noProof w:val="0"/>
              </w:rPr>
            </w:pPr>
            <w:r w:rsidRPr="00D71FA0">
              <w:rPr>
                <w:noProof w:val="0"/>
              </w:rPr>
              <w:t>Special education services</w:t>
            </w:r>
          </w:p>
        </w:tc>
        <w:tc>
          <w:tcPr>
            <w:tcW w:w="3744" w:type="dxa"/>
            <w:hideMark/>
          </w:tcPr>
          <w:p w14:paraId="36A50CD7" w14:textId="77777777" w:rsidR="00DE0173" w:rsidRPr="00D71FA0" w:rsidRDefault="00DE0173" w:rsidP="000061D4">
            <w:pPr>
              <w:pStyle w:val="TableText"/>
              <w:jc w:val="left"/>
              <w:rPr>
                <w:noProof w:val="0"/>
              </w:rPr>
            </w:pPr>
            <w:r w:rsidRPr="00D71FA0">
              <w:rPr>
                <w:noProof w:val="0"/>
              </w:rPr>
              <w:t>No special education services</w:t>
            </w:r>
          </w:p>
        </w:tc>
      </w:tr>
      <w:tr w:rsidR="002E3B1F" w:rsidRPr="00D71FA0" w14:paraId="2A003696" w14:textId="77777777" w:rsidTr="000E4091">
        <w:tc>
          <w:tcPr>
            <w:tcW w:w="2160" w:type="dxa"/>
            <w:hideMark/>
          </w:tcPr>
          <w:p w14:paraId="60B0ECC6" w14:textId="77777777" w:rsidR="00DE0173" w:rsidRPr="00D71FA0" w:rsidRDefault="00DE0173" w:rsidP="000061D4">
            <w:pPr>
              <w:pStyle w:val="TableText"/>
              <w:jc w:val="left"/>
              <w:rPr>
                <w:noProof w:val="0"/>
              </w:rPr>
            </w:pPr>
            <w:r w:rsidRPr="00D71FA0">
              <w:rPr>
                <w:noProof w:val="0"/>
              </w:rPr>
              <w:t>Economic status</w:t>
            </w:r>
          </w:p>
        </w:tc>
        <w:tc>
          <w:tcPr>
            <w:tcW w:w="3888" w:type="dxa"/>
            <w:hideMark/>
          </w:tcPr>
          <w:p w14:paraId="7E785459" w14:textId="77777777" w:rsidR="00DE0173" w:rsidRPr="00D71FA0" w:rsidRDefault="00DE0173" w:rsidP="000061D4">
            <w:pPr>
              <w:pStyle w:val="TableText"/>
              <w:jc w:val="left"/>
              <w:rPr>
                <w:noProof w:val="0"/>
              </w:rPr>
            </w:pPr>
            <w:r w:rsidRPr="00D71FA0">
              <w:rPr>
                <w:noProof w:val="0"/>
              </w:rPr>
              <w:t>Economically disadvantaged</w:t>
            </w:r>
          </w:p>
        </w:tc>
        <w:tc>
          <w:tcPr>
            <w:tcW w:w="3744" w:type="dxa"/>
            <w:hideMark/>
          </w:tcPr>
          <w:p w14:paraId="6948D42A" w14:textId="77777777" w:rsidR="00DE0173" w:rsidRPr="00D71FA0" w:rsidRDefault="00DE0173" w:rsidP="000061D4">
            <w:pPr>
              <w:pStyle w:val="TableText"/>
              <w:jc w:val="left"/>
              <w:rPr>
                <w:noProof w:val="0"/>
              </w:rPr>
            </w:pPr>
            <w:r w:rsidRPr="00D71FA0">
              <w:rPr>
                <w:noProof w:val="0"/>
              </w:rPr>
              <w:t>Not economically disadvantaged</w:t>
            </w:r>
          </w:p>
        </w:tc>
      </w:tr>
    </w:tbl>
    <w:p w14:paraId="4BADB489" w14:textId="3DEEA423" w:rsidR="00445706" w:rsidRPr="00D71FA0" w:rsidRDefault="00D21381" w:rsidP="00282B87">
      <w:pPr>
        <w:pStyle w:val="Heading4"/>
        <w:rPr>
          <w:color w:val="auto"/>
        </w:rPr>
      </w:pPr>
      <w:bookmarkStart w:id="1064" w:name="_Toc103172705"/>
      <w:r w:rsidRPr="00D71FA0">
        <w:rPr>
          <w:color w:val="auto"/>
        </w:rPr>
        <w:t>Differential Item Functioning</w:t>
      </w:r>
      <w:r w:rsidR="00445706" w:rsidRPr="00D71FA0">
        <w:rPr>
          <w:color w:val="auto"/>
        </w:rPr>
        <w:t xml:space="preserve"> Analysis Results</w:t>
      </w:r>
      <w:bookmarkEnd w:id="1064"/>
    </w:p>
    <w:p w14:paraId="612BE3D5" w14:textId="61F4AEB0" w:rsidR="00DE7A93" w:rsidRPr="00D71FA0" w:rsidRDefault="00D53B97" w:rsidP="00D53B97">
      <w:r w:rsidRPr="00D71FA0">
        <w:rPr>
          <w:color w:val="auto"/>
        </w:rPr>
        <w:t>S</w:t>
      </w:r>
      <w:r w:rsidR="00DE0173" w:rsidRPr="00D71FA0">
        <w:rPr>
          <w:color w:val="auto"/>
        </w:rPr>
        <w:t xml:space="preserve">ummarized DIF results </w:t>
      </w:r>
      <w:r w:rsidRPr="00D71FA0">
        <w:rPr>
          <w:color w:val="auto"/>
        </w:rPr>
        <w:t xml:space="preserve">are presented in </w:t>
      </w:r>
      <w:r w:rsidR="004930FB" w:rsidRPr="00D71FA0">
        <w:rPr>
          <w:rStyle w:val="Cross-Reference"/>
        </w:rPr>
        <w:fldChar w:fldCharType="begin"/>
      </w:r>
      <w:r w:rsidR="004930FB" w:rsidRPr="00D71FA0">
        <w:rPr>
          <w:rStyle w:val="Cross-Reference"/>
        </w:rPr>
        <w:instrText xml:space="preserve"> REF  _Ref91766443 \* Lower \h  \* MERGEFORMAT </w:instrText>
      </w:r>
      <w:r w:rsidR="004930FB" w:rsidRPr="00D71FA0">
        <w:rPr>
          <w:rStyle w:val="Cross-Reference"/>
        </w:rPr>
      </w:r>
      <w:r w:rsidR="004930FB" w:rsidRPr="00D71FA0">
        <w:rPr>
          <w:rStyle w:val="Cross-Reference"/>
        </w:rPr>
        <w:fldChar w:fldCharType="separate"/>
      </w:r>
      <w:r w:rsidR="00191EE0" w:rsidRPr="00191EE0">
        <w:rPr>
          <w:rStyle w:val="Cross-Reference"/>
        </w:rPr>
        <w:t>table 7.6</w:t>
      </w:r>
      <w:r w:rsidR="004930FB" w:rsidRPr="00D71FA0">
        <w:rPr>
          <w:rStyle w:val="Cross-Reference"/>
        </w:rPr>
        <w:fldChar w:fldCharType="end"/>
      </w:r>
      <w:r w:rsidRPr="00D71FA0">
        <w:rPr>
          <w:color w:val="auto"/>
        </w:rPr>
        <w:t xml:space="preserve"> through </w:t>
      </w:r>
      <w:r w:rsidR="004930FB" w:rsidRPr="00D71FA0">
        <w:rPr>
          <w:rStyle w:val="Cross-Reference"/>
        </w:rPr>
        <w:fldChar w:fldCharType="begin"/>
      </w:r>
      <w:r w:rsidR="004930FB" w:rsidRPr="00D71FA0">
        <w:rPr>
          <w:rStyle w:val="Cross-Reference"/>
        </w:rPr>
        <w:instrText xml:space="preserve"> REF  _Ref91766452 \* Lower \h  \* MERGEFORMAT </w:instrText>
      </w:r>
      <w:r w:rsidR="004930FB" w:rsidRPr="00D71FA0">
        <w:rPr>
          <w:rStyle w:val="Cross-Reference"/>
        </w:rPr>
      </w:r>
      <w:r w:rsidR="004930FB" w:rsidRPr="00D71FA0">
        <w:rPr>
          <w:rStyle w:val="Cross-Reference"/>
        </w:rPr>
        <w:fldChar w:fldCharType="separate"/>
      </w:r>
      <w:r w:rsidR="00191EE0" w:rsidRPr="00191EE0">
        <w:rPr>
          <w:rStyle w:val="Cross-Reference"/>
        </w:rPr>
        <w:t>table 7.8</w:t>
      </w:r>
      <w:r w:rsidR="004930FB" w:rsidRPr="00D71FA0">
        <w:rPr>
          <w:rStyle w:val="Cross-Reference"/>
        </w:rPr>
        <w:fldChar w:fldCharType="end"/>
      </w:r>
      <w:r w:rsidR="00DE0173" w:rsidRPr="00D71FA0">
        <w:rPr>
          <w:color w:val="auto"/>
        </w:rPr>
        <w:t xml:space="preserve"> for grades five and eight and for high school</w:t>
      </w:r>
      <w:r w:rsidRPr="00D71FA0">
        <w:rPr>
          <w:color w:val="auto"/>
        </w:rPr>
        <w:t>, respectively</w:t>
      </w:r>
      <w:r w:rsidR="00DE0173" w:rsidRPr="00D71FA0">
        <w:rPr>
          <w:color w:val="auto"/>
        </w:rPr>
        <w:t>.</w:t>
      </w:r>
      <w:bookmarkStart w:id="1065" w:name="_Hlk88556729"/>
    </w:p>
    <w:p w14:paraId="3AA7F38B" w14:textId="4E3B4E04" w:rsidR="00D53B97" w:rsidRPr="00D71FA0" w:rsidRDefault="61D8E79A" w:rsidP="00D53B97">
      <w:r w:rsidRPr="00D71FA0">
        <w:t>No items were identified with C-level DIF in grade five. In grade eight, one item was flagged for C-level DIF, while two items were flagged for</w:t>
      </w:r>
      <w:r w:rsidR="4EBCDF62" w:rsidRPr="00D71FA0">
        <w:t xml:space="preserve"> C-level DIF in</w:t>
      </w:r>
      <w:r w:rsidRPr="00D71FA0">
        <w:t xml:space="preserve"> high school. </w:t>
      </w:r>
      <w:r w:rsidR="00910137" w:rsidRPr="00D71FA0">
        <w:t xml:space="preserve">Prior to placement on an operational test form, </w:t>
      </w:r>
      <w:r w:rsidR="00B45B27" w:rsidRPr="00D71FA0">
        <w:t>the i</w:t>
      </w:r>
      <w:r w:rsidR="6B540F17" w:rsidRPr="00D71FA0">
        <w:t>tems that show C-level DIF</w:t>
      </w:r>
      <w:r w:rsidR="00910137" w:rsidRPr="00D71FA0">
        <w:t xml:space="preserve">—which is a </w:t>
      </w:r>
      <w:r w:rsidR="00910137" w:rsidRPr="00D71FA0">
        <w:rPr>
          <w:i/>
          <w:iCs/>
        </w:rPr>
        <w:t>statistical</w:t>
      </w:r>
      <w:r w:rsidR="00910137" w:rsidRPr="00D71FA0">
        <w:t xml:space="preserve"> flag—</w:t>
      </w:r>
      <w:r w:rsidR="6B540F17" w:rsidRPr="00D71FA0">
        <w:t xml:space="preserve">are </w:t>
      </w:r>
      <w:r w:rsidR="003C4D57" w:rsidRPr="00D71FA0">
        <w:t xml:space="preserve">first </w:t>
      </w:r>
      <w:r w:rsidR="00B45B27" w:rsidRPr="00D71FA0">
        <w:t xml:space="preserve">reviewed </w:t>
      </w:r>
      <w:r w:rsidR="6B540F17" w:rsidRPr="00D71FA0">
        <w:t>by the DIF review panel</w:t>
      </w:r>
      <w:r w:rsidR="004176D3" w:rsidRPr="00D71FA0">
        <w:t>.</w:t>
      </w:r>
      <w:r w:rsidR="6B540F17" w:rsidRPr="00D71FA0">
        <w:t xml:space="preserve"> </w:t>
      </w:r>
      <w:r w:rsidR="00910137" w:rsidRPr="00D71FA0">
        <w:t>The DIF panel determines whether the items are biased or unfair</w:t>
      </w:r>
      <w:r w:rsidR="001726C9" w:rsidRPr="00D71FA0">
        <w:t>.</w:t>
      </w:r>
      <w:r w:rsidR="00910137" w:rsidRPr="00D71FA0">
        <w:t xml:space="preserve"> </w:t>
      </w:r>
      <w:r w:rsidR="001726C9" w:rsidRPr="00D71FA0">
        <w:t>I</w:t>
      </w:r>
      <w:r w:rsidR="00910137" w:rsidRPr="00D71FA0">
        <w:t>tems</w:t>
      </w:r>
      <w:r w:rsidR="00B45B27" w:rsidRPr="00D71FA0">
        <w:t xml:space="preserve"> </w:t>
      </w:r>
      <w:r w:rsidR="00910137" w:rsidRPr="00D71FA0">
        <w:t>that are biased or unfair are</w:t>
      </w:r>
      <w:r w:rsidR="00B45B27" w:rsidRPr="00D71FA0">
        <w:t xml:space="preserve"> deactivated for further use.</w:t>
      </w:r>
    </w:p>
    <w:bookmarkEnd w:id="1065"/>
    <w:p w14:paraId="2C11F2EB" w14:textId="33177744" w:rsidR="00871004" w:rsidRPr="00D71FA0" w:rsidRDefault="00DE0173" w:rsidP="00DE0173">
      <w:pPr>
        <w:rPr>
          <w:color w:val="auto"/>
        </w:rPr>
      </w:pPr>
      <w:r w:rsidRPr="00D71FA0">
        <w:rPr>
          <w:color w:val="auto"/>
        </w:rPr>
        <w:t xml:space="preserve">Test developers </w:t>
      </w:r>
      <w:r w:rsidR="00064562" w:rsidRPr="00D71FA0">
        <w:rPr>
          <w:color w:val="auto"/>
        </w:rPr>
        <w:t>were</w:t>
      </w:r>
      <w:r w:rsidRPr="00D71FA0">
        <w:rPr>
          <w:color w:val="auto"/>
        </w:rPr>
        <w:t xml:space="preserve"> instructed to avoid selecting C-level items considered unbiased by the DIF review panel for future test forms unless their inclusion is deemed essential to meeting test-content specifications and is approved by the CDE.</w:t>
      </w:r>
    </w:p>
    <w:p w14:paraId="1FB114E6" w14:textId="3FCAC386" w:rsidR="006C5CEC" w:rsidRPr="00D71FA0" w:rsidRDefault="006C5CEC" w:rsidP="006C5CEC">
      <w:pPr>
        <w:pStyle w:val="Caption"/>
      </w:pPr>
      <w:bookmarkStart w:id="1066" w:name="_Ref91766443"/>
      <w:bookmarkStart w:id="1067" w:name="_Toc103172886"/>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6</w:t>
      </w:r>
      <w:r w:rsidRPr="00D71FA0">
        <w:fldChar w:fldCharType="end"/>
      </w:r>
      <w:bookmarkEnd w:id="1066"/>
      <w:r w:rsidRPr="00D71FA0">
        <w:t xml:space="preserve">  Number of Items by DIF Category for Grade Five</w:t>
      </w:r>
      <w:bookmarkEnd w:id="1067"/>
    </w:p>
    <w:tbl>
      <w:tblPr>
        <w:tblStyle w:val="TRs"/>
        <w:tblW w:w="10080" w:type="dxa"/>
        <w:tblLook w:val="04A0" w:firstRow="1" w:lastRow="0" w:firstColumn="1" w:lastColumn="0" w:noHBand="0" w:noVBand="1"/>
        <w:tblDescription w:val="Number of Items by DIF Category for Grade Five"/>
      </w:tblPr>
      <w:tblGrid>
        <w:gridCol w:w="6480"/>
        <w:gridCol w:w="576"/>
        <w:gridCol w:w="576"/>
        <w:gridCol w:w="576"/>
        <w:gridCol w:w="576"/>
        <w:gridCol w:w="576"/>
        <w:gridCol w:w="720"/>
      </w:tblGrid>
      <w:tr w:rsidR="002E3B1F" w:rsidRPr="00D71FA0" w14:paraId="070DFE32" w14:textId="77777777" w:rsidTr="00525724">
        <w:trPr>
          <w:cnfStyle w:val="100000000000" w:firstRow="1" w:lastRow="0" w:firstColumn="0" w:lastColumn="0" w:oddVBand="0" w:evenVBand="0" w:oddHBand="0" w:evenHBand="0" w:firstRowFirstColumn="0" w:firstRowLastColumn="0" w:lastRowFirstColumn="0" w:lastRowLastColumn="0"/>
          <w:trHeight w:val="2016"/>
        </w:trPr>
        <w:tc>
          <w:tcPr>
            <w:tcW w:w="6480" w:type="dxa"/>
            <w:hideMark/>
          </w:tcPr>
          <w:p w14:paraId="677B76E5" w14:textId="77777777" w:rsidR="006C5CEC" w:rsidRPr="00D71FA0" w:rsidRDefault="006C5CEC" w:rsidP="00D357D2">
            <w:pPr>
              <w:pStyle w:val="TableHead"/>
              <w:rPr>
                <w:noProof w:val="0"/>
              </w:rPr>
            </w:pPr>
            <w:r w:rsidRPr="00D71FA0">
              <w:rPr>
                <w:noProof w:val="0"/>
              </w:rPr>
              <w:t>Focal Group–Reference Group</w:t>
            </w:r>
          </w:p>
        </w:tc>
        <w:tc>
          <w:tcPr>
            <w:tcW w:w="576" w:type="dxa"/>
            <w:textDirection w:val="btLr"/>
            <w:vAlign w:val="center"/>
            <w:hideMark/>
          </w:tcPr>
          <w:p w14:paraId="068D2A01" w14:textId="77777777" w:rsidR="006C5CEC" w:rsidRPr="00D71FA0" w:rsidRDefault="006C5CEC" w:rsidP="00525724">
            <w:pPr>
              <w:pStyle w:val="TableHead"/>
              <w:ind w:left="72"/>
              <w:jc w:val="left"/>
              <w:rPr>
                <w:noProof w:val="0"/>
              </w:rPr>
            </w:pPr>
            <w:r w:rsidRPr="00D71FA0">
              <w:rPr>
                <w:noProof w:val="0"/>
              </w:rPr>
              <w:t>DIF Category A</w:t>
            </w:r>
          </w:p>
        </w:tc>
        <w:tc>
          <w:tcPr>
            <w:tcW w:w="576" w:type="dxa"/>
            <w:textDirection w:val="btLr"/>
            <w:vAlign w:val="center"/>
            <w:hideMark/>
          </w:tcPr>
          <w:p w14:paraId="709110AC"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08398C0D"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22BE820D" w14:textId="77777777" w:rsidR="006C5CEC" w:rsidRPr="00D71FA0" w:rsidRDefault="006C5CEC" w:rsidP="00525724">
            <w:pPr>
              <w:pStyle w:val="TableHead"/>
              <w:ind w:left="72"/>
              <w:jc w:val="left"/>
              <w:rPr>
                <w:noProof w:val="0"/>
              </w:rPr>
            </w:pPr>
            <w:r w:rsidRPr="00D71FA0">
              <w:rPr>
                <w:noProof w:val="0"/>
              </w:rPr>
              <w:t>DIF Category C-</w:t>
            </w:r>
          </w:p>
        </w:tc>
        <w:tc>
          <w:tcPr>
            <w:tcW w:w="576" w:type="dxa"/>
            <w:textDirection w:val="btLr"/>
            <w:vAlign w:val="center"/>
            <w:hideMark/>
          </w:tcPr>
          <w:p w14:paraId="018FF076" w14:textId="77777777" w:rsidR="006C5CEC" w:rsidRPr="00D71FA0" w:rsidRDefault="006C5CEC" w:rsidP="00525724">
            <w:pPr>
              <w:pStyle w:val="TableHead"/>
              <w:ind w:left="72"/>
              <w:jc w:val="left"/>
              <w:rPr>
                <w:noProof w:val="0"/>
              </w:rPr>
            </w:pPr>
            <w:r w:rsidRPr="00D71FA0">
              <w:rPr>
                <w:noProof w:val="0"/>
              </w:rPr>
              <w:t>DIF Category C+</w:t>
            </w:r>
          </w:p>
        </w:tc>
        <w:tc>
          <w:tcPr>
            <w:tcW w:w="720" w:type="dxa"/>
            <w:textDirection w:val="btLr"/>
            <w:vAlign w:val="center"/>
          </w:tcPr>
          <w:p w14:paraId="0A089A24" w14:textId="77777777" w:rsidR="006C5CEC" w:rsidRPr="00D71FA0" w:rsidRDefault="006C5CEC" w:rsidP="00525724">
            <w:pPr>
              <w:pStyle w:val="TableHead"/>
              <w:ind w:left="72"/>
              <w:jc w:val="left"/>
              <w:rPr>
                <w:noProof w:val="0"/>
              </w:rPr>
            </w:pPr>
            <w:r w:rsidRPr="00D71FA0">
              <w:rPr>
                <w:noProof w:val="0"/>
              </w:rPr>
              <w:t>Insufficient Counts</w:t>
            </w:r>
          </w:p>
        </w:tc>
      </w:tr>
      <w:tr w:rsidR="002E3B1F" w:rsidRPr="00D71FA0" w14:paraId="7DF82954" w14:textId="77777777" w:rsidTr="00CA2430">
        <w:trPr>
          <w:trHeight w:val="300"/>
        </w:trPr>
        <w:tc>
          <w:tcPr>
            <w:tcW w:w="6480" w:type="dxa"/>
            <w:hideMark/>
          </w:tcPr>
          <w:p w14:paraId="3EDD7C19" w14:textId="77777777" w:rsidR="006C5CEC" w:rsidRPr="00D71FA0" w:rsidRDefault="006C5CEC" w:rsidP="00D357D2">
            <w:pPr>
              <w:pStyle w:val="TableText"/>
              <w:keepNext/>
              <w:rPr>
                <w:noProof w:val="0"/>
              </w:rPr>
            </w:pPr>
            <w:r w:rsidRPr="00D71FA0">
              <w:rPr>
                <w:noProof w:val="0"/>
              </w:rPr>
              <w:t>Female–Male</w:t>
            </w:r>
          </w:p>
        </w:tc>
        <w:tc>
          <w:tcPr>
            <w:tcW w:w="576" w:type="dxa"/>
            <w:noWrap/>
            <w:vAlign w:val="bottom"/>
          </w:tcPr>
          <w:p w14:paraId="51EEA88E" w14:textId="17ED8A6C" w:rsidR="006C5CEC" w:rsidRPr="00D71FA0" w:rsidRDefault="00C8616D" w:rsidP="00CA2430">
            <w:pPr>
              <w:pStyle w:val="TableText"/>
              <w:rPr>
                <w:noProof w:val="0"/>
              </w:rPr>
            </w:pPr>
            <w:r w:rsidRPr="00D71FA0">
              <w:rPr>
                <w:noProof w:val="0"/>
                <w:color w:val="000000"/>
              </w:rPr>
              <w:t>68</w:t>
            </w:r>
          </w:p>
        </w:tc>
        <w:tc>
          <w:tcPr>
            <w:tcW w:w="576" w:type="dxa"/>
            <w:noWrap/>
            <w:vAlign w:val="bottom"/>
          </w:tcPr>
          <w:p w14:paraId="4BC52D19" w14:textId="0EE3FEB8"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65FE5EE" w14:textId="5BAF9622"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0804D11A" w14:textId="7A1F8684"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BD68CAA" w14:textId="267872EF" w:rsidR="006C5CEC" w:rsidRPr="00D71FA0" w:rsidRDefault="00C8616D" w:rsidP="00CA2430">
            <w:pPr>
              <w:pStyle w:val="TableText"/>
              <w:rPr>
                <w:noProof w:val="0"/>
              </w:rPr>
            </w:pPr>
            <w:r w:rsidRPr="00D71FA0">
              <w:rPr>
                <w:noProof w:val="0"/>
                <w:color w:val="000000"/>
              </w:rPr>
              <w:t>0</w:t>
            </w:r>
          </w:p>
        </w:tc>
        <w:tc>
          <w:tcPr>
            <w:tcW w:w="720" w:type="dxa"/>
            <w:vAlign w:val="bottom"/>
          </w:tcPr>
          <w:p w14:paraId="30DF34C5" w14:textId="75DE13C3" w:rsidR="006C5CEC" w:rsidRPr="00D71FA0" w:rsidRDefault="00C8616D" w:rsidP="00CA2430">
            <w:pPr>
              <w:pStyle w:val="TableText"/>
              <w:rPr>
                <w:noProof w:val="0"/>
              </w:rPr>
            </w:pPr>
            <w:r w:rsidRPr="00D71FA0">
              <w:rPr>
                <w:noProof w:val="0"/>
                <w:color w:val="000000"/>
              </w:rPr>
              <w:t>0</w:t>
            </w:r>
          </w:p>
        </w:tc>
      </w:tr>
      <w:tr w:rsidR="002E3B1F" w:rsidRPr="00D71FA0" w14:paraId="0C57B63D" w14:textId="77777777" w:rsidTr="00CA2430">
        <w:trPr>
          <w:trHeight w:val="300"/>
        </w:trPr>
        <w:tc>
          <w:tcPr>
            <w:tcW w:w="6480" w:type="dxa"/>
            <w:hideMark/>
          </w:tcPr>
          <w:p w14:paraId="34566B76" w14:textId="77777777" w:rsidR="006C5CEC" w:rsidRPr="00D71FA0" w:rsidRDefault="006C5CEC" w:rsidP="00D357D2">
            <w:pPr>
              <w:pStyle w:val="TableText"/>
              <w:rPr>
                <w:noProof w:val="0"/>
              </w:rPr>
            </w:pPr>
            <w:r w:rsidRPr="00D71FA0">
              <w:rPr>
                <w:noProof w:val="0"/>
              </w:rPr>
              <w:t>Asian–White</w:t>
            </w:r>
          </w:p>
        </w:tc>
        <w:tc>
          <w:tcPr>
            <w:tcW w:w="576" w:type="dxa"/>
            <w:noWrap/>
            <w:vAlign w:val="bottom"/>
          </w:tcPr>
          <w:p w14:paraId="72654FBA" w14:textId="63A910FB" w:rsidR="006C5CEC" w:rsidRPr="00D71FA0" w:rsidRDefault="00C8616D" w:rsidP="00CA2430">
            <w:pPr>
              <w:pStyle w:val="TableText"/>
              <w:rPr>
                <w:noProof w:val="0"/>
              </w:rPr>
            </w:pPr>
            <w:r w:rsidRPr="00D71FA0">
              <w:rPr>
                <w:noProof w:val="0"/>
                <w:color w:val="000000"/>
              </w:rPr>
              <w:t>65</w:t>
            </w:r>
          </w:p>
        </w:tc>
        <w:tc>
          <w:tcPr>
            <w:tcW w:w="576" w:type="dxa"/>
            <w:noWrap/>
            <w:vAlign w:val="bottom"/>
          </w:tcPr>
          <w:p w14:paraId="33B085D0" w14:textId="67FD51CF" w:rsidR="006C5CEC" w:rsidRPr="00D71FA0" w:rsidRDefault="00C8616D" w:rsidP="00CA2430">
            <w:pPr>
              <w:pStyle w:val="TableText"/>
              <w:rPr>
                <w:noProof w:val="0"/>
              </w:rPr>
            </w:pPr>
            <w:r w:rsidRPr="00D71FA0">
              <w:rPr>
                <w:noProof w:val="0"/>
                <w:color w:val="000000"/>
              </w:rPr>
              <w:t>2</w:t>
            </w:r>
          </w:p>
        </w:tc>
        <w:tc>
          <w:tcPr>
            <w:tcW w:w="576" w:type="dxa"/>
            <w:noWrap/>
            <w:vAlign w:val="bottom"/>
          </w:tcPr>
          <w:p w14:paraId="160A3E21" w14:textId="7C38703A" w:rsidR="006C5CEC" w:rsidRPr="00D71FA0" w:rsidRDefault="00C8616D" w:rsidP="00CA2430">
            <w:pPr>
              <w:pStyle w:val="TableText"/>
              <w:rPr>
                <w:noProof w:val="0"/>
              </w:rPr>
            </w:pPr>
            <w:r w:rsidRPr="00D71FA0">
              <w:rPr>
                <w:noProof w:val="0"/>
                <w:color w:val="000000"/>
              </w:rPr>
              <w:t>2</w:t>
            </w:r>
          </w:p>
        </w:tc>
        <w:tc>
          <w:tcPr>
            <w:tcW w:w="576" w:type="dxa"/>
            <w:noWrap/>
            <w:vAlign w:val="bottom"/>
          </w:tcPr>
          <w:p w14:paraId="21FE28FE" w14:textId="1C364ED8"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2E776A2C" w14:textId="6A7B6BFD" w:rsidR="006C5CEC" w:rsidRPr="00D71FA0" w:rsidRDefault="00C8616D" w:rsidP="00CA2430">
            <w:pPr>
              <w:pStyle w:val="TableText"/>
              <w:rPr>
                <w:noProof w:val="0"/>
              </w:rPr>
            </w:pPr>
            <w:r w:rsidRPr="00D71FA0">
              <w:rPr>
                <w:noProof w:val="0"/>
                <w:color w:val="000000"/>
              </w:rPr>
              <w:t>0</w:t>
            </w:r>
          </w:p>
        </w:tc>
        <w:tc>
          <w:tcPr>
            <w:tcW w:w="720" w:type="dxa"/>
            <w:vAlign w:val="bottom"/>
          </w:tcPr>
          <w:p w14:paraId="3630E1EB" w14:textId="1BEAB99B" w:rsidR="006C5CEC" w:rsidRPr="00D71FA0" w:rsidRDefault="00C8616D" w:rsidP="00CA2430">
            <w:pPr>
              <w:pStyle w:val="TableText"/>
              <w:rPr>
                <w:noProof w:val="0"/>
              </w:rPr>
            </w:pPr>
            <w:r w:rsidRPr="00D71FA0">
              <w:rPr>
                <w:noProof w:val="0"/>
                <w:color w:val="000000"/>
              </w:rPr>
              <w:t>0</w:t>
            </w:r>
          </w:p>
        </w:tc>
      </w:tr>
      <w:tr w:rsidR="002E3B1F" w:rsidRPr="00D71FA0" w14:paraId="0DE7C515" w14:textId="77777777" w:rsidTr="00CA2430">
        <w:trPr>
          <w:trHeight w:val="300"/>
        </w:trPr>
        <w:tc>
          <w:tcPr>
            <w:tcW w:w="6480" w:type="dxa"/>
            <w:hideMark/>
          </w:tcPr>
          <w:p w14:paraId="1BF6E8AD" w14:textId="77777777" w:rsidR="006C5CEC" w:rsidRPr="00D71FA0" w:rsidRDefault="006C5CEC" w:rsidP="00D357D2">
            <w:pPr>
              <w:pStyle w:val="TableText"/>
              <w:rPr>
                <w:noProof w:val="0"/>
              </w:rPr>
            </w:pPr>
            <w:r w:rsidRPr="00D71FA0">
              <w:rPr>
                <w:noProof w:val="0"/>
              </w:rPr>
              <w:t>Black–White</w:t>
            </w:r>
          </w:p>
        </w:tc>
        <w:tc>
          <w:tcPr>
            <w:tcW w:w="576" w:type="dxa"/>
            <w:noWrap/>
            <w:vAlign w:val="bottom"/>
          </w:tcPr>
          <w:p w14:paraId="6A48F642" w14:textId="16DF29FB"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0C1C31C6" w14:textId="0A5A3E48"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0AE2CB5" w14:textId="4313F732"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24F5E2F0" w14:textId="6FFF04FD"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80FDA19" w14:textId="256F5739" w:rsidR="006C5CEC" w:rsidRPr="00D71FA0" w:rsidRDefault="00C8616D" w:rsidP="00CA2430">
            <w:pPr>
              <w:pStyle w:val="TableText"/>
              <w:rPr>
                <w:noProof w:val="0"/>
              </w:rPr>
            </w:pPr>
            <w:r w:rsidRPr="00D71FA0">
              <w:rPr>
                <w:noProof w:val="0"/>
                <w:color w:val="000000"/>
              </w:rPr>
              <w:t>0</w:t>
            </w:r>
          </w:p>
        </w:tc>
        <w:tc>
          <w:tcPr>
            <w:tcW w:w="720" w:type="dxa"/>
            <w:vAlign w:val="bottom"/>
          </w:tcPr>
          <w:p w14:paraId="632E9A71" w14:textId="3B71DC2E" w:rsidR="006C5CEC" w:rsidRPr="00D71FA0" w:rsidRDefault="00C8616D" w:rsidP="00CA2430">
            <w:pPr>
              <w:pStyle w:val="TableText"/>
              <w:rPr>
                <w:noProof w:val="0"/>
              </w:rPr>
            </w:pPr>
            <w:r w:rsidRPr="00D71FA0">
              <w:rPr>
                <w:noProof w:val="0"/>
                <w:color w:val="000000"/>
              </w:rPr>
              <w:t>0</w:t>
            </w:r>
          </w:p>
        </w:tc>
      </w:tr>
      <w:tr w:rsidR="002E3B1F" w:rsidRPr="00D71FA0" w14:paraId="3915C252" w14:textId="77777777" w:rsidTr="00CA2430">
        <w:trPr>
          <w:trHeight w:val="300"/>
        </w:trPr>
        <w:tc>
          <w:tcPr>
            <w:tcW w:w="6480" w:type="dxa"/>
            <w:hideMark/>
          </w:tcPr>
          <w:p w14:paraId="0F807CEA" w14:textId="77777777" w:rsidR="006C5CEC" w:rsidRPr="00D71FA0" w:rsidRDefault="006C5CEC" w:rsidP="00D357D2">
            <w:pPr>
              <w:pStyle w:val="TableText"/>
              <w:rPr>
                <w:noProof w:val="0"/>
              </w:rPr>
            </w:pPr>
            <w:r w:rsidRPr="00D71FA0">
              <w:rPr>
                <w:noProof w:val="0"/>
              </w:rPr>
              <w:t>Hispanic–White</w:t>
            </w:r>
          </w:p>
        </w:tc>
        <w:tc>
          <w:tcPr>
            <w:tcW w:w="576" w:type="dxa"/>
            <w:noWrap/>
            <w:vAlign w:val="bottom"/>
          </w:tcPr>
          <w:p w14:paraId="4F44DF05" w14:textId="1A18AC93" w:rsidR="006C5CEC" w:rsidRPr="00D71FA0" w:rsidRDefault="00C8616D" w:rsidP="00CA2430">
            <w:pPr>
              <w:pStyle w:val="TableText"/>
              <w:rPr>
                <w:noProof w:val="0"/>
              </w:rPr>
            </w:pPr>
            <w:r w:rsidRPr="00D71FA0">
              <w:rPr>
                <w:noProof w:val="0"/>
                <w:color w:val="000000"/>
              </w:rPr>
              <w:t>68</w:t>
            </w:r>
          </w:p>
        </w:tc>
        <w:tc>
          <w:tcPr>
            <w:tcW w:w="576" w:type="dxa"/>
            <w:noWrap/>
            <w:vAlign w:val="bottom"/>
          </w:tcPr>
          <w:p w14:paraId="202C9DA2" w14:textId="3FA15167"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6AA80905" w14:textId="2ABCB9A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B6EF55C" w14:textId="252A2DD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7AC79D84" w14:textId="5E2CFDC6" w:rsidR="006C5CEC" w:rsidRPr="00D71FA0" w:rsidRDefault="00C8616D" w:rsidP="00CA2430">
            <w:pPr>
              <w:pStyle w:val="TableText"/>
              <w:rPr>
                <w:noProof w:val="0"/>
              </w:rPr>
            </w:pPr>
            <w:r w:rsidRPr="00D71FA0">
              <w:rPr>
                <w:noProof w:val="0"/>
                <w:color w:val="000000"/>
              </w:rPr>
              <w:t>0</w:t>
            </w:r>
          </w:p>
        </w:tc>
        <w:tc>
          <w:tcPr>
            <w:tcW w:w="720" w:type="dxa"/>
            <w:vAlign w:val="bottom"/>
          </w:tcPr>
          <w:p w14:paraId="56F2BBA6" w14:textId="7F107403" w:rsidR="006C5CEC" w:rsidRPr="00D71FA0" w:rsidRDefault="00C8616D" w:rsidP="00CA2430">
            <w:pPr>
              <w:pStyle w:val="TableText"/>
              <w:rPr>
                <w:noProof w:val="0"/>
              </w:rPr>
            </w:pPr>
            <w:r w:rsidRPr="00D71FA0">
              <w:rPr>
                <w:noProof w:val="0"/>
                <w:color w:val="000000"/>
              </w:rPr>
              <w:t>0</w:t>
            </w:r>
          </w:p>
        </w:tc>
      </w:tr>
      <w:tr w:rsidR="002E3B1F" w:rsidRPr="00D71FA0" w14:paraId="5E2C043A" w14:textId="77777777" w:rsidTr="00CA2430">
        <w:trPr>
          <w:trHeight w:val="300"/>
        </w:trPr>
        <w:tc>
          <w:tcPr>
            <w:tcW w:w="6480" w:type="dxa"/>
            <w:hideMark/>
          </w:tcPr>
          <w:p w14:paraId="12CC96AA" w14:textId="77777777" w:rsidR="006C5CEC" w:rsidRPr="00D71FA0" w:rsidRDefault="006C5CEC" w:rsidP="00D357D2">
            <w:pPr>
              <w:pStyle w:val="TableText"/>
              <w:rPr>
                <w:noProof w:val="0"/>
              </w:rPr>
            </w:pPr>
            <w:r w:rsidRPr="00D71FA0">
              <w:rPr>
                <w:noProof w:val="0"/>
              </w:rPr>
              <w:t>American Indian or Alaska Native–White</w:t>
            </w:r>
          </w:p>
        </w:tc>
        <w:tc>
          <w:tcPr>
            <w:tcW w:w="576" w:type="dxa"/>
            <w:noWrap/>
            <w:vAlign w:val="bottom"/>
          </w:tcPr>
          <w:p w14:paraId="4DBCA730" w14:textId="353F8430"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5966B573" w14:textId="60BEEAE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544BF4E3" w14:textId="17463BA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0FE88D4" w14:textId="7C6AE45B"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FD3D0C2" w14:textId="2BC778D6" w:rsidR="006C5CEC" w:rsidRPr="00D71FA0" w:rsidRDefault="00C8616D" w:rsidP="00CA2430">
            <w:pPr>
              <w:pStyle w:val="TableText"/>
              <w:rPr>
                <w:noProof w:val="0"/>
              </w:rPr>
            </w:pPr>
            <w:r w:rsidRPr="00D71FA0">
              <w:rPr>
                <w:noProof w:val="0"/>
                <w:color w:val="000000"/>
              </w:rPr>
              <w:t>0</w:t>
            </w:r>
          </w:p>
        </w:tc>
        <w:tc>
          <w:tcPr>
            <w:tcW w:w="720" w:type="dxa"/>
            <w:vAlign w:val="bottom"/>
          </w:tcPr>
          <w:p w14:paraId="3BFC6E9B" w14:textId="1E73744C" w:rsidR="006C5CEC" w:rsidRPr="00D71FA0" w:rsidRDefault="00C8616D" w:rsidP="00CA2430">
            <w:pPr>
              <w:pStyle w:val="TableText"/>
              <w:rPr>
                <w:noProof w:val="0"/>
              </w:rPr>
            </w:pPr>
            <w:r w:rsidRPr="00D71FA0">
              <w:rPr>
                <w:noProof w:val="0"/>
                <w:color w:val="000000"/>
              </w:rPr>
              <w:t>0</w:t>
            </w:r>
          </w:p>
        </w:tc>
      </w:tr>
      <w:tr w:rsidR="002E3B1F" w:rsidRPr="00D71FA0" w14:paraId="6CD84C4B" w14:textId="77777777" w:rsidTr="00CA2430">
        <w:trPr>
          <w:trHeight w:val="300"/>
        </w:trPr>
        <w:tc>
          <w:tcPr>
            <w:tcW w:w="6480" w:type="dxa"/>
            <w:hideMark/>
          </w:tcPr>
          <w:p w14:paraId="59AB0FB1" w14:textId="77777777" w:rsidR="006C5CEC" w:rsidRPr="00D71FA0" w:rsidRDefault="006C5CEC" w:rsidP="00D357D2">
            <w:pPr>
              <w:pStyle w:val="TableText"/>
              <w:rPr>
                <w:noProof w:val="0"/>
              </w:rPr>
            </w:pPr>
            <w:r w:rsidRPr="00D71FA0">
              <w:rPr>
                <w:rFonts w:eastAsia="Symbol"/>
                <w:noProof w:val="0"/>
              </w:rPr>
              <w:t>EL</w:t>
            </w:r>
            <w:r w:rsidRPr="00D71FA0">
              <w:rPr>
                <w:noProof w:val="0"/>
              </w:rPr>
              <w:t>–English only</w:t>
            </w:r>
          </w:p>
        </w:tc>
        <w:tc>
          <w:tcPr>
            <w:tcW w:w="576" w:type="dxa"/>
            <w:noWrap/>
            <w:vAlign w:val="bottom"/>
          </w:tcPr>
          <w:p w14:paraId="1285E55A" w14:textId="4E41572F"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35BC5E53" w14:textId="3BBA7C2B"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67B6B93" w14:textId="7C3A4C2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7DA9C94" w14:textId="63880F1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8B599C1" w14:textId="75B6E11B" w:rsidR="006C5CEC" w:rsidRPr="00D71FA0" w:rsidRDefault="00C8616D" w:rsidP="00CA2430">
            <w:pPr>
              <w:pStyle w:val="TableText"/>
              <w:rPr>
                <w:noProof w:val="0"/>
              </w:rPr>
            </w:pPr>
            <w:r w:rsidRPr="00D71FA0">
              <w:rPr>
                <w:noProof w:val="0"/>
                <w:color w:val="000000"/>
              </w:rPr>
              <w:t>0</w:t>
            </w:r>
          </w:p>
        </w:tc>
        <w:tc>
          <w:tcPr>
            <w:tcW w:w="720" w:type="dxa"/>
            <w:vAlign w:val="bottom"/>
          </w:tcPr>
          <w:p w14:paraId="29D85F99" w14:textId="03E6B229" w:rsidR="006C5CEC" w:rsidRPr="00D71FA0" w:rsidRDefault="00C8616D" w:rsidP="00CA2430">
            <w:pPr>
              <w:pStyle w:val="TableText"/>
              <w:rPr>
                <w:noProof w:val="0"/>
              </w:rPr>
            </w:pPr>
            <w:r w:rsidRPr="00D71FA0">
              <w:rPr>
                <w:noProof w:val="0"/>
                <w:color w:val="000000"/>
              </w:rPr>
              <w:t>0</w:t>
            </w:r>
          </w:p>
        </w:tc>
      </w:tr>
      <w:tr w:rsidR="002E3B1F" w:rsidRPr="00D71FA0" w14:paraId="308FE373" w14:textId="77777777" w:rsidTr="00CA2430">
        <w:trPr>
          <w:trHeight w:val="300"/>
        </w:trPr>
        <w:tc>
          <w:tcPr>
            <w:tcW w:w="6480" w:type="dxa"/>
            <w:hideMark/>
          </w:tcPr>
          <w:p w14:paraId="40F3BFAC" w14:textId="77777777" w:rsidR="006C5CEC" w:rsidRPr="00D71FA0" w:rsidRDefault="006C5CEC" w:rsidP="00D357D2">
            <w:pPr>
              <w:pStyle w:val="TableText"/>
              <w:rPr>
                <w:noProof w:val="0"/>
              </w:rPr>
            </w:pPr>
            <w:r w:rsidRPr="00D71FA0">
              <w:rPr>
                <w:noProof w:val="0"/>
              </w:rPr>
              <w:t>Special education services–No special education services</w:t>
            </w:r>
          </w:p>
        </w:tc>
        <w:tc>
          <w:tcPr>
            <w:tcW w:w="576" w:type="dxa"/>
            <w:noWrap/>
            <w:vAlign w:val="bottom"/>
          </w:tcPr>
          <w:p w14:paraId="620D0F03" w14:textId="444D915B"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2A05C4A7" w14:textId="6ECE2E5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A55F6FC" w14:textId="76D3C698"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EF103DB" w14:textId="3576A816"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F2DA806" w14:textId="241B1901" w:rsidR="006C5CEC" w:rsidRPr="00D71FA0" w:rsidRDefault="00C8616D" w:rsidP="00CA2430">
            <w:pPr>
              <w:pStyle w:val="TableText"/>
              <w:rPr>
                <w:noProof w:val="0"/>
              </w:rPr>
            </w:pPr>
            <w:r w:rsidRPr="00D71FA0">
              <w:rPr>
                <w:noProof w:val="0"/>
                <w:color w:val="000000"/>
              </w:rPr>
              <w:t>0</w:t>
            </w:r>
          </w:p>
        </w:tc>
        <w:tc>
          <w:tcPr>
            <w:tcW w:w="720" w:type="dxa"/>
            <w:vAlign w:val="bottom"/>
          </w:tcPr>
          <w:p w14:paraId="2593C240" w14:textId="3E9AFA01" w:rsidR="006C5CEC" w:rsidRPr="00D71FA0" w:rsidRDefault="00C8616D" w:rsidP="00CA2430">
            <w:pPr>
              <w:pStyle w:val="TableText"/>
              <w:rPr>
                <w:noProof w:val="0"/>
              </w:rPr>
            </w:pPr>
            <w:r w:rsidRPr="00D71FA0">
              <w:rPr>
                <w:noProof w:val="0"/>
                <w:color w:val="000000"/>
              </w:rPr>
              <w:t>0</w:t>
            </w:r>
          </w:p>
        </w:tc>
      </w:tr>
      <w:tr w:rsidR="002E3B1F" w:rsidRPr="00D71FA0" w14:paraId="35E47683" w14:textId="77777777" w:rsidTr="00CA2430">
        <w:trPr>
          <w:trHeight w:val="300"/>
        </w:trPr>
        <w:tc>
          <w:tcPr>
            <w:tcW w:w="6480" w:type="dxa"/>
            <w:hideMark/>
          </w:tcPr>
          <w:p w14:paraId="1B157039" w14:textId="77777777" w:rsidR="006C5CEC" w:rsidRPr="00D71FA0" w:rsidRDefault="006C5CEC" w:rsidP="00D357D2">
            <w:pPr>
              <w:pStyle w:val="TableText"/>
              <w:rPr>
                <w:noProof w:val="0"/>
              </w:rPr>
            </w:pPr>
            <w:r w:rsidRPr="00D71FA0">
              <w:rPr>
                <w:noProof w:val="0"/>
              </w:rPr>
              <w:t>Economically disadvantaged–Not economically disadvantaged</w:t>
            </w:r>
          </w:p>
        </w:tc>
        <w:tc>
          <w:tcPr>
            <w:tcW w:w="576" w:type="dxa"/>
            <w:noWrap/>
            <w:vAlign w:val="bottom"/>
          </w:tcPr>
          <w:p w14:paraId="207EEC16" w14:textId="5A75CC82"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4033D65E" w14:textId="74337063"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FB3ADD7" w14:textId="746B8C02"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B20D4D7" w14:textId="5CE72747"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5921DBD" w14:textId="2ADAC70E" w:rsidR="006C5CEC" w:rsidRPr="00D71FA0" w:rsidRDefault="00C8616D" w:rsidP="00CA2430">
            <w:pPr>
              <w:pStyle w:val="TableText"/>
              <w:rPr>
                <w:noProof w:val="0"/>
              </w:rPr>
            </w:pPr>
            <w:r w:rsidRPr="00D71FA0">
              <w:rPr>
                <w:noProof w:val="0"/>
                <w:color w:val="000000"/>
              </w:rPr>
              <w:t>0</w:t>
            </w:r>
          </w:p>
        </w:tc>
        <w:tc>
          <w:tcPr>
            <w:tcW w:w="720" w:type="dxa"/>
            <w:vAlign w:val="bottom"/>
          </w:tcPr>
          <w:p w14:paraId="118BA924" w14:textId="26132C05" w:rsidR="006C5CEC" w:rsidRPr="00D71FA0" w:rsidRDefault="00C8616D" w:rsidP="00CA2430">
            <w:pPr>
              <w:pStyle w:val="TableText"/>
              <w:rPr>
                <w:noProof w:val="0"/>
              </w:rPr>
            </w:pPr>
            <w:r w:rsidRPr="00D71FA0">
              <w:rPr>
                <w:noProof w:val="0"/>
                <w:color w:val="000000"/>
              </w:rPr>
              <w:t>0</w:t>
            </w:r>
          </w:p>
        </w:tc>
      </w:tr>
    </w:tbl>
    <w:p w14:paraId="2F5A2163" w14:textId="0F9F3FED" w:rsidR="006C5CEC" w:rsidRPr="00D71FA0" w:rsidRDefault="006C5CEC" w:rsidP="006C5CEC">
      <w:pPr>
        <w:pStyle w:val="Caption"/>
      </w:pPr>
      <w:bookmarkStart w:id="1068" w:name="_Toc103172887"/>
      <w:r w:rsidRPr="00D71FA0">
        <w:lastRenderedPageBreak/>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7</w:t>
      </w:r>
      <w:r w:rsidRPr="00D71FA0">
        <w:fldChar w:fldCharType="end"/>
      </w:r>
      <w:r w:rsidRPr="00D71FA0">
        <w:t xml:space="preserve">  Number of Items by DIF Category for Grade Eight</w:t>
      </w:r>
      <w:bookmarkEnd w:id="1068"/>
    </w:p>
    <w:tbl>
      <w:tblPr>
        <w:tblStyle w:val="TRs"/>
        <w:tblW w:w="10080" w:type="dxa"/>
        <w:tblLook w:val="04A0" w:firstRow="1" w:lastRow="0" w:firstColumn="1" w:lastColumn="0" w:noHBand="0" w:noVBand="1"/>
        <w:tblDescription w:val="Number of Items by DIF Category for Grade Eight"/>
      </w:tblPr>
      <w:tblGrid>
        <w:gridCol w:w="6480"/>
        <w:gridCol w:w="576"/>
        <w:gridCol w:w="576"/>
        <w:gridCol w:w="576"/>
        <w:gridCol w:w="576"/>
        <w:gridCol w:w="576"/>
        <w:gridCol w:w="720"/>
      </w:tblGrid>
      <w:tr w:rsidR="002E3B1F" w:rsidRPr="00D71FA0" w14:paraId="3EC2D273" w14:textId="77777777" w:rsidTr="00525724">
        <w:trPr>
          <w:cnfStyle w:val="100000000000" w:firstRow="1" w:lastRow="0" w:firstColumn="0" w:lastColumn="0" w:oddVBand="0" w:evenVBand="0" w:oddHBand="0" w:evenHBand="0" w:firstRowFirstColumn="0" w:firstRowLastColumn="0" w:lastRowFirstColumn="0" w:lastRowLastColumn="0"/>
          <w:trHeight w:val="2016"/>
        </w:trPr>
        <w:tc>
          <w:tcPr>
            <w:tcW w:w="6480" w:type="dxa"/>
            <w:hideMark/>
          </w:tcPr>
          <w:p w14:paraId="2FBF9547" w14:textId="77777777" w:rsidR="006C5CEC" w:rsidRPr="00D71FA0" w:rsidRDefault="006C5CEC" w:rsidP="00D357D2">
            <w:pPr>
              <w:pStyle w:val="TableHead"/>
              <w:rPr>
                <w:noProof w:val="0"/>
              </w:rPr>
            </w:pPr>
            <w:r w:rsidRPr="00D71FA0">
              <w:rPr>
                <w:noProof w:val="0"/>
              </w:rPr>
              <w:t>Focal Group–Reference Group</w:t>
            </w:r>
          </w:p>
        </w:tc>
        <w:tc>
          <w:tcPr>
            <w:tcW w:w="576" w:type="dxa"/>
            <w:textDirection w:val="btLr"/>
            <w:vAlign w:val="center"/>
            <w:hideMark/>
          </w:tcPr>
          <w:p w14:paraId="63CE951D" w14:textId="77777777" w:rsidR="006C5CEC" w:rsidRPr="00D71FA0" w:rsidRDefault="006C5CEC" w:rsidP="00525724">
            <w:pPr>
              <w:pStyle w:val="TableHead"/>
              <w:ind w:left="72"/>
              <w:jc w:val="left"/>
              <w:rPr>
                <w:noProof w:val="0"/>
              </w:rPr>
            </w:pPr>
            <w:r w:rsidRPr="00D71FA0">
              <w:rPr>
                <w:noProof w:val="0"/>
              </w:rPr>
              <w:t>DIF Category A</w:t>
            </w:r>
          </w:p>
        </w:tc>
        <w:tc>
          <w:tcPr>
            <w:tcW w:w="576" w:type="dxa"/>
            <w:textDirection w:val="btLr"/>
            <w:vAlign w:val="center"/>
            <w:hideMark/>
          </w:tcPr>
          <w:p w14:paraId="073B6EF4"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0E1C2BF5"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69CF1B03" w14:textId="77777777" w:rsidR="006C5CEC" w:rsidRPr="00D71FA0" w:rsidRDefault="006C5CEC" w:rsidP="00525724">
            <w:pPr>
              <w:pStyle w:val="TableHead"/>
              <w:ind w:left="72"/>
              <w:jc w:val="left"/>
              <w:rPr>
                <w:noProof w:val="0"/>
              </w:rPr>
            </w:pPr>
            <w:r w:rsidRPr="00D71FA0">
              <w:rPr>
                <w:noProof w:val="0"/>
              </w:rPr>
              <w:t>DIF Category C-</w:t>
            </w:r>
          </w:p>
        </w:tc>
        <w:tc>
          <w:tcPr>
            <w:tcW w:w="576" w:type="dxa"/>
            <w:textDirection w:val="btLr"/>
            <w:vAlign w:val="center"/>
            <w:hideMark/>
          </w:tcPr>
          <w:p w14:paraId="494C2718" w14:textId="77777777" w:rsidR="006C5CEC" w:rsidRPr="00D71FA0" w:rsidRDefault="006C5CEC" w:rsidP="00525724">
            <w:pPr>
              <w:pStyle w:val="TableHead"/>
              <w:ind w:left="72"/>
              <w:jc w:val="left"/>
              <w:rPr>
                <w:noProof w:val="0"/>
              </w:rPr>
            </w:pPr>
            <w:r w:rsidRPr="00D71FA0">
              <w:rPr>
                <w:noProof w:val="0"/>
              </w:rPr>
              <w:t>DIF Category C+</w:t>
            </w:r>
          </w:p>
        </w:tc>
        <w:tc>
          <w:tcPr>
            <w:tcW w:w="720" w:type="dxa"/>
            <w:textDirection w:val="btLr"/>
            <w:vAlign w:val="center"/>
          </w:tcPr>
          <w:p w14:paraId="098497DE" w14:textId="77777777" w:rsidR="006C5CEC" w:rsidRPr="00D71FA0" w:rsidRDefault="006C5CEC" w:rsidP="00525724">
            <w:pPr>
              <w:pStyle w:val="TableHead"/>
              <w:ind w:left="72"/>
              <w:jc w:val="left"/>
              <w:rPr>
                <w:noProof w:val="0"/>
              </w:rPr>
            </w:pPr>
            <w:r w:rsidRPr="00D71FA0">
              <w:rPr>
                <w:noProof w:val="0"/>
              </w:rPr>
              <w:t>Insufficient Counts</w:t>
            </w:r>
          </w:p>
        </w:tc>
      </w:tr>
      <w:tr w:rsidR="002E3B1F" w:rsidRPr="00D71FA0" w14:paraId="21D6E143" w14:textId="77777777" w:rsidTr="00CA2430">
        <w:trPr>
          <w:trHeight w:val="300"/>
        </w:trPr>
        <w:tc>
          <w:tcPr>
            <w:tcW w:w="6480" w:type="dxa"/>
            <w:hideMark/>
          </w:tcPr>
          <w:p w14:paraId="53106576" w14:textId="77777777" w:rsidR="006C5CEC" w:rsidRPr="00D71FA0" w:rsidRDefault="006C5CEC" w:rsidP="00D357D2">
            <w:pPr>
              <w:pStyle w:val="TableText"/>
              <w:keepNext/>
              <w:rPr>
                <w:noProof w:val="0"/>
              </w:rPr>
            </w:pPr>
            <w:r w:rsidRPr="00D71FA0">
              <w:rPr>
                <w:noProof w:val="0"/>
              </w:rPr>
              <w:t>Female–Male</w:t>
            </w:r>
          </w:p>
        </w:tc>
        <w:tc>
          <w:tcPr>
            <w:tcW w:w="576" w:type="dxa"/>
            <w:noWrap/>
            <w:vAlign w:val="bottom"/>
          </w:tcPr>
          <w:p w14:paraId="371137FC" w14:textId="04E6A224" w:rsidR="006C5CEC" w:rsidRPr="00D71FA0" w:rsidRDefault="00C8616D" w:rsidP="00CA2430">
            <w:pPr>
              <w:pStyle w:val="TableText"/>
              <w:rPr>
                <w:noProof w:val="0"/>
              </w:rPr>
            </w:pPr>
            <w:r w:rsidRPr="00D71FA0">
              <w:rPr>
                <w:noProof w:val="0"/>
                <w:color w:val="000000"/>
              </w:rPr>
              <w:t>67</w:t>
            </w:r>
          </w:p>
        </w:tc>
        <w:tc>
          <w:tcPr>
            <w:tcW w:w="576" w:type="dxa"/>
            <w:noWrap/>
            <w:vAlign w:val="bottom"/>
          </w:tcPr>
          <w:p w14:paraId="2A9D8967" w14:textId="1F3B8902"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78ACF980" w14:textId="0EBC818A"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EEC8F79" w14:textId="66E5D879"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7448E50D" w14:textId="322CE451" w:rsidR="006C5CEC" w:rsidRPr="00D71FA0" w:rsidRDefault="00C8616D" w:rsidP="00CA2430">
            <w:pPr>
              <w:pStyle w:val="TableText"/>
              <w:rPr>
                <w:noProof w:val="0"/>
              </w:rPr>
            </w:pPr>
            <w:r w:rsidRPr="00D71FA0">
              <w:rPr>
                <w:noProof w:val="0"/>
                <w:color w:val="000000"/>
              </w:rPr>
              <w:t>0</w:t>
            </w:r>
          </w:p>
        </w:tc>
        <w:tc>
          <w:tcPr>
            <w:tcW w:w="720" w:type="dxa"/>
            <w:vAlign w:val="bottom"/>
          </w:tcPr>
          <w:p w14:paraId="2B882A98" w14:textId="4C1888B9" w:rsidR="006C5CEC" w:rsidRPr="00D71FA0" w:rsidRDefault="00C8616D" w:rsidP="00CA2430">
            <w:pPr>
              <w:pStyle w:val="TableText"/>
              <w:rPr>
                <w:noProof w:val="0"/>
              </w:rPr>
            </w:pPr>
            <w:r w:rsidRPr="00D71FA0">
              <w:rPr>
                <w:noProof w:val="0"/>
                <w:color w:val="000000"/>
              </w:rPr>
              <w:t>0</w:t>
            </w:r>
          </w:p>
        </w:tc>
      </w:tr>
      <w:tr w:rsidR="002E3B1F" w:rsidRPr="00D71FA0" w14:paraId="0191FDFE" w14:textId="77777777" w:rsidTr="00CA2430">
        <w:trPr>
          <w:trHeight w:val="300"/>
        </w:trPr>
        <w:tc>
          <w:tcPr>
            <w:tcW w:w="6480" w:type="dxa"/>
            <w:hideMark/>
          </w:tcPr>
          <w:p w14:paraId="4B8C8B39" w14:textId="77777777" w:rsidR="006C5CEC" w:rsidRPr="00D71FA0" w:rsidRDefault="006C5CEC" w:rsidP="00D357D2">
            <w:pPr>
              <w:pStyle w:val="TableText"/>
              <w:rPr>
                <w:noProof w:val="0"/>
              </w:rPr>
            </w:pPr>
            <w:r w:rsidRPr="00D71FA0">
              <w:rPr>
                <w:noProof w:val="0"/>
              </w:rPr>
              <w:t>Asian–White</w:t>
            </w:r>
          </w:p>
        </w:tc>
        <w:tc>
          <w:tcPr>
            <w:tcW w:w="576" w:type="dxa"/>
            <w:noWrap/>
            <w:vAlign w:val="bottom"/>
          </w:tcPr>
          <w:p w14:paraId="69C5F946" w14:textId="528DC9ED"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6AF8DE06" w14:textId="21A407B4"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86A8616" w14:textId="1A8C74DF"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59A6E836" w14:textId="6B4AAF8B"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732740DF" w14:textId="6A843505" w:rsidR="006C5CEC" w:rsidRPr="00D71FA0" w:rsidRDefault="00C8616D" w:rsidP="00CA2430">
            <w:pPr>
              <w:pStyle w:val="TableText"/>
              <w:rPr>
                <w:noProof w:val="0"/>
              </w:rPr>
            </w:pPr>
            <w:r w:rsidRPr="00D71FA0">
              <w:rPr>
                <w:noProof w:val="0"/>
                <w:color w:val="000000"/>
              </w:rPr>
              <w:t>0</w:t>
            </w:r>
          </w:p>
        </w:tc>
        <w:tc>
          <w:tcPr>
            <w:tcW w:w="720" w:type="dxa"/>
            <w:vAlign w:val="bottom"/>
          </w:tcPr>
          <w:p w14:paraId="43F0A25F" w14:textId="3C594997" w:rsidR="006C5CEC" w:rsidRPr="00D71FA0" w:rsidRDefault="00C8616D" w:rsidP="00CA2430">
            <w:pPr>
              <w:pStyle w:val="TableText"/>
              <w:rPr>
                <w:noProof w:val="0"/>
              </w:rPr>
            </w:pPr>
            <w:r w:rsidRPr="00D71FA0">
              <w:rPr>
                <w:noProof w:val="0"/>
                <w:color w:val="000000"/>
              </w:rPr>
              <w:t>0</w:t>
            </w:r>
          </w:p>
        </w:tc>
      </w:tr>
      <w:tr w:rsidR="002E3B1F" w:rsidRPr="00D71FA0" w14:paraId="1BCB752E" w14:textId="77777777" w:rsidTr="00CA2430">
        <w:trPr>
          <w:trHeight w:val="300"/>
        </w:trPr>
        <w:tc>
          <w:tcPr>
            <w:tcW w:w="6480" w:type="dxa"/>
            <w:hideMark/>
          </w:tcPr>
          <w:p w14:paraId="58C9A6D4" w14:textId="77777777" w:rsidR="006C5CEC" w:rsidRPr="00D71FA0" w:rsidRDefault="006C5CEC" w:rsidP="00D357D2">
            <w:pPr>
              <w:pStyle w:val="TableText"/>
              <w:rPr>
                <w:noProof w:val="0"/>
              </w:rPr>
            </w:pPr>
            <w:r w:rsidRPr="00D71FA0">
              <w:rPr>
                <w:noProof w:val="0"/>
              </w:rPr>
              <w:t>Black–White</w:t>
            </w:r>
          </w:p>
        </w:tc>
        <w:tc>
          <w:tcPr>
            <w:tcW w:w="576" w:type="dxa"/>
            <w:noWrap/>
            <w:vAlign w:val="bottom"/>
          </w:tcPr>
          <w:p w14:paraId="4B11FDA4" w14:textId="7F9EDBE7"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0C3C4DBB" w14:textId="6A3872AA"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07EA78D" w14:textId="4E60C8C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5EE6A92" w14:textId="63A84B2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767B2C2B" w14:textId="22820A96" w:rsidR="006C5CEC" w:rsidRPr="00D71FA0" w:rsidRDefault="00C8616D" w:rsidP="00CA2430">
            <w:pPr>
              <w:pStyle w:val="TableText"/>
              <w:rPr>
                <w:noProof w:val="0"/>
              </w:rPr>
            </w:pPr>
            <w:r w:rsidRPr="00D71FA0">
              <w:rPr>
                <w:noProof w:val="0"/>
                <w:color w:val="000000"/>
              </w:rPr>
              <w:t>0</w:t>
            </w:r>
          </w:p>
        </w:tc>
        <w:tc>
          <w:tcPr>
            <w:tcW w:w="720" w:type="dxa"/>
            <w:vAlign w:val="bottom"/>
          </w:tcPr>
          <w:p w14:paraId="6E5A5DC0" w14:textId="3F6DEB67" w:rsidR="006C5CEC" w:rsidRPr="00D71FA0" w:rsidRDefault="00C8616D" w:rsidP="00CA2430">
            <w:pPr>
              <w:pStyle w:val="TableText"/>
              <w:rPr>
                <w:noProof w:val="0"/>
              </w:rPr>
            </w:pPr>
            <w:r w:rsidRPr="00D71FA0">
              <w:rPr>
                <w:noProof w:val="0"/>
                <w:color w:val="000000"/>
              </w:rPr>
              <w:t>0</w:t>
            </w:r>
          </w:p>
        </w:tc>
      </w:tr>
      <w:tr w:rsidR="002E3B1F" w:rsidRPr="00D71FA0" w14:paraId="76C22E16" w14:textId="77777777" w:rsidTr="00CA2430">
        <w:trPr>
          <w:trHeight w:val="300"/>
        </w:trPr>
        <w:tc>
          <w:tcPr>
            <w:tcW w:w="6480" w:type="dxa"/>
            <w:hideMark/>
          </w:tcPr>
          <w:p w14:paraId="675B24E0" w14:textId="77777777" w:rsidR="006C5CEC" w:rsidRPr="00D71FA0" w:rsidRDefault="006C5CEC" w:rsidP="00D357D2">
            <w:pPr>
              <w:pStyle w:val="TableText"/>
              <w:rPr>
                <w:noProof w:val="0"/>
              </w:rPr>
            </w:pPr>
            <w:r w:rsidRPr="00D71FA0">
              <w:rPr>
                <w:noProof w:val="0"/>
              </w:rPr>
              <w:t>Hispanic–White</w:t>
            </w:r>
          </w:p>
        </w:tc>
        <w:tc>
          <w:tcPr>
            <w:tcW w:w="576" w:type="dxa"/>
            <w:noWrap/>
            <w:vAlign w:val="bottom"/>
          </w:tcPr>
          <w:p w14:paraId="2EA283F0" w14:textId="711F30B7" w:rsidR="006C5CEC" w:rsidRPr="00D71FA0" w:rsidRDefault="00C8616D" w:rsidP="00CA2430">
            <w:pPr>
              <w:pStyle w:val="TableText"/>
              <w:rPr>
                <w:noProof w:val="0"/>
              </w:rPr>
            </w:pPr>
            <w:r w:rsidRPr="00D71FA0">
              <w:rPr>
                <w:noProof w:val="0"/>
                <w:color w:val="000000"/>
              </w:rPr>
              <w:t>67</w:t>
            </w:r>
          </w:p>
        </w:tc>
        <w:tc>
          <w:tcPr>
            <w:tcW w:w="576" w:type="dxa"/>
            <w:noWrap/>
            <w:vAlign w:val="bottom"/>
          </w:tcPr>
          <w:p w14:paraId="2BAC4A82" w14:textId="1C7B28FC"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BB3192C" w14:textId="1DB15F0D" w:rsidR="006C5CEC" w:rsidRPr="00D71FA0" w:rsidRDefault="00C8616D" w:rsidP="00CA2430">
            <w:pPr>
              <w:pStyle w:val="TableText"/>
              <w:rPr>
                <w:noProof w:val="0"/>
              </w:rPr>
            </w:pPr>
            <w:r w:rsidRPr="00D71FA0">
              <w:rPr>
                <w:noProof w:val="0"/>
                <w:color w:val="000000"/>
              </w:rPr>
              <w:t>2</w:t>
            </w:r>
          </w:p>
        </w:tc>
        <w:tc>
          <w:tcPr>
            <w:tcW w:w="576" w:type="dxa"/>
            <w:noWrap/>
            <w:vAlign w:val="bottom"/>
          </w:tcPr>
          <w:p w14:paraId="70D96C72" w14:textId="3FD34250"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0224BD8" w14:textId="74F9A671" w:rsidR="006C5CEC" w:rsidRPr="00D71FA0" w:rsidRDefault="00C8616D" w:rsidP="00CA2430">
            <w:pPr>
              <w:pStyle w:val="TableText"/>
              <w:rPr>
                <w:noProof w:val="0"/>
              </w:rPr>
            </w:pPr>
            <w:r w:rsidRPr="00D71FA0">
              <w:rPr>
                <w:noProof w:val="0"/>
                <w:color w:val="000000"/>
              </w:rPr>
              <w:t>0</w:t>
            </w:r>
          </w:p>
        </w:tc>
        <w:tc>
          <w:tcPr>
            <w:tcW w:w="720" w:type="dxa"/>
            <w:vAlign w:val="bottom"/>
          </w:tcPr>
          <w:p w14:paraId="1EC4962E" w14:textId="662D2D5D" w:rsidR="006C5CEC" w:rsidRPr="00D71FA0" w:rsidRDefault="00C8616D" w:rsidP="00CA2430">
            <w:pPr>
              <w:pStyle w:val="TableText"/>
              <w:rPr>
                <w:noProof w:val="0"/>
              </w:rPr>
            </w:pPr>
            <w:r w:rsidRPr="00D71FA0">
              <w:rPr>
                <w:noProof w:val="0"/>
                <w:color w:val="000000"/>
              </w:rPr>
              <w:t>0</w:t>
            </w:r>
          </w:p>
        </w:tc>
      </w:tr>
      <w:tr w:rsidR="002E3B1F" w:rsidRPr="00D71FA0" w14:paraId="41A6A27A" w14:textId="77777777" w:rsidTr="00CA2430">
        <w:trPr>
          <w:trHeight w:val="300"/>
        </w:trPr>
        <w:tc>
          <w:tcPr>
            <w:tcW w:w="6480" w:type="dxa"/>
            <w:hideMark/>
          </w:tcPr>
          <w:p w14:paraId="126EF7DC" w14:textId="77777777" w:rsidR="006C5CEC" w:rsidRPr="00D71FA0" w:rsidRDefault="006C5CEC" w:rsidP="00D357D2">
            <w:pPr>
              <w:pStyle w:val="TableText"/>
              <w:rPr>
                <w:noProof w:val="0"/>
              </w:rPr>
            </w:pPr>
            <w:r w:rsidRPr="00D71FA0">
              <w:rPr>
                <w:noProof w:val="0"/>
              </w:rPr>
              <w:t>American Indian or Alaska Native–White</w:t>
            </w:r>
          </w:p>
        </w:tc>
        <w:tc>
          <w:tcPr>
            <w:tcW w:w="576" w:type="dxa"/>
            <w:noWrap/>
            <w:vAlign w:val="bottom"/>
          </w:tcPr>
          <w:p w14:paraId="46275BC2" w14:textId="174424D2" w:rsidR="006C5CEC" w:rsidRPr="00D71FA0" w:rsidRDefault="00C8616D" w:rsidP="00CA2430">
            <w:pPr>
              <w:pStyle w:val="TableText"/>
              <w:rPr>
                <w:noProof w:val="0"/>
              </w:rPr>
            </w:pPr>
            <w:r w:rsidRPr="00D71FA0">
              <w:rPr>
                <w:noProof w:val="0"/>
                <w:color w:val="000000"/>
              </w:rPr>
              <w:t>67</w:t>
            </w:r>
          </w:p>
        </w:tc>
        <w:tc>
          <w:tcPr>
            <w:tcW w:w="576" w:type="dxa"/>
            <w:noWrap/>
            <w:vAlign w:val="bottom"/>
          </w:tcPr>
          <w:p w14:paraId="6EF7FB17" w14:textId="7B1BAC4C"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A68847C" w14:textId="7D1C788C" w:rsidR="006C5CEC" w:rsidRPr="00D71FA0" w:rsidRDefault="00C8616D" w:rsidP="00CA2430">
            <w:pPr>
              <w:pStyle w:val="TableText"/>
              <w:rPr>
                <w:noProof w:val="0"/>
              </w:rPr>
            </w:pPr>
            <w:r w:rsidRPr="00D71FA0">
              <w:rPr>
                <w:noProof w:val="0"/>
                <w:color w:val="000000"/>
              </w:rPr>
              <w:t>2</w:t>
            </w:r>
          </w:p>
        </w:tc>
        <w:tc>
          <w:tcPr>
            <w:tcW w:w="576" w:type="dxa"/>
            <w:noWrap/>
            <w:vAlign w:val="bottom"/>
          </w:tcPr>
          <w:p w14:paraId="56AF6EE0" w14:textId="480930AA"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233D5B72" w14:textId="513C286A" w:rsidR="006C5CEC" w:rsidRPr="00D71FA0" w:rsidRDefault="00C8616D" w:rsidP="00CA2430">
            <w:pPr>
              <w:pStyle w:val="TableText"/>
              <w:rPr>
                <w:noProof w:val="0"/>
              </w:rPr>
            </w:pPr>
            <w:r w:rsidRPr="00D71FA0">
              <w:rPr>
                <w:noProof w:val="0"/>
                <w:color w:val="000000"/>
              </w:rPr>
              <w:t>0</w:t>
            </w:r>
          </w:p>
        </w:tc>
        <w:tc>
          <w:tcPr>
            <w:tcW w:w="720" w:type="dxa"/>
            <w:vAlign w:val="bottom"/>
          </w:tcPr>
          <w:p w14:paraId="03E9F69D" w14:textId="450D1B49" w:rsidR="006C5CEC" w:rsidRPr="00D71FA0" w:rsidRDefault="00C8616D" w:rsidP="00CA2430">
            <w:pPr>
              <w:pStyle w:val="TableText"/>
              <w:rPr>
                <w:noProof w:val="0"/>
              </w:rPr>
            </w:pPr>
            <w:r w:rsidRPr="00D71FA0">
              <w:rPr>
                <w:noProof w:val="0"/>
                <w:color w:val="000000"/>
              </w:rPr>
              <w:t>0</w:t>
            </w:r>
          </w:p>
        </w:tc>
      </w:tr>
      <w:tr w:rsidR="002E3B1F" w:rsidRPr="00D71FA0" w14:paraId="534D99EC" w14:textId="77777777" w:rsidTr="00CA2430">
        <w:trPr>
          <w:trHeight w:val="300"/>
        </w:trPr>
        <w:tc>
          <w:tcPr>
            <w:tcW w:w="6480" w:type="dxa"/>
            <w:hideMark/>
          </w:tcPr>
          <w:p w14:paraId="30B3FA10" w14:textId="77777777" w:rsidR="006C5CEC" w:rsidRPr="00D71FA0" w:rsidRDefault="006C5CEC" w:rsidP="00D357D2">
            <w:pPr>
              <w:pStyle w:val="TableText"/>
              <w:rPr>
                <w:noProof w:val="0"/>
              </w:rPr>
            </w:pPr>
            <w:r w:rsidRPr="00D71FA0">
              <w:rPr>
                <w:rFonts w:eastAsia="Symbol"/>
                <w:noProof w:val="0"/>
              </w:rPr>
              <w:t>EL</w:t>
            </w:r>
            <w:r w:rsidRPr="00D71FA0">
              <w:rPr>
                <w:noProof w:val="0"/>
              </w:rPr>
              <w:t>–English only</w:t>
            </w:r>
          </w:p>
        </w:tc>
        <w:tc>
          <w:tcPr>
            <w:tcW w:w="576" w:type="dxa"/>
            <w:noWrap/>
            <w:vAlign w:val="bottom"/>
          </w:tcPr>
          <w:p w14:paraId="038D0631" w14:textId="02DD5CA4" w:rsidR="006C5CEC" w:rsidRPr="00D71FA0" w:rsidRDefault="00C8616D" w:rsidP="00CA2430">
            <w:pPr>
              <w:pStyle w:val="TableText"/>
              <w:rPr>
                <w:noProof w:val="0"/>
              </w:rPr>
            </w:pPr>
            <w:r w:rsidRPr="00D71FA0">
              <w:rPr>
                <w:noProof w:val="0"/>
                <w:color w:val="000000"/>
              </w:rPr>
              <w:t>68</w:t>
            </w:r>
          </w:p>
        </w:tc>
        <w:tc>
          <w:tcPr>
            <w:tcW w:w="576" w:type="dxa"/>
            <w:noWrap/>
            <w:vAlign w:val="bottom"/>
          </w:tcPr>
          <w:p w14:paraId="54333920" w14:textId="5335B6BB"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4C236AB9" w14:textId="51706414"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5C21CD8" w14:textId="51F88C86"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2D93196" w14:textId="274C54BE" w:rsidR="006C5CEC" w:rsidRPr="00D71FA0" w:rsidRDefault="00C8616D" w:rsidP="00CA2430">
            <w:pPr>
              <w:pStyle w:val="TableText"/>
              <w:rPr>
                <w:noProof w:val="0"/>
              </w:rPr>
            </w:pPr>
            <w:r w:rsidRPr="00D71FA0">
              <w:rPr>
                <w:noProof w:val="0"/>
                <w:color w:val="000000"/>
              </w:rPr>
              <w:t>0</w:t>
            </w:r>
          </w:p>
        </w:tc>
        <w:tc>
          <w:tcPr>
            <w:tcW w:w="720" w:type="dxa"/>
            <w:vAlign w:val="bottom"/>
          </w:tcPr>
          <w:p w14:paraId="614FF3EC" w14:textId="79CDAACB" w:rsidR="006C5CEC" w:rsidRPr="00D71FA0" w:rsidRDefault="00C8616D" w:rsidP="00CA2430">
            <w:pPr>
              <w:pStyle w:val="TableText"/>
              <w:rPr>
                <w:noProof w:val="0"/>
              </w:rPr>
            </w:pPr>
            <w:r w:rsidRPr="00D71FA0">
              <w:rPr>
                <w:noProof w:val="0"/>
                <w:color w:val="000000"/>
              </w:rPr>
              <w:t>0</w:t>
            </w:r>
          </w:p>
        </w:tc>
      </w:tr>
      <w:tr w:rsidR="002E3B1F" w:rsidRPr="00D71FA0" w14:paraId="7D34D17A" w14:textId="77777777" w:rsidTr="00CA2430">
        <w:trPr>
          <w:trHeight w:val="300"/>
        </w:trPr>
        <w:tc>
          <w:tcPr>
            <w:tcW w:w="6480" w:type="dxa"/>
            <w:hideMark/>
          </w:tcPr>
          <w:p w14:paraId="6316E6DF" w14:textId="77777777" w:rsidR="006C5CEC" w:rsidRPr="00D71FA0" w:rsidRDefault="006C5CEC" w:rsidP="00D357D2">
            <w:pPr>
              <w:pStyle w:val="TableText"/>
              <w:rPr>
                <w:noProof w:val="0"/>
              </w:rPr>
            </w:pPr>
            <w:r w:rsidRPr="00D71FA0">
              <w:rPr>
                <w:noProof w:val="0"/>
              </w:rPr>
              <w:t>Special education services–No special education services</w:t>
            </w:r>
          </w:p>
        </w:tc>
        <w:tc>
          <w:tcPr>
            <w:tcW w:w="576" w:type="dxa"/>
            <w:noWrap/>
            <w:vAlign w:val="bottom"/>
          </w:tcPr>
          <w:p w14:paraId="00A3E7AF" w14:textId="3A8238DA"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2AFBE2EB" w14:textId="14DAB740"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C3D09A5" w14:textId="24E10D6C"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CA7CDBA" w14:textId="107AD8E2"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7C8C4566" w14:textId="2DA7AE23" w:rsidR="006C5CEC" w:rsidRPr="00D71FA0" w:rsidRDefault="00C8616D" w:rsidP="00CA2430">
            <w:pPr>
              <w:pStyle w:val="TableText"/>
              <w:rPr>
                <w:noProof w:val="0"/>
              </w:rPr>
            </w:pPr>
            <w:r w:rsidRPr="00D71FA0">
              <w:rPr>
                <w:noProof w:val="0"/>
                <w:color w:val="000000"/>
              </w:rPr>
              <w:t>0</w:t>
            </w:r>
          </w:p>
        </w:tc>
        <w:tc>
          <w:tcPr>
            <w:tcW w:w="720" w:type="dxa"/>
            <w:vAlign w:val="bottom"/>
          </w:tcPr>
          <w:p w14:paraId="2C4F6725" w14:textId="16A48C49" w:rsidR="006C5CEC" w:rsidRPr="00D71FA0" w:rsidRDefault="00C8616D" w:rsidP="00CA2430">
            <w:pPr>
              <w:pStyle w:val="TableText"/>
              <w:rPr>
                <w:noProof w:val="0"/>
              </w:rPr>
            </w:pPr>
            <w:r w:rsidRPr="00D71FA0">
              <w:rPr>
                <w:noProof w:val="0"/>
                <w:color w:val="000000"/>
              </w:rPr>
              <w:t>0</w:t>
            </w:r>
          </w:p>
        </w:tc>
      </w:tr>
      <w:tr w:rsidR="002E3B1F" w:rsidRPr="00D71FA0" w14:paraId="2164A1B0" w14:textId="77777777" w:rsidTr="00CA2430">
        <w:trPr>
          <w:trHeight w:val="300"/>
        </w:trPr>
        <w:tc>
          <w:tcPr>
            <w:tcW w:w="6480" w:type="dxa"/>
            <w:hideMark/>
          </w:tcPr>
          <w:p w14:paraId="6E5529C2" w14:textId="77777777" w:rsidR="006C5CEC" w:rsidRPr="00D71FA0" w:rsidRDefault="006C5CEC" w:rsidP="00D357D2">
            <w:pPr>
              <w:pStyle w:val="TableText"/>
              <w:rPr>
                <w:noProof w:val="0"/>
              </w:rPr>
            </w:pPr>
            <w:r w:rsidRPr="00D71FA0">
              <w:rPr>
                <w:noProof w:val="0"/>
              </w:rPr>
              <w:t>Economically disadvantaged–Not economically disadvantaged</w:t>
            </w:r>
          </w:p>
        </w:tc>
        <w:tc>
          <w:tcPr>
            <w:tcW w:w="576" w:type="dxa"/>
            <w:noWrap/>
            <w:vAlign w:val="bottom"/>
          </w:tcPr>
          <w:p w14:paraId="542FDBCE" w14:textId="2E82E90A"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4B105011" w14:textId="0F98F95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BDC7B09" w14:textId="1AAFDA29"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468E075" w14:textId="2B1EAF27"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2677E0B1" w14:textId="458C2914" w:rsidR="006C5CEC" w:rsidRPr="00D71FA0" w:rsidRDefault="00C8616D" w:rsidP="00CA2430">
            <w:pPr>
              <w:pStyle w:val="TableText"/>
              <w:rPr>
                <w:noProof w:val="0"/>
              </w:rPr>
            </w:pPr>
            <w:r w:rsidRPr="00D71FA0">
              <w:rPr>
                <w:noProof w:val="0"/>
                <w:color w:val="000000"/>
              </w:rPr>
              <w:t>0</w:t>
            </w:r>
          </w:p>
        </w:tc>
        <w:tc>
          <w:tcPr>
            <w:tcW w:w="720" w:type="dxa"/>
            <w:vAlign w:val="bottom"/>
          </w:tcPr>
          <w:p w14:paraId="5FF3A743" w14:textId="75C46A34" w:rsidR="006C5CEC" w:rsidRPr="00D71FA0" w:rsidRDefault="00C8616D" w:rsidP="00CA2430">
            <w:pPr>
              <w:pStyle w:val="TableText"/>
              <w:rPr>
                <w:noProof w:val="0"/>
              </w:rPr>
            </w:pPr>
            <w:r w:rsidRPr="00D71FA0">
              <w:rPr>
                <w:noProof w:val="0"/>
                <w:color w:val="000000"/>
              </w:rPr>
              <w:t>0</w:t>
            </w:r>
          </w:p>
        </w:tc>
      </w:tr>
    </w:tbl>
    <w:p w14:paraId="2D573F7B" w14:textId="46EE33F2" w:rsidR="006C5CEC" w:rsidRPr="00D71FA0" w:rsidRDefault="006C5CEC" w:rsidP="006C5CEC">
      <w:pPr>
        <w:pStyle w:val="Caption"/>
      </w:pPr>
      <w:bookmarkStart w:id="1069" w:name="_Ref91766452"/>
      <w:bookmarkStart w:id="1070" w:name="_Toc103172888"/>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8</w:t>
      </w:r>
      <w:r w:rsidRPr="00D71FA0">
        <w:fldChar w:fldCharType="end"/>
      </w:r>
      <w:bookmarkEnd w:id="1069"/>
      <w:r w:rsidRPr="00D71FA0">
        <w:t xml:space="preserve">  Number of Items by DIF Category for High School</w:t>
      </w:r>
      <w:bookmarkEnd w:id="1070"/>
    </w:p>
    <w:tbl>
      <w:tblPr>
        <w:tblStyle w:val="TRs"/>
        <w:tblW w:w="10080" w:type="dxa"/>
        <w:tblLook w:val="04A0" w:firstRow="1" w:lastRow="0" w:firstColumn="1" w:lastColumn="0" w:noHBand="0" w:noVBand="1"/>
        <w:tblDescription w:val="Number of Items by DIF Category for High School"/>
      </w:tblPr>
      <w:tblGrid>
        <w:gridCol w:w="6480"/>
        <w:gridCol w:w="576"/>
        <w:gridCol w:w="576"/>
        <w:gridCol w:w="576"/>
        <w:gridCol w:w="576"/>
        <w:gridCol w:w="576"/>
        <w:gridCol w:w="720"/>
      </w:tblGrid>
      <w:tr w:rsidR="002E3B1F" w:rsidRPr="00D71FA0" w14:paraId="0FC9418B" w14:textId="77777777" w:rsidTr="00525724">
        <w:trPr>
          <w:cnfStyle w:val="100000000000" w:firstRow="1" w:lastRow="0" w:firstColumn="0" w:lastColumn="0" w:oddVBand="0" w:evenVBand="0" w:oddHBand="0" w:evenHBand="0" w:firstRowFirstColumn="0" w:firstRowLastColumn="0" w:lastRowFirstColumn="0" w:lastRowLastColumn="0"/>
          <w:trHeight w:val="2016"/>
        </w:trPr>
        <w:tc>
          <w:tcPr>
            <w:tcW w:w="6480" w:type="dxa"/>
            <w:hideMark/>
          </w:tcPr>
          <w:p w14:paraId="072B1905" w14:textId="77777777" w:rsidR="006C5CEC" w:rsidRPr="00D71FA0" w:rsidRDefault="006C5CEC" w:rsidP="00D357D2">
            <w:pPr>
              <w:pStyle w:val="TableHead"/>
              <w:rPr>
                <w:noProof w:val="0"/>
              </w:rPr>
            </w:pPr>
            <w:r w:rsidRPr="00D71FA0">
              <w:rPr>
                <w:noProof w:val="0"/>
              </w:rPr>
              <w:t>Focal Group–Reference Group</w:t>
            </w:r>
          </w:p>
        </w:tc>
        <w:tc>
          <w:tcPr>
            <w:tcW w:w="576" w:type="dxa"/>
            <w:textDirection w:val="btLr"/>
            <w:vAlign w:val="center"/>
            <w:hideMark/>
          </w:tcPr>
          <w:p w14:paraId="1B6B854C" w14:textId="77777777" w:rsidR="006C5CEC" w:rsidRPr="00D71FA0" w:rsidRDefault="006C5CEC" w:rsidP="00525724">
            <w:pPr>
              <w:pStyle w:val="TableHead"/>
              <w:ind w:left="72"/>
              <w:jc w:val="left"/>
              <w:rPr>
                <w:noProof w:val="0"/>
              </w:rPr>
            </w:pPr>
            <w:r w:rsidRPr="00D71FA0">
              <w:rPr>
                <w:noProof w:val="0"/>
              </w:rPr>
              <w:t>DIF Category A</w:t>
            </w:r>
          </w:p>
        </w:tc>
        <w:tc>
          <w:tcPr>
            <w:tcW w:w="576" w:type="dxa"/>
            <w:textDirection w:val="btLr"/>
            <w:vAlign w:val="center"/>
            <w:hideMark/>
          </w:tcPr>
          <w:p w14:paraId="06E57C18"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2CD66323"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37A5F4F5" w14:textId="77777777" w:rsidR="006C5CEC" w:rsidRPr="00D71FA0" w:rsidRDefault="006C5CEC" w:rsidP="00525724">
            <w:pPr>
              <w:pStyle w:val="TableHead"/>
              <w:ind w:left="72"/>
              <w:jc w:val="left"/>
              <w:rPr>
                <w:noProof w:val="0"/>
              </w:rPr>
            </w:pPr>
            <w:r w:rsidRPr="00D71FA0">
              <w:rPr>
                <w:noProof w:val="0"/>
              </w:rPr>
              <w:t>DIF Category C-</w:t>
            </w:r>
          </w:p>
        </w:tc>
        <w:tc>
          <w:tcPr>
            <w:tcW w:w="576" w:type="dxa"/>
            <w:textDirection w:val="btLr"/>
            <w:vAlign w:val="center"/>
            <w:hideMark/>
          </w:tcPr>
          <w:p w14:paraId="74B31A2A" w14:textId="77777777" w:rsidR="006C5CEC" w:rsidRPr="00D71FA0" w:rsidRDefault="006C5CEC" w:rsidP="00525724">
            <w:pPr>
              <w:pStyle w:val="TableHead"/>
              <w:ind w:left="72"/>
              <w:jc w:val="left"/>
              <w:rPr>
                <w:noProof w:val="0"/>
              </w:rPr>
            </w:pPr>
            <w:r w:rsidRPr="00D71FA0">
              <w:rPr>
                <w:noProof w:val="0"/>
              </w:rPr>
              <w:t>DIF Category C+</w:t>
            </w:r>
          </w:p>
        </w:tc>
        <w:tc>
          <w:tcPr>
            <w:tcW w:w="720" w:type="dxa"/>
            <w:textDirection w:val="btLr"/>
            <w:vAlign w:val="center"/>
          </w:tcPr>
          <w:p w14:paraId="15FFC22F" w14:textId="77777777" w:rsidR="006C5CEC" w:rsidRPr="00D71FA0" w:rsidRDefault="006C5CEC" w:rsidP="00525724">
            <w:pPr>
              <w:pStyle w:val="TableHead"/>
              <w:ind w:left="72"/>
              <w:jc w:val="left"/>
              <w:rPr>
                <w:noProof w:val="0"/>
              </w:rPr>
            </w:pPr>
            <w:r w:rsidRPr="00D71FA0">
              <w:rPr>
                <w:noProof w:val="0"/>
              </w:rPr>
              <w:t>Insufficient Counts</w:t>
            </w:r>
          </w:p>
        </w:tc>
      </w:tr>
      <w:tr w:rsidR="002E3B1F" w:rsidRPr="00D71FA0" w14:paraId="4AE1E4B6" w14:textId="77777777" w:rsidTr="00CA2430">
        <w:trPr>
          <w:trHeight w:val="300"/>
        </w:trPr>
        <w:tc>
          <w:tcPr>
            <w:tcW w:w="6480" w:type="dxa"/>
            <w:hideMark/>
          </w:tcPr>
          <w:p w14:paraId="36E43B60" w14:textId="77777777" w:rsidR="006C5CEC" w:rsidRPr="00D71FA0" w:rsidRDefault="006C5CEC" w:rsidP="00D357D2">
            <w:pPr>
              <w:pStyle w:val="TableText"/>
              <w:keepNext/>
              <w:rPr>
                <w:noProof w:val="0"/>
              </w:rPr>
            </w:pPr>
            <w:r w:rsidRPr="00D71FA0">
              <w:rPr>
                <w:noProof w:val="0"/>
              </w:rPr>
              <w:t>Female–Male</w:t>
            </w:r>
          </w:p>
        </w:tc>
        <w:tc>
          <w:tcPr>
            <w:tcW w:w="576" w:type="dxa"/>
            <w:noWrap/>
            <w:vAlign w:val="bottom"/>
          </w:tcPr>
          <w:p w14:paraId="6CC6AF75" w14:textId="3D65F86C" w:rsidR="006C5CEC" w:rsidRPr="00D71FA0" w:rsidRDefault="00E2048A" w:rsidP="00CA2430">
            <w:pPr>
              <w:pStyle w:val="TableText"/>
              <w:rPr>
                <w:noProof w:val="0"/>
              </w:rPr>
            </w:pPr>
            <w:r w:rsidRPr="00D71FA0">
              <w:rPr>
                <w:noProof w:val="0"/>
                <w:color w:val="000000"/>
              </w:rPr>
              <w:t>60</w:t>
            </w:r>
          </w:p>
        </w:tc>
        <w:tc>
          <w:tcPr>
            <w:tcW w:w="576" w:type="dxa"/>
            <w:noWrap/>
            <w:vAlign w:val="bottom"/>
          </w:tcPr>
          <w:p w14:paraId="1D4616B0" w14:textId="49A9611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24E12918" w14:textId="376D631C"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6CF2384F" w14:textId="1C3FAFE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2367308D" w14:textId="6383636C" w:rsidR="006C5CEC" w:rsidRPr="00D71FA0" w:rsidRDefault="00E2048A" w:rsidP="00CA2430">
            <w:pPr>
              <w:pStyle w:val="TableText"/>
              <w:rPr>
                <w:noProof w:val="0"/>
              </w:rPr>
            </w:pPr>
            <w:r w:rsidRPr="00D71FA0">
              <w:rPr>
                <w:noProof w:val="0"/>
                <w:color w:val="000000"/>
              </w:rPr>
              <w:t>1</w:t>
            </w:r>
          </w:p>
        </w:tc>
        <w:tc>
          <w:tcPr>
            <w:tcW w:w="720" w:type="dxa"/>
            <w:vAlign w:val="bottom"/>
          </w:tcPr>
          <w:p w14:paraId="48BE62D2" w14:textId="46174935" w:rsidR="006C5CEC" w:rsidRPr="00D71FA0" w:rsidRDefault="00E2048A" w:rsidP="00CA2430">
            <w:pPr>
              <w:pStyle w:val="TableText"/>
              <w:rPr>
                <w:noProof w:val="0"/>
              </w:rPr>
            </w:pPr>
            <w:r w:rsidRPr="00D71FA0">
              <w:rPr>
                <w:noProof w:val="0"/>
                <w:color w:val="000000"/>
              </w:rPr>
              <w:t>0</w:t>
            </w:r>
          </w:p>
        </w:tc>
      </w:tr>
      <w:tr w:rsidR="002E3B1F" w:rsidRPr="00D71FA0" w14:paraId="4FEDFF02" w14:textId="77777777" w:rsidTr="00CA2430">
        <w:trPr>
          <w:trHeight w:val="300"/>
        </w:trPr>
        <w:tc>
          <w:tcPr>
            <w:tcW w:w="6480" w:type="dxa"/>
            <w:hideMark/>
          </w:tcPr>
          <w:p w14:paraId="570FEC76" w14:textId="77777777" w:rsidR="006C5CEC" w:rsidRPr="00D71FA0" w:rsidRDefault="006C5CEC" w:rsidP="00D357D2">
            <w:pPr>
              <w:pStyle w:val="TableText"/>
              <w:rPr>
                <w:noProof w:val="0"/>
              </w:rPr>
            </w:pPr>
            <w:r w:rsidRPr="00D71FA0">
              <w:rPr>
                <w:noProof w:val="0"/>
              </w:rPr>
              <w:t>Asian–White</w:t>
            </w:r>
          </w:p>
        </w:tc>
        <w:tc>
          <w:tcPr>
            <w:tcW w:w="576" w:type="dxa"/>
            <w:noWrap/>
            <w:vAlign w:val="bottom"/>
          </w:tcPr>
          <w:p w14:paraId="18EF5C9C" w14:textId="397FE849" w:rsidR="006C5CEC" w:rsidRPr="00D71FA0" w:rsidRDefault="00E2048A" w:rsidP="00CA2430">
            <w:pPr>
              <w:pStyle w:val="TableText"/>
              <w:rPr>
                <w:noProof w:val="0"/>
              </w:rPr>
            </w:pPr>
            <w:r w:rsidRPr="00D71FA0">
              <w:rPr>
                <w:noProof w:val="0"/>
                <w:color w:val="000000"/>
              </w:rPr>
              <w:t>61</w:t>
            </w:r>
          </w:p>
        </w:tc>
        <w:tc>
          <w:tcPr>
            <w:tcW w:w="576" w:type="dxa"/>
            <w:noWrap/>
            <w:vAlign w:val="bottom"/>
          </w:tcPr>
          <w:p w14:paraId="31C09C2C" w14:textId="26256875"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4534131C" w14:textId="1F945221"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79CDEBD1" w14:textId="0920B89D"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6BDC982D" w14:textId="71EF82F3" w:rsidR="006C5CEC" w:rsidRPr="00D71FA0" w:rsidRDefault="00E2048A" w:rsidP="00CA2430">
            <w:pPr>
              <w:pStyle w:val="TableText"/>
              <w:rPr>
                <w:noProof w:val="0"/>
              </w:rPr>
            </w:pPr>
            <w:r w:rsidRPr="00D71FA0">
              <w:rPr>
                <w:noProof w:val="0"/>
                <w:color w:val="000000"/>
              </w:rPr>
              <w:t>0</w:t>
            </w:r>
          </w:p>
        </w:tc>
        <w:tc>
          <w:tcPr>
            <w:tcW w:w="720" w:type="dxa"/>
            <w:vAlign w:val="bottom"/>
          </w:tcPr>
          <w:p w14:paraId="08C6DBE1" w14:textId="16322751" w:rsidR="006C5CEC" w:rsidRPr="00D71FA0" w:rsidRDefault="00E2048A" w:rsidP="00CA2430">
            <w:pPr>
              <w:pStyle w:val="TableText"/>
              <w:rPr>
                <w:noProof w:val="0"/>
              </w:rPr>
            </w:pPr>
            <w:r w:rsidRPr="00D71FA0">
              <w:rPr>
                <w:noProof w:val="0"/>
                <w:color w:val="000000"/>
              </w:rPr>
              <w:t>0</w:t>
            </w:r>
          </w:p>
        </w:tc>
      </w:tr>
      <w:tr w:rsidR="002E3B1F" w:rsidRPr="00D71FA0" w14:paraId="03923F10" w14:textId="77777777" w:rsidTr="00CA2430">
        <w:trPr>
          <w:trHeight w:val="300"/>
        </w:trPr>
        <w:tc>
          <w:tcPr>
            <w:tcW w:w="6480" w:type="dxa"/>
            <w:hideMark/>
          </w:tcPr>
          <w:p w14:paraId="785CD95F" w14:textId="77777777" w:rsidR="006C5CEC" w:rsidRPr="00D71FA0" w:rsidRDefault="006C5CEC" w:rsidP="00D357D2">
            <w:pPr>
              <w:pStyle w:val="TableText"/>
              <w:rPr>
                <w:noProof w:val="0"/>
              </w:rPr>
            </w:pPr>
            <w:r w:rsidRPr="00D71FA0">
              <w:rPr>
                <w:noProof w:val="0"/>
              </w:rPr>
              <w:t>Black–White</w:t>
            </w:r>
          </w:p>
        </w:tc>
        <w:tc>
          <w:tcPr>
            <w:tcW w:w="576" w:type="dxa"/>
            <w:noWrap/>
            <w:vAlign w:val="bottom"/>
          </w:tcPr>
          <w:p w14:paraId="1D0C1610" w14:textId="2F4D364A" w:rsidR="006C5CEC" w:rsidRPr="00D71FA0" w:rsidRDefault="00E2048A" w:rsidP="00CA2430">
            <w:pPr>
              <w:pStyle w:val="TableText"/>
              <w:rPr>
                <w:noProof w:val="0"/>
              </w:rPr>
            </w:pPr>
            <w:r w:rsidRPr="00D71FA0">
              <w:rPr>
                <w:noProof w:val="0"/>
                <w:color w:val="000000"/>
              </w:rPr>
              <w:t>62</w:t>
            </w:r>
          </w:p>
        </w:tc>
        <w:tc>
          <w:tcPr>
            <w:tcW w:w="576" w:type="dxa"/>
            <w:noWrap/>
            <w:vAlign w:val="bottom"/>
          </w:tcPr>
          <w:p w14:paraId="73B723B9" w14:textId="6F3A3DE7"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53E26E16" w14:textId="60CEC1E0"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30A621D4" w14:textId="07A5F520"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706C81B4" w14:textId="5D3A62AF" w:rsidR="006C5CEC" w:rsidRPr="00D71FA0" w:rsidRDefault="00E2048A" w:rsidP="00CA2430">
            <w:pPr>
              <w:pStyle w:val="TableText"/>
              <w:rPr>
                <w:noProof w:val="0"/>
              </w:rPr>
            </w:pPr>
            <w:r w:rsidRPr="00D71FA0">
              <w:rPr>
                <w:noProof w:val="0"/>
                <w:color w:val="000000"/>
              </w:rPr>
              <w:t>0</w:t>
            </w:r>
          </w:p>
        </w:tc>
        <w:tc>
          <w:tcPr>
            <w:tcW w:w="720" w:type="dxa"/>
            <w:vAlign w:val="bottom"/>
          </w:tcPr>
          <w:p w14:paraId="0DB8BF5E" w14:textId="30688C25" w:rsidR="006C5CEC" w:rsidRPr="00D71FA0" w:rsidRDefault="00E2048A" w:rsidP="00CA2430">
            <w:pPr>
              <w:pStyle w:val="TableText"/>
              <w:rPr>
                <w:noProof w:val="0"/>
              </w:rPr>
            </w:pPr>
            <w:r w:rsidRPr="00D71FA0">
              <w:rPr>
                <w:noProof w:val="0"/>
                <w:color w:val="000000"/>
              </w:rPr>
              <w:t>0</w:t>
            </w:r>
          </w:p>
        </w:tc>
      </w:tr>
      <w:tr w:rsidR="002E3B1F" w:rsidRPr="00D71FA0" w14:paraId="5CC6560D" w14:textId="77777777" w:rsidTr="00CA2430">
        <w:trPr>
          <w:trHeight w:val="300"/>
        </w:trPr>
        <w:tc>
          <w:tcPr>
            <w:tcW w:w="6480" w:type="dxa"/>
            <w:hideMark/>
          </w:tcPr>
          <w:p w14:paraId="1C89E7FC" w14:textId="77777777" w:rsidR="006C5CEC" w:rsidRPr="00D71FA0" w:rsidRDefault="006C5CEC" w:rsidP="00D357D2">
            <w:pPr>
              <w:pStyle w:val="TableText"/>
              <w:rPr>
                <w:noProof w:val="0"/>
              </w:rPr>
            </w:pPr>
            <w:r w:rsidRPr="00D71FA0">
              <w:rPr>
                <w:noProof w:val="0"/>
              </w:rPr>
              <w:t>Hispanic–White</w:t>
            </w:r>
          </w:p>
        </w:tc>
        <w:tc>
          <w:tcPr>
            <w:tcW w:w="576" w:type="dxa"/>
            <w:noWrap/>
            <w:vAlign w:val="bottom"/>
          </w:tcPr>
          <w:p w14:paraId="71957799" w14:textId="51F3F04B" w:rsidR="006C5CEC" w:rsidRPr="00D71FA0" w:rsidRDefault="00E2048A" w:rsidP="00CA2430">
            <w:pPr>
              <w:pStyle w:val="TableText"/>
              <w:rPr>
                <w:noProof w:val="0"/>
              </w:rPr>
            </w:pPr>
            <w:r w:rsidRPr="00D71FA0">
              <w:rPr>
                <w:noProof w:val="0"/>
                <w:color w:val="000000"/>
              </w:rPr>
              <w:t>61</w:t>
            </w:r>
          </w:p>
        </w:tc>
        <w:tc>
          <w:tcPr>
            <w:tcW w:w="576" w:type="dxa"/>
            <w:noWrap/>
            <w:vAlign w:val="bottom"/>
          </w:tcPr>
          <w:p w14:paraId="0E1A2C9C" w14:textId="065C6F65"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1D2E1240" w14:textId="2107847D"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0B7ECFDC" w14:textId="199E553D"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1AF8DDA7" w14:textId="20C4AC36" w:rsidR="006C5CEC" w:rsidRPr="00D71FA0" w:rsidRDefault="00E2048A" w:rsidP="00CA2430">
            <w:pPr>
              <w:pStyle w:val="TableText"/>
              <w:rPr>
                <w:noProof w:val="0"/>
              </w:rPr>
            </w:pPr>
            <w:r w:rsidRPr="00D71FA0">
              <w:rPr>
                <w:noProof w:val="0"/>
                <w:color w:val="000000"/>
              </w:rPr>
              <w:t>0</w:t>
            </w:r>
          </w:p>
        </w:tc>
        <w:tc>
          <w:tcPr>
            <w:tcW w:w="720" w:type="dxa"/>
            <w:vAlign w:val="bottom"/>
          </w:tcPr>
          <w:p w14:paraId="585C0205" w14:textId="4C4091B2" w:rsidR="006C5CEC" w:rsidRPr="00D71FA0" w:rsidRDefault="00E2048A" w:rsidP="00CA2430">
            <w:pPr>
              <w:pStyle w:val="TableText"/>
              <w:rPr>
                <w:noProof w:val="0"/>
              </w:rPr>
            </w:pPr>
            <w:r w:rsidRPr="00D71FA0">
              <w:rPr>
                <w:noProof w:val="0"/>
                <w:color w:val="000000"/>
              </w:rPr>
              <w:t>0</w:t>
            </w:r>
          </w:p>
        </w:tc>
      </w:tr>
      <w:tr w:rsidR="002E3B1F" w:rsidRPr="00D71FA0" w14:paraId="1662BA7C" w14:textId="77777777" w:rsidTr="00CA2430">
        <w:trPr>
          <w:trHeight w:val="300"/>
        </w:trPr>
        <w:tc>
          <w:tcPr>
            <w:tcW w:w="6480" w:type="dxa"/>
            <w:hideMark/>
          </w:tcPr>
          <w:p w14:paraId="3FE02191" w14:textId="77777777" w:rsidR="006C5CEC" w:rsidRPr="00D71FA0" w:rsidRDefault="006C5CEC" w:rsidP="00D357D2">
            <w:pPr>
              <w:pStyle w:val="TableText"/>
              <w:rPr>
                <w:noProof w:val="0"/>
              </w:rPr>
            </w:pPr>
            <w:r w:rsidRPr="00D71FA0">
              <w:rPr>
                <w:noProof w:val="0"/>
              </w:rPr>
              <w:t>American Indian or Alaska Native–White</w:t>
            </w:r>
          </w:p>
        </w:tc>
        <w:tc>
          <w:tcPr>
            <w:tcW w:w="576" w:type="dxa"/>
            <w:noWrap/>
            <w:vAlign w:val="bottom"/>
          </w:tcPr>
          <w:p w14:paraId="14748049" w14:textId="1112D709" w:rsidR="006C5CEC" w:rsidRPr="00D71FA0" w:rsidRDefault="00E2048A" w:rsidP="00CA2430">
            <w:pPr>
              <w:pStyle w:val="TableText"/>
              <w:rPr>
                <w:noProof w:val="0"/>
              </w:rPr>
            </w:pPr>
            <w:r w:rsidRPr="00D71FA0">
              <w:rPr>
                <w:noProof w:val="0"/>
                <w:color w:val="000000"/>
              </w:rPr>
              <w:t>62</w:t>
            </w:r>
          </w:p>
        </w:tc>
        <w:tc>
          <w:tcPr>
            <w:tcW w:w="576" w:type="dxa"/>
            <w:noWrap/>
            <w:vAlign w:val="bottom"/>
          </w:tcPr>
          <w:p w14:paraId="546A245E" w14:textId="40468867"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07021EAA" w14:textId="2707D927"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775F248A" w14:textId="0CCABE9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1809B899" w14:textId="511BCD20" w:rsidR="006C5CEC" w:rsidRPr="00D71FA0" w:rsidRDefault="00E2048A" w:rsidP="00CA2430">
            <w:pPr>
              <w:pStyle w:val="TableText"/>
              <w:rPr>
                <w:noProof w:val="0"/>
              </w:rPr>
            </w:pPr>
            <w:r w:rsidRPr="00D71FA0">
              <w:rPr>
                <w:noProof w:val="0"/>
                <w:color w:val="000000"/>
              </w:rPr>
              <w:t>0</w:t>
            </w:r>
          </w:p>
        </w:tc>
        <w:tc>
          <w:tcPr>
            <w:tcW w:w="720" w:type="dxa"/>
            <w:vAlign w:val="bottom"/>
          </w:tcPr>
          <w:p w14:paraId="47FB7FCD" w14:textId="39EA2D9B" w:rsidR="006C5CEC" w:rsidRPr="00D71FA0" w:rsidRDefault="00E2048A" w:rsidP="00CA2430">
            <w:pPr>
              <w:pStyle w:val="TableText"/>
              <w:rPr>
                <w:noProof w:val="0"/>
              </w:rPr>
            </w:pPr>
            <w:r w:rsidRPr="00D71FA0">
              <w:rPr>
                <w:noProof w:val="0"/>
                <w:color w:val="000000"/>
              </w:rPr>
              <w:t>0</w:t>
            </w:r>
          </w:p>
        </w:tc>
      </w:tr>
      <w:tr w:rsidR="002E3B1F" w:rsidRPr="00D71FA0" w14:paraId="14F43BCA" w14:textId="77777777" w:rsidTr="00CA2430">
        <w:trPr>
          <w:trHeight w:val="300"/>
        </w:trPr>
        <w:tc>
          <w:tcPr>
            <w:tcW w:w="6480" w:type="dxa"/>
            <w:hideMark/>
          </w:tcPr>
          <w:p w14:paraId="6498E6CF" w14:textId="77777777" w:rsidR="006C5CEC" w:rsidRPr="00D71FA0" w:rsidRDefault="006C5CEC" w:rsidP="00D357D2">
            <w:pPr>
              <w:pStyle w:val="TableText"/>
              <w:rPr>
                <w:noProof w:val="0"/>
              </w:rPr>
            </w:pPr>
            <w:r w:rsidRPr="00D71FA0">
              <w:rPr>
                <w:rFonts w:eastAsia="Symbol"/>
                <w:noProof w:val="0"/>
              </w:rPr>
              <w:t>EL</w:t>
            </w:r>
            <w:r w:rsidRPr="00D71FA0">
              <w:rPr>
                <w:noProof w:val="0"/>
              </w:rPr>
              <w:t>–English only</w:t>
            </w:r>
          </w:p>
        </w:tc>
        <w:tc>
          <w:tcPr>
            <w:tcW w:w="576" w:type="dxa"/>
            <w:noWrap/>
            <w:vAlign w:val="bottom"/>
          </w:tcPr>
          <w:p w14:paraId="58DB8324" w14:textId="41309CFE" w:rsidR="006C5CEC" w:rsidRPr="00D71FA0" w:rsidRDefault="00E2048A" w:rsidP="00CA2430">
            <w:pPr>
              <w:pStyle w:val="TableText"/>
              <w:rPr>
                <w:noProof w:val="0"/>
              </w:rPr>
            </w:pPr>
            <w:r w:rsidRPr="00D71FA0">
              <w:rPr>
                <w:noProof w:val="0"/>
                <w:color w:val="000000"/>
              </w:rPr>
              <w:t>56</w:t>
            </w:r>
          </w:p>
        </w:tc>
        <w:tc>
          <w:tcPr>
            <w:tcW w:w="576" w:type="dxa"/>
            <w:noWrap/>
            <w:vAlign w:val="bottom"/>
          </w:tcPr>
          <w:p w14:paraId="7842E427" w14:textId="0409CC89" w:rsidR="006C5CEC" w:rsidRPr="00D71FA0" w:rsidRDefault="00E2048A" w:rsidP="00CA2430">
            <w:pPr>
              <w:pStyle w:val="TableText"/>
              <w:rPr>
                <w:noProof w:val="0"/>
              </w:rPr>
            </w:pPr>
            <w:r w:rsidRPr="00D71FA0">
              <w:rPr>
                <w:noProof w:val="0"/>
                <w:color w:val="000000"/>
              </w:rPr>
              <w:t>4</w:t>
            </w:r>
          </w:p>
        </w:tc>
        <w:tc>
          <w:tcPr>
            <w:tcW w:w="576" w:type="dxa"/>
            <w:noWrap/>
            <w:vAlign w:val="bottom"/>
          </w:tcPr>
          <w:p w14:paraId="39379179" w14:textId="0037E90F"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23D4989D" w14:textId="72716D6B"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2DEF87B8" w14:textId="308D783C" w:rsidR="006C5CEC" w:rsidRPr="00D71FA0" w:rsidRDefault="00E2048A" w:rsidP="00CA2430">
            <w:pPr>
              <w:pStyle w:val="TableText"/>
              <w:rPr>
                <w:noProof w:val="0"/>
              </w:rPr>
            </w:pPr>
            <w:r w:rsidRPr="00D71FA0">
              <w:rPr>
                <w:noProof w:val="0"/>
                <w:color w:val="000000"/>
              </w:rPr>
              <w:t>0</w:t>
            </w:r>
          </w:p>
        </w:tc>
        <w:tc>
          <w:tcPr>
            <w:tcW w:w="720" w:type="dxa"/>
            <w:vAlign w:val="bottom"/>
          </w:tcPr>
          <w:p w14:paraId="593658A9" w14:textId="47D7BB54" w:rsidR="006C5CEC" w:rsidRPr="00D71FA0" w:rsidRDefault="00E2048A" w:rsidP="00CA2430">
            <w:pPr>
              <w:pStyle w:val="TableText"/>
              <w:rPr>
                <w:noProof w:val="0"/>
              </w:rPr>
            </w:pPr>
            <w:r w:rsidRPr="00D71FA0">
              <w:rPr>
                <w:noProof w:val="0"/>
                <w:color w:val="000000"/>
              </w:rPr>
              <w:t>0</w:t>
            </w:r>
          </w:p>
        </w:tc>
      </w:tr>
      <w:tr w:rsidR="002E3B1F" w:rsidRPr="00D71FA0" w14:paraId="06E38632" w14:textId="77777777" w:rsidTr="00CA2430">
        <w:trPr>
          <w:trHeight w:val="300"/>
        </w:trPr>
        <w:tc>
          <w:tcPr>
            <w:tcW w:w="6480" w:type="dxa"/>
            <w:hideMark/>
          </w:tcPr>
          <w:p w14:paraId="78A6798A" w14:textId="77777777" w:rsidR="006C5CEC" w:rsidRPr="00D71FA0" w:rsidRDefault="006C5CEC" w:rsidP="00D357D2">
            <w:pPr>
              <w:pStyle w:val="TableText"/>
              <w:rPr>
                <w:noProof w:val="0"/>
              </w:rPr>
            </w:pPr>
            <w:r w:rsidRPr="00D71FA0">
              <w:rPr>
                <w:noProof w:val="0"/>
              </w:rPr>
              <w:t>Special education services–No special education services</w:t>
            </w:r>
          </w:p>
        </w:tc>
        <w:tc>
          <w:tcPr>
            <w:tcW w:w="576" w:type="dxa"/>
            <w:noWrap/>
            <w:vAlign w:val="bottom"/>
          </w:tcPr>
          <w:p w14:paraId="25919613" w14:textId="6B6EE2FB" w:rsidR="006C5CEC" w:rsidRPr="00D71FA0" w:rsidRDefault="00E2048A" w:rsidP="00CA2430">
            <w:pPr>
              <w:pStyle w:val="TableText"/>
              <w:rPr>
                <w:noProof w:val="0"/>
              </w:rPr>
            </w:pPr>
            <w:r w:rsidRPr="00D71FA0">
              <w:rPr>
                <w:noProof w:val="0"/>
                <w:color w:val="000000"/>
              </w:rPr>
              <w:t>62</w:t>
            </w:r>
          </w:p>
        </w:tc>
        <w:tc>
          <w:tcPr>
            <w:tcW w:w="576" w:type="dxa"/>
            <w:noWrap/>
            <w:vAlign w:val="bottom"/>
          </w:tcPr>
          <w:p w14:paraId="5D3722F4" w14:textId="50E1EEE3"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2744D27E" w14:textId="5013272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164BFC2D" w14:textId="6F94FF4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7C15FA00" w14:textId="6BDCEF35" w:rsidR="006C5CEC" w:rsidRPr="00D71FA0" w:rsidRDefault="00E2048A" w:rsidP="00CA2430">
            <w:pPr>
              <w:pStyle w:val="TableText"/>
              <w:rPr>
                <w:noProof w:val="0"/>
              </w:rPr>
            </w:pPr>
            <w:r w:rsidRPr="00D71FA0">
              <w:rPr>
                <w:noProof w:val="0"/>
                <w:color w:val="000000"/>
              </w:rPr>
              <w:t>0</w:t>
            </w:r>
          </w:p>
        </w:tc>
        <w:tc>
          <w:tcPr>
            <w:tcW w:w="720" w:type="dxa"/>
            <w:vAlign w:val="bottom"/>
          </w:tcPr>
          <w:p w14:paraId="7224BFEB" w14:textId="2648E96E" w:rsidR="006C5CEC" w:rsidRPr="00D71FA0" w:rsidRDefault="00E2048A" w:rsidP="00CA2430">
            <w:pPr>
              <w:pStyle w:val="TableText"/>
              <w:rPr>
                <w:noProof w:val="0"/>
              </w:rPr>
            </w:pPr>
            <w:r w:rsidRPr="00D71FA0">
              <w:rPr>
                <w:noProof w:val="0"/>
                <w:color w:val="000000"/>
              </w:rPr>
              <w:t>0</w:t>
            </w:r>
          </w:p>
        </w:tc>
      </w:tr>
      <w:tr w:rsidR="002E3B1F" w:rsidRPr="00D71FA0" w14:paraId="7E828338" w14:textId="77777777" w:rsidTr="00CA2430">
        <w:trPr>
          <w:trHeight w:val="300"/>
        </w:trPr>
        <w:tc>
          <w:tcPr>
            <w:tcW w:w="6480" w:type="dxa"/>
            <w:hideMark/>
          </w:tcPr>
          <w:p w14:paraId="619FEE53" w14:textId="77777777" w:rsidR="006C5CEC" w:rsidRPr="00D71FA0" w:rsidRDefault="006C5CEC" w:rsidP="00D357D2">
            <w:pPr>
              <w:pStyle w:val="TableText"/>
              <w:rPr>
                <w:noProof w:val="0"/>
              </w:rPr>
            </w:pPr>
            <w:r w:rsidRPr="00D71FA0">
              <w:rPr>
                <w:noProof w:val="0"/>
              </w:rPr>
              <w:t>Economically disadvantaged–Not economically disadvantaged</w:t>
            </w:r>
          </w:p>
        </w:tc>
        <w:tc>
          <w:tcPr>
            <w:tcW w:w="576" w:type="dxa"/>
            <w:noWrap/>
            <w:vAlign w:val="bottom"/>
          </w:tcPr>
          <w:p w14:paraId="4F86CEE7" w14:textId="06822102" w:rsidR="006C5CEC" w:rsidRPr="00D71FA0" w:rsidRDefault="00E2048A" w:rsidP="00CA2430">
            <w:pPr>
              <w:pStyle w:val="TableText"/>
              <w:rPr>
                <w:noProof w:val="0"/>
              </w:rPr>
            </w:pPr>
            <w:r w:rsidRPr="00D71FA0">
              <w:rPr>
                <w:noProof w:val="0"/>
                <w:color w:val="000000"/>
              </w:rPr>
              <w:t>62</w:t>
            </w:r>
          </w:p>
        </w:tc>
        <w:tc>
          <w:tcPr>
            <w:tcW w:w="576" w:type="dxa"/>
            <w:noWrap/>
            <w:vAlign w:val="bottom"/>
          </w:tcPr>
          <w:p w14:paraId="01BC4B37" w14:textId="280EFFD1"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2F9E218C" w14:textId="4E733474"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6079C3EA" w14:textId="65518023"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3A5DC080" w14:textId="5A51DF48" w:rsidR="006C5CEC" w:rsidRPr="00D71FA0" w:rsidRDefault="00E2048A" w:rsidP="00CA2430">
            <w:pPr>
              <w:pStyle w:val="TableText"/>
              <w:rPr>
                <w:noProof w:val="0"/>
              </w:rPr>
            </w:pPr>
            <w:r w:rsidRPr="00D71FA0">
              <w:rPr>
                <w:noProof w:val="0"/>
                <w:color w:val="000000"/>
              </w:rPr>
              <w:t>0</w:t>
            </w:r>
          </w:p>
        </w:tc>
        <w:tc>
          <w:tcPr>
            <w:tcW w:w="720" w:type="dxa"/>
            <w:vAlign w:val="bottom"/>
          </w:tcPr>
          <w:p w14:paraId="39AEB5D5" w14:textId="3239C990" w:rsidR="006C5CEC" w:rsidRPr="00D71FA0" w:rsidRDefault="00E2048A" w:rsidP="00CA2430">
            <w:pPr>
              <w:pStyle w:val="TableText"/>
              <w:rPr>
                <w:noProof w:val="0"/>
              </w:rPr>
            </w:pPr>
            <w:r w:rsidRPr="00D71FA0">
              <w:rPr>
                <w:noProof w:val="0"/>
                <w:color w:val="000000"/>
              </w:rPr>
              <w:t>0</w:t>
            </w:r>
          </w:p>
        </w:tc>
      </w:tr>
    </w:tbl>
    <w:p w14:paraId="3C599949" w14:textId="061825CF" w:rsidR="009854B2" w:rsidRPr="00D71FA0" w:rsidRDefault="00DE0173" w:rsidP="006E4D14">
      <w:pPr>
        <w:pStyle w:val="Heading3"/>
        <w:rPr>
          <w:color w:val="auto"/>
        </w:rPr>
      </w:pPr>
      <w:bookmarkStart w:id="1071" w:name="_Item_Response_Theory"/>
      <w:bookmarkStart w:id="1072" w:name="_Toc92180428"/>
      <w:bookmarkStart w:id="1073" w:name="_Toc103172706"/>
      <w:bookmarkEnd w:id="1071"/>
      <w:r w:rsidRPr="00D71FA0">
        <w:rPr>
          <w:color w:val="auto"/>
        </w:rPr>
        <w:t>Item Response Theory</w:t>
      </w:r>
      <w:r w:rsidR="009854B2" w:rsidRPr="00D71FA0">
        <w:rPr>
          <w:color w:val="auto"/>
        </w:rPr>
        <w:t xml:space="preserve"> Analyses</w:t>
      </w:r>
      <w:bookmarkEnd w:id="1072"/>
      <w:bookmarkEnd w:id="1073"/>
    </w:p>
    <w:p w14:paraId="79E05503" w14:textId="6C875199" w:rsidR="008A4F04" w:rsidRPr="00D71FA0" w:rsidRDefault="008A4F04" w:rsidP="001F70D9">
      <w:pPr>
        <w:keepLines/>
        <w:rPr>
          <w:color w:val="auto"/>
        </w:rPr>
      </w:pPr>
      <w:r w:rsidRPr="00D71FA0">
        <w:rPr>
          <w:color w:val="auto"/>
        </w:rPr>
        <w:t>IRT is a family of mathematical models that characterizes the probability of a given response as a function of a test</w:t>
      </w:r>
      <w:r w:rsidR="00E44BAF" w:rsidRPr="00D71FA0">
        <w:rPr>
          <w:color w:val="auto"/>
        </w:rPr>
        <w:t xml:space="preserve"> </w:t>
      </w:r>
      <w:r w:rsidRPr="00D71FA0">
        <w:rPr>
          <w:color w:val="auto"/>
        </w:rPr>
        <w:t>taker’s true ability. IRT can be used to calibrate items, link item parameter</w:t>
      </w:r>
      <w:r w:rsidR="003B0A63" w:rsidRPr="00D71FA0">
        <w:rPr>
          <w:color w:val="auto"/>
        </w:rPr>
        <w:t xml:space="preserve"> estimates</w:t>
      </w:r>
      <w:r w:rsidRPr="00D71FA0">
        <w:rPr>
          <w:color w:val="auto"/>
        </w:rPr>
        <w:t>, scale or equate test scores across different forms or test administrations, evaluate item performance, build an item bank, and assemble test forms.</w:t>
      </w:r>
    </w:p>
    <w:p w14:paraId="01B607A0" w14:textId="77777777" w:rsidR="00231A11" w:rsidRPr="00D71FA0" w:rsidRDefault="00231A11" w:rsidP="00231A11">
      <w:r w:rsidRPr="00D71FA0">
        <w:t xml:space="preserve">This section describes how IRT models are used </w:t>
      </w:r>
      <w:r w:rsidR="009B1A77" w:rsidRPr="00D71FA0">
        <w:t>with</w:t>
      </w:r>
      <w:r w:rsidRPr="00D71FA0">
        <w:t xml:space="preserve"> CAST </w:t>
      </w:r>
      <w:r w:rsidR="009B1A77" w:rsidRPr="00D71FA0">
        <w:t xml:space="preserve">data to </w:t>
      </w:r>
      <w:r w:rsidRPr="00D71FA0">
        <w:t>calibrat</w:t>
      </w:r>
      <w:r w:rsidR="009B1A77" w:rsidRPr="00D71FA0">
        <w:t>e and link</w:t>
      </w:r>
      <w:r w:rsidRPr="00D71FA0">
        <w:t xml:space="preserve"> field test items</w:t>
      </w:r>
      <w:r w:rsidR="009B1A77" w:rsidRPr="00D71FA0">
        <w:t xml:space="preserve"> onto the base IRT scale established during the 2018–2019 administration</w:t>
      </w:r>
      <w:r w:rsidRPr="00D71FA0">
        <w:t xml:space="preserve">. Only </w:t>
      </w:r>
      <w:r w:rsidRPr="00D71FA0">
        <w:lastRenderedPageBreak/>
        <w:t xml:space="preserve">items that were not rejected by both the data review </w:t>
      </w:r>
      <w:r w:rsidR="009B1A77" w:rsidRPr="00D71FA0">
        <w:t xml:space="preserve">committees </w:t>
      </w:r>
      <w:r w:rsidRPr="00D71FA0">
        <w:t>and the CDE were included in the calibration</w:t>
      </w:r>
      <w:r w:rsidR="009B1A77" w:rsidRPr="00D71FA0">
        <w:t xml:space="preserve"> process</w:t>
      </w:r>
      <w:r w:rsidRPr="00D71FA0">
        <w:t>.</w:t>
      </w:r>
    </w:p>
    <w:p w14:paraId="29666D9E" w14:textId="78D5EA42" w:rsidR="008A4F04" w:rsidRPr="00D71FA0" w:rsidRDefault="008A4F04" w:rsidP="008A4F04">
      <w:pPr>
        <w:rPr>
          <w:color w:val="auto"/>
        </w:rPr>
      </w:pPr>
      <w:r w:rsidRPr="00D71FA0">
        <w:rPr>
          <w:color w:val="auto"/>
        </w:rPr>
        <w:t xml:space="preserve">The purpose of the IRT calibration and </w:t>
      </w:r>
      <w:r w:rsidR="00E27FC0" w:rsidRPr="00D71FA0">
        <w:rPr>
          <w:color w:val="auto"/>
        </w:rPr>
        <w:t xml:space="preserve">equating </w:t>
      </w:r>
      <w:r w:rsidRPr="00D71FA0">
        <w:rPr>
          <w:color w:val="auto"/>
        </w:rPr>
        <w:t xml:space="preserve">for the CAST is to provide item parameter estimates that are on the same scale for score reporting and future form assembly. For details on scale scores and achievement levels reported for the CAST, refer to </w:t>
      </w:r>
      <w:hyperlink w:anchor="_Scoring_and_Reporting" w:history="1">
        <w:r w:rsidRPr="00D71FA0">
          <w:rPr>
            <w:rStyle w:val="Hyperlink"/>
            <w:i/>
            <w:iCs/>
          </w:rPr>
          <w:t>Chapter 6: Sco</w:t>
        </w:r>
        <w:bookmarkStart w:id="1074" w:name="_Hlt62566404"/>
        <w:r w:rsidRPr="00D71FA0">
          <w:rPr>
            <w:rStyle w:val="Hyperlink"/>
            <w:i/>
            <w:iCs/>
          </w:rPr>
          <w:t>r</w:t>
        </w:r>
        <w:bookmarkEnd w:id="1074"/>
        <w:r w:rsidRPr="00D71FA0">
          <w:rPr>
            <w:rStyle w:val="Hyperlink"/>
            <w:i/>
            <w:iCs/>
          </w:rPr>
          <w:t>ing and Reporting</w:t>
        </w:r>
      </w:hyperlink>
      <w:r w:rsidRPr="00D71FA0">
        <w:rPr>
          <w:color w:val="auto"/>
        </w:rPr>
        <w:t>.</w:t>
      </w:r>
    </w:p>
    <w:p w14:paraId="3E4C3CB9" w14:textId="3C43C0D6" w:rsidR="00445706" w:rsidRPr="00D71FA0" w:rsidRDefault="00445706" w:rsidP="00282B87">
      <w:pPr>
        <w:pStyle w:val="Heading4"/>
        <w:rPr>
          <w:color w:val="auto"/>
        </w:rPr>
      </w:pPr>
      <w:bookmarkStart w:id="1075" w:name="_Toc103172707"/>
      <w:r w:rsidRPr="00D71FA0">
        <w:rPr>
          <w:color w:val="auto"/>
        </w:rPr>
        <w:t>Models</w:t>
      </w:r>
      <w:bookmarkEnd w:id="1075"/>
    </w:p>
    <w:p w14:paraId="776E4F55" w14:textId="542CDF2C" w:rsidR="008A4F04" w:rsidRPr="00D71FA0" w:rsidRDefault="008A4F04" w:rsidP="008A4F04">
      <w:pPr>
        <w:rPr>
          <w:color w:val="auto"/>
        </w:rPr>
      </w:pPr>
      <w:bookmarkStart w:id="1076" w:name="_Hlk92098908"/>
      <w:r w:rsidRPr="00D71FA0">
        <w:rPr>
          <w:color w:val="auto"/>
        </w:rPr>
        <w:t xml:space="preserve">On the basis of the results from the test dimensionality study conducted using data from the 2018–2019 administration (refer to </w:t>
      </w:r>
      <w:r w:rsidRPr="00D71FA0">
        <w:rPr>
          <w:i/>
          <w:color w:val="auto"/>
        </w:rPr>
        <w:t>chapter 12</w:t>
      </w:r>
      <w:r w:rsidRPr="00D71FA0">
        <w:rPr>
          <w:color w:val="auto"/>
        </w:rPr>
        <w:t xml:space="preserve"> of the </w:t>
      </w:r>
      <w:r w:rsidRPr="00D71FA0">
        <w:rPr>
          <w:i/>
          <w:color w:val="auto"/>
        </w:rPr>
        <w:t xml:space="preserve">California Science Test 2018–2019 Technical Report </w:t>
      </w:r>
      <w:r w:rsidRPr="00D71FA0">
        <w:rPr>
          <w:color w:val="auto"/>
        </w:rPr>
        <w:t xml:space="preserve">[CDE, 2020]), a unidimensional model was used to calibrate </w:t>
      </w:r>
      <w:r w:rsidRPr="00D71FA0" w:rsidDel="00841E1F">
        <w:rPr>
          <w:color w:val="auto"/>
        </w:rPr>
        <w:t xml:space="preserve">the </w:t>
      </w:r>
      <w:r w:rsidRPr="00D71FA0">
        <w:rPr>
          <w:color w:val="auto"/>
        </w:rPr>
        <w:t xml:space="preserve">CAST items. The two-parameter logistic </w:t>
      </w:r>
      <w:r w:rsidRPr="00D71FA0" w:rsidDel="00CD276B">
        <w:rPr>
          <w:color w:val="auto"/>
        </w:rPr>
        <w:t>item response theory</w:t>
      </w:r>
      <w:r w:rsidRPr="00D71FA0">
        <w:rPr>
          <w:color w:val="auto"/>
        </w:rPr>
        <w:t xml:space="preserve"> (2PL</w:t>
      </w:r>
      <w:r w:rsidRPr="00D71FA0">
        <w:rPr>
          <w:color w:val="auto"/>
        </w:rPr>
        <w:noBreakHyphen/>
        <w:t xml:space="preserve">IRT) model was used to calibrate the dichotomous items (i.e., items worth 1 point) and the generalized partial credit model (GPCM) (Muraki, 1992) was used to calibrate the polytomous items (i.e., items worth more than 1 point). The 2PL-IRT model is a special case of the GPCM when the maximum number of score points for the item is 1. </w:t>
      </w:r>
      <w:r w:rsidRPr="00D71FA0" w:rsidDel="0054073A">
        <w:rPr>
          <w:color w:val="auto"/>
        </w:rPr>
        <w:t>FlexMIRT® (Cai, 20</w:t>
      </w:r>
      <w:r w:rsidR="00D813D5" w:rsidRPr="00D71FA0">
        <w:rPr>
          <w:color w:val="auto"/>
        </w:rPr>
        <w:t>1</w:t>
      </w:r>
      <w:r w:rsidR="00E77170" w:rsidRPr="00D71FA0">
        <w:rPr>
          <w:color w:val="auto"/>
        </w:rPr>
        <w:t>7</w:t>
      </w:r>
      <w:r w:rsidRPr="00D71FA0" w:rsidDel="0054073A">
        <w:rPr>
          <w:color w:val="auto"/>
        </w:rPr>
        <w:t>), a multilevel and multiple-group IRT software package</w:t>
      </w:r>
      <w:r w:rsidRPr="00D71FA0">
        <w:rPr>
          <w:color w:val="auto"/>
        </w:rPr>
        <w:t xml:space="preserve"> (version 3.51), is used for the calibration.</w:t>
      </w:r>
    </w:p>
    <w:p w14:paraId="5DE65C39" w14:textId="09E285BD" w:rsidR="008A4F04" w:rsidRPr="00D71FA0" w:rsidRDefault="008A4F04" w:rsidP="001D4BDD">
      <w:pPr>
        <w:rPr>
          <w:color w:val="auto"/>
        </w:rPr>
      </w:pPr>
      <w:r w:rsidRPr="00D71FA0">
        <w:rPr>
          <w:color w:val="auto"/>
        </w:rPr>
        <w:t>The mathematical form of the GPCM (Muraki, 1992) is</w:t>
      </w:r>
      <w:r w:rsidR="008D17C7" w:rsidRPr="00D71FA0">
        <w:rPr>
          <w:color w:val="auto"/>
        </w:rPr>
        <w:t xml:space="preserve"> presented in equation 7.7.</w:t>
      </w:r>
      <w:r w:rsidR="008D17C7" w:rsidRPr="00D71FA0">
        <w:rPr>
          <w:i/>
          <w:color w:val="auto"/>
        </w:rPr>
        <w:t xml:space="preserve"> Refer to the </w:t>
      </w:r>
      <w:hyperlink w:anchor="_Alternative_Text_for_6" w:history="1">
        <w:r w:rsidR="008D17C7" w:rsidRPr="00D71FA0">
          <w:rPr>
            <w:rStyle w:val="Hyperlink"/>
            <w:i/>
            <w:iCs/>
          </w:rPr>
          <w:t>Alternative Text for Equation 7.7</w:t>
        </w:r>
      </w:hyperlink>
      <w:r w:rsidR="008D17C7" w:rsidRPr="00D71FA0">
        <w:rPr>
          <w:i/>
          <w:color w:val="auto"/>
        </w:rPr>
        <w:t xml:space="preserve"> for a description of this equation.</w:t>
      </w:r>
    </w:p>
    <w:bookmarkEnd w:id="1076"/>
    <w:p w14:paraId="696CE9B8" w14:textId="5CDD6403" w:rsidR="008A4F04" w:rsidRPr="00D71FA0" w:rsidRDefault="000163F2" w:rsidP="008A4F04">
      <w:pPr>
        <w:pStyle w:val="NormalIndent2"/>
        <w:rPr>
          <w:color w:val="auto"/>
        </w:rPr>
      </w:pPr>
      <w:r w:rsidRPr="00D71FA0">
        <w:rPr>
          <w:color w:val="2B579A"/>
        </w:rPr>
        <w:object w:dxaOrig="7220" w:dyaOrig="3600" w14:anchorId="0887CD58">
          <v:shape id="_x0000_i1038" type="#_x0000_t75" alt="Equation 7.7; a link to the long description for this equation is found in the preceding paragraph." style="width:329.95pt;height:174.05pt" o:ole="">
            <v:imagedata r:id="rId82" o:title=""/>
          </v:shape>
          <o:OLEObject Type="Embed" ProgID="Equation.DSMT4" ShapeID="_x0000_i1038" DrawAspect="Content" ObjectID="_1795432845" r:id="rId83"/>
        </w:object>
      </w:r>
      <w:r w:rsidR="008A4F04" w:rsidRPr="00D71FA0">
        <w:rPr>
          <w:color w:val="auto"/>
        </w:rPr>
        <w:fldChar w:fldCharType="begin"/>
      </w:r>
      <w:r w:rsidR="008A4F04" w:rsidRPr="00D71FA0">
        <w:rPr>
          <w:color w:val="auto"/>
        </w:rPr>
        <w:fldChar w:fldCharType="separate"/>
      </w:r>
      <w:r w:rsidR="008A4F04" w:rsidRPr="00D71FA0">
        <w:rPr>
          <w:noProof/>
          <w:color w:val="auto"/>
        </w:rPr>
        <w:drawing>
          <wp:inline distT="0" distB="0" distL="0" distR="0" wp14:anchorId="1160C6AD" wp14:editId="48B2A57A">
            <wp:extent cx="4191635" cy="2136140"/>
            <wp:effectExtent l="0" t="0" r="0" b="0"/>
            <wp:docPr id="1571970658"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8A4F04" w:rsidRPr="00D71FA0">
        <w:rPr>
          <w:color w:val="auto"/>
        </w:rPr>
        <w:fldChar w:fldCharType="end"/>
      </w:r>
      <w:r w:rsidR="008A4F04" w:rsidRPr="00D71FA0">
        <w:rPr>
          <w:color w:val="auto"/>
        </w:rPr>
        <w:tab/>
        <w:t>(7.7)</w:t>
      </w:r>
    </w:p>
    <w:p w14:paraId="487BB47F" w14:textId="77777777" w:rsidR="008A4F04" w:rsidRPr="00D71FA0" w:rsidRDefault="008A4F04" w:rsidP="008A4F04">
      <w:pPr>
        <w:pStyle w:val="NormalIndent2"/>
        <w:rPr>
          <w:color w:val="auto"/>
        </w:rPr>
      </w:pPr>
      <w:r w:rsidRPr="00D71FA0">
        <w:rPr>
          <w:color w:val="auto"/>
        </w:rPr>
        <w:t>where,</w:t>
      </w:r>
    </w:p>
    <w:p w14:paraId="2FC7F277" w14:textId="1B1F10C7"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P</w:t>
      </w:r>
      <w:r w:rsidRPr="00D71FA0">
        <w:rPr>
          <w:rFonts w:ascii="Times New Roman" w:hAnsi="Times New Roman" w:cs="Times New Roman"/>
          <w:i/>
          <w:color w:val="auto"/>
          <w:sz w:val="28"/>
          <w:szCs w:val="28"/>
          <w:vertAlign w:val="subscript"/>
        </w:rPr>
        <w:t>ih</w:t>
      </w:r>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r w:rsidRPr="00D71FA0">
        <w:rPr>
          <w:rFonts w:ascii="Times New Roman" w:hAnsi="Times New Roman" w:cs="Times New Roman"/>
          <w:i/>
          <w:color w:val="auto"/>
          <w:sz w:val="28"/>
          <w:szCs w:val="28"/>
        </w:rPr>
        <w:t>)</w:t>
      </w:r>
      <w:r w:rsidRPr="00D71FA0">
        <w:rPr>
          <w:color w:val="auto"/>
        </w:rPr>
        <w:t xml:space="preserve"> is the probability of student with proficiency </w:t>
      </w:r>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r w:rsidRPr="00D71FA0">
        <w:rPr>
          <w:color w:val="auto"/>
        </w:rPr>
        <w:t xml:space="preserve"> obtaining score </w:t>
      </w:r>
      <w:r w:rsidRPr="00D71FA0">
        <w:rPr>
          <w:rFonts w:ascii="Times New Roman" w:hAnsi="Times New Roman" w:cs="Times New Roman"/>
          <w:i/>
          <w:color w:val="auto"/>
          <w:sz w:val="28"/>
          <w:szCs w:val="28"/>
        </w:rPr>
        <w:t>h</w:t>
      </w:r>
      <w:r w:rsidRPr="00D71FA0">
        <w:rPr>
          <w:color w:val="auto"/>
        </w:rPr>
        <w:t xml:space="preserve"> on item </w:t>
      </w:r>
      <w:r w:rsidRPr="00D71FA0">
        <w:rPr>
          <w:rFonts w:ascii="Times New Roman" w:hAnsi="Times New Roman" w:cs="Times New Roman"/>
          <w:i/>
          <w:color w:val="auto"/>
          <w:sz w:val="28"/>
          <w:szCs w:val="28"/>
        </w:rPr>
        <w:t>i</w:t>
      </w:r>
      <w:r w:rsidRPr="00D71FA0">
        <w:rPr>
          <w:rFonts w:ascii="Times New Roman" w:hAnsi="Times New Roman" w:cs="Times New Roman"/>
          <w:i/>
          <w:color w:val="auto"/>
          <w:sz w:val="26"/>
          <w:szCs w:val="26"/>
        </w:rPr>
        <w:t>,</w:t>
      </w:r>
    </w:p>
    <w:p w14:paraId="24AD90FB" w14:textId="0C0600EC"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i</w:t>
      </w:r>
      <w:r w:rsidRPr="00D71FA0">
        <w:rPr>
          <w:color w:val="auto"/>
        </w:rPr>
        <w:t xml:space="preserve"> is the maximum number of score points for item </w:t>
      </w:r>
      <w:r w:rsidRPr="00D71FA0">
        <w:rPr>
          <w:rFonts w:ascii="Times New Roman" w:hAnsi="Times New Roman" w:cs="Times New Roman"/>
          <w:i/>
          <w:color w:val="auto"/>
          <w:sz w:val="28"/>
          <w:szCs w:val="28"/>
        </w:rPr>
        <w:t>i</w:t>
      </w:r>
      <w:r w:rsidRPr="00D71FA0">
        <w:rPr>
          <w:color w:val="auto"/>
        </w:rPr>
        <w:t>,</w:t>
      </w:r>
    </w:p>
    <w:p w14:paraId="319FBE2F" w14:textId="2BC58D2B"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a</w:t>
      </w:r>
      <w:r w:rsidRPr="00D71FA0">
        <w:rPr>
          <w:rFonts w:ascii="Times New Roman" w:hAnsi="Times New Roman" w:cs="Times New Roman"/>
          <w:i/>
          <w:color w:val="auto"/>
          <w:sz w:val="28"/>
          <w:szCs w:val="28"/>
          <w:vertAlign w:val="subscript"/>
        </w:rPr>
        <w:t>i</w:t>
      </w:r>
      <w:r w:rsidRPr="00D71FA0">
        <w:rPr>
          <w:color w:val="auto"/>
        </w:rPr>
        <w:t xml:space="preserve"> is the discrimination parameter for item </w:t>
      </w:r>
      <w:r w:rsidRPr="00D71FA0">
        <w:rPr>
          <w:rFonts w:ascii="Times New Roman" w:hAnsi="Times New Roman" w:cs="Times New Roman"/>
          <w:i/>
          <w:color w:val="auto"/>
          <w:sz w:val="28"/>
          <w:szCs w:val="28"/>
        </w:rPr>
        <w:t>i</w:t>
      </w:r>
      <w:r w:rsidRPr="00D71FA0">
        <w:rPr>
          <w:color w:val="auto"/>
        </w:rPr>
        <w:t>,</w:t>
      </w:r>
    </w:p>
    <w:p w14:paraId="584FD21C" w14:textId="5C9B0C14"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b</w:t>
      </w:r>
      <w:r w:rsidRPr="00D71FA0">
        <w:rPr>
          <w:rFonts w:ascii="Times New Roman" w:hAnsi="Times New Roman" w:cs="Times New Roman"/>
          <w:i/>
          <w:color w:val="auto"/>
          <w:sz w:val="28"/>
          <w:szCs w:val="28"/>
          <w:vertAlign w:val="subscript"/>
        </w:rPr>
        <w:t>i</w:t>
      </w:r>
      <w:r w:rsidRPr="00D71FA0">
        <w:rPr>
          <w:color w:val="auto"/>
        </w:rPr>
        <w:t xml:space="preserve"> is the location parameter for item </w:t>
      </w:r>
      <w:r w:rsidRPr="00D71FA0">
        <w:rPr>
          <w:rFonts w:ascii="Times New Roman" w:hAnsi="Times New Roman" w:cs="Times New Roman"/>
          <w:i/>
          <w:color w:val="auto"/>
          <w:sz w:val="28"/>
          <w:szCs w:val="28"/>
        </w:rPr>
        <w:t>i</w:t>
      </w:r>
      <w:r w:rsidRPr="00D71FA0">
        <w:rPr>
          <w:color w:val="auto"/>
        </w:rPr>
        <w:t>,</w:t>
      </w:r>
    </w:p>
    <w:p w14:paraId="093C6F7D" w14:textId="554C445A"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d</w:t>
      </w:r>
      <w:r w:rsidRPr="00D71FA0">
        <w:rPr>
          <w:rFonts w:ascii="Times New Roman" w:hAnsi="Times New Roman" w:cs="Times New Roman"/>
          <w:i/>
          <w:color w:val="auto"/>
          <w:sz w:val="28"/>
          <w:szCs w:val="28"/>
          <w:vertAlign w:val="subscript"/>
        </w:rPr>
        <w:t>iv</w:t>
      </w:r>
      <w:r w:rsidRPr="00D71FA0">
        <w:rPr>
          <w:color w:val="auto"/>
        </w:rPr>
        <w:t xml:space="preserve"> is the category parameter for item </w:t>
      </w:r>
      <w:r w:rsidRPr="00D71FA0">
        <w:rPr>
          <w:rFonts w:ascii="Times New Roman" w:hAnsi="Times New Roman" w:cs="Times New Roman"/>
          <w:i/>
          <w:color w:val="auto"/>
          <w:sz w:val="28"/>
          <w:szCs w:val="28"/>
        </w:rPr>
        <w:t>i</w:t>
      </w:r>
      <w:r w:rsidRPr="00D71FA0">
        <w:rPr>
          <w:color w:val="auto"/>
        </w:rPr>
        <w:t xml:space="preserve"> on score </w:t>
      </w:r>
      <w:r w:rsidRPr="00D71FA0">
        <w:rPr>
          <w:rFonts w:ascii="Times New Roman" w:hAnsi="Times New Roman" w:cs="Times New Roman"/>
          <w:i/>
          <w:color w:val="auto"/>
          <w:sz w:val="28"/>
          <w:szCs w:val="28"/>
        </w:rPr>
        <w:t>v</w:t>
      </w:r>
      <w:r w:rsidRPr="00D71FA0">
        <w:rPr>
          <w:color w:val="auto"/>
        </w:rPr>
        <w:t>, and</w:t>
      </w:r>
    </w:p>
    <w:p w14:paraId="6E8DD6CA" w14:textId="77777777"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D</w:t>
      </w:r>
      <w:r w:rsidRPr="00D71FA0">
        <w:rPr>
          <w:color w:val="auto"/>
        </w:rPr>
        <w:t xml:space="preserve"> is a scaling constant of 1.7 that makes the logistic model approximate the normal ogive model.</w:t>
      </w:r>
    </w:p>
    <w:p w14:paraId="5275EF0E" w14:textId="77777777" w:rsidR="008A4F04" w:rsidRPr="00D71FA0" w:rsidRDefault="008A4F04" w:rsidP="008A4F04">
      <w:pPr>
        <w:rPr>
          <w:color w:val="auto"/>
        </w:rPr>
      </w:pPr>
      <w:r w:rsidRPr="00D71FA0">
        <w:rPr>
          <w:color w:val="auto"/>
        </w:rPr>
        <w:t xml:space="preserve">When </w:t>
      </w:r>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i</w:t>
      </w:r>
      <w:r w:rsidRPr="00D71FA0">
        <w:rPr>
          <w:rFonts w:ascii="Times New Roman" w:hAnsi="Times New Roman" w:cs="Times New Roman"/>
          <w:color w:val="auto"/>
          <w:sz w:val="26"/>
          <w:szCs w:val="26"/>
        </w:rPr>
        <w:t xml:space="preserve"> = 1</w:t>
      </w:r>
      <w:r w:rsidRPr="00D71FA0">
        <w:rPr>
          <w:color w:val="auto"/>
        </w:rPr>
        <w:t>, equation 7.7 becomes an expression of the two-parameter logistic model for dichotomous items.</w:t>
      </w:r>
    </w:p>
    <w:p w14:paraId="11FA4E8D" w14:textId="276671F7" w:rsidR="00445706" w:rsidRPr="00D71FA0" w:rsidRDefault="00445706" w:rsidP="00282B87">
      <w:pPr>
        <w:pStyle w:val="Heading4"/>
        <w:rPr>
          <w:color w:val="auto"/>
        </w:rPr>
      </w:pPr>
      <w:bookmarkStart w:id="1077" w:name="_Toc103172708"/>
      <w:r w:rsidRPr="00D71FA0">
        <w:rPr>
          <w:color w:val="auto"/>
        </w:rPr>
        <w:lastRenderedPageBreak/>
        <w:t>Data Preparation</w:t>
      </w:r>
      <w:bookmarkEnd w:id="1077"/>
    </w:p>
    <w:p w14:paraId="3B842269" w14:textId="3F834C3F" w:rsidR="008A4F04" w:rsidRPr="00D71FA0" w:rsidRDefault="008A4F04" w:rsidP="008A4F04">
      <w:pPr>
        <w:rPr>
          <w:color w:val="auto"/>
        </w:rPr>
      </w:pPr>
      <w:r w:rsidRPr="00D71FA0">
        <w:rPr>
          <w:color w:val="auto"/>
        </w:rPr>
        <w:t xml:space="preserve">Following a typical administration, operational item responses and field test item responses are combined into a sparse matrix for concurrent calibration. </w:t>
      </w:r>
      <w:r w:rsidR="00957FEE" w:rsidRPr="00D71FA0">
        <w:rPr>
          <w:color w:val="auto"/>
        </w:rPr>
        <w:t>Field test i</w:t>
      </w:r>
      <w:r w:rsidRPr="00D71FA0">
        <w:rPr>
          <w:color w:val="auto"/>
        </w:rPr>
        <w:t>tems that have been rejected by the CDE’s final decision, informed by the data review committee, are excluded from the calibration.</w:t>
      </w:r>
    </w:p>
    <w:p w14:paraId="71926907" w14:textId="2B10E65A" w:rsidR="00445706" w:rsidRPr="00D71FA0" w:rsidRDefault="00445706" w:rsidP="00282B87">
      <w:pPr>
        <w:pStyle w:val="Heading4"/>
        <w:rPr>
          <w:color w:val="auto"/>
        </w:rPr>
      </w:pPr>
      <w:bookmarkStart w:id="1078" w:name="_Toc103172709"/>
      <w:r w:rsidRPr="00D71FA0">
        <w:rPr>
          <w:color w:val="auto"/>
        </w:rPr>
        <w:t>Calibration</w:t>
      </w:r>
      <w:bookmarkEnd w:id="1078"/>
    </w:p>
    <w:p w14:paraId="08B8FDC8" w14:textId="4BCF3FF2" w:rsidR="001D4BDD" w:rsidRPr="00D71FA0" w:rsidRDefault="001D4BDD" w:rsidP="03B08868">
      <w:pPr>
        <w:rPr>
          <w:i/>
          <w:iCs/>
        </w:rPr>
      </w:pPr>
      <w:r w:rsidRPr="00D71FA0">
        <w:t xml:space="preserve">Operational item responses and field test item responses were combined into a sparse matrix for concurrent calibration. </w:t>
      </w:r>
      <w:r w:rsidR="00F35A53" w:rsidRPr="00D71FA0">
        <w:t>For grade five and grade eight</w:t>
      </w:r>
      <w:r w:rsidR="00892B22" w:rsidRPr="00D71FA0">
        <w:t xml:space="preserve">, data was available only for the discrete items. </w:t>
      </w:r>
      <w:r w:rsidR="003A60F0" w:rsidRPr="00D71FA0">
        <w:t>Data from t</w:t>
      </w:r>
      <w:r w:rsidR="00892B22" w:rsidRPr="00D71FA0">
        <w:t xml:space="preserve">he </w:t>
      </w:r>
      <w:r w:rsidR="00881C4C" w:rsidRPr="00D71FA0">
        <w:t>CR</w:t>
      </w:r>
      <w:r w:rsidR="003A60F0" w:rsidRPr="00D71FA0">
        <w:t xml:space="preserve"> field test items for these grades </w:t>
      </w:r>
      <w:r w:rsidR="00881C4C" w:rsidRPr="00D71FA0">
        <w:t>had not been analyzed in time to be included in this technical report</w:t>
      </w:r>
      <w:r w:rsidR="00E80FEE" w:rsidRPr="00D71FA0">
        <w:t>.</w:t>
      </w:r>
      <w:r w:rsidR="003A60F0" w:rsidRPr="00D71FA0">
        <w:t xml:space="preserve"> </w:t>
      </w:r>
      <w:r w:rsidRPr="00D71FA0">
        <w:t>The sample used in the item calibration include</w:t>
      </w:r>
      <w:r w:rsidR="00136F1A" w:rsidRPr="00D71FA0">
        <w:t>d</w:t>
      </w:r>
      <w:r w:rsidRPr="00D71FA0">
        <w:t xml:space="preserve"> all students who took the CAST during the 2020–2021 administration.</w:t>
      </w:r>
    </w:p>
    <w:p w14:paraId="72CB1408" w14:textId="4938200C" w:rsidR="008A4F04" w:rsidRPr="00D71FA0" w:rsidRDefault="008A4F04" w:rsidP="008A4F04">
      <w:pPr>
        <w:rPr>
          <w:color w:val="auto"/>
        </w:rPr>
      </w:pPr>
      <w:r w:rsidRPr="00D71FA0">
        <w:rPr>
          <w:color w:val="auto"/>
        </w:rPr>
        <w:t xml:space="preserve">Similar to the classical item analyses, “omit” items </w:t>
      </w:r>
      <w:r w:rsidR="00136F1A" w:rsidRPr="00D71FA0">
        <w:rPr>
          <w:color w:val="auto"/>
        </w:rPr>
        <w:t xml:space="preserve">were </w:t>
      </w:r>
      <w:r w:rsidRPr="00D71FA0">
        <w:rPr>
          <w:color w:val="auto"/>
        </w:rPr>
        <w:t>treated as incorrect. The “not</w:t>
      </w:r>
      <w:r w:rsidRPr="00D71FA0">
        <w:rPr>
          <w:color w:val="auto"/>
        </w:rPr>
        <w:noBreakHyphen/>
        <w:t xml:space="preserve">administered” items and the field test CR items that </w:t>
      </w:r>
      <w:r w:rsidR="00136F1A" w:rsidRPr="00D71FA0">
        <w:rPr>
          <w:color w:val="auto"/>
        </w:rPr>
        <w:t xml:space="preserve">were </w:t>
      </w:r>
      <w:r w:rsidRPr="00D71FA0">
        <w:rPr>
          <w:color w:val="auto"/>
        </w:rPr>
        <w:t xml:space="preserve">administered but not scored </w:t>
      </w:r>
      <w:r w:rsidR="00136F1A" w:rsidRPr="00D71FA0">
        <w:rPr>
          <w:color w:val="auto"/>
        </w:rPr>
        <w:t xml:space="preserve">were </w:t>
      </w:r>
      <w:r w:rsidRPr="00D71FA0">
        <w:rPr>
          <w:color w:val="auto"/>
        </w:rPr>
        <w:t>treated as not presented.</w:t>
      </w:r>
    </w:p>
    <w:p w14:paraId="23F725CD" w14:textId="764100B7" w:rsidR="007779F9" w:rsidRPr="00D71FA0" w:rsidRDefault="008A4F04" w:rsidP="008A4F04">
      <w:r w:rsidRPr="00D71FA0">
        <w:rPr>
          <w:color w:val="auto"/>
        </w:rPr>
        <w:t xml:space="preserve">The calibration for the high school assessment </w:t>
      </w:r>
      <w:r w:rsidR="00136F1A" w:rsidRPr="00D71FA0">
        <w:rPr>
          <w:color w:val="auto"/>
        </w:rPr>
        <w:t xml:space="preserve">was </w:t>
      </w:r>
      <w:r w:rsidRPr="00D71FA0">
        <w:rPr>
          <w:color w:val="auto"/>
        </w:rPr>
        <w:t xml:space="preserve">conducted using multigroup analyses, where the mean and variance of the ability estimates </w:t>
      </w:r>
      <w:r w:rsidR="00136F1A" w:rsidRPr="00D71FA0">
        <w:rPr>
          <w:color w:val="auto"/>
        </w:rPr>
        <w:t xml:space="preserve">were </w:t>
      </w:r>
      <w:r w:rsidRPr="00D71FA0">
        <w:rPr>
          <w:color w:val="auto"/>
        </w:rPr>
        <w:t xml:space="preserve">set to 0 and 1 for grade eleven </w:t>
      </w:r>
      <w:r w:rsidR="007E29E2" w:rsidRPr="00D71FA0">
        <w:rPr>
          <w:color w:val="auto"/>
        </w:rPr>
        <w:t>to serve as the reference grade level</w:t>
      </w:r>
      <w:r w:rsidR="00394609" w:rsidRPr="00D71FA0">
        <w:rPr>
          <w:color w:val="auto"/>
        </w:rPr>
        <w:t>,</w:t>
      </w:r>
      <w:r w:rsidRPr="00D71FA0">
        <w:rPr>
          <w:color w:val="auto"/>
        </w:rPr>
        <w:t xml:space="preserve"> and freely estimated for grades ten and twelve. </w:t>
      </w:r>
      <w:r w:rsidR="004A17E9" w:rsidRPr="00D71FA0">
        <w:rPr>
          <w:color w:val="auto"/>
        </w:rPr>
        <w:t>This calibration method was used for the high school data because t</w:t>
      </w:r>
      <w:r w:rsidR="004A17E9" w:rsidRPr="00D71FA0">
        <w:t xml:space="preserve">here might be some difference in the ability distributions for grades ten, eleven, and twelve. </w:t>
      </w:r>
      <w:r w:rsidR="00305FBD" w:rsidRPr="00D71FA0">
        <w:t>These differences may be due to</w:t>
      </w:r>
      <w:r w:rsidR="004A17E9" w:rsidRPr="00D71FA0">
        <w:t xml:space="preserve"> grade ten ha</w:t>
      </w:r>
      <w:r w:rsidR="00C4430B" w:rsidRPr="00D71FA0">
        <w:t>ving</w:t>
      </w:r>
      <w:r w:rsidR="004A17E9" w:rsidRPr="00D71FA0">
        <w:t xml:space="preserve"> </w:t>
      </w:r>
      <w:r w:rsidR="00244B5F" w:rsidRPr="00D71FA0">
        <w:t xml:space="preserve">relatively </w:t>
      </w:r>
      <w:r w:rsidR="004A17E9" w:rsidRPr="00D71FA0">
        <w:t xml:space="preserve">few students </w:t>
      </w:r>
      <w:r w:rsidR="00FC6B98" w:rsidRPr="00D71FA0">
        <w:t xml:space="preserve">taking the CAST </w:t>
      </w:r>
      <w:r w:rsidR="00244B5F" w:rsidRPr="00D71FA0">
        <w:t xml:space="preserve">compared to </w:t>
      </w:r>
      <w:r w:rsidR="00FC6B98" w:rsidRPr="00D71FA0">
        <w:t xml:space="preserve">students in </w:t>
      </w:r>
      <w:r w:rsidR="00495156" w:rsidRPr="00D71FA0">
        <w:t>grades eleven and twelve (</w:t>
      </w:r>
      <w:r w:rsidR="00270525" w:rsidRPr="00D71FA0">
        <w:t>refer to</w:t>
      </w:r>
      <w:r w:rsidR="00495156" w:rsidRPr="00D71FA0">
        <w:t xml:space="preserve"> </w:t>
      </w:r>
      <w:r w:rsidR="00327549" w:rsidRPr="00D71FA0">
        <w:rPr>
          <w:rStyle w:val="Cross-Reference"/>
        </w:rPr>
        <w:fldChar w:fldCharType="begin"/>
      </w:r>
      <w:r w:rsidR="00327549" w:rsidRPr="00D71FA0">
        <w:rPr>
          <w:rStyle w:val="Cross-Reference"/>
        </w:rPr>
        <w:instrText xml:space="preserve"> REF  _Ref64887815 \* Lower \h  \* MERGEFORMAT </w:instrText>
      </w:r>
      <w:r w:rsidR="00327549" w:rsidRPr="00D71FA0">
        <w:rPr>
          <w:rStyle w:val="Cross-Reference"/>
        </w:rPr>
      </w:r>
      <w:r w:rsidR="00327549" w:rsidRPr="00D71FA0">
        <w:rPr>
          <w:rStyle w:val="Cross-Reference"/>
        </w:rPr>
        <w:fldChar w:fldCharType="separate"/>
      </w:r>
      <w:r w:rsidR="00191EE0" w:rsidRPr="00191EE0">
        <w:rPr>
          <w:rStyle w:val="Cross-Reference"/>
        </w:rPr>
        <w:t>table 5.1</w:t>
      </w:r>
      <w:r w:rsidR="00327549" w:rsidRPr="00D71FA0">
        <w:rPr>
          <w:rStyle w:val="Cross-Reference"/>
        </w:rPr>
        <w:fldChar w:fldCharType="end"/>
      </w:r>
      <w:r w:rsidR="00495156" w:rsidRPr="00D71FA0">
        <w:t xml:space="preserve">), </w:t>
      </w:r>
      <w:r w:rsidR="004A17E9" w:rsidRPr="00D71FA0">
        <w:t>and it is not a typical sample</w:t>
      </w:r>
      <w:r w:rsidR="008240C2" w:rsidRPr="00D71FA0">
        <w:t>—</w:t>
      </w:r>
      <w:r w:rsidR="004A17E9" w:rsidRPr="00D71FA0">
        <w:t xml:space="preserve">usually those who are good at the subject will take </w:t>
      </w:r>
      <w:r w:rsidR="00D26085" w:rsidRPr="00D71FA0">
        <w:t>the CAST</w:t>
      </w:r>
      <w:r w:rsidR="004A17E9" w:rsidRPr="00D71FA0">
        <w:t xml:space="preserve"> early</w:t>
      </w:r>
      <w:r w:rsidR="008521DD" w:rsidRPr="00D71FA0">
        <w:t>. Additionally,</w:t>
      </w:r>
      <w:r w:rsidR="004A17E9" w:rsidRPr="00D71FA0">
        <w:t xml:space="preserve"> grade twelve students are </w:t>
      </w:r>
      <w:r w:rsidR="008521DD" w:rsidRPr="00D71FA0">
        <w:t>in</w:t>
      </w:r>
      <w:r w:rsidR="004A17E9" w:rsidRPr="00D71FA0">
        <w:t xml:space="preserve"> their senior year </w:t>
      </w:r>
      <w:r w:rsidR="008521DD" w:rsidRPr="00D71FA0">
        <w:t xml:space="preserve">and </w:t>
      </w:r>
      <w:r w:rsidR="004A17E9" w:rsidRPr="00D71FA0">
        <w:t>motivation could be an issue</w:t>
      </w:r>
      <w:r w:rsidR="00A000DA" w:rsidRPr="00D71FA0">
        <w:t xml:space="preserve">. </w:t>
      </w:r>
      <w:r w:rsidR="004A17E9" w:rsidRPr="00D71FA0">
        <w:t xml:space="preserve">The difference in the theta distributions for the three </w:t>
      </w:r>
      <w:r w:rsidR="00005CF5" w:rsidRPr="00D71FA0">
        <w:t xml:space="preserve">high school </w:t>
      </w:r>
      <w:r w:rsidR="004A17E9" w:rsidRPr="00D71FA0">
        <w:t>grade</w:t>
      </w:r>
      <w:r w:rsidR="00005CF5" w:rsidRPr="00D71FA0">
        <w:t>s</w:t>
      </w:r>
      <w:r w:rsidR="004A17E9" w:rsidRPr="00D71FA0">
        <w:t xml:space="preserve"> </w:t>
      </w:r>
      <w:r w:rsidR="00C50744" w:rsidRPr="00D71FA0">
        <w:t>could then</w:t>
      </w:r>
      <w:r w:rsidR="004A17E9" w:rsidRPr="00D71FA0">
        <w:t xml:space="preserve"> be evaluated to observe </w:t>
      </w:r>
      <w:r w:rsidR="00495262" w:rsidRPr="00D71FA0">
        <w:t>any</w:t>
      </w:r>
      <w:r w:rsidR="004A17E9" w:rsidRPr="00D71FA0">
        <w:t xml:space="preserve"> differences </w:t>
      </w:r>
      <w:r w:rsidR="00495262" w:rsidRPr="00D71FA0">
        <w:t>between</w:t>
      </w:r>
      <w:r w:rsidR="004A17E9" w:rsidRPr="00D71FA0">
        <w:t xml:space="preserve"> the grade</w:t>
      </w:r>
      <w:r w:rsidR="00495262" w:rsidRPr="00D71FA0">
        <w:t xml:space="preserve"> levels</w:t>
      </w:r>
      <w:r w:rsidR="004A17E9" w:rsidRPr="00D71FA0">
        <w:t xml:space="preserve">. </w:t>
      </w:r>
    </w:p>
    <w:p w14:paraId="73CC73F5" w14:textId="3CE7447B" w:rsidR="008A4F04" w:rsidRPr="00D71FA0" w:rsidRDefault="008A4F04" w:rsidP="008A4F04">
      <w:pPr>
        <w:rPr>
          <w:color w:val="auto"/>
        </w:rPr>
      </w:pPr>
      <w:r w:rsidRPr="00D71FA0">
        <w:rPr>
          <w:color w:val="auto"/>
        </w:rPr>
        <w:t>The item parameter</w:t>
      </w:r>
      <w:r w:rsidR="00096C10" w:rsidRPr="00D71FA0">
        <w:rPr>
          <w:color w:val="auto"/>
        </w:rPr>
        <w:t xml:space="preserve"> estimates</w:t>
      </w:r>
      <w:r w:rsidRPr="00D71FA0">
        <w:rPr>
          <w:color w:val="auto"/>
        </w:rPr>
        <w:t>—the item discrimination, location, and categories parameters—</w:t>
      </w:r>
      <w:r w:rsidR="00136F1A" w:rsidRPr="00D71FA0">
        <w:rPr>
          <w:color w:val="auto"/>
        </w:rPr>
        <w:t xml:space="preserve">were </w:t>
      </w:r>
      <w:r w:rsidRPr="00D71FA0">
        <w:rPr>
          <w:color w:val="auto"/>
        </w:rPr>
        <w:t xml:space="preserve">set to be equal across </w:t>
      </w:r>
      <w:r w:rsidR="00ED715F" w:rsidRPr="00D71FA0">
        <w:rPr>
          <w:color w:val="auto"/>
        </w:rPr>
        <w:t xml:space="preserve">the </w:t>
      </w:r>
      <w:r w:rsidRPr="00D71FA0">
        <w:rPr>
          <w:color w:val="auto"/>
        </w:rPr>
        <w:t>three grade</w:t>
      </w:r>
      <w:r w:rsidR="007779F9" w:rsidRPr="00D71FA0">
        <w:rPr>
          <w:color w:val="auto"/>
        </w:rPr>
        <w:t xml:space="preserve"> level</w:t>
      </w:r>
      <w:r w:rsidRPr="00D71FA0">
        <w:rPr>
          <w:color w:val="auto"/>
        </w:rPr>
        <w:t xml:space="preserve">s. The calibration for grades five and eight </w:t>
      </w:r>
      <w:r w:rsidR="00136F1A" w:rsidRPr="00D71FA0">
        <w:rPr>
          <w:color w:val="auto"/>
        </w:rPr>
        <w:t xml:space="preserve">were </w:t>
      </w:r>
      <w:r w:rsidRPr="00D71FA0">
        <w:rPr>
          <w:color w:val="auto"/>
        </w:rPr>
        <w:t>conducted using single-group analyses.</w:t>
      </w:r>
      <w:r w:rsidR="00270525" w:rsidRPr="00D71FA0">
        <w:rPr>
          <w:color w:val="auto"/>
        </w:rPr>
        <w:t xml:space="preserve"> </w:t>
      </w:r>
    </w:p>
    <w:p w14:paraId="0589845B" w14:textId="2E34C70F" w:rsidR="008A4F04" w:rsidRPr="00D71FA0" w:rsidRDefault="008A4F04" w:rsidP="008A4F04">
      <w:pPr>
        <w:rPr>
          <w:color w:val="auto"/>
        </w:rPr>
      </w:pPr>
      <w:r w:rsidRPr="00D71FA0">
        <w:rPr>
          <w:color w:val="auto"/>
        </w:rPr>
        <w:t xml:space="preserve">The FlexMIRT output </w:t>
      </w:r>
      <w:r w:rsidR="00136F1A" w:rsidRPr="00D71FA0">
        <w:rPr>
          <w:color w:val="auto"/>
        </w:rPr>
        <w:t xml:space="preserve">was </w:t>
      </w:r>
      <w:r w:rsidRPr="00D71FA0">
        <w:rPr>
          <w:color w:val="auto"/>
        </w:rPr>
        <w:t xml:space="preserve">then evaluated to examine whether every execution of FlexMIRT converged. The item parameter estimates </w:t>
      </w:r>
      <w:r w:rsidR="00136F1A" w:rsidRPr="00D71FA0">
        <w:rPr>
          <w:color w:val="auto"/>
        </w:rPr>
        <w:t xml:space="preserve">were </w:t>
      </w:r>
      <w:r w:rsidRPr="00D71FA0">
        <w:rPr>
          <w:color w:val="auto"/>
        </w:rPr>
        <w:t xml:space="preserve">examined for reasonableness. Items with </w:t>
      </w:r>
      <w:r w:rsidRPr="00D71FA0" w:rsidDel="003E15DD">
        <w:rPr>
          <w:color w:val="auto"/>
        </w:rPr>
        <w:t>unreasonably</w:t>
      </w:r>
      <w:r w:rsidRPr="00D71FA0">
        <w:rPr>
          <w:color w:val="auto"/>
        </w:rPr>
        <w:t xml:space="preserve"> large parameter values or standard errors </w:t>
      </w:r>
      <w:r w:rsidR="00136F1A" w:rsidRPr="00D71FA0">
        <w:rPr>
          <w:color w:val="auto"/>
        </w:rPr>
        <w:t xml:space="preserve">were </w:t>
      </w:r>
      <w:r w:rsidRPr="00D71FA0">
        <w:rPr>
          <w:color w:val="auto"/>
        </w:rPr>
        <w:t>noted. Such items would not be eligible for use in future forms based on the statistical specifications for form assembly.</w:t>
      </w:r>
    </w:p>
    <w:p w14:paraId="58E9EFC8" w14:textId="5FBD1512" w:rsidR="00445706" w:rsidRPr="00D71FA0" w:rsidRDefault="00F77F97" w:rsidP="00282B87">
      <w:pPr>
        <w:pStyle w:val="Heading4"/>
        <w:rPr>
          <w:color w:val="auto"/>
        </w:rPr>
      </w:pPr>
      <w:bookmarkStart w:id="1079" w:name="_Toc103172710"/>
      <w:r w:rsidRPr="00D71FA0">
        <w:rPr>
          <w:color w:val="auto"/>
        </w:rPr>
        <w:t>Equating</w:t>
      </w:r>
      <w:bookmarkEnd w:id="1079"/>
    </w:p>
    <w:p w14:paraId="16B2E647" w14:textId="73DE2AC1" w:rsidR="008A4F04" w:rsidRPr="00D71FA0" w:rsidRDefault="008A4F04" w:rsidP="008A4F04">
      <w:pPr>
        <w:rPr>
          <w:color w:val="auto"/>
        </w:rPr>
      </w:pPr>
      <w:r w:rsidRPr="00D71FA0">
        <w:rPr>
          <w:color w:val="auto"/>
        </w:rPr>
        <w:t>The CAST base scale was built using the 2018</w:t>
      </w:r>
      <w:r w:rsidRPr="00D71FA0">
        <w:rPr>
          <w:rFonts w:ascii="Narkisim" w:hAnsi="Narkisim" w:cs="Narkisim"/>
          <w:color w:val="auto"/>
        </w:rPr>
        <w:t>–</w:t>
      </w:r>
      <w:r w:rsidRPr="00D71FA0">
        <w:rPr>
          <w:color w:val="auto"/>
        </w:rPr>
        <w:t xml:space="preserve">2019 data. The operational items in each subsequent administration are used as anchor items to </w:t>
      </w:r>
      <w:r w:rsidR="00C92BC4" w:rsidRPr="00D71FA0">
        <w:rPr>
          <w:color w:val="auto"/>
        </w:rPr>
        <w:t xml:space="preserve">place </w:t>
      </w:r>
      <w:r w:rsidRPr="00D71FA0">
        <w:rPr>
          <w:color w:val="auto"/>
        </w:rPr>
        <w:t>field test item parameter estimates onto the base scale.</w:t>
      </w:r>
    </w:p>
    <w:p w14:paraId="6838F6F3" w14:textId="70F11131" w:rsidR="008A4F04" w:rsidRPr="00D71FA0" w:rsidRDefault="008A4F04" w:rsidP="008A4F04">
      <w:pPr>
        <w:rPr>
          <w:color w:val="auto"/>
        </w:rPr>
      </w:pPr>
      <w:bookmarkStart w:id="1080" w:name="_Hlk92098920"/>
      <w:r w:rsidRPr="00D71FA0">
        <w:rPr>
          <w:color w:val="auto"/>
        </w:rPr>
        <w:t>The Stocking-Lord (1983) method was applied for the equating. The softw</w:t>
      </w:r>
      <w:r w:rsidRPr="00D71FA0">
        <w:rPr>
          <w:color w:val="auto"/>
          <w:spacing w:val="-1"/>
        </w:rPr>
        <w:t>a</w:t>
      </w:r>
      <w:r w:rsidRPr="00D71FA0">
        <w:rPr>
          <w:color w:val="auto"/>
          <w:spacing w:val="1"/>
        </w:rPr>
        <w:t>r</w:t>
      </w:r>
      <w:r w:rsidRPr="00D71FA0">
        <w:rPr>
          <w:color w:val="auto"/>
        </w:rPr>
        <w:t>e</w:t>
      </w:r>
      <w:r w:rsidRPr="00D71FA0">
        <w:rPr>
          <w:color w:val="auto"/>
          <w:spacing w:val="-1"/>
        </w:rPr>
        <w:t xml:space="preserve"> </w:t>
      </w:r>
      <w:r w:rsidRPr="00D71FA0">
        <w:rPr>
          <w:color w:val="auto"/>
          <w:spacing w:val="1"/>
        </w:rPr>
        <w:t>S</w:t>
      </w:r>
      <w:r w:rsidRPr="00D71FA0">
        <w:rPr>
          <w:color w:val="auto"/>
        </w:rPr>
        <w:t>T</w:t>
      </w:r>
      <w:r w:rsidRPr="00D71FA0">
        <w:rPr>
          <w:color w:val="auto"/>
          <w:spacing w:val="1"/>
        </w:rPr>
        <w:t>U</w:t>
      </w:r>
      <w:r w:rsidRPr="00D71FA0">
        <w:rPr>
          <w:color w:val="auto"/>
          <w:spacing w:val="-3"/>
        </w:rPr>
        <w:t>I</w:t>
      </w:r>
      <w:r w:rsidRPr="00D71FA0">
        <w:rPr>
          <w:color w:val="auto"/>
        </w:rPr>
        <w:t>RT</w:t>
      </w:r>
      <w:r w:rsidRPr="00D71FA0">
        <w:rPr>
          <w:color w:val="auto"/>
          <w:spacing w:val="2"/>
        </w:rPr>
        <w:t xml:space="preserve"> </w:t>
      </w:r>
      <w:r w:rsidRPr="00D71FA0">
        <w:rPr>
          <w:color w:val="auto"/>
        </w:rPr>
        <w:t xml:space="preserve">(Kim &amp; Kolen, 2004) </w:t>
      </w:r>
      <w:r w:rsidRPr="00D71FA0">
        <w:rPr>
          <w:color w:val="auto"/>
          <w:spacing w:val="-1"/>
        </w:rPr>
        <w:t>was</w:t>
      </w:r>
      <w:r w:rsidRPr="00D71FA0">
        <w:rPr>
          <w:color w:val="auto"/>
          <w:spacing w:val="2"/>
        </w:rPr>
        <w:t xml:space="preserve"> </w:t>
      </w:r>
      <w:r w:rsidRPr="00D71FA0">
        <w:rPr>
          <w:color w:val="auto"/>
          <w:spacing w:val="1"/>
        </w:rPr>
        <w:t>e</w:t>
      </w:r>
      <w:r w:rsidRPr="00D71FA0">
        <w:rPr>
          <w:color w:val="auto"/>
        </w:rPr>
        <w:t>mp</w:t>
      </w:r>
      <w:r w:rsidRPr="00D71FA0">
        <w:rPr>
          <w:color w:val="auto"/>
          <w:spacing w:val="1"/>
        </w:rPr>
        <w:t>l</w:t>
      </w:r>
      <w:r w:rsidRPr="00D71FA0">
        <w:rPr>
          <w:color w:val="auto"/>
          <w:spacing w:val="2"/>
        </w:rPr>
        <w:t>o</w:t>
      </w:r>
      <w:r w:rsidRPr="00D71FA0">
        <w:rPr>
          <w:color w:val="auto"/>
          <w:spacing w:val="-5"/>
        </w:rPr>
        <w:t>y</w:t>
      </w:r>
      <w:r w:rsidRPr="00D71FA0">
        <w:rPr>
          <w:color w:val="auto"/>
          <w:spacing w:val="-1"/>
        </w:rPr>
        <w:t>e</w:t>
      </w:r>
      <w:r w:rsidRPr="00D71FA0">
        <w:rPr>
          <w:color w:val="auto"/>
        </w:rPr>
        <w:t>d to find the Sto</w:t>
      </w:r>
      <w:r w:rsidRPr="00D71FA0">
        <w:rPr>
          <w:color w:val="auto"/>
          <w:spacing w:val="-1"/>
        </w:rPr>
        <w:t>c</w:t>
      </w:r>
      <w:r w:rsidRPr="00D71FA0">
        <w:rPr>
          <w:color w:val="auto"/>
        </w:rPr>
        <w:t>kin</w:t>
      </w:r>
      <w:r w:rsidRPr="00D71FA0">
        <w:rPr>
          <w:color w:val="auto"/>
          <w:spacing w:val="-1"/>
        </w:rPr>
        <w:t>g</w:t>
      </w:r>
      <w:r w:rsidRPr="00D71FA0">
        <w:rPr>
          <w:color w:val="auto"/>
          <w:spacing w:val="2"/>
        </w:rPr>
        <w:t>-</w:t>
      </w:r>
      <w:r w:rsidRPr="00D71FA0">
        <w:rPr>
          <w:color w:val="auto"/>
          <w:spacing w:val="-3"/>
        </w:rPr>
        <w:t>L</w:t>
      </w:r>
      <w:r w:rsidRPr="00D71FA0">
        <w:rPr>
          <w:color w:val="auto"/>
          <w:spacing w:val="2"/>
        </w:rPr>
        <w:t>o</w:t>
      </w:r>
      <w:r w:rsidRPr="00D71FA0">
        <w:rPr>
          <w:color w:val="auto"/>
        </w:rPr>
        <w:t>rd equating const</w:t>
      </w:r>
      <w:r w:rsidRPr="00D71FA0">
        <w:rPr>
          <w:color w:val="auto"/>
          <w:spacing w:val="-1"/>
        </w:rPr>
        <w:t>a</w:t>
      </w:r>
      <w:r w:rsidRPr="00D71FA0">
        <w:rPr>
          <w:color w:val="auto"/>
        </w:rPr>
        <w:t>nts for</w:t>
      </w:r>
      <w:r w:rsidRPr="00D71FA0">
        <w:rPr>
          <w:color w:val="auto"/>
          <w:spacing w:val="-1"/>
        </w:rPr>
        <w:t xml:space="preserve"> </w:t>
      </w:r>
      <w:r w:rsidRPr="00D71FA0">
        <w:rPr>
          <w:color w:val="auto"/>
        </w:rPr>
        <w:t xml:space="preserve">the </w:t>
      </w:r>
      <w:r w:rsidRPr="00D71FA0">
        <w:rPr>
          <w:color w:val="auto"/>
          <w:spacing w:val="-1"/>
        </w:rPr>
        <w:t>c</w:t>
      </w:r>
      <w:r w:rsidRPr="00D71FA0">
        <w:rPr>
          <w:color w:val="auto"/>
        </w:rPr>
        <w:t>om</w:t>
      </w:r>
      <w:r w:rsidRPr="00D71FA0">
        <w:rPr>
          <w:color w:val="auto"/>
          <w:spacing w:val="1"/>
        </w:rPr>
        <w:t>m</w:t>
      </w:r>
      <w:r w:rsidRPr="00D71FA0">
        <w:rPr>
          <w:color w:val="auto"/>
        </w:rPr>
        <w:t>on</w:t>
      </w:r>
      <w:r w:rsidRPr="00D71FA0">
        <w:rPr>
          <w:color w:val="auto"/>
          <w:spacing w:val="2"/>
        </w:rPr>
        <w:t xml:space="preserve"> </w:t>
      </w:r>
      <w:bookmarkEnd w:id="1080"/>
      <w:r w:rsidRPr="00D71FA0">
        <w:rPr>
          <w:color w:val="auto"/>
        </w:rPr>
        <w:t>i</w:t>
      </w:r>
      <w:r w:rsidRPr="00D71FA0">
        <w:rPr>
          <w:color w:val="auto"/>
          <w:spacing w:val="1"/>
        </w:rPr>
        <w:t>t</w:t>
      </w:r>
      <w:r w:rsidRPr="00D71FA0">
        <w:rPr>
          <w:color w:val="auto"/>
          <w:spacing w:val="-1"/>
        </w:rPr>
        <w:t>e</w:t>
      </w:r>
      <w:r w:rsidRPr="00D71FA0">
        <w:rPr>
          <w:color w:val="auto"/>
        </w:rPr>
        <w:t xml:space="preserve">ms. The calibrated item parameters were then transformed onto the base form scale using those equating constants (refer to </w:t>
      </w:r>
      <w:r w:rsidR="00D011BF" w:rsidRPr="00D71FA0">
        <w:rPr>
          <w:rStyle w:val="Cross-Reference"/>
        </w:rPr>
        <w:fldChar w:fldCharType="begin"/>
      </w:r>
      <w:r w:rsidR="00D011BF" w:rsidRPr="00D71FA0">
        <w:rPr>
          <w:rStyle w:val="Cross-Reference"/>
        </w:rPr>
        <w:instrText xml:space="preserve"> REF  _Ref83975038 \* Lower \h  \* MERGEFORMAT </w:instrText>
      </w:r>
      <w:r w:rsidR="00D011BF" w:rsidRPr="00D71FA0">
        <w:rPr>
          <w:rStyle w:val="Cross-Reference"/>
        </w:rPr>
      </w:r>
      <w:r w:rsidR="00D011BF" w:rsidRPr="00D71FA0">
        <w:rPr>
          <w:rStyle w:val="Cross-Reference"/>
        </w:rPr>
        <w:fldChar w:fldCharType="separate"/>
      </w:r>
      <w:r w:rsidR="00191EE0" w:rsidRPr="00191EE0">
        <w:rPr>
          <w:rStyle w:val="Cross-Reference"/>
        </w:rPr>
        <w:t>table 6.8</w:t>
      </w:r>
      <w:r w:rsidR="00D011BF" w:rsidRPr="00D71FA0">
        <w:rPr>
          <w:rStyle w:val="Cross-Reference"/>
        </w:rPr>
        <w:fldChar w:fldCharType="end"/>
      </w:r>
      <w:r w:rsidRPr="00D71FA0">
        <w:rPr>
          <w:color w:val="auto"/>
        </w:rPr>
        <w:t>).</w:t>
      </w:r>
    </w:p>
    <w:p w14:paraId="1BEFEA55" w14:textId="038550F1" w:rsidR="00445706" w:rsidRPr="00D71FA0" w:rsidRDefault="00445706" w:rsidP="00282B87">
      <w:pPr>
        <w:pStyle w:val="Heading4"/>
        <w:rPr>
          <w:color w:val="auto"/>
        </w:rPr>
      </w:pPr>
      <w:bookmarkStart w:id="1081" w:name="_Toc103172711"/>
      <w:r w:rsidRPr="00D71FA0">
        <w:rPr>
          <w:color w:val="auto"/>
        </w:rPr>
        <w:lastRenderedPageBreak/>
        <w:t>Parameter Estimates</w:t>
      </w:r>
      <w:bookmarkEnd w:id="1081"/>
    </w:p>
    <w:p w14:paraId="131E08EB" w14:textId="1AC00C9D" w:rsidR="00A6266D" w:rsidRPr="00D71FA0" w:rsidRDefault="00A6266D" w:rsidP="00A6266D">
      <w:pPr>
        <w:keepNext/>
        <w:keepLines/>
        <w:ind w:left="180"/>
        <w:rPr>
          <w:color w:val="auto"/>
        </w:rPr>
      </w:pPr>
      <w:r w:rsidRPr="00D71FA0">
        <w:rPr>
          <w:color w:val="auto"/>
        </w:rPr>
        <w:t xml:space="preserve">The overall summary of the IRT </w:t>
      </w:r>
      <w:r w:rsidRPr="00D71FA0">
        <w:rPr>
          <w:i/>
          <w:color w:val="auto"/>
        </w:rPr>
        <w:t>a</w:t>
      </w:r>
      <w:r w:rsidRPr="00D71FA0">
        <w:rPr>
          <w:color w:val="auto"/>
        </w:rPr>
        <w:t xml:space="preserve">-parameter estimates is shown in </w:t>
      </w:r>
      <w:r w:rsidR="00FB79A0" w:rsidRPr="00D71FA0">
        <w:rPr>
          <w:rStyle w:val="Cross-Reference"/>
        </w:rPr>
        <w:fldChar w:fldCharType="begin"/>
      </w:r>
      <w:r w:rsidR="00FB79A0" w:rsidRPr="00D71FA0">
        <w:rPr>
          <w:rStyle w:val="Cross-Reference"/>
        </w:rPr>
        <w:instrText xml:space="preserve"> REF  _Ref83978819 \* Lower \h  \* MERGEFORMAT </w:instrText>
      </w:r>
      <w:r w:rsidR="00FB79A0" w:rsidRPr="00D71FA0">
        <w:rPr>
          <w:rStyle w:val="Cross-Reference"/>
        </w:rPr>
      </w:r>
      <w:r w:rsidR="00FB79A0" w:rsidRPr="00D71FA0">
        <w:rPr>
          <w:rStyle w:val="Cross-Reference"/>
        </w:rPr>
        <w:fldChar w:fldCharType="separate"/>
      </w:r>
      <w:r w:rsidR="00191EE0" w:rsidRPr="00191EE0">
        <w:rPr>
          <w:rStyle w:val="Cross-Reference"/>
        </w:rPr>
        <w:t>table 7.9</w:t>
      </w:r>
      <w:r w:rsidR="00FB79A0" w:rsidRPr="00D71FA0">
        <w:rPr>
          <w:rStyle w:val="Cross-Reference"/>
        </w:rPr>
        <w:fldChar w:fldCharType="end"/>
      </w:r>
      <w:r w:rsidRPr="00D71FA0">
        <w:rPr>
          <w:color w:val="auto"/>
        </w:rPr>
        <w:t xml:space="preserve">. The number of items in each of the </w:t>
      </w:r>
      <w:r w:rsidRPr="00D71FA0">
        <w:rPr>
          <w:i/>
          <w:color w:val="auto"/>
        </w:rPr>
        <w:t>a</w:t>
      </w:r>
      <w:r w:rsidRPr="00D71FA0">
        <w:rPr>
          <w:color w:val="auto"/>
        </w:rPr>
        <w:t>-parameter intervals is shown for grade</w:t>
      </w:r>
      <w:r w:rsidR="00440538" w:rsidRPr="00D71FA0">
        <w:rPr>
          <w:color w:val="auto"/>
        </w:rPr>
        <w:t>s</w:t>
      </w:r>
      <w:r w:rsidR="006342A5" w:rsidRPr="00D71FA0">
        <w:rPr>
          <w:color w:val="auto"/>
        </w:rPr>
        <w:t xml:space="preserve"> five</w:t>
      </w:r>
      <w:r w:rsidR="00F704B5" w:rsidRPr="00D71FA0">
        <w:rPr>
          <w:color w:val="auto"/>
        </w:rPr>
        <w:t xml:space="preserve"> and</w:t>
      </w:r>
      <w:r w:rsidR="006342A5" w:rsidRPr="00D71FA0">
        <w:rPr>
          <w:color w:val="auto"/>
        </w:rPr>
        <w:t xml:space="preserve"> eight</w:t>
      </w:r>
      <w:r w:rsidR="0051510C" w:rsidRPr="00D71FA0">
        <w:rPr>
          <w:color w:val="auto"/>
        </w:rPr>
        <w:t xml:space="preserve"> </w:t>
      </w:r>
      <w:r w:rsidR="00440538" w:rsidRPr="00D71FA0">
        <w:rPr>
          <w:color w:val="auto"/>
        </w:rPr>
        <w:t xml:space="preserve">and </w:t>
      </w:r>
      <w:r w:rsidR="00F704B5" w:rsidRPr="00D71FA0">
        <w:rPr>
          <w:color w:val="auto"/>
        </w:rPr>
        <w:t xml:space="preserve">for </w:t>
      </w:r>
      <w:r w:rsidR="00440538" w:rsidRPr="00D71FA0">
        <w:rPr>
          <w:color w:val="auto"/>
        </w:rPr>
        <w:t>high school</w:t>
      </w:r>
      <w:r w:rsidR="00FB5F0D" w:rsidRPr="00D71FA0">
        <w:rPr>
          <w:color w:val="auto"/>
        </w:rPr>
        <w:t>. T</w:t>
      </w:r>
      <w:r w:rsidRPr="00D71FA0">
        <w:rPr>
          <w:color w:val="auto"/>
        </w:rPr>
        <w:t xml:space="preserve">he summary statistics, such as the minimum, maximum, mean, and SD values </w:t>
      </w:r>
      <w:r w:rsidR="004A2514" w:rsidRPr="00D71FA0">
        <w:rPr>
          <w:color w:val="auto"/>
        </w:rPr>
        <w:t>are also presented</w:t>
      </w:r>
      <w:r w:rsidRPr="00D71FA0">
        <w:rPr>
          <w:color w:val="auto"/>
        </w:rPr>
        <w:t>.</w:t>
      </w:r>
    </w:p>
    <w:p w14:paraId="0248CF7B" w14:textId="10FF7AB6" w:rsidR="00A6266D" w:rsidRPr="00D71FA0" w:rsidRDefault="00A6266D" w:rsidP="00A6266D">
      <w:pPr>
        <w:keepNext/>
        <w:keepLines/>
        <w:ind w:left="180"/>
        <w:rPr>
          <w:color w:val="auto"/>
        </w:rPr>
      </w:pPr>
      <w:r w:rsidRPr="00D71FA0">
        <w:rPr>
          <w:color w:val="auto"/>
        </w:rPr>
        <w:t xml:space="preserve">The range of </w:t>
      </w:r>
      <w:r w:rsidRPr="00D71FA0">
        <w:rPr>
          <w:i/>
          <w:color w:val="auto"/>
        </w:rPr>
        <w:t>a</w:t>
      </w:r>
      <w:r w:rsidRPr="00D71FA0">
        <w:rPr>
          <w:color w:val="auto"/>
        </w:rPr>
        <w:t>-parameter estimates was between 0.0</w:t>
      </w:r>
      <w:r w:rsidR="00433A3D" w:rsidRPr="00D71FA0">
        <w:rPr>
          <w:color w:val="auto"/>
        </w:rPr>
        <w:t>9</w:t>
      </w:r>
      <w:r w:rsidRPr="00D71FA0">
        <w:rPr>
          <w:color w:val="auto"/>
        </w:rPr>
        <w:t xml:space="preserve"> and 1.</w:t>
      </w:r>
      <w:r w:rsidR="00433A3D" w:rsidRPr="00D71FA0">
        <w:rPr>
          <w:color w:val="auto"/>
        </w:rPr>
        <w:t>56</w:t>
      </w:r>
      <w:r w:rsidRPr="00D71FA0">
        <w:rPr>
          <w:color w:val="auto"/>
        </w:rPr>
        <w:t xml:space="preserve"> across grade levels. The means of </w:t>
      </w:r>
      <w:r w:rsidRPr="00D71FA0">
        <w:rPr>
          <w:i/>
          <w:color w:val="auto"/>
        </w:rPr>
        <w:t>a</w:t>
      </w:r>
      <w:r w:rsidRPr="00D71FA0">
        <w:rPr>
          <w:color w:val="auto"/>
        </w:rPr>
        <w:t>-parameter estimates were 0.6</w:t>
      </w:r>
      <w:r w:rsidR="00433A3D" w:rsidRPr="00D71FA0">
        <w:rPr>
          <w:color w:val="auto"/>
        </w:rPr>
        <w:t>7</w:t>
      </w:r>
      <w:r w:rsidRPr="00D71FA0">
        <w:rPr>
          <w:color w:val="auto"/>
        </w:rPr>
        <w:t>, 0.</w:t>
      </w:r>
      <w:r w:rsidR="00433A3D" w:rsidRPr="00D71FA0">
        <w:rPr>
          <w:color w:val="auto"/>
        </w:rPr>
        <w:t>61</w:t>
      </w:r>
      <w:r w:rsidRPr="00D71FA0">
        <w:rPr>
          <w:color w:val="auto"/>
        </w:rPr>
        <w:t>, and 0.</w:t>
      </w:r>
      <w:r w:rsidR="00433A3D" w:rsidRPr="00D71FA0">
        <w:rPr>
          <w:color w:val="auto"/>
        </w:rPr>
        <w:t>66</w:t>
      </w:r>
      <w:r w:rsidRPr="00D71FA0">
        <w:rPr>
          <w:color w:val="auto"/>
        </w:rPr>
        <w:t xml:space="preserve"> for grade</w:t>
      </w:r>
      <w:r w:rsidR="00946627" w:rsidRPr="00D71FA0">
        <w:rPr>
          <w:color w:val="auto"/>
        </w:rPr>
        <w:t>s</w:t>
      </w:r>
      <w:r w:rsidRPr="00D71FA0">
        <w:rPr>
          <w:color w:val="auto"/>
        </w:rPr>
        <w:t xml:space="preserve"> five </w:t>
      </w:r>
      <w:r w:rsidR="006C6E66" w:rsidRPr="00D71FA0">
        <w:rPr>
          <w:color w:val="auto"/>
        </w:rPr>
        <w:t>and</w:t>
      </w:r>
      <w:r w:rsidRPr="00D71FA0">
        <w:rPr>
          <w:color w:val="auto"/>
        </w:rPr>
        <w:t xml:space="preserve"> eight, and </w:t>
      </w:r>
      <w:r w:rsidR="006C6E66" w:rsidRPr="00D71FA0">
        <w:rPr>
          <w:color w:val="auto"/>
        </w:rPr>
        <w:t xml:space="preserve">for </w:t>
      </w:r>
      <w:r w:rsidRPr="00D71FA0">
        <w:rPr>
          <w:color w:val="auto"/>
        </w:rPr>
        <w:t xml:space="preserve">high school, respectively. In addition, the summaries of the IRT </w:t>
      </w:r>
      <w:r w:rsidRPr="00D71FA0">
        <w:rPr>
          <w:i/>
          <w:color w:val="auto"/>
        </w:rPr>
        <w:t>a</w:t>
      </w:r>
      <w:r w:rsidRPr="00D71FA0">
        <w:rPr>
          <w:color w:val="auto"/>
        </w:rPr>
        <w:noBreakHyphen/>
        <w:t>parameter estimates for each grade-level assessment are presented in</w:t>
      </w:r>
      <w:r w:rsidR="00DE34C1" w:rsidRPr="00D71FA0">
        <w:rPr>
          <w:color w:val="auto"/>
        </w:rPr>
        <w:t xml:space="preserve"> </w:t>
      </w:r>
      <w:hyperlink w:anchor="_Appendix_7.C:_Item" w:history="1">
        <w:r w:rsidR="00DE34C1" w:rsidRPr="00D71FA0">
          <w:rPr>
            <w:rStyle w:val="Hyperlink"/>
          </w:rPr>
          <w:t>appendix 7.C</w:t>
        </w:r>
      </w:hyperlink>
      <w:r w:rsidR="00CE2012" w:rsidRPr="00D71FA0">
        <w:rPr>
          <w:color w:val="auto"/>
        </w:rPr>
        <w:t>,</w:t>
      </w:r>
      <w:r w:rsidR="00AB038A" w:rsidRPr="00D71FA0">
        <w:rPr>
          <w:color w:val="auto"/>
        </w:rPr>
        <w:t xml:space="preserve"> </w:t>
      </w:r>
      <w:r w:rsidR="00DE34C1" w:rsidRPr="00D71FA0">
        <w:rPr>
          <w:color w:val="auto"/>
        </w:rPr>
        <w:t>in</w:t>
      </w:r>
      <w:r w:rsidRPr="00D71FA0">
        <w:rPr>
          <w:color w:val="auto"/>
        </w:rPr>
        <w:t xml:space="preserve"> </w:t>
      </w:r>
      <w:r w:rsidR="00B83F31" w:rsidRPr="00D71FA0">
        <w:rPr>
          <w:rStyle w:val="Cross-Reference"/>
          <w:highlight w:val="yellow"/>
        </w:rPr>
        <w:fldChar w:fldCharType="begin"/>
      </w:r>
      <w:r w:rsidR="00B83F31" w:rsidRPr="00D71FA0">
        <w:rPr>
          <w:rStyle w:val="Cross-Reference"/>
        </w:rPr>
        <w:instrText xml:space="preserve"> REF _Ref103082395 \h </w:instrText>
      </w:r>
      <w:r w:rsidR="00B83F31" w:rsidRPr="00D71FA0">
        <w:rPr>
          <w:rStyle w:val="Cross-Reference"/>
          <w:highlight w:val="yellow"/>
        </w:rPr>
        <w:instrText xml:space="preserve"> \* MERGEFORMAT </w:instrText>
      </w:r>
      <w:r w:rsidR="00B83F31" w:rsidRPr="00D71FA0">
        <w:rPr>
          <w:rStyle w:val="Cross-Reference"/>
          <w:highlight w:val="yellow"/>
        </w:rPr>
      </w:r>
      <w:r w:rsidR="00B83F31" w:rsidRPr="00D71FA0">
        <w:rPr>
          <w:rStyle w:val="Cross-Reference"/>
          <w:highlight w:val="yellow"/>
        </w:rPr>
        <w:fldChar w:fldCharType="separate"/>
      </w:r>
      <w:r w:rsidR="00B83F31" w:rsidRPr="00D71FA0">
        <w:rPr>
          <w:rStyle w:val="Cross-Reference"/>
        </w:rPr>
        <w:t>table 7.C.1</w:t>
      </w:r>
      <w:r w:rsidR="00B83F31" w:rsidRPr="00D71FA0">
        <w:rPr>
          <w:rStyle w:val="Cross-Reference"/>
          <w:highlight w:val="yellow"/>
        </w:rPr>
        <w:fldChar w:fldCharType="end"/>
      </w:r>
      <w:r w:rsidRPr="00D71FA0">
        <w:rPr>
          <w:color w:val="auto"/>
        </w:rPr>
        <w:t xml:space="preserve"> through </w:t>
      </w:r>
      <w:r w:rsidR="00B83F31" w:rsidRPr="00191EE0">
        <w:rPr>
          <w:rStyle w:val="Cross-Reference"/>
          <w:highlight w:val="yellow"/>
        </w:rPr>
        <w:fldChar w:fldCharType="begin"/>
      </w:r>
      <w:r w:rsidR="00B83F31" w:rsidRPr="00191EE0">
        <w:rPr>
          <w:rStyle w:val="Cross-Reference"/>
        </w:rPr>
        <w:instrText xml:space="preserve"> REF _Ref103082404 \h </w:instrText>
      </w:r>
      <w:r w:rsidR="00191EE0">
        <w:rPr>
          <w:rStyle w:val="Cross-Reference"/>
          <w:highlight w:val="yellow"/>
        </w:rPr>
        <w:instrText xml:space="preserve"> \* MERGEFORMAT </w:instrText>
      </w:r>
      <w:r w:rsidR="00B83F31" w:rsidRPr="00191EE0">
        <w:rPr>
          <w:rStyle w:val="Cross-Reference"/>
          <w:highlight w:val="yellow"/>
        </w:rPr>
      </w:r>
      <w:r w:rsidR="00B83F31" w:rsidRPr="00191EE0">
        <w:rPr>
          <w:rStyle w:val="Cross-Reference"/>
          <w:highlight w:val="yellow"/>
        </w:rPr>
        <w:fldChar w:fldCharType="separate"/>
      </w:r>
      <w:r w:rsidR="00191EE0" w:rsidRPr="00191EE0">
        <w:rPr>
          <w:rStyle w:val="Cross-Reference"/>
        </w:rPr>
        <w:t>table 7.C.3</w:t>
      </w:r>
      <w:r w:rsidR="00B83F31" w:rsidRPr="00191EE0">
        <w:rPr>
          <w:rStyle w:val="Cross-Reference"/>
          <w:highlight w:val="yellow"/>
        </w:rPr>
        <w:fldChar w:fldCharType="end"/>
      </w:r>
      <w:r w:rsidRPr="00D71FA0">
        <w:rPr>
          <w:color w:val="auto"/>
        </w:rPr>
        <w:t xml:space="preserve"> by item type; and </w:t>
      </w:r>
      <w:r w:rsidR="00B83F31" w:rsidRPr="00191EE0">
        <w:rPr>
          <w:rStyle w:val="Cross-Reference"/>
          <w:highlight w:val="yellow"/>
        </w:rPr>
        <w:fldChar w:fldCharType="begin"/>
      </w:r>
      <w:r w:rsidR="00B83F31" w:rsidRPr="00191EE0">
        <w:rPr>
          <w:rStyle w:val="Cross-Reference"/>
        </w:rPr>
        <w:instrText xml:space="preserve"> REF _Ref103082415 \h </w:instrText>
      </w:r>
      <w:r w:rsidR="00191EE0">
        <w:rPr>
          <w:rStyle w:val="Cross-Reference"/>
          <w:highlight w:val="yellow"/>
        </w:rPr>
        <w:instrText xml:space="preserve"> \* MERGEFORMAT </w:instrText>
      </w:r>
      <w:r w:rsidR="00B83F31" w:rsidRPr="00191EE0">
        <w:rPr>
          <w:rStyle w:val="Cross-Reference"/>
          <w:highlight w:val="yellow"/>
        </w:rPr>
      </w:r>
      <w:r w:rsidR="00B83F31" w:rsidRPr="00191EE0">
        <w:rPr>
          <w:rStyle w:val="Cross-Reference"/>
          <w:highlight w:val="yellow"/>
        </w:rPr>
        <w:fldChar w:fldCharType="separate"/>
      </w:r>
      <w:r w:rsidR="00191EE0" w:rsidRPr="00191EE0">
        <w:rPr>
          <w:rStyle w:val="Cross-Reference"/>
        </w:rPr>
        <w:t>table 7.C.4</w:t>
      </w:r>
      <w:r w:rsidR="00B83F31" w:rsidRPr="00191EE0">
        <w:rPr>
          <w:rStyle w:val="Cross-Reference"/>
          <w:highlight w:val="yellow"/>
        </w:rPr>
        <w:fldChar w:fldCharType="end"/>
      </w:r>
      <w:r w:rsidRPr="00D71FA0">
        <w:rPr>
          <w:color w:val="auto"/>
        </w:rPr>
        <w:t xml:space="preserve"> through </w:t>
      </w:r>
      <w:r w:rsidR="00B83F31" w:rsidRPr="00191EE0">
        <w:rPr>
          <w:rStyle w:val="Cross-Reference"/>
          <w:highlight w:val="yellow"/>
        </w:rPr>
        <w:fldChar w:fldCharType="begin"/>
      </w:r>
      <w:r w:rsidR="00B83F31" w:rsidRPr="00191EE0">
        <w:rPr>
          <w:rStyle w:val="Cross-Reference"/>
        </w:rPr>
        <w:instrText xml:space="preserve"> REF _Ref103082421 \h </w:instrText>
      </w:r>
      <w:r w:rsidR="00191EE0">
        <w:rPr>
          <w:rStyle w:val="Cross-Reference"/>
          <w:highlight w:val="yellow"/>
        </w:rPr>
        <w:instrText xml:space="preserve"> \* MERGEFORMAT </w:instrText>
      </w:r>
      <w:r w:rsidR="00B83F31" w:rsidRPr="00191EE0">
        <w:rPr>
          <w:rStyle w:val="Cross-Reference"/>
          <w:highlight w:val="yellow"/>
        </w:rPr>
      </w:r>
      <w:r w:rsidR="00B83F31" w:rsidRPr="00191EE0">
        <w:rPr>
          <w:rStyle w:val="Cross-Reference"/>
          <w:highlight w:val="yellow"/>
        </w:rPr>
        <w:fldChar w:fldCharType="separate"/>
      </w:r>
      <w:r w:rsidR="00191EE0" w:rsidRPr="00191EE0">
        <w:rPr>
          <w:rStyle w:val="Cross-Reference"/>
        </w:rPr>
        <w:t>table 7.C.6</w:t>
      </w:r>
      <w:r w:rsidR="00B83F31" w:rsidRPr="00191EE0">
        <w:rPr>
          <w:rStyle w:val="Cross-Reference"/>
          <w:highlight w:val="yellow"/>
        </w:rPr>
        <w:fldChar w:fldCharType="end"/>
      </w:r>
      <w:r w:rsidRPr="00D71FA0">
        <w:rPr>
          <w:color w:val="auto"/>
        </w:rPr>
        <w:t xml:space="preserve"> by content domain for grade</w:t>
      </w:r>
      <w:r w:rsidR="00946627" w:rsidRPr="00D71FA0">
        <w:rPr>
          <w:color w:val="auto"/>
        </w:rPr>
        <w:t>s</w:t>
      </w:r>
      <w:r w:rsidRPr="00D71FA0">
        <w:rPr>
          <w:color w:val="auto"/>
        </w:rPr>
        <w:t xml:space="preserve"> five</w:t>
      </w:r>
      <w:r w:rsidR="00F233FB" w:rsidRPr="00D71FA0">
        <w:rPr>
          <w:color w:val="auto"/>
        </w:rPr>
        <w:t xml:space="preserve"> and</w:t>
      </w:r>
      <w:r w:rsidRPr="00D71FA0">
        <w:rPr>
          <w:color w:val="auto"/>
        </w:rPr>
        <w:t xml:space="preserve"> eight and high school, respectively.</w:t>
      </w:r>
    </w:p>
    <w:p w14:paraId="2A008D36" w14:textId="12FF2F5A" w:rsidR="00114FA8" w:rsidRPr="00D71FA0" w:rsidRDefault="00114FA8" w:rsidP="00114FA8">
      <w:pPr>
        <w:pStyle w:val="Caption"/>
      </w:pPr>
      <w:bookmarkStart w:id="1082" w:name="_Ref83978819"/>
      <w:bookmarkStart w:id="1083" w:name="_Toc103172889"/>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9</w:t>
      </w:r>
      <w:r w:rsidRPr="00D71FA0">
        <w:fldChar w:fldCharType="end"/>
      </w:r>
      <w:bookmarkEnd w:id="1082"/>
      <w:r w:rsidRPr="00D71FA0">
        <w:t xml:space="preserve">  Item Discrimination Parameter Distribution by Grade</w:t>
      </w:r>
      <w:r w:rsidR="00B02223" w:rsidRPr="00D71FA0">
        <w:t xml:space="preserve"> Level and </w:t>
      </w:r>
      <w:r w:rsidR="003360B0">
        <w:t xml:space="preserve">the </w:t>
      </w:r>
      <w:r w:rsidR="00B02223" w:rsidRPr="00D71FA0">
        <w:t>Grade Band</w:t>
      </w:r>
      <w:bookmarkEnd w:id="1083"/>
    </w:p>
    <w:tbl>
      <w:tblPr>
        <w:tblStyle w:val="TRs"/>
        <w:tblW w:w="6048" w:type="dxa"/>
        <w:tblLook w:val="04A0" w:firstRow="1" w:lastRow="0" w:firstColumn="1" w:lastColumn="0" w:noHBand="0" w:noVBand="1"/>
        <w:tblDescription w:val="Item Discrimination Parameter Distribution by Grade Level and the Grade Band"/>
      </w:tblPr>
      <w:tblGrid>
        <w:gridCol w:w="2160"/>
        <w:gridCol w:w="1296"/>
        <w:gridCol w:w="1296"/>
        <w:gridCol w:w="1296"/>
      </w:tblGrid>
      <w:tr w:rsidR="002E3B1F" w:rsidRPr="00D71FA0" w14:paraId="3FC7F5A6" w14:textId="77777777" w:rsidTr="00525724">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72360B0F" w14:textId="77777777" w:rsidR="00114FA8" w:rsidRPr="00D71FA0" w:rsidRDefault="00114FA8" w:rsidP="00D357D2">
            <w:pPr>
              <w:pStyle w:val="TableHead"/>
              <w:rPr>
                <w:noProof w:val="0"/>
              </w:rPr>
            </w:pPr>
            <w:r w:rsidRPr="00D71FA0">
              <w:rPr>
                <w:noProof w:val="0"/>
              </w:rPr>
              <w:t>IRT-a Range</w:t>
            </w:r>
          </w:p>
        </w:tc>
        <w:tc>
          <w:tcPr>
            <w:tcW w:w="1296" w:type="dxa"/>
            <w:noWrap/>
            <w:hideMark/>
          </w:tcPr>
          <w:p w14:paraId="1E53325E" w14:textId="77777777" w:rsidR="00114FA8" w:rsidRPr="00D71FA0" w:rsidRDefault="00114FA8" w:rsidP="00D357D2">
            <w:pPr>
              <w:pStyle w:val="TableHead"/>
              <w:rPr>
                <w:noProof w:val="0"/>
              </w:rPr>
            </w:pPr>
            <w:r w:rsidRPr="00D71FA0">
              <w:rPr>
                <w:noProof w:val="0"/>
              </w:rPr>
              <w:t>Grade 5</w:t>
            </w:r>
          </w:p>
        </w:tc>
        <w:tc>
          <w:tcPr>
            <w:tcW w:w="1296" w:type="dxa"/>
            <w:noWrap/>
            <w:hideMark/>
          </w:tcPr>
          <w:p w14:paraId="78BFF39F" w14:textId="77777777" w:rsidR="00114FA8" w:rsidRPr="00D71FA0" w:rsidRDefault="00114FA8" w:rsidP="00D357D2">
            <w:pPr>
              <w:pStyle w:val="TableHead"/>
              <w:rPr>
                <w:noProof w:val="0"/>
              </w:rPr>
            </w:pPr>
            <w:r w:rsidRPr="00D71FA0">
              <w:rPr>
                <w:noProof w:val="0"/>
              </w:rPr>
              <w:t>Grade 8</w:t>
            </w:r>
          </w:p>
        </w:tc>
        <w:tc>
          <w:tcPr>
            <w:tcW w:w="1296" w:type="dxa"/>
            <w:noWrap/>
            <w:hideMark/>
          </w:tcPr>
          <w:p w14:paraId="76F212CB" w14:textId="77777777" w:rsidR="00114FA8" w:rsidRPr="00D71FA0" w:rsidRDefault="00114FA8" w:rsidP="00D357D2">
            <w:pPr>
              <w:pStyle w:val="TableHead"/>
              <w:rPr>
                <w:noProof w:val="0"/>
              </w:rPr>
            </w:pPr>
            <w:r w:rsidRPr="00D71FA0">
              <w:rPr>
                <w:noProof w:val="0"/>
              </w:rPr>
              <w:t>High School</w:t>
            </w:r>
          </w:p>
        </w:tc>
      </w:tr>
      <w:tr w:rsidR="002E3B1F" w:rsidRPr="00D71FA0" w14:paraId="61D7BA7E" w14:textId="77777777" w:rsidTr="00525724">
        <w:trPr>
          <w:trHeight w:val="300"/>
        </w:trPr>
        <w:tc>
          <w:tcPr>
            <w:tcW w:w="2160" w:type="dxa"/>
            <w:noWrap/>
            <w:hideMark/>
          </w:tcPr>
          <w:p w14:paraId="7527BD8A" w14:textId="77777777" w:rsidR="00114FA8" w:rsidRPr="00D71FA0" w:rsidRDefault="00114FA8" w:rsidP="00D357D2">
            <w:pPr>
              <w:pStyle w:val="TableText"/>
              <w:rPr>
                <w:noProof w:val="0"/>
              </w:rPr>
            </w:pPr>
            <w:r w:rsidRPr="00D71FA0">
              <w:rPr>
                <w:noProof w:val="0"/>
              </w:rPr>
              <w:t>a &lt; 0</w:t>
            </w:r>
          </w:p>
        </w:tc>
        <w:tc>
          <w:tcPr>
            <w:tcW w:w="1296" w:type="dxa"/>
            <w:noWrap/>
          </w:tcPr>
          <w:p w14:paraId="109F47FA" w14:textId="6D01B698" w:rsidR="00114FA8" w:rsidRPr="00D71FA0" w:rsidRDefault="00E2048A" w:rsidP="00136F1A">
            <w:pPr>
              <w:pStyle w:val="TableText"/>
              <w:ind w:right="288"/>
              <w:rPr>
                <w:noProof w:val="0"/>
              </w:rPr>
            </w:pPr>
            <w:r w:rsidRPr="00D71FA0">
              <w:rPr>
                <w:noProof w:val="0"/>
                <w:color w:val="000000"/>
              </w:rPr>
              <w:t>0</w:t>
            </w:r>
          </w:p>
        </w:tc>
        <w:tc>
          <w:tcPr>
            <w:tcW w:w="1296" w:type="dxa"/>
            <w:noWrap/>
          </w:tcPr>
          <w:p w14:paraId="49990A93" w14:textId="75C6D130" w:rsidR="00114FA8" w:rsidRPr="00D71FA0" w:rsidRDefault="00E2048A" w:rsidP="00136F1A">
            <w:pPr>
              <w:pStyle w:val="TableText"/>
              <w:ind w:right="288"/>
              <w:rPr>
                <w:noProof w:val="0"/>
              </w:rPr>
            </w:pPr>
            <w:r w:rsidRPr="00D71FA0">
              <w:rPr>
                <w:noProof w:val="0"/>
                <w:color w:val="000000"/>
              </w:rPr>
              <w:t>0</w:t>
            </w:r>
          </w:p>
        </w:tc>
        <w:tc>
          <w:tcPr>
            <w:tcW w:w="1296" w:type="dxa"/>
            <w:noWrap/>
          </w:tcPr>
          <w:p w14:paraId="0F37918E" w14:textId="675414E6" w:rsidR="00114FA8" w:rsidRPr="00D71FA0" w:rsidRDefault="00E2048A" w:rsidP="00136F1A">
            <w:pPr>
              <w:pStyle w:val="TableText"/>
              <w:ind w:right="288"/>
              <w:rPr>
                <w:noProof w:val="0"/>
              </w:rPr>
            </w:pPr>
            <w:r w:rsidRPr="00D71FA0">
              <w:rPr>
                <w:noProof w:val="0"/>
                <w:color w:val="000000"/>
              </w:rPr>
              <w:t>0</w:t>
            </w:r>
          </w:p>
        </w:tc>
      </w:tr>
      <w:tr w:rsidR="002E3B1F" w:rsidRPr="00D71FA0" w14:paraId="2E9296CE" w14:textId="77777777" w:rsidTr="00525724">
        <w:trPr>
          <w:trHeight w:val="300"/>
        </w:trPr>
        <w:tc>
          <w:tcPr>
            <w:tcW w:w="2160" w:type="dxa"/>
            <w:noWrap/>
            <w:hideMark/>
          </w:tcPr>
          <w:p w14:paraId="2C1A5FAC" w14:textId="77777777" w:rsidR="00114FA8" w:rsidRPr="00D71FA0" w:rsidRDefault="00114FA8" w:rsidP="00D357D2">
            <w:pPr>
              <w:pStyle w:val="TableText"/>
              <w:rPr>
                <w:noProof w:val="0"/>
              </w:rPr>
            </w:pPr>
            <w:r w:rsidRPr="00D71FA0">
              <w:rPr>
                <w:noProof w:val="0"/>
              </w:rPr>
              <w:t>0 ≤ a &lt; 0.2</w:t>
            </w:r>
          </w:p>
        </w:tc>
        <w:tc>
          <w:tcPr>
            <w:tcW w:w="1296" w:type="dxa"/>
            <w:noWrap/>
          </w:tcPr>
          <w:p w14:paraId="0AD5128B" w14:textId="1FB29C24" w:rsidR="00114FA8" w:rsidRPr="00D71FA0" w:rsidRDefault="00E2048A" w:rsidP="00136F1A">
            <w:pPr>
              <w:pStyle w:val="TableText"/>
              <w:ind w:right="288"/>
              <w:rPr>
                <w:noProof w:val="0"/>
              </w:rPr>
            </w:pPr>
            <w:r w:rsidRPr="00D71FA0">
              <w:rPr>
                <w:noProof w:val="0"/>
                <w:color w:val="000000"/>
              </w:rPr>
              <w:t>1</w:t>
            </w:r>
          </w:p>
        </w:tc>
        <w:tc>
          <w:tcPr>
            <w:tcW w:w="1296" w:type="dxa"/>
            <w:noWrap/>
          </w:tcPr>
          <w:p w14:paraId="2B3515CB" w14:textId="221CC9BA" w:rsidR="00114FA8" w:rsidRPr="00D71FA0" w:rsidRDefault="00E2048A" w:rsidP="00136F1A">
            <w:pPr>
              <w:pStyle w:val="TableText"/>
              <w:ind w:right="288"/>
              <w:rPr>
                <w:noProof w:val="0"/>
              </w:rPr>
            </w:pPr>
            <w:r w:rsidRPr="00D71FA0">
              <w:rPr>
                <w:noProof w:val="0"/>
                <w:color w:val="000000"/>
              </w:rPr>
              <w:t>2</w:t>
            </w:r>
          </w:p>
        </w:tc>
        <w:tc>
          <w:tcPr>
            <w:tcW w:w="1296" w:type="dxa"/>
            <w:noWrap/>
          </w:tcPr>
          <w:p w14:paraId="2E91E889" w14:textId="4573A456" w:rsidR="00114FA8" w:rsidRPr="00D71FA0" w:rsidRDefault="00E2048A" w:rsidP="00136F1A">
            <w:pPr>
              <w:pStyle w:val="TableText"/>
              <w:ind w:right="288"/>
              <w:rPr>
                <w:noProof w:val="0"/>
              </w:rPr>
            </w:pPr>
            <w:r w:rsidRPr="00D71FA0">
              <w:rPr>
                <w:noProof w:val="0"/>
                <w:color w:val="000000"/>
              </w:rPr>
              <w:t>3</w:t>
            </w:r>
          </w:p>
        </w:tc>
      </w:tr>
      <w:tr w:rsidR="002E3B1F" w:rsidRPr="00D71FA0" w14:paraId="1775F0EA" w14:textId="77777777" w:rsidTr="00525724">
        <w:trPr>
          <w:trHeight w:val="300"/>
        </w:trPr>
        <w:tc>
          <w:tcPr>
            <w:tcW w:w="2160" w:type="dxa"/>
            <w:noWrap/>
            <w:hideMark/>
          </w:tcPr>
          <w:p w14:paraId="48B017CE" w14:textId="77777777" w:rsidR="00114FA8" w:rsidRPr="00D71FA0" w:rsidRDefault="00114FA8" w:rsidP="00D357D2">
            <w:pPr>
              <w:pStyle w:val="TableText"/>
              <w:rPr>
                <w:noProof w:val="0"/>
              </w:rPr>
            </w:pPr>
            <w:r w:rsidRPr="00D71FA0">
              <w:rPr>
                <w:noProof w:val="0"/>
              </w:rPr>
              <w:t>0.2 ≤ a &lt; 0.4</w:t>
            </w:r>
          </w:p>
        </w:tc>
        <w:tc>
          <w:tcPr>
            <w:tcW w:w="1296" w:type="dxa"/>
            <w:noWrap/>
          </w:tcPr>
          <w:p w14:paraId="268E11CE" w14:textId="007440D3" w:rsidR="00114FA8" w:rsidRPr="00D71FA0" w:rsidRDefault="00E2048A" w:rsidP="00136F1A">
            <w:pPr>
              <w:pStyle w:val="TableText"/>
              <w:ind w:right="288"/>
              <w:rPr>
                <w:noProof w:val="0"/>
              </w:rPr>
            </w:pPr>
            <w:r w:rsidRPr="00D71FA0">
              <w:rPr>
                <w:noProof w:val="0"/>
                <w:color w:val="000000"/>
              </w:rPr>
              <w:t>11</w:t>
            </w:r>
          </w:p>
        </w:tc>
        <w:tc>
          <w:tcPr>
            <w:tcW w:w="1296" w:type="dxa"/>
            <w:noWrap/>
          </w:tcPr>
          <w:p w14:paraId="334DC8C1" w14:textId="06E7A05E" w:rsidR="00114FA8" w:rsidRPr="00D71FA0" w:rsidRDefault="00E2048A" w:rsidP="00136F1A">
            <w:pPr>
              <w:pStyle w:val="TableText"/>
              <w:ind w:right="288"/>
              <w:rPr>
                <w:noProof w:val="0"/>
              </w:rPr>
            </w:pPr>
            <w:r w:rsidRPr="00D71FA0">
              <w:rPr>
                <w:noProof w:val="0"/>
                <w:color w:val="000000"/>
              </w:rPr>
              <w:t>12</w:t>
            </w:r>
          </w:p>
        </w:tc>
        <w:tc>
          <w:tcPr>
            <w:tcW w:w="1296" w:type="dxa"/>
            <w:noWrap/>
          </w:tcPr>
          <w:p w14:paraId="4A1B6170" w14:textId="7EFFF516" w:rsidR="00114FA8" w:rsidRPr="00D71FA0" w:rsidRDefault="00E2048A" w:rsidP="00136F1A">
            <w:pPr>
              <w:pStyle w:val="TableText"/>
              <w:ind w:right="288"/>
              <w:rPr>
                <w:noProof w:val="0"/>
              </w:rPr>
            </w:pPr>
            <w:r w:rsidRPr="00D71FA0">
              <w:rPr>
                <w:noProof w:val="0"/>
                <w:color w:val="000000"/>
              </w:rPr>
              <w:t>7</w:t>
            </w:r>
          </w:p>
        </w:tc>
      </w:tr>
      <w:tr w:rsidR="002E3B1F" w:rsidRPr="00D71FA0" w14:paraId="7711AB5A" w14:textId="77777777" w:rsidTr="00525724">
        <w:trPr>
          <w:trHeight w:val="300"/>
        </w:trPr>
        <w:tc>
          <w:tcPr>
            <w:tcW w:w="2160" w:type="dxa"/>
            <w:noWrap/>
            <w:hideMark/>
          </w:tcPr>
          <w:p w14:paraId="22A7F1B7" w14:textId="77777777" w:rsidR="00114FA8" w:rsidRPr="00D71FA0" w:rsidRDefault="00114FA8" w:rsidP="00D357D2">
            <w:pPr>
              <w:pStyle w:val="TableText"/>
              <w:rPr>
                <w:noProof w:val="0"/>
              </w:rPr>
            </w:pPr>
            <w:r w:rsidRPr="00D71FA0">
              <w:rPr>
                <w:noProof w:val="0"/>
              </w:rPr>
              <w:t>0.4 ≤ a &lt; 0.6</w:t>
            </w:r>
          </w:p>
        </w:tc>
        <w:tc>
          <w:tcPr>
            <w:tcW w:w="1296" w:type="dxa"/>
            <w:noWrap/>
          </w:tcPr>
          <w:p w14:paraId="1FF0AF82" w14:textId="3C6A4883" w:rsidR="00114FA8" w:rsidRPr="00D71FA0" w:rsidRDefault="00E2048A" w:rsidP="00136F1A">
            <w:pPr>
              <w:pStyle w:val="TableText"/>
              <w:ind w:right="288"/>
              <w:rPr>
                <w:noProof w:val="0"/>
              </w:rPr>
            </w:pPr>
            <w:r w:rsidRPr="00D71FA0">
              <w:rPr>
                <w:noProof w:val="0"/>
                <w:color w:val="000000"/>
              </w:rPr>
              <w:t>15</w:t>
            </w:r>
          </w:p>
        </w:tc>
        <w:tc>
          <w:tcPr>
            <w:tcW w:w="1296" w:type="dxa"/>
            <w:noWrap/>
          </w:tcPr>
          <w:p w14:paraId="6F89C047" w14:textId="546CA108" w:rsidR="00114FA8" w:rsidRPr="00D71FA0" w:rsidRDefault="00E2048A" w:rsidP="00136F1A">
            <w:pPr>
              <w:pStyle w:val="TableText"/>
              <w:ind w:right="288"/>
              <w:rPr>
                <w:noProof w:val="0"/>
              </w:rPr>
            </w:pPr>
            <w:r w:rsidRPr="00D71FA0">
              <w:rPr>
                <w:noProof w:val="0"/>
                <w:color w:val="000000"/>
              </w:rPr>
              <w:t>21</w:t>
            </w:r>
          </w:p>
        </w:tc>
        <w:tc>
          <w:tcPr>
            <w:tcW w:w="1296" w:type="dxa"/>
            <w:noWrap/>
          </w:tcPr>
          <w:p w14:paraId="12A24A86" w14:textId="666A88C5" w:rsidR="00114FA8" w:rsidRPr="00D71FA0" w:rsidRDefault="00E2048A" w:rsidP="00136F1A">
            <w:pPr>
              <w:pStyle w:val="TableText"/>
              <w:ind w:right="288"/>
              <w:rPr>
                <w:noProof w:val="0"/>
              </w:rPr>
            </w:pPr>
            <w:r w:rsidRPr="00D71FA0">
              <w:rPr>
                <w:noProof w:val="0"/>
                <w:color w:val="000000"/>
              </w:rPr>
              <w:t>20</w:t>
            </w:r>
          </w:p>
        </w:tc>
      </w:tr>
      <w:tr w:rsidR="002E3B1F" w:rsidRPr="00D71FA0" w14:paraId="5C21F4B4" w14:textId="77777777" w:rsidTr="00525724">
        <w:trPr>
          <w:trHeight w:val="300"/>
        </w:trPr>
        <w:tc>
          <w:tcPr>
            <w:tcW w:w="2160" w:type="dxa"/>
            <w:noWrap/>
            <w:hideMark/>
          </w:tcPr>
          <w:p w14:paraId="7BE79021" w14:textId="77777777" w:rsidR="00114FA8" w:rsidRPr="00D71FA0" w:rsidRDefault="00114FA8" w:rsidP="00D357D2">
            <w:pPr>
              <w:pStyle w:val="TableText"/>
              <w:rPr>
                <w:noProof w:val="0"/>
              </w:rPr>
            </w:pPr>
            <w:r w:rsidRPr="00D71FA0">
              <w:rPr>
                <w:noProof w:val="0"/>
              </w:rPr>
              <w:t>0.6 ≤ a &lt; 0.8</w:t>
            </w:r>
          </w:p>
        </w:tc>
        <w:tc>
          <w:tcPr>
            <w:tcW w:w="1296" w:type="dxa"/>
            <w:noWrap/>
          </w:tcPr>
          <w:p w14:paraId="7D914CAD" w14:textId="200DD7BE" w:rsidR="00114FA8" w:rsidRPr="00D71FA0" w:rsidRDefault="00E2048A" w:rsidP="00136F1A">
            <w:pPr>
              <w:pStyle w:val="TableText"/>
              <w:ind w:right="288"/>
              <w:rPr>
                <w:noProof w:val="0"/>
              </w:rPr>
            </w:pPr>
            <w:r w:rsidRPr="00D71FA0">
              <w:rPr>
                <w:noProof w:val="0"/>
                <w:color w:val="000000"/>
              </w:rPr>
              <w:t>19</w:t>
            </w:r>
          </w:p>
        </w:tc>
        <w:tc>
          <w:tcPr>
            <w:tcW w:w="1296" w:type="dxa"/>
            <w:noWrap/>
          </w:tcPr>
          <w:p w14:paraId="4A379171" w14:textId="4E1A5642" w:rsidR="00114FA8" w:rsidRPr="00D71FA0" w:rsidRDefault="00E2048A" w:rsidP="00136F1A">
            <w:pPr>
              <w:pStyle w:val="TableText"/>
              <w:ind w:right="288"/>
              <w:rPr>
                <w:noProof w:val="0"/>
              </w:rPr>
            </w:pPr>
            <w:r w:rsidRPr="00D71FA0">
              <w:rPr>
                <w:noProof w:val="0"/>
                <w:color w:val="000000"/>
              </w:rPr>
              <w:t>19</w:t>
            </w:r>
          </w:p>
        </w:tc>
        <w:tc>
          <w:tcPr>
            <w:tcW w:w="1296" w:type="dxa"/>
            <w:noWrap/>
          </w:tcPr>
          <w:p w14:paraId="50D37AFC" w14:textId="636C11B1" w:rsidR="00114FA8" w:rsidRPr="00D71FA0" w:rsidRDefault="00E2048A" w:rsidP="00136F1A">
            <w:pPr>
              <w:pStyle w:val="TableText"/>
              <w:ind w:right="288"/>
              <w:rPr>
                <w:noProof w:val="0"/>
              </w:rPr>
            </w:pPr>
            <w:r w:rsidRPr="00D71FA0">
              <w:rPr>
                <w:noProof w:val="0"/>
                <w:color w:val="000000"/>
              </w:rPr>
              <w:t>16</w:t>
            </w:r>
          </w:p>
        </w:tc>
      </w:tr>
      <w:tr w:rsidR="002E3B1F" w:rsidRPr="00D71FA0" w14:paraId="0139D605" w14:textId="77777777" w:rsidTr="00525724">
        <w:trPr>
          <w:trHeight w:val="300"/>
        </w:trPr>
        <w:tc>
          <w:tcPr>
            <w:tcW w:w="2160" w:type="dxa"/>
            <w:noWrap/>
            <w:hideMark/>
          </w:tcPr>
          <w:p w14:paraId="1DB59175" w14:textId="77777777" w:rsidR="00114FA8" w:rsidRPr="00D71FA0" w:rsidRDefault="00114FA8" w:rsidP="00D357D2">
            <w:pPr>
              <w:pStyle w:val="TableText"/>
              <w:rPr>
                <w:noProof w:val="0"/>
              </w:rPr>
            </w:pPr>
            <w:r w:rsidRPr="00D71FA0">
              <w:rPr>
                <w:noProof w:val="0"/>
              </w:rPr>
              <w:t>0.8 ≤ a &lt; 1.0</w:t>
            </w:r>
          </w:p>
        </w:tc>
        <w:tc>
          <w:tcPr>
            <w:tcW w:w="1296" w:type="dxa"/>
            <w:noWrap/>
          </w:tcPr>
          <w:p w14:paraId="5999F6D7" w14:textId="43EFACD6" w:rsidR="00114FA8" w:rsidRPr="00D71FA0" w:rsidRDefault="00E2048A" w:rsidP="00136F1A">
            <w:pPr>
              <w:pStyle w:val="TableText"/>
              <w:ind w:right="288"/>
              <w:rPr>
                <w:noProof w:val="0"/>
              </w:rPr>
            </w:pPr>
            <w:r w:rsidRPr="00D71FA0">
              <w:rPr>
                <w:noProof w:val="0"/>
                <w:color w:val="000000"/>
              </w:rPr>
              <w:t>15</w:t>
            </w:r>
          </w:p>
        </w:tc>
        <w:tc>
          <w:tcPr>
            <w:tcW w:w="1296" w:type="dxa"/>
            <w:noWrap/>
          </w:tcPr>
          <w:p w14:paraId="029F7EEF" w14:textId="5CC6590B" w:rsidR="00114FA8" w:rsidRPr="00D71FA0" w:rsidRDefault="00E2048A" w:rsidP="00136F1A">
            <w:pPr>
              <w:pStyle w:val="TableText"/>
              <w:ind w:right="288"/>
              <w:rPr>
                <w:noProof w:val="0"/>
              </w:rPr>
            </w:pPr>
            <w:r w:rsidRPr="00D71FA0">
              <w:rPr>
                <w:noProof w:val="0"/>
                <w:color w:val="000000"/>
              </w:rPr>
              <w:t>14</w:t>
            </w:r>
          </w:p>
        </w:tc>
        <w:tc>
          <w:tcPr>
            <w:tcW w:w="1296" w:type="dxa"/>
            <w:noWrap/>
          </w:tcPr>
          <w:p w14:paraId="3BD54EB9" w14:textId="4052E9E4" w:rsidR="00114FA8" w:rsidRPr="00D71FA0" w:rsidRDefault="00E2048A" w:rsidP="00136F1A">
            <w:pPr>
              <w:pStyle w:val="TableText"/>
              <w:ind w:right="288"/>
              <w:rPr>
                <w:noProof w:val="0"/>
              </w:rPr>
            </w:pPr>
            <w:r w:rsidRPr="00D71FA0">
              <w:rPr>
                <w:noProof w:val="0"/>
                <w:color w:val="000000"/>
              </w:rPr>
              <w:t>7</w:t>
            </w:r>
          </w:p>
        </w:tc>
      </w:tr>
      <w:tr w:rsidR="002E3B1F" w:rsidRPr="00D71FA0" w14:paraId="35EB5750" w14:textId="77777777" w:rsidTr="00525724">
        <w:trPr>
          <w:trHeight w:val="300"/>
        </w:trPr>
        <w:tc>
          <w:tcPr>
            <w:tcW w:w="2160" w:type="dxa"/>
            <w:noWrap/>
            <w:hideMark/>
          </w:tcPr>
          <w:p w14:paraId="22D43AE3" w14:textId="77777777" w:rsidR="00114FA8" w:rsidRPr="00D71FA0" w:rsidRDefault="00114FA8" w:rsidP="00D357D2">
            <w:pPr>
              <w:pStyle w:val="TableText"/>
              <w:rPr>
                <w:noProof w:val="0"/>
              </w:rPr>
            </w:pPr>
            <w:r w:rsidRPr="00D71FA0">
              <w:rPr>
                <w:noProof w:val="0"/>
              </w:rPr>
              <w:t>1.0 ≤ a &lt; 1.2</w:t>
            </w:r>
          </w:p>
        </w:tc>
        <w:tc>
          <w:tcPr>
            <w:tcW w:w="1296" w:type="dxa"/>
            <w:noWrap/>
          </w:tcPr>
          <w:p w14:paraId="42E3CB5E" w14:textId="47E3A313" w:rsidR="00114FA8" w:rsidRPr="00D71FA0" w:rsidRDefault="00E2048A" w:rsidP="00136F1A">
            <w:pPr>
              <w:pStyle w:val="TableText"/>
              <w:ind w:right="288"/>
              <w:rPr>
                <w:noProof w:val="0"/>
              </w:rPr>
            </w:pPr>
            <w:r w:rsidRPr="00D71FA0">
              <w:rPr>
                <w:noProof w:val="0"/>
                <w:color w:val="000000"/>
              </w:rPr>
              <w:t>6</w:t>
            </w:r>
          </w:p>
        </w:tc>
        <w:tc>
          <w:tcPr>
            <w:tcW w:w="1296" w:type="dxa"/>
            <w:noWrap/>
          </w:tcPr>
          <w:p w14:paraId="37FD9D45" w14:textId="02F3E22D" w:rsidR="00114FA8" w:rsidRPr="00D71FA0" w:rsidRDefault="00E2048A" w:rsidP="00136F1A">
            <w:pPr>
              <w:pStyle w:val="TableText"/>
              <w:ind w:right="288"/>
              <w:rPr>
                <w:noProof w:val="0"/>
              </w:rPr>
            </w:pPr>
            <w:r w:rsidRPr="00D71FA0">
              <w:rPr>
                <w:noProof w:val="0"/>
                <w:color w:val="000000"/>
              </w:rPr>
              <w:t>1</w:t>
            </w:r>
          </w:p>
        </w:tc>
        <w:tc>
          <w:tcPr>
            <w:tcW w:w="1296" w:type="dxa"/>
            <w:noWrap/>
          </w:tcPr>
          <w:p w14:paraId="17872035" w14:textId="61389CC1" w:rsidR="00114FA8" w:rsidRPr="00D71FA0" w:rsidRDefault="00E2048A" w:rsidP="00136F1A">
            <w:pPr>
              <w:pStyle w:val="TableText"/>
              <w:ind w:right="288"/>
              <w:rPr>
                <w:noProof w:val="0"/>
              </w:rPr>
            </w:pPr>
            <w:r w:rsidRPr="00D71FA0">
              <w:rPr>
                <w:noProof w:val="0"/>
                <w:color w:val="000000"/>
              </w:rPr>
              <w:t>7</w:t>
            </w:r>
          </w:p>
        </w:tc>
      </w:tr>
      <w:tr w:rsidR="00166F57" w:rsidRPr="00D71FA0" w14:paraId="47A443B4" w14:textId="77777777" w:rsidTr="00525724">
        <w:trPr>
          <w:trHeight w:val="300"/>
        </w:trPr>
        <w:tc>
          <w:tcPr>
            <w:tcW w:w="2160" w:type="dxa"/>
            <w:noWrap/>
            <w:hideMark/>
          </w:tcPr>
          <w:p w14:paraId="48DC4A18" w14:textId="77777777" w:rsidR="00166F57" w:rsidRPr="00D71FA0" w:rsidRDefault="00166F57" w:rsidP="000A3D65">
            <w:pPr>
              <w:pStyle w:val="TableText"/>
              <w:rPr>
                <w:noProof w:val="0"/>
              </w:rPr>
            </w:pPr>
            <w:r w:rsidRPr="00D71FA0">
              <w:rPr>
                <w:noProof w:val="0"/>
              </w:rPr>
              <w:t>1.2 ≤ a &lt; 1.4</w:t>
            </w:r>
          </w:p>
        </w:tc>
        <w:tc>
          <w:tcPr>
            <w:tcW w:w="1296" w:type="dxa"/>
            <w:noWrap/>
          </w:tcPr>
          <w:p w14:paraId="46135216" w14:textId="77777777" w:rsidR="00166F57" w:rsidRPr="00D71FA0" w:rsidRDefault="00166F57" w:rsidP="000A3D65">
            <w:pPr>
              <w:pStyle w:val="TableText"/>
              <w:ind w:right="288"/>
              <w:rPr>
                <w:noProof w:val="0"/>
              </w:rPr>
            </w:pPr>
            <w:r w:rsidRPr="00D71FA0">
              <w:rPr>
                <w:noProof w:val="0"/>
                <w:color w:val="000000"/>
              </w:rPr>
              <w:t>2</w:t>
            </w:r>
          </w:p>
        </w:tc>
        <w:tc>
          <w:tcPr>
            <w:tcW w:w="1296" w:type="dxa"/>
            <w:noWrap/>
          </w:tcPr>
          <w:p w14:paraId="6E40E7E3" w14:textId="77777777" w:rsidR="00166F57" w:rsidRPr="00D71FA0" w:rsidRDefault="00166F57" w:rsidP="000A3D65">
            <w:pPr>
              <w:pStyle w:val="TableText"/>
              <w:ind w:right="288"/>
              <w:rPr>
                <w:noProof w:val="0"/>
              </w:rPr>
            </w:pPr>
            <w:r w:rsidRPr="00D71FA0">
              <w:rPr>
                <w:noProof w:val="0"/>
                <w:color w:val="000000"/>
              </w:rPr>
              <w:t>0</w:t>
            </w:r>
          </w:p>
        </w:tc>
        <w:tc>
          <w:tcPr>
            <w:tcW w:w="1296" w:type="dxa"/>
            <w:noWrap/>
          </w:tcPr>
          <w:p w14:paraId="4B0CDDC2" w14:textId="77777777" w:rsidR="00166F57" w:rsidRPr="00D71FA0" w:rsidRDefault="00166F57" w:rsidP="000A3D65">
            <w:pPr>
              <w:pStyle w:val="TableText"/>
              <w:ind w:right="288"/>
              <w:rPr>
                <w:noProof w:val="0"/>
              </w:rPr>
            </w:pPr>
            <w:r w:rsidRPr="00D71FA0">
              <w:rPr>
                <w:noProof w:val="0"/>
                <w:color w:val="000000"/>
              </w:rPr>
              <w:t>1</w:t>
            </w:r>
          </w:p>
        </w:tc>
      </w:tr>
      <w:tr w:rsidR="00FF7457" w:rsidRPr="00D71FA0" w14:paraId="5B535BA2" w14:textId="77777777" w:rsidTr="00525724">
        <w:trPr>
          <w:trHeight w:val="300"/>
        </w:trPr>
        <w:tc>
          <w:tcPr>
            <w:tcW w:w="2160" w:type="dxa"/>
            <w:noWrap/>
            <w:hideMark/>
          </w:tcPr>
          <w:p w14:paraId="64EFD5D2" w14:textId="77777777" w:rsidR="00FF7457" w:rsidRPr="00D71FA0" w:rsidRDefault="00FF7457" w:rsidP="00991CC7">
            <w:pPr>
              <w:pStyle w:val="TableText"/>
              <w:rPr>
                <w:noProof w:val="0"/>
              </w:rPr>
            </w:pPr>
            <w:r w:rsidRPr="00D71FA0">
              <w:rPr>
                <w:noProof w:val="0"/>
              </w:rPr>
              <w:t>1.4 ≤ a &lt; 1.6</w:t>
            </w:r>
          </w:p>
        </w:tc>
        <w:tc>
          <w:tcPr>
            <w:tcW w:w="1296" w:type="dxa"/>
            <w:noWrap/>
          </w:tcPr>
          <w:p w14:paraId="5FEACDE0" w14:textId="77777777" w:rsidR="00FF7457" w:rsidRPr="00D71FA0" w:rsidRDefault="00FF7457" w:rsidP="00991CC7">
            <w:pPr>
              <w:pStyle w:val="TableText"/>
              <w:ind w:right="288"/>
              <w:rPr>
                <w:noProof w:val="0"/>
              </w:rPr>
            </w:pPr>
            <w:r w:rsidRPr="00D71FA0">
              <w:rPr>
                <w:noProof w:val="0"/>
                <w:color w:val="000000"/>
              </w:rPr>
              <w:t>0</w:t>
            </w:r>
          </w:p>
        </w:tc>
        <w:tc>
          <w:tcPr>
            <w:tcW w:w="1296" w:type="dxa"/>
            <w:noWrap/>
          </w:tcPr>
          <w:p w14:paraId="4DE8FC7E" w14:textId="77777777" w:rsidR="00FF7457" w:rsidRPr="00D71FA0" w:rsidRDefault="00FF7457" w:rsidP="00991CC7">
            <w:pPr>
              <w:pStyle w:val="TableText"/>
              <w:ind w:right="288"/>
              <w:rPr>
                <w:noProof w:val="0"/>
              </w:rPr>
            </w:pPr>
            <w:r w:rsidRPr="00D71FA0">
              <w:rPr>
                <w:noProof w:val="0"/>
                <w:color w:val="000000"/>
              </w:rPr>
              <w:t>0</w:t>
            </w:r>
          </w:p>
        </w:tc>
        <w:tc>
          <w:tcPr>
            <w:tcW w:w="1296" w:type="dxa"/>
            <w:noWrap/>
          </w:tcPr>
          <w:p w14:paraId="7E2B39BF" w14:textId="77777777" w:rsidR="00FF7457" w:rsidRPr="00D71FA0" w:rsidRDefault="00FF7457" w:rsidP="00991CC7">
            <w:pPr>
              <w:pStyle w:val="TableText"/>
              <w:ind w:right="288"/>
              <w:rPr>
                <w:noProof w:val="0"/>
              </w:rPr>
            </w:pPr>
            <w:r w:rsidRPr="00D71FA0">
              <w:rPr>
                <w:noProof w:val="0"/>
                <w:color w:val="000000"/>
              </w:rPr>
              <w:t>1</w:t>
            </w:r>
          </w:p>
        </w:tc>
      </w:tr>
      <w:tr w:rsidR="00FF7457" w:rsidRPr="00D71FA0" w14:paraId="0D6F9160" w14:textId="77777777" w:rsidTr="00525724">
        <w:trPr>
          <w:trHeight w:val="300"/>
        </w:trPr>
        <w:tc>
          <w:tcPr>
            <w:tcW w:w="2160" w:type="dxa"/>
            <w:noWrap/>
            <w:hideMark/>
          </w:tcPr>
          <w:p w14:paraId="27EF2A73" w14:textId="77777777" w:rsidR="00FF7457" w:rsidRPr="00D71FA0" w:rsidRDefault="00FF7457" w:rsidP="00991CC7">
            <w:pPr>
              <w:pStyle w:val="TableText"/>
              <w:keepNext/>
              <w:keepLines/>
              <w:rPr>
                <w:noProof w:val="0"/>
              </w:rPr>
            </w:pPr>
            <w:r w:rsidRPr="00D71FA0">
              <w:rPr>
                <w:noProof w:val="0"/>
              </w:rPr>
              <w:t>1.6 ≤ a &lt; 1.8</w:t>
            </w:r>
          </w:p>
        </w:tc>
        <w:tc>
          <w:tcPr>
            <w:tcW w:w="1296" w:type="dxa"/>
            <w:noWrap/>
          </w:tcPr>
          <w:p w14:paraId="1D3C3407" w14:textId="77777777" w:rsidR="00FF7457" w:rsidRPr="00D71FA0" w:rsidRDefault="00FF7457" w:rsidP="00991CC7">
            <w:pPr>
              <w:pStyle w:val="TableText"/>
              <w:ind w:right="288"/>
              <w:rPr>
                <w:noProof w:val="0"/>
              </w:rPr>
            </w:pPr>
            <w:r w:rsidRPr="00D71FA0">
              <w:rPr>
                <w:noProof w:val="0"/>
                <w:color w:val="000000"/>
              </w:rPr>
              <w:t>0</w:t>
            </w:r>
          </w:p>
        </w:tc>
        <w:tc>
          <w:tcPr>
            <w:tcW w:w="1296" w:type="dxa"/>
            <w:noWrap/>
          </w:tcPr>
          <w:p w14:paraId="29A4B780" w14:textId="77777777" w:rsidR="00FF7457" w:rsidRPr="00D71FA0" w:rsidRDefault="00FF7457" w:rsidP="00991CC7">
            <w:pPr>
              <w:pStyle w:val="TableText"/>
              <w:ind w:right="288"/>
              <w:rPr>
                <w:noProof w:val="0"/>
              </w:rPr>
            </w:pPr>
            <w:r w:rsidRPr="00D71FA0">
              <w:rPr>
                <w:noProof w:val="0"/>
                <w:color w:val="000000"/>
              </w:rPr>
              <w:t>0</w:t>
            </w:r>
          </w:p>
        </w:tc>
        <w:tc>
          <w:tcPr>
            <w:tcW w:w="1296" w:type="dxa"/>
            <w:noWrap/>
          </w:tcPr>
          <w:p w14:paraId="2F2083DD" w14:textId="77777777" w:rsidR="00FF7457" w:rsidRPr="00D71FA0" w:rsidRDefault="00FF7457" w:rsidP="00991CC7">
            <w:pPr>
              <w:pStyle w:val="TableText"/>
              <w:ind w:right="288"/>
              <w:rPr>
                <w:noProof w:val="0"/>
              </w:rPr>
            </w:pPr>
            <w:r w:rsidRPr="00D71FA0">
              <w:rPr>
                <w:noProof w:val="0"/>
                <w:color w:val="000000"/>
              </w:rPr>
              <w:t>0</w:t>
            </w:r>
          </w:p>
        </w:tc>
      </w:tr>
      <w:tr w:rsidR="00FF7457" w:rsidRPr="00D71FA0" w14:paraId="1E7ACCD3" w14:textId="77777777" w:rsidTr="001D6FD6">
        <w:trPr>
          <w:trHeight w:val="300"/>
        </w:trPr>
        <w:tc>
          <w:tcPr>
            <w:tcW w:w="2160" w:type="dxa"/>
            <w:tcBorders>
              <w:bottom w:val="nil"/>
            </w:tcBorders>
            <w:noWrap/>
            <w:hideMark/>
          </w:tcPr>
          <w:p w14:paraId="0C28CC6C" w14:textId="77777777" w:rsidR="00FF7457" w:rsidRPr="00D71FA0" w:rsidRDefault="00FF7457" w:rsidP="00991CC7">
            <w:pPr>
              <w:pStyle w:val="TableText"/>
              <w:rPr>
                <w:noProof w:val="0"/>
              </w:rPr>
            </w:pPr>
            <w:r w:rsidRPr="00D71FA0">
              <w:rPr>
                <w:noProof w:val="0"/>
              </w:rPr>
              <w:t>1.8 ≤ a &lt; 2.0</w:t>
            </w:r>
          </w:p>
        </w:tc>
        <w:tc>
          <w:tcPr>
            <w:tcW w:w="1296" w:type="dxa"/>
            <w:tcBorders>
              <w:bottom w:val="nil"/>
            </w:tcBorders>
            <w:noWrap/>
          </w:tcPr>
          <w:p w14:paraId="1436F5B9" w14:textId="77777777" w:rsidR="00FF7457" w:rsidRPr="00D71FA0" w:rsidRDefault="00FF7457" w:rsidP="00991CC7">
            <w:pPr>
              <w:pStyle w:val="TableText"/>
              <w:ind w:right="288"/>
              <w:rPr>
                <w:noProof w:val="0"/>
              </w:rPr>
            </w:pPr>
            <w:r w:rsidRPr="00D71FA0">
              <w:rPr>
                <w:noProof w:val="0"/>
                <w:color w:val="000000"/>
              </w:rPr>
              <w:t>0</w:t>
            </w:r>
          </w:p>
        </w:tc>
        <w:tc>
          <w:tcPr>
            <w:tcW w:w="1296" w:type="dxa"/>
            <w:tcBorders>
              <w:bottom w:val="nil"/>
            </w:tcBorders>
            <w:noWrap/>
          </w:tcPr>
          <w:p w14:paraId="1B7D6D50" w14:textId="77777777" w:rsidR="00FF7457" w:rsidRPr="00D71FA0" w:rsidRDefault="00FF7457" w:rsidP="00991CC7">
            <w:pPr>
              <w:pStyle w:val="TableText"/>
              <w:ind w:right="288"/>
              <w:rPr>
                <w:noProof w:val="0"/>
              </w:rPr>
            </w:pPr>
            <w:r w:rsidRPr="00D71FA0">
              <w:rPr>
                <w:noProof w:val="0"/>
                <w:color w:val="000000"/>
              </w:rPr>
              <w:t>0</w:t>
            </w:r>
          </w:p>
        </w:tc>
        <w:tc>
          <w:tcPr>
            <w:tcW w:w="1296" w:type="dxa"/>
            <w:tcBorders>
              <w:bottom w:val="nil"/>
            </w:tcBorders>
            <w:noWrap/>
          </w:tcPr>
          <w:p w14:paraId="35D744E5" w14:textId="77777777" w:rsidR="00FF7457" w:rsidRPr="00D71FA0" w:rsidRDefault="00FF7457" w:rsidP="00991CC7">
            <w:pPr>
              <w:pStyle w:val="TableText"/>
              <w:ind w:right="288"/>
              <w:rPr>
                <w:noProof w:val="0"/>
              </w:rPr>
            </w:pPr>
            <w:r w:rsidRPr="00D71FA0">
              <w:rPr>
                <w:noProof w:val="0"/>
                <w:color w:val="000000"/>
              </w:rPr>
              <w:t>0</w:t>
            </w:r>
          </w:p>
        </w:tc>
      </w:tr>
      <w:tr w:rsidR="00FF7457" w:rsidRPr="00D71FA0" w14:paraId="3744CD26" w14:textId="77777777" w:rsidTr="001D6FD6">
        <w:trPr>
          <w:trHeight w:val="300"/>
        </w:trPr>
        <w:tc>
          <w:tcPr>
            <w:tcW w:w="2160" w:type="dxa"/>
            <w:tcBorders>
              <w:top w:val="nil"/>
              <w:bottom w:val="single" w:sz="4" w:space="0" w:color="auto"/>
            </w:tcBorders>
            <w:noWrap/>
            <w:hideMark/>
          </w:tcPr>
          <w:p w14:paraId="68108701" w14:textId="77777777" w:rsidR="00FF7457" w:rsidRPr="00D71FA0" w:rsidRDefault="00FF7457" w:rsidP="00991CC7">
            <w:pPr>
              <w:pStyle w:val="TableText"/>
              <w:rPr>
                <w:noProof w:val="0"/>
              </w:rPr>
            </w:pPr>
            <w:r w:rsidRPr="00D71FA0">
              <w:rPr>
                <w:noProof w:val="0"/>
              </w:rPr>
              <w:t>a ≥ 2.0</w:t>
            </w:r>
          </w:p>
        </w:tc>
        <w:tc>
          <w:tcPr>
            <w:tcW w:w="1296" w:type="dxa"/>
            <w:tcBorders>
              <w:top w:val="nil"/>
              <w:bottom w:val="single" w:sz="4" w:space="0" w:color="auto"/>
            </w:tcBorders>
            <w:noWrap/>
          </w:tcPr>
          <w:p w14:paraId="5D180EB9" w14:textId="77777777" w:rsidR="00FF7457" w:rsidRPr="00D71FA0" w:rsidRDefault="00FF7457" w:rsidP="00991CC7">
            <w:pPr>
              <w:pStyle w:val="TableText"/>
              <w:ind w:right="288"/>
              <w:rPr>
                <w:noProof w:val="0"/>
              </w:rPr>
            </w:pPr>
            <w:r w:rsidRPr="00D71FA0">
              <w:rPr>
                <w:noProof w:val="0"/>
                <w:color w:val="000000"/>
              </w:rPr>
              <w:t>0</w:t>
            </w:r>
          </w:p>
        </w:tc>
        <w:tc>
          <w:tcPr>
            <w:tcW w:w="1296" w:type="dxa"/>
            <w:tcBorders>
              <w:top w:val="nil"/>
              <w:bottom w:val="single" w:sz="4" w:space="0" w:color="auto"/>
            </w:tcBorders>
            <w:noWrap/>
          </w:tcPr>
          <w:p w14:paraId="7EF9B57B" w14:textId="77777777" w:rsidR="00FF7457" w:rsidRPr="00D71FA0" w:rsidRDefault="00FF7457" w:rsidP="00991CC7">
            <w:pPr>
              <w:pStyle w:val="TableText"/>
              <w:ind w:right="288"/>
              <w:rPr>
                <w:noProof w:val="0"/>
              </w:rPr>
            </w:pPr>
            <w:r w:rsidRPr="00D71FA0">
              <w:rPr>
                <w:noProof w:val="0"/>
                <w:color w:val="000000"/>
              </w:rPr>
              <w:t>0</w:t>
            </w:r>
          </w:p>
        </w:tc>
        <w:tc>
          <w:tcPr>
            <w:tcW w:w="1296" w:type="dxa"/>
            <w:tcBorders>
              <w:top w:val="nil"/>
              <w:bottom w:val="single" w:sz="4" w:space="0" w:color="auto"/>
            </w:tcBorders>
            <w:noWrap/>
          </w:tcPr>
          <w:p w14:paraId="4CB42D90" w14:textId="77777777" w:rsidR="00FF7457" w:rsidRPr="00D71FA0" w:rsidRDefault="00FF7457" w:rsidP="00991CC7">
            <w:pPr>
              <w:pStyle w:val="TableText"/>
              <w:ind w:right="288"/>
              <w:rPr>
                <w:noProof w:val="0"/>
              </w:rPr>
            </w:pPr>
            <w:r w:rsidRPr="00D71FA0">
              <w:rPr>
                <w:noProof w:val="0"/>
                <w:color w:val="000000"/>
              </w:rPr>
              <w:t>0</w:t>
            </w:r>
          </w:p>
        </w:tc>
      </w:tr>
      <w:tr w:rsidR="002E3B1F" w:rsidRPr="00D71FA0" w14:paraId="4816898B" w14:textId="77777777" w:rsidTr="001D6FD6">
        <w:trPr>
          <w:trHeight w:val="300"/>
        </w:trPr>
        <w:tc>
          <w:tcPr>
            <w:tcW w:w="2160" w:type="dxa"/>
            <w:tcBorders>
              <w:top w:val="single" w:sz="4" w:space="0" w:color="auto"/>
            </w:tcBorders>
            <w:noWrap/>
            <w:hideMark/>
          </w:tcPr>
          <w:p w14:paraId="0226C9FC" w14:textId="77777777" w:rsidR="00114FA8" w:rsidRPr="00D71FA0" w:rsidRDefault="00114FA8" w:rsidP="00DE34C1">
            <w:pPr>
              <w:pStyle w:val="TableText"/>
              <w:keepNext/>
              <w:keepLines/>
              <w:rPr>
                <w:noProof w:val="0"/>
              </w:rPr>
            </w:pPr>
            <w:r w:rsidRPr="00D71FA0">
              <w:rPr>
                <w:noProof w:val="0"/>
              </w:rPr>
              <w:t>Minimum</w:t>
            </w:r>
          </w:p>
        </w:tc>
        <w:tc>
          <w:tcPr>
            <w:tcW w:w="1296" w:type="dxa"/>
            <w:tcBorders>
              <w:top w:val="single" w:sz="4" w:space="0" w:color="auto"/>
            </w:tcBorders>
            <w:noWrap/>
          </w:tcPr>
          <w:p w14:paraId="251F7F8C" w14:textId="01A8EB19" w:rsidR="00114FA8" w:rsidRPr="00D71FA0" w:rsidRDefault="00C848CD" w:rsidP="00136F1A">
            <w:pPr>
              <w:pStyle w:val="TableText"/>
              <w:ind w:right="288"/>
              <w:rPr>
                <w:noProof w:val="0"/>
              </w:rPr>
            </w:pPr>
            <w:r w:rsidRPr="00D71FA0">
              <w:rPr>
                <w:noProof w:val="0"/>
                <w:color w:val="000000"/>
              </w:rPr>
              <w:t>0.18</w:t>
            </w:r>
          </w:p>
        </w:tc>
        <w:tc>
          <w:tcPr>
            <w:tcW w:w="1296" w:type="dxa"/>
            <w:tcBorders>
              <w:top w:val="single" w:sz="4" w:space="0" w:color="auto"/>
            </w:tcBorders>
            <w:noWrap/>
          </w:tcPr>
          <w:p w14:paraId="446CDDC7" w14:textId="484FC412" w:rsidR="00114FA8" w:rsidRPr="00D71FA0" w:rsidRDefault="00C848CD" w:rsidP="00136F1A">
            <w:pPr>
              <w:pStyle w:val="TableText"/>
              <w:ind w:right="288"/>
              <w:rPr>
                <w:noProof w:val="0"/>
              </w:rPr>
            </w:pPr>
            <w:r w:rsidRPr="00D71FA0">
              <w:rPr>
                <w:noProof w:val="0"/>
                <w:color w:val="000000"/>
              </w:rPr>
              <w:t>0.09</w:t>
            </w:r>
          </w:p>
        </w:tc>
        <w:tc>
          <w:tcPr>
            <w:tcW w:w="1296" w:type="dxa"/>
            <w:tcBorders>
              <w:top w:val="single" w:sz="4" w:space="0" w:color="auto"/>
            </w:tcBorders>
            <w:noWrap/>
          </w:tcPr>
          <w:p w14:paraId="1F84E374" w14:textId="3721C3E7" w:rsidR="00114FA8" w:rsidRPr="00D71FA0" w:rsidRDefault="00C848CD" w:rsidP="00136F1A">
            <w:pPr>
              <w:pStyle w:val="TableText"/>
              <w:ind w:right="288"/>
              <w:rPr>
                <w:noProof w:val="0"/>
              </w:rPr>
            </w:pPr>
            <w:r w:rsidRPr="00D71FA0">
              <w:rPr>
                <w:noProof w:val="0"/>
                <w:color w:val="000000"/>
              </w:rPr>
              <w:t>0.14</w:t>
            </w:r>
          </w:p>
        </w:tc>
      </w:tr>
      <w:tr w:rsidR="002E3B1F" w:rsidRPr="00D71FA0" w14:paraId="428653FC" w14:textId="77777777" w:rsidTr="00525724">
        <w:trPr>
          <w:trHeight w:val="300"/>
        </w:trPr>
        <w:tc>
          <w:tcPr>
            <w:tcW w:w="2160" w:type="dxa"/>
            <w:noWrap/>
            <w:hideMark/>
          </w:tcPr>
          <w:p w14:paraId="23A78060" w14:textId="77777777" w:rsidR="00114FA8" w:rsidRPr="00D71FA0" w:rsidRDefault="00114FA8" w:rsidP="00DE34C1">
            <w:pPr>
              <w:pStyle w:val="TableText"/>
              <w:keepNext/>
              <w:keepLines/>
              <w:rPr>
                <w:noProof w:val="0"/>
              </w:rPr>
            </w:pPr>
            <w:r w:rsidRPr="00D71FA0">
              <w:rPr>
                <w:noProof w:val="0"/>
              </w:rPr>
              <w:t>Maximum</w:t>
            </w:r>
          </w:p>
        </w:tc>
        <w:tc>
          <w:tcPr>
            <w:tcW w:w="1296" w:type="dxa"/>
            <w:noWrap/>
          </w:tcPr>
          <w:p w14:paraId="6BF4A569" w14:textId="2565404C" w:rsidR="00114FA8" w:rsidRPr="00D71FA0" w:rsidRDefault="00C848CD" w:rsidP="00136F1A">
            <w:pPr>
              <w:pStyle w:val="TableText"/>
              <w:ind w:right="288"/>
              <w:rPr>
                <w:noProof w:val="0"/>
              </w:rPr>
            </w:pPr>
            <w:r w:rsidRPr="00D71FA0">
              <w:rPr>
                <w:noProof w:val="0"/>
                <w:color w:val="000000"/>
              </w:rPr>
              <w:t>1.24</w:t>
            </w:r>
          </w:p>
        </w:tc>
        <w:tc>
          <w:tcPr>
            <w:tcW w:w="1296" w:type="dxa"/>
            <w:noWrap/>
          </w:tcPr>
          <w:p w14:paraId="237A9260" w14:textId="3860731C" w:rsidR="00114FA8" w:rsidRPr="00D71FA0" w:rsidRDefault="00C848CD" w:rsidP="00136F1A">
            <w:pPr>
              <w:pStyle w:val="TableText"/>
              <w:ind w:right="288"/>
              <w:rPr>
                <w:noProof w:val="0"/>
              </w:rPr>
            </w:pPr>
            <w:r w:rsidRPr="00D71FA0">
              <w:rPr>
                <w:noProof w:val="0"/>
                <w:color w:val="000000"/>
              </w:rPr>
              <w:t>1.07</w:t>
            </w:r>
          </w:p>
        </w:tc>
        <w:tc>
          <w:tcPr>
            <w:tcW w:w="1296" w:type="dxa"/>
            <w:noWrap/>
          </w:tcPr>
          <w:p w14:paraId="304E2FA3" w14:textId="672CC84B" w:rsidR="00114FA8" w:rsidRPr="00D71FA0" w:rsidRDefault="00C848CD" w:rsidP="00136F1A">
            <w:pPr>
              <w:pStyle w:val="TableText"/>
              <w:ind w:right="288"/>
              <w:rPr>
                <w:noProof w:val="0"/>
              </w:rPr>
            </w:pPr>
            <w:r w:rsidRPr="00D71FA0">
              <w:rPr>
                <w:noProof w:val="0"/>
                <w:color w:val="000000"/>
              </w:rPr>
              <w:t>1.56</w:t>
            </w:r>
          </w:p>
        </w:tc>
      </w:tr>
      <w:tr w:rsidR="002E3B1F" w:rsidRPr="00D71FA0" w14:paraId="790870B1" w14:textId="77777777" w:rsidTr="00525724">
        <w:trPr>
          <w:trHeight w:val="300"/>
        </w:trPr>
        <w:tc>
          <w:tcPr>
            <w:tcW w:w="2160" w:type="dxa"/>
            <w:noWrap/>
            <w:hideMark/>
          </w:tcPr>
          <w:p w14:paraId="3650C73C" w14:textId="77777777" w:rsidR="00114FA8" w:rsidRPr="00D71FA0" w:rsidRDefault="00114FA8" w:rsidP="00D357D2">
            <w:pPr>
              <w:pStyle w:val="TableText"/>
              <w:rPr>
                <w:noProof w:val="0"/>
              </w:rPr>
            </w:pPr>
            <w:r w:rsidRPr="00D71FA0">
              <w:rPr>
                <w:noProof w:val="0"/>
              </w:rPr>
              <w:t>Mean</w:t>
            </w:r>
          </w:p>
        </w:tc>
        <w:tc>
          <w:tcPr>
            <w:tcW w:w="1296" w:type="dxa"/>
            <w:noWrap/>
          </w:tcPr>
          <w:p w14:paraId="53F816B9" w14:textId="3C0CDE41" w:rsidR="00114FA8" w:rsidRPr="00D71FA0" w:rsidRDefault="00C848CD" w:rsidP="00136F1A">
            <w:pPr>
              <w:pStyle w:val="TableText"/>
              <w:ind w:right="288"/>
              <w:rPr>
                <w:noProof w:val="0"/>
              </w:rPr>
            </w:pPr>
            <w:r w:rsidRPr="00D71FA0">
              <w:rPr>
                <w:noProof w:val="0"/>
                <w:color w:val="000000"/>
              </w:rPr>
              <w:t>0.67</w:t>
            </w:r>
          </w:p>
        </w:tc>
        <w:tc>
          <w:tcPr>
            <w:tcW w:w="1296" w:type="dxa"/>
            <w:noWrap/>
          </w:tcPr>
          <w:p w14:paraId="6F8C8D72" w14:textId="54B74ADD" w:rsidR="00114FA8" w:rsidRPr="00D71FA0" w:rsidRDefault="00C848CD" w:rsidP="00136F1A">
            <w:pPr>
              <w:pStyle w:val="TableText"/>
              <w:ind w:right="288"/>
              <w:rPr>
                <w:noProof w:val="0"/>
              </w:rPr>
            </w:pPr>
            <w:r w:rsidRPr="00D71FA0">
              <w:rPr>
                <w:noProof w:val="0"/>
                <w:color w:val="000000"/>
              </w:rPr>
              <w:t>0.61</w:t>
            </w:r>
          </w:p>
        </w:tc>
        <w:tc>
          <w:tcPr>
            <w:tcW w:w="1296" w:type="dxa"/>
            <w:noWrap/>
          </w:tcPr>
          <w:p w14:paraId="7E1B513C" w14:textId="16BFE5AA" w:rsidR="00114FA8" w:rsidRPr="00D71FA0" w:rsidRDefault="00C848CD" w:rsidP="00136F1A">
            <w:pPr>
              <w:pStyle w:val="TableText"/>
              <w:ind w:right="288"/>
              <w:rPr>
                <w:noProof w:val="0"/>
              </w:rPr>
            </w:pPr>
            <w:r w:rsidRPr="00D71FA0">
              <w:rPr>
                <w:noProof w:val="0"/>
                <w:color w:val="000000"/>
              </w:rPr>
              <w:t>0.66</w:t>
            </w:r>
          </w:p>
        </w:tc>
      </w:tr>
      <w:tr w:rsidR="002E3B1F" w:rsidRPr="00D71FA0" w14:paraId="5B040877" w14:textId="77777777" w:rsidTr="00525724">
        <w:trPr>
          <w:trHeight w:val="300"/>
        </w:trPr>
        <w:tc>
          <w:tcPr>
            <w:tcW w:w="2160" w:type="dxa"/>
            <w:tcBorders>
              <w:bottom w:val="single" w:sz="4" w:space="0" w:color="auto"/>
            </w:tcBorders>
            <w:noWrap/>
            <w:hideMark/>
          </w:tcPr>
          <w:p w14:paraId="53D826EB" w14:textId="77777777" w:rsidR="00114FA8" w:rsidRPr="00D71FA0" w:rsidRDefault="00114FA8" w:rsidP="00D357D2">
            <w:pPr>
              <w:pStyle w:val="TableText"/>
              <w:rPr>
                <w:noProof w:val="0"/>
              </w:rPr>
            </w:pPr>
            <w:r w:rsidRPr="00D71FA0">
              <w:rPr>
                <w:noProof w:val="0"/>
              </w:rPr>
              <w:t>SD</w:t>
            </w:r>
          </w:p>
        </w:tc>
        <w:tc>
          <w:tcPr>
            <w:tcW w:w="1296" w:type="dxa"/>
            <w:tcBorders>
              <w:bottom w:val="single" w:sz="4" w:space="0" w:color="auto"/>
            </w:tcBorders>
            <w:noWrap/>
          </w:tcPr>
          <w:p w14:paraId="2659DF83" w14:textId="5ADA7B61" w:rsidR="00114FA8" w:rsidRPr="00D71FA0" w:rsidRDefault="00C848CD" w:rsidP="00136F1A">
            <w:pPr>
              <w:pStyle w:val="TableText"/>
              <w:ind w:right="288"/>
              <w:rPr>
                <w:noProof w:val="0"/>
              </w:rPr>
            </w:pPr>
            <w:r w:rsidRPr="00D71FA0">
              <w:rPr>
                <w:noProof w:val="0"/>
                <w:color w:val="000000"/>
              </w:rPr>
              <w:t>0.25</w:t>
            </w:r>
          </w:p>
        </w:tc>
        <w:tc>
          <w:tcPr>
            <w:tcW w:w="1296" w:type="dxa"/>
            <w:tcBorders>
              <w:bottom w:val="single" w:sz="4" w:space="0" w:color="auto"/>
            </w:tcBorders>
            <w:noWrap/>
          </w:tcPr>
          <w:p w14:paraId="60E06BC5" w14:textId="0ABC232A" w:rsidR="00114FA8" w:rsidRPr="00D71FA0" w:rsidRDefault="00C848CD" w:rsidP="00136F1A">
            <w:pPr>
              <w:pStyle w:val="TableText"/>
              <w:ind w:right="288"/>
              <w:rPr>
                <w:noProof w:val="0"/>
              </w:rPr>
            </w:pPr>
            <w:r w:rsidRPr="00D71FA0">
              <w:rPr>
                <w:noProof w:val="0"/>
                <w:color w:val="000000"/>
              </w:rPr>
              <w:t>0.22</w:t>
            </w:r>
          </w:p>
        </w:tc>
        <w:tc>
          <w:tcPr>
            <w:tcW w:w="1296" w:type="dxa"/>
            <w:tcBorders>
              <w:bottom w:val="single" w:sz="4" w:space="0" w:color="auto"/>
            </w:tcBorders>
            <w:noWrap/>
          </w:tcPr>
          <w:p w14:paraId="1C9353D6" w14:textId="3E15BAD1" w:rsidR="00114FA8" w:rsidRPr="00D71FA0" w:rsidRDefault="00C848CD" w:rsidP="00136F1A">
            <w:pPr>
              <w:pStyle w:val="TableText"/>
              <w:ind w:right="288"/>
              <w:rPr>
                <w:noProof w:val="0"/>
              </w:rPr>
            </w:pPr>
            <w:r w:rsidRPr="00D71FA0">
              <w:rPr>
                <w:noProof w:val="0"/>
                <w:color w:val="000000"/>
              </w:rPr>
              <w:t>0.3</w:t>
            </w:r>
            <w:r w:rsidR="00DE34C1" w:rsidRPr="00D71FA0">
              <w:rPr>
                <w:noProof w:val="0"/>
                <w:color w:val="000000"/>
              </w:rPr>
              <w:t>0</w:t>
            </w:r>
          </w:p>
        </w:tc>
      </w:tr>
      <w:tr w:rsidR="002E3B1F" w:rsidRPr="00D71FA0" w14:paraId="66222C72" w14:textId="77777777" w:rsidTr="00525724">
        <w:trPr>
          <w:trHeight w:val="300"/>
        </w:trPr>
        <w:tc>
          <w:tcPr>
            <w:tcW w:w="2160" w:type="dxa"/>
            <w:tcBorders>
              <w:top w:val="single" w:sz="4" w:space="0" w:color="auto"/>
              <w:bottom w:val="single" w:sz="12" w:space="0" w:color="auto"/>
            </w:tcBorders>
            <w:noWrap/>
            <w:hideMark/>
          </w:tcPr>
          <w:p w14:paraId="44C5A143" w14:textId="77777777" w:rsidR="00114FA8" w:rsidRPr="00D71FA0" w:rsidRDefault="00114FA8" w:rsidP="00D357D2">
            <w:pPr>
              <w:pStyle w:val="TableText"/>
              <w:rPr>
                <w:b/>
                <w:noProof w:val="0"/>
              </w:rPr>
            </w:pPr>
            <w:r w:rsidRPr="00D71FA0">
              <w:rPr>
                <w:b/>
                <w:noProof w:val="0"/>
              </w:rPr>
              <w:t>Number of Items</w:t>
            </w:r>
          </w:p>
        </w:tc>
        <w:tc>
          <w:tcPr>
            <w:tcW w:w="1296" w:type="dxa"/>
            <w:tcBorders>
              <w:top w:val="single" w:sz="4" w:space="0" w:color="auto"/>
              <w:bottom w:val="single" w:sz="12" w:space="0" w:color="auto"/>
            </w:tcBorders>
            <w:noWrap/>
            <w:hideMark/>
          </w:tcPr>
          <w:p w14:paraId="6CC84D9F" w14:textId="266B5B28" w:rsidR="00114FA8" w:rsidRPr="00D71FA0" w:rsidRDefault="00C848CD" w:rsidP="00D357D2">
            <w:pPr>
              <w:pStyle w:val="TableText"/>
              <w:rPr>
                <w:b/>
                <w:noProof w:val="0"/>
              </w:rPr>
            </w:pPr>
            <w:r w:rsidRPr="00D71FA0">
              <w:rPr>
                <w:b/>
                <w:noProof w:val="0"/>
              </w:rPr>
              <w:t>69</w:t>
            </w:r>
          </w:p>
        </w:tc>
        <w:tc>
          <w:tcPr>
            <w:tcW w:w="1296" w:type="dxa"/>
            <w:tcBorders>
              <w:top w:val="single" w:sz="4" w:space="0" w:color="auto"/>
              <w:bottom w:val="single" w:sz="12" w:space="0" w:color="auto"/>
            </w:tcBorders>
            <w:noWrap/>
            <w:hideMark/>
          </w:tcPr>
          <w:p w14:paraId="5B56B523" w14:textId="09003019" w:rsidR="00114FA8" w:rsidRPr="00D71FA0" w:rsidRDefault="00C848CD" w:rsidP="00D357D2">
            <w:pPr>
              <w:pStyle w:val="TableText"/>
              <w:rPr>
                <w:b/>
                <w:noProof w:val="0"/>
              </w:rPr>
            </w:pPr>
            <w:r w:rsidRPr="00D71FA0">
              <w:rPr>
                <w:b/>
                <w:noProof w:val="0"/>
              </w:rPr>
              <w:t>69</w:t>
            </w:r>
          </w:p>
        </w:tc>
        <w:tc>
          <w:tcPr>
            <w:tcW w:w="1296" w:type="dxa"/>
            <w:tcBorders>
              <w:top w:val="single" w:sz="4" w:space="0" w:color="auto"/>
              <w:bottom w:val="single" w:sz="12" w:space="0" w:color="auto"/>
            </w:tcBorders>
            <w:noWrap/>
            <w:hideMark/>
          </w:tcPr>
          <w:p w14:paraId="286FDA9B" w14:textId="216D55C9" w:rsidR="00114FA8" w:rsidRPr="00D71FA0" w:rsidRDefault="00C848CD" w:rsidP="00D357D2">
            <w:pPr>
              <w:pStyle w:val="TableText"/>
              <w:rPr>
                <w:b/>
                <w:noProof w:val="0"/>
              </w:rPr>
            </w:pPr>
            <w:r w:rsidRPr="00D71FA0">
              <w:rPr>
                <w:b/>
                <w:noProof w:val="0"/>
              </w:rPr>
              <w:t>62</w:t>
            </w:r>
          </w:p>
        </w:tc>
      </w:tr>
    </w:tbl>
    <w:p w14:paraId="3CAA74C2" w14:textId="4F0E5A53" w:rsidR="00A6266D" w:rsidRPr="00D71FA0" w:rsidRDefault="00A6266D" w:rsidP="00A6266D">
      <w:pPr>
        <w:tabs>
          <w:tab w:val="left" w:pos="3060"/>
        </w:tabs>
        <w:spacing w:before="120"/>
        <w:ind w:left="187"/>
        <w:rPr>
          <w:color w:val="auto"/>
        </w:rPr>
      </w:pPr>
      <w:r w:rsidRPr="00D71FA0">
        <w:rPr>
          <w:color w:val="auto"/>
        </w:rPr>
        <w:t xml:space="preserve">Similar information for the IRT </w:t>
      </w:r>
      <w:r w:rsidRPr="00D71FA0">
        <w:rPr>
          <w:i/>
          <w:color w:val="auto"/>
        </w:rPr>
        <w:t>b</w:t>
      </w:r>
      <w:r w:rsidRPr="00D71FA0">
        <w:rPr>
          <w:color w:val="auto"/>
        </w:rPr>
        <w:t xml:space="preserve">-parameter estimates is shown in </w:t>
      </w:r>
      <w:r w:rsidR="00A107EF" w:rsidRPr="00D71FA0">
        <w:rPr>
          <w:rStyle w:val="Cross-Reference"/>
        </w:rPr>
        <w:fldChar w:fldCharType="begin"/>
      </w:r>
      <w:r w:rsidR="00A107EF" w:rsidRPr="00D71FA0">
        <w:rPr>
          <w:rStyle w:val="Cross-Reference"/>
        </w:rPr>
        <w:instrText xml:space="preserve"> REF  _Ref83978889 \* Lower \h  \* MERGEFORMAT </w:instrText>
      </w:r>
      <w:r w:rsidR="00A107EF" w:rsidRPr="00D71FA0">
        <w:rPr>
          <w:rStyle w:val="Cross-Reference"/>
        </w:rPr>
      </w:r>
      <w:r w:rsidR="00A107EF" w:rsidRPr="00D71FA0">
        <w:rPr>
          <w:rStyle w:val="Cross-Reference"/>
        </w:rPr>
        <w:fldChar w:fldCharType="separate"/>
      </w:r>
      <w:r w:rsidR="00191EE0" w:rsidRPr="00191EE0">
        <w:rPr>
          <w:rStyle w:val="Cross-Reference"/>
        </w:rPr>
        <w:t>table 7.10</w:t>
      </w:r>
      <w:r w:rsidR="00A107EF" w:rsidRPr="00D71FA0">
        <w:rPr>
          <w:rStyle w:val="Cross-Reference"/>
        </w:rPr>
        <w:fldChar w:fldCharType="end"/>
      </w:r>
      <w:r w:rsidRPr="00D71FA0">
        <w:rPr>
          <w:color w:val="auto"/>
        </w:rPr>
        <w:t xml:space="preserve"> for the number of items in each of the </w:t>
      </w:r>
      <w:r w:rsidRPr="00D71FA0">
        <w:rPr>
          <w:i/>
          <w:color w:val="auto"/>
        </w:rPr>
        <w:t>b</w:t>
      </w:r>
      <w:r w:rsidRPr="00D71FA0">
        <w:rPr>
          <w:color w:val="auto"/>
        </w:rPr>
        <w:t>-parameter intervals and the summary statistics such as the minimum, maximum, mean, and SD values for each grade level</w:t>
      </w:r>
      <w:r w:rsidR="00851F38" w:rsidRPr="00D71FA0">
        <w:rPr>
          <w:color w:val="auto"/>
        </w:rPr>
        <w:t xml:space="preserve"> and </w:t>
      </w:r>
      <w:r w:rsidR="007E483E" w:rsidRPr="00D71FA0">
        <w:rPr>
          <w:color w:val="auto"/>
        </w:rPr>
        <w:t xml:space="preserve">the </w:t>
      </w:r>
      <w:r w:rsidR="00851F38" w:rsidRPr="00D71FA0">
        <w:rPr>
          <w:color w:val="auto"/>
        </w:rPr>
        <w:t>grade band</w:t>
      </w:r>
      <w:r w:rsidRPr="00D71FA0">
        <w:rPr>
          <w:color w:val="auto"/>
        </w:rPr>
        <w:t xml:space="preserve">. The means of </w:t>
      </w:r>
      <w:r w:rsidRPr="00D71FA0">
        <w:rPr>
          <w:i/>
          <w:color w:val="auto"/>
        </w:rPr>
        <w:t>b</w:t>
      </w:r>
      <w:r w:rsidRPr="00D71FA0">
        <w:rPr>
          <w:color w:val="auto"/>
        </w:rPr>
        <w:t xml:space="preserve">-parameter estimates were </w:t>
      </w:r>
      <w:r w:rsidR="006559EC" w:rsidRPr="00D71FA0">
        <w:rPr>
          <w:color w:val="auto"/>
        </w:rPr>
        <w:t>-</w:t>
      </w:r>
      <w:r w:rsidRPr="00D71FA0">
        <w:rPr>
          <w:color w:val="auto"/>
        </w:rPr>
        <w:t>0.</w:t>
      </w:r>
      <w:r w:rsidR="006559EC" w:rsidRPr="00D71FA0">
        <w:rPr>
          <w:color w:val="auto"/>
        </w:rPr>
        <w:t>07</w:t>
      </w:r>
      <w:r w:rsidRPr="00D71FA0">
        <w:rPr>
          <w:color w:val="auto"/>
        </w:rPr>
        <w:t>, 0.</w:t>
      </w:r>
      <w:r w:rsidR="006559EC" w:rsidRPr="00D71FA0">
        <w:rPr>
          <w:color w:val="auto"/>
        </w:rPr>
        <w:t>46</w:t>
      </w:r>
      <w:r w:rsidRPr="00D71FA0">
        <w:rPr>
          <w:color w:val="auto"/>
        </w:rPr>
        <w:t xml:space="preserve">, and </w:t>
      </w:r>
      <w:r w:rsidR="006559EC" w:rsidRPr="00D71FA0">
        <w:rPr>
          <w:color w:val="auto"/>
        </w:rPr>
        <w:t>0</w:t>
      </w:r>
      <w:r w:rsidRPr="00D71FA0">
        <w:rPr>
          <w:color w:val="auto"/>
        </w:rPr>
        <w:t>.</w:t>
      </w:r>
      <w:r w:rsidR="006559EC" w:rsidRPr="00D71FA0">
        <w:rPr>
          <w:color w:val="auto"/>
        </w:rPr>
        <w:t>56</w:t>
      </w:r>
      <w:r w:rsidRPr="00D71FA0">
        <w:rPr>
          <w:color w:val="auto"/>
        </w:rPr>
        <w:t xml:space="preserve"> for grade</w:t>
      </w:r>
      <w:r w:rsidR="007E483E" w:rsidRPr="00D71FA0">
        <w:rPr>
          <w:color w:val="auto"/>
        </w:rPr>
        <w:t>s</w:t>
      </w:r>
      <w:r w:rsidR="00851F38" w:rsidRPr="00D71FA0">
        <w:rPr>
          <w:color w:val="auto"/>
        </w:rPr>
        <w:t xml:space="preserve"> </w:t>
      </w:r>
      <w:r w:rsidRPr="00D71FA0">
        <w:rPr>
          <w:color w:val="auto"/>
        </w:rPr>
        <w:t>five</w:t>
      </w:r>
      <w:r w:rsidR="00851F38" w:rsidRPr="00D71FA0">
        <w:rPr>
          <w:color w:val="auto"/>
        </w:rPr>
        <w:t xml:space="preserve"> and </w:t>
      </w:r>
      <w:r w:rsidRPr="00D71FA0">
        <w:rPr>
          <w:color w:val="auto"/>
        </w:rPr>
        <w:t xml:space="preserve">eight and </w:t>
      </w:r>
      <w:r w:rsidR="00851F38" w:rsidRPr="00D71FA0">
        <w:rPr>
          <w:color w:val="auto"/>
        </w:rPr>
        <w:t xml:space="preserve">for </w:t>
      </w:r>
      <w:r w:rsidRPr="00D71FA0">
        <w:rPr>
          <w:color w:val="auto"/>
        </w:rPr>
        <w:t xml:space="preserve">high school, respectively, indicating that the mean item difficulty level increased </w:t>
      </w:r>
      <w:r w:rsidR="006559EC" w:rsidRPr="00D71FA0">
        <w:rPr>
          <w:color w:val="auto"/>
        </w:rPr>
        <w:t xml:space="preserve">slightly </w:t>
      </w:r>
      <w:r w:rsidRPr="00D71FA0">
        <w:rPr>
          <w:color w:val="auto"/>
        </w:rPr>
        <w:t xml:space="preserve">as the grade level increased. </w:t>
      </w:r>
      <w:r w:rsidR="00444F50" w:rsidRPr="00D71FA0">
        <w:rPr>
          <w:color w:val="auto"/>
        </w:rPr>
        <w:t xml:space="preserve">All items had </w:t>
      </w:r>
      <w:r w:rsidR="00444F50" w:rsidRPr="00D71FA0">
        <w:rPr>
          <w:i/>
          <w:color w:val="auto"/>
        </w:rPr>
        <w:t>b</w:t>
      </w:r>
      <w:r w:rsidR="00444F50" w:rsidRPr="00D71FA0">
        <w:rPr>
          <w:color w:val="auto"/>
        </w:rPr>
        <w:t>-parameter estimates within the acceptable range of -4 to</w:t>
      </w:r>
      <w:r w:rsidR="00261730" w:rsidRPr="00D71FA0">
        <w:rPr>
          <w:color w:val="auto"/>
        </w:rPr>
        <w:t> </w:t>
      </w:r>
      <w:r w:rsidR="00444F50" w:rsidRPr="00D71FA0">
        <w:rPr>
          <w:color w:val="auto"/>
        </w:rPr>
        <w:t>+4.</w:t>
      </w:r>
    </w:p>
    <w:p w14:paraId="724DF8EF" w14:textId="18B3B824" w:rsidR="00A6266D" w:rsidRPr="00D71FA0" w:rsidRDefault="00A6266D" w:rsidP="00A6266D">
      <w:pPr>
        <w:tabs>
          <w:tab w:val="left" w:pos="3060"/>
        </w:tabs>
        <w:spacing w:before="120"/>
        <w:ind w:left="187"/>
        <w:rPr>
          <w:color w:val="auto"/>
        </w:rPr>
      </w:pPr>
      <w:r w:rsidRPr="00D71FA0">
        <w:rPr>
          <w:color w:val="auto"/>
        </w:rPr>
        <w:t xml:space="preserve">The summaries of </w:t>
      </w:r>
      <w:r w:rsidRPr="00D71FA0">
        <w:rPr>
          <w:i/>
          <w:color w:val="auto"/>
        </w:rPr>
        <w:t>b</w:t>
      </w:r>
      <w:r w:rsidRPr="00D71FA0">
        <w:rPr>
          <w:color w:val="auto"/>
        </w:rPr>
        <w:t xml:space="preserve">-parameter estimates, </w:t>
      </w:r>
      <w:r w:rsidR="00BD6A29" w:rsidRPr="00D71FA0">
        <w:rPr>
          <w:color w:val="auto"/>
        </w:rPr>
        <w:t>separated</w:t>
      </w:r>
      <w:r w:rsidRPr="00D71FA0">
        <w:rPr>
          <w:color w:val="auto"/>
        </w:rPr>
        <w:t xml:space="preserve"> by item type, are shown in </w:t>
      </w:r>
      <w:hyperlink w:anchor="_Appendix_7.D:_Item" w:history="1">
        <w:r w:rsidR="00263BAD" w:rsidRPr="00D71FA0">
          <w:rPr>
            <w:rStyle w:val="Hyperlink"/>
          </w:rPr>
          <w:t>appendix</w:t>
        </w:r>
        <w:r w:rsidR="007779F9" w:rsidRPr="00D71FA0">
          <w:rPr>
            <w:rStyle w:val="Hyperlink"/>
          </w:rPr>
          <w:t> </w:t>
        </w:r>
        <w:r w:rsidR="00263BAD" w:rsidRPr="00D71FA0">
          <w:rPr>
            <w:rStyle w:val="Hyperlink"/>
          </w:rPr>
          <w:t>7.D</w:t>
        </w:r>
      </w:hyperlink>
      <w:r w:rsidR="00263BAD" w:rsidRPr="00D71FA0">
        <w:rPr>
          <w:color w:val="auto"/>
        </w:rPr>
        <w:t xml:space="preserve"> in </w:t>
      </w:r>
      <w:r w:rsidR="003B0455" w:rsidRPr="00D71FA0">
        <w:rPr>
          <w:rStyle w:val="Cross-Reference"/>
          <w:highlight w:val="yellow"/>
        </w:rPr>
        <w:fldChar w:fldCharType="begin"/>
      </w:r>
      <w:r w:rsidR="003B0455" w:rsidRPr="00D71FA0">
        <w:rPr>
          <w:rStyle w:val="Cross-Reference"/>
        </w:rPr>
        <w:instrText xml:space="preserve"> REF _Ref103082495 \h </w:instrText>
      </w:r>
      <w:r w:rsidR="003B0455" w:rsidRPr="00D71FA0">
        <w:rPr>
          <w:rStyle w:val="Cross-Reference"/>
          <w:highlight w:val="yellow"/>
        </w:rPr>
        <w:instrText xml:space="preserve"> \* MERGEFORMAT </w:instrText>
      </w:r>
      <w:r w:rsidR="003B0455" w:rsidRPr="00D71FA0">
        <w:rPr>
          <w:rStyle w:val="Cross-Reference"/>
          <w:highlight w:val="yellow"/>
        </w:rPr>
      </w:r>
      <w:r w:rsidR="003B0455" w:rsidRPr="00D71FA0">
        <w:rPr>
          <w:rStyle w:val="Cross-Reference"/>
          <w:highlight w:val="yellow"/>
        </w:rPr>
        <w:fldChar w:fldCharType="separate"/>
      </w:r>
      <w:r w:rsidR="003B0455" w:rsidRPr="00D71FA0">
        <w:rPr>
          <w:rStyle w:val="Cross-Reference"/>
        </w:rPr>
        <w:t>table 7.D.1</w:t>
      </w:r>
      <w:r w:rsidR="003B0455" w:rsidRPr="00D71FA0">
        <w:rPr>
          <w:rStyle w:val="Cross-Reference"/>
          <w:highlight w:val="yellow"/>
        </w:rPr>
        <w:fldChar w:fldCharType="end"/>
      </w:r>
      <w:r w:rsidRPr="00D71FA0">
        <w:rPr>
          <w:color w:val="auto"/>
        </w:rPr>
        <w:t xml:space="preserve"> through </w:t>
      </w:r>
      <w:r w:rsidR="003B0455" w:rsidRPr="00191EE0">
        <w:rPr>
          <w:rStyle w:val="Cross-Reference"/>
          <w:highlight w:val="yellow"/>
        </w:rPr>
        <w:fldChar w:fldCharType="begin"/>
      </w:r>
      <w:r w:rsidR="003B0455" w:rsidRPr="00191EE0">
        <w:rPr>
          <w:rStyle w:val="Cross-Reference"/>
        </w:rPr>
        <w:instrText xml:space="preserve"> REF _Ref103082503 \h </w:instrText>
      </w:r>
      <w:r w:rsidR="00191EE0">
        <w:rPr>
          <w:rStyle w:val="Cross-Reference"/>
          <w:highlight w:val="yellow"/>
        </w:rPr>
        <w:instrText xml:space="preserve"> \* MERGEFORMAT </w:instrText>
      </w:r>
      <w:r w:rsidR="003B0455" w:rsidRPr="00191EE0">
        <w:rPr>
          <w:rStyle w:val="Cross-Reference"/>
          <w:highlight w:val="yellow"/>
        </w:rPr>
      </w:r>
      <w:r w:rsidR="003B0455" w:rsidRPr="00191EE0">
        <w:rPr>
          <w:rStyle w:val="Cross-Reference"/>
          <w:highlight w:val="yellow"/>
        </w:rPr>
        <w:fldChar w:fldCharType="separate"/>
      </w:r>
      <w:r w:rsidR="00191EE0" w:rsidRPr="00191EE0">
        <w:rPr>
          <w:rStyle w:val="Cross-Reference"/>
        </w:rPr>
        <w:t>table 7.D.3</w:t>
      </w:r>
      <w:r w:rsidR="003B0455" w:rsidRPr="00191EE0">
        <w:rPr>
          <w:rStyle w:val="Cross-Reference"/>
          <w:highlight w:val="yellow"/>
        </w:rPr>
        <w:fldChar w:fldCharType="end"/>
      </w:r>
      <w:r w:rsidRPr="00D71FA0">
        <w:rPr>
          <w:color w:val="auto"/>
        </w:rPr>
        <w:t xml:space="preserve"> and by content domain in </w:t>
      </w:r>
      <w:r w:rsidR="003B0455" w:rsidRPr="00191EE0">
        <w:rPr>
          <w:rStyle w:val="Cross-Reference"/>
          <w:highlight w:val="yellow"/>
        </w:rPr>
        <w:fldChar w:fldCharType="begin"/>
      </w:r>
      <w:r w:rsidR="003B0455" w:rsidRPr="00191EE0">
        <w:rPr>
          <w:rStyle w:val="Cross-Reference"/>
        </w:rPr>
        <w:instrText xml:space="preserve"> REF _Ref103082512 \h </w:instrText>
      </w:r>
      <w:r w:rsidR="00191EE0">
        <w:rPr>
          <w:rStyle w:val="Cross-Reference"/>
          <w:highlight w:val="yellow"/>
        </w:rPr>
        <w:instrText xml:space="preserve"> \* MERGEFORMAT </w:instrText>
      </w:r>
      <w:r w:rsidR="003B0455" w:rsidRPr="00191EE0">
        <w:rPr>
          <w:rStyle w:val="Cross-Reference"/>
          <w:highlight w:val="yellow"/>
        </w:rPr>
      </w:r>
      <w:r w:rsidR="003B0455" w:rsidRPr="00191EE0">
        <w:rPr>
          <w:rStyle w:val="Cross-Reference"/>
          <w:highlight w:val="yellow"/>
        </w:rPr>
        <w:fldChar w:fldCharType="separate"/>
      </w:r>
      <w:r w:rsidR="00191EE0" w:rsidRPr="00191EE0">
        <w:rPr>
          <w:rStyle w:val="Cross-Reference"/>
        </w:rPr>
        <w:t>table 7.D.4</w:t>
      </w:r>
      <w:r w:rsidR="003B0455" w:rsidRPr="00191EE0">
        <w:rPr>
          <w:rStyle w:val="Cross-Reference"/>
          <w:highlight w:val="yellow"/>
        </w:rPr>
        <w:fldChar w:fldCharType="end"/>
      </w:r>
      <w:r w:rsidRPr="00D71FA0">
        <w:rPr>
          <w:color w:val="auto"/>
        </w:rPr>
        <w:t xml:space="preserve"> through </w:t>
      </w:r>
      <w:r w:rsidR="003B0455" w:rsidRPr="00191EE0">
        <w:rPr>
          <w:rStyle w:val="Cross-Reference"/>
          <w:highlight w:val="yellow"/>
        </w:rPr>
        <w:fldChar w:fldCharType="begin"/>
      </w:r>
      <w:r w:rsidR="003B0455" w:rsidRPr="00191EE0">
        <w:rPr>
          <w:rStyle w:val="Cross-Reference"/>
        </w:rPr>
        <w:instrText xml:space="preserve"> REF _Ref103082519 \h </w:instrText>
      </w:r>
      <w:r w:rsidR="00191EE0">
        <w:rPr>
          <w:rStyle w:val="Cross-Reference"/>
          <w:highlight w:val="yellow"/>
        </w:rPr>
        <w:instrText xml:space="preserve"> \* MERGEFORMAT </w:instrText>
      </w:r>
      <w:r w:rsidR="003B0455" w:rsidRPr="00191EE0">
        <w:rPr>
          <w:rStyle w:val="Cross-Reference"/>
          <w:highlight w:val="yellow"/>
        </w:rPr>
      </w:r>
      <w:r w:rsidR="003B0455" w:rsidRPr="00191EE0">
        <w:rPr>
          <w:rStyle w:val="Cross-Reference"/>
          <w:highlight w:val="yellow"/>
        </w:rPr>
        <w:fldChar w:fldCharType="separate"/>
      </w:r>
      <w:r w:rsidR="00191EE0" w:rsidRPr="00191EE0">
        <w:rPr>
          <w:rStyle w:val="Cross-Reference"/>
        </w:rPr>
        <w:t>table 7.D.6</w:t>
      </w:r>
      <w:r w:rsidR="003B0455" w:rsidRPr="00191EE0">
        <w:rPr>
          <w:rStyle w:val="Cross-Reference"/>
          <w:highlight w:val="yellow"/>
        </w:rPr>
        <w:fldChar w:fldCharType="end"/>
      </w:r>
      <w:r w:rsidRPr="00D71FA0">
        <w:rPr>
          <w:color w:val="auto"/>
        </w:rPr>
        <w:t xml:space="preserve"> for grades</w:t>
      </w:r>
      <w:r w:rsidR="00410286" w:rsidRPr="00D71FA0">
        <w:rPr>
          <w:color w:val="auto"/>
        </w:rPr>
        <w:t xml:space="preserve"> five and eight, and for high school</w:t>
      </w:r>
      <w:r w:rsidRPr="00D71FA0">
        <w:rPr>
          <w:color w:val="auto"/>
        </w:rPr>
        <w:t>, respectively.</w:t>
      </w:r>
    </w:p>
    <w:p w14:paraId="6A085BFB" w14:textId="7A4243A4" w:rsidR="00A6266D" w:rsidRPr="00D71FA0" w:rsidRDefault="00A6266D" w:rsidP="00A6266D">
      <w:pPr>
        <w:pStyle w:val="Caption"/>
      </w:pPr>
      <w:bookmarkStart w:id="1084" w:name="_Ref83978889"/>
      <w:bookmarkStart w:id="1085" w:name="_Toc103172890"/>
      <w:bookmarkStart w:id="1086" w:name="_Hlk88129012"/>
      <w:r w:rsidRPr="00D71FA0">
        <w:lastRenderedPageBreak/>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10</w:t>
      </w:r>
      <w:r w:rsidRPr="00D71FA0">
        <w:fldChar w:fldCharType="end"/>
      </w:r>
      <w:bookmarkEnd w:id="1084"/>
      <w:r w:rsidRPr="00D71FA0">
        <w:t xml:space="preserve">  Item Difficulty Parameter Distribution by Grade</w:t>
      </w:r>
      <w:r w:rsidR="00190CAE" w:rsidRPr="00D71FA0">
        <w:t xml:space="preserve"> Level and</w:t>
      </w:r>
      <w:r w:rsidR="003360B0">
        <w:t xml:space="preserve"> the</w:t>
      </w:r>
      <w:r w:rsidR="00190CAE" w:rsidRPr="00D71FA0">
        <w:t xml:space="preserve"> Grade Band</w:t>
      </w:r>
      <w:bookmarkEnd w:id="1085"/>
    </w:p>
    <w:tbl>
      <w:tblPr>
        <w:tblStyle w:val="TRs"/>
        <w:tblW w:w="5634" w:type="dxa"/>
        <w:tblLook w:val="04A0" w:firstRow="1" w:lastRow="0" w:firstColumn="1" w:lastColumn="0" w:noHBand="0" w:noVBand="1"/>
        <w:tblDescription w:val="Item Difficulty Parameter Distribution by Grade Level and the Grade Band"/>
      </w:tblPr>
      <w:tblGrid>
        <w:gridCol w:w="2178"/>
        <w:gridCol w:w="1152"/>
        <w:gridCol w:w="1152"/>
        <w:gridCol w:w="1152"/>
      </w:tblGrid>
      <w:tr w:rsidR="002E3B1F" w:rsidRPr="00D71FA0" w14:paraId="3E0D85F4" w14:textId="77777777" w:rsidTr="00525724">
        <w:trPr>
          <w:cnfStyle w:val="100000000000" w:firstRow="1" w:lastRow="0" w:firstColumn="0" w:lastColumn="0" w:oddVBand="0" w:evenVBand="0" w:oddHBand="0" w:evenHBand="0" w:firstRowFirstColumn="0" w:firstRowLastColumn="0" w:lastRowFirstColumn="0" w:lastRowLastColumn="0"/>
          <w:trHeight w:val="300"/>
        </w:trPr>
        <w:tc>
          <w:tcPr>
            <w:tcW w:w="2178" w:type="dxa"/>
            <w:noWrap/>
            <w:hideMark/>
          </w:tcPr>
          <w:p w14:paraId="5DBD930F" w14:textId="77777777" w:rsidR="00A6266D" w:rsidRPr="00D71FA0" w:rsidRDefault="00A6266D" w:rsidP="00D357D2">
            <w:pPr>
              <w:pStyle w:val="TableHead"/>
              <w:rPr>
                <w:noProof w:val="0"/>
              </w:rPr>
            </w:pPr>
            <w:r w:rsidRPr="00D71FA0">
              <w:rPr>
                <w:noProof w:val="0"/>
              </w:rPr>
              <w:t>IRT-b Range</w:t>
            </w:r>
          </w:p>
        </w:tc>
        <w:tc>
          <w:tcPr>
            <w:tcW w:w="1152" w:type="dxa"/>
            <w:noWrap/>
            <w:hideMark/>
          </w:tcPr>
          <w:p w14:paraId="4CBF8F59" w14:textId="77777777" w:rsidR="00A6266D" w:rsidRPr="00D71FA0" w:rsidRDefault="00A6266D" w:rsidP="00D357D2">
            <w:pPr>
              <w:pStyle w:val="TableHead"/>
              <w:rPr>
                <w:noProof w:val="0"/>
              </w:rPr>
            </w:pPr>
            <w:r w:rsidRPr="00D71FA0">
              <w:rPr>
                <w:noProof w:val="0"/>
              </w:rPr>
              <w:t>Grade 5</w:t>
            </w:r>
          </w:p>
        </w:tc>
        <w:tc>
          <w:tcPr>
            <w:tcW w:w="1152" w:type="dxa"/>
            <w:noWrap/>
            <w:hideMark/>
          </w:tcPr>
          <w:p w14:paraId="6BEB2E8F" w14:textId="77777777" w:rsidR="00A6266D" w:rsidRPr="00D71FA0" w:rsidRDefault="00A6266D" w:rsidP="00D357D2">
            <w:pPr>
              <w:pStyle w:val="TableHead"/>
              <w:rPr>
                <w:noProof w:val="0"/>
              </w:rPr>
            </w:pPr>
            <w:r w:rsidRPr="00D71FA0">
              <w:rPr>
                <w:noProof w:val="0"/>
              </w:rPr>
              <w:t>Grade 8</w:t>
            </w:r>
          </w:p>
        </w:tc>
        <w:tc>
          <w:tcPr>
            <w:tcW w:w="1152" w:type="dxa"/>
            <w:noWrap/>
            <w:hideMark/>
          </w:tcPr>
          <w:p w14:paraId="38660D00" w14:textId="77777777" w:rsidR="00A6266D" w:rsidRPr="00D71FA0" w:rsidRDefault="00A6266D" w:rsidP="00D357D2">
            <w:pPr>
              <w:pStyle w:val="TableHead"/>
              <w:rPr>
                <w:noProof w:val="0"/>
              </w:rPr>
            </w:pPr>
            <w:r w:rsidRPr="00D71FA0">
              <w:rPr>
                <w:noProof w:val="0"/>
              </w:rPr>
              <w:t>High School</w:t>
            </w:r>
          </w:p>
        </w:tc>
      </w:tr>
      <w:tr w:rsidR="002E3B1F" w:rsidRPr="00D71FA0" w14:paraId="082FD625" w14:textId="77777777" w:rsidTr="00525724">
        <w:trPr>
          <w:trHeight w:val="300"/>
        </w:trPr>
        <w:tc>
          <w:tcPr>
            <w:tcW w:w="2178" w:type="dxa"/>
            <w:noWrap/>
            <w:hideMark/>
          </w:tcPr>
          <w:p w14:paraId="27D8AA06" w14:textId="77777777" w:rsidR="00A6266D" w:rsidRPr="00D71FA0" w:rsidRDefault="00A6266D" w:rsidP="00D357D2">
            <w:pPr>
              <w:pStyle w:val="TableText"/>
              <w:rPr>
                <w:noProof w:val="0"/>
              </w:rPr>
            </w:pPr>
            <w:r w:rsidRPr="00D71FA0">
              <w:rPr>
                <w:noProof w:val="0"/>
              </w:rPr>
              <w:t>b &lt; −3.5</w:t>
            </w:r>
          </w:p>
        </w:tc>
        <w:tc>
          <w:tcPr>
            <w:tcW w:w="1152" w:type="dxa"/>
            <w:noWrap/>
            <w:hideMark/>
          </w:tcPr>
          <w:p w14:paraId="3DFF6D7D" w14:textId="646C623D" w:rsidR="00A6266D" w:rsidRPr="00D71FA0" w:rsidRDefault="00A30629" w:rsidP="00D357D2">
            <w:pPr>
              <w:pStyle w:val="TableText"/>
              <w:rPr>
                <w:noProof w:val="0"/>
              </w:rPr>
            </w:pPr>
            <w:r w:rsidRPr="00D71FA0">
              <w:rPr>
                <w:noProof w:val="0"/>
                <w:color w:val="000000"/>
              </w:rPr>
              <w:t>0</w:t>
            </w:r>
          </w:p>
        </w:tc>
        <w:tc>
          <w:tcPr>
            <w:tcW w:w="1152" w:type="dxa"/>
            <w:noWrap/>
            <w:hideMark/>
          </w:tcPr>
          <w:p w14:paraId="0B182EED" w14:textId="313109AC" w:rsidR="00A6266D" w:rsidRPr="00D71FA0" w:rsidRDefault="00A30629" w:rsidP="00D357D2">
            <w:pPr>
              <w:pStyle w:val="TableText"/>
              <w:rPr>
                <w:noProof w:val="0"/>
              </w:rPr>
            </w:pPr>
            <w:r w:rsidRPr="00D71FA0">
              <w:rPr>
                <w:noProof w:val="0"/>
                <w:color w:val="000000"/>
              </w:rPr>
              <w:t>0</w:t>
            </w:r>
          </w:p>
        </w:tc>
        <w:tc>
          <w:tcPr>
            <w:tcW w:w="1152" w:type="dxa"/>
            <w:noWrap/>
            <w:hideMark/>
          </w:tcPr>
          <w:p w14:paraId="39CCFDC2" w14:textId="3DF5339A" w:rsidR="00A6266D" w:rsidRPr="00D71FA0" w:rsidRDefault="00A30629" w:rsidP="00D357D2">
            <w:pPr>
              <w:pStyle w:val="TableText"/>
              <w:rPr>
                <w:noProof w:val="0"/>
              </w:rPr>
            </w:pPr>
            <w:r w:rsidRPr="00D71FA0">
              <w:rPr>
                <w:noProof w:val="0"/>
                <w:color w:val="000000"/>
              </w:rPr>
              <w:t>0</w:t>
            </w:r>
          </w:p>
        </w:tc>
      </w:tr>
      <w:tr w:rsidR="002E3B1F" w:rsidRPr="00D71FA0" w14:paraId="3CBECCF7" w14:textId="77777777" w:rsidTr="00525724">
        <w:trPr>
          <w:trHeight w:val="300"/>
        </w:trPr>
        <w:tc>
          <w:tcPr>
            <w:tcW w:w="2178" w:type="dxa"/>
            <w:noWrap/>
            <w:hideMark/>
          </w:tcPr>
          <w:p w14:paraId="2E36F4AD" w14:textId="77777777" w:rsidR="00A6266D" w:rsidRPr="00D71FA0" w:rsidRDefault="00A6266D" w:rsidP="00D357D2">
            <w:pPr>
              <w:pStyle w:val="TableText"/>
              <w:rPr>
                <w:noProof w:val="0"/>
              </w:rPr>
            </w:pPr>
            <w:r w:rsidRPr="00D71FA0">
              <w:rPr>
                <w:noProof w:val="0"/>
              </w:rPr>
              <w:t>−3.5 ≤ b &lt; −3.0</w:t>
            </w:r>
          </w:p>
        </w:tc>
        <w:tc>
          <w:tcPr>
            <w:tcW w:w="1152" w:type="dxa"/>
            <w:noWrap/>
            <w:hideMark/>
          </w:tcPr>
          <w:p w14:paraId="0D556346" w14:textId="0375AD02" w:rsidR="00A6266D" w:rsidRPr="00D71FA0" w:rsidRDefault="00A30629" w:rsidP="00D357D2">
            <w:pPr>
              <w:pStyle w:val="TableText"/>
              <w:rPr>
                <w:noProof w:val="0"/>
              </w:rPr>
            </w:pPr>
            <w:r w:rsidRPr="00D71FA0">
              <w:rPr>
                <w:noProof w:val="0"/>
                <w:color w:val="000000"/>
              </w:rPr>
              <w:t>0</w:t>
            </w:r>
          </w:p>
        </w:tc>
        <w:tc>
          <w:tcPr>
            <w:tcW w:w="1152" w:type="dxa"/>
            <w:noWrap/>
            <w:hideMark/>
          </w:tcPr>
          <w:p w14:paraId="1FCE206A" w14:textId="08F9BC67" w:rsidR="00A6266D" w:rsidRPr="00D71FA0" w:rsidRDefault="00A30629" w:rsidP="00D357D2">
            <w:pPr>
              <w:pStyle w:val="TableText"/>
              <w:rPr>
                <w:noProof w:val="0"/>
              </w:rPr>
            </w:pPr>
            <w:r w:rsidRPr="00D71FA0">
              <w:rPr>
                <w:noProof w:val="0"/>
                <w:color w:val="000000"/>
              </w:rPr>
              <w:t>0</w:t>
            </w:r>
          </w:p>
        </w:tc>
        <w:tc>
          <w:tcPr>
            <w:tcW w:w="1152" w:type="dxa"/>
            <w:noWrap/>
            <w:hideMark/>
          </w:tcPr>
          <w:p w14:paraId="41BE4DE3" w14:textId="52CCA7EC" w:rsidR="00A6266D" w:rsidRPr="00D71FA0" w:rsidRDefault="00A30629" w:rsidP="00D357D2">
            <w:pPr>
              <w:pStyle w:val="TableText"/>
              <w:rPr>
                <w:noProof w:val="0"/>
              </w:rPr>
            </w:pPr>
            <w:r w:rsidRPr="00D71FA0">
              <w:rPr>
                <w:noProof w:val="0"/>
                <w:color w:val="000000"/>
              </w:rPr>
              <w:t>0</w:t>
            </w:r>
          </w:p>
        </w:tc>
      </w:tr>
      <w:tr w:rsidR="002E3B1F" w:rsidRPr="00D71FA0" w14:paraId="4C50E92B" w14:textId="77777777" w:rsidTr="00525724">
        <w:trPr>
          <w:trHeight w:val="300"/>
        </w:trPr>
        <w:tc>
          <w:tcPr>
            <w:tcW w:w="2178" w:type="dxa"/>
            <w:noWrap/>
            <w:hideMark/>
          </w:tcPr>
          <w:p w14:paraId="7EC9EEDA" w14:textId="77777777" w:rsidR="00A6266D" w:rsidRPr="00D71FA0" w:rsidRDefault="00A6266D" w:rsidP="00D357D2">
            <w:pPr>
              <w:pStyle w:val="TableText"/>
              <w:rPr>
                <w:noProof w:val="0"/>
              </w:rPr>
            </w:pPr>
            <w:r w:rsidRPr="00D71FA0">
              <w:rPr>
                <w:noProof w:val="0"/>
              </w:rPr>
              <w:t>−3.0 ≤ b &lt; −2.5</w:t>
            </w:r>
          </w:p>
        </w:tc>
        <w:tc>
          <w:tcPr>
            <w:tcW w:w="1152" w:type="dxa"/>
            <w:noWrap/>
            <w:hideMark/>
          </w:tcPr>
          <w:p w14:paraId="23DD1A35" w14:textId="56523881" w:rsidR="00A6266D" w:rsidRPr="00D71FA0" w:rsidRDefault="00A30629" w:rsidP="00D357D2">
            <w:pPr>
              <w:pStyle w:val="TableText"/>
              <w:rPr>
                <w:noProof w:val="0"/>
              </w:rPr>
            </w:pPr>
            <w:r w:rsidRPr="00D71FA0">
              <w:rPr>
                <w:noProof w:val="0"/>
                <w:color w:val="000000"/>
              </w:rPr>
              <w:t>0</w:t>
            </w:r>
          </w:p>
        </w:tc>
        <w:tc>
          <w:tcPr>
            <w:tcW w:w="1152" w:type="dxa"/>
            <w:noWrap/>
            <w:hideMark/>
          </w:tcPr>
          <w:p w14:paraId="74432437" w14:textId="017257F6" w:rsidR="00A6266D" w:rsidRPr="00D71FA0" w:rsidRDefault="00A30629" w:rsidP="00D357D2">
            <w:pPr>
              <w:pStyle w:val="TableText"/>
              <w:rPr>
                <w:noProof w:val="0"/>
              </w:rPr>
            </w:pPr>
            <w:r w:rsidRPr="00D71FA0">
              <w:rPr>
                <w:noProof w:val="0"/>
                <w:color w:val="000000"/>
              </w:rPr>
              <w:t>0</w:t>
            </w:r>
          </w:p>
        </w:tc>
        <w:tc>
          <w:tcPr>
            <w:tcW w:w="1152" w:type="dxa"/>
            <w:noWrap/>
            <w:hideMark/>
          </w:tcPr>
          <w:p w14:paraId="4ED13E54" w14:textId="4A9EB106" w:rsidR="00A6266D" w:rsidRPr="00D71FA0" w:rsidRDefault="00A30629" w:rsidP="00D357D2">
            <w:pPr>
              <w:pStyle w:val="TableText"/>
              <w:rPr>
                <w:noProof w:val="0"/>
              </w:rPr>
            </w:pPr>
            <w:r w:rsidRPr="00D71FA0">
              <w:rPr>
                <w:noProof w:val="0"/>
                <w:color w:val="000000"/>
              </w:rPr>
              <w:t>0</w:t>
            </w:r>
          </w:p>
        </w:tc>
      </w:tr>
      <w:tr w:rsidR="002E3B1F" w:rsidRPr="00D71FA0" w14:paraId="3FC6DBB8" w14:textId="77777777" w:rsidTr="00525724">
        <w:trPr>
          <w:trHeight w:val="300"/>
        </w:trPr>
        <w:tc>
          <w:tcPr>
            <w:tcW w:w="2178" w:type="dxa"/>
            <w:noWrap/>
            <w:hideMark/>
          </w:tcPr>
          <w:p w14:paraId="570DE97E" w14:textId="77777777" w:rsidR="00A6266D" w:rsidRPr="00D71FA0" w:rsidRDefault="00A6266D" w:rsidP="00D357D2">
            <w:pPr>
              <w:pStyle w:val="TableText"/>
              <w:rPr>
                <w:noProof w:val="0"/>
              </w:rPr>
            </w:pPr>
            <w:r w:rsidRPr="00D71FA0">
              <w:rPr>
                <w:noProof w:val="0"/>
              </w:rPr>
              <w:t>−2.5 ≤ b &lt; −2.0</w:t>
            </w:r>
          </w:p>
        </w:tc>
        <w:tc>
          <w:tcPr>
            <w:tcW w:w="1152" w:type="dxa"/>
            <w:noWrap/>
            <w:hideMark/>
          </w:tcPr>
          <w:p w14:paraId="4BC35C91" w14:textId="4A4EFDE1" w:rsidR="00A6266D" w:rsidRPr="00D71FA0" w:rsidRDefault="00A30629" w:rsidP="00D357D2">
            <w:pPr>
              <w:pStyle w:val="TableText"/>
              <w:rPr>
                <w:noProof w:val="0"/>
              </w:rPr>
            </w:pPr>
            <w:r w:rsidRPr="00D71FA0">
              <w:rPr>
                <w:noProof w:val="0"/>
                <w:color w:val="000000"/>
              </w:rPr>
              <w:t>0</w:t>
            </w:r>
          </w:p>
        </w:tc>
        <w:tc>
          <w:tcPr>
            <w:tcW w:w="1152" w:type="dxa"/>
            <w:noWrap/>
            <w:hideMark/>
          </w:tcPr>
          <w:p w14:paraId="20C2FFB1" w14:textId="5204FE8E" w:rsidR="00A6266D" w:rsidRPr="00D71FA0" w:rsidRDefault="00A30629" w:rsidP="00D357D2">
            <w:pPr>
              <w:pStyle w:val="TableText"/>
              <w:rPr>
                <w:noProof w:val="0"/>
              </w:rPr>
            </w:pPr>
            <w:r w:rsidRPr="00D71FA0">
              <w:rPr>
                <w:noProof w:val="0"/>
                <w:color w:val="000000"/>
              </w:rPr>
              <w:t>0</w:t>
            </w:r>
          </w:p>
        </w:tc>
        <w:tc>
          <w:tcPr>
            <w:tcW w:w="1152" w:type="dxa"/>
            <w:noWrap/>
            <w:hideMark/>
          </w:tcPr>
          <w:p w14:paraId="73D7FB0B" w14:textId="209AFE19" w:rsidR="00A6266D" w:rsidRPr="00D71FA0" w:rsidRDefault="00A30629" w:rsidP="00D357D2">
            <w:pPr>
              <w:pStyle w:val="TableText"/>
              <w:rPr>
                <w:noProof w:val="0"/>
              </w:rPr>
            </w:pPr>
            <w:r w:rsidRPr="00D71FA0">
              <w:rPr>
                <w:noProof w:val="0"/>
                <w:color w:val="000000"/>
              </w:rPr>
              <w:t>0</w:t>
            </w:r>
          </w:p>
        </w:tc>
      </w:tr>
      <w:tr w:rsidR="002E3B1F" w:rsidRPr="00D71FA0" w14:paraId="70AD34D1" w14:textId="77777777" w:rsidTr="00525724">
        <w:trPr>
          <w:trHeight w:val="300"/>
        </w:trPr>
        <w:tc>
          <w:tcPr>
            <w:tcW w:w="2178" w:type="dxa"/>
            <w:noWrap/>
            <w:hideMark/>
          </w:tcPr>
          <w:p w14:paraId="4AE7EC19" w14:textId="77777777" w:rsidR="00A6266D" w:rsidRPr="00D71FA0" w:rsidRDefault="00A6266D" w:rsidP="00D357D2">
            <w:pPr>
              <w:pStyle w:val="TableText"/>
              <w:rPr>
                <w:noProof w:val="0"/>
              </w:rPr>
            </w:pPr>
            <w:r w:rsidRPr="00D71FA0">
              <w:rPr>
                <w:noProof w:val="0"/>
              </w:rPr>
              <w:t>−2.0 ≤ b &lt; −1.5</w:t>
            </w:r>
          </w:p>
        </w:tc>
        <w:tc>
          <w:tcPr>
            <w:tcW w:w="1152" w:type="dxa"/>
            <w:noWrap/>
            <w:hideMark/>
          </w:tcPr>
          <w:p w14:paraId="3E595525" w14:textId="6B92485C" w:rsidR="00A6266D" w:rsidRPr="00D71FA0" w:rsidRDefault="00A30629" w:rsidP="00D357D2">
            <w:pPr>
              <w:pStyle w:val="TableText"/>
              <w:rPr>
                <w:noProof w:val="0"/>
              </w:rPr>
            </w:pPr>
            <w:r w:rsidRPr="00D71FA0">
              <w:rPr>
                <w:noProof w:val="0"/>
                <w:color w:val="000000"/>
              </w:rPr>
              <w:t>4</w:t>
            </w:r>
          </w:p>
        </w:tc>
        <w:tc>
          <w:tcPr>
            <w:tcW w:w="1152" w:type="dxa"/>
            <w:noWrap/>
            <w:hideMark/>
          </w:tcPr>
          <w:p w14:paraId="04245306" w14:textId="16C48666" w:rsidR="00A6266D" w:rsidRPr="00D71FA0" w:rsidRDefault="00A30629" w:rsidP="00D357D2">
            <w:pPr>
              <w:pStyle w:val="TableText"/>
              <w:rPr>
                <w:noProof w:val="0"/>
              </w:rPr>
            </w:pPr>
            <w:r w:rsidRPr="00D71FA0">
              <w:rPr>
                <w:noProof w:val="0"/>
                <w:color w:val="000000"/>
              </w:rPr>
              <w:t>0</w:t>
            </w:r>
          </w:p>
        </w:tc>
        <w:tc>
          <w:tcPr>
            <w:tcW w:w="1152" w:type="dxa"/>
            <w:noWrap/>
            <w:hideMark/>
          </w:tcPr>
          <w:p w14:paraId="0091B3D9" w14:textId="0CD5163F" w:rsidR="00A6266D" w:rsidRPr="00D71FA0" w:rsidRDefault="00A30629" w:rsidP="00D357D2">
            <w:pPr>
              <w:pStyle w:val="TableText"/>
              <w:rPr>
                <w:noProof w:val="0"/>
              </w:rPr>
            </w:pPr>
            <w:r w:rsidRPr="00D71FA0">
              <w:rPr>
                <w:noProof w:val="0"/>
                <w:color w:val="000000"/>
              </w:rPr>
              <w:t>0</w:t>
            </w:r>
          </w:p>
        </w:tc>
      </w:tr>
      <w:tr w:rsidR="002E3B1F" w:rsidRPr="00D71FA0" w14:paraId="62EB3D8A" w14:textId="77777777" w:rsidTr="00525724">
        <w:trPr>
          <w:trHeight w:val="300"/>
        </w:trPr>
        <w:tc>
          <w:tcPr>
            <w:tcW w:w="2178" w:type="dxa"/>
            <w:noWrap/>
            <w:hideMark/>
          </w:tcPr>
          <w:p w14:paraId="3FD01D7A" w14:textId="77777777" w:rsidR="00A6266D" w:rsidRPr="00D71FA0" w:rsidRDefault="00A6266D" w:rsidP="00D357D2">
            <w:pPr>
              <w:pStyle w:val="TableText"/>
              <w:rPr>
                <w:noProof w:val="0"/>
              </w:rPr>
            </w:pPr>
            <w:r w:rsidRPr="00D71FA0">
              <w:rPr>
                <w:noProof w:val="0"/>
              </w:rPr>
              <w:t>−1.5 ≤ b &lt; −1.0</w:t>
            </w:r>
          </w:p>
        </w:tc>
        <w:tc>
          <w:tcPr>
            <w:tcW w:w="1152" w:type="dxa"/>
            <w:noWrap/>
            <w:hideMark/>
          </w:tcPr>
          <w:p w14:paraId="2E07B7C0" w14:textId="09C7FE6F" w:rsidR="00A6266D" w:rsidRPr="00D71FA0" w:rsidRDefault="00A30629" w:rsidP="00D357D2">
            <w:pPr>
              <w:pStyle w:val="TableText"/>
              <w:rPr>
                <w:noProof w:val="0"/>
              </w:rPr>
            </w:pPr>
            <w:r w:rsidRPr="00D71FA0">
              <w:rPr>
                <w:noProof w:val="0"/>
                <w:color w:val="000000"/>
              </w:rPr>
              <w:t>5</w:t>
            </w:r>
          </w:p>
        </w:tc>
        <w:tc>
          <w:tcPr>
            <w:tcW w:w="1152" w:type="dxa"/>
            <w:noWrap/>
            <w:hideMark/>
          </w:tcPr>
          <w:p w14:paraId="7920FFD6" w14:textId="28A15AC1" w:rsidR="00A6266D" w:rsidRPr="00D71FA0" w:rsidRDefault="00A30629" w:rsidP="00D357D2">
            <w:pPr>
              <w:pStyle w:val="TableText"/>
              <w:rPr>
                <w:noProof w:val="0"/>
              </w:rPr>
            </w:pPr>
            <w:r w:rsidRPr="00D71FA0">
              <w:rPr>
                <w:noProof w:val="0"/>
                <w:color w:val="000000"/>
              </w:rPr>
              <w:t>1</w:t>
            </w:r>
          </w:p>
        </w:tc>
        <w:tc>
          <w:tcPr>
            <w:tcW w:w="1152" w:type="dxa"/>
            <w:noWrap/>
            <w:hideMark/>
          </w:tcPr>
          <w:p w14:paraId="0203B2B3" w14:textId="57450E41" w:rsidR="00A6266D" w:rsidRPr="00D71FA0" w:rsidRDefault="00A30629" w:rsidP="00D357D2">
            <w:pPr>
              <w:pStyle w:val="TableText"/>
              <w:rPr>
                <w:noProof w:val="0"/>
              </w:rPr>
            </w:pPr>
            <w:r w:rsidRPr="00D71FA0">
              <w:rPr>
                <w:noProof w:val="0"/>
                <w:color w:val="000000"/>
              </w:rPr>
              <w:t>2</w:t>
            </w:r>
          </w:p>
        </w:tc>
      </w:tr>
      <w:tr w:rsidR="002E3B1F" w:rsidRPr="00D71FA0" w14:paraId="67F7142E" w14:textId="77777777" w:rsidTr="00525724">
        <w:trPr>
          <w:trHeight w:val="300"/>
        </w:trPr>
        <w:tc>
          <w:tcPr>
            <w:tcW w:w="2178" w:type="dxa"/>
            <w:noWrap/>
            <w:hideMark/>
          </w:tcPr>
          <w:p w14:paraId="75A4C008" w14:textId="77777777" w:rsidR="00A6266D" w:rsidRPr="00D71FA0" w:rsidRDefault="00A6266D" w:rsidP="00D357D2">
            <w:pPr>
              <w:pStyle w:val="TableText"/>
              <w:rPr>
                <w:noProof w:val="0"/>
              </w:rPr>
            </w:pPr>
            <w:r w:rsidRPr="00D71FA0">
              <w:rPr>
                <w:noProof w:val="0"/>
              </w:rPr>
              <w:t>−1.0 ≤ b &lt; −0.5</w:t>
            </w:r>
          </w:p>
        </w:tc>
        <w:tc>
          <w:tcPr>
            <w:tcW w:w="1152" w:type="dxa"/>
            <w:noWrap/>
            <w:hideMark/>
          </w:tcPr>
          <w:p w14:paraId="4C67EF23" w14:textId="3FA428CE" w:rsidR="00A6266D" w:rsidRPr="00D71FA0" w:rsidRDefault="00A30629" w:rsidP="00D357D2">
            <w:pPr>
              <w:pStyle w:val="TableText"/>
              <w:rPr>
                <w:noProof w:val="0"/>
              </w:rPr>
            </w:pPr>
            <w:r w:rsidRPr="00D71FA0">
              <w:rPr>
                <w:noProof w:val="0"/>
                <w:color w:val="000000"/>
              </w:rPr>
              <w:t>11</w:t>
            </w:r>
          </w:p>
        </w:tc>
        <w:tc>
          <w:tcPr>
            <w:tcW w:w="1152" w:type="dxa"/>
            <w:noWrap/>
            <w:hideMark/>
          </w:tcPr>
          <w:p w14:paraId="4A4DF1D9" w14:textId="76CCF526" w:rsidR="00A6266D" w:rsidRPr="00D71FA0" w:rsidRDefault="00A30629" w:rsidP="00D357D2">
            <w:pPr>
              <w:pStyle w:val="TableText"/>
              <w:rPr>
                <w:noProof w:val="0"/>
              </w:rPr>
            </w:pPr>
            <w:r w:rsidRPr="00D71FA0">
              <w:rPr>
                <w:noProof w:val="0"/>
                <w:color w:val="000000"/>
              </w:rPr>
              <w:t>5</w:t>
            </w:r>
          </w:p>
        </w:tc>
        <w:tc>
          <w:tcPr>
            <w:tcW w:w="1152" w:type="dxa"/>
            <w:noWrap/>
            <w:hideMark/>
          </w:tcPr>
          <w:p w14:paraId="2B43ED65" w14:textId="18D7D3A6" w:rsidR="00A6266D" w:rsidRPr="00D71FA0" w:rsidRDefault="00A30629" w:rsidP="00D357D2">
            <w:pPr>
              <w:pStyle w:val="TableText"/>
              <w:rPr>
                <w:noProof w:val="0"/>
              </w:rPr>
            </w:pPr>
            <w:r w:rsidRPr="00D71FA0">
              <w:rPr>
                <w:noProof w:val="0"/>
                <w:color w:val="000000"/>
              </w:rPr>
              <w:t>7</w:t>
            </w:r>
          </w:p>
        </w:tc>
      </w:tr>
      <w:tr w:rsidR="002E3B1F" w:rsidRPr="00D71FA0" w14:paraId="242A0F99" w14:textId="77777777" w:rsidTr="00525724">
        <w:trPr>
          <w:trHeight w:val="300"/>
        </w:trPr>
        <w:tc>
          <w:tcPr>
            <w:tcW w:w="2178" w:type="dxa"/>
            <w:noWrap/>
            <w:hideMark/>
          </w:tcPr>
          <w:p w14:paraId="0CCE1669" w14:textId="77777777" w:rsidR="00A6266D" w:rsidRPr="00D71FA0" w:rsidRDefault="00A6266D" w:rsidP="00D357D2">
            <w:pPr>
              <w:pStyle w:val="TableText"/>
              <w:rPr>
                <w:noProof w:val="0"/>
              </w:rPr>
            </w:pPr>
            <w:r w:rsidRPr="00D71FA0">
              <w:rPr>
                <w:noProof w:val="0"/>
              </w:rPr>
              <w:t>−0.5 ≤ b &lt; 0</w:t>
            </w:r>
          </w:p>
        </w:tc>
        <w:tc>
          <w:tcPr>
            <w:tcW w:w="1152" w:type="dxa"/>
            <w:noWrap/>
            <w:hideMark/>
          </w:tcPr>
          <w:p w14:paraId="593E6A9F" w14:textId="5137F851" w:rsidR="00A6266D" w:rsidRPr="00D71FA0" w:rsidRDefault="00A30629" w:rsidP="00D357D2">
            <w:pPr>
              <w:pStyle w:val="TableText"/>
              <w:rPr>
                <w:noProof w:val="0"/>
              </w:rPr>
            </w:pPr>
            <w:r w:rsidRPr="00D71FA0">
              <w:rPr>
                <w:noProof w:val="0"/>
                <w:color w:val="000000"/>
              </w:rPr>
              <w:t>20</w:t>
            </w:r>
          </w:p>
        </w:tc>
        <w:tc>
          <w:tcPr>
            <w:tcW w:w="1152" w:type="dxa"/>
            <w:noWrap/>
            <w:hideMark/>
          </w:tcPr>
          <w:p w14:paraId="4A8D439B" w14:textId="4B8B57CB" w:rsidR="00A6266D" w:rsidRPr="00D71FA0" w:rsidRDefault="00A30629" w:rsidP="00D357D2">
            <w:pPr>
              <w:pStyle w:val="TableText"/>
              <w:rPr>
                <w:noProof w:val="0"/>
              </w:rPr>
            </w:pPr>
            <w:r w:rsidRPr="00D71FA0">
              <w:rPr>
                <w:noProof w:val="0"/>
                <w:color w:val="000000"/>
              </w:rPr>
              <w:t>13</w:t>
            </w:r>
          </w:p>
        </w:tc>
        <w:tc>
          <w:tcPr>
            <w:tcW w:w="1152" w:type="dxa"/>
            <w:noWrap/>
            <w:hideMark/>
          </w:tcPr>
          <w:p w14:paraId="28677617" w14:textId="7D853A21" w:rsidR="00A6266D" w:rsidRPr="00D71FA0" w:rsidRDefault="00A30629" w:rsidP="00D357D2">
            <w:pPr>
              <w:pStyle w:val="TableText"/>
              <w:rPr>
                <w:noProof w:val="0"/>
              </w:rPr>
            </w:pPr>
            <w:r w:rsidRPr="00D71FA0">
              <w:rPr>
                <w:noProof w:val="0"/>
                <w:color w:val="000000"/>
              </w:rPr>
              <w:t>9</w:t>
            </w:r>
          </w:p>
        </w:tc>
      </w:tr>
      <w:tr w:rsidR="002E3B1F" w:rsidRPr="00D71FA0" w14:paraId="261BC94A" w14:textId="77777777" w:rsidTr="00525724">
        <w:trPr>
          <w:trHeight w:val="300"/>
        </w:trPr>
        <w:tc>
          <w:tcPr>
            <w:tcW w:w="2178" w:type="dxa"/>
            <w:noWrap/>
            <w:hideMark/>
          </w:tcPr>
          <w:p w14:paraId="7CA51FBE" w14:textId="77777777" w:rsidR="00A6266D" w:rsidRPr="00D71FA0" w:rsidRDefault="00A6266D" w:rsidP="00D357D2">
            <w:pPr>
              <w:pStyle w:val="TableText"/>
              <w:rPr>
                <w:noProof w:val="0"/>
              </w:rPr>
            </w:pPr>
            <w:r w:rsidRPr="00D71FA0">
              <w:rPr>
                <w:noProof w:val="0"/>
              </w:rPr>
              <w:t>0 ≤ b &lt; 0.5</w:t>
            </w:r>
          </w:p>
        </w:tc>
        <w:tc>
          <w:tcPr>
            <w:tcW w:w="1152" w:type="dxa"/>
            <w:noWrap/>
            <w:hideMark/>
          </w:tcPr>
          <w:p w14:paraId="65BFC0F2" w14:textId="4795F8B5" w:rsidR="00A6266D" w:rsidRPr="00D71FA0" w:rsidRDefault="00A30629" w:rsidP="00D357D2">
            <w:pPr>
              <w:pStyle w:val="TableText"/>
              <w:rPr>
                <w:noProof w:val="0"/>
              </w:rPr>
            </w:pPr>
            <w:r w:rsidRPr="00D71FA0">
              <w:rPr>
                <w:noProof w:val="0"/>
                <w:color w:val="000000"/>
              </w:rPr>
              <w:t>13</w:t>
            </w:r>
          </w:p>
        </w:tc>
        <w:tc>
          <w:tcPr>
            <w:tcW w:w="1152" w:type="dxa"/>
            <w:noWrap/>
            <w:hideMark/>
          </w:tcPr>
          <w:p w14:paraId="0859E6C0" w14:textId="5AEA17BC" w:rsidR="00A6266D" w:rsidRPr="00D71FA0" w:rsidRDefault="00A30629" w:rsidP="00D357D2">
            <w:pPr>
              <w:pStyle w:val="TableText"/>
              <w:rPr>
                <w:noProof w:val="0"/>
              </w:rPr>
            </w:pPr>
            <w:r w:rsidRPr="00D71FA0">
              <w:rPr>
                <w:noProof w:val="0"/>
                <w:color w:val="000000"/>
              </w:rPr>
              <w:t>20</w:t>
            </w:r>
          </w:p>
        </w:tc>
        <w:tc>
          <w:tcPr>
            <w:tcW w:w="1152" w:type="dxa"/>
            <w:noWrap/>
            <w:hideMark/>
          </w:tcPr>
          <w:p w14:paraId="7BF5F743" w14:textId="72501796" w:rsidR="00A6266D" w:rsidRPr="00D71FA0" w:rsidRDefault="00A30629" w:rsidP="00D357D2">
            <w:pPr>
              <w:pStyle w:val="TableText"/>
              <w:rPr>
                <w:noProof w:val="0"/>
              </w:rPr>
            </w:pPr>
            <w:r w:rsidRPr="00D71FA0">
              <w:rPr>
                <w:noProof w:val="0"/>
                <w:color w:val="000000"/>
              </w:rPr>
              <w:t>15</w:t>
            </w:r>
          </w:p>
        </w:tc>
      </w:tr>
      <w:tr w:rsidR="002E3B1F" w:rsidRPr="00D71FA0" w14:paraId="4437D361" w14:textId="77777777" w:rsidTr="00525724">
        <w:trPr>
          <w:trHeight w:val="300"/>
        </w:trPr>
        <w:tc>
          <w:tcPr>
            <w:tcW w:w="2178" w:type="dxa"/>
            <w:noWrap/>
            <w:hideMark/>
          </w:tcPr>
          <w:p w14:paraId="1305F0C8" w14:textId="77777777" w:rsidR="00A6266D" w:rsidRPr="00D71FA0" w:rsidRDefault="00A6266D" w:rsidP="00D357D2">
            <w:pPr>
              <w:pStyle w:val="TableText"/>
              <w:rPr>
                <w:noProof w:val="0"/>
              </w:rPr>
            </w:pPr>
            <w:r w:rsidRPr="00D71FA0">
              <w:rPr>
                <w:noProof w:val="0"/>
              </w:rPr>
              <w:t>0.5 ≤ b &lt; 1.0</w:t>
            </w:r>
          </w:p>
        </w:tc>
        <w:tc>
          <w:tcPr>
            <w:tcW w:w="1152" w:type="dxa"/>
            <w:noWrap/>
            <w:hideMark/>
          </w:tcPr>
          <w:p w14:paraId="65F2D46A" w14:textId="41FECDB6" w:rsidR="00A6266D" w:rsidRPr="00D71FA0" w:rsidRDefault="00A30629" w:rsidP="00D357D2">
            <w:pPr>
              <w:pStyle w:val="TableText"/>
              <w:rPr>
                <w:noProof w:val="0"/>
              </w:rPr>
            </w:pPr>
            <w:r w:rsidRPr="00D71FA0">
              <w:rPr>
                <w:noProof w:val="0"/>
                <w:color w:val="000000"/>
              </w:rPr>
              <w:t>8</w:t>
            </w:r>
          </w:p>
        </w:tc>
        <w:tc>
          <w:tcPr>
            <w:tcW w:w="1152" w:type="dxa"/>
            <w:noWrap/>
            <w:hideMark/>
          </w:tcPr>
          <w:p w14:paraId="2FCBC358" w14:textId="4CA1B960" w:rsidR="00A6266D" w:rsidRPr="00D71FA0" w:rsidRDefault="00A30629" w:rsidP="00D357D2">
            <w:pPr>
              <w:pStyle w:val="TableText"/>
              <w:rPr>
                <w:noProof w:val="0"/>
              </w:rPr>
            </w:pPr>
            <w:r w:rsidRPr="00D71FA0">
              <w:rPr>
                <w:noProof w:val="0"/>
                <w:color w:val="000000"/>
              </w:rPr>
              <w:t>12</w:t>
            </w:r>
          </w:p>
        </w:tc>
        <w:tc>
          <w:tcPr>
            <w:tcW w:w="1152" w:type="dxa"/>
            <w:noWrap/>
            <w:hideMark/>
          </w:tcPr>
          <w:p w14:paraId="3711E2D5" w14:textId="196CC9A9" w:rsidR="00A6266D" w:rsidRPr="00D71FA0" w:rsidRDefault="00A30629" w:rsidP="00D357D2">
            <w:pPr>
              <w:pStyle w:val="TableText"/>
              <w:rPr>
                <w:noProof w:val="0"/>
              </w:rPr>
            </w:pPr>
            <w:r w:rsidRPr="00D71FA0">
              <w:rPr>
                <w:noProof w:val="0"/>
                <w:color w:val="000000"/>
              </w:rPr>
              <w:t>12</w:t>
            </w:r>
          </w:p>
        </w:tc>
      </w:tr>
      <w:tr w:rsidR="002E3B1F" w:rsidRPr="00D71FA0" w14:paraId="4DF570A1" w14:textId="77777777" w:rsidTr="00525724">
        <w:trPr>
          <w:trHeight w:val="300"/>
        </w:trPr>
        <w:tc>
          <w:tcPr>
            <w:tcW w:w="2178" w:type="dxa"/>
            <w:noWrap/>
            <w:hideMark/>
          </w:tcPr>
          <w:p w14:paraId="2CB50D73" w14:textId="77777777" w:rsidR="00A6266D" w:rsidRPr="00D71FA0" w:rsidRDefault="00A6266D" w:rsidP="00D357D2">
            <w:pPr>
              <w:pStyle w:val="TableText"/>
              <w:rPr>
                <w:noProof w:val="0"/>
              </w:rPr>
            </w:pPr>
            <w:r w:rsidRPr="00D71FA0">
              <w:rPr>
                <w:noProof w:val="0"/>
              </w:rPr>
              <w:t>1.0 ≤ b &lt; 1.5</w:t>
            </w:r>
          </w:p>
        </w:tc>
        <w:tc>
          <w:tcPr>
            <w:tcW w:w="1152" w:type="dxa"/>
            <w:noWrap/>
            <w:hideMark/>
          </w:tcPr>
          <w:p w14:paraId="38D1CD1E" w14:textId="5BA8708F" w:rsidR="00A6266D" w:rsidRPr="00D71FA0" w:rsidRDefault="00A30629" w:rsidP="00D357D2">
            <w:pPr>
              <w:pStyle w:val="TableText"/>
              <w:rPr>
                <w:noProof w:val="0"/>
              </w:rPr>
            </w:pPr>
            <w:r w:rsidRPr="00D71FA0">
              <w:rPr>
                <w:noProof w:val="0"/>
                <w:color w:val="000000"/>
              </w:rPr>
              <w:t>6</w:t>
            </w:r>
          </w:p>
        </w:tc>
        <w:tc>
          <w:tcPr>
            <w:tcW w:w="1152" w:type="dxa"/>
            <w:noWrap/>
            <w:hideMark/>
          </w:tcPr>
          <w:p w14:paraId="63B6D7A8" w14:textId="7368A064" w:rsidR="00A6266D" w:rsidRPr="00D71FA0" w:rsidRDefault="00A30629" w:rsidP="00D357D2">
            <w:pPr>
              <w:pStyle w:val="TableText"/>
              <w:rPr>
                <w:noProof w:val="0"/>
              </w:rPr>
            </w:pPr>
            <w:r w:rsidRPr="00D71FA0">
              <w:rPr>
                <w:noProof w:val="0"/>
                <w:color w:val="000000"/>
              </w:rPr>
              <w:t>10</w:t>
            </w:r>
          </w:p>
        </w:tc>
        <w:tc>
          <w:tcPr>
            <w:tcW w:w="1152" w:type="dxa"/>
            <w:noWrap/>
            <w:hideMark/>
          </w:tcPr>
          <w:p w14:paraId="787C271D" w14:textId="5578307B" w:rsidR="00A6266D" w:rsidRPr="00D71FA0" w:rsidRDefault="00A30629" w:rsidP="00D357D2">
            <w:pPr>
              <w:pStyle w:val="TableText"/>
              <w:rPr>
                <w:noProof w:val="0"/>
              </w:rPr>
            </w:pPr>
            <w:r w:rsidRPr="00D71FA0">
              <w:rPr>
                <w:noProof w:val="0"/>
                <w:color w:val="000000"/>
              </w:rPr>
              <w:t>7</w:t>
            </w:r>
          </w:p>
        </w:tc>
      </w:tr>
      <w:tr w:rsidR="002E3B1F" w:rsidRPr="00D71FA0" w14:paraId="4001F1B5" w14:textId="77777777" w:rsidTr="00525724">
        <w:trPr>
          <w:trHeight w:val="300"/>
        </w:trPr>
        <w:tc>
          <w:tcPr>
            <w:tcW w:w="2178" w:type="dxa"/>
            <w:noWrap/>
          </w:tcPr>
          <w:p w14:paraId="5BEEBC4F" w14:textId="77777777" w:rsidR="00A6266D" w:rsidRPr="00D71FA0" w:rsidRDefault="00A6266D" w:rsidP="00D357D2">
            <w:pPr>
              <w:pStyle w:val="TableText"/>
              <w:rPr>
                <w:noProof w:val="0"/>
              </w:rPr>
            </w:pPr>
            <w:r w:rsidRPr="00D71FA0">
              <w:rPr>
                <w:noProof w:val="0"/>
              </w:rPr>
              <w:t>1.5 ≤ b &lt; 2.0</w:t>
            </w:r>
          </w:p>
        </w:tc>
        <w:tc>
          <w:tcPr>
            <w:tcW w:w="1152" w:type="dxa"/>
            <w:noWrap/>
          </w:tcPr>
          <w:p w14:paraId="70BB0B26" w14:textId="443A78FA" w:rsidR="00A6266D" w:rsidRPr="00D71FA0" w:rsidRDefault="00A30629" w:rsidP="00D357D2">
            <w:pPr>
              <w:pStyle w:val="TableText"/>
              <w:rPr>
                <w:noProof w:val="0"/>
              </w:rPr>
            </w:pPr>
            <w:r w:rsidRPr="00D71FA0">
              <w:rPr>
                <w:noProof w:val="0"/>
                <w:color w:val="000000"/>
              </w:rPr>
              <w:t>2</w:t>
            </w:r>
          </w:p>
        </w:tc>
        <w:tc>
          <w:tcPr>
            <w:tcW w:w="1152" w:type="dxa"/>
            <w:noWrap/>
          </w:tcPr>
          <w:p w14:paraId="52A79296" w14:textId="387CF0B0" w:rsidR="00A6266D" w:rsidRPr="00D71FA0" w:rsidRDefault="00A30629" w:rsidP="00D357D2">
            <w:pPr>
              <w:pStyle w:val="TableText"/>
              <w:rPr>
                <w:noProof w:val="0"/>
              </w:rPr>
            </w:pPr>
            <w:r w:rsidRPr="00D71FA0">
              <w:rPr>
                <w:noProof w:val="0"/>
                <w:color w:val="000000"/>
              </w:rPr>
              <w:t>7</w:t>
            </w:r>
          </w:p>
        </w:tc>
        <w:tc>
          <w:tcPr>
            <w:tcW w:w="1152" w:type="dxa"/>
            <w:noWrap/>
          </w:tcPr>
          <w:p w14:paraId="01AF5FFC" w14:textId="72230939" w:rsidR="00A6266D" w:rsidRPr="00D71FA0" w:rsidRDefault="00A30629" w:rsidP="00D357D2">
            <w:pPr>
              <w:pStyle w:val="TableText"/>
              <w:rPr>
                <w:noProof w:val="0"/>
              </w:rPr>
            </w:pPr>
            <w:r w:rsidRPr="00D71FA0">
              <w:rPr>
                <w:noProof w:val="0"/>
                <w:color w:val="000000"/>
              </w:rPr>
              <w:t>4</w:t>
            </w:r>
          </w:p>
        </w:tc>
      </w:tr>
      <w:tr w:rsidR="002E3B1F" w:rsidRPr="00D71FA0" w14:paraId="190E0032" w14:textId="77777777" w:rsidTr="00525724">
        <w:trPr>
          <w:trHeight w:val="300"/>
        </w:trPr>
        <w:tc>
          <w:tcPr>
            <w:tcW w:w="2178" w:type="dxa"/>
            <w:noWrap/>
          </w:tcPr>
          <w:p w14:paraId="25A27836" w14:textId="77777777" w:rsidR="00A6266D" w:rsidRPr="00D71FA0" w:rsidRDefault="00A6266D" w:rsidP="00D357D2">
            <w:pPr>
              <w:pStyle w:val="TableText"/>
              <w:rPr>
                <w:noProof w:val="0"/>
              </w:rPr>
            </w:pPr>
            <w:r w:rsidRPr="00D71FA0">
              <w:rPr>
                <w:noProof w:val="0"/>
              </w:rPr>
              <w:t>2.0 ≤ b &lt; 2.5</w:t>
            </w:r>
          </w:p>
        </w:tc>
        <w:tc>
          <w:tcPr>
            <w:tcW w:w="1152" w:type="dxa"/>
            <w:noWrap/>
          </w:tcPr>
          <w:p w14:paraId="64EA76B9" w14:textId="52112428" w:rsidR="00A6266D" w:rsidRPr="00D71FA0" w:rsidRDefault="00A30629" w:rsidP="00D357D2">
            <w:pPr>
              <w:pStyle w:val="TableText"/>
              <w:rPr>
                <w:noProof w:val="0"/>
              </w:rPr>
            </w:pPr>
            <w:r w:rsidRPr="00D71FA0">
              <w:rPr>
                <w:noProof w:val="0"/>
                <w:color w:val="000000"/>
              </w:rPr>
              <w:t>0</w:t>
            </w:r>
          </w:p>
        </w:tc>
        <w:tc>
          <w:tcPr>
            <w:tcW w:w="1152" w:type="dxa"/>
            <w:noWrap/>
          </w:tcPr>
          <w:p w14:paraId="11D97F83" w14:textId="3009EA50" w:rsidR="00A6266D" w:rsidRPr="00D71FA0" w:rsidRDefault="00A30629" w:rsidP="00D357D2">
            <w:pPr>
              <w:pStyle w:val="TableText"/>
              <w:rPr>
                <w:noProof w:val="0"/>
              </w:rPr>
            </w:pPr>
            <w:r w:rsidRPr="00D71FA0">
              <w:rPr>
                <w:noProof w:val="0"/>
                <w:color w:val="000000"/>
              </w:rPr>
              <w:t>1</w:t>
            </w:r>
          </w:p>
        </w:tc>
        <w:tc>
          <w:tcPr>
            <w:tcW w:w="1152" w:type="dxa"/>
            <w:noWrap/>
          </w:tcPr>
          <w:p w14:paraId="5FFD7212" w14:textId="4313A120" w:rsidR="00A6266D" w:rsidRPr="00D71FA0" w:rsidRDefault="00A30629" w:rsidP="00D357D2">
            <w:pPr>
              <w:pStyle w:val="TableText"/>
              <w:rPr>
                <w:noProof w:val="0"/>
              </w:rPr>
            </w:pPr>
            <w:r w:rsidRPr="00D71FA0">
              <w:rPr>
                <w:noProof w:val="0"/>
                <w:color w:val="000000"/>
              </w:rPr>
              <w:t>3</w:t>
            </w:r>
          </w:p>
        </w:tc>
      </w:tr>
      <w:tr w:rsidR="002E3B1F" w:rsidRPr="00D71FA0" w14:paraId="737D656B" w14:textId="77777777" w:rsidTr="00525724">
        <w:trPr>
          <w:trHeight w:val="300"/>
        </w:trPr>
        <w:tc>
          <w:tcPr>
            <w:tcW w:w="2178" w:type="dxa"/>
            <w:noWrap/>
          </w:tcPr>
          <w:p w14:paraId="492A47F8" w14:textId="77777777" w:rsidR="00A6266D" w:rsidRPr="00D71FA0" w:rsidRDefault="00A6266D" w:rsidP="00D357D2">
            <w:pPr>
              <w:pStyle w:val="TableText"/>
              <w:rPr>
                <w:noProof w:val="0"/>
              </w:rPr>
            </w:pPr>
            <w:r w:rsidRPr="00D71FA0">
              <w:rPr>
                <w:noProof w:val="0"/>
              </w:rPr>
              <w:t>2.5 ≤ b &lt; 3.0</w:t>
            </w:r>
          </w:p>
        </w:tc>
        <w:tc>
          <w:tcPr>
            <w:tcW w:w="1152" w:type="dxa"/>
            <w:noWrap/>
          </w:tcPr>
          <w:p w14:paraId="7617CBB5" w14:textId="54189A40" w:rsidR="00A6266D" w:rsidRPr="00D71FA0" w:rsidRDefault="00A30629" w:rsidP="00D357D2">
            <w:pPr>
              <w:pStyle w:val="TableText"/>
              <w:rPr>
                <w:noProof w:val="0"/>
              </w:rPr>
            </w:pPr>
            <w:r w:rsidRPr="00D71FA0">
              <w:rPr>
                <w:noProof w:val="0"/>
                <w:color w:val="000000"/>
              </w:rPr>
              <w:t>0</w:t>
            </w:r>
          </w:p>
        </w:tc>
        <w:tc>
          <w:tcPr>
            <w:tcW w:w="1152" w:type="dxa"/>
            <w:noWrap/>
          </w:tcPr>
          <w:p w14:paraId="09EEDE10" w14:textId="5E3F782E" w:rsidR="00A6266D" w:rsidRPr="00D71FA0" w:rsidRDefault="00A30629" w:rsidP="00D357D2">
            <w:pPr>
              <w:pStyle w:val="TableText"/>
              <w:rPr>
                <w:noProof w:val="0"/>
              </w:rPr>
            </w:pPr>
            <w:r w:rsidRPr="00D71FA0">
              <w:rPr>
                <w:noProof w:val="0"/>
                <w:color w:val="000000"/>
              </w:rPr>
              <w:t>0</w:t>
            </w:r>
          </w:p>
        </w:tc>
        <w:tc>
          <w:tcPr>
            <w:tcW w:w="1152" w:type="dxa"/>
            <w:noWrap/>
          </w:tcPr>
          <w:p w14:paraId="2BC9B04E" w14:textId="46870783" w:rsidR="00A6266D" w:rsidRPr="00D71FA0" w:rsidRDefault="00A30629" w:rsidP="00D357D2">
            <w:pPr>
              <w:pStyle w:val="TableText"/>
              <w:rPr>
                <w:noProof w:val="0"/>
              </w:rPr>
            </w:pPr>
            <w:r w:rsidRPr="00D71FA0">
              <w:rPr>
                <w:noProof w:val="0"/>
                <w:color w:val="000000"/>
              </w:rPr>
              <w:t>2</w:t>
            </w:r>
          </w:p>
        </w:tc>
      </w:tr>
      <w:tr w:rsidR="002E3B1F" w:rsidRPr="00D71FA0" w14:paraId="127B07C9" w14:textId="77777777" w:rsidTr="001D6FD6">
        <w:trPr>
          <w:trHeight w:val="300"/>
        </w:trPr>
        <w:tc>
          <w:tcPr>
            <w:tcW w:w="2178" w:type="dxa"/>
            <w:tcBorders>
              <w:bottom w:val="nil"/>
            </w:tcBorders>
            <w:noWrap/>
            <w:hideMark/>
          </w:tcPr>
          <w:p w14:paraId="2CA8A5D8" w14:textId="77777777" w:rsidR="00A6266D" w:rsidRPr="00D71FA0" w:rsidRDefault="00A6266D" w:rsidP="00D357D2">
            <w:pPr>
              <w:pStyle w:val="TableText"/>
              <w:rPr>
                <w:noProof w:val="0"/>
              </w:rPr>
            </w:pPr>
            <w:r w:rsidRPr="00D71FA0">
              <w:rPr>
                <w:noProof w:val="0"/>
              </w:rPr>
              <w:t>3.0 ≤ b &lt; 3.5</w:t>
            </w:r>
          </w:p>
        </w:tc>
        <w:tc>
          <w:tcPr>
            <w:tcW w:w="1152" w:type="dxa"/>
            <w:tcBorders>
              <w:bottom w:val="nil"/>
            </w:tcBorders>
            <w:noWrap/>
            <w:hideMark/>
          </w:tcPr>
          <w:p w14:paraId="5CEF1F91" w14:textId="0F22553E" w:rsidR="00A6266D" w:rsidRPr="00D71FA0" w:rsidRDefault="00A30629" w:rsidP="00D357D2">
            <w:pPr>
              <w:pStyle w:val="TableText"/>
              <w:rPr>
                <w:noProof w:val="0"/>
              </w:rPr>
            </w:pPr>
            <w:r w:rsidRPr="00D71FA0">
              <w:rPr>
                <w:noProof w:val="0"/>
                <w:color w:val="000000"/>
              </w:rPr>
              <w:t>0</w:t>
            </w:r>
          </w:p>
        </w:tc>
        <w:tc>
          <w:tcPr>
            <w:tcW w:w="1152" w:type="dxa"/>
            <w:tcBorders>
              <w:bottom w:val="nil"/>
            </w:tcBorders>
            <w:noWrap/>
            <w:hideMark/>
          </w:tcPr>
          <w:p w14:paraId="5C9ADE2F" w14:textId="5CEF4399" w:rsidR="00A6266D" w:rsidRPr="00D71FA0" w:rsidRDefault="00A30629" w:rsidP="00D357D2">
            <w:pPr>
              <w:pStyle w:val="TableText"/>
              <w:rPr>
                <w:noProof w:val="0"/>
              </w:rPr>
            </w:pPr>
            <w:r w:rsidRPr="00D71FA0">
              <w:rPr>
                <w:noProof w:val="0"/>
                <w:color w:val="000000"/>
              </w:rPr>
              <w:t>0</w:t>
            </w:r>
          </w:p>
        </w:tc>
        <w:tc>
          <w:tcPr>
            <w:tcW w:w="1152" w:type="dxa"/>
            <w:tcBorders>
              <w:bottom w:val="nil"/>
            </w:tcBorders>
            <w:noWrap/>
            <w:hideMark/>
          </w:tcPr>
          <w:p w14:paraId="3C4A891E" w14:textId="649EF15D" w:rsidR="00A6266D" w:rsidRPr="00D71FA0" w:rsidRDefault="00A30629" w:rsidP="00D357D2">
            <w:pPr>
              <w:pStyle w:val="TableText"/>
              <w:rPr>
                <w:noProof w:val="0"/>
              </w:rPr>
            </w:pPr>
            <w:r w:rsidRPr="00D71FA0">
              <w:rPr>
                <w:noProof w:val="0"/>
                <w:color w:val="000000"/>
              </w:rPr>
              <w:t>0</w:t>
            </w:r>
          </w:p>
        </w:tc>
      </w:tr>
      <w:tr w:rsidR="002E3B1F" w:rsidRPr="00D71FA0" w14:paraId="3998B58A" w14:textId="77777777" w:rsidTr="001D6FD6">
        <w:trPr>
          <w:trHeight w:val="300"/>
        </w:trPr>
        <w:tc>
          <w:tcPr>
            <w:tcW w:w="2178" w:type="dxa"/>
            <w:tcBorders>
              <w:top w:val="nil"/>
              <w:bottom w:val="single" w:sz="4" w:space="0" w:color="auto"/>
            </w:tcBorders>
            <w:noWrap/>
          </w:tcPr>
          <w:p w14:paraId="14E6733A" w14:textId="77777777" w:rsidR="00A6266D" w:rsidRPr="00D71FA0" w:rsidRDefault="00A6266D" w:rsidP="00D357D2">
            <w:pPr>
              <w:pStyle w:val="TableText"/>
              <w:rPr>
                <w:noProof w:val="0"/>
              </w:rPr>
            </w:pPr>
            <w:r w:rsidRPr="00D71FA0">
              <w:rPr>
                <w:noProof w:val="0"/>
              </w:rPr>
              <w:t>b ≥ 3.5</w:t>
            </w:r>
          </w:p>
        </w:tc>
        <w:tc>
          <w:tcPr>
            <w:tcW w:w="1152" w:type="dxa"/>
            <w:tcBorders>
              <w:top w:val="nil"/>
              <w:bottom w:val="single" w:sz="4" w:space="0" w:color="auto"/>
            </w:tcBorders>
            <w:noWrap/>
          </w:tcPr>
          <w:p w14:paraId="67DF3D4D" w14:textId="1864E7A8" w:rsidR="00A6266D" w:rsidRPr="00D71FA0" w:rsidRDefault="00A30629" w:rsidP="00D357D2">
            <w:pPr>
              <w:pStyle w:val="TableText"/>
              <w:rPr>
                <w:noProof w:val="0"/>
              </w:rPr>
            </w:pPr>
            <w:r w:rsidRPr="00D71FA0">
              <w:rPr>
                <w:noProof w:val="0"/>
                <w:color w:val="000000"/>
              </w:rPr>
              <w:t>0</w:t>
            </w:r>
          </w:p>
        </w:tc>
        <w:tc>
          <w:tcPr>
            <w:tcW w:w="1152" w:type="dxa"/>
            <w:tcBorders>
              <w:top w:val="nil"/>
              <w:bottom w:val="single" w:sz="4" w:space="0" w:color="auto"/>
            </w:tcBorders>
            <w:noWrap/>
          </w:tcPr>
          <w:p w14:paraId="7A3FACE1" w14:textId="1984A242" w:rsidR="00A6266D" w:rsidRPr="00D71FA0" w:rsidRDefault="00A30629" w:rsidP="00D357D2">
            <w:pPr>
              <w:pStyle w:val="TableText"/>
              <w:rPr>
                <w:noProof w:val="0"/>
              </w:rPr>
            </w:pPr>
            <w:r w:rsidRPr="00D71FA0">
              <w:rPr>
                <w:noProof w:val="0"/>
                <w:color w:val="000000"/>
              </w:rPr>
              <w:t>0</w:t>
            </w:r>
          </w:p>
        </w:tc>
        <w:tc>
          <w:tcPr>
            <w:tcW w:w="1152" w:type="dxa"/>
            <w:tcBorders>
              <w:top w:val="nil"/>
              <w:bottom w:val="single" w:sz="4" w:space="0" w:color="auto"/>
            </w:tcBorders>
            <w:noWrap/>
          </w:tcPr>
          <w:p w14:paraId="77D821E1" w14:textId="21C4A66F" w:rsidR="00A6266D" w:rsidRPr="00D71FA0" w:rsidRDefault="00A30629" w:rsidP="00D357D2">
            <w:pPr>
              <w:pStyle w:val="TableText"/>
              <w:rPr>
                <w:noProof w:val="0"/>
              </w:rPr>
            </w:pPr>
            <w:r w:rsidRPr="00D71FA0">
              <w:rPr>
                <w:noProof w:val="0"/>
                <w:color w:val="000000"/>
              </w:rPr>
              <w:t>1</w:t>
            </w:r>
          </w:p>
        </w:tc>
      </w:tr>
      <w:tr w:rsidR="002E3B1F" w:rsidRPr="00D71FA0" w14:paraId="4B40429C" w14:textId="77777777" w:rsidTr="001D6FD6">
        <w:trPr>
          <w:trHeight w:val="300"/>
        </w:trPr>
        <w:tc>
          <w:tcPr>
            <w:tcW w:w="2178" w:type="dxa"/>
            <w:tcBorders>
              <w:top w:val="single" w:sz="4" w:space="0" w:color="auto"/>
            </w:tcBorders>
            <w:noWrap/>
            <w:hideMark/>
          </w:tcPr>
          <w:p w14:paraId="32795244" w14:textId="77777777" w:rsidR="00A6266D" w:rsidRPr="00D71FA0" w:rsidRDefault="00A6266D" w:rsidP="00166F57">
            <w:pPr>
              <w:pStyle w:val="TableText"/>
              <w:keepNext/>
              <w:rPr>
                <w:noProof w:val="0"/>
              </w:rPr>
            </w:pPr>
            <w:r w:rsidRPr="00D71FA0">
              <w:rPr>
                <w:noProof w:val="0"/>
              </w:rPr>
              <w:t>Min</w:t>
            </w:r>
          </w:p>
        </w:tc>
        <w:tc>
          <w:tcPr>
            <w:tcW w:w="1152" w:type="dxa"/>
            <w:tcBorders>
              <w:top w:val="single" w:sz="4" w:space="0" w:color="auto"/>
            </w:tcBorders>
            <w:noWrap/>
            <w:hideMark/>
          </w:tcPr>
          <w:p w14:paraId="7355BA17" w14:textId="360FF93C" w:rsidR="00A6266D" w:rsidRPr="00D71FA0" w:rsidRDefault="00A30629" w:rsidP="00D357D2">
            <w:pPr>
              <w:pStyle w:val="TableText"/>
              <w:rPr>
                <w:noProof w:val="0"/>
              </w:rPr>
            </w:pPr>
            <w:r w:rsidRPr="00D71FA0">
              <w:rPr>
                <w:noProof w:val="0"/>
                <w:color w:val="000000"/>
              </w:rPr>
              <w:t>-1.84</w:t>
            </w:r>
          </w:p>
        </w:tc>
        <w:tc>
          <w:tcPr>
            <w:tcW w:w="1152" w:type="dxa"/>
            <w:tcBorders>
              <w:top w:val="single" w:sz="4" w:space="0" w:color="auto"/>
            </w:tcBorders>
            <w:noWrap/>
            <w:hideMark/>
          </w:tcPr>
          <w:p w14:paraId="3AD0F7D2" w14:textId="312A9FBF" w:rsidR="00A6266D" w:rsidRPr="00D71FA0" w:rsidRDefault="00A30629" w:rsidP="00D357D2">
            <w:pPr>
              <w:pStyle w:val="TableText"/>
              <w:rPr>
                <w:noProof w:val="0"/>
              </w:rPr>
            </w:pPr>
            <w:r w:rsidRPr="00D71FA0">
              <w:rPr>
                <w:noProof w:val="0"/>
                <w:color w:val="000000"/>
              </w:rPr>
              <w:t>-1.15</w:t>
            </w:r>
          </w:p>
        </w:tc>
        <w:tc>
          <w:tcPr>
            <w:tcW w:w="1152" w:type="dxa"/>
            <w:tcBorders>
              <w:top w:val="single" w:sz="4" w:space="0" w:color="auto"/>
            </w:tcBorders>
            <w:noWrap/>
            <w:hideMark/>
          </w:tcPr>
          <w:p w14:paraId="7DC009AE" w14:textId="51AEC8FF" w:rsidR="00A6266D" w:rsidRPr="00D71FA0" w:rsidRDefault="00A30629" w:rsidP="00D357D2">
            <w:pPr>
              <w:pStyle w:val="TableText"/>
              <w:rPr>
                <w:noProof w:val="0"/>
              </w:rPr>
            </w:pPr>
            <w:r w:rsidRPr="00D71FA0">
              <w:rPr>
                <w:noProof w:val="0"/>
                <w:color w:val="000000"/>
              </w:rPr>
              <w:t>-1.12</w:t>
            </w:r>
          </w:p>
        </w:tc>
      </w:tr>
      <w:tr w:rsidR="002E3B1F" w:rsidRPr="00D71FA0" w14:paraId="5B366D25" w14:textId="77777777" w:rsidTr="00525724">
        <w:trPr>
          <w:trHeight w:val="300"/>
        </w:trPr>
        <w:tc>
          <w:tcPr>
            <w:tcW w:w="2178" w:type="dxa"/>
            <w:noWrap/>
            <w:hideMark/>
          </w:tcPr>
          <w:p w14:paraId="7B4831CF" w14:textId="77777777" w:rsidR="00A6266D" w:rsidRPr="00D71FA0" w:rsidRDefault="00A6266D" w:rsidP="00166F57">
            <w:pPr>
              <w:pStyle w:val="TableText"/>
              <w:keepNext/>
              <w:rPr>
                <w:noProof w:val="0"/>
              </w:rPr>
            </w:pPr>
            <w:r w:rsidRPr="00D71FA0">
              <w:rPr>
                <w:noProof w:val="0"/>
              </w:rPr>
              <w:t>Max</w:t>
            </w:r>
          </w:p>
        </w:tc>
        <w:tc>
          <w:tcPr>
            <w:tcW w:w="1152" w:type="dxa"/>
            <w:noWrap/>
            <w:hideMark/>
          </w:tcPr>
          <w:p w14:paraId="1BABDBEC" w14:textId="73C11F92" w:rsidR="00A6266D" w:rsidRPr="00D71FA0" w:rsidRDefault="00A30629" w:rsidP="00D357D2">
            <w:pPr>
              <w:pStyle w:val="TableText"/>
              <w:rPr>
                <w:noProof w:val="0"/>
              </w:rPr>
            </w:pPr>
            <w:r w:rsidRPr="00D71FA0">
              <w:rPr>
                <w:noProof w:val="0"/>
                <w:color w:val="000000"/>
              </w:rPr>
              <w:t>1.82</w:t>
            </w:r>
          </w:p>
        </w:tc>
        <w:tc>
          <w:tcPr>
            <w:tcW w:w="1152" w:type="dxa"/>
            <w:noWrap/>
            <w:hideMark/>
          </w:tcPr>
          <w:p w14:paraId="2B209AD1" w14:textId="377640B1" w:rsidR="00A6266D" w:rsidRPr="00D71FA0" w:rsidRDefault="00A30629" w:rsidP="00D357D2">
            <w:pPr>
              <w:pStyle w:val="TableText"/>
              <w:rPr>
                <w:noProof w:val="0"/>
              </w:rPr>
            </w:pPr>
            <w:r w:rsidRPr="00D71FA0">
              <w:rPr>
                <w:noProof w:val="0"/>
                <w:color w:val="000000"/>
              </w:rPr>
              <w:t>2.17</w:t>
            </w:r>
          </w:p>
        </w:tc>
        <w:tc>
          <w:tcPr>
            <w:tcW w:w="1152" w:type="dxa"/>
            <w:noWrap/>
            <w:hideMark/>
          </w:tcPr>
          <w:p w14:paraId="1CE0129A" w14:textId="6B47E4C5" w:rsidR="00A6266D" w:rsidRPr="00D71FA0" w:rsidRDefault="00A30629" w:rsidP="00D357D2">
            <w:pPr>
              <w:pStyle w:val="TableText"/>
              <w:rPr>
                <w:noProof w:val="0"/>
              </w:rPr>
            </w:pPr>
            <w:r w:rsidRPr="00D71FA0">
              <w:rPr>
                <w:noProof w:val="0"/>
                <w:color w:val="000000"/>
              </w:rPr>
              <w:t>3.84</w:t>
            </w:r>
          </w:p>
        </w:tc>
      </w:tr>
      <w:tr w:rsidR="002E3B1F" w:rsidRPr="00D71FA0" w14:paraId="19A55973" w14:textId="77777777" w:rsidTr="00525724">
        <w:trPr>
          <w:trHeight w:val="300"/>
        </w:trPr>
        <w:tc>
          <w:tcPr>
            <w:tcW w:w="2178" w:type="dxa"/>
            <w:noWrap/>
            <w:hideMark/>
          </w:tcPr>
          <w:p w14:paraId="5205FE0E" w14:textId="77777777" w:rsidR="00A6266D" w:rsidRPr="00D71FA0" w:rsidRDefault="00A6266D" w:rsidP="00D357D2">
            <w:pPr>
              <w:pStyle w:val="TableText"/>
              <w:rPr>
                <w:noProof w:val="0"/>
              </w:rPr>
            </w:pPr>
            <w:r w:rsidRPr="00D71FA0">
              <w:rPr>
                <w:noProof w:val="0"/>
              </w:rPr>
              <w:t>Mean</w:t>
            </w:r>
          </w:p>
        </w:tc>
        <w:tc>
          <w:tcPr>
            <w:tcW w:w="1152" w:type="dxa"/>
            <w:noWrap/>
            <w:hideMark/>
          </w:tcPr>
          <w:p w14:paraId="4AF04237" w14:textId="3474087D" w:rsidR="00A6266D" w:rsidRPr="00D71FA0" w:rsidRDefault="00A30629" w:rsidP="00D357D2">
            <w:pPr>
              <w:pStyle w:val="TableText"/>
              <w:rPr>
                <w:noProof w:val="0"/>
              </w:rPr>
            </w:pPr>
            <w:r w:rsidRPr="00D71FA0">
              <w:rPr>
                <w:noProof w:val="0"/>
                <w:color w:val="000000"/>
              </w:rPr>
              <w:t>-0.07</w:t>
            </w:r>
          </w:p>
        </w:tc>
        <w:tc>
          <w:tcPr>
            <w:tcW w:w="1152" w:type="dxa"/>
            <w:noWrap/>
            <w:hideMark/>
          </w:tcPr>
          <w:p w14:paraId="7E291DBB" w14:textId="75F4FA53" w:rsidR="00A6266D" w:rsidRPr="00D71FA0" w:rsidRDefault="00A30629" w:rsidP="00D357D2">
            <w:pPr>
              <w:pStyle w:val="TableText"/>
              <w:rPr>
                <w:noProof w:val="0"/>
              </w:rPr>
            </w:pPr>
            <w:r w:rsidRPr="00D71FA0">
              <w:rPr>
                <w:noProof w:val="0"/>
                <w:color w:val="000000"/>
              </w:rPr>
              <w:t>0.46</w:t>
            </w:r>
          </w:p>
        </w:tc>
        <w:tc>
          <w:tcPr>
            <w:tcW w:w="1152" w:type="dxa"/>
            <w:noWrap/>
            <w:hideMark/>
          </w:tcPr>
          <w:p w14:paraId="0A668267" w14:textId="39B750AC" w:rsidR="00A6266D" w:rsidRPr="00D71FA0" w:rsidRDefault="00A30629" w:rsidP="00D357D2">
            <w:pPr>
              <w:pStyle w:val="TableText"/>
              <w:rPr>
                <w:noProof w:val="0"/>
              </w:rPr>
            </w:pPr>
            <w:r w:rsidRPr="00D71FA0">
              <w:rPr>
                <w:noProof w:val="0"/>
                <w:color w:val="000000"/>
              </w:rPr>
              <w:t>0.56</w:t>
            </w:r>
          </w:p>
        </w:tc>
      </w:tr>
      <w:tr w:rsidR="002E3B1F" w:rsidRPr="00D71FA0" w14:paraId="40378534" w14:textId="77777777" w:rsidTr="00525724">
        <w:trPr>
          <w:trHeight w:val="300"/>
        </w:trPr>
        <w:tc>
          <w:tcPr>
            <w:tcW w:w="2178" w:type="dxa"/>
            <w:tcBorders>
              <w:bottom w:val="single" w:sz="4" w:space="0" w:color="auto"/>
            </w:tcBorders>
            <w:noWrap/>
            <w:hideMark/>
          </w:tcPr>
          <w:p w14:paraId="776554CF" w14:textId="77777777" w:rsidR="00A6266D" w:rsidRPr="00D71FA0" w:rsidRDefault="00A6266D" w:rsidP="00D357D2">
            <w:pPr>
              <w:pStyle w:val="TableText"/>
              <w:rPr>
                <w:noProof w:val="0"/>
              </w:rPr>
            </w:pPr>
            <w:r w:rsidRPr="00D71FA0">
              <w:rPr>
                <w:noProof w:val="0"/>
              </w:rPr>
              <w:t>SD</w:t>
            </w:r>
          </w:p>
        </w:tc>
        <w:tc>
          <w:tcPr>
            <w:tcW w:w="1152" w:type="dxa"/>
            <w:tcBorders>
              <w:bottom w:val="single" w:sz="4" w:space="0" w:color="auto"/>
            </w:tcBorders>
            <w:noWrap/>
            <w:hideMark/>
          </w:tcPr>
          <w:p w14:paraId="057386B5" w14:textId="0891EC57" w:rsidR="00A6266D" w:rsidRPr="00D71FA0" w:rsidRDefault="00A30629" w:rsidP="00D357D2">
            <w:pPr>
              <w:pStyle w:val="TableText"/>
              <w:rPr>
                <w:noProof w:val="0"/>
              </w:rPr>
            </w:pPr>
            <w:r w:rsidRPr="00D71FA0">
              <w:rPr>
                <w:noProof w:val="0"/>
                <w:color w:val="000000"/>
              </w:rPr>
              <w:t>0.83</w:t>
            </w:r>
          </w:p>
        </w:tc>
        <w:tc>
          <w:tcPr>
            <w:tcW w:w="1152" w:type="dxa"/>
            <w:tcBorders>
              <w:bottom w:val="single" w:sz="4" w:space="0" w:color="auto"/>
            </w:tcBorders>
            <w:noWrap/>
            <w:hideMark/>
          </w:tcPr>
          <w:p w14:paraId="3C038AD2" w14:textId="4F544BA7" w:rsidR="00A6266D" w:rsidRPr="00D71FA0" w:rsidRDefault="00A30629" w:rsidP="00D357D2">
            <w:pPr>
              <w:pStyle w:val="TableText"/>
              <w:rPr>
                <w:noProof w:val="0"/>
              </w:rPr>
            </w:pPr>
            <w:r w:rsidRPr="00D71FA0">
              <w:rPr>
                <w:noProof w:val="0"/>
                <w:color w:val="000000"/>
              </w:rPr>
              <w:t>0.74</w:t>
            </w:r>
          </w:p>
        </w:tc>
        <w:tc>
          <w:tcPr>
            <w:tcW w:w="1152" w:type="dxa"/>
            <w:tcBorders>
              <w:bottom w:val="single" w:sz="4" w:space="0" w:color="auto"/>
            </w:tcBorders>
            <w:noWrap/>
            <w:hideMark/>
          </w:tcPr>
          <w:p w14:paraId="6EF1758D" w14:textId="089729A5" w:rsidR="00A6266D" w:rsidRPr="00D71FA0" w:rsidRDefault="00A30629" w:rsidP="00D357D2">
            <w:pPr>
              <w:pStyle w:val="TableText"/>
              <w:rPr>
                <w:noProof w:val="0"/>
              </w:rPr>
            </w:pPr>
            <w:r w:rsidRPr="00D71FA0">
              <w:rPr>
                <w:noProof w:val="0"/>
                <w:color w:val="000000"/>
              </w:rPr>
              <w:t>1.00</w:t>
            </w:r>
          </w:p>
        </w:tc>
      </w:tr>
      <w:tr w:rsidR="002E3B1F" w:rsidRPr="00D71FA0" w14:paraId="7A1249EB" w14:textId="77777777" w:rsidTr="00525724">
        <w:trPr>
          <w:trHeight w:val="300"/>
        </w:trPr>
        <w:tc>
          <w:tcPr>
            <w:tcW w:w="2178" w:type="dxa"/>
            <w:tcBorders>
              <w:top w:val="single" w:sz="4" w:space="0" w:color="auto"/>
              <w:bottom w:val="single" w:sz="12" w:space="0" w:color="auto"/>
            </w:tcBorders>
            <w:noWrap/>
            <w:hideMark/>
          </w:tcPr>
          <w:p w14:paraId="2CFDF3C8" w14:textId="77777777" w:rsidR="00A6266D" w:rsidRPr="00D71FA0" w:rsidRDefault="00A6266D" w:rsidP="00D357D2">
            <w:pPr>
              <w:pStyle w:val="TableText"/>
              <w:rPr>
                <w:b/>
                <w:noProof w:val="0"/>
              </w:rPr>
            </w:pPr>
            <w:r w:rsidRPr="00D71FA0">
              <w:rPr>
                <w:b/>
                <w:noProof w:val="0"/>
              </w:rPr>
              <w:t>Number of Items</w:t>
            </w:r>
          </w:p>
        </w:tc>
        <w:tc>
          <w:tcPr>
            <w:tcW w:w="1152" w:type="dxa"/>
            <w:tcBorders>
              <w:top w:val="single" w:sz="4" w:space="0" w:color="auto"/>
              <w:bottom w:val="single" w:sz="12" w:space="0" w:color="auto"/>
            </w:tcBorders>
            <w:noWrap/>
            <w:hideMark/>
          </w:tcPr>
          <w:p w14:paraId="257E1BF8" w14:textId="41E83668" w:rsidR="00A6266D" w:rsidRPr="00D71FA0" w:rsidRDefault="00A30629" w:rsidP="00D357D2">
            <w:pPr>
              <w:pStyle w:val="TableText"/>
              <w:rPr>
                <w:b/>
                <w:noProof w:val="0"/>
              </w:rPr>
            </w:pPr>
            <w:r w:rsidRPr="00D71FA0">
              <w:rPr>
                <w:b/>
                <w:noProof w:val="0"/>
              </w:rPr>
              <w:t>69</w:t>
            </w:r>
          </w:p>
        </w:tc>
        <w:tc>
          <w:tcPr>
            <w:tcW w:w="1152" w:type="dxa"/>
            <w:tcBorders>
              <w:top w:val="single" w:sz="4" w:space="0" w:color="auto"/>
              <w:bottom w:val="single" w:sz="12" w:space="0" w:color="auto"/>
            </w:tcBorders>
            <w:noWrap/>
            <w:hideMark/>
          </w:tcPr>
          <w:p w14:paraId="7203CA8A" w14:textId="19B92ED6" w:rsidR="00A6266D" w:rsidRPr="00D71FA0" w:rsidRDefault="00A30629" w:rsidP="00D357D2">
            <w:pPr>
              <w:pStyle w:val="TableText"/>
              <w:rPr>
                <w:b/>
                <w:noProof w:val="0"/>
              </w:rPr>
            </w:pPr>
            <w:r w:rsidRPr="00D71FA0">
              <w:rPr>
                <w:b/>
                <w:noProof w:val="0"/>
              </w:rPr>
              <w:t>69</w:t>
            </w:r>
          </w:p>
        </w:tc>
        <w:tc>
          <w:tcPr>
            <w:tcW w:w="1152" w:type="dxa"/>
            <w:tcBorders>
              <w:top w:val="single" w:sz="4" w:space="0" w:color="auto"/>
              <w:bottom w:val="single" w:sz="12" w:space="0" w:color="auto"/>
            </w:tcBorders>
            <w:noWrap/>
            <w:hideMark/>
          </w:tcPr>
          <w:p w14:paraId="167DFAFC" w14:textId="19785728" w:rsidR="00A6266D" w:rsidRPr="00D71FA0" w:rsidRDefault="00A30629" w:rsidP="00D357D2">
            <w:pPr>
              <w:pStyle w:val="TableText"/>
              <w:rPr>
                <w:b/>
                <w:noProof w:val="0"/>
              </w:rPr>
            </w:pPr>
            <w:r w:rsidRPr="00D71FA0">
              <w:rPr>
                <w:b/>
                <w:noProof w:val="0"/>
              </w:rPr>
              <w:t>62</w:t>
            </w:r>
          </w:p>
        </w:tc>
      </w:tr>
    </w:tbl>
    <w:p w14:paraId="45950130" w14:textId="3552616D" w:rsidR="007E316D" w:rsidRPr="00D71FA0" w:rsidRDefault="007E316D" w:rsidP="006E4D14">
      <w:pPr>
        <w:pStyle w:val="Heading3"/>
        <w:rPr>
          <w:color w:val="auto"/>
        </w:rPr>
      </w:pPr>
      <w:bookmarkStart w:id="1087" w:name="_Testing_Time_Analyses"/>
      <w:bookmarkStart w:id="1088" w:name="_Toc92180429"/>
      <w:bookmarkStart w:id="1089" w:name="_Toc103172712"/>
      <w:bookmarkEnd w:id="1086"/>
      <w:bookmarkEnd w:id="1087"/>
      <w:r w:rsidRPr="00D71FA0">
        <w:rPr>
          <w:color w:val="auto"/>
        </w:rPr>
        <w:t>Testing Time Analyses</w:t>
      </w:r>
      <w:bookmarkEnd w:id="1088"/>
      <w:bookmarkEnd w:id="1089"/>
    </w:p>
    <w:p w14:paraId="3E87B976" w14:textId="0A04F901" w:rsidR="005616B6" w:rsidRPr="00D71FA0" w:rsidRDefault="005616B6" w:rsidP="00D6164D">
      <w:pPr>
        <w:spacing w:after="100"/>
        <w:rPr>
          <w:color w:val="auto"/>
        </w:rPr>
      </w:pPr>
      <w:r w:rsidRPr="00D71FA0">
        <w:rPr>
          <w:color w:val="auto"/>
        </w:rPr>
        <w:t>The CAST includes three segments: Segment A</w:t>
      </w:r>
      <w:r w:rsidR="00F06928" w:rsidRPr="00D71FA0">
        <w:rPr>
          <w:color w:val="auto"/>
        </w:rPr>
        <w:t xml:space="preserve"> (operational discrete items)</w:t>
      </w:r>
      <w:r w:rsidRPr="00D71FA0">
        <w:rPr>
          <w:color w:val="auto"/>
        </w:rPr>
        <w:t>, Segment B</w:t>
      </w:r>
      <w:r w:rsidR="00F06928" w:rsidRPr="00D71FA0">
        <w:rPr>
          <w:color w:val="auto"/>
        </w:rPr>
        <w:t xml:space="preserve"> (operat</w:t>
      </w:r>
      <w:r w:rsidR="00180E93" w:rsidRPr="00D71FA0">
        <w:rPr>
          <w:color w:val="auto"/>
        </w:rPr>
        <w:t xml:space="preserve">ional </w:t>
      </w:r>
      <w:r w:rsidR="0086242F" w:rsidRPr="00D71FA0">
        <w:rPr>
          <w:color w:val="auto"/>
        </w:rPr>
        <w:t>performance tasks [</w:t>
      </w:r>
      <w:r w:rsidR="00180E93" w:rsidRPr="00D71FA0">
        <w:rPr>
          <w:color w:val="auto"/>
        </w:rPr>
        <w:t>PTs</w:t>
      </w:r>
      <w:r w:rsidR="0086242F" w:rsidRPr="00D71FA0">
        <w:rPr>
          <w:color w:val="auto"/>
        </w:rPr>
        <w:t>]</w:t>
      </w:r>
      <w:r w:rsidR="00180E93" w:rsidRPr="00D71FA0">
        <w:rPr>
          <w:color w:val="auto"/>
        </w:rPr>
        <w:t>)</w:t>
      </w:r>
      <w:r w:rsidRPr="00D71FA0">
        <w:rPr>
          <w:color w:val="auto"/>
        </w:rPr>
        <w:t>, and Segment C</w:t>
      </w:r>
      <w:r w:rsidR="00180E93" w:rsidRPr="00D71FA0">
        <w:rPr>
          <w:color w:val="auto"/>
        </w:rPr>
        <w:t xml:space="preserve"> (field test items)</w:t>
      </w:r>
      <w:r w:rsidRPr="00D71FA0">
        <w:rPr>
          <w:color w:val="auto"/>
        </w:rPr>
        <w:t>. Each student received two blocks in Segment A, two PTs in Segment B, and either one PT or one block of discrete items in Segment C. The</w:t>
      </w:r>
      <w:r w:rsidRPr="00D71FA0" w:rsidDel="006A02F9">
        <w:rPr>
          <w:color w:val="auto"/>
        </w:rPr>
        <w:t xml:space="preserve"> </w:t>
      </w:r>
      <w:r w:rsidRPr="00D71FA0">
        <w:rPr>
          <w:color w:val="auto"/>
        </w:rPr>
        <w:t>CAST is an untimed assessment.</w:t>
      </w:r>
      <w:r w:rsidR="00250A02" w:rsidRPr="00D71FA0">
        <w:rPr>
          <w:rStyle w:val="FootnoteReference"/>
          <w:color w:val="auto"/>
        </w:rPr>
        <w:t xml:space="preserve"> </w:t>
      </w:r>
      <w:r w:rsidR="00250A02" w:rsidRPr="00D71FA0">
        <w:rPr>
          <w:rStyle w:val="FootnoteReference"/>
          <w:color w:val="auto"/>
        </w:rPr>
        <w:footnoteReference w:id="13"/>
      </w:r>
    </w:p>
    <w:p w14:paraId="77E2B683" w14:textId="4E063F7A" w:rsidR="005616B6" w:rsidRPr="00D71FA0" w:rsidRDefault="005616B6" w:rsidP="00D6164D">
      <w:pPr>
        <w:spacing w:after="100"/>
        <w:rPr>
          <w:color w:val="auto"/>
        </w:rPr>
      </w:pPr>
      <w:r w:rsidRPr="00D71FA0">
        <w:rPr>
          <w:color w:val="auto"/>
        </w:rPr>
        <w:t xml:space="preserve">The estimated time for students to complete the test was 60 minutes for Segment A, 40 minutes for Segment B, and 20 minutes for Segment C. The time it took students to complete a test was recorded and analyzed. </w:t>
      </w:r>
    </w:p>
    <w:p w14:paraId="4F80A6D7" w14:textId="175FCDF0" w:rsidR="005616B6" w:rsidRPr="00D71FA0" w:rsidRDefault="005616B6" w:rsidP="00D6164D">
      <w:pPr>
        <w:spacing w:after="100"/>
        <w:ind w:left="180"/>
        <w:rPr>
          <w:color w:val="auto"/>
        </w:rPr>
      </w:pPr>
      <w:r w:rsidRPr="00D71FA0">
        <w:rPr>
          <w:color w:val="auto"/>
        </w:rPr>
        <w:t xml:space="preserve">Testing time analyses were based on students who logged on </w:t>
      </w:r>
      <w:r w:rsidR="003D6810" w:rsidRPr="00D71FA0">
        <w:rPr>
          <w:color w:val="auto"/>
        </w:rPr>
        <w:t xml:space="preserve">to </w:t>
      </w:r>
      <w:r w:rsidRPr="00D71FA0">
        <w:rPr>
          <w:color w:val="auto"/>
        </w:rPr>
        <w:t>the test and whose total testing time at the test level did not equal</w:t>
      </w:r>
      <w:r w:rsidRPr="00D71FA0" w:rsidDel="008B52E7">
        <w:rPr>
          <w:color w:val="auto"/>
        </w:rPr>
        <w:t xml:space="preserve"> </w:t>
      </w:r>
      <w:r w:rsidRPr="00D71FA0">
        <w:rPr>
          <w:color w:val="auto"/>
        </w:rPr>
        <w:t>zero. According to the test design, half of the students received a PT block and the other half of the students received a discrete item block in Segment C. Therefore, testing time analyses for Segment C were conducted separately for the PT block and the discrete item block.</w:t>
      </w:r>
    </w:p>
    <w:p w14:paraId="158D6BA3" w14:textId="4C2675EF" w:rsidR="005616B6" w:rsidRPr="00D71FA0" w:rsidRDefault="005616B6" w:rsidP="00D6164D">
      <w:pPr>
        <w:spacing w:after="100"/>
        <w:ind w:left="180"/>
        <w:rPr>
          <w:color w:val="auto"/>
        </w:rPr>
      </w:pPr>
      <w:r w:rsidRPr="00D71FA0">
        <w:rPr>
          <w:color w:val="auto"/>
        </w:rPr>
        <w:t xml:space="preserve">Because the </w:t>
      </w:r>
      <w:r w:rsidRPr="00D71FA0" w:rsidDel="00635B7F">
        <w:rPr>
          <w:color w:val="auto"/>
        </w:rPr>
        <w:t>testing</w:t>
      </w:r>
      <w:r w:rsidRPr="00D71FA0">
        <w:rPr>
          <w:color w:val="auto"/>
        </w:rPr>
        <w:t xml:space="preserve"> time for a discrete block was typically longer than that of a PT block, the testing time for the total test in </w:t>
      </w:r>
      <w:r w:rsidR="00A107EF" w:rsidRPr="00D71FA0">
        <w:rPr>
          <w:rStyle w:val="Cross-Reference"/>
        </w:rPr>
        <w:fldChar w:fldCharType="begin"/>
      </w:r>
      <w:r w:rsidR="00A107EF" w:rsidRPr="00D71FA0">
        <w:rPr>
          <w:rStyle w:val="Cross-Reference"/>
        </w:rPr>
        <w:instrText xml:space="preserve"> REF  _Ref83978935 \* Lower \h  \* MERGEFORMAT </w:instrText>
      </w:r>
      <w:r w:rsidR="00A107EF" w:rsidRPr="00D71FA0">
        <w:rPr>
          <w:rStyle w:val="Cross-Reference"/>
        </w:rPr>
      </w:r>
      <w:r w:rsidR="00A107EF" w:rsidRPr="00D71FA0">
        <w:rPr>
          <w:rStyle w:val="Cross-Reference"/>
        </w:rPr>
        <w:fldChar w:fldCharType="separate"/>
      </w:r>
      <w:r w:rsidR="00191EE0" w:rsidRPr="00191EE0">
        <w:rPr>
          <w:rStyle w:val="Cross-Reference"/>
        </w:rPr>
        <w:t>table 7.11</w:t>
      </w:r>
      <w:r w:rsidR="00A107EF" w:rsidRPr="00D71FA0">
        <w:rPr>
          <w:rStyle w:val="Cross-Reference"/>
        </w:rPr>
        <w:fldChar w:fldCharType="end"/>
      </w:r>
      <w:r w:rsidRPr="00D71FA0">
        <w:rPr>
          <w:color w:val="auto"/>
        </w:rPr>
        <w:t xml:space="preserve"> was broken down for students who received a </w:t>
      </w:r>
      <w:r w:rsidRPr="00D71FA0">
        <w:rPr>
          <w:color w:val="auto"/>
        </w:rPr>
        <w:lastRenderedPageBreak/>
        <w:t>PT in Segment C (i.e., two Segment A blocks + two PTs + one field test PT) and those who received a discrete block in Segment C (i.e., two Segment A blocks + two PTs + one field test discrete block). The unit of testing time is minutes.</w:t>
      </w:r>
    </w:p>
    <w:p w14:paraId="6D670469" w14:textId="0A36848F" w:rsidR="005616B6" w:rsidRPr="00D71FA0" w:rsidRDefault="005616B6" w:rsidP="00D6164D">
      <w:pPr>
        <w:spacing w:after="100"/>
        <w:ind w:left="180"/>
        <w:rPr>
          <w:color w:val="auto"/>
        </w:rPr>
      </w:pPr>
      <w:bookmarkStart w:id="1090" w:name="_Hlk89849090"/>
      <w:r w:rsidRPr="00D71FA0">
        <w:rPr>
          <w:color w:val="auto"/>
        </w:rPr>
        <w:t xml:space="preserve">The medians (50th percentile) are used to interpret the results because medians are less impacted by the extreme values and </w:t>
      </w:r>
      <w:r w:rsidR="00AE18AF" w:rsidRPr="00D71FA0">
        <w:rPr>
          <w:color w:val="auto"/>
        </w:rPr>
        <w:t xml:space="preserve">are, </w:t>
      </w:r>
      <w:r w:rsidRPr="00D71FA0">
        <w:rPr>
          <w:color w:val="auto"/>
        </w:rPr>
        <w:t>therefore</w:t>
      </w:r>
      <w:r w:rsidR="00AE18AF" w:rsidRPr="00D71FA0">
        <w:rPr>
          <w:color w:val="auto"/>
        </w:rPr>
        <w:t>,</w:t>
      </w:r>
      <w:r w:rsidRPr="00D71FA0">
        <w:rPr>
          <w:color w:val="auto"/>
        </w:rPr>
        <w:t xml:space="preserve"> more meaningful. The median of total testing time for students who received a discrete Segment C block versus students who received a PT Segment C block was </w:t>
      </w:r>
      <w:r w:rsidR="00381361" w:rsidRPr="00D71FA0">
        <w:rPr>
          <w:color w:val="auto"/>
        </w:rPr>
        <w:t>94.5</w:t>
      </w:r>
      <w:r w:rsidRPr="00D71FA0">
        <w:rPr>
          <w:color w:val="auto"/>
        </w:rPr>
        <w:t xml:space="preserve"> minutes versus </w:t>
      </w:r>
      <w:r w:rsidR="00381361" w:rsidRPr="00D71FA0">
        <w:rPr>
          <w:color w:val="auto"/>
        </w:rPr>
        <w:t>89.7</w:t>
      </w:r>
      <w:r w:rsidRPr="00D71FA0">
        <w:rPr>
          <w:color w:val="auto"/>
        </w:rPr>
        <w:t xml:space="preserve"> minutes in grade five, </w:t>
      </w:r>
      <w:r w:rsidR="00381361" w:rsidRPr="00D71FA0">
        <w:rPr>
          <w:color w:val="auto"/>
        </w:rPr>
        <w:t>96.3</w:t>
      </w:r>
      <w:r w:rsidRPr="00D71FA0">
        <w:rPr>
          <w:color w:val="auto"/>
        </w:rPr>
        <w:t xml:space="preserve"> minutes versus </w:t>
      </w:r>
      <w:r w:rsidR="00381361" w:rsidRPr="00D71FA0">
        <w:rPr>
          <w:color w:val="auto"/>
        </w:rPr>
        <w:t>91.1</w:t>
      </w:r>
      <w:r w:rsidRPr="00D71FA0">
        <w:rPr>
          <w:color w:val="auto"/>
        </w:rPr>
        <w:t xml:space="preserve"> minutes in grade eight, and </w:t>
      </w:r>
      <w:r w:rsidR="00381361" w:rsidRPr="00D71FA0">
        <w:rPr>
          <w:color w:val="auto"/>
        </w:rPr>
        <w:t>69.4</w:t>
      </w:r>
      <w:r w:rsidRPr="00D71FA0">
        <w:rPr>
          <w:color w:val="auto"/>
        </w:rPr>
        <w:t xml:space="preserve"> minutes versus </w:t>
      </w:r>
      <w:r w:rsidR="00381361" w:rsidRPr="00D71FA0">
        <w:rPr>
          <w:color w:val="auto"/>
        </w:rPr>
        <w:t>64.4</w:t>
      </w:r>
      <w:r w:rsidRPr="00D71FA0">
        <w:rPr>
          <w:color w:val="auto"/>
        </w:rPr>
        <w:t xml:space="preserve"> minutes </w:t>
      </w:r>
      <w:r w:rsidR="00870EA2" w:rsidRPr="00D71FA0">
        <w:rPr>
          <w:color w:val="auto"/>
        </w:rPr>
        <w:t xml:space="preserve">for the </w:t>
      </w:r>
      <w:r w:rsidRPr="00D71FA0">
        <w:rPr>
          <w:color w:val="auto"/>
        </w:rPr>
        <w:t>high school</w:t>
      </w:r>
      <w:r w:rsidR="00870EA2" w:rsidRPr="00D71FA0">
        <w:rPr>
          <w:color w:val="auto"/>
        </w:rPr>
        <w:t xml:space="preserve"> grade band</w:t>
      </w:r>
      <w:r w:rsidRPr="00D71FA0">
        <w:rPr>
          <w:color w:val="auto"/>
        </w:rPr>
        <w:t xml:space="preserve">. The corresponding total testing time for </w:t>
      </w:r>
      <w:r w:rsidR="00A47580" w:rsidRPr="00D71FA0">
        <w:rPr>
          <w:color w:val="auto"/>
        </w:rPr>
        <w:t xml:space="preserve">students in </w:t>
      </w:r>
      <w:r w:rsidRPr="00D71FA0">
        <w:rPr>
          <w:color w:val="auto"/>
        </w:rPr>
        <w:t>grade</w:t>
      </w:r>
      <w:r w:rsidR="00A47580" w:rsidRPr="00D71FA0">
        <w:rPr>
          <w:color w:val="auto"/>
        </w:rPr>
        <w:t>s</w:t>
      </w:r>
      <w:r w:rsidRPr="00D71FA0">
        <w:rPr>
          <w:color w:val="auto"/>
        </w:rPr>
        <w:t xml:space="preserve"> ten, eleven, and twelve was </w:t>
      </w:r>
      <w:r w:rsidR="00E135D0" w:rsidRPr="00D71FA0">
        <w:rPr>
          <w:color w:val="auto"/>
        </w:rPr>
        <w:t>80.8</w:t>
      </w:r>
      <w:r w:rsidRPr="00D71FA0">
        <w:rPr>
          <w:color w:val="auto"/>
        </w:rPr>
        <w:t xml:space="preserve"> minutes versus </w:t>
      </w:r>
      <w:r w:rsidR="00E135D0" w:rsidRPr="00D71FA0">
        <w:rPr>
          <w:color w:val="auto"/>
        </w:rPr>
        <w:t>73.7</w:t>
      </w:r>
      <w:r w:rsidRPr="00D71FA0">
        <w:rPr>
          <w:color w:val="auto"/>
        </w:rPr>
        <w:t xml:space="preserve"> minutes, </w:t>
      </w:r>
      <w:r w:rsidR="00E135D0" w:rsidRPr="00D71FA0">
        <w:rPr>
          <w:color w:val="auto"/>
        </w:rPr>
        <w:t>73.1</w:t>
      </w:r>
      <w:r w:rsidRPr="00D71FA0">
        <w:rPr>
          <w:color w:val="auto"/>
        </w:rPr>
        <w:t xml:space="preserve"> minutes versus </w:t>
      </w:r>
      <w:r w:rsidR="00E135D0" w:rsidRPr="00D71FA0">
        <w:rPr>
          <w:color w:val="auto"/>
        </w:rPr>
        <w:t>67.6</w:t>
      </w:r>
      <w:r w:rsidRPr="00D71FA0">
        <w:rPr>
          <w:color w:val="auto"/>
        </w:rPr>
        <w:t xml:space="preserve"> minutes, and </w:t>
      </w:r>
      <w:r w:rsidR="00E135D0" w:rsidRPr="00D71FA0">
        <w:rPr>
          <w:color w:val="auto"/>
        </w:rPr>
        <w:t>66.6</w:t>
      </w:r>
      <w:r w:rsidRPr="00D71FA0">
        <w:rPr>
          <w:color w:val="auto"/>
        </w:rPr>
        <w:t xml:space="preserve"> minutes versus </w:t>
      </w:r>
      <w:r w:rsidR="00E135D0" w:rsidRPr="00D71FA0">
        <w:rPr>
          <w:color w:val="auto"/>
        </w:rPr>
        <w:t>61.9</w:t>
      </w:r>
      <w:r w:rsidRPr="00D71FA0">
        <w:rPr>
          <w:color w:val="auto"/>
        </w:rPr>
        <w:t xml:space="preserve"> minutes, respectively.</w:t>
      </w:r>
    </w:p>
    <w:bookmarkEnd w:id="1090"/>
    <w:p w14:paraId="242112D4" w14:textId="0D6561DC" w:rsidR="005616B6" w:rsidRPr="00D71FA0" w:rsidRDefault="005616B6" w:rsidP="00D6164D">
      <w:pPr>
        <w:spacing w:after="100"/>
        <w:ind w:left="180"/>
        <w:rPr>
          <w:rFonts w:cs="Times New Roman"/>
          <w:color w:val="auto"/>
        </w:rPr>
      </w:pPr>
      <w:r w:rsidRPr="00D71FA0">
        <w:rPr>
          <w:color w:val="auto"/>
        </w:rPr>
        <w:t xml:space="preserve">The total </w:t>
      </w:r>
      <w:r w:rsidRPr="00D71FA0">
        <w:rPr>
          <w:rFonts w:cs="Times New Roman"/>
          <w:color w:val="auto"/>
        </w:rPr>
        <w:t>testing time was longer for students receiving a form with a discrete Segment C block than students receiving a form with a PT Segment C block. The total testing time also decreased as the grade level increased.</w:t>
      </w:r>
    </w:p>
    <w:p w14:paraId="23DC0B09" w14:textId="652A1479" w:rsidR="005616B6" w:rsidRPr="00D71FA0" w:rsidRDefault="005616B6" w:rsidP="00D6164D">
      <w:pPr>
        <w:spacing w:after="100"/>
        <w:ind w:left="180"/>
        <w:rPr>
          <w:color w:val="auto"/>
        </w:rPr>
      </w:pPr>
      <w:r w:rsidRPr="00D71FA0">
        <w:rPr>
          <w:rFonts w:cs="Times New Roman"/>
          <w:color w:val="auto"/>
        </w:rPr>
        <w:t>Note that t</w:t>
      </w:r>
      <w:r w:rsidRPr="00D71FA0">
        <w:rPr>
          <w:color w:val="auto"/>
        </w:rPr>
        <w:t xml:space="preserve">he criterion for students to be included in </w:t>
      </w:r>
      <w:r w:rsidR="00A107EF" w:rsidRPr="00D71FA0">
        <w:rPr>
          <w:rStyle w:val="Cross-Reference"/>
        </w:rPr>
        <w:fldChar w:fldCharType="begin"/>
      </w:r>
      <w:r w:rsidR="00A107EF" w:rsidRPr="00D71FA0">
        <w:rPr>
          <w:rStyle w:val="Cross-Reference"/>
        </w:rPr>
        <w:instrText xml:space="preserve"> REF  _Ref83978935 \* Lower \h  \* MERGEFORMAT </w:instrText>
      </w:r>
      <w:r w:rsidR="00A107EF" w:rsidRPr="00D71FA0">
        <w:rPr>
          <w:rStyle w:val="Cross-Reference"/>
        </w:rPr>
      </w:r>
      <w:r w:rsidR="00A107EF" w:rsidRPr="00D71FA0">
        <w:rPr>
          <w:rStyle w:val="Cross-Reference"/>
        </w:rPr>
        <w:fldChar w:fldCharType="separate"/>
      </w:r>
      <w:r w:rsidR="00191EE0" w:rsidRPr="00191EE0">
        <w:rPr>
          <w:rStyle w:val="Cross-Reference"/>
        </w:rPr>
        <w:t>table 7.11</w:t>
      </w:r>
      <w:r w:rsidR="00A107EF" w:rsidRPr="00D71FA0">
        <w:rPr>
          <w:rStyle w:val="Cross-Reference"/>
        </w:rPr>
        <w:fldChar w:fldCharType="end"/>
      </w:r>
      <w:r w:rsidRPr="00D71FA0">
        <w:rPr>
          <w:color w:val="auto"/>
        </w:rPr>
        <w:t xml:space="preserve"> is that they had no “Not Seen” items.</w:t>
      </w:r>
    </w:p>
    <w:p w14:paraId="568925F8" w14:textId="6B3CB783" w:rsidR="00AE18AF" w:rsidRPr="00D71FA0" w:rsidRDefault="00AE18AF" w:rsidP="00AE18AF">
      <w:pPr>
        <w:rPr>
          <w:color w:val="auto"/>
        </w:rPr>
      </w:pPr>
      <w:r w:rsidRPr="00D71FA0">
        <w:rPr>
          <w:color w:val="auto"/>
        </w:rPr>
        <w:t xml:space="preserve">Summaries of the times that students </w:t>
      </w:r>
      <w:r w:rsidRPr="00D71FA0" w:rsidDel="00010F26">
        <w:rPr>
          <w:color w:val="auto"/>
        </w:rPr>
        <w:t xml:space="preserve">spent </w:t>
      </w:r>
      <w:r w:rsidRPr="00D71FA0">
        <w:rPr>
          <w:color w:val="auto"/>
        </w:rPr>
        <w:t xml:space="preserve">for the total test are given in </w:t>
      </w:r>
      <w:r w:rsidR="00A107EF" w:rsidRPr="00D71FA0">
        <w:rPr>
          <w:rStyle w:val="Cross-Reference"/>
        </w:rPr>
        <w:fldChar w:fldCharType="begin"/>
      </w:r>
      <w:r w:rsidR="00A107EF" w:rsidRPr="00D71FA0">
        <w:rPr>
          <w:rStyle w:val="Cross-Reference"/>
        </w:rPr>
        <w:instrText xml:space="preserve"> REF  _Ref83978935 \* Lower \h  \* MERGEFORMAT </w:instrText>
      </w:r>
      <w:r w:rsidR="00A107EF" w:rsidRPr="00D71FA0">
        <w:rPr>
          <w:rStyle w:val="Cross-Reference"/>
        </w:rPr>
      </w:r>
      <w:r w:rsidR="00A107EF" w:rsidRPr="00D71FA0">
        <w:rPr>
          <w:rStyle w:val="Cross-Reference"/>
        </w:rPr>
        <w:fldChar w:fldCharType="separate"/>
      </w:r>
      <w:r w:rsidR="00191EE0" w:rsidRPr="00191EE0">
        <w:rPr>
          <w:rStyle w:val="Cross-Reference"/>
        </w:rPr>
        <w:t>table 7.11</w:t>
      </w:r>
      <w:r w:rsidR="00A107EF" w:rsidRPr="00D71FA0">
        <w:rPr>
          <w:rStyle w:val="Cross-Reference"/>
        </w:rPr>
        <w:fldChar w:fldCharType="end"/>
      </w:r>
      <w:r w:rsidRPr="00D71FA0">
        <w:rPr>
          <w:color w:val="auto"/>
        </w:rPr>
        <w:t>.</w:t>
      </w:r>
    </w:p>
    <w:p w14:paraId="4BA01EB4" w14:textId="77777777" w:rsidR="005616B6" w:rsidRPr="00D71FA0" w:rsidRDefault="005616B6" w:rsidP="005616B6">
      <w:pPr>
        <w:rPr>
          <w:color w:val="auto"/>
        </w:rPr>
        <w:sectPr w:rsidR="005616B6" w:rsidRPr="00D71FA0" w:rsidSect="000061D4">
          <w:pgSz w:w="12240" w:h="15840" w:code="1"/>
          <w:pgMar w:top="1152" w:right="1152" w:bottom="1152" w:left="1152" w:header="576" w:footer="360" w:gutter="0"/>
          <w:cols w:space="720"/>
          <w:docGrid w:linePitch="360"/>
        </w:sectPr>
      </w:pPr>
    </w:p>
    <w:p w14:paraId="59416F2D" w14:textId="338E53DC" w:rsidR="005616B6" w:rsidRPr="00D71FA0" w:rsidRDefault="005616B6" w:rsidP="005616B6">
      <w:pPr>
        <w:pStyle w:val="Caption"/>
      </w:pPr>
      <w:bookmarkStart w:id="1091" w:name="_Ref83978935"/>
      <w:bookmarkStart w:id="1092" w:name="_Toc103172891"/>
      <w:r w:rsidRPr="00D71FA0">
        <w:lastRenderedPageBreak/>
        <w:t>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11</w:t>
      </w:r>
      <w:r w:rsidRPr="00D71FA0">
        <w:fldChar w:fldCharType="end"/>
      </w:r>
      <w:bookmarkEnd w:id="1091"/>
      <w:r w:rsidRPr="00D71FA0">
        <w:t xml:space="preserve">  Testing Time (in Minutes) for the Total Test</w:t>
      </w:r>
      <w:bookmarkEnd w:id="1092"/>
    </w:p>
    <w:tbl>
      <w:tblPr>
        <w:tblStyle w:val="TRs"/>
        <w:tblW w:w="13681" w:type="dxa"/>
        <w:tblLayout w:type="fixed"/>
        <w:tblLook w:val="04A0" w:firstRow="1" w:lastRow="0" w:firstColumn="1" w:lastColumn="0" w:noHBand="0" w:noVBand="1"/>
        <w:tblDescription w:val="Testing Time (in Minutes) for the Total Test"/>
      </w:tblPr>
      <w:tblGrid>
        <w:gridCol w:w="1872"/>
        <w:gridCol w:w="2232"/>
        <w:gridCol w:w="965"/>
        <w:gridCol w:w="864"/>
        <w:gridCol w:w="720"/>
        <w:gridCol w:w="720"/>
        <w:gridCol w:w="965"/>
        <w:gridCol w:w="720"/>
        <w:gridCol w:w="720"/>
        <w:gridCol w:w="720"/>
        <w:gridCol w:w="720"/>
        <w:gridCol w:w="821"/>
        <w:gridCol w:w="821"/>
        <w:gridCol w:w="821"/>
      </w:tblGrid>
      <w:tr w:rsidR="00CD235B" w:rsidRPr="00D71FA0" w14:paraId="28B6BA58" w14:textId="77777777" w:rsidTr="00F51810">
        <w:trPr>
          <w:cnfStyle w:val="100000000000" w:firstRow="1" w:lastRow="0" w:firstColumn="0" w:lastColumn="0" w:oddVBand="0" w:evenVBand="0" w:oddHBand="0" w:evenHBand="0" w:firstRowFirstColumn="0" w:firstRowLastColumn="0" w:lastRowFirstColumn="0" w:lastRowLastColumn="0"/>
          <w:trHeight w:val="1872"/>
        </w:trPr>
        <w:tc>
          <w:tcPr>
            <w:tcW w:w="1872" w:type="dxa"/>
            <w:hideMark/>
          </w:tcPr>
          <w:p w14:paraId="3E52F1A2" w14:textId="5284E1C4" w:rsidR="005616B6" w:rsidRPr="00D71FA0" w:rsidRDefault="005616B6" w:rsidP="000061D4">
            <w:pPr>
              <w:pStyle w:val="TableHead"/>
              <w:rPr>
                <w:noProof w:val="0"/>
              </w:rPr>
            </w:pPr>
            <w:r w:rsidRPr="00D71FA0">
              <w:rPr>
                <w:noProof w:val="0"/>
              </w:rPr>
              <w:t xml:space="preserve">Grade </w:t>
            </w:r>
            <w:r w:rsidR="005B578B" w:rsidRPr="00D71FA0">
              <w:rPr>
                <w:noProof w:val="0"/>
              </w:rPr>
              <w:t>Level</w:t>
            </w:r>
          </w:p>
        </w:tc>
        <w:tc>
          <w:tcPr>
            <w:tcW w:w="2232" w:type="dxa"/>
            <w:hideMark/>
          </w:tcPr>
          <w:p w14:paraId="0F0C96FE" w14:textId="77777777" w:rsidR="005616B6" w:rsidRPr="00D71FA0" w:rsidRDefault="005616B6" w:rsidP="000061D4">
            <w:pPr>
              <w:pStyle w:val="TableHead"/>
              <w:rPr>
                <w:noProof w:val="0"/>
              </w:rPr>
            </w:pPr>
            <w:r w:rsidRPr="00D71FA0">
              <w:rPr>
                <w:noProof w:val="0"/>
              </w:rPr>
              <w:t>Segment</w:t>
            </w:r>
          </w:p>
        </w:tc>
        <w:tc>
          <w:tcPr>
            <w:tcW w:w="965" w:type="dxa"/>
            <w:hideMark/>
          </w:tcPr>
          <w:p w14:paraId="71093828" w14:textId="77777777" w:rsidR="005616B6" w:rsidRPr="00D71FA0" w:rsidRDefault="005616B6" w:rsidP="000061D4">
            <w:pPr>
              <w:pStyle w:val="TableHead"/>
              <w:rPr>
                <w:noProof w:val="0"/>
                <w:vertAlign w:val="superscript"/>
              </w:rPr>
            </w:pPr>
            <w:r w:rsidRPr="00D71FA0">
              <w:rPr>
                <w:noProof w:val="0"/>
              </w:rPr>
              <w:t>N</w:t>
            </w:r>
          </w:p>
        </w:tc>
        <w:tc>
          <w:tcPr>
            <w:tcW w:w="864" w:type="dxa"/>
            <w:hideMark/>
          </w:tcPr>
          <w:p w14:paraId="09BC44FB" w14:textId="77777777" w:rsidR="005616B6" w:rsidRPr="00D71FA0" w:rsidRDefault="005616B6" w:rsidP="000061D4">
            <w:pPr>
              <w:pStyle w:val="TableHead"/>
              <w:rPr>
                <w:rFonts w:ascii="Arial Bold" w:hAnsi="Arial Bold" w:hint="eastAsia"/>
                <w:noProof w:val="0"/>
              </w:rPr>
            </w:pPr>
            <w:r w:rsidRPr="00D71FA0">
              <w:rPr>
                <w:rFonts w:ascii="Arial Bold" w:hAnsi="Arial Bold"/>
                <w:noProof w:val="0"/>
              </w:rPr>
              <w:t>Mean</w:t>
            </w:r>
          </w:p>
        </w:tc>
        <w:tc>
          <w:tcPr>
            <w:tcW w:w="720" w:type="dxa"/>
            <w:hideMark/>
          </w:tcPr>
          <w:p w14:paraId="16AEFAC6" w14:textId="77777777" w:rsidR="005616B6" w:rsidRPr="00D71FA0" w:rsidRDefault="005616B6" w:rsidP="000061D4">
            <w:pPr>
              <w:pStyle w:val="TableHead"/>
              <w:rPr>
                <w:noProof w:val="0"/>
              </w:rPr>
            </w:pPr>
            <w:r w:rsidRPr="00D71FA0">
              <w:rPr>
                <w:noProof w:val="0"/>
              </w:rPr>
              <w:t>SD</w:t>
            </w:r>
          </w:p>
        </w:tc>
        <w:tc>
          <w:tcPr>
            <w:tcW w:w="720" w:type="dxa"/>
            <w:hideMark/>
          </w:tcPr>
          <w:p w14:paraId="51D72A23" w14:textId="77777777" w:rsidR="005616B6" w:rsidRPr="00D71FA0" w:rsidRDefault="005616B6" w:rsidP="000061D4">
            <w:pPr>
              <w:pStyle w:val="TableHead"/>
              <w:rPr>
                <w:noProof w:val="0"/>
              </w:rPr>
            </w:pPr>
            <w:r w:rsidRPr="00D71FA0">
              <w:rPr>
                <w:noProof w:val="0"/>
              </w:rPr>
              <w:t>Min</w:t>
            </w:r>
          </w:p>
        </w:tc>
        <w:tc>
          <w:tcPr>
            <w:tcW w:w="965" w:type="dxa"/>
            <w:hideMark/>
          </w:tcPr>
          <w:p w14:paraId="467860FF" w14:textId="77777777" w:rsidR="005616B6" w:rsidRPr="00D71FA0" w:rsidRDefault="005616B6" w:rsidP="000061D4">
            <w:pPr>
              <w:pStyle w:val="TableHead"/>
              <w:rPr>
                <w:noProof w:val="0"/>
              </w:rPr>
            </w:pPr>
            <w:r w:rsidRPr="00D71FA0">
              <w:rPr>
                <w:noProof w:val="0"/>
              </w:rPr>
              <w:t>Max</w:t>
            </w:r>
          </w:p>
        </w:tc>
        <w:tc>
          <w:tcPr>
            <w:tcW w:w="720" w:type="dxa"/>
            <w:textDirection w:val="btLr"/>
            <w:vAlign w:val="center"/>
            <w:hideMark/>
          </w:tcPr>
          <w:p w14:paraId="132E0024" w14:textId="77777777" w:rsidR="005616B6" w:rsidRPr="00D71FA0" w:rsidRDefault="005616B6" w:rsidP="00F51810">
            <w:pPr>
              <w:pStyle w:val="TableHead"/>
              <w:ind w:left="72"/>
              <w:jc w:val="left"/>
              <w:rPr>
                <w:noProof w:val="0"/>
              </w:rPr>
            </w:pPr>
            <w:r w:rsidRPr="00D71FA0">
              <w:rPr>
                <w:noProof w:val="0"/>
              </w:rPr>
              <w:t>1st Percentile</w:t>
            </w:r>
          </w:p>
        </w:tc>
        <w:tc>
          <w:tcPr>
            <w:tcW w:w="720" w:type="dxa"/>
            <w:textDirection w:val="btLr"/>
            <w:vAlign w:val="center"/>
            <w:hideMark/>
          </w:tcPr>
          <w:p w14:paraId="66C80EF6" w14:textId="77777777" w:rsidR="005616B6" w:rsidRPr="00D71FA0" w:rsidRDefault="005616B6" w:rsidP="00F51810">
            <w:pPr>
              <w:pStyle w:val="TableHead"/>
              <w:ind w:left="72"/>
              <w:jc w:val="left"/>
              <w:rPr>
                <w:noProof w:val="0"/>
              </w:rPr>
            </w:pPr>
            <w:r w:rsidRPr="00D71FA0">
              <w:rPr>
                <w:noProof w:val="0"/>
              </w:rPr>
              <w:t>10th Percentile</w:t>
            </w:r>
          </w:p>
        </w:tc>
        <w:tc>
          <w:tcPr>
            <w:tcW w:w="720" w:type="dxa"/>
            <w:textDirection w:val="btLr"/>
            <w:vAlign w:val="center"/>
            <w:hideMark/>
          </w:tcPr>
          <w:p w14:paraId="23F2E1D0" w14:textId="77777777" w:rsidR="005616B6" w:rsidRPr="00D71FA0" w:rsidRDefault="005616B6" w:rsidP="00F51810">
            <w:pPr>
              <w:pStyle w:val="TableHead"/>
              <w:ind w:left="72"/>
              <w:jc w:val="left"/>
              <w:rPr>
                <w:noProof w:val="0"/>
              </w:rPr>
            </w:pPr>
            <w:r w:rsidRPr="00D71FA0">
              <w:rPr>
                <w:noProof w:val="0"/>
              </w:rPr>
              <w:t>25th Percentile</w:t>
            </w:r>
          </w:p>
        </w:tc>
        <w:tc>
          <w:tcPr>
            <w:tcW w:w="720" w:type="dxa"/>
            <w:textDirection w:val="btLr"/>
            <w:vAlign w:val="center"/>
            <w:hideMark/>
          </w:tcPr>
          <w:p w14:paraId="37CDB85D" w14:textId="77777777" w:rsidR="005616B6" w:rsidRPr="00D71FA0" w:rsidRDefault="005616B6" w:rsidP="00F51810">
            <w:pPr>
              <w:pStyle w:val="TableHead"/>
              <w:ind w:left="72"/>
              <w:jc w:val="left"/>
              <w:rPr>
                <w:noProof w:val="0"/>
              </w:rPr>
            </w:pPr>
            <w:r w:rsidRPr="00D71FA0">
              <w:rPr>
                <w:noProof w:val="0"/>
              </w:rPr>
              <w:t>50th Percentile</w:t>
            </w:r>
          </w:p>
        </w:tc>
        <w:tc>
          <w:tcPr>
            <w:tcW w:w="821" w:type="dxa"/>
            <w:textDirection w:val="btLr"/>
            <w:vAlign w:val="center"/>
            <w:hideMark/>
          </w:tcPr>
          <w:p w14:paraId="6A268C6B" w14:textId="77777777" w:rsidR="005616B6" w:rsidRPr="00D71FA0" w:rsidRDefault="005616B6" w:rsidP="00F51810">
            <w:pPr>
              <w:pStyle w:val="TableHead"/>
              <w:ind w:left="72"/>
              <w:jc w:val="left"/>
              <w:rPr>
                <w:noProof w:val="0"/>
              </w:rPr>
            </w:pPr>
            <w:r w:rsidRPr="00D71FA0">
              <w:rPr>
                <w:noProof w:val="0"/>
              </w:rPr>
              <w:t>75th Percentile</w:t>
            </w:r>
          </w:p>
        </w:tc>
        <w:tc>
          <w:tcPr>
            <w:tcW w:w="821" w:type="dxa"/>
            <w:textDirection w:val="btLr"/>
            <w:vAlign w:val="center"/>
            <w:hideMark/>
          </w:tcPr>
          <w:p w14:paraId="63E5CD65" w14:textId="77777777" w:rsidR="005616B6" w:rsidRPr="00D71FA0" w:rsidRDefault="005616B6" w:rsidP="00F51810">
            <w:pPr>
              <w:pStyle w:val="TableHead"/>
              <w:ind w:left="72"/>
              <w:jc w:val="left"/>
              <w:rPr>
                <w:noProof w:val="0"/>
              </w:rPr>
            </w:pPr>
            <w:r w:rsidRPr="00D71FA0">
              <w:rPr>
                <w:noProof w:val="0"/>
              </w:rPr>
              <w:t>90th Percentile</w:t>
            </w:r>
          </w:p>
        </w:tc>
        <w:tc>
          <w:tcPr>
            <w:tcW w:w="821" w:type="dxa"/>
            <w:textDirection w:val="btLr"/>
            <w:vAlign w:val="center"/>
            <w:hideMark/>
          </w:tcPr>
          <w:p w14:paraId="02058472" w14:textId="77777777" w:rsidR="005616B6" w:rsidRPr="00D71FA0" w:rsidRDefault="005616B6" w:rsidP="00F51810">
            <w:pPr>
              <w:pStyle w:val="TableHead"/>
              <w:ind w:left="72"/>
              <w:jc w:val="left"/>
              <w:rPr>
                <w:noProof w:val="0"/>
              </w:rPr>
            </w:pPr>
            <w:r w:rsidRPr="00D71FA0">
              <w:rPr>
                <w:noProof w:val="0"/>
              </w:rPr>
              <w:t>99th Percentile</w:t>
            </w:r>
          </w:p>
        </w:tc>
      </w:tr>
      <w:tr w:rsidR="002E3B1F" w:rsidRPr="00D71FA0" w14:paraId="45233F2E" w14:textId="77777777" w:rsidTr="001B6102">
        <w:trPr>
          <w:trHeight w:val="144"/>
        </w:trPr>
        <w:tc>
          <w:tcPr>
            <w:tcW w:w="1872" w:type="dxa"/>
            <w:tcBorders>
              <w:bottom w:val="nil"/>
            </w:tcBorders>
            <w:hideMark/>
          </w:tcPr>
          <w:p w14:paraId="05178CE7" w14:textId="7E428C38" w:rsidR="00DC6A88" w:rsidRPr="00D71FA0" w:rsidRDefault="00DC6A88" w:rsidP="00DC6A88">
            <w:pPr>
              <w:pStyle w:val="TableText"/>
              <w:rPr>
                <w:noProof w:val="0"/>
              </w:rPr>
            </w:pPr>
            <w:r w:rsidRPr="00D71FA0">
              <w:rPr>
                <w:noProof w:val="0"/>
              </w:rPr>
              <w:t>Grade 5</w:t>
            </w:r>
          </w:p>
        </w:tc>
        <w:tc>
          <w:tcPr>
            <w:tcW w:w="2232" w:type="dxa"/>
            <w:tcBorders>
              <w:bottom w:val="nil"/>
            </w:tcBorders>
            <w:hideMark/>
          </w:tcPr>
          <w:p w14:paraId="7385369B" w14:textId="537E0D82"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nil"/>
              <w:left w:val="nil"/>
              <w:bottom w:val="nil"/>
              <w:right w:val="nil"/>
            </w:tcBorders>
            <w:shd w:val="clear" w:color="auto" w:fill="auto"/>
          </w:tcPr>
          <w:p w14:paraId="588CDD74" w14:textId="1B5F2697" w:rsidR="00DC6A88" w:rsidRPr="00D71FA0" w:rsidRDefault="00891863" w:rsidP="00DC6A88">
            <w:pPr>
              <w:pStyle w:val="TableText"/>
              <w:rPr>
                <w:noProof w:val="0"/>
              </w:rPr>
            </w:pPr>
            <w:r w:rsidRPr="00D71FA0">
              <w:rPr>
                <w:noProof w:val="0"/>
                <w:color w:val="000000"/>
              </w:rPr>
              <w:t>30,525</w:t>
            </w:r>
          </w:p>
        </w:tc>
        <w:tc>
          <w:tcPr>
            <w:tcW w:w="864" w:type="dxa"/>
            <w:tcBorders>
              <w:top w:val="nil"/>
              <w:left w:val="nil"/>
              <w:bottom w:val="nil"/>
              <w:right w:val="nil"/>
            </w:tcBorders>
            <w:shd w:val="clear" w:color="auto" w:fill="auto"/>
          </w:tcPr>
          <w:p w14:paraId="2F18A2CD" w14:textId="4D7D194A" w:rsidR="00DC6A88" w:rsidRPr="00D71FA0" w:rsidRDefault="00891863" w:rsidP="00DC6A88">
            <w:pPr>
              <w:pStyle w:val="TableText"/>
              <w:rPr>
                <w:noProof w:val="0"/>
              </w:rPr>
            </w:pPr>
            <w:r w:rsidRPr="00D71FA0">
              <w:rPr>
                <w:noProof w:val="0"/>
                <w:color w:val="000000"/>
              </w:rPr>
              <w:t>108.7</w:t>
            </w:r>
          </w:p>
        </w:tc>
        <w:tc>
          <w:tcPr>
            <w:tcW w:w="720" w:type="dxa"/>
            <w:tcBorders>
              <w:top w:val="nil"/>
              <w:left w:val="nil"/>
              <w:bottom w:val="nil"/>
              <w:right w:val="nil"/>
            </w:tcBorders>
            <w:shd w:val="clear" w:color="auto" w:fill="auto"/>
          </w:tcPr>
          <w:p w14:paraId="5F2A6F62" w14:textId="5BF4472F" w:rsidR="00DC6A88" w:rsidRPr="00D71FA0" w:rsidRDefault="00891863" w:rsidP="00DC6A88">
            <w:pPr>
              <w:pStyle w:val="TableText"/>
              <w:rPr>
                <w:noProof w:val="0"/>
              </w:rPr>
            </w:pPr>
            <w:r w:rsidRPr="00D71FA0">
              <w:rPr>
                <w:noProof w:val="0"/>
                <w:color w:val="000000"/>
              </w:rPr>
              <w:t>65.7</w:t>
            </w:r>
          </w:p>
        </w:tc>
        <w:tc>
          <w:tcPr>
            <w:tcW w:w="720" w:type="dxa"/>
            <w:tcBorders>
              <w:top w:val="nil"/>
              <w:left w:val="nil"/>
              <w:bottom w:val="nil"/>
              <w:right w:val="nil"/>
            </w:tcBorders>
            <w:shd w:val="clear" w:color="auto" w:fill="auto"/>
          </w:tcPr>
          <w:p w14:paraId="79FFE56E" w14:textId="6E1300A7" w:rsidR="00DC6A88" w:rsidRPr="00D71FA0" w:rsidRDefault="00891863" w:rsidP="00DC6A88">
            <w:pPr>
              <w:pStyle w:val="TableText"/>
              <w:rPr>
                <w:noProof w:val="0"/>
              </w:rPr>
            </w:pPr>
            <w:r w:rsidRPr="00D71FA0">
              <w:rPr>
                <w:noProof w:val="0"/>
                <w:color w:val="000000"/>
              </w:rPr>
              <w:t>5.2</w:t>
            </w:r>
          </w:p>
        </w:tc>
        <w:tc>
          <w:tcPr>
            <w:tcW w:w="965" w:type="dxa"/>
            <w:tcBorders>
              <w:top w:val="nil"/>
              <w:left w:val="nil"/>
              <w:bottom w:val="nil"/>
              <w:right w:val="nil"/>
            </w:tcBorders>
            <w:shd w:val="clear" w:color="auto" w:fill="auto"/>
          </w:tcPr>
          <w:p w14:paraId="69119D34" w14:textId="107CEE62" w:rsidR="00DC6A88" w:rsidRPr="00D71FA0" w:rsidRDefault="00891863" w:rsidP="00DC6A88">
            <w:pPr>
              <w:pStyle w:val="TableText"/>
              <w:rPr>
                <w:noProof w:val="0"/>
              </w:rPr>
            </w:pPr>
            <w:r w:rsidRPr="00D71FA0">
              <w:rPr>
                <w:noProof w:val="0"/>
                <w:color w:val="000000"/>
              </w:rPr>
              <w:t>1264.8</w:t>
            </w:r>
          </w:p>
        </w:tc>
        <w:tc>
          <w:tcPr>
            <w:tcW w:w="720" w:type="dxa"/>
            <w:tcBorders>
              <w:top w:val="nil"/>
              <w:left w:val="nil"/>
              <w:bottom w:val="nil"/>
              <w:right w:val="nil"/>
            </w:tcBorders>
            <w:shd w:val="clear" w:color="auto" w:fill="auto"/>
          </w:tcPr>
          <w:p w14:paraId="63C8B1A0" w14:textId="45873A2B" w:rsidR="00DC6A88" w:rsidRPr="00D71FA0" w:rsidRDefault="00891863" w:rsidP="00DC6A88">
            <w:pPr>
              <w:pStyle w:val="TableText"/>
              <w:rPr>
                <w:noProof w:val="0"/>
              </w:rPr>
            </w:pPr>
            <w:r w:rsidRPr="00D71FA0">
              <w:rPr>
                <w:noProof w:val="0"/>
                <w:color w:val="000000"/>
              </w:rPr>
              <w:t>20.4</w:t>
            </w:r>
          </w:p>
        </w:tc>
        <w:tc>
          <w:tcPr>
            <w:tcW w:w="720" w:type="dxa"/>
            <w:tcBorders>
              <w:top w:val="nil"/>
              <w:left w:val="nil"/>
              <w:bottom w:val="nil"/>
              <w:right w:val="nil"/>
            </w:tcBorders>
            <w:shd w:val="clear" w:color="auto" w:fill="auto"/>
          </w:tcPr>
          <w:p w14:paraId="255329E2" w14:textId="027A9B72" w:rsidR="00DC6A88" w:rsidRPr="00D71FA0" w:rsidRDefault="00891863" w:rsidP="00DC6A88">
            <w:pPr>
              <w:pStyle w:val="TableText"/>
              <w:rPr>
                <w:noProof w:val="0"/>
              </w:rPr>
            </w:pPr>
            <w:r w:rsidRPr="00D71FA0">
              <w:rPr>
                <w:noProof w:val="0"/>
                <w:color w:val="000000"/>
              </w:rPr>
              <w:t>49.8</w:t>
            </w:r>
          </w:p>
        </w:tc>
        <w:tc>
          <w:tcPr>
            <w:tcW w:w="720" w:type="dxa"/>
            <w:tcBorders>
              <w:top w:val="nil"/>
              <w:left w:val="nil"/>
              <w:bottom w:val="nil"/>
              <w:right w:val="nil"/>
            </w:tcBorders>
            <w:shd w:val="clear" w:color="auto" w:fill="auto"/>
          </w:tcPr>
          <w:p w14:paraId="027A8604" w14:textId="7E0144E0" w:rsidR="00DC6A88" w:rsidRPr="00D71FA0" w:rsidRDefault="00891863" w:rsidP="00DC6A88">
            <w:pPr>
              <w:pStyle w:val="TableText"/>
              <w:rPr>
                <w:noProof w:val="0"/>
              </w:rPr>
            </w:pPr>
            <w:r w:rsidRPr="00D71FA0">
              <w:rPr>
                <w:noProof w:val="0"/>
                <w:color w:val="000000"/>
              </w:rPr>
              <w:t>69.1</w:t>
            </w:r>
          </w:p>
        </w:tc>
        <w:tc>
          <w:tcPr>
            <w:tcW w:w="720" w:type="dxa"/>
            <w:tcBorders>
              <w:top w:val="nil"/>
              <w:left w:val="nil"/>
              <w:bottom w:val="nil"/>
              <w:right w:val="nil"/>
            </w:tcBorders>
            <w:shd w:val="clear" w:color="auto" w:fill="auto"/>
          </w:tcPr>
          <w:p w14:paraId="317402CC" w14:textId="7F75688C" w:rsidR="00DC6A88" w:rsidRPr="00D71FA0" w:rsidRDefault="00891863" w:rsidP="00DC6A88">
            <w:pPr>
              <w:pStyle w:val="TableText"/>
              <w:rPr>
                <w:noProof w:val="0"/>
              </w:rPr>
            </w:pPr>
            <w:r w:rsidRPr="00D71FA0">
              <w:rPr>
                <w:noProof w:val="0"/>
                <w:color w:val="000000"/>
              </w:rPr>
              <w:t>94.5</w:t>
            </w:r>
          </w:p>
        </w:tc>
        <w:tc>
          <w:tcPr>
            <w:tcW w:w="821" w:type="dxa"/>
            <w:tcBorders>
              <w:top w:val="nil"/>
              <w:left w:val="nil"/>
              <w:bottom w:val="nil"/>
              <w:right w:val="nil"/>
            </w:tcBorders>
            <w:shd w:val="clear" w:color="auto" w:fill="auto"/>
          </w:tcPr>
          <w:p w14:paraId="4A9C208E" w14:textId="57615402" w:rsidR="00DC6A88" w:rsidRPr="00D71FA0" w:rsidRDefault="00891863" w:rsidP="00DC6A88">
            <w:pPr>
              <w:pStyle w:val="TableText"/>
              <w:rPr>
                <w:noProof w:val="0"/>
              </w:rPr>
            </w:pPr>
            <w:r w:rsidRPr="00D71FA0">
              <w:rPr>
                <w:noProof w:val="0"/>
                <w:color w:val="000000"/>
              </w:rPr>
              <w:t>130.7</w:t>
            </w:r>
          </w:p>
        </w:tc>
        <w:tc>
          <w:tcPr>
            <w:tcW w:w="821" w:type="dxa"/>
            <w:tcBorders>
              <w:top w:val="nil"/>
              <w:left w:val="nil"/>
              <w:bottom w:val="nil"/>
              <w:right w:val="nil"/>
            </w:tcBorders>
            <w:shd w:val="clear" w:color="auto" w:fill="auto"/>
          </w:tcPr>
          <w:p w14:paraId="6299CD43" w14:textId="0743D419" w:rsidR="00DC6A88" w:rsidRPr="00D71FA0" w:rsidRDefault="00891863" w:rsidP="00DC6A88">
            <w:pPr>
              <w:pStyle w:val="TableText"/>
              <w:rPr>
                <w:noProof w:val="0"/>
              </w:rPr>
            </w:pPr>
            <w:r w:rsidRPr="00D71FA0">
              <w:rPr>
                <w:noProof w:val="0"/>
                <w:color w:val="000000"/>
              </w:rPr>
              <w:t>180.2</w:t>
            </w:r>
          </w:p>
        </w:tc>
        <w:tc>
          <w:tcPr>
            <w:tcW w:w="821" w:type="dxa"/>
            <w:tcBorders>
              <w:top w:val="nil"/>
              <w:left w:val="nil"/>
              <w:bottom w:val="nil"/>
              <w:right w:val="nil"/>
            </w:tcBorders>
            <w:shd w:val="clear" w:color="auto" w:fill="auto"/>
          </w:tcPr>
          <w:p w14:paraId="41646FD6" w14:textId="55D87198" w:rsidR="00DC6A88" w:rsidRPr="00D71FA0" w:rsidRDefault="00891863" w:rsidP="00DC6A88">
            <w:pPr>
              <w:pStyle w:val="TableText"/>
              <w:rPr>
                <w:noProof w:val="0"/>
              </w:rPr>
            </w:pPr>
            <w:r w:rsidRPr="00D71FA0">
              <w:rPr>
                <w:noProof w:val="0"/>
                <w:color w:val="000000"/>
              </w:rPr>
              <w:t>350.7</w:t>
            </w:r>
          </w:p>
        </w:tc>
      </w:tr>
      <w:tr w:rsidR="002E3B1F" w:rsidRPr="00D71FA0" w14:paraId="32587CBC" w14:textId="77777777" w:rsidTr="001B6102">
        <w:trPr>
          <w:trHeight w:val="144"/>
        </w:trPr>
        <w:tc>
          <w:tcPr>
            <w:tcW w:w="1872" w:type="dxa"/>
            <w:tcBorders>
              <w:top w:val="nil"/>
              <w:bottom w:val="single" w:sz="4" w:space="0" w:color="auto"/>
            </w:tcBorders>
            <w:hideMark/>
          </w:tcPr>
          <w:p w14:paraId="743BAAC3" w14:textId="0DA9C529" w:rsidR="00DC6A88" w:rsidRPr="00D71FA0" w:rsidRDefault="00DC6A88" w:rsidP="00DC6A88">
            <w:pPr>
              <w:pStyle w:val="TableText"/>
              <w:rPr>
                <w:noProof w:val="0"/>
              </w:rPr>
            </w:pPr>
            <w:r w:rsidRPr="00D71FA0">
              <w:rPr>
                <w:noProof w:val="0"/>
              </w:rPr>
              <w:t>Grade 5</w:t>
            </w:r>
          </w:p>
        </w:tc>
        <w:tc>
          <w:tcPr>
            <w:tcW w:w="2232" w:type="dxa"/>
            <w:tcBorders>
              <w:top w:val="nil"/>
              <w:bottom w:val="single" w:sz="4" w:space="0" w:color="auto"/>
            </w:tcBorders>
            <w:hideMark/>
          </w:tcPr>
          <w:p w14:paraId="3012FFFD" w14:textId="4980CA85"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4" w:space="0" w:color="auto"/>
              <w:right w:val="nil"/>
            </w:tcBorders>
            <w:shd w:val="clear" w:color="auto" w:fill="auto"/>
          </w:tcPr>
          <w:p w14:paraId="63F35E35" w14:textId="42416740" w:rsidR="00DC6A88" w:rsidRPr="00D71FA0" w:rsidRDefault="00891863" w:rsidP="00DC6A88">
            <w:pPr>
              <w:pStyle w:val="TableText"/>
              <w:rPr>
                <w:noProof w:val="0"/>
              </w:rPr>
            </w:pPr>
            <w:r w:rsidRPr="00D71FA0">
              <w:rPr>
                <w:noProof w:val="0"/>
                <w:color w:val="000000"/>
              </w:rPr>
              <w:t>30,354</w:t>
            </w:r>
          </w:p>
        </w:tc>
        <w:tc>
          <w:tcPr>
            <w:tcW w:w="864" w:type="dxa"/>
            <w:tcBorders>
              <w:top w:val="nil"/>
              <w:left w:val="nil"/>
              <w:bottom w:val="single" w:sz="4" w:space="0" w:color="auto"/>
              <w:right w:val="nil"/>
            </w:tcBorders>
            <w:shd w:val="clear" w:color="auto" w:fill="auto"/>
          </w:tcPr>
          <w:p w14:paraId="0A71F42B" w14:textId="6EF1E98F" w:rsidR="00DC6A88" w:rsidRPr="00D71FA0" w:rsidRDefault="00891863" w:rsidP="00DC6A88">
            <w:pPr>
              <w:pStyle w:val="TableText"/>
              <w:rPr>
                <w:noProof w:val="0"/>
              </w:rPr>
            </w:pPr>
            <w:r w:rsidRPr="00D71FA0">
              <w:rPr>
                <w:noProof w:val="0"/>
                <w:color w:val="000000"/>
              </w:rPr>
              <w:t>103.7</w:t>
            </w:r>
          </w:p>
        </w:tc>
        <w:tc>
          <w:tcPr>
            <w:tcW w:w="720" w:type="dxa"/>
            <w:tcBorders>
              <w:top w:val="nil"/>
              <w:left w:val="nil"/>
              <w:bottom w:val="single" w:sz="4" w:space="0" w:color="auto"/>
              <w:right w:val="nil"/>
            </w:tcBorders>
            <w:shd w:val="clear" w:color="auto" w:fill="auto"/>
          </w:tcPr>
          <w:p w14:paraId="50B0D216" w14:textId="1CAA2A44" w:rsidR="00DC6A88" w:rsidRPr="00D71FA0" w:rsidRDefault="00891863" w:rsidP="00DC6A88">
            <w:pPr>
              <w:pStyle w:val="TableText"/>
              <w:rPr>
                <w:noProof w:val="0"/>
              </w:rPr>
            </w:pPr>
            <w:r w:rsidRPr="00D71FA0">
              <w:rPr>
                <w:noProof w:val="0"/>
                <w:color w:val="000000"/>
              </w:rPr>
              <w:t>63.7</w:t>
            </w:r>
          </w:p>
        </w:tc>
        <w:tc>
          <w:tcPr>
            <w:tcW w:w="720" w:type="dxa"/>
            <w:tcBorders>
              <w:top w:val="nil"/>
              <w:left w:val="nil"/>
              <w:bottom w:val="single" w:sz="4" w:space="0" w:color="auto"/>
              <w:right w:val="nil"/>
            </w:tcBorders>
            <w:shd w:val="clear" w:color="auto" w:fill="auto"/>
          </w:tcPr>
          <w:p w14:paraId="2A78863D" w14:textId="52241582" w:rsidR="00DC6A88" w:rsidRPr="00D71FA0" w:rsidRDefault="00891863" w:rsidP="00DC6A88">
            <w:pPr>
              <w:pStyle w:val="TableText"/>
              <w:rPr>
                <w:noProof w:val="0"/>
              </w:rPr>
            </w:pPr>
            <w:r w:rsidRPr="00D71FA0">
              <w:rPr>
                <w:noProof w:val="0"/>
                <w:color w:val="000000"/>
              </w:rPr>
              <w:t>4.2</w:t>
            </w:r>
          </w:p>
        </w:tc>
        <w:tc>
          <w:tcPr>
            <w:tcW w:w="965" w:type="dxa"/>
            <w:tcBorders>
              <w:top w:val="nil"/>
              <w:left w:val="nil"/>
              <w:bottom w:val="single" w:sz="4" w:space="0" w:color="auto"/>
              <w:right w:val="nil"/>
            </w:tcBorders>
            <w:shd w:val="clear" w:color="auto" w:fill="auto"/>
          </w:tcPr>
          <w:p w14:paraId="6CC28961" w14:textId="12E7F1D2" w:rsidR="00DC6A88" w:rsidRPr="00D71FA0" w:rsidRDefault="00891863" w:rsidP="00DC6A88">
            <w:pPr>
              <w:pStyle w:val="TableText"/>
              <w:rPr>
                <w:noProof w:val="0"/>
              </w:rPr>
            </w:pPr>
            <w:r w:rsidRPr="00D71FA0">
              <w:rPr>
                <w:noProof w:val="0"/>
                <w:color w:val="000000"/>
              </w:rPr>
              <w:t>1226.8</w:t>
            </w:r>
          </w:p>
        </w:tc>
        <w:tc>
          <w:tcPr>
            <w:tcW w:w="720" w:type="dxa"/>
            <w:tcBorders>
              <w:top w:val="nil"/>
              <w:left w:val="nil"/>
              <w:bottom w:val="single" w:sz="4" w:space="0" w:color="auto"/>
              <w:right w:val="nil"/>
            </w:tcBorders>
            <w:shd w:val="clear" w:color="auto" w:fill="auto"/>
          </w:tcPr>
          <w:p w14:paraId="7E1D496B" w14:textId="6D1123D4" w:rsidR="00DC6A88" w:rsidRPr="00D71FA0" w:rsidRDefault="00891863" w:rsidP="00DC6A88">
            <w:pPr>
              <w:pStyle w:val="TableText"/>
              <w:rPr>
                <w:noProof w:val="0"/>
              </w:rPr>
            </w:pPr>
            <w:r w:rsidRPr="00D71FA0">
              <w:rPr>
                <w:noProof w:val="0"/>
                <w:color w:val="000000"/>
              </w:rPr>
              <w:t>19.5</w:t>
            </w:r>
          </w:p>
        </w:tc>
        <w:tc>
          <w:tcPr>
            <w:tcW w:w="720" w:type="dxa"/>
            <w:tcBorders>
              <w:top w:val="nil"/>
              <w:left w:val="nil"/>
              <w:bottom w:val="single" w:sz="4" w:space="0" w:color="auto"/>
              <w:right w:val="nil"/>
            </w:tcBorders>
            <w:shd w:val="clear" w:color="auto" w:fill="auto"/>
          </w:tcPr>
          <w:p w14:paraId="44967F63" w14:textId="04BA2F57" w:rsidR="00DC6A88" w:rsidRPr="00D71FA0" w:rsidRDefault="00891863" w:rsidP="00DC6A88">
            <w:pPr>
              <w:pStyle w:val="TableText"/>
              <w:rPr>
                <w:noProof w:val="0"/>
              </w:rPr>
            </w:pPr>
            <w:r w:rsidRPr="00D71FA0">
              <w:rPr>
                <w:noProof w:val="0"/>
                <w:color w:val="000000"/>
              </w:rPr>
              <w:t>47.5</w:t>
            </w:r>
          </w:p>
        </w:tc>
        <w:tc>
          <w:tcPr>
            <w:tcW w:w="720" w:type="dxa"/>
            <w:tcBorders>
              <w:top w:val="nil"/>
              <w:left w:val="nil"/>
              <w:bottom w:val="single" w:sz="4" w:space="0" w:color="auto"/>
              <w:right w:val="nil"/>
            </w:tcBorders>
            <w:shd w:val="clear" w:color="auto" w:fill="auto"/>
          </w:tcPr>
          <w:p w14:paraId="5CA1D9FF" w14:textId="01A723D0" w:rsidR="00DC6A88" w:rsidRPr="00D71FA0" w:rsidRDefault="00891863" w:rsidP="00DC6A88">
            <w:pPr>
              <w:pStyle w:val="TableText"/>
              <w:rPr>
                <w:noProof w:val="0"/>
              </w:rPr>
            </w:pPr>
            <w:r w:rsidRPr="00D71FA0">
              <w:rPr>
                <w:noProof w:val="0"/>
                <w:color w:val="000000"/>
              </w:rPr>
              <w:t>65.1</w:t>
            </w:r>
          </w:p>
        </w:tc>
        <w:tc>
          <w:tcPr>
            <w:tcW w:w="720" w:type="dxa"/>
            <w:tcBorders>
              <w:top w:val="nil"/>
              <w:left w:val="nil"/>
              <w:bottom w:val="single" w:sz="4" w:space="0" w:color="auto"/>
              <w:right w:val="nil"/>
            </w:tcBorders>
            <w:shd w:val="clear" w:color="auto" w:fill="auto"/>
          </w:tcPr>
          <w:p w14:paraId="4834EE18" w14:textId="4BAE095B" w:rsidR="00DC6A88" w:rsidRPr="00D71FA0" w:rsidRDefault="00891863" w:rsidP="00DC6A88">
            <w:pPr>
              <w:pStyle w:val="TableText"/>
              <w:rPr>
                <w:noProof w:val="0"/>
              </w:rPr>
            </w:pPr>
            <w:r w:rsidRPr="00D71FA0">
              <w:rPr>
                <w:noProof w:val="0"/>
                <w:color w:val="000000"/>
              </w:rPr>
              <w:t>89.7</w:t>
            </w:r>
          </w:p>
        </w:tc>
        <w:tc>
          <w:tcPr>
            <w:tcW w:w="821" w:type="dxa"/>
            <w:tcBorders>
              <w:top w:val="nil"/>
              <w:left w:val="nil"/>
              <w:bottom w:val="single" w:sz="4" w:space="0" w:color="auto"/>
              <w:right w:val="nil"/>
            </w:tcBorders>
            <w:shd w:val="clear" w:color="auto" w:fill="auto"/>
          </w:tcPr>
          <w:p w14:paraId="319EDC1F" w14:textId="037E714F" w:rsidR="00DC6A88" w:rsidRPr="00D71FA0" w:rsidRDefault="00891863" w:rsidP="00DC6A88">
            <w:pPr>
              <w:pStyle w:val="TableText"/>
              <w:rPr>
                <w:noProof w:val="0"/>
              </w:rPr>
            </w:pPr>
            <w:r w:rsidRPr="00D71FA0">
              <w:rPr>
                <w:noProof w:val="0"/>
                <w:color w:val="000000"/>
              </w:rPr>
              <w:t>124.5</w:t>
            </w:r>
          </w:p>
        </w:tc>
        <w:tc>
          <w:tcPr>
            <w:tcW w:w="821" w:type="dxa"/>
            <w:tcBorders>
              <w:top w:val="nil"/>
              <w:left w:val="nil"/>
              <w:bottom w:val="single" w:sz="4" w:space="0" w:color="auto"/>
              <w:right w:val="nil"/>
            </w:tcBorders>
            <w:shd w:val="clear" w:color="auto" w:fill="auto"/>
          </w:tcPr>
          <w:p w14:paraId="366F5D17" w14:textId="7B368D29" w:rsidR="00DC6A88" w:rsidRPr="00D71FA0" w:rsidRDefault="00891863" w:rsidP="00DC6A88">
            <w:pPr>
              <w:pStyle w:val="TableText"/>
              <w:rPr>
                <w:noProof w:val="0"/>
              </w:rPr>
            </w:pPr>
            <w:r w:rsidRPr="00D71FA0">
              <w:rPr>
                <w:noProof w:val="0"/>
                <w:color w:val="000000"/>
              </w:rPr>
              <w:t>172.9</w:t>
            </w:r>
          </w:p>
        </w:tc>
        <w:tc>
          <w:tcPr>
            <w:tcW w:w="821" w:type="dxa"/>
            <w:tcBorders>
              <w:top w:val="nil"/>
              <w:left w:val="nil"/>
              <w:bottom w:val="single" w:sz="4" w:space="0" w:color="auto"/>
              <w:right w:val="nil"/>
            </w:tcBorders>
            <w:shd w:val="clear" w:color="auto" w:fill="auto"/>
          </w:tcPr>
          <w:p w14:paraId="69530E4D" w14:textId="7BB0A205" w:rsidR="00DC6A88" w:rsidRPr="00D71FA0" w:rsidRDefault="00891863" w:rsidP="00DC6A88">
            <w:pPr>
              <w:pStyle w:val="TableText"/>
              <w:rPr>
                <w:noProof w:val="0"/>
              </w:rPr>
            </w:pPr>
            <w:r w:rsidRPr="00D71FA0">
              <w:rPr>
                <w:noProof w:val="0"/>
                <w:color w:val="000000"/>
              </w:rPr>
              <w:t>342.7</w:t>
            </w:r>
          </w:p>
        </w:tc>
      </w:tr>
      <w:tr w:rsidR="002E3B1F" w:rsidRPr="00D71FA0" w14:paraId="1BEAC74C" w14:textId="77777777" w:rsidTr="001B6102">
        <w:trPr>
          <w:trHeight w:val="144"/>
        </w:trPr>
        <w:tc>
          <w:tcPr>
            <w:tcW w:w="1872" w:type="dxa"/>
            <w:tcBorders>
              <w:top w:val="single" w:sz="4" w:space="0" w:color="auto"/>
              <w:bottom w:val="nil"/>
            </w:tcBorders>
            <w:hideMark/>
          </w:tcPr>
          <w:p w14:paraId="07B60D32" w14:textId="0B7AD23C" w:rsidR="00DC6A88" w:rsidRPr="00D71FA0" w:rsidRDefault="00DC6A88" w:rsidP="00DC6A88">
            <w:pPr>
              <w:pStyle w:val="TableText"/>
              <w:rPr>
                <w:noProof w:val="0"/>
              </w:rPr>
            </w:pPr>
            <w:r w:rsidRPr="00D71FA0">
              <w:rPr>
                <w:noProof w:val="0"/>
              </w:rPr>
              <w:t>Grade 8</w:t>
            </w:r>
          </w:p>
        </w:tc>
        <w:tc>
          <w:tcPr>
            <w:tcW w:w="2232" w:type="dxa"/>
            <w:tcBorders>
              <w:top w:val="single" w:sz="4" w:space="0" w:color="auto"/>
              <w:bottom w:val="nil"/>
            </w:tcBorders>
            <w:hideMark/>
          </w:tcPr>
          <w:p w14:paraId="6E24E2EB" w14:textId="098954AA"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18225493" w14:textId="5D204033" w:rsidR="00DC6A88" w:rsidRPr="00D71FA0" w:rsidRDefault="00891863" w:rsidP="00DC6A88">
            <w:pPr>
              <w:pStyle w:val="TableText"/>
              <w:rPr>
                <w:noProof w:val="0"/>
              </w:rPr>
            </w:pPr>
            <w:r w:rsidRPr="00D71FA0">
              <w:rPr>
                <w:noProof w:val="0"/>
                <w:color w:val="000000"/>
              </w:rPr>
              <w:t>34,672</w:t>
            </w:r>
          </w:p>
        </w:tc>
        <w:tc>
          <w:tcPr>
            <w:tcW w:w="864" w:type="dxa"/>
            <w:tcBorders>
              <w:top w:val="single" w:sz="4" w:space="0" w:color="auto"/>
              <w:left w:val="nil"/>
              <w:bottom w:val="nil"/>
              <w:right w:val="nil"/>
            </w:tcBorders>
            <w:shd w:val="clear" w:color="auto" w:fill="auto"/>
          </w:tcPr>
          <w:p w14:paraId="781340F9" w14:textId="2BFDB4DD" w:rsidR="00DC6A88" w:rsidRPr="00D71FA0" w:rsidRDefault="00891863" w:rsidP="00DC6A88">
            <w:pPr>
              <w:pStyle w:val="TableText"/>
              <w:rPr>
                <w:noProof w:val="0"/>
              </w:rPr>
            </w:pPr>
            <w:r w:rsidRPr="00D71FA0">
              <w:rPr>
                <w:noProof w:val="0"/>
                <w:color w:val="000000"/>
              </w:rPr>
              <w:t>111.0</w:t>
            </w:r>
          </w:p>
        </w:tc>
        <w:tc>
          <w:tcPr>
            <w:tcW w:w="720" w:type="dxa"/>
            <w:tcBorders>
              <w:top w:val="single" w:sz="4" w:space="0" w:color="auto"/>
              <w:left w:val="nil"/>
              <w:bottom w:val="nil"/>
              <w:right w:val="nil"/>
            </w:tcBorders>
            <w:shd w:val="clear" w:color="auto" w:fill="auto"/>
          </w:tcPr>
          <w:p w14:paraId="15B08BCB" w14:textId="6D63DA91" w:rsidR="00DC6A88" w:rsidRPr="00D71FA0" w:rsidRDefault="00891863" w:rsidP="00DC6A88">
            <w:pPr>
              <w:pStyle w:val="TableText"/>
              <w:rPr>
                <w:noProof w:val="0"/>
              </w:rPr>
            </w:pPr>
            <w:r w:rsidRPr="00D71FA0">
              <w:rPr>
                <w:noProof w:val="0"/>
                <w:color w:val="000000"/>
              </w:rPr>
              <w:t>71.4</w:t>
            </w:r>
          </w:p>
        </w:tc>
        <w:tc>
          <w:tcPr>
            <w:tcW w:w="720" w:type="dxa"/>
            <w:tcBorders>
              <w:top w:val="single" w:sz="4" w:space="0" w:color="auto"/>
              <w:left w:val="nil"/>
              <w:bottom w:val="nil"/>
              <w:right w:val="nil"/>
            </w:tcBorders>
            <w:shd w:val="clear" w:color="auto" w:fill="auto"/>
          </w:tcPr>
          <w:p w14:paraId="30EF9DA0" w14:textId="5F44AAF8" w:rsidR="00DC6A88" w:rsidRPr="00D71FA0" w:rsidRDefault="00891863" w:rsidP="00DC6A88">
            <w:pPr>
              <w:pStyle w:val="TableText"/>
              <w:rPr>
                <w:noProof w:val="0"/>
              </w:rPr>
            </w:pPr>
            <w:r w:rsidRPr="00D71FA0">
              <w:rPr>
                <w:noProof w:val="0"/>
                <w:color w:val="000000"/>
              </w:rPr>
              <w:t>4.4</w:t>
            </w:r>
          </w:p>
        </w:tc>
        <w:tc>
          <w:tcPr>
            <w:tcW w:w="965" w:type="dxa"/>
            <w:tcBorders>
              <w:top w:val="single" w:sz="4" w:space="0" w:color="auto"/>
              <w:left w:val="nil"/>
              <w:bottom w:val="nil"/>
              <w:right w:val="nil"/>
            </w:tcBorders>
            <w:shd w:val="clear" w:color="auto" w:fill="auto"/>
          </w:tcPr>
          <w:p w14:paraId="737EC369" w14:textId="40B72B47" w:rsidR="00DC6A88" w:rsidRPr="00D71FA0" w:rsidRDefault="00891863" w:rsidP="00DC6A88">
            <w:pPr>
              <w:pStyle w:val="TableText"/>
              <w:rPr>
                <w:noProof w:val="0"/>
              </w:rPr>
            </w:pPr>
            <w:r w:rsidRPr="00D71FA0">
              <w:rPr>
                <w:noProof w:val="0"/>
                <w:color w:val="000000"/>
              </w:rPr>
              <w:t>2363.3</w:t>
            </w:r>
          </w:p>
        </w:tc>
        <w:tc>
          <w:tcPr>
            <w:tcW w:w="720" w:type="dxa"/>
            <w:tcBorders>
              <w:top w:val="single" w:sz="4" w:space="0" w:color="auto"/>
              <w:left w:val="nil"/>
              <w:bottom w:val="nil"/>
              <w:right w:val="nil"/>
            </w:tcBorders>
            <w:shd w:val="clear" w:color="auto" w:fill="auto"/>
          </w:tcPr>
          <w:p w14:paraId="611B8D80" w14:textId="0C614055" w:rsidR="00DC6A88" w:rsidRPr="00D71FA0" w:rsidRDefault="00891863" w:rsidP="00DC6A88">
            <w:pPr>
              <w:pStyle w:val="TableText"/>
              <w:rPr>
                <w:noProof w:val="0"/>
              </w:rPr>
            </w:pPr>
            <w:r w:rsidRPr="00D71FA0">
              <w:rPr>
                <w:noProof w:val="0"/>
                <w:color w:val="000000"/>
              </w:rPr>
              <w:t>15.5</w:t>
            </w:r>
          </w:p>
        </w:tc>
        <w:tc>
          <w:tcPr>
            <w:tcW w:w="720" w:type="dxa"/>
            <w:tcBorders>
              <w:top w:val="single" w:sz="4" w:space="0" w:color="auto"/>
              <w:left w:val="nil"/>
              <w:bottom w:val="nil"/>
              <w:right w:val="nil"/>
            </w:tcBorders>
            <w:shd w:val="clear" w:color="auto" w:fill="auto"/>
          </w:tcPr>
          <w:p w14:paraId="7910592A" w14:textId="7F0EFF2A" w:rsidR="00DC6A88" w:rsidRPr="00D71FA0" w:rsidRDefault="00891863" w:rsidP="00DC6A88">
            <w:pPr>
              <w:pStyle w:val="TableText"/>
              <w:rPr>
                <w:noProof w:val="0"/>
              </w:rPr>
            </w:pPr>
            <w:r w:rsidRPr="00D71FA0">
              <w:rPr>
                <w:noProof w:val="0"/>
                <w:color w:val="000000"/>
              </w:rPr>
              <w:t>46.5</w:t>
            </w:r>
          </w:p>
        </w:tc>
        <w:tc>
          <w:tcPr>
            <w:tcW w:w="720" w:type="dxa"/>
            <w:tcBorders>
              <w:top w:val="single" w:sz="4" w:space="0" w:color="auto"/>
              <w:left w:val="nil"/>
              <w:bottom w:val="nil"/>
              <w:right w:val="nil"/>
            </w:tcBorders>
            <w:shd w:val="clear" w:color="auto" w:fill="auto"/>
          </w:tcPr>
          <w:p w14:paraId="03398F28" w14:textId="666B3E18" w:rsidR="00DC6A88" w:rsidRPr="00D71FA0" w:rsidRDefault="00891863" w:rsidP="00DC6A88">
            <w:pPr>
              <w:pStyle w:val="TableText"/>
              <w:rPr>
                <w:noProof w:val="0"/>
              </w:rPr>
            </w:pPr>
            <w:r w:rsidRPr="00D71FA0">
              <w:rPr>
                <w:noProof w:val="0"/>
                <w:color w:val="000000"/>
              </w:rPr>
              <w:t>69.0</w:t>
            </w:r>
          </w:p>
        </w:tc>
        <w:tc>
          <w:tcPr>
            <w:tcW w:w="720" w:type="dxa"/>
            <w:tcBorders>
              <w:top w:val="single" w:sz="4" w:space="0" w:color="auto"/>
              <w:left w:val="nil"/>
              <w:bottom w:val="nil"/>
              <w:right w:val="nil"/>
            </w:tcBorders>
            <w:shd w:val="clear" w:color="auto" w:fill="auto"/>
          </w:tcPr>
          <w:p w14:paraId="52359E6A" w14:textId="3DF52A19" w:rsidR="00DC6A88" w:rsidRPr="00D71FA0" w:rsidRDefault="00891863" w:rsidP="00DC6A88">
            <w:pPr>
              <w:pStyle w:val="TableText"/>
              <w:rPr>
                <w:noProof w:val="0"/>
              </w:rPr>
            </w:pPr>
            <w:r w:rsidRPr="00D71FA0">
              <w:rPr>
                <w:noProof w:val="0"/>
                <w:color w:val="000000"/>
              </w:rPr>
              <w:t>96.3</w:t>
            </w:r>
          </w:p>
        </w:tc>
        <w:tc>
          <w:tcPr>
            <w:tcW w:w="821" w:type="dxa"/>
            <w:tcBorders>
              <w:top w:val="single" w:sz="4" w:space="0" w:color="auto"/>
              <w:left w:val="nil"/>
              <w:bottom w:val="nil"/>
              <w:right w:val="nil"/>
            </w:tcBorders>
            <w:shd w:val="clear" w:color="auto" w:fill="auto"/>
          </w:tcPr>
          <w:p w14:paraId="6E0B1AC7" w14:textId="634A15C4" w:rsidR="00DC6A88" w:rsidRPr="00D71FA0" w:rsidRDefault="00891863" w:rsidP="00DC6A88">
            <w:pPr>
              <w:pStyle w:val="TableText"/>
              <w:rPr>
                <w:noProof w:val="0"/>
              </w:rPr>
            </w:pPr>
            <w:r w:rsidRPr="00D71FA0">
              <w:rPr>
                <w:noProof w:val="0"/>
                <w:color w:val="000000"/>
              </w:rPr>
              <w:t>134.0</w:t>
            </w:r>
          </w:p>
        </w:tc>
        <w:tc>
          <w:tcPr>
            <w:tcW w:w="821" w:type="dxa"/>
            <w:tcBorders>
              <w:top w:val="single" w:sz="4" w:space="0" w:color="auto"/>
              <w:left w:val="nil"/>
              <w:bottom w:val="nil"/>
              <w:right w:val="nil"/>
            </w:tcBorders>
            <w:shd w:val="clear" w:color="auto" w:fill="auto"/>
          </w:tcPr>
          <w:p w14:paraId="3B0F4612" w14:textId="115E1FED" w:rsidR="00DC6A88" w:rsidRPr="00D71FA0" w:rsidRDefault="00891863" w:rsidP="00DC6A88">
            <w:pPr>
              <w:pStyle w:val="TableText"/>
              <w:rPr>
                <w:noProof w:val="0"/>
              </w:rPr>
            </w:pPr>
            <w:r w:rsidRPr="00D71FA0">
              <w:rPr>
                <w:noProof w:val="0"/>
                <w:color w:val="000000"/>
              </w:rPr>
              <w:t>187.3</w:t>
            </w:r>
          </w:p>
        </w:tc>
        <w:tc>
          <w:tcPr>
            <w:tcW w:w="821" w:type="dxa"/>
            <w:tcBorders>
              <w:top w:val="single" w:sz="4" w:space="0" w:color="auto"/>
              <w:left w:val="nil"/>
              <w:bottom w:val="nil"/>
              <w:right w:val="nil"/>
            </w:tcBorders>
            <w:shd w:val="clear" w:color="auto" w:fill="auto"/>
          </w:tcPr>
          <w:p w14:paraId="53FFEB18" w14:textId="6588C057" w:rsidR="00DC6A88" w:rsidRPr="00D71FA0" w:rsidRDefault="00891863" w:rsidP="00DC6A88">
            <w:pPr>
              <w:pStyle w:val="TableText"/>
              <w:rPr>
                <w:noProof w:val="0"/>
              </w:rPr>
            </w:pPr>
            <w:r w:rsidRPr="00D71FA0">
              <w:rPr>
                <w:noProof w:val="0"/>
                <w:color w:val="000000"/>
              </w:rPr>
              <w:t>373.3</w:t>
            </w:r>
          </w:p>
        </w:tc>
      </w:tr>
      <w:tr w:rsidR="002E3B1F" w:rsidRPr="00D71FA0" w14:paraId="418AE1E4" w14:textId="77777777" w:rsidTr="001B6102">
        <w:trPr>
          <w:trHeight w:val="144"/>
        </w:trPr>
        <w:tc>
          <w:tcPr>
            <w:tcW w:w="1872" w:type="dxa"/>
            <w:tcBorders>
              <w:top w:val="nil"/>
              <w:bottom w:val="single" w:sz="4" w:space="0" w:color="auto"/>
            </w:tcBorders>
            <w:hideMark/>
          </w:tcPr>
          <w:p w14:paraId="18EC5E57" w14:textId="71A20658" w:rsidR="00DC6A88" w:rsidRPr="00D71FA0" w:rsidRDefault="00DC6A88" w:rsidP="00DC6A88">
            <w:pPr>
              <w:pStyle w:val="TableText"/>
              <w:rPr>
                <w:noProof w:val="0"/>
              </w:rPr>
            </w:pPr>
            <w:r w:rsidRPr="00D71FA0">
              <w:rPr>
                <w:noProof w:val="0"/>
              </w:rPr>
              <w:t>Grade 8</w:t>
            </w:r>
          </w:p>
        </w:tc>
        <w:tc>
          <w:tcPr>
            <w:tcW w:w="2232" w:type="dxa"/>
            <w:tcBorders>
              <w:top w:val="nil"/>
              <w:bottom w:val="single" w:sz="4" w:space="0" w:color="auto"/>
            </w:tcBorders>
            <w:hideMark/>
          </w:tcPr>
          <w:p w14:paraId="3EEBFE21" w14:textId="27950D25"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4" w:space="0" w:color="auto"/>
              <w:right w:val="nil"/>
            </w:tcBorders>
            <w:shd w:val="clear" w:color="auto" w:fill="auto"/>
          </w:tcPr>
          <w:p w14:paraId="7E811F9C" w14:textId="39C0794D" w:rsidR="00DC6A88" w:rsidRPr="00D71FA0" w:rsidRDefault="00891863" w:rsidP="00DC6A88">
            <w:pPr>
              <w:pStyle w:val="TableText"/>
              <w:rPr>
                <w:noProof w:val="0"/>
              </w:rPr>
            </w:pPr>
            <w:r w:rsidRPr="00D71FA0">
              <w:rPr>
                <w:noProof w:val="0"/>
                <w:color w:val="000000"/>
              </w:rPr>
              <w:t>34,913</w:t>
            </w:r>
          </w:p>
        </w:tc>
        <w:tc>
          <w:tcPr>
            <w:tcW w:w="864" w:type="dxa"/>
            <w:tcBorders>
              <w:top w:val="nil"/>
              <w:left w:val="nil"/>
              <w:bottom w:val="single" w:sz="4" w:space="0" w:color="auto"/>
              <w:right w:val="nil"/>
            </w:tcBorders>
            <w:shd w:val="clear" w:color="auto" w:fill="auto"/>
          </w:tcPr>
          <w:p w14:paraId="3AA6ABE4" w14:textId="4A421454" w:rsidR="00DC6A88" w:rsidRPr="00D71FA0" w:rsidRDefault="00891863" w:rsidP="00DC6A88">
            <w:pPr>
              <w:pStyle w:val="TableText"/>
              <w:rPr>
                <w:noProof w:val="0"/>
              </w:rPr>
            </w:pPr>
            <w:r w:rsidRPr="00D71FA0">
              <w:rPr>
                <w:noProof w:val="0"/>
                <w:color w:val="000000"/>
              </w:rPr>
              <w:t>105.4</w:t>
            </w:r>
          </w:p>
        </w:tc>
        <w:tc>
          <w:tcPr>
            <w:tcW w:w="720" w:type="dxa"/>
            <w:tcBorders>
              <w:top w:val="nil"/>
              <w:left w:val="nil"/>
              <w:bottom w:val="single" w:sz="4" w:space="0" w:color="auto"/>
              <w:right w:val="nil"/>
            </w:tcBorders>
            <w:shd w:val="clear" w:color="auto" w:fill="auto"/>
          </w:tcPr>
          <w:p w14:paraId="271D2C5C" w14:textId="3DF9A915" w:rsidR="00DC6A88" w:rsidRPr="00D71FA0" w:rsidRDefault="00891863" w:rsidP="00DC6A88">
            <w:pPr>
              <w:pStyle w:val="TableText"/>
              <w:rPr>
                <w:noProof w:val="0"/>
              </w:rPr>
            </w:pPr>
            <w:r w:rsidRPr="00D71FA0">
              <w:rPr>
                <w:noProof w:val="0"/>
                <w:color w:val="000000"/>
              </w:rPr>
              <w:t>67.1</w:t>
            </w:r>
          </w:p>
        </w:tc>
        <w:tc>
          <w:tcPr>
            <w:tcW w:w="720" w:type="dxa"/>
            <w:tcBorders>
              <w:top w:val="nil"/>
              <w:left w:val="nil"/>
              <w:bottom w:val="single" w:sz="4" w:space="0" w:color="auto"/>
              <w:right w:val="nil"/>
            </w:tcBorders>
            <w:shd w:val="clear" w:color="auto" w:fill="auto"/>
          </w:tcPr>
          <w:p w14:paraId="253B99CB" w14:textId="6184C1E9" w:rsidR="00DC6A88" w:rsidRPr="00D71FA0" w:rsidRDefault="00891863" w:rsidP="00DC6A88">
            <w:pPr>
              <w:pStyle w:val="TableText"/>
              <w:rPr>
                <w:noProof w:val="0"/>
              </w:rPr>
            </w:pPr>
            <w:r w:rsidRPr="00D71FA0">
              <w:rPr>
                <w:noProof w:val="0"/>
                <w:color w:val="000000"/>
              </w:rPr>
              <w:t>4.5</w:t>
            </w:r>
          </w:p>
        </w:tc>
        <w:tc>
          <w:tcPr>
            <w:tcW w:w="965" w:type="dxa"/>
            <w:tcBorders>
              <w:top w:val="nil"/>
              <w:left w:val="nil"/>
              <w:bottom w:val="single" w:sz="4" w:space="0" w:color="auto"/>
              <w:right w:val="nil"/>
            </w:tcBorders>
            <w:shd w:val="clear" w:color="auto" w:fill="auto"/>
          </w:tcPr>
          <w:p w14:paraId="7A87C873" w14:textId="284F60EF" w:rsidR="00DC6A88" w:rsidRPr="00D71FA0" w:rsidRDefault="00891863" w:rsidP="00DC6A88">
            <w:pPr>
              <w:pStyle w:val="TableText"/>
              <w:rPr>
                <w:noProof w:val="0"/>
              </w:rPr>
            </w:pPr>
            <w:r w:rsidRPr="00D71FA0">
              <w:rPr>
                <w:noProof w:val="0"/>
                <w:color w:val="000000"/>
              </w:rPr>
              <w:t>1011.9</w:t>
            </w:r>
          </w:p>
        </w:tc>
        <w:tc>
          <w:tcPr>
            <w:tcW w:w="720" w:type="dxa"/>
            <w:tcBorders>
              <w:top w:val="nil"/>
              <w:left w:val="nil"/>
              <w:bottom w:val="single" w:sz="4" w:space="0" w:color="auto"/>
              <w:right w:val="nil"/>
            </w:tcBorders>
            <w:shd w:val="clear" w:color="auto" w:fill="auto"/>
          </w:tcPr>
          <w:p w14:paraId="4621DD76" w14:textId="1009C992" w:rsidR="00DC6A88" w:rsidRPr="00D71FA0" w:rsidRDefault="00891863" w:rsidP="00DC6A88">
            <w:pPr>
              <w:pStyle w:val="TableText"/>
              <w:rPr>
                <w:noProof w:val="0"/>
              </w:rPr>
            </w:pPr>
            <w:r w:rsidRPr="00D71FA0">
              <w:rPr>
                <w:noProof w:val="0"/>
                <w:color w:val="000000"/>
              </w:rPr>
              <w:t>15.0</w:t>
            </w:r>
          </w:p>
        </w:tc>
        <w:tc>
          <w:tcPr>
            <w:tcW w:w="720" w:type="dxa"/>
            <w:tcBorders>
              <w:top w:val="nil"/>
              <w:left w:val="nil"/>
              <w:bottom w:val="single" w:sz="4" w:space="0" w:color="auto"/>
              <w:right w:val="nil"/>
            </w:tcBorders>
            <w:shd w:val="clear" w:color="auto" w:fill="auto"/>
          </w:tcPr>
          <w:p w14:paraId="1C39D11C" w14:textId="606312A2" w:rsidR="00DC6A88" w:rsidRPr="00D71FA0" w:rsidRDefault="00891863" w:rsidP="00DC6A88">
            <w:pPr>
              <w:pStyle w:val="TableText"/>
              <w:rPr>
                <w:noProof w:val="0"/>
              </w:rPr>
            </w:pPr>
            <w:r w:rsidRPr="00D71FA0">
              <w:rPr>
                <w:noProof w:val="0"/>
                <w:color w:val="000000"/>
              </w:rPr>
              <w:t>44.5</w:t>
            </w:r>
          </w:p>
        </w:tc>
        <w:tc>
          <w:tcPr>
            <w:tcW w:w="720" w:type="dxa"/>
            <w:tcBorders>
              <w:top w:val="nil"/>
              <w:left w:val="nil"/>
              <w:bottom w:val="single" w:sz="4" w:space="0" w:color="auto"/>
              <w:right w:val="nil"/>
            </w:tcBorders>
            <w:shd w:val="clear" w:color="auto" w:fill="auto"/>
          </w:tcPr>
          <w:p w14:paraId="7117DF75" w14:textId="3C4BA4E5" w:rsidR="00DC6A88" w:rsidRPr="00D71FA0" w:rsidRDefault="00891863" w:rsidP="00DC6A88">
            <w:pPr>
              <w:pStyle w:val="TableText"/>
              <w:rPr>
                <w:noProof w:val="0"/>
              </w:rPr>
            </w:pPr>
            <w:r w:rsidRPr="00D71FA0">
              <w:rPr>
                <w:noProof w:val="0"/>
                <w:color w:val="000000"/>
              </w:rPr>
              <w:t>65.5</w:t>
            </w:r>
          </w:p>
        </w:tc>
        <w:tc>
          <w:tcPr>
            <w:tcW w:w="720" w:type="dxa"/>
            <w:tcBorders>
              <w:top w:val="nil"/>
              <w:left w:val="nil"/>
              <w:bottom w:val="single" w:sz="4" w:space="0" w:color="auto"/>
              <w:right w:val="nil"/>
            </w:tcBorders>
            <w:shd w:val="clear" w:color="auto" w:fill="auto"/>
          </w:tcPr>
          <w:p w14:paraId="3BE485DD" w14:textId="040AEA1D" w:rsidR="00DC6A88" w:rsidRPr="00D71FA0" w:rsidRDefault="00891863" w:rsidP="00DC6A88">
            <w:pPr>
              <w:pStyle w:val="TableText"/>
              <w:rPr>
                <w:noProof w:val="0"/>
              </w:rPr>
            </w:pPr>
            <w:r w:rsidRPr="00D71FA0">
              <w:rPr>
                <w:noProof w:val="0"/>
                <w:color w:val="000000"/>
              </w:rPr>
              <w:t>91.1</w:t>
            </w:r>
          </w:p>
        </w:tc>
        <w:tc>
          <w:tcPr>
            <w:tcW w:w="821" w:type="dxa"/>
            <w:tcBorders>
              <w:top w:val="nil"/>
              <w:left w:val="nil"/>
              <w:bottom w:val="single" w:sz="4" w:space="0" w:color="auto"/>
              <w:right w:val="nil"/>
            </w:tcBorders>
            <w:shd w:val="clear" w:color="auto" w:fill="auto"/>
          </w:tcPr>
          <w:p w14:paraId="48F03A96" w14:textId="4774909E" w:rsidR="00DC6A88" w:rsidRPr="00D71FA0" w:rsidRDefault="00891863" w:rsidP="00DC6A88">
            <w:pPr>
              <w:pStyle w:val="TableText"/>
              <w:rPr>
                <w:noProof w:val="0"/>
              </w:rPr>
            </w:pPr>
            <w:r w:rsidRPr="00D71FA0">
              <w:rPr>
                <w:noProof w:val="0"/>
                <w:color w:val="000000"/>
              </w:rPr>
              <w:t>127.0</w:t>
            </w:r>
          </w:p>
        </w:tc>
        <w:tc>
          <w:tcPr>
            <w:tcW w:w="821" w:type="dxa"/>
            <w:tcBorders>
              <w:top w:val="nil"/>
              <w:left w:val="nil"/>
              <w:bottom w:val="single" w:sz="4" w:space="0" w:color="auto"/>
              <w:right w:val="nil"/>
            </w:tcBorders>
            <w:shd w:val="clear" w:color="auto" w:fill="auto"/>
          </w:tcPr>
          <w:p w14:paraId="43047B63" w14:textId="7D0BE763" w:rsidR="00DC6A88" w:rsidRPr="00D71FA0" w:rsidRDefault="00891863" w:rsidP="00DC6A88">
            <w:pPr>
              <w:pStyle w:val="TableText"/>
              <w:rPr>
                <w:noProof w:val="0"/>
              </w:rPr>
            </w:pPr>
            <w:r w:rsidRPr="00D71FA0">
              <w:rPr>
                <w:noProof w:val="0"/>
                <w:color w:val="000000"/>
              </w:rPr>
              <w:t>178.9</w:t>
            </w:r>
          </w:p>
        </w:tc>
        <w:tc>
          <w:tcPr>
            <w:tcW w:w="821" w:type="dxa"/>
            <w:tcBorders>
              <w:top w:val="nil"/>
              <w:left w:val="nil"/>
              <w:bottom w:val="single" w:sz="4" w:space="0" w:color="auto"/>
              <w:right w:val="nil"/>
            </w:tcBorders>
            <w:shd w:val="clear" w:color="auto" w:fill="auto"/>
          </w:tcPr>
          <w:p w14:paraId="1DFE5836" w14:textId="67AEF6BE" w:rsidR="00DC6A88" w:rsidRPr="00D71FA0" w:rsidRDefault="00891863" w:rsidP="00DC6A88">
            <w:pPr>
              <w:pStyle w:val="TableText"/>
              <w:rPr>
                <w:noProof w:val="0"/>
              </w:rPr>
            </w:pPr>
            <w:r w:rsidRPr="00D71FA0">
              <w:rPr>
                <w:noProof w:val="0"/>
                <w:color w:val="000000"/>
              </w:rPr>
              <w:t>353.4</w:t>
            </w:r>
          </w:p>
        </w:tc>
      </w:tr>
      <w:tr w:rsidR="002E3B1F" w:rsidRPr="00D71FA0" w14:paraId="32493018" w14:textId="77777777" w:rsidTr="001B6102">
        <w:trPr>
          <w:trHeight w:val="144"/>
        </w:trPr>
        <w:tc>
          <w:tcPr>
            <w:tcW w:w="1872" w:type="dxa"/>
            <w:tcBorders>
              <w:top w:val="single" w:sz="4" w:space="0" w:color="auto"/>
              <w:bottom w:val="nil"/>
            </w:tcBorders>
            <w:hideMark/>
          </w:tcPr>
          <w:p w14:paraId="0808AC3E" w14:textId="4ED60C4C"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10</w:t>
            </w:r>
          </w:p>
        </w:tc>
        <w:tc>
          <w:tcPr>
            <w:tcW w:w="2232" w:type="dxa"/>
            <w:tcBorders>
              <w:top w:val="single" w:sz="4" w:space="0" w:color="auto"/>
              <w:bottom w:val="nil"/>
            </w:tcBorders>
            <w:hideMark/>
          </w:tcPr>
          <w:p w14:paraId="4FC473C8" w14:textId="609457AF"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3E9A8E68" w14:textId="3B0BEC6E" w:rsidR="00DC6A88" w:rsidRPr="00D71FA0" w:rsidRDefault="00891863" w:rsidP="00DC6A88">
            <w:pPr>
              <w:pStyle w:val="TableText"/>
              <w:rPr>
                <w:noProof w:val="0"/>
              </w:rPr>
            </w:pPr>
            <w:r w:rsidRPr="00D71FA0">
              <w:rPr>
                <w:noProof w:val="0"/>
                <w:color w:val="000000"/>
              </w:rPr>
              <w:t>1,096</w:t>
            </w:r>
          </w:p>
        </w:tc>
        <w:tc>
          <w:tcPr>
            <w:tcW w:w="864" w:type="dxa"/>
            <w:tcBorders>
              <w:top w:val="single" w:sz="4" w:space="0" w:color="auto"/>
              <w:left w:val="nil"/>
              <w:bottom w:val="nil"/>
              <w:right w:val="nil"/>
            </w:tcBorders>
            <w:shd w:val="clear" w:color="auto" w:fill="auto"/>
          </w:tcPr>
          <w:p w14:paraId="4A5601F3" w14:textId="0BB3A68A" w:rsidR="00DC6A88" w:rsidRPr="00D71FA0" w:rsidRDefault="00891863" w:rsidP="00DC6A88">
            <w:pPr>
              <w:pStyle w:val="TableText"/>
              <w:rPr>
                <w:noProof w:val="0"/>
              </w:rPr>
            </w:pPr>
            <w:r w:rsidRPr="00D71FA0">
              <w:rPr>
                <w:noProof w:val="0"/>
                <w:color w:val="000000"/>
              </w:rPr>
              <w:t>88.3</w:t>
            </w:r>
          </w:p>
        </w:tc>
        <w:tc>
          <w:tcPr>
            <w:tcW w:w="720" w:type="dxa"/>
            <w:tcBorders>
              <w:top w:val="single" w:sz="4" w:space="0" w:color="auto"/>
              <w:left w:val="nil"/>
              <w:bottom w:val="nil"/>
              <w:right w:val="nil"/>
            </w:tcBorders>
            <w:shd w:val="clear" w:color="auto" w:fill="auto"/>
          </w:tcPr>
          <w:p w14:paraId="60959CC5" w14:textId="14F5747A" w:rsidR="00DC6A88" w:rsidRPr="00D71FA0" w:rsidRDefault="00891863" w:rsidP="00DC6A88">
            <w:pPr>
              <w:pStyle w:val="TableText"/>
              <w:rPr>
                <w:noProof w:val="0"/>
              </w:rPr>
            </w:pPr>
            <w:r w:rsidRPr="00D71FA0">
              <w:rPr>
                <w:noProof w:val="0"/>
                <w:color w:val="000000"/>
              </w:rPr>
              <w:t>49.2</w:t>
            </w:r>
          </w:p>
        </w:tc>
        <w:tc>
          <w:tcPr>
            <w:tcW w:w="720" w:type="dxa"/>
            <w:tcBorders>
              <w:top w:val="single" w:sz="4" w:space="0" w:color="auto"/>
              <w:left w:val="nil"/>
              <w:bottom w:val="nil"/>
              <w:right w:val="nil"/>
            </w:tcBorders>
            <w:shd w:val="clear" w:color="auto" w:fill="auto"/>
          </w:tcPr>
          <w:p w14:paraId="66AC1512" w14:textId="493DE1EC" w:rsidR="00DC6A88" w:rsidRPr="00D71FA0" w:rsidRDefault="00891863" w:rsidP="00DC6A88">
            <w:pPr>
              <w:pStyle w:val="TableText"/>
              <w:rPr>
                <w:noProof w:val="0"/>
              </w:rPr>
            </w:pPr>
            <w:r w:rsidRPr="00D71FA0">
              <w:rPr>
                <w:noProof w:val="0"/>
                <w:color w:val="000000"/>
              </w:rPr>
              <w:t>6.4</w:t>
            </w:r>
          </w:p>
        </w:tc>
        <w:tc>
          <w:tcPr>
            <w:tcW w:w="965" w:type="dxa"/>
            <w:tcBorders>
              <w:top w:val="single" w:sz="4" w:space="0" w:color="auto"/>
              <w:left w:val="nil"/>
              <w:bottom w:val="nil"/>
              <w:right w:val="nil"/>
            </w:tcBorders>
            <w:shd w:val="clear" w:color="auto" w:fill="auto"/>
          </w:tcPr>
          <w:p w14:paraId="72B135C4" w14:textId="35A88460" w:rsidR="00DC6A88" w:rsidRPr="00D71FA0" w:rsidRDefault="00891863" w:rsidP="00DC6A88">
            <w:pPr>
              <w:pStyle w:val="TableText"/>
              <w:rPr>
                <w:noProof w:val="0"/>
              </w:rPr>
            </w:pPr>
            <w:r w:rsidRPr="00D71FA0">
              <w:rPr>
                <w:noProof w:val="0"/>
                <w:color w:val="000000"/>
              </w:rPr>
              <w:t>468.8</w:t>
            </w:r>
          </w:p>
        </w:tc>
        <w:tc>
          <w:tcPr>
            <w:tcW w:w="720" w:type="dxa"/>
            <w:tcBorders>
              <w:top w:val="single" w:sz="4" w:space="0" w:color="auto"/>
              <w:left w:val="nil"/>
              <w:bottom w:val="nil"/>
              <w:right w:val="nil"/>
            </w:tcBorders>
            <w:shd w:val="clear" w:color="auto" w:fill="auto"/>
          </w:tcPr>
          <w:p w14:paraId="1368A56E" w14:textId="02ADB134" w:rsidR="00DC6A88" w:rsidRPr="00D71FA0" w:rsidRDefault="00891863" w:rsidP="00DC6A88">
            <w:pPr>
              <w:pStyle w:val="TableText"/>
              <w:rPr>
                <w:noProof w:val="0"/>
              </w:rPr>
            </w:pPr>
            <w:r w:rsidRPr="00D71FA0">
              <w:rPr>
                <w:noProof w:val="0"/>
                <w:color w:val="000000"/>
              </w:rPr>
              <w:t>9.7</w:t>
            </w:r>
          </w:p>
        </w:tc>
        <w:tc>
          <w:tcPr>
            <w:tcW w:w="720" w:type="dxa"/>
            <w:tcBorders>
              <w:top w:val="single" w:sz="4" w:space="0" w:color="auto"/>
              <w:left w:val="nil"/>
              <w:bottom w:val="nil"/>
              <w:right w:val="nil"/>
            </w:tcBorders>
            <w:shd w:val="clear" w:color="auto" w:fill="auto"/>
          </w:tcPr>
          <w:p w14:paraId="309F1EF0" w14:textId="61E0403A" w:rsidR="00DC6A88" w:rsidRPr="00D71FA0" w:rsidRDefault="00891863" w:rsidP="00DC6A88">
            <w:pPr>
              <w:pStyle w:val="TableText"/>
              <w:rPr>
                <w:noProof w:val="0"/>
              </w:rPr>
            </w:pPr>
            <w:r w:rsidRPr="00D71FA0">
              <w:rPr>
                <w:noProof w:val="0"/>
                <w:color w:val="000000"/>
              </w:rPr>
              <w:t>39.2</w:t>
            </w:r>
          </w:p>
        </w:tc>
        <w:tc>
          <w:tcPr>
            <w:tcW w:w="720" w:type="dxa"/>
            <w:tcBorders>
              <w:top w:val="single" w:sz="4" w:space="0" w:color="auto"/>
              <w:left w:val="nil"/>
              <w:bottom w:val="nil"/>
              <w:right w:val="nil"/>
            </w:tcBorders>
            <w:shd w:val="clear" w:color="auto" w:fill="auto"/>
          </w:tcPr>
          <w:p w14:paraId="6372BCF2" w14:textId="4D721713" w:rsidR="00DC6A88" w:rsidRPr="00D71FA0" w:rsidRDefault="00891863" w:rsidP="00DC6A88">
            <w:pPr>
              <w:pStyle w:val="TableText"/>
              <w:rPr>
                <w:noProof w:val="0"/>
              </w:rPr>
            </w:pPr>
            <w:r w:rsidRPr="00D71FA0">
              <w:rPr>
                <w:noProof w:val="0"/>
                <w:color w:val="000000"/>
              </w:rPr>
              <w:t>60.0</w:t>
            </w:r>
          </w:p>
        </w:tc>
        <w:tc>
          <w:tcPr>
            <w:tcW w:w="720" w:type="dxa"/>
            <w:tcBorders>
              <w:top w:val="single" w:sz="4" w:space="0" w:color="auto"/>
              <w:left w:val="nil"/>
              <w:bottom w:val="nil"/>
              <w:right w:val="nil"/>
            </w:tcBorders>
            <w:shd w:val="clear" w:color="auto" w:fill="auto"/>
          </w:tcPr>
          <w:p w14:paraId="43C76F00" w14:textId="76B5853F" w:rsidR="00DC6A88" w:rsidRPr="00D71FA0" w:rsidRDefault="00891863" w:rsidP="00DC6A88">
            <w:pPr>
              <w:pStyle w:val="TableText"/>
              <w:rPr>
                <w:noProof w:val="0"/>
              </w:rPr>
            </w:pPr>
            <w:r w:rsidRPr="00D71FA0">
              <w:rPr>
                <w:noProof w:val="0"/>
                <w:color w:val="000000"/>
              </w:rPr>
              <w:t>80.8</w:t>
            </w:r>
          </w:p>
        </w:tc>
        <w:tc>
          <w:tcPr>
            <w:tcW w:w="821" w:type="dxa"/>
            <w:tcBorders>
              <w:top w:val="single" w:sz="4" w:space="0" w:color="auto"/>
              <w:left w:val="nil"/>
              <w:bottom w:val="nil"/>
              <w:right w:val="nil"/>
            </w:tcBorders>
            <w:shd w:val="clear" w:color="auto" w:fill="auto"/>
          </w:tcPr>
          <w:p w14:paraId="54FA19BB" w14:textId="358C2DF4" w:rsidR="00DC6A88" w:rsidRPr="00D71FA0" w:rsidRDefault="00891863" w:rsidP="00DC6A88">
            <w:pPr>
              <w:pStyle w:val="TableText"/>
              <w:rPr>
                <w:noProof w:val="0"/>
              </w:rPr>
            </w:pPr>
            <w:r w:rsidRPr="00D71FA0">
              <w:rPr>
                <w:noProof w:val="0"/>
                <w:color w:val="000000"/>
              </w:rPr>
              <w:t>104.8</w:t>
            </w:r>
          </w:p>
        </w:tc>
        <w:tc>
          <w:tcPr>
            <w:tcW w:w="821" w:type="dxa"/>
            <w:tcBorders>
              <w:top w:val="single" w:sz="4" w:space="0" w:color="auto"/>
              <w:left w:val="nil"/>
              <w:bottom w:val="nil"/>
              <w:right w:val="nil"/>
            </w:tcBorders>
            <w:shd w:val="clear" w:color="auto" w:fill="auto"/>
          </w:tcPr>
          <w:p w14:paraId="19BA06C2" w14:textId="6C9B7CEA" w:rsidR="00DC6A88" w:rsidRPr="00D71FA0" w:rsidRDefault="00891863" w:rsidP="00DC6A88">
            <w:pPr>
              <w:pStyle w:val="TableText"/>
              <w:rPr>
                <w:noProof w:val="0"/>
              </w:rPr>
            </w:pPr>
            <w:r w:rsidRPr="00D71FA0">
              <w:rPr>
                <w:noProof w:val="0"/>
                <w:color w:val="000000"/>
              </w:rPr>
              <w:t>138.0</w:t>
            </w:r>
          </w:p>
        </w:tc>
        <w:tc>
          <w:tcPr>
            <w:tcW w:w="821" w:type="dxa"/>
            <w:tcBorders>
              <w:top w:val="single" w:sz="4" w:space="0" w:color="auto"/>
              <w:left w:val="nil"/>
              <w:bottom w:val="nil"/>
              <w:right w:val="nil"/>
            </w:tcBorders>
            <w:shd w:val="clear" w:color="auto" w:fill="auto"/>
          </w:tcPr>
          <w:p w14:paraId="10A20291" w14:textId="306FAC6F" w:rsidR="00DC6A88" w:rsidRPr="00D71FA0" w:rsidRDefault="00891863" w:rsidP="00DC6A88">
            <w:pPr>
              <w:pStyle w:val="TableText"/>
              <w:rPr>
                <w:noProof w:val="0"/>
              </w:rPr>
            </w:pPr>
            <w:r w:rsidRPr="00D71FA0">
              <w:rPr>
                <w:noProof w:val="0"/>
                <w:color w:val="000000"/>
              </w:rPr>
              <w:t>274.3</w:t>
            </w:r>
          </w:p>
        </w:tc>
      </w:tr>
      <w:tr w:rsidR="002E3B1F" w:rsidRPr="00D71FA0" w14:paraId="6807A43A" w14:textId="77777777" w:rsidTr="001B6102">
        <w:trPr>
          <w:trHeight w:val="144"/>
        </w:trPr>
        <w:tc>
          <w:tcPr>
            <w:tcW w:w="1872" w:type="dxa"/>
            <w:tcBorders>
              <w:top w:val="nil"/>
              <w:bottom w:val="single" w:sz="4" w:space="0" w:color="auto"/>
            </w:tcBorders>
            <w:hideMark/>
          </w:tcPr>
          <w:p w14:paraId="3CC6E422" w14:textId="04A28F43"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10</w:t>
            </w:r>
          </w:p>
        </w:tc>
        <w:tc>
          <w:tcPr>
            <w:tcW w:w="2232" w:type="dxa"/>
            <w:tcBorders>
              <w:top w:val="nil"/>
              <w:bottom w:val="single" w:sz="4" w:space="0" w:color="auto"/>
            </w:tcBorders>
            <w:hideMark/>
          </w:tcPr>
          <w:p w14:paraId="352AB6E8" w14:textId="0899567C"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4" w:space="0" w:color="auto"/>
              <w:right w:val="nil"/>
            </w:tcBorders>
            <w:shd w:val="clear" w:color="auto" w:fill="auto"/>
          </w:tcPr>
          <w:p w14:paraId="42B7B1DB" w14:textId="2287D8AF" w:rsidR="00DC6A88" w:rsidRPr="00D71FA0" w:rsidRDefault="00891863" w:rsidP="00DC6A88">
            <w:pPr>
              <w:pStyle w:val="TableText"/>
              <w:rPr>
                <w:noProof w:val="0"/>
              </w:rPr>
            </w:pPr>
            <w:r w:rsidRPr="00D71FA0">
              <w:rPr>
                <w:noProof w:val="0"/>
                <w:color w:val="000000"/>
              </w:rPr>
              <w:t>1,080</w:t>
            </w:r>
          </w:p>
        </w:tc>
        <w:tc>
          <w:tcPr>
            <w:tcW w:w="864" w:type="dxa"/>
            <w:tcBorders>
              <w:top w:val="nil"/>
              <w:left w:val="nil"/>
              <w:bottom w:val="single" w:sz="4" w:space="0" w:color="auto"/>
              <w:right w:val="nil"/>
            </w:tcBorders>
            <w:shd w:val="clear" w:color="auto" w:fill="auto"/>
          </w:tcPr>
          <w:p w14:paraId="1C2EF4A7" w14:textId="4F19CE8A" w:rsidR="00DC6A88" w:rsidRPr="00D71FA0" w:rsidRDefault="00891863" w:rsidP="00DC6A88">
            <w:pPr>
              <w:pStyle w:val="TableText"/>
              <w:rPr>
                <w:noProof w:val="0"/>
              </w:rPr>
            </w:pPr>
            <w:r w:rsidRPr="00D71FA0">
              <w:rPr>
                <w:noProof w:val="0"/>
                <w:color w:val="000000"/>
              </w:rPr>
              <w:t>85.7</w:t>
            </w:r>
          </w:p>
        </w:tc>
        <w:tc>
          <w:tcPr>
            <w:tcW w:w="720" w:type="dxa"/>
            <w:tcBorders>
              <w:top w:val="nil"/>
              <w:left w:val="nil"/>
              <w:bottom w:val="single" w:sz="4" w:space="0" w:color="auto"/>
              <w:right w:val="nil"/>
            </w:tcBorders>
            <w:shd w:val="clear" w:color="auto" w:fill="auto"/>
          </w:tcPr>
          <w:p w14:paraId="506C7931" w14:textId="4C74F79A" w:rsidR="00DC6A88" w:rsidRPr="00D71FA0" w:rsidRDefault="00891863" w:rsidP="00DC6A88">
            <w:pPr>
              <w:pStyle w:val="TableText"/>
              <w:rPr>
                <w:noProof w:val="0"/>
              </w:rPr>
            </w:pPr>
            <w:r w:rsidRPr="00D71FA0">
              <w:rPr>
                <w:noProof w:val="0"/>
                <w:color w:val="000000"/>
              </w:rPr>
              <w:t>58.5</w:t>
            </w:r>
          </w:p>
        </w:tc>
        <w:tc>
          <w:tcPr>
            <w:tcW w:w="720" w:type="dxa"/>
            <w:tcBorders>
              <w:top w:val="nil"/>
              <w:left w:val="nil"/>
              <w:bottom w:val="single" w:sz="4" w:space="0" w:color="auto"/>
              <w:right w:val="nil"/>
            </w:tcBorders>
            <w:shd w:val="clear" w:color="auto" w:fill="auto"/>
          </w:tcPr>
          <w:p w14:paraId="6C72346D" w14:textId="7640E814" w:rsidR="00DC6A88" w:rsidRPr="00D71FA0" w:rsidRDefault="00891863" w:rsidP="00DC6A88">
            <w:pPr>
              <w:pStyle w:val="TableText"/>
              <w:rPr>
                <w:noProof w:val="0"/>
              </w:rPr>
            </w:pPr>
            <w:r w:rsidRPr="00D71FA0">
              <w:rPr>
                <w:noProof w:val="0"/>
                <w:color w:val="000000"/>
              </w:rPr>
              <w:t>5.5</w:t>
            </w:r>
          </w:p>
        </w:tc>
        <w:tc>
          <w:tcPr>
            <w:tcW w:w="965" w:type="dxa"/>
            <w:tcBorders>
              <w:top w:val="nil"/>
              <w:left w:val="nil"/>
              <w:bottom w:val="single" w:sz="4" w:space="0" w:color="auto"/>
              <w:right w:val="nil"/>
            </w:tcBorders>
            <w:shd w:val="clear" w:color="auto" w:fill="auto"/>
          </w:tcPr>
          <w:p w14:paraId="74521B73" w14:textId="2AB6478C" w:rsidR="00DC6A88" w:rsidRPr="00D71FA0" w:rsidRDefault="00891863" w:rsidP="00DC6A88">
            <w:pPr>
              <w:pStyle w:val="TableText"/>
              <w:rPr>
                <w:noProof w:val="0"/>
              </w:rPr>
            </w:pPr>
            <w:r w:rsidRPr="00D71FA0">
              <w:rPr>
                <w:noProof w:val="0"/>
                <w:color w:val="000000"/>
              </w:rPr>
              <w:t>541.8</w:t>
            </w:r>
          </w:p>
        </w:tc>
        <w:tc>
          <w:tcPr>
            <w:tcW w:w="720" w:type="dxa"/>
            <w:tcBorders>
              <w:top w:val="nil"/>
              <w:left w:val="nil"/>
              <w:bottom w:val="single" w:sz="4" w:space="0" w:color="auto"/>
              <w:right w:val="nil"/>
            </w:tcBorders>
            <w:shd w:val="clear" w:color="auto" w:fill="auto"/>
          </w:tcPr>
          <w:p w14:paraId="0CF413AD" w14:textId="0FFC8D01" w:rsidR="00DC6A88" w:rsidRPr="00D71FA0" w:rsidRDefault="00891863" w:rsidP="00DC6A88">
            <w:pPr>
              <w:pStyle w:val="TableText"/>
              <w:rPr>
                <w:noProof w:val="0"/>
              </w:rPr>
            </w:pPr>
            <w:r w:rsidRPr="00D71FA0">
              <w:rPr>
                <w:noProof w:val="0"/>
                <w:color w:val="000000"/>
              </w:rPr>
              <w:t>13.5</w:t>
            </w:r>
          </w:p>
        </w:tc>
        <w:tc>
          <w:tcPr>
            <w:tcW w:w="720" w:type="dxa"/>
            <w:tcBorders>
              <w:top w:val="nil"/>
              <w:left w:val="nil"/>
              <w:bottom w:val="single" w:sz="4" w:space="0" w:color="auto"/>
              <w:right w:val="nil"/>
            </w:tcBorders>
            <w:shd w:val="clear" w:color="auto" w:fill="auto"/>
          </w:tcPr>
          <w:p w14:paraId="0AA381EF" w14:textId="0DB359C9" w:rsidR="00DC6A88" w:rsidRPr="00D71FA0" w:rsidRDefault="00891863" w:rsidP="00DC6A88">
            <w:pPr>
              <w:pStyle w:val="TableText"/>
              <w:rPr>
                <w:noProof w:val="0"/>
              </w:rPr>
            </w:pPr>
            <w:r w:rsidRPr="00D71FA0">
              <w:rPr>
                <w:noProof w:val="0"/>
                <w:color w:val="000000"/>
              </w:rPr>
              <w:t>37.6</w:t>
            </w:r>
          </w:p>
        </w:tc>
        <w:tc>
          <w:tcPr>
            <w:tcW w:w="720" w:type="dxa"/>
            <w:tcBorders>
              <w:top w:val="nil"/>
              <w:left w:val="nil"/>
              <w:bottom w:val="single" w:sz="4" w:space="0" w:color="auto"/>
              <w:right w:val="nil"/>
            </w:tcBorders>
            <w:shd w:val="clear" w:color="auto" w:fill="auto"/>
          </w:tcPr>
          <w:p w14:paraId="3DBC5623" w14:textId="68A78A8E" w:rsidR="00DC6A88" w:rsidRPr="00D71FA0" w:rsidRDefault="00891863" w:rsidP="00DC6A88">
            <w:pPr>
              <w:pStyle w:val="TableText"/>
              <w:rPr>
                <w:noProof w:val="0"/>
              </w:rPr>
            </w:pPr>
            <w:r w:rsidRPr="00D71FA0">
              <w:rPr>
                <w:noProof w:val="0"/>
                <w:color w:val="000000"/>
              </w:rPr>
              <w:t>54.3</w:t>
            </w:r>
          </w:p>
        </w:tc>
        <w:tc>
          <w:tcPr>
            <w:tcW w:w="720" w:type="dxa"/>
            <w:tcBorders>
              <w:top w:val="nil"/>
              <w:left w:val="nil"/>
              <w:bottom w:val="single" w:sz="4" w:space="0" w:color="auto"/>
              <w:right w:val="nil"/>
            </w:tcBorders>
            <w:shd w:val="clear" w:color="auto" w:fill="auto"/>
          </w:tcPr>
          <w:p w14:paraId="7D414BE9" w14:textId="5AE1D23E" w:rsidR="00DC6A88" w:rsidRPr="00D71FA0" w:rsidRDefault="00891863" w:rsidP="00DC6A88">
            <w:pPr>
              <w:pStyle w:val="TableText"/>
              <w:rPr>
                <w:noProof w:val="0"/>
              </w:rPr>
            </w:pPr>
            <w:r w:rsidRPr="00D71FA0">
              <w:rPr>
                <w:noProof w:val="0"/>
                <w:color w:val="000000"/>
              </w:rPr>
              <w:t>73.7</w:t>
            </w:r>
          </w:p>
        </w:tc>
        <w:tc>
          <w:tcPr>
            <w:tcW w:w="821" w:type="dxa"/>
            <w:tcBorders>
              <w:top w:val="nil"/>
              <w:left w:val="nil"/>
              <w:bottom w:val="single" w:sz="4" w:space="0" w:color="auto"/>
              <w:right w:val="nil"/>
            </w:tcBorders>
            <w:shd w:val="clear" w:color="auto" w:fill="auto"/>
          </w:tcPr>
          <w:p w14:paraId="4D0A299F" w14:textId="7CD5B774" w:rsidR="00DC6A88" w:rsidRPr="00D71FA0" w:rsidRDefault="00891863" w:rsidP="00DC6A88">
            <w:pPr>
              <w:pStyle w:val="TableText"/>
              <w:rPr>
                <w:noProof w:val="0"/>
              </w:rPr>
            </w:pPr>
            <w:r w:rsidRPr="00D71FA0">
              <w:rPr>
                <w:noProof w:val="0"/>
                <w:color w:val="000000"/>
              </w:rPr>
              <w:t>98.9</w:t>
            </w:r>
          </w:p>
        </w:tc>
        <w:tc>
          <w:tcPr>
            <w:tcW w:w="821" w:type="dxa"/>
            <w:tcBorders>
              <w:top w:val="nil"/>
              <w:left w:val="nil"/>
              <w:bottom w:val="single" w:sz="4" w:space="0" w:color="auto"/>
              <w:right w:val="nil"/>
            </w:tcBorders>
            <w:shd w:val="clear" w:color="auto" w:fill="auto"/>
          </w:tcPr>
          <w:p w14:paraId="19EB9BE5" w14:textId="4C860B7E" w:rsidR="00DC6A88" w:rsidRPr="00D71FA0" w:rsidRDefault="00891863" w:rsidP="00DC6A88">
            <w:pPr>
              <w:pStyle w:val="TableText"/>
              <w:rPr>
                <w:noProof w:val="0"/>
              </w:rPr>
            </w:pPr>
            <w:r w:rsidRPr="00D71FA0">
              <w:rPr>
                <w:noProof w:val="0"/>
                <w:color w:val="000000"/>
              </w:rPr>
              <w:t>135.4</w:t>
            </w:r>
          </w:p>
        </w:tc>
        <w:tc>
          <w:tcPr>
            <w:tcW w:w="821" w:type="dxa"/>
            <w:tcBorders>
              <w:top w:val="nil"/>
              <w:left w:val="nil"/>
              <w:bottom w:val="single" w:sz="4" w:space="0" w:color="auto"/>
              <w:right w:val="nil"/>
            </w:tcBorders>
            <w:shd w:val="clear" w:color="auto" w:fill="auto"/>
          </w:tcPr>
          <w:p w14:paraId="7EC85F94" w14:textId="6AB9D6FE" w:rsidR="00DC6A88" w:rsidRPr="00D71FA0" w:rsidRDefault="00891863" w:rsidP="00DC6A88">
            <w:pPr>
              <w:pStyle w:val="TableText"/>
              <w:rPr>
                <w:noProof w:val="0"/>
              </w:rPr>
            </w:pPr>
            <w:r w:rsidRPr="00D71FA0">
              <w:rPr>
                <w:noProof w:val="0"/>
                <w:color w:val="000000"/>
              </w:rPr>
              <w:t>365.7</w:t>
            </w:r>
          </w:p>
        </w:tc>
      </w:tr>
      <w:tr w:rsidR="002E3B1F" w:rsidRPr="00D71FA0" w14:paraId="6ADD3D24" w14:textId="77777777" w:rsidTr="001B6102">
        <w:trPr>
          <w:trHeight w:val="144"/>
        </w:trPr>
        <w:tc>
          <w:tcPr>
            <w:tcW w:w="1872" w:type="dxa"/>
            <w:tcBorders>
              <w:top w:val="single" w:sz="4" w:space="0" w:color="auto"/>
              <w:bottom w:val="nil"/>
            </w:tcBorders>
            <w:hideMark/>
          </w:tcPr>
          <w:p w14:paraId="25E0F389" w14:textId="6B5EB409"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11</w:t>
            </w:r>
          </w:p>
        </w:tc>
        <w:tc>
          <w:tcPr>
            <w:tcW w:w="2232" w:type="dxa"/>
            <w:tcBorders>
              <w:top w:val="single" w:sz="4" w:space="0" w:color="auto"/>
              <w:bottom w:val="nil"/>
            </w:tcBorders>
            <w:hideMark/>
          </w:tcPr>
          <w:p w14:paraId="41EBA05E" w14:textId="2FA302A0"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07740893" w14:textId="354FC568" w:rsidR="00DC6A88" w:rsidRPr="00D71FA0" w:rsidRDefault="00891863" w:rsidP="00DC6A88">
            <w:pPr>
              <w:pStyle w:val="TableText"/>
              <w:rPr>
                <w:noProof w:val="0"/>
              </w:rPr>
            </w:pPr>
            <w:r w:rsidRPr="00D71FA0">
              <w:rPr>
                <w:noProof w:val="0"/>
                <w:color w:val="000000"/>
              </w:rPr>
              <w:t>20,946</w:t>
            </w:r>
          </w:p>
        </w:tc>
        <w:tc>
          <w:tcPr>
            <w:tcW w:w="864" w:type="dxa"/>
            <w:tcBorders>
              <w:top w:val="single" w:sz="4" w:space="0" w:color="auto"/>
              <w:left w:val="nil"/>
              <w:bottom w:val="nil"/>
              <w:right w:val="nil"/>
            </w:tcBorders>
            <w:shd w:val="clear" w:color="auto" w:fill="auto"/>
          </w:tcPr>
          <w:p w14:paraId="09799B64" w14:textId="6451101C" w:rsidR="00DC6A88" w:rsidRPr="00D71FA0" w:rsidRDefault="00891863" w:rsidP="00DC6A88">
            <w:pPr>
              <w:pStyle w:val="TableText"/>
              <w:rPr>
                <w:noProof w:val="0"/>
              </w:rPr>
            </w:pPr>
            <w:r w:rsidRPr="00D71FA0">
              <w:rPr>
                <w:noProof w:val="0"/>
                <w:color w:val="000000"/>
              </w:rPr>
              <w:t>80.8</w:t>
            </w:r>
          </w:p>
        </w:tc>
        <w:tc>
          <w:tcPr>
            <w:tcW w:w="720" w:type="dxa"/>
            <w:tcBorders>
              <w:top w:val="single" w:sz="4" w:space="0" w:color="auto"/>
              <w:left w:val="nil"/>
              <w:bottom w:val="nil"/>
              <w:right w:val="nil"/>
            </w:tcBorders>
            <w:shd w:val="clear" w:color="auto" w:fill="auto"/>
          </w:tcPr>
          <w:p w14:paraId="194AF058" w14:textId="070013CC" w:rsidR="00DC6A88" w:rsidRPr="00D71FA0" w:rsidRDefault="00891863" w:rsidP="00DC6A88">
            <w:pPr>
              <w:pStyle w:val="TableText"/>
              <w:rPr>
                <w:noProof w:val="0"/>
              </w:rPr>
            </w:pPr>
            <w:r w:rsidRPr="00D71FA0">
              <w:rPr>
                <w:noProof w:val="0"/>
                <w:color w:val="000000"/>
              </w:rPr>
              <w:t>49.7</w:t>
            </w:r>
          </w:p>
        </w:tc>
        <w:tc>
          <w:tcPr>
            <w:tcW w:w="720" w:type="dxa"/>
            <w:tcBorders>
              <w:top w:val="single" w:sz="4" w:space="0" w:color="auto"/>
              <w:left w:val="nil"/>
              <w:bottom w:val="nil"/>
              <w:right w:val="nil"/>
            </w:tcBorders>
            <w:shd w:val="clear" w:color="auto" w:fill="auto"/>
          </w:tcPr>
          <w:p w14:paraId="6AF32F77" w14:textId="1FC20D15" w:rsidR="00DC6A88" w:rsidRPr="00D71FA0" w:rsidRDefault="00891863" w:rsidP="00DC6A88">
            <w:pPr>
              <w:pStyle w:val="TableText"/>
              <w:rPr>
                <w:noProof w:val="0"/>
              </w:rPr>
            </w:pPr>
            <w:r w:rsidRPr="00D71FA0">
              <w:rPr>
                <w:noProof w:val="0"/>
                <w:color w:val="000000"/>
              </w:rPr>
              <w:t>3.0</w:t>
            </w:r>
          </w:p>
        </w:tc>
        <w:tc>
          <w:tcPr>
            <w:tcW w:w="965" w:type="dxa"/>
            <w:tcBorders>
              <w:top w:val="single" w:sz="4" w:space="0" w:color="auto"/>
              <w:left w:val="nil"/>
              <w:bottom w:val="nil"/>
              <w:right w:val="nil"/>
            </w:tcBorders>
            <w:shd w:val="clear" w:color="auto" w:fill="auto"/>
          </w:tcPr>
          <w:p w14:paraId="0E70DDB9" w14:textId="306562D3" w:rsidR="00DC6A88" w:rsidRPr="00D71FA0" w:rsidRDefault="00891863" w:rsidP="00DC6A88">
            <w:pPr>
              <w:pStyle w:val="TableText"/>
              <w:rPr>
                <w:noProof w:val="0"/>
              </w:rPr>
            </w:pPr>
            <w:r w:rsidRPr="00D71FA0">
              <w:rPr>
                <w:noProof w:val="0"/>
                <w:color w:val="000000"/>
              </w:rPr>
              <w:t>739.5</w:t>
            </w:r>
          </w:p>
        </w:tc>
        <w:tc>
          <w:tcPr>
            <w:tcW w:w="720" w:type="dxa"/>
            <w:tcBorders>
              <w:top w:val="single" w:sz="4" w:space="0" w:color="auto"/>
              <w:left w:val="nil"/>
              <w:bottom w:val="nil"/>
              <w:right w:val="nil"/>
            </w:tcBorders>
            <w:shd w:val="clear" w:color="auto" w:fill="auto"/>
          </w:tcPr>
          <w:p w14:paraId="1AF6AE7E" w14:textId="0BC3352C" w:rsidR="00DC6A88" w:rsidRPr="00D71FA0" w:rsidRDefault="00891863" w:rsidP="00DC6A88">
            <w:pPr>
              <w:pStyle w:val="TableText"/>
              <w:rPr>
                <w:noProof w:val="0"/>
              </w:rPr>
            </w:pPr>
            <w:r w:rsidRPr="00D71FA0">
              <w:rPr>
                <w:noProof w:val="0"/>
                <w:color w:val="000000"/>
              </w:rPr>
              <w:t>8.9</w:t>
            </w:r>
          </w:p>
        </w:tc>
        <w:tc>
          <w:tcPr>
            <w:tcW w:w="720" w:type="dxa"/>
            <w:tcBorders>
              <w:top w:val="single" w:sz="4" w:space="0" w:color="auto"/>
              <w:left w:val="nil"/>
              <w:bottom w:val="nil"/>
              <w:right w:val="nil"/>
            </w:tcBorders>
            <w:shd w:val="clear" w:color="auto" w:fill="auto"/>
          </w:tcPr>
          <w:p w14:paraId="0490D8AA" w14:textId="344F150A" w:rsidR="00DC6A88" w:rsidRPr="00D71FA0" w:rsidRDefault="00891863" w:rsidP="00DC6A88">
            <w:pPr>
              <w:pStyle w:val="TableText"/>
              <w:rPr>
                <w:noProof w:val="0"/>
              </w:rPr>
            </w:pPr>
            <w:r w:rsidRPr="00D71FA0">
              <w:rPr>
                <w:noProof w:val="0"/>
                <w:color w:val="000000"/>
              </w:rPr>
              <w:t>30.5</w:t>
            </w:r>
          </w:p>
        </w:tc>
        <w:tc>
          <w:tcPr>
            <w:tcW w:w="720" w:type="dxa"/>
            <w:tcBorders>
              <w:top w:val="single" w:sz="4" w:space="0" w:color="auto"/>
              <w:left w:val="nil"/>
              <w:bottom w:val="nil"/>
              <w:right w:val="nil"/>
            </w:tcBorders>
            <w:shd w:val="clear" w:color="auto" w:fill="auto"/>
          </w:tcPr>
          <w:p w14:paraId="43D4B0C6" w14:textId="2EBF55AB" w:rsidR="00DC6A88" w:rsidRPr="00D71FA0" w:rsidRDefault="00891863" w:rsidP="00DC6A88">
            <w:pPr>
              <w:pStyle w:val="TableText"/>
              <w:rPr>
                <w:noProof w:val="0"/>
              </w:rPr>
            </w:pPr>
            <w:r w:rsidRPr="00D71FA0">
              <w:rPr>
                <w:noProof w:val="0"/>
                <w:color w:val="000000"/>
              </w:rPr>
              <w:t>50.1</w:t>
            </w:r>
          </w:p>
        </w:tc>
        <w:tc>
          <w:tcPr>
            <w:tcW w:w="720" w:type="dxa"/>
            <w:tcBorders>
              <w:top w:val="single" w:sz="4" w:space="0" w:color="auto"/>
              <w:left w:val="nil"/>
              <w:bottom w:val="nil"/>
              <w:right w:val="nil"/>
            </w:tcBorders>
            <w:shd w:val="clear" w:color="auto" w:fill="auto"/>
          </w:tcPr>
          <w:p w14:paraId="518E6C8D" w14:textId="0B22CED3" w:rsidR="00DC6A88" w:rsidRPr="00D71FA0" w:rsidRDefault="00891863" w:rsidP="00DC6A88">
            <w:pPr>
              <w:pStyle w:val="TableText"/>
              <w:rPr>
                <w:noProof w:val="0"/>
              </w:rPr>
            </w:pPr>
            <w:r w:rsidRPr="00D71FA0">
              <w:rPr>
                <w:noProof w:val="0"/>
                <w:color w:val="000000"/>
              </w:rPr>
              <w:t>73.1</w:t>
            </w:r>
          </w:p>
        </w:tc>
        <w:tc>
          <w:tcPr>
            <w:tcW w:w="821" w:type="dxa"/>
            <w:tcBorders>
              <w:top w:val="single" w:sz="4" w:space="0" w:color="auto"/>
              <w:left w:val="nil"/>
              <w:bottom w:val="nil"/>
              <w:right w:val="nil"/>
            </w:tcBorders>
            <w:shd w:val="clear" w:color="auto" w:fill="auto"/>
          </w:tcPr>
          <w:p w14:paraId="5FE74825" w14:textId="30D84AA0" w:rsidR="00DC6A88" w:rsidRPr="00D71FA0" w:rsidRDefault="00891863" w:rsidP="00DC6A88">
            <w:pPr>
              <w:pStyle w:val="TableText"/>
              <w:rPr>
                <w:noProof w:val="0"/>
              </w:rPr>
            </w:pPr>
            <w:r w:rsidRPr="00D71FA0">
              <w:rPr>
                <w:noProof w:val="0"/>
                <w:color w:val="000000"/>
              </w:rPr>
              <w:t>100.7</w:t>
            </w:r>
          </w:p>
        </w:tc>
        <w:tc>
          <w:tcPr>
            <w:tcW w:w="821" w:type="dxa"/>
            <w:tcBorders>
              <w:top w:val="single" w:sz="4" w:space="0" w:color="auto"/>
              <w:left w:val="nil"/>
              <w:bottom w:val="nil"/>
              <w:right w:val="nil"/>
            </w:tcBorders>
            <w:shd w:val="clear" w:color="auto" w:fill="auto"/>
          </w:tcPr>
          <w:p w14:paraId="46C794FF" w14:textId="2E164DDE" w:rsidR="00DC6A88" w:rsidRPr="00D71FA0" w:rsidRDefault="00891863" w:rsidP="00DC6A88">
            <w:pPr>
              <w:pStyle w:val="TableText"/>
              <w:rPr>
                <w:noProof w:val="0"/>
              </w:rPr>
            </w:pPr>
            <w:r w:rsidRPr="00D71FA0">
              <w:rPr>
                <w:noProof w:val="0"/>
                <w:color w:val="000000"/>
              </w:rPr>
              <w:t>134.8</w:t>
            </w:r>
          </w:p>
        </w:tc>
        <w:tc>
          <w:tcPr>
            <w:tcW w:w="821" w:type="dxa"/>
            <w:tcBorders>
              <w:top w:val="single" w:sz="4" w:space="0" w:color="auto"/>
              <w:left w:val="nil"/>
              <w:bottom w:val="nil"/>
              <w:right w:val="nil"/>
            </w:tcBorders>
            <w:shd w:val="clear" w:color="auto" w:fill="auto"/>
          </w:tcPr>
          <w:p w14:paraId="71ABE781" w14:textId="6C1A6ECE" w:rsidR="00DC6A88" w:rsidRPr="00D71FA0" w:rsidRDefault="00891863" w:rsidP="00DC6A88">
            <w:pPr>
              <w:pStyle w:val="TableText"/>
              <w:rPr>
                <w:noProof w:val="0"/>
              </w:rPr>
            </w:pPr>
            <w:r w:rsidRPr="00D71FA0">
              <w:rPr>
                <w:noProof w:val="0"/>
                <w:color w:val="000000"/>
              </w:rPr>
              <w:t>254.9</w:t>
            </w:r>
          </w:p>
        </w:tc>
      </w:tr>
      <w:tr w:rsidR="002E3B1F" w:rsidRPr="00D71FA0" w14:paraId="284EE9B0" w14:textId="77777777" w:rsidTr="001B6102">
        <w:trPr>
          <w:trHeight w:val="144"/>
        </w:trPr>
        <w:tc>
          <w:tcPr>
            <w:tcW w:w="1872" w:type="dxa"/>
            <w:tcBorders>
              <w:top w:val="nil"/>
              <w:bottom w:val="single" w:sz="12" w:space="0" w:color="auto"/>
            </w:tcBorders>
            <w:hideMark/>
          </w:tcPr>
          <w:p w14:paraId="447F82E4" w14:textId="2B2DAE0A"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11</w:t>
            </w:r>
          </w:p>
        </w:tc>
        <w:tc>
          <w:tcPr>
            <w:tcW w:w="2232" w:type="dxa"/>
            <w:tcBorders>
              <w:top w:val="nil"/>
              <w:bottom w:val="single" w:sz="12" w:space="0" w:color="auto"/>
            </w:tcBorders>
            <w:hideMark/>
          </w:tcPr>
          <w:p w14:paraId="6ACD458F" w14:textId="3D1AE446"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12" w:space="0" w:color="auto"/>
              <w:right w:val="nil"/>
            </w:tcBorders>
            <w:shd w:val="clear" w:color="auto" w:fill="auto"/>
          </w:tcPr>
          <w:p w14:paraId="5FF26BE5" w14:textId="709C0E92" w:rsidR="00DC6A88" w:rsidRPr="00D71FA0" w:rsidRDefault="00891863" w:rsidP="00DC6A88">
            <w:pPr>
              <w:pStyle w:val="TableText"/>
              <w:rPr>
                <w:noProof w:val="0"/>
              </w:rPr>
            </w:pPr>
            <w:r w:rsidRPr="00D71FA0">
              <w:rPr>
                <w:noProof w:val="0"/>
                <w:color w:val="000000"/>
              </w:rPr>
              <w:t>20,902</w:t>
            </w:r>
          </w:p>
        </w:tc>
        <w:tc>
          <w:tcPr>
            <w:tcW w:w="864" w:type="dxa"/>
            <w:tcBorders>
              <w:top w:val="nil"/>
              <w:left w:val="nil"/>
              <w:bottom w:val="single" w:sz="12" w:space="0" w:color="auto"/>
              <w:right w:val="nil"/>
            </w:tcBorders>
            <w:shd w:val="clear" w:color="auto" w:fill="auto"/>
          </w:tcPr>
          <w:p w14:paraId="72220E39" w14:textId="34A6527C" w:rsidR="00DC6A88" w:rsidRPr="00D71FA0" w:rsidRDefault="00891863" w:rsidP="00DC6A88">
            <w:pPr>
              <w:pStyle w:val="TableText"/>
              <w:rPr>
                <w:noProof w:val="0"/>
              </w:rPr>
            </w:pPr>
            <w:r w:rsidRPr="00D71FA0">
              <w:rPr>
                <w:noProof w:val="0"/>
                <w:color w:val="000000"/>
              </w:rPr>
              <w:t>75.3</w:t>
            </w:r>
          </w:p>
        </w:tc>
        <w:tc>
          <w:tcPr>
            <w:tcW w:w="720" w:type="dxa"/>
            <w:tcBorders>
              <w:top w:val="nil"/>
              <w:left w:val="nil"/>
              <w:bottom w:val="single" w:sz="12" w:space="0" w:color="auto"/>
              <w:right w:val="nil"/>
            </w:tcBorders>
            <w:shd w:val="clear" w:color="auto" w:fill="auto"/>
          </w:tcPr>
          <w:p w14:paraId="1F889F57" w14:textId="6D116506" w:rsidR="00DC6A88" w:rsidRPr="00D71FA0" w:rsidRDefault="00891863" w:rsidP="00DC6A88">
            <w:pPr>
              <w:pStyle w:val="TableText"/>
              <w:rPr>
                <w:noProof w:val="0"/>
              </w:rPr>
            </w:pPr>
            <w:r w:rsidRPr="00D71FA0">
              <w:rPr>
                <w:noProof w:val="0"/>
                <w:color w:val="000000"/>
              </w:rPr>
              <w:t>46.2</w:t>
            </w:r>
          </w:p>
        </w:tc>
        <w:tc>
          <w:tcPr>
            <w:tcW w:w="720" w:type="dxa"/>
            <w:tcBorders>
              <w:top w:val="nil"/>
              <w:left w:val="nil"/>
              <w:bottom w:val="single" w:sz="12" w:space="0" w:color="auto"/>
              <w:right w:val="nil"/>
            </w:tcBorders>
            <w:shd w:val="clear" w:color="auto" w:fill="auto"/>
          </w:tcPr>
          <w:p w14:paraId="57557F2E" w14:textId="548B1C17" w:rsidR="00DC6A88" w:rsidRPr="00D71FA0" w:rsidRDefault="00891863" w:rsidP="00DC6A88">
            <w:pPr>
              <w:pStyle w:val="TableText"/>
              <w:rPr>
                <w:noProof w:val="0"/>
              </w:rPr>
            </w:pPr>
            <w:r w:rsidRPr="00D71FA0">
              <w:rPr>
                <w:noProof w:val="0"/>
                <w:color w:val="000000"/>
              </w:rPr>
              <w:t>2.9</w:t>
            </w:r>
          </w:p>
        </w:tc>
        <w:tc>
          <w:tcPr>
            <w:tcW w:w="965" w:type="dxa"/>
            <w:tcBorders>
              <w:top w:val="nil"/>
              <w:left w:val="nil"/>
              <w:bottom w:val="single" w:sz="12" w:space="0" w:color="auto"/>
              <w:right w:val="nil"/>
            </w:tcBorders>
            <w:shd w:val="clear" w:color="auto" w:fill="auto"/>
          </w:tcPr>
          <w:p w14:paraId="05FCF8DB" w14:textId="53EACACF" w:rsidR="00DC6A88" w:rsidRPr="00D71FA0" w:rsidRDefault="00891863" w:rsidP="00DC6A88">
            <w:pPr>
              <w:pStyle w:val="TableText"/>
              <w:rPr>
                <w:noProof w:val="0"/>
              </w:rPr>
            </w:pPr>
            <w:r w:rsidRPr="00D71FA0">
              <w:rPr>
                <w:noProof w:val="0"/>
                <w:color w:val="000000"/>
              </w:rPr>
              <w:t>704.4</w:t>
            </w:r>
          </w:p>
        </w:tc>
        <w:tc>
          <w:tcPr>
            <w:tcW w:w="720" w:type="dxa"/>
            <w:tcBorders>
              <w:top w:val="nil"/>
              <w:left w:val="nil"/>
              <w:bottom w:val="single" w:sz="12" w:space="0" w:color="auto"/>
              <w:right w:val="nil"/>
            </w:tcBorders>
            <w:shd w:val="clear" w:color="auto" w:fill="auto"/>
          </w:tcPr>
          <w:p w14:paraId="54E3A7AC" w14:textId="70394FC8" w:rsidR="00DC6A88" w:rsidRPr="00D71FA0" w:rsidRDefault="00891863" w:rsidP="00DC6A88">
            <w:pPr>
              <w:pStyle w:val="TableText"/>
              <w:rPr>
                <w:noProof w:val="0"/>
              </w:rPr>
            </w:pPr>
            <w:r w:rsidRPr="00D71FA0">
              <w:rPr>
                <w:noProof w:val="0"/>
                <w:color w:val="000000"/>
              </w:rPr>
              <w:t>8.1</w:t>
            </w:r>
          </w:p>
        </w:tc>
        <w:tc>
          <w:tcPr>
            <w:tcW w:w="720" w:type="dxa"/>
            <w:tcBorders>
              <w:top w:val="nil"/>
              <w:left w:val="nil"/>
              <w:bottom w:val="single" w:sz="12" w:space="0" w:color="auto"/>
              <w:right w:val="nil"/>
            </w:tcBorders>
            <w:shd w:val="clear" w:color="auto" w:fill="auto"/>
          </w:tcPr>
          <w:p w14:paraId="3CA46194" w14:textId="35DB0077" w:rsidR="00DC6A88" w:rsidRPr="00D71FA0" w:rsidRDefault="00891863" w:rsidP="00DC6A88">
            <w:pPr>
              <w:pStyle w:val="TableText"/>
              <w:rPr>
                <w:noProof w:val="0"/>
              </w:rPr>
            </w:pPr>
            <w:r w:rsidRPr="00D71FA0">
              <w:rPr>
                <w:noProof w:val="0"/>
                <w:color w:val="000000"/>
              </w:rPr>
              <w:t>29.1</w:t>
            </w:r>
          </w:p>
        </w:tc>
        <w:tc>
          <w:tcPr>
            <w:tcW w:w="720" w:type="dxa"/>
            <w:tcBorders>
              <w:top w:val="nil"/>
              <w:left w:val="nil"/>
              <w:bottom w:val="single" w:sz="12" w:space="0" w:color="auto"/>
              <w:right w:val="nil"/>
            </w:tcBorders>
            <w:shd w:val="clear" w:color="auto" w:fill="auto"/>
          </w:tcPr>
          <w:p w14:paraId="09403A6B" w14:textId="7AC33B7A" w:rsidR="00DC6A88" w:rsidRPr="00D71FA0" w:rsidRDefault="00891863" w:rsidP="00DC6A88">
            <w:pPr>
              <w:pStyle w:val="TableText"/>
              <w:rPr>
                <w:noProof w:val="0"/>
              </w:rPr>
            </w:pPr>
            <w:r w:rsidRPr="00D71FA0">
              <w:rPr>
                <w:noProof w:val="0"/>
                <w:color w:val="000000"/>
              </w:rPr>
              <w:t>46.8</w:t>
            </w:r>
          </w:p>
        </w:tc>
        <w:tc>
          <w:tcPr>
            <w:tcW w:w="720" w:type="dxa"/>
            <w:tcBorders>
              <w:top w:val="nil"/>
              <w:left w:val="nil"/>
              <w:bottom w:val="single" w:sz="12" w:space="0" w:color="auto"/>
              <w:right w:val="nil"/>
            </w:tcBorders>
            <w:shd w:val="clear" w:color="auto" w:fill="auto"/>
          </w:tcPr>
          <w:p w14:paraId="000DD193" w14:textId="22576043" w:rsidR="00DC6A88" w:rsidRPr="00D71FA0" w:rsidRDefault="00891863" w:rsidP="00DC6A88">
            <w:pPr>
              <w:pStyle w:val="TableText"/>
              <w:rPr>
                <w:noProof w:val="0"/>
              </w:rPr>
            </w:pPr>
            <w:r w:rsidRPr="00D71FA0">
              <w:rPr>
                <w:noProof w:val="0"/>
                <w:color w:val="000000"/>
              </w:rPr>
              <w:t>67.6</w:t>
            </w:r>
          </w:p>
        </w:tc>
        <w:tc>
          <w:tcPr>
            <w:tcW w:w="821" w:type="dxa"/>
            <w:tcBorders>
              <w:top w:val="nil"/>
              <w:left w:val="nil"/>
              <w:bottom w:val="single" w:sz="12" w:space="0" w:color="auto"/>
              <w:right w:val="nil"/>
            </w:tcBorders>
            <w:shd w:val="clear" w:color="auto" w:fill="auto"/>
          </w:tcPr>
          <w:p w14:paraId="2D2D9872" w14:textId="6EC5A0C1" w:rsidR="00DC6A88" w:rsidRPr="00D71FA0" w:rsidRDefault="00891863" w:rsidP="00DC6A88">
            <w:pPr>
              <w:pStyle w:val="TableText"/>
              <w:rPr>
                <w:noProof w:val="0"/>
              </w:rPr>
            </w:pPr>
            <w:r w:rsidRPr="00D71FA0">
              <w:rPr>
                <w:noProof w:val="0"/>
                <w:color w:val="000000"/>
              </w:rPr>
              <w:t>93.8</w:t>
            </w:r>
          </w:p>
        </w:tc>
        <w:tc>
          <w:tcPr>
            <w:tcW w:w="821" w:type="dxa"/>
            <w:tcBorders>
              <w:top w:val="nil"/>
              <w:left w:val="nil"/>
              <w:bottom w:val="single" w:sz="12" w:space="0" w:color="auto"/>
              <w:right w:val="nil"/>
            </w:tcBorders>
            <w:shd w:val="clear" w:color="auto" w:fill="auto"/>
          </w:tcPr>
          <w:p w14:paraId="493E0F0D" w14:textId="7030CD6B" w:rsidR="00DC6A88" w:rsidRPr="00D71FA0" w:rsidRDefault="00891863" w:rsidP="00DC6A88">
            <w:pPr>
              <w:pStyle w:val="TableText"/>
              <w:rPr>
                <w:noProof w:val="0"/>
              </w:rPr>
            </w:pPr>
            <w:r w:rsidRPr="00D71FA0">
              <w:rPr>
                <w:noProof w:val="0"/>
                <w:color w:val="000000"/>
              </w:rPr>
              <w:t>125.5</w:t>
            </w:r>
          </w:p>
        </w:tc>
        <w:tc>
          <w:tcPr>
            <w:tcW w:w="821" w:type="dxa"/>
            <w:tcBorders>
              <w:top w:val="nil"/>
              <w:left w:val="nil"/>
              <w:bottom w:val="single" w:sz="12" w:space="0" w:color="auto"/>
              <w:right w:val="nil"/>
            </w:tcBorders>
            <w:shd w:val="clear" w:color="auto" w:fill="auto"/>
          </w:tcPr>
          <w:p w14:paraId="6CD451B1" w14:textId="51D024ED" w:rsidR="00DC6A88" w:rsidRPr="00D71FA0" w:rsidRDefault="00891863" w:rsidP="00DC6A88">
            <w:pPr>
              <w:pStyle w:val="TableText"/>
              <w:rPr>
                <w:noProof w:val="0"/>
              </w:rPr>
            </w:pPr>
            <w:r w:rsidRPr="00D71FA0">
              <w:rPr>
                <w:noProof w:val="0"/>
                <w:color w:val="000000"/>
              </w:rPr>
              <w:t>241.0</w:t>
            </w:r>
          </w:p>
        </w:tc>
      </w:tr>
    </w:tbl>
    <w:p w14:paraId="14E5EE01" w14:textId="3F614AD3" w:rsidR="00901D6A" w:rsidRPr="00D71FA0" w:rsidRDefault="00B26650" w:rsidP="00901D6A">
      <w:pPr>
        <w:pStyle w:val="NormalContinuation"/>
        <w:rPr>
          <w:i/>
          <w:iCs/>
        </w:rPr>
      </w:pPr>
      <w:r w:rsidRPr="00D71FA0">
        <w:lastRenderedPageBreak/>
        <w:fldChar w:fldCharType="begin"/>
      </w:r>
      <w:r w:rsidRPr="00D71FA0">
        <w:instrText xml:space="preserve"> REF _Ref83978935 \h </w:instrText>
      </w:r>
      <w:r w:rsidRPr="00D71FA0">
        <w:fldChar w:fldCharType="separate"/>
      </w:r>
      <w:r w:rsidRPr="00D71FA0">
        <w:t>Table 7.11</w:t>
      </w:r>
      <w:r w:rsidRPr="00D71FA0">
        <w:fldChar w:fldCharType="end"/>
      </w:r>
      <w:r w:rsidR="001B6102" w:rsidRPr="00D71FA0">
        <w:t xml:space="preserve"> </w:t>
      </w:r>
      <w:r w:rsidR="001B6102" w:rsidRPr="00D71FA0">
        <w:rPr>
          <w:i/>
          <w:iCs/>
        </w:rPr>
        <w:t>(continuation)</w:t>
      </w:r>
    </w:p>
    <w:tbl>
      <w:tblPr>
        <w:tblStyle w:val="TRs"/>
        <w:tblW w:w="13681" w:type="dxa"/>
        <w:tblLayout w:type="fixed"/>
        <w:tblLook w:val="04A0" w:firstRow="1" w:lastRow="0" w:firstColumn="1" w:lastColumn="0" w:noHBand="0" w:noVBand="1"/>
        <w:tblDescription w:val="Testing Time (in Minutes) for the Total Test, continuation"/>
      </w:tblPr>
      <w:tblGrid>
        <w:gridCol w:w="1872"/>
        <w:gridCol w:w="2232"/>
        <w:gridCol w:w="965"/>
        <w:gridCol w:w="864"/>
        <w:gridCol w:w="720"/>
        <w:gridCol w:w="720"/>
        <w:gridCol w:w="965"/>
        <w:gridCol w:w="720"/>
        <w:gridCol w:w="720"/>
        <w:gridCol w:w="720"/>
        <w:gridCol w:w="720"/>
        <w:gridCol w:w="821"/>
        <w:gridCol w:w="821"/>
        <w:gridCol w:w="821"/>
      </w:tblGrid>
      <w:tr w:rsidR="00CD235B" w:rsidRPr="00D71FA0" w14:paraId="1B18AFB4" w14:textId="77777777" w:rsidTr="00F51810">
        <w:trPr>
          <w:cnfStyle w:val="100000000000" w:firstRow="1" w:lastRow="0" w:firstColumn="0" w:lastColumn="0" w:oddVBand="0" w:evenVBand="0" w:oddHBand="0" w:evenHBand="0" w:firstRowFirstColumn="0" w:firstRowLastColumn="0" w:lastRowFirstColumn="0" w:lastRowLastColumn="0"/>
          <w:trHeight w:val="1872"/>
        </w:trPr>
        <w:tc>
          <w:tcPr>
            <w:tcW w:w="1872" w:type="dxa"/>
            <w:hideMark/>
          </w:tcPr>
          <w:p w14:paraId="230F34BD" w14:textId="127A7759" w:rsidR="00901D6A" w:rsidRPr="00D71FA0" w:rsidRDefault="00901D6A" w:rsidP="0064056C">
            <w:pPr>
              <w:pStyle w:val="TableHead"/>
              <w:rPr>
                <w:noProof w:val="0"/>
              </w:rPr>
            </w:pPr>
            <w:r w:rsidRPr="00D71FA0">
              <w:rPr>
                <w:noProof w:val="0"/>
              </w:rPr>
              <w:t>Grade Level</w:t>
            </w:r>
          </w:p>
        </w:tc>
        <w:tc>
          <w:tcPr>
            <w:tcW w:w="2232" w:type="dxa"/>
            <w:hideMark/>
          </w:tcPr>
          <w:p w14:paraId="1966F993" w14:textId="77777777" w:rsidR="00901D6A" w:rsidRPr="00D71FA0" w:rsidRDefault="00901D6A" w:rsidP="0064056C">
            <w:pPr>
              <w:pStyle w:val="TableHead"/>
              <w:rPr>
                <w:noProof w:val="0"/>
              </w:rPr>
            </w:pPr>
            <w:r w:rsidRPr="00D71FA0">
              <w:rPr>
                <w:noProof w:val="0"/>
              </w:rPr>
              <w:t>Segment</w:t>
            </w:r>
          </w:p>
        </w:tc>
        <w:tc>
          <w:tcPr>
            <w:tcW w:w="965" w:type="dxa"/>
            <w:hideMark/>
          </w:tcPr>
          <w:p w14:paraId="1E8137BF" w14:textId="77777777" w:rsidR="00901D6A" w:rsidRPr="00D71FA0" w:rsidRDefault="00901D6A" w:rsidP="0064056C">
            <w:pPr>
              <w:pStyle w:val="TableHead"/>
              <w:rPr>
                <w:noProof w:val="0"/>
              </w:rPr>
            </w:pPr>
            <w:r w:rsidRPr="00D71FA0">
              <w:rPr>
                <w:noProof w:val="0"/>
              </w:rPr>
              <w:t>N</w:t>
            </w:r>
          </w:p>
        </w:tc>
        <w:tc>
          <w:tcPr>
            <w:tcW w:w="864" w:type="dxa"/>
            <w:hideMark/>
          </w:tcPr>
          <w:p w14:paraId="5E446ED4" w14:textId="77777777" w:rsidR="00901D6A" w:rsidRPr="00D71FA0" w:rsidRDefault="00901D6A" w:rsidP="0064056C">
            <w:pPr>
              <w:pStyle w:val="TableHead"/>
              <w:rPr>
                <w:noProof w:val="0"/>
              </w:rPr>
            </w:pPr>
            <w:r w:rsidRPr="00D71FA0">
              <w:rPr>
                <w:noProof w:val="0"/>
              </w:rPr>
              <w:t>Mean</w:t>
            </w:r>
          </w:p>
        </w:tc>
        <w:tc>
          <w:tcPr>
            <w:tcW w:w="720" w:type="dxa"/>
            <w:hideMark/>
          </w:tcPr>
          <w:p w14:paraId="025CB00F" w14:textId="77777777" w:rsidR="00901D6A" w:rsidRPr="00D71FA0" w:rsidRDefault="00901D6A" w:rsidP="0064056C">
            <w:pPr>
              <w:pStyle w:val="TableHead"/>
              <w:rPr>
                <w:noProof w:val="0"/>
              </w:rPr>
            </w:pPr>
            <w:r w:rsidRPr="00D71FA0">
              <w:rPr>
                <w:noProof w:val="0"/>
              </w:rPr>
              <w:t>SD</w:t>
            </w:r>
          </w:p>
        </w:tc>
        <w:tc>
          <w:tcPr>
            <w:tcW w:w="720" w:type="dxa"/>
            <w:hideMark/>
          </w:tcPr>
          <w:p w14:paraId="38DAD849" w14:textId="77777777" w:rsidR="00901D6A" w:rsidRPr="00D71FA0" w:rsidRDefault="00901D6A" w:rsidP="0064056C">
            <w:pPr>
              <w:pStyle w:val="TableHead"/>
              <w:rPr>
                <w:noProof w:val="0"/>
              </w:rPr>
            </w:pPr>
            <w:r w:rsidRPr="00D71FA0">
              <w:rPr>
                <w:noProof w:val="0"/>
              </w:rPr>
              <w:t>Min</w:t>
            </w:r>
          </w:p>
        </w:tc>
        <w:tc>
          <w:tcPr>
            <w:tcW w:w="965" w:type="dxa"/>
            <w:hideMark/>
          </w:tcPr>
          <w:p w14:paraId="3EA84223" w14:textId="77777777" w:rsidR="00901D6A" w:rsidRPr="00D71FA0" w:rsidRDefault="00901D6A" w:rsidP="0064056C">
            <w:pPr>
              <w:pStyle w:val="TableHead"/>
              <w:rPr>
                <w:noProof w:val="0"/>
              </w:rPr>
            </w:pPr>
            <w:r w:rsidRPr="00D71FA0">
              <w:rPr>
                <w:noProof w:val="0"/>
              </w:rPr>
              <w:t>Max</w:t>
            </w:r>
          </w:p>
        </w:tc>
        <w:tc>
          <w:tcPr>
            <w:tcW w:w="720" w:type="dxa"/>
            <w:textDirection w:val="btLr"/>
            <w:vAlign w:val="center"/>
            <w:hideMark/>
          </w:tcPr>
          <w:p w14:paraId="57FE0C7C" w14:textId="77777777" w:rsidR="00901D6A" w:rsidRPr="00D71FA0" w:rsidRDefault="00901D6A" w:rsidP="00F51810">
            <w:pPr>
              <w:pStyle w:val="TableHead"/>
              <w:ind w:left="72"/>
              <w:jc w:val="left"/>
              <w:rPr>
                <w:noProof w:val="0"/>
              </w:rPr>
            </w:pPr>
            <w:r w:rsidRPr="00D71FA0">
              <w:rPr>
                <w:noProof w:val="0"/>
              </w:rPr>
              <w:t>1st Percentile</w:t>
            </w:r>
          </w:p>
        </w:tc>
        <w:tc>
          <w:tcPr>
            <w:tcW w:w="720" w:type="dxa"/>
            <w:textDirection w:val="btLr"/>
            <w:vAlign w:val="center"/>
            <w:hideMark/>
          </w:tcPr>
          <w:p w14:paraId="4831CDBC" w14:textId="77777777" w:rsidR="00901D6A" w:rsidRPr="00D71FA0" w:rsidRDefault="00901D6A" w:rsidP="00F51810">
            <w:pPr>
              <w:pStyle w:val="TableHead"/>
              <w:ind w:left="72"/>
              <w:jc w:val="left"/>
              <w:rPr>
                <w:noProof w:val="0"/>
              </w:rPr>
            </w:pPr>
            <w:r w:rsidRPr="00D71FA0">
              <w:rPr>
                <w:noProof w:val="0"/>
              </w:rPr>
              <w:t>10th Percentile</w:t>
            </w:r>
          </w:p>
        </w:tc>
        <w:tc>
          <w:tcPr>
            <w:tcW w:w="720" w:type="dxa"/>
            <w:textDirection w:val="btLr"/>
            <w:vAlign w:val="center"/>
            <w:hideMark/>
          </w:tcPr>
          <w:p w14:paraId="39AE7339" w14:textId="77777777" w:rsidR="00901D6A" w:rsidRPr="00D71FA0" w:rsidRDefault="00901D6A" w:rsidP="00F51810">
            <w:pPr>
              <w:pStyle w:val="TableHead"/>
              <w:ind w:left="72"/>
              <w:jc w:val="left"/>
              <w:rPr>
                <w:noProof w:val="0"/>
              </w:rPr>
            </w:pPr>
            <w:r w:rsidRPr="00D71FA0">
              <w:rPr>
                <w:noProof w:val="0"/>
              </w:rPr>
              <w:t>25th Percentile</w:t>
            </w:r>
          </w:p>
        </w:tc>
        <w:tc>
          <w:tcPr>
            <w:tcW w:w="720" w:type="dxa"/>
            <w:textDirection w:val="btLr"/>
            <w:vAlign w:val="center"/>
            <w:hideMark/>
          </w:tcPr>
          <w:p w14:paraId="748727F2" w14:textId="77777777" w:rsidR="00901D6A" w:rsidRPr="00D71FA0" w:rsidRDefault="00901D6A" w:rsidP="00F51810">
            <w:pPr>
              <w:pStyle w:val="TableHead"/>
              <w:ind w:left="72"/>
              <w:jc w:val="left"/>
              <w:rPr>
                <w:noProof w:val="0"/>
              </w:rPr>
            </w:pPr>
            <w:r w:rsidRPr="00D71FA0">
              <w:rPr>
                <w:noProof w:val="0"/>
              </w:rPr>
              <w:t>50th Percentile</w:t>
            </w:r>
          </w:p>
        </w:tc>
        <w:tc>
          <w:tcPr>
            <w:tcW w:w="821" w:type="dxa"/>
            <w:textDirection w:val="btLr"/>
            <w:vAlign w:val="center"/>
            <w:hideMark/>
          </w:tcPr>
          <w:p w14:paraId="001471BE" w14:textId="77777777" w:rsidR="00901D6A" w:rsidRPr="00D71FA0" w:rsidRDefault="00901D6A" w:rsidP="00F51810">
            <w:pPr>
              <w:pStyle w:val="TableHead"/>
              <w:ind w:left="72"/>
              <w:jc w:val="left"/>
              <w:rPr>
                <w:noProof w:val="0"/>
              </w:rPr>
            </w:pPr>
            <w:r w:rsidRPr="00D71FA0">
              <w:rPr>
                <w:noProof w:val="0"/>
              </w:rPr>
              <w:t>75th Percentile</w:t>
            </w:r>
          </w:p>
        </w:tc>
        <w:tc>
          <w:tcPr>
            <w:tcW w:w="821" w:type="dxa"/>
            <w:textDirection w:val="btLr"/>
            <w:vAlign w:val="center"/>
            <w:hideMark/>
          </w:tcPr>
          <w:p w14:paraId="2B5C3F32" w14:textId="77777777" w:rsidR="00901D6A" w:rsidRPr="00D71FA0" w:rsidRDefault="00901D6A" w:rsidP="00F51810">
            <w:pPr>
              <w:pStyle w:val="TableHead"/>
              <w:ind w:left="72"/>
              <w:jc w:val="left"/>
              <w:rPr>
                <w:noProof w:val="0"/>
              </w:rPr>
            </w:pPr>
            <w:r w:rsidRPr="00D71FA0">
              <w:rPr>
                <w:noProof w:val="0"/>
              </w:rPr>
              <w:t>90th Percentile</w:t>
            </w:r>
          </w:p>
        </w:tc>
        <w:tc>
          <w:tcPr>
            <w:tcW w:w="821" w:type="dxa"/>
            <w:textDirection w:val="btLr"/>
            <w:vAlign w:val="center"/>
            <w:hideMark/>
          </w:tcPr>
          <w:p w14:paraId="0CF12B59" w14:textId="77777777" w:rsidR="00901D6A" w:rsidRPr="00D71FA0" w:rsidRDefault="00901D6A" w:rsidP="00F51810">
            <w:pPr>
              <w:pStyle w:val="TableHead"/>
              <w:ind w:left="72"/>
              <w:jc w:val="left"/>
              <w:rPr>
                <w:noProof w:val="0"/>
              </w:rPr>
            </w:pPr>
            <w:r w:rsidRPr="00D71FA0">
              <w:rPr>
                <w:noProof w:val="0"/>
              </w:rPr>
              <w:t>99th Percentile</w:t>
            </w:r>
          </w:p>
        </w:tc>
      </w:tr>
      <w:tr w:rsidR="002E3B1F" w:rsidRPr="00D71FA0" w14:paraId="020406D0" w14:textId="77777777" w:rsidTr="001B6102">
        <w:trPr>
          <w:trHeight w:val="144"/>
        </w:trPr>
        <w:tc>
          <w:tcPr>
            <w:tcW w:w="1872" w:type="dxa"/>
            <w:tcBorders>
              <w:top w:val="single" w:sz="4" w:space="0" w:color="auto"/>
              <w:bottom w:val="nil"/>
            </w:tcBorders>
            <w:hideMark/>
          </w:tcPr>
          <w:p w14:paraId="7667DE79" w14:textId="7F415045"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12</w:t>
            </w:r>
          </w:p>
        </w:tc>
        <w:tc>
          <w:tcPr>
            <w:tcW w:w="2232" w:type="dxa"/>
            <w:tcBorders>
              <w:top w:val="single" w:sz="4" w:space="0" w:color="auto"/>
              <w:bottom w:val="nil"/>
            </w:tcBorders>
            <w:hideMark/>
          </w:tcPr>
          <w:p w14:paraId="09CECA7C" w14:textId="37E553D7"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5D3ABAB5" w14:textId="6D236F43" w:rsidR="00DC6A88" w:rsidRPr="00D71FA0" w:rsidRDefault="00891863" w:rsidP="00DC6A88">
            <w:pPr>
              <w:pStyle w:val="TableText"/>
              <w:rPr>
                <w:noProof w:val="0"/>
              </w:rPr>
            </w:pPr>
            <w:r w:rsidRPr="00D71FA0">
              <w:rPr>
                <w:noProof w:val="0"/>
                <w:color w:val="000000"/>
              </w:rPr>
              <w:t>29,375</w:t>
            </w:r>
          </w:p>
        </w:tc>
        <w:tc>
          <w:tcPr>
            <w:tcW w:w="864" w:type="dxa"/>
            <w:tcBorders>
              <w:top w:val="single" w:sz="4" w:space="0" w:color="auto"/>
              <w:left w:val="nil"/>
              <w:bottom w:val="nil"/>
              <w:right w:val="nil"/>
            </w:tcBorders>
            <w:shd w:val="clear" w:color="auto" w:fill="auto"/>
          </w:tcPr>
          <w:p w14:paraId="31198C6B" w14:textId="05EFEFA2" w:rsidR="00DC6A88" w:rsidRPr="00D71FA0" w:rsidRDefault="00891863" w:rsidP="00DC6A88">
            <w:pPr>
              <w:pStyle w:val="TableText"/>
              <w:rPr>
                <w:noProof w:val="0"/>
              </w:rPr>
            </w:pPr>
            <w:r w:rsidRPr="00D71FA0">
              <w:rPr>
                <w:noProof w:val="0"/>
                <w:color w:val="000000"/>
              </w:rPr>
              <w:t>72.9</w:t>
            </w:r>
          </w:p>
        </w:tc>
        <w:tc>
          <w:tcPr>
            <w:tcW w:w="720" w:type="dxa"/>
            <w:tcBorders>
              <w:top w:val="single" w:sz="4" w:space="0" w:color="auto"/>
              <w:left w:val="nil"/>
              <w:bottom w:val="nil"/>
              <w:right w:val="nil"/>
            </w:tcBorders>
            <w:shd w:val="clear" w:color="auto" w:fill="auto"/>
          </w:tcPr>
          <w:p w14:paraId="3C2CB678" w14:textId="1232046C" w:rsidR="00DC6A88" w:rsidRPr="00D71FA0" w:rsidRDefault="00891863" w:rsidP="00DC6A88">
            <w:pPr>
              <w:pStyle w:val="TableText"/>
              <w:rPr>
                <w:noProof w:val="0"/>
              </w:rPr>
            </w:pPr>
            <w:r w:rsidRPr="00D71FA0">
              <w:rPr>
                <w:noProof w:val="0"/>
                <w:color w:val="000000"/>
              </w:rPr>
              <w:t>42.7</w:t>
            </w:r>
          </w:p>
        </w:tc>
        <w:tc>
          <w:tcPr>
            <w:tcW w:w="720" w:type="dxa"/>
            <w:tcBorders>
              <w:top w:val="single" w:sz="4" w:space="0" w:color="auto"/>
              <w:left w:val="nil"/>
              <w:bottom w:val="nil"/>
              <w:right w:val="nil"/>
            </w:tcBorders>
            <w:shd w:val="clear" w:color="auto" w:fill="auto"/>
          </w:tcPr>
          <w:p w14:paraId="1A60EC04" w14:textId="744B092B" w:rsidR="00DC6A88" w:rsidRPr="00D71FA0" w:rsidRDefault="00891863" w:rsidP="00DC6A88">
            <w:pPr>
              <w:pStyle w:val="TableText"/>
              <w:rPr>
                <w:noProof w:val="0"/>
              </w:rPr>
            </w:pPr>
            <w:r w:rsidRPr="00D71FA0">
              <w:rPr>
                <w:noProof w:val="0"/>
                <w:color w:val="000000"/>
              </w:rPr>
              <w:t>3.4</w:t>
            </w:r>
          </w:p>
        </w:tc>
        <w:tc>
          <w:tcPr>
            <w:tcW w:w="965" w:type="dxa"/>
            <w:tcBorders>
              <w:top w:val="single" w:sz="4" w:space="0" w:color="auto"/>
              <w:left w:val="nil"/>
              <w:bottom w:val="nil"/>
              <w:right w:val="nil"/>
            </w:tcBorders>
            <w:shd w:val="clear" w:color="auto" w:fill="auto"/>
          </w:tcPr>
          <w:p w14:paraId="134B27CD" w14:textId="3F273342" w:rsidR="00DC6A88" w:rsidRPr="00D71FA0" w:rsidRDefault="00891863" w:rsidP="00DC6A88">
            <w:pPr>
              <w:pStyle w:val="TableText"/>
              <w:rPr>
                <w:noProof w:val="0"/>
              </w:rPr>
            </w:pPr>
            <w:r w:rsidRPr="00D71FA0">
              <w:rPr>
                <w:noProof w:val="0"/>
                <w:color w:val="000000"/>
              </w:rPr>
              <w:t>962.8</w:t>
            </w:r>
          </w:p>
        </w:tc>
        <w:tc>
          <w:tcPr>
            <w:tcW w:w="720" w:type="dxa"/>
            <w:tcBorders>
              <w:top w:val="single" w:sz="4" w:space="0" w:color="auto"/>
              <w:left w:val="nil"/>
              <w:bottom w:val="nil"/>
              <w:right w:val="nil"/>
            </w:tcBorders>
            <w:shd w:val="clear" w:color="auto" w:fill="auto"/>
          </w:tcPr>
          <w:p w14:paraId="4542AEDA" w14:textId="67CDC1DE" w:rsidR="00DC6A88" w:rsidRPr="00D71FA0" w:rsidRDefault="00891863" w:rsidP="00DC6A88">
            <w:pPr>
              <w:pStyle w:val="TableText"/>
              <w:rPr>
                <w:noProof w:val="0"/>
              </w:rPr>
            </w:pPr>
            <w:r w:rsidRPr="00D71FA0">
              <w:rPr>
                <w:noProof w:val="0"/>
                <w:color w:val="000000"/>
              </w:rPr>
              <w:t>9.1</w:t>
            </w:r>
          </w:p>
        </w:tc>
        <w:tc>
          <w:tcPr>
            <w:tcW w:w="720" w:type="dxa"/>
            <w:tcBorders>
              <w:top w:val="single" w:sz="4" w:space="0" w:color="auto"/>
              <w:left w:val="nil"/>
              <w:bottom w:val="nil"/>
              <w:right w:val="nil"/>
            </w:tcBorders>
            <w:shd w:val="clear" w:color="auto" w:fill="auto"/>
          </w:tcPr>
          <w:p w14:paraId="2A3AB0B2" w14:textId="3FC77DBF" w:rsidR="00DC6A88" w:rsidRPr="00D71FA0" w:rsidRDefault="00891863" w:rsidP="00DC6A88">
            <w:pPr>
              <w:pStyle w:val="TableText"/>
              <w:rPr>
                <w:noProof w:val="0"/>
              </w:rPr>
            </w:pPr>
            <w:r w:rsidRPr="00D71FA0">
              <w:rPr>
                <w:noProof w:val="0"/>
                <w:color w:val="000000"/>
              </w:rPr>
              <w:t>28.6</w:t>
            </w:r>
          </w:p>
        </w:tc>
        <w:tc>
          <w:tcPr>
            <w:tcW w:w="720" w:type="dxa"/>
            <w:tcBorders>
              <w:top w:val="single" w:sz="4" w:space="0" w:color="auto"/>
              <w:left w:val="nil"/>
              <w:bottom w:val="nil"/>
              <w:right w:val="nil"/>
            </w:tcBorders>
            <w:shd w:val="clear" w:color="auto" w:fill="auto"/>
          </w:tcPr>
          <w:p w14:paraId="28996BCA" w14:textId="403D0EC6" w:rsidR="00DC6A88" w:rsidRPr="00D71FA0" w:rsidRDefault="00891863" w:rsidP="00DC6A88">
            <w:pPr>
              <w:pStyle w:val="TableText"/>
              <w:rPr>
                <w:noProof w:val="0"/>
              </w:rPr>
            </w:pPr>
            <w:r w:rsidRPr="00D71FA0">
              <w:rPr>
                <w:noProof w:val="0"/>
                <w:color w:val="000000"/>
              </w:rPr>
              <w:t>46.1</w:t>
            </w:r>
          </w:p>
        </w:tc>
        <w:tc>
          <w:tcPr>
            <w:tcW w:w="720" w:type="dxa"/>
            <w:tcBorders>
              <w:top w:val="single" w:sz="4" w:space="0" w:color="auto"/>
              <w:left w:val="nil"/>
              <w:bottom w:val="nil"/>
              <w:right w:val="nil"/>
            </w:tcBorders>
            <w:shd w:val="clear" w:color="auto" w:fill="auto"/>
          </w:tcPr>
          <w:p w14:paraId="20C8F708" w14:textId="40D9CCA2" w:rsidR="00DC6A88" w:rsidRPr="00D71FA0" w:rsidRDefault="00891863" w:rsidP="00DC6A88">
            <w:pPr>
              <w:pStyle w:val="TableText"/>
              <w:rPr>
                <w:noProof w:val="0"/>
              </w:rPr>
            </w:pPr>
            <w:r w:rsidRPr="00D71FA0">
              <w:rPr>
                <w:noProof w:val="0"/>
                <w:color w:val="000000"/>
              </w:rPr>
              <w:t>66.6</w:t>
            </w:r>
          </w:p>
        </w:tc>
        <w:tc>
          <w:tcPr>
            <w:tcW w:w="821" w:type="dxa"/>
            <w:tcBorders>
              <w:top w:val="single" w:sz="4" w:space="0" w:color="auto"/>
              <w:left w:val="nil"/>
              <w:bottom w:val="nil"/>
              <w:right w:val="nil"/>
            </w:tcBorders>
            <w:shd w:val="clear" w:color="auto" w:fill="auto"/>
          </w:tcPr>
          <w:p w14:paraId="58B9AECB" w14:textId="6363420F" w:rsidR="00DC6A88" w:rsidRPr="00D71FA0" w:rsidRDefault="00891863" w:rsidP="00DC6A88">
            <w:pPr>
              <w:pStyle w:val="TableText"/>
              <w:rPr>
                <w:noProof w:val="0"/>
              </w:rPr>
            </w:pPr>
            <w:r w:rsidRPr="00D71FA0">
              <w:rPr>
                <w:noProof w:val="0"/>
                <w:color w:val="000000"/>
              </w:rPr>
              <w:t>90.7</w:t>
            </w:r>
          </w:p>
        </w:tc>
        <w:tc>
          <w:tcPr>
            <w:tcW w:w="821" w:type="dxa"/>
            <w:tcBorders>
              <w:top w:val="single" w:sz="4" w:space="0" w:color="auto"/>
              <w:left w:val="nil"/>
              <w:bottom w:val="nil"/>
              <w:right w:val="nil"/>
            </w:tcBorders>
            <w:shd w:val="clear" w:color="auto" w:fill="auto"/>
          </w:tcPr>
          <w:p w14:paraId="6673871F" w14:textId="3D62BF00" w:rsidR="00DC6A88" w:rsidRPr="00D71FA0" w:rsidRDefault="00891863" w:rsidP="00DC6A88">
            <w:pPr>
              <w:pStyle w:val="TableText"/>
              <w:rPr>
                <w:noProof w:val="0"/>
              </w:rPr>
            </w:pPr>
            <w:r w:rsidRPr="00D71FA0">
              <w:rPr>
                <w:noProof w:val="0"/>
                <w:color w:val="000000"/>
              </w:rPr>
              <w:t>120.8</w:t>
            </w:r>
          </w:p>
        </w:tc>
        <w:tc>
          <w:tcPr>
            <w:tcW w:w="821" w:type="dxa"/>
            <w:tcBorders>
              <w:top w:val="single" w:sz="4" w:space="0" w:color="auto"/>
              <w:left w:val="nil"/>
              <w:bottom w:val="nil"/>
              <w:right w:val="nil"/>
            </w:tcBorders>
            <w:shd w:val="clear" w:color="auto" w:fill="auto"/>
          </w:tcPr>
          <w:p w14:paraId="7913A73F" w14:textId="72FD45BD" w:rsidR="00DC6A88" w:rsidRPr="00D71FA0" w:rsidRDefault="00891863" w:rsidP="00DC6A88">
            <w:pPr>
              <w:pStyle w:val="TableText"/>
              <w:rPr>
                <w:noProof w:val="0"/>
              </w:rPr>
            </w:pPr>
            <w:r w:rsidRPr="00D71FA0">
              <w:rPr>
                <w:noProof w:val="0"/>
                <w:color w:val="000000"/>
              </w:rPr>
              <w:t>220.1</w:t>
            </w:r>
          </w:p>
        </w:tc>
      </w:tr>
      <w:tr w:rsidR="002E3B1F" w:rsidRPr="00D71FA0" w14:paraId="4D63440C" w14:textId="77777777" w:rsidTr="001B6102">
        <w:trPr>
          <w:trHeight w:val="144"/>
        </w:trPr>
        <w:tc>
          <w:tcPr>
            <w:tcW w:w="1872" w:type="dxa"/>
            <w:tcBorders>
              <w:top w:val="nil"/>
              <w:bottom w:val="single" w:sz="4" w:space="0" w:color="auto"/>
            </w:tcBorders>
          </w:tcPr>
          <w:p w14:paraId="6F8614D4" w14:textId="07B15717"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12</w:t>
            </w:r>
          </w:p>
        </w:tc>
        <w:tc>
          <w:tcPr>
            <w:tcW w:w="2232" w:type="dxa"/>
            <w:tcBorders>
              <w:top w:val="nil"/>
              <w:bottom w:val="single" w:sz="4" w:space="0" w:color="auto"/>
            </w:tcBorders>
          </w:tcPr>
          <w:p w14:paraId="05D9FCDC" w14:textId="4856A2D4"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4" w:space="0" w:color="auto"/>
              <w:right w:val="nil"/>
            </w:tcBorders>
            <w:shd w:val="clear" w:color="auto" w:fill="auto"/>
          </w:tcPr>
          <w:p w14:paraId="16C6476F" w14:textId="59403D04" w:rsidR="00DC6A88" w:rsidRPr="00D71FA0" w:rsidRDefault="00891863" w:rsidP="00DC6A88">
            <w:pPr>
              <w:pStyle w:val="TableText"/>
              <w:rPr>
                <w:noProof w:val="0"/>
              </w:rPr>
            </w:pPr>
            <w:r w:rsidRPr="00D71FA0">
              <w:rPr>
                <w:noProof w:val="0"/>
                <w:color w:val="000000"/>
              </w:rPr>
              <w:t>29,814</w:t>
            </w:r>
          </w:p>
        </w:tc>
        <w:tc>
          <w:tcPr>
            <w:tcW w:w="864" w:type="dxa"/>
            <w:tcBorders>
              <w:top w:val="nil"/>
              <w:left w:val="nil"/>
              <w:bottom w:val="single" w:sz="4" w:space="0" w:color="auto"/>
              <w:right w:val="nil"/>
            </w:tcBorders>
            <w:shd w:val="clear" w:color="auto" w:fill="auto"/>
          </w:tcPr>
          <w:p w14:paraId="4FAF3A0D" w14:textId="7403DE34" w:rsidR="00DC6A88" w:rsidRPr="00D71FA0" w:rsidRDefault="00891863" w:rsidP="00DC6A88">
            <w:pPr>
              <w:pStyle w:val="TableText"/>
              <w:rPr>
                <w:noProof w:val="0"/>
              </w:rPr>
            </w:pPr>
            <w:r w:rsidRPr="00D71FA0">
              <w:rPr>
                <w:noProof w:val="0"/>
                <w:color w:val="000000"/>
              </w:rPr>
              <w:t>68.1</w:t>
            </w:r>
          </w:p>
        </w:tc>
        <w:tc>
          <w:tcPr>
            <w:tcW w:w="720" w:type="dxa"/>
            <w:tcBorders>
              <w:top w:val="nil"/>
              <w:left w:val="nil"/>
              <w:bottom w:val="single" w:sz="4" w:space="0" w:color="auto"/>
              <w:right w:val="nil"/>
            </w:tcBorders>
            <w:shd w:val="clear" w:color="auto" w:fill="auto"/>
          </w:tcPr>
          <w:p w14:paraId="1052DE91" w14:textId="1C7E6E28" w:rsidR="00DC6A88" w:rsidRPr="00D71FA0" w:rsidRDefault="00891863" w:rsidP="00DC6A88">
            <w:pPr>
              <w:pStyle w:val="TableText"/>
              <w:rPr>
                <w:noProof w:val="0"/>
              </w:rPr>
            </w:pPr>
            <w:r w:rsidRPr="00D71FA0">
              <w:rPr>
                <w:noProof w:val="0"/>
                <w:color w:val="000000"/>
              </w:rPr>
              <w:t>40.2</w:t>
            </w:r>
          </w:p>
        </w:tc>
        <w:tc>
          <w:tcPr>
            <w:tcW w:w="720" w:type="dxa"/>
            <w:tcBorders>
              <w:top w:val="nil"/>
              <w:left w:val="nil"/>
              <w:bottom w:val="single" w:sz="4" w:space="0" w:color="auto"/>
              <w:right w:val="nil"/>
            </w:tcBorders>
            <w:shd w:val="clear" w:color="auto" w:fill="auto"/>
          </w:tcPr>
          <w:p w14:paraId="56310BFC" w14:textId="023F2990" w:rsidR="00DC6A88" w:rsidRPr="00D71FA0" w:rsidRDefault="00891863" w:rsidP="00DC6A88">
            <w:pPr>
              <w:pStyle w:val="TableText"/>
              <w:rPr>
                <w:noProof w:val="0"/>
              </w:rPr>
            </w:pPr>
            <w:r w:rsidRPr="00D71FA0">
              <w:rPr>
                <w:noProof w:val="0"/>
                <w:color w:val="000000"/>
              </w:rPr>
              <w:t>2.3</w:t>
            </w:r>
          </w:p>
        </w:tc>
        <w:tc>
          <w:tcPr>
            <w:tcW w:w="965" w:type="dxa"/>
            <w:tcBorders>
              <w:top w:val="nil"/>
              <w:left w:val="nil"/>
              <w:bottom w:val="single" w:sz="4" w:space="0" w:color="auto"/>
              <w:right w:val="nil"/>
            </w:tcBorders>
            <w:shd w:val="clear" w:color="auto" w:fill="auto"/>
          </w:tcPr>
          <w:p w14:paraId="32A59BF0" w14:textId="0935F0DD" w:rsidR="00DC6A88" w:rsidRPr="00D71FA0" w:rsidRDefault="00891863" w:rsidP="00DC6A88">
            <w:pPr>
              <w:pStyle w:val="TableText"/>
              <w:rPr>
                <w:noProof w:val="0"/>
              </w:rPr>
            </w:pPr>
            <w:r w:rsidRPr="00D71FA0">
              <w:rPr>
                <w:noProof w:val="0"/>
                <w:color w:val="000000"/>
              </w:rPr>
              <w:t>830.8</w:t>
            </w:r>
          </w:p>
        </w:tc>
        <w:tc>
          <w:tcPr>
            <w:tcW w:w="720" w:type="dxa"/>
            <w:tcBorders>
              <w:top w:val="nil"/>
              <w:left w:val="nil"/>
              <w:bottom w:val="single" w:sz="4" w:space="0" w:color="auto"/>
              <w:right w:val="nil"/>
            </w:tcBorders>
            <w:shd w:val="clear" w:color="auto" w:fill="auto"/>
          </w:tcPr>
          <w:p w14:paraId="165C146A" w14:textId="63FFB74A" w:rsidR="00DC6A88" w:rsidRPr="00D71FA0" w:rsidRDefault="00891863" w:rsidP="00DC6A88">
            <w:pPr>
              <w:pStyle w:val="TableText"/>
              <w:rPr>
                <w:noProof w:val="0"/>
              </w:rPr>
            </w:pPr>
            <w:r w:rsidRPr="00D71FA0">
              <w:rPr>
                <w:noProof w:val="0"/>
                <w:color w:val="000000"/>
              </w:rPr>
              <w:t>8.5</w:t>
            </w:r>
          </w:p>
        </w:tc>
        <w:tc>
          <w:tcPr>
            <w:tcW w:w="720" w:type="dxa"/>
            <w:tcBorders>
              <w:top w:val="nil"/>
              <w:left w:val="nil"/>
              <w:bottom w:val="single" w:sz="4" w:space="0" w:color="auto"/>
              <w:right w:val="nil"/>
            </w:tcBorders>
            <w:shd w:val="clear" w:color="auto" w:fill="auto"/>
          </w:tcPr>
          <w:p w14:paraId="6587F242" w14:textId="57E663AC" w:rsidR="00DC6A88" w:rsidRPr="00D71FA0" w:rsidRDefault="00891863" w:rsidP="00DC6A88">
            <w:pPr>
              <w:pStyle w:val="TableText"/>
              <w:rPr>
                <w:noProof w:val="0"/>
              </w:rPr>
            </w:pPr>
            <w:r w:rsidRPr="00D71FA0">
              <w:rPr>
                <w:noProof w:val="0"/>
                <w:color w:val="000000"/>
              </w:rPr>
              <w:t>26.7</w:t>
            </w:r>
          </w:p>
        </w:tc>
        <w:tc>
          <w:tcPr>
            <w:tcW w:w="720" w:type="dxa"/>
            <w:tcBorders>
              <w:top w:val="nil"/>
              <w:left w:val="nil"/>
              <w:bottom w:val="single" w:sz="4" w:space="0" w:color="auto"/>
              <w:right w:val="nil"/>
            </w:tcBorders>
            <w:shd w:val="clear" w:color="auto" w:fill="auto"/>
          </w:tcPr>
          <w:p w14:paraId="2B65C052" w14:textId="2AE4E7F3" w:rsidR="00DC6A88" w:rsidRPr="00D71FA0" w:rsidRDefault="00891863" w:rsidP="00DC6A88">
            <w:pPr>
              <w:pStyle w:val="TableText"/>
              <w:rPr>
                <w:noProof w:val="0"/>
              </w:rPr>
            </w:pPr>
            <w:r w:rsidRPr="00D71FA0">
              <w:rPr>
                <w:noProof w:val="0"/>
                <w:color w:val="000000"/>
              </w:rPr>
              <w:t>42.9</w:t>
            </w:r>
          </w:p>
        </w:tc>
        <w:tc>
          <w:tcPr>
            <w:tcW w:w="720" w:type="dxa"/>
            <w:tcBorders>
              <w:top w:val="nil"/>
              <w:left w:val="nil"/>
              <w:bottom w:val="single" w:sz="4" w:space="0" w:color="auto"/>
              <w:right w:val="nil"/>
            </w:tcBorders>
            <w:shd w:val="clear" w:color="auto" w:fill="auto"/>
          </w:tcPr>
          <w:p w14:paraId="798FC44E" w14:textId="4CE116C8" w:rsidR="00DC6A88" w:rsidRPr="00D71FA0" w:rsidRDefault="00891863" w:rsidP="00DC6A88">
            <w:pPr>
              <w:pStyle w:val="TableText"/>
              <w:rPr>
                <w:noProof w:val="0"/>
              </w:rPr>
            </w:pPr>
            <w:r w:rsidRPr="00D71FA0">
              <w:rPr>
                <w:noProof w:val="0"/>
                <w:color w:val="000000"/>
              </w:rPr>
              <w:t>61.9</w:t>
            </w:r>
          </w:p>
        </w:tc>
        <w:tc>
          <w:tcPr>
            <w:tcW w:w="821" w:type="dxa"/>
            <w:tcBorders>
              <w:top w:val="nil"/>
              <w:left w:val="nil"/>
              <w:bottom w:val="single" w:sz="4" w:space="0" w:color="auto"/>
              <w:right w:val="nil"/>
            </w:tcBorders>
            <w:shd w:val="clear" w:color="auto" w:fill="auto"/>
          </w:tcPr>
          <w:p w14:paraId="1B6ADF39" w14:textId="4BDA86E4" w:rsidR="00DC6A88" w:rsidRPr="00D71FA0" w:rsidRDefault="00891863" w:rsidP="00DC6A88">
            <w:pPr>
              <w:pStyle w:val="TableText"/>
              <w:rPr>
                <w:noProof w:val="0"/>
              </w:rPr>
            </w:pPr>
            <w:r w:rsidRPr="00D71FA0">
              <w:rPr>
                <w:noProof w:val="0"/>
                <w:color w:val="000000"/>
              </w:rPr>
              <w:t>84.8</w:t>
            </w:r>
          </w:p>
        </w:tc>
        <w:tc>
          <w:tcPr>
            <w:tcW w:w="821" w:type="dxa"/>
            <w:tcBorders>
              <w:top w:val="nil"/>
              <w:left w:val="nil"/>
              <w:bottom w:val="single" w:sz="4" w:space="0" w:color="auto"/>
              <w:right w:val="nil"/>
            </w:tcBorders>
            <w:shd w:val="clear" w:color="auto" w:fill="auto"/>
          </w:tcPr>
          <w:p w14:paraId="6E023CFC" w14:textId="533D1CD4" w:rsidR="00DC6A88" w:rsidRPr="00D71FA0" w:rsidRDefault="00891863" w:rsidP="00DC6A88">
            <w:pPr>
              <w:pStyle w:val="TableText"/>
              <w:rPr>
                <w:noProof w:val="0"/>
              </w:rPr>
            </w:pPr>
            <w:r w:rsidRPr="00D71FA0">
              <w:rPr>
                <w:noProof w:val="0"/>
                <w:color w:val="000000"/>
              </w:rPr>
              <w:t>113.2</w:t>
            </w:r>
          </w:p>
        </w:tc>
        <w:tc>
          <w:tcPr>
            <w:tcW w:w="821" w:type="dxa"/>
            <w:tcBorders>
              <w:top w:val="nil"/>
              <w:left w:val="nil"/>
              <w:bottom w:val="single" w:sz="4" w:space="0" w:color="auto"/>
              <w:right w:val="nil"/>
            </w:tcBorders>
            <w:shd w:val="clear" w:color="auto" w:fill="auto"/>
          </w:tcPr>
          <w:p w14:paraId="66EA80FC" w14:textId="759DCF51" w:rsidR="00DC6A88" w:rsidRPr="00D71FA0" w:rsidRDefault="00891863" w:rsidP="00DC6A88">
            <w:pPr>
              <w:pStyle w:val="TableText"/>
              <w:rPr>
                <w:noProof w:val="0"/>
              </w:rPr>
            </w:pPr>
            <w:r w:rsidRPr="00D71FA0">
              <w:rPr>
                <w:noProof w:val="0"/>
                <w:color w:val="000000"/>
              </w:rPr>
              <w:t>203.9</w:t>
            </w:r>
          </w:p>
        </w:tc>
      </w:tr>
      <w:tr w:rsidR="002E3B1F" w:rsidRPr="00D71FA0" w14:paraId="6296C615" w14:textId="77777777" w:rsidTr="001B6102">
        <w:trPr>
          <w:trHeight w:val="144"/>
        </w:trPr>
        <w:tc>
          <w:tcPr>
            <w:tcW w:w="1872" w:type="dxa"/>
            <w:tcBorders>
              <w:top w:val="single" w:sz="4" w:space="0" w:color="auto"/>
              <w:bottom w:val="nil"/>
            </w:tcBorders>
          </w:tcPr>
          <w:p w14:paraId="74366DE7" w14:textId="3966AFC0"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chool—All grades</w:t>
            </w:r>
          </w:p>
        </w:tc>
        <w:tc>
          <w:tcPr>
            <w:tcW w:w="2232" w:type="dxa"/>
            <w:tcBorders>
              <w:top w:val="single" w:sz="4" w:space="0" w:color="auto"/>
              <w:bottom w:val="nil"/>
            </w:tcBorders>
          </w:tcPr>
          <w:p w14:paraId="6723262F" w14:textId="4F4D719C"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4A7CCF3C" w14:textId="768FDA22" w:rsidR="00DC6A88" w:rsidRPr="00D71FA0" w:rsidRDefault="00891863" w:rsidP="00DC6A88">
            <w:pPr>
              <w:pStyle w:val="TableText"/>
              <w:rPr>
                <w:noProof w:val="0"/>
              </w:rPr>
            </w:pPr>
            <w:r w:rsidRPr="00D71FA0">
              <w:rPr>
                <w:noProof w:val="0"/>
                <w:color w:val="000000"/>
              </w:rPr>
              <w:t>51,417</w:t>
            </w:r>
          </w:p>
        </w:tc>
        <w:tc>
          <w:tcPr>
            <w:tcW w:w="864" w:type="dxa"/>
            <w:tcBorders>
              <w:top w:val="single" w:sz="4" w:space="0" w:color="auto"/>
              <w:left w:val="nil"/>
              <w:bottom w:val="nil"/>
              <w:right w:val="nil"/>
            </w:tcBorders>
            <w:shd w:val="clear" w:color="auto" w:fill="auto"/>
          </w:tcPr>
          <w:p w14:paraId="31271BCC" w14:textId="11039D18" w:rsidR="00DC6A88" w:rsidRPr="00D71FA0" w:rsidRDefault="00891863" w:rsidP="00DC6A88">
            <w:pPr>
              <w:pStyle w:val="TableText"/>
              <w:rPr>
                <w:noProof w:val="0"/>
              </w:rPr>
            </w:pPr>
            <w:r w:rsidRPr="00D71FA0">
              <w:rPr>
                <w:noProof w:val="0"/>
                <w:color w:val="000000"/>
              </w:rPr>
              <w:t>76.5</w:t>
            </w:r>
          </w:p>
        </w:tc>
        <w:tc>
          <w:tcPr>
            <w:tcW w:w="720" w:type="dxa"/>
            <w:tcBorders>
              <w:top w:val="single" w:sz="4" w:space="0" w:color="auto"/>
              <w:left w:val="nil"/>
              <w:bottom w:val="nil"/>
              <w:right w:val="nil"/>
            </w:tcBorders>
            <w:shd w:val="clear" w:color="auto" w:fill="auto"/>
          </w:tcPr>
          <w:p w14:paraId="44622345" w14:textId="03946186" w:rsidR="00DC6A88" w:rsidRPr="00D71FA0" w:rsidRDefault="00891863" w:rsidP="00DC6A88">
            <w:pPr>
              <w:pStyle w:val="TableText"/>
              <w:rPr>
                <w:noProof w:val="0"/>
              </w:rPr>
            </w:pPr>
            <w:r w:rsidRPr="00D71FA0">
              <w:rPr>
                <w:noProof w:val="0"/>
                <w:color w:val="000000"/>
              </w:rPr>
              <w:t>46.0</w:t>
            </w:r>
          </w:p>
        </w:tc>
        <w:tc>
          <w:tcPr>
            <w:tcW w:w="720" w:type="dxa"/>
            <w:tcBorders>
              <w:top w:val="single" w:sz="4" w:space="0" w:color="auto"/>
              <w:left w:val="nil"/>
              <w:bottom w:val="nil"/>
              <w:right w:val="nil"/>
            </w:tcBorders>
            <w:shd w:val="clear" w:color="auto" w:fill="auto"/>
          </w:tcPr>
          <w:p w14:paraId="03EFF6D2" w14:textId="0CE58B6C" w:rsidR="00DC6A88" w:rsidRPr="00D71FA0" w:rsidRDefault="00891863" w:rsidP="00DC6A88">
            <w:pPr>
              <w:pStyle w:val="TableText"/>
              <w:rPr>
                <w:noProof w:val="0"/>
              </w:rPr>
            </w:pPr>
            <w:r w:rsidRPr="00D71FA0">
              <w:rPr>
                <w:noProof w:val="0"/>
                <w:color w:val="000000"/>
              </w:rPr>
              <w:t>3.0</w:t>
            </w:r>
          </w:p>
        </w:tc>
        <w:tc>
          <w:tcPr>
            <w:tcW w:w="965" w:type="dxa"/>
            <w:tcBorders>
              <w:top w:val="single" w:sz="4" w:space="0" w:color="auto"/>
              <w:left w:val="nil"/>
              <w:bottom w:val="nil"/>
              <w:right w:val="nil"/>
            </w:tcBorders>
            <w:shd w:val="clear" w:color="auto" w:fill="auto"/>
          </w:tcPr>
          <w:p w14:paraId="27DC8738" w14:textId="0DC8B53D" w:rsidR="00DC6A88" w:rsidRPr="00D71FA0" w:rsidRDefault="00891863" w:rsidP="00DC6A88">
            <w:pPr>
              <w:pStyle w:val="TableText"/>
              <w:rPr>
                <w:noProof w:val="0"/>
              </w:rPr>
            </w:pPr>
            <w:r w:rsidRPr="00D71FA0">
              <w:rPr>
                <w:noProof w:val="0"/>
                <w:color w:val="000000"/>
              </w:rPr>
              <w:t>962.8</w:t>
            </w:r>
          </w:p>
        </w:tc>
        <w:tc>
          <w:tcPr>
            <w:tcW w:w="720" w:type="dxa"/>
            <w:tcBorders>
              <w:top w:val="single" w:sz="4" w:space="0" w:color="auto"/>
              <w:left w:val="nil"/>
              <w:bottom w:val="nil"/>
              <w:right w:val="nil"/>
            </w:tcBorders>
            <w:shd w:val="clear" w:color="auto" w:fill="auto"/>
          </w:tcPr>
          <w:p w14:paraId="523C3A45" w14:textId="39EDC5A1" w:rsidR="00DC6A88" w:rsidRPr="00D71FA0" w:rsidRDefault="00891863" w:rsidP="00DC6A88">
            <w:pPr>
              <w:pStyle w:val="TableText"/>
              <w:rPr>
                <w:noProof w:val="0"/>
              </w:rPr>
            </w:pPr>
            <w:r w:rsidRPr="00D71FA0">
              <w:rPr>
                <w:noProof w:val="0"/>
                <w:color w:val="000000"/>
              </w:rPr>
              <w:t>9.0</w:t>
            </w:r>
          </w:p>
        </w:tc>
        <w:tc>
          <w:tcPr>
            <w:tcW w:w="720" w:type="dxa"/>
            <w:tcBorders>
              <w:top w:val="single" w:sz="4" w:space="0" w:color="auto"/>
              <w:left w:val="nil"/>
              <w:bottom w:val="nil"/>
              <w:right w:val="nil"/>
            </w:tcBorders>
            <w:shd w:val="clear" w:color="auto" w:fill="auto"/>
          </w:tcPr>
          <w:p w14:paraId="6B945B7B" w14:textId="771DD7AA" w:rsidR="00DC6A88" w:rsidRPr="00D71FA0" w:rsidRDefault="00891863" w:rsidP="00DC6A88">
            <w:pPr>
              <w:pStyle w:val="TableText"/>
              <w:rPr>
                <w:noProof w:val="0"/>
              </w:rPr>
            </w:pPr>
            <w:r w:rsidRPr="00D71FA0">
              <w:rPr>
                <w:noProof w:val="0"/>
                <w:color w:val="000000"/>
              </w:rPr>
              <w:t>29.5</w:t>
            </w:r>
          </w:p>
        </w:tc>
        <w:tc>
          <w:tcPr>
            <w:tcW w:w="720" w:type="dxa"/>
            <w:tcBorders>
              <w:top w:val="single" w:sz="4" w:space="0" w:color="auto"/>
              <w:left w:val="nil"/>
              <w:bottom w:val="nil"/>
              <w:right w:val="nil"/>
            </w:tcBorders>
            <w:shd w:val="clear" w:color="auto" w:fill="auto"/>
          </w:tcPr>
          <w:p w14:paraId="35866589" w14:textId="25DFEC64" w:rsidR="00DC6A88" w:rsidRPr="00D71FA0" w:rsidRDefault="00891863" w:rsidP="00DC6A88">
            <w:pPr>
              <w:pStyle w:val="TableText"/>
              <w:rPr>
                <w:noProof w:val="0"/>
              </w:rPr>
            </w:pPr>
            <w:r w:rsidRPr="00D71FA0">
              <w:rPr>
                <w:noProof w:val="0"/>
                <w:color w:val="000000"/>
              </w:rPr>
              <w:t>47.9</w:t>
            </w:r>
          </w:p>
        </w:tc>
        <w:tc>
          <w:tcPr>
            <w:tcW w:w="720" w:type="dxa"/>
            <w:tcBorders>
              <w:top w:val="single" w:sz="4" w:space="0" w:color="auto"/>
              <w:left w:val="nil"/>
              <w:bottom w:val="nil"/>
              <w:right w:val="nil"/>
            </w:tcBorders>
            <w:shd w:val="clear" w:color="auto" w:fill="auto"/>
          </w:tcPr>
          <w:p w14:paraId="7FF20950" w14:textId="359C08D7" w:rsidR="00DC6A88" w:rsidRPr="00D71FA0" w:rsidRDefault="00891863" w:rsidP="00DC6A88">
            <w:pPr>
              <w:pStyle w:val="TableText"/>
              <w:rPr>
                <w:noProof w:val="0"/>
              </w:rPr>
            </w:pPr>
            <w:r w:rsidRPr="00D71FA0">
              <w:rPr>
                <w:noProof w:val="0"/>
                <w:color w:val="000000"/>
              </w:rPr>
              <w:t>69.4</w:t>
            </w:r>
          </w:p>
        </w:tc>
        <w:tc>
          <w:tcPr>
            <w:tcW w:w="821" w:type="dxa"/>
            <w:tcBorders>
              <w:top w:val="single" w:sz="4" w:space="0" w:color="auto"/>
              <w:left w:val="nil"/>
              <w:bottom w:val="nil"/>
              <w:right w:val="nil"/>
            </w:tcBorders>
            <w:shd w:val="clear" w:color="auto" w:fill="auto"/>
          </w:tcPr>
          <w:p w14:paraId="035C4C62" w14:textId="6BBFF340" w:rsidR="00DC6A88" w:rsidRPr="00D71FA0" w:rsidRDefault="00891863" w:rsidP="00DC6A88">
            <w:pPr>
              <w:pStyle w:val="TableText"/>
              <w:rPr>
                <w:noProof w:val="0"/>
              </w:rPr>
            </w:pPr>
            <w:r w:rsidRPr="00D71FA0">
              <w:rPr>
                <w:noProof w:val="0"/>
                <w:color w:val="000000"/>
              </w:rPr>
              <w:t>95.2</w:t>
            </w:r>
          </w:p>
        </w:tc>
        <w:tc>
          <w:tcPr>
            <w:tcW w:w="821" w:type="dxa"/>
            <w:tcBorders>
              <w:top w:val="single" w:sz="4" w:space="0" w:color="auto"/>
              <w:left w:val="nil"/>
              <w:bottom w:val="nil"/>
              <w:right w:val="nil"/>
            </w:tcBorders>
            <w:shd w:val="clear" w:color="auto" w:fill="auto"/>
          </w:tcPr>
          <w:p w14:paraId="06EB0B12" w14:textId="652B2FE4" w:rsidR="00DC6A88" w:rsidRPr="00D71FA0" w:rsidRDefault="00891863" w:rsidP="00DC6A88">
            <w:pPr>
              <w:pStyle w:val="TableText"/>
              <w:rPr>
                <w:noProof w:val="0"/>
              </w:rPr>
            </w:pPr>
            <w:r w:rsidRPr="00D71FA0">
              <w:rPr>
                <w:noProof w:val="0"/>
                <w:color w:val="000000"/>
              </w:rPr>
              <w:t>126.9</w:t>
            </w:r>
          </w:p>
        </w:tc>
        <w:tc>
          <w:tcPr>
            <w:tcW w:w="821" w:type="dxa"/>
            <w:tcBorders>
              <w:top w:val="single" w:sz="4" w:space="0" w:color="auto"/>
              <w:left w:val="nil"/>
              <w:bottom w:val="nil"/>
              <w:right w:val="nil"/>
            </w:tcBorders>
            <w:shd w:val="clear" w:color="auto" w:fill="auto"/>
          </w:tcPr>
          <w:p w14:paraId="02145F40" w14:textId="58456318" w:rsidR="00DC6A88" w:rsidRPr="00D71FA0" w:rsidRDefault="00891863" w:rsidP="00DC6A88">
            <w:pPr>
              <w:pStyle w:val="TableText"/>
              <w:rPr>
                <w:noProof w:val="0"/>
              </w:rPr>
            </w:pPr>
            <w:r w:rsidRPr="00D71FA0">
              <w:rPr>
                <w:noProof w:val="0"/>
                <w:color w:val="000000"/>
              </w:rPr>
              <w:t>234.6</w:t>
            </w:r>
          </w:p>
        </w:tc>
      </w:tr>
      <w:tr w:rsidR="002E3B1F" w:rsidRPr="00D71FA0" w14:paraId="5D370510" w14:textId="77777777" w:rsidTr="001B6102">
        <w:trPr>
          <w:trHeight w:val="144"/>
        </w:trPr>
        <w:tc>
          <w:tcPr>
            <w:tcW w:w="1872" w:type="dxa"/>
            <w:tcBorders>
              <w:top w:val="nil"/>
              <w:bottom w:val="single" w:sz="12" w:space="0" w:color="auto"/>
            </w:tcBorders>
          </w:tcPr>
          <w:p w14:paraId="4D39F76F" w14:textId="33711A8A"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chool—All grades</w:t>
            </w:r>
          </w:p>
        </w:tc>
        <w:tc>
          <w:tcPr>
            <w:tcW w:w="2232" w:type="dxa"/>
            <w:tcBorders>
              <w:top w:val="nil"/>
              <w:bottom w:val="single" w:sz="12" w:space="0" w:color="auto"/>
            </w:tcBorders>
          </w:tcPr>
          <w:p w14:paraId="43D64C11" w14:textId="7C95161E"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12" w:space="0" w:color="auto"/>
              <w:right w:val="nil"/>
            </w:tcBorders>
            <w:shd w:val="clear" w:color="auto" w:fill="auto"/>
          </w:tcPr>
          <w:p w14:paraId="0F3113DA" w14:textId="4634C926" w:rsidR="00DC6A88" w:rsidRPr="00D71FA0" w:rsidRDefault="00891863" w:rsidP="00DC6A88">
            <w:pPr>
              <w:pStyle w:val="TableText"/>
              <w:rPr>
                <w:noProof w:val="0"/>
              </w:rPr>
            </w:pPr>
            <w:r w:rsidRPr="00D71FA0">
              <w:rPr>
                <w:noProof w:val="0"/>
                <w:color w:val="000000"/>
              </w:rPr>
              <w:t>51,796</w:t>
            </w:r>
          </w:p>
        </w:tc>
        <w:tc>
          <w:tcPr>
            <w:tcW w:w="864" w:type="dxa"/>
            <w:tcBorders>
              <w:top w:val="nil"/>
              <w:left w:val="nil"/>
              <w:bottom w:val="single" w:sz="12" w:space="0" w:color="auto"/>
              <w:right w:val="nil"/>
            </w:tcBorders>
            <w:shd w:val="clear" w:color="auto" w:fill="auto"/>
          </w:tcPr>
          <w:p w14:paraId="68D34658" w14:textId="3EEAEC2B" w:rsidR="00DC6A88" w:rsidRPr="00D71FA0" w:rsidRDefault="00891863" w:rsidP="00DC6A88">
            <w:pPr>
              <w:pStyle w:val="TableText"/>
              <w:rPr>
                <w:noProof w:val="0"/>
              </w:rPr>
            </w:pPr>
            <w:r w:rsidRPr="00D71FA0">
              <w:rPr>
                <w:noProof w:val="0"/>
                <w:color w:val="000000"/>
              </w:rPr>
              <w:t>71.4</w:t>
            </w:r>
          </w:p>
        </w:tc>
        <w:tc>
          <w:tcPr>
            <w:tcW w:w="720" w:type="dxa"/>
            <w:tcBorders>
              <w:top w:val="nil"/>
              <w:left w:val="nil"/>
              <w:bottom w:val="single" w:sz="12" w:space="0" w:color="auto"/>
              <w:right w:val="nil"/>
            </w:tcBorders>
            <w:shd w:val="clear" w:color="auto" w:fill="auto"/>
          </w:tcPr>
          <w:p w14:paraId="0C3E87FF" w14:textId="37769C9C" w:rsidR="00DC6A88" w:rsidRPr="00D71FA0" w:rsidRDefault="00891863" w:rsidP="00DC6A88">
            <w:pPr>
              <w:pStyle w:val="TableText"/>
              <w:rPr>
                <w:noProof w:val="0"/>
              </w:rPr>
            </w:pPr>
            <w:r w:rsidRPr="00D71FA0">
              <w:rPr>
                <w:noProof w:val="0"/>
                <w:color w:val="000000"/>
              </w:rPr>
              <w:t>43.3</w:t>
            </w:r>
          </w:p>
        </w:tc>
        <w:tc>
          <w:tcPr>
            <w:tcW w:w="720" w:type="dxa"/>
            <w:tcBorders>
              <w:top w:val="nil"/>
              <w:left w:val="nil"/>
              <w:bottom w:val="single" w:sz="12" w:space="0" w:color="auto"/>
              <w:right w:val="nil"/>
            </w:tcBorders>
            <w:shd w:val="clear" w:color="auto" w:fill="auto"/>
          </w:tcPr>
          <w:p w14:paraId="55F3F5F0" w14:textId="5A293623" w:rsidR="00DC6A88" w:rsidRPr="00D71FA0" w:rsidRDefault="00891863" w:rsidP="00DC6A88">
            <w:pPr>
              <w:pStyle w:val="TableText"/>
              <w:rPr>
                <w:noProof w:val="0"/>
              </w:rPr>
            </w:pPr>
            <w:r w:rsidRPr="00D71FA0">
              <w:rPr>
                <w:noProof w:val="0"/>
                <w:color w:val="000000"/>
              </w:rPr>
              <w:t>2.3</w:t>
            </w:r>
          </w:p>
        </w:tc>
        <w:tc>
          <w:tcPr>
            <w:tcW w:w="965" w:type="dxa"/>
            <w:tcBorders>
              <w:top w:val="nil"/>
              <w:left w:val="nil"/>
              <w:bottom w:val="single" w:sz="12" w:space="0" w:color="auto"/>
              <w:right w:val="nil"/>
            </w:tcBorders>
            <w:shd w:val="clear" w:color="auto" w:fill="auto"/>
          </w:tcPr>
          <w:p w14:paraId="0B2EC9CA" w14:textId="25CE0599" w:rsidR="00DC6A88" w:rsidRPr="00D71FA0" w:rsidRDefault="00891863" w:rsidP="00DC6A88">
            <w:pPr>
              <w:pStyle w:val="TableText"/>
              <w:rPr>
                <w:noProof w:val="0"/>
              </w:rPr>
            </w:pPr>
            <w:r w:rsidRPr="00D71FA0">
              <w:rPr>
                <w:noProof w:val="0"/>
                <w:color w:val="000000"/>
              </w:rPr>
              <w:t>830.8</w:t>
            </w:r>
          </w:p>
        </w:tc>
        <w:tc>
          <w:tcPr>
            <w:tcW w:w="720" w:type="dxa"/>
            <w:tcBorders>
              <w:top w:val="nil"/>
              <w:left w:val="nil"/>
              <w:bottom w:val="single" w:sz="12" w:space="0" w:color="auto"/>
              <w:right w:val="nil"/>
            </w:tcBorders>
            <w:shd w:val="clear" w:color="auto" w:fill="auto"/>
          </w:tcPr>
          <w:p w14:paraId="1CFFF671" w14:textId="489DC9FA" w:rsidR="00DC6A88" w:rsidRPr="00D71FA0" w:rsidRDefault="00891863" w:rsidP="00DC6A88">
            <w:pPr>
              <w:pStyle w:val="TableText"/>
              <w:rPr>
                <w:noProof w:val="0"/>
              </w:rPr>
            </w:pPr>
            <w:r w:rsidRPr="00D71FA0">
              <w:rPr>
                <w:noProof w:val="0"/>
                <w:color w:val="000000"/>
              </w:rPr>
              <w:t>8.4</w:t>
            </w:r>
          </w:p>
        </w:tc>
        <w:tc>
          <w:tcPr>
            <w:tcW w:w="720" w:type="dxa"/>
            <w:tcBorders>
              <w:top w:val="nil"/>
              <w:left w:val="nil"/>
              <w:bottom w:val="single" w:sz="12" w:space="0" w:color="auto"/>
              <w:right w:val="nil"/>
            </w:tcBorders>
            <w:shd w:val="clear" w:color="auto" w:fill="auto"/>
          </w:tcPr>
          <w:p w14:paraId="229E1F66" w14:textId="6D91FAAF" w:rsidR="00DC6A88" w:rsidRPr="00D71FA0" w:rsidRDefault="00891863" w:rsidP="00DC6A88">
            <w:pPr>
              <w:pStyle w:val="TableText"/>
              <w:rPr>
                <w:noProof w:val="0"/>
              </w:rPr>
            </w:pPr>
            <w:r w:rsidRPr="00D71FA0">
              <w:rPr>
                <w:noProof w:val="0"/>
                <w:color w:val="000000"/>
              </w:rPr>
              <w:t>27.8</w:t>
            </w:r>
          </w:p>
        </w:tc>
        <w:tc>
          <w:tcPr>
            <w:tcW w:w="720" w:type="dxa"/>
            <w:tcBorders>
              <w:top w:val="nil"/>
              <w:left w:val="nil"/>
              <w:bottom w:val="single" w:sz="12" w:space="0" w:color="auto"/>
              <w:right w:val="nil"/>
            </w:tcBorders>
            <w:shd w:val="clear" w:color="auto" w:fill="auto"/>
          </w:tcPr>
          <w:p w14:paraId="2727576F" w14:textId="1B6381D2" w:rsidR="00DC6A88" w:rsidRPr="00D71FA0" w:rsidRDefault="00891863" w:rsidP="00DC6A88">
            <w:pPr>
              <w:pStyle w:val="TableText"/>
              <w:rPr>
                <w:noProof w:val="0"/>
              </w:rPr>
            </w:pPr>
            <w:r w:rsidRPr="00D71FA0">
              <w:rPr>
                <w:noProof w:val="0"/>
                <w:color w:val="000000"/>
              </w:rPr>
              <w:t>44.6</w:t>
            </w:r>
          </w:p>
        </w:tc>
        <w:tc>
          <w:tcPr>
            <w:tcW w:w="720" w:type="dxa"/>
            <w:tcBorders>
              <w:top w:val="nil"/>
              <w:left w:val="nil"/>
              <w:bottom w:val="single" w:sz="12" w:space="0" w:color="auto"/>
              <w:right w:val="nil"/>
            </w:tcBorders>
            <w:shd w:val="clear" w:color="auto" w:fill="auto"/>
          </w:tcPr>
          <w:p w14:paraId="2B520CD3" w14:textId="4330C81F" w:rsidR="00DC6A88" w:rsidRPr="00D71FA0" w:rsidRDefault="00891863" w:rsidP="00DC6A88">
            <w:pPr>
              <w:pStyle w:val="TableText"/>
              <w:rPr>
                <w:noProof w:val="0"/>
              </w:rPr>
            </w:pPr>
            <w:r w:rsidRPr="00D71FA0">
              <w:rPr>
                <w:noProof w:val="0"/>
                <w:color w:val="000000"/>
              </w:rPr>
              <w:t>64.4</w:t>
            </w:r>
          </w:p>
        </w:tc>
        <w:tc>
          <w:tcPr>
            <w:tcW w:w="821" w:type="dxa"/>
            <w:tcBorders>
              <w:top w:val="nil"/>
              <w:left w:val="nil"/>
              <w:bottom w:val="single" w:sz="12" w:space="0" w:color="auto"/>
              <w:right w:val="nil"/>
            </w:tcBorders>
            <w:shd w:val="clear" w:color="auto" w:fill="auto"/>
          </w:tcPr>
          <w:p w14:paraId="05C2C9C8" w14:textId="034CA3E0" w:rsidR="00DC6A88" w:rsidRPr="00D71FA0" w:rsidRDefault="00891863" w:rsidP="00DC6A88">
            <w:pPr>
              <w:pStyle w:val="TableText"/>
              <w:rPr>
                <w:noProof w:val="0"/>
              </w:rPr>
            </w:pPr>
            <w:r w:rsidRPr="00D71FA0">
              <w:rPr>
                <w:noProof w:val="0"/>
                <w:color w:val="000000"/>
              </w:rPr>
              <w:t>88.8</w:t>
            </w:r>
          </w:p>
        </w:tc>
        <w:tc>
          <w:tcPr>
            <w:tcW w:w="821" w:type="dxa"/>
            <w:tcBorders>
              <w:top w:val="nil"/>
              <w:left w:val="nil"/>
              <w:bottom w:val="single" w:sz="12" w:space="0" w:color="auto"/>
              <w:right w:val="nil"/>
            </w:tcBorders>
            <w:shd w:val="clear" w:color="auto" w:fill="auto"/>
          </w:tcPr>
          <w:p w14:paraId="1CC3A9F1" w14:textId="21BC8A31" w:rsidR="00DC6A88" w:rsidRPr="00D71FA0" w:rsidRDefault="00891863" w:rsidP="00DC6A88">
            <w:pPr>
              <w:pStyle w:val="TableText"/>
              <w:rPr>
                <w:noProof w:val="0"/>
              </w:rPr>
            </w:pPr>
            <w:r w:rsidRPr="00D71FA0">
              <w:rPr>
                <w:noProof w:val="0"/>
                <w:color w:val="000000"/>
              </w:rPr>
              <w:t>118.9</w:t>
            </w:r>
          </w:p>
        </w:tc>
        <w:tc>
          <w:tcPr>
            <w:tcW w:w="821" w:type="dxa"/>
            <w:tcBorders>
              <w:top w:val="nil"/>
              <w:left w:val="nil"/>
              <w:bottom w:val="single" w:sz="12" w:space="0" w:color="auto"/>
              <w:right w:val="nil"/>
            </w:tcBorders>
            <w:shd w:val="clear" w:color="auto" w:fill="auto"/>
          </w:tcPr>
          <w:p w14:paraId="195B4371" w14:textId="110581CB" w:rsidR="00DC6A88" w:rsidRPr="00D71FA0" w:rsidRDefault="00891863" w:rsidP="00DC6A88">
            <w:pPr>
              <w:pStyle w:val="TableText"/>
              <w:rPr>
                <w:noProof w:val="0"/>
              </w:rPr>
            </w:pPr>
            <w:r w:rsidRPr="00D71FA0">
              <w:rPr>
                <w:noProof w:val="0"/>
                <w:color w:val="000000"/>
              </w:rPr>
              <w:t>224.2</w:t>
            </w:r>
          </w:p>
        </w:tc>
      </w:tr>
    </w:tbl>
    <w:p w14:paraId="22CA2DCD" w14:textId="77777777" w:rsidR="005616B6" w:rsidRPr="00D71FA0" w:rsidRDefault="005616B6" w:rsidP="005616B6">
      <w:pPr>
        <w:ind w:left="180"/>
        <w:rPr>
          <w:color w:val="auto"/>
        </w:rPr>
        <w:sectPr w:rsidR="005616B6" w:rsidRPr="00D71FA0" w:rsidSect="001A1E97">
          <w:pgSz w:w="15840" w:h="12240" w:orient="landscape" w:code="1"/>
          <w:pgMar w:top="1152" w:right="1152" w:bottom="1152" w:left="1152" w:header="576" w:footer="360" w:gutter="0"/>
          <w:cols w:space="720"/>
          <w:docGrid w:linePitch="360"/>
        </w:sectPr>
      </w:pPr>
    </w:p>
    <w:p w14:paraId="414BD608" w14:textId="6ED174E1" w:rsidR="005616B6" w:rsidRPr="00D71FA0" w:rsidRDefault="00271FA0" w:rsidP="005616B6">
      <w:pPr>
        <w:rPr>
          <w:color w:val="auto"/>
        </w:rPr>
      </w:pPr>
      <w:r w:rsidRPr="00D71FA0">
        <w:rPr>
          <w:rStyle w:val="Cross-Reference"/>
          <w:highlight w:val="yellow"/>
        </w:rPr>
        <w:lastRenderedPageBreak/>
        <w:fldChar w:fldCharType="begin"/>
      </w:r>
      <w:r w:rsidRPr="00D71FA0">
        <w:rPr>
          <w:rStyle w:val="Cross-Reference"/>
        </w:rPr>
        <w:instrText xml:space="preserve"> REF _Ref35597096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191EE0" w:rsidRPr="00191EE0">
        <w:rPr>
          <w:rStyle w:val="Cross-Reference"/>
        </w:rPr>
        <w:t>Table 7.E.1</w:t>
      </w:r>
      <w:r w:rsidRPr="00D71FA0">
        <w:rPr>
          <w:rStyle w:val="Cross-Reference"/>
          <w:highlight w:val="yellow"/>
        </w:rPr>
        <w:fldChar w:fldCharType="end"/>
      </w:r>
      <w:r w:rsidR="005616B6" w:rsidRPr="00D71FA0">
        <w:rPr>
          <w:color w:val="auto"/>
        </w:rPr>
        <w:t xml:space="preserve"> </w:t>
      </w:r>
      <w:r w:rsidR="001B6102" w:rsidRPr="00D71FA0">
        <w:rPr>
          <w:color w:val="auto"/>
        </w:rPr>
        <w:t xml:space="preserve">in </w:t>
      </w:r>
      <w:hyperlink w:anchor="_Appendix_7.E:_Response" w:history="1">
        <w:r w:rsidR="001B6102" w:rsidRPr="00D71FA0">
          <w:rPr>
            <w:rStyle w:val="Hyperlink"/>
          </w:rPr>
          <w:t>appendix 7.E</w:t>
        </w:r>
      </w:hyperlink>
      <w:r w:rsidR="001B6102" w:rsidRPr="00D71FA0">
        <w:rPr>
          <w:color w:val="auto"/>
        </w:rPr>
        <w:t xml:space="preserve"> </w:t>
      </w:r>
      <w:r w:rsidR="005616B6" w:rsidRPr="00D71FA0">
        <w:rPr>
          <w:color w:val="auto"/>
        </w:rPr>
        <w:t>shows the testing time by segment. The testing time for a discrete block was longer than that for a PT block for all the percentiles considered.</w:t>
      </w:r>
    </w:p>
    <w:p w14:paraId="155ED277" w14:textId="72FFE8AD" w:rsidR="005616B6" w:rsidRPr="00D71FA0" w:rsidRDefault="00271FA0" w:rsidP="005616B6">
      <w:pPr>
        <w:rPr>
          <w:color w:val="auto"/>
        </w:rPr>
      </w:pPr>
      <w:r w:rsidRPr="00D71FA0">
        <w:rPr>
          <w:rStyle w:val="Cross-Reference"/>
          <w:highlight w:val="yellow"/>
        </w:rPr>
        <w:fldChar w:fldCharType="begin"/>
      </w:r>
      <w:r w:rsidRPr="00D71FA0">
        <w:rPr>
          <w:rStyle w:val="Cross-Reference"/>
        </w:rPr>
        <w:instrText xml:space="preserve"> REF _Ref93414755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191EE0" w:rsidRPr="00191EE0">
        <w:rPr>
          <w:rStyle w:val="Cross-Reference"/>
        </w:rPr>
        <w:t>Table 7.E.2</w:t>
      </w:r>
      <w:r w:rsidRPr="00D71FA0">
        <w:rPr>
          <w:rStyle w:val="Cross-Reference"/>
          <w:highlight w:val="yellow"/>
        </w:rPr>
        <w:fldChar w:fldCharType="end"/>
      </w:r>
      <w:r w:rsidR="005616B6" w:rsidRPr="00D71FA0">
        <w:rPr>
          <w:color w:val="auto"/>
        </w:rPr>
        <w:t xml:space="preserve"> shows the testing time for four item types: </w:t>
      </w:r>
      <w:r w:rsidR="007435C4" w:rsidRPr="00D71FA0">
        <w:rPr>
          <w:color w:val="auto"/>
        </w:rPr>
        <w:t xml:space="preserve">multiple choice </w:t>
      </w:r>
      <w:r w:rsidR="005616B6" w:rsidRPr="00D71FA0">
        <w:rPr>
          <w:color w:val="auto"/>
        </w:rPr>
        <w:t xml:space="preserve">or single selection, CR, </w:t>
      </w:r>
      <w:r w:rsidR="00BF4F7F" w:rsidRPr="00D71FA0">
        <w:rPr>
          <w:color w:val="auto"/>
        </w:rPr>
        <w:t>technology enhanced</w:t>
      </w:r>
      <w:r w:rsidR="005616B6" w:rsidRPr="00D71FA0">
        <w:rPr>
          <w:color w:val="auto"/>
        </w:rPr>
        <w:t>, and composite. Because testing time was recorded at the page level, items that were on a page with multiple items were excluded from the analysis</w:t>
      </w:r>
      <w:r w:rsidR="00095715" w:rsidRPr="00D71FA0">
        <w:rPr>
          <w:color w:val="auto"/>
        </w:rPr>
        <w:t xml:space="preserve"> for </w:t>
      </w:r>
      <w:r w:rsidRPr="00191EE0">
        <w:rPr>
          <w:rStyle w:val="Cross-Reference"/>
          <w:highlight w:val="yellow"/>
        </w:rPr>
        <w:fldChar w:fldCharType="begin"/>
      </w:r>
      <w:r w:rsidRPr="00191EE0">
        <w:rPr>
          <w:rStyle w:val="Cross-Reference"/>
        </w:rPr>
        <w:instrText xml:space="preserve"> REF _Ref93414755 \h </w:instrText>
      </w:r>
      <w:r w:rsidR="00191EE0">
        <w:rPr>
          <w:rStyle w:val="Cross-Reference"/>
          <w:highlight w:val="yellow"/>
        </w:rPr>
        <w:instrText xml:space="preserve"> \* MERGEFORMAT </w:instrText>
      </w:r>
      <w:r w:rsidRPr="00191EE0">
        <w:rPr>
          <w:rStyle w:val="Cross-Reference"/>
          <w:highlight w:val="yellow"/>
        </w:rPr>
      </w:r>
      <w:r w:rsidRPr="00191EE0">
        <w:rPr>
          <w:rStyle w:val="Cross-Reference"/>
          <w:highlight w:val="yellow"/>
        </w:rPr>
        <w:fldChar w:fldCharType="separate"/>
      </w:r>
      <w:r w:rsidR="00191EE0" w:rsidRPr="00191EE0">
        <w:rPr>
          <w:rStyle w:val="Cross-Reference"/>
        </w:rPr>
        <w:t>table 7.E.2</w:t>
      </w:r>
      <w:r w:rsidRPr="00191EE0">
        <w:rPr>
          <w:rStyle w:val="Cross-Reference"/>
          <w:highlight w:val="yellow"/>
        </w:rPr>
        <w:fldChar w:fldCharType="end"/>
      </w:r>
      <w:r w:rsidR="005616B6" w:rsidRPr="00D71FA0">
        <w:rPr>
          <w:color w:val="auto"/>
        </w:rPr>
        <w:t>. The testing time for a CR item was the longest for each percentile.</w:t>
      </w:r>
    </w:p>
    <w:p w14:paraId="09C6C1DC" w14:textId="7746AD0A" w:rsidR="009854B2" w:rsidRPr="00D71FA0" w:rsidRDefault="009854B2" w:rsidP="006E4D14">
      <w:pPr>
        <w:pStyle w:val="Heading3"/>
        <w:rPr>
          <w:color w:val="auto"/>
        </w:rPr>
      </w:pPr>
      <w:bookmarkStart w:id="1093" w:name="_Toc92180430"/>
      <w:bookmarkStart w:id="1094" w:name="_Toc103172713"/>
      <w:r w:rsidRPr="00D71FA0">
        <w:rPr>
          <w:color w:val="auto"/>
        </w:rPr>
        <w:t>Reliability</w:t>
      </w:r>
      <w:bookmarkEnd w:id="1093"/>
      <w:r w:rsidR="00AE18AF" w:rsidRPr="00D71FA0">
        <w:rPr>
          <w:color w:val="auto"/>
        </w:rPr>
        <w:t xml:space="preserve"> Analyses</w:t>
      </w:r>
      <w:bookmarkEnd w:id="1094"/>
    </w:p>
    <w:p w14:paraId="6FACE988" w14:textId="77777777" w:rsidR="00BE3419" w:rsidRPr="00D71FA0" w:rsidRDefault="00BE3419" w:rsidP="00BE3419">
      <w:r w:rsidRPr="00D71FA0">
        <w:t>Two types of reliabilities are reported in this chapter: the reliability of the test scores and the reliability of the CR scoring.</w:t>
      </w:r>
    </w:p>
    <w:p w14:paraId="6A009DDE" w14:textId="42266F1E" w:rsidR="00A02474" w:rsidRPr="00D71FA0" w:rsidRDefault="00A02474" w:rsidP="00282B87">
      <w:pPr>
        <w:pStyle w:val="Heading4"/>
        <w:rPr>
          <w:color w:val="auto"/>
        </w:rPr>
      </w:pPr>
      <w:bookmarkStart w:id="1095" w:name="_Toc103172714"/>
      <w:r w:rsidRPr="00D71FA0">
        <w:rPr>
          <w:color w:val="auto"/>
        </w:rPr>
        <w:t xml:space="preserve">Test </w:t>
      </w:r>
      <w:r w:rsidR="00AE18AF" w:rsidRPr="00D71FA0">
        <w:rPr>
          <w:color w:val="auto"/>
        </w:rPr>
        <w:t xml:space="preserve">Score </w:t>
      </w:r>
      <w:r w:rsidRPr="00D71FA0">
        <w:rPr>
          <w:color w:val="auto"/>
        </w:rPr>
        <w:t>Reliability</w:t>
      </w:r>
      <w:bookmarkEnd w:id="1095"/>
    </w:p>
    <w:p w14:paraId="20C0F8CB" w14:textId="4A777B6B" w:rsidR="00A26E45" w:rsidRPr="00D71FA0" w:rsidRDefault="00A26E45" w:rsidP="00A26E45">
      <w:pPr>
        <w:rPr>
          <w:color w:val="auto"/>
        </w:rPr>
      </w:pPr>
      <w:bookmarkStart w:id="1096" w:name="_Toc447140581"/>
      <w:bookmarkStart w:id="1097" w:name="_Toc447140803"/>
      <w:bookmarkStart w:id="1098" w:name="_Ref452389953"/>
      <w:bookmarkStart w:id="1099" w:name="_Toc459039271"/>
      <w:bookmarkStart w:id="1100" w:name="_Ref478753369"/>
      <w:bookmarkStart w:id="1101" w:name="_Toc520202792"/>
      <w:bookmarkStart w:id="1102" w:name="_Toc10617335"/>
      <w:r w:rsidRPr="00D71FA0">
        <w:rPr>
          <w:color w:val="auto"/>
        </w:rPr>
        <w:t>Reliability is the extent to which differences in test scores reflect true differences in the knowledge, ability, or skill being tested, rather than fluctuations due to measurement error. Thus, reliability is the consistency of the scores across conditions that do not differ systematically and only contain random measurement errors. In statistical terms, the variance in the distributions of test scores—essentially, the differences among individuals—is due partly to real differences in the knowledge, skill, or ability being tested (true variance) and due partly to measurement errors inherent in the measurement process (error variance). The reliability coefficient is an estimate of the proportion of the total variance that is true variance.</w:t>
      </w:r>
    </w:p>
    <w:p w14:paraId="7349EC5B" w14:textId="77777777" w:rsidR="008A4F04" w:rsidRPr="00D71FA0" w:rsidRDefault="008A4F04" w:rsidP="008A4F04">
      <w:pPr>
        <w:pStyle w:val="Heading5"/>
        <w:rPr>
          <w:color w:val="auto"/>
        </w:rPr>
      </w:pPr>
      <w:r w:rsidRPr="00D71FA0">
        <w:rPr>
          <w:color w:val="auto"/>
        </w:rPr>
        <w:t>Marginal Reliability</w:t>
      </w:r>
      <w:bookmarkEnd w:id="1096"/>
      <w:bookmarkEnd w:id="1097"/>
      <w:bookmarkEnd w:id="1098"/>
      <w:bookmarkEnd w:id="1099"/>
      <w:bookmarkEnd w:id="1100"/>
      <w:bookmarkEnd w:id="1101"/>
      <w:bookmarkEnd w:id="1102"/>
    </w:p>
    <w:p w14:paraId="75FD41E3" w14:textId="77777777" w:rsidR="008A4F04" w:rsidRPr="00D71FA0" w:rsidRDefault="008A4F04" w:rsidP="008A4F04">
      <w:pPr>
        <w:rPr>
          <w:color w:val="auto"/>
        </w:rPr>
      </w:pPr>
      <w:r w:rsidRPr="00D71FA0">
        <w:rPr>
          <w:color w:val="auto"/>
          <w:spacing w:val="-2"/>
        </w:rPr>
        <w:t xml:space="preserve">In a specified population of students, the reliability of test scores, </w:t>
      </w:r>
      <w:r w:rsidRPr="00D71FA0">
        <w:rPr>
          <w:rFonts w:ascii="Times New Roman" w:hAnsi="Times New Roman" w:cs="Times New Roman"/>
          <w:i/>
          <w:color w:val="auto"/>
          <w:spacing w:val="-2"/>
          <w:sz w:val="26"/>
          <w:szCs w:val="26"/>
        </w:rPr>
        <w:t>X</w:t>
      </w:r>
      <w:r w:rsidRPr="00D71FA0">
        <w:rPr>
          <w:color w:val="auto"/>
          <w:spacing w:val="-2"/>
        </w:rPr>
        <w:t xml:space="preserve">, is defined as </w:t>
      </w:r>
      <w:r w:rsidRPr="00D71FA0">
        <w:rPr>
          <w:color w:val="auto"/>
        </w:rPr>
        <w:t>the proportion of the test score variance that is attributable to true differences in student abilities and is sometimes operationalized as the correlation between scores on two replications of the same testing procedure.</w:t>
      </w:r>
    </w:p>
    <w:p w14:paraId="0FD591C9" w14:textId="77777777" w:rsidR="008A4F04" w:rsidRPr="00D71FA0" w:rsidRDefault="008A4F04" w:rsidP="008A4F04">
      <w:pPr>
        <w:rPr>
          <w:color w:val="auto"/>
        </w:rPr>
      </w:pPr>
      <w:r w:rsidRPr="00D71FA0">
        <w:rPr>
          <w:color w:val="auto"/>
        </w:rPr>
        <w:t xml:space="preserve">Reliability coefficients range from 0 to 1. The higher the reliability coefficient for a set of scores, the more likely students would be to obtain very similar scores if they were retested. In applied settings, the requirement of repeated administrations is impractical and methodologies estimating reliability from relationships among student </w:t>
      </w:r>
      <w:bookmarkStart w:id="1103" w:name="_Hlk92098938"/>
      <w:r w:rsidRPr="00D71FA0">
        <w:rPr>
          <w:color w:val="auto"/>
        </w:rPr>
        <w:t xml:space="preserve">performances on items within a single test form are often used. Coefficient alpha (Cronbach, 1951) is among the most common of these methodologies; however, these </w:t>
      </w:r>
      <w:bookmarkEnd w:id="1103"/>
      <w:r w:rsidRPr="00D71FA0">
        <w:rPr>
          <w:color w:val="auto"/>
        </w:rPr>
        <w:t>reliability indices are not directly applicable because the CAST has multiple forms.</w:t>
      </w:r>
    </w:p>
    <w:p w14:paraId="0F468A4A" w14:textId="77777777" w:rsidR="008A4F04" w:rsidRPr="00D71FA0" w:rsidRDefault="008A4F04" w:rsidP="00CC11EA">
      <w:pPr>
        <w:keepNext/>
        <w:keepLines/>
        <w:rPr>
          <w:color w:val="auto"/>
          <w:spacing w:val="-2"/>
        </w:rPr>
      </w:pPr>
      <w:bookmarkStart w:id="1104" w:name="_Hlk92098947"/>
      <w:r w:rsidRPr="00D71FA0">
        <w:rPr>
          <w:color w:val="auto"/>
          <w:spacing w:val="-2"/>
        </w:rPr>
        <w:t>Instead, an IRT-based approach called marginal reliability</w:t>
      </w:r>
      <w:r w:rsidRPr="00D71FA0">
        <w:rPr>
          <w:color w:val="auto"/>
        </w:rPr>
        <w:t xml:space="preserve"> (Green, Bock, Humphreys, Linn, &amp; Reckase, 1984) can be used to estimate the reliability of CAST scores. </w:t>
      </w:r>
      <w:r w:rsidRPr="00D71FA0">
        <w:rPr>
          <w:color w:val="auto"/>
          <w:spacing w:val="-2"/>
        </w:rPr>
        <w:t xml:space="preserve">The </w:t>
      </w:r>
      <w:bookmarkEnd w:id="1104"/>
      <w:r w:rsidRPr="00D71FA0">
        <w:rPr>
          <w:color w:val="auto"/>
          <w:spacing w:val="-2"/>
        </w:rPr>
        <w:t>estimates of reliability coefficients reported here are for IRT model–based ability estimates.</w:t>
      </w:r>
    </w:p>
    <w:p w14:paraId="2033EA30" w14:textId="2642CB2F" w:rsidR="008A4F04" w:rsidRPr="00D71FA0" w:rsidRDefault="008A4F04" w:rsidP="008A4F04">
      <w:pPr>
        <w:rPr>
          <w:color w:val="auto"/>
          <w:spacing w:val="-2"/>
        </w:rPr>
      </w:pPr>
      <w:r w:rsidRPr="00D71FA0">
        <w:rPr>
          <w:color w:val="auto"/>
          <w:spacing w:val="-2"/>
        </w:rPr>
        <w:t>This reliability coefficient for theta estimates,</w:t>
      </w:r>
      <w:r w:rsidRPr="00D71FA0">
        <w:rPr>
          <w:noProof/>
          <w:color w:val="auto"/>
          <w:spacing w:val="-2"/>
          <w:position w:val="-12"/>
        </w:rPr>
        <w:drawing>
          <wp:inline distT="0" distB="0" distL="0" distR="0" wp14:anchorId="22BCBF73" wp14:editId="1C8AF674">
            <wp:extent cx="329184" cy="329184"/>
            <wp:effectExtent l="0" t="0" r="0" b="0"/>
            <wp:docPr id="79" name="Object 79" descr="Rho sub theta theta pri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9" descr="Rho sub theta theta prime"/>
                    <pic:cNvPicPr>
                      <a:picLocks noGrp="1" noRot="1" noChangeAspect="1" noEditPoints="1" noAdjustHandles="1" noChangeArrowheads="1" noChangeShapeType="1" noCrop="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9184" cy="329184"/>
                    </a:xfrm>
                    <a:prstGeom prst="rect">
                      <a:avLst/>
                    </a:prstGeom>
                    <a:noFill/>
                    <a:ln>
                      <a:noFill/>
                    </a:ln>
                  </pic:spPr>
                </pic:pic>
              </a:graphicData>
            </a:graphic>
          </wp:inline>
        </w:drawing>
      </w:r>
      <w:r w:rsidRPr="00D71FA0">
        <w:rPr>
          <w:color w:val="auto"/>
          <w:spacing w:val="-2"/>
        </w:rPr>
        <w:t>, is defined, based on a single test administration, as shown in equation 7.8</w:t>
      </w:r>
      <w:r w:rsidR="00180694" w:rsidRPr="00D71FA0">
        <w:rPr>
          <w:color w:val="auto"/>
          <w:spacing w:val="-2"/>
        </w:rPr>
        <w:t xml:space="preserve">. </w:t>
      </w:r>
      <w:r w:rsidR="00180694" w:rsidRPr="00D71FA0">
        <w:rPr>
          <w:i/>
          <w:color w:val="auto"/>
        </w:rPr>
        <w:t xml:space="preserve">Refer to the </w:t>
      </w:r>
      <w:hyperlink w:anchor="_Alternative_Text_for_14" w:history="1">
        <w:r w:rsidR="00180694" w:rsidRPr="00D71FA0">
          <w:rPr>
            <w:rStyle w:val="Hyperlink"/>
            <w:i/>
            <w:iCs/>
          </w:rPr>
          <w:t>Alternative Text for Equation 7.8</w:t>
        </w:r>
      </w:hyperlink>
      <w:r w:rsidR="00180694" w:rsidRPr="00D71FA0">
        <w:rPr>
          <w:i/>
          <w:color w:val="auto"/>
        </w:rPr>
        <w:t xml:space="preserve"> for a description of this equation.</w:t>
      </w:r>
    </w:p>
    <w:p w14:paraId="02ABFAD9" w14:textId="518C4A6C" w:rsidR="008A4F04" w:rsidRPr="00D71FA0" w:rsidRDefault="006545A9" w:rsidP="008A4F04">
      <w:pPr>
        <w:pStyle w:val="NormalIndent2"/>
        <w:rPr>
          <w:color w:val="auto"/>
        </w:rPr>
      </w:pPr>
      <w:r w:rsidRPr="00D71FA0">
        <w:rPr>
          <w:color w:val="auto"/>
          <w:position w:val="-30"/>
        </w:rPr>
        <w:object w:dxaOrig="1480" w:dyaOrig="760" w14:anchorId="32B7D5A8">
          <v:shape id="_x0000_i1039" type="#_x0000_t75" alt="Equation 7.8; a link to the long description for this equation is found in the preceding paragraph." style="width:87.05pt;height:42.55pt" o:ole="">
            <v:imagedata r:id="rId86" o:title=""/>
          </v:shape>
          <o:OLEObject Type="Embed" ProgID="Equation.DSMT4" ShapeID="_x0000_i1039" DrawAspect="Content" ObjectID="_1795432846" r:id="rId87"/>
        </w:object>
      </w:r>
      <w:r w:rsidR="008A4F04" w:rsidRPr="00D71FA0">
        <w:rPr>
          <w:color w:val="auto"/>
        </w:rPr>
        <w:tab/>
        <w:t>(7.8)</w:t>
      </w:r>
    </w:p>
    <w:p w14:paraId="50FCC0AF" w14:textId="77777777" w:rsidR="008A4F04" w:rsidRPr="00D71FA0" w:rsidRDefault="008A4F04" w:rsidP="008A4F04">
      <w:pPr>
        <w:pStyle w:val="NormalIndent2"/>
        <w:keepNext/>
        <w:rPr>
          <w:color w:val="auto"/>
        </w:rPr>
      </w:pPr>
      <w:r w:rsidRPr="00D71FA0">
        <w:rPr>
          <w:color w:val="auto"/>
        </w:rPr>
        <w:lastRenderedPageBreak/>
        <w:t>where,</w:t>
      </w:r>
    </w:p>
    <w:p w14:paraId="68968AE1" w14:textId="4A6AB3A7" w:rsidR="006C087B" w:rsidRPr="00D71FA0" w:rsidRDefault="006C087B" w:rsidP="006C087B">
      <w:pPr>
        <w:pStyle w:val="equation"/>
        <w:rPr>
          <w:color w:val="auto"/>
        </w:rPr>
      </w:pPr>
      <w:r w:rsidRPr="00D71FA0">
        <w:rPr>
          <w:noProof/>
          <w:color w:val="auto"/>
          <w:position w:val="-6"/>
        </w:rPr>
        <w:drawing>
          <wp:inline distT="0" distB="0" distL="0" distR="0" wp14:anchorId="725ABF0A" wp14:editId="1E5FD2A7">
            <wp:extent cx="374904" cy="274320"/>
            <wp:effectExtent l="0" t="0" r="0" b="0"/>
            <wp:docPr id="77" name="Object 77" descr="S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7" descr="S squared sub theta"/>
                    <pic:cNvPicPr>
                      <a:picLocks noGrp="1" noRot="1" noChangeAspect="1" noEditPoints="1" noAdjustHandles="1" noChangeArrowheads="1" noChangeShapeType="1" noCrop="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4904" cy="274320"/>
                    </a:xfrm>
                    <a:prstGeom prst="rect">
                      <a:avLst/>
                    </a:prstGeom>
                    <a:noFill/>
                    <a:ln>
                      <a:noFill/>
                    </a:ln>
                  </pic:spPr>
                </pic:pic>
              </a:graphicData>
            </a:graphic>
          </wp:inline>
        </w:drawing>
      </w:r>
      <w:r w:rsidRPr="00D71FA0">
        <w:rPr>
          <w:color w:val="auto"/>
        </w:rPr>
        <w:t xml:space="preserve"> is the measure of variance in ability estimates, </w:t>
      </w:r>
    </w:p>
    <w:p w14:paraId="6818FB1B" w14:textId="5B4C12A7" w:rsidR="008A4F04" w:rsidRPr="00D71FA0" w:rsidRDefault="008A4F04" w:rsidP="008A4F04">
      <w:pPr>
        <w:pStyle w:val="equation"/>
        <w:rPr>
          <w:color w:val="auto"/>
        </w:rPr>
      </w:pPr>
      <w:r w:rsidRPr="00D71FA0">
        <w:rPr>
          <w:rFonts w:ascii="Times New Roman" w:hAnsi="Times New Roman" w:cs="Times New Roman"/>
          <w:i/>
          <w:color w:val="auto"/>
          <w:sz w:val="26"/>
          <w:szCs w:val="26"/>
        </w:rPr>
        <w:t>θ</w:t>
      </w:r>
      <w:r w:rsidRPr="00D71FA0">
        <w:rPr>
          <w:color w:val="auto"/>
        </w:rPr>
        <w:t xml:space="preserve"> is the ability estimate,</w:t>
      </w:r>
      <w:r w:rsidR="006C087B" w:rsidRPr="00D71FA0">
        <w:rPr>
          <w:color w:val="auto"/>
        </w:rPr>
        <w:t xml:space="preserve"> and</w:t>
      </w:r>
    </w:p>
    <w:p w14:paraId="69D3152F" w14:textId="77777777" w:rsidR="008A4F04" w:rsidRPr="00D71FA0" w:rsidRDefault="008A4F04" w:rsidP="008A4F04">
      <w:pPr>
        <w:pStyle w:val="equation"/>
        <w:spacing w:after="120"/>
        <w:rPr>
          <w:color w:val="auto"/>
        </w:rPr>
      </w:pPr>
      <w:bookmarkStart w:id="1105" w:name="_MON_1614334623"/>
      <w:bookmarkStart w:id="1106" w:name="_MON_1614334759"/>
      <w:bookmarkEnd w:id="1105"/>
      <w:bookmarkEnd w:id="1106"/>
      <w:r w:rsidRPr="00D71FA0">
        <w:rPr>
          <w:noProof/>
          <w:color w:val="auto"/>
          <w:position w:val="-12"/>
        </w:rPr>
        <w:drawing>
          <wp:inline distT="0" distB="0" distL="0" distR="0" wp14:anchorId="79C24297" wp14:editId="159399BE">
            <wp:extent cx="393192" cy="274320"/>
            <wp:effectExtent l="0" t="0" r="6985" b="0"/>
            <wp:docPr id="76" name="Object 76" descr="M sub SE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6" descr="M sub SEM squared sub theta"/>
                    <pic:cNvPicPr>
                      <a:picLocks noGrp="1" noRot="1" noChangeAspect="1" noEditPoints="1" noAdjustHandles="1" noChangeArrowheads="1" noChangeShapeType="1" noCrop="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3192" cy="274320"/>
                    </a:xfrm>
                    <a:prstGeom prst="rect">
                      <a:avLst/>
                    </a:prstGeom>
                    <a:noFill/>
                    <a:ln>
                      <a:noFill/>
                    </a:ln>
                  </pic:spPr>
                </pic:pic>
              </a:graphicData>
            </a:graphic>
          </wp:inline>
        </w:drawing>
      </w:r>
      <w:r w:rsidRPr="00D71FA0">
        <w:rPr>
          <w:color w:val="auto"/>
        </w:rPr>
        <w:t xml:space="preserve"> is an average of the variance of the ability estimates.</w:t>
      </w:r>
    </w:p>
    <w:p w14:paraId="61E08C6E" w14:textId="52A9A28B" w:rsidR="008A4F04" w:rsidRPr="00D71FA0" w:rsidRDefault="008A4F04" w:rsidP="008A4F04">
      <w:pPr>
        <w:rPr>
          <w:color w:val="auto"/>
        </w:rPr>
      </w:pPr>
      <w:bookmarkStart w:id="1107" w:name="_8.5.3_Standard_Error"/>
      <w:bookmarkStart w:id="1108" w:name="_Standard_Error_of"/>
      <w:bookmarkEnd w:id="1107"/>
      <w:bookmarkEnd w:id="1108"/>
      <w:r w:rsidRPr="00D71FA0">
        <w:rPr>
          <w:color w:val="auto"/>
        </w:rPr>
        <w:t>The standard error of measurement (SEM) of the test on the theta scale is defined as</w:t>
      </w:r>
      <w:r w:rsidR="00F5296A" w:rsidRPr="00D71FA0">
        <w:rPr>
          <w:color w:val="auto"/>
        </w:rPr>
        <w:t xml:space="preserve"> presented in equation 7.9</w:t>
      </w:r>
      <w:r w:rsidR="00F5296A" w:rsidRPr="00D71FA0">
        <w:rPr>
          <w:i/>
          <w:iCs/>
          <w:color w:val="auto"/>
        </w:rPr>
        <w:t xml:space="preserve"> (</w:t>
      </w:r>
      <w:r w:rsidR="00F5296A" w:rsidRPr="00D71FA0">
        <w:rPr>
          <w:i/>
          <w:color w:val="auto"/>
        </w:rPr>
        <w:t xml:space="preserve">Refer to the </w:t>
      </w:r>
      <w:hyperlink w:anchor="_Alternative_Text_for_15" w:history="1">
        <w:r w:rsidR="00F5296A" w:rsidRPr="00D71FA0">
          <w:rPr>
            <w:rStyle w:val="Hyperlink"/>
            <w:i/>
            <w:iCs/>
          </w:rPr>
          <w:t>Alternative Text for Equation 7.9</w:t>
        </w:r>
      </w:hyperlink>
      <w:r w:rsidR="00F5296A" w:rsidRPr="00D71FA0">
        <w:rPr>
          <w:i/>
          <w:color w:val="auto"/>
        </w:rPr>
        <w:t xml:space="preserve"> for a description of this equation.)</w:t>
      </w:r>
    </w:p>
    <w:p w14:paraId="7E78486D" w14:textId="10B13121" w:rsidR="008A4F04" w:rsidRPr="00D71FA0" w:rsidRDefault="005171D5" w:rsidP="008A4F04">
      <w:pPr>
        <w:pStyle w:val="NormalIndent2"/>
        <w:rPr>
          <w:color w:val="auto"/>
        </w:rPr>
      </w:pPr>
      <w:r w:rsidRPr="00D71FA0">
        <w:rPr>
          <w:color w:val="auto"/>
        </w:rPr>
        <w:object w:dxaOrig="1579" w:dyaOrig="480" w14:anchorId="146EA0B6">
          <v:shape id="_x0000_i1040" type="#_x0000_t75" alt="Equation 7.9; a link to the long description for this equation is found in the preceding paragraph." style="width:93.9pt;height:29.45pt" o:ole="">
            <v:imagedata r:id="rId90" o:title=""/>
          </v:shape>
          <o:OLEObject Type="Embed" ProgID="Equation.DSMT4" ShapeID="_x0000_i1040" DrawAspect="Content" ObjectID="_1795432847" r:id="rId91"/>
        </w:object>
      </w:r>
      <w:r w:rsidR="008A4F04" w:rsidRPr="00D71FA0">
        <w:rPr>
          <w:color w:val="auto"/>
        </w:rPr>
        <w:tab/>
        <w:t>(7.9)</w:t>
      </w:r>
    </w:p>
    <w:p w14:paraId="52FD9676" w14:textId="2798B14D" w:rsidR="008A4F04" w:rsidRPr="00D71FA0" w:rsidRDefault="008A4F04" w:rsidP="008A4F04">
      <w:pPr>
        <w:rPr>
          <w:color w:val="auto"/>
        </w:rPr>
      </w:pPr>
      <w:r w:rsidRPr="00D71FA0">
        <w:rPr>
          <w:color w:val="auto"/>
        </w:rPr>
        <w:t>and the SEM of the test on the scale score metric is defined as</w:t>
      </w:r>
      <w:r w:rsidR="00F5296A" w:rsidRPr="00D71FA0">
        <w:rPr>
          <w:color w:val="auto"/>
        </w:rPr>
        <w:t xml:space="preserve"> presented in equation 7.10 </w:t>
      </w:r>
      <w:r w:rsidR="00F5296A" w:rsidRPr="00D71FA0">
        <w:rPr>
          <w:i/>
          <w:iCs/>
          <w:color w:val="auto"/>
        </w:rPr>
        <w:t>(</w:t>
      </w:r>
      <w:r w:rsidR="00F5296A" w:rsidRPr="00D71FA0">
        <w:rPr>
          <w:i/>
          <w:color w:val="auto"/>
        </w:rPr>
        <w:t xml:space="preserve">Refer to the </w:t>
      </w:r>
      <w:hyperlink w:anchor="_Alternative_Text_for_16" w:history="1">
        <w:r w:rsidR="00F5296A" w:rsidRPr="00D71FA0">
          <w:rPr>
            <w:rStyle w:val="Hyperlink"/>
            <w:i/>
            <w:iCs/>
          </w:rPr>
          <w:t>Alternative Text for Equation 7.10</w:t>
        </w:r>
      </w:hyperlink>
      <w:r w:rsidR="00F5296A" w:rsidRPr="00D71FA0">
        <w:rPr>
          <w:i/>
          <w:color w:val="auto"/>
        </w:rPr>
        <w:t xml:space="preserve"> for a description of this equation.)</w:t>
      </w:r>
    </w:p>
    <w:p w14:paraId="416BF9D7" w14:textId="78B66A38" w:rsidR="008A4F04" w:rsidRPr="00D71FA0" w:rsidRDefault="005171D5" w:rsidP="008A4F04">
      <w:pPr>
        <w:pStyle w:val="NormalIndent2"/>
        <w:rPr>
          <w:color w:val="auto"/>
        </w:rPr>
      </w:pPr>
      <w:r w:rsidRPr="00D71FA0">
        <w:rPr>
          <w:color w:val="auto"/>
        </w:rPr>
        <w:object w:dxaOrig="2740" w:dyaOrig="480" w14:anchorId="4028A61B">
          <v:shape id="_x0000_i1041" type="#_x0000_t75" alt="Equation 7.10; a link to the long description for this equation is found in the preceding paragraph." style="width:158.4pt;height:29.45pt" o:ole="">
            <v:imagedata r:id="rId92" o:title=""/>
          </v:shape>
          <o:OLEObject Type="Embed" ProgID="Equation.DSMT4" ShapeID="_x0000_i1041" DrawAspect="Content" ObjectID="_1795432848" r:id="rId93"/>
        </w:object>
      </w:r>
      <w:r w:rsidR="008A4F04" w:rsidRPr="00D71FA0">
        <w:rPr>
          <w:color w:val="auto"/>
        </w:rPr>
        <w:tab/>
        <w:t>(7.10)</w:t>
      </w:r>
    </w:p>
    <w:p w14:paraId="4E559B09" w14:textId="77777777" w:rsidR="008A4F04" w:rsidRPr="00D71FA0" w:rsidRDefault="008A4F04" w:rsidP="008A4F04">
      <w:pPr>
        <w:pStyle w:val="NormalIndent2"/>
        <w:rPr>
          <w:color w:val="auto"/>
        </w:rPr>
      </w:pPr>
      <w:r w:rsidRPr="00D71FA0">
        <w:rPr>
          <w:color w:val="auto"/>
        </w:rPr>
        <w:t>where,</w:t>
      </w:r>
    </w:p>
    <w:p w14:paraId="1C0223EA" w14:textId="0915DF22" w:rsidR="008A4F04" w:rsidRPr="00D71FA0" w:rsidRDefault="008A4F04" w:rsidP="008A4F04">
      <w:pPr>
        <w:pStyle w:val="equation"/>
        <w:rPr>
          <w:color w:val="auto"/>
        </w:rPr>
      </w:pPr>
      <w:r w:rsidRPr="00D71FA0">
        <w:rPr>
          <w:noProof/>
          <w:color w:val="auto"/>
          <w:position w:val="-12"/>
        </w:rPr>
        <w:drawing>
          <wp:inline distT="0" distB="0" distL="0" distR="0" wp14:anchorId="0303E1C0" wp14:editId="70652F16">
            <wp:extent cx="393192" cy="274320"/>
            <wp:effectExtent l="0" t="0" r="6985" b="0"/>
            <wp:docPr id="73" name="Object 73" descr="M sub SE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3" descr="M sub SEM squared sub theta"/>
                    <pic:cNvPicPr>
                      <a:picLocks noGrp="1" noRot="1" noChangeAspect="1" noEditPoints="1" noAdjustHandles="1" noChangeArrowheads="1" noChangeShapeType="1" noCrop="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3192" cy="274320"/>
                    </a:xfrm>
                    <a:prstGeom prst="rect">
                      <a:avLst/>
                    </a:prstGeom>
                    <a:noFill/>
                    <a:ln>
                      <a:noFill/>
                    </a:ln>
                  </pic:spPr>
                </pic:pic>
              </a:graphicData>
            </a:graphic>
          </wp:inline>
        </w:drawing>
      </w:r>
      <w:r w:rsidRPr="00D71FA0">
        <w:rPr>
          <w:color w:val="auto"/>
        </w:rPr>
        <w:t xml:space="preserve"> and </w:t>
      </w:r>
      <w:r w:rsidR="005171D5" w:rsidRPr="00D71FA0">
        <w:rPr>
          <w:color w:val="auto"/>
          <w:position w:val="-18"/>
        </w:rPr>
        <w:object w:dxaOrig="1140" w:dyaOrig="420" w14:anchorId="7CF2BB2B">
          <v:shape id="_x0000_i1042" type="#_x0000_t75" alt="M sub open parenthesis of CSEM sub scale score close parenthesis square" style="width:57.6pt;height:21.9pt" o:ole="">
            <v:imagedata r:id="rId94" o:title=""/>
          </v:shape>
          <o:OLEObject Type="Embed" ProgID="Equation.DSMT4" ShapeID="_x0000_i1042" DrawAspect="Content" ObjectID="_1795432849" r:id="rId95"/>
        </w:object>
      </w:r>
      <w:r w:rsidRPr="00D71FA0">
        <w:rPr>
          <w:color w:val="auto"/>
        </w:rPr>
        <w:t xml:space="preserve"> are the mean estimation variance of theta and scale score, respectively.</w:t>
      </w:r>
    </w:p>
    <w:bookmarkStart w:id="1109" w:name="_MON_1610133112"/>
    <w:bookmarkStart w:id="1110" w:name="_MON_1610133402"/>
    <w:bookmarkStart w:id="1111" w:name="_MON_1610133206"/>
    <w:bookmarkStart w:id="1112" w:name="_MON_1610863324"/>
    <w:bookmarkStart w:id="1113" w:name="_MON_1611827659"/>
    <w:bookmarkStart w:id="1114" w:name="_MON_1611827907"/>
    <w:bookmarkStart w:id="1115" w:name="_MON_1611828001"/>
    <w:bookmarkEnd w:id="1109"/>
    <w:bookmarkEnd w:id="1110"/>
    <w:bookmarkEnd w:id="1111"/>
    <w:bookmarkEnd w:id="1112"/>
    <w:bookmarkEnd w:id="1113"/>
    <w:bookmarkEnd w:id="1114"/>
    <w:bookmarkEnd w:id="1115"/>
    <w:p w14:paraId="6652175E" w14:textId="259A6AEE" w:rsidR="00330A30" w:rsidRPr="00D71FA0" w:rsidRDefault="00B26650" w:rsidP="00C6540F">
      <w:pPr>
        <w:keepNext/>
        <w:keepLines/>
        <w:rPr>
          <w:color w:val="auto"/>
        </w:rPr>
      </w:pPr>
      <w:r w:rsidRPr="00D71FA0">
        <w:rPr>
          <w:rStyle w:val="Cross-Reference"/>
        </w:rPr>
        <w:fldChar w:fldCharType="begin"/>
      </w:r>
      <w:r w:rsidRPr="00D71FA0">
        <w:rPr>
          <w:rStyle w:val="Cross-Reference"/>
        </w:rPr>
        <w:instrText xml:space="preserve"> REF _Ref83978991 \h  \* MERGEFORMAT </w:instrText>
      </w:r>
      <w:r w:rsidRPr="00D71FA0">
        <w:rPr>
          <w:rStyle w:val="Cross-Reference"/>
        </w:rPr>
      </w:r>
      <w:r w:rsidRPr="00D71FA0">
        <w:rPr>
          <w:rStyle w:val="Cross-Reference"/>
        </w:rPr>
        <w:fldChar w:fldCharType="separate"/>
      </w:r>
      <w:r w:rsidR="00191EE0" w:rsidRPr="00191EE0">
        <w:rPr>
          <w:rStyle w:val="Cross-Reference"/>
        </w:rPr>
        <w:t>Table 7.12</w:t>
      </w:r>
      <w:r w:rsidRPr="00D71FA0">
        <w:rPr>
          <w:rStyle w:val="Cross-Reference"/>
        </w:rPr>
        <w:fldChar w:fldCharType="end"/>
      </w:r>
      <w:r w:rsidR="00330A30" w:rsidRPr="00D71FA0">
        <w:rPr>
          <w:color w:val="auto"/>
        </w:rPr>
        <w:t xml:space="preserve"> provides the total score reliability for theta as well as the mean, SD, and SEM of both thetas and scale scores for each grade</w:t>
      </w:r>
      <w:r w:rsidR="00B8552D" w:rsidRPr="00D71FA0">
        <w:rPr>
          <w:color w:val="auto"/>
        </w:rPr>
        <w:t xml:space="preserve"> level and grade band</w:t>
      </w:r>
      <w:r w:rsidR="00330A30" w:rsidRPr="00D71FA0">
        <w:rPr>
          <w:color w:val="auto"/>
        </w:rPr>
        <w:t>, along with the number of students upon which those analyses were performed. Note that in the case of the total test reliability, the reliability is for the total test on the theta score scale; it is calculated using the total test theta score of individual students. The test reliability ranged from 0.</w:t>
      </w:r>
      <w:r w:rsidR="00C738B6" w:rsidRPr="00D71FA0">
        <w:rPr>
          <w:color w:val="auto"/>
        </w:rPr>
        <w:t>90</w:t>
      </w:r>
      <w:r w:rsidR="00330A30" w:rsidRPr="00D71FA0">
        <w:rPr>
          <w:color w:val="auto"/>
        </w:rPr>
        <w:t xml:space="preserve"> to 0.9</w:t>
      </w:r>
      <w:r w:rsidR="00C738B6" w:rsidRPr="00D71FA0">
        <w:rPr>
          <w:color w:val="auto"/>
        </w:rPr>
        <w:t>2</w:t>
      </w:r>
      <w:r w:rsidR="00330A30" w:rsidRPr="00D71FA0">
        <w:rPr>
          <w:color w:val="auto"/>
        </w:rPr>
        <w:t xml:space="preserve"> across grade levels, </w:t>
      </w:r>
      <w:r w:rsidR="00C06DEB" w:rsidRPr="00D71FA0">
        <w:rPr>
          <w:color w:val="auto"/>
        </w:rPr>
        <w:t xml:space="preserve">indicating </w:t>
      </w:r>
      <w:r w:rsidR="00330A30" w:rsidRPr="00D71FA0">
        <w:rPr>
          <w:color w:val="auto"/>
        </w:rPr>
        <w:t>high levels of reliability.</w:t>
      </w:r>
    </w:p>
    <w:p w14:paraId="6D5AE734" w14:textId="710391AB" w:rsidR="00330A30" w:rsidRPr="00D71FA0" w:rsidRDefault="00330A30" w:rsidP="00330A30">
      <w:pPr>
        <w:pStyle w:val="Caption"/>
      </w:pPr>
      <w:bookmarkStart w:id="1116" w:name="_Ref83978991"/>
      <w:bookmarkStart w:id="1117" w:name="_Toc103172892"/>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12</w:t>
      </w:r>
      <w:r w:rsidRPr="00D71FA0">
        <w:fldChar w:fldCharType="end"/>
      </w:r>
      <w:bookmarkEnd w:id="1116"/>
      <w:r w:rsidRPr="00D71FA0">
        <w:t xml:space="preserve">  Summary Statistics for Scale Scores and Theta Scores, Reliability,</w:t>
      </w:r>
      <w:r w:rsidR="00090595" w:rsidRPr="00D71FA0">
        <w:t> </w:t>
      </w:r>
      <w:r w:rsidRPr="00D71FA0">
        <w:t>and SEMs</w:t>
      </w:r>
      <w:bookmarkEnd w:id="1117"/>
    </w:p>
    <w:tbl>
      <w:tblPr>
        <w:tblStyle w:val="TRs"/>
        <w:tblW w:w="0" w:type="auto"/>
        <w:tblLayout w:type="fixed"/>
        <w:tblLook w:val="04A0" w:firstRow="1" w:lastRow="0" w:firstColumn="1" w:lastColumn="0" w:noHBand="0" w:noVBand="1"/>
        <w:tblDescription w:val="Summary Statistics for Scale Scores and Theta Scores, Reliability, and SEMs"/>
      </w:tblPr>
      <w:tblGrid>
        <w:gridCol w:w="1616"/>
        <w:gridCol w:w="1152"/>
        <w:gridCol w:w="720"/>
        <w:gridCol w:w="720"/>
        <w:gridCol w:w="864"/>
        <w:gridCol w:w="720"/>
        <w:gridCol w:w="864"/>
        <w:gridCol w:w="720"/>
        <w:gridCol w:w="720"/>
      </w:tblGrid>
      <w:tr w:rsidR="00525724" w:rsidRPr="00D71FA0" w14:paraId="6B9A91A2" w14:textId="77777777" w:rsidTr="00525724">
        <w:trPr>
          <w:cnfStyle w:val="100000000000" w:firstRow="1" w:lastRow="0" w:firstColumn="0" w:lastColumn="0" w:oddVBand="0" w:evenVBand="0" w:oddHBand="0" w:evenHBand="0" w:firstRowFirstColumn="0" w:firstRowLastColumn="0" w:lastRowFirstColumn="0" w:lastRowLastColumn="0"/>
          <w:trHeight w:val="1584"/>
        </w:trPr>
        <w:tc>
          <w:tcPr>
            <w:tcW w:w="1616" w:type="dxa"/>
            <w:hideMark/>
          </w:tcPr>
          <w:p w14:paraId="5364AB9A" w14:textId="30F84B3B" w:rsidR="00330A30" w:rsidRPr="00D71FA0" w:rsidRDefault="00330A30" w:rsidP="00D357D2">
            <w:pPr>
              <w:pStyle w:val="TableHead"/>
              <w:rPr>
                <w:noProof w:val="0"/>
              </w:rPr>
            </w:pPr>
            <w:r w:rsidRPr="00D71FA0">
              <w:rPr>
                <w:noProof w:val="0"/>
              </w:rPr>
              <w:t>Grade Level</w:t>
            </w:r>
          </w:p>
        </w:tc>
        <w:tc>
          <w:tcPr>
            <w:tcW w:w="1152" w:type="dxa"/>
            <w:textDirection w:val="btLr"/>
            <w:vAlign w:val="center"/>
            <w:hideMark/>
          </w:tcPr>
          <w:p w14:paraId="58181A92" w14:textId="77777777" w:rsidR="00330A30" w:rsidRPr="00D71FA0" w:rsidRDefault="00330A30" w:rsidP="00525724">
            <w:pPr>
              <w:pStyle w:val="TableHead"/>
              <w:ind w:left="72"/>
              <w:jc w:val="left"/>
              <w:rPr>
                <w:noProof w:val="0"/>
              </w:rPr>
            </w:pPr>
            <w:r w:rsidRPr="00D71FA0">
              <w:rPr>
                <w:noProof w:val="0"/>
              </w:rPr>
              <w:t>Number of Students</w:t>
            </w:r>
          </w:p>
        </w:tc>
        <w:tc>
          <w:tcPr>
            <w:tcW w:w="720" w:type="dxa"/>
            <w:textDirection w:val="btLr"/>
            <w:vAlign w:val="center"/>
            <w:hideMark/>
          </w:tcPr>
          <w:p w14:paraId="2FC034E6" w14:textId="77777777" w:rsidR="00330A30" w:rsidRPr="00D71FA0" w:rsidRDefault="00330A30" w:rsidP="00525724">
            <w:pPr>
              <w:pStyle w:val="TableHead"/>
              <w:ind w:left="72"/>
              <w:jc w:val="left"/>
              <w:rPr>
                <w:noProof w:val="0"/>
              </w:rPr>
            </w:pPr>
            <w:r w:rsidRPr="00D71FA0">
              <w:rPr>
                <w:noProof w:val="0"/>
              </w:rPr>
              <w:t>Reliability</w:t>
            </w:r>
          </w:p>
        </w:tc>
        <w:tc>
          <w:tcPr>
            <w:tcW w:w="720" w:type="dxa"/>
            <w:textDirection w:val="btLr"/>
            <w:vAlign w:val="center"/>
            <w:hideMark/>
          </w:tcPr>
          <w:p w14:paraId="7BBA1792" w14:textId="77777777" w:rsidR="00330A30" w:rsidRPr="00D71FA0" w:rsidRDefault="00330A30" w:rsidP="00525724">
            <w:pPr>
              <w:pStyle w:val="TableHead"/>
              <w:ind w:left="72"/>
              <w:jc w:val="left"/>
              <w:rPr>
                <w:noProof w:val="0"/>
              </w:rPr>
            </w:pPr>
            <w:r w:rsidRPr="00D71FA0">
              <w:rPr>
                <w:noProof w:val="0"/>
              </w:rPr>
              <w:t>Scale Score Mean</w:t>
            </w:r>
          </w:p>
        </w:tc>
        <w:tc>
          <w:tcPr>
            <w:tcW w:w="864" w:type="dxa"/>
            <w:textDirection w:val="btLr"/>
            <w:vAlign w:val="center"/>
            <w:hideMark/>
          </w:tcPr>
          <w:p w14:paraId="2D2728D6" w14:textId="77777777" w:rsidR="00330A30" w:rsidRPr="00D71FA0" w:rsidRDefault="00330A30" w:rsidP="00525724">
            <w:pPr>
              <w:pStyle w:val="TableHead"/>
              <w:ind w:left="72"/>
              <w:jc w:val="left"/>
              <w:rPr>
                <w:noProof w:val="0"/>
              </w:rPr>
            </w:pPr>
            <w:r w:rsidRPr="00D71FA0">
              <w:rPr>
                <w:noProof w:val="0"/>
              </w:rPr>
              <w:t>Scale Score SD</w:t>
            </w:r>
          </w:p>
        </w:tc>
        <w:tc>
          <w:tcPr>
            <w:tcW w:w="720" w:type="dxa"/>
            <w:textDirection w:val="btLr"/>
            <w:vAlign w:val="center"/>
            <w:hideMark/>
          </w:tcPr>
          <w:p w14:paraId="525669B1" w14:textId="77777777" w:rsidR="00330A30" w:rsidRPr="00D71FA0" w:rsidRDefault="00330A30" w:rsidP="00525724">
            <w:pPr>
              <w:pStyle w:val="TableHead"/>
              <w:ind w:left="72"/>
              <w:jc w:val="left"/>
              <w:rPr>
                <w:noProof w:val="0"/>
              </w:rPr>
            </w:pPr>
            <w:r w:rsidRPr="00D71FA0">
              <w:rPr>
                <w:noProof w:val="0"/>
              </w:rPr>
              <w:t>Scale Score SEM</w:t>
            </w:r>
          </w:p>
        </w:tc>
        <w:tc>
          <w:tcPr>
            <w:tcW w:w="864" w:type="dxa"/>
            <w:textDirection w:val="btLr"/>
            <w:vAlign w:val="center"/>
            <w:hideMark/>
          </w:tcPr>
          <w:p w14:paraId="58217DDF" w14:textId="77777777" w:rsidR="00330A30" w:rsidRPr="00D71FA0" w:rsidRDefault="00330A30" w:rsidP="00525724">
            <w:pPr>
              <w:pStyle w:val="TableHead"/>
              <w:ind w:left="72"/>
              <w:jc w:val="left"/>
              <w:rPr>
                <w:noProof w:val="0"/>
              </w:rPr>
            </w:pPr>
            <w:r w:rsidRPr="00D71FA0">
              <w:rPr>
                <w:noProof w:val="0"/>
              </w:rPr>
              <w:t>Theta Score Mean</w:t>
            </w:r>
          </w:p>
        </w:tc>
        <w:tc>
          <w:tcPr>
            <w:tcW w:w="720" w:type="dxa"/>
            <w:textDirection w:val="btLr"/>
            <w:vAlign w:val="center"/>
            <w:hideMark/>
          </w:tcPr>
          <w:p w14:paraId="17E6B44C" w14:textId="77777777" w:rsidR="00330A30" w:rsidRPr="00D71FA0" w:rsidRDefault="00330A30" w:rsidP="00525724">
            <w:pPr>
              <w:pStyle w:val="TableHead"/>
              <w:ind w:left="72"/>
              <w:jc w:val="left"/>
              <w:rPr>
                <w:noProof w:val="0"/>
              </w:rPr>
            </w:pPr>
            <w:r w:rsidRPr="00D71FA0">
              <w:rPr>
                <w:noProof w:val="0"/>
              </w:rPr>
              <w:t>Theta Score SD</w:t>
            </w:r>
          </w:p>
        </w:tc>
        <w:tc>
          <w:tcPr>
            <w:tcW w:w="720" w:type="dxa"/>
            <w:textDirection w:val="btLr"/>
            <w:vAlign w:val="center"/>
            <w:hideMark/>
          </w:tcPr>
          <w:p w14:paraId="089F8AC0" w14:textId="77777777" w:rsidR="00330A30" w:rsidRPr="00D71FA0" w:rsidRDefault="00330A30" w:rsidP="00525724">
            <w:pPr>
              <w:pStyle w:val="TableHead"/>
              <w:ind w:left="72"/>
              <w:jc w:val="left"/>
              <w:rPr>
                <w:noProof w:val="0"/>
              </w:rPr>
            </w:pPr>
            <w:r w:rsidRPr="00D71FA0">
              <w:rPr>
                <w:noProof w:val="0"/>
              </w:rPr>
              <w:t>Theta Score SEM</w:t>
            </w:r>
          </w:p>
        </w:tc>
      </w:tr>
      <w:tr w:rsidR="009D223E" w:rsidRPr="00D71FA0" w14:paraId="77E24E6F" w14:textId="77777777" w:rsidTr="00525724">
        <w:trPr>
          <w:trHeight w:val="300"/>
        </w:trPr>
        <w:tc>
          <w:tcPr>
            <w:tcW w:w="1616" w:type="dxa"/>
            <w:hideMark/>
          </w:tcPr>
          <w:p w14:paraId="23D1E24C"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5</w:t>
            </w:r>
          </w:p>
        </w:tc>
        <w:tc>
          <w:tcPr>
            <w:tcW w:w="1152" w:type="dxa"/>
            <w:hideMark/>
          </w:tcPr>
          <w:p w14:paraId="45E34D8F" w14:textId="6630A380" w:rsidR="009D223E" w:rsidRPr="00D71FA0" w:rsidRDefault="009D223E" w:rsidP="000B2575">
            <w:pPr>
              <w:spacing w:after="0"/>
              <w:ind w:left="0"/>
              <w:jc w:val="right"/>
              <w:rPr>
                <w:rFonts w:eastAsia="Times New Roman"/>
                <w:color w:val="auto"/>
              </w:rPr>
            </w:pPr>
            <w:r w:rsidRPr="00D71FA0">
              <w:rPr>
                <w:color w:val="000000"/>
              </w:rPr>
              <w:t>62,129</w:t>
            </w:r>
          </w:p>
        </w:tc>
        <w:tc>
          <w:tcPr>
            <w:tcW w:w="720" w:type="dxa"/>
            <w:hideMark/>
          </w:tcPr>
          <w:p w14:paraId="3C233985" w14:textId="7CFA2A28" w:rsidR="009D223E" w:rsidRPr="00D71FA0" w:rsidRDefault="009D223E" w:rsidP="000B2575">
            <w:pPr>
              <w:spacing w:after="0"/>
              <w:ind w:left="0"/>
              <w:jc w:val="right"/>
              <w:rPr>
                <w:rFonts w:eastAsia="Times New Roman"/>
                <w:color w:val="auto"/>
              </w:rPr>
            </w:pPr>
            <w:r w:rsidRPr="00D71FA0">
              <w:rPr>
                <w:color w:val="000000"/>
              </w:rPr>
              <w:t>0.92</w:t>
            </w:r>
          </w:p>
        </w:tc>
        <w:tc>
          <w:tcPr>
            <w:tcW w:w="720" w:type="dxa"/>
            <w:hideMark/>
          </w:tcPr>
          <w:p w14:paraId="2E62839A" w14:textId="687591F5" w:rsidR="009D223E" w:rsidRPr="00D71FA0" w:rsidRDefault="009D223E" w:rsidP="000B2575">
            <w:pPr>
              <w:spacing w:after="0"/>
              <w:ind w:left="0"/>
              <w:jc w:val="right"/>
              <w:rPr>
                <w:rFonts w:eastAsia="Times New Roman"/>
                <w:color w:val="auto"/>
              </w:rPr>
            </w:pPr>
            <w:r w:rsidRPr="00D71FA0">
              <w:rPr>
                <w:color w:val="000000"/>
              </w:rPr>
              <w:t>199</w:t>
            </w:r>
          </w:p>
        </w:tc>
        <w:tc>
          <w:tcPr>
            <w:tcW w:w="864" w:type="dxa"/>
            <w:hideMark/>
          </w:tcPr>
          <w:p w14:paraId="145F6E16" w14:textId="5B0389EF" w:rsidR="009D223E" w:rsidRPr="00D71FA0" w:rsidRDefault="009D223E" w:rsidP="000B2575">
            <w:pPr>
              <w:spacing w:after="0"/>
              <w:ind w:left="0"/>
              <w:jc w:val="right"/>
              <w:rPr>
                <w:rFonts w:eastAsia="Times New Roman"/>
                <w:color w:val="auto"/>
              </w:rPr>
            </w:pPr>
            <w:r w:rsidRPr="00D71FA0">
              <w:rPr>
                <w:color w:val="000000"/>
              </w:rPr>
              <w:t>22.24</w:t>
            </w:r>
          </w:p>
        </w:tc>
        <w:tc>
          <w:tcPr>
            <w:tcW w:w="720" w:type="dxa"/>
            <w:hideMark/>
          </w:tcPr>
          <w:p w14:paraId="2C0EEBE1" w14:textId="0276964C" w:rsidR="009D223E" w:rsidRPr="00D71FA0" w:rsidRDefault="009D223E" w:rsidP="000B2575">
            <w:pPr>
              <w:spacing w:after="0"/>
              <w:ind w:left="0"/>
              <w:jc w:val="right"/>
              <w:rPr>
                <w:rFonts w:eastAsia="Times New Roman"/>
                <w:color w:val="auto"/>
              </w:rPr>
            </w:pPr>
            <w:r w:rsidRPr="00D71FA0">
              <w:rPr>
                <w:color w:val="000000"/>
              </w:rPr>
              <w:t>5.75</w:t>
            </w:r>
          </w:p>
        </w:tc>
        <w:tc>
          <w:tcPr>
            <w:tcW w:w="864" w:type="dxa"/>
            <w:hideMark/>
          </w:tcPr>
          <w:p w14:paraId="537BDED2" w14:textId="6B9B8419" w:rsidR="009D223E" w:rsidRPr="00D71FA0" w:rsidRDefault="009D223E" w:rsidP="000B2575">
            <w:pPr>
              <w:spacing w:after="0"/>
              <w:ind w:left="0"/>
              <w:jc w:val="right"/>
              <w:rPr>
                <w:rFonts w:eastAsia="Times New Roman"/>
                <w:color w:val="auto"/>
              </w:rPr>
            </w:pPr>
            <w:r w:rsidRPr="00D71FA0">
              <w:rPr>
                <w:color w:val="000000"/>
              </w:rPr>
              <w:t>-0.08</w:t>
            </w:r>
          </w:p>
        </w:tc>
        <w:tc>
          <w:tcPr>
            <w:tcW w:w="720" w:type="dxa"/>
            <w:hideMark/>
          </w:tcPr>
          <w:p w14:paraId="521FEE16" w14:textId="30E8A4F6" w:rsidR="009D223E" w:rsidRPr="00D71FA0" w:rsidRDefault="009D223E" w:rsidP="000B2575">
            <w:pPr>
              <w:spacing w:after="0"/>
              <w:ind w:left="0"/>
              <w:jc w:val="right"/>
              <w:rPr>
                <w:rFonts w:eastAsia="Times New Roman"/>
                <w:color w:val="auto"/>
              </w:rPr>
            </w:pPr>
            <w:r w:rsidRPr="00D71FA0">
              <w:rPr>
                <w:color w:val="000000"/>
              </w:rPr>
              <w:t>1.06</w:t>
            </w:r>
          </w:p>
        </w:tc>
        <w:tc>
          <w:tcPr>
            <w:tcW w:w="720" w:type="dxa"/>
            <w:hideMark/>
          </w:tcPr>
          <w:p w14:paraId="2DFDACFE" w14:textId="60502A55" w:rsidR="009D223E" w:rsidRPr="00D71FA0" w:rsidRDefault="009D223E" w:rsidP="000B2575">
            <w:pPr>
              <w:spacing w:after="0"/>
              <w:ind w:left="0"/>
              <w:jc w:val="right"/>
              <w:rPr>
                <w:rFonts w:eastAsia="Times New Roman"/>
                <w:color w:val="auto"/>
              </w:rPr>
            </w:pPr>
            <w:r w:rsidRPr="00D71FA0">
              <w:rPr>
                <w:color w:val="000000"/>
              </w:rPr>
              <w:t>0.31</w:t>
            </w:r>
          </w:p>
        </w:tc>
      </w:tr>
      <w:tr w:rsidR="009D223E" w:rsidRPr="00D71FA0" w14:paraId="0F1D58D8" w14:textId="77777777" w:rsidTr="00525724">
        <w:trPr>
          <w:trHeight w:val="300"/>
        </w:trPr>
        <w:tc>
          <w:tcPr>
            <w:tcW w:w="1616" w:type="dxa"/>
            <w:hideMark/>
          </w:tcPr>
          <w:p w14:paraId="3FE7E113"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8</w:t>
            </w:r>
          </w:p>
        </w:tc>
        <w:tc>
          <w:tcPr>
            <w:tcW w:w="1152" w:type="dxa"/>
            <w:hideMark/>
          </w:tcPr>
          <w:p w14:paraId="3DB26D58" w14:textId="637FBE74" w:rsidR="009D223E" w:rsidRPr="00D71FA0" w:rsidRDefault="009D223E" w:rsidP="000B2575">
            <w:pPr>
              <w:spacing w:after="0"/>
              <w:ind w:left="0"/>
              <w:jc w:val="right"/>
              <w:rPr>
                <w:rFonts w:eastAsia="Times New Roman"/>
                <w:color w:val="auto"/>
              </w:rPr>
            </w:pPr>
            <w:r w:rsidRPr="00D71FA0">
              <w:rPr>
                <w:color w:val="000000"/>
              </w:rPr>
              <w:t>74,823</w:t>
            </w:r>
          </w:p>
        </w:tc>
        <w:tc>
          <w:tcPr>
            <w:tcW w:w="720" w:type="dxa"/>
            <w:hideMark/>
          </w:tcPr>
          <w:p w14:paraId="0119A1D6" w14:textId="25F76406" w:rsidR="009D223E" w:rsidRPr="00D71FA0" w:rsidRDefault="009D223E" w:rsidP="000B2575">
            <w:pPr>
              <w:spacing w:after="0"/>
              <w:ind w:left="0"/>
              <w:jc w:val="right"/>
              <w:rPr>
                <w:rFonts w:eastAsia="Times New Roman"/>
                <w:color w:val="auto"/>
              </w:rPr>
            </w:pPr>
            <w:r w:rsidRPr="00D71FA0">
              <w:rPr>
                <w:color w:val="000000"/>
              </w:rPr>
              <w:t>0.91</w:t>
            </w:r>
          </w:p>
        </w:tc>
        <w:tc>
          <w:tcPr>
            <w:tcW w:w="720" w:type="dxa"/>
            <w:hideMark/>
          </w:tcPr>
          <w:p w14:paraId="4F62528D" w14:textId="090E1BF5" w:rsidR="009D223E" w:rsidRPr="00D71FA0" w:rsidRDefault="009D223E" w:rsidP="000B2575">
            <w:pPr>
              <w:spacing w:after="0"/>
              <w:ind w:left="0"/>
              <w:jc w:val="right"/>
              <w:rPr>
                <w:rFonts w:eastAsia="Times New Roman"/>
                <w:color w:val="auto"/>
              </w:rPr>
            </w:pPr>
            <w:r w:rsidRPr="00D71FA0">
              <w:rPr>
                <w:color w:val="000000"/>
              </w:rPr>
              <w:t>399</w:t>
            </w:r>
          </w:p>
        </w:tc>
        <w:tc>
          <w:tcPr>
            <w:tcW w:w="864" w:type="dxa"/>
            <w:hideMark/>
          </w:tcPr>
          <w:p w14:paraId="0A05D3D4" w14:textId="7EE1DD8E" w:rsidR="009D223E" w:rsidRPr="00D71FA0" w:rsidRDefault="009D223E" w:rsidP="000B2575">
            <w:pPr>
              <w:spacing w:after="0"/>
              <w:ind w:left="0"/>
              <w:jc w:val="right"/>
              <w:rPr>
                <w:rFonts w:eastAsia="Times New Roman"/>
                <w:color w:val="auto"/>
              </w:rPr>
            </w:pPr>
            <w:r w:rsidRPr="00D71FA0">
              <w:rPr>
                <w:color w:val="000000"/>
              </w:rPr>
              <w:t>22.66</w:t>
            </w:r>
          </w:p>
        </w:tc>
        <w:tc>
          <w:tcPr>
            <w:tcW w:w="720" w:type="dxa"/>
            <w:hideMark/>
          </w:tcPr>
          <w:p w14:paraId="1C9C1A79" w14:textId="50F5D821" w:rsidR="009D223E" w:rsidRPr="00D71FA0" w:rsidRDefault="009D223E" w:rsidP="000B2575">
            <w:pPr>
              <w:spacing w:after="0"/>
              <w:ind w:left="0"/>
              <w:jc w:val="right"/>
              <w:rPr>
                <w:rFonts w:eastAsia="Times New Roman"/>
                <w:color w:val="auto"/>
              </w:rPr>
            </w:pPr>
            <w:r w:rsidRPr="00D71FA0">
              <w:rPr>
                <w:color w:val="000000"/>
              </w:rPr>
              <w:t>6.10</w:t>
            </w:r>
          </w:p>
        </w:tc>
        <w:tc>
          <w:tcPr>
            <w:tcW w:w="864" w:type="dxa"/>
            <w:hideMark/>
          </w:tcPr>
          <w:p w14:paraId="2BB05F1D" w14:textId="4C97A0F5" w:rsidR="009D223E" w:rsidRPr="00D71FA0" w:rsidRDefault="009D223E" w:rsidP="000B2575">
            <w:pPr>
              <w:spacing w:after="0"/>
              <w:ind w:left="0"/>
              <w:jc w:val="right"/>
              <w:rPr>
                <w:rFonts w:eastAsia="Times New Roman"/>
                <w:color w:val="auto"/>
              </w:rPr>
            </w:pPr>
            <w:r w:rsidRPr="00D71FA0">
              <w:rPr>
                <w:color w:val="000000"/>
              </w:rPr>
              <w:t>-0.05</w:t>
            </w:r>
          </w:p>
        </w:tc>
        <w:tc>
          <w:tcPr>
            <w:tcW w:w="720" w:type="dxa"/>
            <w:hideMark/>
          </w:tcPr>
          <w:p w14:paraId="283D9622" w14:textId="4BB29788" w:rsidR="009D223E" w:rsidRPr="00D71FA0" w:rsidRDefault="009D223E" w:rsidP="000B2575">
            <w:pPr>
              <w:spacing w:after="0"/>
              <w:ind w:left="0"/>
              <w:jc w:val="right"/>
              <w:rPr>
                <w:rFonts w:eastAsia="Times New Roman"/>
                <w:color w:val="auto"/>
              </w:rPr>
            </w:pPr>
            <w:r w:rsidRPr="00D71FA0">
              <w:rPr>
                <w:color w:val="000000"/>
              </w:rPr>
              <w:t>1.07</w:t>
            </w:r>
          </w:p>
        </w:tc>
        <w:tc>
          <w:tcPr>
            <w:tcW w:w="720" w:type="dxa"/>
            <w:hideMark/>
          </w:tcPr>
          <w:p w14:paraId="5DB54B79" w14:textId="57113B62" w:rsidR="009D223E" w:rsidRPr="00D71FA0" w:rsidRDefault="009D223E" w:rsidP="000B2575">
            <w:pPr>
              <w:spacing w:after="0"/>
              <w:ind w:left="0"/>
              <w:jc w:val="right"/>
              <w:rPr>
                <w:rFonts w:eastAsia="Times New Roman"/>
                <w:color w:val="auto"/>
              </w:rPr>
            </w:pPr>
            <w:r w:rsidRPr="00D71FA0">
              <w:rPr>
                <w:color w:val="000000"/>
              </w:rPr>
              <w:t>0.33</w:t>
            </w:r>
          </w:p>
        </w:tc>
      </w:tr>
      <w:tr w:rsidR="009D223E" w:rsidRPr="00D71FA0" w14:paraId="0FBEA931" w14:textId="77777777" w:rsidTr="00525724">
        <w:trPr>
          <w:trHeight w:val="300"/>
        </w:trPr>
        <w:tc>
          <w:tcPr>
            <w:tcW w:w="1616" w:type="dxa"/>
            <w:hideMark/>
          </w:tcPr>
          <w:p w14:paraId="73E621EB"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10</w:t>
            </w:r>
          </w:p>
        </w:tc>
        <w:tc>
          <w:tcPr>
            <w:tcW w:w="1152" w:type="dxa"/>
            <w:hideMark/>
          </w:tcPr>
          <w:p w14:paraId="5EB03133" w14:textId="28846AF1" w:rsidR="009D223E" w:rsidRPr="00D71FA0" w:rsidRDefault="009D223E" w:rsidP="000B2575">
            <w:pPr>
              <w:spacing w:after="0"/>
              <w:ind w:left="0"/>
              <w:jc w:val="right"/>
              <w:rPr>
                <w:rFonts w:eastAsia="Times New Roman"/>
                <w:color w:val="auto"/>
              </w:rPr>
            </w:pPr>
            <w:r w:rsidRPr="00D71FA0">
              <w:rPr>
                <w:color w:val="000000"/>
              </w:rPr>
              <w:t>2,258</w:t>
            </w:r>
          </w:p>
        </w:tc>
        <w:tc>
          <w:tcPr>
            <w:tcW w:w="720" w:type="dxa"/>
            <w:hideMark/>
          </w:tcPr>
          <w:p w14:paraId="285C630C" w14:textId="688F4596" w:rsidR="009D223E" w:rsidRPr="00D71FA0" w:rsidRDefault="009D223E" w:rsidP="000B2575">
            <w:pPr>
              <w:spacing w:after="0"/>
              <w:ind w:left="0"/>
              <w:jc w:val="right"/>
              <w:rPr>
                <w:rFonts w:eastAsia="Times New Roman"/>
                <w:color w:val="auto"/>
              </w:rPr>
            </w:pPr>
            <w:r w:rsidRPr="00D71FA0">
              <w:rPr>
                <w:color w:val="000000"/>
              </w:rPr>
              <w:t>0.92</w:t>
            </w:r>
          </w:p>
        </w:tc>
        <w:tc>
          <w:tcPr>
            <w:tcW w:w="720" w:type="dxa"/>
            <w:hideMark/>
          </w:tcPr>
          <w:p w14:paraId="7B507DF3" w14:textId="0FA4363E" w:rsidR="009D223E" w:rsidRPr="00D71FA0" w:rsidRDefault="009D223E" w:rsidP="000B2575">
            <w:pPr>
              <w:spacing w:after="0"/>
              <w:ind w:left="0"/>
              <w:jc w:val="right"/>
              <w:rPr>
                <w:rFonts w:eastAsia="Times New Roman"/>
                <w:color w:val="auto"/>
              </w:rPr>
            </w:pPr>
            <w:r w:rsidRPr="00D71FA0">
              <w:rPr>
                <w:color w:val="000000"/>
              </w:rPr>
              <w:t>605</w:t>
            </w:r>
          </w:p>
        </w:tc>
        <w:tc>
          <w:tcPr>
            <w:tcW w:w="864" w:type="dxa"/>
            <w:hideMark/>
          </w:tcPr>
          <w:p w14:paraId="59FCD520" w14:textId="05002CDD" w:rsidR="009D223E" w:rsidRPr="00D71FA0" w:rsidRDefault="009D223E" w:rsidP="000B2575">
            <w:pPr>
              <w:spacing w:after="0"/>
              <w:ind w:left="0"/>
              <w:jc w:val="right"/>
              <w:rPr>
                <w:rFonts w:eastAsia="Times New Roman"/>
                <w:color w:val="auto"/>
              </w:rPr>
            </w:pPr>
            <w:r w:rsidRPr="00D71FA0">
              <w:rPr>
                <w:color w:val="000000"/>
              </w:rPr>
              <w:t>22.35</w:t>
            </w:r>
          </w:p>
        </w:tc>
        <w:tc>
          <w:tcPr>
            <w:tcW w:w="720" w:type="dxa"/>
            <w:hideMark/>
          </w:tcPr>
          <w:p w14:paraId="53892496" w14:textId="299601F6" w:rsidR="009D223E" w:rsidRPr="00D71FA0" w:rsidRDefault="009D223E" w:rsidP="000B2575">
            <w:pPr>
              <w:spacing w:after="0"/>
              <w:ind w:left="0"/>
              <w:jc w:val="right"/>
              <w:rPr>
                <w:rFonts w:eastAsia="Times New Roman"/>
                <w:color w:val="auto"/>
              </w:rPr>
            </w:pPr>
            <w:r w:rsidRPr="00D71FA0">
              <w:rPr>
                <w:color w:val="000000"/>
              </w:rPr>
              <w:t>6.08</w:t>
            </w:r>
          </w:p>
        </w:tc>
        <w:tc>
          <w:tcPr>
            <w:tcW w:w="864" w:type="dxa"/>
            <w:hideMark/>
          </w:tcPr>
          <w:p w14:paraId="4F4D60EA" w14:textId="001D1A96" w:rsidR="009D223E" w:rsidRPr="00D71FA0" w:rsidRDefault="009D223E" w:rsidP="000B2575">
            <w:pPr>
              <w:spacing w:after="0"/>
              <w:ind w:left="0"/>
              <w:jc w:val="right"/>
              <w:rPr>
                <w:rFonts w:eastAsia="Times New Roman"/>
                <w:color w:val="auto"/>
              </w:rPr>
            </w:pPr>
            <w:r w:rsidRPr="00D71FA0">
              <w:rPr>
                <w:color w:val="000000"/>
              </w:rPr>
              <w:t>0.24</w:t>
            </w:r>
          </w:p>
        </w:tc>
        <w:tc>
          <w:tcPr>
            <w:tcW w:w="720" w:type="dxa"/>
            <w:hideMark/>
          </w:tcPr>
          <w:p w14:paraId="668BC35A" w14:textId="2A8A298F" w:rsidR="009D223E" w:rsidRPr="00D71FA0" w:rsidRDefault="009D223E" w:rsidP="000B2575">
            <w:pPr>
              <w:spacing w:after="0"/>
              <w:ind w:left="0"/>
              <w:jc w:val="right"/>
              <w:rPr>
                <w:rFonts w:eastAsia="Times New Roman"/>
                <w:color w:val="auto"/>
              </w:rPr>
            </w:pPr>
            <w:r w:rsidRPr="00D71FA0">
              <w:rPr>
                <w:color w:val="000000"/>
              </w:rPr>
              <w:t>1.10</w:t>
            </w:r>
          </w:p>
        </w:tc>
        <w:tc>
          <w:tcPr>
            <w:tcW w:w="720" w:type="dxa"/>
            <w:hideMark/>
          </w:tcPr>
          <w:p w14:paraId="1AD24570" w14:textId="097263DF" w:rsidR="009D223E" w:rsidRPr="00D71FA0" w:rsidRDefault="009D223E" w:rsidP="000B2575">
            <w:pPr>
              <w:spacing w:after="0"/>
              <w:ind w:left="0"/>
              <w:jc w:val="right"/>
              <w:rPr>
                <w:rFonts w:eastAsia="Times New Roman"/>
                <w:color w:val="auto"/>
              </w:rPr>
            </w:pPr>
            <w:r w:rsidRPr="00D71FA0">
              <w:rPr>
                <w:color w:val="000000"/>
              </w:rPr>
              <w:t>0.32</w:t>
            </w:r>
          </w:p>
        </w:tc>
      </w:tr>
      <w:tr w:rsidR="009D223E" w:rsidRPr="00D71FA0" w14:paraId="4DBE175C" w14:textId="77777777" w:rsidTr="00525724">
        <w:trPr>
          <w:trHeight w:val="300"/>
        </w:trPr>
        <w:tc>
          <w:tcPr>
            <w:tcW w:w="1616" w:type="dxa"/>
            <w:hideMark/>
          </w:tcPr>
          <w:p w14:paraId="206D6590"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11</w:t>
            </w:r>
          </w:p>
        </w:tc>
        <w:tc>
          <w:tcPr>
            <w:tcW w:w="1152" w:type="dxa"/>
            <w:hideMark/>
          </w:tcPr>
          <w:p w14:paraId="1FDE17F6" w14:textId="0DF63130" w:rsidR="009D223E" w:rsidRPr="00D71FA0" w:rsidRDefault="009D223E" w:rsidP="000B2575">
            <w:pPr>
              <w:spacing w:after="0"/>
              <w:ind w:left="0"/>
              <w:jc w:val="right"/>
              <w:rPr>
                <w:rFonts w:eastAsia="Times New Roman"/>
                <w:color w:val="auto"/>
              </w:rPr>
            </w:pPr>
            <w:r w:rsidRPr="00D71FA0">
              <w:rPr>
                <w:color w:val="000000"/>
              </w:rPr>
              <w:t>43,694</w:t>
            </w:r>
          </w:p>
        </w:tc>
        <w:tc>
          <w:tcPr>
            <w:tcW w:w="720" w:type="dxa"/>
            <w:hideMark/>
          </w:tcPr>
          <w:p w14:paraId="2649F942" w14:textId="2FFCCA2D" w:rsidR="009D223E" w:rsidRPr="00D71FA0" w:rsidRDefault="009D223E" w:rsidP="000B2575">
            <w:pPr>
              <w:spacing w:after="0"/>
              <w:ind w:left="0"/>
              <w:jc w:val="right"/>
              <w:rPr>
                <w:rFonts w:eastAsia="Times New Roman"/>
                <w:color w:val="auto"/>
              </w:rPr>
            </w:pPr>
            <w:r w:rsidRPr="00D71FA0">
              <w:rPr>
                <w:color w:val="000000"/>
              </w:rPr>
              <w:t>0.91</w:t>
            </w:r>
          </w:p>
        </w:tc>
        <w:tc>
          <w:tcPr>
            <w:tcW w:w="720" w:type="dxa"/>
            <w:hideMark/>
          </w:tcPr>
          <w:p w14:paraId="7EEC17FD" w14:textId="5D6D5FF9" w:rsidR="009D223E" w:rsidRPr="00D71FA0" w:rsidRDefault="009D223E" w:rsidP="000B2575">
            <w:pPr>
              <w:spacing w:after="0"/>
              <w:ind w:left="0"/>
              <w:jc w:val="right"/>
              <w:rPr>
                <w:rFonts w:eastAsia="Times New Roman"/>
                <w:color w:val="auto"/>
              </w:rPr>
            </w:pPr>
            <w:r w:rsidRPr="00D71FA0">
              <w:rPr>
                <w:color w:val="000000"/>
              </w:rPr>
              <w:t>602</w:t>
            </w:r>
          </w:p>
        </w:tc>
        <w:tc>
          <w:tcPr>
            <w:tcW w:w="864" w:type="dxa"/>
            <w:hideMark/>
          </w:tcPr>
          <w:p w14:paraId="42613BE5" w14:textId="69A14D81" w:rsidR="009D223E" w:rsidRPr="00D71FA0" w:rsidRDefault="009D223E" w:rsidP="000B2575">
            <w:pPr>
              <w:spacing w:after="0"/>
              <w:ind w:left="0"/>
              <w:jc w:val="right"/>
              <w:rPr>
                <w:rFonts w:eastAsia="Times New Roman"/>
                <w:color w:val="auto"/>
              </w:rPr>
            </w:pPr>
            <w:r w:rsidRPr="00D71FA0">
              <w:rPr>
                <w:color w:val="000000"/>
              </w:rPr>
              <w:t>22.09</w:t>
            </w:r>
          </w:p>
        </w:tc>
        <w:tc>
          <w:tcPr>
            <w:tcW w:w="720" w:type="dxa"/>
            <w:hideMark/>
          </w:tcPr>
          <w:p w14:paraId="2743AB1E" w14:textId="3724DF4D" w:rsidR="009D223E" w:rsidRPr="00D71FA0" w:rsidRDefault="009D223E" w:rsidP="000B2575">
            <w:pPr>
              <w:spacing w:after="0"/>
              <w:ind w:left="0"/>
              <w:jc w:val="right"/>
              <w:rPr>
                <w:rFonts w:eastAsia="Times New Roman"/>
                <w:color w:val="auto"/>
              </w:rPr>
            </w:pPr>
            <w:r w:rsidRPr="00D71FA0">
              <w:rPr>
                <w:color w:val="000000"/>
              </w:rPr>
              <w:t>6.18</w:t>
            </w:r>
          </w:p>
        </w:tc>
        <w:tc>
          <w:tcPr>
            <w:tcW w:w="864" w:type="dxa"/>
            <w:hideMark/>
          </w:tcPr>
          <w:p w14:paraId="6A085917" w14:textId="77CE858A" w:rsidR="009D223E" w:rsidRPr="00D71FA0" w:rsidRDefault="009D223E" w:rsidP="000B2575">
            <w:pPr>
              <w:spacing w:after="0"/>
              <w:ind w:left="0"/>
              <w:jc w:val="right"/>
              <w:rPr>
                <w:rFonts w:eastAsia="Times New Roman"/>
                <w:color w:val="auto"/>
              </w:rPr>
            </w:pPr>
            <w:r w:rsidRPr="00D71FA0">
              <w:rPr>
                <w:color w:val="000000"/>
              </w:rPr>
              <w:t>0.08</w:t>
            </w:r>
          </w:p>
        </w:tc>
        <w:tc>
          <w:tcPr>
            <w:tcW w:w="720" w:type="dxa"/>
            <w:hideMark/>
          </w:tcPr>
          <w:p w14:paraId="5D4EB43A" w14:textId="3C0286A9" w:rsidR="009D223E" w:rsidRPr="00D71FA0" w:rsidRDefault="009D223E" w:rsidP="000B2575">
            <w:pPr>
              <w:spacing w:after="0"/>
              <w:ind w:left="0"/>
              <w:jc w:val="right"/>
              <w:rPr>
                <w:rFonts w:eastAsia="Times New Roman"/>
                <w:color w:val="auto"/>
              </w:rPr>
            </w:pPr>
            <w:r w:rsidRPr="00D71FA0">
              <w:rPr>
                <w:color w:val="000000"/>
              </w:rPr>
              <w:t>1.05</w:t>
            </w:r>
          </w:p>
        </w:tc>
        <w:tc>
          <w:tcPr>
            <w:tcW w:w="720" w:type="dxa"/>
            <w:hideMark/>
          </w:tcPr>
          <w:p w14:paraId="2F64EBFD" w14:textId="1640CD58" w:rsidR="009D223E" w:rsidRPr="00D71FA0" w:rsidRDefault="009D223E" w:rsidP="000B2575">
            <w:pPr>
              <w:spacing w:after="0"/>
              <w:ind w:left="0"/>
              <w:jc w:val="right"/>
              <w:rPr>
                <w:rFonts w:eastAsia="Times New Roman"/>
                <w:color w:val="auto"/>
              </w:rPr>
            </w:pPr>
            <w:r w:rsidRPr="00D71FA0">
              <w:rPr>
                <w:color w:val="000000"/>
              </w:rPr>
              <w:t>0.32</w:t>
            </w:r>
          </w:p>
        </w:tc>
      </w:tr>
      <w:tr w:rsidR="009D223E" w:rsidRPr="00D71FA0" w14:paraId="5621D286" w14:textId="77777777" w:rsidTr="00525724">
        <w:trPr>
          <w:trHeight w:val="300"/>
        </w:trPr>
        <w:tc>
          <w:tcPr>
            <w:tcW w:w="1616" w:type="dxa"/>
            <w:hideMark/>
          </w:tcPr>
          <w:p w14:paraId="10930515"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12</w:t>
            </w:r>
          </w:p>
        </w:tc>
        <w:tc>
          <w:tcPr>
            <w:tcW w:w="1152" w:type="dxa"/>
            <w:hideMark/>
          </w:tcPr>
          <w:p w14:paraId="7336B63D" w14:textId="10685C75" w:rsidR="009D223E" w:rsidRPr="00D71FA0" w:rsidRDefault="009D223E" w:rsidP="000B2575">
            <w:pPr>
              <w:spacing w:after="0"/>
              <w:ind w:left="0"/>
              <w:jc w:val="right"/>
              <w:rPr>
                <w:rFonts w:eastAsia="Times New Roman"/>
                <w:color w:val="auto"/>
              </w:rPr>
            </w:pPr>
            <w:r w:rsidRPr="00D71FA0">
              <w:rPr>
                <w:color w:val="000000"/>
              </w:rPr>
              <w:t>61,607</w:t>
            </w:r>
          </w:p>
        </w:tc>
        <w:tc>
          <w:tcPr>
            <w:tcW w:w="720" w:type="dxa"/>
            <w:hideMark/>
          </w:tcPr>
          <w:p w14:paraId="14FA4A88" w14:textId="04E2ED51" w:rsidR="009D223E" w:rsidRPr="00D71FA0" w:rsidRDefault="009D223E" w:rsidP="000B2575">
            <w:pPr>
              <w:spacing w:after="0"/>
              <w:ind w:left="0"/>
              <w:jc w:val="right"/>
              <w:rPr>
                <w:rFonts w:eastAsia="Times New Roman"/>
                <w:color w:val="auto"/>
              </w:rPr>
            </w:pPr>
            <w:r w:rsidRPr="00D71FA0">
              <w:rPr>
                <w:color w:val="000000"/>
              </w:rPr>
              <w:t>0.90</w:t>
            </w:r>
          </w:p>
        </w:tc>
        <w:tc>
          <w:tcPr>
            <w:tcW w:w="720" w:type="dxa"/>
            <w:hideMark/>
          </w:tcPr>
          <w:p w14:paraId="610A0D5C" w14:textId="52A2FF2C" w:rsidR="009D223E" w:rsidRPr="00D71FA0" w:rsidRDefault="009D223E" w:rsidP="000B2575">
            <w:pPr>
              <w:spacing w:after="0"/>
              <w:ind w:left="0"/>
              <w:jc w:val="right"/>
              <w:rPr>
                <w:rFonts w:eastAsia="Times New Roman"/>
                <w:color w:val="auto"/>
              </w:rPr>
            </w:pPr>
            <w:r w:rsidRPr="00D71FA0">
              <w:rPr>
                <w:color w:val="000000"/>
              </w:rPr>
              <w:t>600</w:t>
            </w:r>
          </w:p>
        </w:tc>
        <w:tc>
          <w:tcPr>
            <w:tcW w:w="864" w:type="dxa"/>
            <w:hideMark/>
          </w:tcPr>
          <w:p w14:paraId="59AF66F9" w14:textId="4BB0264D" w:rsidR="009D223E" w:rsidRPr="00D71FA0" w:rsidRDefault="009D223E" w:rsidP="000B2575">
            <w:pPr>
              <w:spacing w:after="0"/>
              <w:ind w:left="0"/>
              <w:jc w:val="right"/>
              <w:rPr>
                <w:rFonts w:eastAsia="Times New Roman"/>
                <w:color w:val="auto"/>
              </w:rPr>
            </w:pPr>
            <w:r w:rsidRPr="00D71FA0">
              <w:rPr>
                <w:color w:val="000000"/>
              </w:rPr>
              <w:t>21.34</w:t>
            </w:r>
          </w:p>
        </w:tc>
        <w:tc>
          <w:tcPr>
            <w:tcW w:w="720" w:type="dxa"/>
            <w:hideMark/>
          </w:tcPr>
          <w:p w14:paraId="390E5585" w14:textId="649FEF89" w:rsidR="009D223E" w:rsidRPr="00D71FA0" w:rsidRDefault="009D223E" w:rsidP="000B2575">
            <w:pPr>
              <w:spacing w:after="0"/>
              <w:ind w:left="0"/>
              <w:jc w:val="right"/>
              <w:rPr>
                <w:rFonts w:eastAsia="Times New Roman"/>
                <w:color w:val="auto"/>
              </w:rPr>
            </w:pPr>
            <w:r w:rsidRPr="00D71FA0">
              <w:rPr>
                <w:color w:val="000000"/>
              </w:rPr>
              <w:t>6.21</w:t>
            </w:r>
          </w:p>
        </w:tc>
        <w:tc>
          <w:tcPr>
            <w:tcW w:w="864" w:type="dxa"/>
            <w:hideMark/>
          </w:tcPr>
          <w:p w14:paraId="75F39AD7" w14:textId="52F1DC59" w:rsidR="009D223E" w:rsidRPr="00D71FA0" w:rsidRDefault="009D223E" w:rsidP="000B2575">
            <w:pPr>
              <w:spacing w:after="0"/>
              <w:ind w:left="0"/>
              <w:jc w:val="right"/>
              <w:rPr>
                <w:rFonts w:eastAsia="Times New Roman"/>
                <w:color w:val="auto"/>
              </w:rPr>
            </w:pPr>
            <w:r w:rsidRPr="00D71FA0">
              <w:rPr>
                <w:color w:val="000000"/>
              </w:rPr>
              <w:t>-0.01</w:t>
            </w:r>
          </w:p>
        </w:tc>
        <w:tc>
          <w:tcPr>
            <w:tcW w:w="720" w:type="dxa"/>
            <w:hideMark/>
          </w:tcPr>
          <w:p w14:paraId="1D882DE8" w14:textId="2C501B68" w:rsidR="009D223E" w:rsidRPr="00D71FA0" w:rsidRDefault="009D223E" w:rsidP="000B2575">
            <w:pPr>
              <w:spacing w:after="0"/>
              <w:ind w:left="0"/>
              <w:jc w:val="right"/>
              <w:rPr>
                <w:rFonts w:eastAsia="Times New Roman"/>
                <w:color w:val="auto"/>
              </w:rPr>
            </w:pPr>
            <w:r w:rsidRPr="00D71FA0">
              <w:rPr>
                <w:color w:val="000000"/>
              </w:rPr>
              <w:t>1.01</w:t>
            </w:r>
          </w:p>
        </w:tc>
        <w:tc>
          <w:tcPr>
            <w:tcW w:w="720" w:type="dxa"/>
            <w:hideMark/>
          </w:tcPr>
          <w:p w14:paraId="0C55E43E" w14:textId="3C12C19F" w:rsidR="009D223E" w:rsidRPr="00D71FA0" w:rsidRDefault="009D223E" w:rsidP="000B2575">
            <w:pPr>
              <w:spacing w:after="0"/>
              <w:ind w:left="0"/>
              <w:jc w:val="right"/>
              <w:rPr>
                <w:rFonts w:eastAsia="Times New Roman"/>
                <w:color w:val="auto"/>
              </w:rPr>
            </w:pPr>
            <w:r w:rsidRPr="00D71FA0">
              <w:rPr>
                <w:color w:val="000000"/>
              </w:rPr>
              <w:t>0.32</w:t>
            </w:r>
          </w:p>
        </w:tc>
      </w:tr>
      <w:tr w:rsidR="009D223E" w:rsidRPr="00D71FA0" w14:paraId="13E0B340" w14:textId="77777777" w:rsidTr="00525724">
        <w:trPr>
          <w:trHeight w:val="308"/>
        </w:trPr>
        <w:tc>
          <w:tcPr>
            <w:tcW w:w="1616" w:type="dxa"/>
            <w:hideMark/>
          </w:tcPr>
          <w:p w14:paraId="6A963AC4"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High school</w:t>
            </w:r>
          </w:p>
        </w:tc>
        <w:tc>
          <w:tcPr>
            <w:tcW w:w="1152" w:type="dxa"/>
            <w:hideMark/>
          </w:tcPr>
          <w:p w14:paraId="2059541C" w14:textId="6B5867BF" w:rsidR="009D223E" w:rsidRPr="00D71FA0" w:rsidRDefault="009D223E" w:rsidP="000B2575">
            <w:pPr>
              <w:spacing w:after="0"/>
              <w:ind w:left="0"/>
              <w:jc w:val="right"/>
              <w:rPr>
                <w:rFonts w:eastAsia="Times New Roman"/>
                <w:color w:val="auto"/>
              </w:rPr>
            </w:pPr>
            <w:r w:rsidRPr="00D71FA0">
              <w:rPr>
                <w:color w:val="000000"/>
              </w:rPr>
              <w:t>107,559</w:t>
            </w:r>
          </w:p>
        </w:tc>
        <w:tc>
          <w:tcPr>
            <w:tcW w:w="720" w:type="dxa"/>
            <w:hideMark/>
          </w:tcPr>
          <w:p w14:paraId="1DFC8706" w14:textId="071D3069" w:rsidR="009D223E" w:rsidRPr="00D71FA0" w:rsidRDefault="009D223E" w:rsidP="000B2575">
            <w:pPr>
              <w:spacing w:after="0"/>
              <w:ind w:left="0"/>
              <w:jc w:val="right"/>
              <w:rPr>
                <w:rFonts w:eastAsia="Times New Roman"/>
                <w:color w:val="auto"/>
              </w:rPr>
            </w:pPr>
            <w:r w:rsidRPr="00D71FA0">
              <w:rPr>
                <w:color w:val="000000"/>
              </w:rPr>
              <w:t>0.91</w:t>
            </w:r>
          </w:p>
        </w:tc>
        <w:tc>
          <w:tcPr>
            <w:tcW w:w="720" w:type="dxa"/>
            <w:hideMark/>
          </w:tcPr>
          <w:p w14:paraId="7BD4A447" w14:textId="1DB85AAC" w:rsidR="009D223E" w:rsidRPr="00D71FA0" w:rsidRDefault="009D223E" w:rsidP="000B2575">
            <w:pPr>
              <w:spacing w:after="0"/>
              <w:ind w:left="0"/>
              <w:jc w:val="right"/>
              <w:rPr>
                <w:rFonts w:eastAsia="Times New Roman"/>
                <w:color w:val="auto"/>
              </w:rPr>
            </w:pPr>
            <w:r w:rsidRPr="00D71FA0">
              <w:rPr>
                <w:color w:val="000000"/>
              </w:rPr>
              <w:t>601</w:t>
            </w:r>
          </w:p>
        </w:tc>
        <w:tc>
          <w:tcPr>
            <w:tcW w:w="864" w:type="dxa"/>
            <w:hideMark/>
          </w:tcPr>
          <w:p w14:paraId="27AF335A" w14:textId="4518A51E" w:rsidR="009D223E" w:rsidRPr="00D71FA0" w:rsidRDefault="009D223E" w:rsidP="000B2575">
            <w:pPr>
              <w:spacing w:after="0"/>
              <w:ind w:left="0"/>
              <w:jc w:val="right"/>
              <w:rPr>
                <w:rFonts w:eastAsia="Times New Roman"/>
                <w:color w:val="auto"/>
              </w:rPr>
            </w:pPr>
            <w:r w:rsidRPr="00D71FA0">
              <w:rPr>
                <w:color w:val="000000"/>
              </w:rPr>
              <w:t>21.70</w:t>
            </w:r>
          </w:p>
        </w:tc>
        <w:tc>
          <w:tcPr>
            <w:tcW w:w="720" w:type="dxa"/>
            <w:hideMark/>
          </w:tcPr>
          <w:p w14:paraId="0751CB68" w14:textId="0E40E566" w:rsidR="009D223E" w:rsidRPr="00D71FA0" w:rsidRDefault="009D223E" w:rsidP="000B2575">
            <w:pPr>
              <w:spacing w:after="0"/>
              <w:ind w:left="0"/>
              <w:jc w:val="right"/>
              <w:rPr>
                <w:rFonts w:eastAsia="Times New Roman"/>
                <w:color w:val="auto"/>
              </w:rPr>
            </w:pPr>
            <w:r w:rsidRPr="00D71FA0">
              <w:rPr>
                <w:color w:val="000000"/>
              </w:rPr>
              <w:t>6.20</w:t>
            </w:r>
          </w:p>
        </w:tc>
        <w:tc>
          <w:tcPr>
            <w:tcW w:w="864" w:type="dxa"/>
            <w:hideMark/>
          </w:tcPr>
          <w:p w14:paraId="67F501BC" w14:textId="1270584B" w:rsidR="009D223E" w:rsidRPr="00D71FA0" w:rsidRDefault="009D223E" w:rsidP="000B2575">
            <w:pPr>
              <w:spacing w:after="0"/>
              <w:ind w:left="0"/>
              <w:jc w:val="right"/>
              <w:rPr>
                <w:rFonts w:eastAsia="Times New Roman"/>
                <w:color w:val="auto"/>
              </w:rPr>
            </w:pPr>
            <w:r w:rsidRPr="00D71FA0">
              <w:rPr>
                <w:color w:val="000000"/>
              </w:rPr>
              <w:t>0.03</w:t>
            </w:r>
          </w:p>
        </w:tc>
        <w:tc>
          <w:tcPr>
            <w:tcW w:w="720" w:type="dxa"/>
            <w:hideMark/>
          </w:tcPr>
          <w:p w14:paraId="3D5088E6" w14:textId="16D54E48" w:rsidR="009D223E" w:rsidRPr="00D71FA0" w:rsidRDefault="009D223E" w:rsidP="000B2575">
            <w:pPr>
              <w:spacing w:after="0"/>
              <w:ind w:left="0"/>
              <w:jc w:val="right"/>
              <w:rPr>
                <w:rFonts w:eastAsia="Times New Roman"/>
                <w:color w:val="auto"/>
              </w:rPr>
            </w:pPr>
            <w:r w:rsidRPr="00D71FA0">
              <w:rPr>
                <w:color w:val="000000"/>
              </w:rPr>
              <w:t>1.03</w:t>
            </w:r>
          </w:p>
        </w:tc>
        <w:tc>
          <w:tcPr>
            <w:tcW w:w="720" w:type="dxa"/>
            <w:hideMark/>
          </w:tcPr>
          <w:p w14:paraId="55A0C635" w14:textId="0CAFD878" w:rsidR="009D223E" w:rsidRPr="00D71FA0" w:rsidRDefault="009D223E" w:rsidP="000B2575">
            <w:pPr>
              <w:spacing w:after="0"/>
              <w:ind w:left="0"/>
              <w:jc w:val="right"/>
              <w:rPr>
                <w:rFonts w:eastAsia="Times New Roman"/>
                <w:color w:val="auto"/>
              </w:rPr>
            </w:pPr>
            <w:r w:rsidRPr="00D71FA0">
              <w:rPr>
                <w:color w:val="000000"/>
              </w:rPr>
              <w:t>0.32</w:t>
            </w:r>
          </w:p>
        </w:tc>
      </w:tr>
    </w:tbl>
    <w:p w14:paraId="4283254B" w14:textId="77777777" w:rsidR="008A4F04" w:rsidRPr="00D71FA0" w:rsidRDefault="008A4F04" w:rsidP="008A4F04">
      <w:pPr>
        <w:pStyle w:val="Heading5"/>
        <w:rPr>
          <w:color w:val="auto"/>
        </w:rPr>
      </w:pPr>
      <w:r w:rsidRPr="00D71FA0">
        <w:rPr>
          <w:color w:val="auto"/>
        </w:rPr>
        <w:lastRenderedPageBreak/>
        <w:t>Student Group Reliabilities and Standard Errors of Measurement</w:t>
      </w:r>
    </w:p>
    <w:p w14:paraId="3C3A9559" w14:textId="48F0CCFA" w:rsidR="008A4F04" w:rsidRPr="00D71FA0" w:rsidRDefault="00A22CB3" w:rsidP="0043121F">
      <w:pPr>
        <w:keepLines/>
        <w:rPr>
          <w:color w:val="auto"/>
        </w:rPr>
      </w:pPr>
      <w:r w:rsidRPr="00D71FA0">
        <w:rPr>
          <w:color w:val="auto"/>
        </w:rPr>
        <w:t>T</w:t>
      </w:r>
      <w:r w:rsidR="008A4F04" w:rsidRPr="00D71FA0">
        <w:rPr>
          <w:color w:val="auto"/>
        </w:rPr>
        <w:t xml:space="preserve">he reliabilities of the total test scores </w:t>
      </w:r>
      <w:r w:rsidR="001F0848" w:rsidRPr="00D71FA0">
        <w:rPr>
          <w:color w:val="auto"/>
        </w:rPr>
        <w:t xml:space="preserve">were </w:t>
      </w:r>
      <w:r w:rsidRPr="00D71FA0">
        <w:rPr>
          <w:color w:val="auto"/>
        </w:rPr>
        <w:t xml:space="preserve">also </w:t>
      </w:r>
      <w:r w:rsidR="008A4F04" w:rsidRPr="00D71FA0">
        <w:rPr>
          <w:color w:val="auto"/>
        </w:rPr>
        <w:t>examined for various student groups within the student population. These student groups include demographic groups, as well as subgroups of students who took both the CAST and the English Language Proficiency Assessments for California (ELPAC).</w:t>
      </w:r>
    </w:p>
    <w:p w14:paraId="2E804EC6" w14:textId="77777777" w:rsidR="008A4F04" w:rsidRPr="00D71FA0" w:rsidRDefault="008A4F04" w:rsidP="008A4F04">
      <w:pPr>
        <w:pStyle w:val="Heading6"/>
        <w:rPr>
          <w:color w:val="auto"/>
        </w:rPr>
      </w:pPr>
      <w:r w:rsidRPr="00D71FA0">
        <w:rPr>
          <w:color w:val="auto"/>
        </w:rPr>
        <w:t>Reliabilities by Demographic Groups</w:t>
      </w:r>
    </w:p>
    <w:p w14:paraId="0B5ADACC" w14:textId="58F47460" w:rsidR="008A4F04" w:rsidRPr="00D71FA0" w:rsidRDefault="008A4F04" w:rsidP="008A4F04">
      <w:pPr>
        <w:rPr>
          <w:color w:val="auto"/>
        </w:rPr>
      </w:pPr>
      <w:r w:rsidRPr="00D71FA0">
        <w:rPr>
          <w:color w:val="auto"/>
        </w:rPr>
        <w:t xml:space="preserve">The student groups included in these analyses </w:t>
      </w:r>
      <w:r w:rsidR="001F0848" w:rsidRPr="00D71FA0">
        <w:rPr>
          <w:color w:val="auto"/>
        </w:rPr>
        <w:t xml:space="preserve">were </w:t>
      </w:r>
      <w:r w:rsidRPr="00D71FA0">
        <w:rPr>
          <w:color w:val="auto"/>
        </w:rPr>
        <w:t>defined by gender, economic status, special education services status, accommodations for students with special education services, English language fluency, primary ethnicity, migrant status, parent military status, homeless status, and a crosstab of primary ethnicity and economic status.</w:t>
      </w:r>
    </w:p>
    <w:p w14:paraId="378887EC" w14:textId="507888C6" w:rsidR="008A4F04" w:rsidRPr="00D71FA0" w:rsidRDefault="00A37BF5" w:rsidP="008A4F04">
      <w:pPr>
        <w:spacing w:before="120"/>
        <w:rPr>
          <w:color w:val="auto"/>
        </w:rPr>
      </w:pPr>
      <w:r w:rsidRPr="00D71FA0">
        <w:rPr>
          <w:rStyle w:val="Cross-Reference"/>
          <w:highlight w:val="yellow"/>
        </w:rPr>
        <w:fldChar w:fldCharType="begin"/>
      </w:r>
      <w:r w:rsidRPr="00D71FA0">
        <w:rPr>
          <w:rStyle w:val="Cross-Reference"/>
        </w:rPr>
        <w:instrText xml:space="preserve"> REF _Ref36136699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7.F.1</w:t>
      </w:r>
      <w:r w:rsidRPr="00D71FA0">
        <w:rPr>
          <w:rStyle w:val="Cross-Reference"/>
          <w:highlight w:val="yellow"/>
        </w:rPr>
        <w:fldChar w:fldCharType="end"/>
      </w:r>
      <w:r w:rsidR="00A22CB3"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_Ref36137677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7.F.6</w:t>
      </w:r>
      <w:r w:rsidRPr="00D71FA0">
        <w:rPr>
          <w:rStyle w:val="Cross-Reference"/>
          <w:highlight w:val="yellow"/>
        </w:rPr>
        <w:fldChar w:fldCharType="end"/>
      </w:r>
      <w:r w:rsidR="00A22CB3" w:rsidRPr="00D71FA0">
        <w:rPr>
          <w:color w:val="auto"/>
        </w:rPr>
        <w:t xml:space="preserve"> in </w:t>
      </w:r>
      <w:hyperlink w:anchor="_Appendix_7.F:_Reliability" w:history="1">
        <w:r w:rsidR="00A22CB3" w:rsidRPr="00D71FA0">
          <w:rPr>
            <w:rStyle w:val="Hyperlink"/>
          </w:rPr>
          <w:t>appendix 7.F</w:t>
        </w:r>
      </w:hyperlink>
      <w:r w:rsidR="00A22CB3" w:rsidRPr="00D71FA0">
        <w:rPr>
          <w:color w:val="auto"/>
        </w:rPr>
        <w:t xml:space="preserve"> </w:t>
      </w:r>
      <w:r w:rsidR="008A4F04" w:rsidRPr="00D71FA0">
        <w:rPr>
          <w:color w:val="auto"/>
        </w:rPr>
        <w:t>provide reliabilities,</w:t>
      </w:r>
      <w:r w:rsidR="008A4F04" w:rsidRPr="00D71FA0" w:rsidDel="00712631">
        <w:rPr>
          <w:color w:val="auto"/>
        </w:rPr>
        <w:t xml:space="preserve"> </w:t>
      </w:r>
      <w:r w:rsidR="008A4F04" w:rsidRPr="00D71FA0">
        <w:rPr>
          <w:color w:val="auto"/>
        </w:rPr>
        <w:t>theta-based SEMs, and theta score variances for the total test scores for each student group for each grade level and for high school</w:t>
      </w:r>
      <w:r w:rsidR="006C4615" w:rsidRPr="00D71FA0">
        <w:rPr>
          <w:color w:val="auto"/>
        </w:rPr>
        <w:t xml:space="preserve"> overall</w:t>
      </w:r>
      <w:r w:rsidR="008A4F04" w:rsidRPr="00D71FA0">
        <w:rPr>
          <w:color w:val="auto"/>
        </w:rPr>
        <w:t>.</w:t>
      </w:r>
    </w:p>
    <w:p w14:paraId="0BD32AF9" w14:textId="77777777" w:rsidR="008A4F04" w:rsidRPr="00D71FA0" w:rsidRDefault="008A4F04" w:rsidP="008A4F04">
      <w:pPr>
        <w:rPr>
          <w:color w:val="auto"/>
        </w:rPr>
      </w:pPr>
      <w:r w:rsidRPr="00D71FA0">
        <w:rPr>
          <w:color w:val="auto"/>
        </w:rPr>
        <w:t>Note that reliabilities are reported only for samples that comprise 11 or more students. Also, in some cases, score reliabilities are not estimable and are presented in the tables as “N/A.” The reliability estimates for some of the student groups can be negative because of small variation in scale scores and large conditional standard errors of measurement</w:t>
      </w:r>
      <w:r w:rsidRPr="00D71FA0" w:rsidDel="00DA5698">
        <w:rPr>
          <w:color w:val="auto"/>
        </w:rPr>
        <w:t xml:space="preserve"> </w:t>
      </w:r>
      <w:r w:rsidRPr="00D71FA0">
        <w:rPr>
          <w:color w:val="auto"/>
        </w:rPr>
        <w:t>for extreme score values. These negative reliabilities and their associated SEMs are presented in tables as “N/A.”</w:t>
      </w:r>
    </w:p>
    <w:p w14:paraId="3F245BD0" w14:textId="77777777" w:rsidR="008A4F04" w:rsidRPr="00D71FA0" w:rsidRDefault="008A4F04" w:rsidP="008A4F04">
      <w:pPr>
        <w:pStyle w:val="Heading6"/>
        <w:rPr>
          <w:color w:val="auto"/>
        </w:rPr>
      </w:pPr>
      <w:r w:rsidRPr="00D71FA0">
        <w:rPr>
          <w:color w:val="auto"/>
        </w:rPr>
        <w:t>Reliabilities by ELPAC Performance Levels</w:t>
      </w:r>
    </w:p>
    <w:p w14:paraId="70E30DBB" w14:textId="6F5F7CFD" w:rsidR="008A4F04" w:rsidRPr="00D71FA0" w:rsidRDefault="008A4F04" w:rsidP="008A4F04">
      <w:pPr>
        <w:rPr>
          <w:color w:val="auto"/>
        </w:rPr>
      </w:pPr>
      <w:r w:rsidRPr="00D71FA0">
        <w:rPr>
          <w:color w:val="auto"/>
          <w:shd w:val="clear" w:color="auto" w:fill="FFFFFF"/>
        </w:rPr>
        <w:t xml:space="preserve">A subset of students who took the CAST also took the Summative ELPAC, which is </w:t>
      </w:r>
      <w:r w:rsidRPr="00D71FA0">
        <w:rPr>
          <w:rFonts w:ascii="Helvetica" w:hAnsi="Helvetica" w:cs="Helvetica"/>
          <w:color w:val="auto"/>
          <w:shd w:val="clear" w:color="auto" w:fill="FFFFFF"/>
        </w:rPr>
        <w:t>the required state test for English language proficiency that must be given to students whose primary language is a language other than English</w:t>
      </w:r>
      <w:r w:rsidR="00DE6CB9" w:rsidRPr="00D71FA0">
        <w:rPr>
          <w:rFonts w:ascii="Helvetica" w:hAnsi="Helvetica" w:cs="Helvetica"/>
          <w:color w:val="auto"/>
          <w:shd w:val="clear" w:color="auto" w:fill="FFFFFF"/>
        </w:rPr>
        <w:t xml:space="preserve"> and are classified as English learners</w:t>
      </w:r>
      <w:r w:rsidRPr="00D71FA0">
        <w:rPr>
          <w:rFonts w:ascii="Helvetica" w:hAnsi="Helvetica" w:cs="Helvetica"/>
          <w:color w:val="auto"/>
          <w:shd w:val="clear" w:color="auto" w:fill="FFFFFF"/>
        </w:rPr>
        <w:t>.</w:t>
      </w:r>
      <w:r w:rsidRPr="00D71FA0">
        <w:rPr>
          <w:color w:val="auto"/>
        </w:rPr>
        <w:t xml:space="preserve"> The Summative ELPAC results show the overall English performance level attained by students, and the performance levels are reported as the following:</w:t>
      </w:r>
    </w:p>
    <w:p w14:paraId="5192B099" w14:textId="77777777" w:rsidR="008A4F04" w:rsidRPr="00D71FA0" w:rsidRDefault="008A4F04" w:rsidP="008A4F04">
      <w:pPr>
        <w:pStyle w:val="bullets-one"/>
        <w:spacing w:before="10"/>
        <w:rPr>
          <w:color w:val="auto"/>
        </w:rPr>
      </w:pPr>
      <w:r w:rsidRPr="00D71FA0">
        <w:rPr>
          <w:color w:val="auto"/>
        </w:rPr>
        <w:t>Level 1: Minimally Developed</w:t>
      </w:r>
    </w:p>
    <w:p w14:paraId="038DCC8E" w14:textId="77777777" w:rsidR="008A4F04" w:rsidRPr="00D71FA0" w:rsidRDefault="008A4F04" w:rsidP="008A4F04">
      <w:pPr>
        <w:pStyle w:val="bullets-one"/>
        <w:spacing w:before="10"/>
        <w:rPr>
          <w:color w:val="auto"/>
        </w:rPr>
      </w:pPr>
      <w:r w:rsidRPr="00D71FA0">
        <w:rPr>
          <w:color w:val="auto"/>
        </w:rPr>
        <w:t>Level 2: Somewhat Developed</w:t>
      </w:r>
    </w:p>
    <w:p w14:paraId="71ED176F" w14:textId="77777777" w:rsidR="008A4F04" w:rsidRPr="00D71FA0" w:rsidRDefault="008A4F04" w:rsidP="008A4F04">
      <w:pPr>
        <w:pStyle w:val="bullets-one"/>
        <w:spacing w:before="10"/>
        <w:rPr>
          <w:color w:val="auto"/>
        </w:rPr>
      </w:pPr>
      <w:r w:rsidRPr="00D71FA0">
        <w:rPr>
          <w:color w:val="auto"/>
        </w:rPr>
        <w:t>Level 3: Moderately Developed</w:t>
      </w:r>
    </w:p>
    <w:p w14:paraId="2FA8F1D7" w14:textId="77777777" w:rsidR="008A4F04" w:rsidRPr="00D71FA0" w:rsidRDefault="008A4F04" w:rsidP="008A4F04">
      <w:pPr>
        <w:pStyle w:val="bullets-one"/>
        <w:spacing w:before="10"/>
        <w:rPr>
          <w:color w:val="auto"/>
        </w:rPr>
      </w:pPr>
      <w:r w:rsidRPr="00D71FA0">
        <w:rPr>
          <w:color w:val="auto"/>
        </w:rPr>
        <w:t>Level 4: Well Developed</w:t>
      </w:r>
    </w:p>
    <w:p w14:paraId="7F5289F6" w14:textId="269327E3" w:rsidR="008A4F04" w:rsidRPr="00D71FA0" w:rsidRDefault="008A4F04" w:rsidP="008A4F04">
      <w:pPr>
        <w:rPr>
          <w:rFonts w:ascii="Calibri" w:eastAsiaTheme="minorHAnsi" w:hAnsi="Calibri" w:cs="Calibri"/>
          <w:color w:val="auto"/>
          <w:sz w:val="22"/>
          <w:szCs w:val="22"/>
        </w:rPr>
      </w:pPr>
      <w:r w:rsidRPr="00D71FA0">
        <w:rPr>
          <w:color w:val="auto"/>
        </w:rPr>
        <w:t xml:space="preserve">Detailed descriptions of these ELPAC performance levels can be found on the Summative ELPAC General PLDs web page </w:t>
      </w:r>
      <w:r w:rsidR="005F0F08" w:rsidRPr="00D71FA0">
        <w:rPr>
          <w:color w:val="auto"/>
        </w:rPr>
        <w:t>on the CDE website</w:t>
      </w:r>
      <w:r w:rsidRPr="00D71FA0">
        <w:rPr>
          <w:color w:val="auto"/>
        </w:rPr>
        <w:t>.</w:t>
      </w:r>
    </w:p>
    <w:p w14:paraId="1C839FCD" w14:textId="349BA4E9" w:rsidR="008A4F04" w:rsidRPr="00D71FA0" w:rsidRDefault="008A4F04" w:rsidP="008A4F04">
      <w:pPr>
        <w:rPr>
          <w:color w:val="auto"/>
        </w:rPr>
      </w:pPr>
      <w:bookmarkStart w:id="1118" w:name="_Hlk64882250"/>
      <w:r w:rsidRPr="00D71FA0">
        <w:rPr>
          <w:color w:val="auto"/>
        </w:rPr>
        <w:t xml:space="preserve">CAST student group reliabilities, as well as SEM and theta score variances, are calculated </w:t>
      </w:r>
      <w:r w:rsidR="00297BA3" w:rsidRPr="00D71FA0">
        <w:rPr>
          <w:color w:val="auto"/>
        </w:rPr>
        <w:t>for all</w:t>
      </w:r>
      <w:r w:rsidR="00862F27" w:rsidRPr="00D71FA0">
        <w:rPr>
          <w:color w:val="auto"/>
        </w:rPr>
        <w:t xml:space="preserve"> students taking both</w:t>
      </w:r>
      <w:r w:rsidRPr="00D71FA0">
        <w:rPr>
          <w:color w:val="auto"/>
        </w:rPr>
        <w:t xml:space="preserve"> the </w:t>
      </w:r>
      <w:r w:rsidR="00862F27" w:rsidRPr="00D71FA0">
        <w:rPr>
          <w:color w:val="auto"/>
        </w:rPr>
        <w:t>CAST and the ELPAC, as</w:t>
      </w:r>
      <w:r w:rsidR="000A30C0" w:rsidRPr="00D71FA0">
        <w:rPr>
          <w:color w:val="auto"/>
        </w:rPr>
        <w:t xml:space="preserve"> </w:t>
      </w:r>
      <w:r w:rsidR="00862F27" w:rsidRPr="00D71FA0">
        <w:rPr>
          <w:color w:val="auto"/>
        </w:rPr>
        <w:t>well</w:t>
      </w:r>
      <w:r w:rsidR="000A30C0" w:rsidRPr="00D71FA0">
        <w:rPr>
          <w:color w:val="auto"/>
        </w:rPr>
        <w:t xml:space="preserve"> as </w:t>
      </w:r>
      <w:r w:rsidR="00052C48" w:rsidRPr="00D71FA0">
        <w:rPr>
          <w:color w:val="auto"/>
        </w:rPr>
        <w:t xml:space="preserve">for each of </w:t>
      </w:r>
      <w:r w:rsidRPr="00D71FA0">
        <w:rPr>
          <w:color w:val="auto"/>
        </w:rPr>
        <w:t xml:space="preserve">the four ELPAC performance levels. </w:t>
      </w:r>
      <w:bookmarkStart w:id="1119" w:name="_Hlk64965346"/>
      <w:r w:rsidRPr="00D71FA0">
        <w:rPr>
          <w:color w:val="auto"/>
        </w:rPr>
        <w:t>These results show the degree of consistency between low-performance ELPAC scores and the corresponding performance levels</w:t>
      </w:r>
      <w:r w:rsidR="00334D55" w:rsidRPr="00D71FA0">
        <w:rPr>
          <w:color w:val="auto"/>
        </w:rPr>
        <w:t>,</w:t>
      </w:r>
      <w:r w:rsidRPr="00D71FA0">
        <w:rPr>
          <w:color w:val="auto"/>
        </w:rPr>
        <w:t xml:space="preserve"> and overall CAST scores. </w:t>
      </w:r>
      <w:bookmarkEnd w:id="1119"/>
      <w:r w:rsidRPr="00D71FA0">
        <w:rPr>
          <w:color w:val="auto"/>
        </w:rPr>
        <w:t>It is anticipated that low reliability estimates are associated with low performance on the ELPAC, and that reliability estimates increase as students demonstrate improved English language proficiency. These results are provided</w:t>
      </w:r>
      <w:r w:rsidR="00557A2F" w:rsidRPr="00D71FA0">
        <w:rPr>
          <w:color w:val="auto"/>
        </w:rPr>
        <w:t xml:space="preserve"> in</w:t>
      </w:r>
      <w:r w:rsidRPr="00D71FA0">
        <w:rPr>
          <w:color w:val="auto"/>
        </w:rPr>
        <w:t xml:space="preserve"> </w:t>
      </w:r>
      <w:r w:rsidR="008E6DD0" w:rsidRPr="00D71FA0">
        <w:rPr>
          <w:rStyle w:val="Cross-Reference"/>
          <w:highlight w:val="yellow"/>
        </w:rPr>
        <w:fldChar w:fldCharType="begin"/>
      </w:r>
      <w:r w:rsidR="008E6DD0" w:rsidRPr="00D71FA0">
        <w:rPr>
          <w:rStyle w:val="Cross-Reference"/>
        </w:rPr>
        <w:instrText xml:space="preserve"> REF _Ref38896982 \h </w:instrText>
      </w:r>
      <w:r w:rsidR="008E6DD0" w:rsidRPr="00D71FA0">
        <w:rPr>
          <w:rStyle w:val="Cross-Reference"/>
          <w:highlight w:val="yellow"/>
        </w:rPr>
        <w:instrText xml:space="preserve"> \* MERGEFORMAT </w:instrText>
      </w:r>
      <w:r w:rsidR="008E6DD0" w:rsidRPr="00D71FA0">
        <w:rPr>
          <w:rStyle w:val="Cross-Reference"/>
          <w:highlight w:val="yellow"/>
        </w:rPr>
      </w:r>
      <w:r w:rsidR="008E6DD0" w:rsidRPr="00D71FA0">
        <w:rPr>
          <w:rStyle w:val="Cross-Reference"/>
          <w:highlight w:val="yellow"/>
        </w:rPr>
        <w:fldChar w:fldCharType="separate"/>
      </w:r>
      <w:r w:rsidR="008E6DD0" w:rsidRPr="00D71FA0">
        <w:rPr>
          <w:rStyle w:val="Cross-Reference"/>
        </w:rPr>
        <w:t>table 7.F.7</w:t>
      </w:r>
      <w:r w:rsidR="008E6DD0" w:rsidRPr="00D71FA0">
        <w:rPr>
          <w:rStyle w:val="Cross-Reference"/>
          <w:highlight w:val="yellow"/>
        </w:rPr>
        <w:fldChar w:fldCharType="end"/>
      </w:r>
      <w:r w:rsidR="005433CC" w:rsidRPr="00D71FA0">
        <w:rPr>
          <w:color w:val="auto"/>
        </w:rPr>
        <w:t xml:space="preserve"> of </w:t>
      </w:r>
      <w:hyperlink w:anchor="_Appendix_7.F:_Reliability" w:history="1">
        <w:r w:rsidR="005433CC" w:rsidRPr="00D71FA0">
          <w:rPr>
            <w:rStyle w:val="Hyperlink"/>
          </w:rPr>
          <w:t>appendix 7.F</w:t>
        </w:r>
      </w:hyperlink>
      <w:r w:rsidR="005433CC" w:rsidRPr="00D71FA0">
        <w:rPr>
          <w:color w:val="auto"/>
        </w:rPr>
        <w:t>.</w:t>
      </w:r>
    </w:p>
    <w:p w14:paraId="009631A6" w14:textId="77777777" w:rsidR="008A4F04" w:rsidRPr="00D71FA0" w:rsidRDefault="008A4F04" w:rsidP="008A4F04">
      <w:pPr>
        <w:pStyle w:val="Heading5"/>
        <w:rPr>
          <w:color w:val="auto"/>
        </w:rPr>
      </w:pPr>
      <w:bookmarkStart w:id="1120" w:name="_Decision_Classification_Analyses"/>
      <w:bookmarkStart w:id="1121" w:name="_Ref446160664"/>
      <w:bookmarkStart w:id="1122" w:name="_Toc447140586"/>
      <w:bookmarkStart w:id="1123" w:name="_Toc447140808"/>
      <w:bookmarkStart w:id="1124" w:name="_Toc459039276"/>
      <w:bookmarkStart w:id="1125" w:name="_Toc520202797"/>
      <w:bookmarkStart w:id="1126" w:name="_Toc10617340"/>
      <w:bookmarkEnd w:id="1118"/>
      <w:bookmarkEnd w:id="1120"/>
      <w:r w:rsidRPr="00D71FA0">
        <w:rPr>
          <w:color w:val="auto"/>
        </w:rPr>
        <w:t>Decision Classification Analyses</w:t>
      </w:r>
      <w:bookmarkEnd w:id="1121"/>
      <w:bookmarkEnd w:id="1122"/>
      <w:bookmarkEnd w:id="1123"/>
      <w:bookmarkEnd w:id="1124"/>
      <w:bookmarkEnd w:id="1125"/>
      <w:bookmarkEnd w:id="1126"/>
    </w:p>
    <w:p w14:paraId="1CFB6D4C" w14:textId="5EA14164" w:rsidR="008A4F04" w:rsidRPr="00D71FA0" w:rsidRDefault="008A4F04" w:rsidP="008A4F04">
      <w:pPr>
        <w:keepNext/>
        <w:keepLines/>
        <w:rPr>
          <w:color w:val="auto"/>
        </w:rPr>
      </w:pPr>
      <w:r w:rsidRPr="00D71FA0">
        <w:rPr>
          <w:color w:val="auto"/>
        </w:rPr>
        <w:t>When an assessment uses achievement levels as the primary method to report test results, accuracy and consistency of decisions become key indicators of the quality of the assessment.</w:t>
      </w:r>
    </w:p>
    <w:p w14:paraId="493E6ED4" w14:textId="77777777" w:rsidR="001A6F1E" w:rsidRPr="00D71FA0" w:rsidRDefault="001A6F1E" w:rsidP="001A6F1E">
      <w:pPr>
        <w:ind w:right="-90"/>
        <w:rPr>
          <w:color w:val="auto"/>
        </w:rPr>
      </w:pPr>
      <w:r w:rsidRPr="00D71FA0">
        <w:rPr>
          <w:color w:val="auto"/>
        </w:rPr>
        <w:t xml:space="preserve">The methodology used for estimating the reliability of classification decisions is described in Livingston and Lewis (1995). The necessary input information includes only the maximum </w:t>
      </w:r>
      <w:r w:rsidRPr="00D71FA0">
        <w:rPr>
          <w:color w:val="auto"/>
        </w:rPr>
        <w:lastRenderedPageBreak/>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749CB4BB" w14:textId="752FA3D5" w:rsidR="008A4F04" w:rsidRPr="00D71FA0" w:rsidRDefault="008A4F04" w:rsidP="008A4F04">
      <w:pPr>
        <w:ind w:right="-90"/>
        <w:rPr>
          <w:color w:val="auto"/>
        </w:rPr>
      </w:pPr>
      <w:r w:rsidRPr="00D71FA0">
        <w:rPr>
          <w:color w:val="auto"/>
        </w:rPr>
        <w:t xml:space="preserve">Decision accuracy </w:t>
      </w:r>
      <w:r w:rsidR="001A6F1E" w:rsidRPr="00D71FA0">
        <w:rPr>
          <w:color w:val="auto"/>
        </w:rPr>
        <w:t xml:space="preserve">describes </w:t>
      </w:r>
      <w:r w:rsidRPr="00D71FA0">
        <w:rPr>
          <w:color w:val="auto"/>
        </w:rPr>
        <w:t xml:space="preserve">the extent to which students are classified in the same way as they would be </w:t>
      </w:r>
      <w:r w:rsidR="001A6F1E" w:rsidRPr="00D71FA0">
        <w:rPr>
          <w:color w:val="auto"/>
        </w:rPr>
        <w:t>on the basis of the average of all possible forms of a test</w:t>
      </w:r>
      <w:r w:rsidRPr="00D71FA0">
        <w:rPr>
          <w:color w:val="auto"/>
        </w:rPr>
        <w:t>. Decision accuracy answers the question</w:t>
      </w:r>
      <w:r w:rsidR="001A6F1E" w:rsidRPr="00D71FA0">
        <w:rPr>
          <w:color w:val="auto"/>
        </w:rPr>
        <w:t xml:space="preserve"> of</w:t>
      </w:r>
      <w:r w:rsidRPr="00D71FA0">
        <w:rPr>
          <w:color w:val="auto"/>
        </w:rPr>
        <w:t xml:space="preserve"> </w:t>
      </w:r>
      <w:r w:rsidR="001A6F1E" w:rsidRPr="00D71FA0">
        <w:rPr>
          <w:color w:val="auto"/>
        </w:rPr>
        <w:t>h</w:t>
      </w:r>
      <w:r w:rsidRPr="00D71FA0">
        <w:rPr>
          <w:color w:val="auto"/>
        </w:rPr>
        <w:t xml:space="preserve">ow closely the actual classification of </w:t>
      </w:r>
      <w:r w:rsidR="001A6F1E" w:rsidRPr="00D71FA0">
        <w:rPr>
          <w:color w:val="auto"/>
        </w:rPr>
        <w:t>students</w:t>
      </w:r>
      <w:r w:rsidRPr="00D71FA0">
        <w:rPr>
          <w:color w:val="auto"/>
        </w:rPr>
        <w:t>, based on their single-form scores, agree with the classification that would be made on the basis of their true scores, if their true scores could somehow be known</w:t>
      </w:r>
      <w:r w:rsidR="001A6F1E" w:rsidRPr="00D71FA0">
        <w:rPr>
          <w:color w:val="auto"/>
        </w:rPr>
        <w:t>.</w:t>
      </w:r>
    </w:p>
    <w:p w14:paraId="3ACE5126" w14:textId="1340529F" w:rsidR="008A4F04" w:rsidRPr="00D71FA0" w:rsidRDefault="008A4F04" w:rsidP="008A4F04">
      <w:pPr>
        <w:ind w:right="-90"/>
        <w:rPr>
          <w:color w:val="auto"/>
        </w:rPr>
      </w:pPr>
      <w:r w:rsidRPr="00D71FA0">
        <w:rPr>
          <w:color w:val="auto"/>
        </w:rPr>
        <w:t>Decision consistency is the extent to which students are classified in the same way as they would be on the basis of a different form of a</w:t>
      </w:r>
      <w:r w:rsidR="00417CB5" w:rsidRPr="00D71FA0">
        <w:rPr>
          <w:color w:val="auto"/>
        </w:rPr>
        <w:t>n</w:t>
      </w:r>
      <w:r w:rsidRPr="00D71FA0">
        <w:rPr>
          <w:color w:val="auto"/>
        </w:rPr>
        <w:t xml:space="preserve"> </w:t>
      </w:r>
      <w:r w:rsidR="00417CB5" w:rsidRPr="00D71FA0">
        <w:rPr>
          <w:color w:val="auto"/>
        </w:rPr>
        <w:t>assessment</w:t>
      </w:r>
      <w:r w:rsidRPr="00D71FA0">
        <w:rPr>
          <w:color w:val="auto"/>
        </w:rPr>
        <w:t xml:space="preserve">. Decision consistency answers the question </w:t>
      </w:r>
      <w:r w:rsidR="006C7350" w:rsidRPr="00D71FA0">
        <w:rPr>
          <w:color w:val="auto"/>
        </w:rPr>
        <w:t>of</w:t>
      </w:r>
      <w:r w:rsidRPr="00D71FA0">
        <w:rPr>
          <w:color w:val="auto"/>
        </w:rPr>
        <w:t xml:space="preserve"> </w:t>
      </w:r>
      <w:r w:rsidR="006C7350" w:rsidRPr="00D71FA0">
        <w:rPr>
          <w:color w:val="auto"/>
        </w:rPr>
        <w:t>w</w:t>
      </w:r>
      <w:r w:rsidRPr="00D71FA0">
        <w:rPr>
          <w:color w:val="auto"/>
        </w:rPr>
        <w:t>hat is the agreement between the classifications based on two nonoverlapping, equally difficult forms of the test</w:t>
      </w:r>
      <w:r w:rsidR="006C7350" w:rsidRPr="00D71FA0">
        <w:rPr>
          <w:color w:val="auto"/>
        </w:rPr>
        <w:t>.</w:t>
      </w:r>
    </w:p>
    <w:p w14:paraId="3C96690E" w14:textId="77777777" w:rsidR="007958BF" w:rsidRPr="00D71FA0" w:rsidRDefault="007958BF" w:rsidP="007958BF">
      <w:pPr>
        <w:rPr>
          <w:rFonts w:cs="Calibri"/>
          <w:color w:val="auto"/>
        </w:rPr>
      </w:pPr>
      <w:bookmarkStart w:id="1127" w:name="_Hlk92098971"/>
      <w:r w:rsidRPr="00D71FA0">
        <w:rPr>
          <w:rFonts w:cs="Calibri"/>
          <w:color w:val="auto"/>
        </w:rPr>
        <w:t>Decision consistency values are always lower than the corresponding decision accuracy values because in decision consistency, both of the classifications of the student are based on scores that depend on which form of the test the student took. In decision accuracy, only one of the classifications is based on a score that can vary in this way.</w:t>
      </w:r>
    </w:p>
    <w:p w14:paraId="415E5D48" w14:textId="77777777" w:rsidR="006E0F61" w:rsidRPr="00D71FA0" w:rsidRDefault="006E0F61" w:rsidP="006E0F61">
      <w:pPr>
        <w:autoSpaceDE w:val="0"/>
        <w:autoSpaceDN w:val="0"/>
        <w:adjustRightInd w:val="0"/>
      </w:pPr>
      <w:r w:rsidRPr="00D71FA0">
        <w:t>In each case, the proportion of classifications with exact agreement is the sum of the entries in the diagonal of the contingency table representing the bivariate distribution.</w:t>
      </w:r>
    </w:p>
    <w:bookmarkEnd w:id="1127"/>
    <w:p w14:paraId="5EFFE47D" w14:textId="44779AE6" w:rsidR="007958BF" w:rsidRPr="00D71FA0" w:rsidRDefault="008A4F04" w:rsidP="00801585">
      <w:pPr>
        <w:keepNext/>
        <w:keepLines/>
        <w:rPr>
          <w:color w:val="auto"/>
        </w:rPr>
      </w:pPr>
      <w:r w:rsidRPr="00D71FA0">
        <w:rPr>
          <w:color w:val="auto"/>
        </w:rPr>
        <w:t xml:space="preserve">Decision accuracy at a particular threshold is estimated by partitioning the estimated bivariate distribution of true scores and observed scores (refer to </w:t>
      </w:r>
      <w:r w:rsidR="00B26650" w:rsidRPr="00D71FA0">
        <w:rPr>
          <w:rStyle w:val="Cross-Reference"/>
        </w:rPr>
        <w:fldChar w:fldCharType="begin"/>
      </w:r>
      <w:r w:rsidR="00B26650" w:rsidRPr="00D71FA0">
        <w:rPr>
          <w:rStyle w:val="Cross-Reference"/>
        </w:rPr>
        <w:instrText xml:space="preserve"> REF  _Ref83979186 \* Lower \h  \* MERGEFORMAT </w:instrText>
      </w:r>
      <w:r w:rsidR="00B26650" w:rsidRPr="00D71FA0">
        <w:rPr>
          <w:rStyle w:val="Cross-Reference"/>
        </w:rPr>
      </w:r>
      <w:r w:rsidR="00B26650" w:rsidRPr="00D71FA0">
        <w:rPr>
          <w:rStyle w:val="Cross-Reference"/>
        </w:rPr>
        <w:fldChar w:fldCharType="separate"/>
      </w:r>
      <w:r w:rsidR="00191EE0" w:rsidRPr="00191EE0">
        <w:rPr>
          <w:rStyle w:val="Cross-Reference"/>
        </w:rPr>
        <w:t>table 7.13</w:t>
      </w:r>
      <w:r w:rsidR="00B26650" w:rsidRPr="00D71FA0">
        <w:rPr>
          <w:rStyle w:val="Cross-Reference"/>
        </w:rPr>
        <w:fldChar w:fldCharType="end"/>
      </w:r>
      <w:r w:rsidRPr="00D71FA0">
        <w:rPr>
          <w:color w:val="auto"/>
        </w:rPr>
        <w:t>) into a two</w:t>
      </w:r>
      <w:r w:rsidRPr="00D71FA0">
        <w:rPr>
          <w:color w:val="auto"/>
        </w:rPr>
        <w:noBreakHyphen/>
        <w:t>by</w:t>
      </w:r>
      <w:r w:rsidRPr="00D71FA0">
        <w:rPr>
          <w:color w:val="auto"/>
        </w:rPr>
        <w:noBreakHyphen/>
        <w:t xml:space="preserve">two table, using the same threshold score on both variables. The decision accuracy statistic is the sum of the proportions in the cells representing consistent classifications—above the cut on both variables or below the cut on both variables. Decision consistency is estimated in the same way, by partitioning the estimated bivariate distribution of observed scores on two forms of the test (refer to </w:t>
      </w:r>
      <w:r w:rsidR="00B26650" w:rsidRPr="00D71FA0">
        <w:rPr>
          <w:rStyle w:val="Cross-Reference"/>
        </w:rPr>
        <w:fldChar w:fldCharType="begin"/>
      </w:r>
      <w:r w:rsidR="00B26650" w:rsidRPr="00D71FA0">
        <w:rPr>
          <w:rStyle w:val="Cross-Reference"/>
        </w:rPr>
        <w:instrText xml:space="preserve"> REF  _Ref35943045 \* Lower \h  \* MERGEFORMAT </w:instrText>
      </w:r>
      <w:r w:rsidR="00B26650" w:rsidRPr="00D71FA0">
        <w:rPr>
          <w:rStyle w:val="Cross-Reference"/>
        </w:rPr>
      </w:r>
      <w:r w:rsidR="00B26650" w:rsidRPr="00D71FA0">
        <w:rPr>
          <w:rStyle w:val="Cross-Reference"/>
        </w:rPr>
        <w:fldChar w:fldCharType="separate"/>
      </w:r>
      <w:r w:rsidR="00191EE0" w:rsidRPr="00191EE0">
        <w:rPr>
          <w:rStyle w:val="Cross-Reference"/>
        </w:rPr>
        <w:t>table 7.14</w:t>
      </w:r>
      <w:r w:rsidR="00B26650" w:rsidRPr="00D71FA0">
        <w:rPr>
          <w:rStyle w:val="Cross-Reference"/>
        </w:rPr>
        <w:fldChar w:fldCharType="end"/>
      </w:r>
      <w:r w:rsidRPr="00D71FA0">
        <w:rPr>
          <w:color w:val="auto"/>
        </w:rPr>
        <w:t>).</w:t>
      </w:r>
    </w:p>
    <w:p w14:paraId="425F1B25" w14:textId="77777777" w:rsidR="008A4F04" w:rsidRPr="00D71FA0" w:rsidRDefault="008A4F04" w:rsidP="008A4F04">
      <w:pPr>
        <w:pStyle w:val="Caption"/>
        <w:rPr>
          <w:rFonts w:cs="Calibri"/>
        </w:rPr>
      </w:pPr>
      <w:bookmarkStart w:id="1128" w:name="_Ref83979186"/>
      <w:bookmarkStart w:id="1129" w:name="_Toc103172893"/>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13</w:t>
      </w:r>
      <w:r w:rsidRPr="00D71FA0">
        <w:fldChar w:fldCharType="end"/>
      </w:r>
      <w:bookmarkEnd w:id="1128"/>
      <w:r w:rsidRPr="00D71FA0">
        <w:t xml:space="preserve">  Decision Accuracy for Reaching an Achievement Level</w:t>
      </w:r>
      <w:bookmarkEnd w:id="1129"/>
    </w:p>
    <w:tbl>
      <w:tblPr>
        <w:tblStyle w:val="TRsBorders"/>
        <w:tblW w:w="10080" w:type="dxa"/>
        <w:tblLayout w:type="fixed"/>
        <w:tblLook w:val="04A0" w:firstRow="1" w:lastRow="0" w:firstColumn="1" w:lastColumn="0" w:noHBand="0" w:noVBand="1"/>
        <w:tblDescription w:val="Decision Accuracy for Reaching an Achievement Level"/>
      </w:tblPr>
      <w:tblGrid>
        <w:gridCol w:w="4176"/>
        <w:gridCol w:w="2952"/>
        <w:gridCol w:w="2952"/>
      </w:tblGrid>
      <w:tr w:rsidR="003E4650" w:rsidRPr="00D71FA0" w14:paraId="40C1295F" w14:textId="77777777" w:rsidTr="00525724">
        <w:trPr>
          <w:cnfStyle w:val="100000000000" w:firstRow="1" w:lastRow="0" w:firstColumn="0" w:lastColumn="0" w:oddVBand="0" w:evenVBand="0" w:oddHBand="0" w:evenHBand="0" w:firstRowFirstColumn="0" w:firstRowLastColumn="0" w:lastRowFirstColumn="0" w:lastRowLastColumn="0"/>
        </w:trPr>
        <w:tc>
          <w:tcPr>
            <w:tcW w:w="4176" w:type="dxa"/>
          </w:tcPr>
          <w:p w14:paraId="6C8AA0D0" w14:textId="77777777" w:rsidR="008A4F04" w:rsidRPr="00D71FA0" w:rsidRDefault="008A4F04" w:rsidP="000061D4">
            <w:pPr>
              <w:pStyle w:val="TableHead"/>
              <w:rPr>
                <w:noProof w:val="0"/>
              </w:rPr>
            </w:pPr>
            <w:r w:rsidRPr="00D71FA0">
              <w:rPr>
                <w:noProof w:val="0"/>
                <w:lang w:eastAsia="zh-CN"/>
              </w:rPr>
              <w:t>Achievement Level Status</w:t>
            </w:r>
          </w:p>
        </w:tc>
        <w:tc>
          <w:tcPr>
            <w:tcW w:w="2952" w:type="dxa"/>
          </w:tcPr>
          <w:p w14:paraId="1D482DCC" w14:textId="77777777" w:rsidR="008A4F04" w:rsidRPr="00D71FA0" w:rsidRDefault="008A4F04" w:rsidP="000061D4">
            <w:pPr>
              <w:pStyle w:val="TableHead"/>
              <w:rPr>
                <w:noProof w:val="0"/>
              </w:rPr>
            </w:pPr>
            <w:r w:rsidRPr="00D71FA0">
              <w:rPr>
                <w:noProof w:val="0"/>
                <w:lang w:eastAsia="zh-CN"/>
              </w:rPr>
              <w:t>Does Not Reach an Achievement Level Based on True Score</w:t>
            </w:r>
          </w:p>
        </w:tc>
        <w:tc>
          <w:tcPr>
            <w:tcW w:w="2952" w:type="dxa"/>
          </w:tcPr>
          <w:p w14:paraId="7511A3AD" w14:textId="77777777" w:rsidR="008A4F04" w:rsidRPr="00D71FA0" w:rsidRDefault="008A4F04" w:rsidP="000061D4">
            <w:pPr>
              <w:pStyle w:val="TableHead"/>
              <w:rPr>
                <w:noProof w:val="0"/>
              </w:rPr>
            </w:pPr>
            <w:r w:rsidRPr="00D71FA0">
              <w:rPr>
                <w:noProof w:val="0"/>
                <w:lang w:eastAsia="zh-CN"/>
              </w:rPr>
              <w:t>Reaches an Achievement Level Based on True Score</w:t>
            </w:r>
          </w:p>
        </w:tc>
      </w:tr>
      <w:tr w:rsidR="002E3B1F" w:rsidRPr="00D71FA0" w14:paraId="50D853EA" w14:textId="77777777" w:rsidTr="00525724">
        <w:tc>
          <w:tcPr>
            <w:tcW w:w="4176" w:type="dxa"/>
          </w:tcPr>
          <w:p w14:paraId="4D5CEF5D" w14:textId="77777777" w:rsidR="008A4F04" w:rsidRPr="00D71FA0" w:rsidRDefault="008A4F04" w:rsidP="000061D4">
            <w:pPr>
              <w:pStyle w:val="TableText"/>
              <w:rPr>
                <w:noProof w:val="0"/>
              </w:rPr>
            </w:pPr>
            <w:r w:rsidRPr="00D71FA0">
              <w:rPr>
                <w:noProof w:val="0"/>
                <w:lang w:eastAsia="zh-CN"/>
              </w:rPr>
              <w:t>D</w:t>
            </w:r>
            <w:r w:rsidRPr="00D71FA0">
              <w:rPr>
                <w:rFonts w:cstheme="minorBidi"/>
                <w:noProof w:val="0"/>
                <w:lang w:eastAsia="zh-CN"/>
              </w:rPr>
              <w:t>oes not reach an achievement level</w:t>
            </w:r>
          </w:p>
        </w:tc>
        <w:tc>
          <w:tcPr>
            <w:tcW w:w="2952" w:type="dxa"/>
          </w:tcPr>
          <w:p w14:paraId="01579210" w14:textId="42990807" w:rsidR="008A4F04" w:rsidRPr="00D71FA0" w:rsidRDefault="008D57AE" w:rsidP="000061D4">
            <w:pPr>
              <w:pStyle w:val="TableText"/>
              <w:rPr>
                <w:noProof w:val="0"/>
              </w:rPr>
            </w:pPr>
            <w:r w:rsidRPr="00D71FA0">
              <w:rPr>
                <w:noProof w:val="0"/>
              </w:rPr>
              <w:t>Correct</w:t>
            </w:r>
            <w:r w:rsidR="008A4F04" w:rsidRPr="00D71FA0">
              <w:rPr>
                <w:noProof w:val="0"/>
              </w:rPr>
              <w:t xml:space="preserve"> </w:t>
            </w:r>
            <w:r w:rsidR="008A4F04" w:rsidRPr="00D71FA0">
              <w:rPr>
                <w:noProof w:val="0"/>
                <w:lang w:eastAsia="zh-CN"/>
              </w:rPr>
              <w:t>classification</w:t>
            </w:r>
          </w:p>
        </w:tc>
        <w:tc>
          <w:tcPr>
            <w:tcW w:w="2952" w:type="dxa"/>
          </w:tcPr>
          <w:p w14:paraId="178B2A09" w14:textId="3CD411D8" w:rsidR="008A4F04" w:rsidRPr="00D71FA0" w:rsidRDefault="000733D9" w:rsidP="000061D4">
            <w:pPr>
              <w:pStyle w:val="TableText"/>
              <w:rPr>
                <w:noProof w:val="0"/>
              </w:rPr>
            </w:pPr>
            <w:r w:rsidRPr="00D71FA0">
              <w:rPr>
                <w:noProof w:val="0"/>
              </w:rPr>
              <w:t xml:space="preserve">Incorrect </w:t>
            </w:r>
            <w:r w:rsidR="008A4F04" w:rsidRPr="00D71FA0">
              <w:rPr>
                <w:noProof w:val="0"/>
              </w:rPr>
              <w:t>classification</w:t>
            </w:r>
          </w:p>
        </w:tc>
      </w:tr>
      <w:tr w:rsidR="002E3B1F" w:rsidRPr="00D71FA0" w14:paraId="02BACA2B" w14:textId="77777777" w:rsidTr="00525724">
        <w:tc>
          <w:tcPr>
            <w:tcW w:w="4176" w:type="dxa"/>
          </w:tcPr>
          <w:p w14:paraId="161829A4" w14:textId="77777777" w:rsidR="008A4F04" w:rsidRPr="00D71FA0" w:rsidRDefault="008A4F04" w:rsidP="000061D4">
            <w:pPr>
              <w:pStyle w:val="TableText"/>
              <w:rPr>
                <w:noProof w:val="0"/>
              </w:rPr>
            </w:pPr>
            <w:r w:rsidRPr="00D71FA0">
              <w:rPr>
                <w:noProof w:val="0"/>
                <w:lang w:eastAsia="zh-CN"/>
              </w:rPr>
              <w:t>Reache</w:t>
            </w:r>
            <w:r w:rsidRPr="00D71FA0">
              <w:rPr>
                <w:rFonts w:cstheme="minorBidi"/>
                <w:noProof w:val="0"/>
                <w:lang w:eastAsia="zh-CN"/>
              </w:rPr>
              <w:t>s an achievement level</w:t>
            </w:r>
          </w:p>
        </w:tc>
        <w:tc>
          <w:tcPr>
            <w:tcW w:w="2952" w:type="dxa"/>
          </w:tcPr>
          <w:p w14:paraId="38022A7B" w14:textId="2FE1FC08" w:rsidR="008A4F04" w:rsidRPr="00D71FA0" w:rsidRDefault="000733D9" w:rsidP="000061D4">
            <w:pPr>
              <w:pStyle w:val="TableText"/>
              <w:rPr>
                <w:noProof w:val="0"/>
              </w:rPr>
            </w:pPr>
            <w:r w:rsidRPr="00D71FA0">
              <w:rPr>
                <w:noProof w:val="0"/>
              </w:rPr>
              <w:t xml:space="preserve">Incorrect </w:t>
            </w:r>
            <w:r w:rsidR="008A4F04" w:rsidRPr="00D71FA0">
              <w:rPr>
                <w:noProof w:val="0"/>
              </w:rPr>
              <w:t>classification</w:t>
            </w:r>
          </w:p>
        </w:tc>
        <w:tc>
          <w:tcPr>
            <w:tcW w:w="2952" w:type="dxa"/>
          </w:tcPr>
          <w:p w14:paraId="46248979" w14:textId="0B8E9035" w:rsidR="008A4F04" w:rsidRPr="00D71FA0" w:rsidRDefault="008D57AE" w:rsidP="000061D4">
            <w:pPr>
              <w:pStyle w:val="TableText"/>
              <w:rPr>
                <w:noProof w:val="0"/>
              </w:rPr>
            </w:pPr>
            <w:r w:rsidRPr="00D71FA0">
              <w:rPr>
                <w:noProof w:val="0"/>
              </w:rPr>
              <w:t xml:space="preserve">Correct </w:t>
            </w:r>
            <w:r w:rsidR="008A4F04" w:rsidRPr="00D71FA0">
              <w:rPr>
                <w:noProof w:val="0"/>
                <w:lang w:eastAsia="zh-CN"/>
              </w:rPr>
              <w:t>classification</w:t>
            </w:r>
          </w:p>
        </w:tc>
      </w:tr>
    </w:tbl>
    <w:p w14:paraId="52EA739D" w14:textId="7494A10D" w:rsidR="008A4F04" w:rsidRPr="00D71FA0" w:rsidRDefault="008A4F04" w:rsidP="008A4F04">
      <w:pPr>
        <w:pStyle w:val="Caption"/>
        <w:rPr>
          <w:rFonts w:cs="Calibri"/>
        </w:rPr>
      </w:pPr>
      <w:bookmarkStart w:id="1130" w:name="_Ref35943045"/>
      <w:bookmarkStart w:id="1131" w:name="_Toc39066842"/>
      <w:bookmarkStart w:id="1132" w:name="_Toc39078114"/>
      <w:bookmarkStart w:id="1133" w:name="_Toc103172894"/>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14</w:t>
      </w:r>
      <w:r w:rsidRPr="00D71FA0">
        <w:fldChar w:fldCharType="end"/>
      </w:r>
      <w:bookmarkEnd w:id="1130"/>
      <w:r w:rsidRPr="00D71FA0">
        <w:t xml:space="preserve">  Decision Consistency for Reaching an Achievement Level</w:t>
      </w:r>
      <w:bookmarkEnd w:id="1131"/>
      <w:bookmarkEnd w:id="1132"/>
      <w:bookmarkEnd w:id="1133"/>
    </w:p>
    <w:tbl>
      <w:tblPr>
        <w:tblStyle w:val="TRsBorders"/>
        <w:tblW w:w="10080" w:type="dxa"/>
        <w:tblLook w:val="04A0" w:firstRow="1" w:lastRow="0" w:firstColumn="1" w:lastColumn="0" w:noHBand="0" w:noVBand="1"/>
        <w:tblDescription w:val="Decision Consistency for Reaching an Achievement Level"/>
      </w:tblPr>
      <w:tblGrid>
        <w:gridCol w:w="4176"/>
        <w:gridCol w:w="2952"/>
        <w:gridCol w:w="2952"/>
      </w:tblGrid>
      <w:tr w:rsidR="003E4650" w:rsidRPr="00D71FA0" w14:paraId="78DDE999" w14:textId="77777777" w:rsidTr="00525724">
        <w:trPr>
          <w:cnfStyle w:val="100000000000" w:firstRow="1" w:lastRow="0" w:firstColumn="0" w:lastColumn="0" w:oddVBand="0" w:evenVBand="0" w:oddHBand="0" w:evenHBand="0" w:firstRowFirstColumn="0" w:firstRowLastColumn="0" w:lastRowFirstColumn="0" w:lastRowLastColumn="0"/>
        </w:trPr>
        <w:tc>
          <w:tcPr>
            <w:tcW w:w="4176" w:type="dxa"/>
          </w:tcPr>
          <w:p w14:paraId="07623D62" w14:textId="77777777" w:rsidR="008A4F04" w:rsidRPr="00D71FA0" w:rsidRDefault="008A4F04" w:rsidP="000061D4">
            <w:pPr>
              <w:pStyle w:val="TableHead"/>
              <w:rPr>
                <w:noProof w:val="0"/>
              </w:rPr>
            </w:pPr>
            <w:r w:rsidRPr="00D71FA0">
              <w:rPr>
                <w:noProof w:val="0"/>
                <w:lang w:eastAsia="zh-CN"/>
              </w:rPr>
              <w:t>Achievement Level Status</w:t>
            </w:r>
          </w:p>
        </w:tc>
        <w:tc>
          <w:tcPr>
            <w:tcW w:w="2952" w:type="dxa"/>
          </w:tcPr>
          <w:p w14:paraId="5ED99FEF" w14:textId="77777777" w:rsidR="008A4F04" w:rsidRPr="00D71FA0" w:rsidRDefault="008A4F04" w:rsidP="000061D4">
            <w:pPr>
              <w:pStyle w:val="TableHead"/>
              <w:rPr>
                <w:noProof w:val="0"/>
              </w:rPr>
            </w:pPr>
            <w:r w:rsidRPr="00D71FA0">
              <w:rPr>
                <w:noProof w:val="0"/>
                <w:lang w:eastAsia="zh-CN"/>
              </w:rPr>
              <w:t xml:space="preserve">Does Not Reach an </w:t>
            </w:r>
            <w:r w:rsidRPr="00D71FA0">
              <w:rPr>
                <w:rFonts w:cstheme="minorBidi"/>
                <w:noProof w:val="0"/>
                <w:lang w:eastAsia="zh-CN"/>
              </w:rPr>
              <w:t>Achievement Level Based on an Alternate Form</w:t>
            </w:r>
          </w:p>
        </w:tc>
        <w:tc>
          <w:tcPr>
            <w:tcW w:w="2952" w:type="dxa"/>
          </w:tcPr>
          <w:p w14:paraId="5DD96AAA" w14:textId="77777777" w:rsidR="008A4F04" w:rsidRPr="00D71FA0" w:rsidRDefault="008A4F04" w:rsidP="000061D4">
            <w:pPr>
              <w:pStyle w:val="TableHead"/>
              <w:rPr>
                <w:noProof w:val="0"/>
              </w:rPr>
            </w:pPr>
            <w:r w:rsidRPr="00D71FA0">
              <w:rPr>
                <w:noProof w:val="0"/>
                <w:lang w:eastAsia="zh-CN"/>
              </w:rPr>
              <w:t>Reaches an Achievement Level</w:t>
            </w:r>
            <w:r w:rsidRPr="00D71FA0">
              <w:rPr>
                <w:rFonts w:cstheme="minorBidi"/>
                <w:noProof w:val="0"/>
                <w:lang w:eastAsia="zh-CN"/>
              </w:rPr>
              <w:t xml:space="preserve"> Based on an Alternate Form</w:t>
            </w:r>
          </w:p>
        </w:tc>
      </w:tr>
      <w:tr w:rsidR="002E3B1F" w:rsidRPr="00D71FA0" w14:paraId="3E0A28E4" w14:textId="77777777" w:rsidTr="00525724">
        <w:tc>
          <w:tcPr>
            <w:tcW w:w="4176" w:type="dxa"/>
          </w:tcPr>
          <w:p w14:paraId="74579DB9" w14:textId="77777777" w:rsidR="008A4F04" w:rsidRPr="00D71FA0" w:rsidRDefault="008A4F04" w:rsidP="000061D4">
            <w:pPr>
              <w:pStyle w:val="TableText"/>
              <w:rPr>
                <w:noProof w:val="0"/>
              </w:rPr>
            </w:pPr>
            <w:r w:rsidRPr="00D71FA0">
              <w:rPr>
                <w:noProof w:val="0"/>
                <w:lang w:eastAsia="zh-CN"/>
              </w:rPr>
              <w:t>Does not reach an achievement level</w:t>
            </w:r>
          </w:p>
        </w:tc>
        <w:tc>
          <w:tcPr>
            <w:tcW w:w="2952" w:type="dxa"/>
          </w:tcPr>
          <w:p w14:paraId="604AA7E2" w14:textId="190B8C0C" w:rsidR="008A4F04" w:rsidRPr="00D71FA0" w:rsidRDefault="008A4F04" w:rsidP="000061D4">
            <w:pPr>
              <w:pStyle w:val="TableText"/>
              <w:rPr>
                <w:noProof w:val="0"/>
              </w:rPr>
            </w:pPr>
            <w:r w:rsidRPr="00D71FA0">
              <w:rPr>
                <w:noProof w:val="0"/>
                <w:lang w:eastAsia="zh-CN"/>
              </w:rPr>
              <w:t>Consistent classification</w:t>
            </w:r>
          </w:p>
        </w:tc>
        <w:tc>
          <w:tcPr>
            <w:tcW w:w="2952" w:type="dxa"/>
          </w:tcPr>
          <w:p w14:paraId="2B1775AD" w14:textId="7480B815" w:rsidR="008A4F04" w:rsidRPr="00D71FA0" w:rsidRDefault="008A4F04" w:rsidP="000061D4">
            <w:pPr>
              <w:pStyle w:val="TableText"/>
              <w:rPr>
                <w:noProof w:val="0"/>
              </w:rPr>
            </w:pPr>
            <w:r w:rsidRPr="00D71FA0">
              <w:rPr>
                <w:noProof w:val="0"/>
                <w:lang w:eastAsia="zh-CN"/>
              </w:rPr>
              <w:t>Inconsistent classification</w:t>
            </w:r>
          </w:p>
        </w:tc>
      </w:tr>
      <w:tr w:rsidR="002E3B1F" w:rsidRPr="00D71FA0" w14:paraId="1356E0BB" w14:textId="77777777" w:rsidTr="00525724">
        <w:tc>
          <w:tcPr>
            <w:tcW w:w="4176" w:type="dxa"/>
          </w:tcPr>
          <w:p w14:paraId="26CF91C4" w14:textId="77777777" w:rsidR="008A4F04" w:rsidRPr="00D71FA0" w:rsidRDefault="008A4F04" w:rsidP="000061D4">
            <w:pPr>
              <w:pStyle w:val="TableText"/>
              <w:rPr>
                <w:noProof w:val="0"/>
              </w:rPr>
            </w:pPr>
            <w:r w:rsidRPr="00D71FA0">
              <w:rPr>
                <w:noProof w:val="0"/>
                <w:lang w:eastAsia="zh-CN"/>
              </w:rPr>
              <w:t>Reaches an achievement level</w:t>
            </w:r>
          </w:p>
        </w:tc>
        <w:tc>
          <w:tcPr>
            <w:tcW w:w="2952" w:type="dxa"/>
          </w:tcPr>
          <w:p w14:paraId="0417C501" w14:textId="464E7250" w:rsidR="008A4F04" w:rsidRPr="00D71FA0" w:rsidRDefault="008A4F04" w:rsidP="000061D4">
            <w:pPr>
              <w:pStyle w:val="TableText"/>
              <w:rPr>
                <w:noProof w:val="0"/>
              </w:rPr>
            </w:pPr>
            <w:r w:rsidRPr="00D71FA0">
              <w:rPr>
                <w:noProof w:val="0"/>
                <w:lang w:eastAsia="zh-CN"/>
              </w:rPr>
              <w:t>Inconsistent classification</w:t>
            </w:r>
          </w:p>
        </w:tc>
        <w:tc>
          <w:tcPr>
            <w:tcW w:w="2952" w:type="dxa"/>
          </w:tcPr>
          <w:p w14:paraId="1EED5EB4" w14:textId="148B0B26" w:rsidR="008A4F04" w:rsidRPr="00D71FA0" w:rsidRDefault="008A4F04" w:rsidP="000061D4">
            <w:pPr>
              <w:pStyle w:val="TableText"/>
              <w:rPr>
                <w:noProof w:val="0"/>
              </w:rPr>
            </w:pPr>
            <w:r w:rsidRPr="00D71FA0">
              <w:rPr>
                <w:noProof w:val="0"/>
                <w:lang w:eastAsia="zh-CN"/>
              </w:rPr>
              <w:t>Consistent classification</w:t>
            </w:r>
          </w:p>
        </w:tc>
      </w:tr>
    </w:tbl>
    <w:p w14:paraId="036D37A5" w14:textId="3ED3EAFB" w:rsidR="00411A7C" w:rsidRPr="00D71FA0" w:rsidRDefault="008A4F04" w:rsidP="00F77308">
      <w:pPr>
        <w:spacing w:before="120"/>
      </w:pPr>
      <w:r w:rsidRPr="00D71FA0">
        <w:rPr>
          <w:color w:val="auto"/>
        </w:rPr>
        <w:t xml:space="preserve">For a test with three threshold scores, the classification is a partition of the distributions of true scores and observed scores into a four-by-four table with the diagonal elements representing consistent classifications based on the two score distributions. The results of </w:t>
      </w:r>
      <w:r w:rsidRPr="00D71FA0">
        <w:rPr>
          <w:color w:val="auto"/>
        </w:rPr>
        <w:lastRenderedPageBreak/>
        <w:t>decision accuracy and consistency analysis for the CAST are presented, by grade levels</w:t>
      </w:r>
      <w:r w:rsidR="005B29F6" w:rsidRPr="00D71FA0">
        <w:rPr>
          <w:color w:val="auto"/>
        </w:rPr>
        <w:t xml:space="preserve"> and high</w:t>
      </w:r>
      <w:r w:rsidR="000E0366" w:rsidRPr="00D71FA0">
        <w:rPr>
          <w:color w:val="auto"/>
        </w:rPr>
        <w:t xml:space="preserve"> school grade band</w:t>
      </w:r>
      <w:r w:rsidRPr="00D71FA0">
        <w:rPr>
          <w:color w:val="auto"/>
        </w:rPr>
        <w:t xml:space="preserve">, in </w:t>
      </w:r>
      <w:r w:rsidR="00FC5E29" w:rsidRPr="00D71FA0">
        <w:rPr>
          <w:rStyle w:val="Cross-Reference"/>
          <w:highlight w:val="yellow"/>
        </w:rPr>
        <w:fldChar w:fldCharType="begin"/>
      </w:r>
      <w:r w:rsidR="00FC5E29" w:rsidRPr="00D71FA0">
        <w:rPr>
          <w:rStyle w:val="Cross-Reference"/>
        </w:rPr>
        <w:instrText xml:space="preserve"> REF _Ref93417063 \h </w:instrText>
      </w:r>
      <w:r w:rsidR="00FC5E29" w:rsidRPr="00D71FA0">
        <w:rPr>
          <w:rStyle w:val="Cross-Reference"/>
          <w:highlight w:val="yellow"/>
        </w:rPr>
        <w:instrText xml:space="preserve"> \* MERGEFORMAT </w:instrText>
      </w:r>
      <w:r w:rsidR="00FC5E29" w:rsidRPr="00D71FA0">
        <w:rPr>
          <w:rStyle w:val="Cross-Reference"/>
          <w:highlight w:val="yellow"/>
        </w:rPr>
      </w:r>
      <w:r w:rsidR="00FC5E29" w:rsidRPr="00D71FA0">
        <w:rPr>
          <w:rStyle w:val="Cross-Reference"/>
          <w:highlight w:val="yellow"/>
        </w:rPr>
        <w:fldChar w:fldCharType="separate"/>
      </w:r>
      <w:r w:rsidR="00FC5E29" w:rsidRPr="00D71FA0">
        <w:rPr>
          <w:rStyle w:val="Cross-Reference"/>
        </w:rPr>
        <w:t>table 7.G.1</w:t>
      </w:r>
      <w:r w:rsidR="00FC5E29" w:rsidRPr="00D71FA0">
        <w:rPr>
          <w:rStyle w:val="Cross-Reference"/>
          <w:highlight w:val="yellow"/>
        </w:rPr>
        <w:fldChar w:fldCharType="end"/>
      </w:r>
      <w:r w:rsidR="00F77308" w:rsidRPr="00D71FA0">
        <w:rPr>
          <w:color w:val="auto"/>
        </w:rPr>
        <w:t xml:space="preserve"> through </w:t>
      </w:r>
      <w:r w:rsidR="00FC5E29" w:rsidRPr="00D71FA0">
        <w:rPr>
          <w:rStyle w:val="Cross-Reference"/>
          <w:highlight w:val="yellow"/>
        </w:rPr>
        <w:fldChar w:fldCharType="begin"/>
      </w:r>
      <w:r w:rsidR="00FC5E29" w:rsidRPr="00D71FA0">
        <w:rPr>
          <w:rStyle w:val="Cross-Reference"/>
        </w:rPr>
        <w:instrText xml:space="preserve"> REF _Ref103147423 \h </w:instrText>
      </w:r>
      <w:r w:rsidR="00FC5E29" w:rsidRPr="00D71FA0">
        <w:rPr>
          <w:rStyle w:val="Cross-Reference"/>
          <w:highlight w:val="yellow"/>
        </w:rPr>
        <w:instrText xml:space="preserve"> \* MERGEFORMAT </w:instrText>
      </w:r>
      <w:r w:rsidR="00FC5E29" w:rsidRPr="00D71FA0">
        <w:rPr>
          <w:rStyle w:val="Cross-Reference"/>
          <w:highlight w:val="yellow"/>
        </w:rPr>
      </w:r>
      <w:r w:rsidR="00FC5E29" w:rsidRPr="00D71FA0">
        <w:rPr>
          <w:rStyle w:val="Cross-Reference"/>
          <w:highlight w:val="yellow"/>
        </w:rPr>
        <w:fldChar w:fldCharType="separate"/>
      </w:r>
      <w:r w:rsidR="00FC5E29" w:rsidRPr="00D71FA0">
        <w:rPr>
          <w:rStyle w:val="Cross-Reference"/>
        </w:rPr>
        <w:t>table 7.G.12</w:t>
      </w:r>
      <w:r w:rsidR="00FC5E29" w:rsidRPr="00D71FA0">
        <w:rPr>
          <w:rStyle w:val="Cross-Reference"/>
          <w:highlight w:val="yellow"/>
        </w:rPr>
        <w:fldChar w:fldCharType="end"/>
      </w:r>
      <w:r w:rsidR="00F77308" w:rsidRPr="00D71FA0">
        <w:rPr>
          <w:color w:val="auto"/>
        </w:rPr>
        <w:t xml:space="preserve"> in </w:t>
      </w:r>
      <w:hyperlink w:anchor="_Appendix_7.G:_Analysis" w:history="1">
        <w:r w:rsidR="00F77308" w:rsidRPr="00D71FA0">
          <w:rPr>
            <w:rStyle w:val="Hyperlink"/>
          </w:rPr>
          <w:t xml:space="preserve">appendix </w:t>
        </w:r>
        <w:r w:rsidR="00B20158" w:rsidRPr="00D71FA0">
          <w:rPr>
            <w:rStyle w:val="Hyperlink"/>
          </w:rPr>
          <w:t>7</w:t>
        </w:r>
        <w:r w:rsidR="00F77308" w:rsidRPr="00D71FA0">
          <w:rPr>
            <w:rStyle w:val="Hyperlink"/>
          </w:rPr>
          <w:t>.G</w:t>
        </w:r>
      </w:hyperlink>
      <w:r w:rsidRPr="00D71FA0">
        <w:rPr>
          <w:color w:val="auto"/>
        </w:rPr>
        <w:t xml:space="preserve">. </w:t>
      </w:r>
      <w:r w:rsidR="00F77308" w:rsidRPr="00D71FA0">
        <w:t>The proportion of students consistently classified is the sum of the main diagonal elements of the decision consistency tables.</w:t>
      </w:r>
    </w:p>
    <w:p w14:paraId="15A232C1" w14:textId="77777777" w:rsidR="00FF4BD5" w:rsidRPr="00D71FA0" w:rsidRDefault="008A4F04" w:rsidP="0048315B">
      <w:pPr>
        <w:rPr>
          <w:color w:val="auto"/>
        </w:rPr>
      </w:pPr>
      <w:r w:rsidRPr="00D71FA0">
        <w:rPr>
          <w:color w:val="auto"/>
        </w:rPr>
        <w:t>Using the threshold of Standard Met, the</w:t>
      </w:r>
      <w:r w:rsidRPr="00D71FA0" w:rsidDel="004C39BE">
        <w:rPr>
          <w:color w:val="auto"/>
        </w:rPr>
        <w:t xml:space="preserve"> </w:t>
      </w:r>
      <w:r w:rsidRPr="00D71FA0">
        <w:rPr>
          <w:color w:val="auto"/>
        </w:rPr>
        <w:t xml:space="preserve">classifications are collapsed to </w:t>
      </w:r>
      <w:r w:rsidRPr="00D71FA0">
        <w:rPr>
          <w:i/>
          <w:color w:val="auto"/>
        </w:rPr>
        <w:t>Standard Not Met</w:t>
      </w:r>
      <w:r w:rsidRPr="00D71FA0">
        <w:rPr>
          <w:color w:val="auto"/>
        </w:rPr>
        <w:t xml:space="preserve"> and </w:t>
      </w:r>
      <w:r w:rsidRPr="00D71FA0">
        <w:rPr>
          <w:i/>
          <w:color w:val="auto"/>
        </w:rPr>
        <w:t>Standard Nearly Met</w:t>
      </w:r>
      <w:r w:rsidRPr="00D71FA0">
        <w:rPr>
          <w:color w:val="auto"/>
        </w:rPr>
        <w:t xml:space="preserve"> versus </w:t>
      </w:r>
      <w:r w:rsidRPr="00D71FA0">
        <w:rPr>
          <w:i/>
          <w:color w:val="auto"/>
        </w:rPr>
        <w:t>Standard Met</w:t>
      </w:r>
      <w:r w:rsidRPr="00D71FA0">
        <w:rPr>
          <w:color w:val="auto"/>
        </w:rPr>
        <w:t xml:space="preserve"> and </w:t>
      </w:r>
      <w:r w:rsidRPr="00D71FA0">
        <w:rPr>
          <w:i/>
          <w:color w:val="auto"/>
        </w:rPr>
        <w:t>Standard Exceeded</w:t>
      </w:r>
      <w:r w:rsidRPr="00D71FA0">
        <w:rPr>
          <w:color w:val="auto"/>
        </w:rPr>
        <w:t>, which are the critical categories for accountability. The resulting table is a two-by-two table with diagonal elements representing consistent classifications.</w:t>
      </w:r>
    </w:p>
    <w:p w14:paraId="793288F3" w14:textId="5F64E5D8" w:rsidR="008A4F04" w:rsidRPr="00D71FA0" w:rsidRDefault="0048315B" w:rsidP="0048315B">
      <w:pPr>
        <w:rPr>
          <w:color w:val="auto"/>
        </w:rPr>
      </w:pPr>
      <w:r w:rsidRPr="00D71FA0">
        <w:t>The percentages of students who were classified accurately ranged from 0.81 to 0.83 across all achievement levels and from 0.92 to 0.93 for students who met or exceeded the standards. For decision consistency, the percentages of students classified correctly ranged from 0.73 to 0.75 for all achievement levels and 0.89 to 0.90 for students who met or exceeded the standards.</w:t>
      </w:r>
    </w:p>
    <w:p w14:paraId="7C216FD8" w14:textId="188628A2" w:rsidR="00A02474" w:rsidRPr="00D71FA0" w:rsidRDefault="00241436" w:rsidP="0048315B">
      <w:pPr>
        <w:pStyle w:val="Heading4"/>
        <w:rPr>
          <w:color w:val="auto"/>
        </w:rPr>
      </w:pPr>
      <w:bookmarkStart w:id="1134" w:name="_Toc103172715"/>
      <w:r w:rsidRPr="00D71FA0">
        <w:rPr>
          <w:color w:val="auto"/>
        </w:rPr>
        <w:t>Constructed-Response</w:t>
      </w:r>
      <w:r w:rsidR="00AE18AF" w:rsidRPr="00D71FA0">
        <w:rPr>
          <w:color w:val="auto"/>
        </w:rPr>
        <w:t xml:space="preserve"> </w:t>
      </w:r>
      <w:r w:rsidR="00A02474" w:rsidRPr="00D71FA0">
        <w:rPr>
          <w:color w:val="auto"/>
        </w:rPr>
        <w:t>Scoring Reliability</w:t>
      </w:r>
      <w:bookmarkEnd w:id="1134"/>
    </w:p>
    <w:p w14:paraId="3ACAB94C" w14:textId="77777777" w:rsidR="00A26E45" w:rsidRPr="00D71FA0" w:rsidRDefault="00A26E45" w:rsidP="00A26E45">
      <w:pPr>
        <w:rPr>
          <w:color w:val="auto"/>
        </w:rPr>
      </w:pPr>
      <w:bookmarkStart w:id="1135" w:name="_Interrater_Agreement"/>
      <w:bookmarkEnd w:id="1135"/>
      <w:r w:rsidRPr="00D71FA0">
        <w:rPr>
          <w:color w:val="auto"/>
        </w:rPr>
        <w:t>Reliability of the CR scoring is the extent to which two different raters give consistent scores on the same response. The interrater reliability analyses typically include the percent of exact and adjacent agreement between the two raters, the kappa coefficient, and the quadratic-weighted kappa (QWK) coefficient.</w:t>
      </w:r>
    </w:p>
    <w:p w14:paraId="04EDAAA9" w14:textId="77777777" w:rsidR="005B661E" w:rsidRPr="00D71FA0" w:rsidRDefault="005B661E" w:rsidP="0048315B">
      <w:pPr>
        <w:pStyle w:val="Heading5"/>
        <w:rPr>
          <w:color w:val="auto"/>
        </w:rPr>
      </w:pPr>
      <w:bookmarkStart w:id="1136" w:name="_Interrater_Agreement_1"/>
      <w:bookmarkEnd w:id="1136"/>
      <w:r w:rsidRPr="00D71FA0">
        <w:rPr>
          <w:color w:val="auto"/>
        </w:rPr>
        <w:t>Interrater Agreement</w:t>
      </w:r>
    </w:p>
    <w:p w14:paraId="2CB8C32D" w14:textId="77777777" w:rsidR="005B661E" w:rsidRPr="00D71FA0" w:rsidRDefault="005B661E" w:rsidP="0048315B">
      <w:pPr>
        <w:pStyle w:val="Heading6"/>
        <w:rPr>
          <w:color w:val="auto"/>
        </w:rPr>
      </w:pPr>
      <w:r w:rsidRPr="00D71FA0">
        <w:rPr>
          <w:color w:val="auto"/>
        </w:rPr>
        <w:t>Percentage Agreement</w:t>
      </w:r>
    </w:p>
    <w:p w14:paraId="47246E83" w14:textId="44ADBF4B" w:rsidR="005B661E" w:rsidRPr="00D71FA0" w:rsidRDefault="005B661E" w:rsidP="0048315B">
      <w:pPr>
        <w:rPr>
          <w:color w:val="auto"/>
        </w:rPr>
      </w:pPr>
      <w:r w:rsidRPr="00D71FA0">
        <w:rPr>
          <w:color w:val="auto"/>
        </w:rPr>
        <w:t>Percentage agreement between two raters includes the percentage of exact score agreement, the percentage of adjacent score agreement, and the percentage of exact plus adjacent score agreement. Adjacent score agreement means agreement between scores that differ by just one point. The fewer the item score points, the fewer degrees of freedom on which two raters can vary and the higher the percentage of agreement.</w:t>
      </w:r>
    </w:p>
    <w:p w14:paraId="5BB07746" w14:textId="77777777" w:rsidR="005B661E" w:rsidRPr="00D71FA0" w:rsidRDefault="005B661E" w:rsidP="005B661E">
      <w:pPr>
        <w:pStyle w:val="Heading6"/>
        <w:rPr>
          <w:color w:val="auto"/>
        </w:rPr>
      </w:pPr>
      <w:bookmarkStart w:id="1137" w:name="_Toc459039279"/>
      <w:bookmarkStart w:id="1138" w:name="_Toc520202800"/>
      <w:r w:rsidRPr="00D71FA0">
        <w:rPr>
          <w:color w:val="auto"/>
        </w:rPr>
        <w:t>Kappa</w:t>
      </w:r>
      <w:bookmarkEnd w:id="1137"/>
      <w:bookmarkEnd w:id="1138"/>
    </w:p>
    <w:p w14:paraId="1BDC908C" w14:textId="7FF9A54B" w:rsidR="005B661E" w:rsidRPr="00D71FA0" w:rsidRDefault="005B661E" w:rsidP="005B661E">
      <w:pPr>
        <w:rPr>
          <w:color w:val="auto"/>
        </w:rPr>
      </w:pPr>
      <w:bookmarkStart w:id="1139" w:name="_Hlk92098984"/>
      <w:r w:rsidRPr="00D71FA0">
        <w:rPr>
          <w:color w:val="auto"/>
        </w:rPr>
        <w:t xml:space="preserve">Interrater reliability or consistency is an indicator of homogeneity and is most frequently measured using Cohen’s Kappa statistic (1960), which takes chance </w:t>
      </w:r>
      <w:bookmarkEnd w:id="1139"/>
      <w:r w:rsidRPr="00D71FA0">
        <w:rPr>
          <w:color w:val="auto"/>
        </w:rPr>
        <w:t xml:space="preserve">agreement. For a human-scored item with </w:t>
      </w:r>
      <w:r w:rsidRPr="00D71FA0">
        <w:rPr>
          <w:rFonts w:ascii="Times New Roman" w:hAnsi="Times New Roman" w:cs="Times New Roman"/>
          <w:i/>
          <w:color w:val="auto"/>
          <w:sz w:val="28"/>
          <w:szCs w:val="28"/>
        </w:rPr>
        <w:t>m</w:t>
      </w:r>
      <w:r w:rsidRPr="00D71FA0">
        <w:rPr>
          <w:rFonts w:ascii="Times New Roman" w:hAnsi="Times New Roman" w:cs="Times New Roman"/>
          <w:i/>
          <w:color w:val="auto"/>
          <w:sz w:val="26"/>
          <w:szCs w:val="26"/>
        </w:rPr>
        <w:t>+</w:t>
      </w:r>
      <w:r w:rsidRPr="00D71FA0">
        <w:rPr>
          <w:rFonts w:ascii="Times New Roman" w:hAnsi="Times New Roman" w:cs="Times New Roman"/>
          <w:i/>
          <w:color w:val="auto"/>
          <w:sz w:val="28"/>
          <w:szCs w:val="28"/>
        </w:rPr>
        <w:t>1</w:t>
      </w:r>
      <w:r w:rsidRPr="00D71FA0">
        <w:rPr>
          <w:color w:val="auto"/>
        </w:rPr>
        <w:t xml:space="preserve"> categories</w:t>
      </w:r>
      <w:r w:rsidR="000A3D65" w:rsidRPr="00D71FA0">
        <w:rPr>
          <w:color w:val="auto"/>
        </w:rPr>
        <w:t xml:space="preserve"> (where </w:t>
      </w:r>
      <w:r w:rsidR="00C03AE3" w:rsidRPr="00D71FA0">
        <w:rPr>
          <w:rFonts w:ascii="Times New Roman" w:hAnsi="Times New Roman" w:cs="Times New Roman"/>
          <w:i/>
          <w:color w:val="auto"/>
          <w:sz w:val="28"/>
          <w:szCs w:val="28"/>
        </w:rPr>
        <w:t>m</w:t>
      </w:r>
      <w:r w:rsidR="000A3D65" w:rsidRPr="00D71FA0">
        <w:rPr>
          <w:color w:val="auto"/>
        </w:rPr>
        <w:t xml:space="preserve"> is the number of score categories of an item)</w:t>
      </w:r>
      <w:r w:rsidRPr="00D71FA0">
        <w:rPr>
          <w:color w:val="auto"/>
        </w:rPr>
        <w:t>, one can construct an (</w:t>
      </w:r>
      <w:r w:rsidRPr="00D71FA0">
        <w:rPr>
          <w:rFonts w:ascii="Times New Roman" w:hAnsi="Times New Roman" w:cs="Times New Roman"/>
          <w:i/>
          <w:color w:val="auto"/>
          <w:sz w:val="28"/>
          <w:szCs w:val="28"/>
        </w:rPr>
        <w:t>m</w:t>
      </w:r>
      <w:r w:rsidRPr="00D71FA0">
        <w:rPr>
          <w:rFonts w:ascii="Times New Roman" w:hAnsi="Times New Roman" w:cs="Times New Roman"/>
          <w:i/>
          <w:color w:val="auto"/>
          <w:sz w:val="26"/>
          <w:szCs w:val="26"/>
        </w:rPr>
        <w:t>+</w:t>
      </w:r>
      <w:r w:rsidRPr="00D71FA0">
        <w:rPr>
          <w:rFonts w:ascii="Times New Roman" w:hAnsi="Times New Roman" w:cs="Times New Roman"/>
          <w:i/>
          <w:color w:val="auto"/>
          <w:sz w:val="28"/>
          <w:szCs w:val="28"/>
        </w:rPr>
        <w:t>1</w:t>
      </w:r>
      <w:r w:rsidRPr="00D71FA0">
        <w:rPr>
          <w:rFonts w:ascii="Times New Roman" w:hAnsi="Times New Roman" w:cs="Times New Roman"/>
          <w:i/>
          <w:color w:val="auto"/>
          <w:sz w:val="26"/>
          <w:szCs w:val="26"/>
        </w:rPr>
        <w:t xml:space="preserve">) </w:t>
      </w:r>
      <w:r w:rsidRPr="00D71FA0">
        <w:rPr>
          <w:color w:val="auto"/>
        </w:rPr>
        <w:t>×</w:t>
      </w:r>
      <w:r w:rsidRPr="00D71FA0">
        <w:rPr>
          <w:rFonts w:ascii="Times New Roman" w:hAnsi="Times New Roman" w:cs="Times New Roman"/>
          <w:i/>
          <w:color w:val="auto"/>
          <w:sz w:val="26"/>
          <w:szCs w:val="26"/>
        </w:rPr>
        <w:t xml:space="preserve"> (</w:t>
      </w:r>
      <w:r w:rsidRPr="00D71FA0">
        <w:rPr>
          <w:rFonts w:ascii="Times New Roman" w:hAnsi="Times New Roman" w:cs="Times New Roman"/>
          <w:i/>
          <w:color w:val="auto"/>
          <w:sz w:val="28"/>
          <w:szCs w:val="28"/>
        </w:rPr>
        <w:t>m</w:t>
      </w:r>
      <w:r w:rsidRPr="00D71FA0">
        <w:rPr>
          <w:rFonts w:ascii="Times New Roman" w:hAnsi="Times New Roman" w:cs="Times New Roman"/>
          <w:i/>
          <w:color w:val="auto"/>
          <w:sz w:val="26"/>
          <w:szCs w:val="26"/>
        </w:rPr>
        <w:t>+</w:t>
      </w:r>
      <w:r w:rsidRPr="00D71FA0">
        <w:rPr>
          <w:rFonts w:ascii="Times New Roman" w:hAnsi="Times New Roman" w:cs="Times New Roman"/>
          <w:i/>
          <w:color w:val="auto"/>
          <w:sz w:val="28"/>
          <w:szCs w:val="28"/>
        </w:rPr>
        <w:t>1</w:t>
      </w:r>
      <w:r w:rsidRPr="00D71FA0">
        <w:rPr>
          <w:rFonts w:ascii="Times New Roman" w:hAnsi="Times New Roman" w:cs="Times New Roman"/>
          <w:i/>
          <w:color w:val="auto"/>
          <w:sz w:val="26"/>
          <w:szCs w:val="26"/>
        </w:rPr>
        <w:t>)</w:t>
      </w:r>
      <w:r w:rsidRPr="00D71FA0">
        <w:rPr>
          <w:color w:val="auto"/>
        </w:rPr>
        <w:t xml:space="preserve"> rating table with scores provided by two raters, </w:t>
      </w:r>
      <w:r w:rsidRPr="00D71FA0">
        <w:rPr>
          <w:i/>
          <w:color w:val="auto"/>
        </w:rPr>
        <w:t>X</w:t>
      </w:r>
      <w:r w:rsidRPr="00D71FA0">
        <w:rPr>
          <w:color w:val="auto"/>
        </w:rPr>
        <w:t xml:space="preserve"> and </w:t>
      </w:r>
      <w:r w:rsidRPr="00D71FA0">
        <w:rPr>
          <w:i/>
          <w:color w:val="auto"/>
        </w:rPr>
        <w:t>Y</w:t>
      </w:r>
      <w:r w:rsidRPr="00D71FA0">
        <w:rPr>
          <w:color w:val="auto"/>
        </w:rPr>
        <w:t xml:space="preserve">, as shown in </w:t>
      </w:r>
      <w:r w:rsidR="00B26650" w:rsidRPr="00D71FA0">
        <w:rPr>
          <w:rStyle w:val="Cross-Reference"/>
        </w:rPr>
        <w:fldChar w:fldCharType="begin"/>
      </w:r>
      <w:r w:rsidR="00B26650" w:rsidRPr="00D71FA0">
        <w:rPr>
          <w:rStyle w:val="Cross-Reference"/>
        </w:rPr>
        <w:instrText xml:space="preserve"> REF  _Ref83979218 \* Lower \h  \* MERGEFORMAT </w:instrText>
      </w:r>
      <w:r w:rsidR="00B26650" w:rsidRPr="00D71FA0">
        <w:rPr>
          <w:rStyle w:val="Cross-Reference"/>
        </w:rPr>
      </w:r>
      <w:r w:rsidR="00B26650" w:rsidRPr="00D71FA0">
        <w:rPr>
          <w:rStyle w:val="Cross-Reference"/>
        </w:rPr>
        <w:fldChar w:fldCharType="separate"/>
      </w:r>
      <w:r w:rsidR="00191EE0" w:rsidRPr="00191EE0">
        <w:rPr>
          <w:rStyle w:val="Cross-Reference"/>
        </w:rPr>
        <w:t>table 7.15</w:t>
      </w:r>
      <w:r w:rsidR="00B26650" w:rsidRPr="00D71FA0">
        <w:rPr>
          <w:rStyle w:val="Cross-Reference"/>
        </w:rPr>
        <w:fldChar w:fldCharType="end"/>
      </w:r>
      <w:r w:rsidRPr="00D71FA0">
        <w:rPr>
          <w:color w:val="auto"/>
        </w:rPr>
        <w:t xml:space="preserve">. Let </w:t>
      </w:r>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st</w:t>
      </w:r>
      <w:r w:rsidRPr="00D71FA0">
        <w:rPr>
          <w:color w:val="auto"/>
        </w:rPr>
        <w:t xml:space="preserve"> denote the number of responses for which rater </w:t>
      </w:r>
      <w:r w:rsidRPr="00D71FA0">
        <w:rPr>
          <w:i/>
          <w:color w:val="auto"/>
        </w:rPr>
        <w:t>X’s</w:t>
      </w:r>
      <w:r w:rsidRPr="00D71FA0">
        <w:rPr>
          <w:color w:val="auto"/>
        </w:rPr>
        <w:t xml:space="preserve"> score = </w:t>
      </w:r>
      <w:r w:rsidRPr="00D71FA0">
        <w:rPr>
          <w:rFonts w:ascii="Times New Roman" w:hAnsi="Times New Roman" w:cs="Times New Roman"/>
          <w:i/>
          <w:color w:val="auto"/>
          <w:sz w:val="26"/>
          <w:szCs w:val="26"/>
        </w:rPr>
        <w:t>s</w:t>
      </w:r>
      <w:r w:rsidRPr="00D71FA0">
        <w:rPr>
          <w:color w:val="auto"/>
        </w:rPr>
        <w:t xml:space="preserve"> and rater </w:t>
      </w:r>
      <w:r w:rsidRPr="00D71FA0">
        <w:rPr>
          <w:i/>
          <w:color w:val="auto"/>
        </w:rPr>
        <w:t>Y’s</w:t>
      </w:r>
      <w:r w:rsidRPr="00D71FA0">
        <w:rPr>
          <w:color w:val="auto"/>
        </w:rPr>
        <w:t xml:space="preserve"> score = </w:t>
      </w:r>
      <w:r w:rsidRPr="00D71FA0">
        <w:rPr>
          <w:rFonts w:ascii="Times New Roman" w:hAnsi="Times New Roman" w:cs="Times New Roman"/>
          <w:i/>
          <w:color w:val="auto"/>
          <w:sz w:val="28"/>
          <w:szCs w:val="28"/>
        </w:rPr>
        <w:t>t</w:t>
      </w:r>
      <w:r w:rsidRPr="00D71FA0">
        <w:rPr>
          <w:rFonts w:ascii="Times New Roman" w:hAnsi="Times New Roman" w:cs="Times New Roman"/>
          <w:i/>
          <w:color w:val="auto"/>
          <w:sz w:val="26"/>
          <w:szCs w:val="26"/>
        </w:rPr>
        <w:t>,</w:t>
      </w:r>
      <w:r w:rsidRPr="00D71FA0">
        <w:rPr>
          <w:rFonts w:ascii="Times New Roman" w:hAnsi="Times New Roman" w:cs="Times New Roman"/>
          <w:i/>
          <w:color w:val="auto"/>
          <w:sz w:val="28"/>
          <w:szCs w:val="28"/>
        </w:rPr>
        <w:t xml:space="preserve"> n</w:t>
      </w:r>
      <w:r w:rsidRPr="00D71FA0">
        <w:rPr>
          <w:rFonts w:ascii="Times New Roman" w:hAnsi="Times New Roman" w:cs="Times New Roman"/>
          <w:i/>
          <w:color w:val="auto"/>
          <w:sz w:val="28"/>
          <w:szCs w:val="28"/>
          <w:vertAlign w:val="subscript"/>
        </w:rPr>
        <w:t>s</w:t>
      </w:r>
      <w:r w:rsidRPr="00D71FA0">
        <w:rPr>
          <w:rFonts w:ascii="Times New Roman" w:hAnsi="Times New Roman" w:cs="Times New Roman"/>
          <w:color w:val="auto"/>
          <w:sz w:val="28"/>
          <w:szCs w:val="28"/>
          <w:vertAlign w:val="subscript"/>
        </w:rPr>
        <w:t>+</w:t>
      </w:r>
      <w:r w:rsidRPr="00D71FA0">
        <w:rPr>
          <w:color w:val="auto"/>
        </w:rPr>
        <w:t xml:space="preserve"> is the number of responses for which rater </w:t>
      </w:r>
      <w:r w:rsidRPr="00D71FA0">
        <w:rPr>
          <w:i/>
          <w:color w:val="auto"/>
        </w:rPr>
        <w:t>X’s</w:t>
      </w:r>
      <w:r w:rsidRPr="00D71FA0">
        <w:rPr>
          <w:color w:val="auto"/>
        </w:rPr>
        <w:t xml:space="preserve"> score</w:t>
      </w:r>
      <w:r w:rsidR="00D5776D" w:rsidRPr="00D71FA0">
        <w:rPr>
          <w:color w:val="auto"/>
        </w:rPr>
        <w:t> </w:t>
      </w:r>
      <w:r w:rsidRPr="00D71FA0">
        <w:rPr>
          <w:color w:val="auto"/>
        </w:rPr>
        <w:t>=</w:t>
      </w:r>
      <w:r w:rsidR="00D5776D" w:rsidRPr="00D71FA0">
        <w:rPr>
          <w:color w:val="auto"/>
        </w:rPr>
        <w:t> </w:t>
      </w:r>
      <w:r w:rsidRPr="00D71FA0">
        <w:rPr>
          <w:rFonts w:ascii="Times New Roman" w:hAnsi="Times New Roman" w:cs="Times New Roman"/>
          <w:i/>
          <w:color w:val="auto"/>
          <w:sz w:val="26"/>
          <w:szCs w:val="26"/>
        </w:rPr>
        <w:t>s</w:t>
      </w:r>
      <w:r w:rsidRPr="00D71FA0">
        <w:rPr>
          <w:color w:val="auto"/>
        </w:rPr>
        <w:t xml:space="preserve">, </w:t>
      </w:r>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+t</w:t>
      </w:r>
      <w:r w:rsidRPr="00D71FA0">
        <w:rPr>
          <w:color w:val="auto"/>
        </w:rPr>
        <w:t xml:space="preserve"> is the number of responses for which rater </w:t>
      </w:r>
      <w:r w:rsidRPr="00D71FA0">
        <w:rPr>
          <w:i/>
          <w:color w:val="auto"/>
        </w:rPr>
        <w:t>Y’s</w:t>
      </w:r>
      <w:r w:rsidRPr="00D71FA0">
        <w:rPr>
          <w:color w:val="auto"/>
        </w:rPr>
        <w:t xml:space="preserve"> score = </w:t>
      </w:r>
      <w:r w:rsidRPr="00D71FA0">
        <w:rPr>
          <w:rFonts w:ascii="Times New Roman" w:hAnsi="Times New Roman" w:cs="Times New Roman"/>
          <w:i/>
          <w:color w:val="auto"/>
          <w:sz w:val="28"/>
          <w:szCs w:val="28"/>
        </w:rPr>
        <w:t>t</w:t>
      </w:r>
      <w:r w:rsidRPr="00D71FA0">
        <w:rPr>
          <w:color w:val="auto"/>
        </w:rPr>
        <w:t xml:space="preserve">, and </w:t>
      </w:r>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w:t>
      </w:r>
      <w:r w:rsidRPr="00D71FA0">
        <w:rPr>
          <w:color w:val="auto"/>
        </w:rPr>
        <w:t xml:space="preserve"> is the number of all responses.</w:t>
      </w:r>
    </w:p>
    <w:p w14:paraId="77A215B6" w14:textId="497133EF" w:rsidR="005B661E" w:rsidRPr="00D71FA0" w:rsidRDefault="005B661E" w:rsidP="00784C53">
      <w:pPr>
        <w:pStyle w:val="Caption"/>
      </w:pPr>
      <w:bookmarkStart w:id="1140" w:name="_Ref83979218"/>
      <w:bookmarkStart w:id="1141" w:name="_Toc103172895"/>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15</w:t>
      </w:r>
      <w:r w:rsidRPr="00D71FA0">
        <w:fldChar w:fldCharType="end"/>
      </w:r>
      <w:bookmarkEnd w:id="1140"/>
      <w:r w:rsidRPr="00D71FA0">
        <w:t xml:space="preserve">  Frequencies of Ratings</w:t>
      </w:r>
      <w:bookmarkEnd w:id="1141"/>
    </w:p>
    <w:tbl>
      <w:tblPr>
        <w:tblStyle w:val="TRs"/>
        <w:tblW w:w="0" w:type="auto"/>
        <w:tblLayout w:type="fixed"/>
        <w:tblLook w:val="04A0" w:firstRow="1" w:lastRow="0" w:firstColumn="1" w:lastColumn="0" w:noHBand="0" w:noVBand="1"/>
        <w:tblDescription w:val="Frequencies of Ratings"/>
      </w:tblPr>
      <w:tblGrid>
        <w:gridCol w:w="1008"/>
        <w:gridCol w:w="1008"/>
        <w:gridCol w:w="1008"/>
        <w:gridCol w:w="1008"/>
        <w:gridCol w:w="1008"/>
      </w:tblGrid>
      <w:tr w:rsidR="004D2926" w:rsidRPr="00D71FA0" w14:paraId="249DDA49" w14:textId="77777777" w:rsidTr="00163795">
        <w:trPr>
          <w:cnfStyle w:val="100000000000" w:firstRow="1" w:lastRow="0" w:firstColumn="0" w:lastColumn="0" w:oddVBand="0" w:evenVBand="0" w:oddHBand="0" w:evenHBand="0" w:firstRowFirstColumn="0" w:firstRowLastColumn="0" w:lastRowFirstColumn="0" w:lastRowLastColumn="0"/>
        </w:trPr>
        <w:tc>
          <w:tcPr>
            <w:tcW w:w="1008" w:type="dxa"/>
          </w:tcPr>
          <w:p w14:paraId="2027D291" w14:textId="3B7A7086" w:rsidR="002F2CBD" w:rsidRPr="00D71FA0" w:rsidRDefault="002F2CBD" w:rsidP="0001644C">
            <w:pPr>
              <w:pStyle w:val="TableHead"/>
              <w:keepNext/>
              <w:rPr>
                <w:noProof w:val="0"/>
              </w:rPr>
            </w:pPr>
            <w:r w:rsidRPr="00D71FA0">
              <w:rPr>
                <w:noProof w:val="0"/>
              </w:rPr>
              <w:t>Rating</w:t>
            </w:r>
          </w:p>
        </w:tc>
        <w:tc>
          <w:tcPr>
            <w:tcW w:w="1008" w:type="dxa"/>
          </w:tcPr>
          <w:p w14:paraId="32C5CA6F" w14:textId="7D942726" w:rsidR="002F2CBD" w:rsidRPr="00D71FA0" w:rsidRDefault="002F2CBD" w:rsidP="0001644C">
            <w:pPr>
              <w:pStyle w:val="TableHead"/>
              <w:rPr>
                <w:noProof w:val="0"/>
              </w:rPr>
            </w:pPr>
            <w:r w:rsidRPr="00D71FA0">
              <w:rPr>
                <w:noProof w:val="0"/>
              </w:rPr>
              <w:t>Y = 0</w:t>
            </w:r>
          </w:p>
        </w:tc>
        <w:tc>
          <w:tcPr>
            <w:tcW w:w="1008" w:type="dxa"/>
          </w:tcPr>
          <w:p w14:paraId="68F3E248" w14:textId="491116AE" w:rsidR="002F2CBD" w:rsidRPr="00D71FA0" w:rsidRDefault="002F2CBD" w:rsidP="0001644C">
            <w:pPr>
              <w:pStyle w:val="TableHead"/>
              <w:rPr>
                <w:noProof w:val="0"/>
              </w:rPr>
            </w:pPr>
            <w:r w:rsidRPr="00D71FA0">
              <w:rPr>
                <w:noProof w:val="0"/>
              </w:rPr>
              <w:t>Y = 1</w:t>
            </w:r>
          </w:p>
        </w:tc>
        <w:tc>
          <w:tcPr>
            <w:tcW w:w="1008" w:type="dxa"/>
          </w:tcPr>
          <w:p w14:paraId="6F3CDBD0" w14:textId="249348B3" w:rsidR="002F2CBD" w:rsidRPr="00D71FA0" w:rsidRDefault="002F2CBD" w:rsidP="0001644C">
            <w:pPr>
              <w:pStyle w:val="TableHead"/>
              <w:rPr>
                <w:noProof w:val="0"/>
              </w:rPr>
            </w:pPr>
            <w:r w:rsidRPr="00D71FA0">
              <w:rPr>
                <w:noProof w:val="0"/>
              </w:rPr>
              <w:t>Y = 2</w:t>
            </w:r>
          </w:p>
        </w:tc>
        <w:tc>
          <w:tcPr>
            <w:tcW w:w="1008" w:type="dxa"/>
          </w:tcPr>
          <w:p w14:paraId="32849D93" w14:textId="5C7B64E0" w:rsidR="002F2CBD" w:rsidRPr="00D71FA0" w:rsidRDefault="002F2CBD" w:rsidP="0001644C">
            <w:pPr>
              <w:pStyle w:val="TableHead"/>
              <w:rPr>
                <w:noProof w:val="0"/>
              </w:rPr>
            </w:pPr>
            <w:r w:rsidRPr="00D71FA0">
              <w:rPr>
                <w:noProof w:val="0"/>
              </w:rPr>
              <w:t>Y = m*</w:t>
            </w:r>
          </w:p>
        </w:tc>
      </w:tr>
      <w:tr w:rsidR="002F2CBD" w:rsidRPr="00D71FA0" w14:paraId="2F22A5DF" w14:textId="77777777" w:rsidTr="00CE79B2">
        <w:tc>
          <w:tcPr>
            <w:tcW w:w="1008" w:type="dxa"/>
            <w:tcBorders>
              <w:top w:val="single" w:sz="4" w:space="0" w:color="auto"/>
            </w:tcBorders>
          </w:tcPr>
          <w:p w14:paraId="56CBD9BE" w14:textId="3194C6A0" w:rsidR="002F2CBD" w:rsidRPr="00D71FA0" w:rsidRDefault="002F2CBD" w:rsidP="00CC11EA">
            <w:pPr>
              <w:pStyle w:val="TableText"/>
              <w:keepNext/>
              <w:rPr>
                <w:noProof w:val="0"/>
              </w:rPr>
            </w:pPr>
            <w:r w:rsidRPr="00D71FA0">
              <w:rPr>
                <w:noProof w:val="0"/>
              </w:rPr>
              <w:t>X = 0</w:t>
            </w:r>
          </w:p>
        </w:tc>
        <w:tc>
          <w:tcPr>
            <w:tcW w:w="1008" w:type="dxa"/>
            <w:tcBorders>
              <w:top w:val="single" w:sz="4" w:space="0" w:color="auto"/>
            </w:tcBorders>
          </w:tcPr>
          <w:p w14:paraId="656D22D7" w14:textId="6CDF1287" w:rsidR="002F2CBD" w:rsidRPr="00D71FA0" w:rsidRDefault="002F2CBD" w:rsidP="00CC11EA">
            <w:pPr>
              <w:pStyle w:val="TableText"/>
              <w:ind w:right="144"/>
              <w:rPr>
                <w:noProof w:val="0"/>
              </w:rPr>
            </w:pPr>
            <w:r w:rsidRPr="00D71FA0">
              <w:rPr>
                <w:noProof w:val="0"/>
              </w:rPr>
              <w:t>n</w:t>
            </w:r>
            <w:r w:rsidRPr="00D71FA0">
              <w:rPr>
                <w:noProof w:val="0"/>
                <w:vertAlign w:val="subscript"/>
              </w:rPr>
              <w:t>00</w:t>
            </w:r>
          </w:p>
        </w:tc>
        <w:tc>
          <w:tcPr>
            <w:tcW w:w="1008" w:type="dxa"/>
            <w:tcBorders>
              <w:top w:val="single" w:sz="4" w:space="0" w:color="auto"/>
            </w:tcBorders>
          </w:tcPr>
          <w:p w14:paraId="26DE83A0" w14:textId="7EE6AD38" w:rsidR="002F2CBD" w:rsidRPr="00D71FA0" w:rsidRDefault="002F2CBD" w:rsidP="00CC11EA">
            <w:pPr>
              <w:pStyle w:val="TableText"/>
              <w:ind w:right="144"/>
              <w:rPr>
                <w:noProof w:val="0"/>
              </w:rPr>
            </w:pPr>
            <w:r w:rsidRPr="00D71FA0">
              <w:rPr>
                <w:noProof w:val="0"/>
              </w:rPr>
              <w:t>n</w:t>
            </w:r>
            <w:r w:rsidRPr="00D71FA0">
              <w:rPr>
                <w:noProof w:val="0"/>
                <w:vertAlign w:val="subscript"/>
              </w:rPr>
              <w:t>01</w:t>
            </w:r>
          </w:p>
        </w:tc>
        <w:tc>
          <w:tcPr>
            <w:tcW w:w="1008" w:type="dxa"/>
            <w:tcBorders>
              <w:top w:val="single" w:sz="4" w:space="0" w:color="auto"/>
            </w:tcBorders>
          </w:tcPr>
          <w:p w14:paraId="416C4BB8" w14:textId="2100A7EB" w:rsidR="002F2CBD" w:rsidRPr="00D71FA0" w:rsidRDefault="002F2CBD" w:rsidP="00CC11EA">
            <w:pPr>
              <w:pStyle w:val="TableText"/>
              <w:ind w:right="144"/>
              <w:rPr>
                <w:noProof w:val="0"/>
              </w:rPr>
            </w:pPr>
            <w:r w:rsidRPr="00D71FA0">
              <w:rPr>
                <w:noProof w:val="0"/>
              </w:rPr>
              <w:t>n</w:t>
            </w:r>
            <w:r w:rsidRPr="00D71FA0">
              <w:rPr>
                <w:noProof w:val="0"/>
                <w:vertAlign w:val="subscript"/>
              </w:rPr>
              <w:t>02</w:t>
            </w:r>
          </w:p>
        </w:tc>
        <w:tc>
          <w:tcPr>
            <w:tcW w:w="1008" w:type="dxa"/>
            <w:tcBorders>
              <w:top w:val="single" w:sz="4" w:space="0" w:color="auto"/>
            </w:tcBorders>
          </w:tcPr>
          <w:p w14:paraId="3F836767" w14:textId="58907AC2" w:rsidR="002F2CBD" w:rsidRPr="00D71FA0" w:rsidRDefault="002F2CBD" w:rsidP="00CC11EA">
            <w:pPr>
              <w:pStyle w:val="TableText"/>
              <w:ind w:right="144"/>
              <w:rPr>
                <w:noProof w:val="0"/>
              </w:rPr>
            </w:pPr>
            <w:r w:rsidRPr="00D71FA0">
              <w:rPr>
                <w:noProof w:val="0"/>
              </w:rPr>
              <w:t>n</w:t>
            </w:r>
            <w:r w:rsidRPr="00D71FA0">
              <w:rPr>
                <w:noProof w:val="0"/>
                <w:vertAlign w:val="subscript"/>
              </w:rPr>
              <w:t>0m</w:t>
            </w:r>
          </w:p>
        </w:tc>
      </w:tr>
      <w:tr w:rsidR="002F2CBD" w:rsidRPr="00D71FA0" w14:paraId="54AD6366" w14:textId="77777777" w:rsidTr="00CC11EA">
        <w:tc>
          <w:tcPr>
            <w:tcW w:w="1008" w:type="dxa"/>
          </w:tcPr>
          <w:p w14:paraId="5F42327A" w14:textId="5BB0F306" w:rsidR="002F2CBD" w:rsidRPr="00D71FA0" w:rsidRDefault="002F2CBD" w:rsidP="00CC11EA">
            <w:pPr>
              <w:pStyle w:val="TableText"/>
              <w:keepNext/>
              <w:rPr>
                <w:noProof w:val="0"/>
              </w:rPr>
            </w:pPr>
            <w:r w:rsidRPr="00D71FA0">
              <w:rPr>
                <w:noProof w:val="0"/>
              </w:rPr>
              <w:t>X = 1</w:t>
            </w:r>
          </w:p>
        </w:tc>
        <w:tc>
          <w:tcPr>
            <w:tcW w:w="1008" w:type="dxa"/>
          </w:tcPr>
          <w:p w14:paraId="099763B1" w14:textId="39C24E80" w:rsidR="002F2CBD" w:rsidRPr="00D71FA0" w:rsidRDefault="002F2CBD" w:rsidP="00CC11EA">
            <w:pPr>
              <w:pStyle w:val="TableText"/>
              <w:ind w:right="144"/>
              <w:rPr>
                <w:noProof w:val="0"/>
              </w:rPr>
            </w:pPr>
            <w:r w:rsidRPr="00D71FA0">
              <w:rPr>
                <w:noProof w:val="0"/>
              </w:rPr>
              <w:t>n</w:t>
            </w:r>
            <w:r w:rsidRPr="00D71FA0">
              <w:rPr>
                <w:noProof w:val="0"/>
                <w:vertAlign w:val="subscript"/>
              </w:rPr>
              <w:t>10</w:t>
            </w:r>
          </w:p>
        </w:tc>
        <w:tc>
          <w:tcPr>
            <w:tcW w:w="1008" w:type="dxa"/>
          </w:tcPr>
          <w:p w14:paraId="0FD829F6" w14:textId="6E4A5F29" w:rsidR="002F2CBD" w:rsidRPr="00D71FA0" w:rsidRDefault="002F2CBD" w:rsidP="00CC11EA">
            <w:pPr>
              <w:pStyle w:val="TableText"/>
              <w:ind w:right="144"/>
              <w:rPr>
                <w:noProof w:val="0"/>
              </w:rPr>
            </w:pPr>
            <w:r w:rsidRPr="00D71FA0">
              <w:rPr>
                <w:noProof w:val="0"/>
              </w:rPr>
              <w:t>n</w:t>
            </w:r>
            <w:r w:rsidRPr="00D71FA0">
              <w:rPr>
                <w:noProof w:val="0"/>
                <w:vertAlign w:val="subscript"/>
              </w:rPr>
              <w:t>11</w:t>
            </w:r>
          </w:p>
        </w:tc>
        <w:tc>
          <w:tcPr>
            <w:tcW w:w="1008" w:type="dxa"/>
          </w:tcPr>
          <w:p w14:paraId="72CE7FBB" w14:textId="36319FDB" w:rsidR="002F2CBD" w:rsidRPr="00D71FA0" w:rsidRDefault="002F2CBD" w:rsidP="00CC11EA">
            <w:pPr>
              <w:pStyle w:val="TableText"/>
              <w:ind w:right="144"/>
              <w:rPr>
                <w:noProof w:val="0"/>
              </w:rPr>
            </w:pPr>
            <w:r w:rsidRPr="00D71FA0">
              <w:rPr>
                <w:noProof w:val="0"/>
              </w:rPr>
              <w:t>n</w:t>
            </w:r>
            <w:r w:rsidRPr="00D71FA0">
              <w:rPr>
                <w:noProof w:val="0"/>
                <w:vertAlign w:val="subscript"/>
              </w:rPr>
              <w:t>12</w:t>
            </w:r>
          </w:p>
        </w:tc>
        <w:tc>
          <w:tcPr>
            <w:tcW w:w="1008" w:type="dxa"/>
          </w:tcPr>
          <w:p w14:paraId="6766252F" w14:textId="28CE670E" w:rsidR="002F2CBD" w:rsidRPr="00D71FA0" w:rsidRDefault="002F2CBD" w:rsidP="00CC11EA">
            <w:pPr>
              <w:pStyle w:val="TableText"/>
              <w:ind w:right="144"/>
              <w:rPr>
                <w:noProof w:val="0"/>
              </w:rPr>
            </w:pPr>
            <w:r w:rsidRPr="00D71FA0">
              <w:rPr>
                <w:noProof w:val="0"/>
              </w:rPr>
              <w:t>n</w:t>
            </w:r>
            <w:r w:rsidRPr="00D71FA0">
              <w:rPr>
                <w:noProof w:val="0"/>
                <w:vertAlign w:val="subscript"/>
              </w:rPr>
              <w:t>1m</w:t>
            </w:r>
          </w:p>
        </w:tc>
      </w:tr>
      <w:tr w:rsidR="002F2CBD" w:rsidRPr="00D71FA0" w14:paraId="03237E10" w14:textId="77777777" w:rsidTr="00CC11EA">
        <w:tc>
          <w:tcPr>
            <w:tcW w:w="1008" w:type="dxa"/>
          </w:tcPr>
          <w:p w14:paraId="1ACB2C67" w14:textId="0CC0FE17" w:rsidR="002F2CBD" w:rsidRPr="00D71FA0" w:rsidRDefault="002F2CBD" w:rsidP="00CC11EA">
            <w:pPr>
              <w:pStyle w:val="TableText"/>
              <w:keepNext/>
              <w:rPr>
                <w:noProof w:val="0"/>
              </w:rPr>
            </w:pPr>
            <w:r w:rsidRPr="00D71FA0">
              <w:rPr>
                <w:noProof w:val="0"/>
              </w:rPr>
              <w:t>X = 2</w:t>
            </w:r>
          </w:p>
        </w:tc>
        <w:tc>
          <w:tcPr>
            <w:tcW w:w="1008" w:type="dxa"/>
          </w:tcPr>
          <w:p w14:paraId="7F7337EB" w14:textId="11545D67" w:rsidR="002F2CBD" w:rsidRPr="00D71FA0" w:rsidRDefault="002F2CBD" w:rsidP="00CC11EA">
            <w:pPr>
              <w:pStyle w:val="TableText"/>
              <w:ind w:right="144"/>
              <w:rPr>
                <w:noProof w:val="0"/>
              </w:rPr>
            </w:pPr>
            <w:r w:rsidRPr="00D71FA0">
              <w:rPr>
                <w:noProof w:val="0"/>
              </w:rPr>
              <w:t>n</w:t>
            </w:r>
            <w:r w:rsidRPr="00D71FA0">
              <w:rPr>
                <w:noProof w:val="0"/>
                <w:vertAlign w:val="subscript"/>
              </w:rPr>
              <w:t>20</w:t>
            </w:r>
          </w:p>
        </w:tc>
        <w:tc>
          <w:tcPr>
            <w:tcW w:w="1008" w:type="dxa"/>
          </w:tcPr>
          <w:p w14:paraId="02351DAC" w14:textId="6C8FFFAC" w:rsidR="002F2CBD" w:rsidRPr="00D71FA0" w:rsidRDefault="002F2CBD" w:rsidP="00CC11EA">
            <w:pPr>
              <w:pStyle w:val="TableText"/>
              <w:ind w:right="144"/>
              <w:rPr>
                <w:noProof w:val="0"/>
              </w:rPr>
            </w:pPr>
            <w:r w:rsidRPr="00D71FA0">
              <w:rPr>
                <w:noProof w:val="0"/>
              </w:rPr>
              <w:t>n</w:t>
            </w:r>
            <w:r w:rsidRPr="00D71FA0">
              <w:rPr>
                <w:noProof w:val="0"/>
                <w:vertAlign w:val="subscript"/>
              </w:rPr>
              <w:t>21</w:t>
            </w:r>
          </w:p>
        </w:tc>
        <w:tc>
          <w:tcPr>
            <w:tcW w:w="1008" w:type="dxa"/>
          </w:tcPr>
          <w:p w14:paraId="4AC00728" w14:textId="6B505FB8" w:rsidR="002F2CBD" w:rsidRPr="00D71FA0" w:rsidRDefault="002F2CBD" w:rsidP="00CC11EA">
            <w:pPr>
              <w:pStyle w:val="TableText"/>
              <w:ind w:right="144"/>
              <w:rPr>
                <w:noProof w:val="0"/>
              </w:rPr>
            </w:pPr>
            <w:r w:rsidRPr="00D71FA0">
              <w:rPr>
                <w:noProof w:val="0"/>
              </w:rPr>
              <w:t>n</w:t>
            </w:r>
            <w:r w:rsidRPr="00D71FA0">
              <w:rPr>
                <w:noProof w:val="0"/>
                <w:vertAlign w:val="subscript"/>
              </w:rPr>
              <w:t>22</w:t>
            </w:r>
          </w:p>
        </w:tc>
        <w:tc>
          <w:tcPr>
            <w:tcW w:w="1008" w:type="dxa"/>
          </w:tcPr>
          <w:p w14:paraId="6BB7BEE6" w14:textId="057507F7" w:rsidR="002F2CBD" w:rsidRPr="00D71FA0" w:rsidRDefault="002F2CBD" w:rsidP="00CC11EA">
            <w:pPr>
              <w:pStyle w:val="TableText"/>
              <w:ind w:right="144"/>
              <w:rPr>
                <w:noProof w:val="0"/>
              </w:rPr>
            </w:pPr>
            <w:r w:rsidRPr="00D71FA0">
              <w:rPr>
                <w:noProof w:val="0"/>
              </w:rPr>
              <w:t>n</w:t>
            </w:r>
            <w:r w:rsidRPr="00D71FA0">
              <w:rPr>
                <w:noProof w:val="0"/>
                <w:vertAlign w:val="subscript"/>
              </w:rPr>
              <w:t>2m</w:t>
            </w:r>
          </w:p>
        </w:tc>
      </w:tr>
      <w:tr w:rsidR="002F2CBD" w:rsidRPr="00D71FA0" w14:paraId="42AE4F12" w14:textId="77777777" w:rsidTr="00CC11EA">
        <w:tc>
          <w:tcPr>
            <w:tcW w:w="1008" w:type="dxa"/>
          </w:tcPr>
          <w:p w14:paraId="0DF6CDDE" w14:textId="77777777" w:rsidR="002F2CBD" w:rsidRPr="00D71FA0" w:rsidRDefault="002F2CBD" w:rsidP="00CC11EA">
            <w:pPr>
              <w:pStyle w:val="TableText"/>
              <w:rPr>
                <w:noProof w:val="0"/>
              </w:rPr>
            </w:pPr>
            <w:r w:rsidRPr="00D71FA0">
              <w:rPr>
                <w:noProof w:val="0"/>
              </w:rPr>
              <w:t>X = m</w:t>
            </w:r>
          </w:p>
        </w:tc>
        <w:tc>
          <w:tcPr>
            <w:tcW w:w="1008" w:type="dxa"/>
          </w:tcPr>
          <w:p w14:paraId="2B19826A" w14:textId="6B29D9A8" w:rsidR="002F2CBD" w:rsidRPr="00D71FA0" w:rsidRDefault="002F2CBD" w:rsidP="00CC11EA">
            <w:pPr>
              <w:pStyle w:val="TableText"/>
              <w:ind w:right="144"/>
              <w:rPr>
                <w:noProof w:val="0"/>
              </w:rPr>
            </w:pPr>
            <w:r w:rsidRPr="00D71FA0">
              <w:rPr>
                <w:noProof w:val="0"/>
              </w:rPr>
              <w:t>n</w:t>
            </w:r>
            <w:r w:rsidRPr="00D71FA0">
              <w:rPr>
                <w:noProof w:val="0"/>
                <w:vertAlign w:val="subscript"/>
              </w:rPr>
              <w:t>m0</w:t>
            </w:r>
          </w:p>
        </w:tc>
        <w:tc>
          <w:tcPr>
            <w:tcW w:w="1008" w:type="dxa"/>
          </w:tcPr>
          <w:p w14:paraId="0CACD7A1" w14:textId="0DAAC37C" w:rsidR="002F2CBD" w:rsidRPr="00D71FA0" w:rsidRDefault="002F2CBD" w:rsidP="00CC11EA">
            <w:pPr>
              <w:pStyle w:val="TableText"/>
              <w:ind w:right="144"/>
              <w:rPr>
                <w:noProof w:val="0"/>
              </w:rPr>
            </w:pPr>
            <w:r w:rsidRPr="00D71FA0">
              <w:rPr>
                <w:noProof w:val="0"/>
              </w:rPr>
              <w:t>n</w:t>
            </w:r>
            <w:r w:rsidRPr="00D71FA0">
              <w:rPr>
                <w:noProof w:val="0"/>
                <w:vertAlign w:val="subscript"/>
              </w:rPr>
              <w:t>m1</w:t>
            </w:r>
          </w:p>
        </w:tc>
        <w:tc>
          <w:tcPr>
            <w:tcW w:w="1008" w:type="dxa"/>
          </w:tcPr>
          <w:p w14:paraId="5DD8FB07" w14:textId="65EA35D2" w:rsidR="002F2CBD" w:rsidRPr="00D71FA0" w:rsidRDefault="002F2CBD" w:rsidP="00CC11EA">
            <w:pPr>
              <w:pStyle w:val="TableText"/>
              <w:ind w:right="144"/>
              <w:rPr>
                <w:noProof w:val="0"/>
              </w:rPr>
            </w:pPr>
            <w:r w:rsidRPr="00D71FA0">
              <w:rPr>
                <w:noProof w:val="0"/>
              </w:rPr>
              <w:t>n</w:t>
            </w:r>
            <w:r w:rsidRPr="00D71FA0">
              <w:rPr>
                <w:noProof w:val="0"/>
                <w:vertAlign w:val="subscript"/>
              </w:rPr>
              <w:t>m2</w:t>
            </w:r>
          </w:p>
        </w:tc>
        <w:tc>
          <w:tcPr>
            <w:tcW w:w="1008" w:type="dxa"/>
          </w:tcPr>
          <w:p w14:paraId="25262035" w14:textId="5E635322" w:rsidR="002F2CBD" w:rsidRPr="00D71FA0" w:rsidRDefault="002F2CBD" w:rsidP="00CC11EA">
            <w:pPr>
              <w:pStyle w:val="TableText"/>
              <w:ind w:right="144"/>
              <w:rPr>
                <w:noProof w:val="0"/>
              </w:rPr>
            </w:pPr>
            <w:r w:rsidRPr="00D71FA0">
              <w:rPr>
                <w:noProof w:val="0"/>
              </w:rPr>
              <w:t>n</w:t>
            </w:r>
            <w:r w:rsidRPr="00D71FA0">
              <w:rPr>
                <w:noProof w:val="0"/>
                <w:vertAlign w:val="subscript"/>
              </w:rPr>
              <w:t>mm</w:t>
            </w:r>
          </w:p>
        </w:tc>
      </w:tr>
    </w:tbl>
    <w:p w14:paraId="5BEB13E9" w14:textId="3B546BE1" w:rsidR="005B661E" w:rsidRPr="00D71FA0" w:rsidRDefault="005B661E" w:rsidP="00C03AE3">
      <w:pPr>
        <w:keepNext/>
        <w:keepLines/>
        <w:spacing w:before="120"/>
        <w:rPr>
          <w:color w:val="auto"/>
        </w:rPr>
      </w:pPr>
      <w:r w:rsidRPr="00D71FA0">
        <w:rPr>
          <w:color w:val="auto"/>
        </w:rPr>
        <w:lastRenderedPageBreak/>
        <w:t>The kappa statistic</w:t>
      </w:r>
      <w:r w:rsidRPr="00D71FA0" w:rsidDel="0049711B">
        <w:rPr>
          <w:color w:val="auto"/>
        </w:rPr>
        <w:t xml:space="preserve"> </w:t>
      </w:r>
      <w:r w:rsidRPr="00D71FA0">
        <w:rPr>
          <w:color w:val="auto"/>
        </w:rPr>
        <w:t>is defined as</w:t>
      </w:r>
      <w:r w:rsidR="00F5296A" w:rsidRPr="00D71FA0">
        <w:rPr>
          <w:color w:val="auto"/>
        </w:rPr>
        <w:t xml:space="preserve"> presented in equation 7.11 </w:t>
      </w:r>
      <w:r w:rsidR="00F5296A" w:rsidRPr="00D71FA0">
        <w:rPr>
          <w:i/>
          <w:iCs/>
          <w:color w:val="auto"/>
        </w:rPr>
        <w:t>(</w:t>
      </w:r>
      <w:r w:rsidR="00F5296A" w:rsidRPr="00D71FA0">
        <w:rPr>
          <w:i/>
          <w:color w:val="auto"/>
        </w:rPr>
        <w:t xml:space="preserve">Refer to the </w:t>
      </w:r>
      <w:hyperlink w:anchor="_Alternative_Text_for_17" w:history="1">
        <w:r w:rsidR="00F5296A" w:rsidRPr="00D71FA0">
          <w:rPr>
            <w:rStyle w:val="Hyperlink"/>
            <w:i/>
            <w:iCs/>
          </w:rPr>
          <w:t>Alternative Text for Equation 7.11</w:t>
        </w:r>
      </w:hyperlink>
      <w:r w:rsidR="00F5296A" w:rsidRPr="00D71FA0">
        <w:rPr>
          <w:i/>
          <w:color w:val="auto"/>
        </w:rPr>
        <w:t xml:space="preserve"> for a description of this equation.),</w:t>
      </w:r>
    </w:p>
    <w:p w14:paraId="3DD5C14A" w14:textId="3C74F99F" w:rsidR="005B661E" w:rsidRPr="00D71FA0" w:rsidRDefault="00876182" w:rsidP="005B661E">
      <w:pPr>
        <w:pStyle w:val="NormalIndent2"/>
        <w:rPr>
          <w:color w:val="auto"/>
          <w:shd w:val="clear" w:color="auto" w:fill="FFFFFF"/>
        </w:rPr>
      </w:pPr>
      <w:r w:rsidRPr="00D71FA0">
        <w:rPr>
          <w:color w:val="auto"/>
          <w:position w:val="-32"/>
          <w:shd w:val="clear" w:color="auto" w:fill="FFFFFF"/>
        </w:rPr>
        <w:object w:dxaOrig="1900" w:dyaOrig="740" w14:anchorId="338C05FB">
          <v:shape id="_x0000_i1043" type="#_x0000_t75" alt="Equation 7.11; a link to the long description for this equation is found in the preceding paragraph." style="width:94.55pt;height:36.95pt" o:ole="">
            <v:imagedata r:id="rId96" o:title=""/>
          </v:shape>
          <o:OLEObject Type="Embed" ProgID="Equation.DSMT4" ShapeID="_x0000_i1043" DrawAspect="Content" ObjectID="_1795432850" r:id="rId97"/>
        </w:object>
      </w:r>
      <w:r w:rsidR="005B661E" w:rsidRPr="00D71FA0">
        <w:rPr>
          <w:color w:val="auto"/>
          <w:shd w:val="clear" w:color="auto" w:fill="FFFFFF"/>
        </w:rPr>
        <w:tab/>
        <w:t>(7.11)</w:t>
      </w:r>
    </w:p>
    <w:p w14:paraId="4087F9F7" w14:textId="491EACEB" w:rsidR="00F5296A" w:rsidRPr="00D71FA0" w:rsidRDefault="00F5296A" w:rsidP="00F5296A">
      <w:pPr>
        <w:ind w:left="360"/>
        <w:rPr>
          <w:color w:val="auto"/>
          <w:shd w:val="clear" w:color="auto" w:fill="FFFFFF"/>
        </w:rPr>
      </w:pPr>
      <w:r w:rsidRPr="00D71FA0">
        <w:rPr>
          <w:color w:val="auto"/>
          <w:shd w:val="clear" w:color="auto" w:fill="FFFFFF"/>
        </w:rPr>
        <w:t xml:space="preserve">equation 7.12 </w:t>
      </w:r>
      <w:r w:rsidRPr="00D71FA0">
        <w:rPr>
          <w:i/>
          <w:iCs/>
          <w:color w:val="auto"/>
          <w:shd w:val="clear" w:color="auto" w:fill="FFFFFF"/>
        </w:rPr>
        <w:t>(</w:t>
      </w:r>
      <w:r w:rsidRPr="00D71FA0">
        <w:rPr>
          <w:i/>
          <w:color w:val="auto"/>
        </w:rPr>
        <w:t xml:space="preserve">Refer to the </w:t>
      </w:r>
      <w:hyperlink w:anchor="_Alternative_Text_for_18" w:history="1">
        <w:r w:rsidRPr="00D71FA0">
          <w:rPr>
            <w:rStyle w:val="Hyperlink"/>
            <w:i/>
            <w:iCs/>
          </w:rPr>
          <w:t>Alternative Text for Equation 7.12</w:t>
        </w:r>
      </w:hyperlink>
      <w:r w:rsidRPr="00D71FA0">
        <w:rPr>
          <w:i/>
          <w:color w:val="auto"/>
        </w:rPr>
        <w:t xml:space="preserve"> for a description of this equation.),</w:t>
      </w:r>
    </w:p>
    <w:p w14:paraId="3B8D43A9" w14:textId="6E991842" w:rsidR="005B661E" w:rsidRPr="00D71FA0" w:rsidRDefault="00876182" w:rsidP="005B661E">
      <w:pPr>
        <w:pStyle w:val="NormalIndent2"/>
        <w:rPr>
          <w:color w:val="auto"/>
          <w:shd w:val="clear" w:color="auto" w:fill="FFFFFF"/>
        </w:rPr>
      </w:pPr>
      <w:r w:rsidRPr="00D71FA0">
        <w:rPr>
          <w:color w:val="auto"/>
          <w:position w:val="-30"/>
          <w:shd w:val="clear" w:color="auto" w:fill="FFFFFF"/>
        </w:rPr>
        <w:object w:dxaOrig="1600" w:dyaOrig="700" w14:anchorId="62FAE571">
          <v:shape id="_x0000_i1044" type="#_x0000_t75" alt="Equation 7.12; a link to the long description for this equation is found in the preceding paragraph." style="width:79.5pt;height:36.95pt" o:ole="">
            <v:imagedata r:id="rId98" o:title=""/>
          </v:shape>
          <o:OLEObject Type="Embed" ProgID="Equation.DSMT4" ShapeID="_x0000_i1044" DrawAspect="Content" ObjectID="_1795432851" r:id="rId99"/>
        </w:object>
      </w:r>
      <w:r w:rsidR="005B661E" w:rsidRPr="00D71FA0">
        <w:rPr>
          <w:color w:val="auto"/>
          <w:shd w:val="clear" w:color="auto" w:fill="FFFFFF"/>
        </w:rPr>
        <w:tab/>
        <w:t>(7.12)</w:t>
      </w:r>
    </w:p>
    <w:p w14:paraId="3F260B77" w14:textId="51916C3D" w:rsidR="00F5296A" w:rsidRPr="00D71FA0" w:rsidRDefault="00F5296A" w:rsidP="005C5175">
      <w:pPr>
        <w:ind w:left="360"/>
        <w:rPr>
          <w:i/>
          <w:color w:val="auto"/>
          <w:shd w:val="clear" w:color="auto" w:fill="FFFFFF"/>
        </w:rPr>
      </w:pPr>
      <w:r w:rsidRPr="00D71FA0">
        <w:rPr>
          <w:color w:val="auto"/>
          <w:shd w:val="clear" w:color="auto" w:fill="FFFFFF"/>
        </w:rPr>
        <w:t xml:space="preserve">and equation 7.13 </w:t>
      </w:r>
      <w:r w:rsidRPr="00D71FA0">
        <w:rPr>
          <w:i/>
          <w:iCs/>
          <w:color w:val="auto"/>
          <w:shd w:val="clear" w:color="auto" w:fill="FFFFFF"/>
        </w:rPr>
        <w:t>(</w:t>
      </w:r>
      <w:r w:rsidRPr="00D71FA0">
        <w:rPr>
          <w:i/>
          <w:color w:val="auto"/>
        </w:rPr>
        <w:t xml:space="preserve">Refer to the </w:t>
      </w:r>
      <w:hyperlink w:anchor="_Alternative_Text_for_19" w:history="1">
        <w:r w:rsidRPr="00D71FA0">
          <w:rPr>
            <w:rStyle w:val="Hyperlink"/>
            <w:i/>
            <w:iCs/>
          </w:rPr>
          <w:t>Alternative Text for Equation 7.13</w:t>
        </w:r>
      </w:hyperlink>
      <w:r w:rsidRPr="00D71FA0">
        <w:rPr>
          <w:i/>
          <w:color w:val="auto"/>
        </w:rPr>
        <w:t xml:space="preserve"> for a description of this equation.)</w:t>
      </w:r>
      <w:r w:rsidRPr="00D71FA0">
        <w:rPr>
          <w:i/>
          <w:iCs/>
          <w:color w:val="auto"/>
          <w:shd w:val="clear" w:color="auto" w:fill="FFFFFF"/>
        </w:rPr>
        <w:t>.</w:t>
      </w:r>
    </w:p>
    <w:bookmarkStart w:id="1142" w:name="_Hlk38723597"/>
    <w:bookmarkStart w:id="1143" w:name="_Hlk38723489"/>
    <w:p w14:paraId="31929BCA" w14:textId="02449178" w:rsidR="005B661E" w:rsidRPr="00D71FA0" w:rsidRDefault="00876182" w:rsidP="005B661E">
      <w:pPr>
        <w:pStyle w:val="NormalIndent2"/>
        <w:rPr>
          <w:color w:val="auto"/>
        </w:rPr>
      </w:pPr>
      <w:r w:rsidRPr="00D71FA0">
        <w:rPr>
          <w:color w:val="auto"/>
          <w:position w:val="-30"/>
        </w:rPr>
        <w:object w:dxaOrig="1900" w:dyaOrig="700" w14:anchorId="18AF8CC7">
          <v:shape id="_x0000_i1045" type="#_x0000_t75" alt="Equation 7.13; a link to the long description for this equation is found in the preceding paragraph." style="width:94.55pt;height:36.95pt" o:ole="">
            <v:imagedata r:id="rId100" o:title=""/>
          </v:shape>
          <o:OLEObject Type="Embed" ProgID="Equation.DSMT4" ShapeID="_x0000_i1045" DrawAspect="Content" ObjectID="_1795432852" r:id="rId101"/>
        </w:object>
      </w:r>
      <w:r w:rsidR="005B661E" w:rsidRPr="00D71FA0">
        <w:rPr>
          <w:color w:val="auto"/>
        </w:rPr>
        <w:tab/>
        <w:t>(7.13)</w:t>
      </w:r>
    </w:p>
    <w:p w14:paraId="4710635C" w14:textId="77777777" w:rsidR="005B661E" w:rsidRPr="00D71FA0" w:rsidRDefault="005B661E" w:rsidP="005B661E">
      <w:pPr>
        <w:pStyle w:val="NormalIndent2"/>
        <w:rPr>
          <w:color w:val="auto"/>
        </w:rPr>
      </w:pPr>
      <w:r w:rsidRPr="00D71FA0">
        <w:rPr>
          <w:color w:val="auto"/>
        </w:rPr>
        <w:t>where,</w:t>
      </w:r>
    </w:p>
    <w:p w14:paraId="04040952" w14:textId="498E5EF4" w:rsidR="005B661E" w:rsidRPr="00D71FA0" w:rsidRDefault="00C03AE3" w:rsidP="005B661E">
      <w:pPr>
        <w:pStyle w:val="equation"/>
        <w:rPr>
          <w:color w:val="auto"/>
        </w:rPr>
      </w:pPr>
      <w:r w:rsidRPr="00D71FA0">
        <w:rPr>
          <w:rFonts w:ascii="Times New Roman" w:hAnsi="Times New Roman" w:cs="Times New Roman"/>
          <w:i/>
          <w:color w:val="auto"/>
          <w:sz w:val="28"/>
          <w:szCs w:val="28"/>
        </w:rPr>
        <w:t>P</w:t>
      </w:r>
      <w:r w:rsidRPr="00D71FA0">
        <w:rPr>
          <w:rFonts w:ascii="Times New Roman" w:hAnsi="Times New Roman" w:cs="Times New Roman"/>
          <w:i/>
          <w:color w:val="auto"/>
          <w:sz w:val="28"/>
          <w:szCs w:val="28"/>
          <w:vertAlign w:val="subscript"/>
        </w:rPr>
        <w:t>obs</w:t>
      </w:r>
      <w:r w:rsidR="005B661E" w:rsidRPr="00D71FA0">
        <w:rPr>
          <w:color w:val="auto"/>
        </w:rPr>
        <w:t xml:space="preserve"> is the observed agreement</w:t>
      </w:r>
      <w:r w:rsidR="005B661E" w:rsidRPr="00D71FA0" w:rsidDel="002F493D">
        <w:rPr>
          <w:color w:val="auto"/>
        </w:rPr>
        <w:t>,</w:t>
      </w:r>
      <w:r w:rsidR="005B661E" w:rsidRPr="00D71FA0">
        <w:rPr>
          <w:color w:val="auto"/>
        </w:rPr>
        <w:t xml:space="preserve"> and</w:t>
      </w:r>
    </w:p>
    <w:p w14:paraId="29E63980" w14:textId="75DD8636" w:rsidR="005B661E" w:rsidRPr="00D71FA0" w:rsidRDefault="00C03AE3" w:rsidP="005B661E">
      <w:pPr>
        <w:pStyle w:val="equation"/>
        <w:rPr>
          <w:color w:val="auto"/>
          <w:shd w:val="clear" w:color="auto" w:fill="FFFFFF"/>
        </w:rPr>
      </w:pPr>
      <w:r w:rsidRPr="00D71FA0">
        <w:rPr>
          <w:rFonts w:ascii="Times New Roman" w:hAnsi="Times New Roman" w:cs="Times New Roman"/>
          <w:i/>
          <w:iCs/>
          <w:color w:val="auto"/>
          <w:sz w:val="28"/>
          <w:szCs w:val="28"/>
        </w:rPr>
        <w:t>P</w:t>
      </w:r>
      <w:r w:rsidRPr="00D71FA0">
        <w:rPr>
          <w:rFonts w:ascii="Times New Roman" w:hAnsi="Times New Roman" w:cs="Times New Roman"/>
          <w:i/>
          <w:iCs/>
          <w:color w:val="auto"/>
          <w:sz w:val="28"/>
          <w:szCs w:val="28"/>
          <w:vertAlign w:val="subscript"/>
        </w:rPr>
        <w:t>exp</w:t>
      </w:r>
      <w:r w:rsidR="005B661E" w:rsidRPr="00D71FA0" w:rsidDel="00AB4962">
        <w:rPr>
          <w:color w:val="auto"/>
        </w:rPr>
        <w:t xml:space="preserve"> </w:t>
      </w:r>
      <w:r w:rsidR="005B661E" w:rsidRPr="00D71FA0">
        <w:rPr>
          <w:color w:val="auto"/>
        </w:rPr>
        <w:t xml:space="preserve">is the expected agreement between </w:t>
      </w:r>
      <w:r w:rsidR="005B661E" w:rsidRPr="00D71FA0">
        <w:rPr>
          <w:i/>
          <w:color w:val="auto"/>
        </w:rPr>
        <w:t>X</w:t>
      </w:r>
      <w:r w:rsidR="005B661E" w:rsidRPr="00D71FA0">
        <w:rPr>
          <w:color w:val="auto"/>
        </w:rPr>
        <w:t xml:space="preserve"> and </w:t>
      </w:r>
      <w:r w:rsidR="005B661E" w:rsidRPr="00D71FA0">
        <w:rPr>
          <w:i/>
          <w:color w:val="auto"/>
        </w:rPr>
        <w:t>Y</w:t>
      </w:r>
      <w:r w:rsidR="005B661E" w:rsidRPr="00D71FA0">
        <w:rPr>
          <w:color w:val="auto"/>
        </w:rPr>
        <w:t>.</w:t>
      </w:r>
    </w:p>
    <w:bookmarkEnd w:id="1142"/>
    <w:p w14:paraId="0038AB83" w14:textId="238C2181" w:rsidR="005B661E" w:rsidRPr="00D71FA0" w:rsidRDefault="005B661E" w:rsidP="005B661E">
      <w:pPr>
        <w:rPr>
          <w:color w:val="auto"/>
        </w:rPr>
      </w:pPr>
      <w:r w:rsidRPr="00D71FA0">
        <w:rPr>
          <w:color w:val="auto"/>
          <w:shd w:val="clear" w:color="auto" w:fill="FFFFFF"/>
        </w:rPr>
        <w:t xml:space="preserve">When </w:t>
      </w:r>
      <w:r w:rsidR="00C03AE3" w:rsidRPr="00D71FA0">
        <w:rPr>
          <w:rFonts w:ascii="Times New Roman" w:hAnsi="Times New Roman" w:cs="Times New Roman"/>
          <w:i/>
          <w:iCs/>
          <w:color w:val="auto"/>
          <w:sz w:val="28"/>
          <w:szCs w:val="28"/>
        </w:rPr>
        <w:t>P</w:t>
      </w:r>
      <w:r w:rsidR="00C03AE3" w:rsidRPr="00D71FA0">
        <w:rPr>
          <w:rFonts w:ascii="Times New Roman" w:hAnsi="Times New Roman" w:cs="Times New Roman"/>
          <w:i/>
          <w:iCs/>
          <w:color w:val="auto"/>
          <w:sz w:val="28"/>
          <w:szCs w:val="28"/>
          <w:vertAlign w:val="subscript"/>
        </w:rPr>
        <w:t>obs</w:t>
      </w:r>
      <w:r w:rsidRPr="00D71FA0">
        <w:rPr>
          <w:color w:val="auto"/>
        </w:rPr>
        <w:t xml:space="preserve"> and </w:t>
      </w:r>
      <w:r w:rsidR="00C03AE3" w:rsidRPr="00D71FA0">
        <w:rPr>
          <w:rFonts w:ascii="Times New Roman" w:hAnsi="Times New Roman" w:cs="Times New Roman"/>
          <w:i/>
          <w:iCs/>
          <w:color w:val="auto"/>
          <w:sz w:val="28"/>
          <w:szCs w:val="28"/>
        </w:rPr>
        <w:t>P</w:t>
      </w:r>
      <w:r w:rsidR="00C03AE3" w:rsidRPr="00D71FA0">
        <w:rPr>
          <w:rFonts w:ascii="Times New Roman" w:hAnsi="Times New Roman" w:cs="Times New Roman"/>
          <w:i/>
          <w:iCs/>
          <w:color w:val="auto"/>
          <w:sz w:val="28"/>
          <w:szCs w:val="28"/>
          <w:vertAlign w:val="subscript"/>
        </w:rPr>
        <w:t>exp</w:t>
      </w:r>
      <w:r w:rsidR="00C03AE3" w:rsidRPr="00D71FA0" w:rsidDel="00C03AE3">
        <w:rPr>
          <w:color w:val="auto"/>
          <w:position w:val="-14"/>
        </w:rPr>
        <w:t xml:space="preserve"> </w:t>
      </w:r>
      <w:r w:rsidR="00C03AE3" w:rsidRPr="00D71FA0">
        <w:rPr>
          <w:color w:val="auto"/>
        </w:rPr>
        <w:t xml:space="preserve"> </w:t>
      </w:r>
      <w:r w:rsidRPr="00D71FA0">
        <w:rPr>
          <w:color w:val="auto"/>
          <w:shd w:val="clear" w:color="auto" w:fill="FFFFFF"/>
        </w:rPr>
        <w:t>agree only at the chance level, the value of</w:t>
      </w:r>
      <w:r w:rsidR="00C03AE3" w:rsidRPr="00D71FA0">
        <w:rPr>
          <w:color w:val="auto"/>
          <w:shd w:val="clear" w:color="auto" w:fill="FFFFFF"/>
        </w:rPr>
        <w:t xml:space="preserve"> </w:t>
      </w:r>
      <w:r w:rsidRPr="00D71FA0">
        <w:rPr>
          <w:color w:val="auto"/>
          <w:shd w:val="clear" w:color="auto" w:fill="FFFFFF"/>
        </w:rPr>
        <w:t>kappa</w:t>
      </w:r>
      <w:r w:rsidR="00C03AE3" w:rsidRPr="00D71FA0">
        <w:rPr>
          <w:color w:val="auto"/>
          <w:shd w:val="clear" w:color="auto" w:fill="FFFFFF"/>
        </w:rPr>
        <w:t xml:space="preserve"> </w:t>
      </w:r>
      <w:r w:rsidRPr="00D71FA0">
        <w:rPr>
          <w:color w:val="auto"/>
          <w:shd w:val="clear" w:color="auto" w:fill="FFFFFF"/>
        </w:rPr>
        <w:t>is 0. When the two measurements agree perfectly, the value of</w:t>
      </w:r>
      <w:r w:rsidR="00C03AE3" w:rsidRPr="00D71FA0">
        <w:rPr>
          <w:color w:val="auto"/>
          <w:shd w:val="clear" w:color="auto" w:fill="FFFFFF"/>
        </w:rPr>
        <w:t xml:space="preserve"> </w:t>
      </w:r>
      <w:r w:rsidRPr="00D71FA0">
        <w:rPr>
          <w:color w:val="auto"/>
          <w:shd w:val="clear" w:color="auto" w:fill="FFFFFF"/>
        </w:rPr>
        <w:t>kappa</w:t>
      </w:r>
      <w:r w:rsidR="00C03AE3" w:rsidRPr="00D71FA0">
        <w:rPr>
          <w:color w:val="auto"/>
          <w:shd w:val="clear" w:color="auto" w:fill="FFFFFF"/>
        </w:rPr>
        <w:t xml:space="preserve"> </w:t>
      </w:r>
      <w:r w:rsidRPr="00D71FA0">
        <w:rPr>
          <w:color w:val="auto"/>
          <w:shd w:val="clear" w:color="auto" w:fill="FFFFFF"/>
        </w:rPr>
        <w:t>is 1.0.</w:t>
      </w:r>
    </w:p>
    <w:bookmarkEnd w:id="1143"/>
    <w:p w14:paraId="1918630F" w14:textId="77777777" w:rsidR="005B661E" w:rsidRPr="00D71FA0" w:rsidRDefault="005B661E" w:rsidP="005B661E">
      <w:pPr>
        <w:pStyle w:val="Heading6"/>
        <w:rPr>
          <w:color w:val="auto"/>
        </w:rPr>
      </w:pPr>
      <w:r w:rsidRPr="00D71FA0">
        <w:rPr>
          <w:color w:val="auto"/>
        </w:rPr>
        <w:t>Quadratic-Weighted Kappa</w:t>
      </w:r>
    </w:p>
    <w:p w14:paraId="579CFF34" w14:textId="49806E16" w:rsidR="005B661E" w:rsidRPr="00D71FA0" w:rsidRDefault="005B661E" w:rsidP="005B661E">
      <w:pPr>
        <w:rPr>
          <w:color w:val="auto"/>
        </w:rPr>
      </w:pPr>
      <w:r w:rsidRPr="00D71FA0">
        <w:rPr>
          <w:color w:val="auto"/>
        </w:rPr>
        <w:t>QWK is also used because kappa does not take into account the degree of disagreement between raters. QWK is a generalization of the simple kappa coefficient using weights to quantify the relative difference between categories. The range of the QWK is from 0.0 to 1.0, with perfect agreement being equal to 1.0.</w:t>
      </w:r>
      <w:bookmarkStart w:id="1144" w:name="_1645880476"/>
      <w:bookmarkStart w:id="1145" w:name="_MON_1610715923"/>
      <w:bookmarkStart w:id="1146" w:name="_1645880477"/>
      <w:bookmarkStart w:id="1147" w:name="_MON_1610716147"/>
      <w:bookmarkStart w:id="1148" w:name="_1645880478"/>
      <w:bookmarkStart w:id="1149" w:name="_MON_1610716270"/>
      <w:bookmarkStart w:id="1150" w:name="_1645880480"/>
      <w:bookmarkStart w:id="1151" w:name="_MON_1610716457"/>
      <w:bookmarkStart w:id="1152" w:name="_Toc310517775"/>
      <w:bookmarkEnd w:id="1144"/>
      <w:bookmarkEnd w:id="1145"/>
      <w:bookmarkEnd w:id="1146"/>
      <w:bookmarkEnd w:id="1147"/>
      <w:bookmarkEnd w:id="1148"/>
      <w:bookmarkEnd w:id="1149"/>
      <w:bookmarkEnd w:id="1150"/>
      <w:bookmarkEnd w:id="1151"/>
      <w:r w:rsidRPr="00D71FA0">
        <w:rPr>
          <w:color w:val="auto"/>
        </w:rPr>
        <w:t xml:space="preserve"> The weighted kappa coefficient is defined as</w:t>
      </w:r>
      <w:r w:rsidR="00F5296A" w:rsidRPr="00D71FA0">
        <w:rPr>
          <w:color w:val="auto"/>
        </w:rPr>
        <w:t xml:space="preserve"> presented in equation 7.14. </w:t>
      </w:r>
      <w:r w:rsidR="00F5296A" w:rsidRPr="00D71FA0">
        <w:rPr>
          <w:i/>
          <w:color w:val="auto"/>
        </w:rPr>
        <w:t xml:space="preserve">Refer to the </w:t>
      </w:r>
      <w:hyperlink w:anchor="_Alternative_Text_for_20" w:history="1">
        <w:r w:rsidR="00F5296A" w:rsidRPr="00D71FA0">
          <w:rPr>
            <w:rStyle w:val="Hyperlink"/>
            <w:i/>
            <w:iCs/>
          </w:rPr>
          <w:t>Alternative Text for Equation 7.14</w:t>
        </w:r>
      </w:hyperlink>
      <w:r w:rsidR="00F5296A" w:rsidRPr="00D71FA0">
        <w:rPr>
          <w:i/>
          <w:color w:val="auto"/>
        </w:rPr>
        <w:t xml:space="preserve"> for a description of this equation.</w:t>
      </w:r>
    </w:p>
    <w:p w14:paraId="3CF76469" w14:textId="1B8D54E1" w:rsidR="005B661E" w:rsidRPr="00D71FA0" w:rsidRDefault="00876182" w:rsidP="005B661E">
      <w:pPr>
        <w:pStyle w:val="NormalIndent2"/>
        <w:rPr>
          <w:color w:val="auto"/>
        </w:rPr>
      </w:pPr>
      <w:r w:rsidRPr="00D71FA0">
        <w:rPr>
          <w:color w:val="auto"/>
        </w:rPr>
        <w:object w:dxaOrig="4760" w:dyaOrig="1440" w14:anchorId="7C8EA3FD">
          <v:shape id="_x0000_i1046" type="#_x0000_t75" alt="Equation 7.14; a link to the long description for this equation is found in the preceding paragraph." style="width:238.55pt;height:1in" o:ole="">
            <v:imagedata r:id="rId102" o:title=""/>
          </v:shape>
          <o:OLEObject Type="Embed" ProgID="Equation.DSMT4" ShapeID="_x0000_i1046" DrawAspect="Content" ObjectID="_1795432853" r:id="rId103"/>
        </w:object>
      </w:r>
      <w:r w:rsidR="005B661E" w:rsidRPr="00D71FA0">
        <w:rPr>
          <w:color w:val="auto"/>
        </w:rPr>
        <w:tab/>
        <w:t>(7.14)</w:t>
      </w:r>
    </w:p>
    <w:p w14:paraId="57E06713" w14:textId="116B2FA3" w:rsidR="005B661E" w:rsidRPr="00D71FA0" w:rsidRDefault="005B661E" w:rsidP="006729B5">
      <w:pPr>
        <w:rPr>
          <w:color w:val="auto"/>
        </w:rPr>
      </w:pPr>
      <w:r w:rsidRPr="00D71FA0">
        <w:rPr>
          <w:color w:val="auto"/>
        </w:rPr>
        <w:t xml:space="preserve">For QWK, the weights are as </w:t>
      </w:r>
      <w:r w:rsidR="00F5296A" w:rsidRPr="00D71FA0">
        <w:rPr>
          <w:color w:val="auto"/>
        </w:rPr>
        <w:t>presented in equation 7.15.</w:t>
      </w:r>
      <w:r w:rsidR="00F5296A" w:rsidRPr="00D71FA0">
        <w:rPr>
          <w:i/>
          <w:color w:val="auto"/>
        </w:rPr>
        <w:t xml:space="preserve"> Refer to the </w:t>
      </w:r>
      <w:hyperlink w:anchor="_Alternative_Text_for_21" w:history="1">
        <w:r w:rsidR="00F5296A" w:rsidRPr="00D71FA0">
          <w:rPr>
            <w:rStyle w:val="Hyperlink"/>
            <w:i/>
            <w:iCs/>
          </w:rPr>
          <w:t>Alternative Text for Equation 7.15</w:t>
        </w:r>
      </w:hyperlink>
      <w:r w:rsidR="00F5296A" w:rsidRPr="00D71FA0">
        <w:rPr>
          <w:i/>
          <w:color w:val="auto"/>
        </w:rPr>
        <w:t xml:space="preserve"> for a description of this equation.</w:t>
      </w:r>
    </w:p>
    <w:p w14:paraId="04173E6A" w14:textId="17FDFCA2" w:rsidR="005B661E" w:rsidRPr="00D71FA0" w:rsidRDefault="00876182" w:rsidP="005B661E">
      <w:pPr>
        <w:pStyle w:val="NormalIndent2"/>
        <w:rPr>
          <w:color w:val="auto"/>
        </w:rPr>
      </w:pPr>
      <w:r w:rsidRPr="00D71FA0">
        <w:rPr>
          <w:color w:val="auto"/>
        </w:rPr>
        <w:object w:dxaOrig="1620" w:dyaOrig="660" w14:anchorId="4CDA768A">
          <v:shape id="_x0000_i1047" type="#_x0000_t75" alt="Equation 7.15; a link to the long description for this equation is found in the preceding paragraph." style="width:78.9pt;height:36.95pt" o:ole="">
            <v:imagedata r:id="rId104" o:title=""/>
          </v:shape>
          <o:OLEObject Type="Embed" ProgID="Equation.DSMT4" ShapeID="_x0000_i1047" DrawAspect="Content" ObjectID="_1795432854" r:id="rId105"/>
        </w:object>
      </w:r>
      <w:r w:rsidR="005B661E" w:rsidRPr="00D71FA0">
        <w:rPr>
          <w:color w:val="auto"/>
        </w:rPr>
        <w:tab/>
        <w:t>(7.15)</w:t>
      </w:r>
    </w:p>
    <w:bookmarkEnd w:id="1152"/>
    <w:p w14:paraId="0F3A74FA" w14:textId="77777777" w:rsidR="005B661E" w:rsidRPr="00D71FA0" w:rsidRDefault="005B661E" w:rsidP="00CF3599">
      <w:pPr>
        <w:pStyle w:val="Heading5"/>
        <w:keepLines/>
        <w:rPr>
          <w:color w:val="auto"/>
        </w:rPr>
      </w:pPr>
      <w:r w:rsidRPr="00D71FA0">
        <w:rPr>
          <w:color w:val="auto"/>
        </w:rPr>
        <w:lastRenderedPageBreak/>
        <w:t>Summary of Scoring Reliabilities</w:t>
      </w:r>
    </w:p>
    <w:p w14:paraId="0A26BE9B" w14:textId="5A1F2830" w:rsidR="003C2631" w:rsidRPr="00D71FA0" w:rsidRDefault="003C2631" w:rsidP="00CF3599">
      <w:pPr>
        <w:keepNext/>
        <w:keepLines/>
      </w:pPr>
      <w:r w:rsidRPr="00D71FA0">
        <w:t>The interrater reliabilities for operational CR items are shown in</w:t>
      </w:r>
      <w:r w:rsidR="0064056C" w:rsidRPr="00D71FA0">
        <w:t xml:space="preserve"> </w:t>
      </w:r>
      <w:r w:rsidR="00C71DF2" w:rsidRPr="00D71FA0">
        <w:rPr>
          <w:rStyle w:val="Cross-Reference"/>
        </w:rPr>
        <w:fldChar w:fldCharType="begin"/>
      </w:r>
      <w:r w:rsidR="00C71DF2" w:rsidRPr="00D71FA0">
        <w:rPr>
          <w:rStyle w:val="Cross-Reference"/>
        </w:rPr>
        <w:instrText xml:space="preserve"> REF  _Ref35854200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6.3</w:t>
      </w:r>
      <w:r w:rsidR="00C71DF2" w:rsidRPr="00D71FA0">
        <w:rPr>
          <w:rStyle w:val="Cross-Reference"/>
        </w:rPr>
        <w:fldChar w:fldCharType="end"/>
      </w:r>
      <w:r w:rsidRPr="00D71FA0">
        <w:t xml:space="preserve"> through </w:t>
      </w:r>
      <w:r w:rsidR="00C71DF2" w:rsidRPr="00D71FA0">
        <w:rPr>
          <w:rStyle w:val="Cross-Reference"/>
        </w:rPr>
        <w:fldChar w:fldCharType="begin"/>
      </w:r>
      <w:r w:rsidR="00C71DF2" w:rsidRPr="00D71FA0">
        <w:rPr>
          <w:rStyle w:val="Cross-Reference"/>
        </w:rPr>
        <w:instrText xml:space="preserve"> REF  _Ref83974750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6.6</w:t>
      </w:r>
      <w:r w:rsidR="00C71DF2" w:rsidRPr="00D71FA0">
        <w:rPr>
          <w:rStyle w:val="Cross-Reference"/>
        </w:rPr>
        <w:fldChar w:fldCharType="end"/>
      </w:r>
      <w:r w:rsidRPr="00D71FA0">
        <w:t xml:space="preserve">; </w:t>
      </w:r>
      <w:r w:rsidR="00C71DF2" w:rsidRPr="00D71FA0">
        <w:rPr>
          <w:rStyle w:val="Cross-Reference"/>
        </w:rPr>
        <w:fldChar w:fldCharType="begin"/>
      </w:r>
      <w:r w:rsidR="00C71DF2" w:rsidRPr="00D71FA0">
        <w:rPr>
          <w:rStyle w:val="Cross-Reference"/>
        </w:rPr>
        <w:instrText xml:space="preserve"> REF  _Ref35854200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6.3</w:t>
      </w:r>
      <w:r w:rsidR="00C71DF2" w:rsidRPr="00D71FA0">
        <w:rPr>
          <w:rStyle w:val="Cross-Reference"/>
        </w:rPr>
        <w:fldChar w:fldCharType="end"/>
      </w:r>
      <w:r w:rsidRPr="00D71FA0">
        <w:t xml:space="preserve"> through</w:t>
      </w:r>
      <w:r w:rsidR="0064056C" w:rsidRPr="00D71FA0">
        <w:t xml:space="preserve"> </w:t>
      </w:r>
      <w:r w:rsidR="00C71DF2" w:rsidRPr="00D71FA0">
        <w:rPr>
          <w:rStyle w:val="Cross-Reference"/>
        </w:rPr>
        <w:fldChar w:fldCharType="begin"/>
      </w:r>
      <w:r w:rsidR="00C71DF2" w:rsidRPr="00D71FA0">
        <w:rPr>
          <w:rStyle w:val="Cross-Reference"/>
        </w:rPr>
        <w:instrText xml:space="preserve"> REF  _Ref35854057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6.5</w:t>
      </w:r>
      <w:r w:rsidR="00C71DF2" w:rsidRPr="00D71FA0">
        <w:rPr>
          <w:rStyle w:val="Cross-Reference"/>
        </w:rPr>
        <w:fldChar w:fldCharType="end"/>
      </w:r>
      <w:r w:rsidRPr="00D71FA0">
        <w:t xml:space="preserve"> show artificial intelligence (AI)–scored and human-scored CR items</w:t>
      </w:r>
      <w:r w:rsidR="005F6006" w:rsidRPr="00D71FA0">
        <w:t>,</w:t>
      </w:r>
      <w:r w:rsidRPr="00D71FA0">
        <w:t xml:space="preserve"> and</w:t>
      </w:r>
      <w:r w:rsidR="0064056C" w:rsidRPr="00D71FA0">
        <w:t xml:space="preserve"> </w:t>
      </w:r>
      <w:r w:rsidR="00C71DF2" w:rsidRPr="00D71FA0">
        <w:rPr>
          <w:rStyle w:val="Cross-Reference"/>
        </w:rPr>
        <w:fldChar w:fldCharType="begin"/>
      </w:r>
      <w:r w:rsidR="00C71DF2" w:rsidRPr="00D71FA0">
        <w:rPr>
          <w:rStyle w:val="Cross-Reference"/>
        </w:rPr>
        <w:instrText xml:space="preserve"> REF  _Ref83974750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6.6</w:t>
      </w:r>
      <w:r w:rsidR="00C71DF2" w:rsidRPr="00D71FA0">
        <w:rPr>
          <w:rStyle w:val="Cross-Reference"/>
        </w:rPr>
        <w:fldChar w:fldCharType="end"/>
      </w:r>
      <w:r w:rsidRPr="00D71FA0">
        <w:t xml:space="preserve"> shows CR items receiving two human scores.</w:t>
      </w:r>
      <w:r w:rsidRPr="00D71FA0" w:rsidDel="007D2A70">
        <w:t xml:space="preserve"> </w:t>
      </w:r>
      <w:r w:rsidRPr="00D71FA0">
        <w:t>The QWK ranged from 0.5</w:t>
      </w:r>
      <w:r w:rsidR="00C816C1" w:rsidRPr="00D71FA0">
        <w:t>8</w:t>
      </w:r>
      <w:r w:rsidRPr="00D71FA0">
        <w:t xml:space="preserve"> to 0.9</w:t>
      </w:r>
      <w:r w:rsidR="00C816C1" w:rsidRPr="00D71FA0">
        <w:t>6</w:t>
      </w:r>
      <w:r w:rsidRPr="00D71FA0">
        <w:t xml:space="preserve"> for </w:t>
      </w:r>
      <w:r w:rsidR="00C816C1" w:rsidRPr="00D71FA0">
        <w:t xml:space="preserve">AI-scored items and 0.62 to 0.78 for </w:t>
      </w:r>
      <w:r w:rsidRPr="00D71FA0">
        <w:t xml:space="preserve">human-scored items, which indicated a moderate to high level of agreement between two raters. Detailed information on interrater reliability results can be found in subsection </w:t>
      </w:r>
      <w:hyperlink w:anchor="_Interrater_Reliability_for" w:history="1">
        <w:r w:rsidRPr="00D71FA0">
          <w:rPr>
            <w:rStyle w:val="Hyperlink"/>
            <w:i/>
          </w:rPr>
          <w:t>6.1.1.2.9 Interrater Reliability for Operational Items</w:t>
        </w:r>
      </w:hyperlink>
      <w:r w:rsidRPr="00D71FA0">
        <w:t>.</w:t>
      </w:r>
    </w:p>
    <w:p w14:paraId="50A6624D" w14:textId="77777777" w:rsidR="009854B2" w:rsidRPr="00D71FA0" w:rsidRDefault="009854B2" w:rsidP="006E4D14">
      <w:pPr>
        <w:pStyle w:val="Heading3"/>
        <w:rPr>
          <w:color w:val="auto"/>
        </w:rPr>
      </w:pPr>
      <w:bookmarkStart w:id="1153" w:name="_Toc91151939"/>
      <w:bookmarkStart w:id="1154" w:name="_Toc91152057"/>
      <w:bookmarkStart w:id="1155" w:name="_Toc91152169"/>
      <w:bookmarkStart w:id="1156" w:name="_Toc91758020"/>
      <w:bookmarkStart w:id="1157" w:name="_Toc92114864"/>
      <w:bookmarkStart w:id="1158" w:name="_Toc92114976"/>
      <w:bookmarkStart w:id="1159" w:name="_Toc92120903"/>
      <w:bookmarkStart w:id="1160" w:name="_Toc92180431"/>
      <w:bookmarkStart w:id="1161" w:name="_Toc93326624"/>
      <w:bookmarkStart w:id="1162" w:name="_Toc94095983"/>
      <w:bookmarkStart w:id="1163" w:name="_Toc94096288"/>
      <w:bookmarkStart w:id="1164" w:name="_Toc94191690"/>
      <w:bookmarkStart w:id="1165" w:name="_Toc94627051"/>
      <w:bookmarkStart w:id="1166" w:name="_Toc94688222"/>
      <w:bookmarkStart w:id="1167" w:name="_Toc92180432"/>
      <w:bookmarkStart w:id="1168" w:name="_Toc103172716"/>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r w:rsidRPr="00D71FA0">
        <w:rPr>
          <w:color w:val="auto"/>
        </w:rPr>
        <w:t>Validity Evidence</w:t>
      </w:r>
      <w:bookmarkEnd w:id="1167"/>
      <w:bookmarkEnd w:id="1168"/>
    </w:p>
    <w:p w14:paraId="3B5D8DF1" w14:textId="77777777" w:rsidR="005B661E" w:rsidRPr="00D71FA0" w:rsidRDefault="005B661E" w:rsidP="005B661E">
      <w:pPr>
        <w:rPr>
          <w:color w:val="auto"/>
        </w:rPr>
      </w:pPr>
      <w:bookmarkStart w:id="1169" w:name="_Hlk92099004"/>
      <w:r w:rsidRPr="00D71FA0">
        <w:rPr>
          <w:color w:val="auto"/>
        </w:rPr>
        <w:t xml:space="preserve">Validity refers to the degree to which each interpretation or use of a test score is supported by the accumulated evidence (American Educational Research Association [AERA], American Psychological Association [APA], &amp; National Council on Measurement in Education [NCME], 2014; ETS, 2014). It constitutes the central notion </w:t>
      </w:r>
      <w:bookmarkEnd w:id="1169"/>
      <w:r w:rsidRPr="00D71FA0">
        <w:rPr>
          <w:color w:val="auto"/>
        </w:rPr>
        <w:t>underlying the development, administration, and scoring of a test and the uses and interpretations of test scores.</w:t>
      </w:r>
    </w:p>
    <w:p w14:paraId="0F1B1844" w14:textId="3FBF4F82" w:rsidR="005B661E" w:rsidRPr="00D71FA0" w:rsidRDefault="005B661E" w:rsidP="005B661E">
      <w:pPr>
        <w:rPr>
          <w:color w:val="auto"/>
        </w:rPr>
      </w:pPr>
      <w:r w:rsidRPr="00D71FA0">
        <w:rPr>
          <w:color w:val="auto"/>
        </w:rPr>
        <w:t xml:space="preserve">Validation is the process of accumulating evidence to support each proposed score interpretation or use. This validation process does not rely on a single study or </w:t>
      </w:r>
      <w:bookmarkStart w:id="1170" w:name="_Hlk92099015"/>
      <w:r w:rsidRPr="00D71FA0">
        <w:rPr>
          <w:color w:val="auto"/>
        </w:rPr>
        <w:t xml:space="preserve">gathering only one type of evidence. Rather, validation involves multiple investigations and different kinds of supporting evidence (AERA, APA, &amp; NCME, 2014; Cronbach, 1971; ETS, 2014; Kane, 2006). It begins with the test design and is implicit throughout </w:t>
      </w:r>
      <w:bookmarkEnd w:id="1170"/>
      <w:r w:rsidRPr="00D71FA0">
        <w:rPr>
          <w:color w:val="auto"/>
        </w:rPr>
        <w:t xml:space="preserve">the entire assessment process, which includes item development and field testing, analyses of items, test scaling and </w:t>
      </w:r>
      <w:r w:rsidR="009E3839" w:rsidRPr="00D71FA0">
        <w:rPr>
          <w:color w:val="auto"/>
        </w:rPr>
        <w:t>equating</w:t>
      </w:r>
      <w:r w:rsidRPr="00D71FA0">
        <w:rPr>
          <w:color w:val="auto"/>
        </w:rPr>
        <w:t>, scoring, reporting, and score usage.</w:t>
      </w:r>
    </w:p>
    <w:p w14:paraId="1D7EA7A5" w14:textId="416927BD" w:rsidR="005B661E" w:rsidRPr="00D71FA0" w:rsidRDefault="005B661E" w:rsidP="005B661E">
      <w:pPr>
        <w:rPr>
          <w:color w:val="auto"/>
        </w:rPr>
      </w:pPr>
      <w:r w:rsidRPr="00D71FA0">
        <w:rPr>
          <w:color w:val="auto"/>
        </w:rPr>
        <w:t xml:space="preserve">In this section, the evidence gathered is presented to support the intended uses and interpretations of scores for the CAST. This section is organized primarily around the </w:t>
      </w:r>
      <w:bookmarkStart w:id="1171" w:name="_Hlk92099021"/>
      <w:r w:rsidRPr="00D71FA0">
        <w:rPr>
          <w:color w:val="auto"/>
        </w:rPr>
        <w:t xml:space="preserve">principles prescribed by AERA, APA, and NCME’s </w:t>
      </w:r>
      <w:r w:rsidRPr="00D71FA0">
        <w:rPr>
          <w:i/>
          <w:color w:val="auto"/>
        </w:rPr>
        <w:t xml:space="preserve">Standards for Educational and Psychological Testing </w:t>
      </w:r>
      <w:r w:rsidRPr="00D71FA0">
        <w:rPr>
          <w:color w:val="auto"/>
        </w:rPr>
        <w:t>(2014). These</w:t>
      </w:r>
      <w:r w:rsidRPr="00D71FA0">
        <w:rPr>
          <w:i/>
          <w:color w:val="auto"/>
        </w:rPr>
        <w:t xml:space="preserve"> Standards</w:t>
      </w:r>
      <w:r w:rsidRPr="00D71FA0">
        <w:rPr>
          <w:color w:val="auto"/>
        </w:rPr>
        <w:t xml:space="preserve"> require a clear definition of the </w:t>
      </w:r>
      <w:bookmarkEnd w:id="1171"/>
      <w:r w:rsidRPr="00D71FA0">
        <w:rPr>
          <w:color w:val="auto"/>
        </w:rPr>
        <w:t>purpose of the test, a description of the constructs to be assessed, and the population to be assessed, as well as how the scores are to be interpreted and used.</w:t>
      </w:r>
    </w:p>
    <w:p w14:paraId="1EF22E99" w14:textId="77777777" w:rsidR="005B661E" w:rsidRPr="00D71FA0" w:rsidRDefault="005B661E" w:rsidP="005B661E">
      <w:pPr>
        <w:rPr>
          <w:color w:val="auto"/>
        </w:rPr>
      </w:pPr>
      <w:r w:rsidRPr="00D71FA0">
        <w:rPr>
          <w:color w:val="auto"/>
        </w:rPr>
        <w:t xml:space="preserve">The </w:t>
      </w:r>
      <w:r w:rsidRPr="00D71FA0">
        <w:rPr>
          <w:i/>
          <w:color w:val="auto"/>
        </w:rPr>
        <w:t>Standards</w:t>
      </w:r>
      <w:r w:rsidRPr="00D71FA0">
        <w:rPr>
          <w:color w:val="auto"/>
        </w:rPr>
        <w:t xml:space="preserve"> identify five kinds of evidence that can provide support for score interpretations and uses:</w:t>
      </w:r>
    </w:p>
    <w:p w14:paraId="4BF26C43" w14:textId="77777777" w:rsidR="005B661E" w:rsidRPr="00D71FA0" w:rsidRDefault="005B661E" w:rsidP="00D35199">
      <w:pPr>
        <w:pStyle w:val="Numbered"/>
        <w:numPr>
          <w:ilvl w:val="0"/>
          <w:numId w:val="59"/>
        </w:numPr>
        <w:ind w:left="864" w:hanging="288"/>
        <w:contextualSpacing/>
        <w:rPr>
          <w:color w:val="auto"/>
        </w:rPr>
      </w:pPr>
      <w:r w:rsidRPr="00D71FA0">
        <w:rPr>
          <w:color w:val="auto"/>
        </w:rPr>
        <w:t>Evidence based on test content</w:t>
      </w:r>
    </w:p>
    <w:p w14:paraId="2E302786" w14:textId="77777777" w:rsidR="005B661E" w:rsidRPr="00D71FA0" w:rsidRDefault="005B661E" w:rsidP="005B661E">
      <w:pPr>
        <w:pStyle w:val="Numbered"/>
        <w:contextualSpacing/>
        <w:rPr>
          <w:color w:val="auto"/>
        </w:rPr>
      </w:pPr>
      <w:r w:rsidRPr="00D71FA0">
        <w:rPr>
          <w:color w:val="auto"/>
        </w:rPr>
        <w:t>Evidence based on response processes</w:t>
      </w:r>
    </w:p>
    <w:p w14:paraId="086909B6" w14:textId="77777777" w:rsidR="005B661E" w:rsidRPr="00D71FA0" w:rsidRDefault="005B661E" w:rsidP="005B661E">
      <w:pPr>
        <w:pStyle w:val="Numbered"/>
        <w:contextualSpacing/>
        <w:rPr>
          <w:color w:val="auto"/>
        </w:rPr>
      </w:pPr>
      <w:r w:rsidRPr="00D71FA0">
        <w:rPr>
          <w:color w:val="auto"/>
        </w:rPr>
        <w:t>Evidence based on internal structure</w:t>
      </w:r>
    </w:p>
    <w:p w14:paraId="40A65047" w14:textId="77777777" w:rsidR="005B661E" w:rsidRPr="00D71FA0" w:rsidRDefault="005B661E" w:rsidP="005B661E">
      <w:pPr>
        <w:pStyle w:val="Numbered"/>
        <w:contextualSpacing/>
        <w:rPr>
          <w:color w:val="auto"/>
        </w:rPr>
      </w:pPr>
      <w:r w:rsidRPr="00D71FA0">
        <w:rPr>
          <w:color w:val="auto"/>
        </w:rPr>
        <w:t>Evidence based on relations to other variables</w:t>
      </w:r>
    </w:p>
    <w:p w14:paraId="4762805F" w14:textId="77777777" w:rsidR="005B661E" w:rsidRPr="00D71FA0" w:rsidRDefault="005B661E" w:rsidP="005B661E">
      <w:pPr>
        <w:pStyle w:val="Numbered"/>
        <w:contextualSpacing/>
        <w:rPr>
          <w:color w:val="auto"/>
        </w:rPr>
      </w:pPr>
      <w:r w:rsidRPr="00D71FA0">
        <w:rPr>
          <w:color w:val="auto"/>
        </w:rPr>
        <w:t>Evidence based on consequences of testing</w:t>
      </w:r>
    </w:p>
    <w:p w14:paraId="28E3886A" w14:textId="77777777" w:rsidR="005B661E" w:rsidRPr="00D71FA0" w:rsidRDefault="005B661E" w:rsidP="005B661E">
      <w:pPr>
        <w:rPr>
          <w:color w:val="auto"/>
        </w:rPr>
      </w:pPr>
      <w:r w:rsidRPr="00D71FA0">
        <w:rPr>
          <w:color w:val="auto"/>
        </w:rPr>
        <w:t>The next subsection defines the purpose of the CAST, followed by a description and discussion of the kinds of validity evidence that have been gathered.</w:t>
      </w:r>
    </w:p>
    <w:p w14:paraId="27E1B834" w14:textId="5BCE331B" w:rsidR="00A02474" w:rsidRPr="00D71FA0" w:rsidRDefault="00A02474" w:rsidP="00282B87">
      <w:pPr>
        <w:pStyle w:val="Heading4"/>
        <w:rPr>
          <w:color w:val="auto"/>
        </w:rPr>
      </w:pPr>
      <w:bookmarkStart w:id="1172" w:name="_Toc103172717"/>
      <w:r w:rsidRPr="00D71FA0">
        <w:rPr>
          <w:color w:val="auto"/>
        </w:rPr>
        <w:lastRenderedPageBreak/>
        <w:t>Evidence in the Design of the CAST</w:t>
      </w:r>
      <w:bookmarkEnd w:id="1172"/>
    </w:p>
    <w:p w14:paraId="48D2640D" w14:textId="77777777" w:rsidR="005215C7" w:rsidRPr="00D71FA0" w:rsidRDefault="005215C7" w:rsidP="005215C7">
      <w:pPr>
        <w:pStyle w:val="Heading5"/>
        <w:keepLines/>
        <w:ind w:left="864" w:hanging="720"/>
        <w:rPr>
          <w:color w:val="auto"/>
        </w:rPr>
      </w:pPr>
      <w:bookmarkStart w:id="1173" w:name="_Toc459039284"/>
      <w:bookmarkStart w:id="1174" w:name="_Toc520202805"/>
      <w:r w:rsidRPr="00D71FA0">
        <w:rPr>
          <w:color w:val="auto"/>
        </w:rPr>
        <w:t>Purpose</w:t>
      </w:r>
      <w:bookmarkEnd w:id="1173"/>
      <w:bookmarkEnd w:id="1174"/>
    </w:p>
    <w:p w14:paraId="4A55188B" w14:textId="4C743686" w:rsidR="005215C7" w:rsidRPr="00D71FA0" w:rsidRDefault="005215C7" w:rsidP="005215C7">
      <w:pPr>
        <w:keepNext/>
        <w:keepLines/>
        <w:rPr>
          <w:color w:val="auto"/>
        </w:rPr>
      </w:pPr>
      <w:r w:rsidRPr="00D71FA0">
        <w:rPr>
          <w:color w:val="auto"/>
        </w:rPr>
        <w:t>The CAST is</w:t>
      </w:r>
      <w:r w:rsidRPr="00D71FA0">
        <w:rPr>
          <w:color w:val="auto"/>
          <w:shd w:val="clear" w:color="auto" w:fill="FFFFFF"/>
        </w:rPr>
        <w:t xml:space="preserve"> designed to measure performance on the </w:t>
      </w:r>
      <w:r w:rsidRPr="00D71FA0">
        <w:rPr>
          <w:color w:val="auto"/>
        </w:rPr>
        <w:t>California Next Generation Science Standards</w:t>
      </w:r>
      <w:r w:rsidRPr="00D71FA0">
        <w:rPr>
          <w:color w:val="auto"/>
          <w:lang w:bidi="en-US"/>
        </w:rPr>
        <w:t xml:space="preserve"> (</w:t>
      </w:r>
      <w:r w:rsidRPr="00D71FA0">
        <w:rPr>
          <w:color w:val="auto"/>
          <w:shd w:val="clear" w:color="auto" w:fill="FFFFFF"/>
        </w:rPr>
        <w:t>CA NGSS). The goal of the CAST is to measure what students can do in</w:t>
      </w:r>
      <w:r w:rsidR="005F6006" w:rsidRPr="00D71FA0">
        <w:rPr>
          <w:color w:val="auto"/>
          <w:shd w:val="clear" w:color="auto" w:fill="FFFFFF"/>
        </w:rPr>
        <w:t xml:space="preserve"> </w:t>
      </w:r>
      <w:r w:rsidRPr="00D71FA0">
        <w:rPr>
          <w:color w:val="auto"/>
          <w:shd w:val="clear" w:color="auto" w:fill="FFFFFF"/>
        </w:rPr>
        <w:t>science. The CAST covers information across the three science domains of Life Sciences, Physical Sciences, and Earth and Space Sciences.</w:t>
      </w:r>
    </w:p>
    <w:p w14:paraId="3D9B73D3" w14:textId="77777777" w:rsidR="005215C7" w:rsidRPr="00D71FA0" w:rsidRDefault="005215C7" w:rsidP="005215C7">
      <w:pPr>
        <w:pStyle w:val="Heading5"/>
        <w:ind w:left="864" w:hanging="720"/>
        <w:rPr>
          <w:color w:val="auto"/>
        </w:rPr>
      </w:pPr>
      <w:bookmarkStart w:id="1175" w:name="_Toc459039285"/>
      <w:bookmarkStart w:id="1176" w:name="_Toc520202806"/>
      <w:r w:rsidRPr="00D71FA0">
        <w:rPr>
          <w:color w:val="auto"/>
        </w:rPr>
        <w:t>Constructs to Be Measured</w:t>
      </w:r>
      <w:bookmarkEnd w:id="1175"/>
      <w:bookmarkEnd w:id="1176"/>
    </w:p>
    <w:p w14:paraId="0FB72BA3" w14:textId="77777777" w:rsidR="005215C7" w:rsidRPr="00D71FA0" w:rsidRDefault="005215C7" w:rsidP="005215C7">
      <w:pPr>
        <w:rPr>
          <w:rFonts w:eastAsia="Calibri"/>
          <w:color w:val="auto"/>
        </w:rPr>
      </w:pPr>
      <w:r w:rsidRPr="00D71FA0">
        <w:rPr>
          <w:rFonts w:eastAsia="Calibri"/>
          <w:color w:val="auto"/>
        </w:rPr>
        <w:t xml:space="preserve">The </w:t>
      </w:r>
      <w:r w:rsidRPr="00D71FA0">
        <w:rPr>
          <w:color w:val="auto"/>
        </w:rPr>
        <w:t>CAST</w:t>
      </w:r>
      <w:r w:rsidRPr="00D71FA0">
        <w:rPr>
          <w:rFonts w:eastAsia="Calibri"/>
          <w:color w:val="auto"/>
        </w:rPr>
        <w:t xml:space="preserve"> is designed to show how well students perform relative to the CA NGSS. These standards describe what students should know and be able to do at each grade level.</w:t>
      </w:r>
    </w:p>
    <w:p w14:paraId="0111D8B9" w14:textId="440A2192" w:rsidR="005215C7" w:rsidRPr="00D71FA0" w:rsidRDefault="005215C7" w:rsidP="005215C7">
      <w:pPr>
        <w:rPr>
          <w:rFonts w:eastAsia="Calibri"/>
          <w:color w:val="auto"/>
        </w:rPr>
      </w:pPr>
      <w:r w:rsidRPr="00D71FA0">
        <w:rPr>
          <w:rFonts w:eastAsia="Calibri"/>
          <w:color w:val="auto"/>
        </w:rPr>
        <w:t xml:space="preserve">Test blueprints define the procedures used to measure the domains and standards. These blueprints are provided in </w:t>
      </w:r>
      <w:r w:rsidR="00E622E8" w:rsidRPr="00D71FA0">
        <w:rPr>
          <w:rStyle w:val="Cross-Reference"/>
        </w:rPr>
        <w:fldChar w:fldCharType="begin"/>
      </w:r>
      <w:r w:rsidR="00E622E8" w:rsidRPr="00D71FA0">
        <w:rPr>
          <w:rStyle w:val="Cross-Reference"/>
        </w:rPr>
        <w:instrText xml:space="preserve"> REF  _Ref83972328 \* Lower \h  \* MERGEFORMAT </w:instrText>
      </w:r>
      <w:r w:rsidR="00E622E8" w:rsidRPr="00D71FA0">
        <w:rPr>
          <w:rStyle w:val="Cross-Reference"/>
        </w:rPr>
      </w:r>
      <w:r w:rsidR="00E622E8" w:rsidRPr="00D71FA0">
        <w:rPr>
          <w:rStyle w:val="Cross-Reference"/>
        </w:rPr>
        <w:fldChar w:fldCharType="separate"/>
      </w:r>
      <w:r w:rsidR="00634CF4" w:rsidRPr="00634CF4">
        <w:rPr>
          <w:rStyle w:val="Cross-Reference"/>
        </w:rPr>
        <w:t>table 4.1</w:t>
      </w:r>
      <w:r w:rsidR="00E622E8" w:rsidRPr="00D71FA0">
        <w:rPr>
          <w:rStyle w:val="Cross-Reference"/>
        </w:rPr>
        <w:fldChar w:fldCharType="end"/>
      </w:r>
      <w:r w:rsidR="00D55539" w:rsidRPr="00D71FA0">
        <w:rPr>
          <w:rFonts w:eastAsia="Calibri"/>
          <w:color w:val="auto"/>
        </w:rPr>
        <w:t xml:space="preserve"> through </w:t>
      </w:r>
      <w:r w:rsidR="00E622E8" w:rsidRPr="00D71FA0">
        <w:rPr>
          <w:rStyle w:val="Cross-Reference"/>
        </w:rPr>
        <w:fldChar w:fldCharType="begin"/>
      </w:r>
      <w:r w:rsidR="00E622E8" w:rsidRPr="00D71FA0">
        <w:rPr>
          <w:rStyle w:val="Cross-Reference"/>
        </w:rPr>
        <w:instrText xml:space="preserve"> REF  _Ref83972632 \* Lower \h  \* MERGEFORMAT </w:instrText>
      </w:r>
      <w:r w:rsidR="00E622E8" w:rsidRPr="00D71FA0">
        <w:rPr>
          <w:rStyle w:val="Cross-Reference"/>
        </w:rPr>
      </w:r>
      <w:r w:rsidR="00E622E8" w:rsidRPr="00D71FA0">
        <w:rPr>
          <w:rStyle w:val="Cross-Reference"/>
        </w:rPr>
        <w:fldChar w:fldCharType="separate"/>
      </w:r>
      <w:r w:rsidR="00634CF4" w:rsidRPr="00634CF4">
        <w:rPr>
          <w:rStyle w:val="Cross-Reference"/>
        </w:rPr>
        <w:t>table 4.4</w:t>
      </w:r>
      <w:r w:rsidR="00E622E8" w:rsidRPr="00D71FA0">
        <w:rPr>
          <w:rStyle w:val="Cross-Reference"/>
        </w:rPr>
        <w:fldChar w:fldCharType="end"/>
      </w:r>
      <w:r w:rsidR="00D55539" w:rsidRPr="00D71FA0">
        <w:rPr>
          <w:rFonts w:eastAsia="Calibri"/>
          <w:color w:val="auto"/>
        </w:rPr>
        <w:t>.</w:t>
      </w:r>
      <w:r w:rsidRPr="00D71FA0">
        <w:rPr>
          <w:rFonts w:eastAsia="Calibri"/>
          <w:color w:val="auto"/>
        </w:rPr>
        <w:t xml:space="preserve"> They also provide an operational definition of the construct to which each set of standards refers. That is, they define, for each content area, the subject to be assessed, the tasks to be presented, the administration instructions to be given, and the rules used to score student responses. The test blueprints control as many aspects of the measurement </w:t>
      </w:r>
      <w:bookmarkStart w:id="1177" w:name="_Hlk92099031"/>
      <w:r w:rsidRPr="00D71FA0">
        <w:rPr>
          <w:rFonts w:eastAsia="Calibri"/>
          <w:color w:val="auto"/>
        </w:rPr>
        <w:t>procedure as possible so that the testing conditions will remain the same over test administrations (Cronbach, 1971) to minimize construct-irrelevant score variance (Messick, 1989).</w:t>
      </w:r>
    </w:p>
    <w:p w14:paraId="24B3CFC8" w14:textId="30A13908" w:rsidR="005215C7" w:rsidRPr="00D71FA0" w:rsidRDefault="005215C7" w:rsidP="005215C7">
      <w:pPr>
        <w:pStyle w:val="Heading5"/>
        <w:ind w:left="864" w:hanging="720"/>
        <w:rPr>
          <w:color w:val="auto"/>
        </w:rPr>
      </w:pPr>
      <w:bookmarkStart w:id="1178" w:name="_Toc459039286"/>
      <w:bookmarkStart w:id="1179" w:name="_Toc520202807"/>
      <w:bookmarkEnd w:id="1177"/>
      <w:r w:rsidRPr="00D71FA0">
        <w:rPr>
          <w:color w:val="auto"/>
        </w:rPr>
        <w:t>Interpretations and Uses of the Scores</w:t>
      </w:r>
      <w:bookmarkEnd w:id="1178"/>
      <w:bookmarkEnd w:id="1179"/>
    </w:p>
    <w:p w14:paraId="2136E355" w14:textId="6BE5F9CD" w:rsidR="005215C7" w:rsidRPr="00D71FA0" w:rsidRDefault="005215C7" w:rsidP="005215C7">
      <w:pPr>
        <w:rPr>
          <w:color w:val="auto"/>
        </w:rPr>
      </w:pPr>
      <w:r w:rsidRPr="00D71FA0">
        <w:rPr>
          <w:color w:val="auto"/>
        </w:rPr>
        <w:t>Overall student performance is expressed as scale scores and achievement levels. An inference is drawn about how much knowledge and skill</w:t>
      </w:r>
      <w:r w:rsidR="002832DD" w:rsidRPr="00D71FA0">
        <w:rPr>
          <w:color w:val="auto"/>
        </w:rPr>
        <w:t>, as measured by</w:t>
      </w:r>
      <w:r w:rsidRPr="00D71FA0">
        <w:rPr>
          <w:color w:val="auto"/>
        </w:rPr>
        <w:t xml:space="preserve"> the CAST</w:t>
      </w:r>
      <w:r w:rsidR="00F650FF" w:rsidRPr="00D71FA0">
        <w:rPr>
          <w:color w:val="auto"/>
        </w:rPr>
        <w:t>,</w:t>
      </w:r>
      <w:r w:rsidRPr="00D71FA0">
        <w:rPr>
          <w:color w:val="auto"/>
        </w:rPr>
        <w:t xml:space="preserve"> the student has, on the basis of a student’s total score. The total score is also used to classify students in terms of their level of knowledge and skill</w:t>
      </w:r>
      <w:r w:rsidR="00412F7D" w:rsidRPr="00D71FA0">
        <w:rPr>
          <w:color w:val="auto"/>
        </w:rPr>
        <w:t>, based on their performance on</w:t>
      </w:r>
      <w:r w:rsidRPr="00D71FA0">
        <w:rPr>
          <w:color w:val="auto"/>
        </w:rPr>
        <w:t xml:space="preserve"> the CAST. These levels are called achievement levels and are labeled </w:t>
      </w:r>
      <w:r w:rsidRPr="00D71FA0">
        <w:rPr>
          <w:i/>
          <w:color w:val="auto"/>
        </w:rPr>
        <w:t>Standard Exceeded</w:t>
      </w:r>
      <w:r w:rsidRPr="00D71FA0">
        <w:rPr>
          <w:color w:val="auto"/>
        </w:rPr>
        <w:t xml:space="preserve">, </w:t>
      </w:r>
      <w:r w:rsidRPr="00D71FA0">
        <w:rPr>
          <w:i/>
          <w:color w:val="auto"/>
        </w:rPr>
        <w:t>Standard Met</w:t>
      </w:r>
      <w:r w:rsidRPr="00D71FA0">
        <w:rPr>
          <w:color w:val="auto"/>
        </w:rPr>
        <w:t xml:space="preserve">, </w:t>
      </w:r>
      <w:r w:rsidRPr="00D71FA0">
        <w:rPr>
          <w:i/>
          <w:color w:val="auto"/>
        </w:rPr>
        <w:t>Standard Nearly Met</w:t>
      </w:r>
      <w:r w:rsidRPr="00D71FA0">
        <w:rPr>
          <w:color w:val="auto"/>
        </w:rPr>
        <w:t xml:space="preserve">, and </w:t>
      </w:r>
      <w:r w:rsidRPr="00D71FA0">
        <w:rPr>
          <w:i/>
          <w:color w:val="auto"/>
        </w:rPr>
        <w:t>Standard Not Met</w:t>
      </w:r>
      <w:r w:rsidRPr="00D71FA0">
        <w:rPr>
          <w:color w:val="auto"/>
        </w:rPr>
        <w:t xml:space="preserve">. The descriptions reflecting the level of expectation on students’ performance of these achievement levels can be found in subsection </w:t>
      </w:r>
      <w:hyperlink w:anchor="_Achievement_Levels" w:history="1">
        <w:r w:rsidRPr="00D71FA0">
          <w:rPr>
            <w:rStyle w:val="Hyperlink"/>
            <w:i/>
            <w:iCs/>
          </w:rPr>
          <w:t>6.2.3 Achievement Levels</w:t>
        </w:r>
      </w:hyperlink>
      <w:r w:rsidRPr="00D71FA0">
        <w:rPr>
          <w:color w:val="auto"/>
        </w:rPr>
        <w:t xml:space="preserve">. A detailed description of the uses and applications of the </w:t>
      </w:r>
      <w:bookmarkStart w:id="1180" w:name="_Hlk92099042"/>
      <w:r w:rsidRPr="00D71FA0">
        <w:rPr>
          <w:color w:val="auto"/>
        </w:rPr>
        <w:t xml:space="preserve">CAST scores is presented in </w:t>
      </w:r>
      <w:hyperlink w:anchor="_Scoring_and_Reporting" w:history="1">
        <w:r w:rsidRPr="00D71FA0">
          <w:rPr>
            <w:rStyle w:val="Hyperlink"/>
            <w:i/>
            <w:iCs/>
          </w:rPr>
          <w:t>Chapter 6: Scoring and Reporting</w:t>
        </w:r>
      </w:hyperlink>
      <w:r w:rsidRPr="00D71FA0">
        <w:rPr>
          <w:color w:val="auto"/>
        </w:rPr>
        <w:t xml:space="preserve">. Additional information can be found in the </w:t>
      </w:r>
      <w:r w:rsidRPr="00D71FA0">
        <w:rPr>
          <w:i/>
          <w:color w:val="auto"/>
        </w:rPr>
        <w:t>CAASPP Post-Test Guide</w:t>
      </w:r>
      <w:r w:rsidRPr="00D71FA0">
        <w:rPr>
          <w:color w:val="auto"/>
        </w:rPr>
        <w:t xml:space="preserve"> (CDE, 20</w:t>
      </w:r>
      <w:r w:rsidR="004D2ABD" w:rsidRPr="00D71FA0">
        <w:rPr>
          <w:color w:val="auto"/>
        </w:rPr>
        <w:t>21</w:t>
      </w:r>
      <w:r w:rsidRPr="00D71FA0">
        <w:rPr>
          <w:color w:val="auto"/>
        </w:rPr>
        <w:t>).</w:t>
      </w:r>
    </w:p>
    <w:bookmarkEnd w:id="1180"/>
    <w:p w14:paraId="51BBF148" w14:textId="77777777" w:rsidR="005215C7" w:rsidRPr="00D71FA0" w:rsidRDefault="005215C7" w:rsidP="005215C7">
      <w:pPr>
        <w:rPr>
          <w:rFonts w:eastAsia="Calibri"/>
          <w:color w:val="auto"/>
        </w:rPr>
      </w:pPr>
      <w:r w:rsidRPr="00D71FA0">
        <w:rPr>
          <w:rFonts w:eastAsia="Calibri"/>
          <w:color w:val="auto"/>
        </w:rPr>
        <w:t>The CAST results have four primary purposes:</w:t>
      </w:r>
    </w:p>
    <w:p w14:paraId="32243E99" w14:textId="77777777" w:rsidR="005215C7" w:rsidRPr="00D71FA0" w:rsidRDefault="005215C7" w:rsidP="00D35199">
      <w:pPr>
        <w:pStyle w:val="Numbered"/>
        <w:numPr>
          <w:ilvl w:val="0"/>
          <w:numId w:val="60"/>
        </w:numPr>
        <w:ind w:left="864" w:hanging="288"/>
        <w:rPr>
          <w:color w:val="auto"/>
        </w:rPr>
      </w:pPr>
      <w:r w:rsidRPr="00D71FA0">
        <w:rPr>
          <w:color w:val="auto"/>
        </w:rPr>
        <w:t>Help facilitate conversations between parents/guardians and teachers about student performance</w:t>
      </w:r>
    </w:p>
    <w:p w14:paraId="338230E0" w14:textId="77777777" w:rsidR="005215C7" w:rsidRPr="00D71FA0" w:rsidRDefault="005215C7" w:rsidP="005215C7">
      <w:pPr>
        <w:pStyle w:val="Numbered"/>
        <w:rPr>
          <w:color w:val="auto"/>
        </w:rPr>
      </w:pPr>
      <w:r w:rsidRPr="00D71FA0">
        <w:rPr>
          <w:color w:val="auto"/>
        </w:rPr>
        <w:t>Serve as a tool to help parents/guardians and teachers work together to improve student learning</w:t>
      </w:r>
    </w:p>
    <w:p w14:paraId="2499CB2E" w14:textId="568B68CF" w:rsidR="005215C7" w:rsidRPr="00D71FA0" w:rsidRDefault="005215C7" w:rsidP="005215C7">
      <w:pPr>
        <w:pStyle w:val="Numbered"/>
        <w:rPr>
          <w:color w:val="auto"/>
        </w:rPr>
      </w:pPr>
      <w:r w:rsidRPr="00D71FA0">
        <w:rPr>
          <w:color w:val="auto"/>
        </w:rPr>
        <w:t>Help staff from schools and local educational agencies</w:t>
      </w:r>
      <w:r w:rsidR="00E57DCF" w:rsidRPr="00D71FA0">
        <w:rPr>
          <w:color w:val="auto"/>
        </w:rPr>
        <w:t xml:space="preserve"> (LEAs)</w:t>
      </w:r>
      <w:r w:rsidRPr="00D71FA0">
        <w:rPr>
          <w:color w:val="auto"/>
        </w:rPr>
        <w:t xml:space="preserve"> identify strengths and areas that need improvement in their educational programs</w:t>
      </w:r>
    </w:p>
    <w:p w14:paraId="3B147A54" w14:textId="77777777" w:rsidR="005215C7" w:rsidRPr="00D71FA0" w:rsidRDefault="005215C7" w:rsidP="005215C7">
      <w:pPr>
        <w:pStyle w:val="Numbered"/>
        <w:rPr>
          <w:color w:val="auto"/>
        </w:rPr>
      </w:pPr>
      <w:r w:rsidRPr="00D71FA0">
        <w:rPr>
          <w:color w:val="auto"/>
        </w:rPr>
        <w:t>Provide the public and policymakers with information about student achievement</w:t>
      </w:r>
    </w:p>
    <w:p w14:paraId="1BA5C175" w14:textId="1205C2E6" w:rsidR="005215C7" w:rsidRPr="00D71FA0" w:rsidRDefault="005215C7" w:rsidP="005215C7">
      <w:pPr>
        <w:rPr>
          <w:color w:val="auto"/>
        </w:rPr>
      </w:pPr>
      <w:r w:rsidRPr="00D71FA0">
        <w:rPr>
          <w:color w:val="auto"/>
        </w:rPr>
        <w:t xml:space="preserve">More detailed descriptions regarding score use can be found in the </w:t>
      </w:r>
      <w:r w:rsidRPr="00D71FA0">
        <w:rPr>
          <w:i/>
          <w:color w:val="auto"/>
        </w:rPr>
        <w:t xml:space="preserve">Education Code </w:t>
      </w:r>
      <w:r w:rsidRPr="00D71FA0">
        <w:rPr>
          <w:color w:val="auto"/>
        </w:rPr>
        <w:t xml:space="preserve">Section 60602 web page </w:t>
      </w:r>
      <w:r w:rsidR="00F32417" w:rsidRPr="00D71FA0">
        <w:rPr>
          <w:color w:val="auto"/>
        </w:rPr>
        <w:t>on the California Legislative Information website</w:t>
      </w:r>
      <w:r w:rsidRPr="00D71FA0">
        <w:rPr>
          <w:color w:val="auto"/>
        </w:rPr>
        <w:t>.</w:t>
      </w:r>
    </w:p>
    <w:p w14:paraId="40FB7048" w14:textId="77777777" w:rsidR="005215C7" w:rsidRPr="00D71FA0" w:rsidRDefault="005215C7" w:rsidP="005215C7">
      <w:pPr>
        <w:pStyle w:val="Heading5"/>
        <w:keepLines/>
        <w:ind w:left="864" w:hanging="720"/>
        <w:rPr>
          <w:color w:val="auto"/>
        </w:rPr>
      </w:pPr>
      <w:bookmarkStart w:id="1181" w:name="_Toc459039287"/>
      <w:bookmarkStart w:id="1182" w:name="_Toc520202808"/>
      <w:r w:rsidRPr="00D71FA0">
        <w:rPr>
          <w:color w:val="auto"/>
        </w:rPr>
        <w:lastRenderedPageBreak/>
        <w:t>Intended Test Population</w:t>
      </w:r>
      <w:bookmarkEnd w:id="1181"/>
      <w:bookmarkEnd w:id="1182"/>
    </w:p>
    <w:p w14:paraId="090F5EA4" w14:textId="7728B5D2" w:rsidR="005215C7" w:rsidRPr="00D71FA0" w:rsidRDefault="005215C7" w:rsidP="005215C7">
      <w:pPr>
        <w:keepNext/>
        <w:keepLines/>
        <w:rPr>
          <w:b/>
          <w:color w:val="auto"/>
        </w:rPr>
      </w:pPr>
      <w:r w:rsidRPr="00D71FA0">
        <w:rPr>
          <w:color w:val="auto"/>
        </w:rPr>
        <w:t>Students enrolled in grades five and eight are required to take part in the CAST, unless they are eligible to participate in the alternate assessments. Students enrolled in high school are required to take the CAST once while in high school (i.e., grade ten, eleven, or twelve</w:t>
      </w:r>
      <w:r w:rsidR="005975CC" w:rsidRPr="00D71FA0">
        <w:rPr>
          <w:color w:val="auto"/>
        </w:rPr>
        <w:t xml:space="preserve"> [as long as the student is not repeating grade twelve]</w:t>
      </w:r>
      <w:r w:rsidRPr="00D71FA0">
        <w:rPr>
          <w:color w:val="auto"/>
        </w:rPr>
        <w:t>), unless they are eligible to participate in the alternate assessments.</w:t>
      </w:r>
    </w:p>
    <w:p w14:paraId="0D6E1183" w14:textId="67713AE7" w:rsidR="00A02474" w:rsidRPr="00D71FA0" w:rsidRDefault="00A02474" w:rsidP="00282B87">
      <w:pPr>
        <w:pStyle w:val="Heading4"/>
        <w:rPr>
          <w:color w:val="auto"/>
        </w:rPr>
      </w:pPr>
      <w:bookmarkStart w:id="1183" w:name="_Toc103172718"/>
      <w:r w:rsidRPr="00D71FA0">
        <w:rPr>
          <w:color w:val="auto"/>
        </w:rPr>
        <w:t>Evidence Based on Test Content</w:t>
      </w:r>
      <w:bookmarkEnd w:id="1183"/>
    </w:p>
    <w:p w14:paraId="29FCE010" w14:textId="483ED052" w:rsidR="008724E7" w:rsidRPr="00D71FA0" w:rsidRDefault="008724E7" w:rsidP="008724E7">
      <w:pPr>
        <w:rPr>
          <w:color w:val="auto"/>
        </w:rPr>
      </w:pPr>
      <w:bookmarkStart w:id="1184" w:name="_Hlk92099054"/>
      <w:r w:rsidRPr="00D71FA0">
        <w:rPr>
          <w:color w:val="auto"/>
        </w:rPr>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 Slattery, Vranek, &amp; Resnick, 2002; Bhola, Impara &amp; Buckendahl, 2003; Martone &amp; Sireci, 2009).</w:t>
      </w:r>
    </w:p>
    <w:p w14:paraId="5ABA3DC9" w14:textId="77777777" w:rsidR="004757A2" w:rsidRPr="00D71FA0" w:rsidRDefault="004757A2" w:rsidP="00CF3599">
      <w:pPr>
        <w:pStyle w:val="Heading5"/>
        <w:keepLines/>
        <w:ind w:left="864" w:hanging="720"/>
        <w:rPr>
          <w:color w:val="auto"/>
        </w:rPr>
      </w:pPr>
      <w:bookmarkStart w:id="1185" w:name="_Toc459039289"/>
      <w:bookmarkStart w:id="1186" w:name="_Toc520202810"/>
      <w:bookmarkEnd w:id="1184"/>
      <w:r w:rsidRPr="00D71FA0">
        <w:rPr>
          <w:color w:val="auto"/>
        </w:rPr>
        <w:t>Description of California Next Generation Science Standards</w:t>
      </w:r>
      <w:bookmarkEnd w:id="1185"/>
      <w:bookmarkEnd w:id="1186"/>
    </w:p>
    <w:p w14:paraId="35E1327E" w14:textId="3B204E7C" w:rsidR="004757A2" w:rsidRPr="00D71FA0" w:rsidRDefault="004757A2" w:rsidP="00CF3599">
      <w:pPr>
        <w:keepNext/>
        <w:keepLines/>
        <w:rPr>
          <w:color w:val="auto"/>
        </w:rPr>
      </w:pPr>
      <w:r w:rsidRPr="00D71FA0">
        <w:rPr>
          <w:color w:val="auto"/>
        </w:rPr>
        <w:t xml:space="preserve">As noted in section </w:t>
      </w:r>
      <w:hyperlink w:anchor="_Background" w:history="1">
        <w:r w:rsidRPr="00D71FA0">
          <w:rPr>
            <w:rStyle w:val="Hyperlink"/>
            <w:i/>
            <w:iCs/>
          </w:rPr>
          <w:t>1.1 Background</w:t>
        </w:r>
      </w:hyperlink>
      <w:r w:rsidRPr="00D71FA0">
        <w:rPr>
          <w:color w:val="auto"/>
        </w:rPr>
        <w:t>, the CAST is aligned with the CA NGSS. There are three main domains at each grade level: Life Sciences, Physical Sciences, and Earth and Space Sciences.</w:t>
      </w:r>
      <w:r w:rsidRPr="00D71FA0">
        <w:rPr>
          <w:rFonts w:ascii="Helvetica" w:hAnsi="Helvetica" w:cs="Helvetica"/>
          <w:color w:val="auto"/>
          <w:shd w:val="clear" w:color="auto" w:fill="FFFFFF"/>
        </w:rPr>
        <w:t xml:space="preserve"> </w:t>
      </w:r>
      <w:r w:rsidRPr="00D71FA0">
        <w:rPr>
          <w:color w:val="auto"/>
        </w:rPr>
        <w:t>Performan</w:t>
      </w:r>
      <w:r w:rsidR="00F92BD4" w:rsidRPr="00D71FA0">
        <w:rPr>
          <w:color w:val="auto"/>
        </w:rPr>
        <w:t>c</w:t>
      </w:r>
      <w:r w:rsidRPr="00D71FA0">
        <w:rPr>
          <w:color w:val="auto"/>
        </w:rPr>
        <w:t xml:space="preserve">e expectations (PEs) within the CA NGSS are </w:t>
      </w:r>
      <w:bookmarkStart w:id="1187" w:name="_Hlk92099065"/>
      <w:r w:rsidRPr="00D71FA0">
        <w:rPr>
          <w:color w:val="auto"/>
        </w:rPr>
        <w:t xml:space="preserve">assessable statements of what students should know and be able to do in each </w:t>
      </w:r>
      <w:r w:rsidR="00102CC1" w:rsidRPr="00D71FA0">
        <w:rPr>
          <w:color w:val="auto"/>
        </w:rPr>
        <w:t xml:space="preserve">science </w:t>
      </w:r>
      <w:r w:rsidRPr="00D71FA0">
        <w:rPr>
          <w:color w:val="auto"/>
        </w:rPr>
        <w:t>domain. Overall, the alignment study results provide strong support that the CAST system produces aligned test forms (CDE, 2019b).</w:t>
      </w:r>
    </w:p>
    <w:p w14:paraId="1B5AE9E3" w14:textId="77777777" w:rsidR="004757A2" w:rsidRPr="00D71FA0" w:rsidRDefault="004757A2" w:rsidP="004757A2">
      <w:pPr>
        <w:pStyle w:val="Heading5"/>
        <w:ind w:left="864" w:hanging="720"/>
        <w:rPr>
          <w:color w:val="auto"/>
        </w:rPr>
      </w:pPr>
      <w:bookmarkStart w:id="1188" w:name="_Toc459039290"/>
      <w:bookmarkStart w:id="1189" w:name="_Toc520202811"/>
      <w:bookmarkEnd w:id="1187"/>
      <w:r w:rsidRPr="00D71FA0">
        <w:rPr>
          <w:color w:val="auto"/>
        </w:rPr>
        <w:t>Item Specifications</w:t>
      </w:r>
      <w:bookmarkEnd w:id="1188"/>
      <w:bookmarkEnd w:id="1189"/>
    </w:p>
    <w:p w14:paraId="09CB6257" w14:textId="2718B3C6" w:rsidR="004757A2" w:rsidRPr="00D71FA0" w:rsidRDefault="004757A2" w:rsidP="004757A2">
      <w:pPr>
        <w:rPr>
          <w:color w:val="auto"/>
        </w:rPr>
      </w:pPr>
      <w:r w:rsidRPr="00D71FA0">
        <w:rPr>
          <w:color w:val="auto"/>
        </w:rPr>
        <w:t xml:space="preserve">Item specifications describe the characteristics of items that are written to measure each content standard. Specifications were developed for each PE at each grade level. Details on item specifications can be found in subsection </w:t>
      </w:r>
      <w:hyperlink w:anchor="_Specifications" w:history="1">
        <w:r w:rsidRPr="00D71FA0">
          <w:rPr>
            <w:rStyle w:val="Hyperlink"/>
            <w:i/>
            <w:iCs/>
          </w:rPr>
          <w:t>3.2.3 Specific</w:t>
        </w:r>
        <w:bookmarkStart w:id="1190" w:name="_Hlt62566717"/>
        <w:r w:rsidRPr="00D71FA0">
          <w:rPr>
            <w:rStyle w:val="Hyperlink"/>
            <w:i/>
            <w:iCs/>
          </w:rPr>
          <w:t>a</w:t>
        </w:r>
        <w:bookmarkEnd w:id="1190"/>
        <w:r w:rsidRPr="00D71FA0">
          <w:rPr>
            <w:rStyle w:val="Hyperlink"/>
            <w:i/>
            <w:iCs/>
          </w:rPr>
          <w:t>tions</w:t>
        </w:r>
      </w:hyperlink>
      <w:r w:rsidRPr="00D71FA0">
        <w:rPr>
          <w:color w:val="auto"/>
        </w:rPr>
        <w:t>.</w:t>
      </w:r>
    </w:p>
    <w:p w14:paraId="5A8851E9" w14:textId="77777777" w:rsidR="004757A2" w:rsidRPr="00D71FA0" w:rsidRDefault="004757A2" w:rsidP="004757A2">
      <w:pPr>
        <w:pStyle w:val="Heading5"/>
        <w:ind w:left="864" w:hanging="720"/>
        <w:rPr>
          <w:color w:val="auto"/>
        </w:rPr>
      </w:pPr>
      <w:bookmarkStart w:id="1191" w:name="_Toc459039292"/>
      <w:bookmarkStart w:id="1192" w:name="_Toc520202813"/>
      <w:r w:rsidRPr="00D71FA0">
        <w:rPr>
          <w:color w:val="auto"/>
        </w:rPr>
        <w:t>Assessment Blueprints</w:t>
      </w:r>
      <w:bookmarkEnd w:id="1191"/>
      <w:bookmarkEnd w:id="1192"/>
    </w:p>
    <w:p w14:paraId="3ABB3B3A" w14:textId="06B98B8F" w:rsidR="004757A2" w:rsidRPr="00D71FA0" w:rsidRDefault="004757A2" w:rsidP="004757A2">
      <w:pPr>
        <w:rPr>
          <w:color w:val="auto"/>
        </w:rPr>
      </w:pPr>
      <w:r w:rsidRPr="00D71FA0">
        <w:rPr>
          <w:color w:val="auto"/>
        </w:rPr>
        <w:t xml:space="preserve">The CAST blueprints provided in </w:t>
      </w:r>
      <w:r w:rsidR="007F25BC" w:rsidRPr="00D71FA0">
        <w:rPr>
          <w:rStyle w:val="Cross-Reference"/>
        </w:rPr>
        <w:fldChar w:fldCharType="begin"/>
      </w:r>
      <w:r w:rsidR="007F25BC" w:rsidRPr="00D71FA0">
        <w:rPr>
          <w:rStyle w:val="Cross-Reference"/>
        </w:rPr>
        <w:instrText xml:space="preserve"> REF  _Ref83972328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4.1</w:t>
      </w:r>
      <w:r w:rsidR="007F25BC" w:rsidRPr="00D71FA0">
        <w:rPr>
          <w:rStyle w:val="Cross-Reference"/>
        </w:rPr>
        <w:fldChar w:fldCharType="end"/>
      </w:r>
      <w:r w:rsidR="00D55539" w:rsidRPr="00D71FA0">
        <w:rPr>
          <w:rFonts w:eastAsia="Calibri"/>
          <w:color w:val="auto"/>
        </w:rPr>
        <w:t xml:space="preserve"> through </w:t>
      </w:r>
      <w:r w:rsidR="007F25BC" w:rsidRPr="00D71FA0">
        <w:rPr>
          <w:rStyle w:val="Cross-Reference"/>
        </w:rPr>
        <w:fldChar w:fldCharType="begin"/>
      </w:r>
      <w:r w:rsidR="007F25BC" w:rsidRPr="00D71FA0">
        <w:rPr>
          <w:rStyle w:val="Cross-Reference"/>
        </w:rPr>
        <w:instrText xml:space="preserve"> REF  _Ref83972632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4.4</w:t>
      </w:r>
      <w:r w:rsidR="007F25BC" w:rsidRPr="00D71FA0">
        <w:rPr>
          <w:rStyle w:val="Cross-Reference"/>
        </w:rPr>
        <w:fldChar w:fldCharType="end"/>
      </w:r>
      <w:r w:rsidRPr="00D71FA0">
        <w:rPr>
          <w:color w:val="auto"/>
        </w:rPr>
        <w:t xml:space="preserve"> describe the content of the science assessments for all grade</w:t>
      </w:r>
      <w:r w:rsidR="00102CC1" w:rsidRPr="00D71FA0">
        <w:rPr>
          <w:color w:val="auto"/>
        </w:rPr>
        <w:t xml:space="preserve"> level</w:t>
      </w:r>
      <w:r w:rsidRPr="00D71FA0">
        <w:rPr>
          <w:color w:val="auto"/>
        </w:rPr>
        <w:t>s tested and how that content is assessed. The CAST blueprints reflect the depth an</w:t>
      </w:r>
      <w:r w:rsidR="00F92BD4" w:rsidRPr="00D71FA0">
        <w:rPr>
          <w:color w:val="auto"/>
        </w:rPr>
        <w:t>d</w:t>
      </w:r>
      <w:r w:rsidRPr="00D71FA0">
        <w:rPr>
          <w:color w:val="auto"/>
        </w:rPr>
        <w:t xml:space="preserve"> breadth of the PEs of the CA NGSS. The test blueprints have information about the number of items and depth of knowledge for items associated with each assessment target. Each test is described by a single blueprint for each segment of the test. For details about CAST blueprints, please refer to subsection </w:t>
      </w:r>
      <w:hyperlink w:anchor="_Test_Blueprints" w:history="1">
        <w:r w:rsidRPr="00D71FA0">
          <w:rPr>
            <w:rStyle w:val="Hyperlink"/>
            <w:i/>
            <w:iCs/>
          </w:rPr>
          <w:t>4.2.1 Test Blu</w:t>
        </w:r>
        <w:bookmarkStart w:id="1193" w:name="_Hlt62566734"/>
        <w:r w:rsidRPr="00D71FA0">
          <w:rPr>
            <w:rStyle w:val="Hyperlink"/>
            <w:i/>
            <w:iCs/>
          </w:rPr>
          <w:t>e</w:t>
        </w:r>
        <w:bookmarkEnd w:id="1193"/>
        <w:r w:rsidRPr="00D71FA0">
          <w:rPr>
            <w:rStyle w:val="Hyperlink"/>
            <w:i/>
            <w:iCs/>
          </w:rPr>
          <w:t>prints</w:t>
        </w:r>
      </w:hyperlink>
      <w:r w:rsidRPr="00D71FA0">
        <w:rPr>
          <w:color w:val="auto"/>
        </w:rPr>
        <w:t>.</w:t>
      </w:r>
    </w:p>
    <w:p w14:paraId="3BDBE2E8" w14:textId="77777777" w:rsidR="004757A2" w:rsidRPr="00D71FA0" w:rsidRDefault="004757A2" w:rsidP="004757A2">
      <w:pPr>
        <w:pStyle w:val="Heading5"/>
        <w:ind w:left="864" w:hanging="720"/>
        <w:rPr>
          <w:color w:val="auto"/>
        </w:rPr>
      </w:pPr>
      <w:bookmarkStart w:id="1194" w:name="_Toc459039294"/>
      <w:bookmarkStart w:id="1195" w:name="_Toc520202815"/>
      <w:r w:rsidRPr="00D71FA0">
        <w:rPr>
          <w:color w:val="auto"/>
        </w:rPr>
        <w:t>Alignment Study</w:t>
      </w:r>
      <w:bookmarkEnd w:id="1194"/>
      <w:bookmarkEnd w:id="1195"/>
    </w:p>
    <w:p w14:paraId="7D9CB904" w14:textId="32AD2D14" w:rsidR="004757A2" w:rsidRPr="00D71FA0" w:rsidRDefault="004757A2" w:rsidP="004757A2">
      <w:pPr>
        <w:pStyle w:val="bullets-one"/>
        <w:numPr>
          <w:ilvl w:val="0"/>
          <w:numId w:val="0"/>
        </w:numPr>
        <w:ind w:left="180"/>
        <w:rPr>
          <w:color w:val="auto"/>
        </w:rPr>
      </w:pPr>
      <w:r w:rsidRPr="00D71FA0">
        <w:rPr>
          <w:color w:val="auto"/>
        </w:rPr>
        <w:t xml:space="preserve">A strong alignment between </w:t>
      </w:r>
      <w:r w:rsidR="00CC54B9" w:rsidRPr="00D71FA0">
        <w:rPr>
          <w:color w:val="auto"/>
        </w:rPr>
        <w:t xml:space="preserve">the </w:t>
      </w:r>
      <w:r w:rsidRPr="00D71FA0">
        <w:rPr>
          <w:color w:val="auto"/>
        </w:rPr>
        <w:t xml:space="preserve">CAST and the CA NGSS is fundamental to the meaningful measurement of student achievement and instructional effectiveness. Alignment results demonstrate that the CAST represents the full range of the content standards and measures student knowledge in the same manner and at the same </w:t>
      </w:r>
      <w:bookmarkStart w:id="1196" w:name="_Hlk92099073"/>
      <w:r w:rsidRPr="00D71FA0">
        <w:rPr>
          <w:color w:val="auto"/>
        </w:rPr>
        <w:t>level of complexity as expected in the content standards. For detailed information on the alignment study conducted, refer to the</w:t>
      </w:r>
      <w:r w:rsidRPr="00D71FA0" w:rsidDel="00D32553">
        <w:rPr>
          <w:color w:val="auto"/>
        </w:rPr>
        <w:t xml:space="preserve"> </w:t>
      </w:r>
      <w:bookmarkStart w:id="1197" w:name="_Hlk34753551"/>
      <w:r w:rsidRPr="00D71FA0">
        <w:rPr>
          <w:i/>
          <w:color w:val="auto"/>
        </w:rPr>
        <w:t>California Science Test (CAST) Alignment Study Report</w:t>
      </w:r>
      <w:r w:rsidRPr="00D71FA0">
        <w:rPr>
          <w:color w:val="auto"/>
        </w:rPr>
        <w:t xml:space="preserve"> </w:t>
      </w:r>
      <w:bookmarkEnd w:id="1197"/>
      <w:r w:rsidRPr="00D71FA0">
        <w:rPr>
          <w:color w:val="auto"/>
        </w:rPr>
        <w:t>(CDE, 2019b).</w:t>
      </w:r>
    </w:p>
    <w:p w14:paraId="0072CD63" w14:textId="77777777" w:rsidR="004757A2" w:rsidRPr="00D71FA0" w:rsidRDefault="004757A2" w:rsidP="004757A2">
      <w:pPr>
        <w:pStyle w:val="Heading5"/>
        <w:keepLines/>
        <w:ind w:left="864" w:hanging="720"/>
        <w:rPr>
          <w:color w:val="auto"/>
        </w:rPr>
      </w:pPr>
      <w:bookmarkStart w:id="1198" w:name="_Toc459039295"/>
      <w:bookmarkStart w:id="1199" w:name="_Toc520202816"/>
      <w:bookmarkEnd w:id="1196"/>
      <w:r w:rsidRPr="00D71FA0">
        <w:rPr>
          <w:color w:val="auto"/>
        </w:rPr>
        <w:lastRenderedPageBreak/>
        <w:t>Form Assembly Process</w:t>
      </w:r>
      <w:bookmarkEnd w:id="1198"/>
      <w:bookmarkEnd w:id="1199"/>
    </w:p>
    <w:p w14:paraId="4F3DF70D" w14:textId="73553901" w:rsidR="004757A2" w:rsidRPr="00D71FA0" w:rsidRDefault="004757A2" w:rsidP="004757A2">
      <w:pPr>
        <w:keepNext/>
        <w:keepLines/>
        <w:rPr>
          <w:rFonts w:cs="Times New Roman"/>
          <w:color w:val="auto"/>
        </w:rPr>
      </w:pPr>
      <w:r w:rsidRPr="00D71FA0">
        <w:rPr>
          <w:rFonts w:cs="Times New Roman"/>
          <w:color w:val="auto"/>
        </w:rPr>
        <w:t xml:space="preserve">The content standards and blueprints are the basis for choosing items for each assessment. </w:t>
      </w:r>
      <w:r w:rsidRPr="00D71FA0">
        <w:rPr>
          <w:color w:val="auto"/>
        </w:rPr>
        <w:t xml:space="preserve">Additionally, item difficulty and item-total score correlations are provided to evaluate the statistical characteristics of test forms. </w:t>
      </w:r>
      <w:r w:rsidR="00250A02" w:rsidRPr="00D71FA0">
        <w:rPr>
          <w:rFonts w:cs="Times New Roman"/>
          <w:color w:val="auto"/>
        </w:rPr>
        <w:t xml:space="preserve">Assembly of all </w:t>
      </w:r>
      <w:r w:rsidRPr="00D71FA0">
        <w:rPr>
          <w:rFonts w:cs="Times New Roman"/>
          <w:color w:val="auto"/>
        </w:rPr>
        <w:t>CAST form</w:t>
      </w:r>
      <w:r w:rsidR="00250A02" w:rsidRPr="00D71FA0">
        <w:rPr>
          <w:rFonts w:cs="Times New Roman"/>
          <w:color w:val="auto"/>
        </w:rPr>
        <w:t>s</w:t>
      </w:r>
      <w:r w:rsidRPr="00D71FA0">
        <w:rPr>
          <w:color w:val="auto"/>
        </w:rPr>
        <w:t xml:space="preserve"> meets all the content and statistical specifications.</w:t>
      </w:r>
      <w:r w:rsidRPr="00D71FA0">
        <w:rPr>
          <w:rFonts w:cs="Times New Roman"/>
          <w:color w:val="auto"/>
        </w:rPr>
        <w:t xml:space="preserve"> Refer to </w:t>
      </w:r>
      <w:hyperlink w:anchor="_Test_Assembly" w:history="1">
        <w:r w:rsidRPr="00D71FA0">
          <w:rPr>
            <w:rStyle w:val="Hyperlink"/>
            <w:i/>
            <w:iCs/>
          </w:rPr>
          <w:t>Chapter 4: Test Assembly</w:t>
        </w:r>
      </w:hyperlink>
      <w:r w:rsidRPr="00D71FA0">
        <w:rPr>
          <w:rFonts w:cs="Times New Roman"/>
          <w:color w:val="auto"/>
        </w:rPr>
        <w:t xml:space="preserve"> for additional information.</w:t>
      </w:r>
    </w:p>
    <w:p w14:paraId="3DE1EC65" w14:textId="27DB96FD" w:rsidR="00A02474" w:rsidRPr="00D71FA0" w:rsidRDefault="00A02474" w:rsidP="00282B87">
      <w:pPr>
        <w:pStyle w:val="Heading4"/>
        <w:rPr>
          <w:color w:val="auto"/>
        </w:rPr>
      </w:pPr>
      <w:bookmarkStart w:id="1200" w:name="_Toc103172719"/>
      <w:r w:rsidRPr="00D71FA0">
        <w:rPr>
          <w:color w:val="auto"/>
        </w:rPr>
        <w:t>Evidence Based on Response Processes</w:t>
      </w:r>
      <w:bookmarkEnd w:id="1200"/>
    </w:p>
    <w:p w14:paraId="213D682C" w14:textId="77777777" w:rsidR="00E22853" w:rsidRPr="00D71FA0" w:rsidRDefault="00E22853" w:rsidP="00E22853">
      <w:pPr>
        <w:rPr>
          <w:color w:val="auto"/>
        </w:rPr>
      </w:pPr>
      <w:bookmarkStart w:id="1201" w:name="_Hlk92099081"/>
      <w:r w:rsidRPr="00D71FA0">
        <w:rPr>
          <w:color w:val="auto"/>
        </w:rPr>
        <w:t>Validity evidence based on response processes refers to “evidence concerning the fit between the construct and the detailed nature of performance or response actually engaged in by test takers” (AERA et al., 2014, p. 15). This type of evidence generally includes documentation of activities such as:</w:t>
      </w:r>
    </w:p>
    <w:bookmarkEnd w:id="1201"/>
    <w:p w14:paraId="4BD21F99" w14:textId="77777777" w:rsidR="00E22853" w:rsidRPr="00D71FA0" w:rsidRDefault="00E22853" w:rsidP="00E22853">
      <w:pPr>
        <w:pStyle w:val="bullets"/>
        <w:keepNext/>
        <w:spacing w:before="10"/>
        <w:rPr>
          <w:color w:val="auto"/>
        </w:rPr>
      </w:pPr>
      <w:r w:rsidRPr="00D71FA0">
        <w:rPr>
          <w:color w:val="auto"/>
        </w:rPr>
        <w:t>interviews with students concerning their responses to test items (i.e., think alouds);</w:t>
      </w:r>
    </w:p>
    <w:p w14:paraId="57131296" w14:textId="77777777" w:rsidR="00E22853" w:rsidRPr="00D71FA0" w:rsidRDefault="00E22853" w:rsidP="00E22853">
      <w:pPr>
        <w:pStyle w:val="bullets"/>
        <w:spacing w:before="10"/>
        <w:rPr>
          <w:color w:val="auto"/>
        </w:rPr>
      </w:pPr>
      <w:r w:rsidRPr="00D71FA0">
        <w:rPr>
          <w:color w:val="auto"/>
        </w:rPr>
        <w:t>systematic observations of test response behavior;</w:t>
      </w:r>
    </w:p>
    <w:p w14:paraId="11BCF4D0" w14:textId="77777777" w:rsidR="00E22853" w:rsidRPr="00D71FA0" w:rsidRDefault="00E22853" w:rsidP="00E22853">
      <w:pPr>
        <w:pStyle w:val="bullets"/>
        <w:spacing w:before="10"/>
        <w:rPr>
          <w:color w:val="auto"/>
        </w:rPr>
      </w:pPr>
      <w:r w:rsidRPr="00D71FA0">
        <w:rPr>
          <w:color w:val="auto"/>
        </w:rPr>
        <w:t>evaluation of the criteria used by judges when scoring CRs, analysis of student item</w:t>
      </w:r>
      <w:r w:rsidRPr="00D71FA0">
        <w:rPr>
          <w:color w:val="auto"/>
        </w:rPr>
        <w:noBreakHyphen/>
        <w:t>response</w:t>
      </w:r>
      <w:r w:rsidRPr="00D71FA0">
        <w:rPr>
          <w:color w:val="auto"/>
        </w:rPr>
        <w:noBreakHyphen/>
        <w:t>time data, and features scored by automated algorithms; and</w:t>
      </w:r>
    </w:p>
    <w:p w14:paraId="19088DC1" w14:textId="77777777" w:rsidR="00E22853" w:rsidRPr="00D71FA0" w:rsidRDefault="00E22853" w:rsidP="00E22853">
      <w:pPr>
        <w:pStyle w:val="bullets"/>
        <w:spacing w:before="10"/>
        <w:rPr>
          <w:color w:val="auto"/>
        </w:rPr>
      </w:pPr>
      <w:bookmarkStart w:id="1202" w:name="_Hlk92099091"/>
      <w:r w:rsidRPr="00D71FA0">
        <w:rPr>
          <w:color w:val="auto"/>
        </w:rPr>
        <w:t>evaluation of the reasoning processes students employ when solving test items (Embretson, 1983; Messick, 1989; Mislevy, 2009).</w:t>
      </w:r>
    </w:p>
    <w:p w14:paraId="313A2391" w14:textId="1FC3A1DB" w:rsidR="00E22853" w:rsidRPr="00D71FA0" w:rsidRDefault="00E22853" w:rsidP="00056EDB">
      <w:pPr>
        <w:pStyle w:val="Heading5"/>
        <w:keepLines/>
        <w:ind w:left="864" w:hanging="720"/>
        <w:rPr>
          <w:color w:val="auto"/>
        </w:rPr>
      </w:pPr>
      <w:bookmarkStart w:id="1203" w:name="_Toc459039299"/>
      <w:bookmarkStart w:id="1204" w:name="_Toc520202820"/>
      <w:bookmarkEnd w:id="1202"/>
      <w:r w:rsidRPr="00D71FA0">
        <w:rPr>
          <w:color w:val="auto"/>
        </w:rPr>
        <w:t xml:space="preserve">Analysis of </w:t>
      </w:r>
      <w:r w:rsidRPr="00D71FA0" w:rsidDel="00882D59">
        <w:rPr>
          <w:color w:val="auto"/>
        </w:rPr>
        <w:t xml:space="preserve">Testing </w:t>
      </w:r>
      <w:r w:rsidRPr="00D71FA0">
        <w:rPr>
          <w:color w:val="auto"/>
        </w:rPr>
        <w:t>Time</w:t>
      </w:r>
      <w:bookmarkEnd w:id="1203"/>
      <w:bookmarkEnd w:id="1204"/>
    </w:p>
    <w:p w14:paraId="1E7330FE" w14:textId="0FF2CDED" w:rsidR="00E22853" w:rsidRPr="00D71FA0" w:rsidRDefault="00E22853" w:rsidP="00056EDB">
      <w:pPr>
        <w:keepNext/>
        <w:keepLines/>
        <w:rPr>
          <w:color w:val="auto"/>
        </w:rPr>
      </w:pPr>
      <w:r w:rsidRPr="00D71FA0">
        <w:rPr>
          <w:color w:val="auto"/>
        </w:rPr>
        <w:t>Testing times for each administration can be evaluated for consistency, with the expected response processes for the tasks presented to students. The length of time it takes students to take a test is recorded and analyzed to build a profile describing what a typical testing event looks like for each grade</w:t>
      </w:r>
      <w:r w:rsidR="00A07506" w:rsidRPr="00D71FA0">
        <w:rPr>
          <w:color w:val="auto"/>
        </w:rPr>
        <w:t xml:space="preserve"> level</w:t>
      </w:r>
      <w:r w:rsidRPr="00D71FA0">
        <w:rPr>
          <w:color w:val="auto"/>
        </w:rPr>
        <w:t>. In addition, variability in testing time is investigated to determine whether a student’s testing time should be viewed as unusual or irregular. It should be noted that the CAST is untimed.</w:t>
      </w:r>
      <w:r w:rsidR="001366D5" w:rsidRPr="00D71FA0">
        <w:rPr>
          <w:rStyle w:val="FootnoteReference"/>
        </w:rPr>
        <w:t xml:space="preserve"> </w:t>
      </w:r>
      <w:r w:rsidR="001366D5" w:rsidRPr="00D71FA0">
        <w:rPr>
          <w:rStyle w:val="FootnoteReference"/>
        </w:rPr>
        <w:footnoteReference w:id="14"/>
      </w:r>
      <w:r w:rsidR="001366D5" w:rsidRPr="00D71FA0">
        <w:rPr>
          <w:color w:val="auto"/>
        </w:rPr>
        <w:t xml:space="preserve"> </w:t>
      </w:r>
    </w:p>
    <w:p w14:paraId="442B4668" w14:textId="2BF740ED" w:rsidR="00E22853" w:rsidRPr="00D71FA0" w:rsidRDefault="00E22853" w:rsidP="00E22853">
      <w:pPr>
        <w:rPr>
          <w:color w:val="auto"/>
        </w:rPr>
      </w:pPr>
      <w:r w:rsidRPr="00D71FA0">
        <w:rPr>
          <w:color w:val="auto"/>
        </w:rPr>
        <w:t>The descriptive statistics</w:t>
      </w:r>
      <w:r w:rsidRPr="00D71FA0" w:rsidDel="00D32553">
        <w:rPr>
          <w:color w:val="auto"/>
        </w:rPr>
        <w:t>—</w:t>
      </w:r>
      <w:r w:rsidRPr="00D71FA0">
        <w:rPr>
          <w:color w:val="auto"/>
        </w:rPr>
        <w:t>e.g., the number of students, mean, SD, minimum and maximum, and percentiles</w:t>
      </w:r>
      <w:r w:rsidRPr="00D71FA0" w:rsidDel="00D32553">
        <w:rPr>
          <w:color w:val="auto"/>
        </w:rPr>
        <w:t>—</w:t>
      </w:r>
      <w:r w:rsidRPr="00D71FA0">
        <w:rPr>
          <w:color w:val="auto"/>
        </w:rPr>
        <w:t>of the following time variables are computed for each grade</w:t>
      </w:r>
      <w:r w:rsidR="006C4F77" w:rsidRPr="00D71FA0">
        <w:rPr>
          <w:color w:val="auto"/>
        </w:rPr>
        <w:t xml:space="preserve"> level</w:t>
      </w:r>
      <w:r w:rsidRPr="00D71FA0">
        <w:rPr>
          <w:color w:val="auto"/>
        </w:rPr>
        <w:t>:</w:t>
      </w:r>
    </w:p>
    <w:p w14:paraId="4B38DE38" w14:textId="77777777" w:rsidR="00E22853" w:rsidRPr="00D71FA0" w:rsidRDefault="00E22853" w:rsidP="00E22853">
      <w:pPr>
        <w:pStyle w:val="bullets-one"/>
        <w:spacing w:before="10"/>
        <w:rPr>
          <w:color w:val="auto"/>
        </w:rPr>
      </w:pPr>
      <w:r w:rsidRPr="00D71FA0">
        <w:rPr>
          <w:color w:val="auto"/>
        </w:rPr>
        <w:t>Time required to complete each segment</w:t>
      </w:r>
    </w:p>
    <w:p w14:paraId="5FB1ED66" w14:textId="77777777" w:rsidR="00E22853" w:rsidRPr="00D71FA0" w:rsidRDefault="00E22853" w:rsidP="00E22853">
      <w:pPr>
        <w:pStyle w:val="bullets-one"/>
        <w:spacing w:before="10"/>
        <w:rPr>
          <w:color w:val="auto"/>
        </w:rPr>
      </w:pPr>
      <w:r w:rsidRPr="00D71FA0">
        <w:rPr>
          <w:color w:val="auto"/>
        </w:rPr>
        <w:t>Time required to complete each item type</w:t>
      </w:r>
    </w:p>
    <w:p w14:paraId="47ED40D7" w14:textId="77777777" w:rsidR="00E22853" w:rsidRPr="00D71FA0" w:rsidRDefault="00E22853" w:rsidP="00E22853">
      <w:pPr>
        <w:pStyle w:val="bullets-one"/>
        <w:spacing w:before="10"/>
        <w:rPr>
          <w:color w:val="auto"/>
        </w:rPr>
      </w:pPr>
      <w:r w:rsidRPr="00D71FA0">
        <w:rPr>
          <w:color w:val="auto"/>
        </w:rPr>
        <w:t>Time required to complete the total test</w:t>
      </w:r>
    </w:p>
    <w:p w14:paraId="73DD4953" w14:textId="70D2ABB3" w:rsidR="00E22853" w:rsidRPr="00D71FA0" w:rsidRDefault="00E22853" w:rsidP="00E22853">
      <w:pPr>
        <w:rPr>
          <w:color w:val="auto"/>
        </w:rPr>
      </w:pPr>
      <w:r w:rsidRPr="00D71FA0">
        <w:rPr>
          <w:color w:val="auto"/>
        </w:rPr>
        <w:t>Some cases of extremely long testing times may be attributed to students with special needs taking longer to complete the tests</w:t>
      </w:r>
      <w:r w:rsidRPr="00D71FA0" w:rsidDel="008A3D91">
        <w:rPr>
          <w:color w:val="auto"/>
        </w:rPr>
        <w:t>,</w:t>
      </w:r>
      <w:r w:rsidRPr="00D71FA0">
        <w:rPr>
          <w:color w:val="auto"/>
        </w:rPr>
        <w:t xml:space="preserve"> or the test not being closed down properly. Therefore, mean testing times may be misleading. The medians (50th percentile) are more meaningful in the interpretation of the time comparisons because medians are less impacted by extreme values than means.</w:t>
      </w:r>
    </w:p>
    <w:p w14:paraId="001FE7C7" w14:textId="56284935" w:rsidR="00B8443C" w:rsidRPr="00D71FA0" w:rsidRDefault="007F25BC" w:rsidP="00E22853">
      <w:pPr>
        <w:rPr>
          <w:color w:val="auto"/>
        </w:rPr>
      </w:pPr>
      <w:r w:rsidRPr="00D71FA0">
        <w:rPr>
          <w:rStyle w:val="Cross-Reference"/>
        </w:rPr>
        <w:fldChar w:fldCharType="begin"/>
      </w:r>
      <w:r w:rsidRPr="00D71FA0">
        <w:rPr>
          <w:rStyle w:val="Cross-Reference"/>
        </w:rPr>
        <w:instrText xml:space="preserve"> REF _Ref83978935 \h  \* MERGEFORMAT </w:instrText>
      </w:r>
      <w:r w:rsidRPr="00D71FA0">
        <w:rPr>
          <w:rStyle w:val="Cross-Reference"/>
        </w:rPr>
      </w:r>
      <w:r w:rsidRPr="00D71FA0">
        <w:rPr>
          <w:rStyle w:val="Cross-Reference"/>
        </w:rPr>
        <w:fldChar w:fldCharType="separate"/>
      </w:r>
      <w:r w:rsidR="00B077D3" w:rsidRPr="00B077D3">
        <w:rPr>
          <w:rStyle w:val="Cross-Reference"/>
        </w:rPr>
        <w:t>Table 7.11</w:t>
      </w:r>
      <w:r w:rsidRPr="00D71FA0">
        <w:rPr>
          <w:rStyle w:val="Cross-Reference"/>
        </w:rPr>
        <w:fldChar w:fldCharType="end"/>
      </w:r>
      <w:r w:rsidR="00B8443C" w:rsidRPr="00D71FA0">
        <w:t xml:space="preserve"> provides the summary of </w:t>
      </w:r>
      <w:r w:rsidR="00B8443C" w:rsidRPr="00D71FA0" w:rsidDel="00855A3C">
        <w:t xml:space="preserve">times that </w:t>
      </w:r>
      <w:r w:rsidR="00B8443C" w:rsidRPr="00D71FA0">
        <w:t>students</w:t>
      </w:r>
      <w:r w:rsidR="00B8443C" w:rsidRPr="00D71FA0" w:rsidDel="009F50EC">
        <w:t xml:space="preserve"> spent</w:t>
      </w:r>
      <w:r w:rsidR="00B8443C" w:rsidRPr="00D71FA0">
        <w:t xml:space="preserve"> for the total test. </w:t>
      </w:r>
      <w:r w:rsidR="00176355" w:rsidRPr="00D71FA0">
        <w:rPr>
          <w:highlight w:val="yellow"/>
        </w:rPr>
        <w:fldChar w:fldCharType="begin"/>
      </w:r>
      <w:r w:rsidR="00176355" w:rsidRPr="00D71FA0">
        <w:instrText xml:space="preserve"> REF _Ref35597096 \h </w:instrText>
      </w:r>
      <w:r w:rsidR="00480CA0" w:rsidRPr="00D71FA0">
        <w:rPr>
          <w:highlight w:val="yellow"/>
        </w:rPr>
        <w:instrText xml:space="preserve"> \* MERGEFORMAT </w:instrText>
      </w:r>
      <w:r w:rsidR="00176355" w:rsidRPr="00D71FA0">
        <w:rPr>
          <w:highlight w:val="yellow"/>
        </w:rPr>
      </w:r>
      <w:r w:rsidR="00176355" w:rsidRPr="00D71FA0">
        <w:rPr>
          <w:highlight w:val="yellow"/>
        </w:rPr>
        <w:fldChar w:fldCharType="separate"/>
      </w:r>
      <w:r w:rsidR="00B077D3" w:rsidRPr="00B077D3">
        <w:rPr>
          <w:rStyle w:val="Cross-Reference"/>
        </w:rPr>
        <w:t>Table 7.E.1</w:t>
      </w:r>
      <w:r w:rsidR="00176355" w:rsidRPr="00D71FA0">
        <w:rPr>
          <w:highlight w:val="yellow"/>
        </w:rPr>
        <w:fldChar w:fldCharType="end"/>
      </w:r>
      <w:r w:rsidR="00B8443C" w:rsidRPr="00D71FA0">
        <w:t xml:space="preserve"> and </w:t>
      </w:r>
      <w:r w:rsidR="00176355" w:rsidRPr="00D71FA0">
        <w:rPr>
          <w:rStyle w:val="Cross-Reference"/>
          <w:highlight w:val="yellow"/>
        </w:rPr>
        <w:fldChar w:fldCharType="begin"/>
      </w:r>
      <w:r w:rsidR="00176355" w:rsidRPr="00D71FA0">
        <w:rPr>
          <w:rStyle w:val="Cross-Reference"/>
        </w:rPr>
        <w:instrText xml:space="preserve"> REF _Ref93414755 \h </w:instrText>
      </w:r>
      <w:r w:rsidR="00480CA0" w:rsidRPr="00D71FA0">
        <w:rPr>
          <w:rStyle w:val="Cross-Reference"/>
          <w:highlight w:val="yellow"/>
        </w:rPr>
        <w:instrText xml:space="preserve"> \* MERGEFORMAT </w:instrText>
      </w:r>
      <w:r w:rsidR="00176355" w:rsidRPr="00D71FA0">
        <w:rPr>
          <w:rStyle w:val="Cross-Reference"/>
          <w:highlight w:val="yellow"/>
        </w:rPr>
      </w:r>
      <w:r w:rsidR="00176355" w:rsidRPr="00D71FA0">
        <w:rPr>
          <w:rStyle w:val="Cross-Reference"/>
          <w:highlight w:val="yellow"/>
        </w:rPr>
        <w:fldChar w:fldCharType="separate"/>
      </w:r>
      <w:r w:rsidR="00176355" w:rsidRPr="00D71FA0">
        <w:rPr>
          <w:rStyle w:val="Cross-Reference"/>
        </w:rPr>
        <w:t>table 7.E.2</w:t>
      </w:r>
      <w:r w:rsidR="00176355" w:rsidRPr="00D71FA0">
        <w:rPr>
          <w:rStyle w:val="Cross-Reference"/>
          <w:highlight w:val="yellow"/>
        </w:rPr>
        <w:fldChar w:fldCharType="end"/>
      </w:r>
      <w:r w:rsidR="00B8443C" w:rsidRPr="00D71FA0">
        <w:t xml:space="preserve"> in </w:t>
      </w:r>
      <w:hyperlink w:anchor="_Appendix_7.E:_Response" w:history="1">
        <w:r w:rsidR="00B8443C" w:rsidRPr="00D71FA0">
          <w:rPr>
            <w:rStyle w:val="Hyperlink"/>
          </w:rPr>
          <w:t xml:space="preserve">appendix </w:t>
        </w:r>
        <w:r w:rsidR="00005B22" w:rsidRPr="00D71FA0">
          <w:rPr>
            <w:rStyle w:val="Hyperlink"/>
          </w:rPr>
          <w:t>7</w:t>
        </w:r>
        <w:r w:rsidR="00B8443C" w:rsidRPr="00D71FA0">
          <w:rPr>
            <w:rStyle w:val="Hyperlink"/>
          </w:rPr>
          <w:t>.E</w:t>
        </w:r>
      </w:hyperlink>
      <w:r w:rsidR="00B8443C" w:rsidRPr="00D71FA0">
        <w:t xml:space="preserve"> provide the summary of testing time by segment and by item type, respectively. These tables include various percentiles of </w:t>
      </w:r>
      <w:r w:rsidR="00B8443C" w:rsidRPr="00D71FA0" w:rsidDel="009F50EC">
        <w:t>test</w:t>
      </w:r>
      <w:r w:rsidR="00870715" w:rsidRPr="00D71FA0">
        <w:t>ing</w:t>
      </w:r>
      <w:r w:rsidR="00B8443C" w:rsidRPr="00D71FA0" w:rsidDel="009F50EC">
        <w:t xml:space="preserve"> </w:t>
      </w:r>
      <w:r w:rsidR="00B8443C" w:rsidRPr="00D71FA0">
        <w:t xml:space="preserve">times (in minutes). The median testing times were </w:t>
      </w:r>
      <w:r w:rsidR="00D65225" w:rsidRPr="00D71FA0">
        <w:t>95</w:t>
      </w:r>
      <w:r w:rsidR="00B8443C" w:rsidRPr="00D71FA0">
        <w:t xml:space="preserve">, </w:t>
      </w:r>
      <w:r w:rsidR="004E3AC3" w:rsidRPr="00D71FA0">
        <w:t>9</w:t>
      </w:r>
      <w:r w:rsidR="00D65225" w:rsidRPr="00D71FA0">
        <w:t>6</w:t>
      </w:r>
      <w:r w:rsidR="00B8443C" w:rsidRPr="00D71FA0">
        <w:t xml:space="preserve">, and </w:t>
      </w:r>
      <w:r w:rsidR="00D65225" w:rsidRPr="00D71FA0">
        <w:t>69</w:t>
      </w:r>
      <w:r w:rsidR="00B8443C" w:rsidRPr="00D71FA0">
        <w:t xml:space="preserve"> minutes for grade</w:t>
      </w:r>
      <w:r w:rsidR="007E52A7" w:rsidRPr="00D71FA0">
        <w:t>s</w:t>
      </w:r>
      <w:r w:rsidR="00B8443C" w:rsidRPr="00D71FA0">
        <w:t xml:space="preserve"> five</w:t>
      </w:r>
      <w:r w:rsidR="00111EAC" w:rsidRPr="00D71FA0">
        <w:t xml:space="preserve"> and</w:t>
      </w:r>
      <w:r w:rsidR="00B8443C" w:rsidRPr="00D71FA0">
        <w:t xml:space="preserve"> eight and high school, respectively. Given that the estimated testing time was two hours,</w:t>
      </w:r>
      <w:r w:rsidR="00B8443C" w:rsidRPr="00D71FA0" w:rsidDel="005E0610">
        <w:t xml:space="preserve"> </w:t>
      </w:r>
      <w:r w:rsidR="00B8443C" w:rsidRPr="00D71FA0">
        <w:t>approximately 50 percent of the students in grade</w:t>
      </w:r>
      <w:r w:rsidR="004E2657" w:rsidRPr="00D71FA0">
        <w:t>s</w:t>
      </w:r>
      <w:r w:rsidR="00B8443C" w:rsidRPr="00D71FA0">
        <w:t xml:space="preserve"> five and </w:t>
      </w:r>
      <w:r w:rsidR="004E2657" w:rsidRPr="00D71FA0">
        <w:t xml:space="preserve">eight, </w:t>
      </w:r>
      <w:r w:rsidR="00B8443C" w:rsidRPr="00D71FA0">
        <w:t xml:space="preserve">and </w:t>
      </w:r>
      <w:r w:rsidR="006E2BF2" w:rsidRPr="00D71FA0">
        <w:t>75</w:t>
      </w:r>
      <w:r w:rsidR="004E2657" w:rsidRPr="00D71FA0">
        <w:t xml:space="preserve"> percent</w:t>
      </w:r>
      <w:r w:rsidR="00B8443C" w:rsidRPr="00D71FA0">
        <w:t xml:space="preserve"> of </w:t>
      </w:r>
      <w:r w:rsidR="00B8443C" w:rsidRPr="00D71FA0">
        <w:lastRenderedPageBreak/>
        <w:t>students in high school</w:t>
      </w:r>
      <w:r w:rsidR="00056EDB" w:rsidRPr="00D71FA0">
        <w:t>,</w:t>
      </w:r>
      <w:r w:rsidR="00B8443C" w:rsidRPr="00D71FA0">
        <w:t xml:space="preserve"> were able to complete the test within the estimated testing time. Detailed information on students’ </w:t>
      </w:r>
      <w:r w:rsidR="00B8443C" w:rsidRPr="00D71FA0" w:rsidDel="009F50EC">
        <w:t xml:space="preserve">testing </w:t>
      </w:r>
      <w:r w:rsidR="00B8443C" w:rsidRPr="00D71FA0">
        <w:t xml:space="preserve">time can be found in section </w:t>
      </w:r>
      <w:hyperlink w:anchor="_Testing_Time_Analyses" w:history="1">
        <w:r w:rsidR="00D65225" w:rsidRPr="00D71FA0">
          <w:rPr>
            <w:rStyle w:val="Hyperlink"/>
            <w:i/>
          </w:rPr>
          <w:t>7</w:t>
        </w:r>
        <w:r w:rsidR="00B8443C" w:rsidRPr="00D71FA0">
          <w:rPr>
            <w:rStyle w:val="Hyperlink"/>
            <w:i/>
          </w:rPr>
          <w:t>.</w:t>
        </w:r>
        <w:r w:rsidR="00D65225" w:rsidRPr="00D71FA0">
          <w:rPr>
            <w:rStyle w:val="Hyperlink"/>
            <w:i/>
          </w:rPr>
          <w:t>5</w:t>
        </w:r>
        <w:r w:rsidR="00B8443C" w:rsidRPr="00D71FA0">
          <w:rPr>
            <w:rStyle w:val="Hyperlink"/>
            <w:i/>
          </w:rPr>
          <w:t xml:space="preserve"> Testing Time Analyses</w:t>
        </w:r>
      </w:hyperlink>
      <w:r w:rsidR="00B8443C" w:rsidRPr="00D71FA0">
        <w:t>.</w:t>
      </w:r>
    </w:p>
    <w:p w14:paraId="4C4D9CD5" w14:textId="77777777" w:rsidR="00E22853" w:rsidRPr="00D71FA0" w:rsidRDefault="00E22853" w:rsidP="00E22853">
      <w:pPr>
        <w:pStyle w:val="Heading5"/>
        <w:keepLines/>
        <w:rPr>
          <w:b w:val="0"/>
          <w:color w:val="auto"/>
        </w:rPr>
      </w:pPr>
      <w:r w:rsidRPr="00D71FA0">
        <w:rPr>
          <w:color w:val="auto"/>
        </w:rPr>
        <w:t>Student Survey</w:t>
      </w:r>
    </w:p>
    <w:p w14:paraId="68B5BDE1" w14:textId="0698C3EF" w:rsidR="00E22853" w:rsidRPr="00D71FA0" w:rsidRDefault="00E22853" w:rsidP="00E22853">
      <w:pPr>
        <w:keepNext/>
        <w:keepLines/>
        <w:rPr>
          <w:color w:val="auto"/>
        </w:rPr>
      </w:pPr>
      <w:r w:rsidRPr="00D71FA0">
        <w:rPr>
          <w:color w:val="auto"/>
        </w:rPr>
        <w:t>The student survey questions were administered at the end of the test</w:t>
      </w:r>
      <w:r w:rsidR="00093FD7" w:rsidRPr="00D71FA0">
        <w:rPr>
          <w:color w:val="auto"/>
        </w:rPr>
        <w:t xml:space="preserve"> and</w:t>
      </w:r>
      <w:r w:rsidRPr="00D71FA0">
        <w:rPr>
          <w:color w:val="auto"/>
        </w:rPr>
        <w:t xml:space="preserve"> focused on gathering information about how the science content on the CAST compared to the science content presented in the classroom. There were four survey questions:</w:t>
      </w:r>
    </w:p>
    <w:p w14:paraId="1F423DBA" w14:textId="77777777" w:rsidR="00E22853" w:rsidRPr="00D71FA0" w:rsidRDefault="00E22853" w:rsidP="00D35199">
      <w:pPr>
        <w:pStyle w:val="Numbered"/>
        <w:numPr>
          <w:ilvl w:val="0"/>
          <w:numId w:val="61"/>
        </w:numPr>
        <w:ind w:left="864" w:hanging="288"/>
        <w:rPr>
          <w:color w:val="auto"/>
        </w:rPr>
      </w:pPr>
      <w:r w:rsidRPr="00D71FA0">
        <w:rPr>
          <w:color w:val="auto"/>
        </w:rPr>
        <w:t>Did you learn about the topics on the test in your science classes?</w:t>
      </w:r>
    </w:p>
    <w:p w14:paraId="4B46CC01" w14:textId="77777777" w:rsidR="00E22853" w:rsidRPr="00D71FA0" w:rsidRDefault="00E22853" w:rsidP="00E22853">
      <w:pPr>
        <w:pStyle w:val="Numbered"/>
        <w:rPr>
          <w:color w:val="auto"/>
        </w:rPr>
      </w:pPr>
      <w:r w:rsidRPr="00D71FA0">
        <w:rPr>
          <w:color w:val="auto"/>
        </w:rPr>
        <w:t>Were any questions on the test different from the types of questions you see in science classes?</w:t>
      </w:r>
    </w:p>
    <w:p w14:paraId="760D2E7B" w14:textId="77777777" w:rsidR="00E22853" w:rsidRPr="00D71FA0" w:rsidRDefault="00E22853" w:rsidP="00E22853">
      <w:pPr>
        <w:pStyle w:val="Numbered"/>
        <w:rPr>
          <w:color w:val="auto"/>
        </w:rPr>
      </w:pPr>
      <w:r w:rsidRPr="00D71FA0">
        <w:rPr>
          <w:color w:val="auto"/>
        </w:rPr>
        <w:t>How hard were questions on this test compared to questions you see in science classes?</w:t>
      </w:r>
    </w:p>
    <w:p w14:paraId="72BD2901" w14:textId="77777777" w:rsidR="00E22853" w:rsidRPr="00D71FA0" w:rsidRDefault="00E22853" w:rsidP="00E22853">
      <w:pPr>
        <w:pStyle w:val="Numbered"/>
        <w:rPr>
          <w:color w:val="auto"/>
        </w:rPr>
      </w:pPr>
      <w:r w:rsidRPr="00D71FA0">
        <w:rPr>
          <w:color w:val="auto"/>
        </w:rPr>
        <w:t>Do you think you will be enrolling in any more science classes in high school?</w:t>
      </w:r>
    </w:p>
    <w:p w14:paraId="5DDB032C" w14:textId="15962A32" w:rsidR="00E22853" w:rsidRPr="00D71FA0" w:rsidRDefault="00E22853" w:rsidP="00E22853">
      <w:pPr>
        <w:rPr>
          <w:color w:val="auto"/>
        </w:rPr>
      </w:pPr>
      <w:r w:rsidRPr="00D71FA0">
        <w:rPr>
          <w:color w:val="auto"/>
        </w:rPr>
        <w:t>Questions one through three were for all students and question four was applicable only to high school students in grades ten and eleven.</w:t>
      </w:r>
    </w:p>
    <w:p w14:paraId="5E5452C4" w14:textId="37ABAB1A" w:rsidR="00D03967" w:rsidRPr="00D71FA0" w:rsidRDefault="00BE3419" w:rsidP="00BE3419">
      <w:r w:rsidRPr="00D71FA0">
        <w:t>The majority of students responded that</w:t>
      </w:r>
      <w:r w:rsidR="00D03967" w:rsidRPr="00D71FA0">
        <w:t>,</w:t>
      </w:r>
      <w:r w:rsidRPr="00D71FA0">
        <w:t xml:space="preserve"> compared with what they </w:t>
      </w:r>
      <w:r w:rsidR="00093FD7" w:rsidRPr="00D71FA0">
        <w:t xml:space="preserve">were </w:t>
      </w:r>
      <w:r w:rsidRPr="00D71FA0">
        <w:t>taught in their science classes</w:t>
      </w:r>
      <w:r w:rsidR="00D03967" w:rsidRPr="00D71FA0">
        <w:t>,</w:t>
      </w:r>
    </w:p>
    <w:p w14:paraId="7D726374" w14:textId="0FA4CF1B" w:rsidR="00D03967" w:rsidRPr="00D71FA0" w:rsidRDefault="00BE3419" w:rsidP="00CE2012">
      <w:pPr>
        <w:pStyle w:val="bullets"/>
      </w:pPr>
      <w:r w:rsidRPr="00D71FA0">
        <w:t>all or most of the topics on the test were taught</w:t>
      </w:r>
      <w:r w:rsidR="00D03967" w:rsidRPr="00D71FA0">
        <w:t>,</w:t>
      </w:r>
    </w:p>
    <w:p w14:paraId="41AC9556" w14:textId="1109D6D8" w:rsidR="00D03967" w:rsidRPr="00D71FA0" w:rsidRDefault="00BE3419" w:rsidP="00CE2012">
      <w:pPr>
        <w:pStyle w:val="bullets"/>
      </w:pPr>
      <w:r w:rsidRPr="00D71FA0">
        <w:t>some items on the test were different from what they were taught</w:t>
      </w:r>
      <w:r w:rsidR="00D03967" w:rsidRPr="00D71FA0">
        <w:t>,</w:t>
      </w:r>
      <w:r w:rsidRPr="00D71FA0">
        <w:t xml:space="preserve"> and</w:t>
      </w:r>
    </w:p>
    <w:p w14:paraId="335AF1DD" w14:textId="0A533CD4" w:rsidR="00D03967" w:rsidRPr="00D71FA0" w:rsidRDefault="00BE3419" w:rsidP="00CE2012">
      <w:pPr>
        <w:pStyle w:val="bullets"/>
      </w:pPr>
      <w:r w:rsidRPr="00D71FA0">
        <w:t xml:space="preserve">questions on the test were comparable </w:t>
      </w:r>
      <w:r w:rsidR="00EF252C" w:rsidRPr="00D71FA0">
        <w:t>in difficulty</w:t>
      </w:r>
      <w:r w:rsidRPr="00D71FA0">
        <w:t xml:space="preserve"> with </w:t>
      </w:r>
      <w:r w:rsidR="00EF252C" w:rsidRPr="00D71FA0">
        <w:t>questions</w:t>
      </w:r>
      <w:r w:rsidRPr="00D71FA0">
        <w:t xml:space="preserve"> they </w:t>
      </w:r>
      <w:r w:rsidR="00EF252C" w:rsidRPr="00D71FA0">
        <w:t>saw in class</w:t>
      </w:r>
      <w:r w:rsidRPr="00D71FA0">
        <w:t>.</w:t>
      </w:r>
    </w:p>
    <w:p w14:paraId="0F02571E" w14:textId="5199F768" w:rsidR="00BE3419" w:rsidRPr="00D71FA0" w:rsidRDefault="00BE3419" w:rsidP="00BE3419">
      <w:r w:rsidRPr="00D71FA0">
        <w:t>The student survey results show that</w:t>
      </w:r>
      <w:r w:rsidR="001321A5" w:rsidRPr="00D71FA0">
        <w:t xml:space="preserve">, </w:t>
      </w:r>
      <w:r w:rsidR="0077489D" w:rsidRPr="00D71FA0">
        <w:t>in general</w:t>
      </w:r>
      <w:r w:rsidR="001321A5" w:rsidRPr="00D71FA0">
        <w:t>,</w:t>
      </w:r>
      <w:r w:rsidRPr="00D71FA0">
        <w:t xml:space="preserve"> the CAST reflects what students were taught in the classroom. Detailed information on the student survey can be found in </w:t>
      </w:r>
      <w:hyperlink w:anchor="_Student_Survey" w:history="1">
        <w:r w:rsidRPr="00D71FA0">
          <w:rPr>
            <w:rStyle w:val="Hyperlink"/>
            <w:i/>
          </w:rPr>
          <w:t>Chapter</w:t>
        </w:r>
        <w:r w:rsidR="00D12AB1" w:rsidRPr="00D71FA0">
          <w:rPr>
            <w:rStyle w:val="Hyperlink"/>
            <w:i/>
          </w:rPr>
          <w:t> </w:t>
        </w:r>
        <w:r w:rsidRPr="00D71FA0">
          <w:rPr>
            <w:rStyle w:val="Hyperlink"/>
            <w:i/>
          </w:rPr>
          <w:t>9: Student Survey</w:t>
        </w:r>
      </w:hyperlink>
      <w:r w:rsidRPr="00D71FA0">
        <w:t>.</w:t>
      </w:r>
    </w:p>
    <w:p w14:paraId="3B8A94E7" w14:textId="36FF1B51" w:rsidR="00E22853" w:rsidRPr="00D71FA0" w:rsidRDefault="0077489D" w:rsidP="00E22853">
      <w:pPr>
        <w:rPr>
          <w:color w:val="auto"/>
        </w:rPr>
      </w:pPr>
      <w:r w:rsidRPr="00D71FA0">
        <w:rPr>
          <w:color w:val="auto"/>
        </w:rPr>
        <w:t xml:space="preserve">Survey </w:t>
      </w:r>
      <w:r w:rsidR="00714A53" w:rsidRPr="00D71FA0">
        <w:rPr>
          <w:color w:val="auto"/>
        </w:rPr>
        <w:t>q</w:t>
      </w:r>
      <w:r w:rsidR="00E22853" w:rsidRPr="00D71FA0">
        <w:rPr>
          <w:color w:val="auto"/>
        </w:rPr>
        <w:t>uestions were provided in braille for students who used the braille accommodation.</w:t>
      </w:r>
    </w:p>
    <w:p w14:paraId="5F8F078B" w14:textId="2A7C3A05" w:rsidR="00A02474" w:rsidRPr="00D71FA0" w:rsidRDefault="00A02474" w:rsidP="00282B87">
      <w:pPr>
        <w:pStyle w:val="Heading4"/>
        <w:rPr>
          <w:color w:val="auto"/>
        </w:rPr>
      </w:pPr>
      <w:bookmarkStart w:id="1205" w:name="_Toc103172720"/>
      <w:r w:rsidRPr="00D71FA0">
        <w:rPr>
          <w:color w:val="auto"/>
        </w:rPr>
        <w:t>Evidence Based on Internal Structure</w:t>
      </w:r>
      <w:bookmarkEnd w:id="1205"/>
    </w:p>
    <w:p w14:paraId="7450C8FA" w14:textId="77777777" w:rsidR="00FE658E" w:rsidRPr="00D71FA0" w:rsidRDefault="00FE658E" w:rsidP="00FE658E">
      <w:pPr>
        <w:rPr>
          <w:color w:val="auto"/>
        </w:rPr>
      </w:pPr>
      <w:r w:rsidRPr="00D71FA0">
        <w:rPr>
          <w:color w:val="auto"/>
        </w:rPr>
        <w:t xml:space="preserve">Evidence based on </w:t>
      </w:r>
      <w:r w:rsidRPr="00D71FA0">
        <w:rPr>
          <w:i/>
          <w:color w:val="auto"/>
        </w:rPr>
        <w:t>internal structure</w:t>
      </w:r>
      <w:r w:rsidRPr="00D71FA0">
        <w:rPr>
          <w:color w:val="auto"/>
        </w:rPr>
        <w:t xml:space="preserve"> refers to the statistical analysis of item and score subdomains to investigate the primary and secondary (if any) dimensions measured by an assessment. A dimensionality study was conducted for the CAST based on 2018–2019 test data.</w:t>
      </w:r>
    </w:p>
    <w:p w14:paraId="5A3B0625" w14:textId="578A3B7E" w:rsidR="00FE658E" w:rsidRPr="00D71FA0" w:rsidRDefault="00FE658E" w:rsidP="00FE658E">
      <w:pPr>
        <w:rPr>
          <w:color w:val="auto"/>
        </w:rPr>
      </w:pPr>
      <w:r w:rsidRPr="00D71FA0">
        <w:rPr>
          <w:color w:val="auto"/>
        </w:rPr>
        <w:t>Analysis of the internal structure evidence also includes indices of measurement precision such as DIF analys</w:t>
      </w:r>
      <w:r w:rsidR="00D83A0B" w:rsidRPr="00D71FA0">
        <w:rPr>
          <w:color w:val="auto"/>
        </w:rPr>
        <w:t>e</w:t>
      </w:r>
      <w:r w:rsidRPr="00D71FA0">
        <w:rPr>
          <w:color w:val="auto"/>
        </w:rPr>
        <w:t>s, test reliability, student group reliability, decision accuracy and consistency, interrater agreement, conditional and unconditional SEMs, and test information functions.</w:t>
      </w:r>
    </w:p>
    <w:p w14:paraId="2567A5DD" w14:textId="77777777" w:rsidR="00FE658E" w:rsidRPr="00D71FA0" w:rsidRDefault="00FE658E" w:rsidP="00CF3599">
      <w:pPr>
        <w:pStyle w:val="Heading5"/>
        <w:keepNext w:val="0"/>
        <w:ind w:left="864" w:hanging="720"/>
        <w:rPr>
          <w:color w:val="auto"/>
        </w:rPr>
      </w:pPr>
      <w:bookmarkStart w:id="1206" w:name="_Toc459039301"/>
      <w:bookmarkStart w:id="1207" w:name="_Toc520202822"/>
      <w:r w:rsidRPr="00D71FA0">
        <w:rPr>
          <w:color w:val="auto"/>
        </w:rPr>
        <w:t>Dimensionality</w:t>
      </w:r>
      <w:bookmarkEnd w:id="1206"/>
      <w:bookmarkEnd w:id="1207"/>
    </w:p>
    <w:p w14:paraId="1452E2C2" w14:textId="52BBEC63" w:rsidR="00FE658E" w:rsidRPr="00D71FA0" w:rsidRDefault="00FE658E" w:rsidP="00CF3599">
      <w:pPr>
        <w:rPr>
          <w:color w:val="auto"/>
        </w:rPr>
      </w:pPr>
      <w:r w:rsidRPr="00D71FA0">
        <w:rPr>
          <w:color w:val="auto"/>
        </w:rPr>
        <w:t>T</w:t>
      </w:r>
      <w:r w:rsidR="00F92BD4" w:rsidRPr="00D71FA0">
        <w:rPr>
          <w:color w:val="auto"/>
        </w:rPr>
        <w:t>h</w:t>
      </w:r>
      <w:r w:rsidRPr="00D71FA0">
        <w:rPr>
          <w:color w:val="auto"/>
        </w:rPr>
        <w:t xml:space="preserve">e CAST assesses PEs as they appear in the </w:t>
      </w:r>
      <w:r w:rsidR="00746A42" w:rsidRPr="00D71FA0">
        <w:rPr>
          <w:color w:val="auto"/>
        </w:rPr>
        <w:t xml:space="preserve">CA </w:t>
      </w:r>
      <w:r w:rsidRPr="00D71FA0">
        <w:rPr>
          <w:color w:val="auto"/>
        </w:rPr>
        <w:t xml:space="preserve">NGSS, and the PEs represent a complete integration of the three dimensions, not three dimensions that coincide together. A dimensionality study was conducted during the 2018–2019 administration to determine the factorial structure of the assessments. Results suggested the test is essentially unidimensional, which is consistent with the notion of </w:t>
      </w:r>
      <w:r w:rsidR="00135324" w:rsidRPr="00D71FA0">
        <w:rPr>
          <w:color w:val="auto"/>
        </w:rPr>
        <w:t xml:space="preserve">the </w:t>
      </w:r>
      <w:r w:rsidRPr="00D71FA0">
        <w:rPr>
          <w:color w:val="auto"/>
        </w:rPr>
        <w:t xml:space="preserve">CAST design in that it </w:t>
      </w:r>
      <w:bookmarkStart w:id="1208" w:name="_Hlk92099107"/>
      <w:r w:rsidRPr="00D71FA0">
        <w:rPr>
          <w:color w:val="auto"/>
        </w:rPr>
        <w:t>measures the integration of the dimensions. Details on the dimensionality study can be found in chapter 12 of the</w:t>
      </w:r>
      <w:r w:rsidRPr="00D71FA0" w:rsidDel="00925EA9">
        <w:rPr>
          <w:color w:val="auto"/>
        </w:rPr>
        <w:t xml:space="preserve"> </w:t>
      </w:r>
      <w:r w:rsidRPr="00D71FA0">
        <w:rPr>
          <w:i/>
          <w:color w:val="auto"/>
        </w:rPr>
        <w:t>California Science Test 2018–2019 Technical Report (CDE, 2020</w:t>
      </w:r>
      <w:r w:rsidRPr="00D71FA0">
        <w:rPr>
          <w:color w:val="auto"/>
        </w:rPr>
        <w:t>).</w:t>
      </w:r>
    </w:p>
    <w:p w14:paraId="4AD1ED4A" w14:textId="77777777" w:rsidR="00FE658E" w:rsidRPr="00D71FA0" w:rsidRDefault="00FE658E" w:rsidP="00FE658E">
      <w:pPr>
        <w:pStyle w:val="Heading5"/>
        <w:rPr>
          <w:color w:val="auto"/>
        </w:rPr>
      </w:pPr>
      <w:bookmarkStart w:id="1209" w:name="_Toc459039302"/>
      <w:bookmarkStart w:id="1210" w:name="_Toc520202823"/>
      <w:bookmarkEnd w:id="1208"/>
      <w:r w:rsidRPr="00D71FA0">
        <w:rPr>
          <w:color w:val="auto"/>
        </w:rPr>
        <w:lastRenderedPageBreak/>
        <w:t>Differential Item Functioning</w:t>
      </w:r>
      <w:bookmarkEnd w:id="1209"/>
      <w:bookmarkEnd w:id="1210"/>
    </w:p>
    <w:p w14:paraId="72890E4A" w14:textId="03E82311" w:rsidR="00FE658E" w:rsidRPr="00D71FA0" w:rsidRDefault="00FE658E" w:rsidP="00FE658E">
      <w:pPr>
        <w:rPr>
          <w:color w:val="auto"/>
        </w:rPr>
      </w:pPr>
      <w:r w:rsidRPr="00D71FA0">
        <w:rPr>
          <w:color w:val="auto"/>
        </w:rPr>
        <w:t xml:space="preserve">Analysis of item functioning using DIF falls under the internal structure category. For the CAST, DIF analyses are conducted to assess differences in the item performance of groups of students who differ in their demographic characteristics. </w:t>
      </w:r>
      <w:r w:rsidR="00466BD4" w:rsidRPr="00D71FA0">
        <w:t>For the 2020–2021</w:t>
      </w:r>
      <w:r w:rsidR="00E844FC" w:rsidRPr="00D71FA0">
        <w:t xml:space="preserve"> CAST</w:t>
      </w:r>
      <w:r w:rsidR="00466BD4" w:rsidRPr="00D71FA0">
        <w:t xml:space="preserve"> administration, </w:t>
      </w:r>
      <w:r w:rsidR="00A66BD2" w:rsidRPr="00D71FA0">
        <w:t>one</w:t>
      </w:r>
      <w:r w:rsidR="00466BD4" w:rsidRPr="00D71FA0">
        <w:t xml:space="preserve"> item</w:t>
      </w:r>
      <w:r w:rsidR="00A66BD2" w:rsidRPr="00D71FA0">
        <w:t xml:space="preserve"> in grade eight and two items in high school</w:t>
      </w:r>
      <w:r w:rsidR="00466BD4" w:rsidRPr="00D71FA0">
        <w:t xml:space="preserve"> were identified as having significant levels of DIF. </w:t>
      </w:r>
      <w:r w:rsidRPr="00D71FA0">
        <w:rPr>
          <w:color w:val="auto"/>
        </w:rPr>
        <w:t xml:space="preserve">The details on how DIF analyses are performed can be found in section </w:t>
      </w:r>
      <w:hyperlink w:anchor="_Differential_Item_Functioning_1" w:history="1">
        <w:r w:rsidRPr="00D71FA0">
          <w:rPr>
            <w:rStyle w:val="Hyperlink"/>
            <w:i/>
            <w:iCs/>
          </w:rPr>
          <w:t>7.3 Differential Item Functioning Analyses</w:t>
        </w:r>
      </w:hyperlink>
      <w:r w:rsidRPr="00D71FA0">
        <w:rPr>
          <w:color w:val="auto"/>
        </w:rPr>
        <w:t>.</w:t>
      </w:r>
    </w:p>
    <w:p w14:paraId="0EF627FE" w14:textId="77777777" w:rsidR="00FE658E" w:rsidRPr="00D71FA0" w:rsidRDefault="00FE658E" w:rsidP="00FE658E">
      <w:pPr>
        <w:pStyle w:val="Heading5"/>
        <w:ind w:left="864" w:hanging="720"/>
        <w:rPr>
          <w:color w:val="auto"/>
        </w:rPr>
      </w:pPr>
      <w:bookmarkStart w:id="1211" w:name="_Toc459039303"/>
      <w:bookmarkStart w:id="1212" w:name="_Toc520202824"/>
      <w:r w:rsidRPr="00D71FA0">
        <w:rPr>
          <w:color w:val="auto"/>
        </w:rPr>
        <w:t>Overall Reliability Estimates</w:t>
      </w:r>
      <w:bookmarkEnd w:id="1211"/>
      <w:bookmarkEnd w:id="1212"/>
    </w:p>
    <w:p w14:paraId="5357F48D" w14:textId="2EE4F62E" w:rsidR="00C63F7E" w:rsidRPr="00D71FA0" w:rsidRDefault="00C63F7E" w:rsidP="00C63F7E">
      <w:r w:rsidRPr="00D71FA0">
        <w:t xml:space="preserve">The results of marginal reliability analyses on the total theta scores for the CAST are presented in </w:t>
      </w:r>
      <w:r w:rsidR="007F25BC" w:rsidRPr="00D71FA0">
        <w:rPr>
          <w:rStyle w:val="Cross-Reference"/>
        </w:rPr>
        <w:fldChar w:fldCharType="begin"/>
      </w:r>
      <w:r w:rsidR="007F25BC" w:rsidRPr="00D71FA0">
        <w:rPr>
          <w:rStyle w:val="Cross-Reference"/>
        </w:rPr>
        <w:instrText xml:space="preserve"> REF  _Ref83978991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7.12</w:t>
      </w:r>
      <w:r w:rsidR="007F25BC" w:rsidRPr="00D71FA0">
        <w:rPr>
          <w:rStyle w:val="Cross-Reference"/>
        </w:rPr>
        <w:fldChar w:fldCharType="end"/>
      </w:r>
      <w:r w:rsidRPr="00D71FA0">
        <w:t>. The results indicate that the reliability estimates for the CAST total scores are high, ranging from 0.</w:t>
      </w:r>
      <w:r w:rsidR="00A27765" w:rsidRPr="00D71FA0">
        <w:t>90</w:t>
      </w:r>
      <w:r w:rsidRPr="00D71FA0">
        <w:t xml:space="preserve"> to 0.9</w:t>
      </w:r>
      <w:r w:rsidR="00A27765" w:rsidRPr="00D71FA0">
        <w:t>2</w:t>
      </w:r>
      <w:r w:rsidRPr="00D71FA0">
        <w:t xml:space="preserve"> across all grade levels.</w:t>
      </w:r>
    </w:p>
    <w:p w14:paraId="1B1FF075" w14:textId="77777777" w:rsidR="00FE658E" w:rsidRPr="00D71FA0" w:rsidRDefault="00FE658E" w:rsidP="00FE658E">
      <w:pPr>
        <w:pStyle w:val="Heading5"/>
        <w:ind w:left="864" w:hanging="720"/>
        <w:rPr>
          <w:color w:val="auto"/>
        </w:rPr>
      </w:pPr>
      <w:bookmarkStart w:id="1213" w:name="_Toc459039305"/>
      <w:bookmarkStart w:id="1214" w:name="_Toc520202826"/>
      <w:r w:rsidRPr="00D71FA0">
        <w:rPr>
          <w:color w:val="auto"/>
        </w:rPr>
        <w:t>Student Group Reliability Estimates</w:t>
      </w:r>
      <w:bookmarkEnd w:id="1213"/>
      <w:bookmarkEnd w:id="1214"/>
    </w:p>
    <w:p w14:paraId="33586922" w14:textId="7E60B712" w:rsidR="00FE658E" w:rsidRPr="00D71FA0" w:rsidRDefault="00FE658E" w:rsidP="00FE658E">
      <w:pPr>
        <w:rPr>
          <w:color w:val="auto"/>
        </w:rPr>
      </w:pPr>
      <w:r w:rsidRPr="00D71FA0">
        <w:rPr>
          <w:color w:val="auto"/>
        </w:rPr>
        <w:t>The reliabilities are also examined for various student groups that differ in their demographic characteristics</w:t>
      </w:r>
      <w:r w:rsidR="0073436C" w:rsidRPr="00D71FA0">
        <w:rPr>
          <w:color w:val="auto"/>
        </w:rPr>
        <w:t xml:space="preserve"> within the student population</w:t>
      </w:r>
      <w:r w:rsidRPr="00D71FA0">
        <w:rPr>
          <w:color w:val="auto"/>
        </w:rPr>
        <w:t>. The characteristics considered are gender, ethnicity, economic status, special education services status, migrant status, English language fluency, parent</w:t>
      </w:r>
      <w:r w:rsidR="001771E2" w:rsidRPr="00D71FA0">
        <w:rPr>
          <w:color w:val="auto"/>
        </w:rPr>
        <w:t>/guardian</w:t>
      </w:r>
      <w:r w:rsidRPr="00D71FA0">
        <w:rPr>
          <w:color w:val="auto"/>
        </w:rPr>
        <w:t xml:space="preserve"> military status, homeless status, and ethnicity by economic status</w:t>
      </w:r>
      <w:r w:rsidR="00125F28" w:rsidRPr="00D71FA0">
        <w:rPr>
          <w:color w:val="auto"/>
        </w:rPr>
        <w:t xml:space="preserve"> </w:t>
      </w:r>
      <w:bookmarkStart w:id="1215" w:name="_Hlk98152449"/>
      <w:r w:rsidR="006A1B46" w:rsidRPr="00D71FA0">
        <w:t xml:space="preserve">(refer to </w:t>
      </w:r>
      <w:r w:rsidR="007F25BC" w:rsidRPr="00D71FA0">
        <w:rPr>
          <w:rStyle w:val="Cross-Reference"/>
        </w:rPr>
        <w:fldChar w:fldCharType="begin"/>
      </w:r>
      <w:r w:rsidR="007F25BC" w:rsidRPr="00D71FA0">
        <w:rPr>
          <w:rStyle w:val="Cross-Reference"/>
        </w:rPr>
        <w:instrText xml:space="preserve"> REF  _Ref35347803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5.2</w:t>
      </w:r>
      <w:r w:rsidR="007F25BC" w:rsidRPr="00D71FA0">
        <w:rPr>
          <w:rStyle w:val="Cross-Reference"/>
        </w:rPr>
        <w:fldChar w:fldCharType="end"/>
      </w:r>
      <w:r w:rsidR="006A1B46" w:rsidRPr="00D71FA0">
        <w:t xml:space="preserve"> for the demographic </w:t>
      </w:r>
      <w:r w:rsidR="0073436C" w:rsidRPr="00D71FA0">
        <w:t>student</w:t>
      </w:r>
      <w:r w:rsidR="006A1B46" w:rsidRPr="00D71FA0">
        <w:t xml:space="preserve"> groups reported)</w:t>
      </w:r>
      <w:bookmarkEnd w:id="1215"/>
      <w:r w:rsidR="006A1B46" w:rsidRPr="00D71FA0">
        <w:t xml:space="preserve">. Reliability estimates and SEM information for the total test theta scores are reported for each student group in </w:t>
      </w:r>
      <w:r w:rsidR="003F2A0C" w:rsidRPr="00D71FA0">
        <w:rPr>
          <w:rStyle w:val="Cross-Reference"/>
          <w:highlight w:val="yellow"/>
        </w:rPr>
        <w:fldChar w:fldCharType="begin"/>
      </w:r>
      <w:r w:rsidR="003F2A0C" w:rsidRPr="00D71FA0">
        <w:rPr>
          <w:rStyle w:val="Cross-Reference"/>
        </w:rPr>
        <w:instrText xml:space="preserve"> REF _Ref36136699 \h </w:instrText>
      </w:r>
      <w:r w:rsidR="003F2A0C" w:rsidRPr="00D71FA0">
        <w:rPr>
          <w:rStyle w:val="Cross-Reference"/>
          <w:highlight w:val="yellow"/>
        </w:rPr>
        <w:instrText xml:space="preserve"> \* MERGEFORMAT </w:instrText>
      </w:r>
      <w:r w:rsidR="003F2A0C" w:rsidRPr="00D71FA0">
        <w:rPr>
          <w:rStyle w:val="Cross-Reference"/>
          <w:highlight w:val="yellow"/>
        </w:rPr>
      </w:r>
      <w:r w:rsidR="003F2A0C" w:rsidRPr="00D71FA0">
        <w:rPr>
          <w:rStyle w:val="Cross-Reference"/>
          <w:highlight w:val="yellow"/>
        </w:rPr>
        <w:fldChar w:fldCharType="separate"/>
      </w:r>
      <w:r w:rsidR="003F2A0C" w:rsidRPr="00D71FA0">
        <w:rPr>
          <w:rStyle w:val="Cross-Reference"/>
        </w:rPr>
        <w:t>table 7.F.1</w:t>
      </w:r>
      <w:r w:rsidR="003F2A0C" w:rsidRPr="00D71FA0">
        <w:rPr>
          <w:rStyle w:val="Cross-Reference"/>
          <w:highlight w:val="yellow"/>
        </w:rPr>
        <w:fldChar w:fldCharType="end"/>
      </w:r>
      <w:r w:rsidR="006A1B46" w:rsidRPr="00D71FA0">
        <w:t xml:space="preserve"> through </w:t>
      </w:r>
      <w:r w:rsidR="003F2A0C" w:rsidRPr="00D71FA0">
        <w:rPr>
          <w:rStyle w:val="Cross-Reference"/>
          <w:highlight w:val="yellow"/>
        </w:rPr>
        <w:fldChar w:fldCharType="begin"/>
      </w:r>
      <w:r w:rsidR="003F2A0C" w:rsidRPr="00D71FA0">
        <w:rPr>
          <w:rStyle w:val="Cross-Reference"/>
        </w:rPr>
        <w:instrText xml:space="preserve"> REF _Ref36137677 \h </w:instrText>
      </w:r>
      <w:r w:rsidR="003F2A0C" w:rsidRPr="00D71FA0">
        <w:rPr>
          <w:rStyle w:val="Cross-Reference"/>
          <w:highlight w:val="yellow"/>
        </w:rPr>
        <w:instrText xml:space="preserve"> \* MERGEFORMAT </w:instrText>
      </w:r>
      <w:r w:rsidR="003F2A0C" w:rsidRPr="00D71FA0">
        <w:rPr>
          <w:rStyle w:val="Cross-Reference"/>
          <w:highlight w:val="yellow"/>
        </w:rPr>
      </w:r>
      <w:r w:rsidR="003F2A0C" w:rsidRPr="00D71FA0">
        <w:rPr>
          <w:rStyle w:val="Cross-Reference"/>
          <w:highlight w:val="yellow"/>
        </w:rPr>
        <w:fldChar w:fldCharType="separate"/>
      </w:r>
      <w:r w:rsidR="003F2A0C" w:rsidRPr="00D71FA0">
        <w:rPr>
          <w:rStyle w:val="Cross-Reference"/>
        </w:rPr>
        <w:t>table 7.F.6</w:t>
      </w:r>
      <w:r w:rsidR="003F2A0C" w:rsidRPr="00D71FA0">
        <w:rPr>
          <w:rStyle w:val="Cross-Reference"/>
          <w:highlight w:val="yellow"/>
        </w:rPr>
        <w:fldChar w:fldCharType="end"/>
      </w:r>
      <w:r w:rsidR="006A1B46" w:rsidRPr="00D71FA0">
        <w:t xml:space="preserve"> in </w:t>
      </w:r>
      <w:hyperlink w:anchor="_Appendix_7.F:_Reliability" w:history="1">
        <w:r w:rsidR="006A1B46" w:rsidRPr="00D71FA0">
          <w:rPr>
            <w:rStyle w:val="Hyperlink"/>
          </w:rPr>
          <w:t>appendix 7.F</w:t>
        </w:r>
      </w:hyperlink>
      <w:r w:rsidR="006A1B46" w:rsidRPr="00D71FA0">
        <w:t>.</w:t>
      </w:r>
    </w:p>
    <w:p w14:paraId="61C612C5" w14:textId="77777777" w:rsidR="00FE658E" w:rsidRPr="00D71FA0" w:rsidRDefault="00FE658E" w:rsidP="00FE658E">
      <w:pPr>
        <w:pStyle w:val="Heading5"/>
        <w:ind w:left="864" w:hanging="720"/>
        <w:rPr>
          <w:color w:val="auto"/>
        </w:rPr>
      </w:pPr>
      <w:bookmarkStart w:id="1216" w:name="_Toc459039306"/>
      <w:bookmarkStart w:id="1217" w:name="_Toc520202827"/>
      <w:r w:rsidRPr="00D71FA0">
        <w:rPr>
          <w:color w:val="auto"/>
        </w:rPr>
        <w:t>Reliability of Performance Classifications</w:t>
      </w:r>
      <w:bookmarkEnd w:id="1216"/>
      <w:bookmarkEnd w:id="1217"/>
    </w:p>
    <w:p w14:paraId="06CAEC1B" w14:textId="1608841E" w:rsidR="00FE658E" w:rsidRPr="00D71FA0" w:rsidRDefault="00FE658E" w:rsidP="00FE658E">
      <w:pPr>
        <w:rPr>
          <w:color w:val="auto"/>
        </w:rPr>
      </w:pPr>
      <w:r w:rsidRPr="00D71FA0">
        <w:rPr>
          <w:color w:val="auto"/>
        </w:rPr>
        <w:t xml:space="preserve">The methodology used for estimating the reliability of classification decisions is described with the decision classification analyses in subsection </w:t>
      </w:r>
      <w:hyperlink w:anchor="_Decision_Classification_Analyses" w:history="1">
        <w:r w:rsidRPr="00D71FA0">
          <w:rPr>
            <w:rStyle w:val="Hyperlink"/>
            <w:i/>
            <w:iCs/>
          </w:rPr>
          <w:t>7.</w:t>
        </w:r>
        <w:r w:rsidR="009314D3" w:rsidRPr="00D71FA0">
          <w:rPr>
            <w:rStyle w:val="Hyperlink"/>
            <w:i/>
            <w:iCs/>
          </w:rPr>
          <w:t>6</w:t>
        </w:r>
        <w:r w:rsidRPr="00D71FA0">
          <w:rPr>
            <w:rStyle w:val="Hyperlink"/>
            <w:i/>
            <w:iCs/>
          </w:rPr>
          <w:t>.1.3 Decision Class</w:t>
        </w:r>
        <w:bookmarkStart w:id="1218" w:name="_Hlt62567157"/>
        <w:r w:rsidRPr="00D71FA0">
          <w:rPr>
            <w:rStyle w:val="Hyperlink"/>
            <w:i/>
            <w:iCs/>
          </w:rPr>
          <w:t>i</w:t>
        </w:r>
        <w:bookmarkEnd w:id="1218"/>
        <w:r w:rsidRPr="00D71FA0">
          <w:rPr>
            <w:rStyle w:val="Hyperlink"/>
            <w:i/>
            <w:iCs/>
          </w:rPr>
          <w:t>fication Analyses</w:t>
        </w:r>
      </w:hyperlink>
      <w:r w:rsidRPr="00D71FA0">
        <w:rPr>
          <w:color w:val="auto"/>
        </w:rPr>
        <w:t>.</w:t>
      </w:r>
      <w:r w:rsidRPr="00D71FA0" w:rsidDel="0035072A">
        <w:rPr>
          <w:color w:val="auto"/>
        </w:rPr>
        <w:t xml:space="preserve"> </w:t>
      </w:r>
      <w:r w:rsidRPr="00D71FA0">
        <w:rPr>
          <w:color w:val="auto"/>
        </w:rPr>
        <w:t xml:space="preserve">The results of these analyses are presented in a corresponding appendix and briefly summarized in </w:t>
      </w:r>
      <w:r w:rsidR="00694322" w:rsidRPr="00D71FA0">
        <w:rPr>
          <w:color w:val="auto"/>
        </w:rPr>
        <w:t xml:space="preserve">the referenced </w:t>
      </w:r>
      <w:r w:rsidRPr="00D71FA0">
        <w:rPr>
          <w:color w:val="auto"/>
        </w:rPr>
        <w:t>subsection.</w:t>
      </w:r>
    </w:p>
    <w:p w14:paraId="31D087CC" w14:textId="77777777" w:rsidR="00FE658E" w:rsidRPr="00D71FA0" w:rsidRDefault="00FE658E" w:rsidP="00FE658E">
      <w:pPr>
        <w:pStyle w:val="Heading5"/>
        <w:ind w:left="864" w:hanging="720"/>
        <w:rPr>
          <w:color w:val="auto"/>
        </w:rPr>
      </w:pPr>
      <w:bookmarkStart w:id="1219" w:name="_Interrater_Reliability"/>
      <w:bookmarkStart w:id="1220" w:name="_Ref447364135"/>
      <w:bookmarkStart w:id="1221" w:name="_Toc459039307"/>
      <w:bookmarkStart w:id="1222" w:name="_Toc520202828"/>
      <w:bookmarkEnd w:id="1219"/>
      <w:r w:rsidRPr="00D71FA0">
        <w:rPr>
          <w:color w:val="auto"/>
        </w:rPr>
        <w:t>Interrater Reliability</w:t>
      </w:r>
      <w:bookmarkEnd w:id="1220"/>
      <w:bookmarkEnd w:id="1221"/>
      <w:bookmarkEnd w:id="1222"/>
    </w:p>
    <w:p w14:paraId="284E41DC" w14:textId="42D58461" w:rsidR="00D96DA6" w:rsidRPr="00D71FA0" w:rsidRDefault="00FE658E" w:rsidP="00FE658E">
      <w:pPr>
        <w:rPr>
          <w:color w:val="auto"/>
        </w:rPr>
      </w:pPr>
      <w:r w:rsidRPr="00D71FA0">
        <w:rPr>
          <w:color w:val="auto"/>
        </w:rPr>
        <w:t xml:space="preserve">Cohen’s Kappa statistics provide evidence of the degree to which a student’s score is consistent from one rater to another. Research has shown values of kappa between </w:t>
      </w:r>
      <w:bookmarkStart w:id="1223" w:name="_Hlk92099125"/>
      <w:r w:rsidRPr="00D71FA0">
        <w:rPr>
          <w:color w:val="auto"/>
        </w:rPr>
        <w:t>0.41 and 0.60 exhibit moderate levels of agreement between the two ratings (Landis &amp; Koch, 1977; Flack, Afifi, Lachenbruch, &amp; Schouten, 1988) and that values of QWK greater than 0.70 indicate excellent agreement (Williamson, Xi, &amp; Breyer, 2012).</w:t>
      </w:r>
    </w:p>
    <w:bookmarkEnd w:id="1223"/>
    <w:p w14:paraId="390AC004" w14:textId="6AC66A92" w:rsidR="00D96DA6" w:rsidRPr="00D71FA0" w:rsidDel="006A1686" w:rsidRDefault="00D96DA6" w:rsidP="00D96DA6">
      <w:r w:rsidRPr="00D71FA0">
        <w:t xml:space="preserve">The results in </w:t>
      </w:r>
      <w:r w:rsidR="007F25BC" w:rsidRPr="00D71FA0">
        <w:rPr>
          <w:rStyle w:val="Cross-Reference"/>
        </w:rPr>
        <w:fldChar w:fldCharType="begin"/>
      </w:r>
      <w:r w:rsidR="007F25BC" w:rsidRPr="00D71FA0">
        <w:rPr>
          <w:rStyle w:val="Cross-Reference"/>
        </w:rPr>
        <w:instrText xml:space="preserve"> REF  _Ref35854200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6.3</w:t>
      </w:r>
      <w:r w:rsidR="007F25BC" w:rsidRPr="00D71FA0">
        <w:rPr>
          <w:rStyle w:val="Cross-Reference"/>
        </w:rPr>
        <w:fldChar w:fldCharType="end"/>
      </w:r>
      <w:r w:rsidRPr="00D71FA0">
        <w:t xml:space="preserve"> through </w:t>
      </w:r>
      <w:r w:rsidR="007F25BC" w:rsidRPr="00D71FA0">
        <w:rPr>
          <w:rStyle w:val="Cross-Reference"/>
        </w:rPr>
        <w:fldChar w:fldCharType="begin"/>
      </w:r>
      <w:r w:rsidR="007F25BC" w:rsidRPr="00D71FA0">
        <w:rPr>
          <w:rStyle w:val="Cross-Reference"/>
        </w:rPr>
        <w:instrText xml:space="preserve"> REF  _Ref83974750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6.6</w:t>
      </w:r>
      <w:r w:rsidR="007F25BC" w:rsidRPr="00D71FA0">
        <w:rPr>
          <w:rStyle w:val="Cross-Reference"/>
        </w:rPr>
        <w:fldChar w:fldCharType="end"/>
      </w:r>
      <w:r w:rsidRPr="00D71FA0">
        <w:t xml:space="preserve"> in </w:t>
      </w:r>
      <w:hyperlink w:anchor="_Scoring_and_Reporting" w:history="1">
        <w:r w:rsidRPr="00D71FA0">
          <w:rPr>
            <w:rStyle w:val="Hyperlink"/>
            <w:i/>
          </w:rPr>
          <w:t xml:space="preserve">Chapter </w:t>
        </w:r>
        <w:r w:rsidR="00D90F6A" w:rsidRPr="00D71FA0">
          <w:rPr>
            <w:rStyle w:val="Hyperlink"/>
            <w:i/>
          </w:rPr>
          <w:t>6</w:t>
        </w:r>
        <w:r w:rsidRPr="00D71FA0">
          <w:rPr>
            <w:rStyle w:val="Hyperlink"/>
            <w:i/>
          </w:rPr>
          <w:t>: Scoring and Reporting</w:t>
        </w:r>
      </w:hyperlink>
      <w:r w:rsidRPr="00D71FA0">
        <w:t xml:space="preserve"> show the</w:t>
      </w:r>
      <w:r w:rsidRPr="00D71FA0" w:rsidDel="00B4254E">
        <w:t xml:space="preserve"> </w:t>
      </w:r>
      <w:r w:rsidRPr="00D71FA0">
        <w:t>QWK ranges from 0.5</w:t>
      </w:r>
      <w:r w:rsidR="00867A22" w:rsidRPr="00D71FA0">
        <w:t>8</w:t>
      </w:r>
      <w:r w:rsidRPr="00D71FA0">
        <w:t xml:space="preserve"> to 0.9</w:t>
      </w:r>
      <w:r w:rsidR="00867A22" w:rsidRPr="00D71FA0">
        <w:t>6</w:t>
      </w:r>
      <w:r w:rsidRPr="00D71FA0">
        <w:t xml:space="preserve"> for </w:t>
      </w:r>
      <w:r w:rsidR="00867A22" w:rsidRPr="00D71FA0">
        <w:t xml:space="preserve">AI-scored items and 0.62 to 0.78 for </w:t>
      </w:r>
      <w:r w:rsidRPr="00D71FA0">
        <w:t>human-scored items, which indicate moderate to high levels of agreement between two raters.</w:t>
      </w:r>
    </w:p>
    <w:p w14:paraId="6D6E93E3" w14:textId="77777777" w:rsidR="007E316D" w:rsidRPr="00D71FA0" w:rsidRDefault="007E316D" w:rsidP="00282B87">
      <w:pPr>
        <w:pStyle w:val="Heading4"/>
        <w:rPr>
          <w:color w:val="auto"/>
        </w:rPr>
      </w:pPr>
      <w:bookmarkStart w:id="1224" w:name="_Toc93326630"/>
      <w:bookmarkStart w:id="1225" w:name="_Toc94095989"/>
      <w:bookmarkStart w:id="1226" w:name="_Toc94096294"/>
      <w:bookmarkStart w:id="1227" w:name="_Toc94191696"/>
      <w:bookmarkStart w:id="1228" w:name="_Toc94627057"/>
      <w:bookmarkStart w:id="1229" w:name="_Toc94688228"/>
      <w:bookmarkStart w:id="1230" w:name="_Toc103172721"/>
      <w:bookmarkEnd w:id="1224"/>
      <w:bookmarkEnd w:id="1225"/>
      <w:bookmarkEnd w:id="1226"/>
      <w:bookmarkEnd w:id="1227"/>
      <w:bookmarkEnd w:id="1228"/>
      <w:bookmarkEnd w:id="1229"/>
      <w:r w:rsidRPr="00D71FA0">
        <w:rPr>
          <w:color w:val="auto"/>
        </w:rPr>
        <w:t xml:space="preserve">Evidence Based on Relations to Smarter </w:t>
      </w:r>
      <w:r w:rsidR="00891BED" w:rsidRPr="00D71FA0">
        <w:rPr>
          <w:color w:val="auto"/>
        </w:rPr>
        <w:t>B</w:t>
      </w:r>
      <w:r w:rsidRPr="00D71FA0">
        <w:rPr>
          <w:color w:val="auto"/>
        </w:rPr>
        <w:t>alanced Test Scores</w:t>
      </w:r>
      <w:bookmarkEnd w:id="1230"/>
    </w:p>
    <w:p w14:paraId="4286387F" w14:textId="77777777" w:rsidR="00FE658E" w:rsidRPr="00D71FA0" w:rsidRDefault="00FE658E" w:rsidP="00D12AB1">
      <w:pPr>
        <w:rPr>
          <w:color w:val="auto"/>
        </w:rPr>
      </w:pPr>
      <w:r w:rsidRPr="00D71FA0">
        <w:rPr>
          <w:color w:val="auto"/>
        </w:rPr>
        <w:t xml:space="preserve">Evidence based on </w:t>
      </w:r>
      <w:r w:rsidRPr="00D71FA0">
        <w:rPr>
          <w:i/>
          <w:color w:val="auto"/>
        </w:rPr>
        <w:t>relations to other variables</w:t>
      </w:r>
      <w:r w:rsidRPr="00D71FA0">
        <w:rPr>
          <w:color w:val="auto"/>
        </w:rPr>
        <w:t xml:space="preserve"> refers to traditional forms of criterion-related validity evidence such as concurrent and predictive validity, as well as more comprehensive investigations of the relationships among test scores and other </w:t>
      </w:r>
      <w:bookmarkStart w:id="1231" w:name="_Hlk92099134"/>
      <w:r w:rsidRPr="00D71FA0">
        <w:rPr>
          <w:color w:val="auto"/>
        </w:rPr>
        <w:t xml:space="preserve">variables such as multitrait-multimethod studies (Campbell &amp; Fiske, 1959). External </w:t>
      </w:r>
      <w:bookmarkEnd w:id="1231"/>
      <w:r w:rsidRPr="00D71FA0">
        <w:rPr>
          <w:color w:val="auto"/>
        </w:rPr>
        <w:t>variables can be used to evaluate hypothesized relationships between test scores and other measures of student achievement (e.g., test scores on other tests) to evaluate the degree to which different tests actually measure different skills and the utility of test scores for predicting specific criteria (e.g., college grades). This type of evidence is essential for supporting the validity of certain inferences based on CAST scores.</w:t>
      </w:r>
    </w:p>
    <w:p w14:paraId="32323183" w14:textId="36D39F72" w:rsidR="00FE658E" w:rsidRPr="00D71FA0" w:rsidRDefault="00FE658E" w:rsidP="00FE658E">
      <w:pPr>
        <w:rPr>
          <w:color w:val="auto"/>
        </w:rPr>
      </w:pPr>
      <w:r w:rsidRPr="00D71FA0">
        <w:rPr>
          <w:color w:val="auto"/>
        </w:rPr>
        <w:lastRenderedPageBreak/>
        <w:t xml:space="preserve">Most students from grades five, eight, and eleven who take the CAST also take the Smarter Balanced English language arts/literacy (ELA) and mathematics assessments. </w:t>
      </w:r>
      <w:r w:rsidR="00191E2A" w:rsidRPr="00D71FA0">
        <w:rPr>
          <w:rStyle w:val="Cross-Reference"/>
          <w:highlight w:val="yellow"/>
        </w:rPr>
        <w:fldChar w:fldCharType="begin"/>
      </w:r>
      <w:r w:rsidR="00191E2A" w:rsidRPr="00D71FA0">
        <w:rPr>
          <w:rStyle w:val="Cross-Reference"/>
        </w:rPr>
        <w:instrText xml:space="preserve"> REF _Ref36139218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7.H.1</w:t>
      </w:r>
      <w:r w:rsidR="00191E2A" w:rsidRPr="00D71FA0">
        <w:rPr>
          <w:rStyle w:val="Cross-Reference"/>
          <w:highlight w:val="yellow"/>
        </w:rPr>
        <w:fldChar w:fldCharType="end"/>
      </w:r>
      <w:r w:rsidR="00D96DA6" w:rsidRPr="00D71FA0">
        <w:t xml:space="preserve"> through </w:t>
      </w:r>
      <w:r w:rsidR="00191E2A" w:rsidRPr="00D71FA0">
        <w:rPr>
          <w:rStyle w:val="Cross-Reference"/>
          <w:highlight w:val="yellow"/>
        </w:rPr>
        <w:fldChar w:fldCharType="begin"/>
      </w:r>
      <w:r w:rsidR="00191E2A" w:rsidRPr="00D71FA0">
        <w:rPr>
          <w:rStyle w:val="Cross-Reference"/>
        </w:rPr>
        <w:instrText xml:space="preserve"> REF _Ref36139826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7.H.6</w:t>
      </w:r>
      <w:r w:rsidR="00191E2A" w:rsidRPr="00D71FA0">
        <w:rPr>
          <w:rStyle w:val="Cross-Reference"/>
          <w:highlight w:val="yellow"/>
        </w:rPr>
        <w:fldChar w:fldCharType="end"/>
      </w:r>
      <w:r w:rsidR="00D96DA6" w:rsidRPr="00D71FA0">
        <w:t xml:space="preserve"> in </w:t>
      </w:r>
      <w:hyperlink w:anchor="_Appendix_7.H:_Correlations" w:history="1">
        <w:r w:rsidR="00D96DA6" w:rsidRPr="00D71FA0">
          <w:rPr>
            <w:rStyle w:val="Hyperlink"/>
          </w:rPr>
          <w:t>appendix 7.H</w:t>
        </w:r>
      </w:hyperlink>
      <w:r w:rsidR="00D96DA6" w:rsidRPr="00D71FA0">
        <w:t xml:space="preserve"> show these correlations for both ELA and mathematics test scores by demographic </w:t>
      </w:r>
      <w:r w:rsidR="001B2322" w:rsidRPr="00D71FA0">
        <w:t xml:space="preserve">student </w:t>
      </w:r>
      <w:r w:rsidR="00D96DA6" w:rsidRPr="00D71FA0">
        <w:t xml:space="preserve">groups. </w:t>
      </w:r>
      <w:r w:rsidR="00191E2A" w:rsidRPr="00D71FA0">
        <w:rPr>
          <w:rStyle w:val="Cross-Reference"/>
          <w:highlight w:val="yellow"/>
        </w:rPr>
        <w:fldChar w:fldCharType="begin"/>
      </w:r>
      <w:r w:rsidR="00191E2A" w:rsidRPr="00D71FA0">
        <w:rPr>
          <w:rStyle w:val="Cross-Reference"/>
        </w:rPr>
        <w:instrText xml:space="preserve"> REF _Ref36139218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B077D3" w:rsidRPr="00B077D3">
        <w:rPr>
          <w:rStyle w:val="Cross-Reference"/>
        </w:rPr>
        <w:t>Table 7.H.1</w:t>
      </w:r>
      <w:r w:rsidR="00191E2A" w:rsidRPr="00D71FA0">
        <w:rPr>
          <w:rStyle w:val="Cross-Reference"/>
          <w:highlight w:val="yellow"/>
        </w:rPr>
        <w:fldChar w:fldCharType="end"/>
      </w:r>
      <w:r w:rsidR="00D96DA6" w:rsidRPr="00D71FA0">
        <w:t xml:space="preserve"> and </w:t>
      </w:r>
      <w:r w:rsidR="00191E2A" w:rsidRPr="00D71FA0">
        <w:rPr>
          <w:rStyle w:val="Cross-Reference"/>
          <w:highlight w:val="yellow"/>
        </w:rPr>
        <w:fldChar w:fldCharType="begin"/>
      </w:r>
      <w:r w:rsidR="00191E2A" w:rsidRPr="00D71FA0">
        <w:rPr>
          <w:rStyle w:val="Cross-Reference"/>
        </w:rPr>
        <w:instrText xml:space="preserve"> REF _Ref36139379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7.H.2</w:t>
      </w:r>
      <w:r w:rsidR="00191E2A" w:rsidRPr="00D71FA0">
        <w:rPr>
          <w:rStyle w:val="Cross-Reference"/>
          <w:highlight w:val="yellow"/>
        </w:rPr>
        <w:fldChar w:fldCharType="end"/>
      </w:r>
      <w:r w:rsidR="00D96DA6" w:rsidRPr="00D71FA0">
        <w:t xml:space="preserve"> show data for grade five, </w:t>
      </w:r>
      <w:r w:rsidR="00191E2A" w:rsidRPr="00D71FA0">
        <w:rPr>
          <w:rStyle w:val="Cross-Reference"/>
          <w:highlight w:val="yellow"/>
        </w:rPr>
        <w:fldChar w:fldCharType="begin"/>
      </w:r>
      <w:r w:rsidR="00191E2A" w:rsidRPr="00D71FA0">
        <w:rPr>
          <w:rStyle w:val="Cross-Reference"/>
        </w:rPr>
        <w:instrText xml:space="preserve"> REF _Ref36139454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7.H.3</w:t>
      </w:r>
      <w:r w:rsidR="00191E2A" w:rsidRPr="00D71FA0">
        <w:rPr>
          <w:rStyle w:val="Cross-Reference"/>
          <w:highlight w:val="yellow"/>
        </w:rPr>
        <w:fldChar w:fldCharType="end"/>
      </w:r>
      <w:r w:rsidR="00D96DA6" w:rsidRPr="00D71FA0">
        <w:t xml:space="preserve"> and </w:t>
      </w:r>
      <w:r w:rsidR="00191E2A" w:rsidRPr="00D71FA0">
        <w:rPr>
          <w:rStyle w:val="Cross-Reference"/>
          <w:highlight w:val="yellow"/>
        </w:rPr>
        <w:fldChar w:fldCharType="begin"/>
      </w:r>
      <w:r w:rsidR="00191E2A" w:rsidRPr="00D71FA0">
        <w:rPr>
          <w:rStyle w:val="Cross-Reference"/>
        </w:rPr>
        <w:instrText xml:space="preserve"> REF _Ref36139712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7.H.4</w:t>
      </w:r>
      <w:r w:rsidR="00191E2A" w:rsidRPr="00D71FA0">
        <w:rPr>
          <w:rStyle w:val="Cross-Reference"/>
          <w:highlight w:val="yellow"/>
        </w:rPr>
        <w:fldChar w:fldCharType="end"/>
      </w:r>
      <w:r w:rsidR="00D96DA6" w:rsidRPr="00D71FA0">
        <w:t xml:space="preserve"> show data for grade eight, and </w:t>
      </w:r>
      <w:r w:rsidR="00191E2A" w:rsidRPr="00D71FA0">
        <w:rPr>
          <w:rStyle w:val="Cross-Reference"/>
          <w:highlight w:val="yellow"/>
        </w:rPr>
        <w:fldChar w:fldCharType="begin"/>
      </w:r>
      <w:r w:rsidR="00191E2A" w:rsidRPr="00D71FA0">
        <w:rPr>
          <w:rStyle w:val="Cross-Reference"/>
        </w:rPr>
        <w:instrText xml:space="preserve"> REF _Ref36139777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7.H.5</w:t>
      </w:r>
      <w:r w:rsidR="00191E2A" w:rsidRPr="00D71FA0">
        <w:rPr>
          <w:rStyle w:val="Cross-Reference"/>
          <w:highlight w:val="yellow"/>
        </w:rPr>
        <w:fldChar w:fldCharType="end"/>
      </w:r>
      <w:r w:rsidR="00D96DA6" w:rsidRPr="00D71FA0">
        <w:t xml:space="preserve"> and </w:t>
      </w:r>
      <w:r w:rsidR="00191E2A" w:rsidRPr="00D71FA0">
        <w:rPr>
          <w:rStyle w:val="Cross-Reference"/>
          <w:highlight w:val="yellow"/>
        </w:rPr>
        <w:fldChar w:fldCharType="begin"/>
      </w:r>
      <w:r w:rsidR="00191E2A" w:rsidRPr="00D71FA0">
        <w:rPr>
          <w:rStyle w:val="Cross-Reference"/>
        </w:rPr>
        <w:instrText xml:space="preserve"> REF _Ref36139826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7.H.6</w:t>
      </w:r>
      <w:r w:rsidR="00191E2A" w:rsidRPr="00D71FA0">
        <w:rPr>
          <w:rStyle w:val="Cross-Reference"/>
          <w:highlight w:val="yellow"/>
        </w:rPr>
        <w:fldChar w:fldCharType="end"/>
      </w:r>
      <w:r w:rsidR="00D96DA6" w:rsidRPr="00D71FA0">
        <w:t xml:space="preserve"> show data for grade eleven. For the total student group, higher correlations were observed in grades five and eight (0.</w:t>
      </w:r>
      <w:r w:rsidR="00E336DF" w:rsidRPr="00D71FA0">
        <w:t>79</w:t>
      </w:r>
      <w:r w:rsidR="00D96DA6" w:rsidRPr="00D71FA0">
        <w:t xml:space="preserve"> or greater for both ELA and mathematics) and slightly lower correlations were observed in grade eleven (0.78 for both ELA and </w:t>
      </w:r>
      <w:r w:rsidR="00282D81" w:rsidRPr="00D71FA0">
        <w:t xml:space="preserve">0.74 for </w:t>
      </w:r>
      <w:r w:rsidR="00D96DA6" w:rsidRPr="00D71FA0">
        <w:t>mathematics).</w:t>
      </w:r>
    </w:p>
    <w:p w14:paraId="67AF415F" w14:textId="3F9B9CDB" w:rsidR="00A02474" w:rsidRPr="00D71FA0" w:rsidRDefault="00A02474" w:rsidP="00282B87">
      <w:pPr>
        <w:pStyle w:val="Heading4"/>
        <w:rPr>
          <w:color w:val="auto"/>
        </w:rPr>
      </w:pPr>
      <w:bookmarkStart w:id="1232" w:name="_Evidence_Based_on"/>
      <w:bookmarkStart w:id="1233" w:name="_Toc103172722"/>
      <w:bookmarkEnd w:id="1232"/>
      <w:r w:rsidRPr="00D71FA0">
        <w:rPr>
          <w:color w:val="auto"/>
        </w:rPr>
        <w:t>Evidence Based on Consequences of Testing</w:t>
      </w:r>
      <w:bookmarkEnd w:id="1233"/>
    </w:p>
    <w:p w14:paraId="108A4A55" w14:textId="77777777" w:rsidR="00523EA9" w:rsidRPr="00D71FA0" w:rsidRDefault="00523EA9" w:rsidP="00523EA9">
      <w:pPr>
        <w:rPr>
          <w:color w:val="auto"/>
        </w:rPr>
      </w:pPr>
      <w:r w:rsidRPr="00D71FA0">
        <w:rPr>
          <w:color w:val="auto"/>
        </w:rPr>
        <w:t xml:space="preserve">Evidence based on </w:t>
      </w:r>
      <w:r w:rsidRPr="00D71FA0">
        <w:rPr>
          <w:i/>
          <w:color w:val="auto"/>
        </w:rPr>
        <w:t>consequences of testing</w:t>
      </w:r>
      <w:r w:rsidRPr="00D71FA0">
        <w:rPr>
          <w:color w:val="auto"/>
        </w:rPr>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studies on issues such as high school dropout rates. With respect to educational tests, the </w:t>
      </w:r>
      <w:r w:rsidRPr="00D71FA0">
        <w:rPr>
          <w:i/>
          <w:color w:val="auto"/>
        </w:rPr>
        <w:t>Standards</w:t>
      </w:r>
      <w:r w:rsidRPr="00D71FA0">
        <w:rPr>
          <w:color w:val="auto"/>
        </w:rPr>
        <w:t xml:space="preserve"> stress the importance of evaluating test consequences. For example, they state the following:</w:t>
      </w:r>
    </w:p>
    <w:p w14:paraId="24525727" w14:textId="77777777" w:rsidR="00523EA9" w:rsidRPr="00D71FA0" w:rsidRDefault="00523EA9" w:rsidP="00523EA9">
      <w:pPr>
        <w:pStyle w:val="NormalIndent2"/>
        <w:rPr>
          <w:color w:val="auto"/>
        </w:rPr>
      </w:pPr>
      <w:r w:rsidRPr="00D71FA0">
        <w:rPr>
          <w:color w:val="auto"/>
        </w:rPr>
        <w:t xml:space="preserve">“When educational testing programs are mandated by school, district, state, or other authorities, the ways in which test results are intended to be used should be clearly described by those who mandate the tests. It is also the responsibility of those who mandate the use of tests to monitor their impact and to identify and minimize </w:t>
      </w:r>
      <w:bookmarkStart w:id="1234" w:name="_Hlk92099151"/>
      <w:r w:rsidRPr="00D71FA0">
        <w:rPr>
          <w:color w:val="auto"/>
        </w:rPr>
        <w:t>potential negative consequences as feasible. Consequences resulting from the use of the test, both intended and unintended, should also be examined by the test developer and/or user.” (AERA et al., 2014, p. 195)</w:t>
      </w:r>
    </w:p>
    <w:bookmarkEnd w:id="1234"/>
    <w:p w14:paraId="4FDD4916" w14:textId="0D229A9B" w:rsidR="00E506EA" w:rsidRPr="00D71FA0" w:rsidRDefault="00523EA9" w:rsidP="00E506EA">
      <w:pPr>
        <w:rPr>
          <w:color w:val="auto"/>
        </w:rPr>
      </w:pPr>
      <w:r w:rsidRPr="00D71FA0">
        <w:rPr>
          <w:color w:val="auto"/>
        </w:rPr>
        <w:t>Investigations of testing consequences relevant to the CAST goals include analyses of students’ opportunity to learn the CA NGSS and analyses of changes in textbooks and instructional approaches. Unintended consequences, such as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CAST program to date.</w:t>
      </w:r>
    </w:p>
    <w:p w14:paraId="41C2C273" w14:textId="61FD20C7" w:rsidR="00BD6DCE" w:rsidRPr="00D71FA0" w:rsidRDefault="00BD6DCE" w:rsidP="006E4D14">
      <w:pPr>
        <w:pStyle w:val="Heading3"/>
        <w:rPr>
          <w:color w:val="auto"/>
        </w:rPr>
      </w:pPr>
      <w:bookmarkStart w:id="1235" w:name="_Score_Comparability—Remote_Versus"/>
      <w:bookmarkStart w:id="1236" w:name="_Toc92180433"/>
      <w:bookmarkStart w:id="1237" w:name="_Toc103172723"/>
      <w:bookmarkEnd w:id="1235"/>
      <w:r w:rsidRPr="00D71FA0">
        <w:rPr>
          <w:color w:val="auto"/>
        </w:rPr>
        <w:t>Score Comparability</w:t>
      </w:r>
      <w:r w:rsidR="0093244F" w:rsidRPr="00D71FA0">
        <w:rPr>
          <w:color w:val="auto"/>
        </w:rPr>
        <w:t>—</w:t>
      </w:r>
      <w:r w:rsidR="006C4479" w:rsidRPr="00D71FA0">
        <w:rPr>
          <w:color w:val="auto"/>
        </w:rPr>
        <w:t>Remote Versus In-Person Testing</w:t>
      </w:r>
      <w:r w:rsidRPr="00D71FA0">
        <w:rPr>
          <w:color w:val="auto"/>
        </w:rPr>
        <w:t xml:space="preserve"> Analyses</w:t>
      </w:r>
      <w:bookmarkEnd w:id="1236"/>
      <w:bookmarkEnd w:id="1237"/>
    </w:p>
    <w:p w14:paraId="0B995E87" w14:textId="5B56D816" w:rsidR="00E37B0B" w:rsidRPr="00D71FA0" w:rsidRDefault="00E37B0B" w:rsidP="001B2322">
      <w:pPr>
        <w:keepLines/>
      </w:pPr>
      <w:r w:rsidRPr="00D71FA0">
        <w:t xml:space="preserve">At the start of the 2020–2021 school year, LEAs offered varying instructional options, with a substantial percentage offering only distance learning options. The CDE allowed LEAs flexibility to use multiple test administration options so LEAs could best meet the needs of students in response to the local context and to ensure the safety and health of students and LEA staff. As a result, both in-person and remote testing modes were used for the 2020–2021 </w:t>
      </w:r>
      <w:r w:rsidR="002B13FF" w:rsidRPr="00D71FA0">
        <w:t>CAST</w:t>
      </w:r>
      <w:r w:rsidRPr="00D71FA0">
        <w:t xml:space="preserve"> administration.</w:t>
      </w:r>
    </w:p>
    <w:p w14:paraId="41141D6A" w14:textId="5EC07FD6" w:rsidR="00E37B0B" w:rsidRPr="00D71FA0" w:rsidRDefault="00E37B0B" w:rsidP="00E37B0B">
      <w:r w:rsidRPr="00D71FA0">
        <w:t xml:space="preserve">To evaluate whether those assessment flexibilities used in the administration impact test score interpretation and to examine whether there were issues in student test experience related to those assessment flexibilities that could affect score validity, ETS conducted a test location comparability study. </w:t>
      </w:r>
      <w:r w:rsidRPr="00D71FA0">
        <w:rPr>
          <w:rFonts w:cs="Calibri"/>
          <w:color w:val="auto"/>
        </w:rPr>
        <w:t xml:space="preserve">This study investigated and analyzed a variety of factors that could have an impact </w:t>
      </w:r>
      <w:r w:rsidR="005664BE" w:rsidRPr="00D71FA0">
        <w:rPr>
          <w:rFonts w:cs="Calibri"/>
          <w:color w:val="auto"/>
        </w:rPr>
        <w:t>on</w:t>
      </w:r>
      <w:r w:rsidRPr="00D71FA0">
        <w:rPr>
          <w:rFonts w:cs="Calibri"/>
          <w:color w:val="auto"/>
        </w:rPr>
        <w:t xml:space="preserve"> student testing performance and experiences, such as student test participation, </w:t>
      </w:r>
      <w:r w:rsidRPr="00D71FA0">
        <w:rPr>
          <w:rFonts w:eastAsia="Times New Roman" w:cs="Times New Roman"/>
          <w:color w:val="auto"/>
          <w:lang w:bidi="en-US"/>
        </w:rPr>
        <w:t xml:space="preserve">student performance at </w:t>
      </w:r>
      <w:r w:rsidR="003C76D4" w:rsidRPr="00D71FA0">
        <w:rPr>
          <w:rFonts w:eastAsia="Times New Roman" w:cs="Times New Roman"/>
          <w:color w:val="auto"/>
          <w:lang w:bidi="en-US"/>
        </w:rPr>
        <w:t xml:space="preserve">the </w:t>
      </w:r>
      <w:r w:rsidR="004D1790" w:rsidRPr="00D71FA0">
        <w:rPr>
          <w:rFonts w:eastAsia="Times New Roman" w:cs="Times New Roman"/>
          <w:color w:val="auto"/>
          <w:lang w:bidi="en-US"/>
        </w:rPr>
        <w:t>item</w:t>
      </w:r>
      <w:r w:rsidRPr="00D71FA0">
        <w:rPr>
          <w:rFonts w:eastAsia="Times New Roman" w:cs="Times New Roman"/>
          <w:color w:val="auto"/>
          <w:lang w:bidi="en-US"/>
        </w:rPr>
        <w:t xml:space="preserve"> level and </w:t>
      </w:r>
      <w:r w:rsidR="003C76D4" w:rsidRPr="00D71FA0">
        <w:rPr>
          <w:rFonts w:eastAsia="Times New Roman" w:cs="Times New Roman"/>
          <w:color w:val="auto"/>
          <w:lang w:bidi="en-US"/>
        </w:rPr>
        <w:t xml:space="preserve">the </w:t>
      </w:r>
      <w:r w:rsidR="004D1790" w:rsidRPr="00D71FA0">
        <w:t>test</w:t>
      </w:r>
      <w:r w:rsidRPr="00D71FA0">
        <w:rPr>
          <w:rFonts w:eastAsia="Times New Roman" w:cs="Times New Roman"/>
          <w:color w:val="auto"/>
          <w:lang w:bidi="en-US"/>
        </w:rPr>
        <w:t xml:space="preserve"> level, student response time</w:t>
      </w:r>
      <w:r w:rsidR="00F70999" w:rsidRPr="00D71FA0">
        <w:rPr>
          <w:rFonts w:eastAsia="Times New Roman" w:cs="Times New Roman"/>
          <w:color w:val="auto"/>
          <w:lang w:bidi="en-US"/>
        </w:rPr>
        <w:t xml:space="preserve"> </w:t>
      </w:r>
      <w:r w:rsidR="00B51728" w:rsidRPr="00D71FA0">
        <w:rPr>
          <w:rFonts w:eastAsia="Times New Roman" w:cs="Times New Roman"/>
          <w:color w:val="auto"/>
          <w:lang w:bidi="en-US"/>
        </w:rPr>
        <w:t xml:space="preserve">for </w:t>
      </w:r>
      <w:r w:rsidR="00F70999" w:rsidRPr="00D71FA0">
        <w:rPr>
          <w:rFonts w:eastAsia="Times New Roman" w:cs="Times New Roman"/>
          <w:color w:val="auto"/>
          <w:lang w:bidi="en-US"/>
        </w:rPr>
        <w:t>the entire test</w:t>
      </w:r>
      <w:r w:rsidRPr="00D71FA0">
        <w:rPr>
          <w:rFonts w:eastAsia="Times New Roman" w:cs="Times New Roman"/>
          <w:color w:val="auto"/>
          <w:lang w:bidi="en-US"/>
        </w:rPr>
        <w:t xml:space="preserve">, test reliability, and student testing issues related to the validity of </w:t>
      </w:r>
      <w:r w:rsidRPr="00D71FA0">
        <w:rPr>
          <w:rFonts w:eastAsia="Times New Roman" w:cs="Times New Roman"/>
          <w:color w:val="auto"/>
          <w:lang w:bidi="en-US"/>
        </w:rPr>
        <w:lastRenderedPageBreak/>
        <w:t xml:space="preserve">score interpretation. </w:t>
      </w:r>
      <w:r w:rsidR="00F62D58" w:rsidRPr="00D71FA0">
        <w:t>The evaluation included comparisons of the performance of students testing in</w:t>
      </w:r>
      <w:r w:rsidR="00D90F6A" w:rsidRPr="00D71FA0">
        <w:t xml:space="preserve"> </w:t>
      </w:r>
      <w:r w:rsidR="00F62D58" w:rsidRPr="00D71FA0">
        <w:t xml:space="preserve">person and remotely at the </w:t>
      </w:r>
      <w:r w:rsidR="00DC72D4" w:rsidRPr="00D71FA0">
        <w:t>item level and the total</w:t>
      </w:r>
      <w:r w:rsidR="00F62D58" w:rsidRPr="00D71FA0">
        <w:t xml:space="preserve"> </w:t>
      </w:r>
      <w:r w:rsidR="00DC72D4" w:rsidRPr="00D71FA0">
        <w:t xml:space="preserve">test </w:t>
      </w:r>
      <w:r w:rsidR="00F62D58" w:rsidRPr="00D71FA0">
        <w:t>level, as well as</w:t>
      </w:r>
      <w:r w:rsidR="00DC72D4" w:rsidRPr="00D71FA0">
        <w:t xml:space="preserve"> an examination of </w:t>
      </w:r>
      <w:r w:rsidR="00F62D58" w:rsidRPr="00D71FA0">
        <w:t xml:space="preserve">response time </w:t>
      </w:r>
      <w:r w:rsidR="00DC72D4" w:rsidRPr="00D71FA0">
        <w:t xml:space="preserve">and </w:t>
      </w:r>
      <w:r w:rsidR="00F62D58" w:rsidRPr="00D71FA0">
        <w:t>test reliability.</w:t>
      </w:r>
    </w:p>
    <w:p w14:paraId="38D2E8D2" w14:textId="4BE495D9" w:rsidR="00F62D58" w:rsidRPr="00D71FA0" w:rsidRDefault="00F62D58" w:rsidP="00F62D58">
      <w:r w:rsidRPr="00D71FA0">
        <w:t xml:space="preserve">This section provides a brief </w:t>
      </w:r>
      <w:bookmarkStart w:id="1238" w:name="_Hlk92099172"/>
      <w:r w:rsidRPr="00D71FA0">
        <w:t>summary of the analysis sample and the results from the analyses conducted.</w:t>
      </w:r>
    </w:p>
    <w:p w14:paraId="7DD0BD8F" w14:textId="25EC6E62" w:rsidR="000E00A1" w:rsidRPr="00D71FA0" w:rsidRDefault="000E00A1" w:rsidP="00CF3599">
      <w:pPr>
        <w:pStyle w:val="Heading4"/>
        <w:keepNext w:val="0"/>
        <w:rPr>
          <w:color w:val="auto"/>
        </w:rPr>
      </w:pPr>
      <w:bookmarkStart w:id="1239" w:name="_Toc103172724"/>
      <w:bookmarkEnd w:id="1238"/>
      <w:r w:rsidRPr="00D71FA0">
        <w:rPr>
          <w:color w:val="auto"/>
        </w:rPr>
        <w:t>Analysis Sample</w:t>
      </w:r>
      <w:bookmarkEnd w:id="1239"/>
    </w:p>
    <w:p w14:paraId="2B378D18" w14:textId="1E035F10" w:rsidR="00AB3F52" w:rsidRPr="00D71FA0" w:rsidRDefault="00DF38B5" w:rsidP="00CF3599">
      <w:r w:rsidRPr="00D71FA0">
        <w:t>A</w:t>
      </w:r>
      <w:r w:rsidR="00AB3F52" w:rsidRPr="00D71FA0">
        <w:t xml:space="preserve">pproximately 60 percent of students tested </w:t>
      </w:r>
      <w:r w:rsidR="000635E0" w:rsidRPr="00D71FA0">
        <w:t>remotely</w:t>
      </w:r>
      <w:r w:rsidR="00AB3F52" w:rsidRPr="00D71FA0">
        <w:t xml:space="preserve"> and 40 percent tested in person</w:t>
      </w:r>
      <w:r w:rsidRPr="00D71FA0">
        <w:t xml:space="preserve"> across the grade </w:t>
      </w:r>
      <w:r w:rsidR="00D540F1" w:rsidRPr="00D71FA0">
        <w:t>level</w:t>
      </w:r>
      <w:r w:rsidRPr="00D71FA0">
        <w:t>s</w:t>
      </w:r>
      <w:r w:rsidR="00AB3F52" w:rsidRPr="00D71FA0">
        <w:t>. More grade five students tested in person compared to the other grade</w:t>
      </w:r>
      <w:r w:rsidR="004C2AB9" w:rsidRPr="00D71FA0">
        <w:t xml:space="preserve"> level</w:t>
      </w:r>
      <w:r w:rsidR="00AB3F52" w:rsidRPr="00D71FA0">
        <w:t>s.</w:t>
      </w:r>
    </w:p>
    <w:p w14:paraId="10A04CEE" w14:textId="575F085F" w:rsidR="00AB3F52" w:rsidRPr="00D71FA0" w:rsidRDefault="00AB3F52" w:rsidP="00AB3F52">
      <w:pPr>
        <w:pStyle w:val="CommentText"/>
        <w:rPr>
          <w:sz w:val="24"/>
          <w:szCs w:val="24"/>
        </w:rPr>
      </w:pPr>
      <w:r w:rsidRPr="00D71FA0">
        <w:rPr>
          <w:sz w:val="24"/>
          <w:szCs w:val="24"/>
        </w:rPr>
        <w:t xml:space="preserve">To facilitate direct comparisons between students who tested in person and students who tested remotely, a weighting approach was used to match students within these groups to the 2018–2019 </w:t>
      </w:r>
      <w:r w:rsidR="00D331F5" w:rsidRPr="00D71FA0">
        <w:rPr>
          <w:sz w:val="24"/>
          <w:szCs w:val="24"/>
        </w:rPr>
        <w:t xml:space="preserve">CAST </w:t>
      </w:r>
      <w:r w:rsidRPr="00D71FA0">
        <w:rPr>
          <w:sz w:val="24"/>
          <w:szCs w:val="24"/>
        </w:rPr>
        <w:t>population. In addition, for many students, the mode of instruction was intertwined with their testing location, which ma</w:t>
      </w:r>
      <w:r w:rsidR="00E006ED" w:rsidRPr="00D71FA0">
        <w:rPr>
          <w:sz w:val="24"/>
          <w:szCs w:val="24"/>
        </w:rPr>
        <w:t>d</w:t>
      </w:r>
      <w:r w:rsidRPr="00D71FA0">
        <w:rPr>
          <w:sz w:val="24"/>
          <w:szCs w:val="24"/>
        </w:rPr>
        <w:t xml:space="preserve">e it difficult to determine whether any differences in the students’ performance </w:t>
      </w:r>
      <w:r w:rsidR="00E006ED" w:rsidRPr="00D71FA0">
        <w:rPr>
          <w:sz w:val="24"/>
          <w:szCs w:val="24"/>
        </w:rPr>
        <w:t>were</w:t>
      </w:r>
      <w:r w:rsidRPr="00D71FA0">
        <w:rPr>
          <w:sz w:val="24"/>
          <w:szCs w:val="24"/>
        </w:rPr>
        <w:t xml:space="preserve"> a result of the test location difference or the instructional </w:t>
      </w:r>
      <w:r w:rsidR="00E006ED" w:rsidRPr="00D71FA0">
        <w:rPr>
          <w:sz w:val="24"/>
          <w:szCs w:val="24"/>
        </w:rPr>
        <w:t xml:space="preserve">location </w:t>
      </w:r>
      <w:r w:rsidRPr="00D71FA0">
        <w:rPr>
          <w:sz w:val="24"/>
          <w:szCs w:val="24"/>
        </w:rPr>
        <w:t>difference.</w:t>
      </w:r>
      <w:r w:rsidRPr="00D71FA0">
        <w:t xml:space="preserve"> </w:t>
      </w:r>
      <w:r w:rsidRPr="00D71FA0">
        <w:rPr>
          <w:sz w:val="24"/>
          <w:szCs w:val="24"/>
        </w:rPr>
        <w:t>To provide an unconfounded comparison of test performance between students testing remotely and in person, analyses were conducted using two sets of student data:</w:t>
      </w:r>
    </w:p>
    <w:p w14:paraId="70B3F297" w14:textId="162766A2" w:rsidR="00AB3F52" w:rsidRPr="00D71FA0" w:rsidRDefault="004C2AB9" w:rsidP="00D35199">
      <w:pPr>
        <w:pStyle w:val="Numbered"/>
        <w:numPr>
          <w:ilvl w:val="0"/>
          <w:numId w:val="66"/>
        </w:numPr>
        <w:ind w:left="864" w:hanging="288"/>
        <w:rPr>
          <w:color w:val="auto"/>
        </w:rPr>
      </w:pPr>
      <w:r w:rsidRPr="00D71FA0">
        <w:t>A</w:t>
      </w:r>
      <w:r w:rsidR="00AB3F52" w:rsidRPr="00D71FA0">
        <w:t>ll students testing in</w:t>
      </w:r>
      <w:r w:rsidRPr="00D71FA0">
        <w:t xml:space="preserve"> </w:t>
      </w:r>
      <w:r w:rsidR="00AB3F52" w:rsidRPr="00D71FA0">
        <w:t>person or remotely regardless of their instruction</w:t>
      </w:r>
      <w:r w:rsidR="00E006ED" w:rsidRPr="00D71FA0">
        <w:t>al</w:t>
      </w:r>
      <w:r w:rsidR="00AB3F52" w:rsidRPr="00D71FA0">
        <w:t xml:space="preserve"> mode during the </w:t>
      </w:r>
      <w:r w:rsidR="00AB3F52" w:rsidRPr="00D71FA0">
        <w:rPr>
          <w:color w:val="auto"/>
        </w:rPr>
        <w:t>2020–2021 school year</w:t>
      </w:r>
    </w:p>
    <w:p w14:paraId="426E8A89" w14:textId="764214B8" w:rsidR="00AB3F52" w:rsidRPr="00D71FA0" w:rsidRDefault="004C2AB9" w:rsidP="00D35199">
      <w:pPr>
        <w:pStyle w:val="Numbered"/>
        <w:numPr>
          <w:ilvl w:val="0"/>
          <w:numId w:val="51"/>
        </w:numPr>
        <w:ind w:left="864" w:hanging="288"/>
        <w:rPr>
          <w:color w:val="auto"/>
        </w:rPr>
      </w:pPr>
      <w:r w:rsidRPr="00D71FA0">
        <w:rPr>
          <w:color w:val="auto"/>
        </w:rPr>
        <w:t>A</w:t>
      </w:r>
      <w:r w:rsidR="00AB3F52" w:rsidRPr="00D71FA0">
        <w:rPr>
          <w:color w:val="auto"/>
        </w:rPr>
        <w:t xml:space="preserve"> subset of students who received only remote instruction during the 2020–2021 school year</w:t>
      </w:r>
    </w:p>
    <w:p w14:paraId="4CE95A58" w14:textId="4AEF4E75" w:rsidR="00B552C5" w:rsidRPr="00D71FA0" w:rsidRDefault="00B552C5" w:rsidP="00E006ED">
      <w:pPr>
        <w:keepNext/>
        <w:keepLines/>
      </w:pPr>
      <w:r w:rsidRPr="00D71FA0">
        <w:t xml:space="preserve">To </w:t>
      </w:r>
      <w:r w:rsidR="00486C5A" w:rsidRPr="00D71FA0">
        <w:t>eliminate</w:t>
      </w:r>
      <w:r w:rsidRPr="00D71FA0">
        <w:t xml:space="preserve"> the potential impact of instructional mode, the results presented will focus on the subset of students who consistently received remote instruction. </w:t>
      </w:r>
      <w:r w:rsidR="006729F7" w:rsidRPr="00D71FA0">
        <w:t xml:space="preserve">The number of students </w:t>
      </w:r>
      <w:r w:rsidR="0020553F" w:rsidRPr="00D71FA0">
        <w:t xml:space="preserve">by instructional mode and assessment location is presented in </w:t>
      </w:r>
      <w:r w:rsidR="007F25BC" w:rsidRPr="00D71FA0">
        <w:rPr>
          <w:rStyle w:val="Cross-Reference"/>
        </w:rPr>
        <w:fldChar w:fldCharType="begin"/>
      </w:r>
      <w:r w:rsidR="007F25BC" w:rsidRPr="00D71FA0">
        <w:rPr>
          <w:rStyle w:val="Cross-Reference"/>
        </w:rPr>
        <w:instrText xml:space="preserve"> REF  _Ref92094432 \* Lower \h  \* MERGEFORMAT </w:instrText>
      </w:r>
      <w:r w:rsidR="007F25BC" w:rsidRPr="00D71FA0">
        <w:rPr>
          <w:rStyle w:val="Cross-Reference"/>
        </w:rPr>
      </w:r>
      <w:r w:rsidR="007F25BC" w:rsidRPr="00D71FA0">
        <w:rPr>
          <w:rStyle w:val="Cross-Reference"/>
        </w:rPr>
        <w:fldChar w:fldCharType="separate"/>
      </w:r>
      <w:r w:rsidR="00F01280" w:rsidRPr="00F01280">
        <w:rPr>
          <w:rStyle w:val="Cross-Reference"/>
        </w:rPr>
        <w:t>table 7.16</w:t>
      </w:r>
      <w:r w:rsidR="007F25BC" w:rsidRPr="00D71FA0">
        <w:rPr>
          <w:rStyle w:val="Cross-Reference"/>
        </w:rPr>
        <w:fldChar w:fldCharType="end"/>
      </w:r>
      <w:r w:rsidR="00271587" w:rsidRPr="00D71FA0">
        <w:t>.</w:t>
      </w:r>
    </w:p>
    <w:p w14:paraId="023C77F2" w14:textId="6CDE10EC" w:rsidR="00D540F1" w:rsidRPr="00D71FA0" w:rsidRDefault="00D540F1" w:rsidP="00D540F1">
      <w:pPr>
        <w:pStyle w:val="Caption"/>
      </w:pPr>
      <w:bookmarkStart w:id="1240" w:name="_Ref92094432"/>
      <w:bookmarkStart w:id="1241" w:name="_Toc103172896"/>
      <w:r w:rsidRPr="00D71FA0">
        <w:t>Table</w:t>
      </w:r>
      <w:r w:rsidR="00B25D81" w:rsidRPr="00D71FA0">
        <w:t> </w:t>
      </w:r>
      <w:r w:rsidRPr="00D71FA0">
        <w:fldChar w:fldCharType="begin"/>
      </w:r>
      <w:r w:rsidRPr="00D71FA0">
        <w:instrText>STYLEREF 2 \s</w:instrText>
      </w:r>
      <w:r w:rsidRPr="00D71FA0">
        <w:fldChar w:fldCharType="separate"/>
      </w:r>
      <w:r w:rsidR="001450F1" w:rsidRPr="00D71FA0">
        <w:t>7</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16</w:t>
      </w:r>
      <w:r w:rsidRPr="00D71FA0">
        <w:fldChar w:fldCharType="end"/>
      </w:r>
      <w:bookmarkEnd w:id="1240"/>
      <w:r w:rsidRPr="00D71FA0">
        <w:t xml:space="preserve">  Number of Students by Instructional Mode and Assessment Location</w:t>
      </w:r>
      <w:bookmarkEnd w:id="1241"/>
    </w:p>
    <w:tbl>
      <w:tblPr>
        <w:tblStyle w:val="TRs"/>
        <w:tblW w:w="0" w:type="auto"/>
        <w:tblLayout w:type="fixed"/>
        <w:tblLook w:val="04A0" w:firstRow="1" w:lastRow="0" w:firstColumn="1" w:lastColumn="0" w:noHBand="0" w:noVBand="1"/>
        <w:tblDescription w:val="Number of Students by Instructional Mode and Assessment Location"/>
      </w:tblPr>
      <w:tblGrid>
        <w:gridCol w:w="1553"/>
        <w:gridCol w:w="3312"/>
        <w:gridCol w:w="1872"/>
        <w:gridCol w:w="1872"/>
      </w:tblGrid>
      <w:tr w:rsidR="00271587" w:rsidRPr="00D71FA0" w14:paraId="17DB8354" w14:textId="77777777" w:rsidTr="00412880">
        <w:trPr>
          <w:cnfStyle w:val="100000000000" w:firstRow="1" w:lastRow="0" w:firstColumn="0" w:lastColumn="0" w:oddVBand="0" w:evenVBand="0" w:oddHBand="0" w:evenHBand="0" w:firstRowFirstColumn="0" w:firstRowLastColumn="0" w:lastRowFirstColumn="0" w:lastRowLastColumn="0"/>
        </w:trPr>
        <w:tc>
          <w:tcPr>
            <w:tcW w:w="1553" w:type="dxa"/>
          </w:tcPr>
          <w:p w14:paraId="1E173F6E" w14:textId="09E49F2B" w:rsidR="00271587" w:rsidRPr="00D71FA0" w:rsidRDefault="00271587" w:rsidP="00D540F1">
            <w:pPr>
              <w:pStyle w:val="TableHead"/>
              <w:rPr>
                <w:bCs w:val="0"/>
                <w:noProof w:val="0"/>
                <w:lang w:eastAsia="zh-CN"/>
              </w:rPr>
            </w:pPr>
            <w:r w:rsidRPr="00D71FA0">
              <w:rPr>
                <w:noProof w:val="0"/>
                <w:lang w:eastAsia="zh-CN"/>
              </w:rPr>
              <w:t>Grade Level</w:t>
            </w:r>
          </w:p>
        </w:tc>
        <w:tc>
          <w:tcPr>
            <w:tcW w:w="3312" w:type="dxa"/>
          </w:tcPr>
          <w:p w14:paraId="7CE9229E" w14:textId="77777777" w:rsidR="00271587" w:rsidRPr="00D71FA0" w:rsidRDefault="00271587" w:rsidP="009464AE">
            <w:pPr>
              <w:pStyle w:val="TableHead"/>
              <w:rPr>
                <w:bCs w:val="0"/>
                <w:noProof w:val="0"/>
                <w:lang w:eastAsia="zh-CN"/>
              </w:rPr>
            </w:pPr>
            <w:r w:rsidRPr="00D71FA0">
              <w:rPr>
                <w:noProof w:val="0"/>
                <w:lang w:eastAsia="zh-CN"/>
              </w:rPr>
              <w:t>Instructional Mode</w:t>
            </w:r>
          </w:p>
        </w:tc>
        <w:tc>
          <w:tcPr>
            <w:tcW w:w="1872" w:type="dxa"/>
          </w:tcPr>
          <w:p w14:paraId="16E2086E" w14:textId="77777777" w:rsidR="00271587" w:rsidRPr="00D71FA0" w:rsidRDefault="00271587" w:rsidP="00D540F1">
            <w:pPr>
              <w:pStyle w:val="TableHead"/>
              <w:rPr>
                <w:bCs w:val="0"/>
                <w:noProof w:val="0"/>
                <w:lang w:eastAsia="zh-CN"/>
              </w:rPr>
            </w:pPr>
            <w:r w:rsidRPr="00D71FA0">
              <w:rPr>
                <w:noProof w:val="0"/>
                <w:lang w:eastAsia="zh-CN"/>
              </w:rPr>
              <w:t>In-Person Assessment</w:t>
            </w:r>
          </w:p>
        </w:tc>
        <w:tc>
          <w:tcPr>
            <w:tcW w:w="1872" w:type="dxa"/>
          </w:tcPr>
          <w:p w14:paraId="786A0F57" w14:textId="77777777" w:rsidR="00271587" w:rsidRPr="00D71FA0" w:rsidRDefault="00271587" w:rsidP="00D540F1">
            <w:pPr>
              <w:pStyle w:val="TableHead"/>
              <w:rPr>
                <w:bCs w:val="0"/>
                <w:noProof w:val="0"/>
                <w:lang w:eastAsia="zh-CN"/>
              </w:rPr>
            </w:pPr>
            <w:r w:rsidRPr="00D71FA0">
              <w:rPr>
                <w:noProof w:val="0"/>
                <w:lang w:eastAsia="zh-CN"/>
              </w:rPr>
              <w:t>Remote Assessment</w:t>
            </w:r>
          </w:p>
        </w:tc>
      </w:tr>
      <w:tr w:rsidR="00271587" w:rsidRPr="00D71FA0" w14:paraId="2EEAF03E" w14:textId="77777777" w:rsidTr="00412880">
        <w:tc>
          <w:tcPr>
            <w:tcW w:w="1553" w:type="dxa"/>
          </w:tcPr>
          <w:p w14:paraId="5B49F7C5" w14:textId="50DB9F3B"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Pr>
          <w:p w14:paraId="3FB31AA1" w14:textId="77777777" w:rsidR="00271587" w:rsidRPr="00D71FA0" w:rsidRDefault="00271587" w:rsidP="009464AE">
            <w:pPr>
              <w:pStyle w:val="TableText"/>
              <w:rPr>
                <w:noProof w:val="0"/>
                <w:lang w:eastAsia="zh-CN"/>
              </w:rPr>
            </w:pPr>
            <w:r w:rsidRPr="00D71FA0">
              <w:rPr>
                <w:noProof w:val="0"/>
                <w:lang w:eastAsia="zh-CN"/>
              </w:rPr>
              <w:t>Only remote</w:t>
            </w:r>
          </w:p>
        </w:tc>
        <w:tc>
          <w:tcPr>
            <w:tcW w:w="1872" w:type="dxa"/>
          </w:tcPr>
          <w:p w14:paraId="55117910" w14:textId="4300E421" w:rsidR="00271587" w:rsidRPr="00D71FA0" w:rsidRDefault="00271587" w:rsidP="00D12AB1">
            <w:pPr>
              <w:pStyle w:val="TableText"/>
              <w:ind w:right="432"/>
              <w:rPr>
                <w:noProof w:val="0"/>
                <w:szCs w:val="24"/>
                <w:lang w:eastAsia="zh-CN"/>
              </w:rPr>
            </w:pPr>
            <w:r w:rsidRPr="00D71FA0">
              <w:rPr>
                <w:noProof w:val="0"/>
                <w:color w:val="000000"/>
                <w:szCs w:val="24"/>
              </w:rPr>
              <w:t>3,407</w:t>
            </w:r>
          </w:p>
        </w:tc>
        <w:tc>
          <w:tcPr>
            <w:tcW w:w="1872" w:type="dxa"/>
          </w:tcPr>
          <w:p w14:paraId="1A5E4E34" w14:textId="1E808BA7" w:rsidR="00271587" w:rsidRPr="00D71FA0" w:rsidRDefault="00271587" w:rsidP="00D12AB1">
            <w:pPr>
              <w:pStyle w:val="TableText"/>
              <w:ind w:right="432"/>
              <w:rPr>
                <w:noProof w:val="0"/>
                <w:szCs w:val="24"/>
                <w:lang w:eastAsia="zh-CN"/>
              </w:rPr>
            </w:pPr>
            <w:r w:rsidRPr="00D71FA0">
              <w:rPr>
                <w:noProof w:val="0"/>
                <w:color w:val="000000"/>
                <w:szCs w:val="24"/>
              </w:rPr>
              <w:t>10,102</w:t>
            </w:r>
          </w:p>
        </w:tc>
      </w:tr>
      <w:tr w:rsidR="00271587" w:rsidRPr="00D71FA0" w14:paraId="2B34D14D" w14:textId="77777777" w:rsidTr="00412880">
        <w:tc>
          <w:tcPr>
            <w:tcW w:w="1553" w:type="dxa"/>
          </w:tcPr>
          <w:p w14:paraId="060F3BB7" w14:textId="1624F48D"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Pr>
          <w:p w14:paraId="11729002" w14:textId="77777777" w:rsidR="00271587" w:rsidRPr="00D71FA0" w:rsidRDefault="00271587" w:rsidP="009464AE">
            <w:pPr>
              <w:pStyle w:val="TableText"/>
              <w:rPr>
                <w:noProof w:val="0"/>
                <w:lang w:eastAsia="zh-CN"/>
              </w:rPr>
            </w:pPr>
            <w:r w:rsidRPr="00D71FA0">
              <w:rPr>
                <w:noProof w:val="0"/>
                <w:lang w:eastAsia="zh-CN"/>
              </w:rPr>
              <w:t>Only in person</w:t>
            </w:r>
          </w:p>
        </w:tc>
        <w:tc>
          <w:tcPr>
            <w:tcW w:w="1872" w:type="dxa"/>
          </w:tcPr>
          <w:p w14:paraId="730B5CDD" w14:textId="77777777" w:rsidR="00271587" w:rsidRPr="00D71FA0" w:rsidRDefault="00271587" w:rsidP="00D12AB1">
            <w:pPr>
              <w:pStyle w:val="TableText"/>
              <w:ind w:right="432"/>
              <w:rPr>
                <w:noProof w:val="0"/>
                <w:szCs w:val="24"/>
                <w:lang w:eastAsia="zh-CN"/>
              </w:rPr>
            </w:pPr>
            <w:r w:rsidRPr="00D71FA0">
              <w:rPr>
                <w:noProof w:val="0"/>
                <w:color w:val="000000"/>
                <w:szCs w:val="24"/>
              </w:rPr>
              <w:t>556</w:t>
            </w:r>
          </w:p>
        </w:tc>
        <w:tc>
          <w:tcPr>
            <w:tcW w:w="1872" w:type="dxa"/>
          </w:tcPr>
          <w:p w14:paraId="15F676B6" w14:textId="77777777" w:rsidR="00271587" w:rsidRPr="00D71FA0" w:rsidRDefault="00271587" w:rsidP="00D12AB1">
            <w:pPr>
              <w:pStyle w:val="TableText"/>
              <w:ind w:right="432"/>
              <w:rPr>
                <w:noProof w:val="0"/>
                <w:szCs w:val="24"/>
                <w:lang w:eastAsia="zh-CN"/>
              </w:rPr>
            </w:pPr>
            <w:r w:rsidRPr="00D71FA0">
              <w:rPr>
                <w:noProof w:val="0"/>
                <w:color w:val="000000"/>
                <w:szCs w:val="24"/>
              </w:rPr>
              <w:t>4</w:t>
            </w:r>
          </w:p>
        </w:tc>
      </w:tr>
      <w:tr w:rsidR="00271587" w:rsidRPr="00D71FA0" w14:paraId="0B5D3896" w14:textId="77777777" w:rsidTr="00412880">
        <w:tc>
          <w:tcPr>
            <w:tcW w:w="1553" w:type="dxa"/>
          </w:tcPr>
          <w:p w14:paraId="244E3EC2" w14:textId="06B04D7E"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Pr>
          <w:p w14:paraId="68CA4C66"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33E1E08A" w14:textId="77777777" w:rsidR="00271587" w:rsidRPr="00D71FA0" w:rsidRDefault="00271587" w:rsidP="00D12AB1">
            <w:pPr>
              <w:pStyle w:val="TableText"/>
              <w:ind w:right="432"/>
              <w:rPr>
                <w:noProof w:val="0"/>
                <w:szCs w:val="24"/>
                <w:lang w:eastAsia="zh-CN"/>
              </w:rPr>
            </w:pPr>
            <w:r w:rsidRPr="00D71FA0">
              <w:rPr>
                <w:noProof w:val="0"/>
                <w:color w:val="000000"/>
                <w:szCs w:val="24"/>
              </w:rPr>
              <w:t>186</w:t>
            </w:r>
          </w:p>
        </w:tc>
        <w:tc>
          <w:tcPr>
            <w:tcW w:w="1872" w:type="dxa"/>
          </w:tcPr>
          <w:p w14:paraId="7B6FCECB" w14:textId="77777777" w:rsidR="00271587" w:rsidRPr="00D71FA0" w:rsidRDefault="00271587" w:rsidP="00D12AB1">
            <w:pPr>
              <w:pStyle w:val="TableText"/>
              <w:ind w:right="432"/>
              <w:rPr>
                <w:noProof w:val="0"/>
                <w:szCs w:val="24"/>
                <w:lang w:eastAsia="zh-CN"/>
              </w:rPr>
            </w:pPr>
            <w:r w:rsidRPr="00D71FA0">
              <w:rPr>
                <w:noProof w:val="0"/>
                <w:color w:val="000000"/>
                <w:szCs w:val="24"/>
              </w:rPr>
              <w:t>81</w:t>
            </w:r>
          </w:p>
        </w:tc>
      </w:tr>
      <w:tr w:rsidR="00271587" w:rsidRPr="00D71FA0" w14:paraId="189D7A68" w14:textId="77777777" w:rsidTr="00412880">
        <w:tc>
          <w:tcPr>
            <w:tcW w:w="1553" w:type="dxa"/>
          </w:tcPr>
          <w:p w14:paraId="12508945" w14:textId="5F15D278"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Pr>
          <w:p w14:paraId="36AEC713"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6A1807C8" w14:textId="5316A688" w:rsidR="00271587" w:rsidRPr="00D71FA0" w:rsidRDefault="00271587" w:rsidP="00D12AB1">
            <w:pPr>
              <w:pStyle w:val="TableText"/>
              <w:ind w:right="432"/>
              <w:rPr>
                <w:noProof w:val="0"/>
                <w:szCs w:val="24"/>
                <w:lang w:eastAsia="zh-CN"/>
              </w:rPr>
            </w:pPr>
            <w:r w:rsidRPr="00D71FA0">
              <w:rPr>
                <w:noProof w:val="0"/>
                <w:color w:val="000000"/>
                <w:szCs w:val="24"/>
              </w:rPr>
              <w:t>8,982</w:t>
            </w:r>
          </w:p>
        </w:tc>
        <w:tc>
          <w:tcPr>
            <w:tcW w:w="1872" w:type="dxa"/>
          </w:tcPr>
          <w:p w14:paraId="36EF625E" w14:textId="177295CE" w:rsidR="00271587" w:rsidRPr="00D71FA0" w:rsidRDefault="00271587" w:rsidP="00D12AB1">
            <w:pPr>
              <w:pStyle w:val="TableText"/>
              <w:ind w:right="432"/>
              <w:rPr>
                <w:noProof w:val="0"/>
                <w:szCs w:val="24"/>
                <w:lang w:eastAsia="zh-CN"/>
              </w:rPr>
            </w:pPr>
            <w:r w:rsidRPr="00D71FA0">
              <w:rPr>
                <w:noProof w:val="0"/>
                <w:color w:val="000000"/>
                <w:szCs w:val="24"/>
              </w:rPr>
              <w:t>2,339</w:t>
            </w:r>
          </w:p>
        </w:tc>
      </w:tr>
      <w:tr w:rsidR="00271587" w:rsidRPr="00D71FA0" w14:paraId="7AB08D93" w14:textId="77777777" w:rsidTr="00412880">
        <w:tc>
          <w:tcPr>
            <w:tcW w:w="1553" w:type="dxa"/>
            <w:tcBorders>
              <w:bottom w:val="single" w:sz="4" w:space="0" w:color="auto"/>
            </w:tcBorders>
          </w:tcPr>
          <w:p w14:paraId="6C6D9B7B" w14:textId="78EB6039"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Borders>
              <w:bottom w:val="single" w:sz="4" w:space="0" w:color="auto"/>
            </w:tcBorders>
          </w:tcPr>
          <w:p w14:paraId="43F2A443" w14:textId="58F41B08" w:rsidR="00271587" w:rsidRPr="00D71FA0" w:rsidRDefault="007B003D" w:rsidP="009464AE">
            <w:pPr>
              <w:pStyle w:val="TableText"/>
              <w:rPr>
                <w:noProof w:val="0"/>
                <w:lang w:eastAsia="zh-CN"/>
              </w:rPr>
            </w:pPr>
            <w:r w:rsidRPr="00D71FA0">
              <w:rPr>
                <w:noProof w:val="0"/>
                <w:lang w:eastAsia="zh-CN"/>
              </w:rPr>
              <w:t>N</w:t>
            </w:r>
            <w:r w:rsidR="00271587" w:rsidRPr="00D71FA0">
              <w:rPr>
                <w:noProof w:val="0"/>
                <w:lang w:eastAsia="zh-CN"/>
              </w:rPr>
              <w:t>o</w:t>
            </w:r>
            <w:r w:rsidRPr="00D71FA0">
              <w:rPr>
                <w:noProof w:val="0"/>
                <w:lang w:eastAsia="zh-CN"/>
              </w:rPr>
              <w:t>t reported</w:t>
            </w:r>
          </w:p>
        </w:tc>
        <w:tc>
          <w:tcPr>
            <w:tcW w:w="1872" w:type="dxa"/>
            <w:tcBorders>
              <w:bottom w:val="single" w:sz="4" w:space="0" w:color="auto"/>
            </w:tcBorders>
          </w:tcPr>
          <w:p w14:paraId="4E946B71" w14:textId="01F761D4" w:rsidR="00271587" w:rsidRPr="00D71FA0" w:rsidRDefault="00271587" w:rsidP="00D12AB1">
            <w:pPr>
              <w:pStyle w:val="TableText"/>
              <w:ind w:right="432"/>
              <w:rPr>
                <w:noProof w:val="0"/>
                <w:szCs w:val="24"/>
                <w:lang w:eastAsia="zh-CN"/>
              </w:rPr>
            </w:pPr>
            <w:r w:rsidRPr="00D71FA0">
              <w:rPr>
                <w:noProof w:val="0"/>
                <w:color w:val="000000"/>
                <w:szCs w:val="24"/>
              </w:rPr>
              <w:t>18,203</w:t>
            </w:r>
          </w:p>
        </w:tc>
        <w:tc>
          <w:tcPr>
            <w:tcW w:w="1872" w:type="dxa"/>
            <w:tcBorders>
              <w:bottom w:val="single" w:sz="4" w:space="0" w:color="auto"/>
            </w:tcBorders>
          </w:tcPr>
          <w:p w14:paraId="2EEAA45F" w14:textId="272AC8A7" w:rsidR="00271587" w:rsidRPr="00D71FA0" w:rsidRDefault="00271587" w:rsidP="00D12AB1">
            <w:pPr>
              <w:pStyle w:val="TableText"/>
              <w:ind w:right="432"/>
              <w:rPr>
                <w:noProof w:val="0"/>
                <w:szCs w:val="24"/>
                <w:lang w:eastAsia="zh-CN"/>
              </w:rPr>
            </w:pPr>
            <w:r w:rsidRPr="00D71FA0">
              <w:rPr>
                <w:noProof w:val="0"/>
                <w:color w:val="000000"/>
                <w:szCs w:val="24"/>
              </w:rPr>
              <w:t>11,525</w:t>
            </w:r>
          </w:p>
        </w:tc>
      </w:tr>
      <w:tr w:rsidR="00271587" w:rsidRPr="00D71FA0" w14:paraId="406406BC" w14:textId="77777777" w:rsidTr="00412880">
        <w:tc>
          <w:tcPr>
            <w:tcW w:w="1553" w:type="dxa"/>
            <w:tcBorders>
              <w:top w:val="single" w:sz="4" w:space="0" w:color="auto"/>
              <w:bottom w:val="nil"/>
            </w:tcBorders>
          </w:tcPr>
          <w:p w14:paraId="62344207" w14:textId="36C78931"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Borders>
              <w:top w:val="single" w:sz="4" w:space="0" w:color="auto"/>
              <w:bottom w:val="nil"/>
            </w:tcBorders>
          </w:tcPr>
          <w:p w14:paraId="09D5E9AD" w14:textId="77777777" w:rsidR="00271587" w:rsidRPr="00D71FA0" w:rsidRDefault="00271587" w:rsidP="009464AE">
            <w:pPr>
              <w:pStyle w:val="TableText"/>
              <w:rPr>
                <w:noProof w:val="0"/>
                <w:lang w:eastAsia="zh-CN"/>
              </w:rPr>
            </w:pPr>
            <w:r w:rsidRPr="00D71FA0">
              <w:rPr>
                <w:noProof w:val="0"/>
                <w:lang w:eastAsia="zh-CN"/>
              </w:rPr>
              <w:t>Only remote</w:t>
            </w:r>
          </w:p>
        </w:tc>
        <w:tc>
          <w:tcPr>
            <w:tcW w:w="1872" w:type="dxa"/>
            <w:tcBorders>
              <w:top w:val="single" w:sz="4" w:space="0" w:color="auto"/>
              <w:bottom w:val="nil"/>
            </w:tcBorders>
          </w:tcPr>
          <w:p w14:paraId="6E72513C" w14:textId="381B775F" w:rsidR="00271587" w:rsidRPr="00D71FA0" w:rsidRDefault="00271587" w:rsidP="00D12AB1">
            <w:pPr>
              <w:pStyle w:val="TableText"/>
              <w:ind w:right="432"/>
              <w:rPr>
                <w:noProof w:val="0"/>
                <w:szCs w:val="24"/>
                <w:lang w:eastAsia="zh-CN"/>
              </w:rPr>
            </w:pPr>
            <w:r w:rsidRPr="00D71FA0">
              <w:rPr>
                <w:noProof w:val="0"/>
                <w:color w:val="000000"/>
                <w:szCs w:val="24"/>
              </w:rPr>
              <w:t>4,546</w:t>
            </w:r>
          </w:p>
        </w:tc>
        <w:tc>
          <w:tcPr>
            <w:tcW w:w="1872" w:type="dxa"/>
            <w:tcBorders>
              <w:top w:val="single" w:sz="4" w:space="0" w:color="auto"/>
              <w:bottom w:val="nil"/>
            </w:tcBorders>
          </w:tcPr>
          <w:p w14:paraId="32A35E43" w14:textId="38C57747" w:rsidR="00271587" w:rsidRPr="00D71FA0" w:rsidRDefault="00271587" w:rsidP="00D12AB1">
            <w:pPr>
              <w:pStyle w:val="TableText"/>
              <w:ind w:right="432"/>
              <w:rPr>
                <w:noProof w:val="0"/>
                <w:szCs w:val="24"/>
                <w:lang w:eastAsia="zh-CN"/>
              </w:rPr>
            </w:pPr>
            <w:r w:rsidRPr="00D71FA0">
              <w:rPr>
                <w:noProof w:val="0"/>
                <w:color w:val="000000"/>
                <w:szCs w:val="24"/>
              </w:rPr>
              <w:t>15,113</w:t>
            </w:r>
          </w:p>
        </w:tc>
      </w:tr>
      <w:tr w:rsidR="00271587" w:rsidRPr="00D71FA0" w14:paraId="085CE3A4" w14:textId="77777777" w:rsidTr="00412880">
        <w:tc>
          <w:tcPr>
            <w:tcW w:w="1553" w:type="dxa"/>
            <w:tcBorders>
              <w:top w:val="nil"/>
            </w:tcBorders>
          </w:tcPr>
          <w:p w14:paraId="58631E55" w14:textId="63C4E668"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Borders>
              <w:top w:val="nil"/>
            </w:tcBorders>
          </w:tcPr>
          <w:p w14:paraId="6D8F7A05" w14:textId="77777777" w:rsidR="00271587" w:rsidRPr="00D71FA0" w:rsidRDefault="00271587" w:rsidP="009464AE">
            <w:pPr>
              <w:pStyle w:val="TableText"/>
              <w:rPr>
                <w:noProof w:val="0"/>
                <w:lang w:eastAsia="zh-CN"/>
              </w:rPr>
            </w:pPr>
            <w:r w:rsidRPr="00D71FA0">
              <w:rPr>
                <w:noProof w:val="0"/>
                <w:lang w:eastAsia="zh-CN"/>
              </w:rPr>
              <w:t>Only in person</w:t>
            </w:r>
          </w:p>
        </w:tc>
        <w:tc>
          <w:tcPr>
            <w:tcW w:w="1872" w:type="dxa"/>
            <w:tcBorders>
              <w:top w:val="nil"/>
            </w:tcBorders>
          </w:tcPr>
          <w:p w14:paraId="3448F52C" w14:textId="77777777" w:rsidR="00271587" w:rsidRPr="00D71FA0" w:rsidRDefault="00271587" w:rsidP="00D12AB1">
            <w:pPr>
              <w:pStyle w:val="TableText"/>
              <w:ind w:right="432"/>
              <w:rPr>
                <w:noProof w:val="0"/>
                <w:szCs w:val="24"/>
                <w:lang w:eastAsia="zh-CN"/>
              </w:rPr>
            </w:pPr>
            <w:r w:rsidRPr="00D71FA0">
              <w:rPr>
                <w:noProof w:val="0"/>
                <w:color w:val="000000"/>
                <w:szCs w:val="24"/>
              </w:rPr>
              <w:t>494</w:t>
            </w:r>
          </w:p>
        </w:tc>
        <w:tc>
          <w:tcPr>
            <w:tcW w:w="1872" w:type="dxa"/>
            <w:tcBorders>
              <w:top w:val="nil"/>
            </w:tcBorders>
          </w:tcPr>
          <w:p w14:paraId="6DF26D6D" w14:textId="77777777" w:rsidR="00271587" w:rsidRPr="00D71FA0" w:rsidRDefault="00271587" w:rsidP="00D12AB1">
            <w:pPr>
              <w:pStyle w:val="TableText"/>
              <w:ind w:right="432"/>
              <w:rPr>
                <w:noProof w:val="0"/>
                <w:szCs w:val="24"/>
                <w:lang w:eastAsia="zh-CN"/>
              </w:rPr>
            </w:pPr>
            <w:r w:rsidRPr="00D71FA0">
              <w:rPr>
                <w:noProof w:val="0"/>
                <w:color w:val="000000"/>
                <w:szCs w:val="24"/>
              </w:rPr>
              <w:t>4</w:t>
            </w:r>
          </w:p>
        </w:tc>
      </w:tr>
      <w:tr w:rsidR="00271587" w:rsidRPr="00D71FA0" w14:paraId="7D633408" w14:textId="77777777" w:rsidTr="00412880">
        <w:tc>
          <w:tcPr>
            <w:tcW w:w="1553" w:type="dxa"/>
          </w:tcPr>
          <w:p w14:paraId="6E95B390" w14:textId="22655AC6"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Pr>
          <w:p w14:paraId="001682DE"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7AA73352" w14:textId="77777777" w:rsidR="00271587" w:rsidRPr="00D71FA0" w:rsidRDefault="00271587" w:rsidP="00D12AB1">
            <w:pPr>
              <w:pStyle w:val="TableText"/>
              <w:ind w:right="432"/>
              <w:rPr>
                <w:noProof w:val="0"/>
                <w:szCs w:val="24"/>
                <w:lang w:eastAsia="zh-CN"/>
              </w:rPr>
            </w:pPr>
            <w:r w:rsidRPr="00D71FA0">
              <w:rPr>
                <w:noProof w:val="0"/>
                <w:color w:val="000000"/>
                <w:szCs w:val="24"/>
              </w:rPr>
              <w:t>175</w:t>
            </w:r>
          </w:p>
        </w:tc>
        <w:tc>
          <w:tcPr>
            <w:tcW w:w="1872" w:type="dxa"/>
          </w:tcPr>
          <w:p w14:paraId="7B68C53A" w14:textId="77777777" w:rsidR="00271587" w:rsidRPr="00D71FA0" w:rsidRDefault="00271587" w:rsidP="00D12AB1">
            <w:pPr>
              <w:pStyle w:val="TableText"/>
              <w:ind w:right="432"/>
              <w:rPr>
                <w:noProof w:val="0"/>
                <w:szCs w:val="24"/>
                <w:lang w:eastAsia="zh-CN"/>
              </w:rPr>
            </w:pPr>
            <w:r w:rsidRPr="00D71FA0">
              <w:rPr>
                <w:noProof w:val="0"/>
                <w:color w:val="000000"/>
                <w:szCs w:val="24"/>
              </w:rPr>
              <w:t>4</w:t>
            </w:r>
          </w:p>
        </w:tc>
      </w:tr>
      <w:tr w:rsidR="00271587" w:rsidRPr="00D71FA0" w14:paraId="76873728" w14:textId="77777777" w:rsidTr="00412880">
        <w:tc>
          <w:tcPr>
            <w:tcW w:w="1553" w:type="dxa"/>
          </w:tcPr>
          <w:p w14:paraId="61D021BF" w14:textId="24B0FD9D"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Pr>
          <w:p w14:paraId="08AB8C8F"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383BFA34" w14:textId="25ED2C75" w:rsidR="00271587" w:rsidRPr="00D71FA0" w:rsidRDefault="00271587" w:rsidP="00D12AB1">
            <w:pPr>
              <w:pStyle w:val="TableText"/>
              <w:ind w:right="432"/>
              <w:rPr>
                <w:noProof w:val="0"/>
                <w:szCs w:val="24"/>
                <w:lang w:eastAsia="zh-CN"/>
              </w:rPr>
            </w:pPr>
            <w:r w:rsidRPr="00D71FA0">
              <w:rPr>
                <w:noProof w:val="0"/>
                <w:color w:val="000000"/>
                <w:szCs w:val="24"/>
              </w:rPr>
              <w:t>5,264</w:t>
            </w:r>
          </w:p>
        </w:tc>
        <w:tc>
          <w:tcPr>
            <w:tcW w:w="1872" w:type="dxa"/>
          </w:tcPr>
          <w:p w14:paraId="6FFA75D4" w14:textId="7677067B" w:rsidR="00271587" w:rsidRPr="00D71FA0" w:rsidRDefault="00271587" w:rsidP="00D12AB1">
            <w:pPr>
              <w:pStyle w:val="TableText"/>
              <w:ind w:right="432"/>
              <w:rPr>
                <w:noProof w:val="0"/>
                <w:szCs w:val="24"/>
                <w:lang w:eastAsia="zh-CN"/>
              </w:rPr>
            </w:pPr>
            <w:r w:rsidRPr="00D71FA0">
              <w:rPr>
                <w:noProof w:val="0"/>
                <w:color w:val="000000"/>
                <w:szCs w:val="24"/>
              </w:rPr>
              <w:t>1,950</w:t>
            </w:r>
          </w:p>
        </w:tc>
      </w:tr>
      <w:tr w:rsidR="00271587" w:rsidRPr="00D71FA0" w14:paraId="1A7C8D99" w14:textId="77777777" w:rsidTr="00412880">
        <w:tc>
          <w:tcPr>
            <w:tcW w:w="1553" w:type="dxa"/>
          </w:tcPr>
          <w:p w14:paraId="3C5BDE29" w14:textId="60DA68DE"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Pr>
          <w:p w14:paraId="2B66A2A3" w14:textId="27BDD634" w:rsidR="00271587" w:rsidRPr="00D71FA0" w:rsidRDefault="00426A87" w:rsidP="009464AE">
            <w:pPr>
              <w:pStyle w:val="TableText"/>
              <w:rPr>
                <w:noProof w:val="0"/>
                <w:lang w:eastAsia="zh-CN"/>
              </w:rPr>
            </w:pPr>
            <w:r w:rsidRPr="00D71FA0">
              <w:rPr>
                <w:noProof w:val="0"/>
                <w:lang w:eastAsia="zh-CN"/>
              </w:rPr>
              <w:t>Not reported</w:t>
            </w:r>
          </w:p>
        </w:tc>
        <w:tc>
          <w:tcPr>
            <w:tcW w:w="1872" w:type="dxa"/>
          </w:tcPr>
          <w:p w14:paraId="1B7A1598" w14:textId="26B9D9D0" w:rsidR="00271587" w:rsidRPr="00D71FA0" w:rsidRDefault="00271587" w:rsidP="00D12AB1">
            <w:pPr>
              <w:pStyle w:val="TableText"/>
              <w:ind w:right="432"/>
              <w:rPr>
                <w:noProof w:val="0"/>
                <w:szCs w:val="24"/>
                <w:lang w:eastAsia="zh-CN"/>
              </w:rPr>
            </w:pPr>
            <w:r w:rsidRPr="00D71FA0">
              <w:rPr>
                <w:noProof w:val="0"/>
                <w:color w:val="000000"/>
                <w:szCs w:val="24"/>
              </w:rPr>
              <w:t>16,434</w:t>
            </w:r>
          </w:p>
        </w:tc>
        <w:tc>
          <w:tcPr>
            <w:tcW w:w="1872" w:type="dxa"/>
          </w:tcPr>
          <w:p w14:paraId="359B1B8C" w14:textId="2EA6A4F5" w:rsidR="00271587" w:rsidRPr="00D71FA0" w:rsidRDefault="00271587" w:rsidP="00D12AB1">
            <w:pPr>
              <w:pStyle w:val="TableText"/>
              <w:ind w:right="432"/>
              <w:rPr>
                <w:noProof w:val="0"/>
                <w:szCs w:val="24"/>
                <w:lang w:eastAsia="zh-CN"/>
              </w:rPr>
            </w:pPr>
            <w:r w:rsidRPr="00D71FA0">
              <w:rPr>
                <w:noProof w:val="0"/>
                <w:color w:val="000000"/>
                <w:szCs w:val="24"/>
              </w:rPr>
              <w:t>19,742</w:t>
            </w:r>
          </w:p>
        </w:tc>
      </w:tr>
    </w:tbl>
    <w:p w14:paraId="3EBEBF23" w14:textId="271768D4" w:rsidR="00D12AB1" w:rsidRPr="00D71FA0" w:rsidRDefault="0008130D" w:rsidP="00E34129">
      <w:pPr>
        <w:pStyle w:val="NormalContinuation"/>
        <w:keepLines/>
        <w:rPr>
          <w:i/>
          <w:iCs/>
        </w:rPr>
      </w:pPr>
      <w:r w:rsidRPr="00D71FA0">
        <w:lastRenderedPageBreak/>
        <w:fldChar w:fldCharType="begin"/>
      </w:r>
      <w:r w:rsidRPr="00D71FA0">
        <w:instrText xml:space="preserve"> REF _Ref92094432 \h </w:instrText>
      </w:r>
      <w:r w:rsidRPr="00D71FA0">
        <w:fldChar w:fldCharType="separate"/>
      </w:r>
      <w:r w:rsidRPr="00D71FA0">
        <w:t>Table 7.16</w:t>
      </w:r>
      <w:r w:rsidRPr="00D71FA0">
        <w:fldChar w:fldCharType="end"/>
      </w:r>
      <w:r w:rsidR="00D12AB1" w:rsidRPr="00D71FA0">
        <w:t xml:space="preserve"> </w:t>
      </w:r>
      <w:r w:rsidR="00D12AB1" w:rsidRPr="00D71FA0">
        <w:rPr>
          <w:i/>
          <w:iCs/>
        </w:rPr>
        <w:t>(continuation)</w:t>
      </w:r>
    </w:p>
    <w:tbl>
      <w:tblPr>
        <w:tblStyle w:val="TRs"/>
        <w:tblW w:w="0" w:type="auto"/>
        <w:tblLayout w:type="fixed"/>
        <w:tblLook w:val="04A0" w:firstRow="1" w:lastRow="0" w:firstColumn="1" w:lastColumn="0" w:noHBand="0" w:noVBand="1"/>
        <w:tblDescription w:val="Number of Students by Instructional Mode and Assessment Location, continuation"/>
      </w:tblPr>
      <w:tblGrid>
        <w:gridCol w:w="1553"/>
        <w:gridCol w:w="3312"/>
        <w:gridCol w:w="1872"/>
        <w:gridCol w:w="1872"/>
      </w:tblGrid>
      <w:tr w:rsidR="00D12AB1" w:rsidRPr="00D71FA0" w14:paraId="61046D3B" w14:textId="77777777" w:rsidTr="00412880">
        <w:trPr>
          <w:cnfStyle w:val="100000000000" w:firstRow="1" w:lastRow="0" w:firstColumn="0" w:lastColumn="0" w:oddVBand="0" w:evenVBand="0" w:oddHBand="0" w:evenHBand="0" w:firstRowFirstColumn="0" w:firstRowLastColumn="0" w:lastRowFirstColumn="0" w:lastRowLastColumn="0"/>
        </w:trPr>
        <w:tc>
          <w:tcPr>
            <w:tcW w:w="1553" w:type="dxa"/>
          </w:tcPr>
          <w:p w14:paraId="1F98F2C7" w14:textId="77777777" w:rsidR="00D12AB1" w:rsidRPr="00D71FA0" w:rsidRDefault="00D12AB1" w:rsidP="00E34129">
            <w:pPr>
              <w:pStyle w:val="TableHead"/>
              <w:keepNext/>
              <w:keepLines/>
              <w:rPr>
                <w:bCs w:val="0"/>
                <w:noProof w:val="0"/>
                <w:lang w:eastAsia="zh-CN"/>
              </w:rPr>
            </w:pPr>
            <w:r w:rsidRPr="00D71FA0">
              <w:rPr>
                <w:noProof w:val="0"/>
                <w:lang w:eastAsia="zh-CN"/>
              </w:rPr>
              <w:t>Grade Level</w:t>
            </w:r>
          </w:p>
        </w:tc>
        <w:tc>
          <w:tcPr>
            <w:tcW w:w="3312" w:type="dxa"/>
          </w:tcPr>
          <w:p w14:paraId="49A67F94" w14:textId="77777777" w:rsidR="00D12AB1" w:rsidRPr="00D71FA0" w:rsidRDefault="00D12AB1" w:rsidP="00E34129">
            <w:pPr>
              <w:pStyle w:val="TableHead"/>
              <w:keepNext/>
              <w:keepLines/>
              <w:rPr>
                <w:bCs w:val="0"/>
                <w:noProof w:val="0"/>
                <w:lang w:eastAsia="zh-CN"/>
              </w:rPr>
            </w:pPr>
            <w:r w:rsidRPr="00D71FA0">
              <w:rPr>
                <w:noProof w:val="0"/>
                <w:lang w:eastAsia="zh-CN"/>
              </w:rPr>
              <w:t>Instructional Mode</w:t>
            </w:r>
          </w:p>
        </w:tc>
        <w:tc>
          <w:tcPr>
            <w:tcW w:w="1872" w:type="dxa"/>
          </w:tcPr>
          <w:p w14:paraId="13792EF4" w14:textId="77777777" w:rsidR="00D12AB1" w:rsidRPr="00D71FA0" w:rsidRDefault="00D12AB1" w:rsidP="00E34129">
            <w:pPr>
              <w:pStyle w:val="TableHead"/>
              <w:keepNext/>
              <w:keepLines/>
              <w:rPr>
                <w:bCs w:val="0"/>
                <w:noProof w:val="0"/>
                <w:lang w:eastAsia="zh-CN"/>
              </w:rPr>
            </w:pPr>
            <w:r w:rsidRPr="00D71FA0">
              <w:rPr>
                <w:noProof w:val="0"/>
                <w:lang w:eastAsia="zh-CN"/>
              </w:rPr>
              <w:t>In-Person Assessment</w:t>
            </w:r>
          </w:p>
        </w:tc>
        <w:tc>
          <w:tcPr>
            <w:tcW w:w="1872" w:type="dxa"/>
          </w:tcPr>
          <w:p w14:paraId="2B0B067B" w14:textId="77777777" w:rsidR="00D12AB1" w:rsidRPr="00D71FA0" w:rsidRDefault="00D12AB1" w:rsidP="00E34129">
            <w:pPr>
              <w:pStyle w:val="TableHead"/>
              <w:keepNext/>
              <w:keepLines/>
              <w:rPr>
                <w:bCs w:val="0"/>
                <w:noProof w:val="0"/>
                <w:lang w:eastAsia="zh-CN"/>
              </w:rPr>
            </w:pPr>
            <w:r w:rsidRPr="00D71FA0">
              <w:rPr>
                <w:noProof w:val="0"/>
                <w:lang w:eastAsia="zh-CN"/>
              </w:rPr>
              <w:t>Remote Assessment</w:t>
            </w:r>
          </w:p>
        </w:tc>
      </w:tr>
      <w:tr w:rsidR="00271587" w:rsidRPr="00D71FA0" w14:paraId="33C9DC52" w14:textId="77777777" w:rsidTr="00412880">
        <w:tc>
          <w:tcPr>
            <w:tcW w:w="1553" w:type="dxa"/>
          </w:tcPr>
          <w:p w14:paraId="3750E1DA" w14:textId="577A1C96" w:rsidR="00271587" w:rsidRPr="00D71FA0" w:rsidRDefault="00F21274" w:rsidP="00E34129">
            <w:pPr>
              <w:pStyle w:val="TableText"/>
              <w:keepNext/>
              <w:keepLines/>
              <w:rPr>
                <w:noProof w:val="0"/>
                <w:lang w:eastAsia="zh-CN"/>
              </w:rPr>
            </w:pPr>
            <w:r w:rsidRPr="00D71FA0">
              <w:rPr>
                <w:noProof w:val="0"/>
                <w:lang w:eastAsia="zh-CN"/>
              </w:rPr>
              <w:t xml:space="preserve">Grade </w:t>
            </w:r>
            <w:r w:rsidR="00271587" w:rsidRPr="00D71FA0">
              <w:rPr>
                <w:noProof w:val="0"/>
                <w:lang w:eastAsia="zh-CN"/>
              </w:rPr>
              <w:t>10</w:t>
            </w:r>
          </w:p>
        </w:tc>
        <w:tc>
          <w:tcPr>
            <w:tcW w:w="3312" w:type="dxa"/>
          </w:tcPr>
          <w:p w14:paraId="34F535AC" w14:textId="77777777" w:rsidR="00271587" w:rsidRPr="00D71FA0" w:rsidRDefault="00271587" w:rsidP="00E34129">
            <w:pPr>
              <w:pStyle w:val="TableText"/>
              <w:keepNext/>
              <w:keepLines/>
              <w:rPr>
                <w:noProof w:val="0"/>
                <w:lang w:eastAsia="zh-CN"/>
              </w:rPr>
            </w:pPr>
            <w:r w:rsidRPr="00D71FA0">
              <w:rPr>
                <w:noProof w:val="0"/>
                <w:lang w:eastAsia="zh-CN"/>
              </w:rPr>
              <w:t>Only remote</w:t>
            </w:r>
          </w:p>
        </w:tc>
        <w:tc>
          <w:tcPr>
            <w:tcW w:w="1872" w:type="dxa"/>
          </w:tcPr>
          <w:p w14:paraId="3E18DA48"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96</w:t>
            </w:r>
          </w:p>
        </w:tc>
        <w:tc>
          <w:tcPr>
            <w:tcW w:w="1872" w:type="dxa"/>
          </w:tcPr>
          <w:p w14:paraId="5A7ACAFB"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530</w:t>
            </w:r>
          </w:p>
        </w:tc>
      </w:tr>
      <w:tr w:rsidR="00271587" w:rsidRPr="00D71FA0" w14:paraId="0441DE73" w14:textId="77777777" w:rsidTr="00412880">
        <w:tc>
          <w:tcPr>
            <w:tcW w:w="1553" w:type="dxa"/>
          </w:tcPr>
          <w:p w14:paraId="62160729" w14:textId="506B0D6D" w:rsidR="00271587" w:rsidRPr="00D71FA0" w:rsidRDefault="00F21274" w:rsidP="00E34129">
            <w:pPr>
              <w:pStyle w:val="TableText"/>
              <w:keepNext/>
              <w:keepLines/>
              <w:rPr>
                <w:noProof w:val="0"/>
                <w:lang w:eastAsia="zh-CN"/>
              </w:rPr>
            </w:pPr>
            <w:r w:rsidRPr="00D71FA0">
              <w:rPr>
                <w:noProof w:val="0"/>
                <w:lang w:eastAsia="zh-CN"/>
              </w:rPr>
              <w:t xml:space="preserve">Grade </w:t>
            </w:r>
            <w:r w:rsidR="00271587" w:rsidRPr="00D71FA0">
              <w:rPr>
                <w:noProof w:val="0"/>
                <w:lang w:eastAsia="zh-CN"/>
              </w:rPr>
              <w:t>10</w:t>
            </w:r>
          </w:p>
        </w:tc>
        <w:tc>
          <w:tcPr>
            <w:tcW w:w="3312" w:type="dxa"/>
          </w:tcPr>
          <w:p w14:paraId="021D93C7" w14:textId="77777777" w:rsidR="00271587" w:rsidRPr="00D71FA0" w:rsidRDefault="00271587" w:rsidP="00E34129">
            <w:pPr>
              <w:pStyle w:val="TableText"/>
              <w:keepNext/>
              <w:keepLines/>
              <w:rPr>
                <w:noProof w:val="0"/>
                <w:lang w:eastAsia="zh-CN"/>
              </w:rPr>
            </w:pPr>
            <w:r w:rsidRPr="00D71FA0">
              <w:rPr>
                <w:noProof w:val="0"/>
                <w:lang w:eastAsia="zh-CN"/>
              </w:rPr>
              <w:t>Only in person</w:t>
            </w:r>
          </w:p>
        </w:tc>
        <w:tc>
          <w:tcPr>
            <w:tcW w:w="1872" w:type="dxa"/>
          </w:tcPr>
          <w:p w14:paraId="43BAF1A4"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16</w:t>
            </w:r>
          </w:p>
        </w:tc>
        <w:tc>
          <w:tcPr>
            <w:tcW w:w="1872" w:type="dxa"/>
          </w:tcPr>
          <w:p w14:paraId="75D4EAD5"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0</w:t>
            </w:r>
          </w:p>
        </w:tc>
      </w:tr>
      <w:tr w:rsidR="00271587" w:rsidRPr="00D71FA0" w14:paraId="6F146BB7" w14:textId="77777777" w:rsidTr="00412880">
        <w:tc>
          <w:tcPr>
            <w:tcW w:w="1553" w:type="dxa"/>
          </w:tcPr>
          <w:p w14:paraId="6DFF98FF" w14:textId="4984D22A" w:rsidR="00271587" w:rsidRPr="00D71FA0" w:rsidRDefault="00F21274" w:rsidP="00E34129">
            <w:pPr>
              <w:pStyle w:val="TableText"/>
              <w:keepNext/>
              <w:keepLines/>
              <w:rPr>
                <w:noProof w:val="0"/>
                <w:lang w:eastAsia="zh-CN"/>
              </w:rPr>
            </w:pPr>
            <w:r w:rsidRPr="00D71FA0">
              <w:rPr>
                <w:noProof w:val="0"/>
                <w:lang w:eastAsia="zh-CN"/>
              </w:rPr>
              <w:t xml:space="preserve">Grade </w:t>
            </w:r>
            <w:r w:rsidR="00271587" w:rsidRPr="00D71FA0">
              <w:rPr>
                <w:noProof w:val="0"/>
                <w:lang w:eastAsia="zh-CN"/>
              </w:rPr>
              <w:t>10</w:t>
            </w:r>
          </w:p>
        </w:tc>
        <w:tc>
          <w:tcPr>
            <w:tcW w:w="3312" w:type="dxa"/>
          </w:tcPr>
          <w:p w14:paraId="019D69D3" w14:textId="77777777" w:rsidR="00271587" w:rsidRPr="00D71FA0" w:rsidRDefault="00271587" w:rsidP="00E34129">
            <w:pPr>
              <w:pStyle w:val="TableText"/>
              <w:keepNext/>
              <w:keepLines/>
              <w:rPr>
                <w:noProof w:val="0"/>
                <w:lang w:eastAsia="zh-CN"/>
              </w:rPr>
            </w:pPr>
            <w:r w:rsidRPr="00D71FA0">
              <w:rPr>
                <w:noProof w:val="0"/>
                <w:lang w:eastAsia="zh-CN"/>
              </w:rPr>
              <w:t>Only hybrid</w:t>
            </w:r>
          </w:p>
        </w:tc>
        <w:tc>
          <w:tcPr>
            <w:tcW w:w="1872" w:type="dxa"/>
          </w:tcPr>
          <w:p w14:paraId="0EF16872"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23</w:t>
            </w:r>
          </w:p>
        </w:tc>
        <w:tc>
          <w:tcPr>
            <w:tcW w:w="1872" w:type="dxa"/>
          </w:tcPr>
          <w:p w14:paraId="5E409802"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0</w:t>
            </w:r>
          </w:p>
        </w:tc>
      </w:tr>
      <w:tr w:rsidR="00271587" w:rsidRPr="00D71FA0" w14:paraId="53E9B0E6" w14:textId="77777777" w:rsidTr="00412880">
        <w:tc>
          <w:tcPr>
            <w:tcW w:w="1553" w:type="dxa"/>
          </w:tcPr>
          <w:p w14:paraId="7D752BAF" w14:textId="4BB1FB98"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10</w:t>
            </w:r>
          </w:p>
        </w:tc>
        <w:tc>
          <w:tcPr>
            <w:tcW w:w="3312" w:type="dxa"/>
          </w:tcPr>
          <w:p w14:paraId="1319E179"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62EB8D09" w14:textId="77777777" w:rsidR="00271587" w:rsidRPr="00D71FA0" w:rsidRDefault="00271587" w:rsidP="00D12AB1">
            <w:pPr>
              <w:pStyle w:val="TableText"/>
              <w:ind w:right="432"/>
              <w:rPr>
                <w:noProof w:val="0"/>
                <w:szCs w:val="24"/>
                <w:lang w:eastAsia="zh-CN"/>
              </w:rPr>
            </w:pPr>
            <w:r w:rsidRPr="00D71FA0">
              <w:rPr>
                <w:noProof w:val="0"/>
                <w:color w:val="000000"/>
                <w:szCs w:val="24"/>
              </w:rPr>
              <w:t>89</w:t>
            </w:r>
          </w:p>
        </w:tc>
        <w:tc>
          <w:tcPr>
            <w:tcW w:w="1872" w:type="dxa"/>
          </w:tcPr>
          <w:p w14:paraId="018E8750" w14:textId="77777777" w:rsidR="00271587" w:rsidRPr="00D71FA0" w:rsidRDefault="00271587" w:rsidP="00D12AB1">
            <w:pPr>
              <w:pStyle w:val="TableText"/>
              <w:ind w:right="432"/>
              <w:rPr>
                <w:noProof w:val="0"/>
                <w:szCs w:val="24"/>
                <w:lang w:eastAsia="zh-CN"/>
              </w:rPr>
            </w:pPr>
            <w:r w:rsidRPr="00D71FA0">
              <w:rPr>
                <w:noProof w:val="0"/>
                <w:color w:val="000000"/>
                <w:szCs w:val="24"/>
              </w:rPr>
              <w:t>0</w:t>
            </w:r>
          </w:p>
        </w:tc>
      </w:tr>
      <w:tr w:rsidR="00271587" w:rsidRPr="00D71FA0" w14:paraId="0426BE13" w14:textId="77777777" w:rsidTr="003570CC">
        <w:tc>
          <w:tcPr>
            <w:tcW w:w="1553" w:type="dxa"/>
            <w:tcBorders>
              <w:bottom w:val="single" w:sz="4" w:space="0" w:color="auto"/>
            </w:tcBorders>
          </w:tcPr>
          <w:p w14:paraId="4734412C" w14:textId="2458F2BB"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10</w:t>
            </w:r>
          </w:p>
        </w:tc>
        <w:tc>
          <w:tcPr>
            <w:tcW w:w="3312" w:type="dxa"/>
            <w:tcBorders>
              <w:bottom w:val="single" w:sz="4" w:space="0" w:color="auto"/>
            </w:tcBorders>
          </w:tcPr>
          <w:p w14:paraId="3AB4FD37" w14:textId="38CF49A1" w:rsidR="00271587" w:rsidRPr="00D71FA0" w:rsidRDefault="00426A87" w:rsidP="009464AE">
            <w:pPr>
              <w:pStyle w:val="TableText"/>
              <w:rPr>
                <w:noProof w:val="0"/>
                <w:lang w:eastAsia="zh-CN"/>
              </w:rPr>
            </w:pPr>
            <w:r w:rsidRPr="00D71FA0">
              <w:rPr>
                <w:noProof w:val="0"/>
                <w:lang w:eastAsia="zh-CN"/>
              </w:rPr>
              <w:t>Not reported</w:t>
            </w:r>
          </w:p>
        </w:tc>
        <w:tc>
          <w:tcPr>
            <w:tcW w:w="1872" w:type="dxa"/>
            <w:tcBorders>
              <w:bottom w:val="single" w:sz="4" w:space="0" w:color="auto"/>
            </w:tcBorders>
          </w:tcPr>
          <w:p w14:paraId="4C6304B7" w14:textId="77777777" w:rsidR="00271587" w:rsidRPr="00D71FA0" w:rsidRDefault="00271587" w:rsidP="00D12AB1">
            <w:pPr>
              <w:pStyle w:val="TableText"/>
              <w:ind w:right="432"/>
              <w:rPr>
                <w:noProof w:val="0"/>
                <w:szCs w:val="24"/>
                <w:lang w:eastAsia="zh-CN"/>
              </w:rPr>
            </w:pPr>
            <w:r w:rsidRPr="00D71FA0">
              <w:rPr>
                <w:noProof w:val="0"/>
                <w:color w:val="000000"/>
                <w:szCs w:val="24"/>
              </w:rPr>
              <w:t>474</w:t>
            </w:r>
          </w:p>
        </w:tc>
        <w:tc>
          <w:tcPr>
            <w:tcW w:w="1872" w:type="dxa"/>
            <w:tcBorders>
              <w:bottom w:val="single" w:sz="4" w:space="0" w:color="auto"/>
            </w:tcBorders>
          </w:tcPr>
          <w:p w14:paraId="0DB8C33D" w14:textId="77777777" w:rsidR="00271587" w:rsidRPr="00D71FA0" w:rsidRDefault="00271587" w:rsidP="00D12AB1">
            <w:pPr>
              <w:pStyle w:val="TableText"/>
              <w:ind w:right="432"/>
              <w:rPr>
                <w:noProof w:val="0"/>
                <w:szCs w:val="24"/>
                <w:lang w:eastAsia="zh-CN"/>
              </w:rPr>
            </w:pPr>
            <w:r w:rsidRPr="00D71FA0">
              <w:rPr>
                <w:noProof w:val="0"/>
                <w:color w:val="000000"/>
                <w:szCs w:val="24"/>
              </w:rPr>
              <w:t>884</w:t>
            </w:r>
          </w:p>
        </w:tc>
      </w:tr>
      <w:tr w:rsidR="00271587" w:rsidRPr="00D71FA0" w14:paraId="757F2CA1" w14:textId="77777777" w:rsidTr="003570CC">
        <w:tc>
          <w:tcPr>
            <w:tcW w:w="1553" w:type="dxa"/>
            <w:tcBorders>
              <w:top w:val="single" w:sz="4" w:space="0" w:color="auto"/>
              <w:bottom w:val="nil"/>
            </w:tcBorders>
          </w:tcPr>
          <w:p w14:paraId="5D569A3E" w14:textId="004007AE"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Borders>
              <w:top w:val="single" w:sz="4" w:space="0" w:color="auto"/>
              <w:bottom w:val="nil"/>
            </w:tcBorders>
          </w:tcPr>
          <w:p w14:paraId="5E683754" w14:textId="77777777" w:rsidR="00271587" w:rsidRPr="00D71FA0" w:rsidRDefault="00271587" w:rsidP="009464AE">
            <w:pPr>
              <w:pStyle w:val="TableText"/>
              <w:rPr>
                <w:noProof w:val="0"/>
                <w:lang w:eastAsia="zh-CN"/>
              </w:rPr>
            </w:pPr>
            <w:r w:rsidRPr="00D71FA0">
              <w:rPr>
                <w:noProof w:val="0"/>
                <w:lang w:eastAsia="zh-CN"/>
              </w:rPr>
              <w:t>Only remote</w:t>
            </w:r>
          </w:p>
        </w:tc>
        <w:tc>
          <w:tcPr>
            <w:tcW w:w="1872" w:type="dxa"/>
            <w:tcBorders>
              <w:top w:val="single" w:sz="4" w:space="0" w:color="auto"/>
              <w:bottom w:val="nil"/>
            </w:tcBorders>
          </w:tcPr>
          <w:p w14:paraId="5F1F868D" w14:textId="796CC1F4" w:rsidR="00271587" w:rsidRPr="00D71FA0" w:rsidRDefault="00271587" w:rsidP="00D12AB1">
            <w:pPr>
              <w:pStyle w:val="TableText"/>
              <w:ind w:right="432"/>
              <w:rPr>
                <w:noProof w:val="0"/>
                <w:szCs w:val="24"/>
                <w:lang w:eastAsia="zh-CN"/>
              </w:rPr>
            </w:pPr>
            <w:r w:rsidRPr="00D71FA0">
              <w:rPr>
                <w:noProof w:val="0"/>
                <w:color w:val="000000"/>
                <w:szCs w:val="24"/>
              </w:rPr>
              <w:t>1,657</w:t>
            </w:r>
          </w:p>
        </w:tc>
        <w:tc>
          <w:tcPr>
            <w:tcW w:w="1872" w:type="dxa"/>
            <w:tcBorders>
              <w:top w:val="single" w:sz="4" w:space="0" w:color="auto"/>
              <w:bottom w:val="nil"/>
            </w:tcBorders>
          </w:tcPr>
          <w:p w14:paraId="5779C4C9" w14:textId="18154B0F" w:rsidR="00271587" w:rsidRPr="00D71FA0" w:rsidRDefault="00271587" w:rsidP="00D12AB1">
            <w:pPr>
              <w:pStyle w:val="TableText"/>
              <w:ind w:right="432"/>
              <w:rPr>
                <w:noProof w:val="0"/>
                <w:szCs w:val="24"/>
                <w:lang w:eastAsia="zh-CN"/>
              </w:rPr>
            </w:pPr>
            <w:r w:rsidRPr="00D71FA0">
              <w:rPr>
                <w:noProof w:val="0"/>
                <w:color w:val="000000"/>
                <w:szCs w:val="24"/>
              </w:rPr>
              <w:t>12,223</w:t>
            </w:r>
          </w:p>
        </w:tc>
      </w:tr>
      <w:tr w:rsidR="00271587" w:rsidRPr="00D71FA0" w14:paraId="0CB153E8" w14:textId="77777777" w:rsidTr="003570CC">
        <w:tc>
          <w:tcPr>
            <w:tcW w:w="1553" w:type="dxa"/>
            <w:tcBorders>
              <w:top w:val="nil"/>
            </w:tcBorders>
          </w:tcPr>
          <w:p w14:paraId="2AE025FC" w14:textId="18ACF8A6"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Borders>
              <w:top w:val="nil"/>
            </w:tcBorders>
          </w:tcPr>
          <w:p w14:paraId="741DF402" w14:textId="77777777" w:rsidR="00271587" w:rsidRPr="00D71FA0" w:rsidRDefault="00271587" w:rsidP="009464AE">
            <w:pPr>
              <w:pStyle w:val="TableText"/>
              <w:rPr>
                <w:noProof w:val="0"/>
                <w:lang w:eastAsia="zh-CN"/>
              </w:rPr>
            </w:pPr>
            <w:r w:rsidRPr="00D71FA0">
              <w:rPr>
                <w:noProof w:val="0"/>
                <w:lang w:eastAsia="zh-CN"/>
              </w:rPr>
              <w:t>Only in person</w:t>
            </w:r>
          </w:p>
        </w:tc>
        <w:tc>
          <w:tcPr>
            <w:tcW w:w="1872" w:type="dxa"/>
            <w:tcBorders>
              <w:top w:val="nil"/>
            </w:tcBorders>
          </w:tcPr>
          <w:p w14:paraId="3C26EB29" w14:textId="77777777" w:rsidR="00271587" w:rsidRPr="00D71FA0" w:rsidRDefault="00271587" w:rsidP="00D12AB1">
            <w:pPr>
              <w:pStyle w:val="TableText"/>
              <w:ind w:right="432"/>
              <w:rPr>
                <w:noProof w:val="0"/>
                <w:szCs w:val="24"/>
                <w:lang w:eastAsia="zh-CN"/>
              </w:rPr>
            </w:pPr>
            <w:r w:rsidRPr="00D71FA0">
              <w:rPr>
                <w:noProof w:val="0"/>
                <w:color w:val="000000"/>
                <w:szCs w:val="24"/>
              </w:rPr>
              <w:t>230</w:t>
            </w:r>
          </w:p>
        </w:tc>
        <w:tc>
          <w:tcPr>
            <w:tcW w:w="1872" w:type="dxa"/>
            <w:tcBorders>
              <w:top w:val="nil"/>
            </w:tcBorders>
          </w:tcPr>
          <w:p w14:paraId="3C18563E" w14:textId="77777777" w:rsidR="00271587" w:rsidRPr="00D71FA0" w:rsidRDefault="00271587" w:rsidP="00D12AB1">
            <w:pPr>
              <w:pStyle w:val="TableText"/>
              <w:ind w:right="432"/>
              <w:rPr>
                <w:noProof w:val="0"/>
                <w:szCs w:val="24"/>
                <w:lang w:eastAsia="zh-CN"/>
              </w:rPr>
            </w:pPr>
            <w:r w:rsidRPr="00D71FA0">
              <w:rPr>
                <w:noProof w:val="0"/>
                <w:color w:val="000000"/>
                <w:szCs w:val="24"/>
              </w:rPr>
              <w:t>22</w:t>
            </w:r>
          </w:p>
        </w:tc>
      </w:tr>
      <w:tr w:rsidR="00271587" w:rsidRPr="00D71FA0" w14:paraId="44EDE029" w14:textId="77777777" w:rsidTr="00412880">
        <w:tc>
          <w:tcPr>
            <w:tcW w:w="1553" w:type="dxa"/>
          </w:tcPr>
          <w:p w14:paraId="09EC946C" w14:textId="53447DDD"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Pr>
          <w:p w14:paraId="54069BFF"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1C9B5849" w14:textId="77777777" w:rsidR="00271587" w:rsidRPr="00D71FA0" w:rsidRDefault="00271587" w:rsidP="00D12AB1">
            <w:pPr>
              <w:pStyle w:val="TableText"/>
              <w:ind w:right="432"/>
              <w:rPr>
                <w:noProof w:val="0"/>
                <w:szCs w:val="24"/>
                <w:lang w:eastAsia="zh-CN"/>
              </w:rPr>
            </w:pPr>
            <w:r w:rsidRPr="00D71FA0">
              <w:rPr>
                <w:noProof w:val="0"/>
                <w:color w:val="000000"/>
                <w:szCs w:val="24"/>
              </w:rPr>
              <w:t>427</w:t>
            </w:r>
          </w:p>
        </w:tc>
        <w:tc>
          <w:tcPr>
            <w:tcW w:w="1872" w:type="dxa"/>
          </w:tcPr>
          <w:p w14:paraId="0E96A969" w14:textId="77777777" w:rsidR="00271587" w:rsidRPr="00D71FA0" w:rsidRDefault="00271587" w:rsidP="00D12AB1">
            <w:pPr>
              <w:pStyle w:val="TableText"/>
              <w:ind w:right="432"/>
              <w:rPr>
                <w:noProof w:val="0"/>
                <w:szCs w:val="24"/>
                <w:lang w:eastAsia="zh-CN"/>
              </w:rPr>
            </w:pPr>
            <w:r w:rsidRPr="00D71FA0">
              <w:rPr>
                <w:noProof w:val="0"/>
                <w:color w:val="000000"/>
                <w:szCs w:val="24"/>
              </w:rPr>
              <w:t>1</w:t>
            </w:r>
          </w:p>
        </w:tc>
      </w:tr>
      <w:tr w:rsidR="00271587" w:rsidRPr="00D71FA0" w14:paraId="348B39B0" w14:textId="77777777" w:rsidTr="00412880">
        <w:tc>
          <w:tcPr>
            <w:tcW w:w="1553" w:type="dxa"/>
          </w:tcPr>
          <w:p w14:paraId="74BD5584" w14:textId="30642EE9"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Pr>
          <w:p w14:paraId="1E8693E1"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2BE3DA02" w14:textId="7BFB82C3" w:rsidR="00271587" w:rsidRPr="00D71FA0" w:rsidRDefault="00271587" w:rsidP="00D12AB1">
            <w:pPr>
              <w:pStyle w:val="TableText"/>
              <w:ind w:right="432"/>
              <w:rPr>
                <w:noProof w:val="0"/>
                <w:szCs w:val="24"/>
                <w:lang w:eastAsia="zh-CN"/>
              </w:rPr>
            </w:pPr>
            <w:r w:rsidRPr="00D71FA0">
              <w:rPr>
                <w:noProof w:val="0"/>
                <w:color w:val="000000"/>
                <w:szCs w:val="24"/>
              </w:rPr>
              <w:t>2,543</w:t>
            </w:r>
          </w:p>
        </w:tc>
        <w:tc>
          <w:tcPr>
            <w:tcW w:w="1872" w:type="dxa"/>
          </w:tcPr>
          <w:p w14:paraId="5F2F4C33" w14:textId="77777777" w:rsidR="00271587" w:rsidRPr="00D71FA0" w:rsidRDefault="00271587" w:rsidP="00D12AB1">
            <w:pPr>
              <w:pStyle w:val="TableText"/>
              <w:ind w:right="432"/>
              <w:rPr>
                <w:noProof w:val="0"/>
                <w:szCs w:val="24"/>
                <w:lang w:eastAsia="zh-CN"/>
              </w:rPr>
            </w:pPr>
            <w:r w:rsidRPr="00D71FA0">
              <w:rPr>
                <w:noProof w:val="0"/>
                <w:color w:val="000000"/>
                <w:szCs w:val="24"/>
              </w:rPr>
              <w:t>698</w:t>
            </w:r>
          </w:p>
        </w:tc>
      </w:tr>
      <w:tr w:rsidR="00271587" w:rsidRPr="00D71FA0" w14:paraId="2A5DA4EC" w14:textId="77777777" w:rsidTr="003570CC">
        <w:tc>
          <w:tcPr>
            <w:tcW w:w="1553" w:type="dxa"/>
            <w:tcBorders>
              <w:bottom w:val="single" w:sz="4" w:space="0" w:color="auto"/>
            </w:tcBorders>
          </w:tcPr>
          <w:p w14:paraId="5C30E3C3" w14:textId="34A9D502"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Borders>
              <w:bottom w:val="single" w:sz="4" w:space="0" w:color="auto"/>
            </w:tcBorders>
          </w:tcPr>
          <w:p w14:paraId="5A9E8CF9" w14:textId="03487CEF" w:rsidR="00271587" w:rsidRPr="00D71FA0" w:rsidRDefault="00426A87" w:rsidP="009464AE">
            <w:pPr>
              <w:pStyle w:val="TableText"/>
              <w:rPr>
                <w:noProof w:val="0"/>
                <w:lang w:eastAsia="zh-CN"/>
              </w:rPr>
            </w:pPr>
            <w:r w:rsidRPr="00D71FA0">
              <w:rPr>
                <w:noProof w:val="0"/>
                <w:lang w:eastAsia="zh-CN"/>
              </w:rPr>
              <w:t>Not reported</w:t>
            </w:r>
          </w:p>
        </w:tc>
        <w:tc>
          <w:tcPr>
            <w:tcW w:w="1872" w:type="dxa"/>
            <w:tcBorders>
              <w:bottom w:val="single" w:sz="4" w:space="0" w:color="auto"/>
            </w:tcBorders>
          </w:tcPr>
          <w:p w14:paraId="0F932432" w14:textId="3187F1F1" w:rsidR="00271587" w:rsidRPr="00D71FA0" w:rsidRDefault="00271587" w:rsidP="00D12AB1">
            <w:pPr>
              <w:pStyle w:val="TableText"/>
              <w:ind w:right="432"/>
              <w:rPr>
                <w:noProof w:val="0"/>
                <w:szCs w:val="24"/>
                <w:lang w:eastAsia="zh-CN"/>
              </w:rPr>
            </w:pPr>
            <w:r w:rsidRPr="00D71FA0">
              <w:rPr>
                <w:noProof w:val="0"/>
                <w:color w:val="000000"/>
                <w:szCs w:val="24"/>
              </w:rPr>
              <w:t>8,849</w:t>
            </w:r>
          </w:p>
        </w:tc>
        <w:tc>
          <w:tcPr>
            <w:tcW w:w="1872" w:type="dxa"/>
            <w:tcBorders>
              <w:bottom w:val="single" w:sz="4" w:space="0" w:color="auto"/>
            </w:tcBorders>
          </w:tcPr>
          <w:p w14:paraId="1AE04FAF" w14:textId="7BB1E530" w:rsidR="00271587" w:rsidRPr="00D71FA0" w:rsidRDefault="00271587" w:rsidP="00D12AB1">
            <w:pPr>
              <w:pStyle w:val="TableText"/>
              <w:ind w:right="432"/>
              <w:rPr>
                <w:noProof w:val="0"/>
                <w:szCs w:val="24"/>
                <w:lang w:eastAsia="zh-CN"/>
              </w:rPr>
            </w:pPr>
            <w:r w:rsidRPr="00D71FA0">
              <w:rPr>
                <w:noProof w:val="0"/>
                <w:color w:val="000000"/>
                <w:szCs w:val="24"/>
              </w:rPr>
              <w:t>15,331</w:t>
            </w:r>
          </w:p>
        </w:tc>
      </w:tr>
      <w:tr w:rsidR="00271587" w:rsidRPr="00D71FA0" w14:paraId="4F5FA9F5" w14:textId="77777777" w:rsidTr="003570CC">
        <w:tc>
          <w:tcPr>
            <w:tcW w:w="1553" w:type="dxa"/>
            <w:tcBorders>
              <w:top w:val="single" w:sz="4" w:space="0" w:color="auto"/>
              <w:bottom w:val="nil"/>
            </w:tcBorders>
          </w:tcPr>
          <w:p w14:paraId="658CBBFD" w14:textId="4A8F1444" w:rsidR="00271587" w:rsidRPr="00D71FA0" w:rsidRDefault="00F21274" w:rsidP="009464AE">
            <w:pPr>
              <w:pStyle w:val="TableText"/>
              <w:keepNext/>
              <w:keepLines/>
              <w:rPr>
                <w:noProof w:val="0"/>
                <w:lang w:eastAsia="zh-CN"/>
              </w:rPr>
            </w:pPr>
            <w:r w:rsidRPr="00D71FA0">
              <w:rPr>
                <w:noProof w:val="0"/>
                <w:lang w:eastAsia="zh-CN"/>
              </w:rPr>
              <w:t xml:space="preserve">Grade </w:t>
            </w:r>
            <w:r w:rsidR="00271587" w:rsidRPr="00D71FA0">
              <w:rPr>
                <w:noProof w:val="0"/>
                <w:lang w:eastAsia="zh-CN"/>
              </w:rPr>
              <w:t>12</w:t>
            </w:r>
          </w:p>
        </w:tc>
        <w:tc>
          <w:tcPr>
            <w:tcW w:w="3312" w:type="dxa"/>
            <w:tcBorders>
              <w:top w:val="single" w:sz="4" w:space="0" w:color="auto"/>
              <w:bottom w:val="nil"/>
            </w:tcBorders>
          </w:tcPr>
          <w:p w14:paraId="6314B2F9" w14:textId="77777777" w:rsidR="00271587" w:rsidRPr="00D71FA0" w:rsidRDefault="00271587" w:rsidP="009464AE">
            <w:pPr>
              <w:pStyle w:val="TableText"/>
              <w:keepNext/>
              <w:keepLines/>
              <w:rPr>
                <w:noProof w:val="0"/>
                <w:lang w:eastAsia="zh-CN"/>
              </w:rPr>
            </w:pPr>
            <w:r w:rsidRPr="00D71FA0">
              <w:rPr>
                <w:noProof w:val="0"/>
                <w:lang w:eastAsia="zh-CN"/>
              </w:rPr>
              <w:t>Only remote</w:t>
            </w:r>
          </w:p>
        </w:tc>
        <w:tc>
          <w:tcPr>
            <w:tcW w:w="1872" w:type="dxa"/>
            <w:tcBorders>
              <w:top w:val="single" w:sz="4" w:space="0" w:color="auto"/>
              <w:bottom w:val="nil"/>
            </w:tcBorders>
          </w:tcPr>
          <w:p w14:paraId="2C22E109" w14:textId="526414BF" w:rsidR="00271587" w:rsidRPr="00D71FA0" w:rsidRDefault="00271587" w:rsidP="00D12AB1">
            <w:pPr>
              <w:pStyle w:val="TableText"/>
              <w:keepNext/>
              <w:keepLines/>
              <w:ind w:right="432"/>
              <w:rPr>
                <w:noProof w:val="0"/>
                <w:szCs w:val="24"/>
                <w:lang w:eastAsia="zh-CN"/>
              </w:rPr>
            </w:pPr>
            <w:r w:rsidRPr="00D71FA0">
              <w:rPr>
                <w:noProof w:val="0"/>
                <w:color w:val="000000"/>
                <w:szCs w:val="24"/>
              </w:rPr>
              <w:t>3,064</w:t>
            </w:r>
          </w:p>
        </w:tc>
        <w:tc>
          <w:tcPr>
            <w:tcW w:w="1872" w:type="dxa"/>
            <w:tcBorders>
              <w:top w:val="single" w:sz="4" w:space="0" w:color="auto"/>
              <w:bottom w:val="nil"/>
            </w:tcBorders>
          </w:tcPr>
          <w:p w14:paraId="511FE34C" w14:textId="388B85A7" w:rsidR="00271587" w:rsidRPr="00D71FA0" w:rsidRDefault="00271587" w:rsidP="00D12AB1">
            <w:pPr>
              <w:pStyle w:val="TableText"/>
              <w:keepNext/>
              <w:keepLines/>
              <w:ind w:right="432"/>
              <w:rPr>
                <w:noProof w:val="0"/>
                <w:szCs w:val="24"/>
                <w:lang w:eastAsia="zh-CN"/>
              </w:rPr>
            </w:pPr>
            <w:r w:rsidRPr="00D71FA0">
              <w:rPr>
                <w:noProof w:val="0"/>
                <w:color w:val="000000"/>
                <w:szCs w:val="24"/>
              </w:rPr>
              <w:t>20,061</w:t>
            </w:r>
          </w:p>
        </w:tc>
      </w:tr>
      <w:tr w:rsidR="00271587" w:rsidRPr="00D71FA0" w14:paraId="62B7E0A4" w14:textId="77777777" w:rsidTr="003570CC">
        <w:tc>
          <w:tcPr>
            <w:tcW w:w="1553" w:type="dxa"/>
            <w:tcBorders>
              <w:top w:val="nil"/>
            </w:tcBorders>
          </w:tcPr>
          <w:p w14:paraId="2408038F" w14:textId="57CE3B49"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12</w:t>
            </w:r>
          </w:p>
        </w:tc>
        <w:tc>
          <w:tcPr>
            <w:tcW w:w="3312" w:type="dxa"/>
            <w:tcBorders>
              <w:top w:val="nil"/>
            </w:tcBorders>
          </w:tcPr>
          <w:p w14:paraId="627D3979" w14:textId="77777777" w:rsidR="00271587" w:rsidRPr="00D71FA0" w:rsidRDefault="00271587" w:rsidP="009464AE">
            <w:pPr>
              <w:pStyle w:val="TableText"/>
              <w:rPr>
                <w:noProof w:val="0"/>
                <w:lang w:eastAsia="zh-CN"/>
              </w:rPr>
            </w:pPr>
            <w:r w:rsidRPr="00D71FA0">
              <w:rPr>
                <w:noProof w:val="0"/>
                <w:lang w:eastAsia="zh-CN"/>
              </w:rPr>
              <w:t>Only in person</w:t>
            </w:r>
          </w:p>
        </w:tc>
        <w:tc>
          <w:tcPr>
            <w:tcW w:w="1872" w:type="dxa"/>
            <w:tcBorders>
              <w:top w:val="nil"/>
            </w:tcBorders>
          </w:tcPr>
          <w:p w14:paraId="7912BD75" w14:textId="77777777" w:rsidR="00271587" w:rsidRPr="00D71FA0" w:rsidRDefault="00271587" w:rsidP="00D12AB1">
            <w:pPr>
              <w:pStyle w:val="TableText"/>
              <w:ind w:right="432"/>
              <w:rPr>
                <w:noProof w:val="0"/>
                <w:szCs w:val="24"/>
                <w:lang w:eastAsia="zh-CN"/>
              </w:rPr>
            </w:pPr>
            <w:r w:rsidRPr="00D71FA0">
              <w:rPr>
                <w:noProof w:val="0"/>
                <w:color w:val="000000"/>
                <w:szCs w:val="24"/>
              </w:rPr>
              <w:t>219</w:t>
            </w:r>
          </w:p>
        </w:tc>
        <w:tc>
          <w:tcPr>
            <w:tcW w:w="1872" w:type="dxa"/>
            <w:tcBorders>
              <w:top w:val="nil"/>
            </w:tcBorders>
          </w:tcPr>
          <w:p w14:paraId="5EFB1DEC" w14:textId="77777777" w:rsidR="00271587" w:rsidRPr="00D71FA0" w:rsidRDefault="00271587" w:rsidP="00D12AB1">
            <w:pPr>
              <w:pStyle w:val="TableText"/>
              <w:ind w:right="432"/>
              <w:rPr>
                <w:noProof w:val="0"/>
                <w:szCs w:val="24"/>
                <w:lang w:eastAsia="zh-CN"/>
              </w:rPr>
            </w:pPr>
            <w:r w:rsidRPr="00D71FA0">
              <w:rPr>
                <w:noProof w:val="0"/>
                <w:color w:val="000000"/>
                <w:szCs w:val="24"/>
              </w:rPr>
              <w:t>171</w:t>
            </w:r>
          </w:p>
        </w:tc>
      </w:tr>
      <w:tr w:rsidR="00271587" w:rsidRPr="00D71FA0" w14:paraId="74C70D20" w14:textId="77777777" w:rsidTr="00412880">
        <w:tc>
          <w:tcPr>
            <w:tcW w:w="1553" w:type="dxa"/>
          </w:tcPr>
          <w:p w14:paraId="4331E1B9" w14:textId="433CBF6D"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12</w:t>
            </w:r>
          </w:p>
        </w:tc>
        <w:tc>
          <w:tcPr>
            <w:tcW w:w="3312" w:type="dxa"/>
          </w:tcPr>
          <w:p w14:paraId="6BAD507E"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72F5ED41" w14:textId="77777777" w:rsidR="00271587" w:rsidRPr="00D71FA0" w:rsidRDefault="00271587" w:rsidP="00D12AB1">
            <w:pPr>
              <w:pStyle w:val="TableText"/>
              <w:ind w:right="432"/>
              <w:rPr>
                <w:noProof w:val="0"/>
                <w:szCs w:val="24"/>
                <w:lang w:eastAsia="zh-CN"/>
              </w:rPr>
            </w:pPr>
            <w:r w:rsidRPr="00D71FA0">
              <w:rPr>
                <w:noProof w:val="0"/>
                <w:color w:val="000000"/>
                <w:szCs w:val="24"/>
              </w:rPr>
              <w:t>82</w:t>
            </w:r>
          </w:p>
        </w:tc>
        <w:tc>
          <w:tcPr>
            <w:tcW w:w="1872" w:type="dxa"/>
          </w:tcPr>
          <w:p w14:paraId="5F9BBDA3" w14:textId="77777777" w:rsidR="00271587" w:rsidRPr="00D71FA0" w:rsidRDefault="00271587" w:rsidP="00D12AB1">
            <w:pPr>
              <w:pStyle w:val="TableText"/>
              <w:ind w:right="432"/>
              <w:rPr>
                <w:noProof w:val="0"/>
                <w:szCs w:val="24"/>
                <w:lang w:eastAsia="zh-CN"/>
              </w:rPr>
            </w:pPr>
            <w:r w:rsidRPr="00D71FA0">
              <w:rPr>
                <w:noProof w:val="0"/>
                <w:color w:val="000000"/>
                <w:szCs w:val="24"/>
              </w:rPr>
              <w:t>11</w:t>
            </w:r>
          </w:p>
        </w:tc>
      </w:tr>
      <w:tr w:rsidR="00271587" w:rsidRPr="00D71FA0" w14:paraId="0AEC8213" w14:textId="77777777" w:rsidTr="00412880">
        <w:tc>
          <w:tcPr>
            <w:tcW w:w="1553" w:type="dxa"/>
          </w:tcPr>
          <w:p w14:paraId="134F6895" w14:textId="48D9E312"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12</w:t>
            </w:r>
          </w:p>
        </w:tc>
        <w:tc>
          <w:tcPr>
            <w:tcW w:w="3312" w:type="dxa"/>
          </w:tcPr>
          <w:p w14:paraId="686BDB97"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0CD42A4B" w14:textId="79F259D7" w:rsidR="00271587" w:rsidRPr="00D71FA0" w:rsidRDefault="00271587" w:rsidP="00D12AB1">
            <w:pPr>
              <w:pStyle w:val="TableText"/>
              <w:ind w:right="432"/>
              <w:rPr>
                <w:noProof w:val="0"/>
                <w:szCs w:val="24"/>
                <w:lang w:eastAsia="zh-CN"/>
              </w:rPr>
            </w:pPr>
            <w:r w:rsidRPr="00D71FA0">
              <w:rPr>
                <w:noProof w:val="0"/>
                <w:color w:val="000000"/>
                <w:szCs w:val="24"/>
              </w:rPr>
              <w:t>2,646</w:t>
            </w:r>
          </w:p>
        </w:tc>
        <w:tc>
          <w:tcPr>
            <w:tcW w:w="1872" w:type="dxa"/>
          </w:tcPr>
          <w:p w14:paraId="42672B14" w14:textId="77777777" w:rsidR="00271587" w:rsidRPr="00D71FA0" w:rsidRDefault="00271587" w:rsidP="00D12AB1">
            <w:pPr>
              <w:pStyle w:val="TableText"/>
              <w:ind w:right="432"/>
              <w:rPr>
                <w:noProof w:val="0"/>
                <w:szCs w:val="24"/>
                <w:lang w:eastAsia="zh-CN"/>
              </w:rPr>
            </w:pPr>
            <w:r w:rsidRPr="00D71FA0">
              <w:rPr>
                <w:noProof w:val="0"/>
                <w:color w:val="000000"/>
                <w:szCs w:val="24"/>
              </w:rPr>
              <w:t>298</w:t>
            </w:r>
          </w:p>
        </w:tc>
      </w:tr>
      <w:tr w:rsidR="00271587" w:rsidRPr="00D71FA0" w14:paraId="3CF89C6E" w14:textId="77777777" w:rsidTr="003570CC">
        <w:tc>
          <w:tcPr>
            <w:tcW w:w="1553" w:type="dxa"/>
            <w:tcBorders>
              <w:bottom w:val="single" w:sz="4" w:space="0" w:color="auto"/>
            </w:tcBorders>
          </w:tcPr>
          <w:p w14:paraId="2E46C448" w14:textId="353E1B44"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12</w:t>
            </w:r>
          </w:p>
        </w:tc>
        <w:tc>
          <w:tcPr>
            <w:tcW w:w="3312" w:type="dxa"/>
            <w:tcBorders>
              <w:bottom w:val="single" w:sz="4" w:space="0" w:color="auto"/>
            </w:tcBorders>
          </w:tcPr>
          <w:p w14:paraId="6BE4CC87" w14:textId="0EED8F54" w:rsidR="00271587" w:rsidRPr="00D71FA0" w:rsidRDefault="00426A87" w:rsidP="009464AE">
            <w:pPr>
              <w:pStyle w:val="TableText"/>
              <w:rPr>
                <w:noProof w:val="0"/>
                <w:lang w:eastAsia="zh-CN"/>
              </w:rPr>
            </w:pPr>
            <w:r w:rsidRPr="00D71FA0">
              <w:rPr>
                <w:noProof w:val="0"/>
                <w:lang w:eastAsia="zh-CN"/>
              </w:rPr>
              <w:t>Not reported</w:t>
            </w:r>
          </w:p>
        </w:tc>
        <w:tc>
          <w:tcPr>
            <w:tcW w:w="1872" w:type="dxa"/>
            <w:tcBorders>
              <w:bottom w:val="single" w:sz="4" w:space="0" w:color="auto"/>
            </w:tcBorders>
          </w:tcPr>
          <w:p w14:paraId="43875718" w14:textId="6EE89E23" w:rsidR="00271587" w:rsidRPr="00D71FA0" w:rsidRDefault="00271587" w:rsidP="00D12AB1">
            <w:pPr>
              <w:pStyle w:val="TableText"/>
              <w:ind w:right="432"/>
              <w:rPr>
                <w:noProof w:val="0"/>
                <w:szCs w:val="24"/>
                <w:lang w:eastAsia="zh-CN"/>
              </w:rPr>
            </w:pPr>
            <w:r w:rsidRPr="00D71FA0">
              <w:rPr>
                <w:noProof w:val="0"/>
                <w:color w:val="000000"/>
                <w:szCs w:val="24"/>
              </w:rPr>
              <w:t>10,321</w:t>
            </w:r>
          </w:p>
        </w:tc>
        <w:tc>
          <w:tcPr>
            <w:tcW w:w="1872" w:type="dxa"/>
            <w:tcBorders>
              <w:bottom w:val="single" w:sz="4" w:space="0" w:color="auto"/>
            </w:tcBorders>
          </w:tcPr>
          <w:p w14:paraId="3A251DE5" w14:textId="2EC29C80" w:rsidR="00271587" w:rsidRPr="00D71FA0" w:rsidRDefault="00271587" w:rsidP="00D12AB1">
            <w:pPr>
              <w:pStyle w:val="TableText"/>
              <w:ind w:right="432"/>
              <w:rPr>
                <w:noProof w:val="0"/>
                <w:szCs w:val="24"/>
                <w:lang w:eastAsia="zh-CN"/>
              </w:rPr>
            </w:pPr>
            <w:r w:rsidRPr="00D71FA0">
              <w:rPr>
                <w:noProof w:val="0"/>
                <w:color w:val="000000"/>
                <w:szCs w:val="24"/>
              </w:rPr>
              <w:t>20,634</w:t>
            </w:r>
          </w:p>
        </w:tc>
      </w:tr>
      <w:tr w:rsidR="00271587" w:rsidRPr="00D71FA0" w14:paraId="436C2CE2" w14:textId="77777777" w:rsidTr="003570CC">
        <w:tc>
          <w:tcPr>
            <w:tcW w:w="1553" w:type="dxa"/>
            <w:tcBorders>
              <w:top w:val="single" w:sz="4" w:space="0" w:color="auto"/>
              <w:bottom w:val="nil"/>
            </w:tcBorders>
          </w:tcPr>
          <w:p w14:paraId="2895F151" w14:textId="026BC343"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Borders>
              <w:top w:val="single" w:sz="4" w:space="0" w:color="auto"/>
              <w:bottom w:val="nil"/>
            </w:tcBorders>
          </w:tcPr>
          <w:p w14:paraId="1B578399" w14:textId="77777777" w:rsidR="00271587" w:rsidRPr="00D71FA0" w:rsidRDefault="00271587" w:rsidP="009464AE">
            <w:pPr>
              <w:pStyle w:val="TableText"/>
              <w:rPr>
                <w:noProof w:val="0"/>
                <w:lang w:eastAsia="zh-CN"/>
              </w:rPr>
            </w:pPr>
            <w:r w:rsidRPr="00D71FA0">
              <w:rPr>
                <w:noProof w:val="0"/>
                <w:lang w:eastAsia="zh-CN"/>
              </w:rPr>
              <w:t>Only remote</w:t>
            </w:r>
          </w:p>
        </w:tc>
        <w:tc>
          <w:tcPr>
            <w:tcW w:w="1872" w:type="dxa"/>
            <w:tcBorders>
              <w:top w:val="single" w:sz="4" w:space="0" w:color="auto"/>
              <w:bottom w:val="nil"/>
            </w:tcBorders>
          </w:tcPr>
          <w:p w14:paraId="07604FE4" w14:textId="2EE2066A" w:rsidR="00271587" w:rsidRPr="00D71FA0" w:rsidRDefault="00271587" w:rsidP="00D12AB1">
            <w:pPr>
              <w:pStyle w:val="TableText"/>
              <w:ind w:right="432"/>
              <w:rPr>
                <w:noProof w:val="0"/>
                <w:szCs w:val="24"/>
                <w:lang w:eastAsia="zh-CN"/>
              </w:rPr>
            </w:pPr>
            <w:r w:rsidRPr="00D71FA0">
              <w:rPr>
                <w:noProof w:val="0"/>
                <w:color w:val="000000"/>
                <w:szCs w:val="24"/>
              </w:rPr>
              <w:t>4,817</w:t>
            </w:r>
          </w:p>
        </w:tc>
        <w:tc>
          <w:tcPr>
            <w:tcW w:w="1872" w:type="dxa"/>
            <w:tcBorders>
              <w:top w:val="single" w:sz="4" w:space="0" w:color="auto"/>
              <w:bottom w:val="nil"/>
            </w:tcBorders>
          </w:tcPr>
          <w:p w14:paraId="14E58000" w14:textId="21931647" w:rsidR="00271587" w:rsidRPr="00D71FA0" w:rsidRDefault="00271587" w:rsidP="00D12AB1">
            <w:pPr>
              <w:pStyle w:val="TableText"/>
              <w:ind w:right="432"/>
              <w:rPr>
                <w:noProof w:val="0"/>
                <w:szCs w:val="24"/>
                <w:lang w:eastAsia="zh-CN"/>
              </w:rPr>
            </w:pPr>
            <w:r w:rsidRPr="00D71FA0">
              <w:rPr>
                <w:noProof w:val="0"/>
                <w:color w:val="000000"/>
                <w:szCs w:val="24"/>
              </w:rPr>
              <w:t>32,814</w:t>
            </w:r>
          </w:p>
        </w:tc>
      </w:tr>
      <w:tr w:rsidR="00271587" w:rsidRPr="00D71FA0" w14:paraId="521A352F" w14:textId="77777777" w:rsidTr="003570CC">
        <w:tc>
          <w:tcPr>
            <w:tcW w:w="1553" w:type="dxa"/>
            <w:tcBorders>
              <w:top w:val="nil"/>
            </w:tcBorders>
          </w:tcPr>
          <w:p w14:paraId="2802AC60" w14:textId="4E3545F7"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Borders>
              <w:top w:val="nil"/>
            </w:tcBorders>
          </w:tcPr>
          <w:p w14:paraId="099BA34A" w14:textId="77777777" w:rsidR="00271587" w:rsidRPr="00D71FA0" w:rsidRDefault="00271587" w:rsidP="009464AE">
            <w:pPr>
              <w:pStyle w:val="TableText"/>
              <w:rPr>
                <w:noProof w:val="0"/>
                <w:lang w:eastAsia="zh-CN"/>
              </w:rPr>
            </w:pPr>
            <w:r w:rsidRPr="00D71FA0">
              <w:rPr>
                <w:noProof w:val="0"/>
                <w:lang w:eastAsia="zh-CN"/>
              </w:rPr>
              <w:t>Only in per</w:t>
            </w:r>
            <w:bookmarkStart w:id="1242" w:name="_Hlk94190094"/>
            <w:r w:rsidRPr="00D71FA0">
              <w:rPr>
                <w:noProof w:val="0"/>
                <w:lang w:eastAsia="zh-CN"/>
              </w:rPr>
              <w:t>s</w:t>
            </w:r>
            <w:bookmarkEnd w:id="1242"/>
            <w:r w:rsidRPr="00D71FA0">
              <w:rPr>
                <w:noProof w:val="0"/>
                <w:lang w:eastAsia="zh-CN"/>
              </w:rPr>
              <w:t>on</w:t>
            </w:r>
          </w:p>
        </w:tc>
        <w:tc>
          <w:tcPr>
            <w:tcW w:w="1872" w:type="dxa"/>
            <w:tcBorders>
              <w:top w:val="nil"/>
            </w:tcBorders>
          </w:tcPr>
          <w:p w14:paraId="32D3FB24" w14:textId="77777777" w:rsidR="00271587" w:rsidRPr="00D71FA0" w:rsidRDefault="00271587" w:rsidP="00D12AB1">
            <w:pPr>
              <w:pStyle w:val="TableText"/>
              <w:ind w:right="432"/>
              <w:rPr>
                <w:noProof w:val="0"/>
                <w:szCs w:val="24"/>
                <w:lang w:eastAsia="zh-CN"/>
              </w:rPr>
            </w:pPr>
            <w:r w:rsidRPr="00D71FA0">
              <w:rPr>
                <w:noProof w:val="0"/>
                <w:color w:val="000000"/>
                <w:szCs w:val="24"/>
              </w:rPr>
              <w:t>465</w:t>
            </w:r>
          </w:p>
        </w:tc>
        <w:tc>
          <w:tcPr>
            <w:tcW w:w="1872" w:type="dxa"/>
            <w:tcBorders>
              <w:top w:val="nil"/>
            </w:tcBorders>
          </w:tcPr>
          <w:p w14:paraId="095662D5" w14:textId="77777777" w:rsidR="00271587" w:rsidRPr="00D71FA0" w:rsidRDefault="00271587" w:rsidP="00D12AB1">
            <w:pPr>
              <w:pStyle w:val="TableText"/>
              <w:ind w:right="432"/>
              <w:rPr>
                <w:noProof w:val="0"/>
                <w:szCs w:val="24"/>
                <w:lang w:eastAsia="zh-CN"/>
              </w:rPr>
            </w:pPr>
            <w:r w:rsidRPr="00D71FA0">
              <w:rPr>
                <w:noProof w:val="0"/>
                <w:color w:val="000000"/>
                <w:szCs w:val="24"/>
              </w:rPr>
              <w:t>193</w:t>
            </w:r>
          </w:p>
        </w:tc>
      </w:tr>
      <w:tr w:rsidR="00271587" w:rsidRPr="00D71FA0" w14:paraId="05AA9D7D" w14:textId="77777777" w:rsidTr="00412880">
        <w:tc>
          <w:tcPr>
            <w:tcW w:w="1553" w:type="dxa"/>
          </w:tcPr>
          <w:p w14:paraId="52772191" w14:textId="0C737EFB"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Pr>
          <w:p w14:paraId="3F4F9B2E"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6C0115F1" w14:textId="77777777" w:rsidR="00271587" w:rsidRPr="00D71FA0" w:rsidRDefault="00271587" w:rsidP="00D12AB1">
            <w:pPr>
              <w:pStyle w:val="TableText"/>
              <w:ind w:right="432"/>
              <w:rPr>
                <w:noProof w:val="0"/>
                <w:szCs w:val="24"/>
                <w:lang w:eastAsia="zh-CN"/>
              </w:rPr>
            </w:pPr>
            <w:r w:rsidRPr="00D71FA0">
              <w:rPr>
                <w:noProof w:val="0"/>
                <w:color w:val="000000"/>
                <w:szCs w:val="24"/>
              </w:rPr>
              <w:t>532</w:t>
            </w:r>
          </w:p>
        </w:tc>
        <w:tc>
          <w:tcPr>
            <w:tcW w:w="1872" w:type="dxa"/>
          </w:tcPr>
          <w:p w14:paraId="00B39D6A" w14:textId="77777777" w:rsidR="00271587" w:rsidRPr="00D71FA0" w:rsidRDefault="00271587" w:rsidP="00D12AB1">
            <w:pPr>
              <w:pStyle w:val="TableText"/>
              <w:ind w:right="432"/>
              <w:rPr>
                <w:noProof w:val="0"/>
                <w:szCs w:val="24"/>
                <w:lang w:eastAsia="zh-CN"/>
              </w:rPr>
            </w:pPr>
            <w:r w:rsidRPr="00D71FA0">
              <w:rPr>
                <w:noProof w:val="0"/>
                <w:color w:val="000000"/>
                <w:szCs w:val="24"/>
              </w:rPr>
              <w:t>12</w:t>
            </w:r>
          </w:p>
        </w:tc>
      </w:tr>
      <w:tr w:rsidR="00271587" w:rsidRPr="00D71FA0" w14:paraId="2F26B744" w14:textId="77777777" w:rsidTr="00412880">
        <w:tc>
          <w:tcPr>
            <w:tcW w:w="1553" w:type="dxa"/>
          </w:tcPr>
          <w:p w14:paraId="7D687DCE" w14:textId="04F4CC6D"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Pr>
          <w:p w14:paraId="2CAF326B"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582E00B8" w14:textId="1BC97AC2" w:rsidR="00271587" w:rsidRPr="00D71FA0" w:rsidRDefault="00271587" w:rsidP="00D12AB1">
            <w:pPr>
              <w:pStyle w:val="TableText"/>
              <w:ind w:right="432"/>
              <w:rPr>
                <w:noProof w:val="0"/>
                <w:szCs w:val="24"/>
                <w:lang w:eastAsia="zh-CN"/>
              </w:rPr>
            </w:pPr>
            <w:r w:rsidRPr="00D71FA0">
              <w:rPr>
                <w:noProof w:val="0"/>
                <w:color w:val="000000"/>
                <w:szCs w:val="24"/>
              </w:rPr>
              <w:t>5,278</w:t>
            </w:r>
          </w:p>
        </w:tc>
        <w:tc>
          <w:tcPr>
            <w:tcW w:w="1872" w:type="dxa"/>
          </w:tcPr>
          <w:p w14:paraId="77DE887A" w14:textId="77777777" w:rsidR="00271587" w:rsidRPr="00D71FA0" w:rsidRDefault="00271587" w:rsidP="00D12AB1">
            <w:pPr>
              <w:pStyle w:val="TableText"/>
              <w:ind w:right="432"/>
              <w:rPr>
                <w:noProof w:val="0"/>
                <w:szCs w:val="24"/>
                <w:lang w:eastAsia="zh-CN"/>
              </w:rPr>
            </w:pPr>
            <w:r w:rsidRPr="00D71FA0">
              <w:rPr>
                <w:noProof w:val="0"/>
                <w:color w:val="000000"/>
                <w:szCs w:val="24"/>
              </w:rPr>
              <w:t>996</w:t>
            </w:r>
          </w:p>
        </w:tc>
      </w:tr>
      <w:tr w:rsidR="00271587" w:rsidRPr="00D71FA0" w14:paraId="69783D02" w14:textId="77777777" w:rsidTr="00412880">
        <w:tc>
          <w:tcPr>
            <w:tcW w:w="1553" w:type="dxa"/>
          </w:tcPr>
          <w:p w14:paraId="7B518AC9" w14:textId="3FCD5016"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Pr>
          <w:p w14:paraId="02462E1F" w14:textId="4AA04D54" w:rsidR="00271587" w:rsidRPr="00D71FA0" w:rsidRDefault="00426A87" w:rsidP="009464AE">
            <w:pPr>
              <w:pStyle w:val="TableText"/>
              <w:rPr>
                <w:noProof w:val="0"/>
                <w:lang w:eastAsia="zh-CN"/>
              </w:rPr>
            </w:pPr>
            <w:r w:rsidRPr="00D71FA0">
              <w:rPr>
                <w:noProof w:val="0"/>
                <w:lang w:eastAsia="zh-CN"/>
              </w:rPr>
              <w:t>Not reported</w:t>
            </w:r>
          </w:p>
        </w:tc>
        <w:tc>
          <w:tcPr>
            <w:tcW w:w="1872" w:type="dxa"/>
          </w:tcPr>
          <w:p w14:paraId="5963FA5B" w14:textId="135CB18B" w:rsidR="00271587" w:rsidRPr="00D71FA0" w:rsidRDefault="00271587" w:rsidP="00D12AB1">
            <w:pPr>
              <w:pStyle w:val="TableText"/>
              <w:ind w:right="432"/>
              <w:rPr>
                <w:noProof w:val="0"/>
                <w:szCs w:val="24"/>
                <w:lang w:eastAsia="zh-CN"/>
              </w:rPr>
            </w:pPr>
            <w:r w:rsidRPr="00D71FA0">
              <w:rPr>
                <w:noProof w:val="0"/>
                <w:color w:val="000000"/>
                <w:szCs w:val="24"/>
              </w:rPr>
              <w:t>19,644</w:t>
            </w:r>
          </w:p>
        </w:tc>
        <w:tc>
          <w:tcPr>
            <w:tcW w:w="1872" w:type="dxa"/>
          </w:tcPr>
          <w:p w14:paraId="6B885D82" w14:textId="1ADAC7ED" w:rsidR="00271587" w:rsidRPr="00D71FA0" w:rsidRDefault="00271587" w:rsidP="00D12AB1">
            <w:pPr>
              <w:pStyle w:val="TableText"/>
              <w:ind w:right="432"/>
              <w:rPr>
                <w:noProof w:val="0"/>
                <w:szCs w:val="24"/>
                <w:lang w:eastAsia="zh-CN"/>
              </w:rPr>
            </w:pPr>
            <w:r w:rsidRPr="00D71FA0">
              <w:rPr>
                <w:noProof w:val="0"/>
                <w:color w:val="000000"/>
                <w:szCs w:val="24"/>
              </w:rPr>
              <w:t>36,849</w:t>
            </w:r>
          </w:p>
        </w:tc>
      </w:tr>
    </w:tbl>
    <w:p w14:paraId="4C0511FB" w14:textId="2724E609" w:rsidR="000E00A1" w:rsidRPr="00D71FA0" w:rsidRDefault="000E00A1" w:rsidP="00282B87">
      <w:pPr>
        <w:pStyle w:val="Heading4"/>
        <w:rPr>
          <w:color w:val="auto"/>
        </w:rPr>
      </w:pPr>
      <w:bookmarkStart w:id="1243" w:name="_Toc103172725"/>
      <w:r w:rsidRPr="00D71FA0">
        <w:rPr>
          <w:color w:val="auto"/>
        </w:rPr>
        <w:t>Analyses Providing Context</w:t>
      </w:r>
      <w:bookmarkEnd w:id="1243"/>
    </w:p>
    <w:p w14:paraId="11431E05" w14:textId="5399374A" w:rsidR="00F62D58" w:rsidRPr="00D71FA0" w:rsidRDefault="00F62D58" w:rsidP="00F62D58">
      <w:r w:rsidRPr="00D71FA0">
        <w:t>Analyses of testing issues and students’ testing experience were conducted to provide context for the interpretation of students’ scores. These analyses include the testing issues reported through the Security and Test Administration Incident Reporting System (STAIRS)</w:t>
      </w:r>
      <w:r w:rsidR="002529E8" w:rsidRPr="00D71FA0">
        <w:t xml:space="preserve"> in the Test Operations Management System</w:t>
      </w:r>
      <w:r w:rsidRPr="00D71FA0">
        <w:t>, a comparison of the testing time for the remote and in-person test takers, and summaries of technology-related test disruptions (due to a browser crash, power shutdown, network loss, etc.).</w:t>
      </w:r>
    </w:p>
    <w:p w14:paraId="56E35133" w14:textId="561E7919" w:rsidR="00F62D58" w:rsidRPr="00D71FA0" w:rsidRDefault="00F62D58" w:rsidP="00F62D58">
      <w:r w:rsidRPr="00D71FA0">
        <w:t xml:space="preserve">STAIRS </w:t>
      </w:r>
      <w:r w:rsidR="00E006ED" w:rsidRPr="00D71FA0">
        <w:t xml:space="preserve">incidents are required </w:t>
      </w:r>
      <w:r w:rsidR="004C4605" w:rsidRPr="00D71FA0">
        <w:t>when</w:t>
      </w:r>
      <w:r w:rsidR="00E006ED" w:rsidRPr="00D71FA0">
        <w:t xml:space="preserve"> report</w:t>
      </w:r>
      <w:r w:rsidR="004C4605" w:rsidRPr="00D71FA0">
        <w:t>ing</w:t>
      </w:r>
      <w:r w:rsidRPr="00D71FA0">
        <w:t xml:space="preserve"> several testing issues that may jeopardize the validity of score interpretations, including exposure of secure materials, student cheating, and inappropriate support provided to test takers (e.g., an adult coaching, a test administrator modifying responses, etc.). The rates of issues were well below a hundredth of </w:t>
      </w:r>
      <w:r w:rsidR="002529E8" w:rsidRPr="00D71FA0">
        <w:t>1 </w:t>
      </w:r>
      <w:r w:rsidRPr="00D71FA0">
        <w:t>percent</w:t>
      </w:r>
      <w:r w:rsidR="00D941A6" w:rsidRPr="00D71FA0">
        <w:t xml:space="preserve"> and relatively similar between the </w:t>
      </w:r>
      <w:r w:rsidR="002E411C" w:rsidRPr="00D71FA0">
        <w:t>2018–</w:t>
      </w:r>
      <w:r w:rsidR="00D941A6" w:rsidRPr="00D71FA0">
        <w:t xml:space="preserve">2019 and </w:t>
      </w:r>
      <w:r w:rsidR="002E411C" w:rsidRPr="00D71FA0">
        <w:t>2020–</w:t>
      </w:r>
      <w:r w:rsidR="00D941A6" w:rsidRPr="00D71FA0">
        <w:t>2021 administrations</w:t>
      </w:r>
      <w:r w:rsidRPr="00D71FA0">
        <w:t xml:space="preserve">. </w:t>
      </w:r>
      <w:r w:rsidR="00D941A6" w:rsidRPr="00D71FA0">
        <w:t xml:space="preserve">Additionally, technical issues that may have impacted testing (e.g., administration errors </w:t>
      </w:r>
      <w:r w:rsidR="002529E8" w:rsidRPr="00D71FA0">
        <w:t>or</w:t>
      </w:r>
      <w:r w:rsidR="00D941A6" w:rsidRPr="00D71FA0">
        <w:t xml:space="preserve"> expire</w:t>
      </w:r>
      <w:r w:rsidR="002E411C" w:rsidRPr="00D71FA0">
        <w:t>d</w:t>
      </w:r>
      <w:r w:rsidR="00D941A6" w:rsidRPr="00D71FA0">
        <w:t xml:space="preserve"> or accidentally submitted tests) were minimal and similar between the two administrations.</w:t>
      </w:r>
    </w:p>
    <w:p w14:paraId="4D99ABC1" w14:textId="5064D961" w:rsidR="00E506EA" w:rsidRPr="00D71FA0" w:rsidRDefault="00F62D58" w:rsidP="00E506EA">
      <w:pPr>
        <w:rPr>
          <w:color w:val="auto"/>
        </w:rPr>
      </w:pPr>
      <w:r w:rsidRPr="00D71FA0">
        <w:t xml:space="preserve">For </w:t>
      </w:r>
      <w:r w:rsidR="00D941A6" w:rsidRPr="00D71FA0">
        <w:t>those</w:t>
      </w:r>
      <w:r w:rsidRPr="00D71FA0">
        <w:t xml:space="preserve"> who had technology-related test disruptions that required a </w:t>
      </w:r>
      <w:r w:rsidR="002529E8" w:rsidRPr="00D71FA0">
        <w:t>student</w:t>
      </w:r>
      <w:r w:rsidRPr="00D71FA0">
        <w:t xml:space="preserve"> to restart the test, most </w:t>
      </w:r>
      <w:r w:rsidR="00D941A6" w:rsidRPr="00D71FA0">
        <w:t>test takers</w:t>
      </w:r>
      <w:r w:rsidRPr="00D71FA0">
        <w:t xml:space="preserve"> had one restart</w:t>
      </w:r>
      <w:r w:rsidR="002529E8" w:rsidRPr="00D71FA0">
        <w:t>;</w:t>
      </w:r>
      <w:r w:rsidRPr="00D71FA0">
        <w:t xml:space="preserve"> a small percentage (0.</w:t>
      </w:r>
      <w:r w:rsidR="00D941A6" w:rsidRPr="00D71FA0">
        <w:t>0</w:t>
      </w:r>
      <w:r w:rsidRPr="00D71FA0">
        <w:t>–0.</w:t>
      </w:r>
      <w:r w:rsidR="00D941A6" w:rsidRPr="00D71FA0">
        <w:t>7</w:t>
      </w:r>
      <w:r w:rsidRPr="00D71FA0">
        <w:t xml:space="preserve">%) of students had more than one restart. </w:t>
      </w:r>
      <w:r w:rsidR="00D941A6" w:rsidRPr="00D71FA0">
        <w:t>T</w:t>
      </w:r>
      <w:r w:rsidRPr="00D71FA0">
        <w:t xml:space="preserve">he number of test disruptions for the </w:t>
      </w:r>
      <w:r w:rsidR="002529E8" w:rsidRPr="00D71FA0">
        <w:t xml:space="preserve">students testing remotely </w:t>
      </w:r>
      <w:r w:rsidR="00D941A6" w:rsidRPr="00D71FA0">
        <w:t>was slightly higher</w:t>
      </w:r>
      <w:r w:rsidRPr="00D71FA0">
        <w:t xml:space="preserve"> compared to the </w:t>
      </w:r>
      <w:r w:rsidR="002529E8" w:rsidRPr="00D71FA0">
        <w:t xml:space="preserve">students testing </w:t>
      </w:r>
      <w:r w:rsidRPr="00D71FA0">
        <w:t>in</w:t>
      </w:r>
      <w:r w:rsidR="002529E8" w:rsidRPr="00D71FA0">
        <w:t xml:space="preserve"> </w:t>
      </w:r>
      <w:r w:rsidRPr="00D71FA0">
        <w:t>person.</w:t>
      </w:r>
    </w:p>
    <w:p w14:paraId="798FADE9" w14:textId="1E601205" w:rsidR="000E00A1" w:rsidRPr="00D71FA0" w:rsidRDefault="000E00A1" w:rsidP="00282B87">
      <w:pPr>
        <w:pStyle w:val="Heading4"/>
        <w:rPr>
          <w:color w:val="auto"/>
        </w:rPr>
      </w:pPr>
      <w:bookmarkStart w:id="1244" w:name="_Toc103172726"/>
      <w:r w:rsidRPr="00D71FA0">
        <w:rPr>
          <w:color w:val="auto"/>
        </w:rPr>
        <w:lastRenderedPageBreak/>
        <w:t>Student Performance on Individual Test Questions</w:t>
      </w:r>
      <w:bookmarkEnd w:id="1244"/>
    </w:p>
    <w:p w14:paraId="4F666019" w14:textId="5E4F4E5D" w:rsidR="00F62D58" w:rsidRPr="00D71FA0" w:rsidRDefault="00F62D58" w:rsidP="00F62D58">
      <w:r w:rsidRPr="00D71FA0">
        <w:t xml:space="preserve">The performance of individual test questions, or items, was compared for in-person and remote test takers. </w:t>
      </w:r>
      <w:r w:rsidR="00131765" w:rsidRPr="00D71FA0">
        <w:t>Two</w:t>
      </w:r>
      <w:r w:rsidRPr="00D71FA0">
        <w:t xml:space="preserve"> </w:t>
      </w:r>
      <w:r w:rsidR="00CB0370" w:rsidRPr="00D71FA0">
        <w:t xml:space="preserve">types of </w:t>
      </w:r>
      <w:r w:rsidRPr="00D71FA0">
        <w:t xml:space="preserve">item analyses were conducted: DIF </w:t>
      </w:r>
      <w:r w:rsidR="00CB0370" w:rsidRPr="00D71FA0">
        <w:t xml:space="preserve">and </w:t>
      </w:r>
      <w:r w:rsidR="00131765" w:rsidRPr="00D71FA0">
        <w:t xml:space="preserve">a comparison of </w:t>
      </w:r>
      <w:r w:rsidR="00CD276B" w:rsidRPr="00D71FA0">
        <w:t>IRT-</w:t>
      </w:r>
      <w:r w:rsidR="004E2BEA" w:rsidRPr="00D71FA0">
        <w:t>based</w:t>
      </w:r>
      <w:r w:rsidR="00CB0370" w:rsidRPr="00D71FA0">
        <w:t xml:space="preserve"> </w:t>
      </w:r>
      <w:r w:rsidRPr="00D71FA0">
        <w:t xml:space="preserve">item </w:t>
      </w:r>
      <w:r w:rsidR="00131765" w:rsidRPr="00D71FA0">
        <w:t>parameter estimates</w:t>
      </w:r>
      <w:r w:rsidRPr="00D71FA0">
        <w:t>.</w:t>
      </w:r>
    </w:p>
    <w:p w14:paraId="180FBAC9" w14:textId="50D544A7" w:rsidR="000E00A1" w:rsidRPr="00D71FA0" w:rsidRDefault="00D21381" w:rsidP="00021A43">
      <w:pPr>
        <w:pStyle w:val="Heading5"/>
        <w:keepLines/>
        <w:rPr>
          <w:color w:val="auto"/>
        </w:rPr>
      </w:pPr>
      <w:r w:rsidRPr="00D71FA0">
        <w:rPr>
          <w:color w:val="auto"/>
        </w:rPr>
        <w:t>Differential Item Functioning</w:t>
      </w:r>
    </w:p>
    <w:p w14:paraId="6C865EEC" w14:textId="137B458C" w:rsidR="00F62D58" w:rsidRPr="00D71FA0" w:rsidRDefault="00F62D58" w:rsidP="00021A43">
      <w:pPr>
        <w:keepNext/>
        <w:keepLines/>
      </w:pPr>
      <w:r w:rsidRPr="00D71FA0">
        <w:t xml:space="preserve">DIF methodology was used to identify items that perform differently for in-person and remote test takers. Of the </w:t>
      </w:r>
      <w:r w:rsidR="007D1121" w:rsidRPr="00D71FA0">
        <w:t>200</w:t>
      </w:r>
      <w:r w:rsidRPr="00D71FA0">
        <w:t xml:space="preserve"> items that were evaluated using DIF across all the tests, none were identified as exhibiting the most practically significant form of DIF between the </w:t>
      </w:r>
      <w:r w:rsidR="00876543" w:rsidRPr="00D71FA0">
        <w:t>students testing</w:t>
      </w:r>
      <w:r w:rsidRPr="00D71FA0">
        <w:t xml:space="preserve"> in</w:t>
      </w:r>
      <w:r w:rsidR="00876543" w:rsidRPr="00D71FA0">
        <w:t xml:space="preserve"> </w:t>
      </w:r>
      <w:r w:rsidRPr="00D71FA0">
        <w:t>person and remote</w:t>
      </w:r>
      <w:r w:rsidR="00876543" w:rsidRPr="00D71FA0">
        <w:t>ly</w:t>
      </w:r>
      <w:r w:rsidRPr="00D71FA0">
        <w:t>. Refer to section</w:t>
      </w:r>
      <w:r w:rsidR="007D1121" w:rsidRPr="00D71FA0">
        <w:t xml:space="preserve"> </w:t>
      </w:r>
      <w:hyperlink w:anchor="_Differential_Item_Functioning_1" w:history="1">
        <w:r w:rsidR="007D1121" w:rsidRPr="00D71FA0">
          <w:rPr>
            <w:rStyle w:val="Hyperlink"/>
            <w:i/>
            <w:iCs/>
          </w:rPr>
          <w:t>7.</w:t>
        </w:r>
        <w:r w:rsidR="002E411C" w:rsidRPr="00D71FA0">
          <w:rPr>
            <w:rStyle w:val="Hyperlink"/>
            <w:i/>
            <w:iCs/>
          </w:rPr>
          <w:t>3</w:t>
        </w:r>
        <w:r w:rsidR="007D1121" w:rsidRPr="00D71FA0">
          <w:rPr>
            <w:rStyle w:val="Hyperlink"/>
            <w:i/>
            <w:iCs/>
          </w:rPr>
          <w:t xml:space="preserve"> Differential Item Functioning Analyses</w:t>
        </w:r>
      </w:hyperlink>
      <w:r w:rsidRPr="00D71FA0">
        <w:t xml:space="preserve"> for a description of DIF analysis, as it was applied to the results of the spring 2021 </w:t>
      </w:r>
      <w:r w:rsidR="007D1121" w:rsidRPr="00D71FA0">
        <w:t>CAST</w:t>
      </w:r>
      <w:r w:rsidRPr="00D71FA0">
        <w:t xml:space="preserve"> administration.</w:t>
      </w:r>
    </w:p>
    <w:p w14:paraId="2E7D5D4E" w14:textId="50AD9331" w:rsidR="000E00A1" w:rsidRPr="00D71FA0" w:rsidRDefault="00F31E1D" w:rsidP="007033B9">
      <w:pPr>
        <w:pStyle w:val="Heading5"/>
        <w:rPr>
          <w:color w:val="auto"/>
        </w:rPr>
      </w:pPr>
      <w:r w:rsidRPr="00D71FA0">
        <w:rPr>
          <w:color w:val="auto"/>
        </w:rPr>
        <w:t>Comparison of I</w:t>
      </w:r>
      <w:r w:rsidR="00E44BAF" w:rsidRPr="00D71FA0">
        <w:rPr>
          <w:color w:val="auto"/>
        </w:rPr>
        <w:t xml:space="preserve">tem </w:t>
      </w:r>
      <w:r w:rsidRPr="00D71FA0">
        <w:rPr>
          <w:color w:val="auto"/>
        </w:rPr>
        <w:t>R</w:t>
      </w:r>
      <w:r w:rsidR="00E44BAF" w:rsidRPr="00D71FA0">
        <w:rPr>
          <w:color w:val="auto"/>
        </w:rPr>
        <w:t xml:space="preserve">esponse </w:t>
      </w:r>
      <w:r w:rsidRPr="00D71FA0">
        <w:rPr>
          <w:color w:val="auto"/>
        </w:rPr>
        <w:t>T</w:t>
      </w:r>
      <w:r w:rsidR="00E44BAF" w:rsidRPr="00D71FA0">
        <w:rPr>
          <w:color w:val="auto"/>
        </w:rPr>
        <w:t>heory</w:t>
      </w:r>
      <w:r w:rsidRPr="00D71FA0">
        <w:rPr>
          <w:color w:val="auto"/>
        </w:rPr>
        <w:t xml:space="preserve"> Parameter Estimates</w:t>
      </w:r>
    </w:p>
    <w:p w14:paraId="79149E13" w14:textId="5BEE8F89" w:rsidR="00F62D58" w:rsidRPr="00D71FA0" w:rsidRDefault="00131765" w:rsidP="00F62D58">
      <w:r w:rsidRPr="00D71FA0">
        <w:t>C</w:t>
      </w:r>
      <w:r w:rsidR="00F62D58" w:rsidRPr="00D71FA0">
        <w:t xml:space="preserve">omparisons of </w:t>
      </w:r>
      <w:r w:rsidR="00A23604" w:rsidRPr="00D71FA0">
        <w:t xml:space="preserve">IRT-based </w:t>
      </w:r>
      <w:r w:rsidR="00F62D58" w:rsidRPr="00D71FA0">
        <w:t xml:space="preserve">item difficulties </w:t>
      </w:r>
      <w:r w:rsidRPr="00D71FA0">
        <w:t xml:space="preserve">(i.e., </w:t>
      </w:r>
      <w:r w:rsidRPr="00D71FA0">
        <w:rPr>
          <w:i/>
          <w:iCs/>
        </w:rPr>
        <w:t>b</w:t>
      </w:r>
      <w:r w:rsidRPr="00D71FA0">
        <w:t xml:space="preserve">-parameter estimates) </w:t>
      </w:r>
      <w:r w:rsidR="00F31E1D" w:rsidRPr="00D71FA0">
        <w:t xml:space="preserve">and item discriminations (i.e., </w:t>
      </w:r>
      <w:r w:rsidR="00F31E1D" w:rsidRPr="00D71FA0">
        <w:rPr>
          <w:i/>
          <w:iCs/>
        </w:rPr>
        <w:t>a</w:t>
      </w:r>
      <w:r w:rsidR="00F31E1D" w:rsidRPr="00D71FA0">
        <w:t>-parameter estimates) were conducted for grades five</w:t>
      </w:r>
      <w:r w:rsidR="00E44BAF" w:rsidRPr="00D71FA0">
        <w:t xml:space="preserve"> and</w:t>
      </w:r>
      <w:r w:rsidR="00F31E1D" w:rsidRPr="00D71FA0">
        <w:t xml:space="preserve"> eight and for high school</w:t>
      </w:r>
      <w:r w:rsidR="00F62D58" w:rsidRPr="00D71FA0">
        <w:t xml:space="preserve">. </w:t>
      </w:r>
      <w:r w:rsidR="0008130D" w:rsidRPr="00D71FA0">
        <w:rPr>
          <w:rStyle w:val="Cross-Reference"/>
        </w:rPr>
        <w:fldChar w:fldCharType="begin"/>
      </w:r>
      <w:r w:rsidR="0008130D" w:rsidRPr="00D71FA0">
        <w:rPr>
          <w:rStyle w:val="Cross-Reference"/>
        </w:rPr>
        <w:instrText xml:space="preserve"> REF _Ref92095519 \h  \* MERGEFORMAT </w:instrText>
      </w:r>
      <w:r w:rsidR="0008130D" w:rsidRPr="00D71FA0">
        <w:rPr>
          <w:rStyle w:val="Cross-Reference"/>
        </w:rPr>
      </w:r>
      <w:r w:rsidR="0008130D" w:rsidRPr="00D71FA0">
        <w:rPr>
          <w:rStyle w:val="Cross-Reference"/>
        </w:rPr>
        <w:fldChar w:fldCharType="separate"/>
      </w:r>
      <w:r w:rsidR="00F01280" w:rsidRPr="00F01280">
        <w:rPr>
          <w:rStyle w:val="Cross-Reference"/>
        </w:rPr>
        <w:t>Table 7.17</w:t>
      </w:r>
      <w:r w:rsidR="0008130D" w:rsidRPr="00D71FA0">
        <w:rPr>
          <w:rStyle w:val="Cross-Reference"/>
        </w:rPr>
        <w:fldChar w:fldCharType="end"/>
      </w:r>
      <w:r w:rsidR="00F31E1D" w:rsidRPr="00D71FA0">
        <w:t xml:space="preserve"> presents the estimates for </w:t>
      </w:r>
      <w:r w:rsidR="00876543" w:rsidRPr="00D71FA0">
        <w:t xml:space="preserve">students testing in person and </w:t>
      </w:r>
      <w:r w:rsidR="00F31E1D" w:rsidRPr="00D71FA0">
        <w:t>remote</w:t>
      </w:r>
      <w:r w:rsidR="00876543" w:rsidRPr="00D71FA0">
        <w:t>ly,</w:t>
      </w:r>
      <w:r w:rsidR="00F31E1D" w:rsidRPr="00D71FA0">
        <w:t xml:space="preserve"> and shows minimal to no differences between the testing conditions.</w:t>
      </w:r>
    </w:p>
    <w:p w14:paraId="1AA9F797" w14:textId="108E30A1" w:rsidR="00D540F1" w:rsidRPr="00D71FA0" w:rsidRDefault="00D540F1" w:rsidP="00D540F1">
      <w:pPr>
        <w:pStyle w:val="Caption"/>
      </w:pPr>
      <w:bookmarkStart w:id="1245" w:name="_Ref92095519"/>
      <w:bookmarkStart w:id="1246" w:name="_Toc103172897"/>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17</w:t>
      </w:r>
      <w:r w:rsidRPr="00D71FA0">
        <w:fldChar w:fldCharType="end"/>
      </w:r>
      <w:bookmarkEnd w:id="1245"/>
      <w:r w:rsidRPr="00D71FA0">
        <w:t xml:space="preserve">  Average Item Parameter Estimates</w:t>
      </w:r>
      <w:bookmarkEnd w:id="1246"/>
    </w:p>
    <w:tbl>
      <w:tblPr>
        <w:tblStyle w:val="TRs"/>
        <w:tblW w:w="9360" w:type="dxa"/>
        <w:tblLayout w:type="fixed"/>
        <w:tblCellMar>
          <w:left w:w="58" w:type="dxa"/>
          <w:right w:w="58" w:type="dxa"/>
        </w:tblCellMar>
        <w:tblLook w:val="04A0" w:firstRow="1" w:lastRow="0" w:firstColumn="1" w:lastColumn="0" w:noHBand="0" w:noVBand="1"/>
        <w:tblDescription w:val="Average Item Parameter Estimates"/>
      </w:tblPr>
      <w:tblGrid>
        <w:gridCol w:w="1584"/>
        <w:gridCol w:w="1152"/>
        <w:gridCol w:w="1296"/>
        <w:gridCol w:w="1440"/>
        <w:gridCol w:w="1152"/>
        <w:gridCol w:w="1296"/>
        <w:gridCol w:w="1440"/>
      </w:tblGrid>
      <w:tr w:rsidR="006008ED" w:rsidRPr="00D71FA0" w14:paraId="47D36F95" w14:textId="77777777" w:rsidTr="003570CC">
        <w:trPr>
          <w:cnfStyle w:val="100000000000" w:firstRow="1" w:lastRow="0" w:firstColumn="0" w:lastColumn="0" w:oddVBand="0" w:evenVBand="0" w:oddHBand="0" w:evenHBand="0" w:firstRowFirstColumn="0" w:firstRowLastColumn="0" w:lastRowFirstColumn="0" w:lastRowLastColumn="0"/>
        </w:trPr>
        <w:tc>
          <w:tcPr>
            <w:tcW w:w="1584" w:type="dxa"/>
          </w:tcPr>
          <w:p w14:paraId="606514CA" w14:textId="7381113B" w:rsidR="00AE230A" w:rsidRPr="00D71FA0" w:rsidRDefault="00AE230A" w:rsidP="00F85D7C">
            <w:pPr>
              <w:pStyle w:val="TableHead"/>
              <w:keepNext/>
              <w:keepLines/>
              <w:rPr>
                <w:noProof w:val="0"/>
                <w:szCs w:val="24"/>
              </w:rPr>
            </w:pPr>
            <w:r w:rsidRPr="00D71FA0">
              <w:rPr>
                <w:noProof w:val="0"/>
                <w:szCs w:val="24"/>
              </w:rPr>
              <w:t xml:space="preserve">Grade </w:t>
            </w:r>
            <w:r w:rsidR="00D540F1" w:rsidRPr="00D71FA0">
              <w:rPr>
                <w:noProof w:val="0"/>
                <w:szCs w:val="24"/>
              </w:rPr>
              <w:t>Level</w:t>
            </w:r>
          </w:p>
        </w:tc>
        <w:tc>
          <w:tcPr>
            <w:tcW w:w="1152" w:type="dxa"/>
          </w:tcPr>
          <w:p w14:paraId="20DB7608" w14:textId="77777777" w:rsidR="00AE230A" w:rsidRPr="00D71FA0" w:rsidRDefault="00AE230A" w:rsidP="00983343">
            <w:pPr>
              <w:pStyle w:val="TableHead"/>
              <w:keepNext/>
              <w:keepLines/>
              <w:ind w:left="72" w:right="72"/>
              <w:rPr>
                <w:noProof w:val="0"/>
                <w:szCs w:val="24"/>
              </w:rPr>
            </w:pPr>
            <w:r w:rsidRPr="00D71FA0">
              <w:rPr>
                <w:noProof w:val="0"/>
                <w:szCs w:val="24"/>
              </w:rPr>
              <w:t>Remote a</w:t>
            </w:r>
          </w:p>
        </w:tc>
        <w:tc>
          <w:tcPr>
            <w:tcW w:w="1296" w:type="dxa"/>
          </w:tcPr>
          <w:p w14:paraId="1E4BD2EC" w14:textId="77777777" w:rsidR="00AE230A" w:rsidRPr="00D71FA0" w:rsidRDefault="00AE230A" w:rsidP="00983343">
            <w:pPr>
              <w:pStyle w:val="TableHead"/>
              <w:keepNext/>
              <w:keepLines/>
              <w:ind w:left="72" w:right="72"/>
              <w:rPr>
                <w:noProof w:val="0"/>
                <w:szCs w:val="24"/>
              </w:rPr>
            </w:pPr>
            <w:r w:rsidRPr="00D71FA0">
              <w:rPr>
                <w:noProof w:val="0"/>
                <w:szCs w:val="24"/>
              </w:rPr>
              <w:t>In-Person a</w:t>
            </w:r>
          </w:p>
        </w:tc>
        <w:tc>
          <w:tcPr>
            <w:tcW w:w="1440" w:type="dxa"/>
          </w:tcPr>
          <w:p w14:paraId="5DE75C2F" w14:textId="77777777" w:rsidR="00AE230A" w:rsidRPr="00D71FA0" w:rsidRDefault="00AE230A" w:rsidP="00983343">
            <w:pPr>
              <w:pStyle w:val="TableHead"/>
              <w:keepNext/>
              <w:keepLines/>
              <w:ind w:left="72" w:right="72"/>
              <w:rPr>
                <w:noProof w:val="0"/>
                <w:szCs w:val="24"/>
              </w:rPr>
            </w:pPr>
            <w:r w:rsidRPr="00D71FA0">
              <w:rPr>
                <w:noProof w:val="0"/>
              </w:rPr>
              <w:t>Difference a</w:t>
            </w:r>
          </w:p>
        </w:tc>
        <w:tc>
          <w:tcPr>
            <w:tcW w:w="1152" w:type="dxa"/>
          </w:tcPr>
          <w:p w14:paraId="0FC8569C" w14:textId="77777777" w:rsidR="00AE230A" w:rsidRPr="00D71FA0" w:rsidRDefault="00AE230A" w:rsidP="00983343">
            <w:pPr>
              <w:pStyle w:val="TableHead"/>
              <w:keepNext/>
              <w:keepLines/>
              <w:ind w:left="72" w:right="72"/>
              <w:rPr>
                <w:noProof w:val="0"/>
                <w:szCs w:val="24"/>
              </w:rPr>
            </w:pPr>
            <w:r w:rsidRPr="00D71FA0">
              <w:rPr>
                <w:noProof w:val="0"/>
                <w:szCs w:val="24"/>
              </w:rPr>
              <w:t>Remote b</w:t>
            </w:r>
          </w:p>
        </w:tc>
        <w:tc>
          <w:tcPr>
            <w:tcW w:w="1296" w:type="dxa"/>
          </w:tcPr>
          <w:p w14:paraId="13AF68DB" w14:textId="77777777" w:rsidR="00AE230A" w:rsidRPr="00D71FA0" w:rsidRDefault="00AE230A" w:rsidP="00983343">
            <w:pPr>
              <w:pStyle w:val="TableHead"/>
              <w:keepNext/>
              <w:keepLines/>
              <w:ind w:left="72" w:right="72"/>
              <w:rPr>
                <w:noProof w:val="0"/>
                <w:szCs w:val="24"/>
              </w:rPr>
            </w:pPr>
            <w:r w:rsidRPr="00D71FA0">
              <w:rPr>
                <w:noProof w:val="0"/>
                <w:szCs w:val="24"/>
              </w:rPr>
              <w:t>In-Person b</w:t>
            </w:r>
          </w:p>
        </w:tc>
        <w:tc>
          <w:tcPr>
            <w:tcW w:w="1440" w:type="dxa"/>
          </w:tcPr>
          <w:p w14:paraId="4B56464A" w14:textId="77777777" w:rsidR="00AE230A" w:rsidRPr="00D71FA0" w:rsidRDefault="00AE230A" w:rsidP="00983343">
            <w:pPr>
              <w:pStyle w:val="TableHead"/>
              <w:keepNext/>
              <w:keepLines/>
              <w:ind w:left="72" w:right="72"/>
              <w:rPr>
                <w:noProof w:val="0"/>
                <w:szCs w:val="24"/>
              </w:rPr>
            </w:pPr>
            <w:r w:rsidRPr="00D71FA0">
              <w:rPr>
                <w:noProof w:val="0"/>
                <w:szCs w:val="24"/>
              </w:rPr>
              <w:t>Difference b</w:t>
            </w:r>
          </w:p>
        </w:tc>
      </w:tr>
      <w:tr w:rsidR="00AE230A" w:rsidRPr="00D71FA0" w14:paraId="377D3EA7" w14:textId="77777777" w:rsidTr="003570CC">
        <w:tc>
          <w:tcPr>
            <w:tcW w:w="1584" w:type="dxa"/>
          </w:tcPr>
          <w:p w14:paraId="156C73C9" w14:textId="15B65E31" w:rsidR="00AE230A" w:rsidRPr="00D71FA0" w:rsidRDefault="00D540F1" w:rsidP="00384030">
            <w:pPr>
              <w:pStyle w:val="TableText"/>
              <w:rPr>
                <w:noProof w:val="0"/>
              </w:rPr>
            </w:pPr>
            <w:r w:rsidRPr="00D71FA0">
              <w:rPr>
                <w:noProof w:val="0"/>
              </w:rPr>
              <w:t xml:space="preserve">Grade </w:t>
            </w:r>
            <w:r w:rsidR="009053E1" w:rsidRPr="00D71FA0">
              <w:rPr>
                <w:noProof w:val="0"/>
              </w:rPr>
              <w:t>5</w:t>
            </w:r>
          </w:p>
        </w:tc>
        <w:tc>
          <w:tcPr>
            <w:tcW w:w="1152" w:type="dxa"/>
          </w:tcPr>
          <w:p w14:paraId="7CA29286" w14:textId="7FC223E7" w:rsidR="00AE230A" w:rsidRPr="00D71FA0" w:rsidRDefault="005319B3" w:rsidP="00384030">
            <w:pPr>
              <w:pStyle w:val="TableText"/>
              <w:rPr>
                <w:rFonts w:eastAsia="Times New Roman"/>
                <w:noProof w:val="0"/>
                <w:color w:val="000000"/>
              </w:rPr>
            </w:pPr>
            <w:r w:rsidRPr="00D71FA0">
              <w:rPr>
                <w:noProof w:val="0"/>
                <w:color w:val="000000"/>
              </w:rPr>
              <w:t>1.12</w:t>
            </w:r>
          </w:p>
        </w:tc>
        <w:tc>
          <w:tcPr>
            <w:tcW w:w="1296" w:type="dxa"/>
          </w:tcPr>
          <w:p w14:paraId="03DC1AD7" w14:textId="089DD3D9" w:rsidR="00AE230A" w:rsidRPr="00D71FA0" w:rsidRDefault="005319B3" w:rsidP="00384030">
            <w:pPr>
              <w:pStyle w:val="TableText"/>
              <w:rPr>
                <w:rFonts w:eastAsia="Times New Roman"/>
                <w:noProof w:val="0"/>
                <w:color w:val="000000"/>
              </w:rPr>
            </w:pPr>
            <w:r w:rsidRPr="00D71FA0">
              <w:rPr>
                <w:noProof w:val="0"/>
                <w:color w:val="000000"/>
              </w:rPr>
              <w:t>1.12</w:t>
            </w:r>
          </w:p>
        </w:tc>
        <w:tc>
          <w:tcPr>
            <w:tcW w:w="1440" w:type="dxa"/>
          </w:tcPr>
          <w:p w14:paraId="2DFE5CD5" w14:textId="029206BA" w:rsidR="00AE230A" w:rsidRPr="00D71FA0" w:rsidRDefault="005319B3" w:rsidP="00384030">
            <w:pPr>
              <w:pStyle w:val="TableText"/>
              <w:rPr>
                <w:rFonts w:eastAsia="Times New Roman"/>
                <w:noProof w:val="0"/>
                <w:color w:val="000000"/>
              </w:rPr>
            </w:pPr>
            <w:r w:rsidRPr="00D71FA0">
              <w:rPr>
                <w:noProof w:val="0"/>
                <w:color w:val="000000"/>
              </w:rPr>
              <w:t>0.00</w:t>
            </w:r>
          </w:p>
        </w:tc>
        <w:tc>
          <w:tcPr>
            <w:tcW w:w="1152" w:type="dxa"/>
          </w:tcPr>
          <w:p w14:paraId="123C3019" w14:textId="0AFAD6DF" w:rsidR="00AE230A" w:rsidRPr="00D71FA0" w:rsidRDefault="005319B3" w:rsidP="00384030">
            <w:pPr>
              <w:pStyle w:val="TableText"/>
              <w:rPr>
                <w:rFonts w:eastAsia="Times New Roman"/>
                <w:noProof w:val="0"/>
                <w:color w:val="000000"/>
              </w:rPr>
            </w:pPr>
            <w:r w:rsidRPr="00D71FA0">
              <w:rPr>
                <w:noProof w:val="0"/>
                <w:color w:val="000000"/>
              </w:rPr>
              <w:t>0.13</w:t>
            </w:r>
          </w:p>
        </w:tc>
        <w:tc>
          <w:tcPr>
            <w:tcW w:w="1296" w:type="dxa"/>
          </w:tcPr>
          <w:p w14:paraId="2A0DE4F5" w14:textId="57D93BB4" w:rsidR="00AE230A" w:rsidRPr="00D71FA0" w:rsidRDefault="005319B3" w:rsidP="00384030">
            <w:pPr>
              <w:pStyle w:val="TableText"/>
              <w:rPr>
                <w:rFonts w:eastAsia="Times New Roman"/>
                <w:noProof w:val="0"/>
                <w:color w:val="000000"/>
              </w:rPr>
            </w:pPr>
            <w:r w:rsidRPr="00D71FA0">
              <w:rPr>
                <w:noProof w:val="0"/>
                <w:color w:val="000000"/>
              </w:rPr>
              <w:t>0.14</w:t>
            </w:r>
          </w:p>
        </w:tc>
        <w:tc>
          <w:tcPr>
            <w:tcW w:w="1440" w:type="dxa"/>
          </w:tcPr>
          <w:p w14:paraId="7215557B" w14:textId="598D76D7" w:rsidR="00AE230A" w:rsidRPr="00D71FA0" w:rsidRDefault="005319B3" w:rsidP="00384030">
            <w:pPr>
              <w:pStyle w:val="TableText"/>
              <w:rPr>
                <w:rFonts w:eastAsia="Times New Roman"/>
                <w:noProof w:val="0"/>
                <w:color w:val="000000"/>
              </w:rPr>
            </w:pPr>
            <w:r w:rsidRPr="00D71FA0">
              <w:rPr>
                <w:noProof w:val="0"/>
                <w:color w:val="000000"/>
              </w:rPr>
              <w:t>-0.01</w:t>
            </w:r>
          </w:p>
        </w:tc>
      </w:tr>
      <w:tr w:rsidR="00AE230A" w:rsidRPr="00D71FA0" w14:paraId="39C5C19C" w14:textId="77777777" w:rsidTr="003570CC">
        <w:tc>
          <w:tcPr>
            <w:tcW w:w="1584" w:type="dxa"/>
          </w:tcPr>
          <w:p w14:paraId="5AD966F5" w14:textId="214D20AE" w:rsidR="00AE230A" w:rsidRPr="00D71FA0" w:rsidRDefault="00D540F1" w:rsidP="00384030">
            <w:pPr>
              <w:pStyle w:val="TableText"/>
              <w:rPr>
                <w:noProof w:val="0"/>
              </w:rPr>
            </w:pPr>
            <w:r w:rsidRPr="00D71FA0">
              <w:rPr>
                <w:noProof w:val="0"/>
              </w:rPr>
              <w:t xml:space="preserve">Grade </w:t>
            </w:r>
            <w:r w:rsidR="009053E1" w:rsidRPr="00D71FA0">
              <w:rPr>
                <w:noProof w:val="0"/>
              </w:rPr>
              <w:t>8</w:t>
            </w:r>
          </w:p>
        </w:tc>
        <w:tc>
          <w:tcPr>
            <w:tcW w:w="1152" w:type="dxa"/>
          </w:tcPr>
          <w:p w14:paraId="614F9A1F" w14:textId="48AE879D" w:rsidR="00AE230A" w:rsidRPr="00D71FA0" w:rsidRDefault="008818ED" w:rsidP="00384030">
            <w:pPr>
              <w:pStyle w:val="TableText"/>
              <w:rPr>
                <w:rFonts w:eastAsia="Times New Roman"/>
                <w:noProof w:val="0"/>
                <w:color w:val="000000"/>
              </w:rPr>
            </w:pPr>
            <w:r w:rsidRPr="00D71FA0">
              <w:rPr>
                <w:noProof w:val="0"/>
                <w:color w:val="000000"/>
              </w:rPr>
              <w:t>1.06</w:t>
            </w:r>
          </w:p>
        </w:tc>
        <w:tc>
          <w:tcPr>
            <w:tcW w:w="1296" w:type="dxa"/>
          </w:tcPr>
          <w:p w14:paraId="45D87E4A" w14:textId="1ED6D2DD" w:rsidR="00AE230A" w:rsidRPr="00D71FA0" w:rsidRDefault="008818ED" w:rsidP="00384030">
            <w:pPr>
              <w:pStyle w:val="TableText"/>
              <w:rPr>
                <w:rFonts w:eastAsia="Times New Roman"/>
                <w:noProof w:val="0"/>
                <w:color w:val="000000"/>
              </w:rPr>
            </w:pPr>
            <w:r w:rsidRPr="00D71FA0">
              <w:rPr>
                <w:noProof w:val="0"/>
                <w:color w:val="000000"/>
              </w:rPr>
              <w:t>1.05</w:t>
            </w:r>
          </w:p>
        </w:tc>
        <w:tc>
          <w:tcPr>
            <w:tcW w:w="1440" w:type="dxa"/>
          </w:tcPr>
          <w:p w14:paraId="1D71AD5C" w14:textId="1DFCBDF7" w:rsidR="00AE230A" w:rsidRPr="00D71FA0" w:rsidRDefault="008818ED" w:rsidP="00384030">
            <w:pPr>
              <w:pStyle w:val="TableText"/>
              <w:rPr>
                <w:rFonts w:eastAsia="Times New Roman"/>
                <w:noProof w:val="0"/>
                <w:color w:val="000000"/>
              </w:rPr>
            </w:pPr>
            <w:r w:rsidRPr="00D71FA0">
              <w:rPr>
                <w:noProof w:val="0"/>
                <w:color w:val="000000"/>
              </w:rPr>
              <w:t>0.01</w:t>
            </w:r>
          </w:p>
        </w:tc>
        <w:tc>
          <w:tcPr>
            <w:tcW w:w="1152" w:type="dxa"/>
          </w:tcPr>
          <w:p w14:paraId="2D14590C" w14:textId="7F211B0E" w:rsidR="00AE230A" w:rsidRPr="00D71FA0" w:rsidRDefault="008818ED" w:rsidP="00384030">
            <w:pPr>
              <w:pStyle w:val="TableText"/>
              <w:rPr>
                <w:rFonts w:eastAsia="Times New Roman"/>
                <w:noProof w:val="0"/>
                <w:color w:val="000000"/>
              </w:rPr>
            </w:pPr>
            <w:r w:rsidRPr="00D71FA0">
              <w:rPr>
                <w:noProof w:val="0"/>
                <w:color w:val="000000"/>
              </w:rPr>
              <w:t>0.64</w:t>
            </w:r>
          </w:p>
        </w:tc>
        <w:tc>
          <w:tcPr>
            <w:tcW w:w="1296" w:type="dxa"/>
          </w:tcPr>
          <w:p w14:paraId="00A8E4CD" w14:textId="7F19F13F" w:rsidR="00AE230A" w:rsidRPr="00D71FA0" w:rsidRDefault="008818ED" w:rsidP="00384030">
            <w:pPr>
              <w:pStyle w:val="TableText"/>
              <w:rPr>
                <w:rFonts w:eastAsia="Times New Roman"/>
                <w:noProof w:val="0"/>
                <w:color w:val="000000"/>
              </w:rPr>
            </w:pPr>
            <w:r w:rsidRPr="00D71FA0">
              <w:rPr>
                <w:noProof w:val="0"/>
                <w:color w:val="000000"/>
              </w:rPr>
              <w:t>0.64</w:t>
            </w:r>
          </w:p>
        </w:tc>
        <w:tc>
          <w:tcPr>
            <w:tcW w:w="1440" w:type="dxa"/>
          </w:tcPr>
          <w:p w14:paraId="6A5E2BDE" w14:textId="77F6B9E5" w:rsidR="00AE230A" w:rsidRPr="00D71FA0" w:rsidRDefault="008818ED" w:rsidP="00384030">
            <w:pPr>
              <w:pStyle w:val="TableText"/>
              <w:rPr>
                <w:rFonts w:eastAsia="Times New Roman"/>
                <w:noProof w:val="0"/>
                <w:color w:val="000000"/>
              </w:rPr>
            </w:pPr>
            <w:r w:rsidRPr="00D71FA0">
              <w:rPr>
                <w:noProof w:val="0"/>
                <w:color w:val="000000"/>
              </w:rPr>
              <w:t>0.00</w:t>
            </w:r>
          </w:p>
        </w:tc>
      </w:tr>
      <w:tr w:rsidR="00AE230A" w:rsidRPr="00D71FA0" w14:paraId="7F77630E" w14:textId="77777777" w:rsidTr="003570CC">
        <w:tc>
          <w:tcPr>
            <w:tcW w:w="1584" w:type="dxa"/>
          </w:tcPr>
          <w:p w14:paraId="72A15A6E" w14:textId="4CEC64CA" w:rsidR="00AE230A" w:rsidRPr="00D71FA0" w:rsidRDefault="009053E1" w:rsidP="00384030">
            <w:pPr>
              <w:pStyle w:val="TableText"/>
              <w:rPr>
                <w:noProof w:val="0"/>
              </w:rPr>
            </w:pPr>
            <w:r w:rsidRPr="00D71FA0">
              <w:rPr>
                <w:noProof w:val="0"/>
              </w:rPr>
              <w:t xml:space="preserve">High </w:t>
            </w:r>
            <w:r w:rsidR="001654FE" w:rsidRPr="00D71FA0">
              <w:rPr>
                <w:noProof w:val="0"/>
              </w:rPr>
              <w:t>school</w:t>
            </w:r>
          </w:p>
        </w:tc>
        <w:tc>
          <w:tcPr>
            <w:tcW w:w="1152" w:type="dxa"/>
          </w:tcPr>
          <w:p w14:paraId="33172938" w14:textId="0FE40943" w:rsidR="00AE230A" w:rsidRPr="00D71FA0" w:rsidRDefault="00131765" w:rsidP="00384030">
            <w:pPr>
              <w:pStyle w:val="TableText"/>
              <w:rPr>
                <w:rFonts w:eastAsia="Times New Roman"/>
                <w:noProof w:val="0"/>
                <w:color w:val="000000"/>
              </w:rPr>
            </w:pPr>
            <w:r w:rsidRPr="00D71FA0">
              <w:rPr>
                <w:noProof w:val="0"/>
                <w:color w:val="000000"/>
              </w:rPr>
              <w:t>1.07</w:t>
            </w:r>
          </w:p>
        </w:tc>
        <w:tc>
          <w:tcPr>
            <w:tcW w:w="1296" w:type="dxa"/>
          </w:tcPr>
          <w:p w14:paraId="1A951B8B" w14:textId="553366D1" w:rsidR="00AE230A" w:rsidRPr="00D71FA0" w:rsidRDefault="00131765" w:rsidP="00384030">
            <w:pPr>
              <w:pStyle w:val="TableText"/>
              <w:rPr>
                <w:rFonts w:eastAsia="Times New Roman"/>
                <w:noProof w:val="0"/>
                <w:color w:val="000000"/>
              </w:rPr>
            </w:pPr>
            <w:r w:rsidRPr="00D71FA0">
              <w:rPr>
                <w:noProof w:val="0"/>
                <w:color w:val="000000"/>
              </w:rPr>
              <w:t>1.08</w:t>
            </w:r>
          </w:p>
        </w:tc>
        <w:tc>
          <w:tcPr>
            <w:tcW w:w="1440" w:type="dxa"/>
          </w:tcPr>
          <w:p w14:paraId="654E60EF" w14:textId="306B2B2E" w:rsidR="00AE230A" w:rsidRPr="00D71FA0" w:rsidRDefault="00131765" w:rsidP="00384030">
            <w:pPr>
              <w:pStyle w:val="TableText"/>
              <w:rPr>
                <w:rFonts w:eastAsia="Times New Roman"/>
                <w:noProof w:val="0"/>
                <w:color w:val="000000"/>
              </w:rPr>
            </w:pPr>
            <w:r w:rsidRPr="00D71FA0">
              <w:rPr>
                <w:noProof w:val="0"/>
                <w:color w:val="000000"/>
              </w:rPr>
              <w:t>-0.01</w:t>
            </w:r>
          </w:p>
        </w:tc>
        <w:tc>
          <w:tcPr>
            <w:tcW w:w="1152" w:type="dxa"/>
          </w:tcPr>
          <w:p w14:paraId="0AE9AEEF" w14:textId="16959379" w:rsidR="00AE230A" w:rsidRPr="00D71FA0" w:rsidRDefault="00131765" w:rsidP="00384030">
            <w:pPr>
              <w:pStyle w:val="TableText"/>
              <w:rPr>
                <w:rFonts w:eastAsia="Times New Roman"/>
                <w:noProof w:val="0"/>
                <w:color w:val="000000"/>
              </w:rPr>
            </w:pPr>
            <w:r w:rsidRPr="00D71FA0">
              <w:rPr>
                <w:noProof w:val="0"/>
                <w:color w:val="000000"/>
              </w:rPr>
              <w:t>0.61</w:t>
            </w:r>
          </w:p>
        </w:tc>
        <w:tc>
          <w:tcPr>
            <w:tcW w:w="1296" w:type="dxa"/>
          </w:tcPr>
          <w:p w14:paraId="41E8AED6" w14:textId="39E546C9" w:rsidR="00AE230A" w:rsidRPr="00D71FA0" w:rsidRDefault="00131765" w:rsidP="00384030">
            <w:pPr>
              <w:pStyle w:val="TableText"/>
              <w:rPr>
                <w:rFonts w:eastAsia="Times New Roman"/>
                <w:noProof w:val="0"/>
                <w:color w:val="000000"/>
              </w:rPr>
            </w:pPr>
            <w:r w:rsidRPr="00D71FA0">
              <w:rPr>
                <w:noProof w:val="0"/>
                <w:color w:val="000000"/>
              </w:rPr>
              <w:t>0.63</w:t>
            </w:r>
          </w:p>
        </w:tc>
        <w:tc>
          <w:tcPr>
            <w:tcW w:w="1440" w:type="dxa"/>
          </w:tcPr>
          <w:p w14:paraId="1688216F" w14:textId="4D9B5DC4" w:rsidR="00AE230A" w:rsidRPr="00D71FA0" w:rsidRDefault="00131765" w:rsidP="00384030">
            <w:pPr>
              <w:pStyle w:val="TableText"/>
              <w:rPr>
                <w:rFonts w:eastAsia="Times New Roman"/>
                <w:noProof w:val="0"/>
                <w:color w:val="000000"/>
              </w:rPr>
            </w:pPr>
            <w:r w:rsidRPr="00D71FA0">
              <w:rPr>
                <w:noProof w:val="0"/>
                <w:color w:val="000000"/>
              </w:rPr>
              <w:t>-0.02</w:t>
            </w:r>
          </w:p>
        </w:tc>
      </w:tr>
    </w:tbl>
    <w:p w14:paraId="04D38217" w14:textId="7017C2F1" w:rsidR="000E00A1" w:rsidRPr="00D71FA0" w:rsidRDefault="000E00A1" w:rsidP="00282B87">
      <w:pPr>
        <w:pStyle w:val="Heading4"/>
        <w:rPr>
          <w:color w:val="auto"/>
        </w:rPr>
      </w:pPr>
      <w:bookmarkStart w:id="1247" w:name="_Toc103172727"/>
      <w:r w:rsidRPr="00D71FA0">
        <w:rPr>
          <w:color w:val="auto"/>
        </w:rPr>
        <w:t>Student Performance on the Entire Test</w:t>
      </w:r>
      <w:bookmarkEnd w:id="1247"/>
    </w:p>
    <w:p w14:paraId="275EB071" w14:textId="7EF57884" w:rsidR="00AE230A" w:rsidRPr="00D71FA0" w:rsidRDefault="00AE230A" w:rsidP="003D7AF6">
      <w:pPr>
        <w:rPr>
          <w:rFonts w:eastAsia="Arial"/>
          <w:highlight w:val="yellow"/>
        </w:rPr>
      </w:pPr>
      <w:bookmarkStart w:id="1248" w:name="_Toc63425014"/>
      <w:r w:rsidRPr="00D71FA0">
        <w:t xml:space="preserve">Mean </w:t>
      </w:r>
      <w:r w:rsidR="007608AA" w:rsidRPr="00D71FA0">
        <w:t>CAST</w:t>
      </w:r>
      <w:r w:rsidRPr="00D71FA0">
        <w:t xml:space="preserve"> scores for students </w:t>
      </w:r>
      <w:r w:rsidR="00D743BA" w:rsidRPr="00D71FA0">
        <w:t>with</w:t>
      </w:r>
      <w:r w:rsidRPr="00D71FA0">
        <w:t xml:space="preserve">in the in-person and remote groups were compared using statistical tests to evaluate whether differences were larger than differences that might be expected by chance alone. </w:t>
      </w:r>
      <w:r w:rsidR="00DD56B2" w:rsidRPr="00D71FA0">
        <w:t>Total test scores for grades five and eight and for high school</w:t>
      </w:r>
      <w:r w:rsidR="00602077" w:rsidRPr="00D71FA0">
        <w:t>,</w:t>
      </w:r>
      <w:r w:rsidR="00DD56B2" w:rsidRPr="00D71FA0">
        <w:t xml:space="preserve"> were evaluated.</w:t>
      </w:r>
    </w:p>
    <w:p w14:paraId="76A3B836" w14:textId="0FB12659" w:rsidR="00AE230A" w:rsidRPr="00D71FA0" w:rsidRDefault="00AE230A" w:rsidP="003D7AF6">
      <w:pPr>
        <w:rPr>
          <w:rFonts w:eastAsia="Arial"/>
        </w:rPr>
      </w:pPr>
      <w:r w:rsidRPr="00D71FA0">
        <w:rPr>
          <w:rFonts w:eastAsia="Arial"/>
        </w:rPr>
        <w:t xml:space="preserve">Differences were evaluated </w:t>
      </w:r>
      <w:r w:rsidR="006F1C5E" w:rsidRPr="00D71FA0">
        <w:rPr>
          <w:rFonts w:eastAsia="Arial"/>
        </w:rPr>
        <w:t>using</w:t>
      </w:r>
      <w:r w:rsidRPr="00D71FA0">
        <w:rPr>
          <w:rFonts w:eastAsia="Arial"/>
        </w:rPr>
        <w:t xml:space="preserve"> an analysis of covariance model</w:t>
      </w:r>
      <w:r w:rsidR="00D87592" w:rsidRPr="00D71FA0">
        <w:rPr>
          <w:rFonts w:eastAsia="Arial"/>
        </w:rPr>
        <w:t>. The model</w:t>
      </w:r>
      <w:r w:rsidRPr="00D71FA0">
        <w:rPr>
          <w:rFonts w:eastAsia="Arial"/>
        </w:rPr>
        <w:t xml:space="preserve"> included</w:t>
      </w:r>
      <w:r w:rsidRPr="00D71FA0">
        <w:t xml:space="preserve"> </w:t>
      </w:r>
      <w:r w:rsidR="00602077" w:rsidRPr="00D71FA0">
        <w:t>as covariates</w:t>
      </w:r>
      <w:r w:rsidRPr="00D71FA0">
        <w:rPr>
          <w:rFonts w:eastAsia="Arial"/>
        </w:rPr>
        <w:t xml:space="preserve"> </w:t>
      </w:r>
      <w:r w:rsidRPr="00D71FA0">
        <w:t xml:space="preserve">students’ prior </w:t>
      </w:r>
      <w:r w:rsidR="00492108" w:rsidRPr="00D71FA0">
        <w:t xml:space="preserve">Smarter Balanced mathematics </w:t>
      </w:r>
      <w:r w:rsidRPr="00D71FA0">
        <w:t>score</w:t>
      </w:r>
      <w:r w:rsidR="00492108" w:rsidRPr="00D71FA0">
        <w:t>s</w:t>
      </w:r>
      <w:r w:rsidRPr="00D71FA0">
        <w:t>,</w:t>
      </w:r>
      <w:r w:rsidR="00492108" w:rsidRPr="00D71FA0">
        <w:rPr>
          <w:rStyle w:val="FootnoteReference"/>
        </w:rPr>
        <w:footnoteReference w:id="15"/>
      </w:r>
      <w:r w:rsidRPr="00D71FA0">
        <w:t xml:space="preserve"> gender, ethnicity, </w:t>
      </w:r>
      <w:r w:rsidR="00602077" w:rsidRPr="00D71FA0">
        <w:t>Individuals with Disabilities Education Act</w:t>
      </w:r>
      <w:r w:rsidRPr="00D71FA0">
        <w:t xml:space="preserve"> status, </w:t>
      </w:r>
      <w:r w:rsidR="00602077" w:rsidRPr="00D71FA0">
        <w:t>S</w:t>
      </w:r>
      <w:r w:rsidRPr="00D71FA0">
        <w:t xml:space="preserve">ection 504 </w:t>
      </w:r>
      <w:r w:rsidR="00602077" w:rsidRPr="00D71FA0">
        <w:t>plan</w:t>
      </w:r>
      <w:r w:rsidRPr="00D71FA0">
        <w:t xml:space="preserve"> status, economic status, migrant </w:t>
      </w:r>
      <w:r w:rsidR="00952C43" w:rsidRPr="00D71FA0">
        <w:t xml:space="preserve">education </w:t>
      </w:r>
      <w:r w:rsidRPr="00D71FA0">
        <w:t xml:space="preserve">status, </w:t>
      </w:r>
      <w:r w:rsidR="00492108" w:rsidRPr="00D71FA0">
        <w:t xml:space="preserve">parental education, </w:t>
      </w:r>
      <w:r w:rsidR="00602077" w:rsidRPr="00D71FA0">
        <w:t>and</w:t>
      </w:r>
      <w:r w:rsidRPr="00D71FA0">
        <w:t xml:space="preserve"> </w:t>
      </w:r>
      <w:r w:rsidR="00492108" w:rsidRPr="00D71FA0">
        <w:t xml:space="preserve">whether </w:t>
      </w:r>
      <w:r w:rsidRPr="00D71FA0">
        <w:t>students are from a charter school.</w:t>
      </w:r>
    </w:p>
    <w:p w14:paraId="0612061B" w14:textId="4881A601" w:rsidR="00AE230A" w:rsidRPr="00D71FA0" w:rsidRDefault="788CCEB4" w:rsidP="00021A43">
      <w:pPr>
        <w:keepNext/>
        <w:keepLines/>
      </w:pPr>
      <w:r w:rsidRPr="00D71FA0">
        <w:lastRenderedPageBreak/>
        <w:t>C</w:t>
      </w:r>
      <w:r w:rsidR="3217CA8F" w:rsidRPr="00D71FA0">
        <w:t>onsidering only students who received remote instruction</w:t>
      </w:r>
      <w:r w:rsidR="753416D4" w:rsidRPr="00D71FA0">
        <w:t>, d</w:t>
      </w:r>
      <w:r w:rsidR="502F4A08" w:rsidRPr="00D71FA0">
        <w:t xml:space="preserve">ifferences were significant in grade </w:t>
      </w:r>
      <w:r w:rsidR="7742CB64" w:rsidRPr="00D71FA0">
        <w:t xml:space="preserve">eight and </w:t>
      </w:r>
      <w:r w:rsidR="066D864E" w:rsidRPr="00D71FA0">
        <w:t xml:space="preserve">for </w:t>
      </w:r>
      <w:r w:rsidR="7742CB64" w:rsidRPr="00D71FA0">
        <w:t>high school</w:t>
      </w:r>
      <w:r w:rsidR="502F4A08" w:rsidRPr="00D71FA0">
        <w:t>; in each case</w:t>
      </w:r>
      <w:r w:rsidR="0FA7CC02" w:rsidRPr="00D71FA0">
        <w:t>,</w:t>
      </w:r>
      <w:r w:rsidR="502F4A08" w:rsidRPr="00D71FA0">
        <w:t xml:space="preserve"> students </w:t>
      </w:r>
      <w:r w:rsidR="0FA7CC02" w:rsidRPr="00D71FA0">
        <w:t>who tested</w:t>
      </w:r>
      <w:r w:rsidR="502F4A08" w:rsidRPr="00D71FA0">
        <w:t xml:space="preserve"> </w:t>
      </w:r>
      <w:r w:rsidR="7742CB64" w:rsidRPr="00D71FA0">
        <w:t>remote</w:t>
      </w:r>
      <w:r w:rsidR="0FA7CC02" w:rsidRPr="00D71FA0">
        <w:t>ly</w:t>
      </w:r>
      <w:r w:rsidR="502F4A08" w:rsidRPr="00D71FA0">
        <w:t xml:space="preserve"> outperformed students </w:t>
      </w:r>
      <w:r w:rsidR="0FA7CC02" w:rsidRPr="00D71FA0">
        <w:t>who tested</w:t>
      </w:r>
      <w:r w:rsidR="502F4A08" w:rsidRPr="00D71FA0">
        <w:t xml:space="preserve"> </w:t>
      </w:r>
      <w:r w:rsidR="7742CB64" w:rsidRPr="00D71FA0">
        <w:t>in</w:t>
      </w:r>
      <w:r w:rsidR="0FA7CC02" w:rsidRPr="00D71FA0">
        <w:t xml:space="preserve"> </w:t>
      </w:r>
      <w:r w:rsidR="7742CB64" w:rsidRPr="00D71FA0">
        <w:t>person</w:t>
      </w:r>
      <w:r w:rsidR="502F4A08" w:rsidRPr="00D71FA0">
        <w:t xml:space="preserve">. </w:t>
      </w:r>
      <w:r w:rsidR="0008130D" w:rsidRPr="00D71FA0">
        <w:rPr>
          <w:rStyle w:val="Cross-Reference"/>
        </w:rPr>
        <w:fldChar w:fldCharType="begin"/>
      </w:r>
      <w:r w:rsidR="0008130D" w:rsidRPr="00D71FA0">
        <w:rPr>
          <w:rStyle w:val="Cross-Reference"/>
        </w:rPr>
        <w:instrText xml:space="preserve"> REF _Ref80265288 \h  \* MERGEFORMAT </w:instrText>
      </w:r>
      <w:r w:rsidR="0008130D" w:rsidRPr="00D71FA0">
        <w:rPr>
          <w:rStyle w:val="Cross-Reference"/>
        </w:rPr>
      </w:r>
      <w:r w:rsidR="0008130D" w:rsidRPr="00D71FA0">
        <w:rPr>
          <w:rStyle w:val="Cross-Reference"/>
        </w:rPr>
        <w:fldChar w:fldCharType="separate"/>
      </w:r>
      <w:r w:rsidR="00F01280" w:rsidRPr="00F01280">
        <w:rPr>
          <w:rStyle w:val="Cross-Reference"/>
        </w:rPr>
        <w:t>Table 7.18</w:t>
      </w:r>
      <w:r w:rsidR="0008130D" w:rsidRPr="00D71FA0">
        <w:rPr>
          <w:rStyle w:val="Cross-Reference"/>
        </w:rPr>
        <w:fldChar w:fldCharType="end"/>
      </w:r>
      <w:r w:rsidR="502F4A08" w:rsidRPr="00D71FA0">
        <w:t xml:space="preserve"> presents the modeled difference in remote and in-person scale scores</w:t>
      </w:r>
      <w:r w:rsidR="24B639A4" w:rsidRPr="00D71FA0">
        <w:t>;</w:t>
      </w:r>
      <w:r w:rsidR="502F4A08" w:rsidRPr="00D71FA0">
        <w:t xml:space="preserve"> the estimate is the mean difference in scale scores</w:t>
      </w:r>
      <w:r w:rsidR="00D357DE" w:rsidRPr="00D71FA0">
        <w:t xml:space="preserve"> (i.e., </w:t>
      </w:r>
      <w:r w:rsidR="00EE014B" w:rsidRPr="00D71FA0">
        <w:t>remote minus in-person scale scores)</w:t>
      </w:r>
      <w:r w:rsidR="19906ADA" w:rsidRPr="00D71FA0">
        <w:t>,</w:t>
      </w:r>
      <w:r w:rsidR="502F4A08" w:rsidRPr="00D71FA0">
        <w:t xml:space="preserve"> controlling for the covariates included in the model.</w:t>
      </w:r>
    </w:p>
    <w:p w14:paraId="7C80EB68" w14:textId="2F0F4BFA" w:rsidR="00AE230A" w:rsidRPr="00D71FA0" w:rsidRDefault="00AE230A" w:rsidP="00AE230A">
      <w:pPr>
        <w:pStyle w:val="Caption"/>
      </w:pPr>
      <w:bookmarkStart w:id="1249" w:name="_Ref80265288"/>
      <w:bookmarkStart w:id="1250" w:name="_Toc80785301"/>
      <w:bookmarkStart w:id="1251" w:name="_Toc103172898"/>
      <w:r w:rsidRPr="00D71FA0">
        <w:t>Table</w:t>
      </w:r>
      <w:r w:rsidR="00602077" w:rsidRPr="00D71FA0">
        <w:t>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18</w:t>
      </w:r>
      <w:r w:rsidRPr="00D71FA0">
        <w:fldChar w:fldCharType="end"/>
      </w:r>
      <w:bookmarkEnd w:id="1249"/>
      <w:r w:rsidRPr="00D71FA0">
        <w:t xml:space="preserve">  Modeled Difference in Remote and In-Person Scale Scores</w:t>
      </w:r>
      <w:bookmarkEnd w:id="1250"/>
      <w:r w:rsidR="001B3350" w:rsidRPr="00D71FA0">
        <w:t>: Remote Instruction</w:t>
      </w:r>
      <w:r w:rsidR="00F92BD4" w:rsidRPr="00D71FA0">
        <w:t> </w:t>
      </w:r>
      <w:r w:rsidR="001B3350" w:rsidRPr="00D71FA0">
        <w:t>Only</w:t>
      </w:r>
      <w:bookmarkEnd w:id="1251"/>
    </w:p>
    <w:tbl>
      <w:tblPr>
        <w:tblStyle w:val="TRs"/>
        <w:tblW w:w="0" w:type="auto"/>
        <w:tblLayout w:type="fixed"/>
        <w:tblLook w:val="04A0" w:firstRow="1" w:lastRow="0" w:firstColumn="1" w:lastColumn="0" w:noHBand="0" w:noVBand="1"/>
        <w:tblDescription w:val="Modeled Difference in Remote and In-Person Scale Scores: Remote Instruction Only"/>
      </w:tblPr>
      <w:tblGrid>
        <w:gridCol w:w="1872"/>
        <w:gridCol w:w="1440"/>
        <w:gridCol w:w="1440"/>
        <w:gridCol w:w="864"/>
        <w:gridCol w:w="1440"/>
      </w:tblGrid>
      <w:tr w:rsidR="00AE230A" w:rsidRPr="00D71FA0" w14:paraId="7B4F51F9" w14:textId="77777777" w:rsidTr="003D7AF6">
        <w:trPr>
          <w:cnfStyle w:val="100000000000" w:firstRow="1" w:lastRow="0" w:firstColumn="0" w:lastColumn="0" w:oddVBand="0" w:evenVBand="0" w:oddHBand="0" w:evenHBand="0" w:firstRowFirstColumn="0" w:firstRowLastColumn="0" w:lastRowFirstColumn="0" w:lastRowLastColumn="0"/>
          <w:trHeight w:val="576"/>
        </w:trPr>
        <w:tc>
          <w:tcPr>
            <w:tcW w:w="1872" w:type="dxa"/>
          </w:tcPr>
          <w:p w14:paraId="78D3FE6C" w14:textId="33FC1E1F" w:rsidR="00AE230A" w:rsidRPr="00D71FA0" w:rsidRDefault="00D540F1" w:rsidP="00F85D7C">
            <w:pPr>
              <w:pStyle w:val="TableHead"/>
              <w:keepNext/>
              <w:keepLines/>
              <w:rPr>
                <w:noProof w:val="0"/>
                <w:szCs w:val="24"/>
              </w:rPr>
            </w:pPr>
            <w:r w:rsidRPr="00D71FA0">
              <w:rPr>
                <w:noProof w:val="0"/>
                <w:szCs w:val="24"/>
              </w:rPr>
              <w:t xml:space="preserve">Grade </w:t>
            </w:r>
            <w:r w:rsidR="00AE230A" w:rsidRPr="00D71FA0">
              <w:rPr>
                <w:noProof w:val="0"/>
                <w:szCs w:val="24"/>
              </w:rPr>
              <w:t>Level</w:t>
            </w:r>
          </w:p>
        </w:tc>
        <w:tc>
          <w:tcPr>
            <w:tcW w:w="1440" w:type="dxa"/>
          </w:tcPr>
          <w:p w14:paraId="77D468FF" w14:textId="77777777" w:rsidR="00AE230A" w:rsidRPr="00D71FA0" w:rsidRDefault="00AE230A" w:rsidP="00F85D7C">
            <w:pPr>
              <w:pStyle w:val="TableHead"/>
              <w:keepNext/>
              <w:keepLines/>
              <w:ind w:left="72" w:right="72"/>
              <w:rPr>
                <w:noProof w:val="0"/>
                <w:szCs w:val="24"/>
              </w:rPr>
            </w:pPr>
            <w:r w:rsidRPr="00D71FA0">
              <w:rPr>
                <w:noProof w:val="0"/>
                <w:szCs w:val="24"/>
              </w:rPr>
              <w:t>Estimate</w:t>
            </w:r>
          </w:p>
        </w:tc>
        <w:tc>
          <w:tcPr>
            <w:tcW w:w="1440" w:type="dxa"/>
          </w:tcPr>
          <w:p w14:paraId="2ACCF0E7" w14:textId="77777777" w:rsidR="00AE230A" w:rsidRPr="00D71FA0" w:rsidRDefault="00AE230A" w:rsidP="00F85D7C">
            <w:pPr>
              <w:pStyle w:val="TableHead"/>
              <w:keepNext/>
              <w:keepLines/>
              <w:ind w:left="72" w:right="72"/>
              <w:rPr>
                <w:noProof w:val="0"/>
                <w:szCs w:val="24"/>
              </w:rPr>
            </w:pPr>
            <w:r w:rsidRPr="00D71FA0">
              <w:rPr>
                <w:noProof w:val="0"/>
                <w:szCs w:val="24"/>
              </w:rPr>
              <w:t>Standard Error</w:t>
            </w:r>
          </w:p>
        </w:tc>
        <w:tc>
          <w:tcPr>
            <w:tcW w:w="864" w:type="dxa"/>
          </w:tcPr>
          <w:p w14:paraId="1342A7E9" w14:textId="77777777" w:rsidR="00AE230A" w:rsidRPr="00D71FA0" w:rsidRDefault="00AE230A" w:rsidP="00F85D7C">
            <w:pPr>
              <w:pStyle w:val="TableHead"/>
              <w:keepNext/>
              <w:keepLines/>
              <w:ind w:left="72" w:right="72"/>
              <w:rPr>
                <w:noProof w:val="0"/>
                <w:szCs w:val="24"/>
              </w:rPr>
            </w:pPr>
            <w:r w:rsidRPr="00D71FA0">
              <w:rPr>
                <w:noProof w:val="0"/>
                <w:szCs w:val="24"/>
              </w:rPr>
              <w:t>t</w:t>
            </w:r>
          </w:p>
        </w:tc>
        <w:tc>
          <w:tcPr>
            <w:tcW w:w="1440" w:type="dxa"/>
          </w:tcPr>
          <w:p w14:paraId="7F304EE3" w14:textId="77777777" w:rsidR="00AE230A" w:rsidRPr="00D71FA0" w:rsidRDefault="00AE230A" w:rsidP="00F85D7C">
            <w:pPr>
              <w:pStyle w:val="TableHead"/>
              <w:keepNext/>
              <w:keepLines/>
              <w:ind w:left="72" w:right="72"/>
              <w:rPr>
                <w:noProof w:val="0"/>
                <w:szCs w:val="24"/>
              </w:rPr>
            </w:pPr>
            <w:r w:rsidRPr="00D71FA0">
              <w:rPr>
                <w:noProof w:val="0"/>
                <w:szCs w:val="24"/>
              </w:rPr>
              <w:t>Pr &gt; |t|</w:t>
            </w:r>
          </w:p>
        </w:tc>
      </w:tr>
      <w:tr w:rsidR="00AE230A" w:rsidRPr="00D71FA0" w14:paraId="18B7BB2D" w14:textId="77777777" w:rsidTr="003D7AF6">
        <w:trPr>
          <w:trHeight w:val="276"/>
        </w:trPr>
        <w:tc>
          <w:tcPr>
            <w:tcW w:w="1872" w:type="dxa"/>
          </w:tcPr>
          <w:p w14:paraId="2D08B2DF" w14:textId="2131E09D" w:rsidR="00AE230A" w:rsidRPr="00D71FA0" w:rsidRDefault="00D540F1" w:rsidP="00F85D7C">
            <w:pPr>
              <w:pStyle w:val="TableText"/>
              <w:keepNext/>
              <w:keepLines/>
              <w:rPr>
                <w:noProof w:val="0"/>
              </w:rPr>
            </w:pPr>
            <w:r w:rsidRPr="00D71FA0">
              <w:rPr>
                <w:noProof w:val="0"/>
              </w:rPr>
              <w:t xml:space="preserve">Grade </w:t>
            </w:r>
            <w:r w:rsidR="00130E8C" w:rsidRPr="00D71FA0">
              <w:rPr>
                <w:noProof w:val="0"/>
              </w:rPr>
              <w:t>5</w:t>
            </w:r>
          </w:p>
        </w:tc>
        <w:tc>
          <w:tcPr>
            <w:tcW w:w="1440" w:type="dxa"/>
          </w:tcPr>
          <w:p w14:paraId="41C2E0C4" w14:textId="0D7E9449" w:rsidR="00AE230A" w:rsidRPr="00D71FA0" w:rsidRDefault="00130E8C" w:rsidP="00021A43">
            <w:pPr>
              <w:pStyle w:val="TableText"/>
              <w:keepNext/>
              <w:keepLines/>
              <w:ind w:right="288"/>
              <w:rPr>
                <w:noProof w:val="0"/>
              </w:rPr>
            </w:pPr>
            <w:r w:rsidRPr="00D71FA0">
              <w:rPr>
                <w:noProof w:val="0"/>
                <w:color w:val="000000"/>
              </w:rPr>
              <w:t>-0.12</w:t>
            </w:r>
          </w:p>
        </w:tc>
        <w:tc>
          <w:tcPr>
            <w:tcW w:w="1440" w:type="dxa"/>
          </w:tcPr>
          <w:p w14:paraId="6C358B2E" w14:textId="4C0B7974" w:rsidR="00AE230A" w:rsidRPr="00D71FA0" w:rsidRDefault="00AE230A" w:rsidP="00021A43">
            <w:pPr>
              <w:pStyle w:val="TableText"/>
              <w:keepNext/>
              <w:keepLines/>
              <w:ind w:right="288"/>
              <w:rPr>
                <w:noProof w:val="0"/>
              </w:rPr>
            </w:pPr>
            <w:r w:rsidRPr="00D71FA0">
              <w:rPr>
                <w:noProof w:val="0"/>
                <w:color w:val="000000"/>
              </w:rPr>
              <w:t>1.</w:t>
            </w:r>
            <w:r w:rsidR="00130E8C" w:rsidRPr="00D71FA0">
              <w:rPr>
                <w:noProof w:val="0"/>
                <w:color w:val="000000"/>
              </w:rPr>
              <w:t>11</w:t>
            </w:r>
          </w:p>
        </w:tc>
        <w:tc>
          <w:tcPr>
            <w:tcW w:w="864" w:type="dxa"/>
          </w:tcPr>
          <w:p w14:paraId="5D294497" w14:textId="6F3F352C" w:rsidR="00AE230A" w:rsidRPr="00D71FA0" w:rsidRDefault="00130E8C" w:rsidP="00021A43">
            <w:pPr>
              <w:pStyle w:val="TableText"/>
              <w:keepNext/>
              <w:keepLines/>
              <w:rPr>
                <w:noProof w:val="0"/>
              </w:rPr>
            </w:pPr>
            <w:r w:rsidRPr="00D71FA0">
              <w:rPr>
                <w:noProof w:val="0"/>
                <w:color w:val="000000"/>
              </w:rPr>
              <w:t>-0.11</w:t>
            </w:r>
          </w:p>
        </w:tc>
        <w:tc>
          <w:tcPr>
            <w:tcW w:w="1440" w:type="dxa"/>
          </w:tcPr>
          <w:p w14:paraId="13394FD1" w14:textId="485CAB27" w:rsidR="00AE230A" w:rsidRPr="00D71FA0" w:rsidRDefault="00AE230A" w:rsidP="00021A43">
            <w:pPr>
              <w:pStyle w:val="TableText"/>
              <w:keepNext/>
              <w:keepLines/>
              <w:ind w:right="144"/>
              <w:rPr>
                <w:noProof w:val="0"/>
              </w:rPr>
            </w:pPr>
            <w:r w:rsidRPr="00D71FA0">
              <w:rPr>
                <w:noProof w:val="0"/>
                <w:color w:val="000000"/>
              </w:rPr>
              <w:t>0.</w:t>
            </w:r>
            <w:r w:rsidR="00130E8C" w:rsidRPr="00D71FA0">
              <w:rPr>
                <w:noProof w:val="0"/>
                <w:color w:val="000000"/>
              </w:rPr>
              <w:t>91</w:t>
            </w:r>
            <w:r w:rsidR="006F1C5E" w:rsidRPr="00D71FA0">
              <w:rPr>
                <w:noProof w:val="0"/>
                <w:color w:val="000000"/>
              </w:rPr>
              <w:t>0</w:t>
            </w:r>
          </w:p>
        </w:tc>
      </w:tr>
      <w:tr w:rsidR="00AE230A" w:rsidRPr="00D71FA0" w14:paraId="071A8006" w14:textId="77777777" w:rsidTr="003D7AF6">
        <w:trPr>
          <w:trHeight w:val="276"/>
        </w:trPr>
        <w:tc>
          <w:tcPr>
            <w:tcW w:w="1872" w:type="dxa"/>
          </w:tcPr>
          <w:p w14:paraId="5B94744E" w14:textId="1955BB78" w:rsidR="00AE230A" w:rsidRPr="00D71FA0" w:rsidRDefault="00D540F1" w:rsidP="00F85D7C">
            <w:pPr>
              <w:pStyle w:val="TableText"/>
              <w:rPr>
                <w:noProof w:val="0"/>
              </w:rPr>
            </w:pPr>
            <w:r w:rsidRPr="00D71FA0">
              <w:rPr>
                <w:noProof w:val="0"/>
              </w:rPr>
              <w:t xml:space="preserve">Grade </w:t>
            </w:r>
            <w:r w:rsidR="00130E8C" w:rsidRPr="00D71FA0">
              <w:rPr>
                <w:noProof w:val="0"/>
              </w:rPr>
              <w:t>8</w:t>
            </w:r>
          </w:p>
        </w:tc>
        <w:tc>
          <w:tcPr>
            <w:tcW w:w="1440" w:type="dxa"/>
          </w:tcPr>
          <w:p w14:paraId="693EAEB3" w14:textId="67477AF9" w:rsidR="00AE230A" w:rsidRPr="00D71FA0" w:rsidRDefault="00130E8C" w:rsidP="00021A43">
            <w:pPr>
              <w:pStyle w:val="TableText"/>
              <w:ind w:right="288"/>
              <w:rPr>
                <w:noProof w:val="0"/>
              </w:rPr>
            </w:pPr>
            <w:r w:rsidRPr="00D71FA0">
              <w:rPr>
                <w:noProof w:val="0"/>
                <w:color w:val="000000"/>
              </w:rPr>
              <w:t>3.20</w:t>
            </w:r>
          </w:p>
        </w:tc>
        <w:tc>
          <w:tcPr>
            <w:tcW w:w="1440" w:type="dxa"/>
          </w:tcPr>
          <w:p w14:paraId="24C0E51E" w14:textId="3C459399" w:rsidR="00AE230A" w:rsidRPr="00D71FA0" w:rsidRDefault="00AE230A" w:rsidP="00021A43">
            <w:pPr>
              <w:pStyle w:val="TableText"/>
              <w:ind w:right="288"/>
              <w:rPr>
                <w:noProof w:val="0"/>
              </w:rPr>
            </w:pPr>
            <w:r w:rsidRPr="00D71FA0">
              <w:rPr>
                <w:noProof w:val="0"/>
                <w:color w:val="000000"/>
              </w:rPr>
              <w:t>1.</w:t>
            </w:r>
            <w:r w:rsidR="00130E8C" w:rsidRPr="00D71FA0">
              <w:rPr>
                <w:noProof w:val="0"/>
                <w:color w:val="000000"/>
              </w:rPr>
              <w:t>14</w:t>
            </w:r>
          </w:p>
        </w:tc>
        <w:tc>
          <w:tcPr>
            <w:tcW w:w="864" w:type="dxa"/>
          </w:tcPr>
          <w:p w14:paraId="17226C71" w14:textId="543C390F" w:rsidR="00AE230A" w:rsidRPr="00D71FA0" w:rsidRDefault="00AE230A" w:rsidP="00021A43">
            <w:pPr>
              <w:pStyle w:val="TableText"/>
              <w:rPr>
                <w:noProof w:val="0"/>
              </w:rPr>
            </w:pPr>
            <w:r w:rsidRPr="00D71FA0">
              <w:rPr>
                <w:noProof w:val="0"/>
                <w:color w:val="000000"/>
              </w:rPr>
              <w:t>2.</w:t>
            </w:r>
            <w:r w:rsidR="00130E8C" w:rsidRPr="00D71FA0">
              <w:rPr>
                <w:noProof w:val="0"/>
                <w:color w:val="000000"/>
              </w:rPr>
              <w:t>79</w:t>
            </w:r>
          </w:p>
        </w:tc>
        <w:tc>
          <w:tcPr>
            <w:tcW w:w="1440" w:type="dxa"/>
          </w:tcPr>
          <w:p w14:paraId="1EA6FBE7" w14:textId="242B7D0E" w:rsidR="00AE230A" w:rsidRPr="00D71FA0" w:rsidRDefault="00AE230A" w:rsidP="00021A43">
            <w:pPr>
              <w:pStyle w:val="TableText"/>
              <w:ind w:right="144"/>
              <w:rPr>
                <w:noProof w:val="0"/>
              </w:rPr>
            </w:pPr>
            <w:r w:rsidRPr="00D71FA0">
              <w:rPr>
                <w:noProof w:val="0"/>
                <w:color w:val="000000"/>
              </w:rPr>
              <w:t>0.01</w:t>
            </w:r>
            <w:r w:rsidR="006F1C5E" w:rsidRPr="00D71FA0">
              <w:rPr>
                <w:noProof w:val="0"/>
                <w:color w:val="000000"/>
              </w:rPr>
              <w:t>0</w:t>
            </w:r>
          </w:p>
        </w:tc>
      </w:tr>
      <w:tr w:rsidR="00AE230A" w:rsidRPr="00D71FA0" w14:paraId="2ECCE157" w14:textId="77777777" w:rsidTr="003D7AF6">
        <w:trPr>
          <w:trHeight w:val="276"/>
        </w:trPr>
        <w:tc>
          <w:tcPr>
            <w:tcW w:w="1872" w:type="dxa"/>
          </w:tcPr>
          <w:p w14:paraId="1EAE1503" w14:textId="02C368C2" w:rsidR="00AE230A" w:rsidRPr="00D71FA0" w:rsidRDefault="00130E8C" w:rsidP="00F85D7C">
            <w:pPr>
              <w:pStyle w:val="TableText"/>
              <w:rPr>
                <w:noProof w:val="0"/>
              </w:rPr>
            </w:pPr>
            <w:r w:rsidRPr="00D71FA0">
              <w:rPr>
                <w:noProof w:val="0"/>
              </w:rPr>
              <w:t xml:space="preserve">High </w:t>
            </w:r>
            <w:r w:rsidR="00BB64CE" w:rsidRPr="00D71FA0">
              <w:rPr>
                <w:noProof w:val="0"/>
              </w:rPr>
              <w:t>s</w:t>
            </w:r>
            <w:r w:rsidRPr="00D71FA0">
              <w:rPr>
                <w:noProof w:val="0"/>
              </w:rPr>
              <w:t>chool</w:t>
            </w:r>
          </w:p>
        </w:tc>
        <w:tc>
          <w:tcPr>
            <w:tcW w:w="1440" w:type="dxa"/>
          </w:tcPr>
          <w:p w14:paraId="1768DBB9" w14:textId="50FD7825" w:rsidR="00AE230A" w:rsidRPr="00D71FA0" w:rsidRDefault="00130E8C" w:rsidP="00021A43">
            <w:pPr>
              <w:pStyle w:val="TableText"/>
              <w:ind w:right="288"/>
              <w:rPr>
                <w:noProof w:val="0"/>
              </w:rPr>
            </w:pPr>
            <w:r w:rsidRPr="00D71FA0">
              <w:rPr>
                <w:noProof w:val="0"/>
                <w:color w:val="000000"/>
              </w:rPr>
              <w:t>2.24</w:t>
            </w:r>
          </w:p>
        </w:tc>
        <w:tc>
          <w:tcPr>
            <w:tcW w:w="1440" w:type="dxa"/>
          </w:tcPr>
          <w:p w14:paraId="2CC2148F" w14:textId="26F70081" w:rsidR="00AE230A" w:rsidRPr="00D71FA0" w:rsidRDefault="00130E8C" w:rsidP="00021A43">
            <w:pPr>
              <w:pStyle w:val="TableText"/>
              <w:ind w:right="288"/>
              <w:rPr>
                <w:noProof w:val="0"/>
              </w:rPr>
            </w:pPr>
            <w:r w:rsidRPr="00D71FA0">
              <w:rPr>
                <w:noProof w:val="0"/>
                <w:color w:val="000000"/>
              </w:rPr>
              <w:t>0.77</w:t>
            </w:r>
          </w:p>
        </w:tc>
        <w:tc>
          <w:tcPr>
            <w:tcW w:w="864" w:type="dxa"/>
          </w:tcPr>
          <w:p w14:paraId="2C9B8F50" w14:textId="6CDB1F44" w:rsidR="00AE230A" w:rsidRPr="00D71FA0" w:rsidRDefault="00130E8C" w:rsidP="00021A43">
            <w:pPr>
              <w:pStyle w:val="TableText"/>
              <w:rPr>
                <w:noProof w:val="0"/>
              </w:rPr>
            </w:pPr>
            <w:r w:rsidRPr="00D71FA0">
              <w:rPr>
                <w:noProof w:val="0"/>
                <w:color w:val="000000"/>
              </w:rPr>
              <w:t>2.91</w:t>
            </w:r>
          </w:p>
        </w:tc>
        <w:tc>
          <w:tcPr>
            <w:tcW w:w="1440" w:type="dxa"/>
          </w:tcPr>
          <w:p w14:paraId="66D5AFF9" w14:textId="2D4B5BB4" w:rsidR="00AE230A" w:rsidRPr="00D71FA0" w:rsidRDefault="00130E8C" w:rsidP="00021A43">
            <w:pPr>
              <w:pStyle w:val="TableText"/>
              <w:ind w:right="144"/>
              <w:rPr>
                <w:noProof w:val="0"/>
              </w:rPr>
            </w:pPr>
            <w:r w:rsidRPr="00D71FA0">
              <w:rPr>
                <w:noProof w:val="0"/>
                <w:color w:val="000000"/>
              </w:rPr>
              <w:t>0.004</w:t>
            </w:r>
          </w:p>
        </w:tc>
      </w:tr>
    </w:tbl>
    <w:p w14:paraId="75F1CF1D" w14:textId="14D1C0B4" w:rsidR="006D7A25" w:rsidRPr="00D71FA0" w:rsidRDefault="000E00A1" w:rsidP="00282B87">
      <w:pPr>
        <w:pStyle w:val="Heading4"/>
        <w:rPr>
          <w:color w:val="auto"/>
        </w:rPr>
      </w:pPr>
      <w:bookmarkStart w:id="1252" w:name="_Toc103172728"/>
      <w:bookmarkEnd w:id="1248"/>
      <w:r w:rsidRPr="00D71FA0">
        <w:rPr>
          <w:color w:val="auto"/>
        </w:rPr>
        <w:t xml:space="preserve">Summary of Reliability </w:t>
      </w:r>
      <w:r w:rsidR="00A9341E" w:rsidRPr="00D71FA0">
        <w:rPr>
          <w:color w:val="auto"/>
        </w:rPr>
        <w:t>and</w:t>
      </w:r>
      <w:r w:rsidRPr="00D71FA0">
        <w:rPr>
          <w:color w:val="auto"/>
        </w:rPr>
        <w:t xml:space="preserve"> Validity Analyses</w:t>
      </w:r>
      <w:bookmarkEnd w:id="1252"/>
    </w:p>
    <w:p w14:paraId="5C6225E4" w14:textId="308CAC56" w:rsidR="00AE230A" w:rsidRPr="00D71FA0" w:rsidRDefault="00AE230A" w:rsidP="00AE230A">
      <w:r w:rsidRPr="00D71FA0">
        <w:t xml:space="preserve">The </w:t>
      </w:r>
      <w:r w:rsidR="006E2353" w:rsidRPr="00D71FA0">
        <w:t xml:space="preserve">results of the </w:t>
      </w:r>
      <w:r w:rsidR="00A9341E" w:rsidRPr="00D71FA0">
        <w:t xml:space="preserve">reliability </w:t>
      </w:r>
      <w:r w:rsidRPr="00D71FA0">
        <w:t xml:space="preserve">and validity analyses suggest no </w:t>
      </w:r>
      <w:r w:rsidR="004329E2" w:rsidRPr="00D71FA0">
        <w:t xml:space="preserve">significant </w:t>
      </w:r>
      <w:r w:rsidRPr="00D71FA0">
        <w:t xml:space="preserve">threats to the psychometric properties of the assessments that were administered remotely. </w:t>
      </w:r>
      <w:r w:rsidR="00B74411" w:rsidRPr="00D71FA0">
        <w:t>Total te</w:t>
      </w:r>
      <w:r w:rsidR="008A2D48" w:rsidRPr="00D71FA0">
        <w:t>st r</w:t>
      </w:r>
      <w:r w:rsidRPr="00D71FA0">
        <w:t xml:space="preserve">esponse times were compared for students </w:t>
      </w:r>
      <w:r w:rsidR="00F755F1" w:rsidRPr="00D71FA0">
        <w:t>testing</w:t>
      </w:r>
      <w:r w:rsidRPr="00D71FA0">
        <w:t xml:space="preserve"> remote</w:t>
      </w:r>
      <w:r w:rsidR="00F755F1" w:rsidRPr="00D71FA0">
        <w:t>ly</w:t>
      </w:r>
      <w:r w:rsidRPr="00D71FA0">
        <w:t xml:space="preserve"> and in</w:t>
      </w:r>
      <w:r w:rsidR="0006666B" w:rsidRPr="00D71FA0">
        <w:t xml:space="preserve"> </w:t>
      </w:r>
      <w:r w:rsidRPr="00D71FA0">
        <w:t xml:space="preserve">person. </w:t>
      </w:r>
      <w:r w:rsidR="00F755F1" w:rsidRPr="00D71FA0">
        <w:rPr>
          <w:lang w:eastAsia="zh-CN"/>
        </w:rPr>
        <w:t xml:space="preserve">For grade eight and </w:t>
      </w:r>
      <w:r w:rsidRPr="00D71FA0">
        <w:rPr>
          <w:lang w:eastAsia="zh-CN"/>
        </w:rPr>
        <w:t xml:space="preserve">for </w:t>
      </w:r>
      <w:r w:rsidR="00F755F1" w:rsidRPr="00D71FA0">
        <w:rPr>
          <w:lang w:eastAsia="zh-CN"/>
        </w:rPr>
        <w:t xml:space="preserve">high school, </w:t>
      </w:r>
      <w:r w:rsidRPr="00D71FA0">
        <w:rPr>
          <w:lang w:eastAsia="zh-CN"/>
        </w:rPr>
        <w:t>remote test</w:t>
      </w:r>
      <w:r w:rsidR="00E44BAF" w:rsidRPr="00D71FA0">
        <w:rPr>
          <w:lang w:eastAsia="zh-CN"/>
        </w:rPr>
        <w:t xml:space="preserve"> </w:t>
      </w:r>
      <w:r w:rsidR="00F755F1" w:rsidRPr="00D71FA0">
        <w:rPr>
          <w:lang w:eastAsia="zh-CN"/>
        </w:rPr>
        <w:t>takers consistently had longer median response time</w:t>
      </w:r>
      <w:r w:rsidR="006F1C5E" w:rsidRPr="00D71FA0">
        <w:rPr>
          <w:lang w:eastAsia="zh-CN"/>
        </w:rPr>
        <w:t>s</w:t>
      </w:r>
      <w:r w:rsidR="00F755F1" w:rsidRPr="00D71FA0">
        <w:rPr>
          <w:lang w:eastAsia="zh-CN"/>
        </w:rPr>
        <w:t xml:space="preserve"> than in-person test</w:t>
      </w:r>
      <w:r w:rsidR="00E44BAF" w:rsidRPr="00D71FA0">
        <w:rPr>
          <w:lang w:eastAsia="zh-CN"/>
        </w:rPr>
        <w:t xml:space="preserve"> </w:t>
      </w:r>
      <w:r w:rsidR="00F755F1" w:rsidRPr="00D71FA0">
        <w:rPr>
          <w:lang w:eastAsia="zh-CN"/>
        </w:rPr>
        <w:t>takers.</w:t>
      </w:r>
      <w:r w:rsidR="00F755F1" w:rsidRPr="00D71FA0">
        <w:t xml:space="preserve"> However,</w:t>
      </w:r>
      <w:r w:rsidRPr="00D71FA0">
        <w:t xml:space="preserve"> these differences </w:t>
      </w:r>
      <w:r w:rsidR="00F755F1" w:rsidRPr="00D71FA0">
        <w:t xml:space="preserve">did not </w:t>
      </w:r>
      <w:r w:rsidRPr="00D71FA0">
        <w:t xml:space="preserve">suggest problematic test delivery </w:t>
      </w:r>
      <w:r w:rsidR="00F755F1" w:rsidRPr="00D71FA0">
        <w:t>conditions</w:t>
      </w:r>
      <w:r w:rsidRPr="00D71FA0">
        <w:t xml:space="preserve">. </w:t>
      </w:r>
      <w:r w:rsidR="00E37207" w:rsidRPr="00D71FA0">
        <w:t>No differences were observed in the r</w:t>
      </w:r>
      <w:r w:rsidRPr="00D71FA0">
        <w:t>eliability estimates for in-person and remote test-taker scores</w:t>
      </w:r>
      <w:r w:rsidR="00E37207" w:rsidRPr="00D71FA0">
        <w:t>.</w:t>
      </w:r>
    </w:p>
    <w:p w14:paraId="5615BC0E" w14:textId="16932CF3" w:rsidR="00AE230A" w:rsidRPr="00D71FA0" w:rsidRDefault="00AE230A" w:rsidP="00AE230A">
      <w:pPr>
        <w:pStyle w:val="Heading4"/>
        <w:rPr>
          <w:color w:val="auto"/>
        </w:rPr>
      </w:pPr>
      <w:bookmarkStart w:id="1253" w:name="_Toc103172729"/>
      <w:r w:rsidRPr="00D71FA0">
        <w:rPr>
          <w:color w:val="auto"/>
        </w:rPr>
        <w:t>Limitations and Caveats for Data Interpretation</w:t>
      </w:r>
      <w:bookmarkEnd w:id="1253"/>
    </w:p>
    <w:p w14:paraId="4A143AA3" w14:textId="416E64D3" w:rsidR="002001A6" w:rsidRPr="00D71FA0" w:rsidRDefault="502F4A08" w:rsidP="006E2353">
      <w:pPr>
        <w:keepLines/>
        <w:rPr>
          <w:rFonts w:eastAsia="Helvetica"/>
        </w:rPr>
      </w:pPr>
      <w:r w:rsidRPr="00D71FA0">
        <w:t>Differences related to the performance of students testing remotely or in</w:t>
      </w:r>
      <w:r w:rsidR="6A3646F5" w:rsidRPr="00D71FA0">
        <w:t xml:space="preserve"> </w:t>
      </w:r>
      <w:r w:rsidRPr="00D71FA0">
        <w:t xml:space="preserve">person were carefully evaluated with a number of methods. </w:t>
      </w:r>
      <w:r w:rsidR="005F07B0" w:rsidRPr="00D71FA0">
        <w:rPr>
          <w:rFonts w:eastAsia="Helvetica"/>
        </w:rPr>
        <w:t>T</w:t>
      </w:r>
      <w:r w:rsidR="62BC6FD9" w:rsidRPr="00D71FA0">
        <w:rPr>
          <w:rFonts w:eastAsia="Helvetica"/>
        </w:rPr>
        <w:t xml:space="preserve">here is some evidence to suggest that mode of instruction and test location may affect student performance. However, </w:t>
      </w:r>
      <w:r w:rsidR="1FAA64E5" w:rsidRPr="00D71FA0">
        <w:rPr>
          <w:rFonts w:eastAsia="Helvetica"/>
        </w:rPr>
        <w:t xml:space="preserve">it is important to keep in mind that </w:t>
      </w:r>
      <w:r w:rsidR="62BC6FD9" w:rsidRPr="00D71FA0">
        <w:t xml:space="preserve">these results were obtained under nontraditional learning and assessment conditions due to the </w:t>
      </w:r>
      <w:r w:rsidR="00CD6CA7" w:rsidRPr="00D71FA0">
        <w:t xml:space="preserve">novel coronavirus disease 2019 </w:t>
      </w:r>
      <w:r w:rsidR="62BC6FD9" w:rsidRPr="00D71FA0">
        <w:t xml:space="preserve">pandemic. More evidence </w:t>
      </w:r>
      <w:r w:rsidR="44DB73C4" w:rsidRPr="00D71FA0">
        <w:t>would be</w:t>
      </w:r>
      <w:r w:rsidR="62BC6FD9" w:rsidRPr="00D71FA0">
        <w:t xml:space="preserve"> needed to further evaluate the feasibility of being able to generalize these comparability results to other test-taker populations.</w:t>
      </w:r>
    </w:p>
    <w:p w14:paraId="2A4562A6" w14:textId="643F6CE5" w:rsidR="00A02474" w:rsidRPr="00D71FA0" w:rsidRDefault="00A02474" w:rsidP="002F2CBD">
      <w:pPr>
        <w:pStyle w:val="Heading3"/>
        <w:pageBreakBefore/>
        <w:numPr>
          <w:ilvl w:val="0"/>
          <w:numId w:val="0"/>
        </w:numPr>
        <w:ind w:left="446" w:hanging="446"/>
        <w:rPr>
          <w:color w:val="auto"/>
        </w:rPr>
      </w:pPr>
      <w:bookmarkStart w:id="1254" w:name="_Toc92180434"/>
      <w:bookmarkStart w:id="1255" w:name="_Toc103172730"/>
      <w:bookmarkStart w:id="1256" w:name="_Hlk89092647"/>
      <w:r w:rsidRPr="00D71FA0">
        <w:rPr>
          <w:color w:val="auto"/>
        </w:rPr>
        <w:lastRenderedPageBreak/>
        <w:t>References</w:t>
      </w:r>
      <w:bookmarkEnd w:id="1254"/>
      <w:bookmarkEnd w:id="1255"/>
    </w:p>
    <w:p w14:paraId="56D57B38" w14:textId="77777777" w:rsidR="00523EA9" w:rsidRPr="00D71FA0" w:rsidRDefault="00523EA9" w:rsidP="00457091">
      <w:pPr>
        <w:pStyle w:val="References"/>
        <w:rPr>
          <w:shd w:val="clear" w:color="auto" w:fill="FFFFFF"/>
        </w:rPr>
      </w:pPr>
      <w:bookmarkStart w:id="1257" w:name="_Toc12953756"/>
      <w:bookmarkStart w:id="1258" w:name="_Toc17121275"/>
      <w:r w:rsidRPr="00D71FA0">
        <w:rPr>
          <w:shd w:val="clear" w:color="auto" w:fill="FFFFFF"/>
        </w:rPr>
        <w:t>American Educational Research Association, American Psychological Association, &amp; National Council on Measurement in Education. (2014). </w:t>
      </w:r>
      <w:r w:rsidRPr="00D71FA0">
        <w:rPr>
          <w:i/>
          <w:shd w:val="clear" w:color="auto" w:fill="FFFFFF"/>
        </w:rPr>
        <w:t>Standards for educational and psychological testing.</w:t>
      </w:r>
      <w:r w:rsidRPr="00D71FA0">
        <w:rPr>
          <w:shd w:val="clear" w:color="auto" w:fill="FFFFFF"/>
        </w:rPr>
        <w:t> Washington, DC: American Educational Research Association.</w:t>
      </w:r>
    </w:p>
    <w:p w14:paraId="56E4EE02" w14:textId="77777777" w:rsidR="00523EA9" w:rsidRPr="00D71FA0" w:rsidRDefault="00523EA9" w:rsidP="00457091">
      <w:pPr>
        <w:pStyle w:val="References"/>
        <w:rPr>
          <w:shd w:val="clear" w:color="auto" w:fill="FFFFFF"/>
        </w:rPr>
      </w:pPr>
      <w:r w:rsidRPr="00D71FA0">
        <w:rPr>
          <w:shd w:val="clear" w:color="auto" w:fill="FFFFFF"/>
        </w:rPr>
        <w:t>Bhola, D. S., Impara, J. C., &amp; Buckendahl, C. W. (2003). Aligning tests with states’ content standards: Methods and issues. </w:t>
      </w:r>
      <w:r w:rsidRPr="00D71FA0">
        <w:rPr>
          <w:i/>
          <w:shd w:val="clear" w:color="auto" w:fill="FFFFFF"/>
        </w:rPr>
        <w:t>Educational Measurement: Issues and Practice, 22</w:t>
      </w:r>
      <w:r w:rsidRPr="00D71FA0">
        <w:rPr>
          <w:shd w:val="clear" w:color="auto" w:fill="FFFFFF"/>
        </w:rPr>
        <w:t>, 21–‍29.</w:t>
      </w:r>
    </w:p>
    <w:p w14:paraId="278B9453" w14:textId="3C5FC5C5" w:rsidR="00523EA9" w:rsidRPr="00D71FA0" w:rsidRDefault="00523EA9" w:rsidP="00457091">
      <w:pPr>
        <w:pStyle w:val="References"/>
      </w:pPr>
      <w:r w:rsidRPr="00D71FA0">
        <w:t>Cai, L. (20</w:t>
      </w:r>
      <w:r w:rsidR="00D813D5" w:rsidRPr="00D71FA0">
        <w:t>1</w:t>
      </w:r>
      <w:r w:rsidR="00E77170" w:rsidRPr="00D71FA0">
        <w:t>7</w:t>
      </w:r>
      <w:r w:rsidRPr="00D71FA0">
        <w:t xml:space="preserve">). flexMIRT® </w:t>
      </w:r>
      <w:r w:rsidR="00D813D5" w:rsidRPr="00D71FA0">
        <w:t xml:space="preserve">version </w:t>
      </w:r>
      <w:r w:rsidRPr="00D71FA0">
        <w:t>3.51: Flexible multilevel and multidimensional item analysis and test scoring [Computer software]. Chapel Hill, NC: Vector Psychometric Group.</w:t>
      </w:r>
    </w:p>
    <w:p w14:paraId="4E3AF252" w14:textId="5490982F" w:rsidR="00523EA9" w:rsidRPr="00D71FA0" w:rsidRDefault="00523EA9" w:rsidP="00457091">
      <w:pPr>
        <w:pStyle w:val="References"/>
      </w:pPr>
      <w:r w:rsidRPr="00D71FA0">
        <w:t>California Department of Education. (2019b)</w:t>
      </w:r>
      <w:r w:rsidRPr="00D71FA0">
        <w:rPr>
          <w:i/>
        </w:rPr>
        <w:t>.</w:t>
      </w:r>
      <w:r w:rsidRPr="00D71FA0">
        <w:t xml:space="preserve"> </w:t>
      </w:r>
      <w:r w:rsidRPr="00D71FA0">
        <w:rPr>
          <w:i/>
        </w:rPr>
        <w:t xml:space="preserve">California Science Test (CAST) </w:t>
      </w:r>
      <w:r w:rsidR="004D2ABD" w:rsidRPr="00D71FA0">
        <w:rPr>
          <w:i/>
          <w:iCs/>
        </w:rPr>
        <w:t>a</w:t>
      </w:r>
      <w:r w:rsidRPr="00D71FA0">
        <w:rPr>
          <w:i/>
          <w:iCs/>
        </w:rPr>
        <w:t xml:space="preserve">lignment </w:t>
      </w:r>
      <w:r w:rsidR="004D2ABD" w:rsidRPr="00D71FA0">
        <w:rPr>
          <w:i/>
          <w:iCs/>
        </w:rPr>
        <w:t>s</w:t>
      </w:r>
      <w:r w:rsidRPr="00D71FA0">
        <w:rPr>
          <w:i/>
          <w:iCs/>
        </w:rPr>
        <w:t xml:space="preserve">tudy </w:t>
      </w:r>
      <w:r w:rsidR="004D2ABD" w:rsidRPr="00D71FA0">
        <w:rPr>
          <w:i/>
          <w:iCs/>
        </w:rPr>
        <w:t>r</w:t>
      </w:r>
      <w:r w:rsidRPr="00D71FA0">
        <w:rPr>
          <w:i/>
          <w:iCs/>
        </w:rPr>
        <w:t>eport</w:t>
      </w:r>
      <w:r w:rsidRPr="00D71FA0">
        <w:t>. [Unpublished report]. Sacramento, CA: California Department of Education.</w:t>
      </w:r>
    </w:p>
    <w:p w14:paraId="1AF11C21" w14:textId="7C53DD4B" w:rsidR="00523EA9" w:rsidRPr="00D71FA0" w:rsidRDefault="00523EA9" w:rsidP="00457091">
      <w:pPr>
        <w:pStyle w:val="References"/>
      </w:pPr>
      <w:bookmarkStart w:id="1259" w:name="_Hlk36391901"/>
      <w:r w:rsidRPr="00D71FA0">
        <w:t xml:space="preserve">California Department of Education. (2020). </w:t>
      </w:r>
      <w:r w:rsidRPr="00D71FA0">
        <w:rPr>
          <w:i/>
        </w:rPr>
        <w:t>California Science Test: 2018–2019 technical report.</w:t>
      </w:r>
      <w:r w:rsidRPr="00D71FA0">
        <w:t xml:space="preserve"> </w:t>
      </w:r>
      <w:bookmarkStart w:id="1260" w:name="_Hlk36311976"/>
      <w:r w:rsidR="004D2ABD" w:rsidRPr="00D71FA0">
        <w:t>California Department of Education website.</w:t>
      </w:r>
      <w:bookmarkEnd w:id="1259"/>
      <w:bookmarkEnd w:id="1260"/>
    </w:p>
    <w:p w14:paraId="220EA705" w14:textId="75C92EEB" w:rsidR="004D2ABD" w:rsidRPr="00D71FA0" w:rsidRDefault="004D2ABD" w:rsidP="00457091">
      <w:pPr>
        <w:pStyle w:val="References"/>
      </w:pPr>
      <w:bookmarkStart w:id="1261" w:name="_Hlk89089557"/>
      <w:r w:rsidRPr="00D71FA0">
        <w:t xml:space="preserve">California Department of Education. (2021). </w:t>
      </w:r>
      <w:r w:rsidRPr="00D71FA0">
        <w:rPr>
          <w:i/>
          <w:iCs/>
        </w:rPr>
        <w:t>CAASPP post-test guide: Technical information for student score reports for CAASPP LEA and test site coordinators and research specialists.</w:t>
      </w:r>
      <w:r w:rsidRPr="00D71FA0">
        <w:t xml:space="preserve"> Sacramento, CA: California Department of Education.</w:t>
      </w:r>
    </w:p>
    <w:bookmarkEnd w:id="1261"/>
    <w:p w14:paraId="40A4699D" w14:textId="77777777" w:rsidR="00523EA9" w:rsidRPr="00D71FA0" w:rsidRDefault="00523EA9" w:rsidP="00457091">
      <w:pPr>
        <w:pStyle w:val="References"/>
      </w:pPr>
      <w:r w:rsidRPr="00D71FA0">
        <w:rPr>
          <w:shd w:val="clear" w:color="auto" w:fill="FFFFFF"/>
        </w:rPr>
        <w:t>Campbell, D. T., &amp; Fiske, D. W. (1959). Convergent and discriminant validation by the multitrait-multimethod matrix. </w:t>
      </w:r>
      <w:r w:rsidRPr="00D71FA0">
        <w:rPr>
          <w:i/>
          <w:shd w:val="clear" w:color="auto" w:fill="FFFFFF"/>
        </w:rPr>
        <w:t>Psychological Bulletin,</w:t>
      </w:r>
      <w:r w:rsidRPr="00D71FA0">
        <w:rPr>
          <w:shd w:val="clear" w:color="auto" w:fill="FFFFFF"/>
        </w:rPr>
        <w:t> </w:t>
      </w:r>
      <w:r w:rsidRPr="00D71FA0">
        <w:rPr>
          <w:i/>
          <w:shd w:val="clear" w:color="auto" w:fill="FFFFFF"/>
        </w:rPr>
        <w:t>56</w:t>
      </w:r>
      <w:r w:rsidRPr="00D71FA0">
        <w:rPr>
          <w:shd w:val="clear" w:color="auto" w:fill="FFFFFF"/>
        </w:rPr>
        <w:t>, 81–105.</w:t>
      </w:r>
    </w:p>
    <w:p w14:paraId="2033A389" w14:textId="77777777" w:rsidR="00523EA9" w:rsidRPr="00D71FA0" w:rsidRDefault="00523EA9" w:rsidP="00457091">
      <w:pPr>
        <w:pStyle w:val="References"/>
      </w:pPr>
      <w:r w:rsidRPr="00D71FA0">
        <w:t xml:space="preserve">Cohen, J. (1960). A coefficient of agreement for nominal scales. </w:t>
      </w:r>
      <w:r w:rsidRPr="00D71FA0">
        <w:rPr>
          <w:i/>
        </w:rPr>
        <w:t>Educational and Psychological Measurement</w:t>
      </w:r>
      <w:r w:rsidRPr="00D71FA0">
        <w:t xml:space="preserve"> 20 (1): 37–46.</w:t>
      </w:r>
    </w:p>
    <w:p w14:paraId="7815916A" w14:textId="77777777" w:rsidR="00523EA9" w:rsidRPr="00D71FA0" w:rsidRDefault="00523EA9" w:rsidP="00457091">
      <w:pPr>
        <w:pStyle w:val="References"/>
        <w:rPr>
          <w:sz w:val="23"/>
          <w:szCs w:val="23"/>
        </w:rPr>
      </w:pPr>
      <w:r w:rsidRPr="00D71FA0">
        <w:rPr>
          <w:shd w:val="clear" w:color="auto" w:fill="FFFFFF"/>
        </w:rPr>
        <w:t>Crocker, L. M., Miller, D., &amp; Franks, E. A. (1989). Quantitative methods for assessing the fit between test and curriculum. </w:t>
      </w:r>
      <w:r w:rsidRPr="00D71FA0">
        <w:rPr>
          <w:i/>
          <w:shd w:val="clear" w:color="auto" w:fill="FFFFFF"/>
        </w:rPr>
        <w:t>Applied Measurement in Education, 2</w:t>
      </w:r>
      <w:r w:rsidRPr="00D71FA0">
        <w:rPr>
          <w:shd w:val="clear" w:color="auto" w:fill="FFFFFF"/>
        </w:rPr>
        <w:t>, 179–94.</w:t>
      </w:r>
    </w:p>
    <w:p w14:paraId="6E7876C2" w14:textId="77777777" w:rsidR="00523EA9" w:rsidRPr="00D71FA0" w:rsidRDefault="00523EA9" w:rsidP="00457091">
      <w:pPr>
        <w:pStyle w:val="References"/>
      </w:pPr>
      <w:r w:rsidRPr="00D71FA0">
        <w:t xml:space="preserve">Cronbach, L. J. (1951). Coefficient alpha and the internal structure of tests. </w:t>
      </w:r>
      <w:r w:rsidRPr="00D71FA0">
        <w:rPr>
          <w:i/>
        </w:rPr>
        <w:t>Psychometrika, 16</w:t>
      </w:r>
      <w:r w:rsidRPr="00D71FA0">
        <w:t>, 297–334.</w:t>
      </w:r>
    </w:p>
    <w:p w14:paraId="1E70D602" w14:textId="77777777" w:rsidR="00523EA9" w:rsidRPr="00D71FA0" w:rsidRDefault="00523EA9" w:rsidP="00457091">
      <w:pPr>
        <w:pStyle w:val="References"/>
        <w:rPr>
          <w:sz w:val="23"/>
          <w:szCs w:val="23"/>
        </w:rPr>
      </w:pPr>
      <w:r w:rsidRPr="00D71FA0">
        <w:t xml:space="preserve">Cronbach, L. J. (1971). Test Validation. In R. L. Thorndike (Ed.), </w:t>
      </w:r>
      <w:r w:rsidRPr="00D71FA0">
        <w:rPr>
          <w:i/>
        </w:rPr>
        <w:t>Educational Measurement</w:t>
      </w:r>
      <w:r w:rsidRPr="00D71FA0">
        <w:t xml:space="preserve"> (2</w:t>
      </w:r>
      <w:r w:rsidRPr="005743D1">
        <w:t>nd</w:t>
      </w:r>
      <w:r w:rsidRPr="00D71FA0">
        <w:t xml:space="preserve"> ed., pp. 443–‍507). Washington, DC: American Council on Education.</w:t>
      </w:r>
    </w:p>
    <w:p w14:paraId="69CEC2FF" w14:textId="77777777" w:rsidR="00523EA9" w:rsidRPr="00D71FA0" w:rsidRDefault="00523EA9" w:rsidP="00457091">
      <w:pPr>
        <w:pStyle w:val="References"/>
      </w:pPr>
      <w:r w:rsidRPr="00D71FA0">
        <w:t xml:space="preserve">Dorans, N. J. (2013). ETS contributions to the quantitative assessment of item, test, and score fairness. </w:t>
      </w:r>
      <w:r w:rsidRPr="00D71FA0">
        <w:rPr>
          <w:i/>
        </w:rPr>
        <w:t>ETS Research Report Series</w:t>
      </w:r>
      <w:r w:rsidRPr="00D71FA0">
        <w:t>, i–38.</w:t>
      </w:r>
    </w:p>
    <w:p w14:paraId="3C1B9A49" w14:textId="77777777" w:rsidR="00523EA9" w:rsidRPr="00D71FA0" w:rsidRDefault="00523EA9" w:rsidP="00457091">
      <w:pPr>
        <w:pStyle w:val="References"/>
      </w:pPr>
      <w:r w:rsidRPr="00D71FA0">
        <w:t xml:space="preserve">Dorans, N. J., &amp; Holland, P. W. (1993). DIF detection and description: Mantel-Haenszel and standardization. In P. W. Holland &amp; H. Wainer (Eds.), </w:t>
      </w:r>
      <w:r w:rsidRPr="00D71FA0">
        <w:rPr>
          <w:i/>
        </w:rPr>
        <w:t xml:space="preserve">Differential item functioning </w:t>
      </w:r>
      <w:r w:rsidRPr="00D71FA0">
        <w:t>(pp. 35–‍66). Hillsdale, NJ: Lawrence Erlbaum Associates, Inc.</w:t>
      </w:r>
    </w:p>
    <w:p w14:paraId="09FAC0B5" w14:textId="77777777" w:rsidR="00523EA9" w:rsidRPr="00D71FA0" w:rsidRDefault="00523EA9" w:rsidP="00457091">
      <w:pPr>
        <w:pStyle w:val="References"/>
      </w:pPr>
      <w:r w:rsidRPr="00D71FA0">
        <w:t xml:space="preserve">Dorans,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73BF9F97" w14:textId="77777777" w:rsidR="00523EA9" w:rsidRPr="00D71FA0" w:rsidRDefault="00523EA9" w:rsidP="00457091">
      <w:pPr>
        <w:pStyle w:val="References"/>
        <w:rPr>
          <w:shd w:val="clear" w:color="auto" w:fill="FFFFFF"/>
        </w:rPr>
      </w:pPr>
      <w:r w:rsidRPr="00D71FA0">
        <w:rPr>
          <w:shd w:val="clear" w:color="auto" w:fill="FFFFFF"/>
        </w:rPr>
        <w:t>Embretson (Whitley), S. (1983). Construct validity: Construct representation versus nomothetic span. </w:t>
      </w:r>
      <w:r w:rsidRPr="00D71FA0">
        <w:rPr>
          <w:i/>
          <w:shd w:val="clear" w:color="auto" w:fill="FFFFFF"/>
        </w:rPr>
        <w:t>Psychological Bulletin,</w:t>
      </w:r>
      <w:r w:rsidRPr="00D71FA0">
        <w:rPr>
          <w:shd w:val="clear" w:color="auto" w:fill="FFFFFF"/>
        </w:rPr>
        <w:t> </w:t>
      </w:r>
      <w:r w:rsidRPr="00D71FA0">
        <w:rPr>
          <w:i/>
          <w:shd w:val="clear" w:color="auto" w:fill="FFFFFF"/>
        </w:rPr>
        <w:t>93</w:t>
      </w:r>
      <w:r w:rsidRPr="00D71FA0">
        <w:rPr>
          <w:shd w:val="clear" w:color="auto" w:fill="FFFFFF"/>
        </w:rPr>
        <w:t>, 179–97.</w:t>
      </w:r>
    </w:p>
    <w:p w14:paraId="3BD321C0" w14:textId="7AE4E652" w:rsidR="00671B85" w:rsidRPr="00D71FA0" w:rsidRDefault="00671B85" w:rsidP="00457091">
      <w:pPr>
        <w:pStyle w:val="References"/>
      </w:pPr>
      <w:r w:rsidRPr="00D71FA0">
        <w:lastRenderedPageBreak/>
        <w:t xml:space="preserve">Educational Testing Service. (2014). </w:t>
      </w:r>
      <w:r w:rsidRPr="00D71FA0">
        <w:rPr>
          <w:i/>
        </w:rPr>
        <w:t>ETS standards for quality and fairness</w:t>
      </w:r>
      <w:r w:rsidRPr="00D71FA0">
        <w:t>. Princeton, NJ: Educational Testing Service.</w:t>
      </w:r>
    </w:p>
    <w:p w14:paraId="195A5AC5" w14:textId="77777777" w:rsidR="00523EA9" w:rsidRPr="00D71FA0" w:rsidRDefault="00523EA9" w:rsidP="00457091">
      <w:pPr>
        <w:pStyle w:val="References"/>
        <w:rPr>
          <w:shd w:val="clear" w:color="auto" w:fill="FFFFFF"/>
        </w:rPr>
      </w:pPr>
      <w:r w:rsidRPr="00D71FA0">
        <w:rPr>
          <w:shd w:val="clear" w:color="auto" w:fill="FFFFFF"/>
        </w:rPr>
        <w:t>Flack, V. F., Afifi, A. A., Lachenbruch, P. A., &amp; Schouten, H. J. A. (1988). Sample size determinations for the two rater Kappa statistics. </w:t>
      </w:r>
      <w:r w:rsidRPr="00D71FA0">
        <w:rPr>
          <w:i/>
          <w:shd w:val="clear" w:color="auto" w:fill="FFFFFF"/>
        </w:rPr>
        <w:t>Psychometrika,</w:t>
      </w:r>
      <w:r w:rsidRPr="00D71FA0">
        <w:rPr>
          <w:shd w:val="clear" w:color="auto" w:fill="FFFFFF"/>
        </w:rPr>
        <w:t> </w:t>
      </w:r>
      <w:r w:rsidRPr="00D71FA0">
        <w:rPr>
          <w:i/>
          <w:shd w:val="clear" w:color="auto" w:fill="FFFFFF"/>
        </w:rPr>
        <w:t>53</w:t>
      </w:r>
      <w:r w:rsidRPr="00D71FA0">
        <w:rPr>
          <w:shd w:val="clear" w:color="auto" w:fill="FFFFFF"/>
        </w:rPr>
        <w:t>(3), 321–25.</w:t>
      </w:r>
    </w:p>
    <w:p w14:paraId="3A58F53C" w14:textId="77777777" w:rsidR="00523EA9" w:rsidRPr="00D71FA0" w:rsidRDefault="00523EA9" w:rsidP="00457091">
      <w:pPr>
        <w:pStyle w:val="References"/>
      </w:pPr>
      <w:r w:rsidRPr="00D71FA0">
        <w:t xml:space="preserve">Green, B. F., Bock, R. D., Humphreys, L. G., Linn, R. L., &amp; Reckase, M. D. (1984). Technical guidelines for assessing computerized adaptive tests. </w:t>
      </w:r>
      <w:r w:rsidRPr="00D71FA0">
        <w:rPr>
          <w:i/>
        </w:rPr>
        <w:t>Journal of Educational Measurement,</w:t>
      </w:r>
      <w:r w:rsidRPr="00D71FA0">
        <w:t xml:space="preserve"> </w:t>
      </w:r>
      <w:r w:rsidRPr="00D71FA0">
        <w:rPr>
          <w:i/>
        </w:rPr>
        <w:t>21</w:t>
      </w:r>
      <w:r w:rsidRPr="00D71FA0">
        <w:t>, 347–60.</w:t>
      </w:r>
    </w:p>
    <w:p w14:paraId="01C4C515" w14:textId="77777777" w:rsidR="00523EA9" w:rsidRPr="00D71FA0" w:rsidRDefault="00523EA9" w:rsidP="00457091">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74C978A3" w14:textId="77777777" w:rsidR="00523EA9" w:rsidRPr="00D71FA0" w:rsidRDefault="00523EA9" w:rsidP="00457091">
      <w:pPr>
        <w:pStyle w:val="References"/>
      </w:pPr>
      <w:r w:rsidRPr="00D71FA0">
        <w:t>Holland, P. W., &amp; Wainer, H. (1993). </w:t>
      </w:r>
      <w:r w:rsidRPr="00D71FA0">
        <w:rPr>
          <w:i/>
        </w:rPr>
        <w:t>Differential item functioning</w:t>
      </w:r>
      <w:r w:rsidRPr="00D71FA0">
        <w:t>. Hillsdale, NJ: Erlbaum.</w:t>
      </w:r>
    </w:p>
    <w:p w14:paraId="70260664" w14:textId="77777777" w:rsidR="00523EA9" w:rsidRPr="00D71FA0" w:rsidRDefault="00523EA9" w:rsidP="00457091">
      <w:pPr>
        <w:pStyle w:val="References"/>
      </w:pPr>
      <w:r w:rsidRPr="00D71FA0">
        <w:t xml:space="preserve">Kane, M. (2006). Validation. In R. L. Brennan (Ed.), </w:t>
      </w:r>
      <w:r w:rsidRPr="00D71FA0">
        <w:rPr>
          <w:i/>
        </w:rPr>
        <w:t>Educational measurement</w:t>
      </w:r>
      <w:r w:rsidRPr="00D71FA0">
        <w:t xml:space="preserve"> (4th ed., pp. 17–64). Washington, DC: American Council on Education/Praeger.</w:t>
      </w:r>
    </w:p>
    <w:p w14:paraId="7DD020F0" w14:textId="77777777" w:rsidR="00523EA9" w:rsidRPr="00D71FA0" w:rsidRDefault="00523EA9" w:rsidP="00457091">
      <w:pPr>
        <w:pStyle w:val="References"/>
      </w:pPr>
      <w:r w:rsidRPr="00D71FA0">
        <w:t>Kim, S., &amp; Kolen M. J. (2004). STUIRT: A Computer Program for Scale Transformation under Unidimensional Item Response Theory Models. University of Iowa. Version 1.0.</w:t>
      </w:r>
    </w:p>
    <w:p w14:paraId="348C85B5" w14:textId="77777777" w:rsidR="00523EA9" w:rsidRPr="00D71FA0" w:rsidRDefault="00523EA9" w:rsidP="00457091">
      <w:pPr>
        <w:pStyle w:val="References"/>
        <w:rPr>
          <w:shd w:val="clear" w:color="auto" w:fill="FFFFFF"/>
        </w:rPr>
      </w:pPr>
      <w:r w:rsidRPr="00D71FA0">
        <w:rPr>
          <w:shd w:val="clear" w:color="auto" w:fill="FFFFFF"/>
        </w:rPr>
        <w:t>Landis, J. R., &amp; Koch, G. G. (1977). The measurement of interrater agreement for categorical data. </w:t>
      </w:r>
      <w:r w:rsidRPr="00D71FA0">
        <w:rPr>
          <w:i/>
          <w:shd w:val="clear" w:color="auto" w:fill="FFFFFF"/>
        </w:rPr>
        <w:t>Biometrics</w:t>
      </w:r>
      <w:r w:rsidRPr="00D71FA0">
        <w:rPr>
          <w:shd w:val="clear" w:color="auto" w:fill="FFFFFF"/>
        </w:rPr>
        <w:t>, </w:t>
      </w:r>
      <w:r w:rsidRPr="00D71FA0">
        <w:rPr>
          <w:i/>
          <w:shd w:val="clear" w:color="auto" w:fill="FFFFFF"/>
        </w:rPr>
        <w:t>33</w:t>
      </w:r>
      <w:r w:rsidRPr="00D71FA0">
        <w:rPr>
          <w:shd w:val="clear" w:color="auto" w:fill="FFFFFF"/>
        </w:rPr>
        <w:t>, 159–74.</w:t>
      </w:r>
    </w:p>
    <w:p w14:paraId="0DF24799" w14:textId="77777777" w:rsidR="00523EA9" w:rsidRPr="00D71FA0" w:rsidRDefault="00523EA9" w:rsidP="00457091">
      <w:pPr>
        <w:pStyle w:val="References"/>
      </w:pPr>
      <w:r w:rsidRPr="00D71FA0">
        <w:t xml:space="preserve">Livingston, S. A., &amp; Lewis, C. (1995). Estimating the consistency and accuracy of classification based on test scores. </w:t>
      </w:r>
      <w:r w:rsidRPr="00D71FA0">
        <w:rPr>
          <w:i/>
        </w:rPr>
        <w:t>Journal of Educational Measurement</w:t>
      </w:r>
      <w:r w:rsidRPr="00D71FA0">
        <w:t xml:space="preserve">, </w:t>
      </w:r>
      <w:r w:rsidRPr="00D71FA0">
        <w:rPr>
          <w:i/>
        </w:rPr>
        <w:t>32,</w:t>
      </w:r>
      <w:r w:rsidRPr="00D71FA0">
        <w:t> 179–97.</w:t>
      </w:r>
    </w:p>
    <w:p w14:paraId="22B18011" w14:textId="77777777" w:rsidR="00523EA9" w:rsidRPr="00D71FA0" w:rsidRDefault="00523EA9" w:rsidP="00457091">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0E8ACA98" w14:textId="77777777" w:rsidR="00523EA9" w:rsidRPr="00D71FA0" w:rsidRDefault="00523EA9" w:rsidP="00457091">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7D8AE874" w14:textId="77777777" w:rsidR="00523EA9" w:rsidRPr="00D71FA0" w:rsidRDefault="00523EA9" w:rsidP="00457091">
      <w:pPr>
        <w:pStyle w:val="References"/>
        <w:rPr>
          <w:shd w:val="clear" w:color="auto" w:fill="FFFFFF"/>
        </w:rPr>
      </w:pPr>
      <w:r w:rsidRPr="00D71FA0">
        <w:rPr>
          <w:shd w:val="clear" w:color="auto" w:fill="FFFFFF"/>
        </w:rPr>
        <w:t>Martone, A., &amp; Sireci, S. G. (2009). Evaluating alignment between curriculum, assessments, and instruction.</w:t>
      </w:r>
      <w:r w:rsidRPr="00D71FA0">
        <w:rPr>
          <w:i/>
          <w:shd w:val="clear" w:color="auto" w:fill="FFFFFF"/>
        </w:rPr>
        <w:t> Review of Educational Research, 4</w:t>
      </w:r>
      <w:r w:rsidRPr="00D71FA0">
        <w:rPr>
          <w:shd w:val="clear" w:color="auto" w:fill="FFFFFF"/>
        </w:rPr>
        <w:t>, 1332–61.</w:t>
      </w:r>
    </w:p>
    <w:p w14:paraId="5504B608" w14:textId="77777777" w:rsidR="00523EA9" w:rsidRPr="00D71FA0" w:rsidRDefault="00523EA9" w:rsidP="00457091">
      <w:pPr>
        <w:pStyle w:val="References"/>
      </w:pPr>
      <w:r w:rsidRPr="00D71FA0">
        <w:t>Messick, S. (1989). Validity. In R. Linn (Ed.), </w:t>
      </w:r>
      <w:r w:rsidRPr="00D71FA0">
        <w:rPr>
          <w:i/>
        </w:rPr>
        <w:t>Educational measurement</w:t>
      </w:r>
      <w:r w:rsidRPr="00D71FA0">
        <w:t> (3rd ed.). Washington, DC: American Council on Education.</w:t>
      </w:r>
    </w:p>
    <w:p w14:paraId="30C82F8B" w14:textId="77777777" w:rsidR="00523EA9" w:rsidRPr="00D71FA0" w:rsidRDefault="00523EA9" w:rsidP="00457091">
      <w:pPr>
        <w:pStyle w:val="References"/>
        <w:rPr>
          <w:shd w:val="clear" w:color="auto" w:fill="FFFFFF"/>
        </w:rPr>
      </w:pPr>
      <w:r w:rsidRPr="00D71FA0">
        <w:t>Mislevy, R. J. (2009). Validity from the perspective of model-based reasoning. </w:t>
      </w:r>
      <w:r w:rsidRPr="00D71FA0">
        <w:rPr>
          <w:i/>
        </w:rPr>
        <w:t>CRESST Report 752</w:t>
      </w:r>
      <w:r w:rsidRPr="00D71FA0">
        <w:t>. Los Angeles, CA: National Center for Research on Evaluation, Standards, and Student Testing.</w:t>
      </w:r>
    </w:p>
    <w:p w14:paraId="0AD4AAC9" w14:textId="77777777" w:rsidR="00523EA9" w:rsidRPr="00D71FA0" w:rsidRDefault="00523EA9" w:rsidP="00457091">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1BA898D8" w14:textId="77777777" w:rsidR="00523EA9" w:rsidRPr="00D71FA0" w:rsidRDefault="00523EA9" w:rsidP="00457091">
      <w:pPr>
        <w:pStyle w:val="References"/>
      </w:pPr>
      <w:r w:rsidRPr="00D71FA0">
        <w:t xml:space="preserve">Olsson, U., Drasgow, F., &amp; Dorans, N. J. (1982). The polyserial correlation coefficient. </w:t>
      </w:r>
      <w:r w:rsidRPr="00D71FA0">
        <w:rPr>
          <w:i/>
        </w:rPr>
        <w:t>Psychometrika, 47</w:t>
      </w:r>
      <w:r w:rsidRPr="00D71FA0">
        <w:t>, 337–47.</w:t>
      </w:r>
    </w:p>
    <w:p w14:paraId="2DFC564F" w14:textId="77777777" w:rsidR="00523EA9" w:rsidRPr="00D71FA0" w:rsidRDefault="00523EA9" w:rsidP="00457091">
      <w:pPr>
        <w:pStyle w:val="References"/>
      </w:pPr>
      <w:r w:rsidRPr="00D71FA0">
        <w:rPr>
          <w:shd w:val="clear" w:color="auto" w:fill="FFFFFF"/>
        </w:rPr>
        <w:t>Rothman, R., Slattery, J. B., Vranek, J. L., &amp; Resnick, L. B. (2002). </w:t>
      </w:r>
      <w:r w:rsidRPr="00D71FA0">
        <w:rPr>
          <w:i/>
          <w:shd w:val="clear" w:color="auto" w:fill="FFFFFF"/>
        </w:rPr>
        <w:t>Benchmarking and alignment of standards and testing.</w:t>
      </w:r>
      <w:r w:rsidRPr="00D71FA0">
        <w:rPr>
          <w:shd w:val="clear" w:color="auto" w:fill="FFFFFF"/>
        </w:rPr>
        <w:t> [Technical Report 566]. Washington, DC: Center for the Study of Evaluation.</w:t>
      </w:r>
    </w:p>
    <w:p w14:paraId="4487E53F" w14:textId="77777777" w:rsidR="00523EA9" w:rsidRPr="00D71FA0" w:rsidRDefault="00523EA9" w:rsidP="00457091">
      <w:pPr>
        <w:pStyle w:val="References"/>
        <w:rPr>
          <w:shd w:val="clear" w:color="auto" w:fill="FFFFFF"/>
        </w:rPr>
      </w:pPr>
      <w:r w:rsidRPr="00D71FA0">
        <w:rPr>
          <w:shd w:val="clear" w:color="auto" w:fill="FFFFFF"/>
        </w:rPr>
        <w:lastRenderedPageBreak/>
        <w:t>Sireci, S. G. (1998). Gathering and analyzing content validity data. </w:t>
      </w:r>
      <w:r w:rsidRPr="00D71FA0">
        <w:rPr>
          <w:i/>
          <w:shd w:val="clear" w:color="auto" w:fill="FFFFFF"/>
        </w:rPr>
        <w:t>Educational Assessment</w:t>
      </w:r>
      <w:r w:rsidRPr="00D71FA0">
        <w:rPr>
          <w:shd w:val="clear" w:color="auto" w:fill="FFFFFF"/>
        </w:rPr>
        <w:t>, </w:t>
      </w:r>
      <w:r w:rsidRPr="00D71FA0">
        <w:rPr>
          <w:i/>
          <w:shd w:val="clear" w:color="auto" w:fill="FFFFFF"/>
        </w:rPr>
        <w:t>5</w:t>
      </w:r>
      <w:r w:rsidRPr="00D71FA0">
        <w:rPr>
          <w:shd w:val="clear" w:color="auto" w:fill="FFFFFF"/>
        </w:rPr>
        <w:t>, 299–321.</w:t>
      </w:r>
    </w:p>
    <w:p w14:paraId="2C7285D8" w14:textId="77777777" w:rsidR="00523EA9" w:rsidRPr="00D71FA0" w:rsidRDefault="00523EA9" w:rsidP="00457091">
      <w:pPr>
        <w:pStyle w:val="References"/>
      </w:pPr>
      <w:r w:rsidRPr="00D71FA0">
        <w:t xml:space="preserve">Stocking, M. L., &amp; Lord, F. M. (1983). Developing a common metric in item response theory. </w:t>
      </w:r>
      <w:r w:rsidRPr="00D71FA0">
        <w:rPr>
          <w:i/>
        </w:rPr>
        <w:t>Applied Psychological Measurement</w:t>
      </w:r>
      <w:r w:rsidRPr="00D71FA0">
        <w:t>, 7(2), 201–10.</w:t>
      </w:r>
    </w:p>
    <w:p w14:paraId="40856EC9" w14:textId="69E07EB5" w:rsidR="00523EA9" w:rsidRPr="00D71FA0" w:rsidRDefault="00523EA9" w:rsidP="00457091">
      <w:pPr>
        <w:pStyle w:val="References"/>
      </w:pPr>
      <w:r w:rsidRPr="00D71FA0">
        <w:t>Williamson, D.</w:t>
      </w:r>
      <w:r w:rsidR="00260A55" w:rsidRPr="00D71FA0">
        <w:t xml:space="preserve"> </w:t>
      </w:r>
      <w:r w:rsidRPr="00D71FA0">
        <w:t xml:space="preserve">M., Xi, X., &amp; Breyer, F.J. (2012), A framework for evaluation and use of automated scoring. </w:t>
      </w:r>
      <w:r w:rsidRPr="00D71FA0">
        <w:rPr>
          <w:i/>
        </w:rPr>
        <w:t>Educational Measurement: Issues and Practice</w:t>
      </w:r>
      <w:r w:rsidRPr="00D71FA0">
        <w:t>, 31: 2–13.</w:t>
      </w:r>
    </w:p>
    <w:p w14:paraId="59F7DB27" w14:textId="77777777" w:rsidR="00523EA9" w:rsidRPr="00D71FA0" w:rsidRDefault="00523EA9" w:rsidP="00457091">
      <w:pPr>
        <w:pStyle w:val="References"/>
      </w:pPr>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p>
    <w:p w14:paraId="0A640491" w14:textId="77777777" w:rsidR="009314D3" w:rsidRPr="00D71FA0" w:rsidRDefault="009314D3" w:rsidP="009314D3">
      <w:pPr>
        <w:pStyle w:val="Heading3"/>
        <w:pageBreakBefore/>
        <w:numPr>
          <w:ilvl w:val="0"/>
          <w:numId w:val="0"/>
        </w:numPr>
        <w:ind w:left="360" w:hanging="360"/>
        <w:rPr>
          <w:color w:val="auto"/>
        </w:rPr>
      </w:pPr>
      <w:bookmarkStart w:id="1262" w:name="_Toc511570788"/>
      <w:bookmarkStart w:id="1263" w:name="_Toc31638829"/>
      <w:bookmarkStart w:id="1264" w:name="_Toc35599028"/>
      <w:bookmarkStart w:id="1265" w:name="_Toc39066698"/>
      <w:bookmarkStart w:id="1266" w:name="_Toc43279618"/>
      <w:bookmarkStart w:id="1267" w:name="_Toc70078041"/>
      <w:bookmarkStart w:id="1268" w:name="_Toc92180435"/>
      <w:bookmarkStart w:id="1269" w:name="_Toc103172731"/>
      <w:bookmarkStart w:id="1270" w:name="_Hlk29460315"/>
      <w:bookmarkEnd w:id="1256"/>
      <w:bookmarkEnd w:id="1257"/>
      <w:bookmarkEnd w:id="1258"/>
      <w:r w:rsidRPr="00D71FA0">
        <w:rPr>
          <w:color w:val="auto"/>
        </w:rPr>
        <w:lastRenderedPageBreak/>
        <w:t>Accessibility Information</w:t>
      </w:r>
      <w:bookmarkEnd w:id="1262"/>
      <w:bookmarkEnd w:id="1263"/>
      <w:bookmarkEnd w:id="1264"/>
      <w:bookmarkEnd w:id="1265"/>
      <w:bookmarkEnd w:id="1266"/>
      <w:bookmarkEnd w:id="1267"/>
      <w:bookmarkEnd w:id="1268"/>
      <w:bookmarkEnd w:id="1269"/>
    </w:p>
    <w:p w14:paraId="3A0FF4F6" w14:textId="77777777" w:rsidR="009314D3" w:rsidRPr="00D71FA0" w:rsidRDefault="009314D3" w:rsidP="009314D3">
      <w:pPr>
        <w:pStyle w:val="Heading4"/>
        <w:numPr>
          <w:ilvl w:val="0"/>
          <w:numId w:val="0"/>
        </w:numPr>
        <w:ind w:left="450" w:hanging="450"/>
        <w:rPr>
          <w:color w:val="auto"/>
        </w:rPr>
      </w:pPr>
      <w:bookmarkStart w:id="1271" w:name="_Alternative_Text_for"/>
      <w:bookmarkStart w:id="1272" w:name="_Toc511570789"/>
      <w:bookmarkStart w:id="1273" w:name="_Toc103172732"/>
      <w:bookmarkEnd w:id="1271"/>
      <w:r w:rsidRPr="00D71FA0">
        <w:rPr>
          <w:color w:val="auto"/>
        </w:rPr>
        <w:t>Alternative Text for Equation 7.1</w:t>
      </w:r>
      <w:bookmarkEnd w:id="1272"/>
      <w:bookmarkEnd w:id="1273"/>
    </w:p>
    <w:p w14:paraId="11354362" w14:textId="77777777" w:rsidR="009314D3" w:rsidRPr="00D71FA0" w:rsidRDefault="009314D3" w:rsidP="009314D3">
      <w:pPr>
        <w:rPr>
          <w:color w:val="auto"/>
        </w:rPr>
      </w:pPr>
      <w:r w:rsidRPr="00D71FA0">
        <w:rPr>
          <w:color w:val="auto"/>
        </w:rPr>
        <w:t>P value sub dich equals the fraction with the numerator the sum of X sub ic and the denominator N sub i end fraction.</w:t>
      </w:r>
    </w:p>
    <w:p w14:paraId="4366BB0D" w14:textId="77777777" w:rsidR="009314D3" w:rsidRPr="00D71FA0" w:rsidRDefault="009314D3" w:rsidP="009314D3">
      <w:pPr>
        <w:pStyle w:val="Heading4"/>
        <w:numPr>
          <w:ilvl w:val="0"/>
          <w:numId w:val="0"/>
        </w:numPr>
        <w:ind w:left="450" w:hanging="450"/>
        <w:rPr>
          <w:color w:val="auto"/>
        </w:rPr>
      </w:pPr>
      <w:bookmarkStart w:id="1274" w:name="_Alternative_Text_for_1"/>
      <w:bookmarkStart w:id="1275" w:name="_Toc511570790"/>
      <w:bookmarkStart w:id="1276" w:name="_Toc103172733"/>
      <w:bookmarkEnd w:id="1274"/>
      <w:r w:rsidRPr="00D71FA0">
        <w:rPr>
          <w:color w:val="auto"/>
        </w:rPr>
        <w:t>Alternative Text for Equation 7.2</w:t>
      </w:r>
      <w:bookmarkEnd w:id="1275"/>
      <w:bookmarkEnd w:id="1276"/>
    </w:p>
    <w:p w14:paraId="5722C141" w14:textId="77777777" w:rsidR="009314D3" w:rsidRPr="00D71FA0" w:rsidRDefault="009314D3" w:rsidP="009314D3">
      <w:pPr>
        <w:rPr>
          <w:color w:val="auto"/>
        </w:rPr>
      </w:pPr>
      <w:r w:rsidRPr="00D71FA0">
        <w:rPr>
          <w:color w:val="auto"/>
        </w:rPr>
        <w:t>P value sub poly equals the fraction with the numerator the sum of X sub ij over j and the denominator N sub i times Max of X sub i end fraction.</w:t>
      </w:r>
    </w:p>
    <w:p w14:paraId="6B5CCB27" w14:textId="77777777" w:rsidR="009314D3" w:rsidRPr="00D71FA0" w:rsidRDefault="009314D3" w:rsidP="009314D3">
      <w:pPr>
        <w:pStyle w:val="Heading4"/>
        <w:numPr>
          <w:ilvl w:val="0"/>
          <w:numId w:val="0"/>
        </w:numPr>
        <w:ind w:left="450" w:hanging="450"/>
        <w:rPr>
          <w:color w:val="auto"/>
        </w:rPr>
      </w:pPr>
      <w:bookmarkStart w:id="1277" w:name="_Alternative_Text_for_2"/>
      <w:bookmarkStart w:id="1278" w:name="_Toc511570791"/>
      <w:bookmarkStart w:id="1279" w:name="_Toc103172734"/>
      <w:bookmarkEnd w:id="1277"/>
      <w:r w:rsidRPr="00D71FA0">
        <w:rPr>
          <w:color w:val="auto"/>
        </w:rPr>
        <w:t>Alternative Text for Equation 7.3</w:t>
      </w:r>
      <w:bookmarkEnd w:id="1278"/>
      <w:bookmarkEnd w:id="1279"/>
    </w:p>
    <w:p w14:paraId="61EA90A0" w14:textId="77777777" w:rsidR="009314D3" w:rsidRPr="00D71FA0" w:rsidRDefault="009314D3" w:rsidP="009314D3">
      <w:pPr>
        <w:rPr>
          <w:color w:val="auto"/>
        </w:rPr>
      </w:pPr>
      <w:r w:rsidRPr="00D71FA0">
        <w:rPr>
          <w:color w:val="auto"/>
        </w:rPr>
        <w:t>R sub polyreg equals the fraction with the numerator Beta hat times S sub tot and the denominator the square root of beta hat squared times s sub tot squared plus 1 I end fraction.</w:t>
      </w:r>
    </w:p>
    <w:p w14:paraId="7EBB34E5" w14:textId="77777777" w:rsidR="009314D3" w:rsidRPr="00D71FA0" w:rsidRDefault="009314D3" w:rsidP="009314D3">
      <w:pPr>
        <w:pStyle w:val="Heading4"/>
        <w:numPr>
          <w:ilvl w:val="0"/>
          <w:numId w:val="0"/>
        </w:numPr>
        <w:ind w:left="450" w:hanging="450"/>
        <w:rPr>
          <w:color w:val="auto"/>
        </w:rPr>
      </w:pPr>
      <w:bookmarkStart w:id="1280" w:name="_Alternative_Text_for_3"/>
      <w:bookmarkStart w:id="1281" w:name="_Toc511570792"/>
      <w:bookmarkStart w:id="1282" w:name="_Toc103172735"/>
      <w:bookmarkEnd w:id="1280"/>
      <w:r w:rsidRPr="00D71FA0">
        <w:rPr>
          <w:color w:val="auto"/>
        </w:rPr>
        <w:t>Alternative Text for Equation 7.4</w:t>
      </w:r>
      <w:bookmarkEnd w:id="1281"/>
      <w:bookmarkEnd w:id="1282"/>
    </w:p>
    <w:p w14:paraId="6EE92F2C" w14:textId="77777777" w:rsidR="009314D3" w:rsidRPr="00D71FA0" w:rsidRDefault="009314D3" w:rsidP="009314D3">
      <w:pPr>
        <w:rPr>
          <w:color w:val="auto"/>
        </w:rPr>
      </w:pPr>
      <w:r w:rsidRPr="00D71FA0">
        <w:rPr>
          <w:color w:val="auto"/>
        </w:rPr>
        <w:t>Alpha sub MH equals the fraction with the numerator open bracket the sum from m of R sub rm times W sub fm divided by N sub tm close bracket and the denominator open bracket the sum from m of R sub fm times W sub rm divided by N sub tm close bracket end fraction.</w:t>
      </w:r>
    </w:p>
    <w:p w14:paraId="02C3A01A" w14:textId="77777777" w:rsidR="009314D3" w:rsidRPr="00D71FA0" w:rsidRDefault="009314D3" w:rsidP="009314D3">
      <w:pPr>
        <w:pStyle w:val="Heading4"/>
        <w:numPr>
          <w:ilvl w:val="0"/>
          <w:numId w:val="0"/>
        </w:numPr>
        <w:ind w:left="450" w:hanging="450"/>
        <w:rPr>
          <w:color w:val="auto"/>
        </w:rPr>
      </w:pPr>
      <w:bookmarkStart w:id="1283" w:name="_Alternative_Text_for_4"/>
      <w:bookmarkStart w:id="1284" w:name="_Toc511570793"/>
      <w:bookmarkStart w:id="1285" w:name="_Toc103172736"/>
      <w:bookmarkEnd w:id="1283"/>
      <w:r w:rsidRPr="00D71FA0">
        <w:rPr>
          <w:color w:val="auto"/>
        </w:rPr>
        <w:t>Alternative Text for Equation 7.5</w:t>
      </w:r>
      <w:bookmarkEnd w:id="1284"/>
      <w:bookmarkEnd w:id="1285"/>
    </w:p>
    <w:p w14:paraId="25E1B554" w14:textId="77777777" w:rsidR="009314D3" w:rsidRPr="00D71FA0" w:rsidRDefault="009314D3" w:rsidP="009314D3">
      <w:pPr>
        <w:rPr>
          <w:color w:val="auto"/>
        </w:rPr>
      </w:pPr>
      <w:r w:rsidRPr="00D71FA0">
        <w:rPr>
          <w:color w:val="auto"/>
        </w:rPr>
        <w:t>MH D - DIF equals negative 2.35 times the natural log of open bracket alpha sub MH close bracket.</w:t>
      </w:r>
    </w:p>
    <w:p w14:paraId="5EF60D9D" w14:textId="77777777" w:rsidR="009314D3" w:rsidRPr="00D71FA0" w:rsidRDefault="009314D3" w:rsidP="009314D3">
      <w:pPr>
        <w:pStyle w:val="Heading4"/>
        <w:numPr>
          <w:ilvl w:val="0"/>
          <w:numId w:val="0"/>
        </w:numPr>
        <w:ind w:left="450" w:hanging="450"/>
        <w:rPr>
          <w:color w:val="auto"/>
        </w:rPr>
      </w:pPr>
      <w:bookmarkStart w:id="1286" w:name="_Alternative_Text_for_5"/>
      <w:bookmarkStart w:id="1287" w:name="_Toc511570794"/>
      <w:bookmarkStart w:id="1288" w:name="_Toc103172737"/>
      <w:bookmarkEnd w:id="1286"/>
      <w:r w:rsidRPr="00D71FA0">
        <w:rPr>
          <w:color w:val="auto"/>
        </w:rPr>
        <w:t>Alternative Text for Equation 7.6</w:t>
      </w:r>
      <w:bookmarkEnd w:id="1287"/>
      <w:bookmarkEnd w:id="1288"/>
    </w:p>
    <w:p w14:paraId="2075366D" w14:textId="77777777" w:rsidR="009314D3" w:rsidRPr="00D71FA0" w:rsidRDefault="009314D3" w:rsidP="009314D3">
      <w:pPr>
        <w:rPr>
          <w:color w:val="auto"/>
        </w:rPr>
      </w:pPr>
      <w:r w:rsidRPr="00D71FA0">
        <w:rPr>
          <w:color w:val="auto"/>
        </w:rPr>
        <w:t>SMD equals the fraction with numerator the sum from m equals 1 to M of N sub fm times E sub f of Y from X equals m and denominator the sum from m equals 1 to M of N sub fm end fraction minus the fraction with numerator the sum from m equals 1 to M of N sub fm times E sub r of Y from X equals m and denominator the sum from m equals 1 to M of N sub fm end fraction equals the fraction with the numerator the sum from m equals 1 to M of D sub fm and the denominator m equals1 to M of N sub fm end fraction.</w:t>
      </w:r>
    </w:p>
    <w:p w14:paraId="4BB5A6C6" w14:textId="77777777" w:rsidR="009314D3" w:rsidRPr="00D71FA0" w:rsidRDefault="009314D3" w:rsidP="009314D3">
      <w:pPr>
        <w:pStyle w:val="Heading4"/>
        <w:numPr>
          <w:ilvl w:val="0"/>
          <w:numId w:val="0"/>
        </w:numPr>
        <w:ind w:left="450" w:hanging="450"/>
        <w:rPr>
          <w:color w:val="auto"/>
        </w:rPr>
      </w:pPr>
      <w:bookmarkStart w:id="1289" w:name="_Alternative_Text_for_6"/>
      <w:bookmarkStart w:id="1290" w:name="_Toc511570795"/>
      <w:bookmarkStart w:id="1291" w:name="_Toc103172738"/>
      <w:bookmarkEnd w:id="1270"/>
      <w:bookmarkEnd w:id="1289"/>
      <w:r w:rsidRPr="00D71FA0">
        <w:rPr>
          <w:color w:val="auto"/>
        </w:rPr>
        <w:t>Alternative Text for Equation 7.7</w:t>
      </w:r>
      <w:bookmarkEnd w:id="1290"/>
      <w:bookmarkEnd w:id="1291"/>
    </w:p>
    <w:p w14:paraId="12CBD618" w14:textId="77777777" w:rsidR="009314D3" w:rsidRPr="00D71FA0" w:rsidRDefault="009314D3" w:rsidP="009314D3">
      <w:pPr>
        <w:rPr>
          <w:color w:val="auto"/>
        </w:rPr>
      </w:pPr>
      <w:r w:rsidRPr="00D71FA0">
        <w:rPr>
          <w:color w:val="auto"/>
        </w:rPr>
        <w:t>P sub ih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w:t>
      </w:r>
    </w:p>
    <w:p w14:paraId="30E11A3B" w14:textId="77777777" w:rsidR="009314D3" w:rsidRPr="00D71FA0" w:rsidRDefault="009314D3" w:rsidP="009314D3">
      <w:pPr>
        <w:rPr>
          <w:color w:val="auto"/>
        </w:rPr>
      </w:pPr>
      <w:r w:rsidRPr="00D71FA0">
        <w:rPr>
          <w:color w:val="auto"/>
        </w:rPr>
        <w:t>P sub ih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w:t>
      </w:r>
    </w:p>
    <w:p w14:paraId="46B81629" w14:textId="77777777" w:rsidR="009314D3" w:rsidRPr="00D71FA0" w:rsidRDefault="009314D3" w:rsidP="009314D3">
      <w:pPr>
        <w:pStyle w:val="Heading4"/>
        <w:numPr>
          <w:ilvl w:val="0"/>
          <w:numId w:val="0"/>
        </w:numPr>
        <w:ind w:left="450" w:hanging="450"/>
        <w:rPr>
          <w:color w:val="auto"/>
        </w:rPr>
      </w:pPr>
      <w:bookmarkStart w:id="1292" w:name="_Alternative_Text_for_14"/>
      <w:bookmarkStart w:id="1293" w:name="_Toc103172739"/>
      <w:bookmarkEnd w:id="1292"/>
      <w:r w:rsidRPr="00D71FA0">
        <w:rPr>
          <w:color w:val="auto"/>
        </w:rPr>
        <w:t>Alternative Text for Equation 7.8</w:t>
      </w:r>
      <w:bookmarkEnd w:id="1293"/>
    </w:p>
    <w:p w14:paraId="1F36FCBC" w14:textId="77777777" w:rsidR="009314D3" w:rsidRPr="00D71FA0" w:rsidRDefault="009314D3" w:rsidP="009314D3">
      <w:pPr>
        <w:rPr>
          <w:color w:val="auto"/>
        </w:rPr>
      </w:pPr>
      <w:r w:rsidRPr="00D71FA0">
        <w:rPr>
          <w:color w:val="auto"/>
        </w:rPr>
        <w:t>Rho sub theta prime equals 1 minus M sub SEM squared sub theta divided by s squared sub theta.</w:t>
      </w:r>
    </w:p>
    <w:p w14:paraId="1B8A89F9" w14:textId="77777777" w:rsidR="009314D3" w:rsidRPr="00D71FA0" w:rsidRDefault="009314D3" w:rsidP="009314D3">
      <w:pPr>
        <w:pStyle w:val="Heading4"/>
        <w:numPr>
          <w:ilvl w:val="0"/>
          <w:numId w:val="0"/>
        </w:numPr>
        <w:ind w:left="450" w:hanging="450"/>
        <w:rPr>
          <w:color w:val="auto"/>
        </w:rPr>
      </w:pPr>
      <w:bookmarkStart w:id="1294" w:name="_Alternative_Text_for_15"/>
      <w:bookmarkStart w:id="1295" w:name="_Toc103172740"/>
      <w:bookmarkEnd w:id="1294"/>
      <w:r w:rsidRPr="00D71FA0">
        <w:rPr>
          <w:color w:val="auto"/>
        </w:rPr>
        <w:lastRenderedPageBreak/>
        <w:t>Alternative Text for Equation 7.9</w:t>
      </w:r>
      <w:bookmarkEnd w:id="1295"/>
    </w:p>
    <w:p w14:paraId="2CDBC87C" w14:textId="77777777" w:rsidR="009314D3" w:rsidRPr="00D71FA0" w:rsidRDefault="009314D3" w:rsidP="009314D3">
      <w:pPr>
        <w:rPr>
          <w:color w:val="auto"/>
        </w:rPr>
      </w:pPr>
      <w:r w:rsidRPr="00D71FA0">
        <w:rPr>
          <w:color w:val="auto"/>
        </w:rPr>
        <w:t>SEM sub theta equals square root of M sub open parenthesis of SE sub theta close parenthesis square.</w:t>
      </w:r>
    </w:p>
    <w:p w14:paraId="06A70B47" w14:textId="77777777" w:rsidR="009314D3" w:rsidRPr="00D71FA0" w:rsidRDefault="009314D3" w:rsidP="009314D3">
      <w:pPr>
        <w:pStyle w:val="Heading4"/>
        <w:numPr>
          <w:ilvl w:val="0"/>
          <w:numId w:val="0"/>
        </w:numPr>
        <w:ind w:left="450" w:hanging="450"/>
        <w:rPr>
          <w:color w:val="auto"/>
        </w:rPr>
      </w:pPr>
      <w:bookmarkStart w:id="1296" w:name="_Alternative_Text_for_16"/>
      <w:bookmarkStart w:id="1297" w:name="_Toc103172741"/>
      <w:bookmarkEnd w:id="1296"/>
      <w:r w:rsidRPr="00D71FA0">
        <w:rPr>
          <w:color w:val="auto"/>
        </w:rPr>
        <w:t>Alternative Text for Equation 7.10</w:t>
      </w:r>
      <w:bookmarkEnd w:id="1297"/>
    </w:p>
    <w:p w14:paraId="5168482E" w14:textId="77777777" w:rsidR="009314D3" w:rsidRPr="00D71FA0" w:rsidRDefault="009314D3" w:rsidP="009314D3">
      <w:pPr>
        <w:rPr>
          <w:color w:val="auto"/>
        </w:rPr>
      </w:pPr>
      <w:r w:rsidRPr="00D71FA0">
        <w:rPr>
          <w:color w:val="auto"/>
        </w:rPr>
        <w:t xml:space="preserve">SEM sub scale score equals square root of M sub </w:t>
      </w:r>
      <w:bookmarkStart w:id="1298" w:name="_Hlk36128391"/>
      <w:r w:rsidRPr="00D71FA0">
        <w:rPr>
          <w:color w:val="auto"/>
        </w:rPr>
        <w:t>open parenthesis</w:t>
      </w:r>
      <w:bookmarkEnd w:id="1298"/>
      <w:r w:rsidRPr="00D71FA0">
        <w:rPr>
          <w:color w:val="auto"/>
        </w:rPr>
        <w:t xml:space="preserve"> of CSEM sub scale score close parenthesis square.</w:t>
      </w:r>
    </w:p>
    <w:p w14:paraId="28A5FF0E" w14:textId="77777777" w:rsidR="009314D3" w:rsidRPr="00D71FA0" w:rsidRDefault="009314D3" w:rsidP="009314D3">
      <w:pPr>
        <w:pStyle w:val="Heading4"/>
        <w:numPr>
          <w:ilvl w:val="0"/>
          <w:numId w:val="0"/>
        </w:numPr>
        <w:ind w:left="450" w:hanging="450"/>
        <w:rPr>
          <w:color w:val="auto"/>
        </w:rPr>
      </w:pPr>
      <w:bookmarkStart w:id="1299" w:name="_Alternative_Text_for_17"/>
      <w:bookmarkStart w:id="1300" w:name="_Toc103172742"/>
      <w:bookmarkEnd w:id="1299"/>
      <w:r w:rsidRPr="00D71FA0">
        <w:rPr>
          <w:color w:val="auto"/>
        </w:rPr>
        <w:t>Alternative Text for Equation 7.11</w:t>
      </w:r>
      <w:bookmarkEnd w:id="1300"/>
    </w:p>
    <w:p w14:paraId="0336769C" w14:textId="77777777" w:rsidR="009314D3" w:rsidRPr="00D71FA0" w:rsidRDefault="009314D3" w:rsidP="009314D3">
      <w:pPr>
        <w:rPr>
          <w:color w:val="auto"/>
        </w:rPr>
      </w:pPr>
      <w:r w:rsidRPr="00D71FA0">
        <w:rPr>
          <w:color w:val="auto"/>
        </w:rPr>
        <w:t>kappa equals the fraction with the numerator p sub obs minus p sub exp the denominator 1 minus p sub exp.</w:t>
      </w:r>
    </w:p>
    <w:p w14:paraId="5B70ECD4" w14:textId="77777777" w:rsidR="009314D3" w:rsidRPr="00D71FA0" w:rsidRDefault="009314D3" w:rsidP="009314D3">
      <w:pPr>
        <w:pStyle w:val="Heading4"/>
        <w:numPr>
          <w:ilvl w:val="0"/>
          <w:numId w:val="0"/>
        </w:numPr>
        <w:ind w:left="450" w:hanging="450"/>
        <w:rPr>
          <w:color w:val="auto"/>
        </w:rPr>
      </w:pPr>
      <w:bookmarkStart w:id="1301" w:name="_Alternative_Text_for_18"/>
      <w:bookmarkStart w:id="1302" w:name="_Toc103172743"/>
      <w:bookmarkEnd w:id="1301"/>
      <w:r w:rsidRPr="00D71FA0">
        <w:rPr>
          <w:color w:val="auto"/>
        </w:rPr>
        <w:t>Alternative Text for Equation 7.12</w:t>
      </w:r>
      <w:bookmarkEnd w:id="1302"/>
    </w:p>
    <w:p w14:paraId="163A56AA" w14:textId="3534CBEB" w:rsidR="009314D3" w:rsidRPr="00D71FA0" w:rsidRDefault="00AB2B09" w:rsidP="009314D3">
      <w:pPr>
        <w:rPr>
          <w:color w:val="auto"/>
        </w:rPr>
      </w:pPr>
      <w:r w:rsidRPr="00D71FA0">
        <w:rPr>
          <w:color w:val="auto"/>
        </w:rPr>
        <w:t>P</w:t>
      </w:r>
      <w:r w:rsidR="009314D3" w:rsidRPr="00D71FA0">
        <w:rPr>
          <w:color w:val="auto"/>
        </w:rPr>
        <w:t xml:space="preserve"> sub obs equals 1 divided by n times the sum from s equals 0 to m n sub ss.</w:t>
      </w:r>
    </w:p>
    <w:p w14:paraId="571B7379" w14:textId="77777777" w:rsidR="009314D3" w:rsidRPr="00D71FA0" w:rsidRDefault="009314D3" w:rsidP="009314D3">
      <w:pPr>
        <w:pStyle w:val="Heading4"/>
        <w:numPr>
          <w:ilvl w:val="0"/>
          <w:numId w:val="0"/>
        </w:numPr>
        <w:ind w:left="450" w:hanging="450"/>
        <w:rPr>
          <w:color w:val="auto"/>
        </w:rPr>
      </w:pPr>
      <w:bookmarkStart w:id="1303" w:name="_Alternative_Text_for_19"/>
      <w:bookmarkStart w:id="1304" w:name="_Toc103172744"/>
      <w:bookmarkEnd w:id="1303"/>
      <w:r w:rsidRPr="00D71FA0">
        <w:rPr>
          <w:color w:val="auto"/>
        </w:rPr>
        <w:t>Alternative Text for Equation 7.13</w:t>
      </w:r>
      <w:bookmarkEnd w:id="1304"/>
    </w:p>
    <w:p w14:paraId="5329E03E" w14:textId="457FC2DF" w:rsidR="009314D3" w:rsidRPr="00D71FA0" w:rsidRDefault="00AB2B09" w:rsidP="009314D3">
      <w:pPr>
        <w:rPr>
          <w:color w:val="auto"/>
        </w:rPr>
      </w:pPr>
      <w:r w:rsidRPr="00D71FA0">
        <w:rPr>
          <w:color w:val="auto"/>
        </w:rPr>
        <w:t>P</w:t>
      </w:r>
      <w:r w:rsidR="009314D3" w:rsidRPr="00D71FA0">
        <w:rPr>
          <w:color w:val="auto"/>
        </w:rPr>
        <w:t xml:space="preserve"> sub exp equals 1 divided by n square times the sum from s equals 0 to m n sub s plus times n sub plus s.</w:t>
      </w:r>
    </w:p>
    <w:p w14:paraId="088C8AF6" w14:textId="77777777" w:rsidR="009314D3" w:rsidRPr="00D71FA0" w:rsidRDefault="009314D3" w:rsidP="009314D3">
      <w:pPr>
        <w:pStyle w:val="Heading4"/>
        <w:numPr>
          <w:ilvl w:val="0"/>
          <w:numId w:val="0"/>
        </w:numPr>
        <w:ind w:left="450" w:hanging="450"/>
        <w:rPr>
          <w:color w:val="auto"/>
        </w:rPr>
      </w:pPr>
      <w:bookmarkStart w:id="1305" w:name="_Alternative_Text_for_20"/>
      <w:bookmarkStart w:id="1306" w:name="_Toc103172745"/>
      <w:bookmarkEnd w:id="1305"/>
      <w:r w:rsidRPr="00D71FA0">
        <w:rPr>
          <w:color w:val="auto"/>
        </w:rPr>
        <w:t>Alternative Text for Equation 7.14</w:t>
      </w:r>
      <w:bookmarkEnd w:id="1306"/>
    </w:p>
    <w:p w14:paraId="12BBAA14" w14:textId="392F9584" w:rsidR="009314D3" w:rsidRPr="00D71FA0" w:rsidRDefault="009314D3" w:rsidP="009314D3">
      <w:pPr>
        <w:rPr>
          <w:color w:val="auto"/>
        </w:rPr>
      </w:pPr>
      <w:r w:rsidRPr="00D71FA0">
        <w:rPr>
          <w:color w:val="auto"/>
        </w:rPr>
        <w:t>K sub st equals the fraction with numerator open parenthesis the sum from s equals zero to m the sum from t equals zero to m of w sub st times n sub st divided by n sub plus plus close parenthesis minus open parenthesis the sum from s equals zero to m the sum from t equals zero to m of w sub st times n sub splus times n sub plus</w:t>
      </w:r>
      <w:r w:rsidR="009A12F2" w:rsidRPr="00D71FA0">
        <w:rPr>
          <w:color w:val="auto"/>
        </w:rPr>
        <w:t xml:space="preserve"> </w:t>
      </w:r>
      <w:r w:rsidRPr="00D71FA0">
        <w:rPr>
          <w:color w:val="auto"/>
        </w:rPr>
        <w:t>t divided by n squared sub plus</w:t>
      </w:r>
      <w:r w:rsidR="002A4D04" w:rsidRPr="00D71FA0">
        <w:rPr>
          <w:color w:val="auto"/>
        </w:rPr>
        <w:t xml:space="preserve"> </w:t>
      </w:r>
      <w:r w:rsidRPr="00D71FA0">
        <w:rPr>
          <w:color w:val="auto"/>
        </w:rPr>
        <w:t>plus close parenthesis and the denominator 1 minus open parenthesis the sum from s equals zero to m the sum from t equals zero to m of w sub st times n sub splus times n sub plus t divided by n squared sub plus plus close parenthesis end fraction.</w:t>
      </w:r>
    </w:p>
    <w:p w14:paraId="44788946" w14:textId="77777777" w:rsidR="009314D3" w:rsidRPr="00D71FA0" w:rsidRDefault="009314D3" w:rsidP="009314D3">
      <w:pPr>
        <w:pStyle w:val="Heading4"/>
        <w:numPr>
          <w:ilvl w:val="0"/>
          <w:numId w:val="0"/>
        </w:numPr>
        <w:ind w:left="450" w:hanging="450"/>
        <w:rPr>
          <w:color w:val="auto"/>
        </w:rPr>
      </w:pPr>
      <w:bookmarkStart w:id="1307" w:name="_Alternative_Text_for_21"/>
      <w:bookmarkStart w:id="1308" w:name="_Toc103172746"/>
      <w:bookmarkEnd w:id="1307"/>
      <w:r w:rsidRPr="00D71FA0">
        <w:rPr>
          <w:color w:val="auto"/>
        </w:rPr>
        <w:t>Alternative Text for Equation 7.15</w:t>
      </w:r>
      <w:bookmarkEnd w:id="1308"/>
    </w:p>
    <w:p w14:paraId="70418333" w14:textId="68C18112" w:rsidR="00E506EA" w:rsidRPr="00D71FA0" w:rsidRDefault="009314D3" w:rsidP="00AE4663">
      <w:pPr>
        <w:tabs>
          <w:tab w:val="left" w:pos="1131"/>
        </w:tabs>
        <w:rPr>
          <w:color w:val="auto"/>
        </w:rPr>
      </w:pPr>
      <w:r w:rsidRPr="00D71FA0">
        <w:rPr>
          <w:color w:val="auto"/>
        </w:rPr>
        <w:t>W sub st equals 1 minus fraction with numerator open parenthesis s minus t close parenthesis squared and denominator m squared end fraction.</w:t>
      </w:r>
    </w:p>
    <w:p w14:paraId="7A41CE3D" w14:textId="502199D7" w:rsidR="00F3615E" w:rsidRPr="00D71FA0" w:rsidRDefault="00F3615E" w:rsidP="00E506EA">
      <w:pPr>
        <w:pStyle w:val="Heading3"/>
        <w:pageBreakBefore/>
        <w:numPr>
          <w:ilvl w:val="0"/>
          <w:numId w:val="0"/>
        </w:numPr>
        <w:ind w:left="446" w:hanging="446"/>
        <w:rPr>
          <w:color w:val="auto"/>
        </w:rPr>
      </w:pPr>
      <w:bookmarkStart w:id="1309" w:name="_Appendix_7.A:_Item"/>
      <w:bookmarkStart w:id="1310" w:name="_Toc92180436"/>
      <w:bookmarkStart w:id="1311" w:name="_Toc103172747"/>
      <w:bookmarkEnd w:id="1309"/>
      <w:r w:rsidRPr="00D71FA0">
        <w:rPr>
          <w:color w:val="auto"/>
        </w:rPr>
        <w:lastRenderedPageBreak/>
        <w:t xml:space="preserve">Appendix 7.A: </w:t>
      </w:r>
      <w:r w:rsidR="00A17EED" w:rsidRPr="00D71FA0">
        <w:rPr>
          <w:color w:val="auto"/>
        </w:rPr>
        <w:t>Item Difficulty Distribution</w:t>
      </w:r>
      <w:bookmarkEnd w:id="1310"/>
      <w:bookmarkEnd w:id="1311"/>
    </w:p>
    <w:p w14:paraId="7C7447AC" w14:textId="77777777" w:rsidR="00585243" w:rsidRPr="00D71FA0" w:rsidRDefault="00585243" w:rsidP="00796256">
      <w:pPr>
        <w:rPr>
          <w:b/>
          <w:bCs/>
          <w:color w:val="auto"/>
        </w:rPr>
      </w:pPr>
      <w:r w:rsidRPr="00D71FA0">
        <w:rPr>
          <w:b/>
          <w:bCs/>
          <w:color w:val="auto"/>
        </w:rPr>
        <w:t>Note:</w:t>
      </w:r>
    </w:p>
    <w:p w14:paraId="13EE9B48" w14:textId="77777777" w:rsidR="00585243" w:rsidRPr="00D71FA0" w:rsidRDefault="00585243" w:rsidP="00796256">
      <w:pPr>
        <w:pStyle w:val="bullets"/>
        <w:numPr>
          <w:ilvl w:val="0"/>
          <w:numId w:val="0"/>
        </w:numPr>
        <w:ind w:left="774" w:hanging="630"/>
        <w:rPr>
          <w:color w:val="auto"/>
        </w:rPr>
      </w:pPr>
      <w:r w:rsidRPr="00D71FA0">
        <w:rPr>
          <w:color w:val="auto"/>
        </w:rPr>
        <w:t>Item types are as follows:</w:t>
      </w:r>
    </w:p>
    <w:p w14:paraId="43C7CE21" w14:textId="77777777" w:rsidR="00585243" w:rsidRPr="00D71FA0" w:rsidRDefault="00585243" w:rsidP="00B70E1C">
      <w:pPr>
        <w:pStyle w:val="bullets2-one"/>
        <w:numPr>
          <w:ilvl w:val="0"/>
          <w:numId w:val="84"/>
        </w:numPr>
        <w:spacing w:before="10"/>
        <w:ind w:left="864" w:hanging="288"/>
        <w:rPr>
          <w:color w:val="auto"/>
        </w:rPr>
      </w:pPr>
      <w:r w:rsidRPr="00D71FA0">
        <w:rPr>
          <w:color w:val="auto"/>
        </w:rPr>
        <w:t>MC = Multiple-choice item</w:t>
      </w:r>
    </w:p>
    <w:p w14:paraId="633BB1EF" w14:textId="77777777" w:rsidR="00585243" w:rsidRPr="00D71FA0" w:rsidRDefault="00585243" w:rsidP="00B70E1C">
      <w:pPr>
        <w:pStyle w:val="bullets2-one"/>
        <w:numPr>
          <w:ilvl w:val="0"/>
          <w:numId w:val="84"/>
        </w:numPr>
        <w:spacing w:before="10"/>
        <w:ind w:left="864" w:hanging="288"/>
        <w:rPr>
          <w:color w:val="auto"/>
        </w:rPr>
      </w:pPr>
      <w:r w:rsidRPr="00D71FA0">
        <w:rPr>
          <w:color w:val="auto"/>
        </w:rPr>
        <w:t>CR = Constructed-response item</w:t>
      </w:r>
    </w:p>
    <w:p w14:paraId="042617E3" w14:textId="77777777" w:rsidR="00585243" w:rsidRPr="00D71FA0" w:rsidRDefault="00585243" w:rsidP="00B70E1C">
      <w:pPr>
        <w:pStyle w:val="bullets2-one"/>
        <w:numPr>
          <w:ilvl w:val="0"/>
          <w:numId w:val="84"/>
        </w:numPr>
        <w:spacing w:before="10"/>
        <w:ind w:left="864" w:hanging="288"/>
        <w:rPr>
          <w:color w:val="auto"/>
        </w:rPr>
      </w:pPr>
      <w:r w:rsidRPr="00D71FA0">
        <w:rPr>
          <w:color w:val="auto"/>
        </w:rPr>
        <w:t>TEI = Technology-enhanced item</w:t>
      </w:r>
    </w:p>
    <w:p w14:paraId="446F0ED2" w14:textId="77777777" w:rsidR="00585243" w:rsidRPr="00D71FA0" w:rsidRDefault="00585243" w:rsidP="00B70E1C">
      <w:pPr>
        <w:pStyle w:val="bullets2-one"/>
        <w:numPr>
          <w:ilvl w:val="0"/>
          <w:numId w:val="84"/>
        </w:numPr>
        <w:spacing w:before="10"/>
        <w:ind w:left="864" w:hanging="288"/>
        <w:rPr>
          <w:color w:val="auto"/>
        </w:rPr>
      </w:pPr>
      <w:r w:rsidRPr="00D71FA0">
        <w:rPr>
          <w:color w:val="auto"/>
        </w:rPr>
        <w:t>Composite = Composite item (an item type that includes multiple parts)</w:t>
      </w:r>
    </w:p>
    <w:p w14:paraId="73986055" w14:textId="77777777" w:rsidR="00585243" w:rsidRPr="00D71FA0" w:rsidRDefault="00585243" w:rsidP="00796256">
      <w:pPr>
        <w:pStyle w:val="Caption"/>
      </w:pPr>
      <w:bookmarkStart w:id="1312" w:name="_Ref103082019"/>
      <w:bookmarkStart w:id="1313" w:name="_Toc83900552"/>
      <w:bookmarkStart w:id="1314" w:name="_Toc103172899"/>
      <w:bookmarkStart w:id="1315" w:name="_Ref536529979"/>
      <w:bookmarkStart w:id="1316" w:name="_Toc8975804"/>
      <w:r w:rsidRPr="00D71FA0">
        <w:t>Table 7.A.</w:t>
      </w:r>
      <w:r w:rsidRPr="00D71FA0">
        <w:fldChar w:fldCharType="begin"/>
      </w:r>
      <w:r w:rsidRPr="00D71FA0">
        <w:instrText>SEQ Table_7.A. \* ARABIC</w:instrText>
      </w:r>
      <w:r w:rsidRPr="00D71FA0">
        <w:fldChar w:fldCharType="separate"/>
      </w:r>
      <w:r w:rsidRPr="00D71FA0">
        <w:t>1</w:t>
      </w:r>
      <w:r w:rsidRPr="00D71FA0">
        <w:fldChar w:fldCharType="end"/>
      </w:r>
      <w:bookmarkEnd w:id="1312"/>
      <w:r w:rsidRPr="00D71FA0">
        <w:t xml:space="preserve">  Item Difficulty Distributions by Item Type</w:t>
      </w:r>
      <w:bookmarkEnd w:id="1313"/>
      <w:bookmarkEnd w:id="1314"/>
    </w:p>
    <w:tbl>
      <w:tblPr>
        <w:tblStyle w:val="TRs"/>
        <w:tblW w:w="8352" w:type="dxa"/>
        <w:tblLook w:val="04A0" w:firstRow="1" w:lastRow="0" w:firstColumn="1" w:lastColumn="0" w:noHBand="0" w:noVBand="1"/>
        <w:tblDescription w:val="Item Difficulty Distributions by Item Type"/>
      </w:tblPr>
      <w:tblGrid>
        <w:gridCol w:w="2880"/>
        <w:gridCol w:w="1440"/>
        <w:gridCol w:w="576"/>
        <w:gridCol w:w="576"/>
        <w:gridCol w:w="576"/>
        <w:gridCol w:w="576"/>
        <w:gridCol w:w="576"/>
        <w:gridCol w:w="1152"/>
      </w:tblGrid>
      <w:tr w:rsidR="00585243" w:rsidRPr="00D71FA0" w14:paraId="0D5C0D32" w14:textId="77777777" w:rsidTr="00796256">
        <w:trPr>
          <w:cnfStyle w:val="100000000000" w:firstRow="1" w:lastRow="0" w:firstColumn="0" w:lastColumn="0" w:oddVBand="0" w:evenVBand="0" w:oddHBand="0" w:evenHBand="0" w:firstRowFirstColumn="0" w:firstRowLastColumn="0" w:lastRowFirstColumn="0" w:lastRowLastColumn="0"/>
          <w:trHeight w:val="1584"/>
        </w:trPr>
        <w:tc>
          <w:tcPr>
            <w:tcW w:w="2880" w:type="dxa"/>
            <w:noWrap/>
            <w:hideMark/>
          </w:tcPr>
          <w:p w14:paraId="37B4991C" w14:textId="77777777" w:rsidR="00585243" w:rsidRPr="00D71FA0" w:rsidRDefault="00585243" w:rsidP="00796256">
            <w:pPr>
              <w:pStyle w:val="TableHead"/>
              <w:rPr>
                <w:b w:val="0"/>
                <w:noProof w:val="0"/>
              </w:rPr>
            </w:pPr>
            <w:r w:rsidRPr="00D71FA0">
              <w:rPr>
                <w:noProof w:val="0"/>
              </w:rPr>
              <w:t>Grade</w:t>
            </w:r>
            <w:r w:rsidRPr="00D71FA0">
              <w:rPr>
                <w:rFonts w:eastAsia="Times New Roman"/>
                <w:noProof w:val="0"/>
              </w:rPr>
              <w:t xml:space="preserve"> or Grade Level</w:t>
            </w:r>
          </w:p>
        </w:tc>
        <w:tc>
          <w:tcPr>
            <w:tcW w:w="1440" w:type="dxa"/>
            <w:noWrap/>
            <w:hideMark/>
          </w:tcPr>
          <w:p w14:paraId="2662A74F" w14:textId="77777777" w:rsidR="00585243" w:rsidRPr="00D71FA0" w:rsidRDefault="00585243" w:rsidP="00796256">
            <w:pPr>
              <w:pStyle w:val="TableHead"/>
              <w:rPr>
                <w:b w:val="0"/>
                <w:noProof w:val="0"/>
              </w:rPr>
            </w:pPr>
            <w:r w:rsidRPr="00D71FA0">
              <w:rPr>
                <w:noProof w:val="0"/>
              </w:rPr>
              <w:t>Item Type</w:t>
            </w:r>
          </w:p>
        </w:tc>
        <w:tc>
          <w:tcPr>
            <w:tcW w:w="576" w:type="dxa"/>
            <w:noWrap/>
            <w:textDirection w:val="btLr"/>
            <w:vAlign w:val="center"/>
            <w:hideMark/>
          </w:tcPr>
          <w:p w14:paraId="31B936E6" w14:textId="77777777" w:rsidR="00585243" w:rsidRPr="00D71FA0" w:rsidRDefault="00585243" w:rsidP="00796256">
            <w:pPr>
              <w:pStyle w:val="TableHead"/>
              <w:ind w:left="72" w:right="113"/>
              <w:jc w:val="left"/>
              <w:rPr>
                <w:b w:val="0"/>
                <w:noProof w:val="0"/>
              </w:rPr>
            </w:pPr>
            <w:r w:rsidRPr="00D71FA0">
              <w:rPr>
                <w:noProof w:val="0"/>
              </w:rPr>
              <w:t>0 ≤ p &lt; 0.2</w:t>
            </w:r>
          </w:p>
        </w:tc>
        <w:tc>
          <w:tcPr>
            <w:tcW w:w="576" w:type="dxa"/>
            <w:noWrap/>
            <w:textDirection w:val="btLr"/>
            <w:vAlign w:val="center"/>
            <w:hideMark/>
          </w:tcPr>
          <w:p w14:paraId="297BEE0C" w14:textId="77777777" w:rsidR="00585243" w:rsidRPr="00D71FA0" w:rsidRDefault="00585243" w:rsidP="00796256">
            <w:pPr>
              <w:pStyle w:val="TableHead"/>
              <w:ind w:left="72" w:right="113"/>
              <w:jc w:val="left"/>
              <w:rPr>
                <w:b w:val="0"/>
                <w:noProof w:val="0"/>
              </w:rPr>
            </w:pPr>
            <w:r w:rsidRPr="00D71FA0">
              <w:rPr>
                <w:noProof w:val="0"/>
              </w:rPr>
              <w:t>0.2 ≤ p &lt; 0.4</w:t>
            </w:r>
          </w:p>
        </w:tc>
        <w:tc>
          <w:tcPr>
            <w:tcW w:w="576" w:type="dxa"/>
            <w:noWrap/>
            <w:textDirection w:val="btLr"/>
            <w:vAlign w:val="center"/>
            <w:hideMark/>
          </w:tcPr>
          <w:p w14:paraId="126809B2" w14:textId="77777777" w:rsidR="00585243" w:rsidRPr="00D71FA0" w:rsidRDefault="00585243" w:rsidP="00796256">
            <w:pPr>
              <w:pStyle w:val="TableHead"/>
              <w:ind w:left="72" w:right="113"/>
              <w:jc w:val="left"/>
              <w:rPr>
                <w:b w:val="0"/>
                <w:noProof w:val="0"/>
              </w:rPr>
            </w:pPr>
            <w:r w:rsidRPr="00D71FA0">
              <w:rPr>
                <w:noProof w:val="0"/>
              </w:rPr>
              <w:t>0.4 ≤ p &lt; 0.6</w:t>
            </w:r>
          </w:p>
        </w:tc>
        <w:tc>
          <w:tcPr>
            <w:tcW w:w="576" w:type="dxa"/>
            <w:noWrap/>
            <w:textDirection w:val="btLr"/>
            <w:vAlign w:val="center"/>
            <w:hideMark/>
          </w:tcPr>
          <w:p w14:paraId="3C48A225" w14:textId="77777777" w:rsidR="00585243" w:rsidRPr="00D71FA0" w:rsidRDefault="00585243" w:rsidP="00796256">
            <w:pPr>
              <w:pStyle w:val="TableHead"/>
              <w:ind w:left="72" w:right="113"/>
              <w:jc w:val="left"/>
              <w:rPr>
                <w:b w:val="0"/>
                <w:noProof w:val="0"/>
              </w:rPr>
            </w:pPr>
            <w:r w:rsidRPr="00D71FA0">
              <w:rPr>
                <w:noProof w:val="0"/>
              </w:rPr>
              <w:t>0.6 ≤ p &lt; 0.8</w:t>
            </w:r>
          </w:p>
        </w:tc>
        <w:tc>
          <w:tcPr>
            <w:tcW w:w="576" w:type="dxa"/>
            <w:noWrap/>
            <w:textDirection w:val="btLr"/>
            <w:vAlign w:val="center"/>
            <w:hideMark/>
          </w:tcPr>
          <w:p w14:paraId="49812CEC" w14:textId="77777777" w:rsidR="00585243" w:rsidRPr="00D71FA0" w:rsidRDefault="00585243" w:rsidP="00796256">
            <w:pPr>
              <w:pStyle w:val="TableHead"/>
              <w:ind w:left="72" w:right="113"/>
              <w:jc w:val="left"/>
              <w:rPr>
                <w:b w:val="0"/>
                <w:noProof w:val="0"/>
              </w:rPr>
            </w:pPr>
            <w:r w:rsidRPr="00D71FA0">
              <w:rPr>
                <w:noProof w:val="0"/>
              </w:rPr>
              <w:t>0.8 ≤ p ≤ 1.0</w:t>
            </w:r>
          </w:p>
        </w:tc>
        <w:tc>
          <w:tcPr>
            <w:tcW w:w="1152" w:type="dxa"/>
            <w:noWrap/>
            <w:hideMark/>
          </w:tcPr>
          <w:p w14:paraId="7BA53E82" w14:textId="77777777" w:rsidR="00585243" w:rsidRPr="00D71FA0" w:rsidRDefault="00585243" w:rsidP="00796256">
            <w:pPr>
              <w:pStyle w:val="TableHead"/>
              <w:rPr>
                <w:b w:val="0"/>
                <w:noProof w:val="0"/>
              </w:rPr>
            </w:pPr>
            <w:r w:rsidRPr="00D71FA0">
              <w:rPr>
                <w:noProof w:val="0"/>
              </w:rPr>
              <w:t>Total Number of Items</w:t>
            </w:r>
          </w:p>
        </w:tc>
      </w:tr>
      <w:tr w:rsidR="00585243" w:rsidRPr="00D71FA0" w14:paraId="72EABE06" w14:textId="77777777" w:rsidTr="00796256">
        <w:trPr>
          <w:trHeight w:val="300"/>
        </w:trPr>
        <w:tc>
          <w:tcPr>
            <w:tcW w:w="2880" w:type="dxa"/>
            <w:tcBorders>
              <w:top w:val="single" w:sz="4" w:space="0" w:color="auto"/>
            </w:tcBorders>
            <w:noWrap/>
            <w:hideMark/>
          </w:tcPr>
          <w:p w14:paraId="1F72F655" w14:textId="77777777" w:rsidR="00585243" w:rsidRPr="00D71FA0" w:rsidRDefault="00585243" w:rsidP="00796256">
            <w:pPr>
              <w:pStyle w:val="TableText"/>
              <w:rPr>
                <w:noProof w:val="0"/>
              </w:rPr>
            </w:pPr>
            <w:r w:rsidRPr="00D71FA0">
              <w:rPr>
                <w:noProof w:val="0"/>
              </w:rPr>
              <w:t>Grade 5</w:t>
            </w:r>
          </w:p>
        </w:tc>
        <w:tc>
          <w:tcPr>
            <w:tcW w:w="1440" w:type="dxa"/>
            <w:tcBorders>
              <w:top w:val="single" w:sz="4" w:space="0" w:color="auto"/>
            </w:tcBorders>
            <w:noWrap/>
            <w:hideMark/>
          </w:tcPr>
          <w:p w14:paraId="1860D314"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558E6295"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5268D06F" w14:textId="77777777" w:rsidR="00585243" w:rsidRPr="00D71FA0" w:rsidRDefault="00585243" w:rsidP="00796256">
            <w:pPr>
              <w:pStyle w:val="TableText"/>
              <w:jc w:val="center"/>
              <w:rPr>
                <w:noProof w:val="0"/>
              </w:rPr>
            </w:pPr>
            <w:r w:rsidRPr="00D71FA0">
              <w:rPr>
                <w:noProof w:val="0"/>
                <w:color w:val="000000"/>
              </w:rPr>
              <w:t>7</w:t>
            </w:r>
          </w:p>
        </w:tc>
        <w:tc>
          <w:tcPr>
            <w:tcW w:w="576" w:type="dxa"/>
            <w:tcBorders>
              <w:top w:val="single" w:sz="4" w:space="0" w:color="auto"/>
              <w:left w:val="nil"/>
              <w:bottom w:val="nil"/>
              <w:right w:val="nil"/>
            </w:tcBorders>
            <w:shd w:val="clear" w:color="auto" w:fill="auto"/>
            <w:noWrap/>
            <w:vAlign w:val="bottom"/>
          </w:tcPr>
          <w:p w14:paraId="1A111828" w14:textId="77777777" w:rsidR="00585243" w:rsidRPr="00D71FA0" w:rsidRDefault="00585243" w:rsidP="00796256">
            <w:pPr>
              <w:pStyle w:val="TableText"/>
              <w:jc w:val="center"/>
              <w:rPr>
                <w:noProof w:val="0"/>
              </w:rPr>
            </w:pPr>
            <w:r w:rsidRPr="00D71FA0">
              <w:rPr>
                <w:noProof w:val="0"/>
                <w:color w:val="000000"/>
              </w:rPr>
              <w:t>19</w:t>
            </w:r>
          </w:p>
        </w:tc>
        <w:tc>
          <w:tcPr>
            <w:tcW w:w="576" w:type="dxa"/>
            <w:tcBorders>
              <w:top w:val="single" w:sz="4" w:space="0" w:color="auto"/>
              <w:left w:val="nil"/>
              <w:bottom w:val="nil"/>
              <w:right w:val="nil"/>
            </w:tcBorders>
            <w:shd w:val="clear" w:color="auto" w:fill="auto"/>
            <w:noWrap/>
            <w:vAlign w:val="bottom"/>
          </w:tcPr>
          <w:p w14:paraId="1CD8643D" w14:textId="77777777" w:rsidR="00585243" w:rsidRPr="00D71FA0" w:rsidRDefault="00585243" w:rsidP="00796256">
            <w:pPr>
              <w:pStyle w:val="TableText"/>
              <w:jc w:val="center"/>
              <w:rPr>
                <w:noProof w:val="0"/>
              </w:rPr>
            </w:pPr>
            <w:r w:rsidRPr="00D71FA0">
              <w:rPr>
                <w:noProof w:val="0"/>
                <w:color w:val="000000"/>
              </w:rPr>
              <w:t>7</w:t>
            </w:r>
          </w:p>
        </w:tc>
        <w:tc>
          <w:tcPr>
            <w:tcW w:w="576" w:type="dxa"/>
            <w:tcBorders>
              <w:top w:val="single" w:sz="4" w:space="0" w:color="auto"/>
              <w:left w:val="nil"/>
              <w:bottom w:val="nil"/>
              <w:right w:val="nil"/>
            </w:tcBorders>
            <w:shd w:val="clear" w:color="auto" w:fill="auto"/>
            <w:noWrap/>
            <w:vAlign w:val="bottom"/>
          </w:tcPr>
          <w:p w14:paraId="348A4A5C"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hideMark/>
          </w:tcPr>
          <w:p w14:paraId="385368DD" w14:textId="77777777" w:rsidR="00585243" w:rsidRPr="00D71FA0" w:rsidRDefault="00585243" w:rsidP="00796256">
            <w:pPr>
              <w:pStyle w:val="TableText"/>
              <w:ind w:right="288"/>
              <w:rPr>
                <w:noProof w:val="0"/>
              </w:rPr>
            </w:pPr>
            <w:r w:rsidRPr="00D71FA0">
              <w:rPr>
                <w:noProof w:val="0"/>
                <w:color w:val="000000"/>
              </w:rPr>
              <w:t>33</w:t>
            </w:r>
          </w:p>
        </w:tc>
      </w:tr>
      <w:tr w:rsidR="00585243" w:rsidRPr="00D71FA0" w14:paraId="56E6F834" w14:textId="77777777" w:rsidTr="00796256">
        <w:trPr>
          <w:trHeight w:val="300"/>
        </w:trPr>
        <w:tc>
          <w:tcPr>
            <w:tcW w:w="2880" w:type="dxa"/>
            <w:noWrap/>
          </w:tcPr>
          <w:p w14:paraId="3288E0EB" w14:textId="77777777" w:rsidR="00585243" w:rsidRPr="00D71FA0" w:rsidRDefault="00585243" w:rsidP="00796256">
            <w:pPr>
              <w:pStyle w:val="TableText"/>
              <w:rPr>
                <w:noProof w:val="0"/>
              </w:rPr>
            </w:pPr>
            <w:r w:rsidRPr="00D71FA0">
              <w:rPr>
                <w:noProof w:val="0"/>
              </w:rPr>
              <w:t>Grade 5</w:t>
            </w:r>
          </w:p>
        </w:tc>
        <w:tc>
          <w:tcPr>
            <w:tcW w:w="1440" w:type="dxa"/>
            <w:noWrap/>
            <w:hideMark/>
          </w:tcPr>
          <w:p w14:paraId="48297136"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78E8F649"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1C3D4E46" w14:textId="77777777" w:rsidR="00585243" w:rsidRPr="00D71FA0" w:rsidRDefault="00585243" w:rsidP="00796256">
            <w:pPr>
              <w:pStyle w:val="TableText"/>
              <w:jc w:val="center"/>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76F0A1BA"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087955A8"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31D7D5E4"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hideMark/>
          </w:tcPr>
          <w:p w14:paraId="403546B9"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39D17798" w14:textId="77777777" w:rsidTr="00796256">
        <w:trPr>
          <w:trHeight w:val="315"/>
        </w:trPr>
        <w:tc>
          <w:tcPr>
            <w:tcW w:w="2880" w:type="dxa"/>
            <w:tcBorders>
              <w:bottom w:val="nil"/>
            </w:tcBorders>
            <w:noWrap/>
          </w:tcPr>
          <w:p w14:paraId="75CCCA4A" w14:textId="77777777" w:rsidR="00585243" w:rsidRPr="00D71FA0" w:rsidRDefault="00585243" w:rsidP="00796256">
            <w:pPr>
              <w:pStyle w:val="TableText"/>
              <w:rPr>
                <w:noProof w:val="0"/>
              </w:rPr>
            </w:pPr>
            <w:r w:rsidRPr="00D71FA0">
              <w:rPr>
                <w:noProof w:val="0"/>
              </w:rPr>
              <w:t>Grade 5</w:t>
            </w:r>
          </w:p>
        </w:tc>
        <w:tc>
          <w:tcPr>
            <w:tcW w:w="1440" w:type="dxa"/>
            <w:tcBorders>
              <w:bottom w:val="nil"/>
            </w:tcBorders>
            <w:noWrap/>
            <w:hideMark/>
          </w:tcPr>
          <w:p w14:paraId="4C796C32"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6938A8FB"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3DB797D3"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4748500B"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3C33A065" w14:textId="77777777" w:rsidR="00585243" w:rsidRPr="00D71FA0" w:rsidRDefault="00585243" w:rsidP="00796256">
            <w:pPr>
              <w:pStyle w:val="TableText"/>
              <w:jc w:val="center"/>
              <w:rPr>
                <w:noProof w:val="0"/>
              </w:rPr>
            </w:pPr>
            <w:r w:rsidRPr="00D71FA0">
              <w:rPr>
                <w:noProof w:val="0"/>
                <w:color w:val="000000"/>
              </w:rPr>
              <w:t>8</w:t>
            </w:r>
          </w:p>
        </w:tc>
        <w:tc>
          <w:tcPr>
            <w:tcW w:w="576" w:type="dxa"/>
            <w:tcBorders>
              <w:top w:val="nil"/>
              <w:left w:val="nil"/>
              <w:bottom w:val="nil"/>
              <w:right w:val="nil"/>
            </w:tcBorders>
            <w:shd w:val="clear" w:color="auto" w:fill="auto"/>
            <w:noWrap/>
            <w:vAlign w:val="bottom"/>
          </w:tcPr>
          <w:p w14:paraId="239D19D6" w14:textId="77777777" w:rsidR="00585243" w:rsidRPr="00D71FA0" w:rsidRDefault="00585243" w:rsidP="00796256">
            <w:pPr>
              <w:pStyle w:val="TableText"/>
              <w:jc w:val="center"/>
              <w:rPr>
                <w:noProof w:val="0"/>
              </w:rPr>
            </w:pPr>
            <w:r w:rsidRPr="00D71FA0">
              <w:rPr>
                <w:noProof w:val="0"/>
                <w:color w:val="000000"/>
              </w:rPr>
              <w:t>1</w:t>
            </w:r>
          </w:p>
        </w:tc>
        <w:tc>
          <w:tcPr>
            <w:tcW w:w="1152" w:type="dxa"/>
            <w:tcBorders>
              <w:top w:val="nil"/>
              <w:left w:val="nil"/>
              <w:bottom w:val="nil"/>
              <w:right w:val="nil"/>
            </w:tcBorders>
            <w:shd w:val="clear" w:color="auto" w:fill="auto"/>
            <w:noWrap/>
            <w:vAlign w:val="bottom"/>
            <w:hideMark/>
          </w:tcPr>
          <w:p w14:paraId="5CF4E3BB" w14:textId="77777777" w:rsidR="00585243" w:rsidRPr="00D71FA0" w:rsidRDefault="00585243" w:rsidP="00796256">
            <w:pPr>
              <w:pStyle w:val="TableText"/>
              <w:ind w:right="288"/>
              <w:rPr>
                <w:noProof w:val="0"/>
              </w:rPr>
            </w:pPr>
            <w:r w:rsidRPr="00D71FA0">
              <w:rPr>
                <w:noProof w:val="0"/>
                <w:color w:val="000000"/>
              </w:rPr>
              <w:t>21</w:t>
            </w:r>
          </w:p>
        </w:tc>
      </w:tr>
      <w:tr w:rsidR="00585243" w:rsidRPr="00D71FA0" w14:paraId="7A8DF2F3" w14:textId="77777777" w:rsidTr="00796256">
        <w:trPr>
          <w:trHeight w:val="315"/>
        </w:trPr>
        <w:tc>
          <w:tcPr>
            <w:tcW w:w="2880" w:type="dxa"/>
            <w:tcBorders>
              <w:top w:val="nil"/>
              <w:bottom w:val="single" w:sz="4" w:space="0" w:color="auto"/>
            </w:tcBorders>
            <w:noWrap/>
          </w:tcPr>
          <w:p w14:paraId="33E5C2F5" w14:textId="77777777" w:rsidR="00585243" w:rsidRPr="00D71FA0" w:rsidRDefault="00585243" w:rsidP="00796256">
            <w:pPr>
              <w:pStyle w:val="TableText"/>
              <w:rPr>
                <w:noProof w:val="0"/>
              </w:rPr>
            </w:pPr>
            <w:r w:rsidRPr="00D71FA0">
              <w:rPr>
                <w:noProof w:val="0"/>
              </w:rPr>
              <w:t>Grade 5</w:t>
            </w:r>
          </w:p>
        </w:tc>
        <w:tc>
          <w:tcPr>
            <w:tcW w:w="1440" w:type="dxa"/>
            <w:tcBorders>
              <w:top w:val="nil"/>
              <w:bottom w:val="single" w:sz="4" w:space="0" w:color="auto"/>
            </w:tcBorders>
            <w:noWrap/>
          </w:tcPr>
          <w:p w14:paraId="10750873"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74D1D647"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1164BF8"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F6D2B68"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single" w:sz="4" w:space="0" w:color="auto"/>
              <w:right w:val="nil"/>
            </w:tcBorders>
            <w:shd w:val="clear" w:color="auto" w:fill="auto"/>
            <w:noWrap/>
            <w:vAlign w:val="bottom"/>
          </w:tcPr>
          <w:p w14:paraId="5A27051A"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25FBABDC"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42FCE299" w14:textId="77777777" w:rsidR="00585243" w:rsidRPr="00D71FA0" w:rsidRDefault="00585243" w:rsidP="00796256">
            <w:pPr>
              <w:pStyle w:val="TableText"/>
              <w:ind w:right="288"/>
              <w:rPr>
                <w:noProof w:val="0"/>
              </w:rPr>
            </w:pPr>
            <w:r w:rsidRPr="00D71FA0">
              <w:rPr>
                <w:noProof w:val="0"/>
                <w:color w:val="000000"/>
              </w:rPr>
              <w:t>6</w:t>
            </w:r>
          </w:p>
        </w:tc>
      </w:tr>
      <w:tr w:rsidR="00585243" w:rsidRPr="00D71FA0" w14:paraId="5D6B4506" w14:textId="77777777" w:rsidTr="00796256">
        <w:trPr>
          <w:trHeight w:val="300"/>
        </w:trPr>
        <w:tc>
          <w:tcPr>
            <w:tcW w:w="2880" w:type="dxa"/>
            <w:tcBorders>
              <w:top w:val="single" w:sz="4" w:space="0" w:color="auto"/>
            </w:tcBorders>
            <w:noWrap/>
            <w:hideMark/>
          </w:tcPr>
          <w:p w14:paraId="32AE5FA5" w14:textId="77777777" w:rsidR="00585243" w:rsidRPr="00D71FA0" w:rsidRDefault="00585243" w:rsidP="00796256">
            <w:pPr>
              <w:pStyle w:val="TableText"/>
              <w:rPr>
                <w:noProof w:val="0"/>
              </w:rPr>
            </w:pPr>
            <w:r w:rsidRPr="00D71FA0">
              <w:rPr>
                <w:noProof w:val="0"/>
              </w:rPr>
              <w:t>Grade 8</w:t>
            </w:r>
          </w:p>
        </w:tc>
        <w:tc>
          <w:tcPr>
            <w:tcW w:w="1440" w:type="dxa"/>
            <w:tcBorders>
              <w:top w:val="single" w:sz="4" w:space="0" w:color="auto"/>
            </w:tcBorders>
            <w:noWrap/>
            <w:hideMark/>
          </w:tcPr>
          <w:p w14:paraId="66981115"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72D45227"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5660A837" w14:textId="77777777" w:rsidR="00585243" w:rsidRPr="00D71FA0" w:rsidRDefault="00585243" w:rsidP="00796256">
            <w:pPr>
              <w:pStyle w:val="TableText"/>
              <w:jc w:val="center"/>
              <w:rPr>
                <w:noProof w:val="0"/>
              </w:rPr>
            </w:pPr>
            <w:r w:rsidRPr="00D71FA0">
              <w:rPr>
                <w:noProof w:val="0"/>
                <w:color w:val="000000"/>
              </w:rPr>
              <w:t>10</w:t>
            </w:r>
          </w:p>
        </w:tc>
        <w:tc>
          <w:tcPr>
            <w:tcW w:w="576" w:type="dxa"/>
            <w:tcBorders>
              <w:top w:val="single" w:sz="4" w:space="0" w:color="auto"/>
              <w:left w:val="nil"/>
              <w:bottom w:val="nil"/>
              <w:right w:val="nil"/>
            </w:tcBorders>
            <w:shd w:val="clear" w:color="auto" w:fill="auto"/>
            <w:noWrap/>
            <w:vAlign w:val="bottom"/>
          </w:tcPr>
          <w:p w14:paraId="55221E2C" w14:textId="77777777" w:rsidR="00585243" w:rsidRPr="00D71FA0" w:rsidRDefault="00585243" w:rsidP="00796256">
            <w:pPr>
              <w:pStyle w:val="TableText"/>
              <w:jc w:val="center"/>
              <w:rPr>
                <w:noProof w:val="0"/>
              </w:rPr>
            </w:pPr>
            <w:r w:rsidRPr="00D71FA0">
              <w:rPr>
                <w:noProof w:val="0"/>
                <w:color w:val="000000"/>
              </w:rPr>
              <w:t>13</w:t>
            </w:r>
          </w:p>
        </w:tc>
        <w:tc>
          <w:tcPr>
            <w:tcW w:w="576" w:type="dxa"/>
            <w:tcBorders>
              <w:top w:val="single" w:sz="4" w:space="0" w:color="auto"/>
              <w:left w:val="nil"/>
              <w:bottom w:val="nil"/>
              <w:right w:val="nil"/>
            </w:tcBorders>
            <w:shd w:val="clear" w:color="auto" w:fill="auto"/>
            <w:noWrap/>
            <w:vAlign w:val="bottom"/>
          </w:tcPr>
          <w:p w14:paraId="18EC4FCF"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3CBE792A"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723B063D" w14:textId="77777777" w:rsidR="00585243" w:rsidRPr="00D71FA0" w:rsidRDefault="00585243" w:rsidP="00796256">
            <w:pPr>
              <w:pStyle w:val="TableText"/>
              <w:ind w:right="288"/>
              <w:rPr>
                <w:noProof w:val="0"/>
              </w:rPr>
            </w:pPr>
            <w:r w:rsidRPr="00D71FA0">
              <w:rPr>
                <w:noProof w:val="0"/>
                <w:color w:val="000000"/>
              </w:rPr>
              <w:t>24</w:t>
            </w:r>
          </w:p>
        </w:tc>
      </w:tr>
      <w:tr w:rsidR="00585243" w:rsidRPr="00D71FA0" w14:paraId="13DD2D70" w14:textId="77777777" w:rsidTr="00796256">
        <w:trPr>
          <w:trHeight w:val="300"/>
        </w:trPr>
        <w:tc>
          <w:tcPr>
            <w:tcW w:w="2880" w:type="dxa"/>
            <w:noWrap/>
          </w:tcPr>
          <w:p w14:paraId="7743E28D" w14:textId="77777777" w:rsidR="00585243" w:rsidRPr="00D71FA0" w:rsidRDefault="00585243" w:rsidP="00796256">
            <w:pPr>
              <w:pStyle w:val="TableText"/>
              <w:rPr>
                <w:noProof w:val="0"/>
              </w:rPr>
            </w:pPr>
            <w:r w:rsidRPr="00D71FA0">
              <w:rPr>
                <w:noProof w:val="0"/>
              </w:rPr>
              <w:t>Grade 8</w:t>
            </w:r>
          </w:p>
        </w:tc>
        <w:tc>
          <w:tcPr>
            <w:tcW w:w="1440" w:type="dxa"/>
            <w:noWrap/>
            <w:hideMark/>
          </w:tcPr>
          <w:p w14:paraId="0257203B"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637C2537"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2CAC8826"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71EFEA20" w14:textId="77777777" w:rsidR="00585243" w:rsidRPr="00D71FA0" w:rsidRDefault="00585243" w:rsidP="00796256">
            <w:pPr>
              <w:pStyle w:val="TableText"/>
              <w:jc w:val="center"/>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1BF5C30A"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nil"/>
              <w:right w:val="nil"/>
            </w:tcBorders>
            <w:shd w:val="clear" w:color="auto" w:fill="auto"/>
            <w:noWrap/>
            <w:vAlign w:val="bottom"/>
          </w:tcPr>
          <w:p w14:paraId="3E482263"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705BFBF1" w14:textId="77777777" w:rsidR="00585243" w:rsidRPr="00D71FA0" w:rsidRDefault="00585243" w:rsidP="00796256">
            <w:pPr>
              <w:pStyle w:val="TableText"/>
              <w:ind w:right="288"/>
              <w:rPr>
                <w:noProof w:val="0"/>
              </w:rPr>
            </w:pPr>
            <w:r w:rsidRPr="00D71FA0">
              <w:rPr>
                <w:noProof w:val="0"/>
                <w:color w:val="000000"/>
              </w:rPr>
              <w:t>11</w:t>
            </w:r>
          </w:p>
        </w:tc>
      </w:tr>
      <w:tr w:rsidR="00585243" w:rsidRPr="00D71FA0" w14:paraId="35851CBB" w14:textId="77777777" w:rsidTr="00796256">
        <w:trPr>
          <w:trHeight w:val="315"/>
        </w:trPr>
        <w:tc>
          <w:tcPr>
            <w:tcW w:w="2880" w:type="dxa"/>
            <w:tcBorders>
              <w:bottom w:val="nil"/>
            </w:tcBorders>
            <w:noWrap/>
          </w:tcPr>
          <w:p w14:paraId="2724CFEC" w14:textId="77777777" w:rsidR="00585243" w:rsidRPr="00D71FA0" w:rsidRDefault="00585243" w:rsidP="00796256">
            <w:pPr>
              <w:pStyle w:val="TableText"/>
              <w:rPr>
                <w:noProof w:val="0"/>
              </w:rPr>
            </w:pPr>
            <w:r w:rsidRPr="00D71FA0">
              <w:rPr>
                <w:noProof w:val="0"/>
              </w:rPr>
              <w:t>Grade 8</w:t>
            </w:r>
          </w:p>
        </w:tc>
        <w:tc>
          <w:tcPr>
            <w:tcW w:w="1440" w:type="dxa"/>
            <w:tcBorders>
              <w:bottom w:val="nil"/>
            </w:tcBorders>
            <w:noWrap/>
            <w:hideMark/>
          </w:tcPr>
          <w:p w14:paraId="4A4946FB"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7834F880"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232E473B" w14:textId="77777777" w:rsidR="00585243" w:rsidRPr="00D71FA0" w:rsidRDefault="00585243" w:rsidP="00796256">
            <w:pPr>
              <w:pStyle w:val="TableText"/>
              <w:jc w:val="center"/>
              <w:rPr>
                <w:noProof w:val="0"/>
              </w:rPr>
            </w:pPr>
            <w:r w:rsidRPr="00D71FA0">
              <w:rPr>
                <w:noProof w:val="0"/>
                <w:color w:val="000000"/>
              </w:rPr>
              <w:t>14</w:t>
            </w:r>
          </w:p>
        </w:tc>
        <w:tc>
          <w:tcPr>
            <w:tcW w:w="576" w:type="dxa"/>
            <w:tcBorders>
              <w:top w:val="nil"/>
              <w:left w:val="nil"/>
              <w:bottom w:val="nil"/>
              <w:right w:val="nil"/>
            </w:tcBorders>
            <w:shd w:val="clear" w:color="auto" w:fill="auto"/>
            <w:noWrap/>
            <w:vAlign w:val="bottom"/>
          </w:tcPr>
          <w:p w14:paraId="416F584F" w14:textId="77777777" w:rsidR="00585243" w:rsidRPr="00D71FA0" w:rsidRDefault="00585243" w:rsidP="00796256">
            <w:pPr>
              <w:pStyle w:val="TableText"/>
              <w:jc w:val="center"/>
              <w:rPr>
                <w:noProof w:val="0"/>
              </w:rPr>
            </w:pPr>
            <w:r w:rsidRPr="00D71FA0">
              <w:rPr>
                <w:noProof w:val="0"/>
                <w:color w:val="000000"/>
              </w:rPr>
              <w:t>14</w:t>
            </w:r>
          </w:p>
        </w:tc>
        <w:tc>
          <w:tcPr>
            <w:tcW w:w="576" w:type="dxa"/>
            <w:tcBorders>
              <w:top w:val="nil"/>
              <w:left w:val="nil"/>
              <w:bottom w:val="nil"/>
              <w:right w:val="nil"/>
            </w:tcBorders>
            <w:shd w:val="clear" w:color="auto" w:fill="auto"/>
            <w:noWrap/>
            <w:vAlign w:val="bottom"/>
          </w:tcPr>
          <w:p w14:paraId="679B992D"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7504251"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3D0CF7A4" w14:textId="77777777" w:rsidR="00585243" w:rsidRPr="00D71FA0" w:rsidRDefault="00585243" w:rsidP="00796256">
            <w:pPr>
              <w:pStyle w:val="TableText"/>
              <w:ind w:right="288"/>
              <w:rPr>
                <w:noProof w:val="0"/>
              </w:rPr>
            </w:pPr>
            <w:r w:rsidRPr="00D71FA0">
              <w:rPr>
                <w:noProof w:val="0"/>
                <w:color w:val="000000"/>
              </w:rPr>
              <w:t>29</w:t>
            </w:r>
          </w:p>
        </w:tc>
      </w:tr>
      <w:tr w:rsidR="00585243" w:rsidRPr="00D71FA0" w14:paraId="660AFED5" w14:textId="77777777" w:rsidTr="00796256">
        <w:trPr>
          <w:trHeight w:val="315"/>
        </w:trPr>
        <w:tc>
          <w:tcPr>
            <w:tcW w:w="2880" w:type="dxa"/>
            <w:tcBorders>
              <w:top w:val="nil"/>
              <w:bottom w:val="single" w:sz="4" w:space="0" w:color="auto"/>
            </w:tcBorders>
            <w:noWrap/>
          </w:tcPr>
          <w:p w14:paraId="4EABF6B8" w14:textId="77777777" w:rsidR="00585243" w:rsidRPr="00D71FA0" w:rsidRDefault="00585243" w:rsidP="00796256">
            <w:pPr>
              <w:pStyle w:val="TableText"/>
              <w:rPr>
                <w:noProof w:val="0"/>
              </w:rPr>
            </w:pPr>
            <w:r w:rsidRPr="00D71FA0">
              <w:rPr>
                <w:noProof w:val="0"/>
              </w:rPr>
              <w:t>Grade 8</w:t>
            </w:r>
          </w:p>
        </w:tc>
        <w:tc>
          <w:tcPr>
            <w:tcW w:w="1440" w:type="dxa"/>
            <w:tcBorders>
              <w:top w:val="nil"/>
              <w:bottom w:val="single" w:sz="4" w:space="0" w:color="auto"/>
            </w:tcBorders>
            <w:noWrap/>
          </w:tcPr>
          <w:p w14:paraId="3624C0F1"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3B0ABE0F"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62A1D7E"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38BA2EA9"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single" w:sz="4" w:space="0" w:color="auto"/>
              <w:right w:val="nil"/>
            </w:tcBorders>
            <w:shd w:val="clear" w:color="auto" w:fill="auto"/>
            <w:noWrap/>
            <w:vAlign w:val="bottom"/>
          </w:tcPr>
          <w:p w14:paraId="599CD299"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7048232D"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1A7A6F42" w14:textId="77777777" w:rsidR="00585243" w:rsidRPr="00D71FA0" w:rsidRDefault="00585243" w:rsidP="00796256">
            <w:pPr>
              <w:pStyle w:val="TableText"/>
              <w:ind w:right="288"/>
              <w:rPr>
                <w:noProof w:val="0"/>
              </w:rPr>
            </w:pPr>
            <w:r w:rsidRPr="00D71FA0">
              <w:rPr>
                <w:noProof w:val="0"/>
                <w:color w:val="000000"/>
              </w:rPr>
              <w:t>5</w:t>
            </w:r>
          </w:p>
        </w:tc>
      </w:tr>
      <w:tr w:rsidR="00585243" w:rsidRPr="00D71FA0" w14:paraId="542CF0A1" w14:textId="77777777" w:rsidTr="00796256">
        <w:trPr>
          <w:trHeight w:val="315"/>
        </w:trPr>
        <w:tc>
          <w:tcPr>
            <w:tcW w:w="2880" w:type="dxa"/>
            <w:tcBorders>
              <w:top w:val="single" w:sz="4" w:space="0" w:color="auto"/>
            </w:tcBorders>
            <w:noWrap/>
          </w:tcPr>
          <w:p w14:paraId="4EDF12A3" w14:textId="77777777" w:rsidR="00585243" w:rsidRPr="00D71FA0" w:rsidRDefault="00585243" w:rsidP="00796256">
            <w:pPr>
              <w:pStyle w:val="TableText"/>
              <w:rPr>
                <w:noProof w:val="0"/>
              </w:rPr>
            </w:pPr>
            <w:r w:rsidRPr="00D71FA0">
              <w:rPr>
                <w:noProof w:val="0"/>
              </w:rPr>
              <w:t>High school—Grade 10</w:t>
            </w:r>
          </w:p>
        </w:tc>
        <w:tc>
          <w:tcPr>
            <w:tcW w:w="1440" w:type="dxa"/>
            <w:tcBorders>
              <w:top w:val="single" w:sz="4" w:space="0" w:color="auto"/>
            </w:tcBorders>
            <w:noWrap/>
          </w:tcPr>
          <w:p w14:paraId="5EDAC836"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0A3FA706"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46F737C5" w14:textId="77777777" w:rsidR="00585243" w:rsidRPr="00D71FA0" w:rsidRDefault="00585243" w:rsidP="00796256">
            <w:pPr>
              <w:pStyle w:val="TableText"/>
              <w:jc w:val="center"/>
              <w:rPr>
                <w:noProof w:val="0"/>
              </w:rPr>
            </w:pPr>
            <w:r w:rsidRPr="00D71FA0">
              <w:rPr>
                <w:noProof w:val="0"/>
                <w:color w:val="000000"/>
              </w:rPr>
              <w:t>8</w:t>
            </w:r>
          </w:p>
        </w:tc>
        <w:tc>
          <w:tcPr>
            <w:tcW w:w="576" w:type="dxa"/>
            <w:tcBorders>
              <w:top w:val="single" w:sz="4" w:space="0" w:color="auto"/>
              <w:left w:val="nil"/>
              <w:bottom w:val="nil"/>
              <w:right w:val="nil"/>
            </w:tcBorders>
            <w:shd w:val="clear" w:color="auto" w:fill="auto"/>
            <w:noWrap/>
            <w:vAlign w:val="bottom"/>
          </w:tcPr>
          <w:p w14:paraId="152348F3" w14:textId="77777777" w:rsidR="00585243" w:rsidRPr="00D71FA0" w:rsidRDefault="00585243" w:rsidP="00796256">
            <w:pPr>
              <w:pStyle w:val="TableText"/>
              <w:jc w:val="center"/>
              <w:rPr>
                <w:noProof w:val="0"/>
              </w:rPr>
            </w:pPr>
            <w:r w:rsidRPr="00D71FA0">
              <w:rPr>
                <w:noProof w:val="0"/>
                <w:color w:val="000000"/>
              </w:rPr>
              <w:t>10</w:t>
            </w:r>
          </w:p>
        </w:tc>
        <w:tc>
          <w:tcPr>
            <w:tcW w:w="576" w:type="dxa"/>
            <w:tcBorders>
              <w:top w:val="single" w:sz="4" w:space="0" w:color="auto"/>
              <w:left w:val="nil"/>
              <w:bottom w:val="nil"/>
              <w:right w:val="nil"/>
            </w:tcBorders>
            <w:shd w:val="clear" w:color="auto" w:fill="auto"/>
            <w:noWrap/>
            <w:vAlign w:val="bottom"/>
          </w:tcPr>
          <w:p w14:paraId="05B25797" w14:textId="77777777" w:rsidR="00585243" w:rsidRPr="00D71FA0" w:rsidRDefault="00585243" w:rsidP="00796256">
            <w:pPr>
              <w:pStyle w:val="TableText"/>
              <w:jc w:val="center"/>
              <w:rPr>
                <w:noProof w:val="0"/>
              </w:rPr>
            </w:pPr>
            <w:r w:rsidRPr="00D71FA0">
              <w:rPr>
                <w:noProof w:val="0"/>
                <w:color w:val="000000"/>
              </w:rPr>
              <w:t>7</w:t>
            </w:r>
          </w:p>
        </w:tc>
        <w:tc>
          <w:tcPr>
            <w:tcW w:w="576" w:type="dxa"/>
            <w:tcBorders>
              <w:top w:val="single" w:sz="4" w:space="0" w:color="auto"/>
              <w:left w:val="nil"/>
              <w:bottom w:val="nil"/>
              <w:right w:val="nil"/>
            </w:tcBorders>
            <w:shd w:val="clear" w:color="auto" w:fill="auto"/>
            <w:noWrap/>
            <w:vAlign w:val="bottom"/>
          </w:tcPr>
          <w:p w14:paraId="25D6F002"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41C24063"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0740655E" w14:textId="77777777" w:rsidTr="00796256">
        <w:trPr>
          <w:trHeight w:val="315"/>
        </w:trPr>
        <w:tc>
          <w:tcPr>
            <w:tcW w:w="2880" w:type="dxa"/>
            <w:noWrap/>
          </w:tcPr>
          <w:p w14:paraId="5B182215" w14:textId="77777777" w:rsidR="00585243" w:rsidRPr="00D71FA0" w:rsidRDefault="00585243" w:rsidP="00796256">
            <w:pPr>
              <w:pStyle w:val="TableText"/>
              <w:rPr>
                <w:noProof w:val="0"/>
              </w:rPr>
            </w:pPr>
            <w:r w:rsidRPr="00D71FA0">
              <w:rPr>
                <w:noProof w:val="0"/>
              </w:rPr>
              <w:t>High school—Grade 10</w:t>
            </w:r>
          </w:p>
        </w:tc>
        <w:tc>
          <w:tcPr>
            <w:tcW w:w="1440" w:type="dxa"/>
            <w:noWrap/>
          </w:tcPr>
          <w:p w14:paraId="47E0786A"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09784CDC"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672938EF"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337A1EB0"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6EF8150F"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3E4CD975"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253F44D5"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72FA188E" w14:textId="77777777" w:rsidTr="00796256">
        <w:trPr>
          <w:trHeight w:val="315"/>
        </w:trPr>
        <w:tc>
          <w:tcPr>
            <w:tcW w:w="2880" w:type="dxa"/>
            <w:tcBorders>
              <w:bottom w:val="nil"/>
            </w:tcBorders>
            <w:noWrap/>
          </w:tcPr>
          <w:p w14:paraId="4C7D6D49" w14:textId="77777777" w:rsidR="00585243" w:rsidRPr="00D71FA0" w:rsidRDefault="00585243" w:rsidP="00796256">
            <w:pPr>
              <w:pStyle w:val="TableText"/>
              <w:rPr>
                <w:noProof w:val="0"/>
              </w:rPr>
            </w:pPr>
            <w:r w:rsidRPr="00D71FA0">
              <w:rPr>
                <w:noProof w:val="0"/>
              </w:rPr>
              <w:t>High school—Grade 10</w:t>
            </w:r>
          </w:p>
        </w:tc>
        <w:tc>
          <w:tcPr>
            <w:tcW w:w="1440" w:type="dxa"/>
            <w:tcBorders>
              <w:bottom w:val="nil"/>
            </w:tcBorders>
            <w:noWrap/>
          </w:tcPr>
          <w:p w14:paraId="02D674D2"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784C53F5"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233DDCA3"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174622B9"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nil"/>
              <w:left w:val="nil"/>
              <w:bottom w:val="nil"/>
              <w:right w:val="nil"/>
            </w:tcBorders>
            <w:shd w:val="clear" w:color="auto" w:fill="auto"/>
            <w:noWrap/>
            <w:vAlign w:val="bottom"/>
          </w:tcPr>
          <w:p w14:paraId="78AECDF3"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651FCCB3" w14:textId="77777777" w:rsidR="00585243" w:rsidRPr="00D71FA0" w:rsidRDefault="00585243" w:rsidP="00796256">
            <w:pPr>
              <w:pStyle w:val="TableText"/>
              <w:jc w:val="center"/>
              <w:rPr>
                <w:noProof w:val="0"/>
              </w:rPr>
            </w:pPr>
            <w:r w:rsidRPr="00D71FA0">
              <w:rPr>
                <w:noProof w:val="0"/>
                <w:color w:val="000000"/>
              </w:rPr>
              <w:t>1</w:t>
            </w:r>
          </w:p>
        </w:tc>
        <w:tc>
          <w:tcPr>
            <w:tcW w:w="1152" w:type="dxa"/>
            <w:tcBorders>
              <w:top w:val="nil"/>
              <w:left w:val="nil"/>
              <w:bottom w:val="nil"/>
              <w:right w:val="nil"/>
            </w:tcBorders>
            <w:shd w:val="clear" w:color="auto" w:fill="auto"/>
            <w:noWrap/>
            <w:vAlign w:val="bottom"/>
          </w:tcPr>
          <w:p w14:paraId="0FFCDEC0"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50825AC3" w14:textId="77777777" w:rsidTr="00796256">
        <w:trPr>
          <w:trHeight w:val="315"/>
        </w:trPr>
        <w:tc>
          <w:tcPr>
            <w:tcW w:w="2880" w:type="dxa"/>
            <w:tcBorders>
              <w:top w:val="nil"/>
              <w:bottom w:val="single" w:sz="4" w:space="0" w:color="auto"/>
            </w:tcBorders>
            <w:noWrap/>
          </w:tcPr>
          <w:p w14:paraId="7F8CF140" w14:textId="77777777" w:rsidR="00585243" w:rsidRPr="00D71FA0" w:rsidRDefault="00585243" w:rsidP="00796256">
            <w:pPr>
              <w:pStyle w:val="TableText"/>
              <w:rPr>
                <w:noProof w:val="0"/>
              </w:rPr>
            </w:pPr>
            <w:r w:rsidRPr="00D71FA0">
              <w:rPr>
                <w:noProof w:val="0"/>
              </w:rPr>
              <w:t>High school—Grade 10</w:t>
            </w:r>
          </w:p>
        </w:tc>
        <w:tc>
          <w:tcPr>
            <w:tcW w:w="1440" w:type="dxa"/>
            <w:tcBorders>
              <w:top w:val="nil"/>
              <w:bottom w:val="single" w:sz="4" w:space="0" w:color="auto"/>
            </w:tcBorders>
            <w:noWrap/>
          </w:tcPr>
          <w:p w14:paraId="5D101338"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4CBE25A2"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5B68CF9"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374AED1F"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50778EBC"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15AB9F49"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740A76F4"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7E75DABB" w14:textId="77777777" w:rsidTr="00796256">
        <w:trPr>
          <w:trHeight w:val="315"/>
        </w:trPr>
        <w:tc>
          <w:tcPr>
            <w:tcW w:w="2880" w:type="dxa"/>
            <w:tcBorders>
              <w:top w:val="single" w:sz="4" w:space="0" w:color="auto"/>
            </w:tcBorders>
            <w:noWrap/>
          </w:tcPr>
          <w:p w14:paraId="33E0C8E0" w14:textId="77777777" w:rsidR="00585243" w:rsidRPr="00D71FA0" w:rsidRDefault="00585243" w:rsidP="00796256">
            <w:pPr>
              <w:pStyle w:val="TableText"/>
              <w:keepNext/>
              <w:rPr>
                <w:noProof w:val="0"/>
              </w:rPr>
            </w:pPr>
            <w:r w:rsidRPr="00D71FA0">
              <w:rPr>
                <w:noProof w:val="0"/>
              </w:rPr>
              <w:t>High school—Grade 11</w:t>
            </w:r>
          </w:p>
        </w:tc>
        <w:tc>
          <w:tcPr>
            <w:tcW w:w="1440" w:type="dxa"/>
            <w:tcBorders>
              <w:top w:val="single" w:sz="4" w:space="0" w:color="auto"/>
            </w:tcBorders>
            <w:noWrap/>
          </w:tcPr>
          <w:p w14:paraId="518711A4"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45BC995E"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6F548E5A" w14:textId="77777777" w:rsidR="00585243" w:rsidRPr="00D71FA0" w:rsidRDefault="00585243" w:rsidP="00796256">
            <w:pPr>
              <w:pStyle w:val="TableText"/>
              <w:jc w:val="center"/>
              <w:rPr>
                <w:noProof w:val="0"/>
              </w:rPr>
            </w:pPr>
            <w:r w:rsidRPr="00D71FA0">
              <w:rPr>
                <w:noProof w:val="0"/>
                <w:color w:val="000000"/>
              </w:rPr>
              <w:t>7</w:t>
            </w:r>
          </w:p>
        </w:tc>
        <w:tc>
          <w:tcPr>
            <w:tcW w:w="576" w:type="dxa"/>
            <w:tcBorders>
              <w:top w:val="single" w:sz="4" w:space="0" w:color="auto"/>
              <w:left w:val="nil"/>
              <w:bottom w:val="nil"/>
              <w:right w:val="nil"/>
            </w:tcBorders>
            <w:shd w:val="clear" w:color="auto" w:fill="auto"/>
            <w:noWrap/>
            <w:vAlign w:val="bottom"/>
          </w:tcPr>
          <w:p w14:paraId="19E5FF6B" w14:textId="77777777" w:rsidR="00585243" w:rsidRPr="00D71FA0" w:rsidRDefault="00585243" w:rsidP="00796256">
            <w:pPr>
              <w:pStyle w:val="TableText"/>
              <w:jc w:val="center"/>
              <w:rPr>
                <w:noProof w:val="0"/>
              </w:rPr>
            </w:pPr>
            <w:r w:rsidRPr="00D71FA0">
              <w:rPr>
                <w:noProof w:val="0"/>
                <w:color w:val="000000"/>
              </w:rPr>
              <w:t>13</w:t>
            </w:r>
          </w:p>
        </w:tc>
        <w:tc>
          <w:tcPr>
            <w:tcW w:w="576" w:type="dxa"/>
            <w:tcBorders>
              <w:top w:val="single" w:sz="4" w:space="0" w:color="auto"/>
              <w:left w:val="nil"/>
              <w:bottom w:val="nil"/>
              <w:right w:val="nil"/>
            </w:tcBorders>
            <w:shd w:val="clear" w:color="auto" w:fill="auto"/>
            <w:noWrap/>
            <w:vAlign w:val="bottom"/>
          </w:tcPr>
          <w:p w14:paraId="278474EE"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1F8685C3"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06C63F44"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5A093964" w14:textId="77777777" w:rsidTr="00796256">
        <w:trPr>
          <w:trHeight w:val="315"/>
        </w:trPr>
        <w:tc>
          <w:tcPr>
            <w:tcW w:w="2880" w:type="dxa"/>
            <w:noWrap/>
          </w:tcPr>
          <w:p w14:paraId="0A553FA2" w14:textId="77777777" w:rsidR="00585243" w:rsidRPr="00D71FA0" w:rsidRDefault="00585243" w:rsidP="00796256">
            <w:pPr>
              <w:pStyle w:val="TableText"/>
              <w:keepNext/>
              <w:rPr>
                <w:noProof w:val="0"/>
              </w:rPr>
            </w:pPr>
            <w:r w:rsidRPr="00D71FA0">
              <w:rPr>
                <w:noProof w:val="0"/>
              </w:rPr>
              <w:t>High school—Grade 11</w:t>
            </w:r>
          </w:p>
        </w:tc>
        <w:tc>
          <w:tcPr>
            <w:tcW w:w="1440" w:type="dxa"/>
            <w:noWrap/>
          </w:tcPr>
          <w:p w14:paraId="0376DB88"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01D0B44C"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3EA16A74"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517DA960"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5CD7B26C"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9E4BE50"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3765DE2D"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314BEB0F" w14:textId="77777777" w:rsidTr="00796256">
        <w:trPr>
          <w:trHeight w:val="315"/>
        </w:trPr>
        <w:tc>
          <w:tcPr>
            <w:tcW w:w="2880" w:type="dxa"/>
            <w:tcBorders>
              <w:bottom w:val="nil"/>
            </w:tcBorders>
            <w:noWrap/>
          </w:tcPr>
          <w:p w14:paraId="2EEB9163" w14:textId="77777777" w:rsidR="00585243" w:rsidRPr="00D71FA0" w:rsidRDefault="00585243" w:rsidP="00796256">
            <w:pPr>
              <w:pStyle w:val="TableText"/>
              <w:keepNext/>
              <w:rPr>
                <w:noProof w:val="0"/>
              </w:rPr>
            </w:pPr>
            <w:r w:rsidRPr="00D71FA0">
              <w:rPr>
                <w:noProof w:val="0"/>
              </w:rPr>
              <w:t>High school—Grade 11</w:t>
            </w:r>
          </w:p>
        </w:tc>
        <w:tc>
          <w:tcPr>
            <w:tcW w:w="1440" w:type="dxa"/>
            <w:tcBorders>
              <w:bottom w:val="nil"/>
            </w:tcBorders>
            <w:noWrap/>
          </w:tcPr>
          <w:p w14:paraId="1E355790"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7F6CE58F"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0FAF8C46"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5CA50D81"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nil"/>
              <w:left w:val="nil"/>
              <w:bottom w:val="nil"/>
              <w:right w:val="nil"/>
            </w:tcBorders>
            <w:shd w:val="clear" w:color="auto" w:fill="auto"/>
            <w:noWrap/>
            <w:vAlign w:val="bottom"/>
          </w:tcPr>
          <w:p w14:paraId="4303F0EB"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093E4629"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35163DC1"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4B2FC2FC" w14:textId="77777777" w:rsidTr="00796256">
        <w:trPr>
          <w:trHeight w:val="315"/>
        </w:trPr>
        <w:tc>
          <w:tcPr>
            <w:tcW w:w="2880" w:type="dxa"/>
            <w:tcBorders>
              <w:top w:val="nil"/>
              <w:bottom w:val="single" w:sz="4" w:space="0" w:color="auto"/>
            </w:tcBorders>
            <w:noWrap/>
          </w:tcPr>
          <w:p w14:paraId="48855F0A" w14:textId="77777777" w:rsidR="00585243" w:rsidRPr="00D71FA0" w:rsidRDefault="00585243" w:rsidP="00796256">
            <w:pPr>
              <w:pStyle w:val="TableText"/>
              <w:rPr>
                <w:noProof w:val="0"/>
              </w:rPr>
            </w:pPr>
            <w:r w:rsidRPr="00D71FA0">
              <w:rPr>
                <w:noProof w:val="0"/>
              </w:rPr>
              <w:t>High school—Grade 11</w:t>
            </w:r>
          </w:p>
        </w:tc>
        <w:tc>
          <w:tcPr>
            <w:tcW w:w="1440" w:type="dxa"/>
            <w:tcBorders>
              <w:top w:val="nil"/>
              <w:bottom w:val="single" w:sz="4" w:space="0" w:color="auto"/>
            </w:tcBorders>
            <w:noWrap/>
          </w:tcPr>
          <w:p w14:paraId="3F9BCC23"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56F33BD2"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4C4AD0B6"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6D35C5C2"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42F0960B"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2B8F37F"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2C621E43"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2E9C666F" w14:textId="77777777" w:rsidTr="00796256">
        <w:trPr>
          <w:trHeight w:val="315"/>
        </w:trPr>
        <w:tc>
          <w:tcPr>
            <w:tcW w:w="2880" w:type="dxa"/>
            <w:tcBorders>
              <w:top w:val="single" w:sz="4" w:space="0" w:color="auto"/>
            </w:tcBorders>
            <w:noWrap/>
          </w:tcPr>
          <w:p w14:paraId="025824CD" w14:textId="77777777" w:rsidR="00585243" w:rsidRPr="00D71FA0" w:rsidRDefault="00585243" w:rsidP="00796256">
            <w:pPr>
              <w:pStyle w:val="TableText"/>
              <w:rPr>
                <w:noProof w:val="0"/>
              </w:rPr>
            </w:pPr>
            <w:r w:rsidRPr="00D71FA0">
              <w:rPr>
                <w:noProof w:val="0"/>
              </w:rPr>
              <w:t>High school—Grade 12</w:t>
            </w:r>
          </w:p>
        </w:tc>
        <w:tc>
          <w:tcPr>
            <w:tcW w:w="1440" w:type="dxa"/>
            <w:tcBorders>
              <w:top w:val="single" w:sz="4" w:space="0" w:color="auto"/>
            </w:tcBorders>
            <w:noWrap/>
          </w:tcPr>
          <w:p w14:paraId="0A888B7E"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335C0B09"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noWrap/>
            <w:vAlign w:val="bottom"/>
          </w:tcPr>
          <w:p w14:paraId="6D2033D2" w14:textId="77777777" w:rsidR="00585243" w:rsidRPr="00D71FA0" w:rsidRDefault="00585243" w:rsidP="00796256">
            <w:pPr>
              <w:pStyle w:val="TableText"/>
              <w:jc w:val="center"/>
              <w:rPr>
                <w:noProof w:val="0"/>
              </w:rPr>
            </w:pPr>
            <w:r w:rsidRPr="00D71FA0">
              <w:rPr>
                <w:noProof w:val="0"/>
                <w:color w:val="000000"/>
              </w:rPr>
              <w:t>8</w:t>
            </w:r>
          </w:p>
        </w:tc>
        <w:tc>
          <w:tcPr>
            <w:tcW w:w="576" w:type="dxa"/>
            <w:tcBorders>
              <w:top w:val="single" w:sz="4" w:space="0" w:color="auto"/>
              <w:left w:val="nil"/>
              <w:bottom w:val="nil"/>
              <w:right w:val="nil"/>
            </w:tcBorders>
            <w:shd w:val="clear" w:color="auto" w:fill="auto"/>
            <w:noWrap/>
            <w:vAlign w:val="bottom"/>
          </w:tcPr>
          <w:p w14:paraId="0770EEE6"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single" w:sz="4" w:space="0" w:color="auto"/>
              <w:left w:val="nil"/>
              <w:bottom w:val="nil"/>
              <w:right w:val="nil"/>
            </w:tcBorders>
            <w:shd w:val="clear" w:color="auto" w:fill="auto"/>
            <w:noWrap/>
            <w:vAlign w:val="bottom"/>
          </w:tcPr>
          <w:p w14:paraId="1289A322"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4543FDF5"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5C727918"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71E41546" w14:textId="77777777" w:rsidTr="00796256">
        <w:trPr>
          <w:trHeight w:val="315"/>
        </w:trPr>
        <w:tc>
          <w:tcPr>
            <w:tcW w:w="2880" w:type="dxa"/>
            <w:noWrap/>
          </w:tcPr>
          <w:p w14:paraId="41128C90" w14:textId="77777777" w:rsidR="00585243" w:rsidRPr="00D71FA0" w:rsidRDefault="00585243" w:rsidP="00796256">
            <w:pPr>
              <w:pStyle w:val="TableText"/>
              <w:rPr>
                <w:noProof w:val="0"/>
              </w:rPr>
            </w:pPr>
            <w:r w:rsidRPr="00D71FA0">
              <w:rPr>
                <w:noProof w:val="0"/>
              </w:rPr>
              <w:t>High school—Grade 12</w:t>
            </w:r>
          </w:p>
        </w:tc>
        <w:tc>
          <w:tcPr>
            <w:tcW w:w="1440" w:type="dxa"/>
            <w:noWrap/>
          </w:tcPr>
          <w:p w14:paraId="7FA73ACA"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4D87465A"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59A2C4FC"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546BCCAA" w14:textId="77777777" w:rsidR="00585243" w:rsidRPr="00D71FA0" w:rsidRDefault="00585243" w:rsidP="00796256">
            <w:pPr>
              <w:pStyle w:val="TableText"/>
              <w:jc w:val="center"/>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46977CC9"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3C9AFB7E"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20AEEDC3"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0EC8D37E" w14:textId="77777777" w:rsidTr="00796256">
        <w:trPr>
          <w:trHeight w:val="315"/>
        </w:trPr>
        <w:tc>
          <w:tcPr>
            <w:tcW w:w="2880" w:type="dxa"/>
            <w:tcBorders>
              <w:bottom w:val="nil"/>
            </w:tcBorders>
            <w:noWrap/>
          </w:tcPr>
          <w:p w14:paraId="56110A8D" w14:textId="77777777" w:rsidR="00585243" w:rsidRPr="00D71FA0" w:rsidRDefault="00585243" w:rsidP="00796256">
            <w:pPr>
              <w:pStyle w:val="TableText"/>
              <w:rPr>
                <w:noProof w:val="0"/>
              </w:rPr>
            </w:pPr>
            <w:r w:rsidRPr="00D71FA0">
              <w:rPr>
                <w:noProof w:val="0"/>
              </w:rPr>
              <w:t>High school—Grade 12</w:t>
            </w:r>
          </w:p>
        </w:tc>
        <w:tc>
          <w:tcPr>
            <w:tcW w:w="1440" w:type="dxa"/>
            <w:tcBorders>
              <w:bottom w:val="nil"/>
            </w:tcBorders>
            <w:noWrap/>
          </w:tcPr>
          <w:p w14:paraId="66CEA141"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200D393F" w14:textId="77777777" w:rsidR="00585243" w:rsidRPr="00D71FA0" w:rsidRDefault="00585243" w:rsidP="00796256">
            <w:pPr>
              <w:pStyle w:val="TableText"/>
              <w:jc w:val="center"/>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3659D850"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2FCC5845"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nil"/>
              <w:left w:val="nil"/>
              <w:bottom w:val="nil"/>
              <w:right w:val="nil"/>
            </w:tcBorders>
            <w:shd w:val="clear" w:color="auto" w:fill="auto"/>
            <w:noWrap/>
            <w:vAlign w:val="bottom"/>
          </w:tcPr>
          <w:p w14:paraId="4D63156C"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6D39BF93"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5B776775"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20B3B4D0" w14:textId="77777777" w:rsidTr="00796256">
        <w:trPr>
          <w:trHeight w:val="315"/>
        </w:trPr>
        <w:tc>
          <w:tcPr>
            <w:tcW w:w="2880" w:type="dxa"/>
            <w:tcBorders>
              <w:top w:val="nil"/>
              <w:bottom w:val="single" w:sz="4" w:space="0" w:color="auto"/>
            </w:tcBorders>
            <w:noWrap/>
          </w:tcPr>
          <w:p w14:paraId="49663009" w14:textId="77777777" w:rsidR="00585243" w:rsidRPr="00D71FA0" w:rsidRDefault="00585243" w:rsidP="00796256">
            <w:pPr>
              <w:pStyle w:val="TableText"/>
              <w:rPr>
                <w:noProof w:val="0"/>
              </w:rPr>
            </w:pPr>
            <w:r w:rsidRPr="00D71FA0">
              <w:rPr>
                <w:noProof w:val="0"/>
              </w:rPr>
              <w:t>High school—Grade 12</w:t>
            </w:r>
          </w:p>
        </w:tc>
        <w:tc>
          <w:tcPr>
            <w:tcW w:w="1440" w:type="dxa"/>
            <w:tcBorders>
              <w:top w:val="nil"/>
              <w:bottom w:val="single" w:sz="4" w:space="0" w:color="auto"/>
            </w:tcBorders>
            <w:noWrap/>
          </w:tcPr>
          <w:p w14:paraId="704DAA00"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6E7FAEF1"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36757F3"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1EA5DD9F"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5C33D628"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4BAB9B9D"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117DC322"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338D7296" w14:textId="77777777" w:rsidTr="00796256">
        <w:trPr>
          <w:trHeight w:val="300"/>
        </w:trPr>
        <w:tc>
          <w:tcPr>
            <w:tcW w:w="2880" w:type="dxa"/>
            <w:tcBorders>
              <w:top w:val="single" w:sz="4" w:space="0" w:color="auto"/>
            </w:tcBorders>
            <w:noWrap/>
            <w:hideMark/>
          </w:tcPr>
          <w:p w14:paraId="292C51A7" w14:textId="77777777" w:rsidR="00585243" w:rsidRPr="00D71FA0" w:rsidRDefault="00585243" w:rsidP="00796256">
            <w:pPr>
              <w:pStyle w:val="TableText"/>
              <w:rPr>
                <w:noProof w:val="0"/>
              </w:rPr>
            </w:pPr>
            <w:r w:rsidRPr="00D71FA0">
              <w:rPr>
                <w:noProof w:val="0"/>
              </w:rPr>
              <w:t>High school—All grades</w:t>
            </w:r>
          </w:p>
        </w:tc>
        <w:tc>
          <w:tcPr>
            <w:tcW w:w="1440" w:type="dxa"/>
            <w:tcBorders>
              <w:top w:val="single" w:sz="4" w:space="0" w:color="auto"/>
            </w:tcBorders>
            <w:noWrap/>
            <w:hideMark/>
          </w:tcPr>
          <w:p w14:paraId="24452F17"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0D2C3A68"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74C97255" w14:textId="77777777" w:rsidR="00585243" w:rsidRPr="00D71FA0" w:rsidRDefault="00585243" w:rsidP="00796256">
            <w:pPr>
              <w:pStyle w:val="TableText"/>
              <w:jc w:val="center"/>
              <w:rPr>
                <w:noProof w:val="0"/>
              </w:rPr>
            </w:pPr>
            <w:r w:rsidRPr="00D71FA0">
              <w:rPr>
                <w:noProof w:val="0"/>
                <w:color w:val="000000"/>
              </w:rPr>
              <w:t>9</w:t>
            </w:r>
          </w:p>
        </w:tc>
        <w:tc>
          <w:tcPr>
            <w:tcW w:w="576" w:type="dxa"/>
            <w:tcBorders>
              <w:top w:val="single" w:sz="4" w:space="0" w:color="auto"/>
              <w:left w:val="nil"/>
              <w:bottom w:val="nil"/>
              <w:right w:val="nil"/>
            </w:tcBorders>
            <w:shd w:val="clear" w:color="auto" w:fill="auto"/>
            <w:noWrap/>
            <w:vAlign w:val="bottom"/>
          </w:tcPr>
          <w:p w14:paraId="6F341CD0"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single" w:sz="4" w:space="0" w:color="auto"/>
              <w:left w:val="nil"/>
              <w:bottom w:val="nil"/>
              <w:right w:val="nil"/>
            </w:tcBorders>
            <w:shd w:val="clear" w:color="auto" w:fill="auto"/>
            <w:noWrap/>
            <w:vAlign w:val="bottom"/>
          </w:tcPr>
          <w:p w14:paraId="3D42542B"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34A3D229"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0BC22EE3"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59CAA0E7" w14:textId="77777777" w:rsidTr="00796256">
        <w:trPr>
          <w:trHeight w:val="300"/>
        </w:trPr>
        <w:tc>
          <w:tcPr>
            <w:tcW w:w="2880" w:type="dxa"/>
            <w:noWrap/>
          </w:tcPr>
          <w:p w14:paraId="5471C034" w14:textId="77777777" w:rsidR="00585243" w:rsidRPr="00D71FA0" w:rsidRDefault="00585243" w:rsidP="00796256">
            <w:pPr>
              <w:pStyle w:val="TableText"/>
              <w:rPr>
                <w:noProof w:val="0"/>
              </w:rPr>
            </w:pPr>
            <w:r w:rsidRPr="00D71FA0">
              <w:rPr>
                <w:noProof w:val="0"/>
              </w:rPr>
              <w:t>High school—All grades</w:t>
            </w:r>
          </w:p>
        </w:tc>
        <w:tc>
          <w:tcPr>
            <w:tcW w:w="1440" w:type="dxa"/>
            <w:noWrap/>
            <w:hideMark/>
          </w:tcPr>
          <w:p w14:paraId="2AE77152"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0BF315E2"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079B3055"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6799ED51"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17321E5C"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78C37268"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7D08E874"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482CE6DA" w14:textId="77777777" w:rsidTr="00796256">
        <w:trPr>
          <w:trHeight w:val="315"/>
        </w:trPr>
        <w:tc>
          <w:tcPr>
            <w:tcW w:w="2880" w:type="dxa"/>
            <w:tcBorders>
              <w:bottom w:val="nil"/>
            </w:tcBorders>
            <w:noWrap/>
          </w:tcPr>
          <w:p w14:paraId="4D8B9403" w14:textId="77777777" w:rsidR="00585243" w:rsidRPr="00D71FA0" w:rsidRDefault="00585243" w:rsidP="00796256">
            <w:pPr>
              <w:pStyle w:val="TableText"/>
              <w:rPr>
                <w:noProof w:val="0"/>
              </w:rPr>
            </w:pPr>
            <w:r w:rsidRPr="00D71FA0">
              <w:rPr>
                <w:noProof w:val="0"/>
              </w:rPr>
              <w:t>High school—All grades</w:t>
            </w:r>
          </w:p>
        </w:tc>
        <w:tc>
          <w:tcPr>
            <w:tcW w:w="1440" w:type="dxa"/>
            <w:tcBorders>
              <w:bottom w:val="nil"/>
            </w:tcBorders>
            <w:noWrap/>
          </w:tcPr>
          <w:p w14:paraId="7EBA059C"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41763FA9"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nil"/>
              <w:right w:val="nil"/>
            </w:tcBorders>
            <w:shd w:val="clear" w:color="auto" w:fill="auto"/>
            <w:noWrap/>
            <w:vAlign w:val="bottom"/>
          </w:tcPr>
          <w:p w14:paraId="70751853"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57331180" w14:textId="77777777" w:rsidR="00585243" w:rsidRPr="00D71FA0" w:rsidRDefault="00585243" w:rsidP="00796256">
            <w:pPr>
              <w:pStyle w:val="TableText"/>
              <w:jc w:val="center"/>
              <w:rPr>
                <w:noProof w:val="0"/>
              </w:rPr>
            </w:pPr>
            <w:r w:rsidRPr="00D71FA0">
              <w:rPr>
                <w:noProof w:val="0"/>
                <w:color w:val="000000"/>
              </w:rPr>
              <w:t>10</w:t>
            </w:r>
          </w:p>
        </w:tc>
        <w:tc>
          <w:tcPr>
            <w:tcW w:w="576" w:type="dxa"/>
            <w:tcBorders>
              <w:top w:val="nil"/>
              <w:left w:val="nil"/>
              <w:bottom w:val="nil"/>
              <w:right w:val="nil"/>
            </w:tcBorders>
            <w:shd w:val="clear" w:color="auto" w:fill="auto"/>
            <w:noWrap/>
            <w:vAlign w:val="bottom"/>
          </w:tcPr>
          <w:p w14:paraId="5D334453"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12D1026A"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77566350"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567F8117" w14:textId="77777777" w:rsidTr="00796256">
        <w:trPr>
          <w:trHeight w:val="315"/>
        </w:trPr>
        <w:tc>
          <w:tcPr>
            <w:tcW w:w="2880" w:type="dxa"/>
            <w:tcBorders>
              <w:top w:val="nil"/>
              <w:bottom w:val="single" w:sz="12" w:space="0" w:color="auto"/>
            </w:tcBorders>
            <w:noWrap/>
          </w:tcPr>
          <w:p w14:paraId="7DA11D85" w14:textId="77777777" w:rsidR="00585243" w:rsidRPr="00D71FA0" w:rsidRDefault="00585243" w:rsidP="00796256">
            <w:pPr>
              <w:pStyle w:val="TableText"/>
              <w:rPr>
                <w:noProof w:val="0"/>
              </w:rPr>
            </w:pPr>
            <w:r w:rsidRPr="00D71FA0">
              <w:rPr>
                <w:noProof w:val="0"/>
              </w:rPr>
              <w:t>High school—All grades</w:t>
            </w:r>
          </w:p>
        </w:tc>
        <w:tc>
          <w:tcPr>
            <w:tcW w:w="1440" w:type="dxa"/>
            <w:tcBorders>
              <w:top w:val="nil"/>
              <w:bottom w:val="single" w:sz="12" w:space="0" w:color="auto"/>
            </w:tcBorders>
            <w:noWrap/>
            <w:hideMark/>
          </w:tcPr>
          <w:p w14:paraId="28F67FD6"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12" w:space="0" w:color="auto"/>
              <w:right w:val="nil"/>
            </w:tcBorders>
            <w:shd w:val="clear" w:color="auto" w:fill="auto"/>
            <w:noWrap/>
            <w:vAlign w:val="bottom"/>
          </w:tcPr>
          <w:p w14:paraId="13930CC9"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12" w:space="0" w:color="auto"/>
              <w:right w:val="nil"/>
            </w:tcBorders>
            <w:shd w:val="clear" w:color="auto" w:fill="auto"/>
            <w:noWrap/>
            <w:vAlign w:val="bottom"/>
          </w:tcPr>
          <w:p w14:paraId="0B5E3EE8"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12" w:space="0" w:color="auto"/>
              <w:right w:val="nil"/>
            </w:tcBorders>
            <w:shd w:val="clear" w:color="auto" w:fill="auto"/>
            <w:noWrap/>
            <w:vAlign w:val="bottom"/>
          </w:tcPr>
          <w:p w14:paraId="39A0137D"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12" w:space="0" w:color="auto"/>
              <w:right w:val="nil"/>
            </w:tcBorders>
            <w:shd w:val="clear" w:color="auto" w:fill="auto"/>
            <w:noWrap/>
            <w:vAlign w:val="bottom"/>
          </w:tcPr>
          <w:p w14:paraId="4D1867A5"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12" w:space="0" w:color="auto"/>
              <w:right w:val="nil"/>
            </w:tcBorders>
            <w:shd w:val="clear" w:color="auto" w:fill="auto"/>
            <w:noWrap/>
            <w:vAlign w:val="bottom"/>
          </w:tcPr>
          <w:p w14:paraId="3C4CF87D"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12" w:space="0" w:color="auto"/>
              <w:right w:val="nil"/>
            </w:tcBorders>
            <w:shd w:val="clear" w:color="auto" w:fill="auto"/>
            <w:noWrap/>
            <w:vAlign w:val="bottom"/>
          </w:tcPr>
          <w:p w14:paraId="6FE59B30" w14:textId="77777777" w:rsidR="00585243" w:rsidRPr="00D71FA0" w:rsidRDefault="00585243" w:rsidP="00796256">
            <w:pPr>
              <w:pStyle w:val="TableText"/>
              <w:ind w:right="288"/>
              <w:rPr>
                <w:noProof w:val="0"/>
              </w:rPr>
            </w:pPr>
            <w:r w:rsidRPr="00D71FA0">
              <w:rPr>
                <w:noProof w:val="0"/>
                <w:color w:val="000000"/>
              </w:rPr>
              <w:t>4</w:t>
            </w:r>
          </w:p>
        </w:tc>
      </w:tr>
    </w:tbl>
    <w:p w14:paraId="7488248C" w14:textId="77777777" w:rsidR="00585243" w:rsidRPr="00D71FA0" w:rsidRDefault="00585243" w:rsidP="00796256">
      <w:pPr>
        <w:pStyle w:val="Caption"/>
      </w:pPr>
      <w:bookmarkStart w:id="1317" w:name="_Ref103082036"/>
      <w:bookmarkStart w:id="1318" w:name="_Toc83900553"/>
      <w:bookmarkStart w:id="1319" w:name="_Toc103172900"/>
      <w:r w:rsidRPr="00D71FA0">
        <w:lastRenderedPageBreak/>
        <w:t>Table 7.A.</w:t>
      </w:r>
      <w:r w:rsidRPr="00D71FA0">
        <w:fldChar w:fldCharType="begin"/>
      </w:r>
      <w:r w:rsidRPr="00D71FA0">
        <w:instrText>SEQ Table_7.A. \* ARABIC</w:instrText>
      </w:r>
      <w:r w:rsidRPr="00D71FA0">
        <w:fldChar w:fldCharType="separate"/>
      </w:r>
      <w:r w:rsidRPr="00D71FA0">
        <w:t>2</w:t>
      </w:r>
      <w:r w:rsidRPr="00D71FA0">
        <w:fldChar w:fldCharType="end"/>
      </w:r>
      <w:bookmarkEnd w:id="1317"/>
      <w:r w:rsidRPr="00D71FA0">
        <w:t xml:space="preserve">  Item Difficulty Distributions by Content Domain</w:t>
      </w:r>
      <w:bookmarkEnd w:id="1318"/>
      <w:bookmarkEnd w:id="1319"/>
    </w:p>
    <w:tbl>
      <w:tblPr>
        <w:tblStyle w:val="TRs"/>
        <w:tblW w:w="8102" w:type="dxa"/>
        <w:tblLook w:val="04A0" w:firstRow="1" w:lastRow="0" w:firstColumn="1" w:lastColumn="0" w:noHBand="0" w:noVBand="1"/>
        <w:tblDescription w:val="Item Difficulty Distributions by Content Domain"/>
      </w:tblPr>
      <w:tblGrid>
        <w:gridCol w:w="2880"/>
        <w:gridCol w:w="1190"/>
        <w:gridCol w:w="576"/>
        <w:gridCol w:w="576"/>
        <w:gridCol w:w="576"/>
        <w:gridCol w:w="576"/>
        <w:gridCol w:w="576"/>
        <w:gridCol w:w="1152"/>
      </w:tblGrid>
      <w:tr w:rsidR="00585243" w:rsidRPr="00D71FA0" w14:paraId="111B73FD" w14:textId="77777777" w:rsidTr="00796256">
        <w:trPr>
          <w:cnfStyle w:val="100000000000" w:firstRow="1" w:lastRow="0" w:firstColumn="0" w:lastColumn="0" w:oddVBand="0" w:evenVBand="0" w:oddHBand="0" w:evenHBand="0" w:firstRowFirstColumn="0" w:firstRowLastColumn="0" w:lastRowFirstColumn="0" w:lastRowLastColumn="0"/>
          <w:trHeight w:val="1584"/>
        </w:trPr>
        <w:tc>
          <w:tcPr>
            <w:tcW w:w="2880" w:type="dxa"/>
            <w:noWrap/>
            <w:hideMark/>
          </w:tcPr>
          <w:p w14:paraId="25EEFCDB" w14:textId="77777777" w:rsidR="00585243" w:rsidRPr="00D71FA0" w:rsidRDefault="00585243" w:rsidP="00796256">
            <w:pPr>
              <w:pStyle w:val="TableHead"/>
              <w:keepNext/>
              <w:keepLines/>
              <w:rPr>
                <w:b w:val="0"/>
                <w:noProof w:val="0"/>
              </w:rPr>
            </w:pPr>
            <w:r w:rsidRPr="00D71FA0">
              <w:rPr>
                <w:noProof w:val="0"/>
              </w:rPr>
              <w:t>Grade</w:t>
            </w:r>
            <w:r w:rsidRPr="00D71FA0">
              <w:rPr>
                <w:rFonts w:eastAsia="Times New Roman"/>
                <w:noProof w:val="0"/>
              </w:rPr>
              <w:t xml:space="preserve"> or Grade Level</w:t>
            </w:r>
          </w:p>
        </w:tc>
        <w:tc>
          <w:tcPr>
            <w:tcW w:w="1190" w:type="dxa"/>
            <w:noWrap/>
            <w:hideMark/>
          </w:tcPr>
          <w:p w14:paraId="5C6729E9" w14:textId="77777777" w:rsidR="00585243" w:rsidRPr="00D71FA0" w:rsidRDefault="00585243" w:rsidP="00796256">
            <w:pPr>
              <w:pStyle w:val="TableHead"/>
              <w:keepNext/>
              <w:keepLines/>
              <w:rPr>
                <w:b w:val="0"/>
                <w:noProof w:val="0"/>
              </w:rPr>
            </w:pPr>
            <w:r w:rsidRPr="00D71FA0">
              <w:rPr>
                <w:noProof w:val="0"/>
              </w:rPr>
              <w:t>Content Domain</w:t>
            </w:r>
          </w:p>
        </w:tc>
        <w:tc>
          <w:tcPr>
            <w:tcW w:w="576" w:type="dxa"/>
            <w:noWrap/>
            <w:textDirection w:val="btLr"/>
            <w:vAlign w:val="center"/>
            <w:hideMark/>
          </w:tcPr>
          <w:p w14:paraId="7CBFAD00" w14:textId="77777777" w:rsidR="00585243" w:rsidRPr="00D71FA0" w:rsidRDefault="00585243" w:rsidP="00796256">
            <w:pPr>
              <w:pStyle w:val="TableHead"/>
              <w:ind w:left="72" w:right="113"/>
              <w:jc w:val="left"/>
              <w:rPr>
                <w:b w:val="0"/>
                <w:noProof w:val="0"/>
              </w:rPr>
            </w:pPr>
            <w:r w:rsidRPr="00D71FA0">
              <w:rPr>
                <w:noProof w:val="0"/>
              </w:rPr>
              <w:t>0 ≤ p &lt; 0.2</w:t>
            </w:r>
          </w:p>
        </w:tc>
        <w:tc>
          <w:tcPr>
            <w:tcW w:w="576" w:type="dxa"/>
            <w:noWrap/>
            <w:textDirection w:val="btLr"/>
            <w:vAlign w:val="center"/>
            <w:hideMark/>
          </w:tcPr>
          <w:p w14:paraId="605CE5A4" w14:textId="77777777" w:rsidR="00585243" w:rsidRPr="00D71FA0" w:rsidRDefault="00585243" w:rsidP="00796256">
            <w:pPr>
              <w:pStyle w:val="TableHead"/>
              <w:ind w:left="72" w:right="113"/>
              <w:jc w:val="left"/>
              <w:rPr>
                <w:b w:val="0"/>
                <w:noProof w:val="0"/>
              </w:rPr>
            </w:pPr>
            <w:r w:rsidRPr="00D71FA0">
              <w:rPr>
                <w:noProof w:val="0"/>
              </w:rPr>
              <w:t>0.2 ≤ p &lt; 0.4</w:t>
            </w:r>
          </w:p>
        </w:tc>
        <w:tc>
          <w:tcPr>
            <w:tcW w:w="576" w:type="dxa"/>
            <w:noWrap/>
            <w:textDirection w:val="btLr"/>
            <w:vAlign w:val="center"/>
            <w:hideMark/>
          </w:tcPr>
          <w:p w14:paraId="66E29C2B" w14:textId="77777777" w:rsidR="00585243" w:rsidRPr="00D71FA0" w:rsidRDefault="00585243" w:rsidP="00796256">
            <w:pPr>
              <w:pStyle w:val="TableHead"/>
              <w:ind w:left="72" w:right="113"/>
              <w:jc w:val="left"/>
              <w:rPr>
                <w:b w:val="0"/>
                <w:noProof w:val="0"/>
              </w:rPr>
            </w:pPr>
            <w:r w:rsidRPr="00D71FA0">
              <w:rPr>
                <w:noProof w:val="0"/>
              </w:rPr>
              <w:t>0.4 ≤ p &lt; 0.6</w:t>
            </w:r>
          </w:p>
        </w:tc>
        <w:tc>
          <w:tcPr>
            <w:tcW w:w="576" w:type="dxa"/>
            <w:noWrap/>
            <w:textDirection w:val="btLr"/>
            <w:vAlign w:val="center"/>
            <w:hideMark/>
          </w:tcPr>
          <w:p w14:paraId="1E8E046D" w14:textId="77777777" w:rsidR="00585243" w:rsidRPr="00D71FA0" w:rsidRDefault="00585243" w:rsidP="00796256">
            <w:pPr>
              <w:pStyle w:val="TableHead"/>
              <w:ind w:left="72" w:right="113"/>
              <w:jc w:val="left"/>
              <w:rPr>
                <w:b w:val="0"/>
                <w:noProof w:val="0"/>
              </w:rPr>
            </w:pPr>
            <w:r w:rsidRPr="00D71FA0">
              <w:rPr>
                <w:noProof w:val="0"/>
              </w:rPr>
              <w:t>0.6 ≤ p &lt; 0.8</w:t>
            </w:r>
          </w:p>
        </w:tc>
        <w:tc>
          <w:tcPr>
            <w:tcW w:w="576" w:type="dxa"/>
            <w:noWrap/>
            <w:textDirection w:val="btLr"/>
            <w:vAlign w:val="center"/>
            <w:hideMark/>
          </w:tcPr>
          <w:p w14:paraId="494C852A" w14:textId="77777777" w:rsidR="00585243" w:rsidRPr="00D71FA0" w:rsidRDefault="00585243" w:rsidP="00796256">
            <w:pPr>
              <w:pStyle w:val="TableHead"/>
              <w:ind w:left="72" w:right="113"/>
              <w:jc w:val="left"/>
              <w:rPr>
                <w:b w:val="0"/>
                <w:noProof w:val="0"/>
              </w:rPr>
            </w:pPr>
            <w:r w:rsidRPr="00D71FA0">
              <w:rPr>
                <w:noProof w:val="0"/>
              </w:rPr>
              <w:t>0.8 ≤ p ≤ 1.0</w:t>
            </w:r>
          </w:p>
        </w:tc>
        <w:tc>
          <w:tcPr>
            <w:tcW w:w="1152" w:type="dxa"/>
            <w:noWrap/>
            <w:hideMark/>
          </w:tcPr>
          <w:p w14:paraId="179D859C" w14:textId="77777777" w:rsidR="00585243" w:rsidRPr="00D71FA0" w:rsidRDefault="00585243" w:rsidP="00796256">
            <w:pPr>
              <w:pStyle w:val="TableHead"/>
              <w:keepNext/>
              <w:keepLines/>
              <w:rPr>
                <w:b w:val="0"/>
                <w:noProof w:val="0"/>
              </w:rPr>
            </w:pPr>
            <w:r w:rsidRPr="00D71FA0">
              <w:rPr>
                <w:noProof w:val="0"/>
              </w:rPr>
              <w:t>Total Number of Items</w:t>
            </w:r>
          </w:p>
        </w:tc>
      </w:tr>
      <w:tr w:rsidR="00585243" w:rsidRPr="00D71FA0" w14:paraId="447BF440" w14:textId="77777777" w:rsidTr="00796256">
        <w:trPr>
          <w:trHeight w:val="300"/>
        </w:trPr>
        <w:tc>
          <w:tcPr>
            <w:tcW w:w="2880" w:type="dxa"/>
            <w:tcBorders>
              <w:top w:val="single" w:sz="4" w:space="0" w:color="auto"/>
            </w:tcBorders>
            <w:noWrap/>
            <w:hideMark/>
          </w:tcPr>
          <w:p w14:paraId="653D5ADE" w14:textId="77777777" w:rsidR="00585243" w:rsidRPr="00D71FA0" w:rsidRDefault="00585243" w:rsidP="00796256">
            <w:pPr>
              <w:pStyle w:val="TableText"/>
              <w:keepNext/>
              <w:keepLines/>
              <w:rPr>
                <w:noProof w:val="0"/>
              </w:rPr>
            </w:pPr>
            <w:r w:rsidRPr="00D71FA0">
              <w:rPr>
                <w:noProof w:val="0"/>
              </w:rPr>
              <w:t>Grade 5</w:t>
            </w:r>
          </w:p>
        </w:tc>
        <w:tc>
          <w:tcPr>
            <w:tcW w:w="1190" w:type="dxa"/>
            <w:tcBorders>
              <w:top w:val="single" w:sz="4" w:space="0" w:color="auto"/>
            </w:tcBorders>
            <w:noWrap/>
            <w:hideMark/>
          </w:tcPr>
          <w:p w14:paraId="7DD3EC0F" w14:textId="77777777" w:rsidR="00585243" w:rsidRPr="00D71FA0" w:rsidRDefault="00585243" w:rsidP="00796256">
            <w:pPr>
              <w:pStyle w:val="TableText"/>
              <w:keepNext/>
              <w:keepLines/>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4613ED7D"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058ABFF0" w14:textId="77777777" w:rsidR="00585243" w:rsidRPr="00D71FA0" w:rsidRDefault="00585243" w:rsidP="00796256">
            <w:pPr>
              <w:pStyle w:val="TableText"/>
              <w:keepNext/>
              <w:keepLines/>
              <w:rPr>
                <w:noProof w:val="0"/>
              </w:rPr>
            </w:pPr>
            <w:r w:rsidRPr="00D71FA0">
              <w:rPr>
                <w:noProof w:val="0"/>
                <w:color w:val="000000"/>
              </w:rPr>
              <w:t>6</w:t>
            </w:r>
          </w:p>
        </w:tc>
        <w:tc>
          <w:tcPr>
            <w:tcW w:w="576" w:type="dxa"/>
            <w:tcBorders>
              <w:top w:val="single" w:sz="4" w:space="0" w:color="auto"/>
              <w:left w:val="nil"/>
              <w:bottom w:val="nil"/>
              <w:right w:val="nil"/>
            </w:tcBorders>
            <w:shd w:val="clear" w:color="auto" w:fill="auto"/>
            <w:noWrap/>
            <w:vAlign w:val="bottom"/>
          </w:tcPr>
          <w:p w14:paraId="36F20067" w14:textId="77777777" w:rsidR="00585243" w:rsidRPr="00D71FA0" w:rsidRDefault="00585243" w:rsidP="00796256">
            <w:pPr>
              <w:pStyle w:val="TableText"/>
              <w:keepNext/>
              <w:keepLines/>
              <w:rPr>
                <w:noProof w:val="0"/>
              </w:rPr>
            </w:pPr>
            <w:r w:rsidRPr="00D71FA0">
              <w:rPr>
                <w:noProof w:val="0"/>
                <w:color w:val="000000"/>
              </w:rPr>
              <w:t>11</w:t>
            </w:r>
          </w:p>
        </w:tc>
        <w:tc>
          <w:tcPr>
            <w:tcW w:w="576" w:type="dxa"/>
            <w:tcBorders>
              <w:top w:val="single" w:sz="4" w:space="0" w:color="auto"/>
              <w:left w:val="nil"/>
              <w:bottom w:val="nil"/>
              <w:right w:val="nil"/>
            </w:tcBorders>
            <w:shd w:val="clear" w:color="auto" w:fill="auto"/>
            <w:noWrap/>
            <w:vAlign w:val="bottom"/>
          </w:tcPr>
          <w:p w14:paraId="7D063B51" w14:textId="77777777" w:rsidR="00585243" w:rsidRPr="00D71FA0" w:rsidRDefault="00585243" w:rsidP="00796256">
            <w:pPr>
              <w:pStyle w:val="TableText"/>
              <w:keepNext/>
              <w:keepLines/>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731E92B3" w14:textId="77777777" w:rsidR="00585243" w:rsidRPr="00D71FA0" w:rsidRDefault="00585243" w:rsidP="00796256">
            <w:pPr>
              <w:pStyle w:val="TableText"/>
              <w:keepNext/>
              <w:keepLines/>
              <w:rPr>
                <w:noProof w:val="0"/>
              </w:rPr>
            </w:pPr>
            <w:r w:rsidRPr="00D71FA0">
              <w:rPr>
                <w:noProof w:val="0"/>
                <w:color w:val="000000"/>
              </w:rPr>
              <w:t>1</w:t>
            </w:r>
          </w:p>
        </w:tc>
        <w:tc>
          <w:tcPr>
            <w:tcW w:w="1152" w:type="dxa"/>
            <w:tcBorders>
              <w:top w:val="single" w:sz="4" w:space="0" w:color="auto"/>
              <w:left w:val="nil"/>
              <w:bottom w:val="nil"/>
              <w:right w:val="nil"/>
            </w:tcBorders>
            <w:shd w:val="clear" w:color="auto" w:fill="auto"/>
            <w:noWrap/>
            <w:vAlign w:val="bottom"/>
          </w:tcPr>
          <w:p w14:paraId="76EEDC07" w14:textId="77777777" w:rsidR="00585243" w:rsidRPr="00D71FA0" w:rsidRDefault="00585243" w:rsidP="00796256">
            <w:pPr>
              <w:pStyle w:val="TableText"/>
              <w:keepNext/>
              <w:keepLines/>
              <w:ind w:right="288"/>
              <w:rPr>
                <w:noProof w:val="0"/>
              </w:rPr>
            </w:pPr>
            <w:r w:rsidRPr="00D71FA0">
              <w:rPr>
                <w:noProof w:val="0"/>
                <w:color w:val="000000"/>
              </w:rPr>
              <w:t>24</w:t>
            </w:r>
          </w:p>
        </w:tc>
      </w:tr>
      <w:tr w:rsidR="00585243" w:rsidRPr="00D71FA0" w14:paraId="0E35DEDE" w14:textId="77777777" w:rsidTr="00796256">
        <w:trPr>
          <w:trHeight w:val="300"/>
        </w:trPr>
        <w:tc>
          <w:tcPr>
            <w:tcW w:w="2880" w:type="dxa"/>
            <w:tcBorders>
              <w:bottom w:val="nil"/>
            </w:tcBorders>
            <w:noWrap/>
          </w:tcPr>
          <w:p w14:paraId="625610E4" w14:textId="77777777" w:rsidR="00585243" w:rsidRPr="00D71FA0" w:rsidRDefault="00585243" w:rsidP="00796256">
            <w:pPr>
              <w:pStyle w:val="TableText"/>
              <w:keepNext/>
              <w:keepLines/>
              <w:rPr>
                <w:noProof w:val="0"/>
              </w:rPr>
            </w:pPr>
            <w:r w:rsidRPr="00D71FA0">
              <w:rPr>
                <w:noProof w:val="0"/>
              </w:rPr>
              <w:t>Grade 5</w:t>
            </w:r>
          </w:p>
        </w:tc>
        <w:tc>
          <w:tcPr>
            <w:tcW w:w="1190" w:type="dxa"/>
            <w:tcBorders>
              <w:bottom w:val="nil"/>
            </w:tcBorders>
            <w:noWrap/>
            <w:hideMark/>
          </w:tcPr>
          <w:p w14:paraId="1AD2EC46" w14:textId="77777777" w:rsidR="00585243" w:rsidRPr="00D71FA0" w:rsidRDefault="00585243" w:rsidP="00796256">
            <w:pPr>
              <w:pStyle w:val="TableText"/>
              <w:keepNext/>
              <w:keepLines/>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28BEED0F"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3F9911B2" w14:textId="77777777" w:rsidR="00585243" w:rsidRPr="00D71FA0" w:rsidRDefault="00585243" w:rsidP="00796256">
            <w:pPr>
              <w:pStyle w:val="TableText"/>
              <w:keepNext/>
              <w:keepLines/>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6E48AACF" w14:textId="77777777" w:rsidR="00585243" w:rsidRPr="00D71FA0" w:rsidRDefault="00585243" w:rsidP="00796256">
            <w:pPr>
              <w:pStyle w:val="TableText"/>
              <w:keepNext/>
              <w:keepLines/>
              <w:rPr>
                <w:noProof w:val="0"/>
              </w:rPr>
            </w:pPr>
            <w:r w:rsidRPr="00D71FA0">
              <w:rPr>
                <w:noProof w:val="0"/>
                <w:color w:val="000000"/>
              </w:rPr>
              <w:t>8</w:t>
            </w:r>
          </w:p>
        </w:tc>
        <w:tc>
          <w:tcPr>
            <w:tcW w:w="576" w:type="dxa"/>
            <w:tcBorders>
              <w:top w:val="nil"/>
              <w:left w:val="nil"/>
              <w:bottom w:val="nil"/>
              <w:right w:val="nil"/>
            </w:tcBorders>
            <w:shd w:val="clear" w:color="auto" w:fill="auto"/>
            <w:noWrap/>
            <w:vAlign w:val="bottom"/>
          </w:tcPr>
          <w:p w14:paraId="74CDBC89" w14:textId="77777777" w:rsidR="00585243" w:rsidRPr="00D71FA0" w:rsidRDefault="00585243" w:rsidP="00796256">
            <w:pPr>
              <w:pStyle w:val="TableText"/>
              <w:keepNext/>
              <w:keepLines/>
              <w:rPr>
                <w:noProof w:val="0"/>
              </w:rPr>
            </w:pPr>
            <w:r w:rsidRPr="00D71FA0">
              <w:rPr>
                <w:noProof w:val="0"/>
                <w:color w:val="000000"/>
              </w:rPr>
              <w:t>9</w:t>
            </w:r>
          </w:p>
        </w:tc>
        <w:tc>
          <w:tcPr>
            <w:tcW w:w="576" w:type="dxa"/>
            <w:tcBorders>
              <w:top w:val="nil"/>
              <w:left w:val="nil"/>
              <w:bottom w:val="nil"/>
              <w:right w:val="nil"/>
            </w:tcBorders>
            <w:shd w:val="clear" w:color="auto" w:fill="auto"/>
            <w:noWrap/>
            <w:vAlign w:val="bottom"/>
          </w:tcPr>
          <w:p w14:paraId="13C6BEFF"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4A99ED6A" w14:textId="77777777" w:rsidR="00585243" w:rsidRPr="00D71FA0" w:rsidRDefault="00585243" w:rsidP="00796256">
            <w:pPr>
              <w:pStyle w:val="TableText"/>
              <w:keepNext/>
              <w:keepLines/>
              <w:ind w:right="288"/>
              <w:rPr>
                <w:noProof w:val="0"/>
              </w:rPr>
            </w:pPr>
            <w:r w:rsidRPr="00D71FA0">
              <w:rPr>
                <w:noProof w:val="0"/>
                <w:color w:val="000000"/>
              </w:rPr>
              <w:t>23</w:t>
            </w:r>
          </w:p>
        </w:tc>
      </w:tr>
      <w:tr w:rsidR="00585243" w:rsidRPr="00D71FA0" w14:paraId="5DB1C982" w14:textId="77777777" w:rsidTr="00796256">
        <w:trPr>
          <w:trHeight w:val="315"/>
        </w:trPr>
        <w:tc>
          <w:tcPr>
            <w:tcW w:w="2880" w:type="dxa"/>
            <w:tcBorders>
              <w:top w:val="nil"/>
              <w:bottom w:val="single" w:sz="4" w:space="0" w:color="auto"/>
            </w:tcBorders>
            <w:noWrap/>
          </w:tcPr>
          <w:p w14:paraId="43B39894" w14:textId="77777777" w:rsidR="00585243" w:rsidRPr="00D71FA0" w:rsidRDefault="00585243" w:rsidP="00796256">
            <w:pPr>
              <w:pStyle w:val="TableText"/>
              <w:keepNext/>
              <w:keepLines/>
              <w:rPr>
                <w:noProof w:val="0"/>
              </w:rPr>
            </w:pPr>
            <w:r w:rsidRPr="00D71FA0">
              <w:rPr>
                <w:noProof w:val="0"/>
              </w:rPr>
              <w:t>Grade 5</w:t>
            </w:r>
          </w:p>
        </w:tc>
        <w:tc>
          <w:tcPr>
            <w:tcW w:w="1190" w:type="dxa"/>
            <w:tcBorders>
              <w:top w:val="nil"/>
              <w:bottom w:val="single" w:sz="4" w:space="0" w:color="auto"/>
            </w:tcBorders>
            <w:noWrap/>
            <w:hideMark/>
          </w:tcPr>
          <w:p w14:paraId="5BF14CDE" w14:textId="77777777" w:rsidR="00585243" w:rsidRPr="00D71FA0" w:rsidRDefault="00585243" w:rsidP="00796256">
            <w:pPr>
              <w:pStyle w:val="TableText"/>
              <w:keepNext/>
              <w:keepLines/>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531EB817"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5C892338" w14:textId="77777777" w:rsidR="00585243" w:rsidRPr="00D71FA0" w:rsidRDefault="00585243" w:rsidP="00796256">
            <w:pPr>
              <w:pStyle w:val="TableText"/>
              <w:keepNext/>
              <w:keepLines/>
              <w:rPr>
                <w:noProof w:val="0"/>
              </w:rPr>
            </w:pPr>
            <w:r w:rsidRPr="00D71FA0">
              <w:rPr>
                <w:noProof w:val="0"/>
                <w:color w:val="000000"/>
              </w:rPr>
              <w:t>3</w:t>
            </w:r>
          </w:p>
        </w:tc>
        <w:tc>
          <w:tcPr>
            <w:tcW w:w="576" w:type="dxa"/>
            <w:tcBorders>
              <w:top w:val="nil"/>
              <w:left w:val="nil"/>
              <w:bottom w:val="single" w:sz="4" w:space="0" w:color="auto"/>
              <w:right w:val="nil"/>
            </w:tcBorders>
            <w:shd w:val="clear" w:color="auto" w:fill="auto"/>
            <w:noWrap/>
            <w:vAlign w:val="bottom"/>
          </w:tcPr>
          <w:p w14:paraId="14190585" w14:textId="77777777" w:rsidR="00585243" w:rsidRPr="00D71FA0" w:rsidRDefault="00585243" w:rsidP="00796256">
            <w:pPr>
              <w:pStyle w:val="TableText"/>
              <w:keepNext/>
              <w:keepLines/>
              <w:rPr>
                <w:noProof w:val="0"/>
              </w:rPr>
            </w:pPr>
            <w:r w:rsidRPr="00D71FA0">
              <w:rPr>
                <w:noProof w:val="0"/>
                <w:color w:val="000000"/>
              </w:rPr>
              <w:t>16</w:t>
            </w:r>
          </w:p>
        </w:tc>
        <w:tc>
          <w:tcPr>
            <w:tcW w:w="576" w:type="dxa"/>
            <w:tcBorders>
              <w:top w:val="nil"/>
              <w:left w:val="nil"/>
              <w:bottom w:val="single" w:sz="4" w:space="0" w:color="auto"/>
              <w:right w:val="nil"/>
            </w:tcBorders>
            <w:shd w:val="clear" w:color="auto" w:fill="auto"/>
            <w:noWrap/>
            <w:vAlign w:val="bottom"/>
          </w:tcPr>
          <w:p w14:paraId="1EF5818E" w14:textId="77777777" w:rsidR="00585243" w:rsidRPr="00D71FA0" w:rsidRDefault="00585243" w:rsidP="00796256">
            <w:pPr>
              <w:pStyle w:val="TableText"/>
              <w:keepNext/>
              <w:keepLines/>
              <w:rPr>
                <w:noProof w:val="0"/>
              </w:rPr>
            </w:pPr>
            <w:r w:rsidRPr="00D71FA0">
              <w:rPr>
                <w:noProof w:val="0"/>
                <w:color w:val="000000"/>
              </w:rPr>
              <w:t>3</w:t>
            </w:r>
          </w:p>
        </w:tc>
        <w:tc>
          <w:tcPr>
            <w:tcW w:w="576" w:type="dxa"/>
            <w:tcBorders>
              <w:top w:val="nil"/>
              <w:left w:val="nil"/>
              <w:bottom w:val="single" w:sz="4" w:space="0" w:color="auto"/>
              <w:right w:val="nil"/>
            </w:tcBorders>
            <w:shd w:val="clear" w:color="auto" w:fill="auto"/>
            <w:noWrap/>
            <w:vAlign w:val="bottom"/>
          </w:tcPr>
          <w:p w14:paraId="4B77EDF1"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52F009B8" w14:textId="77777777" w:rsidR="00585243" w:rsidRPr="00D71FA0" w:rsidRDefault="00585243" w:rsidP="00796256">
            <w:pPr>
              <w:pStyle w:val="TableText"/>
              <w:keepNext/>
              <w:keepLines/>
              <w:ind w:right="288"/>
              <w:rPr>
                <w:noProof w:val="0"/>
              </w:rPr>
            </w:pPr>
            <w:r w:rsidRPr="00D71FA0">
              <w:rPr>
                <w:noProof w:val="0"/>
                <w:color w:val="000000"/>
              </w:rPr>
              <w:t>22</w:t>
            </w:r>
          </w:p>
        </w:tc>
      </w:tr>
      <w:tr w:rsidR="00585243" w:rsidRPr="00D71FA0" w14:paraId="572EFE61" w14:textId="77777777" w:rsidTr="00796256">
        <w:trPr>
          <w:trHeight w:val="300"/>
        </w:trPr>
        <w:tc>
          <w:tcPr>
            <w:tcW w:w="2880" w:type="dxa"/>
            <w:tcBorders>
              <w:top w:val="single" w:sz="4" w:space="0" w:color="auto"/>
            </w:tcBorders>
            <w:noWrap/>
            <w:hideMark/>
          </w:tcPr>
          <w:p w14:paraId="088C6F20" w14:textId="77777777" w:rsidR="00585243" w:rsidRPr="00D71FA0" w:rsidRDefault="00585243" w:rsidP="00796256">
            <w:pPr>
              <w:pStyle w:val="TableText"/>
              <w:keepNext/>
              <w:keepLines/>
              <w:rPr>
                <w:noProof w:val="0"/>
              </w:rPr>
            </w:pPr>
            <w:r w:rsidRPr="00D71FA0">
              <w:rPr>
                <w:noProof w:val="0"/>
              </w:rPr>
              <w:t>Grade 8</w:t>
            </w:r>
          </w:p>
        </w:tc>
        <w:tc>
          <w:tcPr>
            <w:tcW w:w="1190" w:type="dxa"/>
            <w:tcBorders>
              <w:top w:val="single" w:sz="4" w:space="0" w:color="auto"/>
            </w:tcBorders>
            <w:noWrap/>
            <w:hideMark/>
          </w:tcPr>
          <w:p w14:paraId="0E8FCB83" w14:textId="77777777" w:rsidR="00585243" w:rsidRPr="00D71FA0" w:rsidRDefault="00585243" w:rsidP="00796256">
            <w:pPr>
              <w:pStyle w:val="TableText"/>
              <w:keepNext/>
              <w:keepLines/>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3D7F0C80"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E0F4EE9" w14:textId="77777777" w:rsidR="00585243" w:rsidRPr="00D71FA0" w:rsidRDefault="00585243" w:rsidP="00796256">
            <w:pPr>
              <w:pStyle w:val="TableText"/>
              <w:keepNext/>
              <w:keepLines/>
              <w:rPr>
                <w:noProof w:val="0"/>
              </w:rPr>
            </w:pPr>
            <w:r w:rsidRPr="00D71FA0">
              <w:rPr>
                <w:noProof w:val="0"/>
                <w:color w:val="000000"/>
              </w:rPr>
              <w:t>11</w:t>
            </w:r>
          </w:p>
        </w:tc>
        <w:tc>
          <w:tcPr>
            <w:tcW w:w="576" w:type="dxa"/>
            <w:tcBorders>
              <w:top w:val="single" w:sz="4" w:space="0" w:color="auto"/>
              <w:left w:val="nil"/>
              <w:bottom w:val="nil"/>
              <w:right w:val="nil"/>
            </w:tcBorders>
            <w:shd w:val="clear" w:color="auto" w:fill="auto"/>
            <w:noWrap/>
            <w:vAlign w:val="bottom"/>
          </w:tcPr>
          <w:p w14:paraId="3C531444" w14:textId="77777777" w:rsidR="00585243" w:rsidRPr="00D71FA0" w:rsidRDefault="00585243" w:rsidP="00796256">
            <w:pPr>
              <w:pStyle w:val="TableText"/>
              <w:keepNext/>
              <w:keepLines/>
              <w:rPr>
                <w:noProof w:val="0"/>
              </w:rPr>
            </w:pPr>
            <w:r w:rsidRPr="00D71FA0">
              <w:rPr>
                <w:noProof w:val="0"/>
                <w:color w:val="000000"/>
              </w:rPr>
              <w:t>12</w:t>
            </w:r>
          </w:p>
        </w:tc>
        <w:tc>
          <w:tcPr>
            <w:tcW w:w="576" w:type="dxa"/>
            <w:tcBorders>
              <w:top w:val="single" w:sz="4" w:space="0" w:color="auto"/>
              <w:left w:val="nil"/>
              <w:bottom w:val="nil"/>
              <w:right w:val="nil"/>
            </w:tcBorders>
            <w:shd w:val="clear" w:color="auto" w:fill="auto"/>
            <w:noWrap/>
            <w:vAlign w:val="bottom"/>
          </w:tcPr>
          <w:p w14:paraId="5A3D4374"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7B518F4E"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02F39F32" w14:textId="77777777" w:rsidR="00585243" w:rsidRPr="00D71FA0" w:rsidRDefault="00585243" w:rsidP="00796256">
            <w:pPr>
              <w:pStyle w:val="TableText"/>
              <w:keepNext/>
              <w:keepLines/>
              <w:ind w:right="288"/>
              <w:rPr>
                <w:noProof w:val="0"/>
              </w:rPr>
            </w:pPr>
            <w:r w:rsidRPr="00D71FA0">
              <w:rPr>
                <w:noProof w:val="0"/>
                <w:color w:val="000000"/>
              </w:rPr>
              <w:t>24</w:t>
            </w:r>
          </w:p>
        </w:tc>
      </w:tr>
      <w:tr w:rsidR="00585243" w:rsidRPr="00D71FA0" w14:paraId="5CC35DF3" w14:textId="77777777" w:rsidTr="00796256">
        <w:trPr>
          <w:trHeight w:val="300"/>
        </w:trPr>
        <w:tc>
          <w:tcPr>
            <w:tcW w:w="2880" w:type="dxa"/>
            <w:tcBorders>
              <w:bottom w:val="nil"/>
            </w:tcBorders>
            <w:noWrap/>
          </w:tcPr>
          <w:p w14:paraId="40E1B871" w14:textId="77777777" w:rsidR="00585243" w:rsidRPr="00D71FA0" w:rsidRDefault="00585243" w:rsidP="00796256">
            <w:pPr>
              <w:pStyle w:val="TableText"/>
              <w:keepNext/>
              <w:keepLines/>
              <w:rPr>
                <w:noProof w:val="0"/>
              </w:rPr>
            </w:pPr>
            <w:r w:rsidRPr="00D71FA0">
              <w:rPr>
                <w:noProof w:val="0"/>
              </w:rPr>
              <w:t>Grade 8</w:t>
            </w:r>
          </w:p>
        </w:tc>
        <w:tc>
          <w:tcPr>
            <w:tcW w:w="1190" w:type="dxa"/>
            <w:tcBorders>
              <w:bottom w:val="nil"/>
            </w:tcBorders>
            <w:noWrap/>
            <w:hideMark/>
          </w:tcPr>
          <w:p w14:paraId="2E6D926E" w14:textId="77777777" w:rsidR="00585243" w:rsidRPr="00D71FA0" w:rsidRDefault="00585243" w:rsidP="00796256">
            <w:pPr>
              <w:pStyle w:val="TableText"/>
              <w:keepNext/>
              <w:keepLines/>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3C975576"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14B65EFF" w14:textId="77777777" w:rsidR="00585243" w:rsidRPr="00D71FA0" w:rsidRDefault="00585243" w:rsidP="00796256">
            <w:pPr>
              <w:pStyle w:val="TableText"/>
              <w:keepNext/>
              <w:keepLines/>
              <w:rPr>
                <w:noProof w:val="0"/>
              </w:rPr>
            </w:pPr>
            <w:r w:rsidRPr="00D71FA0">
              <w:rPr>
                <w:noProof w:val="0"/>
                <w:color w:val="000000"/>
              </w:rPr>
              <w:t>10</w:t>
            </w:r>
          </w:p>
        </w:tc>
        <w:tc>
          <w:tcPr>
            <w:tcW w:w="576" w:type="dxa"/>
            <w:tcBorders>
              <w:top w:val="nil"/>
              <w:left w:val="nil"/>
              <w:bottom w:val="nil"/>
              <w:right w:val="nil"/>
            </w:tcBorders>
            <w:shd w:val="clear" w:color="auto" w:fill="auto"/>
            <w:noWrap/>
            <w:vAlign w:val="bottom"/>
          </w:tcPr>
          <w:p w14:paraId="336708EC" w14:textId="77777777" w:rsidR="00585243" w:rsidRPr="00D71FA0" w:rsidRDefault="00585243" w:rsidP="00796256">
            <w:pPr>
              <w:pStyle w:val="TableText"/>
              <w:keepNext/>
              <w:keepLines/>
              <w:rPr>
                <w:noProof w:val="0"/>
              </w:rPr>
            </w:pPr>
            <w:r w:rsidRPr="00D71FA0">
              <w:rPr>
                <w:noProof w:val="0"/>
                <w:color w:val="000000"/>
              </w:rPr>
              <w:t>13</w:t>
            </w:r>
          </w:p>
        </w:tc>
        <w:tc>
          <w:tcPr>
            <w:tcW w:w="576" w:type="dxa"/>
            <w:tcBorders>
              <w:top w:val="nil"/>
              <w:left w:val="nil"/>
              <w:bottom w:val="nil"/>
              <w:right w:val="nil"/>
            </w:tcBorders>
            <w:shd w:val="clear" w:color="auto" w:fill="auto"/>
            <w:noWrap/>
            <w:vAlign w:val="bottom"/>
          </w:tcPr>
          <w:p w14:paraId="12CE06A0"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04E0E725"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431020B3" w14:textId="77777777" w:rsidR="00585243" w:rsidRPr="00D71FA0" w:rsidRDefault="00585243" w:rsidP="00796256">
            <w:pPr>
              <w:pStyle w:val="TableText"/>
              <w:keepNext/>
              <w:keepLines/>
              <w:ind w:right="288"/>
              <w:rPr>
                <w:noProof w:val="0"/>
              </w:rPr>
            </w:pPr>
            <w:r w:rsidRPr="00D71FA0">
              <w:rPr>
                <w:noProof w:val="0"/>
                <w:color w:val="000000"/>
              </w:rPr>
              <w:t>25</w:t>
            </w:r>
          </w:p>
        </w:tc>
      </w:tr>
      <w:tr w:rsidR="00585243" w:rsidRPr="00D71FA0" w14:paraId="478BA0D6" w14:textId="77777777" w:rsidTr="00796256">
        <w:trPr>
          <w:trHeight w:val="315"/>
        </w:trPr>
        <w:tc>
          <w:tcPr>
            <w:tcW w:w="2880" w:type="dxa"/>
            <w:tcBorders>
              <w:top w:val="nil"/>
              <w:bottom w:val="single" w:sz="4" w:space="0" w:color="auto"/>
            </w:tcBorders>
            <w:noWrap/>
          </w:tcPr>
          <w:p w14:paraId="4DF814D5" w14:textId="77777777" w:rsidR="00585243" w:rsidRPr="00D71FA0" w:rsidRDefault="00585243" w:rsidP="00796256">
            <w:pPr>
              <w:pStyle w:val="TableText"/>
              <w:keepNext/>
              <w:keepLines/>
              <w:rPr>
                <w:noProof w:val="0"/>
              </w:rPr>
            </w:pPr>
            <w:r w:rsidRPr="00D71FA0">
              <w:rPr>
                <w:noProof w:val="0"/>
              </w:rPr>
              <w:t>Grade 8</w:t>
            </w:r>
          </w:p>
        </w:tc>
        <w:tc>
          <w:tcPr>
            <w:tcW w:w="1190" w:type="dxa"/>
            <w:tcBorders>
              <w:top w:val="nil"/>
              <w:bottom w:val="single" w:sz="4" w:space="0" w:color="auto"/>
            </w:tcBorders>
            <w:noWrap/>
            <w:hideMark/>
          </w:tcPr>
          <w:p w14:paraId="41441C40" w14:textId="77777777" w:rsidR="00585243" w:rsidRPr="00D71FA0" w:rsidRDefault="00585243" w:rsidP="00796256">
            <w:pPr>
              <w:pStyle w:val="TableText"/>
              <w:keepNext/>
              <w:keepLines/>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6CFC9A2A"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1B33212" w14:textId="77777777" w:rsidR="00585243" w:rsidRPr="00D71FA0" w:rsidRDefault="00585243" w:rsidP="00796256">
            <w:pPr>
              <w:pStyle w:val="TableText"/>
              <w:keepNext/>
              <w:keepLines/>
              <w:rPr>
                <w:noProof w:val="0"/>
              </w:rPr>
            </w:pPr>
            <w:r w:rsidRPr="00D71FA0">
              <w:rPr>
                <w:noProof w:val="0"/>
                <w:color w:val="000000"/>
              </w:rPr>
              <w:t>10</w:t>
            </w:r>
          </w:p>
        </w:tc>
        <w:tc>
          <w:tcPr>
            <w:tcW w:w="576" w:type="dxa"/>
            <w:tcBorders>
              <w:top w:val="nil"/>
              <w:left w:val="nil"/>
              <w:bottom w:val="single" w:sz="4" w:space="0" w:color="auto"/>
              <w:right w:val="nil"/>
            </w:tcBorders>
            <w:shd w:val="clear" w:color="auto" w:fill="auto"/>
            <w:noWrap/>
            <w:vAlign w:val="bottom"/>
          </w:tcPr>
          <w:p w14:paraId="4294BD46" w14:textId="77777777" w:rsidR="00585243" w:rsidRPr="00D71FA0" w:rsidRDefault="00585243" w:rsidP="00796256">
            <w:pPr>
              <w:pStyle w:val="TableText"/>
              <w:keepNext/>
              <w:keepLines/>
              <w:rPr>
                <w:noProof w:val="0"/>
              </w:rPr>
            </w:pPr>
            <w:r w:rsidRPr="00D71FA0">
              <w:rPr>
                <w:noProof w:val="0"/>
                <w:color w:val="000000"/>
              </w:rPr>
              <w:t>9</w:t>
            </w:r>
          </w:p>
        </w:tc>
        <w:tc>
          <w:tcPr>
            <w:tcW w:w="576" w:type="dxa"/>
            <w:tcBorders>
              <w:top w:val="nil"/>
              <w:left w:val="nil"/>
              <w:bottom w:val="single" w:sz="4" w:space="0" w:color="auto"/>
              <w:right w:val="nil"/>
            </w:tcBorders>
            <w:shd w:val="clear" w:color="auto" w:fill="auto"/>
            <w:noWrap/>
            <w:vAlign w:val="bottom"/>
          </w:tcPr>
          <w:p w14:paraId="5F2DED03"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7FEA69F9"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5EF06626" w14:textId="77777777" w:rsidR="00585243" w:rsidRPr="00D71FA0" w:rsidRDefault="00585243" w:rsidP="00796256">
            <w:pPr>
              <w:pStyle w:val="TableText"/>
              <w:keepNext/>
              <w:keepLines/>
              <w:ind w:right="288"/>
              <w:rPr>
                <w:noProof w:val="0"/>
              </w:rPr>
            </w:pPr>
            <w:r w:rsidRPr="00D71FA0">
              <w:rPr>
                <w:noProof w:val="0"/>
                <w:color w:val="000000"/>
              </w:rPr>
              <w:t>20</w:t>
            </w:r>
          </w:p>
        </w:tc>
      </w:tr>
      <w:tr w:rsidR="00585243" w:rsidRPr="00D71FA0" w14:paraId="05C5FFE3" w14:textId="77777777" w:rsidTr="00796256">
        <w:trPr>
          <w:trHeight w:val="315"/>
        </w:trPr>
        <w:tc>
          <w:tcPr>
            <w:tcW w:w="2880" w:type="dxa"/>
            <w:tcBorders>
              <w:top w:val="single" w:sz="4" w:space="0" w:color="auto"/>
            </w:tcBorders>
            <w:noWrap/>
          </w:tcPr>
          <w:p w14:paraId="52A61432" w14:textId="77777777" w:rsidR="00585243" w:rsidRPr="00D71FA0" w:rsidRDefault="00585243" w:rsidP="00796256">
            <w:pPr>
              <w:pStyle w:val="TableText"/>
              <w:rPr>
                <w:noProof w:val="0"/>
              </w:rPr>
            </w:pPr>
            <w:r w:rsidRPr="00D71FA0">
              <w:rPr>
                <w:noProof w:val="0"/>
              </w:rPr>
              <w:t>High school—Grade 10</w:t>
            </w:r>
          </w:p>
        </w:tc>
        <w:tc>
          <w:tcPr>
            <w:tcW w:w="1190" w:type="dxa"/>
            <w:tcBorders>
              <w:top w:val="single" w:sz="4" w:space="0" w:color="auto"/>
            </w:tcBorders>
            <w:noWrap/>
          </w:tcPr>
          <w:p w14:paraId="4861B5EE"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678D3749"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2F8EE4D4" w14:textId="77777777" w:rsidR="00585243" w:rsidRPr="00D71FA0" w:rsidRDefault="00585243" w:rsidP="00796256">
            <w:pPr>
              <w:pStyle w:val="TableText"/>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17ED75C8" w14:textId="77777777" w:rsidR="00585243" w:rsidRPr="00D71FA0" w:rsidRDefault="00585243" w:rsidP="00796256">
            <w:pPr>
              <w:pStyle w:val="TableText"/>
              <w:rPr>
                <w:noProof w:val="0"/>
              </w:rPr>
            </w:pPr>
            <w:r w:rsidRPr="00D71FA0">
              <w:rPr>
                <w:noProof w:val="0"/>
                <w:color w:val="000000"/>
              </w:rPr>
              <w:t>9</w:t>
            </w:r>
          </w:p>
        </w:tc>
        <w:tc>
          <w:tcPr>
            <w:tcW w:w="576" w:type="dxa"/>
            <w:tcBorders>
              <w:top w:val="single" w:sz="4" w:space="0" w:color="auto"/>
              <w:left w:val="nil"/>
              <w:bottom w:val="nil"/>
              <w:right w:val="nil"/>
            </w:tcBorders>
            <w:shd w:val="clear" w:color="auto" w:fill="auto"/>
            <w:noWrap/>
            <w:vAlign w:val="bottom"/>
          </w:tcPr>
          <w:p w14:paraId="0BCC2831" w14:textId="77777777" w:rsidR="00585243" w:rsidRPr="00D71FA0" w:rsidRDefault="00585243" w:rsidP="00796256">
            <w:pPr>
              <w:pStyle w:val="TableText"/>
              <w:rPr>
                <w:noProof w:val="0"/>
              </w:rPr>
            </w:pPr>
            <w:r w:rsidRPr="00D71FA0">
              <w:rPr>
                <w:noProof w:val="0"/>
                <w:color w:val="000000"/>
              </w:rPr>
              <w:t>3</w:t>
            </w:r>
          </w:p>
        </w:tc>
        <w:tc>
          <w:tcPr>
            <w:tcW w:w="576" w:type="dxa"/>
            <w:tcBorders>
              <w:top w:val="single" w:sz="4" w:space="0" w:color="auto"/>
              <w:left w:val="nil"/>
              <w:bottom w:val="nil"/>
              <w:right w:val="nil"/>
            </w:tcBorders>
            <w:shd w:val="clear" w:color="auto" w:fill="auto"/>
            <w:noWrap/>
            <w:vAlign w:val="bottom"/>
          </w:tcPr>
          <w:p w14:paraId="322E8B8F" w14:textId="77777777" w:rsidR="00585243" w:rsidRPr="00D71FA0" w:rsidRDefault="00585243" w:rsidP="00796256">
            <w:pPr>
              <w:pStyle w:val="TableText"/>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3EACC9C9"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2374CA24" w14:textId="77777777" w:rsidTr="00796256">
        <w:trPr>
          <w:trHeight w:val="315"/>
        </w:trPr>
        <w:tc>
          <w:tcPr>
            <w:tcW w:w="2880" w:type="dxa"/>
            <w:tcBorders>
              <w:bottom w:val="nil"/>
            </w:tcBorders>
            <w:noWrap/>
          </w:tcPr>
          <w:p w14:paraId="17F64F1B" w14:textId="77777777" w:rsidR="00585243" w:rsidRPr="00D71FA0" w:rsidRDefault="00585243" w:rsidP="00796256">
            <w:pPr>
              <w:pStyle w:val="TableText"/>
              <w:rPr>
                <w:noProof w:val="0"/>
              </w:rPr>
            </w:pPr>
            <w:r w:rsidRPr="00D71FA0">
              <w:rPr>
                <w:noProof w:val="0"/>
              </w:rPr>
              <w:t>High school—Grade 10</w:t>
            </w:r>
          </w:p>
        </w:tc>
        <w:tc>
          <w:tcPr>
            <w:tcW w:w="1190" w:type="dxa"/>
            <w:tcBorders>
              <w:bottom w:val="nil"/>
            </w:tcBorders>
            <w:noWrap/>
          </w:tcPr>
          <w:p w14:paraId="5F4575A8"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06BF8660"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nil"/>
              <w:right w:val="nil"/>
            </w:tcBorders>
            <w:shd w:val="clear" w:color="auto" w:fill="auto"/>
            <w:noWrap/>
            <w:vAlign w:val="bottom"/>
          </w:tcPr>
          <w:p w14:paraId="7C92CA44" w14:textId="77777777" w:rsidR="00585243" w:rsidRPr="00D71FA0" w:rsidRDefault="00585243" w:rsidP="00796256">
            <w:pPr>
              <w:pStyle w:val="TableText"/>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26669827"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nil"/>
              <w:right w:val="nil"/>
            </w:tcBorders>
            <w:shd w:val="clear" w:color="auto" w:fill="auto"/>
            <w:noWrap/>
            <w:vAlign w:val="bottom"/>
          </w:tcPr>
          <w:p w14:paraId="48E7D6FA" w14:textId="77777777" w:rsidR="00585243" w:rsidRPr="00D71FA0" w:rsidRDefault="00585243" w:rsidP="00796256">
            <w:pPr>
              <w:pStyle w:val="TableText"/>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012F0140"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034FB238"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267B1BA3" w14:textId="77777777" w:rsidTr="00796256">
        <w:trPr>
          <w:trHeight w:val="315"/>
        </w:trPr>
        <w:tc>
          <w:tcPr>
            <w:tcW w:w="2880" w:type="dxa"/>
            <w:tcBorders>
              <w:top w:val="nil"/>
              <w:bottom w:val="single" w:sz="4" w:space="0" w:color="auto"/>
            </w:tcBorders>
            <w:noWrap/>
          </w:tcPr>
          <w:p w14:paraId="527B841B" w14:textId="77777777" w:rsidR="00585243" w:rsidRPr="00D71FA0" w:rsidRDefault="00585243" w:rsidP="00796256">
            <w:pPr>
              <w:pStyle w:val="TableText"/>
              <w:rPr>
                <w:noProof w:val="0"/>
              </w:rPr>
            </w:pPr>
            <w:r w:rsidRPr="00D71FA0">
              <w:rPr>
                <w:noProof w:val="0"/>
              </w:rPr>
              <w:t>High school—Grade 10</w:t>
            </w:r>
          </w:p>
        </w:tc>
        <w:tc>
          <w:tcPr>
            <w:tcW w:w="1190" w:type="dxa"/>
            <w:tcBorders>
              <w:top w:val="nil"/>
              <w:bottom w:val="single" w:sz="4" w:space="0" w:color="auto"/>
            </w:tcBorders>
            <w:noWrap/>
          </w:tcPr>
          <w:p w14:paraId="6787D3C3"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60D3E12A"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3B71F5BB" w14:textId="77777777" w:rsidR="00585243" w:rsidRPr="00D71FA0" w:rsidRDefault="00585243" w:rsidP="00796256">
            <w:pPr>
              <w:pStyle w:val="TableText"/>
              <w:rPr>
                <w:noProof w:val="0"/>
              </w:rPr>
            </w:pPr>
            <w:r w:rsidRPr="00D71FA0">
              <w:rPr>
                <w:noProof w:val="0"/>
                <w:color w:val="000000"/>
              </w:rPr>
              <w:t>8</w:t>
            </w:r>
          </w:p>
        </w:tc>
        <w:tc>
          <w:tcPr>
            <w:tcW w:w="576" w:type="dxa"/>
            <w:tcBorders>
              <w:top w:val="nil"/>
              <w:left w:val="nil"/>
              <w:bottom w:val="single" w:sz="4" w:space="0" w:color="auto"/>
              <w:right w:val="nil"/>
            </w:tcBorders>
            <w:shd w:val="clear" w:color="auto" w:fill="auto"/>
            <w:noWrap/>
            <w:vAlign w:val="bottom"/>
          </w:tcPr>
          <w:p w14:paraId="1DECC8DF"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single" w:sz="4" w:space="0" w:color="auto"/>
              <w:right w:val="nil"/>
            </w:tcBorders>
            <w:shd w:val="clear" w:color="auto" w:fill="auto"/>
            <w:noWrap/>
            <w:vAlign w:val="bottom"/>
          </w:tcPr>
          <w:p w14:paraId="1FE2E6DC"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single" w:sz="4" w:space="0" w:color="auto"/>
              <w:right w:val="nil"/>
            </w:tcBorders>
            <w:shd w:val="clear" w:color="auto" w:fill="auto"/>
            <w:noWrap/>
            <w:vAlign w:val="bottom"/>
          </w:tcPr>
          <w:p w14:paraId="5EBF4336" w14:textId="77777777" w:rsidR="00585243" w:rsidRPr="00D71FA0" w:rsidRDefault="00585243" w:rsidP="00796256">
            <w:pPr>
              <w:pStyle w:val="TableText"/>
              <w:rPr>
                <w:noProof w:val="0"/>
              </w:rPr>
            </w:pPr>
            <w:r w:rsidRPr="00D71FA0">
              <w:rPr>
                <w:noProof w:val="0"/>
                <w:color w:val="000000"/>
              </w:rPr>
              <w:t>1</w:t>
            </w:r>
          </w:p>
        </w:tc>
        <w:tc>
          <w:tcPr>
            <w:tcW w:w="1152" w:type="dxa"/>
            <w:tcBorders>
              <w:top w:val="nil"/>
              <w:left w:val="nil"/>
              <w:bottom w:val="single" w:sz="4" w:space="0" w:color="auto"/>
              <w:right w:val="nil"/>
            </w:tcBorders>
            <w:shd w:val="clear" w:color="auto" w:fill="auto"/>
            <w:noWrap/>
            <w:vAlign w:val="bottom"/>
          </w:tcPr>
          <w:p w14:paraId="6A825EC8"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0117ADA9" w14:textId="77777777" w:rsidTr="00796256">
        <w:trPr>
          <w:trHeight w:val="315"/>
        </w:trPr>
        <w:tc>
          <w:tcPr>
            <w:tcW w:w="2880" w:type="dxa"/>
            <w:tcBorders>
              <w:top w:val="single" w:sz="4" w:space="0" w:color="auto"/>
            </w:tcBorders>
            <w:noWrap/>
          </w:tcPr>
          <w:p w14:paraId="5BE01527" w14:textId="77777777" w:rsidR="00585243" w:rsidRPr="00D71FA0" w:rsidRDefault="00585243" w:rsidP="00796256">
            <w:pPr>
              <w:pStyle w:val="TableText"/>
              <w:rPr>
                <w:noProof w:val="0"/>
              </w:rPr>
            </w:pPr>
            <w:r w:rsidRPr="00D71FA0">
              <w:rPr>
                <w:noProof w:val="0"/>
              </w:rPr>
              <w:t>High school—Grade 11</w:t>
            </w:r>
          </w:p>
        </w:tc>
        <w:tc>
          <w:tcPr>
            <w:tcW w:w="1190" w:type="dxa"/>
            <w:tcBorders>
              <w:top w:val="single" w:sz="4" w:space="0" w:color="auto"/>
            </w:tcBorders>
            <w:noWrap/>
          </w:tcPr>
          <w:p w14:paraId="3E986A4F"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78333D2D"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0BED770" w14:textId="77777777" w:rsidR="00585243" w:rsidRPr="00D71FA0" w:rsidRDefault="00585243" w:rsidP="00796256">
            <w:pPr>
              <w:pStyle w:val="TableText"/>
              <w:rPr>
                <w:noProof w:val="0"/>
              </w:rPr>
            </w:pPr>
            <w:r w:rsidRPr="00D71FA0">
              <w:rPr>
                <w:noProof w:val="0"/>
                <w:color w:val="000000"/>
              </w:rPr>
              <w:t>4</w:t>
            </w:r>
          </w:p>
        </w:tc>
        <w:tc>
          <w:tcPr>
            <w:tcW w:w="576" w:type="dxa"/>
            <w:tcBorders>
              <w:top w:val="single" w:sz="4" w:space="0" w:color="auto"/>
              <w:left w:val="nil"/>
              <w:bottom w:val="nil"/>
              <w:right w:val="nil"/>
            </w:tcBorders>
            <w:shd w:val="clear" w:color="auto" w:fill="auto"/>
            <w:noWrap/>
            <w:vAlign w:val="bottom"/>
          </w:tcPr>
          <w:p w14:paraId="145BD9B4" w14:textId="77777777" w:rsidR="00585243" w:rsidRPr="00D71FA0" w:rsidRDefault="00585243" w:rsidP="00796256">
            <w:pPr>
              <w:pStyle w:val="TableText"/>
              <w:rPr>
                <w:noProof w:val="0"/>
              </w:rPr>
            </w:pPr>
            <w:r w:rsidRPr="00D71FA0">
              <w:rPr>
                <w:noProof w:val="0"/>
                <w:color w:val="000000"/>
              </w:rPr>
              <w:t>10</w:t>
            </w:r>
          </w:p>
        </w:tc>
        <w:tc>
          <w:tcPr>
            <w:tcW w:w="576" w:type="dxa"/>
            <w:tcBorders>
              <w:top w:val="single" w:sz="4" w:space="0" w:color="auto"/>
              <w:left w:val="nil"/>
              <w:bottom w:val="nil"/>
              <w:right w:val="nil"/>
            </w:tcBorders>
            <w:shd w:val="clear" w:color="auto" w:fill="auto"/>
            <w:noWrap/>
            <w:vAlign w:val="bottom"/>
          </w:tcPr>
          <w:p w14:paraId="22BB8517" w14:textId="77777777" w:rsidR="00585243" w:rsidRPr="00D71FA0" w:rsidRDefault="00585243" w:rsidP="00796256">
            <w:pPr>
              <w:pStyle w:val="TableText"/>
              <w:rPr>
                <w:noProof w:val="0"/>
              </w:rPr>
            </w:pPr>
            <w:r w:rsidRPr="00D71FA0">
              <w:rPr>
                <w:noProof w:val="0"/>
                <w:color w:val="000000"/>
              </w:rPr>
              <w:t>3</w:t>
            </w:r>
          </w:p>
        </w:tc>
        <w:tc>
          <w:tcPr>
            <w:tcW w:w="576" w:type="dxa"/>
            <w:tcBorders>
              <w:top w:val="single" w:sz="4" w:space="0" w:color="auto"/>
              <w:left w:val="nil"/>
              <w:bottom w:val="nil"/>
              <w:right w:val="nil"/>
            </w:tcBorders>
            <w:shd w:val="clear" w:color="auto" w:fill="auto"/>
            <w:noWrap/>
            <w:vAlign w:val="bottom"/>
          </w:tcPr>
          <w:p w14:paraId="0EED8DC3" w14:textId="77777777" w:rsidR="00585243" w:rsidRPr="00D71FA0" w:rsidRDefault="00585243" w:rsidP="00796256">
            <w:pPr>
              <w:pStyle w:val="TableText"/>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4A64337A"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44CD2B61" w14:textId="77777777" w:rsidTr="00796256">
        <w:trPr>
          <w:trHeight w:val="315"/>
        </w:trPr>
        <w:tc>
          <w:tcPr>
            <w:tcW w:w="2880" w:type="dxa"/>
            <w:tcBorders>
              <w:bottom w:val="nil"/>
            </w:tcBorders>
            <w:noWrap/>
          </w:tcPr>
          <w:p w14:paraId="046DD3D0" w14:textId="77777777" w:rsidR="00585243" w:rsidRPr="00D71FA0" w:rsidRDefault="00585243" w:rsidP="00796256">
            <w:pPr>
              <w:pStyle w:val="TableText"/>
              <w:rPr>
                <w:noProof w:val="0"/>
              </w:rPr>
            </w:pPr>
            <w:r w:rsidRPr="00D71FA0">
              <w:rPr>
                <w:noProof w:val="0"/>
              </w:rPr>
              <w:t>High school—Grade 11</w:t>
            </w:r>
          </w:p>
        </w:tc>
        <w:tc>
          <w:tcPr>
            <w:tcW w:w="1190" w:type="dxa"/>
            <w:tcBorders>
              <w:bottom w:val="nil"/>
            </w:tcBorders>
            <w:noWrap/>
          </w:tcPr>
          <w:p w14:paraId="04637483"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76796910"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2AC07078" w14:textId="77777777" w:rsidR="00585243" w:rsidRPr="00D71FA0" w:rsidRDefault="00585243" w:rsidP="00796256">
            <w:pPr>
              <w:pStyle w:val="TableText"/>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33A771F4" w14:textId="77777777" w:rsidR="00585243" w:rsidRPr="00D71FA0" w:rsidRDefault="00585243" w:rsidP="00796256">
            <w:pPr>
              <w:pStyle w:val="TableText"/>
              <w:rPr>
                <w:noProof w:val="0"/>
              </w:rPr>
            </w:pPr>
            <w:r w:rsidRPr="00D71FA0">
              <w:rPr>
                <w:noProof w:val="0"/>
                <w:color w:val="000000"/>
              </w:rPr>
              <w:t>10</w:t>
            </w:r>
          </w:p>
        </w:tc>
        <w:tc>
          <w:tcPr>
            <w:tcW w:w="576" w:type="dxa"/>
            <w:tcBorders>
              <w:top w:val="nil"/>
              <w:left w:val="nil"/>
              <w:bottom w:val="nil"/>
              <w:right w:val="nil"/>
            </w:tcBorders>
            <w:shd w:val="clear" w:color="auto" w:fill="auto"/>
            <w:noWrap/>
            <w:vAlign w:val="bottom"/>
          </w:tcPr>
          <w:p w14:paraId="39CB669F"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4B2CB874"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0DAD1A0D"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6225512C" w14:textId="77777777" w:rsidTr="00796256">
        <w:trPr>
          <w:trHeight w:val="315"/>
        </w:trPr>
        <w:tc>
          <w:tcPr>
            <w:tcW w:w="2880" w:type="dxa"/>
            <w:tcBorders>
              <w:top w:val="nil"/>
              <w:bottom w:val="single" w:sz="4" w:space="0" w:color="auto"/>
            </w:tcBorders>
            <w:noWrap/>
          </w:tcPr>
          <w:p w14:paraId="0E060D18" w14:textId="77777777" w:rsidR="00585243" w:rsidRPr="00D71FA0" w:rsidRDefault="00585243" w:rsidP="00796256">
            <w:pPr>
              <w:pStyle w:val="TableText"/>
              <w:rPr>
                <w:noProof w:val="0"/>
              </w:rPr>
            </w:pPr>
            <w:r w:rsidRPr="00D71FA0">
              <w:rPr>
                <w:noProof w:val="0"/>
              </w:rPr>
              <w:t>High school—Grade 11</w:t>
            </w:r>
          </w:p>
        </w:tc>
        <w:tc>
          <w:tcPr>
            <w:tcW w:w="1190" w:type="dxa"/>
            <w:tcBorders>
              <w:top w:val="nil"/>
              <w:bottom w:val="single" w:sz="4" w:space="0" w:color="auto"/>
            </w:tcBorders>
            <w:noWrap/>
          </w:tcPr>
          <w:p w14:paraId="193117EE"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0B6FC082"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5938F3CC"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single" w:sz="4" w:space="0" w:color="auto"/>
              <w:right w:val="nil"/>
            </w:tcBorders>
            <w:shd w:val="clear" w:color="auto" w:fill="auto"/>
            <w:noWrap/>
            <w:vAlign w:val="bottom"/>
          </w:tcPr>
          <w:p w14:paraId="78EDB844" w14:textId="77777777" w:rsidR="00585243" w:rsidRPr="00D71FA0" w:rsidRDefault="00585243" w:rsidP="00796256">
            <w:pPr>
              <w:pStyle w:val="TableText"/>
              <w:rPr>
                <w:noProof w:val="0"/>
              </w:rPr>
            </w:pPr>
            <w:r w:rsidRPr="00D71FA0">
              <w:rPr>
                <w:noProof w:val="0"/>
                <w:color w:val="000000"/>
              </w:rPr>
              <w:t>10</w:t>
            </w:r>
          </w:p>
        </w:tc>
        <w:tc>
          <w:tcPr>
            <w:tcW w:w="576" w:type="dxa"/>
            <w:tcBorders>
              <w:top w:val="nil"/>
              <w:left w:val="nil"/>
              <w:bottom w:val="single" w:sz="4" w:space="0" w:color="auto"/>
              <w:right w:val="nil"/>
            </w:tcBorders>
            <w:shd w:val="clear" w:color="auto" w:fill="auto"/>
            <w:noWrap/>
            <w:vAlign w:val="bottom"/>
          </w:tcPr>
          <w:p w14:paraId="52C2FCC4"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single" w:sz="4" w:space="0" w:color="auto"/>
              <w:right w:val="nil"/>
            </w:tcBorders>
            <w:shd w:val="clear" w:color="auto" w:fill="auto"/>
            <w:noWrap/>
            <w:vAlign w:val="bottom"/>
          </w:tcPr>
          <w:p w14:paraId="1D67D2FB"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3315B09D"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5A03A45B" w14:textId="77777777" w:rsidTr="00796256">
        <w:trPr>
          <w:trHeight w:val="315"/>
        </w:trPr>
        <w:tc>
          <w:tcPr>
            <w:tcW w:w="2880" w:type="dxa"/>
            <w:tcBorders>
              <w:top w:val="single" w:sz="4" w:space="0" w:color="auto"/>
            </w:tcBorders>
            <w:noWrap/>
          </w:tcPr>
          <w:p w14:paraId="4CA7F287" w14:textId="77777777" w:rsidR="00585243" w:rsidRPr="00D71FA0" w:rsidRDefault="00585243" w:rsidP="00796256">
            <w:pPr>
              <w:pStyle w:val="TableText"/>
              <w:rPr>
                <w:noProof w:val="0"/>
              </w:rPr>
            </w:pPr>
            <w:r w:rsidRPr="00D71FA0">
              <w:rPr>
                <w:noProof w:val="0"/>
              </w:rPr>
              <w:t>High school—Grade 12</w:t>
            </w:r>
          </w:p>
        </w:tc>
        <w:tc>
          <w:tcPr>
            <w:tcW w:w="1190" w:type="dxa"/>
            <w:tcBorders>
              <w:top w:val="single" w:sz="4" w:space="0" w:color="auto"/>
            </w:tcBorders>
            <w:noWrap/>
          </w:tcPr>
          <w:p w14:paraId="6210144F"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1DE810CA"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AD8D30C" w14:textId="77777777" w:rsidR="00585243" w:rsidRPr="00D71FA0" w:rsidRDefault="00585243" w:rsidP="00796256">
            <w:pPr>
              <w:pStyle w:val="TableText"/>
              <w:rPr>
                <w:noProof w:val="0"/>
              </w:rPr>
            </w:pPr>
            <w:r w:rsidRPr="00D71FA0">
              <w:rPr>
                <w:noProof w:val="0"/>
                <w:color w:val="000000"/>
              </w:rPr>
              <w:t>6</w:t>
            </w:r>
          </w:p>
        </w:tc>
        <w:tc>
          <w:tcPr>
            <w:tcW w:w="576" w:type="dxa"/>
            <w:tcBorders>
              <w:top w:val="single" w:sz="4" w:space="0" w:color="auto"/>
              <w:left w:val="nil"/>
              <w:bottom w:val="nil"/>
              <w:right w:val="nil"/>
            </w:tcBorders>
            <w:shd w:val="clear" w:color="auto" w:fill="auto"/>
            <w:noWrap/>
            <w:vAlign w:val="bottom"/>
          </w:tcPr>
          <w:p w14:paraId="1B256002" w14:textId="77777777" w:rsidR="00585243" w:rsidRPr="00D71FA0" w:rsidRDefault="00585243" w:rsidP="00796256">
            <w:pPr>
              <w:pStyle w:val="TableText"/>
              <w:rPr>
                <w:noProof w:val="0"/>
              </w:rPr>
            </w:pPr>
            <w:r w:rsidRPr="00D71FA0">
              <w:rPr>
                <w:noProof w:val="0"/>
                <w:color w:val="000000"/>
              </w:rPr>
              <w:t>8</w:t>
            </w:r>
          </w:p>
        </w:tc>
        <w:tc>
          <w:tcPr>
            <w:tcW w:w="576" w:type="dxa"/>
            <w:tcBorders>
              <w:top w:val="single" w:sz="4" w:space="0" w:color="auto"/>
              <w:left w:val="nil"/>
              <w:bottom w:val="nil"/>
              <w:right w:val="nil"/>
            </w:tcBorders>
            <w:shd w:val="clear" w:color="auto" w:fill="auto"/>
            <w:noWrap/>
            <w:vAlign w:val="bottom"/>
          </w:tcPr>
          <w:p w14:paraId="03E0EEE4" w14:textId="77777777" w:rsidR="00585243" w:rsidRPr="00D71FA0" w:rsidRDefault="00585243" w:rsidP="00796256">
            <w:pPr>
              <w:pStyle w:val="TableText"/>
              <w:rPr>
                <w:noProof w:val="0"/>
              </w:rPr>
            </w:pPr>
            <w:r w:rsidRPr="00D71FA0">
              <w:rPr>
                <w:noProof w:val="0"/>
                <w:color w:val="000000"/>
              </w:rPr>
              <w:t>3</w:t>
            </w:r>
          </w:p>
        </w:tc>
        <w:tc>
          <w:tcPr>
            <w:tcW w:w="576" w:type="dxa"/>
            <w:tcBorders>
              <w:top w:val="single" w:sz="4" w:space="0" w:color="auto"/>
              <w:left w:val="nil"/>
              <w:bottom w:val="nil"/>
              <w:right w:val="nil"/>
            </w:tcBorders>
            <w:shd w:val="clear" w:color="auto" w:fill="auto"/>
            <w:noWrap/>
            <w:vAlign w:val="bottom"/>
          </w:tcPr>
          <w:p w14:paraId="67396336" w14:textId="77777777" w:rsidR="00585243" w:rsidRPr="00D71FA0" w:rsidRDefault="00585243" w:rsidP="00796256">
            <w:pPr>
              <w:pStyle w:val="TableText"/>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1FA00C46"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7E3CFF2C" w14:textId="77777777" w:rsidTr="00796256">
        <w:trPr>
          <w:trHeight w:val="315"/>
        </w:trPr>
        <w:tc>
          <w:tcPr>
            <w:tcW w:w="2880" w:type="dxa"/>
            <w:tcBorders>
              <w:bottom w:val="nil"/>
            </w:tcBorders>
            <w:noWrap/>
          </w:tcPr>
          <w:p w14:paraId="58C52979" w14:textId="77777777" w:rsidR="00585243" w:rsidRPr="00D71FA0" w:rsidRDefault="00585243" w:rsidP="00796256">
            <w:pPr>
              <w:pStyle w:val="TableText"/>
              <w:rPr>
                <w:noProof w:val="0"/>
              </w:rPr>
            </w:pPr>
            <w:r w:rsidRPr="00D71FA0">
              <w:rPr>
                <w:noProof w:val="0"/>
              </w:rPr>
              <w:t>High school—Grade 12</w:t>
            </w:r>
          </w:p>
        </w:tc>
        <w:tc>
          <w:tcPr>
            <w:tcW w:w="1190" w:type="dxa"/>
            <w:tcBorders>
              <w:bottom w:val="nil"/>
            </w:tcBorders>
            <w:noWrap/>
          </w:tcPr>
          <w:p w14:paraId="1ED4EECF"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69DA4B98"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76930299" w14:textId="77777777" w:rsidR="00585243" w:rsidRPr="00D71FA0" w:rsidRDefault="00585243" w:rsidP="00796256">
            <w:pPr>
              <w:pStyle w:val="TableText"/>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00D79582" w14:textId="77777777" w:rsidR="00585243" w:rsidRPr="00D71FA0" w:rsidRDefault="00585243" w:rsidP="00796256">
            <w:pPr>
              <w:pStyle w:val="TableText"/>
              <w:rPr>
                <w:noProof w:val="0"/>
              </w:rPr>
            </w:pPr>
            <w:r w:rsidRPr="00D71FA0">
              <w:rPr>
                <w:noProof w:val="0"/>
                <w:color w:val="000000"/>
              </w:rPr>
              <w:t>10</w:t>
            </w:r>
          </w:p>
        </w:tc>
        <w:tc>
          <w:tcPr>
            <w:tcW w:w="576" w:type="dxa"/>
            <w:tcBorders>
              <w:top w:val="nil"/>
              <w:left w:val="nil"/>
              <w:bottom w:val="nil"/>
              <w:right w:val="nil"/>
            </w:tcBorders>
            <w:shd w:val="clear" w:color="auto" w:fill="auto"/>
            <w:noWrap/>
            <w:vAlign w:val="bottom"/>
          </w:tcPr>
          <w:p w14:paraId="698F3B52"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nil"/>
              <w:right w:val="nil"/>
            </w:tcBorders>
            <w:shd w:val="clear" w:color="auto" w:fill="auto"/>
            <w:noWrap/>
            <w:vAlign w:val="bottom"/>
          </w:tcPr>
          <w:p w14:paraId="36E3A13E"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55AD8E68"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676BF1FF" w14:textId="77777777" w:rsidTr="00796256">
        <w:trPr>
          <w:trHeight w:val="315"/>
        </w:trPr>
        <w:tc>
          <w:tcPr>
            <w:tcW w:w="2880" w:type="dxa"/>
            <w:tcBorders>
              <w:top w:val="nil"/>
              <w:bottom w:val="single" w:sz="4" w:space="0" w:color="auto"/>
            </w:tcBorders>
            <w:noWrap/>
          </w:tcPr>
          <w:p w14:paraId="0516418F" w14:textId="77777777" w:rsidR="00585243" w:rsidRPr="00D71FA0" w:rsidRDefault="00585243" w:rsidP="00796256">
            <w:pPr>
              <w:pStyle w:val="TableText"/>
              <w:rPr>
                <w:noProof w:val="0"/>
              </w:rPr>
            </w:pPr>
            <w:r w:rsidRPr="00D71FA0">
              <w:rPr>
                <w:noProof w:val="0"/>
              </w:rPr>
              <w:t>High school—Grade 12</w:t>
            </w:r>
          </w:p>
        </w:tc>
        <w:tc>
          <w:tcPr>
            <w:tcW w:w="1190" w:type="dxa"/>
            <w:tcBorders>
              <w:top w:val="nil"/>
              <w:bottom w:val="single" w:sz="4" w:space="0" w:color="auto"/>
            </w:tcBorders>
            <w:noWrap/>
          </w:tcPr>
          <w:p w14:paraId="41DDC71E"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742C9E44"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6EC084C5" w14:textId="77777777" w:rsidR="00585243" w:rsidRPr="00D71FA0" w:rsidRDefault="00585243" w:rsidP="00796256">
            <w:pPr>
              <w:pStyle w:val="TableText"/>
              <w:rPr>
                <w:noProof w:val="0"/>
              </w:rPr>
            </w:pPr>
            <w:r w:rsidRPr="00D71FA0">
              <w:rPr>
                <w:noProof w:val="0"/>
                <w:color w:val="000000"/>
              </w:rPr>
              <w:t>8</w:t>
            </w:r>
          </w:p>
        </w:tc>
        <w:tc>
          <w:tcPr>
            <w:tcW w:w="576" w:type="dxa"/>
            <w:tcBorders>
              <w:top w:val="nil"/>
              <w:left w:val="nil"/>
              <w:bottom w:val="single" w:sz="4" w:space="0" w:color="auto"/>
              <w:right w:val="nil"/>
            </w:tcBorders>
            <w:shd w:val="clear" w:color="auto" w:fill="auto"/>
            <w:noWrap/>
            <w:vAlign w:val="bottom"/>
          </w:tcPr>
          <w:p w14:paraId="6AB27353"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single" w:sz="4" w:space="0" w:color="auto"/>
              <w:right w:val="nil"/>
            </w:tcBorders>
            <w:shd w:val="clear" w:color="auto" w:fill="auto"/>
            <w:noWrap/>
            <w:vAlign w:val="bottom"/>
          </w:tcPr>
          <w:p w14:paraId="5AFF176F"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single" w:sz="4" w:space="0" w:color="auto"/>
              <w:right w:val="nil"/>
            </w:tcBorders>
            <w:shd w:val="clear" w:color="auto" w:fill="auto"/>
            <w:noWrap/>
            <w:vAlign w:val="bottom"/>
          </w:tcPr>
          <w:p w14:paraId="0732E6D4"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46CDFCE7"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4DBD5DEF" w14:textId="77777777" w:rsidTr="00796256">
        <w:trPr>
          <w:trHeight w:val="300"/>
        </w:trPr>
        <w:tc>
          <w:tcPr>
            <w:tcW w:w="2880" w:type="dxa"/>
            <w:tcBorders>
              <w:top w:val="single" w:sz="4" w:space="0" w:color="auto"/>
            </w:tcBorders>
            <w:noWrap/>
            <w:hideMark/>
          </w:tcPr>
          <w:p w14:paraId="332FB9CD" w14:textId="77777777" w:rsidR="00585243" w:rsidRPr="00D71FA0" w:rsidRDefault="00585243" w:rsidP="00796256">
            <w:pPr>
              <w:pStyle w:val="TableText"/>
              <w:rPr>
                <w:noProof w:val="0"/>
              </w:rPr>
            </w:pPr>
            <w:r w:rsidRPr="00D71FA0">
              <w:rPr>
                <w:noProof w:val="0"/>
              </w:rPr>
              <w:t>High school—All grades</w:t>
            </w:r>
          </w:p>
        </w:tc>
        <w:tc>
          <w:tcPr>
            <w:tcW w:w="1190" w:type="dxa"/>
            <w:tcBorders>
              <w:top w:val="single" w:sz="4" w:space="0" w:color="auto"/>
            </w:tcBorders>
            <w:noWrap/>
            <w:hideMark/>
          </w:tcPr>
          <w:p w14:paraId="48F7B21B"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61789E55"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B5F0BA0" w14:textId="77777777" w:rsidR="00585243" w:rsidRPr="00D71FA0" w:rsidRDefault="00585243" w:rsidP="00796256">
            <w:pPr>
              <w:pStyle w:val="TableText"/>
              <w:rPr>
                <w:noProof w:val="0"/>
              </w:rPr>
            </w:pPr>
            <w:r w:rsidRPr="00D71FA0">
              <w:rPr>
                <w:noProof w:val="0"/>
                <w:color w:val="000000"/>
              </w:rPr>
              <w:t>6</w:t>
            </w:r>
          </w:p>
        </w:tc>
        <w:tc>
          <w:tcPr>
            <w:tcW w:w="576" w:type="dxa"/>
            <w:tcBorders>
              <w:top w:val="single" w:sz="4" w:space="0" w:color="auto"/>
              <w:left w:val="nil"/>
              <w:bottom w:val="nil"/>
              <w:right w:val="nil"/>
            </w:tcBorders>
            <w:shd w:val="clear" w:color="auto" w:fill="auto"/>
            <w:noWrap/>
            <w:vAlign w:val="bottom"/>
          </w:tcPr>
          <w:p w14:paraId="384DF6C8" w14:textId="77777777" w:rsidR="00585243" w:rsidRPr="00D71FA0" w:rsidRDefault="00585243" w:rsidP="00796256">
            <w:pPr>
              <w:pStyle w:val="TableText"/>
              <w:rPr>
                <w:noProof w:val="0"/>
              </w:rPr>
            </w:pPr>
            <w:r w:rsidRPr="00D71FA0">
              <w:rPr>
                <w:noProof w:val="0"/>
                <w:color w:val="000000"/>
              </w:rPr>
              <w:t>8</w:t>
            </w:r>
          </w:p>
        </w:tc>
        <w:tc>
          <w:tcPr>
            <w:tcW w:w="576" w:type="dxa"/>
            <w:tcBorders>
              <w:top w:val="single" w:sz="4" w:space="0" w:color="auto"/>
              <w:left w:val="nil"/>
              <w:bottom w:val="nil"/>
              <w:right w:val="nil"/>
            </w:tcBorders>
            <w:shd w:val="clear" w:color="auto" w:fill="auto"/>
            <w:noWrap/>
            <w:vAlign w:val="bottom"/>
          </w:tcPr>
          <w:p w14:paraId="220121A9" w14:textId="77777777" w:rsidR="00585243" w:rsidRPr="00D71FA0" w:rsidRDefault="00585243" w:rsidP="00796256">
            <w:pPr>
              <w:pStyle w:val="TableText"/>
              <w:rPr>
                <w:noProof w:val="0"/>
              </w:rPr>
            </w:pPr>
            <w:r w:rsidRPr="00D71FA0">
              <w:rPr>
                <w:noProof w:val="0"/>
                <w:color w:val="000000"/>
              </w:rPr>
              <w:t>3</w:t>
            </w:r>
          </w:p>
        </w:tc>
        <w:tc>
          <w:tcPr>
            <w:tcW w:w="576" w:type="dxa"/>
            <w:tcBorders>
              <w:top w:val="single" w:sz="4" w:space="0" w:color="auto"/>
              <w:left w:val="nil"/>
              <w:bottom w:val="nil"/>
              <w:right w:val="nil"/>
            </w:tcBorders>
            <w:shd w:val="clear" w:color="auto" w:fill="auto"/>
            <w:noWrap/>
            <w:vAlign w:val="bottom"/>
          </w:tcPr>
          <w:p w14:paraId="2075236B" w14:textId="77777777" w:rsidR="00585243" w:rsidRPr="00D71FA0" w:rsidRDefault="00585243" w:rsidP="00796256">
            <w:pPr>
              <w:pStyle w:val="TableText"/>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48DC7D3D"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1B443D0F" w14:textId="77777777" w:rsidTr="00796256">
        <w:trPr>
          <w:trHeight w:val="300"/>
        </w:trPr>
        <w:tc>
          <w:tcPr>
            <w:tcW w:w="2880" w:type="dxa"/>
            <w:tcBorders>
              <w:bottom w:val="nil"/>
            </w:tcBorders>
            <w:noWrap/>
          </w:tcPr>
          <w:p w14:paraId="74C96C51" w14:textId="77777777" w:rsidR="00585243" w:rsidRPr="00D71FA0" w:rsidRDefault="00585243" w:rsidP="00796256">
            <w:pPr>
              <w:pStyle w:val="TableText"/>
              <w:rPr>
                <w:noProof w:val="0"/>
              </w:rPr>
            </w:pPr>
            <w:r w:rsidRPr="00D71FA0">
              <w:rPr>
                <w:noProof w:val="0"/>
              </w:rPr>
              <w:t>High school—All grades</w:t>
            </w:r>
          </w:p>
        </w:tc>
        <w:tc>
          <w:tcPr>
            <w:tcW w:w="1190" w:type="dxa"/>
            <w:tcBorders>
              <w:bottom w:val="nil"/>
            </w:tcBorders>
            <w:noWrap/>
            <w:hideMark/>
          </w:tcPr>
          <w:p w14:paraId="6E4D5F1A"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29465611"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0A609A21" w14:textId="77777777" w:rsidR="00585243" w:rsidRPr="00D71FA0" w:rsidRDefault="00585243" w:rsidP="00796256">
            <w:pPr>
              <w:pStyle w:val="TableText"/>
              <w:rPr>
                <w:noProof w:val="0"/>
              </w:rPr>
            </w:pPr>
            <w:r w:rsidRPr="00D71FA0">
              <w:rPr>
                <w:noProof w:val="0"/>
                <w:color w:val="000000"/>
              </w:rPr>
              <w:t>7</w:t>
            </w:r>
          </w:p>
        </w:tc>
        <w:tc>
          <w:tcPr>
            <w:tcW w:w="576" w:type="dxa"/>
            <w:tcBorders>
              <w:top w:val="nil"/>
              <w:left w:val="nil"/>
              <w:bottom w:val="nil"/>
              <w:right w:val="nil"/>
            </w:tcBorders>
            <w:shd w:val="clear" w:color="auto" w:fill="auto"/>
            <w:noWrap/>
            <w:vAlign w:val="bottom"/>
          </w:tcPr>
          <w:p w14:paraId="37059032"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nil"/>
              <w:right w:val="nil"/>
            </w:tcBorders>
            <w:shd w:val="clear" w:color="auto" w:fill="auto"/>
            <w:noWrap/>
            <w:vAlign w:val="bottom"/>
          </w:tcPr>
          <w:p w14:paraId="6B79AE72"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362634EA"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72C8C541"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4AEA1472" w14:textId="77777777" w:rsidTr="00796256">
        <w:trPr>
          <w:trHeight w:val="315"/>
        </w:trPr>
        <w:tc>
          <w:tcPr>
            <w:tcW w:w="2880" w:type="dxa"/>
            <w:tcBorders>
              <w:top w:val="nil"/>
              <w:bottom w:val="single" w:sz="12" w:space="0" w:color="auto"/>
            </w:tcBorders>
            <w:noWrap/>
          </w:tcPr>
          <w:p w14:paraId="23E73866" w14:textId="77777777" w:rsidR="00585243" w:rsidRPr="00D71FA0" w:rsidRDefault="00585243" w:rsidP="00796256">
            <w:pPr>
              <w:pStyle w:val="TableText"/>
              <w:rPr>
                <w:noProof w:val="0"/>
              </w:rPr>
            </w:pPr>
            <w:r w:rsidRPr="00D71FA0">
              <w:rPr>
                <w:noProof w:val="0"/>
              </w:rPr>
              <w:t>High school—All grades</w:t>
            </w:r>
          </w:p>
        </w:tc>
        <w:tc>
          <w:tcPr>
            <w:tcW w:w="1190" w:type="dxa"/>
            <w:tcBorders>
              <w:top w:val="nil"/>
              <w:bottom w:val="single" w:sz="12" w:space="0" w:color="auto"/>
            </w:tcBorders>
            <w:noWrap/>
            <w:hideMark/>
          </w:tcPr>
          <w:p w14:paraId="786B739F"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12" w:space="0" w:color="auto"/>
              <w:right w:val="nil"/>
            </w:tcBorders>
            <w:shd w:val="clear" w:color="auto" w:fill="auto"/>
            <w:noWrap/>
            <w:vAlign w:val="bottom"/>
          </w:tcPr>
          <w:p w14:paraId="4D3FA168"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12" w:space="0" w:color="auto"/>
              <w:right w:val="nil"/>
            </w:tcBorders>
            <w:shd w:val="clear" w:color="auto" w:fill="auto"/>
            <w:noWrap/>
            <w:vAlign w:val="bottom"/>
          </w:tcPr>
          <w:p w14:paraId="1D1FFC5C" w14:textId="77777777" w:rsidR="00585243" w:rsidRPr="00D71FA0" w:rsidRDefault="00585243" w:rsidP="00796256">
            <w:pPr>
              <w:pStyle w:val="TableText"/>
              <w:rPr>
                <w:noProof w:val="0"/>
              </w:rPr>
            </w:pPr>
            <w:r w:rsidRPr="00D71FA0">
              <w:rPr>
                <w:noProof w:val="0"/>
                <w:color w:val="000000"/>
              </w:rPr>
              <w:t>8</w:t>
            </w:r>
          </w:p>
        </w:tc>
        <w:tc>
          <w:tcPr>
            <w:tcW w:w="576" w:type="dxa"/>
            <w:tcBorders>
              <w:top w:val="nil"/>
              <w:left w:val="nil"/>
              <w:bottom w:val="single" w:sz="12" w:space="0" w:color="auto"/>
              <w:right w:val="nil"/>
            </w:tcBorders>
            <w:shd w:val="clear" w:color="auto" w:fill="auto"/>
            <w:noWrap/>
            <w:vAlign w:val="bottom"/>
          </w:tcPr>
          <w:p w14:paraId="6F210646" w14:textId="77777777" w:rsidR="00585243" w:rsidRPr="00D71FA0" w:rsidRDefault="00585243" w:rsidP="00796256">
            <w:pPr>
              <w:pStyle w:val="TableText"/>
              <w:rPr>
                <w:noProof w:val="0"/>
              </w:rPr>
            </w:pPr>
            <w:r w:rsidRPr="00D71FA0">
              <w:rPr>
                <w:noProof w:val="0"/>
                <w:color w:val="000000"/>
              </w:rPr>
              <w:t>10</w:t>
            </w:r>
          </w:p>
        </w:tc>
        <w:tc>
          <w:tcPr>
            <w:tcW w:w="576" w:type="dxa"/>
            <w:tcBorders>
              <w:top w:val="nil"/>
              <w:left w:val="nil"/>
              <w:bottom w:val="single" w:sz="12" w:space="0" w:color="auto"/>
              <w:right w:val="nil"/>
            </w:tcBorders>
            <w:shd w:val="clear" w:color="auto" w:fill="auto"/>
            <w:noWrap/>
            <w:vAlign w:val="bottom"/>
          </w:tcPr>
          <w:p w14:paraId="60FA95C0"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single" w:sz="12" w:space="0" w:color="auto"/>
              <w:right w:val="nil"/>
            </w:tcBorders>
            <w:shd w:val="clear" w:color="auto" w:fill="auto"/>
            <w:noWrap/>
            <w:vAlign w:val="bottom"/>
          </w:tcPr>
          <w:p w14:paraId="084FDD5D"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single" w:sz="12" w:space="0" w:color="auto"/>
              <w:right w:val="nil"/>
            </w:tcBorders>
            <w:shd w:val="clear" w:color="auto" w:fill="auto"/>
            <w:noWrap/>
            <w:vAlign w:val="bottom"/>
          </w:tcPr>
          <w:p w14:paraId="7AEC00DD" w14:textId="77777777" w:rsidR="00585243" w:rsidRPr="00D71FA0" w:rsidRDefault="00585243" w:rsidP="00796256">
            <w:pPr>
              <w:pStyle w:val="TableText"/>
              <w:ind w:right="288"/>
              <w:rPr>
                <w:noProof w:val="0"/>
              </w:rPr>
            </w:pPr>
            <w:r w:rsidRPr="00D71FA0">
              <w:rPr>
                <w:noProof w:val="0"/>
                <w:color w:val="000000"/>
              </w:rPr>
              <w:t>23</w:t>
            </w:r>
          </w:p>
        </w:tc>
      </w:tr>
    </w:tbl>
    <w:p w14:paraId="111F447D" w14:textId="77777777" w:rsidR="00585243" w:rsidRPr="00D71FA0" w:rsidRDefault="00585243" w:rsidP="00796256">
      <w:pPr>
        <w:spacing w:before="120"/>
        <w:rPr>
          <w:b/>
          <w:bCs/>
        </w:rPr>
      </w:pPr>
      <w:bookmarkStart w:id="1320" w:name="_Toc38968637"/>
      <w:r w:rsidRPr="00D71FA0">
        <w:rPr>
          <w:b/>
          <w:bCs/>
        </w:rPr>
        <w:t>Note:</w:t>
      </w:r>
      <w:r w:rsidRPr="00D71FA0">
        <w:t xml:space="preserve"> “PS” = Physical Sciences, “LS” = Life Sciences, “ESS” = Earth and Space Sciences.</w:t>
      </w:r>
    </w:p>
    <w:p w14:paraId="0F51024F" w14:textId="6AF0E7A5" w:rsidR="00F3615E" w:rsidRPr="00D71FA0" w:rsidRDefault="00F3615E" w:rsidP="00E506EA">
      <w:pPr>
        <w:pStyle w:val="Heading3"/>
        <w:pageBreakBefore/>
        <w:numPr>
          <w:ilvl w:val="0"/>
          <w:numId w:val="0"/>
        </w:numPr>
        <w:ind w:left="446" w:hanging="446"/>
        <w:rPr>
          <w:color w:val="auto"/>
        </w:rPr>
      </w:pPr>
      <w:bookmarkStart w:id="1321" w:name="_Appendix_6.D_Item"/>
      <w:bookmarkStart w:id="1322" w:name="Eight_D_Parameter"/>
      <w:bookmarkStart w:id="1323" w:name="_Appendix_6.F_Interrater"/>
      <w:bookmarkStart w:id="1324" w:name="_Hlk33607216"/>
      <w:bookmarkStart w:id="1325" w:name="_Appendix_7.B:_Item-Total"/>
      <w:bookmarkStart w:id="1326" w:name="_Toc92180437"/>
      <w:bookmarkStart w:id="1327" w:name="_Toc103172748"/>
      <w:bookmarkEnd w:id="1315"/>
      <w:bookmarkEnd w:id="1316"/>
      <w:bookmarkEnd w:id="1320"/>
      <w:bookmarkEnd w:id="1321"/>
      <w:bookmarkEnd w:id="1322"/>
      <w:bookmarkEnd w:id="1323"/>
      <w:bookmarkEnd w:id="1324"/>
      <w:bookmarkEnd w:id="1325"/>
      <w:r w:rsidRPr="00D71FA0">
        <w:rPr>
          <w:color w:val="auto"/>
        </w:rPr>
        <w:lastRenderedPageBreak/>
        <w:t xml:space="preserve">Appendix 7.B: </w:t>
      </w:r>
      <w:r w:rsidR="00A17EED" w:rsidRPr="00D71FA0">
        <w:rPr>
          <w:color w:val="auto"/>
        </w:rPr>
        <w:t>Item-Total Correlation Distribution</w:t>
      </w:r>
      <w:bookmarkEnd w:id="1326"/>
      <w:bookmarkEnd w:id="1327"/>
    </w:p>
    <w:p w14:paraId="312CDCA5" w14:textId="77777777" w:rsidR="00585243" w:rsidRPr="00D71FA0" w:rsidRDefault="00585243" w:rsidP="00796256">
      <w:pPr>
        <w:rPr>
          <w:b/>
          <w:bCs/>
          <w:color w:val="auto"/>
        </w:rPr>
      </w:pPr>
      <w:r w:rsidRPr="00D71FA0">
        <w:rPr>
          <w:b/>
          <w:bCs/>
          <w:color w:val="auto"/>
        </w:rPr>
        <w:t>Note:</w:t>
      </w:r>
    </w:p>
    <w:p w14:paraId="21196C27" w14:textId="77777777" w:rsidR="00585243" w:rsidRPr="00D71FA0" w:rsidRDefault="00585243" w:rsidP="00796256">
      <w:r w:rsidRPr="00D71FA0">
        <w:t>Item types are as follows:</w:t>
      </w:r>
    </w:p>
    <w:p w14:paraId="6756CF36" w14:textId="77777777" w:rsidR="00585243" w:rsidRPr="00D71FA0" w:rsidRDefault="00585243" w:rsidP="00585243">
      <w:pPr>
        <w:pStyle w:val="bullets"/>
        <w:numPr>
          <w:ilvl w:val="0"/>
          <w:numId w:val="9"/>
        </w:numPr>
        <w:tabs>
          <w:tab w:val="clear" w:pos="727"/>
          <w:tab w:val="num" w:pos="8197"/>
        </w:tabs>
        <w:spacing w:before="10" w:after="20"/>
        <w:ind w:left="864" w:hanging="288"/>
      </w:pPr>
      <w:r w:rsidRPr="00D71FA0">
        <w:t>MC = Multiple-choice item</w:t>
      </w:r>
    </w:p>
    <w:p w14:paraId="0858298E" w14:textId="77777777" w:rsidR="00585243" w:rsidRPr="00D71FA0" w:rsidRDefault="00585243" w:rsidP="00585243">
      <w:pPr>
        <w:pStyle w:val="bullets"/>
        <w:numPr>
          <w:ilvl w:val="0"/>
          <w:numId w:val="9"/>
        </w:numPr>
        <w:tabs>
          <w:tab w:val="clear" w:pos="727"/>
          <w:tab w:val="num" w:pos="8197"/>
        </w:tabs>
        <w:spacing w:before="10" w:after="20"/>
        <w:ind w:left="864" w:hanging="288"/>
      </w:pPr>
      <w:r w:rsidRPr="00D71FA0">
        <w:t>CR = Constructed-response item</w:t>
      </w:r>
    </w:p>
    <w:p w14:paraId="393EE562" w14:textId="77777777" w:rsidR="00585243" w:rsidRPr="00D71FA0" w:rsidRDefault="00585243" w:rsidP="00585243">
      <w:pPr>
        <w:pStyle w:val="bullets"/>
        <w:numPr>
          <w:ilvl w:val="0"/>
          <w:numId w:val="9"/>
        </w:numPr>
        <w:tabs>
          <w:tab w:val="clear" w:pos="727"/>
          <w:tab w:val="num" w:pos="8197"/>
        </w:tabs>
        <w:spacing w:before="10" w:after="20"/>
        <w:ind w:left="864" w:hanging="288"/>
      </w:pPr>
      <w:r w:rsidRPr="00D71FA0">
        <w:t>TEI = Technology-enhanced item</w:t>
      </w:r>
    </w:p>
    <w:p w14:paraId="3CF2AE4D" w14:textId="77777777" w:rsidR="00585243" w:rsidRPr="00D71FA0" w:rsidRDefault="00585243" w:rsidP="00585243">
      <w:pPr>
        <w:pStyle w:val="bullets"/>
        <w:numPr>
          <w:ilvl w:val="0"/>
          <w:numId w:val="9"/>
        </w:numPr>
        <w:tabs>
          <w:tab w:val="clear" w:pos="727"/>
          <w:tab w:val="num" w:pos="8197"/>
        </w:tabs>
        <w:spacing w:before="10" w:after="20"/>
        <w:ind w:left="864" w:hanging="288"/>
      </w:pPr>
      <w:r w:rsidRPr="00D71FA0">
        <w:t>Composite = Composite item (an item type that includes multiple parts)</w:t>
      </w:r>
    </w:p>
    <w:p w14:paraId="4515A7AC" w14:textId="77777777" w:rsidR="00585243" w:rsidRPr="00D71FA0" w:rsidRDefault="00585243" w:rsidP="00796256">
      <w:pPr>
        <w:pStyle w:val="Caption"/>
      </w:pPr>
      <w:bookmarkStart w:id="1328" w:name="_Ref103082080"/>
      <w:bookmarkStart w:id="1329" w:name="_Toc83900554"/>
      <w:bookmarkStart w:id="1330" w:name="_Toc103172901"/>
      <w:r w:rsidRPr="00D71FA0">
        <w:t>Table 7.B.</w:t>
      </w:r>
      <w:r w:rsidRPr="00D71FA0">
        <w:fldChar w:fldCharType="begin"/>
      </w:r>
      <w:r w:rsidRPr="00D71FA0">
        <w:instrText>SEQ Table_7.B. \* ARABIC</w:instrText>
      </w:r>
      <w:r w:rsidRPr="00D71FA0">
        <w:fldChar w:fldCharType="separate"/>
      </w:r>
      <w:r w:rsidRPr="00D71FA0">
        <w:t>1</w:t>
      </w:r>
      <w:r w:rsidRPr="00D71FA0">
        <w:fldChar w:fldCharType="end"/>
      </w:r>
      <w:bookmarkEnd w:id="1328"/>
      <w:r w:rsidRPr="00D71FA0">
        <w:t xml:space="preserve">  Item-Total Correlation Distributions by Item Type</w:t>
      </w:r>
      <w:bookmarkEnd w:id="1329"/>
      <w:bookmarkEnd w:id="1330"/>
    </w:p>
    <w:tbl>
      <w:tblPr>
        <w:tblStyle w:val="TRs"/>
        <w:tblW w:w="9317" w:type="dxa"/>
        <w:tblLook w:val="04A0" w:firstRow="1" w:lastRow="0" w:firstColumn="1" w:lastColumn="0" w:noHBand="0" w:noVBand="1"/>
        <w:tblDescription w:val="Item-Total Correlation Distributions by Item Type"/>
      </w:tblPr>
      <w:tblGrid>
        <w:gridCol w:w="2880"/>
        <w:gridCol w:w="1533"/>
        <w:gridCol w:w="613"/>
        <w:gridCol w:w="613"/>
        <w:gridCol w:w="613"/>
        <w:gridCol w:w="613"/>
        <w:gridCol w:w="613"/>
        <w:gridCol w:w="613"/>
        <w:gridCol w:w="1226"/>
      </w:tblGrid>
      <w:tr w:rsidR="00585243" w:rsidRPr="00D71FA0" w14:paraId="32070305" w14:textId="77777777" w:rsidTr="00796256">
        <w:trPr>
          <w:cnfStyle w:val="100000000000" w:firstRow="1" w:lastRow="0" w:firstColumn="0" w:lastColumn="0" w:oddVBand="0" w:evenVBand="0" w:oddHBand="0" w:evenHBand="0" w:firstRowFirstColumn="0" w:firstRowLastColumn="0" w:lastRowFirstColumn="0" w:lastRowLastColumn="0"/>
          <w:trHeight w:val="1584"/>
        </w:trPr>
        <w:tc>
          <w:tcPr>
            <w:tcW w:w="2880" w:type="dxa"/>
            <w:noWrap/>
            <w:hideMark/>
          </w:tcPr>
          <w:p w14:paraId="6ACE5A4F" w14:textId="77777777" w:rsidR="00585243" w:rsidRPr="00D71FA0" w:rsidRDefault="00585243" w:rsidP="00796256">
            <w:pPr>
              <w:pStyle w:val="TableHead"/>
              <w:rPr>
                <w:b w:val="0"/>
                <w:noProof w:val="0"/>
              </w:rPr>
            </w:pPr>
            <w:bookmarkStart w:id="1331" w:name="_Hlk75175917"/>
            <w:r w:rsidRPr="00D71FA0">
              <w:rPr>
                <w:noProof w:val="0"/>
              </w:rPr>
              <w:t>Grade</w:t>
            </w:r>
            <w:r w:rsidRPr="00D71FA0">
              <w:rPr>
                <w:rFonts w:eastAsia="Times New Roman"/>
                <w:noProof w:val="0"/>
              </w:rPr>
              <w:t xml:space="preserve"> or Grade Level</w:t>
            </w:r>
          </w:p>
        </w:tc>
        <w:tc>
          <w:tcPr>
            <w:tcW w:w="1533" w:type="dxa"/>
            <w:noWrap/>
            <w:hideMark/>
          </w:tcPr>
          <w:p w14:paraId="096B66F6" w14:textId="77777777" w:rsidR="00585243" w:rsidRPr="00D71FA0" w:rsidRDefault="00585243" w:rsidP="00796256">
            <w:pPr>
              <w:pStyle w:val="TableHead"/>
              <w:rPr>
                <w:b w:val="0"/>
                <w:noProof w:val="0"/>
              </w:rPr>
            </w:pPr>
            <w:r w:rsidRPr="00D71FA0">
              <w:rPr>
                <w:noProof w:val="0"/>
              </w:rPr>
              <w:t>Item Type</w:t>
            </w:r>
          </w:p>
        </w:tc>
        <w:tc>
          <w:tcPr>
            <w:tcW w:w="613" w:type="dxa"/>
            <w:noWrap/>
            <w:textDirection w:val="btLr"/>
            <w:vAlign w:val="center"/>
            <w:hideMark/>
          </w:tcPr>
          <w:p w14:paraId="7859B252" w14:textId="77777777" w:rsidR="00585243" w:rsidRPr="00D71FA0" w:rsidRDefault="00585243" w:rsidP="00796256">
            <w:pPr>
              <w:pStyle w:val="TableHead"/>
              <w:ind w:left="72" w:right="113"/>
              <w:jc w:val="left"/>
              <w:rPr>
                <w:b w:val="0"/>
                <w:noProof w:val="0"/>
              </w:rPr>
            </w:pPr>
            <w:r w:rsidRPr="00D71FA0">
              <w:rPr>
                <w:noProof w:val="0"/>
              </w:rPr>
              <w:t>r &lt; 0</w:t>
            </w:r>
          </w:p>
        </w:tc>
        <w:tc>
          <w:tcPr>
            <w:tcW w:w="613" w:type="dxa"/>
            <w:noWrap/>
            <w:textDirection w:val="btLr"/>
            <w:vAlign w:val="center"/>
            <w:hideMark/>
          </w:tcPr>
          <w:p w14:paraId="241AF485" w14:textId="77777777" w:rsidR="00585243" w:rsidRPr="00D71FA0" w:rsidRDefault="00585243" w:rsidP="00796256">
            <w:pPr>
              <w:pStyle w:val="TableHead"/>
              <w:ind w:left="72" w:right="113"/>
              <w:jc w:val="left"/>
              <w:rPr>
                <w:b w:val="0"/>
                <w:noProof w:val="0"/>
              </w:rPr>
            </w:pPr>
            <w:r w:rsidRPr="00D71FA0">
              <w:rPr>
                <w:noProof w:val="0"/>
              </w:rPr>
              <w:t>0 ≤ r &lt; 0.2</w:t>
            </w:r>
          </w:p>
        </w:tc>
        <w:tc>
          <w:tcPr>
            <w:tcW w:w="613" w:type="dxa"/>
            <w:noWrap/>
            <w:textDirection w:val="btLr"/>
            <w:vAlign w:val="center"/>
            <w:hideMark/>
          </w:tcPr>
          <w:p w14:paraId="39234831" w14:textId="77777777" w:rsidR="00585243" w:rsidRPr="00D71FA0" w:rsidRDefault="00585243" w:rsidP="00796256">
            <w:pPr>
              <w:pStyle w:val="TableHead"/>
              <w:ind w:left="72" w:right="113"/>
              <w:jc w:val="left"/>
              <w:rPr>
                <w:b w:val="0"/>
                <w:noProof w:val="0"/>
              </w:rPr>
            </w:pPr>
            <w:r w:rsidRPr="00D71FA0">
              <w:rPr>
                <w:noProof w:val="0"/>
              </w:rPr>
              <w:t>0.2 ≤ r &lt; 0.3</w:t>
            </w:r>
          </w:p>
        </w:tc>
        <w:tc>
          <w:tcPr>
            <w:tcW w:w="613" w:type="dxa"/>
            <w:noWrap/>
            <w:textDirection w:val="btLr"/>
            <w:vAlign w:val="center"/>
            <w:hideMark/>
          </w:tcPr>
          <w:p w14:paraId="19954A48" w14:textId="77777777" w:rsidR="00585243" w:rsidRPr="00D71FA0" w:rsidRDefault="00585243" w:rsidP="00796256">
            <w:pPr>
              <w:pStyle w:val="TableHead"/>
              <w:ind w:left="72" w:right="113"/>
              <w:jc w:val="left"/>
              <w:rPr>
                <w:b w:val="0"/>
                <w:noProof w:val="0"/>
              </w:rPr>
            </w:pPr>
            <w:r w:rsidRPr="00D71FA0">
              <w:rPr>
                <w:noProof w:val="0"/>
              </w:rPr>
              <w:t>0.3 ≤ r &lt; 0.4</w:t>
            </w:r>
          </w:p>
        </w:tc>
        <w:tc>
          <w:tcPr>
            <w:tcW w:w="613" w:type="dxa"/>
            <w:noWrap/>
            <w:textDirection w:val="btLr"/>
            <w:vAlign w:val="center"/>
            <w:hideMark/>
          </w:tcPr>
          <w:p w14:paraId="0F4F74C4" w14:textId="77777777" w:rsidR="00585243" w:rsidRPr="00D71FA0" w:rsidRDefault="00585243" w:rsidP="00796256">
            <w:pPr>
              <w:pStyle w:val="TableHead"/>
              <w:ind w:left="72" w:right="113"/>
              <w:jc w:val="left"/>
              <w:rPr>
                <w:b w:val="0"/>
                <w:noProof w:val="0"/>
              </w:rPr>
            </w:pPr>
            <w:r w:rsidRPr="00D71FA0">
              <w:rPr>
                <w:noProof w:val="0"/>
              </w:rPr>
              <w:t>0.4 ≤ r &lt; 0.5</w:t>
            </w:r>
          </w:p>
        </w:tc>
        <w:tc>
          <w:tcPr>
            <w:tcW w:w="613" w:type="dxa"/>
            <w:textDirection w:val="btLr"/>
            <w:vAlign w:val="center"/>
          </w:tcPr>
          <w:p w14:paraId="763F370D" w14:textId="77777777" w:rsidR="00585243" w:rsidRPr="00D71FA0" w:rsidRDefault="00585243" w:rsidP="00796256">
            <w:pPr>
              <w:pStyle w:val="TableHead"/>
              <w:ind w:left="72" w:right="115"/>
              <w:jc w:val="left"/>
              <w:rPr>
                <w:noProof w:val="0"/>
              </w:rPr>
            </w:pPr>
            <w:r w:rsidRPr="00D71FA0">
              <w:rPr>
                <w:noProof w:val="0"/>
              </w:rPr>
              <w:t>r ≥ 0.5</w:t>
            </w:r>
          </w:p>
        </w:tc>
        <w:tc>
          <w:tcPr>
            <w:tcW w:w="1226" w:type="dxa"/>
            <w:noWrap/>
            <w:hideMark/>
          </w:tcPr>
          <w:p w14:paraId="722FE23C" w14:textId="77777777" w:rsidR="00585243" w:rsidRPr="00D71FA0" w:rsidRDefault="00585243" w:rsidP="00796256">
            <w:pPr>
              <w:pStyle w:val="TableHead"/>
              <w:rPr>
                <w:b w:val="0"/>
                <w:noProof w:val="0"/>
              </w:rPr>
            </w:pPr>
            <w:r w:rsidRPr="00D71FA0">
              <w:rPr>
                <w:noProof w:val="0"/>
              </w:rPr>
              <w:t>Total Number of Items</w:t>
            </w:r>
          </w:p>
        </w:tc>
      </w:tr>
      <w:tr w:rsidR="00585243" w:rsidRPr="00D71FA0" w14:paraId="0F4CFF7C" w14:textId="77777777" w:rsidTr="00796256">
        <w:trPr>
          <w:trHeight w:val="300"/>
        </w:trPr>
        <w:tc>
          <w:tcPr>
            <w:tcW w:w="2880" w:type="dxa"/>
            <w:tcBorders>
              <w:top w:val="single" w:sz="4" w:space="0" w:color="auto"/>
            </w:tcBorders>
            <w:noWrap/>
            <w:hideMark/>
          </w:tcPr>
          <w:p w14:paraId="520BADF5" w14:textId="77777777" w:rsidR="00585243" w:rsidRPr="00D71FA0" w:rsidRDefault="00585243" w:rsidP="00796256">
            <w:pPr>
              <w:pStyle w:val="TableText"/>
              <w:rPr>
                <w:noProof w:val="0"/>
              </w:rPr>
            </w:pPr>
            <w:r w:rsidRPr="00D71FA0">
              <w:rPr>
                <w:noProof w:val="0"/>
              </w:rPr>
              <w:t>Grade 5</w:t>
            </w:r>
          </w:p>
        </w:tc>
        <w:tc>
          <w:tcPr>
            <w:tcW w:w="1533" w:type="dxa"/>
            <w:tcBorders>
              <w:top w:val="single" w:sz="4" w:space="0" w:color="auto"/>
            </w:tcBorders>
            <w:noWrap/>
            <w:hideMark/>
          </w:tcPr>
          <w:p w14:paraId="251D735C" w14:textId="77777777" w:rsidR="00585243" w:rsidRPr="00D71FA0" w:rsidRDefault="00585243" w:rsidP="00796256">
            <w:pPr>
              <w:pStyle w:val="TableText"/>
              <w:rPr>
                <w:noProof w:val="0"/>
              </w:rPr>
            </w:pPr>
            <w:r w:rsidRPr="00D71FA0">
              <w:rPr>
                <w:noProof w:val="0"/>
              </w:rPr>
              <w:t>MC</w:t>
            </w:r>
          </w:p>
        </w:tc>
        <w:tc>
          <w:tcPr>
            <w:tcW w:w="613" w:type="dxa"/>
            <w:tcBorders>
              <w:top w:val="nil"/>
              <w:left w:val="nil"/>
              <w:bottom w:val="nil"/>
              <w:right w:val="nil"/>
            </w:tcBorders>
            <w:shd w:val="clear" w:color="auto" w:fill="auto"/>
            <w:noWrap/>
            <w:vAlign w:val="bottom"/>
          </w:tcPr>
          <w:p w14:paraId="75DF64B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627A796"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A54D693"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73B877E7" w14:textId="77777777" w:rsidR="00585243" w:rsidRPr="00D71FA0" w:rsidRDefault="00585243" w:rsidP="00796256">
            <w:pPr>
              <w:pStyle w:val="TableText"/>
              <w:rPr>
                <w:noProof w:val="0"/>
              </w:rPr>
            </w:pPr>
            <w:r w:rsidRPr="00D71FA0">
              <w:rPr>
                <w:noProof w:val="0"/>
                <w:color w:val="000000"/>
              </w:rPr>
              <w:t>4</w:t>
            </w:r>
          </w:p>
        </w:tc>
        <w:tc>
          <w:tcPr>
            <w:tcW w:w="613" w:type="dxa"/>
            <w:tcBorders>
              <w:top w:val="nil"/>
              <w:left w:val="nil"/>
              <w:bottom w:val="nil"/>
              <w:right w:val="nil"/>
            </w:tcBorders>
            <w:shd w:val="clear" w:color="auto" w:fill="auto"/>
            <w:noWrap/>
            <w:vAlign w:val="bottom"/>
          </w:tcPr>
          <w:p w14:paraId="06DCC318" w14:textId="77777777" w:rsidR="00585243" w:rsidRPr="00D71FA0" w:rsidRDefault="00585243" w:rsidP="00796256">
            <w:pPr>
              <w:pStyle w:val="TableText"/>
              <w:rPr>
                <w:noProof w:val="0"/>
              </w:rPr>
            </w:pPr>
            <w:r w:rsidRPr="00D71FA0">
              <w:rPr>
                <w:noProof w:val="0"/>
                <w:color w:val="000000"/>
              </w:rPr>
              <w:t>6</w:t>
            </w:r>
          </w:p>
        </w:tc>
        <w:tc>
          <w:tcPr>
            <w:tcW w:w="613" w:type="dxa"/>
            <w:tcBorders>
              <w:top w:val="nil"/>
              <w:left w:val="nil"/>
              <w:bottom w:val="nil"/>
              <w:right w:val="nil"/>
            </w:tcBorders>
            <w:shd w:val="clear" w:color="auto" w:fill="auto"/>
            <w:vAlign w:val="bottom"/>
          </w:tcPr>
          <w:p w14:paraId="5E353207" w14:textId="77777777" w:rsidR="00585243" w:rsidRPr="00D71FA0" w:rsidRDefault="00585243" w:rsidP="00796256">
            <w:pPr>
              <w:pStyle w:val="TableText"/>
              <w:rPr>
                <w:noProof w:val="0"/>
              </w:rPr>
            </w:pPr>
            <w:r w:rsidRPr="00D71FA0">
              <w:rPr>
                <w:noProof w:val="0"/>
                <w:color w:val="000000"/>
              </w:rPr>
              <w:t>22</w:t>
            </w:r>
          </w:p>
        </w:tc>
        <w:tc>
          <w:tcPr>
            <w:tcW w:w="1226" w:type="dxa"/>
            <w:tcBorders>
              <w:top w:val="nil"/>
              <w:left w:val="nil"/>
              <w:bottom w:val="nil"/>
              <w:right w:val="nil"/>
            </w:tcBorders>
            <w:shd w:val="clear" w:color="auto" w:fill="auto"/>
            <w:noWrap/>
            <w:vAlign w:val="bottom"/>
            <w:hideMark/>
          </w:tcPr>
          <w:p w14:paraId="39CD2D3B" w14:textId="77777777" w:rsidR="00585243" w:rsidRPr="00D71FA0" w:rsidRDefault="00585243" w:rsidP="00796256">
            <w:pPr>
              <w:pStyle w:val="TableText"/>
              <w:ind w:right="288"/>
              <w:rPr>
                <w:noProof w:val="0"/>
              </w:rPr>
            </w:pPr>
            <w:r w:rsidRPr="00D71FA0">
              <w:rPr>
                <w:noProof w:val="0"/>
                <w:color w:val="000000"/>
              </w:rPr>
              <w:t>33</w:t>
            </w:r>
          </w:p>
        </w:tc>
      </w:tr>
      <w:tr w:rsidR="00585243" w:rsidRPr="00D71FA0" w14:paraId="5AAAEE20" w14:textId="77777777" w:rsidTr="00796256">
        <w:trPr>
          <w:trHeight w:val="300"/>
        </w:trPr>
        <w:tc>
          <w:tcPr>
            <w:tcW w:w="2880" w:type="dxa"/>
            <w:noWrap/>
          </w:tcPr>
          <w:p w14:paraId="17F203BA" w14:textId="77777777" w:rsidR="00585243" w:rsidRPr="00D71FA0" w:rsidRDefault="00585243" w:rsidP="00796256">
            <w:pPr>
              <w:pStyle w:val="TableText"/>
              <w:rPr>
                <w:noProof w:val="0"/>
              </w:rPr>
            </w:pPr>
            <w:r w:rsidRPr="00D71FA0">
              <w:rPr>
                <w:noProof w:val="0"/>
              </w:rPr>
              <w:t>Grade 5</w:t>
            </w:r>
          </w:p>
        </w:tc>
        <w:tc>
          <w:tcPr>
            <w:tcW w:w="1533" w:type="dxa"/>
            <w:noWrap/>
            <w:hideMark/>
          </w:tcPr>
          <w:p w14:paraId="3A85BB94"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377A01C5"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5EA2B6B6"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23483D4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2563D2D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19C5A3A"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vAlign w:val="bottom"/>
          </w:tcPr>
          <w:p w14:paraId="663E078F" w14:textId="77777777" w:rsidR="00585243" w:rsidRPr="00D71FA0" w:rsidRDefault="00585243" w:rsidP="00796256">
            <w:pPr>
              <w:pStyle w:val="TableText"/>
              <w:rPr>
                <w:noProof w:val="0"/>
              </w:rPr>
            </w:pPr>
            <w:r w:rsidRPr="00D71FA0">
              <w:rPr>
                <w:noProof w:val="0"/>
                <w:color w:val="000000"/>
              </w:rPr>
              <w:t>8</w:t>
            </w:r>
          </w:p>
        </w:tc>
        <w:tc>
          <w:tcPr>
            <w:tcW w:w="1226" w:type="dxa"/>
            <w:tcBorders>
              <w:top w:val="nil"/>
              <w:left w:val="nil"/>
              <w:bottom w:val="nil"/>
              <w:right w:val="nil"/>
            </w:tcBorders>
            <w:shd w:val="clear" w:color="auto" w:fill="auto"/>
            <w:noWrap/>
            <w:vAlign w:val="bottom"/>
            <w:hideMark/>
          </w:tcPr>
          <w:p w14:paraId="74B4E465"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7F7DC029" w14:textId="77777777" w:rsidTr="00796256">
        <w:trPr>
          <w:trHeight w:val="315"/>
        </w:trPr>
        <w:tc>
          <w:tcPr>
            <w:tcW w:w="2880" w:type="dxa"/>
            <w:tcBorders>
              <w:bottom w:val="nil"/>
            </w:tcBorders>
            <w:noWrap/>
          </w:tcPr>
          <w:p w14:paraId="6A7E3024" w14:textId="77777777" w:rsidR="00585243" w:rsidRPr="00D71FA0" w:rsidRDefault="00585243" w:rsidP="00796256">
            <w:pPr>
              <w:pStyle w:val="TableText"/>
              <w:rPr>
                <w:noProof w:val="0"/>
              </w:rPr>
            </w:pPr>
            <w:r w:rsidRPr="00D71FA0">
              <w:rPr>
                <w:noProof w:val="0"/>
              </w:rPr>
              <w:t>Grade 5</w:t>
            </w:r>
          </w:p>
        </w:tc>
        <w:tc>
          <w:tcPr>
            <w:tcW w:w="1533" w:type="dxa"/>
            <w:tcBorders>
              <w:bottom w:val="nil"/>
            </w:tcBorders>
            <w:noWrap/>
            <w:hideMark/>
          </w:tcPr>
          <w:p w14:paraId="0609D236"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41D2222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57434E4"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461DCDB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068E85B"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53A6917F" w14:textId="77777777" w:rsidR="00585243" w:rsidRPr="00D71FA0" w:rsidRDefault="00585243" w:rsidP="00796256">
            <w:pPr>
              <w:pStyle w:val="TableText"/>
              <w:rPr>
                <w:noProof w:val="0"/>
              </w:rPr>
            </w:pPr>
            <w:r w:rsidRPr="00D71FA0">
              <w:rPr>
                <w:noProof w:val="0"/>
                <w:color w:val="000000"/>
              </w:rPr>
              <w:t>5</w:t>
            </w:r>
          </w:p>
        </w:tc>
        <w:tc>
          <w:tcPr>
            <w:tcW w:w="613" w:type="dxa"/>
            <w:tcBorders>
              <w:top w:val="nil"/>
              <w:left w:val="nil"/>
              <w:bottom w:val="nil"/>
              <w:right w:val="nil"/>
            </w:tcBorders>
            <w:shd w:val="clear" w:color="auto" w:fill="auto"/>
            <w:vAlign w:val="bottom"/>
          </w:tcPr>
          <w:p w14:paraId="382895F2" w14:textId="77777777" w:rsidR="00585243" w:rsidRPr="00D71FA0" w:rsidRDefault="00585243" w:rsidP="00796256">
            <w:pPr>
              <w:pStyle w:val="TableText"/>
              <w:rPr>
                <w:noProof w:val="0"/>
              </w:rPr>
            </w:pPr>
            <w:r w:rsidRPr="00D71FA0">
              <w:rPr>
                <w:noProof w:val="0"/>
                <w:color w:val="000000"/>
              </w:rPr>
              <w:t>15</w:t>
            </w:r>
          </w:p>
        </w:tc>
        <w:tc>
          <w:tcPr>
            <w:tcW w:w="1226" w:type="dxa"/>
            <w:tcBorders>
              <w:top w:val="nil"/>
              <w:left w:val="nil"/>
              <w:bottom w:val="nil"/>
              <w:right w:val="nil"/>
            </w:tcBorders>
            <w:shd w:val="clear" w:color="auto" w:fill="auto"/>
            <w:noWrap/>
            <w:vAlign w:val="bottom"/>
            <w:hideMark/>
          </w:tcPr>
          <w:p w14:paraId="080D40DB" w14:textId="77777777" w:rsidR="00585243" w:rsidRPr="00D71FA0" w:rsidRDefault="00585243" w:rsidP="00796256">
            <w:pPr>
              <w:pStyle w:val="TableText"/>
              <w:ind w:right="288"/>
              <w:rPr>
                <w:noProof w:val="0"/>
              </w:rPr>
            </w:pPr>
            <w:r w:rsidRPr="00D71FA0">
              <w:rPr>
                <w:noProof w:val="0"/>
                <w:color w:val="000000"/>
              </w:rPr>
              <w:t>21</w:t>
            </w:r>
          </w:p>
        </w:tc>
      </w:tr>
      <w:tr w:rsidR="00585243" w:rsidRPr="00D71FA0" w14:paraId="19EBF2EE" w14:textId="77777777" w:rsidTr="00796256">
        <w:trPr>
          <w:trHeight w:val="315"/>
        </w:trPr>
        <w:tc>
          <w:tcPr>
            <w:tcW w:w="2880" w:type="dxa"/>
            <w:tcBorders>
              <w:top w:val="nil"/>
              <w:bottom w:val="single" w:sz="4" w:space="0" w:color="auto"/>
            </w:tcBorders>
            <w:noWrap/>
          </w:tcPr>
          <w:p w14:paraId="1641E45A" w14:textId="77777777" w:rsidR="00585243" w:rsidRPr="00D71FA0" w:rsidRDefault="00585243" w:rsidP="00796256">
            <w:pPr>
              <w:pStyle w:val="TableText"/>
              <w:rPr>
                <w:noProof w:val="0"/>
              </w:rPr>
            </w:pPr>
            <w:r w:rsidRPr="00D71FA0">
              <w:rPr>
                <w:noProof w:val="0"/>
              </w:rPr>
              <w:t>Grade 5</w:t>
            </w:r>
          </w:p>
        </w:tc>
        <w:tc>
          <w:tcPr>
            <w:tcW w:w="1533" w:type="dxa"/>
            <w:tcBorders>
              <w:top w:val="nil"/>
              <w:bottom w:val="single" w:sz="4" w:space="0" w:color="auto"/>
            </w:tcBorders>
            <w:noWrap/>
          </w:tcPr>
          <w:p w14:paraId="78E2031E"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119E9F7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0D5884F4"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17F14DA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1F3BA375"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noWrap/>
            <w:vAlign w:val="bottom"/>
          </w:tcPr>
          <w:p w14:paraId="4DFA790C"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vAlign w:val="bottom"/>
          </w:tcPr>
          <w:p w14:paraId="1D02AE62" w14:textId="77777777" w:rsidR="00585243" w:rsidRPr="00D71FA0" w:rsidRDefault="00585243" w:rsidP="00796256">
            <w:pPr>
              <w:pStyle w:val="TableText"/>
              <w:rPr>
                <w:noProof w:val="0"/>
              </w:rPr>
            </w:pPr>
            <w:r w:rsidRPr="00D71FA0">
              <w:rPr>
                <w:noProof w:val="0"/>
                <w:color w:val="000000"/>
              </w:rPr>
              <w:t>4</w:t>
            </w:r>
          </w:p>
        </w:tc>
        <w:tc>
          <w:tcPr>
            <w:tcW w:w="1226" w:type="dxa"/>
            <w:tcBorders>
              <w:top w:val="nil"/>
              <w:left w:val="nil"/>
              <w:bottom w:val="single" w:sz="4" w:space="0" w:color="auto"/>
              <w:right w:val="nil"/>
            </w:tcBorders>
            <w:shd w:val="clear" w:color="auto" w:fill="auto"/>
            <w:noWrap/>
            <w:vAlign w:val="bottom"/>
          </w:tcPr>
          <w:p w14:paraId="0AE8A418" w14:textId="77777777" w:rsidR="00585243" w:rsidRPr="00D71FA0" w:rsidRDefault="00585243" w:rsidP="00796256">
            <w:pPr>
              <w:pStyle w:val="TableText"/>
              <w:ind w:right="288"/>
              <w:rPr>
                <w:noProof w:val="0"/>
              </w:rPr>
            </w:pPr>
            <w:r w:rsidRPr="00D71FA0">
              <w:rPr>
                <w:noProof w:val="0"/>
                <w:color w:val="000000"/>
              </w:rPr>
              <w:t>6</w:t>
            </w:r>
          </w:p>
        </w:tc>
      </w:tr>
      <w:tr w:rsidR="00585243" w:rsidRPr="00D71FA0" w14:paraId="570DBB4E" w14:textId="77777777" w:rsidTr="00796256">
        <w:trPr>
          <w:trHeight w:val="300"/>
        </w:trPr>
        <w:tc>
          <w:tcPr>
            <w:tcW w:w="2880" w:type="dxa"/>
            <w:tcBorders>
              <w:top w:val="single" w:sz="4" w:space="0" w:color="auto"/>
            </w:tcBorders>
            <w:noWrap/>
            <w:hideMark/>
          </w:tcPr>
          <w:p w14:paraId="0BD34F82" w14:textId="77777777" w:rsidR="00585243" w:rsidRPr="00D71FA0" w:rsidRDefault="00585243" w:rsidP="00796256">
            <w:pPr>
              <w:pStyle w:val="TableText"/>
              <w:rPr>
                <w:noProof w:val="0"/>
              </w:rPr>
            </w:pPr>
            <w:r w:rsidRPr="00D71FA0">
              <w:rPr>
                <w:noProof w:val="0"/>
              </w:rPr>
              <w:t>Grade 8</w:t>
            </w:r>
          </w:p>
        </w:tc>
        <w:tc>
          <w:tcPr>
            <w:tcW w:w="1533" w:type="dxa"/>
            <w:tcBorders>
              <w:top w:val="single" w:sz="4" w:space="0" w:color="auto"/>
            </w:tcBorders>
            <w:noWrap/>
            <w:hideMark/>
          </w:tcPr>
          <w:p w14:paraId="449DE6CC"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78ABFF44"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796CC7C4" w14:textId="77777777" w:rsidR="00585243" w:rsidRPr="00D71FA0" w:rsidRDefault="00585243" w:rsidP="00796256">
            <w:pPr>
              <w:pStyle w:val="TableText"/>
              <w:rPr>
                <w:noProof w:val="0"/>
              </w:rPr>
            </w:pPr>
            <w:r w:rsidRPr="00D71FA0">
              <w:rPr>
                <w:noProof w:val="0"/>
                <w:color w:val="000000"/>
              </w:rPr>
              <w:t>1</w:t>
            </w:r>
          </w:p>
        </w:tc>
        <w:tc>
          <w:tcPr>
            <w:tcW w:w="613" w:type="dxa"/>
            <w:tcBorders>
              <w:top w:val="single" w:sz="4" w:space="0" w:color="auto"/>
              <w:left w:val="nil"/>
              <w:bottom w:val="nil"/>
              <w:right w:val="nil"/>
            </w:tcBorders>
            <w:shd w:val="clear" w:color="auto" w:fill="auto"/>
            <w:noWrap/>
            <w:vAlign w:val="bottom"/>
          </w:tcPr>
          <w:p w14:paraId="5D3891FA"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5E4513B0" w14:textId="77777777" w:rsidR="00585243" w:rsidRPr="00D71FA0" w:rsidRDefault="00585243" w:rsidP="00796256">
            <w:pPr>
              <w:pStyle w:val="TableText"/>
              <w:rPr>
                <w:noProof w:val="0"/>
              </w:rPr>
            </w:pPr>
            <w:r w:rsidRPr="00D71FA0">
              <w:rPr>
                <w:noProof w:val="0"/>
                <w:color w:val="000000"/>
              </w:rPr>
              <w:t>4</w:t>
            </w:r>
          </w:p>
        </w:tc>
        <w:tc>
          <w:tcPr>
            <w:tcW w:w="613" w:type="dxa"/>
            <w:tcBorders>
              <w:top w:val="single" w:sz="4" w:space="0" w:color="auto"/>
              <w:left w:val="nil"/>
              <w:bottom w:val="nil"/>
              <w:right w:val="nil"/>
            </w:tcBorders>
            <w:shd w:val="clear" w:color="auto" w:fill="auto"/>
            <w:noWrap/>
            <w:vAlign w:val="bottom"/>
          </w:tcPr>
          <w:p w14:paraId="1B11280C" w14:textId="77777777" w:rsidR="00585243" w:rsidRPr="00D71FA0" w:rsidRDefault="00585243" w:rsidP="00796256">
            <w:pPr>
              <w:pStyle w:val="TableText"/>
              <w:rPr>
                <w:noProof w:val="0"/>
              </w:rPr>
            </w:pPr>
            <w:r w:rsidRPr="00D71FA0">
              <w:rPr>
                <w:noProof w:val="0"/>
                <w:color w:val="000000"/>
              </w:rPr>
              <w:t>3</w:t>
            </w:r>
          </w:p>
        </w:tc>
        <w:tc>
          <w:tcPr>
            <w:tcW w:w="613" w:type="dxa"/>
            <w:tcBorders>
              <w:top w:val="single" w:sz="4" w:space="0" w:color="auto"/>
              <w:left w:val="nil"/>
              <w:bottom w:val="nil"/>
              <w:right w:val="nil"/>
            </w:tcBorders>
            <w:shd w:val="clear" w:color="auto" w:fill="auto"/>
            <w:vAlign w:val="bottom"/>
          </w:tcPr>
          <w:p w14:paraId="7C3A176B" w14:textId="77777777" w:rsidR="00585243" w:rsidRPr="00D71FA0" w:rsidRDefault="00585243" w:rsidP="00796256">
            <w:pPr>
              <w:pStyle w:val="TableText"/>
              <w:rPr>
                <w:noProof w:val="0"/>
              </w:rPr>
            </w:pPr>
            <w:r w:rsidRPr="00D71FA0">
              <w:rPr>
                <w:noProof w:val="0"/>
                <w:color w:val="000000"/>
              </w:rPr>
              <w:t>14</w:t>
            </w:r>
          </w:p>
        </w:tc>
        <w:tc>
          <w:tcPr>
            <w:tcW w:w="1226" w:type="dxa"/>
            <w:tcBorders>
              <w:top w:val="single" w:sz="4" w:space="0" w:color="auto"/>
              <w:left w:val="nil"/>
              <w:bottom w:val="nil"/>
              <w:right w:val="nil"/>
            </w:tcBorders>
            <w:shd w:val="clear" w:color="auto" w:fill="auto"/>
            <w:noWrap/>
            <w:vAlign w:val="bottom"/>
          </w:tcPr>
          <w:p w14:paraId="5BA15383" w14:textId="77777777" w:rsidR="00585243" w:rsidRPr="00D71FA0" w:rsidRDefault="00585243" w:rsidP="00796256">
            <w:pPr>
              <w:pStyle w:val="TableText"/>
              <w:ind w:right="288"/>
              <w:rPr>
                <w:noProof w:val="0"/>
              </w:rPr>
            </w:pPr>
            <w:r w:rsidRPr="00D71FA0">
              <w:rPr>
                <w:noProof w:val="0"/>
                <w:color w:val="000000"/>
              </w:rPr>
              <w:t>24</w:t>
            </w:r>
          </w:p>
        </w:tc>
      </w:tr>
      <w:tr w:rsidR="00585243" w:rsidRPr="00D71FA0" w14:paraId="34B704E6" w14:textId="77777777" w:rsidTr="00796256">
        <w:trPr>
          <w:trHeight w:val="300"/>
        </w:trPr>
        <w:tc>
          <w:tcPr>
            <w:tcW w:w="2880" w:type="dxa"/>
            <w:noWrap/>
          </w:tcPr>
          <w:p w14:paraId="44D77CB2" w14:textId="77777777" w:rsidR="00585243" w:rsidRPr="00D71FA0" w:rsidRDefault="00585243" w:rsidP="00796256">
            <w:pPr>
              <w:pStyle w:val="TableText"/>
              <w:rPr>
                <w:noProof w:val="0"/>
              </w:rPr>
            </w:pPr>
            <w:r w:rsidRPr="00D71FA0">
              <w:rPr>
                <w:noProof w:val="0"/>
              </w:rPr>
              <w:t>Grade 8</w:t>
            </w:r>
          </w:p>
        </w:tc>
        <w:tc>
          <w:tcPr>
            <w:tcW w:w="1533" w:type="dxa"/>
            <w:noWrap/>
            <w:hideMark/>
          </w:tcPr>
          <w:p w14:paraId="19D79EF2"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7FF95B1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C277B03"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1A6E1DB"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6A335823"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4EC91ECA"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vAlign w:val="bottom"/>
          </w:tcPr>
          <w:p w14:paraId="14AF10B0" w14:textId="77777777" w:rsidR="00585243" w:rsidRPr="00D71FA0" w:rsidRDefault="00585243" w:rsidP="00796256">
            <w:pPr>
              <w:pStyle w:val="TableText"/>
              <w:rPr>
                <w:noProof w:val="0"/>
              </w:rPr>
            </w:pPr>
            <w:r w:rsidRPr="00D71FA0">
              <w:rPr>
                <w:noProof w:val="0"/>
                <w:color w:val="000000"/>
              </w:rPr>
              <w:t>10</w:t>
            </w:r>
          </w:p>
        </w:tc>
        <w:tc>
          <w:tcPr>
            <w:tcW w:w="1226" w:type="dxa"/>
            <w:tcBorders>
              <w:top w:val="nil"/>
              <w:left w:val="nil"/>
              <w:bottom w:val="nil"/>
              <w:right w:val="nil"/>
            </w:tcBorders>
            <w:shd w:val="clear" w:color="auto" w:fill="auto"/>
            <w:noWrap/>
            <w:vAlign w:val="bottom"/>
          </w:tcPr>
          <w:p w14:paraId="1B1FF998" w14:textId="77777777" w:rsidR="00585243" w:rsidRPr="00D71FA0" w:rsidRDefault="00585243" w:rsidP="00796256">
            <w:pPr>
              <w:pStyle w:val="TableText"/>
              <w:ind w:right="288"/>
              <w:rPr>
                <w:noProof w:val="0"/>
              </w:rPr>
            </w:pPr>
            <w:r w:rsidRPr="00D71FA0">
              <w:rPr>
                <w:noProof w:val="0"/>
                <w:color w:val="000000"/>
              </w:rPr>
              <w:t>11</w:t>
            </w:r>
          </w:p>
        </w:tc>
      </w:tr>
      <w:tr w:rsidR="00585243" w:rsidRPr="00D71FA0" w14:paraId="7F58868D" w14:textId="77777777" w:rsidTr="00796256">
        <w:trPr>
          <w:trHeight w:val="315"/>
        </w:trPr>
        <w:tc>
          <w:tcPr>
            <w:tcW w:w="2880" w:type="dxa"/>
            <w:tcBorders>
              <w:bottom w:val="nil"/>
            </w:tcBorders>
            <w:noWrap/>
          </w:tcPr>
          <w:p w14:paraId="6C43CCBC" w14:textId="77777777" w:rsidR="00585243" w:rsidRPr="00D71FA0" w:rsidRDefault="00585243" w:rsidP="00796256">
            <w:pPr>
              <w:pStyle w:val="TableText"/>
              <w:rPr>
                <w:noProof w:val="0"/>
              </w:rPr>
            </w:pPr>
            <w:r w:rsidRPr="00D71FA0">
              <w:rPr>
                <w:noProof w:val="0"/>
              </w:rPr>
              <w:t>Grade 8</w:t>
            </w:r>
          </w:p>
        </w:tc>
        <w:tc>
          <w:tcPr>
            <w:tcW w:w="1533" w:type="dxa"/>
            <w:tcBorders>
              <w:bottom w:val="nil"/>
            </w:tcBorders>
            <w:noWrap/>
            <w:hideMark/>
          </w:tcPr>
          <w:p w14:paraId="001238B2"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5615A375"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72CB273"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28C698F5"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65E6A4CD" w14:textId="77777777" w:rsidR="00585243" w:rsidRPr="00D71FA0" w:rsidRDefault="00585243" w:rsidP="00796256">
            <w:pPr>
              <w:pStyle w:val="TableText"/>
              <w:rPr>
                <w:noProof w:val="0"/>
              </w:rPr>
            </w:pPr>
            <w:r w:rsidRPr="00D71FA0">
              <w:rPr>
                <w:noProof w:val="0"/>
                <w:color w:val="000000"/>
              </w:rPr>
              <w:t>3</w:t>
            </w:r>
          </w:p>
        </w:tc>
        <w:tc>
          <w:tcPr>
            <w:tcW w:w="613" w:type="dxa"/>
            <w:tcBorders>
              <w:top w:val="nil"/>
              <w:left w:val="nil"/>
              <w:bottom w:val="nil"/>
              <w:right w:val="nil"/>
            </w:tcBorders>
            <w:shd w:val="clear" w:color="auto" w:fill="auto"/>
            <w:noWrap/>
            <w:vAlign w:val="bottom"/>
          </w:tcPr>
          <w:p w14:paraId="5C4D3658" w14:textId="77777777" w:rsidR="00585243" w:rsidRPr="00D71FA0" w:rsidRDefault="00585243" w:rsidP="00796256">
            <w:pPr>
              <w:pStyle w:val="TableText"/>
              <w:rPr>
                <w:noProof w:val="0"/>
              </w:rPr>
            </w:pPr>
            <w:r w:rsidRPr="00D71FA0">
              <w:rPr>
                <w:noProof w:val="0"/>
                <w:color w:val="000000"/>
              </w:rPr>
              <w:t>7</w:t>
            </w:r>
          </w:p>
        </w:tc>
        <w:tc>
          <w:tcPr>
            <w:tcW w:w="613" w:type="dxa"/>
            <w:tcBorders>
              <w:top w:val="nil"/>
              <w:left w:val="nil"/>
              <w:bottom w:val="nil"/>
              <w:right w:val="nil"/>
            </w:tcBorders>
            <w:shd w:val="clear" w:color="auto" w:fill="auto"/>
            <w:vAlign w:val="bottom"/>
          </w:tcPr>
          <w:p w14:paraId="192AC110" w14:textId="77777777" w:rsidR="00585243" w:rsidRPr="00D71FA0" w:rsidRDefault="00585243" w:rsidP="00796256">
            <w:pPr>
              <w:pStyle w:val="TableText"/>
              <w:rPr>
                <w:noProof w:val="0"/>
              </w:rPr>
            </w:pPr>
            <w:r w:rsidRPr="00D71FA0">
              <w:rPr>
                <w:noProof w:val="0"/>
                <w:color w:val="000000"/>
              </w:rPr>
              <w:t>17</w:t>
            </w:r>
          </w:p>
        </w:tc>
        <w:tc>
          <w:tcPr>
            <w:tcW w:w="1226" w:type="dxa"/>
            <w:tcBorders>
              <w:top w:val="nil"/>
              <w:left w:val="nil"/>
              <w:bottom w:val="nil"/>
              <w:right w:val="nil"/>
            </w:tcBorders>
            <w:shd w:val="clear" w:color="auto" w:fill="auto"/>
            <w:noWrap/>
            <w:vAlign w:val="bottom"/>
          </w:tcPr>
          <w:p w14:paraId="183D364A" w14:textId="77777777" w:rsidR="00585243" w:rsidRPr="00D71FA0" w:rsidRDefault="00585243" w:rsidP="00796256">
            <w:pPr>
              <w:pStyle w:val="TableText"/>
              <w:ind w:right="288"/>
              <w:rPr>
                <w:noProof w:val="0"/>
              </w:rPr>
            </w:pPr>
            <w:r w:rsidRPr="00D71FA0">
              <w:rPr>
                <w:noProof w:val="0"/>
                <w:color w:val="000000"/>
              </w:rPr>
              <w:t>29</w:t>
            </w:r>
          </w:p>
        </w:tc>
      </w:tr>
      <w:tr w:rsidR="00585243" w:rsidRPr="00D71FA0" w14:paraId="13F04928" w14:textId="77777777" w:rsidTr="00796256">
        <w:trPr>
          <w:trHeight w:val="315"/>
        </w:trPr>
        <w:tc>
          <w:tcPr>
            <w:tcW w:w="2880" w:type="dxa"/>
            <w:tcBorders>
              <w:top w:val="nil"/>
              <w:bottom w:val="single" w:sz="4" w:space="0" w:color="auto"/>
            </w:tcBorders>
            <w:noWrap/>
          </w:tcPr>
          <w:p w14:paraId="022ECEFB" w14:textId="77777777" w:rsidR="00585243" w:rsidRPr="00D71FA0" w:rsidRDefault="00585243" w:rsidP="00796256">
            <w:pPr>
              <w:pStyle w:val="TableText"/>
              <w:rPr>
                <w:noProof w:val="0"/>
              </w:rPr>
            </w:pPr>
            <w:r w:rsidRPr="00D71FA0">
              <w:rPr>
                <w:noProof w:val="0"/>
              </w:rPr>
              <w:t>Grade 8</w:t>
            </w:r>
          </w:p>
        </w:tc>
        <w:tc>
          <w:tcPr>
            <w:tcW w:w="1533" w:type="dxa"/>
            <w:tcBorders>
              <w:top w:val="nil"/>
              <w:bottom w:val="single" w:sz="4" w:space="0" w:color="auto"/>
            </w:tcBorders>
            <w:noWrap/>
          </w:tcPr>
          <w:p w14:paraId="58C71B1F"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696846FC"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6078106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791A3DF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7EC84B46"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64FCCA1E"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vAlign w:val="bottom"/>
          </w:tcPr>
          <w:p w14:paraId="50E2CD52" w14:textId="77777777" w:rsidR="00585243" w:rsidRPr="00D71FA0" w:rsidRDefault="00585243" w:rsidP="00796256">
            <w:pPr>
              <w:pStyle w:val="TableText"/>
              <w:rPr>
                <w:noProof w:val="0"/>
              </w:rPr>
            </w:pPr>
            <w:r w:rsidRPr="00D71FA0">
              <w:rPr>
                <w:noProof w:val="0"/>
                <w:color w:val="000000"/>
              </w:rPr>
              <w:t>4</w:t>
            </w:r>
          </w:p>
        </w:tc>
        <w:tc>
          <w:tcPr>
            <w:tcW w:w="1226" w:type="dxa"/>
            <w:tcBorders>
              <w:top w:val="nil"/>
              <w:left w:val="nil"/>
              <w:bottom w:val="single" w:sz="4" w:space="0" w:color="auto"/>
              <w:right w:val="nil"/>
            </w:tcBorders>
            <w:shd w:val="clear" w:color="auto" w:fill="auto"/>
            <w:noWrap/>
            <w:vAlign w:val="bottom"/>
          </w:tcPr>
          <w:p w14:paraId="27EB9643" w14:textId="77777777" w:rsidR="00585243" w:rsidRPr="00D71FA0" w:rsidRDefault="00585243" w:rsidP="00796256">
            <w:pPr>
              <w:pStyle w:val="TableText"/>
              <w:ind w:right="288"/>
              <w:rPr>
                <w:noProof w:val="0"/>
              </w:rPr>
            </w:pPr>
            <w:r w:rsidRPr="00D71FA0">
              <w:rPr>
                <w:noProof w:val="0"/>
                <w:color w:val="000000"/>
              </w:rPr>
              <w:t>5</w:t>
            </w:r>
          </w:p>
        </w:tc>
      </w:tr>
      <w:tr w:rsidR="00585243" w:rsidRPr="00D71FA0" w14:paraId="433191F3" w14:textId="77777777" w:rsidTr="00796256">
        <w:trPr>
          <w:trHeight w:val="315"/>
        </w:trPr>
        <w:tc>
          <w:tcPr>
            <w:tcW w:w="2880" w:type="dxa"/>
            <w:tcBorders>
              <w:top w:val="single" w:sz="4" w:space="0" w:color="auto"/>
            </w:tcBorders>
            <w:noWrap/>
          </w:tcPr>
          <w:p w14:paraId="04333B95" w14:textId="77777777" w:rsidR="00585243" w:rsidRPr="00D71FA0" w:rsidRDefault="00585243" w:rsidP="00796256">
            <w:pPr>
              <w:pStyle w:val="TableText"/>
              <w:rPr>
                <w:noProof w:val="0"/>
              </w:rPr>
            </w:pPr>
            <w:r w:rsidRPr="00D71FA0">
              <w:rPr>
                <w:noProof w:val="0"/>
              </w:rPr>
              <w:t>High school—Grade 10</w:t>
            </w:r>
          </w:p>
        </w:tc>
        <w:tc>
          <w:tcPr>
            <w:tcW w:w="1533" w:type="dxa"/>
            <w:tcBorders>
              <w:top w:val="single" w:sz="4" w:space="0" w:color="auto"/>
            </w:tcBorders>
            <w:noWrap/>
          </w:tcPr>
          <w:p w14:paraId="3C817183"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4CEC72C6"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25FBFB03" w14:textId="77777777" w:rsidR="00585243" w:rsidRPr="00D71FA0" w:rsidRDefault="00585243" w:rsidP="00796256">
            <w:pPr>
              <w:pStyle w:val="TableText"/>
              <w:rPr>
                <w:noProof w:val="0"/>
              </w:rPr>
            </w:pPr>
            <w:r w:rsidRPr="00D71FA0">
              <w:rPr>
                <w:noProof w:val="0"/>
                <w:color w:val="000000"/>
              </w:rPr>
              <w:t>1</w:t>
            </w:r>
          </w:p>
        </w:tc>
        <w:tc>
          <w:tcPr>
            <w:tcW w:w="613" w:type="dxa"/>
            <w:tcBorders>
              <w:top w:val="single" w:sz="4" w:space="0" w:color="auto"/>
              <w:left w:val="nil"/>
              <w:bottom w:val="nil"/>
              <w:right w:val="nil"/>
            </w:tcBorders>
            <w:shd w:val="clear" w:color="auto" w:fill="auto"/>
            <w:noWrap/>
            <w:vAlign w:val="bottom"/>
          </w:tcPr>
          <w:p w14:paraId="4ED956D7" w14:textId="77777777" w:rsidR="00585243" w:rsidRPr="00D71FA0" w:rsidRDefault="00585243" w:rsidP="00796256">
            <w:pPr>
              <w:pStyle w:val="TableText"/>
              <w:rPr>
                <w:noProof w:val="0"/>
              </w:rPr>
            </w:pPr>
            <w:r w:rsidRPr="00D71FA0">
              <w:rPr>
                <w:noProof w:val="0"/>
                <w:color w:val="000000"/>
              </w:rPr>
              <w:t>1</w:t>
            </w:r>
          </w:p>
        </w:tc>
        <w:tc>
          <w:tcPr>
            <w:tcW w:w="613" w:type="dxa"/>
            <w:tcBorders>
              <w:top w:val="single" w:sz="4" w:space="0" w:color="auto"/>
              <w:left w:val="nil"/>
              <w:bottom w:val="nil"/>
              <w:right w:val="nil"/>
            </w:tcBorders>
            <w:shd w:val="clear" w:color="auto" w:fill="auto"/>
            <w:noWrap/>
            <w:vAlign w:val="bottom"/>
          </w:tcPr>
          <w:p w14:paraId="02E54B27"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3180D0DD" w14:textId="77777777" w:rsidR="00585243" w:rsidRPr="00D71FA0" w:rsidRDefault="00585243" w:rsidP="00796256">
            <w:pPr>
              <w:pStyle w:val="TableText"/>
              <w:rPr>
                <w:noProof w:val="0"/>
              </w:rPr>
            </w:pPr>
            <w:r w:rsidRPr="00D71FA0">
              <w:rPr>
                <w:noProof w:val="0"/>
                <w:color w:val="000000"/>
              </w:rPr>
              <w:t>7</w:t>
            </w:r>
          </w:p>
        </w:tc>
        <w:tc>
          <w:tcPr>
            <w:tcW w:w="613" w:type="dxa"/>
            <w:tcBorders>
              <w:top w:val="single" w:sz="4" w:space="0" w:color="auto"/>
              <w:left w:val="nil"/>
              <w:bottom w:val="nil"/>
              <w:right w:val="nil"/>
            </w:tcBorders>
            <w:shd w:val="clear" w:color="auto" w:fill="auto"/>
            <w:vAlign w:val="bottom"/>
          </w:tcPr>
          <w:p w14:paraId="35D982E2" w14:textId="77777777" w:rsidR="00585243" w:rsidRPr="00D71FA0" w:rsidRDefault="00585243" w:rsidP="00796256">
            <w:pPr>
              <w:pStyle w:val="TableText"/>
              <w:rPr>
                <w:noProof w:val="0"/>
              </w:rPr>
            </w:pPr>
            <w:r w:rsidRPr="00D71FA0">
              <w:rPr>
                <w:noProof w:val="0"/>
                <w:color w:val="000000"/>
              </w:rPr>
              <w:t>15</w:t>
            </w:r>
          </w:p>
        </w:tc>
        <w:tc>
          <w:tcPr>
            <w:tcW w:w="1226" w:type="dxa"/>
            <w:tcBorders>
              <w:top w:val="single" w:sz="4" w:space="0" w:color="auto"/>
              <w:left w:val="nil"/>
              <w:bottom w:val="nil"/>
              <w:right w:val="nil"/>
            </w:tcBorders>
            <w:shd w:val="clear" w:color="auto" w:fill="auto"/>
            <w:noWrap/>
            <w:vAlign w:val="bottom"/>
          </w:tcPr>
          <w:p w14:paraId="747EE55A"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56D243B9" w14:textId="77777777" w:rsidTr="00796256">
        <w:trPr>
          <w:trHeight w:val="315"/>
        </w:trPr>
        <w:tc>
          <w:tcPr>
            <w:tcW w:w="2880" w:type="dxa"/>
            <w:noWrap/>
          </w:tcPr>
          <w:p w14:paraId="5FB8F29D" w14:textId="77777777" w:rsidR="00585243" w:rsidRPr="00D71FA0" w:rsidRDefault="00585243" w:rsidP="00796256">
            <w:pPr>
              <w:pStyle w:val="TableText"/>
              <w:rPr>
                <w:noProof w:val="0"/>
              </w:rPr>
            </w:pPr>
            <w:r w:rsidRPr="00D71FA0">
              <w:rPr>
                <w:noProof w:val="0"/>
              </w:rPr>
              <w:t>High school—Grade 10</w:t>
            </w:r>
          </w:p>
        </w:tc>
        <w:tc>
          <w:tcPr>
            <w:tcW w:w="1533" w:type="dxa"/>
            <w:noWrap/>
          </w:tcPr>
          <w:p w14:paraId="55405AFC"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20EF493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6D9A53F"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6A50D92"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5066FE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2FFF744"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vAlign w:val="bottom"/>
          </w:tcPr>
          <w:p w14:paraId="00BDB968" w14:textId="77777777" w:rsidR="00585243" w:rsidRPr="00D71FA0" w:rsidRDefault="00585243" w:rsidP="00796256">
            <w:pPr>
              <w:pStyle w:val="TableText"/>
              <w:rPr>
                <w:noProof w:val="0"/>
              </w:rPr>
            </w:pPr>
            <w:r w:rsidRPr="00D71FA0">
              <w:rPr>
                <w:noProof w:val="0"/>
                <w:color w:val="000000"/>
              </w:rPr>
              <w:t>9</w:t>
            </w:r>
          </w:p>
        </w:tc>
        <w:tc>
          <w:tcPr>
            <w:tcW w:w="1226" w:type="dxa"/>
            <w:tcBorders>
              <w:top w:val="nil"/>
              <w:left w:val="nil"/>
              <w:bottom w:val="nil"/>
              <w:right w:val="nil"/>
            </w:tcBorders>
            <w:shd w:val="clear" w:color="auto" w:fill="auto"/>
            <w:noWrap/>
            <w:vAlign w:val="bottom"/>
          </w:tcPr>
          <w:p w14:paraId="097E8C1F"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48B5283E" w14:textId="77777777" w:rsidTr="00796256">
        <w:trPr>
          <w:trHeight w:val="315"/>
        </w:trPr>
        <w:tc>
          <w:tcPr>
            <w:tcW w:w="2880" w:type="dxa"/>
            <w:tcBorders>
              <w:bottom w:val="nil"/>
            </w:tcBorders>
            <w:noWrap/>
          </w:tcPr>
          <w:p w14:paraId="5B7CF9F8" w14:textId="77777777" w:rsidR="00585243" w:rsidRPr="00D71FA0" w:rsidRDefault="00585243" w:rsidP="00796256">
            <w:pPr>
              <w:pStyle w:val="TableText"/>
              <w:rPr>
                <w:noProof w:val="0"/>
              </w:rPr>
            </w:pPr>
            <w:r w:rsidRPr="00D71FA0">
              <w:rPr>
                <w:noProof w:val="0"/>
              </w:rPr>
              <w:t>High school—Grade 10</w:t>
            </w:r>
          </w:p>
        </w:tc>
        <w:tc>
          <w:tcPr>
            <w:tcW w:w="1533" w:type="dxa"/>
            <w:tcBorders>
              <w:bottom w:val="nil"/>
            </w:tcBorders>
            <w:noWrap/>
          </w:tcPr>
          <w:p w14:paraId="648E7483"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4818A22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4108BF9"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39D6D44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19B9021" w14:textId="77777777" w:rsidR="00585243" w:rsidRPr="00D71FA0" w:rsidRDefault="00585243" w:rsidP="00796256">
            <w:pPr>
              <w:pStyle w:val="TableText"/>
              <w:rPr>
                <w:noProof w:val="0"/>
              </w:rPr>
            </w:pPr>
            <w:r w:rsidRPr="00D71FA0">
              <w:rPr>
                <w:noProof w:val="0"/>
                <w:color w:val="000000"/>
              </w:rPr>
              <w:t>2</w:t>
            </w:r>
          </w:p>
        </w:tc>
        <w:tc>
          <w:tcPr>
            <w:tcW w:w="613" w:type="dxa"/>
            <w:tcBorders>
              <w:top w:val="nil"/>
              <w:left w:val="nil"/>
              <w:bottom w:val="nil"/>
              <w:right w:val="nil"/>
            </w:tcBorders>
            <w:shd w:val="clear" w:color="auto" w:fill="auto"/>
            <w:noWrap/>
            <w:vAlign w:val="bottom"/>
          </w:tcPr>
          <w:p w14:paraId="47F4E2A8" w14:textId="77777777" w:rsidR="00585243" w:rsidRPr="00D71FA0" w:rsidRDefault="00585243" w:rsidP="00796256">
            <w:pPr>
              <w:pStyle w:val="TableText"/>
              <w:rPr>
                <w:noProof w:val="0"/>
              </w:rPr>
            </w:pPr>
            <w:r w:rsidRPr="00D71FA0">
              <w:rPr>
                <w:noProof w:val="0"/>
                <w:color w:val="000000"/>
              </w:rPr>
              <w:t>3</w:t>
            </w:r>
          </w:p>
        </w:tc>
        <w:tc>
          <w:tcPr>
            <w:tcW w:w="613" w:type="dxa"/>
            <w:tcBorders>
              <w:top w:val="nil"/>
              <w:left w:val="nil"/>
              <w:bottom w:val="nil"/>
              <w:right w:val="nil"/>
            </w:tcBorders>
            <w:shd w:val="clear" w:color="auto" w:fill="auto"/>
            <w:vAlign w:val="bottom"/>
          </w:tcPr>
          <w:p w14:paraId="18A8285E" w14:textId="77777777" w:rsidR="00585243" w:rsidRPr="00D71FA0" w:rsidRDefault="00585243" w:rsidP="00796256">
            <w:pPr>
              <w:pStyle w:val="TableText"/>
              <w:rPr>
                <w:noProof w:val="0"/>
              </w:rPr>
            </w:pPr>
            <w:r w:rsidRPr="00D71FA0">
              <w:rPr>
                <w:noProof w:val="0"/>
                <w:color w:val="000000"/>
              </w:rPr>
              <w:t>17</w:t>
            </w:r>
          </w:p>
        </w:tc>
        <w:tc>
          <w:tcPr>
            <w:tcW w:w="1226" w:type="dxa"/>
            <w:tcBorders>
              <w:top w:val="nil"/>
              <w:left w:val="nil"/>
              <w:bottom w:val="nil"/>
              <w:right w:val="nil"/>
            </w:tcBorders>
            <w:shd w:val="clear" w:color="auto" w:fill="auto"/>
            <w:noWrap/>
            <w:vAlign w:val="bottom"/>
          </w:tcPr>
          <w:p w14:paraId="06215B38"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36492816" w14:textId="77777777" w:rsidTr="00796256">
        <w:trPr>
          <w:trHeight w:val="315"/>
        </w:trPr>
        <w:tc>
          <w:tcPr>
            <w:tcW w:w="2880" w:type="dxa"/>
            <w:tcBorders>
              <w:top w:val="nil"/>
              <w:bottom w:val="single" w:sz="4" w:space="0" w:color="auto"/>
            </w:tcBorders>
            <w:noWrap/>
          </w:tcPr>
          <w:p w14:paraId="68D5B580" w14:textId="77777777" w:rsidR="00585243" w:rsidRPr="00D71FA0" w:rsidRDefault="00585243" w:rsidP="00796256">
            <w:pPr>
              <w:pStyle w:val="TableText"/>
              <w:rPr>
                <w:noProof w:val="0"/>
              </w:rPr>
            </w:pPr>
            <w:r w:rsidRPr="00D71FA0">
              <w:rPr>
                <w:noProof w:val="0"/>
              </w:rPr>
              <w:t>High school—Grade 10</w:t>
            </w:r>
          </w:p>
        </w:tc>
        <w:tc>
          <w:tcPr>
            <w:tcW w:w="1533" w:type="dxa"/>
            <w:tcBorders>
              <w:top w:val="nil"/>
              <w:bottom w:val="single" w:sz="4" w:space="0" w:color="auto"/>
            </w:tcBorders>
            <w:noWrap/>
          </w:tcPr>
          <w:p w14:paraId="69A0EDAD"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5DCB018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50077A2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49E614A4"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1AB2B5B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54F1002C"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vAlign w:val="bottom"/>
          </w:tcPr>
          <w:p w14:paraId="3CA06CA7" w14:textId="77777777" w:rsidR="00585243" w:rsidRPr="00D71FA0" w:rsidRDefault="00585243" w:rsidP="00796256">
            <w:pPr>
              <w:pStyle w:val="TableText"/>
              <w:rPr>
                <w:noProof w:val="0"/>
              </w:rPr>
            </w:pPr>
            <w:r w:rsidRPr="00D71FA0">
              <w:rPr>
                <w:noProof w:val="0"/>
                <w:color w:val="000000"/>
              </w:rPr>
              <w:t>3</w:t>
            </w:r>
          </w:p>
        </w:tc>
        <w:tc>
          <w:tcPr>
            <w:tcW w:w="1226" w:type="dxa"/>
            <w:tcBorders>
              <w:top w:val="nil"/>
              <w:left w:val="nil"/>
              <w:bottom w:val="single" w:sz="4" w:space="0" w:color="auto"/>
              <w:right w:val="nil"/>
            </w:tcBorders>
            <w:shd w:val="clear" w:color="auto" w:fill="auto"/>
            <w:noWrap/>
            <w:vAlign w:val="bottom"/>
          </w:tcPr>
          <w:p w14:paraId="7175263F"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79EBAD46" w14:textId="77777777" w:rsidTr="00796256">
        <w:trPr>
          <w:trHeight w:val="315"/>
        </w:trPr>
        <w:tc>
          <w:tcPr>
            <w:tcW w:w="2880" w:type="dxa"/>
            <w:tcBorders>
              <w:top w:val="single" w:sz="4" w:space="0" w:color="auto"/>
            </w:tcBorders>
            <w:noWrap/>
          </w:tcPr>
          <w:p w14:paraId="2F93AEBB" w14:textId="77777777" w:rsidR="00585243" w:rsidRPr="00D71FA0" w:rsidRDefault="00585243" w:rsidP="00796256">
            <w:pPr>
              <w:pStyle w:val="TableText"/>
              <w:keepNext/>
              <w:rPr>
                <w:noProof w:val="0"/>
              </w:rPr>
            </w:pPr>
            <w:r w:rsidRPr="00D71FA0">
              <w:rPr>
                <w:noProof w:val="0"/>
              </w:rPr>
              <w:t>High school—Grade 11</w:t>
            </w:r>
          </w:p>
        </w:tc>
        <w:tc>
          <w:tcPr>
            <w:tcW w:w="1533" w:type="dxa"/>
            <w:tcBorders>
              <w:top w:val="single" w:sz="4" w:space="0" w:color="auto"/>
            </w:tcBorders>
            <w:noWrap/>
          </w:tcPr>
          <w:p w14:paraId="4FA31480"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3E5640CD"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0E00CB32"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4F800505"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7D4D7212" w14:textId="77777777" w:rsidR="00585243" w:rsidRPr="00D71FA0" w:rsidRDefault="00585243" w:rsidP="00796256">
            <w:pPr>
              <w:pStyle w:val="TableText"/>
              <w:rPr>
                <w:noProof w:val="0"/>
              </w:rPr>
            </w:pPr>
            <w:r w:rsidRPr="00D71FA0">
              <w:rPr>
                <w:noProof w:val="0"/>
                <w:color w:val="000000"/>
              </w:rPr>
              <w:t>4</w:t>
            </w:r>
          </w:p>
        </w:tc>
        <w:tc>
          <w:tcPr>
            <w:tcW w:w="613" w:type="dxa"/>
            <w:tcBorders>
              <w:top w:val="single" w:sz="4" w:space="0" w:color="auto"/>
              <w:left w:val="nil"/>
              <w:bottom w:val="nil"/>
              <w:right w:val="nil"/>
            </w:tcBorders>
            <w:shd w:val="clear" w:color="auto" w:fill="auto"/>
            <w:noWrap/>
            <w:vAlign w:val="bottom"/>
          </w:tcPr>
          <w:p w14:paraId="1F1E13E7" w14:textId="77777777" w:rsidR="00585243" w:rsidRPr="00D71FA0" w:rsidRDefault="00585243" w:rsidP="00796256">
            <w:pPr>
              <w:pStyle w:val="TableText"/>
              <w:rPr>
                <w:noProof w:val="0"/>
              </w:rPr>
            </w:pPr>
            <w:r w:rsidRPr="00D71FA0">
              <w:rPr>
                <w:noProof w:val="0"/>
                <w:color w:val="000000"/>
              </w:rPr>
              <w:t>7</w:t>
            </w:r>
          </w:p>
        </w:tc>
        <w:tc>
          <w:tcPr>
            <w:tcW w:w="613" w:type="dxa"/>
            <w:tcBorders>
              <w:top w:val="single" w:sz="4" w:space="0" w:color="auto"/>
              <w:left w:val="nil"/>
              <w:bottom w:val="nil"/>
              <w:right w:val="nil"/>
            </w:tcBorders>
            <w:shd w:val="clear" w:color="auto" w:fill="auto"/>
            <w:vAlign w:val="bottom"/>
          </w:tcPr>
          <w:p w14:paraId="5FEE4607" w14:textId="77777777" w:rsidR="00585243" w:rsidRPr="00D71FA0" w:rsidRDefault="00585243" w:rsidP="00796256">
            <w:pPr>
              <w:pStyle w:val="TableText"/>
              <w:rPr>
                <w:noProof w:val="0"/>
              </w:rPr>
            </w:pPr>
            <w:r w:rsidRPr="00D71FA0">
              <w:rPr>
                <w:noProof w:val="0"/>
                <w:color w:val="000000"/>
              </w:rPr>
              <w:t>13</w:t>
            </w:r>
          </w:p>
        </w:tc>
        <w:tc>
          <w:tcPr>
            <w:tcW w:w="1226" w:type="dxa"/>
            <w:tcBorders>
              <w:top w:val="single" w:sz="4" w:space="0" w:color="auto"/>
              <w:left w:val="nil"/>
              <w:bottom w:val="nil"/>
              <w:right w:val="nil"/>
            </w:tcBorders>
            <w:shd w:val="clear" w:color="auto" w:fill="auto"/>
            <w:noWrap/>
            <w:vAlign w:val="bottom"/>
          </w:tcPr>
          <w:p w14:paraId="530174D3"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6FDC7B94" w14:textId="77777777" w:rsidTr="00796256">
        <w:trPr>
          <w:trHeight w:val="315"/>
        </w:trPr>
        <w:tc>
          <w:tcPr>
            <w:tcW w:w="2880" w:type="dxa"/>
            <w:noWrap/>
          </w:tcPr>
          <w:p w14:paraId="61634279" w14:textId="77777777" w:rsidR="00585243" w:rsidRPr="00D71FA0" w:rsidRDefault="00585243" w:rsidP="00796256">
            <w:pPr>
              <w:pStyle w:val="TableText"/>
              <w:keepNext/>
              <w:rPr>
                <w:noProof w:val="0"/>
              </w:rPr>
            </w:pPr>
            <w:r w:rsidRPr="00D71FA0">
              <w:rPr>
                <w:noProof w:val="0"/>
              </w:rPr>
              <w:t>High school—Grade 11</w:t>
            </w:r>
          </w:p>
        </w:tc>
        <w:tc>
          <w:tcPr>
            <w:tcW w:w="1533" w:type="dxa"/>
            <w:noWrap/>
          </w:tcPr>
          <w:p w14:paraId="37FA1976"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10AFA73A"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DAF0A0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F1F891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7DB81E2"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B12BA6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vAlign w:val="bottom"/>
          </w:tcPr>
          <w:p w14:paraId="5885F2A2" w14:textId="77777777" w:rsidR="00585243" w:rsidRPr="00D71FA0" w:rsidRDefault="00585243" w:rsidP="00796256">
            <w:pPr>
              <w:pStyle w:val="TableText"/>
              <w:rPr>
                <w:noProof w:val="0"/>
              </w:rPr>
            </w:pPr>
            <w:r w:rsidRPr="00D71FA0">
              <w:rPr>
                <w:noProof w:val="0"/>
                <w:color w:val="000000"/>
              </w:rPr>
              <w:t>9</w:t>
            </w:r>
          </w:p>
        </w:tc>
        <w:tc>
          <w:tcPr>
            <w:tcW w:w="1226" w:type="dxa"/>
            <w:tcBorders>
              <w:top w:val="nil"/>
              <w:left w:val="nil"/>
              <w:bottom w:val="nil"/>
              <w:right w:val="nil"/>
            </w:tcBorders>
            <w:shd w:val="clear" w:color="auto" w:fill="auto"/>
            <w:noWrap/>
            <w:vAlign w:val="bottom"/>
          </w:tcPr>
          <w:p w14:paraId="25BA1C4D"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0F4AEE4F" w14:textId="77777777" w:rsidTr="00796256">
        <w:trPr>
          <w:trHeight w:val="315"/>
        </w:trPr>
        <w:tc>
          <w:tcPr>
            <w:tcW w:w="2880" w:type="dxa"/>
            <w:tcBorders>
              <w:bottom w:val="nil"/>
            </w:tcBorders>
            <w:noWrap/>
          </w:tcPr>
          <w:p w14:paraId="787DD326" w14:textId="77777777" w:rsidR="00585243" w:rsidRPr="00D71FA0" w:rsidRDefault="00585243" w:rsidP="00796256">
            <w:pPr>
              <w:pStyle w:val="TableText"/>
              <w:keepNext/>
              <w:rPr>
                <w:noProof w:val="0"/>
              </w:rPr>
            </w:pPr>
            <w:r w:rsidRPr="00D71FA0">
              <w:rPr>
                <w:noProof w:val="0"/>
              </w:rPr>
              <w:t>High school—Grade 11</w:t>
            </w:r>
          </w:p>
        </w:tc>
        <w:tc>
          <w:tcPr>
            <w:tcW w:w="1533" w:type="dxa"/>
            <w:tcBorders>
              <w:bottom w:val="nil"/>
            </w:tcBorders>
            <w:noWrap/>
          </w:tcPr>
          <w:p w14:paraId="0E1A58B6"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23C9F3F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5A221C1"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07F5B1B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7AFBA0E" w14:textId="77777777" w:rsidR="00585243" w:rsidRPr="00D71FA0" w:rsidRDefault="00585243" w:rsidP="00796256">
            <w:pPr>
              <w:pStyle w:val="TableText"/>
              <w:rPr>
                <w:noProof w:val="0"/>
              </w:rPr>
            </w:pPr>
            <w:r w:rsidRPr="00D71FA0">
              <w:rPr>
                <w:noProof w:val="0"/>
                <w:color w:val="000000"/>
              </w:rPr>
              <w:t>2</w:t>
            </w:r>
          </w:p>
        </w:tc>
        <w:tc>
          <w:tcPr>
            <w:tcW w:w="613" w:type="dxa"/>
            <w:tcBorders>
              <w:top w:val="nil"/>
              <w:left w:val="nil"/>
              <w:bottom w:val="nil"/>
              <w:right w:val="nil"/>
            </w:tcBorders>
            <w:shd w:val="clear" w:color="auto" w:fill="auto"/>
            <w:noWrap/>
            <w:vAlign w:val="bottom"/>
          </w:tcPr>
          <w:p w14:paraId="2B819F9A" w14:textId="77777777" w:rsidR="00585243" w:rsidRPr="00D71FA0" w:rsidRDefault="00585243" w:rsidP="00796256">
            <w:pPr>
              <w:pStyle w:val="TableText"/>
              <w:rPr>
                <w:noProof w:val="0"/>
              </w:rPr>
            </w:pPr>
            <w:r w:rsidRPr="00D71FA0">
              <w:rPr>
                <w:noProof w:val="0"/>
                <w:color w:val="000000"/>
              </w:rPr>
              <w:t>6</w:t>
            </w:r>
          </w:p>
        </w:tc>
        <w:tc>
          <w:tcPr>
            <w:tcW w:w="613" w:type="dxa"/>
            <w:tcBorders>
              <w:top w:val="nil"/>
              <w:left w:val="nil"/>
              <w:bottom w:val="nil"/>
              <w:right w:val="nil"/>
            </w:tcBorders>
            <w:shd w:val="clear" w:color="auto" w:fill="auto"/>
            <w:vAlign w:val="bottom"/>
          </w:tcPr>
          <w:p w14:paraId="26D49BCE" w14:textId="77777777" w:rsidR="00585243" w:rsidRPr="00D71FA0" w:rsidRDefault="00585243" w:rsidP="00796256">
            <w:pPr>
              <w:pStyle w:val="TableText"/>
              <w:rPr>
                <w:noProof w:val="0"/>
              </w:rPr>
            </w:pPr>
            <w:r w:rsidRPr="00D71FA0">
              <w:rPr>
                <w:noProof w:val="0"/>
                <w:color w:val="000000"/>
              </w:rPr>
              <w:t>14</w:t>
            </w:r>
          </w:p>
        </w:tc>
        <w:tc>
          <w:tcPr>
            <w:tcW w:w="1226" w:type="dxa"/>
            <w:tcBorders>
              <w:top w:val="nil"/>
              <w:left w:val="nil"/>
              <w:bottom w:val="nil"/>
              <w:right w:val="nil"/>
            </w:tcBorders>
            <w:shd w:val="clear" w:color="auto" w:fill="auto"/>
            <w:noWrap/>
            <w:vAlign w:val="bottom"/>
          </w:tcPr>
          <w:p w14:paraId="456A04E7"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145275EE" w14:textId="77777777" w:rsidTr="00796256">
        <w:trPr>
          <w:trHeight w:val="315"/>
        </w:trPr>
        <w:tc>
          <w:tcPr>
            <w:tcW w:w="2880" w:type="dxa"/>
            <w:tcBorders>
              <w:top w:val="nil"/>
              <w:bottom w:val="single" w:sz="4" w:space="0" w:color="auto"/>
            </w:tcBorders>
            <w:noWrap/>
          </w:tcPr>
          <w:p w14:paraId="48A4FEC0" w14:textId="77777777" w:rsidR="00585243" w:rsidRPr="00D71FA0" w:rsidRDefault="00585243" w:rsidP="00796256">
            <w:pPr>
              <w:pStyle w:val="TableText"/>
              <w:rPr>
                <w:noProof w:val="0"/>
              </w:rPr>
            </w:pPr>
            <w:r w:rsidRPr="00D71FA0">
              <w:rPr>
                <w:noProof w:val="0"/>
              </w:rPr>
              <w:t>High school—Grade 11</w:t>
            </w:r>
          </w:p>
        </w:tc>
        <w:tc>
          <w:tcPr>
            <w:tcW w:w="1533" w:type="dxa"/>
            <w:tcBorders>
              <w:top w:val="nil"/>
              <w:bottom w:val="single" w:sz="4" w:space="0" w:color="auto"/>
            </w:tcBorders>
            <w:noWrap/>
          </w:tcPr>
          <w:p w14:paraId="7CCDF279"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03DC0D4A"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2BF670C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2851522B"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52CA0739"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noWrap/>
            <w:vAlign w:val="bottom"/>
          </w:tcPr>
          <w:p w14:paraId="2B83FA1D"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vAlign w:val="bottom"/>
          </w:tcPr>
          <w:p w14:paraId="011EED4D" w14:textId="77777777" w:rsidR="00585243" w:rsidRPr="00D71FA0" w:rsidRDefault="00585243" w:rsidP="00796256">
            <w:pPr>
              <w:pStyle w:val="TableText"/>
              <w:rPr>
                <w:noProof w:val="0"/>
              </w:rPr>
            </w:pPr>
            <w:r w:rsidRPr="00D71FA0">
              <w:rPr>
                <w:noProof w:val="0"/>
                <w:color w:val="000000"/>
              </w:rPr>
              <w:t>3</w:t>
            </w:r>
          </w:p>
        </w:tc>
        <w:tc>
          <w:tcPr>
            <w:tcW w:w="1226" w:type="dxa"/>
            <w:tcBorders>
              <w:top w:val="nil"/>
              <w:left w:val="nil"/>
              <w:bottom w:val="single" w:sz="4" w:space="0" w:color="auto"/>
              <w:right w:val="nil"/>
            </w:tcBorders>
            <w:shd w:val="clear" w:color="auto" w:fill="auto"/>
            <w:noWrap/>
            <w:vAlign w:val="bottom"/>
          </w:tcPr>
          <w:p w14:paraId="1A825062"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104EF1EB" w14:textId="77777777" w:rsidTr="00796256">
        <w:trPr>
          <w:trHeight w:val="315"/>
        </w:trPr>
        <w:tc>
          <w:tcPr>
            <w:tcW w:w="2880" w:type="dxa"/>
            <w:tcBorders>
              <w:top w:val="single" w:sz="4" w:space="0" w:color="auto"/>
            </w:tcBorders>
            <w:noWrap/>
          </w:tcPr>
          <w:p w14:paraId="3A82DE86" w14:textId="77777777" w:rsidR="00585243" w:rsidRPr="00D71FA0" w:rsidRDefault="00585243" w:rsidP="00796256">
            <w:pPr>
              <w:pStyle w:val="TableText"/>
              <w:rPr>
                <w:noProof w:val="0"/>
              </w:rPr>
            </w:pPr>
            <w:r w:rsidRPr="00D71FA0">
              <w:rPr>
                <w:noProof w:val="0"/>
              </w:rPr>
              <w:t>High school—Grade 12</w:t>
            </w:r>
          </w:p>
        </w:tc>
        <w:tc>
          <w:tcPr>
            <w:tcW w:w="1533" w:type="dxa"/>
            <w:tcBorders>
              <w:top w:val="single" w:sz="4" w:space="0" w:color="auto"/>
            </w:tcBorders>
            <w:noWrap/>
          </w:tcPr>
          <w:p w14:paraId="499F9F92"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0BB980F4"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6694CD1B"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758D750C"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4ED0514F" w14:textId="77777777" w:rsidR="00585243" w:rsidRPr="00D71FA0" w:rsidRDefault="00585243" w:rsidP="00796256">
            <w:pPr>
              <w:pStyle w:val="TableText"/>
              <w:rPr>
                <w:noProof w:val="0"/>
              </w:rPr>
            </w:pPr>
            <w:r w:rsidRPr="00D71FA0">
              <w:rPr>
                <w:noProof w:val="0"/>
                <w:color w:val="000000"/>
              </w:rPr>
              <w:t>4</w:t>
            </w:r>
          </w:p>
        </w:tc>
        <w:tc>
          <w:tcPr>
            <w:tcW w:w="613" w:type="dxa"/>
            <w:tcBorders>
              <w:top w:val="single" w:sz="4" w:space="0" w:color="auto"/>
              <w:left w:val="nil"/>
              <w:bottom w:val="nil"/>
              <w:right w:val="nil"/>
            </w:tcBorders>
            <w:shd w:val="clear" w:color="auto" w:fill="auto"/>
            <w:noWrap/>
            <w:vAlign w:val="bottom"/>
          </w:tcPr>
          <w:p w14:paraId="28CC1898" w14:textId="77777777" w:rsidR="00585243" w:rsidRPr="00D71FA0" w:rsidRDefault="00585243" w:rsidP="00796256">
            <w:pPr>
              <w:pStyle w:val="TableText"/>
              <w:rPr>
                <w:noProof w:val="0"/>
              </w:rPr>
            </w:pPr>
            <w:r w:rsidRPr="00D71FA0">
              <w:rPr>
                <w:noProof w:val="0"/>
                <w:color w:val="000000"/>
              </w:rPr>
              <w:t>7</w:t>
            </w:r>
          </w:p>
        </w:tc>
        <w:tc>
          <w:tcPr>
            <w:tcW w:w="613" w:type="dxa"/>
            <w:tcBorders>
              <w:top w:val="single" w:sz="4" w:space="0" w:color="auto"/>
              <w:left w:val="nil"/>
              <w:bottom w:val="nil"/>
              <w:right w:val="nil"/>
            </w:tcBorders>
            <w:shd w:val="clear" w:color="auto" w:fill="auto"/>
            <w:vAlign w:val="bottom"/>
          </w:tcPr>
          <w:p w14:paraId="38D85157" w14:textId="77777777" w:rsidR="00585243" w:rsidRPr="00D71FA0" w:rsidRDefault="00585243" w:rsidP="00796256">
            <w:pPr>
              <w:pStyle w:val="TableText"/>
              <w:rPr>
                <w:noProof w:val="0"/>
              </w:rPr>
            </w:pPr>
            <w:r w:rsidRPr="00D71FA0">
              <w:rPr>
                <w:noProof w:val="0"/>
                <w:color w:val="000000"/>
              </w:rPr>
              <w:t>13</w:t>
            </w:r>
          </w:p>
        </w:tc>
        <w:tc>
          <w:tcPr>
            <w:tcW w:w="1226" w:type="dxa"/>
            <w:tcBorders>
              <w:top w:val="single" w:sz="4" w:space="0" w:color="auto"/>
              <w:left w:val="nil"/>
              <w:bottom w:val="nil"/>
              <w:right w:val="nil"/>
            </w:tcBorders>
            <w:shd w:val="clear" w:color="auto" w:fill="auto"/>
            <w:noWrap/>
            <w:vAlign w:val="bottom"/>
          </w:tcPr>
          <w:p w14:paraId="5DB55371"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420EFAD9" w14:textId="77777777" w:rsidTr="00796256">
        <w:trPr>
          <w:trHeight w:val="315"/>
        </w:trPr>
        <w:tc>
          <w:tcPr>
            <w:tcW w:w="2880" w:type="dxa"/>
            <w:noWrap/>
          </w:tcPr>
          <w:p w14:paraId="3FA36C02" w14:textId="77777777" w:rsidR="00585243" w:rsidRPr="00D71FA0" w:rsidRDefault="00585243" w:rsidP="00796256">
            <w:pPr>
              <w:pStyle w:val="TableText"/>
              <w:rPr>
                <w:noProof w:val="0"/>
              </w:rPr>
            </w:pPr>
            <w:r w:rsidRPr="00D71FA0">
              <w:rPr>
                <w:noProof w:val="0"/>
              </w:rPr>
              <w:t>High school—Grade 12</w:t>
            </w:r>
          </w:p>
        </w:tc>
        <w:tc>
          <w:tcPr>
            <w:tcW w:w="1533" w:type="dxa"/>
            <w:noWrap/>
          </w:tcPr>
          <w:p w14:paraId="7B7365EF"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151A808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4C19AE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25F696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215C6393"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064C43C"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vAlign w:val="bottom"/>
          </w:tcPr>
          <w:p w14:paraId="64C92DBA" w14:textId="77777777" w:rsidR="00585243" w:rsidRPr="00D71FA0" w:rsidRDefault="00585243" w:rsidP="00796256">
            <w:pPr>
              <w:pStyle w:val="TableText"/>
              <w:rPr>
                <w:noProof w:val="0"/>
              </w:rPr>
            </w:pPr>
            <w:r w:rsidRPr="00D71FA0">
              <w:rPr>
                <w:noProof w:val="0"/>
                <w:color w:val="000000"/>
              </w:rPr>
              <w:t>9</w:t>
            </w:r>
          </w:p>
        </w:tc>
        <w:tc>
          <w:tcPr>
            <w:tcW w:w="1226" w:type="dxa"/>
            <w:tcBorders>
              <w:top w:val="nil"/>
              <w:left w:val="nil"/>
              <w:bottom w:val="nil"/>
              <w:right w:val="nil"/>
            </w:tcBorders>
            <w:shd w:val="clear" w:color="auto" w:fill="auto"/>
            <w:noWrap/>
            <w:vAlign w:val="bottom"/>
          </w:tcPr>
          <w:p w14:paraId="14EC2332"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2EB1DEAC" w14:textId="77777777" w:rsidTr="00796256">
        <w:trPr>
          <w:trHeight w:val="315"/>
        </w:trPr>
        <w:tc>
          <w:tcPr>
            <w:tcW w:w="2880" w:type="dxa"/>
            <w:tcBorders>
              <w:bottom w:val="nil"/>
            </w:tcBorders>
            <w:noWrap/>
          </w:tcPr>
          <w:p w14:paraId="53BA2DD3" w14:textId="77777777" w:rsidR="00585243" w:rsidRPr="00D71FA0" w:rsidRDefault="00585243" w:rsidP="00796256">
            <w:pPr>
              <w:pStyle w:val="TableText"/>
              <w:rPr>
                <w:noProof w:val="0"/>
              </w:rPr>
            </w:pPr>
            <w:r w:rsidRPr="00D71FA0">
              <w:rPr>
                <w:noProof w:val="0"/>
              </w:rPr>
              <w:t>High school—Grade 12</w:t>
            </w:r>
          </w:p>
        </w:tc>
        <w:tc>
          <w:tcPr>
            <w:tcW w:w="1533" w:type="dxa"/>
            <w:tcBorders>
              <w:bottom w:val="nil"/>
            </w:tcBorders>
            <w:noWrap/>
          </w:tcPr>
          <w:p w14:paraId="287CCD13"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56D40813"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F46A742"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748B471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E3365CC" w14:textId="77777777" w:rsidR="00585243" w:rsidRPr="00D71FA0" w:rsidRDefault="00585243" w:rsidP="00796256">
            <w:pPr>
              <w:pStyle w:val="TableText"/>
              <w:rPr>
                <w:noProof w:val="0"/>
              </w:rPr>
            </w:pPr>
            <w:r w:rsidRPr="00D71FA0">
              <w:rPr>
                <w:noProof w:val="0"/>
                <w:color w:val="000000"/>
              </w:rPr>
              <w:t>3</w:t>
            </w:r>
          </w:p>
        </w:tc>
        <w:tc>
          <w:tcPr>
            <w:tcW w:w="613" w:type="dxa"/>
            <w:tcBorders>
              <w:top w:val="nil"/>
              <w:left w:val="nil"/>
              <w:bottom w:val="nil"/>
              <w:right w:val="nil"/>
            </w:tcBorders>
            <w:shd w:val="clear" w:color="auto" w:fill="auto"/>
            <w:noWrap/>
            <w:vAlign w:val="bottom"/>
          </w:tcPr>
          <w:p w14:paraId="34D5032D" w14:textId="77777777" w:rsidR="00585243" w:rsidRPr="00D71FA0" w:rsidRDefault="00585243" w:rsidP="00796256">
            <w:pPr>
              <w:pStyle w:val="TableText"/>
              <w:rPr>
                <w:noProof w:val="0"/>
              </w:rPr>
            </w:pPr>
            <w:r w:rsidRPr="00D71FA0">
              <w:rPr>
                <w:noProof w:val="0"/>
                <w:color w:val="000000"/>
              </w:rPr>
              <w:t>4</w:t>
            </w:r>
          </w:p>
        </w:tc>
        <w:tc>
          <w:tcPr>
            <w:tcW w:w="613" w:type="dxa"/>
            <w:tcBorders>
              <w:top w:val="nil"/>
              <w:left w:val="nil"/>
              <w:bottom w:val="nil"/>
              <w:right w:val="nil"/>
            </w:tcBorders>
            <w:shd w:val="clear" w:color="auto" w:fill="auto"/>
            <w:vAlign w:val="bottom"/>
          </w:tcPr>
          <w:p w14:paraId="6AE7946F" w14:textId="77777777" w:rsidR="00585243" w:rsidRPr="00D71FA0" w:rsidRDefault="00585243" w:rsidP="00796256">
            <w:pPr>
              <w:pStyle w:val="TableText"/>
              <w:rPr>
                <w:noProof w:val="0"/>
              </w:rPr>
            </w:pPr>
            <w:r w:rsidRPr="00D71FA0">
              <w:rPr>
                <w:noProof w:val="0"/>
                <w:color w:val="000000"/>
              </w:rPr>
              <w:t>15</w:t>
            </w:r>
          </w:p>
        </w:tc>
        <w:tc>
          <w:tcPr>
            <w:tcW w:w="1226" w:type="dxa"/>
            <w:tcBorders>
              <w:top w:val="nil"/>
              <w:left w:val="nil"/>
              <w:bottom w:val="nil"/>
              <w:right w:val="nil"/>
            </w:tcBorders>
            <w:shd w:val="clear" w:color="auto" w:fill="auto"/>
            <w:noWrap/>
            <w:vAlign w:val="bottom"/>
          </w:tcPr>
          <w:p w14:paraId="51366447"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7F9D777F" w14:textId="77777777" w:rsidTr="00796256">
        <w:trPr>
          <w:trHeight w:val="315"/>
        </w:trPr>
        <w:tc>
          <w:tcPr>
            <w:tcW w:w="2880" w:type="dxa"/>
            <w:tcBorders>
              <w:top w:val="nil"/>
              <w:bottom w:val="single" w:sz="4" w:space="0" w:color="auto"/>
            </w:tcBorders>
            <w:noWrap/>
          </w:tcPr>
          <w:p w14:paraId="78B82F04" w14:textId="77777777" w:rsidR="00585243" w:rsidRPr="00D71FA0" w:rsidRDefault="00585243" w:rsidP="00796256">
            <w:pPr>
              <w:pStyle w:val="TableText"/>
              <w:rPr>
                <w:noProof w:val="0"/>
              </w:rPr>
            </w:pPr>
            <w:r w:rsidRPr="00D71FA0">
              <w:rPr>
                <w:noProof w:val="0"/>
              </w:rPr>
              <w:t>High school—Grade 12</w:t>
            </w:r>
          </w:p>
        </w:tc>
        <w:tc>
          <w:tcPr>
            <w:tcW w:w="1533" w:type="dxa"/>
            <w:tcBorders>
              <w:top w:val="nil"/>
              <w:bottom w:val="single" w:sz="4" w:space="0" w:color="auto"/>
            </w:tcBorders>
            <w:noWrap/>
          </w:tcPr>
          <w:p w14:paraId="4CF0B80B"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49D1671F"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016DE40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6FD1E39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62150C25"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noWrap/>
            <w:vAlign w:val="bottom"/>
          </w:tcPr>
          <w:p w14:paraId="5C7FC93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vAlign w:val="bottom"/>
          </w:tcPr>
          <w:p w14:paraId="2D576B1F" w14:textId="77777777" w:rsidR="00585243" w:rsidRPr="00D71FA0" w:rsidRDefault="00585243" w:rsidP="00796256">
            <w:pPr>
              <w:pStyle w:val="TableText"/>
              <w:rPr>
                <w:noProof w:val="0"/>
              </w:rPr>
            </w:pPr>
            <w:r w:rsidRPr="00D71FA0">
              <w:rPr>
                <w:noProof w:val="0"/>
                <w:color w:val="000000"/>
              </w:rPr>
              <w:t>3</w:t>
            </w:r>
          </w:p>
        </w:tc>
        <w:tc>
          <w:tcPr>
            <w:tcW w:w="1226" w:type="dxa"/>
            <w:tcBorders>
              <w:top w:val="nil"/>
              <w:left w:val="nil"/>
              <w:bottom w:val="single" w:sz="4" w:space="0" w:color="auto"/>
              <w:right w:val="nil"/>
            </w:tcBorders>
            <w:shd w:val="clear" w:color="auto" w:fill="auto"/>
            <w:noWrap/>
            <w:vAlign w:val="bottom"/>
          </w:tcPr>
          <w:p w14:paraId="0DB54ED2"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7CACD42E" w14:textId="77777777" w:rsidTr="00796256">
        <w:trPr>
          <w:trHeight w:val="300"/>
        </w:trPr>
        <w:tc>
          <w:tcPr>
            <w:tcW w:w="2880" w:type="dxa"/>
            <w:tcBorders>
              <w:top w:val="single" w:sz="4" w:space="0" w:color="auto"/>
            </w:tcBorders>
            <w:noWrap/>
            <w:hideMark/>
          </w:tcPr>
          <w:p w14:paraId="56FE3F97" w14:textId="77777777" w:rsidR="00585243" w:rsidRPr="00D71FA0" w:rsidRDefault="00585243" w:rsidP="00796256">
            <w:pPr>
              <w:pStyle w:val="TableText"/>
              <w:rPr>
                <w:noProof w:val="0"/>
              </w:rPr>
            </w:pPr>
            <w:r w:rsidRPr="00D71FA0">
              <w:rPr>
                <w:noProof w:val="0"/>
              </w:rPr>
              <w:t>High school—All grades</w:t>
            </w:r>
          </w:p>
        </w:tc>
        <w:tc>
          <w:tcPr>
            <w:tcW w:w="1533" w:type="dxa"/>
            <w:tcBorders>
              <w:top w:val="single" w:sz="4" w:space="0" w:color="auto"/>
            </w:tcBorders>
            <w:noWrap/>
            <w:hideMark/>
          </w:tcPr>
          <w:p w14:paraId="72DA78D1"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4259D885"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0BD4440E"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6943897A"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5EFDF698" w14:textId="77777777" w:rsidR="00585243" w:rsidRPr="00D71FA0" w:rsidRDefault="00585243" w:rsidP="00796256">
            <w:pPr>
              <w:pStyle w:val="TableText"/>
              <w:rPr>
                <w:noProof w:val="0"/>
              </w:rPr>
            </w:pPr>
            <w:r w:rsidRPr="00D71FA0">
              <w:rPr>
                <w:noProof w:val="0"/>
                <w:color w:val="000000"/>
              </w:rPr>
              <w:t>4</w:t>
            </w:r>
          </w:p>
        </w:tc>
        <w:tc>
          <w:tcPr>
            <w:tcW w:w="613" w:type="dxa"/>
            <w:tcBorders>
              <w:top w:val="single" w:sz="4" w:space="0" w:color="auto"/>
              <w:left w:val="nil"/>
              <w:bottom w:val="nil"/>
              <w:right w:val="nil"/>
            </w:tcBorders>
            <w:shd w:val="clear" w:color="auto" w:fill="auto"/>
            <w:noWrap/>
            <w:vAlign w:val="bottom"/>
          </w:tcPr>
          <w:p w14:paraId="4FEA06ED" w14:textId="77777777" w:rsidR="00585243" w:rsidRPr="00D71FA0" w:rsidRDefault="00585243" w:rsidP="00796256">
            <w:pPr>
              <w:pStyle w:val="TableText"/>
              <w:rPr>
                <w:noProof w:val="0"/>
              </w:rPr>
            </w:pPr>
            <w:r w:rsidRPr="00D71FA0">
              <w:rPr>
                <w:noProof w:val="0"/>
                <w:color w:val="000000"/>
              </w:rPr>
              <w:t>7</w:t>
            </w:r>
          </w:p>
        </w:tc>
        <w:tc>
          <w:tcPr>
            <w:tcW w:w="613" w:type="dxa"/>
            <w:tcBorders>
              <w:top w:val="single" w:sz="4" w:space="0" w:color="auto"/>
              <w:left w:val="nil"/>
              <w:bottom w:val="nil"/>
              <w:right w:val="nil"/>
            </w:tcBorders>
            <w:shd w:val="clear" w:color="auto" w:fill="auto"/>
            <w:vAlign w:val="bottom"/>
          </w:tcPr>
          <w:p w14:paraId="6018868A" w14:textId="77777777" w:rsidR="00585243" w:rsidRPr="00D71FA0" w:rsidRDefault="00585243" w:rsidP="00796256">
            <w:pPr>
              <w:pStyle w:val="TableText"/>
              <w:rPr>
                <w:noProof w:val="0"/>
              </w:rPr>
            </w:pPr>
            <w:r w:rsidRPr="00D71FA0">
              <w:rPr>
                <w:noProof w:val="0"/>
                <w:color w:val="000000"/>
              </w:rPr>
              <w:t>13</w:t>
            </w:r>
          </w:p>
        </w:tc>
        <w:tc>
          <w:tcPr>
            <w:tcW w:w="1226" w:type="dxa"/>
            <w:tcBorders>
              <w:top w:val="single" w:sz="4" w:space="0" w:color="auto"/>
              <w:left w:val="nil"/>
              <w:bottom w:val="nil"/>
              <w:right w:val="nil"/>
            </w:tcBorders>
            <w:shd w:val="clear" w:color="auto" w:fill="auto"/>
            <w:noWrap/>
            <w:vAlign w:val="bottom"/>
          </w:tcPr>
          <w:p w14:paraId="27EE512C"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57694D29" w14:textId="77777777" w:rsidTr="00796256">
        <w:trPr>
          <w:trHeight w:val="300"/>
        </w:trPr>
        <w:tc>
          <w:tcPr>
            <w:tcW w:w="2880" w:type="dxa"/>
            <w:noWrap/>
          </w:tcPr>
          <w:p w14:paraId="0D54E8B1" w14:textId="77777777" w:rsidR="00585243" w:rsidRPr="00D71FA0" w:rsidRDefault="00585243" w:rsidP="00796256">
            <w:pPr>
              <w:pStyle w:val="TableText"/>
              <w:rPr>
                <w:noProof w:val="0"/>
              </w:rPr>
            </w:pPr>
            <w:r w:rsidRPr="00D71FA0">
              <w:rPr>
                <w:noProof w:val="0"/>
              </w:rPr>
              <w:t>High school—All grades</w:t>
            </w:r>
          </w:p>
        </w:tc>
        <w:tc>
          <w:tcPr>
            <w:tcW w:w="1533" w:type="dxa"/>
            <w:noWrap/>
            <w:hideMark/>
          </w:tcPr>
          <w:p w14:paraId="0D6F8B12"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0B36F0EF"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55C5A79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ABA15A2"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6FDCA4EA"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EAFA6A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vAlign w:val="bottom"/>
          </w:tcPr>
          <w:p w14:paraId="339877FC" w14:textId="77777777" w:rsidR="00585243" w:rsidRPr="00D71FA0" w:rsidRDefault="00585243" w:rsidP="00796256">
            <w:pPr>
              <w:pStyle w:val="TableText"/>
              <w:rPr>
                <w:noProof w:val="0"/>
              </w:rPr>
            </w:pPr>
            <w:r w:rsidRPr="00D71FA0">
              <w:rPr>
                <w:noProof w:val="0"/>
                <w:color w:val="000000"/>
              </w:rPr>
              <w:t>9</w:t>
            </w:r>
          </w:p>
        </w:tc>
        <w:tc>
          <w:tcPr>
            <w:tcW w:w="1226" w:type="dxa"/>
            <w:tcBorders>
              <w:top w:val="nil"/>
              <w:left w:val="nil"/>
              <w:bottom w:val="nil"/>
              <w:right w:val="nil"/>
            </w:tcBorders>
            <w:shd w:val="clear" w:color="auto" w:fill="auto"/>
            <w:noWrap/>
            <w:vAlign w:val="bottom"/>
          </w:tcPr>
          <w:p w14:paraId="7B3FBE02"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234365C8" w14:textId="77777777" w:rsidTr="00796256">
        <w:trPr>
          <w:trHeight w:val="315"/>
        </w:trPr>
        <w:tc>
          <w:tcPr>
            <w:tcW w:w="2880" w:type="dxa"/>
            <w:tcBorders>
              <w:bottom w:val="nil"/>
            </w:tcBorders>
            <w:noWrap/>
          </w:tcPr>
          <w:p w14:paraId="7DC1F03D" w14:textId="77777777" w:rsidR="00585243" w:rsidRPr="00D71FA0" w:rsidRDefault="00585243" w:rsidP="00796256">
            <w:pPr>
              <w:pStyle w:val="TableText"/>
              <w:rPr>
                <w:noProof w:val="0"/>
              </w:rPr>
            </w:pPr>
            <w:r w:rsidRPr="00D71FA0">
              <w:rPr>
                <w:noProof w:val="0"/>
              </w:rPr>
              <w:t>High school—All grades</w:t>
            </w:r>
          </w:p>
        </w:tc>
        <w:tc>
          <w:tcPr>
            <w:tcW w:w="1533" w:type="dxa"/>
            <w:tcBorders>
              <w:bottom w:val="nil"/>
            </w:tcBorders>
            <w:noWrap/>
          </w:tcPr>
          <w:p w14:paraId="142A45E8"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34C87E9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AAC5DBE"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1194E61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84ADBD1" w14:textId="77777777" w:rsidR="00585243" w:rsidRPr="00D71FA0" w:rsidRDefault="00585243" w:rsidP="00796256">
            <w:pPr>
              <w:pStyle w:val="TableText"/>
              <w:rPr>
                <w:noProof w:val="0"/>
              </w:rPr>
            </w:pPr>
            <w:r w:rsidRPr="00D71FA0">
              <w:rPr>
                <w:noProof w:val="0"/>
                <w:color w:val="000000"/>
              </w:rPr>
              <w:t>3</w:t>
            </w:r>
          </w:p>
        </w:tc>
        <w:tc>
          <w:tcPr>
            <w:tcW w:w="613" w:type="dxa"/>
            <w:tcBorders>
              <w:top w:val="nil"/>
              <w:left w:val="nil"/>
              <w:bottom w:val="nil"/>
              <w:right w:val="nil"/>
            </w:tcBorders>
            <w:shd w:val="clear" w:color="auto" w:fill="auto"/>
            <w:noWrap/>
            <w:vAlign w:val="bottom"/>
          </w:tcPr>
          <w:p w14:paraId="0ADF98E7" w14:textId="77777777" w:rsidR="00585243" w:rsidRPr="00D71FA0" w:rsidRDefault="00585243" w:rsidP="00796256">
            <w:pPr>
              <w:pStyle w:val="TableText"/>
              <w:rPr>
                <w:noProof w:val="0"/>
              </w:rPr>
            </w:pPr>
            <w:r w:rsidRPr="00D71FA0">
              <w:rPr>
                <w:noProof w:val="0"/>
                <w:color w:val="000000"/>
              </w:rPr>
              <w:t>4</w:t>
            </w:r>
          </w:p>
        </w:tc>
        <w:tc>
          <w:tcPr>
            <w:tcW w:w="613" w:type="dxa"/>
            <w:tcBorders>
              <w:top w:val="nil"/>
              <w:left w:val="nil"/>
              <w:bottom w:val="nil"/>
              <w:right w:val="nil"/>
            </w:tcBorders>
            <w:shd w:val="clear" w:color="auto" w:fill="auto"/>
            <w:vAlign w:val="bottom"/>
          </w:tcPr>
          <w:p w14:paraId="3EF97D55" w14:textId="77777777" w:rsidR="00585243" w:rsidRPr="00D71FA0" w:rsidRDefault="00585243" w:rsidP="00796256">
            <w:pPr>
              <w:pStyle w:val="TableText"/>
              <w:rPr>
                <w:noProof w:val="0"/>
              </w:rPr>
            </w:pPr>
            <w:r w:rsidRPr="00D71FA0">
              <w:rPr>
                <w:noProof w:val="0"/>
                <w:color w:val="000000"/>
              </w:rPr>
              <w:t>15</w:t>
            </w:r>
          </w:p>
        </w:tc>
        <w:tc>
          <w:tcPr>
            <w:tcW w:w="1226" w:type="dxa"/>
            <w:tcBorders>
              <w:top w:val="nil"/>
              <w:left w:val="nil"/>
              <w:bottom w:val="nil"/>
              <w:right w:val="nil"/>
            </w:tcBorders>
            <w:shd w:val="clear" w:color="auto" w:fill="auto"/>
            <w:noWrap/>
            <w:vAlign w:val="bottom"/>
          </w:tcPr>
          <w:p w14:paraId="0449EE30"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4DB4768D" w14:textId="77777777" w:rsidTr="00796256">
        <w:trPr>
          <w:trHeight w:val="315"/>
        </w:trPr>
        <w:tc>
          <w:tcPr>
            <w:tcW w:w="2880" w:type="dxa"/>
            <w:tcBorders>
              <w:top w:val="nil"/>
              <w:bottom w:val="single" w:sz="12" w:space="0" w:color="auto"/>
            </w:tcBorders>
            <w:noWrap/>
          </w:tcPr>
          <w:p w14:paraId="6BA461ED" w14:textId="77777777" w:rsidR="00585243" w:rsidRPr="00D71FA0" w:rsidRDefault="00585243" w:rsidP="00796256">
            <w:pPr>
              <w:pStyle w:val="TableText"/>
              <w:rPr>
                <w:noProof w:val="0"/>
              </w:rPr>
            </w:pPr>
            <w:r w:rsidRPr="00D71FA0">
              <w:rPr>
                <w:noProof w:val="0"/>
              </w:rPr>
              <w:t>High school—All grades</w:t>
            </w:r>
          </w:p>
        </w:tc>
        <w:tc>
          <w:tcPr>
            <w:tcW w:w="1533" w:type="dxa"/>
            <w:tcBorders>
              <w:top w:val="nil"/>
              <w:bottom w:val="single" w:sz="12" w:space="0" w:color="auto"/>
            </w:tcBorders>
            <w:noWrap/>
            <w:hideMark/>
          </w:tcPr>
          <w:p w14:paraId="1C4DAAC0"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12" w:space="0" w:color="auto"/>
              <w:right w:val="nil"/>
            </w:tcBorders>
            <w:shd w:val="clear" w:color="auto" w:fill="auto"/>
            <w:noWrap/>
            <w:vAlign w:val="bottom"/>
          </w:tcPr>
          <w:p w14:paraId="6A9C3FB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12" w:space="0" w:color="auto"/>
              <w:right w:val="nil"/>
            </w:tcBorders>
            <w:shd w:val="clear" w:color="auto" w:fill="auto"/>
            <w:noWrap/>
            <w:vAlign w:val="bottom"/>
          </w:tcPr>
          <w:p w14:paraId="074569FD"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12" w:space="0" w:color="auto"/>
              <w:right w:val="nil"/>
            </w:tcBorders>
            <w:shd w:val="clear" w:color="auto" w:fill="auto"/>
            <w:noWrap/>
            <w:vAlign w:val="bottom"/>
          </w:tcPr>
          <w:p w14:paraId="0CFFB0DB"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12" w:space="0" w:color="auto"/>
              <w:right w:val="nil"/>
            </w:tcBorders>
            <w:shd w:val="clear" w:color="auto" w:fill="auto"/>
            <w:noWrap/>
            <w:vAlign w:val="bottom"/>
          </w:tcPr>
          <w:p w14:paraId="48307FE6"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12" w:space="0" w:color="auto"/>
              <w:right w:val="nil"/>
            </w:tcBorders>
            <w:shd w:val="clear" w:color="auto" w:fill="auto"/>
            <w:noWrap/>
            <w:vAlign w:val="bottom"/>
          </w:tcPr>
          <w:p w14:paraId="07A7793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12" w:space="0" w:color="auto"/>
              <w:right w:val="nil"/>
            </w:tcBorders>
            <w:shd w:val="clear" w:color="auto" w:fill="auto"/>
            <w:vAlign w:val="bottom"/>
          </w:tcPr>
          <w:p w14:paraId="3EE11016" w14:textId="77777777" w:rsidR="00585243" w:rsidRPr="00D71FA0" w:rsidRDefault="00585243" w:rsidP="00796256">
            <w:pPr>
              <w:pStyle w:val="TableText"/>
              <w:rPr>
                <w:noProof w:val="0"/>
              </w:rPr>
            </w:pPr>
            <w:r w:rsidRPr="00D71FA0">
              <w:rPr>
                <w:noProof w:val="0"/>
                <w:color w:val="000000"/>
              </w:rPr>
              <w:t>3</w:t>
            </w:r>
          </w:p>
        </w:tc>
        <w:tc>
          <w:tcPr>
            <w:tcW w:w="1226" w:type="dxa"/>
            <w:tcBorders>
              <w:top w:val="nil"/>
              <w:left w:val="nil"/>
              <w:bottom w:val="single" w:sz="12" w:space="0" w:color="auto"/>
              <w:right w:val="nil"/>
            </w:tcBorders>
            <w:shd w:val="clear" w:color="auto" w:fill="auto"/>
            <w:noWrap/>
            <w:vAlign w:val="bottom"/>
          </w:tcPr>
          <w:p w14:paraId="5B32FA2D" w14:textId="77777777" w:rsidR="00585243" w:rsidRPr="00D71FA0" w:rsidRDefault="00585243" w:rsidP="00796256">
            <w:pPr>
              <w:pStyle w:val="TableText"/>
              <w:ind w:right="288"/>
              <w:rPr>
                <w:noProof w:val="0"/>
              </w:rPr>
            </w:pPr>
            <w:r w:rsidRPr="00D71FA0">
              <w:rPr>
                <w:noProof w:val="0"/>
                <w:color w:val="000000"/>
              </w:rPr>
              <w:t>4</w:t>
            </w:r>
          </w:p>
        </w:tc>
      </w:tr>
    </w:tbl>
    <w:p w14:paraId="1F34CFC6" w14:textId="77777777" w:rsidR="00585243" w:rsidRPr="00D71FA0" w:rsidRDefault="00585243" w:rsidP="00796256">
      <w:pPr>
        <w:pStyle w:val="Caption"/>
      </w:pPr>
      <w:bookmarkStart w:id="1332" w:name="_Ref103082086"/>
      <w:bookmarkStart w:id="1333" w:name="_Toc83900555"/>
      <w:bookmarkStart w:id="1334" w:name="_Toc103172902"/>
      <w:bookmarkEnd w:id="1331"/>
      <w:r w:rsidRPr="00D71FA0">
        <w:lastRenderedPageBreak/>
        <w:t>Table 7.B.</w:t>
      </w:r>
      <w:r w:rsidRPr="00D71FA0">
        <w:fldChar w:fldCharType="begin"/>
      </w:r>
      <w:r w:rsidRPr="00D71FA0">
        <w:instrText>SEQ Table_7.B. \* ARABIC</w:instrText>
      </w:r>
      <w:r w:rsidRPr="00D71FA0">
        <w:fldChar w:fldCharType="separate"/>
      </w:r>
      <w:r w:rsidRPr="00D71FA0">
        <w:t>2</w:t>
      </w:r>
      <w:r w:rsidRPr="00D71FA0">
        <w:fldChar w:fldCharType="end"/>
      </w:r>
      <w:bookmarkEnd w:id="1332"/>
      <w:r w:rsidRPr="00D71FA0">
        <w:t xml:space="preserve">  Item-Total Correlation Distributions by Content Domain</w:t>
      </w:r>
      <w:bookmarkEnd w:id="1333"/>
      <w:bookmarkEnd w:id="1334"/>
    </w:p>
    <w:tbl>
      <w:tblPr>
        <w:tblStyle w:val="TRs"/>
        <w:tblW w:w="8822" w:type="dxa"/>
        <w:tblLook w:val="04A0" w:firstRow="1" w:lastRow="0" w:firstColumn="1" w:lastColumn="0" w:noHBand="0" w:noVBand="1"/>
        <w:tblDescription w:val="Item-Total Correlation Distributions by Content Domain"/>
      </w:tblPr>
      <w:tblGrid>
        <w:gridCol w:w="2880"/>
        <w:gridCol w:w="1190"/>
        <w:gridCol w:w="576"/>
        <w:gridCol w:w="576"/>
        <w:gridCol w:w="576"/>
        <w:gridCol w:w="576"/>
        <w:gridCol w:w="576"/>
        <w:gridCol w:w="720"/>
        <w:gridCol w:w="1152"/>
      </w:tblGrid>
      <w:tr w:rsidR="00585243" w:rsidRPr="00D71FA0" w14:paraId="27FE4583" w14:textId="77777777" w:rsidTr="00796256">
        <w:trPr>
          <w:cnfStyle w:val="100000000000" w:firstRow="1" w:lastRow="0" w:firstColumn="0" w:lastColumn="0" w:oddVBand="0" w:evenVBand="0" w:oddHBand="0" w:evenHBand="0" w:firstRowFirstColumn="0" w:firstRowLastColumn="0" w:lastRowFirstColumn="0" w:lastRowLastColumn="0"/>
          <w:trHeight w:val="1584"/>
        </w:trPr>
        <w:tc>
          <w:tcPr>
            <w:tcW w:w="2880" w:type="dxa"/>
            <w:noWrap/>
            <w:hideMark/>
          </w:tcPr>
          <w:p w14:paraId="48139C85" w14:textId="77777777" w:rsidR="00585243" w:rsidRPr="00D71FA0" w:rsidRDefault="00585243" w:rsidP="00796256">
            <w:pPr>
              <w:pStyle w:val="TableHead"/>
              <w:keepNext/>
              <w:keepLines/>
              <w:rPr>
                <w:b w:val="0"/>
                <w:noProof w:val="0"/>
              </w:rPr>
            </w:pPr>
            <w:r w:rsidRPr="00D71FA0">
              <w:rPr>
                <w:noProof w:val="0"/>
              </w:rPr>
              <w:t>Grade</w:t>
            </w:r>
            <w:r w:rsidRPr="00D71FA0">
              <w:rPr>
                <w:rFonts w:eastAsia="Times New Roman"/>
                <w:noProof w:val="0"/>
              </w:rPr>
              <w:t xml:space="preserve"> or Grade Level</w:t>
            </w:r>
          </w:p>
        </w:tc>
        <w:tc>
          <w:tcPr>
            <w:tcW w:w="1190" w:type="dxa"/>
          </w:tcPr>
          <w:p w14:paraId="33687FFF" w14:textId="77777777" w:rsidR="00585243" w:rsidRPr="00D71FA0" w:rsidRDefault="00585243" w:rsidP="00796256">
            <w:pPr>
              <w:pStyle w:val="TableHead"/>
              <w:keepNext/>
              <w:keepLines/>
              <w:rPr>
                <w:b w:val="0"/>
                <w:noProof w:val="0"/>
                <w:szCs w:val="24"/>
              </w:rPr>
            </w:pPr>
            <w:r w:rsidRPr="00D71FA0">
              <w:rPr>
                <w:noProof w:val="0"/>
                <w:szCs w:val="24"/>
              </w:rPr>
              <w:t>Content Domain</w:t>
            </w:r>
          </w:p>
        </w:tc>
        <w:tc>
          <w:tcPr>
            <w:tcW w:w="576" w:type="dxa"/>
            <w:noWrap/>
            <w:textDirection w:val="btLr"/>
            <w:vAlign w:val="center"/>
            <w:hideMark/>
          </w:tcPr>
          <w:p w14:paraId="4B031FC5" w14:textId="77777777" w:rsidR="00585243" w:rsidRPr="00D71FA0" w:rsidRDefault="00585243" w:rsidP="00796256">
            <w:pPr>
              <w:pStyle w:val="TableHead"/>
              <w:keepNext/>
              <w:keepLines/>
              <w:ind w:left="72" w:right="113"/>
              <w:jc w:val="left"/>
              <w:rPr>
                <w:b w:val="0"/>
                <w:noProof w:val="0"/>
              </w:rPr>
            </w:pPr>
            <w:r w:rsidRPr="00D71FA0">
              <w:rPr>
                <w:noProof w:val="0"/>
              </w:rPr>
              <w:t>r &lt; 0</w:t>
            </w:r>
          </w:p>
        </w:tc>
        <w:tc>
          <w:tcPr>
            <w:tcW w:w="576" w:type="dxa"/>
            <w:noWrap/>
            <w:textDirection w:val="btLr"/>
            <w:vAlign w:val="center"/>
            <w:hideMark/>
          </w:tcPr>
          <w:p w14:paraId="51E6A301" w14:textId="77777777" w:rsidR="00585243" w:rsidRPr="00D71FA0" w:rsidRDefault="00585243" w:rsidP="00796256">
            <w:pPr>
              <w:pStyle w:val="TableHead"/>
              <w:keepNext/>
              <w:keepLines/>
              <w:ind w:left="72" w:right="113"/>
              <w:jc w:val="left"/>
              <w:rPr>
                <w:b w:val="0"/>
                <w:noProof w:val="0"/>
              </w:rPr>
            </w:pPr>
            <w:r w:rsidRPr="00D71FA0">
              <w:rPr>
                <w:noProof w:val="0"/>
              </w:rPr>
              <w:t>0 ≤ r &lt; 0.2</w:t>
            </w:r>
          </w:p>
        </w:tc>
        <w:tc>
          <w:tcPr>
            <w:tcW w:w="576" w:type="dxa"/>
            <w:noWrap/>
            <w:textDirection w:val="btLr"/>
            <w:vAlign w:val="center"/>
            <w:hideMark/>
          </w:tcPr>
          <w:p w14:paraId="1808406C" w14:textId="77777777" w:rsidR="00585243" w:rsidRPr="00D71FA0" w:rsidRDefault="00585243" w:rsidP="00796256">
            <w:pPr>
              <w:pStyle w:val="TableHead"/>
              <w:keepNext/>
              <w:keepLines/>
              <w:ind w:left="72" w:right="113"/>
              <w:jc w:val="left"/>
              <w:rPr>
                <w:b w:val="0"/>
                <w:noProof w:val="0"/>
              </w:rPr>
            </w:pPr>
            <w:r w:rsidRPr="00D71FA0">
              <w:rPr>
                <w:noProof w:val="0"/>
              </w:rPr>
              <w:t>0.2 ≤ r &lt; 0.3</w:t>
            </w:r>
          </w:p>
        </w:tc>
        <w:tc>
          <w:tcPr>
            <w:tcW w:w="576" w:type="dxa"/>
            <w:noWrap/>
            <w:textDirection w:val="btLr"/>
            <w:vAlign w:val="center"/>
            <w:hideMark/>
          </w:tcPr>
          <w:p w14:paraId="0F9C27A9" w14:textId="77777777" w:rsidR="00585243" w:rsidRPr="00D71FA0" w:rsidRDefault="00585243" w:rsidP="00796256">
            <w:pPr>
              <w:pStyle w:val="TableHead"/>
              <w:keepNext/>
              <w:keepLines/>
              <w:ind w:left="72" w:right="113"/>
              <w:jc w:val="left"/>
              <w:rPr>
                <w:b w:val="0"/>
                <w:noProof w:val="0"/>
              </w:rPr>
            </w:pPr>
            <w:r w:rsidRPr="00D71FA0">
              <w:rPr>
                <w:noProof w:val="0"/>
              </w:rPr>
              <w:t>0.3 ≤ r &lt; 0.4</w:t>
            </w:r>
          </w:p>
        </w:tc>
        <w:tc>
          <w:tcPr>
            <w:tcW w:w="576" w:type="dxa"/>
            <w:textDirection w:val="btLr"/>
            <w:vAlign w:val="center"/>
          </w:tcPr>
          <w:p w14:paraId="74AA2940" w14:textId="77777777" w:rsidR="00585243" w:rsidRPr="00D71FA0" w:rsidRDefault="00585243" w:rsidP="00796256">
            <w:pPr>
              <w:pStyle w:val="TableHead"/>
              <w:keepNext/>
              <w:keepLines/>
              <w:ind w:left="72" w:right="113"/>
              <w:jc w:val="left"/>
              <w:rPr>
                <w:b w:val="0"/>
                <w:noProof w:val="0"/>
              </w:rPr>
            </w:pPr>
            <w:r w:rsidRPr="00D71FA0">
              <w:rPr>
                <w:noProof w:val="0"/>
              </w:rPr>
              <w:t>0.4 ≤ r &lt; 0.5</w:t>
            </w:r>
          </w:p>
        </w:tc>
        <w:tc>
          <w:tcPr>
            <w:tcW w:w="720" w:type="dxa"/>
            <w:noWrap/>
            <w:textDirection w:val="btLr"/>
            <w:vAlign w:val="center"/>
            <w:hideMark/>
          </w:tcPr>
          <w:p w14:paraId="3EFD788E" w14:textId="77777777" w:rsidR="00585243" w:rsidRPr="00D71FA0" w:rsidRDefault="00585243" w:rsidP="00796256">
            <w:pPr>
              <w:pStyle w:val="TableHead"/>
              <w:keepNext/>
              <w:keepLines/>
              <w:ind w:left="72" w:right="113"/>
              <w:jc w:val="left"/>
              <w:rPr>
                <w:b w:val="0"/>
                <w:noProof w:val="0"/>
              </w:rPr>
            </w:pPr>
            <w:r w:rsidRPr="00D71FA0">
              <w:rPr>
                <w:noProof w:val="0"/>
              </w:rPr>
              <w:t>r ≥ 0.5</w:t>
            </w:r>
          </w:p>
        </w:tc>
        <w:tc>
          <w:tcPr>
            <w:tcW w:w="1152" w:type="dxa"/>
            <w:noWrap/>
            <w:hideMark/>
          </w:tcPr>
          <w:p w14:paraId="1D06C69D" w14:textId="77777777" w:rsidR="00585243" w:rsidRPr="00D71FA0" w:rsidRDefault="00585243" w:rsidP="00796256">
            <w:pPr>
              <w:pStyle w:val="TableHead"/>
              <w:keepNext/>
              <w:keepLines/>
              <w:rPr>
                <w:b w:val="0"/>
                <w:noProof w:val="0"/>
              </w:rPr>
            </w:pPr>
            <w:r w:rsidRPr="00D71FA0">
              <w:rPr>
                <w:noProof w:val="0"/>
              </w:rPr>
              <w:t>Total Number of Items</w:t>
            </w:r>
          </w:p>
        </w:tc>
      </w:tr>
      <w:tr w:rsidR="00585243" w:rsidRPr="00D71FA0" w14:paraId="79BDCEF1" w14:textId="77777777" w:rsidTr="00796256">
        <w:trPr>
          <w:trHeight w:val="300"/>
        </w:trPr>
        <w:tc>
          <w:tcPr>
            <w:tcW w:w="2880" w:type="dxa"/>
            <w:tcBorders>
              <w:top w:val="single" w:sz="4" w:space="0" w:color="auto"/>
            </w:tcBorders>
            <w:noWrap/>
            <w:hideMark/>
          </w:tcPr>
          <w:p w14:paraId="60BD6936" w14:textId="77777777" w:rsidR="00585243" w:rsidRPr="00D71FA0" w:rsidRDefault="00585243" w:rsidP="00796256">
            <w:pPr>
              <w:pStyle w:val="TableText"/>
              <w:keepNext/>
              <w:keepLines/>
              <w:rPr>
                <w:noProof w:val="0"/>
              </w:rPr>
            </w:pPr>
            <w:r w:rsidRPr="00D71FA0">
              <w:rPr>
                <w:noProof w:val="0"/>
              </w:rPr>
              <w:t>Grade 5</w:t>
            </w:r>
          </w:p>
        </w:tc>
        <w:tc>
          <w:tcPr>
            <w:tcW w:w="1190" w:type="dxa"/>
            <w:tcBorders>
              <w:top w:val="single" w:sz="4" w:space="0" w:color="auto"/>
            </w:tcBorders>
          </w:tcPr>
          <w:p w14:paraId="5D7A266A" w14:textId="77777777" w:rsidR="00585243" w:rsidRPr="00D71FA0" w:rsidRDefault="00585243" w:rsidP="00796256">
            <w:pPr>
              <w:pStyle w:val="TableText"/>
              <w:keepNext/>
              <w:keepLines/>
              <w:rPr>
                <w:noProof w:val="0"/>
              </w:rPr>
            </w:pPr>
            <w:r w:rsidRPr="00D71FA0">
              <w:rPr>
                <w:noProof w:val="0"/>
              </w:rPr>
              <w:t>PS</w:t>
            </w:r>
          </w:p>
        </w:tc>
        <w:tc>
          <w:tcPr>
            <w:tcW w:w="576" w:type="dxa"/>
            <w:tcBorders>
              <w:top w:val="nil"/>
              <w:left w:val="nil"/>
              <w:bottom w:val="nil"/>
              <w:right w:val="nil"/>
            </w:tcBorders>
            <w:shd w:val="clear" w:color="auto" w:fill="auto"/>
            <w:noWrap/>
            <w:vAlign w:val="bottom"/>
          </w:tcPr>
          <w:p w14:paraId="32209CA1"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2825AA73"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4808CF13"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14FCE8D1" w14:textId="77777777" w:rsidR="00585243" w:rsidRPr="00D71FA0" w:rsidRDefault="00585243" w:rsidP="00796256">
            <w:pPr>
              <w:pStyle w:val="TableText"/>
              <w:keepNext/>
              <w:keepLines/>
              <w:rPr>
                <w:noProof w:val="0"/>
              </w:rPr>
            </w:pPr>
            <w:r w:rsidRPr="00D71FA0">
              <w:rPr>
                <w:noProof w:val="0"/>
                <w:color w:val="000000"/>
              </w:rPr>
              <w:t>4</w:t>
            </w:r>
          </w:p>
        </w:tc>
        <w:tc>
          <w:tcPr>
            <w:tcW w:w="576" w:type="dxa"/>
            <w:tcBorders>
              <w:top w:val="nil"/>
              <w:left w:val="nil"/>
              <w:bottom w:val="nil"/>
              <w:right w:val="nil"/>
            </w:tcBorders>
            <w:shd w:val="clear" w:color="auto" w:fill="auto"/>
            <w:vAlign w:val="bottom"/>
          </w:tcPr>
          <w:p w14:paraId="457C5665" w14:textId="77777777" w:rsidR="00585243" w:rsidRPr="00D71FA0" w:rsidRDefault="00585243" w:rsidP="00796256">
            <w:pPr>
              <w:pStyle w:val="TableText"/>
              <w:keepNext/>
              <w:keepLines/>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4E0B2A92" w14:textId="77777777" w:rsidR="00585243" w:rsidRPr="00D71FA0" w:rsidRDefault="00585243" w:rsidP="00796256">
            <w:pPr>
              <w:pStyle w:val="TableText"/>
              <w:keepNext/>
              <w:keepLines/>
              <w:rPr>
                <w:noProof w:val="0"/>
              </w:rPr>
            </w:pPr>
            <w:r w:rsidRPr="00D71FA0">
              <w:rPr>
                <w:noProof w:val="0"/>
                <w:color w:val="000000"/>
              </w:rPr>
              <w:t>15</w:t>
            </w:r>
          </w:p>
        </w:tc>
        <w:tc>
          <w:tcPr>
            <w:tcW w:w="1152" w:type="dxa"/>
            <w:tcBorders>
              <w:top w:val="nil"/>
              <w:left w:val="nil"/>
              <w:bottom w:val="nil"/>
              <w:right w:val="nil"/>
            </w:tcBorders>
            <w:shd w:val="clear" w:color="auto" w:fill="auto"/>
            <w:noWrap/>
            <w:vAlign w:val="bottom"/>
          </w:tcPr>
          <w:p w14:paraId="1D6D00A0" w14:textId="77777777" w:rsidR="00585243" w:rsidRPr="00D71FA0" w:rsidRDefault="00585243" w:rsidP="00796256">
            <w:pPr>
              <w:pStyle w:val="TableText"/>
              <w:ind w:right="288"/>
              <w:rPr>
                <w:noProof w:val="0"/>
              </w:rPr>
            </w:pPr>
            <w:r w:rsidRPr="00D71FA0">
              <w:rPr>
                <w:noProof w:val="0"/>
                <w:color w:val="000000"/>
              </w:rPr>
              <w:t>24</w:t>
            </w:r>
          </w:p>
        </w:tc>
      </w:tr>
      <w:tr w:rsidR="00585243" w:rsidRPr="00D71FA0" w14:paraId="5729B9F3" w14:textId="77777777" w:rsidTr="00796256">
        <w:trPr>
          <w:trHeight w:val="300"/>
        </w:trPr>
        <w:tc>
          <w:tcPr>
            <w:tcW w:w="2880" w:type="dxa"/>
            <w:tcBorders>
              <w:bottom w:val="nil"/>
            </w:tcBorders>
            <w:noWrap/>
          </w:tcPr>
          <w:p w14:paraId="01B8E512" w14:textId="77777777" w:rsidR="00585243" w:rsidRPr="00D71FA0" w:rsidRDefault="00585243" w:rsidP="00796256">
            <w:pPr>
              <w:pStyle w:val="TableText"/>
              <w:keepNext/>
              <w:keepLines/>
              <w:rPr>
                <w:noProof w:val="0"/>
              </w:rPr>
            </w:pPr>
            <w:r w:rsidRPr="00D71FA0">
              <w:rPr>
                <w:noProof w:val="0"/>
              </w:rPr>
              <w:t>Grade 5</w:t>
            </w:r>
          </w:p>
        </w:tc>
        <w:tc>
          <w:tcPr>
            <w:tcW w:w="1190" w:type="dxa"/>
            <w:tcBorders>
              <w:bottom w:val="nil"/>
            </w:tcBorders>
          </w:tcPr>
          <w:p w14:paraId="2D389E36" w14:textId="77777777" w:rsidR="00585243" w:rsidRPr="00D71FA0" w:rsidRDefault="00585243" w:rsidP="00796256">
            <w:pPr>
              <w:pStyle w:val="TableText"/>
              <w:keepNext/>
              <w:keepLines/>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701A39B6"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3924DF86"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69FDA71"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4D8BF4D2"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vAlign w:val="bottom"/>
          </w:tcPr>
          <w:p w14:paraId="0D3BF8FB" w14:textId="77777777" w:rsidR="00585243" w:rsidRPr="00D71FA0" w:rsidRDefault="00585243" w:rsidP="00796256">
            <w:pPr>
              <w:pStyle w:val="TableText"/>
              <w:keepNext/>
              <w:keepLines/>
              <w:rPr>
                <w:noProof w:val="0"/>
              </w:rPr>
            </w:pPr>
            <w:r w:rsidRPr="00D71FA0">
              <w:rPr>
                <w:noProof w:val="0"/>
                <w:color w:val="000000"/>
              </w:rPr>
              <w:t>2</w:t>
            </w:r>
          </w:p>
        </w:tc>
        <w:tc>
          <w:tcPr>
            <w:tcW w:w="720" w:type="dxa"/>
            <w:tcBorders>
              <w:top w:val="nil"/>
              <w:left w:val="nil"/>
              <w:bottom w:val="nil"/>
              <w:right w:val="nil"/>
            </w:tcBorders>
            <w:shd w:val="clear" w:color="auto" w:fill="auto"/>
            <w:noWrap/>
            <w:vAlign w:val="bottom"/>
          </w:tcPr>
          <w:p w14:paraId="50CB5CBF" w14:textId="77777777" w:rsidR="00585243" w:rsidRPr="00D71FA0" w:rsidRDefault="00585243" w:rsidP="00796256">
            <w:pPr>
              <w:pStyle w:val="TableText"/>
              <w:keepNext/>
              <w:keepLines/>
              <w:rPr>
                <w:noProof w:val="0"/>
              </w:rPr>
            </w:pPr>
            <w:r w:rsidRPr="00D71FA0">
              <w:rPr>
                <w:noProof w:val="0"/>
                <w:color w:val="000000"/>
              </w:rPr>
              <w:t>20</w:t>
            </w:r>
          </w:p>
        </w:tc>
        <w:tc>
          <w:tcPr>
            <w:tcW w:w="1152" w:type="dxa"/>
            <w:tcBorders>
              <w:top w:val="nil"/>
              <w:left w:val="nil"/>
              <w:bottom w:val="nil"/>
              <w:right w:val="nil"/>
            </w:tcBorders>
            <w:shd w:val="clear" w:color="auto" w:fill="auto"/>
            <w:noWrap/>
            <w:vAlign w:val="bottom"/>
          </w:tcPr>
          <w:p w14:paraId="24B1E1A2"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7E4A3ADF" w14:textId="77777777" w:rsidTr="00796256">
        <w:trPr>
          <w:trHeight w:val="315"/>
        </w:trPr>
        <w:tc>
          <w:tcPr>
            <w:tcW w:w="2880" w:type="dxa"/>
            <w:tcBorders>
              <w:top w:val="nil"/>
              <w:bottom w:val="single" w:sz="4" w:space="0" w:color="auto"/>
            </w:tcBorders>
            <w:noWrap/>
          </w:tcPr>
          <w:p w14:paraId="76CF7EA8" w14:textId="77777777" w:rsidR="00585243" w:rsidRPr="00D71FA0" w:rsidRDefault="00585243" w:rsidP="00796256">
            <w:pPr>
              <w:pStyle w:val="TableText"/>
              <w:keepNext/>
              <w:keepLines/>
              <w:rPr>
                <w:noProof w:val="0"/>
              </w:rPr>
            </w:pPr>
            <w:r w:rsidRPr="00D71FA0">
              <w:rPr>
                <w:noProof w:val="0"/>
              </w:rPr>
              <w:t>Grade 5</w:t>
            </w:r>
          </w:p>
        </w:tc>
        <w:tc>
          <w:tcPr>
            <w:tcW w:w="1190" w:type="dxa"/>
            <w:tcBorders>
              <w:top w:val="nil"/>
              <w:bottom w:val="single" w:sz="4" w:space="0" w:color="auto"/>
            </w:tcBorders>
          </w:tcPr>
          <w:p w14:paraId="113AFC01" w14:textId="77777777" w:rsidR="00585243" w:rsidRPr="00D71FA0" w:rsidRDefault="00585243" w:rsidP="00796256">
            <w:pPr>
              <w:pStyle w:val="TableText"/>
              <w:keepNext/>
              <w:keepLines/>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1EE26757"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6EA33830"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06AF8380"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165474EF"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vAlign w:val="bottom"/>
          </w:tcPr>
          <w:p w14:paraId="4116A77A" w14:textId="77777777" w:rsidR="00585243" w:rsidRPr="00D71FA0" w:rsidRDefault="00585243" w:rsidP="00796256">
            <w:pPr>
              <w:pStyle w:val="TableText"/>
              <w:keepNext/>
              <w:keepLines/>
              <w:rPr>
                <w:noProof w:val="0"/>
              </w:rPr>
            </w:pPr>
            <w:r w:rsidRPr="00D71FA0">
              <w:rPr>
                <w:noProof w:val="0"/>
                <w:color w:val="000000"/>
              </w:rPr>
              <w:t>7</w:t>
            </w:r>
          </w:p>
        </w:tc>
        <w:tc>
          <w:tcPr>
            <w:tcW w:w="720" w:type="dxa"/>
            <w:tcBorders>
              <w:top w:val="nil"/>
              <w:left w:val="nil"/>
              <w:bottom w:val="single" w:sz="4" w:space="0" w:color="auto"/>
              <w:right w:val="nil"/>
            </w:tcBorders>
            <w:shd w:val="clear" w:color="auto" w:fill="auto"/>
            <w:noWrap/>
            <w:vAlign w:val="bottom"/>
          </w:tcPr>
          <w:p w14:paraId="1D23C512" w14:textId="77777777" w:rsidR="00585243" w:rsidRPr="00D71FA0" w:rsidRDefault="00585243" w:rsidP="00796256">
            <w:pPr>
              <w:pStyle w:val="TableText"/>
              <w:keepNext/>
              <w:keepLines/>
              <w:rPr>
                <w:noProof w:val="0"/>
              </w:rPr>
            </w:pPr>
            <w:r w:rsidRPr="00D71FA0">
              <w:rPr>
                <w:noProof w:val="0"/>
                <w:color w:val="000000"/>
              </w:rPr>
              <w:t>14</w:t>
            </w:r>
          </w:p>
        </w:tc>
        <w:tc>
          <w:tcPr>
            <w:tcW w:w="1152" w:type="dxa"/>
            <w:tcBorders>
              <w:top w:val="nil"/>
              <w:left w:val="nil"/>
              <w:bottom w:val="single" w:sz="4" w:space="0" w:color="auto"/>
              <w:right w:val="nil"/>
            </w:tcBorders>
            <w:shd w:val="clear" w:color="auto" w:fill="auto"/>
            <w:noWrap/>
            <w:vAlign w:val="bottom"/>
          </w:tcPr>
          <w:p w14:paraId="004BFD8A"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55A5EADB" w14:textId="77777777" w:rsidTr="00796256">
        <w:trPr>
          <w:trHeight w:val="300"/>
        </w:trPr>
        <w:tc>
          <w:tcPr>
            <w:tcW w:w="2880" w:type="dxa"/>
            <w:tcBorders>
              <w:top w:val="single" w:sz="4" w:space="0" w:color="auto"/>
            </w:tcBorders>
            <w:noWrap/>
            <w:hideMark/>
          </w:tcPr>
          <w:p w14:paraId="00C16F82" w14:textId="77777777" w:rsidR="00585243" w:rsidRPr="00D71FA0" w:rsidRDefault="00585243" w:rsidP="00796256">
            <w:pPr>
              <w:pStyle w:val="TableText"/>
              <w:keepNext/>
              <w:keepLines/>
              <w:rPr>
                <w:noProof w:val="0"/>
              </w:rPr>
            </w:pPr>
            <w:r w:rsidRPr="00D71FA0">
              <w:rPr>
                <w:noProof w:val="0"/>
              </w:rPr>
              <w:t>Grade 8</w:t>
            </w:r>
          </w:p>
        </w:tc>
        <w:tc>
          <w:tcPr>
            <w:tcW w:w="1190" w:type="dxa"/>
            <w:tcBorders>
              <w:top w:val="single" w:sz="4" w:space="0" w:color="auto"/>
            </w:tcBorders>
          </w:tcPr>
          <w:p w14:paraId="17DF7EB5" w14:textId="77777777" w:rsidR="00585243" w:rsidRPr="00D71FA0" w:rsidRDefault="00585243" w:rsidP="00796256">
            <w:pPr>
              <w:pStyle w:val="TableText"/>
              <w:keepNext/>
              <w:keepLines/>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740CAD3C"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255EC714"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0081844" w14:textId="77777777" w:rsidR="00585243" w:rsidRPr="00D71FA0" w:rsidRDefault="00585243" w:rsidP="00796256">
            <w:pPr>
              <w:pStyle w:val="TableText"/>
              <w:keepNext/>
              <w:keepLines/>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noWrap/>
            <w:vAlign w:val="bottom"/>
          </w:tcPr>
          <w:p w14:paraId="1197C5EB" w14:textId="77777777" w:rsidR="00585243" w:rsidRPr="00D71FA0" w:rsidRDefault="00585243" w:rsidP="00796256">
            <w:pPr>
              <w:pStyle w:val="TableText"/>
              <w:keepNext/>
              <w:keepLines/>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vAlign w:val="bottom"/>
          </w:tcPr>
          <w:p w14:paraId="06907A5A" w14:textId="77777777" w:rsidR="00585243" w:rsidRPr="00D71FA0" w:rsidRDefault="00585243" w:rsidP="00796256">
            <w:pPr>
              <w:pStyle w:val="TableText"/>
              <w:keepNext/>
              <w:keepLines/>
              <w:rPr>
                <w:noProof w:val="0"/>
              </w:rPr>
            </w:pPr>
            <w:r w:rsidRPr="00D71FA0">
              <w:rPr>
                <w:noProof w:val="0"/>
                <w:color w:val="000000"/>
              </w:rPr>
              <w:t>4</w:t>
            </w:r>
          </w:p>
        </w:tc>
        <w:tc>
          <w:tcPr>
            <w:tcW w:w="720" w:type="dxa"/>
            <w:tcBorders>
              <w:top w:val="single" w:sz="4" w:space="0" w:color="auto"/>
              <w:left w:val="nil"/>
              <w:bottom w:val="nil"/>
              <w:right w:val="nil"/>
            </w:tcBorders>
            <w:shd w:val="clear" w:color="auto" w:fill="auto"/>
            <w:noWrap/>
            <w:vAlign w:val="bottom"/>
          </w:tcPr>
          <w:p w14:paraId="6FB28816" w14:textId="77777777" w:rsidR="00585243" w:rsidRPr="00D71FA0" w:rsidRDefault="00585243" w:rsidP="00796256">
            <w:pPr>
              <w:pStyle w:val="TableText"/>
              <w:keepNext/>
              <w:keepLines/>
              <w:rPr>
                <w:noProof w:val="0"/>
              </w:rPr>
            </w:pPr>
            <w:r w:rsidRPr="00D71FA0">
              <w:rPr>
                <w:noProof w:val="0"/>
                <w:color w:val="000000"/>
              </w:rPr>
              <w:t>16</w:t>
            </w:r>
          </w:p>
        </w:tc>
        <w:tc>
          <w:tcPr>
            <w:tcW w:w="1152" w:type="dxa"/>
            <w:tcBorders>
              <w:top w:val="single" w:sz="4" w:space="0" w:color="auto"/>
              <w:left w:val="nil"/>
              <w:bottom w:val="nil"/>
              <w:right w:val="nil"/>
            </w:tcBorders>
            <w:shd w:val="clear" w:color="auto" w:fill="auto"/>
            <w:noWrap/>
            <w:vAlign w:val="bottom"/>
          </w:tcPr>
          <w:p w14:paraId="2F1BB971" w14:textId="77777777" w:rsidR="00585243" w:rsidRPr="00D71FA0" w:rsidRDefault="00585243" w:rsidP="00796256">
            <w:pPr>
              <w:pStyle w:val="TableText"/>
              <w:ind w:right="288"/>
              <w:rPr>
                <w:noProof w:val="0"/>
              </w:rPr>
            </w:pPr>
            <w:r w:rsidRPr="00D71FA0">
              <w:rPr>
                <w:noProof w:val="0"/>
                <w:color w:val="000000"/>
              </w:rPr>
              <w:t>24</w:t>
            </w:r>
          </w:p>
        </w:tc>
      </w:tr>
      <w:tr w:rsidR="00585243" w:rsidRPr="00D71FA0" w14:paraId="642589CA" w14:textId="77777777" w:rsidTr="00796256">
        <w:trPr>
          <w:trHeight w:val="300"/>
        </w:trPr>
        <w:tc>
          <w:tcPr>
            <w:tcW w:w="2880" w:type="dxa"/>
            <w:tcBorders>
              <w:bottom w:val="nil"/>
            </w:tcBorders>
            <w:noWrap/>
          </w:tcPr>
          <w:p w14:paraId="592FC659" w14:textId="77777777" w:rsidR="00585243" w:rsidRPr="00D71FA0" w:rsidRDefault="00585243" w:rsidP="00796256">
            <w:pPr>
              <w:pStyle w:val="TableText"/>
              <w:keepNext/>
              <w:keepLines/>
              <w:rPr>
                <w:noProof w:val="0"/>
              </w:rPr>
            </w:pPr>
            <w:r w:rsidRPr="00D71FA0">
              <w:rPr>
                <w:noProof w:val="0"/>
              </w:rPr>
              <w:t>Grade 8</w:t>
            </w:r>
          </w:p>
        </w:tc>
        <w:tc>
          <w:tcPr>
            <w:tcW w:w="1190" w:type="dxa"/>
            <w:tcBorders>
              <w:bottom w:val="nil"/>
            </w:tcBorders>
          </w:tcPr>
          <w:p w14:paraId="18D928AA" w14:textId="77777777" w:rsidR="00585243" w:rsidRPr="00D71FA0" w:rsidRDefault="00585243" w:rsidP="00796256">
            <w:pPr>
              <w:pStyle w:val="TableText"/>
              <w:keepNext/>
              <w:keepLines/>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5DF9BD8D"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0E9A21D"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2DFD0ED9"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602F6C47" w14:textId="77777777" w:rsidR="00585243" w:rsidRPr="00D71FA0" w:rsidRDefault="00585243" w:rsidP="00796256">
            <w:pPr>
              <w:pStyle w:val="TableText"/>
              <w:keepNext/>
              <w:keepLines/>
              <w:rPr>
                <w:noProof w:val="0"/>
              </w:rPr>
            </w:pPr>
            <w:r w:rsidRPr="00D71FA0">
              <w:rPr>
                <w:noProof w:val="0"/>
                <w:color w:val="000000"/>
              </w:rPr>
              <w:t>3</w:t>
            </w:r>
          </w:p>
        </w:tc>
        <w:tc>
          <w:tcPr>
            <w:tcW w:w="576" w:type="dxa"/>
            <w:tcBorders>
              <w:top w:val="nil"/>
              <w:left w:val="nil"/>
              <w:bottom w:val="nil"/>
              <w:right w:val="nil"/>
            </w:tcBorders>
            <w:shd w:val="clear" w:color="auto" w:fill="auto"/>
            <w:vAlign w:val="bottom"/>
          </w:tcPr>
          <w:p w14:paraId="1659CAA5" w14:textId="77777777" w:rsidR="00585243" w:rsidRPr="00D71FA0" w:rsidRDefault="00585243" w:rsidP="00796256">
            <w:pPr>
              <w:pStyle w:val="TableText"/>
              <w:keepNext/>
              <w:keepLines/>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0DBFD02B" w14:textId="77777777" w:rsidR="00585243" w:rsidRPr="00D71FA0" w:rsidRDefault="00585243" w:rsidP="00796256">
            <w:pPr>
              <w:pStyle w:val="TableText"/>
              <w:keepNext/>
              <w:keepLines/>
              <w:rPr>
                <w:noProof w:val="0"/>
              </w:rPr>
            </w:pPr>
            <w:r w:rsidRPr="00D71FA0">
              <w:rPr>
                <w:noProof w:val="0"/>
                <w:color w:val="000000"/>
              </w:rPr>
              <w:t>17</w:t>
            </w:r>
          </w:p>
        </w:tc>
        <w:tc>
          <w:tcPr>
            <w:tcW w:w="1152" w:type="dxa"/>
            <w:tcBorders>
              <w:top w:val="nil"/>
              <w:left w:val="nil"/>
              <w:bottom w:val="nil"/>
              <w:right w:val="nil"/>
            </w:tcBorders>
            <w:shd w:val="clear" w:color="auto" w:fill="auto"/>
            <w:noWrap/>
            <w:vAlign w:val="bottom"/>
          </w:tcPr>
          <w:p w14:paraId="12A1CC41" w14:textId="77777777" w:rsidR="00585243" w:rsidRPr="00D71FA0" w:rsidRDefault="00585243" w:rsidP="00796256">
            <w:pPr>
              <w:pStyle w:val="TableText"/>
              <w:ind w:right="288"/>
              <w:rPr>
                <w:noProof w:val="0"/>
              </w:rPr>
            </w:pPr>
            <w:r w:rsidRPr="00D71FA0">
              <w:rPr>
                <w:noProof w:val="0"/>
                <w:color w:val="000000"/>
              </w:rPr>
              <w:t>25</w:t>
            </w:r>
          </w:p>
        </w:tc>
      </w:tr>
      <w:tr w:rsidR="00585243" w:rsidRPr="00D71FA0" w14:paraId="4C10FF34" w14:textId="77777777" w:rsidTr="00796256">
        <w:trPr>
          <w:trHeight w:val="315"/>
        </w:trPr>
        <w:tc>
          <w:tcPr>
            <w:tcW w:w="2880" w:type="dxa"/>
            <w:tcBorders>
              <w:top w:val="nil"/>
              <w:bottom w:val="single" w:sz="4" w:space="0" w:color="auto"/>
            </w:tcBorders>
            <w:noWrap/>
          </w:tcPr>
          <w:p w14:paraId="0F2402B9" w14:textId="77777777" w:rsidR="00585243" w:rsidRPr="00D71FA0" w:rsidRDefault="00585243" w:rsidP="00796256">
            <w:pPr>
              <w:pStyle w:val="TableText"/>
              <w:rPr>
                <w:noProof w:val="0"/>
              </w:rPr>
            </w:pPr>
            <w:r w:rsidRPr="00D71FA0">
              <w:rPr>
                <w:noProof w:val="0"/>
              </w:rPr>
              <w:t>Grade 8</w:t>
            </w:r>
          </w:p>
        </w:tc>
        <w:tc>
          <w:tcPr>
            <w:tcW w:w="1190" w:type="dxa"/>
            <w:tcBorders>
              <w:top w:val="nil"/>
              <w:bottom w:val="single" w:sz="4" w:space="0" w:color="auto"/>
            </w:tcBorders>
          </w:tcPr>
          <w:p w14:paraId="73891BBE"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6DFA2C20"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17BBB3E"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72CAF77D"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6F855890"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vAlign w:val="bottom"/>
          </w:tcPr>
          <w:p w14:paraId="69A38AB7" w14:textId="77777777" w:rsidR="00585243" w:rsidRPr="00D71FA0" w:rsidRDefault="00585243" w:rsidP="00796256">
            <w:pPr>
              <w:pStyle w:val="TableText"/>
              <w:rPr>
                <w:noProof w:val="0"/>
              </w:rPr>
            </w:pPr>
            <w:r w:rsidRPr="00D71FA0">
              <w:rPr>
                <w:noProof w:val="0"/>
                <w:color w:val="000000"/>
              </w:rPr>
              <w:t>4</w:t>
            </w:r>
          </w:p>
        </w:tc>
        <w:tc>
          <w:tcPr>
            <w:tcW w:w="720" w:type="dxa"/>
            <w:tcBorders>
              <w:top w:val="nil"/>
              <w:left w:val="nil"/>
              <w:bottom w:val="single" w:sz="4" w:space="0" w:color="auto"/>
              <w:right w:val="nil"/>
            </w:tcBorders>
            <w:shd w:val="clear" w:color="auto" w:fill="auto"/>
            <w:noWrap/>
            <w:vAlign w:val="bottom"/>
          </w:tcPr>
          <w:p w14:paraId="420D78CE" w14:textId="77777777" w:rsidR="00585243" w:rsidRPr="00D71FA0" w:rsidRDefault="00585243" w:rsidP="00796256">
            <w:pPr>
              <w:pStyle w:val="TableText"/>
              <w:rPr>
                <w:noProof w:val="0"/>
              </w:rPr>
            </w:pPr>
            <w:r w:rsidRPr="00D71FA0">
              <w:rPr>
                <w:noProof w:val="0"/>
                <w:color w:val="000000"/>
              </w:rPr>
              <w:t>12</w:t>
            </w:r>
          </w:p>
        </w:tc>
        <w:tc>
          <w:tcPr>
            <w:tcW w:w="1152" w:type="dxa"/>
            <w:tcBorders>
              <w:top w:val="nil"/>
              <w:left w:val="nil"/>
              <w:bottom w:val="single" w:sz="4" w:space="0" w:color="auto"/>
              <w:right w:val="nil"/>
            </w:tcBorders>
            <w:shd w:val="clear" w:color="auto" w:fill="auto"/>
            <w:noWrap/>
            <w:vAlign w:val="bottom"/>
          </w:tcPr>
          <w:p w14:paraId="19E04703" w14:textId="77777777" w:rsidR="00585243" w:rsidRPr="00D71FA0" w:rsidRDefault="00585243" w:rsidP="00796256">
            <w:pPr>
              <w:pStyle w:val="TableText"/>
              <w:ind w:right="288"/>
              <w:rPr>
                <w:noProof w:val="0"/>
              </w:rPr>
            </w:pPr>
            <w:r w:rsidRPr="00D71FA0">
              <w:rPr>
                <w:noProof w:val="0"/>
                <w:color w:val="000000"/>
              </w:rPr>
              <w:t>20</w:t>
            </w:r>
          </w:p>
        </w:tc>
      </w:tr>
      <w:tr w:rsidR="00585243" w:rsidRPr="00D71FA0" w14:paraId="75091D5B" w14:textId="77777777" w:rsidTr="00796256">
        <w:trPr>
          <w:trHeight w:val="315"/>
        </w:trPr>
        <w:tc>
          <w:tcPr>
            <w:tcW w:w="2880" w:type="dxa"/>
            <w:tcBorders>
              <w:top w:val="single" w:sz="4" w:space="0" w:color="auto"/>
            </w:tcBorders>
            <w:noWrap/>
          </w:tcPr>
          <w:p w14:paraId="431B41CF" w14:textId="77777777" w:rsidR="00585243" w:rsidRPr="00D71FA0" w:rsidRDefault="00585243" w:rsidP="00796256">
            <w:pPr>
              <w:pStyle w:val="TableText"/>
              <w:rPr>
                <w:noProof w:val="0"/>
              </w:rPr>
            </w:pPr>
            <w:r w:rsidRPr="00D71FA0">
              <w:rPr>
                <w:noProof w:val="0"/>
              </w:rPr>
              <w:t>High school—Grade 10</w:t>
            </w:r>
          </w:p>
        </w:tc>
        <w:tc>
          <w:tcPr>
            <w:tcW w:w="1190" w:type="dxa"/>
            <w:tcBorders>
              <w:top w:val="single" w:sz="4" w:space="0" w:color="auto"/>
            </w:tcBorders>
          </w:tcPr>
          <w:p w14:paraId="07B88CD3"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4DFF4056"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5453FA3C"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34B3A537"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AD60B84"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vAlign w:val="bottom"/>
          </w:tcPr>
          <w:p w14:paraId="3084AD4E" w14:textId="77777777" w:rsidR="00585243" w:rsidRPr="00D71FA0" w:rsidRDefault="00585243" w:rsidP="00796256">
            <w:pPr>
              <w:pStyle w:val="TableText"/>
              <w:rPr>
                <w:noProof w:val="0"/>
              </w:rPr>
            </w:pPr>
            <w:r w:rsidRPr="00D71FA0">
              <w:rPr>
                <w:noProof w:val="0"/>
                <w:color w:val="000000"/>
              </w:rPr>
              <w:t>5</w:t>
            </w:r>
          </w:p>
        </w:tc>
        <w:tc>
          <w:tcPr>
            <w:tcW w:w="720" w:type="dxa"/>
            <w:tcBorders>
              <w:top w:val="single" w:sz="4" w:space="0" w:color="auto"/>
              <w:left w:val="nil"/>
              <w:bottom w:val="nil"/>
              <w:right w:val="nil"/>
            </w:tcBorders>
            <w:shd w:val="clear" w:color="auto" w:fill="auto"/>
            <w:noWrap/>
            <w:vAlign w:val="bottom"/>
          </w:tcPr>
          <w:p w14:paraId="6CF967F8" w14:textId="77777777" w:rsidR="00585243" w:rsidRPr="00D71FA0" w:rsidRDefault="00585243" w:rsidP="00796256">
            <w:pPr>
              <w:pStyle w:val="TableText"/>
              <w:rPr>
                <w:noProof w:val="0"/>
              </w:rPr>
            </w:pPr>
            <w:r w:rsidRPr="00D71FA0">
              <w:rPr>
                <w:noProof w:val="0"/>
                <w:color w:val="000000"/>
              </w:rPr>
              <w:t>10</w:t>
            </w:r>
          </w:p>
        </w:tc>
        <w:tc>
          <w:tcPr>
            <w:tcW w:w="1152" w:type="dxa"/>
            <w:tcBorders>
              <w:top w:val="single" w:sz="4" w:space="0" w:color="auto"/>
              <w:left w:val="nil"/>
              <w:bottom w:val="nil"/>
              <w:right w:val="nil"/>
            </w:tcBorders>
            <w:shd w:val="clear" w:color="auto" w:fill="auto"/>
            <w:noWrap/>
            <w:vAlign w:val="bottom"/>
          </w:tcPr>
          <w:p w14:paraId="37167EBE"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3B139B66" w14:textId="77777777" w:rsidTr="00796256">
        <w:trPr>
          <w:trHeight w:val="315"/>
        </w:trPr>
        <w:tc>
          <w:tcPr>
            <w:tcW w:w="2880" w:type="dxa"/>
            <w:tcBorders>
              <w:bottom w:val="nil"/>
            </w:tcBorders>
            <w:noWrap/>
          </w:tcPr>
          <w:p w14:paraId="79B82032" w14:textId="77777777" w:rsidR="00585243" w:rsidRPr="00D71FA0" w:rsidRDefault="00585243" w:rsidP="00796256">
            <w:pPr>
              <w:pStyle w:val="TableText"/>
              <w:rPr>
                <w:noProof w:val="0"/>
              </w:rPr>
            </w:pPr>
            <w:r w:rsidRPr="00D71FA0">
              <w:rPr>
                <w:noProof w:val="0"/>
              </w:rPr>
              <w:t>High school—Grade 10</w:t>
            </w:r>
          </w:p>
        </w:tc>
        <w:tc>
          <w:tcPr>
            <w:tcW w:w="1190" w:type="dxa"/>
            <w:tcBorders>
              <w:bottom w:val="nil"/>
            </w:tcBorders>
          </w:tcPr>
          <w:p w14:paraId="27B80CFC"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5AD6EBE6"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0224B3EB"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5516FE49"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6E260E09"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vAlign w:val="bottom"/>
          </w:tcPr>
          <w:p w14:paraId="44F5661B" w14:textId="77777777" w:rsidR="00585243" w:rsidRPr="00D71FA0" w:rsidRDefault="00585243" w:rsidP="00796256">
            <w:pPr>
              <w:pStyle w:val="TableText"/>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155AF6F3" w14:textId="77777777" w:rsidR="00585243" w:rsidRPr="00D71FA0" w:rsidRDefault="00585243" w:rsidP="00796256">
            <w:pPr>
              <w:pStyle w:val="TableText"/>
              <w:rPr>
                <w:noProof w:val="0"/>
              </w:rPr>
            </w:pPr>
            <w:r w:rsidRPr="00D71FA0">
              <w:rPr>
                <w:noProof w:val="0"/>
                <w:color w:val="000000"/>
              </w:rPr>
              <w:t>16</w:t>
            </w:r>
          </w:p>
        </w:tc>
        <w:tc>
          <w:tcPr>
            <w:tcW w:w="1152" w:type="dxa"/>
            <w:tcBorders>
              <w:top w:val="nil"/>
              <w:left w:val="nil"/>
              <w:bottom w:val="nil"/>
              <w:right w:val="nil"/>
            </w:tcBorders>
            <w:shd w:val="clear" w:color="auto" w:fill="auto"/>
            <w:noWrap/>
            <w:vAlign w:val="bottom"/>
          </w:tcPr>
          <w:p w14:paraId="5DC07349"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0D3A4110" w14:textId="77777777" w:rsidTr="00796256">
        <w:trPr>
          <w:trHeight w:val="315"/>
        </w:trPr>
        <w:tc>
          <w:tcPr>
            <w:tcW w:w="2880" w:type="dxa"/>
            <w:tcBorders>
              <w:top w:val="nil"/>
              <w:bottom w:val="single" w:sz="4" w:space="0" w:color="auto"/>
            </w:tcBorders>
            <w:noWrap/>
          </w:tcPr>
          <w:p w14:paraId="7A3D76C3" w14:textId="77777777" w:rsidR="00585243" w:rsidRPr="00D71FA0" w:rsidRDefault="00585243" w:rsidP="00796256">
            <w:pPr>
              <w:pStyle w:val="TableText"/>
              <w:rPr>
                <w:noProof w:val="0"/>
              </w:rPr>
            </w:pPr>
            <w:r w:rsidRPr="00D71FA0">
              <w:rPr>
                <w:noProof w:val="0"/>
              </w:rPr>
              <w:t>High school—Grade 10</w:t>
            </w:r>
          </w:p>
        </w:tc>
        <w:tc>
          <w:tcPr>
            <w:tcW w:w="1190" w:type="dxa"/>
            <w:tcBorders>
              <w:top w:val="nil"/>
              <w:bottom w:val="single" w:sz="4" w:space="0" w:color="auto"/>
            </w:tcBorders>
          </w:tcPr>
          <w:p w14:paraId="23020776"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1FE4EDA5"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C7D9A20"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698E8687"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1BCBDF22"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vAlign w:val="bottom"/>
          </w:tcPr>
          <w:p w14:paraId="773BD904" w14:textId="77777777" w:rsidR="00585243" w:rsidRPr="00D71FA0" w:rsidRDefault="00585243" w:rsidP="00796256">
            <w:pPr>
              <w:pStyle w:val="TableText"/>
              <w:rPr>
                <w:noProof w:val="0"/>
              </w:rPr>
            </w:pPr>
            <w:r w:rsidRPr="00D71FA0">
              <w:rPr>
                <w:noProof w:val="0"/>
                <w:color w:val="000000"/>
              </w:rPr>
              <w:t>2</w:t>
            </w:r>
          </w:p>
        </w:tc>
        <w:tc>
          <w:tcPr>
            <w:tcW w:w="720" w:type="dxa"/>
            <w:tcBorders>
              <w:top w:val="nil"/>
              <w:left w:val="nil"/>
              <w:bottom w:val="single" w:sz="4" w:space="0" w:color="auto"/>
              <w:right w:val="nil"/>
            </w:tcBorders>
            <w:shd w:val="clear" w:color="auto" w:fill="auto"/>
            <w:noWrap/>
            <w:vAlign w:val="bottom"/>
          </w:tcPr>
          <w:p w14:paraId="4E015B19" w14:textId="77777777" w:rsidR="00585243" w:rsidRPr="00D71FA0" w:rsidRDefault="00585243" w:rsidP="00796256">
            <w:pPr>
              <w:pStyle w:val="TableText"/>
              <w:rPr>
                <w:noProof w:val="0"/>
              </w:rPr>
            </w:pPr>
            <w:r w:rsidRPr="00D71FA0">
              <w:rPr>
                <w:noProof w:val="0"/>
                <w:color w:val="000000"/>
              </w:rPr>
              <w:t>18</w:t>
            </w:r>
          </w:p>
        </w:tc>
        <w:tc>
          <w:tcPr>
            <w:tcW w:w="1152" w:type="dxa"/>
            <w:tcBorders>
              <w:top w:val="nil"/>
              <w:left w:val="nil"/>
              <w:bottom w:val="single" w:sz="4" w:space="0" w:color="auto"/>
              <w:right w:val="nil"/>
            </w:tcBorders>
            <w:shd w:val="clear" w:color="auto" w:fill="auto"/>
            <w:noWrap/>
            <w:vAlign w:val="bottom"/>
          </w:tcPr>
          <w:p w14:paraId="2510B69C"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70961EA4" w14:textId="77777777" w:rsidTr="00796256">
        <w:trPr>
          <w:trHeight w:val="315"/>
        </w:trPr>
        <w:tc>
          <w:tcPr>
            <w:tcW w:w="2880" w:type="dxa"/>
            <w:tcBorders>
              <w:top w:val="single" w:sz="4" w:space="0" w:color="auto"/>
            </w:tcBorders>
            <w:noWrap/>
          </w:tcPr>
          <w:p w14:paraId="0EDEB3BE" w14:textId="77777777" w:rsidR="00585243" w:rsidRPr="00D71FA0" w:rsidRDefault="00585243" w:rsidP="00796256">
            <w:pPr>
              <w:pStyle w:val="TableText"/>
              <w:rPr>
                <w:noProof w:val="0"/>
              </w:rPr>
            </w:pPr>
            <w:r w:rsidRPr="00D71FA0">
              <w:rPr>
                <w:noProof w:val="0"/>
              </w:rPr>
              <w:t>High school—Grade 11</w:t>
            </w:r>
          </w:p>
        </w:tc>
        <w:tc>
          <w:tcPr>
            <w:tcW w:w="1190" w:type="dxa"/>
            <w:tcBorders>
              <w:top w:val="single" w:sz="4" w:space="0" w:color="auto"/>
            </w:tcBorders>
          </w:tcPr>
          <w:p w14:paraId="10A24AF4"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3D223EB1"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5CBF426"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5C624C91"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2202CB2"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vAlign w:val="bottom"/>
          </w:tcPr>
          <w:p w14:paraId="675F7038" w14:textId="77777777" w:rsidR="00585243" w:rsidRPr="00D71FA0" w:rsidRDefault="00585243" w:rsidP="00796256">
            <w:pPr>
              <w:pStyle w:val="TableText"/>
              <w:rPr>
                <w:noProof w:val="0"/>
              </w:rPr>
            </w:pPr>
            <w:r w:rsidRPr="00D71FA0">
              <w:rPr>
                <w:noProof w:val="0"/>
                <w:color w:val="000000"/>
              </w:rPr>
              <w:t>7</w:t>
            </w:r>
          </w:p>
        </w:tc>
        <w:tc>
          <w:tcPr>
            <w:tcW w:w="720" w:type="dxa"/>
            <w:tcBorders>
              <w:top w:val="single" w:sz="4" w:space="0" w:color="auto"/>
              <w:left w:val="nil"/>
              <w:bottom w:val="nil"/>
              <w:right w:val="nil"/>
            </w:tcBorders>
            <w:shd w:val="clear" w:color="auto" w:fill="auto"/>
            <w:noWrap/>
            <w:vAlign w:val="bottom"/>
          </w:tcPr>
          <w:p w14:paraId="53610017" w14:textId="77777777" w:rsidR="00585243" w:rsidRPr="00D71FA0" w:rsidRDefault="00585243" w:rsidP="00796256">
            <w:pPr>
              <w:pStyle w:val="TableText"/>
              <w:rPr>
                <w:noProof w:val="0"/>
              </w:rPr>
            </w:pPr>
            <w:r w:rsidRPr="00D71FA0">
              <w:rPr>
                <w:noProof w:val="0"/>
                <w:color w:val="000000"/>
              </w:rPr>
              <w:t>8</w:t>
            </w:r>
          </w:p>
        </w:tc>
        <w:tc>
          <w:tcPr>
            <w:tcW w:w="1152" w:type="dxa"/>
            <w:tcBorders>
              <w:top w:val="single" w:sz="4" w:space="0" w:color="auto"/>
              <w:left w:val="nil"/>
              <w:bottom w:val="nil"/>
              <w:right w:val="nil"/>
            </w:tcBorders>
            <w:shd w:val="clear" w:color="auto" w:fill="auto"/>
            <w:noWrap/>
            <w:vAlign w:val="bottom"/>
          </w:tcPr>
          <w:p w14:paraId="4B4D53D6"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25810C85" w14:textId="77777777" w:rsidTr="00796256">
        <w:trPr>
          <w:trHeight w:val="315"/>
        </w:trPr>
        <w:tc>
          <w:tcPr>
            <w:tcW w:w="2880" w:type="dxa"/>
            <w:tcBorders>
              <w:bottom w:val="nil"/>
            </w:tcBorders>
            <w:noWrap/>
          </w:tcPr>
          <w:p w14:paraId="4A227AFB" w14:textId="77777777" w:rsidR="00585243" w:rsidRPr="00D71FA0" w:rsidRDefault="00585243" w:rsidP="00796256">
            <w:pPr>
              <w:pStyle w:val="TableText"/>
              <w:rPr>
                <w:noProof w:val="0"/>
              </w:rPr>
            </w:pPr>
            <w:r w:rsidRPr="00D71FA0">
              <w:rPr>
                <w:noProof w:val="0"/>
              </w:rPr>
              <w:t>High school—Grade 11</w:t>
            </w:r>
          </w:p>
        </w:tc>
        <w:tc>
          <w:tcPr>
            <w:tcW w:w="1190" w:type="dxa"/>
            <w:tcBorders>
              <w:bottom w:val="nil"/>
            </w:tcBorders>
          </w:tcPr>
          <w:p w14:paraId="27D4BD56"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27705107"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1AE149A5"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4FD2F916"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6BAA9908"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vAlign w:val="bottom"/>
          </w:tcPr>
          <w:p w14:paraId="0ABDB228" w14:textId="77777777" w:rsidR="00585243" w:rsidRPr="00D71FA0" w:rsidRDefault="00585243" w:rsidP="00796256">
            <w:pPr>
              <w:pStyle w:val="TableText"/>
              <w:rPr>
                <w:noProof w:val="0"/>
              </w:rPr>
            </w:pPr>
            <w:r w:rsidRPr="00D71FA0">
              <w:rPr>
                <w:noProof w:val="0"/>
                <w:color w:val="000000"/>
              </w:rPr>
              <w:t>5</w:t>
            </w:r>
          </w:p>
        </w:tc>
        <w:tc>
          <w:tcPr>
            <w:tcW w:w="720" w:type="dxa"/>
            <w:tcBorders>
              <w:top w:val="nil"/>
              <w:left w:val="nil"/>
              <w:bottom w:val="nil"/>
              <w:right w:val="nil"/>
            </w:tcBorders>
            <w:shd w:val="clear" w:color="auto" w:fill="auto"/>
            <w:noWrap/>
            <w:vAlign w:val="bottom"/>
          </w:tcPr>
          <w:p w14:paraId="2A6871E3" w14:textId="77777777" w:rsidR="00585243" w:rsidRPr="00D71FA0" w:rsidRDefault="00585243" w:rsidP="00796256">
            <w:pPr>
              <w:pStyle w:val="TableText"/>
              <w:rPr>
                <w:noProof w:val="0"/>
              </w:rPr>
            </w:pPr>
            <w:r w:rsidRPr="00D71FA0">
              <w:rPr>
                <w:noProof w:val="0"/>
                <w:color w:val="000000"/>
              </w:rPr>
              <w:t>13</w:t>
            </w:r>
          </w:p>
        </w:tc>
        <w:tc>
          <w:tcPr>
            <w:tcW w:w="1152" w:type="dxa"/>
            <w:tcBorders>
              <w:top w:val="nil"/>
              <w:left w:val="nil"/>
              <w:bottom w:val="nil"/>
              <w:right w:val="nil"/>
            </w:tcBorders>
            <w:shd w:val="clear" w:color="auto" w:fill="auto"/>
            <w:noWrap/>
            <w:vAlign w:val="bottom"/>
          </w:tcPr>
          <w:p w14:paraId="03E5E4A4"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22220AE7" w14:textId="77777777" w:rsidTr="00796256">
        <w:trPr>
          <w:trHeight w:val="315"/>
        </w:trPr>
        <w:tc>
          <w:tcPr>
            <w:tcW w:w="2880" w:type="dxa"/>
            <w:tcBorders>
              <w:top w:val="nil"/>
              <w:bottom w:val="single" w:sz="4" w:space="0" w:color="auto"/>
            </w:tcBorders>
            <w:noWrap/>
          </w:tcPr>
          <w:p w14:paraId="62CA12D8" w14:textId="77777777" w:rsidR="00585243" w:rsidRPr="00D71FA0" w:rsidRDefault="00585243" w:rsidP="00796256">
            <w:pPr>
              <w:pStyle w:val="TableText"/>
              <w:rPr>
                <w:noProof w:val="0"/>
              </w:rPr>
            </w:pPr>
            <w:r w:rsidRPr="00D71FA0">
              <w:rPr>
                <w:noProof w:val="0"/>
              </w:rPr>
              <w:t>High school—Grade 11</w:t>
            </w:r>
          </w:p>
        </w:tc>
        <w:tc>
          <w:tcPr>
            <w:tcW w:w="1190" w:type="dxa"/>
            <w:tcBorders>
              <w:top w:val="nil"/>
              <w:bottom w:val="single" w:sz="4" w:space="0" w:color="auto"/>
            </w:tcBorders>
          </w:tcPr>
          <w:p w14:paraId="7D41E213"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638AEB89"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637AD1B1"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79CB54DB"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0883426F"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single" w:sz="4" w:space="0" w:color="auto"/>
              <w:right w:val="nil"/>
            </w:tcBorders>
            <w:shd w:val="clear" w:color="auto" w:fill="auto"/>
            <w:vAlign w:val="bottom"/>
          </w:tcPr>
          <w:p w14:paraId="2E984CF4" w14:textId="77777777" w:rsidR="00585243" w:rsidRPr="00D71FA0" w:rsidRDefault="00585243" w:rsidP="00796256">
            <w:pPr>
              <w:pStyle w:val="TableText"/>
              <w:rPr>
                <w:noProof w:val="0"/>
              </w:rPr>
            </w:pPr>
            <w:r w:rsidRPr="00D71FA0">
              <w:rPr>
                <w:noProof w:val="0"/>
                <w:color w:val="000000"/>
              </w:rPr>
              <w:t>1</w:t>
            </w:r>
          </w:p>
        </w:tc>
        <w:tc>
          <w:tcPr>
            <w:tcW w:w="720" w:type="dxa"/>
            <w:tcBorders>
              <w:top w:val="nil"/>
              <w:left w:val="nil"/>
              <w:bottom w:val="single" w:sz="4" w:space="0" w:color="auto"/>
              <w:right w:val="nil"/>
            </w:tcBorders>
            <w:shd w:val="clear" w:color="auto" w:fill="auto"/>
            <w:noWrap/>
            <w:vAlign w:val="bottom"/>
          </w:tcPr>
          <w:p w14:paraId="23CD0210" w14:textId="77777777" w:rsidR="00585243" w:rsidRPr="00D71FA0" w:rsidRDefault="00585243" w:rsidP="00796256">
            <w:pPr>
              <w:pStyle w:val="TableText"/>
              <w:rPr>
                <w:noProof w:val="0"/>
              </w:rPr>
            </w:pPr>
            <w:r w:rsidRPr="00D71FA0">
              <w:rPr>
                <w:noProof w:val="0"/>
                <w:color w:val="000000"/>
              </w:rPr>
              <w:t>18</w:t>
            </w:r>
          </w:p>
        </w:tc>
        <w:tc>
          <w:tcPr>
            <w:tcW w:w="1152" w:type="dxa"/>
            <w:tcBorders>
              <w:top w:val="nil"/>
              <w:left w:val="nil"/>
              <w:bottom w:val="single" w:sz="4" w:space="0" w:color="auto"/>
              <w:right w:val="nil"/>
            </w:tcBorders>
            <w:shd w:val="clear" w:color="auto" w:fill="auto"/>
            <w:noWrap/>
            <w:vAlign w:val="bottom"/>
          </w:tcPr>
          <w:p w14:paraId="0AD4D5FD"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719A145B" w14:textId="77777777" w:rsidTr="00796256">
        <w:trPr>
          <w:trHeight w:val="315"/>
        </w:trPr>
        <w:tc>
          <w:tcPr>
            <w:tcW w:w="2880" w:type="dxa"/>
            <w:tcBorders>
              <w:top w:val="single" w:sz="4" w:space="0" w:color="auto"/>
            </w:tcBorders>
            <w:noWrap/>
          </w:tcPr>
          <w:p w14:paraId="0F08F80B" w14:textId="77777777" w:rsidR="00585243" w:rsidRPr="00D71FA0" w:rsidRDefault="00585243" w:rsidP="00796256">
            <w:pPr>
              <w:pStyle w:val="TableText"/>
              <w:rPr>
                <w:noProof w:val="0"/>
              </w:rPr>
            </w:pPr>
            <w:r w:rsidRPr="00D71FA0">
              <w:rPr>
                <w:noProof w:val="0"/>
              </w:rPr>
              <w:t>High school—Grade 12</w:t>
            </w:r>
          </w:p>
        </w:tc>
        <w:tc>
          <w:tcPr>
            <w:tcW w:w="1190" w:type="dxa"/>
            <w:tcBorders>
              <w:top w:val="single" w:sz="4" w:space="0" w:color="auto"/>
            </w:tcBorders>
          </w:tcPr>
          <w:p w14:paraId="66207358"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05F5DD66"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43B5125"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32A4D009"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77CDA9B4" w14:textId="77777777" w:rsidR="00585243" w:rsidRPr="00D71FA0" w:rsidRDefault="00585243" w:rsidP="00796256">
            <w:pPr>
              <w:pStyle w:val="TableText"/>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vAlign w:val="bottom"/>
          </w:tcPr>
          <w:p w14:paraId="27F466B0" w14:textId="77777777" w:rsidR="00585243" w:rsidRPr="00D71FA0" w:rsidRDefault="00585243" w:rsidP="00796256">
            <w:pPr>
              <w:pStyle w:val="TableText"/>
              <w:rPr>
                <w:noProof w:val="0"/>
              </w:rPr>
            </w:pPr>
            <w:r w:rsidRPr="00D71FA0">
              <w:rPr>
                <w:noProof w:val="0"/>
                <w:color w:val="000000"/>
              </w:rPr>
              <w:t>6</w:t>
            </w:r>
          </w:p>
        </w:tc>
        <w:tc>
          <w:tcPr>
            <w:tcW w:w="720" w:type="dxa"/>
            <w:tcBorders>
              <w:top w:val="single" w:sz="4" w:space="0" w:color="auto"/>
              <w:left w:val="nil"/>
              <w:bottom w:val="nil"/>
              <w:right w:val="nil"/>
            </w:tcBorders>
            <w:shd w:val="clear" w:color="auto" w:fill="auto"/>
            <w:noWrap/>
            <w:vAlign w:val="bottom"/>
          </w:tcPr>
          <w:p w14:paraId="661430FF" w14:textId="77777777" w:rsidR="00585243" w:rsidRPr="00D71FA0" w:rsidRDefault="00585243" w:rsidP="00796256">
            <w:pPr>
              <w:pStyle w:val="TableText"/>
              <w:rPr>
                <w:noProof w:val="0"/>
              </w:rPr>
            </w:pPr>
            <w:r w:rsidRPr="00D71FA0">
              <w:rPr>
                <w:noProof w:val="0"/>
                <w:color w:val="000000"/>
              </w:rPr>
              <w:t>8</w:t>
            </w:r>
          </w:p>
        </w:tc>
        <w:tc>
          <w:tcPr>
            <w:tcW w:w="1152" w:type="dxa"/>
            <w:tcBorders>
              <w:top w:val="single" w:sz="4" w:space="0" w:color="auto"/>
              <w:left w:val="nil"/>
              <w:bottom w:val="nil"/>
              <w:right w:val="nil"/>
            </w:tcBorders>
            <w:shd w:val="clear" w:color="auto" w:fill="auto"/>
            <w:noWrap/>
            <w:vAlign w:val="bottom"/>
          </w:tcPr>
          <w:p w14:paraId="2FA89648"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5D07024F" w14:textId="77777777" w:rsidTr="00796256">
        <w:trPr>
          <w:trHeight w:val="315"/>
        </w:trPr>
        <w:tc>
          <w:tcPr>
            <w:tcW w:w="2880" w:type="dxa"/>
            <w:tcBorders>
              <w:bottom w:val="nil"/>
            </w:tcBorders>
            <w:noWrap/>
          </w:tcPr>
          <w:p w14:paraId="3F0BDCD9" w14:textId="77777777" w:rsidR="00585243" w:rsidRPr="00D71FA0" w:rsidRDefault="00585243" w:rsidP="00796256">
            <w:pPr>
              <w:pStyle w:val="TableText"/>
              <w:rPr>
                <w:noProof w:val="0"/>
              </w:rPr>
            </w:pPr>
            <w:r w:rsidRPr="00D71FA0">
              <w:rPr>
                <w:noProof w:val="0"/>
              </w:rPr>
              <w:t>High school—Grade 12</w:t>
            </w:r>
          </w:p>
        </w:tc>
        <w:tc>
          <w:tcPr>
            <w:tcW w:w="1190" w:type="dxa"/>
            <w:tcBorders>
              <w:bottom w:val="nil"/>
            </w:tcBorders>
          </w:tcPr>
          <w:p w14:paraId="452438FD"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19AB18AE"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3DE8BB9"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1BA3211C"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C39EE09"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vAlign w:val="bottom"/>
          </w:tcPr>
          <w:p w14:paraId="356DB852" w14:textId="77777777" w:rsidR="00585243" w:rsidRPr="00D71FA0" w:rsidRDefault="00585243" w:rsidP="00796256">
            <w:pPr>
              <w:pStyle w:val="TableText"/>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4D44EE97" w14:textId="77777777" w:rsidR="00585243" w:rsidRPr="00D71FA0" w:rsidRDefault="00585243" w:rsidP="00796256">
            <w:pPr>
              <w:pStyle w:val="TableText"/>
              <w:rPr>
                <w:noProof w:val="0"/>
              </w:rPr>
            </w:pPr>
            <w:r w:rsidRPr="00D71FA0">
              <w:rPr>
                <w:noProof w:val="0"/>
                <w:color w:val="000000"/>
              </w:rPr>
              <w:t>14</w:t>
            </w:r>
          </w:p>
        </w:tc>
        <w:tc>
          <w:tcPr>
            <w:tcW w:w="1152" w:type="dxa"/>
            <w:tcBorders>
              <w:top w:val="nil"/>
              <w:left w:val="nil"/>
              <w:bottom w:val="nil"/>
              <w:right w:val="nil"/>
            </w:tcBorders>
            <w:shd w:val="clear" w:color="auto" w:fill="auto"/>
            <w:noWrap/>
            <w:vAlign w:val="bottom"/>
          </w:tcPr>
          <w:p w14:paraId="6881F7A9"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75FECAE9" w14:textId="77777777" w:rsidTr="00796256">
        <w:trPr>
          <w:trHeight w:val="315"/>
        </w:trPr>
        <w:tc>
          <w:tcPr>
            <w:tcW w:w="2880" w:type="dxa"/>
            <w:tcBorders>
              <w:top w:val="nil"/>
              <w:bottom w:val="single" w:sz="4" w:space="0" w:color="auto"/>
            </w:tcBorders>
            <w:noWrap/>
          </w:tcPr>
          <w:p w14:paraId="70F06A76" w14:textId="77777777" w:rsidR="00585243" w:rsidRPr="00D71FA0" w:rsidRDefault="00585243" w:rsidP="00796256">
            <w:pPr>
              <w:pStyle w:val="TableText"/>
              <w:rPr>
                <w:noProof w:val="0"/>
              </w:rPr>
            </w:pPr>
            <w:r w:rsidRPr="00D71FA0">
              <w:rPr>
                <w:noProof w:val="0"/>
              </w:rPr>
              <w:t>High school—Grade 12</w:t>
            </w:r>
          </w:p>
        </w:tc>
        <w:tc>
          <w:tcPr>
            <w:tcW w:w="1190" w:type="dxa"/>
            <w:tcBorders>
              <w:top w:val="nil"/>
              <w:bottom w:val="single" w:sz="4" w:space="0" w:color="auto"/>
            </w:tcBorders>
          </w:tcPr>
          <w:p w14:paraId="523121EF"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41EFAB69"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28FAFF7"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7D5E61E1"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8DDFC0F"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single" w:sz="4" w:space="0" w:color="auto"/>
              <w:right w:val="nil"/>
            </w:tcBorders>
            <w:shd w:val="clear" w:color="auto" w:fill="auto"/>
            <w:vAlign w:val="bottom"/>
          </w:tcPr>
          <w:p w14:paraId="671BA716" w14:textId="77777777" w:rsidR="00585243" w:rsidRPr="00D71FA0" w:rsidRDefault="00585243" w:rsidP="00796256">
            <w:pPr>
              <w:pStyle w:val="TableText"/>
              <w:rPr>
                <w:noProof w:val="0"/>
              </w:rPr>
            </w:pPr>
            <w:r w:rsidRPr="00D71FA0">
              <w:rPr>
                <w:noProof w:val="0"/>
                <w:color w:val="000000"/>
              </w:rPr>
              <w:t>1</w:t>
            </w:r>
          </w:p>
        </w:tc>
        <w:tc>
          <w:tcPr>
            <w:tcW w:w="720" w:type="dxa"/>
            <w:tcBorders>
              <w:top w:val="nil"/>
              <w:left w:val="nil"/>
              <w:bottom w:val="single" w:sz="4" w:space="0" w:color="auto"/>
              <w:right w:val="nil"/>
            </w:tcBorders>
            <w:shd w:val="clear" w:color="auto" w:fill="auto"/>
            <w:noWrap/>
            <w:vAlign w:val="bottom"/>
          </w:tcPr>
          <w:p w14:paraId="2AE5D674" w14:textId="77777777" w:rsidR="00585243" w:rsidRPr="00D71FA0" w:rsidRDefault="00585243" w:rsidP="00796256">
            <w:pPr>
              <w:pStyle w:val="TableText"/>
              <w:rPr>
                <w:noProof w:val="0"/>
              </w:rPr>
            </w:pPr>
            <w:r w:rsidRPr="00D71FA0">
              <w:rPr>
                <w:noProof w:val="0"/>
                <w:color w:val="000000"/>
              </w:rPr>
              <w:t>18</w:t>
            </w:r>
          </w:p>
        </w:tc>
        <w:tc>
          <w:tcPr>
            <w:tcW w:w="1152" w:type="dxa"/>
            <w:tcBorders>
              <w:top w:val="nil"/>
              <w:left w:val="nil"/>
              <w:bottom w:val="single" w:sz="4" w:space="0" w:color="auto"/>
              <w:right w:val="nil"/>
            </w:tcBorders>
            <w:shd w:val="clear" w:color="auto" w:fill="auto"/>
            <w:noWrap/>
            <w:vAlign w:val="bottom"/>
          </w:tcPr>
          <w:p w14:paraId="4E60E35A"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53EE5D9C" w14:textId="77777777" w:rsidTr="00796256">
        <w:trPr>
          <w:trHeight w:val="300"/>
        </w:trPr>
        <w:tc>
          <w:tcPr>
            <w:tcW w:w="2880" w:type="dxa"/>
            <w:tcBorders>
              <w:top w:val="single" w:sz="4" w:space="0" w:color="auto"/>
            </w:tcBorders>
            <w:noWrap/>
            <w:hideMark/>
          </w:tcPr>
          <w:p w14:paraId="4ABB36F8" w14:textId="77777777" w:rsidR="00585243" w:rsidRPr="00D71FA0" w:rsidRDefault="00585243" w:rsidP="00796256">
            <w:pPr>
              <w:pStyle w:val="TableText"/>
              <w:rPr>
                <w:noProof w:val="0"/>
              </w:rPr>
            </w:pPr>
            <w:r w:rsidRPr="00D71FA0">
              <w:rPr>
                <w:noProof w:val="0"/>
              </w:rPr>
              <w:t>High school—All grades</w:t>
            </w:r>
          </w:p>
        </w:tc>
        <w:tc>
          <w:tcPr>
            <w:tcW w:w="1190" w:type="dxa"/>
            <w:tcBorders>
              <w:top w:val="single" w:sz="4" w:space="0" w:color="auto"/>
            </w:tcBorders>
          </w:tcPr>
          <w:p w14:paraId="0B389858"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1539300D"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DF53285"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52A00350"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5FABFC96" w14:textId="77777777" w:rsidR="00585243" w:rsidRPr="00D71FA0" w:rsidRDefault="00585243" w:rsidP="00796256">
            <w:pPr>
              <w:pStyle w:val="TableText"/>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vAlign w:val="bottom"/>
          </w:tcPr>
          <w:p w14:paraId="6405EF3D" w14:textId="77777777" w:rsidR="00585243" w:rsidRPr="00D71FA0" w:rsidRDefault="00585243" w:rsidP="00796256">
            <w:pPr>
              <w:pStyle w:val="TableText"/>
              <w:rPr>
                <w:noProof w:val="0"/>
              </w:rPr>
            </w:pPr>
            <w:r w:rsidRPr="00D71FA0">
              <w:rPr>
                <w:noProof w:val="0"/>
                <w:color w:val="000000"/>
              </w:rPr>
              <w:t>6</w:t>
            </w:r>
          </w:p>
        </w:tc>
        <w:tc>
          <w:tcPr>
            <w:tcW w:w="720" w:type="dxa"/>
            <w:tcBorders>
              <w:top w:val="single" w:sz="4" w:space="0" w:color="auto"/>
              <w:left w:val="nil"/>
              <w:bottom w:val="nil"/>
              <w:right w:val="nil"/>
            </w:tcBorders>
            <w:shd w:val="clear" w:color="auto" w:fill="auto"/>
            <w:noWrap/>
            <w:vAlign w:val="bottom"/>
          </w:tcPr>
          <w:p w14:paraId="52B7F4D0" w14:textId="77777777" w:rsidR="00585243" w:rsidRPr="00D71FA0" w:rsidRDefault="00585243" w:rsidP="00796256">
            <w:pPr>
              <w:pStyle w:val="TableText"/>
              <w:rPr>
                <w:noProof w:val="0"/>
              </w:rPr>
            </w:pPr>
            <w:r w:rsidRPr="00D71FA0">
              <w:rPr>
                <w:noProof w:val="0"/>
                <w:color w:val="000000"/>
              </w:rPr>
              <w:t>8</w:t>
            </w:r>
          </w:p>
        </w:tc>
        <w:tc>
          <w:tcPr>
            <w:tcW w:w="1152" w:type="dxa"/>
            <w:tcBorders>
              <w:top w:val="single" w:sz="4" w:space="0" w:color="auto"/>
              <w:left w:val="nil"/>
              <w:bottom w:val="nil"/>
              <w:right w:val="nil"/>
            </w:tcBorders>
            <w:shd w:val="clear" w:color="auto" w:fill="auto"/>
            <w:noWrap/>
            <w:vAlign w:val="bottom"/>
          </w:tcPr>
          <w:p w14:paraId="7637C0DA"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4B441124" w14:textId="77777777" w:rsidTr="00796256">
        <w:trPr>
          <w:trHeight w:val="300"/>
        </w:trPr>
        <w:tc>
          <w:tcPr>
            <w:tcW w:w="2880" w:type="dxa"/>
            <w:tcBorders>
              <w:bottom w:val="nil"/>
            </w:tcBorders>
            <w:noWrap/>
            <w:hideMark/>
          </w:tcPr>
          <w:p w14:paraId="7A8A1198" w14:textId="77777777" w:rsidR="00585243" w:rsidRPr="00D71FA0" w:rsidRDefault="00585243" w:rsidP="00796256">
            <w:pPr>
              <w:pStyle w:val="TableText"/>
              <w:rPr>
                <w:noProof w:val="0"/>
              </w:rPr>
            </w:pPr>
            <w:r w:rsidRPr="00D71FA0">
              <w:rPr>
                <w:noProof w:val="0"/>
              </w:rPr>
              <w:t>High school—All grades</w:t>
            </w:r>
          </w:p>
        </w:tc>
        <w:tc>
          <w:tcPr>
            <w:tcW w:w="1190" w:type="dxa"/>
            <w:tcBorders>
              <w:bottom w:val="nil"/>
            </w:tcBorders>
          </w:tcPr>
          <w:p w14:paraId="1DD1F1F3"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1A3BC954"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02A74B06"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66F5DECC"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01712C1B"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vAlign w:val="bottom"/>
          </w:tcPr>
          <w:p w14:paraId="6DB5B2D1" w14:textId="77777777" w:rsidR="00585243" w:rsidRPr="00D71FA0" w:rsidRDefault="00585243" w:rsidP="00796256">
            <w:pPr>
              <w:pStyle w:val="TableText"/>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6E99DFCE" w14:textId="77777777" w:rsidR="00585243" w:rsidRPr="00D71FA0" w:rsidRDefault="00585243" w:rsidP="00796256">
            <w:pPr>
              <w:pStyle w:val="TableText"/>
              <w:rPr>
                <w:noProof w:val="0"/>
              </w:rPr>
            </w:pPr>
            <w:r w:rsidRPr="00D71FA0">
              <w:rPr>
                <w:noProof w:val="0"/>
                <w:color w:val="000000"/>
              </w:rPr>
              <w:t>14</w:t>
            </w:r>
          </w:p>
        </w:tc>
        <w:tc>
          <w:tcPr>
            <w:tcW w:w="1152" w:type="dxa"/>
            <w:tcBorders>
              <w:top w:val="nil"/>
              <w:left w:val="nil"/>
              <w:bottom w:val="nil"/>
              <w:right w:val="nil"/>
            </w:tcBorders>
            <w:shd w:val="clear" w:color="auto" w:fill="auto"/>
            <w:noWrap/>
            <w:vAlign w:val="bottom"/>
          </w:tcPr>
          <w:p w14:paraId="202BCC29"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182AC3D9" w14:textId="77777777" w:rsidTr="00796256">
        <w:trPr>
          <w:trHeight w:val="315"/>
        </w:trPr>
        <w:tc>
          <w:tcPr>
            <w:tcW w:w="2880" w:type="dxa"/>
            <w:tcBorders>
              <w:top w:val="nil"/>
              <w:bottom w:val="single" w:sz="12" w:space="0" w:color="auto"/>
            </w:tcBorders>
            <w:noWrap/>
            <w:hideMark/>
          </w:tcPr>
          <w:p w14:paraId="0D528087" w14:textId="77777777" w:rsidR="00585243" w:rsidRPr="00D71FA0" w:rsidRDefault="00585243" w:rsidP="00796256">
            <w:pPr>
              <w:pStyle w:val="TableText"/>
              <w:rPr>
                <w:noProof w:val="0"/>
              </w:rPr>
            </w:pPr>
            <w:r w:rsidRPr="00D71FA0">
              <w:rPr>
                <w:noProof w:val="0"/>
              </w:rPr>
              <w:t>High school—All grades</w:t>
            </w:r>
          </w:p>
        </w:tc>
        <w:tc>
          <w:tcPr>
            <w:tcW w:w="1190" w:type="dxa"/>
            <w:tcBorders>
              <w:top w:val="nil"/>
              <w:bottom w:val="single" w:sz="12" w:space="0" w:color="auto"/>
            </w:tcBorders>
          </w:tcPr>
          <w:p w14:paraId="3119647B"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12" w:space="0" w:color="auto"/>
              <w:right w:val="nil"/>
            </w:tcBorders>
            <w:shd w:val="clear" w:color="auto" w:fill="auto"/>
            <w:noWrap/>
            <w:vAlign w:val="bottom"/>
          </w:tcPr>
          <w:p w14:paraId="36308752"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12" w:space="0" w:color="auto"/>
              <w:right w:val="nil"/>
            </w:tcBorders>
            <w:shd w:val="clear" w:color="auto" w:fill="auto"/>
            <w:noWrap/>
            <w:vAlign w:val="bottom"/>
          </w:tcPr>
          <w:p w14:paraId="7EC416F2"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12" w:space="0" w:color="auto"/>
              <w:right w:val="nil"/>
            </w:tcBorders>
            <w:shd w:val="clear" w:color="auto" w:fill="auto"/>
            <w:noWrap/>
            <w:vAlign w:val="bottom"/>
          </w:tcPr>
          <w:p w14:paraId="43B15107"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12" w:space="0" w:color="auto"/>
              <w:right w:val="nil"/>
            </w:tcBorders>
            <w:shd w:val="clear" w:color="auto" w:fill="auto"/>
            <w:noWrap/>
            <w:vAlign w:val="bottom"/>
          </w:tcPr>
          <w:p w14:paraId="047E50FD"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single" w:sz="12" w:space="0" w:color="auto"/>
              <w:right w:val="nil"/>
            </w:tcBorders>
            <w:shd w:val="clear" w:color="auto" w:fill="auto"/>
            <w:vAlign w:val="bottom"/>
          </w:tcPr>
          <w:p w14:paraId="7CF5AC69" w14:textId="77777777" w:rsidR="00585243" w:rsidRPr="00D71FA0" w:rsidRDefault="00585243" w:rsidP="00796256">
            <w:pPr>
              <w:pStyle w:val="TableText"/>
              <w:rPr>
                <w:noProof w:val="0"/>
              </w:rPr>
            </w:pPr>
            <w:r w:rsidRPr="00D71FA0">
              <w:rPr>
                <w:noProof w:val="0"/>
                <w:color w:val="000000"/>
              </w:rPr>
              <w:t>1</w:t>
            </w:r>
          </w:p>
        </w:tc>
        <w:tc>
          <w:tcPr>
            <w:tcW w:w="720" w:type="dxa"/>
            <w:tcBorders>
              <w:top w:val="nil"/>
              <w:left w:val="nil"/>
              <w:bottom w:val="single" w:sz="12" w:space="0" w:color="auto"/>
              <w:right w:val="nil"/>
            </w:tcBorders>
            <w:shd w:val="clear" w:color="auto" w:fill="auto"/>
            <w:noWrap/>
            <w:vAlign w:val="bottom"/>
          </w:tcPr>
          <w:p w14:paraId="77E42251" w14:textId="77777777" w:rsidR="00585243" w:rsidRPr="00D71FA0" w:rsidRDefault="00585243" w:rsidP="00796256">
            <w:pPr>
              <w:pStyle w:val="TableText"/>
              <w:rPr>
                <w:noProof w:val="0"/>
              </w:rPr>
            </w:pPr>
            <w:r w:rsidRPr="00D71FA0">
              <w:rPr>
                <w:noProof w:val="0"/>
                <w:color w:val="000000"/>
              </w:rPr>
              <w:t>18</w:t>
            </w:r>
          </w:p>
        </w:tc>
        <w:tc>
          <w:tcPr>
            <w:tcW w:w="1152" w:type="dxa"/>
            <w:tcBorders>
              <w:top w:val="nil"/>
              <w:left w:val="nil"/>
              <w:bottom w:val="single" w:sz="12" w:space="0" w:color="auto"/>
              <w:right w:val="nil"/>
            </w:tcBorders>
            <w:shd w:val="clear" w:color="auto" w:fill="auto"/>
            <w:noWrap/>
            <w:vAlign w:val="bottom"/>
          </w:tcPr>
          <w:p w14:paraId="0605661B" w14:textId="77777777" w:rsidR="00585243" w:rsidRPr="00D71FA0" w:rsidRDefault="00585243" w:rsidP="00796256">
            <w:pPr>
              <w:pStyle w:val="TableText"/>
              <w:ind w:right="288"/>
              <w:rPr>
                <w:noProof w:val="0"/>
              </w:rPr>
            </w:pPr>
            <w:r w:rsidRPr="00D71FA0">
              <w:rPr>
                <w:noProof w:val="0"/>
                <w:color w:val="000000"/>
              </w:rPr>
              <w:t>23</w:t>
            </w:r>
          </w:p>
        </w:tc>
      </w:tr>
    </w:tbl>
    <w:p w14:paraId="3BA80B7D" w14:textId="77777777" w:rsidR="00585243" w:rsidRPr="00D71FA0" w:rsidRDefault="00585243" w:rsidP="00796256">
      <w:pPr>
        <w:shd w:val="clear" w:color="auto" w:fill="FFFFFF" w:themeFill="background1"/>
        <w:spacing w:before="120"/>
        <w:ind w:left="0"/>
        <w:rPr>
          <w:rFonts w:eastAsia="Times New Roman"/>
          <w:color w:val="auto"/>
        </w:rPr>
      </w:pPr>
      <w:bookmarkStart w:id="1335" w:name="_Toc8975725"/>
      <w:bookmarkStart w:id="1336" w:name="_Toc38968638"/>
      <w:r w:rsidRPr="00D71FA0">
        <w:rPr>
          <w:rFonts w:eastAsia="Times New Roman"/>
          <w:b/>
          <w:bCs/>
          <w:color w:val="auto"/>
        </w:rPr>
        <w:t>Note:</w:t>
      </w:r>
      <w:r w:rsidRPr="00D71FA0">
        <w:rPr>
          <w:rFonts w:eastAsia="Times New Roman"/>
          <w:color w:val="auto"/>
        </w:rPr>
        <w:t xml:space="preserve"> “PS” = Physical Sciences, “LS” = Life Sciences, “ESS” = Earth and Space Sciences.</w:t>
      </w:r>
    </w:p>
    <w:p w14:paraId="7330E83A" w14:textId="4192E702" w:rsidR="00F3615E" w:rsidRPr="00D71FA0" w:rsidRDefault="00F3615E" w:rsidP="00E506EA">
      <w:pPr>
        <w:pStyle w:val="Heading3"/>
        <w:pageBreakBefore/>
        <w:numPr>
          <w:ilvl w:val="0"/>
          <w:numId w:val="0"/>
        </w:numPr>
        <w:ind w:left="446" w:hanging="446"/>
        <w:rPr>
          <w:color w:val="auto"/>
        </w:rPr>
      </w:pPr>
      <w:bookmarkStart w:id="1337" w:name="_Appendix_7.C:_Item"/>
      <w:bookmarkStart w:id="1338" w:name="_Toc92180438"/>
      <w:bookmarkStart w:id="1339" w:name="_Toc103172749"/>
      <w:bookmarkEnd w:id="1335"/>
      <w:bookmarkEnd w:id="1336"/>
      <w:bookmarkEnd w:id="1337"/>
      <w:r w:rsidRPr="00D71FA0">
        <w:rPr>
          <w:color w:val="auto"/>
        </w:rPr>
        <w:lastRenderedPageBreak/>
        <w:t xml:space="preserve">Appendix 7.C: </w:t>
      </w:r>
      <w:r w:rsidR="00A17EED" w:rsidRPr="00D71FA0">
        <w:rPr>
          <w:color w:val="auto"/>
        </w:rPr>
        <w:t>Item Discrimination Parameter Distribution</w:t>
      </w:r>
      <w:bookmarkEnd w:id="1338"/>
      <w:bookmarkEnd w:id="1339"/>
    </w:p>
    <w:p w14:paraId="6359051F" w14:textId="77777777" w:rsidR="00585243" w:rsidRPr="00D71FA0" w:rsidRDefault="00585243" w:rsidP="00796256">
      <w:pPr>
        <w:rPr>
          <w:b/>
          <w:bCs/>
          <w:color w:val="auto"/>
        </w:rPr>
      </w:pPr>
      <w:r w:rsidRPr="00D71FA0">
        <w:rPr>
          <w:b/>
          <w:bCs/>
          <w:color w:val="auto"/>
        </w:rPr>
        <w:t>Note:</w:t>
      </w:r>
    </w:p>
    <w:p w14:paraId="6926672D" w14:textId="77777777" w:rsidR="00585243" w:rsidRPr="00D71FA0" w:rsidRDefault="00585243" w:rsidP="00796256">
      <w:r w:rsidRPr="00D71FA0">
        <w:t>Item types are as follows:</w:t>
      </w:r>
    </w:p>
    <w:p w14:paraId="01511F4A" w14:textId="77777777" w:rsidR="00585243" w:rsidRPr="00D71FA0" w:rsidRDefault="00585243" w:rsidP="00B70E1C">
      <w:pPr>
        <w:pStyle w:val="bullets2-one"/>
        <w:numPr>
          <w:ilvl w:val="0"/>
          <w:numId w:val="85"/>
        </w:numPr>
        <w:spacing w:before="10"/>
        <w:rPr>
          <w:color w:val="auto"/>
        </w:rPr>
      </w:pPr>
      <w:r w:rsidRPr="00D71FA0">
        <w:rPr>
          <w:color w:val="auto"/>
        </w:rPr>
        <w:t>MC = Multiple-choice item</w:t>
      </w:r>
    </w:p>
    <w:p w14:paraId="202A099D" w14:textId="77777777" w:rsidR="00585243" w:rsidRPr="00D71FA0" w:rsidRDefault="00585243" w:rsidP="00B70E1C">
      <w:pPr>
        <w:pStyle w:val="bullets2-one"/>
        <w:numPr>
          <w:ilvl w:val="0"/>
          <w:numId w:val="85"/>
        </w:numPr>
        <w:spacing w:before="10"/>
        <w:rPr>
          <w:color w:val="auto"/>
        </w:rPr>
      </w:pPr>
      <w:r w:rsidRPr="00D71FA0">
        <w:rPr>
          <w:color w:val="auto"/>
        </w:rPr>
        <w:t>CR = Constructed-response item</w:t>
      </w:r>
    </w:p>
    <w:p w14:paraId="07BF9A91" w14:textId="77777777" w:rsidR="00585243" w:rsidRPr="00D71FA0" w:rsidRDefault="00585243" w:rsidP="00B70E1C">
      <w:pPr>
        <w:pStyle w:val="bullets2-one"/>
        <w:numPr>
          <w:ilvl w:val="0"/>
          <w:numId w:val="85"/>
        </w:numPr>
        <w:spacing w:before="10"/>
        <w:rPr>
          <w:color w:val="auto"/>
        </w:rPr>
      </w:pPr>
      <w:r w:rsidRPr="00D71FA0">
        <w:rPr>
          <w:color w:val="auto"/>
        </w:rPr>
        <w:t>TEI = Technology-enhanced item</w:t>
      </w:r>
    </w:p>
    <w:p w14:paraId="5C995313" w14:textId="77777777" w:rsidR="00585243" w:rsidRPr="00D71FA0" w:rsidRDefault="00585243" w:rsidP="00B70E1C">
      <w:pPr>
        <w:pStyle w:val="bullets2-one"/>
        <w:numPr>
          <w:ilvl w:val="0"/>
          <w:numId w:val="85"/>
        </w:numPr>
        <w:spacing w:before="10"/>
        <w:rPr>
          <w:color w:val="auto"/>
        </w:rPr>
      </w:pPr>
      <w:r w:rsidRPr="00D71FA0">
        <w:rPr>
          <w:color w:val="auto"/>
        </w:rPr>
        <w:t>Composite = Composite item (an item type that includes multiple parts)</w:t>
      </w:r>
    </w:p>
    <w:p w14:paraId="0114F069" w14:textId="77777777" w:rsidR="00585243" w:rsidRPr="00D71FA0" w:rsidRDefault="00585243" w:rsidP="00796256">
      <w:pPr>
        <w:pStyle w:val="Caption"/>
      </w:pPr>
      <w:bookmarkStart w:id="1340" w:name="_Ref103082395"/>
      <w:bookmarkStart w:id="1341" w:name="_Toc83900556"/>
      <w:bookmarkStart w:id="1342" w:name="_Toc103172903"/>
      <w:r w:rsidRPr="00D71FA0">
        <w:t>Table 7.C.</w:t>
      </w:r>
      <w:fldSimple w:instr=" SEQ Table_7.C. \* ARABIC ">
        <w:r w:rsidRPr="00D71FA0">
          <w:t>1</w:t>
        </w:r>
      </w:fldSimple>
      <w:bookmarkEnd w:id="1340"/>
      <w:r w:rsidRPr="00D71FA0">
        <w:t xml:space="preserve">  Item Discrimination Parameter Distribution by Item Type for Grade Five</w:t>
      </w:r>
      <w:bookmarkEnd w:id="1341"/>
      <w:bookmarkEnd w:id="1342"/>
    </w:p>
    <w:tbl>
      <w:tblPr>
        <w:tblStyle w:val="TRs"/>
        <w:tblW w:w="0" w:type="auto"/>
        <w:tblLayout w:type="fixed"/>
        <w:tblLook w:val="04A0" w:firstRow="1" w:lastRow="0" w:firstColumn="1" w:lastColumn="0" w:noHBand="0" w:noVBand="1"/>
        <w:tblDescription w:val="Item Discrimination Parameter Distribution by Item Type for Grade Five"/>
      </w:tblPr>
      <w:tblGrid>
        <w:gridCol w:w="2160"/>
        <w:gridCol w:w="864"/>
        <w:gridCol w:w="864"/>
        <w:gridCol w:w="864"/>
        <w:gridCol w:w="1550"/>
        <w:gridCol w:w="1152"/>
      </w:tblGrid>
      <w:tr w:rsidR="00585243" w:rsidRPr="00D71FA0" w14:paraId="002DE322"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1B57A88A"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864" w:type="dxa"/>
            <w:noWrap/>
            <w:hideMark/>
          </w:tcPr>
          <w:p w14:paraId="0CE9790C" w14:textId="77777777" w:rsidR="00585243" w:rsidRPr="00D71FA0" w:rsidRDefault="00585243" w:rsidP="00796256">
            <w:pPr>
              <w:pStyle w:val="TableHead"/>
              <w:rPr>
                <w:b w:val="0"/>
                <w:noProof w:val="0"/>
              </w:rPr>
            </w:pPr>
            <w:r w:rsidRPr="00D71FA0">
              <w:rPr>
                <w:noProof w:val="0"/>
              </w:rPr>
              <w:t>MC</w:t>
            </w:r>
          </w:p>
        </w:tc>
        <w:tc>
          <w:tcPr>
            <w:tcW w:w="864" w:type="dxa"/>
            <w:noWrap/>
            <w:hideMark/>
          </w:tcPr>
          <w:p w14:paraId="73D58834" w14:textId="77777777" w:rsidR="00585243" w:rsidRPr="00D71FA0" w:rsidRDefault="00585243" w:rsidP="00796256">
            <w:pPr>
              <w:pStyle w:val="TableHead"/>
              <w:rPr>
                <w:b w:val="0"/>
                <w:noProof w:val="0"/>
              </w:rPr>
            </w:pPr>
            <w:r w:rsidRPr="00D71FA0">
              <w:rPr>
                <w:noProof w:val="0"/>
              </w:rPr>
              <w:t>CR</w:t>
            </w:r>
          </w:p>
        </w:tc>
        <w:tc>
          <w:tcPr>
            <w:tcW w:w="864" w:type="dxa"/>
            <w:noWrap/>
            <w:hideMark/>
          </w:tcPr>
          <w:p w14:paraId="61D715FB" w14:textId="77777777" w:rsidR="00585243" w:rsidRPr="00D71FA0" w:rsidRDefault="00585243" w:rsidP="00796256">
            <w:pPr>
              <w:pStyle w:val="TableHead"/>
              <w:rPr>
                <w:b w:val="0"/>
                <w:noProof w:val="0"/>
              </w:rPr>
            </w:pPr>
            <w:r w:rsidRPr="00D71FA0">
              <w:rPr>
                <w:noProof w:val="0"/>
              </w:rPr>
              <w:t>TEI</w:t>
            </w:r>
          </w:p>
        </w:tc>
        <w:tc>
          <w:tcPr>
            <w:tcW w:w="1550" w:type="dxa"/>
          </w:tcPr>
          <w:p w14:paraId="137333C0" w14:textId="77777777" w:rsidR="00585243" w:rsidRPr="00D71FA0" w:rsidRDefault="00585243" w:rsidP="00796256">
            <w:pPr>
              <w:pStyle w:val="TableHead"/>
              <w:rPr>
                <w:b w:val="0"/>
                <w:noProof w:val="0"/>
              </w:rPr>
            </w:pPr>
            <w:r w:rsidRPr="00D71FA0">
              <w:rPr>
                <w:noProof w:val="0"/>
              </w:rPr>
              <w:t>Composite</w:t>
            </w:r>
          </w:p>
        </w:tc>
        <w:tc>
          <w:tcPr>
            <w:tcW w:w="1152" w:type="dxa"/>
          </w:tcPr>
          <w:p w14:paraId="45950000" w14:textId="77777777" w:rsidR="00585243" w:rsidRPr="00D71FA0" w:rsidRDefault="00585243" w:rsidP="00796256">
            <w:pPr>
              <w:pStyle w:val="TableHead"/>
              <w:rPr>
                <w:b w:val="0"/>
                <w:noProof w:val="0"/>
              </w:rPr>
            </w:pPr>
            <w:r w:rsidRPr="00D71FA0">
              <w:rPr>
                <w:noProof w:val="0"/>
              </w:rPr>
              <w:t>Number of Items</w:t>
            </w:r>
          </w:p>
        </w:tc>
      </w:tr>
      <w:tr w:rsidR="00585243" w:rsidRPr="00D71FA0" w14:paraId="3C92D5ED" w14:textId="77777777" w:rsidTr="00796256">
        <w:trPr>
          <w:trHeight w:val="300"/>
        </w:trPr>
        <w:tc>
          <w:tcPr>
            <w:tcW w:w="2160" w:type="dxa"/>
            <w:tcBorders>
              <w:top w:val="single" w:sz="4" w:space="0" w:color="auto"/>
            </w:tcBorders>
            <w:noWrap/>
            <w:hideMark/>
          </w:tcPr>
          <w:p w14:paraId="7B6F4EBD" w14:textId="77777777" w:rsidR="00585243" w:rsidRPr="00D71FA0" w:rsidRDefault="00585243" w:rsidP="00796256">
            <w:pPr>
              <w:pStyle w:val="TableText"/>
              <w:rPr>
                <w:noProof w:val="0"/>
              </w:rPr>
            </w:pPr>
            <w:r w:rsidRPr="00D71FA0">
              <w:rPr>
                <w:noProof w:val="0"/>
              </w:rPr>
              <w:t>a &lt; 0</w:t>
            </w:r>
          </w:p>
        </w:tc>
        <w:tc>
          <w:tcPr>
            <w:tcW w:w="864" w:type="dxa"/>
            <w:tcBorders>
              <w:top w:val="single" w:sz="4" w:space="0" w:color="auto"/>
              <w:left w:val="nil"/>
              <w:bottom w:val="nil"/>
              <w:right w:val="nil"/>
            </w:tcBorders>
            <w:shd w:val="clear" w:color="auto" w:fill="auto"/>
            <w:noWrap/>
            <w:vAlign w:val="bottom"/>
          </w:tcPr>
          <w:p w14:paraId="782C9C1F"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626E5C67"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3EDBC119" w14:textId="77777777" w:rsidR="00585243" w:rsidRPr="00D71FA0" w:rsidRDefault="00585243" w:rsidP="00796256">
            <w:pPr>
              <w:pStyle w:val="TableText"/>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0F8BA238"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7ADAF26A"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26D8B856" w14:textId="77777777" w:rsidTr="00796256">
        <w:trPr>
          <w:trHeight w:val="300"/>
        </w:trPr>
        <w:tc>
          <w:tcPr>
            <w:tcW w:w="2160" w:type="dxa"/>
            <w:noWrap/>
            <w:hideMark/>
          </w:tcPr>
          <w:p w14:paraId="6825C408" w14:textId="77777777" w:rsidR="00585243" w:rsidRPr="00D71FA0" w:rsidRDefault="00585243" w:rsidP="00796256">
            <w:pPr>
              <w:pStyle w:val="TableText"/>
              <w:rPr>
                <w:noProof w:val="0"/>
              </w:rPr>
            </w:pPr>
            <w:r w:rsidRPr="00D71FA0">
              <w:rPr>
                <w:noProof w:val="0"/>
              </w:rPr>
              <w:t>0 ≤ a &lt; 0.2</w:t>
            </w:r>
          </w:p>
        </w:tc>
        <w:tc>
          <w:tcPr>
            <w:tcW w:w="864" w:type="dxa"/>
            <w:tcBorders>
              <w:top w:val="nil"/>
              <w:left w:val="nil"/>
              <w:bottom w:val="nil"/>
              <w:right w:val="nil"/>
            </w:tcBorders>
            <w:shd w:val="clear" w:color="auto" w:fill="auto"/>
            <w:noWrap/>
            <w:vAlign w:val="bottom"/>
          </w:tcPr>
          <w:p w14:paraId="0BDE4612"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6932C7E0"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C2AC413"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6FB0F5B9"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2CFBED4"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1C15A889" w14:textId="77777777" w:rsidTr="00796256">
        <w:trPr>
          <w:trHeight w:val="300"/>
        </w:trPr>
        <w:tc>
          <w:tcPr>
            <w:tcW w:w="2160" w:type="dxa"/>
            <w:noWrap/>
            <w:hideMark/>
          </w:tcPr>
          <w:p w14:paraId="632495AE" w14:textId="77777777" w:rsidR="00585243" w:rsidRPr="00D71FA0" w:rsidRDefault="00585243" w:rsidP="00796256">
            <w:pPr>
              <w:pStyle w:val="TableText"/>
              <w:rPr>
                <w:noProof w:val="0"/>
              </w:rPr>
            </w:pPr>
            <w:r w:rsidRPr="00D71FA0">
              <w:rPr>
                <w:noProof w:val="0"/>
              </w:rPr>
              <w:t>0.2 ≤ a &lt; 0.4</w:t>
            </w:r>
          </w:p>
        </w:tc>
        <w:tc>
          <w:tcPr>
            <w:tcW w:w="864" w:type="dxa"/>
            <w:tcBorders>
              <w:top w:val="nil"/>
              <w:left w:val="nil"/>
              <w:bottom w:val="nil"/>
              <w:right w:val="nil"/>
            </w:tcBorders>
            <w:shd w:val="clear" w:color="auto" w:fill="auto"/>
            <w:noWrap/>
            <w:vAlign w:val="bottom"/>
          </w:tcPr>
          <w:p w14:paraId="0D8F1745" w14:textId="77777777" w:rsidR="00585243" w:rsidRPr="00D71FA0" w:rsidRDefault="00585243" w:rsidP="00796256">
            <w:pPr>
              <w:pStyle w:val="TableText"/>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457C6A7D"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510E0EA2" w14:textId="77777777" w:rsidR="00585243" w:rsidRPr="00D71FA0" w:rsidRDefault="00585243"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235432CC" w14:textId="77777777" w:rsidR="00585243" w:rsidRPr="00D71FA0" w:rsidRDefault="00585243" w:rsidP="00796256">
            <w:pPr>
              <w:pStyle w:val="TableText"/>
              <w:ind w:right="432"/>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702D7CB2" w14:textId="77777777" w:rsidR="00585243" w:rsidRPr="00D71FA0" w:rsidRDefault="00585243" w:rsidP="00796256">
            <w:pPr>
              <w:pStyle w:val="TableText"/>
              <w:ind w:right="288"/>
              <w:rPr>
                <w:noProof w:val="0"/>
              </w:rPr>
            </w:pPr>
            <w:r w:rsidRPr="00D71FA0">
              <w:rPr>
                <w:noProof w:val="0"/>
                <w:color w:val="000000"/>
              </w:rPr>
              <w:t>11</w:t>
            </w:r>
          </w:p>
        </w:tc>
      </w:tr>
      <w:tr w:rsidR="00585243" w:rsidRPr="00D71FA0" w14:paraId="68805888" w14:textId="77777777" w:rsidTr="00796256">
        <w:trPr>
          <w:trHeight w:val="300"/>
        </w:trPr>
        <w:tc>
          <w:tcPr>
            <w:tcW w:w="2160" w:type="dxa"/>
            <w:noWrap/>
            <w:hideMark/>
          </w:tcPr>
          <w:p w14:paraId="05EF4A98" w14:textId="77777777" w:rsidR="00585243" w:rsidRPr="00D71FA0" w:rsidRDefault="00585243" w:rsidP="00796256">
            <w:pPr>
              <w:pStyle w:val="TableText"/>
              <w:rPr>
                <w:noProof w:val="0"/>
              </w:rPr>
            </w:pPr>
            <w:r w:rsidRPr="00D71FA0">
              <w:rPr>
                <w:noProof w:val="0"/>
              </w:rPr>
              <w:t>0.4 ≤ a &lt; 0.6</w:t>
            </w:r>
          </w:p>
        </w:tc>
        <w:tc>
          <w:tcPr>
            <w:tcW w:w="864" w:type="dxa"/>
            <w:tcBorders>
              <w:top w:val="nil"/>
              <w:left w:val="nil"/>
              <w:bottom w:val="nil"/>
              <w:right w:val="nil"/>
            </w:tcBorders>
            <w:shd w:val="clear" w:color="auto" w:fill="auto"/>
            <w:noWrap/>
            <w:vAlign w:val="bottom"/>
          </w:tcPr>
          <w:p w14:paraId="480D4CE2" w14:textId="77777777" w:rsidR="00585243" w:rsidRPr="00D71FA0" w:rsidRDefault="00585243" w:rsidP="00796256">
            <w:pPr>
              <w:pStyle w:val="TableText"/>
              <w:rPr>
                <w:noProof w:val="0"/>
              </w:rPr>
            </w:pPr>
            <w:r w:rsidRPr="00D71FA0">
              <w:rPr>
                <w:noProof w:val="0"/>
                <w:color w:val="000000"/>
              </w:rPr>
              <w:t>7</w:t>
            </w:r>
          </w:p>
        </w:tc>
        <w:tc>
          <w:tcPr>
            <w:tcW w:w="864" w:type="dxa"/>
            <w:tcBorders>
              <w:top w:val="nil"/>
              <w:left w:val="nil"/>
              <w:bottom w:val="nil"/>
              <w:right w:val="nil"/>
            </w:tcBorders>
            <w:shd w:val="clear" w:color="auto" w:fill="auto"/>
            <w:noWrap/>
            <w:vAlign w:val="bottom"/>
          </w:tcPr>
          <w:p w14:paraId="414B65A0"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048677B5" w14:textId="77777777" w:rsidR="00585243" w:rsidRPr="00D71FA0" w:rsidRDefault="00585243" w:rsidP="00796256">
            <w:pPr>
              <w:pStyle w:val="TableText"/>
              <w:rPr>
                <w:noProof w:val="0"/>
              </w:rPr>
            </w:pPr>
            <w:r w:rsidRPr="00D71FA0">
              <w:rPr>
                <w:noProof w:val="0"/>
                <w:color w:val="000000"/>
              </w:rPr>
              <w:t>5</w:t>
            </w:r>
          </w:p>
        </w:tc>
        <w:tc>
          <w:tcPr>
            <w:tcW w:w="1550" w:type="dxa"/>
            <w:tcBorders>
              <w:top w:val="nil"/>
              <w:left w:val="nil"/>
              <w:bottom w:val="nil"/>
              <w:right w:val="nil"/>
            </w:tcBorders>
            <w:shd w:val="clear" w:color="auto" w:fill="auto"/>
            <w:vAlign w:val="bottom"/>
          </w:tcPr>
          <w:p w14:paraId="35AB004B" w14:textId="77777777" w:rsidR="00585243" w:rsidRPr="00D71FA0" w:rsidRDefault="00585243" w:rsidP="00796256">
            <w:pPr>
              <w:pStyle w:val="TableText"/>
              <w:ind w:right="432"/>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7C371728" w14:textId="77777777" w:rsidR="00585243" w:rsidRPr="00D71FA0" w:rsidRDefault="00585243" w:rsidP="00796256">
            <w:pPr>
              <w:pStyle w:val="TableText"/>
              <w:ind w:right="288"/>
              <w:rPr>
                <w:noProof w:val="0"/>
              </w:rPr>
            </w:pPr>
            <w:r w:rsidRPr="00D71FA0">
              <w:rPr>
                <w:noProof w:val="0"/>
                <w:color w:val="000000"/>
              </w:rPr>
              <w:t>15</w:t>
            </w:r>
          </w:p>
        </w:tc>
      </w:tr>
      <w:tr w:rsidR="00585243" w:rsidRPr="00D71FA0" w14:paraId="4C427F36" w14:textId="77777777" w:rsidTr="00796256">
        <w:trPr>
          <w:trHeight w:val="300"/>
        </w:trPr>
        <w:tc>
          <w:tcPr>
            <w:tcW w:w="2160" w:type="dxa"/>
            <w:noWrap/>
            <w:hideMark/>
          </w:tcPr>
          <w:p w14:paraId="1ED1551D" w14:textId="77777777" w:rsidR="00585243" w:rsidRPr="00D71FA0" w:rsidRDefault="00585243" w:rsidP="00796256">
            <w:pPr>
              <w:pStyle w:val="TableText"/>
              <w:rPr>
                <w:noProof w:val="0"/>
              </w:rPr>
            </w:pPr>
            <w:r w:rsidRPr="00D71FA0">
              <w:rPr>
                <w:noProof w:val="0"/>
              </w:rPr>
              <w:t>0.6 ≤ a &lt; 0.8</w:t>
            </w:r>
          </w:p>
        </w:tc>
        <w:tc>
          <w:tcPr>
            <w:tcW w:w="864" w:type="dxa"/>
            <w:tcBorders>
              <w:top w:val="nil"/>
              <w:left w:val="nil"/>
              <w:bottom w:val="nil"/>
              <w:right w:val="nil"/>
            </w:tcBorders>
            <w:shd w:val="clear" w:color="auto" w:fill="auto"/>
            <w:noWrap/>
            <w:vAlign w:val="bottom"/>
          </w:tcPr>
          <w:p w14:paraId="5FBB0F1A" w14:textId="77777777" w:rsidR="00585243" w:rsidRPr="00D71FA0" w:rsidRDefault="00585243"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263F42EC"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63F70F7B" w14:textId="77777777" w:rsidR="00585243" w:rsidRPr="00D71FA0" w:rsidRDefault="00585243" w:rsidP="00796256">
            <w:pPr>
              <w:pStyle w:val="TableText"/>
              <w:rPr>
                <w:noProof w:val="0"/>
              </w:rPr>
            </w:pPr>
            <w:r w:rsidRPr="00D71FA0">
              <w:rPr>
                <w:noProof w:val="0"/>
                <w:color w:val="000000"/>
              </w:rPr>
              <w:t>6</w:t>
            </w:r>
          </w:p>
        </w:tc>
        <w:tc>
          <w:tcPr>
            <w:tcW w:w="1550" w:type="dxa"/>
            <w:tcBorders>
              <w:top w:val="nil"/>
              <w:left w:val="nil"/>
              <w:bottom w:val="nil"/>
              <w:right w:val="nil"/>
            </w:tcBorders>
            <w:shd w:val="clear" w:color="auto" w:fill="auto"/>
            <w:vAlign w:val="bottom"/>
          </w:tcPr>
          <w:p w14:paraId="1819C0EC" w14:textId="77777777" w:rsidR="00585243" w:rsidRPr="00D71FA0" w:rsidRDefault="00585243"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2F0ACC0B" w14:textId="77777777" w:rsidR="00585243" w:rsidRPr="00D71FA0" w:rsidRDefault="00585243" w:rsidP="00796256">
            <w:pPr>
              <w:pStyle w:val="TableText"/>
              <w:ind w:right="288"/>
              <w:rPr>
                <w:noProof w:val="0"/>
              </w:rPr>
            </w:pPr>
            <w:r w:rsidRPr="00D71FA0">
              <w:rPr>
                <w:noProof w:val="0"/>
                <w:color w:val="000000"/>
              </w:rPr>
              <w:t>19</w:t>
            </w:r>
          </w:p>
        </w:tc>
      </w:tr>
      <w:tr w:rsidR="00585243" w:rsidRPr="00D71FA0" w14:paraId="5919F755" w14:textId="77777777" w:rsidTr="00796256">
        <w:trPr>
          <w:trHeight w:val="300"/>
        </w:trPr>
        <w:tc>
          <w:tcPr>
            <w:tcW w:w="2160" w:type="dxa"/>
            <w:noWrap/>
            <w:hideMark/>
          </w:tcPr>
          <w:p w14:paraId="2E1723D1" w14:textId="77777777" w:rsidR="00585243" w:rsidRPr="00D71FA0" w:rsidRDefault="00585243" w:rsidP="00796256">
            <w:pPr>
              <w:pStyle w:val="TableText"/>
              <w:rPr>
                <w:noProof w:val="0"/>
              </w:rPr>
            </w:pPr>
            <w:r w:rsidRPr="00D71FA0">
              <w:rPr>
                <w:noProof w:val="0"/>
              </w:rPr>
              <w:t>0.8 ≤ a &lt; 1.0</w:t>
            </w:r>
          </w:p>
        </w:tc>
        <w:tc>
          <w:tcPr>
            <w:tcW w:w="864" w:type="dxa"/>
            <w:tcBorders>
              <w:top w:val="nil"/>
              <w:left w:val="nil"/>
              <w:bottom w:val="nil"/>
              <w:right w:val="nil"/>
            </w:tcBorders>
            <w:shd w:val="clear" w:color="auto" w:fill="auto"/>
            <w:noWrap/>
            <w:vAlign w:val="bottom"/>
          </w:tcPr>
          <w:p w14:paraId="48C5E3AA" w14:textId="77777777" w:rsidR="00585243" w:rsidRPr="00D71FA0" w:rsidRDefault="00585243" w:rsidP="00796256">
            <w:pPr>
              <w:pStyle w:val="TableText"/>
              <w:rPr>
                <w:noProof w:val="0"/>
              </w:rPr>
            </w:pPr>
            <w:r w:rsidRPr="00D71FA0">
              <w:rPr>
                <w:noProof w:val="0"/>
                <w:color w:val="000000"/>
              </w:rPr>
              <w:t>8</w:t>
            </w:r>
          </w:p>
        </w:tc>
        <w:tc>
          <w:tcPr>
            <w:tcW w:w="864" w:type="dxa"/>
            <w:tcBorders>
              <w:top w:val="nil"/>
              <w:left w:val="nil"/>
              <w:bottom w:val="nil"/>
              <w:right w:val="nil"/>
            </w:tcBorders>
            <w:shd w:val="clear" w:color="auto" w:fill="auto"/>
            <w:noWrap/>
            <w:vAlign w:val="bottom"/>
          </w:tcPr>
          <w:p w14:paraId="6ABBC952"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41274374" w14:textId="77777777" w:rsidR="00585243" w:rsidRPr="00D71FA0" w:rsidRDefault="00585243" w:rsidP="00796256">
            <w:pPr>
              <w:pStyle w:val="TableText"/>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1A538BDD"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2296525" w14:textId="77777777" w:rsidR="00585243" w:rsidRPr="00D71FA0" w:rsidRDefault="00585243" w:rsidP="00796256">
            <w:pPr>
              <w:pStyle w:val="TableText"/>
              <w:ind w:right="288"/>
              <w:rPr>
                <w:noProof w:val="0"/>
              </w:rPr>
            </w:pPr>
            <w:r w:rsidRPr="00D71FA0">
              <w:rPr>
                <w:noProof w:val="0"/>
                <w:color w:val="000000"/>
              </w:rPr>
              <w:t>15</w:t>
            </w:r>
          </w:p>
        </w:tc>
      </w:tr>
      <w:tr w:rsidR="00585243" w:rsidRPr="00D71FA0" w14:paraId="49AA4012" w14:textId="77777777" w:rsidTr="00796256">
        <w:trPr>
          <w:trHeight w:val="300"/>
        </w:trPr>
        <w:tc>
          <w:tcPr>
            <w:tcW w:w="2160" w:type="dxa"/>
            <w:noWrap/>
            <w:hideMark/>
          </w:tcPr>
          <w:p w14:paraId="54326F3D" w14:textId="77777777" w:rsidR="00585243" w:rsidRPr="00D71FA0" w:rsidRDefault="00585243" w:rsidP="00796256">
            <w:pPr>
              <w:pStyle w:val="TableText"/>
              <w:rPr>
                <w:noProof w:val="0"/>
              </w:rPr>
            </w:pPr>
            <w:r w:rsidRPr="00D71FA0">
              <w:rPr>
                <w:noProof w:val="0"/>
              </w:rPr>
              <w:t>1.0 ≤ a &lt; 1.2</w:t>
            </w:r>
          </w:p>
        </w:tc>
        <w:tc>
          <w:tcPr>
            <w:tcW w:w="864" w:type="dxa"/>
            <w:tcBorders>
              <w:top w:val="nil"/>
              <w:left w:val="nil"/>
              <w:bottom w:val="nil"/>
              <w:right w:val="nil"/>
            </w:tcBorders>
            <w:shd w:val="clear" w:color="auto" w:fill="auto"/>
            <w:noWrap/>
            <w:vAlign w:val="bottom"/>
          </w:tcPr>
          <w:p w14:paraId="2DE25E90"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0528743"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591C0415" w14:textId="77777777" w:rsidR="00585243" w:rsidRPr="00D71FA0" w:rsidRDefault="00585243"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22D5854E" w14:textId="77777777" w:rsidR="00585243" w:rsidRPr="00D71FA0" w:rsidRDefault="00585243"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7467B57C" w14:textId="77777777" w:rsidR="00585243" w:rsidRPr="00D71FA0" w:rsidRDefault="00585243" w:rsidP="00796256">
            <w:pPr>
              <w:pStyle w:val="TableText"/>
              <w:ind w:right="288"/>
              <w:rPr>
                <w:noProof w:val="0"/>
              </w:rPr>
            </w:pPr>
            <w:r w:rsidRPr="00D71FA0">
              <w:rPr>
                <w:noProof w:val="0"/>
                <w:color w:val="000000"/>
              </w:rPr>
              <w:t>6</w:t>
            </w:r>
          </w:p>
        </w:tc>
      </w:tr>
      <w:tr w:rsidR="00585243" w:rsidRPr="00D71FA0" w14:paraId="067BCF93" w14:textId="77777777" w:rsidTr="00796256">
        <w:trPr>
          <w:trHeight w:val="300"/>
        </w:trPr>
        <w:tc>
          <w:tcPr>
            <w:tcW w:w="2160" w:type="dxa"/>
            <w:noWrap/>
            <w:hideMark/>
          </w:tcPr>
          <w:p w14:paraId="2368CD47" w14:textId="77777777" w:rsidR="00585243" w:rsidRPr="00D71FA0" w:rsidRDefault="00585243" w:rsidP="00796256">
            <w:pPr>
              <w:pStyle w:val="TableText"/>
              <w:rPr>
                <w:noProof w:val="0"/>
              </w:rPr>
            </w:pPr>
            <w:r w:rsidRPr="00D71FA0">
              <w:rPr>
                <w:noProof w:val="0"/>
              </w:rPr>
              <w:t>1.2 ≤ a &lt; 1.4</w:t>
            </w:r>
          </w:p>
        </w:tc>
        <w:tc>
          <w:tcPr>
            <w:tcW w:w="864" w:type="dxa"/>
            <w:tcBorders>
              <w:top w:val="nil"/>
              <w:left w:val="nil"/>
              <w:bottom w:val="nil"/>
              <w:right w:val="nil"/>
            </w:tcBorders>
            <w:shd w:val="clear" w:color="auto" w:fill="auto"/>
            <w:noWrap/>
            <w:vAlign w:val="bottom"/>
          </w:tcPr>
          <w:p w14:paraId="0697F55D"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0EAC98B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E6BC3EE"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57484951"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B3189B0" w14:textId="77777777" w:rsidR="00585243" w:rsidRPr="00D71FA0" w:rsidRDefault="00585243" w:rsidP="00796256">
            <w:pPr>
              <w:pStyle w:val="TableText"/>
              <w:ind w:right="288"/>
              <w:rPr>
                <w:noProof w:val="0"/>
              </w:rPr>
            </w:pPr>
            <w:r w:rsidRPr="00D71FA0">
              <w:rPr>
                <w:noProof w:val="0"/>
                <w:color w:val="000000"/>
              </w:rPr>
              <w:t>2</w:t>
            </w:r>
          </w:p>
        </w:tc>
      </w:tr>
      <w:tr w:rsidR="00585243" w:rsidRPr="00D71FA0" w14:paraId="2FA7EF40" w14:textId="77777777" w:rsidTr="00796256">
        <w:trPr>
          <w:trHeight w:val="300"/>
        </w:trPr>
        <w:tc>
          <w:tcPr>
            <w:tcW w:w="2160" w:type="dxa"/>
            <w:noWrap/>
            <w:hideMark/>
          </w:tcPr>
          <w:p w14:paraId="56D6FB70" w14:textId="77777777" w:rsidR="00585243" w:rsidRPr="00D71FA0" w:rsidRDefault="00585243" w:rsidP="00796256">
            <w:pPr>
              <w:pStyle w:val="TableText"/>
              <w:rPr>
                <w:noProof w:val="0"/>
              </w:rPr>
            </w:pPr>
            <w:r w:rsidRPr="00D71FA0">
              <w:rPr>
                <w:noProof w:val="0"/>
              </w:rPr>
              <w:t>1.4 ≤ a &lt; 1.6</w:t>
            </w:r>
          </w:p>
        </w:tc>
        <w:tc>
          <w:tcPr>
            <w:tcW w:w="864" w:type="dxa"/>
            <w:tcBorders>
              <w:top w:val="nil"/>
              <w:left w:val="nil"/>
              <w:bottom w:val="nil"/>
              <w:right w:val="nil"/>
            </w:tcBorders>
            <w:shd w:val="clear" w:color="auto" w:fill="auto"/>
            <w:noWrap/>
            <w:vAlign w:val="bottom"/>
          </w:tcPr>
          <w:p w14:paraId="1078EB01"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9DC4DBF"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39F5DB2"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73DA502D"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942B860"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31009BDE" w14:textId="77777777" w:rsidTr="00796256">
        <w:trPr>
          <w:trHeight w:val="300"/>
        </w:trPr>
        <w:tc>
          <w:tcPr>
            <w:tcW w:w="2160" w:type="dxa"/>
            <w:noWrap/>
            <w:hideMark/>
          </w:tcPr>
          <w:p w14:paraId="589242D0" w14:textId="77777777" w:rsidR="00585243" w:rsidRPr="00D71FA0" w:rsidRDefault="00585243" w:rsidP="00796256">
            <w:pPr>
              <w:pStyle w:val="TableText"/>
              <w:rPr>
                <w:noProof w:val="0"/>
              </w:rPr>
            </w:pPr>
            <w:r w:rsidRPr="00D71FA0">
              <w:rPr>
                <w:noProof w:val="0"/>
              </w:rPr>
              <w:t>1.6 ≤ a &lt; 1.8</w:t>
            </w:r>
          </w:p>
        </w:tc>
        <w:tc>
          <w:tcPr>
            <w:tcW w:w="864" w:type="dxa"/>
            <w:tcBorders>
              <w:top w:val="nil"/>
              <w:left w:val="nil"/>
              <w:bottom w:val="nil"/>
              <w:right w:val="nil"/>
            </w:tcBorders>
            <w:shd w:val="clear" w:color="auto" w:fill="auto"/>
            <w:noWrap/>
            <w:vAlign w:val="bottom"/>
          </w:tcPr>
          <w:p w14:paraId="7E1A1A39"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A6CF5C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11E349A"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0ED4D935"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69D70E4"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50F4A9D6" w14:textId="77777777" w:rsidTr="00796256">
        <w:trPr>
          <w:trHeight w:val="300"/>
        </w:trPr>
        <w:tc>
          <w:tcPr>
            <w:tcW w:w="2160" w:type="dxa"/>
            <w:noWrap/>
            <w:hideMark/>
          </w:tcPr>
          <w:p w14:paraId="7F686099" w14:textId="77777777" w:rsidR="00585243" w:rsidRPr="00D71FA0" w:rsidRDefault="00585243" w:rsidP="00796256">
            <w:pPr>
              <w:pStyle w:val="TableText"/>
              <w:rPr>
                <w:noProof w:val="0"/>
              </w:rPr>
            </w:pPr>
            <w:r w:rsidRPr="00D71FA0">
              <w:rPr>
                <w:noProof w:val="0"/>
              </w:rPr>
              <w:t>1.8 ≤ a &lt; 2.0</w:t>
            </w:r>
          </w:p>
        </w:tc>
        <w:tc>
          <w:tcPr>
            <w:tcW w:w="864" w:type="dxa"/>
            <w:tcBorders>
              <w:top w:val="nil"/>
              <w:left w:val="nil"/>
              <w:bottom w:val="nil"/>
              <w:right w:val="nil"/>
            </w:tcBorders>
            <w:shd w:val="clear" w:color="auto" w:fill="auto"/>
            <w:noWrap/>
            <w:vAlign w:val="bottom"/>
          </w:tcPr>
          <w:p w14:paraId="624EBC53"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19BA7F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B87E3E8"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373F1D11"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B4AD5B1"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30972AB1" w14:textId="77777777" w:rsidTr="00796256">
        <w:trPr>
          <w:trHeight w:val="300"/>
        </w:trPr>
        <w:tc>
          <w:tcPr>
            <w:tcW w:w="2160" w:type="dxa"/>
            <w:tcBorders>
              <w:bottom w:val="single" w:sz="4" w:space="0" w:color="auto"/>
            </w:tcBorders>
            <w:noWrap/>
            <w:hideMark/>
          </w:tcPr>
          <w:p w14:paraId="55245BF8" w14:textId="77777777" w:rsidR="00585243" w:rsidRPr="00D71FA0" w:rsidRDefault="00585243" w:rsidP="00796256">
            <w:pPr>
              <w:pStyle w:val="TableText"/>
              <w:rPr>
                <w:noProof w:val="0"/>
              </w:rPr>
            </w:pPr>
            <w:r w:rsidRPr="00D71FA0">
              <w:rPr>
                <w:noProof w:val="0"/>
              </w:rPr>
              <w:t>a ≥ 2.0</w:t>
            </w:r>
          </w:p>
        </w:tc>
        <w:tc>
          <w:tcPr>
            <w:tcW w:w="864" w:type="dxa"/>
            <w:tcBorders>
              <w:top w:val="nil"/>
              <w:left w:val="nil"/>
              <w:bottom w:val="single" w:sz="4" w:space="0" w:color="auto"/>
              <w:right w:val="nil"/>
            </w:tcBorders>
            <w:shd w:val="clear" w:color="auto" w:fill="auto"/>
            <w:noWrap/>
            <w:vAlign w:val="bottom"/>
          </w:tcPr>
          <w:p w14:paraId="6EE92224"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00CFB23F"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3AF5D568"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0408CB4E"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606C2A14"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54F4FB71" w14:textId="77777777" w:rsidTr="00796256">
        <w:trPr>
          <w:trHeight w:val="300"/>
        </w:trPr>
        <w:tc>
          <w:tcPr>
            <w:tcW w:w="2160" w:type="dxa"/>
            <w:tcBorders>
              <w:top w:val="single" w:sz="4" w:space="0" w:color="auto"/>
              <w:bottom w:val="nil"/>
            </w:tcBorders>
            <w:noWrap/>
            <w:hideMark/>
          </w:tcPr>
          <w:p w14:paraId="324D9195" w14:textId="77777777" w:rsidR="00585243" w:rsidRPr="00D71FA0" w:rsidRDefault="00585243" w:rsidP="00796256">
            <w:pPr>
              <w:pStyle w:val="TableText"/>
              <w:rPr>
                <w:noProof w:val="0"/>
              </w:rPr>
            </w:pPr>
            <w:r w:rsidRPr="00D71FA0">
              <w:rPr>
                <w:noProof w:val="0"/>
              </w:rPr>
              <w:t>Minimum</w:t>
            </w:r>
          </w:p>
        </w:tc>
        <w:tc>
          <w:tcPr>
            <w:tcW w:w="864" w:type="dxa"/>
            <w:tcBorders>
              <w:top w:val="single" w:sz="4" w:space="0" w:color="auto"/>
              <w:left w:val="nil"/>
              <w:bottom w:val="nil"/>
              <w:right w:val="nil"/>
            </w:tcBorders>
            <w:shd w:val="clear" w:color="auto" w:fill="auto"/>
            <w:noWrap/>
            <w:vAlign w:val="bottom"/>
          </w:tcPr>
          <w:p w14:paraId="64D6CD54" w14:textId="77777777" w:rsidR="00585243" w:rsidRPr="00D71FA0" w:rsidRDefault="00585243" w:rsidP="00796256">
            <w:pPr>
              <w:pStyle w:val="TableText"/>
              <w:rPr>
                <w:noProof w:val="0"/>
              </w:rPr>
            </w:pPr>
            <w:r w:rsidRPr="00D71FA0">
              <w:rPr>
                <w:noProof w:val="0"/>
                <w:color w:val="000000"/>
              </w:rPr>
              <w:t>0.18</w:t>
            </w:r>
          </w:p>
        </w:tc>
        <w:tc>
          <w:tcPr>
            <w:tcW w:w="864" w:type="dxa"/>
            <w:tcBorders>
              <w:top w:val="single" w:sz="4" w:space="0" w:color="auto"/>
              <w:left w:val="nil"/>
              <w:bottom w:val="nil"/>
              <w:right w:val="nil"/>
            </w:tcBorders>
            <w:shd w:val="clear" w:color="auto" w:fill="auto"/>
            <w:noWrap/>
            <w:vAlign w:val="bottom"/>
          </w:tcPr>
          <w:p w14:paraId="1F90054E" w14:textId="77777777" w:rsidR="00585243" w:rsidRPr="00D71FA0" w:rsidRDefault="00585243" w:rsidP="00796256">
            <w:pPr>
              <w:pStyle w:val="TableText"/>
              <w:rPr>
                <w:noProof w:val="0"/>
              </w:rPr>
            </w:pPr>
            <w:r w:rsidRPr="00D71FA0">
              <w:rPr>
                <w:noProof w:val="0"/>
                <w:color w:val="000000"/>
              </w:rPr>
              <w:t>0.34</w:t>
            </w:r>
          </w:p>
        </w:tc>
        <w:tc>
          <w:tcPr>
            <w:tcW w:w="864" w:type="dxa"/>
            <w:tcBorders>
              <w:top w:val="single" w:sz="4" w:space="0" w:color="auto"/>
              <w:left w:val="nil"/>
              <w:bottom w:val="nil"/>
              <w:right w:val="nil"/>
            </w:tcBorders>
            <w:shd w:val="clear" w:color="auto" w:fill="auto"/>
            <w:noWrap/>
            <w:vAlign w:val="bottom"/>
          </w:tcPr>
          <w:p w14:paraId="7328497D" w14:textId="77777777" w:rsidR="00585243" w:rsidRPr="00D71FA0" w:rsidRDefault="00585243" w:rsidP="00796256">
            <w:pPr>
              <w:pStyle w:val="TableText"/>
              <w:rPr>
                <w:noProof w:val="0"/>
              </w:rPr>
            </w:pPr>
            <w:r w:rsidRPr="00D71FA0">
              <w:rPr>
                <w:noProof w:val="0"/>
                <w:color w:val="000000"/>
              </w:rPr>
              <w:t>0.29</w:t>
            </w:r>
          </w:p>
        </w:tc>
        <w:tc>
          <w:tcPr>
            <w:tcW w:w="1550" w:type="dxa"/>
            <w:tcBorders>
              <w:top w:val="single" w:sz="4" w:space="0" w:color="auto"/>
              <w:left w:val="nil"/>
              <w:bottom w:val="nil"/>
              <w:right w:val="nil"/>
            </w:tcBorders>
            <w:shd w:val="clear" w:color="auto" w:fill="auto"/>
            <w:vAlign w:val="bottom"/>
          </w:tcPr>
          <w:p w14:paraId="6B983D8A" w14:textId="77777777" w:rsidR="00585243" w:rsidRPr="00D71FA0" w:rsidRDefault="00585243" w:rsidP="00796256">
            <w:pPr>
              <w:pStyle w:val="TableText"/>
              <w:ind w:right="432"/>
              <w:rPr>
                <w:noProof w:val="0"/>
              </w:rPr>
            </w:pPr>
            <w:r w:rsidRPr="00D71FA0">
              <w:rPr>
                <w:noProof w:val="0"/>
                <w:color w:val="000000"/>
              </w:rPr>
              <w:t>0.29</w:t>
            </w:r>
          </w:p>
        </w:tc>
        <w:tc>
          <w:tcPr>
            <w:tcW w:w="1152" w:type="dxa"/>
            <w:tcBorders>
              <w:top w:val="single" w:sz="4" w:space="0" w:color="auto"/>
              <w:left w:val="nil"/>
              <w:bottom w:val="nil"/>
              <w:right w:val="nil"/>
            </w:tcBorders>
            <w:shd w:val="clear" w:color="auto" w:fill="auto"/>
            <w:vAlign w:val="bottom"/>
          </w:tcPr>
          <w:p w14:paraId="4A7DBE29" w14:textId="77777777" w:rsidR="00585243" w:rsidRPr="00D71FA0" w:rsidRDefault="00585243" w:rsidP="00796256">
            <w:pPr>
              <w:pStyle w:val="TableText"/>
              <w:ind w:right="288"/>
              <w:rPr>
                <w:noProof w:val="0"/>
              </w:rPr>
            </w:pPr>
            <w:r w:rsidRPr="00D71FA0">
              <w:rPr>
                <w:noProof w:val="0"/>
                <w:color w:val="000000"/>
              </w:rPr>
              <w:t>0.18</w:t>
            </w:r>
          </w:p>
        </w:tc>
      </w:tr>
      <w:tr w:rsidR="00585243" w:rsidRPr="00D71FA0" w14:paraId="0CED921C" w14:textId="77777777" w:rsidTr="00796256">
        <w:trPr>
          <w:trHeight w:val="300"/>
        </w:trPr>
        <w:tc>
          <w:tcPr>
            <w:tcW w:w="2160" w:type="dxa"/>
            <w:tcBorders>
              <w:top w:val="nil"/>
            </w:tcBorders>
            <w:noWrap/>
            <w:hideMark/>
          </w:tcPr>
          <w:p w14:paraId="555F0201" w14:textId="77777777" w:rsidR="00585243" w:rsidRPr="00D71FA0" w:rsidRDefault="00585243" w:rsidP="00796256">
            <w:pPr>
              <w:pStyle w:val="TableText"/>
              <w:rPr>
                <w:noProof w:val="0"/>
              </w:rPr>
            </w:pPr>
            <w:r w:rsidRPr="00D71FA0">
              <w:rPr>
                <w:noProof w:val="0"/>
              </w:rPr>
              <w:t>Maximum</w:t>
            </w:r>
          </w:p>
        </w:tc>
        <w:tc>
          <w:tcPr>
            <w:tcW w:w="864" w:type="dxa"/>
            <w:tcBorders>
              <w:top w:val="nil"/>
              <w:left w:val="nil"/>
              <w:bottom w:val="nil"/>
              <w:right w:val="nil"/>
            </w:tcBorders>
            <w:shd w:val="clear" w:color="auto" w:fill="auto"/>
            <w:noWrap/>
            <w:vAlign w:val="bottom"/>
          </w:tcPr>
          <w:p w14:paraId="38DCC60B" w14:textId="77777777" w:rsidR="00585243" w:rsidRPr="00D71FA0" w:rsidRDefault="00585243" w:rsidP="00796256">
            <w:pPr>
              <w:pStyle w:val="TableText"/>
              <w:rPr>
                <w:noProof w:val="0"/>
              </w:rPr>
            </w:pPr>
            <w:r w:rsidRPr="00D71FA0">
              <w:rPr>
                <w:noProof w:val="0"/>
                <w:color w:val="000000"/>
              </w:rPr>
              <w:t>1.24</w:t>
            </w:r>
          </w:p>
        </w:tc>
        <w:tc>
          <w:tcPr>
            <w:tcW w:w="864" w:type="dxa"/>
            <w:tcBorders>
              <w:top w:val="nil"/>
              <w:left w:val="nil"/>
              <w:bottom w:val="nil"/>
              <w:right w:val="nil"/>
            </w:tcBorders>
            <w:shd w:val="clear" w:color="auto" w:fill="auto"/>
            <w:noWrap/>
            <w:vAlign w:val="bottom"/>
          </w:tcPr>
          <w:p w14:paraId="08A65A22" w14:textId="77777777" w:rsidR="00585243" w:rsidRPr="00D71FA0" w:rsidRDefault="00585243" w:rsidP="00796256">
            <w:pPr>
              <w:pStyle w:val="TableText"/>
              <w:rPr>
                <w:noProof w:val="0"/>
              </w:rPr>
            </w:pPr>
            <w:r w:rsidRPr="00D71FA0">
              <w:rPr>
                <w:noProof w:val="0"/>
                <w:color w:val="000000"/>
              </w:rPr>
              <w:t>1.14</w:t>
            </w:r>
          </w:p>
        </w:tc>
        <w:tc>
          <w:tcPr>
            <w:tcW w:w="864" w:type="dxa"/>
            <w:tcBorders>
              <w:top w:val="nil"/>
              <w:left w:val="nil"/>
              <w:bottom w:val="nil"/>
              <w:right w:val="nil"/>
            </w:tcBorders>
            <w:shd w:val="clear" w:color="auto" w:fill="auto"/>
            <w:noWrap/>
            <w:vAlign w:val="bottom"/>
          </w:tcPr>
          <w:p w14:paraId="70DC7E6D" w14:textId="77777777" w:rsidR="00585243" w:rsidRPr="00D71FA0" w:rsidRDefault="00585243" w:rsidP="00796256">
            <w:pPr>
              <w:pStyle w:val="TableText"/>
              <w:rPr>
                <w:noProof w:val="0"/>
              </w:rPr>
            </w:pPr>
            <w:r w:rsidRPr="00D71FA0">
              <w:rPr>
                <w:noProof w:val="0"/>
                <w:color w:val="000000"/>
              </w:rPr>
              <w:t>1.04</w:t>
            </w:r>
          </w:p>
        </w:tc>
        <w:tc>
          <w:tcPr>
            <w:tcW w:w="1550" w:type="dxa"/>
            <w:tcBorders>
              <w:top w:val="nil"/>
              <w:left w:val="nil"/>
              <w:bottom w:val="nil"/>
              <w:right w:val="nil"/>
            </w:tcBorders>
            <w:shd w:val="clear" w:color="auto" w:fill="auto"/>
            <w:vAlign w:val="bottom"/>
          </w:tcPr>
          <w:p w14:paraId="55EAFEA7" w14:textId="77777777" w:rsidR="00585243" w:rsidRPr="00D71FA0" w:rsidRDefault="00585243" w:rsidP="00796256">
            <w:pPr>
              <w:pStyle w:val="TableText"/>
              <w:ind w:right="432"/>
              <w:rPr>
                <w:noProof w:val="0"/>
              </w:rPr>
            </w:pPr>
            <w:r w:rsidRPr="00D71FA0">
              <w:rPr>
                <w:noProof w:val="0"/>
                <w:color w:val="000000"/>
              </w:rPr>
              <w:t>1.02</w:t>
            </w:r>
          </w:p>
        </w:tc>
        <w:tc>
          <w:tcPr>
            <w:tcW w:w="1152" w:type="dxa"/>
            <w:tcBorders>
              <w:top w:val="nil"/>
              <w:left w:val="nil"/>
              <w:bottom w:val="nil"/>
              <w:right w:val="nil"/>
            </w:tcBorders>
            <w:shd w:val="clear" w:color="auto" w:fill="auto"/>
            <w:vAlign w:val="bottom"/>
          </w:tcPr>
          <w:p w14:paraId="33382B9A" w14:textId="77777777" w:rsidR="00585243" w:rsidRPr="00D71FA0" w:rsidRDefault="00585243" w:rsidP="00796256">
            <w:pPr>
              <w:pStyle w:val="TableText"/>
              <w:ind w:right="288"/>
              <w:rPr>
                <w:noProof w:val="0"/>
              </w:rPr>
            </w:pPr>
            <w:r w:rsidRPr="00D71FA0">
              <w:rPr>
                <w:noProof w:val="0"/>
                <w:color w:val="000000"/>
              </w:rPr>
              <w:t>1.24</w:t>
            </w:r>
          </w:p>
        </w:tc>
      </w:tr>
      <w:tr w:rsidR="00585243" w:rsidRPr="00D71FA0" w14:paraId="1EBA964F" w14:textId="77777777" w:rsidTr="00796256">
        <w:trPr>
          <w:trHeight w:val="300"/>
        </w:trPr>
        <w:tc>
          <w:tcPr>
            <w:tcW w:w="2160" w:type="dxa"/>
            <w:noWrap/>
            <w:hideMark/>
          </w:tcPr>
          <w:p w14:paraId="110AE383" w14:textId="77777777" w:rsidR="00585243" w:rsidRPr="00D71FA0" w:rsidRDefault="00585243" w:rsidP="00796256">
            <w:pPr>
              <w:pStyle w:val="TableText"/>
              <w:rPr>
                <w:noProof w:val="0"/>
              </w:rPr>
            </w:pPr>
            <w:r w:rsidRPr="00D71FA0">
              <w:rPr>
                <w:noProof w:val="0"/>
              </w:rPr>
              <w:t>Mean</w:t>
            </w:r>
          </w:p>
        </w:tc>
        <w:tc>
          <w:tcPr>
            <w:tcW w:w="864" w:type="dxa"/>
            <w:tcBorders>
              <w:top w:val="nil"/>
              <w:left w:val="nil"/>
              <w:bottom w:val="nil"/>
              <w:right w:val="nil"/>
            </w:tcBorders>
            <w:shd w:val="clear" w:color="auto" w:fill="auto"/>
            <w:noWrap/>
            <w:vAlign w:val="bottom"/>
          </w:tcPr>
          <w:p w14:paraId="69C6D9ED" w14:textId="77777777" w:rsidR="00585243" w:rsidRPr="00D71FA0" w:rsidRDefault="00585243" w:rsidP="00796256">
            <w:pPr>
              <w:pStyle w:val="TableText"/>
              <w:rPr>
                <w:noProof w:val="0"/>
              </w:rPr>
            </w:pPr>
            <w:r w:rsidRPr="00D71FA0">
              <w:rPr>
                <w:noProof w:val="0"/>
                <w:color w:val="000000"/>
              </w:rPr>
              <w:t>0.67</w:t>
            </w:r>
          </w:p>
        </w:tc>
        <w:tc>
          <w:tcPr>
            <w:tcW w:w="864" w:type="dxa"/>
            <w:tcBorders>
              <w:top w:val="nil"/>
              <w:left w:val="nil"/>
              <w:bottom w:val="nil"/>
              <w:right w:val="nil"/>
            </w:tcBorders>
            <w:shd w:val="clear" w:color="auto" w:fill="auto"/>
            <w:noWrap/>
            <w:vAlign w:val="bottom"/>
          </w:tcPr>
          <w:p w14:paraId="0CA341ED" w14:textId="77777777" w:rsidR="00585243" w:rsidRPr="00D71FA0" w:rsidRDefault="00585243" w:rsidP="00796256">
            <w:pPr>
              <w:pStyle w:val="TableText"/>
              <w:rPr>
                <w:noProof w:val="0"/>
              </w:rPr>
            </w:pPr>
            <w:r w:rsidRPr="00D71FA0">
              <w:rPr>
                <w:noProof w:val="0"/>
                <w:color w:val="000000"/>
              </w:rPr>
              <w:t>0.75</w:t>
            </w:r>
          </w:p>
        </w:tc>
        <w:tc>
          <w:tcPr>
            <w:tcW w:w="864" w:type="dxa"/>
            <w:tcBorders>
              <w:top w:val="nil"/>
              <w:left w:val="nil"/>
              <w:bottom w:val="nil"/>
              <w:right w:val="nil"/>
            </w:tcBorders>
            <w:shd w:val="clear" w:color="auto" w:fill="auto"/>
            <w:noWrap/>
            <w:vAlign w:val="bottom"/>
          </w:tcPr>
          <w:p w14:paraId="6E24D8FE" w14:textId="77777777" w:rsidR="00585243" w:rsidRPr="00D71FA0" w:rsidRDefault="00585243" w:rsidP="00796256">
            <w:pPr>
              <w:pStyle w:val="TableText"/>
              <w:rPr>
                <w:noProof w:val="0"/>
              </w:rPr>
            </w:pPr>
            <w:r w:rsidRPr="00D71FA0">
              <w:rPr>
                <w:noProof w:val="0"/>
                <w:color w:val="000000"/>
              </w:rPr>
              <w:t>0.69</w:t>
            </w:r>
          </w:p>
        </w:tc>
        <w:tc>
          <w:tcPr>
            <w:tcW w:w="1550" w:type="dxa"/>
            <w:tcBorders>
              <w:top w:val="nil"/>
              <w:left w:val="nil"/>
              <w:bottom w:val="nil"/>
              <w:right w:val="nil"/>
            </w:tcBorders>
            <w:shd w:val="clear" w:color="auto" w:fill="auto"/>
            <w:vAlign w:val="bottom"/>
          </w:tcPr>
          <w:p w14:paraId="16A57572" w14:textId="77777777" w:rsidR="00585243" w:rsidRPr="00D71FA0" w:rsidRDefault="00585243" w:rsidP="00796256">
            <w:pPr>
              <w:pStyle w:val="TableText"/>
              <w:ind w:right="432"/>
              <w:rPr>
                <w:noProof w:val="0"/>
              </w:rPr>
            </w:pPr>
            <w:r w:rsidRPr="00D71FA0">
              <w:rPr>
                <w:noProof w:val="0"/>
                <w:color w:val="000000"/>
              </w:rPr>
              <w:t>0.54</w:t>
            </w:r>
          </w:p>
        </w:tc>
        <w:tc>
          <w:tcPr>
            <w:tcW w:w="1152" w:type="dxa"/>
            <w:tcBorders>
              <w:top w:val="nil"/>
              <w:left w:val="nil"/>
              <w:bottom w:val="nil"/>
              <w:right w:val="nil"/>
            </w:tcBorders>
            <w:shd w:val="clear" w:color="auto" w:fill="auto"/>
            <w:vAlign w:val="bottom"/>
          </w:tcPr>
          <w:p w14:paraId="649762EA" w14:textId="77777777" w:rsidR="00585243" w:rsidRPr="00D71FA0" w:rsidRDefault="00585243" w:rsidP="00796256">
            <w:pPr>
              <w:pStyle w:val="TableText"/>
              <w:ind w:right="288"/>
              <w:rPr>
                <w:noProof w:val="0"/>
              </w:rPr>
            </w:pPr>
            <w:r w:rsidRPr="00D71FA0">
              <w:rPr>
                <w:noProof w:val="0"/>
                <w:color w:val="000000"/>
              </w:rPr>
              <w:t>0.67</w:t>
            </w:r>
          </w:p>
        </w:tc>
      </w:tr>
      <w:tr w:rsidR="00585243" w:rsidRPr="00D71FA0" w14:paraId="7A421C06" w14:textId="77777777" w:rsidTr="00796256">
        <w:trPr>
          <w:trHeight w:val="300"/>
        </w:trPr>
        <w:tc>
          <w:tcPr>
            <w:tcW w:w="2160" w:type="dxa"/>
            <w:tcBorders>
              <w:bottom w:val="single" w:sz="4" w:space="0" w:color="auto"/>
            </w:tcBorders>
            <w:noWrap/>
            <w:hideMark/>
          </w:tcPr>
          <w:p w14:paraId="77250C5E" w14:textId="77777777" w:rsidR="00585243" w:rsidRPr="00D71FA0" w:rsidRDefault="00585243" w:rsidP="00796256">
            <w:pPr>
              <w:pStyle w:val="TableText"/>
              <w:rPr>
                <w:noProof w:val="0"/>
              </w:rPr>
            </w:pPr>
            <w:r w:rsidRPr="00D71FA0">
              <w:rPr>
                <w:noProof w:val="0"/>
              </w:rPr>
              <w:t>SD</w:t>
            </w:r>
          </w:p>
        </w:tc>
        <w:tc>
          <w:tcPr>
            <w:tcW w:w="864" w:type="dxa"/>
            <w:tcBorders>
              <w:top w:val="nil"/>
              <w:left w:val="nil"/>
              <w:bottom w:val="single" w:sz="4" w:space="0" w:color="auto"/>
              <w:right w:val="nil"/>
            </w:tcBorders>
            <w:shd w:val="clear" w:color="auto" w:fill="auto"/>
            <w:noWrap/>
            <w:vAlign w:val="bottom"/>
          </w:tcPr>
          <w:p w14:paraId="635870C7" w14:textId="77777777" w:rsidR="00585243" w:rsidRPr="00D71FA0" w:rsidRDefault="00585243" w:rsidP="00796256">
            <w:pPr>
              <w:pStyle w:val="TableText"/>
              <w:rPr>
                <w:noProof w:val="0"/>
              </w:rPr>
            </w:pPr>
            <w:r w:rsidRPr="00D71FA0">
              <w:rPr>
                <w:noProof w:val="0"/>
                <w:color w:val="000000"/>
              </w:rPr>
              <w:t>0.26</w:t>
            </w:r>
          </w:p>
        </w:tc>
        <w:tc>
          <w:tcPr>
            <w:tcW w:w="864" w:type="dxa"/>
            <w:tcBorders>
              <w:top w:val="nil"/>
              <w:left w:val="nil"/>
              <w:bottom w:val="single" w:sz="4" w:space="0" w:color="auto"/>
              <w:right w:val="nil"/>
            </w:tcBorders>
            <w:shd w:val="clear" w:color="auto" w:fill="auto"/>
            <w:noWrap/>
            <w:vAlign w:val="bottom"/>
          </w:tcPr>
          <w:p w14:paraId="52EB5B3B" w14:textId="77777777" w:rsidR="00585243" w:rsidRPr="00D71FA0" w:rsidRDefault="00585243" w:rsidP="00796256">
            <w:pPr>
              <w:pStyle w:val="TableText"/>
              <w:rPr>
                <w:noProof w:val="0"/>
              </w:rPr>
            </w:pPr>
            <w:r w:rsidRPr="00D71FA0">
              <w:rPr>
                <w:noProof w:val="0"/>
                <w:color w:val="000000"/>
              </w:rPr>
              <w:t>0.25</w:t>
            </w:r>
          </w:p>
        </w:tc>
        <w:tc>
          <w:tcPr>
            <w:tcW w:w="864" w:type="dxa"/>
            <w:tcBorders>
              <w:top w:val="nil"/>
              <w:left w:val="nil"/>
              <w:bottom w:val="single" w:sz="4" w:space="0" w:color="auto"/>
              <w:right w:val="nil"/>
            </w:tcBorders>
            <w:shd w:val="clear" w:color="auto" w:fill="auto"/>
            <w:noWrap/>
            <w:vAlign w:val="bottom"/>
          </w:tcPr>
          <w:p w14:paraId="2A17D794" w14:textId="77777777" w:rsidR="00585243" w:rsidRPr="00D71FA0" w:rsidRDefault="00585243" w:rsidP="00796256">
            <w:pPr>
              <w:pStyle w:val="TableText"/>
              <w:rPr>
                <w:noProof w:val="0"/>
              </w:rPr>
            </w:pPr>
            <w:r w:rsidRPr="00D71FA0">
              <w:rPr>
                <w:noProof w:val="0"/>
                <w:color w:val="000000"/>
              </w:rPr>
              <w:t>0.23</w:t>
            </w:r>
          </w:p>
        </w:tc>
        <w:tc>
          <w:tcPr>
            <w:tcW w:w="1550" w:type="dxa"/>
            <w:tcBorders>
              <w:top w:val="nil"/>
              <w:left w:val="nil"/>
              <w:bottom w:val="single" w:sz="4" w:space="0" w:color="auto"/>
              <w:right w:val="nil"/>
            </w:tcBorders>
            <w:shd w:val="clear" w:color="auto" w:fill="auto"/>
            <w:vAlign w:val="bottom"/>
          </w:tcPr>
          <w:p w14:paraId="6FB606E1" w14:textId="77777777" w:rsidR="00585243" w:rsidRPr="00D71FA0" w:rsidRDefault="00585243" w:rsidP="00796256">
            <w:pPr>
              <w:pStyle w:val="TableText"/>
              <w:ind w:right="432"/>
              <w:rPr>
                <w:noProof w:val="0"/>
              </w:rPr>
            </w:pPr>
            <w:r w:rsidRPr="00D71FA0">
              <w:rPr>
                <w:noProof w:val="0"/>
                <w:color w:val="000000"/>
              </w:rPr>
              <w:t>0.26</w:t>
            </w:r>
          </w:p>
        </w:tc>
        <w:tc>
          <w:tcPr>
            <w:tcW w:w="1152" w:type="dxa"/>
            <w:tcBorders>
              <w:top w:val="nil"/>
              <w:left w:val="nil"/>
              <w:bottom w:val="single" w:sz="4" w:space="0" w:color="auto"/>
              <w:right w:val="nil"/>
            </w:tcBorders>
            <w:shd w:val="clear" w:color="auto" w:fill="auto"/>
            <w:vAlign w:val="bottom"/>
          </w:tcPr>
          <w:p w14:paraId="3532D5D5" w14:textId="77777777" w:rsidR="00585243" w:rsidRPr="00D71FA0" w:rsidRDefault="00585243" w:rsidP="00796256">
            <w:pPr>
              <w:pStyle w:val="TableText"/>
              <w:ind w:right="288"/>
              <w:rPr>
                <w:noProof w:val="0"/>
              </w:rPr>
            </w:pPr>
            <w:r w:rsidRPr="00D71FA0">
              <w:rPr>
                <w:noProof w:val="0"/>
                <w:color w:val="000000"/>
              </w:rPr>
              <w:t>0.25</w:t>
            </w:r>
          </w:p>
        </w:tc>
      </w:tr>
      <w:tr w:rsidR="00585243" w:rsidRPr="00D71FA0" w14:paraId="0FA14046" w14:textId="77777777" w:rsidTr="00796256">
        <w:trPr>
          <w:trHeight w:val="300"/>
        </w:trPr>
        <w:tc>
          <w:tcPr>
            <w:tcW w:w="2160" w:type="dxa"/>
            <w:tcBorders>
              <w:top w:val="single" w:sz="4" w:space="0" w:color="auto"/>
              <w:bottom w:val="single" w:sz="12" w:space="0" w:color="auto"/>
            </w:tcBorders>
            <w:noWrap/>
            <w:hideMark/>
          </w:tcPr>
          <w:p w14:paraId="553A159A" w14:textId="77777777" w:rsidR="00585243" w:rsidRPr="00D71FA0" w:rsidRDefault="00585243" w:rsidP="00796256">
            <w:pPr>
              <w:pStyle w:val="TableText"/>
              <w:rPr>
                <w:b/>
                <w:noProof w:val="0"/>
              </w:rPr>
            </w:pPr>
            <w:r w:rsidRPr="00D71FA0">
              <w:rPr>
                <w:b/>
                <w:noProof w:val="0"/>
              </w:rPr>
              <w:t>Number of Items</w:t>
            </w:r>
          </w:p>
        </w:tc>
        <w:tc>
          <w:tcPr>
            <w:tcW w:w="864" w:type="dxa"/>
            <w:tcBorders>
              <w:top w:val="single" w:sz="4" w:space="0" w:color="auto"/>
              <w:left w:val="nil"/>
              <w:bottom w:val="single" w:sz="12" w:space="0" w:color="auto"/>
              <w:right w:val="nil"/>
            </w:tcBorders>
            <w:shd w:val="clear" w:color="auto" w:fill="auto"/>
            <w:noWrap/>
            <w:vAlign w:val="bottom"/>
          </w:tcPr>
          <w:p w14:paraId="305BA5DD" w14:textId="77777777" w:rsidR="00585243" w:rsidRPr="00D71FA0" w:rsidRDefault="00585243" w:rsidP="00796256">
            <w:pPr>
              <w:pStyle w:val="TableText"/>
              <w:rPr>
                <w:b/>
                <w:noProof w:val="0"/>
              </w:rPr>
            </w:pPr>
            <w:r w:rsidRPr="00D71FA0">
              <w:rPr>
                <w:b/>
                <w:noProof w:val="0"/>
                <w:color w:val="000000"/>
              </w:rPr>
              <w:t>33</w:t>
            </w:r>
          </w:p>
        </w:tc>
        <w:tc>
          <w:tcPr>
            <w:tcW w:w="864" w:type="dxa"/>
            <w:tcBorders>
              <w:top w:val="single" w:sz="4" w:space="0" w:color="auto"/>
              <w:left w:val="nil"/>
              <w:bottom w:val="single" w:sz="12" w:space="0" w:color="auto"/>
              <w:right w:val="nil"/>
            </w:tcBorders>
            <w:shd w:val="clear" w:color="auto" w:fill="auto"/>
            <w:noWrap/>
            <w:vAlign w:val="bottom"/>
          </w:tcPr>
          <w:p w14:paraId="46F6DEDC" w14:textId="77777777" w:rsidR="00585243" w:rsidRPr="00D71FA0" w:rsidRDefault="00585243" w:rsidP="00796256">
            <w:pPr>
              <w:pStyle w:val="TableText"/>
              <w:rPr>
                <w:b/>
                <w:noProof w:val="0"/>
              </w:rPr>
            </w:pPr>
            <w:r w:rsidRPr="00D71FA0">
              <w:rPr>
                <w:b/>
                <w:noProof w:val="0"/>
                <w:color w:val="000000"/>
              </w:rPr>
              <w:t>9</w:t>
            </w:r>
          </w:p>
        </w:tc>
        <w:tc>
          <w:tcPr>
            <w:tcW w:w="864" w:type="dxa"/>
            <w:tcBorders>
              <w:top w:val="single" w:sz="4" w:space="0" w:color="auto"/>
              <w:left w:val="nil"/>
              <w:bottom w:val="single" w:sz="12" w:space="0" w:color="auto"/>
              <w:right w:val="nil"/>
            </w:tcBorders>
            <w:shd w:val="clear" w:color="auto" w:fill="auto"/>
            <w:noWrap/>
            <w:vAlign w:val="bottom"/>
          </w:tcPr>
          <w:p w14:paraId="07D07405" w14:textId="77777777" w:rsidR="00585243" w:rsidRPr="00D71FA0" w:rsidRDefault="00585243" w:rsidP="00796256">
            <w:pPr>
              <w:pStyle w:val="TableText"/>
              <w:rPr>
                <w:b/>
                <w:noProof w:val="0"/>
              </w:rPr>
            </w:pPr>
            <w:r w:rsidRPr="00D71FA0">
              <w:rPr>
                <w:b/>
                <w:noProof w:val="0"/>
                <w:color w:val="000000"/>
              </w:rPr>
              <w:t>21</w:t>
            </w:r>
          </w:p>
        </w:tc>
        <w:tc>
          <w:tcPr>
            <w:tcW w:w="1550" w:type="dxa"/>
            <w:tcBorders>
              <w:top w:val="single" w:sz="4" w:space="0" w:color="auto"/>
              <w:left w:val="nil"/>
              <w:bottom w:val="single" w:sz="12" w:space="0" w:color="auto"/>
              <w:right w:val="nil"/>
            </w:tcBorders>
            <w:shd w:val="clear" w:color="auto" w:fill="auto"/>
            <w:vAlign w:val="bottom"/>
          </w:tcPr>
          <w:p w14:paraId="62FF8BFA" w14:textId="77777777" w:rsidR="00585243" w:rsidRPr="00D71FA0" w:rsidRDefault="00585243" w:rsidP="00796256">
            <w:pPr>
              <w:pStyle w:val="TableText"/>
              <w:ind w:right="432"/>
              <w:rPr>
                <w:b/>
                <w:noProof w:val="0"/>
              </w:rPr>
            </w:pPr>
            <w:r w:rsidRPr="00D71FA0">
              <w:rPr>
                <w:b/>
                <w:noProof w:val="0"/>
                <w:color w:val="000000"/>
              </w:rPr>
              <w:t>6</w:t>
            </w:r>
          </w:p>
        </w:tc>
        <w:tc>
          <w:tcPr>
            <w:tcW w:w="1152" w:type="dxa"/>
            <w:tcBorders>
              <w:top w:val="single" w:sz="4" w:space="0" w:color="auto"/>
              <w:left w:val="nil"/>
              <w:bottom w:val="single" w:sz="12" w:space="0" w:color="auto"/>
              <w:right w:val="nil"/>
            </w:tcBorders>
            <w:shd w:val="clear" w:color="auto" w:fill="auto"/>
            <w:vAlign w:val="bottom"/>
          </w:tcPr>
          <w:p w14:paraId="00A9DD73" w14:textId="77777777" w:rsidR="00585243" w:rsidRPr="00D71FA0" w:rsidRDefault="00585243" w:rsidP="00796256">
            <w:pPr>
              <w:pStyle w:val="TableText"/>
              <w:ind w:right="288"/>
              <w:rPr>
                <w:b/>
                <w:noProof w:val="0"/>
              </w:rPr>
            </w:pPr>
            <w:r w:rsidRPr="00D71FA0">
              <w:rPr>
                <w:b/>
                <w:noProof w:val="0"/>
                <w:color w:val="000000"/>
              </w:rPr>
              <w:t>69</w:t>
            </w:r>
          </w:p>
        </w:tc>
      </w:tr>
    </w:tbl>
    <w:p w14:paraId="382B7973" w14:textId="77777777" w:rsidR="00585243" w:rsidRPr="00D71FA0" w:rsidRDefault="00585243" w:rsidP="00796256">
      <w:pPr>
        <w:pStyle w:val="Caption"/>
      </w:pPr>
      <w:bookmarkStart w:id="1343" w:name="_Toc83900557"/>
      <w:bookmarkStart w:id="1344" w:name="_Toc103172904"/>
      <w:r w:rsidRPr="00D71FA0">
        <w:lastRenderedPageBreak/>
        <w:t>Table 7.C.</w:t>
      </w:r>
      <w:fldSimple w:instr=" SEQ Table_7.C. \* ARABIC ">
        <w:r w:rsidRPr="00D71FA0">
          <w:t>2</w:t>
        </w:r>
      </w:fldSimple>
      <w:r w:rsidRPr="00D71FA0">
        <w:t xml:space="preserve">  Item Discrimination Parameter Distribution by Item Type for Grade Eight</w:t>
      </w:r>
      <w:bookmarkEnd w:id="1343"/>
      <w:bookmarkEnd w:id="1344"/>
    </w:p>
    <w:tbl>
      <w:tblPr>
        <w:tblStyle w:val="TRs"/>
        <w:tblW w:w="7463" w:type="dxa"/>
        <w:tblLook w:val="04A0" w:firstRow="1" w:lastRow="0" w:firstColumn="1" w:lastColumn="0" w:noHBand="0" w:noVBand="1"/>
        <w:tblDescription w:val="Item Discrimination Parameter Distribution by Item Type for Grade Eight"/>
      </w:tblPr>
      <w:tblGrid>
        <w:gridCol w:w="2169"/>
        <w:gridCol w:w="864"/>
        <w:gridCol w:w="864"/>
        <w:gridCol w:w="864"/>
        <w:gridCol w:w="1550"/>
        <w:gridCol w:w="1152"/>
      </w:tblGrid>
      <w:tr w:rsidR="00585243" w:rsidRPr="00D71FA0" w14:paraId="1C52CEAB"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69" w:type="dxa"/>
            <w:noWrap/>
            <w:hideMark/>
          </w:tcPr>
          <w:p w14:paraId="76DF02B5" w14:textId="77777777" w:rsidR="00585243" w:rsidRPr="00D71FA0" w:rsidRDefault="00585243" w:rsidP="00796256">
            <w:pPr>
              <w:pStyle w:val="TableHead"/>
              <w:keepNext/>
              <w:keepLines/>
              <w:rPr>
                <w:b w:val="0"/>
                <w:noProof w:val="0"/>
              </w:rPr>
            </w:pPr>
            <w:r w:rsidRPr="00D71FA0">
              <w:rPr>
                <w:noProof w:val="0"/>
              </w:rPr>
              <w:t>IRT-</w:t>
            </w:r>
            <w:r w:rsidRPr="00D71FA0">
              <w:rPr>
                <w:i/>
                <w:iCs/>
                <w:noProof w:val="0"/>
              </w:rPr>
              <w:t>a</w:t>
            </w:r>
            <w:r w:rsidRPr="00D71FA0">
              <w:rPr>
                <w:noProof w:val="0"/>
              </w:rPr>
              <w:t xml:space="preserve"> Range</w:t>
            </w:r>
          </w:p>
        </w:tc>
        <w:tc>
          <w:tcPr>
            <w:tcW w:w="864" w:type="dxa"/>
            <w:noWrap/>
            <w:hideMark/>
          </w:tcPr>
          <w:p w14:paraId="6477DEAD" w14:textId="77777777" w:rsidR="00585243" w:rsidRPr="00D71FA0" w:rsidRDefault="00585243" w:rsidP="00796256">
            <w:pPr>
              <w:pStyle w:val="TableHead"/>
              <w:keepNext/>
              <w:keepLines/>
              <w:rPr>
                <w:b w:val="0"/>
                <w:noProof w:val="0"/>
              </w:rPr>
            </w:pPr>
            <w:r w:rsidRPr="00D71FA0">
              <w:rPr>
                <w:noProof w:val="0"/>
              </w:rPr>
              <w:t>MC</w:t>
            </w:r>
          </w:p>
        </w:tc>
        <w:tc>
          <w:tcPr>
            <w:tcW w:w="864" w:type="dxa"/>
            <w:noWrap/>
            <w:hideMark/>
          </w:tcPr>
          <w:p w14:paraId="65A675AD" w14:textId="77777777" w:rsidR="00585243" w:rsidRPr="00D71FA0" w:rsidRDefault="00585243" w:rsidP="00796256">
            <w:pPr>
              <w:pStyle w:val="TableHead"/>
              <w:keepNext/>
              <w:keepLines/>
              <w:rPr>
                <w:b w:val="0"/>
                <w:noProof w:val="0"/>
              </w:rPr>
            </w:pPr>
            <w:r w:rsidRPr="00D71FA0">
              <w:rPr>
                <w:noProof w:val="0"/>
              </w:rPr>
              <w:t>CR</w:t>
            </w:r>
          </w:p>
        </w:tc>
        <w:tc>
          <w:tcPr>
            <w:tcW w:w="864" w:type="dxa"/>
            <w:noWrap/>
            <w:hideMark/>
          </w:tcPr>
          <w:p w14:paraId="3DFD5E17" w14:textId="77777777" w:rsidR="00585243" w:rsidRPr="00D71FA0" w:rsidRDefault="00585243" w:rsidP="00796256">
            <w:pPr>
              <w:pStyle w:val="TableHead"/>
              <w:keepNext/>
              <w:keepLines/>
              <w:rPr>
                <w:b w:val="0"/>
                <w:noProof w:val="0"/>
              </w:rPr>
            </w:pPr>
            <w:r w:rsidRPr="00D71FA0">
              <w:rPr>
                <w:noProof w:val="0"/>
              </w:rPr>
              <w:t>TEI</w:t>
            </w:r>
          </w:p>
        </w:tc>
        <w:tc>
          <w:tcPr>
            <w:tcW w:w="1550" w:type="dxa"/>
          </w:tcPr>
          <w:p w14:paraId="3C0F75F1" w14:textId="77777777" w:rsidR="00585243" w:rsidRPr="00D71FA0" w:rsidRDefault="00585243" w:rsidP="00796256">
            <w:pPr>
              <w:pStyle w:val="TableHead"/>
              <w:keepNext/>
              <w:keepLines/>
              <w:rPr>
                <w:b w:val="0"/>
                <w:noProof w:val="0"/>
              </w:rPr>
            </w:pPr>
            <w:r w:rsidRPr="00D71FA0">
              <w:rPr>
                <w:noProof w:val="0"/>
              </w:rPr>
              <w:t>Composite</w:t>
            </w:r>
          </w:p>
        </w:tc>
        <w:tc>
          <w:tcPr>
            <w:tcW w:w="1152" w:type="dxa"/>
          </w:tcPr>
          <w:p w14:paraId="382C735F" w14:textId="77777777" w:rsidR="00585243" w:rsidRPr="00D71FA0" w:rsidRDefault="00585243" w:rsidP="00796256">
            <w:pPr>
              <w:pStyle w:val="TableHead"/>
              <w:keepNext/>
              <w:keepLines/>
              <w:rPr>
                <w:b w:val="0"/>
                <w:noProof w:val="0"/>
              </w:rPr>
            </w:pPr>
            <w:r w:rsidRPr="00D71FA0">
              <w:rPr>
                <w:noProof w:val="0"/>
              </w:rPr>
              <w:t>Number of Items</w:t>
            </w:r>
          </w:p>
        </w:tc>
      </w:tr>
      <w:tr w:rsidR="00585243" w:rsidRPr="00D71FA0" w14:paraId="5E0AB6DC" w14:textId="77777777" w:rsidTr="00796256">
        <w:trPr>
          <w:trHeight w:val="300"/>
        </w:trPr>
        <w:tc>
          <w:tcPr>
            <w:tcW w:w="2169" w:type="dxa"/>
            <w:tcBorders>
              <w:top w:val="single" w:sz="4" w:space="0" w:color="auto"/>
            </w:tcBorders>
            <w:noWrap/>
            <w:hideMark/>
          </w:tcPr>
          <w:p w14:paraId="2FCF30B7" w14:textId="77777777" w:rsidR="00585243" w:rsidRPr="00D71FA0" w:rsidRDefault="00585243" w:rsidP="00796256">
            <w:pPr>
              <w:pStyle w:val="TableText"/>
              <w:keepNext/>
              <w:keepLines/>
              <w:rPr>
                <w:noProof w:val="0"/>
              </w:rPr>
            </w:pPr>
            <w:r w:rsidRPr="00D71FA0">
              <w:rPr>
                <w:noProof w:val="0"/>
              </w:rPr>
              <w:t>a &lt; 0</w:t>
            </w:r>
          </w:p>
        </w:tc>
        <w:tc>
          <w:tcPr>
            <w:tcW w:w="864" w:type="dxa"/>
            <w:tcBorders>
              <w:top w:val="single" w:sz="4" w:space="0" w:color="auto"/>
              <w:left w:val="nil"/>
              <w:bottom w:val="nil"/>
              <w:right w:val="nil"/>
            </w:tcBorders>
            <w:shd w:val="clear" w:color="auto" w:fill="auto"/>
            <w:noWrap/>
            <w:vAlign w:val="bottom"/>
          </w:tcPr>
          <w:p w14:paraId="3A8CB7F8"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437A769E"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4C2556DA" w14:textId="77777777" w:rsidR="00585243" w:rsidRPr="00D71FA0" w:rsidRDefault="00585243" w:rsidP="00796256">
            <w:pPr>
              <w:pStyle w:val="TableText"/>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4F81BFA9"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3FA2A7C3"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7C7F6AD" w14:textId="77777777" w:rsidTr="00796256">
        <w:trPr>
          <w:trHeight w:val="300"/>
        </w:trPr>
        <w:tc>
          <w:tcPr>
            <w:tcW w:w="2169" w:type="dxa"/>
            <w:noWrap/>
            <w:hideMark/>
          </w:tcPr>
          <w:p w14:paraId="5C15F9A6" w14:textId="77777777" w:rsidR="00585243" w:rsidRPr="00D71FA0" w:rsidRDefault="00585243" w:rsidP="00796256">
            <w:pPr>
              <w:pStyle w:val="TableText"/>
              <w:keepNext/>
              <w:keepLines/>
              <w:rPr>
                <w:noProof w:val="0"/>
              </w:rPr>
            </w:pPr>
            <w:r w:rsidRPr="00D71FA0">
              <w:rPr>
                <w:noProof w:val="0"/>
              </w:rPr>
              <w:t>0 ≤ a &lt; 0.2</w:t>
            </w:r>
          </w:p>
        </w:tc>
        <w:tc>
          <w:tcPr>
            <w:tcW w:w="864" w:type="dxa"/>
            <w:tcBorders>
              <w:top w:val="nil"/>
              <w:left w:val="nil"/>
              <w:bottom w:val="nil"/>
              <w:right w:val="nil"/>
            </w:tcBorders>
            <w:shd w:val="clear" w:color="auto" w:fill="auto"/>
            <w:noWrap/>
            <w:vAlign w:val="bottom"/>
          </w:tcPr>
          <w:p w14:paraId="52174C71"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62DC5D8C"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AFD9D2D" w14:textId="77777777" w:rsidR="00585243" w:rsidRPr="00D71FA0" w:rsidRDefault="00585243"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2E838E9B"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802A030" w14:textId="77777777" w:rsidR="00585243" w:rsidRPr="00D71FA0" w:rsidRDefault="00585243" w:rsidP="00796256">
            <w:pPr>
              <w:pStyle w:val="TableText"/>
              <w:ind w:right="288"/>
              <w:rPr>
                <w:noProof w:val="0"/>
              </w:rPr>
            </w:pPr>
            <w:r w:rsidRPr="00D71FA0">
              <w:rPr>
                <w:noProof w:val="0"/>
                <w:color w:val="000000"/>
              </w:rPr>
              <w:t>2</w:t>
            </w:r>
          </w:p>
        </w:tc>
      </w:tr>
      <w:tr w:rsidR="00585243" w:rsidRPr="00D71FA0" w14:paraId="56DE2A73" w14:textId="77777777" w:rsidTr="00796256">
        <w:trPr>
          <w:trHeight w:val="300"/>
        </w:trPr>
        <w:tc>
          <w:tcPr>
            <w:tcW w:w="2169" w:type="dxa"/>
            <w:noWrap/>
            <w:hideMark/>
          </w:tcPr>
          <w:p w14:paraId="7D4F2F40" w14:textId="77777777" w:rsidR="00585243" w:rsidRPr="00D71FA0" w:rsidRDefault="00585243" w:rsidP="00796256">
            <w:pPr>
              <w:pStyle w:val="TableText"/>
              <w:keepNext/>
              <w:keepLines/>
              <w:rPr>
                <w:noProof w:val="0"/>
              </w:rPr>
            </w:pPr>
            <w:r w:rsidRPr="00D71FA0">
              <w:rPr>
                <w:noProof w:val="0"/>
              </w:rPr>
              <w:t>0.2 ≤ a &lt; 0.4</w:t>
            </w:r>
          </w:p>
        </w:tc>
        <w:tc>
          <w:tcPr>
            <w:tcW w:w="864" w:type="dxa"/>
            <w:tcBorders>
              <w:top w:val="nil"/>
              <w:left w:val="nil"/>
              <w:bottom w:val="nil"/>
              <w:right w:val="nil"/>
            </w:tcBorders>
            <w:shd w:val="clear" w:color="auto" w:fill="auto"/>
            <w:noWrap/>
            <w:vAlign w:val="bottom"/>
          </w:tcPr>
          <w:p w14:paraId="61D4935F" w14:textId="77777777" w:rsidR="00585243" w:rsidRPr="00D71FA0" w:rsidRDefault="00585243" w:rsidP="00796256">
            <w:pPr>
              <w:pStyle w:val="TableText"/>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33269DB9"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6B7D7F7F" w14:textId="77777777" w:rsidR="00585243" w:rsidRPr="00D71FA0" w:rsidRDefault="00585243" w:rsidP="00796256">
            <w:pPr>
              <w:pStyle w:val="TableText"/>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48911B4E" w14:textId="77777777" w:rsidR="00585243" w:rsidRPr="00D71FA0" w:rsidRDefault="00585243" w:rsidP="00796256">
            <w:pPr>
              <w:pStyle w:val="TableText"/>
              <w:keepNext/>
              <w:keepLines/>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1D15608" w14:textId="77777777" w:rsidR="00585243" w:rsidRPr="00D71FA0" w:rsidRDefault="00585243" w:rsidP="00796256">
            <w:pPr>
              <w:pStyle w:val="TableText"/>
              <w:ind w:right="288"/>
              <w:rPr>
                <w:noProof w:val="0"/>
              </w:rPr>
            </w:pPr>
            <w:r w:rsidRPr="00D71FA0">
              <w:rPr>
                <w:noProof w:val="0"/>
                <w:color w:val="000000"/>
              </w:rPr>
              <w:t>12</w:t>
            </w:r>
          </w:p>
        </w:tc>
      </w:tr>
      <w:tr w:rsidR="00585243" w:rsidRPr="00D71FA0" w14:paraId="7CFB5A7D" w14:textId="77777777" w:rsidTr="00796256">
        <w:trPr>
          <w:trHeight w:val="300"/>
        </w:trPr>
        <w:tc>
          <w:tcPr>
            <w:tcW w:w="2169" w:type="dxa"/>
            <w:noWrap/>
            <w:hideMark/>
          </w:tcPr>
          <w:p w14:paraId="240F6ACD" w14:textId="77777777" w:rsidR="00585243" w:rsidRPr="00D71FA0" w:rsidRDefault="00585243" w:rsidP="00796256">
            <w:pPr>
              <w:pStyle w:val="TableText"/>
              <w:keepNext/>
              <w:keepLines/>
              <w:rPr>
                <w:noProof w:val="0"/>
              </w:rPr>
            </w:pPr>
            <w:r w:rsidRPr="00D71FA0">
              <w:rPr>
                <w:noProof w:val="0"/>
              </w:rPr>
              <w:t>0.4 ≤ a &lt; 0.6</w:t>
            </w:r>
          </w:p>
        </w:tc>
        <w:tc>
          <w:tcPr>
            <w:tcW w:w="864" w:type="dxa"/>
            <w:tcBorders>
              <w:top w:val="nil"/>
              <w:left w:val="nil"/>
              <w:bottom w:val="nil"/>
              <w:right w:val="nil"/>
            </w:tcBorders>
            <w:shd w:val="clear" w:color="auto" w:fill="auto"/>
            <w:noWrap/>
            <w:vAlign w:val="bottom"/>
          </w:tcPr>
          <w:p w14:paraId="7E810FF6" w14:textId="77777777" w:rsidR="00585243" w:rsidRPr="00D71FA0" w:rsidRDefault="00585243" w:rsidP="00796256">
            <w:pPr>
              <w:pStyle w:val="TableText"/>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384E5A3C" w14:textId="77777777" w:rsidR="00585243" w:rsidRPr="00D71FA0" w:rsidRDefault="00585243" w:rsidP="00796256">
            <w:pPr>
              <w:pStyle w:val="TableText"/>
              <w:rPr>
                <w:noProof w:val="0"/>
              </w:rPr>
            </w:pPr>
            <w:r w:rsidRPr="00D71FA0">
              <w:rPr>
                <w:noProof w:val="0"/>
                <w:color w:val="000000"/>
              </w:rPr>
              <w:t>4</w:t>
            </w:r>
          </w:p>
        </w:tc>
        <w:tc>
          <w:tcPr>
            <w:tcW w:w="864" w:type="dxa"/>
            <w:tcBorders>
              <w:top w:val="nil"/>
              <w:left w:val="nil"/>
              <w:bottom w:val="nil"/>
              <w:right w:val="nil"/>
            </w:tcBorders>
            <w:shd w:val="clear" w:color="auto" w:fill="auto"/>
            <w:noWrap/>
            <w:vAlign w:val="bottom"/>
          </w:tcPr>
          <w:p w14:paraId="30E89207" w14:textId="77777777" w:rsidR="00585243" w:rsidRPr="00D71FA0" w:rsidRDefault="00585243" w:rsidP="00796256">
            <w:pPr>
              <w:pStyle w:val="TableText"/>
              <w:rPr>
                <w:noProof w:val="0"/>
              </w:rPr>
            </w:pPr>
            <w:r w:rsidRPr="00D71FA0">
              <w:rPr>
                <w:noProof w:val="0"/>
                <w:color w:val="000000"/>
              </w:rPr>
              <w:t>8</w:t>
            </w:r>
          </w:p>
        </w:tc>
        <w:tc>
          <w:tcPr>
            <w:tcW w:w="1550" w:type="dxa"/>
            <w:tcBorders>
              <w:top w:val="nil"/>
              <w:left w:val="nil"/>
              <w:bottom w:val="nil"/>
              <w:right w:val="nil"/>
            </w:tcBorders>
            <w:shd w:val="clear" w:color="auto" w:fill="auto"/>
            <w:vAlign w:val="bottom"/>
          </w:tcPr>
          <w:p w14:paraId="6536F566" w14:textId="77777777" w:rsidR="00585243" w:rsidRPr="00D71FA0" w:rsidRDefault="00585243" w:rsidP="00796256">
            <w:pPr>
              <w:pStyle w:val="TableText"/>
              <w:keepNext/>
              <w:keepLines/>
              <w:ind w:right="432"/>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0871489D" w14:textId="77777777" w:rsidR="00585243" w:rsidRPr="00D71FA0" w:rsidRDefault="00585243" w:rsidP="00796256">
            <w:pPr>
              <w:pStyle w:val="TableText"/>
              <w:ind w:right="288"/>
              <w:rPr>
                <w:noProof w:val="0"/>
              </w:rPr>
            </w:pPr>
            <w:r w:rsidRPr="00D71FA0">
              <w:rPr>
                <w:noProof w:val="0"/>
                <w:color w:val="000000"/>
              </w:rPr>
              <w:t>21</w:t>
            </w:r>
          </w:p>
        </w:tc>
      </w:tr>
      <w:tr w:rsidR="00585243" w:rsidRPr="00D71FA0" w14:paraId="534EAB49" w14:textId="77777777" w:rsidTr="00796256">
        <w:trPr>
          <w:trHeight w:val="300"/>
        </w:trPr>
        <w:tc>
          <w:tcPr>
            <w:tcW w:w="2169" w:type="dxa"/>
            <w:noWrap/>
            <w:hideMark/>
          </w:tcPr>
          <w:p w14:paraId="51CB7B19" w14:textId="77777777" w:rsidR="00585243" w:rsidRPr="00D71FA0" w:rsidRDefault="00585243" w:rsidP="00796256">
            <w:pPr>
              <w:pStyle w:val="TableText"/>
              <w:keepNext/>
              <w:keepLines/>
              <w:rPr>
                <w:noProof w:val="0"/>
              </w:rPr>
            </w:pPr>
            <w:r w:rsidRPr="00D71FA0">
              <w:rPr>
                <w:noProof w:val="0"/>
              </w:rPr>
              <w:t>0.6 ≤ a &lt; 0.8</w:t>
            </w:r>
          </w:p>
        </w:tc>
        <w:tc>
          <w:tcPr>
            <w:tcW w:w="864" w:type="dxa"/>
            <w:tcBorders>
              <w:top w:val="nil"/>
              <w:left w:val="nil"/>
              <w:bottom w:val="nil"/>
              <w:right w:val="nil"/>
            </w:tcBorders>
            <w:shd w:val="clear" w:color="auto" w:fill="auto"/>
            <w:noWrap/>
            <w:vAlign w:val="bottom"/>
          </w:tcPr>
          <w:p w14:paraId="063E5A82" w14:textId="77777777" w:rsidR="00585243" w:rsidRPr="00D71FA0" w:rsidRDefault="00585243" w:rsidP="00796256">
            <w:pPr>
              <w:pStyle w:val="TableText"/>
              <w:rPr>
                <w:noProof w:val="0"/>
              </w:rPr>
            </w:pPr>
            <w:r w:rsidRPr="00D71FA0">
              <w:rPr>
                <w:noProof w:val="0"/>
                <w:color w:val="000000"/>
              </w:rPr>
              <w:t>4</w:t>
            </w:r>
          </w:p>
        </w:tc>
        <w:tc>
          <w:tcPr>
            <w:tcW w:w="864" w:type="dxa"/>
            <w:tcBorders>
              <w:top w:val="nil"/>
              <w:left w:val="nil"/>
              <w:bottom w:val="nil"/>
              <w:right w:val="nil"/>
            </w:tcBorders>
            <w:shd w:val="clear" w:color="auto" w:fill="auto"/>
            <w:noWrap/>
            <w:vAlign w:val="bottom"/>
          </w:tcPr>
          <w:p w14:paraId="2122DA56"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511ED60E" w14:textId="77777777" w:rsidR="00585243" w:rsidRPr="00D71FA0" w:rsidRDefault="00585243" w:rsidP="00796256">
            <w:pPr>
              <w:pStyle w:val="TableText"/>
              <w:rPr>
                <w:noProof w:val="0"/>
              </w:rPr>
            </w:pPr>
            <w:r w:rsidRPr="00D71FA0">
              <w:rPr>
                <w:noProof w:val="0"/>
                <w:color w:val="000000"/>
              </w:rPr>
              <w:t>12</w:t>
            </w:r>
          </w:p>
        </w:tc>
        <w:tc>
          <w:tcPr>
            <w:tcW w:w="1550" w:type="dxa"/>
            <w:tcBorders>
              <w:top w:val="nil"/>
              <w:left w:val="nil"/>
              <w:bottom w:val="nil"/>
              <w:right w:val="nil"/>
            </w:tcBorders>
            <w:shd w:val="clear" w:color="auto" w:fill="auto"/>
            <w:vAlign w:val="bottom"/>
          </w:tcPr>
          <w:p w14:paraId="2706B57F" w14:textId="77777777" w:rsidR="00585243" w:rsidRPr="00D71FA0" w:rsidRDefault="00585243" w:rsidP="00796256">
            <w:pPr>
              <w:pStyle w:val="TableText"/>
              <w:keepNext/>
              <w:keepLines/>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476D9DE1" w14:textId="77777777" w:rsidR="00585243" w:rsidRPr="00D71FA0" w:rsidRDefault="00585243" w:rsidP="00796256">
            <w:pPr>
              <w:pStyle w:val="TableText"/>
              <w:ind w:right="288"/>
              <w:rPr>
                <w:noProof w:val="0"/>
              </w:rPr>
            </w:pPr>
            <w:r w:rsidRPr="00D71FA0">
              <w:rPr>
                <w:noProof w:val="0"/>
                <w:color w:val="000000"/>
              </w:rPr>
              <w:t>19</w:t>
            </w:r>
          </w:p>
        </w:tc>
      </w:tr>
      <w:tr w:rsidR="00585243" w:rsidRPr="00D71FA0" w14:paraId="51BE2966" w14:textId="77777777" w:rsidTr="00796256">
        <w:trPr>
          <w:trHeight w:val="300"/>
        </w:trPr>
        <w:tc>
          <w:tcPr>
            <w:tcW w:w="2169" w:type="dxa"/>
            <w:noWrap/>
            <w:hideMark/>
          </w:tcPr>
          <w:p w14:paraId="0C0DF49A" w14:textId="77777777" w:rsidR="00585243" w:rsidRPr="00D71FA0" w:rsidRDefault="00585243" w:rsidP="00796256">
            <w:pPr>
              <w:pStyle w:val="TableText"/>
              <w:keepNext/>
              <w:keepLines/>
              <w:rPr>
                <w:noProof w:val="0"/>
              </w:rPr>
            </w:pPr>
            <w:r w:rsidRPr="00D71FA0">
              <w:rPr>
                <w:noProof w:val="0"/>
              </w:rPr>
              <w:t>0.8 ≤ a &lt; 1.0</w:t>
            </w:r>
          </w:p>
        </w:tc>
        <w:tc>
          <w:tcPr>
            <w:tcW w:w="864" w:type="dxa"/>
            <w:tcBorders>
              <w:top w:val="nil"/>
              <w:left w:val="nil"/>
              <w:bottom w:val="nil"/>
              <w:right w:val="nil"/>
            </w:tcBorders>
            <w:shd w:val="clear" w:color="auto" w:fill="auto"/>
            <w:noWrap/>
            <w:vAlign w:val="bottom"/>
          </w:tcPr>
          <w:p w14:paraId="0E6D6CB3" w14:textId="77777777" w:rsidR="00585243" w:rsidRPr="00D71FA0" w:rsidRDefault="00585243" w:rsidP="00796256">
            <w:pPr>
              <w:pStyle w:val="TableText"/>
              <w:rPr>
                <w:noProof w:val="0"/>
              </w:rPr>
            </w:pPr>
            <w:r w:rsidRPr="00D71FA0">
              <w:rPr>
                <w:noProof w:val="0"/>
                <w:color w:val="000000"/>
              </w:rPr>
              <w:t>7</w:t>
            </w:r>
          </w:p>
        </w:tc>
        <w:tc>
          <w:tcPr>
            <w:tcW w:w="864" w:type="dxa"/>
            <w:tcBorders>
              <w:top w:val="nil"/>
              <w:left w:val="nil"/>
              <w:bottom w:val="nil"/>
              <w:right w:val="nil"/>
            </w:tcBorders>
            <w:shd w:val="clear" w:color="auto" w:fill="auto"/>
            <w:noWrap/>
            <w:vAlign w:val="bottom"/>
          </w:tcPr>
          <w:p w14:paraId="16EFBDB6"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064DA8D1" w14:textId="77777777" w:rsidR="00585243" w:rsidRPr="00D71FA0" w:rsidRDefault="00585243" w:rsidP="00796256">
            <w:pPr>
              <w:pStyle w:val="TableText"/>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6C520827"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20FC325" w14:textId="77777777" w:rsidR="00585243" w:rsidRPr="00D71FA0" w:rsidRDefault="00585243" w:rsidP="00796256">
            <w:pPr>
              <w:pStyle w:val="TableText"/>
              <w:ind w:right="288"/>
              <w:rPr>
                <w:noProof w:val="0"/>
              </w:rPr>
            </w:pPr>
            <w:r w:rsidRPr="00D71FA0">
              <w:rPr>
                <w:noProof w:val="0"/>
                <w:color w:val="000000"/>
              </w:rPr>
              <w:t>14</w:t>
            </w:r>
          </w:p>
        </w:tc>
      </w:tr>
      <w:tr w:rsidR="00585243" w:rsidRPr="00D71FA0" w14:paraId="0BB71EB2" w14:textId="77777777" w:rsidTr="00796256">
        <w:trPr>
          <w:trHeight w:val="300"/>
        </w:trPr>
        <w:tc>
          <w:tcPr>
            <w:tcW w:w="2169" w:type="dxa"/>
            <w:noWrap/>
            <w:hideMark/>
          </w:tcPr>
          <w:p w14:paraId="0747086C" w14:textId="77777777" w:rsidR="00585243" w:rsidRPr="00D71FA0" w:rsidRDefault="00585243" w:rsidP="00796256">
            <w:pPr>
              <w:pStyle w:val="TableText"/>
              <w:keepNext/>
              <w:keepLines/>
              <w:rPr>
                <w:noProof w:val="0"/>
              </w:rPr>
            </w:pPr>
            <w:r w:rsidRPr="00D71FA0">
              <w:rPr>
                <w:noProof w:val="0"/>
              </w:rPr>
              <w:t>1.0 ≤ a &lt; 1.2</w:t>
            </w:r>
          </w:p>
        </w:tc>
        <w:tc>
          <w:tcPr>
            <w:tcW w:w="864" w:type="dxa"/>
            <w:tcBorders>
              <w:top w:val="nil"/>
              <w:left w:val="nil"/>
              <w:bottom w:val="nil"/>
              <w:right w:val="nil"/>
            </w:tcBorders>
            <w:shd w:val="clear" w:color="auto" w:fill="auto"/>
            <w:noWrap/>
            <w:vAlign w:val="bottom"/>
          </w:tcPr>
          <w:p w14:paraId="4B1ACCF5"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E35B5E8"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4D907C7E"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3B04C73D"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15C445B"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612D05F5" w14:textId="77777777" w:rsidTr="00796256">
        <w:trPr>
          <w:trHeight w:val="300"/>
        </w:trPr>
        <w:tc>
          <w:tcPr>
            <w:tcW w:w="2169" w:type="dxa"/>
            <w:noWrap/>
            <w:hideMark/>
          </w:tcPr>
          <w:p w14:paraId="0B2138A8" w14:textId="77777777" w:rsidR="00585243" w:rsidRPr="00D71FA0" w:rsidRDefault="00585243" w:rsidP="00796256">
            <w:pPr>
              <w:pStyle w:val="TableText"/>
              <w:keepNext/>
              <w:keepLines/>
              <w:rPr>
                <w:noProof w:val="0"/>
              </w:rPr>
            </w:pPr>
            <w:r w:rsidRPr="00D71FA0">
              <w:rPr>
                <w:noProof w:val="0"/>
              </w:rPr>
              <w:t>1.2 ≤ a &lt; 1.4</w:t>
            </w:r>
          </w:p>
        </w:tc>
        <w:tc>
          <w:tcPr>
            <w:tcW w:w="864" w:type="dxa"/>
            <w:tcBorders>
              <w:top w:val="nil"/>
              <w:left w:val="nil"/>
              <w:bottom w:val="nil"/>
              <w:right w:val="nil"/>
            </w:tcBorders>
            <w:shd w:val="clear" w:color="auto" w:fill="auto"/>
            <w:noWrap/>
            <w:vAlign w:val="bottom"/>
          </w:tcPr>
          <w:p w14:paraId="14873C08"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316BED2"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AA355CE"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271F9FAC"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33D492D"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744C3875" w14:textId="77777777" w:rsidTr="00796256">
        <w:trPr>
          <w:trHeight w:val="300"/>
        </w:trPr>
        <w:tc>
          <w:tcPr>
            <w:tcW w:w="2169" w:type="dxa"/>
            <w:noWrap/>
            <w:hideMark/>
          </w:tcPr>
          <w:p w14:paraId="174A7435" w14:textId="77777777" w:rsidR="00585243" w:rsidRPr="00D71FA0" w:rsidRDefault="00585243" w:rsidP="00796256">
            <w:pPr>
              <w:pStyle w:val="TableText"/>
              <w:keepNext/>
              <w:keepLines/>
              <w:rPr>
                <w:noProof w:val="0"/>
              </w:rPr>
            </w:pPr>
            <w:r w:rsidRPr="00D71FA0">
              <w:rPr>
                <w:noProof w:val="0"/>
              </w:rPr>
              <w:t>1.4 ≤ a &lt; 1.6</w:t>
            </w:r>
          </w:p>
        </w:tc>
        <w:tc>
          <w:tcPr>
            <w:tcW w:w="864" w:type="dxa"/>
            <w:tcBorders>
              <w:top w:val="nil"/>
              <w:left w:val="nil"/>
              <w:bottom w:val="nil"/>
              <w:right w:val="nil"/>
            </w:tcBorders>
            <w:shd w:val="clear" w:color="auto" w:fill="auto"/>
            <w:noWrap/>
            <w:vAlign w:val="bottom"/>
          </w:tcPr>
          <w:p w14:paraId="1E58C476"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E75A6F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293A2EF"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44DE63B2"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2A37856"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46D70465" w14:textId="77777777" w:rsidTr="00796256">
        <w:trPr>
          <w:trHeight w:val="300"/>
        </w:trPr>
        <w:tc>
          <w:tcPr>
            <w:tcW w:w="2169" w:type="dxa"/>
            <w:noWrap/>
            <w:hideMark/>
          </w:tcPr>
          <w:p w14:paraId="2B1EC9B4" w14:textId="77777777" w:rsidR="00585243" w:rsidRPr="00D71FA0" w:rsidRDefault="00585243" w:rsidP="00796256">
            <w:pPr>
              <w:pStyle w:val="TableText"/>
              <w:keepNext/>
              <w:keepLines/>
              <w:rPr>
                <w:noProof w:val="0"/>
              </w:rPr>
            </w:pPr>
            <w:r w:rsidRPr="00D71FA0">
              <w:rPr>
                <w:noProof w:val="0"/>
              </w:rPr>
              <w:t>1.6 ≤ a &lt; 1.8</w:t>
            </w:r>
          </w:p>
        </w:tc>
        <w:tc>
          <w:tcPr>
            <w:tcW w:w="864" w:type="dxa"/>
            <w:tcBorders>
              <w:top w:val="nil"/>
              <w:left w:val="nil"/>
              <w:bottom w:val="nil"/>
              <w:right w:val="nil"/>
            </w:tcBorders>
            <w:shd w:val="clear" w:color="auto" w:fill="auto"/>
            <w:noWrap/>
            <w:vAlign w:val="bottom"/>
          </w:tcPr>
          <w:p w14:paraId="572CD921"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E929F8D"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9FFD8E4"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37304F43"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35D8C2A"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771BB412" w14:textId="77777777" w:rsidTr="00796256">
        <w:trPr>
          <w:trHeight w:val="300"/>
        </w:trPr>
        <w:tc>
          <w:tcPr>
            <w:tcW w:w="2169" w:type="dxa"/>
            <w:noWrap/>
            <w:hideMark/>
          </w:tcPr>
          <w:p w14:paraId="41D06810" w14:textId="77777777" w:rsidR="00585243" w:rsidRPr="00D71FA0" w:rsidRDefault="00585243" w:rsidP="00796256">
            <w:pPr>
              <w:pStyle w:val="TableText"/>
              <w:keepNext/>
              <w:keepLines/>
              <w:rPr>
                <w:noProof w:val="0"/>
              </w:rPr>
            </w:pPr>
            <w:r w:rsidRPr="00D71FA0">
              <w:rPr>
                <w:noProof w:val="0"/>
              </w:rPr>
              <w:t>1.8 ≤ a &lt; 2.0</w:t>
            </w:r>
          </w:p>
        </w:tc>
        <w:tc>
          <w:tcPr>
            <w:tcW w:w="864" w:type="dxa"/>
            <w:tcBorders>
              <w:top w:val="nil"/>
              <w:left w:val="nil"/>
              <w:bottom w:val="nil"/>
              <w:right w:val="nil"/>
            </w:tcBorders>
            <w:shd w:val="clear" w:color="auto" w:fill="auto"/>
            <w:noWrap/>
            <w:vAlign w:val="bottom"/>
          </w:tcPr>
          <w:p w14:paraId="733511B0"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5F49202"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2924759"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60C7D508"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D447A7B"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27CBA574" w14:textId="77777777" w:rsidTr="00796256">
        <w:trPr>
          <w:trHeight w:val="300"/>
        </w:trPr>
        <w:tc>
          <w:tcPr>
            <w:tcW w:w="2169" w:type="dxa"/>
            <w:tcBorders>
              <w:bottom w:val="single" w:sz="4" w:space="0" w:color="auto"/>
            </w:tcBorders>
            <w:noWrap/>
            <w:hideMark/>
          </w:tcPr>
          <w:p w14:paraId="7CD80C3F" w14:textId="77777777" w:rsidR="00585243" w:rsidRPr="00D71FA0" w:rsidRDefault="00585243" w:rsidP="00796256">
            <w:pPr>
              <w:pStyle w:val="TableText"/>
              <w:rPr>
                <w:noProof w:val="0"/>
              </w:rPr>
            </w:pPr>
            <w:r w:rsidRPr="00D71FA0">
              <w:rPr>
                <w:noProof w:val="0"/>
              </w:rPr>
              <w:t>a ≥ 2.0</w:t>
            </w:r>
          </w:p>
        </w:tc>
        <w:tc>
          <w:tcPr>
            <w:tcW w:w="864" w:type="dxa"/>
            <w:tcBorders>
              <w:top w:val="nil"/>
              <w:left w:val="nil"/>
              <w:bottom w:val="single" w:sz="4" w:space="0" w:color="auto"/>
              <w:right w:val="nil"/>
            </w:tcBorders>
            <w:shd w:val="clear" w:color="auto" w:fill="auto"/>
            <w:noWrap/>
            <w:vAlign w:val="bottom"/>
          </w:tcPr>
          <w:p w14:paraId="075ADAE1"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438BA54E"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5F518AAF"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5642443F"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47411B93"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4D377F90" w14:textId="77777777" w:rsidTr="00796256">
        <w:trPr>
          <w:trHeight w:val="300"/>
        </w:trPr>
        <w:tc>
          <w:tcPr>
            <w:tcW w:w="2169" w:type="dxa"/>
            <w:tcBorders>
              <w:top w:val="single" w:sz="4" w:space="0" w:color="auto"/>
              <w:bottom w:val="nil"/>
            </w:tcBorders>
            <w:noWrap/>
            <w:hideMark/>
          </w:tcPr>
          <w:p w14:paraId="4A971ED1" w14:textId="77777777" w:rsidR="00585243" w:rsidRPr="00D71FA0" w:rsidRDefault="00585243" w:rsidP="00796256">
            <w:pPr>
              <w:pStyle w:val="TableText"/>
              <w:rPr>
                <w:noProof w:val="0"/>
              </w:rPr>
            </w:pPr>
            <w:r w:rsidRPr="00D71FA0">
              <w:rPr>
                <w:noProof w:val="0"/>
              </w:rPr>
              <w:t>Minimum</w:t>
            </w:r>
          </w:p>
        </w:tc>
        <w:tc>
          <w:tcPr>
            <w:tcW w:w="864" w:type="dxa"/>
            <w:tcBorders>
              <w:top w:val="single" w:sz="4" w:space="0" w:color="auto"/>
              <w:left w:val="nil"/>
              <w:bottom w:val="nil"/>
              <w:right w:val="nil"/>
            </w:tcBorders>
            <w:shd w:val="clear" w:color="auto" w:fill="auto"/>
            <w:noWrap/>
            <w:vAlign w:val="bottom"/>
          </w:tcPr>
          <w:p w14:paraId="2286234D" w14:textId="77777777" w:rsidR="00585243" w:rsidRPr="00D71FA0" w:rsidRDefault="00585243" w:rsidP="00796256">
            <w:pPr>
              <w:pStyle w:val="TableText"/>
              <w:rPr>
                <w:noProof w:val="0"/>
              </w:rPr>
            </w:pPr>
            <w:r w:rsidRPr="00D71FA0">
              <w:rPr>
                <w:noProof w:val="0"/>
                <w:color w:val="000000"/>
              </w:rPr>
              <w:t>0.09</w:t>
            </w:r>
          </w:p>
        </w:tc>
        <w:tc>
          <w:tcPr>
            <w:tcW w:w="864" w:type="dxa"/>
            <w:tcBorders>
              <w:top w:val="single" w:sz="4" w:space="0" w:color="auto"/>
              <w:left w:val="nil"/>
              <w:bottom w:val="nil"/>
              <w:right w:val="nil"/>
            </w:tcBorders>
            <w:shd w:val="clear" w:color="auto" w:fill="auto"/>
            <w:noWrap/>
            <w:vAlign w:val="bottom"/>
          </w:tcPr>
          <w:p w14:paraId="0F04FF9E" w14:textId="77777777" w:rsidR="00585243" w:rsidRPr="00D71FA0" w:rsidRDefault="00585243" w:rsidP="00796256">
            <w:pPr>
              <w:pStyle w:val="TableText"/>
              <w:rPr>
                <w:noProof w:val="0"/>
              </w:rPr>
            </w:pPr>
            <w:r w:rsidRPr="00D71FA0">
              <w:rPr>
                <w:noProof w:val="0"/>
                <w:color w:val="000000"/>
              </w:rPr>
              <w:t>0.30</w:t>
            </w:r>
          </w:p>
        </w:tc>
        <w:tc>
          <w:tcPr>
            <w:tcW w:w="864" w:type="dxa"/>
            <w:tcBorders>
              <w:top w:val="single" w:sz="4" w:space="0" w:color="auto"/>
              <w:left w:val="nil"/>
              <w:bottom w:val="nil"/>
              <w:right w:val="nil"/>
            </w:tcBorders>
            <w:shd w:val="clear" w:color="auto" w:fill="auto"/>
            <w:noWrap/>
            <w:vAlign w:val="bottom"/>
          </w:tcPr>
          <w:p w14:paraId="4DCEFE2E" w14:textId="77777777" w:rsidR="00585243" w:rsidRPr="00D71FA0" w:rsidRDefault="00585243" w:rsidP="00796256">
            <w:pPr>
              <w:pStyle w:val="TableText"/>
              <w:rPr>
                <w:noProof w:val="0"/>
              </w:rPr>
            </w:pPr>
            <w:r w:rsidRPr="00D71FA0">
              <w:rPr>
                <w:noProof w:val="0"/>
                <w:color w:val="000000"/>
              </w:rPr>
              <w:t>0.12</w:t>
            </w:r>
          </w:p>
        </w:tc>
        <w:tc>
          <w:tcPr>
            <w:tcW w:w="1550" w:type="dxa"/>
            <w:tcBorders>
              <w:top w:val="single" w:sz="4" w:space="0" w:color="auto"/>
              <w:left w:val="nil"/>
              <w:bottom w:val="nil"/>
              <w:right w:val="nil"/>
            </w:tcBorders>
            <w:shd w:val="clear" w:color="auto" w:fill="auto"/>
            <w:vAlign w:val="bottom"/>
          </w:tcPr>
          <w:p w14:paraId="18FA03E1" w14:textId="77777777" w:rsidR="00585243" w:rsidRPr="00D71FA0" w:rsidRDefault="00585243" w:rsidP="00796256">
            <w:pPr>
              <w:pStyle w:val="TableText"/>
              <w:ind w:right="432"/>
              <w:rPr>
                <w:noProof w:val="0"/>
              </w:rPr>
            </w:pPr>
            <w:r w:rsidRPr="00D71FA0">
              <w:rPr>
                <w:noProof w:val="0"/>
                <w:color w:val="000000"/>
              </w:rPr>
              <w:t>0.39</w:t>
            </w:r>
          </w:p>
        </w:tc>
        <w:tc>
          <w:tcPr>
            <w:tcW w:w="1152" w:type="dxa"/>
            <w:tcBorders>
              <w:top w:val="single" w:sz="4" w:space="0" w:color="auto"/>
              <w:left w:val="nil"/>
              <w:bottom w:val="nil"/>
              <w:right w:val="nil"/>
            </w:tcBorders>
            <w:shd w:val="clear" w:color="auto" w:fill="auto"/>
            <w:vAlign w:val="bottom"/>
          </w:tcPr>
          <w:p w14:paraId="4A73880F" w14:textId="77777777" w:rsidR="00585243" w:rsidRPr="00D71FA0" w:rsidRDefault="00585243" w:rsidP="00796256">
            <w:pPr>
              <w:pStyle w:val="TableText"/>
              <w:ind w:right="288"/>
              <w:rPr>
                <w:noProof w:val="0"/>
              </w:rPr>
            </w:pPr>
            <w:r w:rsidRPr="00D71FA0">
              <w:rPr>
                <w:noProof w:val="0"/>
                <w:color w:val="000000"/>
              </w:rPr>
              <w:t>0.09</w:t>
            </w:r>
          </w:p>
        </w:tc>
      </w:tr>
      <w:tr w:rsidR="00585243" w:rsidRPr="00D71FA0" w14:paraId="028DCF58" w14:textId="77777777" w:rsidTr="00796256">
        <w:trPr>
          <w:trHeight w:val="300"/>
        </w:trPr>
        <w:tc>
          <w:tcPr>
            <w:tcW w:w="2169" w:type="dxa"/>
            <w:tcBorders>
              <w:top w:val="nil"/>
            </w:tcBorders>
            <w:noWrap/>
            <w:hideMark/>
          </w:tcPr>
          <w:p w14:paraId="6525A887" w14:textId="77777777" w:rsidR="00585243" w:rsidRPr="00D71FA0" w:rsidRDefault="00585243" w:rsidP="00796256">
            <w:pPr>
              <w:pStyle w:val="TableText"/>
              <w:rPr>
                <w:noProof w:val="0"/>
              </w:rPr>
            </w:pPr>
            <w:r w:rsidRPr="00D71FA0">
              <w:rPr>
                <w:noProof w:val="0"/>
              </w:rPr>
              <w:t>Maximum</w:t>
            </w:r>
          </w:p>
        </w:tc>
        <w:tc>
          <w:tcPr>
            <w:tcW w:w="864" w:type="dxa"/>
            <w:tcBorders>
              <w:top w:val="nil"/>
              <w:left w:val="nil"/>
              <w:bottom w:val="nil"/>
              <w:right w:val="nil"/>
            </w:tcBorders>
            <w:shd w:val="clear" w:color="auto" w:fill="auto"/>
            <w:noWrap/>
            <w:vAlign w:val="bottom"/>
          </w:tcPr>
          <w:p w14:paraId="70BF2E7D" w14:textId="77777777" w:rsidR="00585243" w:rsidRPr="00D71FA0" w:rsidRDefault="00585243" w:rsidP="00796256">
            <w:pPr>
              <w:pStyle w:val="TableText"/>
              <w:rPr>
                <w:noProof w:val="0"/>
              </w:rPr>
            </w:pPr>
            <w:r w:rsidRPr="00D71FA0">
              <w:rPr>
                <w:noProof w:val="0"/>
                <w:color w:val="000000"/>
              </w:rPr>
              <w:t>0.95</w:t>
            </w:r>
          </w:p>
        </w:tc>
        <w:tc>
          <w:tcPr>
            <w:tcW w:w="864" w:type="dxa"/>
            <w:tcBorders>
              <w:top w:val="nil"/>
              <w:left w:val="nil"/>
              <w:bottom w:val="nil"/>
              <w:right w:val="nil"/>
            </w:tcBorders>
            <w:shd w:val="clear" w:color="auto" w:fill="auto"/>
            <w:noWrap/>
            <w:vAlign w:val="bottom"/>
          </w:tcPr>
          <w:p w14:paraId="71675D61" w14:textId="77777777" w:rsidR="00585243" w:rsidRPr="00D71FA0" w:rsidRDefault="00585243" w:rsidP="00796256">
            <w:pPr>
              <w:pStyle w:val="TableText"/>
              <w:rPr>
                <w:noProof w:val="0"/>
              </w:rPr>
            </w:pPr>
            <w:r w:rsidRPr="00D71FA0">
              <w:rPr>
                <w:noProof w:val="0"/>
                <w:color w:val="000000"/>
              </w:rPr>
              <w:t>1.07</w:t>
            </w:r>
          </w:p>
        </w:tc>
        <w:tc>
          <w:tcPr>
            <w:tcW w:w="864" w:type="dxa"/>
            <w:tcBorders>
              <w:top w:val="nil"/>
              <w:left w:val="nil"/>
              <w:bottom w:val="nil"/>
              <w:right w:val="nil"/>
            </w:tcBorders>
            <w:shd w:val="clear" w:color="auto" w:fill="auto"/>
            <w:noWrap/>
            <w:vAlign w:val="bottom"/>
          </w:tcPr>
          <w:p w14:paraId="257648B4" w14:textId="77777777" w:rsidR="00585243" w:rsidRPr="00D71FA0" w:rsidRDefault="00585243" w:rsidP="00796256">
            <w:pPr>
              <w:pStyle w:val="TableText"/>
              <w:rPr>
                <w:noProof w:val="0"/>
              </w:rPr>
            </w:pPr>
            <w:r w:rsidRPr="00D71FA0">
              <w:rPr>
                <w:noProof w:val="0"/>
                <w:color w:val="000000"/>
              </w:rPr>
              <w:t>0.99</w:t>
            </w:r>
          </w:p>
        </w:tc>
        <w:tc>
          <w:tcPr>
            <w:tcW w:w="1550" w:type="dxa"/>
            <w:tcBorders>
              <w:top w:val="nil"/>
              <w:left w:val="nil"/>
              <w:bottom w:val="nil"/>
              <w:right w:val="nil"/>
            </w:tcBorders>
            <w:shd w:val="clear" w:color="auto" w:fill="auto"/>
            <w:vAlign w:val="bottom"/>
          </w:tcPr>
          <w:p w14:paraId="45CFDB9C" w14:textId="77777777" w:rsidR="00585243" w:rsidRPr="00D71FA0" w:rsidRDefault="00585243" w:rsidP="00796256">
            <w:pPr>
              <w:pStyle w:val="TableText"/>
              <w:ind w:right="432"/>
              <w:rPr>
                <w:noProof w:val="0"/>
              </w:rPr>
            </w:pPr>
            <w:r w:rsidRPr="00D71FA0">
              <w:rPr>
                <w:noProof w:val="0"/>
                <w:color w:val="000000"/>
              </w:rPr>
              <w:t>0.80</w:t>
            </w:r>
          </w:p>
        </w:tc>
        <w:tc>
          <w:tcPr>
            <w:tcW w:w="1152" w:type="dxa"/>
            <w:tcBorders>
              <w:top w:val="nil"/>
              <w:left w:val="nil"/>
              <w:bottom w:val="nil"/>
              <w:right w:val="nil"/>
            </w:tcBorders>
            <w:shd w:val="clear" w:color="auto" w:fill="auto"/>
            <w:vAlign w:val="bottom"/>
          </w:tcPr>
          <w:p w14:paraId="5228CEAE" w14:textId="77777777" w:rsidR="00585243" w:rsidRPr="00D71FA0" w:rsidRDefault="00585243" w:rsidP="00796256">
            <w:pPr>
              <w:pStyle w:val="TableText"/>
              <w:ind w:right="288"/>
              <w:rPr>
                <w:noProof w:val="0"/>
              </w:rPr>
            </w:pPr>
            <w:r w:rsidRPr="00D71FA0">
              <w:rPr>
                <w:noProof w:val="0"/>
                <w:color w:val="000000"/>
              </w:rPr>
              <w:t>1.07</w:t>
            </w:r>
          </w:p>
        </w:tc>
      </w:tr>
      <w:tr w:rsidR="00585243" w:rsidRPr="00D71FA0" w14:paraId="767B8E58" w14:textId="77777777" w:rsidTr="00796256">
        <w:trPr>
          <w:trHeight w:val="300"/>
        </w:trPr>
        <w:tc>
          <w:tcPr>
            <w:tcW w:w="2169" w:type="dxa"/>
            <w:noWrap/>
            <w:hideMark/>
          </w:tcPr>
          <w:p w14:paraId="15580630" w14:textId="77777777" w:rsidR="00585243" w:rsidRPr="00D71FA0" w:rsidRDefault="00585243" w:rsidP="00796256">
            <w:pPr>
              <w:pStyle w:val="TableText"/>
              <w:rPr>
                <w:noProof w:val="0"/>
              </w:rPr>
            </w:pPr>
            <w:r w:rsidRPr="00D71FA0">
              <w:rPr>
                <w:noProof w:val="0"/>
              </w:rPr>
              <w:t>Mean</w:t>
            </w:r>
          </w:p>
        </w:tc>
        <w:tc>
          <w:tcPr>
            <w:tcW w:w="864" w:type="dxa"/>
            <w:tcBorders>
              <w:top w:val="nil"/>
              <w:left w:val="nil"/>
              <w:bottom w:val="nil"/>
              <w:right w:val="nil"/>
            </w:tcBorders>
            <w:shd w:val="clear" w:color="auto" w:fill="auto"/>
            <w:noWrap/>
            <w:vAlign w:val="bottom"/>
          </w:tcPr>
          <w:p w14:paraId="6CF22126" w14:textId="77777777" w:rsidR="00585243" w:rsidRPr="00D71FA0" w:rsidRDefault="00585243" w:rsidP="00796256">
            <w:pPr>
              <w:pStyle w:val="TableText"/>
              <w:rPr>
                <w:noProof w:val="0"/>
              </w:rPr>
            </w:pPr>
            <w:r w:rsidRPr="00D71FA0">
              <w:rPr>
                <w:noProof w:val="0"/>
                <w:color w:val="000000"/>
              </w:rPr>
              <w:t>0.59</w:t>
            </w:r>
          </w:p>
        </w:tc>
        <w:tc>
          <w:tcPr>
            <w:tcW w:w="864" w:type="dxa"/>
            <w:tcBorders>
              <w:top w:val="nil"/>
              <w:left w:val="nil"/>
              <w:bottom w:val="nil"/>
              <w:right w:val="nil"/>
            </w:tcBorders>
            <w:shd w:val="clear" w:color="auto" w:fill="auto"/>
            <w:noWrap/>
            <w:vAlign w:val="bottom"/>
          </w:tcPr>
          <w:p w14:paraId="1FEEAB1D" w14:textId="77777777" w:rsidR="00585243" w:rsidRPr="00D71FA0" w:rsidRDefault="00585243" w:rsidP="00796256">
            <w:pPr>
              <w:pStyle w:val="TableText"/>
              <w:rPr>
                <w:noProof w:val="0"/>
              </w:rPr>
            </w:pPr>
            <w:r w:rsidRPr="00D71FA0">
              <w:rPr>
                <w:noProof w:val="0"/>
                <w:color w:val="000000"/>
              </w:rPr>
              <w:t>0.69</w:t>
            </w:r>
          </w:p>
        </w:tc>
        <w:tc>
          <w:tcPr>
            <w:tcW w:w="864" w:type="dxa"/>
            <w:tcBorders>
              <w:top w:val="nil"/>
              <w:left w:val="nil"/>
              <w:bottom w:val="nil"/>
              <w:right w:val="nil"/>
            </w:tcBorders>
            <w:shd w:val="clear" w:color="auto" w:fill="auto"/>
            <w:noWrap/>
            <w:vAlign w:val="bottom"/>
          </w:tcPr>
          <w:p w14:paraId="22273833" w14:textId="77777777" w:rsidR="00585243" w:rsidRPr="00D71FA0" w:rsidRDefault="00585243" w:rsidP="00796256">
            <w:pPr>
              <w:pStyle w:val="TableText"/>
              <w:rPr>
                <w:noProof w:val="0"/>
              </w:rPr>
            </w:pPr>
            <w:r w:rsidRPr="00D71FA0">
              <w:rPr>
                <w:noProof w:val="0"/>
                <w:color w:val="000000"/>
              </w:rPr>
              <w:t>0.60</w:t>
            </w:r>
          </w:p>
        </w:tc>
        <w:tc>
          <w:tcPr>
            <w:tcW w:w="1550" w:type="dxa"/>
            <w:tcBorders>
              <w:top w:val="nil"/>
              <w:left w:val="nil"/>
              <w:bottom w:val="nil"/>
              <w:right w:val="nil"/>
            </w:tcBorders>
            <w:shd w:val="clear" w:color="auto" w:fill="auto"/>
            <w:vAlign w:val="bottom"/>
          </w:tcPr>
          <w:p w14:paraId="55A3CD00" w14:textId="77777777" w:rsidR="00585243" w:rsidRPr="00D71FA0" w:rsidRDefault="00585243" w:rsidP="00796256">
            <w:pPr>
              <w:pStyle w:val="TableText"/>
              <w:ind w:right="432"/>
              <w:rPr>
                <w:noProof w:val="0"/>
              </w:rPr>
            </w:pPr>
            <w:r w:rsidRPr="00D71FA0">
              <w:rPr>
                <w:noProof w:val="0"/>
                <w:color w:val="000000"/>
              </w:rPr>
              <w:t>0.57</w:t>
            </w:r>
          </w:p>
        </w:tc>
        <w:tc>
          <w:tcPr>
            <w:tcW w:w="1152" w:type="dxa"/>
            <w:tcBorders>
              <w:top w:val="nil"/>
              <w:left w:val="nil"/>
              <w:bottom w:val="nil"/>
              <w:right w:val="nil"/>
            </w:tcBorders>
            <w:shd w:val="clear" w:color="auto" w:fill="auto"/>
            <w:vAlign w:val="bottom"/>
          </w:tcPr>
          <w:p w14:paraId="07FC55FD" w14:textId="77777777" w:rsidR="00585243" w:rsidRPr="00D71FA0" w:rsidRDefault="00585243" w:rsidP="00796256">
            <w:pPr>
              <w:pStyle w:val="TableText"/>
              <w:ind w:right="288"/>
              <w:rPr>
                <w:noProof w:val="0"/>
              </w:rPr>
            </w:pPr>
            <w:r w:rsidRPr="00D71FA0">
              <w:rPr>
                <w:noProof w:val="0"/>
                <w:color w:val="000000"/>
              </w:rPr>
              <w:t>0.61</w:t>
            </w:r>
          </w:p>
        </w:tc>
      </w:tr>
      <w:tr w:rsidR="00585243" w:rsidRPr="00D71FA0" w14:paraId="7DA4136C" w14:textId="77777777" w:rsidTr="00796256">
        <w:trPr>
          <w:trHeight w:val="300"/>
        </w:trPr>
        <w:tc>
          <w:tcPr>
            <w:tcW w:w="2169" w:type="dxa"/>
            <w:tcBorders>
              <w:bottom w:val="single" w:sz="4" w:space="0" w:color="auto"/>
            </w:tcBorders>
            <w:noWrap/>
            <w:hideMark/>
          </w:tcPr>
          <w:p w14:paraId="7D10B216" w14:textId="77777777" w:rsidR="00585243" w:rsidRPr="00D71FA0" w:rsidRDefault="00585243" w:rsidP="00796256">
            <w:pPr>
              <w:pStyle w:val="TableText"/>
              <w:rPr>
                <w:noProof w:val="0"/>
              </w:rPr>
            </w:pPr>
            <w:r w:rsidRPr="00D71FA0">
              <w:rPr>
                <w:noProof w:val="0"/>
              </w:rPr>
              <w:t>SD</w:t>
            </w:r>
          </w:p>
        </w:tc>
        <w:tc>
          <w:tcPr>
            <w:tcW w:w="864" w:type="dxa"/>
            <w:tcBorders>
              <w:top w:val="nil"/>
              <w:left w:val="nil"/>
              <w:bottom w:val="single" w:sz="4" w:space="0" w:color="auto"/>
              <w:right w:val="nil"/>
            </w:tcBorders>
            <w:shd w:val="clear" w:color="auto" w:fill="auto"/>
            <w:noWrap/>
            <w:vAlign w:val="bottom"/>
          </w:tcPr>
          <w:p w14:paraId="048CFA65" w14:textId="77777777" w:rsidR="00585243" w:rsidRPr="00D71FA0" w:rsidRDefault="00585243" w:rsidP="00796256">
            <w:pPr>
              <w:pStyle w:val="TableText"/>
              <w:rPr>
                <w:noProof w:val="0"/>
              </w:rPr>
            </w:pPr>
            <w:r w:rsidRPr="00D71FA0">
              <w:rPr>
                <w:noProof w:val="0"/>
                <w:color w:val="000000"/>
              </w:rPr>
              <w:t>0.26</w:t>
            </w:r>
          </w:p>
        </w:tc>
        <w:tc>
          <w:tcPr>
            <w:tcW w:w="864" w:type="dxa"/>
            <w:tcBorders>
              <w:top w:val="nil"/>
              <w:left w:val="nil"/>
              <w:bottom w:val="single" w:sz="4" w:space="0" w:color="auto"/>
              <w:right w:val="nil"/>
            </w:tcBorders>
            <w:shd w:val="clear" w:color="auto" w:fill="auto"/>
            <w:noWrap/>
            <w:vAlign w:val="bottom"/>
          </w:tcPr>
          <w:p w14:paraId="2F6EA6AB" w14:textId="77777777" w:rsidR="00585243" w:rsidRPr="00D71FA0" w:rsidRDefault="00585243" w:rsidP="00796256">
            <w:pPr>
              <w:pStyle w:val="TableText"/>
              <w:rPr>
                <w:noProof w:val="0"/>
              </w:rPr>
            </w:pPr>
            <w:r w:rsidRPr="00D71FA0">
              <w:rPr>
                <w:noProof w:val="0"/>
                <w:color w:val="000000"/>
              </w:rPr>
              <w:t>0.24</w:t>
            </w:r>
          </w:p>
        </w:tc>
        <w:tc>
          <w:tcPr>
            <w:tcW w:w="864" w:type="dxa"/>
            <w:tcBorders>
              <w:top w:val="nil"/>
              <w:left w:val="nil"/>
              <w:bottom w:val="single" w:sz="4" w:space="0" w:color="auto"/>
              <w:right w:val="nil"/>
            </w:tcBorders>
            <w:shd w:val="clear" w:color="auto" w:fill="auto"/>
            <w:noWrap/>
            <w:vAlign w:val="bottom"/>
          </w:tcPr>
          <w:p w14:paraId="42FCCDE1" w14:textId="77777777" w:rsidR="00585243" w:rsidRPr="00D71FA0" w:rsidRDefault="00585243" w:rsidP="00796256">
            <w:pPr>
              <w:pStyle w:val="TableText"/>
              <w:rPr>
                <w:noProof w:val="0"/>
              </w:rPr>
            </w:pPr>
            <w:r w:rsidRPr="00D71FA0">
              <w:rPr>
                <w:noProof w:val="0"/>
                <w:color w:val="000000"/>
              </w:rPr>
              <w:t>0.20</w:t>
            </w:r>
          </w:p>
        </w:tc>
        <w:tc>
          <w:tcPr>
            <w:tcW w:w="1550" w:type="dxa"/>
            <w:tcBorders>
              <w:top w:val="nil"/>
              <w:left w:val="nil"/>
              <w:bottom w:val="single" w:sz="4" w:space="0" w:color="auto"/>
              <w:right w:val="nil"/>
            </w:tcBorders>
            <w:shd w:val="clear" w:color="auto" w:fill="auto"/>
            <w:vAlign w:val="bottom"/>
          </w:tcPr>
          <w:p w14:paraId="77730FD2" w14:textId="77777777" w:rsidR="00585243" w:rsidRPr="00D71FA0" w:rsidRDefault="00585243" w:rsidP="00796256">
            <w:pPr>
              <w:pStyle w:val="TableText"/>
              <w:ind w:right="432"/>
              <w:rPr>
                <w:noProof w:val="0"/>
              </w:rPr>
            </w:pPr>
            <w:r w:rsidRPr="00D71FA0">
              <w:rPr>
                <w:noProof w:val="0"/>
                <w:color w:val="000000"/>
              </w:rPr>
              <w:t>0.15</w:t>
            </w:r>
          </w:p>
        </w:tc>
        <w:tc>
          <w:tcPr>
            <w:tcW w:w="1152" w:type="dxa"/>
            <w:tcBorders>
              <w:top w:val="nil"/>
              <w:left w:val="nil"/>
              <w:bottom w:val="single" w:sz="4" w:space="0" w:color="auto"/>
              <w:right w:val="nil"/>
            </w:tcBorders>
            <w:shd w:val="clear" w:color="auto" w:fill="auto"/>
            <w:vAlign w:val="bottom"/>
          </w:tcPr>
          <w:p w14:paraId="1432D863" w14:textId="77777777" w:rsidR="00585243" w:rsidRPr="00D71FA0" w:rsidRDefault="00585243" w:rsidP="00796256">
            <w:pPr>
              <w:pStyle w:val="TableText"/>
              <w:ind w:right="288"/>
              <w:rPr>
                <w:noProof w:val="0"/>
              </w:rPr>
            </w:pPr>
            <w:r w:rsidRPr="00D71FA0">
              <w:rPr>
                <w:noProof w:val="0"/>
                <w:color w:val="000000"/>
              </w:rPr>
              <w:t>0.22</w:t>
            </w:r>
          </w:p>
        </w:tc>
      </w:tr>
      <w:tr w:rsidR="00585243" w:rsidRPr="00D71FA0" w14:paraId="741B37EC" w14:textId="77777777" w:rsidTr="00796256">
        <w:trPr>
          <w:trHeight w:val="300"/>
        </w:trPr>
        <w:tc>
          <w:tcPr>
            <w:tcW w:w="2169" w:type="dxa"/>
            <w:tcBorders>
              <w:top w:val="single" w:sz="4" w:space="0" w:color="auto"/>
              <w:bottom w:val="single" w:sz="12" w:space="0" w:color="auto"/>
            </w:tcBorders>
            <w:noWrap/>
            <w:hideMark/>
          </w:tcPr>
          <w:p w14:paraId="1A89FEB0" w14:textId="77777777" w:rsidR="00585243" w:rsidRPr="00D71FA0" w:rsidRDefault="00585243" w:rsidP="00796256">
            <w:pPr>
              <w:pStyle w:val="TableText"/>
              <w:rPr>
                <w:b/>
                <w:noProof w:val="0"/>
              </w:rPr>
            </w:pPr>
            <w:r w:rsidRPr="00D71FA0">
              <w:rPr>
                <w:b/>
                <w:noProof w:val="0"/>
              </w:rPr>
              <w:t>Number of Items</w:t>
            </w:r>
          </w:p>
        </w:tc>
        <w:tc>
          <w:tcPr>
            <w:tcW w:w="864" w:type="dxa"/>
            <w:tcBorders>
              <w:top w:val="single" w:sz="4" w:space="0" w:color="auto"/>
              <w:left w:val="nil"/>
              <w:bottom w:val="single" w:sz="12" w:space="0" w:color="auto"/>
              <w:right w:val="nil"/>
            </w:tcBorders>
            <w:shd w:val="clear" w:color="auto" w:fill="auto"/>
            <w:noWrap/>
            <w:vAlign w:val="bottom"/>
          </w:tcPr>
          <w:p w14:paraId="3AFC6182" w14:textId="77777777" w:rsidR="00585243" w:rsidRPr="00D71FA0" w:rsidRDefault="00585243" w:rsidP="00796256">
            <w:pPr>
              <w:pStyle w:val="TableText"/>
              <w:rPr>
                <w:b/>
                <w:noProof w:val="0"/>
              </w:rPr>
            </w:pPr>
            <w:r w:rsidRPr="00D71FA0">
              <w:rPr>
                <w:b/>
                <w:noProof w:val="0"/>
                <w:color w:val="000000"/>
              </w:rPr>
              <w:t>24</w:t>
            </w:r>
          </w:p>
        </w:tc>
        <w:tc>
          <w:tcPr>
            <w:tcW w:w="864" w:type="dxa"/>
            <w:tcBorders>
              <w:top w:val="single" w:sz="4" w:space="0" w:color="auto"/>
              <w:left w:val="nil"/>
              <w:bottom w:val="single" w:sz="12" w:space="0" w:color="auto"/>
              <w:right w:val="nil"/>
            </w:tcBorders>
            <w:shd w:val="clear" w:color="auto" w:fill="auto"/>
            <w:noWrap/>
            <w:vAlign w:val="bottom"/>
          </w:tcPr>
          <w:p w14:paraId="7F357B35" w14:textId="77777777" w:rsidR="00585243" w:rsidRPr="00D71FA0" w:rsidRDefault="00585243" w:rsidP="00796256">
            <w:pPr>
              <w:pStyle w:val="TableText"/>
              <w:rPr>
                <w:b/>
                <w:noProof w:val="0"/>
              </w:rPr>
            </w:pPr>
            <w:r w:rsidRPr="00D71FA0">
              <w:rPr>
                <w:b/>
                <w:noProof w:val="0"/>
                <w:color w:val="000000"/>
              </w:rPr>
              <w:t>11</w:t>
            </w:r>
          </w:p>
        </w:tc>
        <w:tc>
          <w:tcPr>
            <w:tcW w:w="864" w:type="dxa"/>
            <w:tcBorders>
              <w:top w:val="single" w:sz="4" w:space="0" w:color="auto"/>
              <w:left w:val="nil"/>
              <w:bottom w:val="single" w:sz="12" w:space="0" w:color="auto"/>
              <w:right w:val="nil"/>
            </w:tcBorders>
            <w:shd w:val="clear" w:color="auto" w:fill="auto"/>
            <w:noWrap/>
            <w:vAlign w:val="bottom"/>
          </w:tcPr>
          <w:p w14:paraId="41C4AF4B" w14:textId="77777777" w:rsidR="00585243" w:rsidRPr="00D71FA0" w:rsidRDefault="00585243" w:rsidP="00796256">
            <w:pPr>
              <w:pStyle w:val="TableText"/>
              <w:rPr>
                <w:b/>
                <w:noProof w:val="0"/>
              </w:rPr>
            </w:pPr>
            <w:r w:rsidRPr="00D71FA0">
              <w:rPr>
                <w:b/>
                <w:noProof w:val="0"/>
                <w:color w:val="000000"/>
              </w:rPr>
              <w:t>29</w:t>
            </w:r>
          </w:p>
        </w:tc>
        <w:tc>
          <w:tcPr>
            <w:tcW w:w="1550" w:type="dxa"/>
            <w:tcBorders>
              <w:top w:val="single" w:sz="4" w:space="0" w:color="auto"/>
              <w:left w:val="nil"/>
              <w:bottom w:val="single" w:sz="12" w:space="0" w:color="auto"/>
              <w:right w:val="nil"/>
            </w:tcBorders>
            <w:shd w:val="clear" w:color="auto" w:fill="auto"/>
            <w:vAlign w:val="bottom"/>
          </w:tcPr>
          <w:p w14:paraId="3185A0A5" w14:textId="77777777" w:rsidR="00585243" w:rsidRPr="00D71FA0" w:rsidRDefault="00585243" w:rsidP="00796256">
            <w:pPr>
              <w:pStyle w:val="TableText"/>
              <w:ind w:right="432"/>
              <w:rPr>
                <w:b/>
                <w:noProof w:val="0"/>
              </w:rPr>
            </w:pPr>
            <w:r w:rsidRPr="00D71FA0">
              <w:rPr>
                <w:b/>
                <w:noProof w:val="0"/>
                <w:color w:val="000000"/>
              </w:rPr>
              <w:t>5</w:t>
            </w:r>
          </w:p>
        </w:tc>
        <w:tc>
          <w:tcPr>
            <w:tcW w:w="1152" w:type="dxa"/>
            <w:tcBorders>
              <w:top w:val="single" w:sz="4" w:space="0" w:color="auto"/>
              <w:left w:val="nil"/>
              <w:bottom w:val="single" w:sz="12" w:space="0" w:color="auto"/>
              <w:right w:val="nil"/>
            </w:tcBorders>
            <w:shd w:val="clear" w:color="auto" w:fill="auto"/>
            <w:vAlign w:val="bottom"/>
          </w:tcPr>
          <w:p w14:paraId="6E70AFF5" w14:textId="77777777" w:rsidR="00585243" w:rsidRPr="00D71FA0" w:rsidRDefault="00585243" w:rsidP="00796256">
            <w:pPr>
              <w:pStyle w:val="TableText"/>
              <w:ind w:right="288"/>
              <w:rPr>
                <w:b/>
                <w:noProof w:val="0"/>
              </w:rPr>
            </w:pPr>
            <w:r w:rsidRPr="00D71FA0">
              <w:rPr>
                <w:b/>
                <w:noProof w:val="0"/>
                <w:color w:val="000000"/>
              </w:rPr>
              <w:t>69</w:t>
            </w:r>
          </w:p>
        </w:tc>
      </w:tr>
    </w:tbl>
    <w:p w14:paraId="533D448E" w14:textId="77777777" w:rsidR="00585243" w:rsidRPr="00D71FA0" w:rsidRDefault="00585243" w:rsidP="00796256">
      <w:pPr>
        <w:pStyle w:val="Caption"/>
      </w:pPr>
      <w:bookmarkStart w:id="1345" w:name="_Ref103082404"/>
      <w:bookmarkStart w:id="1346" w:name="_Toc83900558"/>
      <w:bookmarkStart w:id="1347" w:name="_Toc103172905"/>
      <w:r w:rsidRPr="00D71FA0">
        <w:t>Table 7.C.</w:t>
      </w:r>
      <w:fldSimple w:instr=" SEQ Table_7.C. \* ARABIC ">
        <w:r w:rsidRPr="00D71FA0">
          <w:t>3</w:t>
        </w:r>
      </w:fldSimple>
      <w:bookmarkEnd w:id="1345"/>
      <w:r w:rsidRPr="00D71FA0">
        <w:t xml:space="preserve">  Item Discrimination Parameter Distribution by Item Type for High School</w:t>
      </w:r>
      <w:bookmarkEnd w:id="1346"/>
      <w:bookmarkEnd w:id="1347"/>
    </w:p>
    <w:tbl>
      <w:tblPr>
        <w:tblStyle w:val="TRs"/>
        <w:tblW w:w="7463" w:type="dxa"/>
        <w:tblLook w:val="04A0" w:firstRow="1" w:lastRow="0" w:firstColumn="1" w:lastColumn="0" w:noHBand="0" w:noVBand="1"/>
        <w:tblDescription w:val="Item Discrimination Parameter Distribution by Item Type for High School"/>
      </w:tblPr>
      <w:tblGrid>
        <w:gridCol w:w="2169"/>
        <w:gridCol w:w="864"/>
        <w:gridCol w:w="864"/>
        <w:gridCol w:w="864"/>
        <w:gridCol w:w="1550"/>
        <w:gridCol w:w="1152"/>
      </w:tblGrid>
      <w:tr w:rsidR="00585243" w:rsidRPr="00D71FA0" w14:paraId="4C193CE7"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69" w:type="dxa"/>
            <w:noWrap/>
            <w:hideMark/>
          </w:tcPr>
          <w:p w14:paraId="707BE41C"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864" w:type="dxa"/>
            <w:noWrap/>
            <w:hideMark/>
          </w:tcPr>
          <w:p w14:paraId="5BEAEEEC" w14:textId="77777777" w:rsidR="00585243" w:rsidRPr="00D71FA0" w:rsidRDefault="00585243" w:rsidP="00796256">
            <w:pPr>
              <w:pStyle w:val="TableHead"/>
              <w:rPr>
                <w:b w:val="0"/>
                <w:noProof w:val="0"/>
              </w:rPr>
            </w:pPr>
            <w:r w:rsidRPr="00D71FA0">
              <w:rPr>
                <w:noProof w:val="0"/>
              </w:rPr>
              <w:t>MC</w:t>
            </w:r>
          </w:p>
        </w:tc>
        <w:tc>
          <w:tcPr>
            <w:tcW w:w="864" w:type="dxa"/>
            <w:noWrap/>
            <w:hideMark/>
          </w:tcPr>
          <w:p w14:paraId="5EDCAB2D" w14:textId="77777777" w:rsidR="00585243" w:rsidRPr="00D71FA0" w:rsidRDefault="00585243" w:rsidP="00796256">
            <w:pPr>
              <w:pStyle w:val="TableHead"/>
              <w:rPr>
                <w:b w:val="0"/>
                <w:noProof w:val="0"/>
              </w:rPr>
            </w:pPr>
            <w:r w:rsidRPr="00D71FA0">
              <w:rPr>
                <w:noProof w:val="0"/>
              </w:rPr>
              <w:t>CR</w:t>
            </w:r>
          </w:p>
        </w:tc>
        <w:tc>
          <w:tcPr>
            <w:tcW w:w="864" w:type="dxa"/>
            <w:noWrap/>
            <w:hideMark/>
          </w:tcPr>
          <w:p w14:paraId="529FB636" w14:textId="77777777" w:rsidR="00585243" w:rsidRPr="00D71FA0" w:rsidRDefault="00585243" w:rsidP="00796256">
            <w:pPr>
              <w:pStyle w:val="TableHead"/>
              <w:rPr>
                <w:b w:val="0"/>
                <w:noProof w:val="0"/>
              </w:rPr>
            </w:pPr>
            <w:r w:rsidRPr="00D71FA0">
              <w:rPr>
                <w:noProof w:val="0"/>
              </w:rPr>
              <w:t>TEI</w:t>
            </w:r>
          </w:p>
        </w:tc>
        <w:tc>
          <w:tcPr>
            <w:tcW w:w="1550" w:type="dxa"/>
          </w:tcPr>
          <w:p w14:paraId="541E1FCA" w14:textId="77777777" w:rsidR="00585243" w:rsidRPr="00D71FA0" w:rsidRDefault="00585243" w:rsidP="00796256">
            <w:pPr>
              <w:pStyle w:val="TableHead"/>
              <w:rPr>
                <w:b w:val="0"/>
                <w:noProof w:val="0"/>
              </w:rPr>
            </w:pPr>
            <w:r w:rsidRPr="00D71FA0">
              <w:rPr>
                <w:noProof w:val="0"/>
              </w:rPr>
              <w:t>Composite</w:t>
            </w:r>
          </w:p>
        </w:tc>
        <w:tc>
          <w:tcPr>
            <w:tcW w:w="1152" w:type="dxa"/>
          </w:tcPr>
          <w:p w14:paraId="22B670FC" w14:textId="77777777" w:rsidR="00585243" w:rsidRPr="00D71FA0" w:rsidRDefault="00585243" w:rsidP="00796256">
            <w:pPr>
              <w:pStyle w:val="TableHead"/>
              <w:rPr>
                <w:b w:val="0"/>
                <w:noProof w:val="0"/>
              </w:rPr>
            </w:pPr>
            <w:r w:rsidRPr="00D71FA0">
              <w:rPr>
                <w:noProof w:val="0"/>
              </w:rPr>
              <w:t>Number of Items</w:t>
            </w:r>
          </w:p>
        </w:tc>
      </w:tr>
      <w:tr w:rsidR="00585243" w:rsidRPr="00D71FA0" w14:paraId="788D4FCF" w14:textId="77777777" w:rsidTr="00796256">
        <w:trPr>
          <w:trHeight w:val="300"/>
        </w:trPr>
        <w:tc>
          <w:tcPr>
            <w:tcW w:w="2169" w:type="dxa"/>
            <w:tcBorders>
              <w:top w:val="single" w:sz="4" w:space="0" w:color="auto"/>
            </w:tcBorders>
            <w:noWrap/>
            <w:hideMark/>
          </w:tcPr>
          <w:p w14:paraId="7F423D16" w14:textId="77777777" w:rsidR="00585243" w:rsidRPr="00D71FA0" w:rsidRDefault="00585243" w:rsidP="00796256">
            <w:pPr>
              <w:pStyle w:val="TableText"/>
              <w:rPr>
                <w:noProof w:val="0"/>
              </w:rPr>
            </w:pPr>
            <w:r w:rsidRPr="00D71FA0">
              <w:rPr>
                <w:noProof w:val="0"/>
              </w:rPr>
              <w:t>a &lt; 0</w:t>
            </w:r>
          </w:p>
        </w:tc>
        <w:tc>
          <w:tcPr>
            <w:tcW w:w="864" w:type="dxa"/>
            <w:tcBorders>
              <w:top w:val="single" w:sz="4" w:space="0" w:color="auto"/>
              <w:left w:val="nil"/>
              <w:bottom w:val="nil"/>
              <w:right w:val="nil"/>
            </w:tcBorders>
            <w:shd w:val="clear" w:color="auto" w:fill="auto"/>
            <w:noWrap/>
            <w:vAlign w:val="bottom"/>
          </w:tcPr>
          <w:p w14:paraId="2B2E66A9"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2E252A00"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62C91C36" w14:textId="77777777" w:rsidR="00585243" w:rsidRPr="00D71FA0" w:rsidRDefault="00585243" w:rsidP="00796256">
            <w:pPr>
              <w:pStyle w:val="TableText"/>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584C3821"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7F123522"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06B08B31" w14:textId="77777777" w:rsidTr="00796256">
        <w:trPr>
          <w:trHeight w:val="300"/>
        </w:trPr>
        <w:tc>
          <w:tcPr>
            <w:tcW w:w="2169" w:type="dxa"/>
            <w:noWrap/>
            <w:hideMark/>
          </w:tcPr>
          <w:p w14:paraId="603BBF25" w14:textId="77777777" w:rsidR="00585243" w:rsidRPr="00D71FA0" w:rsidRDefault="00585243" w:rsidP="00796256">
            <w:pPr>
              <w:pStyle w:val="TableText"/>
              <w:rPr>
                <w:noProof w:val="0"/>
              </w:rPr>
            </w:pPr>
            <w:r w:rsidRPr="00D71FA0">
              <w:rPr>
                <w:noProof w:val="0"/>
              </w:rPr>
              <w:t>0 ≤ a &lt; 0.2</w:t>
            </w:r>
          </w:p>
        </w:tc>
        <w:tc>
          <w:tcPr>
            <w:tcW w:w="864" w:type="dxa"/>
            <w:tcBorders>
              <w:top w:val="nil"/>
              <w:left w:val="nil"/>
              <w:bottom w:val="nil"/>
              <w:right w:val="nil"/>
            </w:tcBorders>
            <w:shd w:val="clear" w:color="auto" w:fill="auto"/>
            <w:noWrap/>
            <w:vAlign w:val="bottom"/>
          </w:tcPr>
          <w:p w14:paraId="6F20CD86"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58797AC6"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767E9C0" w14:textId="77777777" w:rsidR="00585243" w:rsidRPr="00D71FA0" w:rsidRDefault="00585243"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787F5332"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7A7AD4F" w14:textId="77777777" w:rsidR="00585243" w:rsidRPr="00D71FA0" w:rsidRDefault="00585243" w:rsidP="00796256">
            <w:pPr>
              <w:pStyle w:val="TableText"/>
              <w:ind w:right="288"/>
              <w:rPr>
                <w:noProof w:val="0"/>
              </w:rPr>
            </w:pPr>
            <w:r w:rsidRPr="00D71FA0">
              <w:rPr>
                <w:noProof w:val="0"/>
                <w:color w:val="000000"/>
              </w:rPr>
              <w:t>3</w:t>
            </w:r>
          </w:p>
        </w:tc>
      </w:tr>
      <w:tr w:rsidR="00585243" w:rsidRPr="00D71FA0" w14:paraId="355D1742" w14:textId="77777777" w:rsidTr="00796256">
        <w:trPr>
          <w:trHeight w:val="300"/>
        </w:trPr>
        <w:tc>
          <w:tcPr>
            <w:tcW w:w="2169" w:type="dxa"/>
            <w:noWrap/>
            <w:hideMark/>
          </w:tcPr>
          <w:p w14:paraId="3DD881F6" w14:textId="77777777" w:rsidR="00585243" w:rsidRPr="00D71FA0" w:rsidRDefault="00585243" w:rsidP="00796256">
            <w:pPr>
              <w:pStyle w:val="TableText"/>
              <w:rPr>
                <w:noProof w:val="0"/>
              </w:rPr>
            </w:pPr>
            <w:r w:rsidRPr="00D71FA0">
              <w:rPr>
                <w:noProof w:val="0"/>
              </w:rPr>
              <w:t>0.2 ≤ a &lt; 0.4</w:t>
            </w:r>
          </w:p>
        </w:tc>
        <w:tc>
          <w:tcPr>
            <w:tcW w:w="864" w:type="dxa"/>
            <w:tcBorders>
              <w:top w:val="nil"/>
              <w:left w:val="nil"/>
              <w:bottom w:val="nil"/>
              <w:right w:val="nil"/>
            </w:tcBorders>
            <w:shd w:val="clear" w:color="auto" w:fill="auto"/>
            <w:noWrap/>
            <w:vAlign w:val="bottom"/>
          </w:tcPr>
          <w:p w14:paraId="35FE85D2"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00609FC3"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5DDA07C" w14:textId="77777777" w:rsidR="00585243" w:rsidRPr="00D71FA0" w:rsidRDefault="00585243"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726261B4" w14:textId="77777777" w:rsidR="00585243" w:rsidRPr="00D71FA0" w:rsidRDefault="00585243"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434B287D"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61B449CE" w14:textId="77777777" w:rsidTr="00796256">
        <w:trPr>
          <w:trHeight w:val="300"/>
        </w:trPr>
        <w:tc>
          <w:tcPr>
            <w:tcW w:w="2169" w:type="dxa"/>
            <w:noWrap/>
            <w:hideMark/>
          </w:tcPr>
          <w:p w14:paraId="4F51FC44" w14:textId="77777777" w:rsidR="00585243" w:rsidRPr="00D71FA0" w:rsidRDefault="00585243" w:rsidP="00796256">
            <w:pPr>
              <w:pStyle w:val="TableText"/>
              <w:rPr>
                <w:noProof w:val="0"/>
              </w:rPr>
            </w:pPr>
            <w:r w:rsidRPr="00D71FA0">
              <w:rPr>
                <w:noProof w:val="0"/>
              </w:rPr>
              <w:t>0.4 ≤ a &lt; 0.6</w:t>
            </w:r>
          </w:p>
        </w:tc>
        <w:tc>
          <w:tcPr>
            <w:tcW w:w="864" w:type="dxa"/>
            <w:tcBorders>
              <w:top w:val="nil"/>
              <w:left w:val="nil"/>
              <w:bottom w:val="nil"/>
              <w:right w:val="nil"/>
            </w:tcBorders>
            <w:shd w:val="clear" w:color="auto" w:fill="auto"/>
            <w:noWrap/>
            <w:vAlign w:val="bottom"/>
          </w:tcPr>
          <w:p w14:paraId="1747ACE0" w14:textId="77777777" w:rsidR="00585243" w:rsidRPr="00D71FA0" w:rsidRDefault="00585243"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33BFBDA1"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5DDAA26D" w14:textId="77777777" w:rsidR="00585243" w:rsidRPr="00D71FA0" w:rsidRDefault="00585243" w:rsidP="00796256">
            <w:pPr>
              <w:pStyle w:val="TableText"/>
              <w:rPr>
                <w:noProof w:val="0"/>
              </w:rPr>
            </w:pPr>
            <w:r w:rsidRPr="00D71FA0">
              <w:rPr>
                <w:noProof w:val="0"/>
                <w:color w:val="000000"/>
              </w:rPr>
              <w:t>6</w:t>
            </w:r>
          </w:p>
        </w:tc>
        <w:tc>
          <w:tcPr>
            <w:tcW w:w="1550" w:type="dxa"/>
            <w:tcBorders>
              <w:top w:val="nil"/>
              <w:left w:val="nil"/>
              <w:bottom w:val="nil"/>
              <w:right w:val="nil"/>
            </w:tcBorders>
            <w:shd w:val="clear" w:color="auto" w:fill="auto"/>
            <w:vAlign w:val="bottom"/>
          </w:tcPr>
          <w:p w14:paraId="279620BE" w14:textId="77777777" w:rsidR="00585243" w:rsidRPr="00D71FA0" w:rsidRDefault="00585243" w:rsidP="00796256">
            <w:pPr>
              <w:pStyle w:val="TableText"/>
              <w:ind w:right="432"/>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4572D724" w14:textId="77777777" w:rsidR="00585243" w:rsidRPr="00D71FA0" w:rsidRDefault="00585243" w:rsidP="00796256">
            <w:pPr>
              <w:pStyle w:val="TableText"/>
              <w:ind w:right="288"/>
              <w:rPr>
                <w:noProof w:val="0"/>
              </w:rPr>
            </w:pPr>
            <w:r w:rsidRPr="00D71FA0">
              <w:rPr>
                <w:noProof w:val="0"/>
                <w:color w:val="000000"/>
              </w:rPr>
              <w:t>20</w:t>
            </w:r>
          </w:p>
        </w:tc>
      </w:tr>
      <w:tr w:rsidR="00585243" w:rsidRPr="00D71FA0" w14:paraId="158A1454" w14:textId="77777777" w:rsidTr="00796256">
        <w:trPr>
          <w:trHeight w:val="300"/>
        </w:trPr>
        <w:tc>
          <w:tcPr>
            <w:tcW w:w="2169" w:type="dxa"/>
            <w:noWrap/>
            <w:hideMark/>
          </w:tcPr>
          <w:p w14:paraId="5C8059D9" w14:textId="77777777" w:rsidR="00585243" w:rsidRPr="00D71FA0" w:rsidRDefault="00585243" w:rsidP="00796256">
            <w:pPr>
              <w:pStyle w:val="TableText"/>
              <w:rPr>
                <w:noProof w:val="0"/>
              </w:rPr>
            </w:pPr>
            <w:r w:rsidRPr="00D71FA0">
              <w:rPr>
                <w:noProof w:val="0"/>
              </w:rPr>
              <w:t>0.6 ≤ a &lt; 0.8</w:t>
            </w:r>
          </w:p>
        </w:tc>
        <w:tc>
          <w:tcPr>
            <w:tcW w:w="864" w:type="dxa"/>
            <w:tcBorders>
              <w:top w:val="nil"/>
              <w:left w:val="nil"/>
              <w:bottom w:val="nil"/>
              <w:right w:val="nil"/>
            </w:tcBorders>
            <w:shd w:val="clear" w:color="auto" w:fill="auto"/>
            <w:noWrap/>
            <w:vAlign w:val="bottom"/>
          </w:tcPr>
          <w:p w14:paraId="4303B6E5" w14:textId="77777777" w:rsidR="00585243" w:rsidRPr="00D71FA0" w:rsidRDefault="00585243" w:rsidP="00796256">
            <w:pPr>
              <w:pStyle w:val="TableText"/>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008C3999"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1E8A6439" w14:textId="77777777" w:rsidR="00585243" w:rsidRPr="00D71FA0" w:rsidRDefault="00585243" w:rsidP="00796256">
            <w:pPr>
              <w:pStyle w:val="TableText"/>
              <w:rPr>
                <w:noProof w:val="0"/>
              </w:rPr>
            </w:pPr>
            <w:r w:rsidRPr="00D71FA0">
              <w:rPr>
                <w:noProof w:val="0"/>
                <w:color w:val="000000"/>
              </w:rPr>
              <w:t>7</w:t>
            </w:r>
          </w:p>
        </w:tc>
        <w:tc>
          <w:tcPr>
            <w:tcW w:w="1550" w:type="dxa"/>
            <w:tcBorders>
              <w:top w:val="nil"/>
              <w:left w:val="nil"/>
              <w:bottom w:val="nil"/>
              <w:right w:val="nil"/>
            </w:tcBorders>
            <w:shd w:val="clear" w:color="auto" w:fill="auto"/>
            <w:vAlign w:val="bottom"/>
          </w:tcPr>
          <w:p w14:paraId="3E3396AE"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C286A7D" w14:textId="77777777" w:rsidR="00585243" w:rsidRPr="00D71FA0" w:rsidRDefault="00585243" w:rsidP="00796256">
            <w:pPr>
              <w:pStyle w:val="TableText"/>
              <w:ind w:right="288"/>
              <w:rPr>
                <w:noProof w:val="0"/>
              </w:rPr>
            </w:pPr>
            <w:r w:rsidRPr="00D71FA0">
              <w:rPr>
                <w:noProof w:val="0"/>
                <w:color w:val="000000"/>
              </w:rPr>
              <w:t>16</w:t>
            </w:r>
          </w:p>
        </w:tc>
      </w:tr>
      <w:tr w:rsidR="00585243" w:rsidRPr="00D71FA0" w14:paraId="3C9B7C99" w14:textId="77777777" w:rsidTr="00796256">
        <w:trPr>
          <w:trHeight w:val="300"/>
        </w:trPr>
        <w:tc>
          <w:tcPr>
            <w:tcW w:w="2169" w:type="dxa"/>
            <w:noWrap/>
            <w:hideMark/>
          </w:tcPr>
          <w:p w14:paraId="6D3AA8F7" w14:textId="77777777" w:rsidR="00585243" w:rsidRPr="00D71FA0" w:rsidRDefault="00585243" w:rsidP="00796256">
            <w:pPr>
              <w:pStyle w:val="TableText"/>
              <w:rPr>
                <w:noProof w:val="0"/>
              </w:rPr>
            </w:pPr>
            <w:r w:rsidRPr="00D71FA0">
              <w:rPr>
                <w:noProof w:val="0"/>
              </w:rPr>
              <w:t>0.8 ≤ a &lt; 1.0</w:t>
            </w:r>
          </w:p>
        </w:tc>
        <w:tc>
          <w:tcPr>
            <w:tcW w:w="864" w:type="dxa"/>
            <w:tcBorders>
              <w:top w:val="nil"/>
              <w:left w:val="nil"/>
              <w:bottom w:val="nil"/>
              <w:right w:val="nil"/>
            </w:tcBorders>
            <w:shd w:val="clear" w:color="auto" w:fill="auto"/>
            <w:noWrap/>
            <w:vAlign w:val="bottom"/>
          </w:tcPr>
          <w:p w14:paraId="7E70EC62"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4D297817"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4AF0FA5F" w14:textId="77777777" w:rsidR="00585243" w:rsidRPr="00D71FA0" w:rsidRDefault="00585243" w:rsidP="00796256">
            <w:pPr>
              <w:pStyle w:val="TableText"/>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19C1FD8F"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22911C5"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511B4329" w14:textId="77777777" w:rsidTr="00796256">
        <w:trPr>
          <w:trHeight w:val="300"/>
        </w:trPr>
        <w:tc>
          <w:tcPr>
            <w:tcW w:w="2169" w:type="dxa"/>
            <w:noWrap/>
            <w:hideMark/>
          </w:tcPr>
          <w:p w14:paraId="3407BEBE" w14:textId="77777777" w:rsidR="00585243" w:rsidRPr="00D71FA0" w:rsidRDefault="00585243" w:rsidP="00796256">
            <w:pPr>
              <w:pStyle w:val="TableText"/>
              <w:rPr>
                <w:noProof w:val="0"/>
              </w:rPr>
            </w:pPr>
            <w:r w:rsidRPr="00D71FA0">
              <w:rPr>
                <w:noProof w:val="0"/>
              </w:rPr>
              <w:t>1.0 ≤ a &lt; 1.2</w:t>
            </w:r>
          </w:p>
        </w:tc>
        <w:tc>
          <w:tcPr>
            <w:tcW w:w="864" w:type="dxa"/>
            <w:tcBorders>
              <w:top w:val="nil"/>
              <w:left w:val="nil"/>
              <w:bottom w:val="nil"/>
              <w:right w:val="nil"/>
            </w:tcBorders>
            <w:shd w:val="clear" w:color="auto" w:fill="auto"/>
            <w:noWrap/>
            <w:vAlign w:val="bottom"/>
          </w:tcPr>
          <w:p w14:paraId="282D4B9A"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6CBA1ED8"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3B3E44BF" w14:textId="77777777" w:rsidR="00585243" w:rsidRPr="00D71FA0" w:rsidRDefault="00585243"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5EE02C06"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905DDCF"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25B01264" w14:textId="77777777" w:rsidTr="00796256">
        <w:trPr>
          <w:trHeight w:val="300"/>
        </w:trPr>
        <w:tc>
          <w:tcPr>
            <w:tcW w:w="2169" w:type="dxa"/>
            <w:noWrap/>
            <w:hideMark/>
          </w:tcPr>
          <w:p w14:paraId="1DEC6A7E" w14:textId="77777777" w:rsidR="00585243" w:rsidRPr="00D71FA0" w:rsidRDefault="00585243" w:rsidP="00796256">
            <w:pPr>
              <w:pStyle w:val="TableText"/>
              <w:rPr>
                <w:noProof w:val="0"/>
              </w:rPr>
            </w:pPr>
            <w:r w:rsidRPr="00D71FA0">
              <w:rPr>
                <w:noProof w:val="0"/>
              </w:rPr>
              <w:t>1.2 ≤ a &lt; 1.4</w:t>
            </w:r>
          </w:p>
        </w:tc>
        <w:tc>
          <w:tcPr>
            <w:tcW w:w="864" w:type="dxa"/>
            <w:tcBorders>
              <w:top w:val="nil"/>
              <w:left w:val="nil"/>
              <w:bottom w:val="nil"/>
              <w:right w:val="nil"/>
            </w:tcBorders>
            <w:shd w:val="clear" w:color="auto" w:fill="auto"/>
            <w:noWrap/>
            <w:vAlign w:val="bottom"/>
          </w:tcPr>
          <w:p w14:paraId="11BE1B26"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5243D32"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1A4C9071"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064DFA66"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88BC922"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22CCF590" w14:textId="77777777" w:rsidTr="00796256">
        <w:trPr>
          <w:trHeight w:val="300"/>
        </w:trPr>
        <w:tc>
          <w:tcPr>
            <w:tcW w:w="2169" w:type="dxa"/>
            <w:noWrap/>
            <w:hideMark/>
          </w:tcPr>
          <w:p w14:paraId="6EBE55AD" w14:textId="77777777" w:rsidR="00585243" w:rsidRPr="00D71FA0" w:rsidRDefault="00585243" w:rsidP="00796256">
            <w:pPr>
              <w:pStyle w:val="TableText"/>
              <w:rPr>
                <w:noProof w:val="0"/>
              </w:rPr>
            </w:pPr>
            <w:r w:rsidRPr="00D71FA0">
              <w:rPr>
                <w:noProof w:val="0"/>
              </w:rPr>
              <w:t>1.4 ≤ a &lt; 1.6</w:t>
            </w:r>
          </w:p>
        </w:tc>
        <w:tc>
          <w:tcPr>
            <w:tcW w:w="864" w:type="dxa"/>
            <w:tcBorders>
              <w:top w:val="nil"/>
              <w:left w:val="nil"/>
              <w:bottom w:val="nil"/>
              <w:right w:val="nil"/>
            </w:tcBorders>
            <w:shd w:val="clear" w:color="auto" w:fill="auto"/>
            <w:noWrap/>
            <w:vAlign w:val="bottom"/>
          </w:tcPr>
          <w:p w14:paraId="16E9B567"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EE0E518"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4C197CC" w14:textId="77777777" w:rsidR="00585243" w:rsidRPr="00D71FA0" w:rsidRDefault="00585243"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01E92AEE"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9209A51"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36E94726" w14:textId="77777777" w:rsidTr="00796256">
        <w:trPr>
          <w:trHeight w:val="300"/>
        </w:trPr>
        <w:tc>
          <w:tcPr>
            <w:tcW w:w="2169" w:type="dxa"/>
            <w:noWrap/>
            <w:hideMark/>
          </w:tcPr>
          <w:p w14:paraId="2BF56184" w14:textId="77777777" w:rsidR="00585243" w:rsidRPr="00D71FA0" w:rsidRDefault="00585243" w:rsidP="00796256">
            <w:pPr>
              <w:pStyle w:val="TableText"/>
              <w:rPr>
                <w:noProof w:val="0"/>
              </w:rPr>
            </w:pPr>
            <w:r w:rsidRPr="00D71FA0">
              <w:rPr>
                <w:noProof w:val="0"/>
              </w:rPr>
              <w:t>1.6 ≤ a &lt; 1.8</w:t>
            </w:r>
          </w:p>
        </w:tc>
        <w:tc>
          <w:tcPr>
            <w:tcW w:w="864" w:type="dxa"/>
            <w:tcBorders>
              <w:top w:val="nil"/>
              <w:left w:val="nil"/>
              <w:bottom w:val="nil"/>
              <w:right w:val="nil"/>
            </w:tcBorders>
            <w:shd w:val="clear" w:color="auto" w:fill="auto"/>
            <w:noWrap/>
            <w:vAlign w:val="bottom"/>
          </w:tcPr>
          <w:p w14:paraId="7FAAD460"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7A25565"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9B2DA89"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2D768141"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6495908"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434EA793" w14:textId="77777777" w:rsidTr="00796256">
        <w:trPr>
          <w:trHeight w:val="300"/>
        </w:trPr>
        <w:tc>
          <w:tcPr>
            <w:tcW w:w="2169" w:type="dxa"/>
            <w:noWrap/>
            <w:hideMark/>
          </w:tcPr>
          <w:p w14:paraId="2E5B3BF8" w14:textId="77777777" w:rsidR="00585243" w:rsidRPr="00D71FA0" w:rsidRDefault="00585243" w:rsidP="00796256">
            <w:pPr>
              <w:pStyle w:val="TableText"/>
              <w:rPr>
                <w:noProof w:val="0"/>
              </w:rPr>
            </w:pPr>
            <w:r w:rsidRPr="00D71FA0">
              <w:rPr>
                <w:noProof w:val="0"/>
              </w:rPr>
              <w:t>1.8 ≤ a &lt; 2.0</w:t>
            </w:r>
          </w:p>
        </w:tc>
        <w:tc>
          <w:tcPr>
            <w:tcW w:w="864" w:type="dxa"/>
            <w:tcBorders>
              <w:top w:val="nil"/>
              <w:left w:val="nil"/>
              <w:bottom w:val="nil"/>
              <w:right w:val="nil"/>
            </w:tcBorders>
            <w:shd w:val="clear" w:color="auto" w:fill="auto"/>
            <w:noWrap/>
            <w:vAlign w:val="bottom"/>
          </w:tcPr>
          <w:p w14:paraId="7D1877A6"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EB3245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9864CB7"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2039CEEA"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4C3B6F4"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3A68A796" w14:textId="77777777" w:rsidTr="00796256">
        <w:trPr>
          <w:trHeight w:val="300"/>
        </w:trPr>
        <w:tc>
          <w:tcPr>
            <w:tcW w:w="2169" w:type="dxa"/>
            <w:tcBorders>
              <w:bottom w:val="single" w:sz="4" w:space="0" w:color="auto"/>
            </w:tcBorders>
            <w:noWrap/>
            <w:hideMark/>
          </w:tcPr>
          <w:p w14:paraId="3B7F92B0" w14:textId="77777777" w:rsidR="00585243" w:rsidRPr="00D71FA0" w:rsidRDefault="00585243" w:rsidP="00796256">
            <w:pPr>
              <w:pStyle w:val="TableText"/>
              <w:rPr>
                <w:noProof w:val="0"/>
              </w:rPr>
            </w:pPr>
            <w:r w:rsidRPr="00D71FA0">
              <w:rPr>
                <w:noProof w:val="0"/>
              </w:rPr>
              <w:t>a ≥ 2.0</w:t>
            </w:r>
          </w:p>
        </w:tc>
        <w:tc>
          <w:tcPr>
            <w:tcW w:w="864" w:type="dxa"/>
            <w:tcBorders>
              <w:top w:val="nil"/>
              <w:left w:val="nil"/>
              <w:bottom w:val="single" w:sz="4" w:space="0" w:color="auto"/>
              <w:right w:val="nil"/>
            </w:tcBorders>
            <w:shd w:val="clear" w:color="auto" w:fill="auto"/>
            <w:noWrap/>
            <w:vAlign w:val="bottom"/>
          </w:tcPr>
          <w:p w14:paraId="282B2D13"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1B6D0227"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3FF85A40"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35AB190D"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7FECCC5A"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27C8D75C" w14:textId="77777777" w:rsidTr="00796256">
        <w:trPr>
          <w:trHeight w:val="300"/>
        </w:trPr>
        <w:tc>
          <w:tcPr>
            <w:tcW w:w="2169" w:type="dxa"/>
            <w:tcBorders>
              <w:top w:val="single" w:sz="4" w:space="0" w:color="auto"/>
              <w:bottom w:val="nil"/>
            </w:tcBorders>
            <w:noWrap/>
            <w:hideMark/>
          </w:tcPr>
          <w:p w14:paraId="5BF1E7F4" w14:textId="77777777" w:rsidR="00585243" w:rsidRPr="00D71FA0" w:rsidRDefault="00585243" w:rsidP="00796256">
            <w:pPr>
              <w:pStyle w:val="TableText"/>
              <w:rPr>
                <w:noProof w:val="0"/>
              </w:rPr>
            </w:pPr>
            <w:r w:rsidRPr="00D71FA0">
              <w:rPr>
                <w:noProof w:val="0"/>
              </w:rPr>
              <w:t>Minimum</w:t>
            </w:r>
          </w:p>
        </w:tc>
        <w:tc>
          <w:tcPr>
            <w:tcW w:w="864" w:type="dxa"/>
            <w:tcBorders>
              <w:top w:val="single" w:sz="4" w:space="0" w:color="auto"/>
              <w:left w:val="nil"/>
              <w:bottom w:val="nil"/>
              <w:right w:val="nil"/>
            </w:tcBorders>
            <w:shd w:val="clear" w:color="auto" w:fill="auto"/>
            <w:noWrap/>
            <w:vAlign w:val="bottom"/>
          </w:tcPr>
          <w:p w14:paraId="6A5C59E6" w14:textId="77777777" w:rsidR="00585243" w:rsidRPr="00D71FA0" w:rsidRDefault="00585243" w:rsidP="00796256">
            <w:pPr>
              <w:pStyle w:val="TableText"/>
              <w:rPr>
                <w:noProof w:val="0"/>
              </w:rPr>
            </w:pPr>
            <w:r w:rsidRPr="00D71FA0">
              <w:rPr>
                <w:noProof w:val="0"/>
                <w:color w:val="000000"/>
              </w:rPr>
              <w:t>0.14</w:t>
            </w:r>
          </w:p>
        </w:tc>
        <w:tc>
          <w:tcPr>
            <w:tcW w:w="864" w:type="dxa"/>
            <w:tcBorders>
              <w:top w:val="single" w:sz="4" w:space="0" w:color="auto"/>
              <w:left w:val="nil"/>
              <w:bottom w:val="nil"/>
              <w:right w:val="nil"/>
            </w:tcBorders>
            <w:shd w:val="clear" w:color="auto" w:fill="auto"/>
            <w:noWrap/>
            <w:vAlign w:val="bottom"/>
          </w:tcPr>
          <w:p w14:paraId="73F1B9B9" w14:textId="77777777" w:rsidR="00585243" w:rsidRPr="00D71FA0" w:rsidRDefault="00585243" w:rsidP="00796256">
            <w:pPr>
              <w:pStyle w:val="TableText"/>
              <w:rPr>
                <w:noProof w:val="0"/>
              </w:rPr>
            </w:pPr>
            <w:r w:rsidRPr="00D71FA0">
              <w:rPr>
                <w:noProof w:val="0"/>
                <w:color w:val="000000"/>
              </w:rPr>
              <w:t>0.59</w:t>
            </w:r>
          </w:p>
        </w:tc>
        <w:tc>
          <w:tcPr>
            <w:tcW w:w="864" w:type="dxa"/>
            <w:tcBorders>
              <w:top w:val="single" w:sz="4" w:space="0" w:color="auto"/>
              <w:left w:val="nil"/>
              <w:bottom w:val="nil"/>
              <w:right w:val="nil"/>
            </w:tcBorders>
            <w:shd w:val="clear" w:color="auto" w:fill="auto"/>
            <w:noWrap/>
            <w:vAlign w:val="bottom"/>
          </w:tcPr>
          <w:p w14:paraId="1B6EE100" w14:textId="77777777" w:rsidR="00585243" w:rsidRPr="00D71FA0" w:rsidRDefault="00585243" w:rsidP="00796256">
            <w:pPr>
              <w:pStyle w:val="TableText"/>
              <w:rPr>
                <w:noProof w:val="0"/>
              </w:rPr>
            </w:pPr>
            <w:r w:rsidRPr="00D71FA0">
              <w:rPr>
                <w:noProof w:val="0"/>
                <w:color w:val="000000"/>
              </w:rPr>
              <w:t>0.14</w:t>
            </w:r>
          </w:p>
        </w:tc>
        <w:tc>
          <w:tcPr>
            <w:tcW w:w="1550" w:type="dxa"/>
            <w:tcBorders>
              <w:top w:val="single" w:sz="4" w:space="0" w:color="auto"/>
              <w:left w:val="nil"/>
              <w:bottom w:val="nil"/>
              <w:right w:val="nil"/>
            </w:tcBorders>
            <w:shd w:val="clear" w:color="auto" w:fill="auto"/>
            <w:vAlign w:val="bottom"/>
          </w:tcPr>
          <w:p w14:paraId="07BA7AF8" w14:textId="77777777" w:rsidR="00585243" w:rsidRPr="00D71FA0" w:rsidRDefault="00585243" w:rsidP="00796256">
            <w:pPr>
              <w:pStyle w:val="TableText"/>
              <w:ind w:right="432"/>
              <w:rPr>
                <w:noProof w:val="0"/>
              </w:rPr>
            </w:pPr>
            <w:r w:rsidRPr="00D71FA0">
              <w:rPr>
                <w:noProof w:val="0"/>
                <w:color w:val="000000"/>
              </w:rPr>
              <w:t>0.28</w:t>
            </w:r>
          </w:p>
        </w:tc>
        <w:tc>
          <w:tcPr>
            <w:tcW w:w="1152" w:type="dxa"/>
            <w:tcBorders>
              <w:top w:val="single" w:sz="4" w:space="0" w:color="auto"/>
              <w:left w:val="nil"/>
              <w:bottom w:val="nil"/>
              <w:right w:val="nil"/>
            </w:tcBorders>
            <w:shd w:val="clear" w:color="auto" w:fill="auto"/>
            <w:vAlign w:val="bottom"/>
          </w:tcPr>
          <w:p w14:paraId="180C37E4" w14:textId="77777777" w:rsidR="00585243" w:rsidRPr="00D71FA0" w:rsidRDefault="00585243" w:rsidP="00796256">
            <w:pPr>
              <w:pStyle w:val="TableText"/>
              <w:ind w:right="288"/>
              <w:rPr>
                <w:noProof w:val="0"/>
              </w:rPr>
            </w:pPr>
            <w:r w:rsidRPr="00D71FA0">
              <w:rPr>
                <w:noProof w:val="0"/>
                <w:color w:val="000000"/>
              </w:rPr>
              <w:t>0.14</w:t>
            </w:r>
          </w:p>
        </w:tc>
      </w:tr>
      <w:tr w:rsidR="00585243" w:rsidRPr="00D71FA0" w14:paraId="0C27ECB3" w14:textId="77777777" w:rsidTr="00796256">
        <w:trPr>
          <w:trHeight w:val="300"/>
        </w:trPr>
        <w:tc>
          <w:tcPr>
            <w:tcW w:w="2169" w:type="dxa"/>
            <w:tcBorders>
              <w:top w:val="nil"/>
            </w:tcBorders>
            <w:noWrap/>
            <w:hideMark/>
          </w:tcPr>
          <w:p w14:paraId="5EFA9A5E" w14:textId="77777777" w:rsidR="00585243" w:rsidRPr="00D71FA0" w:rsidRDefault="00585243" w:rsidP="00796256">
            <w:pPr>
              <w:pStyle w:val="TableText"/>
              <w:rPr>
                <w:noProof w:val="0"/>
              </w:rPr>
            </w:pPr>
            <w:r w:rsidRPr="00D71FA0">
              <w:rPr>
                <w:noProof w:val="0"/>
              </w:rPr>
              <w:t>Maximum</w:t>
            </w:r>
          </w:p>
        </w:tc>
        <w:tc>
          <w:tcPr>
            <w:tcW w:w="864" w:type="dxa"/>
            <w:tcBorders>
              <w:top w:val="nil"/>
              <w:left w:val="nil"/>
              <w:bottom w:val="nil"/>
              <w:right w:val="nil"/>
            </w:tcBorders>
            <w:shd w:val="clear" w:color="auto" w:fill="auto"/>
            <w:noWrap/>
            <w:vAlign w:val="bottom"/>
          </w:tcPr>
          <w:p w14:paraId="4F00FFF5" w14:textId="77777777" w:rsidR="00585243" w:rsidRPr="00D71FA0" w:rsidRDefault="00585243" w:rsidP="00796256">
            <w:pPr>
              <w:pStyle w:val="TableText"/>
              <w:rPr>
                <w:noProof w:val="0"/>
              </w:rPr>
            </w:pPr>
            <w:r w:rsidRPr="00D71FA0">
              <w:rPr>
                <w:noProof w:val="0"/>
                <w:color w:val="000000"/>
              </w:rPr>
              <w:t>1.19</w:t>
            </w:r>
          </w:p>
        </w:tc>
        <w:tc>
          <w:tcPr>
            <w:tcW w:w="864" w:type="dxa"/>
            <w:tcBorders>
              <w:top w:val="nil"/>
              <w:left w:val="nil"/>
              <w:bottom w:val="nil"/>
              <w:right w:val="nil"/>
            </w:tcBorders>
            <w:shd w:val="clear" w:color="auto" w:fill="auto"/>
            <w:noWrap/>
            <w:vAlign w:val="bottom"/>
          </w:tcPr>
          <w:p w14:paraId="746844D9" w14:textId="77777777" w:rsidR="00585243" w:rsidRPr="00D71FA0" w:rsidRDefault="00585243" w:rsidP="00796256">
            <w:pPr>
              <w:pStyle w:val="TableText"/>
              <w:rPr>
                <w:noProof w:val="0"/>
              </w:rPr>
            </w:pPr>
            <w:r w:rsidRPr="00D71FA0">
              <w:rPr>
                <w:noProof w:val="0"/>
                <w:color w:val="000000"/>
              </w:rPr>
              <w:t>1.30</w:t>
            </w:r>
          </w:p>
        </w:tc>
        <w:tc>
          <w:tcPr>
            <w:tcW w:w="864" w:type="dxa"/>
            <w:tcBorders>
              <w:top w:val="nil"/>
              <w:left w:val="nil"/>
              <w:bottom w:val="nil"/>
              <w:right w:val="nil"/>
            </w:tcBorders>
            <w:shd w:val="clear" w:color="auto" w:fill="auto"/>
            <w:noWrap/>
            <w:vAlign w:val="bottom"/>
          </w:tcPr>
          <w:p w14:paraId="5F2639C8" w14:textId="77777777" w:rsidR="00585243" w:rsidRPr="00D71FA0" w:rsidRDefault="00585243" w:rsidP="00796256">
            <w:pPr>
              <w:pStyle w:val="TableText"/>
              <w:rPr>
                <w:noProof w:val="0"/>
              </w:rPr>
            </w:pPr>
            <w:r w:rsidRPr="00D71FA0">
              <w:rPr>
                <w:noProof w:val="0"/>
                <w:color w:val="000000"/>
              </w:rPr>
              <w:t>1.56</w:t>
            </w:r>
          </w:p>
        </w:tc>
        <w:tc>
          <w:tcPr>
            <w:tcW w:w="1550" w:type="dxa"/>
            <w:tcBorders>
              <w:top w:val="nil"/>
              <w:left w:val="nil"/>
              <w:bottom w:val="nil"/>
              <w:right w:val="nil"/>
            </w:tcBorders>
            <w:shd w:val="clear" w:color="auto" w:fill="auto"/>
            <w:vAlign w:val="bottom"/>
          </w:tcPr>
          <w:p w14:paraId="58839EB9" w14:textId="77777777" w:rsidR="00585243" w:rsidRPr="00D71FA0" w:rsidRDefault="00585243" w:rsidP="00796256">
            <w:pPr>
              <w:pStyle w:val="TableText"/>
              <w:ind w:right="432"/>
              <w:rPr>
                <w:noProof w:val="0"/>
              </w:rPr>
            </w:pPr>
            <w:r w:rsidRPr="00D71FA0">
              <w:rPr>
                <w:noProof w:val="0"/>
                <w:color w:val="000000"/>
              </w:rPr>
              <w:t>0.53</w:t>
            </w:r>
          </w:p>
        </w:tc>
        <w:tc>
          <w:tcPr>
            <w:tcW w:w="1152" w:type="dxa"/>
            <w:tcBorders>
              <w:top w:val="nil"/>
              <w:left w:val="nil"/>
              <w:bottom w:val="nil"/>
              <w:right w:val="nil"/>
            </w:tcBorders>
            <w:shd w:val="clear" w:color="auto" w:fill="auto"/>
            <w:vAlign w:val="bottom"/>
          </w:tcPr>
          <w:p w14:paraId="4C6CFCB8" w14:textId="77777777" w:rsidR="00585243" w:rsidRPr="00D71FA0" w:rsidRDefault="00585243" w:rsidP="00796256">
            <w:pPr>
              <w:pStyle w:val="TableText"/>
              <w:ind w:right="288"/>
              <w:rPr>
                <w:noProof w:val="0"/>
              </w:rPr>
            </w:pPr>
            <w:r w:rsidRPr="00D71FA0">
              <w:rPr>
                <w:noProof w:val="0"/>
                <w:color w:val="000000"/>
              </w:rPr>
              <w:t>1.56</w:t>
            </w:r>
          </w:p>
        </w:tc>
      </w:tr>
      <w:tr w:rsidR="00585243" w:rsidRPr="00D71FA0" w14:paraId="2D96A8A3" w14:textId="77777777" w:rsidTr="00796256">
        <w:trPr>
          <w:trHeight w:val="300"/>
        </w:trPr>
        <w:tc>
          <w:tcPr>
            <w:tcW w:w="2169" w:type="dxa"/>
            <w:noWrap/>
            <w:hideMark/>
          </w:tcPr>
          <w:p w14:paraId="72B037EF" w14:textId="77777777" w:rsidR="00585243" w:rsidRPr="00D71FA0" w:rsidRDefault="00585243" w:rsidP="00796256">
            <w:pPr>
              <w:pStyle w:val="TableText"/>
              <w:rPr>
                <w:noProof w:val="0"/>
              </w:rPr>
            </w:pPr>
            <w:r w:rsidRPr="00D71FA0">
              <w:rPr>
                <w:noProof w:val="0"/>
              </w:rPr>
              <w:t>Mean</w:t>
            </w:r>
          </w:p>
        </w:tc>
        <w:tc>
          <w:tcPr>
            <w:tcW w:w="864" w:type="dxa"/>
            <w:tcBorders>
              <w:top w:val="nil"/>
              <w:left w:val="nil"/>
              <w:bottom w:val="nil"/>
              <w:right w:val="nil"/>
            </w:tcBorders>
            <w:shd w:val="clear" w:color="auto" w:fill="auto"/>
            <w:noWrap/>
            <w:vAlign w:val="bottom"/>
          </w:tcPr>
          <w:p w14:paraId="6D5ED2C5" w14:textId="77777777" w:rsidR="00585243" w:rsidRPr="00D71FA0" w:rsidRDefault="00585243" w:rsidP="00796256">
            <w:pPr>
              <w:pStyle w:val="TableText"/>
              <w:rPr>
                <w:noProof w:val="0"/>
              </w:rPr>
            </w:pPr>
            <w:r w:rsidRPr="00D71FA0">
              <w:rPr>
                <w:noProof w:val="0"/>
                <w:color w:val="000000"/>
              </w:rPr>
              <w:t>0.59</w:t>
            </w:r>
          </w:p>
        </w:tc>
        <w:tc>
          <w:tcPr>
            <w:tcW w:w="864" w:type="dxa"/>
            <w:tcBorders>
              <w:top w:val="nil"/>
              <w:left w:val="nil"/>
              <w:bottom w:val="nil"/>
              <w:right w:val="nil"/>
            </w:tcBorders>
            <w:shd w:val="clear" w:color="auto" w:fill="auto"/>
            <w:noWrap/>
            <w:vAlign w:val="bottom"/>
          </w:tcPr>
          <w:p w14:paraId="69C8AEA6" w14:textId="77777777" w:rsidR="00585243" w:rsidRPr="00D71FA0" w:rsidRDefault="00585243" w:rsidP="00796256">
            <w:pPr>
              <w:pStyle w:val="TableText"/>
              <w:rPr>
                <w:noProof w:val="0"/>
              </w:rPr>
            </w:pPr>
            <w:r w:rsidRPr="00D71FA0">
              <w:rPr>
                <w:noProof w:val="0"/>
                <w:color w:val="000000"/>
              </w:rPr>
              <w:t>0.89</w:t>
            </w:r>
          </w:p>
        </w:tc>
        <w:tc>
          <w:tcPr>
            <w:tcW w:w="864" w:type="dxa"/>
            <w:tcBorders>
              <w:top w:val="nil"/>
              <w:left w:val="nil"/>
              <w:bottom w:val="nil"/>
              <w:right w:val="nil"/>
            </w:tcBorders>
            <w:shd w:val="clear" w:color="auto" w:fill="auto"/>
            <w:noWrap/>
            <w:vAlign w:val="bottom"/>
          </w:tcPr>
          <w:p w14:paraId="52E10379" w14:textId="77777777" w:rsidR="00585243" w:rsidRPr="00D71FA0" w:rsidRDefault="00585243" w:rsidP="00796256">
            <w:pPr>
              <w:pStyle w:val="TableText"/>
              <w:rPr>
                <w:noProof w:val="0"/>
              </w:rPr>
            </w:pPr>
            <w:r w:rsidRPr="00D71FA0">
              <w:rPr>
                <w:noProof w:val="0"/>
                <w:color w:val="000000"/>
              </w:rPr>
              <w:t>0.70</w:t>
            </w:r>
          </w:p>
        </w:tc>
        <w:tc>
          <w:tcPr>
            <w:tcW w:w="1550" w:type="dxa"/>
            <w:tcBorders>
              <w:top w:val="nil"/>
              <w:left w:val="nil"/>
              <w:bottom w:val="nil"/>
              <w:right w:val="nil"/>
            </w:tcBorders>
            <w:shd w:val="clear" w:color="auto" w:fill="auto"/>
            <w:vAlign w:val="bottom"/>
          </w:tcPr>
          <w:p w14:paraId="1D4F2BC0" w14:textId="77777777" w:rsidR="00585243" w:rsidRPr="00D71FA0" w:rsidRDefault="00585243" w:rsidP="00796256">
            <w:pPr>
              <w:pStyle w:val="TableText"/>
              <w:ind w:right="432"/>
              <w:rPr>
                <w:noProof w:val="0"/>
              </w:rPr>
            </w:pPr>
            <w:r w:rsidRPr="00D71FA0">
              <w:rPr>
                <w:noProof w:val="0"/>
                <w:color w:val="000000"/>
              </w:rPr>
              <w:t>0.45</w:t>
            </w:r>
          </w:p>
        </w:tc>
        <w:tc>
          <w:tcPr>
            <w:tcW w:w="1152" w:type="dxa"/>
            <w:tcBorders>
              <w:top w:val="nil"/>
              <w:left w:val="nil"/>
              <w:bottom w:val="nil"/>
              <w:right w:val="nil"/>
            </w:tcBorders>
            <w:shd w:val="clear" w:color="auto" w:fill="auto"/>
            <w:vAlign w:val="bottom"/>
          </w:tcPr>
          <w:p w14:paraId="014E22B8" w14:textId="77777777" w:rsidR="00585243" w:rsidRPr="00D71FA0" w:rsidRDefault="00585243" w:rsidP="00796256">
            <w:pPr>
              <w:pStyle w:val="TableText"/>
              <w:ind w:right="288"/>
              <w:rPr>
                <w:noProof w:val="0"/>
              </w:rPr>
            </w:pPr>
            <w:r w:rsidRPr="00D71FA0">
              <w:rPr>
                <w:noProof w:val="0"/>
                <w:color w:val="000000"/>
              </w:rPr>
              <w:t>0.66</w:t>
            </w:r>
          </w:p>
        </w:tc>
      </w:tr>
      <w:tr w:rsidR="00585243" w:rsidRPr="00D71FA0" w14:paraId="1487E2D7" w14:textId="77777777" w:rsidTr="00796256">
        <w:trPr>
          <w:trHeight w:val="300"/>
        </w:trPr>
        <w:tc>
          <w:tcPr>
            <w:tcW w:w="2169" w:type="dxa"/>
            <w:tcBorders>
              <w:bottom w:val="single" w:sz="4" w:space="0" w:color="auto"/>
            </w:tcBorders>
            <w:noWrap/>
            <w:hideMark/>
          </w:tcPr>
          <w:p w14:paraId="07D04D1C" w14:textId="77777777" w:rsidR="00585243" w:rsidRPr="00D71FA0" w:rsidRDefault="00585243" w:rsidP="00796256">
            <w:pPr>
              <w:pStyle w:val="TableText"/>
              <w:rPr>
                <w:noProof w:val="0"/>
              </w:rPr>
            </w:pPr>
            <w:r w:rsidRPr="00D71FA0">
              <w:rPr>
                <w:noProof w:val="0"/>
              </w:rPr>
              <w:t>SD</w:t>
            </w:r>
          </w:p>
        </w:tc>
        <w:tc>
          <w:tcPr>
            <w:tcW w:w="864" w:type="dxa"/>
            <w:tcBorders>
              <w:top w:val="nil"/>
              <w:left w:val="nil"/>
              <w:bottom w:val="single" w:sz="4" w:space="0" w:color="auto"/>
              <w:right w:val="nil"/>
            </w:tcBorders>
            <w:shd w:val="clear" w:color="auto" w:fill="auto"/>
            <w:noWrap/>
            <w:vAlign w:val="bottom"/>
          </w:tcPr>
          <w:p w14:paraId="5D2AEC9F" w14:textId="77777777" w:rsidR="00585243" w:rsidRPr="00D71FA0" w:rsidRDefault="00585243" w:rsidP="00796256">
            <w:pPr>
              <w:pStyle w:val="TableText"/>
              <w:rPr>
                <w:noProof w:val="0"/>
              </w:rPr>
            </w:pPr>
            <w:r w:rsidRPr="00D71FA0">
              <w:rPr>
                <w:noProof w:val="0"/>
                <w:color w:val="000000"/>
              </w:rPr>
              <w:t>0.26</w:t>
            </w:r>
          </w:p>
        </w:tc>
        <w:tc>
          <w:tcPr>
            <w:tcW w:w="864" w:type="dxa"/>
            <w:tcBorders>
              <w:top w:val="nil"/>
              <w:left w:val="nil"/>
              <w:bottom w:val="single" w:sz="4" w:space="0" w:color="auto"/>
              <w:right w:val="nil"/>
            </w:tcBorders>
            <w:shd w:val="clear" w:color="auto" w:fill="auto"/>
            <w:noWrap/>
            <w:vAlign w:val="bottom"/>
          </w:tcPr>
          <w:p w14:paraId="52C46FDB" w14:textId="77777777" w:rsidR="00585243" w:rsidRPr="00D71FA0" w:rsidRDefault="00585243" w:rsidP="00796256">
            <w:pPr>
              <w:pStyle w:val="TableText"/>
              <w:rPr>
                <w:noProof w:val="0"/>
              </w:rPr>
            </w:pPr>
            <w:r w:rsidRPr="00D71FA0">
              <w:rPr>
                <w:noProof w:val="0"/>
                <w:color w:val="000000"/>
              </w:rPr>
              <w:t>0.24</w:t>
            </w:r>
          </w:p>
        </w:tc>
        <w:tc>
          <w:tcPr>
            <w:tcW w:w="864" w:type="dxa"/>
            <w:tcBorders>
              <w:top w:val="nil"/>
              <w:left w:val="nil"/>
              <w:bottom w:val="single" w:sz="4" w:space="0" w:color="auto"/>
              <w:right w:val="nil"/>
            </w:tcBorders>
            <w:shd w:val="clear" w:color="auto" w:fill="auto"/>
            <w:noWrap/>
            <w:vAlign w:val="bottom"/>
          </w:tcPr>
          <w:p w14:paraId="55040FDB" w14:textId="77777777" w:rsidR="00585243" w:rsidRPr="00D71FA0" w:rsidRDefault="00585243" w:rsidP="00796256">
            <w:pPr>
              <w:pStyle w:val="TableText"/>
              <w:rPr>
                <w:noProof w:val="0"/>
              </w:rPr>
            </w:pPr>
            <w:r w:rsidRPr="00D71FA0">
              <w:rPr>
                <w:noProof w:val="0"/>
                <w:color w:val="000000"/>
              </w:rPr>
              <w:t>0.33</w:t>
            </w:r>
          </w:p>
        </w:tc>
        <w:tc>
          <w:tcPr>
            <w:tcW w:w="1550" w:type="dxa"/>
            <w:tcBorders>
              <w:top w:val="nil"/>
              <w:left w:val="nil"/>
              <w:bottom w:val="single" w:sz="4" w:space="0" w:color="auto"/>
              <w:right w:val="nil"/>
            </w:tcBorders>
            <w:shd w:val="clear" w:color="auto" w:fill="auto"/>
            <w:vAlign w:val="bottom"/>
          </w:tcPr>
          <w:p w14:paraId="17E12299" w14:textId="77777777" w:rsidR="00585243" w:rsidRPr="00D71FA0" w:rsidRDefault="00585243" w:rsidP="00796256">
            <w:pPr>
              <w:pStyle w:val="TableText"/>
              <w:ind w:right="432"/>
              <w:rPr>
                <w:noProof w:val="0"/>
              </w:rPr>
            </w:pPr>
            <w:r w:rsidRPr="00D71FA0">
              <w:rPr>
                <w:noProof w:val="0"/>
                <w:color w:val="000000"/>
              </w:rPr>
              <w:t>0.11</w:t>
            </w:r>
          </w:p>
        </w:tc>
        <w:tc>
          <w:tcPr>
            <w:tcW w:w="1152" w:type="dxa"/>
            <w:tcBorders>
              <w:top w:val="nil"/>
              <w:left w:val="nil"/>
              <w:bottom w:val="single" w:sz="4" w:space="0" w:color="auto"/>
              <w:right w:val="nil"/>
            </w:tcBorders>
            <w:shd w:val="clear" w:color="auto" w:fill="auto"/>
            <w:vAlign w:val="bottom"/>
          </w:tcPr>
          <w:p w14:paraId="32F8F97C" w14:textId="77777777" w:rsidR="00585243" w:rsidRPr="00D71FA0" w:rsidRDefault="00585243" w:rsidP="00796256">
            <w:pPr>
              <w:pStyle w:val="TableText"/>
              <w:ind w:right="288"/>
              <w:rPr>
                <w:noProof w:val="0"/>
              </w:rPr>
            </w:pPr>
            <w:r w:rsidRPr="00D71FA0">
              <w:rPr>
                <w:noProof w:val="0"/>
                <w:color w:val="000000"/>
              </w:rPr>
              <w:t>0.30</w:t>
            </w:r>
          </w:p>
        </w:tc>
      </w:tr>
      <w:tr w:rsidR="00585243" w:rsidRPr="00D71FA0" w14:paraId="2A0D771B" w14:textId="77777777" w:rsidTr="00796256">
        <w:trPr>
          <w:trHeight w:val="300"/>
        </w:trPr>
        <w:tc>
          <w:tcPr>
            <w:tcW w:w="2169" w:type="dxa"/>
            <w:tcBorders>
              <w:top w:val="single" w:sz="4" w:space="0" w:color="auto"/>
              <w:bottom w:val="single" w:sz="12" w:space="0" w:color="auto"/>
            </w:tcBorders>
            <w:noWrap/>
            <w:hideMark/>
          </w:tcPr>
          <w:p w14:paraId="3C160EF3" w14:textId="77777777" w:rsidR="00585243" w:rsidRPr="00D71FA0" w:rsidRDefault="00585243" w:rsidP="00796256">
            <w:pPr>
              <w:pStyle w:val="TableText"/>
              <w:rPr>
                <w:b/>
                <w:noProof w:val="0"/>
              </w:rPr>
            </w:pPr>
            <w:r w:rsidRPr="00D71FA0">
              <w:rPr>
                <w:b/>
                <w:noProof w:val="0"/>
              </w:rPr>
              <w:t>Number of Items</w:t>
            </w:r>
          </w:p>
        </w:tc>
        <w:tc>
          <w:tcPr>
            <w:tcW w:w="864" w:type="dxa"/>
            <w:tcBorders>
              <w:top w:val="single" w:sz="4" w:space="0" w:color="auto"/>
              <w:left w:val="nil"/>
              <w:bottom w:val="single" w:sz="12" w:space="0" w:color="auto"/>
              <w:right w:val="nil"/>
            </w:tcBorders>
            <w:shd w:val="clear" w:color="auto" w:fill="auto"/>
            <w:noWrap/>
            <w:vAlign w:val="bottom"/>
          </w:tcPr>
          <w:p w14:paraId="354846A3" w14:textId="77777777" w:rsidR="00585243" w:rsidRPr="00D71FA0" w:rsidRDefault="00585243" w:rsidP="00796256">
            <w:pPr>
              <w:pStyle w:val="TableText"/>
              <w:rPr>
                <w:b/>
                <w:noProof w:val="0"/>
              </w:rPr>
            </w:pPr>
            <w:r w:rsidRPr="00D71FA0">
              <w:rPr>
                <w:b/>
                <w:noProof w:val="0"/>
                <w:color w:val="000000"/>
              </w:rPr>
              <w:t>26</w:t>
            </w:r>
          </w:p>
        </w:tc>
        <w:tc>
          <w:tcPr>
            <w:tcW w:w="864" w:type="dxa"/>
            <w:tcBorders>
              <w:top w:val="single" w:sz="4" w:space="0" w:color="auto"/>
              <w:left w:val="nil"/>
              <w:bottom w:val="single" w:sz="12" w:space="0" w:color="auto"/>
              <w:right w:val="nil"/>
            </w:tcBorders>
            <w:shd w:val="clear" w:color="auto" w:fill="auto"/>
            <w:noWrap/>
            <w:vAlign w:val="bottom"/>
          </w:tcPr>
          <w:p w14:paraId="30CAA432" w14:textId="77777777" w:rsidR="00585243" w:rsidRPr="00D71FA0" w:rsidRDefault="00585243" w:rsidP="00796256">
            <w:pPr>
              <w:pStyle w:val="TableText"/>
              <w:rPr>
                <w:b/>
                <w:noProof w:val="0"/>
              </w:rPr>
            </w:pPr>
            <w:r w:rsidRPr="00D71FA0">
              <w:rPr>
                <w:b/>
                <w:noProof w:val="0"/>
                <w:color w:val="000000"/>
              </w:rPr>
              <w:t>9</w:t>
            </w:r>
          </w:p>
        </w:tc>
        <w:tc>
          <w:tcPr>
            <w:tcW w:w="864" w:type="dxa"/>
            <w:tcBorders>
              <w:top w:val="single" w:sz="4" w:space="0" w:color="auto"/>
              <w:left w:val="nil"/>
              <w:bottom w:val="single" w:sz="12" w:space="0" w:color="auto"/>
              <w:right w:val="nil"/>
            </w:tcBorders>
            <w:shd w:val="clear" w:color="auto" w:fill="auto"/>
            <w:noWrap/>
            <w:vAlign w:val="bottom"/>
          </w:tcPr>
          <w:p w14:paraId="6909E8DB" w14:textId="77777777" w:rsidR="00585243" w:rsidRPr="00D71FA0" w:rsidRDefault="00585243" w:rsidP="00796256">
            <w:pPr>
              <w:pStyle w:val="TableText"/>
              <w:rPr>
                <w:b/>
                <w:noProof w:val="0"/>
              </w:rPr>
            </w:pPr>
            <w:r w:rsidRPr="00D71FA0">
              <w:rPr>
                <w:b/>
                <w:noProof w:val="0"/>
                <w:color w:val="000000"/>
              </w:rPr>
              <w:t>23</w:t>
            </w:r>
          </w:p>
        </w:tc>
        <w:tc>
          <w:tcPr>
            <w:tcW w:w="1550" w:type="dxa"/>
            <w:tcBorders>
              <w:top w:val="single" w:sz="4" w:space="0" w:color="auto"/>
              <w:left w:val="nil"/>
              <w:bottom w:val="single" w:sz="12" w:space="0" w:color="auto"/>
              <w:right w:val="nil"/>
            </w:tcBorders>
            <w:shd w:val="clear" w:color="auto" w:fill="auto"/>
            <w:vAlign w:val="bottom"/>
          </w:tcPr>
          <w:p w14:paraId="3C36F978" w14:textId="77777777" w:rsidR="00585243" w:rsidRPr="00D71FA0" w:rsidRDefault="00585243" w:rsidP="00796256">
            <w:pPr>
              <w:pStyle w:val="TableText"/>
              <w:ind w:right="432"/>
              <w:rPr>
                <w:b/>
                <w:noProof w:val="0"/>
              </w:rPr>
            </w:pPr>
            <w:r w:rsidRPr="00D71FA0">
              <w:rPr>
                <w:b/>
                <w:noProof w:val="0"/>
                <w:color w:val="000000"/>
              </w:rPr>
              <w:t>4</w:t>
            </w:r>
          </w:p>
        </w:tc>
        <w:tc>
          <w:tcPr>
            <w:tcW w:w="1152" w:type="dxa"/>
            <w:tcBorders>
              <w:top w:val="single" w:sz="4" w:space="0" w:color="auto"/>
              <w:left w:val="nil"/>
              <w:bottom w:val="single" w:sz="12" w:space="0" w:color="auto"/>
              <w:right w:val="nil"/>
            </w:tcBorders>
            <w:shd w:val="clear" w:color="auto" w:fill="auto"/>
            <w:vAlign w:val="bottom"/>
          </w:tcPr>
          <w:p w14:paraId="240D3741" w14:textId="77777777" w:rsidR="00585243" w:rsidRPr="00D71FA0" w:rsidRDefault="00585243" w:rsidP="00796256">
            <w:pPr>
              <w:pStyle w:val="TableText"/>
              <w:ind w:right="288"/>
              <w:rPr>
                <w:b/>
                <w:noProof w:val="0"/>
              </w:rPr>
            </w:pPr>
            <w:r w:rsidRPr="00D71FA0">
              <w:rPr>
                <w:b/>
                <w:noProof w:val="0"/>
                <w:color w:val="000000"/>
              </w:rPr>
              <w:t>62</w:t>
            </w:r>
          </w:p>
        </w:tc>
      </w:tr>
    </w:tbl>
    <w:p w14:paraId="619F0D04" w14:textId="77777777" w:rsidR="00585243" w:rsidRPr="00D71FA0" w:rsidRDefault="00585243" w:rsidP="00796256">
      <w:pPr>
        <w:pStyle w:val="Caption"/>
      </w:pPr>
      <w:bookmarkStart w:id="1348" w:name="_Ref103082415"/>
      <w:bookmarkStart w:id="1349" w:name="_Toc83900559"/>
      <w:bookmarkStart w:id="1350" w:name="_Toc103172906"/>
      <w:r w:rsidRPr="00D71FA0">
        <w:lastRenderedPageBreak/>
        <w:t>Table 7.C.</w:t>
      </w:r>
      <w:fldSimple w:instr=" SEQ Table_7.C. \* ARABIC ">
        <w:r w:rsidRPr="00D71FA0">
          <w:t>4</w:t>
        </w:r>
      </w:fldSimple>
      <w:bookmarkEnd w:id="1348"/>
      <w:r w:rsidRPr="00D71FA0">
        <w:t xml:space="preserve">  Item Discrimination Parameter Distribution by Content Domain for Grade Five</w:t>
      </w:r>
      <w:bookmarkEnd w:id="1349"/>
      <w:bookmarkEnd w:id="1350"/>
    </w:p>
    <w:tbl>
      <w:tblPr>
        <w:tblStyle w:val="TRs"/>
        <w:tblW w:w="8004" w:type="dxa"/>
        <w:tblLook w:val="04A0" w:firstRow="1" w:lastRow="0" w:firstColumn="1" w:lastColumn="0" w:noHBand="0" w:noVBand="1"/>
        <w:tblDescription w:val="Item Discrimination Parameter Distribution by Content Domain for Grade Five"/>
      </w:tblPr>
      <w:tblGrid>
        <w:gridCol w:w="2178"/>
        <w:gridCol w:w="1257"/>
        <w:gridCol w:w="1257"/>
        <w:gridCol w:w="2160"/>
        <w:gridCol w:w="1152"/>
      </w:tblGrid>
      <w:tr w:rsidR="00585243" w:rsidRPr="00D71FA0" w14:paraId="45E56FFD"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2178" w:type="dxa"/>
            <w:noWrap/>
            <w:hideMark/>
          </w:tcPr>
          <w:p w14:paraId="2DC333DD"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1257" w:type="dxa"/>
            <w:noWrap/>
            <w:hideMark/>
          </w:tcPr>
          <w:p w14:paraId="34A95DDB" w14:textId="77777777" w:rsidR="00585243" w:rsidRPr="00D71FA0" w:rsidRDefault="00585243" w:rsidP="00796256">
            <w:pPr>
              <w:pStyle w:val="TableHead"/>
              <w:rPr>
                <w:b w:val="0"/>
                <w:noProof w:val="0"/>
              </w:rPr>
            </w:pPr>
            <w:r w:rsidRPr="00D71FA0">
              <w:rPr>
                <w:noProof w:val="0"/>
              </w:rPr>
              <w:t>Life Sciences</w:t>
            </w:r>
          </w:p>
        </w:tc>
        <w:tc>
          <w:tcPr>
            <w:tcW w:w="1257" w:type="dxa"/>
            <w:noWrap/>
            <w:hideMark/>
          </w:tcPr>
          <w:p w14:paraId="608279B7" w14:textId="77777777" w:rsidR="00585243" w:rsidRPr="00D71FA0" w:rsidRDefault="00585243" w:rsidP="00796256">
            <w:pPr>
              <w:pStyle w:val="TableHead"/>
              <w:rPr>
                <w:b w:val="0"/>
                <w:noProof w:val="0"/>
              </w:rPr>
            </w:pPr>
            <w:r w:rsidRPr="00D71FA0">
              <w:rPr>
                <w:noProof w:val="0"/>
              </w:rPr>
              <w:t>Physical Sciences</w:t>
            </w:r>
          </w:p>
        </w:tc>
        <w:tc>
          <w:tcPr>
            <w:tcW w:w="2160" w:type="dxa"/>
            <w:noWrap/>
            <w:hideMark/>
          </w:tcPr>
          <w:p w14:paraId="0884558C" w14:textId="77777777" w:rsidR="00585243" w:rsidRPr="00D71FA0" w:rsidRDefault="00585243" w:rsidP="00796256">
            <w:pPr>
              <w:pStyle w:val="TableHead"/>
              <w:rPr>
                <w:b w:val="0"/>
                <w:noProof w:val="0"/>
              </w:rPr>
            </w:pPr>
            <w:r w:rsidRPr="00D71FA0">
              <w:rPr>
                <w:noProof w:val="0"/>
              </w:rPr>
              <w:t>Earth and Space Sciences</w:t>
            </w:r>
          </w:p>
        </w:tc>
        <w:tc>
          <w:tcPr>
            <w:tcW w:w="1152" w:type="dxa"/>
          </w:tcPr>
          <w:p w14:paraId="57D29D32" w14:textId="77777777" w:rsidR="00585243" w:rsidRPr="00D71FA0" w:rsidRDefault="00585243" w:rsidP="00796256">
            <w:pPr>
              <w:pStyle w:val="TableHead"/>
              <w:rPr>
                <w:b w:val="0"/>
                <w:noProof w:val="0"/>
              </w:rPr>
            </w:pPr>
            <w:r w:rsidRPr="00D71FA0">
              <w:rPr>
                <w:noProof w:val="0"/>
              </w:rPr>
              <w:t>Number of Items</w:t>
            </w:r>
          </w:p>
        </w:tc>
      </w:tr>
      <w:tr w:rsidR="00585243" w:rsidRPr="00D71FA0" w14:paraId="37C8501B" w14:textId="77777777" w:rsidTr="00796256">
        <w:trPr>
          <w:trHeight w:val="300"/>
        </w:trPr>
        <w:tc>
          <w:tcPr>
            <w:tcW w:w="2178" w:type="dxa"/>
            <w:tcBorders>
              <w:top w:val="single" w:sz="4" w:space="0" w:color="auto"/>
            </w:tcBorders>
            <w:noWrap/>
            <w:hideMark/>
          </w:tcPr>
          <w:p w14:paraId="0E061B2C" w14:textId="77777777" w:rsidR="00585243" w:rsidRPr="00D71FA0" w:rsidRDefault="00585243" w:rsidP="00796256">
            <w:pPr>
              <w:pStyle w:val="TableText"/>
              <w:spacing w:after="2"/>
              <w:rPr>
                <w:noProof w:val="0"/>
              </w:rPr>
            </w:pPr>
            <w:r w:rsidRPr="00D71FA0">
              <w:rPr>
                <w:noProof w:val="0"/>
              </w:rPr>
              <w:t>a &lt; 0</w:t>
            </w:r>
          </w:p>
        </w:tc>
        <w:tc>
          <w:tcPr>
            <w:tcW w:w="1257" w:type="dxa"/>
            <w:tcBorders>
              <w:top w:val="single" w:sz="4" w:space="0" w:color="auto"/>
              <w:left w:val="nil"/>
              <w:bottom w:val="nil"/>
              <w:right w:val="nil"/>
            </w:tcBorders>
            <w:shd w:val="clear" w:color="auto" w:fill="auto"/>
            <w:noWrap/>
            <w:vAlign w:val="bottom"/>
          </w:tcPr>
          <w:p w14:paraId="1B4D2DCB"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7AE2912B"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60E82950"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4585C44B"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1C4087D2" w14:textId="77777777" w:rsidTr="00796256">
        <w:trPr>
          <w:trHeight w:val="300"/>
        </w:trPr>
        <w:tc>
          <w:tcPr>
            <w:tcW w:w="2178" w:type="dxa"/>
            <w:noWrap/>
            <w:hideMark/>
          </w:tcPr>
          <w:p w14:paraId="1AB5F400" w14:textId="77777777" w:rsidR="00585243" w:rsidRPr="00D71FA0" w:rsidRDefault="00585243" w:rsidP="00796256">
            <w:pPr>
              <w:pStyle w:val="TableText"/>
              <w:spacing w:after="2"/>
              <w:rPr>
                <w:noProof w:val="0"/>
              </w:rPr>
            </w:pPr>
            <w:r w:rsidRPr="00D71FA0">
              <w:rPr>
                <w:noProof w:val="0"/>
              </w:rPr>
              <w:t>0 ≤ a &lt; 0.2</w:t>
            </w:r>
          </w:p>
        </w:tc>
        <w:tc>
          <w:tcPr>
            <w:tcW w:w="1257" w:type="dxa"/>
            <w:tcBorders>
              <w:top w:val="nil"/>
              <w:left w:val="nil"/>
              <w:bottom w:val="nil"/>
              <w:right w:val="nil"/>
            </w:tcBorders>
            <w:shd w:val="clear" w:color="auto" w:fill="auto"/>
            <w:noWrap/>
            <w:vAlign w:val="bottom"/>
          </w:tcPr>
          <w:p w14:paraId="515E75D2"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FDAE09E" w14:textId="77777777" w:rsidR="00585243" w:rsidRPr="00D71FA0" w:rsidRDefault="00585243" w:rsidP="00796256">
            <w:pPr>
              <w:pStyle w:val="TableText"/>
              <w:spacing w:after="2"/>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7AE7D361"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AA5231B" w14:textId="77777777" w:rsidR="00585243" w:rsidRPr="00D71FA0" w:rsidRDefault="00585243" w:rsidP="00796256">
            <w:pPr>
              <w:pStyle w:val="TableText"/>
              <w:spacing w:after="2"/>
              <w:ind w:right="288"/>
              <w:rPr>
                <w:noProof w:val="0"/>
              </w:rPr>
            </w:pPr>
            <w:r w:rsidRPr="00D71FA0">
              <w:rPr>
                <w:noProof w:val="0"/>
                <w:color w:val="000000"/>
              </w:rPr>
              <w:t>1</w:t>
            </w:r>
          </w:p>
        </w:tc>
      </w:tr>
      <w:tr w:rsidR="00585243" w:rsidRPr="00D71FA0" w14:paraId="726AD9CB" w14:textId="77777777" w:rsidTr="00796256">
        <w:trPr>
          <w:trHeight w:val="300"/>
        </w:trPr>
        <w:tc>
          <w:tcPr>
            <w:tcW w:w="2178" w:type="dxa"/>
            <w:noWrap/>
            <w:hideMark/>
          </w:tcPr>
          <w:p w14:paraId="72A741ED" w14:textId="77777777" w:rsidR="00585243" w:rsidRPr="00D71FA0" w:rsidRDefault="00585243" w:rsidP="00796256">
            <w:pPr>
              <w:pStyle w:val="TableText"/>
              <w:spacing w:after="2"/>
              <w:rPr>
                <w:noProof w:val="0"/>
              </w:rPr>
            </w:pPr>
            <w:r w:rsidRPr="00D71FA0">
              <w:rPr>
                <w:noProof w:val="0"/>
              </w:rPr>
              <w:t>0.2 ≤ a &lt; 0.4</w:t>
            </w:r>
          </w:p>
        </w:tc>
        <w:tc>
          <w:tcPr>
            <w:tcW w:w="1257" w:type="dxa"/>
            <w:tcBorders>
              <w:top w:val="nil"/>
              <w:left w:val="nil"/>
              <w:bottom w:val="nil"/>
              <w:right w:val="nil"/>
            </w:tcBorders>
            <w:shd w:val="clear" w:color="auto" w:fill="auto"/>
            <w:noWrap/>
            <w:vAlign w:val="bottom"/>
          </w:tcPr>
          <w:p w14:paraId="15991B9C" w14:textId="77777777" w:rsidR="00585243" w:rsidRPr="00D71FA0" w:rsidRDefault="00585243" w:rsidP="00796256">
            <w:pPr>
              <w:pStyle w:val="TableText"/>
              <w:spacing w:after="2"/>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2DC4E28D" w14:textId="77777777" w:rsidR="00585243" w:rsidRPr="00D71FA0" w:rsidRDefault="00585243" w:rsidP="00796256">
            <w:pPr>
              <w:pStyle w:val="TableText"/>
              <w:spacing w:after="2"/>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7533FB82" w14:textId="77777777" w:rsidR="00585243" w:rsidRPr="00D71FA0" w:rsidRDefault="00585243" w:rsidP="00796256">
            <w:pPr>
              <w:pStyle w:val="TableText"/>
              <w:spacing w:after="2"/>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6644A495" w14:textId="77777777" w:rsidR="00585243" w:rsidRPr="00D71FA0" w:rsidRDefault="00585243" w:rsidP="00796256">
            <w:pPr>
              <w:pStyle w:val="TableText"/>
              <w:spacing w:after="2"/>
              <w:ind w:right="288"/>
              <w:rPr>
                <w:noProof w:val="0"/>
              </w:rPr>
            </w:pPr>
            <w:r w:rsidRPr="00D71FA0">
              <w:rPr>
                <w:noProof w:val="0"/>
                <w:color w:val="000000"/>
              </w:rPr>
              <w:t>11</w:t>
            </w:r>
          </w:p>
        </w:tc>
      </w:tr>
      <w:tr w:rsidR="00585243" w:rsidRPr="00D71FA0" w14:paraId="5F782A95" w14:textId="77777777" w:rsidTr="00796256">
        <w:trPr>
          <w:trHeight w:val="300"/>
        </w:trPr>
        <w:tc>
          <w:tcPr>
            <w:tcW w:w="2178" w:type="dxa"/>
            <w:noWrap/>
            <w:hideMark/>
          </w:tcPr>
          <w:p w14:paraId="08322FA5" w14:textId="77777777" w:rsidR="00585243" w:rsidRPr="00D71FA0" w:rsidRDefault="00585243" w:rsidP="00796256">
            <w:pPr>
              <w:pStyle w:val="TableText"/>
              <w:spacing w:after="2"/>
              <w:rPr>
                <w:noProof w:val="0"/>
              </w:rPr>
            </w:pPr>
            <w:r w:rsidRPr="00D71FA0">
              <w:rPr>
                <w:noProof w:val="0"/>
              </w:rPr>
              <w:t>0.4 ≤ a &lt; 0.6</w:t>
            </w:r>
          </w:p>
        </w:tc>
        <w:tc>
          <w:tcPr>
            <w:tcW w:w="1257" w:type="dxa"/>
            <w:tcBorders>
              <w:top w:val="nil"/>
              <w:left w:val="nil"/>
              <w:bottom w:val="nil"/>
              <w:right w:val="nil"/>
            </w:tcBorders>
            <w:shd w:val="clear" w:color="auto" w:fill="auto"/>
            <w:noWrap/>
            <w:vAlign w:val="bottom"/>
          </w:tcPr>
          <w:p w14:paraId="085A79D4" w14:textId="77777777" w:rsidR="00585243" w:rsidRPr="00D71FA0" w:rsidRDefault="00585243" w:rsidP="00796256">
            <w:pPr>
              <w:pStyle w:val="TableText"/>
              <w:spacing w:after="2"/>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120065ED" w14:textId="77777777" w:rsidR="00585243" w:rsidRPr="00D71FA0" w:rsidRDefault="00585243" w:rsidP="00796256">
            <w:pPr>
              <w:pStyle w:val="TableText"/>
              <w:spacing w:after="2"/>
              <w:ind w:right="288"/>
              <w:rPr>
                <w:noProof w:val="0"/>
              </w:rPr>
            </w:pPr>
            <w:r w:rsidRPr="00D71FA0">
              <w:rPr>
                <w:noProof w:val="0"/>
                <w:color w:val="000000"/>
              </w:rPr>
              <w:t>4</w:t>
            </w:r>
          </w:p>
        </w:tc>
        <w:tc>
          <w:tcPr>
            <w:tcW w:w="2160" w:type="dxa"/>
            <w:tcBorders>
              <w:top w:val="nil"/>
              <w:left w:val="nil"/>
              <w:bottom w:val="nil"/>
              <w:right w:val="nil"/>
            </w:tcBorders>
            <w:shd w:val="clear" w:color="auto" w:fill="auto"/>
            <w:noWrap/>
            <w:vAlign w:val="bottom"/>
          </w:tcPr>
          <w:p w14:paraId="3452F982" w14:textId="77777777" w:rsidR="00585243" w:rsidRPr="00D71FA0" w:rsidRDefault="00585243" w:rsidP="00796256">
            <w:pPr>
              <w:pStyle w:val="TableText"/>
              <w:spacing w:after="2"/>
              <w:ind w:right="720"/>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6E3AC3D8" w14:textId="77777777" w:rsidR="00585243" w:rsidRPr="00D71FA0" w:rsidRDefault="00585243" w:rsidP="00796256">
            <w:pPr>
              <w:pStyle w:val="TableText"/>
              <w:spacing w:after="2"/>
              <w:ind w:right="288"/>
              <w:rPr>
                <w:noProof w:val="0"/>
              </w:rPr>
            </w:pPr>
            <w:r w:rsidRPr="00D71FA0">
              <w:rPr>
                <w:noProof w:val="0"/>
                <w:color w:val="000000"/>
              </w:rPr>
              <w:t>15</w:t>
            </w:r>
          </w:p>
        </w:tc>
      </w:tr>
      <w:tr w:rsidR="00585243" w:rsidRPr="00D71FA0" w14:paraId="3CEF3217" w14:textId="77777777" w:rsidTr="00796256">
        <w:trPr>
          <w:trHeight w:val="300"/>
        </w:trPr>
        <w:tc>
          <w:tcPr>
            <w:tcW w:w="2178" w:type="dxa"/>
            <w:noWrap/>
            <w:hideMark/>
          </w:tcPr>
          <w:p w14:paraId="20066C60" w14:textId="77777777" w:rsidR="00585243" w:rsidRPr="00D71FA0" w:rsidRDefault="00585243" w:rsidP="00796256">
            <w:pPr>
              <w:pStyle w:val="TableText"/>
              <w:spacing w:after="2"/>
              <w:rPr>
                <w:noProof w:val="0"/>
              </w:rPr>
            </w:pPr>
            <w:r w:rsidRPr="00D71FA0">
              <w:rPr>
                <w:noProof w:val="0"/>
              </w:rPr>
              <w:t>0.6 ≤ a &lt; 0.8</w:t>
            </w:r>
          </w:p>
        </w:tc>
        <w:tc>
          <w:tcPr>
            <w:tcW w:w="1257" w:type="dxa"/>
            <w:tcBorders>
              <w:top w:val="nil"/>
              <w:left w:val="nil"/>
              <w:bottom w:val="nil"/>
              <w:right w:val="nil"/>
            </w:tcBorders>
            <w:shd w:val="clear" w:color="auto" w:fill="auto"/>
            <w:noWrap/>
            <w:vAlign w:val="bottom"/>
          </w:tcPr>
          <w:p w14:paraId="317854F9" w14:textId="77777777" w:rsidR="00585243" w:rsidRPr="00D71FA0" w:rsidRDefault="00585243" w:rsidP="00796256">
            <w:pPr>
              <w:pStyle w:val="TableText"/>
              <w:spacing w:after="2"/>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7060B3D7" w14:textId="77777777" w:rsidR="00585243" w:rsidRPr="00D71FA0" w:rsidRDefault="00585243" w:rsidP="00796256">
            <w:pPr>
              <w:pStyle w:val="TableText"/>
              <w:spacing w:after="2"/>
              <w:ind w:right="288"/>
              <w:rPr>
                <w:noProof w:val="0"/>
              </w:rPr>
            </w:pPr>
            <w:r w:rsidRPr="00D71FA0">
              <w:rPr>
                <w:noProof w:val="0"/>
                <w:color w:val="000000"/>
              </w:rPr>
              <w:t>8</w:t>
            </w:r>
          </w:p>
        </w:tc>
        <w:tc>
          <w:tcPr>
            <w:tcW w:w="2160" w:type="dxa"/>
            <w:tcBorders>
              <w:top w:val="nil"/>
              <w:left w:val="nil"/>
              <w:bottom w:val="nil"/>
              <w:right w:val="nil"/>
            </w:tcBorders>
            <w:shd w:val="clear" w:color="auto" w:fill="auto"/>
            <w:noWrap/>
            <w:vAlign w:val="bottom"/>
          </w:tcPr>
          <w:p w14:paraId="48E021B6" w14:textId="77777777" w:rsidR="00585243" w:rsidRPr="00D71FA0" w:rsidRDefault="00585243" w:rsidP="00796256">
            <w:pPr>
              <w:pStyle w:val="TableText"/>
              <w:spacing w:after="2"/>
              <w:ind w:right="720"/>
              <w:rPr>
                <w:noProof w:val="0"/>
              </w:rPr>
            </w:pPr>
            <w:r w:rsidRPr="00D71FA0">
              <w:rPr>
                <w:noProof w:val="0"/>
                <w:color w:val="000000"/>
              </w:rPr>
              <w:t>6</w:t>
            </w:r>
          </w:p>
        </w:tc>
        <w:tc>
          <w:tcPr>
            <w:tcW w:w="1152" w:type="dxa"/>
            <w:tcBorders>
              <w:top w:val="nil"/>
              <w:left w:val="nil"/>
              <w:bottom w:val="nil"/>
              <w:right w:val="nil"/>
            </w:tcBorders>
            <w:shd w:val="clear" w:color="auto" w:fill="auto"/>
            <w:vAlign w:val="bottom"/>
          </w:tcPr>
          <w:p w14:paraId="597A1E74" w14:textId="77777777" w:rsidR="00585243" w:rsidRPr="00D71FA0" w:rsidRDefault="00585243" w:rsidP="00796256">
            <w:pPr>
              <w:pStyle w:val="TableText"/>
              <w:spacing w:after="2"/>
              <w:ind w:right="288"/>
              <w:rPr>
                <w:noProof w:val="0"/>
              </w:rPr>
            </w:pPr>
            <w:r w:rsidRPr="00D71FA0">
              <w:rPr>
                <w:noProof w:val="0"/>
                <w:color w:val="000000"/>
              </w:rPr>
              <w:t>19</w:t>
            </w:r>
          </w:p>
        </w:tc>
      </w:tr>
      <w:tr w:rsidR="00585243" w:rsidRPr="00D71FA0" w14:paraId="749DAB0A" w14:textId="77777777" w:rsidTr="00796256">
        <w:trPr>
          <w:trHeight w:val="300"/>
        </w:trPr>
        <w:tc>
          <w:tcPr>
            <w:tcW w:w="2178" w:type="dxa"/>
            <w:noWrap/>
            <w:hideMark/>
          </w:tcPr>
          <w:p w14:paraId="3F61700D" w14:textId="77777777" w:rsidR="00585243" w:rsidRPr="00D71FA0" w:rsidRDefault="00585243" w:rsidP="00796256">
            <w:pPr>
              <w:pStyle w:val="TableText"/>
              <w:spacing w:after="2"/>
              <w:rPr>
                <w:noProof w:val="0"/>
              </w:rPr>
            </w:pPr>
            <w:r w:rsidRPr="00D71FA0">
              <w:rPr>
                <w:noProof w:val="0"/>
              </w:rPr>
              <w:t>0.8 ≤ a &lt; 1.0</w:t>
            </w:r>
          </w:p>
        </w:tc>
        <w:tc>
          <w:tcPr>
            <w:tcW w:w="1257" w:type="dxa"/>
            <w:tcBorders>
              <w:top w:val="nil"/>
              <w:left w:val="nil"/>
              <w:bottom w:val="nil"/>
              <w:right w:val="nil"/>
            </w:tcBorders>
            <w:shd w:val="clear" w:color="auto" w:fill="auto"/>
            <w:noWrap/>
            <w:vAlign w:val="bottom"/>
          </w:tcPr>
          <w:p w14:paraId="18147872" w14:textId="77777777" w:rsidR="00585243" w:rsidRPr="00D71FA0" w:rsidRDefault="00585243" w:rsidP="00796256">
            <w:pPr>
              <w:pStyle w:val="TableText"/>
              <w:spacing w:after="2"/>
              <w:ind w:right="288"/>
              <w:rPr>
                <w:noProof w:val="0"/>
              </w:rPr>
            </w:pPr>
            <w:r w:rsidRPr="00D71FA0">
              <w:rPr>
                <w:noProof w:val="0"/>
                <w:color w:val="000000"/>
              </w:rPr>
              <w:t>6</w:t>
            </w:r>
          </w:p>
        </w:tc>
        <w:tc>
          <w:tcPr>
            <w:tcW w:w="1257" w:type="dxa"/>
            <w:tcBorders>
              <w:top w:val="nil"/>
              <w:left w:val="nil"/>
              <w:bottom w:val="nil"/>
              <w:right w:val="nil"/>
            </w:tcBorders>
            <w:shd w:val="clear" w:color="auto" w:fill="auto"/>
            <w:noWrap/>
            <w:vAlign w:val="bottom"/>
          </w:tcPr>
          <w:p w14:paraId="645D5918" w14:textId="77777777" w:rsidR="00585243" w:rsidRPr="00D71FA0" w:rsidRDefault="00585243" w:rsidP="00796256">
            <w:pPr>
              <w:pStyle w:val="TableText"/>
              <w:spacing w:after="2"/>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6C2FE9F3" w14:textId="77777777" w:rsidR="00585243" w:rsidRPr="00D71FA0" w:rsidRDefault="00585243" w:rsidP="00796256">
            <w:pPr>
              <w:pStyle w:val="TableText"/>
              <w:spacing w:after="2"/>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052EEF44" w14:textId="77777777" w:rsidR="00585243" w:rsidRPr="00D71FA0" w:rsidRDefault="00585243" w:rsidP="00796256">
            <w:pPr>
              <w:pStyle w:val="TableText"/>
              <w:spacing w:after="2"/>
              <w:ind w:right="288"/>
              <w:rPr>
                <w:noProof w:val="0"/>
              </w:rPr>
            </w:pPr>
            <w:r w:rsidRPr="00D71FA0">
              <w:rPr>
                <w:noProof w:val="0"/>
                <w:color w:val="000000"/>
              </w:rPr>
              <w:t>15</w:t>
            </w:r>
          </w:p>
        </w:tc>
      </w:tr>
      <w:tr w:rsidR="00585243" w:rsidRPr="00D71FA0" w14:paraId="23D3B2B8" w14:textId="77777777" w:rsidTr="00796256">
        <w:trPr>
          <w:trHeight w:val="300"/>
        </w:trPr>
        <w:tc>
          <w:tcPr>
            <w:tcW w:w="2178" w:type="dxa"/>
            <w:noWrap/>
            <w:hideMark/>
          </w:tcPr>
          <w:p w14:paraId="5FB78655" w14:textId="77777777" w:rsidR="00585243" w:rsidRPr="00D71FA0" w:rsidRDefault="00585243" w:rsidP="00796256">
            <w:pPr>
              <w:pStyle w:val="TableText"/>
              <w:spacing w:after="2"/>
              <w:rPr>
                <w:noProof w:val="0"/>
              </w:rPr>
            </w:pPr>
            <w:r w:rsidRPr="00D71FA0">
              <w:rPr>
                <w:noProof w:val="0"/>
              </w:rPr>
              <w:t>1.0 ≤ a &lt; 1.2</w:t>
            </w:r>
          </w:p>
        </w:tc>
        <w:tc>
          <w:tcPr>
            <w:tcW w:w="1257" w:type="dxa"/>
            <w:tcBorders>
              <w:top w:val="nil"/>
              <w:left w:val="nil"/>
              <w:bottom w:val="nil"/>
              <w:right w:val="nil"/>
            </w:tcBorders>
            <w:shd w:val="clear" w:color="auto" w:fill="auto"/>
            <w:noWrap/>
            <w:vAlign w:val="bottom"/>
          </w:tcPr>
          <w:p w14:paraId="1EA953B5" w14:textId="77777777" w:rsidR="00585243" w:rsidRPr="00D71FA0" w:rsidRDefault="00585243" w:rsidP="00796256">
            <w:pPr>
              <w:pStyle w:val="TableText"/>
              <w:spacing w:after="2"/>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60FCFEA6" w14:textId="77777777" w:rsidR="00585243" w:rsidRPr="00D71FA0" w:rsidRDefault="00585243" w:rsidP="00796256">
            <w:pPr>
              <w:pStyle w:val="TableText"/>
              <w:spacing w:after="2"/>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64C21379" w14:textId="77777777" w:rsidR="00585243" w:rsidRPr="00D71FA0" w:rsidRDefault="00585243" w:rsidP="00796256">
            <w:pPr>
              <w:pStyle w:val="TableText"/>
              <w:spacing w:after="2"/>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471FBC0" w14:textId="77777777" w:rsidR="00585243" w:rsidRPr="00D71FA0" w:rsidRDefault="00585243" w:rsidP="00796256">
            <w:pPr>
              <w:pStyle w:val="TableText"/>
              <w:spacing w:after="2"/>
              <w:ind w:right="288"/>
              <w:rPr>
                <w:noProof w:val="0"/>
              </w:rPr>
            </w:pPr>
            <w:r w:rsidRPr="00D71FA0">
              <w:rPr>
                <w:noProof w:val="0"/>
                <w:color w:val="000000"/>
              </w:rPr>
              <w:t>6</w:t>
            </w:r>
          </w:p>
        </w:tc>
      </w:tr>
      <w:tr w:rsidR="00585243" w:rsidRPr="00D71FA0" w14:paraId="11A8AB89" w14:textId="77777777" w:rsidTr="00796256">
        <w:trPr>
          <w:trHeight w:val="300"/>
        </w:trPr>
        <w:tc>
          <w:tcPr>
            <w:tcW w:w="2178" w:type="dxa"/>
            <w:noWrap/>
            <w:hideMark/>
          </w:tcPr>
          <w:p w14:paraId="0B7BF8A4" w14:textId="77777777" w:rsidR="00585243" w:rsidRPr="00D71FA0" w:rsidRDefault="00585243" w:rsidP="00796256">
            <w:pPr>
              <w:pStyle w:val="TableText"/>
              <w:spacing w:after="2"/>
              <w:rPr>
                <w:noProof w:val="0"/>
              </w:rPr>
            </w:pPr>
            <w:r w:rsidRPr="00D71FA0">
              <w:rPr>
                <w:noProof w:val="0"/>
              </w:rPr>
              <w:t>1.2 ≤ a &lt; 1.4</w:t>
            </w:r>
          </w:p>
        </w:tc>
        <w:tc>
          <w:tcPr>
            <w:tcW w:w="1257" w:type="dxa"/>
            <w:tcBorders>
              <w:top w:val="nil"/>
              <w:left w:val="nil"/>
              <w:bottom w:val="nil"/>
              <w:right w:val="nil"/>
            </w:tcBorders>
            <w:shd w:val="clear" w:color="auto" w:fill="auto"/>
            <w:noWrap/>
            <w:vAlign w:val="bottom"/>
          </w:tcPr>
          <w:p w14:paraId="2DFE5D1B" w14:textId="77777777" w:rsidR="00585243" w:rsidRPr="00D71FA0" w:rsidRDefault="00585243" w:rsidP="00796256">
            <w:pPr>
              <w:pStyle w:val="TableText"/>
              <w:spacing w:after="2"/>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1246B120"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D05C3B6" w14:textId="77777777" w:rsidR="00585243" w:rsidRPr="00D71FA0" w:rsidRDefault="00585243" w:rsidP="00796256">
            <w:pPr>
              <w:pStyle w:val="TableText"/>
              <w:spacing w:after="2"/>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2131E19B" w14:textId="77777777" w:rsidR="00585243" w:rsidRPr="00D71FA0" w:rsidRDefault="00585243" w:rsidP="00796256">
            <w:pPr>
              <w:pStyle w:val="TableText"/>
              <w:spacing w:after="2"/>
              <w:ind w:right="288"/>
              <w:rPr>
                <w:noProof w:val="0"/>
              </w:rPr>
            </w:pPr>
            <w:r w:rsidRPr="00D71FA0">
              <w:rPr>
                <w:noProof w:val="0"/>
                <w:color w:val="000000"/>
              </w:rPr>
              <w:t>2</w:t>
            </w:r>
          </w:p>
        </w:tc>
      </w:tr>
      <w:tr w:rsidR="00585243" w:rsidRPr="00D71FA0" w14:paraId="254B876C" w14:textId="77777777" w:rsidTr="00796256">
        <w:trPr>
          <w:trHeight w:val="300"/>
        </w:trPr>
        <w:tc>
          <w:tcPr>
            <w:tcW w:w="2178" w:type="dxa"/>
            <w:noWrap/>
            <w:hideMark/>
          </w:tcPr>
          <w:p w14:paraId="0EC97167" w14:textId="77777777" w:rsidR="00585243" w:rsidRPr="00D71FA0" w:rsidRDefault="00585243" w:rsidP="00796256">
            <w:pPr>
              <w:pStyle w:val="TableText"/>
              <w:spacing w:after="2"/>
              <w:rPr>
                <w:noProof w:val="0"/>
              </w:rPr>
            </w:pPr>
            <w:r w:rsidRPr="00D71FA0">
              <w:rPr>
                <w:noProof w:val="0"/>
              </w:rPr>
              <w:t>1.4 ≤ a &lt; 1.6</w:t>
            </w:r>
          </w:p>
        </w:tc>
        <w:tc>
          <w:tcPr>
            <w:tcW w:w="1257" w:type="dxa"/>
            <w:tcBorders>
              <w:top w:val="nil"/>
              <w:left w:val="nil"/>
              <w:bottom w:val="nil"/>
              <w:right w:val="nil"/>
            </w:tcBorders>
            <w:shd w:val="clear" w:color="auto" w:fill="auto"/>
            <w:noWrap/>
            <w:vAlign w:val="bottom"/>
          </w:tcPr>
          <w:p w14:paraId="61102C98"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448BBB8E"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FA7057C"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58A4A28"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6FE2027D" w14:textId="77777777" w:rsidTr="00796256">
        <w:trPr>
          <w:trHeight w:val="300"/>
        </w:trPr>
        <w:tc>
          <w:tcPr>
            <w:tcW w:w="2178" w:type="dxa"/>
            <w:noWrap/>
            <w:hideMark/>
          </w:tcPr>
          <w:p w14:paraId="5D96F820" w14:textId="77777777" w:rsidR="00585243" w:rsidRPr="00D71FA0" w:rsidRDefault="00585243" w:rsidP="00796256">
            <w:pPr>
              <w:pStyle w:val="TableText"/>
              <w:spacing w:after="2"/>
              <w:rPr>
                <w:noProof w:val="0"/>
              </w:rPr>
            </w:pPr>
            <w:r w:rsidRPr="00D71FA0">
              <w:rPr>
                <w:noProof w:val="0"/>
              </w:rPr>
              <w:t>1.6 ≤ a &lt; 1.8</w:t>
            </w:r>
          </w:p>
        </w:tc>
        <w:tc>
          <w:tcPr>
            <w:tcW w:w="1257" w:type="dxa"/>
            <w:tcBorders>
              <w:top w:val="nil"/>
              <w:left w:val="nil"/>
              <w:bottom w:val="nil"/>
              <w:right w:val="nil"/>
            </w:tcBorders>
            <w:shd w:val="clear" w:color="auto" w:fill="auto"/>
            <w:noWrap/>
            <w:vAlign w:val="bottom"/>
          </w:tcPr>
          <w:p w14:paraId="03B9BED1"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07DA0D94"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53479C57"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D458A92"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52F831FA" w14:textId="77777777" w:rsidTr="00796256">
        <w:trPr>
          <w:trHeight w:val="300"/>
        </w:trPr>
        <w:tc>
          <w:tcPr>
            <w:tcW w:w="2178" w:type="dxa"/>
            <w:noWrap/>
            <w:hideMark/>
          </w:tcPr>
          <w:p w14:paraId="4C867490" w14:textId="77777777" w:rsidR="00585243" w:rsidRPr="00D71FA0" w:rsidRDefault="00585243" w:rsidP="00796256">
            <w:pPr>
              <w:pStyle w:val="TableText"/>
              <w:spacing w:after="2"/>
              <w:rPr>
                <w:noProof w:val="0"/>
              </w:rPr>
            </w:pPr>
            <w:r w:rsidRPr="00D71FA0">
              <w:rPr>
                <w:noProof w:val="0"/>
              </w:rPr>
              <w:t>1.8 ≤ a &lt; 2.0</w:t>
            </w:r>
          </w:p>
        </w:tc>
        <w:tc>
          <w:tcPr>
            <w:tcW w:w="1257" w:type="dxa"/>
            <w:tcBorders>
              <w:top w:val="nil"/>
              <w:left w:val="nil"/>
              <w:bottom w:val="nil"/>
              <w:right w:val="nil"/>
            </w:tcBorders>
            <w:shd w:val="clear" w:color="auto" w:fill="auto"/>
            <w:noWrap/>
            <w:vAlign w:val="bottom"/>
          </w:tcPr>
          <w:p w14:paraId="5D329B97"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987E38B"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D3136B7"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40D07FD"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50AE7DAF" w14:textId="77777777" w:rsidTr="00796256">
        <w:trPr>
          <w:trHeight w:val="300"/>
        </w:trPr>
        <w:tc>
          <w:tcPr>
            <w:tcW w:w="2178" w:type="dxa"/>
            <w:tcBorders>
              <w:bottom w:val="single" w:sz="4" w:space="0" w:color="auto"/>
            </w:tcBorders>
            <w:noWrap/>
            <w:hideMark/>
          </w:tcPr>
          <w:p w14:paraId="16A21F16" w14:textId="77777777" w:rsidR="00585243" w:rsidRPr="00D71FA0" w:rsidRDefault="00585243" w:rsidP="00796256">
            <w:pPr>
              <w:pStyle w:val="TableText"/>
              <w:spacing w:after="2"/>
              <w:rPr>
                <w:noProof w:val="0"/>
              </w:rPr>
            </w:pPr>
            <w:r w:rsidRPr="00D71FA0">
              <w:rPr>
                <w:noProof w:val="0"/>
              </w:rPr>
              <w:t>a ≥ 2.0</w:t>
            </w:r>
          </w:p>
        </w:tc>
        <w:tc>
          <w:tcPr>
            <w:tcW w:w="1257" w:type="dxa"/>
            <w:tcBorders>
              <w:top w:val="nil"/>
              <w:left w:val="nil"/>
              <w:bottom w:val="single" w:sz="4" w:space="0" w:color="auto"/>
              <w:right w:val="nil"/>
            </w:tcBorders>
            <w:shd w:val="clear" w:color="auto" w:fill="auto"/>
            <w:noWrap/>
            <w:vAlign w:val="bottom"/>
          </w:tcPr>
          <w:p w14:paraId="648F4B9B"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6854777C"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0B78CBC2"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342D80AF"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0535E0CF" w14:textId="77777777" w:rsidTr="00796256">
        <w:trPr>
          <w:trHeight w:val="300"/>
        </w:trPr>
        <w:tc>
          <w:tcPr>
            <w:tcW w:w="2178" w:type="dxa"/>
            <w:tcBorders>
              <w:top w:val="single" w:sz="4" w:space="0" w:color="auto"/>
              <w:bottom w:val="nil"/>
            </w:tcBorders>
            <w:noWrap/>
            <w:hideMark/>
          </w:tcPr>
          <w:p w14:paraId="511880AF" w14:textId="77777777" w:rsidR="00585243" w:rsidRPr="00D71FA0" w:rsidRDefault="00585243" w:rsidP="00796256">
            <w:pPr>
              <w:pStyle w:val="TableText"/>
              <w:spacing w:after="2"/>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340D98CF" w14:textId="77777777" w:rsidR="00585243" w:rsidRPr="00D71FA0" w:rsidRDefault="00585243" w:rsidP="00796256">
            <w:pPr>
              <w:pStyle w:val="TableText"/>
              <w:spacing w:after="2"/>
              <w:ind w:right="288"/>
              <w:rPr>
                <w:noProof w:val="0"/>
              </w:rPr>
            </w:pPr>
            <w:r w:rsidRPr="00D71FA0">
              <w:rPr>
                <w:noProof w:val="0"/>
                <w:color w:val="000000"/>
              </w:rPr>
              <w:t>0.27</w:t>
            </w:r>
          </w:p>
        </w:tc>
        <w:tc>
          <w:tcPr>
            <w:tcW w:w="1257" w:type="dxa"/>
            <w:tcBorders>
              <w:top w:val="single" w:sz="4" w:space="0" w:color="auto"/>
              <w:left w:val="nil"/>
              <w:bottom w:val="nil"/>
              <w:right w:val="nil"/>
            </w:tcBorders>
            <w:shd w:val="clear" w:color="auto" w:fill="auto"/>
            <w:noWrap/>
            <w:vAlign w:val="bottom"/>
          </w:tcPr>
          <w:p w14:paraId="08AC11DF" w14:textId="77777777" w:rsidR="00585243" w:rsidRPr="00D71FA0" w:rsidRDefault="00585243" w:rsidP="00796256">
            <w:pPr>
              <w:pStyle w:val="TableText"/>
              <w:spacing w:after="2"/>
              <w:ind w:right="288"/>
              <w:rPr>
                <w:noProof w:val="0"/>
              </w:rPr>
            </w:pPr>
            <w:r w:rsidRPr="00D71FA0">
              <w:rPr>
                <w:noProof w:val="0"/>
                <w:color w:val="000000"/>
              </w:rPr>
              <w:t>0.18</w:t>
            </w:r>
          </w:p>
        </w:tc>
        <w:tc>
          <w:tcPr>
            <w:tcW w:w="2160" w:type="dxa"/>
            <w:tcBorders>
              <w:top w:val="single" w:sz="4" w:space="0" w:color="auto"/>
              <w:left w:val="nil"/>
              <w:bottom w:val="nil"/>
              <w:right w:val="nil"/>
            </w:tcBorders>
            <w:shd w:val="clear" w:color="auto" w:fill="auto"/>
            <w:noWrap/>
            <w:vAlign w:val="bottom"/>
          </w:tcPr>
          <w:p w14:paraId="4C36553A" w14:textId="77777777" w:rsidR="00585243" w:rsidRPr="00D71FA0" w:rsidRDefault="00585243" w:rsidP="00796256">
            <w:pPr>
              <w:pStyle w:val="TableText"/>
              <w:spacing w:after="2"/>
              <w:ind w:right="720"/>
              <w:rPr>
                <w:noProof w:val="0"/>
              </w:rPr>
            </w:pPr>
            <w:r w:rsidRPr="00D71FA0">
              <w:rPr>
                <w:noProof w:val="0"/>
                <w:color w:val="000000"/>
              </w:rPr>
              <w:t>0.34</w:t>
            </w:r>
          </w:p>
        </w:tc>
        <w:tc>
          <w:tcPr>
            <w:tcW w:w="1152" w:type="dxa"/>
            <w:tcBorders>
              <w:top w:val="single" w:sz="4" w:space="0" w:color="auto"/>
              <w:left w:val="nil"/>
              <w:bottom w:val="nil"/>
              <w:right w:val="nil"/>
            </w:tcBorders>
            <w:shd w:val="clear" w:color="auto" w:fill="auto"/>
            <w:vAlign w:val="bottom"/>
          </w:tcPr>
          <w:p w14:paraId="5B707B45" w14:textId="77777777" w:rsidR="00585243" w:rsidRPr="00D71FA0" w:rsidRDefault="00585243" w:rsidP="00796256">
            <w:pPr>
              <w:pStyle w:val="TableText"/>
              <w:spacing w:after="2"/>
              <w:ind w:right="288"/>
              <w:rPr>
                <w:noProof w:val="0"/>
              </w:rPr>
            </w:pPr>
            <w:r w:rsidRPr="00D71FA0">
              <w:rPr>
                <w:noProof w:val="0"/>
                <w:color w:val="000000"/>
              </w:rPr>
              <w:t>0.18</w:t>
            </w:r>
          </w:p>
        </w:tc>
      </w:tr>
      <w:tr w:rsidR="00585243" w:rsidRPr="00D71FA0" w14:paraId="5E1621D9" w14:textId="77777777" w:rsidTr="00796256">
        <w:trPr>
          <w:trHeight w:val="300"/>
        </w:trPr>
        <w:tc>
          <w:tcPr>
            <w:tcW w:w="2178" w:type="dxa"/>
            <w:tcBorders>
              <w:top w:val="nil"/>
            </w:tcBorders>
            <w:noWrap/>
            <w:hideMark/>
          </w:tcPr>
          <w:p w14:paraId="7EFE1766" w14:textId="77777777" w:rsidR="00585243" w:rsidRPr="00D71FA0" w:rsidRDefault="00585243" w:rsidP="00796256">
            <w:pPr>
              <w:pStyle w:val="TableText"/>
              <w:spacing w:after="2"/>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74D498B7" w14:textId="77777777" w:rsidR="00585243" w:rsidRPr="00D71FA0" w:rsidRDefault="00585243" w:rsidP="00796256">
            <w:pPr>
              <w:pStyle w:val="TableText"/>
              <w:spacing w:after="2"/>
              <w:ind w:right="288"/>
              <w:rPr>
                <w:noProof w:val="0"/>
              </w:rPr>
            </w:pPr>
            <w:r w:rsidRPr="00D71FA0">
              <w:rPr>
                <w:noProof w:val="0"/>
                <w:color w:val="000000"/>
              </w:rPr>
              <w:t>1.22</w:t>
            </w:r>
          </w:p>
        </w:tc>
        <w:tc>
          <w:tcPr>
            <w:tcW w:w="1257" w:type="dxa"/>
            <w:tcBorders>
              <w:top w:val="nil"/>
              <w:left w:val="nil"/>
              <w:bottom w:val="nil"/>
              <w:right w:val="nil"/>
            </w:tcBorders>
            <w:shd w:val="clear" w:color="auto" w:fill="auto"/>
            <w:noWrap/>
            <w:vAlign w:val="bottom"/>
          </w:tcPr>
          <w:p w14:paraId="1AF39DA4" w14:textId="77777777" w:rsidR="00585243" w:rsidRPr="00D71FA0" w:rsidRDefault="00585243" w:rsidP="00796256">
            <w:pPr>
              <w:pStyle w:val="TableText"/>
              <w:spacing w:after="2"/>
              <w:ind w:right="288"/>
              <w:rPr>
                <w:noProof w:val="0"/>
              </w:rPr>
            </w:pPr>
            <w:r w:rsidRPr="00D71FA0">
              <w:rPr>
                <w:noProof w:val="0"/>
                <w:color w:val="000000"/>
              </w:rPr>
              <w:t>1.02</w:t>
            </w:r>
          </w:p>
        </w:tc>
        <w:tc>
          <w:tcPr>
            <w:tcW w:w="2160" w:type="dxa"/>
            <w:tcBorders>
              <w:top w:val="nil"/>
              <w:left w:val="nil"/>
              <w:bottom w:val="nil"/>
              <w:right w:val="nil"/>
            </w:tcBorders>
            <w:shd w:val="clear" w:color="auto" w:fill="auto"/>
            <w:noWrap/>
            <w:vAlign w:val="bottom"/>
          </w:tcPr>
          <w:p w14:paraId="0EF36B7B" w14:textId="77777777" w:rsidR="00585243" w:rsidRPr="00D71FA0" w:rsidRDefault="00585243" w:rsidP="00796256">
            <w:pPr>
              <w:pStyle w:val="TableText"/>
              <w:spacing w:after="2"/>
              <w:ind w:right="720"/>
              <w:rPr>
                <w:noProof w:val="0"/>
              </w:rPr>
            </w:pPr>
            <w:r w:rsidRPr="00D71FA0">
              <w:rPr>
                <w:noProof w:val="0"/>
                <w:color w:val="000000"/>
              </w:rPr>
              <w:t>1.24</w:t>
            </w:r>
          </w:p>
        </w:tc>
        <w:tc>
          <w:tcPr>
            <w:tcW w:w="1152" w:type="dxa"/>
            <w:tcBorders>
              <w:top w:val="nil"/>
              <w:left w:val="nil"/>
              <w:bottom w:val="nil"/>
              <w:right w:val="nil"/>
            </w:tcBorders>
            <w:shd w:val="clear" w:color="auto" w:fill="auto"/>
            <w:vAlign w:val="bottom"/>
          </w:tcPr>
          <w:p w14:paraId="2B6F0B6D" w14:textId="77777777" w:rsidR="00585243" w:rsidRPr="00D71FA0" w:rsidRDefault="00585243" w:rsidP="00796256">
            <w:pPr>
              <w:pStyle w:val="TableText"/>
              <w:spacing w:after="2"/>
              <w:ind w:right="288"/>
              <w:rPr>
                <w:noProof w:val="0"/>
              </w:rPr>
            </w:pPr>
            <w:r w:rsidRPr="00D71FA0">
              <w:rPr>
                <w:noProof w:val="0"/>
                <w:color w:val="000000"/>
              </w:rPr>
              <w:t>1.24</w:t>
            </w:r>
          </w:p>
        </w:tc>
      </w:tr>
      <w:tr w:rsidR="00585243" w:rsidRPr="00D71FA0" w14:paraId="7C4A773B" w14:textId="77777777" w:rsidTr="00796256">
        <w:trPr>
          <w:trHeight w:val="300"/>
        </w:trPr>
        <w:tc>
          <w:tcPr>
            <w:tcW w:w="2178" w:type="dxa"/>
            <w:noWrap/>
            <w:hideMark/>
          </w:tcPr>
          <w:p w14:paraId="121D6617" w14:textId="77777777" w:rsidR="00585243" w:rsidRPr="00D71FA0" w:rsidRDefault="00585243" w:rsidP="00796256">
            <w:pPr>
              <w:pStyle w:val="TableText"/>
              <w:spacing w:after="2"/>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0CE2352F" w14:textId="77777777" w:rsidR="00585243" w:rsidRPr="00D71FA0" w:rsidRDefault="00585243" w:rsidP="00796256">
            <w:pPr>
              <w:pStyle w:val="TableText"/>
              <w:spacing w:after="2"/>
              <w:ind w:right="288"/>
              <w:rPr>
                <w:noProof w:val="0"/>
              </w:rPr>
            </w:pPr>
            <w:r w:rsidRPr="00D71FA0">
              <w:rPr>
                <w:noProof w:val="0"/>
                <w:color w:val="000000"/>
              </w:rPr>
              <w:t>0.75</w:t>
            </w:r>
          </w:p>
        </w:tc>
        <w:tc>
          <w:tcPr>
            <w:tcW w:w="1257" w:type="dxa"/>
            <w:tcBorders>
              <w:top w:val="nil"/>
              <w:left w:val="nil"/>
              <w:bottom w:val="nil"/>
              <w:right w:val="nil"/>
            </w:tcBorders>
            <w:shd w:val="clear" w:color="auto" w:fill="auto"/>
            <w:noWrap/>
            <w:vAlign w:val="bottom"/>
          </w:tcPr>
          <w:p w14:paraId="5D1F01B9" w14:textId="77777777" w:rsidR="00585243" w:rsidRPr="00D71FA0" w:rsidRDefault="00585243" w:rsidP="00796256">
            <w:pPr>
              <w:pStyle w:val="TableText"/>
              <w:spacing w:after="2"/>
              <w:ind w:right="288"/>
              <w:rPr>
                <w:noProof w:val="0"/>
              </w:rPr>
            </w:pPr>
            <w:r w:rsidRPr="00D71FA0">
              <w:rPr>
                <w:noProof w:val="0"/>
                <w:color w:val="000000"/>
              </w:rPr>
              <w:t>0.61</w:t>
            </w:r>
          </w:p>
        </w:tc>
        <w:tc>
          <w:tcPr>
            <w:tcW w:w="2160" w:type="dxa"/>
            <w:tcBorders>
              <w:top w:val="nil"/>
              <w:left w:val="nil"/>
              <w:bottom w:val="nil"/>
              <w:right w:val="nil"/>
            </w:tcBorders>
            <w:shd w:val="clear" w:color="auto" w:fill="auto"/>
            <w:noWrap/>
            <w:vAlign w:val="bottom"/>
          </w:tcPr>
          <w:p w14:paraId="0991F226" w14:textId="77777777" w:rsidR="00585243" w:rsidRPr="00D71FA0" w:rsidRDefault="00585243" w:rsidP="00796256">
            <w:pPr>
              <w:pStyle w:val="TableText"/>
              <w:spacing w:after="2"/>
              <w:ind w:right="720"/>
              <w:rPr>
                <w:noProof w:val="0"/>
              </w:rPr>
            </w:pPr>
            <w:r w:rsidRPr="00D71FA0">
              <w:rPr>
                <w:noProof w:val="0"/>
                <w:color w:val="000000"/>
              </w:rPr>
              <w:t>0.65</w:t>
            </w:r>
          </w:p>
        </w:tc>
        <w:tc>
          <w:tcPr>
            <w:tcW w:w="1152" w:type="dxa"/>
            <w:tcBorders>
              <w:top w:val="nil"/>
              <w:left w:val="nil"/>
              <w:bottom w:val="nil"/>
              <w:right w:val="nil"/>
            </w:tcBorders>
            <w:shd w:val="clear" w:color="auto" w:fill="auto"/>
            <w:vAlign w:val="bottom"/>
          </w:tcPr>
          <w:p w14:paraId="3F034A69" w14:textId="77777777" w:rsidR="00585243" w:rsidRPr="00D71FA0" w:rsidRDefault="00585243" w:rsidP="00796256">
            <w:pPr>
              <w:pStyle w:val="TableText"/>
              <w:spacing w:after="2"/>
              <w:ind w:right="288"/>
              <w:rPr>
                <w:noProof w:val="0"/>
              </w:rPr>
            </w:pPr>
            <w:r w:rsidRPr="00D71FA0">
              <w:rPr>
                <w:noProof w:val="0"/>
                <w:color w:val="000000"/>
              </w:rPr>
              <w:t>0.67</w:t>
            </w:r>
          </w:p>
        </w:tc>
      </w:tr>
      <w:tr w:rsidR="00585243" w:rsidRPr="00D71FA0" w14:paraId="27B1FE50" w14:textId="77777777" w:rsidTr="00796256">
        <w:trPr>
          <w:trHeight w:val="300"/>
        </w:trPr>
        <w:tc>
          <w:tcPr>
            <w:tcW w:w="2178" w:type="dxa"/>
            <w:tcBorders>
              <w:bottom w:val="single" w:sz="4" w:space="0" w:color="auto"/>
            </w:tcBorders>
            <w:noWrap/>
            <w:hideMark/>
          </w:tcPr>
          <w:p w14:paraId="4FCD1183" w14:textId="77777777" w:rsidR="00585243" w:rsidRPr="00D71FA0" w:rsidRDefault="00585243" w:rsidP="00796256">
            <w:pPr>
              <w:pStyle w:val="TableText"/>
              <w:spacing w:after="2"/>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0925AAD5" w14:textId="77777777" w:rsidR="00585243" w:rsidRPr="00D71FA0" w:rsidRDefault="00585243" w:rsidP="00796256">
            <w:pPr>
              <w:pStyle w:val="TableText"/>
              <w:spacing w:after="2"/>
              <w:ind w:right="288"/>
              <w:rPr>
                <w:noProof w:val="0"/>
              </w:rPr>
            </w:pPr>
            <w:r w:rsidRPr="00D71FA0">
              <w:rPr>
                <w:noProof w:val="0"/>
                <w:color w:val="000000"/>
              </w:rPr>
              <w:t>0.25</w:t>
            </w:r>
          </w:p>
        </w:tc>
        <w:tc>
          <w:tcPr>
            <w:tcW w:w="1257" w:type="dxa"/>
            <w:tcBorders>
              <w:top w:val="nil"/>
              <w:left w:val="nil"/>
              <w:bottom w:val="single" w:sz="4" w:space="0" w:color="auto"/>
              <w:right w:val="nil"/>
            </w:tcBorders>
            <w:shd w:val="clear" w:color="auto" w:fill="auto"/>
            <w:noWrap/>
            <w:vAlign w:val="bottom"/>
          </w:tcPr>
          <w:p w14:paraId="05175180" w14:textId="77777777" w:rsidR="00585243" w:rsidRPr="00D71FA0" w:rsidRDefault="00585243" w:rsidP="00796256">
            <w:pPr>
              <w:pStyle w:val="TableText"/>
              <w:spacing w:after="2"/>
              <w:ind w:right="288"/>
              <w:rPr>
                <w:noProof w:val="0"/>
              </w:rPr>
            </w:pPr>
            <w:r w:rsidRPr="00D71FA0">
              <w:rPr>
                <w:noProof w:val="0"/>
                <w:color w:val="000000"/>
              </w:rPr>
              <w:t>0.24</w:t>
            </w:r>
          </w:p>
        </w:tc>
        <w:tc>
          <w:tcPr>
            <w:tcW w:w="2160" w:type="dxa"/>
            <w:tcBorders>
              <w:top w:val="nil"/>
              <w:left w:val="nil"/>
              <w:bottom w:val="single" w:sz="4" w:space="0" w:color="auto"/>
              <w:right w:val="nil"/>
            </w:tcBorders>
            <w:shd w:val="clear" w:color="auto" w:fill="auto"/>
            <w:noWrap/>
            <w:vAlign w:val="bottom"/>
          </w:tcPr>
          <w:p w14:paraId="6A9E3DBD" w14:textId="77777777" w:rsidR="00585243" w:rsidRPr="00D71FA0" w:rsidRDefault="00585243" w:rsidP="00796256">
            <w:pPr>
              <w:pStyle w:val="TableText"/>
              <w:spacing w:after="2"/>
              <w:ind w:right="720"/>
              <w:rPr>
                <w:noProof w:val="0"/>
              </w:rPr>
            </w:pPr>
            <w:r w:rsidRPr="00D71FA0">
              <w:rPr>
                <w:noProof w:val="0"/>
                <w:color w:val="000000"/>
              </w:rPr>
              <w:t>0.24</w:t>
            </w:r>
          </w:p>
        </w:tc>
        <w:tc>
          <w:tcPr>
            <w:tcW w:w="1152" w:type="dxa"/>
            <w:tcBorders>
              <w:top w:val="nil"/>
              <w:left w:val="nil"/>
              <w:bottom w:val="single" w:sz="4" w:space="0" w:color="auto"/>
              <w:right w:val="nil"/>
            </w:tcBorders>
            <w:shd w:val="clear" w:color="auto" w:fill="auto"/>
            <w:vAlign w:val="bottom"/>
          </w:tcPr>
          <w:p w14:paraId="53B37C3C" w14:textId="77777777" w:rsidR="00585243" w:rsidRPr="00D71FA0" w:rsidRDefault="00585243" w:rsidP="00796256">
            <w:pPr>
              <w:pStyle w:val="TableText"/>
              <w:spacing w:after="2"/>
              <w:ind w:right="288"/>
              <w:rPr>
                <w:noProof w:val="0"/>
              </w:rPr>
            </w:pPr>
            <w:r w:rsidRPr="00D71FA0">
              <w:rPr>
                <w:noProof w:val="0"/>
                <w:color w:val="000000"/>
              </w:rPr>
              <w:t>0.25</w:t>
            </w:r>
          </w:p>
        </w:tc>
      </w:tr>
      <w:tr w:rsidR="00585243" w:rsidRPr="00D71FA0" w14:paraId="68FD3A5A" w14:textId="77777777" w:rsidTr="00796256">
        <w:trPr>
          <w:trHeight w:val="300"/>
        </w:trPr>
        <w:tc>
          <w:tcPr>
            <w:tcW w:w="2178" w:type="dxa"/>
            <w:tcBorders>
              <w:top w:val="single" w:sz="4" w:space="0" w:color="auto"/>
              <w:bottom w:val="single" w:sz="12" w:space="0" w:color="auto"/>
            </w:tcBorders>
            <w:noWrap/>
            <w:hideMark/>
          </w:tcPr>
          <w:p w14:paraId="727607D8" w14:textId="77777777" w:rsidR="00585243" w:rsidRPr="00D71FA0" w:rsidRDefault="00585243"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3517DFEE" w14:textId="77777777" w:rsidR="00585243" w:rsidRPr="00D71FA0" w:rsidRDefault="00585243" w:rsidP="00796256">
            <w:pPr>
              <w:pStyle w:val="TableText"/>
              <w:ind w:right="288"/>
              <w:rPr>
                <w:b/>
                <w:noProof w:val="0"/>
              </w:rPr>
            </w:pPr>
            <w:r w:rsidRPr="00D71FA0">
              <w:rPr>
                <w:b/>
                <w:noProof w:val="0"/>
                <w:color w:val="000000"/>
              </w:rPr>
              <w:t>23</w:t>
            </w:r>
          </w:p>
        </w:tc>
        <w:tc>
          <w:tcPr>
            <w:tcW w:w="1257" w:type="dxa"/>
            <w:tcBorders>
              <w:top w:val="single" w:sz="4" w:space="0" w:color="auto"/>
              <w:left w:val="nil"/>
              <w:bottom w:val="single" w:sz="12" w:space="0" w:color="auto"/>
              <w:right w:val="nil"/>
            </w:tcBorders>
            <w:shd w:val="clear" w:color="auto" w:fill="auto"/>
            <w:noWrap/>
            <w:vAlign w:val="bottom"/>
          </w:tcPr>
          <w:p w14:paraId="6FF68E0A" w14:textId="77777777" w:rsidR="00585243" w:rsidRPr="00D71FA0" w:rsidRDefault="00585243" w:rsidP="00796256">
            <w:pPr>
              <w:pStyle w:val="TableText"/>
              <w:ind w:right="288"/>
              <w:rPr>
                <w:b/>
                <w:noProof w:val="0"/>
              </w:rPr>
            </w:pPr>
            <w:r w:rsidRPr="00D71FA0">
              <w:rPr>
                <w:b/>
                <w:noProof w:val="0"/>
                <w:color w:val="000000"/>
              </w:rPr>
              <w:t>24</w:t>
            </w:r>
          </w:p>
        </w:tc>
        <w:tc>
          <w:tcPr>
            <w:tcW w:w="2160" w:type="dxa"/>
            <w:tcBorders>
              <w:top w:val="single" w:sz="4" w:space="0" w:color="auto"/>
              <w:left w:val="nil"/>
              <w:bottom w:val="single" w:sz="12" w:space="0" w:color="auto"/>
              <w:right w:val="nil"/>
            </w:tcBorders>
            <w:shd w:val="clear" w:color="auto" w:fill="auto"/>
            <w:noWrap/>
            <w:vAlign w:val="bottom"/>
          </w:tcPr>
          <w:p w14:paraId="60B41B01" w14:textId="77777777" w:rsidR="00585243" w:rsidRPr="00D71FA0" w:rsidRDefault="00585243" w:rsidP="00796256">
            <w:pPr>
              <w:pStyle w:val="TableText"/>
              <w:ind w:right="720"/>
              <w:rPr>
                <w:b/>
                <w:noProof w:val="0"/>
              </w:rPr>
            </w:pPr>
            <w:r w:rsidRPr="00D71FA0">
              <w:rPr>
                <w:b/>
                <w:noProof w:val="0"/>
                <w:color w:val="000000"/>
              </w:rPr>
              <w:t>22</w:t>
            </w:r>
          </w:p>
        </w:tc>
        <w:tc>
          <w:tcPr>
            <w:tcW w:w="1152" w:type="dxa"/>
            <w:tcBorders>
              <w:top w:val="single" w:sz="4" w:space="0" w:color="auto"/>
              <w:left w:val="nil"/>
              <w:bottom w:val="single" w:sz="12" w:space="0" w:color="auto"/>
              <w:right w:val="nil"/>
            </w:tcBorders>
            <w:shd w:val="clear" w:color="auto" w:fill="auto"/>
            <w:vAlign w:val="bottom"/>
          </w:tcPr>
          <w:p w14:paraId="787CDB7D" w14:textId="77777777" w:rsidR="00585243" w:rsidRPr="00D71FA0" w:rsidRDefault="00585243" w:rsidP="00796256">
            <w:pPr>
              <w:pStyle w:val="TableText"/>
              <w:ind w:right="288"/>
              <w:rPr>
                <w:b/>
                <w:noProof w:val="0"/>
              </w:rPr>
            </w:pPr>
            <w:r w:rsidRPr="00D71FA0">
              <w:rPr>
                <w:b/>
                <w:noProof w:val="0"/>
                <w:color w:val="000000"/>
              </w:rPr>
              <w:t>69</w:t>
            </w:r>
          </w:p>
        </w:tc>
      </w:tr>
    </w:tbl>
    <w:p w14:paraId="55B476EB" w14:textId="77777777" w:rsidR="00585243" w:rsidRPr="00D71FA0" w:rsidRDefault="00585243" w:rsidP="00796256">
      <w:pPr>
        <w:pStyle w:val="Caption"/>
      </w:pPr>
      <w:bookmarkStart w:id="1351" w:name="_Toc83900560"/>
      <w:bookmarkStart w:id="1352" w:name="_Toc103172907"/>
      <w:r w:rsidRPr="00D71FA0">
        <w:t>Table 7.C.</w:t>
      </w:r>
      <w:fldSimple w:instr=" SEQ Table_7.C. \* ARABIC ">
        <w:r w:rsidRPr="00D71FA0">
          <w:t>5</w:t>
        </w:r>
      </w:fldSimple>
      <w:r w:rsidRPr="00D71FA0">
        <w:t xml:space="preserve">  Item Discrimination Parameter Distribution by Content Domain for Grade Eight</w:t>
      </w:r>
      <w:bookmarkEnd w:id="1351"/>
      <w:bookmarkEnd w:id="1352"/>
    </w:p>
    <w:tbl>
      <w:tblPr>
        <w:tblStyle w:val="TRs"/>
        <w:tblW w:w="7986" w:type="dxa"/>
        <w:tblLook w:val="04A0" w:firstRow="1" w:lastRow="0" w:firstColumn="1" w:lastColumn="0" w:noHBand="0" w:noVBand="1"/>
        <w:tblDescription w:val="Item Discrimination Parameter Distribution by Content Domain for Grade Eight"/>
      </w:tblPr>
      <w:tblGrid>
        <w:gridCol w:w="2160"/>
        <w:gridCol w:w="1257"/>
        <w:gridCol w:w="1257"/>
        <w:gridCol w:w="2160"/>
        <w:gridCol w:w="1152"/>
      </w:tblGrid>
      <w:tr w:rsidR="00585243" w:rsidRPr="00D71FA0" w14:paraId="6A1DC248"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2160" w:type="dxa"/>
            <w:noWrap/>
            <w:hideMark/>
          </w:tcPr>
          <w:p w14:paraId="0743089D"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1257" w:type="dxa"/>
            <w:noWrap/>
            <w:hideMark/>
          </w:tcPr>
          <w:p w14:paraId="31AE3073" w14:textId="77777777" w:rsidR="00585243" w:rsidRPr="00D71FA0" w:rsidRDefault="00585243" w:rsidP="00796256">
            <w:pPr>
              <w:pStyle w:val="TableHead"/>
              <w:rPr>
                <w:b w:val="0"/>
                <w:noProof w:val="0"/>
              </w:rPr>
            </w:pPr>
            <w:r w:rsidRPr="00D71FA0">
              <w:rPr>
                <w:noProof w:val="0"/>
              </w:rPr>
              <w:t>Life Sciences</w:t>
            </w:r>
          </w:p>
        </w:tc>
        <w:tc>
          <w:tcPr>
            <w:tcW w:w="1257" w:type="dxa"/>
            <w:noWrap/>
            <w:hideMark/>
          </w:tcPr>
          <w:p w14:paraId="02857536" w14:textId="77777777" w:rsidR="00585243" w:rsidRPr="00D71FA0" w:rsidRDefault="00585243" w:rsidP="00796256">
            <w:pPr>
              <w:pStyle w:val="TableHead"/>
              <w:rPr>
                <w:b w:val="0"/>
                <w:noProof w:val="0"/>
              </w:rPr>
            </w:pPr>
            <w:r w:rsidRPr="00D71FA0">
              <w:rPr>
                <w:noProof w:val="0"/>
              </w:rPr>
              <w:t>Physical Sciences</w:t>
            </w:r>
          </w:p>
        </w:tc>
        <w:tc>
          <w:tcPr>
            <w:tcW w:w="2160" w:type="dxa"/>
            <w:noWrap/>
            <w:hideMark/>
          </w:tcPr>
          <w:p w14:paraId="54EE4C64" w14:textId="77777777" w:rsidR="00585243" w:rsidRPr="00D71FA0" w:rsidRDefault="00585243" w:rsidP="00796256">
            <w:pPr>
              <w:pStyle w:val="TableHead"/>
              <w:rPr>
                <w:b w:val="0"/>
                <w:noProof w:val="0"/>
              </w:rPr>
            </w:pPr>
            <w:r w:rsidRPr="00D71FA0">
              <w:rPr>
                <w:noProof w:val="0"/>
              </w:rPr>
              <w:t>Earth and Space Sciences</w:t>
            </w:r>
          </w:p>
        </w:tc>
        <w:tc>
          <w:tcPr>
            <w:tcW w:w="1152" w:type="dxa"/>
          </w:tcPr>
          <w:p w14:paraId="54F585E0" w14:textId="77777777" w:rsidR="00585243" w:rsidRPr="00D71FA0" w:rsidRDefault="00585243" w:rsidP="00796256">
            <w:pPr>
              <w:pStyle w:val="TableHead"/>
              <w:rPr>
                <w:b w:val="0"/>
                <w:noProof w:val="0"/>
              </w:rPr>
            </w:pPr>
            <w:r w:rsidRPr="00D71FA0">
              <w:rPr>
                <w:noProof w:val="0"/>
              </w:rPr>
              <w:t>Number of Items</w:t>
            </w:r>
          </w:p>
        </w:tc>
      </w:tr>
      <w:tr w:rsidR="00585243" w:rsidRPr="00D71FA0" w14:paraId="2E115005" w14:textId="77777777" w:rsidTr="00796256">
        <w:trPr>
          <w:trHeight w:val="300"/>
        </w:trPr>
        <w:tc>
          <w:tcPr>
            <w:tcW w:w="2160" w:type="dxa"/>
            <w:tcBorders>
              <w:top w:val="single" w:sz="4" w:space="0" w:color="auto"/>
            </w:tcBorders>
            <w:noWrap/>
            <w:hideMark/>
          </w:tcPr>
          <w:p w14:paraId="12B3312E" w14:textId="77777777" w:rsidR="00585243" w:rsidRPr="00D71FA0" w:rsidRDefault="00585243" w:rsidP="00796256">
            <w:pPr>
              <w:pStyle w:val="TableText"/>
              <w:rPr>
                <w:noProof w:val="0"/>
              </w:rPr>
            </w:pPr>
            <w:r w:rsidRPr="00D71FA0">
              <w:rPr>
                <w:noProof w:val="0"/>
              </w:rPr>
              <w:t>a &lt; 0</w:t>
            </w:r>
          </w:p>
        </w:tc>
        <w:tc>
          <w:tcPr>
            <w:tcW w:w="1257" w:type="dxa"/>
            <w:tcBorders>
              <w:top w:val="single" w:sz="4" w:space="0" w:color="auto"/>
              <w:left w:val="nil"/>
              <w:bottom w:val="nil"/>
              <w:right w:val="nil"/>
            </w:tcBorders>
            <w:shd w:val="clear" w:color="auto" w:fill="auto"/>
            <w:noWrap/>
            <w:vAlign w:val="bottom"/>
          </w:tcPr>
          <w:p w14:paraId="7F727033"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64474119"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1C993D91"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3DDBA337"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37F45D3A" w14:textId="77777777" w:rsidTr="00796256">
        <w:trPr>
          <w:trHeight w:val="300"/>
        </w:trPr>
        <w:tc>
          <w:tcPr>
            <w:tcW w:w="2160" w:type="dxa"/>
            <w:noWrap/>
            <w:hideMark/>
          </w:tcPr>
          <w:p w14:paraId="69379DE4" w14:textId="77777777" w:rsidR="00585243" w:rsidRPr="00D71FA0" w:rsidRDefault="00585243" w:rsidP="00796256">
            <w:pPr>
              <w:pStyle w:val="TableText"/>
              <w:rPr>
                <w:noProof w:val="0"/>
              </w:rPr>
            </w:pPr>
            <w:r w:rsidRPr="00D71FA0">
              <w:rPr>
                <w:noProof w:val="0"/>
              </w:rPr>
              <w:t>0 ≤ a &lt; 0.2</w:t>
            </w:r>
          </w:p>
        </w:tc>
        <w:tc>
          <w:tcPr>
            <w:tcW w:w="1257" w:type="dxa"/>
            <w:tcBorders>
              <w:top w:val="nil"/>
              <w:left w:val="nil"/>
              <w:bottom w:val="nil"/>
              <w:right w:val="nil"/>
            </w:tcBorders>
            <w:shd w:val="clear" w:color="auto" w:fill="auto"/>
            <w:noWrap/>
            <w:vAlign w:val="bottom"/>
          </w:tcPr>
          <w:p w14:paraId="15B11803"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45F2D8F2"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0799C0D" w14:textId="77777777" w:rsidR="00585243" w:rsidRPr="00D71FA0" w:rsidRDefault="00585243" w:rsidP="00796256">
            <w:pPr>
              <w:pStyle w:val="TableText"/>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246453EC" w14:textId="77777777" w:rsidR="00585243" w:rsidRPr="00D71FA0" w:rsidRDefault="00585243" w:rsidP="00796256">
            <w:pPr>
              <w:pStyle w:val="TableText"/>
              <w:ind w:right="288"/>
              <w:rPr>
                <w:noProof w:val="0"/>
              </w:rPr>
            </w:pPr>
            <w:r w:rsidRPr="00D71FA0">
              <w:rPr>
                <w:noProof w:val="0"/>
                <w:color w:val="000000"/>
              </w:rPr>
              <w:t>2</w:t>
            </w:r>
          </w:p>
        </w:tc>
      </w:tr>
      <w:tr w:rsidR="00585243" w:rsidRPr="00D71FA0" w14:paraId="4E7411B1" w14:textId="77777777" w:rsidTr="00796256">
        <w:trPr>
          <w:trHeight w:val="300"/>
        </w:trPr>
        <w:tc>
          <w:tcPr>
            <w:tcW w:w="2160" w:type="dxa"/>
            <w:noWrap/>
            <w:hideMark/>
          </w:tcPr>
          <w:p w14:paraId="34A94167" w14:textId="77777777" w:rsidR="00585243" w:rsidRPr="00D71FA0" w:rsidRDefault="00585243" w:rsidP="00796256">
            <w:pPr>
              <w:pStyle w:val="TableText"/>
              <w:rPr>
                <w:noProof w:val="0"/>
              </w:rPr>
            </w:pPr>
            <w:r w:rsidRPr="00D71FA0">
              <w:rPr>
                <w:noProof w:val="0"/>
              </w:rPr>
              <w:t>0.2 ≤ a &lt; 0.4</w:t>
            </w:r>
          </w:p>
        </w:tc>
        <w:tc>
          <w:tcPr>
            <w:tcW w:w="1257" w:type="dxa"/>
            <w:tcBorders>
              <w:top w:val="nil"/>
              <w:left w:val="nil"/>
              <w:bottom w:val="nil"/>
              <w:right w:val="nil"/>
            </w:tcBorders>
            <w:shd w:val="clear" w:color="auto" w:fill="auto"/>
            <w:noWrap/>
            <w:vAlign w:val="bottom"/>
          </w:tcPr>
          <w:p w14:paraId="5C3EE342" w14:textId="77777777" w:rsidR="00585243" w:rsidRPr="00D71FA0" w:rsidRDefault="00585243" w:rsidP="00796256">
            <w:pPr>
              <w:pStyle w:val="TableText"/>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73A148D2" w14:textId="77777777" w:rsidR="00585243" w:rsidRPr="00D71FA0" w:rsidRDefault="00585243" w:rsidP="00796256">
            <w:pPr>
              <w:pStyle w:val="TableText"/>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0D738512" w14:textId="77777777" w:rsidR="00585243" w:rsidRPr="00D71FA0" w:rsidRDefault="00585243" w:rsidP="00796256">
            <w:pPr>
              <w:pStyle w:val="TableText"/>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23C4C2DB" w14:textId="77777777" w:rsidR="00585243" w:rsidRPr="00D71FA0" w:rsidRDefault="00585243" w:rsidP="00796256">
            <w:pPr>
              <w:pStyle w:val="TableText"/>
              <w:ind w:right="288"/>
              <w:rPr>
                <w:noProof w:val="0"/>
              </w:rPr>
            </w:pPr>
            <w:r w:rsidRPr="00D71FA0">
              <w:rPr>
                <w:noProof w:val="0"/>
                <w:color w:val="000000"/>
              </w:rPr>
              <w:t>12</w:t>
            </w:r>
          </w:p>
        </w:tc>
      </w:tr>
      <w:tr w:rsidR="00585243" w:rsidRPr="00D71FA0" w14:paraId="773A2695" w14:textId="77777777" w:rsidTr="00796256">
        <w:trPr>
          <w:trHeight w:val="300"/>
        </w:trPr>
        <w:tc>
          <w:tcPr>
            <w:tcW w:w="2160" w:type="dxa"/>
            <w:noWrap/>
            <w:hideMark/>
          </w:tcPr>
          <w:p w14:paraId="55D78DBD" w14:textId="77777777" w:rsidR="00585243" w:rsidRPr="00D71FA0" w:rsidRDefault="00585243" w:rsidP="00796256">
            <w:pPr>
              <w:pStyle w:val="TableText"/>
              <w:rPr>
                <w:noProof w:val="0"/>
              </w:rPr>
            </w:pPr>
            <w:r w:rsidRPr="00D71FA0">
              <w:rPr>
                <w:noProof w:val="0"/>
              </w:rPr>
              <w:t>0.4 ≤ a &lt; 0.6</w:t>
            </w:r>
          </w:p>
        </w:tc>
        <w:tc>
          <w:tcPr>
            <w:tcW w:w="1257" w:type="dxa"/>
            <w:tcBorders>
              <w:top w:val="nil"/>
              <w:left w:val="nil"/>
              <w:bottom w:val="nil"/>
              <w:right w:val="nil"/>
            </w:tcBorders>
            <w:shd w:val="clear" w:color="auto" w:fill="auto"/>
            <w:noWrap/>
            <w:vAlign w:val="bottom"/>
          </w:tcPr>
          <w:p w14:paraId="49656EB7" w14:textId="77777777" w:rsidR="00585243" w:rsidRPr="00D71FA0" w:rsidRDefault="00585243" w:rsidP="00796256">
            <w:pPr>
              <w:pStyle w:val="TableText"/>
              <w:ind w:right="288"/>
              <w:rPr>
                <w:noProof w:val="0"/>
              </w:rPr>
            </w:pPr>
            <w:r w:rsidRPr="00D71FA0">
              <w:rPr>
                <w:noProof w:val="0"/>
                <w:color w:val="000000"/>
              </w:rPr>
              <w:t>9</w:t>
            </w:r>
          </w:p>
        </w:tc>
        <w:tc>
          <w:tcPr>
            <w:tcW w:w="1257" w:type="dxa"/>
            <w:tcBorders>
              <w:top w:val="nil"/>
              <w:left w:val="nil"/>
              <w:bottom w:val="nil"/>
              <w:right w:val="nil"/>
            </w:tcBorders>
            <w:shd w:val="clear" w:color="auto" w:fill="auto"/>
            <w:noWrap/>
            <w:vAlign w:val="bottom"/>
          </w:tcPr>
          <w:p w14:paraId="53554144" w14:textId="77777777" w:rsidR="00585243" w:rsidRPr="00D71FA0" w:rsidRDefault="00585243" w:rsidP="00796256">
            <w:pPr>
              <w:pStyle w:val="TableText"/>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08B59EEE" w14:textId="77777777" w:rsidR="00585243" w:rsidRPr="00D71FA0" w:rsidRDefault="00585243" w:rsidP="00796256">
            <w:pPr>
              <w:pStyle w:val="TableText"/>
              <w:ind w:right="720"/>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3A9EC00B" w14:textId="77777777" w:rsidR="00585243" w:rsidRPr="00D71FA0" w:rsidRDefault="00585243" w:rsidP="00796256">
            <w:pPr>
              <w:pStyle w:val="TableText"/>
              <w:ind w:right="288"/>
              <w:rPr>
                <w:noProof w:val="0"/>
              </w:rPr>
            </w:pPr>
            <w:r w:rsidRPr="00D71FA0">
              <w:rPr>
                <w:noProof w:val="0"/>
                <w:color w:val="000000"/>
              </w:rPr>
              <w:t>21</w:t>
            </w:r>
          </w:p>
        </w:tc>
      </w:tr>
      <w:tr w:rsidR="00585243" w:rsidRPr="00D71FA0" w14:paraId="56E1E755" w14:textId="77777777" w:rsidTr="00796256">
        <w:trPr>
          <w:trHeight w:val="300"/>
        </w:trPr>
        <w:tc>
          <w:tcPr>
            <w:tcW w:w="2160" w:type="dxa"/>
            <w:noWrap/>
            <w:hideMark/>
          </w:tcPr>
          <w:p w14:paraId="0CE71200" w14:textId="77777777" w:rsidR="00585243" w:rsidRPr="00D71FA0" w:rsidRDefault="00585243" w:rsidP="00796256">
            <w:pPr>
              <w:pStyle w:val="TableText"/>
              <w:rPr>
                <w:noProof w:val="0"/>
              </w:rPr>
            </w:pPr>
            <w:r w:rsidRPr="00D71FA0">
              <w:rPr>
                <w:noProof w:val="0"/>
              </w:rPr>
              <w:t>0.6 ≤ a &lt; 0.8</w:t>
            </w:r>
          </w:p>
        </w:tc>
        <w:tc>
          <w:tcPr>
            <w:tcW w:w="1257" w:type="dxa"/>
            <w:tcBorders>
              <w:top w:val="nil"/>
              <w:left w:val="nil"/>
              <w:bottom w:val="nil"/>
              <w:right w:val="nil"/>
            </w:tcBorders>
            <w:shd w:val="clear" w:color="auto" w:fill="auto"/>
            <w:noWrap/>
            <w:vAlign w:val="bottom"/>
          </w:tcPr>
          <w:p w14:paraId="17AA44D2" w14:textId="77777777" w:rsidR="00585243" w:rsidRPr="00D71FA0" w:rsidRDefault="00585243" w:rsidP="00796256">
            <w:pPr>
              <w:pStyle w:val="TableText"/>
              <w:ind w:right="288"/>
              <w:rPr>
                <w:noProof w:val="0"/>
              </w:rPr>
            </w:pPr>
            <w:r w:rsidRPr="00D71FA0">
              <w:rPr>
                <w:noProof w:val="0"/>
                <w:color w:val="000000"/>
              </w:rPr>
              <w:t>7</w:t>
            </w:r>
          </w:p>
        </w:tc>
        <w:tc>
          <w:tcPr>
            <w:tcW w:w="1257" w:type="dxa"/>
            <w:tcBorders>
              <w:top w:val="nil"/>
              <w:left w:val="nil"/>
              <w:bottom w:val="nil"/>
              <w:right w:val="nil"/>
            </w:tcBorders>
            <w:shd w:val="clear" w:color="auto" w:fill="auto"/>
            <w:noWrap/>
            <w:vAlign w:val="bottom"/>
          </w:tcPr>
          <w:p w14:paraId="7A1EF651" w14:textId="77777777" w:rsidR="00585243" w:rsidRPr="00D71FA0" w:rsidRDefault="00585243" w:rsidP="00796256">
            <w:pPr>
              <w:pStyle w:val="TableText"/>
              <w:ind w:right="288"/>
              <w:rPr>
                <w:noProof w:val="0"/>
              </w:rPr>
            </w:pPr>
            <w:r w:rsidRPr="00D71FA0">
              <w:rPr>
                <w:noProof w:val="0"/>
                <w:color w:val="000000"/>
              </w:rPr>
              <w:t>7</w:t>
            </w:r>
          </w:p>
        </w:tc>
        <w:tc>
          <w:tcPr>
            <w:tcW w:w="2160" w:type="dxa"/>
            <w:tcBorders>
              <w:top w:val="nil"/>
              <w:left w:val="nil"/>
              <w:bottom w:val="nil"/>
              <w:right w:val="nil"/>
            </w:tcBorders>
            <w:shd w:val="clear" w:color="auto" w:fill="auto"/>
            <w:noWrap/>
            <w:vAlign w:val="bottom"/>
          </w:tcPr>
          <w:p w14:paraId="10DC6CF3" w14:textId="77777777" w:rsidR="00585243" w:rsidRPr="00D71FA0" w:rsidRDefault="00585243" w:rsidP="00796256">
            <w:pPr>
              <w:pStyle w:val="TableText"/>
              <w:ind w:right="720"/>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734C72ED" w14:textId="77777777" w:rsidR="00585243" w:rsidRPr="00D71FA0" w:rsidRDefault="00585243" w:rsidP="00796256">
            <w:pPr>
              <w:pStyle w:val="TableText"/>
              <w:ind w:right="288"/>
              <w:rPr>
                <w:noProof w:val="0"/>
              </w:rPr>
            </w:pPr>
            <w:r w:rsidRPr="00D71FA0">
              <w:rPr>
                <w:noProof w:val="0"/>
                <w:color w:val="000000"/>
              </w:rPr>
              <w:t>19</w:t>
            </w:r>
          </w:p>
        </w:tc>
      </w:tr>
      <w:tr w:rsidR="00585243" w:rsidRPr="00D71FA0" w14:paraId="3DC59537" w14:textId="77777777" w:rsidTr="00796256">
        <w:trPr>
          <w:trHeight w:val="300"/>
        </w:trPr>
        <w:tc>
          <w:tcPr>
            <w:tcW w:w="2160" w:type="dxa"/>
            <w:noWrap/>
            <w:hideMark/>
          </w:tcPr>
          <w:p w14:paraId="33747DD3" w14:textId="77777777" w:rsidR="00585243" w:rsidRPr="00D71FA0" w:rsidRDefault="00585243" w:rsidP="00796256">
            <w:pPr>
              <w:pStyle w:val="TableText"/>
              <w:rPr>
                <w:noProof w:val="0"/>
              </w:rPr>
            </w:pPr>
            <w:r w:rsidRPr="00D71FA0">
              <w:rPr>
                <w:noProof w:val="0"/>
              </w:rPr>
              <w:t>0.8 ≤ a &lt; 1.0</w:t>
            </w:r>
          </w:p>
        </w:tc>
        <w:tc>
          <w:tcPr>
            <w:tcW w:w="1257" w:type="dxa"/>
            <w:tcBorders>
              <w:top w:val="nil"/>
              <w:left w:val="nil"/>
              <w:bottom w:val="nil"/>
              <w:right w:val="nil"/>
            </w:tcBorders>
            <w:shd w:val="clear" w:color="auto" w:fill="auto"/>
            <w:noWrap/>
            <w:vAlign w:val="bottom"/>
          </w:tcPr>
          <w:p w14:paraId="170BC83E" w14:textId="77777777" w:rsidR="00585243" w:rsidRPr="00D71FA0" w:rsidRDefault="00585243" w:rsidP="00796256">
            <w:pPr>
              <w:pStyle w:val="TableText"/>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3A0DBC07" w14:textId="77777777" w:rsidR="00585243" w:rsidRPr="00D71FA0" w:rsidRDefault="00585243" w:rsidP="00796256">
            <w:pPr>
              <w:pStyle w:val="TableText"/>
              <w:ind w:right="288"/>
              <w:rPr>
                <w:noProof w:val="0"/>
              </w:rPr>
            </w:pPr>
            <w:r w:rsidRPr="00D71FA0">
              <w:rPr>
                <w:noProof w:val="0"/>
                <w:color w:val="000000"/>
              </w:rPr>
              <w:t>7</w:t>
            </w:r>
          </w:p>
        </w:tc>
        <w:tc>
          <w:tcPr>
            <w:tcW w:w="2160" w:type="dxa"/>
            <w:tcBorders>
              <w:top w:val="nil"/>
              <w:left w:val="nil"/>
              <w:bottom w:val="nil"/>
              <w:right w:val="nil"/>
            </w:tcBorders>
            <w:shd w:val="clear" w:color="auto" w:fill="auto"/>
            <w:noWrap/>
            <w:vAlign w:val="bottom"/>
          </w:tcPr>
          <w:p w14:paraId="3BF339A7" w14:textId="77777777" w:rsidR="00585243" w:rsidRPr="00D71FA0" w:rsidRDefault="00585243" w:rsidP="00796256">
            <w:pPr>
              <w:pStyle w:val="TableText"/>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7CF77EBA" w14:textId="77777777" w:rsidR="00585243" w:rsidRPr="00D71FA0" w:rsidRDefault="00585243" w:rsidP="00796256">
            <w:pPr>
              <w:pStyle w:val="TableText"/>
              <w:ind w:right="288"/>
              <w:rPr>
                <w:noProof w:val="0"/>
              </w:rPr>
            </w:pPr>
            <w:r w:rsidRPr="00D71FA0">
              <w:rPr>
                <w:noProof w:val="0"/>
                <w:color w:val="000000"/>
              </w:rPr>
              <w:t>14</w:t>
            </w:r>
          </w:p>
        </w:tc>
      </w:tr>
      <w:tr w:rsidR="00585243" w:rsidRPr="00D71FA0" w14:paraId="0291BC43" w14:textId="77777777" w:rsidTr="00796256">
        <w:trPr>
          <w:trHeight w:val="300"/>
        </w:trPr>
        <w:tc>
          <w:tcPr>
            <w:tcW w:w="2160" w:type="dxa"/>
            <w:noWrap/>
            <w:hideMark/>
          </w:tcPr>
          <w:p w14:paraId="5FFA2B55" w14:textId="77777777" w:rsidR="00585243" w:rsidRPr="00D71FA0" w:rsidRDefault="00585243" w:rsidP="00796256">
            <w:pPr>
              <w:pStyle w:val="TableText"/>
              <w:rPr>
                <w:noProof w:val="0"/>
              </w:rPr>
            </w:pPr>
            <w:r w:rsidRPr="00D71FA0">
              <w:rPr>
                <w:noProof w:val="0"/>
              </w:rPr>
              <w:t>1.0 ≤ a &lt; 1.2</w:t>
            </w:r>
          </w:p>
        </w:tc>
        <w:tc>
          <w:tcPr>
            <w:tcW w:w="1257" w:type="dxa"/>
            <w:tcBorders>
              <w:top w:val="nil"/>
              <w:left w:val="nil"/>
              <w:bottom w:val="nil"/>
              <w:right w:val="nil"/>
            </w:tcBorders>
            <w:shd w:val="clear" w:color="auto" w:fill="auto"/>
            <w:noWrap/>
            <w:vAlign w:val="bottom"/>
          </w:tcPr>
          <w:p w14:paraId="1B5D393E" w14:textId="77777777" w:rsidR="00585243" w:rsidRPr="00D71FA0" w:rsidRDefault="00585243" w:rsidP="00796256">
            <w:pPr>
              <w:pStyle w:val="TableText"/>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6269BF6F"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0DE20335"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2A1C1BA"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241060B7" w14:textId="77777777" w:rsidTr="00796256">
        <w:trPr>
          <w:trHeight w:val="300"/>
        </w:trPr>
        <w:tc>
          <w:tcPr>
            <w:tcW w:w="2160" w:type="dxa"/>
            <w:noWrap/>
            <w:hideMark/>
          </w:tcPr>
          <w:p w14:paraId="2BF018F4" w14:textId="77777777" w:rsidR="00585243" w:rsidRPr="00D71FA0" w:rsidRDefault="00585243" w:rsidP="00796256">
            <w:pPr>
              <w:pStyle w:val="TableText"/>
              <w:rPr>
                <w:noProof w:val="0"/>
              </w:rPr>
            </w:pPr>
            <w:r w:rsidRPr="00D71FA0">
              <w:rPr>
                <w:noProof w:val="0"/>
              </w:rPr>
              <w:t>1.2 ≤ a &lt; 1.4</w:t>
            </w:r>
          </w:p>
        </w:tc>
        <w:tc>
          <w:tcPr>
            <w:tcW w:w="1257" w:type="dxa"/>
            <w:tcBorders>
              <w:top w:val="nil"/>
              <w:left w:val="nil"/>
              <w:bottom w:val="nil"/>
              <w:right w:val="nil"/>
            </w:tcBorders>
            <w:shd w:val="clear" w:color="auto" w:fill="auto"/>
            <w:noWrap/>
            <w:vAlign w:val="bottom"/>
          </w:tcPr>
          <w:p w14:paraId="34FA0E7A"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80A33E3"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A7575F0"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73A565F"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435CA869" w14:textId="77777777" w:rsidTr="00796256">
        <w:trPr>
          <w:trHeight w:val="300"/>
        </w:trPr>
        <w:tc>
          <w:tcPr>
            <w:tcW w:w="2160" w:type="dxa"/>
            <w:noWrap/>
            <w:hideMark/>
          </w:tcPr>
          <w:p w14:paraId="235B1D08" w14:textId="77777777" w:rsidR="00585243" w:rsidRPr="00D71FA0" w:rsidRDefault="00585243" w:rsidP="00796256">
            <w:pPr>
              <w:pStyle w:val="TableText"/>
              <w:rPr>
                <w:noProof w:val="0"/>
              </w:rPr>
            </w:pPr>
            <w:r w:rsidRPr="00D71FA0">
              <w:rPr>
                <w:noProof w:val="0"/>
              </w:rPr>
              <w:t>1.4 ≤ a &lt; 1.6</w:t>
            </w:r>
          </w:p>
        </w:tc>
        <w:tc>
          <w:tcPr>
            <w:tcW w:w="1257" w:type="dxa"/>
            <w:tcBorders>
              <w:top w:val="nil"/>
              <w:left w:val="nil"/>
              <w:bottom w:val="nil"/>
              <w:right w:val="nil"/>
            </w:tcBorders>
            <w:shd w:val="clear" w:color="auto" w:fill="auto"/>
            <w:noWrap/>
            <w:vAlign w:val="bottom"/>
          </w:tcPr>
          <w:p w14:paraId="7975797E"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AC2E2D1"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1843223"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78423C3"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1B28D5A9" w14:textId="77777777" w:rsidTr="00796256">
        <w:trPr>
          <w:trHeight w:val="300"/>
        </w:trPr>
        <w:tc>
          <w:tcPr>
            <w:tcW w:w="2160" w:type="dxa"/>
            <w:noWrap/>
            <w:hideMark/>
          </w:tcPr>
          <w:p w14:paraId="54B5A34D" w14:textId="77777777" w:rsidR="00585243" w:rsidRPr="00D71FA0" w:rsidRDefault="00585243" w:rsidP="00796256">
            <w:pPr>
              <w:pStyle w:val="TableText"/>
              <w:rPr>
                <w:noProof w:val="0"/>
              </w:rPr>
            </w:pPr>
            <w:r w:rsidRPr="00D71FA0">
              <w:rPr>
                <w:noProof w:val="0"/>
              </w:rPr>
              <w:t>1.6 ≤ a &lt; 1.8</w:t>
            </w:r>
          </w:p>
        </w:tc>
        <w:tc>
          <w:tcPr>
            <w:tcW w:w="1257" w:type="dxa"/>
            <w:tcBorders>
              <w:top w:val="nil"/>
              <w:left w:val="nil"/>
              <w:bottom w:val="nil"/>
              <w:right w:val="nil"/>
            </w:tcBorders>
            <w:shd w:val="clear" w:color="auto" w:fill="auto"/>
            <w:noWrap/>
            <w:vAlign w:val="bottom"/>
          </w:tcPr>
          <w:p w14:paraId="5746B509"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4E9C01F8"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52046FEB"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F4668A2"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13FEA4C" w14:textId="77777777" w:rsidTr="00796256">
        <w:trPr>
          <w:trHeight w:val="300"/>
        </w:trPr>
        <w:tc>
          <w:tcPr>
            <w:tcW w:w="2160" w:type="dxa"/>
            <w:noWrap/>
            <w:hideMark/>
          </w:tcPr>
          <w:p w14:paraId="089980D3" w14:textId="77777777" w:rsidR="00585243" w:rsidRPr="00D71FA0" w:rsidRDefault="00585243" w:rsidP="00796256">
            <w:pPr>
              <w:pStyle w:val="TableText"/>
              <w:rPr>
                <w:noProof w:val="0"/>
              </w:rPr>
            </w:pPr>
            <w:r w:rsidRPr="00D71FA0">
              <w:rPr>
                <w:noProof w:val="0"/>
              </w:rPr>
              <w:t>1.8 ≤ a &lt; 2.0</w:t>
            </w:r>
          </w:p>
        </w:tc>
        <w:tc>
          <w:tcPr>
            <w:tcW w:w="1257" w:type="dxa"/>
            <w:tcBorders>
              <w:top w:val="nil"/>
              <w:left w:val="nil"/>
              <w:bottom w:val="nil"/>
              <w:right w:val="nil"/>
            </w:tcBorders>
            <w:shd w:val="clear" w:color="auto" w:fill="auto"/>
            <w:noWrap/>
            <w:vAlign w:val="bottom"/>
          </w:tcPr>
          <w:p w14:paraId="03EFDC9F"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3EF7B8E"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563CE7A"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0F4FAA2"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C6ECA6F" w14:textId="77777777" w:rsidTr="00796256">
        <w:trPr>
          <w:trHeight w:val="300"/>
        </w:trPr>
        <w:tc>
          <w:tcPr>
            <w:tcW w:w="2160" w:type="dxa"/>
            <w:tcBorders>
              <w:bottom w:val="single" w:sz="4" w:space="0" w:color="auto"/>
            </w:tcBorders>
            <w:noWrap/>
            <w:hideMark/>
          </w:tcPr>
          <w:p w14:paraId="6C0C5074" w14:textId="77777777" w:rsidR="00585243" w:rsidRPr="00D71FA0" w:rsidRDefault="00585243" w:rsidP="00796256">
            <w:pPr>
              <w:pStyle w:val="TableText"/>
              <w:rPr>
                <w:noProof w:val="0"/>
              </w:rPr>
            </w:pPr>
            <w:r w:rsidRPr="00D71FA0">
              <w:rPr>
                <w:noProof w:val="0"/>
              </w:rPr>
              <w:t>a ≥ 2.0</w:t>
            </w:r>
          </w:p>
        </w:tc>
        <w:tc>
          <w:tcPr>
            <w:tcW w:w="1257" w:type="dxa"/>
            <w:tcBorders>
              <w:top w:val="nil"/>
              <w:left w:val="nil"/>
              <w:bottom w:val="single" w:sz="4" w:space="0" w:color="auto"/>
              <w:right w:val="nil"/>
            </w:tcBorders>
            <w:shd w:val="clear" w:color="auto" w:fill="auto"/>
            <w:noWrap/>
            <w:vAlign w:val="bottom"/>
          </w:tcPr>
          <w:p w14:paraId="2F777318"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14872A6D"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20734EBF"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02A0C33E"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12BCFFFF" w14:textId="77777777" w:rsidTr="00796256">
        <w:trPr>
          <w:trHeight w:val="300"/>
        </w:trPr>
        <w:tc>
          <w:tcPr>
            <w:tcW w:w="2160" w:type="dxa"/>
            <w:tcBorders>
              <w:top w:val="single" w:sz="4" w:space="0" w:color="auto"/>
              <w:bottom w:val="nil"/>
            </w:tcBorders>
            <w:noWrap/>
            <w:hideMark/>
          </w:tcPr>
          <w:p w14:paraId="7158E4E8" w14:textId="77777777" w:rsidR="00585243" w:rsidRPr="00D71FA0" w:rsidRDefault="00585243"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7A528E4A" w14:textId="77777777" w:rsidR="00585243" w:rsidRPr="00D71FA0" w:rsidRDefault="00585243" w:rsidP="00796256">
            <w:pPr>
              <w:pStyle w:val="TableText"/>
              <w:ind w:right="288"/>
              <w:rPr>
                <w:noProof w:val="0"/>
              </w:rPr>
            </w:pPr>
            <w:r w:rsidRPr="00D71FA0">
              <w:rPr>
                <w:noProof w:val="0"/>
                <w:color w:val="000000"/>
              </w:rPr>
              <w:t>0.22</w:t>
            </w:r>
          </w:p>
        </w:tc>
        <w:tc>
          <w:tcPr>
            <w:tcW w:w="1257" w:type="dxa"/>
            <w:tcBorders>
              <w:top w:val="single" w:sz="4" w:space="0" w:color="auto"/>
              <w:left w:val="nil"/>
              <w:bottom w:val="nil"/>
              <w:right w:val="nil"/>
            </w:tcBorders>
            <w:shd w:val="clear" w:color="auto" w:fill="auto"/>
            <w:noWrap/>
            <w:vAlign w:val="bottom"/>
          </w:tcPr>
          <w:p w14:paraId="4C29B062" w14:textId="77777777" w:rsidR="00585243" w:rsidRPr="00D71FA0" w:rsidRDefault="00585243" w:rsidP="00796256">
            <w:pPr>
              <w:pStyle w:val="TableText"/>
              <w:ind w:right="288"/>
              <w:rPr>
                <w:noProof w:val="0"/>
              </w:rPr>
            </w:pPr>
            <w:r w:rsidRPr="00D71FA0">
              <w:rPr>
                <w:noProof w:val="0"/>
                <w:color w:val="000000"/>
              </w:rPr>
              <w:t>0.21</w:t>
            </w:r>
          </w:p>
        </w:tc>
        <w:tc>
          <w:tcPr>
            <w:tcW w:w="2160" w:type="dxa"/>
            <w:tcBorders>
              <w:top w:val="single" w:sz="4" w:space="0" w:color="auto"/>
              <w:left w:val="nil"/>
              <w:bottom w:val="nil"/>
              <w:right w:val="nil"/>
            </w:tcBorders>
            <w:shd w:val="clear" w:color="auto" w:fill="auto"/>
            <w:noWrap/>
            <w:vAlign w:val="bottom"/>
          </w:tcPr>
          <w:p w14:paraId="7660710C" w14:textId="77777777" w:rsidR="00585243" w:rsidRPr="00D71FA0" w:rsidRDefault="00585243" w:rsidP="00796256">
            <w:pPr>
              <w:pStyle w:val="TableText"/>
              <w:ind w:right="720"/>
              <w:rPr>
                <w:noProof w:val="0"/>
              </w:rPr>
            </w:pPr>
            <w:r w:rsidRPr="00D71FA0">
              <w:rPr>
                <w:noProof w:val="0"/>
                <w:color w:val="000000"/>
              </w:rPr>
              <w:t>0.09</w:t>
            </w:r>
          </w:p>
        </w:tc>
        <w:tc>
          <w:tcPr>
            <w:tcW w:w="1152" w:type="dxa"/>
            <w:tcBorders>
              <w:top w:val="single" w:sz="4" w:space="0" w:color="auto"/>
              <w:left w:val="nil"/>
              <w:bottom w:val="nil"/>
              <w:right w:val="nil"/>
            </w:tcBorders>
            <w:shd w:val="clear" w:color="auto" w:fill="auto"/>
            <w:vAlign w:val="bottom"/>
          </w:tcPr>
          <w:p w14:paraId="6CDDC434" w14:textId="77777777" w:rsidR="00585243" w:rsidRPr="00D71FA0" w:rsidRDefault="00585243" w:rsidP="00796256">
            <w:pPr>
              <w:pStyle w:val="TableText"/>
              <w:ind w:right="288"/>
              <w:rPr>
                <w:noProof w:val="0"/>
              </w:rPr>
            </w:pPr>
            <w:r w:rsidRPr="00D71FA0">
              <w:rPr>
                <w:noProof w:val="0"/>
                <w:color w:val="000000"/>
              </w:rPr>
              <w:t>0.09</w:t>
            </w:r>
          </w:p>
        </w:tc>
      </w:tr>
      <w:tr w:rsidR="00585243" w:rsidRPr="00D71FA0" w14:paraId="4AFB56D4" w14:textId="77777777" w:rsidTr="00796256">
        <w:trPr>
          <w:trHeight w:val="300"/>
        </w:trPr>
        <w:tc>
          <w:tcPr>
            <w:tcW w:w="2160" w:type="dxa"/>
            <w:tcBorders>
              <w:top w:val="nil"/>
            </w:tcBorders>
            <w:noWrap/>
            <w:hideMark/>
          </w:tcPr>
          <w:p w14:paraId="77B58BE9" w14:textId="77777777" w:rsidR="00585243" w:rsidRPr="00D71FA0" w:rsidRDefault="00585243"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0AC56548" w14:textId="77777777" w:rsidR="00585243" w:rsidRPr="00D71FA0" w:rsidRDefault="00585243" w:rsidP="00796256">
            <w:pPr>
              <w:pStyle w:val="TableText"/>
              <w:ind w:right="288"/>
              <w:rPr>
                <w:noProof w:val="0"/>
              </w:rPr>
            </w:pPr>
            <w:r w:rsidRPr="00D71FA0">
              <w:rPr>
                <w:noProof w:val="0"/>
                <w:color w:val="000000"/>
              </w:rPr>
              <w:t>1.07</w:t>
            </w:r>
          </w:p>
        </w:tc>
        <w:tc>
          <w:tcPr>
            <w:tcW w:w="1257" w:type="dxa"/>
            <w:tcBorders>
              <w:top w:val="nil"/>
              <w:left w:val="nil"/>
              <w:bottom w:val="nil"/>
              <w:right w:val="nil"/>
            </w:tcBorders>
            <w:shd w:val="clear" w:color="auto" w:fill="auto"/>
            <w:noWrap/>
            <w:vAlign w:val="bottom"/>
          </w:tcPr>
          <w:p w14:paraId="51CB238B" w14:textId="77777777" w:rsidR="00585243" w:rsidRPr="00D71FA0" w:rsidRDefault="00585243" w:rsidP="00796256">
            <w:pPr>
              <w:pStyle w:val="TableText"/>
              <w:ind w:right="288"/>
              <w:rPr>
                <w:noProof w:val="0"/>
              </w:rPr>
            </w:pPr>
            <w:r w:rsidRPr="00D71FA0">
              <w:rPr>
                <w:noProof w:val="0"/>
                <w:color w:val="000000"/>
              </w:rPr>
              <w:t>0.99</w:t>
            </w:r>
          </w:p>
        </w:tc>
        <w:tc>
          <w:tcPr>
            <w:tcW w:w="2160" w:type="dxa"/>
            <w:tcBorders>
              <w:top w:val="nil"/>
              <w:left w:val="nil"/>
              <w:bottom w:val="nil"/>
              <w:right w:val="nil"/>
            </w:tcBorders>
            <w:shd w:val="clear" w:color="auto" w:fill="auto"/>
            <w:noWrap/>
            <w:vAlign w:val="bottom"/>
          </w:tcPr>
          <w:p w14:paraId="791F61A9" w14:textId="77777777" w:rsidR="00585243" w:rsidRPr="00D71FA0" w:rsidRDefault="00585243" w:rsidP="00796256">
            <w:pPr>
              <w:pStyle w:val="TableText"/>
              <w:ind w:right="720"/>
              <w:rPr>
                <w:noProof w:val="0"/>
              </w:rPr>
            </w:pPr>
            <w:r w:rsidRPr="00D71FA0">
              <w:rPr>
                <w:noProof w:val="0"/>
                <w:color w:val="000000"/>
              </w:rPr>
              <w:t>0.96</w:t>
            </w:r>
          </w:p>
        </w:tc>
        <w:tc>
          <w:tcPr>
            <w:tcW w:w="1152" w:type="dxa"/>
            <w:tcBorders>
              <w:top w:val="nil"/>
              <w:left w:val="nil"/>
              <w:bottom w:val="nil"/>
              <w:right w:val="nil"/>
            </w:tcBorders>
            <w:shd w:val="clear" w:color="auto" w:fill="auto"/>
            <w:vAlign w:val="bottom"/>
          </w:tcPr>
          <w:p w14:paraId="43F28C40" w14:textId="77777777" w:rsidR="00585243" w:rsidRPr="00D71FA0" w:rsidRDefault="00585243" w:rsidP="00796256">
            <w:pPr>
              <w:pStyle w:val="TableText"/>
              <w:ind w:right="288"/>
              <w:rPr>
                <w:noProof w:val="0"/>
              </w:rPr>
            </w:pPr>
            <w:r w:rsidRPr="00D71FA0">
              <w:rPr>
                <w:noProof w:val="0"/>
                <w:color w:val="000000"/>
              </w:rPr>
              <w:t>1.07</w:t>
            </w:r>
          </w:p>
        </w:tc>
      </w:tr>
      <w:tr w:rsidR="00585243" w:rsidRPr="00D71FA0" w14:paraId="0E7FB372" w14:textId="77777777" w:rsidTr="00796256">
        <w:trPr>
          <w:trHeight w:val="300"/>
        </w:trPr>
        <w:tc>
          <w:tcPr>
            <w:tcW w:w="2160" w:type="dxa"/>
            <w:noWrap/>
            <w:hideMark/>
          </w:tcPr>
          <w:p w14:paraId="273EEC37" w14:textId="77777777" w:rsidR="00585243" w:rsidRPr="00D71FA0" w:rsidRDefault="00585243"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33F8D4B8" w14:textId="77777777" w:rsidR="00585243" w:rsidRPr="00D71FA0" w:rsidRDefault="00585243" w:rsidP="00796256">
            <w:pPr>
              <w:pStyle w:val="TableText"/>
              <w:ind w:right="288"/>
              <w:rPr>
                <w:noProof w:val="0"/>
              </w:rPr>
            </w:pPr>
            <w:r w:rsidRPr="00D71FA0">
              <w:rPr>
                <w:noProof w:val="0"/>
                <w:color w:val="000000"/>
              </w:rPr>
              <w:t>0.62</w:t>
            </w:r>
          </w:p>
        </w:tc>
        <w:tc>
          <w:tcPr>
            <w:tcW w:w="1257" w:type="dxa"/>
            <w:tcBorders>
              <w:top w:val="nil"/>
              <w:left w:val="nil"/>
              <w:bottom w:val="nil"/>
              <w:right w:val="nil"/>
            </w:tcBorders>
            <w:shd w:val="clear" w:color="auto" w:fill="auto"/>
            <w:noWrap/>
            <w:vAlign w:val="bottom"/>
          </w:tcPr>
          <w:p w14:paraId="6C056F68" w14:textId="77777777" w:rsidR="00585243" w:rsidRPr="00D71FA0" w:rsidRDefault="00585243" w:rsidP="00796256">
            <w:pPr>
              <w:pStyle w:val="TableText"/>
              <w:ind w:right="288"/>
              <w:rPr>
                <w:noProof w:val="0"/>
              </w:rPr>
            </w:pPr>
            <w:r w:rsidRPr="00D71FA0">
              <w:rPr>
                <w:noProof w:val="0"/>
                <w:color w:val="000000"/>
              </w:rPr>
              <w:t>0.64</w:t>
            </w:r>
          </w:p>
        </w:tc>
        <w:tc>
          <w:tcPr>
            <w:tcW w:w="2160" w:type="dxa"/>
            <w:tcBorders>
              <w:top w:val="nil"/>
              <w:left w:val="nil"/>
              <w:bottom w:val="nil"/>
              <w:right w:val="nil"/>
            </w:tcBorders>
            <w:shd w:val="clear" w:color="auto" w:fill="auto"/>
            <w:noWrap/>
            <w:vAlign w:val="bottom"/>
          </w:tcPr>
          <w:p w14:paraId="278FDD72" w14:textId="77777777" w:rsidR="00585243" w:rsidRPr="00D71FA0" w:rsidRDefault="00585243" w:rsidP="00796256">
            <w:pPr>
              <w:pStyle w:val="TableText"/>
              <w:ind w:right="720"/>
              <w:rPr>
                <w:noProof w:val="0"/>
              </w:rPr>
            </w:pPr>
            <w:r w:rsidRPr="00D71FA0">
              <w:rPr>
                <w:noProof w:val="0"/>
                <w:color w:val="000000"/>
              </w:rPr>
              <w:t>0.55</w:t>
            </w:r>
          </w:p>
        </w:tc>
        <w:tc>
          <w:tcPr>
            <w:tcW w:w="1152" w:type="dxa"/>
            <w:tcBorders>
              <w:top w:val="nil"/>
              <w:left w:val="nil"/>
              <w:bottom w:val="nil"/>
              <w:right w:val="nil"/>
            </w:tcBorders>
            <w:shd w:val="clear" w:color="auto" w:fill="auto"/>
            <w:vAlign w:val="bottom"/>
          </w:tcPr>
          <w:p w14:paraId="552F3135" w14:textId="77777777" w:rsidR="00585243" w:rsidRPr="00D71FA0" w:rsidRDefault="00585243" w:rsidP="00796256">
            <w:pPr>
              <w:pStyle w:val="TableText"/>
              <w:ind w:right="288"/>
              <w:rPr>
                <w:noProof w:val="0"/>
              </w:rPr>
            </w:pPr>
            <w:r w:rsidRPr="00D71FA0">
              <w:rPr>
                <w:noProof w:val="0"/>
                <w:color w:val="000000"/>
              </w:rPr>
              <w:t>0.61</w:t>
            </w:r>
          </w:p>
        </w:tc>
      </w:tr>
      <w:tr w:rsidR="00585243" w:rsidRPr="00D71FA0" w14:paraId="62EA5AF7" w14:textId="77777777" w:rsidTr="00796256">
        <w:trPr>
          <w:trHeight w:val="300"/>
        </w:trPr>
        <w:tc>
          <w:tcPr>
            <w:tcW w:w="2160" w:type="dxa"/>
            <w:tcBorders>
              <w:bottom w:val="single" w:sz="4" w:space="0" w:color="auto"/>
            </w:tcBorders>
            <w:noWrap/>
            <w:hideMark/>
          </w:tcPr>
          <w:p w14:paraId="5413D330" w14:textId="77777777" w:rsidR="00585243" w:rsidRPr="00D71FA0" w:rsidRDefault="00585243"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1799A9D0" w14:textId="77777777" w:rsidR="00585243" w:rsidRPr="00D71FA0" w:rsidRDefault="00585243" w:rsidP="00796256">
            <w:pPr>
              <w:pStyle w:val="TableText"/>
              <w:ind w:right="288"/>
              <w:rPr>
                <w:noProof w:val="0"/>
              </w:rPr>
            </w:pPr>
            <w:r w:rsidRPr="00D71FA0">
              <w:rPr>
                <w:noProof w:val="0"/>
                <w:color w:val="000000"/>
              </w:rPr>
              <w:t>0.20</w:t>
            </w:r>
          </w:p>
        </w:tc>
        <w:tc>
          <w:tcPr>
            <w:tcW w:w="1257" w:type="dxa"/>
            <w:tcBorders>
              <w:top w:val="nil"/>
              <w:left w:val="nil"/>
              <w:bottom w:val="single" w:sz="4" w:space="0" w:color="auto"/>
              <w:right w:val="nil"/>
            </w:tcBorders>
            <w:shd w:val="clear" w:color="auto" w:fill="auto"/>
            <w:noWrap/>
            <w:vAlign w:val="bottom"/>
          </w:tcPr>
          <w:p w14:paraId="7D144E13" w14:textId="77777777" w:rsidR="00585243" w:rsidRPr="00D71FA0" w:rsidRDefault="00585243" w:rsidP="00796256">
            <w:pPr>
              <w:pStyle w:val="TableText"/>
              <w:ind w:right="288"/>
              <w:rPr>
                <w:noProof w:val="0"/>
              </w:rPr>
            </w:pPr>
            <w:r w:rsidRPr="00D71FA0">
              <w:rPr>
                <w:noProof w:val="0"/>
                <w:color w:val="000000"/>
              </w:rPr>
              <w:t>0.24</w:t>
            </w:r>
          </w:p>
        </w:tc>
        <w:tc>
          <w:tcPr>
            <w:tcW w:w="2160" w:type="dxa"/>
            <w:tcBorders>
              <w:top w:val="nil"/>
              <w:left w:val="nil"/>
              <w:bottom w:val="single" w:sz="4" w:space="0" w:color="auto"/>
              <w:right w:val="nil"/>
            </w:tcBorders>
            <w:shd w:val="clear" w:color="auto" w:fill="auto"/>
            <w:noWrap/>
            <w:vAlign w:val="bottom"/>
          </w:tcPr>
          <w:p w14:paraId="0F0433FA" w14:textId="77777777" w:rsidR="00585243" w:rsidRPr="00D71FA0" w:rsidRDefault="00585243" w:rsidP="00796256">
            <w:pPr>
              <w:pStyle w:val="TableText"/>
              <w:ind w:right="720"/>
              <w:rPr>
                <w:noProof w:val="0"/>
              </w:rPr>
            </w:pPr>
            <w:r w:rsidRPr="00D71FA0">
              <w:rPr>
                <w:noProof w:val="0"/>
                <w:color w:val="000000"/>
              </w:rPr>
              <w:t>0.23</w:t>
            </w:r>
          </w:p>
        </w:tc>
        <w:tc>
          <w:tcPr>
            <w:tcW w:w="1152" w:type="dxa"/>
            <w:tcBorders>
              <w:top w:val="nil"/>
              <w:left w:val="nil"/>
              <w:bottom w:val="single" w:sz="4" w:space="0" w:color="auto"/>
              <w:right w:val="nil"/>
            </w:tcBorders>
            <w:shd w:val="clear" w:color="auto" w:fill="auto"/>
            <w:vAlign w:val="bottom"/>
          </w:tcPr>
          <w:p w14:paraId="2F4AC813" w14:textId="77777777" w:rsidR="00585243" w:rsidRPr="00D71FA0" w:rsidRDefault="00585243" w:rsidP="00796256">
            <w:pPr>
              <w:pStyle w:val="TableText"/>
              <w:ind w:right="288"/>
              <w:rPr>
                <w:noProof w:val="0"/>
              </w:rPr>
            </w:pPr>
            <w:r w:rsidRPr="00D71FA0">
              <w:rPr>
                <w:noProof w:val="0"/>
                <w:color w:val="000000"/>
              </w:rPr>
              <w:t>0.22</w:t>
            </w:r>
          </w:p>
        </w:tc>
      </w:tr>
      <w:tr w:rsidR="00585243" w:rsidRPr="00D71FA0" w14:paraId="3C648544" w14:textId="77777777" w:rsidTr="00796256">
        <w:trPr>
          <w:trHeight w:val="300"/>
        </w:trPr>
        <w:tc>
          <w:tcPr>
            <w:tcW w:w="2160" w:type="dxa"/>
            <w:tcBorders>
              <w:top w:val="single" w:sz="4" w:space="0" w:color="auto"/>
              <w:bottom w:val="single" w:sz="12" w:space="0" w:color="auto"/>
            </w:tcBorders>
            <w:noWrap/>
            <w:hideMark/>
          </w:tcPr>
          <w:p w14:paraId="53B09C4E" w14:textId="77777777" w:rsidR="00585243" w:rsidRPr="00D71FA0" w:rsidRDefault="00585243"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39694FBA" w14:textId="77777777" w:rsidR="00585243" w:rsidRPr="00D71FA0" w:rsidRDefault="00585243" w:rsidP="00796256">
            <w:pPr>
              <w:pStyle w:val="TableText"/>
              <w:ind w:right="288"/>
              <w:rPr>
                <w:b/>
                <w:noProof w:val="0"/>
              </w:rPr>
            </w:pPr>
            <w:r w:rsidRPr="00D71FA0">
              <w:rPr>
                <w:b/>
                <w:noProof w:val="0"/>
                <w:color w:val="000000"/>
              </w:rPr>
              <w:t>25</w:t>
            </w:r>
          </w:p>
        </w:tc>
        <w:tc>
          <w:tcPr>
            <w:tcW w:w="1257" w:type="dxa"/>
            <w:tcBorders>
              <w:top w:val="single" w:sz="4" w:space="0" w:color="auto"/>
              <w:left w:val="nil"/>
              <w:bottom w:val="single" w:sz="12" w:space="0" w:color="auto"/>
              <w:right w:val="nil"/>
            </w:tcBorders>
            <w:shd w:val="clear" w:color="auto" w:fill="auto"/>
            <w:noWrap/>
            <w:vAlign w:val="bottom"/>
          </w:tcPr>
          <w:p w14:paraId="182461EC" w14:textId="77777777" w:rsidR="00585243" w:rsidRPr="00D71FA0" w:rsidRDefault="00585243" w:rsidP="00796256">
            <w:pPr>
              <w:pStyle w:val="TableText"/>
              <w:ind w:right="288"/>
              <w:rPr>
                <w:b/>
                <w:noProof w:val="0"/>
              </w:rPr>
            </w:pPr>
            <w:r w:rsidRPr="00D71FA0">
              <w:rPr>
                <w:b/>
                <w:noProof w:val="0"/>
                <w:color w:val="000000"/>
              </w:rPr>
              <w:t>24</w:t>
            </w:r>
          </w:p>
        </w:tc>
        <w:tc>
          <w:tcPr>
            <w:tcW w:w="2160" w:type="dxa"/>
            <w:tcBorders>
              <w:top w:val="single" w:sz="4" w:space="0" w:color="auto"/>
              <w:left w:val="nil"/>
              <w:bottom w:val="single" w:sz="12" w:space="0" w:color="auto"/>
              <w:right w:val="nil"/>
            </w:tcBorders>
            <w:shd w:val="clear" w:color="auto" w:fill="auto"/>
            <w:noWrap/>
            <w:vAlign w:val="bottom"/>
          </w:tcPr>
          <w:p w14:paraId="46CD5BEC" w14:textId="77777777" w:rsidR="00585243" w:rsidRPr="00D71FA0" w:rsidRDefault="00585243" w:rsidP="00796256">
            <w:pPr>
              <w:pStyle w:val="TableText"/>
              <w:ind w:right="720"/>
              <w:rPr>
                <w:b/>
                <w:noProof w:val="0"/>
              </w:rPr>
            </w:pPr>
            <w:r w:rsidRPr="00D71FA0">
              <w:rPr>
                <w:b/>
                <w:noProof w:val="0"/>
                <w:color w:val="000000"/>
              </w:rPr>
              <w:t>20</w:t>
            </w:r>
          </w:p>
        </w:tc>
        <w:tc>
          <w:tcPr>
            <w:tcW w:w="1152" w:type="dxa"/>
            <w:tcBorders>
              <w:top w:val="single" w:sz="4" w:space="0" w:color="auto"/>
              <w:left w:val="nil"/>
              <w:bottom w:val="single" w:sz="12" w:space="0" w:color="auto"/>
              <w:right w:val="nil"/>
            </w:tcBorders>
            <w:shd w:val="clear" w:color="auto" w:fill="auto"/>
            <w:vAlign w:val="bottom"/>
          </w:tcPr>
          <w:p w14:paraId="4F4C479F" w14:textId="77777777" w:rsidR="00585243" w:rsidRPr="00D71FA0" w:rsidRDefault="00585243" w:rsidP="00796256">
            <w:pPr>
              <w:pStyle w:val="TableText"/>
              <w:ind w:right="288"/>
              <w:rPr>
                <w:b/>
                <w:noProof w:val="0"/>
              </w:rPr>
            </w:pPr>
            <w:r w:rsidRPr="00D71FA0">
              <w:rPr>
                <w:b/>
                <w:noProof w:val="0"/>
                <w:color w:val="000000"/>
              </w:rPr>
              <w:t>69</w:t>
            </w:r>
          </w:p>
        </w:tc>
      </w:tr>
    </w:tbl>
    <w:p w14:paraId="775947C2" w14:textId="77777777" w:rsidR="00585243" w:rsidRPr="00D71FA0" w:rsidRDefault="00585243" w:rsidP="00796256">
      <w:pPr>
        <w:pStyle w:val="Caption"/>
      </w:pPr>
      <w:bookmarkStart w:id="1353" w:name="_Ref103082421"/>
      <w:bookmarkStart w:id="1354" w:name="_Toc83900561"/>
      <w:bookmarkStart w:id="1355" w:name="_Toc103172908"/>
      <w:r w:rsidRPr="00D71FA0">
        <w:lastRenderedPageBreak/>
        <w:t>Table 7.C.</w:t>
      </w:r>
      <w:fldSimple w:instr=" SEQ Table_7.C. \* ARABIC ">
        <w:r w:rsidRPr="00D71FA0">
          <w:t>6</w:t>
        </w:r>
      </w:fldSimple>
      <w:bookmarkEnd w:id="1353"/>
      <w:r w:rsidRPr="00D71FA0">
        <w:t xml:space="preserve">  Item Discrimination Parameter Distribution by Content Domain for High School</w:t>
      </w:r>
      <w:bookmarkEnd w:id="1354"/>
      <w:bookmarkEnd w:id="1355"/>
    </w:p>
    <w:tbl>
      <w:tblPr>
        <w:tblStyle w:val="TRs"/>
        <w:tblW w:w="7986" w:type="dxa"/>
        <w:tblLook w:val="04A0" w:firstRow="1" w:lastRow="0" w:firstColumn="1" w:lastColumn="0" w:noHBand="0" w:noVBand="1"/>
        <w:tblDescription w:val="Item Discrimination Parameter Distribution by Content Domain for High School"/>
      </w:tblPr>
      <w:tblGrid>
        <w:gridCol w:w="2160"/>
        <w:gridCol w:w="1257"/>
        <w:gridCol w:w="1257"/>
        <w:gridCol w:w="2160"/>
        <w:gridCol w:w="1152"/>
      </w:tblGrid>
      <w:tr w:rsidR="00585243" w:rsidRPr="00D71FA0" w14:paraId="61006EC8"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2160" w:type="dxa"/>
            <w:noWrap/>
            <w:hideMark/>
          </w:tcPr>
          <w:p w14:paraId="3722D750"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1257" w:type="dxa"/>
            <w:noWrap/>
            <w:hideMark/>
          </w:tcPr>
          <w:p w14:paraId="4EAAD906" w14:textId="77777777" w:rsidR="00585243" w:rsidRPr="00D71FA0" w:rsidRDefault="00585243" w:rsidP="00796256">
            <w:pPr>
              <w:pStyle w:val="TableHead"/>
              <w:rPr>
                <w:b w:val="0"/>
                <w:noProof w:val="0"/>
              </w:rPr>
            </w:pPr>
            <w:r w:rsidRPr="00D71FA0">
              <w:rPr>
                <w:noProof w:val="0"/>
              </w:rPr>
              <w:t>Life Sciences</w:t>
            </w:r>
          </w:p>
        </w:tc>
        <w:tc>
          <w:tcPr>
            <w:tcW w:w="1257" w:type="dxa"/>
            <w:noWrap/>
            <w:hideMark/>
          </w:tcPr>
          <w:p w14:paraId="0B54A788" w14:textId="77777777" w:rsidR="00585243" w:rsidRPr="00D71FA0" w:rsidRDefault="00585243" w:rsidP="00796256">
            <w:pPr>
              <w:pStyle w:val="TableHead"/>
              <w:rPr>
                <w:b w:val="0"/>
                <w:noProof w:val="0"/>
              </w:rPr>
            </w:pPr>
            <w:r w:rsidRPr="00D71FA0">
              <w:rPr>
                <w:noProof w:val="0"/>
              </w:rPr>
              <w:t>Physical Sciences</w:t>
            </w:r>
          </w:p>
        </w:tc>
        <w:tc>
          <w:tcPr>
            <w:tcW w:w="2160" w:type="dxa"/>
            <w:noWrap/>
            <w:hideMark/>
          </w:tcPr>
          <w:p w14:paraId="49ABB28B" w14:textId="77777777" w:rsidR="00585243" w:rsidRPr="00D71FA0" w:rsidRDefault="00585243" w:rsidP="00796256">
            <w:pPr>
              <w:pStyle w:val="TableHead"/>
              <w:rPr>
                <w:b w:val="0"/>
                <w:noProof w:val="0"/>
              </w:rPr>
            </w:pPr>
            <w:r w:rsidRPr="00D71FA0">
              <w:rPr>
                <w:noProof w:val="0"/>
              </w:rPr>
              <w:t>Earth and Space Sciences</w:t>
            </w:r>
          </w:p>
        </w:tc>
        <w:tc>
          <w:tcPr>
            <w:tcW w:w="1152" w:type="dxa"/>
          </w:tcPr>
          <w:p w14:paraId="5AED69CB" w14:textId="77777777" w:rsidR="00585243" w:rsidRPr="00D71FA0" w:rsidRDefault="00585243" w:rsidP="00796256">
            <w:pPr>
              <w:pStyle w:val="TableHead"/>
              <w:rPr>
                <w:b w:val="0"/>
                <w:noProof w:val="0"/>
              </w:rPr>
            </w:pPr>
            <w:r w:rsidRPr="00D71FA0">
              <w:rPr>
                <w:noProof w:val="0"/>
              </w:rPr>
              <w:t>Number of Items</w:t>
            </w:r>
          </w:p>
        </w:tc>
      </w:tr>
      <w:tr w:rsidR="00585243" w:rsidRPr="00D71FA0" w14:paraId="4FEF598B" w14:textId="77777777" w:rsidTr="00796256">
        <w:trPr>
          <w:trHeight w:val="300"/>
        </w:trPr>
        <w:tc>
          <w:tcPr>
            <w:tcW w:w="2160" w:type="dxa"/>
            <w:tcBorders>
              <w:top w:val="single" w:sz="4" w:space="0" w:color="auto"/>
            </w:tcBorders>
            <w:noWrap/>
            <w:hideMark/>
          </w:tcPr>
          <w:p w14:paraId="68A6C6EB" w14:textId="77777777" w:rsidR="00585243" w:rsidRPr="00D71FA0" w:rsidRDefault="00585243" w:rsidP="00796256">
            <w:pPr>
              <w:pStyle w:val="TableText"/>
              <w:rPr>
                <w:noProof w:val="0"/>
              </w:rPr>
            </w:pPr>
            <w:r w:rsidRPr="00D71FA0">
              <w:rPr>
                <w:noProof w:val="0"/>
              </w:rPr>
              <w:t>a &lt; 0</w:t>
            </w:r>
          </w:p>
        </w:tc>
        <w:tc>
          <w:tcPr>
            <w:tcW w:w="1257" w:type="dxa"/>
            <w:tcBorders>
              <w:top w:val="single" w:sz="4" w:space="0" w:color="auto"/>
              <w:left w:val="nil"/>
              <w:bottom w:val="nil"/>
              <w:right w:val="nil"/>
            </w:tcBorders>
            <w:shd w:val="clear" w:color="auto" w:fill="auto"/>
            <w:noWrap/>
            <w:vAlign w:val="bottom"/>
          </w:tcPr>
          <w:p w14:paraId="612A2486"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28C80BE3"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1D7CC9D3"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57576CA2"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78105F0A" w14:textId="77777777" w:rsidTr="00796256">
        <w:trPr>
          <w:trHeight w:val="300"/>
        </w:trPr>
        <w:tc>
          <w:tcPr>
            <w:tcW w:w="2160" w:type="dxa"/>
            <w:noWrap/>
            <w:hideMark/>
          </w:tcPr>
          <w:p w14:paraId="2C4B0968" w14:textId="77777777" w:rsidR="00585243" w:rsidRPr="00D71FA0" w:rsidRDefault="00585243" w:rsidP="00796256">
            <w:pPr>
              <w:pStyle w:val="TableText"/>
              <w:rPr>
                <w:noProof w:val="0"/>
              </w:rPr>
            </w:pPr>
            <w:r w:rsidRPr="00D71FA0">
              <w:rPr>
                <w:noProof w:val="0"/>
              </w:rPr>
              <w:t>0 ≤ a &lt; 0.2</w:t>
            </w:r>
          </w:p>
        </w:tc>
        <w:tc>
          <w:tcPr>
            <w:tcW w:w="1257" w:type="dxa"/>
            <w:tcBorders>
              <w:top w:val="nil"/>
              <w:left w:val="nil"/>
              <w:bottom w:val="nil"/>
              <w:right w:val="nil"/>
            </w:tcBorders>
            <w:shd w:val="clear" w:color="auto" w:fill="auto"/>
            <w:noWrap/>
            <w:vAlign w:val="bottom"/>
          </w:tcPr>
          <w:p w14:paraId="55B4A170" w14:textId="77777777" w:rsidR="00585243" w:rsidRPr="00D71FA0" w:rsidRDefault="00585243" w:rsidP="00796256">
            <w:pPr>
              <w:pStyle w:val="TableText"/>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0DA22A8B" w14:textId="77777777" w:rsidR="00585243" w:rsidRPr="00D71FA0" w:rsidRDefault="00585243" w:rsidP="00796256">
            <w:pPr>
              <w:pStyle w:val="TableText"/>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2146DCB5" w14:textId="77777777" w:rsidR="00585243" w:rsidRPr="00D71FA0" w:rsidRDefault="00585243" w:rsidP="00796256">
            <w:pPr>
              <w:pStyle w:val="TableText"/>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368DC6CC" w14:textId="77777777" w:rsidR="00585243" w:rsidRPr="00D71FA0" w:rsidRDefault="00585243" w:rsidP="00796256">
            <w:pPr>
              <w:pStyle w:val="TableText"/>
              <w:ind w:right="288"/>
              <w:rPr>
                <w:noProof w:val="0"/>
              </w:rPr>
            </w:pPr>
            <w:r w:rsidRPr="00D71FA0">
              <w:rPr>
                <w:noProof w:val="0"/>
                <w:color w:val="000000"/>
              </w:rPr>
              <w:t>3</w:t>
            </w:r>
          </w:p>
        </w:tc>
      </w:tr>
      <w:tr w:rsidR="00585243" w:rsidRPr="00D71FA0" w14:paraId="4C84FA37" w14:textId="77777777" w:rsidTr="00796256">
        <w:trPr>
          <w:trHeight w:val="300"/>
        </w:trPr>
        <w:tc>
          <w:tcPr>
            <w:tcW w:w="2160" w:type="dxa"/>
            <w:noWrap/>
            <w:hideMark/>
          </w:tcPr>
          <w:p w14:paraId="271B0828" w14:textId="77777777" w:rsidR="00585243" w:rsidRPr="00D71FA0" w:rsidRDefault="00585243" w:rsidP="00796256">
            <w:pPr>
              <w:pStyle w:val="TableText"/>
              <w:rPr>
                <w:noProof w:val="0"/>
              </w:rPr>
            </w:pPr>
            <w:r w:rsidRPr="00D71FA0">
              <w:rPr>
                <w:noProof w:val="0"/>
              </w:rPr>
              <w:t>0.2 ≤ a &lt; 0.4</w:t>
            </w:r>
          </w:p>
        </w:tc>
        <w:tc>
          <w:tcPr>
            <w:tcW w:w="1257" w:type="dxa"/>
            <w:tcBorders>
              <w:top w:val="nil"/>
              <w:left w:val="nil"/>
              <w:bottom w:val="nil"/>
              <w:right w:val="nil"/>
            </w:tcBorders>
            <w:shd w:val="clear" w:color="auto" w:fill="auto"/>
            <w:noWrap/>
            <w:vAlign w:val="bottom"/>
          </w:tcPr>
          <w:p w14:paraId="5314B462" w14:textId="77777777" w:rsidR="00585243" w:rsidRPr="00D71FA0" w:rsidRDefault="00585243" w:rsidP="00796256">
            <w:pPr>
              <w:pStyle w:val="TableText"/>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5C58E2E0" w14:textId="77777777" w:rsidR="00585243" w:rsidRPr="00D71FA0" w:rsidRDefault="00585243" w:rsidP="00796256">
            <w:pPr>
              <w:pStyle w:val="TableText"/>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59048BF5" w14:textId="77777777" w:rsidR="00585243" w:rsidRPr="00D71FA0" w:rsidRDefault="00585243" w:rsidP="00796256">
            <w:pPr>
              <w:pStyle w:val="TableText"/>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1E7A1504"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4410BDD2" w14:textId="77777777" w:rsidTr="00796256">
        <w:trPr>
          <w:trHeight w:val="300"/>
        </w:trPr>
        <w:tc>
          <w:tcPr>
            <w:tcW w:w="2160" w:type="dxa"/>
            <w:noWrap/>
            <w:hideMark/>
          </w:tcPr>
          <w:p w14:paraId="247FFFED" w14:textId="77777777" w:rsidR="00585243" w:rsidRPr="00D71FA0" w:rsidRDefault="00585243" w:rsidP="00796256">
            <w:pPr>
              <w:pStyle w:val="TableText"/>
              <w:rPr>
                <w:noProof w:val="0"/>
              </w:rPr>
            </w:pPr>
            <w:r w:rsidRPr="00D71FA0">
              <w:rPr>
                <w:noProof w:val="0"/>
              </w:rPr>
              <w:t>0.4 ≤ a &lt; 0.6</w:t>
            </w:r>
          </w:p>
        </w:tc>
        <w:tc>
          <w:tcPr>
            <w:tcW w:w="1257" w:type="dxa"/>
            <w:tcBorders>
              <w:top w:val="nil"/>
              <w:left w:val="nil"/>
              <w:bottom w:val="nil"/>
              <w:right w:val="nil"/>
            </w:tcBorders>
            <w:shd w:val="clear" w:color="auto" w:fill="auto"/>
            <w:noWrap/>
            <w:vAlign w:val="bottom"/>
          </w:tcPr>
          <w:p w14:paraId="5D89E8CF" w14:textId="77777777" w:rsidR="00585243" w:rsidRPr="00D71FA0" w:rsidRDefault="00585243" w:rsidP="00796256">
            <w:pPr>
              <w:pStyle w:val="TableText"/>
              <w:ind w:right="288"/>
              <w:rPr>
                <w:noProof w:val="0"/>
              </w:rPr>
            </w:pPr>
            <w:r w:rsidRPr="00D71FA0">
              <w:rPr>
                <w:noProof w:val="0"/>
                <w:color w:val="000000"/>
              </w:rPr>
              <w:t>8</w:t>
            </w:r>
          </w:p>
        </w:tc>
        <w:tc>
          <w:tcPr>
            <w:tcW w:w="1257" w:type="dxa"/>
            <w:tcBorders>
              <w:top w:val="nil"/>
              <w:left w:val="nil"/>
              <w:bottom w:val="nil"/>
              <w:right w:val="nil"/>
            </w:tcBorders>
            <w:shd w:val="clear" w:color="auto" w:fill="auto"/>
            <w:noWrap/>
            <w:vAlign w:val="bottom"/>
          </w:tcPr>
          <w:p w14:paraId="0EB53281" w14:textId="77777777" w:rsidR="00585243" w:rsidRPr="00D71FA0" w:rsidRDefault="00585243" w:rsidP="00796256">
            <w:pPr>
              <w:pStyle w:val="TableText"/>
              <w:ind w:right="288"/>
              <w:rPr>
                <w:noProof w:val="0"/>
              </w:rPr>
            </w:pPr>
            <w:r w:rsidRPr="00D71FA0">
              <w:rPr>
                <w:noProof w:val="0"/>
                <w:color w:val="000000"/>
              </w:rPr>
              <w:t>8</w:t>
            </w:r>
          </w:p>
        </w:tc>
        <w:tc>
          <w:tcPr>
            <w:tcW w:w="2160" w:type="dxa"/>
            <w:tcBorders>
              <w:top w:val="nil"/>
              <w:left w:val="nil"/>
              <w:bottom w:val="nil"/>
              <w:right w:val="nil"/>
            </w:tcBorders>
            <w:shd w:val="clear" w:color="auto" w:fill="auto"/>
            <w:noWrap/>
            <w:vAlign w:val="bottom"/>
          </w:tcPr>
          <w:p w14:paraId="585F4884" w14:textId="77777777" w:rsidR="00585243" w:rsidRPr="00D71FA0" w:rsidRDefault="00585243" w:rsidP="00796256">
            <w:pPr>
              <w:pStyle w:val="TableText"/>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5A6DDEFF" w14:textId="77777777" w:rsidR="00585243" w:rsidRPr="00D71FA0" w:rsidRDefault="00585243" w:rsidP="00796256">
            <w:pPr>
              <w:pStyle w:val="TableText"/>
              <w:ind w:right="288"/>
              <w:rPr>
                <w:noProof w:val="0"/>
              </w:rPr>
            </w:pPr>
            <w:r w:rsidRPr="00D71FA0">
              <w:rPr>
                <w:noProof w:val="0"/>
                <w:color w:val="000000"/>
              </w:rPr>
              <w:t>20</w:t>
            </w:r>
          </w:p>
        </w:tc>
      </w:tr>
      <w:tr w:rsidR="00585243" w:rsidRPr="00D71FA0" w14:paraId="090B894D" w14:textId="77777777" w:rsidTr="00796256">
        <w:trPr>
          <w:trHeight w:val="300"/>
        </w:trPr>
        <w:tc>
          <w:tcPr>
            <w:tcW w:w="2160" w:type="dxa"/>
            <w:noWrap/>
            <w:hideMark/>
          </w:tcPr>
          <w:p w14:paraId="514EEB51" w14:textId="77777777" w:rsidR="00585243" w:rsidRPr="00D71FA0" w:rsidRDefault="00585243" w:rsidP="00796256">
            <w:pPr>
              <w:pStyle w:val="TableText"/>
              <w:rPr>
                <w:noProof w:val="0"/>
              </w:rPr>
            </w:pPr>
            <w:r w:rsidRPr="00D71FA0">
              <w:rPr>
                <w:noProof w:val="0"/>
              </w:rPr>
              <w:t>0.6 ≤ a &lt; 0.8</w:t>
            </w:r>
          </w:p>
        </w:tc>
        <w:tc>
          <w:tcPr>
            <w:tcW w:w="1257" w:type="dxa"/>
            <w:tcBorders>
              <w:top w:val="nil"/>
              <w:left w:val="nil"/>
              <w:bottom w:val="nil"/>
              <w:right w:val="nil"/>
            </w:tcBorders>
            <w:shd w:val="clear" w:color="auto" w:fill="auto"/>
            <w:noWrap/>
            <w:vAlign w:val="bottom"/>
          </w:tcPr>
          <w:p w14:paraId="5BA66DF2" w14:textId="77777777" w:rsidR="00585243" w:rsidRPr="00D71FA0" w:rsidRDefault="00585243" w:rsidP="00796256">
            <w:pPr>
              <w:pStyle w:val="TableText"/>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1AD4CFDB" w14:textId="77777777" w:rsidR="00585243" w:rsidRPr="00D71FA0" w:rsidRDefault="00585243" w:rsidP="00796256">
            <w:pPr>
              <w:pStyle w:val="TableText"/>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7136D075" w14:textId="77777777" w:rsidR="00585243" w:rsidRPr="00D71FA0" w:rsidRDefault="00585243" w:rsidP="00796256">
            <w:pPr>
              <w:pStyle w:val="TableText"/>
              <w:ind w:right="720"/>
              <w:rPr>
                <w:noProof w:val="0"/>
              </w:rPr>
            </w:pPr>
            <w:r w:rsidRPr="00D71FA0">
              <w:rPr>
                <w:noProof w:val="0"/>
                <w:color w:val="000000"/>
              </w:rPr>
              <w:t>11</w:t>
            </w:r>
          </w:p>
        </w:tc>
        <w:tc>
          <w:tcPr>
            <w:tcW w:w="1152" w:type="dxa"/>
            <w:tcBorders>
              <w:top w:val="nil"/>
              <w:left w:val="nil"/>
              <w:bottom w:val="nil"/>
              <w:right w:val="nil"/>
            </w:tcBorders>
            <w:shd w:val="clear" w:color="auto" w:fill="auto"/>
            <w:vAlign w:val="bottom"/>
          </w:tcPr>
          <w:p w14:paraId="5EE818C8" w14:textId="77777777" w:rsidR="00585243" w:rsidRPr="00D71FA0" w:rsidRDefault="00585243" w:rsidP="00796256">
            <w:pPr>
              <w:pStyle w:val="TableText"/>
              <w:ind w:right="288"/>
              <w:rPr>
                <w:noProof w:val="0"/>
              </w:rPr>
            </w:pPr>
            <w:r w:rsidRPr="00D71FA0">
              <w:rPr>
                <w:noProof w:val="0"/>
                <w:color w:val="000000"/>
              </w:rPr>
              <w:t>16</w:t>
            </w:r>
          </w:p>
        </w:tc>
      </w:tr>
      <w:tr w:rsidR="00585243" w:rsidRPr="00D71FA0" w14:paraId="652C9C0C" w14:textId="77777777" w:rsidTr="00796256">
        <w:trPr>
          <w:trHeight w:val="300"/>
        </w:trPr>
        <w:tc>
          <w:tcPr>
            <w:tcW w:w="2160" w:type="dxa"/>
            <w:noWrap/>
            <w:hideMark/>
          </w:tcPr>
          <w:p w14:paraId="1A9EFDE1" w14:textId="77777777" w:rsidR="00585243" w:rsidRPr="00D71FA0" w:rsidRDefault="00585243" w:rsidP="00796256">
            <w:pPr>
              <w:pStyle w:val="TableText"/>
              <w:rPr>
                <w:noProof w:val="0"/>
              </w:rPr>
            </w:pPr>
            <w:r w:rsidRPr="00D71FA0">
              <w:rPr>
                <w:noProof w:val="0"/>
              </w:rPr>
              <w:t>0.8 ≤ a &lt; 1.0</w:t>
            </w:r>
          </w:p>
        </w:tc>
        <w:tc>
          <w:tcPr>
            <w:tcW w:w="1257" w:type="dxa"/>
            <w:tcBorders>
              <w:top w:val="nil"/>
              <w:left w:val="nil"/>
              <w:bottom w:val="nil"/>
              <w:right w:val="nil"/>
            </w:tcBorders>
            <w:shd w:val="clear" w:color="auto" w:fill="auto"/>
            <w:noWrap/>
            <w:vAlign w:val="bottom"/>
          </w:tcPr>
          <w:p w14:paraId="607E6F56" w14:textId="77777777" w:rsidR="00585243" w:rsidRPr="00D71FA0" w:rsidRDefault="00585243" w:rsidP="00796256">
            <w:pPr>
              <w:pStyle w:val="TableText"/>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6D8224D5" w14:textId="77777777" w:rsidR="00585243" w:rsidRPr="00D71FA0" w:rsidRDefault="00585243" w:rsidP="00796256">
            <w:pPr>
              <w:pStyle w:val="TableText"/>
              <w:ind w:right="288"/>
              <w:rPr>
                <w:noProof w:val="0"/>
              </w:rPr>
            </w:pPr>
            <w:r w:rsidRPr="00D71FA0">
              <w:rPr>
                <w:noProof w:val="0"/>
                <w:color w:val="000000"/>
              </w:rPr>
              <w:t>3</w:t>
            </w:r>
          </w:p>
        </w:tc>
        <w:tc>
          <w:tcPr>
            <w:tcW w:w="2160" w:type="dxa"/>
            <w:tcBorders>
              <w:top w:val="nil"/>
              <w:left w:val="nil"/>
              <w:bottom w:val="nil"/>
              <w:right w:val="nil"/>
            </w:tcBorders>
            <w:shd w:val="clear" w:color="auto" w:fill="auto"/>
            <w:noWrap/>
            <w:vAlign w:val="bottom"/>
          </w:tcPr>
          <w:p w14:paraId="34CC037A" w14:textId="77777777" w:rsidR="00585243" w:rsidRPr="00D71FA0" w:rsidRDefault="00585243" w:rsidP="00796256">
            <w:pPr>
              <w:pStyle w:val="TableText"/>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11AE4227"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65B7938A" w14:textId="77777777" w:rsidTr="00796256">
        <w:trPr>
          <w:trHeight w:val="300"/>
        </w:trPr>
        <w:tc>
          <w:tcPr>
            <w:tcW w:w="2160" w:type="dxa"/>
            <w:noWrap/>
            <w:hideMark/>
          </w:tcPr>
          <w:p w14:paraId="7B6B55F1" w14:textId="77777777" w:rsidR="00585243" w:rsidRPr="00D71FA0" w:rsidRDefault="00585243" w:rsidP="00796256">
            <w:pPr>
              <w:pStyle w:val="TableText"/>
              <w:rPr>
                <w:noProof w:val="0"/>
              </w:rPr>
            </w:pPr>
            <w:r w:rsidRPr="00D71FA0">
              <w:rPr>
                <w:noProof w:val="0"/>
              </w:rPr>
              <w:t>1.0 ≤ a &lt; 1.2</w:t>
            </w:r>
          </w:p>
        </w:tc>
        <w:tc>
          <w:tcPr>
            <w:tcW w:w="1257" w:type="dxa"/>
            <w:tcBorders>
              <w:top w:val="nil"/>
              <w:left w:val="nil"/>
              <w:bottom w:val="nil"/>
              <w:right w:val="nil"/>
            </w:tcBorders>
            <w:shd w:val="clear" w:color="auto" w:fill="auto"/>
            <w:noWrap/>
            <w:vAlign w:val="bottom"/>
          </w:tcPr>
          <w:p w14:paraId="5FCCF9BB" w14:textId="77777777" w:rsidR="00585243" w:rsidRPr="00D71FA0" w:rsidRDefault="00585243" w:rsidP="00796256">
            <w:pPr>
              <w:pStyle w:val="TableText"/>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55956C73"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06E58BC" w14:textId="77777777" w:rsidR="00585243" w:rsidRPr="00D71FA0" w:rsidRDefault="00585243" w:rsidP="00796256">
            <w:pPr>
              <w:pStyle w:val="TableText"/>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044EFFCA"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34B0AF96" w14:textId="77777777" w:rsidTr="00796256">
        <w:trPr>
          <w:trHeight w:val="300"/>
        </w:trPr>
        <w:tc>
          <w:tcPr>
            <w:tcW w:w="2160" w:type="dxa"/>
            <w:noWrap/>
            <w:hideMark/>
          </w:tcPr>
          <w:p w14:paraId="4EA406F3" w14:textId="77777777" w:rsidR="00585243" w:rsidRPr="00D71FA0" w:rsidRDefault="00585243" w:rsidP="00796256">
            <w:pPr>
              <w:pStyle w:val="TableText"/>
              <w:rPr>
                <w:noProof w:val="0"/>
              </w:rPr>
            </w:pPr>
            <w:r w:rsidRPr="00D71FA0">
              <w:rPr>
                <w:noProof w:val="0"/>
              </w:rPr>
              <w:t>1.2 ≤ a &lt; 1.4</w:t>
            </w:r>
          </w:p>
        </w:tc>
        <w:tc>
          <w:tcPr>
            <w:tcW w:w="1257" w:type="dxa"/>
            <w:tcBorders>
              <w:top w:val="nil"/>
              <w:left w:val="nil"/>
              <w:bottom w:val="nil"/>
              <w:right w:val="nil"/>
            </w:tcBorders>
            <w:shd w:val="clear" w:color="auto" w:fill="auto"/>
            <w:noWrap/>
            <w:vAlign w:val="bottom"/>
          </w:tcPr>
          <w:p w14:paraId="05AB6EC0"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1CC46064"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4B2AF5A" w14:textId="77777777" w:rsidR="00585243" w:rsidRPr="00D71FA0" w:rsidRDefault="00585243" w:rsidP="00796256">
            <w:pPr>
              <w:pStyle w:val="TableText"/>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45FDCD10"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3D10EDDE" w14:textId="77777777" w:rsidTr="00796256">
        <w:trPr>
          <w:trHeight w:val="300"/>
        </w:trPr>
        <w:tc>
          <w:tcPr>
            <w:tcW w:w="2160" w:type="dxa"/>
            <w:noWrap/>
            <w:hideMark/>
          </w:tcPr>
          <w:p w14:paraId="794CDFFC" w14:textId="77777777" w:rsidR="00585243" w:rsidRPr="00D71FA0" w:rsidRDefault="00585243" w:rsidP="00796256">
            <w:pPr>
              <w:pStyle w:val="TableText"/>
              <w:rPr>
                <w:noProof w:val="0"/>
              </w:rPr>
            </w:pPr>
            <w:r w:rsidRPr="00D71FA0">
              <w:rPr>
                <w:noProof w:val="0"/>
              </w:rPr>
              <w:t>1.4 ≤ a &lt; 1.6</w:t>
            </w:r>
          </w:p>
        </w:tc>
        <w:tc>
          <w:tcPr>
            <w:tcW w:w="1257" w:type="dxa"/>
            <w:tcBorders>
              <w:top w:val="nil"/>
              <w:left w:val="nil"/>
              <w:bottom w:val="nil"/>
              <w:right w:val="nil"/>
            </w:tcBorders>
            <w:shd w:val="clear" w:color="auto" w:fill="auto"/>
            <w:noWrap/>
            <w:vAlign w:val="bottom"/>
          </w:tcPr>
          <w:p w14:paraId="1539C63A"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64766653" w14:textId="77777777" w:rsidR="00585243" w:rsidRPr="00D71FA0" w:rsidRDefault="00585243" w:rsidP="00796256">
            <w:pPr>
              <w:pStyle w:val="TableText"/>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2D407464"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CBDEBEF"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1896A08C" w14:textId="77777777" w:rsidTr="00796256">
        <w:trPr>
          <w:trHeight w:val="300"/>
        </w:trPr>
        <w:tc>
          <w:tcPr>
            <w:tcW w:w="2160" w:type="dxa"/>
            <w:noWrap/>
            <w:hideMark/>
          </w:tcPr>
          <w:p w14:paraId="4D822069" w14:textId="77777777" w:rsidR="00585243" w:rsidRPr="00D71FA0" w:rsidRDefault="00585243" w:rsidP="00796256">
            <w:pPr>
              <w:pStyle w:val="TableText"/>
              <w:rPr>
                <w:noProof w:val="0"/>
              </w:rPr>
            </w:pPr>
            <w:r w:rsidRPr="00D71FA0">
              <w:rPr>
                <w:noProof w:val="0"/>
              </w:rPr>
              <w:t>1.6 ≤ a &lt; 1.8</w:t>
            </w:r>
          </w:p>
        </w:tc>
        <w:tc>
          <w:tcPr>
            <w:tcW w:w="1257" w:type="dxa"/>
            <w:tcBorders>
              <w:top w:val="nil"/>
              <w:left w:val="nil"/>
              <w:bottom w:val="nil"/>
              <w:right w:val="nil"/>
            </w:tcBorders>
            <w:shd w:val="clear" w:color="auto" w:fill="auto"/>
            <w:noWrap/>
            <w:vAlign w:val="bottom"/>
          </w:tcPr>
          <w:p w14:paraId="14222FEB"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E9500B1"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5487A97"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893C919"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24A79B2" w14:textId="77777777" w:rsidTr="00796256">
        <w:trPr>
          <w:trHeight w:val="300"/>
        </w:trPr>
        <w:tc>
          <w:tcPr>
            <w:tcW w:w="2160" w:type="dxa"/>
            <w:noWrap/>
            <w:hideMark/>
          </w:tcPr>
          <w:p w14:paraId="6599D3E1" w14:textId="77777777" w:rsidR="00585243" w:rsidRPr="00D71FA0" w:rsidRDefault="00585243" w:rsidP="00796256">
            <w:pPr>
              <w:pStyle w:val="TableText"/>
              <w:rPr>
                <w:noProof w:val="0"/>
              </w:rPr>
            </w:pPr>
            <w:r w:rsidRPr="00D71FA0">
              <w:rPr>
                <w:noProof w:val="0"/>
              </w:rPr>
              <w:t>1.8 ≤ a &lt; 2.0</w:t>
            </w:r>
          </w:p>
        </w:tc>
        <w:tc>
          <w:tcPr>
            <w:tcW w:w="1257" w:type="dxa"/>
            <w:tcBorders>
              <w:top w:val="nil"/>
              <w:left w:val="nil"/>
              <w:bottom w:val="nil"/>
              <w:right w:val="nil"/>
            </w:tcBorders>
            <w:shd w:val="clear" w:color="auto" w:fill="auto"/>
            <w:noWrap/>
            <w:vAlign w:val="bottom"/>
          </w:tcPr>
          <w:p w14:paraId="59624158"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971A84F"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0852A24A"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5289E36"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0FF8A943" w14:textId="77777777" w:rsidTr="00796256">
        <w:trPr>
          <w:trHeight w:val="300"/>
        </w:trPr>
        <w:tc>
          <w:tcPr>
            <w:tcW w:w="2160" w:type="dxa"/>
            <w:tcBorders>
              <w:bottom w:val="single" w:sz="4" w:space="0" w:color="auto"/>
            </w:tcBorders>
            <w:noWrap/>
            <w:hideMark/>
          </w:tcPr>
          <w:p w14:paraId="5E2B9A13" w14:textId="77777777" w:rsidR="00585243" w:rsidRPr="00D71FA0" w:rsidRDefault="00585243" w:rsidP="00796256">
            <w:pPr>
              <w:pStyle w:val="TableText"/>
              <w:rPr>
                <w:noProof w:val="0"/>
              </w:rPr>
            </w:pPr>
            <w:r w:rsidRPr="00D71FA0">
              <w:rPr>
                <w:noProof w:val="0"/>
              </w:rPr>
              <w:t>a ≥ 2.0</w:t>
            </w:r>
          </w:p>
        </w:tc>
        <w:tc>
          <w:tcPr>
            <w:tcW w:w="1257" w:type="dxa"/>
            <w:tcBorders>
              <w:top w:val="nil"/>
              <w:left w:val="nil"/>
              <w:bottom w:val="single" w:sz="4" w:space="0" w:color="auto"/>
              <w:right w:val="nil"/>
            </w:tcBorders>
            <w:shd w:val="clear" w:color="auto" w:fill="auto"/>
            <w:noWrap/>
            <w:vAlign w:val="bottom"/>
          </w:tcPr>
          <w:p w14:paraId="49C2A0C5"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4A9E858D"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3E763FD9"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597C4890"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507C970" w14:textId="77777777" w:rsidTr="00796256">
        <w:trPr>
          <w:trHeight w:val="300"/>
        </w:trPr>
        <w:tc>
          <w:tcPr>
            <w:tcW w:w="2160" w:type="dxa"/>
            <w:tcBorders>
              <w:top w:val="single" w:sz="4" w:space="0" w:color="auto"/>
              <w:bottom w:val="nil"/>
            </w:tcBorders>
            <w:noWrap/>
            <w:hideMark/>
          </w:tcPr>
          <w:p w14:paraId="518226DC" w14:textId="77777777" w:rsidR="00585243" w:rsidRPr="00D71FA0" w:rsidRDefault="00585243"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0919B69E" w14:textId="77777777" w:rsidR="00585243" w:rsidRPr="00D71FA0" w:rsidRDefault="00585243" w:rsidP="00796256">
            <w:pPr>
              <w:pStyle w:val="TableText"/>
              <w:ind w:right="288"/>
              <w:rPr>
                <w:noProof w:val="0"/>
              </w:rPr>
            </w:pPr>
            <w:r w:rsidRPr="00D71FA0">
              <w:rPr>
                <w:noProof w:val="0"/>
                <w:color w:val="000000"/>
              </w:rPr>
              <w:t>0.14</w:t>
            </w:r>
          </w:p>
        </w:tc>
        <w:tc>
          <w:tcPr>
            <w:tcW w:w="1257" w:type="dxa"/>
            <w:tcBorders>
              <w:top w:val="single" w:sz="4" w:space="0" w:color="auto"/>
              <w:left w:val="nil"/>
              <w:bottom w:val="nil"/>
              <w:right w:val="nil"/>
            </w:tcBorders>
            <w:shd w:val="clear" w:color="auto" w:fill="auto"/>
            <w:noWrap/>
            <w:vAlign w:val="bottom"/>
          </w:tcPr>
          <w:p w14:paraId="3A7F8611" w14:textId="77777777" w:rsidR="00585243" w:rsidRPr="00D71FA0" w:rsidRDefault="00585243" w:rsidP="00796256">
            <w:pPr>
              <w:pStyle w:val="TableText"/>
              <w:ind w:right="288"/>
              <w:rPr>
                <w:noProof w:val="0"/>
              </w:rPr>
            </w:pPr>
            <w:r w:rsidRPr="00D71FA0">
              <w:rPr>
                <w:noProof w:val="0"/>
                <w:color w:val="000000"/>
              </w:rPr>
              <w:t>0.15</w:t>
            </w:r>
          </w:p>
        </w:tc>
        <w:tc>
          <w:tcPr>
            <w:tcW w:w="2160" w:type="dxa"/>
            <w:tcBorders>
              <w:top w:val="single" w:sz="4" w:space="0" w:color="auto"/>
              <w:left w:val="nil"/>
              <w:bottom w:val="nil"/>
              <w:right w:val="nil"/>
            </w:tcBorders>
            <w:shd w:val="clear" w:color="auto" w:fill="auto"/>
            <w:noWrap/>
            <w:vAlign w:val="bottom"/>
          </w:tcPr>
          <w:p w14:paraId="49471CA2" w14:textId="77777777" w:rsidR="00585243" w:rsidRPr="00D71FA0" w:rsidRDefault="00585243" w:rsidP="00796256">
            <w:pPr>
              <w:pStyle w:val="TableText"/>
              <w:ind w:right="720"/>
              <w:rPr>
                <w:noProof w:val="0"/>
              </w:rPr>
            </w:pPr>
            <w:r w:rsidRPr="00D71FA0">
              <w:rPr>
                <w:noProof w:val="0"/>
                <w:color w:val="000000"/>
              </w:rPr>
              <w:t>0.14</w:t>
            </w:r>
          </w:p>
        </w:tc>
        <w:tc>
          <w:tcPr>
            <w:tcW w:w="1152" w:type="dxa"/>
            <w:tcBorders>
              <w:top w:val="single" w:sz="4" w:space="0" w:color="auto"/>
              <w:left w:val="nil"/>
              <w:bottom w:val="nil"/>
              <w:right w:val="nil"/>
            </w:tcBorders>
            <w:shd w:val="clear" w:color="auto" w:fill="auto"/>
            <w:vAlign w:val="bottom"/>
          </w:tcPr>
          <w:p w14:paraId="48224041" w14:textId="77777777" w:rsidR="00585243" w:rsidRPr="00D71FA0" w:rsidRDefault="00585243" w:rsidP="00796256">
            <w:pPr>
              <w:pStyle w:val="TableText"/>
              <w:ind w:right="288"/>
              <w:rPr>
                <w:noProof w:val="0"/>
              </w:rPr>
            </w:pPr>
            <w:r w:rsidRPr="00D71FA0">
              <w:rPr>
                <w:noProof w:val="0"/>
                <w:color w:val="000000"/>
              </w:rPr>
              <w:t>0.14</w:t>
            </w:r>
          </w:p>
        </w:tc>
      </w:tr>
      <w:tr w:rsidR="00585243" w:rsidRPr="00D71FA0" w14:paraId="6659962B" w14:textId="77777777" w:rsidTr="00796256">
        <w:trPr>
          <w:trHeight w:val="300"/>
        </w:trPr>
        <w:tc>
          <w:tcPr>
            <w:tcW w:w="2160" w:type="dxa"/>
            <w:tcBorders>
              <w:top w:val="nil"/>
            </w:tcBorders>
            <w:noWrap/>
            <w:hideMark/>
          </w:tcPr>
          <w:p w14:paraId="76C7C6FE" w14:textId="77777777" w:rsidR="00585243" w:rsidRPr="00D71FA0" w:rsidRDefault="00585243"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692A0165" w14:textId="77777777" w:rsidR="00585243" w:rsidRPr="00D71FA0" w:rsidRDefault="00585243" w:rsidP="00796256">
            <w:pPr>
              <w:pStyle w:val="TableText"/>
              <w:ind w:right="288"/>
              <w:rPr>
                <w:noProof w:val="0"/>
              </w:rPr>
            </w:pPr>
            <w:r w:rsidRPr="00D71FA0">
              <w:rPr>
                <w:noProof w:val="0"/>
                <w:color w:val="000000"/>
              </w:rPr>
              <w:t>1.16</w:t>
            </w:r>
          </w:p>
        </w:tc>
        <w:tc>
          <w:tcPr>
            <w:tcW w:w="1257" w:type="dxa"/>
            <w:tcBorders>
              <w:top w:val="nil"/>
              <w:left w:val="nil"/>
              <w:bottom w:val="nil"/>
              <w:right w:val="nil"/>
            </w:tcBorders>
            <w:shd w:val="clear" w:color="auto" w:fill="auto"/>
            <w:noWrap/>
            <w:vAlign w:val="bottom"/>
          </w:tcPr>
          <w:p w14:paraId="0B847B1A" w14:textId="77777777" w:rsidR="00585243" w:rsidRPr="00D71FA0" w:rsidRDefault="00585243" w:rsidP="00796256">
            <w:pPr>
              <w:pStyle w:val="TableText"/>
              <w:ind w:right="288"/>
              <w:rPr>
                <w:noProof w:val="0"/>
              </w:rPr>
            </w:pPr>
            <w:r w:rsidRPr="00D71FA0">
              <w:rPr>
                <w:noProof w:val="0"/>
                <w:color w:val="000000"/>
              </w:rPr>
              <w:t>1.56</w:t>
            </w:r>
          </w:p>
        </w:tc>
        <w:tc>
          <w:tcPr>
            <w:tcW w:w="2160" w:type="dxa"/>
            <w:tcBorders>
              <w:top w:val="nil"/>
              <w:left w:val="nil"/>
              <w:bottom w:val="nil"/>
              <w:right w:val="nil"/>
            </w:tcBorders>
            <w:shd w:val="clear" w:color="auto" w:fill="auto"/>
            <w:noWrap/>
            <w:vAlign w:val="bottom"/>
          </w:tcPr>
          <w:p w14:paraId="74734E23" w14:textId="77777777" w:rsidR="00585243" w:rsidRPr="00D71FA0" w:rsidRDefault="00585243" w:rsidP="00796256">
            <w:pPr>
              <w:pStyle w:val="TableText"/>
              <w:ind w:right="720"/>
              <w:rPr>
                <w:noProof w:val="0"/>
              </w:rPr>
            </w:pPr>
            <w:r w:rsidRPr="00D71FA0">
              <w:rPr>
                <w:noProof w:val="0"/>
                <w:color w:val="000000"/>
              </w:rPr>
              <w:t>1.30</w:t>
            </w:r>
          </w:p>
        </w:tc>
        <w:tc>
          <w:tcPr>
            <w:tcW w:w="1152" w:type="dxa"/>
            <w:tcBorders>
              <w:top w:val="nil"/>
              <w:left w:val="nil"/>
              <w:bottom w:val="nil"/>
              <w:right w:val="nil"/>
            </w:tcBorders>
            <w:shd w:val="clear" w:color="auto" w:fill="auto"/>
            <w:vAlign w:val="bottom"/>
          </w:tcPr>
          <w:p w14:paraId="06898FAD" w14:textId="77777777" w:rsidR="00585243" w:rsidRPr="00D71FA0" w:rsidRDefault="00585243" w:rsidP="00796256">
            <w:pPr>
              <w:pStyle w:val="TableText"/>
              <w:ind w:right="288"/>
              <w:rPr>
                <w:noProof w:val="0"/>
              </w:rPr>
            </w:pPr>
            <w:r w:rsidRPr="00D71FA0">
              <w:rPr>
                <w:noProof w:val="0"/>
                <w:color w:val="000000"/>
              </w:rPr>
              <w:t>1.56</w:t>
            </w:r>
          </w:p>
        </w:tc>
      </w:tr>
      <w:tr w:rsidR="00585243" w:rsidRPr="00D71FA0" w14:paraId="65796138" w14:textId="77777777" w:rsidTr="00796256">
        <w:trPr>
          <w:trHeight w:val="300"/>
        </w:trPr>
        <w:tc>
          <w:tcPr>
            <w:tcW w:w="2160" w:type="dxa"/>
            <w:noWrap/>
            <w:hideMark/>
          </w:tcPr>
          <w:p w14:paraId="15E2E3EA" w14:textId="77777777" w:rsidR="00585243" w:rsidRPr="00D71FA0" w:rsidRDefault="00585243"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3C4E37E3" w14:textId="77777777" w:rsidR="00585243" w:rsidRPr="00D71FA0" w:rsidRDefault="00585243" w:rsidP="00796256">
            <w:pPr>
              <w:pStyle w:val="TableText"/>
              <w:ind w:right="288"/>
              <w:rPr>
                <w:noProof w:val="0"/>
              </w:rPr>
            </w:pPr>
            <w:r w:rsidRPr="00D71FA0">
              <w:rPr>
                <w:noProof w:val="0"/>
                <w:color w:val="000000"/>
              </w:rPr>
              <w:t>0.69</w:t>
            </w:r>
          </w:p>
        </w:tc>
        <w:tc>
          <w:tcPr>
            <w:tcW w:w="1257" w:type="dxa"/>
            <w:tcBorders>
              <w:top w:val="nil"/>
              <w:left w:val="nil"/>
              <w:bottom w:val="nil"/>
              <w:right w:val="nil"/>
            </w:tcBorders>
            <w:shd w:val="clear" w:color="auto" w:fill="auto"/>
            <w:noWrap/>
            <w:vAlign w:val="bottom"/>
          </w:tcPr>
          <w:p w14:paraId="1FC2DBEE" w14:textId="77777777" w:rsidR="00585243" w:rsidRPr="00D71FA0" w:rsidRDefault="00585243" w:rsidP="00796256">
            <w:pPr>
              <w:pStyle w:val="TableText"/>
              <w:ind w:right="288"/>
              <w:rPr>
                <w:noProof w:val="0"/>
              </w:rPr>
            </w:pPr>
            <w:r w:rsidRPr="00D71FA0">
              <w:rPr>
                <w:noProof w:val="0"/>
                <w:color w:val="000000"/>
              </w:rPr>
              <w:t>0.64</w:t>
            </w:r>
          </w:p>
        </w:tc>
        <w:tc>
          <w:tcPr>
            <w:tcW w:w="2160" w:type="dxa"/>
            <w:tcBorders>
              <w:top w:val="nil"/>
              <w:left w:val="nil"/>
              <w:bottom w:val="nil"/>
              <w:right w:val="nil"/>
            </w:tcBorders>
            <w:shd w:val="clear" w:color="auto" w:fill="auto"/>
            <w:noWrap/>
            <w:vAlign w:val="bottom"/>
          </w:tcPr>
          <w:p w14:paraId="117BF27C" w14:textId="77777777" w:rsidR="00585243" w:rsidRPr="00D71FA0" w:rsidRDefault="00585243" w:rsidP="00796256">
            <w:pPr>
              <w:pStyle w:val="TableText"/>
              <w:ind w:right="720"/>
              <w:rPr>
                <w:noProof w:val="0"/>
              </w:rPr>
            </w:pPr>
            <w:r w:rsidRPr="00D71FA0">
              <w:rPr>
                <w:noProof w:val="0"/>
                <w:color w:val="000000"/>
              </w:rPr>
              <w:t>0.66</w:t>
            </w:r>
          </w:p>
        </w:tc>
        <w:tc>
          <w:tcPr>
            <w:tcW w:w="1152" w:type="dxa"/>
            <w:tcBorders>
              <w:top w:val="nil"/>
              <w:left w:val="nil"/>
              <w:bottom w:val="nil"/>
              <w:right w:val="nil"/>
            </w:tcBorders>
            <w:shd w:val="clear" w:color="auto" w:fill="auto"/>
            <w:vAlign w:val="bottom"/>
          </w:tcPr>
          <w:p w14:paraId="5B123B4A" w14:textId="77777777" w:rsidR="00585243" w:rsidRPr="00D71FA0" w:rsidRDefault="00585243" w:rsidP="00796256">
            <w:pPr>
              <w:pStyle w:val="TableText"/>
              <w:ind w:right="288"/>
              <w:rPr>
                <w:noProof w:val="0"/>
              </w:rPr>
            </w:pPr>
            <w:r w:rsidRPr="00D71FA0">
              <w:rPr>
                <w:noProof w:val="0"/>
                <w:color w:val="000000"/>
              </w:rPr>
              <w:t>0.66</w:t>
            </w:r>
          </w:p>
        </w:tc>
      </w:tr>
      <w:tr w:rsidR="00585243" w:rsidRPr="00D71FA0" w14:paraId="7A7C04AD" w14:textId="77777777" w:rsidTr="00796256">
        <w:trPr>
          <w:trHeight w:val="300"/>
        </w:trPr>
        <w:tc>
          <w:tcPr>
            <w:tcW w:w="2160" w:type="dxa"/>
            <w:tcBorders>
              <w:bottom w:val="single" w:sz="4" w:space="0" w:color="auto"/>
            </w:tcBorders>
            <w:noWrap/>
            <w:hideMark/>
          </w:tcPr>
          <w:p w14:paraId="7C938B4A" w14:textId="77777777" w:rsidR="00585243" w:rsidRPr="00D71FA0" w:rsidRDefault="00585243"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43538FF1" w14:textId="77777777" w:rsidR="00585243" w:rsidRPr="00D71FA0" w:rsidRDefault="00585243" w:rsidP="00796256">
            <w:pPr>
              <w:pStyle w:val="TableText"/>
              <w:ind w:right="288"/>
              <w:rPr>
                <w:noProof w:val="0"/>
              </w:rPr>
            </w:pPr>
            <w:r w:rsidRPr="00D71FA0">
              <w:rPr>
                <w:noProof w:val="0"/>
                <w:color w:val="000000"/>
              </w:rPr>
              <w:t>0.30</w:t>
            </w:r>
          </w:p>
        </w:tc>
        <w:tc>
          <w:tcPr>
            <w:tcW w:w="1257" w:type="dxa"/>
            <w:tcBorders>
              <w:top w:val="nil"/>
              <w:left w:val="nil"/>
              <w:bottom w:val="single" w:sz="4" w:space="0" w:color="auto"/>
              <w:right w:val="nil"/>
            </w:tcBorders>
            <w:shd w:val="clear" w:color="auto" w:fill="auto"/>
            <w:noWrap/>
            <w:vAlign w:val="bottom"/>
          </w:tcPr>
          <w:p w14:paraId="77C5E657" w14:textId="77777777" w:rsidR="00585243" w:rsidRPr="00D71FA0" w:rsidRDefault="00585243" w:rsidP="00796256">
            <w:pPr>
              <w:pStyle w:val="TableText"/>
              <w:ind w:right="288"/>
              <w:rPr>
                <w:noProof w:val="0"/>
              </w:rPr>
            </w:pPr>
            <w:r w:rsidRPr="00D71FA0">
              <w:rPr>
                <w:noProof w:val="0"/>
                <w:color w:val="000000"/>
              </w:rPr>
              <w:t>0.33</w:t>
            </w:r>
          </w:p>
        </w:tc>
        <w:tc>
          <w:tcPr>
            <w:tcW w:w="2160" w:type="dxa"/>
            <w:tcBorders>
              <w:top w:val="nil"/>
              <w:left w:val="nil"/>
              <w:bottom w:val="single" w:sz="4" w:space="0" w:color="auto"/>
              <w:right w:val="nil"/>
            </w:tcBorders>
            <w:shd w:val="clear" w:color="auto" w:fill="auto"/>
            <w:noWrap/>
            <w:vAlign w:val="bottom"/>
          </w:tcPr>
          <w:p w14:paraId="7E2296FB" w14:textId="77777777" w:rsidR="00585243" w:rsidRPr="00D71FA0" w:rsidRDefault="00585243" w:rsidP="00796256">
            <w:pPr>
              <w:pStyle w:val="TableText"/>
              <w:ind w:right="720"/>
              <w:rPr>
                <w:noProof w:val="0"/>
              </w:rPr>
            </w:pPr>
            <w:r w:rsidRPr="00D71FA0">
              <w:rPr>
                <w:noProof w:val="0"/>
                <w:color w:val="000000"/>
              </w:rPr>
              <w:t>0.28</w:t>
            </w:r>
          </w:p>
        </w:tc>
        <w:tc>
          <w:tcPr>
            <w:tcW w:w="1152" w:type="dxa"/>
            <w:tcBorders>
              <w:top w:val="nil"/>
              <w:left w:val="nil"/>
              <w:bottom w:val="single" w:sz="4" w:space="0" w:color="auto"/>
              <w:right w:val="nil"/>
            </w:tcBorders>
            <w:shd w:val="clear" w:color="auto" w:fill="auto"/>
            <w:vAlign w:val="bottom"/>
          </w:tcPr>
          <w:p w14:paraId="1007134C" w14:textId="77777777" w:rsidR="00585243" w:rsidRPr="00D71FA0" w:rsidRDefault="00585243" w:rsidP="00796256">
            <w:pPr>
              <w:pStyle w:val="TableText"/>
              <w:ind w:right="288"/>
              <w:rPr>
                <w:noProof w:val="0"/>
              </w:rPr>
            </w:pPr>
            <w:r w:rsidRPr="00D71FA0">
              <w:rPr>
                <w:noProof w:val="0"/>
                <w:color w:val="000000"/>
              </w:rPr>
              <w:t>0.30</w:t>
            </w:r>
          </w:p>
        </w:tc>
      </w:tr>
      <w:tr w:rsidR="00585243" w:rsidRPr="00D71FA0" w14:paraId="72E9DB0C" w14:textId="77777777" w:rsidTr="00796256">
        <w:trPr>
          <w:trHeight w:val="300"/>
        </w:trPr>
        <w:tc>
          <w:tcPr>
            <w:tcW w:w="2160" w:type="dxa"/>
            <w:tcBorders>
              <w:top w:val="single" w:sz="4" w:space="0" w:color="auto"/>
              <w:bottom w:val="single" w:sz="12" w:space="0" w:color="auto"/>
            </w:tcBorders>
            <w:noWrap/>
            <w:hideMark/>
          </w:tcPr>
          <w:p w14:paraId="02CC584A" w14:textId="77777777" w:rsidR="00585243" w:rsidRPr="00D71FA0" w:rsidRDefault="00585243"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7463B0AC" w14:textId="77777777" w:rsidR="00585243" w:rsidRPr="00D71FA0" w:rsidRDefault="00585243" w:rsidP="00796256">
            <w:pPr>
              <w:pStyle w:val="TableText"/>
              <w:ind w:right="288"/>
              <w:rPr>
                <w:b/>
                <w:noProof w:val="0"/>
              </w:rPr>
            </w:pPr>
            <w:r w:rsidRPr="00D71FA0">
              <w:rPr>
                <w:b/>
                <w:noProof w:val="0"/>
                <w:color w:val="000000"/>
              </w:rPr>
              <w:t>22</w:t>
            </w:r>
          </w:p>
        </w:tc>
        <w:tc>
          <w:tcPr>
            <w:tcW w:w="1257" w:type="dxa"/>
            <w:tcBorders>
              <w:top w:val="single" w:sz="4" w:space="0" w:color="auto"/>
              <w:left w:val="nil"/>
              <w:bottom w:val="single" w:sz="12" w:space="0" w:color="auto"/>
              <w:right w:val="nil"/>
            </w:tcBorders>
            <w:shd w:val="clear" w:color="auto" w:fill="auto"/>
            <w:noWrap/>
            <w:vAlign w:val="bottom"/>
          </w:tcPr>
          <w:p w14:paraId="2F7DB39E" w14:textId="77777777" w:rsidR="00585243" w:rsidRPr="00D71FA0" w:rsidRDefault="00585243" w:rsidP="00796256">
            <w:pPr>
              <w:pStyle w:val="TableText"/>
              <w:ind w:right="288"/>
              <w:rPr>
                <w:b/>
                <w:noProof w:val="0"/>
              </w:rPr>
            </w:pPr>
            <w:r w:rsidRPr="00D71FA0">
              <w:rPr>
                <w:b/>
                <w:noProof w:val="0"/>
                <w:color w:val="000000"/>
              </w:rPr>
              <w:t>17</w:t>
            </w:r>
          </w:p>
        </w:tc>
        <w:tc>
          <w:tcPr>
            <w:tcW w:w="2160" w:type="dxa"/>
            <w:tcBorders>
              <w:top w:val="single" w:sz="4" w:space="0" w:color="auto"/>
              <w:left w:val="nil"/>
              <w:bottom w:val="single" w:sz="12" w:space="0" w:color="auto"/>
              <w:right w:val="nil"/>
            </w:tcBorders>
            <w:shd w:val="clear" w:color="auto" w:fill="auto"/>
            <w:noWrap/>
            <w:vAlign w:val="bottom"/>
          </w:tcPr>
          <w:p w14:paraId="04608BFE" w14:textId="77777777" w:rsidR="00585243" w:rsidRPr="00D71FA0" w:rsidRDefault="00585243" w:rsidP="00796256">
            <w:pPr>
              <w:pStyle w:val="TableText"/>
              <w:ind w:right="720"/>
              <w:rPr>
                <w:b/>
                <w:noProof w:val="0"/>
              </w:rPr>
            </w:pPr>
            <w:r w:rsidRPr="00D71FA0">
              <w:rPr>
                <w:b/>
                <w:noProof w:val="0"/>
                <w:color w:val="000000"/>
              </w:rPr>
              <w:t>23</w:t>
            </w:r>
          </w:p>
        </w:tc>
        <w:tc>
          <w:tcPr>
            <w:tcW w:w="1152" w:type="dxa"/>
            <w:tcBorders>
              <w:top w:val="single" w:sz="4" w:space="0" w:color="auto"/>
              <w:left w:val="nil"/>
              <w:bottom w:val="single" w:sz="12" w:space="0" w:color="auto"/>
              <w:right w:val="nil"/>
            </w:tcBorders>
            <w:shd w:val="clear" w:color="auto" w:fill="auto"/>
            <w:vAlign w:val="bottom"/>
          </w:tcPr>
          <w:p w14:paraId="06E74FB7" w14:textId="77777777" w:rsidR="00585243" w:rsidRPr="00D71FA0" w:rsidRDefault="00585243" w:rsidP="00796256">
            <w:pPr>
              <w:pStyle w:val="TableText"/>
              <w:ind w:right="288"/>
              <w:rPr>
                <w:b/>
                <w:noProof w:val="0"/>
              </w:rPr>
            </w:pPr>
            <w:r w:rsidRPr="00D71FA0">
              <w:rPr>
                <w:b/>
                <w:noProof w:val="0"/>
                <w:color w:val="000000"/>
              </w:rPr>
              <w:t>62</w:t>
            </w:r>
          </w:p>
        </w:tc>
      </w:tr>
    </w:tbl>
    <w:p w14:paraId="2B311F31" w14:textId="2CAE15D3" w:rsidR="00F3615E" w:rsidRPr="00D71FA0" w:rsidRDefault="00F3615E" w:rsidP="00E506EA">
      <w:pPr>
        <w:pStyle w:val="Heading3"/>
        <w:pageBreakBefore/>
        <w:numPr>
          <w:ilvl w:val="0"/>
          <w:numId w:val="0"/>
        </w:numPr>
        <w:ind w:left="446" w:hanging="446"/>
        <w:rPr>
          <w:color w:val="auto"/>
        </w:rPr>
      </w:pPr>
      <w:bookmarkStart w:id="1356" w:name="_Appendix_7.D:_Item"/>
      <w:bookmarkStart w:id="1357" w:name="_Toc92180439"/>
      <w:bookmarkStart w:id="1358" w:name="_Toc103172750"/>
      <w:bookmarkEnd w:id="1356"/>
      <w:r w:rsidRPr="00D71FA0">
        <w:rPr>
          <w:color w:val="auto"/>
        </w:rPr>
        <w:lastRenderedPageBreak/>
        <w:t xml:space="preserve">Appendix 7.D: </w:t>
      </w:r>
      <w:r w:rsidR="00A17EED" w:rsidRPr="00D71FA0">
        <w:rPr>
          <w:color w:val="auto"/>
        </w:rPr>
        <w:t>Item Difficulty Parameter Distribution</w:t>
      </w:r>
      <w:bookmarkEnd w:id="1357"/>
      <w:bookmarkEnd w:id="1358"/>
    </w:p>
    <w:p w14:paraId="3B4630F9" w14:textId="77777777" w:rsidR="00B70E1C" w:rsidRPr="00D71FA0" w:rsidRDefault="00B70E1C" w:rsidP="00796256">
      <w:pPr>
        <w:ind w:hanging="144"/>
        <w:rPr>
          <w:b/>
          <w:bCs/>
          <w:color w:val="auto"/>
        </w:rPr>
      </w:pPr>
      <w:r w:rsidRPr="00D71FA0">
        <w:rPr>
          <w:b/>
          <w:bCs/>
          <w:color w:val="auto"/>
        </w:rPr>
        <w:t>Note:</w:t>
      </w:r>
    </w:p>
    <w:p w14:paraId="0ED189E4" w14:textId="77777777" w:rsidR="00B70E1C" w:rsidRPr="00D71FA0" w:rsidRDefault="00B70E1C" w:rsidP="00796256">
      <w:r w:rsidRPr="00D71FA0">
        <w:t>Item types are as follows:</w:t>
      </w:r>
    </w:p>
    <w:p w14:paraId="17A3A39B" w14:textId="77777777" w:rsidR="00B70E1C" w:rsidRPr="00D71FA0" w:rsidRDefault="00B70E1C" w:rsidP="00B70E1C">
      <w:pPr>
        <w:pStyle w:val="bullets2-one"/>
        <w:numPr>
          <w:ilvl w:val="0"/>
          <w:numId w:val="87"/>
        </w:numPr>
        <w:spacing w:before="10"/>
        <w:rPr>
          <w:color w:val="auto"/>
        </w:rPr>
      </w:pPr>
      <w:r w:rsidRPr="00D71FA0">
        <w:rPr>
          <w:color w:val="auto"/>
        </w:rPr>
        <w:t>MC = Multiple-choice item</w:t>
      </w:r>
    </w:p>
    <w:p w14:paraId="7BC8387D" w14:textId="77777777" w:rsidR="00B70E1C" w:rsidRPr="00D71FA0" w:rsidRDefault="00B70E1C" w:rsidP="00B70E1C">
      <w:pPr>
        <w:pStyle w:val="bullets2-one"/>
        <w:numPr>
          <w:ilvl w:val="0"/>
          <w:numId w:val="87"/>
        </w:numPr>
        <w:spacing w:before="10"/>
        <w:rPr>
          <w:color w:val="auto"/>
        </w:rPr>
      </w:pPr>
      <w:r w:rsidRPr="00D71FA0">
        <w:rPr>
          <w:color w:val="auto"/>
        </w:rPr>
        <w:t>CR = Constructed-response item</w:t>
      </w:r>
    </w:p>
    <w:p w14:paraId="4B2C02AE" w14:textId="77777777" w:rsidR="00B70E1C" w:rsidRPr="00D71FA0" w:rsidRDefault="00B70E1C" w:rsidP="00B70E1C">
      <w:pPr>
        <w:pStyle w:val="bullets2-one"/>
        <w:numPr>
          <w:ilvl w:val="0"/>
          <w:numId w:val="87"/>
        </w:numPr>
        <w:spacing w:before="10"/>
        <w:rPr>
          <w:color w:val="auto"/>
        </w:rPr>
      </w:pPr>
      <w:r w:rsidRPr="00D71FA0">
        <w:rPr>
          <w:color w:val="auto"/>
        </w:rPr>
        <w:t>TEI = Technology-enhanced item</w:t>
      </w:r>
    </w:p>
    <w:p w14:paraId="726F9D02" w14:textId="77777777" w:rsidR="00B70E1C" w:rsidRPr="00D71FA0" w:rsidRDefault="00B70E1C" w:rsidP="00B70E1C">
      <w:pPr>
        <w:pStyle w:val="bullets2-one"/>
        <w:numPr>
          <w:ilvl w:val="0"/>
          <w:numId w:val="87"/>
        </w:numPr>
        <w:spacing w:before="10"/>
        <w:rPr>
          <w:color w:val="auto"/>
        </w:rPr>
      </w:pPr>
      <w:r w:rsidRPr="00D71FA0">
        <w:rPr>
          <w:color w:val="auto"/>
        </w:rPr>
        <w:t>Composite = Composite item (an item type that includes multiple parts)</w:t>
      </w:r>
    </w:p>
    <w:p w14:paraId="3EE740B9" w14:textId="77777777" w:rsidR="00B70E1C" w:rsidRPr="00D71FA0" w:rsidRDefault="00B70E1C" w:rsidP="00796256">
      <w:pPr>
        <w:pStyle w:val="Caption"/>
      </w:pPr>
      <w:bookmarkStart w:id="1359" w:name="_Ref103082495"/>
      <w:bookmarkStart w:id="1360" w:name="_Toc83900562"/>
      <w:bookmarkStart w:id="1361" w:name="_Toc103172909"/>
      <w:r w:rsidRPr="00D71FA0">
        <w:t>Table 7.D.</w:t>
      </w:r>
      <w:fldSimple w:instr=" SEQ Table_7.D. \* ARABIC ">
        <w:r w:rsidRPr="00D71FA0">
          <w:t>1</w:t>
        </w:r>
      </w:fldSimple>
      <w:bookmarkEnd w:id="1359"/>
      <w:r w:rsidRPr="00D71FA0">
        <w:t xml:space="preserve">  Item Difficulty Parameter Distribution by Item Type for Grade Five</w:t>
      </w:r>
      <w:bookmarkEnd w:id="1360"/>
      <w:bookmarkEnd w:id="1361"/>
    </w:p>
    <w:tbl>
      <w:tblPr>
        <w:tblStyle w:val="TRs"/>
        <w:tblW w:w="7445" w:type="dxa"/>
        <w:tblLook w:val="04A0" w:firstRow="1" w:lastRow="0" w:firstColumn="1" w:lastColumn="0" w:noHBand="0" w:noVBand="1"/>
        <w:tblDescription w:val="Item Difficulty Parameter Distribution by Item Type for Grade Five"/>
      </w:tblPr>
      <w:tblGrid>
        <w:gridCol w:w="2151"/>
        <w:gridCol w:w="864"/>
        <w:gridCol w:w="864"/>
        <w:gridCol w:w="864"/>
        <w:gridCol w:w="1550"/>
        <w:gridCol w:w="1152"/>
      </w:tblGrid>
      <w:tr w:rsidR="00B70E1C" w:rsidRPr="00D71FA0" w14:paraId="011A82B2" w14:textId="77777777" w:rsidTr="00796256">
        <w:trPr>
          <w:cnfStyle w:val="100000000000" w:firstRow="1" w:lastRow="0" w:firstColumn="0" w:lastColumn="0" w:oddVBand="0" w:evenVBand="0" w:oddHBand="0" w:evenHBand="0" w:firstRowFirstColumn="0" w:firstRowLastColumn="0" w:lastRowFirstColumn="0" w:lastRowLastColumn="0"/>
        </w:trPr>
        <w:tc>
          <w:tcPr>
            <w:tcW w:w="2151" w:type="dxa"/>
            <w:noWrap/>
            <w:hideMark/>
          </w:tcPr>
          <w:p w14:paraId="48AAE1BB" w14:textId="77777777" w:rsidR="00B70E1C" w:rsidRPr="00D71FA0" w:rsidRDefault="00B70E1C" w:rsidP="00796256">
            <w:pPr>
              <w:pStyle w:val="TableHead"/>
              <w:rPr>
                <w:b w:val="0"/>
                <w:noProof w:val="0"/>
              </w:rPr>
            </w:pPr>
            <w:r w:rsidRPr="00D71FA0">
              <w:rPr>
                <w:noProof w:val="0"/>
              </w:rPr>
              <w:t>IRT-</w:t>
            </w:r>
            <w:r w:rsidRPr="00D71FA0">
              <w:rPr>
                <w:i/>
                <w:iCs/>
                <w:noProof w:val="0"/>
              </w:rPr>
              <w:t>b</w:t>
            </w:r>
            <w:r w:rsidRPr="00D71FA0">
              <w:rPr>
                <w:noProof w:val="0"/>
              </w:rPr>
              <w:t xml:space="preserve"> Range</w:t>
            </w:r>
          </w:p>
        </w:tc>
        <w:tc>
          <w:tcPr>
            <w:tcW w:w="864" w:type="dxa"/>
            <w:noWrap/>
            <w:hideMark/>
          </w:tcPr>
          <w:p w14:paraId="5EA2ABAF" w14:textId="77777777" w:rsidR="00B70E1C" w:rsidRPr="00D71FA0" w:rsidRDefault="00B70E1C" w:rsidP="00796256">
            <w:pPr>
              <w:pStyle w:val="TableHead"/>
              <w:rPr>
                <w:b w:val="0"/>
                <w:noProof w:val="0"/>
              </w:rPr>
            </w:pPr>
            <w:r w:rsidRPr="00D71FA0">
              <w:rPr>
                <w:noProof w:val="0"/>
              </w:rPr>
              <w:t>MC</w:t>
            </w:r>
          </w:p>
        </w:tc>
        <w:tc>
          <w:tcPr>
            <w:tcW w:w="864" w:type="dxa"/>
            <w:noWrap/>
            <w:hideMark/>
          </w:tcPr>
          <w:p w14:paraId="21A12FDE" w14:textId="77777777" w:rsidR="00B70E1C" w:rsidRPr="00D71FA0" w:rsidRDefault="00B70E1C" w:rsidP="00796256">
            <w:pPr>
              <w:pStyle w:val="TableHead"/>
              <w:rPr>
                <w:b w:val="0"/>
                <w:noProof w:val="0"/>
              </w:rPr>
            </w:pPr>
            <w:r w:rsidRPr="00D71FA0">
              <w:rPr>
                <w:noProof w:val="0"/>
              </w:rPr>
              <w:t>CR</w:t>
            </w:r>
          </w:p>
        </w:tc>
        <w:tc>
          <w:tcPr>
            <w:tcW w:w="864" w:type="dxa"/>
            <w:noWrap/>
            <w:hideMark/>
          </w:tcPr>
          <w:p w14:paraId="3FB62294" w14:textId="77777777" w:rsidR="00B70E1C" w:rsidRPr="00D71FA0" w:rsidRDefault="00B70E1C" w:rsidP="00796256">
            <w:pPr>
              <w:pStyle w:val="TableHead"/>
              <w:rPr>
                <w:b w:val="0"/>
                <w:noProof w:val="0"/>
              </w:rPr>
            </w:pPr>
            <w:r w:rsidRPr="00D71FA0">
              <w:rPr>
                <w:noProof w:val="0"/>
              </w:rPr>
              <w:t>TEI</w:t>
            </w:r>
          </w:p>
        </w:tc>
        <w:tc>
          <w:tcPr>
            <w:tcW w:w="1550" w:type="dxa"/>
          </w:tcPr>
          <w:p w14:paraId="495953D1" w14:textId="77777777" w:rsidR="00B70E1C" w:rsidRPr="00D71FA0" w:rsidRDefault="00B70E1C" w:rsidP="00796256">
            <w:pPr>
              <w:pStyle w:val="TableHead"/>
              <w:rPr>
                <w:b w:val="0"/>
                <w:noProof w:val="0"/>
              </w:rPr>
            </w:pPr>
            <w:r w:rsidRPr="00D71FA0">
              <w:rPr>
                <w:noProof w:val="0"/>
              </w:rPr>
              <w:t>Composite</w:t>
            </w:r>
          </w:p>
        </w:tc>
        <w:tc>
          <w:tcPr>
            <w:tcW w:w="1152" w:type="dxa"/>
          </w:tcPr>
          <w:p w14:paraId="02F160C8" w14:textId="77777777" w:rsidR="00B70E1C" w:rsidRPr="00D71FA0" w:rsidRDefault="00B70E1C" w:rsidP="00796256">
            <w:pPr>
              <w:pStyle w:val="TableHead"/>
              <w:rPr>
                <w:b w:val="0"/>
                <w:noProof w:val="0"/>
              </w:rPr>
            </w:pPr>
            <w:r w:rsidRPr="00D71FA0">
              <w:rPr>
                <w:noProof w:val="0"/>
              </w:rPr>
              <w:t>Number of Items</w:t>
            </w:r>
          </w:p>
        </w:tc>
      </w:tr>
      <w:tr w:rsidR="00B70E1C" w:rsidRPr="00D71FA0" w14:paraId="3105BD62" w14:textId="77777777" w:rsidTr="00796256">
        <w:trPr>
          <w:trHeight w:val="300"/>
        </w:trPr>
        <w:tc>
          <w:tcPr>
            <w:tcW w:w="2151" w:type="dxa"/>
            <w:tcBorders>
              <w:top w:val="single" w:sz="4" w:space="0" w:color="auto"/>
            </w:tcBorders>
            <w:noWrap/>
            <w:hideMark/>
          </w:tcPr>
          <w:p w14:paraId="71149651" w14:textId="77777777" w:rsidR="00B70E1C" w:rsidRPr="00D71FA0" w:rsidRDefault="00B70E1C" w:rsidP="00796256">
            <w:pPr>
              <w:pStyle w:val="TableText"/>
              <w:rPr>
                <w:noProof w:val="0"/>
              </w:rPr>
            </w:pPr>
            <w:r w:rsidRPr="00D71FA0">
              <w:rPr>
                <w:noProof w:val="0"/>
              </w:rPr>
              <w:t>b &lt; −3.5</w:t>
            </w:r>
          </w:p>
        </w:tc>
        <w:tc>
          <w:tcPr>
            <w:tcW w:w="864" w:type="dxa"/>
            <w:tcBorders>
              <w:top w:val="single" w:sz="4" w:space="0" w:color="auto"/>
              <w:left w:val="nil"/>
              <w:bottom w:val="nil"/>
              <w:right w:val="nil"/>
            </w:tcBorders>
            <w:shd w:val="clear" w:color="auto" w:fill="auto"/>
            <w:noWrap/>
            <w:vAlign w:val="bottom"/>
          </w:tcPr>
          <w:p w14:paraId="3DD7A658" w14:textId="77777777" w:rsidR="00B70E1C" w:rsidRPr="00D71FA0" w:rsidRDefault="00B70E1C"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15154D9F" w14:textId="77777777" w:rsidR="00B70E1C" w:rsidRPr="00D71FA0" w:rsidRDefault="00B70E1C"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6D4F8375" w14:textId="77777777" w:rsidR="00B70E1C" w:rsidRPr="00D71FA0" w:rsidRDefault="00B70E1C" w:rsidP="00796256">
            <w:pPr>
              <w:pStyle w:val="TableText"/>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1E731046"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3F440F24"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162DA3EC" w14:textId="77777777" w:rsidTr="00796256">
        <w:trPr>
          <w:trHeight w:val="300"/>
        </w:trPr>
        <w:tc>
          <w:tcPr>
            <w:tcW w:w="2151" w:type="dxa"/>
            <w:noWrap/>
            <w:hideMark/>
          </w:tcPr>
          <w:p w14:paraId="443F2242" w14:textId="77777777" w:rsidR="00B70E1C" w:rsidRPr="00D71FA0" w:rsidRDefault="00B70E1C" w:rsidP="00796256">
            <w:pPr>
              <w:pStyle w:val="TableText"/>
              <w:rPr>
                <w:noProof w:val="0"/>
              </w:rPr>
            </w:pPr>
            <w:r w:rsidRPr="00D71FA0">
              <w:rPr>
                <w:noProof w:val="0"/>
              </w:rPr>
              <w:t>−3.5 ≤ b &lt; −3.0</w:t>
            </w:r>
          </w:p>
        </w:tc>
        <w:tc>
          <w:tcPr>
            <w:tcW w:w="864" w:type="dxa"/>
            <w:tcBorders>
              <w:top w:val="nil"/>
              <w:left w:val="nil"/>
              <w:bottom w:val="nil"/>
              <w:right w:val="nil"/>
            </w:tcBorders>
            <w:shd w:val="clear" w:color="auto" w:fill="auto"/>
            <w:noWrap/>
            <w:vAlign w:val="bottom"/>
          </w:tcPr>
          <w:p w14:paraId="451206A8"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F963C36"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190D403"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4C223C40"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86E2FD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1FDF40B2" w14:textId="77777777" w:rsidTr="00796256">
        <w:trPr>
          <w:trHeight w:val="300"/>
        </w:trPr>
        <w:tc>
          <w:tcPr>
            <w:tcW w:w="2151" w:type="dxa"/>
            <w:noWrap/>
            <w:hideMark/>
          </w:tcPr>
          <w:p w14:paraId="6FF64848" w14:textId="77777777" w:rsidR="00B70E1C" w:rsidRPr="00D71FA0" w:rsidRDefault="00B70E1C" w:rsidP="00796256">
            <w:pPr>
              <w:pStyle w:val="TableText"/>
              <w:rPr>
                <w:noProof w:val="0"/>
              </w:rPr>
            </w:pPr>
            <w:r w:rsidRPr="00D71FA0">
              <w:rPr>
                <w:noProof w:val="0"/>
              </w:rPr>
              <w:t>−3.0 ≤ b &lt; −2.5</w:t>
            </w:r>
          </w:p>
        </w:tc>
        <w:tc>
          <w:tcPr>
            <w:tcW w:w="864" w:type="dxa"/>
            <w:tcBorders>
              <w:top w:val="nil"/>
              <w:left w:val="nil"/>
              <w:bottom w:val="nil"/>
              <w:right w:val="nil"/>
            </w:tcBorders>
            <w:shd w:val="clear" w:color="auto" w:fill="auto"/>
            <w:noWrap/>
            <w:vAlign w:val="bottom"/>
          </w:tcPr>
          <w:p w14:paraId="563FF129"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E13873C"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7E3804BA"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461A3E31"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7D0C9EB"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494579BF" w14:textId="77777777" w:rsidTr="00796256">
        <w:trPr>
          <w:trHeight w:val="300"/>
        </w:trPr>
        <w:tc>
          <w:tcPr>
            <w:tcW w:w="2151" w:type="dxa"/>
            <w:noWrap/>
            <w:hideMark/>
          </w:tcPr>
          <w:p w14:paraId="52C1BE1C" w14:textId="77777777" w:rsidR="00B70E1C" w:rsidRPr="00D71FA0" w:rsidRDefault="00B70E1C" w:rsidP="00796256">
            <w:pPr>
              <w:pStyle w:val="TableText"/>
              <w:rPr>
                <w:noProof w:val="0"/>
              </w:rPr>
            </w:pPr>
            <w:r w:rsidRPr="00D71FA0">
              <w:rPr>
                <w:noProof w:val="0"/>
              </w:rPr>
              <w:t>−2.5 ≤ b &lt; −2.0</w:t>
            </w:r>
          </w:p>
        </w:tc>
        <w:tc>
          <w:tcPr>
            <w:tcW w:w="864" w:type="dxa"/>
            <w:tcBorders>
              <w:top w:val="nil"/>
              <w:left w:val="nil"/>
              <w:bottom w:val="nil"/>
              <w:right w:val="nil"/>
            </w:tcBorders>
            <w:shd w:val="clear" w:color="auto" w:fill="auto"/>
            <w:noWrap/>
            <w:vAlign w:val="bottom"/>
          </w:tcPr>
          <w:p w14:paraId="6DA72304"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FF75168"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DFACD7D"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69A9EB8E"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6BE9ACD"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70D959AE" w14:textId="77777777" w:rsidTr="00796256">
        <w:trPr>
          <w:trHeight w:val="300"/>
        </w:trPr>
        <w:tc>
          <w:tcPr>
            <w:tcW w:w="2151" w:type="dxa"/>
            <w:noWrap/>
            <w:hideMark/>
          </w:tcPr>
          <w:p w14:paraId="095C74F9" w14:textId="77777777" w:rsidR="00B70E1C" w:rsidRPr="00D71FA0" w:rsidRDefault="00B70E1C" w:rsidP="00796256">
            <w:pPr>
              <w:pStyle w:val="TableText"/>
              <w:rPr>
                <w:noProof w:val="0"/>
              </w:rPr>
            </w:pPr>
            <w:r w:rsidRPr="00D71FA0">
              <w:rPr>
                <w:noProof w:val="0"/>
              </w:rPr>
              <w:t>−2.0 ≤ b &lt; −1.5</w:t>
            </w:r>
          </w:p>
        </w:tc>
        <w:tc>
          <w:tcPr>
            <w:tcW w:w="864" w:type="dxa"/>
            <w:tcBorders>
              <w:top w:val="nil"/>
              <w:left w:val="nil"/>
              <w:bottom w:val="nil"/>
              <w:right w:val="nil"/>
            </w:tcBorders>
            <w:shd w:val="clear" w:color="auto" w:fill="auto"/>
            <w:noWrap/>
            <w:vAlign w:val="bottom"/>
          </w:tcPr>
          <w:p w14:paraId="3B002D1A"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0CF2493"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75BAE4FB"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1DEF5943"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2401E5C" w14:textId="77777777" w:rsidR="00B70E1C" w:rsidRPr="00D71FA0" w:rsidRDefault="00B70E1C" w:rsidP="00796256">
            <w:pPr>
              <w:pStyle w:val="TableText"/>
              <w:ind w:right="288"/>
              <w:rPr>
                <w:noProof w:val="0"/>
              </w:rPr>
            </w:pPr>
            <w:r w:rsidRPr="00D71FA0">
              <w:rPr>
                <w:noProof w:val="0"/>
                <w:color w:val="000000"/>
              </w:rPr>
              <w:t>4</w:t>
            </w:r>
          </w:p>
        </w:tc>
      </w:tr>
      <w:tr w:rsidR="00B70E1C" w:rsidRPr="00D71FA0" w14:paraId="3C646B02" w14:textId="77777777" w:rsidTr="00796256">
        <w:trPr>
          <w:trHeight w:val="300"/>
        </w:trPr>
        <w:tc>
          <w:tcPr>
            <w:tcW w:w="2151" w:type="dxa"/>
            <w:noWrap/>
            <w:hideMark/>
          </w:tcPr>
          <w:p w14:paraId="5D525322" w14:textId="77777777" w:rsidR="00B70E1C" w:rsidRPr="00D71FA0" w:rsidRDefault="00B70E1C" w:rsidP="00796256">
            <w:pPr>
              <w:pStyle w:val="TableText"/>
              <w:rPr>
                <w:noProof w:val="0"/>
              </w:rPr>
            </w:pPr>
            <w:r w:rsidRPr="00D71FA0">
              <w:rPr>
                <w:noProof w:val="0"/>
              </w:rPr>
              <w:t>−1.5 ≤ b &lt; −1.0</w:t>
            </w:r>
          </w:p>
        </w:tc>
        <w:tc>
          <w:tcPr>
            <w:tcW w:w="864" w:type="dxa"/>
            <w:tcBorders>
              <w:top w:val="nil"/>
              <w:left w:val="nil"/>
              <w:bottom w:val="nil"/>
              <w:right w:val="nil"/>
            </w:tcBorders>
            <w:shd w:val="clear" w:color="auto" w:fill="auto"/>
            <w:noWrap/>
            <w:vAlign w:val="bottom"/>
          </w:tcPr>
          <w:p w14:paraId="3A4C37E9" w14:textId="77777777" w:rsidR="00B70E1C" w:rsidRPr="00D71FA0" w:rsidRDefault="00B70E1C"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1909C974"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7821885"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44F374B1"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AD083FD" w14:textId="77777777" w:rsidR="00B70E1C" w:rsidRPr="00D71FA0" w:rsidRDefault="00B70E1C" w:rsidP="00796256">
            <w:pPr>
              <w:pStyle w:val="TableText"/>
              <w:ind w:right="288"/>
              <w:rPr>
                <w:noProof w:val="0"/>
              </w:rPr>
            </w:pPr>
            <w:r w:rsidRPr="00D71FA0">
              <w:rPr>
                <w:noProof w:val="0"/>
                <w:color w:val="000000"/>
              </w:rPr>
              <w:t>5</w:t>
            </w:r>
          </w:p>
        </w:tc>
      </w:tr>
      <w:tr w:rsidR="00B70E1C" w:rsidRPr="00D71FA0" w14:paraId="172A9A82" w14:textId="77777777" w:rsidTr="00796256">
        <w:trPr>
          <w:trHeight w:val="300"/>
        </w:trPr>
        <w:tc>
          <w:tcPr>
            <w:tcW w:w="2151" w:type="dxa"/>
            <w:noWrap/>
            <w:hideMark/>
          </w:tcPr>
          <w:p w14:paraId="736A0D5B" w14:textId="77777777" w:rsidR="00B70E1C" w:rsidRPr="00D71FA0" w:rsidRDefault="00B70E1C" w:rsidP="00796256">
            <w:pPr>
              <w:pStyle w:val="TableText"/>
              <w:rPr>
                <w:noProof w:val="0"/>
              </w:rPr>
            </w:pPr>
            <w:r w:rsidRPr="00D71FA0">
              <w:rPr>
                <w:noProof w:val="0"/>
              </w:rPr>
              <w:t>−1.0 ≤ b &lt; −0.5</w:t>
            </w:r>
          </w:p>
        </w:tc>
        <w:tc>
          <w:tcPr>
            <w:tcW w:w="864" w:type="dxa"/>
            <w:tcBorders>
              <w:top w:val="nil"/>
              <w:left w:val="nil"/>
              <w:bottom w:val="nil"/>
              <w:right w:val="nil"/>
            </w:tcBorders>
            <w:shd w:val="clear" w:color="auto" w:fill="auto"/>
            <w:noWrap/>
            <w:vAlign w:val="bottom"/>
          </w:tcPr>
          <w:p w14:paraId="468F4FE6" w14:textId="77777777" w:rsidR="00B70E1C" w:rsidRPr="00D71FA0" w:rsidRDefault="00B70E1C" w:rsidP="00796256">
            <w:pPr>
              <w:pStyle w:val="TableText"/>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02F8FD81"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2521F443"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22A4833D"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1C4B7DEC" w14:textId="77777777" w:rsidR="00B70E1C" w:rsidRPr="00D71FA0" w:rsidRDefault="00B70E1C" w:rsidP="00796256">
            <w:pPr>
              <w:pStyle w:val="TableText"/>
              <w:ind w:right="288"/>
              <w:rPr>
                <w:noProof w:val="0"/>
              </w:rPr>
            </w:pPr>
            <w:r w:rsidRPr="00D71FA0">
              <w:rPr>
                <w:noProof w:val="0"/>
                <w:color w:val="000000"/>
              </w:rPr>
              <w:t>11</w:t>
            </w:r>
          </w:p>
        </w:tc>
      </w:tr>
      <w:tr w:rsidR="00B70E1C" w:rsidRPr="00D71FA0" w14:paraId="7C86FFB1" w14:textId="77777777" w:rsidTr="00796256">
        <w:trPr>
          <w:trHeight w:val="300"/>
        </w:trPr>
        <w:tc>
          <w:tcPr>
            <w:tcW w:w="2151" w:type="dxa"/>
            <w:noWrap/>
            <w:hideMark/>
          </w:tcPr>
          <w:p w14:paraId="5876238C" w14:textId="77777777" w:rsidR="00B70E1C" w:rsidRPr="00D71FA0" w:rsidRDefault="00B70E1C" w:rsidP="00796256">
            <w:pPr>
              <w:pStyle w:val="TableText"/>
              <w:rPr>
                <w:noProof w:val="0"/>
              </w:rPr>
            </w:pPr>
            <w:r w:rsidRPr="00D71FA0">
              <w:rPr>
                <w:noProof w:val="0"/>
              </w:rPr>
              <w:t>−0.5 ≤ b &lt; 0</w:t>
            </w:r>
          </w:p>
        </w:tc>
        <w:tc>
          <w:tcPr>
            <w:tcW w:w="864" w:type="dxa"/>
            <w:tcBorders>
              <w:top w:val="nil"/>
              <w:left w:val="nil"/>
              <w:bottom w:val="nil"/>
              <w:right w:val="nil"/>
            </w:tcBorders>
            <w:shd w:val="clear" w:color="auto" w:fill="auto"/>
            <w:noWrap/>
            <w:vAlign w:val="bottom"/>
          </w:tcPr>
          <w:p w14:paraId="473EA626" w14:textId="77777777" w:rsidR="00B70E1C" w:rsidRPr="00D71FA0" w:rsidRDefault="00B70E1C" w:rsidP="00796256">
            <w:pPr>
              <w:pStyle w:val="TableText"/>
              <w:rPr>
                <w:noProof w:val="0"/>
              </w:rPr>
            </w:pPr>
            <w:r w:rsidRPr="00D71FA0">
              <w:rPr>
                <w:noProof w:val="0"/>
                <w:color w:val="000000"/>
              </w:rPr>
              <w:t>11</w:t>
            </w:r>
          </w:p>
        </w:tc>
        <w:tc>
          <w:tcPr>
            <w:tcW w:w="864" w:type="dxa"/>
            <w:tcBorders>
              <w:top w:val="nil"/>
              <w:left w:val="nil"/>
              <w:bottom w:val="nil"/>
              <w:right w:val="nil"/>
            </w:tcBorders>
            <w:shd w:val="clear" w:color="auto" w:fill="auto"/>
            <w:noWrap/>
            <w:vAlign w:val="bottom"/>
          </w:tcPr>
          <w:p w14:paraId="4978D60C" w14:textId="77777777" w:rsidR="00B70E1C" w:rsidRPr="00D71FA0" w:rsidRDefault="00B70E1C"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3BB866D2"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2C4D65AD" w14:textId="77777777" w:rsidR="00B70E1C" w:rsidRPr="00D71FA0" w:rsidRDefault="00B70E1C" w:rsidP="00796256">
            <w:pPr>
              <w:pStyle w:val="TableText"/>
              <w:ind w:right="432"/>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30425A17" w14:textId="77777777" w:rsidR="00B70E1C" w:rsidRPr="00D71FA0" w:rsidRDefault="00B70E1C" w:rsidP="00796256">
            <w:pPr>
              <w:pStyle w:val="TableText"/>
              <w:ind w:right="288"/>
              <w:rPr>
                <w:noProof w:val="0"/>
              </w:rPr>
            </w:pPr>
            <w:r w:rsidRPr="00D71FA0">
              <w:rPr>
                <w:noProof w:val="0"/>
                <w:color w:val="000000"/>
              </w:rPr>
              <w:t>20</w:t>
            </w:r>
          </w:p>
        </w:tc>
      </w:tr>
      <w:tr w:rsidR="00B70E1C" w:rsidRPr="00D71FA0" w14:paraId="427A7DDC" w14:textId="77777777" w:rsidTr="00796256">
        <w:trPr>
          <w:trHeight w:val="300"/>
        </w:trPr>
        <w:tc>
          <w:tcPr>
            <w:tcW w:w="2151" w:type="dxa"/>
            <w:noWrap/>
            <w:hideMark/>
          </w:tcPr>
          <w:p w14:paraId="620C133F" w14:textId="77777777" w:rsidR="00B70E1C" w:rsidRPr="00D71FA0" w:rsidRDefault="00B70E1C" w:rsidP="00796256">
            <w:pPr>
              <w:pStyle w:val="TableText"/>
              <w:rPr>
                <w:noProof w:val="0"/>
              </w:rPr>
            </w:pPr>
            <w:r w:rsidRPr="00D71FA0">
              <w:rPr>
                <w:noProof w:val="0"/>
              </w:rPr>
              <w:t>0 ≤ b &lt; 0.5</w:t>
            </w:r>
          </w:p>
        </w:tc>
        <w:tc>
          <w:tcPr>
            <w:tcW w:w="864" w:type="dxa"/>
            <w:tcBorders>
              <w:top w:val="nil"/>
              <w:left w:val="nil"/>
              <w:bottom w:val="nil"/>
              <w:right w:val="nil"/>
            </w:tcBorders>
            <w:shd w:val="clear" w:color="auto" w:fill="auto"/>
            <w:noWrap/>
            <w:vAlign w:val="bottom"/>
          </w:tcPr>
          <w:p w14:paraId="044B5219" w14:textId="77777777" w:rsidR="00B70E1C" w:rsidRPr="00D71FA0" w:rsidRDefault="00B70E1C" w:rsidP="00796256">
            <w:pPr>
              <w:pStyle w:val="TableText"/>
              <w:rPr>
                <w:noProof w:val="0"/>
              </w:rPr>
            </w:pPr>
            <w:r w:rsidRPr="00D71FA0">
              <w:rPr>
                <w:noProof w:val="0"/>
                <w:color w:val="000000"/>
              </w:rPr>
              <w:t>7</w:t>
            </w:r>
          </w:p>
        </w:tc>
        <w:tc>
          <w:tcPr>
            <w:tcW w:w="864" w:type="dxa"/>
            <w:tcBorders>
              <w:top w:val="nil"/>
              <w:left w:val="nil"/>
              <w:bottom w:val="nil"/>
              <w:right w:val="nil"/>
            </w:tcBorders>
            <w:shd w:val="clear" w:color="auto" w:fill="auto"/>
            <w:noWrap/>
            <w:vAlign w:val="bottom"/>
          </w:tcPr>
          <w:p w14:paraId="5899465F" w14:textId="77777777" w:rsidR="00B70E1C" w:rsidRPr="00D71FA0" w:rsidRDefault="00B70E1C"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0B2D9AAF"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6F93DBD3"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16652CF5" w14:textId="77777777" w:rsidR="00B70E1C" w:rsidRPr="00D71FA0" w:rsidRDefault="00B70E1C" w:rsidP="00796256">
            <w:pPr>
              <w:pStyle w:val="TableText"/>
              <w:ind w:right="288"/>
              <w:rPr>
                <w:noProof w:val="0"/>
              </w:rPr>
            </w:pPr>
            <w:r w:rsidRPr="00D71FA0">
              <w:rPr>
                <w:noProof w:val="0"/>
                <w:color w:val="000000"/>
              </w:rPr>
              <w:t>13</w:t>
            </w:r>
          </w:p>
        </w:tc>
      </w:tr>
      <w:tr w:rsidR="00B70E1C" w:rsidRPr="00D71FA0" w14:paraId="09489A2C" w14:textId="77777777" w:rsidTr="00796256">
        <w:trPr>
          <w:trHeight w:val="300"/>
        </w:trPr>
        <w:tc>
          <w:tcPr>
            <w:tcW w:w="2151" w:type="dxa"/>
            <w:noWrap/>
            <w:hideMark/>
          </w:tcPr>
          <w:p w14:paraId="703B2601" w14:textId="77777777" w:rsidR="00B70E1C" w:rsidRPr="00D71FA0" w:rsidRDefault="00B70E1C" w:rsidP="00796256">
            <w:pPr>
              <w:pStyle w:val="TableText"/>
              <w:rPr>
                <w:noProof w:val="0"/>
              </w:rPr>
            </w:pPr>
            <w:r w:rsidRPr="00D71FA0">
              <w:rPr>
                <w:noProof w:val="0"/>
              </w:rPr>
              <w:t>0.5 ≤ b &lt; 1.0</w:t>
            </w:r>
          </w:p>
        </w:tc>
        <w:tc>
          <w:tcPr>
            <w:tcW w:w="864" w:type="dxa"/>
            <w:tcBorders>
              <w:top w:val="nil"/>
              <w:left w:val="nil"/>
              <w:bottom w:val="nil"/>
              <w:right w:val="nil"/>
            </w:tcBorders>
            <w:shd w:val="clear" w:color="auto" w:fill="auto"/>
            <w:noWrap/>
            <w:vAlign w:val="bottom"/>
          </w:tcPr>
          <w:p w14:paraId="282DE056" w14:textId="77777777" w:rsidR="00B70E1C" w:rsidRPr="00D71FA0" w:rsidRDefault="00B70E1C"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03041358"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4E66D11D" w14:textId="77777777" w:rsidR="00B70E1C" w:rsidRPr="00D71FA0" w:rsidRDefault="00B70E1C" w:rsidP="00796256">
            <w:pPr>
              <w:pStyle w:val="TableText"/>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59711D94"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38891A7" w14:textId="77777777" w:rsidR="00B70E1C" w:rsidRPr="00D71FA0" w:rsidRDefault="00B70E1C" w:rsidP="00796256">
            <w:pPr>
              <w:pStyle w:val="TableText"/>
              <w:ind w:right="288"/>
              <w:rPr>
                <w:noProof w:val="0"/>
              </w:rPr>
            </w:pPr>
            <w:r w:rsidRPr="00D71FA0">
              <w:rPr>
                <w:noProof w:val="0"/>
                <w:color w:val="000000"/>
              </w:rPr>
              <w:t>8</w:t>
            </w:r>
          </w:p>
        </w:tc>
      </w:tr>
      <w:tr w:rsidR="00B70E1C" w:rsidRPr="00D71FA0" w14:paraId="20E80F14" w14:textId="77777777" w:rsidTr="00796256">
        <w:trPr>
          <w:trHeight w:val="300"/>
        </w:trPr>
        <w:tc>
          <w:tcPr>
            <w:tcW w:w="2151" w:type="dxa"/>
            <w:noWrap/>
            <w:hideMark/>
          </w:tcPr>
          <w:p w14:paraId="414F500B" w14:textId="77777777" w:rsidR="00B70E1C" w:rsidRPr="00D71FA0" w:rsidRDefault="00B70E1C" w:rsidP="00796256">
            <w:pPr>
              <w:pStyle w:val="TableText"/>
              <w:rPr>
                <w:noProof w:val="0"/>
              </w:rPr>
            </w:pPr>
            <w:r w:rsidRPr="00D71FA0">
              <w:rPr>
                <w:noProof w:val="0"/>
              </w:rPr>
              <w:t>1.0 ≤ b &lt; 1.5</w:t>
            </w:r>
          </w:p>
        </w:tc>
        <w:tc>
          <w:tcPr>
            <w:tcW w:w="864" w:type="dxa"/>
            <w:tcBorders>
              <w:top w:val="nil"/>
              <w:left w:val="nil"/>
              <w:bottom w:val="nil"/>
              <w:right w:val="nil"/>
            </w:tcBorders>
            <w:shd w:val="clear" w:color="auto" w:fill="auto"/>
            <w:noWrap/>
            <w:vAlign w:val="bottom"/>
          </w:tcPr>
          <w:p w14:paraId="1ABE8978" w14:textId="77777777" w:rsidR="00B70E1C" w:rsidRPr="00D71FA0" w:rsidRDefault="00B70E1C"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1AAC8169" w14:textId="77777777" w:rsidR="00B70E1C" w:rsidRPr="00D71FA0" w:rsidRDefault="00B70E1C"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66ED5130" w14:textId="77777777" w:rsidR="00B70E1C" w:rsidRPr="00D71FA0" w:rsidRDefault="00B70E1C"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3950998C"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41F540B" w14:textId="77777777" w:rsidR="00B70E1C" w:rsidRPr="00D71FA0" w:rsidRDefault="00B70E1C" w:rsidP="00796256">
            <w:pPr>
              <w:pStyle w:val="TableText"/>
              <w:ind w:right="288"/>
              <w:rPr>
                <w:noProof w:val="0"/>
              </w:rPr>
            </w:pPr>
            <w:r w:rsidRPr="00D71FA0">
              <w:rPr>
                <w:noProof w:val="0"/>
                <w:color w:val="000000"/>
              </w:rPr>
              <w:t>6</w:t>
            </w:r>
          </w:p>
        </w:tc>
      </w:tr>
      <w:tr w:rsidR="00B70E1C" w:rsidRPr="00D71FA0" w14:paraId="43BC267F" w14:textId="77777777" w:rsidTr="00796256">
        <w:trPr>
          <w:trHeight w:val="300"/>
        </w:trPr>
        <w:tc>
          <w:tcPr>
            <w:tcW w:w="2151" w:type="dxa"/>
            <w:noWrap/>
          </w:tcPr>
          <w:p w14:paraId="01972705" w14:textId="77777777" w:rsidR="00B70E1C" w:rsidRPr="00D71FA0" w:rsidRDefault="00B70E1C" w:rsidP="00796256">
            <w:pPr>
              <w:pStyle w:val="TableText"/>
              <w:rPr>
                <w:noProof w:val="0"/>
              </w:rPr>
            </w:pPr>
            <w:r w:rsidRPr="00D71FA0">
              <w:rPr>
                <w:noProof w:val="0"/>
              </w:rPr>
              <w:t>1.5 ≤ b &lt; 2.0</w:t>
            </w:r>
          </w:p>
        </w:tc>
        <w:tc>
          <w:tcPr>
            <w:tcW w:w="864" w:type="dxa"/>
            <w:tcBorders>
              <w:top w:val="nil"/>
              <w:left w:val="nil"/>
              <w:bottom w:val="nil"/>
              <w:right w:val="nil"/>
            </w:tcBorders>
            <w:shd w:val="clear" w:color="auto" w:fill="auto"/>
            <w:noWrap/>
            <w:vAlign w:val="bottom"/>
          </w:tcPr>
          <w:p w14:paraId="1EC09980"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5DCD7D32"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F48C743" w14:textId="77777777" w:rsidR="00B70E1C" w:rsidRPr="00D71FA0" w:rsidRDefault="00B70E1C"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16111A47"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929CD77" w14:textId="77777777" w:rsidR="00B70E1C" w:rsidRPr="00D71FA0" w:rsidRDefault="00B70E1C" w:rsidP="00796256">
            <w:pPr>
              <w:pStyle w:val="TableText"/>
              <w:ind w:right="288"/>
              <w:rPr>
                <w:noProof w:val="0"/>
              </w:rPr>
            </w:pPr>
            <w:r w:rsidRPr="00D71FA0">
              <w:rPr>
                <w:noProof w:val="0"/>
                <w:color w:val="000000"/>
              </w:rPr>
              <w:t>2</w:t>
            </w:r>
          </w:p>
        </w:tc>
      </w:tr>
      <w:tr w:rsidR="00B70E1C" w:rsidRPr="00D71FA0" w14:paraId="3B73D57F" w14:textId="77777777" w:rsidTr="00796256">
        <w:trPr>
          <w:trHeight w:val="300"/>
        </w:trPr>
        <w:tc>
          <w:tcPr>
            <w:tcW w:w="2151" w:type="dxa"/>
            <w:noWrap/>
          </w:tcPr>
          <w:p w14:paraId="241DAEEE" w14:textId="77777777" w:rsidR="00B70E1C" w:rsidRPr="00D71FA0" w:rsidRDefault="00B70E1C" w:rsidP="00796256">
            <w:pPr>
              <w:pStyle w:val="TableText"/>
              <w:rPr>
                <w:noProof w:val="0"/>
              </w:rPr>
            </w:pPr>
            <w:r w:rsidRPr="00D71FA0">
              <w:rPr>
                <w:noProof w:val="0"/>
              </w:rPr>
              <w:t>2.0 ≤ b &lt; 2.5</w:t>
            </w:r>
          </w:p>
        </w:tc>
        <w:tc>
          <w:tcPr>
            <w:tcW w:w="864" w:type="dxa"/>
            <w:tcBorders>
              <w:top w:val="nil"/>
              <w:left w:val="nil"/>
              <w:bottom w:val="nil"/>
              <w:right w:val="nil"/>
            </w:tcBorders>
            <w:shd w:val="clear" w:color="auto" w:fill="auto"/>
            <w:noWrap/>
            <w:vAlign w:val="bottom"/>
          </w:tcPr>
          <w:p w14:paraId="21CC9D4E"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1BB7FB2"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11E98A5"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1DD2C8A3"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A67CEC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24930971" w14:textId="77777777" w:rsidTr="00796256">
        <w:trPr>
          <w:trHeight w:val="300"/>
        </w:trPr>
        <w:tc>
          <w:tcPr>
            <w:tcW w:w="2151" w:type="dxa"/>
            <w:noWrap/>
          </w:tcPr>
          <w:p w14:paraId="65D24DFD" w14:textId="77777777" w:rsidR="00B70E1C" w:rsidRPr="00D71FA0" w:rsidRDefault="00B70E1C" w:rsidP="00796256">
            <w:pPr>
              <w:pStyle w:val="TableText"/>
              <w:rPr>
                <w:noProof w:val="0"/>
              </w:rPr>
            </w:pPr>
            <w:r w:rsidRPr="00D71FA0">
              <w:rPr>
                <w:noProof w:val="0"/>
              </w:rPr>
              <w:t>2.5 ≤ b &lt; 3.0</w:t>
            </w:r>
          </w:p>
        </w:tc>
        <w:tc>
          <w:tcPr>
            <w:tcW w:w="864" w:type="dxa"/>
            <w:tcBorders>
              <w:top w:val="nil"/>
              <w:left w:val="nil"/>
              <w:bottom w:val="nil"/>
              <w:right w:val="nil"/>
            </w:tcBorders>
            <w:shd w:val="clear" w:color="auto" w:fill="auto"/>
            <w:noWrap/>
            <w:vAlign w:val="bottom"/>
          </w:tcPr>
          <w:p w14:paraId="5006CF7B"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0528317"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87BE84A"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748B3E0A"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CD7F9B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287F41C3" w14:textId="77777777" w:rsidTr="00796256">
        <w:trPr>
          <w:trHeight w:val="300"/>
        </w:trPr>
        <w:tc>
          <w:tcPr>
            <w:tcW w:w="2151" w:type="dxa"/>
            <w:noWrap/>
          </w:tcPr>
          <w:p w14:paraId="37DDFD7B" w14:textId="77777777" w:rsidR="00B70E1C" w:rsidRPr="00D71FA0" w:rsidRDefault="00B70E1C" w:rsidP="00796256">
            <w:pPr>
              <w:pStyle w:val="TableText"/>
              <w:rPr>
                <w:noProof w:val="0"/>
              </w:rPr>
            </w:pPr>
            <w:r w:rsidRPr="00D71FA0">
              <w:rPr>
                <w:noProof w:val="0"/>
              </w:rPr>
              <w:t>3.0 ≤ b &lt; 3.5</w:t>
            </w:r>
          </w:p>
        </w:tc>
        <w:tc>
          <w:tcPr>
            <w:tcW w:w="864" w:type="dxa"/>
            <w:tcBorders>
              <w:top w:val="nil"/>
              <w:left w:val="nil"/>
              <w:bottom w:val="nil"/>
              <w:right w:val="nil"/>
            </w:tcBorders>
            <w:shd w:val="clear" w:color="auto" w:fill="auto"/>
            <w:noWrap/>
            <w:vAlign w:val="bottom"/>
          </w:tcPr>
          <w:p w14:paraId="5A5231D2"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E4E32D6"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90104A6"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771C2406"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D9F049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370B1760" w14:textId="77777777" w:rsidTr="00796256">
        <w:trPr>
          <w:trHeight w:val="300"/>
        </w:trPr>
        <w:tc>
          <w:tcPr>
            <w:tcW w:w="2151" w:type="dxa"/>
            <w:tcBorders>
              <w:bottom w:val="single" w:sz="4" w:space="0" w:color="auto"/>
            </w:tcBorders>
            <w:noWrap/>
            <w:hideMark/>
          </w:tcPr>
          <w:p w14:paraId="350A9ED2" w14:textId="77777777" w:rsidR="00B70E1C" w:rsidRPr="00D71FA0" w:rsidRDefault="00B70E1C" w:rsidP="00796256">
            <w:pPr>
              <w:pStyle w:val="TableText"/>
              <w:rPr>
                <w:noProof w:val="0"/>
              </w:rPr>
            </w:pPr>
            <w:r w:rsidRPr="00D71FA0">
              <w:rPr>
                <w:noProof w:val="0"/>
              </w:rPr>
              <w:t>b ≥ 3.5</w:t>
            </w:r>
          </w:p>
        </w:tc>
        <w:tc>
          <w:tcPr>
            <w:tcW w:w="864" w:type="dxa"/>
            <w:tcBorders>
              <w:top w:val="nil"/>
              <w:left w:val="nil"/>
              <w:bottom w:val="single" w:sz="4" w:space="0" w:color="auto"/>
              <w:right w:val="nil"/>
            </w:tcBorders>
            <w:shd w:val="clear" w:color="auto" w:fill="auto"/>
            <w:noWrap/>
            <w:vAlign w:val="bottom"/>
          </w:tcPr>
          <w:p w14:paraId="737BB4FA"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6BDAE117"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46FA1C60"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041F73CF"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45AA730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5AD05477" w14:textId="77777777" w:rsidTr="00796256">
        <w:trPr>
          <w:trHeight w:val="300"/>
        </w:trPr>
        <w:tc>
          <w:tcPr>
            <w:tcW w:w="2151" w:type="dxa"/>
            <w:tcBorders>
              <w:top w:val="single" w:sz="4" w:space="0" w:color="auto"/>
              <w:bottom w:val="nil"/>
            </w:tcBorders>
            <w:noWrap/>
            <w:hideMark/>
          </w:tcPr>
          <w:p w14:paraId="3F8C9D2F" w14:textId="77777777" w:rsidR="00B70E1C" w:rsidRPr="00D71FA0" w:rsidRDefault="00B70E1C" w:rsidP="00796256">
            <w:pPr>
              <w:pStyle w:val="TableText"/>
              <w:rPr>
                <w:noProof w:val="0"/>
              </w:rPr>
            </w:pPr>
            <w:r w:rsidRPr="00D71FA0">
              <w:rPr>
                <w:noProof w:val="0"/>
              </w:rPr>
              <w:t>Minimum</w:t>
            </w:r>
          </w:p>
        </w:tc>
        <w:tc>
          <w:tcPr>
            <w:tcW w:w="864" w:type="dxa"/>
            <w:tcBorders>
              <w:top w:val="single" w:sz="4" w:space="0" w:color="auto"/>
              <w:left w:val="nil"/>
              <w:bottom w:val="nil"/>
              <w:right w:val="nil"/>
            </w:tcBorders>
            <w:shd w:val="clear" w:color="auto" w:fill="auto"/>
            <w:noWrap/>
            <w:vAlign w:val="bottom"/>
          </w:tcPr>
          <w:p w14:paraId="1076EFB7" w14:textId="77777777" w:rsidR="00B70E1C" w:rsidRPr="00D71FA0" w:rsidRDefault="00B70E1C" w:rsidP="00796256">
            <w:pPr>
              <w:pStyle w:val="TableText"/>
              <w:rPr>
                <w:noProof w:val="0"/>
              </w:rPr>
            </w:pPr>
            <w:r w:rsidRPr="00D71FA0">
              <w:rPr>
                <w:noProof w:val="0"/>
                <w:color w:val="000000"/>
              </w:rPr>
              <w:t>-1.34</w:t>
            </w:r>
          </w:p>
        </w:tc>
        <w:tc>
          <w:tcPr>
            <w:tcW w:w="864" w:type="dxa"/>
            <w:tcBorders>
              <w:top w:val="single" w:sz="4" w:space="0" w:color="auto"/>
              <w:left w:val="nil"/>
              <w:bottom w:val="nil"/>
              <w:right w:val="nil"/>
            </w:tcBorders>
            <w:shd w:val="clear" w:color="auto" w:fill="auto"/>
            <w:noWrap/>
            <w:vAlign w:val="bottom"/>
          </w:tcPr>
          <w:p w14:paraId="3DD6F894" w14:textId="77777777" w:rsidR="00B70E1C" w:rsidRPr="00D71FA0" w:rsidRDefault="00B70E1C" w:rsidP="00796256">
            <w:pPr>
              <w:pStyle w:val="TableText"/>
              <w:rPr>
                <w:noProof w:val="0"/>
              </w:rPr>
            </w:pPr>
            <w:r w:rsidRPr="00D71FA0">
              <w:rPr>
                <w:noProof w:val="0"/>
                <w:color w:val="000000"/>
              </w:rPr>
              <w:t>-0.58</w:t>
            </w:r>
          </w:p>
        </w:tc>
        <w:tc>
          <w:tcPr>
            <w:tcW w:w="864" w:type="dxa"/>
            <w:tcBorders>
              <w:top w:val="single" w:sz="4" w:space="0" w:color="auto"/>
              <w:left w:val="nil"/>
              <w:bottom w:val="nil"/>
              <w:right w:val="nil"/>
            </w:tcBorders>
            <w:shd w:val="clear" w:color="auto" w:fill="auto"/>
            <w:noWrap/>
            <w:vAlign w:val="bottom"/>
          </w:tcPr>
          <w:p w14:paraId="7B0B08F9" w14:textId="77777777" w:rsidR="00B70E1C" w:rsidRPr="00D71FA0" w:rsidRDefault="00B70E1C" w:rsidP="00796256">
            <w:pPr>
              <w:pStyle w:val="TableText"/>
              <w:rPr>
                <w:noProof w:val="0"/>
              </w:rPr>
            </w:pPr>
            <w:r w:rsidRPr="00D71FA0">
              <w:rPr>
                <w:noProof w:val="0"/>
                <w:color w:val="000000"/>
              </w:rPr>
              <w:t>-1.84</w:t>
            </w:r>
          </w:p>
        </w:tc>
        <w:tc>
          <w:tcPr>
            <w:tcW w:w="1550" w:type="dxa"/>
            <w:tcBorders>
              <w:top w:val="single" w:sz="4" w:space="0" w:color="auto"/>
              <w:left w:val="nil"/>
              <w:bottom w:val="nil"/>
              <w:right w:val="nil"/>
            </w:tcBorders>
            <w:shd w:val="clear" w:color="auto" w:fill="auto"/>
            <w:vAlign w:val="bottom"/>
          </w:tcPr>
          <w:p w14:paraId="71643609" w14:textId="77777777" w:rsidR="00B70E1C" w:rsidRPr="00D71FA0" w:rsidRDefault="00B70E1C" w:rsidP="00796256">
            <w:pPr>
              <w:pStyle w:val="TableText"/>
              <w:ind w:right="432"/>
              <w:rPr>
                <w:noProof w:val="0"/>
              </w:rPr>
            </w:pPr>
            <w:r w:rsidRPr="00D71FA0">
              <w:rPr>
                <w:noProof w:val="0"/>
                <w:color w:val="000000"/>
              </w:rPr>
              <w:t>-1.60</w:t>
            </w:r>
          </w:p>
        </w:tc>
        <w:tc>
          <w:tcPr>
            <w:tcW w:w="1152" w:type="dxa"/>
            <w:tcBorders>
              <w:top w:val="single" w:sz="4" w:space="0" w:color="auto"/>
              <w:left w:val="nil"/>
              <w:bottom w:val="nil"/>
              <w:right w:val="nil"/>
            </w:tcBorders>
            <w:shd w:val="clear" w:color="auto" w:fill="auto"/>
            <w:vAlign w:val="bottom"/>
          </w:tcPr>
          <w:p w14:paraId="2C79E198" w14:textId="77777777" w:rsidR="00B70E1C" w:rsidRPr="00D71FA0" w:rsidRDefault="00B70E1C" w:rsidP="00796256">
            <w:pPr>
              <w:pStyle w:val="TableText"/>
              <w:ind w:right="288"/>
              <w:rPr>
                <w:noProof w:val="0"/>
              </w:rPr>
            </w:pPr>
            <w:r w:rsidRPr="00D71FA0">
              <w:rPr>
                <w:noProof w:val="0"/>
                <w:color w:val="000000"/>
              </w:rPr>
              <w:t>-1.84</w:t>
            </w:r>
          </w:p>
        </w:tc>
      </w:tr>
      <w:tr w:rsidR="00B70E1C" w:rsidRPr="00D71FA0" w14:paraId="6F015950" w14:textId="77777777" w:rsidTr="00796256">
        <w:trPr>
          <w:trHeight w:val="300"/>
        </w:trPr>
        <w:tc>
          <w:tcPr>
            <w:tcW w:w="2151" w:type="dxa"/>
            <w:tcBorders>
              <w:top w:val="nil"/>
            </w:tcBorders>
            <w:noWrap/>
            <w:hideMark/>
          </w:tcPr>
          <w:p w14:paraId="054547AE" w14:textId="77777777" w:rsidR="00B70E1C" w:rsidRPr="00D71FA0" w:rsidRDefault="00B70E1C" w:rsidP="00796256">
            <w:pPr>
              <w:pStyle w:val="TableText"/>
              <w:rPr>
                <w:noProof w:val="0"/>
              </w:rPr>
            </w:pPr>
            <w:r w:rsidRPr="00D71FA0">
              <w:rPr>
                <w:noProof w:val="0"/>
              </w:rPr>
              <w:t>Maximum</w:t>
            </w:r>
          </w:p>
        </w:tc>
        <w:tc>
          <w:tcPr>
            <w:tcW w:w="864" w:type="dxa"/>
            <w:tcBorders>
              <w:top w:val="nil"/>
              <w:left w:val="nil"/>
              <w:bottom w:val="nil"/>
              <w:right w:val="nil"/>
            </w:tcBorders>
            <w:shd w:val="clear" w:color="auto" w:fill="auto"/>
            <w:noWrap/>
            <w:vAlign w:val="bottom"/>
          </w:tcPr>
          <w:p w14:paraId="4DDB87A5" w14:textId="77777777" w:rsidR="00B70E1C" w:rsidRPr="00D71FA0" w:rsidRDefault="00B70E1C" w:rsidP="00796256">
            <w:pPr>
              <w:pStyle w:val="TableText"/>
              <w:rPr>
                <w:noProof w:val="0"/>
              </w:rPr>
            </w:pPr>
            <w:r w:rsidRPr="00D71FA0">
              <w:rPr>
                <w:noProof w:val="0"/>
                <w:color w:val="000000"/>
              </w:rPr>
              <w:t>1.82</w:t>
            </w:r>
          </w:p>
        </w:tc>
        <w:tc>
          <w:tcPr>
            <w:tcW w:w="864" w:type="dxa"/>
            <w:tcBorders>
              <w:top w:val="nil"/>
              <w:left w:val="nil"/>
              <w:bottom w:val="nil"/>
              <w:right w:val="nil"/>
            </w:tcBorders>
            <w:shd w:val="clear" w:color="auto" w:fill="auto"/>
            <w:noWrap/>
            <w:vAlign w:val="bottom"/>
          </w:tcPr>
          <w:p w14:paraId="79EFAFF0" w14:textId="77777777" w:rsidR="00B70E1C" w:rsidRPr="00D71FA0" w:rsidRDefault="00B70E1C" w:rsidP="00796256">
            <w:pPr>
              <w:pStyle w:val="TableText"/>
              <w:rPr>
                <w:noProof w:val="0"/>
              </w:rPr>
            </w:pPr>
            <w:r w:rsidRPr="00D71FA0">
              <w:rPr>
                <w:noProof w:val="0"/>
                <w:color w:val="000000"/>
              </w:rPr>
              <w:t>1.42</w:t>
            </w:r>
          </w:p>
        </w:tc>
        <w:tc>
          <w:tcPr>
            <w:tcW w:w="864" w:type="dxa"/>
            <w:tcBorders>
              <w:top w:val="nil"/>
              <w:left w:val="nil"/>
              <w:bottom w:val="nil"/>
              <w:right w:val="nil"/>
            </w:tcBorders>
            <w:shd w:val="clear" w:color="auto" w:fill="auto"/>
            <w:noWrap/>
            <w:vAlign w:val="bottom"/>
          </w:tcPr>
          <w:p w14:paraId="7B3D72B6" w14:textId="77777777" w:rsidR="00B70E1C" w:rsidRPr="00D71FA0" w:rsidRDefault="00B70E1C" w:rsidP="00796256">
            <w:pPr>
              <w:pStyle w:val="TableText"/>
              <w:rPr>
                <w:noProof w:val="0"/>
              </w:rPr>
            </w:pPr>
            <w:r w:rsidRPr="00D71FA0">
              <w:rPr>
                <w:noProof w:val="0"/>
                <w:color w:val="000000"/>
              </w:rPr>
              <w:t>1.75</w:t>
            </w:r>
          </w:p>
        </w:tc>
        <w:tc>
          <w:tcPr>
            <w:tcW w:w="1550" w:type="dxa"/>
            <w:tcBorders>
              <w:top w:val="nil"/>
              <w:left w:val="nil"/>
              <w:bottom w:val="nil"/>
              <w:right w:val="nil"/>
            </w:tcBorders>
            <w:shd w:val="clear" w:color="auto" w:fill="auto"/>
            <w:vAlign w:val="bottom"/>
          </w:tcPr>
          <w:p w14:paraId="7F6698F0" w14:textId="77777777" w:rsidR="00B70E1C" w:rsidRPr="00D71FA0" w:rsidRDefault="00B70E1C" w:rsidP="00796256">
            <w:pPr>
              <w:pStyle w:val="TableText"/>
              <w:ind w:right="432"/>
              <w:rPr>
                <w:noProof w:val="0"/>
              </w:rPr>
            </w:pPr>
            <w:r w:rsidRPr="00D71FA0">
              <w:rPr>
                <w:noProof w:val="0"/>
                <w:color w:val="000000"/>
              </w:rPr>
              <w:t>0.03</w:t>
            </w:r>
          </w:p>
        </w:tc>
        <w:tc>
          <w:tcPr>
            <w:tcW w:w="1152" w:type="dxa"/>
            <w:tcBorders>
              <w:top w:val="nil"/>
              <w:left w:val="nil"/>
              <w:bottom w:val="nil"/>
              <w:right w:val="nil"/>
            </w:tcBorders>
            <w:shd w:val="clear" w:color="auto" w:fill="auto"/>
            <w:vAlign w:val="bottom"/>
          </w:tcPr>
          <w:p w14:paraId="1E0633E3" w14:textId="77777777" w:rsidR="00B70E1C" w:rsidRPr="00D71FA0" w:rsidRDefault="00B70E1C" w:rsidP="00796256">
            <w:pPr>
              <w:pStyle w:val="TableText"/>
              <w:ind w:right="288"/>
              <w:rPr>
                <w:noProof w:val="0"/>
              </w:rPr>
            </w:pPr>
            <w:r w:rsidRPr="00D71FA0">
              <w:rPr>
                <w:noProof w:val="0"/>
                <w:color w:val="000000"/>
              </w:rPr>
              <w:t>1.82</w:t>
            </w:r>
          </w:p>
        </w:tc>
      </w:tr>
      <w:tr w:rsidR="00B70E1C" w:rsidRPr="00D71FA0" w14:paraId="2F5100EC" w14:textId="77777777" w:rsidTr="00796256">
        <w:trPr>
          <w:trHeight w:val="300"/>
        </w:trPr>
        <w:tc>
          <w:tcPr>
            <w:tcW w:w="2151" w:type="dxa"/>
            <w:noWrap/>
            <w:hideMark/>
          </w:tcPr>
          <w:p w14:paraId="21CC47B4" w14:textId="77777777" w:rsidR="00B70E1C" w:rsidRPr="00D71FA0" w:rsidRDefault="00B70E1C" w:rsidP="00796256">
            <w:pPr>
              <w:pStyle w:val="TableText"/>
              <w:rPr>
                <w:noProof w:val="0"/>
              </w:rPr>
            </w:pPr>
            <w:r w:rsidRPr="00D71FA0">
              <w:rPr>
                <w:noProof w:val="0"/>
              </w:rPr>
              <w:t>Mean</w:t>
            </w:r>
          </w:p>
        </w:tc>
        <w:tc>
          <w:tcPr>
            <w:tcW w:w="864" w:type="dxa"/>
            <w:tcBorders>
              <w:top w:val="nil"/>
              <w:left w:val="nil"/>
              <w:bottom w:val="nil"/>
              <w:right w:val="nil"/>
            </w:tcBorders>
            <w:shd w:val="clear" w:color="auto" w:fill="auto"/>
            <w:noWrap/>
            <w:vAlign w:val="bottom"/>
          </w:tcPr>
          <w:p w14:paraId="34E77EC3" w14:textId="77777777" w:rsidR="00B70E1C" w:rsidRPr="00D71FA0" w:rsidRDefault="00B70E1C" w:rsidP="00796256">
            <w:pPr>
              <w:pStyle w:val="TableText"/>
              <w:rPr>
                <w:noProof w:val="0"/>
              </w:rPr>
            </w:pPr>
            <w:r w:rsidRPr="00D71FA0">
              <w:rPr>
                <w:noProof w:val="0"/>
                <w:color w:val="000000"/>
              </w:rPr>
              <w:t>0.00</w:t>
            </w:r>
          </w:p>
        </w:tc>
        <w:tc>
          <w:tcPr>
            <w:tcW w:w="864" w:type="dxa"/>
            <w:tcBorders>
              <w:top w:val="nil"/>
              <w:left w:val="nil"/>
              <w:bottom w:val="nil"/>
              <w:right w:val="nil"/>
            </w:tcBorders>
            <w:shd w:val="clear" w:color="auto" w:fill="auto"/>
            <w:noWrap/>
            <w:vAlign w:val="bottom"/>
          </w:tcPr>
          <w:p w14:paraId="2FF6C56C" w14:textId="77777777" w:rsidR="00B70E1C" w:rsidRPr="00D71FA0" w:rsidRDefault="00B70E1C" w:rsidP="00796256">
            <w:pPr>
              <w:pStyle w:val="TableText"/>
              <w:rPr>
                <w:noProof w:val="0"/>
              </w:rPr>
            </w:pPr>
            <w:r w:rsidRPr="00D71FA0">
              <w:rPr>
                <w:noProof w:val="0"/>
                <w:color w:val="000000"/>
              </w:rPr>
              <w:t>0.34</w:t>
            </w:r>
          </w:p>
        </w:tc>
        <w:tc>
          <w:tcPr>
            <w:tcW w:w="864" w:type="dxa"/>
            <w:tcBorders>
              <w:top w:val="nil"/>
              <w:left w:val="nil"/>
              <w:bottom w:val="nil"/>
              <w:right w:val="nil"/>
            </w:tcBorders>
            <w:shd w:val="clear" w:color="auto" w:fill="auto"/>
            <w:noWrap/>
            <w:vAlign w:val="bottom"/>
          </w:tcPr>
          <w:p w14:paraId="29009E1F" w14:textId="77777777" w:rsidR="00B70E1C" w:rsidRPr="00D71FA0" w:rsidRDefault="00B70E1C" w:rsidP="00796256">
            <w:pPr>
              <w:pStyle w:val="TableText"/>
              <w:rPr>
                <w:noProof w:val="0"/>
              </w:rPr>
            </w:pPr>
            <w:r w:rsidRPr="00D71FA0">
              <w:rPr>
                <w:noProof w:val="0"/>
                <w:color w:val="000000"/>
              </w:rPr>
              <w:t>-0.23</w:t>
            </w:r>
          </w:p>
        </w:tc>
        <w:tc>
          <w:tcPr>
            <w:tcW w:w="1550" w:type="dxa"/>
            <w:tcBorders>
              <w:top w:val="nil"/>
              <w:left w:val="nil"/>
              <w:bottom w:val="nil"/>
              <w:right w:val="nil"/>
            </w:tcBorders>
            <w:shd w:val="clear" w:color="auto" w:fill="auto"/>
            <w:vAlign w:val="bottom"/>
          </w:tcPr>
          <w:p w14:paraId="17BED598" w14:textId="77777777" w:rsidR="00B70E1C" w:rsidRPr="00D71FA0" w:rsidRDefault="00B70E1C" w:rsidP="00796256">
            <w:pPr>
              <w:pStyle w:val="TableText"/>
              <w:ind w:right="432"/>
              <w:rPr>
                <w:noProof w:val="0"/>
              </w:rPr>
            </w:pPr>
            <w:r w:rsidRPr="00D71FA0">
              <w:rPr>
                <w:noProof w:val="0"/>
                <w:color w:val="000000"/>
              </w:rPr>
              <w:t>-0.50</w:t>
            </w:r>
          </w:p>
        </w:tc>
        <w:tc>
          <w:tcPr>
            <w:tcW w:w="1152" w:type="dxa"/>
            <w:tcBorders>
              <w:top w:val="nil"/>
              <w:left w:val="nil"/>
              <w:bottom w:val="nil"/>
              <w:right w:val="nil"/>
            </w:tcBorders>
            <w:shd w:val="clear" w:color="auto" w:fill="auto"/>
            <w:vAlign w:val="bottom"/>
          </w:tcPr>
          <w:p w14:paraId="0F14E2E4" w14:textId="77777777" w:rsidR="00B70E1C" w:rsidRPr="00D71FA0" w:rsidRDefault="00B70E1C" w:rsidP="00796256">
            <w:pPr>
              <w:pStyle w:val="TableText"/>
              <w:ind w:right="288"/>
              <w:rPr>
                <w:noProof w:val="0"/>
              </w:rPr>
            </w:pPr>
            <w:r w:rsidRPr="00D71FA0">
              <w:rPr>
                <w:noProof w:val="0"/>
                <w:color w:val="000000"/>
              </w:rPr>
              <w:t>-0.07</w:t>
            </w:r>
          </w:p>
        </w:tc>
      </w:tr>
      <w:tr w:rsidR="00B70E1C" w:rsidRPr="00D71FA0" w14:paraId="153F4BF7" w14:textId="77777777" w:rsidTr="00796256">
        <w:trPr>
          <w:trHeight w:val="300"/>
        </w:trPr>
        <w:tc>
          <w:tcPr>
            <w:tcW w:w="2151" w:type="dxa"/>
            <w:tcBorders>
              <w:bottom w:val="single" w:sz="4" w:space="0" w:color="auto"/>
            </w:tcBorders>
            <w:noWrap/>
            <w:hideMark/>
          </w:tcPr>
          <w:p w14:paraId="519D2B22" w14:textId="77777777" w:rsidR="00B70E1C" w:rsidRPr="00D71FA0" w:rsidRDefault="00B70E1C" w:rsidP="00796256">
            <w:pPr>
              <w:pStyle w:val="TableText"/>
              <w:rPr>
                <w:noProof w:val="0"/>
              </w:rPr>
            </w:pPr>
            <w:r w:rsidRPr="00D71FA0">
              <w:rPr>
                <w:noProof w:val="0"/>
              </w:rPr>
              <w:t>SD</w:t>
            </w:r>
          </w:p>
        </w:tc>
        <w:tc>
          <w:tcPr>
            <w:tcW w:w="864" w:type="dxa"/>
            <w:tcBorders>
              <w:top w:val="nil"/>
              <w:left w:val="nil"/>
              <w:bottom w:val="single" w:sz="4" w:space="0" w:color="auto"/>
              <w:right w:val="nil"/>
            </w:tcBorders>
            <w:shd w:val="clear" w:color="auto" w:fill="auto"/>
            <w:noWrap/>
            <w:vAlign w:val="bottom"/>
          </w:tcPr>
          <w:p w14:paraId="158CA98C" w14:textId="77777777" w:rsidR="00B70E1C" w:rsidRPr="00D71FA0" w:rsidRDefault="00B70E1C" w:rsidP="00796256">
            <w:pPr>
              <w:pStyle w:val="TableText"/>
              <w:rPr>
                <w:noProof w:val="0"/>
              </w:rPr>
            </w:pPr>
            <w:r w:rsidRPr="00D71FA0">
              <w:rPr>
                <w:noProof w:val="0"/>
                <w:color w:val="000000"/>
              </w:rPr>
              <w:t>0.73</w:t>
            </w:r>
          </w:p>
        </w:tc>
        <w:tc>
          <w:tcPr>
            <w:tcW w:w="864" w:type="dxa"/>
            <w:tcBorders>
              <w:top w:val="nil"/>
              <w:left w:val="nil"/>
              <w:bottom w:val="single" w:sz="4" w:space="0" w:color="auto"/>
              <w:right w:val="nil"/>
            </w:tcBorders>
            <w:shd w:val="clear" w:color="auto" w:fill="auto"/>
            <w:noWrap/>
            <w:vAlign w:val="bottom"/>
          </w:tcPr>
          <w:p w14:paraId="50510C71" w14:textId="77777777" w:rsidR="00B70E1C" w:rsidRPr="00D71FA0" w:rsidRDefault="00B70E1C" w:rsidP="00796256">
            <w:pPr>
              <w:pStyle w:val="TableText"/>
              <w:rPr>
                <w:noProof w:val="0"/>
              </w:rPr>
            </w:pPr>
            <w:r w:rsidRPr="00D71FA0">
              <w:rPr>
                <w:noProof w:val="0"/>
                <w:color w:val="000000"/>
              </w:rPr>
              <w:t>0.68</w:t>
            </w:r>
          </w:p>
        </w:tc>
        <w:tc>
          <w:tcPr>
            <w:tcW w:w="864" w:type="dxa"/>
            <w:tcBorders>
              <w:top w:val="nil"/>
              <w:left w:val="nil"/>
              <w:bottom w:val="single" w:sz="4" w:space="0" w:color="auto"/>
              <w:right w:val="nil"/>
            </w:tcBorders>
            <w:shd w:val="clear" w:color="auto" w:fill="auto"/>
            <w:noWrap/>
            <w:vAlign w:val="bottom"/>
          </w:tcPr>
          <w:p w14:paraId="505727D0" w14:textId="77777777" w:rsidR="00B70E1C" w:rsidRPr="00D71FA0" w:rsidRDefault="00B70E1C" w:rsidP="00796256">
            <w:pPr>
              <w:pStyle w:val="TableText"/>
              <w:rPr>
                <w:noProof w:val="0"/>
              </w:rPr>
            </w:pPr>
            <w:r w:rsidRPr="00D71FA0">
              <w:rPr>
                <w:noProof w:val="0"/>
                <w:color w:val="000000"/>
              </w:rPr>
              <w:t>1.03</w:t>
            </w:r>
          </w:p>
        </w:tc>
        <w:tc>
          <w:tcPr>
            <w:tcW w:w="1550" w:type="dxa"/>
            <w:tcBorders>
              <w:top w:val="nil"/>
              <w:left w:val="nil"/>
              <w:bottom w:val="single" w:sz="4" w:space="0" w:color="auto"/>
              <w:right w:val="nil"/>
            </w:tcBorders>
            <w:shd w:val="clear" w:color="auto" w:fill="auto"/>
            <w:vAlign w:val="bottom"/>
          </w:tcPr>
          <w:p w14:paraId="3A9F2B75" w14:textId="77777777" w:rsidR="00B70E1C" w:rsidRPr="00D71FA0" w:rsidRDefault="00B70E1C" w:rsidP="00796256">
            <w:pPr>
              <w:pStyle w:val="TableText"/>
              <w:ind w:right="432"/>
              <w:rPr>
                <w:noProof w:val="0"/>
              </w:rPr>
            </w:pPr>
            <w:r w:rsidRPr="00D71FA0">
              <w:rPr>
                <w:noProof w:val="0"/>
                <w:color w:val="000000"/>
              </w:rPr>
              <w:t>0.57</w:t>
            </w:r>
          </w:p>
        </w:tc>
        <w:tc>
          <w:tcPr>
            <w:tcW w:w="1152" w:type="dxa"/>
            <w:tcBorders>
              <w:top w:val="nil"/>
              <w:left w:val="nil"/>
              <w:bottom w:val="single" w:sz="4" w:space="0" w:color="auto"/>
              <w:right w:val="nil"/>
            </w:tcBorders>
            <w:shd w:val="clear" w:color="auto" w:fill="auto"/>
            <w:vAlign w:val="bottom"/>
          </w:tcPr>
          <w:p w14:paraId="0752F9A1" w14:textId="77777777" w:rsidR="00B70E1C" w:rsidRPr="00D71FA0" w:rsidRDefault="00B70E1C" w:rsidP="00796256">
            <w:pPr>
              <w:pStyle w:val="TableText"/>
              <w:ind w:right="288"/>
              <w:rPr>
                <w:noProof w:val="0"/>
              </w:rPr>
            </w:pPr>
            <w:r w:rsidRPr="00D71FA0">
              <w:rPr>
                <w:noProof w:val="0"/>
                <w:color w:val="000000"/>
              </w:rPr>
              <w:t>0.83</w:t>
            </w:r>
          </w:p>
        </w:tc>
      </w:tr>
      <w:tr w:rsidR="00B70E1C" w:rsidRPr="00D71FA0" w14:paraId="52DED17B" w14:textId="77777777" w:rsidTr="00796256">
        <w:trPr>
          <w:trHeight w:val="300"/>
        </w:trPr>
        <w:tc>
          <w:tcPr>
            <w:tcW w:w="2151" w:type="dxa"/>
            <w:tcBorders>
              <w:top w:val="single" w:sz="4" w:space="0" w:color="auto"/>
              <w:bottom w:val="single" w:sz="12" w:space="0" w:color="auto"/>
            </w:tcBorders>
            <w:noWrap/>
            <w:hideMark/>
          </w:tcPr>
          <w:p w14:paraId="3851F83B" w14:textId="77777777" w:rsidR="00B70E1C" w:rsidRPr="00D71FA0" w:rsidRDefault="00B70E1C" w:rsidP="00796256">
            <w:pPr>
              <w:pStyle w:val="TableText"/>
              <w:rPr>
                <w:b/>
                <w:noProof w:val="0"/>
              </w:rPr>
            </w:pPr>
            <w:r w:rsidRPr="00D71FA0">
              <w:rPr>
                <w:b/>
                <w:noProof w:val="0"/>
              </w:rPr>
              <w:t>Number of Items</w:t>
            </w:r>
          </w:p>
        </w:tc>
        <w:tc>
          <w:tcPr>
            <w:tcW w:w="864" w:type="dxa"/>
            <w:tcBorders>
              <w:top w:val="single" w:sz="4" w:space="0" w:color="auto"/>
              <w:left w:val="nil"/>
              <w:bottom w:val="single" w:sz="12" w:space="0" w:color="auto"/>
              <w:right w:val="nil"/>
            </w:tcBorders>
            <w:shd w:val="clear" w:color="auto" w:fill="auto"/>
            <w:noWrap/>
            <w:vAlign w:val="bottom"/>
          </w:tcPr>
          <w:p w14:paraId="3BACBD6F" w14:textId="77777777" w:rsidR="00B70E1C" w:rsidRPr="00D71FA0" w:rsidRDefault="00B70E1C" w:rsidP="00796256">
            <w:pPr>
              <w:pStyle w:val="TableText"/>
              <w:rPr>
                <w:b/>
                <w:noProof w:val="0"/>
              </w:rPr>
            </w:pPr>
            <w:r w:rsidRPr="00D71FA0">
              <w:rPr>
                <w:b/>
                <w:noProof w:val="0"/>
                <w:color w:val="000000"/>
              </w:rPr>
              <w:t>33</w:t>
            </w:r>
          </w:p>
        </w:tc>
        <w:tc>
          <w:tcPr>
            <w:tcW w:w="864" w:type="dxa"/>
            <w:tcBorders>
              <w:top w:val="single" w:sz="4" w:space="0" w:color="auto"/>
              <w:left w:val="nil"/>
              <w:bottom w:val="single" w:sz="12" w:space="0" w:color="auto"/>
              <w:right w:val="nil"/>
            </w:tcBorders>
            <w:shd w:val="clear" w:color="auto" w:fill="auto"/>
            <w:noWrap/>
            <w:vAlign w:val="bottom"/>
          </w:tcPr>
          <w:p w14:paraId="6CEC2888" w14:textId="77777777" w:rsidR="00B70E1C" w:rsidRPr="00D71FA0" w:rsidRDefault="00B70E1C" w:rsidP="00796256">
            <w:pPr>
              <w:pStyle w:val="TableText"/>
              <w:rPr>
                <w:b/>
                <w:noProof w:val="0"/>
              </w:rPr>
            </w:pPr>
            <w:r w:rsidRPr="00D71FA0">
              <w:rPr>
                <w:b/>
                <w:noProof w:val="0"/>
                <w:color w:val="000000"/>
              </w:rPr>
              <w:t>9</w:t>
            </w:r>
          </w:p>
        </w:tc>
        <w:tc>
          <w:tcPr>
            <w:tcW w:w="864" w:type="dxa"/>
            <w:tcBorders>
              <w:top w:val="single" w:sz="4" w:space="0" w:color="auto"/>
              <w:left w:val="nil"/>
              <w:bottom w:val="single" w:sz="12" w:space="0" w:color="auto"/>
              <w:right w:val="nil"/>
            </w:tcBorders>
            <w:shd w:val="clear" w:color="auto" w:fill="auto"/>
            <w:noWrap/>
            <w:vAlign w:val="bottom"/>
          </w:tcPr>
          <w:p w14:paraId="3ADBE81C" w14:textId="77777777" w:rsidR="00B70E1C" w:rsidRPr="00D71FA0" w:rsidRDefault="00B70E1C" w:rsidP="00796256">
            <w:pPr>
              <w:pStyle w:val="TableText"/>
              <w:rPr>
                <w:b/>
                <w:noProof w:val="0"/>
              </w:rPr>
            </w:pPr>
            <w:r w:rsidRPr="00D71FA0">
              <w:rPr>
                <w:b/>
                <w:noProof w:val="0"/>
                <w:color w:val="000000"/>
              </w:rPr>
              <w:t>21</w:t>
            </w:r>
          </w:p>
        </w:tc>
        <w:tc>
          <w:tcPr>
            <w:tcW w:w="1550" w:type="dxa"/>
            <w:tcBorders>
              <w:top w:val="single" w:sz="4" w:space="0" w:color="auto"/>
              <w:left w:val="nil"/>
              <w:bottom w:val="single" w:sz="12" w:space="0" w:color="auto"/>
              <w:right w:val="nil"/>
            </w:tcBorders>
            <w:shd w:val="clear" w:color="auto" w:fill="auto"/>
            <w:vAlign w:val="bottom"/>
          </w:tcPr>
          <w:p w14:paraId="21645A02" w14:textId="77777777" w:rsidR="00B70E1C" w:rsidRPr="00D71FA0" w:rsidRDefault="00B70E1C" w:rsidP="00796256">
            <w:pPr>
              <w:pStyle w:val="TableText"/>
              <w:ind w:right="432"/>
              <w:rPr>
                <w:b/>
                <w:noProof w:val="0"/>
              </w:rPr>
            </w:pPr>
            <w:r w:rsidRPr="00D71FA0">
              <w:rPr>
                <w:b/>
                <w:noProof w:val="0"/>
                <w:color w:val="000000"/>
              </w:rPr>
              <w:t>6</w:t>
            </w:r>
          </w:p>
        </w:tc>
        <w:tc>
          <w:tcPr>
            <w:tcW w:w="1152" w:type="dxa"/>
            <w:tcBorders>
              <w:top w:val="single" w:sz="4" w:space="0" w:color="auto"/>
              <w:left w:val="nil"/>
              <w:bottom w:val="single" w:sz="12" w:space="0" w:color="auto"/>
              <w:right w:val="nil"/>
            </w:tcBorders>
            <w:shd w:val="clear" w:color="auto" w:fill="auto"/>
            <w:vAlign w:val="bottom"/>
          </w:tcPr>
          <w:p w14:paraId="21DDBE6B" w14:textId="77777777" w:rsidR="00B70E1C" w:rsidRPr="00D71FA0" w:rsidRDefault="00B70E1C" w:rsidP="00796256">
            <w:pPr>
              <w:pStyle w:val="TableText"/>
              <w:ind w:right="288"/>
              <w:rPr>
                <w:b/>
                <w:noProof w:val="0"/>
              </w:rPr>
            </w:pPr>
            <w:r w:rsidRPr="00D71FA0">
              <w:rPr>
                <w:b/>
                <w:noProof w:val="0"/>
                <w:color w:val="000000"/>
              </w:rPr>
              <w:t>69</w:t>
            </w:r>
          </w:p>
        </w:tc>
      </w:tr>
    </w:tbl>
    <w:p w14:paraId="491747E1" w14:textId="77777777" w:rsidR="00B70E1C" w:rsidRPr="00D71FA0" w:rsidRDefault="00B70E1C" w:rsidP="00796256">
      <w:pPr>
        <w:pStyle w:val="Caption"/>
      </w:pPr>
      <w:bookmarkStart w:id="1362" w:name="_Toc83900563"/>
      <w:bookmarkStart w:id="1363" w:name="_Toc103172910"/>
      <w:r w:rsidRPr="00D71FA0">
        <w:lastRenderedPageBreak/>
        <w:t>Table 7.D.</w:t>
      </w:r>
      <w:fldSimple w:instr=" SEQ Table_7.D. \* ARABIC ">
        <w:r w:rsidRPr="00D71FA0">
          <w:t>2</w:t>
        </w:r>
      </w:fldSimple>
      <w:r w:rsidRPr="00D71FA0">
        <w:t xml:space="preserve">  Item Difficulty Parameter Distribution by Item Type for Grade Eight</w:t>
      </w:r>
      <w:bookmarkEnd w:id="1362"/>
      <w:bookmarkEnd w:id="1363"/>
    </w:p>
    <w:tbl>
      <w:tblPr>
        <w:tblStyle w:val="TRs"/>
        <w:tblW w:w="7439" w:type="dxa"/>
        <w:tblLook w:val="04A0" w:firstRow="1" w:lastRow="0" w:firstColumn="1" w:lastColumn="0" w:noHBand="0" w:noVBand="1"/>
        <w:tblDescription w:val="Item Difficulty Parameter Distribution by Item Type for Grade Eight"/>
      </w:tblPr>
      <w:tblGrid>
        <w:gridCol w:w="2151"/>
        <w:gridCol w:w="951"/>
        <w:gridCol w:w="864"/>
        <w:gridCol w:w="864"/>
        <w:gridCol w:w="1457"/>
        <w:gridCol w:w="1152"/>
      </w:tblGrid>
      <w:tr w:rsidR="00B70E1C" w:rsidRPr="00D71FA0" w14:paraId="02F2038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2151" w:type="dxa"/>
            <w:noWrap/>
            <w:hideMark/>
          </w:tcPr>
          <w:p w14:paraId="1D2D67AB"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951" w:type="dxa"/>
            <w:noWrap/>
            <w:hideMark/>
          </w:tcPr>
          <w:p w14:paraId="71EED84B" w14:textId="77777777" w:rsidR="00B70E1C" w:rsidRPr="00D71FA0" w:rsidRDefault="00B70E1C" w:rsidP="00796256">
            <w:pPr>
              <w:pStyle w:val="TableHead"/>
              <w:keepNext/>
              <w:keepLines/>
              <w:rPr>
                <w:b w:val="0"/>
                <w:noProof w:val="0"/>
              </w:rPr>
            </w:pPr>
            <w:r w:rsidRPr="00D71FA0">
              <w:rPr>
                <w:noProof w:val="0"/>
              </w:rPr>
              <w:t>MC</w:t>
            </w:r>
          </w:p>
        </w:tc>
        <w:tc>
          <w:tcPr>
            <w:tcW w:w="864" w:type="dxa"/>
            <w:noWrap/>
            <w:hideMark/>
          </w:tcPr>
          <w:p w14:paraId="72ECB8E4" w14:textId="77777777" w:rsidR="00B70E1C" w:rsidRPr="00D71FA0" w:rsidRDefault="00B70E1C" w:rsidP="00796256">
            <w:pPr>
              <w:pStyle w:val="TableHead"/>
              <w:keepNext/>
              <w:keepLines/>
              <w:rPr>
                <w:b w:val="0"/>
                <w:noProof w:val="0"/>
              </w:rPr>
            </w:pPr>
            <w:r w:rsidRPr="00D71FA0">
              <w:rPr>
                <w:noProof w:val="0"/>
              </w:rPr>
              <w:t>CR</w:t>
            </w:r>
          </w:p>
        </w:tc>
        <w:tc>
          <w:tcPr>
            <w:tcW w:w="864" w:type="dxa"/>
            <w:noWrap/>
            <w:hideMark/>
          </w:tcPr>
          <w:p w14:paraId="7E7E0892" w14:textId="77777777" w:rsidR="00B70E1C" w:rsidRPr="00D71FA0" w:rsidRDefault="00B70E1C" w:rsidP="00796256">
            <w:pPr>
              <w:pStyle w:val="TableHead"/>
              <w:keepNext/>
              <w:keepLines/>
              <w:rPr>
                <w:b w:val="0"/>
                <w:noProof w:val="0"/>
              </w:rPr>
            </w:pPr>
            <w:r w:rsidRPr="00D71FA0">
              <w:rPr>
                <w:noProof w:val="0"/>
              </w:rPr>
              <w:t>TEI</w:t>
            </w:r>
          </w:p>
        </w:tc>
        <w:tc>
          <w:tcPr>
            <w:tcW w:w="1457" w:type="dxa"/>
          </w:tcPr>
          <w:p w14:paraId="441BD215" w14:textId="77777777" w:rsidR="00B70E1C" w:rsidRPr="00D71FA0" w:rsidRDefault="00B70E1C" w:rsidP="00796256">
            <w:pPr>
              <w:pStyle w:val="TableHead"/>
              <w:keepNext/>
              <w:keepLines/>
              <w:rPr>
                <w:b w:val="0"/>
                <w:noProof w:val="0"/>
              </w:rPr>
            </w:pPr>
            <w:r w:rsidRPr="00D71FA0">
              <w:rPr>
                <w:noProof w:val="0"/>
              </w:rPr>
              <w:t>Composite</w:t>
            </w:r>
          </w:p>
        </w:tc>
        <w:tc>
          <w:tcPr>
            <w:tcW w:w="1152" w:type="dxa"/>
          </w:tcPr>
          <w:p w14:paraId="7A575202"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63E5D420" w14:textId="77777777" w:rsidTr="00796256">
        <w:trPr>
          <w:trHeight w:val="300"/>
        </w:trPr>
        <w:tc>
          <w:tcPr>
            <w:tcW w:w="2151" w:type="dxa"/>
            <w:tcBorders>
              <w:top w:val="single" w:sz="4" w:space="0" w:color="auto"/>
            </w:tcBorders>
            <w:noWrap/>
            <w:hideMark/>
          </w:tcPr>
          <w:p w14:paraId="197DFBA1" w14:textId="77777777" w:rsidR="00B70E1C" w:rsidRPr="00D71FA0" w:rsidRDefault="00B70E1C" w:rsidP="00796256">
            <w:pPr>
              <w:pStyle w:val="TableText"/>
              <w:keepNext/>
              <w:keepLines/>
              <w:rPr>
                <w:noProof w:val="0"/>
              </w:rPr>
            </w:pPr>
            <w:r w:rsidRPr="00D71FA0">
              <w:rPr>
                <w:noProof w:val="0"/>
              </w:rPr>
              <w:t>b &lt; −3.5</w:t>
            </w:r>
          </w:p>
        </w:tc>
        <w:tc>
          <w:tcPr>
            <w:tcW w:w="951" w:type="dxa"/>
            <w:tcBorders>
              <w:top w:val="single" w:sz="4" w:space="0" w:color="auto"/>
              <w:left w:val="nil"/>
              <w:bottom w:val="nil"/>
              <w:right w:val="nil"/>
            </w:tcBorders>
            <w:shd w:val="clear" w:color="auto" w:fill="auto"/>
            <w:noWrap/>
            <w:vAlign w:val="bottom"/>
          </w:tcPr>
          <w:p w14:paraId="112B2211"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3EC690BC"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62AB5CBA"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single" w:sz="4" w:space="0" w:color="auto"/>
              <w:left w:val="nil"/>
              <w:bottom w:val="nil"/>
              <w:right w:val="nil"/>
            </w:tcBorders>
            <w:shd w:val="clear" w:color="auto" w:fill="auto"/>
            <w:vAlign w:val="bottom"/>
          </w:tcPr>
          <w:p w14:paraId="63114301"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28446BBC"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7DE608DE" w14:textId="77777777" w:rsidTr="00796256">
        <w:trPr>
          <w:trHeight w:val="300"/>
        </w:trPr>
        <w:tc>
          <w:tcPr>
            <w:tcW w:w="2151" w:type="dxa"/>
            <w:noWrap/>
            <w:hideMark/>
          </w:tcPr>
          <w:p w14:paraId="0307BEBF" w14:textId="77777777" w:rsidR="00B70E1C" w:rsidRPr="00D71FA0" w:rsidRDefault="00B70E1C" w:rsidP="00796256">
            <w:pPr>
              <w:pStyle w:val="TableText"/>
              <w:keepNext/>
              <w:keepLines/>
              <w:rPr>
                <w:noProof w:val="0"/>
              </w:rPr>
            </w:pPr>
            <w:r w:rsidRPr="00D71FA0">
              <w:rPr>
                <w:noProof w:val="0"/>
              </w:rPr>
              <w:t>−3.5 ≤ b &lt; −3.0</w:t>
            </w:r>
          </w:p>
        </w:tc>
        <w:tc>
          <w:tcPr>
            <w:tcW w:w="951" w:type="dxa"/>
            <w:tcBorders>
              <w:top w:val="nil"/>
              <w:left w:val="nil"/>
              <w:bottom w:val="nil"/>
              <w:right w:val="nil"/>
            </w:tcBorders>
            <w:shd w:val="clear" w:color="auto" w:fill="auto"/>
            <w:noWrap/>
            <w:vAlign w:val="bottom"/>
          </w:tcPr>
          <w:p w14:paraId="5B2D672C"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77DBEF41"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B769383"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1F05EF05"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1AF51E8"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549D84E5" w14:textId="77777777" w:rsidTr="00796256">
        <w:trPr>
          <w:trHeight w:val="300"/>
        </w:trPr>
        <w:tc>
          <w:tcPr>
            <w:tcW w:w="2151" w:type="dxa"/>
            <w:noWrap/>
            <w:hideMark/>
          </w:tcPr>
          <w:p w14:paraId="7CEF39CF" w14:textId="77777777" w:rsidR="00B70E1C" w:rsidRPr="00D71FA0" w:rsidRDefault="00B70E1C" w:rsidP="00796256">
            <w:pPr>
              <w:pStyle w:val="TableText"/>
              <w:keepNext/>
              <w:keepLines/>
              <w:rPr>
                <w:noProof w:val="0"/>
              </w:rPr>
            </w:pPr>
            <w:r w:rsidRPr="00D71FA0">
              <w:rPr>
                <w:noProof w:val="0"/>
              </w:rPr>
              <w:t>−3.0 ≤ b &lt; −2.5</w:t>
            </w:r>
          </w:p>
        </w:tc>
        <w:tc>
          <w:tcPr>
            <w:tcW w:w="951" w:type="dxa"/>
            <w:tcBorders>
              <w:top w:val="nil"/>
              <w:left w:val="nil"/>
              <w:bottom w:val="nil"/>
              <w:right w:val="nil"/>
            </w:tcBorders>
            <w:shd w:val="clear" w:color="auto" w:fill="auto"/>
            <w:noWrap/>
            <w:vAlign w:val="bottom"/>
          </w:tcPr>
          <w:p w14:paraId="0089C27F"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FF74533"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C267ED0"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3BDBA2DE"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403E60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5B63B0C5" w14:textId="77777777" w:rsidTr="00796256">
        <w:trPr>
          <w:trHeight w:val="300"/>
        </w:trPr>
        <w:tc>
          <w:tcPr>
            <w:tcW w:w="2151" w:type="dxa"/>
            <w:noWrap/>
            <w:hideMark/>
          </w:tcPr>
          <w:p w14:paraId="3A002EEA" w14:textId="77777777" w:rsidR="00B70E1C" w:rsidRPr="00D71FA0" w:rsidRDefault="00B70E1C" w:rsidP="00796256">
            <w:pPr>
              <w:pStyle w:val="TableText"/>
              <w:keepNext/>
              <w:keepLines/>
              <w:rPr>
                <w:noProof w:val="0"/>
              </w:rPr>
            </w:pPr>
            <w:r w:rsidRPr="00D71FA0">
              <w:rPr>
                <w:noProof w:val="0"/>
              </w:rPr>
              <w:t>−2.5 ≤ b &lt; −2.0</w:t>
            </w:r>
          </w:p>
        </w:tc>
        <w:tc>
          <w:tcPr>
            <w:tcW w:w="951" w:type="dxa"/>
            <w:tcBorders>
              <w:top w:val="nil"/>
              <w:left w:val="nil"/>
              <w:bottom w:val="nil"/>
              <w:right w:val="nil"/>
            </w:tcBorders>
            <w:shd w:val="clear" w:color="auto" w:fill="auto"/>
            <w:noWrap/>
            <w:vAlign w:val="bottom"/>
          </w:tcPr>
          <w:p w14:paraId="3414AC29"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81D82FA"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F3681BE"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291C3675"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A61F794"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0B2D5D5" w14:textId="77777777" w:rsidTr="00796256">
        <w:trPr>
          <w:trHeight w:val="300"/>
        </w:trPr>
        <w:tc>
          <w:tcPr>
            <w:tcW w:w="2151" w:type="dxa"/>
            <w:noWrap/>
            <w:hideMark/>
          </w:tcPr>
          <w:p w14:paraId="1A8164C3" w14:textId="77777777" w:rsidR="00B70E1C" w:rsidRPr="00D71FA0" w:rsidRDefault="00B70E1C" w:rsidP="00796256">
            <w:pPr>
              <w:pStyle w:val="TableText"/>
              <w:keepNext/>
              <w:keepLines/>
              <w:rPr>
                <w:noProof w:val="0"/>
              </w:rPr>
            </w:pPr>
            <w:r w:rsidRPr="00D71FA0">
              <w:rPr>
                <w:noProof w:val="0"/>
              </w:rPr>
              <w:t>−2.0 ≤ b &lt; −1.5</w:t>
            </w:r>
          </w:p>
        </w:tc>
        <w:tc>
          <w:tcPr>
            <w:tcW w:w="951" w:type="dxa"/>
            <w:tcBorders>
              <w:top w:val="nil"/>
              <w:left w:val="nil"/>
              <w:bottom w:val="nil"/>
              <w:right w:val="nil"/>
            </w:tcBorders>
            <w:shd w:val="clear" w:color="auto" w:fill="auto"/>
            <w:noWrap/>
            <w:vAlign w:val="bottom"/>
          </w:tcPr>
          <w:p w14:paraId="71035598"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7F7905F"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F6A5291"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0CEE7E83"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4782867"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230BA1AA" w14:textId="77777777" w:rsidTr="00796256">
        <w:trPr>
          <w:trHeight w:val="300"/>
        </w:trPr>
        <w:tc>
          <w:tcPr>
            <w:tcW w:w="2151" w:type="dxa"/>
            <w:noWrap/>
            <w:hideMark/>
          </w:tcPr>
          <w:p w14:paraId="67C1FAC2" w14:textId="77777777" w:rsidR="00B70E1C" w:rsidRPr="00D71FA0" w:rsidRDefault="00B70E1C" w:rsidP="00796256">
            <w:pPr>
              <w:pStyle w:val="TableText"/>
              <w:keepNext/>
              <w:keepLines/>
              <w:rPr>
                <w:noProof w:val="0"/>
              </w:rPr>
            </w:pPr>
            <w:r w:rsidRPr="00D71FA0">
              <w:rPr>
                <w:noProof w:val="0"/>
              </w:rPr>
              <w:t>−1.5 ≤ b &lt; −1.0</w:t>
            </w:r>
          </w:p>
        </w:tc>
        <w:tc>
          <w:tcPr>
            <w:tcW w:w="951" w:type="dxa"/>
            <w:tcBorders>
              <w:top w:val="nil"/>
              <w:left w:val="nil"/>
              <w:bottom w:val="nil"/>
              <w:right w:val="nil"/>
            </w:tcBorders>
            <w:shd w:val="clear" w:color="auto" w:fill="auto"/>
            <w:noWrap/>
            <w:vAlign w:val="bottom"/>
          </w:tcPr>
          <w:p w14:paraId="17BDCF07" w14:textId="77777777" w:rsidR="00B70E1C" w:rsidRPr="00D71FA0" w:rsidRDefault="00B70E1C" w:rsidP="00796256">
            <w:pPr>
              <w:pStyle w:val="TableText"/>
              <w:keepNext/>
              <w:keepLines/>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67BC09B8"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3CDD14E"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79E361AB"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326D023" w14:textId="77777777" w:rsidR="00B70E1C" w:rsidRPr="00D71FA0" w:rsidRDefault="00B70E1C" w:rsidP="00796256">
            <w:pPr>
              <w:pStyle w:val="TableText"/>
              <w:keepNext/>
              <w:keepLines/>
              <w:ind w:right="288"/>
              <w:rPr>
                <w:noProof w:val="0"/>
              </w:rPr>
            </w:pPr>
            <w:r w:rsidRPr="00D71FA0">
              <w:rPr>
                <w:noProof w:val="0"/>
                <w:color w:val="000000"/>
              </w:rPr>
              <w:t>1</w:t>
            </w:r>
          </w:p>
        </w:tc>
      </w:tr>
      <w:tr w:rsidR="00B70E1C" w:rsidRPr="00D71FA0" w14:paraId="5E46AE34" w14:textId="77777777" w:rsidTr="00796256">
        <w:trPr>
          <w:trHeight w:val="300"/>
        </w:trPr>
        <w:tc>
          <w:tcPr>
            <w:tcW w:w="2151" w:type="dxa"/>
            <w:noWrap/>
            <w:hideMark/>
          </w:tcPr>
          <w:p w14:paraId="1045AD29" w14:textId="77777777" w:rsidR="00B70E1C" w:rsidRPr="00D71FA0" w:rsidRDefault="00B70E1C" w:rsidP="00796256">
            <w:pPr>
              <w:pStyle w:val="TableText"/>
              <w:keepNext/>
              <w:keepLines/>
              <w:rPr>
                <w:noProof w:val="0"/>
              </w:rPr>
            </w:pPr>
            <w:r w:rsidRPr="00D71FA0">
              <w:rPr>
                <w:noProof w:val="0"/>
              </w:rPr>
              <w:t>−1.0 ≤ b &lt; −0.5</w:t>
            </w:r>
          </w:p>
        </w:tc>
        <w:tc>
          <w:tcPr>
            <w:tcW w:w="951" w:type="dxa"/>
            <w:tcBorders>
              <w:top w:val="nil"/>
              <w:left w:val="nil"/>
              <w:bottom w:val="nil"/>
              <w:right w:val="nil"/>
            </w:tcBorders>
            <w:shd w:val="clear" w:color="auto" w:fill="auto"/>
            <w:noWrap/>
            <w:vAlign w:val="bottom"/>
          </w:tcPr>
          <w:p w14:paraId="5C10AC6C" w14:textId="77777777" w:rsidR="00B70E1C" w:rsidRPr="00D71FA0" w:rsidRDefault="00B70E1C" w:rsidP="00796256">
            <w:pPr>
              <w:pStyle w:val="TableText"/>
              <w:keepNext/>
              <w:keepLines/>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06B3A3B9" w14:textId="77777777" w:rsidR="00B70E1C" w:rsidRPr="00D71FA0" w:rsidRDefault="00B70E1C" w:rsidP="00796256">
            <w:pPr>
              <w:pStyle w:val="TableText"/>
              <w:keepNext/>
              <w:keepLines/>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349CA6AE" w14:textId="77777777" w:rsidR="00B70E1C" w:rsidRPr="00D71FA0" w:rsidRDefault="00B70E1C" w:rsidP="00796256">
            <w:pPr>
              <w:pStyle w:val="TableText"/>
              <w:keepNext/>
              <w:keepLines/>
              <w:rPr>
                <w:noProof w:val="0"/>
              </w:rPr>
            </w:pPr>
            <w:r w:rsidRPr="00D71FA0">
              <w:rPr>
                <w:noProof w:val="0"/>
                <w:color w:val="000000"/>
              </w:rPr>
              <w:t>2</w:t>
            </w:r>
          </w:p>
        </w:tc>
        <w:tc>
          <w:tcPr>
            <w:tcW w:w="1457" w:type="dxa"/>
            <w:tcBorders>
              <w:top w:val="nil"/>
              <w:left w:val="nil"/>
              <w:bottom w:val="nil"/>
              <w:right w:val="nil"/>
            </w:tcBorders>
            <w:shd w:val="clear" w:color="auto" w:fill="auto"/>
            <w:vAlign w:val="bottom"/>
          </w:tcPr>
          <w:p w14:paraId="78B33D12"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F3ACFE8" w14:textId="77777777" w:rsidR="00B70E1C" w:rsidRPr="00D71FA0" w:rsidRDefault="00B70E1C" w:rsidP="00796256">
            <w:pPr>
              <w:pStyle w:val="TableText"/>
              <w:keepNext/>
              <w:keepLines/>
              <w:ind w:right="288"/>
              <w:rPr>
                <w:noProof w:val="0"/>
              </w:rPr>
            </w:pPr>
            <w:r w:rsidRPr="00D71FA0">
              <w:rPr>
                <w:noProof w:val="0"/>
                <w:color w:val="000000"/>
              </w:rPr>
              <w:t>5</w:t>
            </w:r>
          </w:p>
        </w:tc>
      </w:tr>
      <w:tr w:rsidR="00B70E1C" w:rsidRPr="00D71FA0" w14:paraId="543F1FC8" w14:textId="77777777" w:rsidTr="00796256">
        <w:trPr>
          <w:trHeight w:val="300"/>
        </w:trPr>
        <w:tc>
          <w:tcPr>
            <w:tcW w:w="2151" w:type="dxa"/>
            <w:noWrap/>
            <w:hideMark/>
          </w:tcPr>
          <w:p w14:paraId="5895E033" w14:textId="77777777" w:rsidR="00B70E1C" w:rsidRPr="00D71FA0" w:rsidRDefault="00B70E1C" w:rsidP="00796256">
            <w:pPr>
              <w:pStyle w:val="TableText"/>
              <w:rPr>
                <w:noProof w:val="0"/>
              </w:rPr>
            </w:pPr>
            <w:r w:rsidRPr="00D71FA0">
              <w:rPr>
                <w:noProof w:val="0"/>
              </w:rPr>
              <w:t>−0.5 ≤ b &lt; 0</w:t>
            </w:r>
          </w:p>
        </w:tc>
        <w:tc>
          <w:tcPr>
            <w:tcW w:w="951" w:type="dxa"/>
            <w:tcBorders>
              <w:top w:val="nil"/>
              <w:left w:val="nil"/>
              <w:bottom w:val="nil"/>
              <w:right w:val="nil"/>
            </w:tcBorders>
            <w:shd w:val="clear" w:color="auto" w:fill="auto"/>
            <w:noWrap/>
            <w:vAlign w:val="bottom"/>
          </w:tcPr>
          <w:p w14:paraId="08C6E02B" w14:textId="77777777" w:rsidR="00B70E1C" w:rsidRPr="00D71FA0" w:rsidRDefault="00B70E1C" w:rsidP="00796256">
            <w:pPr>
              <w:pStyle w:val="TableText"/>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50928AB7"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20E0780F" w14:textId="77777777" w:rsidR="00B70E1C" w:rsidRPr="00D71FA0" w:rsidRDefault="00B70E1C" w:rsidP="00796256">
            <w:pPr>
              <w:pStyle w:val="TableText"/>
              <w:rPr>
                <w:noProof w:val="0"/>
              </w:rPr>
            </w:pPr>
            <w:r w:rsidRPr="00D71FA0">
              <w:rPr>
                <w:noProof w:val="0"/>
                <w:color w:val="000000"/>
              </w:rPr>
              <w:t>6</w:t>
            </w:r>
          </w:p>
        </w:tc>
        <w:tc>
          <w:tcPr>
            <w:tcW w:w="1457" w:type="dxa"/>
            <w:tcBorders>
              <w:top w:val="nil"/>
              <w:left w:val="nil"/>
              <w:bottom w:val="nil"/>
              <w:right w:val="nil"/>
            </w:tcBorders>
            <w:shd w:val="clear" w:color="auto" w:fill="auto"/>
            <w:vAlign w:val="bottom"/>
          </w:tcPr>
          <w:p w14:paraId="5E6A884D"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37FBDC4C" w14:textId="77777777" w:rsidR="00B70E1C" w:rsidRPr="00D71FA0" w:rsidRDefault="00B70E1C" w:rsidP="00796256">
            <w:pPr>
              <w:pStyle w:val="TableText"/>
              <w:ind w:right="288"/>
              <w:rPr>
                <w:noProof w:val="0"/>
              </w:rPr>
            </w:pPr>
            <w:r w:rsidRPr="00D71FA0">
              <w:rPr>
                <w:noProof w:val="0"/>
                <w:color w:val="000000"/>
              </w:rPr>
              <w:t>13</w:t>
            </w:r>
          </w:p>
        </w:tc>
      </w:tr>
      <w:tr w:rsidR="00B70E1C" w:rsidRPr="00D71FA0" w14:paraId="1282EDC3" w14:textId="77777777" w:rsidTr="00796256">
        <w:trPr>
          <w:trHeight w:val="300"/>
        </w:trPr>
        <w:tc>
          <w:tcPr>
            <w:tcW w:w="2151" w:type="dxa"/>
            <w:noWrap/>
            <w:hideMark/>
          </w:tcPr>
          <w:p w14:paraId="14B32323" w14:textId="77777777" w:rsidR="00B70E1C" w:rsidRPr="00D71FA0" w:rsidRDefault="00B70E1C" w:rsidP="00796256">
            <w:pPr>
              <w:pStyle w:val="TableText"/>
              <w:rPr>
                <w:noProof w:val="0"/>
              </w:rPr>
            </w:pPr>
            <w:r w:rsidRPr="00D71FA0">
              <w:rPr>
                <w:noProof w:val="0"/>
              </w:rPr>
              <w:t>0 ≤ b &lt; 0.5</w:t>
            </w:r>
          </w:p>
        </w:tc>
        <w:tc>
          <w:tcPr>
            <w:tcW w:w="951" w:type="dxa"/>
            <w:tcBorders>
              <w:top w:val="nil"/>
              <w:left w:val="nil"/>
              <w:bottom w:val="nil"/>
              <w:right w:val="nil"/>
            </w:tcBorders>
            <w:shd w:val="clear" w:color="auto" w:fill="auto"/>
            <w:noWrap/>
            <w:vAlign w:val="bottom"/>
          </w:tcPr>
          <w:p w14:paraId="3757A346" w14:textId="77777777" w:rsidR="00B70E1C" w:rsidRPr="00D71FA0" w:rsidRDefault="00B70E1C" w:rsidP="00796256">
            <w:pPr>
              <w:pStyle w:val="TableText"/>
              <w:rPr>
                <w:noProof w:val="0"/>
              </w:rPr>
            </w:pPr>
            <w:r w:rsidRPr="00D71FA0">
              <w:rPr>
                <w:noProof w:val="0"/>
                <w:color w:val="000000"/>
              </w:rPr>
              <w:t>7</w:t>
            </w:r>
          </w:p>
        </w:tc>
        <w:tc>
          <w:tcPr>
            <w:tcW w:w="864" w:type="dxa"/>
            <w:tcBorders>
              <w:top w:val="nil"/>
              <w:left w:val="nil"/>
              <w:bottom w:val="nil"/>
              <w:right w:val="nil"/>
            </w:tcBorders>
            <w:shd w:val="clear" w:color="auto" w:fill="auto"/>
            <w:noWrap/>
            <w:vAlign w:val="bottom"/>
          </w:tcPr>
          <w:p w14:paraId="381F78B1" w14:textId="77777777" w:rsidR="00B70E1C" w:rsidRPr="00D71FA0" w:rsidRDefault="00B70E1C" w:rsidP="00796256">
            <w:pPr>
              <w:pStyle w:val="TableText"/>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2A65E3FC" w14:textId="77777777" w:rsidR="00B70E1C" w:rsidRPr="00D71FA0" w:rsidRDefault="00B70E1C" w:rsidP="00796256">
            <w:pPr>
              <w:pStyle w:val="TableText"/>
              <w:rPr>
                <w:noProof w:val="0"/>
              </w:rPr>
            </w:pPr>
            <w:r w:rsidRPr="00D71FA0">
              <w:rPr>
                <w:noProof w:val="0"/>
                <w:color w:val="000000"/>
              </w:rPr>
              <w:t>6</w:t>
            </w:r>
          </w:p>
        </w:tc>
        <w:tc>
          <w:tcPr>
            <w:tcW w:w="1457" w:type="dxa"/>
            <w:tcBorders>
              <w:top w:val="nil"/>
              <w:left w:val="nil"/>
              <w:bottom w:val="nil"/>
              <w:right w:val="nil"/>
            </w:tcBorders>
            <w:shd w:val="clear" w:color="auto" w:fill="auto"/>
            <w:vAlign w:val="bottom"/>
          </w:tcPr>
          <w:p w14:paraId="21E8118A" w14:textId="77777777" w:rsidR="00B70E1C" w:rsidRPr="00D71FA0" w:rsidRDefault="00B70E1C" w:rsidP="00796256">
            <w:pPr>
              <w:pStyle w:val="TableText"/>
              <w:ind w:right="432"/>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5EF5B08D" w14:textId="77777777" w:rsidR="00B70E1C" w:rsidRPr="00D71FA0" w:rsidRDefault="00B70E1C" w:rsidP="00796256">
            <w:pPr>
              <w:pStyle w:val="TableText"/>
              <w:ind w:right="288"/>
              <w:rPr>
                <w:noProof w:val="0"/>
              </w:rPr>
            </w:pPr>
            <w:r w:rsidRPr="00D71FA0">
              <w:rPr>
                <w:noProof w:val="0"/>
                <w:color w:val="000000"/>
              </w:rPr>
              <w:t>20</w:t>
            </w:r>
          </w:p>
        </w:tc>
      </w:tr>
      <w:tr w:rsidR="00B70E1C" w:rsidRPr="00D71FA0" w14:paraId="59B220D7" w14:textId="77777777" w:rsidTr="00796256">
        <w:trPr>
          <w:trHeight w:val="300"/>
        </w:trPr>
        <w:tc>
          <w:tcPr>
            <w:tcW w:w="2151" w:type="dxa"/>
            <w:noWrap/>
            <w:hideMark/>
          </w:tcPr>
          <w:p w14:paraId="43E811D4" w14:textId="77777777" w:rsidR="00B70E1C" w:rsidRPr="00D71FA0" w:rsidRDefault="00B70E1C" w:rsidP="00796256">
            <w:pPr>
              <w:pStyle w:val="TableText"/>
              <w:rPr>
                <w:noProof w:val="0"/>
              </w:rPr>
            </w:pPr>
            <w:r w:rsidRPr="00D71FA0">
              <w:rPr>
                <w:noProof w:val="0"/>
              </w:rPr>
              <w:t>0.5 ≤ b &lt; 1.0</w:t>
            </w:r>
          </w:p>
        </w:tc>
        <w:tc>
          <w:tcPr>
            <w:tcW w:w="951" w:type="dxa"/>
            <w:tcBorders>
              <w:top w:val="nil"/>
              <w:left w:val="nil"/>
              <w:bottom w:val="nil"/>
              <w:right w:val="nil"/>
            </w:tcBorders>
            <w:shd w:val="clear" w:color="auto" w:fill="auto"/>
            <w:noWrap/>
            <w:vAlign w:val="bottom"/>
          </w:tcPr>
          <w:p w14:paraId="3900D080" w14:textId="77777777" w:rsidR="00B70E1C" w:rsidRPr="00D71FA0" w:rsidRDefault="00B70E1C" w:rsidP="00796256">
            <w:pPr>
              <w:pStyle w:val="TableText"/>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6F4B9A36"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4267F00B" w14:textId="77777777" w:rsidR="00B70E1C" w:rsidRPr="00D71FA0" w:rsidRDefault="00B70E1C" w:rsidP="00796256">
            <w:pPr>
              <w:pStyle w:val="TableText"/>
              <w:rPr>
                <w:noProof w:val="0"/>
              </w:rPr>
            </w:pPr>
            <w:r w:rsidRPr="00D71FA0">
              <w:rPr>
                <w:noProof w:val="0"/>
                <w:color w:val="000000"/>
              </w:rPr>
              <w:t>5</w:t>
            </w:r>
          </w:p>
        </w:tc>
        <w:tc>
          <w:tcPr>
            <w:tcW w:w="1457" w:type="dxa"/>
            <w:tcBorders>
              <w:top w:val="nil"/>
              <w:left w:val="nil"/>
              <w:bottom w:val="nil"/>
              <w:right w:val="nil"/>
            </w:tcBorders>
            <w:shd w:val="clear" w:color="auto" w:fill="auto"/>
            <w:vAlign w:val="bottom"/>
          </w:tcPr>
          <w:p w14:paraId="2870BB87"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7D6E23E" w14:textId="77777777" w:rsidR="00B70E1C" w:rsidRPr="00D71FA0" w:rsidRDefault="00B70E1C" w:rsidP="00796256">
            <w:pPr>
              <w:pStyle w:val="TableText"/>
              <w:ind w:right="288"/>
              <w:rPr>
                <w:noProof w:val="0"/>
              </w:rPr>
            </w:pPr>
            <w:r w:rsidRPr="00D71FA0">
              <w:rPr>
                <w:noProof w:val="0"/>
                <w:color w:val="000000"/>
              </w:rPr>
              <w:t>12</w:t>
            </w:r>
          </w:p>
        </w:tc>
      </w:tr>
      <w:tr w:rsidR="00B70E1C" w:rsidRPr="00D71FA0" w14:paraId="4AC67ABD" w14:textId="77777777" w:rsidTr="00796256">
        <w:trPr>
          <w:trHeight w:val="300"/>
        </w:trPr>
        <w:tc>
          <w:tcPr>
            <w:tcW w:w="2151" w:type="dxa"/>
            <w:noWrap/>
            <w:hideMark/>
          </w:tcPr>
          <w:p w14:paraId="21A2BA6A" w14:textId="77777777" w:rsidR="00B70E1C" w:rsidRPr="00D71FA0" w:rsidRDefault="00B70E1C" w:rsidP="00796256">
            <w:pPr>
              <w:pStyle w:val="TableText"/>
              <w:rPr>
                <w:noProof w:val="0"/>
              </w:rPr>
            </w:pPr>
            <w:r w:rsidRPr="00D71FA0">
              <w:rPr>
                <w:noProof w:val="0"/>
              </w:rPr>
              <w:t>1.0 ≤ b &lt; 1.5</w:t>
            </w:r>
          </w:p>
        </w:tc>
        <w:tc>
          <w:tcPr>
            <w:tcW w:w="951" w:type="dxa"/>
            <w:tcBorders>
              <w:top w:val="nil"/>
              <w:left w:val="nil"/>
              <w:bottom w:val="nil"/>
              <w:right w:val="nil"/>
            </w:tcBorders>
            <w:shd w:val="clear" w:color="auto" w:fill="auto"/>
            <w:noWrap/>
            <w:vAlign w:val="bottom"/>
          </w:tcPr>
          <w:p w14:paraId="7AD633F8" w14:textId="77777777" w:rsidR="00B70E1C" w:rsidRPr="00D71FA0" w:rsidRDefault="00B70E1C"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0694AB88" w14:textId="77777777" w:rsidR="00B70E1C" w:rsidRPr="00D71FA0" w:rsidRDefault="00B70E1C"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10852C64" w14:textId="77777777" w:rsidR="00B70E1C" w:rsidRPr="00D71FA0" w:rsidRDefault="00B70E1C" w:rsidP="00796256">
            <w:pPr>
              <w:pStyle w:val="TableText"/>
              <w:rPr>
                <w:noProof w:val="0"/>
              </w:rPr>
            </w:pPr>
            <w:r w:rsidRPr="00D71FA0">
              <w:rPr>
                <w:noProof w:val="0"/>
                <w:color w:val="000000"/>
              </w:rPr>
              <w:t>5</w:t>
            </w:r>
          </w:p>
        </w:tc>
        <w:tc>
          <w:tcPr>
            <w:tcW w:w="1457" w:type="dxa"/>
            <w:tcBorders>
              <w:top w:val="nil"/>
              <w:left w:val="nil"/>
              <w:bottom w:val="nil"/>
              <w:right w:val="nil"/>
            </w:tcBorders>
            <w:shd w:val="clear" w:color="auto" w:fill="auto"/>
            <w:vAlign w:val="bottom"/>
          </w:tcPr>
          <w:p w14:paraId="6004C3B4"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1D4C641" w14:textId="77777777" w:rsidR="00B70E1C" w:rsidRPr="00D71FA0" w:rsidRDefault="00B70E1C" w:rsidP="00796256">
            <w:pPr>
              <w:pStyle w:val="TableText"/>
              <w:ind w:right="288"/>
              <w:rPr>
                <w:noProof w:val="0"/>
              </w:rPr>
            </w:pPr>
            <w:r w:rsidRPr="00D71FA0">
              <w:rPr>
                <w:noProof w:val="0"/>
                <w:color w:val="000000"/>
              </w:rPr>
              <w:t>10</w:t>
            </w:r>
          </w:p>
        </w:tc>
      </w:tr>
      <w:tr w:rsidR="00B70E1C" w:rsidRPr="00D71FA0" w14:paraId="1FA653EC" w14:textId="77777777" w:rsidTr="00796256">
        <w:trPr>
          <w:trHeight w:val="300"/>
        </w:trPr>
        <w:tc>
          <w:tcPr>
            <w:tcW w:w="2151" w:type="dxa"/>
            <w:noWrap/>
          </w:tcPr>
          <w:p w14:paraId="3B5F774F" w14:textId="77777777" w:rsidR="00B70E1C" w:rsidRPr="00D71FA0" w:rsidRDefault="00B70E1C" w:rsidP="00796256">
            <w:pPr>
              <w:pStyle w:val="TableText"/>
              <w:rPr>
                <w:noProof w:val="0"/>
              </w:rPr>
            </w:pPr>
            <w:r w:rsidRPr="00D71FA0">
              <w:rPr>
                <w:noProof w:val="0"/>
              </w:rPr>
              <w:t>1.5 ≤ b &lt; 2.0</w:t>
            </w:r>
          </w:p>
        </w:tc>
        <w:tc>
          <w:tcPr>
            <w:tcW w:w="951" w:type="dxa"/>
            <w:tcBorders>
              <w:top w:val="nil"/>
              <w:left w:val="nil"/>
              <w:bottom w:val="nil"/>
              <w:right w:val="nil"/>
            </w:tcBorders>
            <w:shd w:val="clear" w:color="auto" w:fill="auto"/>
            <w:noWrap/>
            <w:vAlign w:val="bottom"/>
          </w:tcPr>
          <w:p w14:paraId="5870D296"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7B4BA9DE"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20C0A0A3" w14:textId="77777777" w:rsidR="00B70E1C" w:rsidRPr="00D71FA0" w:rsidRDefault="00B70E1C" w:rsidP="00796256">
            <w:pPr>
              <w:pStyle w:val="TableText"/>
              <w:rPr>
                <w:noProof w:val="0"/>
              </w:rPr>
            </w:pPr>
            <w:r w:rsidRPr="00D71FA0">
              <w:rPr>
                <w:noProof w:val="0"/>
                <w:color w:val="000000"/>
              </w:rPr>
              <w:t>5</w:t>
            </w:r>
          </w:p>
        </w:tc>
        <w:tc>
          <w:tcPr>
            <w:tcW w:w="1457" w:type="dxa"/>
            <w:tcBorders>
              <w:top w:val="nil"/>
              <w:left w:val="nil"/>
              <w:bottom w:val="nil"/>
              <w:right w:val="nil"/>
            </w:tcBorders>
            <w:shd w:val="clear" w:color="auto" w:fill="auto"/>
            <w:vAlign w:val="bottom"/>
          </w:tcPr>
          <w:p w14:paraId="18DF51C7"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A50FA7C" w14:textId="77777777" w:rsidR="00B70E1C" w:rsidRPr="00D71FA0" w:rsidRDefault="00B70E1C" w:rsidP="00796256">
            <w:pPr>
              <w:pStyle w:val="TableText"/>
              <w:ind w:right="288"/>
              <w:rPr>
                <w:noProof w:val="0"/>
              </w:rPr>
            </w:pPr>
            <w:r w:rsidRPr="00D71FA0">
              <w:rPr>
                <w:noProof w:val="0"/>
                <w:color w:val="000000"/>
              </w:rPr>
              <w:t>7</w:t>
            </w:r>
          </w:p>
        </w:tc>
      </w:tr>
      <w:tr w:rsidR="00B70E1C" w:rsidRPr="00D71FA0" w14:paraId="06A71F80" w14:textId="77777777" w:rsidTr="00796256">
        <w:trPr>
          <w:trHeight w:val="300"/>
        </w:trPr>
        <w:tc>
          <w:tcPr>
            <w:tcW w:w="2151" w:type="dxa"/>
            <w:noWrap/>
          </w:tcPr>
          <w:p w14:paraId="4AEE354A" w14:textId="77777777" w:rsidR="00B70E1C" w:rsidRPr="00D71FA0" w:rsidRDefault="00B70E1C" w:rsidP="00796256">
            <w:pPr>
              <w:pStyle w:val="TableText"/>
              <w:rPr>
                <w:noProof w:val="0"/>
              </w:rPr>
            </w:pPr>
            <w:r w:rsidRPr="00D71FA0">
              <w:rPr>
                <w:noProof w:val="0"/>
              </w:rPr>
              <w:t>2.0 ≤ b &lt; 2.5</w:t>
            </w:r>
          </w:p>
        </w:tc>
        <w:tc>
          <w:tcPr>
            <w:tcW w:w="951" w:type="dxa"/>
            <w:tcBorders>
              <w:top w:val="nil"/>
              <w:left w:val="nil"/>
              <w:bottom w:val="nil"/>
              <w:right w:val="nil"/>
            </w:tcBorders>
            <w:shd w:val="clear" w:color="auto" w:fill="auto"/>
            <w:noWrap/>
            <w:vAlign w:val="bottom"/>
          </w:tcPr>
          <w:p w14:paraId="2F7F2656"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3BEE6B89"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4A04CBF" w14:textId="77777777" w:rsidR="00B70E1C" w:rsidRPr="00D71FA0" w:rsidRDefault="00B70E1C" w:rsidP="00796256">
            <w:pPr>
              <w:pStyle w:val="TableText"/>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54AD1D64"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04D75A6" w14:textId="77777777" w:rsidR="00B70E1C" w:rsidRPr="00D71FA0" w:rsidRDefault="00B70E1C" w:rsidP="00796256">
            <w:pPr>
              <w:pStyle w:val="TableText"/>
              <w:ind w:right="288"/>
              <w:rPr>
                <w:noProof w:val="0"/>
              </w:rPr>
            </w:pPr>
            <w:r w:rsidRPr="00D71FA0">
              <w:rPr>
                <w:noProof w:val="0"/>
                <w:color w:val="000000"/>
              </w:rPr>
              <w:t>1</w:t>
            </w:r>
          </w:p>
        </w:tc>
      </w:tr>
      <w:tr w:rsidR="00B70E1C" w:rsidRPr="00D71FA0" w14:paraId="521C8205" w14:textId="77777777" w:rsidTr="00796256">
        <w:trPr>
          <w:trHeight w:val="300"/>
        </w:trPr>
        <w:tc>
          <w:tcPr>
            <w:tcW w:w="2151" w:type="dxa"/>
            <w:noWrap/>
          </w:tcPr>
          <w:p w14:paraId="54701BD5" w14:textId="77777777" w:rsidR="00B70E1C" w:rsidRPr="00D71FA0" w:rsidRDefault="00B70E1C" w:rsidP="00796256">
            <w:pPr>
              <w:pStyle w:val="TableText"/>
              <w:rPr>
                <w:noProof w:val="0"/>
              </w:rPr>
            </w:pPr>
            <w:r w:rsidRPr="00D71FA0">
              <w:rPr>
                <w:noProof w:val="0"/>
              </w:rPr>
              <w:t>2.5 ≤ b &lt; 3.0</w:t>
            </w:r>
          </w:p>
        </w:tc>
        <w:tc>
          <w:tcPr>
            <w:tcW w:w="951" w:type="dxa"/>
            <w:tcBorders>
              <w:top w:val="nil"/>
              <w:left w:val="nil"/>
              <w:bottom w:val="nil"/>
              <w:right w:val="nil"/>
            </w:tcBorders>
            <w:shd w:val="clear" w:color="auto" w:fill="auto"/>
            <w:noWrap/>
            <w:vAlign w:val="bottom"/>
          </w:tcPr>
          <w:p w14:paraId="6BE8AC44"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825B080"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8F10BD2" w14:textId="77777777" w:rsidR="00B70E1C" w:rsidRPr="00D71FA0" w:rsidRDefault="00B70E1C" w:rsidP="00796256">
            <w:pPr>
              <w:pStyle w:val="TableText"/>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125F51A8"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DCC4FC1"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6B4E7151" w14:textId="77777777" w:rsidTr="00796256">
        <w:trPr>
          <w:trHeight w:val="300"/>
        </w:trPr>
        <w:tc>
          <w:tcPr>
            <w:tcW w:w="2151" w:type="dxa"/>
            <w:noWrap/>
          </w:tcPr>
          <w:p w14:paraId="2AB4CAAA" w14:textId="77777777" w:rsidR="00B70E1C" w:rsidRPr="00D71FA0" w:rsidRDefault="00B70E1C" w:rsidP="00796256">
            <w:pPr>
              <w:pStyle w:val="TableText"/>
              <w:rPr>
                <w:noProof w:val="0"/>
              </w:rPr>
            </w:pPr>
            <w:r w:rsidRPr="00D71FA0">
              <w:rPr>
                <w:noProof w:val="0"/>
              </w:rPr>
              <w:t>3.0 ≤ b &lt; 3.5</w:t>
            </w:r>
          </w:p>
        </w:tc>
        <w:tc>
          <w:tcPr>
            <w:tcW w:w="951" w:type="dxa"/>
            <w:tcBorders>
              <w:top w:val="nil"/>
              <w:left w:val="nil"/>
              <w:bottom w:val="nil"/>
              <w:right w:val="nil"/>
            </w:tcBorders>
            <w:shd w:val="clear" w:color="auto" w:fill="auto"/>
            <w:noWrap/>
            <w:vAlign w:val="bottom"/>
          </w:tcPr>
          <w:p w14:paraId="74CFB538"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F6820E6"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8C305A0" w14:textId="77777777" w:rsidR="00B70E1C" w:rsidRPr="00D71FA0" w:rsidRDefault="00B70E1C" w:rsidP="00796256">
            <w:pPr>
              <w:pStyle w:val="TableText"/>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2CBB9E72"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4BA54A8"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57414EE7" w14:textId="77777777" w:rsidTr="00796256">
        <w:trPr>
          <w:trHeight w:val="300"/>
        </w:trPr>
        <w:tc>
          <w:tcPr>
            <w:tcW w:w="2151" w:type="dxa"/>
            <w:tcBorders>
              <w:bottom w:val="single" w:sz="4" w:space="0" w:color="auto"/>
            </w:tcBorders>
            <w:noWrap/>
            <w:hideMark/>
          </w:tcPr>
          <w:p w14:paraId="3B5E2AC9" w14:textId="77777777" w:rsidR="00B70E1C" w:rsidRPr="00D71FA0" w:rsidRDefault="00B70E1C" w:rsidP="00796256">
            <w:pPr>
              <w:pStyle w:val="TableText"/>
              <w:rPr>
                <w:noProof w:val="0"/>
              </w:rPr>
            </w:pPr>
            <w:r w:rsidRPr="00D71FA0">
              <w:rPr>
                <w:noProof w:val="0"/>
              </w:rPr>
              <w:t>b ≥ 3.5</w:t>
            </w:r>
          </w:p>
        </w:tc>
        <w:tc>
          <w:tcPr>
            <w:tcW w:w="951" w:type="dxa"/>
            <w:tcBorders>
              <w:top w:val="nil"/>
              <w:left w:val="nil"/>
              <w:bottom w:val="single" w:sz="4" w:space="0" w:color="auto"/>
              <w:right w:val="nil"/>
            </w:tcBorders>
            <w:shd w:val="clear" w:color="auto" w:fill="auto"/>
            <w:noWrap/>
            <w:vAlign w:val="bottom"/>
          </w:tcPr>
          <w:p w14:paraId="269C2C53"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505D34AF"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22BAF0D2" w14:textId="77777777" w:rsidR="00B70E1C" w:rsidRPr="00D71FA0" w:rsidRDefault="00B70E1C" w:rsidP="00796256">
            <w:pPr>
              <w:pStyle w:val="TableText"/>
              <w:rPr>
                <w:noProof w:val="0"/>
              </w:rPr>
            </w:pPr>
            <w:r w:rsidRPr="00D71FA0">
              <w:rPr>
                <w:noProof w:val="0"/>
                <w:color w:val="000000"/>
              </w:rPr>
              <w:t>0</w:t>
            </w:r>
          </w:p>
        </w:tc>
        <w:tc>
          <w:tcPr>
            <w:tcW w:w="1457" w:type="dxa"/>
            <w:tcBorders>
              <w:top w:val="nil"/>
              <w:left w:val="nil"/>
              <w:bottom w:val="single" w:sz="4" w:space="0" w:color="auto"/>
              <w:right w:val="nil"/>
            </w:tcBorders>
            <w:shd w:val="clear" w:color="auto" w:fill="auto"/>
            <w:vAlign w:val="bottom"/>
          </w:tcPr>
          <w:p w14:paraId="78B57A8F"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652BAAB8"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1C729F45" w14:textId="77777777" w:rsidTr="00796256">
        <w:trPr>
          <w:trHeight w:val="300"/>
        </w:trPr>
        <w:tc>
          <w:tcPr>
            <w:tcW w:w="2151" w:type="dxa"/>
            <w:tcBorders>
              <w:top w:val="single" w:sz="4" w:space="0" w:color="auto"/>
              <w:bottom w:val="nil"/>
            </w:tcBorders>
            <w:noWrap/>
            <w:hideMark/>
          </w:tcPr>
          <w:p w14:paraId="7F7CC9A2" w14:textId="77777777" w:rsidR="00B70E1C" w:rsidRPr="00D71FA0" w:rsidRDefault="00B70E1C" w:rsidP="00796256">
            <w:pPr>
              <w:pStyle w:val="TableText"/>
              <w:rPr>
                <w:noProof w:val="0"/>
              </w:rPr>
            </w:pPr>
            <w:r w:rsidRPr="00D71FA0">
              <w:rPr>
                <w:noProof w:val="0"/>
              </w:rPr>
              <w:t>Minimum</w:t>
            </w:r>
          </w:p>
        </w:tc>
        <w:tc>
          <w:tcPr>
            <w:tcW w:w="951" w:type="dxa"/>
            <w:tcBorders>
              <w:top w:val="single" w:sz="4" w:space="0" w:color="auto"/>
              <w:left w:val="nil"/>
              <w:bottom w:val="nil"/>
              <w:right w:val="nil"/>
            </w:tcBorders>
            <w:shd w:val="clear" w:color="auto" w:fill="auto"/>
            <w:noWrap/>
            <w:vAlign w:val="bottom"/>
          </w:tcPr>
          <w:p w14:paraId="71504442" w14:textId="77777777" w:rsidR="00B70E1C" w:rsidRPr="00D71FA0" w:rsidRDefault="00B70E1C" w:rsidP="00796256">
            <w:pPr>
              <w:pStyle w:val="TableText"/>
              <w:rPr>
                <w:noProof w:val="0"/>
              </w:rPr>
            </w:pPr>
            <w:r w:rsidRPr="00D71FA0">
              <w:rPr>
                <w:noProof w:val="0"/>
                <w:color w:val="000000"/>
              </w:rPr>
              <w:t>-1.15</w:t>
            </w:r>
          </w:p>
        </w:tc>
        <w:tc>
          <w:tcPr>
            <w:tcW w:w="864" w:type="dxa"/>
            <w:tcBorders>
              <w:top w:val="single" w:sz="4" w:space="0" w:color="auto"/>
              <w:left w:val="nil"/>
              <w:bottom w:val="nil"/>
              <w:right w:val="nil"/>
            </w:tcBorders>
            <w:shd w:val="clear" w:color="auto" w:fill="auto"/>
            <w:noWrap/>
            <w:vAlign w:val="bottom"/>
          </w:tcPr>
          <w:p w14:paraId="2F579449" w14:textId="77777777" w:rsidR="00B70E1C" w:rsidRPr="00D71FA0" w:rsidRDefault="00B70E1C" w:rsidP="00796256">
            <w:pPr>
              <w:pStyle w:val="TableText"/>
              <w:rPr>
                <w:noProof w:val="0"/>
              </w:rPr>
            </w:pPr>
            <w:r w:rsidRPr="00D71FA0">
              <w:rPr>
                <w:noProof w:val="0"/>
                <w:color w:val="000000"/>
              </w:rPr>
              <w:t>-0.67</w:t>
            </w:r>
          </w:p>
        </w:tc>
        <w:tc>
          <w:tcPr>
            <w:tcW w:w="864" w:type="dxa"/>
            <w:tcBorders>
              <w:top w:val="single" w:sz="4" w:space="0" w:color="auto"/>
              <w:left w:val="nil"/>
              <w:bottom w:val="nil"/>
              <w:right w:val="nil"/>
            </w:tcBorders>
            <w:shd w:val="clear" w:color="auto" w:fill="auto"/>
            <w:noWrap/>
            <w:vAlign w:val="bottom"/>
          </w:tcPr>
          <w:p w14:paraId="4DE0752F" w14:textId="77777777" w:rsidR="00B70E1C" w:rsidRPr="00D71FA0" w:rsidRDefault="00B70E1C" w:rsidP="00796256">
            <w:pPr>
              <w:pStyle w:val="TableText"/>
              <w:rPr>
                <w:noProof w:val="0"/>
              </w:rPr>
            </w:pPr>
            <w:r w:rsidRPr="00D71FA0">
              <w:rPr>
                <w:noProof w:val="0"/>
                <w:color w:val="000000"/>
              </w:rPr>
              <w:t>-0.82</w:t>
            </w:r>
          </w:p>
        </w:tc>
        <w:tc>
          <w:tcPr>
            <w:tcW w:w="1457" w:type="dxa"/>
            <w:tcBorders>
              <w:top w:val="single" w:sz="4" w:space="0" w:color="auto"/>
              <w:left w:val="nil"/>
              <w:bottom w:val="nil"/>
              <w:right w:val="nil"/>
            </w:tcBorders>
            <w:shd w:val="clear" w:color="auto" w:fill="auto"/>
            <w:vAlign w:val="bottom"/>
          </w:tcPr>
          <w:p w14:paraId="36FC5C8C" w14:textId="77777777" w:rsidR="00B70E1C" w:rsidRPr="00D71FA0" w:rsidRDefault="00B70E1C" w:rsidP="00796256">
            <w:pPr>
              <w:pStyle w:val="TableText"/>
              <w:ind w:right="432"/>
              <w:rPr>
                <w:noProof w:val="0"/>
              </w:rPr>
            </w:pPr>
            <w:r w:rsidRPr="00D71FA0">
              <w:rPr>
                <w:noProof w:val="0"/>
                <w:color w:val="000000"/>
              </w:rPr>
              <w:t>-0.56</w:t>
            </w:r>
          </w:p>
        </w:tc>
        <w:tc>
          <w:tcPr>
            <w:tcW w:w="1152" w:type="dxa"/>
            <w:tcBorders>
              <w:top w:val="single" w:sz="4" w:space="0" w:color="auto"/>
              <w:left w:val="nil"/>
              <w:bottom w:val="nil"/>
              <w:right w:val="nil"/>
            </w:tcBorders>
            <w:shd w:val="clear" w:color="auto" w:fill="auto"/>
            <w:vAlign w:val="bottom"/>
          </w:tcPr>
          <w:p w14:paraId="0A7743D9" w14:textId="77777777" w:rsidR="00B70E1C" w:rsidRPr="00D71FA0" w:rsidRDefault="00B70E1C" w:rsidP="00796256">
            <w:pPr>
              <w:pStyle w:val="TableText"/>
              <w:ind w:right="288"/>
              <w:rPr>
                <w:noProof w:val="0"/>
              </w:rPr>
            </w:pPr>
            <w:r w:rsidRPr="00D71FA0">
              <w:rPr>
                <w:noProof w:val="0"/>
                <w:color w:val="000000"/>
              </w:rPr>
              <w:t>-1.15</w:t>
            </w:r>
          </w:p>
        </w:tc>
      </w:tr>
      <w:tr w:rsidR="00B70E1C" w:rsidRPr="00D71FA0" w14:paraId="4AF17936" w14:textId="77777777" w:rsidTr="00796256">
        <w:trPr>
          <w:trHeight w:val="300"/>
        </w:trPr>
        <w:tc>
          <w:tcPr>
            <w:tcW w:w="2151" w:type="dxa"/>
            <w:tcBorders>
              <w:top w:val="nil"/>
            </w:tcBorders>
            <w:noWrap/>
            <w:hideMark/>
          </w:tcPr>
          <w:p w14:paraId="7454DFD2" w14:textId="77777777" w:rsidR="00B70E1C" w:rsidRPr="00D71FA0" w:rsidRDefault="00B70E1C" w:rsidP="00796256">
            <w:pPr>
              <w:pStyle w:val="TableText"/>
              <w:rPr>
                <w:noProof w:val="0"/>
              </w:rPr>
            </w:pPr>
            <w:r w:rsidRPr="00D71FA0">
              <w:rPr>
                <w:noProof w:val="0"/>
              </w:rPr>
              <w:t>Maximum</w:t>
            </w:r>
          </w:p>
        </w:tc>
        <w:tc>
          <w:tcPr>
            <w:tcW w:w="951" w:type="dxa"/>
            <w:tcBorders>
              <w:top w:val="nil"/>
              <w:left w:val="nil"/>
              <w:bottom w:val="nil"/>
              <w:right w:val="nil"/>
            </w:tcBorders>
            <w:shd w:val="clear" w:color="auto" w:fill="auto"/>
            <w:noWrap/>
            <w:vAlign w:val="bottom"/>
          </w:tcPr>
          <w:p w14:paraId="771B7F9C" w14:textId="77777777" w:rsidR="00B70E1C" w:rsidRPr="00D71FA0" w:rsidRDefault="00B70E1C"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74FB7B7B" w14:textId="77777777" w:rsidR="00B70E1C" w:rsidRPr="00D71FA0" w:rsidRDefault="00B70E1C" w:rsidP="00796256">
            <w:pPr>
              <w:pStyle w:val="TableText"/>
              <w:rPr>
                <w:noProof w:val="0"/>
              </w:rPr>
            </w:pPr>
            <w:r w:rsidRPr="00D71FA0">
              <w:rPr>
                <w:noProof w:val="0"/>
                <w:color w:val="000000"/>
              </w:rPr>
              <w:t>1.73</w:t>
            </w:r>
          </w:p>
        </w:tc>
        <w:tc>
          <w:tcPr>
            <w:tcW w:w="864" w:type="dxa"/>
            <w:tcBorders>
              <w:top w:val="nil"/>
              <w:left w:val="nil"/>
              <w:bottom w:val="nil"/>
              <w:right w:val="nil"/>
            </w:tcBorders>
            <w:shd w:val="clear" w:color="auto" w:fill="auto"/>
            <w:noWrap/>
            <w:vAlign w:val="bottom"/>
          </w:tcPr>
          <w:p w14:paraId="6EBD089B" w14:textId="77777777" w:rsidR="00B70E1C" w:rsidRPr="00D71FA0" w:rsidRDefault="00B70E1C" w:rsidP="00796256">
            <w:pPr>
              <w:pStyle w:val="TableText"/>
              <w:rPr>
                <w:noProof w:val="0"/>
              </w:rPr>
            </w:pPr>
            <w:r w:rsidRPr="00D71FA0">
              <w:rPr>
                <w:noProof w:val="0"/>
                <w:color w:val="000000"/>
              </w:rPr>
              <w:t>1.72</w:t>
            </w:r>
          </w:p>
        </w:tc>
        <w:tc>
          <w:tcPr>
            <w:tcW w:w="1457" w:type="dxa"/>
            <w:tcBorders>
              <w:top w:val="nil"/>
              <w:left w:val="nil"/>
              <w:bottom w:val="nil"/>
              <w:right w:val="nil"/>
            </w:tcBorders>
            <w:shd w:val="clear" w:color="auto" w:fill="auto"/>
            <w:vAlign w:val="bottom"/>
          </w:tcPr>
          <w:p w14:paraId="650003F0" w14:textId="77777777" w:rsidR="00B70E1C" w:rsidRPr="00D71FA0" w:rsidRDefault="00B70E1C" w:rsidP="00796256">
            <w:pPr>
              <w:pStyle w:val="TableText"/>
              <w:ind w:right="432"/>
              <w:rPr>
                <w:noProof w:val="0"/>
              </w:rPr>
            </w:pPr>
            <w:r w:rsidRPr="00D71FA0">
              <w:rPr>
                <w:noProof w:val="0"/>
                <w:color w:val="000000"/>
              </w:rPr>
              <w:t>0.97</w:t>
            </w:r>
          </w:p>
        </w:tc>
        <w:tc>
          <w:tcPr>
            <w:tcW w:w="1152" w:type="dxa"/>
            <w:tcBorders>
              <w:top w:val="nil"/>
              <w:left w:val="nil"/>
              <w:bottom w:val="nil"/>
              <w:right w:val="nil"/>
            </w:tcBorders>
            <w:shd w:val="clear" w:color="auto" w:fill="auto"/>
            <w:vAlign w:val="bottom"/>
          </w:tcPr>
          <w:p w14:paraId="4CA4021A" w14:textId="77777777" w:rsidR="00B70E1C" w:rsidRPr="00D71FA0" w:rsidRDefault="00B70E1C" w:rsidP="00796256">
            <w:pPr>
              <w:pStyle w:val="TableText"/>
              <w:ind w:right="288"/>
              <w:rPr>
                <w:noProof w:val="0"/>
              </w:rPr>
            </w:pPr>
            <w:r w:rsidRPr="00D71FA0">
              <w:rPr>
                <w:noProof w:val="0"/>
                <w:color w:val="000000"/>
              </w:rPr>
              <w:t>2.17</w:t>
            </w:r>
          </w:p>
        </w:tc>
      </w:tr>
      <w:tr w:rsidR="00B70E1C" w:rsidRPr="00D71FA0" w14:paraId="11E94AAD" w14:textId="77777777" w:rsidTr="00796256">
        <w:trPr>
          <w:trHeight w:val="300"/>
        </w:trPr>
        <w:tc>
          <w:tcPr>
            <w:tcW w:w="2151" w:type="dxa"/>
            <w:noWrap/>
            <w:hideMark/>
          </w:tcPr>
          <w:p w14:paraId="2CC3D752" w14:textId="77777777" w:rsidR="00B70E1C" w:rsidRPr="00D71FA0" w:rsidRDefault="00B70E1C" w:rsidP="00796256">
            <w:pPr>
              <w:pStyle w:val="TableText"/>
              <w:rPr>
                <w:noProof w:val="0"/>
              </w:rPr>
            </w:pPr>
            <w:r w:rsidRPr="00D71FA0">
              <w:rPr>
                <w:noProof w:val="0"/>
              </w:rPr>
              <w:t>Mean</w:t>
            </w:r>
          </w:p>
        </w:tc>
        <w:tc>
          <w:tcPr>
            <w:tcW w:w="951" w:type="dxa"/>
            <w:tcBorders>
              <w:top w:val="nil"/>
              <w:left w:val="nil"/>
              <w:bottom w:val="nil"/>
              <w:right w:val="nil"/>
            </w:tcBorders>
            <w:shd w:val="clear" w:color="auto" w:fill="auto"/>
            <w:noWrap/>
            <w:vAlign w:val="bottom"/>
          </w:tcPr>
          <w:p w14:paraId="7028424C" w14:textId="77777777" w:rsidR="00B70E1C" w:rsidRPr="00D71FA0" w:rsidRDefault="00B70E1C" w:rsidP="00796256">
            <w:pPr>
              <w:pStyle w:val="TableText"/>
              <w:rPr>
                <w:noProof w:val="0"/>
              </w:rPr>
            </w:pPr>
            <w:r w:rsidRPr="00D71FA0">
              <w:rPr>
                <w:noProof w:val="0"/>
                <w:color w:val="000000"/>
              </w:rPr>
              <w:t>0.42</w:t>
            </w:r>
          </w:p>
        </w:tc>
        <w:tc>
          <w:tcPr>
            <w:tcW w:w="864" w:type="dxa"/>
            <w:tcBorders>
              <w:top w:val="nil"/>
              <w:left w:val="nil"/>
              <w:bottom w:val="nil"/>
              <w:right w:val="nil"/>
            </w:tcBorders>
            <w:shd w:val="clear" w:color="auto" w:fill="auto"/>
            <w:noWrap/>
            <w:vAlign w:val="bottom"/>
          </w:tcPr>
          <w:p w14:paraId="538451D3" w14:textId="77777777" w:rsidR="00B70E1C" w:rsidRPr="00D71FA0" w:rsidRDefault="00B70E1C" w:rsidP="00796256">
            <w:pPr>
              <w:pStyle w:val="TableText"/>
              <w:rPr>
                <w:noProof w:val="0"/>
              </w:rPr>
            </w:pPr>
            <w:r w:rsidRPr="00D71FA0">
              <w:rPr>
                <w:noProof w:val="0"/>
                <w:color w:val="000000"/>
              </w:rPr>
              <w:t>0.47</w:t>
            </w:r>
          </w:p>
        </w:tc>
        <w:tc>
          <w:tcPr>
            <w:tcW w:w="864" w:type="dxa"/>
            <w:tcBorders>
              <w:top w:val="nil"/>
              <w:left w:val="nil"/>
              <w:bottom w:val="nil"/>
              <w:right w:val="nil"/>
            </w:tcBorders>
            <w:shd w:val="clear" w:color="auto" w:fill="auto"/>
            <w:noWrap/>
            <w:vAlign w:val="bottom"/>
          </w:tcPr>
          <w:p w14:paraId="1643DB01" w14:textId="77777777" w:rsidR="00B70E1C" w:rsidRPr="00D71FA0" w:rsidRDefault="00B70E1C" w:rsidP="00796256">
            <w:pPr>
              <w:pStyle w:val="TableText"/>
              <w:rPr>
                <w:noProof w:val="0"/>
              </w:rPr>
            </w:pPr>
            <w:r w:rsidRPr="00D71FA0">
              <w:rPr>
                <w:noProof w:val="0"/>
                <w:color w:val="000000"/>
              </w:rPr>
              <w:t>0.54</w:t>
            </w:r>
          </w:p>
        </w:tc>
        <w:tc>
          <w:tcPr>
            <w:tcW w:w="1457" w:type="dxa"/>
            <w:tcBorders>
              <w:top w:val="nil"/>
              <w:left w:val="nil"/>
              <w:bottom w:val="nil"/>
              <w:right w:val="nil"/>
            </w:tcBorders>
            <w:shd w:val="clear" w:color="auto" w:fill="auto"/>
            <w:vAlign w:val="bottom"/>
          </w:tcPr>
          <w:p w14:paraId="4435768D" w14:textId="77777777" w:rsidR="00B70E1C" w:rsidRPr="00D71FA0" w:rsidRDefault="00B70E1C" w:rsidP="00796256">
            <w:pPr>
              <w:pStyle w:val="TableText"/>
              <w:ind w:right="432"/>
              <w:rPr>
                <w:noProof w:val="0"/>
              </w:rPr>
            </w:pPr>
            <w:r w:rsidRPr="00D71FA0">
              <w:rPr>
                <w:noProof w:val="0"/>
                <w:color w:val="000000"/>
              </w:rPr>
              <w:t>0.09</w:t>
            </w:r>
          </w:p>
        </w:tc>
        <w:tc>
          <w:tcPr>
            <w:tcW w:w="1152" w:type="dxa"/>
            <w:tcBorders>
              <w:top w:val="nil"/>
              <w:left w:val="nil"/>
              <w:bottom w:val="nil"/>
              <w:right w:val="nil"/>
            </w:tcBorders>
            <w:shd w:val="clear" w:color="auto" w:fill="auto"/>
            <w:vAlign w:val="bottom"/>
          </w:tcPr>
          <w:p w14:paraId="5211DA1C" w14:textId="77777777" w:rsidR="00B70E1C" w:rsidRPr="00D71FA0" w:rsidRDefault="00B70E1C" w:rsidP="00796256">
            <w:pPr>
              <w:pStyle w:val="TableText"/>
              <w:ind w:right="288"/>
              <w:rPr>
                <w:noProof w:val="0"/>
              </w:rPr>
            </w:pPr>
            <w:r w:rsidRPr="00D71FA0">
              <w:rPr>
                <w:noProof w:val="0"/>
                <w:color w:val="000000"/>
              </w:rPr>
              <w:t>0.46</w:t>
            </w:r>
          </w:p>
        </w:tc>
      </w:tr>
      <w:tr w:rsidR="00B70E1C" w:rsidRPr="00D71FA0" w14:paraId="560E6FBC" w14:textId="77777777" w:rsidTr="00796256">
        <w:trPr>
          <w:trHeight w:val="300"/>
        </w:trPr>
        <w:tc>
          <w:tcPr>
            <w:tcW w:w="2151" w:type="dxa"/>
            <w:tcBorders>
              <w:bottom w:val="single" w:sz="4" w:space="0" w:color="auto"/>
            </w:tcBorders>
            <w:noWrap/>
            <w:hideMark/>
          </w:tcPr>
          <w:p w14:paraId="3DE294E8" w14:textId="77777777" w:rsidR="00B70E1C" w:rsidRPr="00D71FA0" w:rsidRDefault="00B70E1C" w:rsidP="00796256">
            <w:pPr>
              <w:pStyle w:val="TableText"/>
              <w:rPr>
                <w:noProof w:val="0"/>
              </w:rPr>
            </w:pPr>
            <w:r w:rsidRPr="00D71FA0">
              <w:rPr>
                <w:noProof w:val="0"/>
              </w:rPr>
              <w:t>SD</w:t>
            </w:r>
          </w:p>
        </w:tc>
        <w:tc>
          <w:tcPr>
            <w:tcW w:w="951" w:type="dxa"/>
            <w:tcBorders>
              <w:top w:val="nil"/>
              <w:left w:val="nil"/>
              <w:bottom w:val="single" w:sz="4" w:space="0" w:color="auto"/>
              <w:right w:val="nil"/>
            </w:tcBorders>
            <w:shd w:val="clear" w:color="auto" w:fill="auto"/>
            <w:noWrap/>
            <w:vAlign w:val="bottom"/>
          </w:tcPr>
          <w:p w14:paraId="38775BC1" w14:textId="77777777" w:rsidR="00B70E1C" w:rsidRPr="00D71FA0" w:rsidRDefault="00B70E1C" w:rsidP="00796256">
            <w:pPr>
              <w:pStyle w:val="TableText"/>
              <w:rPr>
                <w:noProof w:val="0"/>
              </w:rPr>
            </w:pPr>
            <w:r w:rsidRPr="00D71FA0">
              <w:rPr>
                <w:noProof w:val="0"/>
                <w:color w:val="000000"/>
              </w:rPr>
              <w:t>0.76</w:t>
            </w:r>
          </w:p>
        </w:tc>
        <w:tc>
          <w:tcPr>
            <w:tcW w:w="864" w:type="dxa"/>
            <w:tcBorders>
              <w:top w:val="nil"/>
              <w:left w:val="nil"/>
              <w:bottom w:val="single" w:sz="4" w:space="0" w:color="auto"/>
              <w:right w:val="nil"/>
            </w:tcBorders>
            <w:shd w:val="clear" w:color="auto" w:fill="auto"/>
            <w:noWrap/>
            <w:vAlign w:val="bottom"/>
          </w:tcPr>
          <w:p w14:paraId="5607BBED" w14:textId="77777777" w:rsidR="00B70E1C" w:rsidRPr="00D71FA0" w:rsidRDefault="00B70E1C" w:rsidP="00796256">
            <w:pPr>
              <w:pStyle w:val="TableText"/>
              <w:rPr>
                <w:noProof w:val="0"/>
              </w:rPr>
            </w:pPr>
            <w:r w:rsidRPr="00D71FA0">
              <w:rPr>
                <w:noProof w:val="0"/>
                <w:color w:val="000000"/>
              </w:rPr>
              <w:t>0.69</w:t>
            </w:r>
          </w:p>
        </w:tc>
        <w:tc>
          <w:tcPr>
            <w:tcW w:w="864" w:type="dxa"/>
            <w:tcBorders>
              <w:top w:val="nil"/>
              <w:left w:val="nil"/>
              <w:bottom w:val="single" w:sz="4" w:space="0" w:color="auto"/>
              <w:right w:val="nil"/>
            </w:tcBorders>
            <w:shd w:val="clear" w:color="auto" w:fill="auto"/>
            <w:noWrap/>
            <w:vAlign w:val="bottom"/>
          </w:tcPr>
          <w:p w14:paraId="01C15183" w14:textId="77777777" w:rsidR="00B70E1C" w:rsidRPr="00D71FA0" w:rsidRDefault="00B70E1C" w:rsidP="00796256">
            <w:pPr>
              <w:pStyle w:val="TableText"/>
              <w:rPr>
                <w:noProof w:val="0"/>
              </w:rPr>
            </w:pPr>
            <w:r w:rsidRPr="00D71FA0">
              <w:rPr>
                <w:noProof w:val="0"/>
                <w:color w:val="000000"/>
              </w:rPr>
              <w:t>0.78</w:t>
            </w:r>
          </w:p>
        </w:tc>
        <w:tc>
          <w:tcPr>
            <w:tcW w:w="1457" w:type="dxa"/>
            <w:tcBorders>
              <w:top w:val="nil"/>
              <w:left w:val="nil"/>
              <w:bottom w:val="single" w:sz="4" w:space="0" w:color="auto"/>
              <w:right w:val="nil"/>
            </w:tcBorders>
            <w:shd w:val="clear" w:color="auto" w:fill="auto"/>
            <w:vAlign w:val="bottom"/>
          </w:tcPr>
          <w:p w14:paraId="7060BCF8" w14:textId="77777777" w:rsidR="00B70E1C" w:rsidRPr="00D71FA0" w:rsidRDefault="00B70E1C" w:rsidP="00796256">
            <w:pPr>
              <w:pStyle w:val="TableText"/>
              <w:ind w:right="432"/>
              <w:rPr>
                <w:noProof w:val="0"/>
              </w:rPr>
            </w:pPr>
            <w:r w:rsidRPr="00D71FA0">
              <w:rPr>
                <w:noProof w:val="0"/>
                <w:color w:val="000000"/>
              </w:rPr>
              <w:t>0.63</w:t>
            </w:r>
          </w:p>
        </w:tc>
        <w:tc>
          <w:tcPr>
            <w:tcW w:w="1152" w:type="dxa"/>
            <w:tcBorders>
              <w:top w:val="nil"/>
              <w:left w:val="nil"/>
              <w:bottom w:val="single" w:sz="4" w:space="0" w:color="auto"/>
              <w:right w:val="nil"/>
            </w:tcBorders>
            <w:shd w:val="clear" w:color="auto" w:fill="auto"/>
            <w:vAlign w:val="bottom"/>
          </w:tcPr>
          <w:p w14:paraId="4A3E60A5" w14:textId="77777777" w:rsidR="00B70E1C" w:rsidRPr="00D71FA0" w:rsidRDefault="00B70E1C" w:rsidP="00796256">
            <w:pPr>
              <w:pStyle w:val="TableText"/>
              <w:ind w:right="288"/>
              <w:rPr>
                <w:noProof w:val="0"/>
              </w:rPr>
            </w:pPr>
            <w:r w:rsidRPr="00D71FA0">
              <w:rPr>
                <w:noProof w:val="0"/>
                <w:color w:val="000000"/>
              </w:rPr>
              <w:t>0.74</w:t>
            </w:r>
          </w:p>
        </w:tc>
      </w:tr>
      <w:tr w:rsidR="00B70E1C" w:rsidRPr="00D71FA0" w14:paraId="6A101936" w14:textId="77777777" w:rsidTr="00796256">
        <w:trPr>
          <w:trHeight w:val="300"/>
        </w:trPr>
        <w:tc>
          <w:tcPr>
            <w:tcW w:w="2151" w:type="dxa"/>
            <w:tcBorders>
              <w:top w:val="single" w:sz="4" w:space="0" w:color="auto"/>
              <w:bottom w:val="single" w:sz="12" w:space="0" w:color="auto"/>
            </w:tcBorders>
            <w:noWrap/>
            <w:hideMark/>
          </w:tcPr>
          <w:p w14:paraId="02E15851" w14:textId="77777777" w:rsidR="00B70E1C" w:rsidRPr="00D71FA0" w:rsidRDefault="00B70E1C" w:rsidP="00796256">
            <w:pPr>
              <w:pStyle w:val="TableText"/>
              <w:rPr>
                <w:b/>
                <w:noProof w:val="0"/>
              </w:rPr>
            </w:pPr>
            <w:r w:rsidRPr="00D71FA0">
              <w:rPr>
                <w:b/>
                <w:noProof w:val="0"/>
              </w:rPr>
              <w:t>Number of Items</w:t>
            </w:r>
          </w:p>
        </w:tc>
        <w:tc>
          <w:tcPr>
            <w:tcW w:w="951" w:type="dxa"/>
            <w:tcBorders>
              <w:top w:val="single" w:sz="4" w:space="0" w:color="auto"/>
              <w:left w:val="nil"/>
              <w:bottom w:val="single" w:sz="12" w:space="0" w:color="auto"/>
              <w:right w:val="nil"/>
            </w:tcBorders>
            <w:shd w:val="clear" w:color="auto" w:fill="auto"/>
            <w:noWrap/>
            <w:vAlign w:val="bottom"/>
          </w:tcPr>
          <w:p w14:paraId="1A05C6D0" w14:textId="77777777" w:rsidR="00B70E1C" w:rsidRPr="00D71FA0" w:rsidRDefault="00B70E1C" w:rsidP="00796256">
            <w:pPr>
              <w:pStyle w:val="TableText"/>
              <w:rPr>
                <w:b/>
                <w:noProof w:val="0"/>
              </w:rPr>
            </w:pPr>
            <w:r w:rsidRPr="00D71FA0">
              <w:rPr>
                <w:b/>
                <w:noProof w:val="0"/>
                <w:color w:val="000000"/>
              </w:rPr>
              <w:t>24</w:t>
            </w:r>
          </w:p>
        </w:tc>
        <w:tc>
          <w:tcPr>
            <w:tcW w:w="864" w:type="dxa"/>
            <w:tcBorders>
              <w:top w:val="single" w:sz="4" w:space="0" w:color="auto"/>
              <w:left w:val="nil"/>
              <w:bottom w:val="single" w:sz="12" w:space="0" w:color="auto"/>
              <w:right w:val="nil"/>
            </w:tcBorders>
            <w:shd w:val="clear" w:color="auto" w:fill="auto"/>
            <w:noWrap/>
            <w:vAlign w:val="bottom"/>
          </w:tcPr>
          <w:p w14:paraId="6AA8D38F" w14:textId="77777777" w:rsidR="00B70E1C" w:rsidRPr="00D71FA0" w:rsidRDefault="00B70E1C" w:rsidP="00796256">
            <w:pPr>
              <w:pStyle w:val="TableText"/>
              <w:rPr>
                <w:b/>
                <w:noProof w:val="0"/>
              </w:rPr>
            </w:pPr>
            <w:r w:rsidRPr="00D71FA0">
              <w:rPr>
                <w:b/>
                <w:noProof w:val="0"/>
                <w:color w:val="000000"/>
              </w:rPr>
              <w:t>11</w:t>
            </w:r>
          </w:p>
        </w:tc>
        <w:tc>
          <w:tcPr>
            <w:tcW w:w="864" w:type="dxa"/>
            <w:tcBorders>
              <w:top w:val="single" w:sz="4" w:space="0" w:color="auto"/>
              <w:left w:val="nil"/>
              <w:bottom w:val="single" w:sz="12" w:space="0" w:color="auto"/>
              <w:right w:val="nil"/>
            </w:tcBorders>
            <w:shd w:val="clear" w:color="auto" w:fill="auto"/>
            <w:noWrap/>
            <w:vAlign w:val="bottom"/>
          </w:tcPr>
          <w:p w14:paraId="69C8F60E" w14:textId="77777777" w:rsidR="00B70E1C" w:rsidRPr="00D71FA0" w:rsidRDefault="00B70E1C" w:rsidP="00796256">
            <w:pPr>
              <w:pStyle w:val="TableText"/>
              <w:rPr>
                <w:b/>
                <w:noProof w:val="0"/>
              </w:rPr>
            </w:pPr>
            <w:r w:rsidRPr="00D71FA0">
              <w:rPr>
                <w:b/>
                <w:noProof w:val="0"/>
                <w:color w:val="000000"/>
              </w:rPr>
              <w:t>29</w:t>
            </w:r>
          </w:p>
        </w:tc>
        <w:tc>
          <w:tcPr>
            <w:tcW w:w="1457" w:type="dxa"/>
            <w:tcBorders>
              <w:top w:val="single" w:sz="4" w:space="0" w:color="auto"/>
              <w:left w:val="nil"/>
              <w:bottom w:val="single" w:sz="12" w:space="0" w:color="auto"/>
              <w:right w:val="nil"/>
            </w:tcBorders>
            <w:shd w:val="clear" w:color="auto" w:fill="auto"/>
            <w:vAlign w:val="bottom"/>
          </w:tcPr>
          <w:p w14:paraId="5D946082" w14:textId="77777777" w:rsidR="00B70E1C" w:rsidRPr="00D71FA0" w:rsidRDefault="00B70E1C" w:rsidP="00796256">
            <w:pPr>
              <w:pStyle w:val="TableText"/>
              <w:ind w:right="432"/>
              <w:rPr>
                <w:b/>
                <w:noProof w:val="0"/>
              </w:rPr>
            </w:pPr>
            <w:r w:rsidRPr="00D71FA0">
              <w:rPr>
                <w:b/>
                <w:noProof w:val="0"/>
                <w:color w:val="000000"/>
              </w:rPr>
              <w:t>5</w:t>
            </w:r>
          </w:p>
        </w:tc>
        <w:tc>
          <w:tcPr>
            <w:tcW w:w="1152" w:type="dxa"/>
            <w:tcBorders>
              <w:top w:val="single" w:sz="4" w:space="0" w:color="auto"/>
              <w:left w:val="nil"/>
              <w:bottom w:val="single" w:sz="12" w:space="0" w:color="auto"/>
              <w:right w:val="nil"/>
            </w:tcBorders>
            <w:shd w:val="clear" w:color="auto" w:fill="auto"/>
            <w:vAlign w:val="bottom"/>
          </w:tcPr>
          <w:p w14:paraId="20474ADF" w14:textId="77777777" w:rsidR="00B70E1C" w:rsidRPr="00D71FA0" w:rsidRDefault="00B70E1C" w:rsidP="00796256">
            <w:pPr>
              <w:pStyle w:val="TableText"/>
              <w:ind w:right="288"/>
              <w:rPr>
                <w:b/>
                <w:noProof w:val="0"/>
              </w:rPr>
            </w:pPr>
            <w:r w:rsidRPr="00D71FA0">
              <w:rPr>
                <w:b/>
                <w:noProof w:val="0"/>
                <w:color w:val="000000"/>
              </w:rPr>
              <w:t>69</w:t>
            </w:r>
          </w:p>
        </w:tc>
      </w:tr>
    </w:tbl>
    <w:p w14:paraId="06A42269" w14:textId="77777777" w:rsidR="00B70E1C" w:rsidRPr="00D71FA0" w:rsidRDefault="00B70E1C" w:rsidP="00796256">
      <w:pPr>
        <w:pStyle w:val="Caption"/>
      </w:pPr>
      <w:bookmarkStart w:id="1364" w:name="_Ref103082503"/>
      <w:bookmarkStart w:id="1365" w:name="_Toc83900564"/>
      <w:bookmarkStart w:id="1366" w:name="_Toc103172911"/>
      <w:r w:rsidRPr="00D71FA0">
        <w:lastRenderedPageBreak/>
        <w:t>Table 7.D.</w:t>
      </w:r>
      <w:fldSimple w:instr=" SEQ Table_7.D. \* ARABIC ">
        <w:r w:rsidRPr="00D71FA0">
          <w:t>3</w:t>
        </w:r>
      </w:fldSimple>
      <w:bookmarkEnd w:id="1364"/>
      <w:r w:rsidRPr="00D71FA0">
        <w:t xml:space="preserve">  Item Difficulty Parameter Distribution by Item Type for High School</w:t>
      </w:r>
      <w:bookmarkEnd w:id="1365"/>
      <w:bookmarkEnd w:id="1366"/>
    </w:p>
    <w:tbl>
      <w:tblPr>
        <w:tblStyle w:val="TRs"/>
        <w:tblW w:w="7589" w:type="dxa"/>
        <w:tblLook w:val="04A0" w:firstRow="1" w:lastRow="0" w:firstColumn="1" w:lastColumn="0" w:noHBand="0" w:noVBand="1"/>
        <w:tblDescription w:val="Item Difficulty Parameter Distribution by Item Type for High School"/>
      </w:tblPr>
      <w:tblGrid>
        <w:gridCol w:w="2151"/>
        <w:gridCol w:w="936"/>
        <w:gridCol w:w="864"/>
        <w:gridCol w:w="936"/>
        <w:gridCol w:w="1550"/>
        <w:gridCol w:w="1152"/>
      </w:tblGrid>
      <w:tr w:rsidR="00B70E1C" w:rsidRPr="00D71FA0" w14:paraId="5C061486" w14:textId="77777777" w:rsidTr="00796256">
        <w:trPr>
          <w:cnfStyle w:val="100000000000" w:firstRow="1" w:lastRow="0" w:firstColumn="0" w:lastColumn="0" w:oddVBand="0" w:evenVBand="0" w:oddHBand="0" w:evenHBand="0" w:firstRowFirstColumn="0" w:firstRowLastColumn="0" w:lastRowFirstColumn="0" w:lastRowLastColumn="0"/>
        </w:trPr>
        <w:tc>
          <w:tcPr>
            <w:tcW w:w="2151" w:type="dxa"/>
            <w:noWrap/>
            <w:hideMark/>
          </w:tcPr>
          <w:p w14:paraId="61C8B7EF"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936" w:type="dxa"/>
            <w:noWrap/>
            <w:hideMark/>
          </w:tcPr>
          <w:p w14:paraId="6C4548F4" w14:textId="77777777" w:rsidR="00B70E1C" w:rsidRPr="00D71FA0" w:rsidRDefault="00B70E1C" w:rsidP="00796256">
            <w:pPr>
              <w:pStyle w:val="TableHead"/>
              <w:keepNext/>
              <w:keepLines/>
              <w:rPr>
                <w:b w:val="0"/>
                <w:noProof w:val="0"/>
              </w:rPr>
            </w:pPr>
            <w:r w:rsidRPr="00D71FA0">
              <w:rPr>
                <w:noProof w:val="0"/>
              </w:rPr>
              <w:t>MC</w:t>
            </w:r>
          </w:p>
        </w:tc>
        <w:tc>
          <w:tcPr>
            <w:tcW w:w="864" w:type="dxa"/>
            <w:noWrap/>
            <w:hideMark/>
          </w:tcPr>
          <w:p w14:paraId="390C9F85" w14:textId="77777777" w:rsidR="00B70E1C" w:rsidRPr="00D71FA0" w:rsidRDefault="00B70E1C" w:rsidP="00796256">
            <w:pPr>
              <w:pStyle w:val="TableHead"/>
              <w:keepNext/>
              <w:keepLines/>
              <w:rPr>
                <w:b w:val="0"/>
                <w:noProof w:val="0"/>
              </w:rPr>
            </w:pPr>
            <w:r w:rsidRPr="00D71FA0">
              <w:rPr>
                <w:noProof w:val="0"/>
              </w:rPr>
              <w:t>CR</w:t>
            </w:r>
          </w:p>
        </w:tc>
        <w:tc>
          <w:tcPr>
            <w:tcW w:w="936" w:type="dxa"/>
            <w:noWrap/>
            <w:hideMark/>
          </w:tcPr>
          <w:p w14:paraId="345073EE" w14:textId="77777777" w:rsidR="00B70E1C" w:rsidRPr="00D71FA0" w:rsidRDefault="00B70E1C" w:rsidP="00796256">
            <w:pPr>
              <w:pStyle w:val="TableHead"/>
              <w:keepNext/>
              <w:keepLines/>
              <w:rPr>
                <w:b w:val="0"/>
                <w:noProof w:val="0"/>
              </w:rPr>
            </w:pPr>
            <w:r w:rsidRPr="00D71FA0">
              <w:rPr>
                <w:noProof w:val="0"/>
              </w:rPr>
              <w:t>TEI</w:t>
            </w:r>
          </w:p>
        </w:tc>
        <w:tc>
          <w:tcPr>
            <w:tcW w:w="1550" w:type="dxa"/>
          </w:tcPr>
          <w:p w14:paraId="0D7C374C" w14:textId="77777777" w:rsidR="00B70E1C" w:rsidRPr="00D71FA0" w:rsidRDefault="00B70E1C" w:rsidP="00796256">
            <w:pPr>
              <w:pStyle w:val="TableHead"/>
              <w:keepNext/>
              <w:keepLines/>
              <w:rPr>
                <w:b w:val="0"/>
                <w:noProof w:val="0"/>
              </w:rPr>
            </w:pPr>
            <w:r w:rsidRPr="00D71FA0">
              <w:rPr>
                <w:noProof w:val="0"/>
              </w:rPr>
              <w:t>Composite</w:t>
            </w:r>
          </w:p>
        </w:tc>
        <w:tc>
          <w:tcPr>
            <w:tcW w:w="1152" w:type="dxa"/>
          </w:tcPr>
          <w:p w14:paraId="71621D2C"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08C0BD64" w14:textId="77777777" w:rsidTr="00796256">
        <w:trPr>
          <w:trHeight w:val="300"/>
        </w:trPr>
        <w:tc>
          <w:tcPr>
            <w:tcW w:w="2151" w:type="dxa"/>
            <w:tcBorders>
              <w:top w:val="single" w:sz="4" w:space="0" w:color="auto"/>
            </w:tcBorders>
            <w:noWrap/>
            <w:hideMark/>
          </w:tcPr>
          <w:p w14:paraId="704E361D" w14:textId="77777777" w:rsidR="00B70E1C" w:rsidRPr="00D71FA0" w:rsidRDefault="00B70E1C" w:rsidP="00796256">
            <w:pPr>
              <w:pStyle w:val="TableText"/>
              <w:keepNext/>
              <w:keepLines/>
              <w:rPr>
                <w:noProof w:val="0"/>
              </w:rPr>
            </w:pPr>
            <w:r w:rsidRPr="00D71FA0">
              <w:rPr>
                <w:noProof w:val="0"/>
              </w:rPr>
              <w:t>b &lt; −3.5</w:t>
            </w:r>
          </w:p>
        </w:tc>
        <w:tc>
          <w:tcPr>
            <w:tcW w:w="936" w:type="dxa"/>
            <w:tcBorders>
              <w:top w:val="single" w:sz="4" w:space="0" w:color="auto"/>
              <w:left w:val="nil"/>
              <w:bottom w:val="nil"/>
              <w:right w:val="nil"/>
            </w:tcBorders>
            <w:shd w:val="clear" w:color="auto" w:fill="auto"/>
            <w:noWrap/>
            <w:vAlign w:val="bottom"/>
          </w:tcPr>
          <w:p w14:paraId="037EE3C9"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35F54334"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single" w:sz="4" w:space="0" w:color="auto"/>
              <w:left w:val="nil"/>
              <w:bottom w:val="nil"/>
              <w:right w:val="nil"/>
            </w:tcBorders>
            <w:shd w:val="clear" w:color="auto" w:fill="auto"/>
            <w:noWrap/>
            <w:vAlign w:val="bottom"/>
          </w:tcPr>
          <w:p w14:paraId="1D1FE9AD"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6C5445C5"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7805920C"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627A015C" w14:textId="77777777" w:rsidTr="00796256">
        <w:trPr>
          <w:trHeight w:val="300"/>
        </w:trPr>
        <w:tc>
          <w:tcPr>
            <w:tcW w:w="2151" w:type="dxa"/>
            <w:noWrap/>
            <w:hideMark/>
          </w:tcPr>
          <w:p w14:paraId="652E4F83" w14:textId="77777777" w:rsidR="00B70E1C" w:rsidRPr="00D71FA0" w:rsidRDefault="00B70E1C" w:rsidP="00796256">
            <w:pPr>
              <w:pStyle w:val="TableText"/>
              <w:keepNext/>
              <w:keepLines/>
              <w:rPr>
                <w:noProof w:val="0"/>
              </w:rPr>
            </w:pPr>
            <w:r w:rsidRPr="00D71FA0">
              <w:rPr>
                <w:noProof w:val="0"/>
              </w:rPr>
              <w:t>−3.5 ≤ b &lt; −3.0</w:t>
            </w:r>
          </w:p>
        </w:tc>
        <w:tc>
          <w:tcPr>
            <w:tcW w:w="936" w:type="dxa"/>
            <w:tcBorders>
              <w:top w:val="nil"/>
              <w:left w:val="nil"/>
              <w:bottom w:val="nil"/>
              <w:right w:val="nil"/>
            </w:tcBorders>
            <w:shd w:val="clear" w:color="auto" w:fill="auto"/>
            <w:noWrap/>
            <w:vAlign w:val="bottom"/>
          </w:tcPr>
          <w:p w14:paraId="3CAD388B"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C5F122C"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46490E7B"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7BBD5F1E"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AF70B52"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F95A121" w14:textId="77777777" w:rsidTr="00796256">
        <w:trPr>
          <w:trHeight w:val="300"/>
        </w:trPr>
        <w:tc>
          <w:tcPr>
            <w:tcW w:w="2151" w:type="dxa"/>
            <w:noWrap/>
            <w:hideMark/>
          </w:tcPr>
          <w:p w14:paraId="7D930594" w14:textId="77777777" w:rsidR="00B70E1C" w:rsidRPr="00D71FA0" w:rsidRDefault="00B70E1C" w:rsidP="00796256">
            <w:pPr>
              <w:pStyle w:val="TableText"/>
              <w:keepNext/>
              <w:keepLines/>
              <w:rPr>
                <w:noProof w:val="0"/>
              </w:rPr>
            </w:pPr>
            <w:r w:rsidRPr="00D71FA0">
              <w:rPr>
                <w:noProof w:val="0"/>
              </w:rPr>
              <w:t>−3.0 ≤ b &lt; −2.5</w:t>
            </w:r>
          </w:p>
        </w:tc>
        <w:tc>
          <w:tcPr>
            <w:tcW w:w="936" w:type="dxa"/>
            <w:tcBorders>
              <w:top w:val="nil"/>
              <w:left w:val="nil"/>
              <w:bottom w:val="nil"/>
              <w:right w:val="nil"/>
            </w:tcBorders>
            <w:shd w:val="clear" w:color="auto" w:fill="auto"/>
            <w:noWrap/>
            <w:vAlign w:val="bottom"/>
          </w:tcPr>
          <w:p w14:paraId="0C49F2D5"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BF596CB"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67A6B32C"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01349F7E"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AD74597"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D3A98A6" w14:textId="77777777" w:rsidTr="00796256">
        <w:trPr>
          <w:trHeight w:val="300"/>
        </w:trPr>
        <w:tc>
          <w:tcPr>
            <w:tcW w:w="2151" w:type="dxa"/>
            <w:noWrap/>
            <w:hideMark/>
          </w:tcPr>
          <w:p w14:paraId="7A5323CF" w14:textId="77777777" w:rsidR="00B70E1C" w:rsidRPr="00D71FA0" w:rsidRDefault="00B70E1C" w:rsidP="00796256">
            <w:pPr>
              <w:pStyle w:val="TableText"/>
              <w:keepNext/>
              <w:keepLines/>
              <w:rPr>
                <w:noProof w:val="0"/>
              </w:rPr>
            </w:pPr>
            <w:r w:rsidRPr="00D71FA0">
              <w:rPr>
                <w:noProof w:val="0"/>
              </w:rPr>
              <w:t>−2.5 ≤ b &lt; −2.0</w:t>
            </w:r>
          </w:p>
        </w:tc>
        <w:tc>
          <w:tcPr>
            <w:tcW w:w="936" w:type="dxa"/>
            <w:tcBorders>
              <w:top w:val="nil"/>
              <w:left w:val="nil"/>
              <w:bottom w:val="nil"/>
              <w:right w:val="nil"/>
            </w:tcBorders>
            <w:shd w:val="clear" w:color="auto" w:fill="auto"/>
            <w:noWrap/>
            <w:vAlign w:val="bottom"/>
          </w:tcPr>
          <w:p w14:paraId="6291BE93"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C48E958"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642C8393"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1AC0777F"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4B4F57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611DE32" w14:textId="77777777" w:rsidTr="00796256">
        <w:trPr>
          <w:trHeight w:val="300"/>
        </w:trPr>
        <w:tc>
          <w:tcPr>
            <w:tcW w:w="2151" w:type="dxa"/>
            <w:noWrap/>
            <w:hideMark/>
          </w:tcPr>
          <w:p w14:paraId="1BFEE2C9" w14:textId="77777777" w:rsidR="00B70E1C" w:rsidRPr="00D71FA0" w:rsidRDefault="00B70E1C" w:rsidP="00796256">
            <w:pPr>
              <w:pStyle w:val="TableText"/>
              <w:keepNext/>
              <w:keepLines/>
              <w:rPr>
                <w:noProof w:val="0"/>
              </w:rPr>
            </w:pPr>
            <w:r w:rsidRPr="00D71FA0">
              <w:rPr>
                <w:noProof w:val="0"/>
              </w:rPr>
              <w:t>−2.0 ≤ b &lt; −1.5</w:t>
            </w:r>
          </w:p>
        </w:tc>
        <w:tc>
          <w:tcPr>
            <w:tcW w:w="936" w:type="dxa"/>
            <w:tcBorders>
              <w:top w:val="nil"/>
              <w:left w:val="nil"/>
              <w:bottom w:val="nil"/>
              <w:right w:val="nil"/>
            </w:tcBorders>
            <w:shd w:val="clear" w:color="auto" w:fill="auto"/>
            <w:noWrap/>
            <w:vAlign w:val="bottom"/>
          </w:tcPr>
          <w:p w14:paraId="1C4F01A1"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DFE3157"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3BB7A4C2"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0F386B44"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277B971"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68849EA7" w14:textId="77777777" w:rsidTr="00796256">
        <w:trPr>
          <w:trHeight w:val="300"/>
        </w:trPr>
        <w:tc>
          <w:tcPr>
            <w:tcW w:w="2151" w:type="dxa"/>
            <w:noWrap/>
            <w:hideMark/>
          </w:tcPr>
          <w:p w14:paraId="3685FC35" w14:textId="77777777" w:rsidR="00B70E1C" w:rsidRPr="00D71FA0" w:rsidRDefault="00B70E1C" w:rsidP="00796256">
            <w:pPr>
              <w:pStyle w:val="TableText"/>
              <w:keepNext/>
              <w:keepLines/>
              <w:rPr>
                <w:noProof w:val="0"/>
              </w:rPr>
            </w:pPr>
            <w:r w:rsidRPr="00D71FA0">
              <w:rPr>
                <w:noProof w:val="0"/>
              </w:rPr>
              <w:t>−1.5 ≤ b &lt; −1.0</w:t>
            </w:r>
          </w:p>
        </w:tc>
        <w:tc>
          <w:tcPr>
            <w:tcW w:w="936" w:type="dxa"/>
            <w:tcBorders>
              <w:top w:val="nil"/>
              <w:left w:val="nil"/>
              <w:bottom w:val="nil"/>
              <w:right w:val="nil"/>
            </w:tcBorders>
            <w:shd w:val="clear" w:color="auto" w:fill="auto"/>
            <w:noWrap/>
            <w:vAlign w:val="bottom"/>
          </w:tcPr>
          <w:p w14:paraId="4D295824"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6274394"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6B58712F" w14:textId="77777777" w:rsidR="00B70E1C" w:rsidRPr="00D71FA0" w:rsidRDefault="00B70E1C" w:rsidP="00796256">
            <w:pPr>
              <w:pStyle w:val="TableText"/>
              <w:keepNext/>
              <w:keepLines/>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3AFB11E9"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CEAD89B"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6C7B8EBB" w14:textId="77777777" w:rsidTr="00796256">
        <w:trPr>
          <w:trHeight w:val="300"/>
        </w:trPr>
        <w:tc>
          <w:tcPr>
            <w:tcW w:w="2151" w:type="dxa"/>
            <w:noWrap/>
            <w:hideMark/>
          </w:tcPr>
          <w:p w14:paraId="42C75F88" w14:textId="77777777" w:rsidR="00B70E1C" w:rsidRPr="00D71FA0" w:rsidRDefault="00B70E1C" w:rsidP="00796256">
            <w:pPr>
              <w:pStyle w:val="TableText"/>
              <w:keepNext/>
              <w:keepLines/>
              <w:rPr>
                <w:noProof w:val="0"/>
              </w:rPr>
            </w:pPr>
            <w:r w:rsidRPr="00D71FA0">
              <w:rPr>
                <w:noProof w:val="0"/>
              </w:rPr>
              <w:t>−1.0 ≤ b &lt; −0.5</w:t>
            </w:r>
          </w:p>
        </w:tc>
        <w:tc>
          <w:tcPr>
            <w:tcW w:w="936" w:type="dxa"/>
            <w:tcBorders>
              <w:top w:val="nil"/>
              <w:left w:val="nil"/>
              <w:bottom w:val="nil"/>
              <w:right w:val="nil"/>
            </w:tcBorders>
            <w:shd w:val="clear" w:color="auto" w:fill="auto"/>
            <w:noWrap/>
            <w:vAlign w:val="bottom"/>
          </w:tcPr>
          <w:p w14:paraId="75A8CFB3" w14:textId="77777777" w:rsidR="00B70E1C" w:rsidRPr="00D71FA0" w:rsidRDefault="00B70E1C" w:rsidP="00796256">
            <w:pPr>
              <w:pStyle w:val="TableText"/>
              <w:keepNext/>
              <w:keepLines/>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68350A6C"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55DDCFF0" w14:textId="77777777" w:rsidR="00B70E1C" w:rsidRPr="00D71FA0" w:rsidRDefault="00B70E1C" w:rsidP="00796256">
            <w:pPr>
              <w:pStyle w:val="TableText"/>
              <w:keepNext/>
              <w:keepLines/>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397F09F2"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9AD67FF"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454ED08F" w14:textId="77777777" w:rsidTr="00796256">
        <w:trPr>
          <w:trHeight w:val="300"/>
        </w:trPr>
        <w:tc>
          <w:tcPr>
            <w:tcW w:w="2151" w:type="dxa"/>
            <w:noWrap/>
            <w:hideMark/>
          </w:tcPr>
          <w:p w14:paraId="5B1F87C1" w14:textId="77777777" w:rsidR="00B70E1C" w:rsidRPr="00D71FA0" w:rsidRDefault="00B70E1C" w:rsidP="00796256">
            <w:pPr>
              <w:pStyle w:val="TableText"/>
              <w:keepNext/>
              <w:keepLines/>
              <w:rPr>
                <w:noProof w:val="0"/>
              </w:rPr>
            </w:pPr>
            <w:r w:rsidRPr="00D71FA0">
              <w:rPr>
                <w:noProof w:val="0"/>
              </w:rPr>
              <w:t>−0.5 ≤ b &lt; 0</w:t>
            </w:r>
          </w:p>
        </w:tc>
        <w:tc>
          <w:tcPr>
            <w:tcW w:w="936" w:type="dxa"/>
            <w:tcBorders>
              <w:top w:val="nil"/>
              <w:left w:val="nil"/>
              <w:bottom w:val="nil"/>
              <w:right w:val="nil"/>
            </w:tcBorders>
            <w:shd w:val="clear" w:color="auto" w:fill="auto"/>
            <w:noWrap/>
            <w:vAlign w:val="bottom"/>
          </w:tcPr>
          <w:p w14:paraId="63A7DFA3" w14:textId="77777777" w:rsidR="00B70E1C" w:rsidRPr="00D71FA0" w:rsidRDefault="00B70E1C" w:rsidP="00796256">
            <w:pPr>
              <w:pStyle w:val="TableText"/>
              <w:keepNext/>
              <w:keepLines/>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3A3B58F7" w14:textId="77777777" w:rsidR="00B70E1C" w:rsidRPr="00D71FA0" w:rsidRDefault="00B70E1C" w:rsidP="00796256">
            <w:pPr>
              <w:pStyle w:val="TableText"/>
              <w:keepNext/>
              <w:keepLines/>
              <w:rPr>
                <w:noProof w:val="0"/>
              </w:rPr>
            </w:pPr>
            <w:r w:rsidRPr="00D71FA0">
              <w:rPr>
                <w:noProof w:val="0"/>
                <w:color w:val="000000"/>
              </w:rPr>
              <w:t>1</w:t>
            </w:r>
          </w:p>
        </w:tc>
        <w:tc>
          <w:tcPr>
            <w:tcW w:w="936" w:type="dxa"/>
            <w:tcBorders>
              <w:top w:val="nil"/>
              <w:left w:val="nil"/>
              <w:bottom w:val="nil"/>
              <w:right w:val="nil"/>
            </w:tcBorders>
            <w:shd w:val="clear" w:color="auto" w:fill="auto"/>
            <w:noWrap/>
            <w:vAlign w:val="bottom"/>
          </w:tcPr>
          <w:p w14:paraId="11D0D306" w14:textId="77777777" w:rsidR="00B70E1C" w:rsidRPr="00D71FA0" w:rsidRDefault="00B70E1C" w:rsidP="00796256">
            <w:pPr>
              <w:pStyle w:val="TableText"/>
              <w:keepNext/>
              <w:keepLines/>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133C581C"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D0CF63A" w14:textId="77777777" w:rsidR="00B70E1C" w:rsidRPr="00D71FA0" w:rsidRDefault="00B70E1C" w:rsidP="00796256">
            <w:pPr>
              <w:pStyle w:val="TableText"/>
              <w:keepNext/>
              <w:keepLines/>
              <w:ind w:right="288"/>
              <w:rPr>
                <w:noProof w:val="0"/>
              </w:rPr>
            </w:pPr>
            <w:r w:rsidRPr="00D71FA0">
              <w:rPr>
                <w:noProof w:val="0"/>
                <w:color w:val="000000"/>
              </w:rPr>
              <w:t>9</w:t>
            </w:r>
          </w:p>
        </w:tc>
      </w:tr>
      <w:tr w:rsidR="00B70E1C" w:rsidRPr="00D71FA0" w14:paraId="5DE58761" w14:textId="77777777" w:rsidTr="00796256">
        <w:trPr>
          <w:trHeight w:val="300"/>
        </w:trPr>
        <w:tc>
          <w:tcPr>
            <w:tcW w:w="2151" w:type="dxa"/>
            <w:noWrap/>
            <w:hideMark/>
          </w:tcPr>
          <w:p w14:paraId="7BA3CE58" w14:textId="77777777" w:rsidR="00B70E1C" w:rsidRPr="00D71FA0" w:rsidRDefault="00B70E1C" w:rsidP="00796256">
            <w:pPr>
              <w:pStyle w:val="TableText"/>
              <w:keepNext/>
              <w:keepLines/>
              <w:rPr>
                <w:noProof w:val="0"/>
              </w:rPr>
            </w:pPr>
            <w:r w:rsidRPr="00D71FA0">
              <w:rPr>
                <w:noProof w:val="0"/>
              </w:rPr>
              <w:t>0 ≤ b &lt; 0.5</w:t>
            </w:r>
          </w:p>
        </w:tc>
        <w:tc>
          <w:tcPr>
            <w:tcW w:w="936" w:type="dxa"/>
            <w:tcBorders>
              <w:top w:val="nil"/>
              <w:left w:val="nil"/>
              <w:bottom w:val="nil"/>
              <w:right w:val="nil"/>
            </w:tcBorders>
            <w:shd w:val="clear" w:color="auto" w:fill="auto"/>
            <w:noWrap/>
            <w:vAlign w:val="bottom"/>
          </w:tcPr>
          <w:p w14:paraId="56300259" w14:textId="77777777" w:rsidR="00B70E1C" w:rsidRPr="00D71FA0" w:rsidRDefault="00B70E1C" w:rsidP="00796256">
            <w:pPr>
              <w:pStyle w:val="TableText"/>
              <w:keepNext/>
              <w:keepLines/>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0AD6FE41" w14:textId="77777777" w:rsidR="00B70E1C" w:rsidRPr="00D71FA0" w:rsidRDefault="00B70E1C" w:rsidP="00796256">
            <w:pPr>
              <w:pStyle w:val="TableText"/>
              <w:keepNext/>
              <w:keepLines/>
              <w:rPr>
                <w:noProof w:val="0"/>
              </w:rPr>
            </w:pPr>
            <w:r w:rsidRPr="00D71FA0">
              <w:rPr>
                <w:noProof w:val="0"/>
                <w:color w:val="000000"/>
              </w:rPr>
              <w:t>3</w:t>
            </w:r>
          </w:p>
        </w:tc>
        <w:tc>
          <w:tcPr>
            <w:tcW w:w="936" w:type="dxa"/>
            <w:tcBorders>
              <w:top w:val="nil"/>
              <w:left w:val="nil"/>
              <w:bottom w:val="nil"/>
              <w:right w:val="nil"/>
            </w:tcBorders>
            <w:shd w:val="clear" w:color="auto" w:fill="auto"/>
            <w:noWrap/>
            <w:vAlign w:val="bottom"/>
          </w:tcPr>
          <w:p w14:paraId="74E4C8FE" w14:textId="77777777" w:rsidR="00B70E1C" w:rsidRPr="00D71FA0" w:rsidRDefault="00B70E1C" w:rsidP="00796256">
            <w:pPr>
              <w:pStyle w:val="TableText"/>
              <w:keepNext/>
              <w:keepLines/>
              <w:rPr>
                <w:noProof w:val="0"/>
              </w:rPr>
            </w:pPr>
            <w:r w:rsidRPr="00D71FA0">
              <w:rPr>
                <w:noProof w:val="0"/>
                <w:color w:val="000000"/>
              </w:rPr>
              <w:t>5</w:t>
            </w:r>
          </w:p>
        </w:tc>
        <w:tc>
          <w:tcPr>
            <w:tcW w:w="1550" w:type="dxa"/>
            <w:tcBorders>
              <w:top w:val="nil"/>
              <w:left w:val="nil"/>
              <w:bottom w:val="nil"/>
              <w:right w:val="nil"/>
            </w:tcBorders>
            <w:shd w:val="clear" w:color="auto" w:fill="auto"/>
            <w:vAlign w:val="bottom"/>
          </w:tcPr>
          <w:p w14:paraId="07FFC01F"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797A24DF" w14:textId="77777777" w:rsidR="00B70E1C" w:rsidRPr="00D71FA0" w:rsidRDefault="00B70E1C" w:rsidP="00796256">
            <w:pPr>
              <w:pStyle w:val="TableText"/>
              <w:keepNext/>
              <w:keepLines/>
              <w:ind w:right="288"/>
              <w:rPr>
                <w:noProof w:val="0"/>
              </w:rPr>
            </w:pPr>
            <w:r w:rsidRPr="00D71FA0">
              <w:rPr>
                <w:noProof w:val="0"/>
                <w:color w:val="000000"/>
              </w:rPr>
              <w:t>15</w:t>
            </w:r>
          </w:p>
        </w:tc>
      </w:tr>
      <w:tr w:rsidR="00B70E1C" w:rsidRPr="00D71FA0" w14:paraId="437E86BD" w14:textId="77777777" w:rsidTr="00796256">
        <w:trPr>
          <w:trHeight w:val="300"/>
        </w:trPr>
        <w:tc>
          <w:tcPr>
            <w:tcW w:w="2151" w:type="dxa"/>
            <w:noWrap/>
            <w:hideMark/>
          </w:tcPr>
          <w:p w14:paraId="4987848E" w14:textId="77777777" w:rsidR="00B70E1C" w:rsidRPr="00D71FA0" w:rsidRDefault="00B70E1C" w:rsidP="00796256">
            <w:pPr>
              <w:pStyle w:val="TableText"/>
              <w:keepNext/>
              <w:keepLines/>
              <w:rPr>
                <w:noProof w:val="0"/>
              </w:rPr>
            </w:pPr>
            <w:r w:rsidRPr="00D71FA0">
              <w:rPr>
                <w:noProof w:val="0"/>
              </w:rPr>
              <w:t>0.5 ≤ b &lt; 1.0</w:t>
            </w:r>
          </w:p>
        </w:tc>
        <w:tc>
          <w:tcPr>
            <w:tcW w:w="936" w:type="dxa"/>
            <w:tcBorders>
              <w:top w:val="nil"/>
              <w:left w:val="nil"/>
              <w:bottom w:val="nil"/>
              <w:right w:val="nil"/>
            </w:tcBorders>
            <w:shd w:val="clear" w:color="auto" w:fill="auto"/>
            <w:noWrap/>
            <w:vAlign w:val="bottom"/>
          </w:tcPr>
          <w:p w14:paraId="6EF52023" w14:textId="77777777" w:rsidR="00B70E1C" w:rsidRPr="00D71FA0" w:rsidRDefault="00B70E1C" w:rsidP="00796256">
            <w:pPr>
              <w:pStyle w:val="TableText"/>
              <w:keepNext/>
              <w:keepLines/>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4CDED5C7" w14:textId="77777777" w:rsidR="00B70E1C" w:rsidRPr="00D71FA0" w:rsidRDefault="00B70E1C" w:rsidP="00796256">
            <w:pPr>
              <w:pStyle w:val="TableText"/>
              <w:keepNext/>
              <w:keepLines/>
              <w:rPr>
                <w:noProof w:val="0"/>
              </w:rPr>
            </w:pPr>
            <w:r w:rsidRPr="00D71FA0">
              <w:rPr>
                <w:noProof w:val="0"/>
                <w:color w:val="000000"/>
              </w:rPr>
              <w:t>2</w:t>
            </w:r>
          </w:p>
        </w:tc>
        <w:tc>
          <w:tcPr>
            <w:tcW w:w="936" w:type="dxa"/>
            <w:tcBorders>
              <w:top w:val="nil"/>
              <w:left w:val="nil"/>
              <w:bottom w:val="nil"/>
              <w:right w:val="nil"/>
            </w:tcBorders>
            <w:shd w:val="clear" w:color="auto" w:fill="auto"/>
            <w:noWrap/>
            <w:vAlign w:val="bottom"/>
          </w:tcPr>
          <w:p w14:paraId="1BBBFEE6" w14:textId="77777777" w:rsidR="00B70E1C" w:rsidRPr="00D71FA0" w:rsidRDefault="00B70E1C" w:rsidP="00796256">
            <w:pPr>
              <w:pStyle w:val="TableText"/>
              <w:keepNext/>
              <w:keepLines/>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162E7B99"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0485F59" w14:textId="77777777" w:rsidR="00B70E1C" w:rsidRPr="00D71FA0" w:rsidRDefault="00B70E1C" w:rsidP="00796256">
            <w:pPr>
              <w:pStyle w:val="TableText"/>
              <w:keepNext/>
              <w:keepLines/>
              <w:ind w:right="288"/>
              <w:rPr>
                <w:noProof w:val="0"/>
              </w:rPr>
            </w:pPr>
            <w:r w:rsidRPr="00D71FA0">
              <w:rPr>
                <w:noProof w:val="0"/>
                <w:color w:val="000000"/>
              </w:rPr>
              <w:t>12</w:t>
            </w:r>
          </w:p>
        </w:tc>
      </w:tr>
      <w:tr w:rsidR="00B70E1C" w:rsidRPr="00D71FA0" w14:paraId="42A1F48F" w14:textId="77777777" w:rsidTr="00796256">
        <w:trPr>
          <w:trHeight w:val="300"/>
        </w:trPr>
        <w:tc>
          <w:tcPr>
            <w:tcW w:w="2151" w:type="dxa"/>
            <w:noWrap/>
            <w:hideMark/>
          </w:tcPr>
          <w:p w14:paraId="6803DD58" w14:textId="77777777" w:rsidR="00B70E1C" w:rsidRPr="00D71FA0" w:rsidRDefault="00B70E1C" w:rsidP="00796256">
            <w:pPr>
              <w:pStyle w:val="TableText"/>
              <w:keepNext/>
              <w:keepLines/>
              <w:rPr>
                <w:noProof w:val="0"/>
              </w:rPr>
            </w:pPr>
            <w:r w:rsidRPr="00D71FA0">
              <w:rPr>
                <w:noProof w:val="0"/>
              </w:rPr>
              <w:t>1.0 ≤ b &lt; 1.5</w:t>
            </w:r>
          </w:p>
        </w:tc>
        <w:tc>
          <w:tcPr>
            <w:tcW w:w="936" w:type="dxa"/>
            <w:tcBorders>
              <w:top w:val="nil"/>
              <w:left w:val="nil"/>
              <w:bottom w:val="nil"/>
              <w:right w:val="nil"/>
            </w:tcBorders>
            <w:shd w:val="clear" w:color="auto" w:fill="auto"/>
            <w:noWrap/>
            <w:vAlign w:val="bottom"/>
          </w:tcPr>
          <w:p w14:paraId="774F6D41" w14:textId="77777777" w:rsidR="00B70E1C" w:rsidRPr="00D71FA0" w:rsidRDefault="00B70E1C" w:rsidP="00796256">
            <w:pPr>
              <w:pStyle w:val="TableText"/>
              <w:keepNext/>
              <w:keepLines/>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3D1F5338" w14:textId="77777777" w:rsidR="00B70E1C" w:rsidRPr="00D71FA0" w:rsidRDefault="00B70E1C" w:rsidP="00796256">
            <w:pPr>
              <w:pStyle w:val="TableText"/>
              <w:keepNext/>
              <w:keepLines/>
              <w:rPr>
                <w:noProof w:val="0"/>
              </w:rPr>
            </w:pPr>
            <w:r w:rsidRPr="00D71FA0">
              <w:rPr>
                <w:noProof w:val="0"/>
                <w:color w:val="000000"/>
              </w:rPr>
              <w:t>2</w:t>
            </w:r>
          </w:p>
        </w:tc>
        <w:tc>
          <w:tcPr>
            <w:tcW w:w="936" w:type="dxa"/>
            <w:tcBorders>
              <w:top w:val="nil"/>
              <w:left w:val="nil"/>
              <w:bottom w:val="nil"/>
              <w:right w:val="nil"/>
            </w:tcBorders>
            <w:shd w:val="clear" w:color="auto" w:fill="auto"/>
            <w:noWrap/>
            <w:vAlign w:val="bottom"/>
          </w:tcPr>
          <w:p w14:paraId="75C867E1" w14:textId="77777777" w:rsidR="00B70E1C" w:rsidRPr="00D71FA0" w:rsidRDefault="00B70E1C" w:rsidP="00796256">
            <w:pPr>
              <w:pStyle w:val="TableText"/>
              <w:keepNext/>
              <w:keepLines/>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24460918"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2DD795FE"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48070822" w14:textId="77777777" w:rsidTr="00796256">
        <w:trPr>
          <w:trHeight w:val="300"/>
        </w:trPr>
        <w:tc>
          <w:tcPr>
            <w:tcW w:w="2151" w:type="dxa"/>
            <w:noWrap/>
          </w:tcPr>
          <w:p w14:paraId="5A2FF022" w14:textId="77777777" w:rsidR="00B70E1C" w:rsidRPr="00D71FA0" w:rsidRDefault="00B70E1C" w:rsidP="00796256">
            <w:pPr>
              <w:pStyle w:val="TableText"/>
              <w:keepNext/>
              <w:keepLines/>
              <w:rPr>
                <w:noProof w:val="0"/>
              </w:rPr>
            </w:pPr>
            <w:r w:rsidRPr="00D71FA0">
              <w:rPr>
                <w:noProof w:val="0"/>
              </w:rPr>
              <w:t>1.5 ≤ b &lt; 2.0</w:t>
            </w:r>
          </w:p>
        </w:tc>
        <w:tc>
          <w:tcPr>
            <w:tcW w:w="936" w:type="dxa"/>
            <w:tcBorders>
              <w:top w:val="nil"/>
              <w:left w:val="nil"/>
              <w:bottom w:val="nil"/>
              <w:right w:val="nil"/>
            </w:tcBorders>
            <w:shd w:val="clear" w:color="auto" w:fill="auto"/>
            <w:noWrap/>
            <w:vAlign w:val="bottom"/>
          </w:tcPr>
          <w:p w14:paraId="7C1C2E8D" w14:textId="77777777" w:rsidR="00B70E1C" w:rsidRPr="00D71FA0" w:rsidRDefault="00B70E1C" w:rsidP="00796256">
            <w:pPr>
              <w:pStyle w:val="TableText"/>
              <w:keepNext/>
              <w:keepLines/>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6032CE22"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181AD262" w14:textId="77777777" w:rsidR="00B70E1C" w:rsidRPr="00D71FA0" w:rsidRDefault="00B70E1C" w:rsidP="00796256">
            <w:pPr>
              <w:pStyle w:val="TableText"/>
              <w:keepNext/>
              <w:keepLines/>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5805BFE2"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F9F2979" w14:textId="77777777" w:rsidR="00B70E1C" w:rsidRPr="00D71FA0" w:rsidRDefault="00B70E1C" w:rsidP="00796256">
            <w:pPr>
              <w:pStyle w:val="TableText"/>
              <w:keepNext/>
              <w:keepLines/>
              <w:ind w:right="288"/>
              <w:rPr>
                <w:noProof w:val="0"/>
              </w:rPr>
            </w:pPr>
            <w:r w:rsidRPr="00D71FA0">
              <w:rPr>
                <w:noProof w:val="0"/>
                <w:color w:val="000000"/>
              </w:rPr>
              <w:t>4</w:t>
            </w:r>
          </w:p>
        </w:tc>
      </w:tr>
      <w:tr w:rsidR="00B70E1C" w:rsidRPr="00D71FA0" w14:paraId="630532C5" w14:textId="77777777" w:rsidTr="00796256">
        <w:trPr>
          <w:trHeight w:val="300"/>
        </w:trPr>
        <w:tc>
          <w:tcPr>
            <w:tcW w:w="2151" w:type="dxa"/>
            <w:noWrap/>
          </w:tcPr>
          <w:p w14:paraId="50CFDFE2" w14:textId="77777777" w:rsidR="00B70E1C" w:rsidRPr="00D71FA0" w:rsidRDefault="00B70E1C" w:rsidP="00796256">
            <w:pPr>
              <w:pStyle w:val="TableText"/>
              <w:keepNext/>
              <w:keepLines/>
              <w:rPr>
                <w:noProof w:val="0"/>
              </w:rPr>
            </w:pPr>
            <w:r w:rsidRPr="00D71FA0">
              <w:rPr>
                <w:noProof w:val="0"/>
              </w:rPr>
              <w:t>2.0 ≤ b &lt; 2.5</w:t>
            </w:r>
          </w:p>
        </w:tc>
        <w:tc>
          <w:tcPr>
            <w:tcW w:w="936" w:type="dxa"/>
            <w:tcBorders>
              <w:top w:val="nil"/>
              <w:left w:val="nil"/>
              <w:bottom w:val="nil"/>
              <w:right w:val="nil"/>
            </w:tcBorders>
            <w:shd w:val="clear" w:color="auto" w:fill="auto"/>
            <w:noWrap/>
            <w:vAlign w:val="bottom"/>
          </w:tcPr>
          <w:p w14:paraId="51CCD1A5"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9937A0A" w14:textId="77777777" w:rsidR="00B70E1C" w:rsidRPr="00D71FA0" w:rsidRDefault="00B70E1C" w:rsidP="00796256">
            <w:pPr>
              <w:pStyle w:val="TableText"/>
              <w:keepNext/>
              <w:keepLines/>
              <w:rPr>
                <w:noProof w:val="0"/>
              </w:rPr>
            </w:pPr>
            <w:r w:rsidRPr="00D71FA0">
              <w:rPr>
                <w:noProof w:val="0"/>
                <w:color w:val="000000"/>
              </w:rPr>
              <w:t>1</w:t>
            </w:r>
          </w:p>
        </w:tc>
        <w:tc>
          <w:tcPr>
            <w:tcW w:w="936" w:type="dxa"/>
            <w:tcBorders>
              <w:top w:val="nil"/>
              <w:left w:val="nil"/>
              <w:bottom w:val="nil"/>
              <w:right w:val="nil"/>
            </w:tcBorders>
            <w:shd w:val="clear" w:color="auto" w:fill="auto"/>
            <w:noWrap/>
            <w:vAlign w:val="bottom"/>
          </w:tcPr>
          <w:p w14:paraId="69BD95F7" w14:textId="77777777" w:rsidR="00B70E1C" w:rsidRPr="00D71FA0" w:rsidRDefault="00B70E1C" w:rsidP="00796256">
            <w:pPr>
              <w:pStyle w:val="TableText"/>
              <w:keepNext/>
              <w:keepLines/>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292F17BF"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EAECD43" w14:textId="77777777" w:rsidR="00B70E1C" w:rsidRPr="00D71FA0" w:rsidRDefault="00B70E1C" w:rsidP="00796256">
            <w:pPr>
              <w:pStyle w:val="TableText"/>
              <w:keepNext/>
              <w:keepLines/>
              <w:ind w:right="288"/>
              <w:rPr>
                <w:noProof w:val="0"/>
              </w:rPr>
            </w:pPr>
            <w:r w:rsidRPr="00D71FA0">
              <w:rPr>
                <w:noProof w:val="0"/>
                <w:color w:val="000000"/>
              </w:rPr>
              <w:t>3</w:t>
            </w:r>
          </w:p>
        </w:tc>
      </w:tr>
      <w:tr w:rsidR="00B70E1C" w:rsidRPr="00D71FA0" w14:paraId="2179B1C8" w14:textId="77777777" w:rsidTr="00796256">
        <w:trPr>
          <w:trHeight w:val="300"/>
        </w:trPr>
        <w:tc>
          <w:tcPr>
            <w:tcW w:w="2151" w:type="dxa"/>
            <w:noWrap/>
          </w:tcPr>
          <w:p w14:paraId="59798894" w14:textId="77777777" w:rsidR="00B70E1C" w:rsidRPr="00D71FA0" w:rsidRDefault="00B70E1C" w:rsidP="00796256">
            <w:pPr>
              <w:pStyle w:val="TableText"/>
              <w:keepNext/>
              <w:keepLines/>
              <w:rPr>
                <w:noProof w:val="0"/>
              </w:rPr>
            </w:pPr>
            <w:r w:rsidRPr="00D71FA0">
              <w:rPr>
                <w:noProof w:val="0"/>
              </w:rPr>
              <w:t>2.5 ≤ b &lt; 3.0</w:t>
            </w:r>
          </w:p>
        </w:tc>
        <w:tc>
          <w:tcPr>
            <w:tcW w:w="936" w:type="dxa"/>
            <w:tcBorders>
              <w:top w:val="nil"/>
              <w:left w:val="nil"/>
              <w:bottom w:val="nil"/>
              <w:right w:val="nil"/>
            </w:tcBorders>
            <w:shd w:val="clear" w:color="auto" w:fill="auto"/>
            <w:noWrap/>
            <w:vAlign w:val="bottom"/>
          </w:tcPr>
          <w:p w14:paraId="26798DE1" w14:textId="77777777" w:rsidR="00B70E1C" w:rsidRPr="00D71FA0" w:rsidRDefault="00B70E1C" w:rsidP="00796256">
            <w:pPr>
              <w:pStyle w:val="TableText"/>
              <w:keepNext/>
              <w:keepLines/>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2044AABC"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0556B868" w14:textId="77777777" w:rsidR="00B70E1C" w:rsidRPr="00D71FA0" w:rsidRDefault="00B70E1C" w:rsidP="00796256">
            <w:pPr>
              <w:pStyle w:val="TableText"/>
              <w:keepNext/>
              <w:keepLines/>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6AED138B"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413AA51"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69ED43D3" w14:textId="77777777" w:rsidTr="00796256">
        <w:trPr>
          <w:trHeight w:val="300"/>
        </w:trPr>
        <w:tc>
          <w:tcPr>
            <w:tcW w:w="2151" w:type="dxa"/>
            <w:noWrap/>
          </w:tcPr>
          <w:p w14:paraId="54A5FCA7" w14:textId="77777777" w:rsidR="00B70E1C" w:rsidRPr="00D71FA0" w:rsidRDefault="00B70E1C" w:rsidP="00796256">
            <w:pPr>
              <w:pStyle w:val="TableText"/>
              <w:rPr>
                <w:noProof w:val="0"/>
              </w:rPr>
            </w:pPr>
            <w:r w:rsidRPr="00D71FA0">
              <w:rPr>
                <w:noProof w:val="0"/>
              </w:rPr>
              <w:t>3.0 ≤ b &lt; 3.5</w:t>
            </w:r>
          </w:p>
        </w:tc>
        <w:tc>
          <w:tcPr>
            <w:tcW w:w="936" w:type="dxa"/>
            <w:tcBorders>
              <w:top w:val="nil"/>
              <w:left w:val="nil"/>
              <w:bottom w:val="nil"/>
              <w:right w:val="nil"/>
            </w:tcBorders>
            <w:shd w:val="clear" w:color="auto" w:fill="auto"/>
            <w:noWrap/>
            <w:vAlign w:val="bottom"/>
          </w:tcPr>
          <w:p w14:paraId="7EDA78F1"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E5EB36F" w14:textId="77777777" w:rsidR="00B70E1C" w:rsidRPr="00D71FA0" w:rsidRDefault="00B70E1C" w:rsidP="00796256">
            <w:pPr>
              <w:pStyle w:val="TableText"/>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321662CC"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1FD8EBCD"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FDADA15"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06A9C290" w14:textId="77777777" w:rsidTr="00796256">
        <w:trPr>
          <w:trHeight w:val="300"/>
        </w:trPr>
        <w:tc>
          <w:tcPr>
            <w:tcW w:w="2151" w:type="dxa"/>
            <w:tcBorders>
              <w:bottom w:val="single" w:sz="4" w:space="0" w:color="auto"/>
            </w:tcBorders>
            <w:noWrap/>
            <w:hideMark/>
          </w:tcPr>
          <w:p w14:paraId="4E4FDA95" w14:textId="77777777" w:rsidR="00B70E1C" w:rsidRPr="00D71FA0" w:rsidRDefault="00B70E1C" w:rsidP="00796256">
            <w:pPr>
              <w:pStyle w:val="TableText"/>
              <w:rPr>
                <w:noProof w:val="0"/>
              </w:rPr>
            </w:pPr>
            <w:r w:rsidRPr="00D71FA0">
              <w:rPr>
                <w:noProof w:val="0"/>
              </w:rPr>
              <w:t>b ≥ 3.5</w:t>
            </w:r>
          </w:p>
        </w:tc>
        <w:tc>
          <w:tcPr>
            <w:tcW w:w="936" w:type="dxa"/>
            <w:tcBorders>
              <w:top w:val="nil"/>
              <w:left w:val="nil"/>
              <w:bottom w:val="single" w:sz="4" w:space="0" w:color="auto"/>
              <w:right w:val="nil"/>
            </w:tcBorders>
            <w:shd w:val="clear" w:color="auto" w:fill="auto"/>
            <w:noWrap/>
            <w:vAlign w:val="bottom"/>
          </w:tcPr>
          <w:p w14:paraId="6881534E"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single" w:sz="4" w:space="0" w:color="auto"/>
              <w:right w:val="nil"/>
            </w:tcBorders>
            <w:shd w:val="clear" w:color="auto" w:fill="auto"/>
            <w:noWrap/>
            <w:vAlign w:val="bottom"/>
          </w:tcPr>
          <w:p w14:paraId="4465B49F" w14:textId="77777777" w:rsidR="00B70E1C" w:rsidRPr="00D71FA0" w:rsidRDefault="00B70E1C" w:rsidP="00796256">
            <w:pPr>
              <w:pStyle w:val="TableText"/>
              <w:rPr>
                <w:noProof w:val="0"/>
              </w:rPr>
            </w:pPr>
            <w:r w:rsidRPr="00D71FA0">
              <w:rPr>
                <w:noProof w:val="0"/>
                <w:color w:val="000000"/>
              </w:rPr>
              <w:t>0</w:t>
            </w:r>
          </w:p>
        </w:tc>
        <w:tc>
          <w:tcPr>
            <w:tcW w:w="936" w:type="dxa"/>
            <w:tcBorders>
              <w:top w:val="nil"/>
              <w:left w:val="nil"/>
              <w:bottom w:val="single" w:sz="4" w:space="0" w:color="auto"/>
              <w:right w:val="nil"/>
            </w:tcBorders>
            <w:shd w:val="clear" w:color="auto" w:fill="auto"/>
            <w:noWrap/>
            <w:vAlign w:val="bottom"/>
          </w:tcPr>
          <w:p w14:paraId="0CCF1713"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7FB4E92C"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5A6242CE" w14:textId="77777777" w:rsidR="00B70E1C" w:rsidRPr="00D71FA0" w:rsidRDefault="00B70E1C" w:rsidP="00796256">
            <w:pPr>
              <w:pStyle w:val="TableText"/>
              <w:ind w:right="288"/>
              <w:rPr>
                <w:noProof w:val="0"/>
              </w:rPr>
            </w:pPr>
            <w:r w:rsidRPr="00D71FA0">
              <w:rPr>
                <w:noProof w:val="0"/>
                <w:color w:val="000000"/>
              </w:rPr>
              <w:t>1</w:t>
            </w:r>
          </w:p>
        </w:tc>
      </w:tr>
      <w:tr w:rsidR="00B70E1C" w:rsidRPr="00D71FA0" w14:paraId="787A6C5E" w14:textId="77777777" w:rsidTr="00796256">
        <w:trPr>
          <w:trHeight w:val="300"/>
        </w:trPr>
        <w:tc>
          <w:tcPr>
            <w:tcW w:w="2151" w:type="dxa"/>
            <w:tcBorders>
              <w:top w:val="single" w:sz="4" w:space="0" w:color="auto"/>
              <w:bottom w:val="nil"/>
            </w:tcBorders>
            <w:noWrap/>
            <w:hideMark/>
          </w:tcPr>
          <w:p w14:paraId="3999CD1A" w14:textId="77777777" w:rsidR="00B70E1C" w:rsidRPr="00D71FA0" w:rsidRDefault="00B70E1C" w:rsidP="00796256">
            <w:pPr>
              <w:pStyle w:val="TableText"/>
              <w:rPr>
                <w:noProof w:val="0"/>
              </w:rPr>
            </w:pPr>
            <w:r w:rsidRPr="00D71FA0">
              <w:rPr>
                <w:noProof w:val="0"/>
              </w:rPr>
              <w:t>Minimum</w:t>
            </w:r>
          </w:p>
        </w:tc>
        <w:tc>
          <w:tcPr>
            <w:tcW w:w="936" w:type="dxa"/>
            <w:tcBorders>
              <w:top w:val="single" w:sz="4" w:space="0" w:color="auto"/>
              <w:left w:val="nil"/>
              <w:bottom w:val="nil"/>
              <w:right w:val="nil"/>
            </w:tcBorders>
            <w:shd w:val="clear" w:color="auto" w:fill="auto"/>
            <w:noWrap/>
            <w:vAlign w:val="bottom"/>
          </w:tcPr>
          <w:p w14:paraId="5C5E4086" w14:textId="77777777" w:rsidR="00B70E1C" w:rsidRPr="00D71FA0" w:rsidRDefault="00B70E1C" w:rsidP="00796256">
            <w:pPr>
              <w:pStyle w:val="TableText"/>
              <w:rPr>
                <w:noProof w:val="0"/>
              </w:rPr>
            </w:pPr>
            <w:r w:rsidRPr="00D71FA0">
              <w:rPr>
                <w:noProof w:val="0"/>
                <w:color w:val="000000"/>
              </w:rPr>
              <w:t>-0.72</w:t>
            </w:r>
          </w:p>
        </w:tc>
        <w:tc>
          <w:tcPr>
            <w:tcW w:w="864" w:type="dxa"/>
            <w:tcBorders>
              <w:top w:val="single" w:sz="4" w:space="0" w:color="auto"/>
              <w:left w:val="nil"/>
              <w:bottom w:val="nil"/>
              <w:right w:val="nil"/>
            </w:tcBorders>
            <w:shd w:val="clear" w:color="auto" w:fill="auto"/>
            <w:noWrap/>
            <w:vAlign w:val="bottom"/>
          </w:tcPr>
          <w:p w14:paraId="26DE4BF8" w14:textId="77777777" w:rsidR="00B70E1C" w:rsidRPr="00D71FA0" w:rsidRDefault="00B70E1C" w:rsidP="00796256">
            <w:pPr>
              <w:pStyle w:val="TableText"/>
              <w:rPr>
                <w:noProof w:val="0"/>
              </w:rPr>
            </w:pPr>
            <w:r w:rsidRPr="00D71FA0">
              <w:rPr>
                <w:noProof w:val="0"/>
                <w:color w:val="000000"/>
              </w:rPr>
              <w:t>-0.02</w:t>
            </w:r>
          </w:p>
        </w:tc>
        <w:tc>
          <w:tcPr>
            <w:tcW w:w="936" w:type="dxa"/>
            <w:tcBorders>
              <w:top w:val="single" w:sz="4" w:space="0" w:color="auto"/>
              <w:left w:val="nil"/>
              <w:bottom w:val="nil"/>
              <w:right w:val="nil"/>
            </w:tcBorders>
            <w:shd w:val="clear" w:color="auto" w:fill="auto"/>
            <w:noWrap/>
            <w:vAlign w:val="bottom"/>
          </w:tcPr>
          <w:p w14:paraId="3915232A" w14:textId="77777777" w:rsidR="00B70E1C" w:rsidRPr="00D71FA0" w:rsidRDefault="00B70E1C" w:rsidP="00796256">
            <w:pPr>
              <w:pStyle w:val="TableText"/>
              <w:rPr>
                <w:noProof w:val="0"/>
              </w:rPr>
            </w:pPr>
            <w:r w:rsidRPr="00D71FA0">
              <w:rPr>
                <w:noProof w:val="0"/>
                <w:color w:val="000000"/>
              </w:rPr>
              <w:t>-1.12</w:t>
            </w:r>
          </w:p>
        </w:tc>
        <w:tc>
          <w:tcPr>
            <w:tcW w:w="1550" w:type="dxa"/>
            <w:tcBorders>
              <w:top w:val="single" w:sz="4" w:space="0" w:color="auto"/>
              <w:left w:val="nil"/>
              <w:bottom w:val="nil"/>
              <w:right w:val="nil"/>
            </w:tcBorders>
            <w:shd w:val="clear" w:color="auto" w:fill="auto"/>
            <w:vAlign w:val="bottom"/>
          </w:tcPr>
          <w:p w14:paraId="7AF2D354" w14:textId="77777777" w:rsidR="00B70E1C" w:rsidRPr="00D71FA0" w:rsidRDefault="00B70E1C" w:rsidP="00796256">
            <w:pPr>
              <w:pStyle w:val="TableText"/>
              <w:ind w:right="432"/>
              <w:rPr>
                <w:noProof w:val="0"/>
              </w:rPr>
            </w:pPr>
            <w:r w:rsidRPr="00D71FA0">
              <w:rPr>
                <w:noProof w:val="0"/>
                <w:color w:val="000000"/>
              </w:rPr>
              <w:t>-0.25</w:t>
            </w:r>
          </w:p>
        </w:tc>
        <w:tc>
          <w:tcPr>
            <w:tcW w:w="1152" w:type="dxa"/>
            <w:tcBorders>
              <w:top w:val="single" w:sz="4" w:space="0" w:color="auto"/>
              <w:left w:val="nil"/>
              <w:bottom w:val="nil"/>
              <w:right w:val="nil"/>
            </w:tcBorders>
            <w:shd w:val="clear" w:color="auto" w:fill="auto"/>
            <w:vAlign w:val="bottom"/>
          </w:tcPr>
          <w:p w14:paraId="50A22BE2" w14:textId="77777777" w:rsidR="00B70E1C" w:rsidRPr="00D71FA0" w:rsidRDefault="00B70E1C" w:rsidP="00796256">
            <w:pPr>
              <w:pStyle w:val="TableText"/>
              <w:ind w:right="288"/>
              <w:rPr>
                <w:noProof w:val="0"/>
              </w:rPr>
            </w:pPr>
            <w:r w:rsidRPr="00D71FA0">
              <w:rPr>
                <w:noProof w:val="0"/>
                <w:color w:val="000000"/>
              </w:rPr>
              <w:t>-1.12</w:t>
            </w:r>
          </w:p>
        </w:tc>
      </w:tr>
      <w:tr w:rsidR="00B70E1C" w:rsidRPr="00D71FA0" w14:paraId="69D0DE2E" w14:textId="77777777" w:rsidTr="00796256">
        <w:trPr>
          <w:trHeight w:val="300"/>
        </w:trPr>
        <w:tc>
          <w:tcPr>
            <w:tcW w:w="2151" w:type="dxa"/>
            <w:tcBorders>
              <w:top w:val="nil"/>
            </w:tcBorders>
            <w:noWrap/>
            <w:hideMark/>
          </w:tcPr>
          <w:p w14:paraId="0B9C483D" w14:textId="77777777" w:rsidR="00B70E1C" w:rsidRPr="00D71FA0" w:rsidRDefault="00B70E1C" w:rsidP="00796256">
            <w:pPr>
              <w:pStyle w:val="TableText"/>
              <w:rPr>
                <w:noProof w:val="0"/>
              </w:rPr>
            </w:pPr>
            <w:r w:rsidRPr="00D71FA0">
              <w:rPr>
                <w:noProof w:val="0"/>
              </w:rPr>
              <w:t>Maximum</w:t>
            </w:r>
          </w:p>
        </w:tc>
        <w:tc>
          <w:tcPr>
            <w:tcW w:w="936" w:type="dxa"/>
            <w:tcBorders>
              <w:top w:val="nil"/>
              <w:left w:val="nil"/>
              <w:bottom w:val="nil"/>
              <w:right w:val="nil"/>
            </w:tcBorders>
            <w:shd w:val="clear" w:color="auto" w:fill="auto"/>
            <w:noWrap/>
            <w:vAlign w:val="bottom"/>
          </w:tcPr>
          <w:p w14:paraId="058C09D4" w14:textId="77777777" w:rsidR="00B70E1C" w:rsidRPr="00D71FA0" w:rsidRDefault="00B70E1C" w:rsidP="00796256">
            <w:pPr>
              <w:pStyle w:val="TableText"/>
              <w:rPr>
                <w:noProof w:val="0"/>
              </w:rPr>
            </w:pPr>
            <w:r w:rsidRPr="00D71FA0">
              <w:rPr>
                <w:noProof w:val="0"/>
                <w:color w:val="000000"/>
              </w:rPr>
              <w:t>3.84</w:t>
            </w:r>
          </w:p>
        </w:tc>
        <w:tc>
          <w:tcPr>
            <w:tcW w:w="864" w:type="dxa"/>
            <w:tcBorders>
              <w:top w:val="nil"/>
              <w:left w:val="nil"/>
              <w:bottom w:val="nil"/>
              <w:right w:val="nil"/>
            </w:tcBorders>
            <w:shd w:val="clear" w:color="auto" w:fill="auto"/>
            <w:noWrap/>
            <w:vAlign w:val="bottom"/>
          </w:tcPr>
          <w:p w14:paraId="6861D04C" w14:textId="77777777" w:rsidR="00B70E1C" w:rsidRPr="00D71FA0" w:rsidRDefault="00B70E1C" w:rsidP="00796256">
            <w:pPr>
              <w:pStyle w:val="TableText"/>
              <w:rPr>
                <w:noProof w:val="0"/>
              </w:rPr>
            </w:pPr>
            <w:r w:rsidRPr="00D71FA0">
              <w:rPr>
                <w:noProof w:val="0"/>
                <w:color w:val="000000"/>
              </w:rPr>
              <w:t>2.09</w:t>
            </w:r>
          </w:p>
        </w:tc>
        <w:tc>
          <w:tcPr>
            <w:tcW w:w="936" w:type="dxa"/>
            <w:tcBorders>
              <w:top w:val="nil"/>
              <w:left w:val="nil"/>
              <w:bottom w:val="nil"/>
              <w:right w:val="nil"/>
            </w:tcBorders>
            <w:shd w:val="clear" w:color="auto" w:fill="auto"/>
            <w:noWrap/>
            <w:vAlign w:val="bottom"/>
          </w:tcPr>
          <w:p w14:paraId="0B80DBFD" w14:textId="77777777" w:rsidR="00B70E1C" w:rsidRPr="00D71FA0" w:rsidRDefault="00B70E1C" w:rsidP="00796256">
            <w:pPr>
              <w:pStyle w:val="TableText"/>
              <w:rPr>
                <w:noProof w:val="0"/>
              </w:rPr>
            </w:pPr>
            <w:r w:rsidRPr="00D71FA0">
              <w:rPr>
                <w:noProof w:val="0"/>
                <w:color w:val="000000"/>
              </w:rPr>
              <w:t>2.83</w:t>
            </w:r>
          </w:p>
        </w:tc>
        <w:tc>
          <w:tcPr>
            <w:tcW w:w="1550" w:type="dxa"/>
            <w:tcBorders>
              <w:top w:val="nil"/>
              <w:left w:val="nil"/>
              <w:bottom w:val="nil"/>
              <w:right w:val="nil"/>
            </w:tcBorders>
            <w:shd w:val="clear" w:color="auto" w:fill="auto"/>
            <w:vAlign w:val="bottom"/>
          </w:tcPr>
          <w:p w14:paraId="69842D5C" w14:textId="77777777" w:rsidR="00B70E1C" w:rsidRPr="00D71FA0" w:rsidRDefault="00B70E1C" w:rsidP="00796256">
            <w:pPr>
              <w:pStyle w:val="TableText"/>
              <w:ind w:right="432"/>
              <w:rPr>
                <w:noProof w:val="0"/>
              </w:rPr>
            </w:pPr>
            <w:r w:rsidRPr="00D71FA0">
              <w:rPr>
                <w:noProof w:val="0"/>
                <w:color w:val="000000"/>
              </w:rPr>
              <w:t>2.19</w:t>
            </w:r>
          </w:p>
        </w:tc>
        <w:tc>
          <w:tcPr>
            <w:tcW w:w="1152" w:type="dxa"/>
            <w:tcBorders>
              <w:top w:val="nil"/>
              <w:left w:val="nil"/>
              <w:bottom w:val="nil"/>
              <w:right w:val="nil"/>
            </w:tcBorders>
            <w:shd w:val="clear" w:color="auto" w:fill="auto"/>
            <w:vAlign w:val="bottom"/>
          </w:tcPr>
          <w:p w14:paraId="0ECD01F5" w14:textId="77777777" w:rsidR="00B70E1C" w:rsidRPr="00D71FA0" w:rsidRDefault="00B70E1C" w:rsidP="00796256">
            <w:pPr>
              <w:pStyle w:val="TableText"/>
              <w:ind w:right="288"/>
              <w:rPr>
                <w:noProof w:val="0"/>
              </w:rPr>
            </w:pPr>
            <w:r w:rsidRPr="00D71FA0">
              <w:rPr>
                <w:noProof w:val="0"/>
                <w:color w:val="000000"/>
              </w:rPr>
              <w:t>3.84</w:t>
            </w:r>
          </w:p>
        </w:tc>
      </w:tr>
      <w:tr w:rsidR="00B70E1C" w:rsidRPr="00D71FA0" w14:paraId="3DAD2B32" w14:textId="77777777" w:rsidTr="00796256">
        <w:trPr>
          <w:trHeight w:val="300"/>
        </w:trPr>
        <w:tc>
          <w:tcPr>
            <w:tcW w:w="2151" w:type="dxa"/>
            <w:noWrap/>
            <w:hideMark/>
          </w:tcPr>
          <w:p w14:paraId="0CE8842C" w14:textId="77777777" w:rsidR="00B70E1C" w:rsidRPr="00D71FA0" w:rsidRDefault="00B70E1C" w:rsidP="00796256">
            <w:pPr>
              <w:pStyle w:val="TableText"/>
              <w:rPr>
                <w:noProof w:val="0"/>
              </w:rPr>
            </w:pPr>
            <w:r w:rsidRPr="00D71FA0">
              <w:rPr>
                <w:noProof w:val="0"/>
              </w:rPr>
              <w:t>Mean</w:t>
            </w:r>
          </w:p>
        </w:tc>
        <w:tc>
          <w:tcPr>
            <w:tcW w:w="936" w:type="dxa"/>
            <w:tcBorders>
              <w:top w:val="nil"/>
              <w:left w:val="nil"/>
              <w:bottom w:val="nil"/>
              <w:right w:val="nil"/>
            </w:tcBorders>
            <w:shd w:val="clear" w:color="auto" w:fill="auto"/>
            <w:noWrap/>
            <w:vAlign w:val="bottom"/>
          </w:tcPr>
          <w:p w14:paraId="4F235052" w14:textId="77777777" w:rsidR="00B70E1C" w:rsidRPr="00D71FA0" w:rsidRDefault="00B70E1C" w:rsidP="00796256">
            <w:pPr>
              <w:pStyle w:val="TableText"/>
              <w:rPr>
                <w:noProof w:val="0"/>
              </w:rPr>
            </w:pPr>
            <w:r w:rsidRPr="00D71FA0">
              <w:rPr>
                <w:noProof w:val="0"/>
                <w:color w:val="000000"/>
              </w:rPr>
              <w:t>0.56</w:t>
            </w:r>
          </w:p>
        </w:tc>
        <w:tc>
          <w:tcPr>
            <w:tcW w:w="864" w:type="dxa"/>
            <w:tcBorders>
              <w:top w:val="nil"/>
              <w:left w:val="nil"/>
              <w:bottom w:val="nil"/>
              <w:right w:val="nil"/>
            </w:tcBorders>
            <w:shd w:val="clear" w:color="auto" w:fill="auto"/>
            <w:noWrap/>
            <w:vAlign w:val="bottom"/>
          </w:tcPr>
          <w:p w14:paraId="18CD2672" w14:textId="77777777" w:rsidR="00B70E1C" w:rsidRPr="00D71FA0" w:rsidRDefault="00B70E1C" w:rsidP="00796256">
            <w:pPr>
              <w:pStyle w:val="TableText"/>
              <w:rPr>
                <w:noProof w:val="0"/>
              </w:rPr>
            </w:pPr>
            <w:r w:rsidRPr="00D71FA0">
              <w:rPr>
                <w:noProof w:val="0"/>
                <w:color w:val="000000"/>
              </w:rPr>
              <w:t>0.81</w:t>
            </w:r>
          </w:p>
        </w:tc>
        <w:tc>
          <w:tcPr>
            <w:tcW w:w="936" w:type="dxa"/>
            <w:tcBorders>
              <w:top w:val="nil"/>
              <w:left w:val="nil"/>
              <w:bottom w:val="nil"/>
              <w:right w:val="nil"/>
            </w:tcBorders>
            <w:shd w:val="clear" w:color="auto" w:fill="auto"/>
            <w:noWrap/>
            <w:vAlign w:val="bottom"/>
          </w:tcPr>
          <w:p w14:paraId="11488FED" w14:textId="77777777" w:rsidR="00B70E1C" w:rsidRPr="00D71FA0" w:rsidRDefault="00B70E1C" w:rsidP="00796256">
            <w:pPr>
              <w:pStyle w:val="TableText"/>
              <w:rPr>
                <w:noProof w:val="0"/>
              </w:rPr>
            </w:pPr>
            <w:r w:rsidRPr="00D71FA0">
              <w:rPr>
                <w:noProof w:val="0"/>
                <w:color w:val="000000"/>
              </w:rPr>
              <w:t>0.42</w:t>
            </w:r>
          </w:p>
        </w:tc>
        <w:tc>
          <w:tcPr>
            <w:tcW w:w="1550" w:type="dxa"/>
            <w:tcBorders>
              <w:top w:val="nil"/>
              <w:left w:val="nil"/>
              <w:bottom w:val="nil"/>
              <w:right w:val="nil"/>
            </w:tcBorders>
            <w:shd w:val="clear" w:color="auto" w:fill="auto"/>
            <w:vAlign w:val="bottom"/>
          </w:tcPr>
          <w:p w14:paraId="27C62687" w14:textId="77777777" w:rsidR="00B70E1C" w:rsidRPr="00D71FA0" w:rsidRDefault="00B70E1C" w:rsidP="00796256">
            <w:pPr>
              <w:pStyle w:val="TableText"/>
              <w:ind w:right="432"/>
              <w:rPr>
                <w:noProof w:val="0"/>
              </w:rPr>
            </w:pPr>
            <w:r w:rsidRPr="00D71FA0">
              <w:rPr>
                <w:noProof w:val="0"/>
                <w:color w:val="000000"/>
              </w:rPr>
              <w:t>0.86</w:t>
            </w:r>
          </w:p>
        </w:tc>
        <w:tc>
          <w:tcPr>
            <w:tcW w:w="1152" w:type="dxa"/>
            <w:tcBorders>
              <w:top w:val="nil"/>
              <w:left w:val="nil"/>
              <w:bottom w:val="nil"/>
              <w:right w:val="nil"/>
            </w:tcBorders>
            <w:shd w:val="clear" w:color="auto" w:fill="auto"/>
            <w:vAlign w:val="bottom"/>
          </w:tcPr>
          <w:p w14:paraId="77C0E20E" w14:textId="77777777" w:rsidR="00B70E1C" w:rsidRPr="00D71FA0" w:rsidRDefault="00B70E1C" w:rsidP="00796256">
            <w:pPr>
              <w:pStyle w:val="TableText"/>
              <w:ind w:right="288"/>
              <w:rPr>
                <w:noProof w:val="0"/>
              </w:rPr>
            </w:pPr>
            <w:r w:rsidRPr="00D71FA0">
              <w:rPr>
                <w:noProof w:val="0"/>
                <w:color w:val="000000"/>
              </w:rPr>
              <w:t>0.56</w:t>
            </w:r>
          </w:p>
        </w:tc>
      </w:tr>
      <w:tr w:rsidR="00B70E1C" w:rsidRPr="00D71FA0" w14:paraId="2B7104F0" w14:textId="77777777" w:rsidTr="00796256">
        <w:trPr>
          <w:trHeight w:val="300"/>
        </w:trPr>
        <w:tc>
          <w:tcPr>
            <w:tcW w:w="2151" w:type="dxa"/>
            <w:tcBorders>
              <w:bottom w:val="single" w:sz="4" w:space="0" w:color="auto"/>
            </w:tcBorders>
            <w:noWrap/>
            <w:hideMark/>
          </w:tcPr>
          <w:p w14:paraId="375EFD99" w14:textId="77777777" w:rsidR="00B70E1C" w:rsidRPr="00D71FA0" w:rsidRDefault="00B70E1C" w:rsidP="00796256">
            <w:pPr>
              <w:pStyle w:val="TableText"/>
              <w:rPr>
                <w:noProof w:val="0"/>
              </w:rPr>
            </w:pPr>
            <w:r w:rsidRPr="00D71FA0">
              <w:rPr>
                <w:noProof w:val="0"/>
              </w:rPr>
              <w:t>SD</w:t>
            </w:r>
          </w:p>
        </w:tc>
        <w:tc>
          <w:tcPr>
            <w:tcW w:w="936" w:type="dxa"/>
            <w:tcBorders>
              <w:top w:val="nil"/>
              <w:left w:val="nil"/>
              <w:bottom w:val="single" w:sz="4" w:space="0" w:color="auto"/>
              <w:right w:val="nil"/>
            </w:tcBorders>
            <w:shd w:val="clear" w:color="auto" w:fill="auto"/>
            <w:noWrap/>
            <w:vAlign w:val="bottom"/>
          </w:tcPr>
          <w:p w14:paraId="5233A7A7" w14:textId="77777777" w:rsidR="00B70E1C" w:rsidRPr="00D71FA0" w:rsidRDefault="00B70E1C" w:rsidP="00796256">
            <w:pPr>
              <w:pStyle w:val="TableText"/>
              <w:rPr>
                <w:noProof w:val="0"/>
              </w:rPr>
            </w:pPr>
            <w:r w:rsidRPr="00D71FA0">
              <w:rPr>
                <w:noProof w:val="0"/>
                <w:color w:val="000000"/>
              </w:rPr>
              <w:t>1.08</w:t>
            </w:r>
          </w:p>
        </w:tc>
        <w:tc>
          <w:tcPr>
            <w:tcW w:w="864" w:type="dxa"/>
            <w:tcBorders>
              <w:top w:val="nil"/>
              <w:left w:val="nil"/>
              <w:bottom w:val="single" w:sz="4" w:space="0" w:color="auto"/>
              <w:right w:val="nil"/>
            </w:tcBorders>
            <w:shd w:val="clear" w:color="auto" w:fill="auto"/>
            <w:noWrap/>
            <w:vAlign w:val="bottom"/>
          </w:tcPr>
          <w:p w14:paraId="22B3A00A" w14:textId="77777777" w:rsidR="00B70E1C" w:rsidRPr="00D71FA0" w:rsidRDefault="00B70E1C" w:rsidP="00796256">
            <w:pPr>
              <w:pStyle w:val="TableText"/>
              <w:rPr>
                <w:noProof w:val="0"/>
              </w:rPr>
            </w:pPr>
            <w:r w:rsidRPr="00D71FA0">
              <w:rPr>
                <w:noProof w:val="0"/>
                <w:color w:val="000000"/>
              </w:rPr>
              <w:t>0.71</w:t>
            </w:r>
          </w:p>
        </w:tc>
        <w:tc>
          <w:tcPr>
            <w:tcW w:w="936" w:type="dxa"/>
            <w:tcBorders>
              <w:top w:val="nil"/>
              <w:left w:val="nil"/>
              <w:bottom w:val="single" w:sz="4" w:space="0" w:color="auto"/>
              <w:right w:val="nil"/>
            </w:tcBorders>
            <w:shd w:val="clear" w:color="auto" w:fill="auto"/>
            <w:noWrap/>
            <w:vAlign w:val="bottom"/>
          </w:tcPr>
          <w:p w14:paraId="600F6876" w14:textId="77777777" w:rsidR="00B70E1C" w:rsidRPr="00D71FA0" w:rsidRDefault="00B70E1C" w:rsidP="00796256">
            <w:pPr>
              <w:pStyle w:val="TableText"/>
              <w:rPr>
                <w:noProof w:val="0"/>
              </w:rPr>
            </w:pPr>
            <w:r w:rsidRPr="00D71FA0">
              <w:rPr>
                <w:noProof w:val="0"/>
                <w:color w:val="000000"/>
              </w:rPr>
              <w:t>1.01</w:t>
            </w:r>
          </w:p>
        </w:tc>
        <w:tc>
          <w:tcPr>
            <w:tcW w:w="1550" w:type="dxa"/>
            <w:tcBorders>
              <w:top w:val="nil"/>
              <w:left w:val="nil"/>
              <w:bottom w:val="single" w:sz="4" w:space="0" w:color="auto"/>
              <w:right w:val="nil"/>
            </w:tcBorders>
            <w:shd w:val="clear" w:color="auto" w:fill="auto"/>
            <w:vAlign w:val="bottom"/>
          </w:tcPr>
          <w:p w14:paraId="4A2765FC" w14:textId="77777777" w:rsidR="00B70E1C" w:rsidRPr="00D71FA0" w:rsidRDefault="00B70E1C" w:rsidP="00796256">
            <w:pPr>
              <w:pStyle w:val="TableText"/>
              <w:ind w:right="432"/>
              <w:rPr>
                <w:noProof w:val="0"/>
              </w:rPr>
            </w:pPr>
            <w:r w:rsidRPr="00D71FA0">
              <w:rPr>
                <w:noProof w:val="0"/>
                <w:color w:val="000000"/>
              </w:rPr>
              <w:t>1.03</w:t>
            </w:r>
          </w:p>
        </w:tc>
        <w:tc>
          <w:tcPr>
            <w:tcW w:w="1152" w:type="dxa"/>
            <w:tcBorders>
              <w:top w:val="nil"/>
              <w:left w:val="nil"/>
              <w:bottom w:val="single" w:sz="4" w:space="0" w:color="auto"/>
              <w:right w:val="nil"/>
            </w:tcBorders>
            <w:shd w:val="clear" w:color="auto" w:fill="auto"/>
            <w:vAlign w:val="bottom"/>
          </w:tcPr>
          <w:p w14:paraId="64805CB2" w14:textId="77777777" w:rsidR="00B70E1C" w:rsidRPr="00D71FA0" w:rsidRDefault="00B70E1C" w:rsidP="00796256">
            <w:pPr>
              <w:pStyle w:val="TableText"/>
              <w:ind w:right="288"/>
              <w:rPr>
                <w:noProof w:val="0"/>
              </w:rPr>
            </w:pPr>
            <w:r w:rsidRPr="00D71FA0">
              <w:rPr>
                <w:noProof w:val="0"/>
                <w:color w:val="000000"/>
              </w:rPr>
              <w:t>1.00</w:t>
            </w:r>
          </w:p>
        </w:tc>
      </w:tr>
      <w:tr w:rsidR="00B70E1C" w:rsidRPr="00D71FA0" w14:paraId="4F9A0C12" w14:textId="77777777" w:rsidTr="00796256">
        <w:trPr>
          <w:trHeight w:val="300"/>
        </w:trPr>
        <w:tc>
          <w:tcPr>
            <w:tcW w:w="2151" w:type="dxa"/>
            <w:tcBorders>
              <w:top w:val="single" w:sz="4" w:space="0" w:color="auto"/>
              <w:bottom w:val="single" w:sz="12" w:space="0" w:color="auto"/>
            </w:tcBorders>
            <w:noWrap/>
            <w:hideMark/>
          </w:tcPr>
          <w:p w14:paraId="29D730B9" w14:textId="77777777" w:rsidR="00B70E1C" w:rsidRPr="00D71FA0" w:rsidRDefault="00B70E1C" w:rsidP="00796256">
            <w:pPr>
              <w:pStyle w:val="TableText"/>
              <w:rPr>
                <w:b/>
                <w:noProof w:val="0"/>
              </w:rPr>
            </w:pPr>
            <w:r w:rsidRPr="00D71FA0">
              <w:rPr>
                <w:b/>
                <w:noProof w:val="0"/>
              </w:rPr>
              <w:t>Number of Items</w:t>
            </w:r>
          </w:p>
        </w:tc>
        <w:tc>
          <w:tcPr>
            <w:tcW w:w="936" w:type="dxa"/>
            <w:tcBorders>
              <w:top w:val="single" w:sz="4" w:space="0" w:color="auto"/>
              <w:left w:val="nil"/>
              <w:bottom w:val="single" w:sz="12" w:space="0" w:color="auto"/>
              <w:right w:val="nil"/>
            </w:tcBorders>
            <w:shd w:val="clear" w:color="auto" w:fill="auto"/>
            <w:noWrap/>
            <w:vAlign w:val="bottom"/>
          </w:tcPr>
          <w:p w14:paraId="3F74F243" w14:textId="77777777" w:rsidR="00B70E1C" w:rsidRPr="00D71FA0" w:rsidRDefault="00B70E1C" w:rsidP="00796256">
            <w:pPr>
              <w:pStyle w:val="TableText"/>
              <w:rPr>
                <w:b/>
                <w:noProof w:val="0"/>
              </w:rPr>
            </w:pPr>
            <w:r w:rsidRPr="00D71FA0">
              <w:rPr>
                <w:b/>
                <w:noProof w:val="0"/>
                <w:color w:val="000000"/>
              </w:rPr>
              <w:t>26</w:t>
            </w:r>
          </w:p>
        </w:tc>
        <w:tc>
          <w:tcPr>
            <w:tcW w:w="864" w:type="dxa"/>
            <w:tcBorders>
              <w:top w:val="single" w:sz="4" w:space="0" w:color="auto"/>
              <w:left w:val="nil"/>
              <w:bottom w:val="single" w:sz="12" w:space="0" w:color="auto"/>
              <w:right w:val="nil"/>
            </w:tcBorders>
            <w:shd w:val="clear" w:color="auto" w:fill="auto"/>
            <w:noWrap/>
            <w:vAlign w:val="bottom"/>
          </w:tcPr>
          <w:p w14:paraId="047ED201" w14:textId="77777777" w:rsidR="00B70E1C" w:rsidRPr="00D71FA0" w:rsidRDefault="00B70E1C" w:rsidP="00796256">
            <w:pPr>
              <w:pStyle w:val="TableText"/>
              <w:rPr>
                <w:b/>
                <w:noProof w:val="0"/>
              </w:rPr>
            </w:pPr>
            <w:r w:rsidRPr="00D71FA0">
              <w:rPr>
                <w:b/>
                <w:noProof w:val="0"/>
                <w:color w:val="000000"/>
              </w:rPr>
              <w:t>9</w:t>
            </w:r>
          </w:p>
        </w:tc>
        <w:tc>
          <w:tcPr>
            <w:tcW w:w="936" w:type="dxa"/>
            <w:tcBorders>
              <w:top w:val="single" w:sz="4" w:space="0" w:color="auto"/>
              <w:left w:val="nil"/>
              <w:bottom w:val="single" w:sz="12" w:space="0" w:color="auto"/>
              <w:right w:val="nil"/>
            </w:tcBorders>
            <w:shd w:val="clear" w:color="auto" w:fill="auto"/>
            <w:noWrap/>
            <w:vAlign w:val="bottom"/>
          </w:tcPr>
          <w:p w14:paraId="104B25CA" w14:textId="77777777" w:rsidR="00B70E1C" w:rsidRPr="00D71FA0" w:rsidRDefault="00B70E1C" w:rsidP="00796256">
            <w:pPr>
              <w:pStyle w:val="TableText"/>
              <w:rPr>
                <w:b/>
                <w:noProof w:val="0"/>
              </w:rPr>
            </w:pPr>
            <w:r w:rsidRPr="00D71FA0">
              <w:rPr>
                <w:b/>
                <w:noProof w:val="0"/>
                <w:color w:val="000000"/>
              </w:rPr>
              <w:t>23</w:t>
            </w:r>
          </w:p>
        </w:tc>
        <w:tc>
          <w:tcPr>
            <w:tcW w:w="1550" w:type="dxa"/>
            <w:tcBorders>
              <w:top w:val="single" w:sz="4" w:space="0" w:color="auto"/>
              <w:left w:val="nil"/>
              <w:bottom w:val="single" w:sz="12" w:space="0" w:color="auto"/>
              <w:right w:val="nil"/>
            </w:tcBorders>
            <w:shd w:val="clear" w:color="auto" w:fill="auto"/>
            <w:vAlign w:val="bottom"/>
          </w:tcPr>
          <w:p w14:paraId="2DF57D6B" w14:textId="77777777" w:rsidR="00B70E1C" w:rsidRPr="00D71FA0" w:rsidRDefault="00B70E1C" w:rsidP="00796256">
            <w:pPr>
              <w:pStyle w:val="TableText"/>
              <w:ind w:right="432"/>
              <w:rPr>
                <w:b/>
                <w:noProof w:val="0"/>
              </w:rPr>
            </w:pPr>
            <w:r w:rsidRPr="00D71FA0">
              <w:rPr>
                <w:b/>
                <w:noProof w:val="0"/>
                <w:color w:val="000000"/>
              </w:rPr>
              <w:t>4</w:t>
            </w:r>
          </w:p>
        </w:tc>
        <w:tc>
          <w:tcPr>
            <w:tcW w:w="1152" w:type="dxa"/>
            <w:tcBorders>
              <w:top w:val="single" w:sz="4" w:space="0" w:color="auto"/>
              <w:left w:val="nil"/>
              <w:bottom w:val="single" w:sz="12" w:space="0" w:color="auto"/>
              <w:right w:val="nil"/>
            </w:tcBorders>
            <w:shd w:val="clear" w:color="auto" w:fill="auto"/>
            <w:vAlign w:val="bottom"/>
          </w:tcPr>
          <w:p w14:paraId="3DD92CD7" w14:textId="77777777" w:rsidR="00B70E1C" w:rsidRPr="00D71FA0" w:rsidRDefault="00B70E1C" w:rsidP="00796256">
            <w:pPr>
              <w:pStyle w:val="TableText"/>
              <w:ind w:right="288"/>
              <w:rPr>
                <w:b/>
                <w:noProof w:val="0"/>
              </w:rPr>
            </w:pPr>
            <w:r w:rsidRPr="00D71FA0">
              <w:rPr>
                <w:b/>
                <w:noProof w:val="0"/>
                <w:color w:val="000000"/>
              </w:rPr>
              <w:t>62</w:t>
            </w:r>
          </w:p>
        </w:tc>
      </w:tr>
    </w:tbl>
    <w:p w14:paraId="63CDF1D1" w14:textId="77777777" w:rsidR="00B70E1C" w:rsidRPr="00D71FA0" w:rsidRDefault="00B70E1C" w:rsidP="00796256">
      <w:pPr>
        <w:pStyle w:val="Caption"/>
      </w:pPr>
      <w:bookmarkStart w:id="1367" w:name="_Ref103082512"/>
      <w:bookmarkStart w:id="1368" w:name="_Toc83900565"/>
      <w:bookmarkStart w:id="1369" w:name="_Toc103172912"/>
      <w:r w:rsidRPr="00D71FA0">
        <w:lastRenderedPageBreak/>
        <w:t>Table 7.D.</w:t>
      </w:r>
      <w:fldSimple w:instr=" SEQ Table_7.D. \* ARABIC ">
        <w:r w:rsidRPr="00D71FA0">
          <w:t>4</w:t>
        </w:r>
      </w:fldSimple>
      <w:bookmarkEnd w:id="1367"/>
      <w:r w:rsidRPr="00D71FA0">
        <w:t xml:space="preserve">  Item Difficulty Parameter Distribution by Content Domain for Grade Five</w:t>
      </w:r>
      <w:bookmarkEnd w:id="1368"/>
      <w:bookmarkEnd w:id="1369"/>
    </w:p>
    <w:tbl>
      <w:tblPr>
        <w:tblStyle w:val="TRs"/>
        <w:tblW w:w="7977" w:type="dxa"/>
        <w:tblLook w:val="04A0" w:firstRow="1" w:lastRow="0" w:firstColumn="1" w:lastColumn="0" w:noHBand="0" w:noVBand="1"/>
        <w:tblDescription w:val="Item Difficulty Parameter Distribution by Content Domain for Grade Five"/>
      </w:tblPr>
      <w:tblGrid>
        <w:gridCol w:w="2151"/>
        <w:gridCol w:w="1257"/>
        <w:gridCol w:w="1257"/>
        <w:gridCol w:w="2160"/>
        <w:gridCol w:w="1152"/>
      </w:tblGrid>
      <w:tr w:rsidR="00B70E1C" w:rsidRPr="00D71FA0" w14:paraId="55A56D62"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6EC2D29D"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1257" w:type="dxa"/>
            <w:noWrap/>
            <w:hideMark/>
          </w:tcPr>
          <w:p w14:paraId="4316BC42" w14:textId="77777777" w:rsidR="00B70E1C" w:rsidRPr="00D71FA0" w:rsidRDefault="00B70E1C" w:rsidP="00796256">
            <w:pPr>
              <w:pStyle w:val="TableHead"/>
              <w:keepNext/>
              <w:keepLines/>
              <w:rPr>
                <w:b w:val="0"/>
                <w:noProof w:val="0"/>
              </w:rPr>
            </w:pPr>
            <w:r w:rsidRPr="00D71FA0">
              <w:rPr>
                <w:noProof w:val="0"/>
              </w:rPr>
              <w:t>Life Sciences</w:t>
            </w:r>
          </w:p>
        </w:tc>
        <w:tc>
          <w:tcPr>
            <w:tcW w:w="1257" w:type="dxa"/>
            <w:noWrap/>
            <w:hideMark/>
          </w:tcPr>
          <w:p w14:paraId="5A41071E" w14:textId="77777777" w:rsidR="00B70E1C" w:rsidRPr="00D71FA0" w:rsidRDefault="00B70E1C" w:rsidP="00796256">
            <w:pPr>
              <w:pStyle w:val="TableHead"/>
              <w:keepNext/>
              <w:keepLines/>
              <w:rPr>
                <w:b w:val="0"/>
                <w:noProof w:val="0"/>
              </w:rPr>
            </w:pPr>
            <w:r w:rsidRPr="00D71FA0">
              <w:rPr>
                <w:noProof w:val="0"/>
              </w:rPr>
              <w:t>Physical Sciences</w:t>
            </w:r>
          </w:p>
        </w:tc>
        <w:tc>
          <w:tcPr>
            <w:tcW w:w="2160" w:type="dxa"/>
            <w:noWrap/>
            <w:hideMark/>
          </w:tcPr>
          <w:p w14:paraId="0BBAED42" w14:textId="77777777" w:rsidR="00B70E1C" w:rsidRPr="00D71FA0" w:rsidRDefault="00B70E1C" w:rsidP="00796256">
            <w:pPr>
              <w:pStyle w:val="TableHead"/>
              <w:keepNext/>
              <w:keepLines/>
              <w:rPr>
                <w:b w:val="0"/>
                <w:noProof w:val="0"/>
              </w:rPr>
            </w:pPr>
            <w:r w:rsidRPr="00D71FA0">
              <w:rPr>
                <w:noProof w:val="0"/>
              </w:rPr>
              <w:t>Earth and Space Sciences</w:t>
            </w:r>
          </w:p>
        </w:tc>
        <w:tc>
          <w:tcPr>
            <w:tcW w:w="1152" w:type="dxa"/>
          </w:tcPr>
          <w:p w14:paraId="1D2CAAE9"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2486769D" w14:textId="77777777" w:rsidTr="00796256">
        <w:trPr>
          <w:trHeight w:val="300"/>
        </w:trPr>
        <w:tc>
          <w:tcPr>
            <w:tcW w:w="2151" w:type="dxa"/>
            <w:tcBorders>
              <w:top w:val="single" w:sz="4" w:space="0" w:color="auto"/>
            </w:tcBorders>
            <w:noWrap/>
            <w:hideMark/>
          </w:tcPr>
          <w:p w14:paraId="4662200B" w14:textId="77777777" w:rsidR="00B70E1C" w:rsidRPr="00D71FA0" w:rsidRDefault="00B70E1C" w:rsidP="00796256">
            <w:pPr>
              <w:pStyle w:val="TableText"/>
              <w:keepNext/>
              <w:keepLines/>
              <w:rPr>
                <w:noProof w:val="0"/>
              </w:rPr>
            </w:pPr>
            <w:r w:rsidRPr="00D71FA0">
              <w:rPr>
                <w:noProof w:val="0"/>
              </w:rPr>
              <w:t>b &lt; −3.5</w:t>
            </w:r>
          </w:p>
        </w:tc>
        <w:tc>
          <w:tcPr>
            <w:tcW w:w="1257" w:type="dxa"/>
            <w:tcBorders>
              <w:top w:val="single" w:sz="4" w:space="0" w:color="auto"/>
              <w:left w:val="nil"/>
              <w:bottom w:val="nil"/>
              <w:right w:val="nil"/>
            </w:tcBorders>
            <w:shd w:val="clear" w:color="auto" w:fill="auto"/>
            <w:noWrap/>
            <w:vAlign w:val="bottom"/>
          </w:tcPr>
          <w:p w14:paraId="3D741EDD"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2AD0C819"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26992952"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5CD2F824"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2EF0F688" w14:textId="77777777" w:rsidTr="00796256">
        <w:trPr>
          <w:trHeight w:val="300"/>
        </w:trPr>
        <w:tc>
          <w:tcPr>
            <w:tcW w:w="2151" w:type="dxa"/>
            <w:noWrap/>
            <w:hideMark/>
          </w:tcPr>
          <w:p w14:paraId="55813056" w14:textId="77777777" w:rsidR="00B70E1C" w:rsidRPr="00D71FA0" w:rsidRDefault="00B70E1C" w:rsidP="00796256">
            <w:pPr>
              <w:pStyle w:val="TableText"/>
              <w:keepNext/>
              <w:keepLines/>
              <w:rPr>
                <w:noProof w:val="0"/>
              </w:rPr>
            </w:pPr>
            <w:r w:rsidRPr="00D71FA0">
              <w:rPr>
                <w:noProof w:val="0"/>
              </w:rPr>
              <w:t>−3.5 ≤ b &lt; −3.0</w:t>
            </w:r>
          </w:p>
        </w:tc>
        <w:tc>
          <w:tcPr>
            <w:tcW w:w="1257" w:type="dxa"/>
            <w:tcBorders>
              <w:top w:val="nil"/>
              <w:left w:val="nil"/>
              <w:bottom w:val="nil"/>
              <w:right w:val="nil"/>
            </w:tcBorders>
            <w:shd w:val="clear" w:color="auto" w:fill="auto"/>
            <w:noWrap/>
            <w:vAlign w:val="bottom"/>
          </w:tcPr>
          <w:p w14:paraId="58284223"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1B7E0BF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4D9DAEA3"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5418DF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7D560A94" w14:textId="77777777" w:rsidTr="00796256">
        <w:trPr>
          <w:trHeight w:val="300"/>
        </w:trPr>
        <w:tc>
          <w:tcPr>
            <w:tcW w:w="2151" w:type="dxa"/>
            <w:noWrap/>
            <w:hideMark/>
          </w:tcPr>
          <w:p w14:paraId="6D2E8E27" w14:textId="77777777" w:rsidR="00B70E1C" w:rsidRPr="00D71FA0" w:rsidRDefault="00B70E1C" w:rsidP="00796256">
            <w:pPr>
              <w:pStyle w:val="TableText"/>
              <w:keepNext/>
              <w:keepLines/>
              <w:rPr>
                <w:noProof w:val="0"/>
              </w:rPr>
            </w:pPr>
            <w:r w:rsidRPr="00D71FA0">
              <w:rPr>
                <w:noProof w:val="0"/>
              </w:rPr>
              <w:t>−3.0 ≤ b &lt; −2.5</w:t>
            </w:r>
          </w:p>
        </w:tc>
        <w:tc>
          <w:tcPr>
            <w:tcW w:w="1257" w:type="dxa"/>
            <w:tcBorders>
              <w:top w:val="nil"/>
              <w:left w:val="nil"/>
              <w:bottom w:val="nil"/>
              <w:right w:val="nil"/>
            </w:tcBorders>
            <w:shd w:val="clear" w:color="auto" w:fill="auto"/>
            <w:noWrap/>
            <w:vAlign w:val="bottom"/>
          </w:tcPr>
          <w:p w14:paraId="2E106AB3"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46DA2AAC"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AA3D390"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9F8154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191123D3" w14:textId="77777777" w:rsidTr="00796256">
        <w:trPr>
          <w:trHeight w:val="300"/>
        </w:trPr>
        <w:tc>
          <w:tcPr>
            <w:tcW w:w="2151" w:type="dxa"/>
            <w:noWrap/>
            <w:hideMark/>
          </w:tcPr>
          <w:p w14:paraId="68E0C746" w14:textId="77777777" w:rsidR="00B70E1C" w:rsidRPr="00D71FA0" w:rsidRDefault="00B70E1C" w:rsidP="00796256">
            <w:pPr>
              <w:pStyle w:val="TableText"/>
              <w:keepNext/>
              <w:keepLines/>
              <w:rPr>
                <w:noProof w:val="0"/>
              </w:rPr>
            </w:pPr>
            <w:r w:rsidRPr="00D71FA0">
              <w:rPr>
                <w:noProof w:val="0"/>
              </w:rPr>
              <w:t>−2.5 ≤ b &lt; −2.0</w:t>
            </w:r>
          </w:p>
        </w:tc>
        <w:tc>
          <w:tcPr>
            <w:tcW w:w="1257" w:type="dxa"/>
            <w:tcBorders>
              <w:top w:val="nil"/>
              <w:left w:val="nil"/>
              <w:bottom w:val="nil"/>
              <w:right w:val="nil"/>
            </w:tcBorders>
            <w:shd w:val="clear" w:color="auto" w:fill="auto"/>
            <w:noWrap/>
            <w:vAlign w:val="bottom"/>
          </w:tcPr>
          <w:p w14:paraId="1249BDD8"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3204D32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7E251DCF"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0F59990"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11C5C97E" w14:textId="77777777" w:rsidTr="00796256">
        <w:trPr>
          <w:trHeight w:val="300"/>
        </w:trPr>
        <w:tc>
          <w:tcPr>
            <w:tcW w:w="2151" w:type="dxa"/>
            <w:noWrap/>
            <w:hideMark/>
          </w:tcPr>
          <w:p w14:paraId="41980887" w14:textId="77777777" w:rsidR="00B70E1C" w:rsidRPr="00D71FA0" w:rsidRDefault="00B70E1C" w:rsidP="00796256">
            <w:pPr>
              <w:pStyle w:val="TableText"/>
              <w:keepNext/>
              <w:keepLines/>
              <w:rPr>
                <w:noProof w:val="0"/>
              </w:rPr>
            </w:pPr>
            <w:r w:rsidRPr="00D71FA0">
              <w:rPr>
                <w:noProof w:val="0"/>
              </w:rPr>
              <w:t>−2.0 ≤ b &lt; −1.5</w:t>
            </w:r>
          </w:p>
        </w:tc>
        <w:tc>
          <w:tcPr>
            <w:tcW w:w="1257" w:type="dxa"/>
            <w:tcBorders>
              <w:top w:val="nil"/>
              <w:left w:val="nil"/>
              <w:bottom w:val="nil"/>
              <w:right w:val="nil"/>
            </w:tcBorders>
            <w:shd w:val="clear" w:color="auto" w:fill="auto"/>
            <w:noWrap/>
            <w:vAlign w:val="bottom"/>
          </w:tcPr>
          <w:p w14:paraId="008C09B3"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175CC5A9" w14:textId="77777777" w:rsidR="00B70E1C" w:rsidRPr="00D71FA0" w:rsidRDefault="00B70E1C" w:rsidP="00796256">
            <w:pPr>
              <w:pStyle w:val="TableText"/>
              <w:keepNext/>
              <w:keepLines/>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5D17AF9F"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0B95A30" w14:textId="77777777" w:rsidR="00B70E1C" w:rsidRPr="00D71FA0" w:rsidRDefault="00B70E1C" w:rsidP="00796256">
            <w:pPr>
              <w:pStyle w:val="TableText"/>
              <w:keepNext/>
              <w:keepLines/>
              <w:ind w:right="288"/>
              <w:rPr>
                <w:noProof w:val="0"/>
              </w:rPr>
            </w:pPr>
            <w:r w:rsidRPr="00D71FA0">
              <w:rPr>
                <w:noProof w:val="0"/>
                <w:color w:val="000000"/>
              </w:rPr>
              <w:t>4</w:t>
            </w:r>
          </w:p>
        </w:tc>
      </w:tr>
      <w:tr w:rsidR="00B70E1C" w:rsidRPr="00D71FA0" w14:paraId="71707350" w14:textId="77777777" w:rsidTr="00796256">
        <w:trPr>
          <w:trHeight w:val="300"/>
        </w:trPr>
        <w:tc>
          <w:tcPr>
            <w:tcW w:w="2151" w:type="dxa"/>
            <w:noWrap/>
            <w:hideMark/>
          </w:tcPr>
          <w:p w14:paraId="6BCFA988" w14:textId="77777777" w:rsidR="00B70E1C" w:rsidRPr="00D71FA0" w:rsidRDefault="00B70E1C" w:rsidP="00796256">
            <w:pPr>
              <w:pStyle w:val="TableText"/>
              <w:keepNext/>
              <w:keepLines/>
              <w:rPr>
                <w:noProof w:val="0"/>
              </w:rPr>
            </w:pPr>
            <w:r w:rsidRPr="00D71FA0">
              <w:rPr>
                <w:noProof w:val="0"/>
              </w:rPr>
              <w:t>−1.5 ≤ b &lt; −1.0</w:t>
            </w:r>
          </w:p>
        </w:tc>
        <w:tc>
          <w:tcPr>
            <w:tcW w:w="1257" w:type="dxa"/>
            <w:tcBorders>
              <w:top w:val="nil"/>
              <w:left w:val="nil"/>
              <w:bottom w:val="nil"/>
              <w:right w:val="nil"/>
            </w:tcBorders>
            <w:shd w:val="clear" w:color="auto" w:fill="auto"/>
            <w:noWrap/>
            <w:vAlign w:val="bottom"/>
          </w:tcPr>
          <w:p w14:paraId="18A7C08B"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76924AF7"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6552E7F4"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38997028" w14:textId="77777777" w:rsidR="00B70E1C" w:rsidRPr="00D71FA0" w:rsidRDefault="00B70E1C" w:rsidP="00796256">
            <w:pPr>
              <w:pStyle w:val="TableText"/>
              <w:keepNext/>
              <w:keepLines/>
              <w:ind w:right="288"/>
              <w:rPr>
                <w:noProof w:val="0"/>
              </w:rPr>
            </w:pPr>
            <w:r w:rsidRPr="00D71FA0">
              <w:rPr>
                <w:noProof w:val="0"/>
                <w:color w:val="000000"/>
              </w:rPr>
              <w:t>5</w:t>
            </w:r>
          </w:p>
        </w:tc>
      </w:tr>
      <w:tr w:rsidR="00B70E1C" w:rsidRPr="00D71FA0" w14:paraId="597B00A2" w14:textId="77777777" w:rsidTr="00796256">
        <w:trPr>
          <w:trHeight w:val="300"/>
        </w:trPr>
        <w:tc>
          <w:tcPr>
            <w:tcW w:w="2151" w:type="dxa"/>
            <w:noWrap/>
            <w:hideMark/>
          </w:tcPr>
          <w:p w14:paraId="0204BA87" w14:textId="77777777" w:rsidR="00B70E1C" w:rsidRPr="00D71FA0" w:rsidRDefault="00B70E1C" w:rsidP="00796256">
            <w:pPr>
              <w:pStyle w:val="TableText"/>
              <w:keepNext/>
              <w:keepLines/>
              <w:rPr>
                <w:noProof w:val="0"/>
              </w:rPr>
            </w:pPr>
            <w:r w:rsidRPr="00D71FA0">
              <w:rPr>
                <w:noProof w:val="0"/>
              </w:rPr>
              <w:t>−1.0 ≤ b &lt; −0.5</w:t>
            </w:r>
          </w:p>
        </w:tc>
        <w:tc>
          <w:tcPr>
            <w:tcW w:w="1257" w:type="dxa"/>
            <w:tcBorders>
              <w:top w:val="nil"/>
              <w:left w:val="nil"/>
              <w:bottom w:val="nil"/>
              <w:right w:val="nil"/>
            </w:tcBorders>
            <w:shd w:val="clear" w:color="auto" w:fill="auto"/>
            <w:noWrap/>
            <w:vAlign w:val="bottom"/>
          </w:tcPr>
          <w:p w14:paraId="0A748744"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3375F45A" w14:textId="77777777" w:rsidR="00B70E1C" w:rsidRPr="00D71FA0" w:rsidRDefault="00B70E1C" w:rsidP="00796256">
            <w:pPr>
              <w:pStyle w:val="TableText"/>
              <w:keepNext/>
              <w:keepLines/>
              <w:ind w:right="288"/>
              <w:rPr>
                <w:noProof w:val="0"/>
              </w:rPr>
            </w:pPr>
            <w:r w:rsidRPr="00D71FA0">
              <w:rPr>
                <w:noProof w:val="0"/>
                <w:color w:val="000000"/>
              </w:rPr>
              <w:t>4</w:t>
            </w:r>
          </w:p>
        </w:tc>
        <w:tc>
          <w:tcPr>
            <w:tcW w:w="2160" w:type="dxa"/>
            <w:tcBorders>
              <w:top w:val="nil"/>
              <w:left w:val="nil"/>
              <w:bottom w:val="nil"/>
              <w:right w:val="nil"/>
            </w:tcBorders>
            <w:shd w:val="clear" w:color="auto" w:fill="auto"/>
            <w:noWrap/>
            <w:vAlign w:val="bottom"/>
          </w:tcPr>
          <w:p w14:paraId="4F2BF774"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64C0F4C4" w14:textId="77777777" w:rsidR="00B70E1C" w:rsidRPr="00D71FA0" w:rsidRDefault="00B70E1C" w:rsidP="00796256">
            <w:pPr>
              <w:pStyle w:val="TableText"/>
              <w:keepNext/>
              <w:keepLines/>
              <w:ind w:right="288"/>
              <w:rPr>
                <w:noProof w:val="0"/>
              </w:rPr>
            </w:pPr>
            <w:r w:rsidRPr="00D71FA0">
              <w:rPr>
                <w:noProof w:val="0"/>
                <w:color w:val="000000"/>
              </w:rPr>
              <w:t>11</w:t>
            </w:r>
          </w:p>
        </w:tc>
      </w:tr>
      <w:tr w:rsidR="00B70E1C" w:rsidRPr="00D71FA0" w14:paraId="36A317B0" w14:textId="77777777" w:rsidTr="00796256">
        <w:trPr>
          <w:trHeight w:val="300"/>
        </w:trPr>
        <w:tc>
          <w:tcPr>
            <w:tcW w:w="2151" w:type="dxa"/>
            <w:noWrap/>
            <w:hideMark/>
          </w:tcPr>
          <w:p w14:paraId="5ED4233D" w14:textId="77777777" w:rsidR="00B70E1C" w:rsidRPr="00D71FA0" w:rsidRDefault="00B70E1C" w:rsidP="00796256">
            <w:pPr>
              <w:pStyle w:val="TableText"/>
              <w:keepNext/>
              <w:keepLines/>
              <w:rPr>
                <w:noProof w:val="0"/>
              </w:rPr>
            </w:pPr>
            <w:r w:rsidRPr="00D71FA0">
              <w:rPr>
                <w:noProof w:val="0"/>
              </w:rPr>
              <w:t>−0.5 ≤ b &lt; 0</w:t>
            </w:r>
          </w:p>
        </w:tc>
        <w:tc>
          <w:tcPr>
            <w:tcW w:w="1257" w:type="dxa"/>
            <w:tcBorders>
              <w:top w:val="nil"/>
              <w:left w:val="nil"/>
              <w:bottom w:val="nil"/>
              <w:right w:val="nil"/>
            </w:tcBorders>
            <w:shd w:val="clear" w:color="auto" w:fill="auto"/>
            <w:noWrap/>
            <w:vAlign w:val="bottom"/>
          </w:tcPr>
          <w:p w14:paraId="0B58B394"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64EDF521" w14:textId="77777777" w:rsidR="00B70E1C" w:rsidRPr="00D71FA0" w:rsidRDefault="00B70E1C" w:rsidP="00796256">
            <w:pPr>
              <w:pStyle w:val="TableText"/>
              <w:keepNext/>
              <w:keepLines/>
              <w:ind w:right="288"/>
              <w:rPr>
                <w:noProof w:val="0"/>
              </w:rPr>
            </w:pPr>
            <w:r w:rsidRPr="00D71FA0">
              <w:rPr>
                <w:noProof w:val="0"/>
                <w:color w:val="000000"/>
              </w:rPr>
              <w:t>7</w:t>
            </w:r>
          </w:p>
        </w:tc>
        <w:tc>
          <w:tcPr>
            <w:tcW w:w="2160" w:type="dxa"/>
            <w:tcBorders>
              <w:top w:val="nil"/>
              <w:left w:val="nil"/>
              <w:bottom w:val="nil"/>
              <w:right w:val="nil"/>
            </w:tcBorders>
            <w:shd w:val="clear" w:color="auto" w:fill="auto"/>
            <w:noWrap/>
            <w:vAlign w:val="bottom"/>
          </w:tcPr>
          <w:p w14:paraId="17E1CDF4" w14:textId="77777777" w:rsidR="00B70E1C" w:rsidRPr="00D71FA0" w:rsidRDefault="00B70E1C" w:rsidP="00796256">
            <w:pPr>
              <w:pStyle w:val="TableText"/>
              <w:keepNext/>
              <w:keepLines/>
              <w:ind w:right="720"/>
              <w:rPr>
                <w:noProof w:val="0"/>
              </w:rPr>
            </w:pPr>
            <w:r w:rsidRPr="00D71FA0">
              <w:rPr>
                <w:noProof w:val="0"/>
                <w:color w:val="000000"/>
              </w:rPr>
              <w:t>8</w:t>
            </w:r>
          </w:p>
        </w:tc>
        <w:tc>
          <w:tcPr>
            <w:tcW w:w="1152" w:type="dxa"/>
            <w:tcBorders>
              <w:top w:val="nil"/>
              <w:left w:val="nil"/>
              <w:bottom w:val="nil"/>
              <w:right w:val="nil"/>
            </w:tcBorders>
            <w:shd w:val="clear" w:color="auto" w:fill="auto"/>
            <w:vAlign w:val="bottom"/>
          </w:tcPr>
          <w:p w14:paraId="4CA6D0BF" w14:textId="77777777" w:rsidR="00B70E1C" w:rsidRPr="00D71FA0" w:rsidRDefault="00B70E1C" w:rsidP="00796256">
            <w:pPr>
              <w:pStyle w:val="TableText"/>
              <w:keepNext/>
              <w:keepLines/>
              <w:ind w:right="288"/>
              <w:rPr>
                <w:noProof w:val="0"/>
              </w:rPr>
            </w:pPr>
            <w:r w:rsidRPr="00D71FA0">
              <w:rPr>
                <w:noProof w:val="0"/>
                <w:color w:val="000000"/>
              </w:rPr>
              <w:t>20</w:t>
            </w:r>
          </w:p>
        </w:tc>
      </w:tr>
      <w:tr w:rsidR="00B70E1C" w:rsidRPr="00D71FA0" w14:paraId="4704ECB8" w14:textId="77777777" w:rsidTr="00796256">
        <w:trPr>
          <w:trHeight w:val="300"/>
        </w:trPr>
        <w:tc>
          <w:tcPr>
            <w:tcW w:w="2151" w:type="dxa"/>
            <w:noWrap/>
            <w:hideMark/>
          </w:tcPr>
          <w:p w14:paraId="29D08EC9" w14:textId="77777777" w:rsidR="00B70E1C" w:rsidRPr="00D71FA0" w:rsidRDefault="00B70E1C" w:rsidP="00796256">
            <w:pPr>
              <w:pStyle w:val="TableText"/>
              <w:keepNext/>
              <w:keepLines/>
              <w:rPr>
                <w:noProof w:val="0"/>
              </w:rPr>
            </w:pPr>
            <w:r w:rsidRPr="00D71FA0">
              <w:rPr>
                <w:noProof w:val="0"/>
              </w:rPr>
              <w:t>0 ≤ b &lt; 0.5</w:t>
            </w:r>
          </w:p>
        </w:tc>
        <w:tc>
          <w:tcPr>
            <w:tcW w:w="1257" w:type="dxa"/>
            <w:tcBorders>
              <w:top w:val="nil"/>
              <w:left w:val="nil"/>
              <w:bottom w:val="nil"/>
              <w:right w:val="nil"/>
            </w:tcBorders>
            <w:shd w:val="clear" w:color="auto" w:fill="auto"/>
            <w:noWrap/>
            <w:vAlign w:val="bottom"/>
          </w:tcPr>
          <w:p w14:paraId="41027250" w14:textId="77777777" w:rsidR="00B70E1C" w:rsidRPr="00D71FA0" w:rsidRDefault="00B70E1C" w:rsidP="00796256">
            <w:pPr>
              <w:pStyle w:val="TableText"/>
              <w:keepNext/>
              <w:keepLines/>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15E830DF" w14:textId="77777777" w:rsidR="00B70E1C" w:rsidRPr="00D71FA0" w:rsidRDefault="00B70E1C" w:rsidP="00796256">
            <w:pPr>
              <w:pStyle w:val="TableText"/>
              <w:keepNext/>
              <w:keepLines/>
              <w:ind w:right="288"/>
              <w:rPr>
                <w:noProof w:val="0"/>
              </w:rPr>
            </w:pPr>
            <w:r w:rsidRPr="00D71FA0">
              <w:rPr>
                <w:noProof w:val="0"/>
                <w:color w:val="000000"/>
              </w:rPr>
              <w:t>3</w:t>
            </w:r>
          </w:p>
        </w:tc>
        <w:tc>
          <w:tcPr>
            <w:tcW w:w="2160" w:type="dxa"/>
            <w:tcBorders>
              <w:top w:val="nil"/>
              <w:left w:val="nil"/>
              <w:bottom w:val="nil"/>
              <w:right w:val="nil"/>
            </w:tcBorders>
            <w:shd w:val="clear" w:color="auto" w:fill="auto"/>
            <w:noWrap/>
            <w:vAlign w:val="bottom"/>
          </w:tcPr>
          <w:p w14:paraId="07A78B45" w14:textId="77777777" w:rsidR="00B70E1C" w:rsidRPr="00D71FA0" w:rsidRDefault="00B70E1C" w:rsidP="00796256">
            <w:pPr>
              <w:pStyle w:val="TableText"/>
              <w:keepNext/>
              <w:keepLines/>
              <w:ind w:right="720"/>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419688A5" w14:textId="77777777" w:rsidR="00B70E1C" w:rsidRPr="00D71FA0" w:rsidRDefault="00B70E1C" w:rsidP="00796256">
            <w:pPr>
              <w:pStyle w:val="TableText"/>
              <w:keepNext/>
              <w:keepLines/>
              <w:ind w:right="288"/>
              <w:rPr>
                <w:noProof w:val="0"/>
              </w:rPr>
            </w:pPr>
            <w:r w:rsidRPr="00D71FA0">
              <w:rPr>
                <w:noProof w:val="0"/>
                <w:color w:val="000000"/>
              </w:rPr>
              <w:t>13</w:t>
            </w:r>
          </w:p>
        </w:tc>
      </w:tr>
      <w:tr w:rsidR="00B70E1C" w:rsidRPr="00D71FA0" w14:paraId="21C8897F" w14:textId="77777777" w:rsidTr="00796256">
        <w:trPr>
          <w:trHeight w:val="300"/>
        </w:trPr>
        <w:tc>
          <w:tcPr>
            <w:tcW w:w="2151" w:type="dxa"/>
            <w:noWrap/>
            <w:hideMark/>
          </w:tcPr>
          <w:p w14:paraId="22FA3353" w14:textId="77777777" w:rsidR="00B70E1C" w:rsidRPr="00D71FA0" w:rsidRDefault="00B70E1C" w:rsidP="00796256">
            <w:pPr>
              <w:pStyle w:val="TableText"/>
              <w:keepNext/>
              <w:keepLines/>
              <w:rPr>
                <w:noProof w:val="0"/>
              </w:rPr>
            </w:pPr>
            <w:r w:rsidRPr="00D71FA0">
              <w:rPr>
                <w:noProof w:val="0"/>
              </w:rPr>
              <w:t>0.5 ≤ b &lt; 1.0</w:t>
            </w:r>
          </w:p>
        </w:tc>
        <w:tc>
          <w:tcPr>
            <w:tcW w:w="1257" w:type="dxa"/>
            <w:tcBorders>
              <w:top w:val="nil"/>
              <w:left w:val="nil"/>
              <w:bottom w:val="nil"/>
              <w:right w:val="nil"/>
            </w:tcBorders>
            <w:shd w:val="clear" w:color="auto" w:fill="auto"/>
            <w:noWrap/>
            <w:vAlign w:val="bottom"/>
          </w:tcPr>
          <w:p w14:paraId="738FC0E1"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6CE76DBF" w14:textId="77777777" w:rsidR="00B70E1C" w:rsidRPr="00D71FA0" w:rsidRDefault="00B70E1C" w:rsidP="00796256">
            <w:pPr>
              <w:pStyle w:val="TableText"/>
              <w:keepNext/>
              <w:keepLines/>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056A3BE4"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578844E9" w14:textId="77777777" w:rsidR="00B70E1C" w:rsidRPr="00D71FA0" w:rsidRDefault="00B70E1C" w:rsidP="00796256">
            <w:pPr>
              <w:pStyle w:val="TableText"/>
              <w:keepNext/>
              <w:keepLines/>
              <w:ind w:right="288"/>
              <w:rPr>
                <w:noProof w:val="0"/>
              </w:rPr>
            </w:pPr>
            <w:r w:rsidRPr="00D71FA0">
              <w:rPr>
                <w:noProof w:val="0"/>
                <w:color w:val="000000"/>
              </w:rPr>
              <w:t>8</w:t>
            </w:r>
          </w:p>
        </w:tc>
      </w:tr>
      <w:tr w:rsidR="00B70E1C" w:rsidRPr="00D71FA0" w14:paraId="5464594E" w14:textId="77777777" w:rsidTr="00796256">
        <w:trPr>
          <w:trHeight w:val="300"/>
        </w:trPr>
        <w:tc>
          <w:tcPr>
            <w:tcW w:w="2151" w:type="dxa"/>
            <w:noWrap/>
            <w:hideMark/>
          </w:tcPr>
          <w:p w14:paraId="254F815D" w14:textId="77777777" w:rsidR="00B70E1C" w:rsidRPr="00D71FA0" w:rsidRDefault="00B70E1C" w:rsidP="00796256">
            <w:pPr>
              <w:pStyle w:val="TableText"/>
              <w:keepNext/>
              <w:keepLines/>
              <w:rPr>
                <w:noProof w:val="0"/>
              </w:rPr>
            </w:pPr>
            <w:r w:rsidRPr="00D71FA0">
              <w:rPr>
                <w:noProof w:val="0"/>
              </w:rPr>
              <w:t>1.0 ≤ b &lt; 1.5</w:t>
            </w:r>
          </w:p>
        </w:tc>
        <w:tc>
          <w:tcPr>
            <w:tcW w:w="1257" w:type="dxa"/>
            <w:tcBorders>
              <w:top w:val="nil"/>
              <w:left w:val="nil"/>
              <w:bottom w:val="nil"/>
              <w:right w:val="nil"/>
            </w:tcBorders>
            <w:shd w:val="clear" w:color="auto" w:fill="auto"/>
            <w:noWrap/>
            <w:vAlign w:val="bottom"/>
          </w:tcPr>
          <w:p w14:paraId="76229769" w14:textId="77777777" w:rsidR="00B70E1C" w:rsidRPr="00D71FA0" w:rsidRDefault="00B70E1C" w:rsidP="00796256">
            <w:pPr>
              <w:pStyle w:val="TableText"/>
              <w:keepNext/>
              <w:keepLines/>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2817940D" w14:textId="77777777" w:rsidR="00B70E1C" w:rsidRPr="00D71FA0" w:rsidRDefault="00B70E1C" w:rsidP="00796256">
            <w:pPr>
              <w:pStyle w:val="TableText"/>
              <w:keepNext/>
              <w:keepLines/>
              <w:ind w:right="288"/>
              <w:rPr>
                <w:noProof w:val="0"/>
              </w:rPr>
            </w:pPr>
            <w:r w:rsidRPr="00D71FA0">
              <w:rPr>
                <w:noProof w:val="0"/>
                <w:color w:val="000000"/>
              </w:rPr>
              <w:t>4</w:t>
            </w:r>
          </w:p>
        </w:tc>
        <w:tc>
          <w:tcPr>
            <w:tcW w:w="2160" w:type="dxa"/>
            <w:tcBorders>
              <w:top w:val="nil"/>
              <w:left w:val="nil"/>
              <w:bottom w:val="nil"/>
              <w:right w:val="nil"/>
            </w:tcBorders>
            <w:shd w:val="clear" w:color="auto" w:fill="auto"/>
            <w:noWrap/>
            <w:vAlign w:val="bottom"/>
          </w:tcPr>
          <w:p w14:paraId="2B9788C5"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6F66C36F" w14:textId="77777777" w:rsidR="00B70E1C" w:rsidRPr="00D71FA0" w:rsidRDefault="00B70E1C" w:rsidP="00796256">
            <w:pPr>
              <w:pStyle w:val="TableText"/>
              <w:keepNext/>
              <w:keepLines/>
              <w:ind w:right="288"/>
              <w:rPr>
                <w:noProof w:val="0"/>
              </w:rPr>
            </w:pPr>
            <w:r w:rsidRPr="00D71FA0">
              <w:rPr>
                <w:noProof w:val="0"/>
                <w:color w:val="000000"/>
              </w:rPr>
              <w:t>6</w:t>
            </w:r>
          </w:p>
        </w:tc>
      </w:tr>
      <w:tr w:rsidR="00B70E1C" w:rsidRPr="00D71FA0" w14:paraId="4F0F16FE" w14:textId="77777777" w:rsidTr="00796256">
        <w:trPr>
          <w:trHeight w:val="300"/>
        </w:trPr>
        <w:tc>
          <w:tcPr>
            <w:tcW w:w="2151" w:type="dxa"/>
            <w:noWrap/>
          </w:tcPr>
          <w:p w14:paraId="28C2F967" w14:textId="77777777" w:rsidR="00B70E1C" w:rsidRPr="00D71FA0" w:rsidRDefault="00B70E1C" w:rsidP="00796256">
            <w:pPr>
              <w:pStyle w:val="TableText"/>
              <w:keepNext/>
              <w:keepLines/>
              <w:rPr>
                <w:noProof w:val="0"/>
              </w:rPr>
            </w:pPr>
            <w:r w:rsidRPr="00D71FA0">
              <w:rPr>
                <w:noProof w:val="0"/>
              </w:rPr>
              <w:t>1.5 ≤ b &lt; 2.0</w:t>
            </w:r>
          </w:p>
        </w:tc>
        <w:tc>
          <w:tcPr>
            <w:tcW w:w="1257" w:type="dxa"/>
            <w:tcBorders>
              <w:top w:val="nil"/>
              <w:left w:val="nil"/>
              <w:bottom w:val="nil"/>
              <w:right w:val="nil"/>
            </w:tcBorders>
            <w:shd w:val="clear" w:color="auto" w:fill="auto"/>
            <w:noWrap/>
            <w:vAlign w:val="bottom"/>
          </w:tcPr>
          <w:p w14:paraId="5AE6A5C1"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D71C5F0"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70C36672"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133E1096"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398E090E" w14:textId="77777777" w:rsidTr="00796256">
        <w:trPr>
          <w:trHeight w:val="300"/>
        </w:trPr>
        <w:tc>
          <w:tcPr>
            <w:tcW w:w="2151" w:type="dxa"/>
            <w:noWrap/>
          </w:tcPr>
          <w:p w14:paraId="10F1F993" w14:textId="77777777" w:rsidR="00B70E1C" w:rsidRPr="00D71FA0" w:rsidRDefault="00B70E1C" w:rsidP="00796256">
            <w:pPr>
              <w:pStyle w:val="TableText"/>
              <w:keepNext/>
              <w:keepLines/>
              <w:rPr>
                <w:noProof w:val="0"/>
              </w:rPr>
            </w:pPr>
            <w:r w:rsidRPr="00D71FA0">
              <w:rPr>
                <w:noProof w:val="0"/>
              </w:rPr>
              <w:t>2.0 ≤ b &lt; 2.5</w:t>
            </w:r>
          </w:p>
        </w:tc>
        <w:tc>
          <w:tcPr>
            <w:tcW w:w="1257" w:type="dxa"/>
            <w:tcBorders>
              <w:top w:val="nil"/>
              <w:left w:val="nil"/>
              <w:bottom w:val="nil"/>
              <w:right w:val="nil"/>
            </w:tcBorders>
            <w:shd w:val="clear" w:color="auto" w:fill="auto"/>
            <w:noWrap/>
            <w:vAlign w:val="bottom"/>
          </w:tcPr>
          <w:p w14:paraId="2E003413"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8DA952B"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54996B69"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CBA7E5A"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3FFCF977" w14:textId="77777777" w:rsidTr="00796256">
        <w:trPr>
          <w:trHeight w:val="300"/>
        </w:trPr>
        <w:tc>
          <w:tcPr>
            <w:tcW w:w="2151" w:type="dxa"/>
            <w:noWrap/>
          </w:tcPr>
          <w:p w14:paraId="18FE2712" w14:textId="77777777" w:rsidR="00B70E1C" w:rsidRPr="00D71FA0" w:rsidRDefault="00B70E1C" w:rsidP="00796256">
            <w:pPr>
              <w:pStyle w:val="TableText"/>
              <w:keepNext/>
              <w:keepLines/>
              <w:rPr>
                <w:noProof w:val="0"/>
              </w:rPr>
            </w:pPr>
            <w:r w:rsidRPr="00D71FA0">
              <w:rPr>
                <w:noProof w:val="0"/>
              </w:rPr>
              <w:t>2.5 ≤ b &lt; 3.0</w:t>
            </w:r>
          </w:p>
        </w:tc>
        <w:tc>
          <w:tcPr>
            <w:tcW w:w="1257" w:type="dxa"/>
            <w:tcBorders>
              <w:top w:val="nil"/>
              <w:left w:val="nil"/>
              <w:bottom w:val="nil"/>
              <w:right w:val="nil"/>
            </w:tcBorders>
            <w:shd w:val="clear" w:color="auto" w:fill="auto"/>
            <w:noWrap/>
            <w:vAlign w:val="bottom"/>
          </w:tcPr>
          <w:p w14:paraId="692D8DDE"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13A85D8F"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D19FD9B"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923082A"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8EDF738" w14:textId="77777777" w:rsidTr="00796256">
        <w:trPr>
          <w:trHeight w:val="300"/>
        </w:trPr>
        <w:tc>
          <w:tcPr>
            <w:tcW w:w="2151" w:type="dxa"/>
            <w:noWrap/>
          </w:tcPr>
          <w:p w14:paraId="66FB2BA3" w14:textId="77777777" w:rsidR="00B70E1C" w:rsidRPr="00D71FA0" w:rsidRDefault="00B70E1C" w:rsidP="00796256">
            <w:pPr>
              <w:pStyle w:val="TableText"/>
              <w:keepNext/>
              <w:keepLines/>
              <w:rPr>
                <w:noProof w:val="0"/>
              </w:rPr>
            </w:pPr>
            <w:r w:rsidRPr="00D71FA0">
              <w:rPr>
                <w:noProof w:val="0"/>
              </w:rPr>
              <w:t>3.0 ≤ b &lt; 3.5</w:t>
            </w:r>
          </w:p>
        </w:tc>
        <w:tc>
          <w:tcPr>
            <w:tcW w:w="1257" w:type="dxa"/>
            <w:tcBorders>
              <w:top w:val="nil"/>
              <w:left w:val="nil"/>
              <w:bottom w:val="nil"/>
              <w:right w:val="nil"/>
            </w:tcBorders>
            <w:shd w:val="clear" w:color="auto" w:fill="auto"/>
            <w:noWrap/>
            <w:vAlign w:val="bottom"/>
          </w:tcPr>
          <w:p w14:paraId="4CC5EB26"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FDAEFF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D34A46E"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794F7AA"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3A6DE533" w14:textId="77777777" w:rsidTr="00796256">
        <w:trPr>
          <w:trHeight w:val="300"/>
        </w:trPr>
        <w:tc>
          <w:tcPr>
            <w:tcW w:w="2151" w:type="dxa"/>
            <w:tcBorders>
              <w:bottom w:val="single" w:sz="4" w:space="0" w:color="auto"/>
            </w:tcBorders>
            <w:noWrap/>
            <w:hideMark/>
          </w:tcPr>
          <w:p w14:paraId="6C31FD9A" w14:textId="77777777" w:rsidR="00B70E1C" w:rsidRPr="00D71FA0" w:rsidRDefault="00B70E1C" w:rsidP="00796256">
            <w:pPr>
              <w:pStyle w:val="TableText"/>
              <w:rPr>
                <w:noProof w:val="0"/>
              </w:rPr>
            </w:pPr>
            <w:r w:rsidRPr="00D71FA0">
              <w:rPr>
                <w:noProof w:val="0"/>
              </w:rPr>
              <w:t>b ≥ 3.5</w:t>
            </w:r>
          </w:p>
        </w:tc>
        <w:tc>
          <w:tcPr>
            <w:tcW w:w="1257" w:type="dxa"/>
            <w:tcBorders>
              <w:top w:val="nil"/>
              <w:left w:val="nil"/>
              <w:bottom w:val="single" w:sz="4" w:space="0" w:color="auto"/>
              <w:right w:val="nil"/>
            </w:tcBorders>
            <w:shd w:val="clear" w:color="auto" w:fill="auto"/>
            <w:noWrap/>
            <w:vAlign w:val="bottom"/>
          </w:tcPr>
          <w:p w14:paraId="54DAEA1D" w14:textId="77777777" w:rsidR="00B70E1C" w:rsidRPr="00D71FA0" w:rsidRDefault="00B70E1C"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6D544D66" w14:textId="77777777" w:rsidR="00B70E1C" w:rsidRPr="00D71FA0" w:rsidRDefault="00B70E1C"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562A2D5A" w14:textId="77777777" w:rsidR="00B70E1C" w:rsidRPr="00D71FA0" w:rsidRDefault="00B70E1C" w:rsidP="00796256">
            <w:pPr>
              <w:pStyle w:val="TableText"/>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2B1AB3BB"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4039AE57" w14:textId="77777777" w:rsidTr="00796256">
        <w:trPr>
          <w:trHeight w:val="300"/>
        </w:trPr>
        <w:tc>
          <w:tcPr>
            <w:tcW w:w="2151" w:type="dxa"/>
            <w:tcBorders>
              <w:top w:val="single" w:sz="4" w:space="0" w:color="auto"/>
              <w:bottom w:val="nil"/>
            </w:tcBorders>
            <w:noWrap/>
            <w:hideMark/>
          </w:tcPr>
          <w:p w14:paraId="24FEAE52" w14:textId="77777777" w:rsidR="00B70E1C" w:rsidRPr="00D71FA0" w:rsidRDefault="00B70E1C"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59723CA1" w14:textId="77777777" w:rsidR="00B70E1C" w:rsidRPr="00D71FA0" w:rsidRDefault="00B70E1C" w:rsidP="00796256">
            <w:pPr>
              <w:pStyle w:val="TableText"/>
              <w:ind w:right="288"/>
              <w:rPr>
                <w:noProof w:val="0"/>
              </w:rPr>
            </w:pPr>
            <w:r w:rsidRPr="00D71FA0">
              <w:rPr>
                <w:noProof w:val="0"/>
                <w:color w:val="000000"/>
              </w:rPr>
              <w:t>-1.67</w:t>
            </w:r>
          </w:p>
        </w:tc>
        <w:tc>
          <w:tcPr>
            <w:tcW w:w="1257" w:type="dxa"/>
            <w:tcBorders>
              <w:top w:val="single" w:sz="4" w:space="0" w:color="auto"/>
              <w:left w:val="nil"/>
              <w:bottom w:val="nil"/>
              <w:right w:val="nil"/>
            </w:tcBorders>
            <w:shd w:val="clear" w:color="auto" w:fill="auto"/>
            <w:noWrap/>
            <w:vAlign w:val="bottom"/>
          </w:tcPr>
          <w:p w14:paraId="0E8CD936" w14:textId="77777777" w:rsidR="00B70E1C" w:rsidRPr="00D71FA0" w:rsidRDefault="00B70E1C" w:rsidP="00796256">
            <w:pPr>
              <w:pStyle w:val="TableText"/>
              <w:ind w:right="288"/>
              <w:rPr>
                <w:noProof w:val="0"/>
              </w:rPr>
            </w:pPr>
            <w:r w:rsidRPr="00D71FA0">
              <w:rPr>
                <w:noProof w:val="0"/>
                <w:color w:val="000000"/>
              </w:rPr>
              <w:t>-1.84</w:t>
            </w:r>
          </w:p>
        </w:tc>
        <w:tc>
          <w:tcPr>
            <w:tcW w:w="2160" w:type="dxa"/>
            <w:tcBorders>
              <w:top w:val="single" w:sz="4" w:space="0" w:color="auto"/>
              <w:left w:val="nil"/>
              <w:bottom w:val="nil"/>
              <w:right w:val="nil"/>
            </w:tcBorders>
            <w:shd w:val="clear" w:color="auto" w:fill="auto"/>
            <w:noWrap/>
            <w:vAlign w:val="bottom"/>
          </w:tcPr>
          <w:p w14:paraId="4C75B599" w14:textId="77777777" w:rsidR="00B70E1C" w:rsidRPr="00D71FA0" w:rsidRDefault="00B70E1C" w:rsidP="00796256">
            <w:pPr>
              <w:pStyle w:val="TableText"/>
              <w:ind w:right="720"/>
              <w:rPr>
                <w:noProof w:val="0"/>
              </w:rPr>
            </w:pPr>
            <w:r w:rsidRPr="00D71FA0">
              <w:rPr>
                <w:noProof w:val="0"/>
                <w:color w:val="000000"/>
              </w:rPr>
              <w:t>-1.30</w:t>
            </w:r>
          </w:p>
        </w:tc>
        <w:tc>
          <w:tcPr>
            <w:tcW w:w="1152" w:type="dxa"/>
            <w:tcBorders>
              <w:top w:val="single" w:sz="4" w:space="0" w:color="auto"/>
              <w:left w:val="nil"/>
              <w:bottom w:val="nil"/>
              <w:right w:val="nil"/>
            </w:tcBorders>
            <w:shd w:val="clear" w:color="auto" w:fill="auto"/>
            <w:vAlign w:val="bottom"/>
          </w:tcPr>
          <w:p w14:paraId="5AC48546" w14:textId="77777777" w:rsidR="00B70E1C" w:rsidRPr="00D71FA0" w:rsidRDefault="00B70E1C" w:rsidP="00796256">
            <w:pPr>
              <w:pStyle w:val="TableText"/>
              <w:ind w:right="288"/>
              <w:rPr>
                <w:noProof w:val="0"/>
              </w:rPr>
            </w:pPr>
            <w:r w:rsidRPr="00D71FA0">
              <w:rPr>
                <w:noProof w:val="0"/>
                <w:color w:val="000000"/>
              </w:rPr>
              <w:t>-1.84</w:t>
            </w:r>
          </w:p>
        </w:tc>
      </w:tr>
      <w:tr w:rsidR="00B70E1C" w:rsidRPr="00D71FA0" w14:paraId="2A2EF3FA" w14:textId="77777777" w:rsidTr="00796256">
        <w:trPr>
          <w:trHeight w:val="300"/>
        </w:trPr>
        <w:tc>
          <w:tcPr>
            <w:tcW w:w="2151" w:type="dxa"/>
            <w:tcBorders>
              <w:top w:val="nil"/>
            </w:tcBorders>
            <w:noWrap/>
            <w:hideMark/>
          </w:tcPr>
          <w:p w14:paraId="7FE20642" w14:textId="77777777" w:rsidR="00B70E1C" w:rsidRPr="00D71FA0" w:rsidRDefault="00B70E1C"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1D171D32" w14:textId="77777777" w:rsidR="00B70E1C" w:rsidRPr="00D71FA0" w:rsidRDefault="00B70E1C" w:rsidP="00796256">
            <w:pPr>
              <w:pStyle w:val="TableText"/>
              <w:ind w:right="288"/>
              <w:rPr>
                <w:noProof w:val="0"/>
              </w:rPr>
            </w:pPr>
            <w:r w:rsidRPr="00D71FA0">
              <w:rPr>
                <w:noProof w:val="0"/>
                <w:color w:val="000000"/>
              </w:rPr>
              <w:t>1.27</w:t>
            </w:r>
          </w:p>
        </w:tc>
        <w:tc>
          <w:tcPr>
            <w:tcW w:w="1257" w:type="dxa"/>
            <w:tcBorders>
              <w:top w:val="nil"/>
              <w:left w:val="nil"/>
              <w:bottom w:val="nil"/>
              <w:right w:val="nil"/>
            </w:tcBorders>
            <w:shd w:val="clear" w:color="auto" w:fill="auto"/>
            <w:noWrap/>
            <w:vAlign w:val="bottom"/>
          </w:tcPr>
          <w:p w14:paraId="1AC7CD86" w14:textId="77777777" w:rsidR="00B70E1C" w:rsidRPr="00D71FA0" w:rsidRDefault="00B70E1C" w:rsidP="00796256">
            <w:pPr>
              <w:pStyle w:val="TableText"/>
              <w:ind w:right="288"/>
              <w:rPr>
                <w:noProof w:val="0"/>
              </w:rPr>
            </w:pPr>
            <w:r w:rsidRPr="00D71FA0">
              <w:rPr>
                <w:noProof w:val="0"/>
                <w:color w:val="000000"/>
              </w:rPr>
              <w:t>1.75</w:t>
            </w:r>
          </w:p>
        </w:tc>
        <w:tc>
          <w:tcPr>
            <w:tcW w:w="2160" w:type="dxa"/>
            <w:tcBorders>
              <w:top w:val="nil"/>
              <w:left w:val="nil"/>
              <w:bottom w:val="nil"/>
              <w:right w:val="nil"/>
            </w:tcBorders>
            <w:shd w:val="clear" w:color="auto" w:fill="auto"/>
            <w:noWrap/>
            <w:vAlign w:val="bottom"/>
          </w:tcPr>
          <w:p w14:paraId="7E2456A8" w14:textId="77777777" w:rsidR="00B70E1C" w:rsidRPr="00D71FA0" w:rsidRDefault="00B70E1C" w:rsidP="00796256">
            <w:pPr>
              <w:pStyle w:val="TableText"/>
              <w:ind w:right="720"/>
              <w:rPr>
                <w:noProof w:val="0"/>
              </w:rPr>
            </w:pPr>
            <w:r w:rsidRPr="00D71FA0">
              <w:rPr>
                <w:noProof w:val="0"/>
                <w:color w:val="000000"/>
              </w:rPr>
              <w:t>1.82</w:t>
            </w:r>
          </w:p>
        </w:tc>
        <w:tc>
          <w:tcPr>
            <w:tcW w:w="1152" w:type="dxa"/>
            <w:tcBorders>
              <w:top w:val="nil"/>
              <w:left w:val="nil"/>
              <w:bottom w:val="nil"/>
              <w:right w:val="nil"/>
            </w:tcBorders>
            <w:shd w:val="clear" w:color="auto" w:fill="auto"/>
            <w:vAlign w:val="bottom"/>
          </w:tcPr>
          <w:p w14:paraId="531D6816" w14:textId="77777777" w:rsidR="00B70E1C" w:rsidRPr="00D71FA0" w:rsidRDefault="00B70E1C" w:rsidP="00796256">
            <w:pPr>
              <w:pStyle w:val="TableText"/>
              <w:ind w:right="288"/>
              <w:rPr>
                <w:noProof w:val="0"/>
              </w:rPr>
            </w:pPr>
            <w:r w:rsidRPr="00D71FA0">
              <w:rPr>
                <w:noProof w:val="0"/>
                <w:color w:val="000000"/>
              </w:rPr>
              <w:t>1.82</w:t>
            </w:r>
          </w:p>
        </w:tc>
      </w:tr>
      <w:tr w:rsidR="00B70E1C" w:rsidRPr="00D71FA0" w14:paraId="23F3DEB7" w14:textId="77777777" w:rsidTr="00796256">
        <w:trPr>
          <w:trHeight w:val="300"/>
        </w:trPr>
        <w:tc>
          <w:tcPr>
            <w:tcW w:w="2151" w:type="dxa"/>
            <w:noWrap/>
            <w:hideMark/>
          </w:tcPr>
          <w:p w14:paraId="66528B72" w14:textId="77777777" w:rsidR="00B70E1C" w:rsidRPr="00D71FA0" w:rsidRDefault="00B70E1C"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07BC7526" w14:textId="77777777" w:rsidR="00B70E1C" w:rsidRPr="00D71FA0" w:rsidRDefault="00B70E1C" w:rsidP="00796256">
            <w:pPr>
              <w:pStyle w:val="TableText"/>
              <w:ind w:right="288"/>
              <w:rPr>
                <w:noProof w:val="0"/>
              </w:rPr>
            </w:pPr>
            <w:r w:rsidRPr="00D71FA0">
              <w:rPr>
                <w:noProof w:val="0"/>
                <w:color w:val="000000"/>
              </w:rPr>
              <w:t>-0.23</w:t>
            </w:r>
          </w:p>
        </w:tc>
        <w:tc>
          <w:tcPr>
            <w:tcW w:w="1257" w:type="dxa"/>
            <w:tcBorders>
              <w:top w:val="nil"/>
              <w:left w:val="nil"/>
              <w:bottom w:val="nil"/>
              <w:right w:val="nil"/>
            </w:tcBorders>
            <w:shd w:val="clear" w:color="auto" w:fill="auto"/>
            <w:noWrap/>
            <w:vAlign w:val="bottom"/>
          </w:tcPr>
          <w:p w14:paraId="63E6F963" w14:textId="77777777" w:rsidR="00B70E1C" w:rsidRPr="00D71FA0" w:rsidRDefault="00B70E1C" w:rsidP="00796256">
            <w:pPr>
              <w:pStyle w:val="TableText"/>
              <w:ind w:right="288"/>
              <w:rPr>
                <w:noProof w:val="0"/>
              </w:rPr>
            </w:pPr>
            <w:r w:rsidRPr="00D71FA0">
              <w:rPr>
                <w:noProof w:val="0"/>
                <w:color w:val="000000"/>
              </w:rPr>
              <w:t>0.02</w:t>
            </w:r>
          </w:p>
        </w:tc>
        <w:tc>
          <w:tcPr>
            <w:tcW w:w="2160" w:type="dxa"/>
            <w:tcBorders>
              <w:top w:val="nil"/>
              <w:left w:val="nil"/>
              <w:bottom w:val="nil"/>
              <w:right w:val="nil"/>
            </w:tcBorders>
            <w:shd w:val="clear" w:color="auto" w:fill="auto"/>
            <w:noWrap/>
            <w:vAlign w:val="bottom"/>
          </w:tcPr>
          <w:p w14:paraId="2EFA28DA" w14:textId="77777777" w:rsidR="00B70E1C" w:rsidRPr="00D71FA0" w:rsidRDefault="00B70E1C" w:rsidP="00796256">
            <w:pPr>
              <w:pStyle w:val="TableText"/>
              <w:ind w:right="720"/>
              <w:rPr>
                <w:noProof w:val="0"/>
              </w:rPr>
            </w:pPr>
            <w:r w:rsidRPr="00D71FA0">
              <w:rPr>
                <w:noProof w:val="0"/>
                <w:color w:val="000000"/>
              </w:rPr>
              <w:t>-0.01</w:t>
            </w:r>
          </w:p>
        </w:tc>
        <w:tc>
          <w:tcPr>
            <w:tcW w:w="1152" w:type="dxa"/>
            <w:tcBorders>
              <w:top w:val="nil"/>
              <w:left w:val="nil"/>
              <w:bottom w:val="nil"/>
              <w:right w:val="nil"/>
            </w:tcBorders>
            <w:shd w:val="clear" w:color="auto" w:fill="auto"/>
            <w:vAlign w:val="bottom"/>
          </w:tcPr>
          <w:p w14:paraId="4DFDFD86" w14:textId="77777777" w:rsidR="00B70E1C" w:rsidRPr="00D71FA0" w:rsidRDefault="00B70E1C" w:rsidP="00796256">
            <w:pPr>
              <w:pStyle w:val="TableText"/>
              <w:ind w:right="288"/>
              <w:rPr>
                <w:noProof w:val="0"/>
              </w:rPr>
            </w:pPr>
            <w:r w:rsidRPr="00D71FA0">
              <w:rPr>
                <w:noProof w:val="0"/>
                <w:color w:val="000000"/>
              </w:rPr>
              <w:t>-0.07</w:t>
            </w:r>
          </w:p>
        </w:tc>
      </w:tr>
      <w:tr w:rsidR="00B70E1C" w:rsidRPr="00D71FA0" w14:paraId="69A0330F" w14:textId="77777777" w:rsidTr="00796256">
        <w:trPr>
          <w:trHeight w:val="300"/>
        </w:trPr>
        <w:tc>
          <w:tcPr>
            <w:tcW w:w="2151" w:type="dxa"/>
            <w:tcBorders>
              <w:bottom w:val="single" w:sz="4" w:space="0" w:color="auto"/>
            </w:tcBorders>
            <w:noWrap/>
            <w:hideMark/>
          </w:tcPr>
          <w:p w14:paraId="5DB3CE92" w14:textId="77777777" w:rsidR="00B70E1C" w:rsidRPr="00D71FA0" w:rsidRDefault="00B70E1C"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5608AACD" w14:textId="77777777" w:rsidR="00B70E1C" w:rsidRPr="00D71FA0" w:rsidRDefault="00B70E1C" w:rsidP="00796256">
            <w:pPr>
              <w:pStyle w:val="TableText"/>
              <w:ind w:right="288"/>
              <w:rPr>
                <w:noProof w:val="0"/>
              </w:rPr>
            </w:pPr>
            <w:r w:rsidRPr="00D71FA0">
              <w:rPr>
                <w:noProof w:val="0"/>
                <w:color w:val="000000"/>
              </w:rPr>
              <w:t>0.81</w:t>
            </w:r>
          </w:p>
        </w:tc>
        <w:tc>
          <w:tcPr>
            <w:tcW w:w="1257" w:type="dxa"/>
            <w:tcBorders>
              <w:top w:val="nil"/>
              <w:left w:val="nil"/>
              <w:bottom w:val="single" w:sz="4" w:space="0" w:color="auto"/>
              <w:right w:val="nil"/>
            </w:tcBorders>
            <w:shd w:val="clear" w:color="auto" w:fill="auto"/>
            <w:noWrap/>
            <w:vAlign w:val="bottom"/>
          </w:tcPr>
          <w:p w14:paraId="258D6CAA" w14:textId="77777777" w:rsidR="00B70E1C" w:rsidRPr="00D71FA0" w:rsidRDefault="00B70E1C" w:rsidP="00796256">
            <w:pPr>
              <w:pStyle w:val="TableText"/>
              <w:ind w:right="288"/>
              <w:rPr>
                <w:noProof w:val="0"/>
              </w:rPr>
            </w:pPr>
            <w:r w:rsidRPr="00D71FA0">
              <w:rPr>
                <w:noProof w:val="0"/>
                <w:color w:val="000000"/>
              </w:rPr>
              <w:t>0.96</w:t>
            </w:r>
          </w:p>
        </w:tc>
        <w:tc>
          <w:tcPr>
            <w:tcW w:w="2160" w:type="dxa"/>
            <w:tcBorders>
              <w:top w:val="nil"/>
              <w:left w:val="nil"/>
              <w:bottom w:val="single" w:sz="4" w:space="0" w:color="auto"/>
              <w:right w:val="nil"/>
            </w:tcBorders>
            <w:shd w:val="clear" w:color="auto" w:fill="auto"/>
            <w:noWrap/>
            <w:vAlign w:val="bottom"/>
          </w:tcPr>
          <w:p w14:paraId="3D8E88B4" w14:textId="77777777" w:rsidR="00B70E1C" w:rsidRPr="00D71FA0" w:rsidRDefault="00B70E1C" w:rsidP="00796256">
            <w:pPr>
              <w:pStyle w:val="TableText"/>
              <w:ind w:right="720"/>
              <w:rPr>
                <w:noProof w:val="0"/>
              </w:rPr>
            </w:pPr>
            <w:r w:rsidRPr="00D71FA0">
              <w:rPr>
                <w:noProof w:val="0"/>
                <w:color w:val="000000"/>
              </w:rPr>
              <w:t>0.71</w:t>
            </w:r>
          </w:p>
        </w:tc>
        <w:tc>
          <w:tcPr>
            <w:tcW w:w="1152" w:type="dxa"/>
            <w:tcBorders>
              <w:top w:val="nil"/>
              <w:left w:val="nil"/>
              <w:bottom w:val="single" w:sz="4" w:space="0" w:color="auto"/>
              <w:right w:val="nil"/>
            </w:tcBorders>
            <w:shd w:val="clear" w:color="auto" w:fill="auto"/>
            <w:vAlign w:val="bottom"/>
          </w:tcPr>
          <w:p w14:paraId="201F3E27" w14:textId="77777777" w:rsidR="00B70E1C" w:rsidRPr="00D71FA0" w:rsidRDefault="00B70E1C" w:rsidP="00796256">
            <w:pPr>
              <w:pStyle w:val="TableText"/>
              <w:ind w:right="288"/>
              <w:rPr>
                <w:noProof w:val="0"/>
              </w:rPr>
            </w:pPr>
            <w:r w:rsidRPr="00D71FA0">
              <w:rPr>
                <w:noProof w:val="0"/>
                <w:color w:val="000000"/>
              </w:rPr>
              <w:t>0.83</w:t>
            </w:r>
          </w:p>
        </w:tc>
      </w:tr>
      <w:tr w:rsidR="00B70E1C" w:rsidRPr="00D71FA0" w14:paraId="7C3A49E5" w14:textId="77777777" w:rsidTr="00796256">
        <w:trPr>
          <w:trHeight w:val="300"/>
        </w:trPr>
        <w:tc>
          <w:tcPr>
            <w:tcW w:w="2151" w:type="dxa"/>
            <w:tcBorders>
              <w:top w:val="single" w:sz="4" w:space="0" w:color="auto"/>
              <w:bottom w:val="single" w:sz="12" w:space="0" w:color="auto"/>
            </w:tcBorders>
            <w:noWrap/>
            <w:hideMark/>
          </w:tcPr>
          <w:p w14:paraId="41D3BEEF" w14:textId="77777777" w:rsidR="00B70E1C" w:rsidRPr="00D71FA0" w:rsidRDefault="00B70E1C"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7350B3A8" w14:textId="77777777" w:rsidR="00B70E1C" w:rsidRPr="00D71FA0" w:rsidRDefault="00B70E1C" w:rsidP="00796256">
            <w:pPr>
              <w:pStyle w:val="TableText"/>
              <w:ind w:right="288"/>
              <w:rPr>
                <w:b/>
                <w:noProof w:val="0"/>
              </w:rPr>
            </w:pPr>
            <w:r w:rsidRPr="00D71FA0">
              <w:rPr>
                <w:b/>
                <w:noProof w:val="0"/>
                <w:color w:val="000000"/>
              </w:rPr>
              <w:t>23</w:t>
            </w:r>
          </w:p>
        </w:tc>
        <w:tc>
          <w:tcPr>
            <w:tcW w:w="1257" w:type="dxa"/>
            <w:tcBorders>
              <w:top w:val="single" w:sz="4" w:space="0" w:color="auto"/>
              <w:left w:val="nil"/>
              <w:bottom w:val="single" w:sz="12" w:space="0" w:color="auto"/>
              <w:right w:val="nil"/>
            </w:tcBorders>
            <w:shd w:val="clear" w:color="auto" w:fill="auto"/>
            <w:noWrap/>
            <w:vAlign w:val="bottom"/>
          </w:tcPr>
          <w:p w14:paraId="7A093641" w14:textId="77777777" w:rsidR="00B70E1C" w:rsidRPr="00D71FA0" w:rsidRDefault="00B70E1C" w:rsidP="00796256">
            <w:pPr>
              <w:pStyle w:val="TableText"/>
              <w:ind w:right="288"/>
              <w:rPr>
                <w:b/>
                <w:noProof w:val="0"/>
              </w:rPr>
            </w:pPr>
            <w:r w:rsidRPr="00D71FA0">
              <w:rPr>
                <w:b/>
                <w:noProof w:val="0"/>
                <w:color w:val="000000"/>
              </w:rPr>
              <w:t>24</w:t>
            </w:r>
          </w:p>
        </w:tc>
        <w:tc>
          <w:tcPr>
            <w:tcW w:w="2160" w:type="dxa"/>
            <w:tcBorders>
              <w:top w:val="single" w:sz="4" w:space="0" w:color="auto"/>
              <w:left w:val="nil"/>
              <w:bottom w:val="single" w:sz="12" w:space="0" w:color="auto"/>
              <w:right w:val="nil"/>
            </w:tcBorders>
            <w:shd w:val="clear" w:color="auto" w:fill="auto"/>
            <w:noWrap/>
            <w:vAlign w:val="bottom"/>
          </w:tcPr>
          <w:p w14:paraId="4E735020" w14:textId="77777777" w:rsidR="00B70E1C" w:rsidRPr="00D71FA0" w:rsidRDefault="00B70E1C" w:rsidP="00796256">
            <w:pPr>
              <w:pStyle w:val="TableText"/>
              <w:ind w:right="720"/>
              <w:rPr>
                <w:b/>
                <w:noProof w:val="0"/>
              </w:rPr>
            </w:pPr>
            <w:r w:rsidRPr="00D71FA0">
              <w:rPr>
                <w:b/>
                <w:noProof w:val="0"/>
                <w:color w:val="000000"/>
              </w:rPr>
              <w:t>22</w:t>
            </w:r>
          </w:p>
        </w:tc>
        <w:tc>
          <w:tcPr>
            <w:tcW w:w="1152" w:type="dxa"/>
            <w:tcBorders>
              <w:top w:val="single" w:sz="4" w:space="0" w:color="auto"/>
              <w:left w:val="nil"/>
              <w:bottom w:val="single" w:sz="12" w:space="0" w:color="auto"/>
              <w:right w:val="nil"/>
            </w:tcBorders>
            <w:shd w:val="clear" w:color="auto" w:fill="auto"/>
            <w:vAlign w:val="bottom"/>
          </w:tcPr>
          <w:p w14:paraId="38D5C6D9" w14:textId="77777777" w:rsidR="00B70E1C" w:rsidRPr="00D71FA0" w:rsidRDefault="00B70E1C" w:rsidP="00796256">
            <w:pPr>
              <w:pStyle w:val="TableText"/>
              <w:ind w:right="288"/>
              <w:rPr>
                <w:b/>
                <w:noProof w:val="0"/>
              </w:rPr>
            </w:pPr>
            <w:r w:rsidRPr="00D71FA0">
              <w:rPr>
                <w:b/>
                <w:noProof w:val="0"/>
                <w:color w:val="000000"/>
              </w:rPr>
              <w:t>69</w:t>
            </w:r>
          </w:p>
        </w:tc>
      </w:tr>
    </w:tbl>
    <w:p w14:paraId="6331D8F1" w14:textId="77777777" w:rsidR="00B70E1C" w:rsidRPr="00D71FA0" w:rsidRDefault="00B70E1C" w:rsidP="00796256">
      <w:pPr>
        <w:pStyle w:val="Caption"/>
      </w:pPr>
      <w:bookmarkStart w:id="1370" w:name="_Toc83900566"/>
      <w:bookmarkStart w:id="1371" w:name="_Toc103172913"/>
      <w:r w:rsidRPr="00D71FA0">
        <w:lastRenderedPageBreak/>
        <w:t>Table 7.D.</w:t>
      </w:r>
      <w:fldSimple w:instr=" SEQ Table_7.D. \* ARABIC ">
        <w:r w:rsidRPr="00D71FA0">
          <w:t>5</w:t>
        </w:r>
      </w:fldSimple>
      <w:r w:rsidRPr="00D71FA0">
        <w:t xml:space="preserve">  Item Difficulty Parameter Distribution by Content Domain for Grade Eight</w:t>
      </w:r>
      <w:bookmarkEnd w:id="1370"/>
      <w:bookmarkEnd w:id="1371"/>
    </w:p>
    <w:tbl>
      <w:tblPr>
        <w:tblStyle w:val="TRs"/>
        <w:tblW w:w="7977" w:type="dxa"/>
        <w:tblLook w:val="04A0" w:firstRow="1" w:lastRow="0" w:firstColumn="1" w:lastColumn="0" w:noHBand="0" w:noVBand="1"/>
        <w:tblDescription w:val="Item Difficulty Parameter Distribution by Content Domain for Grade Eight"/>
      </w:tblPr>
      <w:tblGrid>
        <w:gridCol w:w="2151"/>
        <w:gridCol w:w="1257"/>
        <w:gridCol w:w="1257"/>
        <w:gridCol w:w="2160"/>
        <w:gridCol w:w="1152"/>
      </w:tblGrid>
      <w:tr w:rsidR="00B70E1C" w:rsidRPr="00D71FA0" w14:paraId="5983D044"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0A5C6E0B"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1257" w:type="dxa"/>
            <w:noWrap/>
            <w:hideMark/>
          </w:tcPr>
          <w:p w14:paraId="16F66355" w14:textId="77777777" w:rsidR="00B70E1C" w:rsidRPr="00D71FA0" w:rsidRDefault="00B70E1C" w:rsidP="00796256">
            <w:pPr>
              <w:pStyle w:val="TableHead"/>
              <w:keepNext/>
              <w:keepLines/>
              <w:rPr>
                <w:b w:val="0"/>
                <w:noProof w:val="0"/>
              </w:rPr>
            </w:pPr>
            <w:r w:rsidRPr="00D71FA0">
              <w:rPr>
                <w:noProof w:val="0"/>
              </w:rPr>
              <w:t>Life Sciences</w:t>
            </w:r>
          </w:p>
        </w:tc>
        <w:tc>
          <w:tcPr>
            <w:tcW w:w="1257" w:type="dxa"/>
            <w:noWrap/>
            <w:hideMark/>
          </w:tcPr>
          <w:p w14:paraId="054D645D" w14:textId="77777777" w:rsidR="00B70E1C" w:rsidRPr="00D71FA0" w:rsidRDefault="00B70E1C" w:rsidP="00796256">
            <w:pPr>
              <w:pStyle w:val="TableHead"/>
              <w:keepNext/>
              <w:keepLines/>
              <w:rPr>
                <w:b w:val="0"/>
                <w:noProof w:val="0"/>
              </w:rPr>
            </w:pPr>
            <w:r w:rsidRPr="00D71FA0">
              <w:rPr>
                <w:noProof w:val="0"/>
              </w:rPr>
              <w:t>Physical Sciences</w:t>
            </w:r>
          </w:p>
        </w:tc>
        <w:tc>
          <w:tcPr>
            <w:tcW w:w="2160" w:type="dxa"/>
            <w:noWrap/>
            <w:hideMark/>
          </w:tcPr>
          <w:p w14:paraId="050FE4E8" w14:textId="77777777" w:rsidR="00B70E1C" w:rsidRPr="00D71FA0" w:rsidRDefault="00B70E1C" w:rsidP="00796256">
            <w:pPr>
              <w:pStyle w:val="TableHead"/>
              <w:keepNext/>
              <w:keepLines/>
              <w:rPr>
                <w:b w:val="0"/>
                <w:noProof w:val="0"/>
              </w:rPr>
            </w:pPr>
            <w:r w:rsidRPr="00D71FA0">
              <w:rPr>
                <w:noProof w:val="0"/>
              </w:rPr>
              <w:t>Earth and Space Sciences</w:t>
            </w:r>
          </w:p>
        </w:tc>
        <w:tc>
          <w:tcPr>
            <w:tcW w:w="1152" w:type="dxa"/>
          </w:tcPr>
          <w:p w14:paraId="4DCD56B2"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5818E118" w14:textId="77777777" w:rsidTr="00796256">
        <w:trPr>
          <w:trHeight w:val="300"/>
        </w:trPr>
        <w:tc>
          <w:tcPr>
            <w:tcW w:w="2151" w:type="dxa"/>
            <w:tcBorders>
              <w:top w:val="single" w:sz="4" w:space="0" w:color="auto"/>
            </w:tcBorders>
            <w:noWrap/>
            <w:hideMark/>
          </w:tcPr>
          <w:p w14:paraId="30D9A63B" w14:textId="77777777" w:rsidR="00B70E1C" w:rsidRPr="00D71FA0" w:rsidRDefault="00B70E1C" w:rsidP="00796256">
            <w:pPr>
              <w:pStyle w:val="TableText"/>
              <w:keepNext/>
              <w:keepLines/>
              <w:rPr>
                <w:noProof w:val="0"/>
              </w:rPr>
            </w:pPr>
            <w:r w:rsidRPr="00D71FA0">
              <w:rPr>
                <w:noProof w:val="0"/>
              </w:rPr>
              <w:t>b &lt; −3.5</w:t>
            </w:r>
          </w:p>
        </w:tc>
        <w:tc>
          <w:tcPr>
            <w:tcW w:w="1257" w:type="dxa"/>
            <w:tcBorders>
              <w:top w:val="single" w:sz="4" w:space="0" w:color="auto"/>
              <w:left w:val="nil"/>
              <w:bottom w:val="nil"/>
              <w:right w:val="nil"/>
            </w:tcBorders>
            <w:shd w:val="clear" w:color="auto" w:fill="auto"/>
            <w:noWrap/>
            <w:vAlign w:val="bottom"/>
          </w:tcPr>
          <w:p w14:paraId="28CB03FF"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0F6509F5"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323BB7F3"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380CA4BE"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96857F0" w14:textId="77777777" w:rsidTr="00796256">
        <w:trPr>
          <w:trHeight w:val="300"/>
        </w:trPr>
        <w:tc>
          <w:tcPr>
            <w:tcW w:w="2151" w:type="dxa"/>
            <w:noWrap/>
            <w:hideMark/>
          </w:tcPr>
          <w:p w14:paraId="4D8027EA" w14:textId="77777777" w:rsidR="00B70E1C" w:rsidRPr="00D71FA0" w:rsidRDefault="00B70E1C" w:rsidP="00796256">
            <w:pPr>
              <w:pStyle w:val="TableText"/>
              <w:keepNext/>
              <w:keepLines/>
              <w:rPr>
                <w:noProof w:val="0"/>
              </w:rPr>
            </w:pPr>
            <w:r w:rsidRPr="00D71FA0">
              <w:rPr>
                <w:noProof w:val="0"/>
              </w:rPr>
              <w:t>−3.5 ≤ b &lt; −3.0</w:t>
            </w:r>
          </w:p>
        </w:tc>
        <w:tc>
          <w:tcPr>
            <w:tcW w:w="1257" w:type="dxa"/>
            <w:tcBorders>
              <w:top w:val="nil"/>
              <w:left w:val="nil"/>
              <w:bottom w:val="nil"/>
              <w:right w:val="nil"/>
            </w:tcBorders>
            <w:shd w:val="clear" w:color="auto" w:fill="auto"/>
            <w:noWrap/>
            <w:vAlign w:val="bottom"/>
          </w:tcPr>
          <w:p w14:paraId="48881FD0"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939464E"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54AECB7"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667DBCE"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6F6074C5" w14:textId="77777777" w:rsidTr="00796256">
        <w:trPr>
          <w:trHeight w:val="300"/>
        </w:trPr>
        <w:tc>
          <w:tcPr>
            <w:tcW w:w="2151" w:type="dxa"/>
            <w:noWrap/>
            <w:hideMark/>
          </w:tcPr>
          <w:p w14:paraId="03024D76" w14:textId="77777777" w:rsidR="00B70E1C" w:rsidRPr="00D71FA0" w:rsidRDefault="00B70E1C" w:rsidP="00796256">
            <w:pPr>
              <w:pStyle w:val="TableText"/>
              <w:keepNext/>
              <w:keepLines/>
              <w:rPr>
                <w:noProof w:val="0"/>
              </w:rPr>
            </w:pPr>
            <w:r w:rsidRPr="00D71FA0">
              <w:rPr>
                <w:noProof w:val="0"/>
              </w:rPr>
              <w:t>−3.0 ≤ b &lt; −2.5</w:t>
            </w:r>
          </w:p>
        </w:tc>
        <w:tc>
          <w:tcPr>
            <w:tcW w:w="1257" w:type="dxa"/>
            <w:tcBorders>
              <w:top w:val="nil"/>
              <w:left w:val="nil"/>
              <w:bottom w:val="nil"/>
              <w:right w:val="nil"/>
            </w:tcBorders>
            <w:shd w:val="clear" w:color="auto" w:fill="auto"/>
            <w:noWrap/>
            <w:vAlign w:val="bottom"/>
          </w:tcPr>
          <w:p w14:paraId="0A624EFC"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87CC5FB"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5C41400"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E402F39"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55C06671" w14:textId="77777777" w:rsidTr="00796256">
        <w:trPr>
          <w:trHeight w:val="300"/>
        </w:trPr>
        <w:tc>
          <w:tcPr>
            <w:tcW w:w="2151" w:type="dxa"/>
            <w:noWrap/>
            <w:hideMark/>
          </w:tcPr>
          <w:p w14:paraId="626CAC51" w14:textId="77777777" w:rsidR="00B70E1C" w:rsidRPr="00D71FA0" w:rsidRDefault="00B70E1C" w:rsidP="00796256">
            <w:pPr>
              <w:pStyle w:val="TableText"/>
              <w:keepNext/>
              <w:keepLines/>
              <w:rPr>
                <w:noProof w:val="0"/>
              </w:rPr>
            </w:pPr>
            <w:r w:rsidRPr="00D71FA0">
              <w:rPr>
                <w:noProof w:val="0"/>
              </w:rPr>
              <w:t>−2.5 ≤ b &lt; −2.0</w:t>
            </w:r>
          </w:p>
        </w:tc>
        <w:tc>
          <w:tcPr>
            <w:tcW w:w="1257" w:type="dxa"/>
            <w:tcBorders>
              <w:top w:val="nil"/>
              <w:left w:val="nil"/>
              <w:bottom w:val="nil"/>
              <w:right w:val="nil"/>
            </w:tcBorders>
            <w:shd w:val="clear" w:color="auto" w:fill="auto"/>
            <w:noWrap/>
            <w:vAlign w:val="bottom"/>
          </w:tcPr>
          <w:p w14:paraId="7E1B77EA"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ED439B3"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2EB6853C"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B22165B"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FDCBE48" w14:textId="77777777" w:rsidTr="00796256">
        <w:trPr>
          <w:trHeight w:val="300"/>
        </w:trPr>
        <w:tc>
          <w:tcPr>
            <w:tcW w:w="2151" w:type="dxa"/>
            <w:noWrap/>
            <w:hideMark/>
          </w:tcPr>
          <w:p w14:paraId="5126DE88" w14:textId="77777777" w:rsidR="00B70E1C" w:rsidRPr="00D71FA0" w:rsidRDefault="00B70E1C" w:rsidP="00796256">
            <w:pPr>
              <w:pStyle w:val="TableText"/>
              <w:keepNext/>
              <w:keepLines/>
              <w:rPr>
                <w:noProof w:val="0"/>
              </w:rPr>
            </w:pPr>
            <w:r w:rsidRPr="00D71FA0">
              <w:rPr>
                <w:noProof w:val="0"/>
              </w:rPr>
              <w:t>−2.0 ≤ b &lt; −1.5</w:t>
            </w:r>
          </w:p>
        </w:tc>
        <w:tc>
          <w:tcPr>
            <w:tcW w:w="1257" w:type="dxa"/>
            <w:tcBorders>
              <w:top w:val="nil"/>
              <w:left w:val="nil"/>
              <w:bottom w:val="nil"/>
              <w:right w:val="nil"/>
            </w:tcBorders>
            <w:shd w:val="clear" w:color="auto" w:fill="auto"/>
            <w:noWrap/>
            <w:vAlign w:val="bottom"/>
          </w:tcPr>
          <w:p w14:paraId="5B33ED4F"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223CABC"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22582BC"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4154AA0"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78BCE84" w14:textId="77777777" w:rsidTr="00796256">
        <w:trPr>
          <w:trHeight w:val="300"/>
        </w:trPr>
        <w:tc>
          <w:tcPr>
            <w:tcW w:w="2151" w:type="dxa"/>
            <w:noWrap/>
            <w:hideMark/>
          </w:tcPr>
          <w:p w14:paraId="627CA80C" w14:textId="77777777" w:rsidR="00B70E1C" w:rsidRPr="00D71FA0" w:rsidRDefault="00B70E1C" w:rsidP="00796256">
            <w:pPr>
              <w:pStyle w:val="TableText"/>
              <w:keepNext/>
              <w:keepLines/>
              <w:rPr>
                <w:noProof w:val="0"/>
              </w:rPr>
            </w:pPr>
            <w:r w:rsidRPr="00D71FA0">
              <w:rPr>
                <w:noProof w:val="0"/>
              </w:rPr>
              <w:t>−1.5 ≤ b &lt; −1.0</w:t>
            </w:r>
          </w:p>
        </w:tc>
        <w:tc>
          <w:tcPr>
            <w:tcW w:w="1257" w:type="dxa"/>
            <w:tcBorders>
              <w:top w:val="nil"/>
              <w:left w:val="nil"/>
              <w:bottom w:val="nil"/>
              <w:right w:val="nil"/>
            </w:tcBorders>
            <w:shd w:val="clear" w:color="auto" w:fill="auto"/>
            <w:noWrap/>
            <w:vAlign w:val="bottom"/>
          </w:tcPr>
          <w:p w14:paraId="6347B0AB"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05187EE"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2D8A04F"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2B8AD14A" w14:textId="77777777" w:rsidR="00B70E1C" w:rsidRPr="00D71FA0" w:rsidRDefault="00B70E1C" w:rsidP="00796256">
            <w:pPr>
              <w:pStyle w:val="TableText"/>
              <w:keepNext/>
              <w:keepLines/>
              <w:ind w:right="288"/>
              <w:rPr>
                <w:noProof w:val="0"/>
              </w:rPr>
            </w:pPr>
            <w:r w:rsidRPr="00D71FA0">
              <w:rPr>
                <w:noProof w:val="0"/>
                <w:color w:val="000000"/>
              </w:rPr>
              <w:t>1</w:t>
            </w:r>
          </w:p>
        </w:tc>
      </w:tr>
      <w:tr w:rsidR="00B70E1C" w:rsidRPr="00D71FA0" w14:paraId="104A9FF6" w14:textId="77777777" w:rsidTr="00796256">
        <w:trPr>
          <w:trHeight w:val="300"/>
        </w:trPr>
        <w:tc>
          <w:tcPr>
            <w:tcW w:w="2151" w:type="dxa"/>
            <w:noWrap/>
            <w:hideMark/>
          </w:tcPr>
          <w:p w14:paraId="197E4E22" w14:textId="77777777" w:rsidR="00B70E1C" w:rsidRPr="00D71FA0" w:rsidRDefault="00B70E1C" w:rsidP="00796256">
            <w:pPr>
              <w:pStyle w:val="TableText"/>
              <w:keepNext/>
              <w:keepLines/>
              <w:rPr>
                <w:noProof w:val="0"/>
              </w:rPr>
            </w:pPr>
            <w:r w:rsidRPr="00D71FA0">
              <w:rPr>
                <w:noProof w:val="0"/>
              </w:rPr>
              <w:t>−1.0 ≤ b &lt; −0.5</w:t>
            </w:r>
          </w:p>
        </w:tc>
        <w:tc>
          <w:tcPr>
            <w:tcW w:w="1257" w:type="dxa"/>
            <w:tcBorders>
              <w:top w:val="nil"/>
              <w:left w:val="nil"/>
              <w:bottom w:val="nil"/>
              <w:right w:val="nil"/>
            </w:tcBorders>
            <w:shd w:val="clear" w:color="auto" w:fill="auto"/>
            <w:noWrap/>
            <w:vAlign w:val="bottom"/>
          </w:tcPr>
          <w:p w14:paraId="1D884053"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0F187F0E"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9CEF9D4"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54530744" w14:textId="77777777" w:rsidR="00B70E1C" w:rsidRPr="00D71FA0" w:rsidRDefault="00B70E1C" w:rsidP="00796256">
            <w:pPr>
              <w:pStyle w:val="TableText"/>
              <w:keepNext/>
              <w:keepLines/>
              <w:ind w:right="288"/>
              <w:rPr>
                <w:noProof w:val="0"/>
              </w:rPr>
            </w:pPr>
            <w:r w:rsidRPr="00D71FA0">
              <w:rPr>
                <w:noProof w:val="0"/>
                <w:color w:val="000000"/>
              </w:rPr>
              <w:t>5</w:t>
            </w:r>
          </w:p>
        </w:tc>
      </w:tr>
      <w:tr w:rsidR="00B70E1C" w:rsidRPr="00D71FA0" w14:paraId="261DA808" w14:textId="77777777" w:rsidTr="00796256">
        <w:trPr>
          <w:trHeight w:val="300"/>
        </w:trPr>
        <w:tc>
          <w:tcPr>
            <w:tcW w:w="2151" w:type="dxa"/>
            <w:noWrap/>
            <w:hideMark/>
          </w:tcPr>
          <w:p w14:paraId="19E75532" w14:textId="77777777" w:rsidR="00B70E1C" w:rsidRPr="00D71FA0" w:rsidRDefault="00B70E1C" w:rsidP="00796256">
            <w:pPr>
              <w:pStyle w:val="TableText"/>
              <w:keepNext/>
              <w:keepLines/>
              <w:rPr>
                <w:noProof w:val="0"/>
              </w:rPr>
            </w:pPr>
            <w:r w:rsidRPr="00D71FA0">
              <w:rPr>
                <w:noProof w:val="0"/>
              </w:rPr>
              <w:t>−0.5 ≤ b &lt; 0</w:t>
            </w:r>
          </w:p>
        </w:tc>
        <w:tc>
          <w:tcPr>
            <w:tcW w:w="1257" w:type="dxa"/>
            <w:tcBorders>
              <w:top w:val="nil"/>
              <w:left w:val="nil"/>
              <w:bottom w:val="nil"/>
              <w:right w:val="nil"/>
            </w:tcBorders>
            <w:shd w:val="clear" w:color="auto" w:fill="auto"/>
            <w:noWrap/>
            <w:vAlign w:val="bottom"/>
          </w:tcPr>
          <w:p w14:paraId="5ABC14D0"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7C774B7F" w14:textId="77777777" w:rsidR="00B70E1C" w:rsidRPr="00D71FA0" w:rsidRDefault="00B70E1C" w:rsidP="00796256">
            <w:pPr>
              <w:pStyle w:val="TableText"/>
              <w:keepNext/>
              <w:keepLines/>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07984279" w14:textId="77777777" w:rsidR="00B70E1C" w:rsidRPr="00D71FA0" w:rsidRDefault="00B70E1C" w:rsidP="00796256">
            <w:pPr>
              <w:pStyle w:val="TableText"/>
              <w:keepNext/>
              <w:keepLines/>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773ACED5" w14:textId="77777777" w:rsidR="00B70E1C" w:rsidRPr="00D71FA0" w:rsidRDefault="00B70E1C" w:rsidP="00796256">
            <w:pPr>
              <w:pStyle w:val="TableText"/>
              <w:keepNext/>
              <w:keepLines/>
              <w:ind w:right="288"/>
              <w:rPr>
                <w:noProof w:val="0"/>
              </w:rPr>
            </w:pPr>
            <w:r w:rsidRPr="00D71FA0">
              <w:rPr>
                <w:noProof w:val="0"/>
                <w:color w:val="000000"/>
              </w:rPr>
              <w:t>13</w:t>
            </w:r>
          </w:p>
        </w:tc>
      </w:tr>
      <w:tr w:rsidR="00B70E1C" w:rsidRPr="00D71FA0" w14:paraId="7E9590F0" w14:textId="77777777" w:rsidTr="00796256">
        <w:trPr>
          <w:trHeight w:val="300"/>
        </w:trPr>
        <w:tc>
          <w:tcPr>
            <w:tcW w:w="2151" w:type="dxa"/>
            <w:noWrap/>
            <w:hideMark/>
          </w:tcPr>
          <w:p w14:paraId="5AC40F0D" w14:textId="77777777" w:rsidR="00B70E1C" w:rsidRPr="00D71FA0" w:rsidRDefault="00B70E1C" w:rsidP="00796256">
            <w:pPr>
              <w:pStyle w:val="TableText"/>
              <w:keepNext/>
              <w:keepLines/>
              <w:rPr>
                <w:noProof w:val="0"/>
              </w:rPr>
            </w:pPr>
            <w:r w:rsidRPr="00D71FA0">
              <w:rPr>
                <w:noProof w:val="0"/>
              </w:rPr>
              <w:t>0 ≤ b &lt; 0.5</w:t>
            </w:r>
          </w:p>
        </w:tc>
        <w:tc>
          <w:tcPr>
            <w:tcW w:w="1257" w:type="dxa"/>
            <w:tcBorders>
              <w:top w:val="nil"/>
              <w:left w:val="nil"/>
              <w:bottom w:val="nil"/>
              <w:right w:val="nil"/>
            </w:tcBorders>
            <w:shd w:val="clear" w:color="auto" w:fill="auto"/>
            <w:noWrap/>
            <w:vAlign w:val="bottom"/>
          </w:tcPr>
          <w:p w14:paraId="2E823EE4" w14:textId="77777777" w:rsidR="00B70E1C" w:rsidRPr="00D71FA0" w:rsidRDefault="00B70E1C" w:rsidP="00796256">
            <w:pPr>
              <w:pStyle w:val="TableText"/>
              <w:keepNext/>
              <w:keepLines/>
              <w:ind w:right="288"/>
              <w:rPr>
                <w:noProof w:val="0"/>
              </w:rPr>
            </w:pPr>
            <w:r w:rsidRPr="00D71FA0">
              <w:rPr>
                <w:noProof w:val="0"/>
                <w:color w:val="000000"/>
              </w:rPr>
              <w:t>6</w:t>
            </w:r>
          </w:p>
        </w:tc>
        <w:tc>
          <w:tcPr>
            <w:tcW w:w="1257" w:type="dxa"/>
            <w:tcBorders>
              <w:top w:val="nil"/>
              <w:left w:val="nil"/>
              <w:bottom w:val="nil"/>
              <w:right w:val="nil"/>
            </w:tcBorders>
            <w:shd w:val="clear" w:color="auto" w:fill="auto"/>
            <w:noWrap/>
            <w:vAlign w:val="bottom"/>
          </w:tcPr>
          <w:p w14:paraId="55B36A26" w14:textId="77777777" w:rsidR="00B70E1C" w:rsidRPr="00D71FA0" w:rsidRDefault="00B70E1C" w:rsidP="00796256">
            <w:pPr>
              <w:pStyle w:val="TableText"/>
              <w:keepNext/>
              <w:keepLines/>
              <w:ind w:right="288"/>
              <w:rPr>
                <w:noProof w:val="0"/>
              </w:rPr>
            </w:pPr>
            <w:r w:rsidRPr="00D71FA0">
              <w:rPr>
                <w:noProof w:val="0"/>
                <w:color w:val="000000"/>
              </w:rPr>
              <w:t>11</w:t>
            </w:r>
          </w:p>
        </w:tc>
        <w:tc>
          <w:tcPr>
            <w:tcW w:w="2160" w:type="dxa"/>
            <w:tcBorders>
              <w:top w:val="nil"/>
              <w:left w:val="nil"/>
              <w:bottom w:val="nil"/>
              <w:right w:val="nil"/>
            </w:tcBorders>
            <w:shd w:val="clear" w:color="auto" w:fill="auto"/>
            <w:noWrap/>
            <w:vAlign w:val="bottom"/>
          </w:tcPr>
          <w:p w14:paraId="5EFC0BEB" w14:textId="77777777" w:rsidR="00B70E1C" w:rsidRPr="00D71FA0" w:rsidRDefault="00B70E1C" w:rsidP="00796256">
            <w:pPr>
              <w:pStyle w:val="TableText"/>
              <w:keepNext/>
              <w:keepLines/>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06622797" w14:textId="77777777" w:rsidR="00B70E1C" w:rsidRPr="00D71FA0" w:rsidRDefault="00B70E1C" w:rsidP="00796256">
            <w:pPr>
              <w:pStyle w:val="TableText"/>
              <w:keepNext/>
              <w:keepLines/>
              <w:ind w:right="288"/>
              <w:rPr>
                <w:noProof w:val="0"/>
              </w:rPr>
            </w:pPr>
            <w:r w:rsidRPr="00D71FA0">
              <w:rPr>
                <w:noProof w:val="0"/>
                <w:color w:val="000000"/>
              </w:rPr>
              <w:t>20</w:t>
            </w:r>
          </w:p>
        </w:tc>
      </w:tr>
      <w:tr w:rsidR="00B70E1C" w:rsidRPr="00D71FA0" w14:paraId="65B7C336" w14:textId="77777777" w:rsidTr="00796256">
        <w:trPr>
          <w:trHeight w:val="300"/>
        </w:trPr>
        <w:tc>
          <w:tcPr>
            <w:tcW w:w="2151" w:type="dxa"/>
            <w:noWrap/>
            <w:hideMark/>
          </w:tcPr>
          <w:p w14:paraId="4AE63329" w14:textId="77777777" w:rsidR="00B70E1C" w:rsidRPr="00D71FA0" w:rsidRDefault="00B70E1C" w:rsidP="00796256">
            <w:pPr>
              <w:pStyle w:val="TableText"/>
              <w:keepNext/>
              <w:keepLines/>
              <w:rPr>
                <w:noProof w:val="0"/>
              </w:rPr>
            </w:pPr>
            <w:r w:rsidRPr="00D71FA0">
              <w:rPr>
                <w:noProof w:val="0"/>
              </w:rPr>
              <w:t>0.5 ≤ b &lt; 1.0</w:t>
            </w:r>
          </w:p>
        </w:tc>
        <w:tc>
          <w:tcPr>
            <w:tcW w:w="1257" w:type="dxa"/>
            <w:tcBorders>
              <w:top w:val="nil"/>
              <w:left w:val="nil"/>
              <w:bottom w:val="nil"/>
              <w:right w:val="nil"/>
            </w:tcBorders>
            <w:shd w:val="clear" w:color="auto" w:fill="auto"/>
            <w:noWrap/>
            <w:vAlign w:val="bottom"/>
          </w:tcPr>
          <w:p w14:paraId="7C457BFD"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10B29FC9" w14:textId="77777777" w:rsidR="00B70E1C" w:rsidRPr="00D71FA0" w:rsidRDefault="00B70E1C" w:rsidP="00796256">
            <w:pPr>
              <w:pStyle w:val="TableText"/>
              <w:keepNext/>
              <w:keepLines/>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2FA893B3"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7136FDE9" w14:textId="77777777" w:rsidR="00B70E1C" w:rsidRPr="00D71FA0" w:rsidRDefault="00B70E1C" w:rsidP="00796256">
            <w:pPr>
              <w:pStyle w:val="TableText"/>
              <w:keepNext/>
              <w:keepLines/>
              <w:ind w:right="288"/>
              <w:rPr>
                <w:noProof w:val="0"/>
              </w:rPr>
            </w:pPr>
            <w:r w:rsidRPr="00D71FA0">
              <w:rPr>
                <w:noProof w:val="0"/>
                <w:color w:val="000000"/>
              </w:rPr>
              <w:t>12</w:t>
            </w:r>
          </w:p>
        </w:tc>
      </w:tr>
      <w:tr w:rsidR="00B70E1C" w:rsidRPr="00D71FA0" w14:paraId="7F0BA90D" w14:textId="77777777" w:rsidTr="00796256">
        <w:trPr>
          <w:trHeight w:val="300"/>
        </w:trPr>
        <w:tc>
          <w:tcPr>
            <w:tcW w:w="2151" w:type="dxa"/>
            <w:noWrap/>
            <w:hideMark/>
          </w:tcPr>
          <w:p w14:paraId="55C8DA4A" w14:textId="77777777" w:rsidR="00B70E1C" w:rsidRPr="00D71FA0" w:rsidRDefault="00B70E1C" w:rsidP="00796256">
            <w:pPr>
              <w:pStyle w:val="TableText"/>
              <w:keepNext/>
              <w:keepLines/>
              <w:rPr>
                <w:noProof w:val="0"/>
              </w:rPr>
            </w:pPr>
            <w:r w:rsidRPr="00D71FA0">
              <w:rPr>
                <w:noProof w:val="0"/>
              </w:rPr>
              <w:t>1.0 ≤ b &lt; 1.5</w:t>
            </w:r>
          </w:p>
        </w:tc>
        <w:tc>
          <w:tcPr>
            <w:tcW w:w="1257" w:type="dxa"/>
            <w:tcBorders>
              <w:top w:val="nil"/>
              <w:left w:val="nil"/>
              <w:bottom w:val="nil"/>
              <w:right w:val="nil"/>
            </w:tcBorders>
            <w:shd w:val="clear" w:color="auto" w:fill="auto"/>
            <w:noWrap/>
            <w:vAlign w:val="bottom"/>
          </w:tcPr>
          <w:p w14:paraId="156B2366"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4A39C3B7"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25161E25" w14:textId="77777777" w:rsidR="00B70E1C" w:rsidRPr="00D71FA0" w:rsidRDefault="00B70E1C" w:rsidP="00796256">
            <w:pPr>
              <w:pStyle w:val="TableText"/>
              <w:keepNext/>
              <w:keepLines/>
              <w:ind w:right="720"/>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5C8F4309" w14:textId="77777777" w:rsidR="00B70E1C" w:rsidRPr="00D71FA0" w:rsidRDefault="00B70E1C" w:rsidP="00796256">
            <w:pPr>
              <w:pStyle w:val="TableText"/>
              <w:keepNext/>
              <w:keepLines/>
              <w:ind w:right="288"/>
              <w:rPr>
                <w:noProof w:val="0"/>
              </w:rPr>
            </w:pPr>
            <w:r w:rsidRPr="00D71FA0">
              <w:rPr>
                <w:noProof w:val="0"/>
                <w:color w:val="000000"/>
              </w:rPr>
              <w:t>10</w:t>
            </w:r>
          </w:p>
        </w:tc>
      </w:tr>
      <w:tr w:rsidR="00B70E1C" w:rsidRPr="00D71FA0" w14:paraId="1F1D6C58" w14:textId="77777777" w:rsidTr="00796256">
        <w:trPr>
          <w:trHeight w:val="300"/>
        </w:trPr>
        <w:tc>
          <w:tcPr>
            <w:tcW w:w="2151" w:type="dxa"/>
            <w:noWrap/>
          </w:tcPr>
          <w:p w14:paraId="7D61506E" w14:textId="77777777" w:rsidR="00B70E1C" w:rsidRPr="00D71FA0" w:rsidRDefault="00B70E1C" w:rsidP="00796256">
            <w:pPr>
              <w:pStyle w:val="TableText"/>
              <w:keepNext/>
              <w:keepLines/>
              <w:rPr>
                <w:noProof w:val="0"/>
              </w:rPr>
            </w:pPr>
            <w:r w:rsidRPr="00D71FA0">
              <w:rPr>
                <w:noProof w:val="0"/>
              </w:rPr>
              <w:t>1.5 ≤ b &lt; 2.0</w:t>
            </w:r>
          </w:p>
        </w:tc>
        <w:tc>
          <w:tcPr>
            <w:tcW w:w="1257" w:type="dxa"/>
            <w:tcBorders>
              <w:top w:val="nil"/>
              <w:left w:val="nil"/>
              <w:bottom w:val="nil"/>
              <w:right w:val="nil"/>
            </w:tcBorders>
            <w:shd w:val="clear" w:color="auto" w:fill="auto"/>
            <w:noWrap/>
            <w:vAlign w:val="bottom"/>
          </w:tcPr>
          <w:p w14:paraId="19577DC8"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4C8111D6"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0E9610B8" w14:textId="77777777" w:rsidR="00B70E1C" w:rsidRPr="00D71FA0" w:rsidRDefault="00B70E1C" w:rsidP="00796256">
            <w:pPr>
              <w:pStyle w:val="TableText"/>
              <w:keepNext/>
              <w:keepLines/>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2E0C0B62"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57E0B15C" w14:textId="77777777" w:rsidTr="00796256">
        <w:trPr>
          <w:trHeight w:val="300"/>
        </w:trPr>
        <w:tc>
          <w:tcPr>
            <w:tcW w:w="2151" w:type="dxa"/>
            <w:noWrap/>
          </w:tcPr>
          <w:p w14:paraId="46D23938" w14:textId="77777777" w:rsidR="00B70E1C" w:rsidRPr="00D71FA0" w:rsidRDefault="00B70E1C" w:rsidP="00796256">
            <w:pPr>
              <w:pStyle w:val="TableText"/>
              <w:keepNext/>
              <w:keepLines/>
              <w:rPr>
                <w:noProof w:val="0"/>
              </w:rPr>
            </w:pPr>
            <w:r w:rsidRPr="00D71FA0">
              <w:rPr>
                <w:noProof w:val="0"/>
              </w:rPr>
              <w:t>2.0 ≤ b &lt; 2.5</w:t>
            </w:r>
          </w:p>
        </w:tc>
        <w:tc>
          <w:tcPr>
            <w:tcW w:w="1257" w:type="dxa"/>
            <w:tcBorders>
              <w:top w:val="nil"/>
              <w:left w:val="nil"/>
              <w:bottom w:val="nil"/>
              <w:right w:val="nil"/>
            </w:tcBorders>
            <w:shd w:val="clear" w:color="auto" w:fill="auto"/>
            <w:noWrap/>
            <w:vAlign w:val="bottom"/>
          </w:tcPr>
          <w:p w14:paraId="09E9FD9A"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0B2B1C4"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125AAE95"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BE83FB4" w14:textId="77777777" w:rsidR="00B70E1C" w:rsidRPr="00D71FA0" w:rsidRDefault="00B70E1C" w:rsidP="00796256">
            <w:pPr>
              <w:pStyle w:val="TableText"/>
              <w:keepNext/>
              <w:keepLines/>
              <w:ind w:right="288"/>
              <w:rPr>
                <w:noProof w:val="0"/>
              </w:rPr>
            </w:pPr>
            <w:r w:rsidRPr="00D71FA0">
              <w:rPr>
                <w:noProof w:val="0"/>
                <w:color w:val="000000"/>
              </w:rPr>
              <w:t>1</w:t>
            </w:r>
          </w:p>
        </w:tc>
      </w:tr>
      <w:tr w:rsidR="00B70E1C" w:rsidRPr="00D71FA0" w14:paraId="4536F9F8" w14:textId="77777777" w:rsidTr="00796256">
        <w:trPr>
          <w:trHeight w:val="300"/>
        </w:trPr>
        <w:tc>
          <w:tcPr>
            <w:tcW w:w="2151" w:type="dxa"/>
            <w:noWrap/>
          </w:tcPr>
          <w:p w14:paraId="6200EF83" w14:textId="77777777" w:rsidR="00B70E1C" w:rsidRPr="00D71FA0" w:rsidRDefault="00B70E1C" w:rsidP="00796256">
            <w:pPr>
              <w:pStyle w:val="TableText"/>
              <w:keepNext/>
              <w:keepLines/>
              <w:rPr>
                <w:noProof w:val="0"/>
              </w:rPr>
            </w:pPr>
            <w:r w:rsidRPr="00D71FA0">
              <w:rPr>
                <w:noProof w:val="0"/>
              </w:rPr>
              <w:t>2.5 ≤ b &lt; 3.0</w:t>
            </w:r>
          </w:p>
        </w:tc>
        <w:tc>
          <w:tcPr>
            <w:tcW w:w="1257" w:type="dxa"/>
            <w:tcBorders>
              <w:top w:val="nil"/>
              <w:left w:val="nil"/>
              <w:bottom w:val="nil"/>
              <w:right w:val="nil"/>
            </w:tcBorders>
            <w:shd w:val="clear" w:color="auto" w:fill="auto"/>
            <w:noWrap/>
            <w:vAlign w:val="bottom"/>
          </w:tcPr>
          <w:p w14:paraId="58F14D4E"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3C2F8593"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062422E3"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35B00B5"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C5CA8DC" w14:textId="77777777" w:rsidTr="00796256">
        <w:trPr>
          <w:trHeight w:val="300"/>
        </w:trPr>
        <w:tc>
          <w:tcPr>
            <w:tcW w:w="2151" w:type="dxa"/>
            <w:noWrap/>
          </w:tcPr>
          <w:p w14:paraId="69206D3E" w14:textId="77777777" w:rsidR="00B70E1C" w:rsidRPr="00D71FA0" w:rsidRDefault="00B70E1C" w:rsidP="00796256">
            <w:pPr>
              <w:pStyle w:val="TableText"/>
              <w:keepNext/>
              <w:keepLines/>
              <w:rPr>
                <w:noProof w:val="0"/>
              </w:rPr>
            </w:pPr>
            <w:r w:rsidRPr="00D71FA0">
              <w:rPr>
                <w:noProof w:val="0"/>
              </w:rPr>
              <w:t>3.0 ≤ b &lt; 3.5</w:t>
            </w:r>
          </w:p>
        </w:tc>
        <w:tc>
          <w:tcPr>
            <w:tcW w:w="1257" w:type="dxa"/>
            <w:tcBorders>
              <w:top w:val="nil"/>
              <w:left w:val="nil"/>
              <w:bottom w:val="nil"/>
              <w:right w:val="nil"/>
            </w:tcBorders>
            <w:shd w:val="clear" w:color="auto" w:fill="auto"/>
            <w:noWrap/>
            <w:vAlign w:val="bottom"/>
          </w:tcPr>
          <w:p w14:paraId="1C0BCEAC"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0C046C9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20C670A4"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7DBF541"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AD65CF9" w14:textId="77777777" w:rsidTr="00796256">
        <w:trPr>
          <w:trHeight w:val="300"/>
        </w:trPr>
        <w:tc>
          <w:tcPr>
            <w:tcW w:w="2151" w:type="dxa"/>
            <w:tcBorders>
              <w:bottom w:val="single" w:sz="4" w:space="0" w:color="auto"/>
            </w:tcBorders>
            <w:noWrap/>
            <w:hideMark/>
          </w:tcPr>
          <w:p w14:paraId="19C6EFA5" w14:textId="77777777" w:rsidR="00B70E1C" w:rsidRPr="00D71FA0" w:rsidRDefault="00B70E1C" w:rsidP="00796256">
            <w:pPr>
              <w:pStyle w:val="TableText"/>
              <w:rPr>
                <w:noProof w:val="0"/>
              </w:rPr>
            </w:pPr>
            <w:r w:rsidRPr="00D71FA0">
              <w:rPr>
                <w:noProof w:val="0"/>
              </w:rPr>
              <w:t>b ≥ 3.5</w:t>
            </w:r>
          </w:p>
        </w:tc>
        <w:tc>
          <w:tcPr>
            <w:tcW w:w="1257" w:type="dxa"/>
            <w:tcBorders>
              <w:top w:val="nil"/>
              <w:left w:val="nil"/>
              <w:bottom w:val="single" w:sz="4" w:space="0" w:color="auto"/>
              <w:right w:val="nil"/>
            </w:tcBorders>
            <w:shd w:val="clear" w:color="auto" w:fill="auto"/>
            <w:noWrap/>
            <w:vAlign w:val="bottom"/>
          </w:tcPr>
          <w:p w14:paraId="7FE439BF" w14:textId="77777777" w:rsidR="00B70E1C" w:rsidRPr="00D71FA0" w:rsidRDefault="00B70E1C"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7188460D" w14:textId="77777777" w:rsidR="00B70E1C" w:rsidRPr="00D71FA0" w:rsidRDefault="00B70E1C"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13F44FB2" w14:textId="77777777" w:rsidR="00B70E1C" w:rsidRPr="00D71FA0" w:rsidRDefault="00B70E1C" w:rsidP="00796256">
            <w:pPr>
              <w:pStyle w:val="TableText"/>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1EA21397"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7981E8E5" w14:textId="77777777" w:rsidTr="00796256">
        <w:trPr>
          <w:trHeight w:val="300"/>
        </w:trPr>
        <w:tc>
          <w:tcPr>
            <w:tcW w:w="2151" w:type="dxa"/>
            <w:tcBorders>
              <w:top w:val="single" w:sz="4" w:space="0" w:color="auto"/>
              <w:bottom w:val="nil"/>
            </w:tcBorders>
            <w:noWrap/>
            <w:hideMark/>
          </w:tcPr>
          <w:p w14:paraId="1CB9A37C" w14:textId="77777777" w:rsidR="00B70E1C" w:rsidRPr="00D71FA0" w:rsidRDefault="00B70E1C"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18C19C86" w14:textId="77777777" w:rsidR="00B70E1C" w:rsidRPr="00D71FA0" w:rsidRDefault="00B70E1C" w:rsidP="00796256">
            <w:pPr>
              <w:pStyle w:val="TableText"/>
              <w:ind w:right="288"/>
              <w:rPr>
                <w:noProof w:val="0"/>
              </w:rPr>
            </w:pPr>
            <w:r w:rsidRPr="00D71FA0">
              <w:rPr>
                <w:noProof w:val="0"/>
                <w:color w:val="000000"/>
              </w:rPr>
              <w:t>-0.82</w:t>
            </w:r>
          </w:p>
        </w:tc>
        <w:tc>
          <w:tcPr>
            <w:tcW w:w="1257" w:type="dxa"/>
            <w:tcBorders>
              <w:top w:val="single" w:sz="4" w:space="0" w:color="auto"/>
              <w:left w:val="nil"/>
              <w:bottom w:val="nil"/>
              <w:right w:val="nil"/>
            </w:tcBorders>
            <w:shd w:val="clear" w:color="auto" w:fill="auto"/>
            <w:noWrap/>
            <w:vAlign w:val="bottom"/>
          </w:tcPr>
          <w:p w14:paraId="569E774D" w14:textId="77777777" w:rsidR="00B70E1C" w:rsidRPr="00D71FA0" w:rsidRDefault="00B70E1C" w:rsidP="00796256">
            <w:pPr>
              <w:pStyle w:val="TableText"/>
              <w:ind w:right="288"/>
              <w:rPr>
                <w:noProof w:val="0"/>
              </w:rPr>
            </w:pPr>
            <w:r w:rsidRPr="00D71FA0">
              <w:rPr>
                <w:noProof w:val="0"/>
                <w:color w:val="000000"/>
              </w:rPr>
              <w:t>-0.45</w:t>
            </w:r>
          </w:p>
        </w:tc>
        <w:tc>
          <w:tcPr>
            <w:tcW w:w="2160" w:type="dxa"/>
            <w:tcBorders>
              <w:top w:val="single" w:sz="4" w:space="0" w:color="auto"/>
              <w:left w:val="nil"/>
              <w:bottom w:val="nil"/>
              <w:right w:val="nil"/>
            </w:tcBorders>
            <w:shd w:val="clear" w:color="auto" w:fill="auto"/>
            <w:noWrap/>
            <w:vAlign w:val="bottom"/>
          </w:tcPr>
          <w:p w14:paraId="1853AEC6" w14:textId="77777777" w:rsidR="00B70E1C" w:rsidRPr="00D71FA0" w:rsidRDefault="00B70E1C" w:rsidP="00796256">
            <w:pPr>
              <w:pStyle w:val="TableText"/>
              <w:ind w:right="720"/>
              <w:rPr>
                <w:noProof w:val="0"/>
              </w:rPr>
            </w:pPr>
            <w:r w:rsidRPr="00D71FA0">
              <w:rPr>
                <w:noProof w:val="0"/>
                <w:color w:val="000000"/>
              </w:rPr>
              <w:t>-1.15</w:t>
            </w:r>
          </w:p>
        </w:tc>
        <w:tc>
          <w:tcPr>
            <w:tcW w:w="1152" w:type="dxa"/>
            <w:tcBorders>
              <w:top w:val="single" w:sz="4" w:space="0" w:color="auto"/>
              <w:left w:val="nil"/>
              <w:bottom w:val="nil"/>
              <w:right w:val="nil"/>
            </w:tcBorders>
            <w:shd w:val="clear" w:color="auto" w:fill="auto"/>
            <w:vAlign w:val="bottom"/>
          </w:tcPr>
          <w:p w14:paraId="5D64A7B0" w14:textId="77777777" w:rsidR="00B70E1C" w:rsidRPr="00D71FA0" w:rsidRDefault="00B70E1C" w:rsidP="00796256">
            <w:pPr>
              <w:pStyle w:val="TableText"/>
              <w:ind w:right="288"/>
              <w:rPr>
                <w:noProof w:val="0"/>
              </w:rPr>
            </w:pPr>
            <w:r w:rsidRPr="00D71FA0">
              <w:rPr>
                <w:noProof w:val="0"/>
                <w:color w:val="000000"/>
              </w:rPr>
              <w:t>-1.15</w:t>
            </w:r>
          </w:p>
        </w:tc>
      </w:tr>
      <w:tr w:rsidR="00B70E1C" w:rsidRPr="00D71FA0" w14:paraId="7ADD2F8A" w14:textId="77777777" w:rsidTr="00796256">
        <w:trPr>
          <w:trHeight w:val="300"/>
        </w:trPr>
        <w:tc>
          <w:tcPr>
            <w:tcW w:w="2151" w:type="dxa"/>
            <w:tcBorders>
              <w:top w:val="nil"/>
            </w:tcBorders>
            <w:noWrap/>
            <w:hideMark/>
          </w:tcPr>
          <w:p w14:paraId="07D090DB" w14:textId="77777777" w:rsidR="00B70E1C" w:rsidRPr="00D71FA0" w:rsidRDefault="00B70E1C"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6751D82E" w14:textId="77777777" w:rsidR="00B70E1C" w:rsidRPr="00D71FA0" w:rsidRDefault="00B70E1C" w:rsidP="00796256">
            <w:pPr>
              <w:pStyle w:val="TableText"/>
              <w:ind w:right="288"/>
              <w:rPr>
                <w:noProof w:val="0"/>
              </w:rPr>
            </w:pPr>
            <w:r w:rsidRPr="00D71FA0">
              <w:rPr>
                <w:noProof w:val="0"/>
                <w:color w:val="000000"/>
              </w:rPr>
              <w:t>1.73</w:t>
            </w:r>
          </w:p>
        </w:tc>
        <w:tc>
          <w:tcPr>
            <w:tcW w:w="1257" w:type="dxa"/>
            <w:tcBorders>
              <w:top w:val="nil"/>
              <w:left w:val="nil"/>
              <w:bottom w:val="nil"/>
              <w:right w:val="nil"/>
            </w:tcBorders>
            <w:shd w:val="clear" w:color="auto" w:fill="auto"/>
            <w:noWrap/>
            <w:vAlign w:val="bottom"/>
          </w:tcPr>
          <w:p w14:paraId="49DF4682" w14:textId="77777777" w:rsidR="00B70E1C" w:rsidRPr="00D71FA0" w:rsidRDefault="00B70E1C" w:rsidP="00796256">
            <w:pPr>
              <w:pStyle w:val="TableText"/>
              <w:ind w:right="288"/>
              <w:rPr>
                <w:noProof w:val="0"/>
              </w:rPr>
            </w:pPr>
            <w:r w:rsidRPr="00D71FA0">
              <w:rPr>
                <w:noProof w:val="0"/>
                <w:color w:val="000000"/>
              </w:rPr>
              <w:t>2.17</w:t>
            </w:r>
          </w:p>
        </w:tc>
        <w:tc>
          <w:tcPr>
            <w:tcW w:w="2160" w:type="dxa"/>
            <w:tcBorders>
              <w:top w:val="nil"/>
              <w:left w:val="nil"/>
              <w:bottom w:val="nil"/>
              <w:right w:val="nil"/>
            </w:tcBorders>
            <w:shd w:val="clear" w:color="auto" w:fill="auto"/>
            <w:noWrap/>
            <w:vAlign w:val="bottom"/>
          </w:tcPr>
          <w:p w14:paraId="15A0D55A" w14:textId="77777777" w:rsidR="00B70E1C" w:rsidRPr="00D71FA0" w:rsidRDefault="00B70E1C" w:rsidP="00796256">
            <w:pPr>
              <w:pStyle w:val="TableText"/>
              <w:ind w:right="720"/>
              <w:rPr>
                <w:noProof w:val="0"/>
              </w:rPr>
            </w:pPr>
            <w:r w:rsidRPr="00D71FA0">
              <w:rPr>
                <w:noProof w:val="0"/>
                <w:color w:val="000000"/>
              </w:rPr>
              <w:t>1.67</w:t>
            </w:r>
          </w:p>
        </w:tc>
        <w:tc>
          <w:tcPr>
            <w:tcW w:w="1152" w:type="dxa"/>
            <w:tcBorders>
              <w:top w:val="nil"/>
              <w:left w:val="nil"/>
              <w:bottom w:val="nil"/>
              <w:right w:val="nil"/>
            </w:tcBorders>
            <w:shd w:val="clear" w:color="auto" w:fill="auto"/>
            <w:vAlign w:val="bottom"/>
          </w:tcPr>
          <w:p w14:paraId="5625954B" w14:textId="77777777" w:rsidR="00B70E1C" w:rsidRPr="00D71FA0" w:rsidRDefault="00B70E1C" w:rsidP="00796256">
            <w:pPr>
              <w:pStyle w:val="TableText"/>
              <w:ind w:right="288"/>
              <w:rPr>
                <w:noProof w:val="0"/>
              </w:rPr>
            </w:pPr>
            <w:r w:rsidRPr="00D71FA0">
              <w:rPr>
                <w:noProof w:val="0"/>
                <w:color w:val="000000"/>
              </w:rPr>
              <w:t>2.17</w:t>
            </w:r>
          </w:p>
        </w:tc>
      </w:tr>
      <w:tr w:rsidR="00B70E1C" w:rsidRPr="00D71FA0" w14:paraId="452FD0C9" w14:textId="77777777" w:rsidTr="00796256">
        <w:trPr>
          <w:trHeight w:val="300"/>
        </w:trPr>
        <w:tc>
          <w:tcPr>
            <w:tcW w:w="2151" w:type="dxa"/>
            <w:noWrap/>
            <w:hideMark/>
          </w:tcPr>
          <w:p w14:paraId="1275C469" w14:textId="77777777" w:rsidR="00B70E1C" w:rsidRPr="00D71FA0" w:rsidRDefault="00B70E1C"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4AFCAC9C" w14:textId="77777777" w:rsidR="00B70E1C" w:rsidRPr="00D71FA0" w:rsidRDefault="00B70E1C" w:rsidP="00796256">
            <w:pPr>
              <w:pStyle w:val="TableText"/>
              <w:ind w:right="288"/>
              <w:rPr>
                <w:noProof w:val="0"/>
              </w:rPr>
            </w:pPr>
            <w:r w:rsidRPr="00D71FA0">
              <w:rPr>
                <w:noProof w:val="0"/>
                <w:color w:val="000000"/>
              </w:rPr>
              <w:t>0.38</w:t>
            </w:r>
          </w:p>
        </w:tc>
        <w:tc>
          <w:tcPr>
            <w:tcW w:w="1257" w:type="dxa"/>
            <w:tcBorders>
              <w:top w:val="nil"/>
              <w:left w:val="nil"/>
              <w:bottom w:val="nil"/>
              <w:right w:val="nil"/>
            </w:tcBorders>
            <w:shd w:val="clear" w:color="auto" w:fill="auto"/>
            <w:noWrap/>
            <w:vAlign w:val="bottom"/>
          </w:tcPr>
          <w:p w14:paraId="5A76CCEA" w14:textId="77777777" w:rsidR="00B70E1C" w:rsidRPr="00D71FA0" w:rsidRDefault="00B70E1C" w:rsidP="00796256">
            <w:pPr>
              <w:pStyle w:val="TableText"/>
              <w:ind w:right="288"/>
              <w:rPr>
                <w:noProof w:val="0"/>
              </w:rPr>
            </w:pPr>
            <w:r w:rsidRPr="00D71FA0">
              <w:rPr>
                <w:noProof w:val="0"/>
                <w:color w:val="000000"/>
              </w:rPr>
              <w:t>0.45</w:t>
            </w:r>
          </w:p>
        </w:tc>
        <w:tc>
          <w:tcPr>
            <w:tcW w:w="2160" w:type="dxa"/>
            <w:tcBorders>
              <w:top w:val="nil"/>
              <w:left w:val="nil"/>
              <w:bottom w:val="nil"/>
              <w:right w:val="nil"/>
            </w:tcBorders>
            <w:shd w:val="clear" w:color="auto" w:fill="auto"/>
            <w:noWrap/>
            <w:vAlign w:val="bottom"/>
          </w:tcPr>
          <w:p w14:paraId="1AA00A99" w14:textId="77777777" w:rsidR="00B70E1C" w:rsidRPr="00D71FA0" w:rsidRDefault="00B70E1C" w:rsidP="00796256">
            <w:pPr>
              <w:pStyle w:val="TableText"/>
              <w:ind w:right="720"/>
              <w:rPr>
                <w:noProof w:val="0"/>
              </w:rPr>
            </w:pPr>
            <w:r w:rsidRPr="00D71FA0">
              <w:rPr>
                <w:noProof w:val="0"/>
                <w:color w:val="000000"/>
              </w:rPr>
              <w:t>0.56</w:t>
            </w:r>
          </w:p>
        </w:tc>
        <w:tc>
          <w:tcPr>
            <w:tcW w:w="1152" w:type="dxa"/>
            <w:tcBorders>
              <w:top w:val="nil"/>
              <w:left w:val="nil"/>
              <w:bottom w:val="nil"/>
              <w:right w:val="nil"/>
            </w:tcBorders>
            <w:shd w:val="clear" w:color="auto" w:fill="auto"/>
            <w:vAlign w:val="bottom"/>
          </w:tcPr>
          <w:p w14:paraId="08C33E0B" w14:textId="77777777" w:rsidR="00B70E1C" w:rsidRPr="00D71FA0" w:rsidRDefault="00B70E1C" w:rsidP="00796256">
            <w:pPr>
              <w:pStyle w:val="TableText"/>
              <w:ind w:right="288"/>
              <w:rPr>
                <w:noProof w:val="0"/>
              </w:rPr>
            </w:pPr>
            <w:r w:rsidRPr="00D71FA0">
              <w:rPr>
                <w:noProof w:val="0"/>
                <w:color w:val="000000"/>
              </w:rPr>
              <w:t>0.46</w:t>
            </w:r>
          </w:p>
        </w:tc>
      </w:tr>
      <w:tr w:rsidR="00B70E1C" w:rsidRPr="00D71FA0" w14:paraId="1D0EECA9" w14:textId="77777777" w:rsidTr="00796256">
        <w:trPr>
          <w:trHeight w:val="300"/>
        </w:trPr>
        <w:tc>
          <w:tcPr>
            <w:tcW w:w="2151" w:type="dxa"/>
            <w:tcBorders>
              <w:bottom w:val="single" w:sz="4" w:space="0" w:color="auto"/>
            </w:tcBorders>
            <w:noWrap/>
            <w:hideMark/>
          </w:tcPr>
          <w:p w14:paraId="56698FFA" w14:textId="77777777" w:rsidR="00B70E1C" w:rsidRPr="00D71FA0" w:rsidRDefault="00B70E1C"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2AC5454F" w14:textId="77777777" w:rsidR="00B70E1C" w:rsidRPr="00D71FA0" w:rsidRDefault="00B70E1C" w:rsidP="00796256">
            <w:pPr>
              <w:pStyle w:val="TableText"/>
              <w:ind w:right="288"/>
              <w:rPr>
                <w:noProof w:val="0"/>
              </w:rPr>
            </w:pPr>
            <w:r w:rsidRPr="00D71FA0">
              <w:rPr>
                <w:noProof w:val="0"/>
                <w:color w:val="000000"/>
              </w:rPr>
              <w:t>0.76</w:t>
            </w:r>
          </w:p>
        </w:tc>
        <w:tc>
          <w:tcPr>
            <w:tcW w:w="1257" w:type="dxa"/>
            <w:tcBorders>
              <w:top w:val="nil"/>
              <w:left w:val="nil"/>
              <w:bottom w:val="single" w:sz="4" w:space="0" w:color="auto"/>
              <w:right w:val="nil"/>
            </w:tcBorders>
            <w:shd w:val="clear" w:color="auto" w:fill="auto"/>
            <w:noWrap/>
            <w:vAlign w:val="bottom"/>
          </w:tcPr>
          <w:p w14:paraId="6D00B938" w14:textId="77777777" w:rsidR="00B70E1C" w:rsidRPr="00D71FA0" w:rsidRDefault="00B70E1C" w:rsidP="00796256">
            <w:pPr>
              <w:pStyle w:val="TableText"/>
              <w:ind w:right="288"/>
              <w:rPr>
                <w:noProof w:val="0"/>
              </w:rPr>
            </w:pPr>
            <w:r w:rsidRPr="00D71FA0">
              <w:rPr>
                <w:noProof w:val="0"/>
                <w:color w:val="000000"/>
              </w:rPr>
              <w:t>0.62</w:t>
            </w:r>
          </w:p>
        </w:tc>
        <w:tc>
          <w:tcPr>
            <w:tcW w:w="2160" w:type="dxa"/>
            <w:tcBorders>
              <w:top w:val="nil"/>
              <w:left w:val="nil"/>
              <w:bottom w:val="single" w:sz="4" w:space="0" w:color="auto"/>
              <w:right w:val="nil"/>
            </w:tcBorders>
            <w:shd w:val="clear" w:color="auto" w:fill="auto"/>
            <w:noWrap/>
            <w:vAlign w:val="bottom"/>
          </w:tcPr>
          <w:p w14:paraId="4FCE8B29" w14:textId="77777777" w:rsidR="00B70E1C" w:rsidRPr="00D71FA0" w:rsidRDefault="00B70E1C" w:rsidP="00796256">
            <w:pPr>
              <w:pStyle w:val="TableText"/>
              <w:ind w:right="720"/>
              <w:rPr>
                <w:noProof w:val="0"/>
              </w:rPr>
            </w:pPr>
            <w:r w:rsidRPr="00D71FA0">
              <w:rPr>
                <w:noProof w:val="0"/>
                <w:color w:val="000000"/>
              </w:rPr>
              <w:t>0.88</w:t>
            </w:r>
          </w:p>
        </w:tc>
        <w:tc>
          <w:tcPr>
            <w:tcW w:w="1152" w:type="dxa"/>
            <w:tcBorders>
              <w:top w:val="nil"/>
              <w:left w:val="nil"/>
              <w:bottom w:val="single" w:sz="4" w:space="0" w:color="auto"/>
              <w:right w:val="nil"/>
            </w:tcBorders>
            <w:shd w:val="clear" w:color="auto" w:fill="auto"/>
            <w:vAlign w:val="bottom"/>
          </w:tcPr>
          <w:p w14:paraId="41BD7A70" w14:textId="77777777" w:rsidR="00B70E1C" w:rsidRPr="00D71FA0" w:rsidRDefault="00B70E1C" w:rsidP="00796256">
            <w:pPr>
              <w:pStyle w:val="TableText"/>
              <w:ind w:right="288"/>
              <w:rPr>
                <w:noProof w:val="0"/>
              </w:rPr>
            </w:pPr>
            <w:r w:rsidRPr="00D71FA0">
              <w:rPr>
                <w:noProof w:val="0"/>
                <w:color w:val="000000"/>
              </w:rPr>
              <w:t>0.74</w:t>
            </w:r>
          </w:p>
        </w:tc>
      </w:tr>
      <w:tr w:rsidR="00B70E1C" w:rsidRPr="00D71FA0" w14:paraId="4B96C936" w14:textId="77777777" w:rsidTr="00796256">
        <w:trPr>
          <w:trHeight w:val="300"/>
        </w:trPr>
        <w:tc>
          <w:tcPr>
            <w:tcW w:w="2151" w:type="dxa"/>
            <w:tcBorders>
              <w:top w:val="single" w:sz="4" w:space="0" w:color="auto"/>
              <w:bottom w:val="single" w:sz="12" w:space="0" w:color="auto"/>
            </w:tcBorders>
            <w:noWrap/>
            <w:hideMark/>
          </w:tcPr>
          <w:p w14:paraId="6099DE4B" w14:textId="77777777" w:rsidR="00B70E1C" w:rsidRPr="00D71FA0" w:rsidRDefault="00B70E1C"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09F1C75B" w14:textId="77777777" w:rsidR="00B70E1C" w:rsidRPr="00D71FA0" w:rsidRDefault="00B70E1C" w:rsidP="00796256">
            <w:pPr>
              <w:pStyle w:val="TableText"/>
              <w:ind w:right="288"/>
              <w:rPr>
                <w:b/>
                <w:noProof w:val="0"/>
              </w:rPr>
            </w:pPr>
            <w:r w:rsidRPr="00D71FA0">
              <w:rPr>
                <w:b/>
                <w:noProof w:val="0"/>
                <w:color w:val="000000"/>
              </w:rPr>
              <w:t>25</w:t>
            </w:r>
          </w:p>
        </w:tc>
        <w:tc>
          <w:tcPr>
            <w:tcW w:w="1257" w:type="dxa"/>
            <w:tcBorders>
              <w:top w:val="single" w:sz="4" w:space="0" w:color="auto"/>
              <w:left w:val="nil"/>
              <w:bottom w:val="single" w:sz="12" w:space="0" w:color="auto"/>
              <w:right w:val="nil"/>
            </w:tcBorders>
            <w:shd w:val="clear" w:color="auto" w:fill="auto"/>
            <w:noWrap/>
            <w:vAlign w:val="bottom"/>
          </w:tcPr>
          <w:p w14:paraId="1B7994F3" w14:textId="77777777" w:rsidR="00B70E1C" w:rsidRPr="00D71FA0" w:rsidRDefault="00B70E1C" w:rsidP="00796256">
            <w:pPr>
              <w:pStyle w:val="TableText"/>
              <w:ind w:right="288"/>
              <w:rPr>
                <w:b/>
                <w:noProof w:val="0"/>
              </w:rPr>
            </w:pPr>
            <w:r w:rsidRPr="00D71FA0">
              <w:rPr>
                <w:b/>
                <w:noProof w:val="0"/>
                <w:color w:val="000000"/>
              </w:rPr>
              <w:t>24</w:t>
            </w:r>
          </w:p>
        </w:tc>
        <w:tc>
          <w:tcPr>
            <w:tcW w:w="2160" w:type="dxa"/>
            <w:tcBorders>
              <w:top w:val="single" w:sz="4" w:space="0" w:color="auto"/>
              <w:left w:val="nil"/>
              <w:bottom w:val="single" w:sz="12" w:space="0" w:color="auto"/>
              <w:right w:val="nil"/>
            </w:tcBorders>
            <w:shd w:val="clear" w:color="auto" w:fill="auto"/>
            <w:noWrap/>
            <w:vAlign w:val="bottom"/>
          </w:tcPr>
          <w:p w14:paraId="2253EC2C" w14:textId="77777777" w:rsidR="00B70E1C" w:rsidRPr="00D71FA0" w:rsidRDefault="00B70E1C" w:rsidP="00796256">
            <w:pPr>
              <w:pStyle w:val="TableText"/>
              <w:ind w:right="720"/>
              <w:rPr>
                <w:b/>
                <w:noProof w:val="0"/>
              </w:rPr>
            </w:pPr>
            <w:r w:rsidRPr="00D71FA0">
              <w:rPr>
                <w:b/>
                <w:noProof w:val="0"/>
                <w:color w:val="000000"/>
              </w:rPr>
              <w:t>20</w:t>
            </w:r>
          </w:p>
        </w:tc>
        <w:tc>
          <w:tcPr>
            <w:tcW w:w="1152" w:type="dxa"/>
            <w:tcBorders>
              <w:top w:val="single" w:sz="4" w:space="0" w:color="auto"/>
              <w:left w:val="nil"/>
              <w:bottom w:val="single" w:sz="12" w:space="0" w:color="auto"/>
              <w:right w:val="nil"/>
            </w:tcBorders>
            <w:shd w:val="clear" w:color="auto" w:fill="auto"/>
            <w:vAlign w:val="bottom"/>
          </w:tcPr>
          <w:p w14:paraId="089808D0" w14:textId="77777777" w:rsidR="00B70E1C" w:rsidRPr="00D71FA0" w:rsidRDefault="00B70E1C" w:rsidP="00796256">
            <w:pPr>
              <w:pStyle w:val="TableText"/>
              <w:ind w:right="288"/>
              <w:rPr>
                <w:b/>
                <w:noProof w:val="0"/>
              </w:rPr>
            </w:pPr>
            <w:r w:rsidRPr="00D71FA0">
              <w:rPr>
                <w:b/>
                <w:noProof w:val="0"/>
                <w:color w:val="000000"/>
              </w:rPr>
              <w:t>69</w:t>
            </w:r>
          </w:p>
        </w:tc>
      </w:tr>
    </w:tbl>
    <w:p w14:paraId="72B1F88D" w14:textId="77777777" w:rsidR="00B70E1C" w:rsidRPr="00D71FA0" w:rsidRDefault="00B70E1C" w:rsidP="00796256">
      <w:pPr>
        <w:pStyle w:val="Caption"/>
      </w:pPr>
      <w:bookmarkStart w:id="1372" w:name="_Ref103082519"/>
      <w:bookmarkStart w:id="1373" w:name="_Toc83900567"/>
      <w:bookmarkStart w:id="1374" w:name="_Toc103172914"/>
      <w:r w:rsidRPr="00D71FA0">
        <w:lastRenderedPageBreak/>
        <w:t>Table 7.D.</w:t>
      </w:r>
      <w:fldSimple w:instr=" SEQ Table_7.D. \* ARABIC ">
        <w:r w:rsidRPr="00D71FA0">
          <w:t>6</w:t>
        </w:r>
      </w:fldSimple>
      <w:bookmarkEnd w:id="1372"/>
      <w:r w:rsidRPr="00D71FA0">
        <w:t xml:space="preserve">  Item Difficulty Parameter Distribution by Content Domain for High School</w:t>
      </w:r>
      <w:bookmarkEnd w:id="1373"/>
      <w:bookmarkEnd w:id="1374"/>
    </w:p>
    <w:tbl>
      <w:tblPr>
        <w:tblStyle w:val="TRs"/>
        <w:tblW w:w="7977" w:type="dxa"/>
        <w:tblLook w:val="04A0" w:firstRow="1" w:lastRow="0" w:firstColumn="1" w:lastColumn="0" w:noHBand="0" w:noVBand="1"/>
        <w:tblDescription w:val="Item Difficulty Parameter Distribution by Content Domain for High School"/>
      </w:tblPr>
      <w:tblGrid>
        <w:gridCol w:w="2151"/>
        <w:gridCol w:w="1257"/>
        <w:gridCol w:w="1257"/>
        <w:gridCol w:w="2160"/>
        <w:gridCol w:w="1152"/>
      </w:tblGrid>
      <w:tr w:rsidR="00B70E1C" w:rsidRPr="00D71FA0" w14:paraId="437C18EC"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3099348E"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1257" w:type="dxa"/>
            <w:noWrap/>
            <w:hideMark/>
          </w:tcPr>
          <w:p w14:paraId="008204D4" w14:textId="77777777" w:rsidR="00B70E1C" w:rsidRPr="00D71FA0" w:rsidRDefault="00B70E1C" w:rsidP="00796256">
            <w:pPr>
              <w:pStyle w:val="TableHead"/>
              <w:keepNext/>
              <w:keepLines/>
              <w:rPr>
                <w:b w:val="0"/>
                <w:noProof w:val="0"/>
              </w:rPr>
            </w:pPr>
            <w:r w:rsidRPr="00D71FA0">
              <w:rPr>
                <w:noProof w:val="0"/>
              </w:rPr>
              <w:t>Life Sciences</w:t>
            </w:r>
          </w:p>
        </w:tc>
        <w:tc>
          <w:tcPr>
            <w:tcW w:w="1257" w:type="dxa"/>
            <w:noWrap/>
            <w:hideMark/>
          </w:tcPr>
          <w:p w14:paraId="16FFF94F" w14:textId="77777777" w:rsidR="00B70E1C" w:rsidRPr="00D71FA0" w:rsidRDefault="00B70E1C" w:rsidP="00796256">
            <w:pPr>
              <w:pStyle w:val="TableHead"/>
              <w:keepNext/>
              <w:keepLines/>
              <w:rPr>
                <w:b w:val="0"/>
                <w:noProof w:val="0"/>
              </w:rPr>
            </w:pPr>
            <w:r w:rsidRPr="00D71FA0">
              <w:rPr>
                <w:noProof w:val="0"/>
              </w:rPr>
              <w:t>Physical Sciences</w:t>
            </w:r>
          </w:p>
        </w:tc>
        <w:tc>
          <w:tcPr>
            <w:tcW w:w="2160" w:type="dxa"/>
            <w:noWrap/>
            <w:hideMark/>
          </w:tcPr>
          <w:p w14:paraId="750BF954" w14:textId="77777777" w:rsidR="00B70E1C" w:rsidRPr="00D71FA0" w:rsidRDefault="00B70E1C" w:rsidP="00796256">
            <w:pPr>
              <w:pStyle w:val="TableHead"/>
              <w:keepNext/>
              <w:keepLines/>
              <w:rPr>
                <w:b w:val="0"/>
                <w:noProof w:val="0"/>
              </w:rPr>
            </w:pPr>
            <w:r w:rsidRPr="00D71FA0">
              <w:rPr>
                <w:noProof w:val="0"/>
              </w:rPr>
              <w:t>Earth and Space Sciences</w:t>
            </w:r>
          </w:p>
        </w:tc>
        <w:tc>
          <w:tcPr>
            <w:tcW w:w="1152" w:type="dxa"/>
          </w:tcPr>
          <w:p w14:paraId="6769089B"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66ABC344" w14:textId="77777777" w:rsidTr="00796256">
        <w:trPr>
          <w:trHeight w:val="300"/>
        </w:trPr>
        <w:tc>
          <w:tcPr>
            <w:tcW w:w="2151" w:type="dxa"/>
            <w:tcBorders>
              <w:top w:val="single" w:sz="4" w:space="0" w:color="auto"/>
            </w:tcBorders>
            <w:noWrap/>
            <w:hideMark/>
          </w:tcPr>
          <w:p w14:paraId="0AD4DDD2" w14:textId="77777777" w:rsidR="00B70E1C" w:rsidRPr="00D71FA0" w:rsidRDefault="00B70E1C" w:rsidP="00796256">
            <w:pPr>
              <w:pStyle w:val="TableText"/>
              <w:keepNext/>
              <w:keepLines/>
              <w:rPr>
                <w:noProof w:val="0"/>
              </w:rPr>
            </w:pPr>
            <w:r w:rsidRPr="00D71FA0">
              <w:rPr>
                <w:noProof w:val="0"/>
              </w:rPr>
              <w:t>b &lt; −3.5</w:t>
            </w:r>
          </w:p>
        </w:tc>
        <w:tc>
          <w:tcPr>
            <w:tcW w:w="1257" w:type="dxa"/>
            <w:tcBorders>
              <w:top w:val="single" w:sz="4" w:space="0" w:color="auto"/>
              <w:left w:val="nil"/>
              <w:bottom w:val="nil"/>
              <w:right w:val="nil"/>
            </w:tcBorders>
            <w:shd w:val="clear" w:color="auto" w:fill="auto"/>
            <w:noWrap/>
            <w:vAlign w:val="bottom"/>
          </w:tcPr>
          <w:p w14:paraId="234E6ABA"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12612635"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3403816B"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0588A843"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3C298447" w14:textId="77777777" w:rsidTr="00796256">
        <w:trPr>
          <w:trHeight w:val="300"/>
        </w:trPr>
        <w:tc>
          <w:tcPr>
            <w:tcW w:w="2151" w:type="dxa"/>
            <w:noWrap/>
            <w:hideMark/>
          </w:tcPr>
          <w:p w14:paraId="666EF8FE" w14:textId="77777777" w:rsidR="00B70E1C" w:rsidRPr="00D71FA0" w:rsidRDefault="00B70E1C" w:rsidP="00796256">
            <w:pPr>
              <w:pStyle w:val="TableText"/>
              <w:keepNext/>
              <w:keepLines/>
              <w:rPr>
                <w:noProof w:val="0"/>
              </w:rPr>
            </w:pPr>
            <w:r w:rsidRPr="00D71FA0">
              <w:rPr>
                <w:noProof w:val="0"/>
              </w:rPr>
              <w:t>−3.5 ≤ b &lt; −3.0</w:t>
            </w:r>
          </w:p>
        </w:tc>
        <w:tc>
          <w:tcPr>
            <w:tcW w:w="1257" w:type="dxa"/>
            <w:tcBorders>
              <w:top w:val="nil"/>
              <w:left w:val="nil"/>
              <w:bottom w:val="nil"/>
              <w:right w:val="nil"/>
            </w:tcBorders>
            <w:shd w:val="clear" w:color="auto" w:fill="auto"/>
            <w:noWrap/>
            <w:vAlign w:val="bottom"/>
          </w:tcPr>
          <w:p w14:paraId="4A531AB0"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133B9C9"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86B4AC7"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720B0BF"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24C266BF" w14:textId="77777777" w:rsidTr="00796256">
        <w:trPr>
          <w:trHeight w:val="300"/>
        </w:trPr>
        <w:tc>
          <w:tcPr>
            <w:tcW w:w="2151" w:type="dxa"/>
            <w:noWrap/>
            <w:hideMark/>
          </w:tcPr>
          <w:p w14:paraId="1FC4590F" w14:textId="77777777" w:rsidR="00B70E1C" w:rsidRPr="00D71FA0" w:rsidRDefault="00B70E1C" w:rsidP="00796256">
            <w:pPr>
              <w:pStyle w:val="TableText"/>
              <w:keepNext/>
              <w:keepLines/>
              <w:rPr>
                <w:noProof w:val="0"/>
              </w:rPr>
            </w:pPr>
            <w:r w:rsidRPr="00D71FA0">
              <w:rPr>
                <w:noProof w:val="0"/>
              </w:rPr>
              <w:t>−3.0 ≤ b &lt; −2.5</w:t>
            </w:r>
          </w:p>
        </w:tc>
        <w:tc>
          <w:tcPr>
            <w:tcW w:w="1257" w:type="dxa"/>
            <w:tcBorders>
              <w:top w:val="nil"/>
              <w:left w:val="nil"/>
              <w:bottom w:val="nil"/>
              <w:right w:val="nil"/>
            </w:tcBorders>
            <w:shd w:val="clear" w:color="auto" w:fill="auto"/>
            <w:noWrap/>
            <w:vAlign w:val="bottom"/>
          </w:tcPr>
          <w:p w14:paraId="4A994FF1"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69CB2EE"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74894141"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09950E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720AB5DA" w14:textId="77777777" w:rsidTr="00796256">
        <w:trPr>
          <w:trHeight w:val="300"/>
        </w:trPr>
        <w:tc>
          <w:tcPr>
            <w:tcW w:w="2151" w:type="dxa"/>
            <w:noWrap/>
            <w:hideMark/>
          </w:tcPr>
          <w:p w14:paraId="50EC6E46" w14:textId="77777777" w:rsidR="00B70E1C" w:rsidRPr="00D71FA0" w:rsidRDefault="00B70E1C" w:rsidP="00796256">
            <w:pPr>
              <w:pStyle w:val="TableText"/>
              <w:keepNext/>
              <w:keepLines/>
              <w:rPr>
                <w:noProof w:val="0"/>
              </w:rPr>
            </w:pPr>
            <w:r w:rsidRPr="00D71FA0">
              <w:rPr>
                <w:noProof w:val="0"/>
              </w:rPr>
              <w:t>−2.5 ≤ b &lt; −2.0</w:t>
            </w:r>
          </w:p>
        </w:tc>
        <w:tc>
          <w:tcPr>
            <w:tcW w:w="1257" w:type="dxa"/>
            <w:tcBorders>
              <w:top w:val="nil"/>
              <w:left w:val="nil"/>
              <w:bottom w:val="nil"/>
              <w:right w:val="nil"/>
            </w:tcBorders>
            <w:shd w:val="clear" w:color="auto" w:fill="auto"/>
            <w:noWrap/>
            <w:vAlign w:val="bottom"/>
          </w:tcPr>
          <w:p w14:paraId="194F58CF"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140ECDD3"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6FADC37"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0DEE52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D5E0615" w14:textId="77777777" w:rsidTr="00796256">
        <w:trPr>
          <w:trHeight w:val="300"/>
        </w:trPr>
        <w:tc>
          <w:tcPr>
            <w:tcW w:w="2151" w:type="dxa"/>
            <w:noWrap/>
            <w:hideMark/>
          </w:tcPr>
          <w:p w14:paraId="1FEF697A" w14:textId="77777777" w:rsidR="00B70E1C" w:rsidRPr="00D71FA0" w:rsidRDefault="00B70E1C" w:rsidP="00796256">
            <w:pPr>
              <w:pStyle w:val="TableText"/>
              <w:keepNext/>
              <w:keepLines/>
              <w:rPr>
                <w:noProof w:val="0"/>
              </w:rPr>
            </w:pPr>
            <w:r w:rsidRPr="00D71FA0">
              <w:rPr>
                <w:noProof w:val="0"/>
              </w:rPr>
              <w:t>−2.0 ≤ b &lt; −1.5</w:t>
            </w:r>
          </w:p>
        </w:tc>
        <w:tc>
          <w:tcPr>
            <w:tcW w:w="1257" w:type="dxa"/>
            <w:tcBorders>
              <w:top w:val="nil"/>
              <w:left w:val="nil"/>
              <w:bottom w:val="nil"/>
              <w:right w:val="nil"/>
            </w:tcBorders>
            <w:shd w:val="clear" w:color="auto" w:fill="auto"/>
            <w:noWrap/>
            <w:vAlign w:val="bottom"/>
          </w:tcPr>
          <w:p w14:paraId="3EAE3BC5"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3D37D539"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21FBD1B0"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4A80894"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8858CB8" w14:textId="77777777" w:rsidTr="00796256">
        <w:trPr>
          <w:trHeight w:val="300"/>
        </w:trPr>
        <w:tc>
          <w:tcPr>
            <w:tcW w:w="2151" w:type="dxa"/>
            <w:noWrap/>
            <w:hideMark/>
          </w:tcPr>
          <w:p w14:paraId="2B1C382F" w14:textId="77777777" w:rsidR="00B70E1C" w:rsidRPr="00D71FA0" w:rsidRDefault="00B70E1C" w:rsidP="00796256">
            <w:pPr>
              <w:pStyle w:val="TableText"/>
              <w:keepNext/>
              <w:keepLines/>
              <w:rPr>
                <w:noProof w:val="0"/>
              </w:rPr>
            </w:pPr>
            <w:r w:rsidRPr="00D71FA0">
              <w:rPr>
                <w:noProof w:val="0"/>
              </w:rPr>
              <w:t>−1.5 ≤ b &lt; −1.0</w:t>
            </w:r>
          </w:p>
        </w:tc>
        <w:tc>
          <w:tcPr>
            <w:tcW w:w="1257" w:type="dxa"/>
            <w:tcBorders>
              <w:top w:val="nil"/>
              <w:left w:val="nil"/>
              <w:bottom w:val="nil"/>
              <w:right w:val="nil"/>
            </w:tcBorders>
            <w:shd w:val="clear" w:color="auto" w:fill="auto"/>
            <w:noWrap/>
            <w:vAlign w:val="bottom"/>
          </w:tcPr>
          <w:p w14:paraId="74A433C5"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A62FE75"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22C8ABF1"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07790370"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38D6CDD9" w14:textId="77777777" w:rsidTr="00796256">
        <w:trPr>
          <w:trHeight w:val="300"/>
        </w:trPr>
        <w:tc>
          <w:tcPr>
            <w:tcW w:w="2151" w:type="dxa"/>
            <w:noWrap/>
            <w:hideMark/>
          </w:tcPr>
          <w:p w14:paraId="46744F0D" w14:textId="77777777" w:rsidR="00B70E1C" w:rsidRPr="00D71FA0" w:rsidRDefault="00B70E1C" w:rsidP="00796256">
            <w:pPr>
              <w:pStyle w:val="TableText"/>
              <w:keepNext/>
              <w:keepLines/>
              <w:rPr>
                <w:noProof w:val="0"/>
              </w:rPr>
            </w:pPr>
            <w:r w:rsidRPr="00D71FA0">
              <w:rPr>
                <w:noProof w:val="0"/>
              </w:rPr>
              <w:t>−1.0 ≤ b &lt; −0.5</w:t>
            </w:r>
          </w:p>
        </w:tc>
        <w:tc>
          <w:tcPr>
            <w:tcW w:w="1257" w:type="dxa"/>
            <w:tcBorders>
              <w:top w:val="nil"/>
              <w:left w:val="nil"/>
              <w:bottom w:val="nil"/>
              <w:right w:val="nil"/>
            </w:tcBorders>
            <w:shd w:val="clear" w:color="auto" w:fill="auto"/>
            <w:noWrap/>
            <w:vAlign w:val="bottom"/>
          </w:tcPr>
          <w:p w14:paraId="77098840"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43BCF9FC" w14:textId="77777777" w:rsidR="00B70E1C" w:rsidRPr="00D71FA0" w:rsidRDefault="00B70E1C" w:rsidP="00796256">
            <w:pPr>
              <w:pStyle w:val="TableText"/>
              <w:keepNext/>
              <w:keepLines/>
              <w:ind w:right="288"/>
              <w:rPr>
                <w:noProof w:val="0"/>
              </w:rPr>
            </w:pPr>
            <w:r w:rsidRPr="00D71FA0">
              <w:rPr>
                <w:noProof w:val="0"/>
                <w:color w:val="000000"/>
              </w:rPr>
              <w:t>3</w:t>
            </w:r>
          </w:p>
        </w:tc>
        <w:tc>
          <w:tcPr>
            <w:tcW w:w="2160" w:type="dxa"/>
            <w:tcBorders>
              <w:top w:val="nil"/>
              <w:left w:val="nil"/>
              <w:bottom w:val="nil"/>
              <w:right w:val="nil"/>
            </w:tcBorders>
            <w:shd w:val="clear" w:color="auto" w:fill="auto"/>
            <w:noWrap/>
            <w:vAlign w:val="bottom"/>
          </w:tcPr>
          <w:p w14:paraId="43CF0067"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774F50AC"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1D82B01E" w14:textId="77777777" w:rsidTr="00796256">
        <w:trPr>
          <w:trHeight w:val="300"/>
        </w:trPr>
        <w:tc>
          <w:tcPr>
            <w:tcW w:w="2151" w:type="dxa"/>
            <w:noWrap/>
            <w:hideMark/>
          </w:tcPr>
          <w:p w14:paraId="23A3BEF2" w14:textId="77777777" w:rsidR="00B70E1C" w:rsidRPr="00D71FA0" w:rsidRDefault="00B70E1C" w:rsidP="00796256">
            <w:pPr>
              <w:pStyle w:val="TableText"/>
              <w:keepNext/>
              <w:keepLines/>
              <w:rPr>
                <w:noProof w:val="0"/>
              </w:rPr>
            </w:pPr>
            <w:r w:rsidRPr="00D71FA0">
              <w:rPr>
                <w:noProof w:val="0"/>
              </w:rPr>
              <w:t>−0.5 ≤ b &lt; 0</w:t>
            </w:r>
          </w:p>
        </w:tc>
        <w:tc>
          <w:tcPr>
            <w:tcW w:w="1257" w:type="dxa"/>
            <w:tcBorders>
              <w:top w:val="nil"/>
              <w:left w:val="nil"/>
              <w:bottom w:val="nil"/>
              <w:right w:val="nil"/>
            </w:tcBorders>
            <w:shd w:val="clear" w:color="auto" w:fill="auto"/>
            <w:noWrap/>
            <w:vAlign w:val="bottom"/>
          </w:tcPr>
          <w:p w14:paraId="5BE11DD5"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66425F00"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B436F0D" w14:textId="77777777" w:rsidR="00B70E1C" w:rsidRPr="00D71FA0" w:rsidRDefault="00B70E1C" w:rsidP="00796256">
            <w:pPr>
              <w:pStyle w:val="TableText"/>
              <w:keepNext/>
              <w:keepLines/>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0507F65B" w14:textId="77777777" w:rsidR="00B70E1C" w:rsidRPr="00D71FA0" w:rsidRDefault="00B70E1C" w:rsidP="00796256">
            <w:pPr>
              <w:pStyle w:val="TableText"/>
              <w:keepNext/>
              <w:keepLines/>
              <w:ind w:right="288"/>
              <w:rPr>
                <w:noProof w:val="0"/>
              </w:rPr>
            </w:pPr>
            <w:r w:rsidRPr="00D71FA0">
              <w:rPr>
                <w:noProof w:val="0"/>
                <w:color w:val="000000"/>
              </w:rPr>
              <w:t>9</w:t>
            </w:r>
          </w:p>
        </w:tc>
      </w:tr>
      <w:tr w:rsidR="00B70E1C" w:rsidRPr="00D71FA0" w14:paraId="47F3FA59" w14:textId="77777777" w:rsidTr="00796256">
        <w:trPr>
          <w:trHeight w:val="300"/>
        </w:trPr>
        <w:tc>
          <w:tcPr>
            <w:tcW w:w="2151" w:type="dxa"/>
            <w:noWrap/>
            <w:hideMark/>
          </w:tcPr>
          <w:p w14:paraId="39AB2513" w14:textId="77777777" w:rsidR="00B70E1C" w:rsidRPr="00D71FA0" w:rsidRDefault="00B70E1C" w:rsidP="00796256">
            <w:pPr>
              <w:pStyle w:val="TableText"/>
              <w:keepNext/>
              <w:keepLines/>
              <w:rPr>
                <w:noProof w:val="0"/>
              </w:rPr>
            </w:pPr>
            <w:r w:rsidRPr="00D71FA0">
              <w:rPr>
                <w:noProof w:val="0"/>
              </w:rPr>
              <w:t>0 ≤ b &lt; 0.5</w:t>
            </w:r>
          </w:p>
        </w:tc>
        <w:tc>
          <w:tcPr>
            <w:tcW w:w="1257" w:type="dxa"/>
            <w:tcBorders>
              <w:top w:val="nil"/>
              <w:left w:val="nil"/>
              <w:bottom w:val="nil"/>
              <w:right w:val="nil"/>
            </w:tcBorders>
            <w:shd w:val="clear" w:color="auto" w:fill="auto"/>
            <w:noWrap/>
            <w:vAlign w:val="bottom"/>
          </w:tcPr>
          <w:p w14:paraId="75BA09E3"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7D1A4E4F" w14:textId="77777777" w:rsidR="00B70E1C" w:rsidRPr="00D71FA0" w:rsidRDefault="00B70E1C" w:rsidP="00796256">
            <w:pPr>
              <w:pStyle w:val="TableText"/>
              <w:keepNext/>
              <w:keepLines/>
              <w:ind w:right="288"/>
              <w:rPr>
                <w:noProof w:val="0"/>
              </w:rPr>
            </w:pPr>
            <w:r w:rsidRPr="00D71FA0">
              <w:rPr>
                <w:noProof w:val="0"/>
                <w:color w:val="000000"/>
              </w:rPr>
              <w:t>6</w:t>
            </w:r>
          </w:p>
        </w:tc>
        <w:tc>
          <w:tcPr>
            <w:tcW w:w="2160" w:type="dxa"/>
            <w:tcBorders>
              <w:top w:val="nil"/>
              <w:left w:val="nil"/>
              <w:bottom w:val="nil"/>
              <w:right w:val="nil"/>
            </w:tcBorders>
            <w:shd w:val="clear" w:color="auto" w:fill="auto"/>
            <w:noWrap/>
            <w:vAlign w:val="bottom"/>
          </w:tcPr>
          <w:p w14:paraId="753B2ED9" w14:textId="77777777" w:rsidR="00B70E1C" w:rsidRPr="00D71FA0" w:rsidRDefault="00B70E1C" w:rsidP="00796256">
            <w:pPr>
              <w:pStyle w:val="TableText"/>
              <w:keepNext/>
              <w:keepLines/>
              <w:ind w:right="720"/>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7A81284D" w14:textId="77777777" w:rsidR="00B70E1C" w:rsidRPr="00D71FA0" w:rsidRDefault="00B70E1C" w:rsidP="00796256">
            <w:pPr>
              <w:pStyle w:val="TableText"/>
              <w:keepNext/>
              <w:keepLines/>
              <w:ind w:right="288"/>
              <w:rPr>
                <w:noProof w:val="0"/>
              </w:rPr>
            </w:pPr>
            <w:r w:rsidRPr="00D71FA0">
              <w:rPr>
                <w:noProof w:val="0"/>
                <w:color w:val="000000"/>
              </w:rPr>
              <w:t>15</w:t>
            </w:r>
          </w:p>
        </w:tc>
      </w:tr>
      <w:tr w:rsidR="00B70E1C" w:rsidRPr="00D71FA0" w14:paraId="21B45A79" w14:textId="77777777" w:rsidTr="00796256">
        <w:trPr>
          <w:trHeight w:val="300"/>
        </w:trPr>
        <w:tc>
          <w:tcPr>
            <w:tcW w:w="2151" w:type="dxa"/>
            <w:noWrap/>
            <w:hideMark/>
          </w:tcPr>
          <w:p w14:paraId="75D80338" w14:textId="77777777" w:rsidR="00B70E1C" w:rsidRPr="00D71FA0" w:rsidRDefault="00B70E1C" w:rsidP="00796256">
            <w:pPr>
              <w:pStyle w:val="TableText"/>
              <w:keepNext/>
              <w:keepLines/>
              <w:rPr>
                <w:noProof w:val="0"/>
              </w:rPr>
            </w:pPr>
            <w:r w:rsidRPr="00D71FA0">
              <w:rPr>
                <w:noProof w:val="0"/>
              </w:rPr>
              <w:t>0.5 ≤ b &lt; 1.0</w:t>
            </w:r>
          </w:p>
        </w:tc>
        <w:tc>
          <w:tcPr>
            <w:tcW w:w="1257" w:type="dxa"/>
            <w:tcBorders>
              <w:top w:val="nil"/>
              <w:left w:val="nil"/>
              <w:bottom w:val="nil"/>
              <w:right w:val="nil"/>
            </w:tcBorders>
            <w:shd w:val="clear" w:color="auto" w:fill="auto"/>
            <w:noWrap/>
            <w:vAlign w:val="bottom"/>
          </w:tcPr>
          <w:p w14:paraId="7B0061D8"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58B687E4" w14:textId="77777777" w:rsidR="00B70E1C" w:rsidRPr="00D71FA0" w:rsidRDefault="00B70E1C" w:rsidP="00796256">
            <w:pPr>
              <w:pStyle w:val="TableText"/>
              <w:keepNext/>
              <w:keepLines/>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6D88095F" w14:textId="77777777" w:rsidR="00B70E1C" w:rsidRPr="00D71FA0" w:rsidRDefault="00B70E1C" w:rsidP="00796256">
            <w:pPr>
              <w:pStyle w:val="TableText"/>
              <w:keepNext/>
              <w:keepLines/>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16DC6FA9" w14:textId="77777777" w:rsidR="00B70E1C" w:rsidRPr="00D71FA0" w:rsidRDefault="00B70E1C" w:rsidP="00796256">
            <w:pPr>
              <w:pStyle w:val="TableText"/>
              <w:keepNext/>
              <w:keepLines/>
              <w:ind w:right="288"/>
              <w:rPr>
                <w:noProof w:val="0"/>
              </w:rPr>
            </w:pPr>
            <w:r w:rsidRPr="00D71FA0">
              <w:rPr>
                <w:noProof w:val="0"/>
                <w:color w:val="000000"/>
              </w:rPr>
              <w:t>12</w:t>
            </w:r>
          </w:p>
        </w:tc>
      </w:tr>
      <w:tr w:rsidR="00B70E1C" w:rsidRPr="00D71FA0" w14:paraId="3CF60069" w14:textId="77777777" w:rsidTr="00796256">
        <w:trPr>
          <w:trHeight w:val="300"/>
        </w:trPr>
        <w:tc>
          <w:tcPr>
            <w:tcW w:w="2151" w:type="dxa"/>
            <w:noWrap/>
            <w:hideMark/>
          </w:tcPr>
          <w:p w14:paraId="1EFF90A7" w14:textId="77777777" w:rsidR="00B70E1C" w:rsidRPr="00D71FA0" w:rsidRDefault="00B70E1C" w:rsidP="00796256">
            <w:pPr>
              <w:pStyle w:val="TableText"/>
              <w:keepNext/>
              <w:keepLines/>
              <w:rPr>
                <w:noProof w:val="0"/>
              </w:rPr>
            </w:pPr>
            <w:r w:rsidRPr="00D71FA0">
              <w:rPr>
                <w:noProof w:val="0"/>
              </w:rPr>
              <w:t>1.0 ≤ b &lt; 1.5</w:t>
            </w:r>
          </w:p>
        </w:tc>
        <w:tc>
          <w:tcPr>
            <w:tcW w:w="1257" w:type="dxa"/>
            <w:tcBorders>
              <w:top w:val="nil"/>
              <w:left w:val="nil"/>
              <w:bottom w:val="nil"/>
              <w:right w:val="nil"/>
            </w:tcBorders>
            <w:shd w:val="clear" w:color="auto" w:fill="auto"/>
            <w:noWrap/>
            <w:vAlign w:val="bottom"/>
          </w:tcPr>
          <w:p w14:paraId="4D5D0F17" w14:textId="77777777" w:rsidR="00B70E1C" w:rsidRPr="00D71FA0" w:rsidRDefault="00B70E1C" w:rsidP="00796256">
            <w:pPr>
              <w:pStyle w:val="TableText"/>
              <w:keepNext/>
              <w:keepLines/>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0618B695"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7D2121B4" w14:textId="77777777" w:rsidR="00B70E1C" w:rsidRPr="00D71FA0" w:rsidRDefault="00B70E1C" w:rsidP="00796256">
            <w:pPr>
              <w:pStyle w:val="TableText"/>
              <w:keepNext/>
              <w:keepLines/>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7B1703B4"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3B3248B5" w14:textId="77777777" w:rsidTr="00796256">
        <w:trPr>
          <w:trHeight w:val="300"/>
        </w:trPr>
        <w:tc>
          <w:tcPr>
            <w:tcW w:w="2151" w:type="dxa"/>
            <w:noWrap/>
          </w:tcPr>
          <w:p w14:paraId="447A84E6" w14:textId="77777777" w:rsidR="00B70E1C" w:rsidRPr="00D71FA0" w:rsidRDefault="00B70E1C" w:rsidP="00796256">
            <w:pPr>
              <w:pStyle w:val="TableText"/>
              <w:keepNext/>
              <w:keepLines/>
              <w:rPr>
                <w:noProof w:val="0"/>
              </w:rPr>
            </w:pPr>
            <w:r w:rsidRPr="00D71FA0">
              <w:rPr>
                <w:noProof w:val="0"/>
              </w:rPr>
              <w:t>1.5 ≤ b &lt; 2.0</w:t>
            </w:r>
          </w:p>
        </w:tc>
        <w:tc>
          <w:tcPr>
            <w:tcW w:w="1257" w:type="dxa"/>
            <w:tcBorders>
              <w:top w:val="nil"/>
              <w:left w:val="nil"/>
              <w:bottom w:val="nil"/>
              <w:right w:val="nil"/>
            </w:tcBorders>
            <w:shd w:val="clear" w:color="auto" w:fill="auto"/>
            <w:noWrap/>
            <w:vAlign w:val="bottom"/>
          </w:tcPr>
          <w:p w14:paraId="2B4953B5"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371D0CAA" w14:textId="77777777" w:rsidR="00B70E1C" w:rsidRPr="00D71FA0" w:rsidRDefault="00B70E1C" w:rsidP="00796256">
            <w:pPr>
              <w:pStyle w:val="TableText"/>
              <w:keepNext/>
              <w:keepLines/>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707B9B4A"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101554D" w14:textId="77777777" w:rsidR="00B70E1C" w:rsidRPr="00D71FA0" w:rsidRDefault="00B70E1C" w:rsidP="00796256">
            <w:pPr>
              <w:pStyle w:val="TableText"/>
              <w:keepNext/>
              <w:keepLines/>
              <w:ind w:right="288"/>
              <w:rPr>
                <w:noProof w:val="0"/>
              </w:rPr>
            </w:pPr>
            <w:r w:rsidRPr="00D71FA0">
              <w:rPr>
                <w:noProof w:val="0"/>
                <w:color w:val="000000"/>
              </w:rPr>
              <w:t>4</w:t>
            </w:r>
          </w:p>
        </w:tc>
      </w:tr>
      <w:tr w:rsidR="00B70E1C" w:rsidRPr="00D71FA0" w14:paraId="4BEBC897" w14:textId="77777777" w:rsidTr="00796256">
        <w:trPr>
          <w:trHeight w:val="300"/>
        </w:trPr>
        <w:tc>
          <w:tcPr>
            <w:tcW w:w="2151" w:type="dxa"/>
            <w:noWrap/>
          </w:tcPr>
          <w:p w14:paraId="131C2A83" w14:textId="77777777" w:rsidR="00B70E1C" w:rsidRPr="00D71FA0" w:rsidRDefault="00B70E1C" w:rsidP="00796256">
            <w:pPr>
              <w:pStyle w:val="TableText"/>
              <w:keepNext/>
              <w:keepLines/>
              <w:rPr>
                <w:noProof w:val="0"/>
              </w:rPr>
            </w:pPr>
            <w:r w:rsidRPr="00D71FA0">
              <w:rPr>
                <w:noProof w:val="0"/>
              </w:rPr>
              <w:t>2.0 ≤ b &lt; 2.5</w:t>
            </w:r>
          </w:p>
        </w:tc>
        <w:tc>
          <w:tcPr>
            <w:tcW w:w="1257" w:type="dxa"/>
            <w:tcBorders>
              <w:top w:val="nil"/>
              <w:left w:val="nil"/>
              <w:bottom w:val="nil"/>
              <w:right w:val="nil"/>
            </w:tcBorders>
            <w:shd w:val="clear" w:color="auto" w:fill="auto"/>
            <w:noWrap/>
            <w:vAlign w:val="bottom"/>
          </w:tcPr>
          <w:p w14:paraId="3A97A680" w14:textId="77777777" w:rsidR="00B70E1C" w:rsidRPr="00D71FA0" w:rsidRDefault="00B70E1C" w:rsidP="00796256">
            <w:pPr>
              <w:pStyle w:val="TableText"/>
              <w:keepNext/>
              <w:keepLines/>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66DB5E34"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08B9EBB4"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5F9400B3" w14:textId="77777777" w:rsidR="00B70E1C" w:rsidRPr="00D71FA0" w:rsidRDefault="00B70E1C" w:rsidP="00796256">
            <w:pPr>
              <w:pStyle w:val="TableText"/>
              <w:keepNext/>
              <w:keepLines/>
              <w:ind w:right="288"/>
              <w:rPr>
                <w:noProof w:val="0"/>
              </w:rPr>
            </w:pPr>
            <w:r w:rsidRPr="00D71FA0">
              <w:rPr>
                <w:noProof w:val="0"/>
                <w:color w:val="000000"/>
              </w:rPr>
              <w:t>3</w:t>
            </w:r>
          </w:p>
        </w:tc>
      </w:tr>
      <w:tr w:rsidR="00B70E1C" w:rsidRPr="00D71FA0" w14:paraId="2D9F0313" w14:textId="77777777" w:rsidTr="00796256">
        <w:trPr>
          <w:trHeight w:val="300"/>
        </w:trPr>
        <w:tc>
          <w:tcPr>
            <w:tcW w:w="2151" w:type="dxa"/>
            <w:noWrap/>
          </w:tcPr>
          <w:p w14:paraId="2F7B2279" w14:textId="77777777" w:rsidR="00B70E1C" w:rsidRPr="00D71FA0" w:rsidRDefault="00B70E1C" w:rsidP="00796256">
            <w:pPr>
              <w:pStyle w:val="TableText"/>
              <w:keepNext/>
              <w:keepLines/>
              <w:rPr>
                <w:noProof w:val="0"/>
              </w:rPr>
            </w:pPr>
            <w:r w:rsidRPr="00D71FA0">
              <w:rPr>
                <w:noProof w:val="0"/>
              </w:rPr>
              <w:t>2.5 ≤ b &lt; 3.0</w:t>
            </w:r>
          </w:p>
        </w:tc>
        <w:tc>
          <w:tcPr>
            <w:tcW w:w="1257" w:type="dxa"/>
            <w:tcBorders>
              <w:top w:val="nil"/>
              <w:left w:val="nil"/>
              <w:bottom w:val="nil"/>
              <w:right w:val="nil"/>
            </w:tcBorders>
            <w:shd w:val="clear" w:color="auto" w:fill="auto"/>
            <w:noWrap/>
            <w:vAlign w:val="bottom"/>
          </w:tcPr>
          <w:p w14:paraId="21E638BA" w14:textId="77777777" w:rsidR="00B70E1C" w:rsidRPr="00D71FA0" w:rsidRDefault="00B70E1C" w:rsidP="00796256">
            <w:pPr>
              <w:pStyle w:val="TableText"/>
              <w:keepNext/>
              <w:keepLines/>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181AF6F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5D810878"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3A2EB9E9"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42DA3920" w14:textId="77777777" w:rsidTr="00796256">
        <w:trPr>
          <w:trHeight w:val="300"/>
        </w:trPr>
        <w:tc>
          <w:tcPr>
            <w:tcW w:w="2151" w:type="dxa"/>
            <w:noWrap/>
          </w:tcPr>
          <w:p w14:paraId="4845CB2A" w14:textId="77777777" w:rsidR="00B70E1C" w:rsidRPr="00D71FA0" w:rsidRDefault="00B70E1C" w:rsidP="00796256">
            <w:pPr>
              <w:pStyle w:val="TableText"/>
              <w:keepNext/>
              <w:keepLines/>
              <w:rPr>
                <w:noProof w:val="0"/>
              </w:rPr>
            </w:pPr>
            <w:r w:rsidRPr="00D71FA0">
              <w:rPr>
                <w:noProof w:val="0"/>
              </w:rPr>
              <w:t>3.0 ≤ b &lt; 3.5</w:t>
            </w:r>
          </w:p>
        </w:tc>
        <w:tc>
          <w:tcPr>
            <w:tcW w:w="1257" w:type="dxa"/>
            <w:tcBorders>
              <w:top w:val="nil"/>
              <w:left w:val="nil"/>
              <w:bottom w:val="nil"/>
              <w:right w:val="nil"/>
            </w:tcBorders>
            <w:shd w:val="clear" w:color="auto" w:fill="auto"/>
            <w:noWrap/>
            <w:vAlign w:val="bottom"/>
          </w:tcPr>
          <w:p w14:paraId="388FED3D"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048D14FB"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36A902A"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A2970D4"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217BFED8" w14:textId="77777777" w:rsidTr="00796256">
        <w:trPr>
          <w:trHeight w:val="300"/>
        </w:trPr>
        <w:tc>
          <w:tcPr>
            <w:tcW w:w="2151" w:type="dxa"/>
            <w:tcBorders>
              <w:bottom w:val="single" w:sz="4" w:space="0" w:color="auto"/>
            </w:tcBorders>
            <w:noWrap/>
            <w:hideMark/>
          </w:tcPr>
          <w:p w14:paraId="48CE5EBC" w14:textId="77777777" w:rsidR="00B70E1C" w:rsidRPr="00D71FA0" w:rsidRDefault="00B70E1C" w:rsidP="00796256">
            <w:pPr>
              <w:pStyle w:val="TableText"/>
              <w:rPr>
                <w:noProof w:val="0"/>
              </w:rPr>
            </w:pPr>
            <w:r w:rsidRPr="00D71FA0">
              <w:rPr>
                <w:noProof w:val="0"/>
              </w:rPr>
              <w:t>b ≥ 3.5</w:t>
            </w:r>
          </w:p>
        </w:tc>
        <w:tc>
          <w:tcPr>
            <w:tcW w:w="1257" w:type="dxa"/>
            <w:tcBorders>
              <w:top w:val="nil"/>
              <w:left w:val="nil"/>
              <w:bottom w:val="single" w:sz="4" w:space="0" w:color="auto"/>
              <w:right w:val="nil"/>
            </w:tcBorders>
            <w:shd w:val="clear" w:color="auto" w:fill="auto"/>
            <w:noWrap/>
            <w:vAlign w:val="bottom"/>
          </w:tcPr>
          <w:p w14:paraId="30153188" w14:textId="77777777" w:rsidR="00B70E1C" w:rsidRPr="00D71FA0" w:rsidRDefault="00B70E1C"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381A0313" w14:textId="77777777" w:rsidR="00B70E1C" w:rsidRPr="00D71FA0" w:rsidRDefault="00B70E1C"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58F4D37B" w14:textId="77777777" w:rsidR="00B70E1C" w:rsidRPr="00D71FA0" w:rsidRDefault="00B70E1C" w:rsidP="00796256">
            <w:pPr>
              <w:pStyle w:val="TableText"/>
              <w:ind w:right="720"/>
              <w:rPr>
                <w:noProof w:val="0"/>
              </w:rPr>
            </w:pPr>
            <w:r w:rsidRPr="00D71FA0">
              <w:rPr>
                <w:noProof w:val="0"/>
                <w:color w:val="000000"/>
              </w:rPr>
              <w:t>1</w:t>
            </w:r>
          </w:p>
        </w:tc>
        <w:tc>
          <w:tcPr>
            <w:tcW w:w="1152" w:type="dxa"/>
            <w:tcBorders>
              <w:top w:val="nil"/>
              <w:left w:val="nil"/>
              <w:bottom w:val="single" w:sz="4" w:space="0" w:color="auto"/>
              <w:right w:val="nil"/>
            </w:tcBorders>
            <w:shd w:val="clear" w:color="auto" w:fill="auto"/>
            <w:vAlign w:val="bottom"/>
          </w:tcPr>
          <w:p w14:paraId="4361FEE2" w14:textId="77777777" w:rsidR="00B70E1C" w:rsidRPr="00D71FA0" w:rsidRDefault="00B70E1C" w:rsidP="00796256">
            <w:pPr>
              <w:pStyle w:val="TableText"/>
              <w:ind w:right="288"/>
              <w:rPr>
                <w:noProof w:val="0"/>
              </w:rPr>
            </w:pPr>
            <w:r w:rsidRPr="00D71FA0">
              <w:rPr>
                <w:noProof w:val="0"/>
                <w:color w:val="000000"/>
              </w:rPr>
              <w:t>1</w:t>
            </w:r>
          </w:p>
        </w:tc>
      </w:tr>
      <w:tr w:rsidR="00B70E1C" w:rsidRPr="00D71FA0" w14:paraId="71E31F01" w14:textId="77777777" w:rsidTr="00796256">
        <w:trPr>
          <w:trHeight w:val="300"/>
        </w:trPr>
        <w:tc>
          <w:tcPr>
            <w:tcW w:w="2151" w:type="dxa"/>
            <w:tcBorders>
              <w:top w:val="single" w:sz="4" w:space="0" w:color="auto"/>
              <w:bottom w:val="nil"/>
            </w:tcBorders>
            <w:noWrap/>
            <w:hideMark/>
          </w:tcPr>
          <w:p w14:paraId="2CEC56AC" w14:textId="77777777" w:rsidR="00B70E1C" w:rsidRPr="00D71FA0" w:rsidRDefault="00B70E1C"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01C5D2CA" w14:textId="77777777" w:rsidR="00B70E1C" w:rsidRPr="00D71FA0" w:rsidRDefault="00B70E1C" w:rsidP="00796256">
            <w:pPr>
              <w:pStyle w:val="TableText"/>
              <w:ind w:right="288"/>
              <w:rPr>
                <w:noProof w:val="0"/>
              </w:rPr>
            </w:pPr>
            <w:r w:rsidRPr="00D71FA0">
              <w:rPr>
                <w:noProof w:val="0"/>
                <w:color w:val="000000"/>
              </w:rPr>
              <w:t>-0.61</w:t>
            </w:r>
          </w:p>
        </w:tc>
        <w:tc>
          <w:tcPr>
            <w:tcW w:w="1257" w:type="dxa"/>
            <w:tcBorders>
              <w:top w:val="single" w:sz="4" w:space="0" w:color="auto"/>
              <w:left w:val="nil"/>
              <w:bottom w:val="nil"/>
              <w:right w:val="nil"/>
            </w:tcBorders>
            <w:shd w:val="clear" w:color="auto" w:fill="auto"/>
            <w:noWrap/>
            <w:vAlign w:val="bottom"/>
          </w:tcPr>
          <w:p w14:paraId="1D343BBE" w14:textId="77777777" w:rsidR="00B70E1C" w:rsidRPr="00D71FA0" w:rsidRDefault="00B70E1C" w:rsidP="00796256">
            <w:pPr>
              <w:pStyle w:val="TableText"/>
              <w:ind w:right="288"/>
              <w:rPr>
                <w:noProof w:val="0"/>
              </w:rPr>
            </w:pPr>
            <w:r w:rsidRPr="00D71FA0">
              <w:rPr>
                <w:noProof w:val="0"/>
                <w:color w:val="000000"/>
              </w:rPr>
              <w:t>-0.71</w:t>
            </w:r>
          </w:p>
        </w:tc>
        <w:tc>
          <w:tcPr>
            <w:tcW w:w="2160" w:type="dxa"/>
            <w:tcBorders>
              <w:top w:val="single" w:sz="4" w:space="0" w:color="auto"/>
              <w:left w:val="nil"/>
              <w:bottom w:val="nil"/>
              <w:right w:val="nil"/>
            </w:tcBorders>
            <w:shd w:val="clear" w:color="auto" w:fill="auto"/>
            <w:noWrap/>
            <w:vAlign w:val="bottom"/>
          </w:tcPr>
          <w:p w14:paraId="77E4AFE1" w14:textId="77777777" w:rsidR="00B70E1C" w:rsidRPr="00D71FA0" w:rsidRDefault="00B70E1C" w:rsidP="00796256">
            <w:pPr>
              <w:pStyle w:val="TableText"/>
              <w:ind w:right="720"/>
              <w:rPr>
                <w:noProof w:val="0"/>
              </w:rPr>
            </w:pPr>
            <w:r w:rsidRPr="00D71FA0">
              <w:rPr>
                <w:noProof w:val="0"/>
                <w:color w:val="000000"/>
              </w:rPr>
              <w:t>-1.12</w:t>
            </w:r>
          </w:p>
        </w:tc>
        <w:tc>
          <w:tcPr>
            <w:tcW w:w="1152" w:type="dxa"/>
            <w:tcBorders>
              <w:top w:val="single" w:sz="4" w:space="0" w:color="auto"/>
              <w:left w:val="nil"/>
              <w:bottom w:val="nil"/>
              <w:right w:val="nil"/>
            </w:tcBorders>
            <w:shd w:val="clear" w:color="auto" w:fill="auto"/>
            <w:vAlign w:val="bottom"/>
          </w:tcPr>
          <w:p w14:paraId="1B3C4300" w14:textId="77777777" w:rsidR="00B70E1C" w:rsidRPr="00D71FA0" w:rsidRDefault="00B70E1C" w:rsidP="00796256">
            <w:pPr>
              <w:pStyle w:val="TableText"/>
              <w:ind w:right="288"/>
              <w:rPr>
                <w:noProof w:val="0"/>
              </w:rPr>
            </w:pPr>
            <w:r w:rsidRPr="00D71FA0">
              <w:rPr>
                <w:noProof w:val="0"/>
                <w:color w:val="000000"/>
              </w:rPr>
              <w:t>-1.12</w:t>
            </w:r>
          </w:p>
        </w:tc>
      </w:tr>
      <w:tr w:rsidR="00B70E1C" w:rsidRPr="00D71FA0" w14:paraId="2919D87C" w14:textId="77777777" w:rsidTr="00796256">
        <w:trPr>
          <w:trHeight w:val="300"/>
        </w:trPr>
        <w:tc>
          <w:tcPr>
            <w:tcW w:w="2151" w:type="dxa"/>
            <w:tcBorders>
              <w:top w:val="nil"/>
            </w:tcBorders>
            <w:noWrap/>
            <w:hideMark/>
          </w:tcPr>
          <w:p w14:paraId="3129588F" w14:textId="77777777" w:rsidR="00B70E1C" w:rsidRPr="00D71FA0" w:rsidRDefault="00B70E1C"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1A372EB5" w14:textId="77777777" w:rsidR="00B70E1C" w:rsidRPr="00D71FA0" w:rsidRDefault="00B70E1C" w:rsidP="00796256">
            <w:pPr>
              <w:pStyle w:val="TableText"/>
              <w:ind w:right="288"/>
              <w:rPr>
                <w:noProof w:val="0"/>
              </w:rPr>
            </w:pPr>
            <w:r w:rsidRPr="00D71FA0">
              <w:rPr>
                <w:noProof w:val="0"/>
                <w:color w:val="000000"/>
              </w:rPr>
              <w:t>2.68</w:t>
            </w:r>
          </w:p>
        </w:tc>
        <w:tc>
          <w:tcPr>
            <w:tcW w:w="1257" w:type="dxa"/>
            <w:tcBorders>
              <w:top w:val="nil"/>
              <w:left w:val="nil"/>
              <w:bottom w:val="nil"/>
              <w:right w:val="nil"/>
            </w:tcBorders>
            <w:shd w:val="clear" w:color="auto" w:fill="auto"/>
            <w:noWrap/>
            <w:vAlign w:val="bottom"/>
          </w:tcPr>
          <w:p w14:paraId="5207978A" w14:textId="77777777" w:rsidR="00B70E1C" w:rsidRPr="00D71FA0" w:rsidRDefault="00B70E1C" w:rsidP="00796256">
            <w:pPr>
              <w:pStyle w:val="TableText"/>
              <w:ind w:right="288"/>
              <w:rPr>
                <w:noProof w:val="0"/>
              </w:rPr>
            </w:pPr>
            <w:r w:rsidRPr="00D71FA0">
              <w:rPr>
                <w:noProof w:val="0"/>
                <w:color w:val="000000"/>
              </w:rPr>
              <w:t>1.64</w:t>
            </w:r>
          </w:p>
        </w:tc>
        <w:tc>
          <w:tcPr>
            <w:tcW w:w="2160" w:type="dxa"/>
            <w:tcBorders>
              <w:top w:val="nil"/>
              <w:left w:val="nil"/>
              <w:bottom w:val="nil"/>
              <w:right w:val="nil"/>
            </w:tcBorders>
            <w:shd w:val="clear" w:color="auto" w:fill="auto"/>
            <w:noWrap/>
            <w:vAlign w:val="bottom"/>
          </w:tcPr>
          <w:p w14:paraId="084D7568" w14:textId="77777777" w:rsidR="00B70E1C" w:rsidRPr="00D71FA0" w:rsidRDefault="00B70E1C" w:rsidP="00796256">
            <w:pPr>
              <w:pStyle w:val="TableText"/>
              <w:ind w:right="720"/>
              <w:rPr>
                <w:noProof w:val="0"/>
              </w:rPr>
            </w:pPr>
            <w:r w:rsidRPr="00D71FA0">
              <w:rPr>
                <w:noProof w:val="0"/>
                <w:color w:val="000000"/>
              </w:rPr>
              <w:t>3.84</w:t>
            </w:r>
          </w:p>
        </w:tc>
        <w:tc>
          <w:tcPr>
            <w:tcW w:w="1152" w:type="dxa"/>
            <w:tcBorders>
              <w:top w:val="nil"/>
              <w:left w:val="nil"/>
              <w:bottom w:val="nil"/>
              <w:right w:val="nil"/>
            </w:tcBorders>
            <w:shd w:val="clear" w:color="auto" w:fill="auto"/>
            <w:vAlign w:val="bottom"/>
          </w:tcPr>
          <w:p w14:paraId="1E9DDC51" w14:textId="77777777" w:rsidR="00B70E1C" w:rsidRPr="00D71FA0" w:rsidRDefault="00B70E1C" w:rsidP="00796256">
            <w:pPr>
              <w:pStyle w:val="TableText"/>
              <w:ind w:right="288"/>
              <w:rPr>
                <w:noProof w:val="0"/>
              </w:rPr>
            </w:pPr>
            <w:r w:rsidRPr="00D71FA0">
              <w:rPr>
                <w:noProof w:val="0"/>
                <w:color w:val="000000"/>
              </w:rPr>
              <w:t>3.84</w:t>
            </w:r>
          </w:p>
        </w:tc>
      </w:tr>
      <w:tr w:rsidR="00B70E1C" w:rsidRPr="00D71FA0" w14:paraId="6B10CD3B" w14:textId="77777777" w:rsidTr="00796256">
        <w:trPr>
          <w:trHeight w:val="300"/>
        </w:trPr>
        <w:tc>
          <w:tcPr>
            <w:tcW w:w="2151" w:type="dxa"/>
            <w:noWrap/>
            <w:hideMark/>
          </w:tcPr>
          <w:p w14:paraId="5F92C458" w14:textId="77777777" w:rsidR="00B70E1C" w:rsidRPr="00D71FA0" w:rsidRDefault="00B70E1C"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1C833FC2" w14:textId="77777777" w:rsidR="00B70E1C" w:rsidRPr="00D71FA0" w:rsidRDefault="00B70E1C" w:rsidP="00796256">
            <w:pPr>
              <w:pStyle w:val="TableText"/>
              <w:ind w:right="288"/>
              <w:rPr>
                <w:noProof w:val="0"/>
              </w:rPr>
            </w:pPr>
            <w:r w:rsidRPr="00D71FA0">
              <w:rPr>
                <w:noProof w:val="0"/>
                <w:color w:val="000000"/>
              </w:rPr>
              <w:t>0.60</w:t>
            </w:r>
          </w:p>
        </w:tc>
        <w:tc>
          <w:tcPr>
            <w:tcW w:w="1257" w:type="dxa"/>
            <w:tcBorders>
              <w:top w:val="nil"/>
              <w:left w:val="nil"/>
              <w:bottom w:val="nil"/>
              <w:right w:val="nil"/>
            </w:tcBorders>
            <w:shd w:val="clear" w:color="auto" w:fill="auto"/>
            <w:noWrap/>
            <w:vAlign w:val="bottom"/>
          </w:tcPr>
          <w:p w14:paraId="7231BC81" w14:textId="77777777" w:rsidR="00B70E1C" w:rsidRPr="00D71FA0" w:rsidRDefault="00B70E1C" w:rsidP="00796256">
            <w:pPr>
              <w:pStyle w:val="TableText"/>
              <w:ind w:right="288"/>
              <w:rPr>
                <w:noProof w:val="0"/>
              </w:rPr>
            </w:pPr>
            <w:r w:rsidRPr="00D71FA0">
              <w:rPr>
                <w:noProof w:val="0"/>
                <w:color w:val="000000"/>
              </w:rPr>
              <w:t>0.44</w:t>
            </w:r>
          </w:p>
        </w:tc>
        <w:tc>
          <w:tcPr>
            <w:tcW w:w="2160" w:type="dxa"/>
            <w:tcBorders>
              <w:top w:val="nil"/>
              <w:left w:val="nil"/>
              <w:bottom w:val="nil"/>
              <w:right w:val="nil"/>
            </w:tcBorders>
            <w:shd w:val="clear" w:color="auto" w:fill="auto"/>
            <w:noWrap/>
            <w:vAlign w:val="bottom"/>
          </w:tcPr>
          <w:p w14:paraId="7919A88E" w14:textId="77777777" w:rsidR="00B70E1C" w:rsidRPr="00D71FA0" w:rsidRDefault="00B70E1C" w:rsidP="00796256">
            <w:pPr>
              <w:pStyle w:val="TableText"/>
              <w:ind w:right="720"/>
              <w:rPr>
                <w:noProof w:val="0"/>
              </w:rPr>
            </w:pPr>
            <w:r w:rsidRPr="00D71FA0">
              <w:rPr>
                <w:noProof w:val="0"/>
                <w:color w:val="000000"/>
              </w:rPr>
              <w:t>0.63</w:t>
            </w:r>
          </w:p>
        </w:tc>
        <w:tc>
          <w:tcPr>
            <w:tcW w:w="1152" w:type="dxa"/>
            <w:tcBorders>
              <w:top w:val="nil"/>
              <w:left w:val="nil"/>
              <w:bottom w:val="nil"/>
              <w:right w:val="nil"/>
            </w:tcBorders>
            <w:shd w:val="clear" w:color="auto" w:fill="auto"/>
            <w:vAlign w:val="bottom"/>
          </w:tcPr>
          <w:p w14:paraId="68644DFD" w14:textId="77777777" w:rsidR="00B70E1C" w:rsidRPr="00D71FA0" w:rsidRDefault="00B70E1C" w:rsidP="00796256">
            <w:pPr>
              <w:pStyle w:val="TableText"/>
              <w:ind w:right="288"/>
              <w:rPr>
                <w:noProof w:val="0"/>
              </w:rPr>
            </w:pPr>
            <w:r w:rsidRPr="00D71FA0">
              <w:rPr>
                <w:noProof w:val="0"/>
                <w:color w:val="000000"/>
              </w:rPr>
              <w:t>0.56</w:t>
            </w:r>
          </w:p>
        </w:tc>
      </w:tr>
      <w:tr w:rsidR="00B70E1C" w:rsidRPr="00D71FA0" w14:paraId="1FF497EB" w14:textId="77777777" w:rsidTr="00796256">
        <w:trPr>
          <w:trHeight w:val="300"/>
        </w:trPr>
        <w:tc>
          <w:tcPr>
            <w:tcW w:w="2151" w:type="dxa"/>
            <w:tcBorders>
              <w:bottom w:val="single" w:sz="4" w:space="0" w:color="auto"/>
            </w:tcBorders>
            <w:noWrap/>
            <w:hideMark/>
          </w:tcPr>
          <w:p w14:paraId="7E9E46F7" w14:textId="77777777" w:rsidR="00B70E1C" w:rsidRPr="00D71FA0" w:rsidRDefault="00B70E1C"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19157FB9" w14:textId="77777777" w:rsidR="00B70E1C" w:rsidRPr="00D71FA0" w:rsidRDefault="00B70E1C" w:rsidP="00796256">
            <w:pPr>
              <w:pStyle w:val="TableText"/>
              <w:ind w:right="288"/>
              <w:rPr>
                <w:noProof w:val="0"/>
              </w:rPr>
            </w:pPr>
            <w:r w:rsidRPr="00D71FA0">
              <w:rPr>
                <w:noProof w:val="0"/>
                <w:color w:val="000000"/>
              </w:rPr>
              <w:t>0.93</w:t>
            </w:r>
          </w:p>
        </w:tc>
        <w:tc>
          <w:tcPr>
            <w:tcW w:w="1257" w:type="dxa"/>
            <w:tcBorders>
              <w:top w:val="nil"/>
              <w:left w:val="nil"/>
              <w:bottom w:val="single" w:sz="4" w:space="0" w:color="auto"/>
              <w:right w:val="nil"/>
            </w:tcBorders>
            <w:shd w:val="clear" w:color="auto" w:fill="auto"/>
            <w:noWrap/>
            <w:vAlign w:val="bottom"/>
          </w:tcPr>
          <w:p w14:paraId="68D197C6" w14:textId="77777777" w:rsidR="00B70E1C" w:rsidRPr="00D71FA0" w:rsidRDefault="00B70E1C" w:rsidP="00796256">
            <w:pPr>
              <w:pStyle w:val="TableText"/>
              <w:ind w:right="288"/>
              <w:rPr>
                <w:noProof w:val="0"/>
              </w:rPr>
            </w:pPr>
            <w:r w:rsidRPr="00D71FA0">
              <w:rPr>
                <w:noProof w:val="0"/>
                <w:color w:val="000000"/>
              </w:rPr>
              <w:t>0.71</w:t>
            </w:r>
          </w:p>
        </w:tc>
        <w:tc>
          <w:tcPr>
            <w:tcW w:w="2160" w:type="dxa"/>
            <w:tcBorders>
              <w:top w:val="nil"/>
              <w:left w:val="nil"/>
              <w:bottom w:val="single" w:sz="4" w:space="0" w:color="auto"/>
              <w:right w:val="nil"/>
            </w:tcBorders>
            <w:shd w:val="clear" w:color="auto" w:fill="auto"/>
            <w:noWrap/>
            <w:vAlign w:val="bottom"/>
          </w:tcPr>
          <w:p w14:paraId="4BB87047" w14:textId="77777777" w:rsidR="00B70E1C" w:rsidRPr="00D71FA0" w:rsidRDefault="00B70E1C" w:rsidP="00796256">
            <w:pPr>
              <w:pStyle w:val="TableText"/>
              <w:ind w:right="720"/>
              <w:rPr>
                <w:noProof w:val="0"/>
              </w:rPr>
            </w:pPr>
            <w:r w:rsidRPr="00D71FA0">
              <w:rPr>
                <w:noProof w:val="0"/>
                <w:color w:val="000000"/>
              </w:rPr>
              <w:t>1.24</w:t>
            </w:r>
          </w:p>
        </w:tc>
        <w:tc>
          <w:tcPr>
            <w:tcW w:w="1152" w:type="dxa"/>
            <w:tcBorders>
              <w:top w:val="nil"/>
              <w:left w:val="nil"/>
              <w:bottom w:val="single" w:sz="4" w:space="0" w:color="auto"/>
              <w:right w:val="nil"/>
            </w:tcBorders>
            <w:shd w:val="clear" w:color="auto" w:fill="auto"/>
            <w:vAlign w:val="bottom"/>
          </w:tcPr>
          <w:p w14:paraId="7DB83C77" w14:textId="77777777" w:rsidR="00B70E1C" w:rsidRPr="00D71FA0" w:rsidRDefault="00B70E1C" w:rsidP="00796256">
            <w:pPr>
              <w:pStyle w:val="TableText"/>
              <w:ind w:right="288"/>
              <w:rPr>
                <w:noProof w:val="0"/>
              </w:rPr>
            </w:pPr>
            <w:r w:rsidRPr="00D71FA0">
              <w:rPr>
                <w:noProof w:val="0"/>
                <w:color w:val="000000"/>
              </w:rPr>
              <w:t>1.00</w:t>
            </w:r>
          </w:p>
        </w:tc>
      </w:tr>
      <w:tr w:rsidR="00B70E1C" w:rsidRPr="00D71FA0" w14:paraId="3F87125C" w14:textId="77777777" w:rsidTr="00796256">
        <w:trPr>
          <w:trHeight w:val="300"/>
        </w:trPr>
        <w:tc>
          <w:tcPr>
            <w:tcW w:w="2151" w:type="dxa"/>
            <w:tcBorders>
              <w:top w:val="single" w:sz="4" w:space="0" w:color="auto"/>
              <w:bottom w:val="single" w:sz="12" w:space="0" w:color="auto"/>
            </w:tcBorders>
            <w:noWrap/>
            <w:hideMark/>
          </w:tcPr>
          <w:p w14:paraId="0574E16D" w14:textId="77777777" w:rsidR="00B70E1C" w:rsidRPr="00D71FA0" w:rsidRDefault="00B70E1C"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6FF8B7E9" w14:textId="77777777" w:rsidR="00B70E1C" w:rsidRPr="00D71FA0" w:rsidRDefault="00B70E1C" w:rsidP="00796256">
            <w:pPr>
              <w:pStyle w:val="TableText"/>
              <w:ind w:right="288"/>
              <w:rPr>
                <w:b/>
                <w:noProof w:val="0"/>
              </w:rPr>
            </w:pPr>
            <w:r w:rsidRPr="00D71FA0">
              <w:rPr>
                <w:b/>
                <w:noProof w:val="0"/>
                <w:color w:val="000000"/>
              </w:rPr>
              <w:t>22</w:t>
            </w:r>
          </w:p>
        </w:tc>
        <w:tc>
          <w:tcPr>
            <w:tcW w:w="1257" w:type="dxa"/>
            <w:tcBorders>
              <w:top w:val="single" w:sz="4" w:space="0" w:color="auto"/>
              <w:left w:val="nil"/>
              <w:bottom w:val="single" w:sz="12" w:space="0" w:color="auto"/>
              <w:right w:val="nil"/>
            </w:tcBorders>
            <w:shd w:val="clear" w:color="auto" w:fill="auto"/>
            <w:noWrap/>
            <w:vAlign w:val="bottom"/>
          </w:tcPr>
          <w:p w14:paraId="33B45105" w14:textId="77777777" w:rsidR="00B70E1C" w:rsidRPr="00D71FA0" w:rsidRDefault="00B70E1C" w:rsidP="00796256">
            <w:pPr>
              <w:pStyle w:val="TableText"/>
              <w:ind w:right="288"/>
              <w:rPr>
                <w:b/>
                <w:noProof w:val="0"/>
              </w:rPr>
            </w:pPr>
            <w:r w:rsidRPr="00D71FA0">
              <w:rPr>
                <w:b/>
                <w:noProof w:val="0"/>
                <w:color w:val="000000"/>
              </w:rPr>
              <w:t>17</w:t>
            </w:r>
          </w:p>
        </w:tc>
        <w:tc>
          <w:tcPr>
            <w:tcW w:w="2160" w:type="dxa"/>
            <w:tcBorders>
              <w:top w:val="single" w:sz="4" w:space="0" w:color="auto"/>
              <w:left w:val="nil"/>
              <w:bottom w:val="single" w:sz="12" w:space="0" w:color="auto"/>
              <w:right w:val="nil"/>
            </w:tcBorders>
            <w:shd w:val="clear" w:color="auto" w:fill="auto"/>
            <w:noWrap/>
            <w:vAlign w:val="bottom"/>
          </w:tcPr>
          <w:p w14:paraId="2794EB89" w14:textId="77777777" w:rsidR="00B70E1C" w:rsidRPr="00D71FA0" w:rsidRDefault="00B70E1C" w:rsidP="00796256">
            <w:pPr>
              <w:pStyle w:val="TableText"/>
              <w:ind w:right="720"/>
              <w:rPr>
                <w:b/>
                <w:noProof w:val="0"/>
              </w:rPr>
            </w:pPr>
            <w:r w:rsidRPr="00D71FA0">
              <w:rPr>
                <w:b/>
                <w:noProof w:val="0"/>
                <w:color w:val="000000"/>
              </w:rPr>
              <w:t>23</w:t>
            </w:r>
          </w:p>
        </w:tc>
        <w:tc>
          <w:tcPr>
            <w:tcW w:w="1152" w:type="dxa"/>
            <w:tcBorders>
              <w:top w:val="single" w:sz="4" w:space="0" w:color="auto"/>
              <w:left w:val="nil"/>
              <w:bottom w:val="single" w:sz="12" w:space="0" w:color="auto"/>
              <w:right w:val="nil"/>
            </w:tcBorders>
            <w:shd w:val="clear" w:color="auto" w:fill="auto"/>
            <w:vAlign w:val="bottom"/>
          </w:tcPr>
          <w:p w14:paraId="171C9B86" w14:textId="77777777" w:rsidR="00B70E1C" w:rsidRPr="00D71FA0" w:rsidRDefault="00B70E1C" w:rsidP="00796256">
            <w:pPr>
              <w:pStyle w:val="TableText"/>
              <w:ind w:right="288"/>
              <w:rPr>
                <w:b/>
                <w:noProof w:val="0"/>
              </w:rPr>
            </w:pPr>
            <w:r w:rsidRPr="00D71FA0">
              <w:rPr>
                <w:b/>
                <w:noProof w:val="0"/>
                <w:color w:val="000000"/>
              </w:rPr>
              <w:t>62</w:t>
            </w:r>
          </w:p>
        </w:tc>
      </w:tr>
    </w:tbl>
    <w:p w14:paraId="45B49E67" w14:textId="77777777" w:rsidR="00B70E1C" w:rsidRPr="00D71FA0" w:rsidRDefault="00B70E1C" w:rsidP="00F93ABC">
      <w:pPr>
        <w:rPr>
          <w:color w:val="auto"/>
        </w:rPr>
      </w:pPr>
    </w:p>
    <w:p w14:paraId="210B9D8E" w14:textId="115003F6" w:rsidR="00B70E1C" w:rsidRPr="00D71FA0" w:rsidRDefault="00B70E1C" w:rsidP="00F93ABC">
      <w:pPr>
        <w:rPr>
          <w:color w:val="auto"/>
        </w:rPr>
        <w:sectPr w:rsidR="00B70E1C" w:rsidRPr="00D71FA0" w:rsidSect="00AA4A69">
          <w:headerReference w:type="first" r:id="rId106"/>
          <w:footerReference w:type="first" r:id="rId107"/>
          <w:pgSz w:w="12240" w:h="15840" w:code="1"/>
          <w:pgMar w:top="1152" w:right="1152" w:bottom="1152" w:left="1152" w:header="576" w:footer="360" w:gutter="0"/>
          <w:cols w:space="720"/>
          <w:docGrid w:linePitch="360"/>
        </w:sectPr>
      </w:pPr>
    </w:p>
    <w:p w14:paraId="604269D4" w14:textId="6C6D5C05" w:rsidR="00A17EED" w:rsidRPr="00D71FA0" w:rsidRDefault="00A17EED" w:rsidP="00E506EA">
      <w:pPr>
        <w:pStyle w:val="Heading3"/>
        <w:pageBreakBefore/>
        <w:numPr>
          <w:ilvl w:val="1"/>
          <w:numId w:val="0"/>
        </w:numPr>
        <w:ind w:left="446" w:hanging="446"/>
        <w:rPr>
          <w:color w:val="auto"/>
        </w:rPr>
      </w:pPr>
      <w:bookmarkStart w:id="1375" w:name="_Appendix_7.E:_Response"/>
      <w:bookmarkStart w:id="1376" w:name="_Toc92180440"/>
      <w:bookmarkStart w:id="1377" w:name="_Toc103172751"/>
      <w:bookmarkEnd w:id="1375"/>
      <w:r w:rsidRPr="00D71FA0">
        <w:rPr>
          <w:color w:val="auto"/>
        </w:rPr>
        <w:lastRenderedPageBreak/>
        <w:t xml:space="preserve">Appendix 7.E: </w:t>
      </w:r>
      <w:r w:rsidR="008F3D49" w:rsidRPr="00D71FA0">
        <w:rPr>
          <w:color w:val="auto"/>
        </w:rPr>
        <w:t xml:space="preserve">Testing </w:t>
      </w:r>
      <w:r w:rsidRPr="00D71FA0">
        <w:rPr>
          <w:color w:val="auto"/>
        </w:rPr>
        <w:t>Time Analyses</w:t>
      </w:r>
      <w:bookmarkEnd w:id="1376"/>
      <w:bookmarkEnd w:id="1377"/>
    </w:p>
    <w:p w14:paraId="2CBB2112" w14:textId="77777777" w:rsidR="00B70E1C" w:rsidRPr="00D71FA0" w:rsidRDefault="00B70E1C" w:rsidP="00796256">
      <w:pPr>
        <w:rPr>
          <w:b/>
          <w:bCs/>
          <w:color w:val="auto"/>
        </w:rPr>
      </w:pPr>
      <w:r w:rsidRPr="00D71FA0">
        <w:rPr>
          <w:b/>
          <w:bCs/>
          <w:color w:val="auto"/>
        </w:rPr>
        <w:t>Notes:</w:t>
      </w:r>
    </w:p>
    <w:p w14:paraId="21F08A48" w14:textId="77777777" w:rsidR="00B70E1C" w:rsidRPr="00D71FA0" w:rsidRDefault="00B70E1C" w:rsidP="00B70E1C">
      <w:pPr>
        <w:pStyle w:val="bullets"/>
        <w:rPr>
          <w:color w:val="auto"/>
        </w:rPr>
      </w:pPr>
      <w:r w:rsidRPr="00D71FA0">
        <w:rPr>
          <w:color w:val="auto"/>
        </w:rPr>
        <w:t>Testing time analyses were based on students who logged on to the test and whose total testing time at the test level did not equal zero.</w:t>
      </w:r>
    </w:p>
    <w:p w14:paraId="23F59E5C" w14:textId="77777777" w:rsidR="00B70E1C" w:rsidRPr="00D71FA0" w:rsidRDefault="00B70E1C" w:rsidP="00B70E1C">
      <w:pPr>
        <w:pStyle w:val="bullets"/>
        <w:rPr>
          <w:color w:val="auto"/>
        </w:rPr>
      </w:pPr>
      <w:r w:rsidRPr="00D71FA0">
        <w:rPr>
          <w:color w:val="auto"/>
        </w:rPr>
        <w:t xml:space="preserve">In </w:t>
      </w:r>
      <w:r w:rsidRPr="00D71FA0">
        <w:rPr>
          <w:rStyle w:val="Cross-Reference"/>
        </w:rPr>
        <w:fldChar w:fldCharType="begin"/>
      </w:r>
      <w:r w:rsidRPr="00D71FA0">
        <w:rPr>
          <w:rStyle w:val="Cross-Reference"/>
        </w:rPr>
        <w:instrText xml:space="preserve"> REF _Ref35597096 \h  \* MERGEFORMAT </w:instrText>
      </w:r>
      <w:r w:rsidRPr="00D71FA0">
        <w:rPr>
          <w:rStyle w:val="Cross-Reference"/>
        </w:rPr>
      </w:r>
      <w:r w:rsidRPr="00D71FA0">
        <w:rPr>
          <w:rStyle w:val="Cross-Reference"/>
        </w:rPr>
        <w:fldChar w:fldCharType="separate"/>
      </w:r>
      <w:r w:rsidRPr="00D71FA0">
        <w:rPr>
          <w:rStyle w:val="Cross-Reference"/>
        </w:rPr>
        <w:t>table 7.E.1</w:t>
      </w:r>
      <w:r w:rsidRPr="00D71FA0">
        <w:rPr>
          <w:rStyle w:val="Cross-Reference"/>
        </w:rPr>
        <w:fldChar w:fldCharType="end"/>
      </w:r>
      <w:r w:rsidRPr="00D71FA0">
        <w:rPr>
          <w:color w:val="auto"/>
        </w:rPr>
        <w:t>, PT refers to performance task, and HS refers to high school. According to the test design, half of the students received a PT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20C8FDB9" w14:textId="77777777" w:rsidR="00B70E1C" w:rsidRPr="00D71FA0" w:rsidRDefault="00B70E1C" w:rsidP="00B70E1C">
      <w:pPr>
        <w:pStyle w:val="bullets"/>
        <w:rPr>
          <w:color w:val="auto"/>
        </w:rPr>
      </w:pPr>
      <w:r w:rsidRPr="00D71FA0">
        <w:rPr>
          <w:color w:val="auto"/>
        </w:rPr>
        <w:t xml:space="preserve">Because testing time was recorded at the page level, items that were on a page with multiple items were excluded in the analysis in </w:t>
      </w:r>
      <w:r w:rsidRPr="00D71FA0">
        <w:rPr>
          <w:rStyle w:val="Cross-Reference"/>
        </w:rPr>
        <w:fldChar w:fldCharType="begin"/>
      </w:r>
      <w:r w:rsidRPr="00D71FA0">
        <w:rPr>
          <w:rStyle w:val="Cross-Reference"/>
        </w:rPr>
        <w:instrText xml:space="preserve"> REF _Ref93414755 \h  \* MERGEFORMAT </w:instrText>
      </w:r>
      <w:r w:rsidRPr="00D71FA0">
        <w:rPr>
          <w:rStyle w:val="Cross-Reference"/>
        </w:rPr>
      </w:r>
      <w:r w:rsidRPr="00D71FA0">
        <w:rPr>
          <w:rStyle w:val="Cross-Reference"/>
        </w:rPr>
        <w:fldChar w:fldCharType="separate"/>
      </w:r>
      <w:r w:rsidRPr="00D71FA0">
        <w:rPr>
          <w:rStyle w:val="Cross-Reference"/>
        </w:rPr>
        <w:t>table 7.E.2</w:t>
      </w:r>
      <w:r w:rsidRPr="00D71FA0">
        <w:rPr>
          <w:rStyle w:val="Cross-Reference"/>
        </w:rPr>
        <w:fldChar w:fldCharType="end"/>
      </w:r>
      <w:r w:rsidRPr="00D71FA0">
        <w:rPr>
          <w:color w:val="auto"/>
        </w:rPr>
        <w:t>.</w:t>
      </w:r>
    </w:p>
    <w:p w14:paraId="59BA74ED" w14:textId="77777777" w:rsidR="00B70E1C" w:rsidRPr="00D71FA0" w:rsidRDefault="00B70E1C" w:rsidP="00B70E1C">
      <w:pPr>
        <w:pStyle w:val="bullets"/>
        <w:rPr>
          <w:color w:val="auto"/>
        </w:rPr>
      </w:pPr>
      <w:r w:rsidRPr="00D71FA0">
        <w:rPr>
          <w:color w:val="auto"/>
        </w:rPr>
        <w:t xml:space="preserve">The following abbreviations apply in </w:t>
      </w:r>
      <w:r w:rsidRPr="00D71FA0">
        <w:rPr>
          <w:rStyle w:val="Cross-Reference"/>
        </w:rPr>
        <w:fldChar w:fldCharType="begin"/>
      </w:r>
      <w:r w:rsidRPr="00D71FA0">
        <w:rPr>
          <w:rStyle w:val="Cross-Reference"/>
        </w:rPr>
        <w:instrText xml:space="preserve"> REF _Ref93414755 \h  \* MERGEFORMAT </w:instrText>
      </w:r>
      <w:r w:rsidRPr="00D71FA0">
        <w:rPr>
          <w:rStyle w:val="Cross-Reference"/>
        </w:rPr>
      </w:r>
      <w:r w:rsidRPr="00D71FA0">
        <w:rPr>
          <w:rStyle w:val="Cross-Reference"/>
        </w:rPr>
        <w:fldChar w:fldCharType="separate"/>
      </w:r>
      <w:r w:rsidRPr="00D71FA0">
        <w:rPr>
          <w:rStyle w:val="Cross-Reference"/>
        </w:rPr>
        <w:t>table 7.E.2</w:t>
      </w:r>
      <w:r w:rsidRPr="00D71FA0">
        <w:rPr>
          <w:rStyle w:val="Cross-Reference"/>
        </w:rPr>
        <w:fldChar w:fldCharType="end"/>
      </w:r>
      <w:r w:rsidRPr="00D71FA0">
        <w:rPr>
          <w:color w:val="auto"/>
        </w:rPr>
        <w:t>:</w:t>
      </w:r>
    </w:p>
    <w:p w14:paraId="61249651"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MCSS = multiple-choice single-select item</w:t>
      </w:r>
    </w:p>
    <w:p w14:paraId="53A782AF"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CR = constructed-response item</w:t>
      </w:r>
    </w:p>
    <w:p w14:paraId="5C4D4492"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TE = technology-enhanced item</w:t>
      </w:r>
    </w:p>
    <w:p w14:paraId="1B4C7C71"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Composite = composite item (an item type that includes multiple parts)</w:t>
      </w:r>
    </w:p>
    <w:p w14:paraId="604EC800"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HS = high school</w:t>
      </w:r>
    </w:p>
    <w:p w14:paraId="495B96BE" w14:textId="77777777" w:rsidR="00B70E1C" w:rsidRPr="00D71FA0" w:rsidRDefault="00B70E1C" w:rsidP="00796256">
      <w:pPr>
        <w:pStyle w:val="Caption"/>
      </w:pPr>
      <w:bookmarkStart w:id="1378" w:name="_Ref35597096"/>
      <w:bookmarkStart w:id="1379" w:name="_Toc83900568"/>
      <w:bookmarkStart w:id="1380" w:name="_Toc103172915"/>
      <w:r w:rsidRPr="00D71FA0">
        <w:t>Table 7.E.</w:t>
      </w:r>
      <w:fldSimple w:instr=" SEQ Table_7.E. \* ARABIC ">
        <w:r w:rsidRPr="00D71FA0">
          <w:t>1</w:t>
        </w:r>
      </w:fldSimple>
      <w:bookmarkEnd w:id="1378"/>
      <w:r w:rsidRPr="00D71FA0">
        <w:t xml:space="preserve">  Testing Time (in Minutes) by Segment</w:t>
      </w:r>
      <w:bookmarkEnd w:id="1379"/>
      <w:bookmarkEnd w:id="1380"/>
    </w:p>
    <w:tbl>
      <w:tblPr>
        <w:tblStyle w:val="TRs"/>
        <w:tblW w:w="13817" w:type="dxa"/>
        <w:tblLayout w:type="fixed"/>
        <w:tblLook w:val="04A0" w:firstRow="1" w:lastRow="0" w:firstColumn="1" w:lastColumn="0" w:noHBand="0" w:noVBand="1"/>
        <w:tblDescription w:val="Testing Time (in Minutes) by Segment"/>
      </w:tblPr>
      <w:tblGrid>
        <w:gridCol w:w="1919"/>
        <w:gridCol w:w="1919"/>
        <w:gridCol w:w="1152"/>
        <w:gridCol w:w="864"/>
        <w:gridCol w:w="829"/>
        <w:gridCol w:w="677"/>
        <w:gridCol w:w="924"/>
        <w:gridCol w:w="761"/>
        <w:gridCol w:w="761"/>
        <w:gridCol w:w="761"/>
        <w:gridCol w:w="761"/>
        <w:gridCol w:w="761"/>
        <w:gridCol w:w="864"/>
        <w:gridCol w:w="864"/>
      </w:tblGrid>
      <w:tr w:rsidR="00B70E1C" w:rsidRPr="00D71FA0" w14:paraId="077961DD"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59B2E2B2" w14:textId="77777777" w:rsidR="00B70E1C" w:rsidRPr="00D71FA0" w:rsidRDefault="00B70E1C" w:rsidP="00796256">
            <w:pPr>
              <w:pStyle w:val="TableHead"/>
              <w:rPr>
                <w:b w:val="0"/>
                <w:noProof w:val="0"/>
              </w:rPr>
            </w:pPr>
            <w:r w:rsidRPr="00D71FA0">
              <w:rPr>
                <w:noProof w:val="0"/>
              </w:rPr>
              <w:t>Grade</w:t>
            </w:r>
            <w:r w:rsidRPr="00D71FA0">
              <w:rPr>
                <w:rFonts w:eastAsia="Times New Roman"/>
                <w:noProof w:val="0"/>
              </w:rPr>
              <w:t xml:space="preserve"> or Grade Level</w:t>
            </w:r>
          </w:p>
        </w:tc>
        <w:tc>
          <w:tcPr>
            <w:tcW w:w="1919" w:type="dxa"/>
            <w:hideMark/>
          </w:tcPr>
          <w:p w14:paraId="3EAFA12E" w14:textId="77777777" w:rsidR="00B70E1C" w:rsidRPr="00D71FA0" w:rsidRDefault="00B70E1C" w:rsidP="00796256">
            <w:pPr>
              <w:pStyle w:val="TableHead"/>
              <w:rPr>
                <w:b w:val="0"/>
                <w:noProof w:val="0"/>
              </w:rPr>
            </w:pPr>
            <w:r w:rsidRPr="00D71FA0">
              <w:rPr>
                <w:noProof w:val="0"/>
              </w:rPr>
              <w:t>Segment</w:t>
            </w:r>
          </w:p>
        </w:tc>
        <w:tc>
          <w:tcPr>
            <w:tcW w:w="1152" w:type="dxa"/>
            <w:hideMark/>
          </w:tcPr>
          <w:p w14:paraId="72C7255E" w14:textId="77777777" w:rsidR="00B70E1C" w:rsidRPr="00D71FA0" w:rsidRDefault="00B70E1C" w:rsidP="00796256">
            <w:pPr>
              <w:pStyle w:val="TableHead"/>
              <w:rPr>
                <w:b w:val="0"/>
                <w:noProof w:val="0"/>
              </w:rPr>
            </w:pPr>
            <w:r w:rsidRPr="00D71FA0">
              <w:rPr>
                <w:noProof w:val="0"/>
              </w:rPr>
              <w:t>N</w:t>
            </w:r>
          </w:p>
        </w:tc>
        <w:tc>
          <w:tcPr>
            <w:tcW w:w="864" w:type="dxa"/>
            <w:hideMark/>
          </w:tcPr>
          <w:p w14:paraId="5CF1882C" w14:textId="77777777" w:rsidR="00B70E1C" w:rsidRPr="00D71FA0" w:rsidRDefault="00B70E1C" w:rsidP="00796256">
            <w:pPr>
              <w:pStyle w:val="TableHead"/>
              <w:rPr>
                <w:b w:val="0"/>
                <w:noProof w:val="0"/>
              </w:rPr>
            </w:pPr>
            <w:r w:rsidRPr="00D71FA0">
              <w:rPr>
                <w:noProof w:val="0"/>
              </w:rPr>
              <w:t>Mean</w:t>
            </w:r>
          </w:p>
        </w:tc>
        <w:tc>
          <w:tcPr>
            <w:tcW w:w="829" w:type="dxa"/>
            <w:hideMark/>
          </w:tcPr>
          <w:p w14:paraId="3901F818" w14:textId="77777777" w:rsidR="00B70E1C" w:rsidRPr="00D71FA0" w:rsidRDefault="00B70E1C" w:rsidP="00796256">
            <w:pPr>
              <w:pStyle w:val="TableHead"/>
              <w:rPr>
                <w:b w:val="0"/>
                <w:noProof w:val="0"/>
              </w:rPr>
            </w:pPr>
            <w:r w:rsidRPr="00D71FA0">
              <w:rPr>
                <w:noProof w:val="0"/>
              </w:rPr>
              <w:t>SD</w:t>
            </w:r>
          </w:p>
        </w:tc>
        <w:tc>
          <w:tcPr>
            <w:tcW w:w="677" w:type="dxa"/>
            <w:hideMark/>
          </w:tcPr>
          <w:p w14:paraId="1B979114" w14:textId="77777777" w:rsidR="00B70E1C" w:rsidRPr="00D71FA0" w:rsidRDefault="00B70E1C" w:rsidP="00796256">
            <w:pPr>
              <w:pStyle w:val="TableHead"/>
              <w:rPr>
                <w:b w:val="0"/>
                <w:noProof w:val="0"/>
              </w:rPr>
            </w:pPr>
            <w:r w:rsidRPr="00D71FA0">
              <w:rPr>
                <w:noProof w:val="0"/>
              </w:rPr>
              <w:t>Min</w:t>
            </w:r>
          </w:p>
        </w:tc>
        <w:tc>
          <w:tcPr>
            <w:tcW w:w="924" w:type="dxa"/>
            <w:hideMark/>
          </w:tcPr>
          <w:p w14:paraId="20A5765F" w14:textId="77777777" w:rsidR="00B70E1C" w:rsidRPr="00D71FA0" w:rsidRDefault="00B70E1C" w:rsidP="00796256">
            <w:pPr>
              <w:pStyle w:val="TableHead"/>
              <w:rPr>
                <w:b w:val="0"/>
                <w:noProof w:val="0"/>
              </w:rPr>
            </w:pPr>
            <w:r w:rsidRPr="00D71FA0">
              <w:rPr>
                <w:noProof w:val="0"/>
              </w:rPr>
              <w:t>Max</w:t>
            </w:r>
          </w:p>
        </w:tc>
        <w:tc>
          <w:tcPr>
            <w:tcW w:w="761" w:type="dxa"/>
            <w:textDirection w:val="btLr"/>
            <w:vAlign w:val="center"/>
            <w:hideMark/>
          </w:tcPr>
          <w:p w14:paraId="06BAE6A5" w14:textId="77777777" w:rsidR="00B70E1C" w:rsidRPr="00D71FA0" w:rsidRDefault="00B70E1C" w:rsidP="00796256">
            <w:pPr>
              <w:pStyle w:val="TableHead"/>
              <w:ind w:left="72"/>
              <w:jc w:val="left"/>
              <w:rPr>
                <w:b w:val="0"/>
                <w:noProof w:val="0"/>
              </w:rPr>
            </w:pPr>
            <w:r w:rsidRPr="00D71FA0">
              <w:rPr>
                <w:noProof w:val="0"/>
              </w:rPr>
              <w:t>1st Percentile</w:t>
            </w:r>
          </w:p>
        </w:tc>
        <w:tc>
          <w:tcPr>
            <w:tcW w:w="761" w:type="dxa"/>
            <w:textDirection w:val="btLr"/>
            <w:vAlign w:val="center"/>
            <w:hideMark/>
          </w:tcPr>
          <w:p w14:paraId="4B2EEA09" w14:textId="77777777" w:rsidR="00B70E1C" w:rsidRPr="00D71FA0" w:rsidRDefault="00B70E1C" w:rsidP="00796256">
            <w:pPr>
              <w:pStyle w:val="TableHead"/>
              <w:ind w:left="72"/>
              <w:jc w:val="left"/>
              <w:rPr>
                <w:b w:val="0"/>
                <w:noProof w:val="0"/>
              </w:rPr>
            </w:pPr>
            <w:r w:rsidRPr="00D71FA0">
              <w:rPr>
                <w:noProof w:val="0"/>
              </w:rPr>
              <w:t>10th Percentile</w:t>
            </w:r>
          </w:p>
        </w:tc>
        <w:tc>
          <w:tcPr>
            <w:tcW w:w="761" w:type="dxa"/>
            <w:textDirection w:val="btLr"/>
            <w:vAlign w:val="center"/>
            <w:hideMark/>
          </w:tcPr>
          <w:p w14:paraId="61D5278B" w14:textId="77777777" w:rsidR="00B70E1C" w:rsidRPr="00D71FA0" w:rsidRDefault="00B70E1C" w:rsidP="00796256">
            <w:pPr>
              <w:pStyle w:val="TableHead"/>
              <w:ind w:left="72"/>
              <w:jc w:val="left"/>
              <w:rPr>
                <w:b w:val="0"/>
                <w:noProof w:val="0"/>
              </w:rPr>
            </w:pPr>
            <w:r w:rsidRPr="00D71FA0">
              <w:rPr>
                <w:noProof w:val="0"/>
              </w:rPr>
              <w:t>25th Percentile</w:t>
            </w:r>
          </w:p>
        </w:tc>
        <w:tc>
          <w:tcPr>
            <w:tcW w:w="761" w:type="dxa"/>
            <w:textDirection w:val="btLr"/>
            <w:vAlign w:val="center"/>
            <w:hideMark/>
          </w:tcPr>
          <w:p w14:paraId="495AFC40" w14:textId="77777777" w:rsidR="00B70E1C" w:rsidRPr="00D71FA0" w:rsidRDefault="00B70E1C" w:rsidP="00796256">
            <w:pPr>
              <w:pStyle w:val="TableHead"/>
              <w:ind w:left="72"/>
              <w:jc w:val="left"/>
              <w:rPr>
                <w:b w:val="0"/>
                <w:noProof w:val="0"/>
              </w:rPr>
            </w:pPr>
            <w:r w:rsidRPr="00D71FA0">
              <w:rPr>
                <w:noProof w:val="0"/>
              </w:rPr>
              <w:t>50th Percentile</w:t>
            </w:r>
          </w:p>
        </w:tc>
        <w:tc>
          <w:tcPr>
            <w:tcW w:w="761" w:type="dxa"/>
            <w:textDirection w:val="btLr"/>
            <w:vAlign w:val="center"/>
            <w:hideMark/>
          </w:tcPr>
          <w:p w14:paraId="428C0DA6" w14:textId="77777777" w:rsidR="00B70E1C" w:rsidRPr="00D71FA0" w:rsidRDefault="00B70E1C" w:rsidP="00796256">
            <w:pPr>
              <w:pStyle w:val="TableHead"/>
              <w:ind w:left="72"/>
              <w:jc w:val="left"/>
              <w:rPr>
                <w:b w:val="0"/>
                <w:noProof w:val="0"/>
              </w:rPr>
            </w:pPr>
            <w:r w:rsidRPr="00D71FA0">
              <w:rPr>
                <w:noProof w:val="0"/>
              </w:rPr>
              <w:t>75th Percentile</w:t>
            </w:r>
          </w:p>
        </w:tc>
        <w:tc>
          <w:tcPr>
            <w:tcW w:w="864" w:type="dxa"/>
            <w:textDirection w:val="btLr"/>
            <w:vAlign w:val="center"/>
            <w:hideMark/>
          </w:tcPr>
          <w:p w14:paraId="11F47073" w14:textId="77777777" w:rsidR="00B70E1C" w:rsidRPr="00D71FA0" w:rsidRDefault="00B70E1C" w:rsidP="00796256">
            <w:pPr>
              <w:pStyle w:val="TableHead"/>
              <w:ind w:left="72"/>
              <w:jc w:val="left"/>
              <w:rPr>
                <w:b w:val="0"/>
                <w:noProof w:val="0"/>
              </w:rPr>
            </w:pPr>
            <w:r w:rsidRPr="00D71FA0">
              <w:rPr>
                <w:noProof w:val="0"/>
              </w:rPr>
              <w:t>90th Percentile</w:t>
            </w:r>
          </w:p>
        </w:tc>
        <w:tc>
          <w:tcPr>
            <w:tcW w:w="864" w:type="dxa"/>
            <w:textDirection w:val="btLr"/>
            <w:vAlign w:val="center"/>
            <w:hideMark/>
          </w:tcPr>
          <w:p w14:paraId="698AA8C4" w14:textId="77777777" w:rsidR="00B70E1C" w:rsidRPr="00D71FA0" w:rsidRDefault="00B70E1C" w:rsidP="00796256">
            <w:pPr>
              <w:pStyle w:val="TableHead"/>
              <w:ind w:left="72"/>
              <w:jc w:val="left"/>
              <w:rPr>
                <w:b w:val="0"/>
                <w:noProof w:val="0"/>
              </w:rPr>
            </w:pPr>
            <w:r w:rsidRPr="00D71FA0">
              <w:rPr>
                <w:noProof w:val="0"/>
              </w:rPr>
              <w:t>99th Percentile</w:t>
            </w:r>
          </w:p>
        </w:tc>
      </w:tr>
      <w:tr w:rsidR="00B70E1C" w:rsidRPr="00D71FA0" w14:paraId="39F91664" w14:textId="77777777" w:rsidTr="00796256">
        <w:trPr>
          <w:trHeight w:val="144"/>
        </w:trPr>
        <w:tc>
          <w:tcPr>
            <w:tcW w:w="1919" w:type="dxa"/>
            <w:hideMark/>
          </w:tcPr>
          <w:p w14:paraId="56AC1C06" w14:textId="77777777" w:rsidR="00B70E1C" w:rsidRPr="00D71FA0" w:rsidRDefault="00B70E1C" w:rsidP="00796256">
            <w:pPr>
              <w:pStyle w:val="TableText"/>
              <w:rPr>
                <w:noProof w:val="0"/>
              </w:rPr>
            </w:pPr>
            <w:r w:rsidRPr="00D71FA0">
              <w:rPr>
                <w:noProof w:val="0"/>
              </w:rPr>
              <w:t>Grade 5</w:t>
            </w:r>
          </w:p>
        </w:tc>
        <w:tc>
          <w:tcPr>
            <w:tcW w:w="1919" w:type="dxa"/>
            <w:vAlign w:val="center"/>
            <w:hideMark/>
          </w:tcPr>
          <w:p w14:paraId="23BBE9A0" w14:textId="77777777" w:rsidR="00B70E1C" w:rsidRPr="00D71FA0" w:rsidRDefault="00B70E1C" w:rsidP="00796256">
            <w:pPr>
              <w:pStyle w:val="TableText"/>
              <w:rPr>
                <w:noProof w:val="0"/>
              </w:rPr>
            </w:pPr>
            <w:r w:rsidRPr="00D71FA0">
              <w:rPr>
                <w:noProof w:val="0"/>
              </w:rPr>
              <w:t>Discrete Operational</w:t>
            </w:r>
          </w:p>
        </w:tc>
        <w:tc>
          <w:tcPr>
            <w:tcW w:w="1152" w:type="dxa"/>
            <w:tcBorders>
              <w:top w:val="nil"/>
              <w:left w:val="nil"/>
              <w:bottom w:val="nil"/>
              <w:right w:val="nil"/>
            </w:tcBorders>
            <w:shd w:val="clear" w:color="auto" w:fill="auto"/>
          </w:tcPr>
          <w:p w14:paraId="7AFE51A0" w14:textId="77777777" w:rsidR="00B70E1C" w:rsidRPr="00D71FA0" w:rsidRDefault="00B70E1C" w:rsidP="00796256">
            <w:pPr>
              <w:pStyle w:val="TableText"/>
              <w:rPr>
                <w:noProof w:val="0"/>
              </w:rPr>
            </w:pPr>
            <w:r w:rsidRPr="00D71FA0">
              <w:rPr>
                <w:noProof w:val="0"/>
                <w:color w:val="000000"/>
              </w:rPr>
              <w:t>60,879</w:t>
            </w:r>
          </w:p>
        </w:tc>
        <w:tc>
          <w:tcPr>
            <w:tcW w:w="864" w:type="dxa"/>
            <w:tcBorders>
              <w:top w:val="nil"/>
              <w:left w:val="nil"/>
              <w:bottom w:val="nil"/>
              <w:right w:val="nil"/>
            </w:tcBorders>
            <w:shd w:val="clear" w:color="auto" w:fill="auto"/>
          </w:tcPr>
          <w:p w14:paraId="098E514D" w14:textId="77777777" w:rsidR="00B70E1C" w:rsidRPr="00D71FA0" w:rsidRDefault="00B70E1C" w:rsidP="00796256">
            <w:pPr>
              <w:pStyle w:val="TableText"/>
              <w:rPr>
                <w:noProof w:val="0"/>
              </w:rPr>
            </w:pPr>
            <w:r w:rsidRPr="00D71FA0">
              <w:rPr>
                <w:noProof w:val="0"/>
                <w:color w:val="000000"/>
              </w:rPr>
              <w:t>73.0</w:t>
            </w:r>
          </w:p>
        </w:tc>
        <w:tc>
          <w:tcPr>
            <w:tcW w:w="829" w:type="dxa"/>
            <w:tcBorders>
              <w:top w:val="nil"/>
              <w:left w:val="nil"/>
              <w:bottom w:val="nil"/>
              <w:right w:val="nil"/>
            </w:tcBorders>
            <w:shd w:val="clear" w:color="auto" w:fill="auto"/>
          </w:tcPr>
          <w:p w14:paraId="33D1B949" w14:textId="77777777" w:rsidR="00B70E1C" w:rsidRPr="00D71FA0" w:rsidRDefault="00B70E1C" w:rsidP="00796256">
            <w:pPr>
              <w:pStyle w:val="TableText"/>
              <w:rPr>
                <w:noProof w:val="0"/>
              </w:rPr>
            </w:pPr>
            <w:r w:rsidRPr="00D71FA0">
              <w:rPr>
                <w:noProof w:val="0"/>
                <w:color w:val="000000"/>
              </w:rPr>
              <w:t>46.5</w:t>
            </w:r>
          </w:p>
        </w:tc>
        <w:tc>
          <w:tcPr>
            <w:tcW w:w="677" w:type="dxa"/>
            <w:tcBorders>
              <w:top w:val="nil"/>
              <w:left w:val="nil"/>
              <w:bottom w:val="nil"/>
              <w:right w:val="nil"/>
            </w:tcBorders>
            <w:shd w:val="clear" w:color="auto" w:fill="auto"/>
          </w:tcPr>
          <w:p w14:paraId="0FBDF5D9" w14:textId="77777777" w:rsidR="00B70E1C" w:rsidRPr="00D71FA0" w:rsidRDefault="00B70E1C" w:rsidP="00796256">
            <w:pPr>
              <w:pStyle w:val="TableText"/>
              <w:rPr>
                <w:noProof w:val="0"/>
              </w:rPr>
            </w:pPr>
            <w:r w:rsidRPr="00D71FA0">
              <w:rPr>
                <w:noProof w:val="0"/>
                <w:color w:val="000000"/>
              </w:rPr>
              <w:t>2.8</w:t>
            </w:r>
          </w:p>
        </w:tc>
        <w:tc>
          <w:tcPr>
            <w:tcW w:w="924" w:type="dxa"/>
            <w:tcBorders>
              <w:top w:val="nil"/>
              <w:left w:val="nil"/>
              <w:bottom w:val="nil"/>
              <w:right w:val="nil"/>
            </w:tcBorders>
            <w:shd w:val="clear" w:color="auto" w:fill="auto"/>
          </w:tcPr>
          <w:p w14:paraId="058D2E86" w14:textId="77777777" w:rsidR="00B70E1C" w:rsidRPr="00D71FA0" w:rsidRDefault="00B70E1C" w:rsidP="00796256">
            <w:pPr>
              <w:pStyle w:val="TableText"/>
              <w:rPr>
                <w:noProof w:val="0"/>
              </w:rPr>
            </w:pPr>
            <w:r w:rsidRPr="00D71FA0">
              <w:rPr>
                <w:noProof w:val="0"/>
                <w:color w:val="000000"/>
              </w:rPr>
              <w:t>931.5</w:t>
            </w:r>
          </w:p>
        </w:tc>
        <w:tc>
          <w:tcPr>
            <w:tcW w:w="761" w:type="dxa"/>
            <w:tcBorders>
              <w:top w:val="nil"/>
              <w:left w:val="nil"/>
              <w:bottom w:val="nil"/>
              <w:right w:val="nil"/>
            </w:tcBorders>
            <w:shd w:val="clear" w:color="auto" w:fill="auto"/>
          </w:tcPr>
          <w:p w14:paraId="143E6FFF" w14:textId="77777777" w:rsidR="00B70E1C" w:rsidRPr="00D71FA0" w:rsidRDefault="00B70E1C" w:rsidP="00796256">
            <w:pPr>
              <w:pStyle w:val="TableText"/>
              <w:rPr>
                <w:noProof w:val="0"/>
              </w:rPr>
            </w:pPr>
            <w:r w:rsidRPr="00D71FA0">
              <w:rPr>
                <w:noProof w:val="0"/>
                <w:color w:val="000000"/>
              </w:rPr>
              <w:t>14.4</w:t>
            </w:r>
          </w:p>
        </w:tc>
        <w:tc>
          <w:tcPr>
            <w:tcW w:w="761" w:type="dxa"/>
            <w:tcBorders>
              <w:top w:val="nil"/>
              <w:left w:val="nil"/>
              <w:bottom w:val="nil"/>
              <w:right w:val="nil"/>
            </w:tcBorders>
            <w:shd w:val="clear" w:color="auto" w:fill="auto"/>
          </w:tcPr>
          <w:p w14:paraId="3A5B4EA5" w14:textId="77777777" w:rsidR="00B70E1C" w:rsidRPr="00D71FA0" w:rsidRDefault="00B70E1C" w:rsidP="00796256">
            <w:pPr>
              <w:pStyle w:val="TableText"/>
              <w:rPr>
                <w:noProof w:val="0"/>
              </w:rPr>
            </w:pPr>
            <w:r w:rsidRPr="00D71FA0">
              <w:rPr>
                <w:noProof w:val="0"/>
                <w:color w:val="000000"/>
              </w:rPr>
              <w:t>33.4</w:t>
            </w:r>
          </w:p>
        </w:tc>
        <w:tc>
          <w:tcPr>
            <w:tcW w:w="761" w:type="dxa"/>
            <w:tcBorders>
              <w:top w:val="nil"/>
              <w:left w:val="nil"/>
              <w:bottom w:val="nil"/>
              <w:right w:val="nil"/>
            </w:tcBorders>
            <w:shd w:val="clear" w:color="auto" w:fill="auto"/>
          </w:tcPr>
          <w:p w14:paraId="5BE4F4F2" w14:textId="77777777" w:rsidR="00B70E1C" w:rsidRPr="00D71FA0" w:rsidRDefault="00B70E1C" w:rsidP="00796256">
            <w:pPr>
              <w:pStyle w:val="TableText"/>
              <w:rPr>
                <w:noProof w:val="0"/>
              </w:rPr>
            </w:pPr>
            <w:r w:rsidRPr="00D71FA0">
              <w:rPr>
                <w:noProof w:val="0"/>
                <w:color w:val="000000"/>
              </w:rPr>
              <w:t>45.2</w:t>
            </w:r>
          </w:p>
        </w:tc>
        <w:tc>
          <w:tcPr>
            <w:tcW w:w="761" w:type="dxa"/>
            <w:tcBorders>
              <w:top w:val="nil"/>
              <w:left w:val="nil"/>
              <w:bottom w:val="nil"/>
              <w:right w:val="nil"/>
            </w:tcBorders>
            <w:shd w:val="clear" w:color="auto" w:fill="auto"/>
          </w:tcPr>
          <w:p w14:paraId="7995BC0E" w14:textId="77777777" w:rsidR="00B70E1C" w:rsidRPr="00D71FA0" w:rsidRDefault="00B70E1C" w:rsidP="00796256">
            <w:pPr>
              <w:pStyle w:val="TableText"/>
              <w:rPr>
                <w:noProof w:val="0"/>
              </w:rPr>
            </w:pPr>
            <w:r w:rsidRPr="00D71FA0">
              <w:rPr>
                <w:noProof w:val="0"/>
                <w:color w:val="000000"/>
              </w:rPr>
              <w:t>62.0</w:t>
            </w:r>
          </w:p>
        </w:tc>
        <w:tc>
          <w:tcPr>
            <w:tcW w:w="761" w:type="dxa"/>
            <w:tcBorders>
              <w:top w:val="nil"/>
              <w:left w:val="nil"/>
              <w:bottom w:val="nil"/>
              <w:right w:val="nil"/>
            </w:tcBorders>
            <w:shd w:val="clear" w:color="auto" w:fill="auto"/>
          </w:tcPr>
          <w:p w14:paraId="005C649E" w14:textId="77777777" w:rsidR="00B70E1C" w:rsidRPr="00D71FA0" w:rsidRDefault="00B70E1C" w:rsidP="00796256">
            <w:pPr>
              <w:pStyle w:val="TableText"/>
              <w:rPr>
                <w:noProof w:val="0"/>
              </w:rPr>
            </w:pPr>
            <w:r w:rsidRPr="00D71FA0">
              <w:rPr>
                <w:noProof w:val="0"/>
                <w:color w:val="000000"/>
              </w:rPr>
              <w:t>87.2</w:t>
            </w:r>
          </w:p>
        </w:tc>
        <w:tc>
          <w:tcPr>
            <w:tcW w:w="864" w:type="dxa"/>
            <w:tcBorders>
              <w:top w:val="nil"/>
              <w:left w:val="nil"/>
              <w:bottom w:val="nil"/>
              <w:right w:val="nil"/>
            </w:tcBorders>
            <w:shd w:val="clear" w:color="auto" w:fill="auto"/>
          </w:tcPr>
          <w:p w14:paraId="738CBADE" w14:textId="77777777" w:rsidR="00B70E1C" w:rsidRPr="00D71FA0" w:rsidRDefault="00B70E1C" w:rsidP="00796256">
            <w:pPr>
              <w:pStyle w:val="TableText"/>
              <w:rPr>
                <w:noProof w:val="0"/>
              </w:rPr>
            </w:pPr>
            <w:r w:rsidRPr="00D71FA0">
              <w:rPr>
                <w:noProof w:val="0"/>
                <w:color w:val="000000"/>
              </w:rPr>
              <w:t>122.8</w:t>
            </w:r>
          </w:p>
        </w:tc>
        <w:tc>
          <w:tcPr>
            <w:tcW w:w="864" w:type="dxa"/>
            <w:tcBorders>
              <w:top w:val="nil"/>
              <w:left w:val="nil"/>
              <w:bottom w:val="nil"/>
              <w:right w:val="nil"/>
            </w:tcBorders>
            <w:shd w:val="clear" w:color="auto" w:fill="auto"/>
          </w:tcPr>
          <w:p w14:paraId="78E9BCB3" w14:textId="77777777" w:rsidR="00B70E1C" w:rsidRPr="00D71FA0" w:rsidRDefault="00B70E1C" w:rsidP="00796256">
            <w:pPr>
              <w:pStyle w:val="TableText"/>
              <w:rPr>
                <w:noProof w:val="0"/>
              </w:rPr>
            </w:pPr>
            <w:r w:rsidRPr="00D71FA0">
              <w:rPr>
                <w:noProof w:val="0"/>
                <w:color w:val="000000"/>
              </w:rPr>
              <w:t>248.7</w:t>
            </w:r>
          </w:p>
        </w:tc>
      </w:tr>
      <w:tr w:rsidR="00B70E1C" w:rsidRPr="00D71FA0" w14:paraId="53A7AA67" w14:textId="77777777" w:rsidTr="00796256">
        <w:trPr>
          <w:trHeight w:val="144"/>
        </w:trPr>
        <w:tc>
          <w:tcPr>
            <w:tcW w:w="1919" w:type="dxa"/>
            <w:hideMark/>
          </w:tcPr>
          <w:p w14:paraId="23DCBB71" w14:textId="77777777" w:rsidR="00B70E1C" w:rsidRPr="00D71FA0" w:rsidRDefault="00B70E1C" w:rsidP="00796256">
            <w:pPr>
              <w:pStyle w:val="TableText"/>
              <w:rPr>
                <w:noProof w:val="0"/>
              </w:rPr>
            </w:pPr>
            <w:r w:rsidRPr="00D71FA0">
              <w:rPr>
                <w:noProof w:val="0"/>
              </w:rPr>
              <w:t>Grade 5</w:t>
            </w:r>
          </w:p>
        </w:tc>
        <w:tc>
          <w:tcPr>
            <w:tcW w:w="1919" w:type="dxa"/>
            <w:vAlign w:val="center"/>
            <w:hideMark/>
          </w:tcPr>
          <w:p w14:paraId="660FB1F8"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032B61B9" w14:textId="77777777" w:rsidR="00B70E1C" w:rsidRPr="00D71FA0" w:rsidRDefault="00B70E1C" w:rsidP="00796256">
            <w:pPr>
              <w:pStyle w:val="TableText"/>
              <w:rPr>
                <w:noProof w:val="0"/>
              </w:rPr>
            </w:pPr>
            <w:r w:rsidRPr="00D71FA0">
              <w:rPr>
                <w:noProof w:val="0"/>
                <w:color w:val="000000"/>
              </w:rPr>
              <w:t>60,879</w:t>
            </w:r>
          </w:p>
        </w:tc>
        <w:tc>
          <w:tcPr>
            <w:tcW w:w="864" w:type="dxa"/>
            <w:tcBorders>
              <w:top w:val="nil"/>
              <w:left w:val="nil"/>
              <w:bottom w:val="nil"/>
              <w:right w:val="nil"/>
            </w:tcBorders>
            <w:shd w:val="clear" w:color="auto" w:fill="auto"/>
          </w:tcPr>
          <w:p w14:paraId="32509587" w14:textId="77777777" w:rsidR="00B70E1C" w:rsidRPr="00D71FA0" w:rsidRDefault="00B70E1C" w:rsidP="00796256">
            <w:pPr>
              <w:pStyle w:val="TableText"/>
              <w:rPr>
                <w:noProof w:val="0"/>
              </w:rPr>
            </w:pPr>
            <w:r w:rsidRPr="00D71FA0">
              <w:rPr>
                <w:noProof w:val="0"/>
                <w:color w:val="000000"/>
              </w:rPr>
              <w:t>18.6</w:t>
            </w:r>
          </w:p>
        </w:tc>
        <w:tc>
          <w:tcPr>
            <w:tcW w:w="829" w:type="dxa"/>
            <w:tcBorders>
              <w:top w:val="nil"/>
              <w:left w:val="nil"/>
              <w:bottom w:val="nil"/>
              <w:right w:val="nil"/>
            </w:tcBorders>
            <w:shd w:val="clear" w:color="auto" w:fill="auto"/>
          </w:tcPr>
          <w:p w14:paraId="58853309" w14:textId="77777777" w:rsidR="00B70E1C" w:rsidRPr="00D71FA0" w:rsidRDefault="00B70E1C" w:rsidP="00796256">
            <w:pPr>
              <w:pStyle w:val="TableText"/>
              <w:rPr>
                <w:noProof w:val="0"/>
              </w:rPr>
            </w:pPr>
            <w:r w:rsidRPr="00D71FA0">
              <w:rPr>
                <w:noProof w:val="0"/>
                <w:color w:val="000000"/>
              </w:rPr>
              <w:t>14.6</w:t>
            </w:r>
          </w:p>
        </w:tc>
        <w:tc>
          <w:tcPr>
            <w:tcW w:w="677" w:type="dxa"/>
            <w:tcBorders>
              <w:top w:val="nil"/>
              <w:left w:val="nil"/>
              <w:bottom w:val="nil"/>
              <w:right w:val="nil"/>
            </w:tcBorders>
            <w:shd w:val="clear" w:color="auto" w:fill="auto"/>
          </w:tcPr>
          <w:p w14:paraId="0903CCB2" w14:textId="77777777" w:rsidR="00B70E1C" w:rsidRPr="00D71FA0" w:rsidRDefault="00B70E1C" w:rsidP="00796256">
            <w:pPr>
              <w:pStyle w:val="TableText"/>
              <w:rPr>
                <w:noProof w:val="0"/>
              </w:rPr>
            </w:pPr>
            <w:r w:rsidRPr="00D71FA0">
              <w:rPr>
                <w:noProof w:val="0"/>
                <w:color w:val="000000"/>
              </w:rPr>
              <w:t>0.6</w:t>
            </w:r>
          </w:p>
        </w:tc>
        <w:tc>
          <w:tcPr>
            <w:tcW w:w="924" w:type="dxa"/>
            <w:tcBorders>
              <w:top w:val="nil"/>
              <w:left w:val="nil"/>
              <w:bottom w:val="nil"/>
              <w:right w:val="nil"/>
            </w:tcBorders>
            <w:shd w:val="clear" w:color="auto" w:fill="auto"/>
          </w:tcPr>
          <w:p w14:paraId="71D075C5" w14:textId="77777777" w:rsidR="00B70E1C" w:rsidRPr="00D71FA0" w:rsidRDefault="00B70E1C" w:rsidP="00796256">
            <w:pPr>
              <w:pStyle w:val="TableText"/>
              <w:rPr>
                <w:noProof w:val="0"/>
              </w:rPr>
            </w:pPr>
            <w:r w:rsidRPr="00D71FA0">
              <w:rPr>
                <w:noProof w:val="0"/>
                <w:color w:val="000000"/>
              </w:rPr>
              <w:t>342.6</w:t>
            </w:r>
          </w:p>
        </w:tc>
        <w:tc>
          <w:tcPr>
            <w:tcW w:w="761" w:type="dxa"/>
            <w:tcBorders>
              <w:top w:val="nil"/>
              <w:left w:val="nil"/>
              <w:bottom w:val="nil"/>
              <w:right w:val="nil"/>
            </w:tcBorders>
            <w:shd w:val="clear" w:color="auto" w:fill="auto"/>
          </w:tcPr>
          <w:p w14:paraId="6542EDBE" w14:textId="77777777" w:rsidR="00B70E1C" w:rsidRPr="00D71FA0" w:rsidRDefault="00B70E1C" w:rsidP="00796256">
            <w:pPr>
              <w:pStyle w:val="TableText"/>
              <w:rPr>
                <w:noProof w:val="0"/>
              </w:rPr>
            </w:pPr>
            <w:r w:rsidRPr="00D71FA0">
              <w:rPr>
                <w:noProof w:val="0"/>
                <w:color w:val="000000"/>
              </w:rPr>
              <w:t>1.9</w:t>
            </w:r>
          </w:p>
        </w:tc>
        <w:tc>
          <w:tcPr>
            <w:tcW w:w="761" w:type="dxa"/>
            <w:tcBorders>
              <w:top w:val="nil"/>
              <w:left w:val="nil"/>
              <w:bottom w:val="nil"/>
              <w:right w:val="nil"/>
            </w:tcBorders>
            <w:shd w:val="clear" w:color="auto" w:fill="auto"/>
          </w:tcPr>
          <w:p w14:paraId="53A77082" w14:textId="77777777" w:rsidR="00B70E1C" w:rsidRPr="00D71FA0" w:rsidRDefault="00B70E1C" w:rsidP="00796256">
            <w:pPr>
              <w:pStyle w:val="TableText"/>
              <w:rPr>
                <w:noProof w:val="0"/>
              </w:rPr>
            </w:pPr>
            <w:r w:rsidRPr="00D71FA0">
              <w:rPr>
                <w:noProof w:val="0"/>
                <w:color w:val="000000"/>
              </w:rPr>
              <w:t>5.7</w:t>
            </w:r>
          </w:p>
        </w:tc>
        <w:tc>
          <w:tcPr>
            <w:tcW w:w="761" w:type="dxa"/>
            <w:tcBorders>
              <w:top w:val="nil"/>
              <w:left w:val="nil"/>
              <w:bottom w:val="nil"/>
              <w:right w:val="nil"/>
            </w:tcBorders>
            <w:shd w:val="clear" w:color="auto" w:fill="auto"/>
          </w:tcPr>
          <w:p w14:paraId="599406F0" w14:textId="77777777" w:rsidR="00B70E1C" w:rsidRPr="00D71FA0" w:rsidRDefault="00B70E1C" w:rsidP="00796256">
            <w:pPr>
              <w:pStyle w:val="TableText"/>
              <w:rPr>
                <w:noProof w:val="0"/>
              </w:rPr>
            </w:pPr>
            <w:r w:rsidRPr="00D71FA0">
              <w:rPr>
                <w:noProof w:val="0"/>
                <w:color w:val="000000"/>
              </w:rPr>
              <w:t>10.2</w:t>
            </w:r>
          </w:p>
        </w:tc>
        <w:tc>
          <w:tcPr>
            <w:tcW w:w="761" w:type="dxa"/>
            <w:tcBorders>
              <w:top w:val="nil"/>
              <w:left w:val="nil"/>
              <w:bottom w:val="nil"/>
              <w:right w:val="nil"/>
            </w:tcBorders>
            <w:shd w:val="clear" w:color="auto" w:fill="auto"/>
          </w:tcPr>
          <w:p w14:paraId="1EDB0B9E" w14:textId="77777777" w:rsidR="00B70E1C" w:rsidRPr="00D71FA0" w:rsidRDefault="00B70E1C" w:rsidP="00796256">
            <w:pPr>
              <w:pStyle w:val="TableText"/>
              <w:rPr>
                <w:noProof w:val="0"/>
              </w:rPr>
            </w:pPr>
            <w:r w:rsidRPr="00D71FA0">
              <w:rPr>
                <w:noProof w:val="0"/>
                <w:color w:val="000000"/>
              </w:rPr>
              <w:t>15.6</w:t>
            </w:r>
          </w:p>
        </w:tc>
        <w:tc>
          <w:tcPr>
            <w:tcW w:w="761" w:type="dxa"/>
            <w:tcBorders>
              <w:top w:val="nil"/>
              <w:left w:val="nil"/>
              <w:bottom w:val="nil"/>
              <w:right w:val="nil"/>
            </w:tcBorders>
            <w:shd w:val="clear" w:color="auto" w:fill="auto"/>
          </w:tcPr>
          <w:p w14:paraId="54596B7D" w14:textId="77777777" w:rsidR="00B70E1C" w:rsidRPr="00D71FA0" w:rsidRDefault="00B70E1C" w:rsidP="00796256">
            <w:pPr>
              <w:pStyle w:val="TableText"/>
              <w:rPr>
                <w:noProof w:val="0"/>
              </w:rPr>
            </w:pPr>
            <w:r w:rsidRPr="00D71FA0">
              <w:rPr>
                <w:noProof w:val="0"/>
                <w:color w:val="000000"/>
              </w:rPr>
              <w:t>22.8</w:t>
            </w:r>
          </w:p>
        </w:tc>
        <w:tc>
          <w:tcPr>
            <w:tcW w:w="864" w:type="dxa"/>
            <w:tcBorders>
              <w:top w:val="nil"/>
              <w:left w:val="nil"/>
              <w:bottom w:val="nil"/>
              <w:right w:val="nil"/>
            </w:tcBorders>
            <w:shd w:val="clear" w:color="auto" w:fill="auto"/>
          </w:tcPr>
          <w:p w14:paraId="057D7201" w14:textId="77777777" w:rsidR="00B70E1C" w:rsidRPr="00D71FA0" w:rsidRDefault="00B70E1C" w:rsidP="00796256">
            <w:pPr>
              <w:pStyle w:val="TableText"/>
              <w:rPr>
                <w:noProof w:val="0"/>
              </w:rPr>
            </w:pPr>
            <w:r w:rsidRPr="00D71FA0">
              <w:rPr>
                <w:noProof w:val="0"/>
                <w:color w:val="000000"/>
              </w:rPr>
              <w:t>33.3</w:t>
            </w:r>
          </w:p>
        </w:tc>
        <w:tc>
          <w:tcPr>
            <w:tcW w:w="864" w:type="dxa"/>
            <w:tcBorders>
              <w:top w:val="nil"/>
              <w:left w:val="nil"/>
              <w:bottom w:val="nil"/>
              <w:right w:val="nil"/>
            </w:tcBorders>
            <w:shd w:val="clear" w:color="auto" w:fill="auto"/>
          </w:tcPr>
          <w:p w14:paraId="388B50CD" w14:textId="77777777" w:rsidR="00B70E1C" w:rsidRPr="00D71FA0" w:rsidRDefault="00B70E1C" w:rsidP="00796256">
            <w:pPr>
              <w:pStyle w:val="TableText"/>
              <w:rPr>
                <w:noProof w:val="0"/>
              </w:rPr>
            </w:pPr>
            <w:r w:rsidRPr="00D71FA0">
              <w:rPr>
                <w:noProof w:val="0"/>
                <w:color w:val="000000"/>
              </w:rPr>
              <w:t>72.4</w:t>
            </w:r>
          </w:p>
        </w:tc>
      </w:tr>
      <w:tr w:rsidR="00B70E1C" w:rsidRPr="00D71FA0" w14:paraId="22D114B2" w14:textId="77777777" w:rsidTr="00796256">
        <w:trPr>
          <w:trHeight w:val="144"/>
        </w:trPr>
        <w:tc>
          <w:tcPr>
            <w:tcW w:w="1919" w:type="dxa"/>
            <w:tcBorders>
              <w:bottom w:val="nil"/>
            </w:tcBorders>
            <w:hideMark/>
          </w:tcPr>
          <w:p w14:paraId="62411AC4" w14:textId="77777777" w:rsidR="00B70E1C" w:rsidRPr="00D71FA0" w:rsidRDefault="00B70E1C" w:rsidP="00796256">
            <w:pPr>
              <w:pStyle w:val="TableText"/>
              <w:rPr>
                <w:noProof w:val="0"/>
              </w:rPr>
            </w:pPr>
            <w:r w:rsidRPr="00D71FA0">
              <w:rPr>
                <w:noProof w:val="0"/>
              </w:rPr>
              <w:t>Grade 5</w:t>
            </w:r>
          </w:p>
        </w:tc>
        <w:tc>
          <w:tcPr>
            <w:tcW w:w="1919" w:type="dxa"/>
            <w:tcBorders>
              <w:bottom w:val="nil"/>
            </w:tcBorders>
            <w:vAlign w:val="center"/>
            <w:hideMark/>
          </w:tcPr>
          <w:p w14:paraId="76ACB9E0" w14:textId="77777777" w:rsidR="00B70E1C" w:rsidRPr="00D71FA0" w:rsidRDefault="00B70E1C" w:rsidP="00796256">
            <w:pPr>
              <w:pStyle w:val="TableText"/>
              <w:rPr>
                <w:noProof w:val="0"/>
              </w:rPr>
            </w:pPr>
            <w:r w:rsidRPr="00D71FA0">
              <w:rPr>
                <w:noProof w:val="0"/>
              </w:rPr>
              <w:t>Discrete Field Test</w:t>
            </w:r>
          </w:p>
        </w:tc>
        <w:tc>
          <w:tcPr>
            <w:tcW w:w="1152" w:type="dxa"/>
            <w:tcBorders>
              <w:top w:val="nil"/>
              <w:left w:val="nil"/>
              <w:bottom w:val="nil"/>
              <w:right w:val="nil"/>
            </w:tcBorders>
            <w:shd w:val="clear" w:color="auto" w:fill="auto"/>
          </w:tcPr>
          <w:p w14:paraId="5B63BD0F" w14:textId="77777777" w:rsidR="00B70E1C" w:rsidRPr="00D71FA0" w:rsidRDefault="00B70E1C" w:rsidP="00796256">
            <w:pPr>
              <w:pStyle w:val="TableText"/>
              <w:rPr>
                <w:noProof w:val="0"/>
              </w:rPr>
            </w:pPr>
            <w:r w:rsidRPr="00D71FA0">
              <w:rPr>
                <w:noProof w:val="0"/>
                <w:color w:val="000000"/>
              </w:rPr>
              <w:t>30,525</w:t>
            </w:r>
          </w:p>
        </w:tc>
        <w:tc>
          <w:tcPr>
            <w:tcW w:w="864" w:type="dxa"/>
            <w:tcBorders>
              <w:top w:val="nil"/>
              <w:left w:val="nil"/>
              <w:bottom w:val="nil"/>
              <w:right w:val="nil"/>
            </w:tcBorders>
            <w:shd w:val="clear" w:color="auto" w:fill="auto"/>
          </w:tcPr>
          <w:p w14:paraId="1C58DDDD" w14:textId="77777777" w:rsidR="00B70E1C" w:rsidRPr="00D71FA0" w:rsidRDefault="00B70E1C" w:rsidP="00796256">
            <w:pPr>
              <w:pStyle w:val="TableText"/>
              <w:rPr>
                <w:noProof w:val="0"/>
              </w:rPr>
            </w:pPr>
            <w:r w:rsidRPr="00D71FA0">
              <w:rPr>
                <w:noProof w:val="0"/>
                <w:color w:val="000000"/>
              </w:rPr>
              <w:t>19.7</w:t>
            </w:r>
          </w:p>
        </w:tc>
        <w:tc>
          <w:tcPr>
            <w:tcW w:w="829" w:type="dxa"/>
            <w:tcBorders>
              <w:top w:val="nil"/>
              <w:left w:val="nil"/>
              <w:bottom w:val="nil"/>
              <w:right w:val="nil"/>
            </w:tcBorders>
            <w:shd w:val="clear" w:color="auto" w:fill="auto"/>
          </w:tcPr>
          <w:p w14:paraId="184432F7" w14:textId="77777777" w:rsidR="00B70E1C" w:rsidRPr="00D71FA0" w:rsidRDefault="00B70E1C" w:rsidP="00796256">
            <w:pPr>
              <w:pStyle w:val="TableText"/>
              <w:rPr>
                <w:noProof w:val="0"/>
              </w:rPr>
            </w:pPr>
            <w:r w:rsidRPr="00D71FA0">
              <w:rPr>
                <w:noProof w:val="0"/>
                <w:color w:val="000000"/>
              </w:rPr>
              <w:t>15.2</w:t>
            </w:r>
          </w:p>
        </w:tc>
        <w:tc>
          <w:tcPr>
            <w:tcW w:w="677" w:type="dxa"/>
            <w:tcBorders>
              <w:top w:val="nil"/>
              <w:left w:val="nil"/>
              <w:bottom w:val="nil"/>
              <w:right w:val="nil"/>
            </w:tcBorders>
            <w:shd w:val="clear" w:color="auto" w:fill="auto"/>
          </w:tcPr>
          <w:p w14:paraId="0B63F2BE" w14:textId="77777777" w:rsidR="00B70E1C" w:rsidRPr="00D71FA0" w:rsidRDefault="00B70E1C" w:rsidP="00796256">
            <w:pPr>
              <w:pStyle w:val="TableText"/>
              <w:rPr>
                <w:noProof w:val="0"/>
              </w:rPr>
            </w:pPr>
            <w:r w:rsidRPr="00D71FA0">
              <w:rPr>
                <w:noProof w:val="0"/>
                <w:color w:val="000000"/>
              </w:rPr>
              <w:t>0.7</w:t>
            </w:r>
          </w:p>
        </w:tc>
        <w:tc>
          <w:tcPr>
            <w:tcW w:w="924" w:type="dxa"/>
            <w:tcBorders>
              <w:top w:val="nil"/>
              <w:left w:val="nil"/>
              <w:bottom w:val="nil"/>
              <w:right w:val="nil"/>
            </w:tcBorders>
            <w:shd w:val="clear" w:color="auto" w:fill="auto"/>
          </w:tcPr>
          <w:p w14:paraId="146421AB" w14:textId="77777777" w:rsidR="00B70E1C" w:rsidRPr="00D71FA0" w:rsidRDefault="00B70E1C" w:rsidP="00796256">
            <w:pPr>
              <w:pStyle w:val="TableText"/>
              <w:rPr>
                <w:noProof w:val="0"/>
              </w:rPr>
            </w:pPr>
            <w:r w:rsidRPr="00D71FA0">
              <w:rPr>
                <w:noProof w:val="0"/>
                <w:color w:val="000000"/>
              </w:rPr>
              <w:t>346.9</w:t>
            </w:r>
          </w:p>
        </w:tc>
        <w:tc>
          <w:tcPr>
            <w:tcW w:w="761" w:type="dxa"/>
            <w:tcBorders>
              <w:top w:val="nil"/>
              <w:left w:val="nil"/>
              <w:bottom w:val="nil"/>
              <w:right w:val="nil"/>
            </w:tcBorders>
            <w:shd w:val="clear" w:color="auto" w:fill="auto"/>
          </w:tcPr>
          <w:p w14:paraId="606C4AE7" w14:textId="77777777" w:rsidR="00B70E1C" w:rsidRPr="00D71FA0" w:rsidRDefault="00B70E1C" w:rsidP="00796256">
            <w:pPr>
              <w:pStyle w:val="TableText"/>
              <w:rPr>
                <w:noProof w:val="0"/>
              </w:rPr>
            </w:pPr>
            <w:r w:rsidRPr="00D71FA0">
              <w:rPr>
                <w:noProof w:val="0"/>
                <w:color w:val="000000"/>
              </w:rPr>
              <w:t>2.1</w:t>
            </w:r>
          </w:p>
        </w:tc>
        <w:tc>
          <w:tcPr>
            <w:tcW w:w="761" w:type="dxa"/>
            <w:tcBorders>
              <w:top w:val="nil"/>
              <w:left w:val="nil"/>
              <w:bottom w:val="nil"/>
              <w:right w:val="nil"/>
            </w:tcBorders>
            <w:shd w:val="clear" w:color="auto" w:fill="auto"/>
          </w:tcPr>
          <w:p w14:paraId="35825915" w14:textId="77777777" w:rsidR="00B70E1C" w:rsidRPr="00D71FA0" w:rsidRDefault="00B70E1C" w:rsidP="00796256">
            <w:pPr>
              <w:pStyle w:val="TableText"/>
              <w:rPr>
                <w:noProof w:val="0"/>
              </w:rPr>
            </w:pPr>
            <w:r w:rsidRPr="00D71FA0">
              <w:rPr>
                <w:noProof w:val="0"/>
                <w:color w:val="000000"/>
              </w:rPr>
              <w:t>6.9</w:t>
            </w:r>
          </w:p>
        </w:tc>
        <w:tc>
          <w:tcPr>
            <w:tcW w:w="761" w:type="dxa"/>
            <w:tcBorders>
              <w:top w:val="nil"/>
              <w:left w:val="nil"/>
              <w:bottom w:val="nil"/>
              <w:right w:val="nil"/>
            </w:tcBorders>
            <w:shd w:val="clear" w:color="auto" w:fill="auto"/>
          </w:tcPr>
          <w:p w14:paraId="64A05A4F" w14:textId="77777777" w:rsidR="00B70E1C" w:rsidRPr="00D71FA0" w:rsidRDefault="00B70E1C" w:rsidP="00796256">
            <w:pPr>
              <w:pStyle w:val="TableText"/>
              <w:rPr>
                <w:noProof w:val="0"/>
              </w:rPr>
            </w:pPr>
            <w:r w:rsidRPr="00D71FA0">
              <w:rPr>
                <w:noProof w:val="0"/>
                <w:color w:val="000000"/>
              </w:rPr>
              <w:t>11.2</w:t>
            </w:r>
          </w:p>
        </w:tc>
        <w:tc>
          <w:tcPr>
            <w:tcW w:w="761" w:type="dxa"/>
            <w:tcBorders>
              <w:top w:val="nil"/>
              <w:left w:val="nil"/>
              <w:bottom w:val="nil"/>
              <w:right w:val="nil"/>
            </w:tcBorders>
            <w:shd w:val="clear" w:color="auto" w:fill="auto"/>
          </w:tcPr>
          <w:p w14:paraId="76B5872D" w14:textId="77777777" w:rsidR="00B70E1C" w:rsidRPr="00D71FA0" w:rsidRDefault="00B70E1C" w:rsidP="00796256">
            <w:pPr>
              <w:pStyle w:val="TableText"/>
              <w:rPr>
                <w:noProof w:val="0"/>
              </w:rPr>
            </w:pPr>
            <w:r w:rsidRPr="00D71FA0">
              <w:rPr>
                <w:noProof w:val="0"/>
                <w:color w:val="000000"/>
              </w:rPr>
              <w:t>16.4</w:t>
            </w:r>
          </w:p>
        </w:tc>
        <w:tc>
          <w:tcPr>
            <w:tcW w:w="761" w:type="dxa"/>
            <w:tcBorders>
              <w:top w:val="nil"/>
              <w:left w:val="nil"/>
              <w:bottom w:val="nil"/>
              <w:right w:val="nil"/>
            </w:tcBorders>
            <w:shd w:val="clear" w:color="auto" w:fill="auto"/>
          </w:tcPr>
          <w:p w14:paraId="2D0FBA91" w14:textId="77777777" w:rsidR="00B70E1C" w:rsidRPr="00D71FA0" w:rsidRDefault="00B70E1C" w:rsidP="00796256">
            <w:pPr>
              <w:pStyle w:val="TableText"/>
              <w:rPr>
                <w:noProof w:val="0"/>
              </w:rPr>
            </w:pPr>
            <w:r w:rsidRPr="00D71FA0">
              <w:rPr>
                <w:noProof w:val="0"/>
                <w:color w:val="000000"/>
              </w:rPr>
              <w:t>23.8</w:t>
            </w:r>
          </w:p>
        </w:tc>
        <w:tc>
          <w:tcPr>
            <w:tcW w:w="864" w:type="dxa"/>
            <w:tcBorders>
              <w:top w:val="nil"/>
              <w:left w:val="nil"/>
              <w:bottom w:val="nil"/>
              <w:right w:val="nil"/>
            </w:tcBorders>
            <w:shd w:val="clear" w:color="auto" w:fill="auto"/>
          </w:tcPr>
          <w:p w14:paraId="4F7511D5" w14:textId="77777777" w:rsidR="00B70E1C" w:rsidRPr="00D71FA0" w:rsidRDefault="00B70E1C" w:rsidP="00796256">
            <w:pPr>
              <w:pStyle w:val="TableText"/>
              <w:rPr>
                <w:noProof w:val="0"/>
              </w:rPr>
            </w:pPr>
            <w:r w:rsidRPr="00D71FA0">
              <w:rPr>
                <w:noProof w:val="0"/>
                <w:color w:val="000000"/>
              </w:rPr>
              <w:t>34.9</w:t>
            </w:r>
          </w:p>
        </w:tc>
        <w:tc>
          <w:tcPr>
            <w:tcW w:w="864" w:type="dxa"/>
            <w:tcBorders>
              <w:top w:val="nil"/>
              <w:left w:val="nil"/>
              <w:bottom w:val="nil"/>
              <w:right w:val="nil"/>
            </w:tcBorders>
            <w:shd w:val="clear" w:color="auto" w:fill="auto"/>
          </w:tcPr>
          <w:p w14:paraId="593A0B51" w14:textId="77777777" w:rsidR="00B70E1C" w:rsidRPr="00D71FA0" w:rsidRDefault="00B70E1C" w:rsidP="00796256">
            <w:pPr>
              <w:pStyle w:val="TableText"/>
              <w:rPr>
                <w:noProof w:val="0"/>
              </w:rPr>
            </w:pPr>
            <w:r w:rsidRPr="00D71FA0">
              <w:rPr>
                <w:noProof w:val="0"/>
                <w:color w:val="000000"/>
              </w:rPr>
              <w:t>75.4</w:t>
            </w:r>
          </w:p>
        </w:tc>
      </w:tr>
      <w:tr w:rsidR="00B70E1C" w:rsidRPr="00D71FA0" w14:paraId="05A205CD" w14:textId="77777777" w:rsidTr="00796256">
        <w:trPr>
          <w:trHeight w:val="144"/>
        </w:trPr>
        <w:tc>
          <w:tcPr>
            <w:tcW w:w="1919" w:type="dxa"/>
            <w:tcBorders>
              <w:top w:val="nil"/>
              <w:bottom w:val="single" w:sz="12" w:space="0" w:color="auto"/>
            </w:tcBorders>
            <w:hideMark/>
          </w:tcPr>
          <w:p w14:paraId="4A13A437" w14:textId="77777777" w:rsidR="00B70E1C" w:rsidRPr="00D71FA0" w:rsidRDefault="00B70E1C" w:rsidP="00796256">
            <w:pPr>
              <w:pStyle w:val="TableText"/>
              <w:rPr>
                <w:noProof w:val="0"/>
              </w:rPr>
            </w:pPr>
            <w:r w:rsidRPr="00D71FA0">
              <w:rPr>
                <w:noProof w:val="0"/>
              </w:rPr>
              <w:t>Grade 5</w:t>
            </w:r>
          </w:p>
        </w:tc>
        <w:tc>
          <w:tcPr>
            <w:tcW w:w="1919" w:type="dxa"/>
            <w:tcBorders>
              <w:top w:val="nil"/>
              <w:bottom w:val="single" w:sz="12" w:space="0" w:color="auto"/>
            </w:tcBorders>
            <w:vAlign w:val="center"/>
            <w:hideMark/>
          </w:tcPr>
          <w:p w14:paraId="6E8FAA9E" w14:textId="77777777" w:rsidR="00B70E1C" w:rsidRPr="00D71FA0" w:rsidRDefault="00B70E1C" w:rsidP="00796256">
            <w:pPr>
              <w:pStyle w:val="TableText"/>
              <w:rPr>
                <w:noProof w:val="0"/>
              </w:rPr>
            </w:pPr>
            <w:r w:rsidRPr="00D71FA0">
              <w:rPr>
                <w:noProof w:val="0"/>
              </w:rPr>
              <w:t>PT Field Test</w:t>
            </w:r>
          </w:p>
        </w:tc>
        <w:tc>
          <w:tcPr>
            <w:tcW w:w="1152" w:type="dxa"/>
            <w:tcBorders>
              <w:top w:val="nil"/>
              <w:left w:val="nil"/>
              <w:bottom w:val="single" w:sz="12" w:space="0" w:color="auto"/>
              <w:right w:val="nil"/>
            </w:tcBorders>
            <w:shd w:val="clear" w:color="auto" w:fill="auto"/>
          </w:tcPr>
          <w:p w14:paraId="18916B08" w14:textId="77777777" w:rsidR="00B70E1C" w:rsidRPr="00D71FA0" w:rsidRDefault="00B70E1C" w:rsidP="00796256">
            <w:pPr>
              <w:pStyle w:val="TableText"/>
              <w:rPr>
                <w:noProof w:val="0"/>
              </w:rPr>
            </w:pPr>
            <w:r w:rsidRPr="00D71FA0">
              <w:rPr>
                <w:noProof w:val="0"/>
                <w:color w:val="000000"/>
              </w:rPr>
              <w:t>30,354</w:t>
            </w:r>
          </w:p>
        </w:tc>
        <w:tc>
          <w:tcPr>
            <w:tcW w:w="864" w:type="dxa"/>
            <w:tcBorders>
              <w:top w:val="nil"/>
              <w:left w:val="nil"/>
              <w:bottom w:val="single" w:sz="12" w:space="0" w:color="auto"/>
              <w:right w:val="nil"/>
            </w:tcBorders>
            <w:shd w:val="clear" w:color="auto" w:fill="auto"/>
          </w:tcPr>
          <w:p w14:paraId="1DC3E0A9" w14:textId="77777777" w:rsidR="00B70E1C" w:rsidRPr="00D71FA0" w:rsidRDefault="00B70E1C" w:rsidP="00796256">
            <w:pPr>
              <w:pStyle w:val="TableText"/>
              <w:rPr>
                <w:noProof w:val="0"/>
              </w:rPr>
            </w:pPr>
            <w:r w:rsidRPr="00D71FA0">
              <w:rPr>
                <w:noProof w:val="0"/>
                <w:color w:val="000000"/>
              </w:rPr>
              <w:t>9.6</w:t>
            </w:r>
          </w:p>
        </w:tc>
        <w:tc>
          <w:tcPr>
            <w:tcW w:w="829" w:type="dxa"/>
            <w:tcBorders>
              <w:top w:val="nil"/>
              <w:left w:val="nil"/>
              <w:bottom w:val="single" w:sz="12" w:space="0" w:color="auto"/>
              <w:right w:val="nil"/>
            </w:tcBorders>
            <w:shd w:val="clear" w:color="auto" w:fill="auto"/>
          </w:tcPr>
          <w:p w14:paraId="7E8E6332" w14:textId="77777777" w:rsidR="00B70E1C" w:rsidRPr="00D71FA0" w:rsidRDefault="00B70E1C" w:rsidP="00796256">
            <w:pPr>
              <w:pStyle w:val="TableText"/>
              <w:rPr>
                <w:noProof w:val="0"/>
              </w:rPr>
            </w:pPr>
            <w:r w:rsidRPr="00D71FA0">
              <w:rPr>
                <w:noProof w:val="0"/>
                <w:color w:val="000000"/>
              </w:rPr>
              <w:t>8.1</w:t>
            </w:r>
          </w:p>
        </w:tc>
        <w:tc>
          <w:tcPr>
            <w:tcW w:w="677" w:type="dxa"/>
            <w:tcBorders>
              <w:top w:val="nil"/>
              <w:left w:val="nil"/>
              <w:bottom w:val="single" w:sz="12" w:space="0" w:color="auto"/>
              <w:right w:val="nil"/>
            </w:tcBorders>
            <w:shd w:val="clear" w:color="auto" w:fill="auto"/>
          </w:tcPr>
          <w:p w14:paraId="37807105" w14:textId="77777777" w:rsidR="00B70E1C" w:rsidRPr="00D71FA0" w:rsidRDefault="00B70E1C" w:rsidP="00796256">
            <w:pPr>
              <w:pStyle w:val="TableText"/>
              <w:rPr>
                <w:noProof w:val="0"/>
              </w:rPr>
            </w:pPr>
            <w:r w:rsidRPr="00D71FA0">
              <w:rPr>
                <w:noProof w:val="0"/>
                <w:color w:val="000000"/>
              </w:rPr>
              <w:t>0.0</w:t>
            </w:r>
          </w:p>
        </w:tc>
        <w:tc>
          <w:tcPr>
            <w:tcW w:w="924" w:type="dxa"/>
            <w:tcBorders>
              <w:top w:val="nil"/>
              <w:left w:val="nil"/>
              <w:bottom w:val="single" w:sz="12" w:space="0" w:color="auto"/>
              <w:right w:val="nil"/>
            </w:tcBorders>
            <w:shd w:val="clear" w:color="auto" w:fill="auto"/>
          </w:tcPr>
          <w:p w14:paraId="557CB065" w14:textId="77777777" w:rsidR="00B70E1C" w:rsidRPr="00D71FA0" w:rsidRDefault="00B70E1C" w:rsidP="00796256">
            <w:pPr>
              <w:pStyle w:val="TableText"/>
              <w:rPr>
                <w:noProof w:val="0"/>
              </w:rPr>
            </w:pPr>
            <w:r w:rsidRPr="00D71FA0">
              <w:rPr>
                <w:noProof w:val="0"/>
                <w:color w:val="000000"/>
              </w:rPr>
              <w:t>171.7</w:t>
            </w:r>
          </w:p>
        </w:tc>
        <w:tc>
          <w:tcPr>
            <w:tcW w:w="761" w:type="dxa"/>
            <w:tcBorders>
              <w:top w:val="nil"/>
              <w:left w:val="nil"/>
              <w:bottom w:val="single" w:sz="12" w:space="0" w:color="auto"/>
              <w:right w:val="nil"/>
            </w:tcBorders>
            <w:shd w:val="clear" w:color="auto" w:fill="auto"/>
          </w:tcPr>
          <w:p w14:paraId="2B87FBE4" w14:textId="77777777" w:rsidR="00B70E1C" w:rsidRPr="00D71FA0" w:rsidRDefault="00B70E1C" w:rsidP="00796256">
            <w:pPr>
              <w:pStyle w:val="TableText"/>
              <w:rPr>
                <w:noProof w:val="0"/>
              </w:rPr>
            </w:pPr>
            <w:r w:rsidRPr="00D71FA0">
              <w:rPr>
                <w:noProof w:val="0"/>
                <w:color w:val="000000"/>
              </w:rPr>
              <w:t>0.8</w:t>
            </w:r>
          </w:p>
        </w:tc>
        <w:tc>
          <w:tcPr>
            <w:tcW w:w="761" w:type="dxa"/>
            <w:tcBorders>
              <w:top w:val="nil"/>
              <w:left w:val="nil"/>
              <w:bottom w:val="single" w:sz="12" w:space="0" w:color="auto"/>
              <w:right w:val="nil"/>
            </w:tcBorders>
            <w:shd w:val="clear" w:color="auto" w:fill="auto"/>
          </w:tcPr>
          <w:p w14:paraId="1AD73492" w14:textId="77777777" w:rsidR="00B70E1C" w:rsidRPr="00D71FA0" w:rsidRDefault="00B70E1C" w:rsidP="00796256">
            <w:pPr>
              <w:pStyle w:val="TableText"/>
              <w:rPr>
                <w:noProof w:val="0"/>
              </w:rPr>
            </w:pPr>
            <w:r w:rsidRPr="00D71FA0">
              <w:rPr>
                <w:noProof w:val="0"/>
                <w:color w:val="000000"/>
              </w:rPr>
              <w:t>2.7</w:t>
            </w:r>
          </w:p>
        </w:tc>
        <w:tc>
          <w:tcPr>
            <w:tcW w:w="761" w:type="dxa"/>
            <w:tcBorders>
              <w:top w:val="nil"/>
              <w:left w:val="nil"/>
              <w:bottom w:val="single" w:sz="12" w:space="0" w:color="auto"/>
              <w:right w:val="nil"/>
            </w:tcBorders>
            <w:shd w:val="clear" w:color="auto" w:fill="auto"/>
          </w:tcPr>
          <w:p w14:paraId="4D08773E" w14:textId="77777777" w:rsidR="00B70E1C" w:rsidRPr="00D71FA0" w:rsidRDefault="00B70E1C" w:rsidP="00796256">
            <w:pPr>
              <w:pStyle w:val="TableText"/>
              <w:rPr>
                <w:noProof w:val="0"/>
              </w:rPr>
            </w:pPr>
            <w:r w:rsidRPr="00D71FA0">
              <w:rPr>
                <w:noProof w:val="0"/>
                <w:color w:val="000000"/>
              </w:rPr>
              <w:t>5.0</w:t>
            </w:r>
          </w:p>
        </w:tc>
        <w:tc>
          <w:tcPr>
            <w:tcW w:w="761" w:type="dxa"/>
            <w:tcBorders>
              <w:top w:val="nil"/>
              <w:left w:val="nil"/>
              <w:bottom w:val="single" w:sz="12" w:space="0" w:color="auto"/>
              <w:right w:val="nil"/>
            </w:tcBorders>
            <w:shd w:val="clear" w:color="auto" w:fill="auto"/>
          </w:tcPr>
          <w:p w14:paraId="58D353D3" w14:textId="77777777" w:rsidR="00B70E1C" w:rsidRPr="00D71FA0" w:rsidRDefault="00B70E1C" w:rsidP="00796256">
            <w:pPr>
              <w:pStyle w:val="TableText"/>
              <w:rPr>
                <w:noProof w:val="0"/>
              </w:rPr>
            </w:pPr>
            <w:r w:rsidRPr="00D71FA0">
              <w:rPr>
                <w:noProof w:val="0"/>
                <w:color w:val="000000"/>
              </w:rPr>
              <w:t>7.9</w:t>
            </w:r>
          </w:p>
        </w:tc>
        <w:tc>
          <w:tcPr>
            <w:tcW w:w="761" w:type="dxa"/>
            <w:tcBorders>
              <w:top w:val="nil"/>
              <w:left w:val="nil"/>
              <w:bottom w:val="single" w:sz="12" w:space="0" w:color="auto"/>
              <w:right w:val="nil"/>
            </w:tcBorders>
            <w:shd w:val="clear" w:color="auto" w:fill="auto"/>
          </w:tcPr>
          <w:p w14:paraId="3E439860" w14:textId="77777777" w:rsidR="00B70E1C" w:rsidRPr="00D71FA0" w:rsidRDefault="00B70E1C" w:rsidP="00796256">
            <w:pPr>
              <w:pStyle w:val="TableText"/>
              <w:rPr>
                <w:noProof w:val="0"/>
              </w:rPr>
            </w:pPr>
            <w:r w:rsidRPr="00D71FA0">
              <w:rPr>
                <w:noProof w:val="0"/>
                <w:color w:val="000000"/>
              </w:rPr>
              <w:t>11.7</w:t>
            </w:r>
          </w:p>
        </w:tc>
        <w:tc>
          <w:tcPr>
            <w:tcW w:w="864" w:type="dxa"/>
            <w:tcBorders>
              <w:top w:val="nil"/>
              <w:left w:val="nil"/>
              <w:bottom w:val="single" w:sz="12" w:space="0" w:color="auto"/>
              <w:right w:val="nil"/>
            </w:tcBorders>
            <w:shd w:val="clear" w:color="auto" w:fill="auto"/>
          </w:tcPr>
          <w:p w14:paraId="423962BB" w14:textId="77777777" w:rsidR="00B70E1C" w:rsidRPr="00D71FA0" w:rsidRDefault="00B70E1C" w:rsidP="00796256">
            <w:pPr>
              <w:pStyle w:val="TableText"/>
              <w:rPr>
                <w:noProof w:val="0"/>
              </w:rPr>
            </w:pPr>
            <w:r w:rsidRPr="00D71FA0">
              <w:rPr>
                <w:noProof w:val="0"/>
                <w:color w:val="000000"/>
              </w:rPr>
              <w:t>17.3</w:t>
            </w:r>
          </w:p>
        </w:tc>
        <w:tc>
          <w:tcPr>
            <w:tcW w:w="864" w:type="dxa"/>
            <w:tcBorders>
              <w:top w:val="nil"/>
              <w:left w:val="nil"/>
              <w:bottom w:val="single" w:sz="12" w:space="0" w:color="auto"/>
              <w:right w:val="nil"/>
            </w:tcBorders>
            <w:shd w:val="clear" w:color="auto" w:fill="auto"/>
          </w:tcPr>
          <w:p w14:paraId="2E8D8131" w14:textId="77777777" w:rsidR="00B70E1C" w:rsidRPr="00D71FA0" w:rsidRDefault="00B70E1C" w:rsidP="00796256">
            <w:pPr>
              <w:pStyle w:val="TableText"/>
              <w:rPr>
                <w:noProof w:val="0"/>
              </w:rPr>
            </w:pPr>
            <w:r w:rsidRPr="00D71FA0">
              <w:rPr>
                <w:noProof w:val="0"/>
                <w:color w:val="000000"/>
              </w:rPr>
              <w:t>40.2</w:t>
            </w:r>
          </w:p>
        </w:tc>
      </w:tr>
    </w:tbl>
    <w:p w14:paraId="33C54A83" w14:textId="77777777" w:rsidR="00B70E1C" w:rsidRPr="00D71FA0" w:rsidRDefault="00B70E1C" w:rsidP="00796256">
      <w:pPr>
        <w:pStyle w:val="NormalContinuation"/>
        <w:rPr>
          <w:i/>
          <w:iCs/>
        </w:rPr>
      </w:pPr>
      <w:r w:rsidRPr="00D71FA0">
        <w:lastRenderedPageBreak/>
        <w:fldChar w:fldCharType="begin"/>
      </w:r>
      <w:r w:rsidRPr="00D71FA0">
        <w:instrText xml:space="preserve"> REF _Ref35597096 \h </w:instrText>
      </w:r>
      <w:r w:rsidRPr="00D71FA0">
        <w:fldChar w:fldCharType="separate"/>
      </w:r>
      <w:r w:rsidRPr="00D71FA0">
        <w:t>Table 7.E.1</w:t>
      </w:r>
      <w:r w:rsidRPr="00D71FA0">
        <w:fldChar w:fldCharType="end"/>
      </w:r>
      <w:r w:rsidRPr="00D71FA0">
        <w:t xml:space="preserve"> </w:t>
      </w:r>
      <w:r w:rsidRPr="00D71FA0">
        <w:rPr>
          <w:i/>
          <w:iCs/>
        </w:rPr>
        <w:t>(continuation one)</w:t>
      </w:r>
    </w:p>
    <w:tbl>
      <w:tblPr>
        <w:tblStyle w:val="TRs"/>
        <w:tblW w:w="13817" w:type="dxa"/>
        <w:tblLayout w:type="fixed"/>
        <w:tblLook w:val="04A0" w:firstRow="1" w:lastRow="0" w:firstColumn="1" w:lastColumn="0" w:noHBand="0" w:noVBand="1"/>
        <w:tblDescription w:val="Testing Time (in Minutes) by Segment, continuation one"/>
      </w:tblPr>
      <w:tblGrid>
        <w:gridCol w:w="1919"/>
        <w:gridCol w:w="1919"/>
        <w:gridCol w:w="1152"/>
        <w:gridCol w:w="864"/>
        <w:gridCol w:w="829"/>
        <w:gridCol w:w="677"/>
        <w:gridCol w:w="924"/>
        <w:gridCol w:w="761"/>
        <w:gridCol w:w="761"/>
        <w:gridCol w:w="761"/>
        <w:gridCol w:w="761"/>
        <w:gridCol w:w="761"/>
        <w:gridCol w:w="864"/>
        <w:gridCol w:w="864"/>
      </w:tblGrid>
      <w:tr w:rsidR="00B70E1C" w:rsidRPr="00D71FA0" w14:paraId="10BD12B0"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32C8508B" w14:textId="77777777" w:rsidR="00B70E1C" w:rsidRPr="00D71FA0" w:rsidRDefault="00B70E1C" w:rsidP="00796256">
            <w:pPr>
              <w:pStyle w:val="TableHead"/>
              <w:rPr>
                <w:b w:val="0"/>
                <w:noProof w:val="0"/>
              </w:rPr>
            </w:pPr>
            <w:r w:rsidRPr="00D71FA0">
              <w:rPr>
                <w:noProof w:val="0"/>
              </w:rPr>
              <w:t>Grade</w:t>
            </w:r>
            <w:r w:rsidRPr="00D71FA0">
              <w:rPr>
                <w:rFonts w:eastAsia="Times New Roman"/>
                <w:noProof w:val="0"/>
              </w:rPr>
              <w:t xml:space="preserve"> or Grade Level</w:t>
            </w:r>
          </w:p>
        </w:tc>
        <w:tc>
          <w:tcPr>
            <w:tcW w:w="1919" w:type="dxa"/>
            <w:hideMark/>
          </w:tcPr>
          <w:p w14:paraId="49C6ACE0" w14:textId="77777777" w:rsidR="00B70E1C" w:rsidRPr="00D71FA0" w:rsidRDefault="00B70E1C" w:rsidP="00796256">
            <w:pPr>
              <w:pStyle w:val="TableHead"/>
              <w:rPr>
                <w:b w:val="0"/>
                <w:noProof w:val="0"/>
              </w:rPr>
            </w:pPr>
            <w:r w:rsidRPr="00D71FA0">
              <w:rPr>
                <w:noProof w:val="0"/>
              </w:rPr>
              <w:t>Segment</w:t>
            </w:r>
          </w:p>
        </w:tc>
        <w:tc>
          <w:tcPr>
            <w:tcW w:w="1152" w:type="dxa"/>
            <w:hideMark/>
          </w:tcPr>
          <w:p w14:paraId="65E2F90C" w14:textId="77777777" w:rsidR="00B70E1C" w:rsidRPr="00D71FA0" w:rsidRDefault="00B70E1C" w:rsidP="00796256">
            <w:pPr>
              <w:pStyle w:val="TableHead"/>
              <w:rPr>
                <w:b w:val="0"/>
                <w:noProof w:val="0"/>
              </w:rPr>
            </w:pPr>
            <w:r w:rsidRPr="00D71FA0">
              <w:rPr>
                <w:noProof w:val="0"/>
              </w:rPr>
              <w:t>N</w:t>
            </w:r>
          </w:p>
        </w:tc>
        <w:tc>
          <w:tcPr>
            <w:tcW w:w="864" w:type="dxa"/>
            <w:hideMark/>
          </w:tcPr>
          <w:p w14:paraId="4F791BDF" w14:textId="77777777" w:rsidR="00B70E1C" w:rsidRPr="00D71FA0" w:rsidRDefault="00B70E1C" w:rsidP="00796256">
            <w:pPr>
              <w:pStyle w:val="TableHead"/>
              <w:rPr>
                <w:b w:val="0"/>
                <w:noProof w:val="0"/>
              </w:rPr>
            </w:pPr>
            <w:r w:rsidRPr="00D71FA0">
              <w:rPr>
                <w:noProof w:val="0"/>
              </w:rPr>
              <w:t>Mean</w:t>
            </w:r>
          </w:p>
        </w:tc>
        <w:tc>
          <w:tcPr>
            <w:tcW w:w="829" w:type="dxa"/>
            <w:hideMark/>
          </w:tcPr>
          <w:p w14:paraId="742F2408" w14:textId="77777777" w:rsidR="00B70E1C" w:rsidRPr="00D71FA0" w:rsidRDefault="00B70E1C" w:rsidP="00796256">
            <w:pPr>
              <w:pStyle w:val="TableHead"/>
              <w:rPr>
                <w:b w:val="0"/>
                <w:noProof w:val="0"/>
              </w:rPr>
            </w:pPr>
            <w:r w:rsidRPr="00D71FA0">
              <w:rPr>
                <w:noProof w:val="0"/>
              </w:rPr>
              <w:t>SD</w:t>
            </w:r>
          </w:p>
        </w:tc>
        <w:tc>
          <w:tcPr>
            <w:tcW w:w="677" w:type="dxa"/>
            <w:hideMark/>
          </w:tcPr>
          <w:p w14:paraId="4F8647EF" w14:textId="77777777" w:rsidR="00B70E1C" w:rsidRPr="00D71FA0" w:rsidRDefault="00B70E1C" w:rsidP="00796256">
            <w:pPr>
              <w:pStyle w:val="TableHead"/>
              <w:rPr>
                <w:b w:val="0"/>
                <w:noProof w:val="0"/>
              </w:rPr>
            </w:pPr>
            <w:r w:rsidRPr="00D71FA0">
              <w:rPr>
                <w:noProof w:val="0"/>
              </w:rPr>
              <w:t>Min</w:t>
            </w:r>
          </w:p>
        </w:tc>
        <w:tc>
          <w:tcPr>
            <w:tcW w:w="924" w:type="dxa"/>
            <w:hideMark/>
          </w:tcPr>
          <w:p w14:paraId="6D826D92" w14:textId="77777777" w:rsidR="00B70E1C" w:rsidRPr="00D71FA0" w:rsidRDefault="00B70E1C" w:rsidP="00796256">
            <w:pPr>
              <w:pStyle w:val="TableHead"/>
              <w:rPr>
                <w:b w:val="0"/>
                <w:noProof w:val="0"/>
              </w:rPr>
            </w:pPr>
            <w:r w:rsidRPr="00D71FA0">
              <w:rPr>
                <w:noProof w:val="0"/>
              </w:rPr>
              <w:t>Max</w:t>
            </w:r>
          </w:p>
        </w:tc>
        <w:tc>
          <w:tcPr>
            <w:tcW w:w="761" w:type="dxa"/>
            <w:textDirection w:val="btLr"/>
            <w:vAlign w:val="center"/>
            <w:hideMark/>
          </w:tcPr>
          <w:p w14:paraId="3FB25A66" w14:textId="77777777" w:rsidR="00B70E1C" w:rsidRPr="00D71FA0" w:rsidRDefault="00B70E1C" w:rsidP="00796256">
            <w:pPr>
              <w:pStyle w:val="TableHead"/>
              <w:ind w:left="72"/>
              <w:jc w:val="left"/>
              <w:rPr>
                <w:b w:val="0"/>
                <w:noProof w:val="0"/>
              </w:rPr>
            </w:pPr>
            <w:r w:rsidRPr="00D71FA0">
              <w:rPr>
                <w:noProof w:val="0"/>
              </w:rPr>
              <w:t>1st Percentile</w:t>
            </w:r>
          </w:p>
        </w:tc>
        <w:tc>
          <w:tcPr>
            <w:tcW w:w="761" w:type="dxa"/>
            <w:textDirection w:val="btLr"/>
            <w:vAlign w:val="center"/>
            <w:hideMark/>
          </w:tcPr>
          <w:p w14:paraId="3842C54F" w14:textId="77777777" w:rsidR="00B70E1C" w:rsidRPr="00D71FA0" w:rsidRDefault="00B70E1C" w:rsidP="00796256">
            <w:pPr>
              <w:pStyle w:val="TableHead"/>
              <w:ind w:left="72"/>
              <w:jc w:val="left"/>
              <w:rPr>
                <w:b w:val="0"/>
                <w:noProof w:val="0"/>
              </w:rPr>
            </w:pPr>
            <w:r w:rsidRPr="00D71FA0">
              <w:rPr>
                <w:noProof w:val="0"/>
              </w:rPr>
              <w:t>10th Percentile</w:t>
            </w:r>
          </w:p>
        </w:tc>
        <w:tc>
          <w:tcPr>
            <w:tcW w:w="761" w:type="dxa"/>
            <w:textDirection w:val="btLr"/>
            <w:vAlign w:val="center"/>
            <w:hideMark/>
          </w:tcPr>
          <w:p w14:paraId="749841C3" w14:textId="77777777" w:rsidR="00B70E1C" w:rsidRPr="00D71FA0" w:rsidRDefault="00B70E1C" w:rsidP="00796256">
            <w:pPr>
              <w:pStyle w:val="TableHead"/>
              <w:ind w:left="72"/>
              <w:jc w:val="left"/>
              <w:rPr>
                <w:b w:val="0"/>
                <w:noProof w:val="0"/>
              </w:rPr>
            </w:pPr>
            <w:r w:rsidRPr="00D71FA0">
              <w:rPr>
                <w:noProof w:val="0"/>
              </w:rPr>
              <w:t>25th Percentile</w:t>
            </w:r>
          </w:p>
        </w:tc>
        <w:tc>
          <w:tcPr>
            <w:tcW w:w="761" w:type="dxa"/>
            <w:textDirection w:val="btLr"/>
            <w:vAlign w:val="center"/>
            <w:hideMark/>
          </w:tcPr>
          <w:p w14:paraId="101FBC6C" w14:textId="77777777" w:rsidR="00B70E1C" w:rsidRPr="00D71FA0" w:rsidRDefault="00B70E1C" w:rsidP="00796256">
            <w:pPr>
              <w:pStyle w:val="TableHead"/>
              <w:ind w:left="72"/>
              <w:jc w:val="left"/>
              <w:rPr>
                <w:b w:val="0"/>
                <w:noProof w:val="0"/>
              </w:rPr>
            </w:pPr>
            <w:r w:rsidRPr="00D71FA0">
              <w:rPr>
                <w:noProof w:val="0"/>
              </w:rPr>
              <w:t>50th Percentile</w:t>
            </w:r>
          </w:p>
        </w:tc>
        <w:tc>
          <w:tcPr>
            <w:tcW w:w="761" w:type="dxa"/>
            <w:textDirection w:val="btLr"/>
            <w:vAlign w:val="center"/>
            <w:hideMark/>
          </w:tcPr>
          <w:p w14:paraId="2C8C21F9" w14:textId="77777777" w:rsidR="00B70E1C" w:rsidRPr="00D71FA0" w:rsidRDefault="00B70E1C" w:rsidP="00796256">
            <w:pPr>
              <w:pStyle w:val="TableHead"/>
              <w:ind w:left="72"/>
              <w:jc w:val="left"/>
              <w:rPr>
                <w:b w:val="0"/>
                <w:noProof w:val="0"/>
              </w:rPr>
            </w:pPr>
            <w:r w:rsidRPr="00D71FA0">
              <w:rPr>
                <w:noProof w:val="0"/>
              </w:rPr>
              <w:t>75th Percentile</w:t>
            </w:r>
          </w:p>
        </w:tc>
        <w:tc>
          <w:tcPr>
            <w:tcW w:w="864" w:type="dxa"/>
            <w:textDirection w:val="btLr"/>
            <w:vAlign w:val="center"/>
            <w:hideMark/>
          </w:tcPr>
          <w:p w14:paraId="170023C7" w14:textId="77777777" w:rsidR="00B70E1C" w:rsidRPr="00D71FA0" w:rsidRDefault="00B70E1C" w:rsidP="00796256">
            <w:pPr>
              <w:pStyle w:val="TableHead"/>
              <w:ind w:left="72"/>
              <w:jc w:val="left"/>
              <w:rPr>
                <w:b w:val="0"/>
                <w:noProof w:val="0"/>
              </w:rPr>
            </w:pPr>
            <w:r w:rsidRPr="00D71FA0">
              <w:rPr>
                <w:noProof w:val="0"/>
              </w:rPr>
              <w:t>90th Percentile</w:t>
            </w:r>
          </w:p>
        </w:tc>
        <w:tc>
          <w:tcPr>
            <w:tcW w:w="864" w:type="dxa"/>
            <w:textDirection w:val="btLr"/>
            <w:vAlign w:val="center"/>
            <w:hideMark/>
          </w:tcPr>
          <w:p w14:paraId="7B69465B" w14:textId="77777777" w:rsidR="00B70E1C" w:rsidRPr="00D71FA0" w:rsidRDefault="00B70E1C" w:rsidP="00796256">
            <w:pPr>
              <w:pStyle w:val="TableHead"/>
              <w:ind w:left="72"/>
              <w:jc w:val="left"/>
              <w:rPr>
                <w:b w:val="0"/>
                <w:noProof w:val="0"/>
              </w:rPr>
            </w:pPr>
            <w:r w:rsidRPr="00D71FA0">
              <w:rPr>
                <w:noProof w:val="0"/>
              </w:rPr>
              <w:t>99th Percentile</w:t>
            </w:r>
          </w:p>
        </w:tc>
      </w:tr>
      <w:tr w:rsidR="00B70E1C" w:rsidRPr="00D71FA0" w14:paraId="4D5FC8C6" w14:textId="77777777" w:rsidTr="00796256">
        <w:trPr>
          <w:trHeight w:val="144"/>
        </w:trPr>
        <w:tc>
          <w:tcPr>
            <w:tcW w:w="1919" w:type="dxa"/>
            <w:tcBorders>
              <w:top w:val="single" w:sz="4" w:space="0" w:color="auto"/>
              <w:bottom w:val="nil"/>
            </w:tcBorders>
            <w:hideMark/>
          </w:tcPr>
          <w:p w14:paraId="4082A6B4" w14:textId="77777777" w:rsidR="00B70E1C" w:rsidRPr="00D71FA0" w:rsidRDefault="00B70E1C" w:rsidP="00796256">
            <w:pPr>
              <w:pStyle w:val="TableText"/>
              <w:keepNext/>
              <w:rPr>
                <w:noProof w:val="0"/>
              </w:rPr>
            </w:pPr>
            <w:r w:rsidRPr="00D71FA0">
              <w:rPr>
                <w:noProof w:val="0"/>
              </w:rPr>
              <w:t>Grade 8</w:t>
            </w:r>
          </w:p>
        </w:tc>
        <w:tc>
          <w:tcPr>
            <w:tcW w:w="1919" w:type="dxa"/>
            <w:tcBorders>
              <w:top w:val="single" w:sz="4" w:space="0" w:color="auto"/>
              <w:bottom w:val="nil"/>
            </w:tcBorders>
            <w:vAlign w:val="center"/>
            <w:hideMark/>
          </w:tcPr>
          <w:p w14:paraId="6F422D24" w14:textId="77777777" w:rsidR="00B70E1C" w:rsidRPr="00D71FA0" w:rsidRDefault="00B70E1C" w:rsidP="00796256">
            <w:pPr>
              <w:pStyle w:val="TableText"/>
              <w:rPr>
                <w:noProof w:val="0"/>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58CAB18B" w14:textId="77777777" w:rsidR="00B70E1C" w:rsidRPr="00D71FA0" w:rsidRDefault="00B70E1C" w:rsidP="00796256">
            <w:pPr>
              <w:pStyle w:val="TableText"/>
              <w:rPr>
                <w:noProof w:val="0"/>
              </w:rPr>
            </w:pPr>
            <w:r w:rsidRPr="00D71FA0">
              <w:rPr>
                <w:noProof w:val="0"/>
                <w:color w:val="000000"/>
              </w:rPr>
              <w:t>69,585</w:t>
            </w:r>
          </w:p>
        </w:tc>
        <w:tc>
          <w:tcPr>
            <w:tcW w:w="864" w:type="dxa"/>
            <w:tcBorders>
              <w:top w:val="single" w:sz="4" w:space="0" w:color="auto"/>
              <w:left w:val="nil"/>
              <w:bottom w:val="nil"/>
              <w:right w:val="nil"/>
            </w:tcBorders>
            <w:shd w:val="clear" w:color="auto" w:fill="auto"/>
          </w:tcPr>
          <w:p w14:paraId="7309F7E3" w14:textId="77777777" w:rsidR="00B70E1C" w:rsidRPr="00D71FA0" w:rsidRDefault="00B70E1C" w:rsidP="00796256">
            <w:pPr>
              <w:pStyle w:val="TableText"/>
              <w:rPr>
                <w:noProof w:val="0"/>
              </w:rPr>
            </w:pPr>
            <w:r w:rsidRPr="00D71FA0">
              <w:rPr>
                <w:noProof w:val="0"/>
                <w:color w:val="000000"/>
              </w:rPr>
              <w:t>80.4</w:t>
            </w:r>
          </w:p>
        </w:tc>
        <w:tc>
          <w:tcPr>
            <w:tcW w:w="829" w:type="dxa"/>
            <w:tcBorders>
              <w:top w:val="single" w:sz="4" w:space="0" w:color="auto"/>
              <w:left w:val="nil"/>
              <w:bottom w:val="nil"/>
              <w:right w:val="nil"/>
            </w:tcBorders>
            <w:shd w:val="clear" w:color="auto" w:fill="auto"/>
          </w:tcPr>
          <w:p w14:paraId="6077A9DD" w14:textId="77777777" w:rsidR="00B70E1C" w:rsidRPr="00D71FA0" w:rsidRDefault="00B70E1C" w:rsidP="00796256">
            <w:pPr>
              <w:pStyle w:val="TableText"/>
              <w:rPr>
                <w:noProof w:val="0"/>
              </w:rPr>
            </w:pPr>
            <w:r w:rsidRPr="00D71FA0">
              <w:rPr>
                <w:noProof w:val="0"/>
                <w:color w:val="000000"/>
              </w:rPr>
              <w:t>53.2</w:t>
            </w:r>
          </w:p>
        </w:tc>
        <w:tc>
          <w:tcPr>
            <w:tcW w:w="677" w:type="dxa"/>
            <w:tcBorders>
              <w:top w:val="single" w:sz="4" w:space="0" w:color="auto"/>
              <w:left w:val="nil"/>
              <w:bottom w:val="nil"/>
              <w:right w:val="nil"/>
            </w:tcBorders>
            <w:shd w:val="clear" w:color="auto" w:fill="auto"/>
          </w:tcPr>
          <w:p w14:paraId="69BC5A6D" w14:textId="77777777" w:rsidR="00B70E1C" w:rsidRPr="00D71FA0" w:rsidRDefault="00B70E1C" w:rsidP="00796256">
            <w:pPr>
              <w:pStyle w:val="TableText"/>
              <w:rPr>
                <w:noProof w:val="0"/>
              </w:rPr>
            </w:pPr>
            <w:r w:rsidRPr="00D71FA0">
              <w:rPr>
                <w:noProof w:val="0"/>
                <w:color w:val="000000"/>
              </w:rPr>
              <w:t>3.0</w:t>
            </w:r>
          </w:p>
        </w:tc>
        <w:tc>
          <w:tcPr>
            <w:tcW w:w="924" w:type="dxa"/>
            <w:tcBorders>
              <w:top w:val="single" w:sz="4" w:space="0" w:color="auto"/>
              <w:left w:val="nil"/>
              <w:bottom w:val="nil"/>
              <w:right w:val="nil"/>
            </w:tcBorders>
            <w:shd w:val="clear" w:color="auto" w:fill="auto"/>
          </w:tcPr>
          <w:p w14:paraId="79E5EAF3" w14:textId="77777777" w:rsidR="00B70E1C" w:rsidRPr="00D71FA0" w:rsidRDefault="00B70E1C" w:rsidP="00796256">
            <w:pPr>
              <w:pStyle w:val="TableText"/>
              <w:rPr>
                <w:noProof w:val="0"/>
              </w:rPr>
            </w:pPr>
            <w:r w:rsidRPr="00D71FA0">
              <w:rPr>
                <w:noProof w:val="0"/>
                <w:color w:val="000000"/>
              </w:rPr>
              <w:t>1803.1</w:t>
            </w:r>
          </w:p>
        </w:tc>
        <w:tc>
          <w:tcPr>
            <w:tcW w:w="761" w:type="dxa"/>
            <w:tcBorders>
              <w:top w:val="single" w:sz="4" w:space="0" w:color="auto"/>
              <w:left w:val="nil"/>
              <w:bottom w:val="nil"/>
              <w:right w:val="nil"/>
            </w:tcBorders>
            <w:shd w:val="clear" w:color="auto" w:fill="auto"/>
          </w:tcPr>
          <w:p w14:paraId="047366F0" w14:textId="77777777" w:rsidR="00B70E1C" w:rsidRPr="00D71FA0" w:rsidRDefault="00B70E1C" w:rsidP="00796256">
            <w:pPr>
              <w:pStyle w:val="TableText"/>
              <w:rPr>
                <w:noProof w:val="0"/>
              </w:rPr>
            </w:pPr>
            <w:r w:rsidRPr="00D71FA0">
              <w:rPr>
                <w:noProof w:val="0"/>
                <w:color w:val="000000"/>
              </w:rPr>
              <w:t>11.3</w:t>
            </w:r>
          </w:p>
        </w:tc>
        <w:tc>
          <w:tcPr>
            <w:tcW w:w="761" w:type="dxa"/>
            <w:tcBorders>
              <w:top w:val="single" w:sz="4" w:space="0" w:color="auto"/>
              <w:left w:val="nil"/>
              <w:bottom w:val="nil"/>
              <w:right w:val="nil"/>
            </w:tcBorders>
            <w:shd w:val="clear" w:color="auto" w:fill="auto"/>
          </w:tcPr>
          <w:p w14:paraId="5A40C600" w14:textId="77777777" w:rsidR="00B70E1C" w:rsidRPr="00D71FA0" w:rsidRDefault="00B70E1C" w:rsidP="00796256">
            <w:pPr>
              <w:pStyle w:val="TableText"/>
              <w:rPr>
                <w:noProof w:val="0"/>
              </w:rPr>
            </w:pPr>
            <w:r w:rsidRPr="00D71FA0">
              <w:rPr>
                <w:noProof w:val="0"/>
                <w:color w:val="000000"/>
              </w:rPr>
              <w:t>33.9</w:t>
            </w:r>
          </w:p>
        </w:tc>
        <w:tc>
          <w:tcPr>
            <w:tcW w:w="761" w:type="dxa"/>
            <w:tcBorders>
              <w:top w:val="single" w:sz="4" w:space="0" w:color="auto"/>
              <w:left w:val="nil"/>
              <w:bottom w:val="nil"/>
              <w:right w:val="nil"/>
            </w:tcBorders>
            <w:shd w:val="clear" w:color="auto" w:fill="auto"/>
          </w:tcPr>
          <w:p w14:paraId="01F8CC6A" w14:textId="77777777" w:rsidR="00B70E1C" w:rsidRPr="00D71FA0" w:rsidRDefault="00B70E1C" w:rsidP="00796256">
            <w:pPr>
              <w:pStyle w:val="TableText"/>
              <w:rPr>
                <w:noProof w:val="0"/>
              </w:rPr>
            </w:pPr>
            <w:r w:rsidRPr="00D71FA0">
              <w:rPr>
                <w:noProof w:val="0"/>
                <w:color w:val="000000"/>
              </w:rPr>
              <w:t>49.1</w:t>
            </w:r>
          </w:p>
        </w:tc>
        <w:tc>
          <w:tcPr>
            <w:tcW w:w="761" w:type="dxa"/>
            <w:tcBorders>
              <w:top w:val="single" w:sz="4" w:space="0" w:color="auto"/>
              <w:left w:val="nil"/>
              <w:bottom w:val="nil"/>
              <w:right w:val="nil"/>
            </w:tcBorders>
            <w:shd w:val="clear" w:color="auto" w:fill="auto"/>
          </w:tcPr>
          <w:p w14:paraId="40C6ACE4" w14:textId="77777777" w:rsidR="00B70E1C" w:rsidRPr="00D71FA0" w:rsidRDefault="00B70E1C" w:rsidP="00796256">
            <w:pPr>
              <w:pStyle w:val="TableText"/>
              <w:rPr>
                <w:noProof w:val="0"/>
              </w:rPr>
            </w:pPr>
            <w:r w:rsidRPr="00D71FA0">
              <w:rPr>
                <w:noProof w:val="0"/>
                <w:color w:val="000000"/>
              </w:rPr>
              <w:t>68.5</w:t>
            </w:r>
          </w:p>
        </w:tc>
        <w:tc>
          <w:tcPr>
            <w:tcW w:w="761" w:type="dxa"/>
            <w:tcBorders>
              <w:top w:val="single" w:sz="4" w:space="0" w:color="auto"/>
              <w:left w:val="nil"/>
              <w:bottom w:val="nil"/>
              <w:right w:val="nil"/>
            </w:tcBorders>
            <w:shd w:val="clear" w:color="auto" w:fill="auto"/>
          </w:tcPr>
          <w:p w14:paraId="20E36B04" w14:textId="77777777" w:rsidR="00B70E1C" w:rsidRPr="00D71FA0" w:rsidRDefault="00B70E1C" w:rsidP="00796256">
            <w:pPr>
              <w:pStyle w:val="TableText"/>
              <w:rPr>
                <w:noProof w:val="0"/>
              </w:rPr>
            </w:pPr>
            <w:r w:rsidRPr="00D71FA0">
              <w:rPr>
                <w:noProof w:val="0"/>
                <w:color w:val="000000"/>
              </w:rPr>
              <w:t>96.5</w:t>
            </w:r>
          </w:p>
        </w:tc>
        <w:tc>
          <w:tcPr>
            <w:tcW w:w="864" w:type="dxa"/>
            <w:tcBorders>
              <w:top w:val="single" w:sz="4" w:space="0" w:color="auto"/>
              <w:left w:val="nil"/>
              <w:bottom w:val="nil"/>
              <w:right w:val="nil"/>
            </w:tcBorders>
            <w:shd w:val="clear" w:color="auto" w:fill="auto"/>
          </w:tcPr>
          <w:p w14:paraId="4F8D4E2C" w14:textId="77777777" w:rsidR="00B70E1C" w:rsidRPr="00D71FA0" w:rsidRDefault="00B70E1C" w:rsidP="00796256">
            <w:pPr>
              <w:pStyle w:val="TableText"/>
              <w:rPr>
                <w:noProof w:val="0"/>
              </w:rPr>
            </w:pPr>
            <w:r w:rsidRPr="00D71FA0">
              <w:rPr>
                <w:noProof w:val="0"/>
                <w:color w:val="000000"/>
              </w:rPr>
              <w:t>138.1</w:t>
            </w:r>
          </w:p>
        </w:tc>
        <w:tc>
          <w:tcPr>
            <w:tcW w:w="864" w:type="dxa"/>
            <w:tcBorders>
              <w:top w:val="single" w:sz="4" w:space="0" w:color="auto"/>
              <w:left w:val="nil"/>
              <w:bottom w:val="nil"/>
              <w:right w:val="nil"/>
            </w:tcBorders>
            <w:shd w:val="clear" w:color="auto" w:fill="auto"/>
          </w:tcPr>
          <w:p w14:paraId="7AFCC007" w14:textId="77777777" w:rsidR="00B70E1C" w:rsidRPr="00D71FA0" w:rsidRDefault="00B70E1C" w:rsidP="00796256">
            <w:pPr>
              <w:pStyle w:val="TableText"/>
              <w:rPr>
                <w:noProof w:val="0"/>
              </w:rPr>
            </w:pPr>
            <w:r w:rsidRPr="00D71FA0">
              <w:rPr>
                <w:noProof w:val="0"/>
                <w:color w:val="000000"/>
              </w:rPr>
              <w:t>277.6</w:t>
            </w:r>
          </w:p>
        </w:tc>
      </w:tr>
      <w:tr w:rsidR="00B70E1C" w:rsidRPr="00D71FA0" w14:paraId="4C1E5974" w14:textId="77777777" w:rsidTr="00796256">
        <w:trPr>
          <w:trHeight w:val="144"/>
        </w:trPr>
        <w:tc>
          <w:tcPr>
            <w:tcW w:w="1919" w:type="dxa"/>
            <w:tcBorders>
              <w:top w:val="nil"/>
            </w:tcBorders>
            <w:hideMark/>
          </w:tcPr>
          <w:p w14:paraId="6EA6340F" w14:textId="77777777" w:rsidR="00B70E1C" w:rsidRPr="00D71FA0" w:rsidRDefault="00B70E1C" w:rsidP="00796256">
            <w:pPr>
              <w:pStyle w:val="TableText"/>
              <w:rPr>
                <w:noProof w:val="0"/>
              </w:rPr>
            </w:pPr>
            <w:r w:rsidRPr="00D71FA0">
              <w:rPr>
                <w:noProof w:val="0"/>
              </w:rPr>
              <w:t>Grade 8</w:t>
            </w:r>
          </w:p>
        </w:tc>
        <w:tc>
          <w:tcPr>
            <w:tcW w:w="1919" w:type="dxa"/>
            <w:tcBorders>
              <w:top w:val="nil"/>
            </w:tcBorders>
            <w:vAlign w:val="center"/>
            <w:hideMark/>
          </w:tcPr>
          <w:p w14:paraId="7928255F"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142EAC85" w14:textId="77777777" w:rsidR="00B70E1C" w:rsidRPr="00D71FA0" w:rsidRDefault="00B70E1C" w:rsidP="00796256">
            <w:pPr>
              <w:pStyle w:val="TableText"/>
              <w:rPr>
                <w:noProof w:val="0"/>
              </w:rPr>
            </w:pPr>
            <w:r w:rsidRPr="00D71FA0">
              <w:rPr>
                <w:noProof w:val="0"/>
                <w:color w:val="000000"/>
              </w:rPr>
              <w:t>69,585</w:t>
            </w:r>
          </w:p>
        </w:tc>
        <w:tc>
          <w:tcPr>
            <w:tcW w:w="864" w:type="dxa"/>
            <w:tcBorders>
              <w:top w:val="nil"/>
              <w:left w:val="nil"/>
              <w:bottom w:val="nil"/>
              <w:right w:val="nil"/>
            </w:tcBorders>
            <w:shd w:val="clear" w:color="auto" w:fill="auto"/>
          </w:tcPr>
          <w:p w14:paraId="5D9D194C" w14:textId="77777777" w:rsidR="00B70E1C" w:rsidRPr="00D71FA0" w:rsidRDefault="00B70E1C" w:rsidP="00796256">
            <w:pPr>
              <w:pStyle w:val="TableText"/>
              <w:rPr>
                <w:noProof w:val="0"/>
              </w:rPr>
            </w:pPr>
            <w:r w:rsidRPr="00D71FA0">
              <w:rPr>
                <w:noProof w:val="0"/>
                <w:color w:val="000000"/>
              </w:rPr>
              <w:t>14.5</w:t>
            </w:r>
          </w:p>
        </w:tc>
        <w:tc>
          <w:tcPr>
            <w:tcW w:w="829" w:type="dxa"/>
            <w:tcBorders>
              <w:top w:val="nil"/>
              <w:left w:val="nil"/>
              <w:bottom w:val="nil"/>
              <w:right w:val="nil"/>
            </w:tcBorders>
            <w:shd w:val="clear" w:color="auto" w:fill="auto"/>
          </w:tcPr>
          <w:p w14:paraId="6EE04E2D" w14:textId="77777777" w:rsidR="00B70E1C" w:rsidRPr="00D71FA0" w:rsidRDefault="00B70E1C" w:rsidP="00796256">
            <w:pPr>
              <w:pStyle w:val="TableText"/>
              <w:rPr>
                <w:noProof w:val="0"/>
              </w:rPr>
            </w:pPr>
            <w:r w:rsidRPr="00D71FA0">
              <w:rPr>
                <w:noProof w:val="0"/>
                <w:color w:val="000000"/>
              </w:rPr>
              <w:t>12.0</w:t>
            </w:r>
          </w:p>
        </w:tc>
        <w:tc>
          <w:tcPr>
            <w:tcW w:w="677" w:type="dxa"/>
            <w:tcBorders>
              <w:top w:val="nil"/>
              <w:left w:val="nil"/>
              <w:bottom w:val="nil"/>
              <w:right w:val="nil"/>
            </w:tcBorders>
            <w:shd w:val="clear" w:color="auto" w:fill="auto"/>
          </w:tcPr>
          <w:p w14:paraId="2E23FED2" w14:textId="77777777" w:rsidR="00B70E1C" w:rsidRPr="00D71FA0" w:rsidRDefault="00B70E1C" w:rsidP="00796256">
            <w:pPr>
              <w:pStyle w:val="TableText"/>
              <w:rPr>
                <w:noProof w:val="0"/>
              </w:rPr>
            </w:pPr>
            <w:r w:rsidRPr="00D71FA0">
              <w:rPr>
                <w:noProof w:val="0"/>
                <w:color w:val="000000"/>
              </w:rPr>
              <w:t>0.0</w:t>
            </w:r>
          </w:p>
        </w:tc>
        <w:tc>
          <w:tcPr>
            <w:tcW w:w="924" w:type="dxa"/>
            <w:tcBorders>
              <w:top w:val="nil"/>
              <w:left w:val="nil"/>
              <w:bottom w:val="nil"/>
              <w:right w:val="nil"/>
            </w:tcBorders>
            <w:shd w:val="clear" w:color="auto" w:fill="auto"/>
          </w:tcPr>
          <w:p w14:paraId="35F39C7A" w14:textId="77777777" w:rsidR="00B70E1C" w:rsidRPr="00D71FA0" w:rsidRDefault="00B70E1C" w:rsidP="00796256">
            <w:pPr>
              <w:pStyle w:val="TableText"/>
              <w:rPr>
                <w:noProof w:val="0"/>
              </w:rPr>
            </w:pPr>
            <w:r w:rsidRPr="00D71FA0">
              <w:rPr>
                <w:noProof w:val="0"/>
                <w:color w:val="000000"/>
              </w:rPr>
              <w:t>433.0</w:t>
            </w:r>
          </w:p>
        </w:tc>
        <w:tc>
          <w:tcPr>
            <w:tcW w:w="761" w:type="dxa"/>
            <w:tcBorders>
              <w:top w:val="nil"/>
              <w:left w:val="nil"/>
              <w:bottom w:val="nil"/>
              <w:right w:val="nil"/>
            </w:tcBorders>
            <w:shd w:val="clear" w:color="auto" w:fill="auto"/>
          </w:tcPr>
          <w:p w14:paraId="5DC6B428" w14:textId="77777777" w:rsidR="00B70E1C" w:rsidRPr="00D71FA0" w:rsidRDefault="00B70E1C" w:rsidP="00796256">
            <w:pPr>
              <w:pStyle w:val="TableText"/>
              <w:rPr>
                <w:noProof w:val="0"/>
              </w:rPr>
            </w:pPr>
            <w:r w:rsidRPr="00D71FA0">
              <w:rPr>
                <w:noProof w:val="0"/>
                <w:color w:val="000000"/>
              </w:rPr>
              <w:t>1.3</w:t>
            </w:r>
          </w:p>
        </w:tc>
        <w:tc>
          <w:tcPr>
            <w:tcW w:w="761" w:type="dxa"/>
            <w:tcBorders>
              <w:top w:val="nil"/>
              <w:left w:val="nil"/>
              <w:bottom w:val="nil"/>
              <w:right w:val="nil"/>
            </w:tcBorders>
            <w:shd w:val="clear" w:color="auto" w:fill="auto"/>
          </w:tcPr>
          <w:p w14:paraId="2AFA5972" w14:textId="77777777" w:rsidR="00B70E1C" w:rsidRPr="00D71FA0" w:rsidRDefault="00B70E1C" w:rsidP="00796256">
            <w:pPr>
              <w:pStyle w:val="TableText"/>
              <w:rPr>
                <w:noProof w:val="0"/>
              </w:rPr>
            </w:pPr>
            <w:r w:rsidRPr="00D71FA0">
              <w:rPr>
                <w:noProof w:val="0"/>
                <w:color w:val="000000"/>
              </w:rPr>
              <w:t>3.9</w:t>
            </w:r>
          </w:p>
        </w:tc>
        <w:tc>
          <w:tcPr>
            <w:tcW w:w="761" w:type="dxa"/>
            <w:tcBorders>
              <w:top w:val="nil"/>
              <w:left w:val="nil"/>
              <w:bottom w:val="nil"/>
              <w:right w:val="nil"/>
            </w:tcBorders>
            <w:shd w:val="clear" w:color="auto" w:fill="auto"/>
          </w:tcPr>
          <w:p w14:paraId="61462801" w14:textId="77777777" w:rsidR="00B70E1C" w:rsidRPr="00D71FA0" w:rsidRDefault="00B70E1C" w:rsidP="00796256">
            <w:pPr>
              <w:pStyle w:val="TableText"/>
              <w:rPr>
                <w:noProof w:val="0"/>
              </w:rPr>
            </w:pPr>
            <w:r w:rsidRPr="00D71FA0">
              <w:rPr>
                <w:noProof w:val="0"/>
                <w:color w:val="000000"/>
              </w:rPr>
              <w:t>7.5</w:t>
            </w:r>
          </w:p>
        </w:tc>
        <w:tc>
          <w:tcPr>
            <w:tcW w:w="761" w:type="dxa"/>
            <w:tcBorders>
              <w:top w:val="nil"/>
              <w:left w:val="nil"/>
              <w:bottom w:val="nil"/>
              <w:right w:val="nil"/>
            </w:tcBorders>
            <w:shd w:val="clear" w:color="auto" w:fill="auto"/>
          </w:tcPr>
          <w:p w14:paraId="5B79940A" w14:textId="77777777" w:rsidR="00B70E1C" w:rsidRPr="00D71FA0" w:rsidRDefault="00B70E1C" w:rsidP="00796256">
            <w:pPr>
              <w:pStyle w:val="TableText"/>
              <w:rPr>
                <w:noProof w:val="0"/>
              </w:rPr>
            </w:pPr>
            <w:r w:rsidRPr="00D71FA0">
              <w:rPr>
                <w:noProof w:val="0"/>
                <w:color w:val="000000"/>
              </w:rPr>
              <w:t>12.2</w:t>
            </w:r>
          </w:p>
        </w:tc>
        <w:tc>
          <w:tcPr>
            <w:tcW w:w="761" w:type="dxa"/>
            <w:tcBorders>
              <w:top w:val="nil"/>
              <w:left w:val="nil"/>
              <w:bottom w:val="nil"/>
              <w:right w:val="nil"/>
            </w:tcBorders>
            <w:shd w:val="clear" w:color="auto" w:fill="auto"/>
          </w:tcPr>
          <w:p w14:paraId="62313021" w14:textId="77777777" w:rsidR="00B70E1C" w:rsidRPr="00D71FA0" w:rsidRDefault="00B70E1C" w:rsidP="00796256">
            <w:pPr>
              <w:pStyle w:val="TableText"/>
              <w:rPr>
                <w:noProof w:val="0"/>
              </w:rPr>
            </w:pPr>
            <w:r w:rsidRPr="00D71FA0">
              <w:rPr>
                <w:noProof w:val="0"/>
                <w:color w:val="000000"/>
              </w:rPr>
              <w:t>18.1</w:t>
            </w:r>
          </w:p>
        </w:tc>
        <w:tc>
          <w:tcPr>
            <w:tcW w:w="864" w:type="dxa"/>
            <w:tcBorders>
              <w:top w:val="nil"/>
              <w:left w:val="nil"/>
              <w:bottom w:val="nil"/>
              <w:right w:val="nil"/>
            </w:tcBorders>
            <w:shd w:val="clear" w:color="auto" w:fill="auto"/>
          </w:tcPr>
          <w:p w14:paraId="14103C6E" w14:textId="77777777" w:rsidR="00B70E1C" w:rsidRPr="00D71FA0" w:rsidRDefault="00B70E1C" w:rsidP="00796256">
            <w:pPr>
              <w:pStyle w:val="TableText"/>
              <w:rPr>
                <w:noProof w:val="0"/>
              </w:rPr>
            </w:pPr>
            <w:r w:rsidRPr="00D71FA0">
              <w:rPr>
                <w:noProof w:val="0"/>
                <w:color w:val="000000"/>
              </w:rPr>
              <w:t>26.5</w:t>
            </w:r>
          </w:p>
        </w:tc>
        <w:tc>
          <w:tcPr>
            <w:tcW w:w="864" w:type="dxa"/>
            <w:tcBorders>
              <w:top w:val="nil"/>
              <w:left w:val="nil"/>
              <w:bottom w:val="nil"/>
              <w:right w:val="nil"/>
            </w:tcBorders>
            <w:shd w:val="clear" w:color="auto" w:fill="auto"/>
          </w:tcPr>
          <w:p w14:paraId="4DEB04A7" w14:textId="77777777" w:rsidR="00B70E1C" w:rsidRPr="00D71FA0" w:rsidRDefault="00B70E1C" w:rsidP="00796256">
            <w:pPr>
              <w:pStyle w:val="TableText"/>
              <w:rPr>
                <w:noProof w:val="0"/>
              </w:rPr>
            </w:pPr>
            <w:r w:rsidRPr="00D71FA0">
              <w:rPr>
                <w:noProof w:val="0"/>
                <w:color w:val="000000"/>
              </w:rPr>
              <w:t>58.8</w:t>
            </w:r>
          </w:p>
        </w:tc>
      </w:tr>
      <w:tr w:rsidR="00B70E1C" w:rsidRPr="00D71FA0" w14:paraId="6FF84356" w14:textId="77777777" w:rsidTr="00796256">
        <w:trPr>
          <w:trHeight w:val="144"/>
        </w:trPr>
        <w:tc>
          <w:tcPr>
            <w:tcW w:w="1919" w:type="dxa"/>
            <w:tcBorders>
              <w:bottom w:val="nil"/>
            </w:tcBorders>
            <w:hideMark/>
          </w:tcPr>
          <w:p w14:paraId="435A885D" w14:textId="77777777" w:rsidR="00B70E1C" w:rsidRPr="00D71FA0" w:rsidRDefault="00B70E1C" w:rsidP="00796256">
            <w:pPr>
              <w:pStyle w:val="TableText"/>
              <w:rPr>
                <w:noProof w:val="0"/>
              </w:rPr>
            </w:pPr>
            <w:r w:rsidRPr="00D71FA0">
              <w:rPr>
                <w:noProof w:val="0"/>
              </w:rPr>
              <w:t>Grade 8</w:t>
            </w:r>
          </w:p>
        </w:tc>
        <w:tc>
          <w:tcPr>
            <w:tcW w:w="1919" w:type="dxa"/>
            <w:tcBorders>
              <w:bottom w:val="nil"/>
            </w:tcBorders>
            <w:vAlign w:val="center"/>
            <w:hideMark/>
          </w:tcPr>
          <w:p w14:paraId="032E2DBB" w14:textId="77777777" w:rsidR="00B70E1C" w:rsidRPr="00D71FA0" w:rsidRDefault="00B70E1C" w:rsidP="00796256">
            <w:pPr>
              <w:pStyle w:val="TableText"/>
              <w:rPr>
                <w:noProof w:val="0"/>
              </w:rPr>
            </w:pPr>
            <w:r w:rsidRPr="00D71FA0">
              <w:rPr>
                <w:noProof w:val="0"/>
              </w:rPr>
              <w:t>Discrete Field Test</w:t>
            </w:r>
          </w:p>
        </w:tc>
        <w:tc>
          <w:tcPr>
            <w:tcW w:w="1152" w:type="dxa"/>
            <w:tcBorders>
              <w:top w:val="nil"/>
              <w:left w:val="nil"/>
              <w:bottom w:val="nil"/>
              <w:right w:val="nil"/>
            </w:tcBorders>
            <w:shd w:val="clear" w:color="auto" w:fill="auto"/>
          </w:tcPr>
          <w:p w14:paraId="1D9D1F86" w14:textId="77777777" w:rsidR="00B70E1C" w:rsidRPr="00D71FA0" w:rsidRDefault="00B70E1C" w:rsidP="00796256">
            <w:pPr>
              <w:pStyle w:val="TableText"/>
              <w:rPr>
                <w:noProof w:val="0"/>
              </w:rPr>
            </w:pPr>
            <w:r w:rsidRPr="00D71FA0">
              <w:rPr>
                <w:noProof w:val="0"/>
                <w:color w:val="000000"/>
              </w:rPr>
              <w:t>34,672</w:t>
            </w:r>
          </w:p>
        </w:tc>
        <w:tc>
          <w:tcPr>
            <w:tcW w:w="864" w:type="dxa"/>
            <w:tcBorders>
              <w:top w:val="nil"/>
              <w:left w:val="nil"/>
              <w:bottom w:val="nil"/>
              <w:right w:val="nil"/>
            </w:tcBorders>
            <w:shd w:val="clear" w:color="auto" w:fill="auto"/>
          </w:tcPr>
          <w:p w14:paraId="2FCF2130" w14:textId="77777777" w:rsidR="00B70E1C" w:rsidRPr="00D71FA0" w:rsidRDefault="00B70E1C" w:rsidP="00796256">
            <w:pPr>
              <w:pStyle w:val="TableText"/>
              <w:rPr>
                <w:noProof w:val="0"/>
              </w:rPr>
            </w:pPr>
            <w:r w:rsidRPr="00D71FA0">
              <w:rPr>
                <w:noProof w:val="0"/>
                <w:color w:val="000000"/>
              </w:rPr>
              <w:t>17.9</w:t>
            </w:r>
          </w:p>
        </w:tc>
        <w:tc>
          <w:tcPr>
            <w:tcW w:w="829" w:type="dxa"/>
            <w:tcBorders>
              <w:top w:val="nil"/>
              <w:left w:val="nil"/>
              <w:bottom w:val="nil"/>
              <w:right w:val="nil"/>
            </w:tcBorders>
            <w:shd w:val="clear" w:color="auto" w:fill="auto"/>
          </w:tcPr>
          <w:p w14:paraId="3839002F" w14:textId="77777777" w:rsidR="00B70E1C" w:rsidRPr="00D71FA0" w:rsidRDefault="00B70E1C" w:rsidP="00796256">
            <w:pPr>
              <w:pStyle w:val="TableText"/>
              <w:rPr>
                <w:noProof w:val="0"/>
              </w:rPr>
            </w:pPr>
            <w:r w:rsidRPr="00D71FA0">
              <w:rPr>
                <w:noProof w:val="0"/>
                <w:color w:val="000000"/>
              </w:rPr>
              <w:t>14.9</w:t>
            </w:r>
          </w:p>
        </w:tc>
        <w:tc>
          <w:tcPr>
            <w:tcW w:w="677" w:type="dxa"/>
            <w:tcBorders>
              <w:top w:val="nil"/>
              <w:left w:val="nil"/>
              <w:bottom w:val="nil"/>
              <w:right w:val="nil"/>
            </w:tcBorders>
            <w:shd w:val="clear" w:color="auto" w:fill="auto"/>
          </w:tcPr>
          <w:p w14:paraId="7DC8EB6E" w14:textId="77777777" w:rsidR="00B70E1C" w:rsidRPr="00D71FA0" w:rsidRDefault="00B70E1C" w:rsidP="00796256">
            <w:pPr>
              <w:pStyle w:val="TableText"/>
              <w:rPr>
                <w:noProof w:val="0"/>
              </w:rPr>
            </w:pPr>
            <w:r w:rsidRPr="00D71FA0">
              <w:rPr>
                <w:noProof w:val="0"/>
                <w:color w:val="000000"/>
              </w:rPr>
              <w:t>0.1</w:t>
            </w:r>
          </w:p>
        </w:tc>
        <w:tc>
          <w:tcPr>
            <w:tcW w:w="924" w:type="dxa"/>
            <w:tcBorders>
              <w:top w:val="nil"/>
              <w:left w:val="nil"/>
              <w:bottom w:val="nil"/>
              <w:right w:val="nil"/>
            </w:tcBorders>
            <w:shd w:val="clear" w:color="auto" w:fill="auto"/>
          </w:tcPr>
          <w:p w14:paraId="1FFCCB6E" w14:textId="77777777" w:rsidR="00B70E1C" w:rsidRPr="00D71FA0" w:rsidRDefault="00B70E1C" w:rsidP="00796256">
            <w:pPr>
              <w:pStyle w:val="TableText"/>
              <w:rPr>
                <w:noProof w:val="0"/>
              </w:rPr>
            </w:pPr>
            <w:r w:rsidRPr="00D71FA0">
              <w:rPr>
                <w:noProof w:val="0"/>
                <w:color w:val="000000"/>
              </w:rPr>
              <w:t>456.2</w:t>
            </w:r>
          </w:p>
        </w:tc>
        <w:tc>
          <w:tcPr>
            <w:tcW w:w="761" w:type="dxa"/>
            <w:tcBorders>
              <w:top w:val="nil"/>
              <w:left w:val="nil"/>
              <w:bottom w:val="nil"/>
              <w:right w:val="nil"/>
            </w:tcBorders>
            <w:shd w:val="clear" w:color="auto" w:fill="auto"/>
          </w:tcPr>
          <w:p w14:paraId="4015072A" w14:textId="77777777" w:rsidR="00B70E1C" w:rsidRPr="00D71FA0" w:rsidRDefault="00B70E1C" w:rsidP="00796256">
            <w:pPr>
              <w:pStyle w:val="TableText"/>
              <w:rPr>
                <w:noProof w:val="0"/>
              </w:rPr>
            </w:pPr>
            <w:r w:rsidRPr="00D71FA0">
              <w:rPr>
                <w:noProof w:val="0"/>
                <w:color w:val="000000"/>
              </w:rPr>
              <w:t>1.2</w:t>
            </w:r>
          </w:p>
        </w:tc>
        <w:tc>
          <w:tcPr>
            <w:tcW w:w="761" w:type="dxa"/>
            <w:tcBorders>
              <w:top w:val="nil"/>
              <w:left w:val="nil"/>
              <w:bottom w:val="nil"/>
              <w:right w:val="nil"/>
            </w:tcBorders>
            <w:shd w:val="clear" w:color="auto" w:fill="auto"/>
          </w:tcPr>
          <w:p w14:paraId="01C0A5B0" w14:textId="77777777" w:rsidR="00B70E1C" w:rsidRPr="00D71FA0" w:rsidRDefault="00B70E1C" w:rsidP="00796256">
            <w:pPr>
              <w:pStyle w:val="TableText"/>
              <w:rPr>
                <w:noProof w:val="0"/>
              </w:rPr>
            </w:pPr>
            <w:r w:rsidRPr="00D71FA0">
              <w:rPr>
                <w:noProof w:val="0"/>
                <w:color w:val="000000"/>
              </w:rPr>
              <w:t>4.3</w:t>
            </w:r>
          </w:p>
        </w:tc>
        <w:tc>
          <w:tcPr>
            <w:tcW w:w="761" w:type="dxa"/>
            <w:tcBorders>
              <w:top w:val="nil"/>
              <w:left w:val="nil"/>
              <w:bottom w:val="nil"/>
              <w:right w:val="nil"/>
            </w:tcBorders>
            <w:shd w:val="clear" w:color="auto" w:fill="auto"/>
          </w:tcPr>
          <w:p w14:paraId="56A0F2BB" w14:textId="77777777" w:rsidR="00B70E1C" w:rsidRPr="00D71FA0" w:rsidRDefault="00B70E1C" w:rsidP="00796256">
            <w:pPr>
              <w:pStyle w:val="TableText"/>
              <w:rPr>
                <w:noProof w:val="0"/>
              </w:rPr>
            </w:pPr>
            <w:r w:rsidRPr="00D71FA0">
              <w:rPr>
                <w:noProof w:val="0"/>
                <w:color w:val="000000"/>
              </w:rPr>
              <w:t>9.4</w:t>
            </w:r>
          </w:p>
        </w:tc>
        <w:tc>
          <w:tcPr>
            <w:tcW w:w="761" w:type="dxa"/>
            <w:tcBorders>
              <w:top w:val="nil"/>
              <w:left w:val="nil"/>
              <w:bottom w:val="nil"/>
              <w:right w:val="nil"/>
            </w:tcBorders>
            <w:shd w:val="clear" w:color="auto" w:fill="auto"/>
          </w:tcPr>
          <w:p w14:paraId="778CC6B3" w14:textId="77777777" w:rsidR="00B70E1C" w:rsidRPr="00D71FA0" w:rsidRDefault="00B70E1C" w:rsidP="00796256">
            <w:pPr>
              <w:pStyle w:val="TableText"/>
              <w:rPr>
                <w:noProof w:val="0"/>
              </w:rPr>
            </w:pPr>
            <w:r w:rsidRPr="00D71FA0">
              <w:rPr>
                <w:noProof w:val="0"/>
                <w:color w:val="000000"/>
              </w:rPr>
              <w:t>15.0</w:t>
            </w:r>
          </w:p>
        </w:tc>
        <w:tc>
          <w:tcPr>
            <w:tcW w:w="761" w:type="dxa"/>
            <w:tcBorders>
              <w:top w:val="nil"/>
              <w:left w:val="nil"/>
              <w:bottom w:val="nil"/>
              <w:right w:val="nil"/>
            </w:tcBorders>
            <w:shd w:val="clear" w:color="auto" w:fill="auto"/>
          </w:tcPr>
          <w:p w14:paraId="6EAFBEE8" w14:textId="77777777" w:rsidR="00B70E1C" w:rsidRPr="00D71FA0" w:rsidRDefault="00B70E1C" w:rsidP="00796256">
            <w:pPr>
              <w:pStyle w:val="TableText"/>
              <w:rPr>
                <w:noProof w:val="0"/>
              </w:rPr>
            </w:pPr>
            <w:r w:rsidRPr="00D71FA0">
              <w:rPr>
                <w:noProof w:val="0"/>
                <w:color w:val="000000"/>
              </w:rPr>
              <w:t>22.2</w:t>
            </w:r>
          </w:p>
        </w:tc>
        <w:tc>
          <w:tcPr>
            <w:tcW w:w="864" w:type="dxa"/>
            <w:tcBorders>
              <w:top w:val="nil"/>
              <w:left w:val="nil"/>
              <w:bottom w:val="nil"/>
              <w:right w:val="nil"/>
            </w:tcBorders>
            <w:shd w:val="clear" w:color="auto" w:fill="auto"/>
          </w:tcPr>
          <w:p w14:paraId="673BAA1D" w14:textId="77777777" w:rsidR="00B70E1C" w:rsidRPr="00D71FA0" w:rsidRDefault="00B70E1C" w:rsidP="00796256">
            <w:pPr>
              <w:pStyle w:val="TableText"/>
              <w:rPr>
                <w:noProof w:val="0"/>
              </w:rPr>
            </w:pPr>
            <w:r w:rsidRPr="00D71FA0">
              <w:rPr>
                <w:noProof w:val="0"/>
                <w:color w:val="000000"/>
              </w:rPr>
              <w:t>32.8</w:t>
            </w:r>
          </w:p>
        </w:tc>
        <w:tc>
          <w:tcPr>
            <w:tcW w:w="864" w:type="dxa"/>
            <w:tcBorders>
              <w:top w:val="nil"/>
              <w:left w:val="nil"/>
              <w:bottom w:val="nil"/>
              <w:right w:val="nil"/>
            </w:tcBorders>
            <w:shd w:val="clear" w:color="auto" w:fill="auto"/>
          </w:tcPr>
          <w:p w14:paraId="76FA00A9" w14:textId="77777777" w:rsidR="00B70E1C" w:rsidRPr="00D71FA0" w:rsidRDefault="00B70E1C" w:rsidP="00796256">
            <w:pPr>
              <w:pStyle w:val="TableText"/>
              <w:rPr>
                <w:noProof w:val="0"/>
              </w:rPr>
            </w:pPr>
            <w:r w:rsidRPr="00D71FA0">
              <w:rPr>
                <w:noProof w:val="0"/>
                <w:color w:val="000000"/>
              </w:rPr>
              <w:t>73.5</w:t>
            </w:r>
          </w:p>
        </w:tc>
      </w:tr>
      <w:tr w:rsidR="00B70E1C" w:rsidRPr="00D71FA0" w14:paraId="23958234" w14:textId="77777777" w:rsidTr="00796256">
        <w:trPr>
          <w:trHeight w:val="144"/>
        </w:trPr>
        <w:tc>
          <w:tcPr>
            <w:tcW w:w="1919" w:type="dxa"/>
            <w:tcBorders>
              <w:top w:val="nil"/>
              <w:bottom w:val="single" w:sz="4" w:space="0" w:color="auto"/>
            </w:tcBorders>
            <w:hideMark/>
          </w:tcPr>
          <w:p w14:paraId="223C2278" w14:textId="77777777" w:rsidR="00B70E1C" w:rsidRPr="00D71FA0" w:rsidRDefault="00B70E1C" w:rsidP="00796256">
            <w:pPr>
              <w:pStyle w:val="TableText"/>
              <w:rPr>
                <w:noProof w:val="0"/>
              </w:rPr>
            </w:pPr>
            <w:r w:rsidRPr="00D71FA0">
              <w:rPr>
                <w:noProof w:val="0"/>
              </w:rPr>
              <w:t>Grade 8</w:t>
            </w:r>
          </w:p>
        </w:tc>
        <w:tc>
          <w:tcPr>
            <w:tcW w:w="1919" w:type="dxa"/>
            <w:tcBorders>
              <w:top w:val="nil"/>
              <w:bottom w:val="single" w:sz="4" w:space="0" w:color="auto"/>
            </w:tcBorders>
            <w:vAlign w:val="center"/>
            <w:hideMark/>
          </w:tcPr>
          <w:p w14:paraId="7803228B" w14:textId="77777777" w:rsidR="00B70E1C" w:rsidRPr="00D71FA0" w:rsidRDefault="00B70E1C" w:rsidP="00796256">
            <w:pPr>
              <w:pStyle w:val="TableText"/>
              <w:rPr>
                <w:noProof w:val="0"/>
              </w:rPr>
            </w:pPr>
            <w:r w:rsidRPr="00D71FA0">
              <w:rPr>
                <w:noProof w:val="0"/>
              </w:rPr>
              <w:t>PT Field Test</w:t>
            </w:r>
          </w:p>
        </w:tc>
        <w:tc>
          <w:tcPr>
            <w:tcW w:w="1152" w:type="dxa"/>
            <w:tcBorders>
              <w:top w:val="nil"/>
              <w:left w:val="nil"/>
              <w:bottom w:val="single" w:sz="4" w:space="0" w:color="auto"/>
              <w:right w:val="nil"/>
            </w:tcBorders>
            <w:shd w:val="clear" w:color="auto" w:fill="auto"/>
          </w:tcPr>
          <w:p w14:paraId="2B511D3E" w14:textId="77777777" w:rsidR="00B70E1C" w:rsidRPr="00D71FA0" w:rsidRDefault="00B70E1C" w:rsidP="00796256">
            <w:pPr>
              <w:pStyle w:val="TableText"/>
              <w:rPr>
                <w:noProof w:val="0"/>
              </w:rPr>
            </w:pPr>
            <w:r w:rsidRPr="00D71FA0">
              <w:rPr>
                <w:noProof w:val="0"/>
                <w:color w:val="000000"/>
              </w:rPr>
              <w:t>34,913</w:t>
            </w:r>
          </w:p>
        </w:tc>
        <w:tc>
          <w:tcPr>
            <w:tcW w:w="864" w:type="dxa"/>
            <w:tcBorders>
              <w:top w:val="nil"/>
              <w:left w:val="nil"/>
              <w:bottom w:val="single" w:sz="4" w:space="0" w:color="auto"/>
              <w:right w:val="nil"/>
            </w:tcBorders>
            <w:shd w:val="clear" w:color="auto" w:fill="auto"/>
          </w:tcPr>
          <w:p w14:paraId="61DB98FB" w14:textId="77777777" w:rsidR="00B70E1C" w:rsidRPr="00D71FA0" w:rsidRDefault="00B70E1C" w:rsidP="00796256">
            <w:pPr>
              <w:pStyle w:val="TableText"/>
              <w:rPr>
                <w:noProof w:val="0"/>
              </w:rPr>
            </w:pPr>
            <w:r w:rsidRPr="00D71FA0">
              <w:rPr>
                <w:noProof w:val="0"/>
                <w:color w:val="000000"/>
              </w:rPr>
              <w:t>8.6</w:t>
            </w:r>
          </w:p>
        </w:tc>
        <w:tc>
          <w:tcPr>
            <w:tcW w:w="829" w:type="dxa"/>
            <w:tcBorders>
              <w:top w:val="nil"/>
              <w:left w:val="nil"/>
              <w:bottom w:val="single" w:sz="4" w:space="0" w:color="auto"/>
              <w:right w:val="nil"/>
            </w:tcBorders>
            <w:shd w:val="clear" w:color="auto" w:fill="auto"/>
          </w:tcPr>
          <w:p w14:paraId="4088BDA2" w14:textId="77777777" w:rsidR="00B70E1C" w:rsidRPr="00D71FA0" w:rsidRDefault="00B70E1C" w:rsidP="00796256">
            <w:pPr>
              <w:pStyle w:val="TableText"/>
              <w:rPr>
                <w:noProof w:val="0"/>
              </w:rPr>
            </w:pPr>
            <w:r w:rsidRPr="00D71FA0">
              <w:rPr>
                <w:noProof w:val="0"/>
                <w:color w:val="000000"/>
              </w:rPr>
              <w:t>8.0</w:t>
            </w:r>
          </w:p>
        </w:tc>
        <w:tc>
          <w:tcPr>
            <w:tcW w:w="677" w:type="dxa"/>
            <w:tcBorders>
              <w:top w:val="nil"/>
              <w:left w:val="nil"/>
              <w:bottom w:val="single" w:sz="4" w:space="0" w:color="auto"/>
              <w:right w:val="nil"/>
            </w:tcBorders>
            <w:shd w:val="clear" w:color="auto" w:fill="auto"/>
          </w:tcPr>
          <w:p w14:paraId="58DFD1A2" w14:textId="77777777" w:rsidR="00B70E1C" w:rsidRPr="00D71FA0" w:rsidRDefault="00B70E1C" w:rsidP="00796256">
            <w:pPr>
              <w:pStyle w:val="TableText"/>
              <w:rPr>
                <w:noProof w:val="0"/>
              </w:rPr>
            </w:pPr>
            <w:r w:rsidRPr="00D71FA0">
              <w:rPr>
                <w:noProof w:val="0"/>
                <w:color w:val="000000"/>
              </w:rPr>
              <w:t>0.0</w:t>
            </w:r>
          </w:p>
        </w:tc>
        <w:tc>
          <w:tcPr>
            <w:tcW w:w="924" w:type="dxa"/>
            <w:tcBorders>
              <w:top w:val="nil"/>
              <w:left w:val="nil"/>
              <w:bottom w:val="single" w:sz="4" w:space="0" w:color="auto"/>
              <w:right w:val="nil"/>
            </w:tcBorders>
            <w:shd w:val="clear" w:color="auto" w:fill="auto"/>
          </w:tcPr>
          <w:p w14:paraId="1D7A0F44" w14:textId="77777777" w:rsidR="00B70E1C" w:rsidRPr="00D71FA0" w:rsidRDefault="00B70E1C" w:rsidP="00796256">
            <w:pPr>
              <w:pStyle w:val="TableText"/>
              <w:rPr>
                <w:noProof w:val="0"/>
              </w:rPr>
            </w:pPr>
            <w:r w:rsidRPr="00D71FA0">
              <w:rPr>
                <w:noProof w:val="0"/>
                <w:color w:val="000000"/>
              </w:rPr>
              <w:t>235.9</w:t>
            </w:r>
          </w:p>
        </w:tc>
        <w:tc>
          <w:tcPr>
            <w:tcW w:w="761" w:type="dxa"/>
            <w:tcBorders>
              <w:top w:val="nil"/>
              <w:left w:val="nil"/>
              <w:bottom w:val="single" w:sz="4" w:space="0" w:color="auto"/>
              <w:right w:val="nil"/>
            </w:tcBorders>
            <w:shd w:val="clear" w:color="auto" w:fill="auto"/>
          </w:tcPr>
          <w:p w14:paraId="6EA86E41" w14:textId="77777777" w:rsidR="00B70E1C" w:rsidRPr="00D71FA0" w:rsidRDefault="00B70E1C" w:rsidP="00796256">
            <w:pPr>
              <w:pStyle w:val="TableText"/>
              <w:rPr>
                <w:noProof w:val="0"/>
              </w:rPr>
            </w:pPr>
            <w:r w:rsidRPr="00D71FA0">
              <w:rPr>
                <w:noProof w:val="0"/>
                <w:color w:val="000000"/>
              </w:rPr>
              <w:t>0.6</w:t>
            </w:r>
          </w:p>
        </w:tc>
        <w:tc>
          <w:tcPr>
            <w:tcW w:w="761" w:type="dxa"/>
            <w:tcBorders>
              <w:top w:val="nil"/>
              <w:left w:val="nil"/>
              <w:bottom w:val="single" w:sz="4" w:space="0" w:color="auto"/>
              <w:right w:val="nil"/>
            </w:tcBorders>
            <w:shd w:val="clear" w:color="auto" w:fill="auto"/>
          </w:tcPr>
          <w:p w14:paraId="4E9AA98D" w14:textId="77777777" w:rsidR="00B70E1C" w:rsidRPr="00D71FA0" w:rsidRDefault="00B70E1C" w:rsidP="00796256">
            <w:pPr>
              <w:pStyle w:val="TableText"/>
              <w:rPr>
                <w:noProof w:val="0"/>
              </w:rPr>
            </w:pPr>
            <w:r w:rsidRPr="00D71FA0">
              <w:rPr>
                <w:noProof w:val="0"/>
                <w:color w:val="000000"/>
              </w:rPr>
              <w:t>2.0</w:t>
            </w:r>
          </w:p>
        </w:tc>
        <w:tc>
          <w:tcPr>
            <w:tcW w:w="761" w:type="dxa"/>
            <w:tcBorders>
              <w:top w:val="nil"/>
              <w:left w:val="nil"/>
              <w:bottom w:val="single" w:sz="4" w:space="0" w:color="auto"/>
              <w:right w:val="nil"/>
            </w:tcBorders>
            <w:shd w:val="clear" w:color="auto" w:fill="auto"/>
          </w:tcPr>
          <w:p w14:paraId="1E675C78" w14:textId="77777777" w:rsidR="00B70E1C" w:rsidRPr="00D71FA0" w:rsidRDefault="00B70E1C" w:rsidP="00796256">
            <w:pPr>
              <w:pStyle w:val="TableText"/>
              <w:rPr>
                <w:noProof w:val="0"/>
              </w:rPr>
            </w:pPr>
            <w:r w:rsidRPr="00D71FA0">
              <w:rPr>
                <w:noProof w:val="0"/>
                <w:color w:val="000000"/>
              </w:rPr>
              <w:t>4.1</w:t>
            </w:r>
          </w:p>
        </w:tc>
        <w:tc>
          <w:tcPr>
            <w:tcW w:w="761" w:type="dxa"/>
            <w:tcBorders>
              <w:top w:val="nil"/>
              <w:left w:val="nil"/>
              <w:bottom w:val="single" w:sz="4" w:space="0" w:color="auto"/>
              <w:right w:val="nil"/>
            </w:tcBorders>
            <w:shd w:val="clear" w:color="auto" w:fill="auto"/>
          </w:tcPr>
          <w:p w14:paraId="7E531DB0" w14:textId="77777777" w:rsidR="00B70E1C" w:rsidRPr="00D71FA0" w:rsidRDefault="00B70E1C" w:rsidP="00796256">
            <w:pPr>
              <w:pStyle w:val="TableText"/>
              <w:rPr>
                <w:noProof w:val="0"/>
              </w:rPr>
            </w:pPr>
            <w:r w:rsidRPr="00D71FA0">
              <w:rPr>
                <w:noProof w:val="0"/>
                <w:color w:val="000000"/>
              </w:rPr>
              <w:t>7.0</w:t>
            </w:r>
          </w:p>
        </w:tc>
        <w:tc>
          <w:tcPr>
            <w:tcW w:w="761" w:type="dxa"/>
            <w:tcBorders>
              <w:top w:val="nil"/>
              <w:left w:val="nil"/>
              <w:bottom w:val="single" w:sz="4" w:space="0" w:color="auto"/>
              <w:right w:val="nil"/>
            </w:tcBorders>
            <w:shd w:val="clear" w:color="auto" w:fill="auto"/>
          </w:tcPr>
          <w:p w14:paraId="55A6EEAF" w14:textId="77777777" w:rsidR="00B70E1C" w:rsidRPr="00D71FA0" w:rsidRDefault="00B70E1C" w:rsidP="00796256">
            <w:pPr>
              <w:pStyle w:val="TableText"/>
              <w:rPr>
                <w:noProof w:val="0"/>
              </w:rPr>
            </w:pPr>
            <w:r w:rsidRPr="00D71FA0">
              <w:rPr>
                <w:noProof w:val="0"/>
                <w:color w:val="000000"/>
              </w:rPr>
              <w:t>10.7</w:t>
            </w:r>
          </w:p>
        </w:tc>
        <w:tc>
          <w:tcPr>
            <w:tcW w:w="864" w:type="dxa"/>
            <w:tcBorders>
              <w:top w:val="nil"/>
              <w:left w:val="nil"/>
              <w:bottom w:val="single" w:sz="4" w:space="0" w:color="auto"/>
              <w:right w:val="nil"/>
            </w:tcBorders>
            <w:shd w:val="clear" w:color="auto" w:fill="auto"/>
          </w:tcPr>
          <w:p w14:paraId="001F9242" w14:textId="77777777" w:rsidR="00B70E1C" w:rsidRPr="00D71FA0" w:rsidRDefault="00B70E1C" w:rsidP="00796256">
            <w:pPr>
              <w:pStyle w:val="TableText"/>
              <w:rPr>
                <w:noProof w:val="0"/>
              </w:rPr>
            </w:pPr>
            <w:r w:rsidRPr="00D71FA0">
              <w:rPr>
                <w:noProof w:val="0"/>
                <w:color w:val="000000"/>
              </w:rPr>
              <w:t>16.0</w:t>
            </w:r>
          </w:p>
        </w:tc>
        <w:tc>
          <w:tcPr>
            <w:tcW w:w="864" w:type="dxa"/>
            <w:tcBorders>
              <w:top w:val="nil"/>
              <w:left w:val="nil"/>
              <w:bottom w:val="single" w:sz="4" w:space="0" w:color="auto"/>
              <w:right w:val="nil"/>
            </w:tcBorders>
            <w:shd w:val="clear" w:color="auto" w:fill="auto"/>
          </w:tcPr>
          <w:p w14:paraId="563AA9EB" w14:textId="77777777" w:rsidR="00B70E1C" w:rsidRPr="00D71FA0" w:rsidRDefault="00B70E1C" w:rsidP="00796256">
            <w:pPr>
              <w:pStyle w:val="TableText"/>
              <w:rPr>
                <w:noProof w:val="0"/>
              </w:rPr>
            </w:pPr>
            <w:r w:rsidRPr="00D71FA0">
              <w:rPr>
                <w:noProof w:val="0"/>
                <w:color w:val="000000"/>
              </w:rPr>
              <w:t>38.9</w:t>
            </w:r>
          </w:p>
        </w:tc>
      </w:tr>
      <w:tr w:rsidR="00B70E1C" w:rsidRPr="00D71FA0" w14:paraId="2D90BE67" w14:textId="77777777" w:rsidTr="00796256">
        <w:trPr>
          <w:trHeight w:val="144"/>
        </w:trPr>
        <w:tc>
          <w:tcPr>
            <w:tcW w:w="1919" w:type="dxa"/>
            <w:tcBorders>
              <w:top w:val="single" w:sz="4" w:space="0" w:color="auto"/>
              <w:bottom w:val="nil"/>
            </w:tcBorders>
            <w:hideMark/>
          </w:tcPr>
          <w:p w14:paraId="39B0C0FC" w14:textId="77777777" w:rsidR="00B70E1C" w:rsidRPr="00D71FA0" w:rsidRDefault="00B70E1C" w:rsidP="00796256">
            <w:pPr>
              <w:pStyle w:val="TableText"/>
              <w:rPr>
                <w:noProof w:val="0"/>
              </w:rPr>
            </w:pPr>
            <w:r w:rsidRPr="00D71FA0">
              <w:rPr>
                <w:noProof w:val="0"/>
              </w:rPr>
              <w:t>HS—Grade 10</w:t>
            </w:r>
          </w:p>
        </w:tc>
        <w:tc>
          <w:tcPr>
            <w:tcW w:w="1919" w:type="dxa"/>
            <w:tcBorders>
              <w:top w:val="single" w:sz="4" w:space="0" w:color="auto"/>
              <w:bottom w:val="nil"/>
            </w:tcBorders>
            <w:vAlign w:val="center"/>
            <w:hideMark/>
          </w:tcPr>
          <w:p w14:paraId="4CE850F3" w14:textId="77777777" w:rsidR="00B70E1C" w:rsidRPr="00D71FA0" w:rsidRDefault="00B70E1C" w:rsidP="00796256">
            <w:pPr>
              <w:pStyle w:val="TableText"/>
              <w:rPr>
                <w:noProof w:val="0"/>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0776461C" w14:textId="77777777" w:rsidR="00B70E1C" w:rsidRPr="00D71FA0" w:rsidRDefault="00B70E1C" w:rsidP="00796256">
            <w:pPr>
              <w:pStyle w:val="TableText"/>
              <w:rPr>
                <w:noProof w:val="0"/>
              </w:rPr>
            </w:pPr>
            <w:r w:rsidRPr="00D71FA0">
              <w:rPr>
                <w:noProof w:val="0"/>
                <w:color w:val="000000"/>
              </w:rPr>
              <w:t>2,176</w:t>
            </w:r>
          </w:p>
        </w:tc>
        <w:tc>
          <w:tcPr>
            <w:tcW w:w="864" w:type="dxa"/>
            <w:tcBorders>
              <w:top w:val="single" w:sz="4" w:space="0" w:color="auto"/>
              <w:left w:val="nil"/>
              <w:bottom w:val="nil"/>
              <w:right w:val="nil"/>
            </w:tcBorders>
            <w:shd w:val="clear" w:color="auto" w:fill="auto"/>
          </w:tcPr>
          <w:p w14:paraId="5F6C4CC1" w14:textId="77777777" w:rsidR="00B70E1C" w:rsidRPr="00D71FA0" w:rsidRDefault="00B70E1C" w:rsidP="00796256">
            <w:pPr>
              <w:pStyle w:val="TableText"/>
              <w:rPr>
                <w:noProof w:val="0"/>
              </w:rPr>
            </w:pPr>
            <w:r w:rsidRPr="00D71FA0">
              <w:rPr>
                <w:noProof w:val="0"/>
                <w:color w:val="000000"/>
              </w:rPr>
              <w:t>61.5</w:t>
            </w:r>
          </w:p>
        </w:tc>
        <w:tc>
          <w:tcPr>
            <w:tcW w:w="829" w:type="dxa"/>
            <w:tcBorders>
              <w:top w:val="single" w:sz="4" w:space="0" w:color="auto"/>
              <w:left w:val="nil"/>
              <w:bottom w:val="nil"/>
              <w:right w:val="nil"/>
            </w:tcBorders>
            <w:shd w:val="clear" w:color="auto" w:fill="auto"/>
          </w:tcPr>
          <w:p w14:paraId="58C964E0" w14:textId="77777777" w:rsidR="00B70E1C" w:rsidRPr="00D71FA0" w:rsidRDefault="00B70E1C" w:rsidP="00796256">
            <w:pPr>
              <w:pStyle w:val="TableText"/>
              <w:rPr>
                <w:noProof w:val="0"/>
              </w:rPr>
            </w:pPr>
            <w:r w:rsidRPr="00D71FA0">
              <w:rPr>
                <w:noProof w:val="0"/>
                <w:color w:val="000000"/>
              </w:rPr>
              <w:t>41.0</w:t>
            </w:r>
          </w:p>
        </w:tc>
        <w:tc>
          <w:tcPr>
            <w:tcW w:w="677" w:type="dxa"/>
            <w:tcBorders>
              <w:top w:val="single" w:sz="4" w:space="0" w:color="auto"/>
              <w:left w:val="nil"/>
              <w:bottom w:val="nil"/>
              <w:right w:val="nil"/>
            </w:tcBorders>
            <w:shd w:val="clear" w:color="auto" w:fill="auto"/>
          </w:tcPr>
          <w:p w14:paraId="412FBA45" w14:textId="77777777" w:rsidR="00B70E1C" w:rsidRPr="00D71FA0" w:rsidRDefault="00B70E1C" w:rsidP="00796256">
            <w:pPr>
              <w:pStyle w:val="TableText"/>
              <w:rPr>
                <w:noProof w:val="0"/>
              </w:rPr>
            </w:pPr>
            <w:r w:rsidRPr="00D71FA0">
              <w:rPr>
                <w:noProof w:val="0"/>
                <w:color w:val="000000"/>
              </w:rPr>
              <w:t>3.8</w:t>
            </w:r>
          </w:p>
        </w:tc>
        <w:tc>
          <w:tcPr>
            <w:tcW w:w="924" w:type="dxa"/>
            <w:tcBorders>
              <w:top w:val="single" w:sz="4" w:space="0" w:color="auto"/>
              <w:left w:val="nil"/>
              <w:bottom w:val="nil"/>
              <w:right w:val="nil"/>
            </w:tcBorders>
            <w:shd w:val="clear" w:color="auto" w:fill="auto"/>
          </w:tcPr>
          <w:p w14:paraId="5F09BB30" w14:textId="77777777" w:rsidR="00B70E1C" w:rsidRPr="00D71FA0" w:rsidRDefault="00B70E1C" w:rsidP="00796256">
            <w:pPr>
              <w:pStyle w:val="TableText"/>
              <w:rPr>
                <w:noProof w:val="0"/>
              </w:rPr>
            </w:pPr>
            <w:r w:rsidRPr="00D71FA0">
              <w:rPr>
                <w:noProof w:val="0"/>
                <w:color w:val="000000"/>
              </w:rPr>
              <w:t>468.2</w:t>
            </w:r>
          </w:p>
        </w:tc>
        <w:tc>
          <w:tcPr>
            <w:tcW w:w="761" w:type="dxa"/>
            <w:tcBorders>
              <w:top w:val="single" w:sz="4" w:space="0" w:color="auto"/>
              <w:left w:val="nil"/>
              <w:bottom w:val="nil"/>
              <w:right w:val="nil"/>
            </w:tcBorders>
            <w:shd w:val="clear" w:color="auto" w:fill="auto"/>
          </w:tcPr>
          <w:p w14:paraId="135EFD47" w14:textId="77777777" w:rsidR="00B70E1C" w:rsidRPr="00D71FA0" w:rsidRDefault="00B70E1C" w:rsidP="00796256">
            <w:pPr>
              <w:pStyle w:val="TableText"/>
              <w:rPr>
                <w:noProof w:val="0"/>
              </w:rPr>
            </w:pPr>
            <w:r w:rsidRPr="00D71FA0">
              <w:rPr>
                <w:noProof w:val="0"/>
                <w:color w:val="000000"/>
              </w:rPr>
              <w:t>9.1</w:t>
            </w:r>
          </w:p>
        </w:tc>
        <w:tc>
          <w:tcPr>
            <w:tcW w:w="761" w:type="dxa"/>
            <w:tcBorders>
              <w:top w:val="single" w:sz="4" w:space="0" w:color="auto"/>
              <w:left w:val="nil"/>
              <w:bottom w:val="nil"/>
              <w:right w:val="nil"/>
            </w:tcBorders>
            <w:shd w:val="clear" w:color="auto" w:fill="auto"/>
          </w:tcPr>
          <w:p w14:paraId="3E27424B" w14:textId="77777777" w:rsidR="00B70E1C" w:rsidRPr="00D71FA0" w:rsidRDefault="00B70E1C" w:rsidP="00796256">
            <w:pPr>
              <w:pStyle w:val="TableText"/>
              <w:rPr>
                <w:noProof w:val="0"/>
              </w:rPr>
            </w:pPr>
            <w:r w:rsidRPr="00D71FA0">
              <w:rPr>
                <w:noProof w:val="0"/>
                <w:color w:val="000000"/>
              </w:rPr>
              <w:t>28.2</w:t>
            </w:r>
          </w:p>
        </w:tc>
        <w:tc>
          <w:tcPr>
            <w:tcW w:w="761" w:type="dxa"/>
            <w:tcBorders>
              <w:top w:val="single" w:sz="4" w:space="0" w:color="auto"/>
              <w:left w:val="nil"/>
              <w:bottom w:val="nil"/>
              <w:right w:val="nil"/>
            </w:tcBorders>
            <w:shd w:val="clear" w:color="auto" w:fill="auto"/>
          </w:tcPr>
          <w:p w14:paraId="03270540" w14:textId="77777777" w:rsidR="00B70E1C" w:rsidRPr="00D71FA0" w:rsidRDefault="00B70E1C" w:rsidP="00796256">
            <w:pPr>
              <w:pStyle w:val="TableText"/>
              <w:rPr>
                <w:noProof w:val="0"/>
              </w:rPr>
            </w:pPr>
            <w:r w:rsidRPr="00D71FA0">
              <w:rPr>
                <w:noProof w:val="0"/>
                <w:color w:val="000000"/>
              </w:rPr>
              <w:t>40.2</w:t>
            </w:r>
          </w:p>
        </w:tc>
        <w:tc>
          <w:tcPr>
            <w:tcW w:w="761" w:type="dxa"/>
            <w:tcBorders>
              <w:top w:val="single" w:sz="4" w:space="0" w:color="auto"/>
              <w:left w:val="nil"/>
              <w:bottom w:val="nil"/>
              <w:right w:val="nil"/>
            </w:tcBorders>
            <w:shd w:val="clear" w:color="auto" w:fill="auto"/>
          </w:tcPr>
          <w:p w14:paraId="0B011F1A" w14:textId="77777777" w:rsidR="00B70E1C" w:rsidRPr="00D71FA0" w:rsidRDefault="00B70E1C" w:rsidP="00796256">
            <w:pPr>
              <w:pStyle w:val="TableText"/>
              <w:rPr>
                <w:noProof w:val="0"/>
              </w:rPr>
            </w:pPr>
            <w:r w:rsidRPr="00D71FA0">
              <w:rPr>
                <w:noProof w:val="0"/>
                <w:color w:val="000000"/>
              </w:rPr>
              <w:t>53.3</w:t>
            </w:r>
          </w:p>
        </w:tc>
        <w:tc>
          <w:tcPr>
            <w:tcW w:w="761" w:type="dxa"/>
            <w:tcBorders>
              <w:top w:val="single" w:sz="4" w:space="0" w:color="auto"/>
              <w:left w:val="nil"/>
              <w:bottom w:val="nil"/>
              <w:right w:val="nil"/>
            </w:tcBorders>
            <w:shd w:val="clear" w:color="auto" w:fill="auto"/>
          </w:tcPr>
          <w:p w14:paraId="4512DA6D" w14:textId="77777777" w:rsidR="00B70E1C" w:rsidRPr="00D71FA0" w:rsidRDefault="00B70E1C" w:rsidP="00796256">
            <w:pPr>
              <w:pStyle w:val="TableText"/>
              <w:rPr>
                <w:noProof w:val="0"/>
              </w:rPr>
            </w:pPr>
            <w:r w:rsidRPr="00D71FA0">
              <w:rPr>
                <w:noProof w:val="0"/>
                <w:color w:val="000000"/>
              </w:rPr>
              <w:t>71.8</w:t>
            </w:r>
          </w:p>
        </w:tc>
        <w:tc>
          <w:tcPr>
            <w:tcW w:w="864" w:type="dxa"/>
            <w:tcBorders>
              <w:top w:val="single" w:sz="4" w:space="0" w:color="auto"/>
              <w:left w:val="nil"/>
              <w:bottom w:val="nil"/>
              <w:right w:val="nil"/>
            </w:tcBorders>
            <w:shd w:val="clear" w:color="auto" w:fill="auto"/>
          </w:tcPr>
          <w:p w14:paraId="7F5257FC" w14:textId="77777777" w:rsidR="00B70E1C" w:rsidRPr="00D71FA0" w:rsidRDefault="00B70E1C" w:rsidP="00796256">
            <w:pPr>
              <w:pStyle w:val="TableText"/>
              <w:rPr>
                <w:noProof w:val="0"/>
              </w:rPr>
            </w:pPr>
            <w:r w:rsidRPr="00D71FA0">
              <w:rPr>
                <w:noProof w:val="0"/>
                <w:color w:val="000000"/>
              </w:rPr>
              <w:t>96.6</w:t>
            </w:r>
          </w:p>
        </w:tc>
        <w:tc>
          <w:tcPr>
            <w:tcW w:w="864" w:type="dxa"/>
            <w:tcBorders>
              <w:top w:val="single" w:sz="4" w:space="0" w:color="auto"/>
              <w:left w:val="nil"/>
              <w:bottom w:val="nil"/>
              <w:right w:val="nil"/>
            </w:tcBorders>
            <w:shd w:val="clear" w:color="auto" w:fill="auto"/>
          </w:tcPr>
          <w:p w14:paraId="15064BA5" w14:textId="77777777" w:rsidR="00B70E1C" w:rsidRPr="00D71FA0" w:rsidRDefault="00B70E1C" w:rsidP="00796256">
            <w:pPr>
              <w:pStyle w:val="TableText"/>
              <w:rPr>
                <w:noProof w:val="0"/>
              </w:rPr>
            </w:pPr>
            <w:r w:rsidRPr="00D71FA0">
              <w:rPr>
                <w:noProof w:val="0"/>
                <w:color w:val="000000"/>
              </w:rPr>
              <w:t>223.5</w:t>
            </w:r>
          </w:p>
        </w:tc>
      </w:tr>
      <w:tr w:rsidR="00B70E1C" w:rsidRPr="00D71FA0" w14:paraId="27F460E1" w14:textId="77777777" w:rsidTr="00796256">
        <w:trPr>
          <w:trHeight w:val="144"/>
        </w:trPr>
        <w:tc>
          <w:tcPr>
            <w:tcW w:w="1919" w:type="dxa"/>
            <w:tcBorders>
              <w:top w:val="nil"/>
            </w:tcBorders>
            <w:hideMark/>
          </w:tcPr>
          <w:p w14:paraId="24E53782" w14:textId="77777777" w:rsidR="00B70E1C" w:rsidRPr="00D71FA0" w:rsidRDefault="00B70E1C" w:rsidP="00796256">
            <w:pPr>
              <w:pStyle w:val="TableText"/>
              <w:rPr>
                <w:noProof w:val="0"/>
              </w:rPr>
            </w:pPr>
            <w:r w:rsidRPr="00D71FA0">
              <w:rPr>
                <w:noProof w:val="0"/>
              </w:rPr>
              <w:t>HS—Grade 10</w:t>
            </w:r>
          </w:p>
        </w:tc>
        <w:tc>
          <w:tcPr>
            <w:tcW w:w="1919" w:type="dxa"/>
            <w:tcBorders>
              <w:top w:val="nil"/>
            </w:tcBorders>
            <w:vAlign w:val="center"/>
            <w:hideMark/>
          </w:tcPr>
          <w:p w14:paraId="088F31A6"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7870625A" w14:textId="77777777" w:rsidR="00B70E1C" w:rsidRPr="00D71FA0" w:rsidRDefault="00B70E1C" w:rsidP="00796256">
            <w:pPr>
              <w:pStyle w:val="TableText"/>
              <w:rPr>
                <w:noProof w:val="0"/>
              </w:rPr>
            </w:pPr>
            <w:r w:rsidRPr="00D71FA0">
              <w:rPr>
                <w:noProof w:val="0"/>
                <w:color w:val="000000"/>
              </w:rPr>
              <w:t>2,176</w:t>
            </w:r>
          </w:p>
        </w:tc>
        <w:tc>
          <w:tcPr>
            <w:tcW w:w="864" w:type="dxa"/>
            <w:tcBorders>
              <w:top w:val="nil"/>
              <w:left w:val="nil"/>
              <w:bottom w:val="nil"/>
              <w:right w:val="nil"/>
            </w:tcBorders>
            <w:shd w:val="clear" w:color="auto" w:fill="auto"/>
          </w:tcPr>
          <w:p w14:paraId="0A7A079E" w14:textId="77777777" w:rsidR="00B70E1C" w:rsidRPr="00D71FA0" w:rsidRDefault="00B70E1C" w:rsidP="00796256">
            <w:pPr>
              <w:pStyle w:val="TableText"/>
              <w:rPr>
                <w:noProof w:val="0"/>
              </w:rPr>
            </w:pPr>
            <w:r w:rsidRPr="00D71FA0">
              <w:rPr>
                <w:noProof w:val="0"/>
                <w:color w:val="000000"/>
              </w:rPr>
              <w:t>13.3</w:t>
            </w:r>
          </w:p>
        </w:tc>
        <w:tc>
          <w:tcPr>
            <w:tcW w:w="829" w:type="dxa"/>
            <w:tcBorders>
              <w:top w:val="nil"/>
              <w:left w:val="nil"/>
              <w:bottom w:val="nil"/>
              <w:right w:val="nil"/>
            </w:tcBorders>
            <w:shd w:val="clear" w:color="auto" w:fill="auto"/>
          </w:tcPr>
          <w:p w14:paraId="0682E1B0" w14:textId="77777777" w:rsidR="00B70E1C" w:rsidRPr="00D71FA0" w:rsidRDefault="00B70E1C" w:rsidP="00796256">
            <w:pPr>
              <w:pStyle w:val="TableText"/>
              <w:rPr>
                <w:noProof w:val="0"/>
              </w:rPr>
            </w:pPr>
            <w:r w:rsidRPr="00D71FA0">
              <w:rPr>
                <w:noProof w:val="0"/>
                <w:color w:val="000000"/>
              </w:rPr>
              <w:t>9.8</w:t>
            </w:r>
          </w:p>
        </w:tc>
        <w:tc>
          <w:tcPr>
            <w:tcW w:w="677" w:type="dxa"/>
            <w:tcBorders>
              <w:top w:val="nil"/>
              <w:left w:val="nil"/>
              <w:bottom w:val="nil"/>
              <w:right w:val="nil"/>
            </w:tcBorders>
            <w:shd w:val="clear" w:color="auto" w:fill="auto"/>
          </w:tcPr>
          <w:p w14:paraId="6618D3A2" w14:textId="77777777" w:rsidR="00B70E1C" w:rsidRPr="00D71FA0" w:rsidRDefault="00B70E1C" w:rsidP="00796256">
            <w:pPr>
              <w:pStyle w:val="TableText"/>
              <w:rPr>
                <w:noProof w:val="0"/>
              </w:rPr>
            </w:pPr>
            <w:r w:rsidRPr="00D71FA0">
              <w:rPr>
                <w:noProof w:val="0"/>
                <w:color w:val="000000"/>
              </w:rPr>
              <w:t>0.7</w:t>
            </w:r>
          </w:p>
        </w:tc>
        <w:tc>
          <w:tcPr>
            <w:tcW w:w="924" w:type="dxa"/>
            <w:tcBorders>
              <w:top w:val="nil"/>
              <w:left w:val="nil"/>
              <w:bottom w:val="nil"/>
              <w:right w:val="nil"/>
            </w:tcBorders>
            <w:shd w:val="clear" w:color="auto" w:fill="auto"/>
          </w:tcPr>
          <w:p w14:paraId="617BDE9E" w14:textId="77777777" w:rsidR="00B70E1C" w:rsidRPr="00D71FA0" w:rsidRDefault="00B70E1C" w:rsidP="00796256">
            <w:pPr>
              <w:pStyle w:val="TableText"/>
              <w:rPr>
                <w:noProof w:val="0"/>
              </w:rPr>
            </w:pPr>
            <w:r w:rsidRPr="00D71FA0">
              <w:rPr>
                <w:noProof w:val="0"/>
                <w:color w:val="000000"/>
              </w:rPr>
              <w:t>123.7</w:t>
            </w:r>
          </w:p>
        </w:tc>
        <w:tc>
          <w:tcPr>
            <w:tcW w:w="761" w:type="dxa"/>
            <w:tcBorders>
              <w:top w:val="nil"/>
              <w:left w:val="nil"/>
              <w:bottom w:val="nil"/>
              <w:right w:val="nil"/>
            </w:tcBorders>
            <w:shd w:val="clear" w:color="auto" w:fill="auto"/>
          </w:tcPr>
          <w:p w14:paraId="68183B66" w14:textId="77777777" w:rsidR="00B70E1C" w:rsidRPr="00D71FA0" w:rsidRDefault="00B70E1C" w:rsidP="00796256">
            <w:pPr>
              <w:pStyle w:val="TableText"/>
              <w:rPr>
                <w:noProof w:val="0"/>
              </w:rPr>
            </w:pPr>
            <w:r w:rsidRPr="00D71FA0">
              <w:rPr>
                <w:noProof w:val="0"/>
                <w:color w:val="000000"/>
              </w:rPr>
              <w:t>1.3</w:t>
            </w:r>
          </w:p>
        </w:tc>
        <w:tc>
          <w:tcPr>
            <w:tcW w:w="761" w:type="dxa"/>
            <w:tcBorders>
              <w:top w:val="nil"/>
              <w:left w:val="nil"/>
              <w:bottom w:val="nil"/>
              <w:right w:val="nil"/>
            </w:tcBorders>
            <w:shd w:val="clear" w:color="auto" w:fill="auto"/>
          </w:tcPr>
          <w:p w14:paraId="04AB9665" w14:textId="77777777" w:rsidR="00B70E1C" w:rsidRPr="00D71FA0" w:rsidRDefault="00B70E1C" w:rsidP="00796256">
            <w:pPr>
              <w:pStyle w:val="TableText"/>
              <w:rPr>
                <w:noProof w:val="0"/>
              </w:rPr>
            </w:pPr>
            <w:r w:rsidRPr="00D71FA0">
              <w:rPr>
                <w:noProof w:val="0"/>
                <w:color w:val="000000"/>
              </w:rPr>
              <w:t>4.5</w:t>
            </w:r>
          </w:p>
        </w:tc>
        <w:tc>
          <w:tcPr>
            <w:tcW w:w="761" w:type="dxa"/>
            <w:tcBorders>
              <w:top w:val="nil"/>
              <w:left w:val="nil"/>
              <w:bottom w:val="nil"/>
              <w:right w:val="nil"/>
            </w:tcBorders>
            <w:shd w:val="clear" w:color="auto" w:fill="auto"/>
          </w:tcPr>
          <w:p w14:paraId="45B5481B" w14:textId="77777777" w:rsidR="00B70E1C" w:rsidRPr="00D71FA0" w:rsidRDefault="00B70E1C" w:rsidP="00796256">
            <w:pPr>
              <w:pStyle w:val="TableText"/>
              <w:rPr>
                <w:noProof w:val="0"/>
              </w:rPr>
            </w:pPr>
            <w:r w:rsidRPr="00D71FA0">
              <w:rPr>
                <w:noProof w:val="0"/>
                <w:color w:val="000000"/>
              </w:rPr>
              <w:t>7.5</w:t>
            </w:r>
          </w:p>
        </w:tc>
        <w:tc>
          <w:tcPr>
            <w:tcW w:w="761" w:type="dxa"/>
            <w:tcBorders>
              <w:top w:val="nil"/>
              <w:left w:val="nil"/>
              <w:bottom w:val="nil"/>
              <w:right w:val="nil"/>
            </w:tcBorders>
            <w:shd w:val="clear" w:color="auto" w:fill="auto"/>
          </w:tcPr>
          <w:p w14:paraId="569BFC1D" w14:textId="77777777" w:rsidR="00B70E1C" w:rsidRPr="00D71FA0" w:rsidRDefault="00B70E1C" w:rsidP="00796256">
            <w:pPr>
              <w:pStyle w:val="TableText"/>
              <w:rPr>
                <w:noProof w:val="0"/>
              </w:rPr>
            </w:pPr>
            <w:r w:rsidRPr="00D71FA0">
              <w:rPr>
                <w:noProof w:val="0"/>
                <w:color w:val="000000"/>
              </w:rPr>
              <w:t>11.5</w:t>
            </w:r>
          </w:p>
        </w:tc>
        <w:tc>
          <w:tcPr>
            <w:tcW w:w="761" w:type="dxa"/>
            <w:tcBorders>
              <w:top w:val="nil"/>
              <w:left w:val="nil"/>
              <w:bottom w:val="nil"/>
              <w:right w:val="nil"/>
            </w:tcBorders>
            <w:shd w:val="clear" w:color="auto" w:fill="auto"/>
          </w:tcPr>
          <w:p w14:paraId="3923C93D" w14:textId="77777777" w:rsidR="00B70E1C" w:rsidRPr="00D71FA0" w:rsidRDefault="00B70E1C" w:rsidP="00796256">
            <w:pPr>
              <w:pStyle w:val="TableText"/>
              <w:rPr>
                <w:noProof w:val="0"/>
              </w:rPr>
            </w:pPr>
            <w:r w:rsidRPr="00D71FA0">
              <w:rPr>
                <w:noProof w:val="0"/>
                <w:color w:val="000000"/>
              </w:rPr>
              <w:t>16.2</w:t>
            </w:r>
          </w:p>
        </w:tc>
        <w:tc>
          <w:tcPr>
            <w:tcW w:w="864" w:type="dxa"/>
            <w:tcBorders>
              <w:top w:val="nil"/>
              <w:left w:val="nil"/>
              <w:bottom w:val="nil"/>
              <w:right w:val="nil"/>
            </w:tcBorders>
            <w:shd w:val="clear" w:color="auto" w:fill="auto"/>
          </w:tcPr>
          <w:p w14:paraId="2CEC07CC" w14:textId="77777777" w:rsidR="00B70E1C" w:rsidRPr="00D71FA0" w:rsidRDefault="00B70E1C" w:rsidP="00796256">
            <w:pPr>
              <w:pStyle w:val="TableText"/>
              <w:rPr>
                <w:noProof w:val="0"/>
              </w:rPr>
            </w:pPr>
            <w:r w:rsidRPr="00D71FA0">
              <w:rPr>
                <w:noProof w:val="0"/>
                <w:color w:val="000000"/>
              </w:rPr>
              <w:t>23.3</w:t>
            </w:r>
          </w:p>
        </w:tc>
        <w:tc>
          <w:tcPr>
            <w:tcW w:w="864" w:type="dxa"/>
            <w:tcBorders>
              <w:top w:val="nil"/>
              <w:left w:val="nil"/>
              <w:bottom w:val="nil"/>
              <w:right w:val="nil"/>
            </w:tcBorders>
            <w:shd w:val="clear" w:color="auto" w:fill="auto"/>
          </w:tcPr>
          <w:p w14:paraId="75F3E064" w14:textId="77777777" w:rsidR="00B70E1C" w:rsidRPr="00D71FA0" w:rsidRDefault="00B70E1C" w:rsidP="00796256">
            <w:pPr>
              <w:pStyle w:val="TableText"/>
              <w:rPr>
                <w:noProof w:val="0"/>
              </w:rPr>
            </w:pPr>
            <w:r w:rsidRPr="00D71FA0">
              <w:rPr>
                <w:noProof w:val="0"/>
                <w:color w:val="000000"/>
              </w:rPr>
              <w:t>50.9</w:t>
            </w:r>
          </w:p>
        </w:tc>
      </w:tr>
      <w:tr w:rsidR="00B70E1C" w:rsidRPr="00D71FA0" w14:paraId="4A6E008C" w14:textId="77777777" w:rsidTr="00796256">
        <w:trPr>
          <w:trHeight w:val="144"/>
        </w:trPr>
        <w:tc>
          <w:tcPr>
            <w:tcW w:w="1919" w:type="dxa"/>
            <w:tcBorders>
              <w:bottom w:val="nil"/>
            </w:tcBorders>
            <w:hideMark/>
          </w:tcPr>
          <w:p w14:paraId="653557A6" w14:textId="77777777" w:rsidR="00B70E1C" w:rsidRPr="00D71FA0" w:rsidRDefault="00B70E1C" w:rsidP="00796256">
            <w:pPr>
              <w:pStyle w:val="TableText"/>
              <w:rPr>
                <w:noProof w:val="0"/>
              </w:rPr>
            </w:pPr>
            <w:r w:rsidRPr="00D71FA0">
              <w:rPr>
                <w:noProof w:val="0"/>
              </w:rPr>
              <w:t>HS—Grade 10</w:t>
            </w:r>
          </w:p>
        </w:tc>
        <w:tc>
          <w:tcPr>
            <w:tcW w:w="1919" w:type="dxa"/>
            <w:tcBorders>
              <w:bottom w:val="nil"/>
            </w:tcBorders>
            <w:vAlign w:val="center"/>
            <w:hideMark/>
          </w:tcPr>
          <w:p w14:paraId="4A70792F" w14:textId="77777777" w:rsidR="00B70E1C" w:rsidRPr="00D71FA0" w:rsidRDefault="00B70E1C" w:rsidP="00796256">
            <w:pPr>
              <w:pStyle w:val="TableText"/>
              <w:rPr>
                <w:noProof w:val="0"/>
              </w:rPr>
            </w:pPr>
            <w:r w:rsidRPr="00D71FA0">
              <w:rPr>
                <w:noProof w:val="0"/>
              </w:rPr>
              <w:t>Discrete Field Test</w:t>
            </w:r>
          </w:p>
        </w:tc>
        <w:tc>
          <w:tcPr>
            <w:tcW w:w="1152" w:type="dxa"/>
            <w:tcBorders>
              <w:top w:val="nil"/>
              <w:left w:val="nil"/>
              <w:bottom w:val="nil"/>
              <w:right w:val="nil"/>
            </w:tcBorders>
            <w:shd w:val="clear" w:color="auto" w:fill="auto"/>
          </w:tcPr>
          <w:p w14:paraId="57E5DFE8" w14:textId="77777777" w:rsidR="00B70E1C" w:rsidRPr="00D71FA0" w:rsidRDefault="00B70E1C" w:rsidP="00796256">
            <w:pPr>
              <w:pStyle w:val="TableText"/>
              <w:rPr>
                <w:noProof w:val="0"/>
              </w:rPr>
            </w:pPr>
            <w:r w:rsidRPr="00D71FA0">
              <w:rPr>
                <w:noProof w:val="0"/>
                <w:color w:val="000000"/>
              </w:rPr>
              <w:t>1,096</w:t>
            </w:r>
          </w:p>
        </w:tc>
        <w:tc>
          <w:tcPr>
            <w:tcW w:w="864" w:type="dxa"/>
            <w:tcBorders>
              <w:top w:val="nil"/>
              <w:left w:val="nil"/>
              <w:bottom w:val="nil"/>
              <w:right w:val="nil"/>
            </w:tcBorders>
            <w:shd w:val="clear" w:color="auto" w:fill="auto"/>
          </w:tcPr>
          <w:p w14:paraId="28CBAD56" w14:textId="77777777" w:rsidR="00B70E1C" w:rsidRPr="00D71FA0" w:rsidRDefault="00B70E1C" w:rsidP="00796256">
            <w:pPr>
              <w:pStyle w:val="TableText"/>
              <w:rPr>
                <w:noProof w:val="0"/>
              </w:rPr>
            </w:pPr>
            <w:r w:rsidRPr="00D71FA0">
              <w:rPr>
                <w:noProof w:val="0"/>
                <w:color w:val="000000"/>
              </w:rPr>
              <w:t>16.6</w:t>
            </w:r>
          </w:p>
        </w:tc>
        <w:tc>
          <w:tcPr>
            <w:tcW w:w="829" w:type="dxa"/>
            <w:tcBorders>
              <w:top w:val="nil"/>
              <w:left w:val="nil"/>
              <w:bottom w:val="nil"/>
              <w:right w:val="nil"/>
            </w:tcBorders>
            <w:shd w:val="clear" w:color="auto" w:fill="auto"/>
          </w:tcPr>
          <w:p w14:paraId="28C57EDB" w14:textId="77777777" w:rsidR="00B70E1C" w:rsidRPr="00D71FA0" w:rsidRDefault="00B70E1C" w:rsidP="00796256">
            <w:pPr>
              <w:pStyle w:val="TableText"/>
              <w:rPr>
                <w:noProof w:val="0"/>
              </w:rPr>
            </w:pPr>
            <w:r w:rsidRPr="00D71FA0">
              <w:rPr>
                <w:noProof w:val="0"/>
                <w:color w:val="000000"/>
              </w:rPr>
              <w:t>11.7</w:t>
            </w:r>
          </w:p>
        </w:tc>
        <w:tc>
          <w:tcPr>
            <w:tcW w:w="677" w:type="dxa"/>
            <w:tcBorders>
              <w:top w:val="nil"/>
              <w:left w:val="nil"/>
              <w:bottom w:val="nil"/>
              <w:right w:val="nil"/>
            </w:tcBorders>
            <w:shd w:val="clear" w:color="auto" w:fill="auto"/>
          </w:tcPr>
          <w:p w14:paraId="3BA05D64" w14:textId="77777777" w:rsidR="00B70E1C" w:rsidRPr="00D71FA0" w:rsidRDefault="00B70E1C" w:rsidP="00796256">
            <w:pPr>
              <w:pStyle w:val="TableText"/>
              <w:rPr>
                <w:noProof w:val="0"/>
              </w:rPr>
            </w:pPr>
            <w:r w:rsidRPr="00D71FA0">
              <w:rPr>
                <w:noProof w:val="0"/>
                <w:color w:val="000000"/>
              </w:rPr>
              <w:t>1.0</w:t>
            </w:r>
          </w:p>
        </w:tc>
        <w:tc>
          <w:tcPr>
            <w:tcW w:w="924" w:type="dxa"/>
            <w:tcBorders>
              <w:top w:val="nil"/>
              <w:left w:val="nil"/>
              <w:bottom w:val="nil"/>
              <w:right w:val="nil"/>
            </w:tcBorders>
            <w:shd w:val="clear" w:color="auto" w:fill="auto"/>
          </w:tcPr>
          <w:p w14:paraId="122BAA42" w14:textId="77777777" w:rsidR="00B70E1C" w:rsidRPr="00D71FA0" w:rsidRDefault="00B70E1C" w:rsidP="00796256">
            <w:pPr>
              <w:pStyle w:val="TableText"/>
              <w:rPr>
                <w:noProof w:val="0"/>
              </w:rPr>
            </w:pPr>
            <w:r w:rsidRPr="00D71FA0">
              <w:rPr>
                <w:noProof w:val="0"/>
                <w:color w:val="000000"/>
              </w:rPr>
              <w:t>162.5</w:t>
            </w:r>
          </w:p>
        </w:tc>
        <w:tc>
          <w:tcPr>
            <w:tcW w:w="761" w:type="dxa"/>
            <w:tcBorders>
              <w:top w:val="nil"/>
              <w:left w:val="nil"/>
              <w:bottom w:val="nil"/>
              <w:right w:val="nil"/>
            </w:tcBorders>
            <w:shd w:val="clear" w:color="auto" w:fill="auto"/>
          </w:tcPr>
          <w:p w14:paraId="302F7327" w14:textId="77777777" w:rsidR="00B70E1C" w:rsidRPr="00D71FA0" w:rsidRDefault="00B70E1C" w:rsidP="00796256">
            <w:pPr>
              <w:pStyle w:val="TableText"/>
              <w:rPr>
                <w:noProof w:val="0"/>
              </w:rPr>
            </w:pPr>
            <w:r w:rsidRPr="00D71FA0">
              <w:rPr>
                <w:noProof w:val="0"/>
                <w:color w:val="000000"/>
              </w:rPr>
              <w:t>1.4</w:t>
            </w:r>
          </w:p>
        </w:tc>
        <w:tc>
          <w:tcPr>
            <w:tcW w:w="761" w:type="dxa"/>
            <w:tcBorders>
              <w:top w:val="nil"/>
              <w:left w:val="nil"/>
              <w:bottom w:val="nil"/>
              <w:right w:val="nil"/>
            </w:tcBorders>
            <w:shd w:val="clear" w:color="auto" w:fill="auto"/>
          </w:tcPr>
          <w:p w14:paraId="27617C75" w14:textId="77777777" w:rsidR="00B70E1C" w:rsidRPr="00D71FA0" w:rsidRDefault="00B70E1C" w:rsidP="00796256">
            <w:pPr>
              <w:pStyle w:val="TableText"/>
              <w:rPr>
                <w:noProof w:val="0"/>
              </w:rPr>
            </w:pPr>
            <w:r w:rsidRPr="00D71FA0">
              <w:rPr>
                <w:noProof w:val="0"/>
                <w:color w:val="000000"/>
              </w:rPr>
              <w:t>4.7</w:t>
            </w:r>
          </w:p>
        </w:tc>
        <w:tc>
          <w:tcPr>
            <w:tcW w:w="761" w:type="dxa"/>
            <w:tcBorders>
              <w:top w:val="nil"/>
              <w:left w:val="nil"/>
              <w:bottom w:val="nil"/>
              <w:right w:val="nil"/>
            </w:tcBorders>
            <w:shd w:val="clear" w:color="auto" w:fill="auto"/>
          </w:tcPr>
          <w:p w14:paraId="61F04D73" w14:textId="77777777" w:rsidR="00B70E1C" w:rsidRPr="00D71FA0" w:rsidRDefault="00B70E1C" w:rsidP="00796256">
            <w:pPr>
              <w:pStyle w:val="TableText"/>
              <w:rPr>
                <w:noProof w:val="0"/>
              </w:rPr>
            </w:pPr>
            <w:r w:rsidRPr="00D71FA0">
              <w:rPr>
                <w:noProof w:val="0"/>
                <w:color w:val="000000"/>
              </w:rPr>
              <w:t>9.6</w:t>
            </w:r>
          </w:p>
        </w:tc>
        <w:tc>
          <w:tcPr>
            <w:tcW w:w="761" w:type="dxa"/>
            <w:tcBorders>
              <w:top w:val="nil"/>
              <w:left w:val="nil"/>
              <w:bottom w:val="nil"/>
              <w:right w:val="nil"/>
            </w:tcBorders>
            <w:shd w:val="clear" w:color="auto" w:fill="auto"/>
          </w:tcPr>
          <w:p w14:paraId="5AD8106A" w14:textId="77777777" w:rsidR="00B70E1C" w:rsidRPr="00D71FA0" w:rsidRDefault="00B70E1C" w:rsidP="00796256">
            <w:pPr>
              <w:pStyle w:val="TableText"/>
              <w:rPr>
                <w:noProof w:val="0"/>
              </w:rPr>
            </w:pPr>
            <w:r w:rsidRPr="00D71FA0">
              <w:rPr>
                <w:noProof w:val="0"/>
                <w:color w:val="000000"/>
              </w:rPr>
              <w:t>15.1</w:t>
            </w:r>
          </w:p>
        </w:tc>
        <w:tc>
          <w:tcPr>
            <w:tcW w:w="761" w:type="dxa"/>
            <w:tcBorders>
              <w:top w:val="nil"/>
              <w:left w:val="nil"/>
              <w:bottom w:val="nil"/>
              <w:right w:val="nil"/>
            </w:tcBorders>
            <w:shd w:val="clear" w:color="auto" w:fill="auto"/>
          </w:tcPr>
          <w:p w14:paraId="2DFA91F8" w14:textId="77777777" w:rsidR="00B70E1C" w:rsidRPr="00D71FA0" w:rsidRDefault="00B70E1C" w:rsidP="00796256">
            <w:pPr>
              <w:pStyle w:val="TableText"/>
              <w:rPr>
                <w:noProof w:val="0"/>
              </w:rPr>
            </w:pPr>
            <w:r w:rsidRPr="00D71FA0">
              <w:rPr>
                <w:noProof w:val="0"/>
                <w:color w:val="000000"/>
              </w:rPr>
              <w:t>20.9</w:t>
            </w:r>
          </w:p>
        </w:tc>
        <w:tc>
          <w:tcPr>
            <w:tcW w:w="864" w:type="dxa"/>
            <w:tcBorders>
              <w:top w:val="nil"/>
              <w:left w:val="nil"/>
              <w:bottom w:val="nil"/>
              <w:right w:val="nil"/>
            </w:tcBorders>
            <w:shd w:val="clear" w:color="auto" w:fill="auto"/>
          </w:tcPr>
          <w:p w14:paraId="00BE9A4F" w14:textId="77777777" w:rsidR="00B70E1C" w:rsidRPr="00D71FA0" w:rsidRDefault="00B70E1C" w:rsidP="00796256">
            <w:pPr>
              <w:pStyle w:val="TableText"/>
              <w:rPr>
                <w:noProof w:val="0"/>
              </w:rPr>
            </w:pPr>
            <w:r w:rsidRPr="00D71FA0">
              <w:rPr>
                <w:noProof w:val="0"/>
                <w:color w:val="000000"/>
              </w:rPr>
              <w:t>28.6</w:t>
            </w:r>
          </w:p>
        </w:tc>
        <w:tc>
          <w:tcPr>
            <w:tcW w:w="864" w:type="dxa"/>
            <w:tcBorders>
              <w:top w:val="nil"/>
              <w:left w:val="nil"/>
              <w:bottom w:val="nil"/>
              <w:right w:val="nil"/>
            </w:tcBorders>
            <w:shd w:val="clear" w:color="auto" w:fill="auto"/>
          </w:tcPr>
          <w:p w14:paraId="2B32798E" w14:textId="77777777" w:rsidR="00B70E1C" w:rsidRPr="00D71FA0" w:rsidRDefault="00B70E1C" w:rsidP="00796256">
            <w:pPr>
              <w:pStyle w:val="TableText"/>
              <w:rPr>
                <w:noProof w:val="0"/>
              </w:rPr>
            </w:pPr>
            <w:r w:rsidRPr="00D71FA0">
              <w:rPr>
                <w:noProof w:val="0"/>
                <w:color w:val="000000"/>
              </w:rPr>
              <w:t>58.9</w:t>
            </w:r>
          </w:p>
        </w:tc>
      </w:tr>
      <w:tr w:rsidR="00B70E1C" w:rsidRPr="00D71FA0" w14:paraId="2ABF698D" w14:textId="77777777" w:rsidTr="00796256">
        <w:trPr>
          <w:trHeight w:val="144"/>
        </w:trPr>
        <w:tc>
          <w:tcPr>
            <w:tcW w:w="1919" w:type="dxa"/>
            <w:tcBorders>
              <w:top w:val="nil"/>
              <w:bottom w:val="single" w:sz="4" w:space="0" w:color="auto"/>
            </w:tcBorders>
            <w:hideMark/>
          </w:tcPr>
          <w:p w14:paraId="7917D688" w14:textId="77777777" w:rsidR="00B70E1C" w:rsidRPr="00D71FA0" w:rsidRDefault="00B70E1C" w:rsidP="00796256">
            <w:pPr>
              <w:pStyle w:val="TableText"/>
              <w:rPr>
                <w:noProof w:val="0"/>
              </w:rPr>
            </w:pPr>
            <w:r w:rsidRPr="00D71FA0">
              <w:rPr>
                <w:noProof w:val="0"/>
              </w:rPr>
              <w:t>HS—Grade 10</w:t>
            </w:r>
          </w:p>
        </w:tc>
        <w:tc>
          <w:tcPr>
            <w:tcW w:w="1919" w:type="dxa"/>
            <w:tcBorders>
              <w:top w:val="nil"/>
              <w:bottom w:val="single" w:sz="4" w:space="0" w:color="auto"/>
            </w:tcBorders>
            <w:vAlign w:val="center"/>
            <w:hideMark/>
          </w:tcPr>
          <w:p w14:paraId="228E157F" w14:textId="77777777" w:rsidR="00B70E1C" w:rsidRPr="00D71FA0" w:rsidRDefault="00B70E1C" w:rsidP="00796256">
            <w:pPr>
              <w:pStyle w:val="TableText"/>
              <w:rPr>
                <w:noProof w:val="0"/>
              </w:rPr>
            </w:pPr>
            <w:r w:rsidRPr="00D71FA0">
              <w:rPr>
                <w:noProof w:val="0"/>
              </w:rPr>
              <w:t>PT Field Test</w:t>
            </w:r>
          </w:p>
        </w:tc>
        <w:tc>
          <w:tcPr>
            <w:tcW w:w="1152" w:type="dxa"/>
            <w:tcBorders>
              <w:top w:val="nil"/>
              <w:left w:val="nil"/>
              <w:bottom w:val="single" w:sz="4" w:space="0" w:color="auto"/>
              <w:right w:val="nil"/>
            </w:tcBorders>
            <w:shd w:val="clear" w:color="auto" w:fill="auto"/>
          </w:tcPr>
          <w:p w14:paraId="3FDB66CE" w14:textId="77777777" w:rsidR="00B70E1C" w:rsidRPr="00D71FA0" w:rsidRDefault="00B70E1C" w:rsidP="00796256">
            <w:pPr>
              <w:pStyle w:val="TableText"/>
              <w:rPr>
                <w:noProof w:val="0"/>
              </w:rPr>
            </w:pPr>
            <w:r w:rsidRPr="00D71FA0">
              <w:rPr>
                <w:noProof w:val="0"/>
                <w:color w:val="000000"/>
              </w:rPr>
              <w:t>1,080</w:t>
            </w:r>
          </w:p>
        </w:tc>
        <w:tc>
          <w:tcPr>
            <w:tcW w:w="864" w:type="dxa"/>
            <w:tcBorders>
              <w:top w:val="nil"/>
              <w:left w:val="nil"/>
              <w:bottom w:val="single" w:sz="4" w:space="0" w:color="auto"/>
              <w:right w:val="nil"/>
            </w:tcBorders>
            <w:shd w:val="clear" w:color="auto" w:fill="auto"/>
          </w:tcPr>
          <w:p w14:paraId="5F03B31E" w14:textId="77777777" w:rsidR="00B70E1C" w:rsidRPr="00D71FA0" w:rsidRDefault="00B70E1C" w:rsidP="00796256">
            <w:pPr>
              <w:pStyle w:val="TableText"/>
              <w:rPr>
                <w:noProof w:val="0"/>
              </w:rPr>
            </w:pPr>
            <w:r w:rsidRPr="00D71FA0">
              <w:rPr>
                <w:noProof w:val="0"/>
                <w:color w:val="000000"/>
              </w:rPr>
              <w:t>7.7</w:t>
            </w:r>
          </w:p>
        </w:tc>
        <w:tc>
          <w:tcPr>
            <w:tcW w:w="829" w:type="dxa"/>
            <w:tcBorders>
              <w:top w:val="nil"/>
              <w:left w:val="nil"/>
              <w:bottom w:val="single" w:sz="4" w:space="0" w:color="auto"/>
              <w:right w:val="nil"/>
            </w:tcBorders>
            <w:shd w:val="clear" w:color="auto" w:fill="auto"/>
          </w:tcPr>
          <w:p w14:paraId="2BFB6E46" w14:textId="77777777" w:rsidR="00B70E1C" w:rsidRPr="00D71FA0" w:rsidRDefault="00B70E1C" w:rsidP="00796256">
            <w:pPr>
              <w:pStyle w:val="TableText"/>
              <w:rPr>
                <w:noProof w:val="0"/>
              </w:rPr>
            </w:pPr>
            <w:r w:rsidRPr="00D71FA0">
              <w:rPr>
                <w:noProof w:val="0"/>
                <w:color w:val="000000"/>
              </w:rPr>
              <w:t>6.7</w:t>
            </w:r>
          </w:p>
        </w:tc>
        <w:tc>
          <w:tcPr>
            <w:tcW w:w="677" w:type="dxa"/>
            <w:tcBorders>
              <w:top w:val="nil"/>
              <w:left w:val="nil"/>
              <w:bottom w:val="single" w:sz="4" w:space="0" w:color="auto"/>
              <w:right w:val="nil"/>
            </w:tcBorders>
            <w:shd w:val="clear" w:color="auto" w:fill="auto"/>
          </w:tcPr>
          <w:p w14:paraId="67C24E3E" w14:textId="77777777" w:rsidR="00B70E1C" w:rsidRPr="00D71FA0" w:rsidRDefault="00B70E1C" w:rsidP="00796256">
            <w:pPr>
              <w:pStyle w:val="TableText"/>
              <w:rPr>
                <w:noProof w:val="0"/>
              </w:rPr>
            </w:pPr>
            <w:r w:rsidRPr="00D71FA0">
              <w:rPr>
                <w:noProof w:val="0"/>
                <w:color w:val="000000"/>
              </w:rPr>
              <w:t>0.4</w:t>
            </w:r>
          </w:p>
        </w:tc>
        <w:tc>
          <w:tcPr>
            <w:tcW w:w="924" w:type="dxa"/>
            <w:tcBorders>
              <w:top w:val="nil"/>
              <w:left w:val="nil"/>
              <w:bottom w:val="single" w:sz="4" w:space="0" w:color="auto"/>
              <w:right w:val="nil"/>
            </w:tcBorders>
            <w:shd w:val="clear" w:color="auto" w:fill="auto"/>
          </w:tcPr>
          <w:p w14:paraId="2440800F" w14:textId="77777777" w:rsidR="00B70E1C" w:rsidRPr="00D71FA0" w:rsidRDefault="00B70E1C" w:rsidP="00796256">
            <w:pPr>
              <w:pStyle w:val="TableText"/>
              <w:rPr>
                <w:noProof w:val="0"/>
              </w:rPr>
            </w:pPr>
            <w:r w:rsidRPr="00D71FA0">
              <w:rPr>
                <w:noProof w:val="0"/>
                <w:color w:val="000000"/>
              </w:rPr>
              <w:t>75.9</w:t>
            </w:r>
          </w:p>
        </w:tc>
        <w:tc>
          <w:tcPr>
            <w:tcW w:w="761" w:type="dxa"/>
            <w:tcBorders>
              <w:top w:val="nil"/>
              <w:left w:val="nil"/>
              <w:bottom w:val="single" w:sz="4" w:space="0" w:color="auto"/>
              <w:right w:val="nil"/>
            </w:tcBorders>
            <w:shd w:val="clear" w:color="auto" w:fill="auto"/>
          </w:tcPr>
          <w:p w14:paraId="597D89A1" w14:textId="77777777" w:rsidR="00B70E1C" w:rsidRPr="00D71FA0" w:rsidRDefault="00B70E1C" w:rsidP="00796256">
            <w:pPr>
              <w:pStyle w:val="TableText"/>
              <w:rPr>
                <w:noProof w:val="0"/>
              </w:rPr>
            </w:pPr>
            <w:r w:rsidRPr="00D71FA0">
              <w:rPr>
                <w:noProof w:val="0"/>
                <w:color w:val="000000"/>
              </w:rPr>
              <w:t>0.6</w:t>
            </w:r>
          </w:p>
        </w:tc>
        <w:tc>
          <w:tcPr>
            <w:tcW w:w="761" w:type="dxa"/>
            <w:tcBorders>
              <w:top w:val="nil"/>
              <w:left w:val="nil"/>
              <w:bottom w:val="single" w:sz="4" w:space="0" w:color="auto"/>
              <w:right w:val="nil"/>
            </w:tcBorders>
            <w:shd w:val="clear" w:color="auto" w:fill="auto"/>
          </w:tcPr>
          <w:p w14:paraId="4015B896" w14:textId="77777777" w:rsidR="00B70E1C" w:rsidRPr="00D71FA0" w:rsidRDefault="00B70E1C" w:rsidP="00796256">
            <w:pPr>
              <w:pStyle w:val="TableText"/>
              <w:rPr>
                <w:noProof w:val="0"/>
              </w:rPr>
            </w:pPr>
            <w:r w:rsidRPr="00D71FA0">
              <w:rPr>
                <w:noProof w:val="0"/>
                <w:color w:val="000000"/>
              </w:rPr>
              <w:t>2.0</w:t>
            </w:r>
          </w:p>
        </w:tc>
        <w:tc>
          <w:tcPr>
            <w:tcW w:w="761" w:type="dxa"/>
            <w:tcBorders>
              <w:top w:val="nil"/>
              <w:left w:val="nil"/>
              <w:bottom w:val="single" w:sz="4" w:space="0" w:color="auto"/>
              <w:right w:val="nil"/>
            </w:tcBorders>
            <w:shd w:val="clear" w:color="auto" w:fill="auto"/>
          </w:tcPr>
          <w:p w14:paraId="1C5716D4" w14:textId="77777777" w:rsidR="00B70E1C" w:rsidRPr="00D71FA0" w:rsidRDefault="00B70E1C" w:rsidP="00796256">
            <w:pPr>
              <w:pStyle w:val="TableText"/>
              <w:rPr>
                <w:noProof w:val="0"/>
              </w:rPr>
            </w:pPr>
            <w:r w:rsidRPr="00D71FA0">
              <w:rPr>
                <w:noProof w:val="0"/>
                <w:color w:val="000000"/>
              </w:rPr>
              <w:t>3.6</w:t>
            </w:r>
          </w:p>
        </w:tc>
        <w:tc>
          <w:tcPr>
            <w:tcW w:w="761" w:type="dxa"/>
            <w:tcBorders>
              <w:top w:val="nil"/>
              <w:left w:val="nil"/>
              <w:bottom w:val="single" w:sz="4" w:space="0" w:color="auto"/>
              <w:right w:val="nil"/>
            </w:tcBorders>
            <w:shd w:val="clear" w:color="auto" w:fill="auto"/>
          </w:tcPr>
          <w:p w14:paraId="54138FAB" w14:textId="77777777" w:rsidR="00B70E1C" w:rsidRPr="00D71FA0" w:rsidRDefault="00B70E1C" w:rsidP="00796256">
            <w:pPr>
              <w:pStyle w:val="TableText"/>
              <w:rPr>
                <w:noProof w:val="0"/>
              </w:rPr>
            </w:pPr>
            <w:r w:rsidRPr="00D71FA0">
              <w:rPr>
                <w:noProof w:val="0"/>
                <w:color w:val="000000"/>
              </w:rPr>
              <w:t>6.3</w:t>
            </w:r>
          </w:p>
        </w:tc>
        <w:tc>
          <w:tcPr>
            <w:tcW w:w="761" w:type="dxa"/>
            <w:tcBorders>
              <w:top w:val="nil"/>
              <w:left w:val="nil"/>
              <w:bottom w:val="single" w:sz="4" w:space="0" w:color="auto"/>
              <w:right w:val="nil"/>
            </w:tcBorders>
            <w:shd w:val="clear" w:color="auto" w:fill="auto"/>
          </w:tcPr>
          <w:p w14:paraId="0D7B65FF" w14:textId="77777777" w:rsidR="00B70E1C" w:rsidRPr="00D71FA0" w:rsidRDefault="00B70E1C" w:rsidP="00796256">
            <w:pPr>
              <w:pStyle w:val="TableText"/>
              <w:rPr>
                <w:noProof w:val="0"/>
              </w:rPr>
            </w:pPr>
            <w:r w:rsidRPr="00D71FA0">
              <w:rPr>
                <w:noProof w:val="0"/>
                <w:color w:val="000000"/>
              </w:rPr>
              <w:t>9.4</w:t>
            </w:r>
          </w:p>
        </w:tc>
        <w:tc>
          <w:tcPr>
            <w:tcW w:w="864" w:type="dxa"/>
            <w:tcBorders>
              <w:top w:val="nil"/>
              <w:left w:val="nil"/>
              <w:bottom w:val="single" w:sz="4" w:space="0" w:color="auto"/>
              <w:right w:val="nil"/>
            </w:tcBorders>
            <w:shd w:val="clear" w:color="auto" w:fill="auto"/>
          </w:tcPr>
          <w:p w14:paraId="52049711" w14:textId="77777777" w:rsidR="00B70E1C" w:rsidRPr="00D71FA0" w:rsidRDefault="00B70E1C" w:rsidP="00796256">
            <w:pPr>
              <w:pStyle w:val="TableText"/>
              <w:rPr>
                <w:noProof w:val="0"/>
              </w:rPr>
            </w:pPr>
            <w:r w:rsidRPr="00D71FA0">
              <w:rPr>
                <w:noProof w:val="0"/>
                <w:color w:val="000000"/>
              </w:rPr>
              <w:t>14.7</w:t>
            </w:r>
          </w:p>
        </w:tc>
        <w:tc>
          <w:tcPr>
            <w:tcW w:w="864" w:type="dxa"/>
            <w:tcBorders>
              <w:top w:val="nil"/>
              <w:left w:val="nil"/>
              <w:bottom w:val="single" w:sz="4" w:space="0" w:color="auto"/>
              <w:right w:val="nil"/>
            </w:tcBorders>
            <w:shd w:val="clear" w:color="auto" w:fill="auto"/>
          </w:tcPr>
          <w:p w14:paraId="15244032" w14:textId="77777777" w:rsidR="00B70E1C" w:rsidRPr="00D71FA0" w:rsidRDefault="00B70E1C" w:rsidP="00796256">
            <w:pPr>
              <w:pStyle w:val="TableText"/>
              <w:rPr>
                <w:noProof w:val="0"/>
              </w:rPr>
            </w:pPr>
            <w:r w:rsidRPr="00D71FA0">
              <w:rPr>
                <w:noProof w:val="0"/>
                <w:color w:val="000000"/>
              </w:rPr>
              <w:t>34.4</w:t>
            </w:r>
          </w:p>
        </w:tc>
      </w:tr>
      <w:tr w:rsidR="00B70E1C" w:rsidRPr="00D71FA0" w14:paraId="779F4C09" w14:textId="77777777" w:rsidTr="00796256">
        <w:trPr>
          <w:trHeight w:val="144"/>
        </w:trPr>
        <w:tc>
          <w:tcPr>
            <w:tcW w:w="1919" w:type="dxa"/>
            <w:tcBorders>
              <w:top w:val="single" w:sz="4" w:space="0" w:color="auto"/>
              <w:bottom w:val="nil"/>
            </w:tcBorders>
            <w:hideMark/>
          </w:tcPr>
          <w:p w14:paraId="0C410038" w14:textId="77777777" w:rsidR="00B70E1C" w:rsidRPr="00D71FA0" w:rsidRDefault="00B70E1C" w:rsidP="00796256">
            <w:pPr>
              <w:pStyle w:val="TableText"/>
              <w:rPr>
                <w:noProof w:val="0"/>
              </w:rPr>
            </w:pPr>
            <w:r w:rsidRPr="00D71FA0">
              <w:rPr>
                <w:noProof w:val="0"/>
              </w:rPr>
              <w:t>HS—Grade 11</w:t>
            </w:r>
          </w:p>
        </w:tc>
        <w:tc>
          <w:tcPr>
            <w:tcW w:w="1919" w:type="dxa"/>
            <w:tcBorders>
              <w:top w:val="single" w:sz="4" w:space="0" w:color="auto"/>
              <w:bottom w:val="nil"/>
            </w:tcBorders>
            <w:vAlign w:val="center"/>
            <w:hideMark/>
          </w:tcPr>
          <w:p w14:paraId="34B22E73" w14:textId="77777777" w:rsidR="00B70E1C" w:rsidRPr="00D71FA0" w:rsidRDefault="00B70E1C" w:rsidP="00796256">
            <w:pPr>
              <w:pStyle w:val="TableText"/>
              <w:rPr>
                <w:noProof w:val="0"/>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32ACBDE8" w14:textId="77777777" w:rsidR="00B70E1C" w:rsidRPr="00D71FA0" w:rsidRDefault="00B70E1C" w:rsidP="00796256">
            <w:pPr>
              <w:pStyle w:val="TableText"/>
              <w:rPr>
                <w:noProof w:val="0"/>
              </w:rPr>
            </w:pPr>
            <w:r w:rsidRPr="00D71FA0">
              <w:rPr>
                <w:noProof w:val="0"/>
                <w:color w:val="000000"/>
              </w:rPr>
              <w:t>41,848</w:t>
            </w:r>
          </w:p>
        </w:tc>
        <w:tc>
          <w:tcPr>
            <w:tcW w:w="864" w:type="dxa"/>
            <w:tcBorders>
              <w:top w:val="single" w:sz="4" w:space="0" w:color="auto"/>
              <w:left w:val="nil"/>
              <w:bottom w:val="nil"/>
              <w:right w:val="nil"/>
            </w:tcBorders>
            <w:shd w:val="clear" w:color="auto" w:fill="auto"/>
          </w:tcPr>
          <w:p w14:paraId="27FE35BD" w14:textId="77777777" w:rsidR="00B70E1C" w:rsidRPr="00D71FA0" w:rsidRDefault="00B70E1C" w:rsidP="00796256">
            <w:pPr>
              <w:pStyle w:val="TableText"/>
              <w:rPr>
                <w:noProof w:val="0"/>
              </w:rPr>
            </w:pPr>
            <w:r w:rsidRPr="00D71FA0">
              <w:rPr>
                <w:noProof w:val="0"/>
                <w:color w:val="000000"/>
              </w:rPr>
              <w:t>55.5</w:t>
            </w:r>
          </w:p>
        </w:tc>
        <w:tc>
          <w:tcPr>
            <w:tcW w:w="829" w:type="dxa"/>
            <w:tcBorders>
              <w:top w:val="single" w:sz="4" w:space="0" w:color="auto"/>
              <w:left w:val="nil"/>
              <w:bottom w:val="nil"/>
              <w:right w:val="nil"/>
            </w:tcBorders>
            <w:shd w:val="clear" w:color="auto" w:fill="auto"/>
          </w:tcPr>
          <w:p w14:paraId="5E605FF0" w14:textId="77777777" w:rsidR="00B70E1C" w:rsidRPr="00D71FA0" w:rsidRDefault="00B70E1C" w:rsidP="00796256">
            <w:pPr>
              <w:pStyle w:val="TableText"/>
              <w:rPr>
                <w:noProof w:val="0"/>
              </w:rPr>
            </w:pPr>
            <w:r w:rsidRPr="00D71FA0">
              <w:rPr>
                <w:noProof w:val="0"/>
                <w:color w:val="000000"/>
              </w:rPr>
              <w:t>35.0</w:t>
            </w:r>
          </w:p>
        </w:tc>
        <w:tc>
          <w:tcPr>
            <w:tcW w:w="677" w:type="dxa"/>
            <w:tcBorders>
              <w:top w:val="single" w:sz="4" w:space="0" w:color="auto"/>
              <w:left w:val="nil"/>
              <w:bottom w:val="nil"/>
              <w:right w:val="nil"/>
            </w:tcBorders>
            <w:shd w:val="clear" w:color="auto" w:fill="auto"/>
          </w:tcPr>
          <w:p w14:paraId="324D5095" w14:textId="77777777" w:rsidR="00B70E1C" w:rsidRPr="00D71FA0" w:rsidRDefault="00B70E1C" w:rsidP="00796256">
            <w:pPr>
              <w:pStyle w:val="TableText"/>
              <w:rPr>
                <w:noProof w:val="0"/>
              </w:rPr>
            </w:pPr>
            <w:r w:rsidRPr="00D71FA0">
              <w:rPr>
                <w:noProof w:val="0"/>
                <w:color w:val="000000"/>
              </w:rPr>
              <w:t>1.9</w:t>
            </w:r>
          </w:p>
        </w:tc>
        <w:tc>
          <w:tcPr>
            <w:tcW w:w="924" w:type="dxa"/>
            <w:tcBorders>
              <w:top w:val="single" w:sz="4" w:space="0" w:color="auto"/>
              <w:left w:val="nil"/>
              <w:bottom w:val="nil"/>
              <w:right w:val="nil"/>
            </w:tcBorders>
            <w:shd w:val="clear" w:color="auto" w:fill="auto"/>
          </w:tcPr>
          <w:p w14:paraId="5B19282A" w14:textId="77777777" w:rsidR="00B70E1C" w:rsidRPr="00D71FA0" w:rsidRDefault="00B70E1C" w:rsidP="00796256">
            <w:pPr>
              <w:pStyle w:val="TableText"/>
              <w:rPr>
                <w:noProof w:val="0"/>
              </w:rPr>
            </w:pPr>
            <w:r w:rsidRPr="00D71FA0">
              <w:rPr>
                <w:noProof w:val="0"/>
                <w:color w:val="000000"/>
              </w:rPr>
              <w:t>675.5</w:t>
            </w:r>
          </w:p>
        </w:tc>
        <w:tc>
          <w:tcPr>
            <w:tcW w:w="761" w:type="dxa"/>
            <w:tcBorders>
              <w:top w:val="single" w:sz="4" w:space="0" w:color="auto"/>
              <w:left w:val="nil"/>
              <w:bottom w:val="nil"/>
              <w:right w:val="nil"/>
            </w:tcBorders>
            <w:shd w:val="clear" w:color="auto" w:fill="auto"/>
          </w:tcPr>
          <w:p w14:paraId="6F26AA66" w14:textId="77777777" w:rsidR="00B70E1C" w:rsidRPr="00D71FA0" w:rsidRDefault="00B70E1C" w:rsidP="00796256">
            <w:pPr>
              <w:pStyle w:val="TableText"/>
              <w:rPr>
                <w:noProof w:val="0"/>
              </w:rPr>
            </w:pPr>
            <w:r w:rsidRPr="00D71FA0">
              <w:rPr>
                <w:noProof w:val="0"/>
                <w:color w:val="000000"/>
              </w:rPr>
              <w:t>5.9</w:t>
            </w:r>
          </w:p>
        </w:tc>
        <w:tc>
          <w:tcPr>
            <w:tcW w:w="761" w:type="dxa"/>
            <w:tcBorders>
              <w:top w:val="single" w:sz="4" w:space="0" w:color="auto"/>
              <w:left w:val="nil"/>
              <w:bottom w:val="nil"/>
              <w:right w:val="nil"/>
            </w:tcBorders>
            <w:shd w:val="clear" w:color="auto" w:fill="auto"/>
          </w:tcPr>
          <w:p w14:paraId="3963EE69" w14:textId="77777777" w:rsidR="00B70E1C" w:rsidRPr="00D71FA0" w:rsidRDefault="00B70E1C" w:rsidP="00796256">
            <w:pPr>
              <w:pStyle w:val="TableText"/>
              <w:rPr>
                <w:noProof w:val="0"/>
              </w:rPr>
            </w:pPr>
            <w:r w:rsidRPr="00D71FA0">
              <w:rPr>
                <w:noProof w:val="0"/>
                <w:color w:val="000000"/>
              </w:rPr>
              <w:t>21.6</w:t>
            </w:r>
          </w:p>
        </w:tc>
        <w:tc>
          <w:tcPr>
            <w:tcW w:w="761" w:type="dxa"/>
            <w:tcBorders>
              <w:top w:val="single" w:sz="4" w:space="0" w:color="auto"/>
              <w:left w:val="nil"/>
              <w:bottom w:val="nil"/>
              <w:right w:val="nil"/>
            </w:tcBorders>
            <w:shd w:val="clear" w:color="auto" w:fill="auto"/>
          </w:tcPr>
          <w:p w14:paraId="49BE0697" w14:textId="77777777" w:rsidR="00B70E1C" w:rsidRPr="00D71FA0" w:rsidRDefault="00B70E1C" w:rsidP="00796256">
            <w:pPr>
              <w:pStyle w:val="TableText"/>
              <w:rPr>
                <w:noProof w:val="0"/>
              </w:rPr>
            </w:pPr>
            <w:r w:rsidRPr="00D71FA0">
              <w:rPr>
                <w:noProof w:val="0"/>
                <w:color w:val="000000"/>
              </w:rPr>
              <w:t>34.4</w:t>
            </w:r>
          </w:p>
        </w:tc>
        <w:tc>
          <w:tcPr>
            <w:tcW w:w="761" w:type="dxa"/>
            <w:tcBorders>
              <w:top w:val="single" w:sz="4" w:space="0" w:color="auto"/>
              <w:left w:val="nil"/>
              <w:bottom w:val="nil"/>
              <w:right w:val="nil"/>
            </w:tcBorders>
            <w:shd w:val="clear" w:color="auto" w:fill="auto"/>
          </w:tcPr>
          <w:p w14:paraId="1A0F9D88" w14:textId="77777777" w:rsidR="00B70E1C" w:rsidRPr="00D71FA0" w:rsidRDefault="00B70E1C" w:rsidP="00796256">
            <w:pPr>
              <w:pStyle w:val="TableText"/>
              <w:rPr>
                <w:noProof w:val="0"/>
              </w:rPr>
            </w:pPr>
            <w:r w:rsidRPr="00D71FA0">
              <w:rPr>
                <w:noProof w:val="0"/>
                <w:color w:val="000000"/>
              </w:rPr>
              <w:t>49.4</w:t>
            </w:r>
          </w:p>
        </w:tc>
        <w:tc>
          <w:tcPr>
            <w:tcW w:w="761" w:type="dxa"/>
            <w:tcBorders>
              <w:top w:val="single" w:sz="4" w:space="0" w:color="auto"/>
              <w:left w:val="nil"/>
              <w:bottom w:val="nil"/>
              <w:right w:val="nil"/>
            </w:tcBorders>
            <w:shd w:val="clear" w:color="auto" w:fill="auto"/>
          </w:tcPr>
          <w:p w14:paraId="641B399B" w14:textId="77777777" w:rsidR="00B70E1C" w:rsidRPr="00D71FA0" w:rsidRDefault="00B70E1C" w:rsidP="00796256">
            <w:pPr>
              <w:pStyle w:val="TableText"/>
              <w:rPr>
                <w:noProof w:val="0"/>
              </w:rPr>
            </w:pPr>
            <w:r w:rsidRPr="00D71FA0">
              <w:rPr>
                <w:noProof w:val="0"/>
                <w:color w:val="000000"/>
              </w:rPr>
              <w:t>68.7</w:t>
            </w:r>
          </w:p>
        </w:tc>
        <w:tc>
          <w:tcPr>
            <w:tcW w:w="864" w:type="dxa"/>
            <w:tcBorders>
              <w:top w:val="single" w:sz="4" w:space="0" w:color="auto"/>
              <w:left w:val="nil"/>
              <w:bottom w:val="nil"/>
              <w:right w:val="nil"/>
            </w:tcBorders>
            <w:shd w:val="clear" w:color="auto" w:fill="auto"/>
          </w:tcPr>
          <w:p w14:paraId="037DC8ED" w14:textId="77777777" w:rsidR="00B70E1C" w:rsidRPr="00D71FA0" w:rsidRDefault="00B70E1C" w:rsidP="00796256">
            <w:pPr>
              <w:pStyle w:val="TableText"/>
              <w:rPr>
                <w:noProof w:val="0"/>
              </w:rPr>
            </w:pPr>
            <w:r w:rsidRPr="00D71FA0">
              <w:rPr>
                <w:noProof w:val="0"/>
                <w:color w:val="000000"/>
              </w:rPr>
              <w:t>92.9</w:t>
            </w:r>
          </w:p>
        </w:tc>
        <w:tc>
          <w:tcPr>
            <w:tcW w:w="864" w:type="dxa"/>
            <w:tcBorders>
              <w:top w:val="single" w:sz="4" w:space="0" w:color="auto"/>
              <w:left w:val="nil"/>
              <w:bottom w:val="nil"/>
              <w:right w:val="nil"/>
            </w:tcBorders>
            <w:shd w:val="clear" w:color="auto" w:fill="auto"/>
          </w:tcPr>
          <w:p w14:paraId="0B91E8DE" w14:textId="77777777" w:rsidR="00B70E1C" w:rsidRPr="00D71FA0" w:rsidRDefault="00B70E1C" w:rsidP="00796256">
            <w:pPr>
              <w:pStyle w:val="TableText"/>
              <w:rPr>
                <w:noProof w:val="0"/>
              </w:rPr>
            </w:pPr>
            <w:r w:rsidRPr="00D71FA0">
              <w:rPr>
                <w:noProof w:val="0"/>
                <w:color w:val="000000"/>
              </w:rPr>
              <w:t>182.9</w:t>
            </w:r>
          </w:p>
        </w:tc>
      </w:tr>
      <w:tr w:rsidR="00B70E1C" w:rsidRPr="00D71FA0" w14:paraId="33D18872" w14:textId="77777777" w:rsidTr="00796256">
        <w:trPr>
          <w:trHeight w:val="144"/>
        </w:trPr>
        <w:tc>
          <w:tcPr>
            <w:tcW w:w="1919" w:type="dxa"/>
            <w:tcBorders>
              <w:top w:val="nil"/>
            </w:tcBorders>
            <w:hideMark/>
          </w:tcPr>
          <w:p w14:paraId="3534E8BC" w14:textId="77777777" w:rsidR="00B70E1C" w:rsidRPr="00D71FA0" w:rsidRDefault="00B70E1C" w:rsidP="00796256">
            <w:pPr>
              <w:pStyle w:val="TableText"/>
              <w:rPr>
                <w:noProof w:val="0"/>
              </w:rPr>
            </w:pPr>
            <w:r w:rsidRPr="00D71FA0">
              <w:rPr>
                <w:noProof w:val="0"/>
              </w:rPr>
              <w:t>HS—Grade 11</w:t>
            </w:r>
          </w:p>
        </w:tc>
        <w:tc>
          <w:tcPr>
            <w:tcW w:w="1919" w:type="dxa"/>
            <w:tcBorders>
              <w:top w:val="nil"/>
            </w:tcBorders>
            <w:vAlign w:val="center"/>
            <w:hideMark/>
          </w:tcPr>
          <w:p w14:paraId="49D14AB0"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7D2B2C55" w14:textId="77777777" w:rsidR="00B70E1C" w:rsidRPr="00D71FA0" w:rsidRDefault="00B70E1C" w:rsidP="00796256">
            <w:pPr>
              <w:pStyle w:val="TableText"/>
              <w:rPr>
                <w:noProof w:val="0"/>
              </w:rPr>
            </w:pPr>
            <w:r w:rsidRPr="00D71FA0">
              <w:rPr>
                <w:noProof w:val="0"/>
                <w:color w:val="000000"/>
              </w:rPr>
              <w:t>41,848</w:t>
            </w:r>
          </w:p>
        </w:tc>
        <w:tc>
          <w:tcPr>
            <w:tcW w:w="864" w:type="dxa"/>
            <w:tcBorders>
              <w:top w:val="nil"/>
              <w:left w:val="nil"/>
              <w:bottom w:val="nil"/>
              <w:right w:val="nil"/>
            </w:tcBorders>
            <w:shd w:val="clear" w:color="auto" w:fill="auto"/>
          </w:tcPr>
          <w:p w14:paraId="7C50B661" w14:textId="77777777" w:rsidR="00B70E1C" w:rsidRPr="00D71FA0" w:rsidRDefault="00B70E1C" w:rsidP="00796256">
            <w:pPr>
              <w:pStyle w:val="TableText"/>
              <w:rPr>
                <w:noProof w:val="0"/>
              </w:rPr>
            </w:pPr>
            <w:r w:rsidRPr="00D71FA0">
              <w:rPr>
                <w:noProof w:val="0"/>
                <w:color w:val="000000"/>
              </w:rPr>
              <w:t>11.7</w:t>
            </w:r>
          </w:p>
        </w:tc>
        <w:tc>
          <w:tcPr>
            <w:tcW w:w="829" w:type="dxa"/>
            <w:tcBorders>
              <w:top w:val="nil"/>
              <w:left w:val="nil"/>
              <w:bottom w:val="nil"/>
              <w:right w:val="nil"/>
            </w:tcBorders>
            <w:shd w:val="clear" w:color="auto" w:fill="auto"/>
          </w:tcPr>
          <w:p w14:paraId="3F71B108" w14:textId="77777777" w:rsidR="00B70E1C" w:rsidRPr="00D71FA0" w:rsidRDefault="00B70E1C" w:rsidP="00796256">
            <w:pPr>
              <w:pStyle w:val="TableText"/>
              <w:rPr>
                <w:noProof w:val="0"/>
              </w:rPr>
            </w:pPr>
            <w:r w:rsidRPr="00D71FA0">
              <w:rPr>
                <w:noProof w:val="0"/>
                <w:color w:val="000000"/>
              </w:rPr>
              <w:t>9.0</w:t>
            </w:r>
          </w:p>
        </w:tc>
        <w:tc>
          <w:tcPr>
            <w:tcW w:w="677" w:type="dxa"/>
            <w:tcBorders>
              <w:top w:val="nil"/>
              <w:left w:val="nil"/>
              <w:bottom w:val="nil"/>
              <w:right w:val="nil"/>
            </w:tcBorders>
            <w:shd w:val="clear" w:color="auto" w:fill="auto"/>
          </w:tcPr>
          <w:p w14:paraId="07A15B3F" w14:textId="77777777" w:rsidR="00B70E1C" w:rsidRPr="00D71FA0" w:rsidRDefault="00B70E1C" w:rsidP="00796256">
            <w:pPr>
              <w:pStyle w:val="TableText"/>
              <w:rPr>
                <w:noProof w:val="0"/>
              </w:rPr>
            </w:pPr>
            <w:r w:rsidRPr="00D71FA0">
              <w:rPr>
                <w:noProof w:val="0"/>
                <w:color w:val="000000"/>
              </w:rPr>
              <w:t>0.1</w:t>
            </w:r>
          </w:p>
        </w:tc>
        <w:tc>
          <w:tcPr>
            <w:tcW w:w="924" w:type="dxa"/>
            <w:tcBorders>
              <w:top w:val="nil"/>
              <w:left w:val="nil"/>
              <w:bottom w:val="nil"/>
              <w:right w:val="nil"/>
            </w:tcBorders>
            <w:shd w:val="clear" w:color="auto" w:fill="auto"/>
          </w:tcPr>
          <w:p w14:paraId="54364379" w14:textId="77777777" w:rsidR="00B70E1C" w:rsidRPr="00D71FA0" w:rsidRDefault="00B70E1C" w:rsidP="00796256">
            <w:pPr>
              <w:pStyle w:val="TableText"/>
              <w:rPr>
                <w:noProof w:val="0"/>
              </w:rPr>
            </w:pPr>
            <w:r w:rsidRPr="00D71FA0">
              <w:rPr>
                <w:noProof w:val="0"/>
                <w:color w:val="000000"/>
              </w:rPr>
              <w:t>303.7</w:t>
            </w:r>
          </w:p>
        </w:tc>
        <w:tc>
          <w:tcPr>
            <w:tcW w:w="761" w:type="dxa"/>
            <w:tcBorders>
              <w:top w:val="nil"/>
              <w:left w:val="nil"/>
              <w:bottom w:val="nil"/>
              <w:right w:val="nil"/>
            </w:tcBorders>
            <w:shd w:val="clear" w:color="auto" w:fill="auto"/>
          </w:tcPr>
          <w:p w14:paraId="40C74CA7" w14:textId="77777777" w:rsidR="00B70E1C" w:rsidRPr="00D71FA0" w:rsidRDefault="00B70E1C" w:rsidP="00796256">
            <w:pPr>
              <w:pStyle w:val="TableText"/>
              <w:rPr>
                <w:noProof w:val="0"/>
              </w:rPr>
            </w:pPr>
            <w:r w:rsidRPr="00D71FA0">
              <w:rPr>
                <w:noProof w:val="0"/>
                <w:color w:val="000000"/>
              </w:rPr>
              <w:t>1.0</w:t>
            </w:r>
          </w:p>
        </w:tc>
        <w:tc>
          <w:tcPr>
            <w:tcW w:w="761" w:type="dxa"/>
            <w:tcBorders>
              <w:top w:val="nil"/>
              <w:left w:val="nil"/>
              <w:bottom w:val="nil"/>
              <w:right w:val="nil"/>
            </w:tcBorders>
            <w:shd w:val="clear" w:color="auto" w:fill="auto"/>
          </w:tcPr>
          <w:p w14:paraId="38D47863" w14:textId="77777777" w:rsidR="00B70E1C" w:rsidRPr="00D71FA0" w:rsidRDefault="00B70E1C" w:rsidP="00796256">
            <w:pPr>
              <w:pStyle w:val="TableText"/>
              <w:rPr>
                <w:noProof w:val="0"/>
              </w:rPr>
            </w:pPr>
            <w:r w:rsidRPr="00D71FA0">
              <w:rPr>
                <w:noProof w:val="0"/>
                <w:color w:val="000000"/>
              </w:rPr>
              <w:t>3.0</w:t>
            </w:r>
          </w:p>
        </w:tc>
        <w:tc>
          <w:tcPr>
            <w:tcW w:w="761" w:type="dxa"/>
            <w:tcBorders>
              <w:top w:val="nil"/>
              <w:left w:val="nil"/>
              <w:bottom w:val="nil"/>
              <w:right w:val="nil"/>
            </w:tcBorders>
            <w:shd w:val="clear" w:color="auto" w:fill="auto"/>
          </w:tcPr>
          <w:p w14:paraId="4A1B4003" w14:textId="77777777" w:rsidR="00B70E1C" w:rsidRPr="00D71FA0" w:rsidRDefault="00B70E1C" w:rsidP="00796256">
            <w:pPr>
              <w:pStyle w:val="TableText"/>
              <w:rPr>
                <w:noProof w:val="0"/>
              </w:rPr>
            </w:pPr>
            <w:r w:rsidRPr="00D71FA0">
              <w:rPr>
                <w:noProof w:val="0"/>
                <w:color w:val="000000"/>
              </w:rPr>
              <w:t>6.1</w:t>
            </w:r>
          </w:p>
        </w:tc>
        <w:tc>
          <w:tcPr>
            <w:tcW w:w="761" w:type="dxa"/>
            <w:tcBorders>
              <w:top w:val="nil"/>
              <w:left w:val="nil"/>
              <w:bottom w:val="nil"/>
              <w:right w:val="nil"/>
            </w:tcBorders>
            <w:shd w:val="clear" w:color="auto" w:fill="auto"/>
          </w:tcPr>
          <w:p w14:paraId="127388F6" w14:textId="77777777" w:rsidR="00B70E1C" w:rsidRPr="00D71FA0" w:rsidRDefault="00B70E1C" w:rsidP="00796256">
            <w:pPr>
              <w:pStyle w:val="TableText"/>
              <w:rPr>
                <w:noProof w:val="0"/>
              </w:rPr>
            </w:pPr>
            <w:r w:rsidRPr="00D71FA0">
              <w:rPr>
                <w:noProof w:val="0"/>
                <w:color w:val="000000"/>
              </w:rPr>
              <w:t>10.1</w:t>
            </w:r>
          </w:p>
        </w:tc>
        <w:tc>
          <w:tcPr>
            <w:tcW w:w="761" w:type="dxa"/>
            <w:tcBorders>
              <w:top w:val="nil"/>
              <w:left w:val="nil"/>
              <w:bottom w:val="nil"/>
              <w:right w:val="nil"/>
            </w:tcBorders>
            <w:shd w:val="clear" w:color="auto" w:fill="auto"/>
          </w:tcPr>
          <w:p w14:paraId="7559FEFC" w14:textId="77777777" w:rsidR="00B70E1C" w:rsidRPr="00D71FA0" w:rsidRDefault="00B70E1C" w:rsidP="00796256">
            <w:pPr>
              <w:pStyle w:val="TableText"/>
              <w:rPr>
                <w:noProof w:val="0"/>
              </w:rPr>
            </w:pPr>
            <w:r w:rsidRPr="00D71FA0">
              <w:rPr>
                <w:noProof w:val="0"/>
                <w:color w:val="000000"/>
              </w:rPr>
              <w:t>15.0</w:t>
            </w:r>
          </w:p>
        </w:tc>
        <w:tc>
          <w:tcPr>
            <w:tcW w:w="864" w:type="dxa"/>
            <w:tcBorders>
              <w:top w:val="nil"/>
              <w:left w:val="nil"/>
              <w:bottom w:val="nil"/>
              <w:right w:val="nil"/>
            </w:tcBorders>
            <w:shd w:val="clear" w:color="auto" w:fill="auto"/>
          </w:tcPr>
          <w:p w14:paraId="1897FD8A" w14:textId="77777777" w:rsidR="00B70E1C" w:rsidRPr="00D71FA0" w:rsidRDefault="00B70E1C"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tcPr>
          <w:p w14:paraId="19E65181" w14:textId="77777777" w:rsidR="00B70E1C" w:rsidRPr="00D71FA0" w:rsidRDefault="00B70E1C" w:rsidP="00796256">
            <w:pPr>
              <w:pStyle w:val="TableText"/>
              <w:rPr>
                <w:noProof w:val="0"/>
              </w:rPr>
            </w:pPr>
            <w:r w:rsidRPr="00D71FA0">
              <w:rPr>
                <w:noProof w:val="0"/>
                <w:color w:val="000000"/>
              </w:rPr>
              <w:t>43.9</w:t>
            </w:r>
          </w:p>
        </w:tc>
      </w:tr>
      <w:tr w:rsidR="00B70E1C" w:rsidRPr="00D71FA0" w14:paraId="31D5005A" w14:textId="77777777" w:rsidTr="00796256">
        <w:trPr>
          <w:trHeight w:val="144"/>
        </w:trPr>
        <w:tc>
          <w:tcPr>
            <w:tcW w:w="1919" w:type="dxa"/>
            <w:tcBorders>
              <w:bottom w:val="nil"/>
            </w:tcBorders>
            <w:hideMark/>
          </w:tcPr>
          <w:p w14:paraId="086C5B4E" w14:textId="77777777" w:rsidR="00B70E1C" w:rsidRPr="00D71FA0" w:rsidRDefault="00B70E1C" w:rsidP="00796256">
            <w:pPr>
              <w:pStyle w:val="TableText"/>
              <w:rPr>
                <w:noProof w:val="0"/>
              </w:rPr>
            </w:pPr>
            <w:r w:rsidRPr="00D71FA0">
              <w:rPr>
                <w:noProof w:val="0"/>
              </w:rPr>
              <w:t>HS—Grade 11</w:t>
            </w:r>
          </w:p>
        </w:tc>
        <w:tc>
          <w:tcPr>
            <w:tcW w:w="1919" w:type="dxa"/>
            <w:tcBorders>
              <w:bottom w:val="nil"/>
            </w:tcBorders>
            <w:vAlign w:val="center"/>
            <w:hideMark/>
          </w:tcPr>
          <w:p w14:paraId="3FF7634D" w14:textId="77777777" w:rsidR="00B70E1C" w:rsidRPr="00D71FA0" w:rsidRDefault="00B70E1C" w:rsidP="00796256">
            <w:pPr>
              <w:pStyle w:val="TableText"/>
              <w:rPr>
                <w:noProof w:val="0"/>
              </w:rPr>
            </w:pPr>
            <w:r w:rsidRPr="00D71FA0">
              <w:rPr>
                <w:noProof w:val="0"/>
              </w:rPr>
              <w:t>Discrete Field Test</w:t>
            </w:r>
          </w:p>
        </w:tc>
        <w:tc>
          <w:tcPr>
            <w:tcW w:w="1152" w:type="dxa"/>
            <w:tcBorders>
              <w:top w:val="nil"/>
              <w:left w:val="nil"/>
              <w:bottom w:val="nil"/>
              <w:right w:val="nil"/>
            </w:tcBorders>
            <w:shd w:val="clear" w:color="auto" w:fill="auto"/>
          </w:tcPr>
          <w:p w14:paraId="10A96202" w14:textId="77777777" w:rsidR="00B70E1C" w:rsidRPr="00D71FA0" w:rsidRDefault="00B70E1C" w:rsidP="00796256">
            <w:pPr>
              <w:pStyle w:val="TableText"/>
              <w:rPr>
                <w:noProof w:val="0"/>
              </w:rPr>
            </w:pPr>
            <w:r w:rsidRPr="00D71FA0">
              <w:rPr>
                <w:noProof w:val="0"/>
                <w:color w:val="000000"/>
              </w:rPr>
              <w:t>20,946</w:t>
            </w:r>
          </w:p>
        </w:tc>
        <w:tc>
          <w:tcPr>
            <w:tcW w:w="864" w:type="dxa"/>
            <w:tcBorders>
              <w:top w:val="nil"/>
              <w:left w:val="nil"/>
              <w:bottom w:val="nil"/>
              <w:right w:val="nil"/>
            </w:tcBorders>
            <w:shd w:val="clear" w:color="auto" w:fill="auto"/>
          </w:tcPr>
          <w:p w14:paraId="4D21A2D2" w14:textId="77777777" w:rsidR="00B70E1C" w:rsidRPr="00D71FA0" w:rsidRDefault="00B70E1C" w:rsidP="00796256">
            <w:pPr>
              <w:pStyle w:val="TableText"/>
              <w:rPr>
                <w:noProof w:val="0"/>
              </w:rPr>
            </w:pPr>
            <w:r w:rsidRPr="00D71FA0">
              <w:rPr>
                <w:noProof w:val="0"/>
                <w:color w:val="000000"/>
              </w:rPr>
              <w:t>15.0</w:t>
            </w:r>
          </w:p>
        </w:tc>
        <w:tc>
          <w:tcPr>
            <w:tcW w:w="829" w:type="dxa"/>
            <w:tcBorders>
              <w:top w:val="nil"/>
              <w:left w:val="nil"/>
              <w:bottom w:val="nil"/>
              <w:right w:val="nil"/>
            </w:tcBorders>
            <w:shd w:val="clear" w:color="auto" w:fill="auto"/>
          </w:tcPr>
          <w:p w14:paraId="1E701FB1" w14:textId="77777777" w:rsidR="00B70E1C" w:rsidRPr="00D71FA0" w:rsidRDefault="00B70E1C" w:rsidP="00796256">
            <w:pPr>
              <w:pStyle w:val="TableText"/>
              <w:rPr>
                <w:noProof w:val="0"/>
              </w:rPr>
            </w:pPr>
            <w:r w:rsidRPr="00D71FA0">
              <w:rPr>
                <w:noProof w:val="0"/>
                <w:color w:val="000000"/>
              </w:rPr>
              <w:t>11.9</w:t>
            </w:r>
          </w:p>
        </w:tc>
        <w:tc>
          <w:tcPr>
            <w:tcW w:w="677" w:type="dxa"/>
            <w:tcBorders>
              <w:top w:val="nil"/>
              <w:left w:val="nil"/>
              <w:bottom w:val="nil"/>
              <w:right w:val="nil"/>
            </w:tcBorders>
            <w:shd w:val="clear" w:color="auto" w:fill="auto"/>
          </w:tcPr>
          <w:p w14:paraId="4E7C9521" w14:textId="77777777" w:rsidR="00B70E1C" w:rsidRPr="00D71FA0" w:rsidRDefault="00B70E1C" w:rsidP="00796256">
            <w:pPr>
              <w:pStyle w:val="TableText"/>
              <w:rPr>
                <w:noProof w:val="0"/>
              </w:rPr>
            </w:pPr>
            <w:r w:rsidRPr="00D71FA0">
              <w:rPr>
                <w:noProof w:val="0"/>
                <w:color w:val="000000"/>
              </w:rPr>
              <w:t>0.5</w:t>
            </w:r>
          </w:p>
        </w:tc>
        <w:tc>
          <w:tcPr>
            <w:tcW w:w="924" w:type="dxa"/>
            <w:tcBorders>
              <w:top w:val="nil"/>
              <w:left w:val="nil"/>
              <w:bottom w:val="nil"/>
              <w:right w:val="nil"/>
            </w:tcBorders>
            <w:shd w:val="clear" w:color="auto" w:fill="auto"/>
          </w:tcPr>
          <w:p w14:paraId="1C71E5F0" w14:textId="77777777" w:rsidR="00B70E1C" w:rsidRPr="00D71FA0" w:rsidRDefault="00B70E1C" w:rsidP="00796256">
            <w:pPr>
              <w:pStyle w:val="TableText"/>
              <w:rPr>
                <w:noProof w:val="0"/>
              </w:rPr>
            </w:pPr>
            <w:r w:rsidRPr="00D71FA0">
              <w:rPr>
                <w:noProof w:val="0"/>
                <w:color w:val="000000"/>
              </w:rPr>
              <w:t>203.1</w:t>
            </w:r>
          </w:p>
        </w:tc>
        <w:tc>
          <w:tcPr>
            <w:tcW w:w="761" w:type="dxa"/>
            <w:tcBorders>
              <w:top w:val="nil"/>
              <w:left w:val="nil"/>
              <w:bottom w:val="nil"/>
              <w:right w:val="nil"/>
            </w:tcBorders>
            <w:shd w:val="clear" w:color="auto" w:fill="auto"/>
          </w:tcPr>
          <w:p w14:paraId="588EDE96" w14:textId="77777777" w:rsidR="00B70E1C" w:rsidRPr="00D71FA0" w:rsidRDefault="00B70E1C" w:rsidP="00796256">
            <w:pPr>
              <w:pStyle w:val="TableText"/>
              <w:rPr>
                <w:noProof w:val="0"/>
              </w:rPr>
            </w:pPr>
            <w:r w:rsidRPr="00D71FA0">
              <w:rPr>
                <w:noProof w:val="0"/>
                <w:color w:val="000000"/>
              </w:rPr>
              <w:t>1.1</w:t>
            </w:r>
          </w:p>
        </w:tc>
        <w:tc>
          <w:tcPr>
            <w:tcW w:w="761" w:type="dxa"/>
            <w:tcBorders>
              <w:top w:val="nil"/>
              <w:left w:val="nil"/>
              <w:bottom w:val="nil"/>
              <w:right w:val="nil"/>
            </w:tcBorders>
            <w:shd w:val="clear" w:color="auto" w:fill="auto"/>
          </w:tcPr>
          <w:p w14:paraId="7BFDF562" w14:textId="77777777" w:rsidR="00B70E1C" w:rsidRPr="00D71FA0" w:rsidRDefault="00B70E1C" w:rsidP="00796256">
            <w:pPr>
              <w:pStyle w:val="TableText"/>
              <w:rPr>
                <w:noProof w:val="0"/>
              </w:rPr>
            </w:pPr>
            <w:r w:rsidRPr="00D71FA0">
              <w:rPr>
                <w:noProof w:val="0"/>
                <w:color w:val="000000"/>
              </w:rPr>
              <w:t>3.0</w:t>
            </w:r>
          </w:p>
        </w:tc>
        <w:tc>
          <w:tcPr>
            <w:tcW w:w="761" w:type="dxa"/>
            <w:tcBorders>
              <w:top w:val="nil"/>
              <w:left w:val="nil"/>
              <w:bottom w:val="nil"/>
              <w:right w:val="nil"/>
            </w:tcBorders>
            <w:shd w:val="clear" w:color="auto" w:fill="auto"/>
          </w:tcPr>
          <w:p w14:paraId="58BBA916" w14:textId="77777777" w:rsidR="00B70E1C" w:rsidRPr="00D71FA0" w:rsidRDefault="00B70E1C" w:rsidP="00796256">
            <w:pPr>
              <w:pStyle w:val="TableText"/>
              <w:rPr>
                <w:noProof w:val="0"/>
              </w:rPr>
            </w:pPr>
            <w:r w:rsidRPr="00D71FA0">
              <w:rPr>
                <w:noProof w:val="0"/>
                <w:color w:val="000000"/>
              </w:rPr>
              <w:t>7.3</w:t>
            </w:r>
          </w:p>
        </w:tc>
        <w:tc>
          <w:tcPr>
            <w:tcW w:w="761" w:type="dxa"/>
            <w:tcBorders>
              <w:top w:val="nil"/>
              <w:left w:val="nil"/>
              <w:bottom w:val="nil"/>
              <w:right w:val="nil"/>
            </w:tcBorders>
            <w:shd w:val="clear" w:color="auto" w:fill="auto"/>
          </w:tcPr>
          <w:p w14:paraId="32528DD4" w14:textId="77777777" w:rsidR="00B70E1C" w:rsidRPr="00D71FA0" w:rsidRDefault="00B70E1C" w:rsidP="00796256">
            <w:pPr>
              <w:pStyle w:val="TableText"/>
              <w:rPr>
                <w:noProof w:val="0"/>
              </w:rPr>
            </w:pPr>
            <w:r w:rsidRPr="00D71FA0">
              <w:rPr>
                <w:noProof w:val="0"/>
                <w:color w:val="000000"/>
              </w:rPr>
              <w:t>13.2</w:t>
            </w:r>
          </w:p>
        </w:tc>
        <w:tc>
          <w:tcPr>
            <w:tcW w:w="761" w:type="dxa"/>
            <w:tcBorders>
              <w:top w:val="nil"/>
              <w:left w:val="nil"/>
              <w:bottom w:val="nil"/>
              <w:right w:val="nil"/>
            </w:tcBorders>
            <w:shd w:val="clear" w:color="auto" w:fill="auto"/>
          </w:tcPr>
          <w:p w14:paraId="2417D9E1" w14:textId="77777777" w:rsidR="00B70E1C" w:rsidRPr="00D71FA0" w:rsidRDefault="00B70E1C"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tcPr>
          <w:p w14:paraId="420E5ABD" w14:textId="77777777" w:rsidR="00B70E1C" w:rsidRPr="00D71FA0" w:rsidRDefault="00B70E1C" w:rsidP="00796256">
            <w:pPr>
              <w:pStyle w:val="TableText"/>
              <w:rPr>
                <w:noProof w:val="0"/>
              </w:rPr>
            </w:pPr>
            <w:r w:rsidRPr="00D71FA0">
              <w:rPr>
                <w:noProof w:val="0"/>
                <w:color w:val="000000"/>
              </w:rPr>
              <w:t>27.6</w:t>
            </w:r>
          </w:p>
        </w:tc>
        <w:tc>
          <w:tcPr>
            <w:tcW w:w="864" w:type="dxa"/>
            <w:tcBorders>
              <w:top w:val="nil"/>
              <w:left w:val="nil"/>
              <w:bottom w:val="nil"/>
              <w:right w:val="nil"/>
            </w:tcBorders>
            <w:shd w:val="clear" w:color="auto" w:fill="auto"/>
          </w:tcPr>
          <w:p w14:paraId="3BBBE1DF" w14:textId="77777777" w:rsidR="00B70E1C" w:rsidRPr="00D71FA0" w:rsidRDefault="00B70E1C" w:rsidP="00796256">
            <w:pPr>
              <w:pStyle w:val="TableText"/>
              <w:rPr>
                <w:noProof w:val="0"/>
              </w:rPr>
            </w:pPr>
            <w:r w:rsidRPr="00D71FA0">
              <w:rPr>
                <w:noProof w:val="0"/>
                <w:color w:val="000000"/>
              </w:rPr>
              <w:t>55.6</w:t>
            </w:r>
          </w:p>
        </w:tc>
      </w:tr>
      <w:tr w:rsidR="00B70E1C" w:rsidRPr="00D71FA0" w14:paraId="0B1F34CE" w14:textId="77777777" w:rsidTr="00796256">
        <w:trPr>
          <w:trHeight w:val="144"/>
        </w:trPr>
        <w:tc>
          <w:tcPr>
            <w:tcW w:w="1919" w:type="dxa"/>
            <w:tcBorders>
              <w:top w:val="nil"/>
              <w:bottom w:val="single" w:sz="4" w:space="0" w:color="auto"/>
            </w:tcBorders>
            <w:hideMark/>
          </w:tcPr>
          <w:p w14:paraId="537B5C74" w14:textId="77777777" w:rsidR="00B70E1C" w:rsidRPr="00D71FA0" w:rsidRDefault="00B70E1C" w:rsidP="00796256">
            <w:pPr>
              <w:pStyle w:val="TableText"/>
              <w:rPr>
                <w:noProof w:val="0"/>
              </w:rPr>
            </w:pPr>
            <w:r w:rsidRPr="00D71FA0">
              <w:rPr>
                <w:noProof w:val="0"/>
              </w:rPr>
              <w:t>HS—Grade 11</w:t>
            </w:r>
          </w:p>
        </w:tc>
        <w:tc>
          <w:tcPr>
            <w:tcW w:w="1919" w:type="dxa"/>
            <w:tcBorders>
              <w:top w:val="nil"/>
              <w:bottom w:val="single" w:sz="4" w:space="0" w:color="auto"/>
            </w:tcBorders>
            <w:vAlign w:val="center"/>
            <w:hideMark/>
          </w:tcPr>
          <w:p w14:paraId="3E96AD3A" w14:textId="77777777" w:rsidR="00B70E1C" w:rsidRPr="00D71FA0" w:rsidRDefault="00B70E1C" w:rsidP="00796256">
            <w:pPr>
              <w:pStyle w:val="TableText"/>
              <w:rPr>
                <w:noProof w:val="0"/>
              </w:rPr>
            </w:pPr>
            <w:r w:rsidRPr="00D71FA0">
              <w:rPr>
                <w:noProof w:val="0"/>
              </w:rPr>
              <w:t>PT Field Test</w:t>
            </w:r>
          </w:p>
        </w:tc>
        <w:tc>
          <w:tcPr>
            <w:tcW w:w="1152" w:type="dxa"/>
            <w:tcBorders>
              <w:top w:val="nil"/>
              <w:left w:val="nil"/>
              <w:bottom w:val="single" w:sz="4" w:space="0" w:color="auto"/>
              <w:right w:val="nil"/>
            </w:tcBorders>
            <w:shd w:val="clear" w:color="auto" w:fill="auto"/>
          </w:tcPr>
          <w:p w14:paraId="358050CE" w14:textId="77777777" w:rsidR="00B70E1C" w:rsidRPr="00D71FA0" w:rsidRDefault="00B70E1C" w:rsidP="00796256">
            <w:pPr>
              <w:pStyle w:val="TableText"/>
              <w:rPr>
                <w:noProof w:val="0"/>
              </w:rPr>
            </w:pPr>
            <w:r w:rsidRPr="00D71FA0">
              <w:rPr>
                <w:noProof w:val="0"/>
                <w:color w:val="000000"/>
              </w:rPr>
              <w:t>20,902</w:t>
            </w:r>
          </w:p>
        </w:tc>
        <w:tc>
          <w:tcPr>
            <w:tcW w:w="864" w:type="dxa"/>
            <w:tcBorders>
              <w:top w:val="nil"/>
              <w:left w:val="nil"/>
              <w:bottom w:val="single" w:sz="4" w:space="0" w:color="auto"/>
              <w:right w:val="nil"/>
            </w:tcBorders>
            <w:shd w:val="clear" w:color="auto" w:fill="auto"/>
          </w:tcPr>
          <w:p w14:paraId="16A8B44C" w14:textId="77777777" w:rsidR="00B70E1C" w:rsidRPr="00D71FA0" w:rsidRDefault="00B70E1C" w:rsidP="00796256">
            <w:pPr>
              <w:pStyle w:val="TableText"/>
              <w:rPr>
                <w:noProof w:val="0"/>
              </w:rPr>
            </w:pPr>
            <w:r w:rsidRPr="00D71FA0">
              <w:rPr>
                <w:noProof w:val="0"/>
                <w:color w:val="000000"/>
              </w:rPr>
              <w:t>6.5</w:t>
            </w:r>
          </w:p>
        </w:tc>
        <w:tc>
          <w:tcPr>
            <w:tcW w:w="829" w:type="dxa"/>
            <w:tcBorders>
              <w:top w:val="nil"/>
              <w:left w:val="nil"/>
              <w:bottom w:val="single" w:sz="4" w:space="0" w:color="auto"/>
              <w:right w:val="nil"/>
            </w:tcBorders>
            <w:shd w:val="clear" w:color="auto" w:fill="auto"/>
          </w:tcPr>
          <w:p w14:paraId="611989B2" w14:textId="77777777" w:rsidR="00B70E1C" w:rsidRPr="00D71FA0" w:rsidRDefault="00B70E1C" w:rsidP="00796256">
            <w:pPr>
              <w:pStyle w:val="TableText"/>
              <w:rPr>
                <w:noProof w:val="0"/>
              </w:rPr>
            </w:pPr>
            <w:r w:rsidRPr="00D71FA0">
              <w:rPr>
                <w:noProof w:val="0"/>
                <w:color w:val="000000"/>
              </w:rPr>
              <w:t>5.8</w:t>
            </w:r>
          </w:p>
        </w:tc>
        <w:tc>
          <w:tcPr>
            <w:tcW w:w="677" w:type="dxa"/>
            <w:tcBorders>
              <w:top w:val="nil"/>
              <w:left w:val="nil"/>
              <w:bottom w:val="single" w:sz="4" w:space="0" w:color="auto"/>
              <w:right w:val="nil"/>
            </w:tcBorders>
            <w:shd w:val="clear" w:color="auto" w:fill="auto"/>
          </w:tcPr>
          <w:p w14:paraId="2BC45372" w14:textId="77777777" w:rsidR="00B70E1C" w:rsidRPr="00D71FA0" w:rsidRDefault="00B70E1C" w:rsidP="00796256">
            <w:pPr>
              <w:pStyle w:val="TableText"/>
              <w:rPr>
                <w:noProof w:val="0"/>
              </w:rPr>
            </w:pPr>
            <w:r w:rsidRPr="00D71FA0">
              <w:rPr>
                <w:noProof w:val="0"/>
                <w:color w:val="000000"/>
              </w:rPr>
              <w:t>0.0</w:t>
            </w:r>
          </w:p>
        </w:tc>
        <w:tc>
          <w:tcPr>
            <w:tcW w:w="924" w:type="dxa"/>
            <w:tcBorders>
              <w:top w:val="nil"/>
              <w:left w:val="nil"/>
              <w:bottom w:val="single" w:sz="4" w:space="0" w:color="auto"/>
              <w:right w:val="nil"/>
            </w:tcBorders>
            <w:shd w:val="clear" w:color="auto" w:fill="auto"/>
          </w:tcPr>
          <w:p w14:paraId="25C217D4" w14:textId="77777777" w:rsidR="00B70E1C" w:rsidRPr="00D71FA0" w:rsidRDefault="00B70E1C" w:rsidP="00796256">
            <w:pPr>
              <w:pStyle w:val="TableText"/>
              <w:rPr>
                <w:noProof w:val="0"/>
              </w:rPr>
            </w:pPr>
            <w:r w:rsidRPr="00D71FA0">
              <w:rPr>
                <w:noProof w:val="0"/>
                <w:color w:val="000000"/>
              </w:rPr>
              <w:t>128.2</w:t>
            </w:r>
          </w:p>
        </w:tc>
        <w:tc>
          <w:tcPr>
            <w:tcW w:w="761" w:type="dxa"/>
            <w:tcBorders>
              <w:top w:val="nil"/>
              <w:left w:val="nil"/>
              <w:bottom w:val="single" w:sz="4" w:space="0" w:color="auto"/>
              <w:right w:val="nil"/>
            </w:tcBorders>
            <w:shd w:val="clear" w:color="auto" w:fill="auto"/>
          </w:tcPr>
          <w:p w14:paraId="2218EA92" w14:textId="77777777" w:rsidR="00B70E1C" w:rsidRPr="00D71FA0" w:rsidRDefault="00B70E1C" w:rsidP="00796256">
            <w:pPr>
              <w:pStyle w:val="TableText"/>
              <w:rPr>
                <w:noProof w:val="0"/>
              </w:rPr>
            </w:pPr>
            <w:r w:rsidRPr="00D71FA0">
              <w:rPr>
                <w:noProof w:val="0"/>
                <w:color w:val="000000"/>
              </w:rPr>
              <w:t>0.5</w:t>
            </w:r>
          </w:p>
        </w:tc>
        <w:tc>
          <w:tcPr>
            <w:tcW w:w="761" w:type="dxa"/>
            <w:tcBorders>
              <w:top w:val="nil"/>
              <w:left w:val="nil"/>
              <w:bottom w:val="single" w:sz="4" w:space="0" w:color="auto"/>
              <w:right w:val="nil"/>
            </w:tcBorders>
            <w:shd w:val="clear" w:color="auto" w:fill="auto"/>
          </w:tcPr>
          <w:p w14:paraId="30EBB29D" w14:textId="77777777" w:rsidR="00B70E1C" w:rsidRPr="00D71FA0" w:rsidRDefault="00B70E1C" w:rsidP="00796256">
            <w:pPr>
              <w:pStyle w:val="TableText"/>
              <w:rPr>
                <w:noProof w:val="0"/>
              </w:rPr>
            </w:pPr>
            <w:r w:rsidRPr="00D71FA0">
              <w:rPr>
                <w:noProof w:val="0"/>
                <w:color w:val="000000"/>
              </w:rPr>
              <w:t>1.3</w:t>
            </w:r>
          </w:p>
        </w:tc>
        <w:tc>
          <w:tcPr>
            <w:tcW w:w="761" w:type="dxa"/>
            <w:tcBorders>
              <w:top w:val="nil"/>
              <w:left w:val="nil"/>
              <w:bottom w:val="single" w:sz="4" w:space="0" w:color="auto"/>
              <w:right w:val="nil"/>
            </w:tcBorders>
            <w:shd w:val="clear" w:color="auto" w:fill="auto"/>
          </w:tcPr>
          <w:p w14:paraId="5D300720" w14:textId="77777777" w:rsidR="00B70E1C" w:rsidRPr="00D71FA0" w:rsidRDefault="00B70E1C" w:rsidP="00796256">
            <w:pPr>
              <w:pStyle w:val="TableText"/>
              <w:rPr>
                <w:noProof w:val="0"/>
              </w:rPr>
            </w:pPr>
            <w:r w:rsidRPr="00D71FA0">
              <w:rPr>
                <w:noProof w:val="0"/>
                <w:color w:val="000000"/>
              </w:rPr>
              <w:t>2.9</w:t>
            </w:r>
          </w:p>
        </w:tc>
        <w:tc>
          <w:tcPr>
            <w:tcW w:w="761" w:type="dxa"/>
            <w:tcBorders>
              <w:top w:val="nil"/>
              <w:left w:val="nil"/>
              <w:bottom w:val="single" w:sz="4" w:space="0" w:color="auto"/>
              <w:right w:val="nil"/>
            </w:tcBorders>
            <w:shd w:val="clear" w:color="auto" w:fill="auto"/>
          </w:tcPr>
          <w:p w14:paraId="168E4B84" w14:textId="77777777" w:rsidR="00B70E1C" w:rsidRPr="00D71FA0" w:rsidRDefault="00B70E1C" w:rsidP="00796256">
            <w:pPr>
              <w:pStyle w:val="TableText"/>
              <w:rPr>
                <w:noProof w:val="0"/>
              </w:rPr>
            </w:pPr>
            <w:r w:rsidRPr="00D71FA0">
              <w:rPr>
                <w:noProof w:val="0"/>
                <w:color w:val="000000"/>
              </w:rPr>
              <w:t>5.3</w:t>
            </w:r>
          </w:p>
        </w:tc>
        <w:tc>
          <w:tcPr>
            <w:tcW w:w="761" w:type="dxa"/>
            <w:tcBorders>
              <w:top w:val="nil"/>
              <w:left w:val="nil"/>
              <w:bottom w:val="single" w:sz="4" w:space="0" w:color="auto"/>
              <w:right w:val="nil"/>
            </w:tcBorders>
            <w:shd w:val="clear" w:color="auto" w:fill="auto"/>
          </w:tcPr>
          <w:p w14:paraId="6BF3C837" w14:textId="77777777" w:rsidR="00B70E1C" w:rsidRPr="00D71FA0" w:rsidRDefault="00B70E1C" w:rsidP="00796256">
            <w:pPr>
              <w:pStyle w:val="TableText"/>
              <w:rPr>
                <w:noProof w:val="0"/>
              </w:rPr>
            </w:pPr>
            <w:r w:rsidRPr="00D71FA0">
              <w:rPr>
                <w:noProof w:val="0"/>
                <w:color w:val="000000"/>
              </w:rPr>
              <w:t>8.5</w:t>
            </w:r>
          </w:p>
        </w:tc>
        <w:tc>
          <w:tcPr>
            <w:tcW w:w="864" w:type="dxa"/>
            <w:tcBorders>
              <w:top w:val="nil"/>
              <w:left w:val="nil"/>
              <w:bottom w:val="single" w:sz="4" w:space="0" w:color="auto"/>
              <w:right w:val="nil"/>
            </w:tcBorders>
            <w:shd w:val="clear" w:color="auto" w:fill="auto"/>
          </w:tcPr>
          <w:p w14:paraId="0254C7D7" w14:textId="77777777" w:rsidR="00B70E1C" w:rsidRPr="00D71FA0" w:rsidRDefault="00B70E1C" w:rsidP="00796256">
            <w:pPr>
              <w:pStyle w:val="TableText"/>
              <w:rPr>
                <w:noProof w:val="0"/>
              </w:rPr>
            </w:pPr>
            <w:r w:rsidRPr="00D71FA0">
              <w:rPr>
                <w:noProof w:val="0"/>
                <w:color w:val="000000"/>
              </w:rPr>
              <w:t>12.5</w:t>
            </w:r>
          </w:p>
        </w:tc>
        <w:tc>
          <w:tcPr>
            <w:tcW w:w="864" w:type="dxa"/>
            <w:tcBorders>
              <w:top w:val="nil"/>
              <w:left w:val="nil"/>
              <w:bottom w:val="single" w:sz="4" w:space="0" w:color="auto"/>
              <w:right w:val="nil"/>
            </w:tcBorders>
            <w:shd w:val="clear" w:color="auto" w:fill="auto"/>
          </w:tcPr>
          <w:p w14:paraId="09833F47" w14:textId="77777777" w:rsidR="00B70E1C" w:rsidRPr="00D71FA0" w:rsidRDefault="00B70E1C" w:rsidP="00796256">
            <w:pPr>
              <w:pStyle w:val="TableText"/>
              <w:rPr>
                <w:noProof w:val="0"/>
              </w:rPr>
            </w:pPr>
            <w:r w:rsidRPr="00D71FA0">
              <w:rPr>
                <w:noProof w:val="0"/>
                <w:color w:val="000000"/>
              </w:rPr>
              <w:t>26.6</w:t>
            </w:r>
          </w:p>
        </w:tc>
      </w:tr>
      <w:tr w:rsidR="00B70E1C" w:rsidRPr="00D71FA0" w14:paraId="2B19675E" w14:textId="77777777" w:rsidTr="00796256">
        <w:trPr>
          <w:trHeight w:val="144"/>
        </w:trPr>
        <w:tc>
          <w:tcPr>
            <w:tcW w:w="1919" w:type="dxa"/>
            <w:tcBorders>
              <w:top w:val="single" w:sz="4" w:space="0" w:color="auto"/>
              <w:bottom w:val="nil"/>
            </w:tcBorders>
          </w:tcPr>
          <w:p w14:paraId="47397B2C" w14:textId="77777777" w:rsidR="00B70E1C" w:rsidRPr="00D71FA0" w:rsidRDefault="00B70E1C" w:rsidP="00796256">
            <w:pPr>
              <w:pStyle w:val="TableText"/>
              <w:rPr>
                <w:noProof w:val="0"/>
              </w:rPr>
            </w:pPr>
            <w:r w:rsidRPr="00D71FA0">
              <w:rPr>
                <w:noProof w:val="0"/>
              </w:rPr>
              <w:t>HS—Grade 12</w:t>
            </w:r>
          </w:p>
        </w:tc>
        <w:tc>
          <w:tcPr>
            <w:tcW w:w="1919" w:type="dxa"/>
            <w:tcBorders>
              <w:top w:val="single" w:sz="4" w:space="0" w:color="auto"/>
              <w:bottom w:val="nil"/>
            </w:tcBorders>
            <w:vAlign w:val="center"/>
          </w:tcPr>
          <w:p w14:paraId="03372859" w14:textId="77777777" w:rsidR="00B70E1C" w:rsidRPr="00D71FA0" w:rsidRDefault="00B70E1C" w:rsidP="00796256">
            <w:pPr>
              <w:pStyle w:val="TableText"/>
              <w:rPr>
                <w:noProof w:val="0"/>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76139759" w14:textId="77777777" w:rsidR="00B70E1C" w:rsidRPr="00D71FA0" w:rsidRDefault="00B70E1C" w:rsidP="00796256">
            <w:pPr>
              <w:pStyle w:val="TableText"/>
              <w:rPr>
                <w:noProof w:val="0"/>
              </w:rPr>
            </w:pPr>
            <w:r w:rsidRPr="00D71FA0">
              <w:rPr>
                <w:noProof w:val="0"/>
                <w:color w:val="000000"/>
              </w:rPr>
              <w:t>59,189</w:t>
            </w:r>
          </w:p>
        </w:tc>
        <w:tc>
          <w:tcPr>
            <w:tcW w:w="864" w:type="dxa"/>
            <w:tcBorders>
              <w:top w:val="single" w:sz="4" w:space="0" w:color="auto"/>
              <w:left w:val="nil"/>
              <w:bottom w:val="nil"/>
              <w:right w:val="nil"/>
            </w:tcBorders>
            <w:shd w:val="clear" w:color="auto" w:fill="auto"/>
          </w:tcPr>
          <w:p w14:paraId="68A23A4D" w14:textId="77777777" w:rsidR="00B70E1C" w:rsidRPr="00D71FA0" w:rsidRDefault="00B70E1C" w:rsidP="00796256">
            <w:pPr>
              <w:pStyle w:val="TableText"/>
              <w:rPr>
                <w:noProof w:val="0"/>
              </w:rPr>
            </w:pPr>
            <w:r w:rsidRPr="00D71FA0">
              <w:rPr>
                <w:noProof w:val="0"/>
                <w:color w:val="000000"/>
              </w:rPr>
              <w:t>50.6</w:t>
            </w:r>
          </w:p>
        </w:tc>
        <w:tc>
          <w:tcPr>
            <w:tcW w:w="829" w:type="dxa"/>
            <w:tcBorders>
              <w:top w:val="single" w:sz="4" w:space="0" w:color="auto"/>
              <w:left w:val="nil"/>
              <w:bottom w:val="nil"/>
              <w:right w:val="nil"/>
            </w:tcBorders>
            <w:shd w:val="clear" w:color="auto" w:fill="auto"/>
          </w:tcPr>
          <w:p w14:paraId="32A38E64" w14:textId="77777777" w:rsidR="00B70E1C" w:rsidRPr="00D71FA0" w:rsidRDefault="00B70E1C" w:rsidP="00796256">
            <w:pPr>
              <w:pStyle w:val="TableText"/>
              <w:rPr>
                <w:noProof w:val="0"/>
              </w:rPr>
            </w:pPr>
            <w:r w:rsidRPr="00D71FA0">
              <w:rPr>
                <w:noProof w:val="0"/>
                <w:color w:val="000000"/>
              </w:rPr>
              <w:t>30.2</w:t>
            </w:r>
          </w:p>
        </w:tc>
        <w:tc>
          <w:tcPr>
            <w:tcW w:w="677" w:type="dxa"/>
            <w:tcBorders>
              <w:top w:val="single" w:sz="4" w:space="0" w:color="auto"/>
              <w:left w:val="nil"/>
              <w:bottom w:val="nil"/>
              <w:right w:val="nil"/>
            </w:tcBorders>
            <w:shd w:val="clear" w:color="auto" w:fill="auto"/>
          </w:tcPr>
          <w:p w14:paraId="479A53D1" w14:textId="77777777" w:rsidR="00B70E1C" w:rsidRPr="00D71FA0" w:rsidRDefault="00B70E1C" w:rsidP="00796256">
            <w:pPr>
              <w:pStyle w:val="TableText"/>
              <w:rPr>
                <w:noProof w:val="0"/>
              </w:rPr>
            </w:pPr>
            <w:r w:rsidRPr="00D71FA0">
              <w:rPr>
                <w:noProof w:val="0"/>
                <w:color w:val="000000"/>
              </w:rPr>
              <w:t>1.3</w:t>
            </w:r>
          </w:p>
        </w:tc>
        <w:tc>
          <w:tcPr>
            <w:tcW w:w="924" w:type="dxa"/>
            <w:tcBorders>
              <w:top w:val="single" w:sz="4" w:space="0" w:color="auto"/>
              <w:left w:val="nil"/>
              <w:bottom w:val="nil"/>
              <w:right w:val="nil"/>
            </w:tcBorders>
            <w:shd w:val="clear" w:color="auto" w:fill="auto"/>
          </w:tcPr>
          <w:p w14:paraId="068E4954" w14:textId="77777777" w:rsidR="00B70E1C" w:rsidRPr="00D71FA0" w:rsidRDefault="00B70E1C" w:rsidP="00796256">
            <w:pPr>
              <w:pStyle w:val="TableText"/>
              <w:rPr>
                <w:noProof w:val="0"/>
              </w:rPr>
            </w:pPr>
            <w:r w:rsidRPr="00D71FA0">
              <w:rPr>
                <w:noProof w:val="0"/>
                <w:color w:val="000000"/>
              </w:rPr>
              <w:t>759.4</w:t>
            </w:r>
          </w:p>
        </w:tc>
        <w:tc>
          <w:tcPr>
            <w:tcW w:w="761" w:type="dxa"/>
            <w:tcBorders>
              <w:top w:val="single" w:sz="4" w:space="0" w:color="auto"/>
              <w:left w:val="nil"/>
              <w:bottom w:val="nil"/>
              <w:right w:val="nil"/>
            </w:tcBorders>
            <w:shd w:val="clear" w:color="auto" w:fill="auto"/>
          </w:tcPr>
          <w:p w14:paraId="1B9FCB2C" w14:textId="77777777" w:rsidR="00B70E1C" w:rsidRPr="00D71FA0" w:rsidRDefault="00B70E1C" w:rsidP="00796256">
            <w:pPr>
              <w:pStyle w:val="TableText"/>
              <w:rPr>
                <w:noProof w:val="0"/>
              </w:rPr>
            </w:pPr>
            <w:r w:rsidRPr="00D71FA0">
              <w:rPr>
                <w:noProof w:val="0"/>
                <w:color w:val="000000"/>
              </w:rPr>
              <w:t>6.0</w:t>
            </w:r>
          </w:p>
        </w:tc>
        <w:tc>
          <w:tcPr>
            <w:tcW w:w="761" w:type="dxa"/>
            <w:tcBorders>
              <w:top w:val="single" w:sz="4" w:space="0" w:color="auto"/>
              <w:left w:val="nil"/>
              <w:bottom w:val="nil"/>
              <w:right w:val="nil"/>
            </w:tcBorders>
            <w:shd w:val="clear" w:color="auto" w:fill="auto"/>
          </w:tcPr>
          <w:p w14:paraId="5C421E8A" w14:textId="77777777" w:rsidR="00B70E1C" w:rsidRPr="00D71FA0" w:rsidRDefault="00B70E1C" w:rsidP="00796256">
            <w:pPr>
              <w:pStyle w:val="TableText"/>
              <w:rPr>
                <w:noProof w:val="0"/>
              </w:rPr>
            </w:pPr>
            <w:r w:rsidRPr="00D71FA0">
              <w:rPr>
                <w:noProof w:val="0"/>
                <w:color w:val="000000"/>
              </w:rPr>
              <w:t>20.3</w:t>
            </w:r>
          </w:p>
        </w:tc>
        <w:tc>
          <w:tcPr>
            <w:tcW w:w="761" w:type="dxa"/>
            <w:tcBorders>
              <w:top w:val="single" w:sz="4" w:space="0" w:color="auto"/>
              <w:left w:val="nil"/>
              <w:bottom w:val="nil"/>
              <w:right w:val="nil"/>
            </w:tcBorders>
            <w:shd w:val="clear" w:color="auto" w:fill="auto"/>
          </w:tcPr>
          <w:p w14:paraId="6F9A7FE1" w14:textId="77777777" w:rsidR="00B70E1C" w:rsidRPr="00D71FA0" w:rsidRDefault="00B70E1C" w:rsidP="00796256">
            <w:pPr>
              <w:pStyle w:val="TableText"/>
              <w:rPr>
                <w:noProof w:val="0"/>
              </w:rPr>
            </w:pPr>
            <w:r w:rsidRPr="00D71FA0">
              <w:rPr>
                <w:noProof w:val="0"/>
                <w:color w:val="000000"/>
              </w:rPr>
              <w:t>32.1</w:t>
            </w:r>
          </w:p>
        </w:tc>
        <w:tc>
          <w:tcPr>
            <w:tcW w:w="761" w:type="dxa"/>
            <w:tcBorders>
              <w:top w:val="single" w:sz="4" w:space="0" w:color="auto"/>
              <w:left w:val="nil"/>
              <w:bottom w:val="nil"/>
              <w:right w:val="nil"/>
            </w:tcBorders>
            <w:shd w:val="clear" w:color="auto" w:fill="auto"/>
          </w:tcPr>
          <w:p w14:paraId="1528BC39" w14:textId="77777777" w:rsidR="00B70E1C" w:rsidRPr="00D71FA0" w:rsidRDefault="00B70E1C" w:rsidP="00796256">
            <w:pPr>
              <w:pStyle w:val="TableText"/>
              <w:rPr>
                <w:noProof w:val="0"/>
              </w:rPr>
            </w:pPr>
            <w:r w:rsidRPr="00D71FA0">
              <w:rPr>
                <w:noProof w:val="0"/>
                <w:color w:val="000000"/>
              </w:rPr>
              <w:t>45.8</w:t>
            </w:r>
          </w:p>
        </w:tc>
        <w:tc>
          <w:tcPr>
            <w:tcW w:w="761" w:type="dxa"/>
            <w:tcBorders>
              <w:top w:val="single" w:sz="4" w:space="0" w:color="auto"/>
              <w:left w:val="nil"/>
              <w:bottom w:val="nil"/>
              <w:right w:val="nil"/>
            </w:tcBorders>
            <w:shd w:val="clear" w:color="auto" w:fill="auto"/>
          </w:tcPr>
          <w:p w14:paraId="56C99652" w14:textId="77777777" w:rsidR="00B70E1C" w:rsidRPr="00D71FA0" w:rsidRDefault="00B70E1C" w:rsidP="00796256">
            <w:pPr>
              <w:pStyle w:val="TableText"/>
              <w:rPr>
                <w:noProof w:val="0"/>
              </w:rPr>
            </w:pPr>
            <w:r w:rsidRPr="00D71FA0">
              <w:rPr>
                <w:noProof w:val="0"/>
                <w:color w:val="000000"/>
              </w:rPr>
              <w:t>62.5</w:t>
            </w:r>
          </w:p>
        </w:tc>
        <w:tc>
          <w:tcPr>
            <w:tcW w:w="864" w:type="dxa"/>
            <w:tcBorders>
              <w:top w:val="single" w:sz="4" w:space="0" w:color="auto"/>
              <w:left w:val="nil"/>
              <w:bottom w:val="nil"/>
              <w:right w:val="nil"/>
            </w:tcBorders>
            <w:shd w:val="clear" w:color="auto" w:fill="auto"/>
          </w:tcPr>
          <w:p w14:paraId="0E98A9CC" w14:textId="77777777" w:rsidR="00B70E1C" w:rsidRPr="00D71FA0" w:rsidRDefault="00B70E1C" w:rsidP="00796256">
            <w:pPr>
              <w:pStyle w:val="TableText"/>
              <w:rPr>
                <w:noProof w:val="0"/>
              </w:rPr>
            </w:pPr>
            <w:r w:rsidRPr="00D71FA0">
              <w:rPr>
                <w:noProof w:val="0"/>
                <w:color w:val="000000"/>
              </w:rPr>
              <w:t>83.8</w:t>
            </w:r>
          </w:p>
        </w:tc>
        <w:tc>
          <w:tcPr>
            <w:tcW w:w="864" w:type="dxa"/>
            <w:tcBorders>
              <w:top w:val="single" w:sz="4" w:space="0" w:color="auto"/>
              <w:left w:val="nil"/>
              <w:bottom w:val="nil"/>
              <w:right w:val="nil"/>
            </w:tcBorders>
            <w:shd w:val="clear" w:color="auto" w:fill="auto"/>
          </w:tcPr>
          <w:p w14:paraId="11B6C111" w14:textId="77777777" w:rsidR="00B70E1C" w:rsidRPr="00D71FA0" w:rsidRDefault="00B70E1C" w:rsidP="00796256">
            <w:pPr>
              <w:pStyle w:val="TableText"/>
              <w:rPr>
                <w:noProof w:val="0"/>
              </w:rPr>
            </w:pPr>
            <w:r w:rsidRPr="00D71FA0">
              <w:rPr>
                <w:noProof w:val="0"/>
                <w:color w:val="000000"/>
              </w:rPr>
              <w:t>154.8</w:t>
            </w:r>
          </w:p>
        </w:tc>
      </w:tr>
      <w:tr w:rsidR="00B70E1C" w:rsidRPr="00D71FA0" w14:paraId="31DEB95F" w14:textId="77777777" w:rsidTr="00796256">
        <w:trPr>
          <w:trHeight w:val="144"/>
        </w:trPr>
        <w:tc>
          <w:tcPr>
            <w:tcW w:w="1919" w:type="dxa"/>
            <w:tcBorders>
              <w:top w:val="nil"/>
            </w:tcBorders>
          </w:tcPr>
          <w:p w14:paraId="089F51DA" w14:textId="77777777" w:rsidR="00B70E1C" w:rsidRPr="00D71FA0" w:rsidRDefault="00B70E1C" w:rsidP="00796256">
            <w:pPr>
              <w:pStyle w:val="TableText"/>
              <w:rPr>
                <w:noProof w:val="0"/>
              </w:rPr>
            </w:pPr>
            <w:r w:rsidRPr="00D71FA0">
              <w:rPr>
                <w:noProof w:val="0"/>
              </w:rPr>
              <w:t>HS—Grade 12</w:t>
            </w:r>
          </w:p>
        </w:tc>
        <w:tc>
          <w:tcPr>
            <w:tcW w:w="1919" w:type="dxa"/>
            <w:tcBorders>
              <w:top w:val="nil"/>
            </w:tcBorders>
            <w:vAlign w:val="center"/>
          </w:tcPr>
          <w:p w14:paraId="6313BD5C"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07544FDC" w14:textId="77777777" w:rsidR="00B70E1C" w:rsidRPr="00D71FA0" w:rsidRDefault="00B70E1C" w:rsidP="00796256">
            <w:pPr>
              <w:pStyle w:val="TableText"/>
              <w:rPr>
                <w:noProof w:val="0"/>
              </w:rPr>
            </w:pPr>
            <w:r w:rsidRPr="00D71FA0">
              <w:rPr>
                <w:noProof w:val="0"/>
                <w:color w:val="000000"/>
              </w:rPr>
              <w:t>59,189</w:t>
            </w:r>
          </w:p>
        </w:tc>
        <w:tc>
          <w:tcPr>
            <w:tcW w:w="864" w:type="dxa"/>
            <w:tcBorders>
              <w:top w:val="nil"/>
              <w:left w:val="nil"/>
              <w:bottom w:val="nil"/>
              <w:right w:val="nil"/>
            </w:tcBorders>
            <w:shd w:val="clear" w:color="auto" w:fill="auto"/>
          </w:tcPr>
          <w:p w14:paraId="488871CE" w14:textId="77777777" w:rsidR="00B70E1C" w:rsidRPr="00D71FA0" w:rsidRDefault="00B70E1C" w:rsidP="00796256">
            <w:pPr>
              <w:pStyle w:val="TableText"/>
              <w:rPr>
                <w:noProof w:val="0"/>
              </w:rPr>
            </w:pPr>
            <w:r w:rsidRPr="00D71FA0">
              <w:rPr>
                <w:noProof w:val="0"/>
                <w:color w:val="000000"/>
              </w:rPr>
              <w:t>10.4</w:t>
            </w:r>
          </w:p>
        </w:tc>
        <w:tc>
          <w:tcPr>
            <w:tcW w:w="829" w:type="dxa"/>
            <w:tcBorders>
              <w:top w:val="nil"/>
              <w:left w:val="nil"/>
              <w:bottom w:val="nil"/>
              <w:right w:val="nil"/>
            </w:tcBorders>
            <w:shd w:val="clear" w:color="auto" w:fill="auto"/>
          </w:tcPr>
          <w:p w14:paraId="3582BF3B" w14:textId="77777777" w:rsidR="00B70E1C" w:rsidRPr="00D71FA0" w:rsidRDefault="00B70E1C" w:rsidP="00796256">
            <w:pPr>
              <w:pStyle w:val="TableText"/>
              <w:rPr>
                <w:noProof w:val="0"/>
              </w:rPr>
            </w:pPr>
            <w:r w:rsidRPr="00D71FA0">
              <w:rPr>
                <w:noProof w:val="0"/>
                <w:color w:val="000000"/>
              </w:rPr>
              <w:t>7.9</w:t>
            </w:r>
          </w:p>
        </w:tc>
        <w:tc>
          <w:tcPr>
            <w:tcW w:w="677" w:type="dxa"/>
            <w:tcBorders>
              <w:top w:val="nil"/>
              <w:left w:val="nil"/>
              <w:bottom w:val="nil"/>
              <w:right w:val="nil"/>
            </w:tcBorders>
            <w:shd w:val="clear" w:color="auto" w:fill="auto"/>
          </w:tcPr>
          <w:p w14:paraId="73EF1AA4" w14:textId="77777777" w:rsidR="00B70E1C" w:rsidRPr="00D71FA0" w:rsidRDefault="00B70E1C" w:rsidP="00796256">
            <w:pPr>
              <w:pStyle w:val="TableText"/>
              <w:rPr>
                <w:noProof w:val="0"/>
              </w:rPr>
            </w:pPr>
            <w:r w:rsidRPr="00D71FA0">
              <w:rPr>
                <w:noProof w:val="0"/>
                <w:color w:val="000000"/>
              </w:rPr>
              <w:t>0.4</w:t>
            </w:r>
          </w:p>
        </w:tc>
        <w:tc>
          <w:tcPr>
            <w:tcW w:w="924" w:type="dxa"/>
            <w:tcBorders>
              <w:top w:val="nil"/>
              <w:left w:val="nil"/>
              <w:bottom w:val="nil"/>
              <w:right w:val="nil"/>
            </w:tcBorders>
            <w:shd w:val="clear" w:color="auto" w:fill="auto"/>
          </w:tcPr>
          <w:p w14:paraId="36DDE81C" w14:textId="77777777" w:rsidR="00B70E1C" w:rsidRPr="00D71FA0" w:rsidRDefault="00B70E1C" w:rsidP="00796256">
            <w:pPr>
              <w:pStyle w:val="TableText"/>
              <w:rPr>
                <w:noProof w:val="0"/>
              </w:rPr>
            </w:pPr>
            <w:r w:rsidRPr="00D71FA0">
              <w:rPr>
                <w:noProof w:val="0"/>
                <w:color w:val="000000"/>
              </w:rPr>
              <w:t>202.3</w:t>
            </w:r>
          </w:p>
        </w:tc>
        <w:tc>
          <w:tcPr>
            <w:tcW w:w="761" w:type="dxa"/>
            <w:tcBorders>
              <w:top w:val="nil"/>
              <w:left w:val="nil"/>
              <w:bottom w:val="nil"/>
              <w:right w:val="nil"/>
            </w:tcBorders>
            <w:shd w:val="clear" w:color="auto" w:fill="auto"/>
          </w:tcPr>
          <w:p w14:paraId="7A1E4E9D" w14:textId="77777777" w:rsidR="00B70E1C" w:rsidRPr="00D71FA0" w:rsidRDefault="00B70E1C" w:rsidP="00796256">
            <w:pPr>
              <w:pStyle w:val="TableText"/>
              <w:rPr>
                <w:noProof w:val="0"/>
              </w:rPr>
            </w:pPr>
            <w:r w:rsidRPr="00D71FA0">
              <w:rPr>
                <w:noProof w:val="0"/>
                <w:color w:val="000000"/>
              </w:rPr>
              <w:t>1.0</w:t>
            </w:r>
          </w:p>
        </w:tc>
        <w:tc>
          <w:tcPr>
            <w:tcW w:w="761" w:type="dxa"/>
            <w:tcBorders>
              <w:top w:val="nil"/>
              <w:left w:val="nil"/>
              <w:bottom w:val="nil"/>
              <w:right w:val="nil"/>
            </w:tcBorders>
            <w:shd w:val="clear" w:color="auto" w:fill="auto"/>
          </w:tcPr>
          <w:p w14:paraId="77BAD212" w14:textId="77777777" w:rsidR="00B70E1C" w:rsidRPr="00D71FA0" w:rsidRDefault="00B70E1C" w:rsidP="00796256">
            <w:pPr>
              <w:pStyle w:val="TableText"/>
              <w:rPr>
                <w:noProof w:val="0"/>
              </w:rPr>
            </w:pPr>
            <w:r w:rsidRPr="00D71FA0">
              <w:rPr>
                <w:noProof w:val="0"/>
                <w:color w:val="000000"/>
              </w:rPr>
              <w:t>2.7</w:t>
            </w:r>
          </w:p>
        </w:tc>
        <w:tc>
          <w:tcPr>
            <w:tcW w:w="761" w:type="dxa"/>
            <w:tcBorders>
              <w:top w:val="nil"/>
              <w:left w:val="nil"/>
              <w:bottom w:val="nil"/>
              <w:right w:val="nil"/>
            </w:tcBorders>
            <w:shd w:val="clear" w:color="auto" w:fill="auto"/>
          </w:tcPr>
          <w:p w14:paraId="5519F240" w14:textId="77777777" w:rsidR="00B70E1C" w:rsidRPr="00D71FA0" w:rsidRDefault="00B70E1C" w:rsidP="00796256">
            <w:pPr>
              <w:pStyle w:val="TableText"/>
              <w:rPr>
                <w:noProof w:val="0"/>
              </w:rPr>
            </w:pPr>
            <w:r w:rsidRPr="00D71FA0">
              <w:rPr>
                <w:noProof w:val="0"/>
                <w:color w:val="000000"/>
              </w:rPr>
              <w:t>5.4</w:t>
            </w:r>
          </w:p>
        </w:tc>
        <w:tc>
          <w:tcPr>
            <w:tcW w:w="761" w:type="dxa"/>
            <w:tcBorders>
              <w:top w:val="nil"/>
              <w:left w:val="nil"/>
              <w:bottom w:val="nil"/>
              <w:right w:val="nil"/>
            </w:tcBorders>
            <w:shd w:val="clear" w:color="auto" w:fill="auto"/>
          </w:tcPr>
          <w:p w14:paraId="5F6F68E0" w14:textId="77777777" w:rsidR="00B70E1C" w:rsidRPr="00D71FA0" w:rsidRDefault="00B70E1C" w:rsidP="00796256">
            <w:pPr>
              <w:pStyle w:val="TableText"/>
              <w:rPr>
                <w:noProof w:val="0"/>
              </w:rPr>
            </w:pPr>
            <w:r w:rsidRPr="00D71FA0">
              <w:rPr>
                <w:noProof w:val="0"/>
                <w:color w:val="000000"/>
              </w:rPr>
              <w:t>9.0</w:t>
            </w:r>
          </w:p>
        </w:tc>
        <w:tc>
          <w:tcPr>
            <w:tcW w:w="761" w:type="dxa"/>
            <w:tcBorders>
              <w:top w:val="nil"/>
              <w:left w:val="nil"/>
              <w:bottom w:val="nil"/>
              <w:right w:val="nil"/>
            </w:tcBorders>
            <w:shd w:val="clear" w:color="auto" w:fill="auto"/>
          </w:tcPr>
          <w:p w14:paraId="50173B3B" w14:textId="77777777" w:rsidR="00B70E1C" w:rsidRPr="00D71FA0" w:rsidRDefault="00B70E1C" w:rsidP="00796256">
            <w:pPr>
              <w:pStyle w:val="TableText"/>
              <w:rPr>
                <w:noProof w:val="0"/>
              </w:rPr>
            </w:pPr>
            <w:r w:rsidRPr="00D71FA0">
              <w:rPr>
                <w:noProof w:val="0"/>
                <w:color w:val="000000"/>
              </w:rPr>
              <w:t>13.4</w:t>
            </w:r>
          </w:p>
        </w:tc>
        <w:tc>
          <w:tcPr>
            <w:tcW w:w="864" w:type="dxa"/>
            <w:tcBorders>
              <w:top w:val="nil"/>
              <w:left w:val="nil"/>
              <w:bottom w:val="nil"/>
              <w:right w:val="nil"/>
            </w:tcBorders>
            <w:shd w:val="clear" w:color="auto" w:fill="auto"/>
          </w:tcPr>
          <w:p w14:paraId="264828D1" w14:textId="77777777" w:rsidR="00B70E1C" w:rsidRPr="00D71FA0" w:rsidRDefault="00B70E1C" w:rsidP="00796256">
            <w:pPr>
              <w:pStyle w:val="TableText"/>
              <w:rPr>
                <w:noProof w:val="0"/>
              </w:rPr>
            </w:pPr>
            <w:r w:rsidRPr="00D71FA0">
              <w:rPr>
                <w:noProof w:val="0"/>
                <w:color w:val="000000"/>
              </w:rPr>
              <w:t>18.9</w:t>
            </w:r>
          </w:p>
        </w:tc>
        <w:tc>
          <w:tcPr>
            <w:tcW w:w="864" w:type="dxa"/>
            <w:tcBorders>
              <w:top w:val="nil"/>
              <w:left w:val="nil"/>
              <w:bottom w:val="nil"/>
              <w:right w:val="nil"/>
            </w:tcBorders>
            <w:shd w:val="clear" w:color="auto" w:fill="auto"/>
          </w:tcPr>
          <w:p w14:paraId="3952A05C" w14:textId="77777777" w:rsidR="00B70E1C" w:rsidRPr="00D71FA0" w:rsidRDefault="00B70E1C" w:rsidP="00796256">
            <w:pPr>
              <w:pStyle w:val="TableText"/>
              <w:rPr>
                <w:noProof w:val="0"/>
              </w:rPr>
            </w:pPr>
            <w:r w:rsidRPr="00D71FA0">
              <w:rPr>
                <w:noProof w:val="0"/>
                <w:color w:val="000000"/>
              </w:rPr>
              <w:t>37.3</w:t>
            </w:r>
          </w:p>
        </w:tc>
      </w:tr>
      <w:tr w:rsidR="00B70E1C" w:rsidRPr="00D71FA0" w14:paraId="6E995EE3" w14:textId="77777777" w:rsidTr="00796256">
        <w:trPr>
          <w:trHeight w:val="144"/>
        </w:trPr>
        <w:tc>
          <w:tcPr>
            <w:tcW w:w="1919" w:type="dxa"/>
            <w:tcBorders>
              <w:bottom w:val="nil"/>
            </w:tcBorders>
          </w:tcPr>
          <w:p w14:paraId="487A4415" w14:textId="77777777" w:rsidR="00B70E1C" w:rsidRPr="00D71FA0" w:rsidRDefault="00B70E1C" w:rsidP="00796256">
            <w:pPr>
              <w:pStyle w:val="TableText"/>
              <w:rPr>
                <w:rFonts w:eastAsia="Times New Roman"/>
                <w:b/>
                <w:bCs/>
                <w:noProof w:val="0"/>
                <w:szCs w:val="24"/>
              </w:rPr>
            </w:pPr>
            <w:r w:rsidRPr="00D71FA0">
              <w:rPr>
                <w:noProof w:val="0"/>
              </w:rPr>
              <w:t>HS—Grade 12</w:t>
            </w:r>
          </w:p>
        </w:tc>
        <w:tc>
          <w:tcPr>
            <w:tcW w:w="1919" w:type="dxa"/>
            <w:tcBorders>
              <w:bottom w:val="nil"/>
            </w:tcBorders>
            <w:vAlign w:val="center"/>
          </w:tcPr>
          <w:p w14:paraId="1592B9EA" w14:textId="77777777" w:rsidR="00B70E1C" w:rsidRPr="00D71FA0" w:rsidRDefault="00B70E1C" w:rsidP="00796256">
            <w:pPr>
              <w:pStyle w:val="TableText"/>
              <w:rPr>
                <w:rFonts w:eastAsia="Times New Roman"/>
                <w:noProof w:val="0"/>
                <w:szCs w:val="24"/>
              </w:rPr>
            </w:pPr>
            <w:r w:rsidRPr="00D71FA0">
              <w:rPr>
                <w:noProof w:val="0"/>
              </w:rPr>
              <w:t>Discrete Field Test</w:t>
            </w:r>
          </w:p>
        </w:tc>
        <w:tc>
          <w:tcPr>
            <w:tcW w:w="1152" w:type="dxa"/>
            <w:tcBorders>
              <w:top w:val="nil"/>
              <w:left w:val="nil"/>
              <w:bottom w:val="nil"/>
              <w:right w:val="nil"/>
            </w:tcBorders>
            <w:shd w:val="clear" w:color="auto" w:fill="auto"/>
          </w:tcPr>
          <w:p w14:paraId="38F30925" w14:textId="77777777" w:rsidR="00B70E1C" w:rsidRPr="00D71FA0" w:rsidRDefault="00B70E1C" w:rsidP="00796256">
            <w:pPr>
              <w:pStyle w:val="TableText"/>
              <w:rPr>
                <w:rFonts w:eastAsia="Times New Roman"/>
                <w:noProof w:val="0"/>
                <w:szCs w:val="24"/>
              </w:rPr>
            </w:pPr>
            <w:r w:rsidRPr="00D71FA0">
              <w:rPr>
                <w:noProof w:val="0"/>
                <w:color w:val="000000"/>
              </w:rPr>
              <w:t>29,375</w:t>
            </w:r>
          </w:p>
        </w:tc>
        <w:tc>
          <w:tcPr>
            <w:tcW w:w="864" w:type="dxa"/>
            <w:tcBorders>
              <w:top w:val="nil"/>
              <w:left w:val="nil"/>
              <w:bottom w:val="nil"/>
              <w:right w:val="nil"/>
            </w:tcBorders>
            <w:shd w:val="clear" w:color="auto" w:fill="auto"/>
          </w:tcPr>
          <w:p w14:paraId="5EB2A0B0" w14:textId="77777777" w:rsidR="00B70E1C" w:rsidRPr="00D71FA0" w:rsidRDefault="00B70E1C" w:rsidP="00796256">
            <w:pPr>
              <w:pStyle w:val="TableText"/>
              <w:rPr>
                <w:rFonts w:eastAsia="Times New Roman"/>
                <w:noProof w:val="0"/>
                <w:szCs w:val="24"/>
              </w:rPr>
            </w:pPr>
            <w:r w:rsidRPr="00D71FA0">
              <w:rPr>
                <w:noProof w:val="0"/>
                <w:color w:val="000000"/>
              </w:rPr>
              <w:t>13.3</w:t>
            </w:r>
          </w:p>
        </w:tc>
        <w:tc>
          <w:tcPr>
            <w:tcW w:w="829" w:type="dxa"/>
            <w:tcBorders>
              <w:top w:val="nil"/>
              <w:left w:val="nil"/>
              <w:bottom w:val="nil"/>
              <w:right w:val="nil"/>
            </w:tcBorders>
            <w:shd w:val="clear" w:color="auto" w:fill="auto"/>
          </w:tcPr>
          <w:p w14:paraId="05CB6E63" w14:textId="77777777" w:rsidR="00B70E1C" w:rsidRPr="00D71FA0" w:rsidRDefault="00B70E1C" w:rsidP="00796256">
            <w:pPr>
              <w:pStyle w:val="TableText"/>
              <w:rPr>
                <w:rFonts w:eastAsia="Times New Roman"/>
                <w:noProof w:val="0"/>
                <w:szCs w:val="24"/>
              </w:rPr>
            </w:pPr>
            <w:r w:rsidRPr="00D71FA0">
              <w:rPr>
                <w:noProof w:val="0"/>
                <w:color w:val="000000"/>
              </w:rPr>
              <w:t>10.4</w:t>
            </w:r>
          </w:p>
        </w:tc>
        <w:tc>
          <w:tcPr>
            <w:tcW w:w="677" w:type="dxa"/>
            <w:tcBorders>
              <w:top w:val="nil"/>
              <w:left w:val="nil"/>
              <w:bottom w:val="nil"/>
              <w:right w:val="nil"/>
            </w:tcBorders>
            <w:shd w:val="clear" w:color="auto" w:fill="auto"/>
          </w:tcPr>
          <w:p w14:paraId="68567566" w14:textId="77777777" w:rsidR="00B70E1C" w:rsidRPr="00D71FA0" w:rsidRDefault="00B70E1C" w:rsidP="00796256">
            <w:pPr>
              <w:pStyle w:val="TableText"/>
              <w:rPr>
                <w:rFonts w:eastAsia="Times New Roman"/>
                <w:noProof w:val="0"/>
                <w:szCs w:val="24"/>
              </w:rPr>
            </w:pPr>
            <w:r w:rsidRPr="00D71FA0">
              <w:rPr>
                <w:noProof w:val="0"/>
                <w:color w:val="000000"/>
              </w:rPr>
              <w:t>0.5</w:t>
            </w:r>
          </w:p>
        </w:tc>
        <w:tc>
          <w:tcPr>
            <w:tcW w:w="924" w:type="dxa"/>
            <w:tcBorders>
              <w:top w:val="nil"/>
              <w:left w:val="nil"/>
              <w:bottom w:val="nil"/>
              <w:right w:val="nil"/>
            </w:tcBorders>
            <w:shd w:val="clear" w:color="auto" w:fill="auto"/>
          </w:tcPr>
          <w:p w14:paraId="57E2B50D" w14:textId="77777777" w:rsidR="00B70E1C" w:rsidRPr="00D71FA0" w:rsidRDefault="00B70E1C" w:rsidP="00796256">
            <w:pPr>
              <w:pStyle w:val="TableText"/>
              <w:rPr>
                <w:rFonts w:eastAsia="Times New Roman"/>
                <w:noProof w:val="0"/>
                <w:szCs w:val="24"/>
              </w:rPr>
            </w:pPr>
            <w:r w:rsidRPr="00D71FA0">
              <w:rPr>
                <w:noProof w:val="0"/>
                <w:color w:val="000000"/>
              </w:rPr>
              <w:t>289.6</w:t>
            </w:r>
          </w:p>
        </w:tc>
        <w:tc>
          <w:tcPr>
            <w:tcW w:w="761" w:type="dxa"/>
            <w:tcBorders>
              <w:top w:val="nil"/>
              <w:left w:val="nil"/>
              <w:bottom w:val="nil"/>
              <w:right w:val="nil"/>
            </w:tcBorders>
            <w:shd w:val="clear" w:color="auto" w:fill="auto"/>
          </w:tcPr>
          <w:p w14:paraId="2F489C40" w14:textId="77777777" w:rsidR="00B70E1C" w:rsidRPr="00D71FA0" w:rsidRDefault="00B70E1C" w:rsidP="00796256">
            <w:pPr>
              <w:pStyle w:val="TableText"/>
              <w:rPr>
                <w:rFonts w:eastAsia="Times New Roman"/>
                <w:noProof w:val="0"/>
                <w:szCs w:val="24"/>
              </w:rPr>
            </w:pPr>
            <w:r w:rsidRPr="00D71FA0">
              <w:rPr>
                <w:noProof w:val="0"/>
                <w:color w:val="000000"/>
              </w:rPr>
              <w:t>1.0</w:t>
            </w:r>
          </w:p>
        </w:tc>
        <w:tc>
          <w:tcPr>
            <w:tcW w:w="761" w:type="dxa"/>
            <w:tcBorders>
              <w:top w:val="nil"/>
              <w:left w:val="nil"/>
              <w:bottom w:val="nil"/>
              <w:right w:val="nil"/>
            </w:tcBorders>
            <w:shd w:val="clear" w:color="auto" w:fill="auto"/>
          </w:tcPr>
          <w:p w14:paraId="0F9F05A4" w14:textId="77777777" w:rsidR="00B70E1C" w:rsidRPr="00D71FA0" w:rsidRDefault="00B70E1C" w:rsidP="00796256">
            <w:pPr>
              <w:pStyle w:val="TableText"/>
              <w:rPr>
                <w:rFonts w:eastAsia="Times New Roman"/>
                <w:noProof w:val="0"/>
                <w:szCs w:val="24"/>
              </w:rPr>
            </w:pPr>
            <w:r w:rsidRPr="00D71FA0">
              <w:rPr>
                <w:noProof w:val="0"/>
                <w:color w:val="000000"/>
              </w:rPr>
              <w:t>2.7</w:t>
            </w:r>
          </w:p>
        </w:tc>
        <w:tc>
          <w:tcPr>
            <w:tcW w:w="761" w:type="dxa"/>
            <w:tcBorders>
              <w:top w:val="nil"/>
              <w:left w:val="nil"/>
              <w:bottom w:val="nil"/>
              <w:right w:val="nil"/>
            </w:tcBorders>
            <w:shd w:val="clear" w:color="auto" w:fill="auto"/>
          </w:tcPr>
          <w:p w14:paraId="62A81581" w14:textId="77777777" w:rsidR="00B70E1C" w:rsidRPr="00D71FA0" w:rsidRDefault="00B70E1C" w:rsidP="00796256">
            <w:pPr>
              <w:pStyle w:val="TableText"/>
              <w:rPr>
                <w:rFonts w:eastAsia="Times New Roman"/>
                <w:noProof w:val="0"/>
                <w:szCs w:val="24"/>
              </w:rPr>
            </w:pPr>
            <w:r w:rsidRPr="00D71FA0">
              <w:rPr>
                <w:noProof w:val="0"/>
                <w:color w:val="000000"/>
              </w:rPr>
              <w:t>6.4</w:t>
            </w:r>
          </w:p>
        </w:tc>
        <w:tc>
          <w:tcPr>
            <w:tcW w:w="761" w:type="dxa"/>
            <w:tcBorders>
              <w:top w:val="nil"/>
              <w:left w:val="nil"/>
              <w:bottom w:val="nil"/>
              <w:right w:val="nil"/>
            </w:tcBorders>
            <w:shd w:val="clear" w:color="auto" w:fill="auto"/>
          </w:tcPr>
          <w:p w14:paraId="654DE727" w14:textId="77777777" w:rsidR="00B70E1C" w:rsidRPr="00D71FA0" w:rsidRDefault="00B70E1C" w:rsidP="00796256">
            <w:pPr>
              <w:pStyle w:val="TableText"/>
              <w:rPr>
                <w:rFonts w:eastAsia="Times New Roman"/>
                <w:noProof w:val="0"/>
                <w:szCs w:val="24"/>
              </w:rPr>
            </w:pPr>
            <w:r w:rsidRPr="00D71FA0">
              <w:rPr>
                <w:noProof w:val="0"/>
                <w:color w:val="000000"/>
              </w:rPr>
              <w:t>11.7</w:t>
            </w:r>
          </w:p>
        </w:tc>
        <w:tc>
          <w:tcPr>
            <w:tcW w:w="761" w:type="dxa"/>
            <w:tcBorders>
              <w:top w:val="nil"/>
              <w:left w:val="nil"/>
              <w:bottom w:val="nil"/>
              <w:right w:val="nil"/>
            </w:tcBorders>
            <w:shd w:val="clear" w:color="auto" w:fill="auto"/>
          </w:tcPr>
          <w:p w14:paraId="78A9B595" w14:textId="77777777" w:rsidR="00B70E1C" w:rsidRPr="00D71FA0" w:rsidRDefault="00B70E1C" w:rsidP="00796256">
            <w:pPr>
              <w:pStyle w:val="TableText"/>
              <w:rPr>
                <w:rFonts w:eastAsia="Times New Roman"/>
                <w:noProof w:val="0"/>
                <w:szCs w:val="24"/>
              </w:rPr>
            </w:pPr>
            <w:r w:rsidRPr="00D71FA0">
              <w:rPr>
                <w:noProof w:val="0"/>
                <w:color w:val="000000"/>
              </w:rPr>
              <w:t>17.7</w:t>
            </w:r>
          </w:p>
        </w:tc>
        <w:tc>
          <w:tcPr>
            <w:tcW w:w="864" w:type="dxa"/>
            <w:tcBorders>
              <w:top w:val="nil"/>
              <w:left w:val="nil"/>
              <w:bottom w:val="nil"/>
              <w:right w:val="nil"/>
            </w:tcBorders>
            <w:shd w:val="clear" w:color="auto" w:fill="auto"/>
          </w:tcPr>
          <w:p w14:paraId="21A7FCFB" w14:textId="77777777" w:rsidR="00B70E1C" w:rsidRPr="00D71FA0" w:rsidRDefault="00B70E1C" w:rsidP="00796256">
            <w:pPr>
              <w:pStyle w:val="TableText"/>
              <w:rPr>
                <w:rFonts w:eastAsia="Times New Roman"/>
                <w:noProof w:val="0"/>
                <w:szCs w:val="24"/>
              </w:rPr>
            </w:pPr>
            <w:r w:rsidRPr="00D71FA0">
              <w:rPr>
                <w:noProof w:val="0"/>
                <w:color w:val="000000"/>
              </w:rPr>
              <w:t>24.6</w:t>
            </w:r>
          </w:p>
        </w:tc>
        <w:tc>
          <w:tcPr>
            <w:tcW w:w="864" w:type="dxa"/>
            <w:tcBorders>
              <w:top w:val="nil"/>
              <w:left w:val="nil"/>
              <w:bottom w:val="nil"/>
              <w:right w:val="nil"/>
            </w:tcBorders>
            <w:shd w:val="clear" w:color="auto" w:fill="auto"/>
          </w:tcPr>
          <w:p w14:paraId="44A0F9BB" w14:textId="77777777" w:rsidR="00B70E1C" w:rsidRPr="00D71FA0" w:rsidRDefault="00B70E1C" w:rsidP="00796256">
            <w:pPr>
              <w:pStyle w:val="TableText"/>
              <w:rPr>
                <w:rFonts w:eastAsia="Times New Roman"/>
                <w:noProof w:val="0"/>
                <w:szCs w:val="24"/>
              </w:rPr>
            </w:pPr>
            <w:r w:rsidRPr="00D71FA0">
              <w:rPr>
                <w:noProof w:val="0"/>
                <w:color w:val="000000"/>
              </w:rPr>
              <w:t>48.5</w:t>
            </w:r>
          </w:p>
        </w:tc>
      </w:tr>
      <w:tr w:rsidR="00B70E1C" w:rsidRPr="00D71FA0" w14:paraId="44DDFE69" w14:textId="77777777" w:rsidTr="00796256">
        <w:trPr>
          <w:trHeight w:val="144"/>
        </w:trPr>
        <w:tc>
          <w:tcPr>
            <w:tcW w:w="1919" w:type="dxa"/>
            <w:tcBorders>
              <w:top w:val="nil"/>
              <w:bottom w:val="single" w:sz="12" w:space="0" w:color="auto"/>
            </w:tcBorders>
          </w:tcPr>
          <w:p w14:paraId="0CDA1025" w14:textId="77777777" w:rsidR="00B70E1C" w:rsidRPr="00D71FA0" w:rsidRDefault="00B70E1C" w:rsidP="00796256">
            <w:pPr>
              <w:pStyle w:val="TableText"/>
              <w:rPr>
                <w:rFonts w:eastAsia="Times New Roman"/>
                <w:b/>
                <w:bCs/>
                <w:noProof w:val="0"/>
                <w:szCs w:val="24"/>
              </w:rPr>
            </w:pPr>
            <w:r w:rsidRPr="00D71FA0">
              <w:rPr>
                <w:noProof w:val="0"/>
              </w:rPr>
              <w:t>HS—Grade 12</w:t>
            </w:r>
          </w:p>
        </w:tc>
        <w:tc>
          <w:tcPr>
            <w:tcW w:w="1919" w:type="dxa"/>
            <w:tcBorders>
              <w:top w:val="nil"/>
              <w:bottom w:val="single" w:sz="12" w:space="0" w:color="auto"/>
            </w:tcBorders>
            <w:vAlign w:val="center"/>
          </w:tcPr>
          <w:p w14:paraId="24AA21A7" w14:textId="77777777" w:rsidR="00B70E1C" w:rsidRPr="00D71FA0" w:rsidRDefault="00B70E1C" w:rsidP="00796256">
            <w:pPr>
              <w:pStyle w:val="TableText"/>
              <w:rPr>
                <w:rFonts w:eastAsia="Times New Roman"/>
                <w:noProof w:val="0"/>
                <w:szCs w:val="24"/>
              </w:rPr>
            </w:pPr>
            <w:r w:rsidRPr="00D71FA0">
              <w:rPr>
                <w:noProof w:val="0"/>
              </w:rPr>
              <w:t>PT Field Test</w:t>
            </w:r>
          </w:p>
        </w:tc>
        <w:tc>
          <w:tcPr>
            <w:tcW w:w="1152" w:type="dxa"/>
            <w:tcBorders>
              <w:top w:val="nil"/>
              <w:left w:val="nil"/>
              <w:bottom w:val="single" w:sz="12" w:space="0" w:color="auto"/>
              <w:right w:val="nil"/>
            </w:tcBorders>
            <w:shd w:val="clear" w:color="auto" w:fill="auto"/>
          </w:tcPr>
          <w:p w14:paraId="2DD9BEB7" w14:textId="77777777" w:rsidR="00B70E1C" w:rsidRPr="00D71FA0" w:rsidRDefault="00B70E1C" w:rsidP="00796256">
            <w:pPr>
              <w:pStyle w:val="TableText"/>
              <w:rPr>
                <w:rFonts w:eastAsia="Times New Roman"/>
                <w:noProof w:val="0"/>
                <w:szCs w:val="24"/>
              </w:rPr>
            </w:pPr>
            <w:r w:rsidRPr="00D71FA0">
              <w:rPr>
                <w:noProof w:val="0"/>
                <w:color w:val="000000"/>
              </w:rPr>
              <w:t>29,814</w:t>
            </w:r>
          </w:p>
        </w:tc>
        <w:tc>
          <w:tcPr>
            <w:tcW w:w="864" w:type="dxa"/>
            <w:tcBorders>
              <w:top w:val="nil"/>
              <w:left w:val="nil"/>
              <w:bottom w:val="single" w:sz="12" w:space="0" w:color="auto"/>
              <w:right w:val="nil"/>
            </w:tcBorders>
            <w:shd w:val="clear" w:color="auto" w:fill="auto"/>
          </w:tcPr>
          <w:p w14:paraId="15762B0E" w14:textId="77777777" w:rsidR="00B70E1C" w:rsidRPr="00D71FA0" w:rsidRDefault="00B70E1C" w:rsidP="00796256">
            <w:pPr>
              <w:pStyle w:val="TableText"/>
              <w:rPr>
                <w:rFonts w:eastAsia="Times New Roman"/>
                <w:noProof w:val="0"/>
                <w:szCs w:val="24"/>
              </w:rPr>
            </w:pPr>
            <w:r w:rsidRPr="00D71FA0">
              <w:rPr>
                <w:noProof w:val="0"/>
                <w:color w:val="000000"/>
              </w:rPr>
              <w:t>5.7</w:t>
            </w:r>
          </w:p>
        </w:tc>
        <w:tc>
          <w:tcPr>
            <w:tcW w:w="829" w:type="dxa"/>
            <w:tcBorders>
              <w:top w:val="nil"/>
              <w:left w:val="nil"/>
              <w:bottom w:val="single" w:sz="12" w:space="0" w:color="auto"/>
              <w:right w:val="nil"/>
            </w:tcBorders>
            <w:shd w:val="clear" w:color="auto" w:fill="auto"/>
          </w:tcPr>
          <w:p w14:paraId="715E70E1" w14:textId="77777777" w:rsidR="00B70E1C" w:rsidRPr="00D71FA0" w:rsidRDefault="00B70E1C" w:rsidP="00796256">
            <w:pPr>
              <w:pStyle w:val="TableText"/>
              <w:rPr>
                <w:rFonts w:eastAsia="Times New Roman"/>
                <w:noProof w:val="0"/>
                <w:szCs w:val="24"/>
              </w:rPr>
            </w:pPr>
            <w:r w:rsidRPr="00D71FA0">
              <w:rPr>
                <w:noProof w:val="0"/>
                <w:color w:val="000000"/>
              </w:rPr>
              <w:t>5.0</w:t>
            </w:r>
          </w:p>
        </w:tc>
        <w:tc>
          <w:tcPr>
            <w:tcW w:w="677" w:type="dxa"/>
            <w:tcBorders>
              <w:top w:val="nil"/>
              <w:left w:val="nil"/>
              <w:bottom w:val="single" w:sz="12" w:space="0" w:color="auto"/>
              <w:right w:val="nil"/>
            </w:tcBorders>
            <w:shd w:val="clear" w:color="auto" w:fill="auto"/>
          </w:tcPr>
          <w:p w14:paraId="4F1D5BCD" w14:textId="77777777" w:rsidR="00B70E1C" w:rsidRPr="00D71FA0" w:rsidRDefault="00B70E1C" w:rsidP="00796256">
            <w:pPr>
              <w:pStyle w:val="TableText"/>
              <w:rPr>
                <w:rFonts w:eastAsia="Times New Roman"/>
                <w:noProof w:val="0"/>
                <w:szCs w:val="24"/>
              </w:rPr>
            </w:pPr>
            <w:r w:rsidRPr="00D71FA0">
              <w:rPr>
                <w:noProof w:val="0"/>
                <w:color w:val="000000"/>
              </w:rPr>
              <w:t>0.0</w:t>
            </w:r>
          </w:p>
        </w:tc>
        <w:tc>
          <w:tcPr>
            <w:tcW w:w="924" w:type="dxa"/>
            <w:tcBorders>
              <w:top w:val="nil"/>
              <w:left w:val="nil"/>
              <w:bottom w:val="single" w:sz="12" w:space="0" w:color="auto"/>
              <w:right w:val="nil"/>
            </w:tcBorders>
            <w:shd w:val="clear" w:color="auto" w:fill="auto"/>
          </w:tcPr>
          <w:p w14:paraId="3457AF40" w14:textId="77777777" w:rsidR="00B70E1C" w:rsidRPr="00D71FA0" w:rsidRDefault="00B70E1C" w:rsidP="00796256">
            <w:pPr>
              <w:pStyle w:val="TableText"/>
              <w:rPr>
                <w:rFonts w:eastAsia="Times New Roman"/>
                <w:noProof w:val="0"/>
                <w:szCs w:val="24"/>
              </w:rPr>
            </w:pPr>
            <w:r w:rsidRPr="00D71FA0">
              <w:rPr>
                <w:noProof w:val="0"/>
                <w:color w:val="000000"/>
              </w:rPr>
              <w:t>149.4</w:t>
            </w:r>
          </w:p>
        </w:tc>
        <w:tc>
          <w:tcPr>
            <w:tcW w:w="761" w:type="dxa"/>
            <w:tcBorders>
              <w:top w:val="nil"/>
              <w:left w:val="nil"/>
              <w:bottom w:val="single" w:sz="12" w:space="0" w:color="auto"/>
              <w:right w:val="nil"/>
            </w:tcBorders>
            <w:shd w:val="clear" w:color="auto" w:fill="auto"/>
          </w:tcPr>
          <w:p w14:paraId="22EAF3AF" w14:textId="77777777" w:rsidR="00B70E1C" w:rsidRPr="00D71FA0" w:rsidRDefault="00B70E1C" w:rsidP="00796256">
            <w:pPr>
              <w:pStyle w:val="TableText"/>
              <w:rPr>
                <w:rFonts w:eastAsia="Times New Roman"/>
                <w:noProof w:val="0"/>
                <w:szCs w:val="24"/>
              </w:rPr>
            </w:pPr>
            <w:r w:rsidRPr="00D71FA0">
              <w:rPr>
                <w:noProof w:val="0"/>
                <w:color w:val="000000"/>
              </w:rPr>
              <w:t>0.5</w:t>
            </w:r>
          </w:p>
        </w:tc>
        <w:tc>
          <w:tcPr>
            <w:tcW w:w="761" w:type="dxa"/>
            <w:tcBorders>
              <w:top w:val="nil"/>
              <w:left w:val="nil"/>
              <w:bottom w:val="single" w:sz="12" w:space="0" w:color="auto"/>
              <w:right w:val="nil"/>
            </w:tcBorders>
            <w:shd w:val="clear" w:color="auto" w:fill="auto"/>
          </w:tcPr>
          <w:p w14:paraId="2A93345A" w14:textId="77777777" w:rsidR="00B70E1C" w:rsidRPr="00D71FA0" w:rsidRDefault="00B70E1C" w:rsidP="00796256">
            <w:pPr>
              <w:pStyle w:val="TableText"/>
              <w:rPr>
                <w:rFonts w:eastAsia="Times New Roman"/>
                <w:noProof w:val="0"/>
                <w:szCs w:val="24"/>
              </w:rPr>
            </w:pPr>
            <w:r w:rsidRPr="00D71FA0">
              <w:rPr>
                <w:noProof w:val="0"/>
                <w:color w:val="000000"/>
              </w:rPr>
              <w:t>1.2</w:t>
            </w:r>
          </w:p>
        </w:tc>
        <w:tc>
          <w:tcPr>
            <w:tcW w:w="761" w:type="dxa"/>
            <w:tcBorders>
              <w:top w:val="nil"/>
              <w:left w:val="nil"/>
              <w:bottom w:val="single" w:sz="12" w:space="0" w:color="auto"/>
              <w:right w:val="nil"/>
            </w:tcBorders>
            <w:shd w:val="clear" w:color="auto" w:fill="auto"/>
          </w:tcPr>
          <w:p w14:paraId="6C4C27E0" w14:textId="77777777" w:rsidR="00B70E1C" w:rsidRPr="00D71FA0" w:rsidRDefault="00B70E1C" w:rsidP="00796256">
            <w:pPr>
              <w:pStyle w:val="TableText"/>
              <w:rPr>
                <w:rFonts w:eastAsia="Times New Roman"/>
                <w:noProof w:val="0"/>
                <w:szCs w:val="24"/>
              </w:rPr>
            </w:pPr>
            <w:r w:rsidRPr="00D71FA0">
              <w:rPr>
                <w:noProof w:val="0"/>
                <w:color w:val="000000"/>
              </w:rPr>
              <w:t>2.5</w:t>
            </w:r>
          </w:p>
        </w:tc>
        <w:tc>
          <w:tcPr>
            <w:tcW w:w="761" w:type="dxa"/>
            <w:tcBorders>
              <w:top w:val="nil"/>
              <w:left w:val="nil"/>
              <w:bottom w:val="single" w:sz="12" w:space="0" w:color="auto"/>
              <w:right w:val="nil"/>
            </w:tcBorders>
            <w:shd w:val="clear" w:color="auto" w:fill="auto"/>
          </w:tcPr>
          <w:p w14:paraId="40A2ABA5" w14:textId="77777777" w:rsidR="00B70E1C" w:rsidRPr="00D71FA0" w:rsidRDefault="00B70E1C" w:rsidP="00796256">
            <w:pPr>
              <w:pStyle w:val="TableText"/>
              <w:rPr>
                <w:rFonts w:eastAsia="Times New Roman"/>
                <w:noProof w:val="0"/>
                <w:szCs w:val="24"/>
              </w:rPr>
            </w:pPr>
            <w:r w:rsidRPr="00D71FA0">
              <w:rPr>
                <w:noProof w:val="0"/>
                <w:color w:val="000000"/>
              </w:rPr>
              <w:t>4.6</w:t>
            </w:r>
          </w:p>
        </w:tc>
        <w:tc>
          <w:tcPr>
            <w:tcW w:w="761" w:type="dxa"/>
            <w:tcBorders>
              <w:top w:val="nil"/>
              <w:left w:val="nil"/>
              <w:bottom w:val="single" w:sz="12" w:space="0" w:color="auto"/>
              <w:right w:val="nil"/>
            </w:tcBorders>
            <w:shd w:val="clear" w:color="auto" w:fill="auto"/>
          </w:tcPr>
          <w:p w14:paraId="3B9FA8BE" w14:textId="77777777" w:rsidR="00B70E1C" w:rsidRPr="00D71FA0" w:rsidRDefault="00B70E1C" w:rsidP="00796256">
            <w:pPr>
              <w:pStyle w:val="TableText"/>
              <w:rPr>
                <w:rFonts w:eastAsia="Times New Roman"/>
                <w:noProof w:val="0"/>
                <w:szCs w:val="24"/>
              </w:rPr>
            </w:pPr>
            <w:r w:rsidRPr="00D71FA0">
              <w:rPr>
                <w:noProof w:val="0"/>
                <w:color w:val="000000"/>
              </w:rPr>
              <w:t>7.5</w:t>
            </w:r>
          </w:p>
        </w:tc>
        <w:tc>
          <w:tcPr>
            <w:tcW w:w="864" w:type="dxa"/>
            <w:tcBorders>
              <w:top w:val="nil"/>
              <w:left w:val="nil"/>
              <w:bottom w:val="single" w:sz="12" w:space="0" w:color="auto"/>
              <w:right w:val="nil"/>
            </w:tcBorders>
            <w:shd w:val="clear" w:color="auto" w:fill="auto"/>
          </w:tcPr>
          <w:p w14:paraId="771945A8" w14:textId="77777777" w:rsidR="00B70E1C" w:rsidRPr="00D71FA0" w:rsidRDefault="00B70E1C" w:rsidP="00796256">
            <w:pPr>
              <w:pStyle w:val="TableText"/>
              <w:rPr>
                <w:rFonts w:eastAsia="Times New Roman"/>
                <w:noProof w:val="0"/>
                <w:szCs w:val="24"/>
              </w:rPr>
            </w:pPr>
            <w:r w:rsidRPr="00D71FA0">
              <w:rPr>
                <w:noProof w:val="0"/>
                <w:color w:val="000000"/>
              </w:rPr>
              <w:t>10.9</w:t>
            </w:r>
          </w:p>
        </w:tc>
        <w:tc>
          <w:tcPr>
            <w:tcW w:w="864" w:type="dxa"/>
            <w:tcBorders>
              <w:top w:val="nil"/>
              <w:left w:val="nil"/>
              <w:bottom w:val="single" w:sz="12" w:space="0" w:color="auto"/>
              <w:right w:val="nil"/>
            </w:tcBorders>
            <w:shd w:val="clear" w:color="auto" w:fill="auto"/>
          </w:tcPr>
          <w:p w14:paraId="1F92268F" w14:textId="77777777" w:rsidR="00B70E1C" w:rsidRPr="00D71FA0" w:rsidRDefault="00B70E1C" w:rsidP="00796256">
            <w:pPr>
              <w:pStyle w:val="TableText"/>
              <w:rPr>
                <w:rFonts w:eastAsia="Times New Roman"/>
                <w:noProof w:val="0"/>
                <w:szCs w:val="24"/>
              </w:rPr>
            </w:pPr>
            <w:r w:rsidRPr="00D71FA0">
              <w:rPr>
                <w:noProof w:val="0"/>
                <w:color w:val="000000"/>
              </w:rPr>
              <w:t>23.6</w:t>
            </w:r>
          </w:p>
        </w:tc>
      </w:tr>
    </w:tbl>
    <w:p w14:paraId="1375E068" w14:textId="77777777" w:rsidR="00B70E1C" w:rsidRPr="00D71FA0" w:rsidRDefault="00B70E1C" w:rsidP="00796256">
      <w:pPr>
        <w:pStyle w:val="NormalContinuation"/>
        <w:rPr>
          <w:i/>
          <w:iCs/>
        </w:rPr>
      </w:pPr>
      <w:r w:rsidRPr="00D71FA0">
        <w:lastRenderedPageBreak/>
        <w:fldChar w:fldCharType="begin"/>
      </w:r>
      <w:r w:rsidRPr="00D71FA0">
        <w:instrText xml:space="preserve"> REF _Ref35597096 \h </w:instrText>
      </w:r>
      <w:r w:rsidRPr="00D71FA0">
        <w:fldChar w:fldCharType="separate"/>
      </w:r>
      <w:r w:rsidRPr="00D71FA0">
        <w:t>Table 7.E.1</w:t>
      </w:r>
      <w:r w:rsidRPr="00D71FA0">
        <w:fldChar w:fldCharType="end"/>
      </w:r>
      <w:r w:rsidRPr="00D71FA0">
        <w:t xml:space="preserve"> </w:t>
      </w:r>
      <w:r w:rsidRPr="00D71FA0">
        <w:rPr>
          <w:i/>
          <w:iCs/>
        </w:rPr>
        <w:t>(continuation two)</w:t>
      </w:r>
    </w:p>
    <w:tbl>
      <w:tblPr>
        <w:tblStyle w:val="TRs"/>
        <w:tblW w:w="13817" w:type="dxa"/>
        <w:tblLayout w:type="fixed"/>
        <w:tblLook w:val="04A0" w:firstRow="1" w:lastRow="0" w:firstColumn="1" w:lastColumn="0" w:noHBand="0" w:noVBand="1"/>
        <w:tblDescription w:val="Testing Time (in Minutes) by Segment, continuation two"/>
      </w:tblPr>
      <w:tblGrid>
        <w:gridCol w:w="1919"/>
        <w:gridCol w:w="1919"/>
        <w:gridCol w:w="1152"/>
        <w:gridCol w:w="864"/>
        <w:gridCol w:w="829"/>
        <w:gridCol w:w="677"/>
        <w:gridCol w:w="924"/>
        <w:gridCol w:w="761"/>
        <w:gridCol w:w="761"/>
        <w:gridCol w:w="761"/>
        <w:gridCol w:w="761"/>
        <w:gridCol w:w="761"/>
        <w:gridCol w:w="864"/>
        <w:gridCol w:w="864"/>
      </w:tblGrid>
      <w:tr w:rsidR="00B70E1C" w:rsidRPr="00D71FA0" w14:paraId="0831E3DC"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2C2EBC97" w14:textId="77777777" w:rsidR="00B70E1C" w:rsidRPr="00D71FA0" w:rsidRDefault="00B70E1C" w:rsidP="00796256">
            <w:pPr>
              <w:pStyle w:val="TableHead"/>
              <w:rPr>
                <w:b w:val="0"/>
                <w:noProof w:val="0"/>
              </w:rPr>
            </w:pPr>
            <w:r w:rsidRPr="00D71FA0">
              <w:rPr>
                <w:noProof w:val="0"/>
              </w:rPr>
              <w:t>Grade</w:t>
            </w:r>
            <w:r w:rsidRPr="00D71FA0">
              <w:rPr>
                <w:rFonts w:eastAsia="Times New Roman"/>
                <w:noProof w:val="0"/>
              </w:rPr>
              <w:t xml:space="preserve"> or Grade Level</w:t>
            </w:r>
          </w:p>
        </w:tc>
        <w:tc>
          <w:tcPr>
            <w:tcW w:w="1919" w:type="dxa"/>
            <w:hideMark/>
          </w:tcPr>
          <w:p w14:paraId="1805B949" w14:textId="77777777" w:rsidR="00B70E1C" w:rsidRPr="00D71FA0" w:rsidRDefault="00B70E1C" w:rsidP="00796256">
            <w:pPr>
              <w:pStyle w:val="TableHead"/>
              <w:rPr>
                <w:b w:val="0"/>
                <w:noProof w:val="0"/>
              </w:rPr>
            </w:pPr>
            <w:r w:rsidRPr="00D71FA0">
              <w:rPr>
                <w:noProof w:val="0"/>
              </w:rPr>
              <w:t>Segment</w:t>
            </w:r>
          </w:p>
        </w:tc>
        <w:tc>
          <w:tcPr>
            <w:tcW w:w="1152" w:type="dxa"/>
            <w:hideMark/>
          </w:tcPr>
          <w:p w14:paraId="2EA1E37D" w14:textId="77777777" w:rsidR="00B70E1C" w:rsidRPr="00D71FA0" w:rsidRDefault="00B70E1C" w:rsidP="00796256">
            <w:pPr>
              <w:pStyle w:val="TableHead"/>
              <w:rPr>
                <w:b w:val="0"/>
                <w:noProof w:val="0"/>
              </w:rPr>
            </w:pPr>
            <w:r w:rsidRPr="00D71FA0">
              <w:rPr>
                <w:noProof w:val="0"/>
              </w:rPr>
              <w:t>N</w:t>
            </w:r>
          </w:p>
        </w:tc>
        <w:tc>
          <w:tcPr>
            <w:tcW w:w="864" w:type="dxa"/>
            <w:hideMark/>
          </w:tcPr>
          <w:p w14:paraId="13A0EE35" w14:textId="77777777" w:rsidR="00B70E1C" w:rsidRPr="00D71FA0" w:rsidRDefault="00B70E1C" w:rsidP="00796256">
            <w:pPr>
              <w:pStyle w:val="TableHead"/>
              <w:rPr>
                <w:b w:val="0"/>
                <w:noProof w:val="0"/>
              </w:rPr>
            </w:pPr>
            <w:r w:rsidRPr="00D71FA0">
              <w:rPr>
                <w:noProof w:val="0"/>
              </w:rPr>
              <w:t>Mean</w:t>
            </w:r>
          </w:p>
        </w:tc>
        <w:tc>
          <w:tcPr>
            <w:tcW w:w="829" w:type="dxa"/>
            <w:hideMark/>
          </w:tcPr>
          <w:p w14:paraId="1FDF18C9" w14:textId="77777777" w:rsidR="00B70E1C" w:rsidRPr="00D71FA0" w:rsidRDefault="00B70E1C" w:rsidP="00796256">
            <w:pPr>
              <w:pStyle w:val="TableHead"/>
              <w:rPr>
                <w:b w:val="0"/>
                <w:noProof w:val="0"/>
              </w:rPr>
            </w:pPr>
            <w:r w:rsidRPr="00D71FA0">
              <w:rPr>
                <w:noProof w:val="0"/>
              </w:rPr>
              <w:t>SD</w:t>
            </w:r>
          </w:p>
        </w:tc>
        <w:tc>
          <w:tcPr>
            <w:tcW w:w="677" w:type="dxa"/>
            <w:hideMark/>
          </w:tcPr>
          <w:p w14:paraId="4CC68CF8" w14:textId="77777777" w:rsidR="00B70E1C" w:rsidRPr="00D71FA0" w:rsidRDefault="00B70E1C" w:rsidP="00796256">
            <w:pPr>
              <w:pStyle w:val="TableHead"/>
              <w:rPr>
                <w:b w:val="0"/>
                <w:noProof w:val="0"/>
              </w:rPr>
            </w:pPr>
            <w:r w:rsidRPr="00D71FA0">
              <w:rPr>
                <w:noProof w:val="0"/>
              </w:rPr>
              <w:t>Min</w:t>
            </w:r>
          </w:p>
        </w:tc>
        <w:tc>
          <w:tcPr>
            <w:tcW w:w="924" w:type="dxa"/>
            <w:hideMark/>
          </w:tcPr>
          <w:p w14:paraId="781AD78A" w14:textId="77777777" w:rsidR="00B70E1C" w:rsidRPr="00D71FA0" w:rsidRDefault="00B70E1C" w:rsidP="00796256">
            <w:pPr>
              <w:pStyle w:val="TableHead"/>
              <w:rPr>
                <w:b w:val="0"/>
                <w:noProof w:val="0"/>
              </w:rPr>
            </w:pPr>
            <w:r w:rsidRPr="00D71FA0">
              <w:rPr>
                <w:noProof w:val="0"/>
              </w:rPr>
              <w:t>Max</w:t>
            </w:r>
          </w:p>
        </w:tc>
        <w:tc>
          <w:tcPr>
            <w:tcW w:w="761" w:type="dxa"/>
            <w:textDirection w:val="btLr"/>
            <w:vAlign w:val="center"/>
            <w:hideMark/>
          </w:tcPr>
          <w:p w14:paraId="38CBB3FB" w14:textId="77777777" w:rsidR="00B70E1C" w:rsidRPr="00D71FA0" w:rsidRDefault="00B70E1C" w:rsidP="00796256">
            <w:pPr>
              <w:pStyle w:val="TableHead"/>
              <w:ind w:left="72"/>
              <w:jc w:val="left"/>
              <w:rPr>
                <w:b w:val="0"/>
                <w:noProof w:val="0"/>
              </w:rPr>
            </w:pPr>
            <w:r w:rsidRPr="00D71FA0">
              <w:rPr>
                <w:noProof w:val="0"/>
              </w:rPr>
              <w:t>1st Percentile</w:t>
            </w:r>
          </w:p>
        </w:tc>
        <w:tc>
          <w:tcPr>
            <w:tcW w:w="761" w:type="dxa"/>
            <w:textDirection w:val="btLr"/>
            <w:vAlign w:val="center"/>
            <w:hideMark/>
          </w:tcPr>
          <w:p w14:paraId="79C47EEB" w14:textId="77777777" w:rsidR="00B70E1C" w:rsidRPr="00D71FA0" w:rsidRDefault="00B70E1C" w:rsidP="00796256">
            <w:pPr>
              <w:pStyle w:val="TableHead"/>
              <w:ind w:left="72"/>
              <w:jc w:val="left"/>
              <w:rPr>
                <w:b w:val="0"/>
                <w:noProof w:val="0"/>
              </w:rPr>
            </w:pPr>
            <w:r w:rsidRPr="00D71FA0">
              <w:rPr>
                <w:noProof w:val="0"/>
              </w:rPr>
              <w:t>10th Percentile</w:t>
            </w:r>
          </w:p>
        </w:tc>
        <w:tc>
          <w:tcPr>
            <w:tcW w:w="761" w:type="dxa"/>
            <w:textDirection w:val="btLr"/>
            <w:vAlign w:val="center"/>
            <w:hideMark/>
          </w:tcPr>
          <w:p w14:paraId="0245FC4E" w14:textId="77777777" w:rsidR="00B70E1C" w:rsidRPr="00D71FA0" w:rsidRDefault="00B70E1C" w:rsidP="00796256">
            <w:pPr>
              <w:pStyle w:val="TableHead"/>
              <w:ind w:left="72"/>
              <w:jc w:val="left"/>
              <w:rPr>
                <w:b w:val="0"/>
                <w:noProof w:val="0"/>
              </w:rPr>
            </w:pPr>
            <w:r w:rsidRPr="00D71FA0">
              <w:rPr>
                <w:noProof w:val="0"/>
              </w:rPr>
              <w:t>25th Percentile</w:t>
            </w:r>
          </w:p>
        </w:tc>
        <w:tc>
          <w:tcPr>
            <w:tcW w:w="761" w:type="dxa"/>
            <w:textDirection w:val="btLr"/>
            <w:vAlign w:val="center"/>
            <w:hideMark/>
          </w:tcPr>
          <w:p w14:paraId="51ECE46C" w14:textId="77777777" w:rsidR="00B70E1C" w:rsidRPr="00D71FA0" w:rsidRDefault="00B70E1C" w:rsidP="00796256">
            <w:pPr>
              <w:pStyle w:val="TableHead"/>
              <w:ind w:left="72"/>
              <w:jc w:val="left"/>
              <w:rPr>
                <w:b w:val="0"/>
                <w:noProof w:val="0"/>
              </w:rPr>
            </w:pPr>
            <w:r w:rsidRPr="00D71FA0">
              <w:rPr>
                <w:noProof w:val="0"/>
              </w:rPr>
              <w:t>50th Percentile</w:t>
            </w:r>
          </w:p>
        </w:tc>
        <w:tc>
          <w:tcPr>
            <w:tcW w:w="761" w:type="dxa"/>
            <w:textDirection w:val="btLr"/>
            <w:vAlign w:val="center"/>
            <w:hideMark/>
          </w:tcPr>
          <w:p w14:paraId="0803E3E6" w14:textId="77777777" w:rsidR="00B70E1C" w:rsidRPr="00D71FA0" w:rsidRDefault="00B70E1C" w:rsidP="00796256">
            <w:pPr>
              <w:pStyle w:val="TableHead"/>
              <w:ind w:left="72"/>
              <w:jc w:val="left"/>
              <w:rPr>
                <w:b w:val="0"/>
                <w:noProof w:val="0"/>
              </w:rPr>
            </w:pPr>
            <w:r w:rsidRPr="00D71FA0">
              <w:rPr>
                <w:noProof w:val="0"/>
              </w:rPr>
              <w:t>75th Percentile</w:t>
            </w:r>
          </w:p>
        </w:tc>
        <w:tc>
          <w:tcPr>
            <w:tcW w:w="864" w:type="dxa"/>
            <w:textDirection w:val="btLr"/>
            <w:vAlign w:val="center"/>
            <w:hideMark/>
          </w:tcPr>
          <w:p w14:paraId="184A9ED0" w14:textId="77777777" w:rsidR="00B70E1C" w:rsidRPr="00D71FA0" w:rsidRDefault="00B70E1C" w:rsidP="00796256">
            <w:pPr>
              <w:pStyle w:val="TableHead"/>
              <w:ind w:left="72"/>
              <w:jc w:val="left"/>
              <w:rPr>
                <w:b w:val="0"/>
                <w:noProof w:val="0"/>
              </w:rPr>
            </w:pPr>
            <w:r w:rsidRPr="00D71FA0">
              <w:rPr>
                <w:noProof w:val="0"/>
              </w:rPr>
              <w:t>90th Percentile</w:t>
            </w:r>
          </w:p>
        </w:tc>
        <w:tc>
          <w:tcPr>
            <w:tcW w:w="864" w:type="dxa"/>
            <w:textDirection w:val="btLr"/>
            <w:vAlign w:val="center"/>
            <w:hideMark/>
          </w:tcPr>
          <w:p w14:paraId="01BB4425" w14:textId="77777777" w:rsidR="00B70E1C" w:rsidRPr="00D71FA0" w:rsidRDefault="00B70E1C" w:rsidP="00796256">
            <w:pPr>
              <w:pStyle w:val="TableHead"/>
              <w:ind w:left="72"/>
              <w:jc w:val="left"/>
              <w:rPr>
                <w:b w:val="0"/>
                <w:noProof w:val="0"/>
              </w:rPr>
            </w:pPr>
            <w:r w:rsidRPr="00D71FA0">
              <w:rPr>
                <w:noProof w:val="0"/>
              </w:rPr>
              <w:t>99th Percentile</w:t>
            </w:r>
          </w:p>
        </w:tc>
      </w:tr>
      <w:tr w:rsidR="00B70E1C" w:rsidRPr="00D71FA0" w14:paraId="367715C9" w14:textId="77777777" w:rsidTr="00796256">
        <w:trPr>
          <w:trHeight w:val="144"/>
        </w:trPr>
        <w:tc>
          <w:tcPr>
            <w:tcW w:w="1919" w:type="dxa"/>
            <w:tcBorders>
              <w:top w:val="single" w:sz="4" w:space="0" w:color="auto"/>
              <w:bottom w:val="nil"/>
            </w:tcBorders>
            <w:hideMark/>
          </w:tcPr>
          <w:p w14:paraId="7CFF2D09" w14:textId="77777777" w:rsidR="00B70E1C" w:rsidRPr="00D71FA0" w:rsidRDefault="00B70E1C" w:rsidP="00796256">
            <w:pPr>
              <w:pStyle w:val="TableText"/>
              <w:rPr>
                <w:rFonts w:eastAsia="Times New Roman"/>
                <w:bCs/>
                <w:noProof w:val="0"/>
                <w:szCs w:val="24"/>
              </w:rPr>
            </w:pPr>
            <w:r w:rsidRPr="00D71FA0">
              <w:rPr>
                <w:rFonts w:eastAsia="Times New Roman"/>
                <w:bCs/>
                <w:noProof w:val="0"/>
                <w:szCs w:val="24"/>
              </w:rPr>
              <w:t>HS—All Grades</w:t>
            </w:r>
          </w:p>
        </w:tc>
        <w:tc>
          <w:tcPr>
            <w:tcW w:w="1919" w:type="dxa"/>
            <w:tcBorders>
              <w:top w:val="single" w:sz="4" w:space="0" w:color="auto"/>
              <w:bottom w:val="nil"/>
            </w:tcBorders>
            <w:vAlign w:val="center"/>
            <w:hideMark/>
          </w:tcPr>
          <w:p w14:paraId="646FB95B" w14:textId="77777777" w:rsidR="00B70E1C" w:rsidRPr="00D71FA0" w:rsidRDefault="00B70E1C" w:rsidP="00796256">
            <w:pPr>
              <w:pStyle w:val="TableText"/>
              <w:rPr>
                <w:rFonts w:eastAsia="Times New Roman"/>
                <w:noProof w:val="0"/>
                <w:szCs w:val="24"/>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2D26B5CC" w14:textId="77777777" w:rsidR="00B70E1C" w:rsidRPr="00D71FA0" w:rsidRDefault="00B70E1C" w:rsidP="00796256">
            <w:pPr>
              <w:pStyle w:val="TableText"/>
              <w:rPr>
                <w:rFonts w:eastAsia="Times New Roman"/>
                <w:noProof w:val="0"/>
                <w:szCs w:val="24"/>
              </w:rPr>
            </w:pPr>
            <w:r w:rsidRPr="00D71FA0">
              <w:rPr>
                <w:noProof w:val="0"/>
                <w:color w:val="000000"/>
              </w:rPr>
              <w:t>103,213</w:t>
            </w:r>
          </w:p>
        </w:tc>
        <w:tc>
          <w:tcPr>
            <w:tcW w:w="864" w:type="dxa"/>
            <w:tcBorders>
              <w:top w:val="single" w:sz="4" w:space="0" w:color="auto"/>
              <w:left w:val="nil"/>
              <w:bottom w:val="nil"/>
              <w:right w:val="nil"/>
            </w:tcBorders>
            <w:shd w:val="clear" w:color="auto" w:fill="auto"/>
          </w:tcPr>
          <w:p w14:paraId="41190F80" w14:textId="77777777" w:rsidR="00B70E1C" w:rsidRPr="00D71FA0" w:rsidRDefault="00B70E1C" w:rsidP="00796256">
            <w:pPr>
              <w:pStyle w:val="TableText"/>
              <w:rPr>
                <w:rFonts w:eastAsia="Times New Roman"/>
                <w:noProof w:val="0"/>
                <w:szCs w:val="24"/>
              </w:rPr>
            </w:pPr>
            <w:r w:rsidRPr="00D71FA0">
              <w:rPr>
                <w:noProof w:val="0"/>
                <w:color w:val="000000"/>
              </w:rPr>
              <w:t>52.8</w:t>
            </w:r>
          </w:p>
        </w:tc>
        <w:tc>
          <w:tcPr>
            <w:tcW w:w="829" w:type="dxa"/>
            <w:tcBorders>
              <w:top w:val="single" w:sz="4" w:space="0" w:color="auto"/>
              <w:left w:val="nil"/>
              <w:bottom w:val="nil"/>
              <w:right w:val="nil"/>
            </w:tcBorders>
            <w:shd w:val="clear" w:color="auto" w:fill="auto"/>
          </w:tcPr>
          <w:p w14:paraId="79748AC5" w14:textId="77777777" w:rsidR="00B70E1C" w:rsidRPr="00D71FA0" w:rsidRDefault="00B70E1C" w:rsidP="00796256">
            <w:pPr>
              <w:pStyle w:val="TableText"/>
              <w:rPr>
                <w:rFonts w:eastAsia="Times New Roman"/>
                <w:noProof w:val="0"/>
                <w:szCs w:val="24"/>
              </w:rPr>
            </w:pPr>
            <w:r w:rsidRPr="00D71FA0">
              <w:rPr>
                <w:noProof w:val="0"/>
                <w:color w:val="000000"/>
              </w:rPr>
              <w:t>32.6</w:t>
            </w:r>
          </w:p>
        </w:tc>
        <w:tc>
          <w:tcPr>
            <w:tcW w:w="677" w:type="dxa"/>
            <w:tcBorders>
              <w:top w:val="single" w:sz="4" w:space="0" w:color="auto"/>
              <w:left w:val="nil"/>
              <w:bottom w:val="nil"/>
              <w:right w:val="nil"/>
            </w:tcBorders>
            <w:shd w:val="clear" w:color="auto" w:fill="auto"/>
          </w:tcPr>
          <w:p w14:paraId="06FCAFA4" w14:textId="77777777" w:rsidR="00B70E1C" w:rsidRPr="00D71FA0" w:rsidRDefault="00B70E1C" w:rsidP="00796256">
            <w:pPr>
              <w:pStyle w:val="TableText"/>
              <w:rPr>
                <w:rFonts w:eastAsia="Times New Roman"/>
                <w:noProof w:val="0"/>
                <w:szCs w:val="24"/>
              </w:rPr>
            </w:pPr>
            <w:r w:rsidRPr="00D71FA0">
              <w:rPr>
                <w:noProof w:val="0"/>
                <w:color w:val="000000"/>
              </w:rPr>
              <w:t>1.3</w:t>
            </w:r>
          </w:p>
        </w:tc>
        <w:tc>
          <w:tcPr>
            <w:tcW w:w="924" w:type="dxa"/>
            <w:tcBorders>
              <w:top w:val="single" w:sz="4" w:space="0" w:color="auto"/>
              <w:left w:val="nil"/>
              <w:bottom w:val="nil"/>
              <w:right w:val="nil"/>
            </w:tcBorders>
            <w:shd w:val="clear" w:color="auto" w:fill="auto"/>
          </w:tcPr>
          <w:p w14:paraId="26EAD4A9" w14:textId="77777777" w:rsidR="00B70E1C" w:rsidRPr="00D71FA0" w:rsidRDefault="00B70E1C" w:rsidP="00796256">
            <w:pPr>
              <w:pStyle w:val="TableText"/>
              <w:rPr>
                <w:rFonts w:eastAsia="Times New Roman"/>
                <w:noProof w:val="0"/>
                <w:szCs w:val="24"/>
              </w:rPr>
            </w:pPr>
            <w:r w:rsidRPr="00D71FA0">
              <w:rPr>
                <w:noProof w:val="0"/>
                <w:color w:val="000000"/>
              </w:rPr>
              <w:t>759.4</w:t>
            </w:r>
          </w:p>
        </w:tc>
        <w:tc>
          <w:tcPr>
            <w:tcW w:w="761" w:type="dxa"/>
            <w:tcBorders>
              <w:top w:val="single" w:sz="4" w:space="0" w:color="auto"/>
              <w:left w:val="nil"/>
              <w:bottom w:val="nil"/>
              <w:right w:val="nil"/>
            </w:tcBorders>
            <w:shd w:val="clear" w:color="auto" w:fill="auto"/>
          </w:tcPr>
          <w:p w14:paraId="19ED2612" w14:textId="77777777" w:rsidR="00B70E1C" w:rsidRPr="00D71FA0" w:rsidRDefault="00B70E1C" w:rsidP="00796256">
            <w:pPr>
              <w:pStyle w:val="TableText"/>
              <w:rPr>
                <w:rFonts w:eastAsia="Times New Roman"/>
                <w:noProof w:val="0"/>
                <w:szCs w:val="24"/>
              </w:rPr>
            </w:pPr>
            <w:r w:rsidRPr="00D71FA0">
              <w:rPr>
                <w:noProof w:val="0"/>
                <w:color w:val="000000"/>
              </w:rPr>
              <w:t>6.0</w:t>
            </w:r>
          </w:p>
        </w:tc>
        <w:tc>
          <w:tcPr>
            <w:tcW w:w="761" w:type="dxa"/>
            <w:tcBorders>
              <w:top w:val="single" w:sz="4" w:space="0" w:color="auto"/>
              <w:left w:val="nil"/>
              <w:bottom w:val="nil"/>
              <w:right w:val="nil"/>
            </w:tcBorders>
            <w:shd w:val="clear" w:color="auto" w:fill="auto"/>
          </w:tcPr>
          <w:p w14:paraId="39DA4FBD" w14:textId="77777777" w:rsidR="00B70E1C" w:rsidRPr="00D71FA0" w:rsidRDefault="00B70E1C" w:rsidP="00796256">
            <w:pPr>
              <w:pStyle w:val="TableText"/>
              <w:rPr>
                <w:rFonts w:eastAsia="Times New Roman"/>
                <w:noProof w:val="0"/>
                <w:szCs w:val="24"/>
              </w:rPr>
            </w:pPr>
            <w:r w:rsidRPr="00D71FA0">
              <w:rPr>
                <w:noProof w:val="0"/>
                <w:color w:val="000000"/>
              </w:rPr>
              <w:t>20.9</w:t>
            </w:r>
          </w:p>
        </w:tc>
        <w:tc>
          <w:tcPr>
            <w:tcW w:w="761" w:type="dxa"/>
            <w:tcBorders>
              <w:top w:val="single" w:sz="4" w:space="0" w:color="auto"/>
              <w:left w:val="nil"/>
              <w:bottom w:val="nil"/>
              <w:right w:val="nil"/>
            </w:tcBorders>
            <w:shd w:val="clear" w:color="auto" w:fill="auto"/>
          </w:tcPr>
          <w:p w14:paraId="0731DF47" w14:textId="77777777" w:rsidR="00B70E1C" w:rsidRPr="00D71FA0" w:rsidRDefault="00B70E1C" w:rsidP="00796256">
            <w:pPr>
              <w:pStyle w:val="TableText"/>
              <w:rPr>
                <w:rFonts w:eastAsia="Times New Roman"/>
                <w:noProof w:val="0"/>
                <w:szCs w:val="24"/>
              </w:rPr>
            </w:pPr>
            <w:r w:rsidRPr="00D71FA0">
              <w:rPr>
                <w:noProof w:val="0"/>
                <w:color w:val="000000"/>
              </w:rPr>
              <w:t>33.1</w:t>
            </w:r>
          </w:p>
        </w:tc>
        <w:tc>
          <w:tcPr>
            <w:tcW w:w="761" w:type="dxa"/>
            <w:tcBorders>
              <w:top w:val="single" w:sz="4" w:space="0" w:color="auto"/>
              <w:left w:val="nil"/>
              <w:bottom w:val="nil"/>
              <w:right w:val="nil"/>
            </w:tcBorders>
            <w:shd w:val="clear" w:color="auto" w:fill="auto"/>
          </w:tcPr>
          <w:p w14:paraId="1F4F6390" w14:textId="77777777" w:rsidR="00B70E1C" w:rsidRPr="00D71FA0" w:rsidRDefault="00B70E1C" w:rsidP="00796256">
            <w:pPr>
              <w:pStyle w:val="TableText"/>
              <w:rPr>
                <w:rFonts w:eastAsia="Times New Roman"/>
                <w:noProof w:val="0"/>
                <w:szCs w:val="24"/>
              </w:rPr>
            </w:pPr>
            <w:r w:rsidRPr="00D71FA0">
              <w:rPr>
                <w:noProof w:val="0"/>
                <w:color w:val="000000"/>
              </w:rPr>
              <w:t>47.3</w:t>
            </w:r>
          </w:p>
        </w:tc>
        <w:tc>
          <w:tcPr>
            <w:tcW w:w="761" w:type="dxa"/>
            <w:tcBorders>
              <w:top w:val="single" w:sz="4" w:space="0" w:color="auto"/>
              <w:left w:val="nil"/>
              <w:bottom w:val="nil"/>
              <w:right w:val="nil"/>
            </w:tcBorders>
            <w:shd w:val="clear" w:color="auto" w:fill="auto"/>
          </w:tcPr>
          <w:p w14:paraId="43AB4AB4" w14:textId="77777777" w:rsidR="00B70E1C" w:rsidRPr="00D71FA0" w:rsidRDefault="00B70E1C" w:rsidP="00796256">
            <w:pPr>
              <w:pStyle w:val="TableText"/>
              <w:rPr>
                <w:rFonts w:eastAsia="Times New Roman"/>
                <w:noProof w:val="0"/>
                <w:szCs w:val="24"/>
              </w:rPr>
            </w:pPr>
            <w:r w:rsidRPr="00D71FA0">
              <w:rPr>
                <w:noProof w:val="0"/>
                <w:color w:val="000000"/>
              </w:rPr>
              <w:t>65.1</w:t>
            </w:r>
          </w:p>
        </w:tc>
        <w:tc>
          <w:tcPr>
            <w:tcW w:w="864" w:type="dxa"/>
            <w:tcBorders>
              <w:top w:val="single" w:sz="4" w:space="0" w:color="auto"/>
              <w:left w:val="nil"/>
              <w:bottom w:val="nil"/>
              <w:right w:val="nil"/>
            </w:tcBorders>
            <w:shd w:val="clear" w:color="auto" w:fill="auto"/>
          </w:tcPr>
          <w:p w14:paraId="1D5DA87F" w14:textId="77777777" w:rsidR="00B70E1C" w:rsidRPr="00D71FA0" w:rsidRDefault="00B70E1C" w:rsidP="00796256">
            <w:pPr>
              <w:pStyle w:val="TableText"/>
              <w:rPr>
                <w:rFonts w:eastAsia="Times New Roman"/>
                <w:noProof w:val="0"/>
                <w:szCs w:val="24"/>
              </w:rPr>
            </w:pPr>
            <w:r w:rsidRPr="00D71FA0">
              <w:rPr>
                <w:noProof w:val="0"/>
                <w:color w:val="000000"/>
              </w:rPr>
              <w:t>87.9</w:t>
            </w:r>
          </w:p>
        </w:tc>
        <w:tc>
          <w:tcPr>
            <w:tcW w:w="864" w:type="dxa"/>
            <w:tcBorders>
              <w:top w:val="single" w:sz="4" w:space="0" w:color="auto"/>
              <w:left w:val="nil"/>
              <w:bottom w:val="nil"/>
              <w:right w:val="nil"/>
            </w:tcBorders>
            <w:shd w:val="clear" w:color="auto" w:fill="auto"/>
          </w:tcPr>
          <w:p w14:paraId="2D15C018" w14:textId="77777777" w:rsidR="00B70E1C" w:rsidRPr="00D71FA0" w:rsidRDefault="00B70E1C" w:rsidP="00796256">
            <w:pPr>
              <w:pStyle w:val="TableText"/>
              <w:rPr>
                <w:rFonts w:eastAsia="Times New Roman"/>
                <w:noProof w:val="0"/>
                <w:szCs w:val="24"/>
              </w:rPr>
            </w:pPr>
            <w:r w:rsidRPr="00D71FA0">
              <w:rPr>
                <w:noProof w:val="0"/>
                <w:color w:val="000000"/>
              </w:rPr>
              <w:t>168.3</w:t>
            </w:r>
          </w:p>
        </w:tc>
      </w:tr>
      <w:tr w:rsidR="00B70E1C" w:rsidRPr="00D71FA0" w14:paraId="0F1E7BE8" w14:textId="77777777" w:rsidTr="00796256">
        <w:trPr>
          <w:trHeight w:val="144"/>
        </w:trPr>
        <w:tc>
          <w:tcPr>
            <w:tcW w:w="1919" w:type="dxa"/>
            <w:tcBorders>
              <w:top w:val="nil"/>
            </w:tcBorders>
            <w:hideMark/>
          </w:tcPr>
          <w:p w14:paraId="118B9B49" w14:textId="77777777" w:rsidR="00B70E1C" w:rsidRPr="00D71FA0" w:rsidRDefault="00B70E1C" w:rsidP="00796256">
            <w:pPr>
              <w:pStyle w:val="TableText"/>
              <w:rPr>
                <w:rFonts w:eastAsia="Times New Roman"/>
                <w:noProof w:val="0"/>
                <w:szCs w:val="24"/>
              </w:rPr>
            </w:pPr>
            <w:r w:rsidRPr="00D71FA0">
              <w:rPr>
                <w:rFonts w:eastAsia="Times New Roman"/>
                <w:bCs/>
                <w:noProof w:val="0"/>
                <w:szCs w:val="24"/>
              </w:rPr>
              <w:t>HS—All Grades</w:t>
            </w:r>
          </w:p>
        </w:tc>
        <w:tc>
          <w:tcPr>
            <w:tcW w:w="1919" w:type="dxa"/>
            <w:tcBorders>
              <w:top w:val="nil"/>
            </w:tcBorders>
            <w:vAlign w:val="center"/>
            <w:hideMark/>
          </w:tcPr>
          <w:p w14:paraId="33D0FC23" w14:textId="77777777" w:rsidR="00B70E1C" w:rsidRPr="00D71FA0" w:rsidRDefault="00B70E1C" w:rsidP="00796256">
            <w:pPr>
              <w:pStyle w:val="TableText"/>
              <w:rPr>
                <w:rFonts w:eastAsia="Times New Roman"/>
                <w:noProof w:val="0"/>
                <w:szCs w:val="24"/>
              </w:rPr>
            </w:pPr>
            <w:r w:rsidRPr="00D71FA0">
              <w:rPr>
                <w:noProof w:val="0"/>
              </w:rPr>
              <w:t>PT Operational</w:t>
            </w:r>
          </w:p>
        </w:tc>
        <w:tc>
          <w:tcPr>
            <w:tcW w:w="1152" w:type="dxa"/>
            <w:tcBorders>
              <w:top w:val="nil"/>
              <w:left w:val="nil"/>
              <w:bottom w:val="nil"/>
              <w:right w:val="nil"/>
            </w:tcBorders>
            <w:shd w:val="clear" w:color="auto" w:fill="auto"/>
          </w:tcPr>
          <w:p w14:paraId="7365A287" w14:textId="77777777" w:rsidR="00B70E1C" w:rsidRPr="00D71FA0" w:rsidRDefault="00B70E1C" w:rsidP="00796256">
            <w:pPr>
              <w:pStyle w:val="TableText"/>
              <w:rPr>
                <w:rFonts w:eastAsia="Times New Roman"/>
                <w:noProof w:val="0"/>
                <w:szCs w:val="24"/>
              </w:rPr>
            </w:pPr>
            <w:r w:rsidRPr="00D71FA0">
              <w:rPr>
                <w:noProof w:val="0"/>
                <w:color w:val="000000"/>
              </w:rPr>
              <w:t>103,213</w:t>
            </w:r>
          </w:p>
        </w:tc>
        <w:tc>
          <w:tcPr>
            <w:tcW w:w="864" w:type="dxa"/>
            <w:tcBorders>
              <w:top w:val="nil"/>
              <w:left w:val="nil"/>
              <w:bottom w:val="nil"/>
              <w:right w:val="nil"/>
            </w:tcBorders>
            <w:shd w:val="clear" w:color="auto" w:fill="auto"/>
          </w:tcPr>
          <w:p w14:paraId="1D1910C1" w14:textId="77777777" w:rsidR="00B70E1C" w:rsidRPr="00D71FA0" w:rsidRDefault="00B70E1C" w:rsidP="00796256">
            <w:pPr>
              <w:pStyle w:val="TableText"/>
              <w:rPr>
                <w:rFonts w:eastAsia="Times New Roman"/>
                <w:noProof w:val="0"/>
                <w:szCs w:val="24"/>
              </w:rPr>
            </w:pPr>
            <w:r w:rsidRPr="00D71FA0">
              <w:rPr>
                <w:noProof w:val="0"/>
                <w:color w:val="000000"/>
              </w:rPr>
              <w:t>11.0</w:t>
            </w:r>
          </w:p>
        </w:tc>
        <w:tc>
          <w:tcPr>
            <w:tcW w:w="829" w:type="dxa"/>
            <w:tcBorders>
              <w:top w:val="nil"/>
              <w:left w:val="nil"/>
              <w:bottom w:val="nil"/>
              <w:right w:val="nil"/>
            </w:tcBorders>
            <w:shd w:val="clear" w:color="auto" w:fill="auto"/>
          </w:tcPr>
          <w:p w14:paraId="65A46B64" w14:textId="77777777" w:rsidR="00B70E1C" w:rsidRPr="00D71FA0" w:rsidRDefault="00B70E1C" w:rsidP="00796256">
            <w:pPr>
              <w:pStyle w:val="TableText"/>
              <w:rPr>
                <w:rFonts w:eastAsia="Times New Roman"/>
                <w:noProof w:val="0"/>
                <w:szCs w:val="24"/>
              </w:rPr>
            </w:pPr>
            <w:r w:rsidRPr="00D71FA0">
              <w:rPr>
                <w:noProof w:val="0"/>
                <w:color w:val="000000"/>
              </w:rPr>
              <w:t>8.4</w:t>
            </w:r>
          </w:p>
        </w:tc>
        <w:tc>
          <w:tcPr>
            <w:tcW w:w="677" w:type="dxa"/>
            <w:tcBorders>
              <w:top w:val="nil"/>
              <w:left w:val="nil"/>
              <w:bottom w:val="nil"/>
              <w:right w:val="nil"/>
            </w:tcBorders>
            <w:shd w:val="clear" w:color="auto" w:fill="auto"/>
          </w:tcPr>
          <w:p w14:paraId="6FB8CCC4" w14:textId="77777777" w:rsidR="00B70E1C" w:rsidRPr="00D71FA0" w:rsidRDefault="00B70E1C" w:rsidP="00796256">
            <w:pPr>
              <w:pStyle w:val="TableText"/>
              <w:rPr>
                <w:rFonts w:eastAsia="Times New Roman"/>
                <w:noProof w:val="0"/>
                <w:szCs w:val="24"/>
              </w:rPr>
            </w:pPr>
            <w:r w:rsidRPr="00D71FA0">
              <w:rPr>
                <w:noProof w:val="0"/>
                <w:color w:val="000000"/>
              </w:rPr>
              <w:t>0.1</w:t>
            </w:r>
          </w:p>
        </w:tc>
        <w:tc>
          <w:tcPr>
            <w:tcW w:w="924" w:type="dxa"/>
            <w:tcBorders>
              <w:top w:val="nil"/>
              <w:left w:val="nil"/>
              <w:bottom w:val="nil"/>
              <w:right w:val="nil"/>
            </w:tcBorders>
            <w:shd w:val="clear" w:color="auto" w:fill="auto"/>
          </w:tcPr>
          <w:p w14:paraId="1F947B8F" w14:textId="77777777" w:rsidR="00B70E1C" w:rsidRPr="00D71FA0" w:rsidRDefault="00B70E1C" w:rsidP="00796256">
            <w:pPr>
              <w:pStyle w:val="TableText"/>
              <w:rPr>
                <w:rFonts w:eastAsia="Times New Roman"/>
                <w:noProof w:val="0"/>
                <w:szCs w:val="24"/>
              </w:rPr>
            </w:pPr>
            <w:r w:rsidRPr="00D71FA0">
              <w:rPr>
                <w:noProof w:val="0"/>
                <w:color w:val="000000"/>
              </w:rPr>
              <w:t>303.7</w:t>
            </w:r>
          </w:p>
        </w:tc>
        <w:tc>
          <w:tcPr>
            <w:tcW w:w="761" w:type="dxa"/>
            <w:tcBorders>
              <w:top w:val="nil"/>
              <w:left w:val="nil"/>
              <w:bottom w:val="nil"/>
              <w:right w:val="nil"/>
            </w:tcBorders>
            <w:shd w:val="clear" w:color="auto" w:fill="auto"/>
          </w:tcPr>
          <w:p w14:paraId="1E54D646" w14:textId="77777777" w:rsidR="00B70E1C" w:rsidRPr="00D71FA0" w:rsidRDefault="00B70E1C" w:rsidP="00796256">
            <w:pPr>
              <w:pStyle w:val="TableText"/>
              <w:rPr>
                <w:rFonts w:eastAsia="Times New Roman"/>
                <w:noProof w:val="0"/>
                <w:szCs w:val="24"/>
              </w:rPr>
            </w:pPr>
            <w:r w:rsidRPr="00D71FA0">
              <w:rPr>
                <w:noProof w:val="0"/>
                <w:color w:val="000000"/>
              </w:rPr>
              <w:t>1.0</w:t>
            </w:r>
          </w:p>
        </w:tc>
        <w:tc>
          <w:tcPr>
            <w:tcW w:w="761" w:type="dxa"/>
            <w:tcBorders>
              <w:top w:val="nil"/>
              <w:left w:val="nil"/>
              <w:bottom w:val="nil"/>
              <w:right w:val="nil"/>
            </w:tcBorders>
            <w:shd w:val="clear" w:color="auto" w:fill="auto"/>
          </w:tcPr>
          <w:p w14:paraId="37ACED2F" w14:textId="77777777" w:rsidR="00B70E1C" w:rsidRPr="00D71FA0" w:rsidRDefault="00B70E1C" w:rsidP="00796256">
            <w:pPr>
              <w:pStyle w:val="TableText"/>
              <w:rPr>
                <w:rFonts w:eastAsia="Times New Roman"/>
                <w:noProof w:val="0"/>
                <w:szCs w:val="24"/>
              </w:rPr>
            </w:pPr>
            <w:r w:rsidRPr="00D71FA0">
              <w:rPr>
                <w:noProof w:val="0"/>
                <w:color w:val="000000"/>
              </w:rPr>
              <w:t>2.9</w:t>
            </w:r>
          </w:p>
        </w:tc>
        <w:tc>
          <w:tcPr>
            <w:tcW w:w="761" w:type="dxa"/>
            <w:tcBorders>
              <w:top w:val="nil"/>
              <w:left w:val="nil"/>
              <w:bottom w:val="nil"/>
              <w:right w:val="nil"/>
            </w:tcBorders>
            <w:shd w:val="clear" w:color="auto" w:fill="auto"/>
          </w:tcPr>
          <w:p w14:paraId="0013EEEF" w14:textId="77777777" w:rsidR="00B70E1C" w:rsidRPr="00D71FA0" w:rsidRDefault="00B70E1C" w:rsidP="00796256">
            <w:pPr>
              <w:pStyle w:val="TableText"/>
              <w:rPr>
                <w:rFonts w:eastAsia="Times New Roman"/>
                <w:noProof w:val="0"/>
                <w:szCs w:val="24"/>
              </w:rPr>
            </w:pPr>
            <w:r w:rsidRPr="00D71FA0">
              <w:rPr>
                <w:noProof w:val="0"/>
                <w:color w:val="000000"/>
              </w:rPr>
              <w:t>5.7</w:t>
            </w:r>
          </w:p>
        </w:tc>
        <w:tc>
          <w:tcPr>
            <w:tcW w:w="761" w:type="dxa"/>
            <w:tcBorders>
              <w:top w:val="nil"/>
              <w:left w:val="nil"/>
              <w:bottom w:val="nil"/>
              <w:right w:val="nil"/>
            </w:tcBorders>
            <w:shd w:val="clear" w:color="auto" w:fill="auto"/>
          </w:tcPr>
          <w:p w14:paraId="17C1E58C" w14:textId="77777777" w:rsidR="00B70E1C" w:rsidRPr="00D71FA0" w:rsidRDefault="00B70E1C" w:rsidP="00796256">
            <w:pPr>
              <w:pStyle w:val="TableText"/>
              <w:rPr>
                <w:rFonts w:eastAsia="Times New Roman"/>
                <w:noProof w:val="0"/>
                <w:szCs w:val="24"/>
              </w:rPr>
            </w:pPr>
            <w:r w:rsidRPr="00D71FA0">
              <w:rPr>
                <w:noProof w:val="0"/>
                <w:color w:val="000000"/>
              </w:rPr>
              <w:t>9.5</w:t>
            </w:r>
          </w:p>
        </w:tc>
        <w:tc>
          <w:tcPr>
            <w:tcW w:w="761" w:type="dxa"/>
            <w:tcBorders>
              <w:top w:val="nil"/>
              <w:left w:val="nil"/>
              <w:bottom w:val="nil"/>
              <w:right w:val="nil"/>
            </w:tcBorders>
            <w:shd w:val="clear" w:color="auto" w:fill="auto"/>
          </w:tcPr>
          <w:p w14:paraId="048FF179" w14:textId="77777777" w:rsidR="00B70E1C" w:rsidRPr="00D71FA0" w:rsidRDefault="00B70E1C" w:rsidP="00796256">
            <w:pPr>
              <w:pStyle w:val="TableText"/>
              <w:rPr>
                <w:rFonts w:eastAsia="Times New Roman"/>
                <w:noProof w:val="0"/>
                <w:szCs w:val="24"/>
              </w:rPr>
            </w:pPr>
            <w:r w:rsidRPr="00D71FA0">
              <w:rPr>
                <w:noProof w:val="0"/>
                <w:color w:val="000000"/>
              </w:rPr>
              <w:t>14.1</w:t>
            </w:r>
          </w:p>
        </w:tc>
        <w:tc>
          <w:tcPr>
            <w:tcW w:w="864" w:type="dxa"/>
            <w:tcBorders>
              <w:top w:val="nil"/>
              <w:left w:val="nil"/>
              <w:bottom w:val="nil"/>
              <w:right w:val="nil"/>
            </w:tcBorders>
            <w:shd w:val="clear" w:color="auto" w:fill="auto"/>
          </w:tcPr>
          <w:p w14:paraId="212F6646" w14:textId="77777777" w:rsidR="00B70E1C" w:rsidRPr="00D71FA0" w:rsidRDefault="00B70E1C" w:rsidP="00796256">
            <w:pPr>
              <w:pStyle w:val="TableText"/>
              <w:rPr>
                <w:rFonts w:eastAsia="Times New Roman"/>
                <w:noProof w:val="0"/>
                <w:szCs w:val="24"/>
              </w:rPr>
            </w:pPr>
            <w:r w:rsidRPr="00D71FA0">
              <w:rPr>
                <w:noProof w:val="0"/>
                <w:color w:val="000000"/>
              </w:rPr>
              <w:t>19.9</w:t>
            </w:r>
          </w:p>
        </w:tc>
        <w:tc>
          <w:tcPr>
            <w:tcW w:w="864" w:type="dxa"/>
            <w:tcBorders>
              <w:top w:val="nil"/>
              <w:left w:val="nil"/>
              <w:bottom w:val="nil"/>
              <w:right w:val="nil"/>
            </w:tcBorders>
            <w:shd w:val="clear" w:color="auto" w:fill="auto"/>
          </w:tcPr>
          <w:p w14:paraId="32735F5F" w14:textId="77777777" w:rsidR="00B70E1C" w:rsidRPr="00D71FA0" w:rsidRDefault="00B70E1C" w:rsidP="00796256">
            <w:pPr>
              <w:pStyle w:val="TableText"/>
              <w:rPr>
                <w:rFonts w:eastAsia="Times New Roman"/>
                <w:noProof w:val="0"/>
                <w:szCs w:val="24"/>
              </w:rPr>
            </w:pPr>
            <w:r w:rsidRPr="00D71FA0">
              <w:rPr>
                <w:noProof w:val="0"/>
                <w:color w:val="000000"/>
              </w:rPr>
              <w:t>40.8</w:t>
            </w:r>
          </w:p>
        </w:tc>
      </w:tr>
      <w:tr w:rsidR="00B70E1C" w:rsidRPr="00D71FA0" w14:paraId="7FB544E2" w14:textId="77777777" w:rsidTr="00796256">
        <w:trPr>
          <w:trHeight w:val="144"/>
        </w:trPr>
        <w:tc>
          <w:tcPr>
            <w:tcW w:w="1919" w:type="dxa"/>
            <w:tcBorders>
              <w:bottom w:val="nil"/>
            </w:tcBorders>
            <w:hideMark/>
          </w:tcPr>
          <w:p w14:paraId="1F843632" w14:textId="77777777" w:rsidR="00B70E1C" w:rsidRPr="00D71FA0" w:rsidRDefault="00B70E1C" w:rsidP="00796256">
            <w:pPr>
              <w:pStyle w:val="TableText"/>
              <w:rPr>
                <w:rFonts w:eastAsia="Times New Roman"/>
                <w:noProof w:val="0"/>
                <w:szCs w:val="24"/>
              </w:rPr>
            </w:pPr>
            <w:r w:rsidRPr="00D71FA0">
              <w:rPr>
                <w:rFonts w:eastAsia="Times New Roman"/>
                <w:bCs/>
                <w:noProof w:val="0"/>
                <w:szCs w:val="24"/>
              </w:rPr>
              <w:t>HS—All Grades</w:t>
            </w:r>
          </w:p>
        </w:tc>
        <w:tc>
          <w:tcPr>
            <w:tcW w:w="1919" w:type="dxa"/>
            <w:tcBorders>
              <w:bottom w:val="nil"/>
            </w:tcBorders>
            <w:vAlign w:val="center"/>
            <w:hideMark/>
          </w:tcPr>
          <w:p w14:paraId="2E1FD782" w14:textId="77777777" w:rsidR="00B70E1C" w:rsidRPr="00D71FA0" w:rsidRDefault="00B70E1C" w:rsidP="00796256">
            <w:pPr>
              <w:pStyle w:val="TableText"/>
              <w:rPr>
                <w:rFonts w:eastAsia="Times New Roman"/>
                <w:noProof w:val="0"/>
                <w:szCs w:val="24"/>
              </w:rPr>
            </w:pPr>
            <w:r w:rsidRPr="00D71FA0">
              <w:rPr>
                <w:noProof w:val="0"/>
              </w:rPr>
              <w:t>Discrete Field Test</w:t>
            </w:r>
          </w:p>
        </w:tc>
        <w:tc>
          <w:tcPr>
            <w:tcW w:w="1152" w:type="dxa"/>
            <w:tcBorders>
              <w:top w:val="nil"/>
              <w:left w:val="nil"/>
              <w:bottom w:val="nil"/>
              <w:right w:val="nil"/>
            </w:tcBorders>
            <w:shd w:val="clear" w:color="auto" w:fill="auto"/>
          </w:tcPr>
          <w:p w14:paraId="169B6AAC" w14:textId="77777777" w:rsidR="00B70E1C" w:rsidRPr="00D71FA0" w:rsidRDefault="00B70E1C" w:rsidP="00796256">
            <w:pPr>
              <w:pStyle w:val="TableText"/>
              <w:rPr>
                <w:rFonts w:eastAsia="Times New Roman"/>
                <w:noProof w:val="0"/>
                <w:szCs w:val="24"/>
              </w:rPr>
            </w:pPr>
            <w:r w:rsidRPr="00D71FA0">
              <w:rPr>
                <w:noProof w:val="0"/>
                <w:color w:val="000000"/>
              </w:rPr>
              <w:t>51,417</w:t>
            </w:r>
          </w:p>
        </w:tc>
        <w:tc>
          <w:tcPr>
            <w:tcW w:w="864" w:type="dxa"/>
            <w:tcBorders>
              <w:top w:val="nil"/>
              <w:left w:val="nil"/>
              <w:bottom w:val="nil"/>
              <w:right w:val="nil"/>
            </w:tcBorders>
            <w:shd w:val="clear" w:color="auto" w:fill="auto"/>
          </w:tcPr>
          <w:p w14:paraId="63581728" w14:textId="77777777" w:rsidR="00B70E1C" w:rsidRPr="00D71FA0" w:rsidRDefault="00B70E1C" w:rsidP="00796256">
            <w:pPr>
              <w:pStyle w:val="TableText"/>
              <w:rPr>
                <w:rFonts w:eastAsia="Times New Roman"/>
                <w:noProof w:val="0"/>
                <w:szCs w:val="24"/>
              </w:rPr>
            </w:pPr>
            <w:r w:rsidRPr="00D71FA0">
              <w:rPr>
                <w:noProof w:val="0"/>
                <w:color w:val="000000"/>
              </w:rPr>
              <w:t>14.1</w:t>
            </w:r>
          </w:p>
        </w:tc>
        <w:tc>
          <w:tcPr>
            <w:tcW w:w="829" w:type="dxa"/>
            <w:tcBorders>
              <w:top w:val="nil"/>
              <w:left w:val="nil"/>
              <w:bottom w:val="nil"/>
              <w:right w:val="nil"/>
            </w:tcBorders>
            <w:shd w:val="clear" w:color="auto" w:fill="auto"/>
          </w:tcPr>
          <w:p w14:paraId="457D4F18" w14:textId="77777777" w:rsidR="00B70E1C" w:rsidRPr="00D71FA0" w:rsidRDefault="00B70E1C" w:rsidP="00796256">
            <w:pPr>
              <w:pStyle w:val="TableText"/>
              <w:rPr>
                <w:rFonts w:eastAsia="Times New Roman"/>
                <w:noProof w:val="0"/>
                <w:szCs w:val="24"/>
              </w:rPr>
            </w:pPr>
            <w:r w:rsidRPr="00D71FA0">
              <w:rPr>
                <w:noProof w:val="0"/>
                <w:color w:val="000000"/>
              </w:rPr>
              <w:t>11.1</w:t>
            </w:r>
          </w:p>
        </w:tc>
        <w:tc>
          <w:tcPr>
            <w:tcW w:w="677" w:type="dxa"/>
            <w:tcBorders>
              <w:top w:val="nil"/>
              <w:left w:val="nil"/>
              <w:bottom w:val="nil"/>
              <w:right w:val="nil"/>
            </w:tcBorders>
            <w:shd w:val="clear" w:color="auto" w:fill="auto"/>
          </w:tcPr>
          <w:p w14:paraId="73502555" w14:textId="77777777" w:rsidR="00B70E1C" w:rsidRPr="00D71FA0" w:rsidRDefault="00B70E1C" w:rsidP="00796256">
            <w:pPr>
              <w:pStyle w:val="TableText"/>
              <w:rPr>
                <w:rFonts w:eastAsia="Times New Roman"/>
                <w:noProof w:val="0"/>
                <w:szCs w:val="24"/>
              </w:rPr>
            </w:pPr>
            <w:r w:rsidRPr="00D71FA0">
              <w:rPr>
                <w:noProof w:val="0"/>
                <w:color w:val="000000"/>
              </w:rPr>
              <w:t>0.5</w:t>
            </w:r>
          </w:p>
        </w:tc>
        <w:tc>
          <w:tcPr>
            <w:tcW w:w="924" w:type="dxa"/>
            <w:tcBorders>
              <w:top w:val="nil"/>
              <w:left w:val="nil"/>
              <w:bottom w:val="nil"/>
              <w:right w:val="nil"/>
            </w:tcBorders>
            <w:shd w:val="clear" w:color="auto" w:fill="auto"/>
          </w:tcPr>
          <w:p w14:paraId="64B51102" w14:textId="77777777" w:rsidR="00B70E1C" w:rsidRPr="00D71FA0" w:rsidRDefault="00B70E1C" w:rsidP="00796256">
            <w:pPr>
              <w:pStyle w:val="TableText"/>
              <w:rPr>
                <w:rFonts w:eastAsia="Times New Roman"/>
                <w:noProof w:val="0"/>
                <w:szCs w:val="24"/>
              </w:rPr>
            </w:pPr>
            <w:r w:rsidRPr="00D71FA0">
              <w:rPr>
                <w:noProof w:val="0"/>
                <w:color w:val="000000"/>
              </w:rPr>
              <w:t>289.6</w:t>
            </w:r>
          </w:p>
        </w:tc>
        <w:tc>
          <w:tcPr>
            <w:tcW w:w="761" w:type="dxa"/>
            <w:tcBorders>
              <w:top w:val="nil"/>
              <w:left w:val="nil"/>
              <w:bottom w:val="nil"/>
              <w:right w:val="nil"/>
            </w:tcBorders>
            <w:shd w:val="clear" w:color="auto" w:fill="auto"/>
          </w:tcPr>
          <w:p w14:paraId="115A5F8F" w14:textId="77777777" w:rsidR="00B70E1C" w:rsidRPr="00D71FA0" w:rsidRDefault="00B70E1C" w:rsidP="00796256">
            <w:pPr>
              <w:pStyle w:val="TableText"/>
              <w:rPr>
                <w:rFonts w:eastAsia="Times New Roman"/>
                <w:noProof w:val="0"/>
                <w:szCs w:val="24"/>
              </w:rPr>
            </w:pPr>
            <w:r w:rsidRPr="00D71FA0">
              <w:rPr>
                <w:noProof w:val="0"/>
                <w:color w:val="000000"/>
              </w:rPr>
              <w:t>1.0</w:t>
            </w:r>
          </w:p>
        </w:tc>
        <w:tc>
          <w:tcPr>
            <w:tcW w:w="761" w:type="dxa"/>
            <w:tcBorders>
              <w:top w:val="nil"/>
              <w:left w:val="nil"/>
              <w:bottom w:val="nil"/>
              <w:right w:val="nil"/>
            </w:tcBorders>
            <w:shd w:val="clear" w:color="auto" w:fill="auto"/>
          </w:tcPr>
          <w:p w14:paraId="53109EA8" w14:textId="77777777" w:rsidR="00B70E1C" w:rsidRPr="00D71FA0" w:rsidRDefault="00B70E1C" w:rsidP="00796256">
            <w:pPr>
              <w:pStyle w:val="TableText"/>
              <w:rPr>
                <w:rFonts w:eastAsia="Times New Roman"/>
                <w:noProof w:val="0"/>
                <w:szCs w:val="24"/>
              </w:rPr>
            </w:pPr>
            <w:r w:rsidRPr="00D71FA0">
              <w:rPr>
                <w:noProof w:val="0"/>
                <w:color w:val="000000"/>
              </w:rPr>
              <w:t>2.8</w:t>
            </w:r>
          </w:p>
        </w:tc>
        <w:tc>
          <w:tcPr>
            <w:tcW w:w="761" w:type="dxa"/>
            <w:tcBorders>
              <w:top w:val="nil"/>
              <w:left w:val="nil"/>
              <w:bottom w:val="nil"/>
              <w:right w:val="nil"/>
            </w:tcBorders>
            <w:shd w:val="clear" w:color="auto" w:fill="auto"/>
          </w:tcPr>
          <w:p w14:paraId="3FA3653A" w14:textId="77777777" w:rsidR="00B70E1C" w:rsidRPr="00D71FA0" w:rsidRDefault="00B70E1C" w:rsidP="00796256">
            <w:pPr>
              <w:pStyle w:val="TableText"/>
              <w:rPr>
                <w:rFonts w:eastAsia="Times New Roman"/>
                <w:noProof w:val="0"/>
                <w:szCs w:val="24"/>
              </w:rPr>
            </w:pPr>
            <w:r w:rsidRPr="00D71FA0">
              <w:rPr>
                <w:noProof w:val="0"/>
                <w:color w:val="000000"/>
              </w:rPr>
              <w:t>6.8</w:t>
            </w:r>
          </w:p>
        </w:tc>
        <w:tc>
          <w:tcPr>
            <w:tcW w:w="761" w:type="dxa"/>
            <w:tcBorders>
              <w:top w:val="nil"/>
              <w:left w:val="nil"/>
              <w:bottom w:val="nil"/>
              <w:right w:val="nil"/>
            </w:tcBorders>
            <w:shd w:val="clear" w:color="auto" w:fill="auto"/>
          </w:tcPr>
          <w:p w14:paraId="7A6F45DF" w14:textId="77777777" w:rsidR="00B70E1C" w:rsidRPr="00D71FA0" w:rsidRDefault="00B70E1C" w:rsidP="00796256">
            <w:pPr>
              <w:pStyle w:val="TableText"/>
              <w:rPr>
                <w:rFonts w:eastAsia="Times New Roman"/>
                <w:noProof w:val="0"/>
                <w:szCs w:val="24"/>
              </w:rPr>
            </w:pPr>
            <w:r w:rsidRPr="00D71FA0">
              <w:rPr>
                <w:noProof w:val="0"/>
                <w:color w:val="000000"/>
              </w:rPr>
              <w:t>12.4</w:t>
            </w:r>
          </w:p>
        </w:tc>
        <w:tc>
          <w:tcPr>
            <w:tcW w:w="761" w:type="dxa"/>
            <w:tcBorders>
              <w:top w:val="nil"/>
              <w:left w:val="nil"/>
              <w:bottom w:val="nil"/>
              <w:right w:val="nil"/>
            </w:tcBorders>
            <w:shd w:val="clear" w:color="auto" w:fill="auto"/>
          </w:tcPr>
          <w:p w14:paraId="19D87A1E" w14:textId="77777777" w:rsidR="00B70E1C" w:rsidRPr="00D71FA0" w:rsidRDefault="00B70E1C" w:rsidP="00796256">
            <w:pPr>
              <w:pStyle w:val="TableText"/>
              <w:rPr>
                <w:rFonts w:eastAsia="Times New Roman"/>
                <w:noProof w:val="0"/>
                <w:szCs w:val="24"/>
              </w:rPr>
            </w:pPr>
            <w:r w:rsidRPr="00D71FA0">
              <w:rPr>
                <w:noProof w:val="0"/>
                <w:color w:val="000000"/>
              </w:rPr>
              <w:t>18.6</w:t>
            </w:r>
          </w:p>
        </w:tc>
        <w:tc>
          <w:tcPr>
            <w:tcW w:w="864" w:type="dxa"/>
            <w:tcBorders>
              <w:top w:val="nil"/>
              <w:left w:val="nil"/>
              <w:bottom w:val="nil"/>
              <w:right w:val="nil"/>
            </w:tcBorders>
            <w:shd w:val="clear" w:color="auto" w:fill="auto"/>
          </w:tcPr>
          <w:p w14:paraId="20D19F5A" w14:textId="77777777" w:rsidR="00B70E1C" w:rsidRPr="00D71FA0" w:rsidRDefault="00B70E1C" w:rsidP="00796256">
            <w:pPr>
              <w:pStyle w:val="TableText"/>
              <w:rPr>
                <w:rFonts w:eastAsia="Times New Roman"/>
                <w:noProof w:val="0"/>
                <w:szCs w:val="24"/>
              </w:rPr>
            </w:pPr>
            <w:r w:rsidRPr="00D71FA0">
              <w:rPr>
                <w:noProof w:val="0"/>
                <w:color w:val="000000"/>
              </w:rPr>
              <w:t>25.9</w:t>
            </w:r>
          </w:p>
        </w:tc>
        <w:tc>
          <w:tcPr>
            <w:tcW w:w="864" w:type="dxa"/>
            <w:tcBorders>
              <w:top w:val="nil"/>
              <w:left w:val="nil"/>
              <w:bottom w:val="nil"/>
              <w:right w:val="nil"/>
            </w:tcBorders>
            <w:shd w:val="clear" w:color="auto" w:fill="auto"/>
          </w:tcPr>
          <w:p w14:paraId="24DAF9FE" w14:textId="77777777" w:rsidR="00B70E1C" w:rsidRPr="00D71FA0" w:rsidRDefault="00B70E1C" w:rsidP="00796256">
            <w:pPr>
              <w:pStyle w:val="TableText"/>
              <w:rPr>
                <w:rFonts w:eastAsia="Times New Roman"/>
                <w:noProof w:val="0"/>
                <w:szCs w:val="24"/>
              </w:rPr>
            </w:pPr>
            <w:r w:rsidRPr="00D71FA0">
              <w:rPr>
                <w:noProof w:val="0"/>
                <w:color w:val="000000"/>
              </w:rPr>
              <w:t>51.8</w:t>
            </w:r>
          </w:p>
        </w:tc>
      </w:tr>
      <w:tr w:rsidR="00B70E1C" w:rsidRPr="00D71FA0" w14:paraId="1C7484AA" w14:textId="77777777" w:rsidTr="00796256">
        <w:trPr>
          <w:trHeight w:val="144"/>
        </w:trPr>
        <w:tc>
          <w:tcPr>
            <w:tcW w:w="1919" w:type="dxa"/>
            <w:tcBorders>
              <w:top w:val="nil"/>
              <w:bottom w:val="single" w:sz="12" w:space="0" w:color="auto"/>
            </w:tcBorders>
            <w:hideMark/>
          </w:tcPr>
          <w:p w14:paraId="68209A78" w14:textId="77777777" w:rsidR="00B70E1C" w:rsidRPr="00D71FA0" w:rsidRDefault="00B70E1C" w:rsidP="00796256">
            <w:pPr>
              <w:pStyle w:val="TableText"/>
              <w:rPr>
                <w:rFonts w:eastAsia="Times New Roman"/>
                <w:b/>
                <w:bCs/>
                <w:noProof w:val="0"/>
                <w:szCs w:val="24"/>
              </w:rPr>
            </w:pPr>
            <w:r w:rsidRPr="00D71FA0">
              <w:rPr>
                <w:rFonts w:eastAsia="Times New Roman"/>
                <w:bCs/>
                <w:noProof w:val="0"/>
                <w:szCs w:val="24"/>
              </w:rPr>
              <w:t>HS—All Grades</w:t>
            </w:r>
          </w:p>
        </w:tc>
        <w:tc>
          <w:tcPr>
            <w:tcW w:w="1919" w:type="dxa"/>
            <w:tcBorders>
              <w:top w:val="nil"/>
              <w:bottom w:val="single" w:sz="12" w:space="0" w:color="auto"/>
            </w:tcBorders>
            <w:vAlign w:val="center"/>
            <w:hideMark/>
          </w:tcPr>
          <w:p w14:paraId="45D2DDE9" w14:textId="77777777" w:rsidR="00B70E1C" w:rsidRPr="00D71FA0" w:rsidRDefault="00B70E1C" w:rsidP="00796256">
            <w:pPr>
              <w:pStyle w:val="TableText"/>
              <w:rPr>
                <w:rFonts w:eastAsia="Times New Roman"/>
                <w:noProof w:val="0"/>
                <w:szCs w:val="24"/>
              </w:rPr>
            </w:pPr>
            <w:r w:rsidRPr="00D71FA0">
              <w:rPr>
                <w:noProof w:val="0"/>
              </w:rPr>
              <w:t>PT Field Test</w:t>
            </w:r>
          </w:p>
        </w:tc>
        <w:tc>
          <w:tcPr>
            <w:tcW w:w="1152" w:type="dxa"/>
            <w:tcBorders>
              <w:top w:val="nil"/>
              <w:left w:val="nil"/>
              <w:bottom w:val="single" w:sz="12" w:space="0" w:color="auto"/>
              <w:right w:val="nil"/>
            </w:tcBorders>
            <w:shd w:val="clear" w:color="auto" w:fill="auto"/>
          </w:tcPr>
          <w:p w14:paraId="45981833" w14:textId="77777777" w:rsidR="00B70E1C" w:rsidRPr="00D71FA0" w:rsidRDefault="00B70E1C" w:rsidP="00796256">
            <w:pPr>
              <w:pStyle w:val="TableText"/>
              <w:rPr>
                <w:rFonts w:eastAsia="Times New Roman"/>
                <w:noProof w:val="0"/>
                <w:szCs w:val="24"/>
              </w:rPr>
            </w:pPr>
            <w:r w:rsidRPr="00D71FA0">
              <w:rPr>
                <w:noProof w:val="0"/>
                <w:color w:val="000000"/>
              </w:rPr>
              <w:t>51,796</w:t>
            </w:r>
          </w:p>
        </w:tc>
        <w:tc>
          <w:tcPr>
            <w:tcW w:w="864" w:type="dxa"/>
            <w:tcBorders>
              <w:top w:val="nil"/>
              <w:left w:val="nil"/>
              <w:bottom w:val="single" w:sz="12" w:space="0" w:color="auto"/>
              <w:right w:val="nil"/>
            </w:tcBorders>
            <w:shd w:val="clear" w:color="auto" w:fill="auto"/>
          </w:tcPr>
          <w:p w14:paraId="76E52D39" w14:textId="77777777" w:rsidR="00B70E1C" w:rsidRPr="00D71FA0" w:rsidRDefault="00B70E1C" w:rsidP="00796256">
            <w:pPr>
              <w:pStyle w:val="TableText"/>
              <w:rPr>
                <w:rFonts w:eastAsia="Times New Roman"/>
                <w:noProof w:val="0"/>
                <w:szCs w:val="24"/>
              </w:rPr>
            </w:pPr>
            <w:r w:rsidRPr="00D71FA0">
              <w:rPr>
                <w:noProof w:val="0"/>
                <w:color w:val="000000"/>
              </w:rPr>
              <w:t>6.1</w:t>
            </w:r>
          </w:p>
        </w:tc>
        <w:tc>
          <w:tcPr>
            <w:tcW w:w="829" w:type="dxa"/>
            <w:tcBorders>
              <w:top w:val="nil"/>
              <w:left w:val="nil"/>
              <w:bottom w:val="single" w:sz="12" w:space="0" w:color="auto"/>
              <w:right w:val="nil"/>
            </w:tcBorders>
            <w:shd w:val="clear" w:color="auto" w:fill="auto"/>
          </w:tcPr>
          <w:p w14:paraId="5104D599" w14:textId="77777777" w:rsidR="00B70E1C" w:rsidRPr="00D71FA0" w:rsidRDefault="00B70E1C" w:rsidP="00796256">
            <w:pPr>
              <w:pStyle w:val="TableText"/>
              <w:rPr>
                <w:rFonts w:eastAsia="Times New Roman"/>
                <w:noProof w:val="0"/>
                <w:szCs w:val="24"/>
              </w:rPr>
            </w:pPr>
            <w:r w:rsidRPr="00D71FA0">
              <w:rPr>
                <w:noProof w:val="0"/>
                <w:color w:val="000000"/>
              </w:rPr>
              <w:t>5.4</w:t>
            </w:r>
          </w:p>
        </w:tc>
        <w:tc>
          <w:tcPr>
            <w:tcW w:w="677" w:type="dxa"/>
            <w:tcBorders>
              <w:top w:val="nil"/>
              <w:left w:val="nil"/>
              <w:bottom w:val="single" w:sz="12" w:space="0" w:color="auto"/>
              <w:right w:val="nil"/>
            </w:tcBorders>
            <w:shd w:val="clear" w:color="auto" w:fill="auto"/>
          </w:tcPr>
          <w:p w14:paraId="41832C05" w14:textId="77777777" w:rsidR="00B70E1C" w:rsidRPr="00D71FA0" w:rsidRDefault="00B70E1C" w:rsidP="00796256">
            <w:pPr>
              <w:pStyle w:val="TableText"/>
              <w:rPr>
                <w:rFonts w:eastAsia="Times New Roman"/>
                <w:noProof w:val="0"/>
                <w:szCs w:val="24"/>
              </w:rPr>
            </w:pPr>
            <w:r w:rsidRPr="00D71FA0">
              <w:rPr>
                <w:noProof w:val="0"/>
                <w:color w:val="000000"/>
              </w:rPr>
              <w:t>0.0</w:t>
            </w:r>
          </w:p>
        </w:tc>
        <w:tc>
          <w:tcPr>
            <w:tcW w:w="924" w:type="dxa"/>
            <w:tcBorders>
              <w:top w:val="nil"/>
              <w:left w:val="nil"/>
              <w:bottom w:val="single" w:sz="12" w:space="0" w:color="auto"/>
              <w:right w:val="nil"/>
            </w:tcBorders>
            <w:shd w:val="clear" w:color="auto" w:fill="auto"/>
          </w:tcPr>
          <w:p w14:paraId="603C82B2" w14:textId="77777777" w:rsidR="00B70E1C" w:rsidRPr="00D71FA0" w:rsidRDefault="00B70E1C" w:rsidP="00796256">
            <w:pPr>
              <w:pStyle w:val="TableText"/>
              <w:rPr>
                <w:rFonts w:eastAsia="Times New Roman"/>
                <w:noProof w:val="0"/>
                <w:szCs w:val="24"/>
              </w:rPr>
            </w:pPr>
            <w:r w:rsidRPr="00D71FA0">
              <w:rPr>
                <w:noProof w:val="0"/>
                <w:color w:val="000000"/>
              </w:rPr>
              <w:t>149.4</w:t>
            </w:r>
          </w:p>
        </w:tc>
        <w:tc>
          <w:tcPr>
            <w:tcW w:w="761" w:type="dxa"/>
            <w:tcBorders>
              <w:top w:val="nil"/>
              <w:left w:val="nil"/>
              <w:bottom w:val="single" w:sz="12" w:space="0" w:color="auto"/>
              <w:right w:val="nil"/>
            </w:tcBorders>
            <w:shd w:val="clear" w:color="auto" w:fill="auto"/>
          </w:tcPr>
          <w:p w14:paraId="0C6EE06D" w14:textId="77777777" w:rsidR="00B70E1C" w:rsidRPr="00D71FA0" w:rsidRDefault="00B70E1C" w:rsidP="00796256">
            <w:pPr>
              <w:pStyle w:val="TableText"/>
              <w:rPr>
                <w:rFonts w:eastAsia="Times New Roman"/>
                <w:noProof w:val="0"/>
                <w:szCs w:val="24"/>
              </w:rPr>
            </w:pPr>
            <w:r w:rsidRPr="00D71FA0">
              <w:rPr>
                <w:noProof w:val="0"/>
                <w:color w:val="000000"/>
              </w:rPr>
              <w:t>0.5</w:t>
            </w:r>
          </w:p>
        </w:tc>
        <w:tc>
          <w:tcPr>
            <w:tcW w:w="761" w:type="dxa"/>
            <w:tcBorders>
              <w:top w:val="nil"/>
              <w:left w:val="nil"/>
              <w:bottom w:val="single" w:sz="12" w:space="0" w:color="auto"/>
              <w:right w:val="nil"/>
            </w:tcBorders>
            <w:shd w:val="clear" w:color="auto" w:fill="auto"/>
          </w:tcPr>
          <w:p w14:paraId="14A46F72" w14:textId="77777777" w:rsidR="00B70E1C" w:rsidRPr="00D71FA0" w:rsidRDefault="00B70E1C" w:rsidP="00796256">
            <w:pPr>
              <w:pStyle w:val="TableText"/>
              <w:rPr>
                <w:rFonts w:eastAsia="Times New Roman"/>
                <w:noProof w:val="0"/>
                <w:szCs w:val="24"/>
              </w:rPr>
            </w:pPr>
            <w:r w:rsidRPr="00D71FA0">
              <w:rPr>
                <w:noProof w:val="0"/>
                <w:color w:val="000000"/>
              </w:rPr>
              <w:t>1.3</w:t>
            </w:r>
          </w:p>
        </w:tc>
        <w:tc>
          <w:tcPr>
            <w:tcW w:w="761" w:type="dxa"/>
            <w:tcBorders>
              <w:top w:val="nil"/>
              <w:left w:val="nil"/>
              <w:bottom w:val="single" w:sz="12" w:space="0" w:color="auto"/>
              <w:right w:val="nil"/>
            </w:tcBorders>
            <w:shd w:val="clear" w:color="auto" w:fill="auto"/>
          </w:tcPr>
          <w:p w14:paraId="03542496" w14:textId="77777777" w:rsidR="00B70E1C" w:rsidRPr="00D71FA0" w:rsidRDefault="00B70E1C" w:rsidP="00796256">
            <w:pPr>
              <w:pStyle w:val="TableText"/>
              <w:rPr>
                <w:rFonts w:eastAsia="Times New Roman"/>
                <w:noProof w:val="0"/>
                <w:szCs w:val="24"/>
              </w:rPr>
            </w:pPr>
            <w:r w:rsidRPr="00D71FA0">
              <w:rPr>
                <w:noProof w:val="0"/>
                <w:color w:val="000000"/>
              </w:rPr>
              <w:t>2.7</w:t>
            </w:r>
          </w:p>
        </w:tc>
        <w:tc>
          <w:tcPr>
            <w:tcW w:w="761" w:type="dxa"/>
            <w:tcBorders>
              <w:top w:val="nil"/>
              <w:left w:val="nil"/>
              <w:bottom w:val="single" w:sz="12" w:space="0" w:color="auto"/>
              <w:right w:val="nil"/>
            </w:tcBorders>
            <w:shd w:val="clear" w:color="auto" w:fill="auto"/>
          </w:tcPr>
          <w:p w14:paraId="4E0C3C7F" w14:textId="77777777" w:rsidR="00B70E1C" w:rsidRPr="00D71FA0" w:rsidRDefault="00B70E1C" w:rsidP="00796256">
            <w:pPr>
              <w:pStyle w:val="TableText"/>
              <w:rPr>
                <w:rFonts w:eastAsia="Times New Roman"/>
                <w:noProof w:val="0"/>
                <w:szCs w:val="24"/>
              </w:rPr>
            </w:pPr>
            <w:r w:rsidRPr="00D71FA0">
              <w:rPr>
                <w:noProof w:val="0"/>
                <w:color w:val="000000"/>
              </w:rPr>
              <w:t>4.9</w:t>
            </w:r>
          </w:p>
        </w:tc>
        <w:tc>
          <w:tcPr>
            <w:tcW w:w="761" w:type="dxa"/>
            <w:tcBorders>
              <w:top w:val="nil"/>
              <w:left w:val="nil"/>
              <w:bottom w:val="single" w:sz="12" w:space="0" w:color="auto"/>
              <w:right w:val="nil"/>
            </w:tcBorders>
            <w:shd w:val="clear" w:color="auto" w:fill="auto"/>
          </w:tcPr>
          <w:p w14:paraId="4679C235" w14:textId="77777777" w:rsidR="00B70E1C" w:rsidRPr="00D71FA0" w:rsidRDefault="00B70E1C" w:rsidP="00796256">
            <w:pPr>
              <w:pStyle w:val="TableText"/>
              <w:rPr>
                <w:rFonts w:eastAsia="Times New Roman"/>
                <w:noProof w:val="0"/>
                <w:szCs w:val="24"/>
              </w:rPr>
            </w:pPr>
            <w:r w:rsidRPr="00D71FA0">
              <w:rPr>
                <w:noProof w:val="0"/>
                <w:color w:val="000000"/>
              </w:rPr>
              <w:t>8.0</w:t>
            </w:r>
          </w:p>
        </w:tc>
        <w:tc>
          <w:tcPr>
            <w:tcW w:w="864" w:type="dxa"/>
            <w:tcBorders>
              <w:top w:val="nil"/>
              <w:left w:val="nil"/>
              <w:bottom w:val="single" w:sz="12" w:space="0" w:color="auto"/>
              <w:right w:val="nil"/>
            </w:tcBorders>
            <w:shd w:val="clear" w:color="auto" w:fill="auto"/>
          </w:tcPr>
          <w:p w14:paraId="481C5594" w14:textId="77777777" w:rsidR="00B70E1C" w:rsidRPr="00D71FA0" w:rsidRDefault="00B70E1C" w:rsidP="00796256">
            <w:pPr>
              <w:pStyle w:val="TableText"/>
              <w:rPr>
                <w:rFonts w:eastAsia="Times New Roman"/>
                <w:noProof w:val="0"/>
                <w:szCs w:val="24"/>
              </w:rPr>
            </w:pPr>
            <w:r w:rsidRPr="00D71FA0">
              <w:rPr>
                <w:noProof w:val="0"/>
                <w:color w:val="000000"/>
              </w:rPr>
              <w:t>11.7</w:t>
            </w:r>
          </w:p>
        </w:tc>
        <w:tc>
          <w:tcPr>
            <w:tcW w:w="864" w:type="dxa"/>
            <w:tcBorders>
              <w:top w:val="nil"/>
              <w:left w:val="nil"/>
              <w:bottom w:val="single" w:sz="12" w:space="0" w:color="auto"/>
              <w:right w:val="nil"/>
            </w:tcBorders>
            <w:shd w:val="clear" w:color="auto" w:fill="auto"/>
          </w:tcPr>
          <w:p w14:paraId="020BDEF1" w14:textId="77777777" w:rsidR="00B70E1C" w:rsidRPr="00D71FA0" w:rsidRDefault="00B70E1C" w:rsidP="00796256">
            <w:pPr>
              <w:pStyle w:val="TableText"/>
              <w:rPr>
                <w:rFonts w:eastAsia="Times New Roman"/>
                <w:noProof w:val="0"/>
                <w:szCs w:val="24"/>
              </w:rPr>
            </w:pPr>
            <w:r w:rsidRPr="00D71FA0">
              <w:rPr>
                <w:noProof w:val="0"/>
                <w:color w:val="000000"/>
              </w:rPr>
              <w:t>25.4</w:t>
            </w:r>
          </w:p>
        </w:tc>
      </w:tr>
    </w:tbl>
    <w:p w14:paraId="3D1241AE" w14:textId="77777777" w:rsidR="00B70E1C" w:rsidRPr="00D71FA0" w:rsidRDefault="00B70E1C" w:rsidP="00DA0DE6">
      <w:pPr>
        <w:pStyle w:val="Note"/>
      </w:pPr>
      <w:bookmarkStart w:id="1381" w:name="_Ref35597442"/>
      <w:bookmarkStart w:id="1382" w:name="_Toc83900569"/>
      <w:r w:rsidRPr="00D71FA0">
        <w:rPr>
          <w:b/>
        </w:rPr>
        <w:lastRenderedPageBreak/>
        <w:t xml:space="preserve">Note: </w:t>
      </w:r>
      <w:r w:rsidRPr="00D71FA0">
        <w:t>Multiple-choice multiple-select (MCMS) items are included in the technology enhanced (TE) item category.</w:t>
      </w:r>
    </w:p>
    <w:p w14:paraId="006E8B7A" w14:textId="77777777" w:rsidR="00B70E1C" w:rsidRPr="00D71FA0" w:rsidRDefault="00B70E1C" w:rsidP="00796256">
      <w:pPr>
        <w:pStyle w:val="Caption"/>
      </w:pPr>
      <w:bookmarkStart w:id="1383" w:name="_Ref93414755"/>
      <w:bookmarkStart w:id="1384" w:name="_Toc103172916"/>
      <w:r w:rsidRPr="00D71FA0">
        <w:t>Table 7.E.</w:t>
      </w:r>
      <w:fldSimple w:instr=" SEQ Table_7.E. \* ARABIC ">
        <w:r w:rsidRPr="00D71FA0">
          <w:t>2</w:t>
        </w:r>
      </w:fldSimple>
      <w:bookmarkEnd w:id="1381"/>
      <w:bookmarkEnd w:id="1383"/>
      <w:r w:rsidRPr="00D71FA0">
        <w:t xml:space="preserve">  Testing Time (in Minutes) by Item Type</w:t>
      </w:r>
      <w:bookmarkEnd w:id="1382"/>
      <w:bookmarkEnd w:id="1384"/>
    </w:p>
    <w:tbl>
      <w:tblPr>
        <w:tblStyle w:val="TRs"/>
        <w:tblW w:w="4995" w:type="pct"/>
        <w:tblLayout w:type="fixed"/>
        <w:tblLook w:val="04A0" w:firstRow="1" w:lastRow="0" w:firstColumn="1" w:lastColumn="0" w:noHBand="0" w:noVBand="1"/>
        <w:tblDescription w:val="Testing Time (in Minutes) by Item Type"/>
      </w:tblPr>
      <w:tblGrid>
        <w:gridCol w:w="1916"/>
        <w:gridCol w:w="1442"/>
        <w:gridCol w:w="1448"/>
        <w:gridCol w:w="860"/>
        <w:gridCol w:w="722"/>
        <w:gridCol w:w="722"/>
        <w:gridCol w:w="863"/>
        <w:gridCol w:w="795"/>
        <w:gridCol w:w="795"/>
        <w:gridCol w:w="795"/>
        <w:gridCol w:w="795"/>
        <w:gridCol w:w="795"/>
        <w:gridCol w:w="795"/>
        <w:gridCol w:w="779"/>
      </w:tblGrid>
      <w:tr w:rsidR="00B70E1C" w:rsidRPr="00D71FA0" w14:paraId="794C1595"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708" w:type="pct"/>
            <w:hideMark/>
          </w:tcPr>
          <w:p w14:paraId="2BE983F0" w14:textId="77777777" w:rsidR="00B70E1C" w:rsidRPr="00D71FA0" w:rsidRDefault="00B70E1C" w:rsidP="00796256">
            <w:pPr>
              <w:pStyle w:val="TableHead"/>
              <w:keepNext/>
              <w:keepLines/>
              <w:rPr>
                <w:b w:val="0"/>
                <w:noProof w:val="0"/>
              </w:rPr>
            </w:pPr>
            <w:r w:rsidRPr="00D71FA0">
              <w:rPr>
                <w:noProof w:val="0"/>
              </w:rPr>
              <w:t>Grade</w:t>
            </w:r>
            <w:r w:rsidRPr="00D71FA0">
              <w:rPr>
                <w:rFonts w:eastAsia="Times New Roman"/>
                <w:noProof w:val="0"/>
              </w:rPr>
              <w:t xml:space="preserve"> or Grade Level</w:t>
            </w:r>
          </w:p>
        </w:tc>
        <w:tc>
          <w:tcPr>
            <w:tcW w:w="533" w:type="pct"/>
            <w:hideMark/>
          </w:tcPr>
          <w:p w14:paraId="38776601" w14:textId="77777777" w:rsidR="00B70E1C" w:rsidRPr="00D71FA0" w:rsidRDefault="00B70E1C" w:rsidP="00796256">
            <w:pPr>
              <w:pStyle w:val="TableHead"/>
              <w:keepNext/>
              <w:keepLines/>
              <w:rPr>
                <w:b w:val="0"/>
                <w:noProof w:val="0"/>
              </w:rPr>
            </w:pPr>
            <w:r w:rsidRPr="00D71FA0">
              <w:rPr>
                <w:noProof w:val="0"/>
              </w:rPr>
              <w:t>Item Type</w:t>
            </w:r>
          </w:p>
        </w:tc>
        <w:tc>
          <w:tcPr>
            <w:tcW w:w="535" w:type="pct"/>
            <w:hideMark/>
          </w:tcPr>
          <w:p w14:paraId="57911535" w14:textId="77777777" w:rsidR="00B70E1C" w:rsidRPr="00D71FA0" w:rsidRDefault="00B70E1C" w:rsidP="00796256">
            <w:pPr>
              <w:pStyle w:val="TableHead"/>
              <w:keepNext/>
              <w:keepLines/>
              <w:rPr>
                <w:b w:val="0"/>
                <w:noProof w:val="0"/>
              </w:rPr>
            </w:pPr>
            <w:r w:rsidRPr="00D71FA0">
              <w:rPr>
                <w:noProof w:val="0"/>
              </w:rPr>
              <w:t>N</w:t>
            </w:r>
          </w:p>
        </w:tc>
        <w:tc>
          <w:tcPr>
            <w:tcW w:w="318" w:type="pct"/>
            <w:hideMark/>
          </w:tcPr>
          <w:p w14:paraId="73E77681" w14:textId="77777777" w:rsidR="00B70E1C" w:rsidRPr="00D71FA0" w:rsidRDefault="00B70E1C" w:rsidP="00796256">
            <w:pPr>
              <w:pStyle w:val="TableHead"/>
              <w:keepNext/>
              <w:keepLines/>
              <w:rPr>
                <w:b w:val="0"/>
                <w:noProof w:val="0"/>
              </w:rPr>
            </w:pPr>
            <w:r w:rsidRPr="00D71FA0">
              <w:rPr>
                <w:noProof w:val="0"/>
              </w:rPr>
              <w:t>Mean</w:t>
            </w:r>
          </w:p>
        </w:tc>
        <w:tc>
          <w:tcPr>
            <w:tcW w:w="267" w:type="pct"/>
            <w:hideMark/>
          </w:tcPr>
          <w:p w14:paraId="11BA346B" w14:textId="77777777" w:rsidR="00B70E1C" w:rsidRPr="00D71FA0" w:rsidRDefault="00B70E1C" w:rsidP="00796256">
            <w:pPr>
              <w:pStyle w:val="TableHead"/>
              <w:keepNext/>
              <w:keepLines/>
              <w:rPr>
                <w:b w:val="0"/>
                <w:noProof w:val="0"/>
              </w:rPr>
            </w:pPr>
            <w:r w:rsidRPr="00D71FA0">
              <w:rPr>
                <w:noProof w:val="0"/>
              </w:rPr>
              <w:t>SD</w:t>
            </w:r>
          </w:p>
        </w:tc>
        <w:tc>
          <w:tcPr>
            <w:tcW w:w="267" w:type="pct"/>
            <w:hideMark/>
          </w:tcPr>
          <w:p w14:paraId="2F79A299" w14:textId="77777777" w:rsidR="00B70E1C" w:rsidRPr="00D71FA0" w:rsidRDefault="00B70E1C" w:rsidP="00796256">
            <w:pPr>
              <w:pStyle w:val="TableHead"/>
              <w:keepNext/>
              <w:keepLines/>
              <w:rPr>
                <w:b w:val="0"/>
                <w:noProof w:val="0"/>
              </w:rPr>
            </w:pPr>
            <w:r w:rsidRPr="00D71FA0">
              <w:rPr>
                <w:noProof w:val="0"/>
              </w:rPr>
              <w:t>Min</w:t>
            </w:r>
          </w:p>
        </w:tc>
        <w:tc>
          <w:tcPr>
            <w:tcW w:w="319" w:type="pct"/>
            <w:hideMark/>
          </w:tcPr>
          <w:p w14:paraId="685F841F" w14:textId="77777777" w:rsidR="00B70E1C" w:rsidRPr="00D71FA0" w:rsidRDefault="00B70E1C" w:rsidP="00796256">
            <w:pPr>
              <w:pStyle w:val="TableHead"/>
              <w:keepNext/>
              <w:keepLines/>
              <w:rPr>
                <w:b w:val="0"/>
                <w:noProof w:val="0"/>
              </w:rPr>
            </w:pPr>
            <w:r w:rsidRPr="00D71FA0">
              <w:rPr>
                <w:noProof w:val="0"/>
              </w:rPr>
              <w:t>Max</w:t>
            </w:r>
          </w:p>
        </w:tc>
        <w:tc>
          <w:tcPr>
            <w:tcW w:w="294" w:type="pct"/>
            <w:textDirection w:val="btLr"/>
            <w:vAlign w:val="center"/>
            <w:hideMark/>
          </w:tcPr>
          <w:p w14:paraId="335C9079" w14:textId="77777777" w:rsidR="00B70E1C" w:rsidRPr="00D71FA0" w:rsidRDefault="00B70E1C" w:rsidP="00796256">
            <w:pPr>
              <w:pStyle w:val="TableHead"/>
              <w:keepNext/>
              <w:keepLines/>
              <w:ind w:left="72"/>
              <w:jc w:val="left"/>
              <w:rPr>
                <w:b w:val="0"/>
                <w:noProof w:val="0"/>
              </w:rPr>
            </w:pPr>
            <w:r w:rsidRPr="00D71FA0">
              <w:rPr>
                <w:noProof w:val="0"/>
              </w:rPr>
              <w:t>1st Percentile</w:t>
            </w:r>
          </w:p>
        </w:tc>
        <w:tc>
          <w:tcPr>
            <w:tcW w:w="294" w:type="pct"/>
            <w:textDirection w:val="btLr"/>
            <w:vAlign w:val="center"/>
            <w:hideMark/>
          </w:tcPr>
          <w:p w14:paraId="011F4B6D" w14:textId="77777777" w:rsidR="00B70E1C" w:rsidRPr="00D71FA0" w:rsidRDefault="00B70E1C" w:rsidP="00796256">
            <w:pPr>
              <w:pStyle w:val="TableHead"/>
              <w:keepNext/>
              <w:keepLines/>
              <w:ind w:left="72"/>
              <w:jc w:val="left"/>
              <w:rPr>
                <w:b w:val="0"/>
                <w:noProof w:val="0"/>
              </w:rPr>
            </w:pPr>
            <w:r w:rsidRPr="00D71FA0">
              <w:rPr>
                <w:noProof w:val="0"/>
              </w:rPr>
              <w:t>10th Percentile</w:t>
            </w:r>
          </w:p>
        </w:tc>
        <w:tc>
          <w:tcPr>
            <w:tcW w:w="294" w:type="pct"/>
            <w:textDirection w:val="btLr"/>
            <w:vAlign w:val="center"/>
            <w:hideMark/>
          </w:tcPr>
          <w:p w14:paraId="289D436E" w14:textId="77777777" w:rsidR="00B70E1C" w:rsidRPr="00D71FA0" w:rsidRDefault="00B70E1C" w:rsidP="00796256">
            <w:pPr>
              <w:pStyle w:val="TableHead"/>
              <w:keepNext/>
              <w:keepLines/>
              <w:ind w:left="72"/>
              <w:jc w:val="left"/>
              <w:rPr>
                <w:b w:val="0"/>
                <w:noProof w:val="0"/>
              </w:rPr>
            </w:pPr>
            <w:r w:rsidRPr="00D71FA0">
              <w:rPr>
                <w:noProof w:val="0"/>
              </w:rPr>
              <w:t>25th Percentile</w:t>
            </w:r>
          </w:p>
        </w:tc>
        <w:tc>
          <w:tcPr>
            <w:tcW w:w="294" w:type="pct"/>
            <w:textDirection w:val="btLr"/>
            <w:vAlign w:val="center"/>
            <w:hideMark/>
          </w:tcPr>
          <w:p w14:paraId="34309A98" w14:textId="77777777" w:rsidR="00B70E1C" w:rsidRPr="00D71FA0" w:rsidRDefault="00B70E1C" w:rsidP="00796256">
            <w:pPr>
              <w:pStyle w:val="TableHead"/>
              <w:keepNext/>
              <w:keepLines/>
              <w:ind w:left="72"/>
              <w:jc w:val="left"/>
              <w:rPr>
                <w:b w:val="0"/>
                <w:noProof w:val="0"/>
              </w:rPr>
            </w:pPr>
            <w:r w:rsidRPr="00D71FA0">
              <w:rPr>
                <w:noProof w:val="0"/>
              </w:rPr>
              <w:t>50th Percentile</w:t>
            </w:r>
          </w:p>
        </w:tc>
        <w:tc>
          <w:tcPr>
            <w:tcW w:w="294" w:type="pct"/>
            <w:textDirection w:val="btLr"/>
            <w:vAlign w:val="center"/>
            <w:hideMark/>
          </w:tcPr>
          <w:p w14:paraId="47A79112" w14:textId="77777777" w:rsidR="00B70E1C" w:rsidRPr="00D71FA0" w:rsidRDefault="00B70E1C" w:rsidP="00796256">
            <w:pPr>
              <w:pStyle w:val="TableHead"/>
              <w:keepNext/>
              <w:keepLines/>
              <w:ind w:left="72"/>
              <w:jc w:val="left"/>
              <w:rPr>
                <w:b w:val="0"/>
                <w:noProof w:val="0"/>
              </w:rPr>
            </w:pPr>
            <w:r w:rsidRPr="00D71FA0">
              <w:rPr>
                <w:noProof w:val="0"/>
              </w:rPr>
              <w:t>75th Percentile</w:t>
            </w:r>
          </w:p>
        </w:tc>
        <w:tc>
          <w:tcPr>
            <w:tcW w:w="294" w:type="pct"/>
            <w:textDirection w:val="btLr"/>
            <w:vAlign w:val="center"/>
            <w:hideMark/>
          </w:tcPr>
          <w:p w14:paraId="02754B8D" w14:textId="77777777" w:rsidR="00B70E1C" w:rsidRPr="00D71FA0" w:rsidRDefault="00B70E1C" w:rsidP="00796256">
            <w:pPr>
              <w:pStyle w:val="TableHead"/>
              <w:keepNext/>
              <w:keepLines/>
              <w:ind w:left="72"/>
              <w:jc w:val="left"/>
              <w:rPr>
                <w:b w:val="0"/>
                <w:noProof w:val="0"/>
              </w:rPr>
            </w:pPr>
            <w:r w:rsidRPr="00D71FA0">
              <w:rPr>
                <w:noProof w:val="0"/>
              </w:rPr>
              <w:t>90th Percentile</w:t>
            </w:r>
          </w:p>
        </w:tc>
        <w:tc>
          <w:tcPr>
            <w:tcW w:w="288" w:type="pct"/>
            <w:textDirection w:val="btLr"/>
            <w:vAlign w:val="center"/>
            <w:hideMark/>
          </w:tcPr>
          <w:p w14:paraId="68E02082" w14:textId="77777777" w:rsidR="00B70E1C" w:rsidRPr="00D71FA0" w:rsidRDefault="00B70E1C" w:rsidP="00796256">
            <w:pPr>
              <w:pStyle w:val="TableHead"/>
              <w:keepNext/>
              <w:keepLines/>
              <w:ind w:left="72"/>
              <w:jc w:val="left"/>
              <w:rPr>
                <w:b w:val="0"/>
                <w:noProof w:val="0"/>
              </w:rPr>
            </w:pPr>
            <w:r w:rsidRPr="00D71FA0">
              <w:rPr>
                <w:noProof w:val="0"/>
              </w:rPr>
              <w:t>99th Percentile</w:t>
            </w:r>
          </w:p>
        </w:tc>
      </w:tr>
      <w:tr w:rsidR="00B70E1C" w:rsidRPr="00D71FA0" w14:paraId="1A91FDD9" w14:textId="77777777" w:rsidTr="00796256">
        <w:trPr>
          <w:trHeight w:val="144"/>
        </w:trPr>
        <w:tc>
          <w:tcPr>
            <w:tcW w:w="708" w:type="pct"/>
            <w:hideMark/>
          </w:tcPr>
          <w:p w14:paraId="76E4FDB8" w14:textId="77777777" w:rsidR="00B70E1C" w:rsidRPr="00D71FA0" w:rsidRDefault="00B70E1C" w:rsidP="00796256">
            <w:pPr>
              <w:pStyle w:val="TableText"/>
              <w:keepNext/>
              <w:keepLines/>
              <w:rPr>
                <w:noProof w:val="0"/>
              </w:rPr>
            </w:pPr>
            <w:r w:rsidRPr="00D71FA0">
              <w:rPr>
                <w:noProof w:val="0"/>
              </w:rPr>
              <w:t>Grade 5</w:t>
            </w:r>
          </w:p>
        </w:tc>
        <w:tc>
          <w:tcPr>
            <w:tcW w:w="533" w:type="pct"/>
            <w:hideMark/>
          </w:tcPr>
          <w:p w14:paraId="49E68124" w14:textId="77777777" w:rsidR="00B70E1C" w:rsidRPr="00D71FA0" w:rsidRDefault="00B70E1C" w:rsidP="00796256">
            <w:pPr>
              <w:pStyle w:val="TableText"/>
              <w:keepNext/>
              <w:keepLines/>
              <w:rPr>
                <w:noProof w:val="0"/>
              </w:rPr>
            </w:pPr>
            <w:r w:rsidRPr="00D71FA0">
              <w:rPr>
                <w:noProof w:val="0"/>
              </w:rPr>
              <w:t>MCSS</w:t>
            </w:r>
          </w:p>
        </w:tc>
        <w:tc>
          <w:tcPr>
            <w:tcW w:w="535" w:type="pct"/>
            <w:tcBorders>
              <w:top w:val="nil"/>
              <w:left w:val="nil"/>
              <w:bottom w:val="nil"/>
              <w:right w:val="nil"/>
            </w:tcBorders>
            <w:shd w:val="clear" w:color="auto" w:fill="auto"/>
            <w:vAlign w:val="bottom"/>
          </w:tcPr>
          <w:p w14:paraId="2AF52150" w14:textId="77777777" w:rsidR="00B70E1C" w:rsidRPr="00D71FA0" w:rsidRDefault="00B70E1C" w:rsidP="00796256">
            <w:pPr>
              <w:pStyle w:val="TableText"/>
              <w:keepNext/>
              <w:keepLines/>
              <w:rPr>
                <w:noProof w:val="0"/>
              </w:rPr>
            </w:pPr>
            <w:r w:rsidRPr="00D71FA0">
              <w:rPr>
                <w:noProof w:val="0"/>
                <w:color w:val="000000"/>
              </w:rPr>
              <w:t>1,049,896</w:t>
            </w:r>
          </w:p>
        </w:tc>
        <w:tc>
          <w:tcPr>
            <w:tcW w:w="318" w:type="pct"/>
            <w:tcBorders>
              <w:top w:val="nil"/>
              <w:left w:val="nil"/>
              <w:bottom w:val="nil"/>
              <w:right w:val="nil"/>
            </w:tcBorders>
            <w:shd w:val="clear" w:color="auto" w:fill="auto"/>
            <w:vAlign w:val="bottom"/>
          </w:tcPr>
          <w:p w14:paraId="190BCEBC" w14:textId="77777777" w:rsidR="00B70E1C" w:rsidRPr="00D71FA0" w:rsidRDefault="00B70E1C" w:rsidP="00796256">
            <w:pPr>
              <w:pStyle w:val="TableText"/>
              <w:keepNext/>
              <w:keepLines/>
              <w:rPr>
                <w:noProof w:val="0"/>
              </w:rPr>
            </w:pPr>
            <w:r w:rsidRPr="00D71FA0">
              <w:rPr>
                <w:noProof w:val="0"/>
                <w:color w:val="000000"/>
              </w:rPr>
              <w:t>1.5</w:t>
            </w:r>
          </w:p>
        </w:tc>
        <w:tc>
          <w:tcPr>
            <w:tcW w:w="267" w:type="pct"/>
            <w:tcBorders>
              <w:top w:val="nil"/>
              <w:left w:val="nil"/>
              <w:bottom w:val="nil"/>
              <w:right w:val="nil"/>
            </w:tcBorders>
            <w:shd w:val="clear" w:color="auto" w:fill="auto"/>
            <w:vAlign w:val="bottom"/>
          </w:tcPr>
          <w:p w14:paraId="7506BF83" w14:textId="77777777" w:rsidR="00B70E1C" w:rsidRPr="00D71FA0" w:rsidRDefault="00B70E1C" w:rsidP="00796256">
            <w:pPr>
              <w:pStyle w:val="TableText"/>
              <w:keepNext/>
              <w:keepLines/>
              <w:rPr>
                <w:noProof w:val="0"/>
              </w:rPr>
            </w:pPr>
            <w:r w:rsidRPr="00D71FA0">
              <w:rPr>
                <w:noProof w:val="0"/>
                <w:color w:val="000000"/>
              </w:rPr>
              <w:t>2.2</w:t>
            </w:r>
          </w:p>
        </w:tc>
        <w:tc>
          <w:tcPr>
            <w:tcW w:w="267" w:type="pct"/>
            <w:tcBorders>
              <w:top w:val="nil"/>
              <w:left w:val="nil"/>
              <w:bottom w:val="nil"/>
              <w:right w:val="nil"/>
            </w:tcBorders>
            <w:shd w:val="clear" w:color="auto" w:fill="auto"/>
            <w:vAlign w:val="bottom"/>
          </w:tcPr>
          <w:p w14:paraId="1EEDEDCB"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28C8391F" w14:textId="77777777" w:rsidR="00B70E1C" w:rsidRPr="00D71FA0" w:rsidRDefault="00B70E1C" w:rsidP="00796256">
            <w:pPr>
              <w:pStyle w:val="TableText"/>
              <w:keepNext/>
              <w:keepLines/>
              <w:rPr>
                <w:noProof w:val="0"/>
              </w:rPr>
            </w:pPr>
            <w:r w:rsidRPr="00D71FA0">
              <w:rPr>
                <w:noProof w:val="0"/>
                <w:color w:val="000000"/>
              </w:rPr>
              <w:t>153.1</w:t>
            </w:r>
          </w:p>
        </w:tc>
        <w:tc>
          <w:tcPr>
            <w:tcW w:w="294" w:type="pct"/>
            <w:tcBorders>
              <w:top w:val="nil"/>
              <w:left w:val="nil"/>
              <w:bottom w:val="nil"/>
              <w:right w:val="nil"/>
            </w:tcBorders>
            <w:shd w:val="clear" w:color="auto" w:fill="auto"/>
            <w:vAlign w:val="bottom"/>
          </w:tcPr>
          <w:p w14:paraId="244432D4" w14:textId="77777777" w:rsidR="00B70E1C" w:rsidRPr="00D71FA0" w:rsidRDefault="00B70E1C" w:rsidP="00796256">
            <w:pPr>
              <w:pStyle w:val="TableText"/>
              <w:keepNext/>
              <w:keepLines/>
              <w:rPr>
                <w:noProof w:val="0"/>
              </w:rPr>
            </w:pPr>
            <w:r w:rsidRPr="00D71FA0">
              <w:rPr>
                <w:noProof w:val="0"/>
                <w:color w:val="000000"/>
              </w:rPr>
              <w:t>0.0</w:t>
            </w:r>
          </w:p>
        </w:tc>
        <w:tc>
          <w:tcPr>
            <w:tcW w:w="294" w:type="pct"/>
            <w:tcBorders>
              <w:top w:val="nil"/>
              <w:left w:val="nil"/>
              <w:bottom w:val="nil"/>
              <w:right w:val="nil"/>
            </w:tcBorders>
            <w:shd w:val="clear" w:color="auto" w:fill="auto"/>
            <w:vAlign w:val="bottom"/>
          </w:tcPr>
          <w:p w14:paraId="675EBD50" w14:textId="77777777" w:rsidR="00B70E1C" w:rsidRPr="00D71FA0" w:rsidRDefault="00B70E1C" w:rsidP="00796256">
            <w:pPr>
              <w:pStyle w:val="TableText"/>
              <w:keepNext/>
              <w:keepLines/>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38919F26"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nil"/>
              <w:left w:val="nil"/>
              <w:bottom w:val="nil"/>
              <w:right w:val="nil"/>
            </w:tcBorders>
            <w:shd w:val="clear" w:color="auto" w:fill="auto"/>
            <w:vAlign w:val="bottom"/>
          </w:tcPr>
          <w:p w14:paraId="45933CA9"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nil"/>
              <w:left w:val="nil"/>
              <w:bottom w:val="nil"/>
              <w:right w:val="nil"/>
            </w:tcBorders>
            <w:shd w:val="clear" w:color="auto" w:fill="auto"/>
            <w:vAlign w:val="bottom"/>
          </w:tcPr>
          <w:p w14:paraId="3C8B00A7" w14:textId="77777777" w:rsidR="00B70E1C" w:rsidRPr="00D71FA0" w:rsidRDefault="00B70E1C" w:rsidP="00796256">
            <w:pPr>
              <w:pStyle w:val="TableText"/>
              <w:keepNext/>
              <w:keepLines/>
              <w:rPr>
                <w:noProof w:val="0"/>
              </w:rPr>
            </w:pPr>
            <w:r w:rsidRPr="00D71FA0">
              <w:rPr>
                <w:noProof w:val="0"/>
                <w:color w:val="000000"/>
              </w:rPr>
              <w:t>1.6</w:t>
            </w:r>
          </w:p>
        </w:tc>
        <w:tc>
          <w:tcPr>
            <w:tcW w:w="294" w:type="pct"/>
            <w:tcBorders>
              <w:top w:val="nil"/>
              <w:left w:val="nil"/>
              <w:bottom w:val="nil"/>
              <w:right w:val="nil"/>
            </w:tcBorders>
            <w:shd w:val="clear" w:color="auto" w:fill="auto"/>
            <w:vAlign w:val="bottom"/>
          </w:tcPr>
          <w:p w14:paraId="3BA4D7AB" w14:textId="77777777" w:rsidR="00B70E1C" w:rsidRPr="00D71FA0" w:rsidRDefault="00B70E1C" w:rsidP="00796256">
            <w:pPr>
              <w:pStyle w:val="TableText"/>
              <w:keepNext/>
              <w:keepLines/>
              <w:rPr>
                <w:noProof w:val="0"/>
              </w:rPr>
            </w:pPr>
            <w:r w:rsidRPr="00D71FA0">
              <w:rPr>
                <w:noProof w:val="0"/>
                <w:color w:val="000000"/>
              </w:rPr>
              <w:t>2.8</w:t>
            </w:r>
          </w:p>
        </w:tc>
        <w:tc>
          <w:tcPr>
            <w:tcW w:w="288" w:type="pct"/>
            <w:tcBorders>
              <w:top w:val="nil"/>
              <w:left w:val="nil"/>
              <w:bottom w:val="nil"/>
              <w:right w:val="nil"/>
            </w:tcBorders>
            <w:shd w:val="clear" w:color="auto" w:fill="auto"/>
            <w:vAlign w:val="bottom"/>
          </w:tcPr>
          <w:p w14:paraId="3DF27C29" w14:textId="77777777" w:rsidR="00B70E1C" w:rsidRPr="00D71FA0" w:rsidRDefault="00B70E1C" w:rsidP="00796256">
            <w:pPr>
              <w:pStyle w:val="TableText"/>
              <w:keepNext/>
              <w:keepLines/>
              <w:rPr>
                <w:noProof w:val="0"/>
              </w:rPr>
            </w:pPr>
            <w:r w:rsidRPr="00D71FA0">
              <w:rPr>
                <w:noProof w:val="0"/>
                <w:color w:val="000000"/>
              </w:rPr>
              <w:t>9.5</w:t>
            </w:r>
          </w:p>
        </w:tc>
      </w:tr>
      <w:tr w:rsidR="00B70E1C" w:rsidRPr="00D71FA0" w14:paraId="554EBAE7" w14:textId="77777777" w:rsidTr="00796256">
        <w:trPr>
          <w:trHeight w:val="144"/>
        </w:trPr>
        <w:tc>
          <w:tcPr>
            <w:tcW w:w="708" w:type="pct"/>
            <w:hideMark/>
          </w:tcPr>
          <w:p w14:paraId="6DC43636" w14:textId="77777777" w:rsidR="00B70E1C" w:rsidRPr="00D71FA0" w:rsidRDefault="00B70E1C" w:rsidP="00796256">
            <w:pPr>
              <w:pStyle w:val="TableText"/>
              <w:keepNext/>
              <w:keepLines/>
              <w:rPr>
                <w:noProof w:val="0"/>
              </w:rPr>
            </w:pPr>
            <w:r w:rsidRPr="00D71FA0">
              <w:rPr>
                <w:noProof w:val="0"/>
              </w:rPr>
              <w:t>Grade 5</w:t>
            </w:r>
          </w:p>
        </w:tc>
        <w:tc>
          <w:tcPr>
            <w:tcW w:w="533" w:type="pct"/>
            <w:hideMark/>
          </w:tcPr>
          <w:p w14:paraId="1B60A14B" w14:textId="77777777" w:rsidR="00B70E1C" w:rsidRPr="00D71FA0" w:rsidRDefault="00B70E1C" w:rsidP="00796256">
            <w:pPr>
              <w:pStyle w:val="TableText"/>
              <w:keepNext/>
              <w:keepLines/>
              <w:rPr>
                <w:noProof w:val="0"/>
              </w:rPr>
            </w:pPr>
            <w:r w:rsidRPr="00D71FA0">
              <w:rPr>
                <w:noProof w:val="0"/>
              </w:rPr>
              <w:t>CR</w:t>
            </w:r>
          </w:p>
        </w:tc>
        <w:tc>
          <w:tcPr>
            <w:tcW w:w="535" w:type="pct"/>
            <w:tcBorders>
              <w:top w:val="nil"/>
              <w:left w:val="nil"/>
              <w:bottom w:val="nil"/>
              <w:right w:val="nil"/>
            </w:tcBorders>
            <w:shd w:val="clear" w:color="auto" w:fill="auto"/>
            <w:vAlign w:val="bottom"/>
          </w:tcPr>
          <w:p w14:paraId="65186E78" w14:textId="77777777" w:rsidR="00B70E1C" w:rsidRPr="00D71FA0" w:rsidRDefault="00B70E1C" w:rsidP="00796256">
            <w:pPr>
              <w:pStyle w:val="TableText"/>
              <w:keepNext/>
              <w:keepLines/>
              <w:rPr>
                <w:noProof w:val="0"/>
              </w:rPr>
            </w:pPr>
            <w:r w:rsidRPr="00D71FA0">
              <w:rPr>
                <w:noProof w:val="0"/>
                <w:color w:val="000000"/>
              </w:rPr>
              <w:t>336,519</w:t>
            </w:r>
          </w:p>
        </w:tc>
        <w:tc>
          <w:tcPr>
            <w:tcW w:w="318" w:type="pct"/>
            <w:tcBorders>
              <w:top w:val="nil"/>
              <w:left w:val="nil"/>
              <w:bottom w:val="nil"/>
              <w:right w:val="nil"/>
            </w:tcBorders>
            <w:shd w:val="clear" w:color="auto" w:fill="auto"/>
            <w:vAlign w:val="bottom"/>
          </w:tcPr>
          <w:p w14:paraId="7552E295" w14:textId="77777777" w:rsidR="00B70E1C" w:rsidRPr="00D71FA0" w:rsidRDefault="00B70E1C" w:rsidP="00796256">
            <w:pPr>
              <w:pStyle w:val="TableText"/>
              <w:keepNext/>
              <w:keepLines/>
              <w:rPr>
                <w:noProof w:val="0"/>
              </w:rPr>
            </w:pPr>
            <w:r w:rsidRPr="00D71FA0">
              <w:rPr>
                <w:noProof w:val="0"/>
                <w:color w:val="000000"/>
              </w:rPr>
              <w:t>5.5</w:t>
            </w:r>
          </w:p>
        </w:tc>
        <w:tc>
          <w:tcPr>
            <w:tcW w:w="267" w:type="pct"/>
            <w:tcBorders>
              <w:top w:val="nil"/>
              <w:left w:val="nil"/>
              <w:bottom w:val="nil"/>
              <w:right w:val="nil"/>
            </w:tcBorders>
            <w:shd w:val="clear" w:color="auto" w:fill="auto"/>
            <w:vAlign w:val="bottom"/>
          </w:tcPr>
          <w:p w14:paraId="07CB6B0A" w14:textId="77777777" w:rsidR="00B70E1C" w:rsidRPr="00D71FA0" w:rsidRDefault="00B70E1C" w:rsidP="00796256">
            <w:pPr>
              <w:pStyle w:val="TableText"/>
              <w:keepNext/>
              <w:keepLines/>
              <w:rPr>
                <w:noProof w:val="0"/>
              </w:rPr>
            </w:pPr>
            <w:r w:rsidRPr="00D71FA0">
              <w:rPr>
                <w:noProof w:val="0"/>
                <w:color w:val="000000"/>
              </w:rPr>
              <w:t>6.8</w:t>
            </w:r>
          </w:p>
        </w:tc>
        <w:tc>
          <w:tcPr>
            <w:tcW w:w="267" w:type="pct"/>
            <w:tcBorders>
              <w:top w:val="nil"/>
              <w:left w:val="nil"/>
              <w:bottom w:val="nil"/>
              <w:right w:val="nil"/>
            </w:tcBorders>
            <w:shd w:val="clear" w:color="auto" w:fill="auto"/>
            <w:vAlign w:val="bottom"/>
          </w:tcPr>
          <w:p w14:paraId="21D60A51"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2B569B4C" w14:textId="77777777" w:rsidR="00B70E1C" w:rsidRPr="00D71FA0" w:rsidRDefault="00B70E1C" w:rsidP="00796256">
            <w:pPr>
              <w:pStyle w:val="TableText"/>
              <w:keepNext/>
              <w:keepLines/>
              <w:rPr>
                <w:noProof w:val="0"/>
              </w:rPr>
            </w:pPr>
            <w:r w:rsidRPr="00D71FA0">
              <w:rPr>
                <w:noProof w:val="0"/>
                <w:color w:val="000000"/>
              </w:rPr>
              <w:t>267.4</w:t>
            </w:r>
          </w:p>
        </w:tc>
        <w:tc>
          <w:tcPr>
            <w:tcW w:w="294" w:type="pct"/>
            <w:tcBorders>
              <w:top w:val="nil"/>
              <w:left w:val="nil"/>
              <w:bottom w:val="nil"/>
              <w:right w:val="nil"/>
            </w:tcBorders>
            <w:shd w:val="clear" w:color="auto" w:fill="auto"/>
            <w:vAlign w:val="bottom"/>
          </w:tcPr>
          <w:p w14:paraId="34906C3B"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2394E110" w14:textId="77777777" w:rsidR="00B70E1C" w:rsidRPr="00D71FA0" w:rsidRDefault="00B70E1C" w:rsidP="00796256">
            <w:pPr>
              <w:pStyle w:val="TableText"/>
              <w:keepNext/>
              <w:keepLines/>
              <w:rPr>
                <w:noProof w:val="0"/>
              </w:rPr>
            </w:pPr>
            <w:r w:rsidRPr="00D71FA0">
              <w:rPr>
                <w:noProof w:val="0"/>
                <w:color w:val="000000"/>
              </w:rPr>
              <w:t>1.2</w:t>
            </w:r>
          </w:p>
        </w:tc>
        <w:tc>
          <w:tcPr>
            <w:tcW w:w="294" w:type="pct"/>
            <w:tcBorders>
              <w:top w:val="nil"/>
              <w:left w:val="nil"/>
              <w:bottom w:val="nil"/>
              <w:right w:val="nil"/>
            </w:tcBorders>
            <w:shd w:val="clear" w:color="auto" w:fill="auto"/>
            <w:vAlign w:val="bottom"/>
          </w:tcPr>
          <w:p w14:paraId="218ADD2F" w14:textId="77777777" w:rsidR="00B70E1C" w:rsidRPr="00D71FA0" w:rsidRDefault="00B70E1C" w:rsidP="00796256">
            <w:pPr>
              <w:pStyle w:val="TableText"/>
              <w:keepNext/>
              <w:keepLines/>
              <w:rPr>
                <w:noProof w:val="0"/>
              </w:rPr>
            </w:pPr>
            <w:r w:rsidRPr="00D71FA0">
              <w:rPr>
                <w:noProof w:val="0"/>
                <w:color w:val="000000"/>
              </w:rPr>
              <w:t>2.2</w:t>
            </w:r>
          </w:p>
        </w:tc>
        <w:tc>
          <w:tcPr>
            <w:tcW w:w="294" w:type="pct"/>
            <w:tcBorders>
              <w:top w:val="nil"/>
              <w:left w:val="nil"/>
              <w:bottom w:val="nil"/>
              <w:right w:val="nil"/>
            </w:tcBorders>
            <w:shd w:val="clear" w:color="auto" w:fill="auto"/>
            <w:vAlign w:val="bottom"/>
          </w:tcPr>
          <w:p w14:paraId="67541AA8" w14:textId="77777777" w:rsidR="00B70E1C" w:rsidRPr="00D71FA0" w:rsidRDefault="00B70E1C" w:rsidP="00796256">
            <w:pPr>
              <w:pStyle w:val="TableText"/>
              <w:keepNext/>
              <w:keepLines/>
              <w:rPr>
                <w:noProof w:val="0"/>
              </w:rPr>
            </w:pPr>
            <w:r w:rsidRPr="00D71FA0">
              <w:rPr>
                <w:noProof w:val="0"/>
                <w:color w:val="000000"/>
              </w:rPr>
              <w:t>3.8</w:t>
            </w:r>
          </w:p>
        </w:tc>
        <w:tc>
          <w:tcPr>
            <w:tcW w:w="294" w:type="pct"/>
            <w:tcBorders>
              <w:top w:val="nil"/>
              <w:left w:val="nil"/>
              <w:bottom w:val="nil"/>
              <w:right w:val="nil"/>
            </w:tcBorders>
            <w:shd w:val="clear" w:color="auto" w:fill="auto"/>
            <w:vAlign w:val="bottom"/>
          </w:tcPr>
          <w:p w14:paraId="208F7CEB" w14:textId="77777777" w:rsidR="00B70E1C" w:rsidRPr="00D71FA0" w:rsidRDefault="00B70E1C" w:rsidP="00796256">
            <w:pPr>
              <w:pStyle w:val="TableText"/>
              <w:keepNext/>
              <w:keepLines/>
              <w:rPr>
                <w:noProof w:val="0"/>
              </w:rPr>
            </w:pPr>
            <w:r w:rsidRPr="00D71FA0">
              <w:rPr>
                <w:noProof w:val="0"/>
                <w:color w:val="000000"/>
              </w:rPr>
              <w:t>6.4</w:t>
            </w:r>
          </w:p>
        </w:tc>
        <w:tc>
          <w:tcPr>
            <w:tcW w:w="294" w:type="pct"/>
            <w:tcBorders>
              <w:top w:val="nil"/>
              <w:left w:val="nil"/>
              <w:bottom w:val="nil"/>
              <w:right w:val="nil"/>
            </w:tcBorders>
            <w:shd w:val="clear" w:color="auto" w:fill="auto"/>
            <w:vAlign w:val="bottom"/>
          </w:tcPr>
          <w:p w14:paraId="3BB80DB3" w14:textId="77777777" w:rsidR="00B70E1C" w:rsidRPr="00D71FA0" w:rsidRDefault="00B70E1C" w:rsidP="00796256">
            <w:pPr>
              <w:pStyle w:val="TableText"/>
              <w:keepNext/>
              <w:keepLines/>
              <w:rPr>
                <w:noProof w:val="0"/>
              </w:rPr>
            </w:pPr>
            <w:r w:rsidRPr="00D71FA0">
              <w:rPr>
                <w:noProof w:val="0"/>
                <w:color w:val="000000"/>
              </w:rPr>
              <w:t>10.7</w:t>
            </w:r>
          </w:p>
        </w:tc>
        <w:tc>
          <w:tcPr>
            <w:tcW w:w="288" w:type="pct"/>
            <w:tcBorders>
              <w:top w:val="nil"/>
              <w:left w:val="nil"/>
              <w:bottom w:val="nil"/>
              <w:right w:val="nil"/>
            </w:tcBorders>
            <w:shd w:val="clear" w:color="auto" w:fill="auto"/>
            <w:vAlign w:val="bottom"/>
          </w:tcPr>
          <w:p w14:paraId="1EF26D10" w14:textId="77777777" w:rsidR="00B70E1C" w:rsidRPr="00D71FA0" w:rsidRDefault="00B70E1C" w:rsidP="00796256">
            <w:pPr>
              <w:pStyle w:val="TableText"/>
              <w:keepNext/>
              <w:keepLines/>
              <w:rPr>
                <w:noProof w:val="0"/>
              </w:rPr>
            </w:pPr>
            <w:r w:rsidRPr="00D71FA0">
              <w:rPr>
                <w:noProof w:val="0"/>
                <w:color w:val="000000"/>
              </w:rPr>
              <w:t>32.6</w:t>
            </w:r>
          </w:p>
        </w:tc>
      </w:tr>
      <w:tr w:rsidR="00B70E1C" w:rsidRPr="00D71FA0" w14:paraId="11963A2B" w14:textId="77777777" w:rsidTr="00796256">
        <w:trPr>
          <w:trHeight w:val="144"/>
        </w:trPr>
        <w:tc>
          <w:tcPr>
            <w:tcW w:w="708" w:type="pct"/>
            <w:tcBorders>
              <w:bottom w:val="nil"/>
            </w:tcBorders>
          </w:tcPr>
          <w:p w14:paraId="486523AF" w14:textId="77777777" w:rsidR="00B70E1C" w:rsidRPr="00D71FA0" w:rsidRDefault="00B70E1C" w:rsidP="00796256">
            <w:pPr>
              <w:pStyle w:val="TableText"/>
              <w:keepNext/>
              <w:keepLines/>
              <w:rPr>
                <w:noProof w:val="0"/>
              </w:rPr>
            </w:pPr>
            <w:r w:rsidRPr="00D71FA0">
              <w:rPr>
                <w:noProof w:val="0"/>
              </w:rPr>
              <w:t>Grade 5</w:t>
            </w:r>
          </w:p>
        </w:tc>
        <w:tc>
          <w:tcPr>
            <w:tcW w:w="533" w:type="pct"/>
            <w:tcBorders>
              <w:bottom w:val="nil"/>
            </w:tcBorders>
          </w:tcPr>
          <w:p w14:paraId="6B16BC66" w14:textId="77777777" w:rsidR="00B70E1C" w:rsidRPr="00D71FA0" w:rsidRDefault="00B70E1C" w:rsidP="00796256">
            <w:pPr>
              <w:pStyle w:val="TableText"/>
              <w:keepNext/>
              <w:keepLines/>
              <w:rPr>
                <w:noProof w:val="0"/>
              </w:rPr>
            </w:pPr>
            <w:r w:rsidRPr="00D71FA0">
              <w:rPr>
                <w:noProof w:val="0"/>
              </w:rPr>
              <w:t>TE</w:t>
            </w:r>
          </w:p>
        </w:tc>
        <w:tc>
          <w:tcPr>
            <w:tcW w:w="535" w:type="pct"/>
            <w:tcBorders>
              <w:top w:val="nil"/>
              <w:left w:val="nil"/>
              <w:bottom w:val="nil"/>
              <w:right w:val="nil"/>
            </w:tcBorders>
            <w:shd w:val="clear" w:color="auto" w:fill="auto"/>
            <w:vAlign w:val="bottom"/>
          </w:tcPr>
          <w:p w14:paraId="62468E5D" w14:textId="77777777" w:rsidR="00B70E1C" w:rsidRPr="00D71FA0" w:rsidRDefault="00B70E1C" w:rsidP="00796256">
            <w:pPr>
              <w:pStyle w:val="TableText"/>
              <w:keepNext/>
              <w:keepLines/>
              <w:rPr>
                <w:noProof w:val="0"/>
              </w:rPr>
            </w:pPr>
            <w:r w:rsidRPr="00D71FA0">
              <w:rPr>
                <w:noProof w:val="0"/>
                <w:color w:val="000000"/>
              </w:rPr>
              <w:t>1,159,843</w:t>
            </w:r>
          </w:p>
        </w:tc>
        <w:tc>
          <w:tcPr>
            <w:tcW w:w="318" w:type="pct"/>
            <w:tcBorders>
              <w:top w:val="nil"/>
              <w:left w:val="nil"/>
              <w:bottom w:val="nil"/>
              <w:right w:val="nil"/>
            </w:tcBorders>
            <w:shd w:val="clear" w:color="auto" w:fill="auto"/>
            <w:vAlign w:val="bottom"/>
          </w:tcPr>
          <w:p w14:paraId="47D0629F" w14:textId="77777777" w:rsidR="00B70E1C" w:rsidRPr="00D71FA0" w:rsidRDefault="00B70E1C" w:rsidP="00796256">
            <w:pPr>
              <w:pStyle w:val="TableText"/>
              <w:keepNext/>
              <w:keepLines/>
              <w:rPr>
                <w:noProof w:val="0"/>
              </w:rPr>
            </w:pPr>
            <w:r w:rsidRPr="00D71FA0">
              <w:rPr>
                <w:noProof w:val="0"/>
                <w:color w:val="000000"/>
              </w:rPr>
              <w:t>1.5</w:t>
            </w:r>
          </w:p>
        </w:tc>
        <w:tc>
          <w:tcPr>
            <w:tcW w:w="267" w:type="pct"/>
            <w:tcBorders>
              <w:top w:val="nil"/>
              <w:left w:val="nil"/>
              <w:bottom w:val="nil"/>
              <w:right w:val="nil"/>
            </w:tcBorders>
            <w:shd w:val="clear" w:color="auto" w:fill="auto"/>
            <w:vAlign w:val="bottom"/>
          </w:tcPr>
          <w:p w14:paraId="206449A0" w14:textId="77777777" w:rsidR="00B70E1C" w:rsidRPr="00D71FA0" w:rsidRDefault="00B70E1C" w:rsidP="00796256">
            <w:pPr>
              <w:pStyle w:val="TableText"/>
              <w:keepNext/>
              <w:keepLines/>
              <w:rPr>
                <w:noProof w:val="0"/>
              </w:rPr>
            </w:pPr>
            <w:r w:rsidRPr="00D71FA0">
              <w:rPr>
                <w:noProof w:val="0"/>
                <w:color w:val="000000"/>
              </w:rPr>
              <w:t>2.1</w:t>
            </w:r>
          </w:p>
        </w:tc>
        <w:tc>
          <w:tcPr>
            <w:tcW w:w="267" w:type="pct"/>
            <w:tcBorders>
              <w:top w:val="nil"/>
              <w:left w:val="nil"/>
              <w:bottom w:val="nil"/>
              <w:right w:val="nil"/>
            </w:tcBorders>
            <w:shd w:val="clear" w:color="auto" w:fill="auto"/>
            <w:vAlign w:val="bottom"/>
          </w:tcPr>
          <w:p w14:paraId="42694D20"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5CC0A1D6" w14:textId="77777777" w:rsidR="00B70E1C" w:rsidRPr="00D71FA0" w:rsidRDefault="00B70E1C" w:rsidP="00796256">
            <w:pPr>
              <w:pStyle w:val="TableText"/>
              <w:keepNext/>
              <w:keepLines/>
              <w:rPr>
                <w:noProof w:val="0"/>
              </w:rPr>
            </w:pPr>
            <w:r w:rsidRPr="00D71FA0">
              <w:rPr>
                <w:noProof w:val="0"/>
                <w:color w:val="000000"/>
              </w:rPr>
              <w:t>162.7</w:t>
            </w:r>
          </w:p>
        </w:tc>
        <w:tc>
          <w:tcPr>
            <w:tcW w:w="294" w:type="pct"/>
            <w:tcBorders>
              <w:top w:val="nil"/>
              <w:left w:val="nil"/>
              <w:bottom w:val="nil"/>
              <w:right w:val="nil"/>
            </w:tcBorders>
            <w:shd w:val="clear" w:color="auto" w:fill="auto"/>
            <w:vAlign w:val="bottom"/>
          </w:tcPr>
          <w:p w14:paraId="650D6715"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4E387063" w14:textId="77777777" w:rsidR="00B70E1C" w:rsidRPr="00D71FA0" w:rsidRDefault="00B70E1C" w:rsidP="00796256">
            <w:pPr>
              <w:pStyle w:val="TableText"/>
              <w:keepNext/>
              <w:keepLines/>
              <w:rPr>
                <w:noProof w:val="0"/>
              </w:rPr>
            </w:pPr>
            <w:r w:rsidRPr="00D71FA0">
              <w:rPr>
                <w:noProof w:val="0"/>
                <w:color w:val="000000"/>
              </w:rPr>
              <w:t>0.3</w:t>
            </w:r>
          </w:p>
        </w:tc>
        <w:tc>
          <w:tcPr>
            <w:tcW w:w="294" w:type="pct"/>
            <w:tcBorders>
              <w:top w:val="nil"/>
              <w:left w:val="nil"/>
              <w:bottom w:val="nil"/>
              <w:right w:val="nil"/>
            </w:tcBorders>
            <w:shd w:val="clear" w:color="auto" w:fill="auto"/>
            <w:vAlign w:val="bottom"/>
          </w:tcPr>
          <w:p w14:paraId="663C650C"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nil"/>
              <w:left w:val="nil"/>
              <w:bottom w:val="nil"/>
              <w:right w:val="nil"/>
            </w:tcBorders>
            <w:shd w:val="clear" w:color="auto" w:fill="auto"/>
            <w:vAlign w:val="bottom"/>
          </w:tcPr>
          <w:p w14:paraId="35FD6A75" w14:textId="77777777" w:rsidR="00B70E1C" w:rsidRPr="00D71FA0" w:rsidRDefault="00B70E1C" w:rsidP="00796256">
            <w:pPr>
              <w:pStyle w:val="TableText"/>
              <w:keepNext/>
              <w:keepLines/>
              <w:rPr>
                <w:noProof w:val="0"/>
              </w:rPr>
            </w:pPr>
            <w:r w:rsidRPr="00D71FA0">
              <w:rPr>
                <w:noProof w:val="0"/>
                <w:color w:val="000000"/>
              </w:rPr>
              <w:t>1.1</w:t>
            </w:r>
          </w:p>
        </w:tc>
        <w:tc>
          <w:tcPr>
            <w:tcW w:w="294" w:type="pct"/>
            <w:tcBorders>
              <w:top w:val="nil"/>
              <w:left w:val="nil"/>
              <w:bottom w:val="nil"/>
              <w:right w:val="nil"/>
            </w:tcBorders>
            <w:shd w:val="clear" w:color="auto" w:fill="auto"/>
            <w:vAlign w:val="bottom"/>
          </w:tcPr>
          <w:p w14:paraId="55E9CFF6" w14:textId="77777777" w:rsidR="00B70E1C" w:rsidRPr="00D71FA0" w:rsidRDefault="00B70E1C" w:rsidP="00796256">
            <w:pPr>
              <w:pStyle w:val="TableText"/>
              <w:keepNext/>
              <w:keepLines/>
              <w:rPr>
                <w:noProof w:val="0"/>
              </w:rPr>
            </w:pPr>
            <w:r w:rsidRPr="00D71FA0">
              <w:rPr>
                <w:noProof w:val="0"/>
                <w:color w:val="000000"/>
              </w:rPr>
              <w:t>1.7</w:t>
            </w:r>
          </w:p>
        </w:tc>
        <w:tc>
          <w:tcPr>
            <w:tcW w:w="294" w:type="pct"/>
            <w:tcBorders>
              <w:top w:val="nil"/>
              <w:left w:val="nil"/>
              <w:bottom w:val="nil"/>
              <w:right w:val="nil"/>
            </w:tcBorders>
            <w:shd w:val="clear" w:color="auto" w:fill="auto"/>
            <w:vAlign w:val="bottom"/>
          </w:tcPr>
          <w:p w14:paraId="05DBF8D2" w14:textId="77777777" w:rsidR="00B70E1C" w:rsidRPr="00D71FA0" w:rsidRDefault="00B70E1C" w:rsidP="00796256">
            <w:pPr>
              <w:pStyle w:val="TableText"/>
              <w:keepNext/>
              <w:keepLines/>
              <w:rPr>
                <w:noProof w:val="0"/>
              </w:rPr>
            </w:pPr>
            <w:r w:rsidRPr="00D71FA0">
              <w:rPr>
                <w:noProof w:val="0"/>
                <w:color w:val="000000"/>
              </w:rPr>
              <w:t>2.8</w:t>
            </w:r>
          </w:p>
        </w:tc>
        <w:tc>
          <w:tcPr>
            <w:tcW w:w="288" w:type="pct"/>
            <w:tcBorders>
              <w:top w:val="nil"/>
              <w:left w:val="nil"/>
              <w:bottom w:val="nil"/>
              <w:right w:val="nil"/>
            </w:tcBorders>
            <w:shd w:val="clear" w:color="auto" w:fill="auto"/>
            <w:vAlign w:val="bottom"/>
          </w:tcPr>
          <w:p w14:paraId="62E54BB5" w14:textId="77777777" w:rsidR="00B70E1C" w:rsidRPr="00D71FA0" w:rsidRDefault="00B70E1C" w:rsidP="00796256">
            <w:pPr>
              <w:pStyle w:val="TableText"/>
              <w:keepNext/>
              <w:keepLines/>
              <w:rPr>
                <w:noProof w:val="0"/>
              </w:rPr>
            </w:pPr>
            <w:r w:rsidRPr="00D71FA0">
              <w:rPr>
                <w:noProof w:val="0"/>
                <w:color w:val="000000"/>
              </w:rPr>
              <w:t>9.2</w:t>
            </w:r>
          </w:p>
        </w:tc>
      </w:tr>
      <w:tr w:rsidR="00B70E1C" w:rsidRPr="00D71FA0" w14:paraId="25F0A7BD" w14:textId="77777777" w:rsidTr="00796256">
        <w:trPr>
          <w:trHeight w:val="144"/>
        </w:trPr>
        <w:tc>
          <w:tcPr>
            <w:tcW w:w="708" w:type="pct"/>
            <w:tcBorders>
              <w:top w:val="nil"/>
              <w:bottom w:val="single" w:sz="4" w:space="0" w:color="auto"/>
            </w:tcBorders>
            <w:hideMark/>
          </w:tcPr>
          <w:p w14:paraId="4B424E2D" w14:textId="77777777" w:rsidR="00B70E1C" w:rsidRPr="00D71FA0" w:rsidRDefault="00B70E1C" w:rsidP="00796256">
            <w:pPr>
              <w:pStyle w:val="TableText"/>
              <w:keepNext/>
              <w:keepLines/>
              <w:rPr>
                <w:noProof w:val="0"/>
              </w:rPr>
            </w:pPr>
            <w:r w:rsidRPr="00D71FA0">
              <w:rPr>
                <w:noProof w:val="0"/>
              </w:rPr>
              <w:t>Grade 5</w:t>
            </w:r>
          </w:p>
        </w:tc>
        <w:tc>
          <w:tcPr>
            <w:tcW w:w="533" w:type="pct"/>
            <w:tcBorders>
              <w:top w:val="nil"/>
              <w:bottom w:val="single" w:sz="4" w:space="0" w:color="auto"/>
            </w:tcBorders>
            <w:hideMark/>
          </w:tcPr>
          <w:p w14:paraId="49BDE3EC" w14:textId="77777777" w:rsidR="00B70E1C" w:rsidRPr="00D71FA0" w:rsidRDefault="00B70E1C" w:rsidP="00796256">
            <w:pPr>
              <w:pStyle w:val="TableText"/>
              <w:keepNext/>
              <w:keepLines/>
              <w:rPr>
                <w:noProof w:val="0"/>
              </w:rPr>
            </w:pPr>
            <w:r w:rsidRPr="00D71FA0">
              <w:rPr>
                <w:noProof w:val="0"/>
              </w:rPr>
              <w:t>Composite</w:t>
            </w:r>
          </w:p>
        </w:tc>
        <w:tc>
          <w:tcPr>
            <w:tcW w:w="535" w:type="pct"/>
            <w:tcBorders>
              <w:top w:val="nil"/>
              <w:left w:val="nil"/>
              <w:bottom w:val="single" w:sz="4" w:space="0" w:color="auto"/>
              <w:right w:val="nil"/>
            </w:tcBorders>
            <w:shd w:val="clear" w:color="auto" w:fill="auto"/>
            <w:vAlign w:val="bottom"/>
          </w:tcPr>
          <w:p w14:paraId="14DDAAD4" w14:textId="77777777" w:rsidR="00B70E1C" w:rsidRPr="00D71FA0" w:rsidRDefault="00B70E1C" w:rsidP="00796256">
            <w:pPr>
              <w:pStyle w:val="TableText"/>
              <w:keepNext/>
              <w:keepLines/>
              <w:rPr>
                <w:noProof w:val="0"/>
              </w:rPr>
            </w:pPr>
            <w:r w:rsidRPr="00D71FA0">
              <w:rPr>
                <w:noProof w:val="0"/>
                <w:color w:val="000000"/>
              </w:rPr>
              <w:t>411,123</w:t>
            </w:r>
          </w:p>
        </w:tc>
        <w:tc>
          <w:tcPr>
            <w:tcW w:w="318" w:type="pct"/>
            <w:tcBorders>
              <w:top w:val="nil"/>
              <w:left w:val="nil"/>
              <w:bottom w:val="single" w:sz="4" w:space="0" w:color="auto"/>
              <w:right w:val="nil"/>
            </w:tcBorders>
            <w:shd w:val="clear" w:color="auto" w:fill="auto"/>
            <w:vAlign w:val="bottom"/>
          </w:tcPr>
          <w:p w14:paraId="16EF558B" w14:textId="77777777" w:rsidR="00B70E1C" w:rsidRPr="00D71FA0" w:rsidRDefault="00B70E1C" w:rsidP="00796256">
            <w:pPr>
              <w:pStyle w:val="TableText"/>
              <w:keepNext/>
              <w:keepLines/>
              <w:rPr>
                <w:noProof w:val="0"/>
              </w:rPr>
            </w:pPr>
            <w:r w:rsidRPr="00D71FA0">
              <w:rPr>
                <w:noProof w:val="0"/>
                <w:color w:val="000000"/>
              </w:rPr>
              <w:t>2.3</w:t>
            </w:r>
          </w:p>
        </w:tc>
        <w:tc>
          <w:tcPr>
            <w:tcW w:w="267" w:type="pct"/>
            <w:tcBorders>
              <w:top w:val="nil"/>
              <w:left w:val="nil"/>
              <w:bottom w:val="single" w:sz="4" w:space="0" w:color="auto"/>
              <w:right w:val="nil"/>
            </w:tcBorders>
            <w:shd w:val="clear" w:color="auto" w:fill="auto"/>
            <w:vAlign w:val="bottom"/>
          </w:tcPr>
          <w:p w14:paraId="76B176C1" w14:textId="77777777" w:rsidR="00B70E1C" w:rsidRPr="00D71FA0" w:rsidRDefault="00B70E1C" w:rsidP="00796256">
            <w:pPr>
              <w:pStyle w:val="TableText"/>
              <w:keepNext/>
              <w:keepLines/>
              <w:rPr>
                <w:noProof w:val="0"/>
              </w:rPr>
            </w:pPr>
            <w:r w:rsidRPr="00D71FA0">
              <w:rPr>
                <w:noProof w:val="0"/>
                <w:color w:val="000000"/>
              </w:rPr>
              <w:t>3.0</w:t>
            </w:r>
          </w:p>
        </w:tc>
        <w:tc>
          <w:tcPr>
            <w:tcW w:w="267" w:type="pct"/>
            <w:tcBorders>
              <w:top w:val="nil"/>
              <w:left w:val="nil"/>
              <w:bottom w:val="single" w:sz="4" w:space="0" w:color="auto"/>
              <w:right w:val="nil"/>
            </w:tcBorders>
            <w:shd w:val="clear" w:color="auto" w:fill="auto"/>
            <w:vAlign w:val="bottom"/>
          </w:tcPr>
          <w:p w14:paraId="1125D256"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single" w:sz="4" w:space="0" w:color="auto"/>
              <w:right w:val="nil"/>
            </w:tcBorders>
            <w:shd w:val="clear" w:color="auto" w:fill="auto"/>
            <w:vAlign w:val="bottom"/>
          </w:tcPr>
          <w:p w14:paraId="7302E968" w14:textId="77777777" w:rsidR="00B70E1C" w:rsidRPr="00D71FA0" w:rsidRDefault="00B70E1C" w:rsidP="00796256">
            <w:pPr>
              <w:pStyle w:val="TableText"/>
              <w:keepNext/>
              <w:keepLines/>
              <w:rPr>
                <w:noProof w:val="0"/>
              </w:rPr>
            </w:pPr>
            <w:r w:rsidRPr="00D71FA0">
              <w:rPr>
                <w:noProof w:val="0"/>
                <w:color w:val="000000"/>
              </w:rPr>
              <w:t>273.8</w:t>
            </w:r>
          </w:p>
        </w:tc>
        <w:tc>
          <w:tcPr>
            <w:tcW w:w="294" w:type="pct"/>
            <w:tcBorders>
              <w:top w:val="nil"/>
              <w:left w:val="nil"/>
              <w:bottom w:val="single" w:sz="4" w:space="0" w:color="auto"/>
              <w:right w:val="nil"/>
            </w:tcBorders>
            <w:shd w:val="clear" w:color="auto" w:fill="auto"/>
            <w:vAlign w:val="bottom"/>
          </w:tcPr>
          <w:p w14:paraId="51C13583" w14:textId="77777777" w:rsidR="00B70E1C" w:rsidRPr="00D71FA0" w:rsidRDefault="00B70E1C" w:rsidP="00796256">
            <w:pPr>
              <w:pStyle w:val="TableText"/>
              <w:keepNext/>
              <w:keepLines/>
              <w:rPr>
                <w:noProof w:val="0"/>
              </w:rPr>
            </w:pPr>
            <w:r w:rsidRPr="00D71FA0">
              <w:rPr>
                <w:noProof w:val="0"/>
                <w:color w:val="000000"/>
              </w:rPr>
              <w:t>0.2</w:t>
            </w:r>
          </w:p>
        </w:tc>
        <w:tc>
          <w:tcPr>
            <w:tcW w:w="294" w:type="pct"/>
            <w:tcBorders>
              <w:top w:val="nil"/>
              <w:left w:val="nil"/>
              <w:bottom w:val="single" w:sz="4" w:space="0" w:color="auto"/>
              <w:right w:val="nil"/>
            </w:tcBorders>
            <w:shd w:val="clear" w:color="auto" w:fill="auto"/>
            <w:vAlign w:val="bottom"/>
          </w:tcPr>
          <w:p w14:paraId="7C2ED0CE"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nil"/>
              <w:left w:val="nil"/>
              <w:bottom w:val="single" w:sz="4" w:space="0" w:color="auto"/>
              <w:right w:val="nil"/>
            </w:tcBorders>
            <w:shd w:val="clear" w:color="auto" w:fill="auto"/>
            <w:vAlign w:val="bottom"/>
          </w:tcPr>
          <w:p w14:paraId="2B0D7675"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nil"/>
              <w:left w:val="nil"/>
              <w:bottom w:val="single" w:sz="4" w:space="0" w:color="auto"/>
              <w:right w:val="nil"/>
            </w:tcBorders>
            <w:shd w:val="clear" w:color="auto" w:fill="auto"/>
            <w:vAlign w:val="bottom"/>
          </w:tcPr>
          <w:p w14:paraId="3E8637A7" w14:textId="77777777" w:rsidR="00B70E1C" w:rsidRPr="00D71FA0" w:rsidRDefault="00B70E1C" w:rsidP="00796256">
            <w:pPr>
              <w:pStyle w:val="TableText"/>
              <w:keepNext/>
              <w:keepLines/>
              <w:rPr>
                <w:noProof w:val="0"/>
              </w:rPr>
            </w:pPr>
            <w:r w:rsidRPr="00D71FA0">
              <w:rPr>
                <w:noProof w:val="0"/>
                <w:color w:val="000000"/>
              </w:rPr>
              <w:t>1.6</w:t>
            </w:r>
          </w:p>
        </w:tc>
        <w:tc>
          <w:tcPr>
            <w:tcW w:w="294" w:type="pct"/>
            <w:tcBorders>
              <w:top w:val="nil"/>
              <w:left w:val="nil"/>
              <w:bottom w:val="single" w:sz="4" w:space="0" w:color="auto"/>
              <w:right w:val="nil"/>
            </w:tcBorders>
            <w:shd w:val="clear" w:color="auto" w:fill="auto"/>
            <w:vAlign w:val="bottom"/>
          </w:tcPr>
          <w:p w14:paraId="3E11D0A5" w14:textId="77777777" w:rsidR="00B70E1C" w:rsidRPr="00D71FA0" w:rsidRDefault="00B70E1C" w:rsidP="00796256">
            <w:pPr>
              <w:pStyle w:val="TableText"/>
              <w:keepNext/>
              <w:keepLines/>
              <w:rPr>
                <w:noProof w:val="0"/>
              </w:rPr>
            </w:pPr>
            <w:r w:rsidRPr="00D71FA0">
              <w:rPr>
                <w:noProof w:val="0"/>
                <w:color w:val="000000"/>
              </w:rPr>
              <w:t>2.6</w:t>
            </w:r>
          </w:p>
        </w:tc>
        <w:tc>
          <w:tcPr>
            <w:tcW w:w="294" w:type="pct"/>
            <w:tcBorders>
              <w:top w:val="nil"/>
              <w:left w:val="nil"/>
              <w:bottom w:val="single" w:sz="4" w:space="0" w:color="auto"/>
              <w:right w:val="nil"/>
            </w:tcBorders>
            <w:shd w:val="clear" w:color="auto" w:fill="auto"/>
            <w:vAlign w:val="bottom"/>
          </w:tcPr>
          <w:p w14:paraId="4C7E0EA6" w14:textId="77777777" w:rsidR="00B70E1C" w:rsidRPr="00D71FA0" w:rsidRDefault="00B70E1C" w:rsidP="00796256">
            <w:pPr>
              <w:pStyle w:val="TableText"/>
              <w:keepNext/>
              <w:keepLines/>
              <w:rPr>
                <w:noProof w:val="0"/>
              </w:rPr>
            </w:pPr>
            <w:r w:rsidRPr="00D71FA0">
              <w:rPr>
                <w:noProof w:val="0"/>
                <w:color w:val="000000"/>
              </w:rPr>
              <w:t>4.1</w:t>
            </w:r>
          </w:p>
        </w:tc>
        <w:tc>
          <w:tcPr>
            <w:tcW w:w="288" w:type="pct"/>
            <w:tcBorders>
              <w:top w:val="nil"/>
              <w:left w:val="nil"/>
              <w:bottom w:val="single" w:sz="4" w:space="0" w:color="auto"/>
              <w:right w:val="nil"/>
            </w:tcBorders>
            <w:shd w:val="clear" w:color="auto" w:fill="auto"/>
            <w:vAlign w:val="bottom"/>
          </w:tcPr>
          <w:p w14:paraId="1B04E5CD" w14:textId="77777777" w:rsidR="00B70E1C" w:rsidRPr="00D71FA0" w:rsidRDefault="00B70E1C" w:rsidP="00796256">
            <w:pPr>
              <w:pStyle w:val="TableText"/>
              <w:keepNext/>
              <w:keepLines/>
              <w:rPr>
                <w:noProof w:val="0"/>
              </w:rPr>
            </w:pPr>
            <w:r w:rsidRPr="00D71FA0">
              <w:rPr>
                <w:noProof w:val="0"/>
                <w:color w:val="000000"/>
              </w:rPr>
              <w:t>13.0</w:t>
            </w:r>
          </w:p>
        </w:tc>
      </w:tr>
      <w:tr w:rsidR="00B70E1C" w:rsidRPr="00D71FA0" w14:paraId="635377C1" w14:textId="77777777" w:rsidTr="00796256">
        <w:trPr>
          <w:trHeight w:val="144"/>
        </w:trPr>
        <w:tc>
          <w:tcPr>
            <w:tcW w:w="708" w:type="pct"/>
            <w:tcBorders>
              <w:top w:val="single" w:sz="4" w:space="0" w:color="auto"/>
              <w:bottom w:val="nil"/>
            </w:tcBorders>
            <w:hideMark/>
          </w:tcPr>
          <w:p w14:paraId="1C5FD554" w14:textId="77777777" w:rsidR="00B70E1C" w:rsidRPr="00D71FA0" w:rsidRDefault="00B70E1C" w:rsidP="00796256">
            <w:pPr>
              <w:pStyle w:val="TableText"/>
              <w:keepNext/>
              <w:keepLines/>
              <w:rPr>
                <w:noProof w:val="0"/>
              </w:rPr>
            </w:pPr>
            <w:r w:rsidRPr="00D71FA0">
              <w:rPr>
                <w:noProof w:val="0"/>
              </w:rPr>
              <w:t>Grade 8</w:t>
            </w:r>
          </w:p>
        </w:tc>
        <w:tc>
          <w:tcPr>
            <w:tcW w:w="533" w:type="pct"/>
            <w:tcBorders>
              <w:top w:val="single" w:sz="4" w:space="0" w:color="auto"/>
              <w:bottom w:val="nil"/>
            </w:tcBorders>
            <w:hideMark/>
          </w:tcPr>
          <w:p w14:paraId="2387BEED" w14:textId="77777777" w:rsidR="00B70E1C" w:rsidRPr="00D71FA0" w:rsidRDefault="00B70E1C" w:rsidP="00796256">
            <w:pPr>
              <w:pStyle w:val="TableText"/>
              <w:keepNext/>
              <w:keepLines/>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29B4418C" w14:textId="77777777" w:rsidR="00B70E1C" w:rsidRPr="00D71FA0" w:rsidRDefault="00B70E1C" w:rsidP="00796256">
            <w:pPr>
              <w:pStyle w:val="TableText"/>
              <w:keepNext/>
              <w:keepLines/>
              <w:rPr>
                <w:noProof w:val="0"/>
              </w:rPr>
            </w:pPr>
            <w:r w:rsidRPr="00D71FA0">
              <w:rPr>
                <w:noProof w:val="0"/>
                <w:color w:val="000000"/>
              </w:rPr>
              <w:t>832,820</w:t>
            </w:r>
          </w:p>
        </w:tc>
        <w:tc>
          <w:tcPr>
            <w:tcW w:w="318" w:type="pct"/>
            <w:tcBorders>
              <w:top w:val="single" w:sz="4" w:space="0" w:color="auto"/>
              <w:left w:val="nil"/>
              <w:bottom w:val="nil"/>
              <w:right w:val="nil"/>
            </w:tcBorders>
            <w:shd w:val="clear" w:color="auto" w:fill="auto"/>
            <w:vAlign w:val="bottom"/>
          </w:tcPr>
          <w:p w14:paraId="03435B39" w14:textId="77777777" w:rsidR="00B70E1C" w:rsidRPr="00D71FA0" w:rsidRDefault="00B70E1C" w:rsidP="00796256">
            <w:pPr>
              <w:pStyle w:val="TableText"/>
              <w:keepNext/>
              <w:keepLines/>
              <w:rPr>
                <w:noProof w:val="0"/>
              </w:rPr>
            </w:pPr>
            <w:r w:rsidRPr="00D71FA0">
              <w:rPr>
                <w:noProof w:val="0"/>
                <w:color w:val="000000"/>
              </w:rPr>
              <w:t>1.5</w:t>
            </w:r>
          </w:p>
        </w:tc>
        <w:tc>
          <w:tcPr>
            <w:tcW w:w="267" w:type="pct"/>
            <w:tcBorders>
              <w:top w:val="single" w:sz="4" w:space="0" w:color="auto"/>
              <w:left w:val="nil"/>
              <w:bottom w:val="nil"/>
              <w:right w:val="nil"/>
            </w:tcBorders>
            <w:shd w:val="clear" w:color="auto" w:fill="auto"/>
            <w:vAlign w:val="bottom"/>
          </w:tcPr>
          <w:p w14:paraId="4A0F587F" w14:textId="77777777" w:rsidR="00B70E1C" w:rsidRPr="00D71FA0" w:rsidRDefault="00B70E1C" w:rsidP="00796256">
            <w:pPr>
              <w:pStyle w:val="TableText"/>
              <w:keepNext/>
              <w:keepLines/>
              <w:rPr>
                <w:noProof w:val="0"/>
              </w:rPr>
            </w:pPr>
            <w:r w:rsidRPr="00D71FA0">
              <w:rPr>
                <w:noProof w:val="0"/>
                <w:color w:val="000000"/>
              </w:rPr>
              <w:t>2.3</w:t>
            </w:r>
          </w:p>
        </w:tc>
        <w:tc>
          <w:tcPr>
            <w:tcW w:w="267" w:type="pct"/>
            <w:tcBorders>
              <w:top w:val="single" w:sz="4" w:space="0" w:color="auto"/>
              <w:left w:val="nil"/>
              <w:bottom w:val="nil"/>
              <w:right w:val="nil"/>
            </w:tcBorders>
            <w:shd w:val="clear" w:color="auto" w:fill="auto"/>
            <w:vAlign w:val="bottom"/>
          </w:tcPr>
          <w:p w14:paraId="49C2E238"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546D6645" w14:textId="77777777" w:rsidR="00B70E1C" w:rsidRPr="00D71FA0" w:rsidRDefault="00B70E1C" w:rsidP="00796256">
            <w:pPr>
              <w:pStyle w:val="TableText"/>
              <w:keepNext/>
              <w:keepLines/>
              <w:rPr>
                <w:noProof w:val="0"/>
              </w:rPr>
            </w:pPr>
            <w:r w:rsidRPr="00D71FA0">
              <w:rPr>
                <w:noProof w:val="0"/>
                <w:color w:val="000000"/>
              </w:rPr>
              <w:t>436.7</w:t>
            </w:r>
          </w:p>
        </w:tc>
        <w:tc>
          <w:tcPr>
            <w:tcW w:w="294" w:type="pct"/>
            <w:tcBorders>
              <w:top w:val="single" w:sz="4" w:space="0" w:color="auto"/>
              <w:left w:val="nil"/>
              <w:bottom w:val="nil"/>
              <w:right w:val="nil"/>
            </w:tcBorders>
            <w:shd w:val="clear" w:color="auto" w:fill="auto"/>
            <w:vAlign w:val="bottom"/>
          </w:tcPr>
          <w:p w14:paraId="03F93C70" w14:textId="77777777" w:rsidR="00B70E1C" w:rsidRPr="00D71FA0" w:rsidRDefault="00B70E1C" w:rsidP="00796256">
            <w:pPr>
              <w:pStyle w:val="TableText"/>
              <w:keepNext/>
              <w:keepLines/>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0B904039"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single" w:sz="4" w:space="0" w:color="auto"/>
              <w:left w:val="nil"/>
              <w:bottom w:val="nil"/>
              <w:right w:val="nil"/>
            </w:tcBorders>
            <w:shd w:val="clear" w:color="auto" w:fill="auto"/>
            <w:vAlign w:val="bottom"/>
          </w:tcPr>
          <w:p w14:paraId="37FC92A4" w14:textId="77777777" w:rsidR="00B70E1C" w:rsidRPr="00D71FA0" w:rsidRDefault="00B70E1C" w:rsidP="00796256">
            <w:pPr>
              <w:pStyle w:val="TableText"/>
              <w:keepNext/>
              <w:keepLines/>
              <w:rPr>
                <w:noProof w:val="0"/>
              </w:rPr>
            </w:pPr>
            <w:r w:rsidRPr="00D71FA0">
              <w:rPr>
                <w:noProof w:val="0"/>
                <w:color w:val="000000"/>
              </w:rPr>
              <w:t>0.5</w:t>
            </w:r>
          </w:p>
        </w:tc>
        <w:tc>
          <w:tcPr>
            <w:tcW w:w="294" w:type="pct"/>
            <w:tcBorders>
              <w:top w:val="single" w:sz="4" w:space="0" w:color="auto"/>
              <w:left w:val="nil"/>
              <w:bottom w:val="nil"/>
              <w:right w:val="nil"/>
            </w:tcBorders>
            <w:shd w:val="clear" w:color="auto" w:fill="auto"/>
            <w:vAlign w:val="bottom"/>
          </w:tcPr>
          <w:p w14:paraId="6F925F70"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single" w:sz="4" w:space="0" w:color="auto"/>
              <w:left w:val="nil"/>
              <w:bottom w:val="nil"/>
              <w:right w:val="nil"/>
            </w:tcBorders>
            <w:shd w:val="clear" w:color="auto" w:fill="auto"/>
            <w:vAlign w:val="bottom"/>
          </w:tcPr>
          <w:p w14:paraId="5D643EED" w14:textId="77777777" w:rsidR="00B70E1C" w:rsidRPr="00D71FA0" w:rsidRDefault="00B70E1C" w:rsidP="00796256">
            <w:pPr>
              <w:pStyle w:val="TableText"/>
              <w:keepNext/>
              <w:keepLines/>
              <w:rPr>
                <w:noProof w:val="0"/>
              </w:rPr>
            </w:pPr>
            <w:r w:rsidRPr="00D71FA0">
              <w:rPr>
                <w:noProof w:val="0"/>
                <w:color w:val="000000"/>
              </w:rPr>
              <w:t>1.7</w:t>
            </w:r>
          </w:p>
        </w:tc>
        <w:tc>
          <w:tcPr>
            <w:tcW w:w="294" w:type="pct"/>
            <w:tcBorders>
              <w:top w:val="single" w:sz="4" w:space="0" w:color="auto"/>
              <w:left w:val="nil"/>
              <w:bottom w:val="nil"/>
              <w:right w:val="nil"/>
            </w:tcBorders>
            <w:shd w:val="clear" w:color="auto" w:fill="auto"/>
            <w:vAlign w:val="bottom"/>
          </w:tcPr>
          <w:p w14:paraId="69CEF205" w14:textId="77777777" w:rsidR="00B70E1C" w:rsidRPr="00D71FA0" w:rsidRDefault="00B70E1C" w:rsidP="00796256">
            <w:pPr>
              <w:pStyle w:val="TableText"/>
              <w:keepNext/>
              <w:keepLines/>
              <w:rPr>
                <w:noProof w:val="0"/>
              </w:rPr>
            </w:pPr>
            <w:r w:rsidRPr="00D71FA0">
              <w:rPr>
                <w:noProof w:val="0"/>
                <w:color w:val="000000"/>
              </w:rPr>
              <w:t>3.0</w:t>
            </w:r>
          </w:p>
        </w:tc>
        <w:tc>
          <w:tcPr>
            <w:tcW w:w="288" w:type="pct"/>
            <w:tcBorders>
              <w:top w:val="single" w:sz="4" w:space="0" w:color="auto"/>
              <w:left w:val="nil"/>
              <w:bottom w:val="nil"/>
              <w:right w:val="nil"/>
            </w:tcBorders>
            <w:shd w:val="clear" w:color="auto" w:fill="auto"/>
            <w:vAlign w:val="bottom"/>
          </w:tcPr>
          <w:p w14:paraId="4327A78C" w14:textId="77777777" w:rsidR="00B70E1C" w:rsidRPr="00D71FA0" w:rsidRDefault="00B70E1C" w:rsidP="00796256">
            <w:pPr>
              <w:pStyle w:val="TableText"/>
              <w:keepNext/>
              <w:keepLines/>
              <w:rPr>
                <w:noProof w:val="0"/>
              </w:rPr>
            </w:pPr>
            <w:r w:rsidRPr="00D71FA0">
              <w:rPr>
                <w:noProof w:val="0"/>
                <w:color w:val="000000"/>
              </w:rPr>
              <w:t>10.2</w:t>
            </w:r>
          </w:p>
        </w:tc>
      </w:tr>
      <w:tr w:rsidR="00B70E1C" w:rsidRPr="00D71FA0" w14:paraId="533C274E" w14:textId="77777777" w:rsidTr="00796256">
        <w:trPr>
          <w:trHeight w:val="144"/>
        </w:trPr>
        <w:tc>
          <w:tcPr>
            <w:tcW w:w="708" w:type="pct"/>
            <w:tcBorders>
              <w:top w:val="nil"/>
            </w:tcBorders>
            <w:hideMark/>
          </w:tcPr>
          <w:p w14:paraId="14261569" w14:textId="77777777" w:rsidR="00B70E1C" w:rsidRPr="00D71FA0" w:rsidRDefault="00B70E1C" w:rsidP="00796256">
            <w:pPr>
              <w:pStyle w:val="TableText"/>
              <w:keepNext/>
              <w:keepLines/>
              <w:rPr>
                <w:noProof w:val="0"/>
              </w:rPr>
            </w:pPr>
            <w:r w:rsidRPr="00D71FA0">
              <w:rPr>
                <w:noProof w:val="0"/>
              </w:rPr>
              <w:t>Grade 8</w:t>
            </w:r>
          </w:p>
        </w:tc>
        <w:tc>
          <w:tcPr>
            <w:tcW w:w="533" w:type="pct"/>
            <w:tcBorders>
              <w:top w:val="nil"/>
            </w:tcBorders>
            <w:hideMark/>
          </w:tcPr>
          <w:p w14:paraId="14101F02" w14:textId="77777777" w:rsidR="00B70E1C" w:rsidRPr="00D71FA0" w:rsidRDefault="00B70E1C" w:rsidP="00796256">
            <w:pPr>
              <w:pStyle w:val="TableText"/>
              <w:keepNext/>
              <w:keepLines/>
              <w:rPr>
                <w:noProof w:val="0"/>
              </w:rPr>
            </w:pPr>
            <w:r w:rsidRPr="00D71FA0">
              <w:rPr>
                <w:noProof w:val="0"/>
              </w:rPr>
              <w:t>CR</w:t>
            </w:r>
          </w:p>
        </w:tc>
        <w:tc>
          <w:tcPr>
            <w:tcW w:w="535" w:type="pct"/>
            <w:tcBorders>
              <w:top w:val="nil"/>
              <w:left w:val="nil"/>
              <w:bottom w:val="nil"/>
              <w:right w:val="nil"/>
            </w:tcBorders>
            <w:shd w:val="clear" w:color="auto" w:fill="auto"/>
            <w:vAlign w:val="bottom"/>
          </w:tcPr>
          <w:p w14:paraId="49825C9A" w14:textId="77777777" w:rsidR="00B70E1C" w:rsidRPr="00D71FA0" w:rsidRDefault="00B70E1C" w:rsidP="00796256">
            <w:pPr>
              <w:pStyle w:val="TableText"/>
              <w:keepNext/>
              <w:keepLines/>
              <w:rPr>
                <w:noProof w:val="0"/>
              </w:rPr>
            </w:pPr>
            <w:r w:rsidRPr="00D71FA0">
              <w:rPr>
                <w:noProof w:val="0"/>
                <w:color w:val="000000"/>
              </w:rPr>
              <w:t>406,858</w:t>
            </w:r>
          </w:p>
        </w:tc>
        <w:tc>
          <w:tcPr>
            <w:tcW w:w="318" w:type="pct"/>
            <w:tcBorders>
              <w:top w:val="nil"/>
              <w:left w:val="nil"/>
              <w:bottom w:val="nil"/>
              <w:right w:val="nil"/>
            </w:tcBorders>
            <w:shd w:val="clear" w:color="auto" w:fill="auto"/>
            <w:vAlign w:val="bottom"/>
          </w:tcPr>
          <w:p w14:paraId="292767B9" w14:textId="77777777" w:rsidR="00B70E1C" w:rsidRPr="00D71FA0" w:rsidRDefault="00B70E1C" w:rsidP="00796256">
            <w:pPr>
              <w:pStyle w:val="TableText"/>
              <w:keepNext/>
              <w:keepLines/>
              <w:rPr>
                <w:noProof w:val="0"/>
              </w:rPr>
            </w:pPr>
            <w:r w:rsidRPr="00D71FA0">
              <w:rPr>
                <w:noProof w:val="0"/>
                <w:color w:val="000000"/>
              </w:rPr>
              <w:t>5.5</w:t>
            </w:r>
          </w:p>
        </w:tc>
        <w:tc>
          <w:tcPr>
            <w:tcW w:w="267" w:type="pct"/>
            <w:tcBorders>
              <w:top w:val="nil"/>
              <w:left w:val="nil"/>
              <w:bottom w:val="nil"/>
              <w:right w:val="nil"/>
            </w:tcBorders>
            <w:shd w:val="clear" w:color="auto" w:fill="auto"/>
            <w:vAlign w:val="bottom"/>
          </w:tcPr>
          <w:p w14:paraId="67C2EDA2" w14:textId="77777777" w:rsidR="00B70E1C" w:rsidRPr="00D71FA0" w:rsidRDefault="00B70E1C" w:rsidP="00796256">
            <w:pPr>
              <w:pStyle w:val="TableText"/>
              <w:keepNext/>
              <w:keepLines/>
              <w:rPr>
                <w:noProof w:val="0"/>
              </w:rPr>
            </w:pPr>
            <w:r w:rsidRPr="00D71FA0">
              <w:rPr>
                <w:noProof w:val="0"/>
                <w:color w:val="000000"/>
              </w:rPr>
              <w:t>7.0</w:t>
            </w:r>
          </w:p>
        </w:tc>
        <w:tc>
          <w:tcPr>
            <w:tcW w:w="267" w:type="pct"/>
            <w:tcBorders>
              <w:top w:val="nil"/>
              <w:left w:val="nil"/>
              <w:bottom w:val="nil"/>
              <w:right w:val="nil"/>
            </w:tcBorders>
            <w:shd w:val="clear" w:color="auto" w:fill="auto"/>
            <w:vAlign w:val="bottom"/>
          </w:tcPr>
          <w:p w14:paraId="3C23605B"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34344A3E" w14:textId="77777777" w:rsidR="00B70E1C" w:rsidRPr="00D71FA0" w:rsidRDefault="00B70E1C" w:rsidP="00796256">
            <w:pPr>
              <w:pStyle w:val="TableText"/>
              <w:keepNext/>
              <w:keepLines/>
              <w:rPr>
                <w:noProof w:val="0"/>
              </w:rPr>
            </w:pPr>
            <w:r w:rsidRPr="00D71FA0">
              <w:rPr>
                <w:noProof w:val="0"/>
                <w:color w:val="000000"/>
              </w:rPr>
              <w:t>361.9</w:t>
            </w:r>
          </w:p>
        </w:tc>
        <w:tc>
          <w:tcPr>
            <w:tcW w:w="294" w:type="pct"/>
            <w:tcBorders>
              <w:top w:val="nil"/>
              <w:left w:val="nil"/>
              <w:bottom w:val="nil"/>
              <w:right w:val="nil"/>
            </w:tcBorders>
            <w:shd w:val="clear" w:color="auto" w:fill="auto"/>
            <w:vAlign w:val="bottom"/>
          </w:tcPr>
          <w:p w14:paraId="5510F56D"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06A44CB0" w14:textId="77777777" w:rsidR="00B70E1C" w:rsidRPr="00D71FA0" w:rsidRDefault="00B70E1C" w:rsidP="00796256">
            <w:pPr>
              <w:pStyle w:val="TableText"/>
              <w:keepNext/>
              <w:keepLines/>
              <w:rPr>
                <w:noProof w:val="0"/>
              </w:rPr>
            </w:pPr>
            <w:r w:rsidRPr="00D71FA0">
              <w:rPr>
                <w:noProof w:val="0"/>
                <w:color w:val="000000"/>
              </w:rPr>
              <w:t>1.2</w:t>
            </w:r>
          </w:p>
        </w:tc>
        <w:tc>
          <w:tcPr>
            <w:tcW w:w="294" w:type="pct"/>
            <w:tcBorders>
              <w:top w:val="nil"/>
              <w:left w:val="nil"/>
              <w:bottom w:val="nil"/>
              <w:right w:val="nil"/>
            </w:tcBorders>
            <w:shd w:val="clear" w:color="auto" w:fill="auto"/>
            <w:vAlign w:val="bottom"/>
          </w:tcPr>
          <w:p w14:paraId="681EB99A" w14:textId="77777777" w:rsidR="00B70E1C" w:rsidRPr="00D71FA0" w:rsidRDefault="00B70E1C" w:rsidP="00796256">
            <w:pPr>
              <w:pStyle w:val="TableText"/>
              <w:keepNext/>
              <w:keepLines/>
              <w:rPr>
                <w:noProof w:val="0"/>
              </w:rPr>
            </w:pPr>
            <w:r w:rsidRPr="00D71FA0">
              <w:rPr>
                <w:noProof w:val="0"/>
                <w:color w:val="000000"/>
              </w:rPr>
              <w:t>2.2</w:t>
            </w:r>
          </w:p>
        </w:tc>
        <w:tc>
          <w:tcPr>
            <w:tcW w:w="294" w:type="pct"/>
            <w:tcBorders>
              <w:top w:val="nil"/>
              <w:left w:val="nil"/>
              <w:bottom w:val="nil"/>
              <w:right w:val="nil"/>
            </w:tcBorders>
            <w:shd w:val="clear" w:color="auto" w:fill="auto"/>
            <w:vAlign w:val="bottom"/>
          </w:tcPr>
          <w:p w14:paraId="7DC33596" w14:textId="77777777" w:rsidR="00B70E1C" w:rsidRPr="00D71FA0" w:rsidRDefault="00B70E1C" w:rsidP="00796256">
            <w:pPr>
              <w:pStyle w:val="TableText"/>
              <w:keepNext/>
              <w:keepLines/>
              <w:rPr>
                <w:noProof w:val="0"/>
              </w:rPr>
            </w:pPr>
            <w:r w:rsidRPr="00D71FA0">
              <w:rPr>
                <w:noProof w:val="0"/>
                <w:color w:val="000000"/>
              </w:rPr>
              <w:t>3.8</w:t>
            </w:r>
          </w:p>
        </w:tc>
        <w:tc>
          <w:tcPr>
            <w:tcW w:w="294" w:type="pct"/>
            <w:tcBorders>
              <w:top w:val="nil"/>
              <w:left w:val="nil"/>
              <w:bottom w:val="nil"/>
              <w:right w:val="nil"/>
            </w:tcBorders>
            <w:shd w:val="clear" w:color="auto" w:fill="auto"/>
            <w:vAlign w:val="bottom"/>
          </w:tcPr>
          <w:p w14:paraId="44EBCA3B" w14:textId="77777777" w:rsidR="00B70E1C" w:rsidRPr="00D71FA0" w:rsidRDefault="00B70E1C" w:rsidP="00796256">
            <w:pPr>
              <w:pStyle w:val="TableText"/>
              <w:keepNext/>
              <w:keepLines/>
              <w:rPr>
                <w:noProof w:val="0"/>
              </w:rPr>
            </w:pPr>
            <w:r w:rsidRPr="00D71FA0">
              <w:rPr>
                <w:noProof w:val="0"/>
                <w:color w:val="000000"/>
              </w:rPr>
              <w:t>6.4</w:t>
            </w:r>
          </w:p>
        </w:tc>
        <w:tc>
          <w:tcPr>
            <w:tcW w:w="294" w:type="pct"/>
            <w:tcBorders>
              <w:top w:val="nil"/>
              <w:left w:val="nil"/>
              <w:bottom w:val="nil"/>
              <w:right w:val="nil"/>
            </w:tcBorders>
            <w:shd w:val="clear" w:color="auto" w:fill="auto"/>
            <w:vAlign w:val="bottom"/>
          </w:tcPr>
          <w:p w14:paraId="24BA1453" w14:textId="77777777" w:rsidR="00B70E1C" w:rsidRPr="00D71FA0" w:rsidRDefault="00B70E1C" w:rsidP="00796256">
            <w:pPr>
              <w:pStyle w:val="TableText"/>
              <w:keepNext/>
              <w:keepLines/>
              <w:rPr>
                <w:noProof w:val="0"/>
              </w:rPr>
            </w:pPr>
            <w:r w:rsidRPr="00D71FA0">
              <w:rPr>
                <w:noProof w:val="0"/>
                <w:color w:val="000000"/>
              </w:rPr>
              <w:t>10.9</w:t>
            </w:r>
          </w:p>
        </w:tc>
        <w:tc>
          <w:tcPr>
            <w:tcW w:w="288" w:type="pct"/>
            <w:tcBorders>
              <w:top w:val="nil"/>
              <w:left w:val="nil"/>
              <w:bottom w:val="nil"/>
              <w:right w:val="nil"/>
            </w:tcBorders>
            <w:shd w:val="clear" w:color="auto" w:fill="auto"/>
            <w:vAlign w:val="bottom"/>
          </w:tcPr>
          <w:p w14:paraId="11AA744B" w14:textId="77777777" w:rsidR="00B70E1C" w:rsidRPr="00D71FA0" w:rsidRDefault="00B70E1C" w:rsidP="00796256">
            <w:pPr>
              <w:pStyle w:val="TableText"/>
              <w:keepNext/>
              <w:keepLines/>
              <w:rPr>
                <w:noProof w:val="0"/>
              </w:rPr>
            </w:pPr>
            <w:r w:rsidRPr="00D71FA0">
              <w:rPr>
                <w:noProof w:val="0"/>
                <w:color w:val="000000"/>
              </w:rPr>
              <w:t>33.0</w:t>
            </w:r>
          </w:p>
        </w:tc>
      </w:tr>
      <w:tr w:rsidR="00B70E1C" w:rsidRPr="00D71FA0" w14:paraId="26B25975" w14:textId="77777777" w:rsidTr="00796256">
        <w:trPr>
          <w:trHeight w:val="144"/>
        </w:trPr>
        <w:tc>
          <w:tcPr>
            <w:tcW w:w="708" w:type="pct"/>
            <w:tcBorders>
              <w:bottom w:val="nil"/>
            </w:tcBorders>
          </w:tcPr>
          <w:p w14:paraId="45BCAECE" w14:textId="77777777" w:rsidR="00B70E1C" w:rsidRPr="00D71FA0" w:rsidRDefault="00B70E1C" w:rsidP="00796256">
            <w:pPr>
              <w:pStyle w:val="TableText"/>
              <w:keepNext/>
              <w:keepLines/>
              <w:rPr>
                <w:noProof w:val="0"/>
              </w:rPr>
            </w:pPr>
            <w:r w:rsidRPr="00D71FA0">
              <w:rPr>
                <w:noProof w:val="0"/>
              </w:rPr>
              <w:t>Grade 8</w:t>
            </w:r>
          </w:p>
        </w:tc>
        <w:tc>
          <w:tcPr>
            <w:tcW w:w="533" w:type="pct"/>
            <w:tcBorders>
              <w:bottom w:val="nil"/>
            </w:tcBorders>
          </w:tcPr>
          <w:p w14:paraId="728AFC02" w14:textId="77777777" w:rsidR="00B70E1C" w:rsidRPr="00D71FA0" w:rsidRDefault="00B70E1C" w:rsidP="00796256">
            <w:pPr>
              <w:pStyle w:val="TableText"/>
              <w:keepNext/>
              <w:keepLines/>
              <w:rPr>
                <w:noProof w:val="0"/>
              </w:rPr>
            </w:pPr>
            <w:r w:rsidRPr="00D71FA0">
              <w:rPr>
                <w:noProof w:val="0"/>
              </w:rPr>
              <w:t>TE</w:t>
            </w:r>
          </w:p>
        </w:tc>
        <w:tc>
          <w:tcPr>
            <w:tcW w:w="535" w:type="pct"/>
            <w:tcBorders>
              <w:top w:val="nil"/>
              <w:left w:val="nil"/>
              <w:bottom w:val="nil"/>
              <w:right w:val="nil"/>
            </w:tcBorders>
            <w:shd w:val="clear" w:color="auto" w:fill="auto"/>
            <w:vAlign w:val="bottom"/>
          </w:tcPr>
          <w:p w14:paraId="58F2DD80" w14:textId="77777777" w:rsidR="00B70E1C" w:rsidRPr="00D71FA0" w:rsidRDefault="00B70E1C" w:rsidP="00796256">
            <w:pPr>
              <w:pStyle w:val="TableText"/>
              <w:keepNext/>
              <w:keepLines/>
              <w:rPr>
                <w:noProof w:val="0"/>
              </w:rPr>
            </w:pPr>
            <w:r w:rsidRPr="00D71FA0">
              <w:rPr>
                <w:noProof w:val="0"/>
                <w:color w:val="000000"/>
              </w:rPr>
              <w:t>1,493,073</w:t>
            </w:r>
          </w:p>
        </w:tc>
        <w:tc>
          <w:tcPr>
            <w:tcW w:w="318" w:type="pct"/>
            <w:tcBorders>
              <w:top w:val="nil"/>
              <w:left w:val="nil"/>
              <w:bottom w:val="nil"/>
              <w:right w:val="nil"/>
            </w:tcBorders>
            <w:shd w:val="clear" w:color="auto" w:fill="auto"/>
            <w:vAlign w:val="bottom"/>
          </w:tcPr>
          <w:p w14:paraId="78284C3E" w14:textId="77777777" w:rsidR="00B70E1C" w:rsidRPr="00D71FA0" w:rsidRDefault="00B70E1C" w:rsidP="00796256">
            <w:pPr>
              <w:pStyle w:val="TableText"/>
              <w:keepNext/>
              <w:keepLines/>
              <w:rPr>
                <w:noProof w:val="0"/>
              </w:rPr>
            </w:pPr>
            <w:r w:rsidRPr="00D71FA0">
              <w:rPr>
                <w:noProof w:val="0"/>
                <w:color w:val="000000"/>
              </w:rPr>
              <w:t>1.7</w:t>
            </w:r>
          </w:p>
        </w:tc>
        <w:tc>
          <w:tcPr>
            <w:tcW w:w="267" w:type="pct"/>
            <w:tcBorders>
              <w:top w:val="nil"/>
              <w:left w:val="nil"/>
              <w:bottom w:val="nil"/>
              <w:right w:val="nil"/>
            </w:tcBorders>
            <w:shd w:val="clear" w:color="auto" w:fill="auto"/>
            <w:vAlign w:val="bottom"/>
          </w:tcPr>
          <w:p w14:paraId="3D01D112" w14:textId="77777777" w:rsidR="00B70E1C" w:rsidRPr="00D71FA0" w:rsidRDefault="00B70E1C" w:rsidP="00796256">
            <w:pPr>
              <w:pStyle w:val="TableText"/>
              <w:keepNext/>
              <w:keepLines/>
              <w:rPr>
                <w:noProof w:val="0"/>
              </w:rPr>
            </w:pPr>
            <w:r w:rsidRPr="00D71FA0">
              <w:rPr>
                <w:noProof w:val="0"/>
                <w:color w:val="000000"/>
              </w:rPr>
              <w:t>2.5</w:t>
            </w:r>
          </w:p>
        </w:tc>
        <w:tc>
          <w:tcPr>
            <w:tcW w:w="267" w:type="pct"/>
            <w:tcBorders>
              <w:top w:val="nil"/>
              <w:left w:val="nil"/>
              <w:bottom w:val="nil"/>
              <w:right w:val="nil"/>
            </w:tcBorders>
            <w:shd w:val="clear" w:color="auto" w:fill="auto"/>
            <w:vAlign w:val="bottom"/>
          </w:tcPr>
          <w:p w14:paraId="09BE84C5"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6CF83C40" w14:textId="77777777" w:rsidR="00B70E1C" w:rsidRPr="00D71FA0" w:rsidRDefault="00B70E1C" w:rsidP="00796256">
            <w:pPr>
              <w:pStyle w:val="TableText"/>
              <w:keepNext/>
              <w:keepLines/>
              <w:rPr>
                <w:noProof w:val="0"/>
              </w:rPr>
            </w:pPr>
            <w:r w:rsidRPr="00D71FA0">
              <w:rPr>
                <w:noProof w:val="0"/>
                <w:color w:val="000000"/>
              </w:rPr>
              <w:t>252.5</w:t>
            </w:r>
          </w:p>
        </w:tc>
        <w:tc>
          <w:tcPr>
            <w:tcW w:w="294" w:type="pct"/>
            <w:tcBorders>
              <w:top w:val="nil"/>
              <w:left w:val="nil"/>
              <w:bottom w:val="nil"/>
              <w:right w:val="nil"/>
            </w:tcBorders>
            <w:shd w:val="clear" w:color="auto" w:fill="auto"/>
            <w:vAlign w:val="bottom"/>
          </w:tcPr>
          <w:p w14:paraId="0A2C566B"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61FC0163" w14:textId="77777777" w:rsidR="00B70E1C" w:rsidRPr="00D71FA0" w:rsidRDefault="00B70E1C" w:rsidP="00796256">
            <w:pPr>
              <w:pStyle w:val="TableText"/>
              <w:keepNext/>
              <w:keepLines/>
              <w:rPr>
                <w:noProof w:val="0"/>
              </w:rPr>
            </w:pPr>
            <w:r w:rsidRPr="00D71FA0">
              <w:rPr>
                <w:noProof w:val="0"/>
                <w:color w:val="000000"/>
              </w:rPr>
              <w:t>0.3</w:t>
            </w:r>
          </w:p>
        </w:tc>
        <w:tc>
          <w:tcPr>
            <w:tcW w:w="294" w:type="pct"/>
            <w:tcBorders>
              <w:top w:val="nil"/>
              <w:left w:val="nil"/>
              <w:bottom w:val="nil"/>
              <w:right w:val="nil"/>
            </w:tcBorders>
            <w:shd w:val="clear" w:color="auto" w:fill="auto"/>
            <w:vAlign w:val="bottom"/>
          </w:tcPr>
          <w:p w14:paraId="1BCE2DDA" w14:textId="77777777" w:rsidR="00B70E1C" w:rsidRPr="00D71FA0" w:rsidRDefault="00B70E1C" w:rsidP="00796256">
            <w:pPr>
              <w:pStyle w:val="TableText"/>
              <w:keepNext/>
              <w:keepLines/>
              <w:rPr>
                <w:noProof w:val="0"/>
              </w:rPr>
            </w:pPr>
            <w:r w:rsidRPr="00D71FA0">
              <w:rPr>
                <w:noProof w:val="0"/>
                <w:color w:val="000000"/>
              </w:rPr>
              <w:t>0.7</w:t>
            </w:r>
          </w:p>
        </w:tc>
        <w:tc>
          <w:tcPr>
            <w:tcW w:w="294" w:type="pct"/>
            <w:tcBorders>
              <w:top w:val="nil"/>
              <w:left w:val="nil"/>
              <w:bottom w:val="nil"/>
              <w:right w:val="nil"/>
            </w:tcBorders>
            <w:shd w:val="clear" w:color="auto" w:fill="auto"/>
            <w:vAlign w:val="bottom"/>
          </w:tcPr>
          <w:p w14:paraId="4FC1B379" w14:textId="77777777" w:rsidR="00B70E1C" w:rsidRPr="00D71FA0" w:rsidRDefault="00B70E1C" w:rsidP="00796256">
            <w:pPr>
              <w:pStyle w:val="TableText"/>
              <w:keepNext/>
              <w:keepLines/>
              <w:rPr>
                <w:noProof w:val="0"/>
              </w:rPr>
            </w:pPr>
            <w:r w:rsidRPr="00D71FA0">
              <w:rPr>
                <w:noProof w:val="0"/>
                <w:color w:val="000000"/>
              </w:rPr>
              <w:t>1.2</w:t>
            </w:r>
          </w:p>
        </w:tc>
        <w:tc>
          <w:tcPr>
            <w:tcW w:w="294" w:type="pct"/>
            <w:tcBorders>
              <w:top w:val="nil"/>
              <w:left w:val="nil"/>
              <w:bottom w:val="nil"/>
              <w:right w:val="nil"/>
            </w:tcBorders>
            <w:shd w:val="clear" w:color="auto" w:fill="auto"/>
            <w:vAlign w:val="bottom"/>
          </w:tcPr>
          <w:p w14:paraId="550F1A66" w14:textId="77777777" w:rsidR="00B70E1C" w:rsidRPr="00D71FA0" w:rsidRDefault="00B70E1C" w:rsidP="00796256">
            <w:pPr>
              <w:pStyle w:val="TableText"/>
              <w:keepNext/>
              <w:keepLines/>
              <w:rPr>
                <w:noProof w:val="0"/>
              </w:rPr>
            </w:pPr>
            <w:r w:rsidRPr="00D71FA0">
              <w:rPr>
                <w:noProof w:val="0"/>
                <w:color w:val="000000"/>
              </w:rPr>
              <w:t>2.0</w:t>
            </w:r>
          </w:p>
        </w:tc>
        <w:tc>
          <w:tcPr>
            <w:tcW w:w="294" w:type="pct"/>
            <w:tcBorders>
              <w:top w:val="nil"/>
              <w:left w:val="nil"/>
              <w:bottom w:val="nil"/>
              <w:right w:val="nil"/>
            </w:tcBorders>
            <w:shd w:val="clear" w:color="auto" w:fill="auto"/>
            <w:vAlign w:val="bottom"/>
          </w:tcPr>
          <w:p w14:paraId="3F74950B" w14:textId="77777777" w:rsidR="00B70E1C" w:rsidRPr="00D71FA0" w:rsidRDefault="00B70E1C" w:rsidP="00796256">
            <w:pPr>
              <w:pStyle w:val="TableText"/>
              <w:keepNext/>
              <w:keepLines/>
              <w:rPr>
                <w:noProof w:val="0"/>
              </w:rPr>
            </w:pPr>
            <w:r w:rsidRPr="00D71FA0">
              <w:rPr>
                <w:noProof w:val="0"/>
                <w:color w:val="000000"/>
              </w:rPr>
              <w:t>3.3</w:t>
            </w:r>
          </w:p>
        </w:tc>
        <w:tc>
          <w:tcPr>
            <w:tcW w:w="288" w:type="pct"/>
            <w:tcBorders>
              <w:top w:val="nil"/>
              <w:left w:val="nil"/>
              <w:bottom w:val="nil"/>
              <w:right w:val="nil"/>
            </w:tcBorders>
            <w:shd w:val="clear" w:color="auto" w:fill="auto"/>
            <w:vAlign w:val="bottom"/>
          </w:tcPr>
          <w:p w14:paraId="7686A69A" w14:textId="77777777" w:rsidR="00B70E1C" w:rsidRPr="00D71FA0" w:rsidRDefault="00B70E1C" w:rsidP="00796256">
            <w:pPr>
              <w:pStyle w:val="TableText"/>
              <w:keepNext/>
              <w:keepLines/>
              <w:rPr>
                <w:noProof w:val="0"/>
              </w:rPr>
            </w:pPr>
            <w:r w:rsidRPr="00D71FA0">
              <w:rPr>
                <w:noProof w:val="0"/>
                <w:color w:val="000000"/>
              </w:rPr>
              <w:t>10.9</w:t>
            </w:r>
          </w:p>
        </w:tc>
      </w:tr>
      <w:tr w:rsidR="00B70E1C" w:rsidRPr="00D71FA0" w14:paraId="130B483F" w14:textId="77777777" w:rsidTr="00796256">
        <w:trPr>
          <w:trHeight w:val="144"/>
        </w:trPr>
        <w:tc>
          <w:tcPr>
            <w:tcW w:w="708" w:type="pct"/>
            <w:tcBorders>
              <w:top w:val="nil"/>
              <w:bottom w:val="single" w:sz="4" w:space="0" w:color="auto"/>
            </w:tcBorders>
            <w:hideMark/>
          </w:tcPr>
          <w:p w14:paraId="231EAC8E" w14:textId="77777777" w:rsidR="00B70E1C" w:rsidRPr="00D71FA0" w:rsidRDefault="00B70E1C" w:rsidP="00796256">
            <w:pPr>
              <w:pStyle w:val="TableText"/>
              <w:keepNext/>
              <w:keepLines/>
              <w:rPr>
                <w:noProof w:val="0"/>
              </w:rPr>
            </w:pPr>
            <w:r w:rsidRPr="00D71FA0">
              <w:rPr>
                <w:noProof w:val="0"/>
              </w:rPr>
              <w:t>Grade 8</w:t>
            </w:r>
          </w:p>
        </w:tc>
        <w:tc>
          <w:tcPr>
            <w:tcW w:w="533" w:type="pct"/>
            <w:tcBorders>
              <w:top w:val="nil"/>
              <w:bottom w:val="single" w:sz="4" w:space="0" w:color="auto"/>
            </w:tcBorders>
            <w:hideMark/>
          </w:tcPr>
          <w:p w14:paraId="6ACE8F43" w14:textId="77777777" w:rsidR="00B70E1C" w:rsidRPr="00D71FA0" w:rsidRDefault="00B70E1C" w:rsidP="00796256">
            <w:pPr>
              <w:pStyle w:val="TableText"/>
              <w:keepNext/>
              <w:keepLines/>
              <w:rPr>
                <w:noProof w:val="0"/>
              </w:rPr>
            </w:pPr>
            <w:r w:rsidRPr="00D71FA0">
              <w:rPr>
                <w:noProof w:val="0"/>
              </w:rPr>
              <w:t>Composite</w:t>
            </w:r>
          </w:p>
        </w:tc>
        <w:tc>
          <w:tcPr>
            <w:tcW w:w="535" w:type="pct"/>
            <w:tcBorders>
              <w:top w:val="nil"/>
              <w:left w:val="nil"/>
              <w:bottom w:val="single" w:sz="4" w:space="0" w:color="auto"/>
              <w:right w:val="nil"/>
            </w:tcBorders>
            <w:shd w:val="clear" w:color="auto" w:fill="auto"/>
            <w:vAlign w:val="bottom"/>
          </w:tcPr>
          <w:p w14:paraId="115AE8B7" w14:textId="77777777" w:rsidR="00B70E1C" w:rsidRPr="00D71FA0" w:rsidRDefault="00B70E1C" w:rsidP="00796256">
            <w:pPr>
              <w:pStyle w:val="TableText"/>
              <w:keepNext/>
              <w:keepLines/>
              <w:rPr>
                <w:noProof w:val="0"/>
              </w:rPr>
            </w:pPr>
            <w:r w:rsidRPr="00D71FA0">
              <w:rPr>
                <w:noProof w:val="0"/>
                <w:color w:val="000000"/>
              </w:rPr>
              <w:t>381,216</w:t>
            </w:r>
          </w:p>
        </w:tc>
        <w:tc>
          <w:tcPr>
            <w:tcW w:w="318" w:type="pct"/>
            <w:tcBorders>
              <w:top w:val="nil"/>
              <w:left w:val="nil"/>
              <w:bottom w:val="single" w:sz="4" w:space="0" w:color="auto"/>
              <w:right w:val="nil"/>
            </w:tcBorders>
            <w:shd w:val="clear" w:color="auto" w:fill="auto"/>
            <w:vAlign w:val="bottom"/>
          </w:tcPr>
          <w:p w14:paraId="679E7332" w14:textId="77777777" w:rsidR="00B70E1C" w:rsidRPr="00D71FA0" w:rsidRDefault="00B70E1C" w:rsidP="00796256">
            <w:pPr>
              <w:pStyle w:val="TableText"/>
              <w:keepNext/>
              <w:keepLines/>
              <w:rPr>
                <w:noProof w:val="0"/>
              </w:rPr>
            </w:pPr>
            <w:r w:rsidRPr="00D71FA0">
              <w:rPr>
                <w:noProof w:val="0"/>
                <w:color w:val="000000"/>
              </w:rPr>
              <w:t>2.4</w:t>
            </w:r>
          </w:p>
        </w:tc>
        <w:tc>
          <w:tcPr>
            <w:tcW w:w="267" w:type="pct"/>
            <w:tcBorders>
              <w:top w:val="nil"/>
              <w:left w:val="nil"/>
              <w:bottom w:val="single" w:sz="4" w:space="0" w:color="auto"/>
              <w:right w:val="nil"/>
            </w:tcBorders>
            <w:shd w:val="clear" w:color="auto" w:fill="auto"/>
            <w:vAlign w:val="bottom"/>
          </w:tcPr>
          <w:p w14:paraId="44B62047" w14:textId="77777777" w:rsidR="00B70E1C" w:rsidRPr="00D71FA0" w:rsidRDefault="00B70E1C" w:rsidP="00796256">
            <w:pPr>
              <w:pStyle w:val="TableText"/>
              <w:keepNext/>
              <w:keepLines/>
              <w:rPr>
                <w:noProof w:val="0"/>
              </w:rPr>
            </w:pPr>
            <w:r w:rsidRPr="00D71FA0">
              <w:rPr>
                <w:noProof w:val="0"/>
                <w:color w:val="000000"/>
              </w:rPr>
              <w:t>2.9</w:t>
            </w:r>
          </w:p>
        </w:tc>
        <w:tc>
          <w:tcPr>
            <w:tcW w:w="267" w:type="pct"/>
            <w:tcBorders>
              <w:top w:val="nil"/>
              <w:left w:val="nil"/>
              <w:bottom w:val="single" w:sz="4" w:space="0" w:color="auto"/>
              <w:right w:val="nil"/>
            </w:tcBorders>
            <w:shd w:val="clear" w:color="auto" w:fill="auto"/>
            <w:vAlign w:val="bottom"/>
          </w:tcPr>
          <w:p w14:paraId="1A0118D7"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single" w:sz="4" w:space="0" w:color="auto"/>
              <w:right w:val="nil"/>
            </w:tcBorders>
            <w:shd w:val="clear" w:color="auto" w:fill="auto"/>
            <w:vAlign w:val="bottom"/>
          </w:tcPr>
          <w:p w14:paraId="3722A9CD" w14:textId="77777777" w:rsidR="00B70E1C" w:rsidRPr="00D71FA0" w:rsidRDefault="00B70E1C" w:rsidP="00796256">
            <w:pPr>
              <w:pStyle w:val="TableText"/>
              <w:keepNext/>
              <w:keepLines/>
              <w:rPr>
                <w:noProof w:val="0"/>
              </w:rPr>
            </w:pPr>
            <w:r w:rsidRPr="00D71FA0">
              <w:rPr>
                <w:noProof w:val="0"/>
                <w:color w:val="000000"/>
              </w:rPr>
              <w:t>152.5</w:t>
            </w:r>
          </w:p>
        </w:tc>
        <w:tc>
          <w:tcPr>
            <w:tcW w:w="294" w:type="pct"/>
            <w:tcBorders>
              <w:top w:val="nil"/>
              <w:left w:val="nil"/>
              <w:bottom w:val="single" w:sz="4" w:space="0" w:color="auto"/>
              <w:right w:val="nil"/>
            </w:tcBorders>
            <w:shd w:val="clear" w:color="auto" w:fill="auto"/>
            <w:vAlign w:val="bottom"/>
          </w:tcPr>
          <w:p w14:paraId="47D8F211"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single" w:sz="4" w:space="0" w:color="auto"/>
              <w:right w:val="nil"/>
            </w:tcBorders>
            <w:shd w:val="clear" w:color="auto" w:fill="auto"/>
            <w:vAlign w:val="bottom"/>
          </w:tcPr>
          <w:p w14:paraId="68CB52C9" w14:textId="77777777" w:rsidR="00B70E1C" w:rsidRPr="00D71FA0" w:rsidRDefault="00B70E1C" w:rsidP="00796256">
            <w:pPr>
              <w:pStyle w:val="TableText"/>
              <w:keepNext/>
              <w:keepLines/>
              <w:rPr>
                <w:noProof w:val="0"/>
              </w:rPr>
            </w:pPr>
            <w:r w:rsidRPr="00D71FA0">
              <w:rPr>
                <w:noProof w:val="0"/>
                <w:color w:val="000000"/>
              </w:rPr>
              <w:t>0.5</w:t>
            </w:r>
          </w:p>
        </w:tc>
        <w:tc>
          <w:tcPr>
            <w:tcW w:w="294" w:type="pct"/>
            <w:tcBorders>
              <w:top w:val="nil"/>
              <w:left w:val="nil"/>
              <w:bottom w:val="single" w:sz="4" w:space="0" w:color="auto"/>
              <w:right w:val="nil"/>
            </w:tcBorders>
            <w:shd w:val="clear" w:color="auto" w:fill="auto"/>
            <w:vAlign w:val="bottom"/>
          </w:tcPr>
          <w:p w14:paraId="5B33D657" w14:textId="77777777" w:rsidR="00B70E1C" w:rsidRPr="00D71FA0" w:rsidRDefault="00B70E1C" w:rsidP="00796256">
            <w:pPr>
              <w:pStyle w:val="TableText"/>
              <w:keepNext/>
              <w:keepLines/>
              <w:rPr>
                <w:noProof w:val="0"/>
              </w:rPr>
            </w:pPr>
            <w:r w:rsidRPr="00D71FA0">
              <w:rPr>
                <w:noProof w:val="0"/>
                <w:color w:val="000000"/>
              </w:rPr>
              <w:t>1.1</w:t>
            </w:r>
          </w:p>
        </w:tc>
        <w:tc>
          <w:tcPr>
            <w:tcW w:w="294" w:type="pct"/>
            <w:tcBorders>
              <w:top w:val="nil"/>
              <w:left w:val="nil"/>
              <w:bottom w:val="single" w:sz="4" w:space="0" w:color="auto"/>
              <w:right w:val="nil"/>
            </w:tcBorders>
            <w:shd w:val="clear" w:color="auto" w:fill="auto"/>
            <w:vAlign w:val="bottom"/>
          </w:tcPr>
          <w:p w14:paraId="6EB2A1F7" w14:textId="77777777" w:rsidR="00B70E1C" w:rsidRPr="00D71FA0" w:rsidRDefault="00B70E1C" w:rsidP="00796256">
            <w:pPr>
              <w:pStyle w:val="TableText"/>
              <w:keepNext/>
              <w:keepLines/>
              <w:rPr>
                <w:noProof w:val="0"/>
              </w:rPr>
            </w:pPr>
            <w:r w:rsidRPr="00D71FA0">
              <w:rPr>
                <w:noProof w:val="0"/>
                <w:color w:val="000000"/>
              </w:rPr>
              <w:t>1.8</w:t>
            </w:r>
          </w:p>
        </w:tc>
        <w:tc>
          <w:tcPr>
            <w:tcW w:w="294" w:type="pct"/>
            <w:tcBorders>
              <w:top w:val="nil"/>
              <w:left w:val="nil"/>
              <w:bottom w:val="single" w:sz="4" w:space="0" w:color="auto"/>
              <w:right w:val="nil"/>
            </w:tcBorders>
            <w:shd w:val="clear" w:color="auto" w:fill="auto"/>
            <w:vAlign w:val="bottom"/>
          </w:tcPr>
          <w:p w14:paraId="55FC832E" w14:textId="77777777" w:rsidR="00B70E1C" w:rsidRPr="00D71FA0" w:rsidRDefault="00B70E1C" w:rsidP="00796256">
            <w:pPr>
              <w:pStyle w:val="TableText"/>
              <w:keepNext/>
              <w:keepLines/>
              <w:rPr>
                <w:noProof w:val="0"/>
              </w:rPr>
            </w:pPr>
            <w:r w:rsidRPr="00D71FA0">
              <w:rPr>
                <w:noProof w:val="0"/>
                <w:color w:val="000000"/>
              </w:rPr>
              <w:t>2.9</w:t>
            </w:r>
          </w:p>
        </w:tc>
        <w:tc>
          <w:tcPr>
            <w:tcW w:w="294" w:type="pct"/>
            <w:tcBorders>
              <w:top w:val="nil"/>
              <w:left w:val="nil"/>
              <w:bottom w:val="single" w:sz="4" w:space="0" w:color="auto"/>
              <w:right w:val="nil"/>
            </w:tcBorders>
            <w:shd w:val="clear" w:color="auto" w:fill="auto"/>
            <w:vAlign w:val="bottom"/>
          </w:tcPr>
          <w:p w14:paraId="53415EB1" w14:textId="77777777" w:rsidR="00B70E1C" w:rsidRPr="00D71FA0" w:rsidRDefault="00B70E1C" w:rsidP="00796256">
            <w:pPr>
              <w:pStyle w:val="TableText"/>
              <w:keepNext/>
              <w:keepLines/>
              <w:rPr>
                <w:noProof w:val="0"/>
              </w:rPr>
            </w:pPr>
            <w:r w:rsidRPr="00D71FA0">
              <w:rPr>
                <w:noProof w:val="0"/>
                <w:color w:val="000000"/>
              </w:rPr>
              <w:t>4.6</w:t>
            </w:r>
          </w:p>
        </w:tc>
        <w:tc>
          <w:tcPr>
            <w:tcW w:w="288" w:type="pct"/>
            <w:tcBorders>
              <w:top w:val="nil"/>
              <w:left w:val="nil"/>
              <w:bottom w:val="single" w:sz="4" w:space="0" w:color="auto"/>
              <w:right w:val="nil"/>
            </w:tcBorders>
            <w:shd w:val="clear" w:color="auto" w:fill="auto"/>
            <w:vAlign w:val="bottom"/>
          </w:tcPr>
          <w:p w14:paraId="0DDA841F" w14:textId="77777777" w:rsidR="00B70E1C" w:rsidRPr="00D71FA0" w:rsidRDefault="00B70E1C" w:rsidP="00796256">
            <w:pPr>
              <w:pStyle w:val="TableText"/>
              <w:keepNext/>
              <w:keepLines/>
              <w:rPr>
                <w:noProof w:val="0"/>
              </w:rPr>
            </w:pPr>
            <w:r w:rsidRPr="00D71FA0">
              <w:rPr>
                <w:noProof w:val="0"/>
                <w:color w:val="000000"/>
              </w:rPr>
              <w:t>13.2</w:t>
            </w:r>
          </w:p>
        </w:tc>
      </w:tr>
      <w:tr w:rsidR="00B70E1C" w:rsidRPr="00D71FA0" w14:paraId="5D218E31" w14:textId="77777777" w:rsidTr="00796256">
        <w:trPr>
          <w:trHeight w:val="144"/>
        </w:trPr>
        <w:tc>
          <w:tcPr>
            <w:tcW w:w="708" w:type="pct"/>
            <w:tcBorders>
              <w:top w:val="single" w:sz="4" w:space="0" w:color="auto"/>
              <w:bottom w:val="nil"/>
            </w:tcBorders>
            <w:hideMark/>
          </w:tcPr>
          <w:p w14:paraId="32DF4818" w14:textId="77777777" w:rsidR="00B70E1C" w:rsidRPr="00D71FA0" w:rsidRDefault="00B70E1C" w:rsidP="00796256">
            <w:pPr>
              <w:pStyle w:val="TableText"/>
              <w:keepNext/>
              <w:keepLines/>
              <w:rPr>
                <w:noProof w:val="0"/>
              </w:rPr>
            </w:pPr>
            <w:r w:rsidRPr="00D71FA0">
              <w:rPr>
                <w:noProof w:val="0"/>
              </w:rPr>
              <w:t>HS—Grade 10</w:t>
            </w:r>
          </w:p>
        </w:tc>
        <w:tc>
          <w:tcPr>
            <w:tcW w:w="533" w:type="pct"/>
            <w:tcBorders>
              <w:top w:val="single" w:sz="4" w:space="0" w:color="auto"/>
              <w:bottom w:val="nil"/>
            </w:tcBorders>
            <w:hideMark/>
          </w:tcPr>
          <w:p w14:paraId="3ADD84D4" w14:textId="77777777" w:rsidR="00B70E1C" w:rsidRPr="00D71FA0" w:rsidRDefault="00B70E1C" w:rsidP="00796256">
            <w:pPr>
              <w:pStyle w:val="TableText"/>
              <w:keepNext/>
              <w:keepLines/>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5F3D9720" w14:textId="77777777" w:rsidR="00B70E1C" w:rsidRPr="00D71FA0" w:rsidRDefault="00B70E1C" w:rsidP="00796256">
            <w:pPr>
              <w:pStyle w:val="TableText"/>
              <w:keepNext/>
              <w:keepLines/>
              <w:rPr>
                <w:noProof w:val="0"/>
              </w:rPr>
            </w:pPr>
            <w:r w:rsidRPr="00D71FA0">
              <w:rPr>
                <w:noProof w:val="0"/>
                <w:color w:val="000000"/>
              </w:rPr>
              <w:t>40,974</w:t>
            </w:r>
          </w:p>
        </w:tc>
        <w:tc>
          <w:tcPr>
            <w:tcW w:w="318" w:type="pct"/>
            <w:tcBorders>
              <w:top w:val="single" w:sz="4" w:space="0" w:color="auto"/>
              <w:left w:val="nil"/>
              <w:bottom w:val="nil"/>
              <w:right w:val="nil"/>
            </w:tcBorders>
            <w:shd w:val="clear" w:color="auto" w:fill="auto"/>
            <w:vAlign w:val="bottom"/>
          </w:tcPr>
          <w:p w14:paraId="58DB85DC" w14:textId="77777777" w:rsidR="00B70E1C" w:rsidRPr="00D71FA0" w:rsidRDefault="00B70E1C" w:rsidP="00796256">
            <w:pPr>
              <w:pStyle w:val="TableText"/>
              <w:keepNext/>
              <w:keepLines/>
              <w:rPr>
                <w:noProof w:val="0"/>
              </w:rPr>
            </w:pPr>
            <w:r w:rsidRPr="00D71FA0">
              <w:rPr>
                <w:noProof w:val="0"/>
                <w:color w:val="000000"/>
              </w:rPr>
              <w:t>1.4</w:t>
            </w:r>
          </w:p>
        </w:tc>
        <w:tc>
          <w:tcPr>
            <w:tcW w:w="267" w:type="pct"/>
            <w:tcBorders>
              <w:top w:val="single" w:sz="4" w:space="0" w:color="auto"/>
              <w:left w:val="nil"/>
              <w:bottom w:val="nil"/>
              <w:right w:val="nil"/>
            </w:tcBorders>
            <w:shd w:val="clear" w:color="auto" w:fill="auto"/>
            <w:vAlign w:val="bottom"/>
          </w:tcPr>
          <w:p w14:paraId="78AB1D96" w14:textId="77777777" w:rsidR="00B70E1C" w:rsidRPr="00D71FA0" w:rsidRDefault="00B70E1C" w:rsidP="00796256">
            <w:pPr>
              <w:pStyle w:val="TableText"/>
              <w:keepNext/>
              <w:keepLines/>
              <w:rPr>
                <w:noProof w:val="0"/>
              </w:rPr>
            </w:pPr>
            <w:r w:rsidRPr="00D71FA0">
              <w:rPr>
                <w:noProof w:val="0"/>
                <w:color w:val="000000"/>
              </w:rPr>
              <w:t>1.9</w:t>
            </w:r>
          </w:p>
        </w:tc>
        <w:tc>
          <w:tcPr>
            <w:tcW w:w="267" w:type="pct"/>
            <w:tcBorders>
              <w:top w:val="single" w:sz="4" w:space="0" w:color="auto"/>
              <w:left w:val="nil"/>
              <w:bottom w:val="nil"/>
              <w:right w:val="nil"/>
            </w:tcBorders>
            <w:shd w:val="clear" w:color="auto" w:fill="auto"/>
            <w:vAlign w:val="bottom"/>
          </w:tcPr>
          <w:p w14:paraId="579B0D6F"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725F4499" w14:textId="77777777" w:rsidR="00B70E1C" w:rsidRPr="00D71FA0" w:rsidRDefault="00B70E1C" w:rsidP="00796256">
            <w:pPr>
              <w:pStyle w:val="TableText"/>
              <w:keepNext/>
              <w:keepLines/>
              <w:rPr>
                <w:noProof w:val="0"/>
              </w:rPr>
            </w:pPr>
            <w:r w:rsidRPr="00D71FA0">
              <w:rPr>
                <w:noProof w:val="0"/>
                <w:color w:val="000000"/>
              </w:rPr>
              <w:t>117.4</w:t>
            </w:r>
          </w:p>
        </w:tc>
        <w:tc>
          <w:tcPr>
            <w:tcW w:w="294" w:type="pct"/>
            <w:tcBorders>
              <w:top w:val="single" w:sz="4" w:space="0" w:color="auto"/>
              <w:left w:val="nil"/>
              <w:bottom w:val="nil"/>
              <w:right w:val="nil"/>
            </w:tcBorders>
            <w:shd w:val="clear" w:color="auto" w:fill="auto"/>
            <w:vAlign w:val="bottom"/>
          </w:tcPr>
          <w:p w14:paraId="4BD7834A" w14:textId="77777777" w:rsidR="00B70E1C" w:rsidRPr="00D71FA0" w:rsidRDefault="00B70E1C" w:rsidP="00796256">
            <w:pPr>
              <w:pStyle w:val="TableText"/>
              <w:keepNext/>
              <w:keepLines/>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25D48254" w14:textId="77777777" w:rsidR="00B70E1C" w:rsidRPr="00D71FA0" w:rsidRDefault="00B70E1C" w:rsidP="00796256">
            <w:pPr>
              <w:pStyle w:val="TableText"/>
              <w:keepNext/>
              <w:keepLines/>
              <w:rPr>
                <w:noProof w:val="0"/>
              </w:rPr>
            </w:pPr>
            <w:r w:rsidRPr="00D71FA0">
              <w:rPr>
                <w:noProof w:val="0"/>
                <w:color w:val="000000"/>
              </w:rPr>
              <w:t>0.2</w:t>
            </w:r>
          </w:p>
        </w:tc>
        <w:tc>
          <w:tcPr>
            <w:tcW w:w="294" w:type="pct"/>
            <w:tcBorders>
              <w:top w:val="single" w:sz="4" w:space="0" w:color="auto"/>
              <w:left w:val="nil"/>
              <w:bottom w:val="nil"/>
              <w:right w:val="nil"/>
            </w:tcBorders>
            <w:shd w:val="clear" w:color="auto" w:fill="auto"/>
            <w:vAlign w:val="bottom"/>
          </w:tcPr>
          <w:p w14:paraId="64989F30"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single" w:sz="4" w:space="0" w:color="auto"/>
              <w:left w:val="nil"/>
              <w:bottom w:val="nil"/>
              <w:right w:val="nil"/>
            </w:tcBorders>
            <w:shd w:val="clear" w:color="auto" w:fill="auto"/>
            <w:vAlign w:val="bottom"/>
          </w:tcPr>
          <w:p w14:paraId="4E1FEA00"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single" w:sz="4" w:space="0" w:color="auto"/>
              <w:left w:val="nil"/>
              <w:bottom w:val="nil"/>
              <w:right w:val="nil"/>
            </w:tcBorders>
            <w:shd w:val="clear" w:color="auto" w:fill="auto"/>
            <w:vAlign w:val="bottom"/>
          </w:tcPr>
          <w:p w14:paraId="3960DB9D" w14:textId="77777777" w:rsidR="00B70E1C" w:rsidRPr="00D71FA0" w:rsidRDefault="00B70E1C" w:rsidP="00796256">
            <w:pPr>
              <w:pStyle w:val="TableText"/>
              <w:keepNext/>
              <w:keepLines/>
              <w:rPr>
                <w:noProof w:val="0"/>
              </w:rPr>
            </w:pPr>
            <w:r w:rsidRPr="00D71FA0">
              <w:rPr>
                <w:noProof w:val="0"/>
                <w:color w:val="000000"/>
              </w:rPr>
              <w:t>1.6</w:t>
            </w:r>
          </w:p>
        </w:tc>
        <w:tc>
          <w:tcPr>
            <w:tcW w:w="294" w:type="pct"/>
            <w:tcBorders>
              <w:top w:val="single" w:sz="4" w:space="0" w:color="auto"/>
              <w:left w:val="nil"/>
              <w:bottom w:val="nil"/>
              <w:right w:val="nil"/>
            </w:tcBorders>
            <w:shd w:val="clear" w:color="auto" w:fill="auto"/>
            <w:vAlign w:val="bottom"/>
          </w:tcPr>
          <w:p w14:paraId="53D5F92A" w14:textId="77777777" w:rsidR="00B70E1C" w:rsidRPr="00D71FA0" w:rsidRDefault="00B70E1C" w:rsidP="00796256">
            <w:pPr>
              <w:pStyle w:val="TableText"/>
              <w:keepNext/>
              <w:keepLines/>
              <w:rPr>
                <w:noProof w:val="0"/>
              </w:rPr>
            </w:pPr>
            <w:r w:rsidRPr="00D71FA0">
              <w:rPr>
                <w:noProof w:val="0"/>
                <w:color w:val="000000"/>
              </w:rPr>
              <w:t>2.6</w:t>
            </w:r>
          </w:p>
        </w:tc>
        <w:tc>
          <w:tcPr>
            <w:tcW w:w="288" w:type="pct"/>
            <w:tcBorders>
              <w:top w:val="single" w:sz="4" w:space="0" w:color="auto"/>
              <w:left w:val="nil"/>
              <w:bottom w:val="nil"/>
              <w:right w:val="nil"/>
            </w:tcBorders>
            <w:shd w:val="clear" w:color="auto" w:fill="auto"/>
            <w:vAlign w:val="bottom"/>
          </w:tcPr>
          <w:p w14:paraId="52C4A602" w14:textId="77777777" w:rsidR="00B70E1C" w:rsidRPr="00D71FA0" w:rsidRDefault="00B70E1C" w:rsidP="00796256">
            <w:pPr>
              <w:pStyle w:val="TableText"/>
              <w:keepNext/>
              <w:keepLines/>
              <w:rPr>
                <w:noProof w:val="0"/>
              </w:rPr>
            </w:pPr>
            <w:r w:rsidRPr="00D71FA0">
              <w:rPr>
                <w:noProof w:val="0"/>
                <w:color w:val="000000"/>
              </w:rPr>
              <w:t>7.8</w:t>
            </w:r>
          </w:p>
        </w:tc>
      </w:tr>
      <w:tr w:rsidR="00B70E1C" w:rsidRPr="00D71FA0" w14:paraId="33A37F57" w14:textId="77777777" w:rsidTr="00796256">
        <w:trPr>
          <w:trHeight w:val="144"/>
        </w:trPr>
        <w:tc>
          <w:tcPr>
            <w:tcW w:w="708" w:type="pct"/>
            <w:tcBorders>
              <w:top w:val="nil"/>
            </w:tcBorders>
            <w:hideMark/>
          </w:tcPr>
          <w:p w14:paraId="6B58C41E" w14:textId="77777777" w:rsidR="00B70E1C" w:rsidRPr="00D71FA0" w:rsidRDefault="00B70E1C" w:rsidP="00796256">
            <w:pPr>
              <w:pStyle w:val="TableText"/>
              <w:keepNext/>
              <w:keepLines/>
              <w:rPr>
                <w:noProof w:val="0"/>
              </w:rPr>
            </w:pPr>
            <w:r w:rsidRPr="00D71FA0">
              <w:rPr>
                <w:noProof w:val="0"/>
              </w:rPr>
              <w:t>HS—Grade 10</w:t>
            </w:r>
          </w:p>
        </w:tc>
        <w:tc>
          <w:tcPr>
            <w:tcW w:w="533" w:type="pct"/>
            <w:tcBorders>
              <w:top w:val="nil"/>
            </w:tcBorders>
            <w:hideMark/>
          </w:tcPr>
          <w:p w14:paraId="47689654" w14:textId="77777777" w:rsidR="00B70E1C" w:rsidRPr="00D71FA0" w:rsidRDefault="00B70E1C" w:rsidP="00796256">
            <w:pPr>
              <w:pStyle w:val="TableText"/>
              <w:keepNext/>
              <w:keepLines/>
              <w:rPr>
                <w:noProof w:val="0"/>
              </w:rPr>
            </w:pPr>
            <w:r w:rsidRPr="00D71FA0">
              <w:rPr>
                <w:noProof w:val="0"/>
              </w:rPr>
              <w:t>CR</w:t>
            </w:r>
          </w:p>
        </w:tc>
        <w:tc>
          <w:tcPr>
            <w:tcW w:w="535" w:type="pct"/>
            <w:tcBorders>
              <w:top w:val="nil"/>
              <w:left w:val="nil"/>
              <w:bottom w:val="nil"/>
              <w:right w:val="nil"/>
            </w:tcBorders>
            <w:shd w:val="clear" w:color="auto" w:fill="auto"/>
            <w:vAlign w:val="bottom"/>
          </w:tcPr>
          <w:p w14:paraId="125BEFDB" w14:textId="77777777" w:rsidR="00B70E1C" w:rsidRPr="00D71FA0" w:rsidRDefault="00B70E1C" w:rsidP="00796256">
            <w:pPr>
              <w:pStyle w:val="TableText"/>
              <w:keepNext/>
              <w:keepLines/>
              <w:rPr>
                <w:noProof w:val="0"/>
              </w:rPr>
            </w:pPr>
            <w:r w:rsidRPr="00D71FA0">
              <w:rPr>
                <w:noProof w:val="0"/>
                <w:color w:val="000000"/>
              </w:rPr>
              <w:t>10,474</w:t>
            </w:r>
          </w:p>
        </w:tc>
        <w:tc>
          <w:tcPr>
            <w:tcW w:w="318" w:type="pct"/>
            <w:tcBorders>
              <w:top w:val="nil"/>
              <w:left w:val="nil"/>
              <w:bottom w:val="nil"/>
              <w:right w:val="nil"/>
            </w:tcBorders>
            <w:shd w:val="clear" w:color="auto" w:fill="auto"/>
            <w:vAlign w:val="bottom"/>
          </w:tcPr>
          <w:p w14:paraId="6C0D6824" w14:textId="77777777" w:rsidR="00B70E1C" w:rsidRPr="00D71FA0" w:rsidRDefault="00B70E1C" w:rsidP="00796256">
            <w:pPr>
              <w:pStyle w:val="TableText"/>
              <w:keepNext/>
              <w:keepLines/>
              <w:rPr>
                <w:noProof w:val="0"/>
              </w:rPr>
            </w:pPr>
            <w:r w:rsidRPr="00D71FA0">
              <w:rPr>
                <w:noProof w:val="0"/>
                <w:color w:val="000000"/>
              </w:rPr>
              <w:t>3.9</w:t>
            </w:r>
          </w:p>
        </w:tc>
        <w:tc>
          <w:tcPr>
            <w:tcW w:w="267" w:type="pct"/>
            <w:tcBorders>
              <w:top w:val="nil"/>
              <w:left w:val="nil"/>
              <w:bottom w:val="nil"/>
              <w:right w:val="nil"/>
            </w:tcBorders>
            <w:shd w:val="clear" w:color="auto" w:fill="auto"/>
            <w:vAlign w:val="bottom"/>
          </w:tcPr>
          <w:p w14:paraId="59612723" w14:textId="77777777" w:rsidR="00B70E1C" w:rsidRPr="00D71FA0" w:rsidRDefault="00B70E1C" w:rsidP="00796256">
            <w:pPr>
              <w:pStyle w:val="TableText"/>
              <w:keepNext/>
              <w:keepLines/>
              <w:rPr>
                <w:noProof w:val="0"/>
              </w:rPr>
            </w:pPr>
            <w:r w:rsidRPr="00D71FA0">
              <w:rPr>
                <w:noProof w:val="0"/>
                <w:color w:val="000000"/>
              </w:rPr>
              <w:t>5.2</w:t>
            </w:r>
          </w:p>
        </w:tc>
        <w:tc>
          <w:tcPr>
            <w:tcW w:w="267" w:type="pct"/>
            <w:tcBorders>
              <w:top w:val="nil"/>
              <w:left w:val="nil"/>
              <w:bottom w:val="nil"/>
              <w:right w:val="nil"/>
            </w:tcBorders>
            <w:shd w:val="clear" w:color="auto" w:fill="auto"/>
            <w:vAlign w:val="bottom"/>
          </w:tcPr>
          <w:p w14:paraId="7F273F81"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1FBC373E" w14:textId="77777777" w:rsidR="00B70E1C" w:rsidRPr="00D71FA0" w:rsidRDefault="00B70E1C" w:rsidP="00796256">
            <w:pPr>
              <w:pStyle w:val="TableText"/>
              <w:keepNext/>
              <w:keepLines/>
              <w:rPr>
                <w:noProof w:val="0"/>
              </w:rPr>
            </w:pPr>
            <w:r w:rsidRPr="00D71FA0">
              <w:rPr>
                <w:noProof w:val="0"/>
                <w:color w:val="000000"/>
              </w:rPr>
              <w:t>135.6</w:t>
            </w:r>
          </w:p>
        </w:tc>
        <w:tc>
          <w:tcPr>
            <w:tcW w:w="294" w:type="pct"/>
            <w:tcBorders>
              <w:top w:val="nil"/>
              <w:left w:val="nil"/>
              <w:bottom w:val="nil"/>
              <w:right w:val="nil"/>
            </w:tcBorders>
            <w:shd w:val="clear" w:color="auto" w:fill="auto"/>
            <w:vAlign w:val="bottom"/>
          </w:tcPr>
          <w:p w14:paraId="12A01746"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22A9926D"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nil"/>
              <w:left w:val="nil"/>
              <w:bottom w:val="nil"/>
              <w:right w:val="nil"/>
            </w:tcBorders>
            <w:shd w:val="clear" w:color="auto" w:fill="auto"/>
            <w:vAlign w:val="bottom"/>
          </w:tcPr>
          <w:p w14:paraId="5E6329B3" w14:textId="77777777" w:rsidR="00B70E1C" w:rsidRPr="00D71FA0" w:rsidRDefault="00B70E1C" w:rsidP="00796256">
            <w:pPr>
              <w:pStyle w:val="TableText"/>
              <w:keepNext/>
              <w:keepLines/>
              <w:rPr>
                <w:noProof w:val="0"/>
              </w:rPr>
            </w:pPr>
            <w:r w:rsidRPr="00D71FA0">
              <w:rPr>
                <w:noProof w:val="0"/>
                <w:color w:val="000000"/>
              </w:rPr>
              <w:t>1.7</w:t>
            </w:r>
          </w:p>
        </w:tc>
        <w:tc>
          <w:tcPr>
            <w:tcW w:w="294" w:type="pct"/>
            <w:tcBorders>
              <w:top w:val="nil"/>
              <w:left w:val="nil"/>
              <w:bottom w:val="nil"/>
              <w:right w:val="nil"/>
            </w:tcBorders>
            <w:shd w:val="clear" w:color="auto" w:fill="auto"/>
            <w:vAlign w:val="bottom"/>
          </w:tcPr>
          <w:p w14:paraId="1D43AA85" w14:textId="77777777" w:rsidR="00B70E1C" w:rsidRPr="00D71FA0" w:rsidRDefault="00B70E1C" w:rsidP="00796256">
            <w:pPr>
              <w:pStyle w:val="TableText"/>
              <w:keepNext/>
              <w:keepLines/>
              <w:rPr>
                <w:noProof w:val="0"/>
              </w:rPr>
            </w:pPr>
            <w:r w:rsidRPr="00D71FA0">
              <w:rPr>
                <w:noProof w:val="0"/>
                <w:color w:val="000000"/>
              </w:rPr>
              <w:t>2.8</w:t>
            </w:r>
          </w:p>
        </w:tc>
        <w:tc>
          <w:tcPr>
            <w:tcW w:w="294" w:type="pct"/>
            <w:tcBorders>
              <w:top w:val="nil"/>
              <w:left w:val="nil"/>
              <w:bottom w:val="nil"/>
              <w:right w:val="nil"/>
            </w:tcBorders>
            <w:shd w:val="clear" w:color="auto" w:fill="auto"/>
            <w:vAlign w:val="bottom"/>
          </w:tcPr>
          <w:p w14:paraId="47F178C6" w14:textId="77777777" w:rsidR="00B70E1C" w:rsidRPr="00D71FA0" w:rsidRDefault="00B70E1C" w:rsidP="00796256">
            <w:pPr>
              <w:pStyle w:val="TableText"/>
              <w:keepNext/>
              <w:keepLines/>
              <w:rPr>
                <w:noProof w:val="0"/>
              </w:rPr>
            </w:pPr>
            <w:r w:rsidRPr="00D71FA0">
              <w:rPr>
                <w:noProof w:val="0"/>
                <w:color w:val="000000"/>
              </w:rPr>
              <w:t>4.5</w:t>
            </w:r>
          </w:p>
        </w:tc>
        <w:tc>
          <w:tcPr>
            <w:tcW w:w="294" w:type="pct"/>
            <w:tcBorders>
              <w:top w:val="nil"/>
              <w:left w:val="nil"/>
              <w:bottom w:val="nil"/>
              <w:right w:val="nil"/>
            </w:tcBorders>
            <w:shd w:val="clear" w:color="auto" w:fill="auto"/>
            <w:vAlign w:val="bottom"/>
          </w:tcPr>
          <w:p w14:paraId="15B31036" w14:textId="77777777" w:rsidR="00B70E1C" w:rsidRPr="00D71FA0" w:rsidRDefault="00B70E1C" w:rsidP="00796256">
            <w:pPr>
              <w:pStyle w:val="TableText"/>
              <w:keepNext/>
              <w:keepLines/>
              <w:rPr>
                <w:noProof w:val="0"/>
              </w:rPr>
            </w:pPr>
            <w:r w:rsidRPr="00D71FA0">
              <w:rPr>
                <w:noProof w:val="0"/>
                <w:color w:val="000000"/>
              </w:rPr>
              <w:t>7.3</w:t>
            </w:r>
          </w:p>
        </w:tc>
        <w:tc>
          <w:tcPr>
            <w:tcW w:w="288" w:type="pct"/>
            <w:tcBorders>
              <w:top w:val="nil"/>
              <w:left w:val="nil"/>
              <w:bottom w:val="nil"/>
              <w:right w:val="nil"/>
            </w:tcBorders>
            <w:shd w:val="clear" w:color="auto" w:fill="auto"/>
            <w:vAlign w:val="bottom"/>
          </w:tcPr>
          <w:p w14:paraId="118197A6" w14:textId="77777777" w:rsidR="00B70E1C" w:rsidRPr="00D71FA0" w:rsidRDefault="00B70E1C" w:rsidP="00796256">
            <w:pPr>
              <w:pStyle w:val="TableText"/>
              <w:keepNext/>
              <w:keepLines/>
              <w:rPr>
                <w:noProof w:val="0"/>
              </w:rPr>
            </w:pPr>
            <w:r w:rsidRPr="00D71FA0">
              <w:rPr>
                <w:noProof w:val="0"/>
                <w:color w:val="000000"/>
              </w:rPr>
              <w:t>21.6</w:t>
            </w:r>
          </w:p>
        </w:tc>
      </w:tr>
      <w:tr w:rsidR="00B70E1C" w:rsidRPr="00D71FA0" w14:paraId="4AE37556" w14:textId="77777777" w:rsidTr="00796256">
        <w:trPr>
          <w:trHeight w:val="144"/>
        </w:trPr>
        <w:tc>
          <w:tcPr>
            <w:tcW w:w="708" w:type="pct"/>
            <w:tcBorders>
              <w:bottom w:val="nil"/>
            </w:tcBorders>
          </w:tcPr>
          <w:p w14:paraId="225903C0" w14:textId="77777777" w:rsidR="00B70E1C" w:rsidRPr="00D71FA0" w:rsidRDefault="00B70E1C" w:rsidP="00796256">
            <w:pPr>
              <w:pStyle w:val="TableText"/>
              <w:keepNext/>
              <w:keepLines/>
              <w:rPr>
                <w:noProof w:val="0"/>
              </w:rPr>
            </w:pPr>
            <w:r w:rsidRPr="00D71FA0">
              <w:rPr>
                <w:noProof w:val="0"/>
              </w:rPr>
              <w:t>HS—Grade 10</w:t>
            </w:r>
          </w:p>
        </w:tc>
        <w:tc>
          <w:tcPr>
            <w:tcW w:w="533" w:type="pct"/>
            <w:tcBorders>
              <w:bottom w:val="nil"/>
            </w:tcBorders>
          </w:tcPr>
          <w:p w14:paraId="4BF199BE" w14:textId="77777777" w:rsidR="00B70E1C" w:rsidRPr="00D71FA0" w:rsidRDefault="00B70E1C" w:rsidP="00796256">
            <w:pPr>
              <w:pStyle w:val="TableText"/>
              <w:keepNext/>
              <w:keepLines/>
              <w:rPr>
                <w:noProof w:val="0"/>
              </w:rPr>
            </w:pPr>
            <w:r w:rsidRPr="00D71FA0">
              <w:rPr>
                <w:noProof w:val="0"/>
              </w:rPr>
              <w:t>TE</w:t>
            </w:r>
          </w:p>
        </w:tc>
        <w:tc>
          <w:tcPr>
            <w:tcW w:w="535" w:type="pct"/>
            <w:tcBorders>
              <w:top w:val="nil"/>
              <w:left w:val="nil"/>
              <w:bottom w:val="nil"/>
              <w:right w:val="nil"/>
            </w:tcBorders>
            <w:shd w:val="clear" w:color="auto" w:fill="auto"/>
            <w:vAlign w:val="bottom"/>
          </w:tcPr>
          <w:p w14:paraId="0EA3E252" w14:textId="77777777" w:rsidR="00B70E1C" w:rsidRPr="00D71FA0" w:rsidRDefault="00B70E1C" w:rsidP="00796256">
            <w:pPr>
              <w:pStyle w:val="TableText"/>
              <w:keepNext/>
              <w:keepLines/>
              <w:rPr>
                <w:noProof w:val="0"/>
              </w:rPr>
            </w:pPr>
            <w:r w:rsidRPr="00D71FA0">
              <w:rPr>
                <w:noProof w:val="0"/>
                <w:color w:val="000000"/>
              </w:rPr>
              <w:t>39,559</w:t>
            </w:r>
          </w:p>
        </w:tc>
        <w:tc>
          <w:tcPr>
            <w:tcW w:w="318" w:type="pct"/>
            <w:tcBorders>
              <w:top w:val="nil"/>
              <w:left w:val="nil"/>
              <w:bottom w:val="nil"/>
              <w:right w:val="nil"/>
            </w:tcBorders>
            <w:shd w:val="clear" w:color="auto" w:fill="auto"/>
            <w:vAlign w:val="bottom"/>
          </w:tcPr>
          <w:p w14:paraId="402E2487" w14:textId="77777777" w:rsidR="00B70E1C" w:rsidRPr="00D71FA0" w:rsidRDefault="00B70E1C" w:rsidP="00796256">
            <w:pPr>
              <w:pStyle w:val="TableText"/>
              <w:keepNext/>
              <w:keepLines/>
              <w:rPr>
                <w:noProof w:val="0"/>
              </w:rPr>
            </w:pPr>
            <w:r w:rsidRPr="00D71FA0">
              <w:rPr>
                <w:noProof w:val="0"/>
                <w:color w:val="000000"/>
              </w:rPr>
              <w:t>1.4</w:t>
            </w:r>
          </w:p>
        </w:tc>
        <w:tc>
          <w:tcPr>
            <w:tcW w:w="267" w:type="pct"/>
            <w:tcBorders>
              <w:top w:val="nil"/>
              <w:left w:val="nil"/>
              <w:bottom w:val="nil"/>
              <w:right w:val="nil"/>
            </w:tcBorders>
            <w:shd w:val="clear" w:color="auto" w:fill="auto"/>
            <w:vAlign w:val="bottom"/>
          </w:tcPr>
          <w:p w14:paraId="453C267C" w14:textId="77777777" w:rsidR="00B70E1C" w:rsidRPr="00D71FA0" w:rsidRDefault="00B70E1C" w:rsidP="00796256">
            <w:pPr>
              <w:pStyle w:val="TableText"/>
              <w:keepNext/>
              <w:keepLines/>
              <w:rPr>
                <w:noProof w:val="0"/>
              </w:rPr>
            </w:pPr>
            <w:r w:rsidRPr="00D71FA0">
              <w:rPr>
                <w:noProof w:val="0"/>
                <w:color w:val="000000"/>
              </w:rPr>
              <w:t>1.7</w:t>
            </w:r>
          </w:p>
        </w:tc>
        <w:tc>
          <w:tcPr>
            <w:tcW w:w="267" w:type="pct"/>
            <w:tcBorders>
              <w:top w:val="nil"/>
              <w:left w:val="nil"/>
              <w:bottom w:val="nil"/>
              <w:right w:val="nil"/>
            </w:tcBorders>
            <w:shd w:val="clear" w:color="auto" w:fill="auto"/>
            <w:vAlign w:val="bottom"/>
          </w:tcPr>
          <w:p w14:paraId="2F9D3BEA"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3E1043D2" w14:textId="77777777" w:rsidR="00B70E1C" w:rsidRPr="00D71FA0" w:rsidRDefault="00B70E1C" w:rsidP="00796256">
            <w:pPr>
              <w:pStyle w:val="TableText"/>
              <w:keepNext/>
              <w:keepLines/>
              <w:rPr>
                <w:noProof w:val="0"/>
              </w:rPr>
            </w:pPr>
            <w:r w:rsidRPr="00D71FA0">
              <w:rPr>
                <w:noProof w:val="0"/>
                <w:color w:val="000000"/>
              </w:rPr>
              <w:t>41.4</w:t>
            </w:r>
          </w:p>
        </w:tc>
        <w:tc>
          <w:tcPr>
            <w:tcW w:w="294" w:type="pct"/>
            <w:tcBorders>
              <w:top w:val="nil"/>
              <w:left w:val="nil"/>
              <w:bottom w:val="nil"/>
              <w:right w:val="nil"/>
            </w:tcBorders>
            <w:shd w:val="clear" w:color="auto" w:fill="auto"/>
            <w:vAlign w:val="bottom"/>
          </w:tcPr>
          <w:p w14:paraId="11069187"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4409B166" w14:textId="77777777" w:rsidR="00B70E1C" w:rsidRPr="00D71FA0" w:rsidRDefault="00B70E1C" w:rsidP="00796256">
            <w:pPr>
              <w:pStyle w:val="TableText"/>
              <w:keepNext/>
              <w:keepLines/>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42E7693A"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nil"/>
              <w:left w:val="nil"/>
              <w:bottom w:val="nil"/>
              <w:right w:val="nil"/>
            </w:tcBorders>
            <w:shd w:val="clear" w:color="auto" w:fill="auto"/>
            <w:vAlign w:val="bottom"/>
          </w:tcPr>
          <w:p w14:paraId="42BCA160"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nil"/>
              <w:left w:val="nil"/>
              <w:bottom w:val="nil"/>
              <w:right w:val="nil"/>
            </w:tcBorders>
            <w:shd w:val="clear" w:color="auto" w:fill="auto"/>
            <w:vAlign w:val="bottom"/>
          </w:tcPr>
          <w:p w14:paraId="5987A868" w14:textId="77777777" w:rsidR="00B70E1C" w:rsidRPr="00D71FA0" w:rsidRDefault="00B70E1C" w:rsidP="00796256">
            <w:pPr>
              <w:pStyle w:val="TableText"/>
              <w:keepNext/>
              <w:keepLines/>
              <w:rPr>
                <w:noProof w:val="0"/>
              </w:rPr>
            </w:pPr>
            <w:r w:rsidRPr="00D71FA0">
              <w:rPr>
                <w:noProof w:val="0"/>
                <w:color w:val="000000"/>
              </w:rPr>
              <w:t>1.7</w:t>
            </w:r>
          </w:p>
        </w:tc>
        <w:tc>
          <w:tcPr>
            <w:tcW w:w="294" w:type="pct"/>
            <w:tcBorders>
              <w:top w:val="nil"/>
              <w:left w:val="nil"/>
              <w:bottom w:val="nil"/>
              <w:right w:val="nil"/>
            </w:tcBorders>
            <w:shd w:val="clear" w:color="auto" w:fill="auto"/>
            <w:vAlign w:val="bottom"/>
          </w:tcPr>
          <w:p w14:paraId="44547107" w14:textId="77777777" w:rsidR="00B70E1C" w:rsidRPr="00D71FA0" w:rsidRDefault="00B70E1C" w:rsidP="00796256">
            <w:pPr>
              <w:pStyle w:val="TableText"/>
              <w:keepNext/>
              <w:keepLines/>
              <w:rPr>
                <w:noProof w:val="0"/>
              </w:rPr>
            </w:pPr>
            <w:r w:rsidRPr="00D71FA0">
              <w:rPr>
                <w:noProof w:val="0"/>
                <w:color w:val="000000"/>
              </w:rPr>
              <w:t>2.6</w:t>
            </w:r>
          </w:p>
        </w:tc>
        <w:tc>
          <w:tcPr>
            <w:tcW w:w="288" w:type="pct"/>
            <w:tcBorders>
              <w:top w:val="nil"/>
              <w:left w:val="nil"/>
              <w:bottom w:val="nil"/>
              <w:right w:val="nil"/>
            </w:tcBorders>
            <w:shd w:val="clear" w:color="auto" w:fill="auto"/>
            <w:vAlign w:val="bottom"/>
          </w:tcPr>
          <w:p w14:paraId="7680EBD0" w14:textId="77777777" w:rsidR="00B70E1C" w:rsidRPr="00D71FA0" w:rsidRDefault="00B70E1C" w:rsidP="00796256">
            <w:pPr>
              <w:pStyle w:val="TableText"/>
              <w:keepNext/>
              <w:keepLines/>
              <w:rPr>
                <w:noProof w:val="0"/>
              </w:rPr>
            </w:pPr>
            <w:r w:rsidRPr="00D71FA0">
              <w:rPr>
                <w:noProof w:val="0"/>
                <w:color w:val="000000"/>
              </w:rPr>
              <w:t>7.4</w:t>
            </w:r>
          </w:p>
        </w:tc>
      </w:tr>
      <w:tr w:rsidR="00B70E1C" w:rsidRPr="00D71FA0" w14:paraId="6A137380" w14:textId="77777777" w:rsidTr="00796256">
        <w:trPr>
          <w:trHeight w:val="144"/>
        </w:trPr>
        <w:tc>
          <w:tcPr>
            <w:tcW w:w="708" w:type="pct"/>
            <w:tcBorders>
              <w:top w:val="nil"/>
              <w:bottom w:val="single" w:sz="4" w:space="0" w:color="auto"/>
            </w:tcBorders>
            <w:hideMark/>
          </w:tcPr>
          <w:p w14:paraId="131937F1" w14:textId="77777777" w:rsidR="00B70E1C" w:rsidRPr="00D71FA0" w:rsidRDefault="00B70E1C" w:rsidP="00796256">
            <w:pPr>
              <w:pStyle w:val="TableText"/>
              <w:rPr>
                <w:noProof w:val="0"/>
              </w:rPr>
            </w:pPr>
            <w:r w:rsidRPr="00D71FA0">
              <w:rPr>
                <w:noProof w:val="0"/>
              </w:rPr>
              <w:t>HS—Grade 10</w:t>
            </w:r>
          </w:p>
        </w:tc>
        <w:tc>
          <w:tcPr>
            <w:tcW w:w="533" w:type="pct"/>
            <w:tcBorders>
              <w:top w:val="nil"/>
              <w:bottom w:val="single" w:sz="4" w:space="0" w:color="auto"/>
            </w:tcBorders>
            <w:hideMark/>
          </w:tcPr>
          <w:p w14:paraId="4983C7E8" w14:textId="77777777" w:rsidR="00B70E1C" w:rsidRPr="00D71FA0" w:rsidRDefault="00B70E1C" w:rsidP="00796256">
            <w:pPr>
              <w:pStyle w:val="TableText"/>
              <w:rPr>
                <w:noProof w:val="0"/>
              </w:rPr>
            </w:pPr>
            <w:r w:rsidRPr="00D71FA0">
              <w:rPr>
                <w:noProof w:val="0"/>
              </w:rPr>
              <w:t>Composite</w:t>
            </w:r>
          </w:p>
        </w:tc>
        <w:tc>
          <w:tcPr>
            <w:tcW w:w="535" w:type="pct"/>
            <w:tcBorders>
              <w:top w:val="nil"/>
              <w:left w:val="nil"/>
              <w:bottom w:val="single" w:sz="4" w:space="0" w:color="auto"/>
              <w:right w:val="nil"/>
            </w:tcBorders>
            <w:shd w:val="clear" w:color="auto" w:fill="auto"/>
            <w:vAlign w:val="bottom"/>
          </w:tcPr>
          <w:p w14:paraId="5F98E153" w14:textId="77777777" w:rsidR="00B70E1C" w:rsidRPr="00D71FA0" w:rsidRDefault="00B70E1C" w:rsidP="00796256">
            <w:pPr>
              <w:pStyle w:val="TableText"/>
              <w:rPr>
                <w:noProof w:val="0"/>
              </w:rPr>
            </w:pPr>
            <w:r w:rsidRPr="00D71FA0">
              <w:rPr>
                <w:noProof w:val="0"/>
                <w:color w:val="000000"/>
              </w:rPr>
              <w:t>9,338</w:t>
            </w:r>
          </w:p>
        </w:tc>
        <w:tc>
          <w:tcPr>
            <w:tcW w:w="318" w:type="pct"/>
            <w:tcBorders>
              <w:top w:val="nil"/>
              <w:left w:val="nil"/>
              <w:bottom w:val="single" w:sz="4" w:space="0" w:color="auto"/>
              <w:right w:val="nil"/>
            </w:tcBorders>
            <w:shd w:val="clear" w:color="auto" w:fill="auto"/>
            <w:vAlign w:val="bottom"/>
          </w:tcPr>
          <w:p w14:paraId="07092963" w14:textId="77777777" w:rsidR="00B70E1C" w:rsidRPr="00D71FA0" w:rsidRDefault="00B70E1C" w:rsidP="00796256">
            <w:pPr>
              <w:pStyle w:val="TableText"/>
              <w:rPr>
                <w:noProof w:val="0"/>
              </w:rPr>
            </w:pPr>
            <w:r w:rsidRPr="00D71FA0">
              <w:rPr>
                <w:noProof w:val="0"/>
                <w:color w:val="000000"/>
              </w:rPr>
              <w:t>2.1</w:t>
            </w:r>
          </w:p>
        </w:tc>
        <w:tc>
          <w:tcPr>
            <w:tcW w:w="267" w:type="pct"/>
            <w:tcBorders>
              <w:top w:val="nil"/>
              <w:left w:val="nil"/>
              <w:bottom w:val="single" w:sz="4" w:space="0" w:color="auto"/>
              <w:right w:val="nil"/>
            </w:tcBorders>
            <w:shd w:val="clear" w:color="auto" w:fill="auto"/>
            <w:vAlign w:val="bottom"/>
          </w:tcPr>
          <w:p w14:paraId="05857497" w14:textId="77777777" w:rsidR="00B70E1C" w:rsidRPr="00D71FA0" w:rsidRDefault="00B70E1C" w:rsidP="00796256">
            <w:pPr>
              <w:pStyle w:val="TableText"/>
              <w:rPr>
                <w:noProof w:val="0"/>
              </w:rPr>
            </w:pPr>
            <w:r w:rsidRPr="00D71FA0">
              <w:rPr>
                <w:noProof w:val="0"/>
                <w:color w:val="000000"/>
              </w:rPr>
              <w:t>2.3</w:t>
            </w:r>
          </w:p>
        </w:tc>
        <w:tc>
          <w:tcPr>
            <w:tcW w:w="267" w:type="pct"/>
            <w:tcBorders>
              <w:top w:val="nil"/>
              <w:left w:val="nil"/>
              <w:bottom w:val="single" w:sz="4" w:space="0" w:color="auto"/>
              <w:right w:val="nil"/>
            </w:tcBorders>
            <w:shd w:val="clear" w:color="auto" w:fill="auto"/>
            <w:vAlign w:val="bottom"/>
          </w:tcPr>
          <w:p w14:paraId="6BD66C1E"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single" w:sz="4" w:space="0" w:color="auto"/>
              <w:right w:val="nil"/>
            </w:tcBorders>
            <w:shd w:val="clear" w:color="auto" w:fill="auto"/>
            <w:vAlign w:val="bottom"/>
          </w:tcPr>
          <w:p w14:paraId="1BFE9BA2" w14:textId="77777777" w:rsidR="00B70E1C" w:rsidRPr="00D71FA0" w:rsidRDefault="00B70E1C" w:rsidP="00796256">
            <w:pPr>
              <w:pStyle w:val="TableText"/>
              <w:rPr>
                <w:noProof w:val="0"/>
              </w:rPr>
            </w:pPr>
            <w:r w:rsidRPr="00D71FA0">
              <w:rPr>
                <w:noProof w:val="0"/>
                <w:color w:val="000000"/>
              </w:rPr>
              <w:t>55.2</w:t>
            </w:r>
          </w:p>
        </w:tc>
        <w:tc>
          <w:tcPr>
            <w:tcW w:w="294" w:type="pct"/>
            <w:tcBorders>
              <w:top w:val="nil"/>
              <w:left w:val="nil"/>
              <w:bottom w:val="single" w:sz="4" w:space="0" w:color="auto"/>
              <w:right w:val="nil"/>
            </w:tcBorders>
            <w:shd w:val="clear" w:color="auto" w:fill="auto"/>
            <w:vAlign w:val="bottom"/>
          </w:tcPr>
          <w:p w14:paraId="11A55C83"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single" w:sz="4" w:space="0" w:color="auto"/>
              <w:right w:val="nil"/>
            </w:tcBorders>
            <w:shd w:val="clear" w:color="auto" w:fill="auto"/>
            <w:vAlign w:val="bottom"/>
          </w:tcPr>
          <w:p w14:paraId="0FDACC15" w14:textId="77777777" w:rsidR="00B70E1C" w:rsidRPr="00D71FA0" w:rsidRDefault="00B70E1C" w:rsidP="00796256">
            <w:pPr>
              <w:pStyle w:val="TableText"/>
              <w:rPr>
                <w:noProof w:val="0"/>
              </w:rPr>
            </w:pPr>
            <w:r w:rsidRPr="00D71FA0">
              <w:rPr>
                <w:noProof w:val="0"/>
                <w:color w:val="000000"/>
              </w:rPr>
              <w:t>0.5</w:t>
            </w:r>
          </w:p>
        </w:tc>
        <w:tc>
          <w:tcPr>
            <w:tcW w:w="294" w:type="pct"/>
            <w:tcBorders>
              <w:top w:val="nil"/>
              <w:left w:val="nil"/>
              <w:bottom w:val="single" w:sz="4" w:space="0" w:color="auto"/>
              <w:right w:val="nil"/>
            </w:tcBorders>
            <w:shd w:val="clear" w:color="auto" w:fill="auto"/>
            <w:vAlign w:val="bottom"/>
          </w:tcPr>
          <w:p w14:paraId="57D407D6" w14:textId="77777777" w:rsidR="00B70E1C" w:rsidRPr="00D71FA0" w:rsidRDefault="00B70E1C" w:rsidP="00796256">
            <w:pPr>
              <w:pStyle w:val="TableText"/>
              <w:rPr>
                <w:noProof w:val="0"/>
              </w:rPr>
            </w:pPr>
            <w:r w:rsidRPr="00D71FA0">
              <w:rPr>
                <w:noProof w:val="0"/>
                <w:color w:val="000000"/>
              </w:rPr>
              <w:t>1.0</w:t>
            </w:r>
          </w:p>
        </w:tc>
        <w:tc>
          <w:tcPr>
            <w:tcW w:w="294" w:type="pct"/>
            <w:tcBorders>
              <w:top w:val="nil"/>
              <w:left w:val="nil"/>
              <w:bottom w:val="single" w:sz="4" w:space="0" w:color="auto"/>
              <w:right w:val="nil"/>
            </w:tcBorders>
            <w:shd w:val="clear" w:color="auto" w:fill="auto"/>
            <w:vAlign w:val="bottom"/>
          </w:tcPr>
          <w:p w14:paraId="7C3D7E25" w14:textId="77777777" w:rsidR="00B70E1C" w:rsidRPr="00D71FA0" w:rsidRDefault="00B70E1C" w:rsidP="00796256">
            <w:pPr>
              <w:pStyle w:val="TableText"/>
              <w:rPr>
                <w:noProof w:val="0"/>
              </w:rPr>
            </w:pPr>
            <w:r w:rsidRPr="00D71FA0">
              <w:rPr>
                <w:noProof w:val="0"/>
                <w:color w:val="000000"/>
              </w:rPr>
              <w:t>1.7</w:t>
            </w:r>
          </w:p>
        </w:tc>
        <w:tc>
          <w:tcPr>
            <w:tcW w:w="294" w:type="pct"/>
            <w:tcBorders>
              <w:top w:val="nil"/>
              <w:left w:val="nil"/>
              <w:bottom w:val="single" w:sz="4" w:space="0" w:color="auto"/>
              <w:right w:val="nil"/>
            </w:tcBorders>
            <w:shd w:val="clear" w:color="auto" w:fill="auto"/>
            <w:vAlign w:val="bottom"/>
          </w:tcPr>
          <w:p w14:paraId="5E1D56BD" w14:textId="77777777" w:rsidR="00B70E1C" w:rsidRPr="00D71FA0" w:rsidRDefault="00B70E1C" w:rsidP="00796256">
            <w:pPr>
              <w:pStyle w:val="TableText"/>
              <w:rPr>
                <w:noProof w:val="0"/>
              </w:rPr>
            </w:pPr>
            <w:r w:rsidRPr="00D71FA0">
              <w:rPr>
                <w:noProof w:val="0"/>
                <w:color w:val="000000"/>
              </w:rPr>
              <w:t>2.5</w:t>
            </w:r>
          </w:p>
        </w:tc>
        <w:tc>
          <w:tcPr>
            <w:tcW w:w="294" w:type="pct"/>
            <w:tcBorders>
              <w:top w:val="nil"/>
              <w:left w:val="nil"/>
              <w:bottom w:val="single" w:sz="4" w:space="0" w:color="auto"/>
              <w:right w:val="nil"/>
            </w:tcBorders>
            <w:shd w:val="clear" w:color="auto" w:fill="auto"/>
            <w:vAlign w:val="bottom"/>
          </w:tcPr>
          <w:p w14:paraId="26956FE5" w14:textId="77777777" w:rsidR="00B70E1C" w:rsidRPr="00D71FA0" w:rsidRDefault="00B70E1C" w:rsidP="00796256">
            <w:pPr>
              <w:pStyle w:val="TableText"/>
              <w:rPr>
                <w:noProof w:val="0"/>
              </w:rPr>
            </w:pPr>
            <w:r w:rsidRPr="00D71FA0">
              <w:rPr>
                <w:noProof w:val="0"/>
                <w:color w:val="000000"/>
              </w:rPr>
              <w:t>4.0</w:t>
            </w:r>
          </w:p>
        </w:tc>
        <w:tc>
          <w:tcPr>
            <w:tcW w:w="288" w:type="pct"/>
            <w:tcBorders>
              <w:top w:val="nil"/>
              <w:left w:val="nil"/>
              <w:bottom w:val="single" w:sz="4" w:space="0" w:color="auto"/>
              <w:right w:val="nil"/>
            </w:tcBorders>
            <w:shd w:val="clear" w:color="auto" w:fill="auto"/>
            <w:vAlign w:val="bottom"/>
          </w:tcPr>
          <w:p w14:paraId="4DF278DC" w14:textId="77777777" w:rsidR="00B70E1C" w:rsidRPr="00D71FA0" w:rsidRDefault="00B70E1C" w:rsidP="00796256">
            <w:pPr>
              <w:pStyle w:val="TableText"/>
              <w:rPr>
                <w:noProof w:val="0"/>
              </w:rPr>
            </w:pPr>
            <w:r w:rsidRPr="00D71FA0">
              <w:rPr>
                <w:noProof w:val="0"/>
                <w:color w:val="000000"/>
              </w:rPr>
              <w:t>10.9</w:t>
            </w:r>
          </w:p>
        </w:tc>
      </w:tr>
      <w:tr w:rsidR="00B70E1C" w:rsidRPr="00D71FA0" w14:paraId="3A76A21A" w14:textId="77777777" w:rsidTr="00796256">
        <w:trPr>
          <w:trHeight w:val="144"/>
        </w:trPr>
        <w:tc>
          <w:tcPr>
            <w:tcW w:w="708" w:type="pct"/>
            <w:tcBorders>
              <w:top w:val="single" w:sz="4" w:space="0" w:color="auto"/>
              <w:bottom w:val="nil"/>
            </w:tcBorders>
            <w:hideMark/>
          </w:tcPr>
          <w:p w14:paraId="0742DEB4" w14:textId="77777777" w:rsidR="00B70E1C" w:rsidRPr="00D71FA0" w:rsidRDefault="00B70E1C" w:rsidP="00796256">
            <w:pPr>
              <w:pStyle w:val="TableText"/>
              <w:rPr>
                <w:noProof w:val="0"/>
              </w:rPr>
            </w:pPr>
            <w:r w:rsidRPr="00D71FA0">
              <w:rPr>
                <w:noProof w:val="0"/>
              </w:rPr>
              <w:t>HS—Grade 11</w:t>
            </w:r>
          </w:p>
        </w:tc>
        <w:tc>
          <w:tcPr>
            <w:tcW w:w="533" w:type="pct"/>
            <w:tcBorders>
              <w:top w:val="single" w:sz="4" w:space="0" w:color="auto"/>
              <w:bottom w:val="nil"/>
            </w:tcBorders>
            <w:hideMark/>
          </w:tcPr>
          <w:p w14:paraId="2B6653C4" w14:textId="77777777" w:rsidR="00B70E1C" w:rsidRPr="00D71FA0" w:rsidRDefault="00B70E1C" w:rsidP="00796256">
            <w:pPr>
              <w:pStyle w:val="TableText"/>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0FA85EC6" w14:textId="77777777" w:rsidR="00B70E1C" w:rsidRPr="00D71FA0" w:rsidRDefault="00B70E1C" w:rsidP="00796256">
            <w:pPr>
              <w:pStyle w:val="TableText"/>
              <w:rPr>
                <w:noProof w:val="0"/>
              </w:rPr>
            </w:pPr>
            <w:r w:rsidRPr="00D71FA0">
              <w:rPr>
                <w:noProof w:val="0"/>
                <w:color w:val="000000"/>
              </w:rPr>
              <w:t>787,971</w:t>
            </w:r>
          </w:p>
        </w:tc>
        <w:tc>
          <w:tcPr>
            <w:tcW w:w="318" w:type="pct"/>
            <w:tcBorders>
              <w:top w:val="single" w:sz="4" w:space="0" w:color="auto"/>
              <w:left w:val="nil"/>
              <w:bottom w:val="nil"/>
              <w:right w:val="nil"/>
            </w:tcBorders>
            <w:shd w:val="clear" w:color="auto" w:fill="auto"/>
            <w:vAlign w:val="bottom"/>
          </w:tcPr>
          <w:p w14:paraId="494879DE" w14:textId="77777777" w:rsidR="00B70E1C" w:rsidRPr="00D71FA0" w:rsidRDefault="00B70E1C" w:rsidP="00796256">
            <w:pPr>
              <w:pStyle w:val="TableText"/>
              <w:rPr>
                <w:noProof w:val="0"/>
              </w:rPr>
            </w:pPr>
            <w:r w:rsidRPr="00D71FA0">
              <w:rPr>
                <w:noProof w:val="0"/>
                <w:color w:val="000000"/>
              </w:rPr>
              <w:t>1.2</w:t>
            </w:r>
          </w:p>
        </w:tc>
        <w:tc>
          <w:tcPr>
            <w:tcW w:w="267" w:type="pct"/>
            <w:tcBorders>
              <w:top w:val="single" w:sz="4" w:space="0" w:color="auto"/>
              <w:left w:val="nil"/>
              <w:bottom w:val="nil"/>
              <w:right w:val="nil"/>
            </w:tcBorders>
            <w:shd w:val="clear" w:color="auto" w:fill="auto"/>
            <w:vAlign w:val="bottom"/>
          </w:tcPr>
          <w:p w14:paraId="7C780C5E" w14:textId="77777777" w:rsidR="00B70E1C" w:rsidRPr="00D71FA0" w:rsidRDefault="00B70E1C" w:rsidP="00796256">
            <w:pPr>
              <w:pStyle w:val="TableText"/>
              <w:rPr>
                <w:noProof w:val="0"/>
              </w:rPr>
            </w:pPr>
            <w:r w:rsidRPr="00D71FA0">
              <w:rPr>
                <w:noProof w:val="0"/>
                <w:color w:val="000000"/>
              </w:rPr>
              <w:t>1.7</w:t>
            </w:r>
          </w:p>
        </w:tc>
        <w:tc>
          <w:tcPr>
            <w:tcW w:w="267" w:type="pct"/>
            <w:tcBorders>
              <w:top w:val="single" w:sz="4" w:space="0" w:color="auto"/>
              <w:left w:val="nil"/>
              <w:bottom w:val="nil"/>
              <w:right w:val="nil"/>
            </w:tcBorders>
            <w:shd w:val="clear" w:color="auto" w:fill="auto"/>
            <w:vAlign w:val="bottom"/>
          </w:tcPr>
          <w:p w14:paraId="247F605F" w14:textId="77777777" w:rsidR="00B70E1C" w:rsidRPr="00D71FA0" w:rsidRDefault="00B70E1C" w:rsidP="00796256">
            <w:pPr>
              <w:pStyle w:val="TableText"/>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45A0D77B" w14:textId="77777777" w:rsidR="00B70E1C" w:rsidRPr="00D71FA0" w:rsidRDefault="00B70E1C" w:rsidP="00796256">
            <w:pPr>
              <w:pStyle w:val="TableText"/>
              <w:rPr>
                <w:noProof w:val="0"/>
              </w:rPr>
            </w:pPr>
            <w:r w:rsidRPr="00D71FA0">
              <w:rPr>
                <w:noProof w:val="0"/>
                <w:color w:val="000000"/>
              </w:rPr>
              <w:t>195.9</w:t>
            </w:r>
          </w:p>
        </w:tc>
        <w:tc>
          <w:tcPr>
            <w:tcW w:w="294" w:type="pct"/>
            <w:tcBorders>
              <w:top w:val="single" w:sz="4" w:space="0" w:color="auto"/>
              <w:left w:val="nil"/>
              <w:bottom w:val="nil"/>
              <w:right w:val="nil"/>
            </w:tcBorders>
            <w:shd w:val="clear" w:color="auto" w:fill="auto"/>
            <w:vAlign w:val="bottom"/>
          </w:tcPr>
          <w:p w14:paraId="467761A6" w14:textId="77777777" w:rsidR="00B70E1C" w:rsidRPr="00D71FA0" w:rsidRDefault="00B70E1C" w:rsidP="00796256">
            <w:pPr>
              <w:pStyle w:val="TableText"/>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6CEA0095" w14:textId="77777777" w:rsidR="00B70E1C" w:rsidRPr="00D71FA0" w:rsidRDefault="00B70E1C" w:rsidP="00796256">
            <w:pPr>
              <w:pStyle w:val="TableText"/>
              <w:rPr>
                <w:noProof w:val="0"/>
              </w:rPr>
            </w:pPr>
            <w:r w:rsidRPr="00D71FA0">
              <w:rPr>
                <w:noProof w:val="0"/>
                <w:color w:val="000000"/>
              </w:rPr>
              <w:t>0.1</w:t>
            </w:r>
          </w:p>
        </w:tc>
        <w:tc>
          <w:tcPr>
            <w:tcW w:w="294" w:type="pct"/>
            <w:tcBorders>
              <w:top w:val="single" w:sz="4" w:space="0" w:color="auto"/>
              <w:left w:val="nil"/>
              <w:bottom w:val="nil"/>
              <w:right w:val="nil"/>
            </w:tcBorders>
            <w:shd w:val="clear" w:color="auto" w:fill="auto"/>
            <w:vAlign w:val="bottom"/>
          </w:tcPr>
          <w:p w14:paraId="682547D1" w14:textId="77777777" w:rsidR="00B70E1C" w:rsidRPr="00D71FA0" w:rsidRDefault="00B70E1C" w:rsidP="00796256">
            <w:pPr>
              <w:pStyle w:val="TableText"/>
              <w:rPr>
                <w:noProof w:val="0"/>
              </w:rPr>
            </w:pPr>
            <w:r w:rsidRPr="00D71FA0">
              <w:rPr>
                <w:noProof w:val="0"/>
                <w:color w:val="000000"/>
              </w:rPr>
              <w:t>0.4</w:t>
            </w:r>
          </w:p>
        </w:tc>
        <w:tc>
          <w:tcPr>
            <w:tcW w:w="294" w:type="pct"/>
            <w:tcBorders>
              <w:top w:val="single" w:sz="4" w:space="0" w:color="auto"/>
              <w:left w:val="nil"/>
              <w:bottom w:val="nil"/>
              <w:right w:val="nil"/>
            </w:tcBorders>
            <w:shd w:val="clear" w:color="auto" w:fill="auto"/>
            <w:vAlign w:val="bottom"/>
          </w:tcPr>
          <w:p w14:paraId="79410825" w14:textId="77777777" w:rsidR="00B70E1C" w:rsidRPr="00D71FA0" w:rsidRDefault="00B70E1C" w:rsidP="00796256">
            <w:pPr>
              <w:pStyle w:val="TableText"/>
              <w:rPr>
                <w:noProof w:val="0"/>
              </w:rPr>
            </w:pPr>
            <w:r w:rsidRPr="00D71FA0">
              <w:rPr>
                <w:noProof w:val="0"/>
                <w:color w:val="000000"/>
              </w:rPr>
              <w:t>0.9</w:t>
            </w:r>
          </w:p>
        </w:tc>
        <w:tc>
          <w:tcPr>
            <w:tcW w:w="294" w:type="pct"/>
            <w:tcBorders>
              <w:top w:val="single" w:sz="4" w:space="0" w:color="auto"/>
              <w:left w:val="nil"/>
              <w:bottom w:val="nil"/>
              <w:right w:val="nil"/>
            </w:tcBorders>
            <w:shd w:val="clear" w:color="auto" w:fill="auto"/>
            <w:vAlign w:val="bottom"/>
          </w:tcPr>
          <w:p w14:paraId="4EE270DF" w14:textId="77777777" w:rsidR="00B70E1C" w:rsidRPr="00D71FA0" w:rsidRDefault="00B70E1C" w:rsidP="00796256">
            <w:pPr>
              <w:pStyle w:val="TableText"/>
              <w:rPr>
                <w:noProof w:val="0"/>
              </w:rPr>
            </w:pPr>
            <w:r w:rsidRPr="00D71FA0">
              <w:rPr>
                <w:noProof w:val="0"/>
                <w:color w:val="000000"/>
              </w:rPr>
              <w:t>1.5</w:t>
            </w:r>
          </w:p>
        </w:tc>
        <w:tc>
          <w:tcPr>
            <w:tcW w:w="294" w:type="pct"/>
            <w:tcBorders>
              <w:top w:val="single" w:sz="4" w:space="0" w:color="auto"/>
              <w:left w:val="nil"/>
              <w:bottom w:val="nil"/>
              <w:right w:val="nil"/>
            </w:tcBorders>
            <w:shd w:val="clear" w:color="auto" w:fill="auto"/>
            <w:vAlign w:val="bottom"/>
          </w:tcPr>
          <w:p w14:paraId="6010F78C" w14:textId="77777777" w:rsidR="00B70E1C" w:rsidRPr="00D71FA0" w:rsidRDefault="00B70E1C" w:rsidP="00796256">
            <w:pPr>
              <w:pStyle w:val="TableText"/>
              <w:rPr>
                <w:noProof w:val="0"/>
              </w:rPr>
            </w:pPr>
            <w:r w:rsidRPr="00D71FA0">
              <w:rPr>
                <w:noProof w:val="0"/>
                <w:color w:val="000000"/>
              </w:rPr>
              <w:t>2.4</w:t>
            </w:r>
          </w:p>
        </w:tc>
        <w:tc>
          <w:tcPr>
            <w:tcW w:w="288" w:type="pct"/>
            <w:tcBorders>
              <w:top w:val="single" w:sz="4" w:space="0" w:color="auto"/>
              <w:left w:val="nil"/>
              <w:bottom w:val="nil"/>
              <w:right w:val="nil"/>
            </w:tcBorders>
            <w:shd w:val="clear" w:color="auto" w:fill="auto"/>
            <w:vAlign w:val="bottom"/>
          </w:tcPr>
          <w:p w14:paraId="05F59C37" w14:textId="77777777" w:rsidR="00B70E1C" w:rsidRPr="00D71FA0" w:rsidRDefault="00B70E1C" w:rsidP="00796256">
            <w:pPr>
              <w:pStyle w:val="TableText"/>
              <w:rPr>
                <w:noProof w:val="0"/>
              </w:rPr>
            </w:pPr>
            <w:r w:rsidRPr="00D71FA0">
              <w:rPr>
                <w:noProof w:val="0"/>
                <w:color w:val="000000"/>
              </w:rPr>
              <w:t>7.3</w:t>
            </w:r>
          </w:p>
        </w:tc>
      </w:tr>
      <w:tr w:rsidR="00B70E1C" w:rsidRPr="00D71FA0" w14:paraId="1459D6C2" w14:textId="77777777" w:rsidTr="00796256">
        <w:trPr>
          <w:trHeight w:val="144"/>
        </w:trPr>
        <w:tc>
          <w:tcPr>
            <w:tcW w:w="708" w:type="pct"/>
            <w:tcBorders>
              <w:top w:val="nil"/>
            </w:tcBorders>
            <w:hideMark/>
          </w:tcPr>
          <w:p w14:paraId="74359B28" w14:textId="77777777" w:rsidR="00B70E1C" w:rsidRPr="00D71FA0" w:rsidRDefault="00B70E1C" w:rsidP="00796256">
            <w:pPr>
              <w:pStyle w:val="TableText"/>
              <w:rPr>
                <w:noProof w:val="0"/>
              </w:rPr>
            </w:pPr>
            <w:r w:rsidRPr="00D71FA0">
              <w:rPr>
                <w:noProof w:val="0"/>
              </w:rPr>
              <w:t>HS—Grade 11</w:t>
            </w:r>
          </w:p>
        </w:tc>
        <w:tc>
          <w:tcPr>
            <w:tcW w:w="533" w:type="pct"/>
            <w:tcBorders>
              <w:top w:val="nil"/>
            </w:tcBorders>
            <w:hideMark/>
          </w:tcPr>
          <w:p w14:paraId="478E33F5" w14:textId="77777777" w:rsidR="00B70E1C" w:rsidRPr="00D71FA0" w:rsidRDefault="00B70E1C" w:rsidP="00796256">
            <w:pPr>
              <w:pStyle w:val="TableText"/>
              <w:rPr>
                <w:noProof w:val="0"/>
              </w:rPr>
            </w:pPr>
            <w:r w:rsidRPr="00D71FA0">
              <w:rPr>
                <w:noProof w:val="0"/>
              </w:rPr>
              <w:t>CR</w:t>
            </w:r>
          </w:p>
        </w:tc>
        <w:tc>
          <w:tcPr>
            <w:tcW w:w="535" w:type="pct"/>
            <w:tcBorders>
              <w:top w:val="nil"/>
              <w:left w:val="nil"/>
              <w:bottom w:val="nil"/>
              <w:right w:val="nil"/>
            </w:tcBorders>
            <w:shd w:val="clear" w:color="auto" w:fill="auto"/>
            <w:vAlign w:val="bottom"/>
          </w:tcPr>
          <w:p w14:paraId="356C2388" w14:textId="77777777" w:rsidR="00B70E1C" w:rsidRPr="00D71FA0" w:rsidRDefault="00B70E1C" w:rsidP="00796256">
            <w:pPr>
              <w:pStyle w:val="TableText"/>
              <w:rPr>
                <w:noProof w:val="0"/>
              </w:rPr>
            </w:pPr>
            <w:r w:rsidRPr="00D71FA0">
              <w:rPr>
                <w:noProof w:val="0"/>
                <w:color w:val="000000"/>
              </w:rPr>
              <w:t>201,207</w:t>
            </w:r>
          </w:p>
        </w:tc>
        <w:tc>
          <w:tcPr>
            <w:tcW w:w="318" w:type="pct"/>
            <w:tcBorders>
              <w:top w:val="nil"/>
              <w:left w:val="nil"/>
              <w:bottom w:val="nil"/>
              <w:right w:val="nil"/>
            </w:tcBorders>
            <w:shd w:val="clear" w:color="auto" w:fill="auto"/>
            <w:vAlign w:val="bottom"/>
          </w:tcPr>
          <w:p w14:paraId="109BF6F8" w14:textId="77777777" w:rsidR="00B70E1C" w:rsidRPr="00D71FA0" w:rsidRDefault="00B70E1C" w:rsidP="00796256">
            <w:pPr>
              <w:pStyle w:val="TableText"/>
              <w:rPr>
                <w:noProof w:val="0"/>
              </w:rPr>
            </w:pPr>
            <w:r w:rsidRPr="00D71FA0">
              <w:rPr>
                <w:noProof w:val="0"/>
                <w:color w:val="000000"/>
              </w:rPr>
              <w:t>3.6</w:t>
            </w:r>
          </w:p>
        </w:tc>
        <w:tc>
          <w:tcPr>
            <w:tcW w:w="267" w:type="pct"/>
            <w:tcBorders>
              <w:top w:val="nil"/>
              <w:left w:val="nil"/>
              <w:bottom w:val="nil"/>
              <w:right w:val="nil"/>
            </w:tcBorders>
            <w:shd w:val="clear" w:color="auto" w:fill="auto"/>
            <w:vAlign w:val="bottom"/>
          </w:tcPr>
          <w:p w14:paraId="4A5E4469" w14:textId="77777777" w:rsidR="00B70E1C" w:rsidRPr="00D71FA0" w:rsidRDefault="00B70E1C" w:rsidP="00796256">
            <w:pPr>
              <w:pStyle w:val="TableText"/>
              <w:rPr>
                <w:noProof w:val="0"/>
              </w:rPr>
            </w:pPr>
            <w:r w:rsidRPr="00D71FA0">
              <w:rPr>
                <w:noProof w:val="0"/>
                <w:color w:val="000000"/>
              </w:rPr>
              <w:t>4.4</w:t>
            </w:r>
          </w:p>
        </w:tc>
        <w:tc>
          <w:tcPr>
            <w:tcW w:w="267" w:type="pct"/>
            <w:tcBorders>
              <w:top w:val="nil"/>
              <w:left w:val="nil"/>
              <w:bottom w:val="nil"/>
              <w:right w:val="nil"/>
            </w:tcBorders>
            <w:shd w:val="clear" w:color="auto" w:fill="auto"/>
            <w:vAlign w:val="bottom"/>
          </w:tcPr>
          <w:p w14:paraId="1D735274"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6C2EEB9A" w14:textId="77777777" w:rsidR="00B70E1C" w:rsidRPr="00D71FA0" w:rsidRDefault="00B70E1C" w:rsidP="00796256">
            <w:pPr>
              <w:pStyle w:val="TableText"/>
              <w:rPr>
                <w:noProof w:val="0"/>
              </w:rPr>
            </w:pPr>
            <w:r w:rsidRPr="00D71FA0">
              <w:rPr>
                <w:noProof w:val="0"/>
                <w:color w:val="000000"/>
              </w:rPr>
              <w:t>272.5</w:t>
            </w:r>
          </w:p>
        </w:tc>
        <w:tc>
          <w:tcPr>
            <w:tcW w:w="294" w:type="pct"/>
            <w:tcBorders>
              <w:top w:val="nil"/>
              <w:left w:val="nil"/>
              <w:bottom w:val="nil"/>
              <w:right w:val="nil"/>
            </w:tcBorders>
            <w:shd w:val="clear" w:color="auto" w:fill="auto"/>
            <w:vAlign w:val="bottom"/>
          </w:tcPr>
          <w:p w14:paraId="5F116D60"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3A9DF496" w14:textId="77777777" w:rsidR="00B70E1C" w:rsidRPr="00D71FA0" w:rsidRDefault="00B70E1C" w:rsidP="00796256">
            <w:pPr>
              <w:pStyle w:val="TableText"/>
              <w:rPr>
                <w:noProof w:val="0"/>
              </w:rPr>
            </w:pPr>
            <w:r w:rsidRPr="00D71FA0">
              <w:rPr>
                <w:noProof w:val="0"/>
                <w:color w:val="000000"/>
              </w:rPr>
              <w:t>0.7</w:t>
            </w:r>
          </w:p>
        </w:tc>
        <w:tc>
          <w:tcPr>
            <w:tcW w:w="294" w:type="pct"/>
            <w:tcBorders>
              <w:top w:val="nil"/>
              <w:left w:val="nil"/>
              <w:bottom w:val="nil"/>
              <w:right w:val="nil"/>
            </w:tcBorders>
            <w:shd w:val="clear" w:color="auto" w:fill="auto"/>
            <w:vAlign w:val="bottom"/>
          </w:tcPr>
          <w:p w14:paraId="58BCE9DE"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nil"/>
              <w:right w:val="nil"/>
            </w:tcBorders>
            <w:shd w:val="clear" w:color="auto" w:fill="auto"/>
            <w:vAlign w:val="bottom"/>
          </w:tcPr>
          <w:p w14:paraId="6264DF82" w14:textId="77777777" w:rsidR="00B70E1C" w:rsidRPr="00D71FA0" w:rsidRDefault="00B70E1C" w:rsidP="00796256">
            <w:pPr>
              <w:pStyle w:val="TableText"/>
              <w:rPr>
                <w:noProof w:val="0"/>
              </w:rPr>
            </w:pPr>
            <w:r w:rsidRPr="00D71FA0">
              <w:rPr>
                <w:noProof w:val="0"/>
                <w:color w:val="000000"/>
              </w:rPr>
              <w:t>2.6</w:t>
            </w:r>
          </w:p>
        </w:tc>
        <w:tc>
          <w:tcPr>
            <w:tcW w:w="294" w:type="pct"/>
            <w:tcBorders>
              <w:top w:val="nil"/>
              <w:left w:val="nil"/>
              <w:bottom w:val="nil"/>
              <w:right w:val="nil"/>
            </w:tcBorders>
            <w:shd w:val="clear" w:color="auto" w:fill="auto"/>
            <w:vAlign w:val="bottom"/>
          </w:tcPr>
          <w:p w14:paraId="52DF73B7" w14:textId="77777777" w:rsidR="00B70E1C" w:rsidRPr="00D71FA0" w:rsidRDefault="00B70E1C" w:rsidP="00796256">
            <w:pPr>
              <w:pStyle w:val="TableText"/>
              <w:rPr>
                <w:noProof w:val="0"/>
              </w:rPr>
            </w:pPr>
            <w:r w:rsidRPr="00D71FA0">
              <w:rPr>
                <w:noProof w:val="0"/>
                <w:color w:val="000000"/>
              </w:rPr>
              <w:t>4.3</w:t>
            </w:r>
          </w:p>
        </w:tc>
        <w:tc>
          <w:tcPr>
            <w:tcW w:w="294" w:type="pct"/>
            <w:tcBorders>
              <w:top w:val="nil"/>
              <w:left w:val="nil"/>
              <w:bottom w:val="nil"/>
              <w:right w:val="nil"/>
            </w:tcBorders>
            <w:shd w:val="clear" w:color="auto" w:fill="auto"/>
            <w:vAlign w:val="bottom"/>
          </w:tcPr>
          <w:p w14:paraId="61670620" w14:textId="77777777" w:rsidR="00B70E1C" w:rsidRPr="00D71FA0" w:rsidRDefault="00B70E1C" w:rsidP="00796256">
            <w:pPr>
              <w:pStyle w:val="TableText"/>
              <w:rPr>
                <w:noProof w:val="0"/>
              </w:rPr>
            </w:pPr>
            <w:r w:rsidRPr="00D71FA0">
              <w:rPr>
                <w:noProof w:val="0"/>
                <w:color w:val="000000"/>
              </w:rPr>
              <w:t>7.0</w:t>
            </w:r>
          </w:p>
        </w:tc>
        <w:tc>
          <w:tcPr>
            <w:tcW w:w="288" w:type="pct"/>
            <w:tcBorders>
              <w:top w:val="nil"/>
              <w:left w:val="nil"/>
              <w:bottom w:val="nil"/>
              <w:right w:val="nil"/>
            </w:tcBorders>
            <w:shd w:val="clear" w:color="auto" w:fill="auto"/>
            <w:vAlign w:val="bottom"/>
          </w:tcPr>
          <w:p w14:paraId="4862E0E0" w14:textId="77777777" w:rsidR="00B70E1C" w:rsidRPr="00D71FA0" w:rsidRDefault="00B70E1C" w:rsidP="00796256">
            <w:pPr>
              <w:pStyle w:val="TableText"/>
              <w:rPr>
                <w:noProof w:val="0"/>
              </w:rPr>
            </w:pPr>
            <w:r w:rsidRPr="00D71FA0">
              <w:rPr>
                <w:noProof w:val="0"/>
                <w:color w:val="000000"/>
              </w:rPr>
              <w:t>20.0</w:t>
            </w:r>
          </w:p>
        </w:tc>
      </w:tr>
      <w:tr w:rsidR="00B70E1C" w:rsidRPr="00D71FA0" w14:paraId="37E131D1" w14:textId="77777777" w:rsidTr="00796256">
        <w:trPr>
          <w:trHeight w:val="144"/>
        </w:trPr>
        <w:tc>
          <w:tcPr>
            <w:tcW w:w="708" w:type="pct"/>
            <w:tcBorders>
              <w:bottom w:val="nil"/>
            </w:tcBorders>
          </w:tcPr>
          <w:p w14:paraId="55907ABC" w14:textId="77777777" w:rsidR="00B70E1C" w:rsidRPr="00D71FA0" w:rsidRDefault="00B70E1C" w:rsidP="00796256">
            <w:pPr>
              <w:pStyle w:val="TableText"/>
              <w:rPr>
                <w:noProof w:val="0"/>
              </w:rPr>
            </w:pPr>
            <w:r w:rsidRPr="00D71FA0">
              <w:rPr>
                <w:noProof w:val="0"/>
              </w:rPr>
              <w:t>HS—Grade 11</w:t>
            </w:r>
          </w:p>
        </w:tc>
        <w:tc>
          <w:tcPr>
            <w:tcW w:w="533" w:type="pct"/>
            <w:tcBorders>
              <w:bottom w:val="nil"/>
            </w:tcBorders>
          </w:tcPr>
          <w:p w14:paraId="22C16939" w14:textId="77777777" w:rsidR="00B70E1C" w:rsidRPr="00D71FA0" w:rsidRDefault="00B70E1C" w:rsidP="00796256">
            <w:pPr>
              <w:pStyle w:val="TableText"/>
              <w:rPr>
                <w:noProof w:val="0"/>
              </w:rPr>
            </w:pPr>
            <w:r w:rsidRPr="00D71FA0">
              <w:rPr>
                <w:noProof w:val="0"/>
              </w:rPr>
              <w:t>TE</w:t>
            </w:r>
          </w:p>
        </w:tc>
        <w:tc>
          <w:tcPr>
            <w:tcW w:w="535" w:type="pct"/>
            <w:tcBorders>
              <w:top w:val="nil"/>
              <w:left w:val="nil"/>
              <w:bottom w:val="nil"/>
              <w:right w:val="nil"/>
            </w:tcBorders>
            <w:shd w:val="clear" w:color="auto" w:fill="auto"/>
            <w:vAlign w:val="bottom"/>
          </w:tcPr>
          <w:p w14:paraId="70EE6AE6" w14:textId="77777777" w:rsidR="00B70E1C" w:rsidRPr="00D71FA0" w:rsidRDefault="00B70E1C" w:rsidP="00796256">
            <w:pPr>
              <w:pStyle w:val="TableText"/>
              <w:rPr>
                <w:noProof w:val="0"/>
              </w:rPr>
            </w:pPr>
            <w:r w:rsidRPr="00D71FA0">
              <w:rPr>
                <w:noProof w:val="0"/>
                <w:color w:val="000000"/>
              </w:rPr>
              <w:t>761,931</w:t>
            </w:r>
          </w:p>
        </w:tc>
        <w:tc>
          <w:tcPr>
            <w:tcW w:w="318" w:type="pct"/>
            <w:tcBorders>
              <w:top w:val="nil"/>
              <w:left w:val="nil"/>
              <w:bottom w:val="nil"/>
              <w:right w:val="nil"/>
            </w:tcBorders>
            <w:shd w:val="clear" w:color="auto" w:fill="auto"/>
            <w:vAlign w:val="bottom"/>
          </w:tcPr>
          <w:p w14:paraId="0587E66E" w14:textId="77777777" w:rsidR="00B70E1C" w:rsidRPr="00D71FA0" w:rsidRDefault="00B70E1C" w:rsidP="00796256">
            <w:pPr>
              <w:pStyle w:val="TableText"/>
              <w:rPr>
                <w:noProof w:val="0"/>
              </w:rPr>
            </w:pPr>
            <w:r w:rsidRPr="00D71FA0">
              <w:rPr>
                <w:noProof w:val="0"/>
                <w:color w:val="000000"/>
              </w:rPr>
              <w:t>1.2</w:t>
            </w:r>
          </w:p>
        </w:tc>
        <w:tc>
          <w:tcPr>
            <w:tcW w:w="267" w:type="pct"/>
            <w:tcBorders>
              <w:top w:val="nil"/>
              <w:left w:val="nil"/>
              <w:bottom w:val="nil"/>
              <w:right w:val="nil"/>
            </w:tcBorders>
            <w:shd w:val="clear" w:color="auto" w:fill="auto"/>
            <w:vAlign w:val="bottom"/>
          </w:tcPr>
          <w:p w14:paraId="499FBA97" w14:textId="77777777" w:rsidR="00B70E1C" w:rsidRPr="00D71FA0" w:rsidRDefault="00B70E1C" w:rsidP="00796256">
            <w:pPr>
              <w:pStyle w:val="TableText"/>
              <w:rPr>
                <w:noProof w:val="0"/>
              </w:rPr>
            </w:pPr>
            <w:r w:rsidRPr="00D71FA0">
              <w:rPr>
                <w:noProof w:val="0"/>
                <w:color w:val="000000"/>
              </w:rPr>
              <w:t>1.6</w:t>
            </w:r>
          </w:p>
        </w:tc>
        <w:tc>
          <w:tcPr>
            <w:tcW w:w="267" w:type="pct"/>
            <w:tcBorders>
              <w:top w:val="nil"/>
              <w:left w:val="nil"/>
              <w:bottom w:val="nil"/>
              <w:right w:val="nil"/>
            </w:tcBorders>
            <w:shd w:val="clear" w:color="auto" w:fill="auto"/>
            <w:vAlign w:val="bottom"/>
          </w:tcPr>
          <w:p w14:paraId="0FC60847"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3B3841F7" w14:textId="77777777" w:rsidR="00B70E1C" w:rsidRPr="00D71FA0" w:rsidRDefault="00B70E1C" w:rsidP="00796256">
            <w:pPr>
              <w:pStyle w:val="TableText"/>
              <w:rPr>
                <w:noProof w:val="0"/>
              </w:rPr>
            </w:pPr>
            <w:r w:rsidRPr="00D71FA0">
              <w:rPr>
                <w:noProof w:val="0"/>
                <w:color w:val="000000"/>
              </w:rPr>
              <w:t>163.4</w:t>
            </w:r>
          </w:p>
        </w:tc>
        <w:tc>
          <w:tcPr>
            <w:tcW w:w="294" w:type="pct"/>
            <w:tcBorders>
              <w:top w:val="nil"/>
              <w:left w:val="nil"/>
              <w:bottom w:val="nil"/>
              <w:right w:val="nil"/>
            </w:tcBorders>
            <w:shd w:val="clear" w:color="auto" w:fill="auto"/>
            <w:vAlign w:val="bottom"/>
          </w:tcPr>
          <w:p w14:paraId="78478714"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6B160F1C" w14:textId="77777777" w:rsidR="00B70E1C" w:rsidRPr="00D71FA0" w:rsidRDefault="00B70E1C" w:rsidP="00796256">
            <w:pPr>
              <w:pStyle w:val="TableText"/>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484EA752" w14:textId="77777777" w:rsidR="00B70E1C" w:rsidRPr="00D71FA0" w:rsidRDefault="00B70E1C" w:rsidP="00796256">
            <w:pPr>
              <w:pStyle w:val="TableText"/>
              <w:rPr>
                <w:noProof w:val="0"/>
              </w:rPr>
            </w:pPr>
            <w:r w:rsidRPr="00D71FA0">
              <w:rPr>
                <w:noProof w:val="0"/>
                <w:color w:val="000000"/>
              </w:rPr>
              <w:t>0.5</w:t>
            </w:r>
          </w:p>
        </w:tc>
        <w:tc>
          <w:tcPr>
            <w:tcW w:w="294" w:type="pct"/>
            <w:tcBorders>
              <w:top w:val="nil"/>
              <w:left w:val="nil"/>
              <w:bottom w:val="nil"/>
              <w:right w:val="nil"/>
            </w:tcBorders>
            <w:shd w:val="clear" w:color="auto" w:fill="auto"/>
            <w:vAlign w:val="bottom"/>
          </w:tcPr>
          <w:p w14:paraId="0C75E243" w14:textId="77777777" w:rsidR="00B70E1C" w:rsidRPr="00D71FA0" w:rsidRDefault="00B70E1C" w:rsidP="00796256">
            <w:pPr>
              <w:pStyle w:val="TableText"/>
              <w:rPr>
                <w:noProof w:val="0"/>
              </w:rPr>
            </w:pPr>
            <w:r w:rsidRPr="00D71FA0">
              <w:rPr>
                <w:noProof w:val="0"/>
                <w:color w:val="000000"/>
              </w:rPr>
              <w:t>0.9</w:t>
            </w:r>
          </w:p>
        </w:tc>
        <w:tc>
          <w:tcPr>
            <w:tcW w:w="294" w:type="pct"/>
            <w:tcBorders>
              <w:top w:val="nil"/>
              <w:left w:val="nil"/>
              <w:bottom w:val="nil"/>
              <w:right w:val="nil"/>
            </w:tcBorders>
            <w:shd w:val="clear" w:color="auto" w:fill="auto"/>
            <w:vAlign w:val="bottom"/>
          </w:tcPr>
          <w:p w14:paraId="2175E647" w14:textId="77777777" w:rsidR="00B70E1C" w:rsidRPr="00D71FA0" w:rsidRDefault="00B70E1C" w:rsidP="00796256">
            <w:pPr>
              <w:pStyle w:val="TableText"/>
              <w:rPr>
                <w:noProof w:val="0"/>
              </w:rPr>
            </w:pPr>
            <w:r w:rsidRPr="00D71FA0">
              <w:rPr>
                <w:noProof w:val="0"/>
                <w:color w:val="000000"/>
              </w:rPr>
              <w:t>1.6</w:t>
            </w:r>
          </w:p>
        </w:tc>
        <w:tc>
          <w:tcPr>
            <w:tcW w:w="294" w:type="pct"/>
            <w:tcBorders>
              <w:top w:val="nil"/>
              <w:left w:val="nil"/>
              <w:bottom w:val="nil"/>
              <w:right w:val="nil"/>
            </w:tcBorders>
            <w:shd w:val="clear" w:color="auto" w:fill="auto"/>
            <w:vAlign w:val="bottom"/>
          </w:tcPr>
          <w:p w14:paraId="431005A3" w14:textId="77777777" w:rsidR="00B70E1C" w:rsidRPr="00D71FA0" w:rsidRDefault="00B70E1C" w:rsidP="00796256">
            <w:pPr>
              <w:pStyle w:val="TableText"/>
              <w:rPr>
                <w:noProof w:val="0"/>
              </w:rPr>
            </w:pPr>
            <w:r w:rsidRPr="00D71FA0">
              <w:rPr>
                <w:noProof w:val="0"/>
                <w:color w:val="000000"/>
              </w:rPr>
              <w:t>2.5</w:t>
            </w:r>
          </w:p>
        </w:tc>
        <w:tc>
          <w:tcPr>
            <w:tcW w:w="288" w:type="pct"/>
            <w:tcBorders>
              <w:top w:val="nil"/>
              <w:left w:val="nil"/>
              <w:bottom w:val="nil"/>
              <w:right w:val="nil"/>
            </w:tcBorders>
            <w:shd w:val="clear" w:color="auto" w:fill="auto"/>
            <w:vAlign w:val="bottom"/>
          </w:tcPr>
          <w:p w14:paraId="58B521DE" w14:textId="77777777" w:rsidR="00B70E1C" w:rsidRPr="00D71FA0" w:rsidRDefault="00B70E1C" w:rsidP="00796256">
            <w:pPr>
              <w:pStyle w:val="TableText"/>
              <w:rPr>
                <w:noProof w:val="0"/>
              </w:rPr>
            </w:pPr>
            <w:r w:rsidRPr="00D71FA0">
              <w:rPr>
                <w:noProof w:val="0"/>
                <w:color w:val="000000"/>
              </w:rPr>
              <w:t>6.6</w:t>
            </w:r>
          </w:p>
        </w:tc>
      </w:tr>
      <w:tr w:rsidR="00B70E1C" w:rsidRPr="00D71FA0" w14:paraId="73F5825F" w14:textId="77777777" w:rsidTr="00796256">
        <w:trPr>
          <w:trHeight w:val="144"/>
        </w:trPr>
        <w:tc>
          <w:tcPr>
            <w:tcW w:w="708" w:type="pct"/>
            <w:tcBorders>
              <w:top w:val="nil"/>
              <w:bottom w:val="single" w:sz="4" w:space="0" w:color="auto"/>
            </w:tcBorders>
            <w:hideMark/>
          </w:tcPr>
          <w:p w14:paraId="5540F58B" w14:textId="77777777" w:rsidR="00B70E1C" w:rsidRPr="00D71FA0" w:rsidRDefault="00B70E1C" w:rsidP="00796256">
            <w:pPr>
              <w:pStyle w:val="TableText"/>
              <w:rPr>
                <w:noProof w:val="0"/>
              </w:rPr>
            </w:pPr>
            <w:r w:rsidRPr="00D71FA0">
              <w:rPr>
                <w:noProof w:val="0"/>
              </w:rPr>
              <w:t>HS—Grade 11</w:t>
            </w:r>
          </w:p>
        </w:tc>
        <w:tc>
          <w:tcPr>
            <w:tcW w:w="533" w:type="pct"/>
            <w:tcBorders>
              <w:top w:val="nil"/>
              <w:bottom w:val="single" w:sz="4" w:space="0" w:color="auto"/>
            </w:tcBorders>
            <w:hideMark/>
          </w:tcPr>
          <w:p w14:paraId="3818AE70" w14:textId="77777777" w:rsidR="00B70E1C" w:rsidRPr="00D71FA0" w:rsidRDefault="00B70E1C" w:rsidP="00796256">
            <w:pPr>
              <w:pStyle w:val="TableText"/>
              <w:rPr>
                <w:noProof w:val="0"/>
              </w:rPr>
            </w:pPr>
            <w:r w:rsidRPr="00D71FA0">
              <w:rPr>
                <w:noProof w:val="0"/>
              </w:rPr>
              <w:t>Composite</w:t>
            </w:r>
          </w:p>
        </w:tc>
        <w:tc>
          <w:tcPr>
            <w:tcW w:w="535" w:type="pct"/>
            <w:tcBorders>
              <w:top w:val="nil"/>
              <w:left w:val="nil"/>
              <w:bottom w:val="single" w:sz="4" w:space="0" w:color="auto"/>
              <w:right w:val="nil"/>
            </w:tcBorders>
            <w:shd w:val="clear" w:color="auto" w:fill="auto"/>
            <w:vAlign w:val="bottom"/>
          </w:tcPr>
          <w:p w14:paraId="25E8C978" w14:textId="77777777" w:rsidR="00B70E1C" w:rsidRPr="00D71FA0" w:rsidRDefault="00B70E1C" w:rsidP="00796256">
            <w:pPr>
              <w:pStyle w:val="TableText"/>
              <w:rPr>
                <w:noProof w:val="0"/>
              </w:rPr>
            </w:pPr>
            <w:r w:rsidRPr="00D71FA0">
              <w:rPr>
                <w:noProof w:val="0"/>
                <w:color w:val="000000"/>
              </w:rPr>
              <w:t>178,987</w:t>
            </w:r>
          </w:p>
        </w:tc>
        <w:tc>
          <w:tcPr>
            <w:tcW w:w="318" w:type="pct"/>
            <w:tcBorders>
              <w:top w:val="nil"/>
              <w:left w:val="nil"/>
              <w:bottom w:val="single" w:sz="4" w:space="0" w:color="auto"/>
              <w:right w:val="nil"/>
            </w:tcBorders>
            <w:shd w:val="clear" w:color="auto" w:fill="auto"/>
            <w:vAlign w:val="bottom"/>
          </w:tcPr>
          <w:p w14:paraId="6E85BEB5" w14:textId="77777777" w:rsidR="00B70E1C" w:rsidRPr="00D71FA0" w:rsidRDefault="00B70E1C" w:rsidP="00796256">
            <w:pPr>
              <w:pStyle w:val="TableText"/>
              <w:rPr>
                <w:noProof w:val="0"/>
              </w:rPr>
            </w:pPr>
            <w:r w:rsidRPr="00D71FA0">
              <w:rPr>
                <w:noProof w:val="0"/>
                <w:color w:val="000000"/>
              </w:rPr>
              <w:t>2.0</w:t>
            </w:r>
          </w:p>
        </w:tc>
        <w:tc>
          <w:tcPr>
            <w:tcW w:w="267" w:type="pct"/>
            <w:tcBorders>
              <w:top w:val="nil"/>
              <w:left w:val="nil"/>
              <w:bottom w:val="single" w:sz="4" w:space="0" w:color="auto"/>
              <w:right w:val="nil"/>
            </w:tcBorders>
            <w:shd w:val="clear" w:color="auto" w:fill="auto"/>
            <w:vAlign w:val="bottom"/>
          </w:tcPr>
          <w:p w14:paraId="1BF215D9" w14:textId="77777777" w:rsidR="00B70E1C" w:rsidRPr="00D71FA0" w:rsidRDefault="00B70E1C" w:rsidP="00796256">
            <w:pPr>
              <w:pStyle w:val="TableText"/>
              <w:rPr>
                <w:noProof w:val="0"/>
              </w:rPr>
            </w:pPr>
            <w:r w:rsidRPr="00D71FA0">
              <w:rPr>
                <w:noProof w:val="0"/>
                <w:color w:val="000000"/>
              </w:rPr>
              <w:t>2.4</w:t>
            </w:r>
          </w:p>
        </w:tc>
        <w:tc>
          <w:tcPr>
            <w:tcW w:w="267" w:type="pct"/>
            <w:tcBorders>
              <w:top w:val="nil"/>
              <w:left w:val="nil"/>
              <w:bottom w:val="single" w:sz="4" w:space="0" w:color="auto"/>
              <w:right w:val="nil"/>
            </w:tcBorders>
            <w:shd w:val="clear" w:color="auto" w:fill="auto"/>
            <w:vAlign w:val="bottom"/>
          </w:tcPr>
          <w:p w14:paraId="313CF57B"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single" w:sz="4" w:space="0" w:color="auto"/>
              <w:right w:val="nil"/>
            </w:tcBorders>
            <w:shd w:val="clear" w:color="auto" w:fill="auto"/>
            <w:vAlign w:val="bottom"/>
          </w:tcPr>
          <w:p w14:paraId="0AA24CC0" w14:textId="77777777" w:rsidR="00B70E1C" w:rsidRPr="00D71FA0" w:rsidRDefault="00B70E1C" w:rsidP="00796256">
            <w:pPr>
              <w:pStyle w:val="TableText"/>
              <w:rPr>
                <w:noProof w:val="0"/>
              </w:rPr>
            </w:pPr>
            <w:r w:rsidRPr="00D71FA0">
              <w:rPr>
                <w:noProof w:val="0"/>
                <w:color w:val="000000"/>
              </w:rPr>
              <w:t>201.4</w:t>
            </w:r>
          </w:p>
        </w:tc>
        <w:tc>
          <w:tcPr>
            <w:tcW w:w="294" w:type="pct"/>
            <w:tcBorders>
              <w:top w:val="nil"/>
              <w:left w:val="nil"/>
              <w:bottom w:val="single" w:sz="4" w:space="0" w:color="auto"/>
              <w:right w:val="nil"/>
            </w:tcBorders>
            <w:shd w:val="clear" w:color="auto" w:fill="auto"/>
            <w:vAlign w:val="bottom"/>
          </w:tcPr>
          <w:p w14:paraId="0F6705CB"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single" w:sz="4" w:space="0" w:color="auto"/>
              <w:right w:val="nil"/>
            </w:tcBorders>
            <w:shd w:val="clear" w:color="auto" w:fill="auto"/>
            <w:vAlign w:val="bottom"/>
          </w:tcPr>
          <w:p w14:paraId="7E55FE61" w14:textId="77777777" w:rsidR="00B70E1C" w:rsidRPr="00D71FA0" w:rsidRDefault="00B70E1C" w:rsidP="00796256">
            <w:pPr>
              <w:pStyle w:val="TableText"/>
              <w:rPr>
                <w:noProof w:val="0"/>
              </w:rPr>
            </w:pPr>
            <w:r w:rsidRPr="00D71FA0">
              <w:rPr>
                <w:noProof w:val="0"/>
                <w:color w:val="000000"/>
              </w:rPr>
              <w:t>0.3</w:t>
            </w:r>
          </w:p>
        </w:tc>
        <w:tc>
          <w:tcPr>
            <w:tcW w:w="294" w:type="pct"/>
            <w:tcBorders>
              <w:top w:val="nil"/>
              <w:left w:val="nil"/>
              <w:bottom w:val="single" w:sz="4" w:space="0" w:color="auto"/>
              <w:right w:val="nil"/>
            </w:tcBorders>
            <w:shd w:val="clear" w:color="auto" w:fill="auto"/>
            <w:vAlign w:val="bottom"/>
          </w:tcPr>
          <w:p w14:paraId="440CD3F0" w14:textId="77777777" w:rsidR="00B70E1C" w:rsidRPr="00D71FA0" w:rsidRDefault="00B70E1C" w:rsidP="00796256">
            <w:pPr>
              <w:pStyle w:val="TableText"/>
              <w:rPr>
                <w:noProof w:val="0"/>
              </w:rPr>
            </w:pPr>
            <w:r w:rsidRPr="00D71FA0">
              <w:rPr>
                <w:noProof w:val="0"/>
                <w:color w:val="000000"/>
              </w:rPr>
              <w:t>0.9</w:t>
            </w:r>
          </w:p>
        </w:tc>
        <w:tc>
          <w:tcPr>
            <w:tcW w:w="294" w:type="pct"/>
            <w:tcBorders>
              <w:top w:val="nil"/>
              <w:left w:val="nil"/>
              <w:bottom w:val="single" w:sz="4" w:space="0" w:color="auto"/>
              <w:right w:val="nil"/>
            </w:tcBorders>
            <w:shd w:val="clear" w:color="auto" w:fill="auto"/>
            <w:vAlign w:val="bottom"/>
          </w:tcPr>
          <w:p w14:paraId="3B2B6C0A"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single" w:sz="4" w:space="0" w:color="auto"/>
              <w:right w:val="nil"/>
            </w:tcBorders>
            <w:shd w:val="clear" w:color="auto" w:fill="auto"/>
            <w:vAlign w:val="bottom"/>
          </w:tcPr>
          <w:p w14:paraId="0BDC8AE9" w14:textId="77777777" w:rsidR="00B70E1C" w:rsidRPr="00D71FA0" w:rsidRDefault="00B70E1C" w:rsidP="00796256">
            <w:pPr>
              <w:pStyle w:val="TableText"/>
              <w:rPr>
                <w:noProof w:val="0"/>
              </w:rPr>
            </w:pPr>
            <w:r w:rsidRPr="00D71FA0">
              <w:rPr>
                <w:noProof w:val="0"/>
                <w:color w:val="000000"/>
              </w:rPr>
              <w:t>2.4</w:t>
            </w:r>
          </w:p>
        </w:tc>
        <w:tc>
          <w:tcPr>
            <w:tcW w:w="294" w:type="pct"/>
            <w:tcBorders>
              <w:top w:val="nil"/>
              <w:left w:val="nil"/>
              <w:bottom w:val="single" w:sz="4" w:space="0" w:color="auto"/>
              <w:right w:val="nil"/>
            </w:tcBorders>
            <w:shd w:val="clear" w:color="auto" w:fill="auto"/>
            <w:vAlign w:val="bottom"/>
          </w:tcPr>
          <w:p w14:paraId="26C9C6DE" w14:textId="77777777" w:rsidR="00B70E1C" w:rsidRPr="00D71FA0" w:rsidRDefault="00B70E1C" w:rsidP="00796256">
            <w:pPr>
              <w:pStyle w:val="TableText"/>
              <w:rPr>
                <w:noProof w:val="0"/>
              </w:rPr>
            </w:pPr>
            <w:r w:rsidRPr="00D71FA0">
              <w:rPr>
                <w:noProof w:val="0"/>
                <w:color w:val="000000"/>
              </w:rPr>
              <w:t>3.7</w:t>
            </w:r>
          </w:p>
        </w:tc>
        <w:tc>
          <w:tcPr>
            <w:tcW w:w="288" w:type="pct"/>
            <w:tcBorders>
              <w:top w:val="nil"/>
              <w:left w:val="nil"/>
              <w:bottom w:val="single" w:sz="4" w:space="0" w:color="auto"/>
              <w:right w:val="nil"/>
            </w:tcBorders>
            <w:shd w:val="clear" w:color="auto" w:fill="auto"/>
            <w:vAlign w:val="bottom"/>
          </w:tcPr>
          <w:p w14:paraId="25DEEB4C" w14:textId="77777777" w:rsidR="00B70E1C" w:rsidRPr="00D71FA0" w:rsidRDefault="00B70E1C" w:rsidP="00796256">
            <w:pPr>
              <w:pStyle w:val="TableText"/>
              <w:rPr>
                <w:noProof w:val="0"/>
              </w:rPr>
            </w:pPr>
            <w:r w:rsidRPr="00D71FA0">
              <w:rPr>
                <w:noProof w:val="0"/>
                <w:color w:val="000000"/>
              </w:rPr>
              <w:t>9.8</w:t>
            </w:r>
          </w:p>
        </w:tc>
      </w:tr>
      <w:tr w:rsidR="00B70E1C" w:rsidRPr="00D71FA0" w14:paraId="3A27E316" w14:textId="77777777" w:rsidTr="00796256">
        <w:trPr>
          <w:trHeight w:val="144"/>
        </w:trPr>
        <w:tc>
          <w:tcPr>
            <w:tcW w:w="708" w:type="pct"/>
            <w:tcBorders>
              <w:top w:val="single" w:sz="4" w:space="0" w:color="auto"/>
              <w:bottom w:val="nil"/>
            </w:tcBorders>
            <w:hideMark/>
          </w:tcPr>
          <w:p w14:paraId="2C976675" w14:textId="77777777" w:rsidR="00B70E1C" w:rsidRPr="00D71FA0" w:rsidRDefault="00B70E1C" w:rsidP="00796256">
            <w:pPr>
              <w:pStyle w:val="TableText"/>
              <w:rPr>
                <w:noProof w:val="0"/>
              </w:rPr>
            </w:pPr>
            <w:r w:rsidRPr="00D71FA0">
              <w:rPr>
                <w:noProof w:val="0"/>
              </w:rPr>
              <w:t>HS—Grade 12</w:t>
            </w:r>
          </w:p>
        </w:tc>
        <w:tc>
          <w:tcPr>
            <w:tcW w:w="533" w:type="pct"/>
            <w:tcBorders>
              <w:top w:val="single" w:sz="4" w:space="0" w:color="auto"/>
              <w:bottom w:val="nil"/>
            </w:tcBorders>
            <w:hideMark/>
          </w:tcPr>
          <w:p w14:paraId="4742585E" w14:textId="77777777" w:rsidR="00B70E1C" w:rsidRPr="00D71FA0" w:rsidRDefault="00B70E1C" w:rsidP="00796256">
            <w:pPr>
              <w:pStyle w:val="TableText"/>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5744DB06" w14:textId="77777777" w:rsidR="00B70E1C" w:rsidRPr="00D71FA0" w:rsidRDefault="00B70E1C" w:rsidP="00796256">
            <w:pPr>
              <w:pStyle w:val="TableText"/>
              <w:rPr>
                <w:noProof w:val="0"/>
              </w:rPr>
            </w:pPr>
            <w:r w:rsidRPr="00D71FA0">
              <w:rPr>
                <w:noProof w:val="0"/>
                <w:color w:val="000000"/>
              </w:rPr>
              <w:t>1,110,598</w:t>
            </w:r>
          </w:p>
        </w:tc>
        <w:tc>
          <w:tcPr>
            <w:tcW w:w="318" w:type="pct"/>
            <w:tcBorders>
              <w:top w:val="single" w:sz="4" w:space="0" w:color="auto"/>
              <w:left w:val="nil"/>
              <w:bottom w:val="nil"/>
              <w:right w:val="nil"/>
            </w:tcBorders>
            <w:shd w:val="clear" w:color="auto" w:fill="auto"/>
            <w:vAlign w:val="bottom"/>
          </w:tcPr>
          <w:p w14:paraId="07935CF6" w14:textId="77777777" w:rsidR="00B70E1C" w:rsidRPr="00D71FA0" w:rsidRDefault="00B70E1C" w:rsidP="00796256">
            <w:pPr>
              <w:pStyle w:val="TableText"/>
              <w:rPr>
                <w:noProof w:val="0"/>
              </w:rPr>
            </w:pPr>
            <w:r w:rsidRPr="00D71FA0">
              <w:rPr>
                <w:noProof w:val="0"/>
                <w:color w:val="000000"/>
              </w:rPr>
              <w:t>1.1</w:t>
            </w:r>
          </w:p>
        </w:tc>
        <w:tc>
          <w:tcPr>
            <w:tcW w:w="267" w:type="pct"/>
            <w:tcBorders>
              <w:top w:val="single" w:sz="4" w:space="0" w:color="auto"/>
              <w:left w:val="nil"/>
              <w:bottom w:val="nil"/>
              <w:right w:val="nil"/>
            </w:tcBorders>
            <w:shd w:val="clear" w:color="auto" w:fill="auto"/>
            <w:vAlign w:val="bottom"/>
          </w:tcPr>
          <w:p w14:paraId="3B61EC6F" w14:textId="77777777" w:rsidR="00B70E1C" w:rsidRPr="00D71FA0" w:rsidRDefault="00B70E1C" w:rsidP="00796256">
            <w:pPr>
              <w:pStyle w:val="TableText"/>
              <w:rPr>
                <w:noProof w:val="0"/>
              </w:rPr>
            </w:pPr>
            <w:r w:rsidRPr="00D71FA0">
              <w:rPr>
                <w:noProof w:val="0"/>
                <w:color w:val="000000"/>
              </w:rPr>
              <w:t>1.5</w:t>
            </w:r>
          </w:p>
        </w:tc>
        <w:tc>
          <w:tcPr>
            <w:tcW w:w="267" w:type="pct"/>
            <w:tcBorders>
              <w:top w:val="single" w:sz="4" w:space="0" w:color="auto"/>
              <w:left w:val="nil"/>
              <w:bottom w:val="nil"/>
              <w:right w:val="nil"/>
            </w:tcBorders>
            <w:shd w:val="clear" w:color="auto" w:fill="auto"/>
            <w:vAlign w:val="bottom"/>
          </w:tcPr>
          <w:p w14:paraId="36B83877" w14:textId="77777777" w:rsidR="00B70E1C" w:rsidRPr="00D71FA0" w:rsidRDefault="00B70E1C" w:rsidP="00796256">
            <w:pPr>
              <w:pStyle w:val="TableText"/>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545AF469" w14:textId="77777777" w:rsidR="00B70E1C" w:rsidRPr="00D71FA0" w:rsidRDefault="00B70E1C" w:rsidP="00796256">
            <w:pPr>
              <w:pStyle w:val="TableText"/>
              <w:rPr>
                <w:noProof w:val="0"/>
              </w:rPr>
            </w:pPr>
            <w:r w:rsidRPr="00D71FA0">
              <w:rPr>
                <w:noProof w:val="0"/>
                <w:color w:val="000000"/>
              </w:rPr>
              <w:t>82.5</w:t>
            </w:r>
          </w:p>
        </w:tc>
        <w:tc>
          <w:tcPr>
            <w:tcW w:w="294" w:type="pct"/>
            <w:tcBorders>
              <w:top w:val="single" w:sz="4" w:space="0" w:color="auto"/>
              <w:left w:val="nil"/>
              <w:bottom w:val="nil"/>
              <w:right w:val="nil"/>
            </w:tcBorders>
            <w:shd w:val="clear" w:color="auto" w:fill="auto"/>
            <w:vAlign w:val="bottom"/>
          </w:tcPr>
          <w:p w14:paraId="405F4F6A" w14:textId="77777777" w:rsidR="00B70E1C" w:rsidRPr="00D71FA0" w:rsidRDefault="00B70E1C" w:rsidP="00796256">
            <w:pPr>
              <w:pStyle w:val="TableText"/>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2376653C" w14:textId="77777777" w:rsidR="00B70E1C" w:rsidRPr="00D71FA0" w:rsidRDefault="00B70E1C" w:rsidP="00796256">
            <w:pPr>
              <w:pStyle w:val="TableText"/>
              <w:rPr>
                <w:noProof w:val="0"/>
              </w:rPr>
            </w:pPr>
            <w:r w:rsidRPr="00D71FA0">
              <w:rPr>
                <w:noProof w:val="0"/>
                <w:color w:val="000000"/>
              </w:rPr>
              <w:t>0.1</w:t>
            </w:r>
          </w:p>
        </w:tc>
        <w:tc>
          <w:tcPr>
            <w:tcW w:w="294" w:type="pct"/>
            <w:tcBorders>
              <w:top w:val="single" w:sz="4" w:space="0" w:color="auto"/>
              <w:left w:val="nil"/>
              <w:bottom w:val="nil"/>
              <w:right w:val="nil"/>
            </w:tcBorders>
            <w:shd w:val="clear" w:color="auto" w:fill="auto"/>
            <w:vAlign w:val="bottom"/>
          </w:tcPr>
          <w:p w14:paraId="10166C77" w14:textId="77777777" w:rsidR="00B70E1C" w:rsidRPr="00D71FA0" w:rsidRDefault="00B70E1C" w:rsidP="00796256">
            <w:pPr>
              <w:pStyle w:val="TableText"/>
              <w:rPr>
                <w:noProof w:val="0"/>
              </w:rPr>
            </w:pPr>
            <w:r w:rsidRPr="00D71FA0">
              <w:rPr>
                <w:noProof w:val="0"/>
                <w:color w:val="000000"/>
              </w:rPr>
              <w:t>0.4</w:t>
            </w:r>
          </w:p>
        </w:tc>
        <w:tc>
          <w:tcPr>
            <w:tcW w:w="294" w:type="pct"/>
            <w:tcBorders>
              <w:top w:val="single" w:sz="4" w:space="0" w:color="auto"/>
              <w:left w:val="nil"/>
              <w:bottom w:val="nil"/>
              <w:right w:val="nil"/>
            </w:tcBorders>
            <w:shd w:val="clear" w:color="auto" w:fill="auto"/>
            <w:vAlign w:val="bottom"/>
          </w:tcPr>
          <w:p w14:paraId="474BD783" w14:textId="77777777" w:rsidR="00B70E1C" w:rsidRPr="00D71FA0" w:rsidRDefault="00B70E1C" w:rsidP="00796256">
            <w:pPr>
              <w:pStyle w:val="TableText"/>
              <w:rPr>
                <w:noProof w:val="0"/>
              </w:rPr>
            </w:pPr>
            <w:r w:rsidRPr="00D71FA0">
              <w:rPr>
                <w:noProof w:val="0"/>
                <w:color w:val="000000"/>
              </w:rPr>
              <w:t>0.8</w:t>
            </w:r>
          </w:p>
        </w:tc>
        <w:tc>
          <w:tcPr>
            <w:tcW w:w="294" w:type="pct"/>
            <w:tcBorders>
              <w:top w:val="single" w:sz="4" w:space="0" w:color="auto"/>
              <w:left w:val="nil"/>
              <w:bottom w:val="nil"/>
              <w:right w:val="nil"/>
            </w:tcBorders>
            <w:shd w:val="clear" w:color="auto" w:fill="auto"/>
            <w:vAlign w:val="bottom"/>
          </w:tcPr>
          <w:p w14:paraId="4397A4F7" w14:textId="77777777" w:rsidR="00B70E1C" w:rsidRPr="00D71FA0" w:rsidRDefault="00B70E1C" w:rsidP="00796256">
            <w:pPr>
              <w:pStyle w:val="TableText"/>
              <w:rPr>
                <w:noProof w:val="0"/>
              </w:rPr>
            </w:pPr>
            <w:r w:rsidRPr="00D71FA0">
              <w:rPr>
                <w:noProof w:val="0"/>
                <w:color w:val="000000"/>
              </w:rPr>
              <w:t>1.4</w:t>
            </w:r>
          </w:p>
        </w:tc>
        <w:tc>
          <w:tcPr>
            <w:tcW w:w="294" w:type="pct"/>
            <w:tcBorders>
              <w:top w:val="single" w:sz="4" w:space="0" w:color="auto"/>
              <w:left w:val="nil"/>
              <w:bottom w:val="nil"/>
              <w:right w:val="nil"/>
            </w:tcBorders>
            <w:shd w:val="clear" w:color="auto" w:fill="auto"/>
            <w:vAlign w:val="bottom"/>
          </w:tcPr>
          <w:p w14:paraId="2BA0728C" w14:textId="77777777" w:rsidR="00B70E1C" w:rsidRPr="00D71FA0" w:rsidRDefault="00B70E1C" w:rsidP="00796256">
            <w:pPr>
              <w:pStyle w:val="TableText"/>
              <w:rPr>
                <w:noProof w:val="0"/>
              </w:rPr>
            </w:pPr>
            <w:r w:rsidRPr="00D71FA0">
              <w:rPr>
                <w:noProof w:val="0"/>
                <w:color w:val="000000"/>
              </w:rPr>
              <w:t>2.2</w:t>
            </w:r>
          </w:p>
        </w:tc>
        <w:tc>
          <w:tcPr>
            <w:tcW w:w="288" w:type="pct"/>
            <w:tcBorders>
              <w:top w:val="single" w:sz="4" w:space="0" w:color="auto"/>
              <w:left w:val="nil"/>
              <w:bottom w:val="nil"/>
              <w:right w:val="nil"/>
            </w:tcBorders>
            <w:shd w:val="clear" w:color="auto" w:fill="auto"/>
            <w:vAlign w:val="bottom"/>
          </w:tcPr>
          <w:p w14:paraId="45571E08" w14:textId="77777777" w:rsidR="00B70E1C" w:rsidRPr="00D71FA0" w:rsidRDefault="00B70E1C" w:rsidP="00796256">
            <w:pPr>
              <w:pStyle w:val="TableText"/>
              <w:rPr>
                <w:noProof w:val="0"/>
              </w:rPr>
            </w:pPr>
            <w:r w:rsidRPr="00D71FA0">
              <w:rPr>
                <w:noProof w:val="0"/>
                <w:color w:val="000000"/>
              </w:rPr>
              <w:t>6.0</w:t>
            </w:r>
          </w:p>
        </w:tc>
      </w:tr>
      <w:tr w:rsidR="00B70E1C" w:rsidRPr="00D71FA0" w14:paraId="74990767" w14:textId="77777777" w:rsidTr="00796256">
        <w:trPr>
          <w:trHeight w:val="144"/>
        </w:trPr>
        <w:tc>
          <w:tcPr>
            <w:tcW w:w="708" w:type="pct"/>
            <w:tcBorders>
              <w:top w:val="nil"/>
            </w:tcBorders>
          </w:tcPr>
          <w:p w14:paraId="273F9617" w14:textId="77777777" w:rsidR="00B70E1C" w:rsidRPr="00D71FA0" w:rsidRDefault="00B70E1C" w:rsidP="00796256">
            <w:pPr>
              <w:pStyle w:val="TableText"/>
              <w:rPr>
                <w:noProof w:val="0"/>
              </w:rPr>
            </w:pPr>
            <w:r w:rsidRPr="00D71FA0">
              <w:rPr>
                <w:noProof w:val="0"/>
              </w:rPr>
              <w:t>HS—Grade 12</w:t>
            </w:r>
          </w:p>
        </w:tc>
        <w:tc>
          <w:tcPr>
            <w:tcW w:w="533" w:type="pct"/>
            <w:tcBorders>
              <w:top w:val="nil"/>
            </w:tcBorders>
          </w:tcPr>
          <w:p w14:paraId="4D6DB4B1" w14:textId="77777777" w:rsidR="00B70E1C" w:rsidRPr="00D71FA0" w:rsidRDefault="00B70E1C" w:rsidP="00796256">
            <w:pPr>
              <w:pStyle w:val="TableText"/>
              <w:rPr>
                <w:noProof w:val="0"/>
              </w:rPr>
            </w:pPr>
            <w:r w:rsidRPr="00D71FA0">
              <w:rPr>
                <w:noProof w:val="0"/>
              </w:rPr>
              <w:t>CR</w:t>
            </w:r>
          </w:p>
        </w:tc>
        <w:tc>
          <w:tcPr>
            <w:tcW w:w="535" w:type="pct"/>
            <w:tcBorders>
              <w:top w:val="nil"/>
              <w:left w:val="nil"/>
              <w:bottom w:val="nil"/>
              <w:right w:val="nil"/>
            </w:tcBorders>
            <w:shd w:val="clear" w:color="auto" w:fill="auto"/>
            <w:vAlign w:val="bottom"/>
          </w:tcPr>
          <w:p w14:paraId="04B9B6F5" w14:textId="77777777" w:rsidR="00B70E1C" w:rsidRPr="00D71FA0" w:rsidRDefault="00B70E1C" w:rsidP="00796256">
            <w:pPr>
              <w:pStyle w:val="TableText"/>
              <w:rPr>
                <w:noProof w:val="0"/>
              </w:rPr>
            </w:pPr>
            <w:r w:rsidRPr="00D71FA0">
              <w:rPr>
                <w:noProof w:val="0"/>
                <w:color w:val="000000"/>
              </w:rPr>
              <w:t>284,278</w:t>
            </w:r>
          </w:p>
        </w:tc>
        <w:tc>
          <w:tcPr>
            <w:tcW w:w="318" w:type="pct"/>
            <w:tcBorders>
              <w:top w:val="nil"/>
              <w:left w:val="nil"/>
              <w:bottom w:val="nil"/>
              <w:right w:val="nil"/>
            </w:tcBorders>
            <w:shd w:val="clear" w:color="auto" w:fill="auto"/>
            <w:vAlign w:val="bottom"/>
          </w:tcPr>
          <w:p w14:paraId="63AC8182" w14:textId="77777777" w:rsidR="00B70E1C" w:rsidRPr="00D71FA0" w:rsidRDefault="00B70E1C" w:rsidP="00796256">
            <w:pPr>
              <w:pStyle w:val="TableText"/>
              <w:rPr>
                <w:noProof w:val="0"/>
              </w:rPr>
            </w:pPr>
            <w:r w:rsidRPr="00D71FA0">
              <w:rPr>
                <w:noProof w:val="0"/>
                <w:color w:val="000000"/>
              </w:rPr>
              <w:t>3.2</w:t>
            </w:r>
          </w:p>
        </w:tc>
        <w:tc>
          <w:tcPr>
            <w:tcW w:w="267" w:type="pct"/>
            <w:tcBorders>
              <w:top w:val="nil"/>
              <w:left w:val="nil"/>
              <w:bottom w:val="nil"/>
              <w:right w:val="nil"/>
            </w:tcBorders>
            <w:shd w:val="clear" w:color="auto" w:fill="auto"/>
            <w:vAlign w:val="bottom"/>
          </w:tcPr>
          <w:p w14:paraId="6BF15461" w14:textId="77777777" w:rsidR="00B70E1C" w:rsidRPr="00D71FA0" w:rsidRDefault="00B70E1C" w:rsidP="00796256">
            <w:pPr>
              <w:pStyle w:val="TableText"/>
              <w:rPr>
                <w:noProof w:val="0"/>
              </w:rPr>
            </w:pPr>
            <w:r w:rsidRPr="00D71FA0">
              <w:rPr>
                <w:noProof w:val="0"/>
                <w:color w:val="000000"/>
              </w:rPr>
              <w:t>3.5</w:t>
            </w:r>
          </w:p>
        </w:tc>
        <w:tc>
          <w:tcPr>
            <w:tcW w:w="267" w:type="pct"/>
            <w:tcBorders>
              <w:top w:val="nil"/>
              <w:left w:val="nil"/>
              <w:bottom w:val="nil"/>
              <w:right w:val="nil"/>
            </w:tcBorders>
            <w:shd w:val="clear" w:color="auto" w:fill="auto"/>
            <w:vAlign w:val="bottom"/>
          </w:tcPr>
          <w:p w14:paraId="243F0C9E"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21D3DB26" w14:textId="77777777" w:rsidR="00B70E1C" w:rsidRPr="00D71FA0" w:rsidRDefault="00B70E1C" w:rsidP="00796256">
            <w:pPr>
              <w:pStyle w:val="TableText"/>
              <w:rPr>
                <w:noProof w:val="0"/>
              </w:rPr>
            </w:pPr>
            <w:r w:rsidRPr="00D71FA0">
              <w:rPr>
                <w:noProof w:val="0"/>
                <w:color w:val="000000"/>
              </w:rPr>
              <w:t>158.7</w:t>
            </w:r>
          </w:p>
        </w:tc>
        <w:tc>
          <w:tcPr>
            <w:tcW w:w="294" w:type="pct"/>
            <w:tcBorders>
              <w:top w:val="nil"/>
              <w:left w:val="nil"/>
              <w:bottom w:val="nil"/>
              <w:right w:val="nil"/>
            </w:tcBorders>
            <w:shd w:val="clear" w:color="auto" w:fill="auto"/>
            <w:vAlign w:val="bottom"/>
          </w:tcPr>
          <w:p w14:paraId="578AFACC"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09C45495" w14:textId="77777777" w:rsidR="00B70E1C" w:rsidRPr="00D71FA0" w:rsidRDefault="00B70E1C" w:rsidP="00796256">
            <w:pPr>
              <w:pStyle w:val="TableText"/>
              <w:rPr>
                <w:noProof w:val="0"/>
              </w:rPr>
            </w:pPr>
            <w:r w:rsidRPr="00D71FA0">
              <w:rPr>
                <w:noProof w:val="0"/>
                <w:color w:val="000000"/>
              </w:rPr>
              <w:t>0.7</w:t>
            </w:r>
          </w:p>
        </w:tc>
        <w:tc>
          <w:tcPr>
            <w:tcW w:w="294" w:type="pct"/>
            <w:tcBorders>
              <w:top w:val="nil"/>
              <w:left w:val="nil"/>
              <w:bottom w:val="nil"/>
              <w:right w:val="nil"/>
            </w:tcBorders>
            <w:shd w:val="clear" w:color="auto" w:fill="auto"/>
            <w:vAlign w:val="bottom"/>
          </w:tcPr>
          <w:p w14:paraId="4BED7DE4" w14:textId="77777777" w:rsidR="00B70E1C" w:rsidRPr="00D71FA0" w:rsidRDefault="00B70E1C" w:rsidP="00796256">
            <w:pPr>
              <w:pStyle w:val="TableText"/>
              <w:rPr>
                <w:noProof w:val="0"/>
              </w:rPr>
            </w:pPr>
            <w:r w:rsidRPr="00D71FA0">
              <w:rPr>
                <w:noProof w:val="0"/>
                <w:color w:val="000000"/>
              </w:rPr>
              <w:t>1.4</w:t>
            </w:r>
          </w:p>
        </w:tc>
        <w:tc>
          <w:tcPr>
            <w:tcW w:w="294" w:type="pct"/>
            <w:tcBorders>
              <w:top w:val="nil"/>
              <w:left w:val="nil"/>
              <w:bottom w:val="nil"/>
              <w:right w:val="nil"/>
            </w:tcBorders>
            <w:shd w:val="clear" w:color="auto" w:fill="auto"/>
            <w:vAlign w:val="bottom"/>
          </w:tcPr>
          <w:p w14:paraId="710382A5" w14:textId="77777777" w:rsidR="00B70E1C" w:rsidRPr="00D71FA0" w:rsidRDefault="00B70E1C" w:rsidP="00796256">
            <w:pPr>
              <w:pStyle w:val="TableText"/>
              <w:rPr>
                <w:noProof w:val="0"/>
              </w:rPr>
            </w:pPr>
            <w:r w:rsidRPr="00D71FA0">
              <w:rPr>
                <w:noProof w:val="0"/>
                <w:color w:val="000000"/>
              </w:rPr>
              <w:t>2.4</w:t>
            </w:r>
          </w:p>
        </w:tc>
        <w:tc>
          <w:tcPr>
            <w:tcW w:w="294" w:type="pct"/>
            <w:tcBorders>
              <w:top w:val="nil"/>
              <w:left w:val="nil"/>
              <w:bottom w:val="nil"/>
              <w:right w:val="nil"/>
            </w:tcBorders>
            <w:shd w:val="clear" w:color="auto" w:fill="auto"/>
            <w:vAlign w:val="bottom"/>
          </w:tcPr>
          <w:p w14:paraId="2EB7E695" w14:textId="77777777" w:rsidR="00B70E1C" w:rsidRPr="00D71FA0" w:rsidRDefault="00B70E1C" w:rsidP="00796256">
            <w:pPr>
              <w:pStyle w:val="TableText"/>
              <w:rPr>
                <w:noProof w:val="0"/>
              </w:rPr>
            </w:pPr>
            <w:r w:rsidRPr="00D71FA0">
              <w:rPr>
                <w:noProof w:val="0"/>
                <w:color w:val="000000"/>
              </w:rPr>
              <w:t>3.9</w:t>
            </w:r>
          </w:p>
        </w:tc>
        <w:tc>
          <w:tcPr>
            <w:tcW w:w="294" w:type="pct"/>
            <w:tcBorders>
              <w:top w:val="nil"/>
              <w:left w:val="nil"/>
              <w:bottom w:val="nil"/>
              <w:right w:val="nil"/>
            </w:tcBorders>
            <w:shd w:val="clear" w:color="auto" w:fill="auto"/>
            <w:vAlign w:val="bottom"/>
          </w:tcPr>
          <w:p w14:paraId="6015B8AB" w14:textId="77777777" w:rsidR="00B70E1C" w:rsidRPr="00D71FA0" w:rsidRDefault="00B70E1C" w:rsidP="00796256">
            <w:pPr>
              <w:pStyle w:val="TableText"/>
              <w:rPr>
                <w:noProof w:val="0"/>
              </w:rPr>
            </w:pPr>
            <w:r w:rsidRPr="00D71FA0">
              <w:rPr>
                <w:noProof w:val="0"/>
                <w:color w:val="000000"/>
              </w:rPr>
              <w:t>6.1</w:t>
            </w:r>
          </w:p>
        </w:tc>
        <w:tc>
          <w:tcPr>
            <w:tcW w:w="288" w:type="pct"/>
            <w:tcBorders>
              <w:top w:val="nil"/>
              <w:left w:val="nil"/>
              <w:bottom w:val="nil"/>
              <w:right w:val="nil"/>
            </w:tcBorders>
            <w:shd w:val="clear" w:color="auto" w:fill="auto"/>
            <w:vAlign w:val="bottom"/>
          </w:tcPr>
          <w:p w14:paraId="3C5A7075" w14:textId="77777777" w:rsidR="00B70E1C" w:rsidRPr="00D71FA0" w:rsidRDefault="00B70E1C" w:rsidP="00796256">
            <w:pPr>
              <w:pStyle w:val="TableText"/>
              <w:rPr>
                <w:noProof w:val="0"/>
              </w:rPr>
            </w:pPr>
            <w:r w:rsidRPr="00D71FA0">
              <w:rPr>
                <w:noProof w:val="0"/>
                <w:color w:val="000000"/>
              </w:rPr>
              <w:t>16.0</w:t>
            </w:r>
          </w:p>
        </w:tc>
      </w:tr>
      <w:tr w:rsidR="00B70E1C" w:rsidRPr="00D71FA0" w14:paraId="109DBE36" w14:textId="77777777" w:rsidTr="00796256">
        <w:trPr>
          <w:trHeight w:val="144"/>
        </w:trPr>
        <w:tc>
          <w:tcPr>
            <w:tcW w:w="708" w:type="pct"/>
            <w:tcBorders>
              <w:bottom w:val="nil"/>
            </w:tcBorders>
            <w:hideMark/>
          </w:tcPr>
          <w:p w14:paraId="2DBDDE86" w14:textId="77777777" w:rsidR="00B70E1C" w:rsidRPr="00D71FA0" w:rsidRDefault="00B70E1C" w:rsidP="00796256">
            <w:pPr>
              <w:pStyle w:val="TableText"/>
              <w:rPr>
                <w:noProof w:val="0"/>
              </w:rPr>
            </w:pPr>
            <w:r w:rsidRPr="00D71FA0">
              <w:rPr>
                <w:noProof w:val="0"/>
              </w:rPr>
              <w:t>HS—Grade 12</w:t>
            </w:r>
          </w:p>
        </w:tc>
        <w:tc>
          <w:tcPr>
            <w:tcW w:w="533" w:type="pct"/>
            <w:tcBorders>
              <w:bottom w:val="nil"/>
            </w:tcBorders>
            <w:hideMark/>
          </w:tcPr>
          <w:p w14:paraId="680E87EE" w14:textId="77777777" w:rsidR="00B70E1C" w:rsidRPr="00D71FA0" w:rsidRDefault="00B70E1C" w:rsidP="00796256">
            <w:pPr>
              <w:pStyle w:val="TableText"/>
              <w:rPr>
                <w:noProof w:val="0"/>
              </w:rPr>
            </w:pPr>
            <w:r w:rsidRPr="00D71FA0">
              <w:rPr>
                <w:noProof w:val="0"/>
              </w:rPr>
              <w:t>TE</w:t>
            </w:r>
          </w:p>
        </w:tc>
        <w:tc>
          <w:tcPr>
            <w:tcW w:w="535" w:type="pct"/>
            <w:tcBorders>
              <w:top w:val="nil"/>
              <w:left w:val="nil"/>
              <w:bottom w:val="nil"/>
              <w:right w:val="nil"/>
            </w:tcBorders>
            <w:shd w:val="clear" w:color="auto" w:fill="auto"/>
            <w:vAlign w:val="bottom"/>
          </w:tcPr>
          <w:p w14:paraId="108199B8" w14:textId="77777777" w:rsidR="00B70E1C" w:rsidRPr="00D71FA0" w:rsidRDefault="00B70E1C" w:rsidP="00796256">
            <w:pPr>
              <w:pStyle w:val="TableText"/>
              <w:rPr>
                <w:noProof w:val="0"/>
              </w:rPr>
            </w:pPr>
            <w:r w:rsidRPr="00D71FA0">
              <w:rPr>
                <w:noProof w:val="0"/>
                <w:color w:val="000000"/>
              </w:rPr>
              <w:t>1,073,044</w:t>
            </w:r>
          </w:p>
        </w:tc>
        <w:tc>
          <w:tcPr>
            <w:tcW w:w="318" w:type="pct"/>
            <w:tcBorders>
              <w:top w:val="nil"/>
              <w:left w:val="nil"/>
              <w:bottom w:val="nil"/>
              <w:right w:val="nil"/>
            </w:tcBorders>
            <w:shd w:val="clear" w:color="auto" w:fill="auto"/>
            <w:vAlign w:val="bottom"/>
          </w:tcPr>
          <w:p w14:paraId="56F2DCAB" w14:textId="77777777" w:rsidR="00B70E1C" w:rsidRPr="00D71FA0" w:rsidRDefault="00B70E1C" w:rsidP="00796256">
            <w:pPr>
              <w:pStyle w:val="TableText"/>
              <w:rPr>
                <w:noProof w:val="0"/>
              </w:rPr>
            </w:pPr>
            <w:r w:rsidRPr="00D71FA0">
              <w:rPr>
                <w:noProof w:val="0"/>
                <w:color w:val="000000"/>
              </w:rPr>
              <w:t>1.1</w:t>
            </w:r>
          </w:p>
        </w:tc>
        <w:tc>
          <w:tcPr>
            <w:tcW w:w="267" w:type="pct"/>
            <w:tcBorders>
              <w:top w:val="nil"/>
              <w:left w:val="nil"/>
              <w:bottom w:val="nil"/>
              <w:right w:val="nil"/>
            </w:tcBorders>
            <w:shd w:val="clear" w:color="auto" w:fill="auto"/>
            <w:vAlign w:val="bottom"/>
          </w:tcPr>
          <w:p w14:paraId="3E086822" w14:textId="77777777" w:rsidR="00B70E1C" w:rsidRPr="00D71FA0" w:rsidRDefault="00B70E1C" w:rsidP="00796256">
            <w:pPr>
              <w:pStyle w:val="TableText"/>
              <w:rPr>
                <w:noProof w:val="0"/>
              </w:rPr>
            </w:pPr>
            <w:r w:rsidRPr="00D71FA0">
              <w:rPr>
                <w:noProof w:val="0"/>
                <w:color w:val="000000"/>
              </w:rPr>
              <w:t>1.4</w:t>
            </w:r>
          </w:p>
        </w:tc>
        <w:tc>
          <w:tcPr>
            <w:tcW w:w="267" w:type="pct"/>
            <w:tcBorders>
              <w:top w:val="nil"/>
              <w:left w:val="nil"/>
              <w:bottom w:val="nil"/>
              <w:right w:val="nil"/>
            </w:tcBorders>
            <w:shd w:val="clear" w:color="auto" w:fill="auto"/>
            <w:vAlign w:val="bottom"/>
          </w:tcPr>
          <w:p w14:paraId="638FBC49"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1C3737DB" w14:textId="77777777" w:rsidR="00B70E1C" w:rsidRPr="00D71FA0" w:rsidRDefault="00B70E1C" w:rsidP="00796256">
            <w:pPr>
              <w:pStyle w:val="TableText"/>
              <w:rPr>
                <w:noProof w:val="0"/>
              </w:rPr>
            </w:pPr>
            <w:r w:rsidRPr="00D71FA0">
              <w:rPr>
                <w:noProof w:val="0"/>
                <w:color w:val="000000"/>
              </w:rPr>
              <w:t>103.4</w:t>
            </w:r>
          </w:p>
        </w:tc>
        <w:tc>
          <w:tcPr>
            <w:tcW w:w="294" w:type="pct"/>
            <w:tcBorders>
              <w:top w:val="nil"/>
              <w:left w:val="nil"/>
              <w:bottom w:val="nil"/>
              <w:right w:val="nil"/>
            </w:tcBorders>
            <w:shd w:val="clear" w:color="auto" w:fill="auto"/>
            <w:vAlign w:val="bottom"/>
          </w:tcPr>
          <w:p w14:paraId="0D667F4A"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302DEC3C" w14:textId="77777777" w:rsidR="00B70E1C" w:rsidRPr="00D71FA0" w:rsidRDefault="00B70E1C" w:rsidP="00796256">
            <w:pPr>
              <w:pStyle w:val="TableText"/>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6CCC9608" w14:textId="77777777" w:rsidR="00B70E1C" w:rsidRPr="00D71FA0" w:rsidRDefault="00B70E1C" w:rsidP="00796256">
            <w:pPr>
              <w:pStyle w:val="TableText"/>
              <w:rPr>
                <w:noProof w:val="0"/>
              </w:rPr>
            </w:pPr>
            <w:r w:rsidRPr="00D71FA0">
              <w:rPr>
                <w:noProof w:val="0"/>
                <w:color w:val="000000"/>
              </w:rPr>
              <w:t>0.4</w:t>
            </w:r>
          </w:p>
        </w:tc>
        <w:tc>
          <w:tcPr>
            <w:tcW w:w="294" w:type="pct"/>
            <w:tcBorders>
              <w:top w:val="nil"/>
              <w:left w:val="nil"/>
              <w:bottom w:val="nil"/>
              <w:right w:val="nil"/>
            </w:tcBorders>
            <w:shd w:val="clear" w:color="auto" w:fill="auto"/>
            <w:vAlign w:val="bottom"/>
          </w:tcPr>
          <w:p w14:paraId="7FA4A1BF" w14:textId="77777777" w:rsidR="00B70E1C" w:rsidRPr="00D71FA0" w:rsidRDefault="00B70E1C" w:rsidP="00796256">
            <w:pPr>
              <w:pStyle w:val="TableText"/>
              <w:rPr>
                <w:noProof w:val="0"/>
              </w:rPr>
            </w:pPr>
            <w:r w:rsidRPr="00D71FA0">
              <w:rPr>
                <w:noProof w:val="0"/>
                <w:color w:val="000000"/>
              </w:rPr>
              <w:t>0.8</w:t>
            </w:r>
          </w:p>
        </w:tc>
        <w:tc>
          <w:tcPr>
            <w:tcW w:w="294" w:type="pct"/>
            <w:tcBorders>
              <w:top w:val="nil"/>
              <w:left w:val="nil"/>
              <w:bottom w:val="nil"/>
              <w:right w:val="nil"/>
            </w:tcBorders>
            <w:shd w:val="clear" w:color="auto" w:fill="auto"/>
            <w:vAlign w:val="bottom"/>
          </w:tcPr>
          <w:p w14:paraId="69DE0B81"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nil"/>
              <w:right w:val="nil"/>
            </w:tcBorders>
            <w:shd w:val="clear" w:color="auto" w:fill="auto"/>
            <w:vAlign w:val="bottom"/>
          </w:tcPr>
          <w:p w14:paraId="066C3C18" w14:textId="77777777" w:rsidR="00B70E1C" w:rsidRPr="00D71FA0" w:rsidRDefault="00B70E1C" w:rsidP="00796256">
            <w:pPr>
              <w:pStyle w:val="TableText"/>
              <w:rPr>
                <w:noProof w:val="0"/>
              </w:rPr>
            </w:pPr>
            <w:r w:rsidRPr="00D71FA0">
              <w:rPr>
                <w:noProof w:val="0"/>
                <w:color w:val="000000"/>
              </w:rPr>
              <w:t>2.3</w:t>
            </w:r>
          </w:p>
        </w:tc>
        <w:tc>
          <w:tcPr>
            <w:tcW w:w="288" w:type="pct"/>
            <w:tcBorders>
              <w:top w:val="nil"/>
              <w:left w:val="nil"/>
              <w:bottom w:val="nil"/>
              <w:right w:val="nil"/>
            </w:tcBorders>
            <w:shd w:val="clear" w:color="auto" w:fill="auto"/>
            <w:vAlign w:val="bottom"/>
          </w:tcPr>
          <w:p w14:paraId="014A0B3C" w14:textId="77777777" w:rsidR="00B70E1C" w:rsidRPr="00D71FA0" w:rsidRDefault="00B70E1C" w:rsidP="00796256">
            <w:pPr>
              <w:pStyle w:val="TableText"/>
              <w:rPr>
                <w:noProof w:val="0"/>
              </w:rPr>
            </w:pPr>
            <w:r w:rsidRPr="00D71FA0">
              <w:rPr>
                <w:noProof w:val="0"/>
                <w:color w:val="000000"/>
              </w:rPr>
              <w:t>5.6</w:t>
            </w:r>
          </w:p>
        </w:tc>
      </w:tr>
      <w:tr w:rsidR="00B70E1C" w:rsidRPr="00D71FA0" w14:paraId="5E800B9E" w14:textId="77777777" w:rsidTr="00796256">
        <w:trPr>
          <w:trHeight w:val="144"/>
        </w:trPr>
        <w:tc>
          <w:tcPr>
            <w:tcW w:w="708" w:type="pct"/>
            <w:tcBorders>
              <w:top w:val="nil"/>
              <w:bottom w:val="single" w:sz="12" w:space="0" w:color="auto"/>
            </w:tcBorders>
            <w:hideMark/>
          </w:tcPr>
          <w:p w14:paraId="0E96E70D" w14:textId="77777777" w:rsidR="00B70E1C" w:rsidRPr="00D71FA0" w:rsidRDefault="00B70E1C" w:rsidP="00796256">
            <w:pPr>
              <w:pStyle w:val="TableText"/>
              <w:rPr>
                <w:noProof w:val="0"/>
              </w:rPr>
            </w:pPr>
            <w:r w:rsidRPr="00D71FA0">
              <w:rPr>
                <w:noProof w:val="0"/>
              </w:rPr>
              <w:t>HS—Grade 12</w:t>
            </w:r>
          </w:p>
        </w:tc>
        <w:tc>
          <w:tcPr>
            <w:tcW w:w="533" w:type="pct"/>
            <w:tcBorders>
              <w:top w:val="nil"/>
              <w:bottom w:val="single" w:sz="12" w:space="0" w:color="auto"/>
            </w:tcBorders>
            <w:hideMark/>
          </w:tcPr>
          <w:p w14:paraId="4E2A9D00" w14:textId="77777777" w:rsidR="00B70E1C" w:rsidRPr="00D71FA0" w:rsidRDefault="00B70E1C" w:rsidP="00796256">
            <w:pPr>
              <w:pStyle w:val="TableText"/>
              <w:rPr>
                <w:noProof w:val="0"/>
              </w:rPr>
            </w:pPr>
            <w:r w:rsidRPr="00D71FA0">
              <w:rPr>
                <w:noProof w:val="0"/>
              </w:rPr>
              <w:t>Composite</w:t>
            </w:r>
          </w:p>
        </w:tc>
        <w:tc>
          <w:tcPr>
            <w:tcW w:w="535" w:type="pct"/>
            <w:tcBorders>
              <w:top w:val="nil"/>
              <w:left w:val="nil"/>
              <w:bottom w:val="single" w:sz="12" w:space="0" w:color="auto"/>
              <w:right w:val="nil"/>
            </w:tcBorders>
            <w:shd w:val="clear" w:color="auto" w:fill="auto"/>
            <w:vAlign w:val="bottom"/>
          </w:tcPr>
          <w:p w14:paraId="53D5DED4" w14:textId="77777777" w:rsidR="00B70E1C" w:rsidRPr="00D71FA0" w:rsidRDefault="00B70E1C" w:rsidP="00796256">
            <w:pPr>
              <w:pStyle w:val="TableText"/>
              <w:rPr>
                <w:noProof w:val="0"/>
              </w:rPr>
            </w:pPr>
            <w:r w:rsidRPr="00D71FA0">
              <w:rPr>
                <w:noProof w:val="0"/>
                <w:color w:val="000000"/>
              </w:rPr>
              <w:t>252,349</w:t>
            </w:r>
          </w:p>
        </w:tc>
        <w:tc>
          <w:tcPr>
            <w:tcW w:w="318" w:type="pct"/>
            <w:tcBorders>
              <w:top w:val="nil"/>
              <w:left w:val="nil"/>
              <w:bottom w:val="single" w:sz="12" w:space="0" w:color="auto"/>
              <w:right w:val="nil"/>
            </w:tcBorders>
            <w:shd w:val="clear" w:color="auto" w:fill="auto"/>
            <w:vAlign w:val="bottom"/>
          </w:tcPr>
          <w:p w14:paraId="4ED25AA8" w14:textId="77777777" w:rsidR="00B70E1C" w:rsidRPr="00D71FA0" w:rsidRDefault="00B70E1C" w:rsidP="00796256">
            <w:pPr>
              <w:pStyle w:val="TableText"/>
              <w:rPr>
                <w:noProof w:val="0"/>
              </w:rPr>
            </w:pPr>
            <w:r w:rsidRPr="00D71FA0">
              <w:rPr>
                <w:noProof w:val="0"/>
                <w:color w:val="000000"/>
              </w:rPr>
              <w:t>1.8</w:t>
            </w:r>
          </w:p>
        </w:tc>
        <w:tc>
          <w:tcPr>
            <w:tcW w:w="267" w:type="pct"/>
            <w:tcBorders>
              <w:top w:val="nil"/>
              <w:left w:val="nil"/>
              <w:bottom w:val="single" w:sz="12" w:space="0" w:color="auto"/>
              <w:right w:val="nil"/>
            </w:tcBorders>
            <w:shd w:val="clear" w:color="auto" w:fill="auto"/>
            <w:vAlign w:val="bottom"/>
          </w:tcPr>
          <w:p w14:paraId="76ECD198" w14:textId="77777777" w:rsidR="00B70E1C" w:rsidRPr="00D71FA0" w:rsidRDefault="00B70E1C" w:rsidP="00796256">
            <w:pPr>
              <w:pStyle w:val="TableText"/>
              <w:rPr>
                <w:noProof w:val="0"/>
              </w:rPr>
            </w:pPr>
            <w:r w:rsidRPr="00D71FA0">
              <w:rPr>
                <w:noProof w:val="0"/>
                <w:color w:val="000000"/>
              </w:rPr>
              <w:t>2.1</w:t>
            </w:r>
          </w:p>
        </w:tc>
        <w:tc>
          <w:tcPr>
            <w:tcW w:w="267" w:type="pct"/>
            <w:tcBorders>
              <w:top w:val="nil"/>
              <w:left w:val="nil"/>
              <w:bottom w:val="single" w:sz="12" w:space="0" w:color="auto"/>
              <w:right w:val="nil"/>
            </w:tcBorders>
            <w:shd w:val="clear" w:color="auto" w:fill="auto"/>
            <w:vAlign w:val="bottom"/>
          </w:tcPr>
          <w:p w14:paraId="7631AA01"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single" w:sz="12" w:space="0" w:color="auto"/>
              <w:right w:val="nil"/>
            </w:tcBorders>
            <w:shd w:val="clear" w:color="auto" w:fill="auto"/>
            <w:vAlign w:val="bottom"/>
          </w:tcPr>
          <w:p w14:paraId="6A53D6E1" w14:textId="77777777" w:rsidR="00B70E1C" w:rsidRPr="00D71FA0" w:rsidRDefault="00B70E1C" w:rsidP="00796256">
            <w:pPr>
              <w:pStyle w:val="TableText"/>
              <w:rPr>
                <w:noProof w:val="0"/>
              </w:rPr>
            </w:pPr>
            <w:r w:rsidRPr="00D71FA0">
              <w:rPr>
                <w:noProof w:val="0"/>
                <w:color w:val="000000"/>
              </w:rPr>
              <w:t>181.2</w:t>
            </w:r>
          </w:p>
        </w:tc>
        <w:tc>
          <w:tcPr>
            <w:tcW w:w="294" w:type="pct"/>
            <w:tcBorders>
              <w:top w:val="nil"/>
              <w:left w:val="nil"/>
              <w:bottom w:val="single" w:sz="12" w:space="0" w:color="auto"/>
              <w:right w:val="nil"/>
            </w:tcBorders>
            <w:shd w:val="clear" w:color="auto" w:fill="auto"/>
            <w:vAlign w:val="bottom"/>
          </w:tcPr>
          <w:p w14:paraId="2D6772F2"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single" w:sz="12" w:space="0" w:color="auto"/>
              <w:right w:val="nil"/>
            </w:tcBorders>
            <w:shd w:val="clear" w:color="auto" w:fill="auto"/>
            <w:vAlign w:val="bottom"/>
          </w:tcPr>
          <w:p w14:paraId="74B17565" w14:textId="77777777" w:rsidR="00B70E1C" w:rsidRPr="00D71FA0" w:rsidRDefault="00B70E1C" w:rsidP="00796256">
            <w:pPr>
              <w:pStyle w:val="TableText"/>
              <w:rPr>
                <w:noProof w:val="0"/>
              </w:rPr>
            </w:pPr>
            <w:r w:rsidRPr="00D71FA0">
              <w:rPr>
                <w:noProof w:val="0"/>
                <w:color w:val="000000"/>
              </w:rPr>
              <w:t>0.3</w:t>
            </w:r>
          </w:p>
        </w:tc>
        <w:tc>
          <w:tcPr>
            <w:tcW w:w="294" w:type="pct"/>
            <w:tcBorders>
              <w:top w:val="nil"/>
              <w:left w:val="nil"/>
              <w:bottom w:val="single" w:sz="12" w:space="0" w:color="auto"/>
              <w:right w:val="nil"/>
            </w:tcBorders>
            <w:shd w:val="clear" w:color="auto" w:fill="auto"/>
            <w:vAlign w:val="bottom"/>
          </w:tcPr>
          <w:p w14:paraId="56F18878" w14:textId="77777777" w:rsidR="00B70E1C" w:rsidRPr="00D71FA0" w:rsidRDefault="00B70E1C" w:rsidP="00796256">
            <w:pPr>
              <w:pStyle w:val="TableText"/>
              <w:rPr>
                <w:noProof w:val="0"/>
              </w:rPr>
            </w:pPr>
            <w:r w:rsidRPr="00D71FA0">
              <w:rPr>
                <w:noProof w:val="0"/>
                <w:color w:val="000000"/>
              </w:rPr>
              <w:t>0.8</w:t>
            </w:r>
          </w:p>
        </w:tc>
        <w:tc>
          <w:tcPr>
            <w:tcW w:w="294" w:type="pct"/>
            <w:tcBorders>
              <w:top w:val="nil"/>
              <w:left w:val="nil"/>
              <w:bottom w:val="single" w:sz="12" w:space="0" w:color="auto"/>
              <w:right w:val="nil"/>
            </w:tcBorders>
            <w:shd w:val="clear" w:color="auto" w:fill="auto"/>
            <w:vAlign w:val="bottom"/>
          </w:tcPr>
          <w:p w14:paraId="0B0D4946" w14:textId="77777777" w:rsidR="00B70E1C" w:rsidRPr="00D71FA0" w:rsidRDefault="00B70E1C" w:rsidP="00796256">
            <w:pPr>
              <w:pStyle w:val="TableText"/>
              <w:rPr>
                <w:noProof w:val="0"/>
              </w:rPr>
            </w:pPr>
            <w:r w:rsidRPr="00D71FA0">
              <w:rPr>
                <w:noProof w:val="0"/>
                <w:color w:val="000000"/>
              </w:rPr>
              <w:t>1.4</w:t>
            </w:r>
          </w:p>
        </w:tc>
        <w:tc>
          <w:tcPr>
            <w:tcW w:w="294" w:type="pct"/>
            <w:tcBorders>
              <w:top w:val="nil"/>
              <w:left w:val="nil"/>
              <w:bottom w:val="single" w:sz="12" w:space="0" w:color="auto"/>
              <w:right w:val="nil"/>
            </w:tcBorders>
            <w:shd w:val="clear" w:color="auto" w:fill="auto"/>
            <w:vAlign w:val="bottom"/>
          </w:tcPr>
          <w:p w14:paraId="17C0C891" w14:textId="77777777" w:rsidR="00B70E1C" w:rsidRPr="00D71FA0" w:rsidRDefault="00B70E1C" w:rsidP="00796256">
            <w:pPr>
              <w:pStyle w:val="TableText"/>
              <w:rPr>
                <w:noProof w:val="0"/>
              </w:rPr>
            </w:pPr>
            <w:r w:rsidRPr="00D71FA0">
              <w:rPr>
                <w:noProof w:val="0"/>
                <w:color w:val="000000"/>
              </w:rPr>
              <w:t>2.3</w:t>
            </w:r>
          </w:p>
        </w:tc>
        <w:tc>
          <w:tcPr>
            <w:tcW w:w="294" w:type="pct"/>
            <w:tcBorders>
              <w:top w:val="nil"/>
              <w:left w:val="nil"/>
              <w:bottom w:val="single" w:sz="12" w:space="0" w:color="auto"/>
              <w:right w:val="nil"/>
            </w:tcBorders>
            <w:shd w:val="clear" w:color="auto" w:fill="auto"/>
            <w:vAlign w:val="bottom"/>
          </w:tcPr>
          <w:p w14:paraId="59DB16C0" w14:textId="77777777" w:rsidR="00B70E1C" w:rsidRPr="00D71FA0" w:rsidRDefault="00B70E1C" w:rsidP="00796256">
            <w:pPr>
              <w:pStyle w:val="TableText"/>
              <w:rPr>
                <w:noProof w:val="0"/>
              </w:rPr>
            </w:pPr>
            <w:r w:rsidRPr="00D71FA0">
              <w:rPr>
                <w:noProof w:val="0"/>
                <w:color w:val="000000"/>
              </w:rPr>
              <w:t>3.5</w:t>
            </w:r>
          </w:p>
        </w:tc>
        <w:tc>
          <w:tcPr>
            <w:tcW w:w="288" w:type="pct"/>
            <w:tcBorders>
              <w:top w:val="nil"/>
              <w:left w:val="nil"/>
              <w:bottom w:val="single" w:sz="12" w:space="0" w:color="auto"/>
              <w:right w:val="nil"/>
            </w:tcBorders>
            <w:shd w:val="clear" w:color="auto" w:fill="auto"/>
            <w:vAlign w:val="bottom"/>
          </w:tcPr>
          <w:p w14:paraId="4504A6CE" w14:textId="77777777" w:rsidR="00B70E1C" w:rsidRPr="00D71FA0" w:rsidRDefault="00B70E1C" w:rsidP="00796256">
            <w:pPr>
              <w:pStyle w:val="TableText"/>
              <w:rPr>
                <w:noProof w:val="0"/>
              </w:rPr>
            </w:pPr>
            <w:r w:rsidRPr="00D71FA0">
              <w:rPr>
                <w:noProof w:val="0"/>
                <w:color w:val="000000"/>
              </w:rPr>
              <w:t>8.7</w:t>
            </w:r>
          </w:p>
        </w:tc>
      </w:tr>
    </w:tbl>
    <w:p w14:paraId="714AA3FB" w14:textId="77777777" w:rsidR="00B70E1C" w:rsidRPr="00D71FA0" w:rsidRDefault="00B70E1C" w:rsidP="00796256">
      <w:pPr>
        <w:pStyle w:val="NormalContinuation"/>
        <w:rPr>
          <w:i/>
          <w:iCs/>
        </w:rPr>
      </w:pPr>
      <w:r w:rsidRPr="00D71FA0">
        <w:lastRenderedPageBreak/>
        <w:fldChar w:fldCharType="begin"/>
      </w:r>
      <w:r w:rsidRPr="00D71FA0">
        <w:instrText xml:space="preserve"> REF _Ref93414755 \h </w:instrText>
      </w:r>
      <w:r w:rsidRPr="00D71FA0">
        <w:fldChar w:fldCharType="separate"/>
      </w:r>
      <w:r w:rsidRPr="00D71FA0">
        <w:t>Table 7.E.2</w:t>
      </w:r>
      <w:r w:rsidRPr="00D71FA0">
        <w:fldChar w:fldCharType="end"/>
      </w:r>
      <w:r w:rsidRPr="00D71FA0">
        <w:t xml:space="preserve"> </w:t>
      </w:r>
      <w:r w:rsidRPr="00D71FA0">
        <w:rPr>
          <w:i/>
          <w:iCs/>
        </w:rPr>
        <w:t>(continuation)</w:t>
      </w:r>
    </w:p>
    <w:tbl>
      <w:tblPr>
        <w:tblStyle w:val="TRs"/>
        <w:tblW w:w="4995" w:type="pct"/>
        <w:tblLayout w:type="fixed"/>
        <w:tblLook w:val="04A0" w:firstRow="1" w:lastRow="0" w:firstColumn="1" w:lastColumn="0" w:noHBand="0" w:noVBand="1"/>
        <w:tblDescription w:val="Testing Time (in Minutes) by Item Type, continuation"/>
      </w:tblPr>
      <w:tblGrid>
        <w:gridCol w:w="1916"/>
        <w:gridCol w:w="1442"/>
        <w:gridCol w:w="1448"/>
        <w:gridCol w:w="860"/>
        <w:gridCol w:w="722"/>
        <w:gridCol w:w="722"/>
        <w:gridCol w:w="863"/>
        <w:gridCol w:w="795"/>
        <w:gridCol w:w="795"/>
        <w:gridCol w:w="795"/>
        <w:gridCol w:w="795"/>
        <w:gridCol w:w="795"/>
        <w:gridCol w:w="795"/>
        <w:gridCol w:w="779"/>
      </w:tblGrid>
      <w:tr w:rsidR="00B70E1C" w:rsidRPr="00D71FA0" w14:paraId="47D3A8A5"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708" w:type="pct"/>
            <w:hideMark/>
          </w:tcPr>
          <w:p w14:paraId="5781D07D" w14:textId="77777777" w:rsidR="00B70E1C" w:rsidRPr="00D71FA0" w:rsidRDefault="00B70E1C" w:rsidP="00796256">
            <w:pPr>
              <w:pStyle w:val="TableHead"/>
              <w:keepNext/>
              <w:keepLines/>
              <w:rPr>
                <w:b w:val="0"/>
                <w:noProof w:val="0"/>
              </w:rPr>
            </w:pPr>
            <w:r w:rsidRPr="00D71FA0">
              <w:rPr>
                <w:noProof w:val="0"/>
              </w:rPr>
              <w:t>Grade</w:t>
            </w:r>
            <w:r w:rsidRPr="00D71FA0">
              <w:rPr>
                <w:rFonts w:eastAsia="Times New Roman"/>
                <w:noProof w:val="0"/>
              </w:rPr>
              <w:t xml:space="preserve"> or Grade Level</w:t>
            </w:r>
          </w:p>
        </w:tc>
        <w:tc>
          <w:tcPr>
            <w:tcW w:w="533" w:type="pct"/>
            <w:hideMark/>
          </w:tcPr>
          <w:p w14:paraId="2A283270" w14:textId="77777777" w:rsidR="00B70E1C" w:rsidRPr="00D71FA0" w:rsidRDefault="00B70E1C" w:rsidP="00796256">
            <w:pPr>
              <w:pStyle w:val="TableHead"/>
              <w:keepNext/>
              <w:keepLines/>
              <w:rPr>
                <w:b w:val="0"/>
                <w:noProof w:val="0"/>
              </w:rPr>
            </w:pPr>
            <w:r w:rsidRPr="00D71FA0">
              <w:rPr>
                <w:noProof w:val="0"/>
              </w:rPr>
              <w:t>Item Type</w:t>
            </w:r>
          </w:p>
        </w:tc>
        <w:tc>
          <w:tcPr>
            <w:tcW w:w="535" w:type="pct"/>
            <w:hideMark/>
          </w:tcPr>
          <w:p w14:paraId="6323C329" w14:textId="77777777" w:rsidR="00B70E1C" w:rsidRPr="00D71FA0" w:rsidRDefault="00B70E1C" w:rsidP="00796256">
            <w:pPr>
              <w:pStyle w:val="TableHead"/>
              <w:keepNext/>
              <w:keepLines/>
              <w:rPr>
                <w:b w:val="0"/>
                <w:noProof w:val="0"/>
              </w:rPr>
            </w:pPr>
            <w:r w:rsidRPr="00D71FA0">
              <w:rPr>
                <w:noProof w:val="0"/>
              </w:rPr>
              <w:t>N</w:t>
            </w:r>
          </w:p>
        </w:tc>
        <w:tc>
          <w:tcPr>
            <w:tcW w:w="318" w:type="pct"/>
            <w:hideMark/>
          </w:tcPr>
          <w:p w14:paraId="6E02D8E1" w14:textId="77777777" w:rsidR="00B70E1C" w:rsidRPr="00D71FA0" w:rsidRDefault="00B70E1C" w:rsidP="00796256">
            <w:pPr>
              <w:pStyle w:val="TableHead"/>
              <w:keepNext/>
              <w:keepLines/>
              <w:rPr>
                <w:b w:val="0"/>
                <w:noProof w:val="0"/>
              </w:rPr>
            </w:pPr>
            <w:r w:rsidRPr="00D71FA0">
              <w:rPr>
                <w:noProof w:val="0"/>
              </w:rPr>
              <w:t>Mean</w:t>
            </w:r>
          </w:p>
        </w:tc>
        <w:tc>
          <w:tcPr>
            <w:tcW w:w="267" w:type="pct"/>
            <w:hideMark/>
          </w:tcPr>
          <w:p w14:paraId="7E471989" w14:textId="77777777" w:rsidR="00B70E1C" w:rsidRPr="00D71FA0" w:rsidRDefault="00B70E1C" w:rsidP="00796256">
            <w:pPr>
              <w:pStyle w:val="TableHead"/>
              <w:keepNext/>
              <w:keepLines/>
              <w:rPr>
                <w:b w:val="0"/>
                <w:noProof w:val="0"/>
              </w:rPr>
            </w:pPr>
            <w:r w:rsidRPr="00D71FA0">
              <w:rPr>
                <w:noProof w:val="0"/>
              </w:rPr>
              <w:t>SD</w:t>
            </w:r>
          </w:p>
        </w:tc>
        <w:tc>
          <w:tcPr>
            <w:tcW w:w="267" w:type="pct"/>
            <w:hideMark/>
          </w:tcPr>
          <w:p w14:paraId="08AB88E5" w14:textId="77777777" w:rsidR="00B70E1C" w:rsidRPr="00D71FA0" w:rsidRDefault="00B70E1C" w:rsidP="00796256">
            <w:pPr>
              <w:pStyle w:val="TableHead"/>
              <w:keepNext/>
              <w:keepLines/>
              <w:rPr>
                <w:b w:val="0"/>
                <w:noProof w:val="0"/>
              </w:rPr>
            </w:pPr>
            <w:r w:rsidRPr="00D71FA0">
              <w:rPr>
                <w:noProof w:val="0"/>
              </w:rPr>
              <w:t>Min</w:t>
            </w:r>
          </w:p>
        </w:tc>
        <w:tc>
          <w:tcPr>
            <w:tcW w:w="319" w:type="pct"/>
            <w:hideMark/>
          </w:tcPr>
          <w:p w14:paraId="37AF70DD" w14:textId="77777777" w:rsidR="00B70E1C" w:rsidRPr="00D71FA0" w:rsidRDefault="00B70E1C" w:rsidP="00796256">
            <w:pPr>
              <w:pStyle w:val="TableHead"/>
              <w:keepNext/>
              <w:keepLines/>
              <w:rPr>
                <w:b w:val="0"/>
                <w:noProof w:val="0"/>
              </w:rPr>
            </w:pPr>
            <w:r w:rsidRPr="00D71FA0">
              <w:rPr>
                <w:noProof w:val="0"/>
              </w:rPr>
              <w:t>Max</w:t>
            </w:r>
          </w:p>
        </w:tc>
        <w:tc>
          <w:tcPr>
            <w:tcW w:w="294" w:type="pct"/>
            <w:textDirection w:val="btLr"/>
            <w:vAlign w:val="center"/>
            <w:hideMark/>
          </w:tcPr>
          <w:p w14:paraId="6089A68D" w14:textId="77777777" w:rsidR="00B70E1C" w:rsidRPr="00D71FA0" w:rsidRDefault="00B70E1C" w:rsidP="00796256">
            <w:pPr>
              <w:pStyle w:val="TableHead"/>
              <w:keepNext/>
              <w:keepLines/>
              <w:ind w:left="72"/>
              <w:jc w:val="left"/>
              <w:rPr>
                <w:b w:val="0"/>
                <w:noProof w:val="0"/>
              </w:rPr>
            </w:pPr>
            <w:r w:rsidRPr="00D71FA0">
              <w:rPr>
                <w:noProof w:val="0"/>
              </w:rPr>
              <w:t>1st Percentile</w:t>
            </w:r>
          </w:p>
        </w:tc>
        <w:tc>
          <w:tcPr>
            <w:tcW w:w="294" w:type="pct"/>
            <w:textDirection w:val="btLr"/>
            <w:vAlign w:val="center"/>
            <w:hideMark/>
          </w:tcPr>
          <w:p w14:paraId="1BC74804" w14:textId="77777777" w:rsidR="00B70E1C" w:rsidRPr="00D71FA0" w:rsidRDefault="00B70E1C" w:rsidP="00796256">
            <w:pPr>
              <w:pStyle w:val="TableHead"/>
              <w:keepNext/>
              <w:keepLines/>
              <w:ind w:left="72"/>
              <w:jc w:val="left"/>
              <w:rPr>
                <w:b w:val="0"/>
                <w:noProof w:val="0"/>
              </w:rPr>
            </w:pPr>
            <w:r w:rsidRPr="00D71FA0">
              <w:rPr>
                <w:noProof w:val="0"/>
              </w:rPr>
              <w:t>10th Percentile</w:t>
            </w:r>
          </w:p>
        </w:tc>
        <w:tc>
          <w:tcPr>
            <w:tcW w:w="294" w:type="pct"/>
            <w:textDirection w:val="btLr"/>
            <w:vAlign w:val="center"/>
            <w:hideMark/>
          </w:tcPr>
          <w:p w14:paraId="47227E4B" w14:textId="77777777" w:rsidR="00B70E1C" w:rsidRPr="00D71FA0" w:rsidRDefault="00B70E1C" w:rsidP="00796256">
            <w:pPr>
              <w:pStyle w:val="TableHead"/>
              <w:keepNext/>
              <w:keepLines/>
              <w:ind w:left="72"/>
              <w:jc w:val="left"/>
              <w:rPr>
                <w:b w:val="0"/>
                <w:noProof w:val="0"/>
              </w:rPr>
            </w:pPr>
            <w:r w:rsidRPr="00D71FA0">
              <w:rPr>
                <w:noProof w:val="0"/>
              </w:rPr>
              <w:t>25th Percentile</w:t>
            </w:r>
          </w:p>
        </w:tc>
        <w:tc>
          <w:tcPr>
            <w:tcW w:w="294" w:type="pct"/>
            <w:textDirection w:val="btLr"/>
            <w:vAlign w:val="center"/>
            <w:hideMark/>
          </w:tcPr>
          <w:p w14:paraId="1153EFF8" w14:textId="77777777" w:rsidR="00B70E1C" w:rsidRPr="00D71FA0" w:rsidRDefault="00B70E1C" w:rsidP="00796256">
            <w:pPr>
              <w:pStyle w:val="TableHead"/>
              <w:keepNext/>
              <w:keepLines/>
              <w:ind w:left="72"/>
              <w:jc w:val="left"/>
              <w:rPr>
                <w:b w:val="0"/>
                <w:noProof w:val="0"/>
              </w:rPr>
            </w:pPr>
            <w:r w:rsidRPr="00D71FA0">
              <w:rPr>
                <w:noProof w:val="0"/>
              </w:rPr>
              <w:t>50th Percentile</w:t>
            </w:r>
          </w:p>
        </w:tc>
        <w:tc>
          <w:tcPr>
            <w:tcW w:w="294" w:type="pct"/>
            <w:textDirection w:val="btLr"/>
            <w:vAlign w:val="center"/>
            <w:hideMark/>
          </w:tcPr>
          <w:p w14:paraId="5C29C613" w14:textId="77777777" w:rsidR="00B70E1C" w:rsidRPr="00D71FA0" w:rsidRDefault="00B70E1C" w:rsidP="00796256">
            <w:pPr>
              <w:pStyle w:val="TableHead"/>
              <w:keepNext/>
              <w:keepLines/>
              <w:ind w:left="72"/>
              <w:jc w:val="left"/>
              <w:rPr>
                <w:b w:val="0"/>
                <w:noProof w:val="0"/>
              </w:rPr>
            </w:pPr>
            <w:r w:rsidRPr="00D71FA0">
              <w:rPr>
                <w:noProof w:val="0"/>
              </w:rPr>
              <w:t>75th Percentile</w:t>
            </w:r>
          </w:p>
        </w:tc>
        <w:tc>
          <w:tcPr>
            <w:tcW w:w="294" w:type="pct"/>
            <w:textDirection w:val="btLr"/>
            <w:vAlign w:val="center"/>
            <w:hideMark/>
          </w:tcPr>
          <w:p w14:paraId="49A09D98" w14:textId="77777777" w:rsidR="00B70E1C" w:rsidRPr="00D71FA0" w:rsidRDefault="00B70E1C" w:rsidP="00796256">
            <w:pPr>
              <w:pStyle w:val="TableHead"/>
              <w:keepNext/>
              <w:keepLines/>
              <w:ind w:left="72"/>
              <w:jc w:val="left"/>
              <w:rPr>
                <w:b w:val="0"/>
                <w:noProof w:val="0"/>
              </w:rPr>
            </w:pPr>
            <w:r w:rsidRPr="00D71FA0">
              <w:rPr>
                <w:noProof w:val="0"/>
              </w:rPr>
              <w:t>90th Percentile</w:t>
            </w:r>
          </w:p>
        </w:tc>
        <w:tc>
          <w:tcPr>
            <w:tcW w:w="288" w:type="pct"/>
            <w:textDirection w:val="btLr"/>
            <w:vAlign w:val="center"/>
            <w:hideMark/>
          </w:tcPr>
          <w:p w14:paraId="31CAB021" w14:textId="77777777" w:rsidR="00B70E1C" w:rsidRPr="00D71FA0" w:rsidRDefault="00B70E1C" w:rsidP="00796256">
            <w:pPr>
              <w:pStyle w:val="TableHead"/>
              <w:keepNext/>
              <w:keepLines/>
              <w:ind w:left="72"/>
              <w:jc w:val="left"/>
              <w:rPr>
                <w:b w:val="0"/>
                <w:noProof w:val="0"/>
              </w:rPr>
            </w:pPr>
            <w:r w:rsidRPr="00D71FA0">
              <w:rPr>
                <w:noProof w:val="0"/>
              </w:rPr>
              <w:t>99th Percentile</w:t>
            </w:r>
          </w:p>
        </w:tc>
      </w:tr>
      <w:tr w:rsidR="00B70E1C" w:rsidRPr="00D71FA0" w14:paraId="71DBADD1" w14:textId="77777777" w:rsidTr="00796256">
        <w:trPr>
          <w:trHeight w:val="144"/>
        </w:trPr>
        <w:tc>
          <w:tcPr>
            <w:tcW w:w="708" w:type="pct"/>
            <w:tcBorders>
              <w:top w:val="single" w:sz="4" w:space="0" w:color="auto"/>
              <w:bottom w:val="nil"/>
            </w:tcBorders>
          </w:tcPr>
          <w:p w14:paraId="1DF9A6CC" w14:textId="77777777" w:rsidR="00B70E1C" w:rsidRPr="00D71FA0" w:rsidRDefault="00B70E1C" w:rsidP="00796256">
            <w:pPr>
              <w:pStyle w:val="TableText"/>
              <w:rPr>
                <w:noProof w:val="0"/>
              </w:rPr>
            </w:pPr>
            <w:r w:rsidRPr="00D71FA0">
              <w:rPr>
                <w:rFonts w:eastAsia="Times New Roman"/>
                <w:bCs/>
                <w:noProof w:val="0"/>
                <w:szCs w:val="24"/>
              </w:rPr>
              <w:t>HS—All Grades</w:t>
            </w:r>
          </w:p>
        </w:tc>
        <w:tc>
          <w:tcPr>
            <w:tcW w:w="533" w:type="pct"/>
            <w:tcBorders>
              <w:top w:val="single" w:sz="4" w:space="0" w:color="auto"/>
              <w:bottom w:val="nil"/>
            </w:tcBorders>
          </w:tcPr>
          <w:p w14:paraId="0D80A652" w14:textId="77777777" w:rsidR="00B70E1C" w:rsidRPr="00D71FA0" w:rsidRDefault="00B70E1C" w:rsidP="00796256">
            <w:pPr>
              <w:pStyle w:val="TableText"/>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1B7952D6" w14:textId="77777777" w:rsidR="00B70E1C" w:rsidRPr="00D71FA0" w:rsidRDefault="00B70E1C" w:rsidP="00796256">
            <w:pPr>
              <w:pStyle w:val="TableText"/>
              <w:rPr>
                <w:noProof w:val="0"/>
              </w:rPr>
            </w:pPr>
            <w:r w:rsidRPr="00D71FA0">
              <w:rPr>
                <w:noProof w:val="0"/>
                <w:color w:val="000000"/>
              </w:rPr>
              <w:t>1,939,543</w:t>
            </w:r>
          </w:p>
        </w:tc>
        <w:tc>
          <w:tcPr>
            <w:tcW w:w="318" w:type="pct"/>
            <w:tcBorders>
              <w:top w:val="single" w:sz="4" w:space="0" w:color="auto"/>
              <w:left w:val="nil"/>
              <w:bottom w:val="nil"/>
              <w:right w:val="nil"/>
            </w:tcBorders>
            <w:shd w:val="clear" w:color="auto" w:fill="auto"/>
            <w:vAlign w:val="bottom"/>
          </w:tcPr>
          <w:p w14:paraId="186B9451" w14:textId="77777777" w:rsidR="00B70E1C" w:rsidRPr="00D71FA0" w:rsidRDefault="00B70E1C" w:rsidP="00796256">
            <w:pPr>
              <w:pStyle w:val="TableText"/>
              <w:rPr>
                <w:noProof w:val="0"/>
              </w:rPr>
            </w:pPr>
            <w:r w:rsidRPr="00D71FA0">
              <w:rPr>
                <w:noProof w:val="0"/>
                <w:color w:val="000000"/>
              </w:rPr>
              <w:t>1.2</w:t>
            </w:r>
          </w:p>
        </w:tc>
        <w:tc>
          <w:tcPr>
            <w:tcW w:w="267" w:type="pct"/>
            <w:tcBorders>
              <w:top w:val="single" w:sz="4" w:space="0" w:color="auto"/>
              <w:left w:val="nil"/>
              <w:bottom w:val="nil"/>
              <w:right w:val="nil"/>
            </w:tcBorders>
            <w:shd w:val="clear" w:color="auto" w:fill="auto"/>
            <w:vAlign w:val="bottom"/>
          </w:tcPr>
          <w:p w14:paraId="7225A038" w14:textId="77777777" w:rsidR="00B70E1C" w:rsidRPr="00D71FA0" w:rsidRDefault="00B70E1C" w:rsidP="00796256">
            <w:pPr>
              <w:pStyle w:val="TableText"/>
              <w:rPr>
                <w:noProof w:val="0"/>
              </w:rPr>
            </w:pPr>
            <w:r w:rsidRPr="00D71FA0">
              <w:rPr>
                <w:noProof w:val="0"/>
                <w:color w:val="000000"/>
              </w:rPr>
              <w:t>1.6</w:t>
            </w:r>
          </w:p>
        </w:tc>
        <w:tc>
          <w:tcPr>
            <w:tcW w:w="267" w:type="pct"/>
            <w:tcBorders>
              <w:top w:val="single" w:sz="4" w:space="0" w:color="auto"/>
              <w:left w:val="nil"/>
              <w:bottom w:val="nil"/>
              <w:right w:val="nil"/>
            </w:tcBorders>
            <w:shd w:val="clear" w:color="auto" w:fill="auto"/>
            <w:vAlign w:val="bottom"/>
          </w:tcPr>
          <w:p w14:paraId="28807869" w14:textId="77777777" w:rsidR="00B70E1C" w:rsidRPr="00D71FA0" w:rsidRDefault="00B70E1C" w:rsidP="00796256">
            <w:pPr>
              <w:pStyle w:val="TableText"/>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6398158E" w14:textId="77777777" w:rsidR="00B70E1C" w:rsidRPr="00D71FA0" w:rsidRDefault="00B70E1C" w:rsidP="00796256">
            <w:pPr>
              <w:pStyle w:val="TableText"/>
              <w:rPr>
                <w:noProof w:val="0"/>
              </w:rPr>
            </w:pPr>
            <w:r w:rsidRPr="00D71FA0">
              <w:rPr>
                <w:noProof w:val="0"/>
                <w:color w:val="000000"/>
              </w:rPr>
              <w:t>195.9</w:t>
            </w:r>
          </w:p>
        </w:tc>
        <w:tc>
          <w:tcPr>
            <w:tcW w:w="294" w:type="pct"/>
            <w:tcBorders>
              <w:top w:val="single" w:sz="4" w:space="0" w:color="auto"/>
              <w:left w:val="nil"/>
              <w:bottom w:val="nil"/>
              <w:right w:val="nil"/>
            </w:tcBorders>
            <w:shd w:val="clear" w:color="auto" w:fill="auto"/>
            <w:vAlign w:val="bottom"/>
          </w:tcPr>
          <w:p w14:paraId="5C7FD861" w14:textId="77777777" w:rsidR="00B70E1C" w:rsidRPr="00D71FA0" w:rsidRDefault="00B70E1C" w:rsidP="00796256">
            <w:pPr>
              <w:pStyle w:val="TableText"/>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2F9CDB61" w14:textId="77777777" w:rsidR="00B70E1C" w:rsidRPr="00D71FA0" w:rsidRDefault="00B70E1C" w:rsidP="00796256">
            <w:pPr>
              <w:pStyle w:val="TableText"/>
              <w:rPr>
                <w:noProof w:val="0"/>
              </w:rPr>
            </w:pPr>
            <w:r w:rsidRPr="00D71FA0">
              <w:rPr>
                <w:noProof w:val="0"/>
                <w:color w:val="000000"/>
              </w:rPr>
              <w:t>0.1</w:t>
            </w:r>
          </w:p>
        </w:tc>
        <w:tc>
          <w:tcPr>
            <w:tcW w:w="294" w:type="pct"/>
            <w:tcBorders>
              <w:top w:val="single" w:sz="4" w:space="0" w:color="auto"/>
              <w:left w:val="nil"/>
              <w:bottom w:val="nil"/>
              <w:right w:val="nil"/>
            </w:tcBorders>
            <w:shd w:val="clear" w:color="auto" w:fill="auto"/>
            <w:vAlign w:val="bottom"/>
          </w:tcPr>
          <w:p w14:paraId="2F98DF6C" w14:textId="77777777" w:rsidR="00B70E1C" w:rsidRPr="00D71FA0" w:rsidRDefault="00B70E1C" w:rsidP="00796256">
            <w:pPr>
              <w:pStyle w:val="TableText"/>
              <w:rPr>
                <w:noProof w:val="0"/>
              </w:rPr>
            </w:pPr>
            <w:r w:rsidRPr="00D71FA0">
              <w:rPr>
                <w:noProof w:val="0"/>
                <w:color w:val="000000"/>
              </w:rPr>
              <w:t>0.4</w:t>
            </w:r>
          </w:p>
        </w:tc>
        <w:tc>
          <w:tcPr>
            <w:tcW w:w="294" w:type="pct"/>
            <w:tcBorders>
              <w:top w:val="single" w:sz="4" w:space="0" w:color="auto"/>
              <w:left w:val="nil"/>
              <w:bottom w:val="nil"/>
              <w:right w:val="nil"/>
            </w:tcBorders>
            <w:shd w:val="clear" w:color="auto" w:fill="auto"/>
            <w:vAlign w:val="bottom"/>
          </w:tcPr>
          <w:p w14:paraId="16BFFB24" w14:textId="77777777" w:rsidR="00B70E1C" w:rsidRPr="00D71FA0" w:rsidRDefault="00B70E1C" w:rsidP="00796256">
            <w:pPr>
              <w:pStyle w:val="TableText"/>
              <w:rPr>
                <w:noProof w:val="0"/>
              </w:rPr>
            </w:pPr>
            <w:r w:rsidRPr="00D71FA0">
              <w:rPr>
                <w:noProof w:val="0"/>
                <w:color w:val="000000"/>
              </w:rPr>
              <w:t>0.9</w:t>
            </w:r>
          </w:p>
        </w:tc>
        <w:tc>
          <w:tcPr>
            <w:tcW w:w="294" w:type="pct"/>
            <w:tcBorders>
              <w:top w:val="single" w:sz="4" w:space="0" w:color="auto"/>
              <w:left w:val="nil"/>
              <w:bottom w:val="nil"/>
              <w:right w:val="nil"/>
            </w:tcBorders>
            <w:shd w:val="clear" w:color="auto" w:fill="auto"/>
            <w:vAlign w:val="bottom"/>
          </w:tcPr>
          <w:p w14:paraId="5E1263CD" w14:textId="77777777" w:rsidR="00B70E1C" w:rsidRPr="00D71FA0" w:rsidRDefault="00B70E1C" w:rsidP="00796256">
            <w:pPr>
              <w:pStyle w:val="TableText"/>
              <w:rPr>
                <w:noProof w:val="0"/>
              </w:rPr>
            </w:pPr>
            <w:r w:rsidRPr="00D71FA0">
              <w:rPr>
                <w:noProof w:val="0"/>
                <w:color w:val="000000"/>
              </w:rPr>
              <w:t>1.5</w:t>
            </w:r>
          </w:p>
        </w:tc>
        <w:tc>
          <w:tcPr>
            <w:tcW w:w="294" w:type="pct"/>
            <w:tcBorders>
              <w:top w:val="single" w:sz="4" w:space="0" w:color="auto"/>
              <w:left w:val="nil"/>
              <w:bottom w:val="nil"/>
              <w:right w:val="nil"/>
            </w:tcBorders>
            <w:shd w:val="clear" w:color="auto" w:fill="auto"/>
            <w:vAlign w:val="bottom"/>
          </w:tcPr>
          <w:p w14:paraId="028B9382" w14:textId="77777777" w:rsidR="00B70E1C" w:rsidRPr="00D71FA0" w:rsidRDefault="00B70E1C" w:rsidP="00796256">
            <w:pPr>
              <w:pStyle w:val="TableText"/>
              <w:rPr>
                <w:noProof w:val="0"/>
              </w:rPr>
            </w:pPr>
            <w:r w:rsidRPr="00D71FA0">
              <w:rPr>
                <w:noProof w:val="0"/>
                <w:color w:val="000000"/>
              </w:rPr>
              <w:t>2.3</w:t>
            </w:r>
          </w:p>
        </w:tc>
        <w:tc>
          <w:tcPr>
            <w:tcW w:w="288" w:type="pct"/>
            <w:tcBorders>
              <w:top w:val="single" w:sz="4" w:space="0" w:color="auto"/>
              <w:left w:val="nil"/>
              <w:bottom w:val="nil"/>
              <w:right w:val="nil"/>
            </w:tcBorders>
            <w:shd w:val="clear" w:color="auto" w:fill="auto"/>
            <w:vAlign w:val="bottom"/>
          </w:tcPr>
          <w:p w14:paraId="3FA68225" w14:textId="77777777" w:rsidR="00B70E1C" w:rsidRPr="00D71FA0" w:rsidRDefault="00B70E1C" w:rsidP="00796256">
            <w:pPr>
              <w:pStyle w:val="TableText"/>
              <w:rPr>
                <w:noProof w:val="0"/>
              </w:rPr>
            </w:pPr>
            <w:r w:rsidRPr="00D71FA0">
              <w:rPr>
                <w:noProof w:val="0"/>
                <w:color w:val="000000"/>
              </w:rPr>
              <w:t>6.6</w:t>
            </w:r>
          </w:p>
        </w:tc>
      </w:tr>
      <w:tr w:rsidR="00B70E1C" w:rsidRPr="00D71FA0" w14:paraId="275EE71A" w14:textId="77777777" w:rsidTr="00796256">
        <w:trPr>
          <w:trHeight w:val="144"/>
        </w:trPr>
        <w:tc>
          <w:tcPr>
            <w:tcW w:w="708" w:type="pct"/>
            <w:tcBorders>
              <w:top w:val="nil"/>
            </w:tcBorders>
          </w:tcPr>
          <w:p w14:paraId="13A81CBF" w14:textId="77777777" w:rsidR="00B70E1C" w:rsidRPr="00D71FA0" w:rsidRDefault="00B70E1C" w:rsidP="00796256">
            <w:pPr>
              <w:pStyle w:val="TableText"/>
              <w:rPr>
                <w:noProof w:val="0"/>
              </w:rPr>
            </w:pPr>
            <w:r w:rsidRPr="00D71FA0">
              <w:rPr>
                <w:rFonts w:eastAsia="Times New Roman"/>
                <w:bCs/>
                <w:noProof w:val="0"/>
                <w:szCs w:val="24"/>
              </w:rPr>
              <w:t>HS—All Grades</w:t>
            </w:r>
          </w:p>
        </w:tc>
        <w:tc>
          <w:tcPr>
            <w:tcW w:w="533" w:type="pct"/>
            <w:tcBorders>
              <w:top w:val="nil"/>
            </w:tcBorders>
          </w:tcPr>
          <w:p w14:paraId="33637B91" w14:textId="77777777" w:rsidR="00B70E1C" w:rsidRPr="00D71FA0" w:rsidRDefault="00B70E1C" w:rsidP="00796256">
            <w:pPr>
              <w:pStyle w:val="TableText"/>
              <w:rPr>
                <w:noProof w:val="0"/>
              </w:rPr>
            </w:pPr>
            <w:r w:rsidRPr="00D71FA0">
              <w:rPr>
                <w:noProof w:val="0"/>
              </w:rPr>
              <w:t>CR</w:t>
            </w:r>
          </w:p>
        </w:tc>
        <w:tc>
          <w:tcPr>
            <w:tcW w:w="535" w:type="pct"/>
            <w:tcBorders>
              <w:top w:val="nil"/>
              <w:left w:val="nil"/>
              <w:bottom w:val="nil"/>
              <w:right w:val="nil"/>
            </w:tcBorders>
            <w:shd w:val="clear" w:color="auto" w:fill="auto"/>
            <w:vAlign w:val="bottom"/>
          </w:tcPr>
          <w:p w14:paraId="0A883BA7" w14:textId="77777777" w:rsidR="00B70E1C" w:rsidRPr="00D71FA0" w:rsidRDefault="00B70E1C" w:rsidP="00796256">
            <w:pPr>
              <w:pStyle w:val="TableText"/>
              <w:rPr>
                <w:noProof w:val="0"/>
              </w:rPr>
            </w:pPr>
            <w:r w:rsidRPr="00D71FA0">
              <w:rPr>
                <w:noProof w:val="0"/>
                <w:color w:val="000000"/>
              </w:rPr>
              <w:t>495,959</w:t>
            </w:r>
          </w:p>
        </w:tc>
        <w:tc>
          <w:tcPr>
            <w:tcW w:w="318" w:type="pct"/>
            <w:tcBorders>
              <w:top w:val="nil"/>
              <w:left w:val="nil"/>
              <w:bottom w:val="nil"/>
              <w:right w:val="nil"/>
            </w:tcBorders>
            <w:shd w:val="clear" w:color="auto" w:fill="auto"/>
            <w:vAlign w:val="bottom"/>
          </w:tcPr>
          <w:p w14:paraId="27651E35" w14:textId="77777777" w:rsidR="00B70E1C" w:rsidRPr="00D71FA0" w:rsidRDefault="00B70E1C" w:rsidP="00796256">
            <w:pPr>
              <w:pStyle w:val="TableText"/>
              <w:rPr>
                <w:noProof w:val="0"/>
              </w:rPr>
            </w:pPr>
            <w:r w:rsidRPr="00D71FA0">
              <w:rPr>
                <w:noProof w:val="0"/>
                <w:color w:val="000000"/>
              </w:rPr>
              <w:t>3.4</w:t>
            </w:r>
          </w:p>
        </w:tc>
        <w:tc>
          <w:tcPr>
            <w:tcW w:w="267" w:type="pct"/>
            <w:tcBorders>
              <w:top w:val="nil"/>
              <w:left w:val="nil"/>
              <w:bottom w:val="nil"/>
              <w:right w:val="nil"/>
            </w:tcBorders>
            <w:shd w:val="clear" w:color="auto" w:fill="auto"/>
            <w:vAlign w:val="bottom"/>
          </w:tcPr>
          <w:p w14:paraId="6D4494FE" w14:textId="77777777" w:rsidR="00B70E1C" w:rsidRPr="00D71FA0" w:rsidRDefault="00B70E1C" w:rsidP="00796256">
            <w:pPr>
              <w:pStyle w:val="TableText"/>
              <w:rPr>
                <w:noProof w:val="0"/>
              </w:rPr>
            </w:pPr>
            <w:r w:rsidRPr="00D71FA0">
              <w:rPr>
                <w:noProof w:val="0"/>
                <w:color w:val="000000"/>
              </w:rPr>
              <w:t>3.9</w:t>
            </w:r>
          </w:p>
        </w:tc>
        <w:tc>
          <w:tcPr>
            <w:tcW w:w="267" w:type="pct"/>
            <w:tcBorders>
              <w:top w:val="nil"/>
              <w:left w:val="nil"/>
              <w:bottom w:val="nil"/>
              <w:right w:val="nil"/>
            </w:tcBorders>
            <w:shd w:val="clear" w:color="auto" w:fill="auto"/>
            <w:vAlign w:val="bottom"/>
          </w:tcPr>
          <w:p w14:paraId="7B14C7E2"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674533CB" w14:textId="77777777" w:rsidR="00B70E1C" w:rsidRPr="00D71FA0" w:rsidRDefault="00B70E1C" w:rsidP="00796256">
            <w:pPr>
              <w:pStyle w:val="TableText"/>
              <w:rPr>
                <w:noProof w:val="0"/>
              </w:rPr>
            </w:pPr>
            <w:r w:rsidRPr="00D71FA0">
              <w:rPr>
                <w:noProof w:val="0"/>
                <w:color w:val="000000"/>
              </w:rPr>
              <w:t>272.5</w:t>
            </w:r>
          </w:p>
        </w:tc>
        <w:tc>
          <w:tcPr>
            <w:tcW w:w="294" w:type="pct"/>
            <w:tcBorders>
              <w:top w:val="nil"/>
              <w:left w:val="nil"/>
              <w:bottom w:val="nil"/>
              <w:right w:val="nil"/>
            </w:tcBorders>
            <w:shd w:val="clear" w:color="auto" w:fill="auto"/>
            <w:vAlign w:val="bottom"/>
          </w:tcPr>
          <w:p w14:paraId="64E0D4FA"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205759AF" w14:textId="77777777" w:rsidR="00B70E1C" w:rsidRPr="00D71FA0" w:rsidRDefault="00B70E1C" w:rsidP="00796256">
            <w:pPr>
              <w:pStyle w:val="TableText"/>
              <w:rPr>
                <w:noProof w:val="0"/>
              </w:rPr>
            </w:pPr>
            <w:r w:rsidRPr="00D71FA0">
              <w:rPr>
                <w:noProof w:val="0"/>
                <w:color w:val="000000"/>
              </w:rPr>
              <w:t>0.7</w:t>
            </w:r>
          </w:p>
        </w:tc>
        <w:tc>
          <w:tcPr>
            <w:tcW w:w="294" w:type="pct"/>
            <w:tcBorders>
              <w:top w:val="nil"/>
              <w:left w:val="nil"/>
              <w:bottom w:val="nil"/>
              <w:right w:val="nil"/>
            </w:tcBorders>
            <w:shd w:val="clear" w:color="auto" w:fill="auto"/>
            <w:vAlign w:val="bottom"/>
          </w:tcPr>
          <w:p w14:paraId="52184067" w14:textId="77777777" w:rsidR="00B70E1C" w:rsidRPr="00D71FA0" w:rsidRDefault="00B70E1C" w:rsidP="00796256">
            <w:pPr>
              <w:pStyle w:val="TableText"/>
              <w:rPr>
                <w:noProof w:val="0"/>
              </w:rPr>
            </w:pPr>
            <w:r w:rsidRPr="00D71FA0">
              <w:rPr>
                <w:noProof w:val="0"/>
                <w:color w:val="000000"/>
              </w:rPr>
              <w:t>1.4</w:t>
            </w:r>
          </w:p>
        </w:tc>
        <w:tc>
          <w:tcPr>
            <w:tcW w:w="294" w:type="pct"/>
            <w:tcBorders>
              <w:top w:val="nil"/>
              <w:left w:val="nil"/>
              <w:bottom w:val="nil"/>
              <w:right w:val="nil"/>
            </w:tcBorders>
            <w:shd w:val="clear" w:color="auto" w:fill="auto"/>
            <w:vAlign w:val="bottom"/>
          </w:tcPr>
          <w:p w14:paraId="076B813E" w14:textId="77777777" w:rsidR="00B70E1C" w:rsidRPr="00D71FA0" w:rsidRDefault="00B70E1C" w:rsidP="00796256">
            <w:pPr>
              <w:pStyle w:val="TableText"/>
              <w:rPr>
                <w:noProof w:val="0"/>
              </w:rPr>
            </w:pPr>
            <w:r w:rsidRPr="00D71FA0">
              <w:rPr>
                <w:noProof w:val="0"/>
                <w:color w:val="000000"/>
              </w:rPr>
              <w:t>2.5</w:t>
            </w:r>
          </w:p>
        </w:tc>
        <w:tc>
          <w:tcPr>
            <w:tcW w:w="294" w:type="pct"/>
            <w:tcBorders>
              <w:top w:val="nil"/>
              <w:left w:val="nil"/>
              <w:bottom w:val="nil"/>
              <w:right w:val="nil"/>
            </w:tcBorders>
            <w:shd w:val="clear" w:color="auto" w:fill="auto"/>
            <w:vAlign w:val="bottom"/>
          </w:tcPr>
          <w:p w14:paraId="4249E87D" w14:textId="77777777" w:rsidR="00B70E1C" w:rsidRPr="00D71FA0" w:rsidRDefault="00B70E1C" w:rsidP="00796256">
            <w:pPr>
              <w:pStyle w:val="TableText"/>
              <w:rPr>
                <w:noProof w:val="0"/>
              </w:rPr>
            </w:pPr>
            <w:r w:rsidRPr="00D71FA0">
              <w:rPr>
                <w:noProof w:val="0"/>
                <w:color w:val="000000"/>
              </w:rPr>
              <w:t>4.0</w:t>
            </w:r>
          </w:p>
        </w:tc>
        <w:tc>
          <w:tcPr>
            <w:tcW w:w="294" w:type="pct"/>
            <w:tcBorders>
              <w:top w:val="nil"/>
              <w:left w:val="nil"/>
              <w:bottom w:val="nil"/>
              <w:right w:val="nil"/>
            </w:tcBorders>
            <w:shd w:val="clear" w:color="auto" w:fill="auto"/>
            <w:vAlign w:val="bottom"/>
          </w:tcPr>
          <w:p w14:paraId="2868C965" w14:textId="77777777" w:rsidR="00B70E1C" w:rsidRPr="00D71FA0" w:rsidRDefault="00B70E1C" w:rsidP="00796256">
            <w:pPr>
              <w:pStyle w:val="TableText"/>
              <w:rPr>
                <w:noProof w:val="0"/>
              </w:rPr>
            </w:pPr>
            <w:r w:rsidRPr="00D71FA0">
              <w:rPr>
                <w:noProof w:val="0"/>
                <w:color w:val="000000"/>
              </w:rPr>
              <w:t>6.5</w:t>
            </w:r>
          </w:p>
        </w:tc>
        <w:tc>
          <w:tcPr>
            <w:tcW w:w="288" w:type="pct"/>
            <w:tcBorders>
              <w:top w:val="nil"/>
              <w:left w:val="nil"/>
              <w:bottom w:val="nil"/>
              <w:right w:val="nil"/>
            </w:tcBorders>
            <w:shd w:val="clear" w:color="auto" w:fill="auto"/>
            <w:vAlign w:val="bottom"/>
          </w:tcPr>
          <w:p w14:paraId="5702F431" w14:textId="77777777" w:rsidR="00B70E1C" w:rsidRPr="00D71FA0" w:rsidRDefault="00B70E1C" w:rsidP="00796256">
            <w:pPr>
              <w:pStyle w:val="TableText"/>
              <w:rPr>
                <w:noProof w:val="0"/>
              </w:rPr>
            </w:pPr>
            <w:r w:rsidRPr="00D71FA0">
              <w:rPr>
                <w:noProof w:val="0"/>
                <w:color w:val="000000"/>
              </w:rPr>
              <w:t>17.9</w:t>
            </w:r>
          </w:p>
        </w:tc>
      </w:tr>
      <w:tr w:rsidR="00B70E1C" w:rsidRPr="00D71FA0" w14:paraId="7B3DB161" w14:textId="77777777" w:rsidTr="00796256">
        <w:trPr>
          <w:trHeight w:val="144"/>
        </w:trPr>
        <w:tc>
          <w:tcPr>
            <w:tcW w:w="708" w:type="pct"/>
            <w:tcBorders>
              <w:bottom w:val="nil"/>
            </w:tcBorders>
          </w:tcPr>
          <w:p w14:paraId="7ED4881D" w14:textId="77777777" w:rsidR="00B70E1C" w:rsidRPr="00D71FA0" w:rsidRDefault="00B70E1C" w:rsidP="00796256">
            <w:pPr>
              <w:pStyle w:val="TableText"/>
              <w:rPr>
                <w:noProof w:val="0"/>
              </w:rPr>
            </w:pPr>
            <w:r w:rsidRPr="00D71FA0">
              <w:rPr>
                <w:rFonts w:eastAsia="Times New Roman"/>
                <w:bCs/>
                <w:noProof w:val="0"/>
                <w:szCs w:val="24"/>
              </w:rPr>
              <w:t>HS—All Grades</w:t>
            </w:r>
          </w:p>
        </w:tc>
        <w:tc>
          <w:tcPr>
            <w:tcW w:w="533" w:type="pct"/>
            <w:tcBorders>
              <w:bottom w:val="nil"/>
            </w:tcBorders>
          </w:tcPr>
          <w:p w14:paraId="3A76BF2A" w14:textId="77777777" w:rsidR="00B70E1C" w:rsidRPr="00D71FA0" w:rsidRDefault="00B70E1C" w:rsidP="00796256">
            <w:pPr>
              <w:pStyle w:val="TableText"/>
              <w:rPr>
                <w:noProof w:val="0"/>
              </w:rPr>
            </w:pPr>
            <w:r w:rsidRPr="00D71FA0">
              <w:rPr>
                <w:noProof w:val="0"/>
              </w:rPr>
              <w:t>TE</w:t>
            </w:r>
          </w:p>
        </w:tc>
        <w:tc>
          <w:tcPr>
            <w:tcW w:w="535" w:type="pct"/>
            <w:tcBorders>
              <w:top w:val="nil"/>
              <w:left w:val="nil"/>
              <w:bottom w:val="nil"/>
              <w:right w:val="nil"/>
            </w:tcBorders>
            <w:shd w:val="clear" w:color="auto" w:fill="auto"/>
            <w:vAlign w:val="bottom"/>
          </w:tcPr>
          <w:p w14:paraId="78908732" w14:textId="77777777" w:rsidR="00B70E1C" w:rsidRPr="00D71FA0" w:rsidRDefault="00B70E1C" w:rsidP="00796256">
            <w:pPr>
              <w:pStyle w:val="TableText"/>
              <w:rPr>
                <w:noProof w:val="0"/>
              </w:rPr>
            </w:pPr>
            <w:r w:rsidRPr="00D71FA0">
              <w:rPr>
                <w:noProof w:val="0"/>
                <w:color w:val="000000"/>
              </w:rPr>
              <w:t>1,874,534</w:t>
            </w:r>
          </w:p>
        </w:tc>
        <w:tc>
          <w:tcPr>
            <w:tcW w:w="318" w:type="pct"/>
            <w:tcBorders>
              <w:top w:val="nil"/>
              <w:left w:val="nil"/>
              <w:bottom w:val="nil"/>
              <w:right w:val="nil"/>
            </w:tcBorders>
            <w:shd w:val="clear" w:color="auto" w:fill="auto"/>
            <w:vAlign w:val="bottom"/>
          </w:tcPr>
          <w:p w14:paraId="5B9F7A4E" w14:textId="77777777" w:rsidR="00B70E1C" w:rsidRPr="00D71FA0" w:rsidRDefault="00B70E1C" w:rsidP="00796256">
            <w:pPr>
              <w:pStyle w:val="TableText"/>
              <w:rPr>
                <w:noProof w:val="0"/>
              </w:rPr>
            </w:pPr>
            <w:r w:rsidRPr="00D71FA0">
              <w:rPr>
                <w:noProof w:val="0"/>
                <w:color w:val="000000"/>
              </w:rPr>
              <w:t>1.2</w:t>
            </w:r>
          </w:p>
        </w:tc>
        <w:tc>
          <w:tcPr>
            <w:tcW w:w="267" w:type="pct"/>
            <w:tcBorders>
              <w:top w:val="nil"/>
              <w:left w:val="nil"/>
              <w:bottom w:val="nil"/>
              <w:right w:val="nil"/>
            </w:tcBorders>
            <w:shd w:val="clear" w:color="auto" w:fill="auto"/>
            <w:vAlign w:val="bottom"/>
          </w:tcPr>
          <w:p w14:paraId="1023E6F8" w14:textId="77777777" w:rsidR="00B70E1C" w:rsidRPr="00D71FA0" w:rsidRDefault="00B70E1C" w:rsidP="00796256">
            <w:pPr>
              <w:pStyle w:val="TableText"/>
              <w:rPr>
                <w:noProof w:val="0"/>
              </w:rPr>
            </w:pPr>
            <w:r w:rsidRPr="00D71FA0">
              <w:rPr>
                <w:noProof w:val="0"/>
                <w:color w:val="000000"/>
              </w:rPr>
              <w:t>1.5</w:t>
            </w:r>
          </w:p>
        </w:tc>
        <w:tc>
          <w:tcPr>
            <w:tcW w:w="267" w:type="pct"/>
            <w:tcBorders>
              <w:top w:val="nil"/>
              <w:left w:val="nil"/>
              <w:bottom w:val="nil"/>
              <w:right w:val="nil"/>
            </w:tcBorders>
            <w:shd w:val="clear" w:color="auto" w:fill="auto"/>
            <w:vAlign w:val="bottom"/>
          </w:tcPr>
          <w:p w14:paraId="4C606965"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29B83577" w14:textId="77777777" w:rsidR="00B70E1C" w:rsidRPr="00D71FA0" w:rsidRDefault="00B70E1C" w:rsidP="00796256">
            <w:pPr>
              <w:pStyle w:val="TableText"/>
              <w:rPr>
                <w:noProof w:val="0"/>
              </w:rPr>
            </w:pPr>
            <w:r w:rsidRPr="00D71FA0">
              <w:rPr>
                <w:noProof w:val="0"/>
                <w:color w:val="000000"/>
              </w:rPr>
              <w:t>163.4</w:t>
            </w:r>
          </w:p>
        </w:tc>
        <w:tc>
          <w:tcPr>
            <w:tcW w:w="294" w:type="pct"/>
            <w:tcBorders>
              <w:top w:val="nil"/>
              <w:left w:val="nil"/>
              <w:bottom w:val="nil"/>
              <w:right w:val="nil"/>
            </w:tcBorders>
            <w:shd w:val="clear" w:color="auto" w:fill="auto"/>
            <w:vAlign w:val="bottom"/>
          </w:tcPr>
          <w:p w14:paraId="1AE7CDAE"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49CA4F92" w14:textId="77777777" w:rsidR="00B70E1C" w:rsidRPr="00D71FA0" w:rsidRDefault="00B70E1C" w:rsidP="00796256">
            <w:pPr>
              <w:pStyle w:val="TableText"/>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715B7931" w14:textId="77777777" w:rsidR="00B70E1C" w:rsidRPr="00D71FA0" w:rsidRDefault="00B70E1C" w:rsidP="00796256">
            <w:pPr>
              <w:pStyle w:val="TableText"/>
              <w:rPr>
                <w:noProof w:val="0"/>
              </w:rPr>
            </w:pPr>
            <w:r w:rsidRPr="00D71FA0">
              <w:rPr>
                <w:noProof w:val="0"/>
                <w:color w:val="000000"/>
              </w:rPr>
              <w:t>0.4</w:t>
            </w:r>
          </w:p>
        </w:tc>
        <w:tc>
          <w:tcPr>
            <w:tcW w:w="294" w:type="pct"/>
            <w:tcBorders>
              <w:top w:val="nil"/>
              <w:left w:val="nil"/>
              <w:bottom w:val="nil"/>
              <w:right w:val="nil"/>
            </w:tcBorders>
            <w:shd w:val="clear" w:color="auto" w:fill="auto"/>
            <w:vAlign w:val="bottom"/>
          </w:tcPr>
          <w:p w14:paraId="5D452EE1" w14:textId="77777777" w:rsidR="00B70E1C" w:rsidRPr="00D71FA0" w:rsidRDefault="00B70E1C" w:rsidP="00796256">
            <w:pPr>
              <w:pStyle w:val="TableText"/>
              <w:rPr>
                <w:noProof w:val="0"/>
              </w:rPr>
            </w:pPr>
            <w:r w:rsidRPr="00D71FA0">
              <w:rPr>
                <w:noProof w:val="0"/>
                <w:color w:val="000000"/>
              </w:rPr>
              <w:t>0.9</w:t>
            </w:r>
          </w:p>
        </w:tc>
        <w:tc>
          <w:tcPr>
            <w:tcW w:w="294" w:type="pct"/>
            <w:tcBorders>
              <w:top w:val="nil"/>
              <w:left w:val="nil"/>
              <w:bottom w:val="nil"/>
              <w:right w:val="nil"/>
            </w:tcBorders>
            <w:shd w:val="clear" w:color="auto" w:fill="auto"/>
            <w:vAlign w:val="bottom"/>
          </w:tcPr>
          <w:p w14:paraId="42246519"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nil"/>
              <w:right w:val="nil"/>
            </w:tcBorders>
            <w:shd w:val="clear" w:color="auto" w:fill="auto"/>
            <w:vAlign w:val="bottom"/>
          </w:tcPr>
          <w:p w14:paraId="0947577D" w14:textId="77777777" w:rsidR="00B70E1C" w:rsidRPr="00D71FA0" w:rsidRDefault="00B70E1C" w:rsidP="00796256">
            <w:pPr>
              <w:pStyle w:val="TableText"/>
              <w:rPr>
                <w:noProof w:val="0"/>
              </w:rPr>
            </w:pPr>
            <w:r w:rsidRPr="00D71FA0">
              <w:rPr>
                <w:noProof w:val="0"/>
                <w:color w:val="000000"/>
              </w:rPr>
              <w:t>2.4</w:t>
            </w:r>
          </w:p>
        </w:tc>
        <w:tc>
          <w:tcPr>
            <w:tcW w:w="288" w:type="pct"/>
            <w:tcBorders>
              <w:top w:val="nil"/>
              <w:left w:val="nil"/>
              <w:bottom w:val="nil"/>
              <w:right w:val="nil"/>
            </w:tcBorders>
            <w:shd w:val="clear" w:color="auto" w:fill="auto"/>
            <w:vAlign w:val="bottom"/>
          </w:tcPr>
          <w:p w14:paraId="10F3FD00" w14:textId="77777777" w:rsidR="00B70E1C" w:rsidRPr="00D71FA0" w:rsidRDefault="00B70E1C" w:rsidP="00796256">
            <w:pPr>
              <w:pStyle w:val="TableText"/>
              <w:rPr>
                <w:noProof w:val="0"/>
              </w:rPr>
            </w:pPr>
            <w:r w:rsidRPr="00D71FA0">
              <w:rPr>
                <w:noProof w:val="0"/>
                <w:color w:val="000000"/>
              </w:rPr>
              <w:t>6.1</w:t>
            </w:r>
          </w:p>
        </w:tc>
      </w:tr>
      <w:tr w:rsidR="00B70E1C" w:rsidRPr="00D71FA0" w14:paraId="31007810" w14:textId="77777777" w:rsidTr="00796256">
        <w:trPr>
          <w:trHeight w:val="144"/>
        </w:trPr>
        <w:tc>
          <w:tcPr>
            <w:tcW w:w="708" w:type="pct"/>
            <w:tcBorders>
              <w:top w:val="nil"/>
              <w:bottom w:val="single" w:sz="12" w:space="0" w:color="auto"/>
            </w:tcBorders>
          </w:tcPr>
          <w:p w14:paraId="08CAC1EA" w14:textId="77777777" w:rsidR="00B70E1C" w:rsidRPr="00D71FA0" w:rsidRDefault="00B70E1C" w:rsidP="00796256">
            <w:pPr>
              <w:pStyle w:val="TableText"/>
              <w:rPr>
                <w:noProof w:val="0"/>
              </w:rPr>
            </w:pPr>
            <w:r w:rsidRPr="00D71FA0">
              <w:rPr>
                <w:rFonts w:eastAsia="Times New Roman"/>
                <w:bCs/>
                <w:noProof w:val="0"/>
                <w:szCs w:val="24"/>
              </w:rPr>
              <w:t>HS—All Grades</w:t>
            </w:r>
          </w:p>
        </w:tc>
        <w:tc>
          <w:tcPr>
            <w:tcW w:w="533" w:type="pct"/>
            <w:tcBorders>
              <w:top w:val="nil"/>
              <w:bottom w:val="single" w:sz="12" w:space="0" w:color="auto"/>
            </w:tcBorders>
          </w:tcPr>
          <w:p w14:paraId="657DE23B" w14:textId="77777777" w:rsidR="00B70E1C" w:rsidRPr="00D71FA0" w:rsidRDefault="00B70E1C" w:rsidP="00796256">
            <w:pPr>
              <w:pStyle w:val="TableText"/>
              <w:rPr>
                <w:noProof w:val="0"/>
              </w:rPr>
            </w:pPr>
            <w:r w:rsidRPr="00D71FA0">
              <w:rPr>
                <w:noProof w:val="0"/>
              </w:rPr>
              <w:t>Composite</w:t>
            </w:r>
          </w:p>
        </w:tc>
        <w:tc>
          <w:tcPr>
            <w:tcW w:w="535" w:type="pct"/>
            <w:tcBorders>
              <w:top w:val="nil"/>
              <w:left w:val="nil"/>
              <w:bottom w:val="single" w:sz="12" w:space="0" w:color="auto"/>
              <w:right w:val="nil"/>
            </w:tcBorders>
            <w:shd w:val="clear" w:color="auto" w:fill="auto"/>
            <w:vAlign w:val="bottom"/>
          </w:tcPr>
          <w:p w14:paraId="295CE26D" w14:textId="77777777" w:rsidR="00B70E1C" w:rsidRPr="00D71FA0" w:rsidRDefault="00B70E1C" w:rsidP="00796256">
            <w:pPr>
              <w:pStyle w:val="TableText"/>
              <w:rPr>
                <w:noProof w:val="0"/>
              </w:rPr>
            </w:pPr>
            <w:r w:rsidRPr="00D71FA0">
              <w:rPr>
                <w:noProof w:val="0"/>
                <w:color w:val="000000"/>
              </w:rPr>
              <w:t>440,674</w:t>
            </w:r>
          </w:p>
        </w:tc>
        <w:tc>
          <w:tcPr>
            <w:tcW w:w="318" w:type="pct"/>
            <w:tcBorders>
              <w:top w:val="nil"/>
              <w:left w:val="nil"/>
              <w:bottom w:val="single" w:sz="12" w:space="0" w:color="auto"/>
              <w:right w:val="nil"/>
            </w:tcBorders>
            <w:shd w:val="clear" w:color="auto" w:fill="auto"/>
            <w:vAlign w:val="bottom"/>
          </w:tcPr>
          <w:p w14:paraId="6B674623" w14:textId="77777777" w:rsidR="00B70E1C" w:rsidRPr="00D71FA0" w:rsidRDefault="00B70E1C" w:rsidP="00796256">
            <w:pPr>
              <w:pStyle w:val="TableText"/>
              <w:rPr>
                <w:noProof w:val="0"/>
              </w:rPr>
            </w:pPr>
            <w:r w:rsidRPr="00D71FA0">
              <w:rPr>
                <w:noProof w:val="0"/>
                <w:color w:val="000000"/>
              </w:rPr>
              <w:t>1.9</w:t>
            </w:r>
          </w:p>
        </w:tc>
        <w:tc>
          <w:tcPr>
            <w:tcW w:w="267" w:type="pct"/>
            <w:tcBorders>
              <w:top w:val="nil"/>
              <w:left w:val="nil"/>
              <w:bottom w:val="single" w:sz="12" w:space="0" w:color="auto"/>
              <w:right w:val="nil"/>
            </w:tcBorders>
            <w:shd w:val="clear" w:color="auto" w:fill="auto"/>
            <w:vAlign w:val="bottom"/>
          </w:tcPr>
          <w:p w14:paraId="73FAA50C" w14:textId="77777777" w:rsidR="00B70E1C" w:rsidRPr="00D71FA0" w:rsidRDefault="00B70E1C" w:rsidP="00796256">
            <w:pPr>
              <w:pStyle w:val="TableText"/>
              <w:rPr>
                <w:noProof w:val="0"/>
              </w:rPr>
            </w:pPr>
            <w:r w:rsidRPr="00D71FA0">
              <w:rPr>
                <w:noProof w:val="0"/>
                <w:color w:val="000000"/>
              </w:rPr>
              <w:t>2.3</w:t>
            </w:r>
          </w:p>
        </w:tc>
        <w:tc>
          <w:tcPr>
            <w:tcW w:w="267" w:type="pct"/>
            <w:tcBorders>
              <w:top w:val="nil"/>
              <w:left w:val="nil"/>
              <w:bottom w:val="single" w:sz="12" w:space="0" w:color="auto"/>
              <w:right w:val="nil"/>
            </w:tcBorders>
            <w:shd w:val="clear" w:color="auto" w:fill="auto"/>
            <w:vAlign w:val="bottom"/>
          </w:tcPr>
          <w:p w14:paraId="719AB2C5"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single" w:sz="12" w:space="0" w:color="auto"/>
              <w:right w:val="nil"/>
            </w:tcBorders>
            <w:shd w:val="clear" w:color="auto" w:fill="auto"/>
            <w:vAlign w:val="bottom"/>
          </w:tcPr>
          <w:p w14:paraId="56C921AE" w14:textId="77777777" w:rsidR="00B70E1C" w:rsidRPr="00D71FA0" w:rsidRDefault="00B70E1C" w:rsidP="00796256">
            <w:pPr>
              <w:pStyle w:val="TableText"/>
              <w:rPr>
                <w:noProof w:val="0"/>
              </w:rPr>
            </w:pPr>
            <w:r w:rsidRPr="00D71FA0">
              <w:rPr>
                <w:noProof w:val="0"/>
                <w:color w:val="000000"/>
              </w:rPr>
              <w:t>201.4</w:t>
            </w:r>
          </w:p>
        </w:tc>
        <w:tc>
          <w:tcPr>
            <w:tcW w:w="294" w:type="pct"/>
            <w:tcBorders>
              <w:top w:val="nil"/>
              <w:left w:val="nil"/>
              <w:bottom w:val="single" w:sz="12" w:space="0" w:color="auto"/>
              <w:right w:val="nil"/>
            </w:tcBorders>
            <w:shd w:val="clear" w:color="auto" w:fill="auto"/>
            <w:vAlign w:val="bottom"/>
          </w:tcPr>
          <w:p w14:paraId="7D1E029F"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single" w:sz="12" w:space="0" w:color="auto"/>
              <w:right w:val="nil"/>
            </w:tcBorders>
            <w:shd w:val="clear" w:color="auto" w:fill="auto"/>
            <w:vAlign w:val="bottom"/>
          </w:tcPr>
          <w:p w14:paraId="03579BFB" w14:textId="77777777" w:rsidR="00B70E1C" w:rsidRPr="00D71FA0" w:rsidRDefault="00B70E1C" w:rsidP="00796256">
            <w:pPr>
              <w:pStyle w:val="TableText"/>
              <w:rPr>
                <w:noProof w:val="0"/>
              </w:rPr>
            </w:pPr>
            <w:r w:rsidRPr="00D71FA0">
              <w:rPr>
                <w:noProof w:val="0"/>
                <w:color w:val="000000"/>
              </w:rPr>
              <w:t>0.3</w:t>
            </w:r>
          </w:p>
        </w:tc>
        <w:tc>
          <w:tcPr>
            <w:tcW w:w="294" w:type="pct"/>
            <w:tcBorders>
              <w:top w:val="nil"/>
              <w:left w:val="nil"/>
              <w:bottom w:val="single" w:sz="12" w:space="0" w:color="auto"/>
              <w:right w:val="nil"/>
            </w:tcBorders>
            <w:shd w:val="clear" w:color="auto" w:fill="auto"/>
            <w:vAlign w:val="bottom"/>
          </w:tcPr>
          <w:p w14:paraId="5307965E" w14:textId="77777777" w:rsidR="00B70E1C" w:rsidRPr="00D71FA0" w:rsidRDefault="00B70E1C" w:rsidP="00796256">
            <w:pPr>
              <w:pStyle w:val="TableText"/>
              <w:rPr>
                <w:noProof w:val="0"/>
              </w:rPr>
            </w:pPr>
            <w:r w:rsidRPr="00D71FA0">
              <w:rPr>
                <w:noProof w:val="0"/>
                <w:color w:val="000000"/>
              </w:rPr>
              <w:t>0.8</w:t>
            </w:r>
          </w:p>
        </w:tc>
        <w:tc>
          <w:tcPr>
            <w:tcW w:w="294" w:type="pct"/>
            <w:tcBorders>
              <w:top w:val="nil"/>
              <w:left w:val="nil"/>
              <w:bottom w:val="single" w:sz="12" w:space="0" w:color="auto"/>
              <w:right w:val="nil"/>
            </w:tcBorders>
            <w:shd w:val="clear" w:color="auto" w:fill="auto"/>
            <w:vAlign w:val="bottom"/>
          </w:tcPr>
          <w:p w14:paraId="6520781A"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single" w:sz="12" w:space="0" w:color="auto"/>
              <w:right w:val="nil"/>
            </w:tcBorders>
            <w:shd w:val="clear" w:color="auto" w:fill="auto"/>
            <w:vAlign w:val="bottom"/>
          </w:tcPr>
          <w:p w14:paraId="29AC6320" w14:textId="77777777" w:rsidR="00B70E1C" w:rsidRPr="00D71FA0" w:rsidRDefault="00B70E1C" w:rsidP="00796256">
            <w:pPr>
              <w:pStyle w:val="TableText"/>
              <w:rPr>
                <w:noProof w:val="0"/>
              </w:rPr>
            </w:pPr>
            <w:r w:rsidRPr="00D71FA0">
              <w:rPr>
                <w:noProof w:val="0"/>
                <w:color w:val="000000"/>
              </w:rPr>
              <w:t>2.4</w:t>
            </w:r>
          </w:p>
        </w:tc>
        <w:tc>
          <w:tcPr>
            <w:tcW w:w="294" w:type="pct"/>
            <w:tcBorders>
              <w:top w:val="nil"/>
              <w:left w:val="nil"/>
              <w:bottom w:val="single" w:sz="12" w:space="0" w:color="auto"/>
              <w:right w:val="nil"/>
            </w:tcBorders>
            <w:shd w:val="clear" w:color="auto" w:fill="auto"/>
            <w:vAlign w:val="bottom"/>
          </w:tcPr>
          <w:p w14:paraId="556388C2" w14:textId="77777777" w:rsidR="00B70E1C" w:rsidRPr="00D71FA0" w:rsidRDefault="00B70E1C" w:rsidP="00796256">
            <w:pPr>
              <w:pStyle w:val="TableText"/>
              <w:rPr>
                <w:noProof w:val="0"/>
              </w:rPr>
            </w:pPr>
            <w:r w:rsidRPr="00D71FA0">
              <w:rPr>
                <w:noProof w:val="0"/>
                <w:color w:val="000000"/>
              </w:rPr>
              <w:t>3.6</w:t>
            </w:r>
          </w:p>
        </w:tc>
        <w:tc>
          <w:tcPr>
            <w:tcW w:w="288" w:type="pct"/>
            <w:tcBorders>
              <w:top w:val="nil"/>
              <w:left w:val="nil"/>
              <w:bottom w:val="single" w:sz="12" w:space="0" w:color="auto"/>
              <w:right w:val="nil"/>
            </w:tcBorders>
            <w:shd w:val="clear" w:color="auto" w:fill="auto"/>
            <w:vAlign w:val="bottom"/>
          </w:tcPr>
          <w:p w14:paraId="668254EA" w14:textId="77777777" w:rsidR="00B70E1C" w:rsidRPr="00D71FA0" w:rsidRDefault="00B70E1C" w:rsidP="00796256">
            <w:pPr>
              <w:pStyle w:val="TableText"/>
              <w:rPr>
                <w:noProof w:val="0"/>
              </w:rPr>
            </w:pPr>
            <w:r w:rsidRPr="00D71FA0">
              <w:rPr>
                <w:noProof w:val="0"/>
                <w:color w:val="000000"/>
              </w:rPr>
              <w:t>9.2</w:t>
            </w:r>
          </w:p>
        </w:tc>
      </w:tr>
    </w:tbl>
    <w:p w14:paraId="5487EF9E" w14:textId="76673175" w:rsidR="00A17EED" w:rsidRPr="00D71FA0" w:rsidRDefault="00A17EED" w:rsidP="00E506EA">
      <w:pPr>
        <w:pStyle w:val="Heading3"/>
        <w:pageBreakBefore/>
        <w:numPr>
          <w:ilvl w:val="0"/>
          <w:numId w:val="0"/>
        </w:numPr>
        <w:ind w:left="446" w:hanging="446"/>
        <w:rPr>
          <w:color w:val="auto"/>
        </w:rPr>
      </w:pPr>
      <w:bookmarkStart w:id="1385" w:name="_Appendix_7.F:_Reliability"/>
      <w:bookmarkStart w:id="1386" w:name="_Toc92180441"/>
      <w:bookmarkStart w:id="1387" w:name="_Toc103172752"/>
      <w:bookmarkEnd w:id="1385"/>
      <w:r w:rsidRPr="00D71FA0">
        <w:rPr>
          <w:color w:val="auto"/>
        </w:rPr>
        <w:lastRenderedPageBreak/>
        <w:t>Appendix 7.F: Reliability Analysis</w:t>
      </w:r>
      <w:bookmarkEnd w:id="1386"/>
      <w:bookmarkEnd w:id="1387"/>
    </w:p>
    <w:p w14:paraId="2A116C50" w14:textId="77777777" w:rsidR="007B0B7D" w:rsidRPr="00D71FA0" w:rsidRDefault="007B0B7D" w:rsidP="00796256">
      <w:pPr>
        <w:pStyle w:val="Caption"/>
      </w:pPr>
      <w:bookmarkStart w:id="1388" w:name="_Ref36136699"/>
      <w:bookmarkStart w:id="1389" w:name="_Toc83900570"/>
      <w:bookmarkStart w:id="1390" w:name="_Toc103172917"/>
      <w:r w:rsidRPr="00D71FA0">
        <w:t>Table 7.F.</w:t>
      </w:r>
      <w:fldSimple w:instr=" SEQ Table_7.F. \* ARABIC ">
        <w:r w:rsidRPr="00D71FA0">
          <w:t>1</w:t>
        </w:r>
      </w:fldSimple>
      <w:bookmarkEnd w:id="1388"/>
      <w:r w:rsidRPr="00D71FA0">
        <w:t xml:space="preserve">  </w:t>
      </w:r>
      <w:r w:rsidRPr="00D71FA0">
        <w:rPr>
          <w:lang w:bidi="en-US"/>
        </w:rPr>
        <w:t>Reliabilities and SEMs by Demographic Groups</w:t>
      </w:r>
      <w:r w:rsidRPr="00D71FA0">
        <w:t xml:space="preserve"> for Grade Five</w:t>
      </w:r>
      <w:bookmarkEnd w:id="1389"/>
      <w:bookmarkEnd w:id="1390"/>
    </w:p>
    <w:tbl>
      <w:tblPr>
        <w:tblStyle w:val="TRs"/>
        <w:tblW w:w="13824" w:type="dxa"/>
        <w:tblLayout w:type="fixed"/>
        <w:tblLook w:val="04A0" w:firstRow="1" w:lastRow="0" w:firstColumn="1" w:lastColumn="0" w:noHBand="0" w:noVBand="1"/>
        <w:tblDescription w:val="Reliabilities and Standard Error of Measurement (SEMs) by Demographic Groups for Grade Five"/>
      </w:tblPr>
      <w:tblGrid>
        <w:gridCol w:w="7920"/>
        <w:gridCol w:w="1152"/>
        <w:gridCol w:w="1440"/>
        <w:gridCol w:w="1584"/>
        <w:gridCol w:w="1728"/>
      </w:tblGrid>
      <w:tr w:rsidR="007B0B7D" w:rsidRPr="00D71FA0" w14:paraId="04D7F3D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97509C2"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1A045702"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338AA133"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6856E137"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680AE3F4"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06778382" w14:textId="77777777" w:rsidTr="00796256">
        <w:trPr>
          <w:trHeight w:val="315"/>
        </w:trPr>
        <w:tc>
          <w:tcPr>
            <w:tcW w:w="7920" w:type="dxa"/>
            <w:tcBorders>
              <w:top w:val="single" w:sz="4" w:space="0" w:color="auto"/>
              <w:bottom w:val="single" w:sz="4" w:space="0" w:color="auto"/>
            </w:tcBorders>
            <w:noWrap/>
            <w:hideMark/>
          </w:tcPr>
          <w:p w14:paraId="6BB23DAB"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2FF4BCA9" w14:textId="77777777" w:rsidR="007B0B7D" w:rsidRPr="00D71FA0" w:rsidRDefault="007B0B7D" w:rsidP="00796256">
            <w:pPr>
              <w:pStyle w:val="TableText"/>
              <w:rPr>
                <w:noProof w:val="0"/>
              </w:rPr>
            </w:pPr>
            <w:r w:rsidRPr="00D71FA0">
              <w:rPr>
                <w:noProof w:val="0"/>
                <w:color w:val="000000"/>
              </w:rPr>
              <w:t>62,129</w:t>
            </w:r>
          </w:p>
        </w:tc>
        <w:tc>
          <w:tcPr>
            <w:tcW w:w="1440" w:type="dxa"/>
            <w:tcBorders>
              <w:top w:val="single" w:sz="4" w:space="0" w:color="auto"/>
              <w:left w:val="nil"/>
              <w:bottom w:val="single" w:sz="4" w:space="0" w:color="auto"/>
              <w:right w:val="nil"/>
            </w:tcBorders>
            <w:shd w:val="clear" w:color="auto" w:fill="auto"/>
            <w:vAlign w:val="bottom"/>
          </w:tcPr>
          <w:p w14:paraId="5AF67CD4"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single" w:sz="4" w:space="0" w:color="auto"/>
              <w:right w:val="nil"/>
            </w:tcBorders>
            <w:shd w:val="clear" w:color="auto" w:fill="auto"/>
            <w:vAlign w:val="bottom"/>
          </w:tcPr>
          <w:p w14:paraId="3D1FBE43"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single" w:sz="4" w:space="0" w:color="auto"/>
              <w:left w:val="nil"/>
              <w:bottom w:val="single" w:sz="4" w:space="0" w:color="auto"/>
              <w:right w:val="nil"/>
            </w:tcBorders>
            <w:shd w:val="clear" w:color="auto" w:fill="auto"/>
            <w:vAlign w:val="bottom"/>
          </w:tcPr>
          <w:p w14:paraId="05D2E3BD"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283D7DCB" w14:textId="77777777" w:rsidTr="00796256">
        <w:trPr>
          <w:trHeight w:val="300"/>
        </w:trPr>
        <w:tc>
          <w:tcPr>
            <w:tcW w:w="7920" w:type="dxa"/>
            <w:tcBorders>
              <w:top w:val="single" w:sz="4" w:space="0" w:color="auto"/>
              <w:bottom w:val="nil"/>
            </w:tcBorders>
            <w:noWrap/>
            <w:hideMark/>
          </w:tcPr>
          <w:p w14:paraId="31FCCE65"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4A86CD0F" w14:textId="77777777" w:rsidR="007B0B7D" w:rsidRPr="00D71FA0" w:rsidRDefault="007B0B7D" w:rsidP="00796256">
            <w:pPr>
              <w:pStyle w:val="TableText"/>
              <w:rPr>
                <w:noProof w:val="0"/>
              </w:rPr>
            </w:pPr>
            <w:r w:rsidRPr="00D71FA0">
              <w:rPr>
                <w:noProof w:val="0"/>
                <w:color w:val="000000"/>
              </w:rPr>
              <w:t>31,523</w:t>
            </w:r>
          </w:p>
        </w:tc>
        <w:tc>
          <w:tcPr>
            <w:tcW w:w="1440" w:type="dxa"/>
            <w:tcBorders>
              <w:top w:val="single" w:sz="4" w:space="0" w:color="auto"/>
              <w:left w:val="nil"/>
              <w:bottom w:val="nil"/>
              <w:right w:val="nil"/>
            </w:tcBorders>
            <w:shd w:val="clear" w:color="auto" w:fill="auto"/>
            <w:vAlign w:val="bottom"/>
          </w:tcPr>
          <w:p w14:paraId="3075A685"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nil"/>
              <w:right w:val="nil"/>
            </w:tcBorders>
            <w:shd w:val="clear" w:color="auto" w:fill="auto"/>
            <w:vAlign w:val="bottom"/>
          </w:tcPr>
          <w:p w14:paraId="2C820FA3"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149EB975" w14:textId="77777777" w:rsidR="007B0B7D" w:rsidRPr="00D71FA0" w:rsidRDefault="007B0B7D" w:rsidP="00796256">
            <w:pPr>
              <w:pStyle w:val="TableText"/>
              <w:ind w:right="504"/>
              <w:rPr>
                <w:noProof w:val="0"/>
              </w:rPr>
            </w:pPr>
            <w:r w:rsidRPr="00D71FA0">
              <w:rPr>
                <w:noProof w:val="0"/>
                <w:color w:val="000000"/>
              </w:rPr>
              <w:t>1.19</w:t>
            </w:r>
          </w:p>
        </w:tc>
      </w:tr>
      <w:tr w:rsidR="007B0B7D" w:rsidRPr="00D71FA0" w14:paraId="72E25B2B" w14:textId="77777777" w:rsidTr="00796256">
        <w:trPr>
          <w:trHeight w:val="315"/>
        </w:trPr>
        <w:tc>
          <w:tcPr>
            <w:tcW w:w="7920" w:type="dxa"/>
            <w:tcBorders>
              <w:top w:val="nil"/>
              <w:bottom w:val="nil"/>
            </w:tcBorders>
            <w:noWrap/>
            <w:hideMark/>
          </w:tcPr>
          <w:p w14:paraId="5A0FA8BD"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25C94C41" w14:textId="77777777" w:rsidR="007B0B7D" w:rsidRPr="00D71FA0" w:rsidRDefault="007B0B7D" w:rsidP="00796256">
            <w:pPr>
              <w:pStyle w:val="TableText"/>
              <w:rPr>
                <w:noProof w:val="0"/>
              </w:rPr>
            </w:pPr>
            <w:r w:rsidRPr="00D71FA0">
              <w:rPr>
                <w:noProof w:val="0"/>
                <w:color w:val="000000"/>
              </w:rPr>
              <w:t>30,604</w:t>
            </w:r>
          </w:p>
        </w:tc>
        <w:tc>
          <w:tcPr>
            <w:tcW w:w="1440" w:type="dxa"/>
            <w:tcBorders>
              <w:top w:val="nil"/>
              <w:left w:val="nil"/>
              <w:bottom w:val="nil"/>
              <w:right w:val="nil"/>
            </w:tcBorders>
            <w:shd w:val="clear" w:color="auto" w:fill="auto"/>
            <w:vAlign w:val="bottom"/>
          </w:tcPr>
          <w:p w14:paraId="367F1B2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54264B7"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F1E9261" w14:textId="77777777" w:rsidR="007B0B7D" w:rsidRPr="00D71FA0" w:rsidRDefault="007B0B7D" w:rsidP="00796256">
            <w:pPr>
              <w:pStyle w:val="TableText"/>
              <w:ind w:right="504"/>
              <w:rPr>
                <w:noProof w:val="0"/>
              </w:rPr>
            </w:pPr>
            <w:r w:rsidRPr="00D71FA0">
              <w:rPr>
                <w:noProof w:val="0"/>
                <w:color w:val="000000"/>
              </w:rPr>
              <w:t>1.03</w:t>
            </w:r>
          </w:p>
        </w:tc>
      </w:tr>
      <w:tr w:rsidR="007B0B7D" w:rsidRPr="00D71FA0" w14:paraId="1981B1DC" w14:textId="77777777" w:rsidTr="00796256">
        <w:trPr>
          <w:trHeight w:val="315"/>
        </w:trPr>
        <w:tc>
          <w:tcPr>
            <w:tcW w:w="7920" w:type="dxa"/>
            <w:tcBorders>
              <w:top w:val="nil"/>
              <w:bottom w:val="single" w:sz="4" w:space="0" w:color="auto"/>
            </w:tcBorders>
            <w:noWrap/>
          </w:tcPr>
          <w:p w14:paraId="70D068D8"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065319CA" w14:textId="77777777" w:rsidR="007B0B7D" w:rsidRPr="00D71FA0" w:rsidRDefault="007B0B7D" w:rsidP="00796256">
            <w:pPr>
              <w:pStyle w:val="TableText"/>
              <w:rPr>
                <w:noProof w:val="0"/>
              </w:rPr>
            </w:pPr>
            <w:r w:rsidRPr="00D71FA0">
              <w:rPr>
                <w:noProof w:val="0"/>
                <w:color w:val="000000"/>
              </w:rPr>
              <w:t>2</w:t>
            </w:r>
          </w:p>
        </w:tc>
        <w:tc>
          <w:tcPr>
            <w:tcW w:w="1440" w:type="dxa"/>
            <w:tcBorders>
              <w:top w:val="nil"/>
              <w:left w:val="nil"/>
              <w:bottom w:val="single" w:sz="4" w:space="0" w:color="auto"/>
              <w:right w:val="nil"/>
            </w:tcBorders>
            <w:shd w:val="clear" w:color="auto" w:fill="auto"/>
            <w:vAlign w:val="bottom"/>
          </w:tcPr>
          <w:p w14:paraId="3D10FC7A"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4FB2A099" w14:textId="77777777" w:rsidR="007B0B7D" w:rsidRPr="00D71FA0" w:rsidRDefault="007B0B7D" w:rsidP="00796256">
            <w:pPr>
              <w:pStyle w:val="TableText"/>
              <w:ind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12C7E3FA"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19EF6ACE" w14:textId="77777777" w:rsidTr="00796256">
        <w:trPr>
          <w:trHeight w:val="300"/>
        </w:trPr>
        <w:tc>
          <w:tcPr>
            <w:tcW w:w="7920" w:type="dxa"/>
            <w:tcBorders>
              <w:top w:val="single" w:sz="4" w:space="0" w:color="auto"/>
            </w:tcBorders>
            <w:noWrap/>
            <w:hideMark/>
          </w:tcPr>
          <w:p w14:paraId="1F90F5B4"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172EB763" w14:textId="77777777" w:rsidR="007B0B7D" w:rsidRPr="00D71FA0" w:rsidRDefault="007B0B7D" w:rsidP="00796256">
            <w:pPr>
              <w:pStyle w:val="TableText"/>
              <w:rPr>
                <w:noProof w:val="0"/>
              </w:rPr>
            </w:pPr>
            <w:r w:rsidRPr="00D71FA0">
              <w:rPr>
                <w:noProof w:val="0"/>
                <w:color w:val="000000"/>
              </w:rPr>
              <w:t>11,335</w:t>
            </w:r>
          </w:p>
        </w:tc>
        <w:tc>
          <w:tcPr>
            <w:tcW w:w="1440" w:type="dxa"/>
            <w:tcBorders>
              <w:top w:val="single" w:sz="4" w:space="0" w:color="auto"/>
              <w:left w:val="nil"/>
              <w:bottom w:val="nil"/>
              <w:right w:val="nil"/>
            </w:tcBorders>
            <w:shd w:val="clear" w:color="auto" w:fill="auto"/>
            <w:vAlign w:val="bottom"/>
          </w:tcPr>
          <w:p w14:paraId="763DFEE5"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single" w:sz="4" w:space="0" w:color="auto"/>
              <w:left w:val="nil"/>
              <w:bottom w:val="nil"/>
              <w:right w:val="nil"/>
            </w:tcBorders>
            <w:shd w:val="clear" w:color="auto" w:fill="auto"/>
            <w:vAlign w:val="bottom"/>
          </w:tcPr>
          <w:p w14:paraId="43687E4B"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1AC1DAB1" w14:textId="77777777" w:rsidR="007B0B7D" w:rsidRPr="00D71FA0" w:rsidRDefault="007B0B7D" w:rsidP="00796256">
            <w:pPr>
              <w:pStyle w:val="TableText"/>
              <w:ind w:right="504"/>
              <w:rPr>
                <w:noProof w:val="0"/>
              </w:rPr>
            </w:pPr>
            <w:r w:rsidRPr="00D71FA0">
              <w:rPr>
                <w:noProof w:val="0"/>
                <w:color w:val="000000"/>
              </w:rPr>
              <w:t>0.57</w:t>
            </w:r>
          </w:p>
        </w:tc>
      </w:tr>
      <w:tr w:rsidR="007B0B7D" w:rsidRPr="00D71FA0" w14:paraId="0E1B7CAD" w14:textId="77777777" w:rsidTr="00796256">
        <w:trPr>
          <w:trHeight w:val="300"/>
        </w:trPr>
        <w:tc>
          <w:tcPr>
            <w:tcW w:w="7920" w:type="dxa"/>
            <w:noWrap/>
            <w:hideMark/>
          </w:tcPr>
          <w:p w14:paraId="10E124A6"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2847B68B" w14:textId="77777777" w:rsidR="007B0B7D" w:rsidRPr="00D71FA0" w:rsidRDefault="007B0B7D" w:rsidP="00796256">
            <w:pPr>
              <w:pStyle w:val="TableText"/>
              <w:rPr>
                <w:noProof w:val="0"/>
              </w:rPr>
            </w:pPr>
            <w:r w:rsidRPr="00D71FA0">
              <w:rPr>
                <w:noProof w:val="0"/>
                <w:color w:val="000000"/>
              </w:rPr>
              <w:t>38,791</w:t>
            </w:r>
          </w:p>
        </w:tc>
        <w:tc>
          <w:tcPr>
            <w:tcW w:w="1440" w:type="dxa"/>
            <w:tcBorders>
              <w:top w:val="nil"/>
              <w:left w:val="nil"/>
              <w:bottom w:val="nil"/>
              <w:right w:val="nil"/>
            </w:tcBorders>
            <w:shd w:val="clear" w:color="auto" w:fill="auto"/>
            <w:vAlign w:val="bottom"/>
          </w:tcPr>
          <w:p w14:paraId="6232BBD9"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F5D6D5D"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4E397A73" w14:textId="77777777" w:rsidR="007B0B7D" w:rsidRPr="00D71FA0" w:rsidRDefault="007B0B7D" w:rsidP="00796256">
            <w:pPr>
              <w:pStyle w:val="TableText"/>
              <w:ind w:right="504"/>
              <w:rPr>
                <w:noProof w:val="0"/>
              </w:rPr>
            </w:pPr>
            <w:r w:rsidRPr="00D71FA0">
              <w:rPr>
                <w:noProof w:val="0"/>
                <w:color w:val="000000"/>
              </w:rPr>
              <w:t>1.08</w:t>
            </w:r>
          </w:p>
        </w:tc>
      </w:tr>
      <w:tr w:rsidR="007B0B7D" w:rsidRPr="00D71FA0" w14:paraId="278D7214" w14:textId="77777777" w:rsidTr="00796256">
        <w:trPr>
          <w:trHeight w:val="300"/>
        </w:trPr>
        <w:tc>
          <w:tcPr>
            <w:tcW w:w="7920" w:type="dxa"/>
            <w:noWrap/>
            <w:hideMark/>
          </w:tcPr>
          <w:p w14:paraId="4F8AA5BB" w14:textId="77777777" w:rsidR="007B0B7D" w:rsidRPr="00D71FA0" w:rsidRDefault="007B0B7D" w:rsidP="00796256">
            <w:pPr>
              <w:pStyle w:val="TableText"/>
              <w:rPr>
                <w:noProof w:val="0"/>
              </w:rPr>
            </w:pPr>
            <w:r w:rsidRPr="00D71FA0">
              <w:rPr>
                <w:rFonts w:eastAsia="Symbol"/>
                <w:noProof w:val="0"/>
              </w:rPr>
              <w:t>Reclassified fluent English proficient (RFEP)</w:t>
            </w:r>
          </w:p>
        </w:tc>
        <w:tc>
          <w:tcPr>
            <w:tcW w:w="1152" w:type="dxa"/>
            <w:tcBorders>
              <w:top w:val="nil"/>
              <w:left w:val="nil"/>
              <w:bottom w:val="nil"/>
              <w:right w:val="nil"/>
            </w:tcBorders>
            <w:shd w:val="clear" w:color="auto" w:fill="auto"/>
            <w:vAlign w:val="bottom"/>
          </w:tcPr>
          <w:p w14:paraId="1504C935" w14:textId="77777777" w:rsidR="007B0B7D" w:rsidRPr="00D71FA0" w:rsidRDefault="007B0B7D" w:rsidP="00796256">
            <w:pPr>
              <w:pStyle w:val="TableText"/>
              <w:rPr>
                <w:noProof w:val="0"/>
              </w:rPr>
            </w:pPr>
            <w:r w:rsidRPr="00D71FA0">
              <w:rPr>
                <w:noProof w:val="0"/>
                <w:color w:val="000000"/>
              </w:rPr>
              <w:t>9,614</w:t>
            </w:r>
          </w:p>
        </w:tc>
        <w:tc>
          <w:tcPr>
            <w:tcW w:w="1440" w:type="dxa"/>
            <w:tcBorders>
              <w:top w:val="nil"/>
              <w:left w:val="nil"/>
              <w:bottom w:val="nil"/>
              <w:right w:val="nil"/>
            </w:tcBorders>
            <w:shd w:val="clear" w:color="auto" w:fill="auto"/>
            <w:vAlign w:val="bottom"/>
          </w:tcPr>
          <w:p w14:paraId="73A7BAA9"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04B0DF62"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0765AFE" w14:textId="77777777" w:rsidR="007B0B7D" w:rsidRPr="00D71FA0" w:rsidRDefault="007B0B7D" w:rsidP="00796256">
            <w:pPr>
              <w:pStyle w:val="TableText"/>
              <w:ind w:right="504"/>
              <w:rPr>
                <w:noProof w:val="0"/>
              </w:rPr>
            </w:pPr>
            <w:r w:rsidRPr="00D71FA0">
              <w:rPr>
                <w:noProof w:val="0"/>
                <w:color w:val="000000"/>
              </w:rPr>
              <w:t>0.83</w:t>
            </w:r>
          </w:p>
        </w:tc>
      </w:tr>
      <w:tr w:rsidR="007B0B7D" w:rsidRPr="00D71FA0" w14:paraId="1616C06E" w14:textId="77777777" w:rsidTr="00796256">
        <w:trPr>
          <w:trHeight w:val="300"/>
        </w:trPr>
        <w:tc>
          <w:tcPr>
            <w:tcW w:w="7920" w:type="dxa"/>
            <w:tcBorders>
              <w:bottom w:val="nil"/>
            </w:tcBorders>
            <w:noWrap/>
            <w:hideMark/>
          </w:tcPr>
          <w:p w14:paraId="785E3EC1" w14:textId="77777777" w:rsidR="007B0B7D" w:rsidRPr="00D71FA0" w:rsidRDefault="007B0B7D" w:rsidP="00796256">
            <w:pPr>
              <w:pStyle w:val="TableText"/>
              <w:rPr>
                <w:noProof w:val="0"/>
              </w:rPr>
            </w:pPr>
            <w:r w:rsidRPr="00D71FA0">
              <w:rPr>
                <w:rFonts w:eastAsia="Symbol"/>
                <w:noProof w:val="0"/>
              </w:rPr>
              <w:t>Initial fluent English proficient (IFEP)</w:t>
            </w:r>
          </w:p>
        </w:tc>
        <w:tc>
          <w:tcPr>
            <w:tcW w:w="1152" w:type="dxa"/>
            <w:tcBorders>
              <w:top w:val="nil"/>
              <w:left w:val="nil"/>
              <w:bottom w:val="nil"/>
              <w:right w:val="nil"/>
            </w:tcBorders>
            <w:shd w:val="clear" w:color="auto" w:fill="auto"/>
            <w:vAlign w:val="bottom"/>
          </w:tcPr>
          <w:p w14:paraId="529A7BFB" w14:textId="77777777" w:rsidR="007B0B7D" w:rsidRPr="00D71FA0" w:rsidRDefault="007B0B7D" w:rsidP="00796256">
            <w:pPr>
              <w:pStyle w:val="TableText"/>
              <w:rPr>
                <w:noProof w:val="0"/>
              </w:rPr>
            </w:pPr>
            <w:r w:rsidRPr="00D71FA0">
              <w:rPr>
                <w:noProof w:val="0"/>
                <w:color w:val="000000"/>
              </w:rPr>
              <w:t>2,348</w:t>
            </w:r>
          </w:p>
        </w:tc>
        <w:tc>
          <w:tcPr>
            <w:tcW w:w="1440" w:type="dxa"/>
            <w:tcBorders>
              <w:top w:val="nil"/>
              <w:left w:val="nil"/>
              <w:bottom w:val="nil"/>
              <w:right w:val="nil"/>
            </w:tcBorders>
            <w:shd w:val="clear" w:color="auto" w:fill="auto"/>
            <w:vAlign w:val="bottom"/>
          </w:tcPr>
          <w:p w14:paraId="0B932E6B"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2868775E" w14:textId="77777777" w:rsidR="007B0B7D" w:rsidRPr="00D71FA0" w:rsidRDefault="007B0B7D" w:rsidP="00796256">
            <w:pPr>
              <w:pStyle w:val="TableText"/>
              <w:ind w:right="432"/>
              <w:rPr>
                <w:noProof w:val="0"/>
              </w:rPr>
            </w:pPr>
            <w:r w:rsidRPr="00D71FA0">
              <w:rPr>
                <w:noProof w:val="0"/>
                <w:color w:val="000000"/>
              </w:rPr>
              <w:t>0.36</w:t>
            </w:r>
          </w:p>
        </w:tc>
        <w:tc>
          <w:tcPr>
            <w:tcW w:w="1728" w:type="dxa"/>
            <w:tcBorders>
              <w:top w:val="nil"/>
              <w:left w:val="nil"/>
              <w:bottom w:val="nil"/>
              <w:right w:val="nil"/>
            </w:tcBorders>
            <w:shd w:val="clear" w:color="auto" w:fill="auto"/>
            <w:vAlign w:val="bottom"/>
          </w:tcPr>
          <w:p w14:paraId="4AB82957" w14:textId="77777777" w:rsidR="007B0B7D" w:rsidRPr="00D71FA0" w:rsidRDefault="007B0B7D" w:rsidP="00796256">
            <w:pPr>
              <w:pStyle w:val="TableText"/>
              <w:ind w:right="504"/>
              <w:rPr>
                <w:noProof w:val="0"/>
              </w:rPr>
            </w:pPr>
            <w:r w:rsidRPr="00D71FA0">
              <w:rPr>
                <w:noProof w:val="0"/>
                <w:color w:val="000000"/>
              </w:rPr>
              <w:t>1.06</w:t>
            </w:r>
          </w:p>
        </w:tc>
      </w:tr>
      <w:tr w:rsidR="007B0B7D" w:rsidRPr="00D71FA0" w14:paraId="1EE7E74A" w14:textId="77777777" w:rsidTr="00796256">
        <w:trPr>
          <w:trHeight w:val="300"/>
        </w:trPr>
        <w:tc>
          <w:tcPr>
            <w:tcW w:w="7920" w:type="dxa"/>
            <w:tcBorders>
              <w:bottom w:val="nil"/>
            </w:tcBorders>
            <w:noWrap/>
          </w:tcPr>
          <w:p w14:paraId="01E0FCEE" w14:textId="77777777" w:rsidR="007B0B7D" w:rsidRPr="00D71FA0" w:rsidRDefault="007B0B7D" w:rsidP="00796256">
            <w:pPr>
              <w:pStyle w:val="TableText"/>
              <w:rPr>
                <w:rFonts w:eastAsia="Symbol"/>
                <w:noProof w:val="0"/>
              </w:rPr>
            </w:pPr>
            <w:r w:rsidRPr="00D71FA0">
              <w:rPr>
                <w:rFonts w:eastAsia="Symbol"/>
                <w:noProof w:val="0"/>
              </w:rPr>
              <w:t>Adult English learner (ADEL)</w:t>
            </w:r>
          </w:p>
        </w:tc>
        <w:tc>
          <w:tcPr>
            <w:tcW w:w="1152" w:type="dxa"/>
            <w:tcBorders>
              <w:top w:val="nil"/>
              <w:left w:val="nil"/>
              <w:bottom w:val="nil"/>
              <w:right w:val="nil"/>
            </w:tcBorders>
            <w:shd w:val="clear" w:color="auto" w:fill="auto"/>
            <w:vAlign w:val="bottom"/>
          </w:tcPr>
          <w:p w14:paraId="2F53D615"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nil"/>
              <w:right w:val="nil"/>
            </w:tcBorders>
            <w:shd w:val="clear" w:color="auto" w:fill="auto"/>
            <w:vAlign w:val="bottom"/>
          </w:tcPr>
          <w:p w14:paraId="3E48B022"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0599E44B" w14:textId="77777777" w:rsidR="007B0B7D" w:rsidRPr="00D71FA0" w:rsidRDefault="007B0B7D" w:rsidP="00796256">
            <w:pPr>
              <w:pStyle w:val="TableText"/>
              <w:ind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7BD7BFD9"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4F43C27C" w14:textId="77777777" w:rsidTr="00796256">
        <w:trPr>
          <w:trHeight w:val="300"/>
        </w:trPr>
        <w:tc>
          <w:tcPr>
            <w:tcW w:w="7920" w:type="dxa"/>
            <w:tcBorders>
              <w:top w:val="nil"/>
              <w:bottom w:val="single" w:sz="4" w:space="0" w:color="auto"/>
            </w:tcBorders>
            <w:noWrap/>
            <w:hideMark/>
          </w:tcPr>
          <w:p w14:paraId="41A0B44F"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4D321DE7" w14:textId="77777777" w:rsidR="007B0B7D" w:rsidRPr="00D71FA0" w:rsidRDefault="007B0B7D" w:rsidP="00796256">
            <w:pPr>
              <w:pStyle w:val="TableText"/>
              <w:rPr>
                <w:noProof w:val="0"/>
              </w:rPr>
            </w:pPr>
            <w:r w:rsidRPr="00D71FA0">
              <w:rPr>
                <w:noProof w:val="0"/>
                <w:color w:val="000000"/>
              </w:rPr>
              <w:t>12</w:t>
            </w:r>
          </w:p>
        </w:tc>
        <w:tc>
          <w:tcPr>
            <w:tcW w:w="1440" w:type="dxa"/>
            <w:tcBorders>
              <w:top w:val="nil"/>
              <w:left w:val="nil"/>
              <w:bottom w:val="single" w:sz="4" w:space="0" w:color="auto"/>
              <w:right w:val="nil"/>
            </w:tcBorders>
            <w:shd w:val="clear" w:color="auto" w:fill="auto"/>
            <w:vAlign w:val="bottom"/>
          </w:tcPr>
          <w:p w14:paraId="16B213A4" w14:textId="77777777" w:rsidR="007B0B7D" w:rsidRPr="00D71FA0" w:rsidRDefault="007B0B7D" w:rsidP="00796256">
            <w:pPr>
              <w:pStyle w:val="TableText"/>
              <w:ind w:right="360"/>
              <w:rPr>
                <w:noProof w:val="0"/>
              </w:rPr>
            </w:pPr>
            <w:r w:rsidRPr="00D71FA0">
              <w:rPr>
                <w:noProof w:val="0"/>
                <w:color w:val="000000"/>
              </w:rPr>
              <w:t>0.94</w:t>
            </w:r>
          </w:p>
        </w:tc>
        <w:tc>
          <w:tcPr>
            <w:tcW w:w="1584" w:type="dxa"/>
            <w:tcBorders>
              <w:top w:val="nil"/>
              <w:left w:val="nil"/>
              <w:bottom w:val="single" w:sz="4" w:space="0" w:color="auto"/>
              <w:right w:val="nil"/>
            </w:tcBorders>
            <w:shd w:val="clear" w:color="auto" w:fill="auto"/>
            <w:vAlign w:val="bottom"/>
          </w:tcPr>
          <w:p w14:paraId="48A8438F" w14:textId="77777777" w:rsidR="007B0B7D" w:rsidRPr="00D71FA0" w:rsidRDefault="007B0B7D" w:rsidP="00796256">
            <w:pPr>
              <w:pStyle w:val="TableText"/>
              <w:ind w:right="432"/>
              <w:rPr>
                <w:noProof w:val="0"/>
              </w:rPr>
            </w:pPr>
            <w:r w:rsidRPr="00D71FA0">
              <w:rPr>
                <w:noProof w:val="0"/>
                <w:color w:val="000000"/>
              </w:rPr>
              <w:t>0.37</w:t>
            </w:r>
          </w:p>
        </w:tc>
        <w:tc>
          <w:tcPr>
            <w:tcW w:w="1728" w:type="dxa"/>
            <w:tcBorders>
              <w:top w:val="nil"/>
              <w:left w:val="nil"/>
              <w:bottom w:val="single" w:sz="4" w:space="0" w:color="auto"/>
              <w:right w:val="nil"/>
            </w:tcBorders>
            <w:shd w:val="clear" w:color="auto" w:fill="auto"/>
            <w:vAlign w:val="bottom"/>
          </w:tcPr>
          <w:p w14:paraId="7A349BA3" w14:textId="77777777" w:rsidR="007B0B7D" w:rsidRPr="00D71FA0" w:rsidRDefault="007B0B7D" w:rsidP="00796256">
            <w:pPr>
              <w:pStyle w:val="TableText"/>
              <w:ind w:right="504"/>
              <w:rPr>
                <w:noProof w:val="0"/>
              </w:rPr>
            </w:pPr>
            <w:r w:rsidRPr="00D71FA0">
              <w:rPr>
                <w:noProof w:val="0"/>
                <w:color w:val="000000"/>
              </w:rPr>
              <w:t>2.40</w:t>
            </w:r>
          </w:p>
        </w:tc>
      </w:tr>
      <w:tr w:rsidR="007B0B7D" w:rsidRPr="00D71FA0" w14:paraId="1247CBB0" w14:textId="77777777" w:rsidTr="00796256">
        <w:trPr>
          <w:trHeight w:val="300"/>
        </w:trPr>
        <w:tc>
          <w:tcPr>
            <w:tcW w:w="7920" w:type="dxa"/>
            <w:tcBorders>
              <w:top w:val="single" w:sz="4" w:space="0" w:color="auto"/>
              <w:bottom w:val="nil"/>
            </w:tcBorders>
            <w:noWrap/>
            <w:hideMark/>
          </w:tcPr>
          <w:p w14:paraId="7588FC11"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233AFD08" w14:textId="77777777" w:rsidR="007B0B7D" w:rsidRPr="00D71FA0" w:rsidRDefault="007B0B7D" w:rsidP="00796256">
            <w:pPr>
              <w:pStyle w:val="TableText"/>
              <w:rPr>
                <w:noProof w:val="0"/>
              </w:rPr>
            </w:pPr>
            <w:r w:rsidRPr="00D71FA0">
              <w:rPr>
                <w:noProof w:val="0"/>
                <w:color w:val="000000"/>
              </w:rPr>
              <w:t>34,083</w:t>
            </w:r>
          </w:p>
        </w:tc>
        <w:tc>
          <w:tcPr>
            <w:tcW w:w="1440" w:type="dxa"/>
            <w:tcBorders>
              <w:top w:val="single" w:sz="4" w:space="0" w:color="auto"/>
              <w:left w:val="nil"/>
              <w:bottom w:val="nil"/>
              <w:right w:val="nil"/>
            </w:tcBorders>
            <w:shd w:val="clear" w:color="auto" w:fill="auto"/>
            <w:vAlign w:val="bottom"/>
          </w:tcPr>
          <w:p w14:paraId="2909E244"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7B3A13AE" w14:textId="77777777" w:rsidR="007B0B7D" w:rsidRPr="00D71FA0" w:rsidRDefault="007B0B7D" w:rsidP="00796256">
            <w:pPr>
              <w:pStyle w:val="TableText"/>
              <w:ind w:right="432"/>
              <w:rPr>
                <w:noProof w:val="0"/>
              </w:rPr>
            </w:pPr>
            <w:r w:rsidRPr="00D71FA0">
              <w:rPr>
                <w:noProof w:val="0"/>
                <w:color w:val="000000"/>
              </w:rPr>
              <w:t>0.29</w:t>
            </w:r>
          </w:p>
        </w:tc>
        <w:tc>
          <w:tcPr>
            <w:tcW w:w="1728" w:type="dxa"/>
            <w:tcBorders>
              <w:top w:val="single" w:sz="4" w:space="0" w:color="auto"/>
              <w:left w:val="nil"/>
              <w:bottom w:val="nil"/>
              <w:right w:val="nil"/>
            </w:tcBorders>
            <w:shd w:val="clear" w:color="auto" w:fill="auto"/>
            <w:vAlign w:val="bottom"/>
          </w:tcPr>
          <w:p w14:paraId="7E11F743" w14:textId="77777777" w:rsidR="007B0B7D" w:rsidRPr="00D71FA0" w:rsidRDefault="007B0B7D" w:rsidP="00796256">
            <w:pPr>
              <w:pStyle w:val="TableText"/>
              <w:ind w:right="504"/>
              <w:rPr>
                <w:noProof w:val="0"/>
              </w:rPr>
            </w:pPr>
            <w:r w:rsidRPr="00D71FA0">
              <w:rPr>
                <w:noProof w:val="0"/>
                <w:color w:val="000000"/>
              </w:rPr>
              <w:t>0.83</w:t>
            </w:r>
          </w:p>
        </w:tc>
      </w:tr>
      <w:tr w:rsidR="007B0B7D" w:rsidRPr="00D71FA0" w14:paraId="5F991264" w14:textId="77777777" w:rsidTr="00796256">
        <w:trPr>
          <w:trHeight w:val="315"/>
        </w:trPr>
        <w:tc>
          <w:tcPr>
            <w:tcW w:w="7920" w:type="dxa"/>
            <w:tcBorders>
              <w:top w:val="nil"/>
              <w:bottom w:val="single" w:sz="4" w:space="0" w:color="auto"/>
            </w:tcBorders>
            <w:noWrap/>
            <w:hideMark/>
          </w:tcPr>
          <w:p w14:paraId="675DECA3"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194C10EB" w14:textId="77777777" w:rsidR="007B0B7D" w:rsidRPr="00D71FA0" w:rsidRDefault="007B0B7D" w:rsidP="00796256">
            <w:pPr>
              <w:pStyle w:val="TableText"/>
              <w:rPr>
                <w:noProof w:val="0"/>
              </w:rPr>
            </w:pPr>
            <w:r w:rsidRPr="00D71FA0">
              <w:rPr>
                <w:noProof w:val="0"/>
                <w:color w:val="000000"/>
              </w:rPr>
              <w:t>28,046</w:t>
            </w:r>
          </w:p>
        </w:tc>
        <w:tc>
          <w:tcPr>
            <w:tcW w:w="1440" w:type="dxa"/>
            <w:tcBorders>
              <w:top w:val="nil"/>
              <w:left w:val="nil"/>
              <w:bottom w:val="single" w:sz="4" w:space="0" w:color="auto"/>
              <w:right w:val="nil"/>
            </w:tcBorders>
            <w:shd w:val="clear" w:color="auto" w:fill="auto"/>
            <w:vAlign w:val="bottom"/>
          </w:tcPr>
          <w:p w14:paraId="1631C9D6"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0F18CEA4" w14:textId="77777777" w:rsidR="007B0B7D" w:rsidRPr="00D71FA0" w:rsidRDefault="007B0B7D" w:rsidP="00796256">
            <w:pPr>
              <w:pStyle w:val="TableText"/>
              <w:ind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45BC3063" w14:textId="77777777" w:rsidR="007B0B7D" w:rsidRPr="00D71FA0" w:rsidRDefault="007B0B7D" w:rsidP="00796256">
            <w:pPr>
              <w:pStyle w:val="TableText"/>
              <w:ind w:right="504"/>
              <w:rPr>
                <w:noProof w:val="0"/>
              </w:rPr>
            </w:pPr>
            <w:r w:rsidRPr="00D71FA0">
              <w:rPr>
                <w:noProof w:val="0"/>
                <w:color w:val="000000"/>
              </w:rPr>
              <w:t>1.07</w:t>
            </w:r>
          </w:p>
        </w:tc>
      </w:tr>
      <w:tr w:rsidR="007B0B7D" w:rsidRPr="00D71FA0" w14:paraId="0A2227B8" w14:textId="77777777" w:rsidTr="00796256">
        <w:trPr>
          <w:trHeight w:val="300"/>
        </w:trPr>
        <w:tc>
          <w:tcPr>
            <w:tcW w:w="7920" w:type="dxa"/>
            <w:tcBorders>
              <w:top w:val="single" w:sz="4" w:space="0" w:color="auto"/>
            </w:tcBorders>
            <w:noWrap/>
            <w:hideMark/>
          </w:tcPr>
          <w:p w14:paraId="0E636AA9"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16FF9131" w14:textId="77777777" w:rsidR="007B0B7D" w:rsidRPr="00D71FA0" w:rsidRDefault="007B0B7D" w:rsidP="00796256">
            <w:pPr>
              <w:pStyle w:val="TableText"/>
              <w:rPr>
                <w:noProof w:val="0"/>
              </w:rPr>
            </w:pPr>
            <w:r w:rsidRPr="00D71FA0">
              <w:rPr>
                <w:noProof w:val="0"/>
                <w:color w:val="000000"/>
              </w:rPr>
              <w:t>503</w:t>
            </w:r>
          </w:p>
        </w:tc>
        <w:tc>
          <w:tcPr>
            <w:tcW w:w="1440" w:type="dxa"/>
            <w:tcBorders>
              <w:top w:val="single" w:sz="4" w:space="0" w:color="auto"/>
              <w:left w:val="nil"/>
              <w:bottom w:val="nil"/>
              <w:right w:val="nil"/>
            </w:tcBorders>
            <w:shd w:val="clear" w:color="auto" w:fill="auto"/>
            <w:vAlign w:val="bottom"/>
          </w:tcPr>
          <w:p w14:paraId="6571B654"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566C90D4" w14:textId="77777777" w:rsidR="007B0B7D" w:rsidRPr="00D71FA0" w:rsidRDefault="007B0B7D" w:rsidP="00796256">
            <w:pPr>
              <w:pStyle w:val="TableText"/>
              <w:ind w:right="432"/>
              <w:rPr>
                <w:noProof w:val="0"/>
              </w:rPr>
            </w:pPr>
            <w:r w:rsidRPr="00D71FA0">
              <w:rPr>
                <w:noProof w:val="0"/>
                <w:color w:val="000000"/>
              </w:rPr>
              <w:t>0.29</w:t>
            </w:r>
          </w:p>
        </w:tc>
        <w:tc>
          <w:tcPr>
            <w:tcW w:w="1728" w:type="dxa"/>
            <w:tcBorders>
              <w:top w:val="single" w:sz="4" w:space="0" w:color="auto"/>
              <w:left w:val="nil"/>
              <w:bottom w:val="nil"/>
              <w:right w:val="nil"/>
            </w:tcBorders>
            <w:shd w:val="clear" w:color="auto" w:fill="auto"/>
            <w:vAlign w:val="bottom"/>
          </w:tcPr>
          <w:p w14:paraId="1DFCE677" w14:textId="77777777" w:rsidR="007B0B7D" w:rsidRPr="00D71FA0" w:rsidRDefault="007B0B7D" w:rsidP="00796256">
            <w:pPr>
              <w:pStyle w:val="TableText"/>
              <w:ind w:right="504"/>
              <w:rPr>
                <w:noProof w:val="0"/>
              </w:rPr>
            </w:pPr>
            <w:r w:rsidRPr="00D71FA0">
              <w:rPr>
                <w:noProof w:val="0"/>
                <w:color w:val="000000"/>
              </w:rPr>
              <w:t>0.83</w:t>
            </w:r>
          </w:p>
        </w:tc>
      </w:tr>
      <w:tr w:rsidR="007B0B7D" w:rsidRPr="00D71FA0" w14:paraId="0709B2FD" w14:textId="77777777" w:rsidTr="00796256">
        <w:trPr>
          <w:trHeight w:val="300"/>
        </w:trPr>
        <w:tc>
          <w:tcPr>
            <w:tcW w:w="7920" w:type="dxa"/>
            <w:noWrap/>
            <w:hideMark/>
          </w:tcPr>
          <w:p w14:paraId="5B5A7211"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37D6E72B" w14:textId="77777777" w:rsidR="007B0B7D" w:rsidRPr="00D71FA0" w:rsidRDefault="007B0B7D" w:rsidP="00796256">
            <w:pPr>
              <w:pStyle w:val="TableText"/>
              <w:rPr>
                <w:noProof w:val="0"/>
              </w:rPr>
            </w:pPr>
            <w:r w:rsidRPr="00D71FA0">
              <w:rPr>
                <w:noProof w:val="0"/>
                <w:color w:val="000000"/>
              </w:rPr>
              <w:t>7,057</w:t>
            </w:r>
          </w:p>
        </w:tc>
        <w:tc>
          <w:tcPr>
            <w:tcW w:w="1440" w:type="dxa"/>
            <w:tcBorders>
              <w:top w:val="nil"/>
              <w:left w:val="nil"/>
              <w:bottom w:val="nil"/>
              <w:right w:val="nil"/>
            </w:tcBorders>
            <w:shd w:val="clear" w:color="auto" w:fill="auto"/>
            <w:vAlign w:val="bottom"/>
          </w:tcPr>
          <w:p w14:paraId="4A6F332A"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270AA43B" w14:textId="77777777" w:rsidR="007B0B7D" w:rsidRPr="00D71FA0" w:rsidRDefault="007B0B7D" w:rsidP="00796256">
            <w:pPr>
              <w:pStyle w:val="TableText"/>
              <w:ind w:right="432"/>
              <w:rPr>
                <w:noProof w:val="0"/>
              </w:rPr>
            </w:pPr>
            <w:r w:rsidRPr="00D71FA0">
              <w:rPr>
                <w:noProof w:val="0"/>
                <w:color w:val="000000"/>
              </w:rPr>
              <w:t>0.35</w:t>
            </w:r>
          </w:p>
        </w:tc>
        <w:tc>
          <w:tcPr>
            <w:tcW w:w="1728" w:type="dxa"/>
            <w:tcBorders>
              <w:top w:val="nil"/>
              <w:left w:val="nil"/>
              <w:bottom w:val="nil"/>
              <w:right w:val="nil"/>
            </w:tcBorders>
            <w:shd w:val="clear" w:color="auto" w:fill="auto"/>
            <w:vAlign w:val="bottom"/>
          </w:tcPr>
          <w:p w14:paraId="5E4B3A55" w14:textId="77777777" w:rsidR="007B0B7D" w:rsidRPr="00D71FA0" w:rsidRDefault="007B0B7D" w:rsidP="00796256">
            <w:pPr>
              <w:pStyle w:val="TableText"/>
              <w:ind w:right="504"/>
              <w:rPr>
                <w:noProof w:val="0"/>
              </w:rPr>
            </w:pPr>
            <w:r w:rsidRPr="00D71FA0">
              <w:rPr>
                <w:noProof w:val="0"/>
                <w:color w:val="000000"/>
              </w:rPr>
              <w:t>1.16</w:t>
            </w:r>
          </w:p>
        </w:tc>
      </w:tr>
      <w:tr w:rsidR="007B0B7D" w:rsidRPr="00D71FA0" w14:paraId="48D62123" w14:textId="77777777" w:rsidTr="00796256">
        <w:trPr>
          <w:trHeight w:val="300"/>
        </w:trPr>
        <w:tc>
          <w:tcPr>
            <w:tcW w:w="7920" w:type="dxa"/>
            <w:noWrap/>
            <w:hideMark/>
          </w:tcPr>
          <w:p w14:paraId="1A243ACD" w14:textId="77777777" w:rsidR="007B0B7D" w:rsidRPr="00D71FA0" w:rsidRDefault="007B0B7D"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7AF0885C" w14:textId="77777777" w:rsidR="007B0B7D" w:rsidRPr="00D71FA0" w:rsidRDefault="007B0B7D" w:rsidP="00796256">
            <w:pPr>
              <w:pStyle w:val="TableText"/>
              <w:rPr>
                <w:noProof w:val="0"/>
              </w:rPr>
            </w:pPr>
            <w:r w:rsidRPr="00D71FA0">
              <w:rPr>
                <w:noProof w:val="0"/>
                <w:color w:val="000000"/>
              </w:rPr>
              <w:t>237</w:t>
            </w:r>
          </w:p>
        </w:tc>
        <w:tc>
          <w:tcPr>
            <w:tcW w:w="1440" w:type="dxa"/>
            <w:tcBorders>
              <w:top w:val="nil"/>
              <w:left w:val="nil"/>
              <w:bottom w:val="nil"/>
              <w:right w:val="nil"/>
            </w:tcBorders>
            <w:shd w:val="clear" w:color="auto" w:fill="auto"/>
            <w:vAlign w:val="bottom"/>
          </w:tcPr>
          <w:p w14:paraId="78AC32F8"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012C568C"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D00F57B"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270C0CE7" w14:textId="77777777" w:rsidTr="00796256">
        <w:trPr>
          <w:trHeight w:val="300"/>
        </w:trPr>
        <w:tc>
          <w:tcPr>
            <w:tcW w:w="7920" w:type="dxa"/>
            <w:noWrap/>
            <w:hideMark/>
          </w:tcPr>
          <w:p w14:paraId="59C21C8F"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06CE7E35" w14:textId="77777777" w:rsidR="007B0B7D" w:rsidRPr="00D71FA0" w:rsidRDefault="007B0B7D" w:rsidP="00796256">
            <w:pPr>
              <w:pStyle w:val="TableText"/>
              <w:rPr>
                <w:noProof w:val="0"/>
              </w:rPr>
            </w:pPr>
            <w:r w:rsidRPr="00D71FA0">
              <w:rPr>
                <w:noProof w:val="0"/>
                <w:color w:val="000000"/>
              </w:rPr>
              <w:t>1,126</w:t>
            </w:r>
          </w:p>
        </w:tc>
        <w:tc>
          <w:tcPr>
            <w:tcW w:w="1440" w:type="dxa"/>
            <w:tcBorders>
              <w:top w:val="nil"/>
              <w:left w:val="nil"/>
              <w:bottom w:val="nil"/>
              <w:right w:val="nil"/>
            </w:tcBorders>
            <w:shd w:val="clear" w:color="auto" w:fill="auto"/>
            <w:vAlign w:val="bottom"/>
          </w:tcPr>
          <w:p w14:paraId="3ACC6C14"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F5B1747"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7498DABA" w14:textId="77777777" w:rsidR="007B0B7D" w:rsidRPr="00D71FA0" w:rsidRDefault="007B0B7D" w:rsidP="00796256">
            <w:pPr>
              <w:pStyle w:val="TableText"/>
              <w:ind w:right="504"/>
              <w:rPr>
                <w:noProof w:val="0"/>
              </w:rPr>
            </w:pPr>
            <w:r w:rsidRPr="00D71FA0">
              <w:rPr>
                <w:noProof w:val="0"/>
                <w:color w:val="000000"/>
              </w:rPr>
              <w:t>0.86</w:t>
            </w:r>
          </w:p>
        </w:tc>
      </w:tr>
      <w:tr w:rsidR="007B0B7D" w:rsidRPr="00D71FA0" w14:paraId="1ED7605B" w14:textId="77777777" w:rsidTr="00796256">
        <w:trPr>
          <w:trHeight w:val="300"/>
        </w:trPr>
        <w:tc>
          <w:tcPr>
            <w:tcW w:w="7920" w:type="dxa"/>
            <w:noWrap/>
            <w:hideMark/>
          </w:tcPr>
          <w:p w14:paraId="1457D329"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084C8C30" w14:textId="77777777" w:rsidR="007B0B7D" w:rsidRPr="00D71FA0" w:rsidRDefault="007B0B7D" w:rsidP="00796256">
            <w:pPr>
              <w:pStyle w:val="TableText"/>
              <w:rPr>
                <w:noProof w:val="0"/>
              </w:rPr>
            </w:pPr>
            <w:r w:rsidRPr="00D71FA0">
              <w:rPr>
                <w:noProof w:val="0"/>
                <w:color w:val="000000"/>
              </w:rPr>
              <w:t>30,222</w:t>
            </w:r>
          </w:p>
        </w:tc>
        <w:tc>
          <w:tcPr>
            <w:tcW w:w="1440" w:type="dxa"/>
            <w:tcBorders>
              <w:top w:val="nil"/>
              <w:left w:val="nil"/>
              <w:bottom w:val="nil"/>
              <w:right w:val="nil"/>
            </w:tcBorders>
            <w:shd w:val="clear" w:color="auto" w:fill="auto"/>
            <w:vAlign w:val="bottom"/>
          </w:tcPr>
          <w:p w14:paraId="7BAABB11"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5FD76CC4" w14:textId="77777777" w:rsidR="007B0B7D" w:rsidRPr="00D71FA0" w:rsidRDefault="007B0B7D" w:rsidP="00796256">
            <w:pPr>
              <w:pStyle w:val="TableText"/>
              <w:ind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66748320"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199F29DB" w14:textId="77777777" w:rsidTr="00796256">
        <w:trPr>
          <w:trHeight w:val="300"/>
        </w:trPr>
        <w:tc>
          <w:tcPr>
            <w:tcW w:w="7920" w:type="dxa"/>
            <w:noWrap/>
            <w:hideMark/>
          </w:tcPr>
          <w:p w14:paraId="479854F5"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3A0002F0" w14:textId="77777777" w:rsidR="007B0B7D" w:rsidRPr="00D71FA0" w:rsidRDefault="007B0B7D" w:rsidP="00796256">
            <w:pPr>
              <w:pStyle w:val="TableText"/>
              <w:rPr>
                <w:noProof w:val="0"/>
              </w:rPr>
            </w:pPr>
            <w:r w:rsidRPr="00D71FA0">
              <w:rPr>
                <w:noProof w:val="0"/>
                <w:color w:val="000000"/>
              </w:rPr>
              <w:t>2,255</w:t>
            </w:r>
          </w:p>
        </w:tc>
        <w:tc>
          <w:tcPr>
            <w:tcW w:w="1440" w:type="dxa"/>
            <w:tcBorders>
              <w:top w:val="nil"/>
              <w:left w:val="nil"/>
              <w:bottom w:val="nil"/>
              <w:right w:val="nil"/>
            </w:tcBorders>
            <w:shd w:val="clear" w:color="auto" w:fill="auto"/>
            <w:vAlign w:val="bottom"/>
          </w:tcPr>
          <w:p w14:paraId="2D7D730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0B38699"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423F835C" w14:textId="77777777" w:rsidR="007B0B7D" w:rsidRPr="00D71FA0" w:rsidRDefault="007B0B7D" w:rsidP="00796256">
            <w:pPr>
              <w:pStyle w:val="TableText"/>
              <w:ind w:right="504"/>
              <w:rPr>
                <w:noProof w:val="0"/>
              </w:rPr>
            </w:pPr>
            <w:r w:rsidRPr="00D71FA0">
              <w:rPr>
                <w:noProof w:val="0"/>
                <w:color w:val="000000"/>
              </w:rPr>
              <w:t>0.88</w:t>
            </w:r>
          </w:p>
        </w:tc>
      </w:tr>
      <w:tr w:rsidR="007B0B7D" w:rsidRPr="00D71FA0" w14:paraId="580B30DA" w14:textId="77777777" w:rsidTr="00796256">
        <w:trPr>
          <w:trHeight w:val="300"/>
        </w:trPr>
        <w:tc>
          <w:tcPr>
            <w:tcW w:w="7920" w:type="dxa"/>
            <w:tcBorders>
              <w:bottom w:val="nil"/>
            </w:tcBorders>
            <w:noWrap/>
            <w:hideMark/>
          </w:tcPr>
          <w:p w14:paraId="0A156A56"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29D2C6C" w14:textId="77777777" w:rsidR="007B0B7D" w:rsidRPr="00D71FA0" w:rsidRDefault="007B0B7D" w:rsidP="00796256">
            <w:pPr>
              <w:pStyle w:val="TableText"/>
              <w:rPr>
                <w:noProof w:val="0"/>
              </w:rPr>
            </w:pPr>
            <w:r w:rsidRPr="00D71FA0">
              <w:rPr>
                <w:noProof w:val="0"/>
                <w:color w:val="000000"/>
              </w:rPr>
              <w:t>17,133</w:t>
            </w:r>
          </w:p>
        </w:tc>
        <w:tc>
          <w:tcPr>
            <w:tcW w:w="1440" w:type="dxa"/>
            <w:tcBorders>
              <w:top w:val="nil"/>
              <w:left w:val="nil"/>
              <w:bottom w:val="nil"/>
              <w:right w:val="nil"/>
            </w:tcBorders>
            <w:shd w:val="clear" w:color="auto" w:fill="auto"/>
            <w:vAlign w:val="bottom"/>
          </w:tcPr>
          <w:p w14:paraId="12BE1A8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20B96AA"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19FBC65" w14:textId="77777777" w:rsidR="007B0B7D" w:rsidRPr="00D71FA0" w:rsidRDefault="007B0B7D" w:rsidP="00796256">
            <w:pPr>
              <w:pStyle w:val="TableText"/>
              <w:ind w:right="504"/>
              <w:rPr>
                <w:noProof w:val="0"/>
              </w:rPr>
            </w:pPr>
            <w:r w:rsidRPr="00D71FA0">
              <w:rPr>
                <w:noProof w:val="0"/>
                <w:color w:val="000000"/>
              </w:rPr>
              <w:t>0.99</w:t>
            </w:r>
          </w:p>
        </w:tc>
      </w:tr>
      <w:tr w:rsidR="007B0B7D" w:rsidRPr="00D71FA0" w14:paraId="10E94CAB" w14:textId="77777777" w:rsidTr="00796256">
        <w:trPr>
          <w:trHeight w:val="300"/>
        </w:trPr>
        <w:tc>
          <w:tcPr>
            <w:tcW w:w="7920" w:type="dxa"/>
            <w:tcBorders>
              <w:top w:val="nil"/>
              <w:bottom w:val="single" w:sz="4" w:space="0" w:color="auto"/>
            </w:tcBorders>
            <w:noWrap/>
          </w:tcPr>
          <w:p w14:paraId="405E03F2"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71CA3234" w14:textId="77777777" w:rsidR="007B0B7D" w:rsidRPr="00D71FA0" w:rsidRDefault="007B0B7D" w:rsidP="00796256">
            <w:pPr>
              <w:pStyle w:val="TableText"/>
              <w:rPr>
                <w:noProof w:val="0"/>
              </w:rPr>
            </w:pPr>
            <w:r w:rsidRPr="00D71FA0">
              <w:rPr>
                <w:noProof w:val="0"/>
                <w:color w:val="000000"/>
              </w:rPr>
              <w:t>3,596</w:t>
            </w:r>
          </w:p>
        </w:tc>
        <w:tc>
          <w:tcPr>
            <w:tcW w:w="1440" w:type="dxa"/>
            <w:tcBorders>
              <w:top w:val="nil"/>
              <w:left w:val="nil"/>
              <w:bottom w:val="single" w:sz="4" w:space="0" w:color="auto"/>
              <w:right w:val="nil"/>
            </w:tcBorders>
            <w:shd w:val="clear" w:color="auto" w:fill="auto"/>
            <w:vAlign w:val="bottom"/>
          </w:tcPr>
          <w:p w14:paraId="74F4E62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722F6520" w14:textId="77777777" w:rsidR="007B0B7D" w:rsidRPr="00D71FA0" w:rsidRDefault="007B0B7D" w:rsidP="00796256">
            <w:pPr>
              <w:pStyle w:val="TableText"/>
              <w:ind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1F47648E"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53939BBC" w14:textId="77777777" w:rsidTr="00796256">
        <w:trPr>
          <w:trHeight w:val="300"/>
        </w:trPr>
        <w:tc>
          <w:tcPr>
            <w:tcW w:w="7920" w:type="dxa"/>
            <w:tcBorders>
              <w:top w:val="single" w:sz="4" w:space="0" w:color="auto"/>
              <w:bottom w:val="nil"/>
            </w:tcBorders>
            <w:noWrap/>
          </w:tcPr>
          <w:p w14:paraId="612EEE9F"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608533EF" w14:textId="77777777" w:rsidR="007B0B7D" w:rsidRPr="00D71FA0" w:rsidRDefault="007B0B7D" w:rsidP="00796256">
            <w:pPr>
              <w:pStyle w:val="TableText"/>
              <w:rPr>
                <w:noProof w:val="0"/>
              </w:rPr>
            </w:pPr>
            <w:r w:rsidRPr="00D71FA0">
              <w:rPr>
                <w:noProof w:val="0"/>
                <w:color w:val="000000"/>
              </w:rPr>
              <w:t>7,038</w:t>
            </w:r>
          </w:p>
        </w:tc>
        <w:tc>
          <w:tcPr>
            <w:tcW w:w="1440" w:type="dxa"/>
            <w:tcBorders>
              <w:top w:val="single" w:sz="4" w:space="0" w:color="auto"/>
              <w:left w:val="nil"/>
              <w:bottom w:val="nil"/>
              <w:right w:val="nil"/>
            </w:tcBorders>
            <w:shd w:val="clear" w:color="auto" w:fill="auto"/>
            <w:vAlign w:val="bottom"/>
          </w:tcPr>
          <w:p w14:paraId="7126406C"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63825EF3"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1B8189E3"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3A438B43" w14:textId="77777777" w:rsidTr="00796256">
        <w:trPr>
          <w:trHeight w:val="300"/>
        </w:trPr>
        <w:tc>
          <w:tcPr>
            <w:tcW w:w="7920" w:type="dxa"/>
            <w:tcBorders>
              <w:top w:val="nil"/>
              <w:bottom w:val="single" w:sz="4" w:space="0" w:color="auto"/>
            </w:tcBorders>
            <w:noWrap/>
          </w:tcPr>
          <w:p w14:paraId="60CA6611"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4FBA9429" w14:textId="77777777" w:rsidR="007B0B7D" w:rsidRPr="00D71FA0" w:rsidRDefault="007B0B7D" w:rsidP="00796256">
            <w:pPr>
              <w:pStyle w:val="TableText"/>
              <w:rPr>
                <w:noProof w:val="0"/>
              </w:rPr>
            </w:pPr>
            <w:r w:rsidRPr="00D71FA0">
              <w:rPr>
                <w:noProof w:val="0"/>
                <w:color w:val="000000"/>
              </w:rPr>
              <w:t>55,091</w:t>
            </w:r>
          </w:p>
        </w:tc>
        <w:tc>
          <w:tcPr>
            <w:tcW w:w="1440" w:type="dxa"/>
            <w:tcBorders>
              <w:top w:val="nil"/>
              <w:left w:val="nil"/>
              <w:bottom w:val="single" w:sz="4" w:space="0" w:color="auto"/>
              <w:right w:val="nil"/>
            </w:tcBorders>
            <w:shd w:val="clear" w:color="auto" w:fill="auto"/>
            <w:vAlign w:val="bottom"/>
          </w:tcPr>
          <w:p w14:paraId="43D2B7A5"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05DC0B1D"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65A306AA" w14:textId="77777777" w:rsidR="007B0B7D" w:rsidRPr="00D71FA0" w:rsidRDefault="007B0B7D" w:rsidP="00796256">
            <w:pPr>
              <w:pStyle w:val="TableText"/>
              <w:ind w:right="504"/>
              <w:rPr>
                <w:noProof w:val="0"/>
              </w:rPr>
            </w:pPr>
            <w:r w:rsidRPr="00D71FA0">
              <w:rPr>
                <w:noProof w:val="0"/>
                <w:color w:val="000000"/>
              </w:rPr>
              <w:t>1.05</w:t>
            </w:r>
          </w:p>
        </w:tc>
      </w:tr>
      <w:tr w:rsidR="007B0B7D" w:rsidRPr="00D71FA0" w14:paraId="7BA8D41C" w14:textId="77777777" w:rsidTr="00796256">
        <w:trPr>
          <w:trHeight w:val="300"/>
        </w:trPr>
        <w:tc>
          <w:tcPr>
            <w:tcW w:w="7920" w:type="dxa"/>
            <w:tcBorders>
              <w:top w:val="single" w:sz="4" w:space="0" w:color="auto"/>
              <w:bottom w:val="nil"/>
            </w:tcBorders>
            <w:noWrap/>
          </w:tcPr>
          <w:p w14:paraId="4C426B92"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2B259EE6" w14:textId="77777777" w:rsidR="007B0B7D" w:rsidRPr="00D71FA0" w:rsidRDefault="007B0B7D" w:rsidP="00796256">
            <w:pPr>
              <w:pStyle w:val="TableText"/>
              <w:rPr>
                <w:noProof w:val="0"/>
              </w:rPr>
            </w:pPr>
            <w:r w:rsidRPr="00D71FA0">
              <w:rPr>
                <w:noProof w:val="0"/>
                <w:color w:val="000000"/>
              </w:rPr>
              <w:t>626</w:t>
            </w:r>
          </w:p>
        </w:tc>
        <w:tc>
          <w:tcPr>
            <w:tcW w:w="1440" w:type="dxa"/>
            <w:tcBorders>
              <w:top w:val="single" w:sz="4" w:space="0" w:color="auto"/>
              <w:left w:val="nil"/>
              <w:bottom w:val="nil"/>
              <w:right w:val="nil"/>
            </w:tcBorders>
            <w:shd w:val="clear" w:color="auto" w:fill="auto"/>
            <w:vAlign w:val="bottom"/>
          </w:tcPr>
          <w:p w14:paraId="5D4DB5BE"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single" w:sz="4" w:space="0" w:color="auto"/>
              <w:left w:val="nil"/>
              <w:bottom w:val="nil"/>
              <w:right w:val="nil"/>
            </w:tcBorders>
            <w:shd w:val="clear" w:color="auto" w:fill="auto"/>
            <w:vAlign w:val="bottom"/>
          </w:tcPr>
          <w:p w14:paraId="09423236"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4B8D0294" w14:textId="77777777" w:rsidR="007B0B7D" w:rsidRPr="00D71FA0" w:rsidRDefault="007B0B7D" w:rsidP="00796256">
            <w:pPr>
              <w:pStyle w:val="TableText"/>
              <w:ind w:right="504"/>
              <w:rPr>
                <w:noProof w:val="0"/>
              </w:rPr>
            </w:pPr>
            <w:r w:rsidRPr="00D71FA0">
              <w:rPr>
                <w:noProof w:val="0"/>
                <w:color w:val="000000"/>
              </w:rPr>
              <w:t>0.75</w:t>
            </w:r>
          </w:p>
        </w:tc>
      </w:tr>
      <w:tr w:rsidR="007B0B7D" w:rsidRPr="00D71FA0" w14:paraId="3DC91DE7" w14:textId="77777777" w:rsidTr="00796256">
        <w:trPr>
          <w:trHeight w:val="300"/>
        </w:trPr>
        <w:tc>
          <w:tcPr>
            <w:tcW w:w="7920" w:type="dxa"/>
            <w:tcBorders>
              <w:top w:val="nil"/>
              <w:bottom w:val="single" w:sz="12" w:space="0" w:color="auto"/>
            </w:tcBorders>
            <w:noWrap/>
          </w:tcPr>
          <w:p w14:paraId="16DE290A"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12" w:space="0" w:color="auto"/>
              <w:right w:val="nil"/>
            </w:tcBorders>
            <w:shd w:val="clear" w:color="auto" w:fill="auto"/>
            <w:vAlign w:val="bottom"/>
          </w:tcPr>
          <w:p w14:paraId="63D929A4" w14:textId="77777777" w:rsidR="007B0B7D" w:rsidRPr="00D71FA0" w:rsidRDefault="007B0B7D" w:rsidP="00796256">
            <w:pPr>
              <w:pStyle w:val="TableText"/>
              <w:rPr>
                <w:noProof w:val="0"/>
              </w:rPr>
            </w:pPr>
            <w:r w:rsidRPr="00D71FA0">
              <w:rPr>
                <w:noProof w:val="0"/>
                <w:color w:val="000000"/>
              </w:rPr>
              <w:t>61,503</w:t>
            </w:r>
          </w:p>
        </w:tc>
        <w:tc>
          <w:tcPr>
            <w:tcW w:w="1440" w:type="dxa"/>
            <w:tcBorders>
              <w:top w:val="nil"/>
              <w:left w:val="nil"/>
              <w:bottom w:val="single" w:sz="12" w:space="0" w:color="auto"/>
              <w:right w:val="nil"/>
            </w:tcBorders>
            <w:shd w:val="clear" w:color="auto" w:fill="auto"/>
            <w:vAlign w:val="bottom"/>
          </w:tcPr>
          <w:p w14:paraId="1D1F5D95"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12" w:space="0" w:color="auto"/>
              <w:right w:val="nil"/>
            </w:tcBorders>
            <w:shd w:val="clear" w:color="auto" w:fill="auto"/>
            <w:vAlign w:val="bottom"/>
          </w:tcPr>
          <w:p w14:paraId="5755F146"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nil"/>
              <w:left w:val="nil"/>
              <w:bottom w:val="single" w:sz="12" w:space="0" w:color="auto"/>
              <w:right w:val="nil"/>
            </w:tcBorders>
            <w:shd w:val="clear" w:color="auto" w:fill="auto"/>
            <w:vAlign w:val="bottom"/>
          </w:tcPr>
          <w:p w14:paraId="1715E399" w14:textId="77777777" w:rsidR="007B0B7D" w:rsidRPr="00D71FA0" w:rsidRDefault="007B0B7D" w:rsidP="00796256">
            <w:pPr>
              <w:pStyle w:val="TableText"/>
              <w:ind w:right="504"/>
              <w:rPr>
                <w:noProof w:val="0"/>
              </w:rPr>
            </w:pPr>
            <w:r w:rsidRPr="00D71FA0">
              <w:rPr>
                <w:noProof w:val="0"/>
                <w:color w:val="000000"/>
              </w:rPr>
              <w:t>1.11</w:t>
            </w:r>
          </w:p>
        </w:tc>
      </w:tr>
    </w:tbl>
    <w:p w14:paraId="678CFF08" w14:textId="77777777" w:rsidR="007B0B7D" w:rsidRPr="00D71FA0" w:rsidRDefault="007B0B7D" w:rsidP="00796256">
      <w:pPr>
        <w:pStyle w:val="NormalContinuation"/>
        <w:rPr>
          <w:i/>
        </w:rPr>
      </w:pPr>
      <w:r w:rsidRPr="00D71FA0">
        <w:lastRenderedPageBreak/>
        <w:fldChar w:fldCharType="begin"/>
      </w:r>
      <w:r w:rsidRPr="00D71FA0">
        <w:instrText xml:space="preserve"> REF _Ref36136699 \h </w:instrText>
      </w:r>
      <w:r w:rsidRPr="00D71FA0">
        <w:fldChar w:fldCharType="separate"/>
      </w:r>
      <w:r w:rsidRPr="00D71FA0">
        <w:t>Table 7.F.1</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Five, continuation"/>
      </w:tblPr>
      <w:tblGrid>
        <w:gridCol w:w="7920"/>
        <w:gridCol w:w="1152"/>
        <w:gridCol w:w="1440"/>
        <w:gridCol w:w="1584"/>
        <w:gridCol w:w="1728"/>
      </w:tblGrid>
      <w:tr w:rsidR="007B0B7D" w:rsidRPr="00D71FA0" w14:paraId="472277B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720C720"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2F83DBB6"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70909AB9"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768CA197"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0C201DC3"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7F2F5218" w14:textId="77777777" w:rsidTr="00796256">
        <w:trPr>
          <w:trHeight w:val="158"/>
        </w:trPr>
        <w:tc>
          <w:tcPr>
            <w:tcW w:w="7920" w:type="dxa"/>
            <w:tcBorders>
              <w:top w:val="single" w:sz="4" w:space="0" w:color="auto"/>
              <w:bottom w:val="nil"/>
            </w:tcBorders>
            <w:noWrap/>
          </w:tcPr>
          <w:p w14:paraId="105771F6"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5BBB2FA" w14:textId="77777777" w:rsidR="007B0B7D" w:rsidRPr="00D71FA0" w:rsidRDefault="007B0B7D" w:rsidP="00796256">
            <w:pPr>
              <w:pStyle w:val="TableText"/>
              <w:rPr>
                <w:noProof w:val="0"/>
              </w:rPr>
            </w:pPr>
            <w:r w:rsidRPr="00D71FA0">
              <w:rPr>
                <w:noProof w:val="0"/>
                <w:color w:val="000000"/>
              </w:rPr>
              <w:t>688</w:t>
            </w:r>
          </w:p>
        </w:tc>
        <w:tc>
          <w:tcPr>
            <w:tcW w:w="1440" w:type="dxa"/>
            <w:tcBorders>
              <w:top w:val="single" w:sz="4" w:space="0" w:color="auto"/>
              <w:left w:val="nil"/>
              <w:bottom w:val="nil"/>
              <w:right w:val="nil"/>
            </w:tcBorders>
            <w:shd w:val="clear" w:color="auto" w:fill="auto"/>
            <w:vAlign w:val="bottom"/>
          </w:tcPr>
          <w:p w14:paraId="0CCDD4A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4F6498A2"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614069FF"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1C3DFC09" w14:textId="77777777" w:rsidTr="00796256">
        <w:trPr>
          <w:trHeight w:val="300"/>
        </w:trPr>
        <w:tc>
          <w:tcPr>
            <w:tcW w:w="7920" w:type="dxa"/>
            <w:tcBorders>
              <w:top w:val="nil"/>
              <w:bottom w:val="single" w:sz="4" w:space="0" w:color="auto"/>
            </w:tcBorders>
            <w:noWrap/>
          </w:tcPr>
          <w:p w14:paraId="556D6997"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61789DE5" w14:textId="77777777" w:rsidR="007B0B7D" w:rsidRPr="00D71FA0" w:rsidRDefault="007B0B7D" w:rsidP="00796256">
            <w:pPr>
              <w:pStyle w:val="TableText"/>
              <w:rPr>
                <w:noProof w:val="0"/>
              </w:rPr>
            </w:pPr>
            <w:r w:rsidRPr="00D71FA0">
              <w:rPr>
                <w:noProof w:val="0"/>
                <w:color w:val="000000"/>
              </w:rPr>
              <w:t>61,441</w:t>
            </w:r>
          </w:p>
        </w:tc>
        <w:tc>
          <w:tcPr>
            <w:tcW w:w="1440" w:type="dxa"/>
            <w:tcBorders>
              <w:top w:val="nil"/>
              <w:left w:val="nil"/>
              <w:bottom w:val="single" w:sz="4" w:space="0" w:color="auto"/>
              <w:right w:val="nil"/>
            </w:tcBorders>
            <w:shd w:val="clear" w:color="auto" w:fill="auto"/>
            <w:vAlign w:val="bottom"/>
          </w:tcPr>
          <w:p w14:paraId="6B4E4470"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34A46C42"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22D9E54A" w14:textId="77777777" w:rsidR="007B0B7D" w:rsidRPr="00D71FA0" w:rsidRDefault="007B0B7D" w:rsidP="00796256">
            <w:pPr>
              <w:pStyle w:val="TableText"/>
              <w:ind w:right="504"/>
              <w:rPr>
                <w:noProof w:val="0"/>
              </w:rPr>
            </w:pPr>
            <w:r w:rsidRPr="00D71FA0">
              <w:rPr>
                <w:noProof w:val="0"/>
                <w:color w:val="000000"/>
              </w:rPr>
              <w:t>1.12</w:t>
            </w:r>
          </w:p>
        </w:tc>
      </w:tr>
      <w:tr w:rsidR="007B0B7D" w:rsidRPr="00D71FA0" w14:paraId="72E87F82" w14:textId="77777777" w:rsidTr="00796256">
        <w:trPr>
          <w:trHeight w:val="300"/>
        </w:trPr>
        <w:tc>
          <w:tcPr>
            <w:tcW w:w="7920" w:type="dxa"/>
            <w:tcBorders>
              <w:top w:val="single" w:sz="4" w:space="0" w:color="auto"/>
              <w:bottom w:val="nil"/>
            </w:tcBorders>
            <w:noWrap/>
          </w:tcPr>
          <w:p w14:paraId="10FAA8EF"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7B2F8D1F" w14:textId="77777777" w:rsidR="007B0B7D" w:rsidRPr="00D71FA0" w:rsidRDefault="007B0B7D" w:rsidP="00796256">
            <w:pPr>
              <w:pStyle w:val="TableText"/>
              <w:rPr>
                <w:noProof w:val="0"/>
              </w:rPr>
            </w:pPr>
            <w:r w:rsidRPr="00D71FA0">
              <w:rPr>
                <w:noProof w:val="0"/>
                <w:color w:val="000000"/>
              </w:rPr>
              <w:t>1,463</w:t>
            </w:r>
          </w:p>
        </w:tc>
        <w:tc>
          <w:tcPr>
            <w:tcW w:w="1440" w:type="dxa"/>
            <w:tcBorders>
              <w:top w:val="single" w:sz="4" w:space="0" w:color="auto"/>
              <w:left w:val="nil"/>
              <w:bottom w:val="nil"/>
              <w:right w:val="nil"/>
            </w:tcBorders>
            <w:shd w:val="clear" w:color="auto" w:fill="auto"/>
            <w:vAlign w:val="bottom"/>
          </w:tcPr>
          <w:p w14:paraId="6A45D638"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14381B35"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47787334"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32DC5507" w14:textId="77777777" w:rsidTr="00796256">
        <w:trPr>
          <w:trHeight w:val="300"/>
        </w:trPr>
        <w:tc>
          <w:tcPr>
            <w:tcW w:w="7920" w:type="dxa"/>
            <w:tcBorders>
              <w:top w:val="nil"/>
              <w:bottom w:val="single" w:sz="4" w:space="0" w:color="auto"/>
            </w:tcBorders>
            <w:noWrap/>
          </w:tcPr>
          <w:p w14:paraId="5C709476"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4" w:space="0" w:color="auto"/>
              <w:right w:val="nil"/>
            </w:tcBorders>
            <w:shd w:val="clear" w:color="auto" w:fill="auto"/>
            <w:vAlign w:val="bottom"/>
          </w:tcPr>
          <w:p w14:paraId="65FC64FB" w14:textId="77777777" w:rsidR="007B0B7D" w:rsidRPr="00D71FA0" w:rsidRDefault="007B0B7D" w:rsidP="00796256">
            <w:pPr>
              <w:pStyle w:val="TableText"/>
              <w:rPr>
                <w:noProof w:val="0"/>
              </w:rPr>
            </w:pPr>
            <w:r w:rsidRPr="00D71FA0">
              <w:rPr>
                <w:noProof w:val="0"/>
                <w:color w:val="000000"/>
              </w:rPr>
              <w:t>60,666</w:t>
            </w:r>
          </w:p>
        </w:tc>
        <w:tc>
          <w:tcPr>
            <w:tcW w:w="1440" w:type="dxa"/>
            <w:tcBorders>
              <w:top w:val="nil"/>
              <w:left w:val="nil"/>
              <w:bottom w:val="single" w:sz="4" w:space="0" w:color="auto"/>
              <w:right w:val="nil"/>
            </w:tcBorders>
            <w:shd w:val="clear" w:color="auto" w:fill="auto"/>
            <w:vAlign w:val="bottom"/>
          </w:tcPr>
          <w:p w14:paraId="1EBAE387"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02B76C91"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51CCA4D5"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7A4BDC3B" w14:textId="77777777" w:rsidTr="00796256">
        <w:trPr>
          <w:trHeight w:val="300"/>
        </w:trPr>
        <w:tc>
          <w:tcPr>
            <w:tcW w:w="7920" w:type="dxa"/>
            <w:tcBorders>
              <w:top w:val="single" w:sz="4" w:space="0" w:color="auto"/>
              <w:bottom w:val="nil"/>
            </w:tcBorders>
            <w:noWrap/>
          </w:tcPr>
          <w:p w14:paraId="49B6A943"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7F884042" w14:textId="77777777" w:rsidR="007B0B7D" w:rsidRPr="00D71FA0" w:rsidRDefault="007B0B7D" w:rsidP="00796256">
            <w:pPr>
              <w:pStyle w:val="TableText"/>
              <w:rPr>
                <w:noProof w:val="0"/>
              </w:rPr>
            </w:pPr>
            <w:r w:rsidRPr="00D71FA0">
              <w:rPr>
                <w:noProof w:val="0"/>
                <w:color w:val="000000"/>
              </w:rPr>
              <w:t>147</w:t>
            </w:r>
          </w:p>
        </w:tc>
        <w:tc>
          <w:tcPr>
            <w:tcW w:w="1440" w:type="dxa"/>
            <w:tcBorders>
              <w:top w:val="single" w:sz="4" w:space="0" w:color="auto"/>
              <w:left w:val="nil"/>
              <w:bottom w:val="nil"/>
              <w:right w:val="nil"/>
            </w:tcBorders>
            <w:shd w:val="clear" w:color="auto" w:fill="auto"/>
            <w:vAlign w:val="bottom"/>
          </w:tcPr>
          <w:p w14:paraId="29162AC6"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5273BF1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single" w:sz="4" w:space="0" w:color="auto"/>
              <w:left w:val="nil"/>
              <w:bottom w:val="nil"/>
              <w:right w:val="nil"/>
            </w:tcBorders>
            <w:shd w:val="clear" w:color="auto" w:fill="auto"/>
            <w:vAlign w:val="bottom"/>
          </w:tcPr>
          <w:p w14:paraId="3D76313E"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3DCE7EC5" w14:textId="77777777" w:rsidTr="00796256">
        <w:trPr>
          <w:trHeight w:val="300"/>
        </w:trPr>
        <w:tc>
          <w:tcPr>
            <w:tcW w:w="7920" w:type="dxa"/>
            <w:tcBorders>
              <w:top w:val="nil"/>
              <w:bottom w:val="nil"/>
            </w:tcBorders>
            <w:noWrap/>
          </w:tcPr>
          <w:p w14:paraId="4B4CB2ED"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587912BA" w14:textId="77777777" w:rsidR="007B0B7D" w:rsidRPr="00D71FA0" w:rsidRDefault="007B0B7D" w:rsidP="00796256">
            <w:pPr>
              <w:pStyle w:val="TableText"/>
              <w:rPr>
                <w:noProof w:val="0"/>
              </w:rPr>
            </w:pPr>
            <w:r w:rsidRPr="00D71FA0">
              <w:rPr>
                <w:noProof w:val="0"/>
                <w:color w:val="000000"/>
              </w:rPr>
              <w:t>356</w:t>
            </w:r>
          </w:p>
        </w:tc>
        <w:tc>
          <w:tcPr>
            <w:tcW w:w="1440" w:type="dxa"/>
            <w:tcBorders>
              <w:top w:val="nil"/>
              <w:left w:val="nil"/>
              <w:bottom w:val="nil"/>
              <w:right w:val="nil"/>
            </w:tcBorders>
            <w:shd w:val="clear" w:color="auto" w:fill="auto"/>
            <w:vAlign w:val="bottom"/>
          </w:tcPr>
          <w:p w14:paraId="37D0413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B638891"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447B007C" w14:textId="77777777" w:rsidR="007B0B7D" w:rsidRPr="00D71FA0" w:rsidRDefault="007B0B7D" w:rsidP="00796256">
            <w:pPr>
              <w:pStyle w:val="TableText"/>
              <w:ind w:right="504"/>
              <w:rPr>
                <w:noProof w:val="0"/>
              </w:rPr>
            </w:pPr>
            <w:r w:rsidRPr="00D71FA0">
              <w:rPr>
                <w:noProof w:val="0"/>
                <w:color w:val="000000"/>
              </w:rPr>
              <w:t>0.79</w:t>
            </w:r>
          </w:p>
        </w:tc>
      </w:tr>
      <w:tr w:rsidR="007B0B7D" w:rsidRPr="00D71FA0" w14:paraId="5C326D28" w14:textId="77777777" w:rsidTr="00796256">
        <w:trPr>
          <w:trHeight w:val="300"/>
        </w:trPr>
        <w:tc>
          <w:tcPr>
            <w:tcW w:w="7920" w:type="dxa"/>
            <w:noWrap/>
          </w:tcPr>
          <w:p w14:paraId="35E230B8"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4173E4ED" w14:textId="77777777" w:rsidR="007B0B7D" w:rsidRPr="00D71FA0" w:rsidRDefault="007B0B7D" w:rsidP="00796256">
            <w:pPr>
              <w:pStyle w:val="TableText"/>
              <w:rPr>
                <w:noProof w:val="0"/>
              </w:rPr>
            </w:pPr>
            <w:r w:rsidRPr="00D71FA0">
              <w:rPr>
                <w:noProof w:val="0"/>
                <w:color w:val="000000"/>
              </w:rPr>
              <w:t>5,393</w:t>
            </w:r>
          </w:p>
        </w:tc>
        <w:tc>
          <w:tcPr>
            <w:tcW w:w="1440" w:type="dxa"/>
            <w:tcBorders>
              <w:top w:val="nil"/>
              <w:left w:val="nil"/>
              <w:bottom w:val="nil"/>
              <w:right w:val="nil"/>
            </w:tcBorders>
            <w:shd w:val="clear" w:color="auto" w:fill="auto"/>
            <w:vAlign w:val="bottom"/>
          </w:tcPr>
          <w:p w14:paraId="16222906"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378C8540" w14:textId="77777777" w:rsidR="007B0B7D" w:rsidRPr="00D71FA0" w:rsidRDefault="007B0B7D" w:rsidP="00796256">
            <w:pPr>
              <w:pStyle w:val="TableText"/>
              <w:spacing w:before="10" w:after="0"/>
              <w:ind w:left="144" w:right="432"/>
              <w:rPr>
                <w:noProof w:val="0"/>
              </w:rPr>
            </w:pPr>
            <w:r w:rsidRPr="00D71FA0">
              <w:rPr>
                <w:noProof w:val="0"/>
                <w:color w:val="000000"/>
              </w:rPr>
              <w:t>0.37</w:t>
            </w:r>
          </w:p>
        </w:tc>
        <w:tc>
          <w:tcPr>
            <w:tcW w:w="1728" w:type="dxa"/>
            <w:tcBorders>
              <w:top w:val="nil"/>
              <w:left w:val="nil"/>
              <w:bottom w:val="nil"/>
              <w:right w:val="nil"/>
            </w:tcBorders>
            <w:shd w:val="clear" w:color="auto" w:fill="auto"/>
            <w:vAlign w:val="bottom"/>
          </w:tcPr>
          <w:p w14:paraId="24E0B953" w14:textId="77777777" w:rsidR="007B0B7D" w:rsidRPr="00D71FA0" w:rsidRDefault="007B0B7D" w:rsidP="00796256">
            <w:pPr>
              <w:pStyle w:val="TableText"/>
              <w:ind w:right="504"/>
              <w:rPr>
                <w:noProof w:val="0"/>
              </w:rPr>
            </w:pPr>
            <w:r w:rsidRPr="00D71FA0">
              <w:rPr>
                <w:noProof w:val="0"/>
                <w:color w:val="000000"/>
              </w:rPr>
              <w:t>0.96</w:t>
            </w:r>
          </w:p>
        </w:tc>
      </w:tr>
      <w:tr w:rsidR="007B0B7D" w:rsidRPr="00D71FA0" w14:paraId="289B2A4B" w14:textId="77777777" w:rsidTr="00796256">
        <w:trPr>
          <w:trHeight w:val="300"/>
        </w:trPr>
        <w:tc>
          <w:tcPr>
            <w:tcW w:w="7920" w:type="dxa"/>
            <w:tcBorders>
              <w:top w:val="nil"/>
            </w:tcBorders>
            <w:noWrap/>
          </w:tcPr>
          <w:p w14:paraId="159286BA"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31475654" w14:textId="77777777" w:rsidR="007B0B7D" w:rsidRPr="00D71FA0" w:rsidRDefault="007B0B7D" w:rsidP="00796256">
            <w:pPr>
              <w:pStyle w:val="TableText"/>
              <w:rPr>
                <w:noProof w:val="0"/>
              </w:rPr>
            </w:pPr>
            <w:r w:rsidRPr="00D71FA0">
              <w:rPr>
                <w:noProof w:val="0"/>
                <w:color w:val="000000"/>
              </w:rPr>
              <w:t>1,664</w:t>
            </w:r>
          </w:p>
        </w:tc>
        <w:tc>
          <w:tcPr>
            <w:tcW w:w="1440" w:type="dxa"/>
            <w:tcBorders>
              <w:top w:val="nil"/>
              <w:left w:val="nil"/>
              <w:bottom w:val="nil"/>
              <w:right w:val="nil"/>
            </w:tcBorders>
            <w:shd w:val="clear" w:color="auto" w:fill="auto"/>
            <w:vAlign w:val="bottom"/>
          </w:tcPr>
          <w:p w14:paraId="18C7964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BDDF43F"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4CEFDA6B" w14:textId="77777777" w:rsidR="007B0B7D" w:rsidRPr="00D71FA0" w:rsidRDefault="007B0B7D" w:rsidP="00796256">
            <w:pPr>
              <w:pStyle w:val="TableText"/>
              <w:ind w:right="504"/>
              <w:rPr>
                <w:noProof w:val="0"/>
              </w:rPr>
            </w:pPr>
            <w:r w:rsidRPr="00D71FA0">
              <w:rPr>
                <w:noProof w:val="0"/>
                <w:color w:val="000000"/>
              </w:rPr>
              <w:t>1.03</w:t>
            </w:r>
          </w:p>
        </w:tc>
      </w:tr>
      <w:tr w:rsidR="007B0B7D" w:rsidRPr="00D71FA0" w14:paraId="65B21A80" w14:textId="77777777" w:rsidTr="00796256">
        <w:trPr>
          <w:trHeight w:val="300"/>
        </w:trPr>
        <w:tc>
          <w:tcPr>
            <w:tcW w:w="7920" w:type="dxa"/>
            <w:tcBorders>
              <w:bottom w:val="nil"/>
            </w:tcBorders>
            <w:noWrap/>
          </w:tcPr>
          <w:p w14:paraId="63B2368B" w14:textId="77777777" w:rsidR="007B0B7D" w:rsidRPr="00D71FA0" w:rsidRDefault="007B0B7D" w:rsidP="00796256">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46E34E48" w14:textId="77777777" w:rsidR="007B0B7D" w:rsidRPr="00D71FA0" w:rsidRDefault="007B0B7D" w:rsidP="00796256">
            <w:pPr>
              <w:pStyle w:val="TableText"/>
              <w:rPr>
                <w:noProof w:val="0"/>
              </w:rPr>
            </w:pPr>
            <w:r w:rsidRPr="00D71FA0">
              <w:rPr>
                <w:noProof w:val="0"/>
                <w:color w:val="000000"/>
              </w:rPr>
              <w:t>100</w:t>
            </w:r>
          </w:p>
        </w:tc>
        <w:tc>
          <w:tcPr>
            <w:tcW w:w="1440" w:type="dxa"/>
            <w:tcBorders>
              <w:top w:val="nil"/>
              <w:left w:val="nil"/>
              <w:bottom w:val="nil"/>
              <w:right w:val="nil"/>
            </w:tcBorders>
            <w:shd w:val="clear" w:color="auto" w:fill="auto"/>
            <w:vAlign w:val="bottom"/>
          </w:tcPr>
          <w:p w14:paraId="193F0D8E"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2F7BB8E"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4E30E8E" w14:textId="77777777" w:rsidR="007B0B7D" w:rsidRPr="00D71FA0" w:rsidRDefault="007B0B7D" w:rsidP="00796256">
            <w:pPr>
              <w:pStyle w:val="TableText"/>
              <w:ind w:right="504"/>
              <w:rPr>
                <w:noProof w:val="0"/>
              </w:rPr>
            </w:pPr>
            <w:r w:rsidRPr="00D71FA0">
              <w:rPr>
                <w:noProof w:val="0"/>
                <w:color w:val="000000"/>
              </w:rPr>
              <w:t>0.86</w:t>
            </w:r>
          </w:p>
        </w:tc>
      </w:tr>
      <w:tr w:rsidR="007B0B7D" w:rsidRPr="00D71FA0" w14:paraId="6B2D005C" w14:textId="77777777" w:rsidTr="00796256">
        <w:trPr>
          <w:trHeight w:val="300"/>
        </w:trPr>
        <w:tc>
          <w:tcPr>
            <w:tcW w:w="7920" w:type="dxa"/>
            <w:noWrap/>
          </w:tcPr>
          <w:p w14:paraId="7CAF9430" w14:textId="77777777" w:rsidR="007B0B7D" w:rsidRPr="00D71FA0" w:rsidRDefault="007B0B7D"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76D4E0A8" w14:textId="77777777" w:rsidR="007B0B7D" w:rsidRPr="00D71FA0" w:rsidRDefault="007B0B7D" w:rsidP="00796256">
            <w:pPr>
              <w:pStyle w:val="TableText"/>
              <w:rPr>
                <w:noProof w:val="0"/>
              </w:rPr>
            </w:pPr>
            <w:r w:rsidRPr="00D71FA0">
              <w:rPr>
                <w:noProof w:val="0"/>
                <w:color w:val="000000"/>
              </w:rPr>
              <w:t>137</w:t>
            </w:r>
          </w:p>
        </w:tc>
        <w:tc>
          <w:tcPr>
            <w:tcW w:w="1440" w:type="dxa"/>
            <w:tcBorders>
              <w:top w:val="nil"/>
              <w:left w:val="nil"/>
              <w:bottom w:val="nil"/>
              <w:right w:val="nil"/>
            </w:tcBorders>
            <w:shd w:val="clear" w:color="auto" w:fill="auto"/>
            <w:vAlign w:val="bottom"/>
          </w:tcPr>
          <w:p w14:paraId="5FBB8A89"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38BE8D33"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013BB8CB"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2D579E7C" w14:textId="77777777" w:rsidTr="00796256">
        <w:trPr>
          <w:trHeight w:val="300"/>
        </w:trPr>
        <w:tc>
          <w:tcPr>
            <w:tcW w:w="7920" w:type="dxa"/>
            <w:tcBorders>
              <w:top w:val="nil"/>
              <w:bottom w:val="nil"/>
            </w:tcBorders>
            <w:noWrap/>
          </w:tcPr>
          <w:p w14:paraId="3873C79A"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4CBD3FD4" w14:textId="77777777" w:rsidR="007B0B7D" w:rsidRPr="00D71FA0" w:rsidRDefault="007B0B7D" w:rsidP="00796256">
            <w:pPr>
              <w:pStyle w:val="TableText"/>
              <w:rPr>
                <w:noProof w:val="0"/>
              </w:rPr>
            </w:pPr>
            <w:r w:rsidRPr="00D71FA0">
              <w:rPr>
                <w:noProof w:val="0"/>
                <w:color w:val="000000"/>
              </w:rPr>
              <w:t>783</w:t>
            </w:r>
          </w:p>
        </w:tc>
        <w:tc>
          <w:tcPr>
            <w:tcW w:w="1440" w:type="dxa"/>
            <w:tcBorders>
              <w:top w:val="nil"/>
              <w:left w:val="nil"/>
              <w:bottom w:val="nil"/>
              <w:right w:val="nil"/>
            </w:tcBorders>
            <w:shd w:val="clear" w:color="auto" w:fill="auto"/>
            <w:vAlign w:val="bottom"/>
          </w:tcPr>
          <w:p w14:paraId="13467C8A"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1224696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9ECD297" w14:textId="77777777" w:rsidR="007B0B7D" w:rsidRPr="00D71FA0" w:rsidRDefault="007B0B7D" w:rsidP="00796256">
            <w:pPr>
              <w:pStyle w:val="TableText"/>
              <w:ind w:right="504"/>
              <w:rPr>
                <w:noProof w:val="0"/>
              </w:rPr>
            </w:pPr>
            <w:r w:rsidRPr="00D71FA0">
              <w:rPr>
                <w:noProof w:val="0"/>
                <w:color w:val="000000"/>
              </w:rPr>
              <w:t>0.86</w:t>
            </w:r>
          </w:p>
        </w:tc>
      </w:tr>
      <w:tr w:rsidR="007B0B7D" w:rsidRPr="00D71FA0" w14:paraId="3E590EDB" w14:textId="77777777" w:rsidTr="00796256">
        <w:trPr>
          <w:trHeight w:val="300"/>
        </w:trPr>
        <w:tc>
          <w:tcPr>
            <w:tcW w:w="7920" w:type="dxa"/>
            <w:tcBorders>
              <w:bottom w:val="nil"/>
            </w:tcBorders>
            <w:noWrap/>
          </w:tcPr>
          <w:p w14:paraId="1567B44C"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467C7265" w14:textId="77777777" w:rsidR="007B0B7D" w:rsidRPr="00D71FA0" w:rsidRDefault="007B0B7D" w:rsidP="00796256">
            <w:pPr>
              <w:pStyle w:val="TableText"/>
              <w:rPr>
                <w:noProof w:val="0"/>
              </w:rPr>
            </w:pPr>
            <w:r w:rsidRPr="00D71FA0">
              <w:rPr>
                <w:noProof w:val="0"/>
                <w:color w:val="000000"/>
              </w:rPr>
              <w:t>343</w:t>
            </w:r>
          </w:p>
        </w:tc>
        <w:tc>
          <w:tcPr>
            <w:tcW w:w="1440" w:type="dxa"/>
            <w:tcBorders>
              <w:top w:val="nil"/>
              <w:left w:val="nil"/>
              <w:bottom w:val="nil"/>
              <w:right w:val="nil"/>
            </w:tcBorders>
            <w:shd w:val="clear" w:color="auto" w:fill="auto"/>
            <w:vAlign w:val="bottom"/>
          </w:tcPr>
          <w:p w14:paraId="2F3D5BAB"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FF273D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73527B82" w14:textId="77777777" w:rsidR="007B0B7D" w:rsidRPr="00D71FA0" w:rsidRDefault="007B0B7D" w:rsidP="00796256">
            <w:pPr>
              <w:pStyle w:val="TableText"/>
              <w:ind w:right="504"/>
              <w:rPr>
                <w:noProof w:val="0"/>
              </w:rPr>
            </w:pPr>
            <w:r w:rsidRPr="00D71FA0">
              <w:rPr>
                <w:noProof w:val="0"/>
                <w:color w:val="000000"/>
              </w:rPr>
              <w:t>0.79</w:t>
            </w:r>
          </w:p>
        </w:tc>
      </w:tr>
      <w:tr w:rsidR="007B0B7D" w:rsidRPr="00D71FA0" w14:paraId="49523776" w14:textId="77777777" w:rsidTr="00796256">
        <w:trPr>
          <w:trHeight w:val="300"/>
        </w:trPr>
        <w:tc>
          <w:tcPr>
            <w:tcW w:w="7920" w:type="dxa"/>
            <w:tcBorders>
              <w:top w:val="nil"/>
              <w:bottom w:val="nil"/>
            </w:tcBorders>
            <w:noWrap/>
          </w:tcPr>
          <w:p w14:paraId="799BBF4C"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6706BB58" w14:textId="77777777" w:rsidR="007B0B7D" w:rsidRPr="00D71FA0" w:rsidRDefault="007B0B7D" w:rsidP="00796256">
            <w:pPr>
              <w:pStyle w:val="TableText"/>
              <w:rPr>
                <w:noProof w:val="0"/>
              </w:rPr>
            </w:pPr>
            <w:r w:rsidRPr="00D71FA0">
              <w:rPr>
                <w:noProof w:val="0"/>
                <w:color w:val="000000"/>
              </w:rPr>
              <w:t>7,327</w:t>
            </w:r>
          </w:p>
        </w:tc>
        <w:tc>
          <w:tcPr>
            <w:tcW w:w="1440" w:type="dxa"/>
            <w:tcBorders>
              <w:top w:val="nil"/>
              <w:left w:val="nil"/>
              <w:bottom w:val="nil"/>
              <w:right w:val="nil"/>
            </w:tcBorders>
            <w:shd w:val="clear" w:color="auto" w:fill="auto"/>
            <w:vAlign w:val="bottom"/>
          </w:tcPr>
          <w:p w14:paraId="084E1F2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80EACA8"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2602826C"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29424D91" w14:textId="77777777" w:rsidTr="00796256">
        <w:trPr>
          <w:trHeight w:val="300"/>
        </w:trPr>
        <w:tc>
          <w:tcPr>
            <w:tcW w:w="7920" w:type="dxa"/>
            <w:tcBorders>
              <w:top w:val="nil"/>
            </w:tcBorders>
            <w:noWrap/>
          </w:tcPr>
          <w:p w14:paraId="7226759E"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487B20BD" w14:textId="77777777" w:rsidR="007B0B7D" w:rsidRPr="00D71FA0" w:rsidRDefault="007B0B7D" w:rsidP="00796256">
            <w:pPr>
              <w:pStyle w:val="TableText"/>
              <w:rPr>
                <w:noProof w:val="0"/>
              </w:rPr>
            </w:pPr>
            <w:r w:rsidRPr="00D71FA0">
              <w:rPr>
                <w:noProof w:val="0"/>
                <w:color w:val="000000"/>
              </w:rPr>
              <w:t>22,895</w:t>
            </w:r>
          </w:p>
        </w:tc>
        <w:tc>
          <w:tcPr>
            <w:tcW w:w="1440" w:type="dxa"/>
            <w:tcBorders>
              <w:top w:val="nil"/>
              <w:left w:val="nil"/>
              <w:bottom w:val="nil"/>
              <w:right w:val="nil"/>
            </w:tcBorders>
            <w:shd w:val="clear" w:color="auto" w:fill="auto"/>
            <w:vAlign w:val="bottom"/>
          </w:tcPr>
          <w:p w14:paraId="36A3D3B1"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5FD0FC2"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185252E1"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40103CF6" w14:textId="77777777" w:rsidTr="00796256">
        <w:trPr>
          <w:trHeight w:val="300"/>
        </w:trPr>
        <w:tc>
          <w:tcPr>
            <w:tcW w:w="7920" w:type="dxa"/>
            <w:tcBorders>
              <w:bottom w:val="nil"/>
            </w:tcBorders>
            <w:noWrap/>
          </w:tcPr>
          <w:p w14:paraId="6FA6869E"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2875E85" w14:textId="77777777" w:rsidR="007B0B7D" w:rsidRPr="00D71FA0" w:rsidRDefault="007B0B7D" w:rsidP="00796256">
            <w:pPr>
              <w:pStyle w:val="TableText"/>
              <w:rPr>
                <w:noProof w:val="0"/>
              </w:rPr>
            </w:pPr>
            <w:r w:rsidRPr="00D71FA0">
              <w:rPr>
                <w:noProof w:val="0"/>
                <w:color w:val="000000"/>
              </w:rPr>
              <w:t>682</w:t>
            </w:r>
          </w:p>
        </w:tc>
        <w:tc>
          <w:tcPr>
            <w:tcW w:w="1440" w:type="dxa"/>
            <w:tcBorders>
              <w:top w:val="nil"/>
              <w:left w:val="nil"/>
              <w:bottom w:val="nil"/>
              <w:right w:val="nil"/>
            </w:tcBorders>
            <w:shd w:val="clear" w:color="auto" w:fill="auto"/>
            <w:vAlign w:val="bottom"/>
          </w:tcPr>
          <w:p w14:paraId="7E420FB8"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7620C4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177D6173"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007AF715" w14:textId="77777777" w:rsidTr="00796256">
        <w:trPr>
          <w:trHeight w:val="300"/>
        </w:trPr>
        <w:tc>
          <w:tcPr>
            <w:tcW w:w="7920" w:type="dxa"/>
            <w:tcBorders>
              <w:top w:val="nil"/>
              <w:bottom w:val="nil"/>
            </w:tcBorders>
            <w:noWrap/>
          </w:tcPr>
          <w:p w14:paraId="49FF8E72"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C088686" w14:textId="77777777" w:rsidR="007B0B7D" w:rsidRPr="00D71FA0" w:rsidRDefault="007B0B7D" w:rsidP="00796256">
            <w:pPr>
              <w:pStyle w:val="TableText"/>
              <w:rPr>
                <w:noProof w:val="0"/>
              </w:rPr>
            </w:pPr>
            <w:r w:rsidRPr="00D71FA0">
              <w:rPr>
                <w:noProof w:val="0"/>
                <w:color w:val="000000"/>
              </w:rPr>
              <w:t>1,573</w:t>
            </w:r>
          </w:p>
        </w:tc>
        <w:tc>
          <w:tcPr>
            <w:tcW w:w="1440" w:type="dxa"/>
            <w:tcBorders>
              <w:top w:val="nil"/>
              <w:left w:val="nil"/>
              <w:bottom w:val="nil"/>
              <w:right w:val="nil"/>
            </w:tcBorders>
            <w:shd w:val="clear" w:color="auto" w:fill="auto"/>
            <w:vAlign w:val="bottom"/>
          </w:tcPr>
          <w:p w14:paraId="1E1DBE17"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612321F"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3319D130" w14:textId="77777777" w:rsidR="007B0B7D" w:rsidRPr="00D71FA0" w:rsidRDefault="007B0B7D" w:rsidP="00796256">
            <w:pPr>
              <w:pStyle w:val="TableText"/>
              <w:ind w:right="504"/>
              <w:rPr>
                <w:noProof w:val="0"/>
              </w:rPr>
            </w:pPr>
            <w:r w:rsidRPr="00D71FA0">
              <w:rPr>
                <w:noProof w:val="0"/>
                <w:color w:val="000000"/>
              </w:rPr>
              <w:t>0.77</w:t>
            </w:r>
          </w:p>
        </w:tc>
      </w:tr>
      <w:tr w:rsidR="007B0B7D" w:rsidRPr="00D71FA0" w14:paraId="0444D6E4" w14:textId="77777777" w:rsidTr="00796256">
        <w:trPr>
          <w:trHeight w:val="300"/>
        </w:trPr>
        <w:tc>
          <w:tcPr>
            <w:tcW w:w="7920" w:type="dxa"/>
            <w:tcBorders>
              <w:top w:val="nil"/>
              <w:bottom w:val="nil"/>
            </w:tcBorders>
            <w:noWrap/>
          </w:tcPr>
          <w:p w14:paraId="08658F8A"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3B40495F" w14:textId="77777777" w:rsidR="007B0B7D" w:rsidRPr="00D71FA0" w:rsidRDefault="007B0B7D" w:rsidP="00796256">
            <w:pPr>
              <w:pStyle w:val="TableText"/>
              <w:keepNext/>
              <w:keepLines/>
              <w:rPr>
                <w:noProof w:val="0"/>
              </w:rPr>
            </w:pPr>
            <w:r w:rsidRPr="00D71FA0">
              <w:rPr>
                <w:noProof w:val="0"/>
                <w:color w:val="000000"/>
              </w:rPr>
              <w:t>11,314</w:t>
            </w:r>
          </w:p>
        </w:tc>
        <w:tc>
          <w:tcPr>
            <w:tcW w:w="1440" w:type="dxa"/>
            <w:tcBorders>
              <w:top w:val="nil"/>
              <w:left w:val="nil"/>
              <w:bottom w:val="nil"/>
              <w:right w:val="nil"/>
            </w:tcBorders>
            <w:shd w:val="clear" w:color="auto" w:fill="auto"/>
            <w:vAlign w:val="bottom"/>
          </w:tcPr>
          <w:p w14:paraId="2C4B953F" w14:textId="77777777" w:rsidR="007B0B7D" w:rsidRPr="00D71FA0" w:rsidRDefault="007B0B7D" w:rsidP="00796256">
            <w:pPr>
              <w:pStyle w:val="TableText"/>
              <w:keepNext/>
              <w:keepLines/>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AA957D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D9CD283"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36FC93FA" w14:textId="77777777" w:rsidTr="00796256">
        <w:trPr>
          <w:trHeight w:val="300"/>
        </w:trPr>
        <w:tc>
          <w:tcPr>
            <w:tcW w:w="7920" w:type="dxa"/>
            <w:tcBorders>
              <w:top w:val="nil"/>
              <w:bottom w:val="nil"/>
            </w:tcBorders>
            <w:noWrap/>
          </w:tcPr>
          <w:p w14:paraId="5FF4A080"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46BE26C4" w14:textId="77777777" w:rsidR="007B0B7D" w:rsidRPr="00D71FA0" w:rsidRDefault="007B0B7D" w:rsidP="00796256">
            <w:pPr>
              <w:pStyle w:val="TableText"/>
              <w:rPr>
                <w:noProof w:val="0"/>
              </w:rPr>
            </w:pPr>
            <w:r w:rsidRPr="00D71FA0">
              <w:rPr>
                <w:noProof w:val="0"/>
                <w:color w:val="000000"/>
              </w:rPr>
              <w:t>5,819</w:t>
            </w:r>
          </w:p>
        </w:tc>
        <w:tc>
          <w:tcPr>
            <w:tcW w:w="1440" w:type="dxa"/>
            <w:tcBorders>
              <w:top w:val="nil"/>
              <w:left w:val="nil"/>
              <w:bottom w:val="nil"/>
              <w:right w:val="nil"/>
            </w:tcBorders>
            <w:shd w:val="clear" w:color="auto" w:fill="auto"/>
            <w:vAlign w:val="bottom"/>
          </w:tcPr>
          <w:p w14:paraId="07E205F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050CC47B"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55DA690A"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4E5E1E77" w14:textId="77777777" w:rsidTr="00796256">
        <w:trPr>
          <w:trHeight w:val="300"/>
        </w:trPr>
        <w:tc>
          <w:tcPr>
            <w:tcW w:w="7920" w:type="dxa"/>
            <w:tcBorders>
              <w:top w:val="nil"/>
              <w:bottom w:val="nil"/>
            </w:tcBorders>
            <w:noWrap/>
          </w:tcPr>
          <w:p w14:paraId="12C5B484"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45AAE57F" w14:textId="77777777" w:rsidR="007B0B7D" w:rsidRPr="00D71FA0" w:rsidRDefault="007B0B7D" w:rsidP="00796256">
            <w:pPr>
              <w:pStyle w:val="TableText"/>
              <w:rPr>
                <w:noProof w:val="0"/>
              </w:rPr>
            </w:pPr>
            <w:r w:rsidRPr="00D71FA0">
              <w:rPr>
                <w:noProof w:val="0"/>
                <w:color w:val="000000"/>
              </w:rPr>
              <w:t>2,300</w:t>
            </w:r>
          </w:p>
        </w:tc>
        <w:tc>
          <w:tcPr>
            <w:tcW w:w="1440" w:type="dxa"/>
            <w:tcBorders>
              <w:top w:val="nil"/>
              <w:left w:val="nil"/>
              <w:bottom w:val="nil"/>
              <w:right w:val="nil"/>
            </w:tcBorders>
            <w:shd w:val="clear" w:color="auto" w:fill="auto"/>
            <w:vAlign w:val="bottom"/>
          </w:tcPr>
          <w:p w14:paraId="48332628"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D4BB162"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0BE0E92D"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2BFF1663" w14:textId="77777777" w:rsidTr="00796256">
        <w:trPr>
          <w:trHeight w:val="300"/>
        </w:trPr>
        <w:tc>
          <w:tcPr>
            <w:tcW w:w="7920" w:type="dxa"/>
            <w:tcBorders>
              <w:top w:val="nil"/>
              <w:bottom w:val="single" w:sz="12" w:space="0" w:color="auto"/>
            </w:tcBorders>
            <w:noWrap/>
          </w:tcPr>
          <w:p w14:paraId="0BC3A123"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B097063" w14:textId="77777777" w:rsidR="007B0B7D" w:rsidRPr="00D71FA0" w:rsidRDefault="007B0B7D" w:rsidP="00796256">
            <w:pPr>
              <w:pStyle w:val="TableText"/>
              <w:rPr>
                <w:noProof w:val="0"/>
              </w:rPr>
            </w:pPr>
            <w:r w:rsidRPr="00D71FA0">
              <w:rPr>
                <w:noProof w:val="0"/>
                <w:color w:val="000000"/>
              </w:rPr>
              <w:t>1,296</w:t>
            </w:r>
          </w:p>
        </w:tc>
        <w:tc>
          <w:tcPr>
            <w:tcW w:w="1440" w:type="dxa"/>
            <w:tcBorders>
              <w:top w:val="nil"/>
              <w:left w:val="nil"/>
              <w:bottom w:val="single" w:sz="12" w:space="0" w:color="auto"/>
              <w:right w:val="nil"/>
            </w:tcBorders>
            <w:shd w:val="clear" w:color="auto" w:fill="auto"/>
            <w:vAlign w:val="bottom"/>
          </w:tcPr>
          <w:p w14:paraId="64297A6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12" w:space="0" w:color="auto"/>
              <w:right w:val="nil"/>
            </w:tcBorders>
            <w:shd w:val="clear" w:color="auto" w:fill="auto"/>
            <w:vAlign w:val="bottom"/>
          </w:tcPr>
          <w:p w14:paraId="2649A5C0"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single" w:sz="12" w:space="0" w:color="auto"/>
              <w:right w:val="nil"/>
            </w:tcBorders>
            <w:shd w:val="clear" w:color="auto" w:fill="auto"/>
            <w:vAlign w:val="bottom"/>
          </w:tcPr>
          <w:p w14:paraId="7268728A" w14:textId="77777777" w:rsidR="007B0B7D" w:rsidRPr="00D71FA0" w:rsidRDefault="007B0B7D" w:rsidP="00796256">
            <w:pPr>
              <w:pStyle w:val="TableText"/>
              <w:ind w:right="504"/>
              <w:rPr>
                <w:noProof w:val="0"/>
              </w:rPr>
            </w:pPr>
            <w:r w:rsidRPr="00D71FA0">
              <w:rPr>
                <w:noProof w:val="0"/>
                <w:color w:val="000000"/>
              </w:rPr>
              <w:t>0.96</w:t>
            </w:r>
          </w:p>
        </w:tc>
      </w:tr>
    </w:tbl>
    <w:p w14:paraId="740AB059" w14:textId="77777777" w:rsidR="007B0B7D" w:rsidRPr="00D71FA0" w:rsidRDefault="007B0B7D" w:rsidP="00796256">
      <w:pPr>
        <w:pStyle w:val="Caption"/>
      </w:pPr>
      <w:bookmarkStart w:id="1391" w:name="_Ref36136882"/>
      <w:bookmarkStart w:id="1392" w:name="_Toc83900571"/>
      <w:bookmarkStart w:id="1393" w:name="_Toc103172918"/>
      <w:r w:rsidRPr="00D71FA0">
        <w:lastRenderedPageBreak/>
        <w:t>Table 7.F.</w:t>
      </w:r>
      <w:fldSimple w:instr=" SEQ Table_7.F. \* ARABIC ">
        <w:r w:rsidRPr="00D71FA0">
          <w:t>2</w:t>
        </w:r>
      </w:fldSimple>
      <w:bookmarkEnd w:id="1391"/>
      <w:r w:rsidRPr="00D71FA0">
        <w:t xml:space="preserve">  </w:t>
      </w:r>
      <w:r w:rsidRPr="00D71FA0">
        <w:rPr>
          <w:lang w:bidi="en-US"/>
        </w:rPr>
        <w:t>Reliabilities and SEMs by Demographic Groups</w:t>
      </w:r>
      <w:r w:rsidRPr="00D71FA0">
        <w:t xml:space="preserve"> for Grade Eight</w:t>
      </w:r>
      <w:bookmarkEnd w:id="1392"/>
      <w:bookmarkEnd w:id="1393"/>
    </w:p>
    <w:tbl>
      <w:tblPr>
        <w:tblStyle w:val="TRs"/>
        <w:tblW w:w="13824" w:type="dxa"/>
        <w:tblLayout w:type="fixed"/>
        <w:tblLook w:val="04A0" w:firstRow="1" w:lastRow="0" w:firstColumn="1" w:lastColumn="0" w:noHBand="0" w:noVBand="1"/>
        <w:tblDescription w:val="Reliabilities and Standard Error of Measurement (SEMs) by Demographic Groups for Grade Eight"/>
      </w:tblPr>
      <w:tblGrid>
        <w:gridCol w:w="7920"/>
        <w:gridCol w:w="1152"/>
        <w:gridCol w:w="1440"/>
        <w:gridCol w:w="1584"/>
        <w:gridCol w:w="1728"/>
      </w:tblGrid>
      <w:tr w:rsidR="007B0B7D" w:rsidRPr="00D71FA0" w14:paraId="7ADCE69C"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591C451C"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2C9429E6"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4B183784"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7B16B06C"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307B0789"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7F7685DC" w14:textId="77777777" w:rsidTr="00796256">
        <w:trPr>
          <w:trHeight w:val="315"/>
        </w:trPr>
        <w:tc>
          <w:tcPr>
            <w:tcW w:w="7920" w:type="dxa"/>
            <w:tcBorders>
              <w:top w:val="single" w:sz="4" w:space="0" w:color="auto"/>
              <w:bottom w:val="single" w:sz="4" w:space="0" w:color="auto"/>
            </w:tcBorders>
            <w:noWrap/>
            <w:hideMark/>
          </w:tcPr>
          <w:p w14:paraId="0787F8B2"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065C6842" w14:textId="77777777" w:rsidR="007B0B7D" w:rsidRPr="00D71FA0" w:rsidRDefault="007B0B7D" w:rsidP="00796256">
            <w:pPr>
              <w:pStyle w:val="TableText"/>
              <w:rPr>
                <w:noProof w:val="0"/>
              </w:rPr>
            </w:pPr>
            <w:r w:rsidRPr="00D71FA0">
              <w:rPr>
                <w:noProof w:val="0"/>
                <w:color w:val="000000"/>
              </w:rPr>
              <w:t>74,823</w:t>
            </w:r>
          </w:p>
        </w:tc>
        <w:tc>
          <w:tcPr>
            <w:tcW w:w="1440" w:type="dxa"/>
            <w:tcBorders>
              <w:top w:val="single" w:sz="4" w:space="0" w:color="auto"/>
              <w:left w:val="nil"/>
              <w:bottom w:val="single" w:sz="4" w:space="0" w:color="auto"/>
              <w:right w:val="nil"/>
            </w:tcBorders>
            <w:shd w:val="clear" w:color="auto" w:fill="auto"/>
            <w:vAlign w:val="bottom"/>
          </w:tcPr>
          <w:p w14:paraId="22186A2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single" w:sz="4" w:space="0" w:color="auto"/>
              <w:right w:val="nil"/>
            </w:tcBorders>
            <w:shd w:val="clear" w:color="auto" w:fill="auto"/>
            <w:vAlign w:val="bottom"/>
          </w:tcPr>
          <w:p w14:paraId="1DADC452"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single" w:sz="4" w:space="0" w:color="auto"/>
              <w:right w:val="nil"/>
            </w:tcBorders>
            <w:shd w:val="clear" w:color="auto" w:fill="auto"/>
            <w:vAlign w:val="bottom"/>
          </w:tcPr>
          <w:p w14:paraId="2E514951"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05EF3539" w14:textId="77777777" w:rsidTr="00796256">
        <w:trPr>
          <w:trHeight w:val="300"/>
        </w:trPr>
        <w:tc>
          <w:tcPr>
            <w:tcW w:w="7920" w:type="dxa"/>
            <w:tcBorders>
              <w:top w:val="single" w:sz="4" w:space="0" w:color="auto"/>
              <w:bottom w:val="nil"/>
            </w:tcBorders>
            <w:noWrap/>
            <w:hideMark/>
          </w:tcPr>
          <w:p w14:paraId="00FA362C"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19FCE32B" w14:textId="77777777" w:rsidR="007B0B7D" w:rsidRPr="00D71FA0" w:rsidRDefault="007B0B7D" w:rsidP="00796256">
            <w:pPr>
              <w:pStyle w:val="TableText"/>
              <w:rPr>
                <w:noProof w:val="0"/>
              </w:rPr>
            </w:pPr>
            <w:r w:rsidRPr="00D71FA0">
              <w:rPr>
                <w:noProof w:val="0"/>
                <w:color w:val="000000"/>
              </w:rPr>
              <w:t>38,235</w:t>
            </w:r>
          </w:p>
        </w:tc>
        <w:tc>
          <w:tcPr>
            <w:tcW w:w="1440" w:type="dxa"/>
            <w:tcBorders>
              <w:top w:val="single" w:sz="4" w:space="0" w:color="auto"/>
              <w:left w:val="nil"/>
              <w:bottom w:val="nil"/>
              <w:right w:val="nil"/>
            </w:tcBorders>
            <w:shd w:val="clear" w:color="auto" w:fill="auto"/>
            <w:vAlign w:val="bottom"/>
          </w:tcPr>
          <w:p w14:paraId="15A3B068"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43B3453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4F72E605" w14:textId="77777777" w:rsidR="007B0B7D" w:rsidRPr="00D71FA0" w:rsidRDefault="007B0B7D" w:rsidP="00796256">
            <w:pPr>
              <w:pStyle w:val="TableText"/>
              <w:ind w:right="504"/>
              <w:rPr>
                <w:noProof w:val="0"/>
              </w:rPr>
            </w:pPr>
            <w:r w:rsidRPr="00D71FA0">
              <w:rPr>
                <w:noProof w:val="0"/>
                <w:color w:val="000000"/>
              </w:rPr>
              <w:t>1.28</w:t>
            </w:r>
          </w:p>
        </w:tc>
      </w:tr>
      <w:tr w:rsidR="007B0B7D" w:rsidRPr="00D71FA0" w14:paraId="105A439D" w14:textId="77777777" w:rsidTr="00796256">
        <w:trPr>
          <w:trHeight w:val="315"/>
        </w:trPr>
        <w:tc>
          <w:tcPr>
            <w:tcW w:w="7920" w:type="dxa"/>
            <w:tcBorders>
              <w:top w:val="nil"/>
              <w:bottom w:val="nil"/>
            </w:tcBorders>
            <w:noWrap/>
            <w:hideMark/>
          </w:tcPr>
          <w:p w14:paraId="44D9724C"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650295FD" w14:textId="77777777" w:rsidR="007B0B7D" w:rsidRPr="00D71FA0" w:rsidRDefault="007B0B7D" w:rsidP="00796256">
            <w:pPr>
              <w:pStyle w:val="TableText"/>
              <w:rPr>
                <w:noProof w:val="0"/>
              </w:rPr>
            </w:pPr>
            <w:r w:rsidRPr="00D71FA0">
              <w:rPr>
                <w:noProof w:val="0"/>
                <w:color w:val="000000"/>
              </w:rPr>
              <w:t>36,565</w:t>
            </w:r>
          </w:p>
        </w:tc>
        <w:tc>
          <w:tcPr>
            <w:tcW w:w="1440" w:type="dxa"/>
            <w:tcBorders>
              <w:top w:val="nil"/>
              <w:left w:val="nil"/>
              <w:bottom w:val="nil"/>
              <w:right w:val="nil"/>
            </w:tcBorders>
            <w:shd w:val="clear" w:color="auto" w:fill="auto"/>
            <w:vAlign w:val="bottom"/>
          </w:tcPr>
          <w:p w14:paraId="2F40F695"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A408CA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960599A" w14:textId="77777777" w:rsidR="007B0B7D" w:rsidRPr="00D71FA0" w:rsidRDefault="007B0B7D" w:rsidP="00796256">
            <w:pPr>
              <w:pStyle w:val="TableText"/>
              <w:ind w:right="504"/>
              <w:rPr>
                <w:noProof w:val="0"/>
              </w:rPr>
            </w:pPr>
            <w:r w:rsidRPr="00D71FA0">
              <w:rPr>
                <w:noProof w:val="0"/>
                <w:color w:val="000000"/>
              </w:rPr>
              <w:t>1.00</w:t>
            </w:r>
          </w:p>
        </w:tc>
      </w:tr>
      <w:tr w:rsidR="007B0B7D" w:rsidRPr="00D71FA0" w14:paraId="43381F93" w14:textId="77777777" w:rsidTr="00796256">
        <w:trPr>
          <w:trHeight w:val="315"/>
        </w:trPr>
        <w:tc>
          <w:tcPr>
            <w:tcW w:w="7920" w:type="dxa"/>
            <w:tcBorders>
              <w:top w:val="nil"/>
              <w:bottom w:val="single" w:sz="4" w:space="0" w:color="auto"/>
            </w:tcBorders>
            <w:noWrap/>
          </w:tcPr>
          <w:p w14:paraId="71E08944"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4DFEEE7D" w14:textId="77777777" w:rsidR="007B0B7D" w:rsidRPr="00D71FA0" w:rsidRDefault="007B0B7D" w:rsidP="00796256">
            <w:pPr>
              <w:pStyle w:val="TableText"/>
              <w:rPr>
                <w:noProof w:val="0"/>
              </w:rPr>
            </w:pPr>
            <w:r w:rsidRPr="00D71FA0">
              <w:rPr>
                <w:noProof w:val="0"/>
                <w:color w:val="000000"/>
              </w:rPr>
              <w:t>23</w:t>
            </w:r>
          </w:p>
        </w:tc>
        <w:tc>
          <w:tcPr>
            <w:tcW w:w="1440" w:type="dxa"/>
            <w:tcBorders>
              <w:top w:val="nil"/>
              <w:left w:val="nil"/>
              <w:bottom w:val="single" w:sz="4" w:space="0" w:color="auto"/>
              <w:right w:val="nil"/>
            </w:tcBorders>
            <w:shd w:val="clear" w:color="auto" w:fill="auto"/>
            <w:vAlign w:val="bottom"/>
          </w:tcPr>
          <w:p w14:paraId="481003C2" w14:textId="77777777" w:rsidR="007B0B7D" w:rsidRPr="00D71FA0" w:rsidRDefault="007B0B7D" w:rsidP="00796256">
            <w:pPr>
              <w:pStyle w:val="TableText"/>
              <w:ind w:right="360"/>
              <w:rPr>
                <w:noProof w:val="0"/>
              </w:rPr>
            </w:pPr>
            <w:r w:rsidRPr="00D71FA0">
              <w:rPr>
                <w:noProof w:val="0"/>
                <w:color w:val="000000"/>
              </w:rPr>
              <w:t>0.93</w:t>
            </w:r>
          </w:p>
        </w:tc>
        <w:tc>
          <w:tcPr>
            <w:tcW w:w="1584" w:type="dxa"/>
            <w:tcBorders>
              <w:top w:val="nil"/>
              <w:left w:val="nil"/>
              <w:bottom w:val="single" w:sz="4" w:space="0" w:color="auto"/>
              <w:right w:val="nil"/>
            </w:tcBorders>
            <w:shd w:val="clear" w:color="auto" w:fill="auto"/>
            <w:vAlign w:val="bottom"/>
          </w:tcPr>
          <w:p w14:paraId="296CF4DB"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53FA450E" w14:textId="77777777" w:rsidR="007B0B7D" w:rsidRPr="00D71FA0" w:rsidRDefault="007B0B7D" w:rsidP="00796256">
            <w:pPr>
              <w:pStyle w:val="TableText"/>
              <w:ind w:right="504"/>
              <w:rPr>
                <w:noProof w:val="0"/>
              </w:rPr>
            </w:pPr>
            <w:r w:rsidRPr="00D71FA0">
              <w:rPr>
                <w:noProof w:val="0"/>
                <w:color w:val="000000"/>
              </w:rPr>
              <w:t>1.51</w:t>
            </w:r>
          </w:p>
        </w:tc>
      </w:tr>
      <w:tr w:rsidR="007B0B7D" w:rsidRPr="00D71FA0" w14:paraId="7CCC7446" w14:textId="77777777" w:rsidTr="00796256">
        <w:trPr>
          <w:trHeight w:val="300"/>
        </w:trPr>
        <w:tc>
          <w:tcPr>
            <w:tcW w:w="7920" w:type="dxa"/>
            <w:tcBorders>
              <w:top w:val="single" w:sz="4" w:space="0" w:color="auto"/>
            </w:tcBorders>
            <w:noWrap/>
            <w:hideMark/>
          </w:tcPr>
          <w:p w14:paraId="5B201D0C"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7A073C9B" w14:textId="77777777" w:rsidR="007B0B7D" w:rsidRPr="00D71FA0" w:rsidRDefault="007B0B7D" w:rsidP="00796256">
            <w:pPr>
              <w:pStyle w:val="TableText"/>
              <w:rPr>
                <w:noProof w:val="0"/>
              </w:rPr>
            </w:pPr>
            <w:r w:rsidRPr="00D71FA0">
              <w:rPr>
                <w:noProof w:val="0"/>
                <w:color w:val="000000"/>
              </w:rPr>
              <w:t>10,521</w:t>
            </w:r>
          </w:p>
        </w:tc>
        <w:tc>
          <w:tcPr>
            <w:tcW w:w="1440" w:type="dxa"/>
            <w:tcBorders>
              <w:top w:val="single" w:sz="4" w:space="0" w:color="auto"/>
              <w:left w:val="nil"/>
              <w:bottom w:val="nil"/>
              <w:right w:val="nil"/>
            </w:tcBorders>
            <w:shd w:val="clear" w:color="auto" w:fill="auto"/>
            <w:vAlign w:val="bottom"/>
          </w:tcPr>
          <w:p w14:paraId="02AD120E" w14:textId="77777777" w:rsidR="007B0B7D" w:rsidRPr="00D71FA0" w:rsidRDefault="007B0B7D" w:rsidP="00796256">
            <w:pPr>
              <w:pStyle w:val="TableText"/>
              <w:ind w:right="360"/>
              <w:rPr>
                <w:noProof w:val="0"/>
              </w:rPr>
            </w:pPr>
            <w:r w:rsidRPr="00D71FA0">
              <w:rPr>
                <w:noProof w:val="0"/>
                <w:color w:val="000000"/>
              </w:rPr>
              <w:t>0.71</w:t>
            </w:r>
          </w:p>
        </w:tc>
        <w:tc>
          <w:tcPr>
            <w:tcW w:w="1584" w:type="dxa"/>
            <w:tcBorders>
              <w:top w:val="single" w:sz="4" w:space="0" w:color="auto"/>
              <w:left w:val="nil"/>
              <w:bottom w:val="nil"/>
              <w:right w:val="nil"/>
            </w:tcBorders>
            <w:shd w:val="clear" w:color="auto" w:fill="auto"/>
            <w:vAlign w:val="bottom"/>
          </w:tcPr>
          <w:p w14:paraId="449A4D6C" w14:textId="77777777" w:rsidR="007B0B7D" w:rsidRPr="00D71FA0" w:rsidRDefault="007B0B7D" w:rsidP="00796256">
            <w:pPr>
              <w:pStyle w:val="TableText"/>
              <w:spacing w:before="10" w:after="0"/>
              <w:ind w:left="144" w:right="432"/>
              <w:rPr>
                <w:noProof w:val="0"/>
              </w:rPr>
            </w:pPr>
            <w:r w:rsidRPr="00D71FA0">
              <w:rPr>
                <w:noProof w:val="0"/>
                <w:color w:val="000000"/>
              </w:rPr>
              <w:t>0.37</w:t>
            </w:r>
          </w:p>
        </w:tc>
        <w:tc>
          <w:tcPr>
            <w:tcW w:w="1728" w:type="dxa"/>
            <w:tcBorders>
              <w:top w:val="single" w:sz="4" w:space="0" w:color="auto"/>
              <w:left w:val="nil"/>
              <w:bottom w:val="nil"/>
              <w:right w:val="nil"/>
            </w:tcBorders>
            <w:shd w:val="clear" w:color="auto" w:fill="auto"/>
            <w:vAlign w:val="bottom"/>
          </w:tcPr>
          <w:p w14:paraId="6E98F3C3" w14:textId="77777777" w:rsidR="007B0B7D" w:rsidRPr="00D71FA0" w:rsidRDefault="007B0B7D" w:rsidP="00796256">
            <w:pPr>
              <w:pStyle w:val="TableText"/>
              <w:ind w:right="504"/>
              <w:rPr>
                <w:noProof w:val="0"/>
              </w:rPr>
            </w:pPr>
            <w:r w:rsidRPr="00D71FA0">
              <w:rPr>
                <w:noProof w:val="0"/>
                <w:color w:val="000000"/>
              </w:rPr>
              <w:t>0.47</w:t>
            </w:r>
          </w:p>
        </w:tc>
      </w:tr>
      <w:tr w:rsidR="007B0B7D" w:rsidRPr="00D71FA0" w14:paraId="45CEB1E7" w14:textId="77777777" w:rsidTr="00796256">
        <w:trPr>
          <w:trHeight w:val="300"/>
        </w:trPr>
        <w:tc>
          <w:tcPr>
            <w:tcW w:w="7920" w:type="dxa"/>
            <w:noWrap/>
            <w:hideMark/>
          </w:tcPr>
          <w:p w14:paraId="4A95AC1F"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6AF9037E" w14:textId="77777777" w:rsidR="007B0B7D" w:rsidRPr="00D71FA0" w:rsidRDefault="007B0B7D" w:rsidP="00796256">
            <w:pPr>
              <w:pStyle w:val="TableText"/>
              <w:rPr>
                <w:noProof w:val="0"/>
              </w:rPr>
            </w:pPr>
            <w:r w:rsidRPr="00D71FA0">
              <w:rPr>
                <w:noProof w:val="0"/>
                <w:color w:val="000000"/>
              </w:rPr>
              <w:t>42,533</w:t>
            </w:r>
          </w:p>
        </w:tc>
        <w:tc>
          <w:tcPr>
            <w:tcW w:w="1440" w:type="dxa"/>
            <w:tcBorders>
              <w:top w:val="nil"/>
              <w:left w:val="nil"/>
              <w:bottom w:val="nil"/>
              <w:right w:val="nil"/>
            </w:tcBorders>
            <w:shd w:val="clear" w:color="auto" w:fill="auto"/>
            <w:vAlign w:val="bottom"/>
          </w:tcPr>
          <w:p w14:paraId="6E07D7A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DE83A31"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10D49A3"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64F446E0" w14:textId="77777777" w:rsidTr="00796256">
        <w:trPr>
          <w:trHeight w:val="300"/>
        </w:trPr>
        <w:tc>
          <w:tcPr>
            <w:tcW w:w="7920" w:type="dxa"/>
            <w:noWrap/>
            <w:hideMark/>
          </w:tcPr>
          <w:p w14:paraId="258BD3E5"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004CBE07" w14:textId="77777777" w:rsidR="007B0B7D" w:rsidRPr="00D71FA0" w:rsidRDefault="007B0B7D" w:rsidP="00796256">
            <w:pPr>
              <w:pStyle w:val="TableText"/>
              <w:rPr>
                <w:noProof w:val="0"/>
              </w:rPr>
            </w:pPr>
            <w:r w:rsidRPr="00D71FA0">
              <w:rPr>
                <w:noProof w:val="0"/>
                <w:color w:val="000000"/>
              </w:rPr>
              <w:t>18,436</w:t>
            </w:r>
          </w:p>
        </w:tc>
        <w:tc>
          <w:tcPr>
            <w:tcW w:w="1440" w:type="dxa"/>
            <w:tcBorders>
              <w:top w:val="nil"/>
              <w:left w:val="nil"/>
              <w:bottom w:val="nil"/>
              <w:right w:val="nil"/>
            </w:tcBorders>
            <w:shd w:val="clear" w:color="auto" w:fill="auto"/>
            <w:vAlign w:val="bottom"/>
          </w:tcPr>
          <w:p w14:paraId="1B22D11C"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21BCEC5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67C3FE00" w14:textId="77777777" w:rsidR="007B0B7D" w:rsidRPr="00D71FA0" w:rsidRDefault="007B0B7D" w:rsidP="00796256">
            <w:pPr>
              <w:pStyle w:val="TableText"/>
              <w:ind w:right="504"/>
              <w:rPr>
                <w:noProof w:val="0"/>
              </w:rPr>
            </w:pPr>
            <w:r w:rsidRPr="00D71FA0">
              <w:rPr>
                <w:noProof w:val="0"/>
                <w:color w:val="000000"/>
              </w:rPr>
              <w:t>0.86</w:t>
            </w:r>
          </w:p>
        </w:tc>
      </w:tr>
      <w:tr w:rsidR="007B0B7D" w:rsidRPr="00D71FA0" w14:paraId="3D76E4B7" w14:textId="77777777" w:rsidTr="00796256">
        <w:trPr>
          <w:trHeight w:val="300"/>
        </w:trPr>
        <w:tc>
          <w:tcPr>
            <w:tcW w:w="7920" w:type="dxa"/>
            <w:tcBorders>
              <w:bottom w:val="nil"/>
            </w:tcBorders>
            <w:noWrap/>
            <w:hideMark/>
          </w:tcPr>
          <w:p w14:paraId="0A4FE967"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36B9C8B8" w14:textId="77777777" w:rsidR="007B0B7D" w:rsidRPr="00D71FA0" w:rsidRDefault="007B0B7D" w:rsidP="00796256">
            <w:pPr>
              <w:pStyle w:val="TableText"/>
              <w:rPr>
                <w:noProof w:val="0"/>
              </w:rPr>
            </w:pPr>
            <w:r w:rsidRPr="00D71FA0">
              <w:rPr>
                <w:noProof w:val="0"/>
                <w:color w:val="000000"/>
              </w:rPr>
              <w:t>3,296</w:t>
            </w:r>
          </w:p>
        </w:tc>
        <w:tc>
          <w:tcPr>
            <w:tcW w:w="1440" w:type="dxa"/>
            <w:tcBorders>
              <w:top w:val="nil"/>
              <w:left w:val="nil"/>
              <w:bottom w:val="nil"/>
              <w:right w:val="nil"/>
            </w:tcBorders>
            <w:shd w:val="clear" w:color="auto" w:fill="auto"/>
            <w:vAlign w:val="bottom"/>
          </w:tcPr>
          <w:p w14:paraId="10560C72"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0281D79"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nil"/>
              <w:left w:val="nil"/>
              <w:bottom w:val="nil"/>
              <w:right w:val="nil"/>
            </w:tcBorders>
            <w:shd w:val="clear" w:color="auto" w:fill="auto"/>
            <w:vAlign w:val="bottom"/>
          </w:tcPr>
          <w:p w14:paraId="2DFF7D4E" w14:textId="77777777" w:rsidR="007B0B7D" w:rsidRPr="00D71FA0" w:rsidRDefault="007B0B7D" w:rsidP="00796256">
            <w:pPr>
              <w:pStyle w:val="TableText"/>
              <w:ind w:right="504"/>
              <w:rPr>
                <w:noProof w:val="0"/>
              </w:rPr>
            </w:pPr>
            <w:r w:rsidRPr="00D71FA0">
              <w:rPr>
                <w:noProof w:val="0"/>
                <w:color w:val="000000"/>
              </w:rPr>
              <w:t>1.27</w:t>
            </w:r>
          </w:p>
        </w:tc>
      </w:tr>
      <w:tr w:rsidR="007B0B7D" w:rsidRPr="00D71FA0" w14:paraId="39C179D5" w14:textId="77777777" w:rsidTr="00796256">
        <w:trPr>
          <w:trHeight w:val="300"/>
        </w:trPr>
        <w:tc>
          <w:tcPr>
            <w:tcW w:w="7920" w:type="dxa"/>
            <w:tcBorders>
              <w:bottom w:val="nil"/>
            </w:tcBorders>
            <w:noWrap/>
          </w:tcPr>
          <w:p w14:paraId="15310FFB"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163EDF50"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nil"/>
              <w:right w:val="nil"/>
            </w:tcBorders>
            <w:shd w:val="clear" w:color="auto" w:fill="auto"/>
            <w:vAlign w:val="bottom"/>
          </w:tcPr>
          <w:p w14:paraId="0509AC59"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5F259338"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3F8DB0B9"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0C76417F" w14:textId="77777777" w:rsidTr="00796256">
        <w:trPr>
          <w:trHeight w:val="300"/>
        </w:trPr>
        <w:tc>
          <w:tcPr>
            <w:tcW w:w="7920" w:type="dxa"/>
            <w:tcBorders>
              <w:top w:val="nil"/>
              <w:bottom w:val="single" w:sz="4" w:space="0" w:color="auto"/>
            </w:tcBorders>
            <w:noWrap/>
            <w:hideMark/>
          </w:tcPr>
          <w:p w14:paraId="4E6BA4F0"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12A36CBF" w14:textId="77777777" w:rsidR="007B0B7D" w:rsidRPr="00D71FA0" w:rsidRDefault="007B0B7D" w:rsidP="00796256">
            <w:pPr>
              <w:pStyle w:val="TableText"/>
              <w:rPr>
                <w:noProof w:val="0"/>
              </w:rPr>
            </w:pPr>
            <w:r w:rsidRPr="00D71FA0">
              <w:rPr>
                <w:noProof w:val="0"/>
                <w:color w:val="000000"/>
              </w:rPr>
              <w:t>6</w:t>
            </w:r>
          </w:p>
        </w:tc>
        <w:tc>
          <w:tcPr>
            <w:tcW w:w="1440" w:type="dxa"/>
            <w:tcBorders>
              <w:top w:val="nil"/>
              <w:left w:val="nil"/>
              <w:bottom w:val="single" w:sz="4" w:space="0" w:color="auto"/>
              <w:right w:val="nil"/>
            </w:tcBorders>
            <w:shd w:val="clear" w:color="auto" w:fill="auto"/>
            <w:vAlign w:val="bottom"/>
          </w:tcPr>
          <w:p w14:paraId="228FA1E5"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7B42A51B"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46C4F19F"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5872EF7E" w14:textId="77777777" w:rsidTr="00796256">
        <w:trPr>
          <w:trHeight w:val="300"/>
        </w:trPr>
        <w:tc>
          <w:tcPr>
            <w:tcW w:w="7920" w:type="dxa"/>
            <w:tcBorders>
              <w:top w:val="single" w:sz="4" w:space="0" w:color="auto"/>
              <w:bottom w:val="nil"/>
            </w:tcBorders>
            <w:noWrap/>
            <w:hideMark/>
          </w:tcPr>
          <w:p w14:paraId="2FBB6BB8"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44204FBB" w14:textId="77777777" w:rsidR="007B0B7D" w:rsidRPr="00D71FA0" w:rsidRDefault="007B0B7D" w:rsidP="00796256">
            <w:pPr>
              <w:pStyle w:val="TableText"/>
              <w:rPr>
                <w:noProof w:val="0"/>
              </w:rPr>
            </w:pPr>
            <w:r w:rsidRPr="00D71FA0">
              <w:rPr>
                <w:noProof w:val="0"/>
                <w:color w:val="000000"/>
              </w:rPr>
              <w:t>41,596</w:t>
            </w:r>
          </w:p>
        </w:tc>
        <w:tc>
          <w:tcPr>
            <w:tcW w:w="1440" w:type="dxa"/>
            <w:tcBorders>
              <w:top w:val="single" w:sz="4" w:space="0" w:color="auto"/>
              <w:left w:val="nil"/>
              <w:bottom w:val="nil"/>
              <w:right w:val="nil"/>
            </w:tcBorders>
            <w:shd w:val="clear" w:color="auto" w:fill="auto"/>
            <w:vAlign w:val="bottom"/>
          </w:tcPr>
          <w:p w14:paraId="269F8344"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507B825F"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2D4558F8"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437638F2" w14:textId="77777777" w:rsidTr="00796256">
        <w:trPr>
          <w:trHeight w:val="315"/>
        </w:trPr>
        <w:tc>
          <w:tcPr>
            <w:tcW w:w="7920" w:type="dxa"/>
            <w:tcBorders>
              <w:top w:val="nil"/>
              <w:bottom w:val="single" w:sz="4" w:space="0" w:color="auto"/>
            </w:tcBorders>
            <w:noWrap/>
            <w:hideMark/>
          </w:tcPr>
          <w:p w14:paraId="4C5AA6F7"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4CC424AD" w14:textId="77777777" w:rsidR="007B0B7D" w:rsidRPr="00D71FA0" w:rsidRDefault="007B0B7D" w:rsidP="00796256">
            <w:pPr>
              <w:pStyle w:val="TableText"/>
              <w:rPr>
                <w:noProof w:val="0"/>
              </w:rPr>
            </w:pPr>
            <w:r w:rsidRPr="00D71FA0">
              <w:rPr>
                <w:noProof w:val="0"/>
                <w:color w:val="000000"/>
              </w:rPr>
              <w:t>33,227</w:t>
            </w:r>
          </w:p>
        </w:tc>
        <w:tc>
          <w:tcPr>
            <w:tcW w:w="1440" w:type="dxa"/>
            <w:tcBorders>
              <w:top w:val="nil"/>
              <w:left w:val="nil"/>
              <w:bottom w:val="single" w:sz="4" w:space="0" w:color="auto"/>
              <w:right w:val="nil"/>
            </w:tcBorders>
            <w:shd w:val="clear" w:color="auto" w:fill="auto"/>
            <w:vAlign w:val="bottom"/>
          </w:tcPr>
          <w:p w14:paraId="1BBFDD9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2AA57E91"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29F552CD" w14:textId="77777777" w:rsidR="007B0B7D" w:rsidRPr="00D71FA0" w:rsidRDefault="007B0B7D" w:rsidP="00796256">
            <w:pPr>
              <w:pStyle w:val="TableText"/>
              <w:ind w:right="504"/>
              <w:rPr>
                <w:noProof w:val="0"/>
              </w:rPr>
            </w:pPr>
            <w:r w:rsidRPr="00D71FA0">
              <w:rPr>
                <w:noProof w:val="0"/>
                <w:color w:val="000000"/>
              </w:rPr>
              <w:t>1.20</w:t>
            </w:r>
          </w:p>
        </w:tc>
      </w:tr>
      <w:tr w:rsidR="007B0B7D" w:rsidRPr="00D71FA0" w14:paraId="34B0C328" w14:textId="77777777" w:rsidTr="00796256">
        <w:trPr>
          <w:trHeight w:val="300"/>
        </w:trPr>
        <w:tc>
          <w:tcPr>
            <w:tcW w:w="7920" w:type="dxa"/>
            <w:tcBorders>
              <w:top w:val="single" w:sz="4" w:space="0" w:color="auto"/>
            </w:tcBorders>
            <w:noWrap/>
            <w:hideMark/>
          </w:tcPr>
          <w:p w14:paraId="297377C7"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4DC6DB4B" w14:textId="77777777" w:rsidR="007B0B7D" w:rsidRPr="00D71FA0" w:rsidRDefault="007B0B7D" w:rsidP="00796256">
            <w:pPr>
              <w:pStyle w:val="TableText"/>
              <w:rPr>
                <w:noProof w:val="0"/>
              </w:rPr>
            </w:pPr>
            <w:r w:rsidRPr="00D71FA0">
              <w:rPr>
                <w:noProof w:val="0"/>
                <w:color w:val="000000"/>
              </w:rPr>
              <w:t>553</w:t>
            </w:r>
          </w:p>
        </w:tc>
        <w:tc>
          <w:tcPr>
            <w:tcW w:w="1440" w:type="dxa"/>
            <w:tcBorders>
              <w:top w:val="single" w:sz="4" w:space="0" w:color="auto"/>
              <w:left w:val="nil"/>
              <w:bottom w:val="nil"/>
              <w:right w:val="nil"/>
            </w:tcBorders>
            <w:shd w:val="clear" w:color="auto" w:fill="auto"/>
            <w:vAlign w:val="bottom"/>
          </w:tcPr>
          <w:p w14:paraId="60D7A975"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single" w:sz="4" w:space="0" w:color="auto"/>
              <w:left w:val="nil"/>
              <w:bottom w:val="nil"/>
              <w:right w:val="nil"/>
            </w:tcBorders>
            <w:shd w:val="clear" w:color="auto" w:fill="auto"/>
            <w:vAlign w:val="bottom"/>
          </w:tcPr>
          <w:p w14:paraId="4C8CC5D8"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4F8ECF3A" w14:textId="77777777" w:rsidR="007B0B7D" w:rsidRPr="00D71FA0" w:rsidRDefault="007B0B7D" w:rsidP="00796256">
            <w:pPr>
              <w:pStyle w:val="TableText"/>
              <w:ind w:right="504"/>
              <w:rPr>
                <w:noProof w:val="0"/>
              </w:rPr>
            </w:pPr>
            <w:r w:rsidRPr="00D71FA0">
              <w:rPr>
                <w:noProof w:val="0"/>
                <w:color w:val="000000"/>
              </w:rPr>
              <w:t>0.88</w:t>
            </w:r>
          </w:p>
        </w:tc>
      </w:tr>
      <w:tr w:rsidR="007B0B7D" w:rsidRPr="00D71FA0" w14:paraId="6C68BF03" w14:textId="77777777" w:rsidTr="00796256">
        <w:trPr>
          <w:trHeight w:val="300"/>
        </w:trPr>
        <w:tc>
          <w:tcPr>
            <w:tcW w:w="7920" w:type="dxa"/>
            <w:noWrap/>
            <w:hideMark/>
          </w:tcPr>
          <w:p w14:paraId="7C3B9C43"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15E6A22A" w14:textId="77777777" w:rsidR="007B0B7D" w:rsidRPr="00D71FA0" w:rsidRDefault="007B0B7D" w:rsidP="00796256">
            <w:pPr>
              <w:pStyle w:val="TableText"/>
              <w:rPr>
                <w:noProof w:val="0"/>
              </w:rPr>
            </w:pPr>
            <w:r w:rsidRPr="00D71FA0">
              <w:rPr>
                <w:noProof w:val="0"/>
                <w:color w:val="000000"/>
              </w:rPr>
              <w:t>7,722</w:t>
            </w:r>
          </w:p>
        </w:tc>
        <w:tc>
          <w:tcPr>
            <w:tcW w:w="1440" w:type="dxa"/>
            <w:tcBorders>
              <w:top w:val="nil"/>
              <w:left w:val="nil"/>
              <w:bottom w:val="nil"/>
              <w:right w:val="nil"/>
            </w:tcBorders>
            <w:shd w:val="clear" w:color="auto" w:fill="auto"/>
            <w:vAlign w:val="bottom"/>
          </w:tcPr>
          <w:p w14:paraId="4BE7E76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1AA5DCA0"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680D970D" w14:textId="77777777" w:rsidR="007B0B7D" w:rsidRPr="00D71FA0" w:rsidRDefault="007B0B7D" w:rsidP="00796256">
            <w:pPr>
              <w:pStyle w:val="TableText"/>
              <w:ind w:right="504"/>
              <w:rPr>
                <w:noProof w:val="0"/>
              </w:rPr>
            </w:pPr>
            <w:r w:rsidRPr="00D71FA0">
              <w:rPr>
                <w:noProof w:val="0"/>
                <w:color w:val="000000"/>
              </w:rPr>
              <w:t>1.24</w:t>
            </w:r>
          </w:p>
        </w:tc>
      </w:tr>
      <w:tr w:rsidR="007B0B7D" w:rsidRPr="00D71FA0" w14:paraId="1B002D07" w14:textId="77777777" w:rsidTr="00796256">
        <w:trPr>
          <w:trHeight w:val="300"/>
        </w:trPr>
        <w:tc>
          <w:tcPr>
            <w:tcW w:w="7920" w:type="dxa"/>
            <w:noWrap/>
            <w:hideMark/>
          </w:tcPr>
          <w:p w14:paraId="0974C882" w14:textId="77777777" w:rsidR="007B0B7D" w:rsidRPr="00D71FA0" w:rsidRDefault="007B0B7D"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603CE4CA" w14:textId="77777777" w:rsidR="007B0B7D" w:rsidRPr="00D71FA0" w:rsidRDefault="007B0B7D" w:rsidP="00796256">
            <w:pPr>
              <w:pStyle w:val="TableText"/>
              <w:rPr>
                <w:noProof w:val="0"/>
              </w:rPr>
            </w:pPr>
            <w:r w:rsidRPr="00D71FA0">
              <w:rPr>
                <w:noProof w:val="0"/>
                <w:color w:val="000000"/>
              </w:rPr>
              <w:t>268</w:t>
            </w:r>
          </w:p>
        </w:tc>
        <w:tc>
          <w:tcPr>
            <w:tcW w:w="1440" w:type="dxa"/>
            <w:tcBorders>
              <w:top w:val="nil"/>
              <w:left w:val="nil"/>
              <w:bottom w:val="nil"/>
              <w:right w:val="nil"/>
            </w:tcBorders>
            <w:shd w:val="clear" w:color="auto" w:fill="auto"/>
            <w:vAlign w:val="bottom"/>
          </w:tcPr>
          <w:p w14:paraId="1B21F0C0"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001DC7A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180F33D" w14:textId="77777777" w:rsidR="007B0B7D" w:rsidRPr="00D71FA0" w:rsidRDefault="007B0B7D" w:rsidP="00796256">
            <w:pPr>
              <w:pStyle w:val="TableText"/>
              <w:ind w:right="504"/>
              <w:rPr>
                <w:noProof w:val="0"/>
              </w:rPr>
            </w:pPr>
            <w:r w:rsidRPr="00D71FA0">
              <w:rPr>
                <w:noProof w:val="0"/>
                <w:color w:val="000000"/>
              </w:rPr>
              <w:t>0.76</w:t>
            </w:r>
          </w:p>
        </w:tc>
      </w:tr>
      <w:tr w:rsidR="007B0B7D" w:rsidRPr="00D71FA0" w14:paraId="48D8C71E" w14:textId="77777777" w:rsidTr="00796256">
        <w:trPr>
          <w:trHeight w:val="300"/>
        </w:trPr>
        <w:tc>
          <w:tcPr>
            <w:tcW w:w="7920" w:type="dxa"/>
            <w:noWrap/>
            <w:hideMark/>
          </w:tcPr>
          <w:p w14:paraId="70CC1A6C"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611E8C15" w14:textId="77777777" w:rsidR="007B0B7D" w:rsidRPr="00D71FA0" w:rsidRDefault="007B0B7D" w:rsidP="00796256">
            <w:pPr>
              <w:pStyle w:val="TableText"/>
              <w:rPr>
                <w:noProof w:val="0"/>
              </w:rPr>
            </w:pPr>
            <w:r w:rsidRPr="00D71FA0">
              <w:rPr>
                <w:noProof w:val="0"/>
                <w:color w:val="000000"/>
              </w:rPr>
              <w:t>1,803</w:t>
            </w:r>
          </w:p>
        </w:tc>
        <w:tc>
          <w:tcPr>
            <w:tcW w:w="1440" w:type="dxa"/>
            <w:tcBorders>
              <w:top w:val="nil"/>
              <w:left w:val="nil"/>
              <w:bottom w:val="nil"/>
              <w:right w:val="nil"/>
            </w:tcBorders>
            <w:shd w:val="clear" w:color="auto" w:fill="auto"/>
            <w:vAlign w:val="bottom"/>
          </w:tcPr>
          <w:p w14:paraId="6BF0DC5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1242DAB8"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29CD6CEF"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699DADD2" w14:textId="77777777" w:rsidTr="00796256">
        <w:trPr>
          <w:trHeight w:val="300"/>
        </w:trPr>
        <w:tc>
          <w:tcPr>
            <w:tcW w:w="7920" w:type="dxa"/>
            <w:noWrap/>
            <w:hideMark/>
          </w:tcPr>
          <w:p w14:paraId="3F5BAFE0"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3B770662" w14:textId="77777777" w:rsidR="007B0B7D" w:rsidRPr="00D71FA0" w:rsidRDefault="007B0B7D" w:rsidP="00796256">
            <w:pPr>
              <w:pStyle w:val="TableText"/>
              <w:rPr>
                <w:noProof w:val="0"/>
              </w:rPr>
            </w:pPr>
            <w:r w:rsidRPr="00D71FA0">
              <w:rPr>
                <w:noProof w:val="0"/>
                <w:color w:val="000000"/>
              </w:rPr>
              <w:t>38,335</w:t>
            </w:r>
          </w:p>
        </w:tc>
        <w:tc>
          <w:tcPr>
            <w:tcW w:w="1440" w:type="dxa"/>
            <w:tcBorders>
              <w:top w:val="nil"/>
              <w:left w:val="nil"/>
              <w:bottom w:val="nil"/>
              <w:right w:val="nil"/>
            </w:tcBorders>
            <w:shd w:val="clear" w:color="auto" w:fill="auto"/>
            <w:vAlign w:val="bottom"/>
          </w:tcPr>
          <w:p w14:paraId="603CA78E"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11F4D72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78EE50C6"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148B13F5" w14:textId="77777777" w:rsidTr="00796256">
        <w:trPr>
          <w:trHeight w:val="300"/>
        </w:trPr>
        <w:tc>
          <w:tcPr>
            <w:tcW w:w="7920" w:type="dxa"/>
            <w:noWrap/>
            <w:hideMark/>
          </w:tcPr>
          <w:p w14:paraId="61222EB9"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77675C73" w14:textId="77777777" w:rsidR="007B0B7D" w:rsidRPr="00D71FA0" w:rsidRDefault="007B0B7D" w:rsidP="00796256">
            <w:pPr>
              <w:pStyle w:val="TableText"/>
              <w:rPr>
                <w:noProof w:val="0"/>
              </w:rPr>
            </w:pPr>
            <w:r w:rsidRPr="00D71FA0">
              <w:rPr>
                <w:noProof w:val="0"/>
                <w:color w:val="000000"/>
              </w:rPr>
              <w:t>2,717</w:t>
            </w:r>
          </w:p>
        </w:tc>
        <w:tc>
          <w:tcPr>
            <w:tcW w:w="1440" w:type="dxa"/>
            <w:tcBorders>
              <w:top w:val="nil"/>
              <w:left w:val="nil"/>
              <w:bottom w:val="nil"/>
              <w:right w:val="nil"/>
            </w:tcBorders>
            <w:shd w:val="clear" w:color="auto" w:fill="auto"/>
            <w:vAlign w:val="bottom"/>
          </w:tcPr>
          <w:p w14:paraId="5352A189"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240BE50E"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775F0D38" w14:textId="77777777" w:rsidR="007B0B7D" w:rsidRPr="00D71FA0" w:rsidRDefault="007B0B7D" w:rsidP="00796256">
            <w:pPr>
              <w:pStyle w:val="TableText"/>
              <w:ind w:right="504"/>
              <w:rPr>
                <w:noProof w:val="0"/>
              </w:rPr>
            </w:pPr>
            <w:r w:rsidRPr="00D71FA0">
              <w:rPr>
                <w:noProof w:val="0"/>
                <w:color w:val="000000"/>
              </w:rPr>
              <w:t>0.83</w:t>
            </w:r>
          </w:p>
        </w:tc>
      </w:tr>
      <w:tr w:rsidR="007B0B7D" w:rsidRPr="00D71FA0" w14:paraId="5D2CDA0D" w14:textId="77777777" w:rsidTr="00796256">
        <w:trPr>
          <w:trHeight w:val="300"/>
        </w:trPr>
        <w:tc>
          <w:tcPr>
            <w:tcW w:w="7920" w:type="dxa"/>
            <w:tcBorders>
              <w:bottom w:val="nil"/>
            </w:tcBorders>
            <w:noWrap/>
            <w:hideMark/>
          </w:tcPr>
          <w:p w14:paraId="36896629"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502109A9" w14:textId="77777777" w:rsidR="007B0B7D" w:rsidRPr="00D71FA0" w:rsidRDefault="007B0B7D" w:rsidP="00796256">
            <w:pPr>
              <w:pStyle w:val="TableText"/>
              <w:rPr>
                <w:noProof w:val="0"/>
              </w:rPr>
            </w:pPr>
            <w:r w:rsidRPr="00D71FA0">
              <w:rPr>
                <w:noProof w:val="0"/>
                <w:color w:val="000000"/>
              </w:rPr>
              <w:t>19,658</w:t>
            </w:r>
          </w:p>
        </w:tc>
        <w:tc>
          <w:tcPr>
            <w:tcW w:w="1440" w:type="dxa"/>
            <w:tcBorders>
              <w:top w:val="nil"/>
              <w:left w:val="nil"/>
              <w:bottom w:val="nil"/>
              <w:right w:val="nil"/>
            </w:tcBorders>
            <w:shd w:val="clear" w:color="auto" w:fill="auto"/>
            <w:vAlign w:val="bottom"/>
          </w:tcPr>
          <w:p w14:paraId="1E7C7F4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292B62F8"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08082F6"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3BCF6E27" w14:textId="77777777" w:rsidTr="00796256">
        <w:trPr>
          <w:trHeight w:val="300"/>
        </w:trPr>
        <w:tc>
          <w:tcPr>
            <w:tcW w:w="7920" w:type="dxa"/>
            <w:tcBorders>
              <w:top w:val="nil"/>
              <w:bottom w:val="single" w:sz="4" w:space="0" w:color="auto"/>
            </w:tcBorders>
            <w:noWrap/>
          </w:tcPr>
          <w:p w14:paraId="1CB617E4"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10BF4BBD" w14:textId="77777777" w:rsidR="007B0B7D" w:rsidRPr="00D71FA0" w:rsidRDefault="007B0B7D" w:rsidP="00796256">
            <w:pPr>
              <w:pStyle w:val="TableText"/>
              <w:rPr>
                <w:noProof w:val="0"/>
              </w:rPr>
            </w:pPr>
            <w:r w:rsidRPr="00D71FA0">
              <w:rPr>
                <w:noProof w:val="0"/>
                <w:color w:val="000000"/>
              </w:rPr>
              <w:t>3,767</w:t>
            </w:r>
          </w:p>
        </w:tc>
        <w:tc>
          <w:tcPr>
            <w:tcW w:w="1440" w:type="dxa"/>
            <w:tcBorders>
              <w:top w:val="nil"/>
              <w:left w:val="nil"/>
              <w:bottom w:val="single" w:sz="4" w:space="0" w:color="auto"/>
              <w:right w:val="nil"/>
            </w:tcBorders>
            <w:shd w:val="clear" w:color="auto" w:fill="auto"/>
            <w:vAlign w:val="bottom"/>
          </w:tcPr>
          <w:p w14:paraId="15C95732"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6822E238"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1D4D5C02" w14:textId="77777777" w:rsidR="007B0B7D" w:rsidRPr="00D71FA0" w:rsidRDefault="007B0B7D" w:rsidP="00796256">
            <w:pPr>
              <w:pStyle w:val="TableText"/>
              <w:ind w:right="504"/>
              <w:rPr>
                <w:noProof w:val="0"/>
              </w:rPr>
            </w:pPr>
            <w:r w:rsidRPr="00D71FA0">
              <w:rPr>
                <w:noProof w:val="0"/>
                <w:color w:val="000000"/>
              </w:rPr>
              <w:t>1.21</w:t>
            </w:r>
          </w:p>
        </w:tc>
      </w:tr>
      <w:tr w:rsidR="007B0B7D" w:rsidRPr="00D71FA0" w14:paraId="321E7458" w14:textId="77777777" w:rsidTr="00796256">
        <w:trPr>
          <w:trHeight w:val="300"/>
        </w:trPr>
        <w:tc>
          <w:tcPr>
            <w:tcW w:w="7920" w:type="dxa"/>
            <w:tcBorders>
              <w:top w:val="single" w:sz="4" w:space="0" w:color="auto"/>
              <w:bottom w:val="nil"/>
            </w:tcBorders>
            <w:noWrap/>
          </w:tcPr>
          <w:p w14:paraId="1FC19534"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6085A6DC" w14:textId="77777777" w:rsidR="007B0B7D" w:rsidRPr="00D71FA0" w:rsidRDefault="007B0B7D" w:rsidP="00796256">
            <w:pPr>
              <w:pStyle w:val="TableText"/>
              <w:rPr>
                <w:noProof w:val="0"/>
              </w:rPr>
            </w:pPr>
            <w:r w:rsidRPr="00D71FA0">
              <w:rPr>
                <w:noProof w:val="0"/>
                <w:color w:val="000000"/>
              </w:rPr>
              <w:t>8,187</w:t>
            </w:r>
          </w:p>
        </w:tc>
        <w:tc>
          <w:tcPr>
            <w:tcW w:w="1440" w:type="dxa"/>
            <w:tcBorders>
              <w:top w:val="single" w:sz="4" w:space="0" w:color="auto"/>
              <w:left w:val="nil"/>
              <w:bottom w:val="nil"/>
              <w:right w:val="nil"/>
            </w:tcBorders>
            <w:shd w:val="clear" w:color="auto" w:fill="auto"/>
            <w:vAlign w:val="bottom"/>
          </w:tcPr>
          <w:p w14:paraId="025F1DE4" w14:textId="77777777" w:rsidR="007B0B7D" w:rsidRPr="00D71FA0" w:rsidRDefault="007B0B7D" w:rsidP="00796256">
            <w:pPr>
              <w:pStyle w:val="TableText"/>
              <w:ind w:right="360"/>
              <w:rPr>
                <w:noProof w:val="0"/>
              </w:rPr>
            </w:pPr>
            <w:r w:rsidRPr="00D71FA0">
              <w:rPr>
                <w:noProof w:val="0"/>
                <w:color w:val="000000"/>
              </w:rPr>
              <w:t>0.82</w:t>
            </w:r>
          </w:p>
        </w:tc>
        <w:tc>
          <w:tcPr>
            <w:tcW w:w="1584" w:type="dxa"/>
            <w:tcBorders>
              <w:top w:val="single" w:sz="4" w:space="0" w:color="auto"/>
              <w:left w:val="nil"/>
              <w:bottom w:val="nil"/>
              <w:right w:val="nil"/>
            </w:tcBorders>
            <w:shd w:val="clear" w:color="auto" w:fill="auto"/>
            <w:vAlign w:val="bottom"/>
          </w:tcPr>
          <w:p w14:paraId="160A70BF" w14:textId="77777777" w:rsidR="007B0B7D" w:rsidRPr="00D71FA0" w:rsidRDefault="007B0B7D" w:rsidP="00796256">
            <w:pPr>
              <w:pStyle w:val="TableText"/>
              <w:spacing w:before="10" w:after="0"/>
              <w:ind w:left="144" w:right="432"/>
              <w:rPr>
                <w:noProof w:val="0"/>
              </w:rPr>
            </w:pPr>
            <w:r w:rsidRPr="00D71FA0">
              <w:rPr>
                <w:noProof w:val="0"/>
                <w:color w:val="000000"/>
              </w:rPr>
              <w:t>0.37</w:t>
            </w:r>
          </w:p>
        </w:tc>
        <w:tc>
          <w:tcPr>
            <w:tcW w:w="1728" w:type="dxa"/>
            <w:tcBorders>
              <w:top w:val="single" w:sz="4" w:space="0" w:color="auto"/>
              <w:left w:val="nil"/>
              <w:bottom w:val="nil"/>
              <w:right w:val="nil"/>
            </w:tcBorders>
            <w:shd w:val="clear" w:color="auto" w:fill="auto"/>
            <w:vAlign w:val="bottom"/>
          </w:tcPr>
          <w:p w14:paraId="29941CB7" w14:textId="77777777" w:rsidR="007B0B7D" w:rsidRPr="00D71FA0" w:rsidRDefault="007B0B7D" w:rsidP="00796256">
            <w:pPr>
              <w:pStyle w:val="TableText"/>
              <w:ind w:right="504"/>
              <w:rPr>
                <w:noProof w:val="0"/>
              </w:rPr>
            </w:pPr>
            <w:r w:rsidRPr="00D71FA0">
              <w:rPr>
                <w:noProof w:val="0"/>
                <w:color w:val="000000"/>
              </w:rPr>
              <w:t>0.78</w:t>
            </w:r>
          </w:p>
        </w:tc>
      </w:tr>
      <w:tr w:rsidR="007B0B7D" w:rsidRPr="00D71FA0" w14:paraId="0579166D" w14:textId="77777777" w:rsidTr="00796256">
        <w:trPr>
          <w:trHeight w:val="300"/>
        </w:trPr>
        <w:tc>
          <w:tcPr>
            <w:tcW w:w="7920" w:type="dxa"/>
            <w:tcBorders>
              <w:top w:val="nil"/>
              <w:bottom w:val="single" w:sz="4" w:space="0" w:color="auto"/>
            </w:tcBorders>
            <w:noWrap/>
          </w:tcPr>
          <w:p w14:paraId="556221F8"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30BE044E" w14:textId="77777777" w:rsidR="007B0B7D" w:rsidRPr="00D71FA0" w:rsidRDefault="007B0B7D" w:rsidP="00796256">
            <w:pPr>
              <w:pStyle w:val="TableText"/>
              <w:rPr>
                <w:noProof w:val="0"/>
              </w:rPr>
            </w:pPr>
            <w:r w:rsidRPr="00D71FA0">
              <w:rPr>
                <w:noProof w:val="0"/>
                <w:color w:val="000000"/>
              </w:rPr>
              <w:t>66,636</w:t>
            </w:r>
          </w:p>
        </w:tc>
        <w:tc>
          <w:tcPr>
            <w:tcW w:w="1440" w:type="dxa"/>
            <w:tcBorders>
              <w:top w:val="nil"/>
              <w:left w:val="nil"/>
              <w:bottom w:val="single" w:sz="4" w:space="0" w:color="auto"/>
              <w:right w:val="nil"/>
            </w:tcBorders>
            <w:shd w:val="clear" w:color="auto" w:fill="auto"/>
            <w:vAlign w:val="bottom"/>
          </w:tcPr>
          <w:p w14:paraId="04B7FCA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2165589C"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48051164" w14:textId="77777777" w:rsidR="007B0B7D" w:rsidRPr="00D71FA0" w:rsidRDefault="007B0B7D" w:rsidP="00796256">
            <w:pPr>
              <w:pStyle w:val="TableText"/>
              <w:ind w:right="504"/>
              <w:rPr>
                <w:noProof w:val="0"/>
              </w:rPr>
            </w:pPr>
            <w:r w:rsidRPr="00D71FA0">
              <w:rPr>
                <w:noProof w:val="0"/>
                <w:color w:val="000000"/>
              </w:rPr>
              <w:t>1.09</w:t>
            </w:r>
          </w:p>
        </w:tc>
      </w:tr>
      <w:tr w:rsidR="007B0B7D" w:rsidRPr="00D71FA0" w14:paraId="00632F38" w14:textId="77777777" w:rsidTr="00796256">
        <w:trPr>
          <w:trHeight w:val="300"/>
        </w:trPr>
        <w:tc>
          <w:tcPr>
            <w:tcW w:w="7920" w:type="dxa"/>
            <w:tcBorders>
              <w:top w:val="single" w:sz="4" w:space="0" w:color="auto"/>
              <w:bottom w:val="nil"/>
            </w:tcBorders>
            <w:noWrap/>
          </w:tcPr>
          <w:p w14:paraId="115E190F"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61F41689" w14:textId="77777777" w:rsidR="007B0B7D" w:rsidRPr="00D71FA0" w:rsidRDefault="007B0B7D" w:rsidP="00796256">
            <w:pPr>
              <w:pStyle w:val="TableText"/>
              <w:rPr>
                <w:noProof w:val="0"/>
              </w:rPr>
            </w:pPr>
            <w:r w:rsidRPr="00D71FA0">
              <w:rPr>
                <w:noProof w:val="0"/>
                <w:color w:val="000000"/>
              </w:rPr>
              <w:t>668</w:t>
            </w:r>
          </w:p>
        </w:tc>
        <w:tc>
          <w:tcPr>
            <w:tcW w:w="1440" w:type="dxa"/>
            <w:tcBorders>
              <w:top w:val="single" w:sz="4" w:space="0" w:color="auto"/>
              <w:left w:val="nil"/>
              <w:bottom w:val="nil"/>
              <w:right w:val="nil"/>
            </w:tcBorders>
            <w:shd w:val="clear" w:color="auto" w:fill="auto"/>
            <w:vAlign w:val="bottom"/>
          </w:tcPr>
          <w:p w14:paraId="6C11678C"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72BE67A2"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single" w:sz="4" w:space="0" w:color="auto"/>
              <w:left w:val="nil"/>
              <w:bottom w:val="nil"/>
              <w:right w:val="nil"/>
            </w:tcBorders>
            <w:shd w:val="clear" w:color="auto" w:fill="auto"/>
            <w:vAlign w:val="bottom"/>
          </w:tcPr>
          <w:p w14:paraId="0D9AA2C6"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20B2859B" w14:textId="77777777" w:rsidTr="00796256">
        <w:trPr>
          <w:trHeight w:val="300"/>
        </w:trPr>
        <w:tc>
          <w:tcPr>
            <w:tcW w:w="7920" w:type="dxa"/>
            <w:tcBorders>
              <w:top w:val="nil"/>
              <w:bottom w:val="single" w:sz="4" w:space="0" w:color="auto"/>
            </w:tcBorders>
            <w:noWrap/>
          </w:tcPr>
          <w:p w14:paraId="78172E0A"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2C4E2667" w14:textId="77777777" w:rsidR="007B0B7D" w:rsidRPr="00D71FA0" w:rsidRDefault="007B0B7D" w:rsidP="00796256">
            <w:pPr>
              <w:pStyle w:val="TableText"/>
              <w:rPr>
                <w:noProof w:val="0"/>
              </w:rPr>
            </w:pPr>
            <w:r w:rsidRPr="00D71FA0">
              <w:rPr>
                <w:noProof w:val="0"/>
                <w:color w:val="000000"/>
              </w:rPr>
              <w:t>74,155</w:t>
            </w:r>
          </w:p>
        </w:tc>
        <w:tc>
          <w:tcPr>
            <w:tcW w:w="1440" w:type="dxa"/>
            <w:tcBorders>
              <w:top w:val="nil"/>
              <w:left w:val="nil"/>
              <w:bottom w:val="single" w:sz="4" w:space="0" w:color="auto"/>
              <w:right w:val="nil"/>
            </w:tcBorders>
            <w:shd w:val="clear" w:color="auto" w:fill="auto"/>
            <w:vAlign w:val="bottom"/>
          </w:tcPr>
          <w:p w14:paraId="4D240D8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7B27617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30D2C3E9"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32A61A88" w14:textId="77777777" w:rsidTr="00796256">
        <w:trPr>
          <w:trHeight w:val="158"/>
        </w:trPr>
        <w:tc>
          <w:tcPr>
            <w:tcW w:w="7920" w:type="dxa"/>
            <w:tcBorders>
              <w:top w:val="single" w:sz="4" w:space="0" w:color="auto"/>
              <w:bottom w:val="nil"/>
            </w:tcBorders>
            <w:noWrap/>
          </w:tcPr>
          <w:p w14:paraId="7BBC5B7B"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40E652A" w14:textId="77777777" w:rsidR="007B0B7D" w:rsidRPr="00D71FA0" w:rsidRDefault="007B0B7D" w:rsidP="00796256">
            <w:pPr>
              <w:pStyle w:val="TableText"/>
              <w:rPr>
                <w:noProof w:val="0"/>
              </w:rPr>
            </w:pPr>
            <w:r w:rsidRPr="00D71FA0">
              <w:rPr>
                <w:noProof w:val="0"/>
                <w:color w:val="000000"/>
              </w:rPr>
              <w:t>1,048</w:t>
            </w:r>
          </w:p>
        </w:tc>
        <w:tc>
          <w:tcPr>
            <w:tcW w:w="1440" w:type="dxa"/>
            <w:tcBorders>
              <w:top w:val="single" w:sz="4" w:space="0" w:color="auto"/>
              <w:left w:val="nil"/>
              <w:bottom w:val="nil"/>
              <w:right w:val="nil"/>
            </w:tcBorders>
            <w:shd w:val="clear" w:color="auto" w:fill="auto"/>
            <w:vAlign w:val="bottom"/>
          </w:tcPr>
          <w:p w14:paraId="374BA9E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6CC15B0E"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50CF1003" w14:textId="77777777" w:rsidR="007B0B7D" w:rsidRPr="00D71FA0" w:rsidRDefault="007B0B7D" w:rsidP="00796256">
            <w:pPr>
              <w:pStyle w:val="TableText"/>
              <w:ind w:right="504"/>
              <w:rPr>
                <w:noProof w:val="0"/>
              </w:rPr>
            </w:pPr>
            <w:r w:rsidRPr="00D71FA0">
              <w:rPr>
                <w:noProof w:val="0"/>
                <w:color w:val="000000"/>
              </w:rPr>
              <w:t>1.01</w:t>
            </w:r>
          </w:p>
        </w:tc>
      </w:tr>
      <w:tr w:rsidR="007B0B7D" w:rsidRPr="00D71FA0" w14:paraId="629B368B" w14:textId="77777777" w:rsidTr="00796256">
        <w:trPr>
          <w:trHeight w:val="300"/>
        </w:trPr>
        <w:tc>
          <w:tcPr>
            <w:tcW w:w="7920" w:type="dxa"/>
            <w:tcBorders>
              <w:top w:val="nil"/>
              <w:bottom w:val="single" w:sz="4" w:space="0" w:color="auto"/>
            </w:tcBorders>
            <w:noWrap/>
          </w:tcPr>
          <w:p w14:paraId="2954AC46"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3061BD3E" w14:textId="77777777" w:rsidR="007B0B7D" w:rsidRPr="00D71FA0" w:rsidRDefault="007B0B7D" w:rsidP="00796256">
            <w:pPr>
              <w:pStyle w:val="TableText"/>
              <w:rPr>
                <w:noProof w:val="0"/>
              </w:rPr>
            </w:pPr>
            <w:r w:rsidRPr="00D71FA0">
              <w:rPr>
                <w:noProof w:val="0"/>
                <w:color w:val="000000"/>
              </w:rPr>
              <w:t>73,775</w:t>
            </w:r>
          </w:p>
        </w:tc>
        <w:tc>
          <w:tcPr>
            <w:tcW w:w="1440" w:type="dxa"/>
            <w:tcBorders>
              <w:top w:val="nil"/>
              <w:left w:val="nil"/>
              <w:bottom w:val="single" w:sz="4" w:space="0" w:color="auto"/>
              <w:right w:val="nil"/>
            </w:tcBorders>
            <w:shd w:val="clear" w:color="auto" w:fill="auto"/>
            <w:vAlign w:val="bottom"/>
          </w:tcPr>
          <w:p w14:paraId="30A5B5C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603AC331"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495F2856"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529F4946" w14:textId="77777777" w:rsidTr="00796256">
        <w:trPr>
          <w:trHeight w:val="300"/>
        </w:trPr>
        <w:tc>
          <w:tcPr>
            <w:tcW w:w="7920" w:type="dxa"/>
            <w:tcBorders>
              <w:top w:val="single" w:sz="4" w:space="0" w:color="auto"/>
              <w:bottom w:val="nil"/>
            </w:tcBorders>
            <w:noWrap/>
          </w:tcPr>
          <w:p w14:paraId="77886163"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460D0C93" w14:textId="77777777" w:rsidR="007B0B7D" w:rsidRPr="00D71FA0" w:rsidRDefault="007B0B7D" w:rsidP="00796256">
            <w:pPr>
              <w:pStyle w:val="TableText"/>
              <w:rPr>
                <w:noProof w:val="0"/>
              </w:rPr>
            </w:pPr>
            <w:r w:rsidRPr="00D71FA0">
              <w:rPr>
                <w:noProof w:val="0"/>
                <w:color w:val="000000"/>
              </w:rPr>
              <w:t>1,773</w:t>
            </w:r>
          </w:p>
        </w:tc>
        <w:tc>
          <w:tcPr>
            <w:tcW w:w="1440" w:type="dxa"/>
            <w:tcBorders>
              <w:top w:val="single" w:sz="4" w:space="0" w:color="auto"/>
              <w:left w:val="nil"/>
              <w:bottom w:val="nil"/>
              <w:right w:val="nil"/>
            </w:tcBorders>
            <w:shd w:val="clear" w:color="auto" w:fill="auto"/>
            <w:vAlign w:val="bottom"/>
          </w:tcPr>
          <w:p w14:paraId="7DA835BF"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3922D221"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07E40BA4"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600E8641" w14:textId="77777777" w:rsidTr="00796256">
        <w:trPr>
          <w:trHeight w:val="300"/>
        </w:trPr>
        <w:tc>
          <w:tcPr>
            <w:tcW w:w="7920" w:type="dxa"/>
            <w:tcBorders>
              <w:top w:val="nil"/>
              <w:bottom w:val="single" w:sz="12" w:space="0" w:color="auto"/>
            </w:tcBorders>
            <w:noWrap/>
          </w:tcPr>
          <w:p w14:paraId="43CAF332"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5BE0AD2A" w14:textId="77777777" w:rsidR="007B0B7D" w:rsidRPr="00D71FA0" w:rsidRDefault="007B0B7D" w:rsidP="00796256">
            <w:pPr>
              <w:pStyle w:val="TableText"/>
              <w:rPr>
                <w:noProof w:val="0"/>
              </w:rPr>
            </w:pPr>
            <w:r w:rsidRPr="00D71FA0">
              <w:rPr>
                <w:noProof w:val="0"/>
                <w:color w:val="000000"/>
              </w:rPr>
              <w:t>73,050</w:t>
            </w:r>
          </w:p>
        </w:tc>
        <w:tc>
          <w:tcPr>
            <w:tcW w:w="1440" w:type="dxa"/>
            <w:tcBorders>
              <w:top w:val="nil"/>
              <w:left w:val="nil"/>
              <w:bottom w:val="single" w:sz="12" w:space="0" w:color="auto"/>
              <w:right w:val="nil"/>
            </w:tcBorders>
            <w:shd w:val="clear" w:color="auto" w:fill="auto"/>
            <w:vAlign w:val="bottom"/>
          </w:tcPr>
          <w:p w14:paraId="5560029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12" w:space="0" w:color="auto"/>
              <w:right w:val="nil"/>
            </w:tcBorders>
            <w:shd w:val="clear" w:color="auto" w:fill="auto"/>
            <w:vAlign w:val="bottom"/>
          </w:tcPr>
          <w:p w14:paraId="5F504EFE"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12" w:space="0" w:color="auto"/>
              <w:right w:val="nil"/>
            </w:tcBorders>
            <w:shd w:val="clear" w:color="auto" w:fill="auto"/>
            <w:vAlign w:val="bottom"/>
          </w:tcPr>
          <w:p w14:paraId="26F354F2" w14:textId="77777777" w:rsidR="007B0B7D" w:rsidRPr="00D71FA0" w:rsidRDefault="007B0B7D" w:rsidP="00796256">
            <w:pPr>
              <w:pStyle w:val="TableText"/>
              <w:ind w:right="504"/>
              <w:rPr>
                <w:noProof w:val="0"/>
              </w:rPr>
            </w:pPr>
            <w:r w:rsidRPr="00D71FA0">
              <w:rPr>
                <w:noProof w:val="0"/>
                <w:color w:val="000000"/>
              </w:rPr>
              <w:t>1.15</w:t>
            </w:r>
          </w:p>
        </w:tc>
      </w:tr>
    </w:tbl>
    <w:p w14:paraId="28414A40" w14:textId="77777777" w:rsidR="007B0B7D" w:rsidRPr="00D71FA0" w:rsidRDefault="007B0B7D" w:rsidP="00B61F2F">
      <w:pPr>
        <w:pStyle w:val="NormalContinuation"/>
      </w:pPr>
      <w:r w:rsidRPr="00D71FA0">
        <w:lastRenderedPageBreak/>
        <w:fldChar w:fldCharType="begin"/>
      </w:r>
      <w:r w:rsidRPr="00D71FA0">
        <w:instrText xml:space="preserve"> REF _Ref36136882 \h </w:instrText>
      </w:r>
      <w:r w:rsidRPr="00D71FA0">
        <w:fldChar w:fldCharType="separate"/>
      </w:r>
      <w:r w:rsidRPr="00D71FA0">
        <w:t>Table 7.F.2</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Eight, continuation"/>
      </w:tblPr>
      <w:tblGrid>
        <w:gridCol w:w="7920"/>
        <w:gridCol w:w="1152"/>
        <w:gridCol w:w="1440"/>
        <w:gridCol w:w="1584"/>
        <w:gridCol w:w="1728"/>
      </w:tblGrid>
      <w:tr w:rsidR="007B0B7D" w:rsidRPr="00D71FA0" w14:paraId="70616AA9"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BCA3C89"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488131F4"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1F6643EC"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314865E3"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4179954C"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5CABC1E4" w14:textId="77777777" w:rsidTr="00796256">
        <w:trPr>
          <w:trHeight w:val="300"/>
        </w:trPr>
        <w:tc>
          <w:tcPr>
            <w:tcW w:w="7920" w:type="dxa"/>
            <w:tcBorders>
              <w:top w:val="single" w:sz="4" w:space="0" w:color="auto"/>
              <w:bottom w:val="nil"/>
            </w:tcBorders>
            <w:noWrap/>
          </w:tcPr>
          <w:p w14:paraId="6445BE5E"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62A5086B" w14:textId="77777777" w:rsidR="007B0B7D" w:rsidRPr="00D71FA0" w:rsidRDefault="007B0B7D" w:rsidP="00796256">
            <w:pPr>
              <w:pStyle w:val="TableText"/>
              <w:rPr>
                <w:noProof w:val="0"/>
              </w:rPr>
            </w:pPr>
            <w:r w:rsidRPr="00D71FA0">
              <w:rPr>
                <w:noProof w:val="0"/>
                <w:color w:val="000000"/>
              </w:rPr>
              <w:t>182</w:t>
            </w:r>
          </w:p>
        </w:tc>
        <w:tc>
          <w:tcPr>
            <w:tcW w:w="1440" w:type="dxa"/>
            <w:tcBorders>
              <w:top w:val="single" w:sz="4" w:space="0" w:color="auto"/>
              <w:left w:val="nil"/>
              <w:bottom w:val="nil"/>
              <w:right w:val="nil"/>
            </w:tcBorders>
            <w:shd w:val="clear" w:color="auto" w:fill="auto"/>
            <w:vAlign w:val="bottom"/>
          </w:tcPr>
          <w:p w14:paraId="7040DCC4"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03623AA0"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6A6FC37F" w14:textId="77777777" w:rsidR="007B0B7D" w:rsidRPr="00D71FA0" w:rsidRDefault="007B0B7D" w:rsidP="00796256">
            <w:pPr>
              <w:pStyle w:val="TableText"/>
              <w:ind w:right="504"/>
              <w:rPr>
                <w:noProof w:val="0"/>
              </w:rPr>
            </w:pPr>
            <w:r w:rsidRPr="00D71FA0">
              <w:rPr>
                <w:noProof w:val="0"/>
                <w:color w:val="000000"/>
              </w:rPr>
              <w:t>0.93</w:t>
            </w:r>
          </w:p>
        </w:tc>
      </w:tr>
      <w:tr w:rsidR="007B0B7D" w:rsidRPr="00D71FA0" w14:paraId="476A8B0B" w14:textId="77777777" w:rsidTr="00796256">
        <w:trPr>
          <w:trHeight w:val="300"/>
        </w:trPr>
        <w:tc>
          <w:tcPr>
            <w:tcW w:w="7920" w:type="dxa"/>
            <w:tcBorders>
              <w:top w:val="nil"/>
              <w:bottom w:val="nil"/>
            </w:tcBorders>
            <w:noWrap/>
          </w:tcPr>
          <w:p w14:paraId="443A311A"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77A9428" w14:textId="77777777" w:rsidR="007B0B7D" w:rsidRPr="00D71FA0" w:rsidRDefault="007B0B7D" w:rsidP="00796256">
            <w:pPr>
              <w:pStyle w:val="TableText"/>
              <w:rPr>
                <w:noProof w:val="0"/>
              </w:rPr>
            </w:pPr>
            <w:r w:rsidRPr="00D71FA0">
              <w:rPr>
                <w:noProof w:val="0"/>
                <w:color w:val="000000"/>
              </w:rPr>
              <w:t>371</w:t>
            </w:r>
          </w:p>
        </w:tc>
        <w:tc>
          <w:tcPr>
            <w:tcW w:w="1440" w:type="dxa"/>
            <w:tcBorders>
              <w:top w:val="nil"/>
              <w:left w:val="nil"/>
              <w:bottom w:val="nil"/>
              <w:right w:val="nil"/>
            </w:tcBorders>
            <w:shd w:val="clear" w:color="auto" w:fill="auto"/>
            <w:vAlign w:val="bottom"/>
          </w:tcPr>
          <w:p w14:paraId="0492709E"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00F705B7"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1FA2E652"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3C192B3F" w14:textId="77777777" w:rsidTr="00796256">
        <w:trPr>
          <w:trHeight w:val="300"/>
        </w:trPr>
        <w:tc>
          <w:tcPr>
            <w:tcW w:w="7920" w:type="dxa"/>
            <w:noWrap/>
          </w:tcPr>
          <w:p w14:paraId="5D64ED43"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03EF17C8" w14:textId="77777777" w:rsidR="007B0B7D" w:rsidRPr="00D71FA0" w:rsidRDefault="007B0B7D" w:rsidP="00796256">
            <w:pPr>
              <w:pStyle w:val="TableText"/>
              <w:rPr>
                <w:noProof w:val="0"/>
              </w:rPr>
            </w:pPr>
            <w:r w:rsidRPr="00D71FA0">
              <w:rPr>
                <w:noProof w:val="0"/>
                <w:color w:val="000000"/>
              </w:rPr>
              <w:t>5,717</w:t>
            </w:r>
          </w:p>
        </w:tc>
        <w:tc>
          <w:tcPr>
            <w:tcW w:w="1440" w:type="dxa"/>
            <w:tcBorders>
              <w:top w:val="nil"/>
              <w:left w:val="nil"/>
              <w:bottom w:val="nil"/>
              <w:right w:val="nil"/>
            </w:tcBorders>
            <w:shd w:val="clear" w:color="auto" w:fill="auto"/>
            <w:vAlign w:val="bottom"/>
          </w:tcPr>
          <w:p w14:paraId="0670117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145B232E"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nil"/>
              <w:left w:val="nil"/>
              <w:bottom w:val="nil"/>
              <w:right w:val="nil"/>
            </w:tcBorders>
            <w:shd w:val="clear" w:color="auto" w:fill="auto"/>
            <w:vAlign w:val="bottom"/>
          </w:tcPr>
          <w:p w14:paraId="0761557C" w14:textId="77777777" w:rsidR="007B0B7D" w:rsidRPr="00D71FA0" w:rsidRDefault="007B0B7D" w:rsidP="00796256">
            <w:pPr>
              <w:pStyle w:val="TableText"/>
              <w:ind w:right="504"/>
              <w:rPr>
                <w:noProof w:val="0"/>
              </w:rPr>
            </w:pPr>
            <w:r w:rsidRPr="00D71FA0">
              <w:rPr>
                <w:noProof w:val="0"/>
                <w:color w:val="000000"/>
              </w:rPr>
              <w:t>1.04</w:t>
            </w:r>
          </w:p>
        </w:tc>
      </w:tr>
      <w:tr w:rsidR="007B0B7D" w:rsidRPr="00D71FA0" w14:paraId="6585F9B3" w14:textId="77777777" w:rsidTr="00796256">
        <w:trPr>
          <w:trHeight w:val="300"/>
        </w:trPr>
        <w:tc>
          <w:tcPr>
            <w:tcW w:w="7920" w:type="dxa"/>
            <w:tcBorders>
              <w:top w:val="nil"/>
            </w:tcBorders>
            <w:noWrap/>
          </w:tcPr>
          <w:p w14:paraId="2C9CE861"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1A8B9893" w14:textId="77777777" w:rsidR="007B0B7D" w:rsidRPr="00D71FA0" w:rsidRDefault="007B0B7D" w:rsidP="00796256">
            <w:pPr>
              <w:pStyle w:val="TableText"/>
              <w:rPr>
                <w:noProof w:val="0"/>
              </w:rPr>
            </w:pPr>
            <w:r w:rsidRPr="00D71FA0">
              <w:rPr>
                <w:noProof w:val="0"/>
                <w:color w:val="000000"/>
              </w:rPr>
              <w:t>2,005</w:t>
            </w:r>
          </w:p>
        </w:tc>
        <w:tc>
          <w:tcPr>
            <w:tcW w:w="1440" w:type="dxa"/>
            <w:tcBorders>
              <w:top w:val="nil"/>
              <w:left w:val="nil"/>
              <w:bottom w:val="nil"/>
              <w:right w:val="nil"/>
            </w:tcBorders>
            <w:shd w:val="clear" w:color="auto" w:fill="auto"/>
            <w:vAlign w:val="bottom"/>
          </w:tcPr>
          <w:p w14:paraId="7868EFE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6CC7789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B69D10F" w14:textId="77777777" w:rsidR="007B0B7D" w:rsidRPr="00D71FA0" w:rsidRDefault="007B0B7D" w:rsidP="00796256">
            <w:pPr>
              <w:pStyle w:val="TableText"/>
              <w:ind w:right="504"/>
              <w:rPr>
                <w:noProof w:val="0"/>
              </w:rPr>
            </w:pPr>
            <w:r w:rsidRPr="00D71FA0">
              <w:rPr>
                <w:noProof w:val="0"/>
                <w:color w:val="000000"/>
              </w:rPr>
              <w:t>1.18</w:t>
            </w:r>
          </w:p>
        </w:tc>
      </w:tr>
      <w:tr w:rsidR="007B0B7D" w:rsidRPr="00D71FA0" w14:paraId="71D9ABAC" w14:textId="77777777" w:rsidTr="00796256">
        <w:trPr>
          <w:trHeight w:val="300"/>
        </w:trPr>
        <w:tc>
          <w:tcPr>
            <w:tcW w:w="7920" w:type="dxa"/>
            <w:tcBorders>
              <w:bottom w:val="nil"/>
            </w:tcBorders>
            <w:noWrap/>
          </w:tcPr>
          <w:p w14:paraId="5FC92C48" w14:textId="77777777" w:rsidR="007B0B7D" w:rsidRPr="00D71FA0" w:rsidRDefault="007B0B7D" w:rsidP="00796256">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43B4A158" w14:textId="77777777" w:rsidR="007B0B7D" w:rsidRPr="00D71FA0" w:rsidRDefault="007B0B7D" w:rsidP="00796256">
            <w:pPr>
              <w:pStyle w:val="TableText"/>
              <w:rPr>
                <w:noProof w:val="0"/>
              </w:rPr>
            </w:pPr>
            <w:r w:rsidRPr="00D71FA0">
              <w:rPr>
                <w:noProof w:val="0"/>
                <w:color w:val="000000"/>
              </w:rPr>
              <w:t>119</w:t>
            </w:r>
          </w:p>
        </w:tc>
        <w:tc>
          <w:tcPr>
            <w:tcW w:w="1440" w:type="dxa"/>
            <w:tcBorders>
              <w:top w:val="nil"/>
              <w:left w:val="nil"/>
              <w:bottom w:val="nil"/>
              <w:right w:val="nil"/>
            </w:tcBorders>
            <w:shd w:val="clear" w:color="auto" w:fill="auto"/>
            <w:vAlign w:val="bottom"/>
          </w:tcPr>
          <w:p w14:paraId="039E88FC"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73F9E11E"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543E373B"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23076896" w14:textId="77777777" w:rsidTr="00796256">
        <w:trPr>
          <w:trHeight w:val="300"/>
        </w:trPr>
        <w:tc>
          <w:tcPr>
            <w:tcW w:w="7920" w:type="dxa"/>
            <w:noWrap/>
          </w:tcPr>
          <w:p w14:paraId="469BCC23" w14:textId="77777777" w:rsidR="007B0B7D" w:rsidRPr="00D71FA0" w:rsidRDefault="007B0B7D"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61F32EDC" w14:textId="77777777" w:rsidR="007B0B7D" w:rsidRPr="00D71FA0" w:rsidRDefault="007B0B7D" w:rsidP="00796256">
            <w:pPr>
              <w:pStyle w:val="TableText"/>
              <w:rPr>
                <w:noProof w:val="0"/>
              </w:rPr>
            </w:pPr>
            <w:r w:rsidRPr="00D71FA0">
              <w:rPr>
                <w:noProof w:val="0"/>
                <w:color w:val="000000"/>
              </w:rPr>
              <w:t>149</w:t>
            </w:r>
          </w:p>
        </w:tc>
        <w:tc>
          <w:tcPr>
            <w:tcW w:w="1440" w:type="dxa"/>
            <w:tcBorders>
              <w:top w:val="nil"/>
              <w:left w:val="nil"/>
              <w:bottom w:val="nil"/>
              <w:right w:val="nil"/>
            </w:tcBorders>
            <w:shd w:val="clear" w:color="auto" w:fill="auto"/>
            <w:vAlign w:val="bottom"/>
          </w:tcPr>
          <w:p w14:paraId="49598716"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0AA036A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F5E62F7" w14:textId="77777777" w:rsidR="007B0B7D" w:rsidRPr="00D71FA0" w:rsidRDefault="007B0B7D" w:rsidP="00796256">
            <w:pPr>
              <w:pStyle w:val="TableText"/>
              <w:ind w:right="504"/>
              <w:rPr>
                <w:noProof w:val="0"/>
              </w:rPr>
            </w:pPr>
            <w:r w:rsidRPr="00D71FA0">
              <w:rPr>
                <w:noProof w:val="0"/>
                <w:color w:val="000000"/>
              </w:rPr>
              <w:t>0.64</w:t>
            </w:r>
          </w:p>
        </w:tc>
      </w:tr>
      <w:tr w:rsidR="007B0B7D" w:rsidRPr="00D71FA0" w14:paraId="7AA486E3" w14:textId="77777777" w:rsidTr="00796256">
        <w:trPr>
          <w:trHeight w:val="300"/>
        </w:trPr>
        <w:tc>
          <w:tcPr>
            <w:tcW w:w="7920" w:type="dxa"/>
            <w:tcBorders>
              <w:top w:val="nil"/>
              <w:bottom w:val="nil"/>
            </w:tcBorders>
            <w:noWrap/>
          </w:tcPr>
          <w:p w14:paraId="6E440793"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42E37E60" w14:textId="77777777" w:rsidR="007B0B7D" w:rsidRPr="00D71FA0" w:rsidRDefault="007B0B7D" w:rsidP="00796256">
            <w:pPr>
              <w:pStyle w:val="TableText"/>
              <w:rPr>
                <w:noProof w:val="0"/>
              </w:rPr>
            </w:pPr>
            <w:r w:rsidRPr="00D71FA0">
              <w:rPr>
                <w:noProof w:val="0"/>
                <w:color w:val="000000"/>
              </w:rPr>
              <w:t>1,230</w:t>
            </w:r>
          </w:p>
        </w:tc>
        <w:tc>
          <w:tcPr>
            <w:tcW w:w="1440" w:type="dxa"/>
            <w:tcBorders>
              <w:top w:val="nil"/>
              <w:left w:val="nil"/>
              <w:bottom w:val="nil"/>
              <w:right w:val="nil"/>
            </w:tcBorders>
            <w:shd w:val="clear" w:color="auto" w:fill="auto"/>
            <w:vAlign w:val="bottom"/>
          </w:tcPr>
          <w:p w14:paraId="2C73F8FA"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782348F6"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7CB303C5"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3EFE3487" w14:textId="77777777" w:rsidTr="00796256">
        <w:trPr>
          <w:trHeight w:val="300"/>
        </w:trPr>
        <w:tc>
          <w:tcPr>
            <w:tcW w:w="7920" w:type="dxa"/>
            <w:tcBorders>
              <w:bottom w:val="nil"/>
            </w:tcBorders>
            <w:noWrap/>
          </w:tcPr>
          <w:p w14:paraId="14D7A914"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307E2C6C" w14:textId="77777777" w:rsidR="007B0B7D" w:rsidRPr="00D71FA0" w:rsidRDefault="007B0B7D" w:rsidP="00796256">
            <w:pPr>
              <w:pStyle w:val="TableText"/>
              <w:rPr>
                <w:noProof w:val="0"/>
              </w:rPr>
            </w:pPr>
            <w:r w:rsidRPr="00D71FA0">
              <w:rPr>
                <w:noProof w:val="0"/>
                <w:color w:val="000000"/>
              </w:rPr>
              <w:t>573</w:t>
            </w:r>
          </w:p>
        </w:tc>
        <w:tc>
          <w:tcPr>
            <w:tcW w:w="1440" w:type="dxa"/>
            <w:tcBorders>
              <w:top w:val="nil"/>
              <w:left w:val="nil"/>
              <w:bottom w:val="nil"/>
              <w:right w:val="nil"/>
            </w:tcBorders>
            <w:shd w:val="clear" w:color="auto" w:fill="auto"/>
            <w:vAlign w:val="bottom"/>
          </w:tcPr>
          <w:p w14:paraId="737B0200"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108A0E0"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53109A59"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6A200462" w14:textId="77777777" w:rsidTr="00796256">
        <w:trPr>
          <w:trHeight w:val="300"/>
        </w:trPr>
        <w:tc>
          <w:tcPr>
            <w:tcW w:w="7920" w:type="dxa"/>
            <w:tcBorders>
              <w:top w:val="nil"/>
              <w:bottom w:val="nil"/>
            </w:tcBorders>
            <w:noWrap/>
          </w:tcPr>
          <w:p w14:paraId="393203F9"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4ECF34A2" w14:textId="77777777" w:rsidR="007B0B7D" w:rsidRPr="00D71FA0" w:rsidRDefault="007B0B7D" w:rsidP="00796256">
            <w:pPr>
              <w:pStyle w:val="TableText"/>
              <w:rPr>
                <w:noProof w:val="0"/>
              </w:rPr>
            </w:pPr>
            <w:r w:rsidRPr="00D71FA0">
              <w:rPr>
                <w:noProof w:val="0"/>
                <w:color w:val="000000"/>
              </w:rPr>
              <w:t>9,273</w:t>
            </w:r>
          </w:p>
        </w:tc>
        <w:tc>
          <w:tcPr>
            <w:tcW w:w="1440" w:type="dxa"/>
            <w:tcBorders>
              <w:top w:val="nil"/>
              <w:left w:val="nil"/>
              <w:bottom w:val="nil"/>
              <w:right w:val="nil"/>
            </w:tcBorders>
            <w:shd w:val="clear" w:color="auto" w:fill="auto"/>
            <w:vAlign w:val="bottom"/>
          </w:tcPr>
          <w:p w14:paraId="7E23082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0FC060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F7FEFD0"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21ED64AD" w14:textId="77777777" w:rsidTr="00796256">
        <w:trPr>
          <w:trHeight w:val="300"/>
        </w:trPr>
        <w:tc>
          <w:tcPr>
            <w:tcW w:w="7920" w:type="dxa"/>
            <w:tcBorders>
              <w:top w:val="nil"/>
            </w:tcBorders>
            <w:noWrap/>
          </w:tcPr>
          <w:p w14:paraId="69550D53"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7EED0E4D" w14:textId="77777777" w:rsidR="007B0B7D" w:rsidRPr="00D71FA0" w:rsidRDefault="007B0B7D" w:rsidP="00796256">
            <w:pPr>
              <w:pStyle w:val="TableText"/>
              <w:rPr>
                <w:noProof w:val="0"/>
              </w:rPr>
            </w:pPr>
            <w:r w:rsidRPr="00D71FA0">
              <w:rPr>
                <w:noProof w:val="0"/>
                <w:color w:val="000000"/>
              </w:rPr>
              <w:t>29,062</w:t>
            </w:r>
          </w:p>
        </w:tc>
        <w:tc>
          <w:tcPr>
            <w:tcW w:w="1440" w:type="dxa"/>
            <w:tcBorders>
              <w:top w:val="nil"/>
              <w:left w:val="nil"/>
              <w:bottom w:val="nil"/>
              <w:right w:val="nil"/>
            </w:tcBorders>
            <w:shd w:val="clear" w:color="auto" w:fill="auto"/>
            <w:vAlign w:val="bottom"/>
          </w:tcPr>
          <w:p w14:paraId="674AA86A"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362BE1DF"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4C84E90D"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762704BD" w14:textId="77777777" w:rsidTr="00796256">
        <w:trPr>
          <w:trHeight w:val="300"/>
        </w:trPr>
        <w:tc>
          <w:tcPr>
            <w:tcW w:w="7920" w:type="dxa"/>
            <w:tcBorders>
              <w:bottom w:val="nil"/>
            </w:tcBorders>
            <w:noWrap/>
          </w:tcPr>
          <w:p w14:paraId="2B3C093B"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393AE1BE" w14:textId="77777777" w:rsidR="007B0B7D" w:rsidRPr="00D71FA0" w:rsidRDefault="007B0B7D" w:rsidP="00796256">
            <w:pPr>
              <w:pStyle w:val="TableText"/>
              <w:rPr>
                <w:noProof w:val="0"/>
              </w:rPr>
            </w:pPr>
            <w:r w:rsidRPr="00D71FA0">
              <w:rPr>
                <w:noProof w:val="0"/>
                <w:color w:val="000000"/>
              </w:rPr>
              <w:t>868</w:t>
            </w:r>
          </w:p>
        </w:tc>
        <w:tc>
          <w:tcPr>
            <w:tcW w:w="1440" w:type="dxa"/>
            <w:tcBorders>
              <w:top w:val="nil"/>
              <w:left w:val="nil"/>
              <w:bottom w:val="nil"/>
              <w:right w:val="nil"/>
            </w:tcBorders>
            <w:shd w:val="clear" w:color="auto" w:fill="auto"/>
            <w:vAlign w:val="bottom"/>
          </w:tcPr>
          <w:p w14:paraId="22F3108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61CE41C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40BEE369"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1C317BDE" w14:textId="77777777" w:rsidTr="00796256">
        <w:trPr>
          <w:trHeight w:val="300"/>
        </w:trPr>
        <w:tc>
          <w:tcPr>
            <w:tcW w:w="7920" w:type="dxa"/>
            <w:tcBorders>
              <w:top w:val="nil"/>
              <w:bottom w:val="nil"/>
            </w:tcBorders>
            <w:noWrap/>
          </w:tcPr>
          <w:p w14:paraId="51EDBF72"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28D64AC3" w14:textId="77777777" w:rsidR="007B0B7D" w:rsidRPr="00D71FA0" w:rsidRDefault="007B0B7D" w:rsidP="00796256">
            <w:pPr>
              <w:pStyle w:val="TableText"/>
              <w:rPr>
                <w:noProof w:val="0"/>
              </w:rPr>
            </w:pPr>
            <w:r w:rsidRPr="00D71FA0">
              <w:rPr>
                <w:noProof w:val="0"/>
                <w:color w:val="000000"/>
              </w:rPr>
              <w:t>1,849</w:t>
            </w:r>
          </w:p>
        </w:tc>
        <w:tc>
          <w:tcPr>
            <w:tcW w:w="1440" w:type="dxa"/>
            <w:tcBorders>
              <w:top w:val="nil"/>
              <w:left w:val="nil"/>
              <w:bottom w:val="nil"/>
              <w:right w:val="nil"/>
            </w:tcBorders>
            <w:shd w:val="clear" w:color="auto" w:fill="auto"/>
            <w:vAlign w:val="bottom"/>
          </w:tcPr>
          <w:p w14:paraId="3FFEE638" w14:textId="77777777" w:rsidR="007B0B7D" w:rsidRPr="00D71FA0" w:rsidRDefault="007B0B7D" w:rsidP="00796256">
            <w:pPr>
              <w:pStyle w:val="TableText"/>
              <w:ind w:right="360"/>
              <w:rPr>
                <w:noProof w:val="0"/>
              </w:rPr>
            </w:pPr>
            <w:r w:rsidRPr="00D71FA0">
              <w:rPr>
                <w:noProof w:val="0"/>
                <w:color w:val="000000"/>
              </w:rPr>
              <w:t>0.83</w:t>
            </w:r>
          </w:p>
        </w:tc>
        <w:tc>
          <w:tcPr>
            <w:tcW w:w="1584" w:type="dxa"/>
            <w:tcBorders>
              <w:top w:val="nil"/>
              <w:left w:val="nil"/>
              <w:bottom w:val="nil"/>
              <w:right w:val="nil"/>
            </w:tcBorders>
            <w:shd w:val="clear" w:color="auto" w:fill="auto"/>
            <w:vAlign w:val="bottom"/>
          </w:tcPr>
          <w:p w14:paraId="30D2C1D8" w14:textId="77777777" w:rsidR="007B0B7D" w:rsidRPr="00D71FA0" w:rsidRDefault="007B0B7D" w:rsidP="00796256">
            <w:pPr>
              <w:pStyle w:val="TableText"/>
              <w:spacing w:before="10" w:after="0"/>
              <w:ind w:left="144" w:right="432"/>
              <w:rPr>
                <w:noProof w:val="0"/>
              </w:rPr>
            </w:pPr>
            <w:r w:rsidRPr="00D71FA0">
              <w:rPr>
                <w:noProof w:val="0"/>
                <w:color w:val="000000"/>
              </w:rPr>
              <w:t>0.36</w:t>
            </w:r>
          </w:p>
        </w:tc>
        <w:tc>
          <w:tcPr>
            <w:tcW w:w="1728" w:type="dxa"/>
            <w:tcBorders>
              <w:top w:val="nil"/>
              <w:left w:val="nil"/>
              <w:bottom w:val="nil"/>
              <w:right w:val="nil"/>
            </w:tcBorders>
            <w:shd w:val="clear" w:color="auto" w:fill="auto"/>
            <w:vAlign w:val="bottom"/>
          </w:tcPr>
          <w:p w14:paraId="20634A98" w14:textId="77777777" w:rsidR="007B0B7D" w:rsidRPr="00D71FA0" w:rsidRDefault="007B0B7D" w:rsidP="00796256">
            <w:pPr>
              <w:pStyle w:val="TableText"/>
              <w:ind w:right="504"/>
              <w:rPr>
                <w:noProof w:val="0"/>
              </w:rPr>
            </w:pPr>
            <w:r w:rsidRPr="00D71FA0">
              <w:rPr>
                <w:noProof w:val="0"/>
                <w:color w:val="000000"/>
              </w:rPr>
              <w:t>0.76</w:t>
            </w:r>
          </w:p>
        </w:tc>
      </w:tr>
      <w:tr w:rsidR="007B0B7D" w:rsidRPr="00D71FA0" w14:paraId="0A27F5E3" w14:textId="77777777" w:rsidTr="00796256">
        <w:trPr>
          <w:trHeight w:val="300"/>
        </w:trPr>
        <w:tc>
          <w:tcPr>
            <w:tcW w:w="7920" w:type="dxa"/>
            <w:tcBorders>
              <w:top w:val="nil"/>
              <w:bottom w:val="nil"/>
            </w:tcBorders>
            <w:noWrap/>
          </w:tcPr>
          <w:p w14:paraId="3169B48A"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3F3FD126" w14:textId="77777777" w:rsidR="007B0B7D" w:rsidRPr="00D71FA0" w:rsidRDefault="007B0B7D" w:rsidP="00796256">
            <w:pPr>
              <w:pStyle w:val="TableText"/>
              <w:keepNext/>
              <w:keepLines/>
              <w:rPr>
                <w:noProof w:val="0"/>
              </w:rPr>
            </w:pPr>
            <w:r w:rsidRPr="00D71FA0">
              <w:rPr>
                <w:noProof w:val="0"/>
                <w:color w:val="000000"/>
              </w:rPr>
              <w:t>13,384</w:t>
            </w:r>
          </w:p>
        </w:tc>
        <w:tc>
          <w:tcPr>
            <w:tcW w:w="1440" w:type="dxa"/>
            <w:tcBorders>
              <w:top w:val="nil"/>
              <w:left w:val="nil"/>
              <w:bottom w:val="nil"/>
              <w:right w:val="nil"/>
            </w:tcBorders>
            <w:shd w:val="clear" w:color="auto" w:fill="auto"/>
            <w:vAlign w:val="bottom"/>
          </w:tcPr>
          <w:p w14:paraId="0E476F6E" w14:textId="77777777" w:rsidR="007B0B7D" w:rsidRPr="00D71FA0" w:rsidRDefault="007B0B7D" w:rsidP="00796256">
            <w:pPr>
              <w:pStyle w:val="TableText"/>
              <w:keepNext/>
              <w:keepLines/>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658A9385"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04A36E0"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43E1F6C4" w14:textId="77777777" w:rsidTr="00796256">
        <w:trPr>
          <w:trHeight w:val="300"/>
        </w:trPr>
        <w:tc>
          <w:tcPr>
            <w:tcW w:w="7920" w:type="dxa"/>
            <w:tcBorders>
              <w:top w:val="nil"/>
              <w:bottom w:val="nil"/>
            </w:tcBorders>
            <w:noWrap/>
          </w:tcPr>
          <w:p w14:paraId="3A10B605"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2E23AC45" w14:textId="77777777" w:rsidR="007B0B7D" w:rsidRPr="00D71FA0" w:rsidRDefault="007B0B7D" w:rsidP="00796256">
            <w:pPr>
              <w:pStyle w:val="TableText"/>
              <w:rPr>
                <w:noProof w:val="0"/>
              </w:rPr>
            </w:pPr>
            <w:r w:rsidRPr="00D71FA0">
              <w:rPr>
                <w:noProof w:val="0"/>
                <w:color w:val="000000"/>
              </w:rPr>
              <w:t>6,274</w:t>
            </w:r>
          </w:p>
        </w:tc>
        <w:tc>
          <w:tcPr>
            <w:tcW w:w="1440" w:type="dxa"/>
            <w:tcBorders>
              <w:top w:val="nil"/>
              <w:left w:val="nil"/>
              <w:bottom w:val="nil"/>
              <w:right w:val="nil"/>
            </w:tcBorders>
            <w:shd w:val="clear" w:color="auto" w:fill="auto"/>
            <w:vAlign w:val="bottom"/>
          </w:tcPr>
          <w:p w14:paraId="29948D5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2FFE866"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6E83730F"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564780B7" w14:textId="77777777" w:rsidTr="00796256">
        <w:trPr>
          <w:trHeight w:val="300"/>
        </w:trPr>
        <w:tc>
          <w:tcPr>
            <w:tcW w:w="7920" w:type="dxa"/>
            <w:tcBorders>
              <w:top w:val="nil"/>
              <w:bottom w:val="nil"/>
            </w:tcBorders>
            <w:noWrap/>
          </w:tcPr>
          <w:p w14:paraId="4EC4A1D5"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6881400B" w14:textId="77777777" w:rsidR="007B0B7D" w:rsidRPr="00D71FA0" w:rsidRDefault="007B0B7D" w:rsidP="00796256">
            <w:pPr>
              <w:pStyle w:val="TableText"/>
              <w:rPr>
                <w:noProof w:val="0"/>
              </w:rPr>
            </w:pPr>
            <w:r w:rsidRPr="00D71FA0">
              <w:rPr>
                <w:noProof w:val="0"/>
                <w:color w:val="000000"/>
              </w:rPr>
              <w:t>2,454</w:t>
            </w:r>
          </w:p>
        </w:tc>
        <w:tc>
          <w:tcPr>
            <w:tcW w:w="1440" w:type="dxa"/>
            <w:tcBorders>
              <w:top w:val="nil"/>
              <w:left w:val="nil"/>
              <w:bottom w:val="nil"/>
              <w:right w:val="nil"/>
            </w:tcBorders>
            <w:shd w:val="clear" w:color="auto" w:fill="auto"/>
            <w:vAlign w:val="bottom"/>
          </w:tcPr>
          <w:p w14:paraId="4182D3C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302E403"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0F230D1" w14:textId="77777777" w:rsidR="007B0B7D" w:rsidRPr="00D71FA0" w:rsidRDefault="007B0B7D" w:rsidP="00796256">
            <w:pPr>
              <w:pStyle w:val="TableText"/>
              <w:ind w:right="504"/>
              <w:rPr>
                <w:noProof w:val="0"/>
              </w:rPr>
            </w:pPr>
            <w:r w:rsidRPr="00D71FA0">
              <w:rPr>
                <w:noProof w:val="0"/>
                <w:color w:val="000000"/>
              </w:rPr>
              <w:t>1.14</w:t>
            </w:r>
          </w:p>
        </w:tc>
      </w:tr>
      <w:tr w:rsidR="007B0B7D" w:rsidRPr="00D71FA0" w14:paraId="4237F085" w14:textId="77777777" w:rsidTr="00796256">
        <w:trPr>
          <w:trHeight w:val="300"/>
        </w:trPr>
        <w:tc>
          <w:tcPr>
            <w:tcW w:w="7920" w:type="dxa"/>
            <w:tcBorders>
              <w:top w:val="nil"/>
              <w:bottom w:val="single" w:sz="12" w:space="0" w:color="auto"/>
            </w:tcBorders>
            <w:noWrap/>
          </w:tcPr>
          <w:p w14:paraId="1021CE91"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7BFE3B3B" w14:textId="77777777" w:rsidR="007B0B7D" w:rsidRPr="00D71FA0" w:rsidRDefault="007B0B7D" w:rsidP="00796256">
            <w:pPr>
              <w:pStyle w:val="TableText"/>
              <w:rPr>
                <w:noProof w:val="0"/>
              </w:rPr>
            </w:pPr>
            <w:r w:rsidRPr="00D71FA0">
              <w:rPr>
                <w:noProof w:val="0"/>
                <w:color w:val="000000"/>
              </w:rPr>
              <w:t>1,313</w:t>
            </w:r>
          </w:p>
        </w:tc>
        <w:tc>
          <w:tcPr>
            <w:tcW w:w="1440" w:type="dxa"/>
            <w:tcBorders>
              <w:top w:val="nil"/>
              <w:left w:val="nil"/>
              <w:bottom w:val="single" w:sz="12" w:space="0" w:color="auto"/>
              <w:right w:val="nil"/>
            </w:tcBorders>
            <w:shd w:val="clear" w:color="auto" w:fill="auto"/>
            <w:vAlign w:val="bottom"/>
          </w:tcPr>
          <w:p w14:paraId="63334D3A"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4226A19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5F11A01A" w14:textId="77777777" w:rsidR="007B0B7D" w:rsidRPr="00D71FA0" w:rsidRDefault="007B0B7D" w:rsidP="00796256">
            <w:pPr>
              <w:pStyle w:val="TableText"/>
              <w:ind w:right="504"/>
              <w:rPr>
                <w:noProof w:val="0"/>
              </w:rPr>
            </w:pPr>
            <w:r w:rsidRPr="00D71FA0">
              <w:rPr>
                <w:noProof w:val="0"/>
                <w:color w:val="000000"/>
              </w:rPr>
              <w:t>0.95</w:t>
            </w:r>
          </w:p>
        </w:tc>
      </w:tr>
    </w:tbl>
    <w:p w14:paraId="7712E772" w14:textId="77777777" w:rsidR="007B0B7D" w:rsidRPr="00D71FA0" w:rsidRDefault="007B0B7D" w:rsidP="00796256">
      <w:pPr>
        <w:pStyle w:val="Caption"/>
        <w:pageBreakBefore/>
      </w:pPr>
      <w:bookmarkStart w:id="1394" w:name="_Ref36137047"/>
      <w:bookmarkStart w:id="1395" w:name="_Toc83900572"/>
      <w:bookmarkStart w:id="1396" w:name="_Toc103172919"/>
      <w:r w:rsidRPr="00D71FA0">
        <w:lastRenderedPageBreak/>
        <w:t>Table 7.F.</w:t>
      </w:r>
      <w:fldSimple w:instr=" SEQ Table_7.F. \* ARABIC ">
        <w:r w:rsidRPr="00D71FA0">
          <w:t>3</w:t>
        </w:r>
      </w:fldSimple>
      <w:bookmarkEnd w:id="1394"/>
      <w:r w:rsidRPr="00D71FA0">
        <w:t xml:space="preserve">  </w:t>
      </w:r>
      <w:r w:rsidRPr="00D71FA0">
        <w:rPr>
          <w:lang w:bidi="en-US"/>
        </w:rPr>
        <w:t>Reliabilities and SEMs by Demographic Groups</w:t>
      </w:r>
      <w:r w:rsidRPr="00D71FA0">
        <w:t xml:space="preserve"> for Grade Ten</w:t>
      </w:r>
      <w:bookmarkEnd w:id="1395"/>
      <w:bookmarkEnd w:id="1396"/>
    </w:p>
    <w:tbl>
      <w:tblPr>
        <w:tblStyle w:val="TRs"/>
        <w:tblW w:w="13824" w:type="dxa"/>
        <w:tblLayout w:type="fixed"/>
        <w:tblLook w:val="04A0" w:firstRow="1" w:lastRow="0" w:firstColumn="1" w:lastColumn="0" w:noHBand="0" w:noVBand="1"/>
        <w:tblDescription w:val="Reliabilities and Standard Error of Measurement (SEMs) by Demographic Groups for Grade Ten"/>
      </w:tblPr>
      <w:tblGrid>
        <w:gridCol w:w="7920"/>
        <w:gridCol w:w="1152"/>
        <w:gridCol w:w="1440"/>
        <w:gridCol w:w="1584"/>
        <w:gridCol w:w="1728"/>
      </w:tblGrid>
      <w:tr w:rsidR="007B0B7D" w:rsidRPr="00D71FA0" w14:paraId="52A33913"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B45E50B"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3370AEBD"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04EC570A"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79D3CDF5"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4D911A1A"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1D293871" w14:textId="77777777" w:rsidTr="00796256">
        <w:trPr>
          <w:trHeight w:val="315"/>
        </w:trPr>
        <w:tc>
          <w:tcPr>
            <w:tcW w:w="7920" w:type="dxa"/>
            <w:tcBorders>
              <w:top w:val="single" w:sz="4" w:space="0" w:color="auto"/>
              <w:bottom w:val="single" w:sz="4" w:space="0" w:color="auto"/>
            </w:tcBorders>
            <w:noWrap/>
            <w:hideMark/>
          </w:tcPr>
          <w:p w14:paraId="5AD181BD"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326B28D2" w14:textId="77777777" w:rsidR="007B0B7D" w:rsidRPr="00D71FA0" w:rsidRDefault="007B0B7D" w:rsidP="00796256">
            <w:pPr>
              <w:pStyle w:val="TableText"/>
              <w:rPr>
                <w:noProof w:val="0"/>
              </w:rPr>
            </w:pPr>
            <w:r w:rsidRPr="00D71FA0">
              <w:rPr>
                <w:noProof w:val="0"/>
                <w:color w:val="000000"/>
              </w:rPr>
              <w:t>2,258</w:t>
            </w:r>
          </w:p>
        </w:tc>
        <w:tc>
          <w:tcPr>
            <w:tcW w:w="1440" w:type="dxa"/>
            <w:tcBorders>
              <w:top w:val="single" w:sz="4" w:space="0" w:color="auto"/>
              <w:left w:val="nil"/>
              <w:bottom w:val="single" w:sz="4" w:space="0" w:color="auto"/>
              <w:right w:val="nil"/>
            </w:tcBorders>
            <w:shd w:val="clear" w:color="auto" w:fill="auto"/>
            <w:vAlign w:val="bottom"/>
          </w:tcPr>
          <w:p w14:paraId="5409CF1D"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single" w:sz="4" w:space="0" w:color="auto"/>
              <w:right w:val="nil"/>
            </w:tcBorders>
            <w:shd w:val="clear" w:color="auto" w:fill="auto"/>
            <w:vAlign w:val="bottom"/>
          </w:tcPr>
          <w:p w14:paraId="175B68AD"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single" w:sz="4" w:space="0" w:color="auto"/>
              <w:right w:val="nil"/>
            </w:tcBorders>
            <w:shd w:val="clear" w:color="auto" w:fill="auto"/>
            <w:vAlign w:val="bottom"/>
          </w:tcPr>
          <w:p w14:paraId="28CB5FDC"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26F2D8B0" w14:textId="77777777" w:rsidTr="00796256">
        <w:trPr>
          <w:trHeight w:val="300"/>
        </w:trPr>
        <w:tc>
          <w:tcPr>
            <w:tcW w:w="7920" w:type="dxa"/>
            <w:tcBorders>
              <w:top w:val="single" w:sz="4" w:space="0" w:color="auto"/>
              <w:bottom w:val="nil"/>
            </w:tcBorders>
            <w:noWrap/>
            <w:hideMark/>
          </w:tcPr>
          <w:p w14:paraId="5166FF65"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7760B64E" w14:textId="77777777" w:rsidR="007B0B7D" w:rsidRPr="00D71FA0" w:rsidRDefault="007B0B7D" w:rsidP="00796256">
            <w:pPr>
              <w:pStyle w:val="TableText"/>
              <w:rPr>
                <w:noProof w:val="0"/>
              </w:rPr>
            </w:pPr>
            <w:r w:rsidRPr="00D71FA0">
              <w:rPr>
                <w:noProof w:val="0"/>
                <w:color w:val="000000"/>
              </w:rPr>
              <w:t>1,124</w:t>
            </w:r>
          </w:p>
        </w:tc>
        <w:tc>
          <w:tcPr>
            <w:tcW w:w="1440" w:type="dxa"/>
            <w:tcBorders>
              <w:top w:val="single" w:sz="4" w:space="0" w:color="auto"/>
              <w:left w:val="nil"/>
              <w:bottom w:val="nil"/>
              <w:right w:val="nil"/>
            </w:tcBorders>
            <w:shd w:val="clear" w:color="auto" w:fill="auto"/>
            <w:vAlign w:val="bottom"/>
          </w:tcPr>
          <w:p w14:paraId="543ECEC3"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nil"/>
              <w:right w:val="nil"/>
            </w:tcBorders>
            <w:shd w:val="clear" w:color="auto" w:fill="auto"/>
            <w:vAlign w:val="bottom"/>
          </w:tcPr>
          <w:p w14:paraId="088EF59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6F6F96A3" w14:textId="77777777" w:rsidR="007B0B7D" w:rsidRPr="00D71FA0" w:rsidRDefault="007B0B7D" w:rsidP="00796256">
            <w:pPr>
              <w:pStyle w:val="TableText"/>
              <w:ind w:right="504"/>
              <w:rPr>
                <w:noProof w:val="0"/>
              </w:rPr>
            </w:pPr>
            <w:r w:rsidRPr="00D71FA0">
              <w:rPr>
                <w:noProof w:val="0"/>
                <w:color w:val="000000"/>
              </w:rPr>
              <w:t>1.33</w:t>
            </w:r>
          </w:p>
        </w:tc>
      </w:tr>
      <w:tr w:rsidR="007B0B7D" w:rsidRPr="00D71FA0" w14:paraId="018C91FE" w14:textId="77777777" w:rsidTr="00796256">
        <w:trPr>
          <w:trHeight w:val="315"/>
        </w:trPr>
        <w:tc>
          <w:tcPr>
            <w:tcW w:w="7920" w:type="dxa"/>
            <w:tcBorders>
              <w:top w:val="nil"/>
              <w:bottom w:val="nil"/>
            </w:tcBorders>
            <w:noWrap/>
            <w:hideMark/>
          </w:tcPr>
          <w:p w14:paraId="4D6F99F3"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4D71DA17" w14:textId="77777777" w:rsidR="007B0B7D" w:rsidRPr="00D71FA0" w:rsidRDefault="007B0B7D" w:rsidP="00796256">
            <w:pPr>
              <w:pStyle w:val="TableText"/>
              <w:rPr>
                <w:noProof w:val="0"/>
              </w:rPr>
            </w:pPr>
            <w:r w:rsidRPr="00D71FA0">
              <w:rPr>
                <w:noProof w:val="0"/>
                <w:color w:val="000000"/>
              </w:rPr>
              <w:t>1,133</w:t>
            </w:r>
          </w:p>
        </w:tc>
        <w:tc>
          <w:tcPr>
            <w:tcW w:w="1440" w:type="dxa"/>
            <w:tcBorders>
              <w:top w:val="nil"/>
              <w:left w:val="nil"/>
              <w:bottom w:val="nil"/>
              <w:right w:val="nil"/>
            </w:tcBorders>
            <w:shd w:val="clear" w:color="auto" w:fill="auto"/>
            <w:vAlign w:val="bottom"/>
          </w:tcPr>
          <w:p w14:paraId="23C883E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E788C01"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19FFBD2"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451A8559" w14:textId="77777777" w:rsidTr="00796256">
        <w:trPr>
          <w:trHeight w:val="315"/>
        </w:trPr>
        <w:tc>
          <w:tcPr>
            <w:tcW w:w="7920" w:type="dxa"/>
            <w:tcBorders>
              <w:top w:val="nil"/>
              <w:bottom w:val="single" w:sz="4" w:space="0" w:color="auto"/>
            </w:tcBorders>
            <w:noWrap/>
          </w:tcPr>
          <w:p w14:paraId="08C96391"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30FD5E30" w14:textId="77777777" w:rsidR="007B0B7D" w:rsidRPr="00D71FA0" w:rsidRDefault="007B0B7D" w:rsidP="00796256">
            <w:pPr>
              <w:pStyle w:val="TableText"/>
              <w:rPr>
                <w:noProof w:val="0"/>
              </w:rPr>
            </w:pPr>
            <w:r w:rsidRPr="00D71FA0">
              <w:rPr>
                <w:noProof w:val="0"/>
                <w:color w:val="000000"/>
              </w:rPr>
              <w:t>1</w:t>
            </w:r>
          </w:p>
        </w:tc>
        <w:tc>
          <w:tcPr>
            <w:tcW w:w="1440" w:type="dxa"/>
            <w:tcBorders>
              <w:top w:val="nil"/>
              <w:left w:val="nil"/>
              <w:bottom w:val="single" w:sz="4" w:space="0" w:color="auto"/>
              <w:right w:val="nil"/>
            </w:tcBorders>
            <w:shd w:val="clear" w:color="auto" w:fill="auto"/>
            <w:vAlign w:val="bottom"/>
          </w:tcPr>
          <w:p w14:paraId="0313125F"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0DB487D1"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61CB08B9"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C77231C" w14:textId="77777777" w:rsidTr="00796256">
        <w:trPr>
          <w:trHeight w:val="300"/>
        </w:trPr>
        <w:tc>
          <w:tcPr>
            <w:tcW w:w="7920" w:type="dxa"/>
            <w:tcBorders>
              <w:top w:val="single" w:sz="4" w:space="0" w:color="auto"/>
            </w:tcBorders>
            <w:noWrap/>
            <w:hideMark/>
          </w:tcPr>
          <w:p w14:paraId="257A8B4A"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693E5532" w14:textId="77777777" w:rsidR="007B0B7D" w:rsidRPr="00D71FA0" w:rsidRDefault="007B0B7D" w:rsidP="00796256">
            <w:pPr>
              <w:pStyle w:val="TableText"/>
              <w:rPr>
                <w:noProof w:val="0"/>
              </w:rPr>
            </w:pPr>
            <w:r w:rsidRPr="00D71FA0">
              <w:rPr>
                <w:noProof w:val="0"/>
                <w:color w:val="000000"/>
              </w:rPr>
              <w:t>156</w:t>
            </w:r>
          </w:p>
        </w:tc>
        <w:tc>
          <w:tcPr>
            <w:tcW w:w="1440" w:type="dxa"/>
            <w:tcBorders>
              <w:top w:val="single" w:sz="4" w:space="0" w:color="auto"/>
              <w:left w:val="nil"/>
              <w:bottom w:val="nil"/>
              <w:right w:val="nil"/>
            </w:tcBorders>
            <w:shd w:val="clear" w:color="auto" w:fill="auto"/>
            <w:vAlign w:val="bottom"/>
          </w:tcPr>
          <w:p w14:paraId="17574BAA" w14:textId="77777777" w:rsidR="007B0B7D" w:rsidRPr="00D71FA0" w:rsidRDefault="007B0B7D" w:rsidP="00796256">
            <w:pPr>
              <w:pStyle w:val="TableText"/>
              <w:ind w:right="360"/>
              <w:rPr>
                <w:noProof w:val="0"/>
              </w:rPr>
            </w:pPr>
            <w:r w:rsidRPr="00D71FA0">
              <w:rPr>
                <w:noProof w:val="0"/>
                <w:color w:val="000000"/>
              </w:rPr>
              <w:t>0.67</w:t>
            </w:r>
          </w:p>
        </w:tc>
        <w:tc>
          <w:tcPr>
            <w:tcW w:w="1584" w:type="dxa"/>
            <w:tcBorders>
              <w:top w:val="single" w:sz="4" w:space="0" w:color="auto"/>
              <w:left w:val="nil"/>
              <w:bottom w:val="nil"/>
              <w:right w:val="nil"/>
            </w:tcBorders>
            <w:shd w:val="clear" w:color="auto" w:fill="auto"/>
            <w:vAlign w:val="bottom"/>
          </w:tcPr>
          <w:p w14:paraId="0AFE6CD6"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5DA20A6F" w14:textId="77777777" w:rsidR="007B0B7D" w:rsidRPr="00D71FA0" w:rsidRDefault="007B0B7D" w:rsidP="00796256">
            <w:pPr>
              <w:pStyle w:val="TableText"/>
              <w:ind w:right="504"/>
              <w:rPr>
                <w:noProof w:val="0"/>
              </w:rPr>
            </w:pPr>
            <w:r w:rsidRPr="00D71FA0">
              <w:rPr>
                <w:noProof w:val="0"/>
                <w:color w:val="000000"/>
              </w:rPr>
              <w:t>0.33</w:t>
            </w:r>
          </w:p>
        </w:tc>
      </w:tr>
      <w:tr w:rsidR="007B0B7D" w:rsidRPr="00D71FA0" w14:paraId="1CB83E82" w14:textId="77777777" w:rsidTr="00796256">
        <w:trPr>
          <w:trHeight w:val="300"/>
        </w:trPr>
        <w:tc>
          <w:tcPr>
            <w:tcW w:w="7920" w:type="dxa"/>
            <w:noWrap/>
            <w:hideMark/>
          </w:tcPr>
          <w:p w14:paraId="718ABA64"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721D8AA2" w14:textId="77777777" w:rsidR="007B0B7D" w:rsidRPr="00D71FA0" w:rsidRDefault="007B0B7D" w:rsidP="00796256">
            <w:pPr>
              <w:pStyle w:val="TableText"/>
              <w:rPr>
                <w:noProof w:val="0"/>
              </w:rPr>
            </w:pPr>
            <w:r w:rsidRPr="00D71FA0">
              <w:rPr>
                <w:noProof w:val="0"/>
                <w:color w:val="000000"/>
              </w:rPr>
              <w:t>1,444</w:t>
            </w:r>
          </w:p>
        </w:tc>
        <w:tc>
          <w:tcPr>
            <w:tcW w:w="1440" w:type="dxa"/>
            <w:tcBorders>
              <w:top w:val="nil"/>
              <w:left w:val="nil"/>
              <w:bottom w:val="nil"/>
              <w:right w:val="nil"/>
            </w:tcBorders>
            <w:shd w:val="clear" w:color="auto" w:fill="auto"/>
            <w:vAlign w:val="bottom"/>
          </w:tcPr>
          <w:p w14:paraId="725C4FE0"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A713B49"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44FC438C" w14:textId="77777777" w:rsidR="007B0B7D" w:rsidRPr="00D71FA0" w:rsidRDefault="007B0B7D" w:rsidP="00796256">
            <w:pPr>
              <w:pStyle w:val="TableText"/>
              <w:ind w:right="504"/>
              <w:rPr>
                <w:noProof w:val="0"/>
              </w:rPr>
            </w:pPr>
            <w:r w:rsidRPr="00D71FA0">
              <w:rPr>
                <w:noProof w:val="0"/>
                <w:color w:val="000000"/>
              </w:rPr>
              <w:t>1.08</w:t>
            </w:r>
          </w:p>
        </w:tc>
      </w:tr>
      <w:tr w:rsidR="007B0B7D" w:rsidRPr="00D71FA0" w14:paraId="22ADE33D" w14:textId="77777777" w:rsidTr="00796256">
        <w:trPr>
          <w:trHeight w:val="300"/>
        </w:trPr>
        <w:tc>
          <w:tcPr>
            <w:tcW w:w="7920" w:type="dxa"/>
            <w:noWrap/>
            <w:hideMark/>
          </w:tcPr>
          <w:p w14:paraId="6342C33D"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1348D5FA" w14:textId="77777777" w:rsidR="007B0B7D" w:rsidRPr="00D71FA0" w:rsidRDefault="007B0B7D" w:rsidP="00796256">
            <w:pPr>
              <w:pStyle w:val="TableText"/>
              <w:rPr>
                <w:noProof w:val="0"/>
              </w:rPr>
            </w:pPr>
            <w:r w:rsidRPr="00D71FA0">
              <w:rPr>
                <w:noProof w:val="0"/>
                <w:color w:val="000000"/>
              </w:rPr>
              <w:t>518</w:t>
            </w:r>
          </w:p>
        </w:tc>
        <w:tc>
          <w:tcPr>
            <w:tcW w:w="1440" w:type="dxa"/>
            <w:tcBorders>
              <w:top w:val="nil"/>
              <w:left w:val="nil"/>
              <w:bottom w:val="nil"/>
              <w:right w:val="nil"/>
            </w:tcBorders>
            <w:shd w:val="clear" w:color="auto" w:fill="auto"/>
            <w:vAlign w:val="bottom"/>
          </w:tcPr>
          <w:p w14:paraId="6C4590F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3D82A7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56E17763"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736C86C3" w14:textId="77777777" w:rsidTr="00796256">
        <w:trPr>
          <w:trHeight w:val="300"/>
        </w:trPr>
        <w:tc>
          <w:tcPr>
            <w:tcW w:w="7920" w:type="dxa"/>
            <w:tcBorders>
              <w:bottom w:val="nil"/>
            </w:tcBorders>
            <w:noWrap/>
            <w:hideMark/>
          </w:tcPr>
          <w:p w14:paraId="03F35F93"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2AA637A9" w14:textId="77777777" w:rsidR="007B0B7D" w:rsidRPr="00D71FA0" w:rsidRDefault="007B0B7D" w:rsidP="00796256">
            <w:pPr>
              <w:pStyle w:val="TableText"/>
              <w:rPr>
                <w:noProof w:val="0"/>
              </w:rPr>
            </w:pPr>
            <w:r w:rsidRPr="00D71FA0">
              <w:rPr>
                <w:noProof w:val="0"/>
                <w:color w:val="000000"/>
              </w:rPr>
              <w:t>140</w:t>
            </w:r>
          </w:p>
        </w:tc>
        <w:tc>
          <w:tcPr>
            <w:tcW w:w="1440" w:type="dxa"/>
            <w:tcBorders>
              <w:top w:val="nil"/>
              <w:left w:val="nil"/>
              <w:bottom w:val="nil"/>
              <w:right w:val="nil"/>
            </w:tcBorders>
            <w:shd w:val="clear" w:color="auto" w:fill="auto"/>
            <w:vAlign w:val="bottom"/>
          </w:tcPr>
          <w:p w14:paraId="45B21D25"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5D14EA9C" w14:textId="77777777" w:rsidR="007B0B7D" w:rsidRPr="00D71FA0" w:rsidRDefault="007B0B7D" w:rsidP="00796256">
            <w:pPr>
              <w:pStyle w:val="TableText"/>
              <w:spacing w:before="10" w:after="0"/>
              <w:ind w:left="144" w:right="432"/>
              <w:rPr>
                <w:noProof w:val="0"/>
              </w:rPr>
            </w:pPr>
            <w:r w:rsidRPr="00D71FA0">
              <w:rPr>
                <w:noProof w:val="0"/>
                <w:color w:val="000000"/>
              </w:rPr>
              <w:t>0.37</w:t>
            </w:r>
          </w:p>
        </w:tc>
        <w:tc>
          <w:tcPr>
            <w:tcW w:w="1728" w:type="dxa"/>
            <w:tcBorders>
              <w:top w:val="nil"/>
              <w:left w:val="nil"/>
              <w:bottom w:val="nil"/>
              <w:right w:val="nil"/>
            </w:tcBorders>
            <w:shd w:val="clear" w:color="auto" w:fill="auto"/>
            <w:vAlign w:val="bottom"/>
          </w:tcPr>
          <w:p w14:paraId="0679382B" w14:textId="77777777" w:rsidR="007B0B7D" w:rsidRPr="00D71FA0" w:rsidRDefault="007B0B7D" w:rsidP="00796256">
            <w:pPr>
              <w:pStyle w:val="TableText"/>
              <w:ind w:right="504"/>
              <w:rPr>
                <w:noProof w:val="0"/>
              </w:rPr>
            </w:pPr>
            <w:r w:rsidRPr="00D71FA0">
              <w:rPr>
                <w:noProof w:val="0"/>
                <w:color w:val="000000"/>
              </w:rPr>
              <w:t>1.45</w:t>
            </w:r>
          </w:p>
        </w:tc>
      </w:tr>
      <w:tr w:rsidR="007B0B7D" w:rsidRPr="00D71FA0" w14:paraId="69AF0EC3" w14:textId="77777777" w:rsidTr="00796256">
        <w:trPr>
          <w:trHeight w:val="300"/>
        </w:trPr>
        <w:tc>
          <w:tcPr>
            <w:tcW w:w="7920" w:type="dxa"/>
            <w:tcBorders>
              <w:bottom w:val="nil"/>
            </w:tcBorders>
            <w:noWrap/>
          </w:tcPr>
          <w:p w14:paraId="257AC913"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72809678"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nil"/>
              <w:right w:val="nil"/>
            </w:tcBorders>
            <w:shd w:val="clear" w:color="auto" w:fill="auto"/>
            <w:vAlign w:val="bottom"/>
          </w:tcPr>
          <w:p w14:paraId="4A197F1E"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4F2E6FC0"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4381E806"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39FBED7" w14:textId="77777777" w:rsidTr="00796256">
        <w:trPr>
          <w:trHeight w:val="300"/>
        </w:trPr>
        <w:tc>
          <w:tcPr>
            <w:tcW w:w="7920" w:type="dxa"/>
            <w:tcBorders>
              <w:top w:val="nil"/>
              <w:bottom w:val="single" w:sz="4" w:space="0" w:color="auto"/>
            </w:tcBorders>
            <w:noWrap/>
            <w:hideMark/>
          </w:tcPr>
          <w:p w14:paraId="7BD62DD8"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62A9C3F5"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single" w:sz="4" w:space="0" w:color="auto"/>
              <w:right w:val="nil"/>
            </w:tcBorders>
            <w:shd w:val="clear" w:color="auto" w:fill="auto"/>
            <w:vAlign w:val="bottom"/>
          </w:tcPr>
          <w:p w14:paraId="25CF7E06"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242274DD"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58E9FD1A"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3078B5DE" w14:textId="77777777" w:rsidTr="00796256">
        <w:trPr>
          <w:trHeight w:val="300"/>
        </w:trPr>
        <w:tc>
          <w:tcPr>
            <w:tcW w:w="7920" w:type="dxa"/>
            <w:tcBorders>
              <w:top w:val="single" w:sz="4" w:space="0" w:color="auto"/>
              <w:bottom w:val="nil"/>
            </w:tcBorders>
            <w:noWrap/>
            <w:hideMark/>
          </w:tcPr>
          <w:p w14:paraId="42690344"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51AF1447" w14:textId="77777777" w:rsidR="007B0B7D" w:rsidRPr="00D71FA0" w:rsidRDefault="007B0B7D" w:rsidP="00796256">
            <w:pPr>
              <w:pStyle w:val="TableText"/>
              <w:rPr>
                <w:noProof w:val="0"/>
              </w:rPr>
            </w:pPr>
            <w:r w:rsidRPr="00D71FA0">
              <w:rPr>
                <w:noProof w:val="0"/>
                <w:color w:val="000000"/>
              </w:rPr>
              <w:t>992</w:t>
            </w:r>
          </w:p>
        </w:tc>
        <w:tc>
          <w:tcPr>
            <w:tcW w:w="1440" w:type="dxa"/>
            <w:tcBorders>
              <w:top w:val="single" w:sz="4" w:space="0" w:color="auto"/>
              <w:left w:val="nil"/>
              <w:bottom w:val="nil"/>
              <w:right w:val="nil"/>
            </w:tcBorders>
            <w:shd w:val="clear" w:color="auto" w:fill="auto"/>
            <w:vAlign w:val="bottom"/>
          </w:tcPr>
          <w:p w14:paraId="44A9DA0F"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431F4B5D"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229B076D"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475673C3" w14:textId="77777777" w:rsidTr="00796256">
        <w:trPr>
          <w:trHeight w:val="315"/>
        </w:trPr>
        <w:tc>
          <w:tcPr>
            <w:tcW w:w="7920" w:type="dxa"/>
            <w:tcBorders>
              <w:top w:val="nil"/>
              <w:bottom w:val="single" w:sz="4" w:space="0" w:color="auto"/>
            </w:tcBorders>
            <w:noWrap/>
            <w:hideMark/>
          </w:tcPr>
          <w:p w14:paraId="21E5D440"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090C637C" w14:textId="77777777" w:rsidR="007B0B7D" w:rsidRPr="00D71FA0" w:rsidRDefault="007B0B7D" w:rsidP="00796256">
            <w:pPr>
              <w:pStyle w:val="TableText"/>
              <w:rPr>
                <w:noProof w:val="0"/>
              </w:rPr>
            </w:pPr>
            <w:r w:rsidRPr="00D71FA0">
              <w:rPr>
                <w:noProof w:val="0"/>
                <w:color w:val="000000"/>
              </w:rPr>
              <w:t>1,266</w:t>
            </w:r>
          </w:p>
        </w:tc>
        <w:tc>
          <w:tcPr>
            <w:tcW w:w="1440" w:type="dxa"/>
            <w:tcBorders>
              <w:top w:val="nil"/>
              <w:left w:val="nil"/>
              <w:bottom w:val="single" w:sz="4" w:space="0" w:color="auto"/>
              <w:right w:val="nil"/>
            </w:tcBorders>
            <w:shd w:val="clear" w:color="auto" w:fill="auto"/>
            <w:vAlign w:val="bottom"/>
          </w:tcPr>
          <w:p w14:paraId="3B51436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379442A1"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4DCCDD66" w14:textId="77777777" w:rsidR="007B0B7D" w:rsidRPr="00D71FA0" w:rsidRDefault="007B0B7D" w:rsidP="00796256">
            <w:pPr>
              <w:pStyle w:val="TableText"/>
              <w:ind w:right="504"/>
              <w:rPr>
                <w:noProof w:val="0"/>
              </w:rPr>
            </w:pPr>
            <w:r w:rsidRPr="00D71FA0">
              <w:rPr>
                <w:noProof w:val="0"/>
                <w:color w:val="000000"/>
              </w:rPr>
              <w:t>1.25</w:t>
            </w:r>
          </w:p>
        </w:tc>
      </w:tr>
      <w:tr w:rsidR="007B0B7D" w:rsidRPr="00D71FA0" w14:paraId="606971D3" w14:textId="77777777" w:rsidTr="00796256">
        <w:trPr>
          <w:trHeight w:val="300"/>
        </w:trPr>
        <w:tc>
          <w:tcPr>
            <w:tcW w:w="7920" w:type="dxa"/>
            <w:tcBorders>
              <w:top w:val="single" w:sz="4" w:space="0" w:color="auto"/>
            </w:tcBorders>
            <w:noWrap/>
            <w:hideMark/>
          </w:tcPr>
          <w:p w14:paraId="5AA3D448"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5A13C331" w14:textId="77777777" w:rsidR="007B0B7D" w:rsidRPr="00D71FA0" w:rsidRDefault="007B0B7D" w:rsidP="00796256">
            <w:pPr>
              <w:pStyle w:val="TableText"/>
              <w:rPr>
                <w:noProof w:val="0"/>
              </w:rPr>
            </w:pPr>
            <w:r w:rsidRPr="00D71FA0">
              <w:rPr>
                <w:noProof w:val="0"/>
                <w:color w:val="000000"/>
              </w:rPr>
              <w:t>22</w:t>
            </w:r>
          </w:p>
        </w:tc>
        <w:tc>
          <w:tcPr>
            <w:tcW w:w="1440" w:type="dxa"/>
            <w:tcBorders>
              <w:top w:val="single" w:sz="4" w:space="0" w:color="auto"/>
              <w:left w:val="nil"/>
              <w:bottom w:val="nil"/>
              <w:right w:val="nil"/>
            </w:tcBorders>
            <w:shd w:val="clear" w:color="auto" w:fill="auto"/>
            <w:vAlign w:val="bottom"/>
          </w:tcPr>
          <w:p w14:paraId="4334245D"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single" w:sz="4" w:space="0" w:color="auto"/>
              <w:left w:val="nil"/>
              <w:bottom w:val="nil"/>
              <w:right w:val="nil"/>
            </w:tcBorders>
            <w:shd w:val="clear" w:color="auto" w:fill="auto"/>
            <w:vAlign w:val="bottom"/>
          </w:tcPr>
          <w:p w14:paraId="4263DD66"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0C317530" w14:textId="77777777" w:rsidR="007B0B7D" w:rsidRPr="00D71FA0" w:rsidRDefault="007B0B7D" w:rsidP="00796256">
            <w:pPr>
              <w:pStyle w:val="TableText"/>
              <w:ind w:right="504"/>
              <w:rPr>
                <w:noProof w:val="0"/>
              </w:rPr>
            </w:pPr>
            <w:r w:rsidRPr="00D71FA0">
              <w:rPr>
                <w:noProof w:val="0"/>
                <w:color w:val="000000"/>
              </w:rPr>
              <w:t>0.62</w:t>
            </w:r>
          </w:p>
        </w:tc>
      </w:tr>
      <w:tr w:rsidR="007B0B7D" w:rsidRPr="00D71FA0" w14:paraId="03A7DEB3" w14:textId="77777777" w:rsidTr="00796256">
        <w:trPr>
          <w:trHeight w:val="300"/>
        </w:trPr>
        <w:tc>
          <w:tcPr>
            <w:tcW w:w="7920" w:type="dxa"/>
            <w:noWrap/>
            <w:hideMark/>
          </w:tcPr>
          <w:p w14:paraId="48409F1E"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72251837" w14:textId="77777777" w:rsidR="007B0B7D" w:rsidRPr="00D71FA0" w:rsidRDefault="007B0B7D" w:rsidP="00796256">
            <w:pPr>
              <w:pStyle w:val="TableText"/>
              <w:rPr>
                <w:noProof w:val="0"/>
              </w:rPr>
            </w:pPr>
            <w:r w:rsidRPr="00D71FA0">
              <w:rPr>
                <w:noProof w:val="0"/>
                <w:color w:val="000000"/>
              </w:rPr>
              <w:t>312</w:t>
            </w:r>
          </w:p>
        </w:tc>
        <w:tc>
          <w:tcPr>
            <w:tcW w:w="1440" w:type="dxa"/>
            <w:tcBorders>
              <w:top w:val="nil"/>
              <w:left w:val="nil"/>
              <w:bottom w:val="nil"/>
              <w:right w:val="nil"/>
            </w:tcBorders>
            <w:shd w:val="clear" w:color="auto" w:fill="auto"/>
            <w:vAlign w:val="bottom"/>
          </w:tcPr>
          <w:p w14:paraId="141ED96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E876C7B" w14:textId="77777777" w:rsidR="007B0B7D" w:rsidRPr="00D71FA0" w:rsidRDefault="007B0B7D" w:rsidP="00796256">
            <w:pPr>
              <w:pStyle w:val="TableText"/>
              <w:spacing w:before="10" w:after="0"/>
              <w:ind w:left="144" w:right="432"/>
              <w:rPr>
                <w:noProof w:val="0"/>
              </w:rPr>
            </w:pPr>
            <w:r w:rsidRPr="00D71FA0">
              <w:rPr>
                <w:noProof w:val="0"/>
                <w:color w:val="000000"/>
              </w:rPr>
              <w:t>0.38</w:t>
            </w:r>
          </w:p>
        </w:tc>
        <w:tc>
          <w:tcPr>
            <w:tcW w:w="1728" w:type="dxa"/>
            <w:tcBorders>
              <w:top w:val="nil"/>
              <w:left w:val="nil"/>
              <w:bottom w:val="nil"/>
              <w:right w:val="nil"/>
            </w:tcBorders>
            <w:shd w:val="clear" w:color="auto" w:fill="auto"/>
            <w:vAlign w:val="bottom"/>
          </w:tcPr>
          <w:p w14:paraId="2C5994A2" w14:textId="77777777" w:rsidR="007B0B7D" w:rsidRPr="00D71FA0" w:rsidRDefault="007B0B7D" w:rsidP="00796256">
            <w:pPr>
              <w:pStyle w:val="TableText"/>
              <w:ind w:right="504"/>
              <w:rPr>
                <w:noProof w:val="0"/>
              </w:rPr>
            </w:pPr>
            <w:r w:rsidRPr="00D71FA0">
              <w:rPr>
                <w:noProof w:val="0"/>
                <w:color w:val="000000"/>
              </w:rPr>
              <w:t>1.19</w:t>
            </w:r>
          </w:p>
        </w:tc>
      </w:tr>
      <w:tr w:rsidR="007B0B7D" w:rsidRPr="00D71FA0" w14:paraId="5681212C" w14:textId="77777777" w:rsidTr="00796256">
        <w:trPr>
          <w:trHeight w:val="300"/>
        </w:trPr>
        <w:tc>
          <w:tcPr>
            <w:tcW w:w="7920" w:type="dxa"/>
            <w:noWrap/>
            <w:hideMark/>
          </w:tcPr>
          <w:p w14:paraId="5A173651" w14:textId="77777777" w:rsidR="007B0B7D" w:rsidRPr="00D71FA0" w:rsidRDefault="007B0B7D"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478BB198" w14:textId="77777777" w:rsidR="007B0B7D" w:rsidRPr="00D71FA0" w:rsidRDefault="007B0B7D" w:rsidP="00796256">
            <w:pPr>
              <w:pStyle w:val="TableText"/>
              <w:rPr>
                <w:noProof w:val="0"/>
              </w:rPr>
            </w:pPr>
            <w:r w:rsidRPr="00D71FA0">
              <w:rPr>
                <w:noProof w:val="0"/>
                <w:color w:val="000000"/>
              </w:rPr>
              <w:t>7</w:t>
            </w:r>
          </w:p>
        </w:tc>
        <w:tc>
          <w:tcPr>
            <w:tcW w:w="1440" w:type="dxa"/>
            <w:tcBorders>
              <w:top w:val="nil"/>
              <w:left w:val="nil"/>
              <w:bottom w:val="nil"/>
              <w:right w:val="nil"/>
            </w:tcBorders>
            <w:shd w:val="clear" w:color="auto" w:fill="auto"/>
            <w:vAlign w:val="bottom"/>
          </w:tcPr>
          <w:p w14:paraId="5528EAD6"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1DC5ECAF"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4D15C05A"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76D218F" w14:textId="77777777" w:rsidTr="00796256">
        <w:trPr>
          <w:trHeight w:val="300"/>
        </w:trPr>
        <w:tc>
          <w:tcPr>
            <w:tcW w:w="7920" w:type="dxa"/>
            <w:noWrap/>
            <w:hideMark/>
          </w:tcPr>
          <w:p w14:paraId="32E28514"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37181FEA" w14:textId="77777777" w:rsidR="007B0B7D" w:rsidRPr="00D71FA0" w:rsidRDefault="007B0B7D" w:rsidP="00796256">
            <w:pPr>
              <w:pStyle w:val="TableText"/>
              <w:rPr>
                <w:noProof w:val="0"/>
              </w:rPr>
            </w:pPr>
            <w:r w:rsidRPr="00D71FA0">
              <w:rPr>
                <w:noProof w:val="0"/>
                <w:color w:val="000000"/>
              </w:rPr>
              <w:t>19</w:t>
            </w:r>
          </w:p>
        </w:tc>
        <w:tc>
          <w:tcPr>
            <w:tcW w:w="1440" w:type="dxa"/>
            <w:tcBorders>
              <w:top w:val="nil"/>
              <w:left w:val="nil"/>
              <w:bottom w:val="nil"/>
              <w:right w:val="nil"/>
            </w:tcBorders>
            <w:shd w:val="clear" w:color="auto" w:fill="auto"/>
            <w:vAlign w:val="bottom"/>
          </w:tcPr>
          <w:p w14:paraId="338D3112"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AA049F1"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02418A8E"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52272E5B" w14:textId="77777777" w:rsidTr="00796256">
        <w:trPr>
          <w:trHeight w:val="300"/>
        </w:trPr>
        <w:tc>
          <w:tcPr>
            <w:tcW w:w="7920" w:type="dxa"/>
            <w:noWrap/>
            <w:hideMark/>
          </w:tcPr>
          <w:p w14:paraId="20AD38BB"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306616E1" w14:textId="77777777" w:rsidR="007B0B7D" w:rsidRPr="00D71FA0" w:rsidRDefault="007B0B7D" w:rsidP="00796256">
            <w:pPr>
              <w:pStyle w:val="TableText"/>
              <w:rPr>
                <w:noProof w:val="0"/>
              </w:rPr>
            </w:pPr>
            <w:r w:rsidRPr="00D71FA0">
              <w:rPr>
                <w:noProof w:val="0"/>
                <w:color w:val="000000"/>
              </w:rPr>
              <w:t>890</w:t>
            </w:r>
          </w:p>
        </w:tc>
        <w:tc>
          <w:tcPr>
            <w:tcW w:w="1440" w:type="dxa"/>
            <w:tcBorders>
              <w:top w:val="nil"/>
              <w:left w:val="nil"/>
              <w:bottom w:val="nil"/>
              <w:right w:val="nil"/>
            </w:tcBorders>
            <w:shd w:val="clear" w:color="auto" w:fill="auto"/>
            <w:vAlign w:val="bottom"/>
          </w:tcPr>
          <w:p w14:paraId="57889160"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2D3DEF56"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3C137974" w14:textId="77777777" w:rsidR="007B0B7D" w:rsidRPr="00D71FA0" w:rsidRDefault="007B0B7D" w:rsidP="00796256">
            <w:pPr>
              <w:pStyle w:val="TableText"/>
              <w:ind w:right="504"/>
              <w:rPr>
                <w:noProof w:val="0"/>
              </w:rPr>
            </w:pPr>
            <w:r w:rsidRPr="00D71FA0">
              <w:rPr>
                <w:noProof w:val="0"/>
                <w:color w:val="000000"/>
              </w:rPr>
              <w:t>0.69</w:t>
            </w:r>
          </w:p>
        </w:tc>
      </w:tr>
      <w:tr w:rsidR="007B0B7D" w:rsidRPr="00D71FA0" w14:paraId="2C037B5A" w14:textId="77777777" w:rsidTr="00796256">
        <w:trPr>
          <w:trHeight w:val="300"/>
        </w:trPr>
        <w:tc>
          <w:tcPr>
            <w:tcW w:w="7920" w:type="dxa"/>
            <w:noWrap/>
            <w:hideMark/>
          </w:tcPr>
          <w:p w14:paraId="442A4362"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2467D6C7" w14:textId="77777777" w:rsidR="007B0B7D" w:rsidRPr="00D71FA0" w:rsidRDefault="007B0B7D" w:rsidP="00796256">
            <w:pPr>
              <w:pStyle w:val="TableText"/>
              <w:rPr>
                <w:noProof w:val="0"/>
              </w:rPr>
            </w:pPr>
            <w:r w:rsidRPr="00D71FA0">
              <w:rPr>
                <w:noProof w:val="0"/>
                <w:color w:val="000000"/>
              </w:rPr>
              <w:t>53</w:t>
            </w:r>
          </w:p>
        </w:tc>
        <w:tc>
          <w:tcPr>
            <w:tcW w:w="1440" w:type="dxa"/>
            <w:tcBorders>
              <w:top w:val="nil"/>
              <w:left w:val="nil"/>
              <w:bottom w:val="nil"/>
              <w:right w:val="nil"/>
            </w:tcBorders>
            <w:shd w:val="clear" w:color="auto" w:fill="auto"/>
            <w:vAlign w:val="bottom"/>
          </w:tcPr>
          <w:p w14:paraId="3EA75168"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33EAD6B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533B7BA6" w14:textId="77777777" w:rsidR="007B0B7D" w:rsidRPr="00D71FA0" w:rsidRDefault="007B0B7D" w:rsidP="00796256">
            <w:pPr>
              <w:pStyle w:val="TableText"/>
              <w:ind w:right="504"/>
              <w:rPr>
                <w:noProof w:val="0"/>
              </w:rPr>
            </w:pPr>
            <w:r w:rsidRPr="00D71FA0">
              <w:rPr>
                <w:noProof w:val="0"/>
                <w:color w:val="000000"/>
              </w:rPr>
              <w:t>0.97</w:t>
            </w:r>
          </w:p>
        </w:tc>
      </w:tr>
      <w:tr w:rsidR="007B0B7D" w:rsidRPr="00D71FA0" w14:paraId="2E81C265" w14:textId="77777777" w:rsidTr="00796256">
        <w:trPr>
          <w:trHeight w:val="300"/>
        </w:trPr>
        <w:tc>
          <w:tcPr>
            <w:tcW w:w="7920" w:type="dxa"/>
            <w:tcBorders>
              <w:bottom w:val="nil"/>
            </w:tcBorders>
            <w:noWrap/>
            <w:hideMark/>
          </w:tcPr>
          <w:p w14:paraId="1CA002B1"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4193EF5B" w14:textId="77777777" w:rsidR="007B0B7D" w:rsidRPr="00D71FA0" w:rsidRDefault="007B0B7D" w:rsidP="00796256">
            <w:pPr>
              <w:pStyle w:val="TableText"/>
              <w:rPr>
                <w:noProof w:val="0"/>
              </w:rPr>
            </w:pPr>
            <w:r w:rsidRPr="00D71FA0">
              <w:rPr>
                <w:noProof w:val="0"/>
                <w:color w:val="000000"/>
              </w:rPr>
              <w:t>830</w:t>
            </w:r>
          </w:p>
        </w:tc>
        <w:tc>
          <w:tcPr>
            <w:tcW w:w="1440" w:type="dxa"/>
            <w:tcBorders>
              <w:top w:val="nil"/>
              <w:left w:val="nil"/>
              <w:bottom w:val="nil"/>
              <w:right w:val="nil"/>
            </w:tcBorders>
            <w:shd w:val="clear" w:color="auto" w:fill="auto"/>
            <w:vAlign w:val="bottom"/>
          </w:tcPr>
          <w:p w14:paraId="63525298"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8377792"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2F2FA86"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290AA919" w14:textId="77777777" w:rsidTr="00796256">
        <w:trPr>
          <w:trHeight w:val="300"/>
        </w:trPr>
        <w:tc>
          <w:tcPr>
            <w:tcW w:w="7920" w:type="dxa"/>
            <w:tcBorders>
              <w:top w:val="nil"/>
              <w:bottom w:val="single" w:sz="4" w:space="0" w:color="auto"/>
            </w:tcBorders>
            <w:noWrap/>
          </w:tcPr>
          <w:p w14:paraId="430B5CC1"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25F23D91" w14:textId="77777777" w:rsidR="007B0B7D" w:rsidRPr="00D71FA0" w:rsidRDefault="007B0B7D" w:rsidP="00796256">
            <w:pPr>
              <w:pStyle w:val="TableText"/>
              <w:rPr>
                <w:noProof w:val="0"/>
              </w:rPr>
            </w:pPr>
            <w:r w:rsidRPr="00D71FA0">
              <w:rPr>
                <w:noProof w:val="0"/>
                <w:color w:val="000000"/>
              </w:rPr>
              <w:t>125</w:t>
            </w:r>
          </w:p>
        </w:tc>
        <w:tc>
          <w:tcPr>
            <w:tcW w:w="1440" w:type="dxa"/>
            <w:tcBorders>
              <w:top w:val="nil"/>
              <w:left w:val="nil"/>
              <w:bottom w:val="single" w:sz="4" w:space="0" w:color="auto"/>
              <w:right w:val="nil"/>
            </w:tcBorders>
            <w:shd w:val="clear" w:color="auto" w:fill="auto"/>
            <w:vAlign w:val="bottom"/>
          </w:tcPr>
          <w:p w14:paraId="5930BB44"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3D8D0681"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single" w:sz="4" w:space="0" w:color="auto"/>
              <w:right w:val="nil"/>
            </w:tcBorders>
            <w:shd w:val="clear" w:color="auto" w:fill="auto"/>
            <w:vAlign w:val="bottom"/>
          </w:tcPr>
          <w:p w14:paraId="663F64CB" w14:textId="77777777" w:rsidR="007B0B7D" w:rsidRPr="00D71FA0" w:rsidRDefault="007B0B7D" w:rsidP="00796256">
            <w:pPr>
              <w:pStyle w:val="TableText"/>
              <w:ind w:right="504"/>
              <w:rPr>
                <w:noProof w:val="0"/>
              </w:rPr>
            </w:pPr>
            <w:r w:rsidRPr="00D71FA0">
              <w:rPr>
                <w:noProof w:val="0"/>
                <w:color w:val="000000"/>
              </w:rPr>
              <w:t>1.53</w:t>
            </w:r>
          </w:p>
        </w:tc>
      </w:tr>
      <w:tr w:rsidR="007B0B7D" w:rsidRPr="00D71FA0" w14:paraId="235B47DE" w14:textId="77777777" w:rsidTr="00796256">
        <w:trPr>
          <w:trHeight w:val="300"/>
        </w:trPr>
        <w:tc>
          <w:tcPr>
            <w:tcW w:w="7920" w:type="dxa"/>
            <w:tcBorders>
              <w:top w:val="single" w:sz="4" w:space="0" w:color="auto"/>
              <w:bottom w:val="nil"/>
            </w:tcBorders>
            <w:noWrap/>
          </w:tcPr>
          <w:p w14:paraId="1905E665"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12648105" w14:textId="77777777" w:rsidR="007B0B7D" w:rsidRPr="00D71FA0" w:rsidRDefault="007B0B7D" w:rsidP="00796256">
            <w:pPr>
              <w:pStyle w:val="TableText"/>
              <w:rPr>
                <w:noProof w:val="0"/>
              </w:rPr>
            </w:pPr>
            <w:r w:rsidRPr="00D71FA0">
              <w:rPr>
                <w:noProof w:val="0"/>
                <w:color w:val="000000"/>
              </w:rPr>
              <w:t>226</w:t>
            </w:r>
          </w:p>
        </w:tc>
        <w:tc>
          <w:tcPr>
            <w:tcW w:w="1440" w:type="dxa"/>
            <w:tcBorders>
              <w:top w:val="single" w:sz="4" w:space="0" w:color="auto"/>
              <w:left w:val="nil"/>
              <w:bottom w:val="nil"/>
              <w:right w:val="nil"/>
            </w:tcBorders>
            <w:shd w:val="clear" w:color="auto" w:fill="auto"/>
            <w:vAlign w:val="bottom"/>
          </w:tcPr>
          <w:p w14:paraId="34B64581"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4F95318A"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299A6682"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52851722" w14:textId="77777777" w:rsidTr="00796256">
        <w:trPr>
          <w:trHeight w:val="300"/>
        </w:trPr>
        <w:tc>
          <w:tcPr>
            <w:tcW w:w="7920" w:type="dxa"/>
            <w:tcBorders>
              <w:top w:val="nil"/>
              <w:bottom w:val="single" w:sz="4" w:space="0" w:color="auto"/>
            </w:tcBorders>
            <w:noWrap/>
          </w:tcPr>
          <w:p w14:paraId="7FE0E3CA"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18FBBE8" w14:textId="77777777" w:rsidR="007B0B7D" w:rsidRPr="00D71FA0" w:rsidRDefault="007B0B7D" w:rsidP="00796256">
            <w:pPr>
              <w:pStyle w:val="TableText"/>
              <w:rPr>
                <w:noProof w:val="0"/>
              </w:rPr>
            </w:pPr>
            <w:r w:rsidRPr="00D71FA0">
              <w:rPr>
                <w:noProof w:val="0"/>
                <w:color w:val="000000"/>
              </w:rPr>
              <w:t>2,032</w:t>
            </w:r>
          </w:p>
        </w:tc>
        <w:tc>
          <w:tcPr>
            <w:tcW w:w="1440" w:type="dxa"/>
            <w:tcBorders>
              <w:top w:val="nil"/>
              <w:left w:val="nil"/>
              <w:bottom w:val="single" w:sz="4" w:space="0" w:color="auto"/>
              <w:right w:val="nil"/>
            </w:tcBorders>
            <w:shd w:val="clear" w:color="auto" w:fill="auto"/>
            <w:vAlign w:val="bottom"/>
          </w:tcPr>
          <w:p w14:paraId="3228B97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5F60637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0FD3FC5C" w14:textId="77777777" w:rsidR="007B0B7D" w:rsidRPr="00D71FA0" w:rsidRDefault="007B0B7D" w:rsidP="00796256">
            <w:pPr>
              <w:pStyle w:val="TableText"/>
              <w:ind w:right="504"/>
              <w:rPr>
                <w:noProof w:val="0"/>
              </w:rPr>
            </w:pPr>
            <w:r w:rsidRPr="00D71FA0">
              <w:rPr>
                <w:noProof w:val="0"/>
                <w:color w:val="000000"/>
              </w:rPr>
              <w:t>1.17</w:t>
            </w:r>
          </w:p>
        </w:tc>
      </w:tr>
      <w:tr w:rsidR="007B0B7D" w:rsidRPr="00D71FA0" w14:paraId="12F343ED" w14:textId="77777777" w:rsidTr="00796256">
        <w:trPr>
          <w:trHeight w:val="300"/>
        </w:trPr>
        <w:tc>
          <w:tcPr>
            <w:tcW w:w="7920" w:type="dxa"/>
            <w:tcBorders>
              <w:top w:val="single" w:sz="4" w:space="0" w:color="auto"/>
              <w:bottom w:val="nil"/>
            </w:tcBorders>
            <w:noWrap/>
          </w:tcPr>
          <w:p w14:paraId="56D558A7"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51B6EEAF" w14:textId="77777777" w:rsidR="007B0B7D" w:rsidRPr="00D71FA0" w:rsidRDefault="007B0B7D" w:rsidP="00796256">
            <w:pPr>
              <w:pStyle w:val="TableText"/>
              <w:rPr>
                <w:noProof w:val="0"/>
              </w:rPr>
            </w:pPr>
            <w:r w:rsidRPr="00D71FA0">
              <w:rPr>
                <w:noProof w:val="0"/>
                <w:color w:val="000000"/>
              </w:rPr>
              <w:t>13</w:t>
            </w:r>
          </w:p>
        </w:tc>
        <w:tc>
          <w:tcPr>
            <w:tcW w:w="1440" w:type="dxa"/>
            <w:tcBorders>
              <w:top w:val="single" w:sz="4" w:space="0" w:color="auto"/>
              <w:left w:val="nil"/>
              <w:bottom w:val="nil"/>
              <w:right w:val="nil"/>
            </w:tcBorders>
            <w:shd w:val="clear" w:color="auto" w:fill="auto"/>
            <w:vAlign w:val="bottom"/>
          </w:tcPr>
          <w:p w14:paraId="71EF9E9D"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10A4F495"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single" w:sz="4" w:space="0" w:color="auto"/>
              <w:left w:val="nil"/>
              <w:bottom w:val="nil"/>
              <w:right w:val="nil"/>
            </w:tcBorders>
            <w:shd w:val="clear" w:color="auto" w:fill="auto"/>
            <w:vAlign w:val="bottom"/>
          </w:tcPr>
          <w:p w14:paraId="2347C23C" w14:textId="77777777" w:rsidR="007B0B7D" w:rsidRPr="00D71FA0" w:rsidRDefault="007B0B7D" w:rsidP="00796256">
            <w:pPr>
              <w:pStyle w:val="TableText"/>
              <w:ind w:right="504"/>
              <w:rPr>
                <w:noProof w:val="0"/>
              </w:rPr>
            </w:pPr>
            <w:r w:rsidRPr="00D71FA0">
              <w:rPr>
                <w:noProof w:val="0"/>
                <w:color w:val="000000"/>
              </w:rPr>
              <w:t>0.70</w:t>
            </w:r>
          </w:p>
        </w:tc>
      </w:tr>
      <w:tr w:rsidR="007B0B7D" w:rsidRPr="00D71FA0" w14:paraId="09C414E7" w14:textId="77777777" w:rsidTr="00796256">
        <w:trPr>
          <w:trHeight w:val="300"/>
        </w:trPr>
        <w:tc>
          <w:tcPr>
            <w:tcW w:w="7920" w:type="dxa"/>
            <w:tcBorders>
              <w:top w:val="nil"/>
              <w:bottom w:val="single" w:sz="4" w:space="0" w:color="auto"/>
            </w:tcBorders>
            <w:noWrap/>
          </w:tcPr>
          <w:p w14:paraId="1981A38E"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1D6C4ADE" w14:textId="77777777" w:rsidR="007B0B7D" w:rsidRPr="00D71FA0" w:rsidRDefault="007B0B7D" w:rsidP="00796256">
            <w:pPr>
              <w:pStyle w:val="TableText"/>
              <w:rPr>
                <w:noProof w:val="0"/>
              </w:rPr>
            </w:pPr>
            <w:r w:rsidRPr="00D71FA0">
              <w:rPr>
                <w:noProof w:val="0"/>
                <w:color w:val="000000"/>
              </w:rPr>
              <w:t>2,245</w:t>
            </w:r>
          </w:p>
        </w:tc>
        <w:tc>
          <w:tcPr>
            <w:tcW w:w="1440" w:type="dxa"/>
            <w:tcBorders>
              <w:top w:val="nil"/>
              <w:left w:val="nil"/>
              <w:bottom w:val="single" w:sz="4" w:space="0" w:color="auto"/>
              <w:right w:val="nil"/>
            </w:tcBorders>
            <w:shd w:val="clear" w:color="auto" w:fill="auto"/>
            <w:vAlign w:val="bottom"/>
          </w:tcPr>
          <w:p w14:paraId="5E80D6AD"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0FB8954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37426907" w14:textId="77777777" w:rsidR="007B0B7D" w:rsidRPr="00D71FA0" w:rsidRDefault="007B0B7D" w:rsidP="00796256">
            <w:pPr>
              <w:pStyle w:val="TableText"/>
              <w:ind w:right="504"/>
              <w:rPr>
                <w:noProof w:val="0"/>
              </w:rPr>
            </w:pPr>
            <w:r w:rsidRPr="00D71FA0">
              <w:rPr>
                <w:noProof w:val="0"/>
                <w:color w:val="000000"/>
              </w:rPr>
              <w:t>1.21</w:t>
            </w:r>
          </w:p>
        </w:tc>
      </w:tr>
      <w:tr w:rsidR="007B0B7D" w:rsidRPr="00D71FA0" w14:paraId="7A6D186E" w14:textId="77777777" w:rsidTr="00796256">
        <w:trPr>
          <w:trHeight w:val="158"/>
        </w:trPr>
        <w:tc>
          <w:tcPr>
            <w:tcW w:w="7920" w:type="dxa"/>
            <w:tcBorders>
              <w:top w:val="single" w:sz="4" w:space="0" w:color="auto"/>
              <w:bottom w:val="nil"/>
            </w:tcBorders>
            <w:noWrap/>
          </w:tcPr>
          <w:p w14:paraId="42628FD9"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5A355EEF" w14:textId="77777777" w:rsidR="007B0B7D" w:rsidRPr="00D71FA0" w:rsidRDefault="007B0B7D" w:rsidP="00796256">
            <w:pPr>
              <w:pStyle w:val="TableText"/>
              <w:rPr>
                <w:noProof w:val="0"/>
              </w:rPr>
            </w:pPr>
            <w:r w:rsidRPr="00D71FA0">
              <w:rPr>
                <w:noProof w:val="0"/>
                <w:color w:val="000000"/>
              </w:rPr>
              <w:t>14</w:t>
            </w:r>
          </w:p>
        </w:tc>
        <w:tc>
          <w:tcPr>
            <w:tcW w:w="1440" w:type="dxa"/>
            <w:tcBorders>
              <w:top w:val="single" w:sz="4" w:space="0" w:color="auto"/>
              <w:left w:val="nil"/>
              <w:bottom w:val="nil"/>
              <w:right w:val="nil"/>
            </w:tcBorders>
            <w:shd w:val="clear" w:color="auto" w:fill="auto"/>
            <w:vAlign w:val="bottom"/>
          </w:tcPr>
          <w:p w14:paraId="4C87CE44"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1100DF92" w14:textId="77777777" w:rsidR="007B0B7D" w:rsidRPr="00D71FA0" w:rsidRDefault="007B0B7D" w:rsidP="00796256">
            <w:pPr>
              <w:pStyle w:val="TableText"/>
              <w:spacing w:before="10" w:after="0"/>
              <w:ind w:left="144" w:right="432"/>
              <w:rPr>
                <w:noProof w:val="0"/>
              </w:rPr>
            </w:pPr>
            <w:r w:rsidRPr="00D71FA0">
              <w:rPr>
                <w:noProof w:val="0"/>
                <w:color w:val="000000"/>
              </w:rPr>
              <w:t>0.28</w:t>
            </w:r>
          </w:p>
        </w:tc>
        <w:tc>
          <w:tcPr>
            <w:tcW w:w="1728" w:type="dxa"/>
            <w:tcBorders>
              <w:top w:val="single" w:sz="4" w:space="0" w:color="auto"/>
              <w:left w:val="nil"/>
              <w:bottom w:val="nil"/>
              <w:right w:val="nil"/>
            </w:tcBorders>
            <w:shd w:val="clear" w:color="auto" w:fill="auto"/>
            <w:vAlign w:val="bottom"/>
          </w:tcPr>
          <w:p w14:paraId="698DA7D9" w14:textId="77777777" w:rsidR="007B0B7D" w:rsidRPr="00D71FA0" w:rsidRDefault="007B0B7D" w:rsidP="00796256">
            <w:pPr>
              <w:pStyle w:val="TableText"/>
              <w:ind w:right="504"/>
              <w:rPr>
                <w:noProof w:val="0"/>
              </w:rPr>
            </w:pPr>
            <w:r w:rsidRPr="00D71FA0">
              <w:rPr>
                <w:noProof w:val="0"/>
                <w:color w:val="000000"/>
              </w:rPr>
              <w:t>0.63</w:t>
            </w:r>
          </w:p>
        </w:tc>
      </w:tr>
      <w:tr w:rsidR="007B0B7D" w:rsidRPr="00D71FA0" w14:paraId="0C4C4FB7" w14:textId="77777777" w:rsidTr="00796256">
        <w:trPr>
          <w:trHeight w:val="300"/>
        </w:trPr>
        <w:tc>
          <w:tcPr>
            <w:tcW w:w="7920" w:type="dxa"/>
            <w:tcBorders>
              <w:top w:val="nil"/>
              <w:bottom w:val="single" w:sz="4" w:space="0" w:color="auto"/>
            </w:tcBorders>
            <w:noWrap/>
          </w:tcPr>
          <w:p w14:paraId="464F23AE"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65189D74" w14:textId="77777777" w:rsidR="007B0B7D" w:rsidRPr="00D71FA0" w:rsidRDefault="007B0B7D" w:rsidP="00796256">
            <w:pPr>
              <w:pStyle w:val="TableText"/>
              <w:rPr>
                <w:noProof w:val="0"/>
              </w:rPr>
            </w:pPr>
            <w:r w:rsidRPr="00D71FA0">
              <w:rPr>
                <w:noProof w:val="0"/>
                <w:color w:val="000000"/>
              </w:rPr>
              <w:t>2,244</w:t>
            </w:r>
          </w:p>
        </w:tc>
        <w:tc>
          <w:tcPr>
            <w:tcW w:w="1440" w:type="dxa"/>
            <w:tcBorders>
              <w:top w:val="nil"/>
              <w:left w:val="nil"/>
              <w:bottom w:val="single" w:sz="4" w:space="0" w:color="auto"/>
              <w:right w:val="nil"/>
            </w:tcBorders>
            <w:shd w:val="clear" w:color="auto" w:fill="auto"/>
            <w:vAlign w:val="bottom"/>
          </w:tcPr>
          <w:p w14:paraId="7C5D63C6"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25C98DB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404E0616"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3B97FF8D" w14:textId="77777777" w:rsidTr="00796256">
        <w:trPr>
          <w:trHeight w:val="300"/>
        </w:trPr>
        <w:tc>
          <w:tcPr>
            <w:tcW w:w="7920" w:type="dxa"/>
            <w:tcBorders>
              <w:top w:val="single" w:sz="4" w:space="0" w:color="auto"/>
              <w:bottom w:val="nil"/>
            </w:tcBorders>
            <w:noWrap/>
          </w:tcPr>
          <w:p w14:paraId="669ACB29"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5B70E020" w14:textId="77777777" w:rsidR="007B0B7D" w:rsidRPr="00D71FA0" w:rsidRDefault="007B0B7D" w:rsidP="00796256">
            <w:pPr>
              <w:pStyle w:val="TableText"/>
              <w:rPr>
                <w:noProof w:val="0"/>
              </w:rPr>
            </w:pPr>
            <w:r w:rsidRPr="00D71FA0">
              <w:rPr>
                <w:noProof w:val="0"/>
                <w:color w:val="000000"/>
              </w:rPr>
              <w:t>28</w:t>
            </w:r>
          </w:p>
        </w:tc>
        <w:tc>
          <w:tcPr>
            <w:tcW w:w="1440" w:type="dxa"/>
            <w:tcBorders>
              <w:top w:val="single" w:sz="4" w:space="0" w:color="auto"/>
              <w:left w:val="nil"/>
              <w:bottom w:val="nil"/>
              <w:right w:val="nil"/>
            </w:tcBorders>
            <w:shd w:val="clear" w:color="auto" w:fill="auto"/>
            <w:vAlign w:val="bottom"/>
          </w:tcPr>
          <w:p w14:paraId="14530B9C" w14:textId="77777777" w:rsidR="007B0B7D" w:rsidRPr="00D71FA0" w:rsidRDefault="007B0B7D" w:rsidP="00796256">
            <w:pPr>
              <w:pStyle w:val="TableText"/>
              <w:ind w:right="360"/>
              <w:rPr>
                <w:noProof w:val="0"/>
              </w:rPr>
            </w:pPr>
            <w:r w:rsidRPr="00D71FA0">
              <w:rPr>
                <w:noProof w:val="0"/>
                <w:color w:val="000000"/>
              </w:rPr>
              <w:t>0.77</w:t>
            </w:r>
          </w:p>
        </w:tc>
        <w:tc>
          <w:tcPr>
            <w:tcW w:w="1584" w:type="dxa"/>
            <w:tcBorders>
              <w:top w:val="single" w:sz="4" w:space="0" w:color="auto"/>
              <w:left w:val="nil"/>
              <w:bottom w:val="nil"/>
              <w:right w:val="nil"/>
            </w:tcBorders>
            <w:shd w:val="clear" w:color="auto" w:fill="auto"/>
            <w:vAlign w:val="bottom"/>
          </w:tcPr>
          <w:p w14:paraId="50F12D4C"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4F639D57" w14:textId="77777777" w:rsidR="007B0B7D" w:rsidRPr="00D71FA0" w:rsidRDefault="007B0B7D" w:rsidP="00796256">
            <w:pPr>
              <w:pStyle w:val="TableText"/>
              <w:ind w:right="504"/>
              <w:rPr>
                <w:noProof w:val="0"/>
              </w:rPr>
            </w:pPr>
            <w:r w:rsidRPr="00D71FA0">
              <w:rPr>
                <w:noProof w:val="0"/>
                <w:color w:val="000000"/>
              </w:rPr>
              <w:t>0.41</w:t>
            </w:r>
          </w:p>
        </w:tc>
      </w:tr>
      <w:tr w:rsidR="007B0B7D" w:rsidRPr="00D71FA0" w14:paraId="36AB26D7" w14:textId="77777777" w:rsidTr="00796256">
        <w:trPr>
          <w:trHeight w:val="300"/>
        </w:trPr>
        <w:tc>
          <w:tcPr>
            <w:tcW w:w="7920" w:type="dxa"/>
            <w:tcBorders>
              <w:top w:val="nil"/>
              <w:bottom w:val="single" w:sz="12" w:space="0" w:color="auto"/>
            </w:tcBorders>
            <w:noWrap/>
          </w:tcPr>
          <w:p w14:paraId="5133A21B"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44DED680" w14:textId="77777777" w:rsidR="007B0B7D" w:rsidRPr="00D71FA0" w:rsidRDefault="007B0B7D" w:rsidP="00796256">
            <w:pPr>
              <w:pStyle w:val="TableText"/>
              <w:rPr>
                <w:noProof w:val="0"/>
              </w:rPr>
            </w:pPr>
            <w:r w:rsidRPr="00D71FA0">
              <w:rPr>
                <w:noProof w:val="0"/>
                <w:color w:val="000000"/>
              </w:rPr>
              <w:t>2,230</w:t>
            </w:r>
          </w:p>
        </w:tc>
        <w:tc>
          <w:tcPr>
            <w:tcW w:w="1440" w:type="dxa"/>
            <w:tcBorders>
              <w:top w:val="nil"/>
              <w:left w:val="nil"/>
              <w:bottom w:val="single" w:sz="12" w:space="0" w:color="auto"/>
              <w:right w:val="nil"/>
            </w:tcBorders>
            <w:shd w:val="clear" w:color="auto" w:fill="auto"/>
            <w:vAlign w:val="bottom"/>
          </w:tcPr>
          <w:p w14:paraId="33D7CD89"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12" w:space="0" w:color="auto"/>
              <w:right w:val="nil"/>
            </w:tcBorders>
            <w:shd w:val="clear" w:color="auto" w:fill="auto"/>
            <w:vAlign w:val="bottom"/>
          </w:tcPr>
          <w:p w14:paraId="78F4BCDC"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5FFE37AF" w14:textId="77777777" w:rsidR="007B0B7D" w:rsidRPr="00D71FA0" w:rsidRDefault="007B0B7D" w:rsidP="00796256">
            <w:pPr>
              <w:pStyle w:val="TableText"/>
              <w:ind w:right="504"/>
              <w:rPr>
                <w:noProof w:val="0"/>
              </w:rPr>
            </w:pPr>
            <w:r w:rsidRPr="00D71FA0">
              <w:rPr>
                <w:noProof w:val="0"/>
                <w:color w:val="000000"/>
              </w:rPr>
              <w:t>1.22</w:t>
            </w:r>
          </w:p>
        </w:tc>
      </w:tr>
    </w:tbl>
    <w:p w14:paraId="5EFDE005" w14:textId="77777777" w:rsidR="007B0B7D" w:rsidRPr="00D71FA0" w:rsidRDefault="007B0B7D" w:rsidP="00B61F2F">
      <w:pPr>
        <w:pStyle w:val="NormalContinuation"/>
      </w:pPr>
      <w:r w:rsidRPr="00D71FA0">
        <w:lastRenderedPageBreak/>
        <w:fldChar w:fldCharType="begin"/>
      </w:r>
      <w:r w:rsidRPr="00D71FA0">
        <w:instrText xml:space="preserve"> REF _Ref36137047 \h </w:instrText>
      </w:r>
      <w:r w:rsidRPr="00D71FA0">
        <w:fldChar w:fldCharType="separate"/>
      </w:r>
      <w:r w:rsidRPr="00D71FA0">
        <w:t>Table 7.F.3</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Ten, continuation"/>
      </w:tblPr>
      <w:tblGrid>
        <w:gridCol w:w="7920"/>
        <w:gridCol w:w="1152"/>
        <w:gridCol w:w="1440"/>
        <w:gridCol w:w="1584"/>
        <w:gridCol w:w="1728"/>
      </w:tblGrid>
      <w:tr w:rsidR="007B0B7D" w:rsidRPr="00D71FA0" w14:paraId="64614708"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C87F875"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175375C6"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77D9FB87"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009358A4"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2FBC42F4"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0B1851D1" w14:textId="77777777" w:rsidTr="00796256">
        <w:trPr>
          <w:trHeight w:val="300"/>
        </w:trPr>
        <w:tc>
          <w:tcPr>
            <w:tcW w:w="7920" w:type="dxa"/>
            <w:tcBorders>
              <w:top w:val="single" w:sz="4" w:space="0" w:color="auto"/>
              <w:bottom w:val="nil"/>
            </w:tcBorders>
            <w:noWrap/>
          </w:tcPr>
          <w:p w14:paraId="02EEF2B0"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23E0ED9B" w14:textId="77777777" w:rsidR="007B0B7D" w:rsidRPr="00D71FA0" w:rsidRDefault="007B0B7D" w:rsidP="00796256">
            <w:pPr>
              <w:pStyle w:val="TableText"/>
              <w:rPr>
                <w:noProof w:val="0"/>
              </w:rPr>
            </w:pPr>
            <w:r w:rsidRPr="00D71FA0">
              <w:rPr>
                <w:noProof w:val="0"/>
                <w:color w:val="000000"/>
              </w:rPr>
              <w:t>9</w:t>
            </w:r>
          </w:p>
        </w:tc>
        <w:tc>
          <w:tcPr>
            <w:tcW w:w="1440" w:type="dxa"/>
            <w:tcBorders>
              <w:top w:val="single" w:sz="4" w:space="0" w:color="auto"/>
              <w:left w:val="nil"/>
              <w:bottom w:val="nil"/>
              <w:right w:val="nil"/>
            </w:tcBorders>
            <w:shd w:val="clear" w:color="auto" w:fill="auto"/>
            <w:vAlign w:val="bottom"/>
          </w:tcPr>
          <w:p w14:paraId="07081879"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single" w:sz="4" w:space="0" w:color="auto"/>
              <w:left w:val="nil"/>
              <w:bottom w:val="nil"/>
              <w:right w:val="nil"/>
            </w:tcBorders>
            <w:shd w:val="clear" w:color="auto" w:fill="auto"/>
            <w:vAlign w:val="bottom"/>
          </w:tcPr>
          <w:p w14:paraId="5C9F972C"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single" w:sz="4" w:space="0" w:color="auto"/>
              <w:left w:val="nil"/>
              <w:bottom w:val="nil"/>
              <w:right w:val="nil"/>
            </w:tcBorders>
            <w:shd w:val="clear" w:color="auto" w:fill="auto"/>
            <w:vAlign w:val="bottom"/>
          </w:tcPr>
          <w:p w14:paraId="71775C2E"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11E253DC" w14:textId="77777777" w:rsidTr="00796256">
        <w:trPr>
          <w:trHeight w:val="300"/>
        </w:trPr>
        <w:tc>
          <w:tcPr>
            <w:tcW w:w="7920" w:type="dxa"/>
            <w:tcBorders>
              <w:top w:val="nil"/>
              <w:bottom w:val="nil"/>
            </w:tcBorders>
            <w:noWrap/>
          </w:tcPr>
          <w:p w14:paraId="3F077134"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1B8EAD29" w14:textId="77777777" w:rsidR="007B0B7D" w:rsidRPr="00D71FA0" w:rsidRDefault="007B0B7D" w:rsidP="00796256">
            <w:pPr>
              <w:pStyle w:val="TableText"/>
              <w:rPr>
                <w:noProof w:val="0"/>
              </w:rPr>
            </w:pPr>
            <w:r w:rsidRPr="00D71FA0">
              <w:rPr>
                <w:noProof w:val="0"/>
                <w:color w:val="000000"/>
              </w:rPr>
              <w:t>13</w:t>
            </w:r>
          </w:p>
        </w:tc>
        <w:tc>
          <w:tcPr>
            <w:tcW w:w="1440" w:type="dxa"/>
            <w:tcBorders>
              <w:top w:val="nil"/>
              <w:left w:val="nil"/>
              <w:bottom w:val="nil"/>
              <w:right w:val="nil"/>
            </w:tcBorders>
            <w:shd w:val="clear" w:color="auto" w:fill="auto"/>
            <w:vAlign w:val="bottom"/>
          </w:tcPr>
          <w:p w14:paraId="4B95CC7E" w14:textId="77777777" w:rsidR="007B0B7D" w:rsidRPr="00D71FA0" w:rsidRDefault="007B0B7D" w:rsidP="00796256">
            <w:pPr>
              <w:pStyle w:val="TableText"/>
              <w:ind w:right="360"/>
              <w:rPr>
                <w:noProof w:val="0"/>
              </w:rPr>
            </w:pPr>
            <w:r w:rsidRPr="00D71FA0">
              <w:rPr>
                <w:noProof w:val="0"/>
                <w:color w:val="000000"/>
              </w:rPr>
              <w:t>0.77</w:t>
            </w:r>
          </w:p>
        </w:tc>
        <w:tc>
          <w:tcPr>
            <w:tcW w:w="1584" w:type="dxa"/>
            <w:tcBorders>
              <w:top w:val="nil"/>
              <w:left w:val="nil"/>
              <w:bottom w:val="nil"/>
              <w:right w:val="nil"/>
            </w:tcBorders>
            <w:shd w:val="clear" w:color="auto" w:fill="auto"/>
            <w:vAlign w:val="bottom"/>
          </w:tcPr>
          <w:p w14:paraId="4CD2EC5E"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52C2AFE2" w14:textId="77777777" w:rsidR="007B0B7D" w:rsidRPr="00D71FA0" w:rsidRDefault="007B0B7D" w:rsidP="00796256">
            <w:pPr>
              <w:pStyle w:val="TableText"/>
              <w:ind w:right="504"/>
              <w:rPr>
                <w:noProof w:val="0"/>
              </w:rPr>
            </w:pPr>
            <w:r w:rsidRPr="00D71FA0">
              <w:rPr>
                <w:noProof w:val="0"/>
                <w:color w:val="000000"/>
              </w:rPr>
              <w:t>0.39</w:t>
            </w:r>
          </w:p>
        </w:tc>
      </w:tr>
      <w:tr w:rsidR="007B0B7D" w:rsidRPr="00D71FA0" w14:paraId="79AA7C28" w14:textId="77777777" w:rsidTr="00796256">
        <w:trPr>
          <w:trHeight w:val="300"/>
        </w:trPr>
        <w:tc>
          <w:tcPr>
            <w:tcW w:w="7920" w:type="dxa"/>
            <w:noWrap/>
          </w:tcPr>
          <w:p w14:paraId="32B7E1D5"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535F8A16" w14:textId="77777777" w:rsidR="007B0B7D" w:rsidRPr="00D71FA0" w:rsidRDefault="007B0B7D" w:rsidP="00796256">
            <w:pPr>
              <w:pStyle w:val="TableText"/>
              <w:rPr>
                <w:noProof w:val="0"/>
              </w:rPr>
            </w:pPr>
            <w:r w:rsidRPr="00D71FA0">
              <w:rPr>
                <w:noProof w:val="0"/>
                <w:color w:val="000000"/>
              </w:rPr>
              <w:t>281</w:t>
            </w:r>
          </w:p>
        </w:tc>
        <w:tc>
          <w:tcPr>
            <w:tcW w:w="1440" w:type="dxa"/>
            <w:tcBorders>
              <w:top w:val="nil"/>
              <w:left w:val="nil"/>
              <w:bottom w:val="nil"/>
              <w:right w:val="nil"/>
            </w:tcBorders>
            <w:shd w:val="clear" w:color="auto" w:fill="auto"/>
            <w:vAlign w:val="bottom"/>
          </w:tcPr>
          <w:p w14:paraId="13414270"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499E915D" w14:textId="77777777" w:rsidR="007B0B7D" w:rsidRPr="00D71FA0" w:rsidRDefault="007B0B7D" w:rsidP="00796256">
            <w:pPr>
              <w:pStyle w:val="TableText"/>
              <w:spacing w:before="10" w:after="0"/>
              <w:ind w:left="144" w:right="432"/>
              <w:rPr>
                <w:noProof w:val="0"/>
              </w:rPr>
            </w:pPr>
            <w:r w:rsidRPr="00D71FA0">
              <w:rPr>
                <w:noProof w:val="0"/>
                <w:color w:val="000000"/>
              </w:rPr>
              <w:t>0.39</w:t>
            </w:r>
          </w:p>
        </w:tc>
        <w:tc>
          <w:tcPr>
            <w:tcW w:w="1728" w:type="dxa"/>
            <w:tcBorders>
              <w:top w:val="nil"/>
              <w:left w:val="nil"/>
              <w:bottom w:val="nil"/>
              <w:right w:val="nil"/>
            </w:tcBorders>
            <w:shd w:val="clear" w:color="auto" w:fill="auto"/>
            <w:vAlign w:val="bottom"/>
          </w:tcPr>
          <w:p w14:paraId="633B6BFC" w14:textId="77777777" w:rsidR="007B0B7D" w:rsidRPr="00D71FA0" w:rsidRDefault="007B0B7D" w:rsidP="00796256">
            <w:pPr>
              <w:pStyle w:val="TableText"/>
              <w:ind w:right="504"/>
              <w:rPr>
                <w:noProof w:val="0"/>
              </w:rPr>
            </w:pPr>
            <w:r w:rsidRPr="00D71FA0">
              <w:rPr>
                <w:noProof w:val="0"/>
                <w:color w:val="000000"/>
              </w:rPr>
              <w:t>1.01</w:t>
            </w:r>
          </w:p>
        </w:tc>
      </w:tr>
      <w:tr w:rsidR="007B0B7D" w:rsidRPr="00D71FA0" w14:paraId="2B5B34D2" w14:textId="77777777" w:rsidTr="00796256">
        <w:trPr>
          <w:trHeight w:val="300"/>
        </w:trPr>
        <w:tc>
          <w:tcPr>
            <w:tcW w:w="7920" w:type="dxa"/>
            <w:tcBorders>
              <w:top w:val="nil"/>
            </w:tcBorders>
            <w:noWrap/>
          </w:tcPr>
          <w:p w14:paraId="1C6A1407"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2C8F1002" w14:textId="77777777" w:rsidR="007B0B7D" w:rsidRPr="00D71FA0" w:rsidRDefault="007B0B7D" w:rsidP="00796256">
            <w:pPr>
              <w:pStyle w:val="TableText"/>
              <w:rPr>
                <w:noProof w:val="0"/>
              </w:rPr>
            </w:pPr>
            <w:r w:rsidRPr="00D71FA0">
              <w:rPr>
                <w:noProof w:val="0"/>
                <w:color w:val="000000"/>
              </w:rPr>
              <w:t>31</w:t>
            </w:r>
          </w:p>
        </w:tc>
        <w:tc>
          <w:tcPr>
            <w:tcW w:w="1440" w:type="dxa"/>
            <w:tcBorders>
              <w:top w:val="nil"/>
              <w:left w:val="nil"/>
              <w:bottom w:val="nil"/>
              <w:right w:val="nil"/>
            </w:tcBorders>
            <w:shd w:val="clear" w:color="auto" w:fill="auto"/>
            <w:vAlign w:val="bottom"/>
          </w:tcPr>
          <w:p w14:paraId="0765F0CD"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nil"/>
              <w:right w:val="nil"/>
            </w:tcBorders>
            <w:shd w:val="clear" w:color="auto" w:fill="auto"/>
            <w:vAlign w:val="bottom"/>
          </w:tcPr>
          <w:p w14:paraId="6CD3944E" w14:textId="77777777" w:rsidR="007B0B7D" w:rsidRPr="00D71FA0" w:rsidRDefault="007B0B7D" w:rsidP="00796256">
            <w:pPr>
              <w:pStyle w:val="TableText"/>
              <w:spacing w:before="10" w:after="0"/>
              <w:ind w:left="144" w:right="432"/>
              <w:rPr>
                <w:noProof w:val="0"/>
              </w:rPr>
            </w:pPr>
            <w:r w:rsidRPr="00D71FA0">
              <w:rPr>
                <w:noProof w:val="0"/>
                <w:color w:val="000000"/>
              </w:rPr>
              <w:t>0.36</w:t>
            </w:r>
          </w:p>
        </w:tc>
        <w:tc>
          <w:tcPr>
            <w:tcW w:w="1728" w:type="dxa"/>
            <w:tcBorders>
              <w:top w:val="nil"/>
              <w:left w:val="nil"/>
              <w:bottom w:val="nil"/>
              <w:right w:val="nil"/>
            </w:tcBorders>
            <w:shd w:val="clear" w:color="auto" w:fill="auto"/>
            <w:vAlign w:val="bottom"/>
          </w:tcPr>
          <w:p w14:paraId="0BED5825" w14:textId="77777777" w:rsidR="007B0B7D" w:rsidRPr="00D71FA0" w:rsidRDefault="007B0B7D" w:rsidP="00796256">
            <w:pPr>
              <w:pStyle w:val="TableText"/>
              <w:ind w:right="504"/>
              <w:rPr>
                <w:noProof w:val="0"/>
              </w:rPr>
            </w:pPr>
            <w:r w:rsidRPr="00D71FA0">
              <w:rPr>
                <w:noProof w:val="0"/>
                <w:color w:val="000000"/>
              </w:rPr>
              <w:t>1.72</w:t>
            </w:r>
          </w:p>
        </w:tc>
      </w:tr>
      <w:tr w:rsidR="007B0B7D" w:rsidRPr="00D71FA0" w14:paraId="5A2C50DE" w14:textId="77777777" w:rsidTr="00796256">
        <w:trPr>
          <w:trHeight w:val="300"/>
        </w:trPr>
        <w:tc>
          <w:tcPr>
            <w:tcW w:w="7920" w:type="dxa"/>
            <w:tcBorders>
              <w:bottom w:val="nil"/>
            </w:tcBorders>
            <w:noWrap/>
          </w:tcPr>
          <w:p w14:paraId="65062AAA" w14:textId="77777777" w:rsidR="007B0B7D" w:rsidRPr="00D71FA0" w:rsidRDefault="007B0B7D" w:rsidP="00796256">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389F9573" w14:textId="77777777" w:rsidR="007B0B7D" w:rsidRPr="00D71FA0" w:rsidRDefault="007B0B7D" w:rsidP="00796256">
            <w:pPr>
              <w:pStyle w:val="TableText"/>
              <w:rPr>
                <w:noProof w:val="0"/>
              </w:rPr>
            </w:pPr>
            <w:r w:rsidRPr="00D71FA0">
              <w:rPr>
                <w:noProof w:val="0"/>
                <w:color w:val="000000"/>
              </w:rPr>
              <w:t>6</w:t>
            </w:r>
          </w:p>
        </w:tc>
        <w:tc>
          <w:tcPr>
            <w:tcW w:w="1440" w:type="dxa"/>
            <w:tcBorders>
              <w:top w:val="nil"/>
              <w:left w:val="nil"/>
              <w:bottom w:val="nil"/>
              <w:right w:val="nil"/>
            </w:tcBorders>
            <w:shd w:val="clear" w:color="auto" w:fill="auto"/>
            <w:vAlign w:val="bottom"/>
          </w:tcPr>
          <w:p w14:paraId="5D352083"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5A2D2338"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10AD0F30"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77DB3F85" w14:textId="77777777" w:rsidTr="00796256">
        <w:trPr>
          <w:trHeight w:val="300"/>
        </w:trPr>
        <w:tc>
          <w:tcPr>
            <w:tcW w:w="7920" w:type="dxa"/>
            <w:noWrap/>
          </w:tcPr>
          <w:p w14:paraId="712749D5" w14:textId="77777777" w:rsidR="007B0B7D" w:rsidRPr="00D71FA0" w:rsidRDefault="007B0B7D"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0B4873E2" w14:textId="77777777" w:rsidR="007B0B7D" w:rsidRPr="00D71FA0" w:rsidRDefault="007B0B7D" w:rsidP="00796256">
            <w:pPr>
              <w:pStyle w:val="TableText"/>
              <w:rPr>
                <w:noProof w:val="0"/>
              </w:rPr>
            </w:pPr>
            <w:r w:rsidRPr="00D71FA0">
              <w:rPr>
                <w:noProof w:val="0"/>
                <w:color w:val="000000"/>
              </w:rPr>
              <w:t>1</w:t>
            </w:r>
          </w:p>
        </w:tc>
        <w:tc>
          <w:tcPr>
            <w:tcW w:w="1440" w:type="dxa"/>
            <w:tcBorders>
              <w:top w:val="nil"/>
              <w:left w:val="nil"/>
              <w:bottom w:val="nil"/>
              <w:right w:val="nil"/>
            </w:tcBorders>
            <w:shd w:val="clear" w:color="auto" w:fill="auto"/>
            <w:vAlign w:val="bottom"/>
          </w:tcPr>
          <w:p w14:paraId="7592502F"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091B05ED"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6CBF0978"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9EAB6BA" w14:textId="77777777" w:rsidTr="00796256">
        <w:trPr>
          <w:trHeight w:val="300"/>
        </w:trPr>
        <w:tc>
          <w:tcPr>
            <w:tcW w:w="7920" w:type="dxa"/>
            <w:tcBorders>
              <w:top w:val="nil"/>
              <w:bottom w:val="nil"/>
            </w:tcBorders>
            <w:noWrap/>
          </w:tcPr>
          <w:p w14:paraId="3120C621"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515DC0B8" w14:textId="77777777" w:rsidR="007B0B7D" w:rsidRPr="00D71FA0" w:rsidRDefault="007B0B7D" w:rsidP="00796256">
            <w:pPr>
              <w:pStyle w:val="TableText"/>
              <w:rPr>
                <w:noProof w:val="0"/>
              </w:rPr>
            </w:pPr>
            <w:r w:rsidRPr="00D71FA0">
              <w:rPr>
                <w:noProof w:val="0"/>
                <w:color w:val="000000"/>
              </w:rPr>
              <w:t>16</w:t>
            </w:r>
          </w:p>
        </w:tc>
        <w:tc>
          <w:tcPr>
            <w:tcW w:w="1440" w:type="dxa"/>
            <w:tcBorders>
              <w:top w:val="nil"/>
              <w:left w:val="nil"/>
              <w:bottom w:val="nil"/>
              <w:right w:val="nil"/>
            </w:tcBorders>
            <w:shd w:val="clear" w:color="auto" w:fill="auto"/>
            <w:vAlign w:val="bottom"/>
          </w:tcPr>
          <w:p w14:paraId="14B73FCB"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5517064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6F584F65" w14:textId="77777777" w:rsidR="007B0B7D" w:rsidRPr="00D71FA0" w:rsidRDefault="007B0B7D" w:rsidP="00796256">
            <w:pPr>
              <w:pStyle w:val="TableText"/>
              <w:ind w:right="504"/>
              <w:rPr>
                <w:noProof w:val="0"/>
              </w:rPr>
            </w:pPr>
            <w:r w:rsidRPr="00D71FA0">
              <w:rPr>
                <w:noProof w:val="0"/>
                <w:color w:val="000000"/>
              </w:rPr>
              <w:t>0.59</w:t>
            </w:r>
          </w:p>
        </w:tc>
      </w:tr>
      <w:tr w:rsidR="007B0B7D" w:rsidRPr="00D71FA0" w14:paraId="62796826" w14:textId="77777777" w:rsidTr="00796256">
        <w:trPr>
          <w:trHeight w:val="300"/>
        </w:trPr>
        <w:tc>
          <w:tcPr>
            <w:tcW w:w="7920" w:type="dxa"/>
            <w:tcBorders>
              <w:bottom w:val="nil"/>
            </w:tcBorders>
            <w:noWrap/>
          </w:tcPr>
          <w:p w14:paraId="2C70B9BD"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B925C07" w14:textId="77777777" w:rsidR="007B0B7D" w:rsidRPr="00D71FA0" w:rsidRDefault="007B0B7D" w:rsidP="00796256">
            <w:pPr>
              <w:pStyle w:val="TableText"/>
              <w:rPr>
                <w:noProof w:val="0"/>
              </w:rPr>
            </w:pPr>
            <w:r w:rsidRPr="00D71FA0">
              <w:rPr>
                <w:noProof w:val="0"/>
                <w:color w:val="000000"/>
              </w:rPr>
              <w:t>3</w:t>
            </w:r>
          </w:p>
        </w:tc>
        <w:tc>
          <w:tcPr>
            <w:tcW w:w="1440" w:type="dxa"/>
            <w:tcBorders>
              <w:top w:val="nil"/>
              <w:left w:val="nil"/>
              <w:bottom w:val="nil"/>
              <w:right w:val="nil"/>
            </w:tcBorders>
            <w:shd w:val="clear" w:color="auto" w:fill="auto"/>
            <w:vAlign w:val="bottom"/>
          </w:tcPr>
          <w:p w14:paraId="38E1669D"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3A2A686E"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07F5242C"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4CF24CB0" w14:textId="77777777" w:rsidTr="00796256">
        <w:trPr>
          <w:trHeight w:val="300"/>
        </w:trPr>
        <w:tc>
          <w:tcPr>
            <w:tcW w:w="7920" w:type="dxa"/>
            <w:tcBorders>
              <w:top w:val="nil"/>
              <w:bottom w:val="nil"/>
            </w:tcBorders>
            <w:noWrap/>
          </w:tcPr>
          <w:p w14:paraId="669D7489"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418C99D7" w14:textId="77777777" w:rsidR="007B0B7D" w:rsidRPr="00D71FA0" w:rsidRDefault="007B0B7D" w:rsidP="00796256">
            <w:pPr>
              <w:pStyle w:val="TableText"/>
              <w:rPr>
                <w:noProof w:val="0"/>
              </w:rPr>
            </w:pPr>
            <w:r w:rsidRPr="00D71FA0">
              <w:rPr>
                <w:noProof w:val="0"/>
                <w:color w:val="000000"/>
              </w:rPr>
              <w:t>276</w:t>
            </w:r>
          </w:p>
        </w:tc>
        <w:tc>
          <w:tcPr>
            <w:tcW w:w="1440" w:type="dxa"/>
            <w:tcBorders>
              <w:top w:val="nil"/>
              <w:left w:val="nil"/>
              <w:bottom w:val="nil"/>
              <w:right w:val="nil"/>
            </w:tcBorders>
            <w:shd w:val="clear" w:color="auto" w:fill="auto"/>
            <w:vAlign w:val="bottom"/>
          </w:tcPr>
          <w:p w14:paraId="49F6A06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15754ED7"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505E4E65" w14:textId="77777777" w:rsidR="007B0B7D" w:rsidRPr="00D71FA0" w:rsidRDefault="007B0B7D" w:rsidP="00796256">
            <w:pPr>
              <w:pStyle w:val="TableText"/>
              <w:ind w:right="504"/>
              <w:rPr>
                <w:noProof w:val="0"/>
              </w:rPr>
            </w:pPr>
            <w:r w:rsidRPr="00D71FA0">
              <w:rPr>
                <w:noProof w:val="0"/>
                <w:color w:val="000000"/>
              </w:rPr>
              <w:t>0.78</w:t>
            </w:r>
          </w:p>
        </w:tc>
      </w:tr>
      <w:tr w:rsidR="007B0B7D" w:rsidRPr="00D71FA0" w14:paraId="52E10B7A" w14:textId="77777777" w:rsidTr="00796256">
        <w:trPr>
          <w:trHeight w:val="300"/>
        </w:trPr>
        <w:tc>
          <w:tcPr>
            <w:tcW w:w="7920" w:type="dxa"/>
            <w:tcBorders>
              <w:top w:val="nil"/>
            </w:tcBorders>
            <w:noWrap/>
          </w:tcPr>
          <w:p w14:paraId="0674C72B"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49097E2F" w14:textId="77777777" w:rsidR="007B0B7D" w:rsidRPr="00D71FA0" w:rsidRDefault="007B0B7D" w:rsidP="00796256">
            <w:pPr>
              <w:pStyle w:val="TableText"/>
              <w:rPr>
                <w:noProof w:val="0"/>
              </w:rPr>
            </w:pPr>
            <w:r w:rsidRPr="00D71FA0">
              <w:rPr>
                <w:noProof w:val="0"/>
                <w:color w:val="000000"/>
              </w:rPr>
              <w:t>614</w:t>
            </w:r>
          </w:p>
        </w:tc>
        <w:tc>
          <w:tcPr>
            <w:tcW w:w="1440" w:type="dxa"/>
            <w:tcBorders>
              <w:top w:val="nil"/>
              <w:left w:val="nil"/>
              <w:bottom w:val="nil"/>
              <w:right w:val="nil"/>
            </w:tcBorders>
            <w:shd w:val="clear" w:color="auto" w:fill="auto"/>
            <w:vAlign w:val="bottom"/>
          </w:tcPr>
          <w:p w14:paraId="0C3AA872"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415CC8F3"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F95DA36" w14:textId="77777777" w:rsidR="007B0B7D" w:rsidRPr="00D71FA0" w:rsidRDefault="007B0B7D" w:rsidP="00796256">
            <w:pPr>
              <w:pStyle w:val="TableText"/>
              <w:ind w:right="504"/>
              <w:rPr>
                <w:noProof w:val="0"/>
              </w:rPr>
            </w:pPr>
            <w:r w:rsidRPr="00D71FA0">
              <w:rPr>
                <w:noProof w:val="0"/>
                <w:color w:val="000000"/>
              </w:rPr>
              <w:t>0.61</w:t>
            </w:r>
          </w:p>
        </w:tc>
      </w:tr>
      <w:tr w:rsidR="007B0B7D" w:rsidRPr="00D71FA0" w14:paraId="7E7A3D1D" w14:textId="77777777" w:rsidTr="00796256">
        <w:trPr>
          <w:trHeight w:val="300"/>
        </w:trPr>
        <w:tc>
          <w:tcPr>
            <w:tcW w:w="7920" w:type="dxa"/>
            <w:tcBorders>
              <w:bottom w:val="nil"/>
            </w:tcBorders>
            <w:noWrap/>
          </w:tcPr>
          <w:p w14:paraId="1E823A90"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50D67BB" w14:textId="77777777" w:rsidR="007B0B7D" w:rsidRPr="00D71FA0" w:rsidRDefault="007B0B7D" w:rsidP="00796256">
            <w:pPr>
              <w:pStyle w:val="TableText"/>
              <w:rPr>
                <w:noProof w:val="0"/>
              </w:rPr>
            </w:pPr>
            <w:r w:rsidRPr="00D71FA0">
              <w:rPr>
                <w:noProof w:val="0"/>
                <w:color w:val="000000"/>
              </w:rPr>
              <w:t>26</w:t>
            </w:r>
          </w:p>
        </w:tc>
        <w:tc>
          <w:tcPr>
            <w:tcW w:w="1440" w:type="dxa"/>
            <w:tcBorders>
              <w:top w:val="nil"/>
              <w:left w:val="nil"/>
              <w:bottom w:val="nil"/>
              <w:right w:val="nil"/>
            </w:tcBorders>
            <w:shd w:val="clear" w:color="auto" w:fill="auto"/>
            <w:vAlign w:val="bottom"/>
          </w:tcPr>
          <w:p w14:paraId="6E5113FF"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nil"/>
              <w:right w:val="nil"/>
            </w:tcBorders>
            <w:shd w:val="clear" w:color="auto" w:fill="auto"/>
            <w:vAlign w:val="bottom"/>
          </w:tcPr>
          <w:p w14:paraId="37791E2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C861256" w14:textId="77777777" w:rsidR="007B0B7D" w:rsidRPr="00D71FA0" w:rsidRDefault="007B0B7D" w:rsidP="00796256">
            <w:pPr>
              <w:pStyle w:val="TableText"/>
              <w:ind w:right="504"/>
              <w:rPr>
                <w:noProof w:val="0"/>
              </w:rPr>
            </w:pPr>
            <w:r w:rsidRPr="00D71FA0">
              <w:rPr>
                <w:noProof w:val="0"/>
                <w:color w:val="000000"/>
              </w:rPr>
              <w:t>1.23</w:t>
            </w:r>
          </w:p>
        </w:tc>
      </w:tr>
      <w:tr w:rsidR="007B0B7D" w:rsidRPr="00D71FA0" w14:paraId="1E470C46" w14:textId="77777777" w:rsidTr="00796256">
        <w:trPr>
          <w:trHeight w:val="300"/>
        </w:trPr>
        <w:tc>
          <w:tcPr>
            <w:tcW w:w="7920" w:type="dxa"/>
            <w:tcBorders>
              <w:top w:val="nil"/>
              <w:bottom w:val="nil"/>
            </w:tcBorders>
            <w:noWrap/>
          </w:tcPr>
          <w:p w14:paraId="32877381"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1166D9FB" w14:textId="77777777" w:rsidR="007B0B7D" w:rsidRPr="00D71FA0" w:rsidRDefault="007B0B7D" w:rsidP="00796256">
            <w:pPr>
              <w:pStyle w:val="TableText"/>
              <w:rPr>
                <w:noProof w:val="0"/>
              </w:rPr>
            </w:pPr>
            <w:r w:rsidRPr="00D71FA0">
              <w:rPr>
                <w:noProof w:val="0"/>
                <w:color w:val="000000"/>
              </w:rPr>
              <w:t>27</w:t>
            </w:r>
          </w:p>
        </w:tc>
        <w:tc>
          <w:tcPr>
            <w:tcW w:w="1440" w:type="dxa"/>
            <w:tcBorders>
              <w:top w:val="nil"/>
              <w:left w:val="nil"/>
              <w:bottom w:val="nil"/>
              <w:right w:val="nil"/>
            </w:tcBorders>
            <w:shd w:val="clear" w:color="auto" w:fill="auto"/>
            <w:vAlign w:val="bottom"/>
          </w:tcPr>
          <w:p w14:paraId="31C53BEA" w14:textId="77777777" w:rsidR="007B0B7D" w:rsidRPr="00D71FA0" w:rsidRDefault="007B0B7D" w:rsidP="00796256">
            <w:pPr>
              <w:pStyle w:val="TableText"/>
              <w:ind w:right="360"/>
              <w:rPr>
                <w:noProof w:val="0"/>
              </w:rPr>
            </w:pPr>
            <w:r w:rsidRPr="00D71FA0">
              <w:rPr>
                <w:noProof w:val="0"/>
                <w:color w:val="000000"/>
              </w:rPr>
              <w:t>0.83</w:t>
            </w:r>
          </w:p>
        </w:tc>
        <w:tc>
          <w:tcPr>
            <w:tcW w:w="1584" w:type="dxa"/>
            <w:tcBorders>
              <w:top w:val="nil"/>
              <w:left w:val="nil"/>
              <w:bottom w:val="nil"/>
              <w:right w:val="nil"/>
            </w:tcBorders>
            <w:shd w:val="clear" w:color="auto" w:fill="auto"/>
            <w:vAlign w:val="bottom"/>
          </w:tcPr>
          <w:p w14:paraId="76984FA7"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C34BD17" w14:textId="77777777" w:rsidR="007B0B7D" w:rsidRPr="00D71FA0" w:rsidRDefault="007B0B7D" w:rsidP="00796256">
            <w:pPr>
              <w:pStyle w:val="TableText"/>
              <w:ind w:right="504"/>
              <w:rPr>
                <w:noProof w:val="0"/>
              </w:rPr>
            </w:pPr>
            <w:r w:rsidRPr="00D71FA0">
              <w:rPr>
                <w:noProof w:val="0"/>
                <w:color w:val="000000"/>
              </w:rPr>
              <w:t>0.59</w:t>
            </w:r>
          </w:p>
        </w:tc>
      </w:tr>
      <w:tr w:rsidR="007B0B7D" w:rsidRPr="00D71FA0" w14:paraId="17EAC9B4" w14:textId="77777777" w:rsidTr="00796256">
        <w:trPr>
          <w:trHeight w:val="300"/>
        </w:trPr>
        <w:tc>
          <w:tcPr>
            <w:tcW w:w="7920" w:type="dxa"/>
            <w:tcBorders>
              <w:top w:val="nil"/>
              <w:bottom w:val="nil"/>
            </w:tcBorders>
            <w:noWrap/>
          </w:tcPr>
          <w:p w14:paraId="26AEA901"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5966175" w14:textId="77777777" w:rsidR="007B0B7D" w:rsidRPr="00D71FA0" w:rsidRDefault="007B0B7D" w:rsidP="00796256">
            <w:pPr>
              <w:pStyle w:val="TableText"/>
              <w:keepNext/>
              <w:keepLines/>
              <w:rPr>
                <w:noProof w:val="0"/>
              </w:rPr>
            </w:pPr>
            <w:r w:rsidRPr="00D71FA0">
              <w:rPr>
                <w:noProof w:val="0"/>
                <w:color w:val="000000"/>
              </w:rPr>
              <w:t>566</w:t>
            </w:r>
          </w:p>
        </w:tc>
        <w:tc>
          <w:tcPr>
            <w:tcW w:w="1440" w:type="dxa"/>
            <w:tcBorders>
              <w:top w:val="nil"/>
              <w:left w:val="nil"/>
              <w:bottom w:val="nil"/>
              <w:right w:val="nil"/>
            </w:tcBorders>
            <w:shd w:val="clear" w:color="auto" w:fill="auto"/>
            <w:vAlign w:val="bottom"/>
          </w:tcPr>
          <w:p w14:paraId="45259407" w14:textId="77777777" w:rsidR="007B0B7D" w:rsidRPr="00D71FA0" w:rsidRDefault="007B0B7D" w:rsidP="00796256">
            <w:pPr>
              <w:pStyle w:val="TableText"/>
              <w:keepNext/>
              <w:keepLines/>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DACB82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6222B79" w14:textId="77777777" w:rsidR="007B0B7D" w:rsidRPr="00D71FA0" w:rsidRDefault="007B0B7D" w:rsidP="00796256">
            <w:pPr>
              <w:pStyle w:val="TableText"/>
              <w:ind w:right="504"/>
              <w:rPr>
                <w:noProof w:val="0"/>
              </w:rPr>
            </w:pPr>
            <w:r w:rsidRPr="00D71FA0">
              <w:rPr>
                <w:noProof w:val="0"/>
                <w:color w:val="000000"/>
              </w:rPr>
              <w:t>0.93</w:t>
            </w:r>
          </w:p>
        </w:tc>
      </w:tr>
      <w:tr w:rsidR="007B0B7D" w:rsidRPr="00D71FA0" w14:paraId="4AE873A8" w14:textId="77777777" w:rsidTr="00796256">
        <w:trPr>
          <w:trHeight w:val="300"/>
        </w:trPr>
        <w:tc>
          <w:tcPr>
            <w:tcW w:w="7920" w:type="dxa"/>
            <w:tcBorders>
              <w:top w:val="nil"/>
              <w:bottom w:val="nil"/>
            </w:tcBorders>
            <w:noWrap/>
          </w:tcPr>
          <w:p w14:paraId="2548C4E6"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73B68278" w14:textId="77777777" w:rsidR="007B0B7D" w:rsidRPr="00D71FA0" w:rsidRDefault="007B0B7D" w:rsidP="00796256">
            <w:pPr>
              <w:pStyle w:val="TableText"/>
              <w:rPr>
                <w:noProof w:val="0"/>
              </w:rPr>
            </w:pPr>
            <w:r w:rsidRPr="00D71FA0">
              <w:rPr>
                <w:noProof w:val="0"/>
                <w:color w:val="000000"/>
              </w:rPr>
              <w:t>264</w:t>
            </w:r>
          </w:p>
        </w:tc>
        <w:tc>
          <w:tcPr>
            <w:tcW w:w="1440" w:type="dxa"/>
            <w:tcBorders>
              <w:top w:val="nil"/>
              <w:left w:val="nil"/>
              <w:bottom w:val="nil"/>
              <w:right w:val="nil"/>
            </w:tcBorders>
            <w:shd w:val="clear" w:color="auto" w:fill="auto"/>
            <w:vAlign w:val="bottom"/>
          </w:tcPr>
          <w:p w14:paraId="3BB82A68"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233FB88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5E966689"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19A136D3" w14:textId="77777777" w:rsidTr="00796256">
        <w:trPr>
          <w:trHeight w:val="300"/>
        </w:trPr>
        <w:tc>
          <w:tcPr>
            <w:tcW w:w="7920" w:type="dxa"/>
            <w:tcBorders>
              <w:top w:val="nil"/>
              <w:bottom w:val="nil"/>
            </w:tcBorders>
            <w:noWrap/>
          </w:tcPr>
          <w:p w14:paraId="52A9BE5C"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54F8B074" w14:textId="77777777" w:rsidR="007B0B7D" w:rsidRPr="00D71FA0" w:rsidRDefault="007B0B7D" w:rsidP="00796256">
            <w:pPr>
              <w:pStyle w:val="TableText"/>
              <w:rPr>
                <w:noProof w:val="0"/>
              </w:rPr>
            </w:pPr>
            <w:r w:rsidRPr="00D71FA0">
              <w:rPr>
                <w:noProof w:val="0"/>
                <w:color w:val="000000"/>
              </w:rPr>
              <w:t>86</w:t>
            </w:r>
          </w:p>
        </w:tc>
        <w:tc>
          <w:tcPr>
            <w:tcW w:w="1440" w:type="dxa"/>
            <w:tcBorders>
              <w:top w:val="nil"/>
              <w:left w:val="nil"/>
              <w:bottom w:val="nil"/>
              <w:right w:val="nil"/>
            </w:tcBorders>
            <w:shd w:val="clear" w:color="auto" w:fill="auto"/>
            <w:vAlign w:val="bottom"/>
          </w:tcPr>
          <w:p w14:paraId="63963498"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nil"/>
              <w:right w:val="nil"/>
            </w:tcBorders>
            <w:shd w:val="clear" w:color="auto" w:fill="auto"/>
            <w:vAlign w:val="bottom"/>
          </w:tcPr>
          <w:p w14:paraId="146C9EFC" w14:textId="77777777" w:rsidR="007B0B7D" w:rsidRPr="00D71FA0" w:rsidRDefault="007B0B7D" w:rsidP="00796256">
            <w:pPr>
              <w:pStyle w:val="TableText"/>
              <w:spacing w:before="10" w:after="0"/>
              <w:ind w:left="144" w:right="432"/>
              <w:rPr>
                <w:noProof w:val="0"/>
              </w:rPr>
            </w:pPr>
            <w:r w:rsidRPr="00D71FA0">
              <w:rPr>
                <w:noProof w:val="0"/>
                <w:color w:val="000000"/>
              </w:rPr>
              <w:t>0.36</w:t>
            </w:r>
          </w:p>
        </w:tc>
        <w:tc>
          <w:tcPr>
            <w:tcW w:w="1728" w:type="dxa"/>
            <w:tcBorders>
              <w:top w:val="nil"/>
              <w:left w:val="nil"/>
              <w:bottom w:val="nil"/>
              <w:right w:val="nil"/>
            </w:tcBorders>
            <w:shd w:val="clear" w:color="auto" w:fill="auto"/>
            <w:vAlign w:val="bottom"/>
          </w:tcPr>
          <w:p w14:paraId="261BF560" w14:textId="77777777" w:rsidR="007B0B7D" w:rsidRPr="00D71FA0" w:rsidRDefault="007B0B7D" w:rsidP="00796256">
            <w:pPr>
              <w:pStyle w:val="TableText"/>
              <w:ind w:right="504"/>
              <w:rPr>
                <w:noProof w:val="0"/>
              </w:rPr>
            </w:pPr>
            <w:r w:rsidRPr="00D71FA0">
              <w:rPr>
                <w:noProof w:val="0"/>
                <w:color w:val="000000"/>
              </w:rPr>
              <w:t>1.56</w:t>
            </w:r>
          </w:p>
        </w:tc>
      </w:tr>
      <w:tr w:rsidR="007B0B7D" w:rsidRPr="00D71FA0" w14:paraId="5754B0E8" w14:textId="77777777" w:rsidTr="00796256">
        <w:trPr>
          <w:trHeight w:val="300"/>
        </w:trPr>
        <w:tc>
          <w:tcPr>
            <w:tcW w:w="7920" w:type="dxa"/>
            <w:tcBorders>
              <w:top w:val="nil"/>
              <w:bottom w:val="single" w:sz="12" w:space="0" w:color="auto"/>
            </w:tcBorders>
            <w:noWrap/>
          </w:tcPr>
          <w:p w14:paraId="58C0F30D"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7D390E9D" w14:textId="77777777" w:rsidR="007B0B7D" w:rsidRPr="00D71FA0" w:rsidRDefault="007B0B7D" w:rsidP="00796256">
            <w:pPr>
              <w:pStyle w:val="TableText"/>
              <w:rPr>
                <w:noProof w:val="0"/>
              </w:rPr>
            </w:pPr>
            <w:r w:rsidRPr="00D71FA0">
              <w:rPr>
                <w:noProof w:val="0"/>
                <w:color w:val="000000"/>
              </w:rPr>
              <w:t>39</w:t>
            </w:r>
          </w:p>
        </w:tc>
        <w:tc>
          <w:tcPr>
            <w:tcW w:w="1440" w:type="dxa"/>
            <w:tcBorders>
              <w:top w:val="nil"/>
              <w:left w:val="nil"/>
              <w:bottom w:val="single" w:sz="12" w:space="0" w:color="auto"/>
              <w:right w:val="nil"/>
            </w:tcBorders>
            <w:shd w:val="clear" w:color="auto" w:fill="auto"/>
            <w:vAlign w:val="bottom"/>
          </w:tcPr>
          <w:p w14:paraId="10F29586"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455EEC27"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single" w:sz="12" w:space="0" w:color="auto"/>
              <w:right w:val="nil"/>
            </w:tcBorders>
            <w:shd w:val="clear" w:color="auto" w:fill="auto"/>
            <w:vAlign w:val="bottom"/>
          </w:tcPr>
          <w:p w14:paraId="65967007" w14:textId="77777777" w:rsidR="007B0B7D" w:rsidRPr="00D71FA0" w:rsidRDefault="007B0B7D" w:rsidP="00796256">
            <w:pPr>
              <w:pStyle w:val="TableText"/>
              <w:ind w:right="504"/>
              <w:rPr>
                <w:noProof w:val="0"/>
              </w:rPr>
            </w:pPr>
            <w:r w:rsidRPr="00D71FA0">
              <w:rPr>
                <w:noProof w:val="0"/>
                <w:color w:val="000000"/>
              </w:rPr>
              <w:t>0.95</w:t>
            </w:r>
          </w:p>
        </w:tc>
      </w:tr>
    </w:tbl>
    <w:p w14:paraId="6713917D" w14:textId="77777777" w:rsidR="007B0B7D" w:rsidRPr="00D71FA0" w:rsidRDefault="007B0B7D" w:rsidP="00796256">
      <w:pPr>
        <w:pStyle w:val="Caption"/>
        <w:pageBreakBefore/>
      </w:pPr>
      <w:bookmarkStart w:id="1397" w:name="_Ref36137187"/>
      <w:bookmarkStart w:id="1398" w:name="_Toc83900573"/>
      <w:bookmarkStart w:id="1399" w:name="_Toc103172920"/>
      <w:r w:rsidRPr="00D71FA0">
        <w:lastRenderedPageBreak/>
        <w:t>Table 7.F.</w:t>
      </w:r>
      <w:fldSimple w:instr=" SEQ Table_7.F. \* ARABIC ">
        <w:r w:rsidRPr="00D71FA0">
          <w:t>4</w:t>
        </w:r>
      </w:fldSimple>
      <w:bookmarkEnd w:id="1397"/>
      <w:r w:rsidRPr="00D71FA0">
        <w:t xml:space="preserve">  </w:t>
      </w:r>
      <w:r w:rsidRPr="00D71FA0">
        <w:rPr>
          <w:lang w:bidi="en-US"/>
        </w:rPr>
        <w:t>Reliabilities and SEMs by Demographic Groups</w:t>
      </w:r>
      <w:r w:rsidRPr="00D71FA0">
        <w:t xml:space="preserve"> for Grade Eleven</w:t>
      </w:r>
      <w:bookmarkEnd w:id="1398"/>
      <w:bookmarkEnd w:id="1399"/>
    </w:p>
    <w:tbl>
      <w:tblPr>
        <w:tblStyle w:val="TRs"/>
        <w:tblW w:w="13824" w:type="dxa"/>
        <w:tblLayout w:type="fixed"/>
        <w:tblLook w:val="04A0" w:firstRow="1" w:lastRow="0" w:firstColumn="1" w:lastColumn="0" w:noHBand="0" w:noVBand="1"/>
        <w:tblDescription w:val="Reliabilities and Standard Error of Measurement (SEMs) by Demographic Groups for Grade Eleven"/>
      </w:tblPr>
      <w:tblGrid>
        <w:gridCol w:w="7920"/>
        <w:gridCol w:w="1152"/>
        <w:gridCol w:w="1440"/>
        <w:gridCol w:w="1584"/>
        <w:gridCol w:w="1728"/>
      </w:tblGrid>
      <w:tr w:rsidR="007B0B7D" w:rsidRPr="00D71FA0" w14:paraId="538E80A1"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4C1671C"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3A9DA34B"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4C8E537B"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0B256A5B"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356DE247"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753B07A5" w14:textId="77777777" w:rsidTr="00796256">
        <w:trPr>
          <w:trHeight w:val="315"/>
        </w:trPr>
        <w:tc>
          <w:tcPr>
            <w:tcW w:w="7920" w:type="dxa"/>
            <w:tcBorders>
              <w:top w:val="single" w:sz="4" w:space="0" w:color="auto"/>
              <w:bottom w:val="single" w:sz="4" w:space="0" w:color="auto"/>
            </w:tcBorders>
            <w:noWrap/>
            <w:hideMark/>
          </w:tcPr>
          <w:p w14:paraId="1CE97B3B"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442938A3" w14:textId="77777777" w:rsidR="007B0B7D" w:rsidRPr="00D71FA0" w:rsidRDefault="007B0B7D" w:rsidP="00796256">
            <w:pPr>
              <w:pStyle w:val="TableText"/>
              <w:rPr>
                <w:noProof w:val="0"/>
              </w:rPr>
            </w:pPr>
            <w:r w:rsidRPr="00D71FA0">
              <w:rPr>
                <w:noProof w:val="0"/>
                <w:color w:val="000000"/>
              </w:rPr>
              <w:t>43,694</w:t>
            </w:r>
          </w:p>
        </w:tc>
        <w:tc>
          <w:tcPr>
            <w:tcW w:w="1440" w:type="dxa"/>
            <w:tcBorders>
              <w:top w:val="single" w:sz="4" w:space="0" w:color="auto"/>
              <w:left w:val="nil"/>
              <w:bottom w:val="single" w:sz="4" w:space="0" w:color="auto"/>
              <w:right w:val="nil"/>
            </w:tcBorders>
            <w:shd w:val="clear" w:color="auto" w:fill="auto"/>
            <w:vAlign w:val="bottom"/>
          </w:tcPr>
          <w:p w14:paraId="7C6E938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single" w:sz="4" w:space="0" w:color="auto"/>
              <w:right w:val="nil"/>
            </w:tcBorders>
            <w:shd w:val="clear" w:color="auto" w:fill="auto"/>
            <w:vAlign w:val="bottom"/>
          </w:tcPr>
          <w:p w14:paraId="391E01AD"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single" w:sz="4" w:space="0" w:color="auto"/>
              <w:right w:val="nil"/>
            </w:tcBorders>
            <w:shd w:val="clear" w:color="auto" w:fill="auto"/>
            <w:vAlign w:val="bottom"/>
          </w:tcPr>
          <w:p w14:paraId="4F3311B4"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546074DF" w14:textId="77777777" w:rsidTr="00796256">
        <w:trPr>
          <w:trHeight w:val="300"/>
        </w:trPr>
        <w:tc>
          <w:tcPr>
            <w:tcW w:w="7920" w:type="dxa"/>
            <w:tcBorders>
              <w:top w:val="single" w:sz="4" w:space="0" w:color="auto"/>
              <w:bottom w:val="nil"/>
            </w:tcBorders>
            <w:noWrap/>
            <w:hideMark/>
          </w:tcPr>
          <w:p w14:paraId="74A13C4D"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68933D72" w14:textId="77777777" w:rsidR="007B0B7D" w:rsidRPr="00D71FA0" w:rsidRDefault="007B0B7D" w:rsidP="00796256">
            <w:pPr>
              <w:pStyle w:val="TableText"/>
              <w:rPr>
                <w:noProof w:val="0"/>
              </w:rPr>
            </w:pPr>
            <w:r w:rsidRPr="00D71FA0">
              <w:rPr>
                <w:noProof w:val="0"/>
                <w:color w:val="000000"/>
              </w:rPr>
              <w:t>21,795</w:t>
            </w:r>
          </w:p>
        </w:tc>
        <w:tc>
          <w:tcPr>
            <w:tcW w:w="1440" w:type="dxa"/>
            <w:tcBorders>
              <w:top w:val="single" w:sz="4" w:space="0" w:color="auto"/>
              <w:left w:val="nil"/>
              <w:bottom w:val="nil"/>
              <w:right w:val="nil"/>
            </w:tcBorders>
            <w:shd w:val="clear" w:color="auto" w:fill="auto"/>
            <w:vAlign w:val="bottom"/>
          </w:tcPr>
          <w:p w14:paraId="73A938C5"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3DF3CF28"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4D5F1975"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0D416ABF" w14:textId="77777777" w:rsidTr="00796256">
        <w:trPr>
          <w:trHeight w:val="315"/>
        </w:trPr>
        <w:tc>
          <w:tcPr>
            <w:tcW w:w="7920" w:type="dxa"/>
            <w:tcBorders>
              <w:top w:val="nil"/>
              <w:bottom w:val="nil"/>
            </w:tcBorders>
            <w:noWrap/>
            <w:hideMark/>
          </w:tcPr>
          <w:p w14:paraId="137060E9"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59429293" w14:textId="77777777" w:rsidR="007B0B7D" w:rsidRPr="00D71FA0" w:rsidRDefault="007B0B7D" w:rsidP="00796256">
            <w:pPr>
              <w:pStyle w:val="TableText"/>
              <w:rPr>
                <w:noProof w:val="0"/>
              </w:rPr>
            </w:pPr>
            <w:r w:rsidRPr="00D71FA0">
              <w:rPr>
                <w:noProof w:val="0"/>
                <w:color w:val="000000"/>
              </w:rPr>
              <w:t>21,880</w:t>
            </w:r>
          </w:p>
        </w:tc>
        <w:tc>
          <w:tcPr>
            <w:tcW w:w="1440" w:type="dxa"/>
            <w:tcBorders>
              <w:top w:val="nil"/>
              <w:left w:val="nil"/>
              <w:bottom w:val="nil"/>
              <w:right w:val="nil"/>
            </w:tcBorders>
            <w:shd w:val="clear" w:color="auto" w:fill="auto"/>
            <w:vAlign w:val="bottom"/>
          </w:tcPr>
          <w:p w14:paraId="69FDF9A0"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F5E625D"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2F0718F" w14:textId="77777777" w:rsidR="007B0B7D" w:rsidRPr="00D71FA0" w:rsidRDefault="007B0B7D" w:rsidP="00796256">
            <w:pPr>
              <w:pStyle w:val="TableText"/>
              <w:ind w:right="504"/>
              <w:rPr>
                <w:noProof w:val="0"/>
              </w:rPr>
            </w:pPr>
            <w:r w:rsidRPr="00D71FA0">
              <w:rPr>
                <w:noProof w:val="0"/>
                <w:color w:val="000000"/>
              </w:rPr>
              <w:t>0.99</w:t>
            </w:r>
          </w:p>
        </w:tc>
      </w:tr>
      <w:tr w:rsidR="007B0B7D" w:rsidRPr="00D71FA0" w14:paraId="6FCA5D3A" w14:textId="77777777" w:rsidTr="00796256">
        <w:trPr>
          <w:trHeight w:val="315"/>
        </w:trPr>
        <w:tc>
          <w:tcPr>
            <w:tcW w:w="7920" w:type="dxa"/>
            <w:tcBorders>
              <w:top w:val="nil"/>
              <w:bottom w:val="single" w:sz="4" w:space="0" w:color="auto"/>
            </w:tcBorders>
            <w:noWrap/>
          </w:tcPr>
          <w:p w14:paraId="21A8D52A"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65067370" w14:textId="77777777" w:rsidR="007B0B7D" w:rsidRPr="00D71FA0" w:rsidRDefault="007B0B7D" w:rsidP="00796256">
            <w:pPr>
              <w:pStyle w:val="TableText"/>
              <w:rPr>
                <w:noProof w:val="0"/>
              </w:rPr>
            </w:pPr>
            <w:r w:rsidRPr="00D71FA0">
              <w:rPr>
                <w:noProof w:val="0"/>
                <w:color w:val="000000"/>
              </w:rPr>
              <w:t>19</w:t>
            </w:r>
          </w:p>
        </w:tc>
        <w:tc>
          <w:tcPr>
            <w:tcW w:w="1440" w:type="dxa"/>
            <w:tcBorders>
              <w:top w:val="nil"/>
              <w:left w:val="nil"/>
              <w:bottom w:val="single" w:sz="4" w:space="0" w:color="auto"/>
              <w:right w:val="nil"/>
            </w:tcBorders>
            <w:shd w:val="clear" w:color="auto" w:fill="auto"/>
            <w:vAlign w:val="bottom"/>
          </w:tcPr>
          <w:p w14:paraId="43877EF5"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401E4CB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65725F99" w14:textId="77777777" w:rsidR="007B0B7D" w:rsidRPr="00D71FA0" w:rsidRDefault="007B0B7D" w:rsidP="00796256">
            <w:pPr>
              <w:pStyle w:val="TableText"/>
              <w:ind w:right="504"/>
              <w:rPr>
                <w:noProof w:val="0"/>
              </w:rPr>
            </w:pPr>
            <w:r w:rsidRPr="00D71FA0">
              <w:rPr>
                <w:noProof w:val="0"/>
                <w:color w:val="000000"/>
              </w:rPr>
              <w:t>1.10</w:t>
            </w:r>
          </w:p>
        </w:tc>
      </w:tr>
      <w:tr w:rsidR="007B0B7D" w:rsidRPr="00D71FA0" w14:paraId="61214AEE" w14:textId="77777777" w:rsidTr="00796256">
        <w:trPr>
          <w:trHeight w:val="300"/>
        </w:trPr>
        <w:tc>
          <w:tcPr>
            <w:tcW w:w="7920" w:type="dxa"/>
            <w:tcBorders>
              <w:top w:val="single" w:sz="4" w:space="0" w:color="auto"/>
            </w:tcBorders>
            <w:noWrap/>
            <w:hideMark/>
          </w:tcPr>
          <w:p w14:paraId="41676272"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36388A4E" w14:textId="77777777" w:rsidR="007B0B7D" w:rsidRPr="00D71FA0" w:rsidRDefault="007B0B7D" w:rsidP="00796256">
            <w:pPr>
              <w:pStyle w:val="TableText"/>
              <w:rPr>
                <w:noProof w:val="0"/>
              </w:rPr>
            </w:pPr>
            <w:r w:rsidRPr="00D71FA0">
              <w:rPr>
                <w:noProof w:val="0"/>
                <w:color w:val="000000"/>
              </w:rPr>
              <w:t>3,402</w:t>
            </w:r>
          </w:p>
        </w:tc>
        <w:tc>
          <w:tcPr>
            <w:tcW w:w="1440" w:type="dxa"/>
            <w:tcBorders>
              <w:top w:val="single" w:sz="4" w:space="0" w:color="auto"/>
              <w:left w:val="nil"/>
              <w:bottom w:val="nil"/>
              <w:right w:val="nil"/>
            </w:tcBorders>
            <w:shd w:val="clear" w:color="auto" w:fill="auto"/>
            <w:vAlign w:val="bottom"/>
          </w:tcPr>
          <w:p w14:paraId="321E927A" w14:textId="77777777" w:rsidR="007B0B7D" w:rsidRPr="00D71FA0" w:rsidRDefault="007B0B7D" w:rsidP="00796256">
            <w:pPr>
              <w:pStyle w:val="TableText"/>
              <w:ind w:right="360"/>
              <w:rPr>
                <w:noProof w:val="0"/>
              </w:rPr>
            </w:pPr>
            <w:r w:rsidRPr="00D71FA0">
              <w:rPr>
                <w:noProof w:val="0"/>
                <w:color w:val="000000"/>
              </w:rPr>
              <w:t>0.74</w:t>
            </w:r>
          </w:p>
        </w:tc>
        <w:tc>
          <w:tcPr>
            <w:tcW w:w="1584" w:type="dxa"/>
            <w:tcBorders>
              <w:top w:val="single" w:sz="4" w:space="0" w:color="auto"/>
              <w:left w:val="nil"/>
              <w:bottom w:val="nil"/>
              <w:right w:val="nil"/>
            </w:tcBorders>
            <w:shd w:val="clear" w:color="auto" w:fill="auto"/>
            <w:vAlign w:val="bottom"/>
          </w:tcPr>
          <w:p w14:paraId="59E61861"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6B4214B5" w14:textId="77777777" w:rsidR="007B0B7D" w:rsidRPr="00D71FA0" w:rsidRDefault="007B0B7D" w:rsidP="00796256">
            <w:pPr>
              <w:pStyle w:val="TableText"/>
              <w:ind w:right="504"/>
              <w:rPr>
                <w:noProof w:val="0"/>
              </w:rPr>
            </w:pPr>
            <w:r w:rsidRPr="00D71FA0">
              <w:rPr>
                <w:noProof w:val="0"/>
                <w:color w:val="000000"/>
              </w:rPr>
              <w:t>0.48</w:t>
            </w:r>
          </w:p>
        </w:tc>
      </w:tr>
      <w:tr w:rsidR="007B0B7D" w:rsidRPr="00D71FA0" w14:paraId="26E96A7E" w14:textId="77777777" w:rsidTr="00796256">
        <w:trPr>
          <w:trHeight w:val="300"/>
        </w:trPr>
        <w:tc>
          <w:tcPr>
            <w:tcW w:w="7920" w:type="dxa"/>
            <w:noWrap/>
            <w:hideMark/>
          </w:tcPr>
          <w:p w14:paraId="55446AF2"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3CC7A1A0" w14:textId="77777777" w:rsidR="007B0B7D" w:rsidRPr="00D71FA0" w:rsidRDefault="007B0B7D" w:rsidP="00796256">
            <w:pPr>
              <w:pStyle w:val="TableText"/>
              <w:rPr>
                <w:noProof w:val="0"/>
              </w:rPr>
            </w:pPr>
            <w:r w:rsidRPr="00D71FA0">
              <w:rPr>
                <w:noProof w:val="0"/>
                <w:color w:val="000000"/>
              </w:rPr>
              <w:t>24,120</w:t>
            </w:r>
          </w:p>
        </w:tc>
        <w:tc>
          <w:tcPr>
            <w:tcW w:w="1440" w:type="dxa"/>
            <w:tcBorders>
              <w:top w:val="nil"/>
              <w:left w:val="nil"/>
              <w:bottom w:val="nil"/>
              <w:right w:val="nil"/>
            </w:tcBorders>
            <w:shd w:val="clear" w:color="auto" w:fill="auto"/>
            <w:vAlign w:val="bottom"/>
          </w:tcPr>
          <w:p w14:paraId="51905D8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2A61CFAD"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0568F771"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6CC3B526" w14:textId="77777777" w:rsidTr="00796256">
        <w:trPr>
          <w:trHeight w:val="300"/>
        </w:trPr>
        <w:tc>
          <w:tcPr>
            <w:tcW w:w="7920" w:type="dxa"/>
            <w:noWrap/>
            <w:hideMark/>
          </w:tcPr>
          <w:p w14:paraId="63A71F57"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1D6A35F5" w14:textId="77777777" w:rsidR="007B0B7D" w:rsidRPr="00D71FA0" w:rsidRDefault="007B0B7D" w:rsidP="00796256">
            <w:pPr>
              <w:pStyle w:val="TableText"/>
              <w:rPr>
                <w:noProof w:val="0"/>
              </w:rPr>
            </w:pPr>
            <w:r w:rsidRPr="00D71FA0">
              <w:rPr>
                <w:noProof w:val="0"/>
                <w:color w:val="000000"/>
              </w:rPr>
              <w:t>14,315</w:t>
            </w:r>
          </w:p>
        </w:tc>
        <w:tc>
          <w:tcPr>
            <w:tcW w:w="1440" w:type="dxa"/>
            <w:tcBorders>
              <w:top w:val="nil"/>
              <w:left w:val="nil"/>
              <w:bottom w:val="nil"/>
              <w:right w:val="nil"/>
            </w:tcBorders>
            <w:shd w:val="clear" w:color="auto" w:fill="auto"/>
            <w:vAlign w:val="bottom"/>
          </w:tcPr>
          <w:p w14:paraId="0EA4BA52"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08C85BF"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9F3E5CE" w14:textId="77777777" w:rsidR="007B0B7D" w:rsidRPr="00D71FA0" w:rsidRDefault="007B0B7D" w:rsidP="00796256">
            <w:pPr>
              <w:pStyle w:val="TableText"/>
              <w:ind w:right="504"/>
              <w:rPr>
                <w:noProof w:val="0"/>
              </w:rPr>
            </w:pPr>
            <w:r w:rsidRPr="00D71FA0">
              <w:rPr>
                <w:noProof w:val="0"/>
                <w:color w:val="000000"/>
              </w:rPr>
              <w:t>0.90</w:t>
            </w:r>
          </w:p>
        </w:tc>
      </w:tr>
      <w:tr w:rsidR="007B0B7D" w:rsidRPr="00D71FA0" w14:paraId="3A81153C" w14:textId="77777777" w:rsidTr="00796256">
        <w:trPr>
          <w:trHeight w:val="300"/>
        </w:trPr>
        <w:tc>
          <w:tcPr>
            <w:tcW w:w="7920" w:type="dxa"/>
            <w:tcBorders>
              <w:bottom w:val="nil"/>
            </w:tcBorders>
            <w:noWrap/>
            <w:hideMark/>
          </w:tcPr>
          <w:p w14:paraId="2B095E2E"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216EC96E" w14:textId="77777777" w:rsidR="007B0B7D" w:rsidRPr="00D71FA0" w:rsidRDefault="007B0B7D" w:rsidP="00796256">
            <w:pPr>
              <w:pStyle w:val="TableText"/>
              <w:rPr>
                <w:noProof w:val="0"/>
              </w:rPr>
            </w:pPr>
            <w:r w:rsidRPr="00D71FA0">
              <w:rPr>
                <w:noProof w:val="0"/>
                <w:color w:val="000000"/>
              </w:rPr>
              <w:t>1,848</w:t>
            </w:r>
          </w:p>
        </w:tc>
        <w:tc>
          <w:tcPr>
            <w:tcW w:w="1440" w:type="dxa"/>
            <w:tcBorders>
              <w:top w:val="nil"/>
              <w:left w:val="nil"/>
              <w:bottom w:val="nil"/>
              <w:right w:val="nil"/>
            </w:tcBorders>
            <w:shd w:val="clear" w:color="auto" w:fill="auto"/>
            <w:vAlign w:val="bottom"/>
          </w:tcPr>
          <w:p w14:paraId="323235B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B435C29"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723370F3" w14:textId="77777777" w:rsidR="007B0B7D" w:rsidRPr="00D71FA0" w:rsidRDefault="007B0B7D" w:rsidP="00796256">
            <w:pPr>
              <w:pStyle w:val="TableText"/>
              <w:ind w:right="504"/>
              <w:rPr>
                <w:noProof w:val="0"/>
              </w:rPr>
            </w:pPr>
            <w:r w:rsidRPr="00D71FA0">
              <w:rPr>
                <w:noProof w:val="0"/>
                <w:color w:val="000000"/>
              </w:rPr>
              <w:t>1.24</w:t>
            </w:r>
          </w:p>
        </w:tc>
      </w:tr>
      <w:tr w:rsidR="007B0B7D" w:rsidRPr="00D71FA0" w14:paraId="2E990618" w14:textId="77777777" w:rsidTr="00796256">
        <w:trPr>
          <w:trHeight w:val="300"/>
        </w:trPr>
        <w:tc>
          <w:tcPr>
            <w:tcW w:w="7920" w:type="dxa"/>
            <w:tcBorders>
              <w:bottom w:val="nil"/>
            </w:tcBorders>
            <w:noWrap/>
          </w:tcPr>
          <w:p w14:paraId="05187B7D"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174611FA"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nil"/>
              <w:right w:val="nil"/>
            </w:tcBorders>
            <w:shd w:val="clear" w:color="auto" w:fill="auto"/>
            <w:vAlign w:val="bottom"/>
          </w:tcPr>
          <w:p w14:paraId="762C53B2"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1D93D67E"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4B9858F1"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37C717D0" w14:textId="77777777" w:rsidTr="00796256">
        <w:trPr>
          <w:trHeight w:val="300"/>
        </w:trPr>
        <w:tc>
          <w:tcPr>
            <w:tcW w:w="7920" w:type="dxa"/>
            <w:tcBorders>
              <w:top w:val="nil"/>
              <w:bottom w:val="single" w:sz="4" w:space="0" w:color="auto"/>
            </w:tcBorders>
            <w:noWrap/>
            <w:hideMark/>
          </w:tcPr>
          <w:p w14:paraId="3F8B99D1"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6998AB42" w14:textId="77777777" w:rsidR="007B0B7D" w:rsidRPr="00D71FA0" w:rsidRDefault="007B0B7D" w:rsidP="00796256">
            <w:pPr>
              <w:pStyle w:val="TableText"/>
              <w:rPr>
                <w:noProof w:val="0"/>
              </w:rPr>
            </w:pPr>
            <w:r w:rsidRPr="00D71FA0">
              <w:rPr>
                <w:noProof w:val="0"/>
                <w:color w:val="000000"/>
              </w:rPr>
              <w:t>1</w:t>
            </w:r>
          </w:p>
        </w:tc>
        <w:tc>
          <w:tcPr>
            <w:tcW w:w="1440" w:type="dxa"/>
            <w:tcBorders>
              <w:top w:val="nil"/>
              <w:left w:val="nil"/>
              <w:bottom w:val="single" w:sz="4" w:space="0" w:color="auto"/>
              <w:right w:val="nil"/>
            </w:tcBorders>
            <w:shd w:val="clear" w:color="auto" w:fill="auto"/>
            <w:vAlign w:val="bottom"/>
          </w:tcPr>
          <w:p w14:paraId="20EEF5FE"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0A5FE426"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1BC0353D"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3DF2A8C3" w14:textId="77777777" w:rsidTr="00796256">
        <w:trPr>
          <w:trHeight w:val="300"/>
        </w:trPr>
        <w:tc>
          <w:tcPr>
            <w:tcW w:w="7920" w:type="dxa"/>
            <w:tcBorders>
              <w:top w:val="single" w:sz="4" w:space="0" w:color="auto"/>
              <w:bottom w:val="nil"/>
            </w:tcBorders>
            <w:noWrap/>
            <w:hideMark/>
          </w:tcPr>
          <w:p w14:paraId="6BE9584F"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1EDAF0E" w14:textId="77777777" w:rsidR="007B0B7D" w:rsidRPr="00D71FA0" w:rsidRDefault="007B0B7D" w:rsidP="00796256">
            <w:pPr>
              <w:pStyle w:val="TableText"/>
              <w:rPr>
                <w:noProof w:val="0"/>
              </w:rPr>
            </w:pPr>
            <w:r w:rsidRPr="00D71FA0">
              <w:rPr>
                <w:noProof w:val="0"/>
                <w:color w:val="000000"/>
              </w:rPr>
              <w:t>23,780</w:t>
            </w:r>
          </w:p>
        </w:tc>
        <w:tc>
          <w:tcPr>
            <w:tcW w:w="1440" w:type="dxa"/>
            <w:tcBorders>
              <w:top w:val="single" w:sz="4" w:space="0" w:color="auto"/>
              <w:left w:val="nil"/>
              <w:bottom w:val="nil"/>
              <w:right w:val="nil"/>
            </w:tcBorders>
            <w:shd w:val="clear" w:color="auto" w:fill="auto"/>
            <w:vAlign w:val="bottom"/>
          </w:tcPr>
          <w:p w14:paraId="46619CB4"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29C57F88"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18BA4B97" w14:textId="77777777" w:rsidR="007B0B7D" w:rsidRPr="00D71FA0" w:rsidRDefault="007B0B7D" w:rsidP="00796256">
            <w:pPr>
              <w:pStyle w:val="TableText"/>
              <w:ind w:right="504"/>
              <w:rPr>
                <w:noProof w:val="0"/>
              </w:rPr>
            </w:pPr>
            <w:r w:rsidRPr="00D71FA0">
              <w:rPr>
                <w:noProof w:val="0"/>
                <w:color w:val="000000"/>
              </w:rPr>
              <w:t>0.88</w:t>
            </w:r>
          </w:p>
        </w:tc>
      </w:tr>
      <w:tr w:rsidR="007B0B7D" w:rsidRPr="00D71FA0" w14:paraId="189027B9" w14:textId="77777777" w:rsidTr="00796256">
        <w:trPr>
          <w:trHeight w:val="315"/>
        </w:trPr>
        <w:tc>
          <w:tcPr>
            <w:tcW w:w="7920" w:type="dxa"/>
            <w:tcBorders>
              <w:top w:val="nil"/>
              <w:bottom w:val="single" w:sz="4" w:space="0" w:color="auto"/>
            </w:tcBorders>
            <w:noWrap/>
            <w:hideMark/>
          </w:tcPr>
          <w:p w14:paraId="21411091"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58254857" w14:textId="77777777" w:rsidR="007B0B7D" w:rsidRPr="00D71FA0" w:rsidRDefault="007B0B7D" w:rsidP="00796256">
            <w:pPr>
              <w:pStyle w:val="TableText"/>
              <w:rPr>
                <w:noProof w:val="0"/>
              </w:rPr>
            </w:pPr>
            <w:r w:rsidRPr="00D71FA0">
              <w:rPr>
                <w:noProof w:val="0"/>
                <w:color w:val="000000"/>
              </w:rPr>
              <w:t>19,914</w:t>
            </w:r>
          </w:p>
        </w:tc>
        <w:tc>
          <w:tcPr>
            <w:tcW w:w="1440" w:type="dxa"/>
            <w:tcBorders>
              <w:top w:val="nil"/>
              <w:left w:val="nil"/>
              <w:bottom w:val="single" w:sz="4" w:space="0" w:color="auto"/>
              <w:right w:val="nil"/>
            </w:tcBorders>
            <w:shd w:val="clear" w:color="auto" w:fill="auto"/>
            <w:vAlign w:val="bottom"/>
          </w:tcPr>
          <w:p w14:paraId="29551E41"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417665A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762585EF" w14:textId="77777777" w:rsidR="007B0B7D" w:rsidRPr="00D71FA0" w:rsidRDefault="007B0B7D" w:rsidP="00796256">
            <w:pPr>
              <w:pStyle w:val="TableText"/>
              <w:ind w:right="504"/>
              <w:rPr>
                <w:noProof w:val="0"/>
              </w:rPr>
            </w:pPr>
            <w:r w:rsidRPr="00D71FA0">
              <w:rPr>
                <w:noProof w:val="0"/>
                <w:color w:val="000000"/>
              </w:rPr>
              <w:t>1.21</w:t>
            </w:r>
          </w:p>
        </w:tc>
      </w:tr>
      <w:tr w:rsidR="007B0B7D" w:rsidRPr="00D71FA0" w14:paraId="4856F9FB" w14:textId="77777777" w:rsidTr="00796256">
        <w:trPr>
          <w:trHeight w:val="300"/>
        </w:trPr>
        <w:tc>
          <w:tcPr>
            <w:tcW w:w="7920" w:type="dxa"/>
            <w:tcBorders>
              <w:top w:val="single" w:sz="4" w:space="0" w:color="auto"/>
            </w:tcBorders>
            <w:noWrap/>
            <w:hideMark/>
          </w:tcPr>
          <w:p w14:paraId="6D50AE75"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4B41BEEE" w14:textId="77777777" w:rsidR="007B0B7D" w:rsidRPr="00D71FA0" w:rsidRDefault="007B0B7D" w:rsidP="00796256">
            <w:pPr>
              <w:pStyle w:val="TableText"/>
              <w:rPr>
                <w:noProof w:val="0"/>
              </w:rPr>
            </w:pPr>
            <w:r w:rsidRPr="00D71FA0">
              <w:rPr>
                <w:noProof w:val="0"/>
                <w:color w:val="000000"/>
              </w:rPr>
              <w:t>304</w:t>
            </w:r>
          </w:p>
        </w:tc>
        <w:tc>
          <w:tcPr>
            <w:tcW w:w="1440" w:type="dxa"/>
            <w:tcBorders>
              <w:top w:val="single" w:sz="4" w:space="0" w:color="auto"/>
              <w:left w:val="nil"/>
              <w:bottom w:val="nil"/>
              <w:right w:val="nil"/>
            </w:tcBorders>
            <w:shd w:val="clear" w:color="auto" w:fill="auto"/>
            <w:vAlign w:val="bottom"/>
          </w:tcPr>
          <w:p w14:paraId="34469730"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1322E76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3D142187"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7E69F60A" w14:textId="77777777" w:rsidTr="00796256">
        <w:trPr>
          <w:trHeight w:val="300"/>
        </w:trPr>
        <w:tc>
          <w:tcPr>
            <w:tcW w:w="7920" w:type="dxa"/>
            <w:noWrap/>
            <w:hideMark/>
          </w:tcPr>
          <w:p w14:paraId="4BC0E607"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42457E33" w14:textId="77777777" w:rsidR="007B0B7D" w:rsidRPr="00D71FA0" w:rsidRDefault="007B0B7D" w:rsidP="00796256">
            <w:pPr>
              <w:pStyle w:val="TableText"/>
              <w:rPr>
                <w:noProof w:val="0"/>
              </w:rPr>
            </w:pPr>
            <w:r w:rsidRPr="00D71FA0">
              <w:rPr>
                <w:noProof w:val="0"/>
                <w:color w:val="000000"/>
              </w:rPr>
              <w:t>4,439</w:t>
            </w:r>
          </w:p>
        </w:tc>
        <w:tc>
          <w:tcPr>
            <w:tcW w:w="1440" w:type="dxa"/>
            <w:tcBorders>
              <w:top w:val="nil"/>
              <w:left w:val="nil"/>
              <w:bottom w:val="nil"/>
              <w:right w:val="nil"/>
            </w:tcBorders>
            <w:shd w:val="clear" w:color="auto" w:fill="auto"/>
            <w:vAlign w:val="bottom"/>
          </w:tcPr>
          <w:p w14:paraId="7F07345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26F777F"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19481C14" w14:textId="77777777" w:rsidR="007B0B7D" w:rsidRPr="00D71FA0" w:rsidRDefault="007B0B7D" w:rsidP="00796256">
            <w:pPr>
              <w:pStyle w:val="TableText"/>
              <w:ind w:right="504"/>
              <w:rPr>
                <w:noProof w:val="0"/>
              </w:rPr>
            </w:pPr>
            <w:r w:rsidRPr="00D71FA0">
              <w:rPr>
                <w:noProof w:val="0"/>
                <w:color w:val="000000"/>
              </w:rPr>
              <w:t>1.30</w:t>
            </w:r>
          </w:p>
        </w:tc>
      </w:tr>
      <w:tr w:rsidR="007B0B7D" w:rsidRPr="00D71FA0" w14:paraId="36B0705B" w14:textId="77777777" w:rsidTr="00796256">
        <w:trPr>
          <w:trHeight w:val="300"/>
        </w:trPr>
        <w:tc>
          <w:tcPr>
            <w:tcW w:w="7920" w:type="dxa"/>
            <w:noWrap/>
            <w:hideMark/>
          </w:tcPr>
          <w:p w14:paraId="4210E87A" w14:textId="77777777" w:rsidR="007B0B7D" w:rsidRPr="00D71FA0" w:rsidRDefault="007B0B7D"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1DB35A21" w14:textId="77777777" w:rsidR="007B0B7D" w:rsidRPr="00D71FA0" w:rsidRDefault="007B0B7D" w:rsidP="00796256">
            <w:pPr>
              <w:pStyle w:val="TableText"/>
              <w:rPr>
                <w:noProof w:val="0"/>
              </w:rPr>
            </w:pPr>
            <w:r w:rsidRPr="00D71FA0">
              <w:rPr>
                <w:noProof w:val="0"/>
                <w:color w:val="000000"/>
              </w:rPr>
              <w:t>174</w:t>
            </w:r>
          </w:p>
        </w:tc>
        <w:tc>
          <w:tcPr>
            <w:tcW w:w="1440" w:type="dxa"/>
            <w:tcBorders>
              <w:top w:val="nil"/>
              <w:left w:val="nil"/>
              <w:bottom w:val="nil"/>
              <w:right w:val="nil"/>
            </w:tcBorders>
            <w:shd w:val="clear" w:color="auto" w:fill="auto"/>
            <w:vAlign w:val="bottom"/>
          </w:tcPr>
          <w:p w14:paraId="0495543F"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FCDA776"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F9E4B02"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6193D9A5" w14:textId="77777777" w:rsidTr="00796256">
        <w:trPr>
          <w:trHeight w:val="300"/>
        </w:trPr>
        <w:tc>
          <w:tcPr>
            <w:tcW w:w="7920" w:type="dxa"/>
            <w:noWrap/>
            <w:hideMark/>
          </w:tcPr>
          <w:p w14:paraId="29D32ABA"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251AE8FB" w14:textId="77777777" w:rsidR="007B0B7D" w:rsidRPr="00D71FA0" w:rsidRDefault="007B0B7D" w:rsidP="00796256">
            <w:pPr>
              <w:pStyle w:val="TableText"/>
              <w:rPr>
                <w:noProof w:val="0"/>
              </w:rPr>
            </w:pPr>
            <w:r w:rsidRPr="00D71FA0">
              <w:rPr>
                <w:noProof w:val="0"/>
                <w:color w:val="000000"/>
              </w:rPr>
              <w:t>1,316</w:t>
            </w:r>
          </w:p>
        </w:tc>
        <w:tc>
          <w:tcPr>
            <w:tcW w:w="1440" w:type="dxa"/>
            <w:tcBorders>
              <w:top w:val="nil"/>
              <w:left w:val="nil"/>
              <w:bottom w:val="nil"/>
              <w:right w:val="nil"/>
            </w:tcBorders>
            <w:shd w:val="clear" w:color="auto" w:fill="auto"/>
            <w:vAlign w:val="bottom"/>
          </w:tcPr>
          <w:p w14:paraId="14689CA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0C4DB63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C541AC6" w14:textId="77777777" w:rsidR="007B0B7D" w:rsidRPr="00D71FA0" w:rsidRDefault="007B0B7D" w:rsidP="00796256">
            <w:pPr>
              <w:pStyle w:val="TableText"/>
              <w:ind w:right="504"/>
              <w:rPr>
                <w:noProof w:val="0"/>
              </w:rPr>
            </w:pPr>
            <w:r w:rsidRPr="00D71FA0">
              <w:rPr>
                <w:noProof w:val="0"/>
                <w:color w:val="000000"/>
              </w:rPr>
              <w:t>0.97</w:t>
            </w:r>
          </w:p>
        </w:tc>
      </w:tr>
      <w:tr w:rsidR="007B0B7D" w:rsidRPr="00D71FA0" w14:paraId="4168D47E" w14:textId="77777777" w:rsidTr="00796256">
        <w:trPr>
          <w:trHeight w:val="300"/>
        </w:trPr>
        <w:tc>
          <w:tcPr>
            <w:tcW w:w="7920" w:type="dxa"/>
            <w:noWrap/>
            <w:hideMark/>
          </w:tcPr>
          <w:p w14:paraId="0011863B"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3B573F81" w14:textId="77777777" w:rsidR="007B0B7D" w:rsidRPr="00D71FA0" w:rsidRDefault="007B0B7D" w:rsidP="00796256">
            <w:pPr>
              <w:pStyle w:val="TableText"/>
              <w:rPr>
                <w:noProof w:val="0"/>
              </w:rPr>
            </w:pPr>
            <w:r w:rsidRPr="00D71FA0">
              <w:rPr>
                <w:noProof w:val="0"/>
                <w:color w:val="000000"/>
              </w:rPr>
              <w:t>21,600</w:t>
            </w:r>
          </w:p>
        </w:tc>
        <w:tc>
          <w:tcPr>
            <w:tcW w:w="1440" w:type="dxa"/>
            <w:tcBorders>
              <w:top w:val="nil"/>
              <w:left w:val="nil"/>
              <w:bottom w:val="nil"/>
              <w:right w:val="nil"/>
            </w:tcBorders>
            <w:shd w:val="clear" w:color="auto" w:fill="auto"/>
            <w:vAlign w:val="bottom"/>
          </w:tcPr>
          <w:p w14:paraId="1D2C08F1"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3D5FB4D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BA91A76"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26C5155A" w14:textId="77777777" w:rsidTr="00796256">
        <w:trPr>
          <w:trHeight w:val="300"/>
        </w:trPr>
        <w:tc>
          <w:tcPr>
            <w:tcW w:w="7920" w:type="dxa"/>
            <w:noWrap/>
            <w:hideMark/>
          </w:tcPr>
          <w:p w14:paraId="6DACC561"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181D11C0" w14:textId="77777777" w:rsidR="007B0B7D" w:rsidRPr="00D71FA0" w:rsidRDefault="007B0B7D" w:rsidP="00796256">
            <w:pPr>
              <w:pStyle w:val="TableText"/>
              <w:rPr>
                <w:noProof w:val="0"/>
              </w:rPr>
            </w:pPr>
            <w:r w:rsidRPr="00D71FA0">
              <w:rPr>
                <w:noProof w:val="0"/>
                <w:color w:val="000000"/>
              </w:rPr>
              <w:t>1,401</w:t>
            </w:r>
          </w:p>
        </w:tc>
        <w:tc>
          <w:tcPr>
            <w:tcW w:w="1440" w:type="dxa"/>
            <w:tcBorders>
              <w:top w:val="nil"/>
              <w:left w:val="nil"/>
              <w:bottom w:val="nil"/>
              <w:right w:val="nil"/>
            </w:tcBorders>
            <w:shd w:val="clear" w:color="auto" w:fill="auto"/>
            <w:vAlign w:val="bottom"/>
          </w:tcPr>
          <w:p w14:paraId="2E3EC1C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389DA127"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123C1A2E" w14:textId="77777777" w:rsidR="007B0B7D" w:rsidRPr="00D71FA0" w:rsidRDefault="007B0B7D" w:rsidP="00796256">
            <w:pPr>
              <w:pStyle w:val="TableText"/>
              <w:ind w:right="504"/>
              <w:rPr>
                <w:noProof w:val="0"/>
              </w:rPr>
            </w:pPr>
            <w:r w:rsidRPr="00D71FA0">
              <w:rPr>
                <w:noProof w:val="0"/>
                <w:color w:val="000000"/>
              </w:rPr>
              <w:t>0.96</w:t>
            </w:r>
          </w:p>
        </w:tc>
      </w:tr>
      <w:tr w:rsidR="007B0B7D" w:rsidRPr="00D71FA0" w14:paraId="303AE83F" w14:textId="77777777" w:rsidTr="00796256">
        <w:trPr>
          <w:trHeight w:val="300"/>
        </w:trPr>
        <w:tc>
          <w:tcPr>
            <w:tcW w:w="7920" w:type="dxa"/>
            <w:tcBorders>
              <w:bottom w:val="nil"/>
            </w:tcBorders>
            <w:noWrap/>
            <w:hideMark/>
          </w:tcPr>
          <w:p w14:paraId="71D0F1D6"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7DA9E44" w14:textId="77777777" w:rsidR="007B0B7D" w:rsidRPr="00D71FA0" w:rsidRDefault="007B0B7D" w:rsidP="00796256">
            <w:pPr>
              <w:pStyle w:val="TableText"/>
              <w:rPr>
                <w:noProof w:val="0"/>
              </w:rPr>
            </w:pPr>
            <w:r w:rsidRPr="00D71FA0">
              <w:rPr>
                <w:noProof w:val="0"/>
                <w:color w:val="000000"/>
              </w:rPr>
              <w:t>12,686</w:t>
            </w:r>
          </w:p>
        </w:tc>
        <w:tc>
          <w:tcPr>
            <w:tcW w:w="1440" w:type="dxa"/>
            <w:tcBorders>
              <w:top w:val="nil"/>
              <w:left w:val="nil"/>
              <w:bottom w:val="nil"/>
              <w:right w:val="nil"/>
            </w:tcBorders>
            <w:shd w:val="clear" w:color="auto" w:fill="auto"/>
            <w:vAlign w:val="bottom"/>
          </w:tcPr>
          <w:p w14:paraId="18F69CE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7EE09AF"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1F64828"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67276FA8" w14:textId="77777777" w:rsidTr="00796256">
        <w:trPr>
          <w:trHeight w:val="300"/>
        </w:trPr>
        <w:tc>
          <w:tcPr>
            <w:tcW w:w="7920" w:type="dxa"/>
            <w:tcBorders>
              <w:top w:val="nil"/>
              <w:bottom w:val="single" w:sz="4" w:space="0" w:color="auto"/>
            </w:tcBorders>
            <w:noWrap/>
          </w:tcPr>
          <w:p w14:paraId="5EEC77D3"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30BDC9AC" w14:textId="77777777" w:rsidR="007B0B7D" w:rsidRPr="00D71FA0" w:rsidRDefault="007B0B7D" w:rsidP="00796256">
            <w:pPr>
              <w:pStyle w:val="TableText"/>
              <w:rPr>
                <w:noProof w:val="0"/>
              </w:rPr>
            </w:pPr>
            <w:r w:rsidRPr="00D71FA0">
              <w:rPr>
                <w:noProof w:val="0"/>
                <w:color w:val="000000"/>
              </w:rPr>
              <w:t>1,774</w:t>
            </w:r>
          </w:p>
        </w:tc>
        <w:tc>
          <w:tcPr>
            <w:tcW w:w="1440" w:type="dxa"/>
            <w:tcBorders>
              <w:top w:val="nil"/>
              <w:left w:val="nil"/>
              <w:bottom w:val="single" w:sz="4" w:space="0" w:color="auto"/>
              <w:right w:val="nil"/>
            </w:tcBorders>
            <w:shd w:val="clear" w:color="auto" w:fill="auto"/>
            <w:vAlign w:val="bottom"/>
          </w:tcPr>
          <w:p w14:paraId="7BEE9429"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0AB6F07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2732E928" w14:textId="77777777" w:rsidR="007B0B7D" w:rsidRPr="00D71FA0" w:rsidRDefault="007B0B7D" w:rsidP="00796256">
            <w:pPr>
              <w:pStyle w:val="TableText"/>
              <w:ind w:right="504"/>
              <w:rPr>
                <w:noProof w:val="0"/>
              </w:rPr>
            </w:pPr>
            <w:r w:rsidRPr="00D71FA0">
              <w:rPr>
                <w:noProof w:val="0"/>
                <w:color w:val="000000"/>
              </w:rPr>
              <w:t>1.18</w:t>
            </w:r>
          </w:p>
        </w:tc>
      </w:tr>
      <w:tr w:rsidR="007B0B7D" w:rsidRPr="00D71FA0" w14:paraId="35A9BAAA" w14:textId="77777777" w:rsidTr="00796256">
        <w:trPr>
          <w:trHeight w:val="300"/>
        </w:trPr>
        <w:tc>
          <w:tcPr>
            <w:tcW w:w="7920" w:type="dxa"/>
            <w:tcBorders>
              <w:top w:val="single" w:sz="4" w:space="0" w:color="auto"/>
              <w:bottom w:val="nil"/>
            </w:tcBorders>
            <w:noWrap/>
          </w:tcPr>
          <w:p w14:paraId="6EF36ED9"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0BF06D7A" w14:textId="77777777" w:rsidR="007B0B7D" w:rsidRPr="00D71FA0" w:rsidRDefault="007B0B7D" w:rsidP="00796256">
            <w:pPr>
              <w:pStyle w:val="TableText"/>
              <w:rPr>
                <w:noProof w:val="0"/>
              </w:rPr>
            </w:pPr>
            <w:r w:rsidRPr="00D71FA0">
              <w:rPr>
                <w:noProof w:val="0"/>
                <w:color w:val="000000"/>
              </w:rPr>
              <w:t>3,724</w:t>
            </w:r>
          </w:p>
        </w:tc>
        <w:tc>
          <w:tcPr>
            <w:tcW w:w="1440" w:type="dxa"/>
            <w:tcBorders>
              <w:top w:val="single" w:sz="4" w:space="0" w:color="auto"/>
              <w:left w:val="nil"/>
              <w:bottom w:val="nil"/>
              <w:right w:val="nil"/>
            </w:tcBorders>
            <w:shd w:val="clear" w:color="auto" w:fill="auto"/>
            <w:vAlign w:val="bottom"/>
          </w:tcPr>
          <w:p w14:paraId="21A49180" w14:textId="77777777" w:rsidR="007B0B7D" w:rsidRPr="00D71FA0" w:rsidRDefault="007B0B7D" w:rsidP="00796256">
            <w:pPr>
              <w:pStyle w:val="TableText"/>
              <w:ind w:right="360"/>
              <w:rPr>
                <w:noProof w:val="0"/>
              </w:rPr>
            </w:pPr>
            <w:r w:rsidRPr="00D71FA0">
              <w:rPr>
                <w:noProof w:val="0"/>
                <w:color w:val="000000"/>
              </w:rPr>
              <w:t>0.83</w:t>
            </w:r>
          </w:p>
        </w:tc>
        <w:tc>
          <w:tcPr>
            <w:tcW w:w="1584" w:type="dxa"/>
            <w:tcBorders>
              <w:top w:val="single" w:sz="4" w:space="0" w:color="auto"/>
              <w:left w:val="nil"/>
              <w:bottom w:val="nil"/>
              <w:right w:val="nil"/>
            </w:tcBorders>
            <w:shd w:val="clear" w:color="auto" w:fill="auto"/>
            <w:vAlign w:val="bottom"/>
          </w:tcPr>
          <w:p w14:paraId="416EAD79"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4E01C9DB"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13D0F75F" w14:textId="77777777" w:rsidTr="00796256">
        <w:trPr>
          <w:trHeight w:val="300"/>
        </w:trPr>
        <w:tc>
          <w:tcPr>
            <w:tcW w:w="7920" w:type="dxa"/>
            <w:tcBorders>
              <w:top w:val="nil"/>
              <w:bottom w:val="single" w:sz="4" w:space="0" w:color="auto"/>
            </w:tcBorders>
            <w:noWrap/>
          </w:tcPr>
          <w:p w14:paraId="4B6AD902"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5D1405FB" w14:textId="77777777" w:rsidR="007B0B7D" w:rsidRPr="00D71FA0" w:rsidRDefault="007B0B7D" w:rsidP="00796256">
            <w:pPr>
              <w:pStyle w:val="TableText"/>
              <w:rPr>
                <w:noProof w:val="0"/>
              </w:rPr>
            </w:pPr>
            <w:r w:rsidRPr="00D71FA0">
              <w:rPr>
                <w:noProof w:val="0"/>
                <w:color w:val="000000"/>
              </w:rPr>
              <w:t>39,970</w:t>
            </w:r>
          </w:p>
        </w:tc>
        <w:tc>
          <w:tcPr>
            <w:tcW w:w="1440" w:type="dxa"/>
            <w:tcBorders>
              <w:top w:val="nil"/>
              <w:left w:val="nil"/>
              <w:bottom w:val="single" w:sz="4" w:space="0" w:color="auto"/>
              <w:right w:val="nil"/>
            </w:tcBorders>
            <w:shd w:val="clear" w:color="auto" w:fill="auto"/>
            <w:vAlign w:val="bottom"/>
          </w:tcPr>
          <w:p w14:paraId="6436495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11A99D8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330CF99E" w14:textId="77777777" w:rsidR="007B0B7D" w:rsidRPr="00D71FA0" w:rsidRDefault="007B0B7D" w:rsidP="00796256">
            <w:pPr>
              <w:pStyle w:val="TableText"/>
              <w:ind w:right="504"/>
              <w:rPr>
                <w:noProof w:val="0"/>
              </w:rPr>
            </w:pPr>
            <w:r w:rsidRPr="00D71FA0">
              <w:rPr>
                <w:noProof w:val="0"/>
                <w:color w:val="000000"/>
              </w:rPr>
              <w:t>1.07</w:t>
            </w:r>
          </w:p>
        </w:tc>
      </w:tr>
      <w:tr w:rsidR="007B0B7D" w:rsidRPr="00D71FA0" w14:paraId="4F99702A" w14:textId="77777777" w:rsidTr="00796256">
        <w:trPr>
          <w:trHeight w:val="300"/>
        </w:trPr>
        <w:tc>
          <w:tcPr>
            <w:tcW w:w="7920" w:type="dxa"/>
            <w:tcBorders>
              <w:top w:val="single" w:sz="4" w:space="0" w:color="auto"/>
              <w:bottom w:val="nil"/>
            </w:tcBorders>
            <w:noWrap/>
          </w:tcPr>
          <w:p w14:paraId="52AEAA3D"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11C5BEE1" w14:textId="77777777" w:rsidR="007B0B7D" w:rsidRPr="00D71FA0" w:rsidRDefault="007B0B7D" w:rsidP="00796256">
            <w:pPr>
              <w:pStyle w:val="TableText"/>
              <w:rPr>
                <w:noProof w:val="0"/>
              </w:rPr>
            </w:pPr>
            <w:r w:rsidRPr="00D71FA0">
              <w:rPr>
                <w:noProof w:val="0"/>
                <w:color w:val="000000"/>
              </w:rPr>
              <w:t>266</w:t>
            </w:r>
          </w:p>
        </w:tc>
        <w:tc>
          <w:tcPr>
            <w:tcW w:w="1440" w:type="dxa"/>
            <w:tcBorders>
              <w:top w:val="single" w:sz="4" w:space="0" w:color="auto"/>
              <w:left w:val="nil"/>
              <w:bottom w:val="nil"/>
              <w:right w:val="nil"/>
            </w:tcBorders>
            <w:shd w:val="clear" w:color="auto" w:fill="auto"/>
            <w:vAlign w:val="bottom"/>
          </w:tcPr>
          <w:p w14:paraId="6A38739C"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single" w:sz="4" w:space="0" w:color="auto"/>
              <w:left w:val="nil"/>
              <w:bottom w:val="nil"/>
              <w:right w:val="nil"/>
            </w:tcBorders>
            <w:shd w:val="clear" w:color="auto" w:fill="auto"/>
            <w:vAlign w:val="bottom"/>
          </w:tcPr>
          <w:p w14:paraId="12B8188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3B91488F" w14:textId="77777777" w:rsidR="007B0B7D" w:rsidRPr="00D71FA0" w:rsidRDefault="007B0B7D" w:rsidP="00796256">
            <w:pPr>
              <w:pStyle w:val="TableText"/>
              <w:ind w:right="504"/>
              <w:rPr>
                <w:noProof w:val="0"/>
              </w:rPr>
            </w:pPr>
            <w:r w:rsidRPr="00D71FA0">
              <w:rPr>
                <w:noProof w:val="0"/>
                <w:color w:val="000000"/>
              </w:rPr>
              <w:t>0.68</w:t>
            </w:r>
          </w:p>
        </w:tc>
      </w:tr>
      <w:tr w:rsidR="007B0B7D" w:rsidRPr="00D71FA0" w14:paraId="0FFCD3BF" w14:textId="77777777" w:rsidTr="00796256">
        <w:trPr>
          <w:trHeight w:val="300"/>
        </w:trPr>
        <w:tc>
          <w:tcPr>
            <w:tcW w:w="7920" w:type="dxa"/>
            <w:tcBorders>
              <w:top w:val="nil"/>
              <w:bottom w:val="single" w:sz="4" w:space="0" w:color="auto"/>
            </w:tcBorders>
            <w:noWrap/>
          </w:tcPr>
          <w:p w14:paraId="4C70C968"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1DEB85EE" w14:textId="77777777" w:rsidR="007B0B7D" w:rsidRPr="00D71FA0" w:rsidRDefault="007B0B7D" w:rsidP="00796256">
            <w:pPr>
              <w:pStyle w:val="TableText"/>
              <w:rPr>
                <w:noProof w:val="0"/>
              </w:rPr>
            </w:pPr>
            <w:r w:rsidRPr="00D71FA0">
              <w:rPr>
                <w:noProof w:val="0"/>
                <w:color w:val="000000"/>
              </w:rPr>
              <w:t>43,428</w:t>
            </w:r>
          </w:p>
        </w:tc>
        <w:tc>
          <w:tcPr>
            <w:tcW w:w="1440" w:type="dxa"/>
            <w:tcBorders>
              <w:top w:val="nil"/>
              <w:left w:val="nil"/>
              <w:bottom w:val="single" w:sz="4" w:space="0" w:color="auto"/>
              <w:right w:val="nil"/>
            </w:tcBorders>
            <w:shd w:val="clear" w:color="auto" w:fill="auto"/>
            <w:vAlign w:val="bottom"/>
          </w:tcPr>
          <w:p w14:paraId="6F7DCB8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47F70D7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6BCC198B"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000B83B1" w14:textId="77777777" w:rsidTr="00796256">
        <w:trPr>
          <w:trHeight w:val="158"/>
        </w:trPr>
        <w:tc>
          <w:tcPr>
            <w:tcW w:w="7920" w:type="dxa"/>
            <w:tcBorders>
              <w:top w:val="single" w:sz="4" w:space="0" w:color="auto"/>
              <w:bottom w:val="nil"/>
            </w:tcBorders>
            <w:noWrap/>
          </w:tcPr>
          <w:p w14:paraId="71540FBD"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40ECBF32" w14:textId="77777777" w:rsidR="007B0B7D" w:rsidRPr="00D71FA0" w:rsidRDefault="007B0B7D" w:rsidP="00796256">
            <w:pPr>
              <w:pStyle w:val="TableText"/>
              <w:rPr>
                <w:noProof w:val="0"/>
              </w:rPr>
            </w:pPr>
            <w:r w:rsidRPr="00D71FA0">
              <w:rPr>
                <w:noProof w:val="0"/>
                <w:color w:val="000000"/>
              </w:rPr>
              <w:t>645</w:t>
            </w:r>
          </w:p>
        </w:tc>
        <w:tc>
          <w:tcPr>
            <w:tcW w:w="1440" w:type="dxa"/>
            <w:tcBorders>
              <w:top w:val="single" w:sz="4" w:space="0" w:color="auto"/>
              <w:left w:val="nil"/>
              <w:bottom w:val="nil"/>
              <w:right w:val="nil"/>
            </w:tcBorders>
            <w:shd w:val="clear" w:color="auto" w:fill="auto"/>
            <w:vAlign w:val="bottom"/>
          </w:tcPr>
          <w:p w14:paraId="556FAC9E"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nil"/>
              <w:right w:val="nil"/>
            </w:tcBorders>
            <w:shd w:val="clear" w:color="auto" w:fill="auto"/>
            <w:vAlign w:val="bottom"/>
          </w:tcPr>
          <w:p w14:paraId="383DFFD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3D8DB2A7" w14:textId="77777777" w:rsidR="007B0B7D" w:rsidRPr="00D71FA0" w:rsidRDefault="007B0B7D" w:rsidP="00796256">
            <w:pPr>
              <w:pStyle w:val="TableText"/>
              <w:ind w:right="504"/>
              <w:rPr>
                <w:noProof w:val="0"/>
              </w:rPr>
            </w:pPr>
            <w:r w:rsidRPr="00D71FA0">
              <w:rPr>
                <w:noProof w:val="0"/>
                <w:color w:val="000000"/>
              </w:rPr>
              <w:t>1.25</w:t>
            </w:r>
          </w:p>
        </w:tc>
      </w:tr>
      <w:tr w:rsidR="007B0B7D" w:rsidRPr="00D71FA0" w14:paraId="32EDA588" w14:textId="77777777" w:rsidTr="00796256">
        <w:trPr>
          <w:trHeight w:val="300"/>
        </w:trPr>
        <w:tc>
          <w:tcPr>
            <w:tcW w:w="7920" w:type="dxa"/>
            <w:tcBorders>
              <w:top w:val="nil"/>
              <w:bottom w:val="single" w:sz="4" w:space="0" w:color="auto"/>
            </w:tcBorders>
            <w:noWrap/>
          </w:tcPr>
          <w:p w14:paraId="54C7DAAB"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121CA2E6" w14:textId="77777777" w:rsidR="007B0B7D" w:rsidRPr="00D71FA0" w:rsidRDefault="007B0B7D" w:rsidP="00796256">
            <w:pPr>
              <w:pStyle w:val="TableText"/>
              <w:rPr>
                <w:noProof w:val="0"/>
              </w:rPr>
            </w:pPr>
            <w:r w:rsidRPr="00D71FA0">
              <w:rPr>
                <w:noProof w:val="0"/>
                <w:color w:val="000000"/>
              </w:rPr>
              <w:t>43,049</w:t>
            </w:r>
          </w:p>
        </w:tc>
        <w:tc>
          <w:tcPr>
            <w:tcW w:w="1440" w:type="dxa"/>
            <w:tcBorders>
              <w:top w:val="nil"/>
              <w:left w:val="nil"/>
              <w:bottom w:val="single" w:sz="4" w:space="0" w:color="auto"/>
              <w:right w:val="nil"/>
            </w:tcBorders>
            <w:shd w:val="clear" w:color="auto" w:fill="auto"/>
            <w:vAlign w:val="bottom"/>
          </w:tcPr>
          <w:p w14:paraId="6FA20B52"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36994AB7"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31D4271F" w14:textId="77777777" w:rsidR="007B0B7D" w:rsidRPr="00D71FA0" w:rsidRDefault="007B0B7D" w:rsidP="00796256">
            <w:pPr>
              <w:pStyle w:val="TableText"/>
              <w:ind w:right="504"/>
              <w:rPr>
                <w:noProof w:val="0"/>
              </w:rPr>
            </w:pPr>
            <w:r w:rsidRPr="00D71FA0">
              <w:rPr>
                <w:noProof w:val="0"/>
                <w:color w:val="000000"/>
              </w:rPr>
              <w:t>1.10</w:t>
            </w:r>
          </w:p>
        </w:tc>
      </w:tr>
      <w:tr w:rsidR="007B0B7D" w:rsidRPr="00D71FA0" w14:paraId="71146567" w14:textId="77777777" w:rsidTr="00796256">
        <w:trPr>
          <w:trHeight w:val="300"/>
        </w:trPr>
        <w:tc>
          <w:tcPr>
            <w:tcW w:w="7920" w:type="dxa"/>
            <w:tcBorders>
              <w:top w:val="single" w:sz="4" w:space="0" w:color="auto"/>
              <w:bottom w:val="nil"/>
            </w:tcBorders>
            <w:noWrap/>
          </w:tcPr>
          <w:p w14:paraId="61F42101"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6DA311F4" w14:textId="77777777" w:rsidR="007B0B7D" w:rsidRPr="00D71FA0" w:rsidRDefault="007B0B7D" w:rsidP="00796256">
            <w:pPr>
              <w:pStyle w:val="TableText"/>
              <w:rPr>
                <w:noProof w:val="0"/>
              </w:rPr>
            </w:pPr>
            <w:r w:rsidRPr="00D71FA0">
              <w:rPr>
                <w:noProof w:val="0"/>
                <w:color w:val="000000"/>
              </w:rPr>
              <w:t>1,374</w:t>
            </w:r>
          </w:p>
        </w:tc>
        <w:tc>
          <w:tcPr>
            <w:tcW w:w="1440" w:type="dxa"/>
            <w:tcBorders>
              <w:top w:val="single" w:sz="4" w:space="0" w:color="auto"/>
              <w:left w:val="nil"/>
              <w:bottom w:val="nil"/>
              <w:right w:val="nil"/>
            </w:tcBorders>
            <w:shd w:val="clear" w:color="auto" w:fill="auto"/>
            <w:vAlign w:val="bottom"/>
          </w:tcPr>
          <w:p w14:paraId="23F4C1BE"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7FB9527D"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039E75A8"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140CE4B7" w14:textId="77777777" w:rsidTr="00796256">
        <w:trPr>
          <w:trHeight w:val="300"/>
        </w:trPr>
        <w:tc>
          <w:tcPr>
            <w:tcW w:w="7920" w:type="dxa"/>
            <w:tcBorders>
              <w:top w:val="nil"/>
              <w:bottom w:val="single" w:sz="12" w:space="0" w:color="auto"/>
            </w:tcBorders>
            <w:noWrap/>
          </w:tcPr>
          <w:p w14:paraId="3683032D"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5B1D9868" w14:textId="77777777" w:rsidR="007B0B7D" w:rsidRPr="00D71FA0" w:rsidRDefault="007B0B7D" w:rsidP="00796256">
            <w:pPr>
              <w:pStyle w:val="TableText"/>
              <w:rPr>
                <w:noProof w:val="0"/>
              </w:rPr>
            </w:pPr>
            <w:r w:rsidRPr="00D71FA0">
              <w:rPr>
                <w:noProof w:val="0"/>
                <w:color w:val="000000"/>
              </w:rPr>
              <w:t>42,320</w:t>
            </w:r>
          </w:p>
        </w:tc>
        <w:tc>
          <w:tcPr>
            <w:tcW w:w="1440" w:type="dxa"/>
            <w:tcBorders>
              <w:top w:val="nil"/>
              <w:left w:val="nil"/>
              <w:bottom w:val="single" w:sz="12" w:space="0" w:color="auto"/>
              <w:right w:val="nil"/>
            </w:tcBorders>
            <w:shd w:val="clear" w:color="auto" w:fill="auto"/>
            <w:vAlign w:val="bottom"/>
          </w:tcPr>
          <w:p w14:paraId="196CBD6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12" w:space="0" w:color="auto"/>
              <w:right w:val="nil"/>
            </w:tcBorders>
            <w:shd w:val="clear" w:color="auto" w:fill="auto"/>
            <w:vAlign w:val="bottom"/>
          </w:tcPr>
          <w:p w14:paraId="7BABCACC"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088FE9E6" w14:textId="77777777" w:rsidR="007B0B7D" w:rsidRPr="00D71FA0" w:rsidRDefault="007B0B7D" w:rsidP="00796256">
            <w:pPr>
              <w:pStyle w:val="TableText"/>
              <w:ind w:right="504"/>
              <w:rPr>
                <w:noProof w:val="0"/>
              </w:rPr>
            </w:pPr>
            <w:r w:rsidRPr="00D71FA0">
              <w:rPr>
                <w:noProof w:val="0"/>
                <w:color w:val="000000"/>
              </w:rPr>
              <w:t>1.11</w:t>
            </w:r>
          </w:p>
        </w:tc>
      </w:tr>
    </w:tbl>
    <w:p w14:paraId="4DAEF0E2" w14:textId="77777777" w:rsidR="007B0B7D" w:rsidRPr="00D71FA0" w:rsidRDefault="007B0B7D" w:rsidP="00B61F2F">
      <w:pPr>
        <w:pStyle w:val="NormalContinuation"/>
      </w:pPr>
      <w:r w:rsidRPr="00D71FA0">
        <w:lastRenderedPageBreak/>
        <w:fldChar w:fldCharType="begin"/>
      </w:r>
      <w:r w:rsidRPr="00D71FA0">
        <w:instrText xml:space="preserve"> REF _Ref36137187 \h </w:instrText>
      </w:r>
      <w:r w:rsidRPr="00D71FA0">
        <w:fldChar w:fldCharType="separate"/>
      </w:r>
      <w:r w:rsidRPr="00D71FA0">
        <w:t>Table 7.F.4</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Eleven, continuation"/>
      </w:tblPr>
      <w:tblGrid>
        <w:gridCol w:w="7920"/>
        <w:gridCol w:w="1152"/>
        <w:gridCol w:w="1440"/>
        <w:gridCol w:w="1584"/>
        <w:gridCol w:w="1728"/>
      </w:tblGrid>
      <w:tr w:rsidR="007B0B7D" w:rsidRPr="00D71FA0" w14:paraId="2C1624D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B5BF4FA"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21D203B9"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10E58F13"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51AE8E96"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30A103A9"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4FEC5B47" w14:textId="77777777" w:rsidTr="00796256">
        <w:trPr>
          <w:trHeight w:val="300"/>
        </w:trPr>
        <w:tc>
          <w:tcPr>
            <w:tcW w:w="7920" w:type="dxa"/>
            <w:tcBorders>
              <w:top w:val="single" w:sz="4" w:space="0" w:color="auto"/>
              <w:bottom w:val="nil"/>
            </w:tcBorders>
            <w:noWrap/>
          </w:tcPr>
          <w:p w14:paraId="689019A7"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7B351BCB" w14:textId="77777777" w:rsidR="007B0B7D" w:rsidRPr="00D71FA0" w:rsidRDefault="007B0B7D" w:rsidP="00796256">
            <w:pPr>
              <w:pStyle w:val="TableText"/>
              <w:rPr>
                <w:noProof w:val="0"/>
              </w:rPr>
            </w:pPr>
            <w:r w:rsidRPr="00D71FA0">
              <w:rPr>
                <w:noProof w:val="0"/>
                <w:color w:val="000000"/>
              </w:rPr>
              <w:t>139</w:t>
            </w:r>
          </w:p>
        </w:tc>
        <w:tc>
          <w:tcPr>
            <w:tcW w:w="1440" w:type="dxa"/>
            <w:tcBorders>
              <w:top w:val="single" w:sz="4" w:space="0" w:color="auto"/>
              <w:left w:val="nil"/>
              <w:bottom w:val="nil"/>
              <w:right w:val="nil"/>
            </w:tcBorders>
            <w:shd w:val="clear" w:color="auto" w:fill="auto"/>
            <w:vAlign w:val="bottom"/>
          </w:tcPr>
          <w:p w14:paraId="3F782BD0"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0035A827"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25808EA0" w14:textId="77777777" w:rsidR="007B0B7D" w:rsidRPr="00D71FA0" w:rsidRDefault="007B0B7D" w:rsidP="00796256">
            <w:pPr>
              <w:pStyle w:val="TableText"/>
              <w:ind w:right="504"/>
              <w:rPr>
                <w:noProof w:val="0"/>
              </w:rPr>
            </w:pPr>
            <w:r w:rsidRPr="00D71FA0">
              <w:rPr>
                <w:noProof w:val="0"/>
                <w:color w:val="000000"/>
              </w:rPr>
              <w:t>0.85</w:t>
            </w:r>
          </w:p>
        </w:tc>
      </w:tr>
      <w:tr w:rsidR="007B0B7D" w:rsidRPr="00D71FA0" w14:paraId="02242122" w14:textId="77777777" w:rsidTr="00796256">
        <w:trPr>
          <w:trHeight w:val="300"/>
        </w:trPr>
        <w:tc>
          <w:tcPr>
            <w:tcW w:w="7920" w:type="dxa"/>
            <w:tcBorders>
              <w:top w:val="nil"/>
              <w:bottom w:val="nil"/>
            </w:tcBorders>
            <w:noWrap/>
          </w:tcPr>
          <w:p w14:paraId="3976A223"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1736EF69" w14:textId="77777777" w:rsidR="007B0B7D" w:rsidRPr="00D71FA0" w:rsidRDefault="007B0B7D" w:rsidP="00796256">
            <w:pPr>
              <w:pStyle w:val="TableText"/>
              <w:rPr>
                <w:noProof w:val="0"/>
              </w:rPr>
            </w:pPr>
            <w:r w:rsidRPr="00D71FA0">
              <w:rPr>
                <w:noProof w:val="0"/>
                <w:color w:val="000000"/>
              </w:rPr>
              <w:t>165</w:t>
            </w:r>
          </w:p>
        </w:tc>
        <w:tc>
          <w:tcPr>
            <w:tcW w:w="1440" w:type="dxa"/>
            <w:tcBorders>
              <w:top w:val="nil"/>
              <w:left w:val="nil"/>
              <w:bottom w:val="nil"/>
              <w:right w:val="nil"/>
            </w:tcBorders>
            <w:shd w:val="clear" w:color="auto" w:fill="auto"/>
            <w:vAlign w:val="bottom"/>
          </w:tcPr>
          <w:p w14:paraId="318B48B1"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77074F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043BFDC" w14:textId="77777777" w:rsidR="007B0B7D" w:rsidRPr="00D71FA0" w:rsidRDefault="007B0B7D" w:rsidP="00796256">
            <w:pPr>
              <w:pStyle w:val="TableText"/>
              <w:ind w:right="504"/>
              <w:rPr>
                <w:noProof w:val="0"/>
              </w:rPr>
            </w:pPr>
            <w:r w:rsidRPr="00D71FA0">
              <w:rPr>
                <w:noProof w:val="0"/>
                <w:color w:val="000000"/>
              </w:rPr>
              <w:t>1.01</w:t>
            </w:r>
          </w:p>
        </w:tc>
      </w:tr>
      <w:tr w:rsidR="007B0B7D" w:rsidRPr="00D71FA0" w14:paraId="16D12526" w14:textId="77777777" w:rsidTr="00796256">
        <w:trPr>
          <w:trHeight w:val="300"/>
        </w:trPr>
        <w:tc>
          <w:tcPr>
            <w:tcW w:w="7920" w:type="dxa"/>
            <w:tcBorders>
              <w:top w:val="nil"/>
              <w:bottom w:val="nil"/>
            </w:tcBorders>
            <w:noWrap/>
          </w:tcPr>
          <w:p w14:paraId="3F17D065"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0FA291A2" w14:textId="77777777" w:rsidR="007B0B7D" w:rsidRPr="00D71FA0" w:rsidRDefault="007B0B7D" w:rsidP="00796256">
            <w:pPr>
              <w:pStyle w:val="TableText"/>
              <w:rPr>
                <w:noProof w:val="0"/>
              </w:rPr>
            </w:pPr>
            <w:r w:rsidRPr="00D71FA0">
              <w:rPr>
                <w:noProof w:val="0"/>
                <w:color w:val="000000"/>
              </w:rPr>
              <w:t>2,699</w:t>
            </w:r>
          </w:p>
        </w:tc>
        <w:tc>
          <w:tcPr>
            <w:tcW w:w="1440" w:type="dxa"/>
            <w:tcBorders>
              <w:top w:val="nil"/>
              <w:left w:val="nil"/>
              <w:bottom w:val="nil"/>
              <w:right w:val="nil"/>
            </w:tcBorders>
            <w:shd w:val="clear" w:color="auto" w:fill="auto"/>
            <w:vAlign w:val="bottom"/>
          </w:tcPr>
          <w:p w14:paraId="6AB99D49"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DD3E484"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nil"/>
              <w:left w:val="nil"/>
              <w:bottom w:val="nil"/>
              <w:right w:val="nil"/>
            </w:tcBorders>
            <w:shd w:val="clear" w:color="auto" w:fill="auto"/>
            <w:vAlign w:val="bottom"/>
          </w:tcPr>
          <w:p w14:paraId="74F2847A" w14:textId="77777777" w:rsidR="007B0B7D" w:rsidRPr="00D71FA0" w:rsidRDefault="007B0B7D" w:rsidP="00796256">
            <w:pPr>
              <w:pStyle w:val="TableText"/>
              <w:ind w:right="504"/>
              <w:rPr>
                <w:noProof w:val="0"/>
              </w:rPr>
            </w:pPr>
            <w:r w:rsidRPr="00D71FA0">
              <w:rPr>
                <w:noProof w:val="0"/>
                <w:color w:val="000000"/>
              </w:rPr>
              <w:t>1.24</w:t>
            </w:r>
          </w:p>
        </w:tc>
      </w:tr>
      <w:tr w:rsidR="007B0B7D" w:rsidRPr="00D71FA0" w14:paraId="6EC18473" w14:textId="77777777" w:rsidTr="00796256">
        <w:trPr>
          <w:trHeight w:val="300"/>
        </w:trPr>
        <w:tc>
          <w:tcPr>
            <w:tcW w:w="7920" w:type="dxa"/>
            <w:tcBorders>
              <w:top w:val="nil"/>
            </w:tcBorders>
            <w:noWrap/>
          </w:tcPr>
          <w:p w14:paraId="708ADAC6"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19F7D212" w14:textId="77777777" w:rsidR="007B0B7D" w:rsidRPr="00D71FA0" w:rsidRDefault="007B0B7D" w:rsidP="00796256">
            <w:pPr>
              <w:pStyle w:val="TableText"/>
              <w:rPr>
                <w:noProof w:val="0"/>
              </w:rPr>
            </w:pPr>
            <w:r w:rsidRPr="00D71FA0">
              <w:rPr>
                <w:noProof w:val="0"/>
                <w:color w:val="000000"/>
              </w:rPr>
              <w:t>1,740</w:t>
            </w:r>
          </w:p>
        </w:tc>
        <w:tc>
          <w:tcPr>
            <w:tcW w:w="1440" w:type="dxa"/>
            <w:tcBorders>
              <w:top w:val="nil"/>
              <w:left w:val="nil"/>
              <w:bottom w:val="nil"/>
              <w:right w:val="nil"/>
            </w:tcBorders>
            <w:shd w:val="clear" w:color="auto" w:fill="auto"/>
            <w:vAlign w:val="bottom"/>
          </w:tcPr>
          <w:p w14:paraId="5342C4F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38C36E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5238566" w14:textId="77777777" w:rsidR="007B0B7D" w:rsidRPr="00D71FA0" w:rsidRDefault="007B0B7D" w:rsidP="00796256">
            <w:pPr>
              <w:pStyle w:val="TableText"/>
              <w:ind w:right="504"/>
              <w:rPr>
                <w:noProof w:val="0"/>
              </w:rPr>
            </w:pPr>
            <w:r w:rsidRPr="00D71FA0">
              <w:rPr>
                <w:noProof w:val="0"/>
                <w:color w:val="000000"/>
              </w:rPr>
              <w:t>1.12</w:t>
            </w:r>
          </w:p>
        </w:tc>
      </w:tr>
      <w:tr w:rsidR="007B0B7D" w:rsidRPr="00D71FA0" w14:paraId="2465231D" w14:textId="77777777" w:rsidTr="00796256">
        <w:trPr>
          <w:trHeight w:val="300"/>
        </w:trPr>
        <w:tc>
          <w:tcPr>
            <w:tcW w:w="7920" w:type="dxa"/>
            <w:tcBorders>
              <w:bottom w:val="nil"/>
            </w:tcBorders>
            <w:noWrap/>
          </w:tcPr>
          <w:p w14:paraId="11032D49" w14:textId="77777777" w:rsidR="007B0B7D" w:rsidRPr="00D71FA0" w:rsidRDefault="007B0B7D" w:rsidP="00796256">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41ED0696" w14:textId="77777777" w:rsidR="007B0B7D" w:rsidRPr="00D71FA0" w:rsidRDefault="007B0B7D" w:rsidP="00796256">
            <w:pPr>
              <w:pStyle w:val="TableText"/>
              <w:rPr>
                <w:noProof w:val="0"/>
              </w:rPr>
            </w:pPr>
            <w:r w:rsidRPr="00D71FA0">
              <w:rPr>
                <w:noProof w:val="0"/>
                <w:color w:val="000000"/>
              </w:rPr>
              <w:t>81</w:t>
            </w:r>
          </w:p>
        </w:tc>
        <w:tc>
          <w:tcPr>
            <w:tcW w:w="1440" w:type="dxa"/>
            <w:tcBorders>
              <w:top w:val="nil"/>
              <w:left w:val="nil"/>
              <w:bottom w:val="nil"/>
              <w:right w:val="nil"/>
            </w:tcBorders>
            <w:shd w:val="clear" w:color="auto" w:fill="auto"/>
            <w:vAlign w:val="bottom"/>
          </w:tcPr>
          <w:p w14:paraId="3D2283C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70256617"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5CA7E88"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75119D36" w14:textId="77777777" w:rsidTr="00796256">
        <w:trPr>
          <w:trHeight w:val="300"/>
        </w:trPr>
        <w:tc>
          <w:tcPr>
            <w:tcW w:w="7920" w:type="dxa"/>
            <w:noWrap/>
          </w:tcPr>
          <w:p w14:paraId="5700E51A" w14:textId="77777777" w:rsidR="007B0B7D" w:rsidRPr="00D71FA0" w:rsidRDefault="007B0B7D"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586200EB" w14:textId="77777777" w:rsidR="007B0B7D" w:rsidRPr="00D71FA0" w:rsidRDefault="007B0B7D" w:rsidP="00796256">
            <w:pPr>
              <w:pStyle w:val="TableText"/>
              <w:rPr>
                <w:noProof w:val="0"/>
              </w:rPr>
            </w:pPr>
            <w:r w:rsidRPr="00D71FA0">
              <w:rPr>
                <w:noProof w:val="0"/>
                <w:color w:val="000000"/>
              </w:rPr>
              <w:t>93</w:t>
            </w:r>
          </w:p>
        </w:tc>
        <w:tc>
          <w:tcPr>
            <w:tcW w:w="1440" w:type="dxa"/>
            <w:tcBorders>
              <w:top w:val="nil"/>
              <w:left w:val="nil"/>
              <w:bottom w:val="nil"/>
              <w:right w:val="nil"/>
            </w:tcBorders>
            <w:shd w:val="clear" w:color="auto" w:fill="auto"/>
            <w:vAlign w:val="bottom"/>
          </w:tcPr>
          <w:p w14:paraId="42CA157B"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5DA6EEE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828820A"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6CC35324" w14:textId="77777777" w:rsidTr="00796256">
        <w:trPr>
          <w:trHeight w:val="300"/>
        </w:trPr>
        <w:tc>
          <w:tcPr>
            <w:tcW w:w="7920" w:type="dxa"/>
            <w:tcBorders>
              <w:top w:val="nil"/>
              <w:bottom w:val="nil"/>
            </w:tcBorders>
            <w:noWrap/>
          </w:tcPr>
          <w:p w14:paraId="3FC909D1"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1E8A71AB" w14:textId="77777777" w:rsidR="007B0B7D" w:rsidRPr="00D71FA0" w:rsidRDefault="007B0B7D" w:rsidP="00796256">
            <w:pPr>
              <w:pStyle w:val="TableText"/>
              <w:rPr>
                <w:noProof w:val="0"/>
              </w:rPr>
            </w:pPr>
            <w:r w:rsidRPr="00D71FA0">
              <w:rPr>
                <w:noProof w:val="0"/>
                <w:color w:val="000000"/>
              </w:rPr>
              <w:t>864</w:t>
            </w:r>
          </w:p>
        </w:tc>
        <w:tc>
          <w:tcPr>
            <w:tcW w:w="1440" w:type="dxa"/>
            <w:tcBorders>
              <w:top w:val="nil"/>
              <w:left w:val="nil"/>
              <w:bottom w:val="nil"/>
              <w:right w:val="nil"/>
            </w:tcBorders>
            <w:shd w:val="clear" w:color="auto" w:fill="auto"/>
            <w:vAlign w:val="bottom"/>
          </w:tcPr>
          <w:p w14:paraId="40375F53"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750C17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01A51DC" w14:textId="77777777" w:rsidR="007B0B7D" w:rsidRPr="00D71FA0" w:rsidRDefault="007B0B7D" w:rsidP="00796256">
            <w:pPr>
              <w:pStyle w:val="TableText"/>
              <w:ind w:right="504"/>
              <w:rPr>
                <w:noProof w:val="0"/>
              </w:rPr>
            </w:pPr>
            <w:r w:rsidRPr="00D71FA0">
              <w:rPr>
                <w:noProof w:val="0"/>
                <w:color w:val="000000"/>
              </w:rPr>
              <w:t>0.96</w:t>
            </w:r>
          </w:p>
        </w:tc>
      </w:tr>
      <w:tr w:rsidR="007B0B7D" w:rsidRPr="00D71FA0" w14:paraId="407F720A" w14:textId="77777777" w:rsidTr="00796256">
        <w:trPr>
          <w:trHeight w:val="300"/>
        </w:trPr>
        <w:tc>
          <w:tcPr>
            <w:tcW w:w="7920" w:type="dxa"/>
            <w:tcBorders>
              <w:bottom w:val="nil"/>
            </w:tcBorders>
            <w:noWrap/>
          </w:tcPr>
          <w:p w14:paraId="1C596D56"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2DC44D64" w14:textId="77777777" w:rsidR="007B0B7D" w:rsidRPr="00D71FA0" w:rsidRDefault="007B0B7D" w:rsidP="00796256">
            <w:pPr>
              <w:pStyle w:val="TableText"/>
              <w:rPr>
                <w:noProof w:val="0"/>
              </w:rPr>
            </w:pPr>
            <w:r w:rsidRPr="00D71FA0">
              <w:rPr>
                <w:noProof w:val="0"/>
                <w:color w:val="000000"/>
              </w:rPr>
              <w:t>452</w:t>
            </w:r>
          </w:p>
        </w:tc>
        <w:tc>
          <w:tcPr>
            <w:tcW w:w="1440" w:type="dxa"/>
            <w:tcBorders>
              <w:top w:val="nil"/>
              <w:left w:val="nil"/>
              <w:bottom w:val="nil"/>
              <w:right w:val="nil"/>
            </w:tcBorders>
            <w:shd w:val="clear" w:color="auto" w:fill="auto"/>
            <w:vAlign w:val="bottom"/>
          </w:tcPr>
          <w:p w14:paraId="5ED9C44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34CA90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EFDFA7E"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5F6083F0" w14:textId="77777777" w:rsidTr="00796256">
        <w:trPr>
          <w:trHeight w:val="300"/>
        </w:trPr>
        <w:tc>
          <w:tcPr>
            <w:tcW w:w="7920" w:type="dxa"/>
            <w:tcBorders>
              <w:top w:val="nil"/>
              <w:bottom w:val="nil"/>
            </w:tcBorders>
            <w:noWrap/>
          </w:tcPr>
          <w:p w14:paraId="7446C14C"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59726E61" w14:textId="77777777" w:rsidR="007B0B7D" w:rsidRPr="00D71FA0" w:rsidRDefault="007B0B7D" w:rsidP="00796256">
            <w:pPr>
              <w:pStyle w:val="TableText"/>
              <w:rPr>
                <w:noProof w:val="0"/>
              </w:rPr>
            </w:pPr>
            <w:r w:rsidRPr="00D71FA0">
              <w:rPr>
                <w:noProof w:val="0"/>
                <w:color w:val="000000"/>
              </w:rPr>
              <w:t>5,512</w:t>
            </w:r>
          </w:p>
        </w:tc>
        <w:tc>
          <w:tcPr>
            <w:tcW w:w="1440" w:type="dxa"/>
            <w:tcBorders>
              <w:top w:val="nil"/>
              <w:left w:val="nil"/>
              <w:bottom w:val="nil"/>
              <w:right w:val="nil"/>
            </w:tcBorders>
            <w:shd w:val="clear" w:color="auto" w:fill="auto"/>
            <w:vAlign w:val="bottom"/>
          </w:tcPr>
          <w:p w14:paraId="16015D20"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D5E5EF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86D97AC" w14:textId="77777777" w:rsidR="007B0B7D" w:rsidRPr="00D71FA0" w:rsidRDefault="007B0B7D" w:rsidP="00796256">
            <w:pPr>
              <w:pStyle w:val="TableText"/>
              <w:ind w:right="504"/>
              <w:rPr>
                <w:noProof w:val="0"/>
              </w:rPr>
            </w:pPr>
            <w:r w:rsidRPr="00D71FA0">
              <w:rPr>
                <w:noProof w:val="0"/>
                <w:color w:val="000000"/>
              </w:rPr>
              <w:t>0.97</w:t>
            </w:r>
          </w:p>
        </w:tc>
      </w:tr>
      <w:tr w:rsidR="007B0B7D" w:rsidRPr="00D71FA0" w14:paraId="60E3D51D" w14:textId="77777777" w:rsidTr="00796256">
        <w:trPr>
          <w:trHeight w:val="300"/>
        </w:trPr>
        <w:tc>
          <w:tcPr>
            <w:tcW w:w="7920" w:type="dxa"/>
            <w:tcBorders>
              <w:top w:val="nil"/>
            </w:tcBorders>
            <w:noWrap/>
          </w:tcPr>
          <w:p w14:paraId="14B281F4"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1F303978" w14:textId="77777777" w:rsidR="007B0B7D" w:rsidRPr="00D71FA0" w:rsidRDefault="007B0B7D" w:rsidP="00796256">
            <w:pPr>
              <w:pStyle w:val="TableText"/>
              <w:rPr>
                <w:noProof w:val="0"/>
              </w:rPr>
            </w:pPr>
            <w:r w:rsidRPr="00D71FA0">
              <w:rPr>
                <w:noProof w:val="0"/>
                <w:color w:val="000000"/>
              </w:rPr>
              <w:t>16,088</w:t>
            </w:r>
          </w:p>
        </w:tc>
        <w:tc>
          <w:tcPr>
            <w:tcW w:w="1440" w:type="dxa"/>
            <w:tcBorders>
              <w:top w:val="nil"/>
              <w:left w:val="nil"/>
              <w:bottom w:val="nil"/>
              <w:right w:val="nil"/>
            </w:tcBorders>
            <w:shd w:val="clear" w:color="auto" w:fill="auto"/>
            <w:vAlign w:val="bottom"/>
          </w:tcPr>
          <w:p w14:paraId="1819838B"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25D821E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F992315" w14:textId="77777777" w:rsidR="007B0B7D" w:rsidRPr="00D71FA0" w:rsidRDefault="007B0B7D" w:rsidP="00796256">
            <w:pPr>
              <w:pStyle w:val="TableText"/>
              <w:ind w:right="504"/>
              <w:rPr>
                <w:noProof w:val="0"/>
              </w:rPr>
            </w:pPr>
            <w:r w:rsidRPr="00D71FA0">
              <w:rPr>
                <w:noProof w:val="0"/>
                <w:color w:val="000000"/>
              </w:rPr>
              <w:t>0.78</w:t>
            </w:r>
          </w:p>
        </w:tc>
      </w:tr>
      <w:tr w:rsidR="007B0B7D" w:rsidRPr="00D71FA0" w14:paraId="36D05923" w14:textId="77777777" w:rsidTr="00796256">
        <w:trPr>
          <w:trHeight w:val="300"/>
        </w:trPr>
        <w:tc>
          <w:tcPr>
            <w:tcW w:w="7920" w:type="dxa"/>
            <w:tcBorders>
              <w:bottom w:val="nil"/>
            </w:tcBorders>
            <w:noWrap/>
          </w:tcPr>
          <w:p w14:paraId="1F739660"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305C9660" w14:textId="77777777" w:rsidR="007B0B7D" w:rsidRPr="00D71FA0" w:rsidRDefault="007B0B7D" w:rsidP="00796256">
            <w:pPr>
              <w:pStyle w:val="TableText"/>
              <w:rPr>
                <w:noProof w:val="0"/>
              </w:rPr>
            </w:pPr>
            <w:r w:rsidRPr="00D71FA0">
              <w:rPr>
                <w:noProof w:val="0"/>
                <w:color w:val="000000"/>
              </w:rPr>
              <w:t>519</w:t>
            </w:r>
          </w:p>
        </w:tc>
        <w:tc>
          <w:tcPr>
            <w:tcW w:w="1440" w:type="dxa"/>
            <w:tcBorders>
              <w:top w:val="nil"/>
              <w:left w:val="nil"/>
              <w:bottom w:val="nil"/>
              <w:right w:val="nil"/>
            </w:tcBorders>
            <w:shd w:val="clear" w:color="auto" w:fill="auto"/>
            <w:vAlign w:val="bottom"/>
          </w:tcPr>
          <w:p w14:paraId="6B01AEE0"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A9EA496"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31CE6D4" w14:textId="77777777" w:rsidR="007B0B7D" w:rsidRPr="00D71FA0" w:rsidRDefault="007B0B7D" w:rsidP="00796256">
            <w:pPr>
              <w:pStyle w:val="TableText"/>
              <w:ind w:right="504"/>
              <w:rPr>
                <w:noProof w:val="0"/>
              </w:rPr>
            </w:pPr>
            <w:r w:rsidRPr="00D71FA0">
              <w:rPr>
                <w:noProof w:val="0"/>
                <w:color w:val="000000"/>
              </w:rPr>
              <w:t>1.10</w:t>
            </w:r>
          </w:p>
        </w:tc>
      </w:tr>
      <w:tr w:rsidR="007B0B7D" w:rsidRPr="00D71FA0" w14:paraId="38AD1B23" w14:textId="77777777" w:rsidTr="00796256">
        <w:trPr>
          <w:trHeight w:val="300"/>
        </w:trPr>
        <w:tc>
          <w:tcPr>
            <w:tcW w:w="7920" w:type="dxa"/>
            <w:tcBorders>
              <w:top w:val="nil"/>
              <w:bottom w:val="nil"/>
            </w:tcBorders>
            <w:noWrap/>
          </w:tcPr>
          <w:p w14:paraId="71F872F2"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35EA8F2" w14:textId="77777777" w:rsidR="007B0B7D" w:rsidRPr="00D71FA0" w:rsidRDefault="007B0B7D" w:rsidP="00796256">
            <w:pPr>
              <w:pStyle w:val="TableText"/>
              <w:rPr>
                <w:noProof w:val="0"/>
              </w:rPr>
            </w:pPr>
            <w:r w:rsidRPr="00D71FA0">
              <w:rPr>
                <w:noProof w:val="0"/>
                <w:color w:val="000000"/>
              </w:rPr>
              <w:t>882</w:t>
            </w:r>
          </w:p>
        </w:tc>
        <w:tc>
          <w:tcPr>
            <w:tcW w:w="1440" w:type="dxa"/>
            <w:tcBorders>
              <w:top w:val="nil"/>
              <w:left w:val="nil"/>
              <w:bottom w:val="nil"/>
              <w:right w:val="nil"/>
            </w:tcBorders>
            <w:shd w:val="clear" w:color="auto" w:fill="auto"/>
            <w:vAlign w:val="bottom"/>
          </w:tcPr>
          <w:p w14:paraId="41842FA5"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07249DB8"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22C347FB"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086FCABF" w14:textId="77777777" w:rsidTr="00796256">
        <w:trPr>
          <w:trHeight w:val="300"/>
        </w:trPr>
        <w:tc>
          <w:tcPr>
            <w:tcW w:w="7920" w:type="dxa"/>
            <w:tcBorders>
              <w:top w:val="nil"/>
              <w:bottom w:val="nil"/>
            </w:tcBorders>
            <w:noWrap/>
          </w:tcPr>
          <w:p w14:paraId="63F6D4F8"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0F552455" w14:textId="77777777" w:rsidR="007B0B7D" w:rsidRPr="00D71FA0" w:rsidRDefault="007B0B7D" w:rsidP="00796256">
            <w:pPr>
              <w:pStyle w:val="TableText"/>
              <w:keepNext/>
              <w:keepLines/>
              <w:rPr>
                <w:noProof w:val="0"/>
              </w:rPr>
            </w:pPr>
            <w:r w:rsidRPr="00D71FA0">
              <w:rPr>
                <w:noProof w:val="0"/>
                <w:color w:val="000000"/>
              </w:rPr>
              <w:t>8,960</w:t>
            </w:r>
          </w:p>
        </w:tc>
        <w:tc>
          <w:tcPr>
            <w:tcW w:w="1440" w:type="dxa"/>
            <w:tcBorders>
              <w:top w:val="nil"/>
              <w:left w:val="nil"/>
              <w:bottom w:val="nil"/>
              <w:right w:val="nil"/>
            </w:tcBorders>
            <w:shd w:val="clear" w:color="auto" w:fill="auto"/>
            <w:vAlign w:val="bottom"/>
          </w:tcPr>
          <w:p w14:paraId="505F9C7B" w14:textId="77777777" w:rsidR="007B0B7D" w:rsidRPr="00D71FA0" w:rsidRDefault="007B0B7D" w:rsidP="00796256">
            <w:pPr>
              <w:pStyle w:val="TableText"/>
              <w:keepNext/>
              <w:keepLines/>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7F02FF1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100D81E" w14:textId="77777777" w:rsidR="007B0B7D" w:rsidRPr="00D71FA0" w:rsidRDefault="007B0B7D" w:rsidP="00796256">
            <w:pPr>
              <w:pStyle w:val="TableText"/>
              <w:ind w:right="504"/>
              <w:rPr>
                <w:noProof w:val="0"/>
              </w:rPr>
            </w:pPr>
            <w:r w:rsidRPr="00D71FA0">
              <w:rPr>
                <w:noProof w:val="0"/>
                <w:color w:val="000000"/>
              </w:rPr>
              <w:t>1.14</w:t>
            </w:r>
          </w:p>
        </w:tc>
      </w:tr>
      <w:tr w:rsidR="007B0B7D" w:rsidRPr="00D71FA0" w14:paraId="700CEE58" w14:textId="77777777" w:rsidTr="00796256">
        <w:trPr>
          <w:trHeight w:val="300"/>
        </w:trPr>
        <w:tc>
          <w:tcPr>
            <w:tcW w:w="7920" w:type="dxa"/>
            <w:tcBorders>
              <w:top w:val="nil"/>
              <w:bottom w:val="nil"/>
            </w:tcBorders>
            <w:noWrap/>
          </w:tcPr>
          <w:p w14:paraId="43C1BEAE"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7ABCE303" w14:textId="77777777" w:rsidR="007B0B7D" w:rsidRPr="00D71FA0" w:rsidRDefault="007B0B7D" w:rsidP="00796256">
            <w:pPr>
              <w:pStyle w:val="TableText"/>
              <w:rPr>
                <w:noProof w:val="0"/>
              </w:rPr>
            </w:pPr>
            <w:r w:rsidRPr="00D71FA0">
              <w:rPr>
                <w:noProof w:val="0"/>
                <w:color w:val="000000"/>
              </w:rPr>
              <w:t>3,726</w:t>
            </w:r>
          </w:p>
        </w:tc>
        <w:tc>
          <w:tcPr>
            <w:tcW w:w="1440" w:type="dxa"/>
            <w:tcBorders>
              <w:top w:val="nil"/>
              <w:left w:val="nil"/>
              <w:bottom w:val="nil"/>
              <w:right w:val="nil"/>
            </w:tcBorders>
            <w:shd w:val="clear" w:color="auto" w:fill="auto"/>
            <w:vAlign w:val="bottom"/>
          </w:tcPr>
          <w:p w14:paraId="3B5DE71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1C76767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7AC1777" w14:textId="77777777" w:rsidR="007B0B7D" w:rsidRPr="00D71FA0" w:rsidRDefault="007B0B7D" w:rsidP="00796256">
            <w:pPr>
              <w:pStyle w:val="TableText"/>
              <w:ind w:right="504"/>
              <w:rPr>
                <w:noProof w:val="0"/>
              </w:rPr>
            </w:pPr>
            <w:r w:rsidRPr="00D71FA0">
              <w:rPr>
                <w:noProof w:val="0"/>
                <w:color w:val="000000"/>
              </w:rPr>
              <w:t>0.98</w:t>
            </w:r>
          </w:p>
        </w:tc>
      </w:tr>
      <w:tr w:rsidR="007B0B7D" w:rsidRPr="00D71FA0" w14:paraId="4130BEA3" w14:textId="77777777" w:rsidTr="00796256">
        <w:trPr>
          <w:trHeight w:val="300"/>
        </w:trPr>
        <w:tc>
          <w:tcPr>
            <w:tcW w:w="7920" w:type="dxa"/>
            <w:tcBorders>
              <w:top w:val="nil"/>
              <w:bottom w:val="nil"/>
            </w:tcBorders>
            <w:noWrap/>
          </w:tcPr>
          <w:p w14:paraId="3B209610"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6C29B375" w14:textId="77777777" w:rsidR="007B0B7D" w:rsidRPr="00D71FA0" w:rsidRDefault="007B0B7D" w:rsidP="00796256">
            <w:pPr>
              <w:pStyle w:val="TableText"/>
              <w:rPr>
                <w:noProof w:val="0"/>
              </w:rPr>
            </w:pPr>
            <w:r w:rsidRPr="00D71FA0">
              <w:rPr>
                <w:noProof w:val="0"/>
                <w:color w:val="000000"/>
              </w:rPr>
              <w:t>1,140</w:t>
            </w:r>
          </w:p>
        </w:tc>
        <w:tc>
          <w:tcPr>
            <w:tcW w:w="1440" w:type="dxa"/>
            <w:tcBorders>
              <w:top w:val="nil"/>
              <w:left w:val="nil"/>
              <w:bottom w:val="nil"/>
              <w:right w:val="nil"/>
            </w:tcBorders>
            <w:shd w:val="clear" w:color="auto" w:fill="auto"/>
            <w:vAlign w:val="bottom"/>
          </w:tcPr>
          <w:p w14:paraId="16D692E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0CF7F0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3488C06" w14:textId="77777777" w:rsidR="007B0B7D" w:rsidRPr="00D71FA0" w:rsidRDefault="007B0B7D" w:rsidP="00796256">
            <w:pPr>
              <w:pStyle w:val="TableText"/>
              <w:ind w:right="504"/>
              <w:rPr>
                <w:noProof w:val="0"/>
              </w:rPr>
            </w:pPr>
            <w:r w:rsidRPr="00D71FA0">
              <w:rPr>
                <w:noProof w:val="0"/>
                <w:color w:val="000000"/>
              </w:rPr>
              <w:t>1.16</w:t>
            </w:r>
          </w:p>
        </w:tc>
      </w:tr>
      <w:tr w:rsidR="007B0B7D" w:rsidRPr="00D71FA0" w14:paraId="690EC8E3" w14:textId="77777777" w:rsidTr="00796256">
        <w:trPr>
          <w:trHeight w:val="300"/>
        </w:trPr>
        <w:tc>
          <w:tcPr>
            <w:tcW w:w="7920" w:type="dxa"/>
            <w:tcBorders>
              <w:top w:val="nil"/>
              <w:bottom w:val="single" w:sz="12" w:space="0" w:color="auto"/>
            </w:tcBorders>
            <w:noWrap/>
          </w:tcPr>
          <w:p w14:paraId="060E41D2"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BFFB728" w14:textId="77777777" w:rsidR="007B0B7D" w:rsidRPr="00D71FA0" w:rsidRDefault="007B0B7D" w:rsidP="00796256">
            <w:pPr>
              <w:pStyle w:val="TableText"/>
              <w:rPr>
                <w:noProof w:val="0"/>
              </w:rPr>
            </w:pPr>
            <w:r w:rsidRPr="00D71FA0">
              <w:rPr>
                <w:noProof w:val="0"/>
                <w:color w:val="000000"/>
              </w:rPr>
              <w:t>634</w:t>
            </w:r>
          </w:p>
        </w:tc>
        <w:tc>
          <w:tcPr>
            <w:tcW w:w="1440" w:type="dxa"/>
            <w:tcBorders>
              <w:top w:val="nil"/>
              <w:left w:val="nil"/>
              <w:bottom w:val="single" w:sz="12" w:space="0" w:color="auto"/>
              <w:right w:val="nil"/>
            </w:tcBorders>
            <w:shd w:val="clear" w:color="auto" w:fill="auto"/>
            <w:vAlign w:val="bottom"/>
          </w:tcPr>
          <w:p w14:paraId="4C225744"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5C7AAE88"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12" w:space="0" w:color="auto"/>
              <w:right w:val="nil"/>
            </w:tcBorders>
            <w:shd w:val="clear" w:color="auto" w:fill="auto"/>
            <w:vAlign w:val="bottom"/>
          </w:tcPr>
          <w:p w14:paraId="698687A6" w14:textId="77777777" w:rsidR="007B0B7D" w:rsidRPr="00D71FA0" w:rsidRDefault="007B0B7D" w:rsidP="00796256">
            <w:pPr>
              <w:pStyle w:val="TableText"/>
              <w:ind w:right="504"/>
              <w:rPr>
                <w:noProof w:val="0"/>
              </w:rPr>
            </w:pPr>
            <w:r w:rsidRPr="00D71FA0">
              <w:rPr>
                <w:noProof w:val="0"/>
                <w:color w:val="000000"/>
              </w:rPr>
              <w:t>1.01</w:t>
            </w:r>
          </w:p>
        </w:tc>
      </w:tr>
    </w:tbl>
    <w:p w14:paraId="773DA7A5" w14:textId="77777777" w:rsidR="007B0B7D" w:rsidRPr="00D71FA0" w:rsidRDefault="007B0B7D" w:rsidP="00796256">
      <w:pPr>
        <w:pStyle w:val="Caption"/>
        <w:pageBreakBefore/>
      </w:pPr>
      <w:bookmarkStart w:id="1400" w:name="_Ref36137533"/>
      <w:bookmarkStart w:id="1401" w:name="_Toc83900574"/>
      <w:bookmarkStart w:id="1402" w:name="_Toc103172921"/>
      <w:r w:rsidRPr="00D71FA0">
        <w:lastRenderedPageBreak/>
        <w:t>Table 7.F.</w:t>
      </w:r>
      <w:fldSimple w:instr=" SEQ Table_7.F. \* ARABIC ">
        <w:r w:rsidRPr="00D71FA0">
          <w:t>5</w:t>
        </w:r>
      </w:fldSimple>
      <w:bookmarkEnd w:id="1400"/>
      <w:r w:rsidRPr="00D71FA0">
        <w:t xml:space="preserve">  </w:t>
      </w:r>
      <w:r w:rsidRPr="00D71FA0">
        <w:rPr>
          <w:lang w:bidi="en-US"/>
        </w:rPr>
        <w:t>Reliabilities and SEMs by Demographic Groups</w:t>
      </w:r>
      <w:r w:rsidRPr="00D71FA0">
        <w:t xml:space="preserve"> for Grade Twelve</w:t>
      </w:r>
      <w:bookmarkEnd w:id="1401"/>
      <w:bookmarkEnd w:id="1402"/>
    </w:p>
    <w:tbl>
      <w:tblPr>
        <w:tblStyle w:val="TRs"/>
        <w:tblW w:w="13824" w:type="dxa"/>
        <w:tblLayout w:type="fixed"/>
        <w:tblLook w:val="04A0" w:firstRow="1" w:lastRow="0" w:firstColumn="1" w:lastColumn="0" w:noHBand="0" w:noVBand="1"/>
        <w:tblDescription w:val="Reliabilities and Standard Error of Measurement (SEMs) by Demographic Groups for Grade Twelve"/>
      </w:tblPr>
      <w:tblGrid>
        <w:gridCol w:w="7920"/>
        <w:gridCol w:w="1152"/>
        <w:gridCol w:w="1440"/>
        <w:gridCol w:w="1584"/>
        <w:gridCol w:w="1728"/>
      </w:tblGrid>
      <w:tr w:rsidR="007B0B7D" w:rsidRPr="00D71FA0" w14:paraId="362D61F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3555676"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4BE2A789"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51421539"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6F351F78"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640530C8"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6A4ED763" w14:textId="77777777" w:rsidTr="00796256">
        <w:trPr>
          <w:trHeight w:val="315"/>
        </w:trPr>
        <w:tc>
          <w:tcPr>
            <w:tcW w:w="7920" w:type="dxa"/>
            <w:tcBorders>
              <w:top w:val="single" w:sz="4" w:space="0" w:color="auto"/>
              <w:bottom w:val="single" w:sz="4" w:space="0" w:color="auto"/>
            </w:tcBorders>
            <w:noWrap/>
            <w:hideMark/>
          </w:tcPr>
          <w:p w14:paraId="06141D7F"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4CBC3FAB" w14:textId="77777777" w:rsidR="007B0B7D" w:rsidRPr="00D71FA0" w:rsidRDefault="007B0B7D" w:rsidP="00796256">
            <w:pPr>
              <w:pStyle w:val="TableText"/>
              <w:rPr>
                <w:noProof w:val="0"/>
              </w:rPr>
            </w:pPr>
            <w:r w:rsidRPr="00D71FA0">
              <w:rPr>
                <w:noProof w:val="0"/>
                <w:color w:val="000000"/>
              </w:rPr>
              <w:t>61,607</w:t>
            </w:r>
          </w:p>
        </w:tc>
        <w:tc>
          <w:tcPr>
            <w:tcW w:w="1440" w:type="dxa"/>
            <w:tcBorders>
              <w:top w:val="single" w:sz="4" w:space="0" w:color="auto"/>
              <w:left w:val="nil"/>
              <w:bottom w:val="single" w:sz="4" w:space="0" w:color="auto"/>
              <w:right w:val="nil"/>
            </w:tcBorders>
            <w:shd w:val="clear" w:color="auto" w:fill="auto"/>
            <w:vAlign w:val="bottom"/>
          </w:tcPr>
          <w:p w14:paraId="6CE3553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single" w:sz="4" w:space="0" w:color="auto"/>
              <w:right w:val="nil"/>
            </w:tcBorders>
            <w:shd w:val="clear" w:color="auto" w:fill="auto"/>
            <w:vAlign w:val="bottom"/>
          </w:tcPr>
          <w:p w14:paraId="684A085C"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single" w:sz="4" w:space="0" w:color="auto"/>
              <w:right w:val="nil"/>
            </w:tcBorders>
            <w:shd w:val="clear" w:color="auto" w:fill="auto"/>
            <w:vAlign w:val="bottom"/>
          </w:tcPr>
          <w:p w14:paraId="7B2F8D5B"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4A6C570B" w14:textId="77777777" w:rsidTr="00796256">
        <w:trPr>
          <w:trHeight w:val="300"/>
        </w:trPr>
        <w:tc>
          <w:tcPr>
            <w:tcW w:w="7920" w:type="dxa"/>
            <w:tcBorders>
              <w:top w:val="single" w:sz="4" w:space="0" w:color="auto"/>
              <w:bottom w:val="nil"/>
            </w:tcBorders>
            <w:noWrap/>
            <w:hideMark/>
          </w:tcPr>
          <w:p w14:paraId="6DA9F091"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2B7ED154" w14:textId="77777777" w:rsidR="007B0B7D" w:rsidRPr="00D71FA0" w:rsidRDefault="007B0B7D" w:rsidP="00796256">
            <w:pPr>
              <w:pStyle w:val="TableText"/>
              <w:rPr>
                <w:noProof w:val="0"/>
              </w:rPr>
            </w:pPr>
            <w:r w:rsidRPr="00D71FA0">
              <w:rPr>
                <w:noProof w:val="0"/>
                <w:color w:val="000000"/>
              </w:rPr>
              <w:t>30,339</w:t>
            </w:r>
          </w:p>
        </w:tc>
        <w:tc>
          <w:tcPr>
            <w:tcW w:w="1440" w:type="dxa"/>
            <w:tcBorders>
              <w:top w:val="single" w:sz="4" w:space="0" w:color="auto"/>
              <w:left w:val="nil"/>
              <w:bottom w:val="nil"/>
              <w:right w:val="nil"/>
            </w:tcBorders>
            <w:shd w:val="clear" w:color="auto" w:fill="auto"/>
            <w:vAlign w:val="bottom"/>
          </w:tcPr>
          <w:p w14:paraId="3B3157A9"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6EFCC78F"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728098A1"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4D1000DB" w14:textId="77777777" w:rsidTr="00796256">
        <w:trPr>
          <w:trHeight w:val="315"/>
        </w:trPr>
        <w:tc>
          <w:tcPr>
            <w:tcW w:w="7920" w:type="dxa"/>
            <w:tcBorders>
              <w:top w:val="nil"/>
              <w:bottom w:val="nil"/>
            </w:tcBorders>
            <w:noWrap/>
            <w:hideMark/>
          </w:tcPr>
          <w:p w14:paraId="395412E5"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6965A31F" w14:textId="77777777" w:rsidR="007B0B7D" w:rsidRPr="00D71FA0" w:rsidRDefault="007B0B7D" w:rsidP="00796256">
            <w:pPr>
              <w:pStyle w:val="TableText"/>
              <w:rPr>
                <w:noProof w:val="0"/>
              </w:rPr>
            </w:pPr>
            <w:r w:rsidRPr="00D71FA0">
              <w:rPr>
                <w:noProof w:val="0"/>
                <w:color w:val="000000"/>
              </w:rPr>
              <w:t>31,246</w:t>
            </w:r>
          </w:p>
        </w:tc>
        <w:tc>
          <w:tcPr>
            <w:tcW w:w="1440" w:type="dxa"/>
            <w:tcBorders>
              <w:top w:val="nil"/>
              <w:left w:val="nil"/>
              <w:bottom w:val="nil"/>
              <w:right w:val="nil"/>
            </w:tcBorders>
            <w:shd w:val="clear" w:color="auto" w:fill="auto"/>
            <w:vAlign w:val="bottom"/>
          </w:tcPr>
          <w:p w14:paraId="7B2FC47C"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7291BC49"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BF12472" w14:textId="77777777" w:rsidR="007B0B7D" w:rsidRPr="00D71FA0" w:rsidRDefault="007B0B7D" w:rsidP="00796256">
            <w:pPr>
              <w:pStyle w:val="TableText"/>
              <w:ind w:right="504"/>
              <w:rPr>
                <w:noProof w:val="0"/>
              </w:rPr>
            </w:pPr>
            <w:r w:rsidRPr="00D71FA0">
              <w:rPr>
                <w:noProof w:val="0"/>
                <w:color w:val="000000"/>
              </w:rPr>
              <w:t>0.90</w:t>
            </w:r>
          </w:p>
        </w:tc>
      </w:tr>
      <w:tr w:rsidR="007B0B7D" w:rsidRPr="00D71FA0" w14:paraId="528174DA" w14:textId="77777777" w:rsidTr="00796256">
        <w:trPr>
          <w:trHeight w:val="315"/>
        </w:trPr>
        <w:tc>
          <w:tcPr>
            <w:tcW w:w="7920" w:type="dxa"/>
            <w:tcBorders>
              <w:top w:val="nil"/>
              <w:bottom w:val="single" w:sz="4" w:space="0" w:color="auto"/>
            </w:tcBorders>
            <w:noWrap/>
          </w:tcPr>
          <w:p w14:paraId="79FDAA6C"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37FDB69" w14:textId="77777777" w:rsidR="007B0B7D" w:rsidRPr="00D71FA0" w:rsidRDefault="007B0B7D" w:rsidP="00796256">
            <w:pPr>
              <w:pStyle w:val="TableText"/>
              <w:rPr>
                <w:noProof w:val="0"/>
              </w:rPr>
            </w:pPr>
            <w:r w:rsidRPr="00D71FA0">
              <w:rPr>
                <w:noProof w:val="0"/>
                <w:color w:val="000000"/>
              </w:rPr>
              <w:t>22</w:t>
            </w:r>
          </w:p>
        </w:tc>
        <w:tc>
          <w:tcPr>
            <w:tcW w:w="1440" w:type="dxa"/>
            <w:tcBorders>
              <w:top w:val="nil"/>
              <w:left w:val="nil"/>
              <w:bottom w:val="single" w:sz="4" w:space="0" w:color="auto"/>
              <w:right w:val="nil"/>
            </w:tcBorders>
            <w:shd w:val="clear" w:color="auto" w:fill="auto"/>
            <w:vAlign w:val="bottom"/>
          </w:tcPr>
          <w:p w14:paraId="2B110D75" w14:textId="77777777" w:rsidR="007B0B7D" w:rsidRPr="00D71FA0" w:rsidRDefault="007B0B7D" w:rsidP="00796256">
            <w:pPr>
              <w:pStyle w:val="TableText"/>
              <w:ind w:right="360"/>
              <w:rPr>
                <w:noProof w:val="0"/>
              </w:rPr>
            </w:pPr>
            <w:r w:rsidRPr="00D71FA0">
              <w:rPr>
                <w:noProof w:val="0"/>
                <w:color w:val="000000"/>
              </w:rPr>
              <w:t>0.93</w:t>
            </w:r>
          </w:p>
        </w:tc>
        <w:tc>
          <w:tcPr>
            <w:tcW w:w="1584" w:type="dxa"/>
            <w:tcBorders>
              <w:top w:val="nil"/>
              <w:left w:val="nil"/>
              <w:bottom w:val="single" w:sz="4" w:space="0" w:color="auto"/>
              <w:right w:val="nil"/>
            </w:tcBorders>
            <w:shd w:val="clear" w:color="auto" w:fill="auto"/>
            <w:vAlign w:val="bottom"/>
          </w:tcPr>
          <w:p w14:paraId="483E11D4"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103EC111" w14:textId="77777777" w:rsidR="007B0B7D" w:rsidRPr="00D71FA0" w:rsidRDefault="007B0B7D" w:rsidP="00796256">
            <w:pPr>
              <w:pStyle w:val="TableText"/>
              <w:ind w:right="504"/>
              <w:rPr>
                <w:noProof w:val="0"/>
              </w:rPr>
            </w:pPr>
            <w:r w:rsidRPr="00D71FA0">
              <w:rPr>
                <w:noProof w:val="0"/>
                <w:color w:val="000000"/>
              </w:rPr>
              <w:t>1.58</w:t>
            </w:r>
          </w:p>
        </w:tc>
      </w:tr>
      <w:tr w:rsidR="007B0B7D" w:rsidRPr="00D71FA0" w14:paraId="57AE3685" w14:textId="77777777" w:rsidTr="00796256">
        <w:trPr>
          <w:trHeight w:val="300"/>
        </w:trPr>
        <w:tc>
          <w:tcPr>
            <w:tcW w:w="7920" w:type="dxa"/>
            <w:tcBorders>
              <w:top w:val="single" w:sz="4" w:space="0" w:color="auto"/>
              <w:bottom w:val="nil"/>
            </w:tcBorders>
            <w:noWrap/>
            <w:hideMark/>
          </w:tcPr>
          <w:p w14:paraId="4B6CBA91"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253E31AE" w14:textId="77777777" w:rsidR="007B0B7D" w:rsidRPr="00D71FA0" w:rsidRDefault="007B0B7D" w:rsidP="00796256">
            <w:pPr>
              <w:pStyle w:val="TableText"/>
              <w:rPr>
                <w:noProof w:val="0"/>
              </w:rPr>
            </w:pPr>
            <w:r w:rsidRPr="00D71FA0">
              <w:rPr>
                <w:noProof w:val="0"/>
                <w:color w:val="000000"/>
              </w:rPr>
              <w:t>5,086</w:t>
            </w:r>
          </w:p>
        </w:tc>
        <w:tc>
          <w:tcPr>
            <w:tcW w:w="1440" w:type="dxa"/>
            <w:tcBorders>
              <w:top w:val="single" w:sz="4" w:space="0" w:color="auto"/>
              <w:left w:val="nil"/>
              <w:bottom w:val="nil"/>
              <w:right w:val="nil"/>
            </w:tcBorders>
            <w:shd w:val="clear" w:color="auto" w:fill="auto"/>
            <w:vAlign w:val="bottom"/>
          </w:tcPr>
          <w:p w14:paraId="5E04B45B" w14:textId="77777777" w:rsidR="007B0B7D" w:rsidRPr="00D71FA0" w:rsidRDefault="007B0B7D" w:rsidP="00796256">
            <w:pPr>
              <w:pStyle w:val="TableText"/>
              <w:ind w:right="360"/>
              <w:rPr>
                <w:noProof w:val="0"/>
              </w:rPr>
            </w:pPr>
            <w:r w:rsidRPr="00D71FA0">
              <w:rPr>
                <w:noProof w:val="0"/>
                <w:color w:val="000000"/>
              </w:rPr>
              <w:t>0.73</w:t>
            </w:r>
          </w:p>
        </w:tc>
        <w:tc>
          <w:tcPr>
            <w:tcW w:w="1584" w:type="dxa"/>
            <w:tcBorders>
              <w:top w:val="single" w:sz="4" w:space="0" w:color="auto"/>
              <w:left w:val="nil"/>
              <w:bottom w:val="nil"/>
              <w:right w:val="nil"/>
            </w:tcBorders>
            <w:shd w:val="clear" w:color="auto" w:fill="auto"/>
            <w:vAlign w:val="bottom"/>
          </w:tcPr>
          <w:p w14:paraId="7587E038"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78B1CA63" w14:textId="77777777" w:rsidR="007B0B7D" w:rsidRPr="00D71FA0" w:rsidRDefault="007B0B7D" w:rsidP="00796256">
            <w:pPr>
              <w:pStyle w:val="TableText"/>
              <w:ind w:right="504"/>
              <w:rPr>
                <w:noProof w:val="0"/>
              </w:rPr>
            </w:pPr>
            <w:r w:rsidRPr="00D71FA0">
              <w:rPr>
                <w:noProof w:val="0"/>
                <w:color w:val="000000"/>
              </w:rPr>
              <w:t>0.46</w:t>
            </w:r>
          </w:p>
        </w:tc>
      </w:tr>
      <w:tr w:rsidR="007B0B7D" w:rsidRPr="00D71FA0" w14:paraId="706E33F3" w14:textId="77777777" w:rsidTr="00796256">
        <w:trPr>
          <w:trHeight w:val="300"/>
        </w:trPr>
        <w:tc>
          <w:tcPr>
            <w:tcW w:w="7920" w:type="dxa"/>
            <w:tcBorders>
              <w:top w:val="nil"/>
              <w:bottom w:val="nil"/>
            </w:tcBorders>
            <w:noWrap/>
            <w:hideMark/>
          </w:tcPr>
          <w:p w14:paraId="516E5E36"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12212BEA" w14:textId="77777777" w:rsidR="007B0B7D" w:rsidRPr="00D71FA0" w:rsidRDefault="007B0B7D" w:rsidP="00796256">
            <w:pPr>
              <w:pStyle w:val="TableText"/>
              <w:rPr>
                <w:noProof w:val="0"/>
              </w:rPr>
            </w:pPr>
            <w:r w:rsidRPr="00D71FA0">
              <w:rPr>
                <w:noProof w:val="0"/>
                <w:color w:val="000000"/>
              </w:rPr>
              <w:t>30,913</w:t>
            </w:r>
          </w:p>
        </w:tc>
        <w:tc>
          <w:tcPr>
            <w:tcW w:w="1440" w:type="dxa"/>
            <w:tcBorders>
              <w:top w:val="nil"/>
              <w:left w:val="nil"/>
              <w:bottom w:val="nil"/>
              <w:right w:val="nil"/>
            </w:tcBorders>
            <w:shd w:val="clear" w:color="auto" w:fill="auto"/>
            <w:vAlign w:val="bottom"/>
          </w:tcPr>
          <w:p w14:paraId="1D9E71D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628344E3"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0F6A03D" w14:textId="77777777" w:rsidR="007B0B7D" w:rsidRPr="00D71FA0" w:rsidRDefault="007B0B7D" w:rsidP="00796256">
            <w:pPr>
              <w:pStyle w:val="TableText"/>
              <w:ind w:right="504"/>
              <w:rPr>
                <w:noProof w:val="0"/>
              </w:rPr>
            </w:pPr>
            <w:r w:rsidRPr="00D71FA0">
              <w:rPr>
                <w:noProof w:val="0"/>
                <w:color w:val="000000"/>
              </w:rPr>
              <w:t>1.10</w:t>
            </w:r>
          </w:p>
        </w:tc>
      </w:tr>
      <w:tr w:rsidR="007B0B7D" w:rsidRPr="00D71FA0" w14:paraId="1C0DF70F" w14:textId="77777777" w:rsidTr="00796256">
        <w:trPr>
          <w:trHeight w:val="300"/>
        </w:trPr>
        <w:tc>
          <w:tcPr>
            <w:tcW w:w="7920" w:type="dxa"/>
            <w:tcBorders>
              <w:top w:val="nil"/>
            </w:tcBorders>
            <w:noWrap/>
            <w:hideMark/>
          </w:tcPr>
          <w:p w14:paraId="4ECBF1C7"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01074CEB" w14:textId="77777777" w:rsidR="007B0B7D" w:rsidRPr="00D71FA0" w:rsidRDefault="007B0B7D" w:rsidP="00796256">
            <w:pPr>
              <w:pStyle w:val="TableText"/>
              <w:rPr>
                <w:noProof w:val="0"/>
              </w:rPr>
            </w:pPr>
            <w:r w:rsidRPr="00D71FA0">
              <w:rPr>
                <w:noProof w:val="0"/>
                <w:color w:val="000000"/>
              </w:rPr>
              <w:t>22,461</w:t>
            </w:r>
          </w:p>
        </w:tc>
        <w:tc>
          <w:tcPr>
            <w:tcW w:w="1440" w:type="dxa"/>
            <w:tcBorders>
              <w:top w:val="nil"/>
              <w:left w:val="nil"/>
              <w:bottom w:val="nil"/>
              <w:right w:val="nil"/>
            </w:tcBorders>
            <w:shd w:val="clear" w:color="auto" w:fill="auto"/>
            <w:vAlign w:val="bottom"/>
          </w:tcPr>
          <w:p w14:paraId="101E7CE2"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CA9B5B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5ACAA4D"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4A69592D" w14:textId="77777777" w:rsidTr="00796256">
        <w:trPr>
          <w:trHeight w:val="300"/>
        </w:trPr>
        <w:tc>
          <w:tcPr>
            <w:tcW w:w="7920" w:type="dxa"/>
            <w:tcBorders>
              <w:bottom w:val="nil"/>
            </w:tcBorders>
            <w:noWrap/>
            <w:hideMark/>
          </w:tcPr>
          <w:p w14:paraId="5ECBBEEF"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4968B16A" w14:textId="77777777" w:rsidR="007B0B7D" w:rsidRPr="00D71FA0" w:rsidRDefault="007B0B7D" w:rsidP="00796256">
            <w:pPr>
              <w:pStyle w:val="TableText"/>
              <w:rPr>
                <w:noProof w:val="0"/>
              </w:rPr>
            </w:pPr>
            <w:r w:rsidRPr="00D71FA0">
              <w:rPr>
                <w:noProof w:val="0"/>
                <w:color w:val="000000"/>
              </w:rPr>
              <w:t>3,069</w:t>
            </w:r>
          </w:p>
        </w:tc>
        <w:tc>
          <w:tcPr>
            <w:tcW w:w="1440" w:type="dxa"/>
            <w:tcBorders>
              <w:top w:val="nil"/>
              <w:left w:val="nil"/>
              <w:bottom w:val="nil"/>
              <w:right w:val="nil"/>
            </w:tcBorders>
            <w:shd w:val="clear" w:color="auto" w:fill="auto"/>
            <w:vAlign w:val="bottom"/>
          </w:tcPr>
          <w:p w14:paraId="506AFA2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30AE74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456A0F3" w14:textId="77777777" w:rsidR="007B0B7D" w:rsidRPr="00D71FA0" w:rsidRDefault="007B0B7D" w:rsidP="00796256">
            <w:pPr>
              <w:pStyle w:val="TableText"/>
              <w:ind w:right="504"/>
              <w:rPr>
                <w:noProof w:val="0"/>
              </w:rPr>
            </w:pPr>
            <w:r w:rsidRPr="00D71FA0">
              <w:rPr>
                <w:noProof w:val="0"/>
                <w:color w:val="000000"/>
              </w:rPr>
              <w:t>1.17</w:t>
            </w:r>
          </w:p>
        </w:tc>
      </w:tr>
      <w:tr w:rsidR="007B0B7D" w:rsidRPr="00D71FA0" w14:paraId="27C36C68" w14:textId="77777777" w:rsidTr="00796256">
        <w:trPr>
          <w:trHeight w:val="300"/>
        </w:trPr>
        <w:tc>
          <w:tcPr>
            <w:tcW w:w="7920" w:type="dxa"/>
            <w:tcBorders>
              <w:bottom w:val="nil"/>
            </w:tcBorders>
            <w:noWrap/>
          </w:tcPr>
          <w:p w14:paraId="468EF774"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75B7EA64" w14:textId="77777777" w:rsidR="007B0B7D" w:rsidRPr="00D71FA0" w:rsidRDefault="007B0B7D" w:rsidP="00796256">
            <w:pPr>
              <w:pStyle w:val="TableText"/>
              <w:rPr>
                <w:noProof w:val="0"/>
              </w:rPr>
            </w:pPr>
            <w:r w:rsidRPr="00D71FA0">
              <w:rPr>
                <w:noProof w:val="0"/>
                <w:color w:val="000000"/>
              </w:rPr>
              <w:t>69</w:t>
            </w:r>
          </w:p>
        </w:tc>
        <w:tc>
          <w:tcPr>
            <w:tcW w:w="1440" w:type="dxa"/>
            <w:tcBorders>
              <w:top w:val="nil"/>
              <w:left w:val="nil"/>
              <w:bottom w:val="nil"/>
              <w:right w:val="nil"/>
            </w:tcBorders>
            <w:shd w:val="clear" w:color="auto" w:fill="auto"/>
            <w:vAlign w:val="bottom"/>
          </w:tcPr>
          <w:p w14:paraId="2BA7E295" w14:textId="77777777" w:rsidR="007B0B7D" w:rsidRPr="00D71FA0" w:rsidRDefault="007B0B7D" w:rsidP="00796256">
            <w:pPr>
              <w:pStyle w:val="TableText"/>
              <w:ind w:right="360"/>
              <w:rPr>
                <w:noProof w:val="0"/>
              </w:rPr>
            </w:pPr>
            <w:r w:rsidRPr="00D71FA0">
              <w:rPr>
                <w:noProof w:val="0"/>
                <w:color w:val="000000"/>
              </w:rPr>
              <w:t>0.70</w:t>
            </w:r>
          </w:p>
        </w:tc>
        <w:tc>
          <w:tcPr>
            <w:tcW w:w="1584" w:type="dxa"/>
            <w:tcBorders>
              <w:top w:val="nil"/>
              <w:left w:val="nil"/>
              <w:bottom w:val="nil"/>
              <w:right w:val="nil"/>
            </w:tcBorders>
            <w:shd w:val="clear" w:color="auto" w:fill="auto"/>
            <w:vAlign w:val="bottom"/>
          </w:tcPr>
          <w:p w14:paraId="62AC4977"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068B442F" w14:textId="77777777" w:rsidR="007B0B7D" w:rsidRPr="00D71FA0" w:rsidRDefault="007B0B7D" w:rsidP="00796256">
            <w:pPr>
              <w:pStyle w:val="TableText"/>
              <w:ind w:right="504"/>
              <w:rPr>
                <w:noProof w:val="0"/>
              </w:rPr>
            </w:pPr>
            <w:r w:rsidRPr="00D71FA0">
              <w:rPr>
                <w:noProof w:val="0"/>
                <w:color w:val="000000"/>
              </w:rPr>
              <w:t>0.36</w:t>
            </w:r>
          </w:p>
        </w:tc>
      </w:tr>
      <w:tr w:rsidR="007B0B7D" w:rsidRPr="00D71FA0" w14:paraId="4D973B59" w14:textId="77777777" w:rsidTr="00796256">
        <w:trPr>
          <w:trHeight w:val="300"/>
        </w:trPr>
        <w:tc>
          <w:tcPr>
            <w:tcW w:w="7920" w:type="dxa"/>
            <w:tcBorders>
              <w:top w:val="nil"/>
              <w:bottom w:val="single" w:sz="4" w:space="0" w:color="auto"/>
            </w:tcBorders>
            <w:noWrap/>
            <w:hideMark/>
          </w:tcPr>
          <w:p w14:paraId="0F22A781"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3F80AB8C" w14:textId="77777777" w:rsidR="007B0B7D" w:rsidRPr="00D71FA0" w:rsidRDefault="007B0B7D" w:rsidP="00796256">
            <w:pPr>
              <w:pStyle w:val="TableText"/>
              <w:rPr>
                <w:noProof w:val="0"/>
              </w:rPr>
            </w:pPr>
            <w:r w:rsidRPr="00D71FA0">
              <w:rPr>
                <w:noProof w:val="0"/>
                <w:color w:val="000000"/>
              </w:rPr>
              <w:t>2</w:t>
            </w:r>
          </w:p>
        </w:tc>
        <w:tc>
          <w:tcPr>
            <w:tcW w:w="1440" w:type="dxa"/>
            <w:tcBorders>
              <w:top w:val="nil"/>
              <w:left w:val="nil"/>
              <w:bottom w:val="single" w:sz="4" w:space="0" w:color="auto"/>
              <w:right w:val="nil"/>
            </w:tcBorders>
            <w:shd w:val="clear" w:color="auto" w:fill="auto"/>
            <w:vAlign w:val="bottom"/>
          </w:tcPr>
          <w:p w14:paraId="4641EFBA"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6A96928D"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2D811F37"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52744608" w14:textId="77777777" w:rsidTr="00796256">
        <w:trPr>
          <w:trHeight w:val="300"/>
        </w:trPr>
        <w:tc>
          <w:tcPr>
            <w:tcW w:w="7920" w:type="dxa"/>
            <w:tcBorders>
              <w:top w:val="single" w:sz="4" w:space="0" w:color="auto"/>
              <w:bottom w:val="nil"/>
            </w:tcBorders>
            <w:noWrap/>
            <w:hideMark/>
          </w:tcPr>
          <w:p w14:paraId="3DCCB247"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0E02BAD" w14:textId="77777777" w:rsidR="007B0B7D" w:rsidRPr="00D71FA0" w:rsidRDefault="007B0B7D" w:rsidP="00796256">
            <w:pPr>
              <w:pStyle w:val="TableText"/>
              <w:rPr>
                <w:noProof w:val="0"/>
              </w:rPr>
            </w:pPr>
            <w:r w:rsidRPr="00D71FA0">
              <w:rPr>
                <w:noProof w:val="0"/>
                <w:color w:val="000000"/>
              </w:rPr>
              <w:t>37,016</w:t>
            </w:r>
          </w:p>
        </w:tc>
        <w:tc>
          <w:tcPr>
            <w:tcW w:w="1440" w:type="dxa"/>
            <w:tcBorders>
              <w:top w:val="single" w:sz="4" w:space="0" w:color="auto"/>
              <w:left w:val="nil"/>
              <w:bottom w:val="nil"/>
              <w:right w:val="nil"/>
            </w:tcBorders>
            <w:shd w:val="clear" w:color="auto" w:fill="auto"/>
            <w:vAlign w:val="bottom"/>
          </w:tcPr>
          <w:p w14:paraId="62F87C8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single" w:sz="4" w:space="0" w:color="auto"/>
              <w:left w:val="nil"/>
              <w:bottom w:val="nil"/>
              <w:right w:val="nil"/>
            </w:tcBorders>
            <w:shd w:val="clear" w:color="auto" w:fill="auto"/>
            <w:vAlign w:val="bottom"/>
          </w:tcPr>
          <w:p w14:paraId="71CE9B2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1E237CB7"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7F6098EB" w14:textId="77777777" w:rsidTr="00796256">
        <w:trPr>
          <w:trHeight w:val="315"/>
        </w:trPr>
        <w:tc>
          <w:tcPr>
            <w:tcW w:w="7920" w:type="dxa"/>
            <w:tcBorders>
              <w:top w:val="nil"/>
              <w:bottom w:val="single" w:sz="4" w:space="0" w:color="auto"/>
            </w:tcBorders>
            <w:noWrap/>
            <w:hideMark/>
          </w:tcPr>
          <w:p w14:paraId="51AF7AAB"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5401E330" w14:textId="77777777" w:rsidR="007B0B7D" w:rsidRPr="00D71FA0" w:rsidRDefault="007B0B7D" w:rsidP="00796256">
            <w:pPr>
              <w:pStyle w:val="TableText"/>
              <w:rPr>
                <w:noProof w:val="0"/>
              </w:rPr>
            </w:pPr>
            <w:r w:rsidRPr="00D71FA0">
              <w:rPr>
                <w:noProof w:val="0"/>
                <w:color w:val="000000"/>
              </w:rPr>
              <w:t>24,591</w:t>
            </w:r>
          </w:p>
        </w:tc>
        <w:tc>
          <w:tcPr>
            <w:tcW w:w="1440" w:type="dxa"/>
            <w:tcBorders>
              <w:top w:val="nil"/>
              <w:left w:val="nil"/>
              <w:bottom w:val="single" w:sz="4" w:space="0" w:color="auto"/>
              <w:right w:val="nil"/>
            </w:tcBorders>
            <w:shd w:val="clear" w:color="auto" w:fill="auto"/>
            <w:vAlign w:val="bottom"/>
          </w:tcPr>
          <w:p w14:paraId="677585F2"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22A08921"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03B98644" w14:textId="77777777" w:rsidR="007B0B7D" w:rsidRPr="00D71FA0" w:rsidRDefault="007B0B7D" w:rsidP="00796256">
            <w:pPr>
              <w:pStyle w:val="TableText"/>
              <w:ind w:right="504"/>
              <w:rPr>
                <w:noProof w:val="0"/>
              </w:rPr>
            </w:pPr>
            <w:r w:rsidRPr="00D71FA0">
              <w:rPr>
                <w:noProof w:val="0"/>
                <w:color w:val="000000"/>
              </w:rPr>
              <w:t>1.16</w:t>
            </w:r>
          </w:p>
        </w:tc>
      </w:tr>
      <w:tr w:rsidR="007B0B7D" w:rsidRPr="00D71FA0" w14:paraId="72383CA3" w14:textId="77777777" w:rsidTr="00796256">
        <w:trPr>
          <w:trHeight w:val="300"/>
        </w:trPr>
        <w:tc>
          <w:tcPr>
            <w:tcW w:w="7920" w:type="dxa"/>
            <w:tcBorders>
              <w:top w:val="single" w:sz="4" w:space="0" w:color="auto"/>
            </w:tcBorders>
            <w:noWrap/>
            <w:hideMark/>
          </w:tcPr>
          <w:p w14:paraId="37D774BF"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5FA68326" w14:textId="77777777" w:rsidR="007B0B7D" w:rsidRPr="00D71FA0" w:rsidRDefault="007B0B7D" w:rsidP="00796256">
            <w:pPr>
              <w:pStyle w:val="TableText"/>
              <w:rPr>
                <w:noProof w:val="0"/>
              </w:rPr>
            </w:pPr>
            <w:r w:rsidRPr="00D71FA0">
              <w:rPr>
                <w:noProof w:val="0"/>
                <w:color w:val="000000"/>
              </w:rPr>
              <w:t>321</w:t>
            </w:r>
          </w:p>
        </w:tc>
        <w:tc>
          <w:tcPr>
            <w:tcW w:w="1440" w:type="dxa"/>
            <w:tcBorders>
              <w:top w:val="single" w:sz="4" w:space="0" w:color="auto"/>
              <w:left w:val="nil"/>
              <w:bottom w:val="nil"/>
              <w:right w:val="nil"/>
            </w:tcBorders>
            <w:shd w:val="clear" w:color="auto" w:fill="auto"/>
            <w:vAlign w:val="bottom"/>
          </w:tcPr>
          <w:p w14:paraId="120238C0"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7A47DF75"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3254972C" w14:textId="77777777" w:rsidR="007B0B7D" w:rsidRPr="00D71FA0" w:rsidRDefault="007B0B7D" w:rsidP="00796256">
            <w:pPr>
              <w:pStyle w:val="TableText"/>
              <w:ind w:right="504"/>
              <w:rPr>
                <w:noProof w:val="0"/>
              </w:rPr>
            </w:pPr>
            <w:r w:rsidRPr="00D71FA0">
              <w:rPr>
                <w:noProof w:val="0"/>
                <w:color w:val="000000"/>
              </w:rPr>
              <w:t>0.90</w:t>
            </w:r>
          </w:p>
        </w:tc>
      </w:tr>
      <w:tr w:rsidR="007B0B7D" w:rsidRPr="00D71FA0" w14:paraId="44B22031" w14:textId="77777777" w:rsidTr="00796256">
        <w:trPr>
          <w:trHeight w:val="300"/>
        </w:trPr>
        <w:tc>
          <w:tcPr>
            <w:tcW w:w="7920" w:type="dxa"/>
            <w:noWrap/>
            <w:hideMark/>
          </w:tcPr>
          <w:p w14:paraId="727B2841"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79C44D4E" w14:textId="77777777" w:rsidR="007B0B7D" w:rsidRPr="00D71FA0" w:rsidRDefault="007B0B7D" w:rsidP="00796256">
            <w:pPr>
              <w:pStyle w:val="TableText"/>
              <w:rPr>
                <w:noProof w:val="0"/>
              </w:rPr>
            </w:pPr>
            <w:r w:rsidRPr="00D71FA0">
              <w:rPr>
                <w:noProof w:val="0"/>
                <w:color w:val="000000"/>
              </w:rPr>
              <w:t>5,240</w:t>
            </w:r>
          </w:p>
        </w:tc>
        <w:tc>
          <w:tcPr>
            <w:tcW w:w="1440" w:type="dxa"/>
            <w:tcBorders>
              <w:top w:val="nil"/>
              <w:left w:val="nil"/>
              <w:bottom w:val="nil"/>
              <w:right w:val="nil"/>
            </w:tcBorders>
            <w:shd w:val="clear" w:color="auto" w:fill="auto"/>
            <w:vAlign w:val="bottom"/>
          </w:tcPr>
          <w:p w14:paraId="7AD6A7B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17EDE7FC"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1CE97ECC" w14:textId="77777777" w:rsidR="007B0B7D" w:rsidRPr="00D71FA0" w:rsidRDefault="007B0B7D" w:rsidP="00796256">
            <w:pPr>
              <w:pStyle w:val="TableText"/>
              <w:ind w:right="504"/>
              <w:rPr>
                <w:noProof w:val="0"/>
              </w:rPr>
            </w:pPr>
            <w:r w:rsidRPr="00D71FA0">
              <w:rPr>
                <w:noProof w:val="0"/>
                <w:color w:val="000000"/>
              </w:rPr>
              <w:t>1.25</w:t>
            </w:r>
          </w:p>
        </w:tc>
      </w:tr>
      <w:tr w:rsidR="007B0B7D" w:rsidRPr="00D71FA0" w14:paraId="36EDBDA4" w14:textId="77777777" w:rsidTr="00796256">
        <w:trPr>
          <w:trHeight w:val="300"/>
        </w:trPr>
        <w:tc>
          <w:tcPr>
            <w:tcW w:w="7920" w:type="dxa"/>
            <w:noWrap/>
            <w:hideMark/>
          </w:tcPr>
          <w:p w14:paraId="0089C79B" w14:textId="77777777" w:rsidR="007B0B7D" w:rsidRPr="00D71FA0" w:rsidRDefault="007B0B7D"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40BB2394" w14:textId="77777777" w:rsidR="007B0B7D" w:rsidRPr="00D71FA0" w:rsidRDefault="007B0B7D" w:rsidP="00796256">
            <w:pPr>
              <w:pStyle w:val="TableText"/>
              <w:rPr>
                <w:noProof w:val="0"/>
              </w:rPr>
            </w:pPr>
            <w:r w:rsidRPr="00D71FA0">
              <w:rPr>
                <w:noProof w:val="0"/>
                <w:color w:val="000000"/>
              </w:rPr>
              <w:t>241</w:t>
            </w:r>
          </w:p>
        </w:tc>
        <w:tc>
          <w:tcPr>
            <w:tcW w:w="1440" w:type="dxa"/>
            <w:tcBorders>
              <w:top w:val="nil"/>
              <w:left w:val="nil"/>
              <w:bottom w:val="nil"/>
              <w:right w:val="nil"/>
            </w:tcBorders>
            <w:shd w:val="clear" w:color="auto" w:fill="auto"/>
            <w:vAlign w:val="bottom"/>
          </w:tcPr>
          <w:p w14:paraId="6650CD4A"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44E08419"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438825A"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08D49585" w14:textId="77777777" w:rsidTr="00796256">
        <w:trPr>
          <w:trHeight w:val="300"/>
        </w:trPr>
        <w:tc>
          <w:tcPr>
            <w:tcW w:w="7920" w:type="dxa"/>
            <w:noWrap/>
            <w:hideMark/>
          </w:tcPr>
          <w:p w14:paraId="59911BA9"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2EDF0F7E" w14:textId="77777777" w:rsidR="007B0B7D" w:rsidRPr="00D71FA0" w:rsidRDefault="007B0B7D" w:rsidP="00796256">
            <w:pPr>
              <w:pStyle w:val="TableText"/>
              <w:rPr>
                <w:noProof w:val="0"/>
              </w:rPr>
            </w:pPr>
            <w:r w:rsidRPr="00D71FA0">
              <w:rPr>
                <w:noProof w:val="0"/>
                <w:color w:val="000000"/>
              </w:rPr>
              <w:t>1,913</w:t>
            </w:r>
          </w:p>
        </w:tc>
        <w:tc>
          <w:tcPr>
            <w:tcW w:w="1440" w:type="dxa"/>
            <w:tcBorders>
              <w:top w:val="nil"/>
              <w:left w:val="nil"/>
              <w:bottom w:val="nil"/>
              <w:right w:val="nil"/>
            </w:tcBorders>
            <w:shd w:val="clear" w:color="auto" w:fill="auto"/>
            <w:vAlign w:val="bottom"/>
          </w:tcPr>
          <w:p w14:paraId="3E621A3B"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49531E2"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AA78CE1"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41B20E19" w14:textId="77777777" w:rsidTr="00796256">
        <w:trPr>
          <w:trHeight w:val="300"/>
        </w:trPr>
        <w:tc>
          <w:tcPr>
            <w:tcW w:w="7920" w:type="dxa"/>
            <w:noWrap/>
            <w:hideMark/>
          </w:tcPr>
          <w:p w14:paraId="5E78B381"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578B51CD" w14:textId="77777777" w:rsidR="007B0B7D" w:rsidRPr="00D71FA0" w:rsidRDefault="007B0B7D" w:rsidP="00796256">
            <w:pPr>
              <w:pStyle w:val="TableText"/>
              <w:rPr>
                <w:noProof w:val="0"/>
              </w:rPr>
            </w:pPr>
            <w:r w:rsidRPr="00D71FA0">
              <w:rPr>
                <w:noProof w:val="0"/>
                <w:color w:val="000000"/>
              </w:rPr>
              <w:t>35,837</w:t>
            </w:r>
          </w:p>
        </w:tc>
        <w:tc>
          <w:tcPr>
            <w:tcW w:w="1440" w:type="dxa"/>
            <w:tcBorders>
              <w:top w:val="nil"/>
              <w:left w:val="nil"/>
              <w:bottom w:val="nil"/>
              <w:right w:val="nil"/>
            </w:tcBorders>
            <w:shd w:val="clear" w:color="auto" w:fill="auto"/>
            <w:vAlign w:val="bottom"/>
          </w:tcPr>
          <w:p w14:paraId="16CDFB91"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738B833"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5FF6427" w14:textId="77777777" w:rsidR="007B0B7D" w:rsidRPr="00D71FA0" w:rsidRDefault="007B0B7D" w:rsidP="00796256">
            <w:pPr>
              <w:pStyle w:val="TableText"/>
              <w:ind w:right="504"/>
              <w:rPr>
                <w:noProof w:val="0"/>
              </w:rPr>
            </w:pPr>
            <w:r w:rsidRPr="00D71FA0">
              <w:rPr>
                <w:noProof w:val="0"/>
                <w:color w:val="000000"/>
              </w:rPr>
              <w:t>0.80</w:t>
            </w:r>
          </w:p>
        </w:tc>
      </w:tr>
      <w:tr w:rsidR="007B0B7D" w:rsidRPr="00D71FA0" w14:paraId="5EE24F1F" w14:textId="77777777" w:rsidTr="00796256">
        <w:trPr>
          <w:trHeight w:val="300"/>
        </w:trPr>
        <w:tc>
          <w:tcPr>
            <w:tcW w:w="7920" w:type="dxa"/>
            <w:noWrap/>
            <w:hideMark/>
          </w:tcPr>
          <w:p w14:paraId="66D3BE6E"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643D6AA2" w14:textId="77777777" w:rsidR="007B0B7D" w:rsidRPr="00D71FA0" w:rsidRDefault="007B0B7D" w:rsidP="00796256">
            <w:pPr>
              <w:pStyle w:val="TableText"/>
              <w:rPr>
                <w:noProof w:val="0"/>
              </w:rPr>
            </w:pPr>
            <w:r w:rsidRPr="00D71FA0">
              <w:rPr>
                <w:noProof w:val="0"/>
                <w:color w:val="000000"/>
              </w:rPr>
              <w:t>2,419</w:t>
            </w:r>
          </w:p>
        </w:tc>
        <w:tc>
          <w:tcPr>
            <w:tcW w:w="1440" w:type="dxa"/>
            <w:tcBorders>
              <w:top w:val="nil"/>
              <w:left w:val="nil"/>
              <w:bottom w:val="nil"/>
              <w:right w:val="nil"/>
            </w:tcBorders>
            <w:shd w:val="clear" w:color="auto" w:fill="auto"/>
            <w:vAlign w:val="bottom"/>
          </w:tcPr>
          <w:p w14:paraId="2330BF8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2030E02F"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0E1536C1"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16606023" w14:textId="77777777" w:rsidTr="00796256">
        <w:trPr>
          <w:trHeight w:val="300"/>
        </w:trPr>
        <w:tc>
          <w:tcPr>
            <w:tcW w:w="7920" w:type="dxa"/>
            <w:tcBorders>
              <w:bottom w:val="nil"/>
            </w:tcBorders>
            <w:noWrap/>
            <w:hideMark/>
          </w:tcPr>
          <w:p w14:paraId="2B023D44"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0FF52DDA" w14:textId="77777777" w:rsidR="007B0B7D" w:rsidRPr="00D71FA0" w:rsidRDefault="007B0B7D" w:rsidP="00796256">
            <w:pPr>
              <w:pStyle w:val="TableText"/>
              <w:rPr>
                <w:noProof w:val="0"/>
              </w:rPr>
            </w:pPr>
            <w:r w:rsidRPr="00D71FA0">
              <w:rPr>
                <w:noProof w:val="0"/>
                <w:color w:val="000000"/>
              </w:rPr>
              <w:t>13,396</w:t>
            </w:r>
          </w:p>
        </w:tc>
        <w:tc>
          <w:tcPr>
            <w:tcW w:w="1440" w:type="dxa"/>
            <w:tcBorders>
              <w:top w:val="nil"/>
              <w:left w:val="nil"/>
              <w:bottom w:val="nil"/>
              <w:right w:val="nil"/>
            </w:tcBorders>
            <w:shd w:val="clear" w:color="auto" w:fill="auto"/>
            <w:vAlign w:val="bottom"/>
          </w:tcPr>
          <w:p w14:paraId="4BECB6F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3353452"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B2505E8"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7C6BF361" w14:textId="77777777" w:rsidTr="00796256">
        <w:trPr>
          <w:trHeight w:val="300"/>
        </w:trPr>
        <w:tc>
          <w:tcPr>
            <w:tcW w:w="7920" w:type="dxa"/>
            <w:tcBorders>
              <w:top w:val="nil"/>
              <w:bottom w:val="single" w:sz="4" w:space="0" w:color="auto"/>
            </w:tcBorders>
            <w:noWrap/>
          </w:tcPr>
          <w:p w14:paraId="0A54E3CD"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75B3F514" w14:textId="77777777" w:rsidR="007B0B7D" w:rsidRPr="00D71FA0" w:rsidRDefault="007B0B7D" w:rsidP="00796256">
            <w:pPr>
              <w:pStyle w:val="TableText"/>
              <w:rPr>
                <w:noProof w:val="0"/>
              </w:rPr>
            </w:pPr>
            <w:r w:rsidRPr="00D71FA0">
              <w:rPr>
                <w:noProof w:val="0"/>
                <w:color w:val="000000"/>
              </w:rPr>
              <w:t>2,240</w:t>
            </w:r>
          </w:p>
        </w:tc>
        <w:tc>
          <w:tcPr>
            <w:tcW w:w="1440" w:type="dxa"/>
            <w:tcBorders>
              <w:top w:val="nil"/>
              <w:left w:val="nil"/>
              <w:bottom w:val="single" w:sz="4" w:space="0" w:color="auto"/>
              <w:right w:val="nil"/>
            </w:tcBorders>
            <w:shd w:val="clear" w:color="auto" w:fill="auto"/>
            <w:vAlign w:val="bottom"/>
          </w:tcPr>
          <w:p w14:paraId="13CDF6A8"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5F7C3E3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3C6B536B" w14:textId="77777777" w:rsidR="007B0B7D" w:rsidRPr="00D71FA0" w:rsidRDefault="007B0B7D" w:rsidP="00796256">
            <w:pPr>
              <w:pStyle w:val="TableText"/>
              <w:ind w:right="504"/>
              <w:rPr>
                <w:noProof w:val="0"/>
              </w:rPr>
            </w:pPr>
            <w:r w:rsidRPr="00D71FA0">
              <w:rPr>
                <w:noProof w:val="0"/>
                <w:color w:val="000000"/>
              </w:rPr>
              <w:t>1.14</w:t>
            </w:r>
          </w:p>
        </w:tc>
      </w:tr>
      <w:tr w:rsidR="007B0B7D" w:rsidRPr="00D71FA0" w14:paraId="67AA2CFD" w14:textId="77777777" w:rsidTr="00796256">
        <w:trPr>
          <w:trHeight w:val="300"/>
        </w:trPr>
        <w:tc>
          <w:tcPr>
            <w:tcW w:w="7920" w:type="dxa"/>
            <w:tcBorders>
              <w:top w:val="single" w:sz="4" w:space="0" w:color="auto"/>
              <w:bottom w:val="nil"/>
            </w:tcBorders>
            <w:noWrap/>
          </w:tcPr>
          <w:p w14:paraId="5464C354"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38A6475B" w14:textId="77777777" w:rsidR="007B0B7D" w:rsidRPr="00D71FA0" w:rsidRDefault="007B0B7D" w:rsidP="00796256">
            <w:pPr>
              <w:pStyle w:val="TableText"/>
              <w:rPr>
                <w:noProof w:val="0"/>
              </w:rPr>
            </w:pPr>
            <w:r w:rsidRPr="00D71FA0">
              <w:rPr>
                <w:noProof w:val="0"/>
                <w:color w:val="000000"/>
              </w:rPr>
              <w:t>5,659</w:t>
            </w:r>
          </w:p>
        </w:tc>
        <w:tc>
          <w:tcPr>
            <w:tcW w:w="1440" w:type="dxa"/>
            <w:tcBorders>
              <w:top w:val="single" w:sz="4" w:space="0" w:color="auto"/>
              <w:left w:val="nil"/>
              <w:bottom w:val="nil"/>
              <w:right w:val="nil"/>
            </w:tcBorders>
            <w:shd w:val="clear" w:color="auto" w:fill="auto"/>
            <w:vAlign w:val="bottom"/>
          </w:tcPr>
          <w:p w14:paraId="5E0C3FBB"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16F5C253"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single" w:sz="4" w:space="0" w:color="auto"/>
              <w:left w:val="nil"/>
              <w:bottom w:val="nil"/>
              <w:right w:val="nil"/>
            </w:tcBorders>
            <w:shd w:val="clear" w:color="auto" w:fill="auto"/>
            <w:vAlign w:val="bottom"/>
          </w:tcPr>
          <w:p w14:paraId="6D2CB860" w14:textId="77777777" w:rsidR="007B0B7D" w:rsidRPr="00D71FA0" w:rsidRDefault="007B0B7D" w:rsidP="00796256">
            <w:pPr>
              <w:pStyle w:val="TableText"/>
              <w:ind w:right="504"/>
              <w:rPr>
                <w:noProof w:val="0"/>
              </w:rPr>
            </w:pPr>
            <w:r w:rsidRPr="00D71FA0">
              <w:rPr>
                <w:noProof w:val="0"/>
                <w:color w:val="000000"/>
              </w:rPr>
              <w:t>0.71</w:t>
            </w:r>
          </w:p>
        </w:tc>
      </w:tr>
      <w:tr w:rsidR="007B0B7D" w:rsidRPr="00D71FA0" w14:paraId="22003312" w14:textId="77777777" w:rsidTr="00796256">
        <w:trPr>
          <w:trHeight w:val="300"/>
        </w:trPr>
        <w:tc>
          <w:tcPr>
            <w:tcW w:w="7920" w:type="dxa"/>
            <w:tcBorders>
              <w:top w:val="nil"/>
              <w:bottom w:val="single" w:sz="4" w:space="0" w:color="auto"/>
            </w:tcBorders>
            <w:noWrap/>
          </w:tcPr>
          <w:p w14:paraId="068CD854"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6453D000" w14:textId="77777777" w:rsidR="007B0B7D" w:rsidRPr="00D71FA0" w:rsidRDefault="007B0B7D" w:rsidP="00796256">
            <w:pPr>
              <w:pStyle w:val="TableText"/>
              <w:rPr>
                <w:noProof w:val="0"/>
              </w:rPr>
            </w:pPr>
            <w:r w:rsidRPr="00D71FA0">
              <w:rPr>
                <w:noProof w:val="0"/>
                <w:color w:val="000000"/>
              </w:rPr>
              <w:t>55,948</w:t>
            </w:r>
          </w:p>
        </w:tc>
        <w:tc>
          <w:tcPr>
            <w:tcW w:w="1440" w:type="dxa"/>
            <w:tcBorders>
              <w:top w:val="nil"/>
              <w:left w:val="nil"/>
              <w:bottom w:val="single" w:sz="4" w:space="0" w:color="auto"/>
              <w:right w:val="nil"/>
            </w:tcBorders>
            <w:shd w:val="clear" w:color="auto" w:fill="auto"/>
            <w:vAlign w:val="bottom"/>
          </w:tcPr>
          <w:p w14:paraId="7E5F86C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31C1BCDC"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70770B7A" w14:textId="77777777" w:rsidR="007B0B7D" w:rsidRPr="00D71FA0" w:rsidRDefault="007B0B7D" w:rsidP="00796256">
            <w:pPr>
              <w:pStyle w:val="TableText"/>
              <w:ind w:right="504"/>
              <w:rPr>
                <w:noProof w:val="0"/>
              </w:rPr>
            </w:pPr>
            <w:r w:rsidRPr="00D71FA0">
              <w:rPr>
                <w:noProof w:val="0"/>
                <w:color w:val="000000"/>
              </w:rPr>
              <w:t>1.00</w:t>
            </w:r>
          </w:p>
        </w:tc>
      </w:tr>
      <w:tr w:rsidR="007B0B7D" w:rsidRPr="00D71FA0" w14:paraId="7ED92061" w14:textId="77777777" w:rsidTr="00796256">
        <w:trPr>
          <w:trHeight w:val="300"/>
        </w:trPr>
        <w:tc>
          <w:tcPr>
            <w:tcW w:w="7920" w:type="dxa"/>
            <w:tcBorders>
              <w:top w:val="single" w:sz="4" w:space="0" w:color="auto"/>
              <w:bottom w:val="nil"/>
            </w:tcBorders>
            <w:noWrap/>
          </w:tcPr>
          <w:p w14:paraId="7CB3F4CE"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1EC376AD" w14:textId="77777777" w:rsidR="007B0B7D" w:rsidRPr="00D71FA0" w:rsidRDefault="007B0B7D" w:rsidP="00796256">
            <w:pPr>
              <w:pStyle w:val="TableText"/>
              <w:rPr>
                <w:noProof w:val="0"/>
              </w:rPr>
            </w:pPr>
            <w:r w:rsidRPr="00D71FA0">
              <w:rPr>
                <w:noProof w:val="0"/>
                <w:color w:val="000000"/>
              </w:rPr>
              <w:t>474</w:t>
            </w:r>
          </w:p>
        </w:tc>
        <w:tc>
          <w:tcPr>
            <w:tcW w:w="1440" w:type="dxa"/>
            <w:tcBorders>
              <w:top w:val="single" w:sz="4" w:space="0" w:color="auto"/>
              <w:left w:val="nil"/>
              <w:bottom w:val="nil"/>
              <w:right w:val="nil"/>
            </w:tcBorders>
            <w:shd w:val="clear" w:color="auto" w:fill="auto"/>
            <w:vAlign w:val="bottom"/>
          </w:tcPr>
          <w:p w14:paraId="4BAC9DCB"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single" w:sz="4" w:space="0" w:color="auto"/>
              <w:left w:val="nil"/>
              <w:bottom w:val="nil"/>
              <w:right w:val="nil"/>
            </w:tcBorders>
            <w:shd w:val="clear" w:color="auto" w:fill="auto"/>
            <w:vAlign w:val="bottom"/>
          </w:tcPr>
          <w:p w14:paraId="382E518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63F9BD1E" w14:textId="77777777" w:rsidR="007B0B7D" w:rsidRPr="00D71FA0" w:rsidRDefault="007B0B7D" w:rsidP="00796256">
            <w:pPr>
              <w:pStyle w:val="TableText"/>
              <w:ind w:right="504"/>
              <w:rPr>
                <w:noProof w:val="0"/>
              </w:rPr>
            </w:pPr>
            <w:r w:rsidRPr="00D71FA0">
              <w:rPr>
                <w:noProof w:val="0"/>
                <w:color w:val="000000"/>
              </w:rPr>
              <w:t>0.70</w:t>
            </w:r>
          </w:p>
        </w:tc>
      </w:tr>
      <w:tr w:rsidR="007B0B7D" w:rsidRPr="00D71FA0" w14:paraId="0E669A3F" w14:textId="77777777" w:rsidTr="00796256">
        <w:trPr>
          <w:trHeight w:val="300"/>
        </w:trPr>
        <w:tc>
          <w:tcPr>
            <w:tcW w:w="7920" w:type="dxa"/>
            <w:tcBorders>
              <w:top w:val="nil"/>
              <w:bottom w:val="single" w:sz="4" w:space="0" w:color="auto"/>
            </w:tcBorders>
            <w:noWrap/>
          </w:tcPr>
          <w:p w14:paraId="6ABC2C6F"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5001A0A0" w14:textId="77777777" w:rsidR="007B0B7D" w:rsidRPr="00D71FA0" w:rsidRDefault="007B0B7D" w:rsidP="00796256">
            <w:pPr>
              <w:pStyle w:val="TableText"/>
              <w:rPr>
                <w:noProof w:val="0"/>
              </w:rPr>
            </w:pPr>
            <w:r w:rsidRPr="00D71FA0">
              <w:rPr>
                <w:noProof w:val="0"/>
                <w:color w:val="000000"/>
              </w:rPr>
              <w:t>61,133</w:t>
            </w:r>
          </w:p>
        </w:tc>
        <w:tc>
          <w:tcPr>
            <w:tcW w:w="1440" w:type="dxa"/>
            <w:tcBorders>
              <w:top w:val="nil"/>
              <w:left w:val="nil"/>
              <w:bottom w:val="single" w:sz="4" w:space="0" w:color="auto"/>
              <w:right w:val="nil"/>
            </w:tcBorders>
            <w:shd w:val="clear" w:color="auto" w:fill="auto"/>
            <w:vAlign w:val="bottom"/>
          </w:tcPr>
          <w:p w14:paraId="697BEF17"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529044CF"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03AC91EB"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218D4862" w14:textId="77777777" w:rsidTr="00796256">
        <w:trPr>
          <w:trHeight w:val="158"/>
        </w:trPr>
        <w:tc>
          <w:tcPr>
            <w:tcW w:w="7920" w:type="dxa"/>
            <w:tcBorders>
              <w:top w:val="single" w:sz="4" w:space="0" w:color="auto"/>
              <w:bottom w:val="nil"/>
            </w:tcBorders>
            <w:noWrap/>
          </w:tcPr>
          <w:p w14:paraId="11382D5E"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333137C1" w14:textId="77777777" w:rsidR="007B0B7D" w:rsidRPr="00D71FA0" w:rsidRDefault="007B0B7D" w:rsidP="00796256">
            <w:pPr>
              <w:pStyle w:val="TableText"/>
              <w:rPr>
                <w:noProof w:val="0"/>
              </w:rPr>
            </w:pPr>
            <w:r w:rsidRPr="00D71FA0">
              <w:rPr>
                <w:noProof w:val="0"/>
                <w:color w:val="000000"/>
              </w:rPr>
              <w:t>956</w:t>
            </w:r>
          </w:p>
        </w:tc>
        <w:tc>
          <w:tcPr>
            <w:tcW w:w="1440" w:type="dxa"/>
            <w:tcBorders>
              <w:top w:val="single" w:sz="4" w:space="0" w:color="auto"/>
              <w:left w:val="nil"/>
              <w:bottom w:val="nil"/>
              <w:right w:val="nil"/>
            </w:tcBorders>
            <w:shd w:val="clear" w:color="auto" w:fill="auto"/>
            <w:vAlign w:val="bottom"/>
          </w:tcPr>
          <w:p w14:paraId="0234C155"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3CE981A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652041E8" w14:textId="77777777" w:rsidR="007B0B7D" w:rsidRPr="00D71FA0" w:rsidRDefault="007B0B7D" w:rsidP="00796256">
            <w:pPr>
              <w:pStyle w:val="TableText"/>
              <w:ind w:right="504"/>
              <w:rPr>
                <w:noProof w:val="0"/>
              </w:rPr>
            </w:pPr>
            <w:r w:rsidRPr="00D71FA0">
              <w:rPr>
                <w:noProof w:val="0"/>
                <w:color w:val="000000"/>
              </w:rPr>
              <w:t>1.04</w:t>
            </w:r>
          </w:p>
        </w:tc>
      </w:tr>
      <w:tr w:rsidR="007B0B7D" w:rsidRPr="00D71FA0" w14:paraId="371AD99D" w14:textId="77777777" w:rsidTr="00796256">
        <w:trPr>
          <w:trHeight w:val="300"/>
        </w:trPr>
        <w:tc>
          <w:tcPr>
            <w:tcW w:w="7920" w:type="dxa"/>
            <w:tcBorders>
              <w:top w:val="nil"/>
              <w:bottom w:val="single" w:sz="4" w:space="0" w:color="auto"/>
            </w:tcBorders>
            <w:noWrap/>
          </w:tcPr>
          <w:p w14:paraId="441EAF0B"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682E11DC" w14:textId="77777777" w:rsidR="007B0B7D" w:rsidRPr="00D71FA0" w:rsidRDefault="007B0B7D" w:rsidP="00796256">
            <w:pPr>
              <w:pStyle w:val="TableText"/>
              <w:rPr>
                <w:noProof w:val="0"/>
              </w:rPr>
            </w:pPr>
            <w:r w:rsidRPr="00D71FA0">
              <w:rPr>
                <w:noProof w:val="0"/>
                <w:color w:val="000000"/>
              </w:rPr>
              <w:t>60,651</w:t>
            </w:r>
          </w:p>
        </w:tc>
        <w:tc>
          <w:tcPr>
            <w:tcW w:w="1440" w:type="dxa"/>
            <w:tcBorders>
              <w:top w:val="nil"/>
              <w:left w:val="nil"/>
              <w:bottom w:val="single" w:sz="4" w:space="0" w:color="auto"/>
              <w:right w:val="nil"/>
            </w:tcBorders>
            <w:shd w:val="clear" w:color="auto" w:fill="auto"/>
            <w:vAlign w:val="bottom"/>
          </w:tcPr>
          <w:p w14:paraId="4A700F18"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47FFF45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414CB725"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7EE46145" w14:textId="77777777" w:rsidTr="00796256">
        <w:trPr>
          <w:trHeight w:val="300"/>
        </w:trPr>
        <w:tc>
          <w:tcPr>
            <w:tcW w:w="7920" w:type="dxa"/>
            <w:tcBorders>
              <w:top w:val="single" w:sz="4" w:space="0" w:color="auto"/>
              <w:bottom w:val="nil"/>
            </w:tcBorders>
            <w:noWrap/>
          </w:tcPr>
          <w:p w14:paraId="1C1B2757"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58C0FD23" w14:textId="77777777" w:rsidR="007B0B7D" w:rsidRPr="00D71FA0" w:rsidRDefault="007B0B7D" w:rsidP="00796256">
            <w:pPr>
              <w:pStyle w:val="TableText"/>
              <w:rPr>
                <w:noProof w:val="0"/>
              </w:rPr>
            </w:pPr>
            <w:r w:rsidRPr="00D71FA0">
              <w:rPr>
                <w:noProof w:val="0"/>
                <w:color w:val="000000"/>
              </w:rPr>
              <w:t>2,148</w:t>
            </w:r>
          </w:p>
        </w:tc>
        <w:tc>
          <w:tcPr>
            <w:tcW w:w="1440" w:type="dxa"/>
            <w:tcBorders>
              <w:top w:val="single" w:sz="4" w:space="0" w:color="auto"/>
              <w:left w:val="nil"/>
              <w:bottom w:val="nil"/>
              <w:right w:val="nil"/>
            </w:tcBorders>
            <w:shd w:val="clear" w:color="auto" w:fill="auto"/>
            <w:vAlign w:val="bottom"/>
          </w:tcPr>
          <w:p w14:paraId="7EBBFAF5"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0C9781A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2B553524" w14:textId="77777777" w:rsidR="007B0B7D" w:rsidRPr="00D71FA0" w:rsidRDefault="007B0B7D" w:rsidP="00796256">
            <w:pPr>
              <w:pStyle w:val="TableText"/>
              <w:ind w:right="504"/>
              <w:rPr>
                <w:noProof w:val="0"/>
              </w:rPr>
            </w:pPr>
            <w:r w:rsidRPr="00D71FA0">
              <w:rPr>
                <w:noProof w:val="0"/>
                <w:color w:val="000000"/>
              </w:rPr>
              <w:t>0.78</w:t>
            </w:r>
          </w:p>
        </w:tc>
      </w:tr>
      <w:tr w:rsidR="007B0B7D" w:rsidRPr="00D71FA0" w14:paraId="571598C1" w14:textId="77777777" w:rsidTr="00796256">
        <w:trPr>
          <w:trHeight w:val="300"/>
        </w:trPr>
        <w:tc>
          <w:tcPr>
            <w:tcW w:w="7920" w:type="dxa"/>
            <w:tcBorders>
              <w:top w:val="nil"/>
              <w:bottom w:val="single" w:sz="12" w:space="0" w:color="auto"/>
            </w:tcBorders>
            <w:noWrap/>
          </w:tcPr>
          <w:p w14:paraId="1A7480F1"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02834E2F" w14:textId="77777777" w:rsidR="007B0B7D" w:rsidRPr="00D71FA0" w:rsidRDefault="007B0B7D" w:rsidP="00796256">
            <w:pPr>
              <w:pStyle w:val="TableText"/>
              <w:rPr>
                <w:noProof w:val="0"/>
              </w:rPr>
            </w:pPr>
            <w:r w:rsidRPr="00D71FA0">
              <w:rPr>
                <w:noProof w:val="0"/>
                <w:color w:val="000000"/>
              </w:rPr>
              <w:t>59,459</w:t>
            </w:r>
          </w:p>
        </w:tc>
        <w:tc>
          <w:tcPr>
            <w:tcW w:w="1440" w:type="dxa"/>
            <w:tcBorders>
              <w:top w:val="nil"/>
              <w:left w:val="nil"/>
              <w:bottom w:val="single" w:sz="12" w:space="0" w:color="auto"/>
              <w:right w:val="nil"/>
            </w:tcBorders>
            <w:shd w:val="clear" w:color="auto" w:fill="auto"/>
            <w:vAlign w:val="bottom"/>
          </w:tcPr>
          <w:p w14:paraId="025B102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7A869E86"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197C7808" w14:textId="77777777" w:rsidR="007B0B7D" w:rsidRPr="00D71FA0" w:rsidRDefault="007B0B7D" w:rsidP="00796256">
            <w:pPr>
              <w:pStyle w:val="TableText"/>
              <w:ind w:right="504"/>
              <w:rPr>
                <w:noProof w:val="0"/>
              </w:rPr>
            </w:pPr>
            <w:r w:rsidRPr="00D71FA0">
              <w:rPr>
                <w:noProof w:val="0"/>
                <w:color w:val="000000"/>
              </w:rPr>
              <w:t>1.03</w:t>
            </w:r>
          </w:p>
        </w:tc>
      </w:tr>
    </w:tbl>
    <w:p w14:paraId="729219BF" w14:textId="77777777" w:rsidR="007B0B7D" w:rsidRPr="00D71FA0" w:rsidRDefault="007B0B7D" w:rsidP="00B61F2F">
      <w:pPr>
        <w:pStyle w:val="NormalContinuation"/>
      </w:pPr>
      <w:r w:rsidRPr="00D71FA0">
        <w:lastRenderedPageBreak/>
        <w:fldChar w:fldCharType="begin"/>
      </w:r>
      <w:r w:rsidRPr="00D71FA0">
        <w:instrText xml:space="preserve"> REF _Ref36137533 \h </w:instrText>
      </w:r>
      <w:r w:rsidRPr="00D71FA0">
        <w:fldChar w:fldCharType="separate"/>
      </w:r>
      <w:r w:rsidRPr="00D71FA0">
        <w:t>Table 7.F.5</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Twelve, continuation"/>
      </w:tblPr>
      <w:tblGrid>
        <w:gridCol w:w="7920"/>
        <w:gridCol w:w="1152"/>
        <w:gridCol w:w="1440"/>
        <w:gridCol w:w="1584"/>
        <w:gridCol w:w="1728"/>
      </w:tblGrid>
      <w:tr w:rsidR="007B0B7D" w:rsidRPr="00D71FA0" w14:paraId="3FE265BF"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9F2BB55"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20098AF7"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2924EC77"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089056B1"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245A8664"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330F71F0" w14:textId="77777777" w:rsidTr="00796256">
        <w:trPr>
          <w:trHeight w:val="300"/>
        </w:trPr>
        <w:tc>
          <w:tcPr>
            <w:tcW w:w="7920" w:type="dxa"/>
            <w:tcBorders>
              <w:top w:val="single" w:sz="4" w:space="0" w:color="auto"/>
              <w:bottom w:val="nil"/>
            </w:tcBorders>
            <w:noWrap/>
          </w:tcPr>
          <w:p w14:paraId="6B662BCC"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49AB2207" w14:textId="77777777" w:rsidR="007B0B7D" w:rsidRPr="00D71FA0" w:rsidRDefault="007B0B7D" w:rsidP="00796256">
            <w:pPr>
              <w:pStyle w:val="TableText"/>
              <w:rPr>
                <w:noProof w:val="0"/>
              </w:rPr>
            </w:pPr>
            <w:r w:rsidRPr="00D71FA0">
              <w:rPr>
                <w:noProof w:val="0"/>
                <w:color w:val="000000"/>
              </w:rPr>
              <w:t>116</w:t>
            </w:r>
          </w:p>
        </w:tc>
        <w:tc>
          <w:tcPr>
            <w:tcW w:w="1440" w:type="dxa"/>
            <w:tcBorders>
              <w:top w:val="single" w:sz="4" w:space="0" w:color="auto"/>
              <w:left w:val="nil"/>
              <w:bottom w:val="nil"/>
              <w:right w:val="nil"/>
            </w:tcBorders>
            <w:shd w:val="clear" w:color="auto" w:fill="auto"/>
            <w:vAlign w:val="bottom"/>
          </w:tcPr>
          <w:p w14:paraId="45453631"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0B3CD2DE"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377232B1"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78B2F446" w14:textId="77777777" w:rsidTr="00796256">
        <w:trPr>
          <w:trHeight w:val="300"/>
        </w:trPr>
        <w:tc>
          <w:tcPr>
            <w:tcW w:w="7920" w:type="dxa"/>
            <w:tcBorders>
              <w:top w:val="nil"/>
              <w:bottom w:val="nil"/>
            </w:tcBorders>
            <w:noWrap/>
          </w:tcPr>
          <w:p w14:paraId="7292E285"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808FC76" w14:textId="77777777" w:rsidR="007B0B7D" w:rsidRPr="00D71FA0" w:rsidRDefault="007B0B7D" w:rsidP="00796256">
            <w:pPr>
              <w:pStyle w:val="TableText"/>
              <w:rPr>
                <w:noProof w:val="0"/>
              </w:rPr>
            </w:pPr>
            <w:r w:rsidRPr="00D71FA0">
              <w:rPr>
                <w:noProof w:val="0"/>
                <w:color w:val="000000"/>
              </w:rPr>
              <w:t>205</w:t>
            </w:r>
          </w:p>
        </w:tc>
        <w:tc>
          <w:tcPr>
            <w:tcW w:w="1440" w:type="dxa"/>
            <w:tcBorders>
              <w:top w:val="nil"/>
              <w:left w:val="nil"/>
              <w:bottom w:val="nil"/>
              <w:right w:val="nil"/>
            </w:tcBorders>
            <w:shd w:val="clear" w:color="auto" w:fill="auto"/>
            <w:vAlign w:val="bottom"/>
          </w:tcPr>
          <w:p w14:paraId="5BC9DCF5"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A2E95A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82FB156"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04737EB9" w14:textId="77777777" w:rsidTr="00796256">
        <w:trPr>
          <w:trHeight w:val="300"/>
        </w:trPr>
        <w:tc>
          <w:tcPr>
            <w:tcW w:w="7920" w:type="dxa"/>
            <w:tcBorders>
              <w:bottom w:val="nil"/>
            </w:tcBorders>
            <w:noWrap/>
          </w:tcPr>
          <w:p w14:paraId="04521EF0"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5D799A41" w14:textId="77777777" w:rsidR="007B0B7D" w:rsidRPr="00D71FA0" w:rsidRDefault="007B0B7D" w:rsidP="00796256">
            <w:pPr>
              <w:pStyle w:val="TableText"/>
              <w:rPr>
                <w:noProof w:val="0"/>
              </w:rPr>
            </w:pPr>
            <w:r w:rsidRPr="00D71FA0">
              <w:rPr>
                <w:noProof w:val="0"/>
                <w:color w:val="000000"/>
              </w:rPr>
              <w:t>3,147</w:t>
            </w:r>
          </w:p>
        </w:tc>
        <w:tc>
          <w:tcPr>
            <w:tcW w:w="1440" w:type="dxa"/>
            <w:tcBorders>
              <w:top w:val="nil"/>
              <w:left w:val="nil"/>
              <w:bottom w:val="nil"/>
              <w:right w:val="nil"/>
            </w:tcBorders>
            <w:shd w:val="clear" w:color="auto" w:fill="auto"/>
            <w:vAlign w:val="bottom"/>
          </w:tcPr>
          <w:p w14:paraId="1D1F8AE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E1F965B"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7CD7F8DF"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64D3C241" w14:textId="77777777" w:rsidTr="00796256">
        <w:trPr>
          <w:trHeight w:val="300"/>
        </w:trPr>
        <w:tc>
          <w:tcPr>
            <w:tcW w:w="7920" w:type="dxa"/>
            <w:tcBorders>
              <w:top w:val="nil"/>
              <w:bottom w:val="nil"/>
            </w:tcBorders>
            <w:noWrap/>
          </w:tcPr>
          <w:p w14:paraId="5DD12E7C"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3CF13C7D" w14:textId="77777777" w:rsidR="007B0B7D" w:rsidRPr="00D71FA0" w:rsidRDefault="007B0B7D" w:rsidP="00796256">
            <w:pPr>
              <w:pStyle w:val="TableText"/>
              <w:rPr>
                <w:noProof w:val="0"/>
              </w:rPr>
            </w:pPr>
            <w:r w:rsidRPr="00D71FA0">
              <w:rPr>
                <w:noProof w:val="0"/>
                <w:color w:val="000000"/>
              </w:rPr>
              <w:t>2,093</w:t>
            </w:r>
          </w:p>
        </w:tc>
        <w:tc>
          <w:tcPr>
            <w:tcW w:w="1440" w:type="dxa"/>
            <w:tcBorders>
              <w:top w:val="nil"/>
              <w:left w:val="nil"/>
              <w:bottom w:val="nil"/>
              <w:right w:val="nil"/>
            </w:tcBorders>
            <w:shd w:val="clear" w:color="auto" w:fill="auto"/>
            <w:vAlign w:val="bottom"/>
          </w:tcPr>
          <w:p w14:paraId="0DAA616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C6765A9"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5B3FBE9" w14:textId="77777777" w:rsidR="007B0B7D" w:rsidRPr="00D71FA0" w:rsidRDefault="007B0B7D" w:rsidP="00796256">
            <w:pPr>
              <w:pStyle w:val="TableText"/>
              <w:ind w:right="504"/>
              <w:rPr>
                <w:noProof w:val="0"/>
              </w:rPr>
            </w:pPr>
            <w:r w:rsidRPr="00D71FA0">
              <w:rPr>
                <w:noProof w:val="0"/>
                <w:color w:val="000000"/>
              </w:rPr>
              <w:t>1.09</w:t>
            </w:r>
          </w:p>
        </w:tc>
      </w:tr>
      <w:tr w:rsidR="007B0B7D" w:rsidRPr="00D71FA0" w14:paraId="298B299F" w14:textId="77777777" w:rsidTr="00796256">
        <w:trPr>
          <w:trHeight w:val="300"/>
        </w:trPr>
        <w:tc>
          <w:tcPr>
            <w:tcW w:w="7920" w:type="dxa"/>
            <w:tcBorders>
              <w:top w:val="nil"/>
              <w:bottom w:val="nil"/>
            </w:tcBorders>
            <w:noWrap/>
          </w:tcPr>
          <w:p w14:paraId="2AD022B0" w14:textId="77777777" w:rsidR="007B0B7D" w:rsidRPr="00D71FA0" w:rsidRDefault="007B0B7D" w:rsidP="00796256">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0DCF8312" w14:textId="77777777" w:rsidR="007B0B7D" w:rsidRPr="00D71FA0" w:rsidRDefault="007B0B7D" w:rsidP="00796256">
            <w:pPr>
              <w:pStyle w:val="TableText"/>
              <w:rPr>
                <w:noProof w:val="0"/>
              </w:rPr>
            </w:pPr>
            <w:r w:rsidRPr="00D71FA0">
              <w:rPr>
                <w:noProof w:val="0"/>
                <w:color w:val="000000"/>
              </w:rPr>
              <w:t>109</w:t>
            </w:r>
          </w:p>
        </w:tc>
        <w:tc>
          <w:tcPr>
            <w:tcW w:w="1440" w:type="dxa"/>
            <w:tcBorders>
              <w:top w:val="nil"/>
              <w:left w:val="nil"/>
              <w:bottom w:val="nil"/>
              <w:right w:val="nil"/>
            </w:tcBorders>
            <w:shd w:val="clear" w:color="auto" w:fill="auto"/>
            <w:vAlign w:val="bottom"/>
          </w:tcPr>
          <w:p w14:paraId="6CE407CD"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030C4182"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0839B96C" w14:textId="77777777" w:rsidR="007B0B7D" w:rsidRPr="00D71FA0" w:rsidRDefault="007B0B7D" w:rsidP="00796256">
            <w:pPr>
              <w:pStyle w:val="TableText"/>
              <w:ind w:right="504"/>
              <w:rPr>
                <w:noProof w:val="0"/>
              </w:rPr>
            </w:pPr>
            <w:r w:rsidRPr="00D71FA0">
              <w:rPr>
                <w:noProof w:val="0"/>
                <w:color w:val="000000"/>
              </w:rPr>
              <w:t>0.69</w:t>
            </w:r>
          </w:p>
        </w:tc>
      </w:tr>
      <w:tr w:rsidR="007B0B7D" w:rsidRPr="00D71FA0" w14:paraId="485D04AB" w14:textId="77777777" w:rsidTr="00796256">
        <w:trPr>
          <w:trHeight w:val="300"/>
        </w:trPr>
        <w:tc>
          <w:tcPr>
            <w:tcW w:w="7920" w:type="dxa"/>
            <w:noWrap/>
          </w:tcPr>
          <w:p w14:paraId="5AC88ADF" w14:textId="77777777" w:rsidR="007B0B7D" w:rsidRPr="00D71FA0" w:rsidRDefault="007B0B7D"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5A8480F6" w14:textId="77777777" w:rsidR="007B0B7D" w:rsidRPr="00D71FA0" w:rsidRDefault="007B0B7D" w:rsidP="00796256">
            <w:pPr>
              <w:pStyle w:val="TableText"/>
              <w:rPr>
                <w:noProof w:val="0"/>
              </w:rPr>
            </w:pPr>
            <w:r w:rsidRPr="00D71FA0">
              <w:rPr>
                <w:noProof w:val="0"/>
                <w:color w:val="000000"/>
              </w:rPr>
              <w:t>132</w:t>
            </w:r>
          </w:p>
        </w:tc>
        <w:tc>
          <w:tcPr>
            <w:tcW w:w="1440" w:type="dxa"/>
            <w:tcBorders>
              <w:top w:val="nil"/>
              <w:left w:val="nil"/>
              <w:bottom w:val="nil"/>
              <w:right w:val="nil"/>
            </w:tcBorders>
            <w:shd w:val="clear" w:color="auto" w:fill="auto"/>
            <w:vAlign w:val="bottom"/>
          </w:tcPr>
          <w:p w14:paraId="28544DC3"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4537F70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0F0B8794" w14:textId="77777777" w:rsidR="007B0B7D" w:rsidRPr="00D71FA0" w:rsidRDefault="007B0B7D" w:rsidP="00796256">
            <w:pPr>
              <w:pStyle w:val="TableText"/>
              <w:ind w:right="504"/>
              <w:rPr>
                <w:noProof w:val="0"/>
              </w:rPr>
            </w:pPr>
            <w:r w:rsidRPr="00D71FA0">
              <w:rPr>
                <w:noProof w:val="0"/>
                <w:color w:val="000000"/>
              </w:rPr>
              <w:t>0.76</w:t>
            </w:r>
          </w:p>
        </w:tc>
      </w:tr>
      <w:tr w:rsidR="007B0B7D" w:rsidRPr="00D71FA0" w14:paraId="1D7B2CA8" w14:textId="77777777" w:rsidTr="00796256">
        <w:trPr>
          <w:trHeight w:val="300"/>
        </w:trPr>
        <w:tc>
          <w:tcPr>
            <w:tcW w:w="7920" w:type="dxa"/>
            <w:tcBorders>
              <w:top w:val="nil"/>
              <w:bottom w:val="nil"/>
            </w:tcBorders>
            <w:noWrap/>
          </w:tcPr>
          <w:p w14:paraId="3388EE09"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720A7E9" w14:textId="77777777" w:rsidR="007B0B7D" w:rsidRPr="00D71FA0" w:rsidRDefault="007B0B7D" w:rsidP="00796256">
            <w:pPr>
              <w:pStyle w:val="TableText"/>
              <w:rPr>
                <w:noProof w:val="0"/>
              </w:rPr>
            </w:pPr>
            <w:r w:rsidRPr="00D71FA0">
              <w:rPr>
                <w:noProof w:val="0"/>
                <w:color w:val="000000"/>
              </w:rPr>
              <w:t>1,195</w:t>
            </w:r>
          </w:p>
        </w:tc>
        <w:tc>
          <w:tcPr>
            <w:tcW w:w="1440" w:type="dxa"/>
            <w:tcBorders>
              <w:top w:val="nil"/>
              <w:left w:val="nil"/>
              <w:bottom w:val="nil"/>
              <w:right w:val="nil"/>
            </w:tcBorders>
            <w:shd w:val="clear" w:color="auto" w:fill="auto"/>
            <w:vAlign w:val="bottom"/>
          </w:tcPr>
          <w:p w14:paraId="2AD66AEA"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7ED0619B"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B3D65E8" w14:textId="77777777" w:rsidR="007B0B7D" w:rsidRPr="00D71FA0" w:rsidRDefault="007B0B7D" w:rsidP="00796256">
            <w:pPr>
              <w:pStyle w:val="TableText"/>
              <w:ind w:right="504"/>
              <w:rPr>
                <w:noProof w:val="0"/>
              </w:rPr>
            </w:pPr>
            <w:r w:rsidRPr="00D71FA0">
              <w:rPr>
                <w:noProof w:val="0"/>
                <w:color w:val="000000"/>
              </w:rPr>
              <w:t>0.88</w:t>
            </w:r>
          </w:p>
        </w:tc>
      </w:tr>
      <w:tr w:rsidR="007B0B7D" w:rsidRPr="00D71FA0" w14:paraId="64B6372D" w14:textId="77777777" w:rsidTr="00796256">
        <w:trPr>
          <w:trHeight w:val="300"/>
        </w:trPr>
        <w:tc>
          <w:tcPr>
            <w:tcW w:w="7920" w:type="dxa"/>
            <w:tcBorders>
              <w:bottom w:val="nil"/>
            </w:tcBorders>
            <w:noWrap/>
          </w:tcPr>
          <w:p w14:paraId="196CE56D"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01AA4983" w14:textId="77777777" w:rsidR="007B0B7D" w:rsidRPr="00D71FA0" w:rsidRDefault="007B0B7D" w:rsidP="00796256">
            <w:pPr>
              <w:pStyle w:val="TableText"/>
              <w:rPr>
                <w:noProof w:val="0"/>
              </w:rPr>
            </w:pPr>
            <w:r w:rsidRPr="00D71FA0">
              <w:rPr>
                <w:noProof w:val="0"/>
                <w:color w:val="000000"/>
              </w:rPr>
              <w:t>718</w:t>
            </w:r>
          </w:p>
        </w:tc>
        <w:tc>
          <w:tcPr>
            <w:tcW w:w="1440" w:type="dxa"/>
            <w:tcBorders>
              <w:top w:val="nil"/>
              <w:left w:val="nil"/>
              <w:bottom w:val="nil"/>
              <w:right w:val="nil"/>
            </w:tcBorders>
            <w:shd w:val="clear" w:color="auto" w:fill="auto"/>
            <w:vAlign w:val="bottom"/>
          </w:tcPr>
          <w:p w14:paraId="7CD2E1EE"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4132624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44F0CB5B"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1CF2F8DD" w14:textId="77777777" w:rsidTr="00796256">
        <w:trPr>
          <w:trHeight w:val="300"/>
        </w:trPr>
        <w:tc>
          <w:tcPr>
            <w:tcW w:w="7920" w:type="dxa"/>
            <w:tcBorders>
              <w:top w:val="nil"/>
              <w:bottom w:val="nil"/>
            </w:tcBorders>
            <w:noWrap/>
          </w:tcPr>
          <w:p w14:paraId="3D6FA060"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7E685358" w14:textId="77777777" w:rsidR="007B0B7D" w:rsidRPr="00D71FA0" w:rsidRDefault="007B0B7D" w:rsidP="00796256">
            <w:pPr>
              <w:pStyle w:val="TableText"/>
              <w:rPr>
                <w:noProof w:val="0"/>
              </w:rPr>
            </w:pPr>
            <w:r w:rsidRPr="00D71FA0">
              <w:rPr>
                <w:noProof w:val="0"/>
                <w:color w:val="000000"/>
              </w:rPr>
              <w:t>8,196</w:t>
            </w:r>
          </w:p>
        </w:tc>
        <w:tc>
          <w:tcPr>
            <w:tcW w:w="1440" w:type="dxa"/>
            <w:tcBorders>
              <w:top w:val="nil"/>
              <w:left w:val="nil"/>
              <w:bottom w:val="nil"/>
              <w:right w:val="nil"/>
            </w:tcBorders>
            <w:shd w:val="clear" w:color="auto" w:fill="auto"/>
            <w:vAlign w:val="bottom"/>
          </w:tcPr>
          <w:p w14:paraId="03525A5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095FBF4E"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93AB9B4" w14:textId="77777777" w:rsidR="007B0B7D" w:rsidRPr="00D71FA0" w:rsidRDefault="007B0B7D" w:rsidP="00796256">
            <w:pPr>
              <w:pStyle w:val="TableText"/>
              <w:ind w:right="504"/>
              <w:rPr>
                <w:noProof w:val="0"/>
              </w:rPr>
            </w:pPr>
            <w:r w:rsidRPr="00D71FA0">
              <w:rPr>
                <w:noProof w:val="0"/>
                <w:color w:val="000000"/>
              </w:rPr>
              <w:t>0.93</w:t>
            </w:r>
          </w:p>
        </w:tc>
      </w:tr>
      <w:tr w:rsidR="007B0B7D" w:rsidRPr="00D71FA0" w14:paraId="55055F20" w14:textId="77777777" w:rsidTr="00796256">
        <w:trPr>
          <w:trHeight w:val="300"/>
        </w:trPr>
        <w:tc>
          <w:tcPr>
            <w:tcW w:w="7920" w:type="dxa"/>
            <w:tcBorders>
              <w:top w:val="nil"/>
            </w:tcBorders>
            <w:noWrap/>
          </w:tcPr>
          <w:p w14:paraId="3041EF9B"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6C91E56C" w14:textId="77777777" w:rsidR="007B0B7D" w:rsidRPr="00D71FA0" w:rsidRDefault="007B0B7D" w:rsidP="00796256">
            <w:pPr>
              <w:pStyle w:val="TableText"/>
              <w:rPr>
                <w:noProof w:val="0"/>
              </w:rPr>
            </w:pPr>
            <w:r w:rsidRPr="00D71FA0">
              <w:rPr>
                <w:noProof w:val="0"/>
                <w:color w:val="000000"/>
              </w:rPr>
              <w:t>27,641</w:t>
            </w:r>
          </w:p>
        </w:tc>
        <w:tc>
          <w:tcPr>
            <w:tcW w:w="1440" w:type="dxa"/>
            <w:tcBorders>
              <w:top w:val="nil"/>
              <w:left w:val="nil"/>
              <w:bottom w:val="nil"/>
              <w:right w:val="nil"/>
            </w:tcBorders>
            <w:shd w:val="clear" w:color="auto" w:fill="auto"/>
            <w:vAlign w:val="bottom"/>
          </w:tcPr>
          <w:p w14:paraId="341B5174"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1710944D"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2161A8C"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269A54FD" w14:textId="77777777" w:rsidTr="00796256">
        <w:trPr>
          <w:trHeight w:val="300"/>
        </w:trPr>
        <w:tc>
          <w:tcPr>
            <w:tcW w:w="7920" w:type="dxa"/>
            <w:tcBorders>
              <w:bottom w:val="nil"/>
            </w:tcBorders>
            <w:noWrap/>
          </w:tcPr>
          <w:p w14:paraId="4A1F289D"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2865EEA5" w14:textId="77777777" w:rsidR="007B0B7D" w:rsidRPr="00D71FA0" w:rsidRDefault="007B0B7D" w:rsidP="00796256">
            <w:pPr>
              <w:pStyle w:val="TableText"/>
              <w:rPr>
                <w:noProof w:val="0"/>
              </w:rPr>
            </w:pPr>
            <w:r w:rsidRPr="00D71FA0">
              <w:rPr>
                <w:noProof w:val="0"/>
                <w:color w:val="000000"/>
              </w:rPr>
              <w:t>815</w:t>
            </w:r>
          </w:p>
        </w:tc>
        <w:tc>
          <w:tcPr>
            <w:tcW w:w="1440" w:type="dxa"/>
            <w:tcBorders>
              <w:top w:val="nil"/>
              <w:left w:val="nil"/>
              <w:bottom w:val="nil"/>
              <w:right w:val="nil"/>
            </w:tcBorders>
            <w:shd w:val="clear" w:color="auto" w:fill="auto"/>
            <w:vAlign w:val="bottom"/>
          </w:tcPr>
          <w:p w14:paraId="69810116"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15139E5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2CADE797" w14:textId="77777777" w:rsidR="007B0B7D" w:rsidRPr="00D71FA0" w:rsidRDefault="007B0B7D" w:rsidP="00796256">
            <w:pPr>
              <w:pStyle w:val="TableText"/>
              <w:ind w:right="504"/>
              <w:rPr>
                <w:noProof w:val="0"/>
              </w:rPr>
            </w:pPr>
            <w:r w:rsidRPr="00D71FA0">
              <w:rPr>
                <w:noProof w:val="0"/>
                <w:color w:val="000000"/>
              </w:rPr>
              <w:t>0.98</w:t>
            </w:r>
          </w:p>
        </w:tc>
      </w:tr>
      <w:tr w:rsidR="007B0B7D" w:rsidRPr="00D71FA0" w14:paraId="4834A98A" w14:textId="77777777" w:rsidTr="00796256">
        <w:trPr>
          <w:trHeight w:val="300"/>
        </w:trPr>
        <w:tc>
          <w:tcPr>
            <w:tcW w:w="7920" w:type="dxa"/>
            <w:tcBorders>
              <w:top w:val="nil"/>
              <w:bottom w:val="nil"/>
            </w:tcBorders>
            <w:noWrap/>
          </w:tcPr>
          <w:p w14:paraId="09BB2C2E"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C9A9203" w14:textId="77777777" w:rsidR="007B0B7D" w:rsidRPr="00D71FA0" w:rsidRDefault="007B0B7D" w:rsidP="00796256">
            <w:pPr>
              <w:pStyle w:val="TableText"/>
              <w:rPr>
                <w:noProof w:val="0"/>
              </w:rPr>
            </w:pPr>
            <w:r w:rsidRPr="00D71FA0">
              <w:rPr>
                <w:noProof w:val="0"/>
                <w:color w:val="000000"/>
              </w:rPr>
              <w:t>1,604</w:t>
            </w:r>
          </w:p>
        </w:tc>
        <w:tc>
          <w:tcPr>
            <w:tcW w:w="1440" w:type="dxa"/>
            <w:tcBorders>
              <w:top w:val="nil"/>
              <w:left w:val="nil"/>
              <w:bottom w:val="nil"/>
              <w:right w:val="nil"/>
            </w:tcBorders>
            <w:shd w:val="clear" w:color="auto" w:fill="auto"/>
            <w:vAlign w:val="bottom"/>
          </w:tcPr>
          <w:p w14:paraId="00E06ADD"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3C7057CF"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3CE56A88" w14:textId="77777777" w:rsidR="007B0B7D" w:rsidRPr="00D71FA0" w:rsidRDefault="007B0B7D" w:rsidP="00796256">
            <w:pPr>
              <w:pStyle w:val="TableText"/>
              <w:ind w:right="504"/>
              <w:rPr>
                <w:noProof w:val="0"/>
              </w:rPr>
            </w:pPr>
            <w:r w:rsidRPr="00D71FA0">
              <w:rPr>
                <w:noProof w:val="0"/>
                <w:color w:val="000000"/>
              </w:rPr>
              <w:t>0.76</w:t>
            </w:r>
          </w:p>
        </w:tc>
      </w:tr>
      <w:tr w:rsidR="007B0B7D" w:rsidRPr="00D71FA0" w14:paraId="26264AC7" w14:textId="77777777" w:rsidTr="00796256">
        <w:trPr>
          <w:trHeight w:val="300"/>
        </w:trPr>
        <w:tc>
          <w:tcPr>
            <w:tcW w:w="7920" w:type="dxa"/>
            <w:tcBorders>
              <w:top w:val="nil"/>
              <w:bottom w:val="nil"/>
            </w:tcBorders>
            <w:noWrap/>
          </w:tcPr>
          <w:p w14:paraId="2758ED93"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99EDD19" w14:textId="77777777" w:rsidR="007B0B7D" w:rsidRPr="00D71FA0" w:rsidRDefault="007B0B7D" w:rsidP="00796256">
            <w:pPr>
              <w:pStyle w:val="TableText"/>
              <w:keepNext/>
              <w:keepLines/>
              <w:rPr>
                <w:noProof w:val="0"/>
              </w:rPr>
            </w:pPr>
            <w:r w:rsidRPr="00D71FA0">
              <w:rPr>
                <w:noProof w:val="0"/>
                <w:color w:val="000000"/>
              </w:rPr>
              <w:t>9,573</w:t>
            </w:r>
          </w:p>
        </w:tc>
        <w:tc>
          <w:tcPr>
            <w:tcW w:w="1440" w:type="dxa"/>
            <w:tcBorders>
              <w:top w:val="nil"/>
              <w:left w:val="nil"/>
              <w:bottom w:val="nil"/>
              <w:right w:val="nil"/>
            </w:tcBorders>
            <w:shd w:val="clear" w:color="auto" w:fill="auto"/>
            <w:vAlign w:val="bottom"/>
          </w:tcPr>
          <w:p w14:paraId="7E94C080" w14:textId="77777777" w:rsidR="007B0B7D" w:rsidRPr="00D71FA0" w:rsidRDefault="007B0B7D" w:rsidP="00796256">
            <w:pPr>
              <w:pStyle w:val="TableText"/>
              <w:keepNext/>
              <w:keepLines/>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2BA9E616"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2FECAFF0"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1C2A9462" w14:textId="77777777" w:rsidTr="00796256">
        <w:trPr>
          <w:trHeight w:val="300"/>
        </w:trPr>
        <w:tc>
          <w:tcPr>
            <w:tcW w:w="7920" w:type="dxa"/>
            <w:tcBorders>
              <w:top w:val="nil"/>
              <w:bottom w:val="nil"/>
            </w:tcBorders>
            <w:noWrap/>
          </w:tcPr>
          <w:p w14:paraId="260F7DCD"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3B59DC38" w14:textId="77777777" w:rsidR="007B0B7D" w:rsidRPr="00D71FA0" w:rsidRDefault="007B0B7D" w:rsidP="00796256">
            <w:pPr>
              <w:pStyle w:val="TableText"/>
              <w:rPr>
                <w:noProof w:val="0"/>
              </w:rPr>
            </w:pPr>
            <w:r w:rsidRPr="00D71FA0">
              <w:rPr>
                <w:noProof w:val="0"/>
                <w:color w:val="000000"/>
              </w:rPr>
              <w:t>3,823</w:t>
            </w:r>
          </w:p>
        </w:tc>
        <w:tc>
          <w:tcPr>
            <w:tcW w:w="1440" w:type="dxa"/>
            <w:tcBorders>
              <w:top w:val="nil"/>
              <w:left w:val="nil"/>
              <w:bottom w:val="nil"/>
              <w:right w:val="nil"/>
            </w:tcBorders>
            <w:shd w:val="clear" w:color="auto" w:fill="auto"/>
            <w:vAlign w:val="bottom"/>
          </w:tcPr>
          <w:p w14:paraId="01621369"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A8F4610"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57FA004"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22191B82" w14:textId="77777777" w:rsidTr="00796256">
        <w:trPr>
          <w:trHeight w:val="300"/>
        </w:trPr>
        <w:tc>
          <w:tcPr>
            <w:tcW w:w="7920" w:type="dxa"/>
            <w:tcBorders>
              <w:top w:val="nil"/>
              <w:bottom w:val="nil"/>
            </w:tcBorders>
            <w:noWrap/>
          </w:tcPr>
          <w:p w14:paraId="288B2402"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7CF1213D" w14:textId="77777777" w:rsidR="007B0B7D" w:rsidRPr="00D71FA0" w:rsidRDefault="007B0B7D" w:rsidP="00796256">
            <w:pPr>
              <w:pStyle w:val="TableText"/>
              <w:rPr>
                <w:noProof w:val="0"/>
              </w:rPr>
            </w:pPr>
            <w:r w:rsidRPr="00D71FA0">
              <w:rPr>
                <w:noProof w:val="0"/>
                <w:color w:val="000000"/>
              </w:rPr>
              <w:t>1,440</w:t>
            </w:r>
          </w:p>
        </w:tc>
        <w:tc>
          <w:tcPr>
            <w:tcW w:w="1440" w:type="dxa"/>
            <w:tcBorders>
              <w:top w:val="nil"/>
              <w:left w:val="nil"/>
              <w:bottom w:val="nil"/>
              <w:right w:val="nil"/>
            </w:tcBorders>
            <w:shd w:val="clear" w:color="auto" w:fill="auto"/>
            <w:vAlign w:val="bottom"/>
          </w:tcPr>
          <w:p w14:paraId="49950A0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75AFC6AD"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365C3E5" w14:textId="77777777" w:rsidR="007B0B7D" w:rsidRPr="00D71FA0" w:rsidRDefault="007B0B7D" w:rsidP="00796256">
            <w:pPr>
              <w:pStyle w:val="TableText"/>
              <w:ind w:right="504"/>
              <w:rPr>
                <w:noProof w:val="0"/>
              </w:rPr>
            </w:pPr>
            <w:r w:rsidRPr="00D71FA0">
              <w:rPr>
                <w:noProof w:val="0"/>
                <w:color w:val="000000"/>
              </w:rPr>
              <w:t>1.17</w:t>
            </w:r>
          </w:p>
        </w:tc>
      </w:tr>
      <w:tr w:rsidR="007B0B7D" w:rsidRPr="00D71FA0" w14:paraId="00083274" w14:textId="77777777" w:rsidTr="00796256">
        <w:trPr>
          <w:trHeight w:val="300"/>
        </w:trPr>
        <w:tc>
          <w:tcPr>
            <w:tcW w:w="7920" w:type="dxa"/>
            <w:tcBorders>
              <w:top w:val="nil"/>
              <w:bottom w:val="single" w:sz="12" w:space="0" w:color="auto"/>
            </w:tcBorders>
            <w:noWrap/>
          </w:tcPr>
          <w:p w14:paraId="384112AF"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33768FDA" w14:textId="77777777" w:rsidR="007B0B7D" w:rsidRPr="00D71FA0" w:rsidRDefault="007B0B7D" w:rsidP="00796256">
            <w:pPr>
              <w:pStyle w:val="TableText"/>
              <w:rPr>
                <w:noProof w:val="0"/>
              </w:rPr>
            </w:pPr>
            <w:r w:rsidRPr="00D71FA0">
              <w:rPr>
                <w:noProof w:val="0"/>
                <w:color w:val="000000"/>
              </w:rPr>
              <w:t>800</w:t>
            </w:r>
          </w:p>
        </w:tc>
        <w:tc>
          <w:tcPr>
            <w:tcW w:w="1440" w:type="dxa"/>
            <w:tcBorders>
              <w:top w:val="nil"/>
              <w:left w:val="nil"/>
              <w:bottom w:val="single" w:sz="12" w:space="0" w:color="auto"/>
              <w:right w:val="nil"/>
            </w:tcBorders>
            <w:shd w:val="clear" w:color="auto" w:fill="auto"/>
            <w:vAlign w:val="bottom"/>
          </w:tcPr>
          <w:p w14:paraId="66797496"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single" w:sz="12" w:space="0" w:color="auto"/>
              <w:right w:val="nil"/>
            </w:tcBorders>
            <w:shd w:val="clear" w:color="auto" w:fill="auto"/>
            <w:vAlign w:val="bottom"/>
          </w:tcPr>
          <w:p w14:paraId="5C7A88E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12" w:space="0" w:color="auto"/>
              <w:right w:val="nil"/>
            </w:tcBorders>
            <w:shd w:val="clear" w:color="auto" w:fill="auto"/>
            <w:vAlign w:val="bottom"/>
          </w:tcPr>
          <w:p w14:paraId="63E269F8" w14:textId="77777777" w:rsidR="007B0B7D" w:rsidRPr="00D71FA0" w:rsidRDefault="007B0B7D" w:rsidP="00796256">
            <w:pPr>
              <w:pStyle w:val="TableText"/>
              <w:ind w:right="504"/>
              <w:rPr>
                <w:noProof w:val="0"/>
              </w:rPr>
            </w:pPr>
            <w:r w:rsidRPr="00D71FA0">
              <w:rPr>
                <w:noProof w:val="0"/>
                <w:color w:val="000000"/>
              </w:rPr>
              <w:t>0.92</w:t>
            </w:r>
          </w:p>
        </w:tc>
      </w:tr>
    </w:tbl>
    <w:p w14:paraId="55843A12" w14:textId="77777777" w:rsidR="007B0B7D" w:rsidRPr="00D71FA0" w:rsidRDefault="007B0B7D" w:rsidP="00796256">
      <w:pPr>
        <w:pStyle w:val="Caption"/>
        <w:pageBreakBefore/>
      </w:pPr>
      <w:bookmarkStart w:id="1403" w:name="_Ref36137677"/>
      <w:bookmarkStart w:id="1404" w:name="_Toc83900575"/>
      <w:bookmarkStart w:id="1405" w:name="_Toc103172922"/>
      <w:r w:rsidRPr="00D71FA0">
        <w:lastRenderedPageBreak/>
        <w:t>Table 7.F.</w:t>
      </w:r>
      <w:fldSimple w:instr=" SEQ Table_7.F. \* ARABIC ">
        <w:r w:rsidRPr="00D71FA0">
          <w:t>6</w:t>
        </w:r>
      </w:fldSimple>
      <w:bookmarkEnd w:id="1403"/>
      <w:r w:rsidRPr="00D71FA0">
        <w:t xml:space="preserve">  </w:t>
      </w:r>
      <w:r w:rsidRPr="00D71FA0">
        <w:rPr>
          <w:lang w:bidi="en-US"/>
        </w:rPr>
        <w:t>Reliabilities and SEMs by Demographic Groups</w:t>
      </w:r>
      <w:r w:rsidRPr="00D71FA0">
        <w:t xml:space="preserve"> for High School</w:t>
      </w:r>
      <w:bookmarkEnd w:id="1404"/>
      <w:bookmarkEnd w:id="1405"/>
    </w:p>
    <w:tbl>
      <w:tblPr>
        <w:tblStyle w:val="TRs"/>
        <w:tblW w:w="13824" w:type="dxa"/>
        <w:tblLayout w:type="fixed"/>
        <w:tblLook w:val="04A0" w:firstRow="1" w:lastRow="0" w:firstColumn="1" w:lastColumn="0" w:noHBand="0" w:noVBand="1"/>
        <w:tblDescription w:val="Reliabilities and Standard Error of Measurement (SEMs) by Demographic Groups for High School"/>
      </w:tblPr>
      <w:tblGrid>
        <w:gridCol w:w="7920"/>
        <w:gridCol w:w="1152"/>
        <w:gridCol w:w="1440"/>
        <w:gridCol w:w="1584"/>
        <w:gridCol w:w="1728"/>
      </w:tblGrid>
      <w:tr w:rsidR="007B0B7D" w:rsidRPr="00D71FA0" w14:paraId="10DD3068"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CB4ABA4"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4A2997A8"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38ABE325"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3535D77C"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6D98901A"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586DF9DF" w14:textId="77777777" w:rsidTr="00796256">
        <w:trPr>
          <w:trHeight w:val="315"/>
        </w:trPr>
        <w:tc>
          <w:tcPr>
            <w:tcW w:w="7920" w:type="dxa"/>
            <w:tcBorders>
              <w:top w:val="single" w:sz="4" w:space="0" w:color="auto"/>
              <w:bottom w:val="single" w:sz="4" w:space="0" w:color="auto"/>
            </w:tcBorders>
            <w:noWrap/>
            <w:hideMark/>
          </w:tcPr>
          <w:p w14:paraId="1096BC1C"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01BB25BD" w14:textId="77777777" w:rsidR="007B0B7D" w:rsidRPr="00D71FA0" w:rsidRDefault="007B0B7D" w:rsidP="00796256">
            <w:pPr>
              <w:pStyle w:val="TableText"/>
              <w:rPr>
                <w:noProof w:val="0"/>
              </w:rPr>
            </w:pPr>
            <w:r w:rsidRPr="00D71FA0">
              <w:rPr>
                <w:noProof w:val="0"/>
                <w:color w:val="000000"/>
              </w:rPr>
              <w:t>107,559</w:t>
            </w:r>
          </w:p>
        </w:tc>
        <w:tc>
          <w:tcPr>
            <w:tcW w:w="1440" w:type="dxa"/>
            <w:tcBorders>
              <w:top w:val="single" w:sz="4" w:space="0" w:color="auto"/>
              <w:left w:val="nil"/>
              <w:bottom w:val="single" w:sz="4" w:space="0" w:color="auto"/>
              <w:right w:val="nil"/>
            </w:tcBorders>
            <w:shd w:val="clear" w:color="auto" w:fill="auto"/>
            <w:vAlign w:val="bottom"/>
          </w:tcPr>
          <w:p w14:paraId="03A3738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single" w:sz="4" w:space="0" w:color="auto"/>
              <w:right w:val="nil"/>
            </w:tcBorders>
            <w:shd w:val="clear" w:color="auto" w:fill="auto"/>
            <w:vAlign w:val="bottom"/>
          </w:tcPr>
          <w:p w14:paraId="30945199"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single" w:sz="4" w:space="0" w:color="auto"/>
              <w:right w:val="nil"/>
            </w:tcBorders>
            <w:shd w:val="clear" w:color="auto" w:fill="auto"/>
            <w:vAlign w:val="bottom"/>
          </w:tcPr>
          <w:p w14:paraId="450B2A99" w14:textId="77777777" w:rsidR="007B0B7D" w:rsidRPr="00D71FA0" w:rsidRDefault="007B0B7D" w:rsidP="00796256">
            <w:pPr>
              <w:pStyle w:val="TableText"/>
              <w:ind w:right="504"/>
              <w:rPr>
                <w:noProof w:val="0"/>
              </w:rPr>
            </w:pPr>
            <w:r w:rsidRPr="00D71FA0">
              <w:rPr>
                <w:noProof w:val="0"/>
                <w:color w:val="000000"/>
              </w:rPr>
              <w:t>1.06</w:t>
            </w:r>
          </w:p>
        </w:tc>
      </w:tr>
      <w:tr w:rsidR="007B0B7D" w:rsidRPr="00D71FA0" w14:paraId="43D0D24A" w14:textId="77777777" w:rsidTr="00796256">
        <w:trPr>
          <w:trHeight w:val="300"/>
        </w:trPr>
        <w:tc>
          <w:tcPr>
            <w:tcW w:w="7920" w:type="dxa"/>
            <w:tcBorders>
              <w:top w:val="single" w:sz="4" w:space="0" w:color="auto"/>
              <w:bottom w:val="nil"/>
            </w:tcBorders>
            <w:noWrap/>
            <w:hideMark/>
          </w:tcPr>
          <w:p w14:paraId="0E17D0B5"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42AE6A6C" w14:textId="77777777" w:rsidR="007B0B7D" w:rsidRPr="00D71FA0" w:rsidRDefault="007B0B7D" w:rsidP="00796256">
            <w:pPr>
              <w:pStyle w:val="TableText"/>
              <w:rPr>
                <w:noProof w:val="0"/>
              </w:rPr>
            </w:pPr>
            <w:r w:rsidRPr="00D71FA0">
              <w:rPr>
                <w:noProof w:val="0"/>
                <w:color w:val="000000"/>
              </w:rPr>
              <w:t>53,258</w:t>
            </w:r>
          </w:p>
        </w:tc>
        <w:tc>
          <w:tcPr>
            <w:tcW w:w="1440" w:type="dxa"/>
            <w:tcBorders>
              <w:top w:val="single" w:sz="4" w:space="0" w:color="auto"/>
              <w:left w:val="nil"/>
              <w:bottom w:val="nil"/>
              <w:right w:val="nil"/>
            </w:tcBorders>
            <w:shd w:val="clear" w:color="auto" w:fill="auto"/>
            <w:vAlign w:val="bottom"/>
          </w:tcPr>
          <w:p w14:paraId="383593B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7A6FBAB3"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2B5A5738" w14:textId="77777777" w:rsidR="007B0B7D" w:rsidRPr="00D71FA0" w:rsidRDefault="007B0B7D" w:rsidP="00796256">
            <w:pPr>
              <w:pStyle w:val="TableText"/>
              <w:ind w:right="504"/>
              <w:rPr>
                <w:noProof w:val="0"/>
              </w:rPr>
            </w:pPr>
            <w:r w:rsidRPr="00D71FA0">
              <w:rPr>
                <w:noProof w:val="0"/>
                <w:color w:val="000000"/>
              </w:rPr>
              <w:t>1.18</w:t>
            </w:r>
          </w:p>
        </w:tc>
      </w:tr>
      <w:tr w:rsidR="007B0B7D" w:rsidRPr="00D71FA0" w14:paraId="09A45FA1" w14:textId="77777777" w:rsidTr="00796256">
        <w:trPr>
          <w:trHeight w:val="315"/>
        </w:trPr>
        <w:tc>
          <w:tcPr>
            <w:tcW w:w="7920" w:type="dxa"/>
            <w:tcBorders>
              <w:top w:val="nil"/>
              <w:bottom w:val="nil"/>
            </w:tcBorders>
            <w:noWrap/>
            <w:hideMark/>
          </w:tcPr>
          <w:p w14:paraId="3D203DA5"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18E9B7D6" w14:textId="77777777" w:rsidR="007B0B7D" w:rsidRPr="00D71FA0" w:rsidRDefault="007B0B7D" w:rsidP="00796256">
            <w:pPr>
              <w:pStyle w:val="TableText"/>
              <w:rPr>
                <w:noProof w:val="0"/>
              </w:rPr>
            </w:pPr>
            <w:r w:rsidRPr="00D71FA0">
              <w:rPr>
                <w:noProof w:val="0"/>
                <w:color w:val="000000"/>
              </w:rPr>
              <w:t>54,259</w:t>
            </w:r>
          </w:p>
        </w:tc>
        <w:tc>
          <w:tcPr>
            <w:tcW w:w="1440" w:type="dxa"/>
            <w:tcBorders>
              <w:top w:val="nil"/>
              <w:left w:val="nil"/>
              <w:bottom w:val="nil"/>
              <w:right w:val="nil"/>
            </w:tcBorders>
            <w:shd w:val="clear" w:color="auto" w:fill="auto"/>
            <w:vAlign w:val="bottom"/>
          </w:tcPr>
          <w:p w14:paraId="593E5ED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8CA211F"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D657E21"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24A79AE6" w14:textId="77777777" w:rsidTr="00796256">
        <w:trPr>
          <w:trHeight w:val="315"/>
        </w:trPr>
        <w:tc>
          <w:tcPr>
            <w:tcW w:w="7920" w:type="dxa"/>
            <w:tcBorders>
              <w:top w:val="nil"/>
              <w:bottom w:val="single" w:sz="4" w:space="0" w:color="auto"/>
            </w:tcBorders>
            <w:noWrap/>
          </w:tcPr>
          <w:p w14:paraId="01F55A57"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3C976D95" w14:textId="77777777" w:rsidR="007B0B7D" w:rsidRPr="00D71FA0" w:rsidRDefault="007B0B7D" w:rsidP="00796256">
            <w:pPr>
              <w:pStyle w:val="TableText"/>
              <w:rPr>
                <w:noProof w:val="0"/>
              </w:rPr>
            </w:pPr>
            <w:r w:rsidRPr="00D71FA0">
              <w:rPr>
                <w:noProof w:val="0"/>
                <w:color w:val="000000"/>
              </w:rPr>
              <w:t>42</w:t>
            </w:r>
          </w:p>
        </w:tc>
        <w:tc>
          <w:tcPr>
            <w:tcW w:w="1440" w:type="dxa"/>
            <w:tcBorders>
              <w:top w:val="nil"/>
              <w:left w:val="nil"/>
              <w:bottom w:val="single" w:sz="4" w:space="0" w:color="auto"/>
              <w:right w:val="nil"/>
            </w:tcBorders>
            <w:shd w:val="clear" w:color="auto" w:fill="auto"/>
            <w:vAlign w:val="bottom"/>
          </w:tcPr>
          <w:p w14:paraId="1853CCE4"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61E8168D"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1FB60341" w14:textId="77777777" w:rsidR="007B0B7D" w:rsidRPr="00D71FA0" w:rsidRDefault="007B0B7D" w:rsidP="00796256">
            <w:pPr>
              <w:pStyle w:val="TableText"/>
              <w:ind w:right="504"/>
              <w:rPr>
                <w:noProof w:val="0"/>
              </w:rPr>
            </w:pPr>
            <w:r w:rsidRPr="00D71FA0">
              <w:rPr>
                <w:noProof w:val="0"/>
                <w:color w:val="000000"/>
              </w:rPr>
              <w:t>1.35</w:t>
            </w:r>
          </w:p>
        </w:tc>
      </w:tr>
      <w:tr w:rsidR="007B0B7D" w:rsidRPr="00D71FA0" w14:paraId="140D6943" w14:textId="77777777" w:rsidTr="00796256">
        <w:trPr>
          <w:trHeight w:val="300"/>
        </w:trPr>
        <w:tc>
          <w:tcPr>
            <w:tcW w:w="7920" w:type="dxa"/>
            <w:tcBorders>
              <w:top w:val="single" w:sz="4" w:space="0" w:color="auto"/>
            </w:tcBorders>
            <w:noWrap/>
            <w:hideMark/>
          </w:tcPr>
          <w:p w14:paraId="4CEE2B91"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680A347D" w14:textId="77777777" w:rsidR="007B0B7D" w:rsidRPr="00D71FA0" w:rsidRDefault="007B0B7D" w:rsidP="00796256">
            <w:pPr>
              <w:pStyle w:val="TableText"/>
              <w:rPr>
                <w:noProof w:val="0"/>
              </w:rPr>
            </w:pPr>
            <w:r w:rsidRPr="00D71FA0">
              <w:rPr>
                <w:noProof w:val="0"/>
                <w:color w:val="000000"/>
              </w:rPr>
              <w:t>8,644</w:t>
            </w:r>
          </w:p>
        </w:tc>
        <w:tc>
          <w:tcPr>
            <w:tcW w:w="1440" w:type="dxa"/>
            <w:tcBorders>
              <w:top w:val="single" w:sz="4" w:space="0" w:color="auto"/>
              <w:left w:val="nil"/>
              <w:bottom w:val="nil"/>
              <w:right w:val="nil"/>
            </w:tcBorders>
            <w:shd w:val="clear" w:color="auto" w:fill="auto"/>
            <w:vAlign w:val="bottom"/>
          </w:tcPr>
          <w:p w14:paraId="6A8C7EF1" w14:textId="77777777" w:rsidR="007B0B7D" w:rsidRPr="00D71FA0" w:rsidRDefault="007B0B7D" w:rsidP="00796256">
            <w:pPr>
              <w:pStyle w:val="TableText"/>
              <w:ind w:right="360"/>
              <w:rPr>
                <w:noProof w:val="0"/>
              </w:rPr>
            </w:pPr>
            <w:r w:rsidRPr="00D71FA0">
              <w:rPr>
                <w:noProof w:val="0"/>
                <w:color w:val="000000"/>
              </w:rPr>
              <w:t>0.73</w:t>
            </w:r>
          </w:p>
        </w:tc>
        <w:tc>
          <w:tcPr>
            <w:tcW w:w="1584" w:type="dxa"/>
            <w:tcBorders>
              <w:top w:val="single" w:sz="4" w:space="0" w:color="auto"/>
              <w:left w:val="nil"/>
              <w:bottom w:val="nil"/>
              <w:right w:val="nil"/>
            </w:tcBorders>
            <w:shd w:val="clear" w:color="auto" w:fill="auto"/>
            <w:vAlign w:val="bottom"/>
          </w:tcPr>
          <w:p w14:paraId="2AEED418"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274B6FD1" w14:textId="77777777" w:rsidR="007B0B7D" w:rsidRPr="00D71FA0" w:rsidRDefault="007B0B7D" w:rsidP="00796256">
            <w:pPr>
              <w:pStyle w:val="TableText"/>
              <w:ind w:right="504"/>
              <w:rPr>
                <w:noProof w:val="0"/>
              </w:rPr>
            </w:pPr>
            <w:r w:rsidRPr="00D71FA0">
              <w:rPr>
                <w:noProof w:val="0"/>
                <w:color w:val="000000"/>
              </w:rPr>
              <w:t>0.46</w:t>
            </w:r>
          </w:p>
        </w:tc>
      </w:tr>
      <w:tr w:rsidR="007B0B7D" w:rsidRPr="00D71FA0" w14:paraId="27B43D0F" w14:textId="77777777" w:rsidTr="00796256">
        <w:trPr>
          <w:trHeight w:val="300"/>
        </w:trPr>
        <w:tc>
          <w:tcPr>
            <w:tcW w:w="7920" w:type="dxa"/>
            <w:tcBorders>
              <w:bottom w:val="nil"/>
            </w:tcBorders>
            <w:noWrap/>
            <w:hideMark/>
          </w:tcPr>
          <w:p w14:paraId="618BFBFD"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524F1225" w14:textId="77777777" w:rsidR="007B0B7D" w:rsidRPr="00D71FA0" w:rsidRDefault="007B0B7D" w:rsidP="00796256">
            <w:pPr>
              <w:pStyle w:val="TableText"/>
              <w:rPr>
                <w:noProof w:val="0"/>
              </w:rPr>
            </w:pPr>
            <w:r w:rsidRPr="00D71FA0">
              <w:rPr>
                <w:noProof w:val="0"/>
                <w:color w:val="000000"/>
              </w:rPr>
              <w:t>56,477</w:t>
            </w:r>
          </w:p>
        </w:tc>
        <w:tc>
          <w:tcPr>
            <w:tcW w:w="1440" w:type="dxa"/>
            <w:tcBorders>
              <w:top w:val="nil"/>
              <w:left w:val="nil"/>
              <w:bottom w:val="nil"/>
              <w:right w:val="nil"/>
            </w:tcBorders>
            <w:shd w:val="clear" w:color="auto" w:fill="auto"/>
            <w:vAlign w:val="bottom"/>
          </w:tcPr>
          <w:p w14:paraId="3E77EB3C"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198835D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9853E50"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08C512ED" w14:textId="77777777" w:rsidTr="00796256">
        <w:trPr>
          <w:trHeight w:val="300"/>
        </w:trPr>
        <w:tc>
          <w:tcPr>
            <w:tcW w:w="7920" w:type="dxa"/>
            <w:tcBorders>
              <w:top w:val="nil"/>
              <w:bottom w:val="nil"/>
            </w:tcBorders>
            <w:noWrap/>
            <w:hideMark/>
          </w:tcPr>
          <w:p w14:paraId="4897328E"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6B7B3DB6" w14:textId="77777777" w:rsidR="007B0B7D" w:rsidRPr="00D71FA0" w:rsidRDefault="007B0B7D" w:rsidP="00796256">
            <w:pPr>
              <w:pStyle w:val="TableText"/>
              <w:rPr>
                <w:noProof w:val="0"/>
              </w:rPr>
            </w:pPr>
            <w:r w:rsidRPr="00D71FA0">
              <w:rPr>
                <w:noProof w:val="0"/>
                <w:color w:val="000000"/>
              </w:rPr>
              <w:t>37,294</w:t>
            </w:r>
          </w:p>
        </w:tc>
        <w:tc>
          <w:tcPr>
            <w:tcW w:w="1440" w:type="dxa"/>
            <w:tcBorders>
              <w:top w:val="nil"/>
              <w:left w:val="nil"/>
              <w:bottom w:val="nil"/>
              <w:right w:val="nil"/>
            </w:tcBorders>
            <w:shd w:val="clear" w:color="auto" w:fill="auto"/>
            <w:vAlign w:val="bottom"/>
          </w:tcPr>
          <w:p w14:paraId="71FB5DEF"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34F8C8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2DCF6792" w14:textId="77777777" w:rsidR="007B0B7D" w:rsidRPr="00D71FA0" w:rsidRDefault="007B0B7D" w:rsidP="00796256">
            <w:pPr>
              <w:pStyle w:val="TableText"/>
              <w:ind w:right="504"/>
              <w:rPr>
                <w:noProof w:val="0"/>
              </w:rPr>
            </w:pPr>
            <w:r w:rsidRPr="00D71FA0">
              <w:rPr>
                <w:noProof w:val="0"/>
                <w:color w:val="000000"/>
              </w:rPr>
              <w:t>0.85</w:t>
            </w:r>
          </w:p>
        </w:tc>
      </w:tr>
      <w:tr w:rsidR="007B0B7D" w:rsidRPr="00D71FA0" w14:paraId="7A840E07" w14:textId="77777777" w:rsidTr="00796256">
        <w:trPr>
          <w:trHeight w:val="300"/>
        </w:trPr>
        <w:tc>
          <w:tcPr>
            <w:tcW w:w="7920" w:type="dxa"/>
            <w:tcBorders>
              <w:top w:val="nil"/>
              <w:bottom w:val="nil"/>
            </w:tcBorders>
            <w:noWrap/>
            <w:hideMark/>
          </w:tcPr>
          <w:p w14:paraId="0B73BB22"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71DEC132" w14:textId="77777777" w:rsidR="007B0B7D" w:rsidRPr="00D71FA0" w:rsidRDefault="007B0B7D" w:rsidP="00796256">
            <w:pPr>
              <w:pStyle w:val="TableText"/>
              <w:rPr>
                <w:noProof w:val="0"/>
              </w:rPr>
            </w:pPr>
            <w:r w:rsidRPr="00D71FA0">
              <w:rPr>
                <w:noProof w:val="0"/>
                <w:color w:val="000000"/>
              </w:rPr>
              <w:t>5,057</w:t>
            </w:r>
          </w:p>
        </w:tc>
        <w:tc>
          <w:tcPr>
            <w:tcW w:w="1440" w:type="dxa"/>
            <w:tcBorders>
              <w:top w:val="nil"/>
              <w:left w:val="nil"/>
              <w:bottom w:val="nil"/>
              <w:right w:val="nil"/>
            </w:tcBorders>
            <w:shd w:val="clear" w:color="auto" w:fill="auto"/>
            <w:vAlign w:val="bottom"/>
          </w:tcPr>
          <w:p w14:paraId="09A67DB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330EA1B"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69202D9" w14:textId="77777777" w:rsidR="007B0B7D" w:rsidRPr="00D71FA0" w:rsidRDefault="007B0B7D" w:rsidP="00796256">
            <w:pPr>
              <w:pStyle w:val="TableText"/>
              <w:ind w:right="504"/>
              <w:rPr>
                <w:noProof w:val="0"/>
              </w:rPr>
            </w:pPr>
            <w:r w:rsidRPr="00D71FA0">
              <w:rPr>
                <w:noProof w:val="0"/>
                <w:color w:val="000000"/>
              </w:rPr>
              <w:t>1.23</w:t>
            </w:r>
          </w:p>
        </w:tc>
      </w:tr>
      <w:tr w:rsidR="007B0B7D" w:rsidRPr="00D71FA0" w14:paraId="12A17AFC" w14:textId="77777777" w:rsidTr="00796256">
        <w:trPr>
          <w:trHeight w:val="300"/>
        </w:trPr>
        <w:tc>
          <w:tcPr>
            <w:tcW w:w="7920" w:type="dxa"/>
            <w:tcBorders>
              <w:top w:val="nil"/>
              <w:bottom w:val="nil"/>
            </w:tcBorders>
            <w:noWrap/>
          </w:tcPr>
          <w:p w14:paraId="371B2285"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27082B73" w14:textId="77777777" w:rsidR="007B0B7D" w:rsidRPr="00D71FA0" w:rsidRDefault="007B0B7D" w:rsidP="00796256">
            <w:pPr>
              <w:pStyle w:val="TableText"/>
              <w:rPr>
                <w:noProof w:val="0"/>
              </w:rPr>
            </w:pPr>
            <w:r w:rsidRPr="00D71FA0">
              <w:rPr>
                <w:noProof w:val="0"/>
                <w:color w:val="000000"/>
              </w:rPr>
              <w:t>69</w:t>
            </w:r>
          </w:p>
        </w:tc>
        <w:tc>
          <w:tcPr>
            <w:tcW w:w="1440" w:type="dxa"/>
            <w:tcBorders>
              <w:top w:val="nil"/>
              <w:left w:val="nil"/>
              <w:bottom w:val="nil"/>
              <w:right w:val="nil"/>
            </w:tcBorders>
            <w:shd w:val="clear" w:color="auto" w:fill="auto"/>
            <w:vAlign w:val="bottom"/>
          </w:tcPr>
          <w:p w14:paraId="7F779A2A" w14:textId="77777777" w:rsidR="007B0B7D" w:rsidRPr="00D71FA0" w:rsidRDefault="007B0B7D" w:rsidP="00796256">
            <w:pPr>
              <w:pStyle w:val="TableText"/>
              <w:ind w:right="360"/>
              <w:rPr>
                <w:noProof w:val="0"/>
              </w:rPr>
            </w:pPr>
            <w:r w:rsidRPr="00D71FA0">
              <w:rPr>
                <w:noProof w:val="0"/>
                <w:color w:val="000000"/>
              </w:rPr>
              <w:t>0.70</w:t>
            </w:r>
          </w:p>
        </w:tc>
        <w:tc>
          <w:tcPr>
            <w:tcW w:w="1584" w:type="dxa"/>
            <w:tcBorders>
              <w:top w:val="nil"/>
              <w:left w:val="nil"/>
              <w:bottom w:val="nil"/>
              <w:right w:val="nil"/>
            </w:tcBorders>
            <w:shd w:val="clear" w:color="auto" w:fill="auto"/>
            <w:vAlign w:val="bottom"/>
          </w:tcPr>
          <w:p w14:paraId="2A6230B9"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13F3FF9A" w14:textId="77777777" w:rsidR="007B0B7D" w:rsidRPr="00D71FA0" w:rsidRDefault="007B0B7D" w:rsidP="00796256">
            <w:pPr>
              <w:pStyle w:val="TableText"/>
              <w:ind w:right="504"/>
              <w:rPr>
                <w:noProof w:val="0"/>
              </w:rPr>
            </w:pPr>
            <w:r w:rsidRPr="00D71FA0">
              <w:rPr>
                <w:noProof w:val="0"/>
                <w:color w:val="000000"/>
              </w:rPr>
              <w:t>0.36</w:t>
            </w:r>
          </w:p>
        </w:tc>
      </w:tr>
      <w:tr w:rsidR="007B0B7D" w:rsidRPr="00D71FA0" w14:paraId="3F140EEE" w14:textId="77777777" w:rsidTr="00796256">
        <w:trPr>
          <w:trHeight w:val="300"/>
        </w:trPr>
        <w:tc>
          <w:tcPr>
            <w:tcW w:w="7920" w:type="dxa"/>
            <w:tcBorders>
              <w:top w:val="nil"/>
              <w:bottom w:val="single" w:sz="4" w:space="0" w:color="auto"/>
            </w:tcBorders>
            <w:noWrap/>
            <w:hideMark/>
          </w:tcPr>
          <w:p w14:paraId="57F7C653"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57804182" w14:textId="77777777" w:rsidR="007B0B7D" w:rsidRPr="00D71FA0" w:rsidRDefault="007B0B7D" w:rsidP="00796256">
            <w:pPr>
              <w:pStyle w:val="TableText"/>
              <w:rPr>
                <w:noProof w:val="0"/>
              </w:rPr>
            </w:pPr>
            <w:r w:rsidRPr="00D71FA0">
              <w:rPr>
                <w:noProof w:val="0"/>
                <w:color w:val="000000"/>
              </w:rPr>
              <w:t>3</w:t>
            </w:r>
          </w:p>
        </w:tc>
        <w:tc>
          <w:tcPr>
            <w:tcW w:w="1440" w:type="dxa"/>
            <w:tcBorders>
              <w:top w:val="nil"/>
              <w:left w:val="nil"/>
              <w:bottom w:val="single" w:sz="4" w:space="0" w:color="auto"/>
              <w:right w:val="nil"/>
            </w:tcBorders>
            <w:shd w:val="clear" w:color="auto" w:fill="auto"/>
            <w:vAlign w:val="bottom"/>
          </w:tcPr>
          <w:p w14:paraId="6E5DEC85"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2447916B"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68A28D4F"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6F004C4" w14:textId="77777777" w:rsidTr="00796256">
        <w:trPr>
          <w:trHeight w:val="300"/>
        </w:trPr>
        <w:tc>
          <w:tcPr>
            <w:tcW w:w="7920" w:type="dxa"/>
            <w:tcBorders>
              <w:top w:val="single" w:sz="4" w:space="0" w:color="auto"/>
              <w:bottom w:val="nil"/>
            </w:tcBorders>
            <w:noWrap/>
            <w:hideMark/>
          </w:tcPr>
          <w:p w14:paraId="7F8D8444"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31833AA" w14:textId="77777777" w:rsidR="007B0B7D" w:rsidRPr="00D71FA0" w:rsidRDefault="007B0B7D" w:rsidP="00796256">
            <w:pPr>
              <w:pStyle w:val="TableText"/>
              <w:rPr>
                <w:noProof w:val="0"/>
              </w:rPr>
            </w:pPr>
            <w:r w:rsidRPr="00D71FA0">
              <w:rPr>
                <w:noProof w:val="0"/>
                <w:color w:val="000000"/>
              </w:rPr>
              <w:t>61,788</w:t>
            </w:r>
          </w:p>
        </w:tc>
        <w:tc>
          <w:tcPr>
            <w:tcW w:w="1440" w:type="dxa"/>
            <w:tcBorders>
              <w:top w:val="single" w:sz="4" w:space="0" w:color="auto"/>
              <w:left w:val="nil"/>
              <w:bottom w:val="nil"/>
              <w:right w:val="nil"/>
            </w:tcBorders>
            <w:shd w:val="clear" w:color="auto" w:fill="auto"/>
            <w:vAlign w:val="bottom"/>
          </w:tcPr>
          <w:p w14:paraId="0282F07B"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single" w:sz="4" w:space="0" w:color="auto"/>
              <w:left w:val="nil"/>
              <w:bottom w:val="nil"/>
              <w:right w:val="nil"/>
            </w:tcBorders>
            <w:shd w:val="clear" w:color="auto" w:fill="auto"/>
            <w:vAlign w:val="bottom"/>
          </w:tcPr>
          <w:p w14:paraId="74504B9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476FCBF3"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72B70D5A" w14:textId="77777777" w:rsidTr="00796256">
        <w:trPr>
          <w:trHeight w:val="315"/>
        </w:trPr>
        <w:tc>
          <w:tcPr>
            <w:tcW w:w="7920" w:type="dxa"/>
            <w:tcBorders>
              <w:top w:val="nil"/>
              <w:bottom w:val="single" w:sz="4" w:space="0" w:color="auto"/>
            </w:tcBorders>
            <w:noWrap/>
            <w:hideMark/>
          </w:tcPr>
          <w:p w14:paraId="60F3A4B9"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7E033F05" w14:textId="77777777" w:rsidR="007B0B7D" w:rsidRPr="00D71FA0" w:rsidRDefault="007B0B7D" w:rsidP="00796256">
            <w:pPr>
              <w:pStyle w:val="TableText"/>
              <w:rPr>
                <w:noProof w:val="0"/>
              </w:rPr>
            </w:pPr>
            <w:r w:rsidRPr="00D71FA0">
              <w:rPr>
                <w:noProof w:val="0"/>
                <w:color w:val="000000"/>
              </w:rPr>
              <w:t>45,771</w:t>
            </w:r>
          </w:p>
        </w:tc>
        <w:tc>
          <w:tcPr>
            <w:tcW w:w="1440" w:type="dxa"/>
            <w:tcBorders>
              <w:top w:val="nil"/>
              <w:left w:val="nil"/>
              <w:bottom w:val="single" w:sz="4" w:space="0" w:color="auto"/>
              <w:right w:val="nil"/>
            </w:tcBorders>
            <w:shd w:val="clear" w:color="auto" w:fill="auto"/>
            <w:vAlign w:val="bottom"/>
          </w:tcPr>
          <w:p w14:paraId="5D959FA5"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501A6E7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210C5F77" w14:textId="77777777" w:rsidR="007B0B7D" w:rsidRPr="00D71FA0" w:rsidRDefault="007B0B7D" w:rsidP="00796256">
            <w:pPr>
              <w:pStyle w:val="TableText"/>
              <w:ind w:right="504"/>
              <w:rPr>
                <w:noProof w:val="0"/>
              </w:rPr>
            </w:pPr>
            <w:r w:rsidRPr="00D71FA0">
              <w:rPr>
                <w:noProof w:val="0"/>
                <w:color w:val="000000"/>
              </w:rPr>
              <w:t>1.19</w:t>
            </w:r>
          </w:p>
        </w:tc>
      </w:tr>
      <w:tr w:rsidR="007B0B7D" w:rsidRPr="00D71FA0" w14:paraId="0159D045" w14:textId="77777777" w:rsidTr="00796256">
        <w:trPr>
          <w:trHeight w:val="300"/>
        </w:trPr>
        <w:tc>
          <w:tcPr>
            <w:tcW w:w="7920" w:type="dxa"/>
            <w:tcBorders>
              <w:top w:val="single" w:sz="4" w:space="0" w:color="auto"/>
            </w:tcBorders>
            <w:noWrap/>
            <w:hideMark/>
          </w:tcPr>
          <w:p w14:paraId="73882D94"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4A497895" w14:textId="77777777" w:rsidR="007B0B7D" w:rsidRPr="00D71FA0" w:rsidRDefault="007B0B7D" w:rsidP="00796256">
            <w:pPr>
              <w:pStyle w:val="TableText"/>
              <w:rPr>
                <w:noProof w:val="0"/>
              </w:rPr>
            </w:pPr>
            <w:r w:rsidRPr="00D71FA0">
              <w:rPr>
                <w:noProof w:val="0"/>
                <w:color w:val="000000"/>
              </w:rPr>
              <w:t>647</w:t>
            </w:r>
          </w:p>
        </w:tc>
        <w:tc>
          <w:tcPr>
            <w:tcW w:w="1440" w:type="dxa"/>
            <w:tcBorders>
              <w:top w:val="single" w:sz="4" w:space="0" w:color="auto"/>
              <w:left w:val="nil"/>
              <w:bottom w:val="nil"/>
              <w:right w:val="nil"/>
            </w:tcBorders>
            <w:shd w:val="clear" w:color="auto" w:fill="auto"/>
            <w:vAlign w:val="bottom"/>
          </w:tcPr>
          <w:p w14:paraId="7FA3C2AB"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48701275"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0E80E18E"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5A89B2EC" w14:textId="77777777" w:rsidTr="00796256">
        <w:trPr>
          <w:trHeight w:val="300"/>
        </w:trPr>
        <w:tc>
          <w:tcPr>
            <w:tcW w:w="7920" w:type="dxa"/>
            <w:noWrap/>
            <w:hideMark/>
          </w:tcPr>
          <w:p w14:paraId="6D9785B6"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68F17C1F" w14:textId="77777777" w:rsidR="007B0B7D" w:rsidRPr="00D71FA0" w:rsidRDefault="007B0B7D" w:rsidP="00796256">
            <w:pPr>
              <w:pStyle w:val="TableText"/>
              <w:rPr>
                <w:noProof w:val="0"/>
              </w:rPr>
            </w:pPr>
            <w:r w:rsidRPr="00D71FA0">
              <w:rPr>
                <w:noProof w:val="0"/>
                <w:color w:val="000000"/>
              </w:rPr>
              <w:t>9,991</w:t>
            </w:r>
          </w:p>
        </w:tc>
        <w:tc>
          <w:tcPr>
            <w:tcW w:w="1440" w:type="dxa"/>
            <w:tcBorders>
              <w:top w:val="nil"/>
              <w:left w:val="nil"/>
              <w:bottom w:val="nil"/>
              <w:right w:val="nil"/>
            </w:tcBorders>
            <w:shd w:val="clear" w:color="auto" w:fill="auto"/>
            <w:vAlign w:val="bottom"/>
          </w:tcPr>
          <w:p w14:paraId="133390F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C4C6C08"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5AD939C2" w14:textId="77777777" w:rsidR="007B0B7D" w:rsidRPr="00D71FA0" w:rsidRDefault="007B0B7D" w:rsidP="00796256">
            <w:pPr>
              <w:pStyle w:val="TableText"/>
              <w:ind w:right="504"/>
              <w:rPr>
                <w:noProof w:val="0"/>
              </w:rPr>
            </w:pPr>
            <w:r w:rsidRPr="00D71FA0">
              <w:rPr>
                <w:noProof w:val="0"/>
                <w:color w:val="000000"/>
              </w:rPr>
              <w:t>1.29</w:t>
            </w:r>
          </w:p>
        </w:tc>
      </w:tr>
      <w:tr w:rsidR="007B0B7D" w:rsidRPr="00D71FA0" w14:paraId="2D76FD88" w14:textId="77777777" w:rsidTr="00796256">
        <w:trPr>
          <w:trHeight w:val="300"/>
        </w:trPr>
        <w:tc>
          <w:tcPr>
            <w:tcW w:w="7920" w:type="dxa"/>
            <w:noWrap/>
            <w:hideMark/>
          </w:tcPr>
          <w:p w14:paraId="6FA1F3B4" w14:textId="77777777" w:rsidR="007B0B7D" w:rsidRPr="00D71FA0" w:rsidRDefault="007B0B7D"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330F36C7" w14:textId="77777777" w:rsidR="007B0B7D" w:rsidRPr="00D71FA0" w:rsidRDefault="007B0B7D" w:rsidP="00796256">
            <w:pPr>
              <w:pStyle w:val="TableText"/>
              <w:rPr>
                <w:noProof w:val="0"/>
              </w:rPr>
            </w:pPr>
            <w:r w:rsidRPr="00D71FA0">
              <w:rPr>
                <w:noProof w:val="0"/>
                <w:color w:val="000000"/>
              </w:rPr>
              <w:t>422</w:t>
            </w:r>
          </w:p>
        </w:tc>
        <w:tc>
          <w:tcPr>
            <w:tcW w:w="1440" w:type="dxa"/>
            <w:tcBorders>
              <w:top w:val="nil"/>
              <w:left w:val="nil"/>
              <w:bottom w:val="nil"/>
              <w:right w:val="nil"/>
            </w:tcBorders>
            <w:shd w:val="clear" w:color="auto" w:fill="auto"/>
            <w:vAlign w:val="bottom"/>
          </w:tcPr>
          <w:p w14:paraId="69B549D4"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6ADE4C8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D2B3401"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7EAF482D" w14:textId="77777777" w:rsidTr="00796256">
        <w:trPr>
          <w:trHeight w:val="300"/>
        </w:trPr>
        <w:tc>
          <w:tcPr>
            <w:tcW w:w="7920" w:type="dxa"/>
            <w:noWrap/>
            <w:hideMark/>
          </w:tcPr>
          <w:p w14:paraId="48E904ED"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2E6ECC9E" w14:textId="77777777" w:rsidR="007B0B7D" w:rsidRPr="00D71FA0" w:rsidRDefault="007B0B7D" w:rsidP="00796256">
            <w:pPr>
              <w:pStyle w:val="TableText"/>
              <w:rPr>
                <w:noProof w:val="0"/>
              </w:rPr>
            </w:pPr>
            <w:r w:rsidRPr="00D71FA0">
              <w:rPr>
                <w:noProof w:val="0"/>
                <w:color w:val="000000"/>
              </w:rPr>
              <w:t>3,248</w:t>
            </w:r>
          </w:p>
        </w:tc>
        <w:tc>
          <w:tcPr>
            <w:tcW w:w="1440" w:type="dxa"/>
            <w:tcBorders>
              <w:top w:val="nil"/>
              <w:left w:val="nil"/>
              <w:bottom w:val="nil"/>
              <w:right w:val="nil"/>
            </w:tcBorders>
            <w:shd w:val="clear" w:color="auto" w:fill="auto"/>
            <w:vAlign w:val="bottom"/>
          </w:tcPr>
          <w:p w14:paraId="6BAC9F0A"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85E3413"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100970B" w14:textId="77777777" w:rsidR="007B0B7D" w:rsidRPr="00D71FA0" w:rsidRDefault="007B0B7D" w:rsidP="00796256">
            <w:pPr>
              <w:pStyle w:val="TableText"/>
              <w:ind w:right="504"/>
              <w:rPr>
                <w:noProof w:val="0"/>
              </w:rPr>
            </w:pPr>
            <w:r w:rsidRPr="00D71FA0">
              <w:rPr>
                <w:noProof w:val="0"/>
                <w:color w:val="000000"/>
              </w:rPr>
              <w:t>0.93</w:t>
            </w:r>
          </w:p>
        </w:tc>
      </w:tr>
      <w:tr w:rsidR="007B0B7D" w:rsidRPr="00D71FA0" w14:paraId="0D639801" w14:textId="77777777" w:rsidTr="00796256">
        <w:trPr>
          <w:trHeight w:val="300"/>
        </w:trPr>
        <w:tc>
          <w:tcPr>
            <w:tcW w:w="7920" w:type="dxa"/>
            <w:noWrap/>
            <w:hideMark/>
          </w:tcPr>
          <w:p w14:paraId="2570D59E"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74BFDE32" w14:textId="77777777" w:rsidR="007B0B7D" w:rsidRPr="00D71FA0" w:rsidRDefault="007B0B7D" w:rsidP="00796256">
            <w:pPr>
              <w:pStyle w:val="TableText"/>
              <w:rPr>
                <w:noProof w:val="0"/>
              </w:rPr>
            </w:pPr>
            <w:r w:rsidRPr="00D71FA0">
              <w:rPr>
                <w:noProof w:val="0"/>
                <w:color w:val="000000"/>
              </w:rPr>
              <w:t>58,327</w:t>
            </w:r>
          </w:p>
        </w:tc>
        <w:tc>
          <w:tcPr>
            <w:tcW w:w="1440" w:type="dxa"/>
            <w:tcBorders>
              <w:top w:val="nil"/>
              <w:left w:val="nil"/>
              <w:bottom w:val="nil"/>
              <w:right w:val="nil"/>
            </w:tcBorders>
            <w:shd w:val="clear" w:color="auto" w:fill="auto"/>
            <w:vAlign w:val="bottom"/>
          </w:tcPr>
          <w:p w14:paraId="7FBC0F28"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6C9E806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7B171B3"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29474943" w14:textId="77777777" w:rsidTr="00796256">
        <w:trPr>
          <w:trHeight w:val="300"/>
        </w:trPr>
        <w:tc>
          <w:tcPr>
            <w:tcW w:w="7920" w:type="dxa"/>
            <w:noWrap/>
            <w:hideMark/>
          </w:tcPr>
          <w:p w14:paraId="40CB05C7"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47A96B99" w14:textId="77777777" w:rsidR="007B0B7D" w:rsidRPr="00D71FA0" w:rsidRDefault="007B0B7D" w:rsidP="00796256">
            <w:pPr>
              <w:pStyle w:val="TableText"/>
              <w:rPr>
                <w:noProof w:val="0"/>
              </w:rPr>
            </w:pPr>
            <w:r w:rsidRPr="00D71FA0">
              <w:rPr>
                <w:noProof w:val="0"/>
                <w:color w:val="000000"/>
              </w:rPr>
              <w:t>3,873</w:t>
            </w:r>
          </w:p>
        </w:tc>
        <w:tc>
          <w:tcPr>
            <w:tcW w:w="1440" w:type="dxa"/>
            <w:tcBorders>
              <w:top w:val="nil"/>
              <w:left w:val="nil"/>
              <w:bottom w:val="nil"/>
              <w:right w:val="nil"/>
            </w:tcBorders>
            <w:shd w:val="clear" w:color="auto" w:fill="auto"/>
            <w:vAlign w:val="bottom"/>
          </w:tcPr>
          <w:p w14:paraId="4991B149"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54B1C27"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5D83EDD1"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5E5BE886" w14:textId="77777777" w:rsidTr="00796256">
        <w:trPr>
          <w:trHeight w:val="300"/>
        </w:trPr>
        <w:tc>
          <w:tcPr>
            <w:tcW w:w="7920" w:type="dxa"/>
            <w:tcBorders>
              <w:bottom w:val="nil"/>
            </w:tcBorders>
            <w:noWrap/>
            <w:hideMark/>
          </w:tcPr>
          <w:p w14:paraId="2ED25D1E"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574B1034" w14:textId="77777777" w:rsidR="007B0B7D" w:rsidRPr="00D71FA0" w:rsidRDefault="007B0B7D" w:rsidP="00796256">
            <w:pPr>
              <w:pStyle w:val="TableText"/>
              <w:rPr>
                <w:noProof w:val="0"/>
              </w:rPr>
            </w:pPr>
            <w:r w:rsidRPr="00D71FA0">
              <w:rPr>
                <w:noProof w:val="0"/>
                <w:color w:val="000000"/>
              </w:rPr>
              <w:t>26,912</w:t>
            </w:r>
          </w:p>
        </w:tc>
        <w:tc>
          <w:tcPr>
            <w:tcW w:w="1440" w:type="dxa"/>
            <w:tcBorders>
              <w:top w:val="nil"/>
              <w:left w:val="nil"/>
              <w:bottom w:val="nil"/>
              <w:right w:val="nil"/>
            </w:tcBorders>
            <w:shd w:val="clear" w:color="auto" w:fill="auto"/>
            <w:vAlign w:val="bottom"/>
          </w:tcPr>
          <w:p w14:paraId="75B97F9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6860C8D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64063CEB" w14:textId="77777777" w:rsidR="007B0B7D" w:rsidRPr="00D71FA0" w:rsidRDefault="007B0B7D" w:rsidP="00796256">
            <w:pPr>
              <w:pStyle w:val="TableText"/>
              <w:ind w:right="504"/>
              <w:rPr>
                <w:noProof w:val="0"/>
              </w:rPr>
            </w:pPr>
            <w:r w:rsidRPr="00D71FA0">
              <w:rPr>
                <w:noProof w:val="0"/>
                <w:color w:val="000000"/>
              </w:rPr>
              <w:t>1.12</w:t>
            </w:r>
          </w:p>
        </w:tc>
      </w:tr>
      <w:tr w:rsidR="007B0B7D" w:rsidRPr="00D71FA0" w14:paraId="14D2D9D8" w14:textId="77777777" w:rsidTr="00796256">
        <w:trPr>
          <w:trHeight w:val="300"/>
        </w:trPr>
        <w:tc>
          <w:tcPr>
            <w:tcW w:w="7920" w:type="dxa"/>
            <w:tcBorders>
              <w:top w:val="nil"/>
              <w:bottom w:val="single" w:sz="4" w:space="0" w:color="auto"/>
            </w:tcBorders>
            <w:noWrap/>
          </w:tcPr>
          <w:p w14:paraId="06F43EC4"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63188FC3" w14:textId="77777777" w:rsidR="007B0B7D" w:rsidRPr="00D71FA0" w:rsidRDefault="007B0B7D" w:rsidP="00796256">
            <w:pPr>
              <w:pStyle w:val="TableText"/>
              <w:rPr>
                <w:noProof w:val="0"/>
              </w:rPr>
            </w:pPr>
            <w:r w:rsidRPr="00D71FA0">
              <w:rPr>
                <w:noProof w:val="0"/>
                <w:color w:val="000000"/>
              </w:rPr>
              <w:t>4,139</w:t>
            </w:r>
          </w:p>
        </w:tc>
        <w:tc>
          <w:tcPr>
            <w:tcW w:w="1440" w:type="dxa"/>
            <w:tcBorders>
              <w:top w:val="nil"/>
              <w:left w:val="nil"/>
              <w:bottom w:val="single" w:sz="4" w:space="0" w:color="auto"/>
              <w:right w:val="nil"/>
            </w:tcBorders>
            <w:shd w:val="clear" w:color="auto" w:fill="auto"/>
            <w:vAlign w:val="bottom"/>
          </w:tcPr>
          <w:p w14:paraId="40500C4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59F3AA8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73E0DEDE" w14:textId="77777777" w:rsidR="007B0B7D" w:rsidRPr="00D71FA0" w:rsidRDefault="007B0B7D" w:rsidP="00796256">
            <w:pPr>
              <w:pStyle w:val="TableText"/>
              <w:ind w:right="504"/>
              <w:rPr>
                <w:noProof w:val="0"/>
              </w:rPr>
            </w:pPr>
            <w:r w:rsidRPr="00D71FA0">
              <w:rPr>
                <w:noProof w:val="0"/>
                <w:color w:val="000000"/>
              </w:rPr>
              <w:t>1.17</w:t>
            </w:r>
          </w:p>
        </w:tc>
      </w:tr>
      <w:tr w:rsidR="007B0B7D" w:rsidRPr="00D71FA0" w14:paraId="31B154E1" w14:textId="77777777" w:rsidTr="00796256">
        <w:trPr>
          <w:trHeight w:val="300"/>
        </w:trPr>
        <w:tc>
          <w:tcPr>
            <w:tcW w:w="7920" w:type="dxa"/>
            <w:tcBorders>
              <w:top w:val="single" w:sz="4" w:space="0" w:color="auto"/>
              <w:bottom w:val="nil"/>
            </w:tcBorders>
            <w:noWrap/>
          </w:tcPr>
          <w:p w14:paraId="77FBFC39"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1907FEDC" w14:textId="77777777" w:rsidR="007B0B7D" w:rsidRPr="00D71FA0" w:rsidRDefault="007B0B7D" w:rsidP="00796256">
            <w:pPr>
              <w:pStyle w:val="TableText"/>
              <w:rPr>
                <w:noProof w:val="0"/>
              </w:rPr>
            </w:pPr>
            <w:r w:rsidRPr="00D71FA0">
              <w:rPr>
                <w:noProof w:val="0"/>
                <w:color w:val="000000"/>
              </w:rPr>
              <w:t>9,609</w:t>
            </w:r>
          </w:p>
        </w:tc>
        <w:tc>
          <w:tcPr>
            <w:tcW w:w="1440" w:type="dxa"/>
            <w:tcBorders>
              <w:top w:val="single" w:sz="4" w:space="0" w:color="auto"/>
              <w:left w:val="nil"/>
              <w:bottom w:val="nil"/>
              <w:right w:val="nil"/>
            </w:tcBorders>
            <w:shd w:val="clear" w:color="auto" w:fill="auto"/>
            <w:vAlign w:val="bottom"/>
          </w:tcPr>
          <w:p w14:paraId="62C903FA"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54AA87A7"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single" w:sz="4" w:space="0" w:color="auto"/>
              <w:left w:val="nil"/>
              <w:bottom w:val="nil"/>
              <w:right w:val="nil"/>
            </w:tcBorders>
            <w:shd w:val="clear" w:color="auto" w:fill="auto"/>
            <w:vAlign w:val="bottom"/>
          </w:tcPr>
          <w:p w14:paraId="2D22F8D8" w14:textId="77777777" w:rsidR="007B0B7D" w:rsidRPr="00D71FA0" w:rsidRDefault="007B0B7D" w:rsidP="00796256">
            <w:pPr>
              <w:pStyle w:val="TableText"/>
              <w:ind w:right="504"/>
              <w:rPr>
                <w:noProof w:val="0"/>
              </w:rPr>
            </w:pPr>
            <w:r w:rsidRPr="00D71FA0">
              <w:rPr>
                <w:noProof w:val="0"/>
                <w:color w:val="000000"/>
              </w:rPr>
              <w:t>0.72</w:t>
            </w:r>
          </w:p>
        </w:tc>
      </w:tr>
      <w:tr w:rsidR="007B0B7D" w:rsidRPr="00D71FA0" w14:paraId="0D3FE3AF" w14:textId="77777777" w:rsidTr="00796256">
        <w:trPr>
          <w:trHeight w:val="300"/>
        </w:trPr>
        <w:tc>
          <w:tcPr>
            <w:tcW w:w="7920" w:type="dxa"/>
            <w:tcBorders>
              <w:top w:val="nil"/>
              <w:bottom w:val="single" w:sz="4" w:space="0" w:color="auto"/>
            </w:tcBorders>
            <w:noWrap/>
          </w:tcPr>
          <w:p w14:paraId="7B12107B"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F0F293A" w14:textId="77777777" w:rsidR="007B0B7D" w:rsidRPr="00D71FA0" w:rsidRDefault="007B0B7D" w:rsidP="00796256">
            <w:pPr>
              <w:pStyle w:val="TableText"/>
              <w:rPr>
                <w:noProof w:val="0"/>
              </w:rPr>
            </w:pPr>
            <w:r w:rsidRPr="00D71FA0">
              <w:rPr>
                <w:noProof w:val="0"/>
                <w:color w:val="000000"/>
              </w:rPr>
              <w:t>97,950</w:t>
            </w:r>
          </w:p>
        </w:tc>
        <w:tc>
          <w:tcPr>
            <w:tcW w:w="1440" w:type="dxa"/>
            <w:tcBorders>
              <w:top w:val="nil"/>
              <w:left w:val="nil"/>
              <w:bottom w:val="single" w:sz="4" w:space="0" w:color="auto"/>
              <w:right w:val="nil"/>
            </w:tcBorders>
            <w:shd w:val="clear" w:color="auto" w:fill="auto"/>
            <w:vAlign w:val="bottom"/>
          </w:tcPr>
          <w:p w14:paraId="03ADA1AA"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371FB985"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571CF716" w14:textId="77777777" w:rsidR="007B0B7D" w:rsidRPr="00D71FA0" w:rsidRDefault="007B0B7D" w:rsidP="00796256">
            <w:pPr>
              <w:pStyle w:val="TableText"/>
              <w:ind w:right="504"/>
              <w:rPr>
                <w:noProof w:val="0"/>
              </w:rPr>
            </w:pPr>
            <w:r w:rsidRPr="00D71FA0">
              <w:rPr>
                <w:noProof w:val="0"/>
                <w:color w:val="000000"/>
              </w:rPr>
              <w:t>1.03</w:t>
            </w:r>
          </w:p>
        </w:tc>
      </w:tr>
      <w:tr w:rsidR="007B0B7D" w:rsidRPr="00D71FA0" w14:paraId="2D7A92EB" w14:textId="77777777" w:rsidTr="00796256">
        <w:trPr>
          <w:trHeight w:val="300"/>
        </w:trPr>
        <w:tc>
          <w:tcPr>
            <w:tcW w:w="7920" w:type="dxa"/>
            <w:tcBorders>
              <w:top w:val="single" w:sz="4" w:space="0" w:color="auto"/>
              <w:bottom w:val="nil"/>
            </w:tcBorders>
            <w:noWrap/>
          </w:tcPr>
          <w:p w14:paraId="670E5822"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2C580CF5" w14:textId="77777777" w:rsidR="007B0B7D" w:rsidRPr="00D71FA0" w:rsidRDefault="007B0B7D" w:rsidP="00796256">
            <w:pPr>
              <w:pStyle w:val="TableText"/>
              <w:rPr>
                <w:noProof w:val="0"/>
              </w:rPr>
            </w:pPr>
            <w:r w:rsidRPr="00D71FA0">
              <w:rPr>
                <w:noProof w:val="0"/>
                <w:color w:val="000000"/>
              </w:rPr>
              <w:t>753</w:t>
            </w:r>
          </w:p>
        </w:tc>
        <w:tc>
          <w:tcPr>
            <w:tcW w:w="1440" w:type="dxa"/>
            <w:tcBorders>
              <w:top w:val="single" w:sz="4" w:space="0" w:color="auto"/>
              <w:left w:val="nil"/>
              <w:bottom w:val="nil"/>
              <w:right w:val="nil"/>
            </w:tcBorders>
            <w:shd w:val="clear" w:color="auto" w:fill="auto"/>
            <w:vAlign w:val="bottom"/>
          </w:tcPr>
          <w:p w14:paraId="48F5EF77"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single" w:sz="4" w:space="0" w:color="auto"/>
              <w:left w:val="nil"/>
              <w:bottom w:val="nil"/>
              <w:right w:val="nil"/>
            </w:tcBorders>
            <w:shd w:val="clear" w:color="auto" w:fill="auto"/>
            <w:vAlign w:val="bottom"/>
          </w:tcPr>
          <w:p w14:paraId="1DF0879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2F8F74A4" w14:textId="77777777" w:rsidR="007B0B7D" w:rsidRPr="00D71FA0" w:rsidRDefault="007B0B7D" w:rsidP="00796256">
            <w:pPr>
              <w:pStyle w:val="TableText"/>
              <w:ind w:right="504"/>
              <w:rPr>
                <w:noProof w:val="0"/>
              </w:rPr>
            </w:pPr>
            <w:r w:rsidRPr="00D71FA0">
              <w:rPr>
                <w:noProof w:val="0"/>
                <w:color w:val="000000"/>
              </w:rPr>
              <w:t>0.70</w:t>
            </w:r>
          </w:p>
        </w:tc>
      </w:tr>
      <w:tr w:rsidR="007B0B7D" w:rsidRPr="00D71FA0" w14:paraId="21282ECA" w14:textId="77777777" w:rsidTr="00796256">
        <w:trPr>
          <w:trHeight w:val="300"/>
        </w:trPr>
        <w:tc>
          <w:tcPr>
            <w:tcW w:w="7920" w:type="dxa"/>
            <w:tcBorders>
              <w:top w:val="nil"/>
              <w:bottom w:val="single" w:sz="4" w:space="0" w:color="auto"/>
            </w:tcBorders>
            <w:noWrap/>
          </w:tcPr>
          <w:p w14:paraId="526304F5"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3BC1FEB3" w14:textId="77777777" w:rsidR="007B0B7D" w:rsidRPr="00D71FA0" w:rsidRDefault="007B0B7D" w:rsidP="00796256">
            <w:pPr>
              <w:pStyle w:val="TableText"/>
              <w:rPr>
                <w:noProof w:val="0"/>
              </w:rPr>
            </w:pPr>
            <w:r w:rsidRPr="00D71FA0">
              <w:rPr>
                <w:noProof w:val="0"/>
                <w:color w:val="000000"/>
              </w:rPr>
              <w:t>106,806</w:t>
            </w:r>
          </w:p>
        </w:tc>
        <w:tc>
          <w:tcPr>
            <w:tcW w:w="1440" w:type="dxa"/>
            <w:tcBorders>
              <w:top w:val="nil"/>
              <w:left w:val="nil"/>
              <w:bottom w:val="single" w:sz="4" w:space="0" w:color="auto"/>
              <w:right w:val="nil"/>
            </w:tcBorders>
            <w:shd w:val="clear" w:color="auto" w:fill="auto"/>
            <w:vAlign w:val="bottom"/>
          </w:tcPr>
          <w:p w14:paraId="1C54EEB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0157E77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24566332" w14:textId="77777777" w:rsidR="007B0B7D" w:rsidRPr="00D71FA0" w:rsidRDefault="007B0B7D" w:rsidP="00796256">
            <w:pPr>
              <w:pStyle w:val="TableText"/>
              <w:ind w:right="504"/>
              <w:rPr>
                <w:noProof w:val="0"/>
              </w:rPr>
            </w:pPr>
            <w:r w:rsidRPr="00D71FA0">
              <w:rPr>
                <w:noProof w:val="0"/>
                <w:color w:val="000000"/>
              </w:rPr>
              <w:t>1.07</w:t>
            </w:r>
          </w:p>
        </w:tc>
      </w:tr>
      <w:tr w:rsidR="007B0B7D" w:rsidRPr="00D71FA0" w14:paraId="75CBB631" w14:textId="77777777" w:rsidTr="00796256">
        <w:trPr>
          <w:trHeight w:val="158"/>
        </w:trPr>
        <w:tc>
          <w:tcPr>
            <w:tcW w:w="7920" w:type="dxa"/>
            <w:tcBorders>
              <w:top w:val="single" w:sz="4" w:space="0" w:color="auto"/>
              <w:bottom w:val="nil"/>
            </w:tcBorders>
            <w:noWrap/>
          </w:tcPr>
          <w:p w14:paraId="1D97AE26"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5F00B0D2" w14:textId="77777777" w:rsidR="007B0B7D" w:rsidRPr="00D71FA0" w:rsidRDefault="007B0B7D" w:rsidP="00796256">
            <w:pPr>
              <w:pStyle w:val="TableText"/>
              <w:rPr>
                <w:noProof w:val="0"/>
              </w:rPr>
            </w:pPr>
            <w:r w:rsidRPr="00D71FA0">
              <w:rPr>
                <w:noProof w:val="0"/>
                <w:color w:val="000000"/>
              </w:rPr>
              <w:t>1,615</w:t>
            </w:r>
          </w:p>
        </w:tc>
        <w:tc>
          <w:tcPr>
            <w:tcW w:w="1440" w:type="dxa"/>
            <w:tcBorders>
              <w:top w:val="single" w:sz="4" w:space="0" w:color="auto"/>
              <w:left w:val="nil"/>
              <w:bottom w:val="nil"/>
              <w:right w:val="nil"/>
            </w:tcBorders>
            <w:shd w:val="clear" w:color="auto" w:fill="auto"/>
            <w:vAlign w:val="bottom"/>
          </w:tcPr>
          <w:p w14:paraId="388C55A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7ABE8BE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7B0B265D"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5620302A" w14:textId="77777777" w:rsidTr="00796256">
        <w:trPr>
          <w:trHeight w:val="300"/>
        </w:trPr>
        <w:tc>
          <w:tcPr>
            <w:tcW w:w="7920" w:type="dxa"/>
            <w:tcBorders>
              <w:top w:val="nil"/>
              <w:bottom w:val="single" w:sz="4" w:space="0" w:color="auto"/>
            </w:tcBorders>
            <w:noWrap/>
          </w:tcPr>
          <w:p w14:paraId="2319721C"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223B5CD6" w14:textId="77777777" w:rsidR="007B0B7D" w:rsidRPr="00D71FA0" w:rsidRDefault="007B0B7D" w:rsidP="00796256">
            <w:pPr>
              <w:pStyle w:val="TableText"/>
              <w:rPr>
                <w:noProof w:val="0"/>
              </w:rPr>
            </w:pPr>
            <w:r w:rsidRPr="00D71FA0">
              <w:rPr>
                <w:noProof w:val="0"/>
                <w:color w:val="000000"/>
              </w:rPr>
              <w:t>105,944</w:t>
            </w:r>
          </w:p>
        </w:tc>
        <w:tc>
          <w:tcPr>
            <w:tcW w:w="1440" w:type="dxa"/>
            <w:tcBorders>
              <w:top w:val="nil"/>
              <w:left w:val="nil"/>
              <w:bottom w:val="single" w:sz="4" w:space="0" w:color="auto"/>
              <w:right w:val="nil"/>
            </w:tcBorders>
            <w:shd w:val="clear" w:color="auto" w:fill="auto"/>
            <w:vAlign w:val="bottom"/>
          </w:tcPr>
          <w:p w14:paraId="5A654E3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7B7670F7"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09D89D88" w14:textId="77777777" w:rsidR="007B0B7D" w:rsidRPr="00D71FA0" w:rsidRDefault="007B0B7D" w:rsidP="00796256">
            <w:pPr>
              <w:pStyle w:val="TableText"/>
              <w:ind w:right="504"/>
              <w:rPr>
                <w:noProof w:val="0"/>
              </w:rPr>
            </w:pPr>
            <w:r w:rsidRPr="00D71FA0">
              <w:rPr>
                <w:noProof w:val="0"/>
                <w:color w:val="000000"/>
              </w:rPr>
              <w:t>1.06</w:t>
            </w:r>
          </w:p>
        </w:tc>
      </w:tr>
      <w:tr w:rsidR="007B0B7D" w:rsidRPr="00D71FA0" w14:paraId="1B7198E0" w14:textId="77777777" w:rsidTr="00796256">
        <w:trPr>
          <w:trHeight w:val="300"/>
        </w:trPr>
        <w:tc>
          <w:tcPr>
            <w:tcW w:w="7920" w:type="dxa"/>
            <w:tcBorders>
              <w:top w:val="single" w:sz="4" w:space="0" w:color="auto"/>
              <w:bottom w:val="nil"/>
            </w:tcBorders>
            <w:noWrap/>
          </w:tcPr>
          <w:p w14:paraId="2BE49938"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7BD6CAA3" w14:textId="77777777" w:rsidR="007B0B7D" w:rsidRPr="00D71FA0" w:rsidRDefault="007B0B7D" w:rsidP="00796256">
            <w:pPr>
              <w:pStyle w:val="TableText"/>
              <w:rPr>
                <w:noProof w:val="0"/>
              </w:rPr>
            </w:pPr>
            <w:r w:rsidRPr="00D71FA0">
              <w:rPr>
                <w:noProof w:val="0"/>
                <w:color w:val="000000"/>
              </w:rPr>
              <w:t>3,550</w:t>
            </w:r>
          </w:p>
        </w:tc>
        <w:tc>
          <w:tcPr>
            <w:tcW w:w="1440" w:type="dxa"/>
            <w:tcBorders>
              <w:top w:val="single" w:sz="4" w:space="0" w:color="auto"/>
              <w:left w:val="nil"/>
              <w:bottom w:val="nil"/>
              <w:right w:val="nil"/>
            </w:tcBorders>
            <w:shd w:val="clear" w:color="auto" w:fill="auto"/>
            <w:vAlign w:val="bottom"/>
          </w:tcPr>
          <w:p w14:paraId="7A28D27C"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0B1FE83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621D5C7A" w14:textId="77777777" w:rsidR="007B0B7D" w:rsidRPr="00D71FA0" w:rsidRDefault="007B0B7D" w:rsidP="00796256">
            <w:pPr>
              <w:pStyle w:val="TableText"/>
              <w:ind w:right="504"/>
              <w:rPr>
                <w:noProof w:val="0"/>
              </w:rPr>
            </w:pPr>
            <w:r w:rsidRPr="00D71FA0">
              <w:rPr>
                <w:noProof w:val="0"/>
                <w:color w:val="000000"/>
              </w:rPr>
              <w:t>0.79</w:t>
            </w:r>
          </w:p>
        </w:tc>
      </w:tr>
      <w:tr w:rsidR="007B0B7D" w:rsidRPr="00D71FA0" w14:paraId="654F9056" w14:textId="77777777" w:rsidTr="00796256">
        <w:trPr>
          <w:trHeight w:val="300"/>
        </w:trPr>
        <w:tc>
          <w:tcPr>
            <w:tcW w:w="7920" w:type="dxa"/>
            <w:tcBorders>
              <w:top w:val="nil"/>
              <w:bottom w:val="single" w:sz="12" w:space="0" w:color="auto"/>
            </w:tcBorders>
            <w:noWrap/>
          </w:tcPr>
          <w:p w14:paraId="70029A12"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2EDD966E" w14:textId="77777777" w:rsidR="007B0B7D" w:rsidRPr="00D71FA0" w:rsidRDefault="007B0B7D" w:rsidP="00796256">
            <w:pPr>
              <w:pStyle w:val="TableText"/>
              <w:rPr>
                <w:noProof w:val="0"/>
              </w:rPr>
            </w:pPr>
            <w:r w:rsidRPr="00D71FA0">
              <w:rPr>
                <w:noProof w:val="0"/>
                <w:color w:val="000000"/>
              </w:rPr>
              <w:t>104,009</w:t>
            </w:r>
          </w:p>
        </w:tc>
        <w:tc>
          <w:tcPr>
            <w:tcW w:w="1440" w:type="dxa"/>
            <w:tcBorders>
              <w:top w:val="nil"/>
              <w:left w:val="nil"/>
              <w:bottom w:val="single" w:sz="12" w:space="0" w:color="auto"/>
              <w:right w:val="nil"/>
            </w:tcBorders>
            <w:shd w:val="clear" w:color="auto" w:fill="auto"/>
            <w:vAlign w:val="bottom"/>
          </w:tcPr>
          <w:p w14:paraId="05E0D76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12" w:space="0" w:color="auto"/>
              <w:right w:val="nil"/>
            </w:tcBorders>
            <w:shd w:val="clear" w:color="auto" w:fill="auto"/>
            <w:vAlign w:val="bottom"/>
          </w:tcPr>
          <w:p w14:paraId="1DB42AF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23E00C96" w14:textId="77777777" w:rsidR="007B0B7D" w:rsidRPr="00D71FA0" w:rsidRDefault="007B0B7D" w:rsidP="00796256">
            <w:pPr>
              <w:pStyle w:val="TableText"/>
              <w:ind w:right="504"/>
              <w:rPr>
                <w:noProof w:val="0"/>
              </w:rPr>
            </w:pPr>
            <w:r w:rsidRPr="00D71FA0">
              <w:rPr>
                <w:noProof w:val="0"/>
                <w:color w:val="000000"/>
              </w:rPr>
              <w:t>1.07</w:t>
            </w:r>
          </w:p>
        </w:tc>
      </w:tr>
    </w:tbl>
    <w:p w14:paraId="386115C6" w14:textId="77777777" w:rsidR="007B0B7D" w:rsidRPr="00D71FA0" w:rsidRDefault="007B0B7D" w:rsidP="00B61F2F">
      <w:pPr>
        <w:pStyle w:val="NormalContinuation"/>
      </w:pPr>
      <w:r w:rsidRPr="00D71FA0">
        <w:lastRenderedPageBreak/>
        <w:fldChar w:fldCharType="begin"/>
      </w:r>
      <w:r w:rsidRPr="00D71FA0">
        <w:instrText xml:space="preserve"> REF _Ref36137677 \h </w:instrText>
      </w:r>
      <w:r w:rsidRPr="00D71FA0">
        <w:fldChar w:fldCharType="separate"/>
      </w:r>
      <w:r w:rsidRPr="00D71FA0">
        <w:t>Table 7.F.6</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High School, continuation"/>
      </w:tblPr>
      <w:tblGrid>
        <w:gridCol w:w="7920"/>
        <w:gridCol w:w="1152"/>
        <w:gridCol w:w="1440"/>
        <w:gridCol w:w="1584"/>
        <w:gridCol w:w="1728"/>
      </w:tblGrid>
      <w:tr w:rsidR="007B0B7D" w:rsidRPr="00D71FA0" w14:paraId="588AC16A"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F8D214C"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64434EAD"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052E3C9C"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59D7E684"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4AB3387C"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31FD1937" w14:textId="77777777" w:rsidTr="00796256">
        <w:trPr>
          <w:trHeight w:val="300"/>
        </w:trPr>
        <w:tc>
          <w:tcPr>
            <w:tcW w:w="7920" w:type="dxa"/>
            <w:tcBorders>
              <w:top w:val="single" w:sz="4" w:space="0" w:color="auto"/>
              <w:bottom w:val="nil"/>
            </w:tcBorders>
            <w:noWrap/>
          </w:tcPr>
          <w:p w14:paraId="5E2AED93"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2FE91A16" w14:textId="77777777" w:rsidR="007B0B7D" w:rsidRPr="00D71FA0" w:rsidRDefault="007B0B7D" w:rsidP="00796256">
            <w:pPr>
              <w:pStyle w:val="TableText"/>
              <w:rPr>
                <w:noProof w:val="0"/>
              </w:rPr>
            </w:pPr>
            <w:r w:rsidRPr="00D71FA0">
              <w:rPr>
                <w:noProof w:val="0"/>
                <w:color w:val="000000"/>
              </w:rPr>
              <w:t>264</w:t>
            </w:r>
          </w:p>
        </w:tc>
        <w:tc>
          <w:tcPr>
            <w:tcW w:w="1440" w:type="dxa"/>
            <w:tcBorders>
              <w:top w:val="single" w:sz="4" w:space="0" w:color="auto"/>
              <w:left w:val="nil"/>
              <w:bottom w:val="nil"/>
              <w:right w:val="nil"/>
            </w:tcBorders>
            <w:shd w:val="clear" w:color="auto" w:fill="auto"/>
            <w:vAlign w:val="bottom"/>
          </w:tcPr>
          <w:p w14:paraId="1C9A973C"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71A89915"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6C05B4FC"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67448EEF" w14:textId="77777777" w:rsidTr="00796256">
        <w:trPr>
          <w:trHeight w:val="300"/>
        </w:trPr>
        <w:tc>
          <w:tcPr>
            <w:tcW w:w="7920" w:type="dxa"/>
            <w:tcBorders>
              <w:top w:val="nil"/>
              <w:bottom w:val="nil"/>
            </w:tcBorders>
            <w:noWrap/>
          </w:tcPr>
          <w:p w14:paraId="55BD1B96"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52D823B4" w14:textId="77777777" w:rsidR="007B0B7D" w:rsidRPr="00D71FA0" w:rsidRDefault="007B0B7D" w:rsidP="00796256">
            <w:pPr>
              <w:pStyle w:val="TableText"/>
              <w:rPr>
                <w:noProof w:val="0"/>
              </w:rPr>
            </w:pPr>
            <w:r w:rsidRPr="00D71FA0">
              <w:rPr>
                <w:noProof w:val="0"/>
                <w:color w:val="000000"/>
              </w:rPr>
              <w:t>383</w:t>
            </w:r>
          </w:p>
        </w:tc>
        <w:tc>
          <w:tcPr>
            <w:tcW w:w="1440" w:type="dxa"/>
            <w:tcBorders>
              <w:top w:val="nil"/>
              <w:left w:val="nil"/>
              <w:bottom w:val="nil"/>
              <w:right w:val="nil"/>
            </w:tcBorders>
            <w:shd w:val="clear" w:color="auto" w:fill="auto"/>
            <w:vAlign w:val="bottom"/>
          </w:tcPr>
          <w:p w14:paraId="48DEA4E7"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20691D11"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B8CE545"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024C34CF" w14:textId="77777777" w:rsidTr="00796256">
        <w:trPr>
          <w:trHeight w:val="300"/>
        </w:trPr>
        <w:tc>
          <w:tcPr>
            <w:tcW w:w="7920" w:type="dxa"/>
            <w:noWrap/>
          </w:tcPr>
          <w:p w14:paraId="4C2C653A"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5E344C51" w14:textId="77777777" w:rsidR="007B0B7D" w:rsidRPr="00D71FA0" w:rsidRDefault="007B0B7D" w:rsidP="00796256">
            <w:pPr>
              <w:pStyle w:val="TableText"/>
              <w:rPr>
                <w:noProof w:val="0"/>
              </w:rPr>
            </w:pPr>
            <w:r w:rsidRPr="00D71FA0">
              <w:rPr>
                <w:noProof w:val="0"/>
                <w:color w:val="000000"/>
              </w:rPr>
              <w:t>6,127</w:t>
            </w:r>
          </w:p>
        </w:tc>
        <w:tc>
          <w:tcPr>
            <w:tcW w:w="1440" w:type="dxa"/>
            <w:tcBorders>
              <w:top w:val="nil"/>
              <w:left w:val="nil"/>
              <w:bottom w:val="nil"/>
              <w:right w:val="nil"/>
            </w:tcBorders>
            <w:shd w:val="clear" w:color="auto" w:fill="auto"/>
            <w:vAlign w:val="bottom"/>
          </w:tcPr>
          <w:p w14:paraId="1760AEFF"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732631DE"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1B540B8F" w14:textId="77777777" w:rsidR="007B0B7D" w:rsidRPr="00D71FA0" w:rsidRDefault="007B0B7D" w:rsidP="00796256">
            <w:pPr>
              <w:pStyle w:val="TableText"/>
              <w:ind w:right="504"/>
              <w:rPr>
                <w:noProof w:val="0"/>
              </w:rPr>
            </w:pPr>
            <w:r w:rsidRPr="00D71FA0">
              <w:rPr>
                <w:noProof w:val="0"/>
                <w:color w:val="000000"/>
              </w:rPr>
              <w:t>1.24</w:t>
            </w:r>
          </w:p>
        </w:tc>
      </w:tr>
      <w:tr w:rsidR="007B0B7D" w:rsidRPr="00D71FA0" w14:paraId="2ECC1B27" w14:textId="77777777" w:rsidTr="00796256">
        <w:trPr>
          <w:trHeight w:val="300"/>
        </w:trPr>
        <w:tc>
          <w:tcPr>
            <w:tcW w:w="7920" w:type="dxa"/>
            <w:tcBorders>
              <w:top w:val="nil"/>
              <w:bottom w:val="nil"/>
            </w:tcBorders>
            <w:noWrap/>
          </w:tcPr>
          <w:p w14:paraId="4092A418"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54ADFDB8" w14:textId="77777777" w:rsidR="007B0B7D" w:rsidRPr="00D71FA0" w:rsidRDefault="007B0B7D" w:rsidP="00796256">
            <w:pPr>
              <w:pStyle w:val="TableText"/>
              <w:rPr>
                <w:noProof w:val="0"/>
              </w:rPr>
            </w:pPr>
            <w:r w:rsidRPr="00D71FA0">
              <w:rPr>
                <w:noProof w:val="0"/>
                <w:color w:val="000000"/>
              </w:rPr>
              <w:t>3,864</w:t>
            </w:r>
          </w:p>
        </w:tc>
        <w:tc>
          <w:tcPr>
            <w:tcW w:w="1440" w:type="dxa"/>
            <w:tcBorders>
              <w:top w:val="nil"/>
              <w:left w:val="nil"/>
              <w:bottom w:val="nil"/>
              <w:right w:val="nil"/>
            </w:tcBorders>
            <w:shd w:val="clear" w:color="auto" w:fill="auto"/>
            <w:vAlign w:val="bottom"/>
          </w:tcPr>
          <w:p w14:paraId="31EB53E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2BFDEF5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7D418E6"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5510E7B7" w14:textId="77777777" w:rsidTr="00796256">
        <w:trPr>
          <w:trHeight w:val="300"/>
        </w:trPr>
        <w:tc>
          <w:tcPr>
            <w:tcW w:w="7920" w:type="dxa"/>
            <w:tcBorders>
              <w:top w:val="nil"/>
              <w:bottom w:val="nil"/>
            </w:tcBorders>
            <w:noWrap/>
          </w:tcPr>
          <w:p w14:paraId="673A7AB6" w14:textId="77777777" w:rsidR="007B0B7D" w:rsidRPr="00D71FA0" w:rsidRDefault="007B0B7D" w:rsidP="00796256">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49828643" w14:textId="77777777" w:rsidR="007B0B7D" w:rsidRPr="00D71FA0" w:rsidRDefault="007B0B7D" w:rsidP="00796256">
            <w:pPr>
              <w:pStyle w:val="TableText"/>
              <w:rPr>
                <w:noProof w:val="0"/>
              </w:rPr>
            </w:pPr>
            <w:r w:rsidRPr="00D71FA0">
              <w:rPr>
                <w:noProof w:val="0"/>
                <w:color w:val="000000"/>
              </w:rPr>
              <w:t>196</w:t>
            </w:r>
          </w:p>
        </w:tc>
        <w:tc>
          <w:tcPr>
            <w:tcW w:w="1440" w:type="dxa"/>
            <w:tcBorders>
              <w:top w:val="nil"/>
              <w:left w:val="nil"/>
              <w:bottom w:val="nil"/>
              <w:right w:val="nil"/>
            </w:tcBorders>
            <w:shd w:val="clear" w:color="auto" w:fill="auto"/>
            <w:vAlign w:val="bottom"/>
          </w:tcPr>
          <w:p w14:paraId="2F6592A1"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6B6FF9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578C457" w14:textId="77777777" w:rsidR="007B0B7D" w:rsidRPr="00D71FA0" w:rsidRDefault="007B0B7D" w:rsidP="00796256">
            <w:pPr>
              <w:pStyle w:val="TableText"/>
              <w:ind w:right="504"/>
              <w:rPr>
                <w:noProof w:val="0"/>
              </w:rPr>
            </w:pPr>
            <w:r w:rsidRPr="00D71FA0">
              <w:rPr>
                <w:noProof w:val="0"/>
                <w:color w:val="000000"/>
              </w:rPr>
              <w:t>0.96</w:t>
            </w:r>
          </w:p>
        </w:tc>
      </w:tr>
      <w:tr w:rsidR="007B0B7D" w:rsidRPr="00D71FA0" w14:paraId="2122CFFE" w14:textId="77777777" w:rsidTr="00796256">
        <w:trPr>
          <w:trHeight w:val="300"/>
        </w:trPr>
        <w:tc>
          <w:tcPr>
            <w:tcW w:w="7920" w:type="dxa"/>
            <w:tcBorders>
              <w:top w:val="nil"/>
            </w:tcBorders>
            <w:noWrap/>
          </w:tcPr>
          <w:p w14:paraId="04963478" w14:textId="77777777" w:rsidR="007B0B7D" w:rsidRPr="00D71FA0" w:rsidRDefault="007B0B7D"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1167A308" w14:textId="77777777" w:rsidR="007B0B7D" w:rsidRPr="00D71FA0" w:rsidRDefault="007B0B7D" w:rsidP="00796256">
            <w:pPr>
              <w:pStyle w:val="TableText"/>
              <w:rPr>
                <w:noProof w:val="0"/>
              </w:rPr>
            </w:pPr>
            <w:r w:rsidRPr="00D71FA0">
              <w:rPr>
                <w:noProof w:val="0"/>
                <w:color w:val="000000"/>
              </w:rPr>
              <w:t>226</w:t>
            </w:r>
          </w:p>
        </w:tc>
        <w:tc>
          <w:tcPr>
            <w:tcW w:w="1440" w:type="dxa"/>
            <w:tcBorders>
              <w:top w:val="nil"/>
              <w:left w:val="nil"/>
              <w:bottom w:val="nil"/>
              <w:right w:val="nil"/>
            </w:tcBorders>
            <w:shd w:val="clear" w:color="auto" w:fill="auto"/>
            <w:vAlign w:val="bottom"/>
          </w:tcPr>
          <w:p w14:paraId="4FE62FAA"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4CBF6AB8"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66DE624" w14:textId="77777777" w:rsidR="007B0B7D" w:rsidRPr="00D71FA0" w:rsidRDefault="007B0B7D" w:rsidP="00796256">
            <w:pPr>
              <w:pStyle w:val="TableText"/>
              <w:ind w:right="504"/>
              <w:rPr>
                <w:noProof w:val="0"/>
              </w:rPr>
            </w:pPr>
            <w:r w:rsidRPr="00D71FA0">
              <w:rPr>
                <w:noProof w:val="0"/>
                <w:color w:val="000000"/>
              </w:rPr>
              <w:t>0.75</w:t>
            </w:r>
          </w:p>
        </w:tc>
      </w:tr>
      <w:tr w:rsidR="007B0B7D" w:rsidRPr="00D71FA0" w14:paraId="1F21C188" w14:textId="77777777" w:rsidTr="00796256">
        <w:trPr>
          <w:trHeight w:val="300"/>
        </w:trPr>
        <w:tc>
          <w:tcPr>
            <w:tcW w:w="7920" w:type="dxa"/>
            <w:tcBorders>
              <w:top w:val="nil"/>
              <w:bottom w:val="nil"/>
            </w:tcBorders>
            <w:noWrap/>
          </w:tcPr>
          <w:p w14:paraId="4F91FFBD"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F0CE5E7" w14:textId="77777777" w:rsidR="007B0B7D" w:rsidRPr="00D71FA0" w:rsidRDefault="007B0B7D" w:rsidP="00796256">
            <w:pPr>
              <w:pStyle w:val="TableText"/>
              <w:rPr>
                <w:noProof w:val="0"/>
              </w:rPr>
            </w:pPr>
            <w:r w:rsidRPr="00D71FA0">
              <w:rPr>
                <w:noProof w:val="0"/>
                <w:color w:val="000000"/>
              </w:rPr>
              <w:t>2,075</w:t>
            </w:r>
          </w:p>
        </w:tc>
        <w:tc>
          <w:tcPr>
            <w:tcW w:w="1440" w:type="dxa"/>
            <w:tcBorders>
              <w:top w:val="nil"/>
              <w:left w:val="nil"/>
              <w:bottom w:val="nil"/>
              <w:right w:val="nil"/>
            </w:tcBorders>
            <w:shd w:val="clear" w:color="auto" w:fill="auto"/>
            <w:vAlign w:val="bottom"/>
          </w:tcPr>
          <w:p w14:paraId="1CDCAC8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58D2A5AE"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242AF5BB"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4ED3DB3F" w14:textId="77777777" w:rsidTr="00796256">
        <w:trPr>
          <w:trHeight w:val="300"/>
        </w:trPr>
        <w:tc>
          <w:tcPr>
            <w:tcW w:w="7920" w:type="dxa"/>
            <w:tcBorders>
              <w:bottom w:val="nil"/>
            </w:tcBorders>
            <w:noWrap/>
          </w:tcPr>
          <w:p w14:paraId="6D0A3387"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3B67B9EE" w14:textId="77777777" w:rsidR="007B0B7D" w:rsidRPr="00D71FA0" w:rsidRDefault="007B0B7D" w:rsidP="00796256">
            <w:pPr>
              <w:pStyle w:val="TableText"/>
              <w:rPr>
                <w:noProof w:val="0"/>
              </w:rPr>
            </w:pPr>
            <w:r w:rsidRPr="00D71FA0">
              <w:rPr>
                <w:noProof w:val="0"/>
                <w:color w:val="000000"/>
              </w:rPr>
              <w:t>1,173</w:t>
            </w:r>
          </w:p>
        </w:tc>
        <w:tc>
          <w:tcPr>
            <w:tcW w:w="1440" w:type="dxa"/>
            <w:tcBorders>
              <w:top w:val="nil"/>
              <w:left w:val="nil"/>
              <w:bottom w:val="nil"/>
              <w:right w:val="nil"/>
            </w:tcBorders>
            <w:shd w:val="clear" w:color="auto" w:fill="auto"/>
            <w:vAlign w:val="bottom"/>
          </w:tcPr>
          <w:p w14:paraId="1554AAEB"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6C2DA979"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2ECB7853"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6E5C9FE0" w14:textId="77777777" w:rsidTr="00796256">
        <w:trPr>
          <w:trHeight w:val="300"/>
        </w:trPr>
        <w:tc>
          <w:tcPr>
            <w:tcW w:w="7920" w:type="dxa"/>
            <w:tcBorders>
              <w:top w:val="nil"/>
              <w:bottom w:val="nil"/>
            </w:tcBorders>
            <w:noWrap/>
          </w:tcPr>
          <w:p w14:paraId="308EEA96"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75CA4924" w14:textId="77777777" w:rsidR="007B0B7D" w:rsidRPr="00D71FA0" w:rsidRDefault="007B0B7D" w:rsidP="00796256">
            <w:pPr>
              <w:pStyle w:val="TableText"/>
              <w:rPr>
                <w:noProof w:val="0"/>
              </w:rPr>
            </w:pPr>
            <w:r w:rsidRPr="00D71FA0">
              <w:rPr>
                <w:noProof w:val="0"/>
                <w:color w:val="000000"/>
              </w:rPr>
              <w:t>13,984</w:t>
            </w:r>
          </w:p>
        </w:tc>
        <w:tc>
          <w:tcPr>
            <w:tcW w:w="1440" w:type="dxa"/>
            <w:tcBorders>
              <w:top w:val="nil"/>
              <w:left w:val="nil"/>
              <w:bottom w:val="nil"/>
              <w:right w:val="nil"/>
            </w:tcBorders>
            <w:shd w:val="clear" w:color="auto" w:fill="auto"/>
            <w:vAlign w:val="bottom"/>
          </w:tcPr>
          <w:p w14:paraId="6C64E34F"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75714A01"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630EF64" w14:textId="77777777" w:rsidR="007B0B7D" w:rsidRPr="00D71FA0" w:rsidRDefault="007B0B7D" w:rsidP="00796256">
            <w:pPr>
              <w:pStyle w:val="TableText"/>
              <w:ind w:right="504"/>
              <w:rPr>
                <w:noProof w:val="0"/>
              </w:rPr>
            </w:pPr>
            <w:r w:rsidRPr="00D71FA0">
              <w:rPr>
                <w:noProof w:val="0"/>
                <w:color w:val="000000"/>
              </w:rPr>
              <w:t>0.94</w:t>
            </w:r>
          </w:p>
        </w:tc>
      </w:tr>
      <w:tr w:rsidR="007B0B7D" w:rsidRPr="00D71FA0" w14:paraId="562A694F" w14:textId="77777777" w:rsidTr="00796256">
        <w:trPr>
          <w:trHeight w:val="300"/>
        </w:trPr>
        <w:tc>
          <w:tcPr>
            <w:tcW w:w="7920" w:type="dxa"/>
            <w:tcBorders>
              <w:top w:val="nil"/>
            </w:tcBorders>
            <w:noWrap/>
          </w:tcPr>
          <w:p w14:paraId="726E3854"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0973D459" w14:textId="77777777" w:rsidR="007B0B7D" w:rsidRPr="00D71FA0" w:rsidRDefault="007B0B7D" w:rsidP="00796256">
            <w:pPr>
              <w:pStyle w:val="TableText"/>
              <w:rPr>
                <w:noProof w:val="0"/>
              </w:rPr>
            </w:pPr>
            <w:r w:rsidRPr="00D71FA0">
              <w:rPr>
                <w:noProof w:val="0"/>
                <w:color w:val="000000"/>
              </w:rPr>
              <w:t>44,343</w:t>
            </w:r>
          </w:p>
        </w:tc>
        <w:tc>
          <w:tcPr>
            <w:tcW w:w="1440" w:type="dxa"/>
            <w:tcBorders>
              <w:top w:val="nil"/>
              <w:left w:val="nil"/>
              <w:bottom w:val="nil"/>
              <w:right w:val="nil"/>
            </w:tcBorders>
            <w:shd w:val="clear" w:color="auto" w:fill="auto"/>
            <w:vAlign w:val="bottom"/>
          </w:tcPr>
          <w:p w14:paraId="3BA6081D"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6B9219B3"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EF0C7B6" w14:textId="77777777" w:rsidR="007B0B7D" w:rsidRPr="00D71FA0" w:rsidRDefault="007B0B7D" w:rsidP="00796256">
            <w:pPr>
              <w:pStyle w:val="TableText"/>
              <w:ind w:right="504"/>
              <w:rPr>
                <w:noProof w:val="0"/>
              </w:rPr>
            </w:pPr>
            <w:r w:rsidRPr="00D71FA0">
              <w:rPr>
                <w:noProof w:val="0"/>
                <w:color w:val="000000"/>
              </w:rPr>
              <w:t>0.75</w:t>
            </w:r>
          </w:p>
        </w:tc>
      </w:tr>
      <w:tr w:rsidR="007B0B7D" w:rsidRPr="00D71FA0" w14:paraId="465F06C6" w14:textId="77777777" w:rsidTr="00796256">
        <w:trPr>
          <w:trHeight w:val="300"/>
        </w:trPr>
        <w:tc>
          <w:tcPr>
            <w:tcW w:w="7920" w:type="dxa"/>
            <w:tcBorders>
              <w:bottom w:val="nil"/>
            </w:tcBorders>
            <w:noWrap/>
          </w:tcPr>
          <w:p w14:paraId="3416CD86"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9D74EA4" w14:textId="77777777" w:rsidR="007B0B7D" w:rsidRPr="00D71FA0" w:rsidRDefault="007B0B7D" w:rsidP="00796256">
            <w:pPr>
              <w:pStyle w:val="TableText"/>
              <w:rPr>
                <w:noProof w:val="0"/>
              </w:rPr>
            </w:pPr>
            <w:r w:rsidRPr="00D71FA0">
              <w:rPr>
                <w:noProof w:val="0"/>
                <w:color w:val="000000"/>
              </w:rPr>
              <w:t>1,360</w:t>
            </w:r>
          </w:p>
        </w:tc>
        <w:tc>
          <w:tcPr>
            <w:tcW w:w="1440" w:type="dxa"/>
            <w:tcBorders>
              <w:top w:val="nil"/>
              <w:left w:val="nil"/>
              <w:bottom w:val="nil"/>
              <w:right w:val="nil"/>
            </w:tcBorders>
            <w:shd w:val="clear" w:color="auto" w:fill="auto"/>
            <w:vAlign w:val="bottom"/>
          </w:tcPr>
          <w:p w14:paraId="03F0D5EE"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94BB199"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7E925E0" w14:textId="77777777" w:rsidR="007B0B7D" w:rsidRPr="00D71FA0" w:rsidRDefault="007B0B7D" w:rsidP="00796256">
            <w:pPr>
              <w:pStyle w:val="TableText"/>
              <w:ind w:right="504"/>
              <w:rPr>
                <w:noProof w:val="0"/>
              </w:rPr>
            </w:pPr>
            <w:r w:rsidRPr="00D71FA0">
              <w:rPr>
                <w:noProof w:val="0"/>
                <w:color w:val="000000"/>
              </w:rPr>
              <w:t>1.04</w:t>
            </w:r>
          </w:p>
        </w:tc>
      </w:tr>
      <w:tr w:rsidR="007B0B7D" w:rsidRPr="00D71FA0" w14:paraId="3906D441" w14:textId="77777777" w:rsidTr="00796256">
        <w:trPr>
          <w:trHeight w:val="300"/>
        </w:trPr>
        <w:tc>
          <w:tcPr>
            <w:tcW w:w="7920" w:type="dxa"/>
            <w:tcBorders>
              <w:top w:val="nil"/>
              <w:bottom w:val="nil"/>
            </w:tcBorders>
            <w:noWrap/>
          </w:tcPr>
          <w:p w14:paraId="4693B245"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2B2AE0D4" w14:textId="77777777" w:rsidR="007B0B7D" w:rsidRPr="00D71FA0" w:rsidRDefault="007B0B7D" w:rsidP="00796256">
            <w:pPr>
              <w:pStyle w:val="TableText"/>
              <w:rPr>
                <w:noProof w:val="0"/>
              </w:rPr>
            </w:pPr>
            <w:r w:rsidRPr="00D71FA0">
              <w:rPr>
                <w:noProof w:val="0"/>
                <w:color w:val="000000"/>
              </w:rPr>
              <w:t>2,513</w:t>
            </w:r>
          </w:p>
        </w:tc>
        <w:tc>
          <w:tcPr>
            <w:tcW w:w="1440" w:type="dxa"/>
            <w:tcBorders>
              <w:top w:val="nil"/>
              <w:left w:val="nil"/>
              <w:bottom w:val="nil"/>
              <w:right w:val="nil"/>
            </w:tcBorders>
            <w:shd w:val="clear" w:color="auto" w:fill="auto"/>
            <w:vAlign w:val="bottom"/>
          </w:tcPr>
          <w:p w14:paraId="26FFDDBD"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40EA626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7ACD8226" w14:textId="77777777" w:rsidR="007B0B7D" w:rsidRPr="00D71FA0" w:rsidRDefault="007B0B7D" w:rsidP="00796256">
            <w:pPr>
              <w:pStyle w:val="TableText"/>
              <w:ind w:right="504"/>
              <w:rPr>
                <w:noProof w:val="0"/>
              </w:rPr>
            </w:pPr>
            <w:r w:rsidRPr="00D71FA0">
              <w:rPr>
                <w:noProof w:val="0"/>
                <w:color w:val="000000"/>
              </w:rPr>
              <w:t>0.79</w:t>
            </w:r>
          </w:p>
        </w:tc>
      </w:tr>
      <w:tr w:rsidR="007B0B7D" w:rsidRPr="00D71FA0" w14:paraId="3A66495E" w14:textId="77777777" w:rsidTr="00796256">
        <w:trPr>
          <w:trHeight w:val="300"/>
        </w:trPr>
        <w:tc>
          <w:tcPr>
            <w:tcW w:w="7920" w:type="dxa"/>
            <w:tcBorders>
              <w:top w:val="nil"/>
              <w:bottom w:val="nil"/>
            </w:tcBorders>
            <w:noWrap/>
          </w:tcPr>
          <w:p w14:paraId="5609A38B"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4AD3F4D8" w14:textId="77777777" w:rsidR="007B0B7D" w:rsidRPr="00D71FA0" w:rsidRDefault="007B0B7D" w:rsidP="00796256">
            <w:pPr>
              <w:pStyle w:val="TableText"/>
              <w:keepNext/>
              <w:keepLines/>
              <w:rPr>
                <w:noProof w:val="0"/>
              </w:rPr>
            </w:pPr>
            <w:r w:rsidRPr="00D71FA0">
              <w:rPr>
                <w:noProof w:val="0"/>
                <w:color w:val="000000"/>
              </w:rPr>
              <w:t>19,099</w:t>
            </w:r>
          </w:p>
        </w:tc>
        <w:tc>
          <w:tcPr>
            <w:tcW w:w="1440" w:type="dxa"/>
            <w:tcBorders>
              <w:top w:val="nil"/>
              <w:left w:val="nil"/>
              <w:bottom w:val="nil"/>
              <w:right w:val="nil"/>
            </w:tcBorders>
            <w:shd w:val="clear" w:color="auto" w:fill="auto"/>
            <w:vAlign w:val="bottom"/>
          </w:tcPr>
          <w:p w14:paraId="4064EB25" w14:textId="77777777" w:rsidR="007B0B7D" w:rsidRPr="00D71FA0" w:rsidRDefault="007B0B7D" w:rsidP="00796256">
            <w:pPr>
              <w:pStyle w:val="TableText"/>
              <w:keepNext/>
              <w:keepLines/>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7A9DBAC3"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012C041" w14:textId="77777777" w:rsidR="007B0B7D" w:rsidRPr="00D71FA0" w:rsidRDefault="007B0B7D" w:rsidP="00796256">
            <w:pPr>
              <w:pStyle w:val="TableText"/>
              <w:ind w:right="504"/>
              <w:rPr>
                <w:noProof w:val="0"/>
              </w:rPr>
            </w:pPr>
            <w:r w:rsidRPr="00D71FA0">
              <w:rPr>
                <w:noProof w:val="0"/>
                <w:color w:val="000000"/>
              </w:rPr>
              <w:t>1.14</w:t>
            </w:r>
          </w:p>
        </w:tc>
      </w:tr>
      <w:tr w:rsidR="007B0B7D" w:rsidRPr="00D71FA0" w14:paraId="6AFBFECE" w14:textId="77777777" w:rsidTr="00796256">
        <w:trPr>
          <w:trHeight w:val="300"/>
        </w:trPr>
        <w:tc>
          <w:tcPr>
            <w:tcW w:w="7920" w:type="dxa"/>
            <w:tcBorders>
              <w:top w:val="nil"/>
              <w:bottom w:val="nil"/>
            </w:tcBorders>
            <w:noWrap/>
          </w:tcPr>
          <w:p w14:paraId="01196721"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46961782" w14:textId="77777777" w:rsidR="007B0B7D" w:rsidRPr="00D71FA0" w:rsidRDefault="007B0B7D" w:rsidP="00796256">
            <w:pPr>
              <w:pStyle w:val="TableText"/>
              <w:rPr>
                <w:noProof w:val="0"/>
              </w:rPr>
            </w:pPr>
            <w:r w:rsidRPr="00D71FA0">
              <w:rPr>
                <w:noProof w:val="0"/>
                <w:color w:val="000000"/>
              </w:rPr>
              <w:t>7,813</w:t>
            </w:r>
          </w:p>
        </w:tc>
        <w:tc>
          <w:tcPr>
            <w:tcW w:w="1440" w:type="dxa"/>
            <w:tcBorders>
              <w:top w:val="nil"/>
              <w:left w:val="nil"/>
              <w:bottom w:val="nil"/>
              <w:right w:val="nil"/>
            </w:tcBorders>
            <w:shd w:val="clear" w:color="auto" w:fill="auto"/>
            <w:vAlign w:val="bottom"/>
          </w:tcPr>
          <w:p w14:paraId="0710AAC0"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573427F"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1CAC532" w14:textId="77777777" w:rsidR="007B0B7D" w:rsidRPr="00D71FA0" w:rsidRDefault="007B0B7D" w:rsidP="00796256">
            <w:pPr>
              <w:pStyle w:val="TableText"/>
              <w:ind w:right="504"/>
              <w:rPr>
                <w:noProof w:val="0"/>
              </w:rPr>
            </w:pPr>
            <w:r w:rsidRPr="00D71FA0">
              <w:rPr>
                <w:noProof w:val="0"/>
                <w:color w:val="000000"/>
              </w:rPr>
              <w:t>0.94</w:t>
            </w:r>
          </w:p>
        </w:tc>
      </w:tr>
      <w:tr w:rsidR="007B0B7D" w:rsidRPr="00D71FA0" w14:paraId="1479DDAA" w14:textId="77777777" w:rsidTr="00796256">
        <w:trPr>
          <w:trHeight w:val="300"/>
        </w:trPr>
        <w:tc>
          <w:tcPr>
            <w:tcW w:w="7920" w:type="dxa"/>
            <w:tcBorders>
              <w:top w:val="nil"/>
              <w:bottom w:val="nil"/>
            </w:tcBorders>
            <w:noWrap/>
          </w:tcPr>
          <w:p w14:paraId="606B1766"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076D99EC" w14:textId="77777777" w:rsidR="007B0B7D" w:rsidRPr="00D71FA0" w:rsidRDefault="007B0B7D" w:rsidP="00796256">
            <w:pPr>
              <w:pStyle w:val="TableText"/>
              <w:rPr>
                <w:noProof w:val="0"/>
              </w:rPr>
            </w:pPr>
            <w:r w:rsidRPr="00D71FA0">
              <w:rPr>
                <w:noProof w:val="0"/>
                <w:color w:val="000000"/>
              </w:rPr>
              <w:t>2,666</w:t>
            </w:r>
          </w:p>
        </w:tc>
        <w:tc>
          <w:tcPr>
            <w:tcW w:w="1440" w:type="dxa"/>
            <w:tcBorders>
              <w:top w:val="nil"/>
              <w:left w:val="nil"/>
              <w:bottom w:val="nil"/>
              <w:right w:val="nil"/>
            </w:tcBorders>
            <w:shd w:val="clear" w:color="auto" w:fill="auto"/>
            <w:vAlign w:val="bottom"/>
          </w:tcPr>
          <w:p w14:paraId="12B69B80"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027829C9"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56E7C4E8" w14:textId="77777777" w:rsidR="007B0B7D" w:rsidRPr="00D71FA0" w:rsidRDefault="007B0B7D" w:rsidP="00796256">
            <w:pPr>
              <w:pStyle w:val="TableText"/>
              <w:ind w:right="504"/>
              <w:rPr>
                <w:noProof w:val="0"/>
              </w:rPr>
            </w:pPr>
            <w:r w:rsidRPr="00D71FA0">
              <w:rPr>
                <w:noProof w:val="0"/>
                <w:color w:val="000000"/>
              </w:rPr>
              <w:t>1.19</w:t>
            </w:r>
          </w:p>
        </w:tc>
      </w:tr>
      <w:tr w:rsidR="007B0B7D" w:rsidRPr="00D71FA0" w14:paraId="61AA9156" w14:textId="77777777" w:rsidTr="00796256">
        <w:trPr>
          <w:trHeight w:val="300"/>
        </w:trPr>
        <w:tc>
          <w:tcPr>
            <w:tcW w:w="7920" w:type="dxa"/>
            <w:tcBorders>
              <w:top w:val="nil"/>
              <w:bottom w:val="single" w:sz="12" w:space="0" w:color="auto"/>
            </w:tcBorders>
            <w:noWrap/>
          </w:tcPr>
          <w:p w14:paraId="22398406"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138A95AD" w14:textId="77777777" w:rsidR="007B0B7D" w:rsidRPr="00D71FA0" w:rsidRDefault="007B0B7D" w:rsidP="00796256">
            <w:pPr>
              <w:pStyle w:val="TableText"/>
              <w:rPr>
                <w:noProof w:val="0"/>
              </w:rPr>
            </w:pPr>
            <w:r w:rsidRPr="00D71FA0">
              <w:rPr>
                <w:noProof w:val="0"/>
                <w:color w:val="000000"/>
              </w:rPr>
              <w:t>1,473</w:t>
            </w:r>
          </w:p>
        </w:tc>
        <w:tc>
          <w:tcPr>
            <w:tcW w:w="1440" w:type="dxa"/>
            <w:tcBorders>
              <w:top w:val="nil"/>
              <w:left w:val="nil"/>
              <w:bottom w:val="single" w:sz="12" w:space="0" w:color="auto"/>
              <w:right w:val="nil"/>
            </w:tcBorders>
            <w:shd w:val="clear" w:color="auto" w:fill="auto"/>
            <w:vAlign w:val="bottom"/>
          </w:tcPr>
          <w:p w14:paraId="469CC9D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07F91016"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12" w:space="0" w:color="auto"/>
              <w:right w:val="nil"/>
            </w:tcBorders>
            <w:shd w:val="clear" w:color="auto" w:fill="auto"/>
            <w:vAlign w:val="bottom"/>
          </w:tcPr>
          <w:p w14:paraId="78EAC593" w14:textId="77777777" w:rsidR="007B0B7D" w:rsidRPr="00D71FA0" w:rsidRDefault="007B0B7D" w:rsidP="00796256">
            <w:pPr>
              <w:pStyle w:val="TableText"/>
              <w:ind w:right="504"/>
              <w:rPr>
                <w:noProof w:val="0"/>
              </w:rPr>
            </w:pPr>
            <w:r w:rsidRPr="00D71FA0">
              <w:rPr>
                <w:noProof w:val="0"/>
                <w:color w:val="000000"/>
              </w:rPr>
              <w:t>0.96</w:t>
            </w:r>
          </w:p>
        </w:tc>
      </w:tr>
    </w:tbl>
    <w:p w14:paraId="679670AC" w14:textId="77777777" w:rsidR="007B0B7D" w:rsidRPr="00D71FA0" w:rsidRDefault="007B0B7D" w:rsidP="00796256">
      <w:pPr>
        <w:pStyle w:val="Caption"/>
        <w:pageBreakBefore/>
      </w:pPr>
      <w:bookmarkStart w:id="1406" w:name="_Ref38896982"/>
      <w:bookmarkStart w:id="1407" w:name="_Toc83900576"/>
      <w:bookmarkStart w:id="1408" w:name="_Toc103172923"/>
      <w:r w:rsidRPr="00D71FA0">
        <w:lastRenderedPageBreak/>
        <w:t>Table 7.F.</w:t>
      </w:r>
      <w:fldSimple w:instr=" SEQ Table_7.F. \* ARABIC ">
        <w:r w:rsidRPr="00D71FA0">
          <w:t>7</w:t>
        </w:r>
      </w:fldSimple>
      <w:bookmarkEnd w:id="1406"/>
      <w:r w:rsidRPr="00D71FA0">
        <w:t xml:space="preserve">  Reliabilities and SEMs by ELPAC Performance Levels</w:t>
      </w:r>
      <w:bookmarkEnd w:id="1407"/>
      <w:bookmarkEnd w:id="1408"/>
    </w:p>
    <w:tbl>
      <w:tblPr>
        <w:tblStyle w:val="TRs"/>
        <w:tblW w:w="10800" w:type="dxa"/>
        <w:tblLook w:val="04A0" w:firstRow="1" w:lastRow="0" w:firstColumn="1" w:lastColumn="0" w:noHBand="0" w:noVBand="1"/>
        <w:tblDescription w:val="Reliabilities and SEMs by English Language Proficiency Assessments for California Performance Levels"/>
      </w:tblPr>
      <w:tblGrid>
        <w:gridCol w:w="1728"/>
        <w:gridCol w:w="2880"/>
        <w:gridCol w:w="1440"/>
        <w:gridCol w:w="1440"/>
        <w:gridCol w:w="1584"/>
        <w:gridCol w:w="1728"/>
      </w:tblGrid>
      <w:tr w:rsidR="007B0B7D" w:rsidRPr="00D71FA0" w14:paraId="672D3740"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1728" w:type="dxa"/>
            <w:hideMark/>
          </w:tcPr>
          <w:p w14:paraId="116D6DEC" w14:textId="77777777" w:rsidR="007B0B7D" w:rsidRPr="00D71FA0" w:rsidRDefault="007B0B7D" w:rsidP="00796256">
            <w:pPr>
              <w:pStyle w:val="TableHead"/>
              <w:rPr>
                <w:b w:val="0"/>
                <w:noProof w:val="0"/>
              </w:rPr>
            </w:pPr>
            <w:r w:rsidRPr="00D71FA0">
              <w:rPr>
                <w:noProof w:val="0"/>
              </w:rPr>
              <w:t>Grade or Grade Level</w:t>
            </w:r>
          </w:p>
        </w:tc>
        <w:tc>
          <w:tcPr>
            <w:tcW w:w="2880" w:type="dxa"/>
            <w:hideMark/>
          </w:tcPr>
          <w:p w14:paraId="2E1EBEBE" w14:textId="77777777" w:rsidR="007B0B7D" w:rsidRPr="00D71FA0" w:rsidRDefault="007B0B7D" w:rsidP="00796256">
            <w:pPr>
              <w:pStyle w:val="TableHead"/>
              <w:rPr>
                <w:b w:val="0"/>
                <w:noProof w:val="0"/>
              </w:rPr>
            </w:pPr>
            <w:r w:rsidRPr="00D71FA0">
              <w:rPr>
                <w:noProof w:val="0"/>
              </w:rPr>
              <w:t>Group</w:t>
            </w:r>
          </w:p>
        </w:tc>
        <w:tc>
          <w:tcPr>
            <w:tcW w:w="1440" w:type="dxa"/>
            <w:hideMark/>
          </w:tcPr>
          <w:p w14:paraId="6C8847DA" w14:textId="77777777" w:rsidR="007B0B7D" w:rsidRPr="00D71FA0" w:rsidRDefault="007B0B7D" w:rsidP="00796256">
            <w:pPr>
              <w:pStyle w:val="TableHead"/>
              <w:rPr>
                <w:b w:val="0"/>
                <w:noProof w:val="0"/>
              </w:rPr>
            </w:pPr>
            <w:r w:rsidRPr="00D71FA0">
              <w:rPr>
                <w:noProof w:val="0"/>
              </w:rPr>
              <w:t>Number of Students</w:t>
            </w:r>
          </w:p>
        </w:tc>
        <w:tc>
          <w:tcPr>
            <w:tcW w:w="1440" w:type="dxa"/>
            <w:hideMark/>
          </w:tcPr>
          <w:p w14:paraId="43396550" w14:textId="77777777" w:rsidR="007B0B7D" w:rsidRPr="00D71FA0" w:rsidRDefault="007B0B7D" w:rsidP="00796256">
            <w:pPr>
              <w:pStyle w:val="TableHead"/>
              <w:rPr>
                <w:b w:val="0"/>
                <w:noProof w:val="0"/>
              </w:rPr>
            </w:pPr>
            <w:r w:rsidRPr="00D71FA0">
              <w:rPr>
                <w:noProof w:val="0"/>
              </w:rPr>
              <w:t>Reliability</w:t>
            </w:r>
          </w:p>
        </w:tc>
        <w:tc>
          <w:tcPr>
            <w:tcW w:w="1584" w:type="dxa"/>
            <w:hideMark/>
          </w:tcPr>
          <w:p w14:paraId="0BF0964B" w14:textId="77777777" w:rsidR="007B0B7D" w:rsidRPr="00D71FA0" w:rsidRDefault="007B0B7D" w:rsidP="00796256">
            <w:pPr>
              <w:pStyle w:val="TableHead"/>
              <w:rPr>
                <w:b w:val="0"/>
                <w:noProof w:val="0"/>
              </w:rPr>
            </w:pPr>
            <w:r w:rsidRPr="00D71FA0">
              <w:rPr>
                <w:noProof w:val="0"/>
              </w:rPr>
              <w:t>Theta Score SEM</w:t>
            </w:r>
          </w:p>
        </w:tc>
        <w:tc>
          <w:tcPr>
            <w:tcW w:w="1728" w:type="dxa"/>
            <w:hideMark/>
          </w:tcPr>
          <w:p w14:paraId="27C261C3" w14:textId="77777777" w:rsidR="007B0B7D" w:rsidRPr="00D71FA0" w:rsidRDefault="007B0B7D" w:rsidP="00796256">
            <w:pPr>
              <w:pStyle w:val="TableHead"/>
              <w:rPr>
                <w:b w:val="0"/>
                <w:noProof w:val="0"/>
              </w:rPr>
            </w:pPr>
            <w:r w:rsidRPr="00D71FA0">
              <w:rPr>
                <w:noProof w:val="0"/>
              </w:rPr>
              <w:t>Theta Score Variance</w:t>
            </w:r>
          </w:p>
        </w:tc>
      </w:tr>
      <w:tr w:rsidR="007B0B7D" w:rsidRPr="00D71FA0" w14:paraId="6B4833BF" w14:textId="77777777" w:rsidTr="00796256">
        <w:trPr>
          <w:trHeight w:val="308"/>
        </w:trPr>
        <w:tc>
          <w:tcPr>
            <w:tcW w:w="1728" w:type="dxa"/>
            <w:tcBorders>
              <w:top w:val="single" w:sz="4" w:space="0" w:color="auto"/>
            </w:tcBorders>
            <w:noWrap/>
            <w:hideMark/>
          </w:tcPr>
          <w:p w14:paraId="4CAD820B" w14:textId="77777777" w:rsidR="007B0B7D" w:rsidRPr="00D71FA0" w:rsidRDefault="007B0B7D" w:rsidP="00796256">
            <w:pPr>
              <w:keepNext/>
              <w:spacing w:after="0"/>
              <w:jc w:val="right"/>
              <w:rPr>
                <w:rFonts w:eastAsia="Times New Roman"/>
                <w:color w:val="auto"/>
              </w:rPr>
            </w:pPr>
            <w:r w:rsidRPr="00D71FA0">
              <w:rPr>
                <w:rFonts w:eastAsia="Times New Roman"/>
                <w:color w:val="auto"/>
              </w:rPr>
              <w:t>Grade 5</w:t>
            </w:r>
          </w:p>
        </w:tc>
        <w:tc>
          <w:tcPr>
            <w:tcW w:w="2880" w:type="dxa"/>
            <w:tcBorders>
              <w:top w:val="single" w:sz="4" w:space="0" w:color="auto"/>
            </w:tcBorders>
            <w:noWrap/>
            <w:hideMark/>
          </w:tcPr>
          <w:p w14:paraId="3762BA23"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nil"/>
              <w:left w:val="nil"/>
              <w:bottom w:val="nil"/>
              <w:right w:val="nil"/>
            </w:tcBorders>
            <w:shd w:val="clear" w:color="auto" w:fill="auto"/>
            <w:noWrap/>
            <w:hideMark/>
          </w:tcPr>
          <w:p w14:paraId="618B97E5" w14:textId="77777777" w:rsidR="007B0B7D" w:rsidRPr="00D71FA0" w:rsidRDefault="007B0B7D" w:rsidP="00796256">
            <w:pPr>
              <w:spacing w:after="0"/>
              <w:jc w:val="right"/>
              <w:rPr>
                <w:rFonts w:eastAsia="Times New Roman"/>
                <w:color w:val="auto"/>
              </w:rPr>
            </w:pPr>
            <w:r w:rsidRPr="00D71FA0">
              <w:t>11,167</w:t>
            </w:r>
          </w:p>
        </w:tc>
        <w:tc>
          <w:tcPr>
            <w:tcW w:w="1440" w:type="dxa"/>
            <w:tcBorders>
              <w:top w:val="nil"/>
              <w:left w:val="nil"/>
              <w:bottom w:val="nil"/>
              <w:right w:val="nil"/>
            </w:tcBorders>
            <w:shd w:val="clear" w:color="auto" w:fill="auto"/>
            <w:noWrap/>
            <w:hideMark/>
          </w:tcPr>
          <w:p w14:paraId="434F1B76" w14:textId="77777777" w:rsidR="007B0B7D" w:rsidRPr="00D71FA0" w:rsidRDefault="007B0B7D" w:rsidP="00796256">
            <w:pPr>
              <w:spacing w:before="20" w:after="20"/>
              <w:ind w:left="0" w:right="360"/>
              <w:jc w:val="right"/>
              <w:rPr>
                <w:rFonts w:eastAsia="Times New Roman"/>
                <w:color w:val="auto"/>
              </w:rPr>
            </w:pPr>
            <w:r w:rsidRPr="00D71FA0">
              <w:t>0.85</w:t>
            </w:r>
          </w:p>
        </w:tc>
        <w:tc>
          <w:tcPr>
            <w:tcW w:w="1584" w:type="dxa"/>
            <w:tcBorders>
              <w:top w:val="nil"/>
              <w:left w:val="nil"/>
              <w:bottom w:val="nil"/>
              <w:right w:val="nil"/>
            </w:tcBorders>
            <w:shd w:val="clear" w:color="auto" w:fill="auto"/>
            <w:noWrap/>
            <w:hideMark/>
          </w:tcPr>
          <w:p w14:paraId="4CDD4D97" w14:textId="77777777" w:rsidR="007B0B7D" w:rsidRPr="00D71FA0" w:rsidRDefault="007B0B7D" w:rsidP="00796256">
            <w:pPr>
              <w:spacing w:after="0"/>
              <w:ind w:right="432"/>
              <w:jc w:val="right"/>
              <w:rPr>
                <w:rFonts w:eastAsia="Times New Roman"/>
                <w:color w:val="auto"/>
              </w:rPr>
            </w:pPr>
            <w:r w:rsidRPr="00D71FA0">
              <w:t>0.30</w:t>
            </w:r>
          </w:p>
        </w:tc>
        <w:tc>
          <w:tcPr>
            <w:tcW w:w="1728" w:type="dxa"/>
            <w:tcBorders>
              <w:top w:val="nil"/>
              <w:left w:val="nil"/>
              <w:bottom w:val="nil"/>
              <w:right w:val="nil"/>
            </w:tcBorders>
            <w:shd w:val="clear" w:color="auto" w:fill="auto"/>
            <w:noWrap/>
            <w:hideMark/>
          </w:tcPr>
          <w:p w14:paraId="60F67DE2" w14:textId="77777777" w:rsidR="007B0B7D" w:rsidRPr="00D71FA0" w:rsidRDefault="007B0B7D" w:rsidP="00796256">
            <w:pPr>
              <w:spacing w:before="20" w:after="20"/>
              <w:ind w:left="0" w:right="504"/>
              <w:jc w:val="right"/>
              <w:rPr>
                <w:rFonts w:eastAsia="Times New Roman"/>
                <w:color w:val="auto"/>
              </w:rPr>
            </w:pPr>
            <w:r w:rsidRPr="00D71FA0">
              <w:t>0.57</w:t>
            </w:r>
          </w:p>
        </w:tc>
      </w:tr>
      <w:tr w:rsidR="007B0B7D" w:rsidRPr="00D71FA0" w14:paraId="499078AC" w14:textId="77777777" w:rsidTr="00796256">
        <w:trPr>
          <w:trHeight w:val="308"/>
        </w:trPr>
        <w:tc>
          <w:tcPr>
            <w:tcW w:w="1728" w:type="dxa"/>
            <w:noWrap/>
            <w:hideMark/>
          </w:tcPr>
          <w:p w14:paraId="4BF60EC3" w14:textId="77777777" w:rsidR="007B0B7D" w:rsidRPr="00D71FA0" w:rsidRDefault="007B0B7D" w:rsidP="00796256">
            <w:pPr>
              <w:spacing w:after="0"/>
              <w:jc w:val="right"/>
              <w:rPr>
                <w:rFonts w:eastAsia="Times New Roman"/>
                <w:color w:val="auto"/>
              </w:rPr>
            </w:pPr>
            <w:r w:rsidRPr="00D71FA0">
              <w:rPr>
                <w:rFonts w:eastAsia="Times New Roman"/>
                <w:color w:val="auto"/>
              </w:rPr>
              <w:t>Grade 5</w:t>
            </w:r>
          </w:p>
        </w:tc>
        <w:tc>
          <w:tcPr>
            <w:tcW w:w="2880" w:type="dxa"/>
            <w:noWrap/>
            <w:hideMark/>
          </w:tcPr>
          <w:p w14:paraId="39A129BB"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hideMark/>
          </w:tcPr>
          <w:p w14:paraId="76CAAB12" w14:textId="77777777" w:rsidR="007B0B7D" w:rsidRPr="00D71FA0" w:rsidRDefault="007B0B7D" w:rsidP="00796256">
            <w:pPr>
              <w:spacing w:after="0"/>
              <w:jc w:val="right"/>
              <w:rPr>
                <w:rFonts w:eastAsia="Times New Roman"/>
                <w:color w:val="auto"/>
              </w:rPr>
            </w:pPr>
            <w:r w:rsidRPr="00D71FA0">
              <w:t>1,419</w:t>
            </w:r>
          </w:p>
        </w:tc>
        <w:tc>
          <w:tcPr>
            <w:tcW w:w="1440" w:type="dxa"/>
            <w:tcBorders>
              <w:top w:val="nil"/>
              <w:left w:val="nil"/>
              <w:bottom w:val="nil"/>
              <w:right w:val="nil"/>
            </w:tcBorders>
            <w:shd w:val="clear" w:color="auto" w:fill="auto"/>
            <w:noWrap/>
            <w:hideMark/>
          </w:tcPr>
          <w:p w14:paraId="5811BDF6" w14:textId="77777777" w:rsidR="007B0B7D" w:rsidRPr="00D71FA0" w:rsidRDefault="007B0B7D" w:rsidP="00796256">
            <w:pPr>
              <w:spacing w:before="20" w:after="20"/>
              <w:ind w:left="0" w:right="360"/>
              <w:jc w:val="right"/>
              <w:rPr>
                <w:rFonts w:eastAsia="Times New Roman"/>
                <w:color w:val="auto"/>
              </w:rPr>
            </w:pPr>
            <w:r w:rsidRPr="00D71FA0">
              <w:t>0.56</w:t>
            </w:r>
          </w:p>
        </w:tc>
        <w:tc>
          <w:tcPr>
            <w:tcW w:w="1584" w:type="dxa"/>
            <w:tcBorders>
              <w:top w:val="nil"/>
              <w:left w:val="nil"/>
              <w:bottom w:val="nil"/>
              <w:right w:val="nil"/>
            </w:tcBorders>
            <w:shd w:val="clear" w:color="auto" w:fill="auto"/>
            <w:noWrap/>
            <w:hideMark/>
          </w:tcPr>
          <w:p w14:paraId="3BB159EA" w14:textId="77777777" w:rsidR="007B0B7D" w:rsidRPr="00D71FA0" w:rsidRDefault="007B0B7D" w:rsidP="00796256">
            <w:pPr>
              <w:spacing w:after="0"/>
              <w:ind w:right="432"/>
              <w:jc w:val="right"/>
              <w:rPr>
                <w:rFonts w:eastAsia="Times New Roman"/>
                <w:color w:val="auto"/>
              </w:rPr>
            </w:pPr>
            <w:r w:rsidRPr="00D71FA0">
              <w:t>0.36</w:t>
            </w:r>
          </w:p>
        </w:tc>
        <w:tc>
          <w:tcPr>
            <w:tcW w:w="1728" w:type="dxa"/>
            <w:tcBorders>
              <w:top w:val="nil"/>
              <w:left w:val="nil"/>
              <w:bottom w:val="nil"/>
              <w:right w:val="nil"/>
            </w:tcBorders>
            <w:shd w:val="clear" w:color="auto" w:fill="auto"/>
            <w:noWrap/>
            <w:hideMark/>
          </w:tcPr>
          <w:p w14:paraId="1DD32DCB" w14:textId="77777777" w:rsidR="007B0B7D" w:rsidRPr="00D71FA0" w:rsidRDefault="007B0B7D" w:rsidP="00796256">
            <w:pPr>
              <w:spacing w:before="20" w:after="20"/>
              <w:ind w:left="0" w:right="504"/>
              <w:jc w:val="right"/>
              <w:rPr>
                <w:rFonts w:eastAsia="Times New Roman"/>
                <w:color w:val="auto"/>
              </w:rPr>
            </w:pPr>
            <w:r w:rsidRPr="00D71FA0">
              <w:t>0.29</w:t>
            </w:r>
          </w:p>
        </w:tc>
      </w:tr>
      <w:tr w:rsidR="007B0B7D" w:rsidRPr="00D71FA0" w14:paraId="660AF874" w14:textId="77777777" w:rsidTr="00796256">
        <w:trPr>
          <w:trHeight w:val="308"/>
        </w:trPr>
        <w:tc>
          <w:tcPr>
            <w:tcW w:w="1728" w:type="dxa"/>
            <w:noWrap/>
            <w:hideMark/>
          </w:tcPr>
          <w:p w14:paraId="4672339A" w14:textId="77777777" w:rsidR="007B0B7D" w:rsidRPr="00D71FA0" w:rsidRDefault="007B0B7D" w:rsidP="00796256">
            <w:pPr>
              <w:spacing w:after="0"/>
              <w:jc w:val="right"/>
              <w:rPr>
                <w:rFonts w:eastAsia="Times New Roman"/>
                <w:color w:val="auto"/>
              </w:rPr>
            </w:pPr>
            <w:r w:rsidRPr="00D71FA0">
              <w:rPr>
                <w:rFonts w:eastAsia="Times New Roman"/>
                <w:color w:val="auto"/>
              </w:rPr>
              <w:t>Grade 5</w:t>
            </w:r>
          </w:p>
        </w:tc>
        <w:tc>
          <w:tcPr>
            <w:tcW w:w="2880" w:type="dxa"/>
            <w:noWrap/>
            <w:hideMark/>
          </w:tcPr>
          <w:p w14:paraId="263281F9"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hideMark/>
          </w:tcPr>
          <w:p w14:paraId="7AB0FDED" w14:textId="77777777" w:rsidR="007B0B7D" w:rsidRPr="00D71FA0" w:rsidRDefault="007B0B7D" w:rsidP="00796256">
            <w:pPr>
              <w:spacing w:after="0"/>
              <w:jc w:val="right"/>
              <w:rPr>
                <w:rFonts w:eastAsia="Times New Roman"/>
                <w:color w:val="auto"/>
              </w:rPr>
            </w:pPr>
            <w:r w:rsidRPr="00D71FA0">
              <w:t>3,845</w:t>
            </w:r>
          </w:p>
        </w:tc>
        <w:tc>
          <w:tcPr>
            <w:tcW w:w="1440" w:type="dxa"/>
            <w:tcBorders>
              <w:top w:val="nil"/>
              <w:left w:val="nil"/>
              <w:bottom w:val="nil"/>
              <w:right w:val="nil"/>
            </w:tcBorders>
            <w:shd w:val="clear" w:color="auto" w:fill="auto"/>
            <w:noWrap/>
            <w:hideMark/>
          </w:tcPr>
          <w:p w14:paraId="730A7072" w14:textId="77777777" w:rsidR="007B0B7D" w:rsidRPr="00D71FA0" w:rsidRDefault="007B0B7D" w:rsidP="00796256">
            <w:pPr>
              <w:spacing w:before="20" w:after="20"/>
              <w:ind w:left="0" w:right="360"/>
              <w:jc w:val="right"/>
              <w:rPr>
                <w:rFonts w:eastAsia="Times New Roman"/>
                <w:color w:val="auto"/>
              </w:rPr>
            </w:pPr>
            <w:r w:rsidRPr="00D71FA0">
              <w:t>0.67</w:t>
            </w:r>
          </w:p>
        </w:tc>
        <w:tc>
          <w:tcPr>
            <w:tcW w:w="1584" w:type="dxa"/>
            <w:tcBorders>
              <w:top w:val="nil"/>
              <w:left w:val="nil"/>
              <w:bottom w:val="nil"/>
              <w:right w:val="nil"/>
            </w:tcBorders>
            <w:shd w:val="clear" w:color="auto" w:fill="auto"/>
            <w:noWrap/>
            <w:hideMark/>
          </w:tcPr>
          <w:p w14:paraId="7288AF49" w14:textId="77777777" w:rsidR="007B0B7D" w:rsidRPr="00D71FA0" w:rsidRDefault="007B0B7D" w:rsidP="00796256">
            <w:pPr>
              <w:spacing w:after="0"/>
              <w:ind w:right="432"/>
              <w:jc w:val="right"/>
              <w:rPr>
                <w:rFonts w:eastAsia="Times New Roman"/>
                <w:color w:val="auto"/>
              </w:rPr>
            </w:pPr>
            <w:r w:rsidRPr="00D71FA0">
              <w:t>0.31</w:t>
            </w:r>
          </w:p>
        </w:tc>
        <w:tc>
          <w:tcPr>
            <w:tcW w:w="1728" w:type="dxa"/>
            <w:tcBorders>
              <w:top w:val="nil"/>
              <w:left w:val="nil"/>
              <w:bottom w:val="nil"/>
              <w:right w:val="nil"/>
            </w:tcBorders>
            <w:shd w:val="clear" w:color="auto" w:fill="auto"/>
            <w:noWrap/>
            <w:hideMark/>
          </w:tcPr>
          <w:p w14:paraId="00B976B0" w14:textId="77777777" w:rsidR="007B0B7D" w:rsidRPr="00D71FA0" w:rsidRDefault="007B0B7D" w:rsidP="00796256">
            <w:pPr>
              <w:spacing w:before="20" w:after="20"/>
              <w:ind w:left="0" w:right="504"/>
              <w:jc w:val="right"/>
              <w:rPr>
                <w:rFonts w:eastAsia="Times New Roman"/>
                <w:color w:val="auto"/>
              </w:rPr>
            </w:pPr>
            <w:r w:rsidRPr="00D71FA0">
              <w:t>0.29</w:t>
            </w:r>
          </w:p>
        </w:tc>
      </w:tr>
      <w:tr w:rsidR="007B0B7D" w:rsidRPr="00D71FA0" w14:paraId="1D380C82" w14:textId="77777777" w:rsidTr="00796256">
        <w:trPr>
          <w:trHeight w:val="308"/>
        </w:trPr>
        <w:tc>
          <w:tcPr>
            <w:tcW w:w="1728" w:type="dxa"/>
            <w:tcBorders>
              <w:bottom w:val="nil"/>
            </w:tcBorders>
            <w:noWrap/>
            <w:hideMark/>
          </w:tcPr>
          <w:p w14:paraId="4DEA7506" w14:textId="77777777" w:rsidR="007B0B7D" w:rsidRPr="00D71FA0" w:rsidRDefault="007B0B7D" w:rsidP="00796256">
            <w:pPr>
              <w:spacing w:after="0"/>
              <w:jc w:val="right"/>
              <w:rPr>
                <w:rFonts w:eastAsia="Times New Roman"/>
                <w:color w:val="auto"/>
              </w:rPr>
            </w:pPr>
            <w:r w:rsidRPr="00D71FA0">
              <w:rPr>
                <w:rFonts w:eastAsia="Times New Roman"/>
                <w:color w:val="auto"/>
              </w:rPr>
              <w:t>Grade 5</w:t>
            </w:r>
          </w:p>
        </w:tc>
        <w:tc>
          <w:tcPr>
            <w:tcW w:w="2880" w:type="dxa"/>
            <w:tcBorders>
              <w:bottom w:val="nil"/>
            </w:tcBorders>
            <w:noWrap/>
            <w:hideMark/>
          </w:tcPr>
          <w:p w14:paraId="3698484A"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hideMark/>
          </w:tcPr>
          <w:p w14:paraId="0B1A01F2" w14:textId="77777777" w:rsidR="007B0B7D" w:rsidRPr="00D71FA0" w:rsidRDefault="007B0B7D" w:rsidP="00796256">
            <w:pPr>
              <w:spacing w:after="0"/>
              <w:jc w:val="right"/>
              <w:rPr>
                <w:rFonts w:eastAsia="Times New Roman"/>
                <w:color w:val="auto"/>
              </w:rPr>
            </w:pPr>
            <w:r w:rsidRPr="00D71FA0">
              <w:t>3,980</w:t>
            </w:r>
          </w:p>
        </w:tc>
        <w:tc>
          <w:tcPr>
            <w:tcW w:w="1440" w:type="dxa"/>
            <w:tcBorders>
              <w:top w:val="nil"/>
              <w:left w:val="nil"/>
              <w:bottom w:val="nil"/>
              <w:right w:val="nil"/>
            </w:tcBorders>
            <w:shd w:val="clear" w:color="auto" w:fill="auto"/>
            <w:noWrap/>
            <w:hideMark/>
          </w:tcPr>
          <w:p w14:paraId="7FC96A31" w14:textId="77777777" w:rsidR="007B0B7D" w:rsidRPr="00D71FA0" w:rsidRDefault="007B0B7D" w:rsidP="00796256">
            <w:pPr>
              <w:spacing w:before="20" w:after="20"/>
              <w:ind w:left="0" w:right="360"/>
              <w:jc w:val="right"/>
              <w:rPr>
                <w:rFonts w:eastAsia="Times New Roman"/>
                <w:color w:val="auto"/>
              </w:rPr>
            </w:pPr>
            <w:r w:rsidRPr="00D71FA0">
              <w:t>0.76</w:t>
            </w:r>
          </w:p>
        </w:tc>
        <w:tc>
          <w:tcPr>
            <w:tcW w:w="1584" w:type="dxa"/>
            <w:tcBorders>
              <w:top w:val="nil"/>
              <w:left w:val="nil"/>
              <w:bottom w:val="nil"/>
              <w:right w:val="nil"/>
            </w:tcBorders>
            <w:shd w:val="clear" w:color="auto" w:fill="auto"/>
            <w:noWrap/>
            <w:hideMark/>
          </w:tcPr>
          <w:p w14:paraId="6CFBCC5D" w14:textId="77777777" w:rsidR="007B0B7D" w:rsidRPr="00D71FA0" w:rsidRDefault="007B0B7D" w:rsidP="00796256">
            <w:pPr>
              <w:spacing w:after="0"/>
              <w:ind w:right="432"/>
              <w:jc w:val="right"/>
              <w:rPr>
                <w:rFonts w:eastAsia="Times New Roman"/>
                <w:color w:val="auto"/>
              </w:rPr>
            </w:pPr>
            <w:r w:rsidRPr="00D71FA0">
              <w:t>0.27</w:t>
            </w:r>
          </w:p>
        </w:tc>
        <w:tc>
          <w:tcPr>
            <w:tcW w:w="1728" w:type="dxa"/>
            <w:tcBorders>
              <w:top w:val="nil"/>
              <w:left w:val="nil"/>
              <w:bottom w:val="nil"/>
              <w:right w:val="nil"/>
            </w:tcBorders>
            <w:shd w:val="clear" w:color="auto" w:fill="auto"/>
            <w:noWrap/>
            <w:hideMark/>
          </w:tcPr>
          <w:p w14:paraId="12DC01A7" w14:textId="77777777" w:rsidR="007B0B7D" w:rsidRPr="00D71FA0" w:rsidRDefault="007B0B7D" w:rsidP="00796256">
            <w:pPr>
              <w:spacing w:before="20" w:after="20"/>
              <w:ind w:left="0" w:right="504"/>
              <w:jc w:val="right"/>
              <w:rPr>
                <w:rFonts w:eastAsia="Times New Roman"/>
                <w:color w:val="auto"/>
              </w:rPr>
            </w:pPr>
            <w:r w:rsidRPr="00D71FA0">
              <w:t>0.30</w:t>
            </w:r>
          </w:p>
        </w:tc>
      </w:tr>
      <w:tr w:rsidR="007B0B7D" w:rsidRPr="00D71FA0" w14:paraId="29ED8FCC" w14:textId="77777777" w:rsidTr="00796256">
        <w:trPr>
          <w:trHeight w:val="308"/>
        </w:trPr>
        <w:tc>
          <w:tcPr>
            <w:tcW w:w="1728" w:type="dxa"/>
            <w:tcBorders>
              <w:top w:val="nil"/>
              <w:bottom w:val="single" w:sz="4" w:space="0" w:color="auto"/>
            </w:tcBorders>
            <w:noWrap/>
            <w:hideMark/>
          </w:tcPr>
          <w:p w14:paraId="0A448A7B" w14:textId="77777777" w:rsidR="007B0B7D" w:rsidRPr="00D71FA0" w:rsidRDefault="007B0B7D" w:rsidP="00796256">
            <w:pPr>
              <w:spacing w:after="0"/>
              <w:jc w:val="right"/>
              <w:rPr>
                <w:rFonts w:eastAsia="Times New Roman"/>
                <w:color w:val="auto"/>
              </w:rPr>
            </w:pPr>
            <w:r w:rsidRPr="00D71FA0">
              <w:rPr>
                <w:rFonts w:eastAsia="Times New Roman"/>
                <w:color w:val="auto"/>
              </w:rPr>
              <w:t>Grade 5</w:t>
            </w:r>
          </w:p>
        </w:tc>
        <w:tc>
          <w:tcPr>
            <w:tcW w:w="2880" w:type="dxa"/>
            <w:tcBorders>
              <w:top w:val="nil"/>
              <w:bottom w:val="single" w:sz="4" w:space="0" w:color="auto"/>
            </w:tcBorders>
            <w:noWrap/>
            <w:hideMark/>
          </w:tcPr>
          <w:p w14:paraId="02814D74"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4" w:space="0" w:color="auto"/>
              <w:right w:val="nil"/>
            </w:tcBorders>
            <w:shd w:val="clear" w:color="auto" w:fill="auto"/>
            <w:noWrap/>
            <w:hideMark/>
          </w:tcPr>
          <w:p w14:paraId="35851A88" w14:textId="77777777" w:rsidR="007B0B7D" w:rsidRPr="00D71FA0" w:rsidRDefault="007B0B7D" w:rsidP="00796256">
            <w:pPr>
              <w:spacing w:after="0"/>
              <w:jc w:val="right"/>
              <w:rPr>
                <w:rFonts w:eastAsia="Times New Roman"/>
                <w:color w:val="auto"/>
              </w:rPr>
            </w:pPr>
            <w:r w:rsidRPr="00D71FA0">
              <w:t>1,923</w:t>
            </w:r>
          </w:p>
        </w:tc>
        <w:tc>
          <w:tcPr>
            <w:tcW w:w="1440" w:type="dxa"/>
            <w:tcBorders>
              <w:top w:val="nil"/>
              <w:left w:val="nil"/>
              <w:bottom w:val="single" w:sz="4" w:space="0" w:color="auto"/>
              <w:right w:val="nil"/>
            </w:tcBorders>
            <w:shd w:val="clear" w:color="auto" w:fill="auto"/>
            <w:noWrap/>
            <w:hideMark/>
          </w:tcPr>
          <w:p w14:paraId="4E57A082" w14:textId="77777777" w:rsidR="007B0B7D" w:rsidRPr="00D71FA0" w:rsidRDefault="007B0B7D" w:rsidP="00796256">
            <w:pPr>
              <w:spacing w:before="20" w:after="20"/>
              <w:ind w:left="0" w:right="360"/>
              <w:jc w:val="right"/>
              <w:rPr>
                <w:rFonts w:eastAsia="Times New Roman"/>
                <w:color w:val="auto"/>
              </w:rPr>
            </w:pPr>
            <w:r w:rsidRPr="00D71FA0">
              <w:t>0.84</w:t>
            </w:r>
          </w:p>
        </w:tc>
        <w:tc>
          <w:tcPr>
            <w:tcW w:w="1584" w:type="dxa"/>
            <w:tcBorders>
              <w:top w:val="nil"/>
              <w:left w:val="nil"/>
              <w:bottom w:val="single" w:sz="4" w:space="0" w:color="auto"/>
              <w:right w:val="nil"/>
            </w:tcBorders>
            <w:shd w:val="clear" w:color="auto" w:fill="auto"/>
            <w:noWrap/>
            <w:hideMark/>
          </w:tcPr>
          <w:p w14:paraId="12B5888D" w14:textId="77777777" w:rsidR="007B0B7D" w:rsidRPr="00D71FA0" w:rsidRDefault="007B0B7D" w:rsidP="00796256">
            <w:pPr>
              <w:spacing w:after="0"/>
              <w:ind w:right="432"/>
              <w:jc w:val="right"/>
              <w:rPr>
                <w:rFonts w:eastAsia="Times New Roman"/>
                <w:color w:val="auto"/>
              </w:rPr>
            </w:pPr>
            <w:r w:rsidRPr="00D71FA0">
              <w:t>0.27</w:t>
            </w:r>
          </w:p>
        </w:tc>
        <w:tc>
          <w:tcPr>
            <w:tcW w:w="1728" w:type="dxa"/>
            <w:tcBorders>
              <w:top w:val="nil"/>
              <w:left w:val="nil"/>
              <w:bottom w:val="single" w:sz="4" w:space="0" w:color="auto"/>
              <w:right w:val="nil"/>
            </w:tcBorders>
            <w:shd w:val="clear" w:color="auto" w:fill="auto"/>
            <w:noWrap/>
            <w:hideMark/>
          </w:tcPr>
          <w:p w14:paraId="59443D39" w14:textId="77777777" w:rsidR="007B0B7D" w:rsidRPr="00D71FA0" w:rsidRDefault="007B0B7D" w:rsidP="00796256">
            <w:pPr>
              <w:spacing w:before="20" w:after="20"/>
              <w:ind w:left="0" w:right="504"/>
              <w:jc w:val="right"/>
              <w:rPr>
                <w:rFonts w:eastAsia="Times New Roman"/>
                <w:color w:val="auto"/>
              </w:rPr>
            </w:pPr>
            <w:r w:rsidRPr="00D71FA0">
              <w:t>0.46</w:t>
            </w:r>
          </w:p>
        </w:tc>
      </w:tr>
      <w:tr w:rsidR="007B0B7D" w:rsidRPr="00D71FA0" w14:paraId="16F14196" w14:textId="77777777" w:rsidTr="00796256">
        <w:trPr>
          <w:trHeight w:val="308"/>
        </w:trPr>
        <w:tc>
          <w:tcPr>
            <w:tcW w:w="1728" w:type="dxa"/>
            <w:tcBorders>
              <w:top w:val="single" w:sz="4" w:space="0" w:color="auto"/>
              <w:bottom w:val="nil"/>
            </w:tcBorders>
            <w:noWrap/>
            <w:hideMark/>
          </w:tcPr>
          <w:p w14:paraId="19B241A7"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single" w:sz="4" w:space="0" w:color="auto"/>
              <w:bottom w:val="nil"/>
            </w:tcBorders>
            <w:noWrap/>
            <w:hideMark/>
          </w:tcPr>
          <w:p w14:paraId="668D7483"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single" w:sz="4" w:space="0" w:color="auto"/>
              <w:left w:val="nil"/>
              <w:bottom w:val="nil"/>
              <w:right w:val="nil"/>
            </w:tcBorders>
            <w:shd w:val="clear" w:color="auto" w:fill="auto"/>
            <w:noWrap/>
            <w:hideMark/>
          </w:tcPr>
          <w:p w14:paraId="5BBBC56B" w14:textId="77777777" w:rsidR="007B0B7D" w:rsidRPr="00D71FA0" w:rsidRDefault="007B0B7D" w:rsidP="00796256">
            <w:pPr>
              <w:spacing w:after="0"/>
              <w:jc w:val="right"/>
              <w:rPr>
                <w:rFonts w:eastAsia="Times New Roman"/>
                <w:color w:val="auto"/>
              </w:rPr>
            </w:pPr>
            <w:r w:rsidRPr="00D71FA0">
              <w:t>9,995</w:t>
            </w:r>
          </w:p>
        </w:tc>
        <w:tc>
          <w:tcPr>
            <w:tcW w:w="1440" w:type="dxa"/>
            <w:tcBorders>
              <w:top w:val="single" w:sz="4" w:space="0" w:color="auto"/>
              <w:left w:val="nil"/>
              <w:bottom w:val="nil"/>
              <w:right w:val="nil"/>
            </w:tcBorders>
            <w:shd w:val="clear" w:color="auto" w:fill="auto"/>
            <w:noWrap/>
            <w:hideMark/>
          </w:tcPr>
          <w:p w14:paraId="4D916F10" w14:textId="77777777" w:rsidR="007B0B7D" w:rsidRPr="00D71FA0" w:rsidRDefault="007B0B7D" w:rsidP="00796256">
            <w:pPr>
              <w:spacing w:before="20" w:after="20"/>
              <w:ind w:left="0" w:right="360"/>
              <w:jc w:val="right"/>
              <w:rPr>
                <w:rFonts w:eastAsia="Times New Roman"/>
                <w:color w:val="auto"/>
              </w:rPr>
            </w:pPr>
            <w:r w:rsidRPr="00D71FA0">
              <w:t>0.72</w:t>
            </w:r>
          </w:p>
        </w:tc>
        <w:tc>
          <w:tcPr>
            <w:tcW w:w="1584" w:type="dxa"/>
            <w:tcBorders>
              <w:top w:val="single" w:sz="4" w:space="0" w:color="auto"/>
              <w:left w:val="nil"/>
              <w:bottom w:val="nil"/>
              <w:right w:val="nil"/>
            </w:tcBorders>
            <w:shd w:val="clear" w:color="auto" w:fill="auto"/>
            <w:noWrap/>
            <w:hideMark/>
          </w:tcPr>
          <w:p w14:paraId="5F5EA6CE" w14:textId="77777777" w:rsidR="007B0B7D" w:rsidRPr="00D71FA0" w:rsidRDefault="007B0B7D" w:rsidP="00796256">
            <w:pPr>
              <w:spacing w:after="0"/>
              <w:ind w:right="432"/>
              <w:jc w:val="right"/>
              <w:rPr>
                <w:rFonts w:eastAsia="Times New Roman"/>
                <w:color w:val="auto"/>
              </w:rPr>
            </w:pPr>
            <w:r w:rsidRPr="00D71FA0">
              <w:t>0.36</w:t>
            </w:r>
          </w:p>
        </w:tc>
        <w:tc>
          <w:tcPr>
            <w:tcW w:w="1728" w:type="dxa"/>
            <w:tcBorders>
              <w:top w:val="single" w:sz="4" w:space="0" w:color="auto"/>
              <w:left w:val="nil"/>
              <w:bottom w:val="nil"/>
              <w:right w:val="nil"/>
            </w:tcBorders>
            <w:shd w:val="clear" w:color="auto" w:fill="auto"/>
            <w:noWrap/>
            <w:hideMark/>
          </w:tcPr>
          <w:p w14:paraId="4D321F8D" w14:textId="77777777" w:rsidR="007B0B7D" w:rsidRPr="00D71FA0" w:rsidRDefault="007B0B7D" w:rsidP="00796256">
            <w:pPr>
              <w:spacing w:before="20" w:after="20"/>
              <w:ind w:left="0" w:right="504"/>
              <w:jc w:val="right"/>
              <w:rPr>
                <w:rFonts w:eastAsia="Times New Roman"/>
                <w:color w:val="auto"/>
              </w:rPr>
            </w:pPr>
            <w:r w:rsidRPr="00D71FA0">
              <w:t>0.47</w:t>
            </w:r>
          </w:p>
        </w:tc>
      </w:tr>
      <w:tr w:rsidR="007B0B7D" w:rsidRPr="00D71FA0" w14:paraId="0DC4D3FA" w14:textId="77777777" w:rsidTr="00796256">
        <w:trPr>
          <w:trHeight w:val="308"/>
        </w:trPr>
        <w:tc>
          <w:tcPr>
            <w:tcW w:w="1728" w:type="dxa"/>
            <w:tcBorders>
              <w:top w:val="nil"/>
              <w:bottom w:val="nil"/>
            </w:tcBorders>
            <w:noWrap/>
            <w:hideMark/>
          </w:tcPr>
          <w:p w14:paraId="406DD768"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nil"/>
              <w:bottom w:val="nil"/>
            </w:tcBorders>
            <w:noWrap/>
          </w:tcPr>
          <w:p w14:paraId="50ED884C"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hideMark/>
          </w:tcPr>
          <w:p w14:paraId="4392AB71" w14:textId="77777777" w:rsidR="007B0B7D" w:rsidRPr="00D71FA0" w:rsidRDefault="007B0B7D" w:rsidP="00796256">
            <w:pPr>
              <w:spacing w:after="0"/>
              <w:jc w:val="right"/>
              <w:rPr>
                <w:rFonts w:eastAsia="Times New Roman"/>
                <w:color w:val="auto"/>
              </w:rPr>
            </w:pPr>
            <w:r w:rsidRPr="00D71FA0">
              <w:t>1,564</w:t>
            </w:r>
          </w:p>
        </w:tc>
        <w:tc>
          <w:tcPr>
            <w:tcW w:w="1440" w:type="dxa"/>
            <w:tcBorders>
              <w:top w:val="nil"/>
              <w:left w:val="nil"/>
              <w:bottom w:val="nil"/>
              <w:right w:val="nil"/>
            </w:tcBorders>
            <w:shd w:val="clear" w:color="auto" w:fill="auto"/>
            <w:noWrap/>
            <w:hideMark/>
          </w:tcPr>
          <w:p w14:paraId="6CC7F41A" w14:textId="77777777" w:rsidR="007B0B7D" w:rsidRPr="00D71FA0" w:rsidRDefault="007B0B7D" w:rsidP="00796256">
            <w:pPr>
              <w:spacing w:before="20" w:after="20"/>
              <w:ind w:left="0" w:right="360"/>
              <w:jc w:val="right"/>
              <w:rPr>
                <w:rFonts w:eastAsia="Times New Roman"/>
                <w:color w:val="auto"/>
              </w:rPr>
            </w:pPr>
            <w:r w:rsidRPr="00D71FA0">
              <w:t>0.44</w:t>
            </w:r>
          </w:p>
        </w:tc>
        <w:tc>
          <w:tcPr>
            <w:tcW w:w="1584" w:type="dxa"/>
            <w:tcBorders>
              <w:top w:val="nil"/>
              <w:left w:val="nil"/>
              <w:bottom w:val="nil"/>
              <w:right w:val="nil"/>
            </w:tcBorders>
            <w:shd w:val="clear" w:color="auto" w:fill="auto"/>
            <w:noWrap/>
            <w:hideMark/>
          </w:tcPr>
          <w:p w14:paraId="4DEC726B" w14:textId="77777777" w:rsidR="007B0B7D" w:rsidRPr="00D71FA0" w:rsidRDefault="007B0B7D" w:rsidP="00796256">
            <w:pPr>
              <w:spacing w:after="0"/>
              <w:ind w:right="432"/>
              <w:jc w:val="right"/>
              <w:rPr>
                <w:rFonts w:eastAsia="Times New Roman"/>
                <w:color w:val="auto"/>
              </w:rPr>
            </w:pPr>
            <w:r w:rsidRPr="00D71FA0">
              <w:t>0.43</w:t>
            </w:r>
          </w:p>
        </w:tc>
        <w:tc>
          <w:tcPr>
            <w:tcW w:w="1728" w:type="dxa"/>
            <w:tcBorders>
              <w:top w:val="nil"/>
              <w:left w:val="nil"/>
              <w:bottom w:val="nil"/>
              <w:right w:val="nil"/>
            </w:tcBorders>
            <w:shd w:val="clear" w:color="auto" w:fill="auto"/>
            <w:noWrap/>
            <w:hideMark/>
          </w:tcPr>
          <w:p w14:paraId="02EE5F26" w14:textId="77777777" w:rsidR="007B0B7D" w:rsidRPr="00D71FA0" w:rsidRDefault="007B0B7D" w:rsidP="00796256">
            <w:pPr>
              <w:spacing w:before="20" w:after="20"/>
              <w:ind w:left="0" w:right="504"/>
              <w:jc w:val="right"/>
              <w:rPr>
                <w:rFonts w:eastAsia="Times New Roman"/>
                <w:color w:val="auto"/>
              </w:rPr>
            </w:pPr>
            <w:r w:rsidRPr="00D71FA0">
              <w:t>0.33</w:t>
            </w:r>
          </w:p>
        </w:tc>
      </w:tr>
      <w:tr w:rsidR="007B0B7D" w:rsidRPr="00D71FA0" w14:paraId="47CFA16E" w14:textId="77777777" w:rsidTr="00796256">
        <w:trPr>
          <w:trHeight w:val="308"/>
        </w:trPr>
        <w:tc>
          <w:tcPr>
            <w:tcW w:w="1728" w:type="dxa"/>
            <w:tcBorders>
              <w:top w:val="nil"/>
              <w:bottom w:val="nil"/>
            </w:tcBorders>
            <w:noWrap/>
            <w:hideMark/>
          </w:tcPr>
          <w:p w14:paraId="5304E6E0"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nil"/>
              <w:bottom w:val="nil"/>
            </w:tcBorders>
            <w:noWrap/>
          </w:tcPr>
          <w:p w14:paraId="7E1A1409"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hideMark/>
          </w:tcPr>
          <w:p w14:paraId="497F965A" w14:textId="77777777" w:rsidR="007B0B7D" w:rsidRPr="00D71FA0" w:rsidRDefault="007B0B7D" w:rsidP="00796256">
            <w:pPr>
              <w:spacing w:after="0"/>
              <w:jc w:val="right"/>
              <w:rPr>
                <w:rFonts w:eastAsia="Times New Roman"/>
                <w:color w:val="auto"/>
              </w:rPr>
            </w:pPr>
            <w:r w:rsidRPr="00D71FA0">
              <w:t>2,895</w:t>
            </w:r>
          </w:p>
        </w:tc>
        <w:tc>
          <w:tcPr>
            <w:tcW w:w="1440" w:type="dxa"/>
            <w:tcBorders>
              <w:top w:val="nil"/>
              <w:left w:val="nil"/>
              <w:bottom w:val="nil"/>
              <w:right w:val="nil"/>
            </w:tcBorders>
            <w:shd w:val="clear" w:color="auto" w:fill="auto"/>
            <w:noWrap/>
            <w:hideMark/>
          </w:tcPr>
          <w:p w14:paraId="3EB7E8EA" w14:textId="77777777" w:rsidR="007B0B7D" w:rsidRPr="00D71FA0" w:rsidRDefault="007B0B7D" w:rsidP="00796256">
            <w:pPr>
              <w:spacing w:before="20" w:after="20"/>
              <w:ind w:left="0" w:right="360"/>
              <w:jc w:val="right"/>
              <w:rPr>
                <w:rFonts w:eastAsia="Times New Roman"/>
                <w:color w:val="auto"/>
              </w:rPr>
            </w:pPr>
            <w:r w:rsidRPr="00D71FA0">
              <w:t>0.52</w:t>
            </w:r>
          </w:p>
        </w:tc>
        <w:tc>
          <w:tcPr>
            <w:tcW w:w="1584" w:type="dxa"/>
            <w:tcBorders>
              <w:top w:val="nil"/>
              <w:left w:val="nil"/>
              <w:bottom w:val="nil"/>
              <w:right w:val="nil"/>
            </w:tcBorders>
            <w:shd w:val="clear" w:color="auto" w:fill="auto"/>
            <w:noWrap/>
            <w:hideMark/>
          </w:tcPr>
          <w:p w14:paraId="306F3A44" w14:textId="77777777" w:rsidR="007B0B7D" w:rsidRPr="00D71FA0" w:rsidRDefault="007B0B7D" w:rsidP="00796256">
            <w:pPr>
              <w:spacing w:after="0"/>
              <w:ind w:right="432"/>
              <w:jc w:val="right"/>
              <w:rPr>
                <w:rFonts w:eastAsia="Times New Roman"/>
                <w:color w:val="auto"/>
              </w:rPr>
            </w:pPr>
            <w:r w:rsidRPr="00D71FA0">
              <w:t>0.39</w:t>
            </w:r>
          </w:p>
        </w:tc>
        <w:tc>
          <w:tcPr>
            <w:tcW w:w="1728" w:type="dxa"/>
            <w:tcBorders>
              <w:top w:val="nil"/>
              <w:left w:val="nil"/>
              <w:bottom w:val="nil"/>
              <w:right w:val="nil"/>
            </w:tcBorders>
            <w:shd w:val="clear" w:color="auto" w:fill="auto"/>
            <w:noWrap/>
            <w:hideMark/>
          </w:tcPr>
          <w:p w14:paraId="361B13B4" w14:textId="77777777" w:rsidR="007B0B7D" w:rsidRPr="00D71FA0" w:rsidRDefault="007B0B7D" w:rsidP="00796256">
            <w:pPr>
              <w:spacing w:before="20" w:after="20"/>
              <w:ind w:left="0" w:right="504"/>
              <w:jc w:val="right"/>
              <w:rPr>
                <w:rFonts w:eastAsia="Times New Roman"/>
                <w:color w:val="auto"/>
              </w:rPr>
            </w:pPr>
            <w:r w:rsidRPr="00D71FA0">
              <w:t>0.32</w:t>
            </w:r>
          </w:p>
        </w:tc>
      </w:tr>
      <w:tr w:rsidR="007B0B7D" w:rsidRPr="00D71FA0" w14:paraId="5BAE13B2" w14:textId="77777777" w:rsidTr="00796256">
        <w:trPr>
          <w:trHeight w:val="308"/>
        </w:trPr>
        <w:tc>
          <w:tcPr>
            <w:tcW w:w="1728" w:type="dxa"/>
            <w:tcBorders>
              <w:top w:val="nil"/>
              <w:bottom w:val="nil"/>
            </w:tcBorders>
            <w:noWrap/>
            <w:hideMark/>
          </w:tcPr>
          <w:p w14:paraId="0370C5EB"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nil"/>
              <w:bottom w:val="nil"/>
            </w:tcBorders>
            <w:noWrap/>
          </w:tcPr>
          <w:p w14:paraId="18656A64"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hideMark/>
          </w:tcPr>
          <w:p w14:paraId="05AF43A4" w14:textId="77777777" w:rsidR="007B0B7D" w:rsidRPr="00D71FA0" w:rsidRDefault="007B0B7D" w:rsidP="00796256">
            <w:pPr>
              <w:spacing w:after="0"/>
              <w:jc w:val="right"/>
              <w:rPr>
                <w:rFonts w:eastAsia="Times New Roman"/>
                <w:color w:val="auto"/>
              </w:rPr>
            </w:pPr>
            <w:r w:rsidRPr="00D71FA0">
              <w:t>3,530</w:t>
            </w:r>
          </w:p>
        </w:tc>
        <w:tc>
          <w:tcPr>
            <w:tcW w:w="1440" w:type="dxa"/>
            <w:tcBorders>
              <w:top w:val="nil"/>
              <w:left w:val="nil"/>
              <w:bottom w:val="nil"/>
              <w:right w:val="nil"/>
            </w:tcBorders>
            <w:shd w:val="clear" w:color="auto" w:fill="auto"/>
            <w:noWrap/>
            <w:hideMark/>
          </w:tcPr>
          <w:p w14:paraId="2FC29EBB" w14:textId="77777777" w:rsidR="007B0B7D" w:rsidRPr="00D71FA0" w:rsidRDefault="007B0B7D" w:rsidP="00796256">
            <w:pPr>
              <w:spacing w:before="20" w:after="20"/>
              <w:ind w:left="0" w:right="360"/>
              <w:jc w:val="right"/>
              <w:rPr>
                <w:rFonts w:eastAsia="Times New Roman"/>
                <w:color w:val="auto"/>
              </w:rPr>
            </w:pPr>
            <w:r w:rsidRPr="00D71FA0">
              <w:t>0.65</w:t>
            </w:r>
          </w:p>
        </w:tc>
        <w:tc>
          <w:tcPr>
            <w:tcW w:w="1584" w:type="dxa"/>
            <w:tcBorders>
              <w:top w:val="nil"/>
              <w:left w:val="nil"/>
              <w:bottom w:val="nil"/>
              <w:right w:val="nil"/>
            </w:tcBorders>
            <w:shd w:val="clear" w:color="auto" w:fill="auto"/>
            <w:noWrap/>
            <w:hideMark/>
          </w:tcPr>
          <w:p w14:paraId="58502F98" w14:textId="77777777" w:rsidR="007B0B7D" w:rsidRPr="00D71FA0" w:rsidRDefault="007B0B7D" w:rsidP="00796256">
            <w:pPr>
              <w:spacing w:after="0"/>
              <w:ind w:right="432"/>
              <w:jc w:val="right"/>
              <w:rPr>
                <w:rFonts w:eastAsia="Times New Roman"/>
                <w:color w:val="auto"/>
              </w:rPr>
            </w:pPr>
            <w:r w:rsidRPr="00D71FA0">
              <w:t>0.34</w:t>
            </w:r>
          </w:p>
        </w:tc>
        <w:tc>
          <w:tcPr>
            <w:tcW w:w="1728" w:type="dxa"/>
            <w:tcBorders>
              <w:top w:val="nil"/>
              <w:left w:val="nil"/>
              <w:bottom w:val="nil"/>
              <w:right w:val="nil"/>
            </w:tcBorders>
            <w:shd w:val="clear" w:color="auto" w:fill="auto"/>
            <w:noWrap/>
            <w:hideMark/>
          </w:tcPr>
          <w:p w14:paraId="173EB4E3" w14:textId="77777777" w:rsidR="007B0B7D" w:rsidRPr="00D71FA0" w:rsidRDefault="007B0B7D" w:rsidP="00796256">
            <w:pPr>
              <w:spacing w:before="20" w:after="20"/>
              <w:ind w:left="0" w:right="504"/>
              <w:jc w:val="right"/>
              <w:rPr>
                <w:rFonts w:eastAsia="Times New Roman"/>
                <w:color w:val="auto"/>
              </w:rPr>
            </w:pPr>
            <w:r w:rsidRPr="00D71FA0">
              <w:t>0.33</w:t>
            </w:r>
          </w:p>
        </w:tc>
      </w:tr>
      <w:tr w:rsidR="007B0B7D" w:rsidRPr="00D71FA0" w14:paraId="6A9B89A2" w14:textId="77777777" w:rsidTr="00796256">
        <w:trPr>
          <w:trHeight w:val="308"/>
        </w:trPr>
        <w:tc>
          <w:tcPr>
            <w:tcW w:w="1728" w:type="dxa"/>
            <w:tcBorders>
              <w:top w:val="nil"/>
              <w:bottom w:val="single" w:sz="2" w:space="0" w:color="auto"/>
            </w:tcBorders>
            <w:noWrap/>
            <w:hideMark/>
          </w:tcPr>
          <w:p w14:paraId="40368C73"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nil"/>
              <w:bottom w:val="single" w:sz="2" w:space="0" w:color="auto"/>
            </w:tcBorders>
            <w:noWrap/>
          </w:tcPr>
          <w:p w14:paraId="07B6EA21"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2" w:space="0" w:color="auto"/>
              <w:right w:val="nil"/>
            </w:tcBorders>
            <w:shd w:val="clear" w:color="auto" w:fill="auto"/>
            <w:noWrap/>
            <w:hideMark/>
          </w:tcPr>
          <w:p w14:paraId="0F409902" w14:textId="77777777" w:rsidR="007B0B7D" w:rsidRPr="00D71FA0" w:rsidRDefault="007B0B7D" w:rsidP="00796256">
            <w:pPr>
              <w:spacing w:after="0"/>
              <w:jc w:val="right"/>
              <w:rPr>
                <w:rFonts w:eastAsia="Times New Roman"/>
                <w:color w:val="auto"/>
              </w:rPr>
            </w:pPr>
            <w:r w:rsidRPr="00D71FA0">
              <w:t>2,006</w:t>
            </w:r>
          </w:p>
        </w:tc>
        <w:tc>
          <w:tcPr>
            <w:tcW w:w="1440" w:type="dxa"/>
            <w:tcBorders>
              <w:top w:val="nil"/>
              <w:left w:val="nil"/>
              <w:bottom w:val="single" w:sz="2" w:space="0" w:color="auto"/>
              <w:right w:val="nil"/>
            </w:tcBorders>
            <w:shd w:val="clear" w:color="auto" w:fill="auto"/>
            <w:noWrap/>
            <w:hideMark/>
          </w:tcPr>
          <w:p w14:paraId="3C3A8ADD" w14:textId="77777777" w:rsidR="007B0B7D" w:rsidRPr="00D71FA0" w:rsidRDefault="007B0B7D" w:rsidP="00796256">
            <w:pPr>
              <w:spacing w:before="20" w:after="20"/>
              <w:ind w:left="0" w:right="360"/>
              <w:jc w:val="right"/>
              <w:rPr>
                <w:rFonts w:eastAsia="Times New Roman"/>
                <w:color w:val="auto"/>
              </w:rPr>
            </w:pPr>
            <w:r w:rsidRPr="00D71FA0">
              <w:t>0.79</w:t>
            </w:r>
          </w:p>
        </w:tc>
        <w:tc>
          <w:tcPr>
            <w:tcW w:w="1584" w:type="dxa"/>
            <w:tcBorders>
              <w:top w:val="nil"/>
              <w:left w:val="nil"/>
              <w:bottom w:val="single" w:sz="2" w:space="0" w:color="auto"/>
              <w:right w:val="nil"/>
            </w:tcBorders>
            <w:shd w:val="clear" w:color="auto" w:fill="auto"/>
            <w:noWrap/>
            <w:hideMark/>
          </w:tcPr>
          <w:p w14:paraId="2CEE0F69" w14:textId="77777777" w:rsidR="007B0B7D" w:rsidRPr="00D71FA0" w:rsidRDefault="007B0B7D" w:rsidP="00796256">
            <w:pPr>
              <w:spacing w:after="0"/>
              <w:ind w:right="432"/>
              <w:jc w:val="right"/>
              <w:rPr>
                <w:rFonts w:eastAsia="Times New Roman"/>
                <w:color w:val="auto"/>
              </w:rPr>
            </w:pPr>
            <w:r w:rsidRPr="00D71FA0">
              <w:t>0.30</w:t>
            </w:r>
          </w:p>
        </w:tc>
        <w:tc>
          <w:tcPr>
            <w:tcW w:w="1728" w:type="dxa"/>
            <w:tcBorders>
              <w:top w:val="nil"/>
              <w:left w:val="nil"/>
              <w:bottom w:val="single" w:sz="2" w:space="0" w:color="auto"/>
              <w:right w:val="nil"/>
            </w:tcBorders>
            <w:shd w:val="clear" w:color="auto" w:fill="auto"/>
            <w:noWrap/>
            <w:hideMark/>
          </w:tcPr>
          <w:p w14:paraId="43D201CA" w14:textId="77777777" w:rsidR="007B0B7D" w:rsidRPr="00D71FA0" w:rsidRDefault="007B0B7D" w:rsidP="00796256">
            <w:pPr>
              <w:spacing w:before="20" w:after="20"/>
              <w:ind w:left="0" w:right="504"/>
              <w:jc w:val="right"/>
              <w:rPr>
                <w:rFonts w:eastAsia="Times New Roman"/>
                <w:color w:val="auto"/>
              </w:rPr>
            </w:pPr>
            <w:r w:rsidRPr="00D71FA0">
              <w:t>0.44</w:t>
            </w:r>
          </w:p>
        </w:tc>
      </w:tr>
      <w:tr w:rsidR="007B0B7D" w:rsidRPr="00D71FA0" w14:paraId="4D7CDE51" w14:textId="77777777" w:rsidTr="00796256">
        <w:trPr>
          <w:trHeight w:val="308"/>
        </w:trPr>
        <w:tc>
          <w:tcPr>
            <w:tcW w:w="1728" w:type="dxa"/>
            <w:tcBorders>
              <w:top w:val="single" w:sz="2" w:space="0" w:color="auto"/>
              <w:bottom w:val="nil"/>
            </w:tcBorders>
            <w:noWrap/>
            <w:hideMark/>
          </w:tcPr>
          <w:p w14:paraId="6BFBF13A"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tcBorders>
              <w:top w:val="single" w:sz="2" w:space="0" w:color="auto"/>
              <w:bottom w:val="nil"/>
            </w:tcBorders>
            <w:noWrap/>
            <w:hideMark/>
          </w:tcPr>
          <w:p w14:paraId="3B62350F"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single" w:sz="2" w:space="0" w:color="auto"/>
              <w:left w:val="nil"/>
              <w:bottom w:val="nil"/>
              <w:right w:val="nil"/>
            </w:tcBorders>
            <w:shd w:val="clear" w:color="auto" w:fill="auto"/>
            <w:noWrap/>
            <w:hideMark/>
          </w:tcPr>
          <w:p w14:paraId="419A4502" w14:textId="77777777" w:rsidR="007B0B7D" w:rsidRPr="00D71FA0" w:rsidRDefault="007B0B7D" w:rsidP="00796256">
            <w:pPr>
              <w:spacing w:after="0"/>
              <w:jc w:val="right"/>
              <w:rPr>
                <w:rFonts w:eastAsia="Times New Roman"/>
                <w:color w:val="auto"/>
              </w:rPr>
            </w:pPr>
            <w:r w:rsidRPr="00D71FA0">
              <w:t>152</w:t>
            </w:r>
          </w:p>
        </w:tc>
        <w:tc>
          <w:tcPr>
            <w:tcW w:w="1440" w:type="dxa"/>
            <w:tcBorders>
              <w:top w:val="single" w:sz="2" w:space="0" w:color="auto"/>
              <w:left w:val="nil"/>
              <w:bottom w:val="nil"/>
              <w:right w:val="nil"/>
            </w:tcBorders>
            <w:shd w:val="clear" w:color="auto" w:fill="auto"/>
            <w:noWrap/>
            <w:hideMark/>
          </w:tcPr>
          <w:p w14:paraId="56563F48" w14:textId="77777777" w:rsidR="007B0B7D" w:rsidRPr="00D71FA0" w:rsidRDefault="007B0B7D" w:rsidP="00796256">
            <w:pPr>
              <w:spacing w:before="20" w:after="20"/>
              <w:ind w:left="0" w:right="360"/>
              <w:jc w:val="right"/>
              <w:rPr>
                <w:rFonts w:eastAsia="Times New Roman"/>
                <w:color w:val="auto"/>
              </w:rPr>
            </w:pPr>
            <w:r w:rsidRPr="00D71FA0">
              <w:t>0.66</w:t>
            </w:r>
          </w:p>
        </w:tc>
        <w:tc>
          <w:tcPr>
            <w:tcW w:w="1584" w:type="dxa"/>
            <w:tcBorders>
              <w:top w:val="single" w:sz="2" w:space="0" w:color="auto"/>
              <w:left w:val="nil"/>
              <w:bottom w:val="nil"/>
              <w:right w:val="nil"/>
            </w:tcBorders>
            <w:shd w:val="clear" w:color="auto" w:fill="auto"/>
            <w:noWrap/>
            <w:hideMark/>
          </w:tcPr>
          <w:p w14:paraId="45C69A07" w14:textId="77777777" w:rsidR="007B0B7D" w:rsidRPr="00D71FA0" w:rsidRDefault="007B0B7D" w:rsidP="00796256">
            <w:pPr>
              <w:spacing w:after="0"/>
              <w:ind w:right="432"/>
              <w:jc w:val="right"/>
              <w:rPr>
                <w:rFonts w:eastAsia="Times New Roman"/>
                <w:color w:val="auto"/>
              </w:rPr>
            </w:pPr>
            <w:r w:rsidRPr="00D71FA0">
              <w:t>0.33</w:t>
            </w:r>
          </w:p>
        </w:tc>
        <w:tc>
          <w:tcPr>
            <w:tcW w:w="1728" w:type="dxa"/>
            <w:tcBorders>
              <w:top w:val="single" w:sz="2" w:space="0" w:color="auto"/>
              <w:left w:val="nil"/>
              <w:bottom w:val="nil"/>
              <w:right w:val="nil"/>
            </w:tcBorders>
            <w:shd w:val="clear" w:color="auto" w:fill="auto"/>
            <w:noWrap/>
            <w:hideMark/>
          </w:tcPr>
          <w:p w14:paraId="6F0FD575" w14:textId="77777777" w:rsidR="007B0B7D" w:rsidRPr="00D71FA0" w:rsidRDefault="007B0B7D" w:rsidP="00796256">
            <w:pPr>
              <w:spacing w:before="20" w:after="20"/>
              <w:ind w:left="0" w:right="504"/>
              <w:jc w:val="right"/>
              <w:rPr>
                <w:rFonts w:eastAsia="Times New Roman"/>
                <w:color w:val="auto"/>
              </w:rPr>
            </w:pPr>
            <w:r w:rsidRPr="00D71FA0">
              <w:t>0.31</w:t>
            </w:r>
          </w:p>
        </w:tc>
      </w:tr>
      <w:tr w:rsidR="007B0B7D" w:rsidRPr="00D71FA0" w14:paraId="0294481A" w14:textId="77777777" w:rsidTr="00796256">
        <w:trPr>
          <w:trHeight w:val="308"/>
        </w:trPr>
        <w:tc>
          <w:tcPr>
            <w:tcW w:w="1728" w:type="dxa"/>
            <w:tcBorders>
              <w:top w:val="nil"/>
            </w:tcBorders>
            <w:noWrap/>
            <w:hideMark/>
          </w:tcPr>
          <w:p w14:paraId="4A69AA28"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tcBorders>
              <w:top w:val="nil"/>
            </w:tcBorders>
            <w:noWrap/>
            <w:hideMark/>
          </w:tcPr>
          <w:p w14:paraId="52B1AD7A"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hideMark/>
          </w:tcPr>
          <w:p w14:paraId="0558FF36" w14:textId="77777777" w:rsidR="007B0B7D" w:rsidRPr="00D71FA0" w:rsidRDefault="007B0B7D" w:rsidP="00796256">
            <w:pPr>
              <w:spacing w:after="0"/>
              <w:jc w:val="right"/>
              <w:rPr>
                <w:rFonts w:eastAsia="Times New Roman"/>
                <w:color w:val="auto"/>
              </w:rPr>
            </w:pPr>
            <w:r w:rsidRPr="00D71FA0">
              <w:t>34</w:t>
            </w:r>
          </w:p>
        </w:tc>
        <w:tc>
          <w:tcPr>
            <w:tcW w:w="1440" w:type="dxa"/>
            <w:tcBorders>
              <w:top w:val="nil"/>
              <w:left w:val="nil"/>
              <w:bottom w:val="nil"/>
              <w:right w:val="nil"/>
            </w:tcBorders>
            <w:shd w:val="clear" w:color="auto" w:fill="auto"/>
            <w:noWrap/>
            <w:hideMark/>
          </w:tcPr>
          <w:p w14:paraId="42435E95" w14:textId="77777777" w:rsidR="007B0B7D" w:rsidRPr="00D71FA0" w:rsidRDefault="007B0B7D" w:rsidP="00796256">
            <w:pPr>
              <w:spacing w:before="20" w:after="20"/>
              <w:ind w:left="0" w:right="360"/>
              <w:jc w:val="right"/>
              <w:rPr>
                <w:rFonts w:eastAsia="Times New Roman"/>
                <w:color w:val="auto"/>
              </w:rPr>
            </w:pPr>
            <w:r w:rsidRPr="00D71FA0">
              <w:t>0.54</w:t>
            </w:r>
          </w:p>
        </w:tc>
        <w:tc>
          <w:tcPr>
            <w:tcW w:w="1584" w:type="dxa"/>
            <w:tcBorders>
              <w:top w:val="nil"/>
              <w:left w:val="nil"/>
              <w:bottom w:val="nil"/>
              <w:right w:val="nil"/>
            </w:tcBorders>
            <w:shd w:val="clear" w:color="auto" w:fill="auto"/>
            <w:noWrap/>
            <w:hideMark/>
          </w:tcPr>
          <w:p w14:paraId="2D905B2A" w14:textId="77777777" w:rsidR="007B0B7D" w:rsidRPr="00D71FA0" w:rsidRDefault="007B0B7D" w:rsidP="00796256">
            <w:pPr>
              <w:spacing w:after="0"/>
              <w:ind w:right="432"/>
              <w:jc w:val="right"/>
              <w:rPr>
                <w:rFonts w:eastAsia="Times New Roman"/>
                <w:color w:val="auto"/>
              </w:rPr>
            </w:pPr>
            <w:r w:rsidRPr="00D71FA0">
              <w:t>0.35</w:t>
            </w:r>
          </w:p>
        </w:tc>
        <w:tc>
          <w:tcPr>
            <w:tcW w:w="1728" w:type="dxa"/>
            <w:tcBorders>
              <w:top w:val="nil"/>
              <w:left w:val="nil"/>
              <w:bottom w:val="nil"/>
              <w:right w:val="nil"/>
            </w:tcBorders>
            <w:shd w:val="clear" w:color="auto" w:fill="auto"/>
            <w:noWrap/>
            <w:hideMark/>
          </w:tcPr>
          <w:p w14:paraId="1606165A" w14:textId="77777777" w:rsidR="007B0B7D" w:rsidRPr="00D71FA0" w:rsidRDefault="007B0B7D" w:rsidP="00796256">
            <w:pPr>
              <w:spacing w:before="20" w:after="20"/>
              <w:ind w:left="0" w:right="504"/>
              <w:jc w:val="right"/>
              <w:rPr>
                <w:rFonts w:eastAsia="Times New Roman"/>
                <w:color w:val="auto"/>
              </w:rPr>
            </w:pPr>
            <w:r w:rsidRPr="00D71FA0">
              <w:t>0.27</w:t>
            </w:r>
          </w:p>
        </w:tc>
      </w:tr>
      <w:tr w:rsidR="007B0B7D" w:rsidRPr="00D71FA0" w14:paraId="526988B1" w14:textId="77777777" w:rsidTr="00796256">
        <w:trPr>
          <w:trHeight w:val="308"/>
        </w:trPr>
        <w:tc>
          <w:tcPr>
            <w:tcW w:w="1728" w:type="dxa"/>
            <w:noWrap/>
            <w:hideMark/>
          </w:tcPr>
          <w:p w14:paraId="0D9EB2EA"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noWrap/>
            <w:hideMark/>
          </w:tcPr>
          <w:p w14:paraId="1C426798"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hideMark/>
          </w:tcPr>
          <w:p w14:paraId="3A8CFF9F" w14:textId="77777777" w:rsidR="007B0B7D" w:rsidRPr="00D71FA0" w:rsidRDefault="007B0B7D" w:rsidP="00796256">
            <w:pPr>
              <w:spacing w:after="0"/>
              <w:jc w:val="right"/>
              <w:rPr>
                <w:rFonts w:eastAsia="Times New Roman"/>
                <w:color w:val="auto"/>
              </w:rPr>
            </w:pPr>
            <w:r w:rsidRPr="00D71FA0">
              <w:t>42</w:t>
            </w:r>
          </w:p>
        </w:tc>
        <w:tc>
          <w:tcPr>
            <w:tcW w:w="1440" w:type="dxa"/>
            <w:tcBorders>
              <w:top w:val="nil"/>
              <w:left w:val="nil"/>
              <w:bottom w:val="nil"/>
              <w:right w:val="nil"/>
            </w:tcBorders>
            <w:shd w:val="clear" w:color="auto" w:fill="auto"/>
            <w:noWrap/>
            <w:hideMark/>
          </w:tcPr>
          <w:p w14:paraId="4E374297" w14:textId="77777777" w:rsidR="007B0B7D" w:rsidRPr="00D71FA0" w:rsidRDefault="007B0B7D" w:rsidP="00796256">
            <w:pPr>
              <w:spacing w:before="20" w:after="20"/>
              <w:ind w:left="0" w:right="360"/>
              <w:jc w:val="right"/>
              <w:rPr>
                <w:rFonts w:eastAsia="Times New Roman"/>
                <w:color w:val="auto"/>
              </w:rPr>
            </w:pPr>
            <w:r w:rsidRPr="00D71FA0">
              <w:t>0.46</w:t>
            </w:r>
          </w:p>
        </w:tc>
        <w:tc>
          <w:tcPr>
            <w:tcW w:w="1584" w:type="dxa"/>
            <w:tcBorders>
              <w:top w:val="nil"/>
              <w:left w:val="nil"/>
              <w:bottom w:val="nil"/>
              <w:right w:val="nil"/>
            </w:tcBorders>
            <w:shd w:val="clear" w:color="auto" w:fill="auto"/>
            <w:noWrap/>
            <w:hideMark/>
          </w:tcPr>
          <w:p w14:paraId="39026DCD" w14:textId="77777777" w:rsidR="007B0B7D" w:rsidRPr="00D71FA0" w:rsidRDefault="007B0B7D" w:rsidP="00796256">
            <w:pPr>
              <w:spacing w:after="0"/>
              <w:ind w:right="432"/>
              <w:jc w:val="right"/>
              <w:rPr>
                <w:rFonts w:eastAsia="Times New Roman"/>
                <w:color w:val="auto"/>
              </w:rPr>
            </w:pPr>
            <w:r w:rsidRPr="00D71FA0">
              <w:t>0.32</w:t>
            </w:r>
          </w:p>
        </w:tc>
        <w:tc>
          <w:tcPr>
            <w:tcW w:w="1728" w:type="dxa"/>
            <w:tcBorders>
              <w:top w:val="nil"/>
              <w:left w:val="nil"/>
              <w:bottom w:val="nil"/>
              <w:right w:val="nil"/>
            </w:tcBorders>
            <w:shd w:val="clear" w:color="auto" w:fill="auto"/>
            <w:noWrap/>
            <w:hideMark/>
          </w:tcPr>
          <w:p w14:paraId="2D3B2E3C" w14:textId="77777777" w:rsidR="007B0B7D" w:rsidRPr="00D71FA0" w:rsidRDefault="007B0B7D" w:rsidP="00796256">
            <w:pPr>
              <w:spacing w:before="20" w:after="20"/>
              <w:ind w:left="0" w:right="504"/>
              <w:jc w:val="right"/>
              <w:rPr>
                <w:rFonts w:eastAsia="Times New Roman"/>
                <w:color w:val="auto"/>
              </w:rPr>
            </w:pPr>
            <w:r w:rsidRPr="00D71FA0">
              <w:t>0.19</w:t>
            </w:r>
          </w:p>
        </w:tc>
      </w:tr>
      <w:tr w:rsidR="007B0B7D" w:rsidRPr="00D71FA0" w14:paraId="300CCD9D" w14:textId="77777777" w:rsidTr="00796256">
        <w:trPr>
          <w:trHeight w:val="308"/>
        </w:trPr>
        <w:tc>
          <w:tcPr>
            <w:tcW w:w="1728" w:type="dxa"/>
            <w:tcBorders>
              <w:bottom w:val="nil"/>
            </w:tcBorders>
            <w:noWrap/>
            <w:hideMark/>
          </w:tcPr>
          <w:p w14:paraId="35ADC06C"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tcBorders>
              <w:bottom w:val="nil"/>
            </w:tcBorders>
            <w:noWrap/>
            <w:hideMark/>
          </w:tcPr>
          <w:p w14:paraId="65BBCC12"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hideMark/>
          </w:tcPr>
          <w:p w14:paraId="7090AA66" w14:textId="77777777" w:rsidR="007B0B7D" w:rsidRPr="00D71FA0" w:rsidRDefault="007B0B7D" w:rsidP="00796256">
            <w:pPr>
              <w:spacing w:after="0"/>
              <w:jc w:val="right"/>
              <w:rPr>
                <w:rFonts w:eastAsia="Times New Roman"/>
                <w:color w:val="auto"/>
              </w:rPr>
            </w:pPr>
            <w:r w:rsidRPr="00D71FA0">
              <w:t>51</w:t>
            </w:r>
          </w:p>
        </w:tc>
        <w:tc>
          <w:tcPr>
            <w:tcW w:w="1440" w:type="dxa"/>
            <w:tcBorders>
              <w:top w:val="nil"/>
              <w:left w:val="nil"/>
              <w:bottom w:val="nil"/>
              <w:right w:val="nil"/>
            </w:tcBorders>
            <w:shd w:val="clear" w:color="auto" w:fill="auto"/>
            <w:noWrap/>
            <w:hideMark/>
          </w:tcPr>
          <w:p w14:paraId="78E5FF6A" w14:textId="77777777" w:rsidR="007B0B7D" w:rsidRPr="00D71FA0" w:rsidRDefault="007B0B7D" w:rsidP="00796256">
            <w:pPr>
              <w:spacing w:before="20" w:after="20"/>
              <w:ind w:left="0" w:right="360"/>
              <w:jc w:val="right"/>
              <w:rPr>
                <w:rFonts w:eastAsia="Times New Roman"/>
                <w:color w:val="auto"/>
              </w:rPr>
            </w:pPr>
            <w:r w:rsidRPr="00D71FA0">
              <w:t>0.50</w:t>
            </w:r>
          </w:p>
        </w:tc>
        <w:tc>
          <w:tcPr>
            <w:tcW w:w="1584" w:type="dxa"/>
            <w:tcBorders>
              <w:top w:val="nil"/>
              <w:left w:val="nil"/>
              <w:bottom w:val="nil"/>
              <w:right w:val="nil"/>
            </w:tcBorders>
            <w:shd w:val="clear" w:color="auto" w:fill="auto"/>
            <w:noWrap/>
            <w:hideMark/>
          </w:tcPr>
          <w:p w14:paraId="2A848929" w14:textId="77777777" w:rsidR="007B0B7D" w:rsidRPr="00D71FA0" w:rsidRDefault="007B0B7D" w:rsidP="00796256">
            <w:pPr>
              <w:spacing w:after="0"/>
              <w:ind w:right="432"/>
              <w:jc w:val="right"/>
              <w:rPr>
                <w:rFonts w:eastAsia="Times New Roman"/>
                <w:color w:val="auto"/>
              </w:rPr>
            </w:pPr>
            <w:r w:rsidRPr="00D71FA0">
              <w:t>0.31</w:t>
            </w:r>
          </w:p>
        </w:tc>
        <w:tc>
          <w:tcPr>
            <w:tcW w:w="1728" w:type="dxa"/>
            <w:tcBorders>
              <w:top w:val="nil"/>
              <w:left w:val="nil"/>
              <w:bottom w:val="nil"/>
              <w:right w:val="nil"/>
            </w:tcBorders>
            <w:shd w:val="clear" w:color="auto" w:fill="auto"/>
            <w:noWrap/>
            <w:hideMark/>
          </w:tcPr>
          <w:p w14:paraId="398EA2EA" w14:textId="77777777" w:rsidR="007B0B7D" w:rsidRPr="00D71FA0" w:rsidRDefault="007B0B7D" w:rsidP="00796256">
            <w:pPr>
              <w:spacing w:before="20" w:after="20"/>
              <w:ind w:left="0" w:right="504"/>
              <w:jc w:val="right"/>
              <w:rPr>
                <w:rFonts w:eastAsia="Times New Roman"/>
                <w:color w:val="auto"/>
              </w:rPr>
            </w:pPr>
            <w:r w:rsidRPr="00D71FA0">
              <w:t>0.19</w:t>
            </w:r>
          </w:p>
        </w:tc>
      </w:tr>
      <w:tr w:rsidR="007B0B7D" w:rsidRPr="00D71FA0" w14:paraId="47F35126" w14:textId="77777777" w:rsidTr="00796256">
        <w:trPr>
          <w:trHeight w:val="308"/>
        </w:trPr>
        <w:tc>
          <w:tcPr>
            <w:tcW w:w="1728" w:type="dxa"/>
            <w:tcBorders>
              <w:top w:val="nil"/>
              <w:bottom w:val="single" w:sz="2" w:space="0" w:color="auto"/>
            </w:tcBorders>
            <w:noWrap/>
            <w:hideMark/>
          </w:tcPr>
          <w:p w14:paraId="7638DB5F"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tcBorders>
              <w:top w:val="nil"/>
              <w:bottom w:val="single" w:sz="2" w:space="0" w:color="auto"/>
            </w:tcBorders>
            <w:noWrap/>
            <w:hideMark/>
          </w:tcPr>
          <w:p w14:paraId="7E44B575"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2" w:space="0" w:color="auto"/>
              <w:right w:val="nil"/>
            </w:tcBorders>
            <w:shd w:val="clear" w:color="auto" w:fill="auto"/>
            <w:noWrap/>
            <w:hideMark/>
          </w:tcPr>
          <w:p w14:paraId="2CF243B7" w14:textId="77777777" w:rsidR="007B0B7D" w:rsidRPr="00D71FA0" w:rsidRDefault="007B0B7D" w:rsidP="00796256">
            <w:pPr>
              <w:spacing w:after="0"/>
              <w:jc w:val="right"/>
              <w:rPr>
                <w:rFonts w:eastAsia="Times New Roman"/>
                <w:color w:val="auto"/>
              </w:rPr>
            </w:pPr>
            <w:r w:rsidRPr="00D71FA0">
              <w:t>25</w:t>
            </w:r>
          </w:p>
        </w:tc>
        <w:tc>
          <w:tcPr>
            <w:tcW w:w="1440" w:type="dxa"/>
            <w:tcBorders>
              <w:top w:val="nil"/>
              <w:left w:val="nil"/>
              <w:bottom w:val="single" w:sz="2" w:space="0" w:color="auto"/>
              <w:right w:val="nil"/>
            </w:tcBorders>
            <w:shd w:val="clear" w:color="auto" w:fill="auto"/>
            <w:noWrap/>
            <w:hideMark/>
          </w:tcPr>
          <w:p w14:paraId="651C80D8" w14:textId="77777777" w:rsidR="007B0B7D" w:rsidRPr="00D71FA0" w:rsidRDefault="007B0B7D" w:rsidP="00796256">
            <w:pPr>
              <w:spacing w:before="20" w:after="20"/>
              <w:ind w:left="0" w:right="360"/>
              <w:jc w:val="right"/>
              <w:rPr>
                <w:rFonts w:eastAsia="Times New Roman"/>
                <w:color w:val="auto"/>
              </w:rPr>
            </w:pPr>
            <w:r w:rsidRPr="00D71FA0">
              <w:t>0.76</w:t>
            </w:r>
          </w:p>
        </w:tc>
        <w:tc>
          <w:tcPr>
            <w:tcW w:w="1584" w:type="dxa"/>
            <w:tcBorders>
              <w:top w:val="nil"/>
              <w:left w:val="nil"/>
              <w:bottom w:val="single" w:sz="2" w:space="0" w:color="auto"/>
              <w:right w:val="nil"/>
            </w:tcBorders>
            <w:shd w:val="clear" w:color="auto" w:fill="auto"/>
            <w:noWrap/>
            <w:hideMark/>
          </w:tcPr>
          <w:p w14:paraId="1187D59C" w14:textId="77777777" w:rsidR="007B0B7D" w:rsidRPr="00D71FA0" w:rsidRDefault="007B0B7D" w:rsidP="00796256">
            <w:pPr>
              <w:spacing w:after="0"/>
              <w:ind w:right="432"/>
              <w:jc w:val="right"/>
              <w:rPr>
                <w:rFonts w:eastAsia="Times New Roman"/>
                <w:color w:val="auto"/>
              </w:rPr>
            </w:pPr>
            <w:r w:rsidRPr="00D71FA0">
              <w:t>0.33</w:t>
            </w:r>
          </w:p>
        </w:tc>
        <w:tc>
          <w:tcPr>
            <w:tcW w:w="1728" w:type="dxa"/>
            <w:tcBorders>
              <w:top w:val="nil"/>
              <w:left w:val="nil"/>
              <w:bottom w:val="single" w:sz="2" w:space="0" w:color="auto"/>
              <w:right w:val="nil"/>
            </w:tcBorders>
            <w:shd w:val="clear" w:color="auto" w:fill="auto"/>
            <w:noWrap/>
            <w:hideMark/>
          </w:tcPr>
          <w:p w14:paraId="231A6DCF" w14:textId="77777777" w:rsidR="007B0B7D" w:rsidRPr="00D71FA0" w:rsidRDefault="007B0B7D" w:rsidP="00796256">
            <w:pPr>
              <w:spacing w:before="20" w:after="20"/>
              <w:ind w:left="0" w:right="504"/>
              <w:jc w:val="right"/>
              <w:rPr>
                <w:rFonts w:eastAsia="Times New Roman"/>
                <w:color w:val="auto"/>
              </w:rPr>
            </w:pPr>
            <w:r w:rsidRPr="00D71FA0">
              <w:t>0.45</w:t>
            </w:r>
          </w:p>
        </w:tc>
      </w:tr>
      <w:tr w:rsidR="007B0B7D" w:rsidRPr="00D71FA0" w14:paraId="552C8922" w14:textId="77777777" w:rsidTr="00796256">
        <w:trPr>
          <w:trHeight w:val="308"/>
        </w:trPr>
        <w:tc>
          <w:tcPr>
            <w:tcW w:w="1728" w:type="dxa"/>
            <w:tcBorders>
              <w:top w:val="single" w:sz="2" w:space="0" w:color="auto"/>
              <w:bottom w:val="nil"/>
            </w:tcBorders>
            <w:noWrap/>
            <w:hideMark/>
          </w:tcPr>
          <w:p w14:paraId="5C7D0C6C"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tcBorders>
              <w:top w:val="single" w:sz="2" w:space="0" w:color="auto"/>
              <w:bottom w:val="nil"/>
            </w:tcBorders>
            <w:noWrap/>
            <w:hideMark/>
          </w:tcPr>
          <w:p w14:paraId="44528179"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single" w:sz="2" w:space="0" w:color="auto"/>
              <w:left w:val="nil"/>
              <w:bottom w:val="nil"/>
              <w:right w:val="nil"/>
            </w:tcBorders>
            <w:shd w:val="clear" w:color="auto" w:fill="auto"/>
            <w:noWrap/>
            <w:hideMark/>
          </w:tcPr>
          <w:p w14:paraId="2C3DCA90" w14:textId="77777777" w:rsidR="007B0B7D" w:rsidRPr="00D71FA0" w:rsidRDefault="007B0B7D" w:rsidP="00796256">
            <w:pPr>
              <w:spacing w:after="0"/>
              <w:jc w:val="right"/>
              <w:rPr>
                <w:rFonts w:eastAsia="Times New Roman"/>
                <w:color w:val="auto"/>
              </w:rPr>
            </w:pPr>
            <w:r w:rsidRPr="00D71FA0">
              <w:t>3,052</w:t>
            </w:r>
          </w:p>
        </w:tc>
        <w:tc>
          <w:tcPr>
            <w:tcW w:w="1440" w:type="dxa"/>
            <w:tcBorders>
              <w:top w:val="single" w:sz="2" w:space="0" w:color="auto"/>
              <w:left w:val="nil"/>
              <w:bottom w:val="nil"/>
              <w:right w:val="nil"/>
            </w:tcBorders>
            <w:shd w:val="clear" w:color="auto" w:fill="auto"/>
            <w:noWrap/>
            <w:hideMark/>
          </w:tcPr>
          <w:p w14:paraId="5990B45A" w14:textId="77777777" w:rsidR="007B0B7D" w:rsidRPr="00D71FA0" w:rsidRDefault="007B0B7D" w:rsidP="00796256">
            <w:pPr>
              <w:spacing w:before="20" w:after="20"/>
              <w:ind w:left="0" w:right="360"/>
              <w:jc w:val="right"/>
              <w:rPr>
                <w:rFonts w:eastAsia="Times New Roman"/>
                <w:color w:val="auto"/>
              </w:rPr>
            </w:pPr>
            <w:r w:rsidRPr="00D71FA0">
              <w:t>0.75</w:t>
            </w:r>
          </w:p>
        </w:tc>
        <w:tc>
          <w:tcPr>
            <w:tcW w:w="1584" w:type="dxa"/>
            <w:tcBorders>
              <w:top w:val="single" w:sz="2" w:space="0" w:color="auto"/>
              <w:left w:val="nil"/>
              <w:bottom w:val="nil"/>
              <w:right w:val="nil"/>
            </w:tcBorders>
            <w:shd w:val="clear" w:color="auto" w:fill="auto"/>
            <w:noWrap/>
            <w:hideMark/>
          </w:tcPr>
          <w:p w14:paraId="1F63C9D2" w14:textId="77777777" w:rsidR="007B0B7D" w:rsidRPr="00D71FA0" w:rsidRDefault="007B0B7D" w:rsidP="00796256">
            <w:pPr>
              <w:spacing w:after="0"/>
              <w:ind w:right="432"/>
              <w:jc w:val="right"/>
              <w:rPr>
                <w:rFonts w:eastAsia="Times New Roman"/>
                <w:color w:val="auto"/>
              </w:rPr>
            </w:pPr>
            <w:r w:rsidRPr="00D71FA0">
              <w:t>0.34</w:t>
            </w:r>
          </w:p>
        </w:tc>
        <w:tc>
          <w:tcPr>
            <w:tcW w:w="1728" w:type="dxa"/>
            <w:tcBorders>
              <w:top w:val="single" w:sz="2" w:space="0" w:color="auto"/>
              <w:left w:val="nil"/>
              <w:bottom w:val="nil"/>
              <w:right w:val="nil"/>
            </w:tcBorders>
            <w:shd w:val="clear" w:color="auto" w:fill="auto"/>
            <w:noWrap/>
            <w:hideMark/>
          </w:tcPr>
          <w:p w14:paraId="5242510F" w14:textId="77777777" w:rsidR="007B0B7D" w:rsidRPr="00D71FA0" w:rsidRDefault="007B0B7D" w:rsidP="00796256">
            <w:pPr>
              <w:spacing w:before="20" w:after="20"/>
              <w:ind w:left="0" w:right="504"/>
              <w:jc w:val="right"/>
              <w:rPr>
                <w:rFonts w:eastAsia="Times New Roman"/>
                <w:color w:val="auto"/>
              </w:rPr>
            </w:pPr>
            <w:r w:rsidRPr="00D71FA0">
              <w:t>0.47</w:t>
            </w:r>
          </w:p>
        </w:tc>
      </w:tr>
      <w:tr w:rsidR="007B0B7D" w:rsidRPr="00D71FA0" w14:paraId="25A4FC51" w14:textId="77777777" w:rsidTr="00796256">
        <w:trPr>
          <w:trHeight w:val="308"/>
        </w:trPr>
        <w:tc>
          <w:tcPr>
            <w:tcW w:w="1728" w:type="dxa"/>
            <w:tcBorders>
              <w:top w:val="nil"/>
            </w:tcBorders>
            <w:noWrap/>
            <w:hideMark/>
          </w:tcPr>
          <w:p w14:paraId="2895D1A4"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tcBorders>
              <w:top w:val="nil"/>
            </w:tcBorders>
            <w:noWrap/>
            <w:hideMark/>
          </w:tcPr>
          <w:p w14:paraId="169856D3"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hideMark/>
          </w:tcPr>
          <w:p w14:paraId="6D4792C0" w14:textId="77777777" w:rsidR="007B0B7D" w:rsidRPr="00D71FA0" w:rsidRDefault="007B0B7D" w:rsidP="00796256">
            <w:pPr>
              <w:spacing w:after="0"/>
              <w:jc w:val="right"/>
              <w:rPr>
                <w:rFonts w:eastAsia="Times New Roman"/>
                <w:color w:val="auto"/>
              </w:rPr>
            </w:pPr>
            <w:r w:rsidRPr="00D71FA0">
              <w:t>596</w:t>
            </w:r>
          </w:p>
        </w:tc>
        <w:tc>
          <w:tcPr>
            <w:tcW w:w="1440" w:type="dxa"/>
            <w:tcBorders>
              <w:top w:val="nil"/>
              <w:left w:val="nil"/>
              <w:bottom w:val="nil"/>
              <w:right w:val="nil"/>
            </w:tcBorders>
            <w:shd w:val="clear" w:color="auto" w:fill="auto"/>
            <w:noWrap/>
            <w:hideMark/>
          </w:tcPr>
          <w:p w14:paraId="6DD5AF22" w14:textId="77777777" w:rsidR="007B0B7D" w:rsidRPr="00D71FA0" w:rsidRDefault="007B0B7D" w:rsidP="00796256">
            <w:pPr>
              <w:spacing w:before="20" w:after="20"/>
              <w:ind w:left="0" w:right="360"/>
              <w:jc w:val="right"/>
              <w:rPr>
                <w:rFonts w:eastAsia="Times New Roman"/>
                <w:color w:val="auto"/>
              </w:rPr>
            </w:pPr>
            <w:r w:rsidRPr="00D71FA0">
              <w:t>0.50</w:t>
            </w:r>
          </w:p>
        </w:tc>
        <w:tc>
          <w:tcPr>
            <w:tcW w:w="1584" w:type="dxa"/>
            <w:tcBorders>
              <w:top w:val="nil"/>
              <w:left w:val="nil"/>
              <w:bottom w:val="nil"/>
              <w:right w:val="nil"/>
            </w:tcBorders>
            <w:shd w:val="clear" w:color="auto" w:fill="auto"/>
            <w:noWrap/>
            <w:hideMark/>
          </w:tcPr>
          <w:p w14:paraId="39AC8E08" w14:textId="77777777" w:rsidR="007B0B7D" w:rsidRPr="00D71FA0" w:rsidRDefault="007B0B7D" w:rsidP="00796256">
            <w:pPr>
              <w:spacing w:after="0"/>
              <w:ind w:right="432"/>
              <w:jc w:val="right"/>
              <w:rPr>
                <w:rFonts w:eastAsia="Times New Roman"/>
                <w:color w:val="auto"/>
              </w:rPr>
            </w:pPr>
            <w:r w:rsidRPr="00D71FA0">
              <w:t>0.39</w:t>
            </w:r>
          </w:p>
        </w:tc>
        <w:tc>
          <w:tcPr>
            <w:tcW w:w="1728" w:type="dxa"/>
            <w:tcBorders>
              <w:top w:val="nil"/>
              <w:left w:val="nil"/>
              <w:bottom w:val="nil"/>
              <w:right w:val="nil"/>
            </w:tcBorders>
            <w:shd w:val="clear" w:color="auto" w:fill="auto"/>
            <w:noWrap/>
            <w:hideMark/>
          </w:tcPr>
          <w:p w14:paraId="2BD1AB4A" w14:textId="77777777" w:rsidR="007B0B7D" w:rsidRPr="00D71FA0" w:rsidRDefault="007B0B7D" w:rsidP="00796256">
            <w:pPr>
              <w:spacing w:before="20" w:after="20"/>
              <w:ind w:left="0" w:right="504"/>
              <w:jc w:val="right"/>
              <w:rPr>
                <w:rFonts w:eastAsia="Times New Roman"/>
                <w:color w:val="auto"/>
              </w:rPr>
            </w:pPr>
            <w:r w:rsidRPr="00D71FA0">
              <w:t>0.30</w:t>
            </w:r>
          </w:p>
        </w:tc>
      </w:tr>
      <w:tr w:rsidR="007B0B7D" w:rsidRPr="00D71FA0" w14:paraId="6CF89B7F" w14:textId="77777777" w:rsidTr="00796256">
        <w:trPr>
          <w:trHeight w:val="308"/>
        </w:trPr>
        <w:tc>
          <w:tcPr>
            <w:tcW w:w="1728" w:type="dxa"/>
            <w:noWrap/>
            <w:hideMark/>
          </w:tcPr>
          <w:p w14:paraId="45707F60"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noWrap/>
            <w:hideMark/>
          </w:tcPr>
          <w:p w14:paraId="07D35873"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hideMark/>
          </w:tcPr>
          <w:p w14:paraId="51F4EDB2" w14:textId="77777777" w:rsidR="007B0B7D" w:rsidRPr="00D71FA0" w:rsidRDefault="007B0B7D" w:rsidP="00796256">
            <w:pPr>
              <w:spacing w:after="0"/>
              <w:jc w:val="right"/>
              <w:rPr>
                <w:rFonts w:eastAsia="Times New Roman"/>
                <w:color w:val="auto"/>
              </w:rPr>
            </w:pPr>
            <w:r w:rsidRPr="00D71FA0">
              <w:t>1,076</w:t>
            </w:r>
          </w:p>
        </w:tc>
        <w:tc>
          <w:tcPr>
            <w:tcW w:w="1440" w:type="dxa"/>
            <w:tcBorders>
              <w:top w:val="nil"/>
              <w:left w:val="nil"/>
              <w:bottom w:val="nil"/>
              <w:right w:val="nil"/>
            </w:tcBorders>
            <w:shd w:val="clear" w:color="auto" w:fill="auto"/>
            <w:noWrap/>
            <w:hideMark/>
          </w:tcPr>
          <w:p w14:paraId="3C4FAF2A" w14:textId="77777777" w:rsidR="007B0B7D" w:rsidRPr="00D71FA0" w:rsidRDefault="007B0B7D" w:rsidP="00796256">
            <w:pPr>
              <w:spacing w:before="20" w:after="20"/>
              <w:ind w:left="0" w:right="360"/>
              <w:jc w:val="right"/>
              <w:rPr>
                <w:rFonts w:eastAsia="Times New Roman"/>
                <w:color w:val="auto"/>
              </w:rPr>
            </w:pPr>
            <w:r w:rsidRPr="00D71FA0">
              <w:t>0.63</w:t>
            </w:r>
          </w:p>
        </w:tc>
        <w:tc>
          <w:tcPr>
            <w:tcW w:w="1584" w:type="dxa"/>
            <w:tcBorders>
              <w:top w:val="nil"/>
              <w:left w:val="nil"/>
              <w:bottom w:val="nil"/>
              <w:right w:val="nil"/>
            </w:tcBorders>
            <w:shd w:val="clear" w:color="auto" w:fill="auto"/>
            <w:noWrap/>
            <w:hideMark/>
          </w:tcPr>
          <w:p w14:paraId="57FFAE81" w14:textId="77777777" w:rsidR="007B0B7D" w:rsidRPr="00D71FA0" w:rsidRDefault="007B0B7D" w:rsidP="00796256">
            <w:pPr>
              <w:spacing w:after="0"/>
              <w:ind w:right="432"/>
              <w:jc w:val="right"/>
              <w:rPr>
                <w:rFonts w:eastAsia="Times New Roman"/>
                <w:color w:val="auto"/>
              </w:rPr>
            </w:pPr>
            <w:r w:rsidRPr="00D71FA0">
              <w:t>0.36</w:t>
            </w:r>
          </w:p>
        </w:tc>
        <w:tc>
          <w:tcPr>
            <w:tcW w:w="1728" w:type="dxa"/>
            <w:tcBorders>
              <w:top w:val="nil"/>
              <w:left w:val="nil"/>
              <w:bottom w:val="nil"/>
              <w:right w:val="nil"/>
            </w:tcBorders>
            <w:shd w:val="clear" w:color="auto" w:fill="auto"/>
            <w:noWrap/>
            <w:hideMark/>
          </w:tcPr>
          <w:p w14:paraId="06D67950" w14:textId="77777777" w:rsidR="007B0B7D" w:rsidRPr="00D71FA0" w:rsidRDefault="007B0B7D" w:rsidP="00796256">
            <w:pPr>
              <w:spacing w:before="20" w:after="20"/>
              <w:ind w:left="0" w:right="504"/>
              <w:jc w:val="right"/>
              <w:rPr>
                <w:rFonts w:eastAsia="Times New Roman"/>
                <w:color w:val="auto"/>
              </w:rPr>
            </w:pPr>
            <w:r w:rsidRPr="00D71FA0">
              <w:t>0.34</w:t>
            </w:r>
          </w:p>
        </w:tc>
      </w:tr>
      <w:tr w:rsidR="007B0B7D" w:rsidRPr="00D71FA0" w14:paraId="20CF7470" w14:textId="77777777" w:rsidTr="00796256">
        <w:trPr>
          <w:trHeight w:val="308"/>
        </w:trPr>
        <w:tc>
          <w:tcPr>
            <w:tcW w:w="1728" w:type="dxa"/>
            <w:tcBorders>
              <w:bottom w:val="nil"/>
            </w:tcBorders>
            <w:noWrap/>
            <w:hideMark/>
          </w:tcPr>
          <w:p w14:paraId="18724223"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tcBorders>
              <w:bottom w:val="nil"/>
            </w:tcBorders>
            <w:noWrap/>
            <w:hideMark/>
          </w:tcPr>
          <w:p w14:paraId="725FFAE0"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hideMark/>
          </w:tcPr>
          <w:p w14:paraId="67284C1F" w14:textId="77777777" w:rsidR="007B0B7D" w:rsidRPr="00D71FA0" w:rsidRDefault="007B0B7D" w:rsidP="00796256">
            <w:pPr>
              <w:spacing w:after="0"/>
              <w:jc w:val="right"/>
              <w:rPr>
                <w:rFonts w:eastAsia="Times New Roman"/>
                <w:color w:val="auto"/>
              </w:rPr>
            </w:pPr>
            <w:r w:rsidRPr="00D71FA0">
              <w:t>964</w:t>
            </w:r>
          </w:p>
        </w:tc>
        <w:tc>
          <w:tcPr>
            <w:tcW w:w="1440" w:type="dxa"/>
            <w:tcBorders>
              <w:top w:val="nil"/>
              <w:left w:val="nil"/>
              <w:bottom w:val="nil"/>
              <w:right w:val="nil"/>
            </w:tcBorders>
            <w:shd w:val="clear" w:color="auto" w:fill="auto"/>
            <w:noWrap/>
            <w:hideMark/>
          </w:tcPr>
          <w:p w14:paraId="0FFD3F12" w14:textId="77777777" w:rsidR="007B0B7D" w:rsidRPr="00D71FA0" w:rsidRDefault="007B0B7D" w:rsidP="00796256">
            <w:pPr>
              <w:spacing w:before="20" w:after="20"/>
              <w:ind w:left="0" w:right="360"/>
              <w:jc w:val="right"/>
              <w:rPr>
                <w:rFonts w:eastAsia="Times New Roman"/>
                <w:color w:val="auto"/>
              </w:rPr>
            </w:pPr>
            <w:r w:rsidRPr="00D71FA0">
              <w:t>0.73</w:t>
            </w:r>
          </w:p>
        </w:tc>
        <w:tc>
          <w:tcPr>
            <w:tcW w:w="1584" w:type="dxa"/>
            <w:tcBorders>
              <w:top w:val="nil"/>
              <w:left w:val="nil"/>
              <w:bottom w:val="nil"/>
              <w:right w:val="nil"/>
            </w:tcBorders>
            <w:shd w:val="clear" w:color="auto" w:fill="auto"/>
            <w:noWrap/>
            <w:hideMark/>
          </w:tcPr>
          <w:p w14:paraId="0169480B" w14:textId="77777777" w:rsidR="007B0B7D" w:rsidRPr="00D71FA0" w:rsidRDefault="007B0B7D" w:rsidP="00796256">
            <w:pPr>
              <w:spacing w:after="0"/>
              <w:ind w:right="432"/>
              <w:jc w:val="right"/>
              <w:rPr>
                <w:rFonts w:eastAsia="Times New Roman"/>
                <w:color w:val="auto"/>
              </w:rPr>
            </w:pPr>
            <w:r w:rsidRPr="00D71FA0">
              <w:t>0.32</w:t>
            </w:r>
          </w:p>
        </w:tc>
        <w:tc>
          <w:tcPr>
            <w:tcW w:w="1728" w:type="dxa"/>
            <w:tcBorders>
              <w:top w:val="nil"/>
              <w:left w:val="nil"/>
              <w:bottom w:val="nil"/>
              <w:right w:val="nil"/>
            </w:tcBorders>
            <w:shd w:val="clear" w:color="auto" w:fill="auto"/>
            <w:noWrap/>
            <w:hideMark/>
          </w:tcPr>
          <w:p w14:paraId="3EFD91CE" w14:textId="77777777" w:rsidR="007B0B7D" w:rsidRPr="00D71FA0" w:rsidRDefault="007B0B7D" w:rsidP="00796256">
            <w:pPr>
              <w:spacing w:before="20" w:after="20"/>
              <w:ind w:left="0" w:right="504"/>
              <w:jc w:val="right"/>
              <w:rPr>
                <w:rFonts w:eastAsia="Times New Roman"/>
                <w:color w:val="auto"/>
              </w:rPr>
            </w:pPr>
            <w:r w:rsidRPr="00D71FA0">
              <w:t>0.37</w:t>
            </w:r>
          </w:p>
        </w:tc>
      </w:tr>
      <w:tr w:rsidR="007B0B7D" w:rsidRPr="00D71FA0" w14:paraId="694AD114" w14:textId="77777777" w:rsidTr="00796256">
        <w:trPr>
          <w:trHeight w:val="308"/>
        </w:trPr>
        <w:tc>
          <w:tcPr>
            <w:tcW w:w="1728" w:type="dxa"/>
            <w:tcBorders>
              <w:top w:val="nil"/>
              <w:bottom w:val="single" w:sz="2" w:space="0" w:color="auto"/>
            </w:tcBorders>
            <w:noWrap/>
            <w:hideMark/>
          </w:tcPr>
          <w:p w14:paraId="51B2C181"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tcBorders>
              <w:top w:val="nil"/>
              <w:bottom w:val="single" w:sz="2" w:space="0" w:color="auto"/>
            </w:tcBorders>
            <w:noWrap/>
            <w:hideMark/>
          </w:tcPr>
          <w:p w14:paraId="51B66361"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2" w:space="0" w:color="auto"/>
              <w:right w:val="nil"/>
            </w:tcBorders>
            <w:shd w:val="clear" w:color="auto" w:fill="auto"/>
            <w:noWrap/>
            <w:hideMark/>
          </w:tcPr>
          <w:p w14:paraId="5D0F6132" w14:textId="77777777" w:rsidR="007B0B7D" w:rsidRPr="00D71FA0" w:rsidRDefault="007B0B7D" w:rsidP="00796256">
            <w:pPr>
              <w:spacing w:after="0"/>
              <w:jc w:val="right"/>
              <w:rPr>
                <w:rFonts w:eastAsia="Times New Roman"/>
                <w:color w:val="auto"/>
              </w:rPr>
            </w:pPr>
            <w:r w:rsidRPr="00D71FA0">
              <w:t>416</w:t>
            </w:r>
          </w:p>
        </w:tc>
        <w:tc>
          <w:tcPr>
            <w:tcW w:w="1440" w:type="dxa"/>
            <w:tcBorders>
              <w:top w:val="nil"/>
              <w:left w:val="nil"/>
              <w:bottom w:val="single" w:sz="2" w:space="0" w:color="auto"/>
              <w:right w:val="nil"/>
            </w:tcBorders>
            <w:shd w:val="clear" w:color="auto" w:fill="auto"/>
            <w:noWrap/>
            <w:hideMark/>
          </w:tcPr>
          <w:p w14:paraId="321096A7" w14:textId="77777777" w:rsidR="007B0B7D" w:rsidRPr="00D71FA0" w:rsidRDefault="007B0B7D" w:rsidP="00796256">
            <w:pPr>
              <w:spacing w:before="20" w:after="20"/>
              <w:ind w:left="0" w:right="360"/>
              <w:jc w:val="right"/>
              <w:rPr>
                <w:rFonts w:eastAsia="Times New Roman"/>
                <w:color w:val="auto"/>
              </w:rPr>
            </w:pPr>
            <w:r w:rsidRPr="00D71FA0">
              <w:t>0.81</w:t>
            </w:r>
          </w:p>
        </w:tc>
        <w:tc>
          <w:tcPr>
            <w:tcW w:w="1584" w:type="dxa"/>
            <w:tcBorders>
              <w:top w:val="nil"/>
              <w:left w:val="nil"/>
              <w:bottom w:val="single" w:sz="2" w:space="0" w:color="auto"/>
              <w:right w:val="nil"/>
            </w:tcBorders>
            <w:shd w:val="clear" w:color="auto" w:fill="auto"/>
            <w:noWrap/>
            <w:hideMark/>
          </w:tcPr>
          <w:p w14:paraId="41705631" w14:textId="77777777" w:rsidR="007B0B7D" w:rsidRPr="00D71FA0" w:rsidRDefault="007B0B7D" w:rsidP="00796256">
            <w:pPr>
              <w:spacing w:after="0"/>
              <w:ind w:right="432"/>
              <w:jc w:val="right"/>
              <w:rPr>
                <w:rFonts w:eastAsia="Times New Roman"/>
                <w:color w:val="auto"/>
              </w:rPr>
            </w:pPr>
            <w:r w:rsidRPr="00D71FA0">
              <w:t>0.30</w:t>
            </w:r>
          </w:p>
        </w:tc>
        <w:tc>
          <w:tcPr>
            <w:tcW w:w="1728" w:type="dxa"/>
            <w:tcBorders>
              <w:top w:val="nil"/>
              <w:left w:val="nil"/>
              <w:bottom w:val="single" w:sz="2" w:space="0" w:color="auto"/>
              <w:right w:val="nil"/>
            </w:tcBorders>
            <w:shd w:val="clear" w:color="auto" w:fill="auto"/>
            <w:noWrap/>
            <w:hideMark/>
          </w:tcPr>
          <w:p w14:paraId="0DA76142" w14:textId="77777777" w:rsidR="007B0B7D" w:rsidRPr="00D71FA0" w:rsidRDefault="007B0B7D" w:rsidP="00796256">
            <w:pPr>
              <w:spacing w:before="20" w:after="20"/>
              <w:ind w:left="0" w:right="504"/>
              <w:jc w:val="right"/>
              <w:rPr>
                <w:rFonts w:eastAsia="Times New Roman"/>
                <w:color w:val="auto"/>
              </w:rPr>
            </w:pPr>
            <w:r w:rsidRPr="00D71FA0">
              <w:t>0.45</w:t>
            </w:r>
          </w:p>
        </w:tc>
      </w:tr>
      <w:tr w:rsidR="007B0B7D" w:rsidRPr="00D71FA0" w14:paraId="30E20162" w14:textId="77777777" w:rsidTr="00796256">
        <w:trPr>
          <w:trHeight w:val="308"/>
        </w:trPr>
        <w:tc>
          <w:tcPr>
            <w:tcW w:w="1728" w:type="dxa"/>
            <w:noWrap/>
          </w:tcPr>
          <w:p w14:paraId="7643DDA1"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249A62E0"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noWrap/>
          </w:tcPr>
          <w:p w14:paraId="51CFE8BE" w14:textId="77777777" w:rsidR="007B0B7D" w:rsidRPr="00D71FA0" w:rsidRDefault="007B0B7D" w:rsidP="00796256">
            <w:pPr>
              <w:spacing w:after="0"/>
              <w:jc w:val="right"/>
              <w:rPr>
                <w:color w:val="auto"/>
              </w:rPr>
            </w:pPr>
            <w:r w:rsidRPr="00D71FA0">
              <w:t>4,374</w:t>
            </w:r>
          </w:p>
        </w:tc>
        <w:tc>
          <w:tcPr>
            <w:tcW w:w="1440" w:type="dxa"/>
            <w:noWrap/>
          </w:tcPr>
          <w:p w14:paraId="302091CC" w14:textId="77777777" w:rsidR="007B0B7D" w:rsidRPr="00D71FA0" w:rsidRDefault="007B0B7D" w:rsidP="00796256">
            <w:pPr>
              <w:spacing w:before="20" w:after="20"/>
              <w:ind w:left="0" w:right="360"/>
              <w:jc w:val="right"/>
              <w:rPr>
                <w:color w:val="auto"/>
              </w:rPr>
            </w:pPr>
            <w:r w:rsidRPr="00D71FA0">
              <w:t>0.73</w:t>
            </w:r>
          </w:p>
        </w:tc>
        <w:tc>
          <w:tcPr>
            <w:tcW w:w="1584" w:type="dxa"/>
            <w:noWrap/>
          </w:tcPr>
          <w:p w14:paraId="6C86119A" w14:textId="77777777" w:rsidR="007B0B7D" w:rsidRPr="00D71FA0" w:rsidRDefault="007B0B7D" w:rsidP="00796256">
            <w:pPr>
              <w:spacing w:after="0"/>
              <w:ind w:right="432"/>
              <w:jc w:val="right"/>
              <w:rPr>
                <w:color w:val="auto"/>
              </w:rPr>
            </w:pPr>
            <w:r w:rsidRPr="00D71FA0">
              <w:t>0.35</w:t>
            </w:r>
          </w:p>
        </w:tc>
        <w:tc>
          <w:tcPr>
            <w:tcW w:w="1728" w:type="dxa"/>
            <w:noWrap/>
          </w:tcPr>
          <w:p w14:paraId="6E5E409F" w14:textId="77777777" w:rsidR="007B0B7D" w:rsidRPr="00D71FA0" w:rsidRDefault="007B0B7D" w:rsidP="00796256">
            <w:pPr>
              <w:spacing w:before="20" w:after="20"/>
              <w:ind w:left="0" w:right="504"/>
              <w:jc w:val="right"/>
              <w:rPr>
                <w:color w:val="auto"/>
              </w:rPr>
            </w:pPr>
            <w:r w:rsidRPr="00D71FA0">
              <w:t>0.46</w:t>
            </w:r>
          </w:p>
        </w:tc>
      </w:tr>
      <w:tr w:rsidR="007B0B7D" w:rsidRPr="00D71FA0" w14:paraId="6F0A44E4" w14:textId="77777777" w:rsidTr="00796256">
        <w:trPr>
          <w:trHeight w:val="308"/>
        </w:trPr>
        <w:tc>
          <w:tcPr>
            <w:tcW w:w="1728" w:type="dxa"/>
            <w:noWrap/>
          </w:tcPr>
          <w:p w14:paraId="695BDC8C"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0428DFCC"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noWrap/>
          </w:tcPr>
          <w:p w14:paraId="2F1E4F08" w14:textId="77777777" w:rsidR="007B0B7D" w:rsidRPr="00D71FA0" w:rsidRDefault="007B0B7D" w:rsidP="00796256">
            <w:pPr>
              <w:spacing w:after="0"/>
              <w:jc w:val="right"/>
              <w:rPr>
                <w:color w:val="auto"/>
              </w:rPr>
            </w:pPr>
            <w:r w:rsidRPr="00D71FA0">
              <w:t>805</w:t>
            </w:r>
          </w:p>
        </w:tc>
        <w:tc>
          <w:tcPr>
            <w:tcW w:w="1440" w:type="dxa"/>
            <w:noWrap/>
          </w:tcPr>
          <w:p w14:paraId="38CAA90B" w14:textId="77777777" w:rsidR="007B0B7D" w:rsidRPr="00D71FA0" w:rsidRDefault="007B0B7D" w:rsidP="00796256">
            <w:pPr>
              <w:spacing w:before="20" w:after="20"/>
              <w:ind w:left="0" w:right="360"/>
              <w:jc w:val="right"/>
              <w:rPr>
                <w:color w:val="auto"/>
              </w:rPr>
            </w:pPr>
            <w:r w:rsidRPr="00D71FA0">
              <w:t>0.54</w:t>
            </w:r>
          </w:p>
        </w:tc>
        <w:tc>
          <w:tcPr>
            <w:tcW w:w="1584" w:type="dxa"/>
            <w:noWrap/>
          </w:tcPr>
          <w:p w14:paraId="51C3DB3E" w14:textId="77777777" w:rsidR="007B0B7D" w:rsidRPr="00D71FA0" w:rsidRDefault="007B0B7D" w:rsidP="00796256">
            <w:pPr>
              <w:spacing w:after="0"/>
              <w:ind w:right="432"/>
              <w:jc w:val="right"/>
              <w:rPr>
                <w:color w:val="auto"/>
              </w:rPr>
            </w:pPr>
            <w:r w:rsidRPr="00D71FA0">
              <w:t>0.41</w:t>
            </w:r>
          </w:p>
        </w:tc>
        <w:tc>
          <w:tcPr>
            <w:tcW w:w="1728" w:type="dxa"/>
            <w:noWrap/>
          </w:tcPr>
          <w:p w14:paraId="61BEC7F7" w14:textId="77777777" w:rsidR="007B0B7D" w:rsidRPr="00D71FA0" w:rsidRDefault="007B0B7D" w:rsidP="00796256">
            <w:pPr>
              <w:spacing w:before="20" w:after="20"/>
              <w:ind w:left="0" w:right="504"/>
              <w:jc w:val="right"/>
              <w:rPr>
                <w:color w:val="auto"/>
              </w:rPr>
            </w:pPr>
            <w:r w:rsidRPr="00D71FA0">
              <w:t>0.36</w:t>
            </w:r>
          </w:p>
        </w:tc>
      </w:tr>
      <w:tr w:rsidR="007B0B7D" w:rsidRPr="00D71FA0" w14:paraId="225D0BE4" w14:textId="77777777" w:rsidTr="00796256">
        <w:trPr>
          <w:trHeight w:val="308"/>
        </w:trPr>
        <w:tc>
          <w:tcPr>
            <w:tcW w:w="1728" w:type="dxa"/>
            <w:noWrap/>
          </w:tcPr>
          <w:p w14:paraId="7801C9D3"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77A88C2D"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noWrap/>
          </w:tcPr>
          <w:p w14:paraId="1816832D" w14:textId="77777777" w:rsidR="007B0B7D" w:rsidRPr="00D71FA0" w:rsidRDefault="007B0B7D" w:rsidP="00796256">
            <w:pPr>
              <w:spacing w:after="0"/>
              <w:jc w:val="right"/>
              <w:rPr>
                <w:color w:val="auto"/>
              </w:rPr>
            </w:pPr>
            <w:r w:rsidRPr="00D71FA0">
              <w:t>1,438</w:t>
            </w:r>
          </w:p>
        </w:tc>
        <w:tc>
          <w:tcPr>
            <w:tcW w:w="1440" w:type="dxa"/>
            <w:noWrap/>
          </w:tcPr>
          <w:p w14:paraId="32B30D52" w14:textId="77777777" w:rsidR="007B0B7D" w:rsidRPr="00D71FA0" w:rsidRDefault="007B0B7D" w:rsidP="00796256">
            <w:pPr>
              <w:spacing w:before="20" w:after="20"/>
              <w:ind w:left="0" w:right="360"/>
              <w:jc w:val="right"/>
              <w:rPr>
                <w:color w:val="auto"/>
              </w:rPr>
            </w:pPr>
            <w:r w:rsidRPr="00D71FA0">
              <w:t>0.63</w:t>
            </w:r>
          </w:p>
        </w:tc>
        <w:tc>
          <w:tcPr>
            <w:tcW w:w="1584" w:type="dxa"/>
            <w:noWrap/>
          </w:tcPr>
          <w:p w14:paraId="1A12D091" w14:textId="77777777" w:rsidR="007B0B7D" w:rsidRPr="00D71FA0" w:rsidRDefault="007B0B7D" w:rsidP="00796256">
            <w:pPr>
              <w:spacing w:after="0"/>
              <w:ind w:right="432"/>
              <w:jc w:val="right"/>
              <w:rPr>
                <w:color w:val="auto"/>
              </w:rPr>
            </w:pPr>
            <w:r w:rsidRPr="00D71FA0">
              <w:t>0.36</w:t>
            </w:r>
          </w:p>
        </w:tc>
        <w:tc>
          <w:tcPr>
            <w:tcW w:w="1728" w:type="dxa"/>
            <w:noWrap/>
          </w:tcPr>
          <w:p w14:paraId="5ED812FB" w14:textId="77777777" w:rsidR="007B0B7D" w:rsidRPr="00D71FA0" w:rsidRDefault="007B0B7D" w:rsidP="00796256">
            <w:pPr>
              <w:spacing w:before="20" w:after="20"/>
              <w:ind w:left="0" w:right="504"/>
              <w:jc w:val="right"/>
              <w:rPr>
                <w:color w:val="auto"/>
              </w:rPr>
            </w:pPr>
            <w:r w:rsidRPr="00D71FA0">
              <w:t>0.35</w:t>
            </w:r>
          </w:p>
        </w:tc>
      </w:tr>
      <w:tr w:rsidR="007B0B7D" w:rsidRPr="00D71FA0" w14:paraId="5BC30EBF" w14:textId="77777777" w:rsidTr="00796256">
        <w:trPr>
          <w:trHeight w:val="308"/>
        </w:trPr>
        <w:tc>
          <w:tcPr>
            <w:tcW w:w="1728" w:type="dxa"/>
            <w:noWrap/>
          </w:tcPr>
          <w:p w14:paraId="669DE219"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51F7C2BB"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noWrap/>
          </w:tcPr>
          <w:p w14:paraId="28F65E1F" w14:textId="77777777" w:rsidR="007B0B7D" w:rsidRPr="00D71FA0" w:rsidRDefault="007B0B7D" w:rsidP="00796256">
            <w:pPr>
              <w:spacing w:after="0"/>
              <w:jc w:val="right"/>
              <w:rPr>
                <w:color w:val="auto"/>
              </w:rPr>
            </w:pPr>
            <w:r w:rsidRPr="00D71FA0">
              <w:t>1,440</w:t>
            </w:r>
          </w:p>
        </w:tc>
        <w:tc>
          <w:tcPr>
            <w:tcW w:w="1440" w:type="dxa"/>
            <w:noWrap/>
          </w:tcPr>
          <w:p w14:paraId="0E858B1B" w14:textId="77777777" w:rsidR="007B0B7D" w:rsidRPr="00D71FA0" w:rsidRDefault="007B0B7D" w:rsidP="00796256">
            <w:pPr>
              <w:spacing w:before="20" w:after="20"/>
              <w:ind w:left="0" w:right="360"/>
              <w:jc w:val="right"/>
              <w:rPr>
                <w:color w:val="auto"/>
              </w:rPr>
            </w:pPr>
            <w:r w:rsidRPr="00D71FA0">
              <w:t>0.69</w:t>
            </w:r>
          </w:p>
        </w:tc>
        <w:tc>
          <w:tcPr>
            <w:tcW w:w="1584" w:type="dxa"/>
            <w:noWrap/>
          </w:tcPr>
          <w:p w14:paraId="343634FF" w14:textId="77777777" w:rsidR="007B0B7D" w:rsidRPr="00D71FA0" w:rsidRDefault="007B0B7D" w:rsidP="00796256">
            <w:pPr>
              <w:spacing w:after="0"/>
              <w:ind w:right="432"/>
              <w:jc w:val="right"/>
              <w:rPr>
                <w:color w:val="auto"/>
              </w:rPr>
            </w:pPr>
            <w:r w:rsidRPr="00D71FA0">
              <w:t>0.32</w:t>
            </w:r>
          </w:p>
        </w:tc>
        <w:tc>
          <w:tcPr>
            <w:tcW w:w="1728" w:type="dxa"/>
            <w:noWrap/>
          </w:tcPr>
          <w:p w14:paraId="1E9BD83B" w14:textId="77777777" w:rsidR="007B0B7D" w:rsidRPr="00D71FA0" w:rsidRDefault="007B0B7D" w:rsidP="00796256">
            <w:pPr>
              <w:spacing w:before="20" w:after="20"/>
              <w:ind w:left="0" w:right="504"/>
              <w:jc w:val="right"/>
              <w:rPr>
                <w:color w:val="auto"/>
              </w:rPr>
            </w:pPr>
            <w:r w:rsidRPr="00D71FA0">
              <w:t>0.33</w:t>
            </w:r>
          </w:p>
        </w:tc>
      </w:tr>
      <w:tr w:rsidR="007B0B7D" w:rsidRPr="00D71FA0" w14:paraId="28020B5F" w14:textId="77777777" w:rsidTr="00796256">
        <w:trPr>
          <w:trHeight w:val="308"/>
        </w:trPr>
        <w:tc>
          <w:tcPr>
            <w:tcW w:w="1728" w:type="dxa"/>
            <w:noWrap/>
          </w:tcPr>
          <w:p w14:paraId="6519A1E2"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2364358B"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noWrap/>
          </w:tcPr>
          <w:p w14:paraId="5666D230" w14:textId="77777777" w:rsidR="007B0B7D" w:rsidRPr="00D71FA0" w:rsidRDefault="007B0B7D" w:rsidP="00796256">
            <w:pPr>
              <w:spacing w:after="0"/>
              <w:jc w:val="right"/>
              <w:rPr>
                <w:color w:val="auto"/>
              </w:rPr>
            </w:pPr>
            <w:r w:rsidRPr="00D71FA0">
              <w:t>691</w:t>
            </w:r>
          </w:p>
        </w:tc>
        <w:tc>
          <w:tcPr>
            <w:tcW w:w="1440" w:type="dxa"/>
            <w:noWrap/>
          </w:tcPr>
          <w:p w14:paraId="419A5A39" w14:textId="77777777" w:rsidR="007B0B7D" w:rsidRPr="00D71FA0" w:rsidRDefault="007B0B7D" w:rsidP="00796256">
            <w:pPr>
              <w:spacing w:before="20" w:after="20"/>
              <w:ind w:left="0" w:right="360"/>
              <w:jc w:val="right"/>
              <w:rPr>
                <w:color w:val="auto"/>
              </w:rPr>
            </w:pPr>
            <w:r w:rsidRPr="00D71FA0">
              <w:t>0.80</w:t>
            </w:r>
          </w:p>
        </w:tc>
        <w:tc>
          <w:tcPr>
            <w:tcW w:w="1584" w:type="dxa"/>
            <w:noWrap/>
          </w:tcPr>
          <w:p w14:paraId="59840DEE" w14:textId="77777777" w:rsidR="007B0B7D" w:rsidRPr="00D71FA0" w:rsidRDefault="007B0B7D" w:rsidP="00796256">
            <w:pPr>
              <w:spacing w:after="0"/>
              <w:ind w:right="432"/>
              <w:jc w:val="right"/>
              <w:rPr>
                <w:color w:val="auto"/>
              </w:rPr>
            </w:pPr>
            <w:r w:rsidRPr="00D71FA0">
              <w:t>0.30</w:t>
            </w:r>
          </w:p>
        </w:tc>
        <w:tc>
          <w:tcPr>
            <w:tcW w:w="1728" w:type="dxa"/>
            <w:noWrap/>
          </w:tcPr>
          <w:p w14:paraId="3A173968" w14:textId="77777777" w:rsidR="007B0B7D" w:rsidRPr="00D71FA0" w:rsidRDefault="007B0B7D" w:rsidP="00796256">
            <w:pPr>
              <w:spacing w:before="20" w:after="20"/>
              <w:ind w:left="0" w:right="504"/>
              <w:jc w:val="right"/>
              <w:rPr>
                <w:color w:val="auto"/>
              </w:rPr>
            </w:pPr>
            <w:r w:rsidRPr="00D71FA0">
              <w:t>0.46</w:t>
            </w:r>
          </w:p>
        </w:tc>
      </w:tr>
    </w:tbl>
    <w:p w14:paraId="717B0504" w14:textId="77777777" w:rsidR="007B0B7D" w:rsidRPr="00D71FA0" w:rsidRDefault="007B0B7D" w:rsidP="00796256">
      <w:pPr>
        <w:pStyle w:val="NormalContinuation"/>
        <w:pageBreakBefore/>
      </w:pPr>
      <w:r w:rsidRPr="00D71FA0">
        <w:lastRenderedPageBreak/>
        <w:fldChar w:fldCharType="begin"/>
      </w:r>
      <w:r w:rsidRPr="00D71FA0">
        <w:instrText xml:space="preserve"> REF _Ref38896982 \h </w:instrText>
      </w:r>
      <w:r w:rsidRPr="00D71FA0">
        <w:fldChar w:fldCharType="separate"/>
      </w:r>
      <w:r w:rsidRPr="00D71FA0">
        <w:t>Table 7.F.7</w:t>
      </w:r>
      <w:r w:rsidRPr="00D71FA0">
        <w:fldChar w:fldCharType="end"/>
      </w:r>
      <w:r w:rsidRPr="00D71FA0">
        <w:t xml:space="preserve"> </w:t>
      </w:r>
      <w:r w:rsidRPr="00D71FA0">
        <w:rPr>
          <w:i/>
        </w:rPr>
        <w:t>(continuation)</w:t>
      </w:r>
    </w:p>
    <w:tbl>
      <w:tblPr>
        <w:tblStyle w:val="TRs"/>
        <w:tblW w:w="10800" w:type="dxa"/>
        <w:tblLook w:val="04A0" w:firstRow="1" w:lastRow="0" w:firstColumn="1" w:lastColumn="0" w:noHBand="0" w:noVBand="1"/>
        <w:tblDescription w:val="Reliabilities and SEMs by English Language Proficiency Assessments for California Performance Levels, continuation"/>
      </w:tblPr>
      <w:tblGrid>
        <w:gridCol w:w="1728"/>
        <w:gridCol w:w="2880"/>
        <w:gridCol w:w="1440"/>
        <w:gridCol w:w="1440"/>
        <w:gridCol w:w="1584"/>
        <w:gridCol w:w="1728"/>
      </w:tblGrid>
      <w:tr w:rsidR="007B0B7D" w:rsidRPr="00D71FA0" w14:paraId="5046728D"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1728" w:type="dxa"/>
            <w:hideMark/>
          </w:tcPr>
          <w:p w14:paraId="177C4B90" w14:textId="77777777" w:rsidR="007B0B7D" w:rsidRPr="00D71FA0" w:rsidRDefault="007B0B7D" w:rsidP="00796256">
            <w:pPr>
              <w:pStyle w:val="TableHead"/>
              <w:rPr>
                <w:b w:val="0"/>
                <w:noProof w:val="0"/>
              </w:rPr>
            </w:pPr>
            <w:r w:rsidRPr="00D71FA0">
              <w:rPr>
                <w:noProof w:val="0"/>
              </w:rPr>
              <w:t>Grade or Grade Level</w:t>
            </w:r>
          </w:p>
        </w:tc>
        <w:tc>
          <w:tcPr>
            <w:tcW w:w="2880" w:type="dxa"/>
            <w:hideMark/>
          </w:tcPr>
          <w:p w14:paraId="166B9660" w14:textId="77777777" w:rsidR="007B0B7D" w:rsidRPr="00D71FA0" w:rsidRDefault="007B0B7D" w:rsidP="00796256">
            <w:pPr>
              <w:pStyle w:val="TableHead"/>
              <w:rPr>
                <w:b w:val="0"/>
                <w:noProof w:val="0"/>
              </w:rPr>
            </w:pPr>
            <w:r w:rsidRPr="00D71FA0">
              <w:rPr>
                <w:noProof w:val="0"/>
              </w:rPr>
              <w:t>Group</w:t>
            </w:r>
          </w:p>
        </w:tc>
        <w:tc>
          <w:tcPr>
            <w:tcW w:w="1440" w:type="dxa"/>
            <w:hideMark/>
          </w:tcPr>
          <w:p w14:paraId="3874AA28" w14:textId="77777777" w:rsidR="007B0B7D" w:rsidRPr="00D71FA0" w:rsidRDefault="007B0B7D" w:rsidP="00796256">
            <w:pPr>
              <w:pStyle w:val="TableHead"/>
              <w:rPr>
                <w:b w:val="0"/>
                <w:noProof w:val="0"/>
              </w:rPr>
            </w:pPr>
            <w:r w:rsidRPr="00D71FA0">
              <w:rPr>
                <w:noProof w:val="0"/>
              </w:rPr>
              <w:t>Number of Students</w:t>
            </w:r>
          </w:p>
        </w:tc>
        <w:tc>
          <w:tcPr>
            <w:tcW w:w="1440" w:type="dxa"/>
            <w:hideMark/>
          </w:tcPr>
          <w:p w14:paraId="6EB08CBB" w14:textId="77777777" w:rsidR="007B0B7D" w:rsidRPr="00D71FA0" w:rsidRDefault="007B0B7D" w:rsidP="00796256">
            <w:pPr>
              <w:pStyle w:val="TableHead"/>
              <w:rPr>
                <w:b w:val="0"/>
                <w:noProof w:val="0"/>
              </w:rPr>
            </w:pPr>
            <w:r w:rsidRPr="00D71FA0">
              <w:rPr>
                <w:noProof w:val="0"/>
              </w:rPr>
              <w:t>Reliability</w:t>
            </w:r>
          </w:p>
        </w:tc>
        <w:tc>
          <w:tcPr>
            <w:tcW w:w="1584" w:type="dxa"/>
            <w:hideMark/>
          </w:tcPr>
          <w:p w14:paraId="0613D7BA" w14:textId="77777777" w:rsidR="007B0B7D" w:rsidRPr="00D71FA0" w:rsidRDefault="007B0B7D" w:rsidP="00796256">
            <w:pPr>
              <w:pStyle w:val="TableHead"/>
              <w:rPr>
                <w:b w:val="0"/>
                <w:noProof w:val="0"/>
              </w:rPr>
            </w:pPr>
            <w:r w:rsidRPr="00D71FA0">
              <w:rPr>
                <w:noProof w:val="0"/>
              </w:rPr>
              <w:t>Theta Score SEM</w:t>
            </w:r>
          </w:p>
        </w:tc>
        <w:tc>
          <w:tcPr>
            <w:tcW w:w="1728" w:type="dxa"/>
            <w:hideMark/>
          </w:tcPr>
          <w:p w14:paraId="42479C5D" w14:textId="77777777" w:rsidR="007B0B7D" w:rsidRPr="00D71FA0" w:rsidRDefault="007B0B7D" w:rsidP="00796256">
            <w:pPr>
              <w:pStyle w:val="TableHead"/>
              <w:rPr>
                <w:b w:val="0"/>
                <w:noProof w:val="0"/>
              </w:rPr>
            </w:pPr>
            <w:r w:rsidRPr="00D71FA0">
              <w:rPr>
                <w:noProof w:val="0"/>
              </w:rPr>
              <w:t>Theta Score Variance</w:t>
            </w:r>
          </w:p>
        </w:tc>
      </w:tr>
      <w:tr w:rsidR="007B0B7D" w:rsidRPr="00D71FA0" w14:paraId="1884618F" w14:textId="77777777" w:rsidTr="00796256">
        <w:trPr>
          <w:trHeight w:val="308"/>
        </w:trPr>
        <w:tc>
          <w:tcPr>
            <w:tcW w:w="1728" w:type="dxa"/>
            <w:tcBorders>
              <w:top w:val="single" w:sz="2" w:space="0" w:color="auto"/>
              <w:bottom w:val="nil"/>
            </w:tcBorders>
            <w:noWrap/>
          </w:tcPr>
          <w:p w14:paraId="39A5721A"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single" w:sz="2" w:space="0" w:color="auto"/>
              <w:bottom w:val="nil"/>
            </w:tcBorders>
            <w:noWrap/>
          </w:tcPr>
          <w:p w14:paraId="1B1711FC"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single" w:sz="2" w:space="0" w:color="auto"/>
              <w:left w:val="nil"/>
              <w:bottom w:val="nil"/>
              <w:right w:val="nil"/>
            </w:tcBorders>
            <w:shd w:val="clear" w:color="auto" w:fill="auto"/>
            <w:noWrap/>
          </w:tcPr>
          <w:p w14:paraId="5F19AF69" w14:textId="77777777" w:rsidR="007B0B7D" w:rsidRPr="00D71FA0" w:rsidRDefault="007B0B7D" w:rsidP="00796256">
            <w:pPr>
              <w:spacing w:after="0"/>
              <w:jc w:val="right"/>
              <w:rPr>
                <w:color w:val="auto"/>
              </w:rPr>
            </w:pPr>
            <w:r w:rsidRPr="00D71FA0">
              <w:t>7,578</w:t>
            </w:r>
          </w:p>
        </w:tc>
        <w:tc>
          <w:tcPr>
            <w:tcW w:w="1440" w:type="dxa"/>
            <w:tcBorders>
              <w:top w:val="single" w:sz="2" w:space="0" w:color="auto"/>
              <w:left w:val="nil"/>
              <w:bottom w:val="nil"/>
              <w:right w:val="nil"/>
            </w:tcBorders>
            <w:shd w:val="clear" w:color="auto" w:fill="auto"/>
            <w:noWrap/>
          </w:tcPr>
          <w:p w14:paraId="776B3831" w14:textId="77777777" w:rsidR="007B0B7D" w:rsidRPr="00D71FA0" w:rsidRDefault="007B0B7D" w:rsidP="00796256">
            <w:pPr>
              <w:spacing w:before="20" w:after="20"/>
              <w:ind w:left="0" w:right="360"/>
              <w:jc w:val="right"/>
              <w:rPr>
                <w:color w:val="auto"/>
              </w:rPr>
            </w:pPr>
            <w:r w:rsidRPr="00D71FA0">
              <w:t>0.74</w:t>
            </w:r>
          </w:p>
        </w:tc>
        <w:tc>
          <w:tcPr>
            <w:tcW w:w="1584" w:type="dxa"/>
            <w:tcBorders>
              <w:top w:val="single" w:sz="2" w:space="0" w:color="auto"/>
              <w:left w:val="nil"/>
              <w:bottom w:val="nil"/>
              <w:right w:val="nil"/>
            </w:tcBorders>
            <w:shd w:val="clear" w:color="auto" w:fill="auto"/>
            <w:noWrap/>
          </w:tcPr>
          <w:p w14:paraId="6757A2F7" w14:textId="77777777" w:rsidR="007B0B7D" w:rsidRPr="00D71FA0" w:rsidRDefault="007B0B7D" w:rsidP="00796256">
            <w:pPr>
              <w:spacing w:after="0"/>
              <w:ind w:right="432"/>
              <w:jc w:val="right"/>
              <w:rPr>
                <w:color w:val="auto"/>
              </w:rPr>
            </w:pPr>
            <w:r w:rsidRPr="00D71FA0">
              <w:t>0.35</w:t>
            </w:r>
          </w:p>
        </w:tc>
        <w:tc>
          <w:tcPr>
            <w:tcW w:w="1728" w:type="dxa"/>
            <w:tcBorders>
              <w:top w:val="single" w:sz="2" w:space="0" w:color="auto"/>
              <w:left w:val="nil"/>
              <w:bottom w:val="nil"/>
              <w:right w:val="nil"/>
            </w:tcBorders>
            <w:shd w:val="clear" w:color="auto" w:fill="auto"/>
            <w:noWrap/>
          </w:tcPr>
          <w:p w14:paraId="2813BE9D" w14:textId="77777777" w:rsidR="007B0B7D" w:rsidRPr="00D71FA0" w:rsidRDefault="007B0B7D" w:rsidP="00796256">
            <w:pPr>
              <w:spacing w:before="20" w:after="20"/>
              <w:ind w:left="0" w:right="504"/>
              <w:jc w:val="right"/>
              <w:rPr>
                <w:color w:val="auto"/>
              </w:rPr>
            </w:pPr>
            <w:r w:rsidRPr="00D71FA0">
              <w:t>0.46</w:t>
            </w:r>
          </w:p>
        </w:tc>
      </w:tr>
      <w:tr w:rsidR="007B0B7D" w:rsidRPr="00D71FA0" w14:paraId="3732C83E" w14:textId="77777777" w:rsidTr="00796256">
        <w:trPr>
          <w:trHeight w:val="308"/>
        </w:trPr>
        <w:tc>
          <w:tcPr>
            <w:tcW w:w="1728" w:type="dxa"/>
            <w:tcBorders>
              <w:top w:val="nil"/>
              <w:bottom w:val="nil"/>
            </w:tcBorders>
            <w:noWrap/>
          </w:tcPr>
          <w:p w14:paraId="299F5A3B"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nil"/>
              <w:bottom w:val="nil"/>
            </w:tcBorders>
            <w:noWrap/>
          </w:tcPr>
          <w:p w14:paraId="61555483"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tcPr>
          <w:p w14:paraId="2197FF95" w14:textId="77777777" w:rsidR="007B0B7D" w:rsidRPr="00D71FA0" w:rsidRDefault="007B0B7D" w:rsidP="00796256">
            <w:pPr>
              <w:spacing w:after="0"/>
              <w:jc w:val="right"/>
              <w:rPr>
                <w:color w:val="auto"/>
              </w:rPr>
            </w:pPr>
            <w:r w:rsidRPr="00D71FA0">
              <w:t>1,435</w:t>
            </w:r>
          </w:p>
        </w:tc>
        <w:tc>
          <w:tcPr>
            <w:tcW w:w="1440" w:type="dxa"/>
            <w:tcBorders>
              <w:top w:val="nil"/>
              <w:left w:val="nil"/>
              <w:bottom w:val="nil"/>
              <w:right w:val="nil"/>
            </w:tcBorders>
            <w:shd w:val="clear" w:color="auto" w:fill="auto"/>
            <w:noWrap/>
          </w:tcPr>
          <w:p w14:paraId="5F34B05F" w14:textId="77777777" w:rsidR="007B0B7D" w:rsidRPr="00D71FA0" w:rsidRDefault="007B0B7D" w:rsidP="00796256">
            <w:pPr>
              <w:spacing w:before="20" w:after="20"/>
              <w:ind w:left="0" w:right="360"/>
              <w:jc w:val="right"/>
              <w:rPr>
                <w:color w:val="auto"/>
              </w:rPr>
            </w:pPr>
            <w:r w:rsidRPr="00D71FA0">
              <w:t>0.53</w:t>
            </w:r>
          </w:p>
        </w:tc>
        <w:tc>
          <w:tcPr>
            <w:tcW w:w="1584" w:type="dxa"/>
            <w:tcBorders>
              <w:top w:val="nil"/>
              <w:left w:val="nil"/>
              <w:bottom w:val="nil"/>
              <w:right w:val="nil"/>
            </w:tcBorders>
            <w:shd w:val="clear" w:color="auto" w:fill="auto"/>
            <w:noWrap/>
          </w:tcPr>
          <w:p w14:paraId="035F2407" w14:textId="77777777" w:rsidR="007B0B7D" w:rsidRPr="00D71FA0" w:rsidRDefault="007B0B7D" w:rsidP="00796256">
            <w:pPr>
              <w:spacing w:after="0"/>
              <w:ind w:right="432"/>
              <w:jc w:val="right"/>
              <w:rPr>
                <w:color w:val="auto"/>
              </w:rPr>
            </w:pPr>
            <w:r w:rsidRPr="00D71FA0">
              <w:t>0.40</w:t>
            </w:r>
          </w:p>
        </w:tc>
        <w:tc>
          <w:tcPr>
            <w:tcW w:w="1728" w:type="dxa"/>
            <w:tcBorders>
              <w:top w:val="nil"/>
              <w:left w:val="nil"/>
              <w:bottom w:val="nil"/>
              <w:right w:val="nil"/>
            </w:tcBorders>
            <w:shd w:val="clear" w:color="auto" w:fill="auto"/>
            <w:noWrap/>
          </w:tcPr>
          <w:p w14:paraId="73F5C927" w14:textId="77777777" w:rsidR="007B0B7D" w:rsidRPr="00D71FA0" w:rsidRDefault="007B0B7D" w:rsidP="00796256">
            <w:pPr>
              <w:spacing w:before="20" w:after="20"/>
              <w:ind w:left="0" w:right="504"/>
              <w:jc w:val="right"/>
              <w:rPr>
                <w:color w:val="auto"/>
              </w:rPr>
            </w:pPr>
            <w:r w:rsidRPr="00D71FA0">
              <w:t>0.33</w:t>
            </w:r>
          </w:p>
        </w:tc>
      </w:tr>
      <w:tr w:rsidR="007B0B7D" w:rsidRPr="00D71FA0" w14:paraId="45BCEB0A" w14:textId="77777777" w:rsidTr="00796256">
        <w:trPr>
          <w:trHeight w:val="308"/>
        </w:trPr>
        <w:tc>
          <w:tcPr>
            <w:tcW w:w="1728" w:type="dxa"/>
            <w:tcBorders>
              <w:top w:val="nil"/>
              <w:bottom w:val="nil"/>
            </w:tcBorders>
            <w:noWrap/>
          </w:tcPr>
          <w:p w14:paraId="3238BBBB"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nil"/>
              <w:bottom w:val="nil"/>
            </w:tcBorders>
            <w:noWrap/>
          </w:tcPr>
          <w:p w14:paraId="4586BA2B"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tcPr>
          <w:p w14:paraId="5CA0D72A" w14:textId="77777777" w:rsidR="007B0B7D" w:rsidRPr="00D71FA0" w:rsidRDefault="007B0B7D" w:rsidP="00796256">
            <w:pPr>
              <w:spacing w:after="0"/>
              <w:jc w:val="right"/>
              <w:rPr>
                <w:color w:val="auto"/>
              </w:rPr>
            </w:pPr>
            <w:r w:rsidRPr="00D71FA0">
              <w:t>2,556</w:t>
            </w:r>
          </w:p>
        </w:tc>
        <w:tc>
          <w:tcPr>
            <w:tcW w:w="1440" w:type="dxa"/>
            <w:tcBorders>
              <w:top w:val="nil"/>
              <w:left w:val="nil"/>
              <w:bottom w:val="nil"/>
              <w:right w:val="nil"/>
            </w:tcBorders>
            <w:shd w:val="clear" w:color="auto" w:fill="auto"/>
            <w:noWrap/>
          </w:tcPr>
          <w:p w14:paraId="216B5468" w14:textId="77777777" w:rsidR="007B0B7D" w:rsidRPr="00D71FA0" w:rsidRDefault="007B0B7D" w:rsidP="00796256">
            <w:pPr>
              <w:spacing w:before="20" w:after="20"/>
              <w:ind w:left="0" w:right="360"/>
              <w:jc w:val="right"/>
              <w:rPr>
                <w:color w:val="auto"/>
              </w:rPr>
            </w:pPr>
            <w:r w:rsidRPr="00D71FA0">
              <w:t>0.63</w:t>
            </w:r>
          </w:p>
        </w:tc>
        <w:tc>
          <w:tcPr>
            <w:tcW w:w="1584" w:type="dxa"/>
            <w:tcBorders>
              <w:top w:val="nil"/>
              <w:left w:val="nil"/>
              <w:bottom w:val="nil"/>
              <w:right w:val="nil"/>
            </w:tcBorders>
            <w:shd w:val="clear" w:color="auto" w:fill="auto"/>
            <w:noWrap/>
          </w:tcPr>
          <w:p w14:paraId="2D91CDB5" w14:textId="77777777" w:rsidR="007B0B7D" w:rsidRPr="00D71FA0" w:rsidRDefault="007B0B7D" w:rsidP="00796256">
            <w:pPr>
              <w:spacing w:after="0"/>
              <w:ind w:right="432"/>
              <w:jc w:val="right"/>
              <w:rPr>
                <w:color w:val="auto"/>
              </w:rPr>
            </w:pPr>
            <w:r w:rsidRPr="00D71FA0">
              <w:t>0.36</w:t>
            </w:r>
          </w:p>
        </w:tc>
        <w:tc>
          <w:tcPr>
            <w:tcW w:w="1728" w:type="dxa"/>
            <w:tcBorders>
              <w:top w:val="nil"/>
              <w:left w:val="nil"/>
              <w:bottom w:val="nil"/>
              <w:right w:val="nil"/>
            </w:tcBorders>
            <w:shd w:val="clear" w:color="auto" w:fill="auto"/>
            <w:noWrap/>
          </w:tcPr>
          <w:p w14:paraId="4D8D6DDF" w14:textId="77777777" w:rsidR="007B0B7D" w:rsidRPr="00D71FA0" w:rsidRDefault="007B0B7D" w:rsidP="00796256">
            <w:pPr>
              <w:spacing w:before="20" w:after="20"/>
              <w:ind w:left="0" w:right="504"/>
              <w:jc w:val="right"/>
              <w:rPr>
                <w:color w:val="auto"/>
              </w:rPr>
            </w:pPr>
            <w:r w:rsidRPr="00D71FA0">
              <w:t>0.35</w:t>
            </w:r>
          </w:p>
        </w:tc>
      </w:tr>
      <w:tr w:rsidR="007B0B7D" w:rsidRPr="00D71FA0" w14:paraId="534C6046" w14:textId="77777777" w:rsidTr="00796256">
        <w:trPr>
          <w:trHeight w:val="308"/>
        </w:trPr>
        <w:tc>
          <w:tcPr>
            <w:tcW w:w="1728" w:type="dxa"/>
            <w:tcBorders>
              <w:top w:val="nil"/>
              <w:bottom w:val="nil"/>
            </w:tcBorders>
            <w:noWrap/>
          </w:tcPr>
          <w:p w14:paraId="7B91AF1A"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nil"/>
              <w:bottom w:val="nil"/>
            </w:tcBorders>
            <w:noWrap/>
          </w:tcPr>
          <w:p w14:paraId="1EF77BCC"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tcPr>
          <w:p w14:paraId="1755049F" w14:textId="77777777" w:rsidR="007B0B7D" w:rsidRPr="00D71FA0" w:rsidRDefault="007B0B7D" w:rsidP="00796256">
            <w:pPr>
              <w:spacing w:after="0"/>
              <w:jc w:val="right"/>
              <w:rPr>
                <w:color w:val="auto"/>
              </w:rPr>
            </w:pPr>
            <w:r w:rsidRPr="00D71FA0">
              <w:t>2,455</w:t>
            </w:r>
          </w:p>
        </w:tc>
        <w:tc>
          <w:tcPr>
            <w:tcW w:w="1440" w:type="dxa"/>
            <w:tcBorders>
              <w:top w:val="nil"/>
              <w:left w:val="nil"/>
              <w:bottom w:val="nil"/>
              <w:right w:val="nil"/>
            </w:tcBorders>
            <w:shd w:val="clear" w:color="auto" w:fill="auto"/>
            <w:noWrap/>
          </w:tcPr>
          <w:p w14:paraId="339F147D" w14:textId="77777777" w:rsidR="007B0B7D" w:rsidRPr="00D71FA0" w:rsidRDefault="007B0B7D" w:rsidP="00796256">
            <w:pPr>
              <w:spacing w:before="20" w:after="20"/>
              <w:ind w:left="0" w:right="360"/>
              <w:jc w:val="right"/>
              <w:rPr>
                <w:color w:val="auto"/>
              </w:rPr>
            </w:pPr>
            <w:r w:rsidRPr="00D71FA0">
              <w:t>0.70</w:t>
            </w:r>
          </w:p>
        </w:tc>
        <w:tc>
          <w:tcPr>
            <w:tcW w:w="1584" w:type="dxa"/>
            <w:tcBorders>
              <w:top w:val="nil"/>
              <w:left w:val="nil"/>
              <w:bottom w:val="nil"/>
              <w:right w:val="nil"/>
            </w:tcBorders>
            <w:shd w:val="clear" w:color="auto" w:fill="auto"/>
            <w:noWrap/>
          </w:tcPr>
          <w:p w14:paraId="78E1D93F" w14:textId="77777777" w:rsidR="007B0B7D" w:rsidRPr="00D71FA0" w:rsidRDefault="007B0B7D" w:rsidP="00796256">
            <w:pPr>
              <w:spacing w:after="0"/>
              <w:ind w:right="432"/>
              <w:jc w:val="right"/>
              <w:rPr>
                <w:color w:val="auto"/>
              </w:rPr>
            </w:pPr>
            <w:r w:rsidRPr="00D71FA0">
              <w:t>0.32</w:t>
            </w:r>
          </w:p>
        </w:tc>
        <w:tc>
          <w:tcPr>
            <w:tcW w:w="1728" w:type="dxa"/>
            <w:tcBorders>
              <w:top w:val="nil"/>
              <w:left w:val="nil"/>
              <w:bottom w:val="nil"/>
              <w:right w:val="nil"/>
            </w:tcBorders>
            <w:shd w:val="clear" w:color="auto" w:fill="auto"/>
            <w:noWrap/>
          </w:tcPr>
          <w:p w14:paraId="0B583DED" w14:textId="77777777" w:rsidR="007B0B7D" w:rsidRPr="00D71FA0" w:rsidRDefault="007B0B7D" w:rsidP="00796256">
            <w:pPr>
              <w:spacing w:before="20" w:after="20"/>
              <w:ind w:left="0" w:right="504"/>
              <w:jc w:val="right"/>
              <w:rPr>
                <w:color w:val="auto"/>
              </w:rPr>
            </w:pPr>
            <w:r w:rsidRPr="00D71FA0">
              <w:t>0.34</w:t>
            </w:r>
          </w:p>
        </w:tc>
      </w:tr>
      <w:tr w:rsidR="007B0B7D" w:rsidRPr="00D71FA0" w14:paraId="6942C2C5" w14:textId="77777777" w:rsidTr="00796256">
        <w:trPr>
          <w:trHeight w:val="308"/>
        </w:trPr>
        <w:tc>
          <w:tcPr>
            <w:tcW w:w="1728" w:type="dxa"/>
            <w:tcBorders>
              <w:top w:val="nil"/>
              <w:bottom w:val="single" w:sz="12" w:space="0" w:color="auto"/>
            </w:tcBorders>
            <w:noWrap/>
          </w:tcPr>
          <w:p w14:paraId="34163998"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nil"/>
              <w:bottom w:val="single" w:sz="12" w:space="0" w:color="auto"/>
            </w:tcBorders>
            <w:noWrap/>
          </w:tcPr>
          <w:p w14:paraId="53AC3FBA"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12" w:space="0" w:color="auto"/>
              <w:right w:val="nil"/>
            </w:tcBorders>
            <w:shd w:val="clear" w:color="auto" w:fill="auto"/>
            <w:noWrap/>
          </w:tcPr>
          <w:p w14:paraId="1215B5AA" w14:textId="77777777" w:rsidR="007B0B7D" w:rsidRPr="00D71FA0" w:rsidRDefault="007B0B7D" w:rsidP="00796256">
            <w:pPr>
              <w:spacing w:after="0"/>
              <w:jc w:val="right"/>
              <w:rPr>
                <w:color w:val="auto"/>
              </w:rPr>
            </w:pPr>
            <w:r w:rsidRPr="00D71FA0">
              <w:t>1,132</w:t>
            </w:r>
          </w:p>
        </w:tc>
        <w:tc>
          <w:tcPr>
            <w:tcW w:w="1440" w:type="dxa"/>
            <w:tcBorders>
              <w:top w:val="nil"/>
              <w:left w:val="nil"/>
              <w:bottom w:val="single" w:sz="12" w:space="0" w:color="auto"/>
              <w:right w:val="nil"/>
            </w:tcBorders>
            <w:shd w:val="clear" w:color="auto" w:fill="auto"/>
            <w:noWrap/>
          </w:tcPr>
          <w:p w14:paraId="65E6EE3B" w14:textId="77777777" w:rsidR="007B0B7D" w:rsidRPr="00D71FA0" w:rsidRDefault="007B0B7D" w:rsidP="00796256">
            <w:pPr>
              <w:spacing w:before="20" w:after="20"/>
              <w:ind w:left="0" w:right="360"/>
              <w:jc w:val="right"/>
              <w:rPr>
                <w:color w:val="auto"/>
              </w:rPr>
            </w:pPr>
            <w:r w:rsidRPr="00D71FA0">
              <w:t>0.80</w:t>
            </w:r>
          </w:p>
        </w:tc>
        <w:tc>
          <w:tcPr>
            <w:tcW w:w="1584" w:type="dxa"/>
            <w:tcBorders>
              <w:top w:val="nil"/>
              <w:left w:val="nil"/>
              <w:bottom w:val="single" w:sz="12" w:space="0" w:color="auto"/>
              <w:right w:val="nil"/>
            </w:tcBorders>
            <w:shd w:val="clear" w:color="auto" w:fill="auto"/>
            <w:noWrap/>
          </w:tcPr>
          <w:p w14:paraId="674E4577" w14:textId="77777777" w:rsidR="007B0B7D" w:rsidRPr="00D71FA0" w:rsidRDefault="007B0B7D" w:rsidP="00796256">
            <w:pPr>
              <w:spacing w:after="0"/>
              <w:ind w:right="432"/>
              <w:jc w:val="right"/>
              <w:rPr>
                <w:color w:val="auto"/>
              </w:rPr>
            </w:pPr>
            <w:r w:rsidRPr="00D71FA0">
              <w:t>0.30</w:t>
            </w:r>
          </w:p>
        </w:tc>
        <w:tc>
          <w:tcPr>
            <w:tcW w:w="1728" w:type="dxa"/>
            <w:tcBorders>
              <w:top w:val="nil"/>
              <w:left w:val="nil"/>
              <w:bottom w:val="single" w:sz="12" w:space="0" w:color="auto"/>
              <w:right w:val="nil"/>
            </w:tcBorders>
            <w:shd w:val="clear" w:color="auto" w:fill="auto"/>
            <w:noWrap/>
          </w:tcPr>
          <w:p w14:paraId="40CBE5FC" w14:textId="77777777" w:rsidR="007B0B7D" w:rsidRPr="00D71FA0" w:rsidRDefault="007B0B7D" w:rsidP="00796256">
            <w:pPr>
              <w:spacing w:before="20" w:after="20"/>
              <w:ind w:left="0" w:right="504"/>
              <w:jc w:val="right"/>
              <w:rPr>
                <w:color w:val="auto"/>
              </w:rPr>
            </w:pPr>
            <w:r w:rsidRPr="00D71FA0">
              <w:t>0.46</w:t>
            </w:r>
          </w:p>
        </w:tc>
      </w:tr>
    </w:tbl>
    <w:p w14:paraId="6FE159D4" w14:textId="169EEB90" w:rsidR="00E506EA" w:rsidRPr="00D71FA0" w:rsidRDefault="007B0B7D" w:rsidP="00C076A4">
      <w:pPr>
        <w:keepNext/>
        <w:keepLines/>
        <w:spacing w:before="120"/>
        <w:rPr>
          <w:color w:val="auto"/>
        </w:rPr>
      </w:pPr>
      <w:r w:rsidRPr="00D71FA0">
        <w:rPr>
          <w:b/>
          <w:bCs/>
          <w:color w:val="auto"/>
        </w:rPr>
        <w:t>Note</w:t>
      </w:r>
      <w:r w:rsidRPr="00D71FA0">
        <w:rPr>
          <w:b/>
          <w:color w:val="auto"/>
        </w:rPr>
        <w:t>:</w:t>
      </w:r>
      <w:r w:rsidRPr="00D71FA0">
        <w:rPr>
          <w:color w:val="auto"/>
        </w:rPr>
        <w:t xml:space="preserve"> “Total Matched Cases” indicates students who took both the CAST and the ELPAC in 2020–2021. “Minimally Developed,” “Somewhat Developed,” “Moderately Developed,” and “Well Developed” indicate the overall English performance level attained by students, as defined by the ELPAC.</w:t>
      </w:r>
    </w:p>
    <w:p w14:paraId="3A39F21D" w14:textId="77777777" w:rsidR="007B0B7D" w:rsidRPr="00D71FA0" w:rsidRDefault="007B0B7D" w:rsidP="00E506EA">
      <w:pPr>
        <w:rPr>
          <w:color w:val="auto"/>
        </w:rPr>
        <w:sectPr w:rsidR="007B0B7D" w:rsidRPr="00D71FA0" w:rsidSect="007B0B7D">
          <w:pgSz w:w="15840" w:h="12240" w:orient="landscape" w:code="1"/>
          <w:pgMar w:top="1152" w:right="1152" w:bottom="1152" w:left="1152" w:header="576" w:footer="360" w:gutter="0"/>
          <w:cols w:space="720"/>
          <w:docGrid w:linePitch="360"/>
        </w:sectPr>
      </w:pPr>
    </w:p>
    <w:p w14:paraId="445AFFC0" w14:textId="2CB70748" w:rsidR="00A17EED" w:rsidRPr="00D71FA0" w:rsidRDefault="00A17EED" w:rsidP="00E506EA">
      <w:pPr>
        <w:pStyle w:val="Heading3"/>
        <w:pageBreakBefore/>
        <w:numPr>
          <w:ilvl w:val="0"/>
          <w:numId w:val="0"/>
        </w:numPr>
        <w:ind w:left="446" w:hanging="446"/>
        <w:rPr>
          <w:color w:val="auto"/>
        </w:rPr>
      </w:pPr>
      <w:bookmarkStart w:id="1409" w:name="_Appendix_7.G:_Analysis"/>
      <w:bookmarkStart w:id="1410" w:name="_Toc92180442"/>
      <w:bookmarkStart w:id="1411" w:name="_Toc103172753"/>
      <w:bookmarkEnd w:id="1409"/>
      <w:r w:rsidRPr="00D71FA0">
        <w:rPr>
          <w:color w:val="auto"/>
        </w:rPr>
        <w:lastRenderedPageBreak/>
        <w:t>Appendix 7.G: Analysis of Classification</w:t>
      </w:r>
      <w:bookmarkEnd w:id="1410"/>
      <w:bookmarkEnd w:id="1411"/>
    </w:p>
    <w:p w14:paraId="141F7B4C" w14:textId="77777777" w:rsidR="007B0B7D" w:rsidRPr="00D71FA0" w:rsidRDefault="007B0B7D" w:rsidP="00796256">
      <w:pPr>
        <w:rPr>
          <w:rFonts w:ascii="Calibri" w:hAnsi="Calibri" w:cs="Calibri"/>
          <w:b/>
          <w:color w:val="auto"/>
          <w:sz w:val="22"/>
          <w:szCs w:val="22"/>
        </w:rPr>
      </w:pPr>
      <w:r w:rsidRPr="00D71FA0">
        <w:rPr>
          <w:b/>
          <w:color w:val="auto"/>
        </w:rPr>
        <w:t>Notes:</w:t>
      </w:r>
    </w:p>
    <w:p w14:paraId="16C9D659" w14:textId="20722B5A" w:rsidR="007B0B7D" w:rsidRPr="00D71FA0" w:rsidRDefault="007B0B7D" w:rsidP="007B0B7D">
      <w:pPr>
        <w:pStyle w:val="bullets"/>
        <w:numPr>
          <w:ilvl w:val="0"/>
          <w:numId w:val="9"/>
        </w:numPr>
        <w:tabs>
          <w:tab w:val="clear" w:pos="727"/>
          <w:tab w:val="num" w:pos="8197"/>
        </w:tabs>
        <w:spacing w:before="10"/>
        <w:ind w:left="864" w:hanging="288"/>
        <w:rPr>
          <w:color w:val="auto"/>
        </w:rPr>
      </w:pPr>
      <w:bookmarkStart w:id="1412" w:name="_Ref43202314"/>
      <w:bookmarkStart w:id="1413" w:name="_Toc83900577"/>
      <w:r w:rsidRPr="00D71FA0">
        <w:rPr>
          <w:color w:val="auto"/>
        </w:rPr>
        <w:t xml:space="preserve">For the tables on decision accuracy, the horizontal headers indicate values of classification by all-forms average, while the vertical headers indicate values of classification by form taken </w:t>
      </w:r>
      <w:r w:rsidR="0010373D" w:rsidRPr="00D71FA0">
        <w:rPr>
          <w:color w:val="auto"/>
        </w:rPr>
        <w:t xml:space="preserve">category. </w:t>
      </w:r>
      <w:r w:rsidRPr="00D71FA0">
        <w:rPr>
          <w:color w:val="auto"/>
        </w:rPr>
        <w:t xml:space="preserve">For example, the value 0.17 in the </w:t>
      </w:r>
      <w:r w:rsidRPr="00D71FA0">
        <w:rPr>
          <w:i/>
          <w:iCs/>
          <w:color w:val="auto"/>
        </w:rPr>
        <w:t>150–178</w:t>
      </w:r>
      <w:r w:rsidRPr="00D71FA0">
        <w:rPr>
          <w:color w:val="auto"/>
        </w:rPr>
        <w:t xml:space="preserve"> row in the </w:t>
      </w:r>
      <w:r w:rsidRPr="00D71FA0">
        <w:rPr>
          <w:i/>
          <w:iCs/>
          <w:color w:val="auto"/>
        </w:rPr>
        <w:t>Standard Not Met</w:t>
      </w:r>
      <w:r w:rsidRPr="00D71FA0">
        <w:rPr>
          <w:color w:val="auto"/>
        </w:rPr>
        <w:t xml:space="preserve"> column in </w:t>
      </w:r>
      <w:r w:rsidRPr="00D71FA0">
        <w:rPr>
          <w:rStyle w:val="Cross-Reference"/>
        </w:rPr>
        <w:fldChar w:fldCharType="begin"/>
      </w:r>
      <w:r w:rsidRPr="00D71FA0">
        <w:rPr>
          <w:rStyle w:val="Cross-Reference"/>
        </w:rPr>
        <w:instrText xml:space="preserve"> REF _Ref93417063 \h  \* MERGEFORMAT </w:instrText>
      </w:r>
      <w:r w:rsidRPr="00D71FA0">
        <w:rPr>
          <w:rStyle w:val="Cross-Reference"/>
        </w:rPr>
      </w:r>
      <w:r w:rsidRPr="00D71FA0">
        <w:rPr>
          <w:rStyle w:val="Cross-Reference"/>
        </w:rPr>
        <w:fldChar w:fldCharType="separate"/>
      </w:r>
      <w:r w:rsidRPr="00D71FA0">
        <w:rPr>
          <w:rStyle w:val="Cross-Reference"/>
        </w:rPr>
        <w:t>table 7.G.1</w:t>
      </w:r>
      <w:r w:rsidRPr="00D71FA0">
        <w:rPr>
          <w:rStyle w:val="Cross-Reference"/>
        </w:rPr>
        <w:fldChar w:fldCharType="end"/>
      </w:r>
      <w:r w:rsidRPr="00D71FA0">
        <w:rPr>
          <w:color w:val="auto"/>
        </w:rPr>
        <w:t xml:space="preserve"> means that 17 percent of students were classified as Standard Not Met by all-forms average and classified as Standard Not Met (placement score within a range of 150 and </w:t>
      </w:r>
      <w:r w:rsidR="0010373D" w:rsidRPr="00D71FA0">
        <w:rPr>
          <w:color w:val="auto"/>
        </w:rPr>
        <w:t>178</w:t>
      </w:r>
      <w:r w:rsidRPr="00D71FA0">
        <w:rPr>
          <w:color w:val="auto"/>
        </w:rPr>
        <w:t>) by their observed scores.</w:t>
      </w:r>
    </w:p>
    <w:p w14:paraId="5830CF99" w14:textId="77777777" w:rsidR="007B0B7D" w:rsidRPr="00D71FA0" w:rsidRDefault="007B0B7D" w:rsidP="007B0B7D">
      <w:pPr>
        <w:pStyle w:val="bullets"/>
        <w:numPr>
          <w:ilvl w:val="0"/>
          <w:numId w:val="9"/>
        </w:numPr>
        <w:tabs>
          <w:tab w:val="clear" w:pos="727"/>
          <w:tab w:val="num" w:pos="8197"/>
        </w:tabs>
        <w:spacing w:before="10" w:after="20"/>
        <w:ind w:left="864" w:hanging="288"/>
        <w:rPr>
          <w:color w:val="auto"/>
        </w:rPr>
      </w:pPr>
      <w:r w:rsidRPr="00D71FA0">
        <w:rPr>
          <w:color w:val="auto"/>
        </w:rPr>
        <w:t xml:space="preserve">For the tables on decision consistency, the horizontal headers indicate values of classification by alternate form while the vertical headers indicate values of classification by form taken category. For example, the value 0.16 in the </w:t>
      </w:r>
      <w:r w:rsidRPr="00D71FA0">
        <w:rPr>
          <w:i/>
          <w:color w:val="auto"/>
        </w:rPr>
        <w:t xml:space="preserve">150–‍178 </w:t>
      </w:r>
      <w:r w:rsidRPr="00D71FA0">
        <w:rPr>
          <w:color w:val="auto"/>
        </w:rPr>
        <w:t xml:space="preserve">row in the </w:t>
      </w:r>
      <w:r w:rsidRPr="00D71FA0">
        <w:rPr>
          <w:i/>
          <w:color w:val="auto"/>
        </w:rPr>
        <w:t>Standard Not Met</w:t>
      </w:r>
      <w:r w:rsidRPr="00D71FA0">
        <w:rPr>
          <w:color w:val="auto"/>
        </w:rPr>
        <w:t xml:space="preserve"> column in </w:t>
      </w:r>
      <w:r w:rsidRPr="00D71FA0">
        <w:rPr>
          <w:rStyle w:val="Cross-Reference"/>
        </w:rPr>
        <w:fldChar w:fldCharType="begin"/>
      </w:r>
      <w:r w:rsidRPr="00D71FA0">
        <w:rPr>
          <w:rStyle w:val="Cross-Reference"/>
        </w:rPr>
        <w:instrText xml:space="preserve"> REF _Ref43202511 \h  \* MERGEFORMAT </w:instrText>
      </w:r>
      <w:r w:rsidRPr="00D71FA0">
        <w:rPr>
          <w:rStyle w:val="Cross-Reference"/>
        </w:rPr>
      </w:r>
      <w:r w:rsidRPr="00D71FA0">
        <w:rPr>
          <w:rStyle w:val="Cross-Reference"/>
        </w:rPr>
        <w:fldChar w:fldCharType="separate"/>
      </w:r>
      <w:r w:rsidRPr="00D71FA0">
        <w:rPr>
          <w:rStyle w:val="Cross-Reference"/>
        </w:rPr>
        <w:t>table 7.G.2</w:t>
      </w:r>
      <w:r w:rsidRPr="00D71FA0">
        <w:rPr>
          <w:rStyle w:val="Cross-Reference"/>
        </w:rPr>
        <w:fldChar w:fldCharType="end"/>
      </w:r>
      <w:r w:rsidRPr="00D71FA0">
        <w:rPr>
          <w:color w:val="auto"/>
        </w:rPr>
        <w:t xml:space="preserve"> means that 16 percent of students were classified as Standard Not Met by alternate form and classified as Standard Not Met (placement score within a range of 150 and 178) by their observed scores.</w:t>
      </w:r>
    </w:p>
    <w:p w14:paraId="6399146B" w14:textId="77777777" w:rsidR="007B0B7D" w:rsidRPr="00D71FA0" w:rsidRDefault="007B0B7D" w:rsidP="00796256">
      <w:pPr>
        <w:pStyle w:val="Caption"/>
      </w:pPr>
      <w:bookmarkStart w:id="1414" w:name="_Ref93417063"/>
      <w:bookmarkStart w:id="1415" w:name="_Toc103172924"/>
      <w:r w:rsidRPr="00D71FA0">
        <w:t>Table 7.G.</w:t>
      </w:r>
      <w:fldSimple w:instr=" SEQ Table_7.G. \* ARABIC ">
        <w:r w:rsidRPr="00D71FA0">
          <w:t>1</w:t>
        </w:r>
      </w:fldSimple>
      <w:bookmarkEnd w:id="1412"/>
      <w:bookmarkEnd w:id="1414"/>
      <w:r w:rsidRPr="00D71FA0">
        <w:t xml:space="preserve">  Grade Five: Decision Accuracy</w:t>
      </w:r>
      <w:bookmarkEnd w:id="1413"/>
      <w:bookmarkEnd w:id="1415"/>
    </w:p>
    <w:tbl>
      <w:tblPr>
        <w:tblStyle w:val="TRs"/>
        <w:tblW w:w="8208" w:type="dxa"/>
        <w:tblLayout w:type="fixed"/>
        <w:tblLook w:val="04A0" w:firstRow="1" w:lastRow="0" w:firstColumn="1" w:lastColumn="0" w:noHBand="0" w:noVBand="1"/>
        <w:tblDescription w:val="Grade Five: Decision Accuracy"/>
      </w:tblPr>
      <w:tblGrid>
        <w:gridCol w:w="1440"/>
        <w:gridCol w:w="1296"/>
        <w:gridCol w:w="1440"/>
        <w:gridCol w:w="1296"/>
        <w:gridCol w:w="1440"/>
        <w:gridCol w:w="1296"/>
      </w:tblGrid>
      <w:tr w:rsidR="007B0B7D" w:rsidRPr="00D71FA0" w14:paraId="6F879ED4"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02B14609" w14:textId="77777777" w:rsidR="007B0B7D" w:rsidRPr="00D71FA0" w:rsidRDefault="007B0B7D" w:rsidP="00796256">
            <w:pPr>
              <w:pStyle w:val="TableHead"/>
              <w:rPr>
                <w:noProof w:val="0"/>
              </w:rPr>
            </w:pPr>
            <w:r w:rsidRPr="00D71FA0">
              <w:rPr>
                <w:noProof w:val="0"/>
              </w:rPr>
              <w:t>Placement Score</w:t>
            </w:r>
          </w:p>
        </w:tc>
        <w:tc>
          <w:tcPr>
            <w:tcW w:w="1296" w:type="dxa"/>
            <w:hideMark/>
          </w:tcPr>
          <w:p w14:paraId="65D86FBB"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3B433613"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1C7E38EB" w14:textId="77777777" w:rsidR="007B0B7D" w:rsidRPr="00D71FA0" w:rsidRDefault="007B0B7D" w:rsidP="00796256">
            <w:pPr>
              <w:pStyle w:val="TableHead"/>
              <w:rPr>
                <w:noProof w:val="0"/>
              </w:rPr>
            </w:pPr>
            <w:r w:rsidRPr="00D71FA0">
              <w:rPr>
                <w:noProof w:val="0"/>
              </w:rPr>
              <w:t>Standard Met</w:t>
            </w:r>
          </w:p>
        </w:tc>
        <w:tc>
          <w:tcPr>
            <w:tcW w:w="1440" w:type="dxa"/>
            <w:hideMark/>
          </w:tcPr>
          <w:p w14:paraId="315A43D2"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6EE8AED2" w14:textId="77777777" w:rsidR="007B0B7D" w:rsidRPr="00D71FA0" w:rsidRDefault="007B0B7D" w:rsidP="00796256">
            <w:pPr>
              <w:pStyle w:val="TableHead"/>
              <w:rPr>
                <w:noProof w:val="0"/>
              </w:rPr>
            </w:pPr>
            <w:r w:rsidRPr="00D71FA0">
              <w:rPr>
                <w:noProof w:val="0"/>
              </w:rPr>
              <w:t>Category Total</w:t>
            </w:r>
          </w:p>
        </w:tc>
      </w:tr>
      <w:tr w:rsidR="007B0B7D" w:rsidRPr="00D71FA0" w14:paraId="42ADF607" w14:textId="77777777" w:rsidTr="00796256">
        <w:tc>
          <w:tcPr>
            <w:tcW w:w="1440" w:type="dxa"/>
            <w:tcBorders>
              <w:top w:val="single" w:sz="4" w:space="0" w:color="auto"/>
            </w:tcBorders>
            <w:hideMark/>
          </w:tcPr>
          <w:p w14:paraId="40E524A0" w14:textId="77777777" w:rsidR="007B0B7D" w:rsidRPr="00D71FA0" w:rsidRDefault="007B0B7D" w:rsidP="00796256">
            <w:pPr>
              <w:keepNext/>
              <w:keepLines/>
              <w:spacing w:after="0"/>
              <w:ind w:left="0"/>
              <w:jc w:val="center"/>
              <w:rPr>
                <w:color w:val="auto"/>
              </w:rPr>
            </w:pPr>
            <w:r w:rsidRPr="00D71FA0">
              <w:rPr>
                <w:color w:val="auto"/>
              </w:rPr>
              <w:t>150–178</w:t>
            </w:r>
          </w:p>
        </w:tc>
        <w:tc>
          <w:tcPr>
            <w:tcW w:w="1296" w:type="dxa"/>
            <w:tcBorders>
              <w:top w:val="single" w:sz="4" w:space="0" w:color="auto"/>
              <w:left w:val="nil"/>
              <w:bottom w:val="nil"/>
              <w:right w:val="nil"/>
            </w:tcBorders>
            <w:shd w:val="clear" w:color="auto" w:fill="auto"/>
            <w:vAlign w:val="bottom"/>
            <w:hideMark/>
          </w:tcPr>
          <w:p w14:paraId="31BAE079" w14:textId="77777777" w:rsidR="007B0B7D" w:rsidRPr="00D71FA0" w:rsidRDefault="007B0B7D" w:rsidP="00796256">
            <w:pPr>
              <w:keepNext/>
              <w:keepLines/>
              <w:spacing w:after="0"/>
              <w:ind w:left="0" w:right="288"/>
              <w:jc w:val="right"/>
              <w:rPr>
                <w:color w:val="auto"/>
              </w:rPr>
            </w:pPr>
            <w:r w:rsidRPr="00D71FA0">
              <w:t>0.17</w:t>
            </w:r>
          </w:p>
        </w:tc>
        <w:tc>
          <w:tcPr>
            <w:tcW w:w="1440" w:type="dxa"/>
            <w:tcBorders>
              <w:top w:val="single" w:sz="4" w:space="0" w:color="auto"/>
              <w:left w:val="nil"/>
              <w:bottom w:val="nil"/>
              <w:right w:val="nil"/>
            </w:tcBorders>
            <w:shd w:val="clear" w:color="auto" w:fill="auto"/>
            <w:vAlign w:val="bottom"/>
            <w:hideMark/>
          </w:tcPr>
          <w:p w14:paraId="69424D55"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F9DABBE"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4ED26726"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78CBEF73" w14:textId="77777777" w:rsidR="007B0B7D" w:rsidRPr="00D71FA0" w:rsidRDefault="007B0B7D" w:rsidP="00796256">
            <w:pPr>
              <w:keepNext/>
              <w:keepLines/>
              <w:spacing w:after="0"/>
              <w:ind w:left="0" w:right="288"/>
              <w:jc w:val="right"/>
              <w:rPr>
                <w:color w:val="auto"/>
              </w:rPr>
            </w:pPr>
            <w:r w:rsidRPr="00D71FA0">
              <w:t>0.22</w:t>
            </w:r>
          </w:p>
        </w:tc>
      </w:tr>
      <w:tr w:rsidR="007B0B7D" w:rsidRPr="00D71FA0" w14:paraId="0C1C6DEA" w14:textId="77777777" w:rsidTr="00796256">
        <w:tc>
          <w:tcPr>
            <w:tcW w:w="1440" w:type="dxa"/>
            <w:hideMark/>
          </w:tcPr>
          <w:p w14:paraId="26C45013" w14:textId="77777777" w:rsidR="007B0B7D" w:rsidRPr="00D71FA0" w:rsidRDefault="007B0B7D" w:rsidP="00796256">
            <w:pPr>
              <w:keepNext/>
              <w:keepLines/>
              <w:spacing w:after="0"/>
              <w:ind w:left="0"/>
              <w:jc w:val="center"/>
              <w:rPr>
                <w:color w:val="auto"/>
              </w:rPr>
            </w:pPr>
            <w:r w:rsidRPr="00D71FA0">
              <w:rPr>
                <w:color w:val="auto"/>
              </w:rPr>
              <w:t>179–213</w:t>
            </w:r>
          </w:p>
        </w:tc>
        <w:tc>
          <w:tcPr>
            <w:tcW w:w="1296" w:type="dxa"/>
            <w:tcBorders>
              <w:top w:val="nil"/>
              <w:left w:val="nil"/>
              <w:bottom w:val="nil"/>
              <w:right w:val="nil"/>
            </w:tcBorders>
            <w:shd w:val="clear" w:color="auto" w:fill="auto"/>
            <w:vAlign w:val="bottom"/>
            <w:hideMark/>
          </w:tcPr>
          <w:p w14:paraId="5440A119"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4E711EC3" w14:textId="77777777" w:rsidR="007B0B7D" w:rsidRPr="00D71FA0" w:rsidRDefault="007B0B7D" w:rsidP="00796256">
            <w:pPr>
              <w:keepNext/>
              <w:keepLines/>
              <w:spacing w:after="0"/>
              <w:ind w:left="0" w:right="288"/>
              <w:jc w:val="right"/>
              <w:rPr>
                <w:color w:val="auto"/>
              </w:rPr>
            </w:pPr>
            <w:r w:rsidRPr="00D71FA0">
              <w:t>0.42</w:t>
            </w:r>
          </w:p>
        </w:tc>
        <w:tc>
          <w:tcPr>
            <w:tcW w:w="1296" w:type="dxa"/>
            <w:tcBorders>
              <w:top w:val="nil"/>
              <w:left w:val="nil"/>
              <w:bottom w:val="nil"/>
              <w:right w:val="nil"/>
            </w:tcBorders>
            <w:shd w:val="clear" w:color="auto" w:fill="auto"/>
            <w:vAlign w:val="bottom"/>
            <w:hideMark/>
          </w:tcPr>
          <w:p w14:paraId="64B60125"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3556CE45"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5E340122" w14:textId="77777777" w:rsidR="007B0B7D" w:rsidRPr="00D71FA0" w:rsidRDefault="007B0B7D" w:rsidP="00796256">
            <w:pPr>
              <w:keepNext/>
              <w:keepLines/>
              <w:spacing w:after="0"/>
              <w:ind w:left="0" w:right="288"/>
              <w:jc w:val="right"/>
              <w:rPr>
                <w:color w:val="auto"/>
              </w:rPr>
            </w:pPr>
            <w:r w:rsidRPr="00D71FA0">
              <w:t>0.48</w:t>
            </w:r>
          </w:p>
        </w:tc>
      </w:tr>
      <w:tr w:rsidR="007B0B7D" w:rsidRPr="00D71FA0" w14:paraId="3D4DBDE6" w14:textId="77777777" w:rsidTr="00796256">
        <w:tc>
          <w:tcPr>
            <w:tcW w:w="1440" w:type="dxa"/>
            <w:tcBorders>
              <w:bottom w:val="nil"/>
            </w:tcBorders>
            <w:hideMark/>
          </w:tcPr>
          <w:p w14:paraId="39B16773" w14:textId="77777777" w:rsidR="007B0B7D" w:rsidRPr="00D71FA0" w:rsidRDefault="007B0B7D" w:rsidP="00796256">
            <w:pPr>
              <w:keepNext/>
              <w:keepLines/>
              <w:spacing w:after="0"/>
              <w:ind w:left="0"/>
              <w:jc w:val="center"/>
              <w:rPr>
                <w:color w:val="auto"/>
              </w:rPr>
            </w:pPr>
            <w:r w:rsidRPr="00D71FA0">
              <w:rPr>
                <w:color w:val="auto"/>
              </w:rPr>
              <w:t>214–230</w:t>
            </w:r>
          </w:p>
        </w:tc>
        <w:tc>
          <w:tcPr>
            <w:tcW w:w="1296" w:type="dxa"/>
            <w:tcBorders>
              <w:top w:val="nil"/>
              <w:left w:val="nil"/>
              <w:bottom w:val="nil"/>
              <w:right w:val="nil"/>
            </w:tcBorders>
            <w:shd w:val="clear" w:color="auto" w:fill="auto"/>
            <w:vAlign w:val="bottom"/>
            <w:hideMark/>
          </w:tcPr>
          <w:p w14:paraId="65DA7E84"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0A3482B2"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1B8699FE" w14:textId="77777777" w:rsidR="007B0B7D" w:rsidRPr="00D71FA0" w:rsidRDefault="007B0B7D" w:rsidP="00796256">
            <w:pPr>
              <w:keepNext/>
              <w:keepLines/>
              <w:spacing w:after="0"/>
              <w:ind w:left="0" w:right="288"/>
              <w:jc w:val="right"/>
              <w:rPr>
                <w:color w:val="auto"/>
              </w:rPr>
            </w:pPr>
            <w:r w:rsidRPr="00D71FA0">
              <w:t>0.14</w:t>
            </w:r>
          </w:p>
        </w:tc>
        <w:tc>
          <w:tcPr>
            <w:tcW w:w="1440" w:type="dxa"/>
            <w:tcBorders>
              <w:top w:val="nil"/>
              <w:left w:val="nil"/>
              <w:bottom w:val="nil"/>
              <w:right w:val="nil"/>
            </w:tcBorders>
            <w:shd w:val="clear" w:color="auto" w:fill="auto"/>
            <w:vAlign w:val="bottom"/>
            <w:hideMark/>
          </w:tcPr>
          <w:p w14:paraId="15CE6903" w14:textId="77777777" w:rsidR="007B0B7D" w:rsidRPr="00D71FA0" w:rsidRDefault="007B0B7D" w:rsidP="00796256">
            <w:pPr>
              <w:keepNext/>
              <w:keepLines/>
              <w:spacing w:after="0"/>
              <w:ind w:left="0" w:right="288"/>
              <w:jc w:val="right"/>
              <w:rPr>
                <w:color w:val="auto"/>
              </w:rPr>
            </w:pPr>
            <w:r w:rsidRPr="00D71FA0">
              <w:t>0.02</w:t>
            </w:r>
          </w:p>
        </w:tc>
        <w:tc>
          <w:tcPr>
            <w:tcW w:w="1296" w:type="dxa"/>
            <w:tcBorders>
              <w:top w:val="nil"/>
              <w:left w:val="nil"/>
              <w:bottom w:val="nil"/>
              <w:right w:val="nil"/>
            </w:tcBorders>
            <w:shd w:val="clear" w:color="auto" w:fill="auto"/>
            <w:vAlign w:val="bottom"/>
            <w:hideMark/>
          </w:tcPr>
          <w:p w14:paraId="2A9F535C" w14:textId="77777777" w:rsidR="007B0B7D" w:rsidRPr="00D71FA0" w:rsidRDefault="007B0B7D" w:rsidP="00796256">
            <w:pPr>
              <w:keepNext/>
              <w:keepLines/>
              <w:spacing w:after="0"/>
              <w:ind w:left="0" w:right="288"/>
              <w:jc w:val="right"/>
              <w:rPr>
                <w:color w:val="auto"/>
              </w:rPr>
            </w:pPr>
            <w:r w:rsidRPr="00D71FA0">
              <w:t>0.20</w:t>
            </w:r>
          </w:p>
        </w:tc>
      </w:tr>
      <w:tr w:rsidR="007B0B7D" w:rsidRPr="00D71FA0" w14:paraId="5E21FD97" w14:textId="77777777" w:rsidTr="00796256">
        <w:tc>
          <w:tcPr>
            <w:tcW w:w="1440" w:type="dxa"/>
            <w:tcBorders>
              <w:top w:val="nil"/>
              <w:bottom w:val="single" w:sz="12" w:space="0" w:color="auto"/>
            </w:tcBorders>
            <w:hideMark/>
          </w:tcPr>
          <w:p w14:paraId="6A7AF359" w14:textId="77777777" w:rsidR="007B0B7D" w:rsidRPr="00D71FA0" w:rsidRDefault="007B0B7D" w:rsidP="00796256">
            <w:pPr>
              <w:keepNext/>
              <w:keepLines/>
              <w:spacing w:after="0"/>
              <w:ind w:left="0"/>
              <w:jc w:val="center"/>
              <w:rPr>
                <w:color w:val="auto"/>
              </w:rPr>
            </w:pPr>
            <w:r w:rsidRPr="00D71FA0">
              <w:rPr>
                <w:color w:val="auto"/>
              </w:rPr>
              <w:t>231–250</w:t>
            </w:r>
          </w:p>
        </w:tc>
        <w:tc>
          <w:tcPr>
            <w:tcW w:w="1296" w:type="dxa"/>
            <w:tcBorders>
              <w:top w:val="nil"/>
              <w:left w:val="nil"/>
              <w:bottom w:val="single" w:sz="12" w:space="0" w:color="auto"/>
              <w:right w:val="nil"/>
            </w:tcBorders>
            <w:shd w:val="clear" w:color="auto" w:fill="auto"/>
            <w:vAlign w:val="bottom"/>
            <w:hideMark/>
          </w:tcPr>
          <w:p w14:paraId="09D69286"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07BFD575"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656C9483"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118A4979" w14:textId="77777777" w:rsidR="007B0B7D" w:rsidRPr="00D71FA0" w:rsidRDefault="007B0B7D" w:rsidP="00796256">
            <w:pPr>
              <w:keepNext/>
              <w:keepLines/>
              <w:spacing w:after="0"/>
              <w:ind w:left="0" w:right="288"/>
              <w:jc w:val="right"/>
              <w:rPr>
                <w:color w:val="auto"/>
              </w:rPr>
            </w:pPr>
            <w:r w:rsidRPr="00D71FA0">
              <w:t>0.08</w:t>
            </w:r>
          </w:p>
        </w:tc>
        <w:tc>
          <w:tcPr>
            <w:tcW w:w="1296" w:type="dxa"/>
            <w:tcBorders>
              <w:top w:val="nil"/>
              <w:left w:val="nil"/>
              <w:bottom w:val="single" w:sz="12" w:space="0" w:color="auto"/>
              <w:right w:val="nil"/>
            </w:tcBorders>
            <w:shd w:val="clear" w:color="auto" w:fill="auto"/>
            <w:vAlign w:val="bottom"/>
            <w:hideMark/>
          </w:tcPr>
          <w:p w14:paraId="01315F4F" w14:textId="77777777" w:rsidR="007B0B7D" w:rsidRPr="00D71FA0" w:rsidRDefault="007B0B7D" w:rsidP="00796256">
            <w:pPr>
              <w:keepNext/>
              <w:keepLines/>
              <w:spacing w:after="0"/>
              <w:ind w:left="0" w:right="288"/>
              <w:jc w:val="right"/>
              <w:rPr>
                <w:color w:val="auto"/>
              </w:rPr>
            </w:pPr>
            <w:r w:rsidRPr="00D71FA0">
              <w:t>0.10</w:t>
            </w:r>
          </w:p>
        </w:tc>
      </w:tr>
    </w:tbl>
    <w:p w14:paraId="590A63EB" w14:textId="77777777" w:rsidR="007B0B7D" w:rsidRPr="00D71FA0" w:rsidRDefault="007B0B7D" w:rsidP="00796256">
      <w:pPr>
        <w:spacing w:before="120"/>
        <w:rPr>
          <w:b/>
          <w:color w:val="auto"/>
        </w:rPr>
      </w:pPr>
      <w:r w:rsidRPr="00D71FA0">
        <w:rPr>
          <w:bCs/>
          <w:color w:val="auto"/>
        </w:rPr>
        <w:t>All-forms average, estimated proportion correctly classified: total = 0.81 Standard Met and Exceeded = 0.93</w:t>
      </w:r>
    </w:p>
    <w:p w14:paraId="7EA82069" w14:textId="77777777" w:rsidR="007B0B7D" w:rsidRPr="00D71FA0" w:rsidRDefault="007B0B7D" w:rsidP="00796256">
      <w:pPr>
        <w:pStyle w:val="Caption"/>
      </w:pPr>
      <w:bookmarkStart w:id="1416" w:name="_Ref43202511"/>
      <w:bookmarkStart w:id="1417" w:name="_Toc83900578"/>
      <w:bookmarkStart w:id="1418" w:name="_Toc103172925"/>
      <w:r w:rsidRPr="00D71FA0">
        <w:t>Table 7.G.</w:t>
      </w:r>
      <w:fldSimple w:instr=" SEQ Table_7.G. \* ARABIC ">
        <w:r w:rsidRPr="00D71FA0">
          <w:t>2</w:t>
        </w:r>
      </w:fldSimple>
      <w:bookmarkEnd w:id="1416"/>
      <w:r w:rsidRPr="00D71FA0">
        <w:t xml:space="preserve">  Grade Five: Decision Consistency</w:t>
      </w:r>
      <w:bookmarkEnd w:id="1417"/>
      <w:bookmarkEnd w:id="1418"/>
    </w:p>
    <w:tbl>
      <w:tblPr>
        <w:tblStyle w:val="TRs"/>
        <w:tblW w:w="8208" w:type="dxa"/>
        <w:tblLayout w:type="fixed"/>
        <w:tblLook w:val="04A0" w:firstRow="1" w:lastRow="0" w:firstColumn="1" w:lastColumn="0" w:noHBand="0" w:noVBand="1"/>
        <w:tblDescription w:val="Grade Five: Decision Consistency"/>
      </w:tblPr>
      <w:tblGrid>
        <w:gridCol w:w="1440"/>
        <w:gridCol w:w="1296"/>
        <w:gridCol w:w="1440"/>
        <w:gridCol w:w="1296"/>
        <w:gridCol w:w="1440"/>
        <w:gridCol w:w="1296"/>
      </w:tblGrid>
      <w:tr w:rsidR="007B0B7D" w:rsidRPr="00D71FA0" w14:paraId="566EF4E7"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12F04785" w14:textId="77777777" w:rsidR="007B0B7D" w:rsidRPr="00D71FA0" w:rsidRDefault="007B0B7D" w:rsidP="00796256">
            <w:pPr>
              <w:pStyle w:val="TableHead"/>
              <w:rPr>
                <w:noProof w:val="0"/>
              </w:rPr>
            </w:pPr>
            <w:r w:rsidRPr="00D71FA0">
              <w:rPr>
                <w:noProof w:val="0"/>
              </w:rPr>
              <w:t>Placement Score</w:t>
            </w:r>
          </w:p>
        </w:tc>
        <w:tc>
          <w:tcPr>
            <w:tcW w:w="1296" w:type="dxa"/>
            <w:hideMark/>
          </w:tcPr>
          <w:p w14:paraId="26F47809"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0BADA606"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1FC6E2DD" w14:textId="77777777" w:rsidR="007B0B7D" w:rsidRPr="00D71FA0" w:rsidRDefault="007B0B7D" w:rsidP="00796256">
            <w:pPr>
              <w:pStyle w:val="TableHead"/>
              <w:rPr>
                <w:noProof w:val="0"/>
              </w:rPr>
            </w:pPr>
            <w:r w:rsidRPr="00D71FA0">
              <w:rPr>
                <w:noProof w:val="0"/>
              </w:rPr>
              <w:t>Standard Met</w:t>
            </w:r>
          </w:p>
        </w:tc>
        <w:tc>
          <w:tcPr>
            <w:tcW w:w="1440" w:type="dxa"/>
            <w:hideMark/>
          </w:tcPr>
          <w:p w14:paraId="2BF9F1FB"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2EC4FEC7" w14:textId="77777777" w:rsidR="007B0B7D" w:rsidRPr="00D71FA0" w:rsidRDefault="007B0B7D" w:rsidP="00796256">
            <w:pPr>
              <w:pStyle w:val="TableHead"/>
              <w:rPr>
                <w:noProof w:val="0"/>
              </w:rPr>
            </w:pPr>
            <w:r w:rsidRPr="00D71FA0">
              <w:rPr>
                <w:noProof w:val="0"/>
              </w:rPr>
              <w:t>Category Total</w:t>
            </w:r>
          </w:p>
        </w:tc>
      </w:tr>
      <w:tr w:rsidR="007B0B7D" w:rsidRPr="00D71FA0" w14:paraId="17483517" w14:textId="77777777" w:rsidTr="00796256">
        <w:tc>
          <w:tcPr>
            <w:tcW w:w="1440" w:type="dxa"/>
            <w:tcBorders>
              <w:top w:val="single" w:sz="4" w:space="0" w:color="auto"/>
            </w:tcBorders>
            <w:hideMark/>
          </w:tcPr>
          <w:p w14:paraId="79B62F3C" w14:textId="77777777" w:rsidR="007B0B7D" w:rsidRPr="00D71FA0" w:rsidRDefault="007B0B7D" w:rsidP="00796256">
            <w:pPr>
              <w:keepNext/>
              <w:keepLines/>
              <w:spacing w:after="0"/>
              <w:ind w:left="0"/>
              <w:jc w:val="center"/>
              <w:rPr>
                <w:color w:val="auto"/>
              </w:rPr>
            </w:pPr>
            <w:r w:rsidRPr="00D71FA0">
              <w:rPr>
                <w:color w:val="auto"/>
              </w:rPr>
              <w:t>150–178</w:t>
            </w:r>
          </w:p>
        </w:tc>
        <w:tc>
          <w:tcPr>
            <w:tcW w:w="1296" w:type="dxa"/>
            <w:tcBorders>
              <w:top w:val="single" w:sz="4" w:space="0" w:color="auto"/>
              <w:left w:val="nil"/>
              <w:bottom w:val="nil"/>
              <w:right w:val="nil"/>
            </w:tcBorders>
            <w:shd w:val="clear" w:color="auto" w:fill="auto"/>
            <w:vAlign w:val="bottom"/>
            <w:hideMark/>
          </w:tcPr>
          <w:p w14:paraId="5D3F1186" w14:textId="77777777" w:rsidR="007B0B7D" w:rsidRPr="00D71FA0" w:rsidRDefault="007B0B7D" w:rsidP="00796256">
            <w:pPr>
              <w:keepNext/>
              <w:keepLines/>
              <w:spacing w:after="0"/>
              <w:ind w:left="0" w:right="288"/>
              <w:jc w:val="right"/>
              <w:rPr>
                <w:color w:val="auto"/>
              </w:rPr>
            </w:pPr>
            <w:r w:rsidRPr="00D71FA0">
              <w:t>0.16</w:t>
            </w:r>
          </w:p>
        </w:tc>
        <w:tc>
          <w:tcPr>
            <w:tcW w:w="1440" w:type="dxa"/>
            <w:tcBorders>
              <w:top w:val="single" w:sz="4" w:space="0" w:color="auto"/>
              <w:left w:val="nil"/>
              <w:bottom w:val="nil"/>
              <w:right w:val="nil"/>
            </w:tcBorders>
            <w:shd w:val="clear" w:color="auto" w:fill="auto"/>
            <w:vAlign w:val="bottom"/>
            <w:hideMark/>
          </w:tcPr>
          <w:p w14:paraId="57901DEA"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single" w:sz="4" w:space="0" w:color="auto"/>
              <w:left w:val="nil"/>
              <w:bottom w:val="nil"/>
              <w:right w:val="nil"/>
            </w:tcBorders>
            <w:shd w:val="clear" w:color="auto" w:fill="auto"/>
            <w:vAlign w:val="bottom"/>
            <w:hideMark/>
          </w:tcPr>
          <w:p w14:paraId="4ED88AD9"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645395CD"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75A6B3AF" w14:textId="77777777" w:rsidR="007B0B7D" w:rsidRPr="00D71FA0" w:rsidRDefault="007B0B7D" w:rsidP="00796256">
            <w:pPr>
              <w:keepNext/>
              <w:keepLines/>
              <w:spacing w:after="0"/>
              <w:ind w:left="0" w:right="288"/>
              <w:jc w:val="right"/>
              <w:rPr>
                <w:color w:val="auto"/>
              </w:rPr>
            </w:pPr>
            <w:r w:rsidRPr="00D71FA0">
              <w:t>0.22</w:t>
            </w:r>
          </w:p>
        </w:tc>
      </w:tr>
      <w:tr w:rsidR="007B0B7D" w:rsidRPr="00D71FA0" w14:paraId="122E9729" w14:textId="77777777" w:rsidTr="00796256">
        <w:tc>
          <w:tcPr>
            <w:tcW w:w="1440" w:type="dxa"/>
            <w:hideMark/>
          </w:tcPr>
          <w:p w14:paraId="48297837" w14:textId="77777777" w:rsidR="007B0B7D" w:rsidRPr="00D71FA0" w:rsidRDefault="007B0B7D" w:rsidP="00796256">
            <w:pPr>
              <w:keepNext/>
              <w:keepLines/>
              <w:spacing w:after="0"/>
              <w:ind w:left="0"/>
              <w:jc w:val="center"/>
              <w:rPr>
                <w:color w:val="auto"/>
              </w:rPr>
            </w:pPr>
            <w:r w:rsidRPr="00D71FA0">
              <w:rPr>
                <w:color w:val="auto"/>
              </w:rPr>
              <w:t>179–213</w:t>
            </w:r>
          </w:p>
        </w:tc>
        <w:tc>
          <w:tcPr>
            <w:tcW w:w="1296" w:type="dxa"/>
            <w:tcBorders>
              <w:top w:val="nil"/>
              <w:left w:val="nil"/>
              <w:bottom w:val="nil"/>
              <w:right w:val="nil"/>
            </w:tcBorders>
            <w:shd w:val="clear" w:color="auto" w:fill="auto"/>
            <w:vAlign w:val="bottom"/>
            <w:hideMark/>
          </w:tcPr>
          <w:p w14:paraId="79F5AD0B"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60FC81BF" w14:textId="77777777" w:rsidR="007B0B7D" w:rsidRPr="00D71FA0" w:rsidRDefault="007B0B7D" w:rsidP="00796256">
            <w:pPr>
              <w:keepNext/>
              <w:keepLines/>
              <w:spacing w:after="0"/>
              <w:ind w:left="0" w:right="288"/>
              <w:jc w:val="right"/>
              <w:rPr>
                <w:color w:val="auto"/>
              </w:rPr>
            </w:pPr>
            <w:r w:rsidRPr="00D71FA0">
              <w:t>0.39</w:t>
            </w:r>
          </w:p>
        </w:tc>
        <w:tc>
          <w:tcPr>
            <w:tcW w:w="1296" w:type="dxa"/>
            <w:tcBorders>
              <w:top w:val="nil"/>
              <w:left w:val="nil"/>
              <w:bottom w:val="nil"/>
              <w:right w:val="nil"/>
            </w:tcBorders>
            <w:shd w:val="clear" w:color="auto" w:fill="auto"/>
            <w:vAlign w:val="bottom"/>
            <w:hideMark/>
          </w:tcPr>
          <w:p w14:paraId="520A54E0"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71670311"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17EDA062" w14:textId="77777777" w:rsidR="007B0B7D" w:rsidRPr="00D71FA0" w:rsidRDefault="007B0B7D" w:rsidP="00796256">
            <w:pPr>
              <w:keepNext/>
              <w:keepLines/>
              <w:spacing w:after="0"/>
              <w:ind w:left="0" w:right="288"/>
              <w:jc w:val="right"/>
              <w:rPr>
                <w:color w:val="auto"/>
              </w:rPr>
            </w:pPr>
            <w:r w:rsidRPr="00D71FA0">
              <w:t>0.48</w:t>
            </w:r>
          </w:p>
        </w:tc>
      </w:tr>
      <w:tr w:rsidR="007B0B7D" w:rsidRPr="00D71FA0" w14:paraId="72E66B32" w14:textId="77777777" w:rsidTr="00796256">
        <w:tc>
          <w:tcPr>
            <w:tcW w:w="1440" w:type="dxa"/>
            <w:tcBorders>
              <w:bottom w:val="nil"/>
            </w:tcBorders>
            <w:hideMark/>
          </w:tcPr>
          <w:p w14:paraId="2069C548" w14:textId="77777777" w:rsidR="007B0B7D" w:rsidRPr="00D71FA0" w:rsidRDefault="007B0B7D" w:rsidP="00796256">
            <w:pPr>
              <w:keepNext/>
              <w:keepLines/>
              <w:spacing w:after="0"/>
              <w:ind w:left="0"/>
              <w:jc w:val="center"/>
              <w:rPr>
                <w:color w:val="auto"/>
              </w:rPr>
            </w:pPr>
            <w:r w:rsidRPr="00D71FA0">
              <w:rPr>
                <w:color w:val="auto"/>
              </w:rPr>
              <w:t>214–230</w:t>
            </w:r>
          </w:p>
        </w:tc>
        <w:tc>
          <w:tcPr>
            <w:tcW w:w="1296" w:type="dxa"/>
            <w:tcBorders>
              <w:top w:val="nil"/>
              <w:left w:val="nil"/>
              <w:bottom w:val="nil"/>
              <w:right w:val="nil"/>
            </w:tcBorders>
            <w:shd w:val="clear" w:color="auto" w:fill="auto"/>
            <w:vAlign w:val="bottom"/>
            <w:hideMark/>
          </w:tcPr>
          <w:p w14:paraId="14C2164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74DD6154"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6BEBD4EA" w14:textId="77777777" w:rsidR="007B0B7D" w:rsidRPr="00D71FA0" w:rsidRDefault="007B0B7D" w:rsidP="00796256">
            <w:pPr>
              <w:keepNext/>
              <w:keepLines/>
              <w:spacing w:after="0"/>
              <w:ind w:left="0" w:right="288"/>
              <w:jc w:val="right"/>
              <w:rPr>
                <w:color w:val="auto"/>
              </w:rPr>
            </w:pPr>
            <w:r w:rsidRPr="00D71FA0">
              <w:t>0.11</w:t>
            </w:r>
          </w:p>
        </w:tc>
        <w:tc>
          <w:tcPr>
            <w:tcW w:w="1440" w:type="dxa"/>
            <w:tcBorders>
              <w:top w:val="nil"/>
              <w:left w:val="nil"/>
              <w:bottom w:val="nil"/>
              <w:right w:val="nil"/>
            </w:tcBorders>
            <w:shd w:val="clear" w:color="auto" w:fill="auto"/>
            <w:vAlign w:val="bottom"/>
            <w:hideMark/>
          </w:tcPr>
          <w:p w14:paraId="51540985" w14:textId="77777777" w:rsidR="007B0B7D" w:rsidRPr="00D71FA0" w:rsidRDefault="007B0B7D" w:rsidP="00796256">
            <w:pPr>
              <w:keepNext/>
              <w:keepLines/>
              <w:spacing w:after="0"/>
              <w:ind w:left="0" w:right="288"/>
              <w:jc w:val="right"/>
              <w:rPr>
                <w:color w:val="auto"/>
              </w:rPr>
            </w:pPr>
            <w:r w:rsidRPr="00D71FA0">
              <w:t>0.03</w:t>
            </w:r>
          </w:p>
        </w:tc>
        <w:tc>
          <w:tcPr>
            <w:tcW w:w="1296" w:type="dxa"/>
            <w:tcBorders>
              <w:top w:val="nil"/>
              <w:left w:val="nil"/>
              <w:bottom w:val="nil"/>
              <w:right w:val="nil"/>
            </w:tcBorders>
            <w:shd w:val="clear" w:color="auto" w:fill="auto"/>
            <w:vAlign w:val="bottom"/>
            <w:hideMark/>
          </w:tcPr>
          <w:p w14:paraId="1FFE1E8B" w14:textId="77777777" w:rsidR="007B0B7D" w:rsidRPr="00D71FA0" w:rsidRDefault="007B0B7D" w:rsidP="00796256">
            <w:pPr>
              <w:keepNext/>
              <w:keepLines/>
              <w:spacing w:after="0"/>
              <w:ind w:left="0" w:right="288"/>
              <w:jc w:val="right"/>
              <w:rPr>
                <w:color w:val="auto"/>
              </w:rPr>
            </w:pPr>
            <w:r w:rsidRPr="00D71FA0">
              <w:t>0.20</w:t>
            </w:r>
          </w:p>
        </w:tc>
      </w:tr>
      <w:tr w:rsidR="007B0B7D" w:rsidRPr="00D71FA0" w14:paraId="1DAFB8A0" w14:textId="77777777" w:rsidTr="00796256">
        <w:tc>
          <w:tcPr>
            <w:tcW w:w="1440" w:type="dxa"/>
            <w:tcBorders>
              <w:top w:val="nil"/>
              <w:bottom w:val="single" w:sz="12" w:space="0" w:color="auto"/>
            </w:tcBorders>
            <w:hideMark/>
          </w:tcPr>
          <w:p w14:paraId="0CAB5FEB" w14:textId="77777777" w:rsidR="007B0B7D" w:rsidRPr="00D71FA0" w:rsidRDefault="007B0B7D" w:rsidP="00796256">
            <w:pPr>
              <w:keepNext/>
              <w:keepLines/>
              <w:spacing w:after="0"/>
              <w:ind w:left="0"/>
              <w:jc w:val="center"/>
              <w:rPr>
                <w:color w:val="auto"/>
              </w:rPr>
            </w:pPr>
            <w:r w:rsidRPr="00D71FA0">
              <w:rPr>
                <w:color w:val="auto"/>
              </w:rPr>
              <w:t>231–250</w:t>
            </w:r>
          </w:p>
        </w:tc>
        <w:tc>
          <w:tcPr>
            <w:tcW w:w="1296" w:type="dxa"/>
            <w:tcBorders>
              <w:top w:val="nil"/>
              <w:left w:val="nil"/>
              <w:bottom w:val="single" w:sz="12" w:space="0" w:color="auto"/>
              <w:right w:val="nil"/>
            </w:tcBorders>
            <w:shd w:val="clear" w:color="auto" w:fill="auto"/>
            <w:vAlign w:val="bottom"/>
            <w:hideMark/>
          </w:tcPr>
          <w:p w14:paraId="258B6C80"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70CE31D4"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315A8F39"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single" w:sz="12" w:space="0" w:color="auto"/>
              <w:right w:val="nil"/>
            </w:tcBorders>
            <w:shd w:val="clear" w:color="auto" w:fill="auto"/>
            <w:vAlign w:val="bottom"/>
            <w:hideMark/>
          </w:tcPr>
          <w:p w14:paraId="7A354543" w14:textId="77777777" w:rsidR="007B0B7D" w:rsidRPr="00D71FA0" w:rsidRDefault="007B0B7D" w:rsidP="00796256">
            <w:pPr>
              <w:keepNext/>
              <w:keepLines/>
              <w:spacing w:after="0"/>
              <w:ind w:left="0" w:right="288"/>
              <w:jc w:val="right"/>
              <w:rPr>
                <w:color w:val="auto"/>
              </w:rPr>
            </w:pPr>
            <w:r w:rsidRPr="00D71FA0">
              <w:t>0.07</w:t>
            </w:r>
          </w:p>
        </w:tc>
        <w:tc>
          <w:tcPr>
            <w:tcW w:w="1296" w:type="dxa"/>
            <w:tcBorders>
              <w:top w:val="nil"/>
              <w:left w:val="nil"/>
              <w:bottom w:val="single" w:sz="12" w:space="0" w:color="auto"/>
              <w:right w:val="nil"/>
            </w:tcBorders>
            <w:shd w:val="clear" w:color="auto" w:fill="auto"/>
            <w:vAlign w:val="bottom"/>
            <w:hideMark/>
          </w:tcPr>
          <w:p w14:paraId="68AF0716" w14:textId="77777777" w:rsidR="007B0B7D" w:rsidRPr="00D71FA0" w:rsidRDefault="007B0B7D" w:rsidP="00796256">
            <w:pPr>
              <w:keepNext/>
              <w:keepLines/>
              <w:spacing w:after="0"/>
              <w:ind w:left="0" w:right="288"/>
              <w:jc w:val="right"/>
              <w:rPr>
                <w:color w:val="auto"/>
              </w:rPr>
            </w:pPr>
            <w:r w:rsidRPr="00D71FA0">
              <w:t>0.10</w:t>
            </w:r>
          </w:p>
        </w:tc>
      </w:tr>
    </w:tbl>
    <w:p w14:paraId="794A9F99" w14:textId="77777777" w:rsidR="007B0B7D" w:rsidRPr="00D71FA0" w:rsidRDefault="007B0B7D" w:rsidP="00796256">
      <w:pPr>
        <w:spacing w:before="120"/>
        <w:ind w:left="0"/>
        <w:rPr>
          <w:bCs/>
          <w:color w:val="auto"/>
        </w:rPr>
      </w:pPr>
      <w:r w:rsidRPr="00D71FA0">
        <w:rPr>
          <w:bCs/>
          <w:color w:val="auto"/>
        </w:rPr>
        <w:t>Alternate form, estimated proportion consistently classified: total = 0.74 Standard Met and Exceeded = 0.90</w:t>
      </w:r>
    </w:p>
    <w:p w14:paraId="3ED9A9BE" w14:textId="77777777" w:rsidR="007B0B7D" w:rsidRPr="00D71FA0" w:rsidRDefault="007B0B7D" w:rsidP="00796256">
      <w:pPr>
        <w:pStyle w:val="Caption"/>
        <w:keepLines/>
      </w:pPr>
      <w:bookmarkStart w:id="1419" w:name="_Toc83900579"/>
      <w:bookmarkStart w:id="1420" w:name="_Toc103172926"/>
      <w:r w:rsidRPr="00D71FA0">
        <w:t>Table 7.G.</w:t>
      </w:r>
      <w:fldSimple w:instr=" SEQ Table_7.G. \* ARABIC ">
        <w:r w:rsidRPr="00D71FA0">
          <w:t>3</w:t>
        </w:r>
      </w:fldSimple>
      <w:r w:rsidRPr="00D71FA0">
        <w:t xml:space="preserve">  Grade Eight: Decision Accuracy</w:t>
      </w:r>
      <w:bookmarkEnd w:id="1419"/>
      <w:bookmarkEnd w:id="1420"/>
    </w:p>
    <w:tbl>
      <w:tblPr>
        <w:tblStyle w:val="TRs"/>
        <w:tblW w:w="8208" w:type="dxa"/>
        <w:tblLayout w:type="fixed"/>
        <w:tblLook w:val="04A0" w:firstRow="1" w:lastRow="0" w:firstColumn="1" w:lastColumn="0" w:noHBand="0" w:noVBand="1"/>
        <w:tblDescription w:val="Grade Eight: Decision Accuracy"/>
      </w:tblPr>
      <w:tblGrid>
        <w:gridCol w:w="1440"/>
        <w:gridCol w:w="1296"/>
        <w:gridCol w:w="1440"/>
        <w:gridCol w:w="1296"/>
        <w:gridCol w:w="1440"/>
        <w:gridCol w:w="1296"/>
      </w:tblGrid>
      <w:tr w:rsidR="007B0B7D" w:rsidRPr="00D71FA0" w14:paraId="0CBCA9EF"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3F51ACEC" w14:textId="77777777" w:rsidR="007B0B7D" w:rsidRPr="00D71FA0" w:rsidRDefault="007B0B7D" w:rsidP="00796256">
            <w:pPr>
              <w:pStyle w:val="TableHead"/>
              <w:keepNext/>
              <w:keepLines/>
              <w:rPr>
                <w:noProof w:val="0"/>
              </w:rPr>
            </w:pPr>
            <w:r w:rsidRPr="00D71FA0">
              <w:rPr>
                <w:noProof w:val="0"/>
              </w:rPr>
              <w:t>Placement Score</w:t>
            </w:r>
          </w:p>
        </w:tc>
        <w:tc>
          <w:tcPr>
            <w:tcW w:w="1296" w:type="dxa"/>
            <w:hideMark/>
          </w:tcPr>
          <w:p w14:paraId="3B63BDD7" w14:textId="77777777" w:rsidR="007B0B7D" w:rsidRPr="00D71FA0" w:rsidRDefault="007B0B7D" w:rsidP="00796256">
            <w:pPr>
              <w:pStyle w:val="TableHead"/>
              <w:keepNext/>
              <w:keepLines/>
              <w:rPr>
                <w:noProof w:val="0"/>
              </w:rPr>
            </w:pPr>
            <w:r w:rsidRPr="00D71FA0">
              <w:rPr>
                <w:noProof w:val="0"/>
              </w:rPr>
              <w:t>Standard Not Met</w:t>
            </w:r>
          </w:p>
        </w:tc>
        <w:tc>
          <w:tcPr>
            <w:tcW w:w="1440" w:type="dxa"/>
            <w:hideMark/>
          </w:tcPr>
          <w:p w14:paraId="7C76AE5A" w14:textId="77777777" w:rsidR="007B0B7D" w:rsidRPr="00D71FA0" w:rsidRDefault="007B0B7D" w:rsidP="00796256">
            <w:pPr>
              <w:pStyle w:val="TableHead"/>
              <w:keepNext/>
              <w:keepLines/>
              <w:rPr>
                <w:noProof w:val="0"/>
              </w:rPr>
            </w:pPr>
            <w:r w:rsidRPr="00D71FA0">
              <w:rPr>
                <w:noProof w:val="0"/>
              </w:rPr>
              <w:t>Standard Nearly Met</w:t>
            </w:r>
          </w:p>
        </w:tc>
        <w:tc>
          <w:tcPr>
            <w:tcW w:w="1296" w:type="dxa"/>
            <w:hideMark/>
          </w:tcPr>
          <w:p w14:paraId="700BBD4F" w14:textId="77777777" w:rsidR="007B0B7D" w:rsidRPr="00D71FA0" w:rsidRDefault="007B0B7D" w:rsidP="00796256">
            <w:pPr>
              <w:pStyle w:val="TableHead"/>
              <w:keepNext/>
              <w:keepLines/>
              <w:rPr>
                <w:noProof w:val="0"/>
              </w:rPr>
            </w:pPr>
            <w:r w:rsidRPr="00D71FA0">
              <w:rPr>
                <w:noProof w:val="0"/>
              </w:rPr>
              <w:t>Standard Met</w:t>
            </w:r>
          </w:p>
        </w:tc>
        <w:tc>
          <w:tcPr>
            <w:tcW w:w="1440" w:type="dxa"/>
            <w:hideMark/>
          </w:tcPr>
          <w:p w14:paraId="0D6A8167" w14:textId="77777777" w:rsidR="007B0B7D" w:rsidRPr="00D71FA0" w:rsidRDefault="007B0B7D" w:rsidP="00796256">
            <w:pPr>
              <w:pStyle w:val="TableHead"/>
              <w:keepNext/>
              <w:keepLines/>
              <w:rPr>
                <w:noProof w:val="0"/>
              </w:rPr>
            </w:pPr>
            <w:r w:rsidRPr="00D71FA0">
              <w:rPr>
                <w:noProof w:val="0"/>
              </w:rPr>
              <w:t>Standard Exceeded</w:t>
            </w:r>
          </w:p>
        </w:tc>
        <w:tc>
          <w:tcPr>
            <w:tcW w:w="1296" w:type="dxa"/>
            <w:hideMark/>
          </w:tcPr>
          <w:p w14:paraId="49F31014" w14:textId="77777777" w:rsidR="007B0B7D" w:rsidRPr="00D71FA0" w:rsidRDefault="007B0B7D" w:rsidP="00796256">
            <w:pPr>
              <w:pStyle w:val="TableHead"/>
              <w:keepNext/>
              <w:keepLines/>
              <w:rPr>
                <w:noProof w:val="0"/>
              </w:rPr>
            </w:pPr>
            <w:r w:rsidRPr="00D71FA0">
              <w:rPr>
                <w:noProof w:val="0"/>
              </w:rPr>
              <w:t>Category Total</w:t>
            </w:r>
          </w:p>
        </w:tc>
      </w:tr>
      <w:tr w:rsidR="007B0B7D" w:rsidRPr="00D71FA0" w14:paraId="37C8AFA5" w14:textId="77777777" w:rsidTr="00796256">
        <w:tc>
          <w:tcPr>
            <w:tcW w:w="1440" w:type="dxa"/>
            <w:tcBorders>
              <w:top w:val="single" w:sz="4" w:space="0" w:color="auto"/>
            </w:tcBorders>
            <w:hideMark/>
          </w:tcPr>
          <w:p w14:paraId="3CCFE10F" w14:textId="77777777" w:rsidR="007B0B7D" w:rsidRPr="00D71FA0" w:rsidRDefault="007B0B7D" w:rsidP="00796256">
            <w:pPr>
              <w:keepNext/>
              <w:keepLines/>
              <w:spacing w:after="0"/>
              <w:ind w:left="0"/>
              <w:jc w:val="center"/>
              <w:rPr>
                <w:color w:val="auto"/>
              </w:rPr>
            </w:pPr>
            <w:r w:rsidRPr="00D71FA0">
              <w:rPr>
                <w:color w:val="auto"/>
              </w:rPr>
              <w:t>350–377</w:t>
            </w:r>
          </w:p>
        </w:tc>
        <w:tc>
          <w:tcPr>
            <w:tcW w:w="1296" w:type="dxa"/>
            <w:tcBorders>
              <w:top w:val="single" w:sz="4" w:space="0" w:color="auto"/>
              <w:left w:val="nil"/>
              <w:bottom w:val="nil"/>
              <w:right w:val="nil"/>
            </w:tcBorders>
            <w:shd w:val="clear" w:color="auto" w:fill="auto"/>
            <w:vAlign w:val="bottom"/>
            <w:hideMark/>
          </w:tcPr>
          <w:p w14:paraId="0DF9CEE0" w14:textId="77777777" w:rsidR="007B0B7D" w:rsidRPr="00D71FA0" w:rsidRDefault="007B0B7D" w:rsidP="00796256">
            <w:pPr>
              <w:keepNext/>
              <w:keepLines/>
              <w:spacing w:after="0"/>
              <w:ind w:left="0" w:right="288"/>
              <w:jc w:val="right"/>
              <w:rPr>
                <w:color w:val="auto"/>
              </w:rPr>
            </w:pPr>
            <w:r w:rsidRPr="00D71FA0">
              <w:t>0.17</w:t>
            </w:r>
          </w:p>
        </w:tc>
        <w:tc>
          <w:tcPr>
            <w:tcW w:w="1440" w:type="dxa"/>
            <w:tcBorders>
              <w:top w:val="single" w:sz="4" w:space="0" w:color="auto"/>
              <w:left w:val="nil"/>
              <w:bottom w:val="nil"/>
              <w:right w:val="nil"/>
            </w:tcBorders>
            <w:shd w:val="clear" w:color="auto" w:fill="auto"/>
            <w:vAlign w:val="bottom"/>
            <w:hideMark/>
          </w:tcPr>
          <w:p w14:paraId="4382135C"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single" w:sz="4" w:space="0" w:color="auto"/>
              <w:left w:val="nil"/>
              <w:bottom w:val="nil"/>
              <w:right w:val="nil"/>
            </w:tcBorders>
            <w:shd w:val="clear" w:color="auto" w:fill="auto"/>
            <w:vAlign w:val="bottom"/>
            <w:hideMark/>
          </w:tcPr>
          <w:p w14:paraId="702D7BCC"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1BF336F9"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5C90BDA8" w14:textId="77777777" w:rsidR="007B0B7D" w:rsidRPr="00D71FA0" w:rsidRDefault="007B0B7D" w:rsidP="00796256">
            <w:pPr>
              <w:keepNext/>
              <w:keepLines/>
              <w:spacing w:after="0"/>
              <w:ind w:left="0" w:right="288"/>
              <w:jc w:val="right"/>
              <w:rPr>
                <w:color w:val="auto"/>
              </w:rPr>
            </w:pPr>
            <w:r w:rsidRPr="00D71FA0">
              <w:t>0.21</w:t>
            </w:r>
          </w:p>
        </w:tc>
      </w:tr>
      <w:tr w:rsidR="007B0B7D" w:rsidRPr="00D71FA0" w14:paraId="20FD64EF" w14:textId="77777777" w:rsidTr="00796256">
        <w:tc>
          <w:tcPr>
            <w:tcW w:w="1440" w:type="dxa"/>
            <w:hideMark/>
          </w:tcPr>
          <w:p w14:paraId="29073013" w14:textId="77777777" w:rsidR="007B0B7D" w:rsidRPr="00D71FA0" w:rsidRDefault="007B0B7D" w:rsidP="00796256">
            <w:pPr>
              <w:keepNext/>
              <w:keepLines/>
              <w:spacing w:after="0"/>
              <w:ind w:left="0"/>
              <w:jc w:val="center"/>
              <w:rPr>
                <w:color w:val="auto"/>
              </w:rPr>
            </w:pPr>
            <w:r w:rsidRPr="00D71FA0">
              <w:rPr>
                <w:color w:val="auto"/>
              </w:rPr>
              <w:t>378–414</w:t>
            </w:r>
          </w:p>
        </w:tc>
        <w:tc>
          <w:tcPr>
            <w:tcW w:w="1296" w:type="dxa"/>
            <w:tcBorders>
              <w:top w:val="nil"/>
              <w:left w:val="nil"/>
              <w:bottom w:val="nil"/>
              <w:right w:val="nil"/>
            </w:tcBorders>
            <w:shd w:val="clear" w:color="auto" w:fill="auto"/>
            <w:vAlign w:val="bottom"/>
            <w:hideMark/>
          </w:tcPr>
          <w:p w14:paraId="13CC084B"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1566F25A" w14:textId="77777777" w:rsidR="007B0B7D" w:rsidRPr="00D71FA0" w:rsidRDefault="007B0B7D" w:rsidP="00796256">
            <w:pPr>
              <w:keepNext/>
              <w:keepLines/>
              <w:spacing w:after="0"/>
              <w:ind w:left="0" w:right="288"/>
              <w:jc w:val="right"/>
              <w:rPr>
                <w:color w:val="auto"/>
              </w:rPr>
            </w:pPr>
            <w:r w:rsidRPr="00D71FA0">
              <w:t>0.45</w:t>
            </w:r>
          </w:p>
        </w:tc>
        <w:tc>
          <w:tcPr>
            <w:tcW w:w="1296" w:type="dxa"/>
            <w:tcBorders>
              <w:top w:val="nil"/>
              <w:left w:val="nil"/>
              <w:bottom w:val="nil"/>
              <w:right w:val="nil"/>
            </w:tcBorders>
            <w:shd w:val="clear" w:color="auto" w:fill="auto"/>
            <w:vAlign w:val="bottom"/>
            <w:hideMark/>
          </w:tcPr>
          <w:p w14:paraId="296C16A7"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32ADC1BC"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4EEE248F" w14:textId="77777777" w:rsidR="007B0B7D" w:rsidRPr="00D71FA0" w:rsidRDefault="007B0B7D" w:rsidP="00796256">
            <w:pPr>
              <w:keepNext/>
              <w:keepLines/>
              <w:spacing w:after="0"/>
              <w:ind w:left="0" w:right="288"/>
              <w:jc w:val="right"/>
              <w:rPr>
                <w:color w:val="auto"/>
              </w:rPr>
            </w:pPr>
            <w:r w:rsidRPr="00D71FA0">
              <w:t>0.52</w:t>
            </w:r>
          </w:p>
        </w:tc>
      </w:tr>
      <w:tr w:rsidR="007B0B7D" w:rsidRPr="00D71FA0" w14:paraId="42847398" w14:textId="77777777" w:rsidTr="00796256">
        <w:tc>
          <w:tcPr>
            <w:tcW w:w="1440" w:type="dxa"/>
            <w:tcBorders>
              <w:bottom w:val="nil"/>
            </w:tcBorders>
            <w:hideMark/>
          </w:tcPr>
          <w:p w14:paraId="3415D647" w14:textId="77777777" w:rsidR="007B0B7D" w:rsidRPr="00D71FA0" w:rsidRDefault="007B0B7D" w:rsidP="00796256">
            <w:pPr>
              <w:keepNext/>
              <w:keepLines/>
              <w:spacing w:after="0"/>
              <w:ind w:left="0"/>
              <w:jc w:val="center"/>
              <w:rPr>
                <w:color w:val="auto"/>
              </w:rPr>
            </w:pPr>
            <w:r w:rsidRPr="00D71FA0">
              <w:rPr>
                <w:color w:val="auto"/>
              </w:rPr>
              <w:t>415–432</w:t>
            </w:r>
          </w:p>
        </w:tc>
        <w:tc>
          <w:tcPr>
            <w:tcW w:w="1296" w:type="dxa"/>
            <w:tcBorders>
              <w:top w:val="nil"/>
              <w:left w:val="nil"/>
              <w:bottom w:val="nil"/>
              <w:right w:val="nil"/>
            </w:tcBorders>
            <w:shd w:val="clear" w:color="auto" w:fill="auto"/>
            <w:vAlign w:val="bottom"/>
            <w:hideMark/>
          </w:tcPr>
          <w:p w14:paraId="44CA3723"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1CB20F49"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760127A0" w14:textId="77777777" w:rsidR="007B0B7D" w:rsidRPr="00D71FA0" w:rsidRDefault="007B0B7D" w:rsidP="00796256">
            <w:pPr>
              <w:keepNext/>
              <w:keepLines/>
              <w:spacing w:after="0"/>
              <w:ind w:left="0" w:right="288"/>
              <w:jc w:val="right"/>
              <w:rPr>
                <w:color w:val="auto"/>
              </w:rPr>
            </w:pPr>
            <w:r w:rsidRPr="00D71FA0">
              <w:t>0.13</w:t>
            </w:r>
          </w:p>
        </w:tc>
        <w:tc>
          <w:tcPr>
            <w:tcW w:w="1440" w:type="dxa"/>
            <w:tcBorders>
              <w:top w:val="nil"/>
              <w:left w:val="nil"/>
              <w:bottom w:val="nil"/>
              <w:right w:val="nil"/>
            </w:tcBorders>
            <w:shd w:val="clear" w:color="auto" w:fill="auto"/>
            <w:vAlign w:val="bottom"/>
            <w:hideMark/>
          </w:tcPr>
          <w:p w14:paraId="255A299A"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0EFAB1D2" w14:textId="77777777" w:rsidR="007B0B7D" w:rsidRPr="00D71FA0" w:rsidRDefault="007B0B7D" w:rsidP="00796256">
            <w:pPr>
              <w:keepNext/>
              <w:keepLines/>
              <w:spacing w:after="0"/>
              <w:ind w:left="0" w:right="288"/>
              <w:jc w:val="right"/>
              <w:rPr>
                <w:color w:val="auto"/>
              </w:rPr>
            </w:pPr>
            <w:r w:rsidRPr="00D71FA0">
              <w:t>0.18</w:t>
            </w:r>
          </w:p>
        </w:tc>
      </w:tr>
      <w:tr w:rsidR="007B0B7D" w:rsidRPr="00D71FA0" w14:paraId="1765C993" w14:textId="77777777" w:rsidTr="00796256">
        <w:tc>
          <w:tcPr>
            <w:tcW w:w="1440" w:type="dxa"/>
            <w:tcBorders>
              <w:top w:val="nil"/>
              <w:bottom w:val="single" w:sz="12" w:space="0" w:color="auto"/>
            </w:tcBorders>
            <w:hideMark/>
          </w:tcPr>
          <w:p w14:paraId="6E5371CC" w14:textId="77777777" w:rsidR="007B0B7D" w:rsidRPr="00D71FA0" w:rsidRDefault="007B0B7D" w:rsidP="00796256">
            <w:pPr>
              <w:keepNext/>
              <w:keepLines/>
              <w:spacing w:after="0"/>
              <w:ind w:left="0"/>
              <w:jc w:val="center"/>
              <w:rPr>
                <w:color w:val="auto"/>
              </w:rPr>
            </w:pPr>
            <w:r w:rsidRPr="00D71FA0">
              <w:rPr>
                <w:color w:val="auto"/>
              </w:rPr>
              <w:t>433–450</w:t>
            </w:r>
          </w:p>
        </w:tc>
        <w:tc>
          <w:tcPr>
            <w:tcW w:w="1296" w:type="dxa"/>
            <w:tcBorders>
              <w:top w:val="nil"/>
              <w:left w:val="nil"/>
              <w:bottom w:val="single" w:sz="12" w:space="0" w:color="auto"/>
              <w:right w:val="nil"/>
            </w:tcBorders>
            <w:shd w:val="clear" w:color="auto" w:fill="auto"/>
            <w:vAlign w:val="bottom"/>
            <w:hideMark/>
          </w:tcPr>
          <w:p w14:paraId="12418850"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7717196F"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4C37B641"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1057AA11" w14:textId="77777777" w:rsidR="007B0B7D" w:rsidRPr="00D71FA0" w:rsidRDefault="007B0B7D" w:rsidP="00796256">
            <w:pPr>
              <w:keepNext/>
              <w:keepLines/>
              <w:spacing w:after="0"/>
              <w:ind w:left="0" w:right="288"/>
              <w:jc w:val="right"/>
              <w:rPr>
                <w:color w:val="auto"/>
              </w:rPr>
            </w:pPr>
            <w:r w:rsidRPr="00D71FA0">
              <w:t>0.06</w:t>
            </w:r>
          </w:p>
        </w:tc>
        <w:tc>
          <w:tcPr>
            <w:tcW w:w="1296" w:type="dxa"/>
            <w:tcBorders>
              <w:top w:val="nil"/>
              <w:left w:val="nil"/>
              <w:bottom w:val="single" w:sz="12" w:space="0" w:color="auto"/>
              <w:right w:val="nil"/>
            </w:tcBorders>
            <w:shd w:val="clear" w:color="auto" w:fill="auto"/>
            <w:vAlign w:val="bottom"/>
            <w:hideMark/>
          </w:tcPr>
          <w:p w14:paraId="0E240879" w14:textId="77777777" w:rsidR="007B0B7D" w:rsidRPr="00D71FA0" w:rsidRDefault="007B0B7D" w:rsidP="00796256">
            <w:pPr>
              <w:keepNext/>
              <w:keepLines/>
              <w:spacing w:after="0"/>
              <w:ind w:left="0" w:right="288"/>
              <w:jc w:val="right"/>
              <w:rPr>
                <w:color w:val="auto"/>
              </w:rPr>
            </w:pPr>
            <w:r w:rsidRPr="00D71FA0">
              <w:t>0.09</w:t>
            </w:r>
          </w:p>
        </w:tc>
      </w:tr>
    </w:tbl>
    <w:p w14:paraId="36F2C80C" w14:textId="77777777" w:rsidR="007B0B7D" w:rsidRPr="00D71FA0" w:rsidRDefault="007B0B7D" w:rsidP="00796256">
      <w:pPr>
        <w:spacing w:before="120"/>
        <w:rPr>
          <w:b/>
          <w:color w:val="auto"/>
        </w:rPr>
      </w:pPr>
      <w:r w:rsidRPr="00D71FA0">
        <w:rPr>
          <w:bCs/>
          <w:color w:val="auto"/>
        </w:rPr>
        <w:t>All-forms average, estimated proportion correctly classified: total = 0.81 Standard Met and Exceeded = 0.93</w:t>
      </w:r>
    </w:p>
    <w:p w14:paraId="1AF13E51" w14:textId="77777777" w:rsidR="007B0B7D" w:rsidRPr="00D71FA0" w:rsidRDefault="007B0B7D" w:rsidP="00796256">
      <w:pPr>
        <w:pStyle w:val="Caption"/>
      </w:pPr>
      <w:bookmarkStart w:id="1421" w:name="_Toc83900580"/>
      <w:bookmarkStart w:id="1422" w:name="_Toc103172927"/>
      <w:r w:rsidRPr="00D71FA0">
        <w:lastRenderedPageBreak/>
        <w:t>Table 7.G.</w:t>
      </w:r>
      <w:fldSimple w:instr=" SEQ Table_7.G. \* ARABIC ">
        <w:r w:rsidRPr="00D71FA0">
          <w:t>4</w:t>
        </w:r>
      </w:fldSimple>
      <w:r w:rsidRPr="00D71FA0">
        <w:t xml:space="preserve">  Grade Eight: Decision Consistency</w:t>
      </w:r>
      <w:bookmarkEnd w:id="1421"/>
      <w:bookmarkEnd w:id="1422"/>
    </w:p>
    <w:tbl>
      <w:tblPr>
        <w:tblStyle w:val="TRs"/>
        <w:tblW w:w="8208" w:type="dxa"/>
        <w:tblLayout w:type="fixed"/>
        <w:tblLook w:val="04A0" w:firstRow="1" w:lastRow="0" w:firstColumn="1" w:lastColumn="0" w:noHBand="0" w:noVBand="1"/>
        <w:tblDescription w:val="Grade Eight: Decision Consistency"/>
      </w:tblPr>
      <w:tblGrid>
        <w:gridCol w:w="1440"/>
        <w:gridCol w:w="1296"/>
        <w:gridCol w:w="1440"/>
        <w:gridCol w:w="1296"/>
        <w:gridCol w:w="1440"/>
        <w:gridCol w:w="1296"/>
      </w:tblGrid>
      <w:tr w:rsidR="007B0B7D" w:rsidRPr="00D71FA0" w14:paraId="10A88AC9"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33F0679E" w14:textId="77777777" w:rsidR="007B0B7D" w:rsidRPr="00D71FA0" w:rsidRDefault="007B0B7D" w:rsidP="00796256">
            <w:pPr>
              <w:pStyle w:val="TableHead"/>
              <w:rPr>
                <w:noProof w:val="0"/>
              </w:rPr>
            </w:pPr>
            <w:r w:rsidRPr="00D71FA0">
              <w:rPr>
                <w:noProof w:val="0"/>
              </w:rPr>
              <w:t>Placement Score</w:t>
            </w:r>
          </w:p>
        </w:tc>
        <w:tc>
          <w:tcPr>
            <w:tcW w:w="1296" w:type="dxa"/>
            <w:hideMark/>
          </w:tcPr>
          <w:p w14:paraId="28C3E919"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7ED22F9B"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6079511B" w14:textId="77777777" w:rsidR="007B0B7D" w:rsidRPr="00D71FA0" w:rsidRDefault="007B0B7D" w:rsidP="00796256">
            <w:pPr>
              <w:pStyle w:val="TableHead"/>
              <w:rPr>
                <w:noProof w:val="0"/>
              </w:rPr>
            </w:pPr>
            <w:r w:rsidRPr="00D71FA0">
              <w:rPr>
                <w:noProof w:val="0"/>
              </w:rPr>
              <w:t>Standard Met</w:t>
            </w:r>
          </w:p>
        </w:tc>
        <w:tc>
          <w:tcPr>
            <w:tcW w:w="1440" w:type="dxa"/>
            <w:hideMark/>
          </w:tcPr>
          <w:p w14:paraId="29296621"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343FDA5A" w14:textId="77777777" w:rsidR="007B0B7D" w:rsidRPr="00D71FA0" w:rsidRDefault="007B0B7D" w:rsidP="00796256">
            <w:pPr>
              <w:pStyle w:val="TableHead"/>
              <w:rPr>
                <w:noProof w:val="0"/>
              </w:rPr>
            </w:pPr>
            <w:r w:rsidRPr="00D71FA0">
              <w:rPr>
                <w:noProof w:val="0"/>
              </w:rPr>
              <w:t>Category Total</w:t>
            </w:r>
          </w:p>
        </w:tc>
      </w:tr>
      <w:tr w:rsidR="007B0B7D" w:rsidRPr="00D71FA0" w14:paraId="3B3BEB56" w14:textId="77777777" w:rsidTr="00796256">
        <w:tc>
          <w:tcPr>
            <w:tcW w:w="1440" w:type="dxa"/>
            <w:tcBorders>
              <w:top w:val="single" w:sz="4" w:space="0" w:color="auto"/>
            </w:tcBorders>
            <w:hideMark/>
          </w:tcPr>
          <w:p w14:paraId="2CE0FD90" w14:textId="77777777" w:rsidR="007B0B7D" w:rsidRPr="00D71FA0" w:rsidRDefault="007B0B7D" w:rsidP="00796256">
            <w:pPr>
              <w:keepNext/>
              <w:keepLines/>
              <w:spacing w:after="0"/>
              <w:ind w:left="0"/>
              <w:jc w:val="center"/>
              <w:rPr>
                <w:color w:val="auto"/>
              </w:rPr>
            </w:pPr>
            <w:r w:rsidRPr="00D71FA0">
              <w:rPr>
                <w:color w:val="auto"/>
              </w:rPr>
              <w:t>350–377</w:t>
            </w:r>
          </w:p>
        </w:tc>
        <w:tc>
          <w:tcPr>
            <w:tcW w:w="1296" w:type="dxa"/>
            <w:tcBorders>
              <w:top w:val="single" w:sz="4" w:space="0" w:color="auto"/>
              <w:left w:val="nil"/>
              <w:bottom w:val="nil"/>
              <w:right w:val="nil"/>
            </w:tcBorders>
            <w:shd w:val="clear" w:color="auto" w:fill="auto"/>
            <w:vAlign w:val="bottom"/>
            <w:hideMark/>
          </w:tcPr>
          <w:p w14:paraId="4E6C4E29" w14:textId="77777777" w:rsidR="007B0B7D" w:rsidRPr="00D71FA0" w:rsidRDefault="007B0B7D" w:rsidP="00796256">
            <w:pPr>
              <w:keepNext/>
              <w:keepLines/>
              <w:spacing w:after="0"/>
              <w:ind w:left="0" w:right="288"/>
              <w:jc w:val="right"/>
              <w:rPr>
                <w:color w:val="auto"/>
              </w:rPr>
            </w:pPr>
            <w:r w:rsidRPr="00D71FA0">
              <w:t>0.15</w:t>
            </w:r>
          </w:p>
        </w:tc>
        <w:tc>
          <w:tcPr>
            <w:tcW w:w="1440" w:type="dxa"/>
            <w:tcBorders>
              <w:top w:val="single" w:sz="4" w:space="0" w:color="auto"/>
              <w:left w:val="nil"/>
              <w:bottom w:val="nil"/>
              <w:right w:val="nil"/>
            </w:tcBorders>
            <w:shd w:val="clear" w:color="auto" w:fill="auto"/>
            <w:vAlign w:val="bottom"/>
            <w:hideMark/>
          </w:tcPr>
          <w:p w14:paraId="2BFF545C" w14:textId="77777777" w:rsidR="007B0B7D" w:rsidRPr="00D71FA0" w:rsidRDefault="007B0B7D" w:rsidP="00796256">
            <w:pPr>
              <w:keepNext/>
              <w:keepLines/>
              <w:spacing w:after="0"/>
              <w:ind w:left="0" w:right="288"/>
              <w:jc w:val="right"/>
              <w:rPr>
                <w:color w:val="auto"/>
              </w:rPr>
            </w:pPr>
            <w:r w:rsidRPr="00D71FA0">
              <w:t>0.06</w:t>
            </w:r>
          </w:p>
        </w:tc>
        <w:tc>
          <w:tcPr>
            <w:tcW w:w="1296" w:type="dxa"/>
            <w:tcBorders>
              <w:top w:val="single" w:sz="4" w:space="0" w:color="auto"/>
              <w:left w:val="nil"/>
              <w:bottom w:val="nil"/>
              <w:right w:val="nil"/>
            </w:tcBorders>
            <w:shd w:val="clear" w:color="auto" w:fill="auto"/>
            <w:vAlign w:val="bottom"/>
            <w:hideMark/>
          </w:tcPr>
          <w:p w14:paraId="7D54229D"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1FC0CF08"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42D33242" w14:textId="77777777" w:rsidR="007B0B7D" w:rsidRPr="00D71FA0" w:rsidRDefault="007B0B7D" w:rsidP="00796256">
            <w:pPr>
              <w:keepNext/>
              <w:keepLines/>
              <w:spacing w:after="0"/>
              <w:ind w:left="0" w:right="288"/>
              <w:jc w:val="right"/>
              <w:rPr>
                <w:color w:val="auto"/>
              </w:rPr>
            </w:pPr>
            <w:r w:rsidRPr="00D71FA0">
              <w:t>0.21</w:t>
            </w:r>
          </w:p>
        </w:tc>
      </w:tr>
      <w:tr w:rsidR="007B0B7D" w:rsidRPr="00D71FA0" w14:paraId="5BC46FEF" w14:textId="77777777" w:rsidTr="00796256">
        <w:tc>
          <w:tcPr>
            <w:tcW w:w="1440" w:type="dxa"/>
            <w:hideMark/>
          </w:tcPr>
          <w:p w14:paraId="04C02886" w14:textId="77777777" w:rsidR="007B0B7D" w:rsidRPr="00D71FA0" w:rsidRDefault="007B0B7D" w:rsidP="00796256">
            <w:pPr>
              <w:keepNext/>
              <w:keepLines/>
              <w:spacing w:after="0"/>
              <w:ind w:left="0"/>
              <w:jc w:val="center"/>
              <w:rPr>
                <w:color w:val="auto"/>
              </w:rPr>
            </w:pPr>
            <w:r w:rsidRPr="00D71FA0">
              <w:rPr>
                <w:color w:val="auto"/>
              </w:rPr>
              <w:t>378–414</w:t>
            </w:r>
          </w:p>
        </w:tc>
        <w:tc>
          <w:tcPr>
            <w:tcW w:w="1296" w:type="dxa"/>
            <w:tcBorders>
              <w:top w:val="nil"/>
              <w:left w:val="nil"/>
              <w:bottom w:val="nil"/>
              <w:right w:val="nil"/>
            </w:tcBorders>
            <w:shd w:val="clear" w:color="auto" w:fill="auto"/>
            <w:vAlign w:val="bottom"/>
            <w:hideMark/>
          </w:tcPr>
          <w:p w14:paraId="5ADF4DD5" w14:textId="77777777" w:rsidR="007B0B7D" w:rsidRPr="00D71FA0" w:rsidRDefault="007B0B7D" w:rsidP="00796256">
            <w:pPr>
              <w:keepNext/>
              <w:keepLines/>
              <w:spacing w:after="0"/>
              <w:ind w:left="0" w:right="288"/>
              <w:jc w:val="right"/>
              <w:rPr>
                <w:color w:val="auto"/>
              </w:rPr>
            </w:pPr>
            <w:r w:rsidRPr="00D71FA0">
              <w:t>0.06</w:t>
            </w:r>
          </w:p>
        </w:tc>
        <w:tc>
          <w:tcPr>
            <w:tcW w:w="1440" w:type="dxa"/>
            <w:tcBorders>
              <w:top w:val="nil"/>
              <w:left w:val="nil"/>
              <w:bottom w:val="nil"/>
              <w:right w:val="nil"/>
            </w:tcBorders>
            <w:shd w:val="clear" w:color="auto" w:fill="auto"/>
            <w:vAlign w:val="bottom"/>
            <w:hideMark/>
          </w:tcPr>
          <w:p w14:paraId="43B9C436" w14:textId="77777777" w:rsidR="007B0B7D" w:rsidRPr="00D71FA0" w:rsidRDefault="007B0B7D" w:rsidP="00796256">
            <w:pPr>
              <w:keepNext/>
              <w:keepLines/>
              <w:spacing w:after="0"/>
              <w:ind w:left="0" w:right="288"/>
              <w:jc w:val="right"/>
              <w:rPr>
                <w:color w:val="auto"/>
              </w:rPr>
            </w:pPr>
            <w:r w:rsidRPr="00D71FA0">
              <w:t>0.41</w:t>
            </w:r>
          </w:p>
        </w:tc>
        <w:tc>
          <w:tcPr>
            <w:tcW w:w="1296" w:type="dxa"/>
            <w:tcBorders>
              <w:top w:val="nil"/>
              <w:left w:val="nil"/>
              <w:bottom w:val="nil"/>
              <w:right w:val="nil"/>
            </w:tcBorders>
            <w:shd w:val="clear" w:color="auto" w:fill="auto"/>
            <w:vAlign w:val="bottom"/>
            <w:hideMark/>
          </w:tcPr>
          <w:p w14:paraId="48A931AB"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1DE35619"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356AC2EB" w14:textId="77777777" w:rsidR="007B0B7D" w:rsidRPr="00D71FA0" w:rsidRDefault="007B0B7D" w:rsidP="00796256">
            <w:pPr>
              <w:keepNext/>
              <w:keepLines/>
              <w:spacing w:after="0"/>
              <w:ind w:left="0" w:right="288"/>
              <w:jc w:val="right"/>
              <w:rPr>
                <w:color w:val="auto"/>
              </w:rPr>
            </w:pPr>
            <w:r w:rsidRPr="00D71FA0">
              <w:t>0.52</w:t>
            </w:r>
          </w:p>
        </w:tc>
      </w:tr>
      <w:tr w:rsidR="007B0B7D" w:rsidRPr="00D71FA0" w14:paraId="0EBB62D4" w14:textId="77777777" w:rsidTr="00796256">
        <w:tc>
          <w:tcPr>
            <w:tcW w:w="1440" w:type="dxa"/>
            <w:tcBorders>
              <w:bottom w:val="nil"/>
            </w:tcBorders>
            <w:hideMark/>
          </w:tcPr>
          <w:p w14:paraId="1A07175E" w14:textId="77777777" w:rsidR="007B0B7D" w:rsidRPr="00D71FA0" w:rsidRDefault="007B0B7D" w:rsidP="00796256">
            <w:pPr>
              <w:keepNext/>
              <w:keepLines/>
              <w:spacing w:after="0"/>
              <w:ind w:left="0"/>
              <w:jc w:val="center"/>
              <w:rPr>
                <w:color w:val="auto"/>
              </w:rPr>
            </w:pPr>
            <w:r w:rsidRPr="00D71FA0">
              <w:rPr>
                <w:color w:val="auto"/>
              </w:rPr>
              <w:t>415–432</w:t>
            </w:r>
          </w:p>
        </w:tc>
        <w:tc>
          <w:tcPr>
            <w:tcW w:w="1296" w:type="dxa"/>
            <w:tcBorders>
              <w:top w:val="nil"/>
              <w:left w:val="nil"/>
              <w:bottom w:val="nil"/>
              <w:right w:val="nil"/>
            </w:tcBorders>
            <w:shd w:val="clear" w:color="auto" w:fill="auto"/>
            <w:vAlign w:val="bottom"/>
            <w:hideMark/>
          </w:tcPr>
          <w:p w14:paraId="1D182813"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42C619D9"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44DA7578" w14:textId="77777777" w:rsidR="007B0B7D" w:rsidRPr="00D71FA0" w:rsidRDefault="007B0B7D" w:rsidP="00796256">
            <w:pPr>
              <w:keepNext/>
              <w:keepLines/>
              <w:spacing w:after="0"/>
              <w:ind w:left="0" w:right="288"/>
              <w:jc w:val="right"/>
              <w:rPr>
                <w:color w:val="auto"/>
              </w:rPr>
            </w:pPr>
            <w:r w:rsidRPr="00D71FA0">
              <w:t>0.11</w:t>
            </w:r>
          </w:p>
        </w:tc>
        <w:tc>
          <w:tcPr>
            <w:tcW w:w="1440" w:type="dxa"/>
            <w:tcBorders>
              <w:top w:val="nil"/>
              <w:left w:val="nil"/>
              <w:bottom w:val="nil"/>
              <w:right w:val="nil"/>
            </w:tcBorders>
            <w:shd w:val="clear" w:color="auto" w:fill="auto"/>
            <w:vAlign w:val="bottom"/>
            <w:hideMark/>
          </w:tcPr>
          <w:p w14:paraId="0BD95C0E" w14:textId="77777777" w:rsidR="007B0B7D" w:rsidRPr="00D71FA0" w:rsidRDefault="007B0B7D" w:rsidP="00796256">
            <w:pPr>
              <w:keepNext/>
              <w:keepLines/>
              <w:spacing w:after="0"/>
              <w:ind w:left="0" w:right="288"/>
              <w:jc w:val="right"/>
              <w:rPr>
                <w:color w:val="auto"/>
              </w:rPr>
            </w:pPr>
            <w:r w:rsidRPr="00D71FA0">
              <w:t>0.03</w:t>
            </w:r>
          </w:p>
        </w:tc>
        <w:tc>
          <w:tcPr>
            <w:tcW w:w="1296" w:type="dxa"/>
            <w:tcBorders>
              <w:top w:val="nil"/>
              <w:left w:val="nil"/>
              <w:bottom w:val="nil"/>
              <w:right w:val="nil"/>
            </w:tcBorders>
            <w:shd w:val="clear" w:color="auto" w:fill="auto"/>
            <w:vAlign w:val="bottom"/>
            <w:hideMark/>
          </w:tcPr>
          <w:p w14:paraId="2CAD484C" w14:textId="77777777" w:rsidR="007B0B7D" w:rsidRPr="00D71FA0" w:rsidRDefault="007B0B7D" w:rsidP="00796256">
            <w:pPr>
              <w:keepNext/>
              <w:keepLines/>
              <w:spacing w:after="0"/>
              <w:ind w:left="0" w:right="288"/>
              <w:jc w:val="right"/>
              <w:rPr>
                <w:color w:val="auto"/>
              </w:rPr>
            </w:pPr>
            <w:r w:rsidRPr="00D71FA0">
              <w:t>0.18</w:t>
            </w:r>
          </w:p>
        </w:tc>
      </w:tr>
      <w:tr w:rsidR="007B0B7D" w:rsidRPr="00D71FA0" w14:paraId="44F95888" w14:textId="77777777" w:rsidTr="00796256">
        <w:tc>
          <w:tcPr>
            <w:tcW w:w="1440" w:type="dxa"/>
            <w:tcBorders>
              <w:top w:val="nil"/>
              <w:bottom w:val="single" w:sz="12" w:space="0" w:color="auto"/>
            </w:tcBorders>
            <w:hideMark/>
          </w:tcPr>
          <w:p w14:paraId="45CB22FA" w14:textId="77777777" w:rsidR="007B0B7D" w:rsidRPr="00D71FA0" w:rsidRDefault="007B0B7D" w:rsidP="00796256">
            <w:pPr>
              <w:keepNext/>
              <w:keepLines/>
              <w:spacing w:after="0"/>
              <w:ind w:left="0"/>
              <w:jc w:val="center"/>
              <w:rPr>
                <w:color w:val="auto"/>
              </w:rPr>
            </w:pPr>
            <w:r w:rsidRPr="00D71FA0">
              <w:rPr>
                <w:color w:val="auto"/>
              </w:rPr>
              <w:t>433–450</w:t>
            </w:r>
          </w:p>
        </w:tc>
        <w:tc>
          <w:tcPr>
            <w:tcW w:w="1296" w:type="dxa"/>
            <w:tcBorders>
              <w:top w:val="nil"/>
              <w:left w:val="nil"/>
              <w:bottom w:val="single" w:sz="12" w:space="0" w:color="auto"/>
              <w:right w:val="nil"/>
            </w:tcBorders>
            <w:shd w:val="clear" w:color="auto" w:fill="auto"/>
            <w:vAlign w:val="bottom"/>
            <w:hideMark/>
          </w:tcPr>
          <w:p w14:paraId="1D09A0FF"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157217C1"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5505F4AB"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single" w:sz="12" w:space="0" w:color="auto"/>
              <w:right w:val="nil"/>
            </w:tcBorders>
            <w:shd w:val="clear" w:color="auto" w:fill="auto"/>
            <w:vAlign w:val="bottom"/>
            <w:hideMark/>
          </w:tcPr>
          <w:p w14:paraId="60882EBE" w14:textId="77777777" w:rsidR="007B0B7D" w:rsidRPr="00D71FA0" w:rsidRDefault="007B0B7D" w:rsidP="00796256">
            <w:pPr>
              <w:keepNext/>
              <w:keepLines/>
              <w:spacing w:after="0"/>
              <w:ind w:left="0" w:right="288"/>
              <w:jc w:val="right"/>
              <w:rPr>
                <w:color w:val="auto"/>
              </w:rPr>
            </w:pPr>
            <w:r w:rsidRPr="00D71FA0">
              <w:t>0.06</w:t>
            </w:r>
          </w:p>
        </w:tc>
        <w:tc>
          <w:tcPr>
            <w:tcW w:w="1296" w:type="dxa"/>
            <w:tcBorders>
              <w:top w:val="nil"/>
              <w:left w:val="nil"/>
              <w:bottom w:val="single" w:sz="12" w:space="0" w:color="auto"/>
              <w:right w:val="nil"/>
            </w:tcBorders>
            <w:shd w:val="clear" w:color="auto" w:fill="auto"/>
            <w:vAlign w:val="bottom"/>
            <w:hideMark/>
          </w:tcPr>
          <w:p w14:paraId="63761B11" w14:textId="77777777" w:rsidR="007B0B7D" w:rsidRPr="00D71FA0" w:rsidRDefault="007B0B7D" w:rsidP="00796256">
            <w:pPr>
              <w:keepNext/>
              <w:keepLines/>
              <w:spacing w:after="0"/>
              <w:ind w:left="0" w:right="288"/>
              <w:jc w:val="right"/>
              <w:rPr>
                <w:color w:val="auto"/>
              </w:rPr>
            </w:pPr>
            <w:r w:rsidRPr="00D71FA0">
              <w:t>0.09</w:t>
            </w:r>
          </w:p>
        </w:tc>
      </w:tr>
    </w:tbl>
    <w:p w14:paraId="2CC62ED3" w14:textId="77777777" w:rsidR="007B0B7D" w:rsidRPr="00D71FA0" w:rsidRDefault="007B0B7D" w:rsidP="00796256">
      <w:pPr>
        <w:spacing w:before="120"/>
        <w:rPr>
          <w:bCs/>
          <w:color w:val="auto"/>
        </w:rPr>
      </w:pPr>
      <w:bookmarkStart w:id="1423" w:name="_Toc83900581"/>
      <w:r w:rsidRPr="00D71FA0">
        <w:rPr>
          <w:bCs/>
          <w:color w:val="auto"/>
        </w:rPr>
        <w:t>Alternate form, estimated proportion consistently classified: total = 0.73 Standard Met and Exceeded = 0.90</w:t>
      </w:r>
    </w:p>
    <w:p w14:paraId="49FF3130" w14:textId="77777777" w:rsidR="007B0B7D" w:rsidRPr="00D71FA0" w:rsidRDefault="007B0B7D" w:rsidP="00796256">
      <w:pPr>
        <w:pStyle w:val="Caption"/>
      </w:pPr>
      <w:bookmarkStart w:id="1424" w:name="_Toc103172928"/>
      <w:r w:rsidRPr="00D71FA0">
        <w:t>Table 7.G.</w:t>
      </w:r>
      <w:fldSimple w:instr=" SEQ Table_7.G. \* ARABIC ">
        <w:r w:rsidRPr="00D71FA0">
          <w:t>5</w:t>
        </w:r>
      </w:fldSimple>
      <w:r w:rsidRPr="00D71FA0">
        <w:t xml:space="preserve">  High School</w:t>
      </w:r>
      <w:r w:rsidRPr="00D71FA0">
        <w:rPr>
          <w:rFonts w:cs="Arial"/>
        </w:rPr>
        <w:t>—</w:t>
      </w:r>
      <w:r w:rsidRPr="00D71FA0">
        <w:t>Grade Ten: Decision Accuracy</w:t>
      </w:r>
      <w:bookmarkEnd w:id="1423"/>
      <w:bookmarkEnd w:id="1424"/>
    </w:p>
    <w:tbl>
      <w:tblPr>
        <w:tblStyle w:val="TRs"/>
        <w:tblW w:w="8208" w:type="dxa"/>
        <w:tblLayout w:type="fixed"/>
        <w:tblLook w:val="04A0" w:firstRow="1" w:lastRow="0" w:firstColumn="1" w:lastColumn="0" w:noHBand="0" w:noVBand="1"/>
        <w:tblDescription w:val="High School—Grade Ten: Decision Accuracy"/>
      </w:tblPr>
      <w:tblGrid>
        <w:gridCol w:w="1440"/>
        <w:gridCol w:w="1296"/>
        <w:gridCol w:w="1440"/>
        <w:gridCol w:w="1296"/>
        <w:gridCol w:w="1440"/>
        <w:gridCol w:w="1296"/>
      </w:tblGrid>
      <w:tr w:rsidR="007B0B7D" w:rsidRPr="00D71FA0" w14:paraId="266C47F8"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5E0EE4CA" w14:textId="77777777" w:rsidR="007B0B7D" w:rsidRPr="00D71FA0" w:rsidRDefault="007B0B7D" w:rsidP="00796256">
            <w:pPr>
              <w:pStyle w:val="TableHead"/>
              <w:rPr>
                <w:noProof w:val="0"/>
              </w:rPr>
            </w:pPr>
            <w:r w:rsidRPr="00D71FA0">
              <w:rPr>
                <w:noProof w:val="0"/>
              </w:rPr>
              <w:t>Placement Score</w:t>
            </w:r>
          </w:p>
        </w:tc>
        <w:tc>
          <w:tcPr>
            <w:tcW w:w="1296" w:type="dxa"/>
            <w:hideMark/>
          </w:tcPr>
          <w:p w14:paraId="7C6BF7DD"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5510DB5C"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02BC3EDA" w14:textId="77777777" w:rsidR="007B0B7D" w:rsidRPr="00D71FA0" w:rsidRDefault="007B0B7D" w:rsidP="00796256">
            <w:pPr>
              <w:pStyle w:val="TableHead"/>
              <w:rPr>
                <w:noProof w:val="0"/>
              </w:rPr>
            </w:pPr>
            <w:r w:rsidRPr="00D71FA0">
              <w:rPr>
                <w:noProof w:val="0"/>
              </w:rPr>
              <w:t>Standard Met</w:t>
            </w:r>
          </w:p>
        </w:tc>
        <w:tc>
          <w:tcPr>
            <w:tcW w:w="1440" w:type="dxa"/>
            <w:hideMark/>
          </w:tcPr>
          <w:p w14:paraId="0AC3F04A"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19E5F81E" w14:textId="77777777" w:rsidR="007B0B7D" w:rsidRPr="00D71FA0" w:rsidRDefault="007B0B7D" w:rsidP="00796256">
            <w:pPr>
              <w:pStyle w:val="TableHead"/>
              <w:rPr>
                <w:noProof w:val="0"/>
              </w:rPr>
            </w:pPr>
            <w:r w:rsidRPr="00D71FA0">
              <w:rPr>
                <w:noProof w:val="0"/>
              </w:rPr>
              <w:t>Category Total</w:t>
            </w:r>
          </w:p>
        </w:tc>
      </w:tr>
      <w:tr w:rsidR="007B0B7D" w:rsidRPr="00D71FA0" w14:paraId="34C36473" w14:textId="77777777" w:rsidTr="00796256">
        <w:tc>
          <w:tcPr>
            <w:tcW w:w="1440" w:type="dxa"/>
            <w:tcBorders>
              <w:top w:val="single" w:sz="4" w:space="0" w:color="auto"/>
            </w:tcBorders>
            <w:hideMark/>
          </w:tcPr>
          <w:p w14:paraId="2311BEB6"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7ACE247E" w14:textId="77777777" w:rsidR="007B0B7D" w:rsidRPr="00D71FA0" w:rsidRDefault="007B0B7D" w:rsidP="00796256">
            <w:pPr>
              <w:keepNext/>
              <w:keepLines/>
              <w:spacing w:after="0"/>
              <w:ind w:left="0" w:right="288"/>
              <w:jc w:val="right"/>
              <w:rPr>
                <w:color w:val="auto"/>
              </w:rPr>
            </w:pPr>
            <w:r w:rsidRPr="00D71FA0">
              <w:t>0.07</w:t>
            </w:r>
          </w:p>
        </w:tc>
        <w:tc>
          <w:tcPr>
            <w:tcW w:w="1440" w:type="dxa"/>
            <w:tcBorders>
              <w:top w:val="single" w:sz="4" w:space="0" w:color="auto"/>
              <w:left w:val="nil"/>
              <w:bottom w:val="nil"/>
              <w:right w:val="nil"/>
            </w:tcBorders>
            <w:shd w:val="clear" w:color="auto" w:fill="auto"/>
            <w:vAlign w:val="bottom"/>
            <w:hideMark/>
          </w:tcPr>
          <w:p w14:paraId="515AEC32"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8242A7C"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0E7E953E"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293015DC" w14:textId="77777777" w:rsidR="007B0B7D" w:rsidRPr="00D71FA0" w:rsidRDefault="007B0B7D" w:rsidP="00796256">
            <w:pPr>
              <w:keepNext/>
              <w:keepLines/>
              <w:spacing w:after="0"/>
              <w:ind w:left="0" w:right="288"/>
              <w:jc w:val="right"/>
              <w:rPr>
                <w:color w:val="auto"/>
              </w:rPr>
            </w:pPr>
            <w:r w:rsidRPr="00D71FA0">
              <w:t>0.10</w:t>
            </w:r>
          </w:p>
        </w:tc>
      </w:tr>
      <w:tr w:rsidR="007B0B7D" w:rsidRPr="00D71FA0" w14:paraId="1A30C018" w14:textId="77777777" w:rsidTr="00796256">
        <w:tc>
          <w:tcPr>
            <w:tcW w:w="1440" w:type="dxa"/>
            <w:hideMark/>
          </w:tcPr>
          <w:p w14:paraId="46F16D36"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36F79DDD"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546FFAAE" w14:textId="77777777" w:rsidR="007B0B7D" w:rsidRPr="00D71FA0" w:rsidRDefault="007B0B7D" w:rsidP="00796256">
            <w:pPr>
              <w:keepNext/>
              <w:keepLines/>
              <w:spacing w:after="0"/>
              <w:ind w:left="0" w:right="288"/>
              <w:jc w:val="right"/>
              <w:rPr>
                <w:color w:val="auto"/>
              </w:rPr>
            </w:pPr>
            <w:r w:rsidRPr="00D71FA0">
              <w:t>0.48</w:t>
            </w:r>
          </w:p>
        </w:tc>
        <w:tc>
          <w:tcPr>
            <w:tcW w:w="1296" w:type="dxa"/>
            <w:tcBorders>
              <w:top w:val="nil"/>
              <w:left w:val="nil"/>
              <w:bottom w:val="nil"/>
              <w:right w:val="nil"/>
            </w:tcBorders>
            <w:shd w:val="clear" w:color="auto" w:fill="auto"/>
            <w:vAlign w:val="bottom"/>
            <w:hideMark/>
          </w:tcPr>
          <w:p w14:paraId="66F0C56B"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3DD27C67"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4EFB4FC9" w14:textId="77777777" w:rsidR="007B0B7D" w:rsidRPr="00D71FA0" w:rsidRDefault="007B0B7D" w:rsidP="00796256">
            <w:pPr>
              <w:keepNext/>
              <w:keepLines/>
              <w:spacing w:after="0"/>
              <w:ind w:left="0" w:right="288"/>
              <w:jc w:val="right"/>
              <w:rPr>
                <w:color w:val="auto"/>
              </w:rPr>
            </w:pPr>
            <w:r w:rsidRPr="00D71FA0">
              <w:t>0.55</w:t>
            </w:r>
          </w:p>
        </w:tc>
      </w:tr>
      <w:tr w:rsidR="007B0B7D" w:rsidRPr="00D71FA0" w14:paraId="597F8BB0" w14:textId="77777777" w:rsidTr="00796256">
        <w:tc>
          <w:tcPr>
            <w:tcW w:w="1440" w:type="dxa"/>
            <w:tcBorders>
              <w:bottom w:val="nil"/>
            </w:tcBorders>
            <w:hideMark/>
          </w:tcPr>
          <w:p w14:paraId="5B4605AD"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2854971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50350DA5" w14:textId="77777777" w:rsidR="007B0B7D" w:rsidRPr="00D71FA0" w:rsidRDefault="007B0B7D" w:rsidP="00796256">
            <w:pPr>
              <w:keepNext/>
              <w:keepLines/>
              <w:spacing w:after="0"/>
              <w:ind w:left="0" w:right="288"/>
              <w:jc w:val="right"/>
              <w:rPr>
                <w:color w:val="auto"/>
              </w:rPr>
            </w:pPr>
            <w:r w:rsidRPr="00D71FA0">
              <w:t>0.03</w:t>
            </w:r>
          </w:p>
        </w:tc>
        <w:tc>
          <w:tcPr>
            <w:tcW w:w="1296" w:type="dxa"/>
            <w:tcBorders>
              <w:top w:val="nil"/>
              <w:left w:val="nil"/>
              <w:bottom w:val="nil"/>
              <w:right w:val="nil"/>
            </w:tcBorders>
            <w:shd w:val="clear" w:color="auto" w:fill="auto"/>
            <w:vAlign w:val="bottom"/>
            <w:hideMark/>
          </w:tcPr>
          <w:p w14:paraId="1E5946F0" w14:textId="77777777" w:rsidR="007B0B7D" w:rsidRPr="00D71FA0" w:rsidRDefault="007B0B7D" w:rsidP="00796256">
            <w:pPr>
              <w:keepNext/>
              <w:keepLines/>
              <w:spacing w:after="0"/>
              <w:ind w:left="0" w:right="288"/>
              <w:jc w:val="right"/>
              <w:rPr>
                <w:color w:val="auto"/>
              </w:rPr>
            </w:pPr>
            <w:r w:rsidRPr="00D71FA0">
              <w:t>0.19</w:t>
            </w:r>
          </w:p>
        </w:tc>
        <w:tc>
          <w:tcPr>
            <w:tcW w:w="1440" w:type="dxa"/>
            <w:tcBorders>
              <w:top w:val="nil"/>
              <w:left w:val="nil"/>
              <w:bottom w:val="nil"/>
              <w:right w:val="nil"/>
            </w:tcBorders>
            <w:shd w:val="clear" w:color="auto" w:fill="auto"/>
            <w:vAlign w:val="bottom"/>
            <w:hideMark/>
          </w:tcPr>
          <w:p w14:paraId="6203306A"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2F653A6F" w14:textId="77777777" w:rsidR="007B0B7D" w:rsidRPr="00D71FA0" w:rsidRDefault="007B0B7D" w:rsidP="00796256">
            <w:pPr>
              <w:keepNext/>
              <w:keepLines/>
              <w:spacing w:after="0"/>
              <w:ind w:left="0" w:right="288"/>
              <w:jc w:val="right"/>
              <w:rPr>
                <w:color w:val="auto"/>
              </w:rPr>
            </w:pPr>
            <w:r w:rsidRPr="00D71FA0">
              <w:t>0.23</w:t>
            </w:r>
          </w:p>
        </w:tc>
      </w:tr>
      <w:tr w:rsidR="007B0B7D" w:rsidRPr="00D71FA0" w14:paraId="21D61C5B" w14:textId="77777777" w:rsidTr="00796256">
        <w:tc>
          <w:tcPr>
            <w:tcW w:w="1440" w:type="dxa"/>
            <w:tcBorders>
              <w:top w:val="nil"/>
              <w:bottom w:val="single" w:sz="12" w:space="0" w:color="auto"/>
            </w:tcBorders>
            <w:hideMark/>
          </w:tcPr>
          <w:p w14:paraId="0D1ED733"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73328775"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74837BBA"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732E81E2"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single" w:sz="12" w:space="0" w:color="auto"/>
              <w:right w:val="nil"/>
            </w:tcBorders>
            <w:shd w:val="clear" w:color="auto" w:fill="auto"/>
            <w:vAlign w:val="bottom"/>
            <w:hideMark/>
          </w:tcPr>
          <w:p w14:paraId="5A39A9EB" w14:textId="77777777" w:rsidR="007B0B7D" w:rsidRPr="00D71FA0" w:rsidRDefault="007B0B7D" w:rsidP="00796256">
            <w:pPr>
              <w:keepNext/>
              <w:keepLines/>
              <w:spacing w:after="0"/>
              <w:ind w:left="0" w:right="288"/>
              <w:jc w:val="right"/>
              <w:rPr>
                <w:color w:val="auto"/>
              </w:rPr>
            </w:pPr>
            <w:r w:rsidRPr="00D71FA0">
              <w:t>0.09</w:t>
            </w:r>
          </w:p>
        </w:tc>
        <w:tc>
          <w:tcPr>
            <w:tcW w:w="1296" w:type="dxa"/>
            <w:tcBorders>
              <w:top w:val="nil"/>
              <w:left w:val="nil"/>
              <w:bottom w:val="single" w:sz="12" w:space="0" w:color="auto"/>
              <w:right w:val="nil"/>
            </w:tcBorders>
            <w:shd w:val="clear" w:color="auto" w:fill="auto"/>
            <w:vAlign w:val="bottom"/>
            <w:hideMark/>
          </w:tcPr>
          <w:p w14:paraId="71388F15" w14:textId="77777777" w:rsidR="007B0B7D" w:rsidRPr="00D71FA0" w:rsidRDefault="007B0B7D" w:rsidP="00796256">
            <w:pPr>
              <w:keepNext/>
              <w:keepLines/>
              <w:spacing w:after="0"/>
              <w:ind w:left="0" w:right="288"/>
              <w:jc w:val="right"/>
              <w:rPr>
                <w:color w:val="auto"/>
              </w:rPr>
            </w:pPr>
            <w:r w:rsidRPr="00D71FA0">
              <w:t>0.12</w:t>
            </w:r>
          </w:p>
        </w:tc>
      </w:tr>
    </w:tbl>
    <w:p w14:paraId="2E0A8F20" w14:textId="77777777" w:rsidR="007B0B7D" w:rsidRPr="00D71FA0" w:rsidRDefault="007B0B7D" w:rsidP="00796256">
      <w:pPr>
        <w:spacing w:before="120"/>
        <w:rPr>
          <w:b/>
          <w:color w:val="auto"/>
        </w:rPr>
      </w:pPr>
      <w:bookmarkStart w:id="1425" w:name="_Toc83900582"/>
      <w:r w:rsidRPr="00D71FA0">
        <w:rPr>
          <w:bCs/>
          <w:color w:val="auto"/>
        </w:rPr>
        <w:t>All-forms average, estimated proportion correctly classified: total = 0.82 Standard Met and Exceeded = 0.92</w:t>
      </w:r>
    </w:p>
    <w:p w14:paraId="66217DB6" w14:textId="77777777" w:rsidR="007B0B7D" w:rsidRPr="00D71FA0" w:rsidRDefault="007B0B7D" w:rsidP="00796256">
      <w:pPr>
        <w:pStyle w:val="Caption"/>
      </w:pPr>
      <w:bookmarkStart w:id="1426" w:name="_Toc103172929"/>
      <w:r w:rsidRPr="00D71FA0">
        <w:t>Table 7.G.</w:t>
      </w:r>
      <w:fldSimple w:instr=" SEQ Table_7.G. \* ARABIC ">
        <w:r w:rsidRPr="00D71FA0">
          <w:t>6</w:t>
        </w:r>
      </w:fldSimple>
      <w:r w:rsidRPr="00D71FA0">
        <w:t xml:space="preserve">  High School</w:t>
      </w:r>
      <w:r w:rsidRPr="00D71FA0">
        <w:rPr>
          <w:rFonts w:cs="Arial"/>
        </w:rPr>
        <w:t>—</w:t>
      </w:r>
      <w:r w:rsidRPr="00D71FA0">
        <w:t>Grade Ten: Decision Consistency</w:t>
      </w:r>
      <w:bookmarkEnd w:id="1425"/>
      <w:bookmarkEnd w:id="1426"/>
    </w:p>
    <w:tbl>
      <w:tblPr>
        <w:tblStyle w:val="TRs"/>
        <w:tblW w:w="8208" w:type="dxa"/>
        <w:tblLayout w:type="fixed"/>
        <w:tblLook w:val="04A0" w:firstRow="1" w:lastRow="0" w:firstColumn="1" w:lastColumn="0" w:noHBand="0" w:noVBand="1"/>
        <w:tblDescription w:val="High School—Grade Ten: Decision Consistency"/>
      </w:tblPr>
      <w:tblGrid>
        <w:gridCol w:w="1440"/>
        <w:gridCol w:w="1296"/>
        <w:gridCol w:w="1440"/>
        <w:gridCol w:w="1296"/>
        <w:gridCol w:w="1440"/>
        <w:gridCol w:w="1296"/>
      </w:tblGrid>
      <w:tr w:rsidR="007B0B7D" w:rsidRPr="00D71FA0" w14:paraId="3662429F"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2DE0AD13" w14:textId="77777777" w:rsidR="007B0B7D" w:rsidRPr="00D71FA0" w:rsidRDefault="007B0B7D" w:rsidP="00796256">
            <w:pPr>
              <w:pStyle w:val="TableHead"/>
              <w:rPr>
                <w:noProof w:val="0"/>
              </w:rPr>
            </w:pPr>
            <w:r w:rsidRPr="00D71FA0">
              <w:rPr>
                <w:noProof w:val="0"/>
              </w:rPr>
              <w:t>Placement Score</w:t>
            </w:r>
          </w:p>
        </w:tc>
        <w:tc>
          <w:tcPr>
            <w:tcW w:w="1296" w:type="dxa"/>
            <w:hideMark/>
          </w:tcPr>
          <w:p w14:paraId="1F5C7258"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389B558A"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3A2D521F" w14:textId="77777777" w:rsidR="007B0B7D" w:rsidRPr="00D71FA0" w:rsidRDefault="007B0B7D" w:rsidP="00796256">
            <w:pPr>
              <w:pStyle w:val="TableHead"/>
              <w:rPr>
                <w:noProof w:val="0"/>
              </w:rPr>
            </w:pPr>
            <w:r w:rsidRPr="00D71FA0">
              <w:rPr>
                <w:noProof w:val="0"/>
              </w:rPr>
              <w:t>Standard Met</w:t>
            </w:r>
          </w:p>
        </w:tc>
        <w:tc>
          <w:tcPr>
            <w:tcW w:w="1440" w:type="dxa"/>
            <w:hideMark/>
          </w:tcPr>
          <w:p w14:paraId="77B43192"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56DEA4B9" w14:textId="77777777" w:rsidR="007B0B7D" w:rsidRPr="00D71FA0" w:rsidRDefault="007B0B7D" w:rsidP="00796256">
            <w:pPr>
              <w:pStyle w:val="TableHead"/>
              <w:rPr>
                <w:noProof w:val="0"/>
              </w:rPr>
            </w:pPr>
            <w:r w:rsidRPr="00D71FA0">
              <w:rPr>
                <w:noProof w:val="0"/>
              </w:rPr>
              <w:t>Category Total</w:t>
            </w:r>
          </w:p>
        </w:tc>
      </w:tr>
      <w:tr w:rsidR="007B0B7D" w:rsidRPr="00D71FA0" w14:paraId="79338075" w14:textId="77777777" w:rsidTr="00796256">
        <w:tc>
          <w:tcPr>
            <w:tcW w:w="1440" w:type="dxa"/>
            <w:tcBorders>
              <w:top w:val="single" w:sz="4" w:space="0" w:color="auto"/>
            </w:tcBorders>
            <w:hideMark/>
          </w:tcPr>
          <w:p w14:paraId="72A29970"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62E5490F" w14:textId="77777777" w:rsidR="007B0B7D" w:rsidRPr="00D71FA0" w:rsidRDefault="007B0B7D" w:rsidP="00796256">
            <w:pPr>
              <w:keepNext/>
              <w:keepLines/>
              <w:spacing w:after="0"/>
              <w:ind w:left="0" w:right="288"/>
              <w:jc w:val="right"/>
              <w:rPr>
                <w:color w:val="auto"/>
              </w:rPr>
            </w:pPr>
            <w:r w:rsidRPr="00D71FA0">
              <w:t>0.06</w:t>
            </w:r>
          </w:p>
        </w:tc>
        <w:tc>
          <w:tcPr>
            <w:tcW w:w="1440" w:type="dxa"/>
            <w:tcBorders>
              <w:top w:val="single" w:sz="4" w:space="0" w:color="auto"/>
              <w:left w:val="nil"/>
              <w:bottom w:val="nil"/>
              <w:right w:val="nil"/>
            </w:tcBorders>
            <w:shd w:val="clear" w:color="auto" w:fill="auto"/>
            <w:vAlign w:val="bottom"/>
            <w:hideMark/>
          </w:tcPr>
          <w:p w14:paraId="1130A988"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12E47B29"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6255829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057F2177" w14:textId="77777777" w:rsidR="007B0B7D" w:rsidRPr="00D71FA0" w:rsidRDefault="007B0B7D" w:rsidP="00796256">
            <w:pPr>
              <w:keepNext/>
              <w:keepLines/>
              <w:spacing w:after="0"/>
              <w:ind w:left="0" w:right="288"/>
              <w:jc w:val="right"/>
              <w:rPr>
                <w:color w:val="auto"/>
              </w:rPr>
            </w:pPr>
            <w:r w:rsidRPr="00D71FA0">
              <w:t>0.10</w:t>
            </w:r>
          </w:p>
        </w:tc>
      </w:tr>
      <w:tr w:rsidR="007B0B7D" w:rsidRPr="00D71FA0" w14:paraId="02A3B7B7" w14:textId="77777777" w:rsidTr="00796256">
        <w:tc>
          <w:tcPr>
            <w:tcW w:w="1440" w:type="dxa"/>
            <w:hideMark/>
          </w:tcPr>
          <w:p w14:paraId="47D40B7A"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2CC934A4"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3DF551F1" w14:textId="77777777" w:rsidR="007B0B7D" w:rsidRPr="00D71FA0" w:rsidRDefault="007B0B7D" w:rsidP="00796256">
            <w:pPr>
              <w:keepNext/>
              <w:keepLines/>
              <w:spacing w:after="0"/>
              <w:ind w:left="0" w:right="288"/>
              <w:jc w:val="right"/>
              <w:rPr>
                <w:color w:val="auto"/>
              </w:rPr>
            </w:pPr>
            <w:r w:rsidRPr="00D71FA0">
              <w:t>0.44</w:t>
            </w:r>
          </w:p>
        </w:tc>
        <w:tc>
          <w:tcPr>
            <w:tcW w:w="1296" w:type="dxa"/>
            <w:tcBorders>
              <w:top w:val="nil"/>
              <w:left w:val="nil"/>
              <w:bottom w:val="nil"/>
              <w:right w:val="nil"/>
            </w:tcBorders>
            <w:shd w:val="clear" w:color="auto" w:fill="auto"/>
            <w:vAlign w:val="bottom"/>
            <w:hideMark/>
          </w:tcPr>
          <w:p w14:paraId="075566A4" w14:textId="77777777" w:rsidR="007B0B7D" w:rsidRPr="00D71FA0" w:rsidRDefault="007B0B7D" w:rsidP="00796256">
            <w:pPr>
              <w:keepNext/>
              <w:keepLines/>
              <w:spacing w:after="0"/>
              <w:ind w:left="0" w:right="288"/>
              <w:jc w:val="right"/>
              <w:rPr>
                <w:color w:val="auto"/>
              </w:rPr>
            </w:pPr>
            <w:r w:rsidRPr="00D71FA0">
              <w:t>0.06</w:t>
            </w:r>
          </w:p>
        </w:tc>
        <w:tc>
          <w:tcPr>
            <w:tcW w:w="1440" w:type="dxa"/>
            <w:tcBorders>
              <w:top w:val="nil"/>
              <w:left w:val="nil"/>
              <w:bottom w:val="nil"/>
              <w:right w:val="nil"/>
            </w:tcBorders>
            <w:shd w:val="clear" w:color="auto" w:fill="auto"/>
            <w:vAlign w:val="bottom"/>
            <w:hideMark/>
          </w:tcPr>
          <w:p w14:paraId="724F5E1E"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69DA9C1B" w14:textId="77777777" w:rsidR="007B0B7D" w:rsidRPr="00D71FA0" w:rsidRDefault="007B0B7D" w:rsidP="00796256">
            <w:pPr>
              <w:keepNext/>
              <w:keepLines/>
              <w:spacing w:after="0"/>
              <w:ind w:left="0" w:right="288"/>
              <w:jc w:val="right"/>
              <w:rPr>
                <w:color w:val="auto"/>
              </w:rPr>
            </w:pPr>
            <w:r w:rsidRPr="00D71FA0">
              <w:t>0.55</w:t>
            </w:r>
          </w:p>
        </w:tc>
      </w:tr>
      <w:tr w:rsidR="007B0B7D" w:rsidRPr="00D71FA0" w14:paraId="5A4AC53D" w14:textId="77777777" w:rsidTr="00796256">
        <w:tc>
          <w:tcPr>
            <w:tcW w:w="1440" w:type="dxa"/>
            <w:tcBorders>
              <w:bottom w:val="nil"/>
            </w:tcBorders>
            <w:hideMark/>
          </w:tcPr>
          <w:p w14:paraId="5DCB9D47"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675D96AB"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0C6A01DB"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59D5D8F7" w14:textId="77777777" w:rsidR="007B0B7D" w:rsidRPr="00D71FA0" w:rsidRDefault="007B0B7D" w:rsidP="00796256">
            <w:pPr>
              <w:keepNext/>
              <w:keepLines/>
              <w:spacing w:after="0"/>
              <w:ind w:left="0" w:right="288"/>
              <w:jc w:val="right"/>
              <w:rPr>
                <w:color w:val="auto"/>
              </w:rPr>
            </w:pPr>
            <w:r w:rsidRPr="00D71FA0">
              <w:t>0.16</w:t>
            </w:r>
          </w:p>
        </w:tc>
        <w:tc>
          <w:tcPr>
            <w:tcW w:w="1440" w:type="dxa"/>
            <w:tcBorders>
              <w:top w:val="nil"/>
              <w:left w:val="nil"/>
              <w:bottom w:val="nil"/>
              <w:right w:val="nil"/>
            </w:tcBorders>
            <w:shd w:val="clear" w:color="auto" w:fill="auto"/>
            <w:vAlign w:val="bottom"/>
            <w:hideMark/>
          </w:tcPr>
          <w:p w14:paraId="7BF17496" w14:textId="77777777" w:rsidR="007B0B7D" w:rsidRPr="00D71FA0" w:rsidRDefault="007B0B7D" w:rsidP="00796256">
            <w:pPr>
              <w:keepNext/>
              <w:keepLines/>
              <w:spacing w:after="0"/>
              <w:ind w:left="0" w:right="288"/>
              <w:jc w:val="right"/>
              <w:rPr>
                <w:color w:val="auto"/>
              </w:rPr>
            </w:pPr>
            <w:r w:rsidRPr="00D71FA0">
              <w:t>0.02</w:t>
            </w:r>
          </w:p>
        </w:tc>
        <w:tc>
          <w:tcPr>
            <w:tcW w:w="1296" w:type="dxa"/>
            <w:tcBorders>
              <w:top w:val="nil"/>
              <w:left w:val="nil"/>
              <w:bottom w:val="nil"/>
              <w:right w:val="nil"/>
            </w:tcBorders>
            <w:shd w:val="clear" w:color="auto" w:fill="auto"/>
            <w:vAlign w:val="bottom"/>
            <w:hideMark/>
          </w:tcPr>
          <w:p w14:paraId="79129E2B" w14:textId="77777777" w:rsidR="007B0B7D" w:rsidRPr="00D71FA0" w:rsidRDefault="007B0B7D" w:rsidP="00796256">
            <w:pPr>
              <w:keepNext/>
              <w:keepLines/>
              <w:spacing w:after="0"/>
              <w:ind w:left="0" w:right="288"/>
              <w:jc w:val="right"/>
              <w:rPr>
                <w:color w:val="auto"/>
              </w:rPr>
            </w:pPr>
            <w:r w:rsidRPr="00D71FA0">
              <w:t>0.23</w:t>
            </w:r>
          </w:p>
        </w:tc>
      </w:tr>
      <w:tr w:rsidR="007B0B7D" w:rsidRPr="00D71FA0" w14:paraId="4BAF28F6" w14:textId="77777777" w:rsidTr="00796256">
        <w:tc>
          <w:tcPr>
            <w:tcW w:w="1440" w:type="dxa"/>
            <w:tcBorders>
              <w:top w:val="nil"/>
              <w:bottom w:val="single" w:sz="12" w:space="0" w:color="auto"/>
            </w:tcBorders>
            <w:hideMark/>
          </w:tcPr>
          <w:p w14:paraId="017DAB7A"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4D28138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15820254"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37A01F1E"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single" w:sz="12" w:space="0" w:color="auto"/>
              <w:right w:val="nil"/>
            </w:tcBorders>
            <w:shd w:val="clear" w:color="auto" w:fill="auto"/>
            <w:vAlign w:val="bottom"/>
            <w:hideMark/>
          </w:tcPr>
          <w:p w14:paraId="14D68A22" w14:textId="77777777" w:rsidR="007B0B7D" w:rsidRPr="00D71FA0" w:rsidRDefault="007B0B7D" w:rsidP="00796256">
            <w:pPr>
              <w:keepNext/>
              <w:keepLines/>
              <w:spacing w:after="0"/>
              <w:ind w:left="0" w:right="288"/>
              <w:jc w:val="right"/>
              <w:rPr>
                <w:color w:val="auto"/>
              </w:rPr>
            </w:pPr>
            <w:r w:rsidRPr="00D71FA0">
              <w:t>0.08</w:t>
            </w:r>
          </w:p>
        </w:tc>
        <w:tc>
          <w:tcPr>
            <w:tcW w:w="1296" w:type="dxa"/>
            <w:tcBorders>
              <w:top w:val="nil"/>
              <w:left w:val="nil"/>
              <w:bottom w:val="single" w:sz="12" w:space="0" w:color="auto"/>
              <w:right w:val="nil"/>
            </w:tcBorders>
            <w:shd w:val="clear" w:color="auto" w:fill="auto"/>
            <w:vAlign w:val="bottom"/>
            <w:hideMark/>
          </w:tcPr>
          <w:p w14:paraId="057DF1BA" w14:textId="77777777" w:rsidR="007B0B7D" w:rsidRPr="00D71FA0" w:rsidRDefault="007B0B7D" w:rsidP="00796256">
            <w:pPr>
              <w:keepNext/>
              <w:keepLines/>
              <w:spacing w:after="0"/>
              <w:ind w:left="0" w:right="288"/>
              <w:jc w:val="right"/>
              <w:rPr>
                <w:color w:val="auto"/>
              </w:rPr>
            </w:pPr>
            <w:r w:rsidRPr="00D71FA0">
              <w:t>0.12</w:t>
            </w:r>
          </w:p>
        </w:tc>
      </w:tr>
    </w:tbl>
    <w:p w14:paraId="19C34EA5" w14:textId="77777777" w:rsidR="007B0B7D" w:rsidRPr="00D71FA0" w:rsidRDefault="007B0B7D" w:rsidP="00796256">
      <w:pPr>
        <w:spacing w:before="120"/>
        <w:rPr>
          <w:bCs/>
          <w:color w:val="auto"/>
        </w:rPr>
      </w:pPr>
      <w:bookmarkStart w:id="1427" w:name="_Toc83900583"/>
      <w:r w:rsidRPr="00D71FA0">
        <w:rPr>
          <w:bCs/>
          <w:color w:val="auto"/>
        </w:rPr>
        <w:t>Alternate form, estimated proportion consistently classified: total = 0.75 Standard Met and Exceeded = 0.89</w:t>
      </w:r>
    </w:p>
    <w:p w14:paraId="74ACCB48" w14:textId="77777777" w:rsidR="007B0B7D" w:rsidRPr="00D71FA0" w:rsidRDefault="007B0B7D" w:rsidP="00796256">
      <w:pPr>
        <w:pStyle w:val="Caption"/>
      </w:pPr>
      <w:bookmarkStart w:id="1428" w:name="_Toc103172930"/>
      <w:r w:rsidRPr="00D71FA0">
        <w:t>Table 7.G.</w:t>
      </w:r>
      <w:fldSimple w:instr=" SEQ Table_7.G. \* ARABIC ">
        <w:r w:rsidRPr="00D71FA0">
          <w:t>7</w:t>
        </w:r>
      </w:fldSimple>
      <w:r w:rsidRPr="00D71FA0">
        <w:t xml:space="preserve">  High School</w:t>
      </w:r>
      <w:r w:rsidRPr="00D71FA0">
        <w:rPr>
          <w:rFonts w:cs="Arial"/>
        </w:rPr>
        <w:t>—</w:t>
      </w:r>
      <w:r w:rsidRPr="00D71FA0">
        <w:t>Grade Eleven: Decision Accuracy</w:t>
      </w:r>
      <w:bookmarkEnd w:id="1427"/>
      <w:bookmarkEnd w:id="1428"/>
    </w:p>
    <w:tbl>
      <w:tblPr>
        <w:tblStyle w:val="TRs"/>
        <w:tblW w:w="8208" w:type="dxa"/>
        <w:tblLayout w:type="fixed"/>
        <w:tblLook w:val="04A0" w:firstRow="1" w:lastRow="0" w:firstColumn="1" w:lastColumn="0" w:noHBand="0" w:noVBand="1"/>
        <w:tblDescription w:val="High School—Grade Eleven: Decision Accuracy"/>
      </w:tblPr>
      <w:tblGrid>
        <w:gridCol w:w="1440"/>
        <w:gridCol w:w="1296"/>
        <w:gridCol w:w="1440"/>
        <w:gridCol w:w="1296"/>
        <w:gridCol w:w="1440"/>
        <w:gridCol w:w="1296"/>
      </w:tblGrid>
      <w:tr w:rsidR="007B0B7D" w:rsidRPr="00D71FA0" w14:paraId="26BE6A18"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23FF83F7" w14:textId="77777777" w:rsidR="007B0B7D" w:rsidRPr="00D71FA0" w:rsidRDefault="007B0B7D" w:rsidP="00796256">
            <w:pPr>
              <w:pStyle w:val="TableHead"/>
              <w:rPr>
                <w:noProof w:val="0"/>
              </w:rPr>
            </w:pPr>
            <w:r w:rsidRPr="00D71FA0">
              <w:rPr>
                <w:noProof w:val="0"/>
              </w:rPr>
              <w:t>Placement Score</w:t>
            </w:r>
          </w:p>
        </w:tc>
        <w:tc>
          <w:tcPr>
            <w:tcW w:w="1296" w:type="dxa"/>
            <w:hideMark/>
          </w:tcPr>
          <w:p w14:paraId="1C76697C"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05B969DB"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351EA5B1" w14:textId="77777777" w:rsidR="007B0B7D" w:rsidRPr="00D71FA0" w:rsidRDefault="007B0B7D" w:rsidP="00796256">
            <w:pPr>
              <w:pStyle w:val="TableHead"/>
              <w:rPr>
                <w:noProof w:val="0"/>
              </w:rPr>
            </w:pPr>
            <w:r w:rsidRPr="00D71FA0">
              <w:rPr>
                <w:noProof w:val="0"/>
              </w:rPr>
              <w:t>Standard Met</w:t>
            </w:r>
          </w:p>
        </w:tc>
        <w:tc>
          <w:tcPr>
            <w:tcW w:w="1440" w:type="dxa"/>
            <w:hideMark/>
          </w:tcPr>
          <w:p w14:paraId="73C73470"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3C33B548" w14:textId="77777777" w:rsidR="007B0B7D" w:rsidRPr="00D71FA0" w:rsidRDefault="007B0B7D" w:rsidP="00796256">
            <w:pPr>
              <w:pStyle w:val="TableHead"/>
              <w:rPr>
                <w:noProof w:val="0"/>
              </w:rPr>
            </w:pPr>
            <w:r w:rsidRPr="00D71FA0">
              <w:rPr>
                <w:noProof w:val="0"/>
              </w:rPr>
              <w:t>Category Total</w:t>
            </w:r>
          </w:p>
        </w:tc>
      </w:tr>
      <w:tr w:rsidR="007B0B7D" w:rsidRPr="00D71FA0" w14:paraId="19503DAB" w14:textId="77777777" w:rsidTr="00796256">
        <w:tc>
          <w:tcPr>
            <w:tcW w:w="1440" w:type="dxa"/>
            <w:tcBorders>
              <w:top w:val="single" w:sz="4" w:space="0" w:color="auto"/>
            </w:tcBorders>
            <w:hideMark/>
          </w:tcPr>
          <w:p w14:paraId="71F8D383"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71D73CA7" w14:textId="77777777" w:rsidR="007B0B7D" w:rsidRPr="00D71FA0" w:rsidRDefault="007B0B7D" w:rsidP="00796256">
            <w:pPr>
              <w:keepNext/>
              <w:keepLines/>
              <w:spacing w:after="0"/>
              <w:ind w:left="0" w:right="288"/>
              <w:jc w:val="right"/>
              <w:rPr>
                <w:color w:val="auto"/>
              </w:rPr>
            </w:pPr>
            <w:r w:rsidRPr="00D71FA0">
              <w:t>0.10</w:t>
            </w:r>
          </w:p>
        </w:tc>
        <w:tc>
          <w:tcPr>
            <w:tcW w:w="1440" w:type="dxa"/>
            <w:tcBorders>
              <w:top w:val="single" w:sz="4" w:space="0" w:color="auto"/>
              <w:left w:val="nil"/>
              <w:bottom w:val="nil"/>
              <w:right w:val="nil"/>
            </w:tcBorders>
            <w:shd w:val="clear" w:color="auto" w:fill="auto"/>
            <w:vAlign w:val="bottom"/>
            <w:hideMark/>
          </w:tcPr>
          <w:p w14:paraId="693EBA71"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68370EC"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1B8FC87B"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760AD9BE"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464BB677" w14:textId="77777777" w:rsidTr="00796256">
        <w:tc>
          <w:tcPr>
            <w:tcW w:w="1440" w:type="dxa"/>
            <w:hideMark/>
          </w:tcPr>
          <w:p w14:paraId="365A9579"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4C252051"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4755A9B4" w14:textId="77777777" w:rsidR="007B0B7D" w:rsidRPr="00D71FA0" w:rsidRDefault="007B0B7D" w:rsidP="00796256">
            <w:pPr>
              <w:keepNext/>
              <w:keepLines/>
              <w:spacing w:after="0"/>
              <w:ind w:left="0" w:right="288"/>
              <w:jc w:val="right"/>
              <w:rPr>
                <w:color w:val="auto"/>
              </w:rPr>
            </w:pPr>
            <w:r w:rsidRPr="00D71FA0">
              <w:t>0.49</w:t>
            </w:r>
          </w:p>
        </w:tc>
        <w:tc>
          <w:tcPr>
            <w:tcW w:w="1296" w:type="dxa"/>
            <w:tcBorders>
              <w:top w:val="nil"/>
              <w:left w:val="nil"/>
              <w:bottom w:val="nil"/>
              <w:right w:val="nil"/>
            </w:tcBorders>
            <w:shd w:val="clear" w:color="auto" w:fill="auto"/>
            <w:vAlign w:val="bottom"/>
            <w:hideMark/>
          </w:tcPr>
          <w:p w14:paraId="3C5C35E8"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388CE51E"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103E6F97" w14:textId="77777777" w:rsidR="007B0B7D" w:rsidRPr="00D71FA0" w:rsidRDefault="007B0B7D" w:rsidP="00796256">
            <w:pPr>
              <w:keepNext/>
              <w:keepLines/>
              <w:spacing w:after="0"/>
              <w:ind w:left="0" w:right="288"/>
              <w:jc w:val="right"/>
              <w:rPr>
                <w:color w:val="auto"/>
              </w:rPr>
            </w:pPr>
            <w:r w:rsidRPr="00D71FA0">
              <w:t>0.55</w:t>
            </w:r>
          </w:p>
        </w:tc>
      </w:tr>
      <w:tr w:rsidR="007B0B7D" w:rsidRPr="00D71FA0" w14:paraId="78A694EB" w14:textId="77777777" w:rsidTr="00796256">
        <w:tc>
          <w:tcPr>
            <w:tcW w:w="1440" w:type="dxa"/>
            <w:tcBorders>
              <w:bottom w:val="nil"/>
            </w:tcBorders>
            <w:hideMark/>
          </w:tcPr>
          <w:p w14:paraId="61A3DF6D"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66BF3D86"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51A83138"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3C750EA1" w14:textId="77777777" w:rsidR="007B0B7D" w:rsidRPr="00D71FA0" w:rsidRDefault="007B0B7D" w:rsidP="00796256">
            <w:pPr>
              <w:keepNext/>
              <w:keepLines/>
              <w:spacing w:after="0"/>
              <w:ind w:left="0" w:right="288"/>
              <w:jc w:val="right"/>
              <w:rPr>
                <w:color w:val="auto"/>
              </w:rPr>
            </w:pPr>
            <w:r w:rsidRPr="00D71FA0">
              <w:t>0.19</w:t>
            </w:r>
          </w:p>
        </w:tc>
        <w:tc>
          <w:tcPr>
            <w:tcW w:w="1440" w:type="dxa"/>
            <w:tcBorders>
              <w:top w:val="nil"/>
              <w:left w:val="nil"/>
              <w:bottom w:val="nil"/>
              <w:right w:val="nil"/>
            </w:tcBorders>
            <w:shd w:val="clear" w:color="auto" w:fill="auto"/>
            <w:vAlign w:val="bottom"/>
            <w:hideMark/>
          </w:tcPr>
          <w:p w14:paraId="71BF15CB"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4AB40EBF" w14:textId="77777777" w:rsidR="007B0B7D" w:rsidRPr="00D71FA0" w:rsidRDefault="007B0B7D" w:rsidP="00796256">
            <w:pPr>
              <w:keepNext/>
              <w:keepLines/>
              <w:spacing w:after="0"/>
              <w:ind w:left="0" w:right="288"/>
              <w:jc w:val="right"/>
              <w:rPr>
                <w:color w:val="auto"/>
              </w:rPr>
            </w:pPr>
            <w:r w:rsidRPr="00D71FA0">
              <w:t>0.24</w:t>
            </w:r>
          </w:p>
        </w:tc>
      </w:tr>
      <w:tr w:rsidR="007B0B7D" w:rsidRPr="00D71FA0" w14:paraId="6640AF35" w14:textId="77777777" w:rsidTr="00796256">
        <w:tc>
          <w:tcPr>
            <w:tcW w:w="1440" w:type="dxa"/>
            <w:tcBorders>
              <w:top w:val="nil"/>
              <w:bottom w:val="single" w:sz="12" w:space="0" w:color="auto"/>
            </w:tcBorders>
            <w:hideMark/>
          </w:tcPr>
          <w:p w14:paraId="29ABEBEA"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43864341"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10CEE6E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6C7C56DF"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791DA2FE"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single" w:sz="12" w:space="0" w:color="auto"/>
              <w:right w:val="nil"/>
            </w:tcBorders>
            <w:shd w:val="clear" w:color="auto" w:fill="auto"/>
            <w:vAlign w:val="bottom"/>
            <w:hideMark/>
          </w:tcPr>
          <w:p w14:paraId="0102DF64" w14:textId="77777777" w:rsidR="007B0B7D" w:rsidRPr="00D71FA0" w:rsidRDefault="007B0B7D" w:rsidP="00796256">
            <w:pPr>
              <w:keepNext/>
              <w:keepLines/>
              <w:spacing w:after="0"/>
              <w:ind w:left="0" w:right="288"/>
              <w:jc w:val="right"/>
              <w:rPr>
                <w:color w:val="auto"/>
              </w:rPr>
            </w:pPr>
            <w:r w:rsidRPr="00D71FA0">
              <w:t>0.07</w:t>
            </w:r>
          </w:p>
        </w:tc>
      </w:tr>
    </w:tbl>
    <w:p w14:paraId="5A8E60B7" w14:textId="77777777" w:rsidR="007B0B7D" w:rsidRPr="00D71FA0" w:rsidRDefault="007B0B7D" w:rsidP="00796256">
      <w:pPr>
        <w:spacing w:before="120"/>
        <w:rPr>
          <w:b/>
          <w:color w:val="auto"/>
        </w:rPr>
      </w:pPr>
      <w:bookmarkStart w:id="1429" w:name="_Toc83900584"/>
      <w:r w:rsidRPr="00D71FA0">
        <w:rPr>
          <w:bCs/>
          <w:color w:val="auto"/>
        </w:rPr>
        <w:t>All-forms average, estimated proportion correctly classified: total = 0.82 Standard Met and Exceeded = 0.92</w:t>
      </w:r>
    </w:p>
    <w:p w14:paraId="23213755" w14:textId="77777777" w:rsidR="007B0B7D" w:rsidRPr="00D71FA0" w:rsidRDefault="007B0B7D" w:rsidP="00796256">
      <w:pPr>
        <w:pStyle w:val="Caption"/>
      </w:pPr>
      <w:bookmarkStart w:id="1430" w:name="_Toc103172931"/>
      <w:r w:rsidRPr="00D71FA0">
        <w:lastRenderedPageBreak/>
        <w:t>Table 7.G.</w:t>
      </w:r>
      <w:fldSimple w:instr=" SEQ Table_7.G. \* ARABIC ">
        <w:r w:rsidRPr="00D71FA0">
          <w:t>8</w:t>
        </w:r>
      </w:fldSimple>
      <w:r w:rsidRPr="00D71FA0">
        <w:t xml:space="preserve">  High School</w:t>
      </w:r>
      <w:r w:rsidRPr="00D71FA0">
        <w:rPr>
          <w:rFonts w:cs="Arial"/>
        </w:rPr>
        <w:t>—</w:t>
      </w:r>
      <w:r w:rsidRPr="00D71FA0">
        <w:t>Grade Eleven: Decision Consistency</w:t>
      </w:r>
      <w:bookmarkEnd w:id="1429"/>
      <w:bookmarkEnd w:id="1430"/>
    </w:p>
    <w:tbl>
      <w:tblPr>
        <w:tblStyle w:val="TRs"/>
        <w:tblW w:w="8208" w:type="dxa"/>
        <w:tblLayout w:type="fixed"/>
        <w:tblLook w:val="04A0" w:firstRow="1" w:lastRow="0" w:firstColumn="1" w:lastColumn="0" w:noHBand="0" w:noVBand="1"/>
        <w:tblDescription w:val="High School—Grade Eleven: Decision Consistency"/>
      </w:tblPr>
      <w:tblGrid>
        <w:gridCol w:w="1440"/>
        <w:gridCol w:w="1296"/>
        <w:gridCol w:w="1440"/>
        <w:gridCol w:w="1296"/>
        <w:gridCol w:w="1440"/>
        <w:gridCol w:w="1296"/>
      </w:tblGrid>
      <w:tr w:rsidR="007B0B7D" w:rsidRPr="00D71FA0" w14:paraId="5061F5AD"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4C546C1A" w14:textId="77777777" w:rsidR="007B0B7D" w:rsidRPr="00D71FA0" w:rsidRDefault="007B0B7D" w:rsidP="00796256">
            <w:pPr>
              <w:pStyle w:val="TableHead"/>
              <w:rPr>
                <w:noProof w:val="0"/>
              </w:rPr>
            </w:pPr>
            <w:r w:rsidRPr="00D71FA0">
              <w:rPr>
                <w:noProof w:val="0"/>
              </w:rPr>
              <w:t>Placement Score</w:t>
            </w:r>
          </w:p>
        </w:tc>
        <w:tc>
          <w:tcPr>
            <w:tcW w:w="1296" w:type="dxa"/>
            <w:hideMark/>
          </w:tcPr>
          <w:p w14:paraId="5DC41270"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4604293B"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28AE8E68" w14:textId="77777777" w:rsidR="007B0B7D" w:rsidRPr="00D71FA0" w:rsidRDefault="007B0B7D" w:rsidP="00796256">
            <w:pPr>
              <w:pStyle w:val="TableHead"/>
              <w:rPr>
                <w:noProof w:val="0"/>
              </w:rPr>
            </w:pPr>
            <w:r w:rsidRPr="00D71FA0">
              <w:rPr>
                <w:noProof w:val="0"/>
              </w:rPr>
              <w:t>Standard Met</w:t>
            </w:r>
          </w:p>
        </w:tc>
        <w:tc>
          <w:tcPr>
            <w:tcW w:w="1440" w:type="dxa"/>
            <w:hideMark/>
          </w:tcPr>
          <w:p w14:paraId="4B99FAAE"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6D32C950" w14:textId="77777777" w:rsidR="007B0B7D" w:rsidRPr="00D71FA0" w:rsidRDefault="007B0B7D" w:rsidP="00796256">
            <w:pPr>
              <w:pStyle w:val="TableHead"/>
              <w:rPr>
                <w:noProof w:val="0"/>
              </w:rPr>
            </w:pPr>
            <w:r w:rsidRPr="00D71FA0">
              <w:rPr>
                <w:noProof w:val="0"/>
              </w:rPr>
              <w:t>Category Total</w:t>
            </w:r>
          </w:p>
        </w:tc>
      </w:tr>
      <w:tr w:rsidR="007B0B7D" w:rsidRPr="00D71FA0" w14:paraId="72C4EE42" w14:textId="77777777" w:rsidTr="00796256">
        <w:tc>
          <w:tcPr>
            <w:tcW w:w="1440" w:type="dxa"/>
            <w:tcBorders>
              <w:top w:val="single" w:sz="4" w:space="0" w:color="auto"/>
            </w:tcBorders>
            <w:hideMark/>
          </w:tcPr>
          <w:p w14:paraId="591AD22D"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74FDEA80" w14:textId="77777777" w:rsidR="007B0B7D" w:rsidRPr="00D71FA0" w:rsidRDefault="007B0B7D" w:rsidP="00796256">
            <w:pPr>
              <w:keepNext/>
              <w:keepLines/>
              <w:spacing w:after="0"/>
              <w:ind w:left="0" w:right="288"/>
              <w:jc w:val="right"/>
              <w:rPr>
                <w:color w:val="auto"/>
              </w:rPr>
            </w:pPr>
            <w:r w:rsidRPr="00D71FA0">
              <w:t>0.09</w:t>
            </w:r>
          </w:p>
        </w:tc>
        <w:tc>
          <w:tcPr>
            <w:tcW w:w="1440" w:type="dxa"/>
            <w:tcBorders>
              <w:top w:val="single" w:sz="4" w:space="0" w:color="auto"/>
              <w:left w:val="nil"/>
              <w:bottom w:val="nil"/>
              <w:right w:val="nil"/>
            </w:tcBorders>
            <w:shd w:val="clear" w:color="auto" w:fill="auto"/>
            <w:vAlign w:val="bottom"/>
            <w:hideMark/>
          </w:tcPr>
          <w:p w14:paraId="4C1A2EC1"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3807E80"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1381CCEB"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759F13BB"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5A405356" w14:textId="77777777" w:rsidTr="00796256">
        <w:tc>
          <w:tcPr>
            <w:tcW w:w="1440" w:type="dxa"/>
            <w:hideMark/>
          </w:tcPr>
          <w:p w14:paraId="07F5479A"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67C88887"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132A9BFB" w14:textId="77777777" w:rsidR="007B0B7D" w:rsidRPr="00D71FA0" w:rsidRDefault="007B0B7D" w:rsidP="00796256">
            <w:pPr>
              <w:keepNext/>
              <w:keepLines/>
              <w:spacing w:after="0"/>
              <w:ind w:left="0" w:right="288"/>
              <w:jc w:val="right"/>
              <w:rPr>
                <w:color w:val="auto"/>
              </w:rPr>
            </w:pPr>
            <w:r w:rsidRPr="00D71FA0">
              <w:t>0.45</w:t>
            </w:r>
          </w:p>
        </w:tc>
        <w:tc>
          <w:tcPr>
            <w:tcW w:w="1296" w:type="dxa"/>
            <w:tcBorders>
              <w:top w:val="nil"/>
              <w:left w:val="nil"/>
              <w:bottom w:val="nil"/>
              <w:right w:val="nil"/>
            </w:tcBorders>
            <w:shd w:val="clear" w:color="auto" w:fill="auto"/>
            <w:vAlign w:val="bottom"/>
            <w:hideMark/>
          </w:tcPr>
          <w:p w14:paraId="64AEA61A"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1B271CF2"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468E402A" w14:textId="77777777" w:rsidR="007B0B7D" w:rsidRPr="00D71FA0" w:rsidRDefault="007B0B7D" w:rsidP="00796256">
            <w:pPr>
              <w:keepNext/>
              <w:keepLines/>
              <w:spacing w:after="0"/>
              <w:ind w:left="0" w:right="288"/>
              <w:jc w:val="right"/>
              <w:rPr>
                <w:color w:val="auto"/>
              </w:rPr>
            </w:pPr>
            <w:r w:rsidRPr="00D71FA0">
              <w:t>0.55</w:t>
            </w:r>
          </w:p>
        </w:tc>
      </w:tr>
      <w:tr w:rsidR="007B0B7D" w:rsidRPr="00D71FA0" w14:paraId="306818AF" w14:textId="77777777" w:rsidTr="00796256">
        <w:tc>
          <w:tcPr>
            <w:tcW w:w="1440" w:type="dxa"/>
            <w:tcBorders>
              <w:bottom w:val="nil"/>
            </w:tcBorders>
            <w:hideMark/>
          </w:tcPr>
          <w:p w14:paraId="70CA0067"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107E5A6B"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5A5F7D08"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1C4C84A9" w14:textId="77777777" w:rsidR="007B0B7D" w:rsidRPr="00D71FA0" w:rsidRDefault="007B0B7D" w:rsidP="00796256">
            <w:pPr>
              <w:keepNext/>
              <w:keepLines/>
              <w:spacing w:after="0"/>
              <w:ind w:left="0" w:right="288"/>
              <w:jc w:val="right"/>
              <w:rPr>
                <w:color w:val="auto"/>
              </w:rPr>
            </w:pPr>
            <w:r w:rsidRPr="00D71FA0">
              <w:t>0.16</w:t>
            </w:r>
          </w:p>
        </w:tc>
        <w:tc>
          <w:tcPr>
            <w:tcW w:w="1440" w:type="dxa"/>
            <w:tcBorders>
              <w:top w:val="nil"/>
              <w:left w:val="nil"/>
              <w:bottom w:val="nil"/>
              <w:right w:val="nil"/>
            </w:tcBorders>
            <w:shd w:val="clear" w:color="auto" w:fill="auto"/>
            <w:vAlign w:val="bottom"/>
            <w:hideMark/>
          </w:tcPr>
          <w:p w14:paraId="3E89F853" w14:textId="77777777" w:rsidR="007B0B7D" w:rsidRPr="00D71FA0" w:rsidRDefault="007B0B7D" w:rsidP="00796256">
            <w:pPr>
              <w:keepNext/>
              <w:keepLines/>
              <w:spacing w:after="0"/>
              <w:ind w:left="0" w:right="288"/>
              <w:jc w:val="right"/>
              <w:rPr>
                <w:color w:val="auto"/>
              </w:rPr>
            </w:pPr>
            <w:r w:rsidRPr="00D71FA0">
              <w:t>0.03</w:t>
            </w:r>
          </w:p>
        </w:tc>
        <w:tc>
          <w:tcPr>
            <w:tcW w:w="1296" w:type="dxa"/>
            <w:tcBorders>
              <w:top w:val="nil"/>
              <w:left w:val="nil"/>
              <w:bottom w:val="nil"/>
              <w:right w:val="nil"/>
            </w:tcBorders>
            <w:shd w:val="clear" w:color="auto" w:fill="auto"/>
            <w:vAlign w:val="bottom"/>
            <w:hideMark/>
          </w:tcPr>
          <w:p w14:paraId="4E085315" w14:textId="77777777" w:rsidR="007B0B7D" w:rsidRPr="00D71FA0" w:rsidRDefault="007B0B7D" w:rsidP="00796256">
            <w:pPr>
              <w:keepNext/>
              <w:keepLines/>
              <w:spacing w:after="0"/>
              <w:ind w:left="0" w:right="288"/>
              <w:jc w:val="right"/>
              <w:rPr>
                <w:color w:val="auto"/>
              </w:rPr>
            </w:pPr>
            <w:r w:rsidRPr="00D71FA0">
              <w:t>0.24</w:t>
            </w:r>
          </w:p>
        </w:tc>
      </w:tr>
      <w:tr w:rsidR="007B0B7D" w:rsidRPr="00D71FA0" w14:paraId="77161365" w14:textId="77777777" w:rsidTr="00796256">
        <w:tc>
          <w:tcPr>
            <w:tcW w:w="1440" w:type="dxa"/>
            <w:tcBorders>
              <w:top w:val="nil"/>
              <w:bottom w:val="single" w:sz="12" w:space="0" w:color="auto"/>
            </w:tcBorders>
            <w:hideMark/>
          </w:tcPr>
          <w:p w14:paraId="2487B310"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04ED3D3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1C5216A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143B32C6"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3E179B50"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single" w:sz="12" w:space="0" w:color="auto"/>
              <w:right w:val="nil"/>
            </w:tcBorders>
            <w:shd w:val="clear" w:color="auto" w:fill="auto"/>
            <w:vAlign w:val="bottom"/>
            <w:hideMark/>
          </w:tcPr>
          <w:p w14:paraId="2AAE2D8C" w14:textId="77777777" w:rsidR="007B0B7D" w:rsidRPr="00D71FA0" w:rsidRDefault="007B0B7D" w:rsidP="00796256">
            <w:pPr>
              <w:keepNext/>
              <w:keepLines/>
              <w:spacing w:after="0"/>
              <w:ind w:left="0" w:right="288"/>
              <w:jc w:val="right"/>
              <w:rPr>
                <w:color w:val="auto"/>
              </w:rPr>
            </w:pPr>
            <w:r w:rsidRPr="00D71FA0">
              <w:t>0.07</w:t>
            </w:r>
          </w:p>
        </w:tc>
      </w:tr>
    </w:tbl>
    <w:p w14:paraId="24F30B18" w14:textId="77777777" w:rsidR="007B0B7D" w:rsidRPr="00D71FA0" w:rsidRDefault="007B0B7D" w:rsidP="00796256">
      <w:pPr>
        <w:spacing w:before="120"/>
        <w:ind w:left="0"/>
        <w:rPr>
          <w:bCs/>
          <w:color w:val="auto"/>
        </w:rPr>
      </w:pPr>
      <w:bookmarkStart w:id="1431" w:name="_Toc83900585"/>
      <w:r w:rsidRPr="00D71FA0">
        <w:rPr>
          <w:bCs/>
          <w:color w:val="auto"/>
        </w:rPr>
        <w:t>Alternate form, estimated proportion consistently classified: total = 0.75 Standard Met and Exceeded = 0.89</w:t>
      </w:r>
    </w:p>
    <w:p w14:paraId="1AFD65DF" w14:textId="77777777" w:rsidR="007B0B7D" w:rsidRPr="00D71FA0" w:rsidRDefault="007B0B7D" w:rsidP="00796256">
      <w:pPr>
        <w:pStyle w:val="Caption"/>
      </w:pPr>
      <w:bookmarkStart w:id="1432" w:name="_Toc103172932"/>
      <w:r w:rsidRPr="00D71FA0">
        <w:t>Table 7.G.</w:t>
      </w:r>
      <w:fldSimple w:instr=" SEQ Table_7.G. \* ARABIC ">
        <w:r w:rsidRPr="00D71FA0">
          <w:t>9</w:t>
        </w:r>
      </w:fldSimple>
      <w:r w:rsidRPr="00D71FA0">
        <w:t xml:space="preserve">  High School</w:t>
      </w:r>
      <w:r w:rsidRPr="00D71FA0">
        <w:rPr>
          <w:rFonts w:cs="Arial"/>
        </w:rPr>
        <w:t>—</w:t>
      </w:r>
      <w:r w:rsidRPr="00D71FA0">
        <w:t>Grade Twelve: Decision Accuracy</w:t>
      </w:r>
      <w:bookmarkEnd w:id="1431"/>
      <w:bookmarkEnd w:id="1432"/>
    </w:p>
    <w:tbl>
      <w:tblPr>
        <w:tblStyle w:val="TRs"/>
        <w:tblW w:w="8208" w:type="dxa"/>
        <w:tblLayout w:type="fixed"/>
        <w:tblLook w:val="04A0" w:firstRow="1" w:lastRow="0" w:firstColumn="1" w:lastColumn="0" w:noHBand="0" w:noVBand="1"/>
        <w:tblDescription w:val="High School—Grade Twelve: Decision Accuracy"/>
      </w:tblPr>
      <w:tblGrid>
        <w:gridCol w:w="1440"/>
        <w:gridCol w:w="1296"/>
        <w:gridCol w:w="1440"/>
        <w:gridCol w:w="1296"/>
        <w:gridCol w:w="1440"/>
        <w:gridCol w:w="1296"/>
      </w:tblGrid>
      <w:tr w:rsidR="007B0B7D" w:rsidRPr="00D71FA0" w14:paraId="37BDFEE0"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0639E0CD" w14:textId="77777777" w:rsidR="007B0B7D" w:rsidRPr="00D71FA0" w:rsidRDefault="007B0B7D" w:rsidP="00796256">
            <w:pPr>
              <w:pStyle w:val="TableHead"/>
              <w:rPr>
                <w:noProof w:val="0"/>
              </w:rPr>
            </w:pPr>
            <w:r w:rsidRPr="00D71FA0">
              <w:rPr>
                <w:noProof w:val="0"/>
              </w:rPr>
              <w:t>Placement Score</w:t>
            </w:r>
          </w:p>
        </w:tc>
        <w:tc>
          <w:tcPr>
            <w:tcW w:w="1296" w:type="dxa"/>
            <w:hideMark/>
          </w:tcPr>
          <w:p w14:paraId="7571C234"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28344BC3"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794B4FE1" w14:textId="77777777" w:rsidR="007B0B7D" w:rsidRPr="00D71FA0" w:rsidRDefault="007B0B7D" w:rsidP="00796256">
            <w:pPr>
              <w:pStyle w:val="TableHead"/>
              <w:rPr>
                <w:noProof w:val="0"/>
              </w:rPr>
            </w:pPr>
            <w:r w:rsidRPr="00D71FA0">
              <w:rPr>
                <w:noProof w:val="0"/>
              </w:rPr>
              <w:t>Standard Met</w:t>
            </w:r>
          </w:p>
        </w:tc>
        <w:tc>
          <w:tcPr>
            <w:tcW w:w="1440" w:type="dxa"/>
            <w:hideMark/>
          </w:tcPr>
          <w:p w14:paraId="594454FC"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2D7D3744" w14:textId="77777777" w:rsidR="007B0B7D" w:rsidRPr="00D71FA0" w:rsidRDefault="007B0B7D" w:rsidP="00796256">
            <w:pPr>
              <w:pStyle w:val="TableHead"/>
              <w:rPr>
                <w:noProof w:val="0"/>
              </w:rPr>
            </w:pPr>
            <w:r w:rsidRPr="00D71FA0">
              <w:rPr>
                <w:noProof w:val="0"/>
              </w:rPr>
              <w:t>Category Total</w:t>
            </w:r>
          </w:p>
        </w:tc>
      </w:tr>
      <w:tr w:rsidR="007B0B7D" w:rsidRPr="00D71FA0" w14:paraId="004968A8" w14:textId="77777777" w:rsidTr="00796256">
        <w:tc>
          <w:tcPr>
            <w:tcW w:w="1440" w:type="dxa"/>
            <w:tcBorders>
              <w:top w:val="single" w:sz="4" w:space="0" w:color="auto"/>
            </w:tcBorders>
            <w:hideMark/>
          </w:tcPr>
          <w:p w14:paraId="0EE7A2AE"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6758B5BD" w14:textId="77777777" w:rsidR="007B0B7D" w:rsidRPr="00D71FA0" w:rsidRDefault="007B0B7D" w:rsidP="00796256">
            <w:pPr>
              <w:keepNext/>
              <w:keepLines/>
              <w:spacing w:after="0"/>
              <w:ind w:left="0" w:right="288"/>
              <w:jc w:val="right"/>
              <w:rPr>
                <w:color w:val="auto"/>
              </w:rPr>
            </w:pPr>
            <w:r w:rsidRPr="00D71FA0">
              <w:t>0.10</w:t>
            </w:r>
          </w:p>
        </w:tc>
        <w:tc>
          <w:tcPr>
            <w:tcW w:w="1440" w:type="dxa"/>
            <w:tcBorders>
              <w:top w:val="single" w:sz="4" w:space="0" w:color="auto"/>
              <w:left w:val="nil"/>
              <w:bottom w:val="nil"/>
              <w:right w:val="nil"/>
            </w:tcBorders>
            <w:shd w:val="clear" w:color="auto" w:fill="auto"/>
            <w:vAlign w:val="bottom"/>
            <w:hideMark/>
          </w:tcPr>
          <w:p w14:paraId="51410D45"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47A6E256"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6845E80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5CE2B512"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6B3FDC38" w14:textId="77777777" w:rsidTr="00796256">
        <w:tc>
          <w:tcPr>
            <w:tcW w:w="1440" w:type="dxa"/>
            <w:hideMark/>
          </w:tcPr>
          <w:p w14:paraId="1B40A4D7"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1A007B3D"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1F849EB1" w14:textId="77777777" w:rsidR="007B0B7D" w:rsidRPr="00D71FA0" w:rsidRDefault="007B0B7D" w:rsidP="00796256">
            <w:pPr>
              <w:keepNext/>
              <w:keepLines/>
              <w:spacing w:after="0"/>
              <w:ind w:left="0" w:right="288"/>
              <w:jc w:val="right"/>
              <w:rPr>
                <w:color w:val="auto"/>
              </w:rPr>
            </w:pPr>
            <w:r w:rsidRPr="00D71FA0">
              <w:t>0.52</w:t>
            </w:r>
          </w:p>
        </w:tc>
        <w:tc>
          <w:tcPr>
            <w:tcW w:w="1296" w:type="dxa"/>
            <w:tcBorders>
              <w:top w:val="nil"/>
              <w:left w:val="nil"/>
              <w:bottom w:val="nil"/>
              <w:right w:val="nil"/>
            </w:tcBorders>
            <w:shd w:val="clear" w:color="auto" w:fill="auto"/>
            <w:vAlign w:val="bottom"/>
            <w:hideMark/>
          </w:tcPr>
          <w:p w14:paraId="3DC8A360"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553060C2"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3BFCC5DF" w14:textId="77777777" w:rsidR="007B0B7D" w:rsidRPr="00D71FA0" w:rsidRDefault="007B0B7D" w:rsidP="00796256">
            <w:pPr>
              <w:keepNext/>
              <w:keepLines/>
              <w:spacing w:after="0"/>
              <w:ind w:left="0" w:right="288"/>
              <w:jc w:val="right"/>
              <w:rPr>
                <w:color w:val="auto"/>
              </w:rPr>
            </w:pPr>
            <w:r w:rsidRPr="00D71FA0">
              <w:t>0.58</w:t>
            </w:r>
          </w:p>
        </w:tc>
      </w:tr>
      <w:tr w:rsidR="007B0B7D" w:rsidRPr="00D71FA0" w14:paraId="64C5ABA8" w14:textId="77777777" w:rsidTr="00796256">
        <w:tc>
          <w:tcPr>
            <w:tcW w:w="1440" w:type="dxa"/>
            <w:tcBorders>
              <w:bottom w:val="nil"/>
            </w:tcBorders>
            <w:hideMark/>
          </w:tcPr>
          <w:p w14:paraId="0BF032E1"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18DC8FD2"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608639F6"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186A87EF" w14:textId="77777777" w:rsidR="007B0B7D" w:rsidRPr="00D71FA0" w:rsidRDefault="007B0B7D" w:rsidP="00796256">
            <w:pPr>
              <w:keepNext/>
              <w:keepLines/>
              <w:spacing w:after="0"/>
              <w:ind w:left="0" w:right="288"/>
              <w:jc w:val="right"/>
              <w:rPr>
                <w:color w:val="auto"/>
              </w:rPr>
            </w:pPr>
            <w:r w:rsidRPr="00D71FA0">
              <w:t>0.17</w:t>
            </w:r>
          </w:p>
        </w:tc>
        <w:tc>
          <w:tcPr>
            <w:tcW w:w="1440" w:type="dxa"/>
            <w:tcBorders>
              <w:top w:val="nil"/>
              <w:left w:val="nil"/>
              <w:bottom w:val="nil"/>
              <w:right w:val="nil"/>
            </w:tcBorders>
            <w:shd w:val="clear" w:color="auto" w:fill="auto"/>
            <w:vAlign w:val="bottom"/>
            <w:hideMark/>
          </w:tcPr>
          <w:p w14:paraId="49ED8F13"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3996AF08" w14:textId="77777777" w:rsidR="007B0B7D" w:rsidRPr="00D71FA0" w:rsidRDefault="007B0B7D" w:rsidP="00796256">
            <w:pPr>
              <w:keepNext/>
              <w:keepLines/>
              <w:spacing w:after="0"/>
              <w:ind w:left="0" w:right="288"/>
              <w:jc w:val="right"/>
              <w:rPr>
                <w:color w:val="auto"/>
              </w:rPr>
            </w:pPr>
            <w:r w:rsidRPr="00D71FA0">
              <w:t>0.22</w:t>
            </w:r>
          </w:p>
        </w:tc>
      </w:tr>
      <w:tr w:rsidR="007B0B7D" w:rsidRPr="00D71FA0" w14:paraId="2FAE9FD9" w14:textId="77777777" w:rsidTr="00796256">
        <w:tc>
          <w:tcPr>
            <w:tcW w:w="1440" w:type="dxa"/>
            <w:tcBorders>
              <w:top w:val="nil"/>
              <w:bottom w:val="single" w:sz="12" w:space="0" w:color="auto"/>
            </w:tcBorders>
            <w:hideMark/>
          </w:tcPr>
          <w:p w14:paraId="0E573F80"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442BC174"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5DA96292"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4637564D"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53F6AAF4"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single" w:sz="12" w:space="0" w:color="auto"/>
              <w:right w:val="nil"/>
            </w:tcBorders>
            <w:shd w:val="clear" w:color="auto" w:fill="auto"/>
            <w:vAlign w:val="bottom"/>
            <w:hideMark/>
          </w:tcPr>
          <w:p w14:paraId="39092A75" w14:textId="77777777" w:rsidR="007B0B7D" w:rsidRPr="00D71FA0" w:rsidRDefault="007B0B7D" w:rsidP="00796256">
            <w:pPr>
              <w:keepNext/>
              <w:keepLines/>
              <w:spacing w:after="0"/>
              <w:ind w:left="0" w:right="288"/>
              <w:jc w:val="right"/>
              <w:rPr>
                <w:color w:val="auto"/>
              </w:rPr>
            </w:pPr>
            <w:r w:rsidRPr="00D71FA0">
              <w:t>0.06</w:t>
            </w:r>
          </w:p>
        </w:tc>
      </w:tr>
    </w:tbl>
    <w:p w14:paraId="59371D66" w14:textId="77777777" w:rsidR="007B0B7D" w:rsidRPr="00D71FA0" w:rsidRDefault="007B0B7D" w:rsidP="00796256">
      <w:pPr>
        <w:spacing w:before="120"/>
        <w:ind w:left="0"/>
        <w:rPr>
          <w:b/>
          <w:color w:val="auto"/>
        </w:rPr>
      </w:pPr>
      <w:bookmarkStart w:id="1433" w:name="_Toc83900586"/>
      <w:r w:rsidRPr="00D71FA0">
        <w:rPr>
          <w:bCs/>
          <w:color w:val="auto"/>
        </w:rPr>
        <w:t>All-forms average, estimated proportion correctly classified: total = 0.83 Standard Met and Exceeded = 0.92</w:t>
      </w:r>
    </w:p>
    <w:p w14:paraId="326FBC87" w14:textId="77777777" w:rsidR="007B0B7D" w:rsidRPr="00D71FA0" w:rsidRDefault="007B0B7D" w:rsidP="00796256">
      <w:pPr>
        <w:pStyle w:val="Caption"/>
      </w:pPr>
      <w:bookmarkStart w:id="1434" w:name="_Toc103172933"/>
      <w:r w:rsidRPr="00D71FA0">
        <w:t>Table 7.G.</w:t>
      </w:r>
      <w:fldSimple w:instr=" SEQ Table_7.G. \* ARABIC ">
        <w:r w:rsidRPr="00D71FA0">
          <w:t>10</w:t>
        </w:r>
      </w:fldSimple>
      <w:r w:rsidRPr="00D71FA0">
        <w:t xml:space="preserve">  High School</w:t>
      </w:r>
      <w:r w:rsidRPr="00D71FA0">
        <w:rPr>
          <w:rFonts w:cs="Arial"/>
        </w:rPr>
        <w:t>—</w:t>
      </w:r>
      <w:r w:rsidRPr="00D71FA0">
        <w:t>Grade Twelve: Decision Consistency</w:t>
      </w:r>
      <w:bookmarkEnd w:id="1433"/>
      <w:bookmarkEnd w:id="1434"/>
    </w:p>
    <w:tbl>
      <w:tblPr>
        <w:tblStyle w:val="TRs"/>
        <w:tblW w:w="8208" w:type="dxa"/>
        <w:tblLayout w:type="fixed"/>
        <w:tblLook w:val="04A0" w:firstRow="1" w:lastRow="0" w:firstColumn="1" w:lastColumn="0" w:noHBand="0" w:noVBand="1"/>
        <w:tblDescription w:val="High School—Grade Twelve: Decision Consistency"/>
      </w:tblPr>
      <w:tblGrid>
        <w:gridCol w:w="1440"/>
        <w:gridCol w:w="1296"/>
        <w:gridCol w:w="1440"/>
        <w:gridCol w:w="1296"/>
        <w:gridCol w:w="1440"/>
        <w:gridCol w:w="1296"/>
      </w:tblGrid>
      <w:tr w:rsidR="007B0B7D" w:rsidRPr="00D71FA0" w14:paraId="2A3CE71F"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03A06528" w14:textId="77777777" w:rsidR="007B0B7D" w:rsidRPr="00D71FA0" w:rsidRDefault="007B0B7D" w:rsidP="00796256">
            <w:pPr>
              <w:pStyle w:val="TableHead"/>
              <w:rPr>
                <w:noProof w:val="0"/>
              </w:rPr>
            </w:pPr>
            <w:r w:rsidRPr="00D71FA0">
              <w:rPr>
                <w:noProof w:val="0"/>
              </w:rPr>
              <w:t>Placement Score</w:t>
            </w:r>
          </w:p>
        </w:tc>
        <w:tc>
          <w:tcPr>
            <w:tcW w:w="1296" w:type="dxa"/>
            <w:hideMark/>
          </w:tcPr>
          <w:p w14:paraId="3B556867"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56930C16"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62438B92" w14:textId="77777777" w:rsidR="007B0B7D" w:rsidRPr="00D71FA0" w:rsidRDefault="007B0B7D" w:rsidP="00796256">
            <w:pPr>
              <w:pStyle w:val="TableHead"/>
              <w:rPr>
                <w:noProof w:val="0"/>
              </w:rPr>
            </w:pPr>
            <w:r w:rsidRPr="00D71FA0">
              <w:rPr>
                <w:noProof w:val="0"/>
              </w:rPr>
              <w:t>Standard Met</w:t>
            </w:r>
          </w:p>
        </w:tc>
        <w:tc>
          <w:tcPr>
            <w:tcW w:w="1440" w:type="dxa"/>
            <w:hideMark/>
          </w:tcPr>
          <w:p w14:paraId="544E493D"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5A5C83E6" w14:textId="77777777" w:rsidR="007B0B7D" w:rsidRPr="00D71FA0" w:rsidRDefault="007B0B7D" w:rsidP="00796256">
            <w:pPr>
              <w:pStyle w:val="TableHead"/>
              <w:rPr>
                <w:noProof w:val="0"/>
              </w:rPr>
            </w:pPr>
            <w:r w:rsidRPr="00D71FA0">
              <w:rPr>
                <w:noProof w:val="0"/>
              </w:rPr>
              <w:t>Category Total</w:t>
            </w:r>
          </w:p>
        </w:tc>
      </w:tr>
      <w:tr w:rsidR="007B0B7D" w:rsidRPr="00D71FA0" w14:paraId="68313658" w14:textId="77777777" w:rsidTr="00796256">
        <w:tc>
          <w:tcPr>
            <w:tcW w:w="1440" w:type="dxa"/>
            <w:tcBorders>
              <w:top w:val="single" w:sz="4" w:space="0" w:color="auto"/>
            </w:tcBorders>
            <w:hideMark/>
          </w:tcPr>
          <w:p w14:paraId="7D7B5E8F"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00E78D0A" w14:textId="77777777" w:rsidR="007B0B7D" w:rsidRPr="00D71FA0" w:rsidRDefault="007B0B7D" w:rsidP="00796256">
            <w:pPr>
              <w:keepNext/>
              <w:keepLines/>
              <w:spacing w:after="0"/>
              <w:ind w:left="0" w:right="288"/>
              <w:jc w:val="right"/>
              <w:rPr>
                <w:color w:val="auto"/>
              </w:rPr>
            </w:pPr>
            <w:r w:rsidRPr="00D71FA0">
              <w:t>0.10</w:t>
            </w:r>
          </w:p>
        </w:tc>
        <w:tc>
          <w:tcPr>
            <w:tcW w:w="1440" w:type="dxa"/>
            <w:tcBorders>
              <w:top w:val="single" w:sz="4" w:space="0" w:color="auto"/>
              <w:left w:val="nil"/>
              <w:bottom w:val="nil"/>
              <w:right w:val="nil"/>
            </w:tcBorders>
            <w:shd w:val="clear" w:color="auto" w:fill="auto"/>
            <w:vAlign w:val="bottom"/>
            <w:hideMark/>
          </w:tcPr>
          <w:p w14:paraId="4E1A5A20"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single" w:sz="4" w:space="0" w:color="auto"/>
              <w:left w:val="nil"/>
              <w:bottom w:val="nil"/>
              <w:right w:val="nil"/>
            </w:tcBorders>
            <w:shd w:val="clear" w:color="auto" w:fill="auto"/>
            <w:vAlign w:val="bottom"/>
            <w:hideMark/>
          </w:tcPr>
          <w:p w14:paraId="64005EE2"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7D44E08F"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5667D3B2"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15BD6CFE" w14:textId="77777777" w:rsidTr="00796256">
        <w:tc>
          <w:tcPr>
            <w:tcW w:w="1440" w:type="dxa"/>
            <w:hideMark/>
          </w:tcPr>
          <w:p w14:paraId="42FEB046"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3FBD5342"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5D2FDF0B" w14:textId="77777777" w:rsidR="007B0B7D" w:rsidRPr="00D71FA0" w:rsidRDefault="007B0B7D" w:rsidP="00796256">
            <w:pPr>
              <w:keepNext/>
              <w:keepLines/>
              <w:spacing w:after="0"/>
              <w:ind w:left="0" w:right="288"/>
              <w:jc w:val="right"/>
              <w:rPr>
                <w:color w:val="auto"/>
              </w:rPr>
            </w:pPr>
            <w:r w:rsidRPr="00D71FA0">
              <w:t>0.48</w:t>
            </w:r>
          </w:p>
        </w:tc>
        <w:tc>
          <w:tcPr>
            <w:tcW w:w="1296" w:type="dxa"/>
            <w:tcBorders>
              <w:top w:val="nil"/>
              <w:left w:val="nil"/>
              <w:bottom w:val="nil"/>
              <w:right w:val="nil"/>
            </w:tcBorders>
            <w:shd w:val="clear" w:color="auto" w:fill="auto"/>
            <w:vAlign w:val="bottom"/>
            <w:hideMark/>
          </w:tcPr>
          <w:p w14:paraId="108CA18F"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7E1EA86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792EDC11" w14:textId="77777777" w:rsidR="007B0B7D" w:rsidRPr="00D71FA0" w:rsidRDefault="007B0B7D" w:rsidP="00796256">
            <w:pPr>
              <w:keepNext/>
              <w:keepLines/>
              <w:spacing w:after="0"/>
              <w:ind w:left="0" w:right="288"/>
              <w:jc w:val="right"/>
              <w:rPr>
                <w:color w:val="auto"/>
              </w:rPr>
            </w:pPr>
            <w:r w:rsidRPr="00D71FA0">
              <w:t>0.58</w:t>
            </w:r>
          </w:p>
        </w:tc>
      </w:tr>
      <w:tr w:rsidR="007B0B7D" w:rsidRPr="00D71FA0" w14:paraId="3DE71035" w14:textId="77777777" w:rsidTr="00796256">
        <w:tc>
          <w:tcPr>
            <w:tcW w:w="1440" w:type="dxa"/>
            <w:tcBorders>
              <w:bottom w:val="nil"/>
            </w:tcBorders>
            <w:hideMark/>
          </w:tcPr>
          <w:p w14:paraId="1F0B06A5"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050AAE8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05D62892"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03DF0D02" w14:textId="77777777" w:rsidR="007B0B7D" w:rsidRPr="00D71FA0" w:rsidRDefault="007B0B7D" w:rsidP="00796256">
            <w:pPr>
              <w:keepNext/>
              <w:keepLines/>
              <w:spacing w:after="0"/>
              <w:ind w:left="0" w:right="288"/>
              <w:jc w:val="right"/>
              <w:rPr>
                <w:color w:val="auto"/>
              </w:rPr>
            </w:pPr>
            <w:r w:rsidRPr="00D71FA0">
              <w:t>0.14</w:t>
            </w:r>
          </w:p>
        </w:tc>
        <w:tc>
          <w:tcPr>
            <w:tcW w:w="1440" w:type="dxa"/>
            <w:tcBorders>
              <w:top w:val="nil"/>
              <w:left w:val="nil"/>
              <w:bottom w:val="nil"/>
              <w:right w:val="nil"/>
            </w:tcBorders>
            <w:shd w:val="clear" w:color="auto" w:fill="auto"/>
            <w:vAlign w:val="bottom"/>
            <w:hideMark/>
          </w:tcPr>
          <w:p w14:paraId="1F02C066" w14:textId="77777777" w:rsidR="007B0B7D" w:rsidRPr="00D71FA0" w:rsidRDefault="007B0B7D" w:rsidP="00796256">
            <w:pPr>
              <w:keepNext/>
              <w:keepLines/>
              <w:spacing w:after="0"/>
              <w:ind w:left="0" w:right="288"/>
              <w:jc w:val="right"/>
              <w:rPr>
                <w:color w:val="auto"/>
              </w:rPr>
            </w:pPr>
            <w:r w:rsidRPr="00D71FA0">
              <w:t>0.02</w:t>
            </w:r>
          </w:p>
        </w:tc>
        <w:tc>
          <w:tcPr>
            <w:tcW w:w="1296" w:type="dxa"/>
            <w:tcBorders>
              <w:top w:val="nil"/>
              <w:left w:val="nil"/>
              <w:bottom w:val="nil"/>
              <w:right w:val="nil"/>
            </w:tcBorders>
            <w:shd w:val="clear" w:color="auto" w:fill="auto"/>
            <w:vAlign w:val="bottom"/>
            <w:hideMark/>
          </w:tcPr>
          <w:p w14:paraId="479BC526" w14:textId="77777777" w:rsidR="007B0B7D" w:rsidRPr="00D71FA0" w:rsidRDefault="007B0B7D" w:rsidP="00796256">
            <w:pPr>
              <w:keepNext/>
              <w:keepLines/>
              <w:spacing w:after="0"/>
              <w:ind w:left="0" w:right="288"/>
              <w:jc w:val="right"/>
              <w:rPr>
                <w:color w:val="auto"/>
              </w:rPr>
            </w:pPr>
            <w:r w:rsidRPr="00D71FA0">
              <w:t>0.22</w:t>
            </w:r>
          </w:p>
        </w:tc>
      </w:tr>
      <w:tr w:rsidR="007B0B7D" w:rsidRPr="00D71FA0" w14:paraId="531250B4" w14:textId="77777777" w:rsidTr="00796256">
        <w:tc>
          <w:tcPr>
            <w:tcW w:w="1440" w:type="dxa"/>
            <w:tcBorders>
              <w:top w:val="nil"/>
              <w:bottom w:val="single" w:sz="12" w:space="0" w:color="auto"/>
            </w:tcBorders>
            <w:hideMark/>
          </w:tcPr>
          <w:p w14:paraId="64658D14"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26E23194"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4E94B12A"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395D6D27"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5031434A"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single" w:sz="12" w:space="0" w:color="auto"/>
              <w:right w:val="nil"/>
            </w:tcBorders>
            <w:shd w:val="clear" w:color="auto" w:fill="auto"/>
            <w:vAlign w:val="bottom"/>
            <w:hideMark/>
          </w:tcPr>
          <w:p w14:paraId="0CEF4AB9" w14:textId="77777777" w:rsidR="007B0B7D" w:rsidRPr="00D71FA0" w:rsidRDefault="007B0B7D" w:rsidP="00796256">
            <w:pPr>
              <w:keepNext/>
              <w:keepLines/>
              <w:spacing w:after="0"/>
              <w:ind w:left="0" w:right="288"/>
              <w:jc w:val="right"/>
              <w:rPr>
                <w:color w:val="auto"/>
              </w:rPr>
            </w:pPr>
            <w:r w:rsidRPr="00D71FA0">
              <w:t>0.06</w:t>
            </w:r>
          </w:p>
        </w:tc>
      </w:tr>
    </w:tbl>
    <w:p w14:paraId="00AEFDC2" w14:textId="77777777" w:rsidR="007B0B7D" w:rsidRPr="00D71FA0" w:rsidRDefault="007B0B7D" w:rsidP="00796256">
      <w:pPr>
        <w:spacing w:before="120"/>
        <w:ind w:left="0"/>
        <w:rPr>
          <w:bCs/>
          <w:color w:val="auto"/>
        </w:rPr>
      </w:pPr>
      <w:bookmarkStart w:id="1435" w:name="_Toc83900587"/>
      <w:r w:rsidRPr="00D71FA0">
        <w:rPr>
          <w:bCs/>
          <w:color w:val="auto"/>
        </w:rPr>
        <w:t>Alternate form, estimated proportion consistently classified: total = 0.76 Standard Met and Exceeded = 0.89</w:t>
      </w:r>
    </w:p>
    <w:p w14:paraId="5449B253" w14:textId="77777777" w:rsidR="007B0B7D" w:rsidRPr="00D71FA0" w:rsidRDefault="007B0B7D" w:rsidP="00796256">
      <w:pPr>
        <w:pStyle w:val="Caption"/>
        <w:keepLines/>
      </w:pPr>
      <w:bookmarkStart w:id="1436" w:name="_Toc103172934"/>
      <w:r w:rsidRPr="00D71FA0">
        <w:t>Table 7.G.</w:t>
      </w:r>
      <w:fldSimple w:instr=" SEQ Table_7.G. \* ARABIC ">
        <w:r w:rsidRPr="00D71FA0">
          <w:t>11</w:t>
        </w:r>
      </w:fldSimple>
      <w:r w:rsidRPr="00D71FA0">
        <w:t xml:space="preserve">  High School: Decision Accuracy</w:t>
      </w:r>
      <w:bookmarkEnd w:id="1435"/>
      <w:bookmarkEnd w:id="1436"/>
    </w:p>
    <w:tbl>
      <w:tblPr>
        <w:tblStyle w:val="TRs"/>
        <w:tblW w:w="8208" w:type="dxa"/>
        <w:tblLayout w:type="fixed"/>
        <w:tblLook w:val="04A0" w:firstRow="1" w:lastRow="0" w:firstColumn="1" w:lastColumn="0" w:noHBand="0" w:noVBand="1"/>
        <w:tblDescription w:val="High School: Decision Accuracy"/>
      </w:tblPr>
      <w:tblGrid>
        <w:gridCol w:w="1440"/>
        <w:gridCol w:w="1296"/>
        <w:gridCol w:w="1440"/>
        <w:gridCol w:w="1296"/>
        <w:gridCol w:w="1440"/>
        <w:gridCol w:w="1296"/>
      </w:tblGrid>
      <w:tr w:rsidR="007B0B7D" w:rsidRPr="00D71FA0" w14:paraId="05D835A7"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2A4AF27F" w14:textId="77777777" w:rsidR="007B0B7D" w:rsidRPr="00D71FA0" w:rsidRDefault="007B0B7D" w:rsidP="00796256">
            <w:pPr>
              <w:pStyle w:val="TableHead"/>
              <w:keepNext/>
              <w:keepLines/>
              <w:rPr>
                <w:noProof w:val="0"/>
              </w:rPr>
            </w:pPr>
            <w:r w:rsidRPr="00D71FA0">
              <w:rPr>
                <w:noProof w:val="0"/>
              </w:rPr>
              <w:t>Placement Score</w:t>
            </w:r>
          </w:p>
        </w:tc>
        <w:tc>
          <w:tcPr>
            <w:tcW w:w="1296" w:type="dxa"/>
            <w:hideMark/>
          </w:tcPr>
          <w:p w14:paraId="1845B700" w14:textId="77777777" w:rsidR="007B0B7D" w:rsidRPr="00D71FA0" w:rsidRDefault="007B0B7D" w:rsidP="00796256">
            <w:pPr>
              <w:pStyle w:val="TableHead"/>
              <w:keepNext/>
              <w:keepLines/>
              <w:rPr>
                <w:noProof w:val="0"/>
              </w:rPr>
            </w:pPr>
            <w:r w:rsidRPr="00D71FA0">
              <w:rPr>
                <w:noProof w:val="0"/>
              </w:rPr>
              <w:t>Standard Not Met</w:t>
            </w:r>
          </w:p>
        </w:tc>
        <w:tc>
          <w:tcPr>
            <w:tcW w:w="1440" w:type="dxa"/>
            <w:hideMark/>
          </w:tcPr>
          <w:p w14:paraId="458A2BB4" w14:textId="77777777" w:rsidR="007B0B7D" w:rsidRPr="00D71FA0" w:rsidRDefault="007B0B7D" w:rsidP="00796256">
            <w:pPr>
              <w:pStyle w:val="TableHead"/>
              <w:keepNext/>
              <w:keepLines/>
              <w:rPr>
                <w:noProof w:val="0"/>
              </w:rPr>
            </w:pPr>
            <w:r w:rsidRPr="00D71FA0">
              <w:rPr>
                <w:noProof w:val="0"/>
              </w:rPr>
              <w:t>Standard Nearly Met</w:t>
            </w:r>
          </w:p>
        </w:tc>
        <w:tc>
          <w:tcPr>
            <w:tcW w:w="1296" w:type="dxa"/>
            <w:hideMark/>
          </w:tcPr>
          <w:p w14:paraId="60BB74C7" w14:textId="77777777" w:rsidR="007B0B7D" w:rsidRPr="00D71FA0" w:rsidRDefault="007B0B7D" w:rsidP="00796256">
            <w:pPr>
              <w:pStyle w:val="TableHead"/>
              <w:keepNext/>
              <w:keepLines/>
              <w:rPr>
                <w:noProof w:val="0"/>
              </w:rPr>
            </w:pPr>
            <w:r w:rsidRPr="00D71FA0">
              <w:rPr>
                <w:noProof w:val="0"/>
              </w:rPr>
              <w:t>Standard Met</w:t>
            </w:r>
          </w:p>
        </w:tc>
        <w:tc>
          <w:tcPr>
            <w:tcW w:w="1440" w:type="dxa"/>
            <w:hideMark/>
          </w:tcPr>
          <w:p w14:paraId="127BCEB6" w14:textId="77777777" w:rsidR="007B0B7D" w:rsidRPr="00D71FA0" w:rsidRDefault="007B0B7D" w:rsidP="00796256">
            <w:pPr>
              <w:pStyle w:val="TableHead"/>
              <w:keepNext/>
              <w:keepLines/>
              <w:rPr>
                <w:noProof w:val="0"/>
              </w:rPr>
            </w:pPr>
            <w:r w:rsidRPr="00D71FA0">
              <w:rPr>
                <w:noProof w:val="0"/>
              </w:rPr>
              <w:t>Standard Exceeded</w:t>
            </w:r>
          </w:p>
        </w:tc>
        <w:tc>
          <w:tcPr>
            <w:tcW w:w="1296" w:type="dxa"/>
            <w:hideMark/>
          </w:tcPr>
          <w:p w14:paraId="32B5DC7B" w14:textId="77777777" w:rsidR="007B0B7D" w:rsidRPr="00D71FA0" w:rsidRDefault="007B0B7D" w:rsidP="00796256">
            <w:pPr>
              <w:pStyle w:val="TableHead"/>
              <w:keepNext/>
              <w:keepLines/>
              <w:rPr>
                <w:noProof w:val="0"/>
              </w:rPr>
            </w:pPr>
            <w:r w:rsidRPr="00D71FA0">
              <w:rPr>
                <w:noProof w:val="0"/>
              </w:rPr>
              <w:t>Category Total</w:t>
            </w:r>
          </w:p>
        </w:tc>
      </w:tr>
      <w:tr w:rsidR="007B0B7D" w:rsidRPr="00D71FA0" w14:paraId="2BCCF83F" w14:textId="77777777" w:rsidTr="00796256">
        <w:tc>
          <w:tcPr>
            <w:tcW w:w="1440" w:type="dxa"/>
            <w:tcBorders>
              <w:top w:val="single" w:sz="4" w:space="0" w:color="auto"/>
            </w:tcBorders>
            <w:hideMark/>
          </w:tcPr>
          <w:p w14:paraId="528EE869"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4F76EC72" w14:textId="77777777" w:rsidR="007B0B7D" w:rsidRPr="00D71FA0" w:rsidRDefault="007B0B7D" w:rsidP="00796256">
            <w:pPr>
              <w:keepNext/>
              <w:keepLines/>
              <w:spacing w:after="0"/>
              <w:ind w:left="0" w:right="288"/>
              <w:jc w:val="right"/>
              <w:rPr>
                <w:color w:val="auto"/>
              </w:rPr>
            </w:pPr>
            <w:r w:rsidRPr="00D71FA0">
              <w:t>0.10</w:t>
            </w:r>
          </w:p>
        </w:tc>
        <w:tc>
          <w:tcPr>
            <w:tcW w:w="1440" w:type="dxa"/>
            <w:tcBorders>
              <w:top w:val="single" w:sz="4" w:space="0" w:color="auto"/>
              <w:left w:val="nil"/>
              <w:bottom w:val="nil"/>
              <w:right w:val="nil"/>
            </w:tcBorders>
            <w:shd w:val="clear" w:color="auto" w:fill="auto"/>
            <w:vAlign w:val="bottom"/>
            <w:hideMark/>
          </w:tcPr>
          <w:p w14:paraId="2059A543"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A25B8A2"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0428E8A9"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30724BA6"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375414F0" w14:textId="77777777" w:rsidTr="00796256">
        <w:tc>
          <w:tcPr>
            <w:tcW w:w="1440" w:type="dxa"/>
            <w:hideMark/>
          </w:tcPr>
          <w:p w14:paraId="715C53AA"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7E02853C"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41BE3EF7" w14:textId="77777777" w:rsidR="007B0B7D" w:rsidRPr="00D71FA0" w:rsidRDefault="007B0B7D" w:rsidP="00796256">
            <w:pPr>
              <w:keepNext/>
              <w:keepLines/>
              <w:spacing w:after="0"/>
              <w:ind w:left="0" w:right="288"/>
              <w:jc w:val="right"/>
              <w:rPr>
                <w:color w:val="auto"/>
              </w:rPr>
            </w:pPr>
            <w:r w:rsidRPr="00D71FA0">
              <w:t>0.51</w:t>
            </w:r>
          </w:p>
        </w:tc>
        <w:tc>
          <w:tcPr>
            <w:tcW w:w="1296" w:type="dxa"/>
            <w:tcBorders>
              <w:top w:val="nil"/>
              <w:left w:val="nil"/>
              <w:bottom w:val="nil"/>
              <w:right w:val="nil"/>
            </w:tcBorders>
            <w:shd w:val="clear" w:color="auto" w:fill="auto"/>
            <w:vAlign w:val="bottom"/>
            <w:hideMark/>
          </w:tcPr>
          <w:p w14:paraId="3A82606C"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36B9EF25"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1618251A" w14:textId="77777777" w:rsidR="007B0B7D" w:rsidRPr="00D71FA0" w:rsidRDefault="007B0B7D" w:rsidP="00796256">
            <w:pPr>
              <w:keepNext/>
              <w:keepLines/>
              <w:spacing w:after="0"/>
              <w:ind w:left="0" w:right="288"/>
              <w:jc w:val="right"/>
              <w:rPr>
                <w:color w:val="auto"/>
              </w:rPr>
            </w:pPr>
            <w:r w:rsidRPr="00D71FA0">
              <w:t>0.57</w:t>
            </w:r>
          </w:p>
        </w:tc>
      </w:tr>
      <w:tr w:rsidR="007B0B7D" w:rsidRPr="00D71FA0" w14:paraId="2EE51D76" w14:textId="77777777" w:rsidTr="00796256">
        <w:tc>
          <w:tcPr>
            <w:tcW w:w="1440" w:type="dxa"/>
            <w:tcBorders>
              <w:bottom w:val="nil"/>
            </w:tcBorders>
            <w:hideMark/>
          </w:tcPr>
          <w:p w14:paraId="2FB40166"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27A6611A"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34E7DB04"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3DCA079D" w14:textId="77777777" w:rsidR="007B0B7D" w:rsidRPr="00D71FA0" w:rsidRDefault="007B0B7D" w:rsidP="00796256">
            <w:pPr>
              <w:keepNext/>
              <w:keepLines/>
              <w:spacing w:after="0"/>
              <w:ind w:left="0" w:right="288"/>
              <w:jc w:val="right"/>
              <w:rPr>
                <w:color w:val="auto"/>
              </w:rPr>
            </w:pPr>
            <w:r w:rsidRPr="00D71FA0">
              <w:t>0.17</w:t>
            </w:r>
          </w:p>
        </w:tc>
        <w:tc>
          <w:tcPr>
            <w:tcW w:w="1440" w:type="dxa"/>
            <w:tcBorders>
              <w:top w:val="nil"/>
              <w:left w:val="nil"/>
              <w:bottom w:val="nil"/>
              <w:right w:val="nil"/>
            </w:tcBorders>
            <w:shd w:val="clear" w:color="auto" w:fill="auto"/>
            <w:vAlign w:val="bottom"/>
            <w:hideMark/>
          </w:tcPr>
          <w:p w14:paraId="0A92DFBD"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3F9E16FF" w14:textId="77777777" w:rsidR="007B0B7D" w:rsidRPr="00D71FA0" w:rsidRDefault="007B0B7D" w:rsidP="00796256">
            <w:pPr>
              <w:keepNext/>
              <w:keepLines/>
              <w:spacing w:after="0"/>
              <w:ind w:left="0" w:right="288"/>
              <w:jc w:val="right"/>
              <w:rPr>
                <w:color w:val="auto"/>
              </w:rPr>
            </w:pPr>
            <w:r w:rsidRPr="00D71FA0">
              <w:t>0.23</w:t>
            </w:r>
          </w:p>
        </w:tc>
      </w:tr>
      <w:tr w:rsidR="007B0B7D" w:rsidRPr="00D71FA0" w14:paraId="3BB785ED" w14:textId="77777777" w:rsidTr="00796256">
        <w:tc>
          <w:tcPr>
            <w:tcW w:w="1440" w:type="dxa"/>
            <w:tcBorders>
              <w:top w:val="nil"/>
              <w:bottom w:val="single" w:sz="12" w:space="0" w:color="auto"/>
            </w:tcBorders>
            <w:hideMark/>
          </w:tcPr>
          <w:p w14:paraId="26A81621"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1965B6CC"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6E227C89"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3C107819"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5EDC3950"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single" w:sz="12" w:space="0" w:color="auto"/>
              <w:right w:val="nil"/>
            </w:tcBorders>
            <w:shd w:val="clear" w:color="auto" w:fill="auto"/>
            <w:vAlign w:val="bottom"/>
            <w:hideMark/>
          </w:tcPr>
          <w:p w14:paraId="418F90EC" w14:textId="77777777" w:rsidR="007B0B7D" w:rsidRPr="00D71FA0" w:rsidRDefault="007B0B7D" w:rsidP="00796256">
            <w:pPr>
              <w:keepNext/>
              <w:keepLines/>
              <w:spacing w:after="0"/>
              <w:ind w:left="0" w:right="288"/>
              <w:jc w:val="right"/>
              <w:rPr>
                <w:color w:val="auto"/>
              </w:rPr>
            </w:pPr>
            <w:r w:rsidRPr="00D71FA0">
              <w:t>0.06</w:t>
            </w:r>
          </w:p>
        </w:tc>
      </w:tr>
    </w:tbl>
    <w:p w14:paraId="0A99A6EC" w14:textId="77777777" w:rsidR="007B0B7D" w:rsidRPr="00D71FA0" w:rsidRDefault="007B0B7D" w:rsidP="00796256">
      <w:pPr>
        <w:spacing w:before="120"/>
        <w:ind w:left="0"/>
        <w:rPr>
          <w:b/>
          <w:color w:val="auto"/>
        </w:rPr>
      </w:pPr>
      <w:bookmarkStart w:id="1437" w:name="_Toc83900588"/>
      <w:r w:rsidRPr="00D71FA0">
        <w:rPr>
          <w:bCs/>
          <w:color w:val="auto"/>
        </w:rPr>
        <w:t>All-forms average, estimated proportion correctly classified: total = 0.82 Standard Met and Exceeded = 0.92</w:t>
      </w:r>
    </w:p>
    <w:p w14:paraId="43A56CB3" w14:textId="77777777" w:rsidR="007B0B7D" w:rsidRPr="00D71FA0" w:rsidRDefault="007B0B7D" w:rsidP="00796256">
      <w:pPr>
        <w:pStyle w:val="Caption"/>
      </w:pPr>
      <w:bookmarkStart w:id="1438" w:name="_Ref103147423"/>
      <w:bookmarkStart w:id="1439" w:name="_Toc103172935"/>
      <w:r w:rsidRPr="00D71FA0">
        <w:lastRenderedPageBreak/>
        <w:t>Table 7.G.</w:t>
      </w:r>
      <w:fldSimple w:instr=" SEQ Table_7.G. \* ARABIC ">
        <w:r w:rsidRPr="00D71FA0">
          <w:t>12</w:t>
        </w:r>
      </w:fldSimple>
      <w:bookmarkEnd w:id="1438"/>
      <w:r w:rsidRPr="00D71FA0">
        <w:t xml:space="preserve">  High School: Decision Consistency</w:t>
      </w:r>
      <w:bookmarkEnd w:id="1437"/>
      <w:bookmarkEnd w:id="1439"/>
    </w:p>
    <w:tbl>
      <w:tblPr>
        <w:tblStyle w:val="TRs"/>
        <w:tblW w:w="8208" w:type="dxa"/>
        <w:tblLayout w:type="fixed"/>
        <w:tblLook w:val="04A0" w:firstRow="1" w:lastRow="0" w:firstColumn="1" w:lastColumn="0" w:noHBand="0" w:noVBand="1"/>
        <w:tblDescription w:val="High School: Decision Consistency"/>
      </w:tblPr>
      <w:tblGrid>
        <w:gridCol w:w="1440"/>
        <w:gridCol w:w="1296"/>
        <w:gridCol w:w="1440"/>
        <w:gridCol w:w="1296"/>
        <w:gridCol w:w="1440"/>
        <w:gridCol w:w="1296"/>
      </w:tblGrid>
      <w:tr w:rsidR="007B0B7D" w:rsidRPr="00D71FA0" w14:paraId="76E83CFE"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3C47D503" w14:textId="77777777" w:rsidR="007B0B7D" w:rsidRPr="00D71FA0" w:rsidRDefault="007B0B7D" w:rsidP="00796256">
            <w:pPr>
              <w:pStyle w:val="TableHead"/>
              <w:rPr>
                <w:noProof w:val="0"/>
              </w:rPr>
            </w:pPr>
            <w:r w:rsidRPr="00D71FA0">
              <w:rPr>
                <w:noProof w:val="0"/>
              </w:rPr>
              <w:t>Placement Score</w:t>
            </w:r>
          </w:p>
        </w:tc>
        <w:tc>
          <w:tcPr>
            <w:tcW w:w="1296" w:type="dxa"/>
            <w:hideMark/>
          </w:tcPr>
          <w:p w14:paraId="2AC3A098"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2DF4AC27"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1E7D3235" w14:textId="77777777" w:rsidR="007B0B7D" w:rsidRPr="00D71FA0" w:rsidRDefault="007B0B7D" w:rsidP="00796256">
            <w:pPr>
              <w:pStyle w:val="TableHead"/>
              <w:rPr>
                <w:noProof w:val="0"/>
              </w:rPr>
            </w:pPr>
            <w:r w:rsidRPr="00D71FA0">
              <w:rPr>
                <w:noProof w:val="0"/>
              </w:rPr>
              <w:t>Standard Met</w:t>
            </w:r>
          </w:p>
        </w:tc>
        <w:tc>
          <w:tcPr>
            <w:tcW w:w="1440" w:type="dxa"/>
            <w:hideMark/>
          </w:tcPr>
          <w:p w14:paraId="43FBCD28"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2DFA5053" w14:textId="77777777" w:rsidR="007B0B7D" w:rsidRPr="00D71FA0" w:rsidRDefault="007B0B7D" w:rsidP="00796256">
            <w:pPr>
              <w:pStyle w:val="TableHead"/>
              <w:rPr>
                <w:noProof w:val="0"/>
              </w:rPr>
            </w:pPr>
            <w:r w:rsidRPr="00D71FA0">
              <w:rPr>
                <w:noProof w:val="0"/>
              </w:rPr>
              <w:t>Category Total</w:t>
            </w:r>
          </w:p>
        </w:tc>
      </w:tr>
      <w:tr w:rsidR="007B0B7D" w:rsidRPr="00D71FA0" w14:paraId="4B78CAE8" w14:textId="77777777" w:rsidTr="00796256">
        <w:tc>
          <w:tcPr>
            <w:tcW w:w="1440" w:type="dxa"/>
            <w:tcBorders>
              <w:top w:val="single" w:sz="4" w:space="0" w:color="auto"/>
            </w:tcBorders>
            <w:hideMark/>
          </w:tcPr>
          <w:p w14:paraId="4678C8FF"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22C3A7B2" w14:textId="77777777" w:rsidR="007B0B7D" w:rsidRPr="00D71FA0" w:rsidRDefault="007B0B7D" w:rsidP="00796256">
            <w:pPr>
              <w:keepNext/>
              <w:keepLines/>
              <w:spacing w:after="0"/>
              <w:ind w:left="0" w:right="288"/>
              <w:jc w:val="right"/>
              <w:rPr>
                <w:color w:val="auto"/>
              </w:rPr>
            </w:pPr>
            <w:r w:rsidRPr="00D71FA0">
              <w:t>0.09</w:t>
            </w:r>
          </w:p>
        </w:tc>
        <w:tc>
          <w:tcPr>
            <w:tcW w:w="1440" w:type="dxa"/>
            <w:tcBorders>
              <w:top w:val="single" w:sz="4" w:space="0" w:color="auto"/>
              <w:left w:val="nil"/>
              <w:bottom w:val="nil"/>
              <w:right w:val="nil"/>
            </w:tcBorders>
            <w:shd w:val="clear" w:color="auto" w:fill="auto"/>
            <w:vAlign w:val="bottom"/>
            <w:hideMark/>
          </w:tcPr>
          <w:p w14:paraId="47050EF6"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single" w:sz="4" w:space="0" w:color="auto"/>
              <w:left w:val="nil"/>
              <w:bottom w:val="nil"/>
              <w:right w:val="nil"/>
            </w:tcBorders>
            <w:shd w:val="clear" w:color="auto" w:fill="auto"/>
            <w:vAlign w:val="bottom"/>
            <w:hideMark/>
          </w:tcPr>
          <w:p w14:paraId="281BCF28"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4DE6F890"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30DA8DA5"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6985AE9A" w14:textId="77777777" w:rsidTr="00796256">
        <w:tc>
          <w:tcPr>
            <w:tcW w:w="1440" w:type="dxa"/>
            <w:hideMark/>
          </w:tcPr>
          <w:p w14:paraId="740D098F"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3334A6A4"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05E9A671" w14:textId="77777777" w:rsidR="007B0B7D" w:rsidRPr="00D71FA0" w:rsidRDefault="007B0B7D" w:rsidP="00796256">
            <w:pPr>
              <w:keepNext/>
              <w:keepLines/>
              <w:spacing w:after="0"/>
              <w:ind w:left="0" w:right="288"/>
              <w:jc w:val="right"/>
              <w:rPr>
                <w:color w:val="auto"/>
              </w:rPr>
            </w:pPr>
            <w:r w:rsidRPr="00D71FA0">
              <w:t>0.47</w:t>
            </w:r>
          </w:p>
        </w:tc>
        <w:tc>
          <w:tcPr>
            <w:tcW w:w="1296" w:type="dxa"/>
            <w:tcBorders>
              <w:top w:val="nil"/>
              <w:left w:val="nil"/>
              <w:bottom w:val="nil"/>
              <w:right w:val="nil"/>
            </w:tcBorders>
            <w:shd w:val="clear" w:color="auto" w:fill="auto"/>
            <w:vAlign w:val="bottom"/>
            <w:hideMark/>
          </w:tcPr>
          <w:p w14:paraId="6FA2EDC0"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5887E180"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6FE2C3FD" w14:textId="77777777" w:rsidR="007B0B7D" w:rsidRPr="00D71FA0" w:rsidRDefault="007B0B7D" w:rsidP="00796256">
            <w:pPr>
              <w:keepNext/>
              <w:keepLines/>
              <w:spacing w:after="0"/>
              <w:ind w:left="0" w:right="288"/>
              <w:jc w:val="right"/>
              <w:rPr>
                <w:color w:val="auto"/>
              </w:rPr>
            </w:pPr>
            <w:r w:rsidRPr="00D71FA0">
              <w:t>0.57</w:t>
            </w:r>
          </w:p>
        </w:tc>
      </w:tr>
      <w:tr w:rsidR="007B0B7D" w:rsidRPr="00D71FA0" w14:paraId="0FE11FC8" w14:textId="77777777" w:rsidTr="00796256">
        <w:tc>
          <w:tcPr>
            <w:tcW w:w="1440" w:type="dxa"/>
            <w:tcBorders>
              <w:bottom w:val="nil"/>
            </w:tcBorders>
            <w:hideMark/>
          </w:tcPr>
          <w:p w14:paraId="48884726"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2F1E6AA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3CEE4715"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1C29D63C" w14:textId="77777777" w:rsidR="007B0B7D" w:rsidRPr="00D71FA0" w:rsidRDefault="007B0B7D" w:rsidP="00796256">
            <w:pPr>
              <w:keepNext/>
              <w:keepLines/>
              <w:spacing w:after="0"/>
              <w:ind w:left="0" w:right="288"/>
              <w:jc w:val="right"/>
              <w:rPr>
                <w:color w:val="auto"/>
              </w:rPr>
            </w:pPr>
            <w:r w:rsidRPr="00D71FA0">
              <w:t>0.15</w:t>
            </w:r>
          </w:p>
        </w:tc>
        <w:tc>
          <w:tcPr>
            <w:tcW w:w="1440" w:type="dxa"/>
            <w:tcBorders>
              <w:top w:val="nil"/>
              <w:left w:val="nil"/>
              <w:bottom w:val="nil"/>
              <w:right w:val="nil"/>
            </w:tcBorders>
            <w:shd w:val="clear" w:color="auto" w:fill="auto"/>
            <w:vAlign w:val="bottom"/>
            <w:hideMark/>
          </w:tcPr>
          <w:p w14:paraId="0C0C7AF7" w14:textId="77777777" w:rsidR="007B0B7D" w:rsidRPr="00D71FA0" w:rsidRDefault="007B0B7D" w:rsidP="00796256">
            <w:pPr>
              <w:keepNext/>
              <w:keepLines/>
              <w:spacing w:after="0"/>
              <w:ind w:left="0" w:right="288"/>
              <w:jc w:val="right"/>
              <w:rPr>
                <w:color w:val="auto"/>
              </w:rPr>
            </w:pPr>
            <w:r w:rsidRPr="00D71FA0">
              <w:t>0.02</w:t>
            </w:r>
          </w:p>
        </w:tc>
        <w:tc>
          <w:tcPr>
            <w:tcW w:w="1296" w:type="dxa"/>
            <w:tcBorders>
              <w:top w:val="nil"/>
              <w:left w:val="nil"/>
              <w:bottom w:val="nil"/>
              <w:right w:val="nil"/>
            </w:tcBorders>
            <w:shd w:val="clear" w:color="auto" w:fill="auto"/>
            <w:vAlign w:val="bottom"/>
            <w:hideMark/>
          </w:tcPr>
          <w:p w14:paraId="55D60DED" w14:textId="77777777" w:rsidR="007B0B7D" w:rsidRPr="00D71FA0" w:rsidRDefault="007B0B7D" w:rsidP="00796256">
            <w:pPr>
              <w:keepNext/>
              <w:keepLines/>
              <w:spacing w:after="0"/>
              <w:ind w:left="0" w:right="288"/>
              <w:jc w:val="right"/>
              <w:rPr>
                <w:color w:val="auto"/>
              </w:rPr>
            </w:pPr>
            <w:r w:rsidRPr="00D71FA0">
              <w:t>0.23</w:t>
            </w:r>
          </w:p>
        </w:tc>
      </w:tr>
      <w:tr w:rsidR="007B0B7D" w:rsidRPr="00D71FA0" w14:paraId="1EB4D406" w14:textId="77777777" w:rsidTr="00796256">
        <w:tc>
          <w:tcPr>
            <w:tcW w:w="1440" w:type="dxa"/>
            <w:tcBorders>
              <w:top w:val="nil"/>
              <w:bottom w:val="single" w:sz="12" w:space="0" w:color="auto"/>
            </w:tcBorders>
            <w:hideMark/>
          </w:tcPr>
          <w:p w14:paraId="4A8CF799"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1D038E69"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2C7B2637"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0B75DE2E"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43D94827"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single" w:sz="12" w:space="0" w:color="auto"/>
              <w:right w:val="nil"/>
            </w:tcBorders>
            <w:shd w:val="clear" w:color="auto" w:fill="auto"/>
            <w:vAlign w:val="bottom"/>
            <w:hideMark/>
          </w:tcPr>
          <w:p w14:paraId="01B1D7EA" w14:textId="77777777" w:rsidR="007B0B7D" w:rsidRPr="00D71FA0" w:rsidRDefault="007B0B7D" w:rsidP="00796256">
            <w:pPr>
              <w:keepNext/>
              <w:keepLines/>
              <w:spacing w:after="0"/>
              <w:ind w:left="0" w:right="288"/>
              <w:jc w:val="right"/>
              <w:rPr>
                <w:color w:val="auto"/>
              </w:rPr>
            </w:pPr>
            <w:r w:rsidRPr="00D71FA0">
              <w:t>0.06</w:t>
            </w:r>
          </w:p>
        </w:tc>
      </w:tr>
    </w:tbl>
    <w:p w14:paraId="1A369D83" w14:textId="77777777" w:rsidR="007B0B7D" w:rsidRPr="00D71FA0" w:rsidRDefault="007B0B7D" w:rsidP="00796256">
      <w:pPr>
        <w:spacing w:before="120"/>
        <w:ind w:left="0"/>
        <w:rPr>
          <w:bCs/>
          <w:color w:val="auto"/>
        </w:rPr>
      </w:pPr>
      <w:r w:rsidRPr="00D71FA0">
        <w:rPr>
          <w:bCs/>
          <w:color w:val="auto"/>
        </w:rPr>
        <w:t>Alternate form, estimated proportion consistently classified: total = 0.75 Standard Met and Exceeded = 0.89</w:t>
      </w:r>
    </w:p>
    <w:p w14:paraId="753060EE" w14:textId="56F0F624" w:rsidR="00A17EED" w:rsidRPr="00D71FA0" w:rsidRDefault="00A17EED" w:rsidP="00E506EA">
      <w:pPr>
        <w:pStyle w:val="Heading3"/>
        <w:pageBreakBefore/>
        <w:numPr>
          <w:ilvl w:val="0"/>
          <w:numId w:val="0"/>
        </w:numPr>
        <w:ind w:left="446" w:hanging="446"/>
        <w:rPr>
          <w:color w:val="auto"/>
        </w:rPr>
      </w:pPr>
      <w:bookmarkStart w:id="1440" w:name="_Appendix_7.H:_Correlations"/>
      <w:bookmarkStart w:id="1441" w:name="_Toc92180443"/>
      <w:bookmarkStart w:id="1442" w:name="_Toc103172754"/>
      <w:bookmarkEnd w:id="1440"/>
      <w:r w:rsidRPr="00D71FA0">
        <w:rPr>
          <w:color w:val="auto"/>
        </w:rPr>
        <w:lastRenderedPageBreak/>
        <w:t xml:space="preserve">Appendix 7.H: Correlations </w:t>
      </w:r>
      <w:r w:rsidR="000E66ED" w:rsidRPr="00D71FA0">
        <w:rPr>
          <w:color w:val="auto"/>
        </w:rPr>
        <w:t>to</w:t>
      </w:r>
      <w:r w:rsidRPr="00D71FA0">
        <w:rPr>
          <w:color w:val="auto"/>
        </w:rPr>
        <w:t xml:space="preserve"> Smarter Balanced Test Scores</w:t>
      </w:r>
      <w:bookmarkEnd w:id="1441"/>
      <w:bookmarkEnd w:id="1442"/>
    </w:p>
    <w:p w14:paraId="509777B2" w14:textId="77777777" w:rsidR="00796256" w:rsidRPr="00D71FA0" w:rsidRDefault="00796256" w:rsidP="00796256">
      <w:pPr>
        <w:pStyle w:val="Caption"/>
      </w:pPr>
      <w:bookmarkStart w:id="1443" w:name="_Ref36139218"/>
      <w:bookmarkStart w:id="1444" w:name="_Toc83900589"/>
      <w:bookmarkStart w:id="1445" w:name="_Toc103172936"/>
      <w:r w:rsidRPr="00D71FA0">
        <w:t>Table 7.H.</w:t>
      </w:r>
      <w:fldSimple w:instr=" SEQ Table_7.H. \* ARABIC ">
        <w:r w:rsidRPr="00D71FA0">
          <w:t>1</w:t>
        </w:r>
      </w:fldSimple>
      <w:bookmarkEnd w:id="1443"/>
      <w:r w:rsidRPr="00D71FA0">
        <w:t xml:space="preserve">  Correlations with Smarter Balanced ELA Test Scores for Grade Five</w:t>
      </w:r>
      <w:bookmarkEnd w:id="1444"/>
      <w:bookmarkEnd w:id="1445"/>
    </w:p>
    <w:tbl>
      <w:tblPr>
        <w:tblStyle w:val="TRs"/>
        <w:tblW w:w="9216" w:type="dxa"/>
        <w:tblLayout w:type="fixed"/>
        <w:tblLook w:val="04A0" w:firstRow="1" w:lastRow="0" w:firstColumn="1" w:lastColumn="0" w:noHBand="0" w:noVBand="1"/>
        <w:tblDescription w:val="Correlations with Smarter Balanced English Language Arts/Literacy Test Scores for Grade Five"/>
      </w:tblPr>
      <w:tblGrid>
        <w:gridCol w:w="6480"/>
        <w:gridCol w:w="1152"/>
        <w:gridCol w:w="1584"/>
      </w:tblGrid>
      <w:tr w:rsidR="00796256" w:rsidRPr="00D71FA0" w14:paraId="2ED97A1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5DD7BB35" w14:textId="77777777" w:rsidR="00796256" w:rsidRPr="00D71FA0" w:rsidRDefault="00796256" w:rsidP="00796256">
            <w:pPr>
              <w:pStyle w:val="TableHead"/>
              <w:rPr>
                <w:noProof w:val="0"/>
              </w:rPr>
            </w:pPr>
            <w:r w:rsidRPr="00D71FA0">
              <w:rPr>
                <w:noProof w:val="0"/>
              </w:rPr>
              <w:t>Group</w:t>
            </w:r>
          </w:p>
        </w:tc>
        <w:tc>
          <w:tcPr>
            <w:tcW w:w="1152" w:type="dxa"/>
          </w:tcPr>
          <w:p w14:paraId="3835CE66" w14:textId="77777777" w:rsidR="00796256" w:rsidRPr="00D71FA0" w:rsidRDefault="00796256" w:rsidP="00796256">
            <w:pPr>
              <w:pStyle w:val="TableHead"/>
              <w:rPr>
                <w:noProof w:val="0"/>
              </w:rPr>
            </w:pPr>
            <w:r w:rsidRPr="00D71FA0">
              <w:rPr>
                <w:noProof w:val="0"/>
              </w:rPr>
              <w:t>Number Tested</w:t>
            </w:r>
          </w:p>
        </w:tc>
        <w:tc>
          <w:tcPr>
            <w:tcW w:w="1584" w:type="dxa"/>
          </w:tcPr>
          <w:p w14:paraId="033BF959" w14:textId="77777777" w:rsidR="00796256" w:rsidRPr="00D71FA0" w:rsidRDefault="00796256" w:rsidP="00796256">
            <w:pPr>
              <w:pStyle w:val="TableHead"/>
              <w:rPr>
                <w:noProof w:val="0"/>
              </w:rPr>
            </w:pPr>
            <w:r w:rsidRPr="00D71FA0">
              <w:rPr>
                <w:noProof w:val="0"/>
              </w:rPr>
              <w:t>Correlation</w:t>
            </w:r>
          </w:p>
        </w:tc>
      </w:tr>
      <w:tr w:rsidR="00796256" w:rsidRPr="00D71FA0" w14:paraId="28261AE2" w14:textId="77777777" w:rsidTr="00796256">
        <w:trPr>
          <w:trHeight w:val="315"/>
        </w:trPr>
        <w:tc>
          <w:tcPr>
            <w:tcW w:w="6480" w:type="dxa"/>
            <w:tcBorders>
              <w:top w:val="single" w:sz="4" w:space="0" w:color="auto"/>
              <w:bottom w:val="single" w:sz="4" w:space="0" w:color="auto"/>
            </w:tcBorders>
            <w:noWrap/>
            <w:hideMark/>
          </w:tcPr>
          <w:p w14:paraId="682D8505"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3554F84B" w14:textId="77777777" w:rsidR="00796256" w:rsidRPr="00D71FA0" w:rsidRDefault="00796256" w:rsidP="00796256">
            <w:pPr>
              <w:pStyle w:val="TableText"/>
              <w:rPr>
                <w:noProof w:val="0"/>
              </w:rPr>
            </w:pPr>
            <w:r w:rsidRPr="00D71FA0">
              <w:rPr>
                <w:noProof w:val="0"/>
                <w:color w:val="000000"/>
              </w:rPr>
              <w:t>50,912</w:t>
            </w:r>
          </w:p>
        </w:tc>
        <w:tc>
          <w:tcPr>
            <w:tcW w:w="1584" w:type="dxa"/>
            <w:tcBorders>
              <w:top w:val="single" w:sz="4" w:space="0" w:color="auto"/>
              <w:left w:val="nil"/>
              <w:bottom w:val="single" w:sz="4" w:space="0" w:color="auto"/>
              <w:right w:val="nil"/>
            </w:tcBorders>
            <w:shd w:val="clear" w:color="auto" w:fill="auto"/>
            <w:vAlign w:val="bottom"/>
          </w:tcPr>
          <w:p w14:paraId="17C6292B"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29CF0EC4" w14:textId="77777777" w:rsidTr="00796256">
        <w:trPr>
          <w:trHeight w:val="300"/>
        </w:trPr>
        <w:tc>
          <w:tcPr>
            <w:tcW w:w="6480" w:type="dxa"/>
            <w:tcBorders>
              <w:top w:val="single" w:sz="4" w:space="0" w:color="auto"/>
              <w:bottom w:val="nil"/>
            </w:tcBorders>
            <w:noWrap/>
            <w:hideMark/>
          </w:tcPr>
          <w:p w14:paraId="58E215C9"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746A9702" w14:textId="77777777" w:rsidR="00796256" w:rsidRPr="00D71FA0" w:rsidRDefault="00796256" w:rsidP="00796256">
            <w:pPr>
              <w:pStyle w:val="TableText"/>
              <w:rPr>
                <w:noProof w:val="0"/>
              </w:rPr>
            </w:pPr>
            <w:r w:rsidRPr="00D71FA0">
              <w:rPr>
                <w:noProof w:val="0"/>
                <w:color w:val="000000"/>
              </w:rPr>
              <w:t>25,799</w:t>
            </w:r>
          </w:p>
        </w:tc>
        <w:tc>
          <w:tcPr>
            <w:tcW w:w="1584" w:type="dxa"/>
            <w:tcBorders>
              <w:top w:val="single" w:sz="4" w:space="0" w:color="auto"/>
              <w:left w:val="nil"/>
              <w:bottom w:val="nil"/>
              <w:right w:val="nil"/>
            </w:tcBorders>
            <w:shd w:val="clear" w:color="auto" w:fill="auto"/>
            <w:vAlign w:val="bottom"/>
          </w:tcPr>
          <w:p w14:paraId="38302382" w14:textId="77777777" w:rsidR="00796256" w:rsidRPr="00D71FA0" w:rsidRDefault="00796256" w:rsidP="00796256">
            <w:pPr>
              <w:pStyle w:val="TableText"/>
              <w:ind w:right="432"/>
              <w:rPr>
                <w:noProof w:val="0"/>
              </w:rPr>
            </w:pPr>
            <w:r w:rsidRPr="00D71FA0">
              <w:rPr>
                <w:noProof w:val="0"/>
                <w:color w:val="000000"/>
              </w:rPr>
              <w:t>0.83</w:t>
            </w:r>
          </w:p>
        </w:tc>
      </w:tr>
      <w:tr w:rsidR="00796256" w:rsidRPr="00D71FA0" w14:paraId="217648DD" w14:textId="77777777" w:rsidTr="00796256">
        <w:trPr>
          <w:trHeight w:val="315"/>
        </w:trPr>
        <w:tc>
          <w:tcPr>
            <w:tcW w:w="6480" w:type="dxa"/>
            <w:tcBorders>
              <w:top w:val="nil"/>
              <w:bottom w:val="nil"/>
            </w:tcBorders>
            <w:noWrap/>
            <w:hideMark/>
          </w:tcPr>
          <w:p w14:paraId="07763532"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5CE37749" w14:textId="77777777" w:rsidR="00796256" w:rsidRPr="00D71FA0" w:rsidRDefault="00796256" w:rsidP="00796256">
            <w:pPr>
              <w:pStyle w:val="TableText"/>
              <w:rPr>
                <w:noProof w:val="0"/>
              </w:rPr>
            </w:pPr>
            <w:r w:rsidRPr="00D71FA0">
              <w:rPr>
                <w:noProof w:val="0"/>
                <w:color w:val="000000"/>
              </w:rPr>
              <w:t>25,112</w:t>
            </w:r>
          </w:p>
        </w:tc>
        <w:tc>
          <w:tcPr>
            <w:tcW w:w="1584" w:type="dxa"/>
            <w:tcBorders>
              <w:top w:val="nil"/>
              <w:left w:val="nil"/>
              <w:bottom w:val="nil"/>
              <w:right w:val="nil"/>
            </w:tcBorders>
            <w:shd w:val="clear" w:color="auto" w:fill="auto"/>
            <w:vAlign w:val="bottom"/>
          </w:tcPr>
          <w:p w14:paraId="1D64073C"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196903D7" w14:textId="77777777" w:rsidTr="00796256">
        <w:trPr>
          <w:trHeight w:val="315"/>
        </w:trPr>
        <w:tc>
          <w:tcPr>
            <w:tcW w:w="6480" w:type="dxa"/>
            <w:tcBorders>
              <w:top w:val="nil"/>
              <w:bottom w:val="single" w:sz="4" w:space="0" w:color="auto"/>
            </w:tcBorders>
            <w:noWrap/>
          </w:tcPr>
          <w:p w14:paraId="51D60560"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A990B78" w14:textId="77777777" w:rsidR="00796256" w:rsidRPr="00D71FA0" w:rsidRDefault="00796256" w:rsidP="00796256">
            <w:pPr>
              <w:pStyle w:val="TableText"/>
              <w:rPr>
                <w:noProof w:val="0"/>
              </w:rPr>
            </w:pPr>
            <w:r w:rsidRPr="00D71FA0">
              <w:rPr>
                <w:noProof w:val="0"/>
                <w:color w:val="000000"/>
              </w:rPr>
              <w:t>1</w:t>
            </w:r>
          </w:p>
        </w:tc>
        <w:tc>
          <w:tcPr>
            <w:tcW w:w="1584" w:type="dxa"/>
            <w:tcBorders>
              <w:top w:val="nil"/>
              <w:left w:val="nil"/>
              <w:bottom w:val="single" w:sz="4" w:space="0" w:color="auto"/>
              <w:right w:val="nil"/>
            </w:tcBorders>
            <w:shd w:val="clear" w:color="auto" w:fill="auto"/>
            <w:vAlign w:val="bottom"/>
          </w:tcPr>
          <w:p w14:paraId="7C59BB07"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2AE09A6E" w14:textId="77777777" w:rsidTr="00796256">
        <w:trPr>
          <w:trHeight w:val="300"/>
        </w:trPr>
        <w:tc>
          <w:tcPr>
            <w:tcW w:w="6480" w:type="dxa"/>
            <w:tcBorders>
              <w:top w:val="single" w:sz="4" w:space="0" w:color="auto"/>
            </w:tcBorders>
            <w:noWrap/>
            <w:hideMark/>
          </w:tcPr>
          <w:p w14:paraId="6CC5122A" w14:textId="77777777" w:rsidR="00796256" w:rsidRPr="00D71FA0" w:rsidRDefault="00796256"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5F56C4E6" w14:textId="77777777" w:rsidR="00796256" w:rsidRPr="00D71FA0" w:rsidRDefault="00796256" w:rsidP="00796256">
            <w:pPr>
              <w:pStyle w:val="TableText"/>
              <w:rPr>
                <w:noProof w:val="0"/>
              </w:rPr>
            </w:pPr>
            <w:r w:rsidRPr="00D71FA0">
              <w:rPr>
                <w:noProof w:val="0"/>
                <w:color w:val="000000"/>
              </w:rPr>
              <w:t>8,973</w:t>
            </w:r>
          </w:p>
        </w:tc>
        <w:tc>
          <w:tcPr>
            <w:tcW w:w="1584" w:type="dxa"/>
            <w:tcBorders>
              <w:top w:val="single" w:sz="4" w:space="0" w:color="auto"/>
              <w:left w:val="nil"/>
              <w:bottom w:val="nil"/>
              <w:right w:val="nil"/>
            </w:tcBorders>
            <w:shd w:val="clear" w:color="auto" w:fill="auto"/>
            <w:vAlign w:val="bottom"/>
          </w:tcPr>
          <w:p w14:paraId="1ECC9E46"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46EE6472" w14:textId="77777777" w:rsidTr="00796256">
        <w:trPr>
          <w:trHeight w:val="300"/>
        </w:trPr>
        <w:tc>
          <w:tcPr>
            <w:tcW w:w="6480" w:type="dxa"/>
            <w:noWrap/>
            <w:hideMark/>
          </w:tcPr>
          <w:p w14:paraId="05912DE1"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2D99C1E5" w14:textId="77777777" w:rsidR="00796256" w:rsidRPr="00D71FA0" w:rsidRDefault="00796256" w:rsidP="00796256">
            <w:pPr>
              <w:pStyle w:val="TableText"/>
              <w:rPr>
                <w:noProof w:val="0"/>
              </w:rPr>
            </w:pPr>
            <w:r w:rsidRPr="00D71FA0">
              <w:rPr>
                <w:noProof w:val="0"/>
                <w:color w:val="000000"/>
              </w:rPr>
              <w:t>32,769</w:t>
            </w:r>
          </w:p>
        </w:tc>
        <w:tc>
          <w:tcPr>
            <w:tcW w:w="1584" w:type="dxa"/>
            <w:tcBorders>
              <w:top w:val="nil"/>
              <w:left w:val="nil"/>
              <w:bottom w:val="nil"/>
              <w:right w:val="nil"/>
            </w:tcBorders>
            <w:shd w:val="clear" w:color="auto" w:fill="auto"/>
            <w:vAlign w:val="bottom"/>
          </w:tcPr>
          <w:p w14:paraId="7EB027A8"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72EC3D3B" w14:textId="77777777" w:rsidTr="00796256">
        <w:trPr>
          <w:trHeight w:val="300"/>
        </w:trPr>
        <w:tc>
          <w:tcPr>
            <w:tcW w:w="6480" w:type="dxa"/>
            <w:noWrap/>
            <w:hideMark/>
          </w:tcPr>
          <w:p w14:paraId="4290528A"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35BB4BE7" w14:textId="77777777" w:rsidR="00796256" w:rsidRPr="00D71FA0" w:rsidRDefault="00796256" w:rsidP="00796256">
            <w:pPr>
              <w:pStyle w:val="TableText"/>
              <w:rPr>
                <w:noProof w:val="0"/>
              </w:rPr>
            </w:pPr>
            <w:r w:rsidRPr="00D71FA0">
              <w:rPr>
                <w:noProof w:val="0"/>
                <w:color w:val="000000"/>
              </w:rPr>
              <w:t>7,331</w:t>
            </w:r>
          </w:p>
        </w:tc>
        <w:tc>
          <w:tcPr>
            <w:tcW w:w="1584" w:type="dxa"/>
            <w:tcBorders>
              <w:top w:val="nil"/>
              <w:left w:val="nil"/>
              <w:bottom w:val="nil"/>
              <w:right w:val="nil"/>
            </w:tcBorders>
            <w:shd w:val="clear" w:color="auto" w:fill="auto"/>
            <w:vAlign w:val="bottom"/>
          </w:tcPr>
          <w:p w14:paraId="6D5BB99A"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1CCDD6D1" w14:textId="77777777" w:rsidTr="00796256">
        <w:trPr>
          <w:trHeight w:val="300"/>
        </w:trPr>
        <w:tc>
          <w:tcPr>
            <w:tcW w:w="6480" w:type="dxa"/>
            <w:noWrap/>
            <w:hideMark/>
          </w:tcPr>
          <w:p w14:paraId="6BF5FD09"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56F9452B" w14:textId="77777777" w:rsidR="00796256" w:rsidRPr="00D71FA0" w:rsidRDefault="00796256" w:rsidP="00796256">
            <w:pPr>
              <w:pStyle w:val="TableText"/>
              <w:rPr>
                <w:noProof w:val="0"/>
              </w:rPr>
            </w:pPr>
            <w:r w:rsidRPr="00D71FA0">
              <w:rPr>
                <w:noProof w:val="0"/>
                <w:color w:val="000000"/>
              </w:rPr>
              <w:t>1,807</w:t>
            </w:r>
          </w:p>
        </w:tc>
        <w:tc>
          <w:tcPr>
            <w:tcW w:w="1584" w:type="dxa"/>
            <w:tcBorders>
              <w:top w:val="nil"/>
              <w:left w:val="nil"/>
              <w:bottom w:val="nil"/>
              <w:right w:val="nil"/>
            </w:tcBorders>
            <w:shd w:val="clear" w:color="auto" w:fill="auto"/>
            <w:vAlign w:val="bottom"/>
          </w:tcPr>
          <w:p w14:paraId="33DF690D"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3C5B1E88" w14:textId="77777777" w:rsidTr="00796256">
        <w:trPr>
          <w:trHeight w:val="300"/>
        </w:trPr>
        <w:tc>
          <w:tcPr>
            <w:tcW w:w="6480" w:type="dxa"/>
            <w:noWrap/>
          </w:tcPr>
          <w:p w14:paraId="1FB6C128"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411CDBF8"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0B2F9B07"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0E4BA3D" w14:textId="77777777" w:rsidTr="00796256">
        <w:trPr>
          <w:trHeight w:val="300"/>
        </w:trPr>
        <w:tc>
          <w:tcPr>
            <w:tcW w:w="6480" w:type="dxa"/>
            <w:tcBorders>
              <w:bottom w:val="nil"/>
            </w:tcBorders>
            <w:noWrap/>
            <w:hideMark/>
          </w:tcPr>
          <w:p w14:paraId="0EAF09B9"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6C14A82A" w14:textId="77777777" w:rsidR="00796256" w:rsidRPr="00D71FA0" w:rsidRDefault="00796256" w:rsidP="00796256">
            <w:pPr>
              <w:pStyle w:val="TableText"/>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6F8448AB"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8C3664A" w14:textId="77777777" w:rsidTr="00796256">
        <w:trPr>
          <w:trHeight w:val="300"/>
        </w:trPr>
        <w:tc>
          <w:tcPr>
            <w:tcW w:w="6480" w:type="dxa"/>
            <w:tcBorders>
              <w:top w:val="nil"/>
              <w:bottom w:val="single" w:sz="4" w:space="0" w:color="auto"/>
            </w:tcBorders>
            <w:noWrap/>
          </w:tcPr>
          <w:p w14:paraId="21C98237"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4A953978" w14:textId="77777777" w:rsidR="00796256" w:rsidRPr="00D71FA0" w:rsidRDefault="00796256" w:rsidP="00796256">
            <w:pPr>
              <w:pStyle w:val="TableText"/>
              <w:rPr>
                <w:noProof w:val="0"/>
              </w:rPr>
            </w:pPr>
            <w:r w:rsidRPr="00D71FA0">
              <w:rPr>
                <w:noProof w:val="0"/>
                <w:color w:val="000000"/>
              </w:rPr>
              <w:t>25</w:t>
            </w:r>
          </w:p>
        </w:tc>
        <w:tc>
          <w:tcPr>
            <w:tcW w:w="1584" w:type="dxa"/>
            <w:tcBorders>
              <w:top w:val="nil"/>
              <w:left w:val="nil"/>
              <w:bottom w:val="single" w:sz="4" w:space="0" w:color="auto"/>
              <w:right w:val="nil"/>
            </w:tcBorders>
            <w:shd w:val="clear" w:color="auto" w:fill="auto"/>
            <w:vAlign w:val="bottom"/>
          </w:tcPr>
          <w:p w14:paraId="59CA80FE" w14:textId="77777777" w:rsidR="00796256" w:rsidRPr="00D71FA0" w:rsidRDefault="00796256" w:rsidP="00796256">
            <w:pPr>
              <w:pStyle w:val="TableText"/>
              <w:ind w:right="432"/>
              <w:rPr>
                <w:noProof w:val="0"/>
              </w:rPr>
            </w:pPr>
            <w:r w:rsidRPr="00D71FA0">
              <w:rPr>
                <w:noProof w:val="0"/>
                <w:color w:val="000000"/>
              </w:rPr>
              <w:t>0.86</w:t>
            </w:r>
          </w:p>
        </w:tc>
      </w:tr>
      <w:tr w:rsidR="00796256" w:rsidRPr="00D71FA0" w14:paraId="5FA4B38E" w14:textId="77777777" w:rsidTr="00796256">
        <w:trPr>
          <w:trHeight w:val="300"/>
        </w:trPr>
        <w:tc>
          <w:tcPr>
            <w:tcW w:w="6480" w:type="dxa"/>
            <w:tcBorders>
              <w:top w:val="single" w:sz="4" w:space="0" w:color="auto"/>
              <w:bottom w:val="nil"/>
            </w:tcBorders>
            <w:noWrap/>
            <w:hideMark/>
          </w:tcPr>
          <w:p w14:paraId="0B3812CE"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01362E39" w14:textId="77777777" w:rsidR="00796256" w:rsidRPr="00D71FA0" w:rsidRDefault="00796256" w:rsidP="00796256">
            <w:pPr>
              <w:pStyle w:val="TableText"/>
              <w:rPr>
                <w:noProof w:val="0"/>
              </w:rPr>
            </w:pPr>
            <w:r w:rsidRPr="00D71FA0">
              <w:rPr>
                <w:noProof w:val="0"/>
                <w:color w:val="000000"/>
              </w:rPr>
              <w:t>27,890</w:t>
            </w:r>
          </w:p>
        </w:tc>
        <w:tc>
          <w:tcPr>
            <w:tcW w:w="1584" w:type="dxa"/>
            <w:tcBorders>
              <w:top w:val="single" w:sz="4" w:space="0" w:color="auto"/>
              <w:left w:val="nil"/>
              <w:bottom w:val="nil"/>
              <w:right w:val="nil"/>
            </w:tcBorders>
            <w:shd w:val="clear" w:color="auto" w:fill="auto"/>
            <w:vAlign w:val="bottom"/>
          </w:tcPr>
          <w:p w14:paraId="1697FBD4"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10717D0C" w14:textId="77777777" w:rsidTr="00796256">
        <w:trPr>
          <w:trHeight w:val="315"/>
        </w:trPr>
        <w:tc>
          <w:tcPr>
            <w:tcW w:w="6480" w:type="dxa"/>
            <w:tcBorders>
              <w:top w:val="nil"/>
              <w:bottom w:val="single" w:sz="4" w:space="0" w:color="auto"/>
            </w:tcBorders>
            <w:noWrap/>
            <w:hideMark/>
          </w:tcPr>
          <w:p w14:paraId="4C893520"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46C7E963" w14:textId="77777777" w:rsidR="00796256" w:rsidRPr="00D71FA0" w:rsidRDefault="00796256" w:rsidP="00796256">
            <w:pPr>
              <w:pStyle w:val="TableText"/>
              <w:rPr>
                <w:noProof w:val="0"/>
              </w:rPr>
            </w:pPr>
            <w:r w:rsidRPr="00D71FA0">
              <w:rPr>
                <w:noProof w:val="0"/>
                <w:color w:val="000000"/>
              </w:rPr>
              <w:t>23,022</w:t>
            </w:r>
          </w:p>
        </w:tc>
        <w:tc>
          <w:tcPr>
            <w:tcW w:w="1584" w:type="dxa"/>
            <w:tcBorders>
              <w:top w:val="nil"/>
              <w:left w:val="nil"/>
              <w:bottom w:val="single" w:sz="4" w:space="0" w:color="auto"/>
              <w:right w:val="nil"/>
            </w:tcBorders>
            <w:shd w:val="clear" w:color="auto" w:fill="auto"/>
            <w:vAlign w:val="bottom"/>
          </w:tcPr>
          <w:p w14:paraId="7E514FDB"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509B3FA2" w14:textId="77777777" w:rsidTr="00796256">
        <w:trPr>
          <w:trHeight w:val="300"/>
        </w:trPr>
        <w:tc>
          <w:tcPr>
            <w:tcW w:w="6480" w:type="dxa"/>
            <w:tcBorders>
              <w:top w:val="single" w:sz="4" w:space="0" w:color="auto"/>
            </w:tcBorders>
            <w:noWrap/>
            <w:hideMark/>
          </w:tcPr>
          <w:p w14:paraId="6CD6EBD4"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0C22263F" w14:textId="77777777" w:rsidR="00796256" w:rsidRPr="00D71FA0" w:rsidRDefault="00796256" w:rsidP="00796256">
            <w:pPr>
              <w:pStyle w:val="TableText"/>
              <w:rPr>
                <w:noProof w:val="0"/>
              </w:rPr>
            </w:pPr>
            <w:r w:rsidRPr="00D71FA0">
              <w:rPr>
                <w:noProof w:val="0"/>
                <w:color w:val="000000"/>
              </w:rPr>
              <w:t>453</w:t>
            </w:r>
          </w:p>
        </w:tc>
        <w:tc>
          <w:tcPr>
            <w:tcW w:w="1584" w:type="dxa"/>
            <w:tcBorders>
              <w:top w:val="single" w:sz="4" w:space="0" w:color="auto"/>
              <w:left w:val="nil"/>
              <w:bottom w:val="nil"/>
              <w:right w:val="nil"/>
            </w:tcBorders>
            <w:shd w:val="clear" w:color="auto" w:fill="auto"/>
            <w:vAlign w:val="bottom"/>
          </w:tcPr>
          <w:p w14:paraId="1521E6AD"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15AADBB3" w14:textId="77777777" w:rsidTr="00796256">
        <w:trPr>
          <w:trHeight w:val="300"/>
        </w:trPr>
        <w:tc>
          <w:tcPr>
            <w:tcW w:w="6480" w:type="dxa"/>
            <w:noWrap/>
            <w:hideMark/>
          </w:tcPr>
          <w:p w14:paraId="6EE4F9F3"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6155BFC9" w14:textId="77777777" w:rsidR="00796256" w:rsidRPr="00D71FA0" w:rsidRDefault="00796256" w:rsidP="00796256">
            <w:pPr>
              <w:pStyle w:val="TableText"/>
              <w:rPr>
                <w:noProof w:val="0"/>
              </w:rPr>
            </w:pPr>
            <w:r w:rsidRPr="00D71FA0">
              <w:rPr>
                <w:noProof w:val="0"/>
                <w:color w:val="000000"/>
              </w:rPr>
              <w:t>4,678</w:t>
            </w:r>
          </w:p>
        </w:tc>
        <w:tc>
          <w:tcPr>
            <w:tcW w:w="1584" w:type="dxa"/>
            <w:tcBorders>
              <w:top w:val="nil"/>
              <w:left w:val="nil"/>
              <w:bottom w:val="nil"/>
              <w:right w:val="nil"/>
            </w:tcBorders>
            <w:shd w:val="clear" w:color="auto" w:fill="auto"/>
            <w:vAlign w:val="bottom"/>
          </w:tcPr>
          <w:p w14:paraId="31AB5A10" w14:textId="77777777" w:rsidR="00796256" w:rsidRPr="00D71FA0" w:rsidRDefault="00796256" w:rsidP="00796256">
            <w:pPr>
              <w:pStyle w:val="TableText"/>
              <w:ind w:right="432"/>
              <w:rPr>
                <w:noProof w:val="0"/>
              </w:rPr>
            </w:pPr>
            <w:r w:rsidRPr="00D71FA0">
              <w:rPr>
                <w:noProof w:val="0"/>
                <w:color w:val="000000"/>
              </w:rPr>
              <w:t>0.84</w:t>
            </w:r>
          </w:p>
        </w:tc>
      </w:tr>
      <w:tr w:rsidR="00796256" w:rsidRPr="00D71FA0" w14:paraId="326749EC" w14:textId="77777777" w:rsidTr="00796256">
        <w:trPr>
          <w:trHeight w:val="300"/>
        </w:trPr>
        <w:tc>
          <w:tcPr>
            <w:tcW w:w="6480" w:type="dxa"/>
            <w:noWrap/>
            <w:hideMark/>
          </w:tcPr>
          <w:p w14:paraId="56BB2B3B" w14:textId="77777777" w:rsidR="00796256" w:rsidRPr="00D71FA0" w:rsidRDefault="00796256"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65766207" w14:textId="77777777" w:rsidR="00796256" w:rsidRPr="00D71FA0" w:rsidRDefault="00796256" w:rsidP="00796256">
            <w:pPr>
              <w:pStyle w:val="TableText"/>
              <w:rPr>
                <w:noProof w:val="0"/>
              </w:rPr>
            </w:pPr>
            <w:r w:rsidRPr="00D71FA0">
              <w:rPr>
                <w:noProof w:val="0"/>
                <w:color w:val="000000"/>
              </w:rPr>
              <w:t>204</w:t>
            </w:r>
          </w:p>
        </w:tc>
        <w:tc>
          <w:tcPr>
            <w:tcW w:w="1584" w:type="dxa"/>
            <w:tcBorders>
              <w:top w:val="nil"/>
              <w:left w:val="nil"/>
              <w:bottom w:val="nil"/>
              <w:right w:val="nil"/>
            </w:tcBorders>
            <w:shd w:val="clear" w:color="auto" w:fill="auto"/>
            <w:vAlign w:val="bottom"/>
          </w:tcPr>
          <w:p w14:paraId="099BA074"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242DA3C4" w14:textId="77777777" w:rsidTr="00796256">
        <w:trPr>
          <w:trHeight w:val="300"/>
        </w:trPr>
        <w:tc>
          <w:tcPr>
            <w:tcW w:w="6480" w:type="dxa"/>
            <w:noWrap/>
            <w:hideMark/>
          </w:tcPr>
          <w:p w14:paraId="3F8BBD06"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6EDF644C" w14:textId="77777777" w:rsidR="00796256" w:rsidRPr="00D71FA0" w:rsidRDefault="00796256" w:rsidP="00796256">
            <w:pPr>
              <w:pStyle w:val="TableText"/>
              <w:rPr>
                <w:noProof w:val="0"/>
              </w:rPr>
            </w:pPr>
            <w:r w:rsidRPr="00D71FA0">
              <w:rPr>
                <w:noProof w:val="0"/>
                <w:color w:val="000000"/>
              </w:rPr>
              <w:t>864</w:t>
            </w:r>
          </w:p>
        </w:tc>
        <w:tc>
          <w:tcPr>
            <w:tcW w:w="1584" w:type="dxa"/>
            <w:tcBorders>
              <w:top w:val="nil"/>
              <w:left w:val="nil"/>
              <w:bottom w:val="nil"/>
              <w:right w:val="nil"/>
            </w:tcBorders>
            <w:shd w:val="clear" w:color="auto" w:fill="auto"/>
            <w:vAlign w:val="bottom"/>
          </w:tcPr>
          <w:p w14:paraId="0B179EA4"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4D16E75F" w14:textId="77777777" w:rsidTr="00796256">
        <w:trPr>
          <w:trHeight w:val="300"/>
        </w:trPr>
        <w:tc>
          <w:tcPr>
            <w:tcW w:w="6480" w:type="dxa"/>
            <w:noWrap/>
            <w:hideMark/>
          </w:tcPr>
          <w:p w14:paraId="05F053CC"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6FCB786C" w14:textId="77777777" w:rsidR="00796256" w:rsidRPr="00D71FA0" w:rsidRDefault="00796256" w:rsidP="00796256">
            <w:pPr>
              <w:pStyle w:val="TableText"/>
              <w:rPr>
                <w:noProof w:val="0"/>
              </w:rPr>
            </w:pPr>
            <w:r w:rsidRPr="00D71FA0">
              <w:rPr>
                <w:noProof w:val="0"/>
                <w:color w:val="000000"/>
              </w:rPr>
              <w:t>24,524</w:t>
            </w:r>
          </w:p>
        </w:tc>
        <w:tc>
          <w:tcPr>
            <w:tcW w:w="1584" w:type="dxa"/>
            <w:tcBorders>
              <w:top w:val="nil"/>
              <w:left w:val="nil"/>
              <w:bottom w:val="nil"/>
              <w:right w:val="nil"/>
            </w:tcBorders>
            <w:shd w:val="clear" w:color="auto" w:fill="auto"/>
            <w:vAlign w:val="bottom"/>
          </w:tcPr>
          <w:p w14:paraId="6BD7B3BA"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4AF38281" w14:textId="77777777" w:rsidTr="00796256">
        <w:trPr>
          <w:trHeight w:val="300"/>
        </w:trPr>
        <w:tc>
          <w:tcPr>
            <w:tcW w:w="6480" w:type="dxa"/>
            <w:noWrap/>
            <w:hideMark/>
          </w:tcPr>
          <w:p w14:paraId="02B70AA5"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43201B55" w14:textId="77777777" w:rsidR="00796256" w:rsidRPr="00D71FA0" w:rsidRDefault="00796256" w:rsidP="00796256">
            <w:pPr>
              <w:pStyle w:val="TableText"/>
              <w:rPr>
                <w:noProof w:val="0"/>
              </w:rPr>
            </w:pPr>
            <w:r w:rsidRPr="00D71FA0">
              <w:rPr>
                <w:noProof w:val="0"/>
                <w:color w:val="000000"/>
              </w:rPr>
              <w:t>1,900</w:t>
            </w:r>
          </w:p>
        </w:tc>
        <w:tc>
          <w:tcPr>
            <w:tcW w:w="1584" w:type="dxa"/>
            <w:tcBorders>
              <w:top w:val="nil"/>
              <w:left w:val="nil"/>
              <w:bottom w:val="nil"/>
              <w:right w:val="nil"/>
            </w:tcBorders>
            <w:shd w:val="clear" w:color="auto" w:fill="auto"/>
            <w:vAlign w:val="bottom"/>
          </w:tcPr>
          <w:p w14:paraId="41C558FC"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71DAF867" w14:textId="77777777" w:rsidTr="00796256">
        <w:trPr>
          <w:trHeight w:val="300"/>
        </w:trPr>
        <w:tc>
          <w:tcPr>
            <w:tcW w:w="6480" w:type="dxa"/>
            <w:tcBorders>
              <w:bottom w:val="nil"/>
            </w:tcBorders>
            <w:noWrap/>
            <w:hideMark/>
          </w:tcPr>
          <w:p w14:paraId="7AE26939" w14:textId="77777777" w:rsidR="00796256" w:rsidRPr="00D71FA0" w:rsidRDefault="00796256" w:rsidP="00796256">
            <w:pPr>
              <w:pStyle w:val="TableText"/>
              <w:rPr>
                <w:noProof w:val="0"/>
              </w:rPr>
            </w:pPr>
            <w:r w:rsidRPr="00D71FA0">
              <w:rPr>
                <w:noProof w:val="0"/>
              </w:rPr>
              <w:t xml:space="preserve">White (All) </w:t>
            </w:r>
          </w:p>
        </w:tc>
        <w:tc>
          <w:tcPr>
            <w:tcW w:w="1152" w:type="dxa"/>
            <w:tcBorders>
              <w:top w:val="nil"/>
              <w:left w:val="nil"/>
              <w:bottom w:val="nil"/>
              <w:right w:val="nil"/>
            </w:tcBorders>
            <w:shd w:val="clear" w:color="auto" w:fill="auto"/>
            <w:vAlign w:val="bottom"/>
          </w:tcPr>
          <w:p w14:paraId="5AEBB228" w14:textId="77777777" w:rsidR="00796256" w:rsidRPr="00D71FA0" w:rsidRDefault="00796256" w:rsidP="00796256">
            <w:pPr>
              <w:pStyle w:val="TableText"/>
              <w:rPr>
                <w:noProof w:val="0"/>
              </w:rPr>
            </w:pPr>
            <w:r w:rsidRPr="00D71FA0">
              <w:rPr>
                <w:noProof w:val="0"/>
                <w:color w:val="000000"/>
              </w:rPr>
              <w:t>15,177</w:t>
            </w:r>
          </w:p>
        </w:tc>
        <w:tc>
          <w:tcPr>
            <w:tcW w:w="1584" w:type="dxa"/>
            <w:tcBorders>
              <w:top w:val="nil"/>
              <w:left w:val="nil"/>
              <w:bottom w:val="nil"/>
              <w:right w:val="nil"/>
            </w:tcBorders>
            <w:shd w:val="clear" w:color="auto" w:fill="auto"/>
            <w:vAlign w:val="bottom"/>
          </w:tcPr>
          <w:p w14:paraId="1F1E8B84"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3EEF974D" w14:textId="77777777" w:rsidTr="00796256">
        <w:trPr>
          <w:trHeight w:val="300"/>
        </w:trPr>
        <w:tc>
          <w:tcPr>
            <w:tcW w:w="6480" w:type="dxa"/>
            <w:tcBorders>
              <w:top w:val="nil"/>
              <w:bottom w:val="single" w:sz="4" w:space="0" w:color="auto"/>
            </w:tcBorders>
            <w:noWrap/>
          </w:tcPr>
          <w:p w14:paraId="7878831F"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424B3845" w14:textId="77777777" w:rsidR="00796256" w:rsidRPr="00D71FA0" w:rsidRDefault="00796256" w:rsidP="00796256">
            <w:pPr>
              <w:pStyle w:val="TableText"/>
              <w:rPr>
                <w:noProof w:val="0"/>
              </w:rPr>
            </w:pPr>
            <w:r w:rsidRPr="00D71FA0">
              <w:rPr>
                <w:noProof w:val="0"/>
                <w:color w:val="000000"/>
              </w:rPr>
              <w:t>3,112</w:t>
            </w:r>
          </w:p>
        </w:tc>
        <w:tc>
          <w:tcPr>
            <w:tcW w:w="1584" w:type="dxa"/>
            <w:tcBorders>
              <w:top w:val="nil"/>
              <w:left w:val="nil"/>
              <w:bottom w:val="single" w:sz="4" w:space="0" w:color="auto"/>
              <w:right w:val="nil"/>
            </w:tcBorders>
            <w:shd w:val="clear" w:color="auto" w:fill="auto"/>
            <w:vAlign w:val="bottom"/>
          </w:tcPr>
          <w:p w14:paraId="5ABA7A38"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5FFBDA1F" w14:textId="77777777" w:rsidTr="00796256">
        <w:trPr>
          <w:trHeight w:val="300"/>
        </w:trPr>
        <w:tc>
          <w:tcPr>
            <w:tcW w:w="6480" w:type="dxa"/>
            <w:tcBorders>
              <w:top w:val="single" w:sz="4" w:space="0" w:color="auto"/>
              <w:bottom w:val="nil"/>
            </w:tcBorders>
            <w:noWrap/>
          </w:tcPr>
          <w:p w14:paraId="088C4077"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0791C065" w14:textId="77777777" w:rsidR="00796256" w:rsidRPr="00D71FA0" w:rsidRDefault="00796256" w:rsidP="00796256">
            <w:pPr>
              <w:pStyle w:val="TableText"/>
              <w:rPr>
                <w:noProof w:val="0"/>
              </w:rPr>
            </w:pPr>
            <w:r w:rsidRPr="00D71FA0">
              <w:rPr>
                <w:noProof w:val="0"/>
                <w:color w:val="000000"/>
              </w:rPr>
              <w:t>5,830</w:t>
            </w:r>
          </w:p>
        </w:tc>
        <w:tc>
          <w:tcPr>
            <w:tcW w:w="1584" w:type="dxa"/>
            <w:tcBorders>
              <w:top w:val="single" w:sz="4" w:space="0" w:color="auto"/>
              <w:left w:val="nil"/>
              <w:bottom w:val="nil"/>
              <w:right w:val="nil"/>
            </w:tcBorders>
            <w:shd w:val="clear" w:color="auto" w:fill="auto"/>
            <w:vAlign w:val="bottom"/>
          </w:tcPr>
          <w:p w14:paraId="7D8E87C7"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06C50143" w14:textId="77777777" w:rsidTr="00796256">
        <w:trPr>
          <w:trHeight w:val="300"/>
        </w:trPr>
        <w:tc>
          <w:tcPr>
            <w:tcW w:w="6480" w:type="dxa"/>
            <w:tcBorders>
              <w:top w:val="nil"/>
              <w:bottom w:val="single" w:sz="4" w:space="0" w:color="auto"/>
            </w:tcBorders>
            <w:noWrap/>
          </w:tcPr>
          <w:p w14:paraId="5BEBC8C7"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F825B3F" w14:textId="77777777" w:rsidR="00796256" w:rsidRPr="00D71FA0" w:rsidRDefault="00796256" w:rsidP="00796256">
            <w:pPr>
              <w:pStyle w:val="TableText"/>
              <w:rPr>
                <w:noProof w:val="0"/>
              </w:rPr>
            </w:pPr>
            <w:r w:rsidRPr="00D71FA0">
              <w:rPr>
                <w:noProof w:val="0"/>
                <w:color w:val="000000"/>
              </w:rPr>
              <w:t>45,082</w:t>
            </w:r>
          </w:p>
        </w:tc>
        <w:tc>
          <w:tcPr>
            <w:tcW w:w="1584" w:type="dxa"/>
            <w:tcBorders>
              <w:top w:val="nil"/>
              <w:left w:val="nil"/>
              <w:bottom w:val="single" w:sz="4" w:space="0" w:color="auto"/>
              <w:right w:val="nil"/>
            </w:tcBorders>
            <w:shd w:val="clear" w:color="auto" w:fill="auto"/>
            <w:vAlign w:val="bottom"/>
          </w:tcPr>
          <w:p w14:paraId="46F381BD"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04E7059D" w14:textId="77777777" w:rsidTr="00796256">
        <w:trPr>
          <w:trHeight w:val="300"/>
        </w:trPr>
        <w:tc>
          <w:tcPr>
            <w:tcW w:w="6480" w:type="dxa"/>
            <w:tcBorders>
              <w:top w:val="single" w:sz="4" w:space="0" w:color="auto"/>
              <w:bottom w:val="nil"/>
            </w:tcBorders>
            <w:noWrap/>
          </w:tcPr>
          <w:p w14:paraId="4ECE1366"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52CB0266" w14:textId="77777777" w:rsidR="00796256" w:rsidRPr="00D71FA0" w:rsidRDefault="00796256" w:rsidP="00796256">
            <w:pPr>
              <w:pStyle w:val="TableText"/>
              <w:rPr>
                <w:noProof w:val="0"/>
              </w:rPr>
            </w:pPr>
            <w:r w:rsidRPr="00D71FA0">
              <w:rPr>
                <w:noProof w:val="0"/>
                <w:color w:val="000000"/>
              </w:rPr>
              <w:t>434</w:t>
            </w:r>
          </w:p>
        </w:tc>
        <w:tc>
          <w:tcPr>
            <w:tcW w:w="1584" w:type="dxa"/>
            <w:tcBorders>
              <w:top w:val="single" w:sz="4" w:space="0" w:color="auto"/>
              <w:left w:val="nil"/>
              <w:bottom w:val="nil"/>
              <w:right w:val="nil"/>
            </w:tcBorders>
            <w:shd w:val="clear" w:color="auto" w:fill="auto"/>
            <w:vAlign w:val="bottom"/>
          </w:tcPr>
          <w:p w14:paraId="5127F4CC"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58F0050" w14:textId="77777777" w:rsidTr="00796256">
        <w:trPr>
          <w:trHeight w:val="300"/>
        </w:trPr>
        <w:tc>
          <w:tcPr>
            <w:tcW w:w="6480" w:type="dxa"/>
            <w:tcBorders>
              <w:top w:val="nil"/>
              <w:bottom w:val="single" w:sz="4" w:space="0" w:color="auto"/>
            </w:tcBorders>
            <w:noWrap/>
          </w:tcPr>
          <w:p w14:paraId="2DCF00CC"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795E64C1" w14:textId="77777777" w:rsidR="00796256" w:rsidRPr="00D71FA0" w:rsidRDefault="00796256" w:rsidP="00796256">
            <w:pPr>
              <w:pStyle w:val="TableText"/>
              <w:rPr>
                <w:noProof w:val="0"/>
              </w:rPr>
            </w:pPr>
            <w:r w:rsidRPr="00D71FA0">
              <w:rPr>
                <w:noProof w:val="0"/>
                <w:color w:val="000000"/>
              </w:rPr>
              <w:t>50,478</w:t>
            </w:r>
          </w:p>
        </w:tc>
        <w:tc>
          <w:tcPr>
            <w:tcW w:w="1584" w:type="dxa"/>
            <w:tcBorders>
              <w:top w:val="nil"/>
              <w:left w:val="nil"/>
              <w:bottom w:val="single" w:sz="4" w:space="0" w:color="auto"/>
              <w:right w:val="nil"/>
            </w:tcBorders>
            <w:shd w:val="clear" w:color="auto" w:fill="auto"/>
            <w:vAlign w:val="bottom"/>
          </w:tcPr>
          <w:p w14:paraId="354C275E"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5C79A2E2" w14:textId="77777777" w:rsidTr="00796256">
        <w:trPr>
          <w:trHeight w:val="300"/>
        </w:trPr>
        <w:tc>
          <w:tcPr>
            <w:tcW w:w="6480" w:type="dxa"/>
            <w:tcBorders>
              <w:top w:val="single" w:sz="4" w:space="0" w:color="auto"/>
              <w:bottom w:val="nil"/>
            </w:tcBorders>
            <w:noWrap/>
          </w:tcPr>
          <w:p w14:paraId="1A0BDBA0"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53F54571" w14:textId="77777777" w:rsidR="00796256" w:rsidRPr="00D71FA0" w:rsidRDefault="00796256" w:rsidP="00796256">
            <w:pPr>
              <w:pStyle w:val="TableText"/>
              <w:rPr>
                <w:noProof w:val="0"/>
              </w:rPr>
            </w:pPr>
            <w:r w:rsidRPr="00D71FA0">
              <w:rPr>
                <w:noProof w:val="0"/>
                <w:color w:val="000000"/>
              </w:rPr>
              <w:t>587</w:t>
            </w:r>
          </w:p>
        </w:tc>
        <w:tc>
          <w:tcPr>
            <w:tcW w:w="1584" w:type="dxa"/>
            <w:tcBorders>
              <w:top w:val="single" w:sz="4" w:space="0" w:color="auto"/>
              <w:left w:val="nil"/>
              <w:bottom w:val="nil"/>
              <w:right w:val="nil"/>
            </w:tcBorders>
            <w:shd w:val="clear" w:color="auto" w:fill="auto"/>
            <w:vAlign w:val="bottom"/>
          </w:tcPr>
          <w:p w14:paraId="0375E25C"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0F95A584" w14:textId="77777777" w:rsidTr="00796256">
        <w:trPr>
          <w:trHeight w:val="300"/>
        </w:trPr>
        <w:tc>
          <w:tcPr>
            <w:tcW w:w="6480" w:type="dxa"/>
            <w:tcBorders>
              <w:top w:val="nil"/>
              <w:bottom w:val="single" w:sz="4" w:space="0" w:color="auto"/>
            </w:tcBorders>
            <w:noWrap/>
          </w:tcPr>
          <w:p w14:paraId="416AB289"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355003F8" w14:textId="77777777" w:rsidR="00796256" w:rsidRPr="00D71FA0" w:rsidRDefault="00796256" w:rsidP="00796256">
            <w:pPr>
              <w:pStyle w:val="TableText"/>
              <w:rPr>
                <w:noProof w:val="0"/>
              </w:rPr>
            </w:pPr>
            <w:r w:rsidRPr="00D71FA0">
              <w:rPr>
                <w:noProof w:val="0"/>
                <w:color w:val="000000"/>
              </w:rPr>
              <w:t>50,325</w:t>
            </w:r>
          </w:p>
        </w:tc>
        <w:tc>
          <w:tcPr>
            <w:tcW w:w="1584" w:type="dxa"/>
            <w:tcBorders>
              <w:top w:val="nil"/>
              <w:left w:val="nil"/>
              <w:bottom w:val="single" w:sz="4" w:space="0" w:color="auto"/>
              <w:right w:val="nil"/>
            </w:tcBorders>
            <w:shd w:val="clear" w:color="auto" w:fill="auto"/>
            <w:vAlign w:val="bottom"/>
          </w:tcPr>
          <w:p w14:paraId="59B4FE89"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37DD3A99" w14:textId="77777777" w:rsidTr="00796256">
        <w:trPr>
          <w:trHeight w:val="300"/>
        </w:trPr>
        <w:tc>
          <w:tcPr>
            <w:tcW w:w="6480" w:type="dxa"/>
            <w:tcBorders>
              <w:top w:val="single" w:sz="4" w:space="0" w:color="auto"/>
              <w:bottom w:val="nil"/>
            </w:tcBorders>
            <w:noWrap/>
          </w:tcPr>
          <w:p w14:paraId="7AFB60F6"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18C3BD6C" w14:textId="77777777" w:rsidR="00796256" w:rsidRPr="00D71FA0" w:rsidRDefault="00796256" w:rsidP="00796256">
            <w:pPr>
              <w:pStyle w:val="TableText"/>
              <w:rPr>
                <w:noProof w:val="0"/>
              </w:rPr>
            </w:pPr>
            <w:r w:rsidRPr="00D71FA0">
              <w:rPr>
                <w:noProof w:val="0"/>
                <w:color w:val="000000"/>
              </w:rPr>
              <w:t>1,113</w:t>
            </w:r>
          </w:p>
        </w:tc>
        <w:tc>
          <w:tcPr>
            <w:tcW w:w="1584" w:type="dxa"/>
            <w:tcBorders>
              <w:top w:val="single" w:sz="4" w:space="0" w:color="auto"/>
              <w:left w:val="nil"/>
              <w:bottom w:val="nil"/>
              <w:right w:val="nil"/>
            </w:tcBorders>
            <w:shd w:val="clear" w:color="auto" w:fill="auto"/>
            <w:vAlign w:val="bottom"/>
          </w:tcPr>
          <w:p w14:paraId="28469C0C"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480DEE1A" w14:textId="77777777" w:rsidTr="00796256">
        <w:trPr>
          <w:trHeight w:val="300"/>
        </w:trPr>
        <w:tc>
          <w:tcPr>
            <w:tcW w:w="6480" w:type="dxa"/>
            <w:tcBorders>
              <w:top w:val="nil"/>
              <w:bottom w:val="single" w:sz="12" w:space="0" w:color="auto"/>
            </w:tcBorders>
            <w:noWrap/>
          </w:tcPr>
          <w:p w14:paraId="3D1DC8F0"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3AB2725C" w14:textId="77777777" w:rsidR="00796256" w:rsidRPr="00D71FA0" w:rsidRDefault="00796256" w:rsidP="00796256">
            <w:pPr>
              <w:pStyle w:val="TableText"/>
              <w:rPr>
                <w:noProof w:val="0"/>
              </w:rPr>
            </w:pPr>
            <w:r w:rsidRPr="00D71FA0">
              <w:rPr>
                <w:noProof w:val="0"/>
                <w:color w:val="000000"/>
              </w:rPr>
              <w:t>49,799</w:t>
            </w:r>
          </w:p>
        </w:tc>
        <w:tc>
          <w:tcPr>
            <w:tcW w:w="1584" w:type="dxa"/>
            <w:tcBorders>
              <w:top w:val="nil"/>
              <w:left w:val="nil"/>
              <w:bottom w:val="single" w:sz="12" w:space="0" w:color="auto"/>
              <w:right w:val="nil"/>
            </w:tcBorders>
            <w:shd w:val="clear" w:color="auto" w:fill="auto"/>
            <w:vAlign w:val="bottom"/>
          </w:tcPr>
          <w:p w14:paraId="6AD9FEB9" w14:textId="77777777" w:rsidR="00796256" w:rsidRPr="00D71FA0" w:rsidRDefault="00796256" w:rsidP="00796256">
            <w:pPr>
              <w:pStyle w:val="TableText"/>
              <w:ind w:right="432"/>
              <w:rPr>
                <w:noProof w:val="0"/>
              </w:rPr>
            </w:pPr>
            <w:r w:rsidRPr="00D71FA0">
              <w:rPr>
                <w:noProof w:val="0"/>
                <w:color w:val="000000"/>
              </w:rPr>
              <w:t>0.82</w:t>
            </w:r>
          </w:p>
        </w:tc>
      </w:tr>
    </w:tbl>
    <w:p w14:paraId="59742EB0"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_Ref36139218 \h </w:instrText>
      </w:r>
      <w:r w:rsidRPr="00D71FA0">
        <w:fldChar w:fldCharType="separate"/>
      </w:r>
      <w:r w:rsidRPr="00D71FA0">
        <w:t>Table 7.H.1</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English Language Arts/Literacy Test Scores for Grade Five, continuation"/>
      </w:tblPr>
      <w:tblGrid>
        <w:gridCol w:w="6480"/>
        <w:gridCol w:w="1152"/>
        <w:gridCol w:w="1584"/>
      </w:tblGrid>
      <w:tr w:rsidR="00796256" w:rsidRPr="00D71FA0" w14:paraId="47FA25D3"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59300E92" w14:textId="77777777" w:rsidR="00796256" w:rsidRPr="00D71FA0" w:rsidRDefault="00796256" w:rsidP="00796256">
            <w:pPr>
              <w:pStyle w:val="TableHead"/>
              <w:rPr>
                <w:noProof w:val="0"/>
              </w:rPr>
            </w:pPr>
            <w:r w:rsidRPr="00D71FA0">
              <w:rPr>
                <w:noProof w:val="0"/>
              </w:rPr>
              <w:t>Group</w:t>
            </w:r>
          </w:p>
        </w:tc>
        <w:tc>
          <w:tcPr>
            <w:tcW w:w="1152" w:type="dxa"/>
          </w:tcPr>
          <w:p w14:paraId="23ABE1D0" w14:textId="77777777" w:rsidR="00796256" w:rsidRPr="00D71FA0" w:rsidRDefault="00796256" w:rsidP="00796256">
            <w:pPr>
              <w:pStyle w:val="TableHead"/>
              <w:rPr>
                <w:noProof w:val="0"/>
              </w:rPr>
            </w:pPr>
            <w:r w:rsidRPr="00D71FA0">
              <w:rPr>
                <w:noProof w:val="0"/>
              </w:rPr>
              <w:t>Number Tested</w:t>
            </w:r>
          </w:p>
        </w:tc>
        <w:tc>
          <w:tcPr>
            <w:tcW w:w="1584" w:type="dxa"/>
          </w:tcPr>
          <w:p w14:paraId="1402BC2F" w14:textId="77777777" w:rsidR="00796256" w:rsidRPr="00D71FA0" w:rsidRDefault="00796256" w:rsidP="00796256">
            <w:pPr>
              <w:pStyle w:val="TableHead"/>
              <w:rPr>
                <w:noProof w:val="0"/>
              </w:rPr>
            </w:pPr>
            <w:r w:rsidRPr="00D71FA0">
              <w:rPr>
                <w:noProof w:val="0"/>
              </w:rPr>
              <w:t>Correlation</w:t>
            </w:r>
          </w:p>
        </w:tc>
      </w:tr>
      <w:tr w:rsidR="00796256" w:rsidRPr="00D71FA0" w14:paraId="3A87E120" w14:textId="77777777" w:rsidTr="00796256">
        <w:trPr>
          <w:trHeight w:val="300"/>
        </w:trPr>
        <w:tc>
          <w:tcPr>
            <w:tcW w:w="6480" w:type="dxa"/>
            <w:tcBorders>
              <w:top w:val="single" w:sz="4" w:space="0" w:color="auto"/>
              <w:bottom w:val="nil"/>
            </w:tcBorders>
            <w:noWrap/>
          </w:tcPr>
          <w:p w14:paraId="6289E5D1" w14:textId="77777777" w:rsidR="00796256" w:rsidRPr="00D71FA0" w:rsidRDefault="00796256" w:rsidP="00796256">
            <w:pPr>
              <w:pStyle w:val="TableText"/>
              <w:keepNext/>
              <w:keepLines/>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5F427EC8" w14:textId="77777777" w:rsidR="00796256" w:rsidRPr="00D71FA0" w:rsidRDefault="00796256" w:rsidP="00796256">
            <w:pPr>
              <w:pStyle w:val="TableText"/>
              <w:keepNext/>
              <w:keepLines/>
              <w:rPr>
                <w:noProof w:val="0"/>
              </w:rPr>
            </w:pPr>
            <w:r w:rsidRPr="00D71FA0">
              <w:rPr>
                <w:noProof w:val="0"/>
                <w:color w:val="000000"/>
              </w:rPr>
              <w:t>125</w:t>
            </w:r>
          </w:p>
        </w:tc>
        <w:tc>
          <w:tcPr>
            <w:tcW w:w="1584" w:type="dxa"/>
            <w:tcBorders>
              <w:top w:val="single" w:sz="4" w:space="0" w:color="auto"/>
              <w:left w:val="nil"/>
              <w:bottom w:val="nil"/>
              <w:right w:val="nil"/>
            </w:tcBorders>
            <w:shd w:val="clear" w:color="auto" w:fill="auto"/>
            <w:vAlign w:val="bottom"/>
          </w:tcPr>
          <w:p w14:paraId="1506A22A" w14:textId="77777777" w:rsidR="00796256" w:rsidRPr="00D71FA0" w:rsidRDefault="00796256" w:rsidP="00796256">
            <w:pPr>
              <w:pStyle w:val="TableText"/>
              <w:keepNext/>
              <w:keepLines/>
              <w:ind w:right="432"/>
              <w:rPr>
                <w:noProof w:val="0"/>
              </w:rPr>
            </w:pPr>
            <w:r w:rsidRPr="00D71FA0">
              <w:rPr>
                <w:noProof w:val="0"/>
                <w:color w:val="000000"/>
              </w:rPr>
              <w:t>0.81</w:t>
            </w:r>
          </w:p>
        </w:tc>
      </w:tr>
      <w:tr w:rsidR="00796256" w:rsidRPr="00D71FA0" w14:paraId="0D4E1D83" w14:textId="77777777" w:rsidTr="00796256">
        <w:trPr>
          <w:trHeight w:val="300"/>
        </w:trPr>
        <w:tc>
          <w:tcPr>
            <w:tcW w:w="6480" w:type="dxa"/>
            <w:tcBorders>
              <w:top w:val="nil"/>
              <w:bottom w:val="nil"/>
            </w:tcBorders>
            <w:noWrap/>
          </w:tcPr>
          <w:p w14:paraId="09D4677D"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3492D83D" w14:textId="77777777" w:rsidR="00796256" w:rsidRPr="00D71FA0" w:rsidRDefault="00796256" w:rsidP="00796256">
            <w:pPr>
              <w:pStyle w:val="TableText"/>
              <w:rPr>
                <w:noProof w:val="0"/>
              </w:rPr>
            </w:pPr>
            <w:r w:rsidRPr="00D71FA0">
              <w:rPr>
                <w:noProof w:val="0"/>
                <w:color w:val="000000"/>
              </w:rPr>
              <w:t>328</w:t>
            </w:r>
          </w:p>
        </w:tc>
        <w:tc>
          <w:tcPr>
            <w:tcW w:w="1584" w:type="dxa"/>
            <w:tcBorders>
              <w:top w:val="nil"/>
              <w:left w:val="nil"/>
              <w:bottom w:val="nil"/>
              <w:right w:val="nil"/>
            </w:tcBorders>
            <w:shd w:val="clear" w:color="auto" w:fill="auto"/>
            <w:vAlign w:val="bottom"/>
          </w:tcPr>
          <w:p w14:paraId="007E6DFC"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191BA3C" w14:textId="77777777" w:rsidTr="00796256">
        <w:trPr>
          <w:trHeight w:val="300"/>
        </w:trPr>
        <w:tc>
          <w:tcPr>
            <w:tcW w:w="6480" w:type="dxa"/>
            <w:tcBorders>
              <w:bottom w:val="nil"/>
            </w:tcBorders>
            <w:noWrap/>
          </w:tcPr>
          <w:p w14:paraId="08CEF094"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05F00F69" w14:textId="77777777" w:rsidR="00796256" w:rsidRPr="00D71FA0" w:rsidRDefault="00796256" w:rsidP="00796256">
            <w:pPr>
              <w:pStyle w:val="TableText"/>
              <w:rPr>
                <w:noProof w:val="0"/>
              </w:rPr>
            </w:pPr>
            <w:r w:rsidRPr="00D71FA0">
              <w:rPr>
                <w:noProof w:val="0"/>
                <w:color w:val="000000"/>
              </w:rPr>
              <w:t>3,394</w:t>
            </w:r>
          </w:p>
        </w:tc>
        <w:tc>
          <w:tcPr>
            <w:tcW w:w="1584" w:type="dxa"/>
            <w:tcBorders>
              <w:top w:val="nil"/>
              <w:left w:val="nil"/>
              <w:bottom w:val="nil"/>
              <w:right w:val="nil"/>
            </w:tcBorders>
            <w:shd w:val="clear" w:color="auto" w:fill="auto"/>
            <w:vAlign w:val="bottom"/>
          </w:tcPr>
          <w:p w14:paraId="658BDC5D"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25A6DB9F" w14:textId="77777777" w:rsidTr="00796256">
        <w:trPr>
          <w:trHeight w:val="300"/>
        </w:trPr>
        <w:tc>
          <w:tcPr>
            <w:tcW w:w="6480" w:type="dxa"/>
            <w:tcBorders>
              <w:top w:val="nil"/>
              <w:bottom w:val="nil"/>
            </w:tcBorders>
            <w:noWrap/>
          </w:tcPr>
          <w:p w14:paraId="0EA254E2"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049F27B7" w14:textId="77777777" w:rsidR="00796256" w:rsidRPr="00D71FA0" w:rsidRDefault="00796256" w:rsidP="00796256">
            <w:pPr>
              <w:pStyle w:val="TableText"/>
              <w:rPr>
                <w:noProof w:val="0"/>
              </w:rPr>
            </w:pPr>
            <w:r w:rsidRPr="00D71FA0">
              <w:rPr>
                <w:noProof w:val="0"/>
                <w:color w:val="000000"/>
              </w:rPr>
              <w:t>1,284</w:t>
            </w:r>
          </w:p>
        </w:tc>
        <w:tc>
          <w:tcPr>
            <w:tcW w:w="1584" w:type="dxa"/>
            <w:tcBorders>
              <w:top w:val="nil"/>
              <w:left w:val="nil"/>
              <w:bottom w:val="nil"/>
              <w:right w:val="nil"/>
            </w:tcBorders>
            <w:shd w:val="clear" w:color="auto" w:fill="auto"/>
            <w:vAlign w:val="bottom"/>
          </w:tcPr>
          <w:p w14:paraId="68C34123" w14:textId="77777777" w:rsidR="00796256" w:rsidRPr="00D71FA0" w:rsidRDefault="00796256" w:rsidP="00796256">
            <w:pPr>
              <w:pStyle w:val="TableText"/>
              <w:ind w:right="432"/>
              <w:rPr>
                <w:noProof w:val="0"/>
              </w:rPr>
            </w:pPr>
            <w:r w:rsidRPr="00D71FA0">
              <w:rPr>
                <w:noProof w:val="0"/>
                <w:color w:val="000000"/>
              </w:rPr>
              <w:t>0.83</w:t>
            </w:r>
          </w:p>
        </w:tc>
      </w:tr>
      <w:tr w:rsidR="00796256" w:rsidRPr="00D71FA0" w14:paraId="60660913" w14:textId="77777777" w:rsidTr="00796256">
        <w:trPr>
          <w:trHeight w:val="300"/>
        </w:trPr>
        <w:tc>
          <w:tcPr>
            <w:tcW w:w="6480" w:type="dxa"/>
            <w:tcBorders>
              <w:top w:val="nil"/>
            </w:tcBorders>
            <w:noWrap/>
          </w:tcPr>
          <w:p w14:paraId="0D441890" w14:textId="77777777" w:rsidR="00796256" w:rsidRPr="00D71FA0" w:rsidRDefault="00796256" w:rsidP="00796256">
            <w:pPr>
              <w:pStyle w:val="TableT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086F0FD4" w14:textId="77777777" w:rsidR="00796256" w:rsidRPr="00D71FA0" w:rsidRDefault="00796256" w:rsidP="00796256">
            <w:pPr>
              <w:pStyle w:val="TableText"/>
              <w:rPr>
                <w:noProof w:val="0"/>
              </w:rPr>
            </w:pPr>
            <w:r w:rsidRPr="00D71FA0">
              <w:rPr>
                <w:noProof w:val="0"/>
                <w:color w:val="000000"/>
              </w:rPr>
              <w:t>82</w:t>
            </w:r>
          </w:p>
        </w:tc>
        <w:tc>
          <w:tcPr>
            <w:tcW w:w="1584" w:type="dxa"/>
            <w:tcBorders>
              <w:top w:val="nil"/>
              <w:left w:val="nil"/>
              <w:bottom w:val="nil"/>
              <w:right w:val="nil"/>
            </w:tcBorders>
            <w:shd w:val="clear" w:color="auto" w:fill="auto"/>
            <w:vAlign w:val="bottom"/>
          </w:tcPr>
          <w:p w14:paraId="27BEDE61"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6DC8C406" w14:textId="77777777" w:rsidTr="00796256">
        <w:trPr>
          <w:trHeight w:val="300"/>
        </w:trPr>
        <w:tc>
          <w:tcPr>
            <w:tcW w:w="6480" w:type="dxa"/>
            <w:noWrap/>
          </w:tcPr>
          <w:p w14:paraId="457715F0" w14:textId="77777777" w:rsidR="00796256" w:rsidRPr="00D71FA0" w:rsidRDefault="00796256"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04917195" w14:textId="77777777" w:rsidR="00796256" w:rsidRPr="00D71FA0" w:rsidRDefault="00796256" w:rsidP="00796256">
            <w:pPr>
              <w:pStyle w:val="TableText"/>
              <w:rPr>
                <w:noProof w:val="0"/>
              </w:rPr>
            </w:pPr>
            <w:r w:rsidRPr="00D71FA0">
              <w:rPr>
                <w:noProof w:val="0"/>
                <w:color w:val="000000"/>
              </w:rPr>
              <w:t>122</w:t>
            </w:r>
          </w:p>
        </w:tc>
        <w:tc>
          <w:tcPr>
            <w:tcW w:w="1584" w:type="dxa"/>
            <w:tcBorders>
              <w:top w:val="nil"/>
              <w:left w:val="nil"/>
              <w:bottom w:val="nil"/>
              <w:right w:val="nil"/>
            </w:tcBorders>
            <w:shd w:val="clear" w:color="auto" w:fill="auto"/>
            <w:vAlign w:val="bottom"/>
          </w:tcPr>
          <w:p w14:paraId="5ABF08FD"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16602DC9" w14:textId="77777777" w:rsidTr="00796256">
        <w:trPr>
          <w:trHeight w:val="300"/>
        </w:trPr>
        <w:tc>
          <w:tcPr>
            <w:tcW w:w="6480" w:type="dxa"/>
            <w:noWrap/>
          </w:tcPr>
          <w:p w14:paraId="4A150C85"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48E2B5A" w14:textId="77777777" w:rsidR="00796256" w:rsidRPr="00D71FA0" w:rsidRDefault="00796256" w:rsidP="00796256">
            <w:pPr>
              <w:pStyle w:val="TableText"/>
              <w:rPr>
                <w:noProof w:val="0"/>
              </w:rPr>
            </w:pPr>
            <w:r w:rsidRPr="00D71FA0">
              <w:rPr>
                <w:noProof w:val="0"/>
                <w:color w:val="000000"/>
              </w:rPr>
              <w:t>611</w:t>
            </w:r>
          </w:p>
        </w:tc>
        <w:tc>
          <w:tcPr>
            <w:tcW w:w="1584" w:type="dxa"/>
            <w:tcBorders>
              <w:top w:val="nil"/>
              <w:left w:val="nil"/>
              <w:bottom w:val="nil"/>
              <w:right w:val="nil"/>
            </w:tcBorders>
            <w:shd w:val="clear" w:color="auto" w:fill="auto"/>
            <w:vAlign w:val="bottom"/>
          </w:tcPr>
          <w:p w14:paraId="7D21D7C9"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0EF18630" w14:textId="77777777" w:rsidTr="00796256">
        <w:trPr>
          <w:trHeight w:val="300"/>
        </w:trPr>
        <w:tc>
          <w:tcPr>
            <w:tcW w:w="6480" w:type="dxa"/>
            <w:noWrap/>
          </w:tcPr>
          <w:p w14:paraId="02C943ED"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E3F8EA5" w14:textId="77777777" w:rsidR="00796256" w:rsidRPr="00D71FA0" w:rsidRDefault="00796256" w:rsidP="00796256">
            <w:pPr>
              <w:pStyle w:val="TableText"/>
              <w:rPr>
                <w:noProof w:val="0"/>
              </w:rPr>
            </w:pPr>
            <w:r w:rsidRPr="00D71FA0">
              <w:rPr>
                <w:noProof w:val="0"/>
                <w:color w:val="000000"/>
              </w:rPr>
              <w:t>253</w:t>
            </w:r>
          </w:p>
        </w:tc>
        <w:tc>
          <w:tcPr>
            <w:tcW w:w="1584" w:type="dxa"/>
            <w:tcBorders>
              <w:top w:val="nil"/>
              <w:left w:val="nil"/>
              <w:bottom w:val="nil"/>
              <w:right w:val="nil"/>
            </w:tcBorders>
            <w:shd w:val="clear" w:color="auto" w:fill="auto"/>
            <w:vAlign w:val="bottom"/>
          </w:tcPr>
          <w:p w14:paraId="67504EF2"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48356B30" w14:textId="77777777" w:rsidTr="00796256">
        <w:trPr>
          <w:trHeight w:val="300"/>
        </w:trPr>
        <w:tc>
          <w:tcPr>
            <w:tcW w:w="6480" w:type="dxa"/>
            <w:noWrap/>
          </w:tcPr>
          <w:p w14:paraId="62B5A4F8"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6D86AD82" w14:textId="77777777" w:rsidR="00796256" w:rsidRPr="00D71FA0" w:rsidRDefault="00796256" w:rsidP="00796256">
            <w:pPr>
              <w:pStyle w:val="TableText"/>
              <w:rPr>
                <w:noProof w:val="0"/>
              </w:rPr>
            </w:pPr>
            <w:r w:rsidRPr="00D71FA0">
              <w:rPr>
                <w:noProof w:val="0"/>
                <w:color w:val="000000"/>
              </w:rPr>
              <w:t>6,164</w:t>
            </w:r>
          </w:p>
        </w:tc>
        <w:tc>
          <w:tcPr>
            <w:tcW w:w="1584" w:type="dxa"/>
            <w:tcBorders>
              <w:top w:val="nil"/>
              <w:left w:val="nil"/>
              <w:bottom w:val="nil"/>
              <w:right w:val="nil"/>
            </w:tcBorders>
            <w:shd w:val="clear" w:color="auto" w:fill="auto"/>
            <w:vAlign w:val="bottom"/>
          </w:tcPr>
          <w:p w14:paraId="62BB5840"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212EE9CF" w14:textId="77777777" w:rsidTr="00796256">
        <w:trPr>
          <w:trHeight w:val="300"/>
        </w:trPr>
        <w:tc>
          <w:tcPr>
            <w:tcW w:w="6480" w:type="dxa"/>
            <w:noWrap/>
          </w:tcPr>
          <w:p w14:paraId="445DE568"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61369FDF" w14:textId="77777777" w:rsidR="00796256" w:rsidRPr="00D71FA0" w:rsidRDefault="00796256" w:rsidP="00796256">
            <w:pPr>
              <w:pStyle w:val="TableText"/>
              <w:rPr>
                <w:noProof w:val="0"/>
              </w:rPr>
            </w:pPr>
            <w:r w:rsidRPr="00D71FA0">
              <w:rPr>
                <w:noProof w:val="0"/>
                <w:color w:val="000000"/>
              </w:rPr>
              <w:t>18,360</w:t>
            </w:r>
          </w:p>
        </w:tc>
        <w:tc>
          <w:tcPr>
            <w:tcW w:w="1584" w:type="dxa"/>
            <w:tcBorders>
              <w:top w:val="nil"/>
              <w:left w:val="nil"/>
              <w:bottom w:val="nil"/>
              <w:right w:val="nil"/>
            </w:tcBorders>
            <w:shd w:val="clear" w:color="auto" w:fill="auto"/>
            <w:vAlign w:val="bottom"/>
          </w:tcPr>
          <w:p w14:paraId="07A006BB"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6475663A" w14:textId="77777777" w:rsidTr="00796256">
        <w:trPr>
          <w:trHeight w:val="300"/>
        </w:trPr>
        <w:tc>
          <w:tcPr>
            <w:tcW w:w="6480" w:type="dxa"/>
            <w:noWrap/>
          </w:tcPr>
          <w:p w14:paraId="1FCC74AE"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1A4FFD2" w14:textId="77777777" w:rsidR="00796256" w:rsidRPr="00D71FA0" w:rsidRDefault="00796256" w:rsidP="00796256">
            <w:pPr>
              <w:pStyle w:val="TableText"/>
              <w:rPr>
                <w:noProof w:val="0"/>
              </w:rPr>
            </w:pPr>
            <w:r w:rsidRPr="00D71FA0">
              <w:rPr>
                <w:noProof w:val="0"/>
                <w:color w:val="000000"/>
              </w:rPr>
              <w:t>578</w:t>
            </w:r>
          </w:p>
        </w:tc>
        <w:tc>
          <w:tcPr>
            <w:tcW w:w="1584" w:type="dxa"/>
            <w:tcBorders>
              <w:top w:val="nil"/>
              <w:left w:val="nil"/>
              <w:bottom w:val="nil"/>
              <w:right w:val="nil"/>
            </w:tcBorders>
            <w:shd w:val="clear" w:color="auto" w:fill="auto"/>
            <w:vAlign w:val="bottom"/>
          </w:tcPr>
          <w:p w14:paraId="31F6CF24"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907812C" w14:textId="77777777" w:rsidTr="00796256">
        <w:trPr>
          <w:trHeight w:val="300"/>
        </w:trPr>
        <w:tc>
          <w:tcPr>
            <w:tcW w:w="6480" w:type="dxa"/>
            <w:noWrap/>
          </w:tcPr>
          <w:p w14:paraId="06DFB5B9"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4F4B328D" w14:textId="77777777" w:rsidR="00796256" w:rsidRPr="00D71FA0" w:rsidRDefault="00796256" w:rsidP="00796256">
            <w:pPr>
              <w:pStyle w:val="TableText"/>
              <w:rPr>
                <w:noProof w:val="0"/>
              </w:rPr>
            </w:pPr>
            <w:r w:rsidRPr="00D71FA0">
              <w:rPr>
                <w:noProof w:val="0"/>
                <w:color w:val="000000"/>
              </w:rPr>
              <w:t>1,322</w:t>
            </w:r>
          </w:p>
        </w:tc>
        <w:tc>
          <w:tcPr>
            <w:tcW w:w="1584" w:type="dxa"/>
            <w:tcBorders>
              <w:top w:val="nil"/>
              <w:left w:val="nil"/>
              <w:bottom w:val="nil"/>
              <w:right w:val="nil"/>
            </w:tcBorders>
            <w:shd w:val="clear" w:color="auto" w:fill="auto"/>
            <w:vAlign w:val="bottom"/>
          </w:tcPr>
          <w:p w14:paraId="12DF3BD8"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6F78785F" w14:textId="77777777" w:rsidTr="00796256">
        <w:trPr>
          <w:trHeight w:val="300"/>
        </w:trPr>
        <w:tc>
          <w:tcPr>
            <w:tcW w:w="6480" w:type="dxa"/>
            <w:noWrap/>
          </w:tcPr>
          <w:p w14:paraId="4FF33533"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404CB28E" w14:textId="77777777" w:rsidR="00796256" w:rsidRPr="00D71FA0" w:rsidRDefault="00796256" w:rsidP="00796256">
            <w:pPr>
              <w:pStyle w:val="TableText"/>
              <w:rPr>
                <w:noProof w:val="0"/>
              </w:rPr>
            </w:pPr>
            <w:r w:rsidRPr="00D71FA0">
              <w:rPr>
                <w:noProof w:val="0"/>
                <w:color w:val="000000"/>
              </w:rPr>
              <w:t>10,054</w:t>
            </w:r>
          </w:p>
        </w:tc>
        <w:tc>
          <w:tcPr>
            <w:tcW w:w="1584" w:type="dxa"/>
            <w:tcBorders>
              <w:top w:val="nil"/>
              <w:left w:val="nil"/>
              <w:bottom w:val="nil"/>
              <w:right w:val="nil"/>
            </w:tcBorders>
            <w:shd w:val="clear" w:color="auto" w:fill="auto"/>
            <w:vAlign w:val="bottom"/>
          </w:tcPr>
          <w:p w14:paraId="596AC0EF"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5A1107D9" w14:textId="77777777" w:rsidTr="00796256">
        <w:trPr>
          <w:trHeight w:val="300"/>
        </w:trPr>
        <w:tc>
          <w:tcPr>
            <w:tcW w:w="6480" w:type="dxa"/>
            <w:tcBorders>
              <w:bottom w:val="nil"/>
            </w:tcBorders>
            <w:noWrap/>
          </w:tcPr>
          <w:p w14:paraId="7BAED5C2"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7D4B806A" w14:textId="77777777" w:rsidR="00796256" w:rsidRPr="00D71FA0" w:rsidRDefault="00796256" w:rsidP="00796256">
            <w:pPr>
              <w:pStyle w:val="TableText"/>
              <w:rPr>
                <w:noProof w:val="0"/>
              </w:rPr>
            </w:pPr>
            <w:r w:rsidRPr="00D71FA0">
              <w:rPr>
                <w:noProof w:val="0"/>
                <w:color w:val="000000"/>
              </w:rPr>
              <w:t>5,123</w:t>
            </w:r>
          </w:p>
        </w:tc>
        <w:tc>
          <w:tcPr>
            <w:tcW w:w="1584" w:type="dxa"/>
            <w:tcBorders>
              <w:top w:val="nil"/>
              <w:left w:val="nil"/>
              <w:bottom w:val="nil"/>
              <w:right w:val="nil"/>
            </w:tcBorders>
            <w:shd w:val="clear" w:color="auto" w:fill="auto"/>
            <w:vAlign w:val="bottom"/>
          </w:tcPr>
          <w:p w14:paraId="548A55F9"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026368C6" w14:textId="77777777" w:rsidTr="00796256">
        <w:trPr>
          <w:trHeight w:val="300"/>
        </w:trPr>
        <w:tc>
          <w:tcPr>
            <w:tcW w:w="6480" w:type="dxa"/>
            <w:tcBorders>
              <w:bottom w:val="nil"/>
            </w:tcBorders>
            <w:noWrap/>
          </w:tcPr>
          <w:p w14:paraId="5A66FA3B"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3B9A8093" w14:textId="77777777" w:rsidR="00796256" w:rsidRPr="00D71FA0" w:rsidRDefault="00796256" w:rsidP="00796256">
            <w:pPr>
              <w:pStyle w:val="TableText"/>
              <w:rPr>
                <w:noProof w:val="0"/>
              </w:rPr>
            </w:pPr>
            <w:r w:rsidRPr="00D71FA0">
              <w:rPr>
                <w:noProof w:val="0"/>
                <w:color w:val="000000"/>
              </w:rPr>
              <w:t>2,014</w:t>
            </w:r>
          </w:p>
        </w:tc>
        <w:tc>
          <w:tcPr>
            <w:tcW w:w="1584" w:type="dxa"/>
            <w:tcBorders>
              <w:top w:val="nil"/>
              <w:left w:val="nil"/>
              <w:bottom w:val="nil"/>
              <w:right w:val="nil"/>
            </w:tcBorders>
            <w:shd w:val="clear" w:color="auto" w:fill="auto"/>
            <w:vAlign w:val="bottom"/>
          </w:tcPr>
          <w:p w14:paraId="31436AC2"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38782CD2" w14:textId="77777777" w:rsidTr="00796256">
        <w:trPr>
          <w:trHeight w:val="300"/>
        </w:trPr>
        <w:tc>
          <w:tcPr>
            <w:tcW w:w="6480" w:type="dxa"/>
            <w:tcBorders>
              <w:top w:val="nil"/>
              <w:bottom w:val="single" w:sz="12" w:space="0" w:color="auto"/>
            </w:tcBorders>
            <w:noWrap/>
          </w:tcPr>
          <w:p w14:paraId="3AB734AB"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216C5B91" w14:textId="77777777" w:rsidR="00796256" w:rsidRPr="00D71FA0" w:rsidRDefault="00796256" w:rsidP="00796256">
            <w:pPr>
              <w:pStyle w:val="TableText"/>
              <w:rPr>
                <w:noProof w:val="0"/>
              </w:rPr>
            </w:pPr>
            <w:r w:rsidRPr="00D71FA0">
              <w:rPr>
                <w:noProof w:val="0"/>
                <w:color w:val="000000"/>
              </w:rPr>
              <w:t>1,098</w:t>
            </w:r>
          </w:p>
        </w:tc>
        <w:tc>
          <w:tcPr>
            <w:tcW w:w="1584" w:type="dxa"/>
            <w:tcBorders>
              <w:top w:val="nil"/>
              <w:left w:val="nil"/>
              <w:bottom w:val="single" w:sz="12" w:space="0" w:color="auto"/>
              <w:right w:val="nil"/>
            </w:tcBorders>
            <w:shd w:val="clear" w:color="auto" w:fill="auto"/>
            <w:vAlign w:val="bottom"/>
          </w:tcPr>
          <w:p w14:paraId="5501932E" w14:textId="77777777" w:rsidR="00796256" w:rsidRPr="00D71FA0" w:rsidRDefault="00796256" w:rsidP="00796256">
            <w:pPr>
              <w:pStyle w:val="TableText"/>
              <w:ind w:right="432"/>
              <w:rPr>
                <w:noProof w:val="0"/>
              </w:rPr>
            </w:pPr>
            <w:r w:rsidRPr="00D71FA0">
              <w:rPr>
                <w:noProof w:val="0"/>
                <w:color w:val="000000"/>
              </w:rPr>
              <w:t>0.78</w:t>
            </w:r>
          </w:p>
        </w:tc>
      </w:tr>
    </w:tbl>
    <w:p w14:paraId="755C3759" w14:textId="77777777" w:rsidR="00796256" w:rsidRPr="00D71FA0" w:rsidRDefault="00796256" w:rsidP="00796256">
      <w:pPr>
        <w:pStyle w:val="Caption"/>
        <w:pageBreakBefore/>
        <w:spacing w:before="10" w:after="120"/>
      </w:pPr>
      <w:bookmarkStart w:id="1446" w:name="_Ref36139379"/>
      <w:bookmarkStart w:id="1447" w:name="_Toc83900590"/>
      <w:bookmarkStart w:id="1448" w:name="_Toc103172937"/>
      <w:r w:rsidRPr="00D71FA0">
        <w:lastRenderedPageBreak/>
        <w:t>Table 7.H.</w:t>
      </w:r>
      <w:fldSimple w:instr=" SEQ Table_7.H. \* ARABIC ">
        <w:r w:rsidRPr="00D71FA0">
          <w:t>2</w:t>
        </w:r>
      </w:fldSimple>
      <w:bookmarkEnd w:id="1446"/>
      <w:r w:rsidRPr="00D71FA0">
        <w:t xml:space="preserve">  Correlations with Smarter Balanced Mathematics Test Scores for Grade Five</w:t>
      </w:r>
      <w:bookmarkEnd w:id="1447"/>
      <w:bookmarkEnd w:id="1448"/>
    </w:p>
    <w:tbl>
      <w:tblPr>
        <w:tblStyle w:val="TRs"/>
        <w:tblW w:w="9216" w:type="dxa"/>
        <w:tblLayout w:type="fixed"/>
        <w:tblLook w:val="04A0" w:firstRow="1" w:lastRow="0" w:firstColumn="1" w:lastColumn="0" w:noHBand="0" w:noVBand="1"/>
        <w:tblDescription w:val="Correlations with Smarter Balanced Mathematics Test Scores for Grade Five"/>
      </w:tblPr>
      <w:tblGrid>
        <w:gridCol w:w="6480"/>
        <w:gridCol w:w="1152"/>
        <w:gridCol w:w="1584"/>
      </w:tblGrid>
      <w:tr w:rsidR="00796256" w:rsidRPr="00D71FA0" w14:paraId="7E4F521D"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6DC440F9" w14:textId="77777777" w:rsidR="00796256" w:rsidRPr="00D71FA0" w:rsidRDefault="00796256" w:rsidP="00796256">
            <w:pPr>
              <w:pStyle w:val="TableHead"/>
              <w:rPr>
                <w:noProof w:val="0"/>
              </w:rPr>
            </w:pPr>
            <w:r w:rsidRPr="00D71FA0">
              <w:rPr>
                <w:noProof w:val="0"/>
              </w:rPr>
              <w:t>Group</w:t>
            </w:r>
          </w:p>
        </w:tc>
        <w:tc>
          <w:tcPr>
            <w:tcW w:w="1152" w:type="dxa"/>
          </w:tcPr>
          <w:p w14:paraId="1CFD832D" w14:textId="77777777" w:rsidR="00796256" w:rsidRPr="00D71FA0" w:rsidRDefault="00796256" w:rsidP="00796256">
            <w:pPr>
              <w:pStyle w:val="TableHead"/>
              <w:rPr>
                <w:noProof w:val="0"/>
              </w:rPr>
            </w:pPr>
            <w:r w:rsidRPr="00D71FA0">
              <w:rPr>
                <w:noProof w:val="0"/>
              </w:rPr>
              <w:t>Number Tested</w:t>
            </w:r>
          </w:p>
        </w:tc>
        <w:tc>
          <w:tcPr>
            <w:tcW w:w="1584" w:type="dxa"/>
          </w:tcPr>
          <w:p w14:paraId="449E0C6C" w14:textId="77777777" w:rsidR="00796256" w:rsidRPr="00D71FA0" w:rsidRDefault="00796256" w:rsidP="00796256">
            <w:pPr>
              <w:pStyle w:val="TableHead"/>
              <w:rPr>
                <w:noProof w:val="0"/>
              </w:rPr>
            </w:pPr>
            <w:r w:rsidRPr="00D71FA0">
              <w:rPr>
                <w:noProof w:val="0"/>
              </w:rPr>
              <w:t>Correlation</w:t>
            </w:r>
          </w:p>
        </w:tc>
      </w:tr>
      <w:tr w:rsidR="00796256" w:rsidRPr="00D71FA0" w14:paraId="060209C0" w14:textId="77777777" w:rsidTr="00796256">
        <w:trPr>
          <w:trHeight w:val="315"/>
        </w:trPr>
        <w:tc>
          <w:tcPr>
            <w:tcW w:w="6480" w:type="dxa"/>
            <w:tcBorders>
              <w:top w:val="single" w:sz="4" w:space="0" w:color="auto"/>
              <w:bottom w:val="single" w:sz="4" w:space="0" w:color="auto"/>
            </w:tcBorders>
            <w:noWrap/>
            <w:hideMark/>
          </w:tcPr>
          <w:p w14:paraId="440E1C4B"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6C604987" w14:textId="77777777" w:rsidR="00796256" w:rsidRPr="00D71FA0" w:rsidRDefault="00796256" w:rsidP="00796256">
            <w:pPr>
              <w:pStyle w:val="TableText"/>
              <w:rPr>
                <w:noProof w:val="0"/>
              </w:rPr>
            </w:pPr>
            <w:r w:rsidRPr="00D71FA0">
              <w:rPr>
                <w:noProof w:val="0"/>
                <w:color w:val="000000"/>
              </w:rPr>
              <w:t>50,952</w:t>
            </w:r>
          </w:p>
        </w:tc>
        <w:tc>
          <w:tcPr>
            <w:tcW w:w="1584" w:type="dxa"/>
            <w:tcBorders>
              <w:top w:val="single" w:sz="4" w:space="0" w:color="auto"/>
              <w:left w:val="nil"/>
              <w:bottom w:val="single" w:sz="4" w:space="0" w:color="auto"/>
              <w:right w:val="nil"/>
            </w:tcBorders>
            <w:shd w:val="clear" w:color="auto" w:fill="auto"/>
            <w:vAlign w:val="bottom"/>
          </w:tcPr>
          <w:p w14:paraId="44F1A98B"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332202AE" w14:textId="77777777" w:rsidTr="00796256">
        <w:trPr>
          <w:trHeight w:val="300"/>
        </w:trPr>
        <w:tc>
          <w:tcPr>
            <w:tcW w:w="6480" w:type="dxa"/>
            <w:tcBorders>
              <w:top w:val="single" w:sz="4" w:space="0" w:color="auto"/>
              <w:bottom w:val="nil"/>
            </w:tcBorders>
            <w:noWrap/>
            <w:hideMark/>
          </w:tcPr>
          <w:p w14:paraId="173CAC78"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0DB14765" w14:textId="77777777" w:rsidR="00796256" w:rsidRPr="00D71FA0" w:rsidRDefault="00796256" w:rsidP="00796256">
            <w:pPr>
              <w:pStyle w:val="TableText"/>
              <w:rPr>
                <w:noProof w:val="0"/>
              </w:rPr>
            </w:pPr>
            <w:r w:rsidRPr="00D71FA0">
              <w:rPr>
                <w:noProof w:val="0"/>
                <w:color w:val="000000"/>
              </w:rPr>
              <w:t>25,824</w:t>
            </w:r>
          </w:p>
        </w:tc>
        <w:tc>
          <w:tcPr>
            <w:tcW w:w="1584" w:type="dxa"/>
            <w:tcBorders>
              <w:top w:val="single" w:sz="4" w:space="0" w:color="auto"/>
              <w:left w:val="nil"/>
              <w:bottom w:val="nil"/>
              <w:right w:val="nil"/>
            </w:tcBorders>
            <w:shd w:val="clear" w:color="auto" w:fill="auto"/>
            <w:vAlign w:val="bottom"/>
          </w:tcPr>
          <w:p w14:paraId="650CB253"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6A1C9763" w14:textId="77777777" w:rsidTr="00796256">
        <w:trPr>
          <w:trHeight w:val="315"/>
        </w:trPr>
        <w:tc>
          <w:tcPr>
            <w:tcW w:w="6480" w:type="dxa"/>
            <w:tcBorders>
              <w:top w:val="nil"/>
              <w:bottom w:val="nil"/>
            </w:tcBorders>
            <w:noWrap/>
            <w:hideMark/>
          </w:tcPr>
          <w:p w14:paraId="3ACD8F99"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7B0AB7DF" w14:textId="77777777" w:rsidR="00796256" w:rsidRPr="00D71FA0" w:rsidRDefault="00796256" w:rsidP="00796256">
            <w:pPr>
              <w:pStyle w:val="TableText"/>
              <w:rPr>
                <w:noProof w:val="0"/>
              </w:rPr>
            </w:pPr>
            <w:r w:rsidRPr="00D71FA0">
              <w:rPr>
                <w:noProof w:val="0"/>
                <w:color w:val="000000"/>
              </w:rPr>
              <w:t>25,126</w:t>
            </w:r>
          </w:p>
        </w:tc>
        <w:tc>
          <w:tcPr>
            <w:tcW w:w="1584" w:type="dxa"/>
            <w:tcBorders>
              <w:top w:val="nil"/>
              <w:left w:val="nil"/>
              <w:bottom w:val="nil"/>
              <w:right w:val="nil"/>
            </w:tcBorders>
            <w:shd w:val="clear" w:color="auto" w:fill="auto"/>
            <w:vAlign w:val="bottom"/>
          </w:tcPr>
          <w:p w14:paraId="653CD74D"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78B1778A" w14:textId="77777777" w:rsidTr="00796256">
        <w:trPr>
          <w:trHeight w:val="315"/>
        </w:trPr>
        <w:tc>
          <w:tcPr>
            <w:tcW w:w="6480" w:type="dxa"/>
            <w:tcBorders>
              <w:top w:val="nil"/>
              <w:bottom w:val="single" w:sz="4" w:space="0" w:color="auto"/>
            </w:tcBorders>
            <w:noWrap/>
          </w:tcPr>
          <w:p w14:paraId="65E898D0"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273B5A53" w14:textId="77777777" w:rsidR="00796256" w:rsidRPr="00D71FA0" w:rsidRDefault="00796256" w:rsidP="00796256">
            <w:pPr>
              <w:pStyle w:val="TableText"/>
              <w:rPr>
                <w:noProof w:val="0"/>
              </w:rPr>
            </w:pPr>
            <w:r w:rsidRPr="00D71FA0">
              <w:rPr>
                <w:noProof w:val="0"/>
                <w:color w:val="000000"/>
              </w:rPr>
              <w:t>2</w:t>
            </w:r>
          </w:p>
        </w:tc>
        <w:tc>
          <w:tcPr>
            <w:tcW w:w="1584" w:type="dxa"/>
            <w:tcBorders>
              <w:top w:val="nil"/>
              <w:left w:val="nil"/>
              <w:bottom w:val="single" w:sz="4" w:space="0" w:color="auto"/>
              <w:right w:val="nil"/>
            </w:tcBorders>
            <w:shd w:val="clear" w:color="auto" w:fill="auto"/>
            <w:vAlign w:val="bottom"/>
          </w:tcPr>
          <w:p w14:paraId="2B04F82C"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0ED946B6" w14:textId="77777777" w:rsidTr="00796256">
        <w:trPr>
          <w:trHeight w:val="300"/>
        </w:trPr>
        <w:tc>
          <w:tcPr>
            <w:tcW w:w="6480" w:type="dxa"/>
            <w:tcBorders>
              <w:top w:val="single" w:sz="4" w:space="0" w:color="auto"/>
            </w:tcBorders>
            <w:noWrap/>
            <w:hideMark/>
          </w:tcPr>
          <w:p w14:paraId="4B43D4E1"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044A9D60" w14:textId="77777777" w:rsidR="00796256" w:rsidRPr="00D71FA0" w:rsidRDefault="00796256" w:rsidP="00796256">
            <w:pPr>
              <w:pStyle w:val="TableText"/>
              <w:rPr>
                <w:noProof w:val="0"/>
              </w:rPr>
            </w:pPr>
            <w:r w:rsidRPr="00D71FA0">
              <w:rPr>
                <w:noProof w:val="0"/>
                <w:color w:val="000000"/>
              </w:rPr>
              <w:t>9,028</w:t>
            </w:r>
          </w:p>
        </w:tc>
        <w:tc>
          <w:tcPr>
            <w:tcW w:w="1584" w:type="dxa"/>
            <w:tcBorders>
              <w:top w:val="single" w:sz="4" w:space="0" w:color="auto"/>
              <w:left w:val="nil"/>
              <w:bottom w:val="nil"/>
              <w:right w:val="nil"/>
            </w:tcBorders>
            <w:shd w:val="clear" w:color="auto" w:fill="auto"/>
            <w:vAlign w:val="bottom"/>
          </w:tcPr>
          <w:p w14:paraId="3D8412FD" w14:textId="77777777" w:rsidR="00796256" w:rsidRPr="00D71FA0" w:rsidRDefault="00796256" w:rsidP="00796256">
            <w:pPr>
              <w:pStyle w:val="TableText"/>
              <w:ind w:right="432"/>
              <w:rPr>
                <w:noProof w:val="0"/>
              </w:rPr>
            </w:pPr>
            <w:r w:rsidRPr="00D71FA0">
              <w:rPr>
                <w:noProof w:val="0"/>
                <w:color w:val="000000"/>
              </w:rPr>
              <w:t>0.65</w:t>
            </w:r>
          </w:p>
        </w:tc>
      </w:tr>
      <w:tr w:rsidR="00796256" w:rsidRPr="00D71FA0" w14:paraId="56F5F3C3" w14:textId="77777777" w:rsidTr="00796256">
        <w:trPr>
          <w:trHeight w:val="300"/>
        </w:trPr>
        <w:tc>
          <w:tcPr>
            <w:tcW w:w="6480" w:type="dxa"/>
            <w:noWrap/>
            <w:hideMark/>
          </w:tcPr>
          <w:p w14:paraId="407A5C94"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313E76E7" w14:textId="77777777" w:rsidR="00796256" w:rsidRPr="00D71FA0" w:rsidRDefault="00796256" w:rsidP="00796256">
            <w:pPr>
              <w:pStyle w:val="TableText"/>
              <w:rPr>
                <w:noProof w:val="0"/>
              </w:rPr>
            </w:pPr>
            <w:r w:rsidRPr="00D71FA0">
              <w:rPr>
                <w:noProof w:val="0"/>
                <w:color w:val="000000"/>
              </w:rPr>
              <w:t>32,751</w:t>
            </w:r>
          </w:p>
        </w:tc>
        <w:tc>
          <w:tcPr>
            <w:tcW w:w="1584" w:type="dxa"/>
            <w:tcBorders>
              <w:top w:val="nil"/>
              <w:left w:val="nil"/>
              <w:bottom w:val="nil"/>
              <w:right w:val="nil"/>
            </w:tcBorders>
            <w:shd w:val="clear" w:color="auto" w:fill="auto"/>
            <w:vAlign w:val="bottom"/>
          </w:tcPr>
          <w:p w14:paraId="44644D4A"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73F2492D" w14:textId="77777777" w:rsidTr="00796256">
        <w:trPr>
          <w:trHeight w:val="300"/>
        </w:trPr>
        <w:tc>
          <w:tcPr>
            <w:tcW w:w="6480" w:type="dxa"/>
            <w:noWrap/>
            <w:hideMark/>
          </w:tcPr>
          <w:p w14:paraId="34955E8D"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6159117A" w14:textId="77777777" w:rsidR="00796256" w:rsidRPr="00D71FA0" w:rsidRDefault="00796256" w:rsidP="00796256">
            <w:pPr>
              <w:pStyle w:val="TableText"/>
              <w:rPr>
                <w:noProof w:val="0"/>
              </w:rPr>
            </w:pPr>
            <w:r w:rsidRPr="00D71FA0">
              <w:rPr>
                <w:noProof w:val="0"/>
                <w:color w:val="000000"/>
              </w:rPr>
              <w:t>7,326</w:t>
            </w:r>
          </w:p>
        </w:tc>
        <w:tc>
          <w:tcPr>
            <w:tcW w:w="1584" w:type="dxa"/>
            <w:tcBorders>
              <w:top w:val="nil"/>
              <w:left w:val="nil"/>
              <w:bottom w:val="nil"/>
              <w:right w:val="nil"/>
            </w:tcBorders>
            <w:shd w:val="clear" w:color="auto" w:fill="auto"/>
            <w:vAlign w:val="bottom"/>
          </w:tcPr>
          <w:p w14:paraId="31004F63"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04D822AF" w14:textId="77777777" w:rsidTr="00796256">
        <w:trPr>
          <w:trHeight w:val="300"/>
        </w:trPr>
        <w:tc>
          <w:tcPr>
            <w:tcW w:w="6480" w:type="dxa"/>
            <w:noWrap/>
            <w:hideMark/>
          </w:tcPr>
          <w:p w14:paraId="30EE36BD"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3DB6C002" w14:textId="77777777" w:rsidR="00796256" w:rsidRPr="00D71FA0" w:rsidRDefault="00796256" w:rsidP="00796256">
            <w:pPr>
              <w:pStyle w:val="TableText"/>
              <w:rPr>
                <w:noProof w:val="0"/>
              </w:rPr>
            </w:pPr>
            <w:r w:rsidRPr="00D71FA0">
              <w:rPr>
                <w:noProof w:val="0"/>
                <w:color w:val="000000"/>
              </w:rPr>
              <w:t>1,811</w:t>
            </w:r>
          </w:p>
        </w:tc>
        <w:tc>
          <w:tcPr>
            <w:tcW w:w="1584" w:type="dxa"/>
            <w:tcBorders>
              <w:top w:val="nil"/>
              <w:left w:val="nil"/>
              <w:bottom w:val="nil"/>
              <w:right w:val="nil"/>
            </w:tcBorders>
            <w:shd w:val="clear" w:color="auto" w:fill="auto"/>
            <w:vAlign w:val="bottom"/>
          </w:tcPr>
          <w:p w14:paraId="26F0F448"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1C5E9912" w14:textId="77777777" w:rsidTr="00796256">
        <w:trPr>
          <w:trHeight w:val="300"/>
        </w:trPr>
        <w:tc>
          <w:tcPr>
            <w:tcW w:w="6480" w:type="dxa"/>
            <w:noWrap/>
          </w:tcPr>
          <w:p w14:paraId="72B753B6"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7E135989"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475ED6AE"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9C926B3" w14:textId="77777777" w:rsidTr="00796256">
        <w:trPr>
          <w:trHeight w:val="300"/>
        </w:trPr>
        <w:tc>
          <w:tcPr>
            <w:tcW w:w="6480" w:type="dxa"/>
            <w:tcBorders>
              <w:bottom w:val="nil"/>
            </w:tcBorders>
            <w:noWrap/>
            <w:hideMark/>
          </w:tcPr>
          <w:p w14:paraId="7423026E"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7E212D51" w14:textId="77777777" w:rsidR="00796256" w:rsidRPr="00D71FA0" w:rsidRDefault="00796256" w:rsidP="00796256">
            <w:pPr>
              <w:pStyle w:val="TableText"/>
              <w:rPr>
                <w:noProof w:val="0"/>
              </w:rPr>
            </w:pPr>
            <w:r w:rsidRPr="00D71FA0">
              <w:rPr>
                <w:noProof w:val="0"/>
                <w:color w:val="000000"/>
              </w:rPr>
              <w:t>10</w:t>
            </w:r>
          </w:p>
        </w:tc>
        <w:tc>
          <w:tcPr>
            <w:tcW w:w="1584" w:type="dxa"/>
            <w:tcBorders>
              <w:top w:val="nil"/>
              <w:left w:val="nil"/>
              <w:bottom w:val="nil"/>
              <w:right w:val="nil"/>
            </w:tcBorders>
            <w:shd w:val="clear" w:color="auto" w:fill="auto"/>
            <w:vAlign w:val="bottom"/>
          </w:tcPr>
          <w:p w14:paraId="59D48A44"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285BFA66" w14:textId="77777777" w:rsidTr="00796256">
        <w:trPr>
          <w:trHeight w:val="300"/>
        </w:trPr>
        <w:tc>
          <w:tcPr>
            <w:tcW w:w="6480" w:type="dxa"/>
            <w:tcBorders>
              <w:top w:val="nil"/>
              <w:bottom w:val="single" w:sz="4" w:space="0" w:color="auto"/>
            </w:tcBorders>
            <w:noWrap/>
          </w:tcPr>
          <w:p w14:paraId="44DE6C41"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23EBE18A" w14:textId="77777777" w:rsidR="00796256" w:rsidRPr="00D71FA0" w:rsidRDefault="00796256" w:rsidP="00796256">
            <w:pPr>
              <w:pStyle w:val="TableText"/>
              <w:rPr>
                <w:noProof w:val="0"/>
              </w:rPr>
            </w:pPr>
            <w:r w:rsidRPr="00D71FA0">
              <w:rPr>
                <w:noProof w:val="0"/>
                <w:color w:val="000000"/>
              </w:rPr>
              <w:t>26</w:t>
            </w:r>
          </w:p>
        </w:tc>
        <w:tc>
          <w:tcPr>
            <w:tcW w:w="1584" w:type="dxa"/>
            <w:tcBorders>
              <w:top w:val="nil"/>
              <w:left w:val="nil"/>
              <w:bottom w:val="single" w:sz="4" w:space="0" w:color="auto"/>
              <w:right w:val="nil"/>
            </w:tcBorders>
            <w:shd w:val="clear" w:color="auto" w:fill="auto"/>
            <w:vAlign w:val="bottom"/>
          </w:tcPr>
          <w:p w14:paraId="2B384280" w14:textId="77777777" w:rsidR="00796256" w:rsidRPr="00D71FA0" w:rsidRDefault="00796256" w:rsidP="00796256">
            <w:pPr>
              <w:pStyle w:val="TableText"/>
              <w:ind w:right="432"/>
              <w:rPr>
                <w:noProof w:val="0"/>
              </w:rPr>
            </w:pPr>
            <w:r w:rsidRPr="00D71FA0">
              <w:rPr>
                <w:noProof w:val="0"/>
                <w:color w:val="000000"/>
              </w:rPr>
              <w:t>0.86</w:t>
            </w:r>
          </w:p>
        </w:tc>
      </w:tr>
      <w:tr w:rsidR="00796256" w:rsidRPr="00D71FA0" w14:paraId="782CEB7B" w14:textId="77777777" w:rsidTr="00796256">
        <w:trPr>
          <w:trHeight w:val="300"/>
        </w:trPr>
        <w:tc>
          <w:tcPr>
            <w:tcW w:w="6480" w:type="dxa"/>
            <w:tcBorders>
              <w:top w:val="single" w:sz="4" w:space="0" w:color="auto"/>
              <w:bottom w:val="nil"/>
            </w:tcBorders>
            <w:noWrap/>
            <w:hideMark/>
          </w:tcPr>
          <w:p w14:paraId="6BA1E2FC"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3C8DC5C6" w14:textId="77777777" w:rsidR="00796256" w:rsidRPr="00D71FA0" w:rsidRDefault="00796256" w:rsidP="00796256">
            <w:pPr>
              <w:pStyle w:val="TableText"/>
              <w:rPr>
                <w:noProof w:val="0"/>
              </w:rPr>
            </w:pPr>
            <w:r w:rsidRPr="00D71FA0">
              <w:rPr>
                <w:noProof w:val="0"/>
                <w:color w:val="000000"/>
              </w:rPr>
              <w:t>27,891</w:t>
            </w:r>
          </w:p>
        </w:tc>
        <w:tc>
          <w:tcPr>
            <w:tcW w:w="1584" w:type="dxa"/>
            <w:tcBorders>
              <w:top w:val="single" w:sz="4" w:space="0" w:color="auto"/>
              <w:left w:val="nil"/>
              <w:bottom w:val="nil"/>
              <w:right w:val="nil"/>
            </w:tcBorders>
            <w:shd w:val="clear" w:color="auto" w:fill="auto"/>
            <w:vAlign w:val="bottom"/>
          </w:tcPr>
          <w:p w14:paraId="25E909E2"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6B590B4F" w14:textId="77777777" w:rsidTr="00796256">
        <w:trPr>
          <w:trHeight w:val="315"/>
        </w:trPr>
        <w:tc>
          <w:tcPr>
            <w:tcW w:w="6480" w:type="dxa"/>
            <w:tcBorders>
              <w:top w:val="nil"/>
              <w:bottom w:val="single" w:sz="4" w:space="0" w:color="auto"/>
            </w:tcBorders>
            <w:noWrap/>
            <w:hideMark/>
          </w:tcPr>
          <w:p w14:paraId="6E52B95A"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769DB2A5" w14:textId="77777777" w:rsidR="00796256" w:rsidRPr="00D71FA0" w:rsidRDefault="00796256" w:rsidP="00796256">
            <w:pPr>
              <w:pStyle w:val="TableText"/>
              <w:rPr>
                <w:noProof w:val="0"/>
              </w:rPr>
            </w:pPr>
            <w:r w:rsidRPr="00D71FA0">
              <w:rPr>
                <w:noProof w:val="0"/>
                <w:color w:val="000000"/>
              </w:rPr>
              <w:t>23,061</w:t>
            </w:r>
          </w:p>
        </w:tc>
        <w:tc>
          <w:tcPr>
            <w:tcW w:w="1584" w:type="dxa"/>
            <w:tcBorders>
              <w:top w:val="nil"/>
              <w:left w:val="nil"/>
              <w:bottom w:val="single" w:sz="4" w:space="0" w:color="auto"/>
              <w:right w:val="nil"/>
            </w:tcBorders>
            <w:shd w:val="clear" w:color="auto" w:fill="auto"/>
            <w:vAlign w:val="bottom"/>
          </w:tcPr>
          <w:p w14:paraId="1ADB5503"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3418E387" w14:textId="77777777" w:rsidTr="00796256">
        <w:trPr>
          <w:trHeight w:val="300"/>
        </w:trPr>
        <w:tc>
          <w:tcPr>
            <w:tcW w:w="6480" w:type="dxa"/>
            <w:tcBorders>
              <w:top w:val="single" w:sz="4" w:space="0" w:color="auto"/>
            </w:tcBorders>
            <w:noWrap/>
            <w:hideMark/>
          </w:tcPr>
          <w:p w14:paraId="5213D0E1"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5D413941" w14:textId="77777777" w:rsidR="00796256" w:rsidRPr="00D71FA0" w:rsidRDefault="00796256" w:rsidP="00796256">
            <w:pPr>
              <w:pStyle w:val="TableText"/>
              <w:rPr>
                <w:noProof w:val="0"/>
              </w:rPr>
            </w:pPr>
            <w:r w:rsidRPr="00D71FA0">
              <w:rPr>
                <w:noProof w:val="0"/>
                <w:color w:val="000000"/>
              </w:rPr>
              <w:t>453</w:t>
            </w:r>
          </w:p>
        </w:tc>
        <w:tc>
          <w:tcPr>
            <w:tcW w:w="1584" w:type="dxa"/>
            <w:tcBorders>
              <w:top w:val="single" w:sz="4" w:space="0" w:color="auto"/>
              <w:left w:val="nil"/>
              <w:bottom w:val="nil"/>
              <w:right w:val="nil"/>
            </w:tcBorders>
            <w:shd w:val="clear" w:color="auto" w:fill="auto"/>
            <w:vAlign w:val="bottom"/>
          </w:tcPr>
          <w:p w14:paraId="2A3E5392"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01F8C083" w14:textId="77777777" w:rsidTr="00796256">
        <w:trPr>
          <w:trHeight w:val="300"/>
        </w:trPr>
        <w:tc>
          <w:tcPr>
            <w:tcW w:w="6480" w:type="dxa"/>
            <w:noWrap/>
            <w:hideMark/>
          </w:tcPr>
          <w:p w14:paraId="39DD8391"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020D1D22" w14:textId="77777777" w:rsidR="00796256" w:rsidRPr="00D71FA0" w:rsidRDefault="00796256" w:rsidP="00796256">
            <w:pPr>
              <w:pStyle w:val="TableText"/>
              <w:rPr>
                <w:noProof w:val="0"/>
              </w:rPr>
            </w:pPr>
            <w:r w:rsidRPr="00D71FA0">
              <w:rPr>
                <w:noProof w:val="0"/>
                <w:color w:val="000000"/>
              </w:rPr>
              <w:t>4,686</w:t>
            </w:r>
          </w:p>
        </w:tc>
        <w:tc>
          <w:tcPr>
            <w:tcW w:w="1584" w:type="dxa"/>
            <w:tcBorders>
              <w:top w:val="nil"/>
              <w:left w:val="nil"/>
              <w:bottom w:val="nil"/>
              <w:right w:val="nil"/>
            </w:tcBorders>
            <w:shd w:val="clear" w:color="auto" w:fill="auto"/>
            <w:vAlign w:val="bottom"/>
          </w:tcPr>
          <w:p w14:paraId="4C235175"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06721108" w14:textId="77777777" w:rsidTr="00796256">
        <w:trPr>
          <w:trHeight w:val="300"/>
        </w:trPr>
        <w:tc>
          <w:tcPr>
            <w:tcW w:w="6480" w:type="dxa"/>
            <w:noWrap/>
            <w:hideMark/>
          </w:tcPr>
          <w:p w14:paraId="3EFE2540" w14:textId="77777777" w:rsidR="00796256" w:rsidRPr="00D71FA0" w:rsidRDefault="00796256"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36E7E2EB" w14:textId="77777777" w:rsidR="00796256" w:rsidRPr="00D71FA0" w:rsidRDefault="00796256" w:rsidP="00796256">
            <w:pPr>
              <w:pStyle w:val="TableText"/>
              <w:rPr>
                <w:noProof w:val="0"/>
              </w:rPr>
            </w:pPr>
            <w:r w:rsidRPr="00D71FA0">
              <w:rPr>
                <w:noProof w:val="0"/>
                <w:color w:val="000000"/>
              </w:rPr>
              <w:t>202</w:t>
            </w:r>
          </w:p>
        </w:tc>
        <w:tc>
          <w:tcPr>
            <w:tcW w:w="1584" w:type="dxa"/>
            <w:tcBorders>
              <w:top w:val="nil"/>
              <w:left w:val="nil"/>
              <w:bottom w:val="nil"/>
              <w:right w:val="nil"/>
            </w:tcBorders>
            <w:shd w:val="clear" w:color="auto" w:fill="auto"/>
            <w:vAlign w:val="bottom"/>
          </w:tcPr>
          <w:p w14:paraId="78F9139B"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59F09ABF" w14:textId="77777777" w:rsidTr="00796256">
        <w:trPr>
          <w:trHeight w:val="300"/>
        </w:trPr>
        <w:tc>
          <w:tcPr>
            <w:tcW w:w="6480" w:type="dxa"/>
            <w:noWrap/>
            <w:hideMark/>
          </w:tcPr>
          <w:p w14:paraId="61040CC9"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736B73A7" w14:textId="77777777" w:rsidR="00796256" w:rsidRPr="00D71FA0" w:rsidRDefault="00796256" w:rsidP="00796256">
            <w:pPr>
              <w:pStyle w:val="TableText"/>
              <w:rPr>
                <w:noProof w:val="0"/>
              </w:rPr>
            </w:pPr>
            <w:r w:rsidRPr="00D71FA0">
              <w:rPr>
                <w:noProof w:val="0"/>
                <w:color w:val="000000"/>
              </w:rPr>
              <w:t>865</w:t>
            </w:r>
          </w:p>
        </w:tc>
        <w:tc>
          <w:tcPr>
            <w:tcW w:w="1584" w:type="dxa"/>
            <w:tcBorders>
              <w:top w:val="nil"/>
              <w:left w:val="nil"/>
              <w:bottom w:val="nil"/>
              <w:right w:val="nil"/>
            </w:tcBorders>
            <w:shd w:val="clear" w:color="auto" w:fill="auto"/>
            <w:vAlign w:val="bottom"/>
          </w:tcPr>
          <w:p w14:paraId="7C40B870"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30CAB8C9" w14:textId="77777777" w:rsidTr="00796256">
        <w:trPr>
          <w:trHeight w:val="300"/>
        </w:trPr>
        <w:tc>
          <w:tcPr>
            <w:tcW w:w="6480" w:type="dxa"/>
            <w:noWrap/>
            <w:hideMark/>
          </w:tcPr>
          <w:p w14:paraId="7E6D672D"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461C28BA" w14:textId="77777777" w:rsidR="00796256" w:rsidRPr="00D71FA0" w:rsidRDefault="00796256" w:rsidP="00796256">
            <w:pPr>
              <w:pStyle w:val="TableText"/>
              <w:rPr>
                <w:noProof w:val="0"/>
              </w:rPr>
            </w:pPr>
            <w:r w:rsidRPr="00D71FA0">
              <w:rPr>
                <w:noProof w:val="0"/>
                <w:color w:val="000000"/>
              </w:rPr>
              <w:t>24,547</w:t>
            </w:r>
          </w:p>
        </w:tc>
        <w:tc>
          <w:tcPr>
            <w:tcW w:w="1584" w:type="dxa"/>
            <w:tcBorders>
              <w:top w:val="nil"/>
              <w:left w:val="nil"/>
              <w:bottom w:val="nil"/>
              <w:right w:val="nil"/>
            </w:tcBorders>
            <w:shd w:val="clear" w:color="auto" w:fill="auto"/>
            <w:vAlign w:val="bottom"/>
          </w:tcPr>
          <w:p w14:paraId="41533951"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0EB26552" w14:textId="77777777" w:rsidTr="00796256">
        <w:trPr>
          <w:trHeight w:val="300"/>
        </w:trPr>
        <w:tc>
          <w:tcPr>
            <w:tcW w:w="6480" w:type="dxa"/>
            <w:noWrap/>
            <w:hideMark/>
          </w:tcPr>
          <w:p w14:paraId="6C1FC11F"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1940B4C1" w14:textId="77777777" w:rsidR="00796256" w:rsidRPr="00D71FA0" w:rsidRDefault="00796256" w:rsidP="00796256">
            <w:pPr>
              <w:pStyle w:val="TableText"/>
              <w:rPr>
                <w:noProof w:val="0"/>
              </w:rPr>
            </w:pPr>
            <w:r w:rsidRPr="00D71FA0">
              <w:rPr>
                <w:noProof w:val="0"/>
                <w:color w:val="000000"/>
              </w:rPr>
              <w:t>1,891</w:t>
            </w:r>
          </w:p>
        </w:tc>
        <w:tc>
          <w:tcPr>
            <w:tcW w:w="1584" w:type="dxa"/>
            <w:tcBorders>
              <w:top w:val="nil"/>
              <w:left w:val="nil"/>
              <w:bottom w:val="nil"/>
              <w:right w:val="nil"/>
            </w:tcBorders>
            <w:shd w:val="clear" w:color="auto" w:fill="auto"/>
            <w:vAlign w:val="bottom"/>
          </w:tcPr>
          <w:p w14:paraId="62631891"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2124599A" w14:textId="77777777" w:rsidTr="00796256">
        <w:trPr>
          <w:trHeight w:val="300"/>
        </w:trPr>
        <w:tc>
          <w:tcPr>
            <w:tcW w:w="6480" w:type="dxa"/>
            <w:tcBorders>
              <w:bottom w:val="nil"/>
            </w:tcBorders>
            <w:noWrap/>
            <w:hideMark/>
          </w:tcPr>
          <w:p w14:paraId="6CE5AAD1"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41D6FE53" w14:textId="77777777" w:rsidR="00796256" w:rsidRPr="00D71FA0" w:rsidRDefault="00796256" w:rsidP="00796256">
            <w:pPr>
              <w:pStyle w:val="TableText"/>
              <w:rPr>
                <w:noProof w:val="0"/>
              </w:rPr>
            </w:pPr>
            <w:r w:rsidRPr="00D71FA0">
              <w:rPr>
                <w:noProof w:val="0"/>
                <w:color w:val="000000"/>
              </w:rPr>
              <w:t>15,186</w:t>
            </w:r>
          </w:p>
        </w:tc>
        <w:tc>
          <w:tcPr>
            <w:tcW w:w="1584" w:type="dxa"/>
            <w:tcBorders>
              <w:top w:val="nil"/>
              <w:left w:val="nil"/>
              <w:bottom w:val="nil"/>
              <w:right w:val="nil"/>
            </w:tcBorders>
            <w:shd w:val="clear" w:color="auto" w:fill="auto"/>
            <w:vAlign w:val="bottom"/>
          </w:tcPr>
          <w:p w14:paraId="6FE78D4B"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395602ED" w14:textId="77777777" w:rsidTr="00796256">
        <w:trPr>
          <w:trHeight w:val="300"/>
        </w:trPr>
        <w:tc>
          <w:tcPr>
            <w:tcW w:w="6480" w:type="dxa"/>
            <w:tcBorders>
              <w:top w:val="nil"/>
              <w:bottom w:val="single" w:sz="4" w:space="0" w:color="auto"/>
            </w:tcBorders>
            <w:noWrap/>
          </w:tcPr>
          <w:p w14:paraId="0A8E3D65"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0DD5F402" w14:textId="77777777" w:rsidR="00796256" w:rsidRPr="00D71FA0" w:rsidRDefault="00796256" w:rsidP="00796256">
            <w:pPr>
              <w:pStyle w:val="TableText"/>
              <w:rPr>
                <w:noProof w:val="0"/>
              </w:rPr>
            </w:pPr>
            <w:r w:rsidRPr="00D71FA0">
              <w:rPr>
                <w:noProof w:val="0"/>
                <w:color w:val="000000"/>
              </w:rPr>
              <w:t>3,122</w:t>
            </w:r>
          </w:p>
        </w:tc>
        <w:tc>
          <w:tcPr>
            <w:tcW w:w="1584" w:type="dxa"/>
            <w:tcBorders>
              <w:top w:val="nil"/>
              <w:left w:val="nil"/>
              <w:bottom w:val="single" w:sz="4" w:space="0" w:color="auto"/>
              <w:right w:val="nil"/>
            </w:tcBorders>
            <w:shd w:val="clear" w:color="auto" w:fill="auto"/>
            <w:vAlign w:val="bottom"/>
          </w:tcPr>
          <w:p w14:paraId="63FE9990"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174F0C6F" w14:textId="77777777" w:rsidTr="00796256">
        <w:trPr>
          <w:trHeight w:val="300"/>
        </w:trPr>
        <w:tc>
          <w:tcPr>
            <w:tcW w:w="6480" w:type="dxa"/>
            <w:tcBorders>
              <w:top w:val="single" w:sz="4" w:space="0" w:color="auto"/>
              <w:bottom w:val="nil"/>
            </w:tcBorders>
            <w:noWrap/>
          </w:tcPr>
          <w:p w14:paraId="33BB213B"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2CF693D3" w14:textId="77777777" w:rsidR="00796256" w:rsidRPr="00D71FA0" w:rsidRDefault="00796256" w:rsidP="00796256">
            <w:pPr>
              <w:pStyle w:val="TableText"/>
              <w:rPr>
                <w:noProof w:val="0"/>
              </w:rPr>
            </w:pPr>
            <w:r w:rsidRPr="00D71FA0">
              <w:rPr>
                <w:noProof w:val="0"/>
                <w:color w:val="000000"/>
              </w:rPr>
              <w:t>5,817</w:t>
            </w:r>
          </w:p>
        </w:tc>
        <w:tc>
          <w:tcPr>
            <w:tcW w:w="1584" w:type="dxa"/>
            <w:tcBorders>
              <w:top w:val="single" w:sz="4" w:space="0" w:color="auto"/>
              <w:left w:val="nil"/>
              <w:bottom w:val="nil"/>
              <w:right w:val="nil"/>
            </w:tcBorders>
            <w:shd w:val="clear" w:color="auto" w:fill="auto"/>
            <w:vAlign w:val="bottom"/>
          </w:tcPr>
          <w:p w14:paraId="0A91D2C2"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1843F6A3" w14:textId="77777777" w:rsidTr="00796256">
        <w:trPr>
          <w:trHeight w:val="300"/>
        </w:trPr>
        <w:tc>
          <w:tcPr>
            <w:tcW w:w="6480" w:type="dxa"/>
            <w:tcBorders>
              <w:top w:val="nil"/>
              <w:bottom w:val="single" w:sz="4" w:space="0" w:color="auto"/>
            </w:tcBorders>
            <w:noWrap/>
          </w:tcPr>
          <w:p w14:paraId="4E9CBB64"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6DCDC697" w14:textId="77777777" w:rsidR="00796256" w:rsidRPr="00D71FA0" w:rsidRDefault="00796256" w:rsidP="00796256">
            <w:pPr>
              <w:pStyle w:val="TableText"/>
              <w:rPr>
                <w:noProof w:val="0"/>
              </w:rPr>
            </w:pPr>
            <w:r w:rsidRPr="00D71FA0">
              <w:rPr>
                <w:noProof w:val="0"/>
                <w:color w:val="000000"/>
              </w:rPr>
              <w:t>45,135</w:t>
            </w:r>
          </w:p>
        </w:tc>
        <w:tc>
          <w:tcPr>
            <w:tcW w:w="1584" w:type="dxa"/>
            <w:tcBorders>
              <w:top w:val="nil"/>
              <w:left w:val="nil"/>
              <w:bottom w:val="single" w:sz="4" w:space="0" w:color="auto"/>
              <w:right w:val="nil"/>
            </w:tcBorders>
            <w:shd w:val="clear" w:color="auto" w:fill="auto"/>
            <w:vAlign w:val="bottom"/>
          </w:tcPr>
          <w:p w14:paraId="0A4871D7"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71A06AC0" w14:textId="77777777" w:rsidTr="00796256">
        <w:trPr>
          <w:trHeight w:val="300"/>
        </w:trPr>
        <w:tc>
          <w:tcPr>
            <w:tcW w:w="6480" w:type="dxa"/>
            <w:tcBorders>
              <w:top w:val="single" w:sz="4" w:space="0" w:color="auto"/>
              <w:bottom w:val="nil"/>
            </w:tcBorders>
            <w:noWrap/>
          </w:tcPr>
          <w:p w14:paraId="0259812B"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3EBCF9B5" w14:textId="77777777" w:rsidR="00796256" w:rsidRPr="00D71FA0" w:rsidRDefault="00796256" w:rsidP="00796256">
            <w:pPr>
              <w:pStyle w:val="TableText"/>
              <w:rPr>
                <w:noProof w:val="0"/>
              </w:rPr>
            </w:pPr>
            <w:r w:rsidRPr="00D71FA0">
              <w:rPr>
                <w:noProof w:val="0"/>
                <w:color w:val="000000"/>
              </w:rPr>
              <w:t>434</w:t>
            </w:r>
          </w:p>
        </w:tc>
        <w:tc>
          <w:tcPr>
            <w:tcW w:w="1584" w:type="dxa"/>
            <w:tcBorders>
              <w:top w:val="single" w:sz="4" w:space="0" w:color="auto"/>
              <w:left w:val="nil"/>
              <w:bottom w:val="nil"/>
              <w:right w:val="nil"/>
            </w:tcBorders>
            <w:shd w:val="clear" w:color="auto" w:fill="auto"/>
            <w:vAlign w:val="bottom"/>
          </w:tcPr>
          <w:p w14:paraId="72C4593D"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690E2B8F" w14:textId="77777777" w:rsidTr="00796256">
        <w:trPr>
          <w:trHeight w:val="300"/>
        </w:trPr>
        <w:tc>
          <w:tcPr>
            <w:tcW w:w="6480" w:type="dxa"/>
            <w:tcBorders>
              <w:top w:val="nil"/>
              <w:bottom w:val="single" w:sz="4" w:space="0" w:color="auto"/>
            </w:tcBorders>
            <w:noWrap/>
          </w:tcPr>
          <w:p w14:paraId="322C2FAD"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642DD749" w14:textId="77777777" w:rsidR="00796256" w:rsidRPr="00D71FA0" w:rsidRDefault="00796256" w:rsidP="00796256">
            <w:pPr>
              <w:pStyle w:val="TableText"/>
              <w:rPr>
                <w:noProof w:val="0"/>
              </w:rPr>
            </w:pPr>
            <w:r w:rsidRPr="00D71FA0">
              <w:rPr>
                <w:noProof w:val="0"/>
                <w:color w:val="000000"/>
              </w:rPr>
              <w:t>50,518</w:t>
            </w:r>
          </w:p>
        </w:tc>
        <w:tc>
          <w:tcPr>
            <w:tcW w:w="1584" w:type="dxa"/>
            <w:tcBorders>
              <w:top w:val="nil"/>
              <w:left w:val="nil"/>
              <w:bottom w:val="single" w:sz="4" w:space="0" w:color="auto"/>
              <w:right w:val="nil"/>
            </w:tcBorders>
            <w:shd w:val="clear" w:color="auto" w:fill="auto"/>
            <w:vAlign w:val="bottom"/>
          </w:tcPr>
          <w:p w14:paraId="4DA90ABF"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2B04457E" w14:textId="77777777" w:rsidTr="00796256">
        <w:trPr>
          <w:trHeight w:val="300"/>
        </w:trPr>
        <w:tc>
          <w:tcPr>
            <w:tcW w:w="6480" w:type="dxa"/>
            <w:tcBorders>
              <w:top w:val="single" w:sz="4" w:space="0" w:color="auto"/>
              <w:bottom w:val="nil"/>
            </w:tcBorders>
            <w:noWrap/>
          </w:tcPr>
          <w:p w14:paraId="5FA9F58C"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163DEB95" w14:textId="77777777" w:rsidR="00796256" w:rsidRPr="00D71FA0" w:rsidRDefault="00796256" w:rsidP="00796256">
            <w:pPr>
              <w:pStyle w:val="TableText"/>
              <w:rPr>
                <w:noProof w:val="0"/>
              </w:rPr>
            </w:pPr>
            <w:r w:rsidRPr="00D71FA0">
              <w:rPr>
                <w:noProof w:val="0"/>
                <w:color w:val="000000"/>
              </w:rPr>
              <w:t>586</w:t>
            </w:r>
          </w:p>
        </w:tc>
        <w:tc>
          <w:tcPr>
            <w:tcW w:w="1584" w:type="dxa"/>
            <w:tcBorders>
              <w:top w:val="single" w:sz="4" w:space="0" w:color="auto"/>
              <w:left w:val="nil"/>
              <w:bottom w:val="nil"/>
              <w:right w:val="nil"/>
            </w:tcBorders>
            <w:shd w:val="clear" w:color="auto" w:fill="auto"/>
            <w:vAlign w:val="bottom"/>
          </w:tcPr>
          <w:p w14:paraId="60835FEF"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232883D4" w14:textId="77777777" w:rsidTr="00796256">
        <w:trPr>
          <w:trHeight w:val="300"/>
        </w:trPr>
        <w:tc>
          <w:tcPr>
            <w:tcW w:w="6480" w:type="dxa"/>
            <w:tcBorders>
              <w:top w:val="nil"/>
              <w:bottom w:val="single" w:sz="4" w:space="0" w:color="auto"/>
            </w:tcBorders>
            <w:noWrap/>
          </w:tcPr>
          <w:p w14:paraId="5DEABB4D"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11207296" w14:textId="77777777" w:rsidR="00796256" w:rsidRPr="00D71FA0" w:rsidRDefault="00796256" w:rsidP="00796256">
            <w:pPr>
              <w:pStyle w:val="TableText"/>
              <w:rPr>
                <w:noProof w:val="0"/>
              </w:rPr>
            </w:pPr>
            <w:r w:rsidRPr="00D71FA0">
              <w:rPr>
                <w:noProof w:val="0"/>
                <w:color w:val="000000"/>
              </w:rPr>
              <w:t>50,366</w:t>
            </w:r>
          </w:p>
        </w:tc>
        <w:tc>
          <w:tcPr>
            <w:tcW w:w="1584" w:type="dxa"/>
            <w:tcBorders>
              <w:top w:val="nil"/>
              <w:left w:val="nil"/>
              <w:bottom w:val="single" w:sz="4" w:space="0" w:color="auto"/>
              <w:right w:val="nil"/>
            </w:tcBorders>
            <w:shd w:val="clear" w:color="auto" w:fill="auto"/>
            <w:vAlign w:val="bottom"/>
          </w:tcPr>
          <w:p w14:paraId="24D89067"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3BB2600C" w14:textId="77777777" w:rsidTr="00796256">
        <w:trPr>
          <w:trHeight w:val="300"/>
        </w:trPr>
        <w:tc>
          <w:tcPr>
            <w:tcW w:w="6480" w:type="dxa"/>
            <w:tcBorders>
              <w:top w:val="single" w:sz="4" w:space="0" w:color="auto"/>
              <w:bottom w:val="nil"/>
            </w:tcBorders>
            <w:noWrap/>
          </w:tcPr>
          <w:p w14:paraId="64562FA2"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596E4EF7" w14:textId="77777777" w:rsidR="00796256" w:rsidRPr="00D71FA0" w:rsidRDefault="00796256" w:rsidP="00796256">
            <w:pPr>
              <w:pStyle w:val="TableText"/>
              <w:rPr>
                <w:noProof w:val="0"/>
              </w:rPr>
            </w:pPr>
            <w:r w:rsidRPr="00D71FA0">
              <w:rPr>
                <w:noProof w:val="0"/>
                <w:color w:val="000000"/>
              </w:rPr>
              <w:t>1,121</w:t>
            </w:r>
          </w:p>
        </w:tc>
        <w:tc>
          <w:tcPr>
            <w:tcW w:w="1584" w:type="dxa"/>
            <w:tcBorders>
              <w:top w:val="single" w:sz="4" w:space="0" w:color="auto"/>
              <w:left w:val="nil"/>
              <w:bottom w:val="nil"/>
              <w:right w:val="nil"/>
            </w:tcBorders>
            <w:shd w:val="clear" w:color="auto" w:fill="auto"/>
            <w:vAlign w:val="bottom"/>
          </w:tcPr>
          <w:p w14:paraId="77D82FE5"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5D586CF4" w14:textId="77777777" w:rsidTr="00796256">
        <w:trPr>
          <w:trHeight w:val="300"/>
        </w:trPr>
        <w:tc>
          <w:tcPr>
            <w:tcW w:w="6480" w:type="dxa"/>
            <w:tcBorders>
              <w:top w:val="nil"/>
              <w:bottom w:val="single" w:sz="12" w:space="0" w:color="auto"/>
            </w:tcBorders>
            <w:noWrap/>
          </w:tcPr>
          <w:p w14:paraId="451B8FF0"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4D6DD363" w14:textId="77777777" w:rsidR="00796256" w:rsidRPr="00D71FA0" w:rsidRDefault="00796256" w:rsidP="00796256">
            <w:pPr>
              <w:pStyle w:val="TableText"/>
              <w:rPr>
                <w:noProof w:val="0"/>
              </w:rPr>
            </w:pPr>
            <w:r w:rsidRPr="00D71FA0">
              <w:rPr>
                <w:noProof w:val="0"/>
                <w:color w:val="000000"/>
              </w:rPr>
              <w:t>49,831</w:t>
            </w:r>
          </w:p>
        </w:tc>
        <w:tc>
          <w:tcPr>
            <w:tcW w:w="1584" w:type="dxa"/>
            <w:tcBorders>
              <w:top w:val="nil"/>
              <w:left w:val="nil"/>
              <w:bottom w:val="single" w:sz="12" w:space="0" w:color="auto"/>
              <w:right w:val="nil"/>
            </w:tcBorders>
            <w:shd w:val="clear" w:color="auto" w:fill="auto"/>
            <w:vAlign w:val="bottom"/>
          </w:tcPr>
          <w:p w14:paraId="095357B5" w14:textId="77777777" w:rsidR="00796256" w:rsidRPr="00D71FA0" w:rsidRDefault="00796256" w:rsidP="00796256">
            <w:pPr>
              <w:pStyle w:val="TableText"/>
              <w:ind w:right="432"/>
              <w:rPr>
                <w:noProof w:val="0"/>
              </w:rPr>
            </w:pPr>
            <w:r w:rsidRPr="00D71FA0">
              <w:rPr>
                <w:noProof w:val="0"/>
                <w:color w:val="000000"/>
              </w:rPr>
              <w:t>0.80</w:t>
            </w:r>
          </w:p>
        </w:tc>
      </w:tr>
    </w:tbl>
    <w:p w14:paraId="2458C14E"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_Ref36139379 \h </w:instrText>
      </w:r>
      <w:r w:rsidRPr="00D71FA0">
        <w:fldChar w:fldCharType="separate"/>
      </w:r>
      <w:r w:rsidRPr="00D71FA0">
        <w:t>Table 7.H.2</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Mathematics Test Scores for Grade Five, continuation"/>
      </w:tblPr>
      <w:tblGrid>
        <w:gridCol w:w="6480"/>
        <w:gridCol w:w="1152"/>
        <w:gridCol w:w="1584"/>
      </w:tblGrid>
      <w:tr w:rsidR="00796256" w:rsidRPr="00D71FA0" w14:paraId="517FC416"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7BFCA00E" w14:textId="77777777" w:rsidR="00796256" w:rsidRPr="00D71FA0" w:rsidRDefault="00796256" w:rsidP="00796256">
            <w:pPr>
              <w:pStyle w:val="TableHead"/>
              <w:rPr>
                <w:noProof w:val="0"/>
              </w:rPr>
            </w:pPr>
            <w:r w:rsidRPr="00D71FA0">
              <w:rPr>
                <w:noProof w:val="0"/>
              </w:rPr>
              <w:t>Group</w:t>
            </w:r>
          </w:p>
        </w:tc>
        <w:tc>
          <w:tcPr>
            <w:tcW w:w="1152" w:type="dxa"/>
          </w:tcPr>
          <w:p w14:paraId="2595274F" w14:textId="77777777" w:rsidR="00796256" w:rsidRPr="00D71FA0" w:rsidRDefault="00796256" w:rsidP="00796256">
            <w:pPr>
              <w:pStyle w:val="TableHead"/>
              <w:rPr>
                <w:noProof w:val="0"/>
              </w:rPr>
            </w:pPr>
            <w:r w:rsidRPr="00D71FA0">
              <w:rPr>
                <w:noProof w:val="0"/>
              </w:rPr>
              <w:t>Number Tested</w:t>
            </w:r>
          </w:p>
        </w:tc>
        <w:tc>
          <w:tcPr>
            <w:tcW w:w="1584" w:type="dxa"/>
          </w:tcPr>
          <w:p w14:paraId="6611BCAA" w14:textId="77777777" w:rsidR="00796256" w:rsidRPr="00D71FA0" w:rsidRDefault="00796256" w:rsidP="00796256">
            <w:pPr>
              <w:pStyle w:val="TableHead"/>
              <w:rPr>
                <w:noProof w:val="0"/>
              </w:rPr>
            </w:pPr>
            <w:r w:rsidRPr="00D71FA0">
              <w:rPr>
                <w:noProof w:val="0"/>
              </w:rPr>
              <w:t>Correlation</w:t>
            </w:r>
          </w:p>
        </w:tc>
      </w:tr>
      <w:tr w:rsidR="00796256" w:rsidRPr="00D71FA0" w14:paraId="3655DE4F" w14:textId="77777777" w:rsidTr="00796256">
        <w:trPr>
          <w:trHeight w:val="300"/>
        </w:trPr>
        <w:tc>
          <w:tcPr>
            <w:tcW w:w="6480" w:type="dxa"/>
            <w:tcBorders>
              <w:top w:val="single" w:sz="4" w:space="0" w:color="auto"/>
              <w:bottom w:val="nil"/>
            </w:tcBorders>
            <w:noWrap/>
          </w:tcPr>
          <w:p w14:paraId="2D926346"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63F741C1" w14:textId="77777777" w:rsidR="00796256" w:rsidRPr="00D71FA0" w:rsidRDefault="00796256" w:rsidP="00796256">
            <w:pPr>
              <w:pStyle w:val="TableText"/>
              <w:rPr>
                <w:noProof w:val="0"/>
              </w:rPr>
            </w:pPr>
            <w:r w:rsidRPr="00D71FA0">
              <w:rPr>
                <w:noProof w:val="0"/>
                <w:color w:val="000000"/>
              </w:rPr>
              <w:t>126</w:t>
            </w:r>
          </w:p>
        </w:tc>
        <w:tc>
          <w:tcPr>
            <w:tcW w:w="1584" w:type="dxa"/>
            <w:tcBorders>
              <w:top w:val="single" w:sz="4" w:space="0" w:color="auto"/>
              <w:left w:val="nil"/>
              <w:bottom w:val="nil"/>
              <w:right w:val="nil"/>
            </w:tcBorders>
            <w:shd w:val="clear" w:color="auto" w:fill="auto"/>
            <w:vAlign w:val="bottom"/>
          </w:tcPr>
          <w:p w14:paraId="1FA27457"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39E16331" w14:textId="77777777" w:rsidTr="00796256">
        <w:trPr>
          <w:trHeight w:val="300"/>
        </w:trPr>
        <w:tc>
          <w:tcPr>
            <w:tcW w:w="6480" w:type="dxa"/>
            <w:tcBorders>
              <w:top w:val="nil"/>
              <w:bottom w:val="nil"/>
            </w:tcBorders>
            <w:noWrap/>
          </w:tcPr>
          <w:p w14:paraId="173E5917"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4DEC7968" w14:textId="77777777" w:rsidR="00796256" w:rsidRPr="00D71FA0" w:rsidRDefault="00796256" w:rsidP="00796256">
            <w:pPr>
              <w:pStyle w:val="TableText"/>
              <w:rPr>
                <w:noProof w:val="0"/>
              </w:rPr>
            </w:pPr>
            <w:r w:rsidRPr="00D71FA0">
              <w:rPr>
                <w:noProof w:val="0"/>
                <w:color w:val="000000"/>
              </w:rPr>
              <w:t>327</w:t>
            </w:r>
          </w:p>
        </w:tc>
        <w:tc>
          <w:tcPr>
            <w:tcW w:w="1584" w:type="dxa"/>
            <w:tcBorders>
              <w:top w:val="nil"/>
              <w:left w:val="nil"/>
              <w:bottom w:val="nil"/>
              <w:right w:val="nil"/>
            </w:tcBorders>
            <w:shd w:val="clear" w:color="auto" w:fill="auto"/>
            <w:vAlign w:val="bottom"/>
          </w:tcPr>
          <w:p w14:paraId="03FA7183"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5D6D41C" w14:textId="77777777" w:rsidTr="00796256">
        <w:trPr>
          <w:trHeight w:val="300"/>
        </w:trPr>
        <w:tc>
          <w:tcPr>
            <w:tcW w:w="6480" w:type="dxa"/>
            <w:tcBorders>
              <w:bottom w:val="nil"/>
            </w:tcBorders>
            <w:noWrap/>
          </w:tcPr>
          <w:p w14:paraId="16A715E9"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23004D95" w14:textId="77777777" w:rsidR="00796256" w:rsidRPr="00D71FA0" w:rsidRDefault="00796256" w:rsidP="00796256">
            <w:pPr>
              <w:pStyle w:val="TableText"/>
              <w:rPr>
                <w:noProof w:val="0"/>
              </w:rPr>
            </w:pPr>
            <w:r w:rsidRPr="00D71FA0">
              <w:rPr>
                <w:noProof w:val="0"/>
                <w:color w:val="000000"/>
              </w:rPr>
              <w:t>3,401</w:t>
            </w:r>
          </w:p>
        </w:tc>
        <w:tc>
          <w:tcPr>
            <w:tcW w:w="1584" w:type="dxa"/>
            <w:tcBorders>
              <w:top w:val="nil"/>
              <w:left w:val="nil"/>
              <w:bottom w:val="nil"/>
              <w:right w:val="nil"/>
            </w:tcBorders>
            <w:shd w:val="clear" w:color="auto" w:fill="auto"/>
            <w:vAlign w:val="bottom"/>
          </w:tcPr>
          <w:p w14:paraId="5DAD20F9"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13E24016" w14:textId="77777777" w:rsidTr="00796256">
        <w:trPr>
          <w:trHeight w:val="300"/>
        </w:trPr>
        <w:tc>
          <w:tcPr>
            <w:tcW w:w="6480" w:type="dxa"/>
            <w:tcBorders>
              <w:top w:val="nil"/>
              <w:bottom w:val="nil"/>
            </w:tcBorders>
            <w:noWrap/>
          </w:tcPr>
          <w:p w14:paraId="2D942657"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278FAE39" w14:textId="77777777" w:rsidR="00796256" w:rsidRPr="00D71FA0" w:rsidRDefault="00796256" w:rsidP="00796256">
            <w:pPr>
              <w:pStyle w:val="TableText"/>
              <w:rPr>
                <w:noProof w:val="0"/>
              </w:rPr>
            </w:pPr>
            <w:r w:rsidRPr="00D71FA0">
              <w:rPr>
                <w:noProof w:val="0"/>
                <w:color w:val="000000"/>
              </w:rPr>
              <w:t>1,285</w:t>
            </w:r>
          </w:p>
        </w:tc>
        <w:tc>
          <w:tcPr>
            <w:tcW w:w="1584" w:type="dxa"/>
            <w:tcBorders>
              <w:top w:val="nil"/>
              <w:left w:val="nil"/>
              <w:bottom w:val="nil"/>
              <w:right w:val="nil"/>
            </w:tcBorders>
            <w:shd w:val="clear" w:color="auto" w:fill="auto"/>
            <w:vAlign w:val="bottom"/>
          </w:tcPr>
          <w:p w14:paraId="4E1B99A5"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24C5B5BD" w14:textId="77777777" w:rsidTr="00796256">
        <w:trPr>
          <w:trHeight w:val="300"/>
        </w:trPr>
        <w:tc>
          <w:tcPr>
            <w:tcW w:w="6480" w:type="dxa"/>
            <w:tcBorders>
              <w:top w:val="nil"/>
            </w:tcBorders>
            <w:noWrap/>
          </w:tcPr>
          <w:p w14:paraId="69C14A1B" w14:textId="77777777" w:rsidR="00796256" w:rsidRPr="00D71FA0" w:rsidRDefault="00796256" w:rsidP="00796256">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3744DDE7" w14:textId="77777777" w:rsidR="00796256" w:rsidRPr="00D71FA0" w:rsidRDefault="00796256" w:rsidP="00796256">
            <w:pPr>
              <w:pStyle w:val="TableText"/>
              <w:rPr>
                <w:noProof w:val="0"/>
              </w:rPr>
            </w:pPr>
            <w:r w:rsidRPr="00D71FA0">
              <w:rPr>
                <w:noProof w:val="0"/>
                <w:color w:val="000000"/>
              </w:rPr>
              <w:t>81</w:t>
            </w:r>
          </w:p>
        </w:tc>
        <w:tc>
          <w:tcPr>
            <w:tcW w:w="1584" w:type="dxa"/>
            <w:tcBorders>
              <w:top w:val="nil"/>
              <w:left w:val="nil"/>
              <w:bottom w:val="nil"/>
              <w:right w:val="nil"/>
            </w:tcBorders>
            <w:shd w:val="clear" w:color="auto" w:fill="auto"/>
            <w:vAlign w:val="bottom"/>
          </w:tcPr>
          <w:p w14:paraId="6801B691"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0125568" w14:textId="77777777" w:rsidTr="00796256">
        <w:trPr>
          <w:trHeight w:val="300"/>
        </w:trPr>
        <w:tc>
          <w:tcPr>
            <w:tcW w:w="6480" w:type="dxa"/>
            <w:noWrap/>
          </w:tcPr>
          <w:p w14:paraId="4FD9DE10" w14:textId="77777777" w:rsidR="00796256" w:rsidRPr="00D71FA0" w:rsidRDefault="00796256"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7428F3CF" w14:textId="77777777" w:rsidR="00796256" w:rsidRPr="00D71FA0" w:rsidRDefault="00796256" w:rsidP="00796256">
            <w:pPr>
              <w:pStyle w:val="TableText"/>
              <w:rPr>
                <w:noProof w:val="0"/>
              </w:rPr>
            </w:pPr>
            <w:r w:rsidRPr="00D71FA0">
              <w:rPr>
                <w:noProof w:val="0"/>
                <w:color w:val="000000"/>
              </w:rPr>
              <w:t>121</w:t>
            </w:r>
          </w:p>
        </w:tc>
        <w:tc>
          <w:tcPr>
            <w:tcW w:w="1584" w:type="dxa"/>
            <w:tcBorders>
              <w:top w:val="nil"/>
              <w:left w:val="nil"/>
              <w:bottom w:val="nil"/>
              <w:right w:val="nil"/>
            </w:tcBorders>
            <w:shd w:val="clear" w:color="auto" w:fill="auto"/>
            <w:vAlign w:val="bottom"/>
          </w:tcPr>
          <w:p w14:paraId="621E50E5" w14:textId="77777777" w:rsidR="00796256" w:rsidRPr="00D71FA0" w:rsidRDefault="00796256" w:rsidP="00796256">
            <w:pPr>
              <w:pStyle w:val="TableText"/>
              <w:ind w:right="432"/>
              <w:rPr>
                <w:noProof w:val="0"/>
              </w:rPr>
            </w:pPr>
            <w:r w:rsidRPr="00D71FA0">
              <w:rPr>
                <w:noProof w:val="0"/>
                <w:color w:val="000000"/>
              </w:rPr>
              <w:t>0.71</w:t>
            </w:r>
          </w:p>
        </w:tc>
      </w:tr>
      <w:tr w:rsidR="00796256" w:rsidRPr="00D71FA0" w14:paraId="071EDA1F" w14:textId="77777777" w:rsidTr="00796256">
        <w:trPr>
          <w:trHeight w:val="300"/>
        </w:trPr>
        <w:tc>
          <w:tcPr>
            <w:tcW w:w="6480" w:type="dxa"/>
            <w:noWrap/>
          </w:tcPr>
          <w:p w14:paraId="1A63460F"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6D8367AB" w14:textId="77777777" w:rsidR="00796256" w:rsidRPr="00D71FA0" w:rsidRDefault="00796256" w:rsidP="00796256">
            <w:pPr>
              <w:pStyle w:val="TableText"/>
              <w:rPr>
                <w:noProof w:val="0"/>
              </w:rPr>
            </w:pPr>
            <w:r w:rsidRPr="00D71FA0">
              <w:rPr>
                <w:noProof w:val="0"/>
                <w:color w:val="000000"/>
              </w:rPr>
              <w:t>609</w:t>
            </w:r>
          </w:p>
        </w:tc>
        <w:tc>
          <w:tcPr>
            <w:tcW w:w="1584" w:type="dxa"/>
            <w:tcBorders>
              <w:top w:val="nil"/>
              <w:left w:val="nil"/>
              <w:bottom w:val="nil"/>
              <w:right w:val="nil"/>
            </w:tcBorders>
            <w:shd w:val="clear" w:color="auto" w:fill="auto"/>
            <w:vAlign w:val="bottom"/>
          </w:tcPr>
          <w:p w14:paraId="652CEA21"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8D49D4B" w14:textId="77777777" w:rsidTr="00796256">
        <w:trPr>
          <w:trHeight w:val="300"/>
        </w:trPr>
        <w:tc>
          <w:tcPr>
            <w:tcW w:w="6480" w:type="dxa"/>
            <w:noWrap/>
          </w:tcPr>
          <w:p w14:paraId="45A27A7A"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05418266" w14:textId="77777777" w:rsidR="00796256" w:rsidRPr="00D71FA0" w:rsidRDefault="00796256" w:rsidP="00796256">
            <w:pPr>
              <w:pStyle w:val="TableText"/>
              <w:rPr>
                <w:noProof w:val="0"/>
              </w:rPr>
            </w:pPr>
            <w:r w:rsidRPr="00D71FA0">
              <w:rPr>
                <w:noProof w:val="0"/>
                <w:color w:val="000000"/>
              </w:rPr>
              <w:t>256</w:t>
            </w:r>
          </w:p>
        </w:tc>
        <w:tc>
          <w:tcPr>
            <w:tcW w:w="1584" w:type="dxa"/>
            <w:tcBorders>
              <w:top w:val="nil"/>
              <w:left w:val="nil"/>
              <w:bottom w:val="nil"/>
              <w:right w:val="nil"/>
            </w:tcBorders>
            <w:shd w:val="clear" w:color="auto" w:fill="auto"/>
            <w:vAlign w:val="bottom"/>
          </w:tcPr>
          <w:p w14:paraId="3D3441FF"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3C4C4D99" w14:textId="77777777" w:rsidTr="00796256">
        <w:trPr>
          <w:trHeight w:val="300"/>
        </w:trPr>
        <w:tc>
          <w:tcPr>
            <w:tcW w:w="6480" w:type="dxa"/>
            <w:noWrap/>
          </w:tcPr>
          <w:p w14:paraId="2FA30EEE"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1D807B48" w14:textId="77777777" w:rsidR="00796256" w:rsidRPr="00D71FA0" w:rsidRDefault="00796256" w:rsidP="00796256">
            <w:pPr>
              <w:pStyle w:val="TableText"/>
              <w:rPr>
                <w:noProof w:val="0"/>
              </w:rPr>
            </w:pPr>
            <w:r w:rsidRPr="00D71FA0">
              <w:rPr>
                <w:noProof w:val="0"/>
                <w:color w:val="000000"/>
              </w:rPr>
              <w:t>6,177</w:t>
            </w:r>
          </w:p>
        </w:tc>
        <w:tc>
          <w:tcPr>
            <w:tcW w:w="1584" w:type="dxa"/>
            <w:tcBorders>
              <w:top w:val="nil"/>
              <w:left w:val="nil"/>
              <w:bottom w:val="nil"/>
              <w:right w:val="nil"/>
            </w:tcBorders>
            <w:shd w:val="clear" w:color="auto" w:fill="auto"/>
            <w:vAlign w:val="bottom"/>
          </w:tcPr>
          <w:p w14:paraId="6506432F"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0532E9D3" w14:textId="77777777" w:rsidTr="00796256">
        <w:trPr>
          <w:trHeight w:val="300"/>
        </w:trPr>
        <w:tc>
          <w:tcPr>
            <w:tcW w:w="6480" w:type="dxa"/>
            <w:noWrap/>
          </w:tcPr>
          <w:p w14:paraId="5649B328"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646AF7CC" w14:textId="77777777" w:rsidR="00796256" w:rsidRPr="00D71FA0" w:rsidRDefault="00796256" w:rsidP="00796256">
            <w:pPr>
              <w:pStyle w:val="TableText"/>
              <w:rPr>
                <w:noProof w:val="0"/>
              </w:rPr>
            </w:pPr>
            <w:r w:rsidRPr="00D71FA0">
              <w:rPr>
                <w:noProof w:val="0"/>
                <w:color w:val="000000"/>
              </w:rPr>
              <w:t>18,370</w:t>
            </w:r>
          </w:p>
        </w:tc>
        <w:tc>
          <w:tcPr>
            <w:tcW w:w="1584" w:type="dxa"/>
            <w:tcBorders>
              <w:top w:val="nil"/>
              <w:left w:val="nil"/>
              <w:bottom w:val="nil"/>
              <w:right w:val="nil"/>
            </w:tcBorders>
            <w:shd w:val="clear" w:color="auto" w:fill="auto"/>
            <w:vAlign w:val="bottom"/>
          </w:tcPr>
          <w:p w14:paraId="76B12705" w14:textId="77777777" w:rsidR="00796256" w:rsidRPr="00D71FA0" w:rsidRDefault="00796256" w:rsidP="00796256">
            <w:pPr>
              <w:pStyle w:val="TableText"/>
              <w:ind w:right="432"/>
              <w:rPr>
                <w:noProof w:val="0"/>
              </w:rPr>
            </w:pPr>
            <w:r w:rsidRPr="00D71FA0">
              <w:rPr>
                <w:noProof w:val="0"/>
                <w:color w:val="000000"/>
              </w:rPr>
              <w:t>0.71</w:t>
            </w:r>
          </w:p>
        </w:tc>
      </w:tr>
      <w:tr w:rsidR="00796256" w:rsidRPr="00D71FA0" w14:paraId="4FD40B14" w14:textId="77777777" w:rsidTr="00796256">
        <w:trPr>
          <w:trHeight w:val="300"/>
        </w:trPr>
        <w:tc>
          <w:tcPr>
            <w:tcW w:w="6480" w:type="dxa"/>
            <w:noWrap/>
          </w:tcPr>
          <w:p w14:paraId="0D40F2A3"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FA9066C" w14:textId="77777777" w:rsidR="00796256" w:rsidRPr="00D71FA0" w:rsidRDefault="00796256" w:rsidP="00796256">
            <w:pPr>
              <w:pStyle w:val="TableText"/>
              <w:rPr>
                <w:noProof w:val="0"/>
              </w:rPr>
            </w:pPr>
            <w:r w:rsidRPr="00D71FA0">
              <w:rPr>
                <w:noProof w:val="0"/>
                <w:color w:val="000000"/>
              </w:rPr>
              <w:t>575</w:t>
            </w:r>
          </w:p>
        </w:tc>
        <w:tc>
          <w:tcPr>
            <w:tcW w:w="1584" w:type="dxa"/>
            <w:tcBorders>
              <w:top w:val="nil"/>
              <w:left w:val="nil"/>
              <w:bottom w:val="nil"/>
              <w:right w:val="nil"/>
            </w:tcBorders>
            <w:shd w:val="clear" w:color="auto" w:fill="auto"/>
            <w:vAlign w:val="bottom"/>
          </w:tcPr>
          <w:p w14:paraId="62682158"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3E5B1ABA" w14:textId="77777777" w:rsidTr="00796256">
        <w:trPr>
          <w:trHeight w:val="300"/>
        </w:trPr>
        <w:tc>
          <w:tcPr>
            <w:tcW w:w="6480" w:type="dxa"/>
            <w:noWrap/>
          </w:tcPr>
          <w:p w14:paraId="14B9DD81"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39734C2B" w14:textId="77777777" w:rsidR="00796256" w:rsidRPr="00D71FA0" w:rsidRDefault="00796256" w:rsidP="00796256">
            <w:pPr>
              <w:pStyle w:val="TableText"/>
              <w:rPr>
                <w:noProof w:val="0"/>
              </w:rPr>
            </w:pPr>
            <w:r w:rsidRPr="00D71FA0">
              <w:rPr>
                <w:noProof w:val="0"/>
                <w:color w:val="000000"/>
              </w:rPr>
              <w:t>1,316</w:t>
            </w:r>
          </w:p>
        </w:tc>
        <w:tc>
          <w:tcPr>
            <w:tcW w:w="1584" w:type="dxa"/>
            <w:tcBorders>
              <w:top w:val="nil"/>
              <w:left w:val="nil"/>
              <w:bottom w:val="nil"/>
              <w:right w:val="nil"/>
            </w:tcBorders>
            <w:shd w:val="clear" w:color="auto" w:fill="auto"/>
            <w:vAlign w:val="bottom"/>
          </w:tcPr>
          <w:p w14:paraId="173DF134" w14:textId="77777777" w:rsidR="00796256" w:rsidRPr="00D71FA0" w:rsidRDefault="00796256" w:rsidP="00796256">
            <w:pPr>
              <w:pStyle w:val="TableText"/>
              <w:ind w:right="432"/>
              <w:rPr>
                <w:noProof w:val="0"/>
              </w:rPr>
            </w:pPr>
            <w:r w:rsidRPr="00D71FA0">
              <w:rPr>
                <w:noProof w:val="0"/>
                <w:color w:val="000000"/>
              </w:rPr>
              <w:t>0.69</w:t>
            </w:r>
          </w:p>
        </w:tc>
      </w:tr>
      <w:tr w:rsidR="00796256" w:rsidRPr="00D71FA0" w14:paraId="63C7DF15" w14:textId="77777777" w:rsidTr="00796256">
        <w:trPr>
          <w:trHeight w:val="300"/>
        </w:trPr>
        <w:tc>
          <w:tcPr>
            <w:tcW w:w="6480" w:type="dxa"/>
            <w:noWrap/>
          </w:tcPr>
          <w:p w14:paraId="481D2C4F"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2239AB44" w14:textId="77777777" w:rsidR="00796256" w:rsidRPr="00D71FA0" w:rsidRDefault="00796256" w:rsidP="00796256">
            <w:pPr>
              <w:pStyle w:val="TableText"/>
              <w:rPr>
                <w:noProof w:val="0"/>
              </w:rPr>
            </w:pPr>
            <w:r w:rsidRPr="00D71FA0">
              <w:rPr>
                <w:noProof w:val="0"/>
                <w:color w:val="000000"/>
              </w:rPr>
              <w:t>10,069</w:t>
            </w:r>
          </w:p>
        </w:tc>
        <w:tc>
          <w:tcPr>
            <w:tcW w:w="1584" w:type="dxa"/>
            <w:tcBorders>
              <w:top w:val="nil"/>
              <w:left w:val="nil"/>
              <w:bottom w:val="nil"/>
              <w:right w:val="nil"/>
            </w:tcBorders>
            <w:shd w:val="clear" w:color="auto" w:fill="auto"/>
            <w:vAlign w:val="bottom"/>
          </w:tcPr>
          <w:p w14:paraId="196C1E02"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EF63F19" w14:textId="77777777" w:rsidTr="00796256">
        <w:trPr>
          <w:trHeight w:val="300"/>
        </w:trPr>
        <w:tc>
          <w:tcPr>
            <w:tcW w:w="6480" w:type="dxa"/>
            <w:tcBorders>
              <w:bottom w:val="nil"/>
            </w:tcBorders>
            <w:noWrap/>
          </w:tcPr>
          <w:p w14:paraId="05C616DA"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1B676417" w14:textId="77777777" w:rsidR="00796256" w:rsidRPr="00D71FA0" w:rsidRDefault="00796256" w:rsidP="00796256">
            <w:pPr>
              <w:pStyle w:val="TableText"/>
              <w:rPr>
                <w:noProof w:val="0"/>
              </w:rPr>
            </w:pPr>
            <w:r w:rsidRPr="00D71FA0">
              <w:rPr>
                <w:noProof w:val="0"/>
                <w:color w:val="000000"/>
              </w:rPr>
              <w:t>5,117</w:t>
            </w:r>
          </w:p>
        </w:tc>
        <w:tc>
          <w:tcPr>
            <w:tcW w:w="1584" w:type="dxa"/>
            <w:tcBorders>
              <w:top w:val="nil"/>
              <w:left w:val="nil"/>
              <w:bottom w:val="nil"/>
              <w:right w:val="nil"/>
            </w:tcBorders>
            <w:shd w:val="clear" w:color="auto" w:fill="auto"/>
            <w:vAlign w:val="bottom"/>
          </w:tcPr>
          <w:p w14:paraId="6877975A"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22992456" w14:textId="77777777" w:rsidTr="00796256">
        <w:trPr>
          <w:trHeight w:val="300"/>
        </w:trPr>
        <w:tc>
          <w:tcPr>
            <w:tcW w:w="6480" w:type="dxa"/>
            <w:tcBorders>
              <w:top w:val="nil"/>
              <w:bottom w:val="nil"/>
            </w:tcBorders>
            <w:noWrap/>
          </w:tcPr>
          <w:p w14:paraId="57DF6F08"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31B374A7" w14:textId="77777777" w:rsidR="00796256" w:rsidRPr="00D71FA0" w:rsidRDefault="00796256" w:rsidP="00796256">
            <w:pPr>
              <w:pStyle w:val="TableText"/>
              <w:rPr>
                <w:noProof w:val="0"/>
              </w:rPr>
            </w:pPr>
            <w:r w:rsidRPr="00D71FA0">
              <w:rPr>
                <w:noProof w:val="0"/>
                <w:color w:val="000000"/>
              </w:rPr>
              <w:t>2,023</w:t>
            </w:r>
          </w:p>
        </w:tc>
        <w:tc>
          <w:tcPr>
            <w:tcW w:w="1584" w:type="dxa"/>
            <w:tcBorders>
              <w:top w:val="nil"/>
              <w:left w:val="nil"/>
              <w:bottom w:val="nil"/>
              <w:right w:val="nil"/>
            </w:tcBorders>
            <w:shd w:val="clear" w:color="auto" w:fill="auto"/>
            <w:vAlign w:val="bottom"/>
          </w:tcPr>
          <w:p w14:paraId="4C8EEFFA"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59FAFCFD" w14:textId="77777777" w:rsidTr="00796256">
        <w:trPr>
          <w:trHeight w:val="300"/>
        </w:trPr>
        <w:tc>
          <w:tcPr>
            <w:tcW w:w="6480" w:type="dxa"/>
            <w:tcBorders>
              <w:top w:val="nil"/>
              <w:bottom w:val="single" w:sz="12" w:space="0" w:color="auto"/>
            </w:tcBorders>
            <w:noWrap/>
          </w:tcPr>
          <w:p w14:paraId="6813BAE6"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57F60A94" w14:textId="77777777" w:rsidR="00796256" w:rsidRPr="00D71FA0" w:rsidRDefault="00796256" w:rsidP="00796256">
            <w:pPr>
              <w:pStyle w:val="TableText"/>
              <w:rPr>
                <w:noProof w:val="0"/>
              </w:rPr>
            </w:pPr>
            <w:r w:rsidRPr="00D71FA0">
              <w:rPr>
                <w:noProof w:val="0"/>
                <w:color w:val="000000"/>
              </w:rPr>
              <w:t>1,099</w:t>
            </w:r>
          </w:p>
        </w:tc>
        <w:tc>
          <w:tcPr>
            <w:tcW w:w="1584" w:type="dxa"/>
            <w:tcBorders>
              <w:top w:val="nil"/>
              <w:left w:val="nil"/>
              <w:bottom w:val="single" w:sz="12" w:space="0" w:color="auto"/>
              <w:right w:val="nil"/>
            </w:tcBorders>
            <w:shd w:val="clear" w:color="auto" w:fill="auto"/>
            <w:vAlign w:val="bottom"/>
          </w:tcPr>
          <w:p w14:paraId="1500C7BB" w14:textId="77777777" w:rsidR="00796256" w:rsidRPr="00D71FA0" w:rsidRDefault="00796256" w:rsidP="00796256">
            <w:pPr>
              <w:pStyle w:val="TableText"/>
              <w:ind w:right="432"/>
              <w:rPr>
                <w:noProof w:val="0"/>
              </w:rPr>
            </w:pPr>
            <w:r w:rsidRPr="00D71FA0">
              <w:rPr>
                <w:noProof w:val="0"/>
                <w:color w:val="000000"/>
              </w:rPr>
              <w:t>0.72</w:t>
            </w:r>
          </w:p>
        </w:tc>
      </w:tr>
    </w:tbl>
    <w:p w14:paraId="0CC86EA0" w14:textId="77777777" w:rsidR="00796256" w:rsidRPr="00D71FA0" w:rsidRDefault="00796256" w:rsidP="00796256">
      <w:pPr>
        <w:pStyle w:val="Caption"/>
        <w:pageBreakBefore/>
        <w:spacing w:before="10" w:after="120"/>
      </w:pPr>
      <w:bookmarkStart w:id="1449" w:name="_Ref36139454"/>
      <w:bookmarkStart w:id="1450" w:name="_Toc83900591"/>
      <w:bookmarkStart w:id="1451" w:name="_Toc103172938"/>
      <w:r w:rsidRPr="00D71FA0">
        <w:lastRenderedPageBreak/>
        <w:t>Table 7.H.</w:t>
      </w:r>
      <w:fldSimple w:instr=" SEQ Table_7.H. \* ARABIC ">
        <w:r w:rsidRPr="00D71FA0">
          <w:t>3</w:t>
        </w:r>
      </w:fldSimple>
      <w:bookmarkEnd w:id="1449"/>
      <w:r w:rsidRPr="00D71FA0">
        <w:t xml:space="preserve">  Correlations with Smarter Balanced ELA Test Scores for Grade Eight</w:t>
      </w:r>
      <w:bookmarkEnd w:id="1450"/>
      <w:bookmarkEnd w:id="1451"/>
    </w:p>
    <w:tbl>
      <w:tblPr>
        <w:tblStyle w:val="TRs"/>
        <w:tblW w:w="9216" w:type="dxa"/>
        <w:tblLayout w:type="fixed"/>
        <w:tblLook w:val="04A0" w:firstRow="1" w:lastRow="0" w:firstColumn="1" w:lastColumn="0" w:noHBand="0" w:noVBand="1"/>
        <w:tblDescription w:val="Correlations with Smarter Balanced English Language Arts/Literacy Test Scores for Grade Eight"/>
      </w:tblPr>
      <w:tblGrid>
        <w:gridCol w:w="6480"/>
        <w:gridCol w:w="1152"/>
        <w:gridCol w:w="1584"/>
      </w:tblGrid>
      <w:tr w:rsidR="00796256" w:rsidRPr="00D71FA0" w14:paraId="2ACE54DD"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00489525" w14:textId="77777777" w:rsidR="00796256" w:rsidRPr="00D71FA0" w:rsidRDefault="00796256" w:rsidP="00796256">
            <w:pPr>
              <w:pStyle w:val="TableHead"/>
              <w:rPr>
                <w:noProof w:val="0"/>
              </w:rPr>
            </w:pPr>
            <w:r w:rsidRPr="00D71FA0">
              <w:rPr>
                <w:noProof w:val="0"/>
              </w:rPr>
              <w:t>Group</w:t>
            </w:r>
          </w:p>
        </w:tc>
        <w:tc>
          <w:tcPr>
            <w:tcW w:w="1152" w:type="dxa"/>
          </w:tcPr>
          <w:p w14:paraId="7B8E5593" w14:textId="77777777" w:rsidR="00796256" w:rsidRPr="00D71FA0" w:rsidRDefault="00796256" w:rsidP="00796256">
            <w:pPr>
              <w:pStyle w:val="TableHead"/>
              <w:rPr>
                <w:noProof w:val="0"/>
              </w:rPr>
            </w:pPr>
            <w:r w:rsidRPr="00D71FA0">
              <w:rPr>
                <w:noProof w:val="0"/>
              </w:rPr>
              <w:t>Number Tested</w:t>
            </w:r>
          </w:p>
        </w:tc>
        <w:tc>
          <w:tcPr>
            <w:tcW w:w="1584" w:type="dxa"/>
          </w:tcPr>
          <w:p w14:paraId="1E75DDE5" w14:textId="77777777" w:rsidR="00796256" w:rsidRPr="00D71FA0" w:rsidRDefault="00796256" w:rsidP="00796256">
            <w:pPr>
              <w:pStyle w:val="TableHead"/>
              <w:rPr>
                <w:noProof w:val="0"/>
              </w:rPr>
            </w:pPr>
            <w:r w:rsidRPr="00D71FA0">
              <w:rPr>
                <w:noProof w:val="0"/>
              </w:rPr>
              <w:t>Correlation</w:t>
            </w:r>
          </w:p>
        </w:tc>
      </w:tr>
      <w:tr w:rsidR="00796256" w:rsidRPr="00D71FA0" w14:paraId="233247BB" w14:textId="77777777" w:rsidTr="00796256">
        <w:trPr>
          <w:trHeight w:val="315"/>
        </w:trPr>
        <w:tc>
          <w:tcPr>
            <w:tcW w:w="6480" w:type="dxa"/>
            <w:tcBorders>
              <w:top w:val="single" w:sz="4" w:space="0" w:color="auto"/>
              <w:bottom w:val="single" w:sz="4" w:space="0" w:color="auto"/>
            </w:tcBorders>
            <w:noWrap/>
            <w:hideMark/>
          </w:tcPr>
          <w:p w14:paraId="489A5E61"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65237CA3" w14:textId="77777777" w:rsidR="00796256" w:rsidRPr="00D71FA0" w:rsidRDefault="00796256" w:rsidP="00796256">
            <w:pPr>
              <w:pStyle w:val="TableText"/>
              <w:rPr>
                <w:noProof w:val="0"/>
              </w:rPr>
            </w:pPr>
            <w:r w:rsidRPr="00D71FA0">
              <w:rPr>
                <w:noProof w:val="0"/>
                <w:color w:val="000000"/>
              </w:rPr>
              <w:t>57,275</w:t>
            </w:r>
          </w:p>
        </w:tc>
        <w:tc>
          <w:tcPr>
            <w:tcW w:w="1584" w:type="dxa"/>
            <w:tcBorders>
              <w:top w:val="single" w:sz="4" w:space="0" w:color="auto"/>
              <w:left w:val="nil"/>
              <w:bottom w:val="single" w:sz="4" w:space="0" w:color="auto"/>
              <w:right w:val="nil"/>
            </w:tcBorders>
            <w:shd w:val="clear" w:color="auto" w:fill="auto"/>
            <w:vAlign w:val="bottom"/>
          </w:tcPr>
          <w:p w14:paraId="1D716B68"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439B118F" w14:textId="77777777" w:rsidTr="00796256">
        <w:trPr>
          <w:trHeight w:val="300"/>
        </w:trPr>
        <w:tc>
          <w:tcPr>
            <w:tcW w:w="6480" w:type="dxa"/>
            <w:tcBorders>
              <w:top w:val="single" w:sz="4" w:space="0" w:color="auto"/>
              <w:bottom w:val="nil"/>
            </w:tcBorders>
            <w:noWrap/>
            <w:hideMark/>
          </w:tcPr>
          <w:p w14:paraId="5AF68755"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3EB29CC6" w14:textId="77777777" w:rsidR="00796256" w:rsidRPr="00D71FA0" w:rsidRDefault="00796256" w:rsidP="00796256">
            <w:pPr>
              <w:pStyle w:val="TableText"/>
              <w:rPr>
                <w:noProof w:val="0"/>
              </w:rPr>
            </w:pPr>
            <w:r w:rsidRPr="00D71FA0">
              <w:rPr>
                <w:noProof w:val="0"/>
                <w:color w:val="000000"/>
              </w:rPr>
              <w:t>29,240</w:t>
            </w:r>
          </w:p>
        </w:tc>
        <w:tc>
          <w:tcPr>
            <w:tcW w:w="1584" w:type="dxa"/>
            <w:tcBorders>
              <w:top w:val="single" w:sz="4" w:space="0" w:color="auto"/>
              <w:left w:val="nil"/>
              <w:bottom w:val="nil"/>
              <w:right w:val="nil"/>
            </w:tcBorders>
            <w:shd w:val="clear" w:color="auto" w:fill="auto"/>
            <w:vAlign w:val="bottom"/>
          </w:tcPr>
          <w:p w14:paraId="65352A0D"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57E8C905" w14:textId="77777777" w:rsidTr="00796256">
        <w:trPr>
          <w:trHeight w:val="315"/>
        </w:trPr>
        <w:tc>
          <w:tcPr>
            <w:tcW w:w="6480" w:type="dxa"/>
            <w:tcBorders>
              <w:top w:val="nil"/>
              <w:bottom w:val="nil"/>
            </w:tcBorders>
            <w:noWrap/>
            <w:hideMark/>
          </w:tcPr>
          <w:p w14:paraId="2EFD76D0"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4CC3D790" w14:textId="77777777" w:rsidR="00796256" w:rsidRPr="00D71FA0" w:rsidRDefault="00796256" w:rsidP="00796256">
            <w:pPr>
              <w:pStyle w:val="TableText"/>
              <w:rPr>
                <w:noProof w:val="0"/>
              </w:rPr>
            </w:pPr>
            <w:r w:rsidRPr="00D71FA0">
              <w:rPr>
                <w:noProof w:val="0"/>
                <w:color w:val="000000"/>
              </w:rPr>
              <w:t>28,014</w:t>
            </w:r>
          </w:p>
        </w:tc>
        <w:tc>
          <w:tcPr>
            <w:tcW w:w="1584" w:type="dxa"/>
            <w:tcBorders>
              <w:top w:val="nil"/>
              <w:left w:val="nil"/>
              <w:bottom w:val="nil"/>
              <w:right w:val="nil"/>
            </w:tcBorders>
            <w:shd w:val="clear" w:color="auto" w:fill="auto"/>
            <w:vAlign w:val="bottom"/>
          </w:tcPr>
          <w:p w14:paraId="10318C87"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56C54E7" w14:textId="77777777" w:rsidTr="00796256">
        <w:trPr>
          <w:trHeight w:val="315"/>
        </w:trPr>
        <w:tc>
          <w:tcPr>
            <w:tcW w:w="6480" w:type="dxa"/>
            <w:tcBorders>
              <w:top w:val="nil"/>
              <w:bottom w:val="single" w:sz="4" w:space="0" w:color="auto"/>
            </w:tcBorders>
            <w:noWrap/>
          </w:tcPr>
          <w:p w14:paraId="1874A494"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4DDA7A7C" w14:textId="77777777" w:rsidR="00796256" w:rsidRPr="00D71FA0" w:rsidRDefault="00796256" w:rsidP="00796256">
            <w:pPr>
              <w:pStyle w:val="TableText"/>
              <w:rPr>
                <w:noProof w:val="0"/>
              </w:rPr>
            </w:pPr>
            <w:r w:rsidRPr="00D71FA0">
              <w:rPr>
                <w:noProof w:val="0"/>
                <w:color w:val="000000"/>
              </w:rPr>
              <w:t>21</w:t>
            </w:r>
          </w:p>
        </w:tc>
        <w:tc>
          <w:tcPr>
            <w:tcW w:w="1584" w:type="dxa"/>
            <w:tcBorders>
              <w:top w:val="nil"/>
              <w:left w:val="nil"/>
              <w:bottom w:val="single" w:sz="4" w:space="0" w:color="auto"/>
              <w:right w:val="nil"/>
            </w:tcBorders>
            <w:shd w:val="clear" w:color="auto" w:fill="auto"/>
            <w:vAlign w:val="bottom"/>
          </w:tcPr>
          <w:p w14:paraId="5199D424"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3E50460F" w14:textId="77777777" w:rsidTr="00796256">
        <w:trPr>
          <w:trHeight w:val="300"/>
        </w:trPr>
        <w:tc>
          <w:tcPr>
            <w:tcW w:w="6480" w:type="dxa"/>
            <w:tcBorders>
              <w:top w:val="single" w:sz="4" w:space="0" w:color="auto"/>
            </w:tcBorders>
            <w:noWrap/>
            <w:hideMark/>
          </w:tcPr>
          <w:p w14:paraId="7801E400"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7B94DC24" w14:textId="77777777" w:rsidR="00796256" w:rsidRPr="00D71FA0" w:rsidRDefault="00796256" w:rsidP="00796256">
            <w:pPr>
              <w:pStyle w:val="TableText"/>
              <w:rPr>
                <w:noProof w:val="0"/>
              </w:rPr>
            </w:pPr>
            <w:r w:rsidRPr="00D71FA0">
              <w:rPr>
                <w:noProof w:val="0"/>
                <w:color w:val="000000"/>
              </w:rPr>
              <w:t>7,644</w:t>
            </w:r>
          </w:p>
        </w:tc>
        <w:tc>
          <w:tcPr>
            <w:tcW w:w="1584" w:type="dxa"/>
            <w:tcBorders>
              <w:top w:val="single" w:sz="4" w:space="0" w:color="auto"/>
              <w:left w:val="nil"/>
              <w:bottom w:val="nil"/>
              <w:right w:val="nil"/>
            </w:tcBorders>
            <w:shd w:val="clear" w:color="auto" w:fill="auto"/>
            <w:vAlign w:val="bottom"/>
          </w:tcPr>
          <w:p w14:paraId="18CE52EE" w14:textId="77777777" w:rsidR="00796256" w:rsidRPr="00D71FA0" w:rsidRDefault="00796256" w:rsidP="00796256">
            <w:pPr>
              <w:pStyle w:val="TableText"/>
              <w:ind w:right="432"/>
              <w:rPr>
                <w:noProof w:val="0"/>
              </w:rPr>
            </w:pPr>
            <w:r w:rsidRPr="00D71FA0">
              <w:rPr>
                <w:noProof w:val="0"/>
                <w:color w:val="000000"/>
              </w:rPr>
              <w:t>0.60</w:t>
            </w:r>
          </w:p>
        </w:tc>
      </w:tr>
      <w:tr w:rsidR="00796256" w:rsidRPr="00D71FA0" w14:paraId="1E68ABF9" w14:textId="77777777" w:rsidTr="00796256">
        <w:trPr>
          <w:trHeight w:val="300"/>
        </w:trPr>
        <w:tc>
          <w:tcPr>
            <w:tcW w:w="6480" w:type="dxa"/>
            <w:noWrap/>
            <w:hideMark/>
          </w:tcPr>
          <w:p w14:paraId="289C7FDF"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16E2605C" w14:textId="77777777" w:rsidR="00796256" w:rsidRPr="00D71FA0" w:rsidRDefault="00796256" w:rsidP="00796256">
            <w:pPr>
              <w:pStyle w:val="TableText"/>
              <w:rPr>
                <w:noProof w:val="0"/>
              </w:rPr>
            </w:pPr>
            <w:r w:rsidRPr="00D71FA0">
              <w:rPr>
                <w:noProof w:val="0"/>
                <w:color w:val="000000"/>
              </w:rPr>
              <w:t>33,796</w:t>
            </w:r>
          </w:p>
        </w:tc>
        <w:tc>
          <w:tcPr>
            <w:tcW w:w="1584" w:type="dxa"/>
            <w:tcBorders>
              <w:top w:val="nil"/>
              <w:left w:val="nil"/>
              <w:bottom w:val="nil"/>
              <w:right w:val="nil"/>
            </w:tcBorders>
            <w:shd w:val="clear" w:color="auto" w:fill="auto"/>
            <w:vAlign w:val="bottom"/>
          </w:tcPr>
          <w:p w14:paraId="059774CE"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4773D16" w14:textId="77777777" w:rsidTr="00796256">
        <w:trPr>
          <w:trHeight w:val="300"/>
        </w:trPr>
        <w:tc>
          <w:tcPr>
            <w:tcW w:w="6480" w:type="dxa"/>
            <w:noWrap/>
            <w:hideMark/>
          </w:tcPr>
          <w:p w14:paraId="309A3E95"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285FACC7" w14:textId="77777777" w:rsidR="00796256" w:rsidRPr="00D71FA0" w:rsidRDefault="00796256" w:rsidP="00796256">
            <w:pPr>
              <w:pStyle w:val="TableText"/>
              <w:rPr>
                <w:noProof w:val="0"/>
              </w:rPr>
            </w:pPr>
            <w:r w:rsidRPr="00D71FA0">
              <w:rPr>
                <w:noProof w:val="0"/>
                <w:color w:val="000000"/>
              </w:rPr>
              <w:t>13,308</w:t>
            </w:r>
          </w:p>
        </w:tc>
        <w:tc>
          <w:tcPr>
            <w:tcW w:w="1584" w:type="dxa"/>
            <w:tcBorders>
              <w:top w:val="nil"/>
              <w:left w:val="nil"/>
              <w:bottom w:val="nil"/>
              <w:right w:val="nil"/>
            </w:tcBorders>
            <w:shd w:val="clear" w:color="auto" w:fill="auto"/>
            <w:vAlign w:val="bottom"/>
          </w:tcPr>
          <w:p w14:paraId="79740F2D"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4907C6BB" w14:textId="77777777" w:rsidTr="00796256">
        <w:trPr>
          <w:trHeight w:val="300"/>
        </w:trPr>
        <w:tc>
          <w:tcPr>
            <w:tcW w:w="6480" w:type="dxa"/>
            <w:noWrap/>
            <w:hideMark/>
          </w:tcPr>
          <w:p w14:paraId="1D6F6C0E"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569120B0" w14:textId="77777777" w:rsidR="00796256" w:rsidRPr="00D71FA0" w:rsidRDefault="00796256" w:rsidP="00796256">
            <w:pPr>
              <w:pStyle w:val="TableText"/>
              <w:rPr>
                <w:noProof w:val="0"/>
              </w:rPr>
            </w:pPr>
            <w:r w:rsidRPr="00D71FA0">
              <w:rPr>
                <w:noProof w:val="0"/>
                <w:color w:val="000000"/>
              </w:rPr>
              <w:t>2,497</w:t>
            </w:r>
          </w:p>
        </w:tc>
        <w:tc>
          <w:tcPr>
            <w:tcW w:w="1584" w:type="dxa"/>
            <w:tcBorders>
              <w:top w:val="nil"/>
              <w:left w:val="nil"/>
              <w:bottom w:val="nil"/>
              <w:right w:val="nil"/>
            </w:tcBorders>
            <w:shd w:val="clear" w:color="auto" w:fill="auto"/>
            <w:vAlign w:val="bottom"/>
          </w:tcPr>
          <w:p w14:paraId="189FE458"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79DB900A" w14:textId="77777777" w:rsidTr="00796256">
        <w:trPr>
          <w:trHeight w:val="300"/>
        </w:trPr>
        <w:tc>
          <w:tcPr>
            <w:tcW w:w="6480" w:type="dxa"/>
            <w:noWrap/>
          </w:tcPr>
          <w:p w14:paraId="4A5FC7B4"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577D2113"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766ACA30"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EEC0BD7" w14:textId="77777777" w:rsidTr="00796256">
        <w:trPr>
          <w:trHeight w:val="85"/>
        </w:trPr>
        <w:tc>
          <w:tcPr>
            <w:tcW w:w="6480" w:type="dxa"/>
            <w:tcBorders>
              <w:bottom w:val="nil"/>
            </w:tcBorders>
            <w:noWrap/>
            <w:hideMark/>
          </w:tcPr>
          <w:p w14:paraId="7731D288"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4D6691D5" w14:textId="77777777" w:rsidR="00796256" w:rsidRPr="00D71FA0" w:rsidRDefault="00796256" w:rsidP="00796256">
            <w:pPr>
              <w:pStyle w:val="TableText"/>
              <w:rPr>
                <w:noProof w:val="0"/>
              </w:rPr>
            </w:pPr>
            <w:r w:rsidRPr="00D71FA0">
              <w:rPr>
                <w:noProof w:val="0"/>
                <w:color w:val="000000"/>
              </w:rPr>
              <w:t>4</w:t>
            </w:r>
          </w:p>
        </w:tc>
        <w:tc>
          <w:tcPr>
            <w:tcW w:w="1584" w:type="dxa"/>
            <w:tcBorders>
              <w:top w:val="nil"/>
              <w:left w:val="nil"/>
              <w:bottom w:val="nil"/>
              <w:right w:val="nil"/>
            </w:tcBorders>
            <w:shd w:val="clear" w:color="auto" w:fill="auto"/>
            <w:vAlign w:val="bottom"/>
          </w:tcPr>
          <w:p w14:paraId="72F57DE7"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097138AA" w14:textId="77777777" w:rsidTr="00796256">
        <w:trPr>
          <w:trHeight w:val="300"/>
        </w:trPr>
        <w:tc>
          <w:tcPr>
            <w:tcW w:w="6480" w:type="dxa"/>
            <w:tcBorders>
              <w:top w:val="nil"/>
              <w:bottom w:val="single" w:sz="4" w:space="0" w:color="auto"/>
            </w:tcBorders>
            <w:noWrap/>
          </w:tcPr>
          <w:p w14:paraId="508F19EF"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1CE2D612" w14:textId="77777777" w:rsidR="00796256" w:rsidRPr="00D71FA0" w:rsidRDefault="00796256" w:rsidP="00796256">
            <w:pPr>
              <w:pStyle w:val="TableText"/>
              <w:rPr>
                <w:noProof w:val="0"/>
              </w:rPr>
            </w:pPr>
            <w:r w:rsidRPr="00D71FA0">
              <w:rPr>
                <w:noProof w:val="0"/>
                <w:color w:val="000000"/>
              </w:rPr>
              <w:t>26</w:t>
            </w:r>
          </w:p>
        </w:tc>
        <w:tc>
          <w:tcPr>
            <w:tcW w:w="1584" w:type="dxa"/>
            <w:tcBorders>
              <w:top w:val="nil"/>
              <w:left w:val="nil"/>
              <w:bottom w:val="single" w:sz="4" w:space="0" w:color="auto"/>
              <w:right w:val="nil"/>
            </w:tcBorders>
            <w:shd w:val="clear" w:color="auto" w:fill="auto"/>
            <w:vAlign w:val="bottom"/>
          </w:tcPr>
          <w:p w14:paraId="453B27C3"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06404E09" w14:textId="77777777" w:rsidTr="00796256">
        <w:trPr>
          <w:trHeight w:val="300"/>
        </w:trPr>
        <w:tc>
          <w:tcPr>
            <w:tcW w:w="6480" w:type="dxa"/>
            <w:tcBorders>
              <w:top w:val="single" w:sz="4" w:space="0" w:color="auto"/>
              <w:bottom w:val="nil"/>
            </w:tcBorders>
            <w:noWrap/>
            <w:hideMark/>
          </w:tcPr>
          <w:p w14:paraId="5797768C"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68ABB9D0" w14:textId="77777777" w:rsidR="00796256" w:rsidRPr="00D71FA0" w:rsidRDefault="00796256" w:rsidP="00796256">
            <w:pPr>
              <w:pStyle w:val="TableText"/>
              <w:rPr>
                <w:noProof w:val="0"/>
              </w:rPr>
            </w:pPr>
            <w:r w:rsidRPr="00D71FA0">
              <w:rPr>
                <w:noProof w:val="0"/>
                <w:color w:val="000000"/>
              </w:rPr>
              <w:t>31,521</w:t>
            </w:r>
          </w:p>
        </w:tc>
        <w:tc>
          <w:tcPr>
            <w:tcW w:w="1584" w:type="dxa"/>
            <w:tcBorders>
              <w:top w:val="single" w:sz="4" w:space="0" w:color="auto"/>
              <w:left w:val="nil"/>
              <w:bottom w:val="nil"/>
              <w:right w:val="nil"/>
            </w:tcBorders>
            <w:shd w:val="clear" w:color="auto" w:fill="auto"/>
            <w:vAlign w:val="bottom"/>
          </w:tcPr>
          <w:p w14:paraId="1F04626A"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0D80FA25" w14:textId="77777777" w:rsidTr="00796256">
        <w:trPr>
          <w:trHeight w:val="315"/>
        </w:trPr>
        <w:tc>
          <w:tcPr>
            <w:tcW w:w="6480" w:type="dxa"/>
            <w:tcBorders>
              <w:top w:val="nil"/>
              <w:bottom w:val="single" w:sz="4" w:space="0" w:color="auto"/>
            </w:tcBorders>
            <w:noWrap/>
            <w:hideMark/>
          </w:tcPr>
          <w:p w14:paraId="6BFE545B"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16F723E4" w14:textId="77777777" w:rsidR="00796256" w:rsidRPr="00D71FA0" w:rsidRDefault="00796256" w:rsidP="00796256">
            <w:pPr>
              <w:pStyle w:val="TableText"/>
              <w:rPr>
                <w:noProof w:val="0"/>
              </w:rPr>
            </w:pPr>
            <w:r w:rsidRPr="00D71FA0">
              <w:rPr>
                <w:noProof w:val="0"/>
                <w:color w:val="000000"/>
              </w:rPr>
              <w:t>25,754</w:t>
            </w:r>
          </w:p>
        </w:tc>
        <w:tc>
          <w:tcPr>
            <w:tcW w:w="1584" w:type="dxa"/>
            <w:tcBorders>
              <w:top w:val="nil"/>
              <w:left w:val="nil"/>
              <w:bottom w:val="single" w:sz="4" w:space="0" w:color="auto"/>
              <w:right w:val="nil"/>
            </w:tcBorders>
            <w:shd w:val="clear" w:color="auto" w:fill="auto"/>
            <w:vAlign w:val="bottom"/>
          </w:tcPr>
          <w:p w14:paraId="2228ACFC"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1D20CB9" w14:textId="77777777" w:rsidTr="00796256">
        <w:trPr>
          <w:trHeight w:val="300"/>
        </w:trPr>
        <w:tc>
          <w:tcPr>
            <w:tcW w:w="6480" w:type="dxa"/>
            <w:tcBorders>
              <w:top w:val="single" w:sz="4" w:space="0" w:color="auto"/>
            </w:tcBorders>
            <w:noWrap/>
            <w:hideMark/>
          </w:tcPr>
          <w:p w14:paraId="28091291"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F1A1632" w14:textId="77777777" w:rsidR="00796256" w:rsidRPr="00D71FA0" w:rsidRDefault="00796256" w:rsidP="00796256">
            <w:pPr>
              <w:pStyle w:val="TableText"/>
              <w:rPr>
                <w:noProof w:val="0"/>
              </w:rPr>
            </w:pPr>
            <w:r w:rsidRPr="00D71FA0">
              <w:rPr>
                <w:noProof w:val="0"/>
                <w:color w:val="000000"/>
              </w:rPr>
              <w:t>473</w:t>
            </w:r>
          </w:p>
        </w:tc>
        <w:tc>
          <w:tcPr>
            <w:tcW w:w="1584" w:type="dxa"/>
            <w:tcBorders>
              <w:top w:val="single" w:sz="4" w:space="0" w:color="auto"/>
              <w:left w:val="nil"/>
              <w:bottom w:val="nil"/>
              <w:right w:val="nil"/>
            </w:tcBorders>
            <w:shd w:val="clear" w:color="auto" w:fill="auto"/>
            <w:vAlign w:val="bottom"/>
          </w:tcPr>
          <w:p w14:paraId="26D26DFB"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5DED9D24" w14:textId="77777777" w:rsidTr="00796256">
        <w:trPr>
          <w:trHeight w:val="300"/>
        </w:trPr>
        <w:tc>
          <w:tcPr>
            <w:tcW w:w="6480" w:type="dxa"/>
            <w:noWrap/>
            <w:hideMark/>
          </w:tcPr>
          <w:p w14:paraId="223F0D8B"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67F75C8B" w14:textId="77777777" w:rsidR="00796256" w:rsidRPr="00D71FA0" w:rsidRDefault="00796256" w:rsidP="00796256">
            <w:pPr>
              <w:pStyle w:val="TableText"/>
              <w:rPr>
                <w:noProof w:val="0"/>
              </w:rPr>
            </w:pPr>
            <w:r w:rsidRPr="00D71FA0">
              <w:rPr>
                <w:noProof w:val="0"/>
                <w:color w:val="000000"/>
              </w:rPr>
              <w:t>5,229</w:t>
            </w:r>
          </w:p>
        </w:tc>
        <w:tc>
          <w:tcPr>
            <w:tcW w:w="1584" w:type="dxa"/>
            <w:tcBorders>
              <w:top w:val="nil"/>
              <w:left w:val="nil"/>
              <w:bottom w:val="nil"/>
              <w:right w:val="nil"/>
            </w:tcBorders>
            <w:shd w:val="clear" w:color="auto" w:fill="auto"/>
            <w:vAlign w:val="bottom"/>
          </w:tcPr>
          <w:p w14:paraId="17A6328A"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52F6C959" w14:textId="77777777" w:rsidTr="00796256">
        <w:trPr>
          <w:trHeight w:val="300"/>
        </w:trPr>
        <w:tc>
          <w:tcPr>
            <w:tcW w:w="6480" w:type="dxa"/>
            <w:noWrap/>
            <w:hideMark/>
          </w:tcPr>
          <w:p w14:paraId="7FB25314" w14:textId="77777777" w:rsidR="00796256" w:rsidRPr="00D71FA0" w:rsidRDefault="00796256"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772A20C5" w14:textId="77777777" w:rsidR="00796256" w:rsidRPr="00D71FA0" w:rsidRDefault="00796256" w:rsidP="00796256">
            <w:pPr>
              <w:pStyle w:val="TableText"/>
              <w:rPr>
                <w:noProof w:val="0"/>
              </w:rPr>
            </w:pPr>
            <w:r w:rsidRPr="00D71FA0">
              <w:rPr>
                <w:noProof w:val="0"/>
                <w:color w:val="000000"/>
              </w:rPr>
              <w:t>210</w:t>
            </w:r>
          </w:p>
        </w:tc>
        <w:tc>
          <w:tcPr>
            <w:tcW w:w="1584" w:type="dxa"/>
            <w:tcBorders>
              <w:top w:val="nil"/>
              <w:left w:val="nil"/>
              <w:bottom w:val="nil"/>
              <w:right w:val="nil"/>
            </w:tcBorders>
            <w:shd w:val="clear" w:color="auto" w:fill="auto"/>
            <w:vAlign w:val="bottom"/>
          </w:tcPr>
          <w:p w14:paraId="2638252C"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6F685880" w14:textId="77777777" w:rsidTr="00796256">
        <w:trPr>
          <w:trHeight w:val="300"/>
        </w:trPr>
        <w:tc>
          <w:tcPr>
            <w:tcW w:w="6480" w:type="dxa"/>
            <w:noWrap/>
            <w:hideMark/>
          </w:tcPr>
          <w:p w14:paraId="6097364B"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240AC8B8" w14:textId="77777777" w:rsidR="00796256" w:rsidRPr="00D71FA0" w:rsidRDefault="00796256" w:rsidP="00796256">
            <w:pPr>
              <w:pStyle w:val="TableText"/>
              <w:rPr>
                <w:noProof w:val="0"/>
              </w:rPr>
            </w:pPr>
            <w:r w:rsidRPr="00D71FA0">
              <w:rPr>
                <w:noProof w:val="0"/>
                <w:color w:val="000000"/>
              </w:rPr>
              <w:t>1,398</w:t>
            </w:r>
          </w:p>
        </w:tc>
        <w:tc>
          <w:tcPr>
            <w:tcW w:w="1584" w:type="dxa"/>
            <w:tcBorders>
              <w:top w:val="nil"/>
              <w:left w:val="nil"/>
              <w:bottom w:val="nil"/>
              <w:right w:val="nil"/>
            </w:tcBorders>
            <w:shd w:val="clear" w:color="auto" w:fill="auto"/>
            <w:vAlign w:val="bottom"/>
          </w:tcPr>
          <w:p w14:paraId="4CC2FCC8"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43813A4" w14:textId="77777777" w:rsidTr="00796256">
        <w:trPr>
          <w:trHeight w:val="300"/>
        </w:trPr>
        <w:tc>
          <w:tcPr>
            <w:tcW w:w="6480" w:type="dxa"/>
            <w:noWrap/>
            <w:hideMark/>
          </w:tcPr>
          <w:p w14:paraId="11180A28"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624A6A7C" w14:textId="77777777" w:rsidR="00796256" w:rsidRPr="00D71FA0" w:rsidRDefault="00796256" w:rsidP="00796256">
            <w:pPr>
              <w:pStyle w:val="TableText"/>
              <w:rPr>
                <w:noProof w:val="0"/>
              </w:rPr>
            </w:pPr>
            <w:r w:rsidRPr="00D71FA0">
              <w:rPr>
                <w:noProof w:val="0"/>
                <w:color w:val="000000"/>
              </w:rPr>
              <w:t>28,641</w:t>
            </w:r>
          </w:p>
        </w:tc>
        <w:tc>
          <w:tcPr>
            <w:tcW w:w="1584" w:type="dxa"/>
            <w:tcBorders>
              <w:top w:val="nil"/>
              <w:left w:val="nil"/>
              <w:bottom w:val="nil"/>
              <w:right w:val="nil"/>
            </w:tcBorders>
            <w:shd w:val="clear" w:color="auto" w:fill="auto"/>
            <w:vAlign w:val="bottom"/>
          </w:tcPr>
          <w:p w14:paraId="5BE3FB99"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22B20AC8" w14:textId="77777777" w:rsidTr="00796256">
        <w:trPr>
          <w:trHeight w:val="300"/>
        </w:trPr>
        <w:tc>
          <w:tcPr>
            <w:tcW w:w="6480" w:type="dxa"/>
            <w:noWrap/>
            <w:hideMark/>
          </w:tcPr>
          <w:p w14:paraId="06566C79"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3C8C1508" w14:textId="77777777" w:rsidR="00796256" w:rsidRPr="00D71FA0" w:rsidRDefault="00796256" w:rsidP="00796256">
            <w:pPr>
              <w:pStyle w:val="TableText"/>
              <w:rPr>
                <w:noProof w:val="0"/>
              </w:rPr>
            </w:pPr>
            <w:r w:rsidRPr="00D71FA0">
              <w:rPr>
                <w:noProof w:val="0"/>
                <w:color w:val="000000"/>
              </w:rPr>
              <w:t>2,182</w:t>
            </w:r>
          </w:p>
        </w:tc>
        <w:tc>
          <w:tcPr>
            <w:tcW w:w="1584" w:type="dxa"/>
            <w:tcBorders>
              <w:top w:val="nil"/>
              <w:left w:val="nil"/>
              <w:bottom w:val="nil"/>
              <w:right w:val="nil"/>
            </w:tcBorders>
            <w:shd w:val="clear" w:color="auto" w:fill="auto"/>
            <w:vAlign w:val="bottom"/>
          </w:tcPr>
          <w:p w14:paraId="650F9AC9"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7A39F3A5" w14:textId="77777777" w:rsidTr="00796256">
        <w:trPr>
          <w:trHeight w:val="300"/>
        </w:trPr>
        <w:tc>
          <w:tcPr>
            <w:tcW w:w="6480" w:type="dxa"/>
            <w:tcBorders>
              <w:bottom w:val="nil"/>
            </w:tcBorders>
            <w:noWrap/>
            <w:hideMark/>
          </w:tcPr>
          <w:p w14:paraId="23545481"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53A9507" w14:textId="77777777" w:rsidR="00796256" w:rsidRPr="00D71FA0" w:rsidRDefault="00796256" w:rsidP="00796256">
            <w:pPr>
              <w:pStyle w:val="TableText"/>
              <w:rPr>
                <w:noProof w:val="0"/>
              </w:rPr>
            </w:pPr>
            <w:r w:rsidRPr="00D71FA0">
              <w:rPr>
                <w:noProof w:val="0"/>
                <w:color w:val="000000"/>
              </w:rPr>
              <w:t>16,116</w:t>
            </w:r>
          </w:p>
        </w:tc>
        <w:tc>
          <w:tcPr>
            <w:tcW w:w="1584" w:type="dxa"/>
            <w:tcBorders>
              <w:top w:val="nil"/>
              <w:left w:val="nil"/>
              <w:bottom w:val="nil"/>
              <w:right w:val="nil"/>
            </w:tcBorders>
            <w:shd w:val="clear" w:color="auto" w:fill="auto"/>
            <w:vAlign w:val="bottom"/>
          </w:tcPr>
          <w:p w14:paraId="63742846"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CFA012E" w14:textId="77777777" w:rsidTr="00796256">
        <w:trPr>
          <w:trHeight w:val="300"/>
        </w:trPr>
        <w:tc>
          <w:tcPr>
            <w:tcW w:w="6480" w:type="dxa"/>
            <w:tcBorders>
              <w:top w:val="nil"/>
              <w:bottom w:val="single" w:sz="4" w:space="0" w:color="auto"/>
            </w:tcBorders>
            <w:noWrap/>
          </w:tcPr>
          <w:p w14:paraId="1C450890"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1F664D76" w14:textId="77777777" w:rsidR="00796256" w:rsidRPr="00D71FA0" w:rsidRDefault="00796256" w:rsidP="00796256">
            <w:pPr>
              <w:pStyle w:val="TableText"/>
              <w:rPr>
                <w:noProof w:val="0"/>
              </w:rPr>
            </w:pPr>
            <w:r w:rsidRPr="00D71FA0">
              <w:rPr>
                <w:noProof w:val="0"/>
                <w:color w:val="000000"/>
              </w:rPr>
              <w:t>3,026</w:t>
            </w:r>
          </w:p>
        </w:tc>
        <w:tc>
          <w:tcPr>
            <w:tcW w:w="1584" w:type="dxa"/>
            <w:tcBorders>
              <w:top w:val="nil"/>
              <w:left w:val="nil"/>
              <w:bottom w:val="single" w:sz="4" w:space="0" w:color="auto"/>
              <w:right w:val="nil"/>
            </w:tcBorders>
            <w:shd w:val="clear" w:color="auto" w:fill="auto"/>
            <w:vAlign w:val="bottom"/>
          </w:tcPr>
          <w:p w14:paraId="32B676D8"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3AD1049" w14:textId="77777777" w:rsidTr="00796256">
        <w:trPr>
          <w:trHeight w:val="300"/>
        </w:trPr>
        <w:tc>
          <w:tcPr>
            <w:tcW w:w="6480" w:type="dxa"/>
            <w:tcBorders>
              <w:top w:val="single" w:sz="4" w:space="0" w:color="auto"/>
              <w:bottom w:val="nil"/>
            </w:tcBorders>
            <w:noWrap/>
          </w:tcPr>
          <w:p w14:paraId="3E0C0AD7"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6F08BEBB" w14:textId="77777777" w:rsidR="00796256" w:rsidRPr="00D71FA0" w:rsidRDefault="00796256" w:rsidP="00796256">
            <w:pPr>
              <w:pStyle w:val="TableText"/>
              <w:rPr>
                <w:noProof w:val="0"/>
              </w:rPr>
            </w:pPr>
            <w:r w:rsidRPr="00D71FA0">
              <w:rPr>
                <w:noProof w:val="0"/>
                <w:color w:val="000000"/>
              </w:rPr>
              <w:t>6,296</w:t>
            </w:r>
          </w:p>
        </w:tc>
        <w:tc>
          <w:tcPr>
            <w:tcW w:w="1584" w:type="dxa"/>
            <w:tcBorders>
              <w:top w:val="single" w:sz="4" w:space="0" w:color="auto"/>
              <w:left w:val="nil"/>
              <w:bottom w:val="nil"/>
              <w:right w:val="nil"/>
            </w:tcBorders>
            <w:shd w:val="clear" w:color="auto" w:fill="auto"/>
            <w:vAlign w:val="bottom"/>
          </w:tcPr>
          <w:p w14:paraId="3D8A09F7"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1015D3A5" w14:textId="77777777" w:rsidTr="00796256">
        <w:trPr>
          <w:trHeight w:val="300"/>
        </w:trPr>
        <w:tc>
          <w:tcPr>
            <w:tcW w:w="6480" w:type="dxa"/>
            <w:tcBorders>
              <w:top w:val="nil"/>
              <w:bottom w:val="single" w:sz="4" w:space="0" w:color="auto"/>
            </w:tcBorders>
            <w:noWrap/>
          </w:tcPr>
          <w:p w14:paraId="5156AC44"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051B8E57" w14:textId="77777777" w:rsidR="00796256" w:rsidRPr="00D71FA0" w:rsidRDefault="00796256" w:rsidP="00796256">
            <w:pPr>
              <w:pStyle w:val="TableText"/>
              <w:rPr>
                <w:noProof w:val="0"/>
              </w:rPr>
            </w:pPr>
            <w:r w:rsidRPr="00D71FA0">
              <w:rPr>
                <w:noProof w:val="0"/>
                <w:color w:val="000000"/>
              </w:rPr>
              <w:t>50,979</w:t>
            </w:r>
          </w:p>
        </w:tc>
        <w:tc>
          <w:tcPr>
            <w:tcW w:w="1584" w:type="dxa"/>
            <w:tcBorders>
              <w:top w:val="nil"/>
              <w:left w:val="nil"/>
              <w:bottom w:val="single" w:sz="4" w:space="0" w:color="auto"/>
              <w:right w:val="nil"/>
            </w:tcBorders>
            <w:shd w:val="clear" w:color="auto" w:fill="auto"/>
            <w:vAlign w:val="bottom"/>
          </w:tcPr>
          <w:p w14:paraId="0D3046B9"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33792BE2" w14:textId="77777777" w:rsidTr="00796256">
        <w:trPr>
          <w:trHeight w:val="300"/>
        </w:trPr>
        <w:tc>
          <w:tcPr>
            <w:tcW w:w="6480" w:type="dxa"/>
            <w:tcBorders>
              <w:top w:val="single" w:sz="4" w:space="0" w:color="auto"/>
              <w:bottom w:val="nil"/>
            </w:tcBorders>
            <w:noWrap/>
          </w:tcPr>
          <w:p w14:paraId="30650967"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2F26918E" w14:textId="77777777" w:rsidR="00796256" w:rsidRPr="00D71FA0" w:rsidRDefault="00796256" w:rsidP="00796256">
            <w:pPr>
              <w:pStyle w:val="TableText"/>
              <w:rPr>
                <w:noProof w:val="0"/>
              </w:rPr>
            </w:pPr>
            <w:r w:rsidRPr="00D71FA0">
              <w:rPr>
                <w:noProof w:val="0"/>
                <w:color w:val="000000"/>
              </w:rPr>
              <w:t>409</w:t>
            </w:r>
          </w:p>
        </w:tc>
        <w:tc>
          <w:tcPr>
            <w:tcW w:w="1584" w:type="dxa"/>
            <w:tcBorders>
              <w:top w:val="single" w:sz="4" w:space="0" w:color="auto"/>
              <w:left w:val="nil"/>
              <w:bottom w:val="nil"/>
              <w:right w:val="nil"/>
            </w:tcBorders>
            <w:shd w:val="clear" w:color="auto" w:fill="auto"/>
            <w:vAlign w:val="bottom"/>
          </w:tcPr>
          <w:p w14:paraId="75AAC5F5"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553E3B1" w14:textId="77777777" w:rsidTr="00796256">
        <w:trPr>
          <w:trHeight w:val="300"/>
        </w:trPr>
        <w:tc>
          <w:tcPr>
            <w:tcW w:w="6480" w:type="dxa"/>
            <w:tcBorders>
              <w:top w:val="nil"/>
              <w:bottom w:val="single" w:sz="4" w:space="0" w:color="auto"/>
            </w:tcBorders>
            <w:noWrap/>
          </w:tcPr>
          <w:p w14:paraId="4A955BE3"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5EF2E4B0" w14:textId="77777777" w:rsidR="00796256" w:rsidRPr="00D71FA0" w:rsidRDefault="00796256" w:rsidP="00796256">
            <w:pPr>
              <w:pStyle w:val="TableText"/>
              <w:rPr>
                <w:noProof w:val="0"/>
              </w:rPr>
            </w:pPr>
            <w:r w:rsidRPr="00D71FA0">
              <w:rPr>
                <w:noProof w:val="0"/>
                <w:color w:val="000000"/>
              </w:rPr>
              <w:t>56,866</w:t>
            </w:r>
          </w:p>
        </w:tc>
        <w:tc>
          <w:tcPr>
            <w:tcW w:w="1584" w:type="dxa"/>
            <w:tcBorders>
              <w:top w:val="nil"/>
              <w:left w:val="nil"/>
              <w:bottom w:val="single" w:sz="4" w:space="0" w:color="auto"/>
              <w:right w:val="nil"/>
            </w:tcBorders>
            <w:shd w:val="clear" w:color="auto" w:fill="auto"/>
            <w:vAlign w:val="bottom"/>
          </w:tcPr>
          <w:p w14:paraId="273C09E2"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98F4319" w14:textId="77777777" w:rsidTr="00796256">
        <w:trPr>
          <w:trHeight w:val="300"/>
        </w:trPr>
        <w:tc>
          <w:tcPr>
            <w:tcW w:w="6480" w:type="dxa"/>
            <w:tcBorders>
              <w:top w:val="single" w:sz="4" w:space="0" w:color="auto"/>
              <w:bottom w:val="nil"/>
            </w:tcBorders>
            <w:noWrap/>
          </w:tcPr>
          <w:p w14:paraId="3E52C6CE"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8A1ADF2" w14:textId="77777777" w:rsidR="00796256" w:rsidRPr="00D71FA0" w:rsidRDefault="00796256" w:rsidP="00796256">
            <w:pPr>
              <w:pStyle w:val="TableText"/>
              <w:rPr>
                <w:noProof w:val="0"/>
              </w:rPr>
            </w:pPr>
            <w:r w:rsidRPr="00D71FA0">
              <w:rPr>
                <w:noProof w:val="0"/>
                <w:color w:val="000000"/>
              </w:rPr>
              <w:t>736</w:t>
            </w:r>
          </w:p>
        </w:tc>
        <w:tc>
          <w:tcPr>
            <w:tcW w:w="1584" w:type="dxa"/>
            <w:tcBorders>
              <w:top w:val="single" w:sz="4" w:space="0" w:color="auto"/>
              <w:left w:val="nil"/>
              <w:bottom w:val="nil"/>
              <w:right w:val="nil"/>
            </w:tcBorders>
            <w:shd w:val="clear" w:color="auto" w:fill="auto"/>
            <w:vAlign w:val="bottom"/>
          </w:tcPr>
          <w:p w14:paraId="3D9ADFFA"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600D1803" w14:textId="77777777" w:rsidTr="00796256">
        <w:trPr>
          <w:trHeight w:val="300"/>
        </w:trPr>
        <w:tc>
          <w:tcPr>
            <w:tcW w:w="6480" w:type="dxa"/>
            <w:tcBorders>
              <w:top w:val="nil"/>
              <w:bottom w:val="single" w:sz="4" w:space="0" w:color="auto"/>
            </w:tcBorders>
            <w:noWrap/>
          </w:tcPr>
          <w:p w14:paraId="080E08A7"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1D6E97CE" w14:textId="77777777" w:rsidR="00796256" w:rsidRPr="00D71FA0" w:rsidRDefault="00796256" w:rsidP="00796256">
            <w:pPr>
              <w:pStyle w:val="TableText"/>
              <w:rPr>
                <w:noProof w:val="0"/>
              </w:rPr>
            </w:pPr>
            <w:r w:rsidRPr="00D71FA0">
              <w:rPr>
                <w:noProof w:val="0"/>
                <w:color w:val="000000"/>
              </w:rPr>
              <w:t>56,539</w:t>
            </w:r>
          </w:p>
        </w:tc>
        <w:tc>
          <w:tcPr>
            <w:tcW w:w="1584" w:type="dxa"/>
            <w:tcBorders>
              <w:top w:val="nil"/>
              <w:left w:val="nil"/>
              <w:bottom w:val="single" w:sz="4" w:space="0" w:color="auto"/>
              <w:right w:val="nil"/>
            </w:tcBorders>
            <w:shd w:val="clear" w:color="auto" w:fill="auto"/>
            <w:vAlign w:val="bottom"/>
          </w:tcPr>
          <w:p w14:paraId="36C288F6"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4F6B386A" w14:textId="77777777" w:rsidTr="00796256">
        <w:trPr>
          <w:trHeight w:val="300"/>
        </w:trPr>
        <w:tc>
          <w:tcPr>
            <w:tcW w:w="6480" w:type="dxa"/>
            <w:tcBorders>
              <w:top w:val="single" w:sz="4" w:space="0" w:color="auto"/>
              <w:bottom w:val="nil"/>
            </w:tcBorders>
            <w:noWrap/>
          </w:tcPr>
          <w:p w14:paraId="715F1257"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674F78FB" w14:textId="77777777" w:rsidR="00796256" w:rsidRPr="00D71FA0" w:rsidRDefault="00796256" w:rsidP="00796256">
            <w:pPr>
              <w:pStyle w:val="TableText"/>
              <w:rPr>
                <w:noProof w:val="0"/>
              </w:rPr>
            </w:pPr>
            <w:r w:rsidRPr="00D71FA0">
              <w:rPr>
                <w:noProof w:val="0"/>
                <w:color w:val="000000"/>
              </w:rPr>
              <w:t>1,170</w:t>
            </w:r>
          </w:p>
        </w:tc>
        <w:tc>
          <w:tcPr>
            <w:tcW w:w="1584" w:type="dxa"/>
            <w:tcBorders>
              <w:top w:val="single" w:sz="4" w:space="0" w:color="auto"/>
              <w:left w:val="nil"/>
              <w:bottom w:val="nil"/>
              <w:right w:val="nil"/>
            </w:tcBorders>
            <w:shd w:val="clear" w:color="auto" w:fill="auto"/>
            <w:vAlign w:val="bottom"/>
          </w:tcPr>
          <w:p w14:paraId="6EE12C3E"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529D3312" w14:textId="77777777" w:rsidTr="00796256">
        <w:trPr>
          <w:trHeight w:val="300"/>
        </w:trPr>
        <w:tc>
          <w:tcPr>
            <w:tcW w:w="6480" w:type="dxa"/>
            <w:tcBorders>
              <w:top w:val="nil"/>
              <w:bottom w:val="single" w:sz="12" w:space="0" w:color="auto"/>
            </w:tcBorders>
            <w:noWrap/>
          </w:tcPr>
          <w:p w14:paraId="5F6017F1"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048365CD" w14:textId="77777777" w:rsidR="00796256" w:rsidRPr="00D71FA0" w:rsidRDefault="00796256" w:rsidP="00796256">
            <w:pPr>
              <w:pStyle w:val="TableText"/>
              <w:rPr>
                <w:noProof w:val="0"/>
              </w:rPr>
            </w:pPr>
            <w:r w:rsidRPr="00D71FA0">
              <w:rPr>
                <w:noProof w:val="0"/>
                <w:color w:val="000000"/>
              </w:rPr>
              <w:t>56,105</w:t>
            </w:r>
          </w:p>
        </w:tc>
        <w:tc>
          <w:tcPr>
            <w:tcW w:w="1584" w:type="dxa"/>
            <w:tcBorders>
              <w:top w:val="nil"/>
              <w:left w:val="nil"/>
              <w:bottom w:val="single" w:sz="12" w:space="0" w:color="auto"/>
              <w:right w:val="nil"/>
            </w:tcBorders>
            <w:shd w:val="clear" w:color="auto" w:fill="auto"/>
            <w:vAlign w:val="bottom"/>
          </w:tcPr>
          <w:p w14:paraId="3FE51681" w14:textId="77777777" w:rsidR="00796256" w:rsidRPr="00D71FA0" w:rsidRDefault="00796256" w:rsidP="00796256">
            <w:pPr>
              <w:pStyle w:val="TableText"/>
              <w:ind w:right="432"/>
              <w:rPr>
                <w:noProof w:val="0"/>
              </w:rPr>
            </w:pPr>
            <w:r w:rsidRPr="00D71FA0">
              <w:rPr>
                <w:noProof w:val="0"/>
                <w:color w:val="000000"/>
              </w:rPr>
              <w:t>0.80</w:t>
            </w:r>
          </w:p>
        </w:tc>
      </w:tr>
    </w:tbl>
    <w:p w14:paraId="73BD1C11"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_Ref36139454 \h </w:instrText>
      </w:r>
      <w:r w:rsidRPr="00D71FA0">
        <w:fldChar w:fldCharType="separate"/>
      </w:r>
      <w:r w:rsidRPr="00D71FA0">
        <w:t>Table 7.H.3</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English Language Arts/Literacy Test Scores for Grade Eight, continuation"/>
      </w:tblPr>
      <w:tblGrid>
        <w:gridCol w:w="6480"/>
        <w:gridCol w:w="1152"/>
        <w:gridCol w:w="1584"/>
      </w:tblGrid>
      <w:tr w:rsidR="00796256" w:rsidRPr="00D71FA0" w14:paraId="428B9279"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38EAB2E9" w14:textId="77777777" w:rsidR="00796256" w:rsidRPr="00D71FA0" w:rsidRDefault="00796256" w:rsidP="00796256">
            <w:pPr>
              <w:pStyle w:val="TableHead"/>
              <w:rPr>
                <w:noProof w:val="0"/>
              </w:rPr>
            </w:pPr>
            <w:r w:rsidRPr="00D71FA0">
              <w:rPr>
                <w:noProof w:val="0"/>
              </w:rPr>
              <w:t>Group</w:t>
            </w:r>
          </w:p>
        </w:tc>
        <w:tc>
          <w:tcPr>
            <w:tcW w:w="1152" w:type="dxa"/>
          </w:tcPr>
          <w:p w14:paraId="1EDE5C81" w14:textId="77777777" w:rsidR="00796256" w:rsidRPr="00D71FA0" w:rsidRDefault="00796256" w:rsidP="00796256">
            <w:pPr>
              <w:pStyle w:val="TableHead"/>
              <w:rPr>
                <w:noProof w:val="0"/>
              </w:rPr>
            </w:pPr>
            <w:r w:rsidRPr="00D71FA0">
              <w:rPr>
                <w:noProof w:val="0"/>
              </w:rPr>
              <w:t>Number Tested</w:t>
            </w:r>
          </w:p>
        </w:tc>
        <w:tc>
          <w:tcPr>
            <w:tcW w:w="1584" w:type="dxa"/>
          </w:tcPr>
          <w:p w14:paraId="538F7BC2" w14:textId="77777777" w:rsidR="00796256" w:rsidRPr="00D71FA0" w:rsidRDefault="00796256" w:rsidP="00796256">
            <w:pPr>
              <w:pStyle w:val="TableHead"/>
              <w:rPr>
                <w:noProof w:val="0"/>
              </w:rPr>
            </w:pPr>
            <w:r w:rsidRPr="00D71FA0">
              <w:rPr>
                <w:noProof w:val="0"/>
              </w:rPr>
              <w:t>Correlation</w:t>
            </w:r>
          </w:p>
        </w:tc>
      </w:tr>
      <w:tr w:rsidR="00796256" w:rsidRPr="00D71FA0" w14:paraId="3C4B4D28" w14:textId="77777777" w:rsidTr="00796256">
        <w:trPr>
          <w:trHeight w:val="300"/>
        </w:trPr>
        <w:tc>
          <w:tcPr>
            <w:tcW w:w="6480" w:type="dxa"/>
            <w:tcBorders>
              <w:top w:val="single" w:sz="4" w:space="0" w:color="auto"/>
              <w:bottom w:val="nil"/>
            </w:tcBorders>
            <w:noWrap/>
          </w:tcPr>
          <w:p w14:paraId="7F7F135B"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49167D5F" w14:textId="77777777" w:rsidR="00796256" w:rsidRPr="00D71FA0" w:rsidRDefault="00796256" w:rsidP="00796256">
            <w:pPr>
              <w:pStyle w:val="TableText"/>
              <w:rPr>
                <w:noProof w:val="0"/>
              </w:rPr>
            </w:pPr>
            <w:r w:rsidRPr="00D71FA0">
              <w:rPr>
                <w:noProof w:val="0"/>
                <w:color w:val="000000"/>
              </w:rPr>
              <w:t>154</w:t>
            </w:r>
          </w:p>
        </w:tc>
        <w:tc>
          <w:tcPr>
            <w:tcW w:w="1584" w:type="dxa"/>
            <w:tcBorders>
              <w:top w:val="single" w:sz="4" w:space="0" w:color="auto"/>
              <w:left w:val="nil"/>
              <w:bottom w:val="nil"/>
              <w:right w:val="nil"/>
            </w:tcBorders>
            <w:shd w:val="clear" w:color="auto" w:fill="auto"/>
            <w:vAlign w:val="bottom"/>
          </w:tcPr>
          <w:p w14:paraId="7ED49454"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539C188" w14:textId="77777777" w:rsidTr="00796256">
        <w:trPr>
          <w:trHeight w:val="300"/>
        </w:trPr>
        <w:tc>
          <w:tcPr>
            <w:tcW w:w="6480" w:type="dxa"/>
            <w:tcBorders>
              <w:top w:val="nil"/>
              <w:bottom w:val="nil"/>
            </w:tcBorders>
            <w:noWrap/>
          </w:tcPr>
          <w:p w14:paraId="2FDBCE13"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1E7D80E0" w14:textId="77777777" w:rsidR="00796256" w:rsidRPr="00D71FA0" w:rsidRDefault="00796256" w:rsidP="00796256">
            <w:pPr>
              <w:pStyle w:val="TableText"/>
              <w:rPr>
                <w:noProof w:val="0"/>
              </w:rPr>
            </w:pPr>
            <w:r w:rsidRPr="00D71FA0">
              <w:rPr>
                <w:noProof w:val="0"/>
                <w:color w:val="000000"/>
              </w:rPr>
              <w:t>319</w:t>
            </w:r>
          </w:p>
        </w:tc>
        <w:tc>
          <w:tcPr>
            <w:tcW w:w="1584" w:type="dxa"/>
            <w:tcBorders>
              <w:top w:val="nil"/>
              <w:left w:val="nil"/>
              <w:bottom w:val="nil"/>
              <w:right w:val="nil"/>
            </w:tcBorders>
            <w:shd w:val="clear" w:color="auto" w:fill="auto"/>
            <w:vAlign w:val="bottom"/>
          </w:tcPr>
          <w:p w14:paraId="4FC5E046"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0AA95C7A" w14:textId="77777777" w:rsidTr="00796256">
        <w:trPr>
          <w:trHeight w:val="300"/>
        </w:trPr>
        <w:tc>
          <w:tcPr>
            <w:tcW w:w="6480" w:type="dxa"/>
            <w:tcBorders>
              <w:top w:val="nil"/>
              <w:bottom w:val="nil"/>
            </w:tcBorders>
            <w:noWrap/>
          </w:tcPr>
          <w:p w14:paraId="43C27205"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159D0E26" w14:textId="77777777" w:rsidR="00796256" w:rsidRPr="00D71FA0" w:rsidRDefault="00796256" w:rsidP="00796256">
            <w:pPr>
              <w:pStyle w:val="TableText"/>
              <w:rPr>
                <w:noProof w:val="0"/>
              </w:rPr>
            </w:pPr>
            <w:r w:rsidRPr="00D71FA0">
              <w:rPr>
                <w:noProof w:val="0"/>
                <w:color w:val="000000"/>
              </w:rPr>
              <w:t>3,692</w:t>
            </w:r>
          </w:p>
        </w:tc>
        <w:tc>
          <w:tcPr>
            <w:tcW w:w="1584" w:type="dxa"/>
            <w:tcBorders>
              <w:top w:val="nil"/>
              <w:left w:val="nil"/>
              <w:bottom w:val="nil"/>
              <w:right w:val="nil"/>
            </w:tcBorders>
            <w:shd w:val="clear" w:color="auto" w:fill="auto"/>
            <w:vAlign w:val="bottom"/>
          </w:tcPr>
          <w:p w14:paraId="45348399"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70C1F946" w14:textId="77777777" w:rsidTr="00796256">
        <w:trPr>
          <w:trHeight w:val="300"/>
        </w:trPr>
        <w:tc>
          <w:tcPr>
            <w:tcW w:w="6480" w:type="dxa"/>
            <w:tcBorders>
              <w:top w:val="nil"/>
              <w:bottom w:val="nil"/>
            </w:tcBorders>
            <w:noWrap/>
          </w:tcPr>
          <w:p w14:paraId="1E4D6A45"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1AF2AA84" w14:textId="77777777" w:rsidR="00796256" w:rsidRPr="00D71FA0" w:rsidRDefault="00796256" w:rsidP="00796256">
            <w:pPr>
              <w:pStyle w:val="TableText"/>
              <w:rPr>
                <w:noProof w:val="0"/>
              </w:rPr>
            </w:pPr>
            <w:r w:rsidRPr="00D71FA0">
              <w:rPr>
                <w:noProof w:val="0"/>
                <w:color w:val="000000"/>
              </w:rPr>
              <w:t>1,537</w:t>
            </w:r>
          </w:p>
        </w:tc>
        <w:tc>
          <w:tcPr>
            <w:tcW w:w="1584" w:type="dxa"/>
            <w:tcBorders>
              <w:top w:val="nil"/>
              <w:left w:val="nil"/>
              <w:bottom w:val="nil"/>
              <w:right w:val="nil"/>
            </w:tcBorders>
            <w:shd w:val="clear" w:color="auto" w:fill="auto"/>
            <w:vAlign w:val="bottom"/>
          </w:tcPr>
          <w:p w14:paraId="6A844E6F"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7856EFC0" w14:textId="77777777" w:rsidTr="00796256">
        <w:trPr>
          <w:trHeight w:val="300"/>
        </w:trPr>
        <w:tc>
          <w:tcPr>
            <w:tcW w:w="6480" w:type="dxa"/>
            <w:tcBorders>
              <w:top w:val="nil"/>
            </w:tcBorders>
            <w:noWrap/>
          </w:tcPr>
          <w:p w14:paraId="5C84E36C" w14:textId="77777777" w:rsidR="00796256" w:rsidRPr="00D71FA0" w:rsidRDefault="00796256" w:rsidP="00796256">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71157CC6" w14:textId="77777777" w:rsidR="00796256" w:rsidRPr="00D71FA0" w:rsidRDefault="00796256" w:rsidP="00796256">
            <w:pPr>
              <w:pStyle w:val="TableText"/>
              <w:rPr>
                <w:noProof w:val="0"/>
              </w:rPr>
            </w:pPr>
            <w:r w:rsidRPr="00D71FA0">
              <w:rPr>
                <w:noProof w:val="0"/>
                <w:color w:val="000000"/>
              </w:rPr>
              <w:t>89</w:t>
            </w:r>
          </w:p>
        </w:tc>
        <w:tc>
          <w:tcPr>
            <w:tcW w:w="1584" w:type="dxa"/>
            <w:tcBorders>
              <w:top w:val="nil"/>
              <w:left w:val="nil"/>
              <w:bottom w:val="nil"/>
              <w:right w:val="nil"/>
            </w:tcBorders>
            <w:shd w:val="clear" w:color="auto" w:fill="auto"/>
            <w:vAlign w:val="bottom"/>
          </w:tcPr>
          <w:p w14:paraId="6060B043"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1F1875D4" w14:textId="77777777" w:rsidTr="00796256">
        <w:trPr>
          <w:trHeight w:val="300"/>
        </w:trPr>
        <w:tc>
          <w:tcPr>
            <w:tcW w:w="6480" w:type="dxa"/>
            <w:noWrap/>
          </w:tcPr>
          <w:p w14:paraId="3A388ACB" w14:textId="77777777" w:rsidR="00796256" w:rsidRPr="00D71FA0" w:rsidRDefault="00796256"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263152E8" w14:textId="77777777" w:rsidR="00796256" w:rsidRPr="00D71FA0" w:rsidRDefault="00796256" w:rsidP="00796256">
            <w:pPr>
              <w:pStyle w:val="TableText"/>
              <w:rPr>
                <w:noProof w:val="0"/>
              </w:rPr>
            </w:pPr>
            <w:r w:rsidRPr="00D71FA0">
              <w:rPr>
                <w:noProof w:val="0"/>
                <w:color w:val="000000"/>
              </w:rPr>
              <w:t>121</w:t>
            </w:r>
          </w:p>
        </w:tc>
        <w:tc>
          <w:tcPr>
            <w:tcW w:w="1584" w:type="dxa"/>
            <w:tcBorders>
              <w:top w:val="nil"/>
              <w:left w:val="nil"/>
              <w:bottom w:val="nil"/>
              <w:right w:val="nil"/>
            </w:tcBorders>
            <w:shd w:val="clear" w:color="auto" w:fill="auto"/>
            <w:vAlign w:val="bottom"/>
          </w:tcPr>
          <w:p w14:paraId="4D465ADC" w14:textId="77777777" w:rsidR="00796256" w:rsidRPr="00D71FA0" w:rsidRDefault="00796256" w:rsidP="00796256">
            <w:pPr>
              <w:pStyle w:val="TableText"/>
              <w:ind w:right="432"/>
              <w:rPr>
                <w:noProof w:val="0"/>
              </w:rPr>
            </w:pPr>
            <w:r w:rsidRPr="00D71FA0">
              <w:rPr>
                <w:noProof w:val="0"/>
                <w:color w:val="000000"/>
              </w:rPr>
              <w:t>0.61</w:t>
            </w:r>
          </w:p>
        </w:tc>
      </w:tr>
      <w:tr w:rsidR="00796256" w:rsidRPr="00D71FA0" w14:paraId="315EDB44" w14:textId="77777777" w:rsidTr="00796256">
        <w:trPr>
          <w:trHeight w:val="300"/>
        </w:trPr>
        <w:tc>
          <w:tcPr>
            <w:tcW w:w="6480" w:type="dxa"/>
            <w:noWrap/>
          </w:tcPr>
          <w:p w14:paraId="086CF992"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57AF0851" w14:textId="77777777" w:rsidR="00796256" w:rsidRPr="00D71FA0" w:rsidRDefault="00796256" w:rsidP="00796256">
            <w:pPr>
              <w:pStyle w:val="TableText"/>
              <w:rPr>
                <w:noProof w:val="0"/>
              </w:rPr>
            </w:pPr>
            <w:r w:rsidRPr="00D71FA0">
              <w:rPr>
                <w:noProof w:val="0"/>
                <w:color w:val="000000"/>
              </w:rPr>
              <w:t>955</w:t>
            </w:r>
          </w:p>
        </w:tc>
        <w:tc>
          <w:tcPr>
            <w:tcW w:w="1584" w:type="dxa"/>
            <w:tcBorders>
              <w:top w:val="nil"/>
              <w:left w:val="nil"/>
              <w:bottom w:val="nil"/>
              <w:right w:val="nil"/>
            </w:tcBorders>
            <w:shd w:val="clear" w:color="auto" w:fill="auto"/>
            <w:vAlign w:val="bottom"/>
          </w:tcPr>
          <w:p w14:paraId="70DEE0B1"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673A83DE" w14:textId="77777777" w:rsidTr="00796256">
        <w:trPr>
          <w:trHeight w:val="300"/>
        </w:trPr>
        <w:tc>
          <w:tcPr>
            <w:tcW w:w="6480" w:type="dxa"/>
            <w:noWrap/>
          </w:tcPr>
          <w:p w14:paraId="1F0E8803"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0B84996F" w14:textId="77777777" w:rsidR="00796256" w:rsidRPr="00D71FA0" w:rsidRDefault="00796256" w:rsidP="00796256">
            <w:pPr>
              <w:pStyle w:val="TableText"/>
              <w:rPr>
                <w:noProof w:val="0"/>
              </w:rPr>
            </w:pPr>
            <w:r w:rsidRPr="00D71FA0">
              <w:rPr>
                <w:noProof w:val="0"/>
                <w:color w:val="000000"/>
              </w:rPr>
              <w:t>443</w:t>
            </w:r>
          </w:p>
        </w:tc>
        <w:tc>
          <w:tcPr>
            <w:tcW w:w="1584" w:type="dxa"/>
            <w:tcBorders>
              <w:top w:val="nil"/>
              <w:left w:val="nil"/>
              <w:bottom w:val="nil"/>
              <w:right w:val="nil"/>
            </w:tcBorders>
            <w:shd w:val="clear" w:color="auto" w:fill="auto"/>
            <w:vAlign w:val="bottom"/>
          </w:tcPr>
          <w:p w14:paraId="78FEEF98"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5A493B35" w14:textId="77777777" w:rsidTr="00796256">
        <w:trPr>
          <w:trHeight w:val="300"/>
        </w:trPr>
        <w:tc>
          <w:tcPr>
            <w:tcW w:w="6480" w:type="dxa"/>
            <w:noWrap/>
          </w:tcPr>
          <w:p w14:paraId="4AE1B9FC"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50A8C652" w14:textId="77777777" w:rsidR="00796256" w:rsidRPr="00D71FA0" w:rsidRDefault="00796256" w:rsidP="00796256">
            <w:pPr>
              <w:pStyle w:val="TableText"/>
              <w:rPr>
                <w:noProof w:val="0"/>
              </w:rPr>
            </w:pPr>
            <w:r w:rsidRPr="00D71FA0">
              <w:rPr>
                <w:noProof w:val="0"/>
                <w:color w:val="000000"/>
              </w:rPr>
              <w:t>7,293</w:t>
            </w:r>
          </w:p>
        </w:tc>
        <w:tc>
          <w:tcPr>
            <w:tcW w:w="1584" w:type="dxa"/>
            <w:tcBorders>
              <w:top w:val="nil"/>
              <w:left w:val="nil"/>
              <w:bottom w:val="nil"/>
              <w:right w:val="nil"/>
            </w:tcBorders>
            <w:shd w:val="clear" w:color="auto" w:fill="auto"/>
            <w:vAlign w:val="bottom"/>
          </w:tcPr>
          <w:p w14:paraId="75CD2675"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00A22B0D" w14:textId="77777777" w:rsidTr="00796256">
        <w:trPr>
          <w:trHeight w:val="300"/>
        </w:trPr>
        <w:tc>
          <w:tcPr>
            <w:tcW w:w="6480" w:type="dxa"/>
            <w:noWrap/>
          </w:tcPr>
          <w:p w14:paraId="46713EE3"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0186741E" w14:textId="77777777" w:rsidR="00796256" w:rsidRPr="00D71FA0" w:rsidRDefault="00796256" w:rsidP="00796256">
            <w:pPr>
              <w:pStyle w:val="TableText"/>
              <w:rPr>
                <w:noProof w:val="0"/>
              </w:rPr>
            </w:pPr>
            <w:r w:rsidRPr="00D71FA0">
              <w:rPr>
                <w:noProof w:val="0"/>
                <w:color w:val="000000"/>
              </w:rPr>
              <w:t>21,348</w:t>
            </w:r>
          </w:p>
        </w:tc>
        <w:tc>
          <w:tcPr>
            <w:tcW w:w="1584" w:type="dxa"/>
            <w:tcBorders>
              <w:top w:val="nil"/>
              <w:left w:val="nil"/>
              <w:bottom w:val="nil"/>
              <w:right w:val="nil"/>
            </w:tcBorders>
            <w:shd w:val="clear" w:color="auto" w:fill="auto"/>
            <w:vAlign w:val="bottom"/>
          </w:tcPr>
          <w:p w14:paraId="1E215AB9"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760DE7B9" w14:textId="77777777" w:rsidTr="00796256">
        <w:trPr>
          <w:trHeight w:val="300"/>
        </w:trPr>
        <w:tc>
          <w:tcPr>
            <w:tcW w:w="6480" w:type="dxa"/>
            <w:noWrap/>
          </w:tcPr>
          <w:p w14:paraId="685A4768"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A725362" w14:textId="77777777" w:rsidR="00796256" w:rsidRPr="00D71FA0" w:rsidRDefault="00796256" w:rsidP="00796256">
            <w:pPr>
              <w:pStyle w:val="TableText"/>
              <w:rPr>
                <w:noProof w:val="0"/>
              </w:rPr>
            </w:pPr>
            <w:r w:rsidRPr="00D71FA0">
              <w:rPr>
                <w:noProof w:val="0"/>
                <w:color w:val="000000"/>
              </w:rPr>
              <w:t>723</w:t>
            </w:r>
          </w:p>
        </w:tc>
        <w:tc>
          <w:tcPr>
            <w:tcW w:w="1584" w:type="dxa"/>
            <w:tcBorders>
              <w:top w:val="nil"/>
              <w:left w:val="nil"/>
              <w:bottom w:val="nil"/>
              <w:right w:val="nil"/>
            </w:tcBorders>
            <w:shd w:val="clear" w:color="auto" w:fill="auto"/>
            <w:vAlign w:val="bottom"/>
          </w:tcPr>
          <w:p w14:paraId="3EF5C831"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355EF6BE" w14:textId="77777777" w:rsidTr="00796256">
        <w:trPr>
          <w:trHeight w:val="300"/>
        </w:trPr>
        <w:tc>
          <w:tcPr>
            <w:tcW w:w="6480" w:type="dxa"/>
            <w:noWrap/>
          </w:tcPr>
          <w:p w14:paraId="0E7FA1F1"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5174463C" w14:textId="77777777" w:rsidR="00796256" w:rsidRPr="00D71FA0" w:rsidRDefault="00796256" w:rsidP="00796256">
            <w:pPr>
              <w:pStyle w:val="TableText"/>
              <w:rPr>
                <w:noProof w:val="0"/>
              </w:rPr>
            </w:pPr>
            <w:r w:rsidRPr="00D71FA0">
              <w:rPr>
                <w:noProof w:val="0"/>
                <w:color w:val="000000"/>
              </w:rPr>
              <w:t>1,459</w:t>
            </w:r>
          </w:p>
        </w:tc>
        <w:tc>
          <w:tcPr>
            <w:tcW w:w="1584" w:type="dxa"/>
            <w:tcBorders>
              <w:top w:val="nil"/>
              <w:left w:val="nil"/>
              <w:bottom w:val="nil"/>
              <w:right w:val="nil"/>
            </w:tcBorders>
            <w:shd w:val="clear" w:color="auto" w:fill="auto"/>
            <w:vAlign w:val="bottom"/>
          </w:tcPr>
          <w:p w14:paraId="74B741A9"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40159712" w14:textId="77777777" w:rsidTr="00796256">
        <w:trPr>
          <w:trHeight w:val="300"/>
        </w:trPr>
        <w:tc>
          <w:tcPr>
            <w:tcW w:w="6480" w:type="dxa"/>
            <w:noWrap/>
          </w:tcPr>
          <w:p w14:paraId="172CA4BA"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26B834E9" w14:textId="77777777" w:rsidR="00796256" w:rsidRPr="00D71FA0" w:rsidRDefault="00796256" w:rsidP="00796256">
            <w:pPr>
              <w:pStyle w:val="TableText"/>
              <w:rPr>
                <w:noProof w:val="0"/>
              </w:rPr>
            </w:pPr>
            <w:r w:rsidRPr="00D71FA0">
              <w:rPr>
                <w:noProof w:val="0"/>
                <w:color w:val="000000"/>
              </w:rPr>
              <w:t>10,889</w:t>
            </w:r>
          </w:p>
        </w:tc>
        <w:tc>
          <w:tcPr>
            <w:tcW w:w="1584" w:type="dxa"/>
            <w:tcBorders>
              <w:top w:val="nil"/>
              <w:left w:val="nil"/>
              <w:bottom w:val="nil"/>
              <w:right w:val="nil"/>
            </w:tcBorders>
            <w:shd w:val="clear" w:color="auto" w:fill="auto"/>
            <w:vAlign w:val="bottom"/>
          </w:tcPr>
          <w:p w14:paraId="03D2911C"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5EC374FE" w14:textId="77777777" w:rsidTr="00796256">
        <w:trPr>
          <w:trHeight w:val="300"/>
        </w:trPr>
        <w:tc>
          <w:tcPr>
            <w:tcW w:w="6480" w:type="dxa"/>
            <w:tcBorders>
              <w:bottom w:val="nil"/>
            </w:tcBorders>
            <w:noWrap/>
          </w:tcPr>
          <w:p w14:paraId="17515459"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261DA6C3" w14:textId="77777777" w:rsidR="00796256" w:rsidRPr="00D71FA0" w:rsidRDefault="00796256" w:rsidP="00796256">
            <w:pPr>
              <w:pStyle w:val="TableText"/>
              <w:rPr>
                <w:noProof w:val="0"/>
              </w:rPr>
            </w:pPr>
            <w:r w:rsidRPr="00D71FA0">
              <w:rPr>
                <w:noProof w:val="0"/>
                <w:color w:val="000000"/>
              </w:rPr>
              <w:t>5,227</w:t>
            </w:r>
          </w:p>
        </w:tc>
        <w:tc>
          <w:tcPr>
            <w:tcW w:w="1584" w:type="dxa"/>
            <w:tcBorders>
              <w:top w:val="nil"/>
              <w:left w:val="nil"/>
              <w:bottom w:val="nil"/>
              <w:right w:val="nil"/>
            </w:tcBorders>
            <w:shd w:val="clear" w:color="auto" w:fill="auto"/>
            <w:vAlign w:val="bottom"/>
          </w:tcPr>
          <w:p w14:paraId="5A9344CE"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227704E6" w14:textId="77777777" w:rsidTr="00796256">
        <w:trPr>
          <w:trHeight w:val="300"/>
        </w:trPr>
        <w:tc>
          <w:tcPr>
            <w:tcW w:w="6480" w:type="dxa"/>
            <w:tcBorders>
              <w:bottom w:val="nil"/>
            </w:tcBorders>
            <w:noWrap/>
          </w:tcPr>
          <w:p w14:paraId="0B6C0C2B"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4B1B8392" w14:textId="77777777" w:rsidR="00796256" w:rsidRPr="00D71FA0" w:rsidRDefault="00796256" w:rsidP="00796256">
            <w:pPr>
              <w:pStyle w:val="TableText"/>
              <w:rPr>
                <w:noProof w:val="0"/>
              </w:rPr>
            </w:pPr>
            <w:r w:rsidRPr="00D71FA0">
              <w:rPr>
                <w:noProof w:val="0"/>
                <w:color w:val="000000"/>
              </w:rPr>
              <w:t>1,959</w:t>
            </w:r>
          </w:p>
        </w:tc>
        <w:tc>
          <w:tcPr>
            <w:tcW w:w="1584" w:type="dxa"/>
            <w:tcBorders>
              <w:top w:val="nil"/>
              <w:left w:val="nil"/>
              <w:bottom w:val="nil"/>
              <w:right w:val="nil"/>
            </w:tcBorders>
            <w:shd w:val="clear" w:color="auto" w:fill="auto"/>
            <w:vAlign w:val="bottom"/>
          </w:tcPr>
          <w:p w14:paraId="7993497C"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3CA95931" w14:textId="77777777" w:rsidTr="00796256">
        <w:trPr>
          <w:trHeight w:val="300"/>
        </w:trPr>
        <w:tc>
          <w:tcPr>
            <w:tcW w:w="6480" w:type="dxa"/>
            <w:tcBorders>
              <w:top w:val="nil"/>
              <w:bottom w:val="single" w:sz="12" w:space="0" w:color="auto"/>
            </w:tcBorders>
            <w:noWrap/>
          </w:tcPr>
          <w:p w14:paraId="4B039FEE"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51B4606" w14:textId="77777777" w:rsidR="00796256" w:rsidRPr="00D71FA0" w:rsidRDefault="00796256" w:rsidP="00796256">
            <w:pPr>
              <w:pStyle w:val="TableText"/>
              <w:rPr>
                <w:noProof w:val="0"/>
              </w:rPr>
            </w:pPr>
            <w:r w:rsidRPr="00D71FA0">
              <w:rPr>
                <w:noProof w:val="0"/>
                <w:color w:val="000000"/>
              </w:rPr>
              <w:t>1,067</w:t>
            </w:r>
          </w:p>
        </w:tc>
        <w:tc>
          <w:tcPr>
            <w:tcW w:w="1584" w:type="dxa"/>
            <w:tcBorders>
              <w:top w:val="nil"/>
              <w:left w:val="nil"/>
              <w:bottom w:val="single" w:sz="12" w:space="0" w:color="auto"/>
              <w:right w:val="nil"/>
            </w:tcBorders>
            <w:shd w:val="clear" w:color="auto" w:fill="auto"/>
            <w:vAlign w:val="bottom"/>
          </w:tcPr>
          <w:p w14:paraId="625A48D7" w14:textId="77777777" w:rsidR="00796256" w:rsidRPr="00D71FA0" w:rsidRDefault="00796256" w:rsidP="00796256">
            <w:pPr>
              <w:pStyle w:val="TableText"/>
              <w:ind w:right="432"/>
              <w:rPr>
                <w:noProof w:val="0"/>
              </w:rPr>
            </w:pPr>
            <w:r w:rsidRPr="00D71FA0">
              <w:rPr>
                <w:noProof w:val="0"/>
                <w:color w:val="000000"/>
              </w:rPr>
              <w:t>0.77</w:t>
            </w:r>
          </w:p>
        </w:tc>
      </w:tr>
    </w:tbl>
    <w:p w14:paraId="47CF74A8" w14:textId="77777777" w:rsidR="00796256" w:rsidRPr="00D71FA0" w:rsidRDefault="00796256" w:rsidP="00796256">
      <w:pPr>
        <w:pStyle w:val="Caption"/>
        <w:pageBreakBefore/>
        <w:spacing w:before="10" w:after="120"/>
        <w:ind w:left="720" w:hanging="576"/>
      </w:pPr>
      <w:bookmarkStart w:id="1452" w:name="_Ref36139712"/>
      <w:bookmarkStart w:id="1453" w:name="_Toc83900592"/>
      <w:bookmarkStart w:id="1454" w:name="_Toc103172939"/>
      <w:r w:rsidRPr="00D71FA0">
        <w:lastRenderedPageBreak/>
        <w:t>Table 7.H.</w:t>
      </w:r>
      <w:fldSimple w:instr=" SEQ Table_7.H. \* ARABIC ">
        <w:r w:rsidRPr="00D71FA0">
          <w:t>4</w:t>
        </w:r>
      </w:fldSimple>
      <w:bookmarkEnd w:id="1452"/>
      <w:r w:rsidRPr="00D71FA0">
        <w:t xml:space="preserve">  Correlations with Smarter Balanced Mathematics Test Scores for Grade Eight</w:t>
      </w:r>
      <w:bookmarkEnd w:id="1453"/>
      <w:bookmarkEnd w:id="1454"/>
    </w:p>
    <w:tbl>
      <w:tblPr>
        <w:tblStyle w:val="TRs"/>
        <w:tblW w:w="9216" w:type="dxa"/>
        <w:tblLayout w:type="fixed"/>
        <w:tblLook w:val="04A0" w:firstRow="1" w:lastRow="0" w:firstColumn="1" w:lastColumn="0" w:noHBand="0" w:noVBand="1"/>
        <w:tblDescription w:val="Correlations with Smarter Balanced Mathematics Test Scores for Grade Eight"/>
      </w:tblPr>
      <w:tblGrid>
        <w:gridCol w:w="6480"/>
        <w:gridCol w:w="1152"/>
        <w:gridCol w:w="1584"/>
      </w:tblGrid>
      <w:tr w:rsidR="00796256" w:rsidRPr="00D71FA0" w14:paraId="0FA62DE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7CBB3249" w14:textId="77777777" w:rsidR="00796256" w:rsidRPr="00D71FA0" w:rsidRDefault="00796256" w:rsidP="00796256">
            <w:pPr>
              <w:pStyle w:val="TableHead"/>
              <w:rPr>
                <w:noProof w:val="0"/>
              </w:rPr>
            </w:pPr>
            <w:r w:rsidRPr="00D71FA0">
              <w:rPr>
                <w:noProof w:val="0"/>
              </w:rPr>
              <w:t>Group</w:t>
            </w:r>
          </w:p>
        </w:tc>
        <w:tc>
          <w:tcPr>
            <w:tcW w:w="1152" w:type="dxa"/>
          </w:tcPr>
          <w:p w14:paraId="348511E2" w14:textId="77777777" w:rsidR="00796256" w:rsidRPr="00D71FA0" w:rsidRDefault="00796256" w:rsidP="00796256">
            <w:pPr>
              <w:pStyle w:val="TableHead"/>
              <w:rPr>
                <w:noProof w:val="0"/>
              </w:rPr>
            </w:pPr>
            <w:r w:rsidRPr="00D71FA0">
              <w:rPr>
                <w:noProof w:val="0"/>
              </w:rPr>
              <w:t>Number Tested</w:t>
            </w:r>
          </w:p>
        </w:tc>
        <w:tc>
          <w:tcPr>
            <w:tcW w:w="1584" w:type="dxa"/>
          </w:tcPr>
          <w:p w14:paraId="700BCC36" w14:textId="77777777" w:rsidR="00796256" w:rsidRPr="00D71FA0" w:rsidRDefault="00796256" w:rsidP="00796256">
            <w:pPr>
              <w:pStyle w:val="TableHead"/>
              <w:rPr>
                <w:noProof w:val="0"/>
              </w:rPr>
            </w:pPr>
            <w:r w:rsidRPr="00D71FA0">
              <w:rPr>
                <w:noProof w:val="0"/>
              </w:rPr>
              <w:t>Correlation</w:t>
            </w:r>
          </w:p>
        </w:tc>
      </w:tr>
      <w:tr w:rsidR="00796256" w:rsidRPr="00D71FA0" w14:paraId="4D8164BC" w14:textId="77777777" w:rsidTr="00796256">
        <w:trPr>
          <w:trHeight w:val="315"/>
        </w:trPr>
        <w:tc>
          <w:tcPr>
            <w:tcW w:w="6480" w:type="dxa"/>
            <w:tcBorders>
              <w:top w:val="single" w:sz="4" w:space="0" w:color="auto"/>
              <w:bottom w:val="single" w:sz="4" w:space="0" w:color="auto"/>
            </w:tcBorders>
            <w:noWrap/>
            <w:hideMark/>
          </w:tcPr>
          <w:p w14:paraId="753BBB2D"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0F889966" w14:textId="77777777" w:rsidR="00796256" w:rsidRPr="00D71FA0" w:rsidRDefault="00796256" w:rsidP="00796256">
            <w:pPr>
              <w:pStyle w:val="TableText"/>
              <w:rPr>
                <w:noProof w:val="0"/>
              </w:rPr>
            </w:pPr>
            <w:r w:rsidRPr="00D71FA0">
              <w:rPr>
                <w:noProof w:val="0"/>
                <w:color w:val="000000"/>
              </w:rPr>
              <w:t>56,856</w:t>
            </w:r>
          </w:p>
        </w:tc>
        <w:tc>
          <w:tcPr>
            <w:tcW w:w="1584" w:type="dxa"/>
            <w:tcBorders>
              <w:top w:val="single" w:sz="4" w:space="0" w:color="auto"/>
              <w:left w:val="nil"/>
              <w:bottom w:val="single" w:sz="4" w:space="0" w:color="auto"/>
              <w:right w:val="nil"/>
            </w:tcBorders>
            <w:shd w:val="clear" w:color="auto" w:fill="auto"/>
            <w:vAlign w:val="bottom"/>
          </w:tcPr>
          <w:p w14:paraId="06718ED6"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7F6E2747" w14:textId="77777777" w:rsidTr="00796256">
        <w:trPr>
          <w:trHeight w:val="300"/>
        </w:trPr>
        <w:tc>
          <w:tcPr>
            <w:tcW w:w="6480" w:type="dxa"/>
            <w:tcBorders>
              <w:top w:val="single" w:sz="4" w:space="0" w:color="auto"/>
              <w:bottom w:val="nil"/>
            </w:tcBorders>
            <w:noWrap/>
            <w:hideMark/>
          </w:tcPr>
          <w:p w14:paraId="78025497"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0C740BF6" w14:textId="77777777" w:rsidR="00796256" w:rsidRPr="00D71FA0" w:rsidRDefault="00796256" w:rsidP="00796256">
            <w:pPr>
              <w:pStyle w:val="TableText"/>
              <w:rPr>
                <w:noProof w:val="0"/>
              </w:rPr>
            </w:pPr>
            <w:r w:rsidRPr="00D71FA0">
              <w:rPr>
                <w:noProof w:val="0"/>
                <w:color w:val="000000"/>
              </w:rPr>
              <w:t>29,016</w:t>
            </w:r>
          </w:p>
        </w:tc>
        <w:tc>
          <w:tcPr>
            <w:tcW w:w="1584" w:type="dxa"/>
            <w:tcBorders>
              <w:top w:val="single" w:sz="4" w:space="0" w:color="auto"/>
              <w:left w:val="nil"/>
              <w:bottom w:val="nil"/>
              <w:right w:val="nil"/>
            </w:tcBorders>
            <w:shd w:val="clear" w:color="auto" w:fill="auto"/>
            <w:vAlign w:val="bottom"/>
          </w:tcPr>
          <w:p w14:paraId="5AFB8D72"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5430CCDB" w14:textId="77777777" w:rsidTr="00796256">
        <w:trPr>
          <w:trHeight w:val="315"/>
        </w:trPr>
        <w:tc>
          <w:tcPr>
            <w:tcW w:w="6480" w:type="dxa"/>
            <w:tcBorders>
              <w:top w:val="nil"/>
              <w:bottom w:val="nil"/>
            </w:tcBorders>
            <w:noWrap/>
            <w:hideMark/>
          </w:tcPr>
          <w:p w14:paraId="3FE5B8F7"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6AF5C467" w14:textId="77777777" w:rsidR="00796256" w:rsidRPr="00D71FA0" w:rsidRDefault="00796256" w:rsidP="00796256">
            <w:pPr>
              <w:pStyle w:val="TableText"/>
              <w:rPr>
                <w:noProof w:val="0"/>
              </w:rPr>
            </w:pPr>
            <w:r w:rsidRPr="00D71FA0">
              <w:rPr>
                <w:noProof w:val="0"/>
                <w:color w:val="000000"/>
              </w:rPr>
              <w:t>27,818</w:t>
            </w:r>
          </w:p>
        </w:tc>
        <w:tc>
          <w:tcPr>
            <w:tcW w:w="1584" w:type="dxa"/>
            <w:tcBorders>
              <w:top w:val="nil"/>
              <w:left w:val="nil"/>
              <w:bottom w:val="nil"/>
              <w:right w:val="nil"/>
            </w:tcBorders>
            <w:shd w:val="clear" w:color="auto" w:fill="auto"/>
            <w:vAlign w:val="bottom"/>
          </w:tcPr>
          <w:p w14:paraId="717C9A1A"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23911208" w14:textId="77777777" w:rsidTr="00796256">
        <w:trPr>
          <w:trHeight w:val="315"/>
        </w:trPr>
        <w:tc>
          <w:tcPr>
            <w:tcW w:w="6480" w:type="dxa"/>
            <w:tcBorders>
              <w:top w:val="nil"/>
              <w:bottom w:val="single" w:sz="4" w:space="0" w:color="auto"/>
            </w:tcBorders>
            <w:noWrap/>
          </w:tcPr>
          <w:p w14:paraId="6F2FDFAC"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AA4BBD4" w14:textId="77777777" w:rsidR="00796256" w:rsidRPr="00D71FA0" w:rsidRDefault="00796256" w:rsidP="00796256">
            <w:pPr>
              <w:pStyle w:val="TableText"/>
              <w:rPr>
                <w:noProof w:val="0"/>
              </w:rPr>
            </w:pPr>
            <w:r w:rsidRPr="00D71FA0">
              <w:rPr>
                <w:noProof w:val="0"/>
                <w:color w:val="000000"/>
              </w:rPr>
              <w:t>22</w:t>
            </w:r>
          </w:p>
        </w:tc>
        <w:tc>
          <w:tcPr>
            <w:tcW w:w="1584" w:type="dxa"/>
            <w:tcBorders>
              <w:top w:val="nil"/>
              <w:left w:val="nil"/>
              <w:bottom w:val="single" w:sz="4" w:space="0" w:color="auto"/>
              <w:right w:val="nil"/>
            </w:tcBorders>
            <w:shd w:val="clear" w:color="auto" w:fill="auto"/>
            <w:vAlign w:val="bottom"/>
          </w:tcPr>
          <w:p w14:paraId="3CC66EAF" w14:textId="77777777" w:rsidR="00796256" w:rsidRPr="00D71FA0" w:rsidRDefault="00796256" w:rsidP="00796256">
            <w:pPr>
              <w:pStyle w:val="TableText"/>
              <w:ind w:right="432"/>
              <w:rPr>
                <w:noProof w:val="0"/>
              </w:rPr>
            </w:pPr>
            <w:r w:rsidRPr="00D71FA0">
              <w:rPr>
                <w:noProof w:val="0"/>
                <w:color w:val="000000"/>
              </w:rPr>
              <w:t>0.66</w:t>
            </w:r>
          </w:p>
        </w:tc>
      </w:tr>
      <w:tr w:rsidR="00796256" w:rsidRPr="00D71FA0" w14:paraId="510763BF" w14:textId="77777777" w:rsidTr="00796256">
        <w:trPr>
          <w:trHeight w:val="300"/>
        </w:trPr>
        <w:tc>
          <w:tcPr>
            <w:tcW w:w="6480" w:type="dxa"/>
            <w:tcBorders>
              <w:top w:val="single" w:sz="4" w:space="0" w:color="auto"/>
            </w:tcBorders>
            <w:noWrap/>
            <w:hideMark/>
          </w:tcPr>
          <w:p w14:paraId="0F6D8A4F"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785FC486" w14:textId="77777777" w:rsidR="00796256" w:rsidRPr="00D71FA0" w:rsidRDefault="00796256" w:rsidP="00796256">
            <w:pPr>
              <w:pStyle w:val="TableText"/>
              <w:rPr>
                <w:noProof w:val="0"/>
              </w:rPr>
            </w:pPr>
            <w:r w:rsidRPr="00D71FA0">
              <w:rPr>
                <w:noProof w:val="0"/>
                <w:color w:val="000000"/>
              </w:rPr>
              <w:t>7,608</w:t>
            </w:r>
          </w:p>
        </w:tc>
        <w:tc>
          <w:tcPr>
            <w:tcW w:w="1584" w:type="dxa"/>
            <w:tcBorders>
              <w:top w:val="single" w:sz="4" w:space="0" w:color="auto"/>
              <w:left w:val="nil"/>
              <w:bottom w:val="nil"/>
              <w:right w:val="nil"/>
            </w:tcBorders>
            <w:shd w:val="clear" w:color="auto" w:fill="auto"/>
            <w:vAlign w:val="bottom"/>
          </w:tcPr>
          <w:p w14:paraId="0D0341FE" w14:textId="77777777" w:rsidR="00796256" w:rsidRPr="00D71FA0" w:rsidRDefault="00796256" w:rsidP="00796256">
            <w:pPr>
              <w:pStyle w:val="TableText"/>
              <w:ind w:right="432"/>
              <w:rPr>
                <w:noProof w:val="0"/>
              </w:rPr>
            </w:pPr>
            <w:r w:rsidRPr="00D71FA0">
              <w:rPr>
                <w:noProof w:val="0"/>
                <w:color w:val="000000"/>
              </w:rPr>
              <w:t>0.57</w:t>
            </w:r>
          </w:p>
        </w:tc>
      </w:tr>
      <w:tr w:rsidR="00796256" w:rsidRPr="00D71FA0" w14:paraId="40693235" w14:textId="77777777" w:rsidTr="00796256">
        <w:trPr>
          <w:trHeight w:val="300"/>
        </w:trPr>
        <w:tc>
          <w:tcPr>
            <w:tcW w:w="6480" w:type="dxa"/>
            <w:noWrap/>
            <w:hideMark/>
          </w:tcPr>
          <w:p w14:paraId="238A7240"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114DCF41" w14:textId="77777777" w:rsidR="00796256" w:rsidRPr="00D71FA0" w:rsidRDefault="00796256" w:rsidP="00796256">
            <w:pPr>
              <w:pStyle w:val="TableText"/>
              <w:rPr>
                <w:noProof w:val="0"/>
              </w:rPr>
            </w:pPr>
            <w:r w:rsidRPr="00D71FA0">
              <w:rPr>
                <w:noProof w:val="0"/>
                <w:color w:val="000000"/>
              </w:rPr>
              <w:t>33,513</w:t>
            </w:r>
          </w:p>
        </w:tc>
        <w:tc>
          <w:tcPr>
            <w:tcW w:w="1584" w:type="dxa"/>
            <w:tcBorders>
              <w:top w:val="nil"/>
              <w:left w:val="nil"/>
              <w:bottom w:val="nil"/>
              <w:right w:val="nil"/>
            </w:tcBorders>
            <w:shd w:val="clear" w:color="auto" w:fill="auto"/>
            <w:vAlign w:val="bottom"/>
          </w:tcPr>
          <w:p w14:paraId="7114A775"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51E0D54A" w14:textId="77777777" w:rsidTr="00796256">
        <w:trPr>
          <w:trHeight w:val="300"/>
        </w:trPr>
        <w:tc>
          <w:tcPr>
            <w:tcW w:w="6480" w:type="dxa"/>
            <w:noWrap/>
            <w:hideMark/>
          </w:tcPr>
          <w:p w14:paraId="1EB7FB17"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1328610C" w14:textId="77777777" w:rsidR="00796256" w:rsidRPr="00D71FA0" w:rsidRDefault="00796256" w:rsidP="00796256">
            <w:pPr>
              <w:pStyle w:val="TableText"/>
              <w:rPr>
                <w:noProof w:val="0"/>
              </w:rPr>
            </w:pPr>
            <w:r w:rsidRPr="00D71FA0">
              <w:rPr>
                <w:noProof w:val="0"/>
                <w:color w:val="000000"/>
              </w:rPr>
              <w:t>13,232</w:t>
            </w:r>
          </w:p>
        </w:tc>
        <w:tc>
          <w:tcPr>
            <w:tcW w:w="1584" w:type="dxa"/>
            <w:tcBorders>
              <w:top w:val="nil"/>
              <w:left w:val="nil"/>
              <w:bottom w:val="nil"/>
              <w:right w:val="nil"/>
            </w:tcBorders>
            <w:shd w:val="clear" w:color="auto" w:fill="auto"/>
            <w:vAlign w:val="bottom"/>
          </w:tcPr>
          <w:p w14:paraId="0F1FCBF9"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7C8FBA38" w14:textId="77777777" w:rsidTr="00796256">
        <w:trPr>
          <w:trHeight w:val="300"/>
        </w:trPr>
        <w:tc>
          <w:tcPr>
            <w:tcW w:w="6480" w:type="dxa"/>
            <w:noWrap/>
            <w:hideMark/>
          </w:tcPr>
          <w:p w14:paraId="39635CD0"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33EC64BD" w14:textId="77777777" w:rsidR="00796256" w:rsidRPr="00D71FA0" w:rsidRDefault="00796256" w:rsidP="00796256">
            <w:pPr>
              <w:pStyle w:val="TableText"/>
              <w:rPr>
                <w:noProof w:val="0"/>
              </w:rPr>
            </w:pPr>
            <w:r w:rsidRPr="00D71FA0">
              <w:rPr>
                <w:noProof w:val="0"/>
                <w:color w:val="000000"/>
              </w:rPr>
              <w:t>2,472</w:t>
            </w:r>
          </w:p>
        </w:tc>
        <w:tc>
          <w:tcPr>
            <w:tcW w:w="1584" w:type="dxa"/>
            <w:tcBorders>
              <w:top w:val="nil"/>
              <w:left w:val="nil"/>
              <w:bottom w:val="nil"/>
              <w:right w:val="nil"/>
            </w:tcBorders>
            <w:shd w:val="clear" w:color="auto" w:fill="auto"/>
            <w:vAlign w:val="bottom"/>
          </w:tcPr>
          <w:p w14:paraId="0EE183F3"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06245B18" w14:textId="77777777" w:rsidTr="00796256">
        <w:trPr>
          <w:trHeight w:val="300"/>
        </w:trPr>
        <w:tc>
          <w:tcPr>
            <w:tcW w:w="6480" w:type="dxa"/>
            <w:noWrap/>
          </w:tcPr>
          <w:p w14:paraId="30E7F858"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4E2F2780"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020B4A0C"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5940AC85" w14:textId="77777777" w:rsidTr="00796256">
        <w:trPr>
          <w:trHeight w:val="300"/>
        </w:trPr>
        <w:tc>
          <w:tcPr>
            <w:tcW w:w="6480" w:type="dxa"/>
            <w:tcBorders>
              <w:bottom w:val="nil"/>
            </w:tcBorders>
            <w:noWrap/>
            <w:hideMark/>
          </w:tcPr>
          <w:p w14:paraId="3BC76C0E"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6C8938BB" w14:textId="77777777" w:rsidR="00796256" w:rsidRPr="00D71FA0" w:rsidRDefault="00796256" w:rsidP="00796256">
            <w:pPr>
              <w:pStyle w:val="TableText"/>
              <w:rPr>
                <w:noProof w:val="0"/>
              </w:rPr>
            </w:pPr>
            <w:r w:rsidRPr="00D71FA0">
              <w:rPr>
                <w:noProof w:val="0"/>
                <w:color w:val="000000"/>
              </w:rPr>
              <w:t>5</w:t>
            </w:r>
          </w:p>
        </w:tc>
        <w:tc>
          <w:tcPr>
            <w:tcW w:w="1584" w:type="dxa"/>
            <w:tcBorders>
              <w:top w:val="nil"/>
              <w:left w:val="nil"/>
              <w:bottom w:val="nil"/>
              <w:right w:val="nil"/>
            </w:tcBorders>
            <w:shd w:val="clear" w:color="auto" w:fill="auto"/>
            <w:vAlign w:val="bottom"/>
          </w:tcPr>
          <w:p w14:paraId="67523ED0"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30306809" w14:textId="77777777" w:rsidTr="00796256">
        <w:trPr>
          <w:trHeight w:val="300"/>
        </w:trPr>
        <w:tc>
          <w:tcPr>
            <w:tcW w:w="6480" w:type="dxa"/>
            <w:tcBorders>
              <w:top w:val="nil"/>
              <w:bottom w:val="single" w:sz="4" w:space="0" w:color="auto"/>
            </w:tcBorders>
            <w:noWrap/>
          </w:tcPr>
          <w:p w14:paraId="212746EE"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7AD8DF6A" w14:textId="77777777" w:rsidR="00796256" w:rsidRPr="00D71FA0" w:rsidRDefault="00796256" w:rsidP="00796256">
            <w:pPr>
              <w:pStyle w:val="TableText"/>
              <w:rPr>
                <w:noProof w:val="0"/>
              </w:rPr>
            </w:pPr>
            <w:r w:rsidRPr="00D71FA0">
              <w:rPr>
                <w:noProof w:val="0"/>
                <w:color w:val="000000"/>
              </w:rPr>
              <w:t>26</w:t>
            </w:r>
          </w:p>
        </w:tc>
        <w:tc>
          <w:tcPr>
            <w:tcW w:w="1584" w:type="dxa"/>
            <w:tcBorders>
              <w:top w:val="nil"/>
              <w:left w:val="nil"/>
              <w:bottom w:val="single" w:sz="4" w:space="0" w:color="auto"/>
              <w:right w:val="nil"/>
            </w:tcBorders>
            <w:shd w:val="clear" w:color="auto" w:fill="auto"/>
            <w:vAlign w:val="bottom"/>
          </w:tcPr>
          <w:p w14:paraId="6CFFE63B" w14:textId="77777777" w:rsidR="00796256" w:rsidRPr="00D71FA0" w:rsidRDefault="00796256" w:rsidP="00796256">
            <w:pPr>
              <w:pStyle w:val="TableText"/>
              <w:ind w:right="432"/>
              <w:rPr>
                <w:noProof w:val="0"/>
              </w:rPr>
            </w:pPr>
            <w:r w:rsidRPr="00D71FA0">
              <w:rPr>
                <w:noProof w:val="0"/>
                <w:color w:val="000000"/>
              </w:rPr>
              <w:t>0.84</w:t>
            </w:r>
          </w:p>
        </w:tc>
      </w:tr>
      <w:tr w:rsidR="00796256" w:rsidRPr="00D71FA0" w14:paraId="160319C9" w14:textId="77777777" w:rsidTr="00796256">
        <w:trPr>
          <w:trHeight w:val="300"/>
        </w:trPr>
        <w:tc>
          <w:tcPr>
            <w:tcW w:w="6480" w:type="dxa"/>
            <w:tcBorders>
              <w:top w:val="single" w:sz="4" w:space="0" w:color="auto"/>
              <w:bottom w:val="nil"/>
            </w:tcBorders>
            <w:noWrap/>
            <w:hideMark/>
          </w:tcPr>
          <w:p w14:paraId="4C13EBD3"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334ACD3A" w14:textId="77777777" w:rsidR="00796256" w:rsidRPr="00D71FA0" w:rsidRDefault="00796256" w:rsidP="00796256">
            <w:pPr>
              <w:pStyle w:val="TableText"/>
              <w:rPr>
                <w:noProof w:val="0"/>
              </w:rPr>
            </w:pPr>
            <w:r w:rsidRPr="00D71FA0">
              <w:rPr>
                <w:noProof w:val="0"/>
                <w:color w:val="000000"/>
              </w:rPr>
              <w:t>31,300</w:t>
            </w:r>
          </w:p>
        </w:tc>
        <w:tc>
          <w:tcPr>
            <w:tcW w:w="1584" w:type="dxa"/>
            <w:tcBorders>
              <w:top w:val="single" w:sz="4" w:space="0" w:color="auto"/>
              <w:left w:val="nil"/>
              <w:bottom w:val="nil"/>
              <w:right w:val="nil"/>
            </w:tcBorders>
            <w:shd w:val="clear" w:color="auto" w:fill="auto"/>
            <w:vAlign w:val="bottom"/>
          </w:tcPr>
          <w:p w14:paraId="57B00029"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7B939E63" w14:textId="77777777" w:rsidTr="00796256">
        <w:trPr>
          <w:trHeight w:val="315"/>
        </w:trPr>
        <w:tc>
          <w:tcPr>
            <w:tcW w:w="6480" w:type="dxa"/>
            <w:tcBorders>
              <w:top w:val="nil"/>
              <w:bottom w:val="single" w:sz="4" w:space="0" w:color="auto"/>
            </w:tcBorders>
            <w:noWrap/>
            <w:hideMark/>
          </w:tcPr>
          <w:p w14:paraId="1000F549"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0FCEAD04" w14:textId="77777777" w:rsidR="00796256" w:rsidRPr="00D71FA0" w:rsidRDefault="00796256" w:rsidP="00796256">
            <w:pPr>
              <w:pStyle w:val="TableText"/>
              <w:rPr>
                <w:noProof w:val="0"/>
              </w:rPr>
            </w:pPr>
            <w:r w:rsidRPr="00D71FA0">
              <w:rPr>
                <w:noProof w:val="0"/>
                <w:color w:val="000000"/>
              </w:rPr>
              <w:t>25,556</w:t>
            </w:r>
          </w:p>
        </w:tc>
        <w:tc>
          <w:tcPr>
            <w:tcW w:w="1584" w:type="dxa"/>
            <w:tcBorders>
              <w:top w:val="nil"/>
              <w:left w:val="nil"/>
              <w:bottom w:val="single" w:sz="4" w:space="0" w:color="auto"/>
              <w:right w:val="nil"/>
            </w:tcBorders>
            <w:shd w:val="clear" w:color="auto" w:fill="auto"/>
            <w:vAlign w:val="bottom"/>
          </w:tcPr>
          <w:p w14:paraId="06D02E79"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697E0FB7" w14:textId="77777777" w:rsidTr="00796256">
        <w:trPr>
          <w:trHeight w:val="300"/>
        </w:trPr>
        <w:tc>
          <w:tcPr>
            <w:tcW w:w="6480" w:type="dxa"/>
            <w:tcBorders>
              <w:top w:val="single" w:sz="4" w:space="0" w:color="auto"/>
            </w:tcBorders>
            <w:noWrap/>
            <w:hideMark/>
          </w:tcPr>
          <w:p w14:paraId="69303246"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905A070" w14:textId="77777777" w:rsidR="00796256" w:rsidRPr="00D71FA0" w:rsidRDefault="00796256" w:rsidP="00796256">
            <w:pPr>
              <w:pStyle w:val="TableText"/>
              <w:rPr>
                <w:noProof w:val="0"/>
              </w:rPr>
            </w:pPr>
            <w:r w:rsidRPr="00D71FA0">
              <w:rPr>
                <w:noProof w:val="0"/>
                <w:color w:val="000000"/>
              </w:rPr>
              <w:t>451</w:t>
            </w:r>
          </w:p>
        </w:tc>
        <w:tc>
          <w:tcPr>
            <w:tcW w:w="1584" w:type="dxa"/>
            <w:tcBorders>
              <w:top w:val="single" w:sz="4" w:space="0" w:color="auto"/>
              <w:left w:val="nil"/>
              <w:bottom w:val="nil"/>
              <w:right w:val="nil"/>
            </w:tcBorders>
            <w:shd w:val="clear" w:color="auto" w:fill="auto"/>
            <w:vAlign w:val="bottom"/>
          </w:tcPr>
          <w:p w14:paraId="67E8CFF0"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2A37A6FA" w14:textId="77777777" w:rsidTr="00796256">
        <w:trPr>
          <w:trHeight w:val="300"/>
        </w:trPr>
        <w:tc>
          <w:tcPr>
            <w:tcW w:w="6480" w:type="dxa"/>
            <w:noWrap/>
            <w:hideMark/>
          </w:tcPr>
          <w:p w14:paraId="242DBE0B"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09E06851" w14:textId="77777777" w:rsidR="00796256" w:rsidRPr="00D71FA0" w:rsidRDefault="00796256" w:rsidP="00796256">
            <w:pPr>
              <w:pStyle w:val="TableText"/>
              <w:rPr>
                <w:noProof w:val="0"/>
              </w:rPr>
            </w:pPr>
            <w:r w:rsidRPr="00D71FA0">
              <w:rPr>
                <w:noProof w:val="0"/>
                <w:color w:val="000000"/>
              </w:rPr>
              <w:t>5,244</w:t>
            </w:r>
          </w:p>
        </w:tc>
        <w:tc>
          <w:tcPr>
            <w:tcW w:w="1584" w:type="dxa"/>
            <w:tcBorders>
              <w:top w:val="nil"/>
              <w:left w:val="nil"/>
              <w:bottom w:val="nil"/>
              <w:right w:val="nil"/>
            </w:tcBorders>
            <w:shd w:val="clear" w:color="auto" w:fill="auto"/>
            <w:vAlign w:val="bottom"/>
          </w:tcPr>
          <w:p w14:paraId="010EA75F"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50F4BB81" w14:textId="77777777" w:rsidTr="00796256">
        <w:trPr>
          <w:trHeight w:val="300"/>
        </w:trPr>
        <w:tc>
          <w:tcPr>
            <w:tcW w:w="6480" w:type="dxa"/>
            <w:noWrap/>
            <w:hideMark/>
          </w:tcPr>
          <w:p w14:paraId="340D98E4" w14:textId="77777777" w:rsidR="00796256" w:rsidRPr="00D71FA0" w:rsidRDefault="00796256"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08AF4088" w14:textId="77777777" w:rsidR="00796256" w:rsidRPr="00D71FA0" w:rsidRDefault="00796256" w:rsidP="00796256">
            <w:pPr>
              <w:pStyle w:val="TableText"/>
              <w:rPr>
                <w:noProof w:val="0"/>
              </w:rPr>
            </w:pPr>
            <w:r w:rsidRPr="00D71FA0">
              <w:rPr>
                <w:noProof w:val="0"/>
                <w:color w:val="000000"/>
              </w:rPr>
              <w:t>210</w:t>
            </w:r>
          </w:p>
        </w:tc>
        <w:tc>
          <w:tcPr>
            <w:tcW w:w="1584" w:type="dxa"/>
            <w:tcBorders>
              <w:top w:val="nil"/>
              <w:left w:val="nil"/>
              <w:bottom w:val="nil"/>
              <w:right w:val="nil"/>
            </w:tcBorders>
            <w:shd w:val="clear" w:color="auto" w:fill="auto"/>
            <w:vAlign w:val="bottom"/>
          </w:tcPr>
          <w:p w14:paraId="464B4722"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3364B501" w14:textId="77777777" w:rsidTr="00796256">
        <w:trPr>
          <w:trHeight w:val="300"/>
        </w:trPr>
        <w:tc>
          <w:tcPr>
            <w:tcW w:w="6480" w:type="dxa"/>
            <w:noWrap/>
            <w:hideMark/>
          </w:tcPr>
          <w:p w14:paraId="57CA256B"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010A66BF" w14:textId="77777777" w:rsidR="00796256" w:rsidRPr="00D71FA0" w:rsidRDefault="00796256" w:rsidP="00796256">
            <w:pPr>
              <w:pStyle w:val="TableText"/>
              <w:rPr>
                <w:noProof w:val="0"/>
              </w:rPr>
            </w:pPr>
            <w:r w:rsidRPr="00D71FA0">
              <w:rPr>
                <w:noProof w:val="0"/>
                <w:color w:val="000000"/>
              </w:rPr>
              <w:t>1,394</w:t>
            </w:r>
          </w:p>
        </w:tc>
        <w:tc>
          <w:tcPr>
            <w:tcW w:w="1584" w:type="dxa"/>
            <w:tcBorders>
              <w:top w:val="nil"/>
              <w:left w:val="nil"/>
              <w:bottom w:val="nil"/>
              <w:right w:val="nil"/>
            </w:tcBorders>
            <w:shd w:val="clear" w:color="auto" w:fill="auto"/>
            <w:vAlign w:val="bottom"/>
          </w:tcPr>
          <w:p w14:paraId="07145DF2"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08414351" w14:textId="77777777" w:rsidTr="00796256">
        <w:trPr>
          <w:trHeight w:val="300"/>
        </w:trPr>
        <w:tc>
          <w:tcPr>
            <w:tcW w:w="6480" w:type="dxa"/>
            <w:noWrap/>
            <w:hideMark/>
          </w:tcPr>
          <w:p w14:paraId="3980AD29"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187FCC29" w14:textId="77777777" w:rsidR="00796256" w:rsidRPr="00D71FA0" w:rsidRDefault="00796256" w:rsidP="00796256">
            <w:pPr>
              <w:pStyle w:val="TableText"/>
              <w:rPr>
                <w:noProof w:val="0"/>
              </w:rPr>
            </w:pPr>
            <w:r w:rsidRPr="00D71FA0">
              <w:rPr>
                <w:noProof w:val="0"/>
                <w:color w:val="000000"/>
              </w:rPr>
              <w:t>28,383</w:t>
            </w:r>
          </w:p>
        </w:tc>
        <w:tc>
          <w:tcPr>
            <w:tcW w:w="1584" w:type="dxa"/>
            <w:tcBorders>
              <w:top w:val="nil"/>
              <w:left w:val="nil"/>
              <w:bottom w:val="nil"/>
              <w:right w:val="nil"/>
            </w:tcBorders>
            <w:shd w:val="clear" w:color="auto" w:fill="auto"/>
            <w:vAlign w:val="bottom"/>
          </w:tcPr>
          <w:p w14:paraId="79C7FCFC"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33BD5366" w14:textId="77777777" w:rsidTr="00796256">
        <w:trPr>
          <w:trHeight w:val="300"/>
        </w:trPr>
        <w:tc>
          <w:tcPr>
            <w:tcW w:w="6480" w:type="dxa"/>
            <w:noWrap/>
            <w:hideMark/>
          </w:tcPr>
          <w:p w14:paraId="4AC01FF7"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479720A5" w14:textId="77777777" w:rsidR="00796256" w:rsidRPr="00D71FA0" w:rsidRDefault="00796256" w:rsidP="00796256">
            <w:pPr>
              <w:pStyle w:val="TableText"/>
              <w:rPr>
                <w:noProof w:val="0"/>
              </w:rPr>
            </w:pPr>
            <w:r w:rsidRPr="00D71FA0">
              <w:rPr>
                <w:noProof w:val="0"/>
                <w:color w:val="000000"/>
              </w:rPr>
              <w:t>2,146</w:t>
            </w:r>
          </w:p>
        </w:tc>
        <w:tc>
          <w:tcPr>
            <w:tcW w:w="1584" w:type="dxa"/>
            <w:tcBorders>
              <w:top w:val="nil"/>
              <w:left w:val="nil"/>
              <w:bottom w:val="nil"/>
              <w:right w:val="nil"/>
            </w:tcBorders>
            <w:shd w:val="clear" w:color="auto" w:fill="auto"/>
            <w:vAlign w:val="bottom"/>
          </w:tcPr>
          <w:p w14:paraId="0BCC3296"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32FAA246" w14:textId="77777777" w:rsidTr="00796256">
        <w:trPr>
          <w:trHeight w:val="300"/>
        </w:trPr>
        <w:tc>
          <w:tcPr>
            <w:tcW w:w="6480" w:type="dxa"/>
            <w:tcBorders>
              <w:bottom w:val="nil"/>
            </w:tcBorders>
            <w:noWrap/>
            <w:hideMark/>
          </w:tcPr>
          <w:p w14:paraId="01353EA9"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2B17B42" w14:textId="77777777" w:rsidR="00796256" w:rsidRPr="00D71FA0" w:rsidRDefault="00796256" w:rsidP="00796256">
            <w:pPr>
              <w:pStyle w:val="TableText"/>
              <w:rPr>
                <w:noProof w:val="0"/>
              </w:rPr>
            </w:pPr>
            <w:r w:rsidRPr="00D71FA0">
              <w:rPr>
                <w:noProof w:val="0"/>
                <w:color w:val="000000"/>
              </w:rPr>
              <w:t>16,012</w:t>
            </w:r>
          </w:p>
        </w:tc>
        <w:tc>
          <w:tcPr>
            <w:tcW w:w="1584" w:type="dxa"/>
            <w:tcBorders>
              <w:top w:val="nil"/>
              <w:left w:val="nil"/>
              <w:bottom w:val="nil"/>
              <w:right w:val="nil"/>
            </w:tcBorders>
            <w:shd w:val="clear" w:color="auto" w:fill="auto"/>
            <w:vAlign w:val="bottom"/>
          </w:tcPr>
          <w:p w14:paraId="1DD29714"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0CCFFBEC" w14:textId="77777777" w:rsidTr="00796256">
        <w:trPr>
          <w:trHeight w:val="300"/>
        </w:trPr>
        <w:tc>
          <w:tcPr>
            <w:tcW w:w="6480" w:type="dxa"/>
            <w:tcBorders>
              <w:top w:val="nil"/>
              <w:bottom w:val="single" w:sz="4" w:space="0" w:color="auto"/>
            </w:tcBorders>
            <w:noWrap/>
          </w:tcPr>
          <w:p w14:paraId="54302042"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55527318" w14:textId="77777777" w:rsidR="00796256" w:rsidRPr="00D71FA0" w:rsidRDefault="00796256" w:rsidP="00796256">
            <w:pPr>
              <w:pStyle w:val="TableText"/>
              <w:rPr>
                <w:noProof w:val="0"/>
              </w:rPr>
            </w:pPr>
            <w:r w:rsidRPr="00D71FA0">
              <w:rPr>
                <w:noProof w:val="0"/>
                <w:color w:val="000000"/>
              </w:rPr>
              <w:t>3,016</w:t>
            </w:r>
          </w:p>
        </w:tc>
        <w:tc>
          <w:tcPr>
            <w:tcW w:w="1584" w:type="dxa"/>
            <w:tcBorders>
              <w:top w:val="nil"/>
              <w:left w:val="nil"/>
              <w:bottom w:val="single" w:sz="4" w:space="0" w:color="auto"/>
              <w:right w:val="nil"/>
            </w:tcBorders>
            <w:shd w:val="clear" w:color="auto" w:fill="auto"/>
            <w:vAlign w:val="bottom"/>
          </w:tcPr>
          <w:p w14:paraId="571647DE"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41B22D86" w14:textId="77777777" w:rsidTr="00796256">
        <w:trPr>
          <w:trHeight w:val="300"/>
        </w:trPr>
        <w:tc>
          <w:tcPr>
            <w:tcW w:w="6480" w:type="dxa"/>
            <w:tcBorders>
              <w:top w:val="single" w:sz="4" w:space="0" w:color="auto"/>
              <w:bottom w:val="nil"/>
            </w:tcBorders>
            <w:noWrap/>
          </w:tcPr>
          <w:p w14:paraId="22005245"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0160EA20" w14:textId="77777777" w:rsidR="00796256" w:rsidRPr="00D71FA0" w:rsidRDefault="00796256" w:rsidP="00796256">
            <w:pPr>
              <w:pStyle w:val="TableText"/>
              <w:rPr>
                <w:noProof w:val="0"/>
              </w:rPr>
            </w:pPr>
            <w:r w:rsidRPr="00D71FA0">
              <w:rPr>
                <w:noProof w:val="0"/>
                <w:color w:val="000000"/>
              </w:rPr>
              <w:t>6,273</w:t>
            </w:r>
          </w:p>
        </w:tc>
        <w:tc>
          <w:tcPr>
            <w:tcW w:w="1584" w:type="dxa"/>
            <w:tcBorders>
              <w:top w:val="single" w:sz="4" w:space="0" w:color="auto"/>
              <w:left w:val="nil"/>
              <w:bottom w:val="nil"/>
              <w:right w:val="nil"/>
            </w:tcBorders>
            <w:shd w:val="clear" w:color="auto" w:fill="auto"/>
            <w:vAlign w:val="bottom"/>
          </w:tcPr>
          <w:p w14:paraId="7E0284EB" w14:textId="77777777" w:rsidR="00796256" w:rsidRPr="00D71FA0" w:rsidRDefault="00796256" w:rsidP="00796256">
            <w:pPr>
              <w:pStyle w:val="TableText"/>
              <w:ind w:right="432"/>
              <w:rPr>
                <w:noProof w:val="0"/>
              </w:rPr>
            </w:pPr>
            <w:r w:rsidRPr="00D71FA0">
              <w:rPr>
                <w:noProof w:val="0"/>
                <w:color w:val="000000"/>
              </w:rPr>
              <w:t>0.68</w:t>
            </w:r>
          </w:p>
        </w:tc>
      </w:tr>
      <w:tr w:rsidR="00796256" w:rsidRPr="00D71FA0" w14:paraId="21C2357A" w14:textId="77777777" w:rsidTr="00796256">
        <w:trPr>
          <w:trHeight w:val="300"/>
        </w:trPr>
        <w:tc>
          <w:tcPr>
            <w:tcW w:w="6480" w:type="dxa"/>
            <w:tcBorders>
              <w:top w:val="nil"/>
              <w:bottom w:val="single" w:sz="4" w:space="0" w:color="auto"/>
            </w:tcBorders>
            <w:noWrap/>
          </w:tcPr>
          <w:p w14:paraId="6B894053"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0B759768" w14:textId="77777777" w:rsidR="00796256" w:rsidRPr="00D71FA0" w:rsidRDefault="00796256" w:rsidP="00796256">
            <w:pPr>
              <w:pStyle w:val="TableText"/>
              <w:rPr>
                <w:noProof w:val="0"/>
              </w:rPr>
            </w:pPr>
            <w:r w:rsidRPr="00D71FA0">
              <w:rPr>
                <w:noProof w:val="0"/>
                <w:color w:val="000000"/>
              </w:rPr>
              <w:t>50,583</w:t>
            </w:r>
          </w:p>
        </w:tc>
        <w:tc>
          <w:tcPr>
            <w:tcW w:w="1584" w:type="dxa"/>
            <w:tcBorders>
              <w:top w:val="nil"/>
              <w:left w:val="nil"/>
              <w:bottom w:val="single" w:sz="4" w:space="0" w:color="auto"/>
              <w:right w:val="nil"/>
            </w:tcBorders>
            <w:shd w:val="clear" w:color="auto" w:fill="auto"/>
            <w:vAlign w:val="bottom"/>
          </w:tcPr>
          <w:p w14:paraId="393E2FF2"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03B0C397" w14:textId="77777777" w:rsidTr="00796256">
        <w:trPr>
          <w:trHeight w:val="300"/>
        </w:trPr>
        <w:tc>
          <w:tcPr>
            <w:tcW w:w="6480" w:type="dxa"/>
            <w:tcBorders>
              <w:top w:val="single" w:sz="4" w:space="0" w:color="auto"/>
              <w:bottom w:val="nil"/>
            </w:tcBorders>
            <w:noWrap/>
          </w:tcPr>
          <w:p w14:paraId="328A45A4"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7D9E6084" w14:textId="77777777" w:rsidR="00796256" w:rsidRPr="00D71FA0" w:rsidRDefault="00796256" w:rsidP="00796256">
            <w:pPr>
              <w:pStyle w:val="TableText"/>
              <w:rPr>
                <w:noProof w:val="0"/>
              </w:rPr>
            </w:pPr>
            <w:r w:rsidRPr="00D71FA0">
              <w:rPr>
                <w:noProof w:val="0"/>
                <w:color w:val="000000"/>
              </w:rPr>
              <w:t>421</w:t>
            </w:r>
          </w:p>
        </w:tc>
        <w:tc>
          <w:tcPr>
            <w:tcW w:w="1584" w:type="dxa"/>
            <w:tcBorders>
              <w:top w:val="single" w:sz="4" w:space="0" w:color="auto"/>
              <w:left w:val="nil"/>
              <w:bottom w:val="nil"/>
              <w:right w:val="nil"/>
            </w:tcBorders>
            <w:shd w:val="clear" w:color="auto" w:fill="auto"/>
            <w:vAlign w:val="bottom"/>
          </w:tcPr>
          <w:p w14:paraId="3FE9B425" w14:textId="77777777" w:rsidR="00796256" w:rsidRPr="00D71FA0" w:rsidRDefault="00796256" w:rsidP="00796256">
            <w:pPr>
              <w:pStyle w:val="TableText"/>
              <w:ind w:right="432"/>
              <w:rPr>
                <w:noProof w:val="0"/>
              </w:rPr>
            </w:pPr>
            <w:r w:rsidRPr="00D71FA0">
              <w:rPr>
                <w:noProof w:val="0"/>
                <w:color w:val="000000"/>
              </w:rPr>
              <w:t>0.64</w:t>
            </w:r>
          </w:p>
        </w:tc>
      </w:tr>
      <w:tr w:rsidR="00796256" w:rsidRPr="00D71FA0" w14:paraId="59E4AA6F" w14:textId="77777777" w:rsidTr="00796256">
        <w:trPr>
          <w:trHeight w:val="300"/>
        </w:trPr>
        <w:tc>
          <w:tcPr>
            <w:tcW w:w="6480" w:type="dxa"/>
            <w:tcBorders>
              <w:top w:val="nil"/>
              <w:bottom w:val="single" w:sz="4" w:space="0" w:color="auto"/>
            </w:tcBorders>
            <w:noWrap/>
          </w:tcPr>
          <w:p w14:paraId="2F4C2AA8"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180D4EB8" w14:textId="77777777" w:rsidR="00796256" w:rsidRPr="00D71FA0" w:rsidRDefault="00796256" w:rsidP="00796256">
            <w:pPr>
              <w:pStyle w:val="TableText"/>
              <w:rPr>
                <w:noProof w:val="0"/>
              </w:rPr>
            </w:pPr>
            <w:r w:rsidRPr="00D71FA0">
              <w:rPr>
                <w:noProof w:val="0"/>
                <w:color w:val="000000"/>
              </w:rPr>
              <w:t>56,435</w:t>
            </w:r>
          </w:p>
        </w:tc>
        <w:tc>
          <w:tcPr>
            <w:tcW w:w="1584" w:type="dxa"/>
            <w:tcBorders>
              <w:top w:val="nil"/>
              <w:left w:val="nil"/>
              <w:bottom w:val="single" w:sz="4" w:space="0" w:color="auto"/>
              <w:right w:val="nil"/>
            </w:tcBorders>
            <w:shd w:val="clear" w:color="auto" w:fill="auto"/>
            <w:vAlign w:val="bottom"/>
          </w:tcPr>
          <w:p w14:paraId="51919A98"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6081E212" w14:textId="77777777" w:rsidTr="00796256">
        <w:trPr>
          <w:trHeight w:val="300"/>
        </w:trPr>
        <w:tc>
          <w:tcPr>
            <w:tcW w:w="6480" w:type="dxa"/>
            <w:tcBorders>
              <w:top w:val="single" w:sz="4" w:space="0" w:color="auto"/>
              <w:bottom w:val="nil"/>
            </w:tcBorders>
            <w:noWrap/>
          </w:tcPr>
          <w:p w14:paraId="346B4FC6"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13E0248B" w14:textId="77777777" w:rsidR="00796256" w:rsidRPr="00D71FA0" w:rsidRDefault="00796256" w:rsidP="00796256">
            <w:pPr>
              <w:pStyle w:val="TableText"/>
              <w:rPr>
                <w:noProof w:val="0"/>
              </w:rPr>
            </w:pPr>
            <w:r w:rsidRPr="00D71FA0">
              <w:rPr>
                <w:noProof w:val="0"/>
                <w:color w:val="000000"/>
              </w:rPr>
              <w:t>722</w:t>
            </w:r>
          </w:p>
        </w:tc>
        <w:tc>
          <w:tcPr>
            <w:tcW w:w="1584" w:type="dxa"/>
            <w:tcBorders>
              <w:top w:val="single" w:sz="4" w:space="0" w:color="auto"/>
              <w:left w:val="nil"/>
              <w:bottom w:val="nil"/>
              <w:right w:val="nil"/>
            </w:tcBorders>
            <w:shd w:val="clear" w:color="auto" w:fill="auto"/>
            <w:vAlign w:val="bottom"/>
          </w:tcPr>
          <w:p w14:paraId="18E69229"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7551D9A6" w14:textId="77777777" w:rsidTr="00796256">
        <w:trPr>
          <w:trHeight w:val="300"/>
        </w:trPr>
        <w:tc>
          <w:tcPr>
            <w:tcW w:w="6480" w:type="dxa"/>
            <w:tcBorders>
              <w:top w:val="nil"/>
              <w:bottom w:val="single" w:sz="4" w:space="0" w:color="auto"/>
            </w:tcBorders>
            <w:noWrap/>
          </w:tcPr>
          <w:p w14:paraId="71CAA8B3"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06B6C4E8" w14:textId="77777777" w:rsidR="00796256" w:rsidRPr="00D71FA0" w:rsidRDefault="00796256" w:rsidP="00796256">
            <w:pPr>
              <w:pStyle w:val="TableText"/>
              <w:rPr>
                <w:noProof w:val="0"/>
              </w:rPr>
            </w:pPr>
            <w:r w:rsidRPr="00D71FA0">
              <w:rPr>
                <w:noProof w:val="0"/>
                <w:color w:val="000000"/>
              </w:rPr>
              <w:t>56,134</w:t>
            </w:r>
          </w:p>
        </w:tc>
        <w:tc>
          <w:tcPr>
            <w:tcW w:w="1584" w:type="dxa"/>
            <w:tcBorders>
              <w:top w:val="nil"/>
              <w:left w:val="nil"/>
              <w:bottom w:val="single" w:sz="4" w:space="0" w:color="auto"/>
              <w:right w:val="nil"/>
            </w:tcBorders>
            <w:shd w:val="clear" w:color="auto" w:fill="auto"/>
            <w:vAlign w:val="bottom"/>
          </w:tcPr>
          <w:p w14:paraId="2CAC9EB9"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3FFA5FC7" w14:textId="77777777" w:rsidTr="00796256">
        <w:trPr>
          <w:trHeight w:val="300"/>
        </w:trPr>
        <w:tc>
          <w:tcPr>
            <w:tcW w:w="6480" w:type="dxa"/>
            <w:tcBorders>
              <w:top w:val="single" w:sz="4" w:space="0" w:color="auto"/>
              <w:bottom w:val="nil"/>
            </w:tcBorders>
            <w:noWrap/>
          </w:tcPr>
          <w:p w14:paraId="6017A938"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06C3A330" w14:textId="77777777" w:rsidR="00796256" w:rsidRPr="00D71FA0" w:rsidRDefault="00796256" w:rsidP="00796256">
            <w:pPr>
              <w:pStyle w:val="TableText"/>
              <w:rPr>
                <w:noProof w:val="0"/>
              </w:rPr>
            </w:pPr>
            <w:r w:rsidRPr="00D71FA0">
              <w:rPr>
                <w:noProof w:val="0"/>
                <w:color w:val="000000"/>
              </w:rPr>
              <w:t>1,159</w:t>
            </w:r>
          </w:p>
        </w:tc>
        <w:tc>
          <w:tcPr>
            <w:tcW w:w="1584" w:type="dxa"/>
            <w:tcBorders>
              <w:top w:val="single" w:sz="4" w:space="0" w:color="auto"/>
              <w:left w:val="nil"/>
              <w:bottom w:val="nil"/>
              <w:right w:val="nil"/>
            </w:tcBorders>
            <w:shd w:val="clear" w:color="auto" w:fill="auto"/>
            <w:vAlign w:val="bottom"/>
          </w:tcPr>
          <w:p w14:paraId="1A5813C0" w14:textId="77777777" w:rsidR="00796256" w:rsidRPr="00D71FA0" w:rsidRDefault="00796256" w:rsidP="00796256">
            <w:pPr>
              <w:pStyle w:val="TableText"/>
              <w:ind w:right="432"/>
              <w:rPr>
                <w:noProof w:val="0"/>
              </w:rPr>
            </w:pPr>
            <w:r w:rsidRPr="00D71FA0">
              <w:rPr>
                <w:noProof w:val="0"/>
                <w:color w:val="000000"/>
              </w:rPr>
              <w:t>0.69</w:t>
            </w:r>
          </w:p>
        </w:tc>
      </w:tr>
      <w:tr w:rsidR="00796256" w:rsidRPr="00D71FA0" w14:paraId="04EF3ED8" w14:textId="77777777" w:rsidTr="00796256">
        <w:trPr>
          <w:trHeight w:val="300"/>
        </w:trPr>
        <w:tc>
          <w:tcPr>
            <w:tcW w:w="6480" w:type="dxa"/>
            <w:tcBorders>
              <w:top w:val="nil"/>
              <w:bottom w:val="single" w:sz="12" w:space="0" w:color="auto"/>
            </w:tcBorders>
            <w:noWrap/>
          </w:tcPr>
          <w:p w14:paraId="03392386"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42147112" w14:textId="77777777" w:rsidR="00796256" w:rsidRPr="00D71FA0" w:rsidRDefault="00796256" w:rsidP="00796256">
            <w:pPr>
              <w:pStyle w:val="TableText"/>
              <w:rPr>
                <w:noProof w:val="0"/>
              </w:rPr>
            </w:pPr>
            <w:r w:rsidRPr="00D71FA0">
              <w:rPr>
                <w:noProof w:val="0"/>
                <w:color w:val="000000"/>
              </w:rPr>
              <w:t>55,697</w:t>
            </w:r>
          </w:p>
        </w:tc>
        <w:tc>
          <w:tcPr>
            <w:tcW w:w="1584" w:type="dxa"/>
            <w:tcBorders>
              <w:top w:val="nil"/>
              <w:left w:val="nil"/>
              <w:bottom w:val="single" w:sz="12" w:space="0" w:color="auto"/>
              <w:right w:val="nil"/>
            </w:tcBorders>
            <w:shd w:val="clear" w:color="auto" w:fill="auto"/>
            <w:vAlign w:val="bottom"/>
          </w:tcPr>
          <w:p w14:paraId="25428B85" w14:textId="77777777" w:rsidR="00796256" w:rsidRPr="00D71FA0" w:rsidRDefault="00796256" w:rsidP="00796256">
            <w:pPr>
              <w:pStyle w:val="TableText"/>
              <w:ind w:right="432"/>
              <w:rPr>
                <w:noProof w:val="0"/>
              </w:rPr>
            </w:pPr>
            <w:r w:rsidRPr="00D71FA0">
              <w:rPr>
                <w:noProof w:val="0"/>
                <w:color w:val="000000"/>
              </w:rPr>
              <w:t>0.79</w:t>
            </w:r>
          </w:p>
        </w:tc>
      </w:tr>
    </w:tbl>
    <w:p w14:paraId="694A898E"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_Ref36139712 \h </w:instrText>
      </w:r>
      <w:r w:rsidRPr="00D71FA0">
        <w:fldChar w:fldCharType="separate"/>
      </w:r>
      <w:r w:rsidRPr="00D71FA0">
        <w:t>Table 7.H.4</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Mathematics Test Scores for Grade Eight, continuation"/>
      </w:tblPr>
      <w:tblGrid>
        <w:gridCol w:w="6480"/>
        <w:gridCol w:w="1152"/>
        <w:gridCol w:w="1584"/>
      </w:tblGrid>
      <w:tr w:rsidR="00796256" w:rsidRPr="00D71FA0" w14:paraId="47FE125E"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6B8C096A" w14:textId="77777777" w:rsidR="00796256" w:rsidRPr="00D71FA0" w:rsidRDefault="00796256" w:rsidP="00796256">
            <w:pPr>
              <w:pStyle w:val="TableHead"/>
              <w:rPr>
                <w:noProof w:val="0"/>
              </w:rPr>
            </w:pPr>
            <w:r w:rsidRPr="00D71FA0">
              <w:rPr>
                <w:noProof w:val="0"/>
              </w:rPr>
              <w:t>Group</w:t>
            </w:r>
          </w:p>
        </w:tc>
        <w:tc>
          <w:tcPr>
            <w:tcW w:w="1152" w:type="dxa"/>
          </w:tcPr>
          <w:p w14:paraId="765218DF" w14:textId="77777777" w:rsidR="00796256" w:rsidRPr="00D71FA0" w:rsidRDefault="00796256" w:rsidP="00796256">
            <w:pPr>
              <w:pStyle w:val="TableHead"/>
              <w:rPr>
                <w:noProof w:val="0"/>
              </w:rPr>
            </w:pPr>
            <w:r w:rsidRPr="00D71FA0">
              <w:rPr>
                <w:noProof w:val="0"/>
              </w:rPr>
              <w:t>Number Tested</w:t>
            </w:r>
          </w:p>
        </w:tc>
        <w:tc>
          <w:tcPr>
            <w:tcW w:w="1584" w:type="dxa"/>
          </w:tcPr>
          <w:p w14:paraId="46911C78" w14:textId="77777777" w:rsidR="00796256" w:rsidRPr="00D71FA0" w:rsidRDefault="00796256" w:rsidP="00796256">
            <w:pPr>
              <w:pStyle w:val="TableHead"/>
              <w:rPr>
                <w:noProof w:val="0"/>
              </w:rPr>
            </w:pPr>
            <w:r w:rsidRPr="00D71FA0">
              <w:rPr>
                <w:noProof w:val="0"/>
              </w:rPr>
              <w:t>Correlation</w:t>
            </w:r>
          </w:p>
        </w:tc>
      </w:tr>
      <w:tr w:rsidR="00796256" w:rsidRPr="00D71FA0" w14:paraId="40A824A8" w14:textId="77777777" w:rsidTr="00796256">
        <w:trPr>
          <w:trHeight w:val="300"/>
        </w:trPr>
        <w:tc>
          <w:tcPr>
            <w:tcW w:w="6480" w:type="dxa"/>
            <w:tcBorders>
              <w:top w:val="single" w:sz="4" w:space="0" w:color="auto"/>
              <w:bottom w:val="nil"/>
            </w:tcBorders>
            <w:noWrap/>
          </w:tcPr>
          <w:p w14:paraId="791373C4"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7A4D1B50" w14:textId="77777777" w:rsidR="00796256" w:rsidRPr="00D71FA0" w:rsidRDefault="00796256" w:rsidP="00796256">
            <w:pPr>
              <w:pStyle w:val="TableText"/>
              <w:rPr>
                <w:noProof w:val="0"/>
              </w:rPr>
            </w:pPr>
            <w:r w:rsidRPr="00D71FA0">
              <w:rPr>
                <w:noProof w:val="0"/>
                <w:color w:val="000000"/>
              </w:rPr>
              <w:t>144</w:t>
            </w:r>
          </w:p>
        </w:tc>
        <w:tc>
          <w:tcPr>
            <w:tcW w:w="1584" w:type="dxa"/>
            <w:tcBorders>
              <w:top w:val="single" w:sz="4" w:space="0" w:color="auto"/>
              <w:left w:val="nil"/>
              <w:bottom w:val="nil"/>
              <w:right w:val="nil"/>
            </w:tcBorders>
            <w:shd w:val="clear" w:color="auto" w:fill="auto"/>
            <w:vAlign w:val="bottom"/>
          </w:tcPr>
          <w:p w14:paraId="7B1DC8AA"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AEC9C05" w14:textId="77777777" w:rsidTr="00796256">
        <w:trPr>
          <w:trHeight w:val="300"/>
        </w:trPr>
        <w:tc>
          <w:tcPr>
            <w:tcW w:w="6480" w:type="dxa"/>
            <w:tcBorders>
              <w:top w:val="nil"/>
              <w:bottom w:val="nil"/>
            </w:tcBorders>
            <w:noWrap/>
          </w:tcPr>
          <w:p w14:paraId="0D932776"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615D98F5" w14:textId="77777777" w:rsidR="00796256" w:rsidRPr="00D71FA0" w:rsidRDefault="00796256" w:rsidP="00796256">
            <w:pPr>
              <w:pStyle w:val="TableText"/>
              <w:rPr>
                <w:noProof w:val="0"/>
              </w:rPr>
            </w:pPr>
            <w:r w:rsidRPr="00D71FA0">
              <w:rPr>
                <w:noProof w:val="0"/>
                <w:color w:val="000000"/>
              </w:rPr>
              <w:t>307</w:t>
            </w:r>
          </w:p>
        </w:tc>
        <w:tc>
          <w:tcPr>
            <w:tcW w:w="1584" w:type="dxa"/>
            <w:tcBorders>
              <w:top w:val="nil"/>
              <w:left w:val="nil"/>
              <w:bottom w:val="nil"/>
              <w:right w:val="nil"/>
            </w:tcBorders>
            <w:shd w:val="clear" w:color="auto" w:fill="auto"/>
            <w:vAlign w:val="bottom"/>
          </w:tcPr>
          <w:p w14:paraId="5EC1C698"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451B6D86" w14:textId="77777777" w:rsidTr="00796256">
        <w:trPr>
          <w:trHeight w:val="300"/>
        </w:trPr>
        <w:tc>
          <w:tcPr>
            <w:tcW w:w="6480" w:type="dxa"/>
            <w:tcBorders>
              <w:bottom w:val="nil"/>
            </w:tcBorders>
            <w:noWrap/>
          </w:tcPr>
          <w:p w14:paraId="722A4DBF"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5BF581BC" w14:textId="77777777" w:rsidR="00796256" w:rsidRPr="00D71FA0" w:rsidRDefault="00796256" w:rsidP="00796256">
            <w:pPr>
              <w:pStyle w:val="TableText"/>
              <w:rPr>
                <w:noProof w:val="0"/>
              </w:rPr>
            </w:pPr>
            <w:r w:rsidRPr="00D71FA0">
              <w:rPr>
                <w:noProof w:val="0"/>
                <w:color w:val="000000"/>
              </w:rPr>
              <w:t>3,700</w:t>
            </w:r>
          </w:p>
        </w:tc>
        <w:tc>
          <w:tcPr>
            <w:tcW w:w="1584" w:type="dxa"/>
            <w:tcBorders>
              <w:top w:val="nil"/>
              <w:left w:val="nil"/>
              <w:bottom w:val="nil"/>
              <w:right w:val="nil"/>
            </w:tcBorders>
            <w:shd w:val="clear" w:color="auto" w:fill="auto"/>
            <w:vAlign w:val="bottom"/>
          </w:tcPr>
          <w:p w14:paraId="747EF21E"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40E8D61A" w14:textId="77777777" w:rsidTr="00796256">
        <w:trPr>
          <w:trHeight w:val="300"/>
        </w:trPr>
        <w:tc>
          <w:tcPr>
            <w:tcW w:w="6480" w:type="dxa"/>
            <w:tcBorders>
              <w:top w:val="nil"/>
              <w:bottom w:val="nil"/>
            </w:tcBorders>
            <w:noWrap/>
          </w:tcPr>
          <w:p w14:paraId="484574A3"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2B986B94" w14:textId="77777777" w:rsidR="00796256" w:rsidRPr="00D71FA0" w:rsidRDefault="00796256" w:rsidP="00796256">
            <w:pPr>
              <w:pStyle w:val="TableText"/>
              <w:rPr>
                <w:noProof w:val="0"/>
              </w:rPr>
            </w:pPr>
            <w:r w:rsidRPr="00D71FA0">
              <w:rPr>
                <w:noProof w:val="0"/>
                <w:color w:val="000000"/>
              </w:rPr>
              <w:t>1,544</w:t>
            </w:r>
          </w:p>
        </w:tc>
        <w:tc>
          <w:tcPr>
            <w:tcW w:w="1584" w:type="dxa"/>
            <w:tcBorders>
              <w:top w:val="nil"/>
              <w:left w:val="nil"/>
              <w:bottom w:val="nil"/>
              <w:right w:val="nil"/>
            </w:tcBorders>
            <w:shd w:val="clear" w:color="auto" w:fill="auto"/>
            <w:vAlign w:val="bottom"/>
          </w:tcPr>
          <w:p w14:paraId="1163E8DB"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68881DC4" w14:textId="77777777" w:rsidTr="00796256">
        <w:trPr>
          <w:trHeight w:val="300"/>
        </w:trPr>
        <w:tc>
          <w:tcPr>
            <w:tcW w:w="6480" w:type="dxa"/>
            <w:tcBorders>
              <w:top w:val="nil"/>
            </w:tcBorders>
            <w:noWrap/>
          </w:tcPr>
          <w:p w14:paraId="3F6A744B" w14:textId="77777777" w:rsidR="00796256" w:rsidRPr="00D71FA0" w:rsidRDefault="00796256" w:rsidP="00796256">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71FC3AB5" w14:textId="77777777" w:rsidR="00796256" w:rsidRPr="00D71FA0" w:rsidRDefault="00796256" w:rsidP="00796256">
            <w:pPr>
              <w:pStyle w:val="TableText"/>
              <w:rPr>
                <w:noProof w:val="0"/>
              </w:rPr>
            </w:pPr>
            <w:r w:rsidRPr="00D71FA0">
              <w:rPr>
                <w:noProof w:val="0"/>
                <w:color w:val="000000"/>
              </w:rPr>
              <w:t>90</w:t>
            </w:r>
          </w:p>
        </w:tc>
        <w:tc>
          <w:tcPr>
            <w:tcW w:w="1584" w:type="dxa"/>
            <w:tcBorders>
              <w:top w:val="nil"/>
              <w:left w:val="nil"/>
              <w:bottom w:val="nil"/>
              <w:right w:val="nil"/>
            </w:tcBorders>
            <w:shd w:val="clear" w:color="auto" w:fill="auto"/>
            <w:vAlign w:val="bottom"/>
          </w:tcPr>
          <w:p w14:paraId="74652D4F"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1A6A1445" w14:textId="77777777" w:rsidTr="00796256">
        <w:trPr>
          <w:trHeight w:val="300"/>
        </w:trPr>
        <w:tc>
          <w:tcPr>
            <w:tcW w:w="6480" w:type="dxa"/>
            <w:noWrap/>
          </w:tcPr>
          <w:p w14:paraId="48EAE1F6" w14:textId="77777777" w:rsidR="00796256" w:rsidRPr="00D71FA0" w:rsidRDefault="00796256"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75EB7A92" w14:textId="77777777" w:rsidR="00796256" w:rsidRPr="00D71FA0" w:rsidRDefault="00796256" w:rsidP="00796256">
            <w:pPr>
              <w:pStyle w:val="TableText"/>
              <w:rPr>
                <w:noProof w:val="0"/>
              </w:rPr>
            </w:pPr>
            <w:r w:rsidRPr="00D71FA0">
              <w:rPr>
                <w:noProof w:val="0"/>
                <w:color w:val="000000"/>
              </w:rPr>
              <w:t>120</w:t>
            </w:r>
          </w:p>
        </w:tc>
        <w:tc>
          <w:tcPr>
            <w:tcW w:w="1584" w:type="dxa"/>
            <w:tcBorders>
              <w:top w:val="nil"/>
              <w:left w:val="nil"/>
              <w:bottom w:val="nil"/>
              <w:right w:val="nil"/>
            </w:tcBorders>
            <w:shd w:val="clear" w:color="auto" w:fill="auto"/>
            <w:vAlign w:val="bottom"/>
          </w:tcPr>
          <w:p w14:paraId="65CA3BEE" w14:textId="77777777" w:rsidR="00796256" w:rsidRPr="00D71FA0" w:rsidRDefault="00796256" w:rsidP="00796256">
            <w:pPr>
              <w:pStyle w:val="TableText"/>
              <w:ind w:right="432"/>
              <w:rPr>
                <w:noProof w:val="0"/>
              </w:rPr>
            </w:pPr>
            <w:r w:rsidRPr="00D71FA0">
              <w:rPr>
                <w:noProof w:val="0"/>
                <w:color w:val="000000"/>
              </w:rPr>
              <w:t>0.63</w:t>
            </w:r>
          </w:p>
        </w:tc>
      </w:tr>
      <w:tr w:rsidR="00796256" w:rsidRPr="00D71FA0" w14:paraId="7E4CF5C9" w14:textId="77777777" w:rsidTr="00796256">
        <w:trPr>
          <w:trHeight w:val="300"/>
        </w:trPr>
        <w:tc>
          <w:tcPr>
            <w:tcW w:w="6480" w:type="dxa"/>
            <w:noWrap/>
          </w:tcPr>
          <w:p w14:paraId="729869BD"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5C1D6D39" w14:textId="77777777" w:rsidR="00796256" w:rsidRPr="00D71FA0" w:rsidRDefault="00796256" w:rsidP="00796256">
            <w:pPr>
              <w:pStyle w:val="TableText"/>
              <w:rPr>
                <w:noProof w:val="0"/>
              </w:rPr>
            </w:pPr>
            <w:r w:rsidRPr="00D71FA0">
              <w:rPr>
                <w:noProof w:val="0"/>
                <w:color w:val="000000"/>
              </w:rPr>
              <w:t>955</w:t>
            </w:r>
          </w:p>
        </w:tc>
        <w:tc>
          <w:tcPr>
            <w:tcW w:w="1584" w:type="dxa"/>
            <w:tcBorders>
              <w:top w:val="nil"/>
              <w:left w:val="nil"/>
              <w:bottom w:val="nil"/>
              <w:right w:val="nil"/>
            </w:tcBorders>
            <w:shd w:val="clear" w:color="auto" w:fill="auto"/>
            <w:vAlign w:val="bottom"/>
          </w:tcPr>
          <w:p w14:paraId="6FF3FD65"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6F1263B0" w14:textId="77777777" w:rsidTr="00796256">
        <w:trPr>
          <w:trHeight w:val="300"/>
        </w:trPr>
        <w:tc>
          <w:tcPr>
            <w:tcW w:w="6480" w:type="dxa"/>
            <w:noWrap/>
          </w:tcPr>
          <w:p w14:paraId="697E2803"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27D1EF01" w14:textId="77777777" w:rsidR="00796256" w:rsidRPr="00D71FA0" w:rsidRDefault="00796256" w:rsidP="00796256">
            <w:pPr>
              <w:pStyle w:val="TableText"/>
              <w:rPr>
                <w:noProof w:val="0"/>
              </w:rPr>
            </w:pPr>
            <w:r w:rsidRPr="00D71FA0">
              <w:rPr>
                <w:noProof w:val="0"/>
                <w:color w:val="000000"/>
              </w:rPr>
              <w:t>439</w:t>
            </w:r>
          </w:p>
        </w:tc>
        <w:tc>
          <w:tcPr>
            <w:tcW w:w="1584" w:type="dxa"/>
            <w:tcBorders>
              <w:top w:val="nil"/>
              <w:left w:val="nil"/>
              <w:bottom w:val="nil"/>
              <w:right w:val="nil"/>
            </w:tcBorders>
            <w:shd w:val="clear" w:color="auto" w:fill="auto"/>
            <w:vAlign w:val="bottom"/>
          </w:tcPr>
          <w:p w14:paraId="3BCAD321"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242D6964" w14:textId="77777777" w:rsidTr="00796256">
        <w:trPr>
          <w:trHeight w:val="300"/>
        </w:trPr>
        <w:tc>
          <w:tcPr>
            <w:tcW w:w="6480" w:type="dxa"/>
            <w:noWrap/>
          </w:tcPr>
          <w:p w14:paraId="2F875AD0"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76B3AB69" w14:textId="77777777" w:rsidR="00796256" w:rsidRPr="00D71FA0" w:rsidRDefault="00796256" w:rsidP="00796256">
            <w:pPr>
              <w:pStyle w:val="TableText"/>
              <w:rPr>
                <w:noProof w:val="0"/>
              </w:rPr>
            </w:pPr>
            <w:r w:rsidRPr="00D71FA0">
              <w:rPr>
                <w:noProof w:val="0"/>
                <w:color w:val="000000"/>
              </w:rPr>
              <w:t>7,174</w:t>
            </w:r>
          </w:p>
        </w:tc>
        <w:tc>
          <w:tcPr>
            <w:tcW w:w="1584" w:type="dxa"/>
            <w:tcBorders>
              <w:top w:val="nil"/>
              <w:left w:val="nil"/>
              <w:bottom w:val="nil"/>
              <w:right w:val="nil"/>
            </w:tcBorders>
            <w:shd w:val="clear" w:color="auto" w:fill="auto"/>
            <w:vAlign w:val="bottom"/>
          </w:tcPr>
          <w:p w14:paraId="65C3D0C8"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5331733" w14:textId="77777777" w:rsidTr="00796256">
        <w:trPr>
          <w:trHeight w:val="300"/>
        </w:trPr>
        <w:tc>
          <w:tcPr>
            <w:tcW w:w="6480" w:type="dxa"/>
            <w:noWrap/>
          </w:tcPr>
          <w:p w14:paraId="7D30E7E8"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583DB387" w14:textId="77777777" w:rsidR="00796256" w:rsidRPr="00D71FA0" w:rsidRDefault="00796256" w:rsidP="00796256">
            <w:pPr>
              <w:pStyle w:val="TableText"/>
              <w:rPr>
                <w:noProof w:val="0"/>
              </w:rPr>
            </w:pPr>
            <w:r w:rsidRPr="00D71FA0">
              <w:rPr>
                <w:noProof w:val="0"/>
                <w:color w:val="000000"/>
              </w:rPr>
              <w:t>21,209</w:t>
            </w:r>
          </w:p>
        </w:tc>
        <w:tc>
          <w:tcPr>
            <w:tcW w:w="1584" w:type="dxa"/>
            <w:tcBorders>
              <w:top w:val="nil"/>
              <w:left w:val="nil"/>
              <w:bottom w:val="nil"/>
              <w:right w:val="nil"/>
            </w:tcBorders>
            <w:shd w:val="clear" w:color="auto" w:fill="auto"/>
            <w:vAlign w:val="bottom"/>
          </w:tcPr>
          <w:p w14:paraId="521D32CF" w14:textId="77777777" w:rsidR="00796256" w:rsidRPr="00D71FA0" w:rsidRDefault="00796256" w:rsidP="00796256">
            <w:pPr>
              <w:pStyle w:val="TableText"/>
              <w:ind w:right="432"/>
              <w:rPr>
                <w:noProof w:val="0"/>
              </w:rPr>
            </w:pPr>
            <w:r w:rsidRPr="00D71FA0">
              <w:rPr>
                <w:noProof w:val="0"/>
                <w:color w:val="000000"/>
              </w:rPr>
              <w:t>0.69</w:t>
            </w:r>
          </w:p>
        </w:tc>
      </w:tr>
      <w:tr w:rsidR="00796256" w:rsidRPr="00D71FA0" w14:paraId="22A0B69B" w14:textId="77777777" w:rsidTr="00796256">
        <w:trPr>
          <w:trHeight w:val="300"/>
        </w:trPr>
        <w:tc>
          <w:tcPr>
            <w:tcW w:w="6480" w:type="dxa"/>
            <w:noWrap/>
          </w:tcPr>
          <w:p w14:paraId="540DDDDC"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33053510" w14:textId="77777777" w:rsidR="00796256" w:rsidRPr="00D71FA0" w:rsidRDefault="00796256" w:rsidP="00796256">
            <w:pPr>
              <w:pStyle w:val="TableText"/>
              <w:rPr>
                <w:noProof w:val="0"/>
              </w:rPr>
            </w:pPr>
            <w:r w:rsidRPr="00D71FA0">
              <w:rPr>
                <w:noProof w:val="0"/>
                <w:color w:val="000000"/>
              </w:rPr>
              <w:t>708</w:t>
            </w:r>
          </w:p>
        </w:tc>
        <w:tc>
          <w:tcPr>
            <w:tcW w:w="1584" w:type="dxa"/>
            <w:tcBorders>
              <w:top w:val="nil"/>
              <w:left w:val="nil"/>
              <w:bottom w:val="nil"/>
              <w:right w:val="nil"/>
            </w:tcBorders>
            <w:shd w:val="clear" w:color="auto" w:fill="auto"/>
            <w:vAlign w:val="bottom"/>
          </w:tcPr>
          <w:p w14:paraId="69D16F1E"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59D38B94" w14:textId="77777777" w:rsidTr="00796256">
        <w:trPr>
          <w:trHeight w:val="300"/>
        </w:trPr>
        <w:tc>
          <w:tcPr>
            <w:tcW w:w="6480" w:type="dxa"/>
            <w:tcBorders>
              <w:bottom w:val="nil"/>
            </w:tcBorders>
            <w:noWrap/>
          </w:tcPr>
          <w:p w14:paraId="0A8A1095"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DAAE769" w14:textId="77777777" w:rsidR="00796256" w:rsidRPr="00D71FA0" w:rsidRDefault="00796256" w:rsidP="00796256">
            <w:pPr>
              <w:pStyle w:val="TableText"/>
              <w:rPr>
                <w:noProof w:val="0"/>
              </w:rPr>
            </w:pPr>
            <w:r w:rsidRPr="00D71FA0">
              <w:rPr>
                <w:noProof w:val="0"/>
                <w:color w:val="000000"/>
              </w:rPr>
              <w:t>1,438</w:t>
            </w:r>
          </w:p>
        </w:tc>
        <w:tc>
          <w:tcPr>
            <w:tcW w:w="1584" w:type="dxa"/>
            <w:tcBorders>
              <w:top w:val="nil"/>
              <w:left w:val="nil"/>
              <w:bottom w:val="nil"/>
              <w:right w:val="nil"/>
            </w:tcBorders>
            <w:shd w:val="clear" w:color="auto" w:fill="auto"/>
            <w:vAlign w:val="bottom"/>
          </w:tcPr>
          <w:p w14:paraId="507CABB1" w14:textId="77777777" w:rsidR="00796256" w:rsidRPr="00D71FA0" w:rsidRDefault="00796256" w:rsidP="00796256">
            <w:pPr>
              <w:pStyle w:val="TableText"/>
              <w:ind w:right="432"/>
              <w:rPr>
                <w:noProof w:val="0"/>
              </w:rPr>
            </w:pPr>
            <w:r w:rsidRPr="00D71FA0">
              <w:rPr>
                <w:noProof w:val="0"/>
                <w:color w:val="000000"/>
              </w:rPr>
              <w:t>0.68</w:t>
            </w:r>
          </w:p>
        </w:tc>
      </w:tr>
      <w:tr w:rsidR="00796256" w:rsidRPr="00D71FA0" w14:paraId="30F23E58" w14:textId="77777777" w:rsidTr="00796256">
        <w:trPr>
          <w:trHeight w:val="300"/>
        </w:trPr>
        <w:tc>
          <w:tcPr>
            <w:tcW w:w="6480" w:type="dxa"/>
            <w:tcBorders>
              <w:top w:val="nil"/>
              <w:bottom w:val="nil"/>
            </w:tcBorders>
            <w:noWrap/>
          </w:tcPr>
          <w:p w14:paraId="239E8449"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3459DFE" w14:textId="77777777" w:rsidR="00796256" w:rsidRPr="00D71FA0" w:rsidRDefault="00796256" w:rsidP="00796256">
            <w:pPr>
              <w:pStyle w:val="TableText"/>
              <w:rPr>
                <w:noProof w:val="0"/>
              </w:rPr>
            </w:pPr>
            <w:r w:rsidRPr="00D71FA0">
              <w:rPr>
                <w:noProof w:val="0"/>
                <w:color w:val="000000"/>
              </w:rPr>
              <w:t>10,836</w:t>
            </w:r>
          </w:p>
        </w:tc>
        <w:tc>
          <w:tcPr>
            <w:tcW w:w="1584" w:type="dxa"/>
            <w:tcBorders>
              <w:top w:val="nil"/>
              <w:left w:val="nil"/>
              <w:bottom w:val="nil"/>
              <w:right w:val="nil"/>
            </w:tcBorders>
            <w:shd w:val="clear" w:color="auto" w:fill="auto"/>
            <w:vAlign w:val="bottom"/>
          </w:tcPr>
          <w:p w14:paraId="70CAD8F6"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3E616CB5" w14:textId="77777777" w:rsidTr="00796256">
        <w:trPr>
          <w:trHeight w:val="300"/>
        </w:trPr>
        <w:tc>
          <w:tcPr>
            <w:tcW w:w="6480" w:type="dxa"/>
            <w:tcBorders>
              <w:top w:val="nil"/>
              <w:bottom w:val="nil"/>
            </w:tcBorders>
            <w:noWrap/>
          </w:tcPr>
          <w:p w14:paraId="584E7BE0"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55F32C45" w14:textId="77777777" w:rsidR="00796256" w:rsidRPr="00D71FA0" w:rsidRDefault="00796256" w:rsidP="00796256">
            <w:pPr>
              <w:pStyle w:val="TableText"/>
              <w:rPr>
                <w:noProof w:val="0"/>
              </w:rPr>
            </w:pPr>
            <w:r w:rsidRPr="00D71FA0">
              <w:rPr>
                <w:noProof w:val="0"/>
                <w:color w:val="000000"/>
              </w:rPr>
              <w:t>5,176</w:t>
            </w:r>
          </w:p>
        </w:tc>
        <w:tc>
          <w:tcPr>
            <w:tcW w:w="1584" w:type="dxa"/>
            <w:tcBorders>
              <w:top w:val="nil"/>
              <w:left w:val="nil"/>
              <w:bottom w:val="nil"/>
              <w:right w:val="nil"/>
            </w:tcBorders>
            <w:shd w:val="clear" w:color="auto" w:fill="auto"/>
            <w:vAlign w:val="bottom"/>
          </w:tcPr>
          <w:p w14:paraId="6CF6427B"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6D91CD3E" w14:textId="77777777" w:rsidTr="00796256">
        <w:trPr>
          <w:trHeight w:val="300"/>
        </w:trPr>
        <w:tc>
          <w:tcPr>
            <w:tcW w:w="6480" w:type="dxa"/>
            <w:tcBorders>
              <w:bottom w:val="nil"/>
            </w:tcBorders>
            <w:noWrap/>
          </w:tcPr>
          <w:p w14:paraId="3A9437B1"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63295645" w14:textId="77777777" w:rsidR="00796256" w:rsidRPr="00D71FA0" w:rsidRDefault="00796256" w:rsidP="00796256">
            <w:pPr>
              <w:pStyle w:val="TableText"/>
              <w:rPr>
                <w:noProof w:val="0"/>
              </w:rPr>
            </w:pPr>
            <w:r w:rsidRPr="00D71FA0">
              <w:rPr>
                <w:noProof w:val="0"/>
                <w:color w:val="000000"/>
              </w:rPr>
              <w:t>1,949</w:t>
            </w:r>
          </w:p>
        </w:tc>
        <w:tc>
          <w:tcPr>
            <w:tcW w:w="1584" w:type="dxa"/>
            <w:tcBorders>
              <w:top w:val="nil"/>
              <w:left w:val="nil"/>
              <w:bottom w:val="nil"/>
              <w:right w:val="nil"/>
            </w:tcBorders>
            <w:shd w:val="clear" w:color="auto" w:fill="auto"/>
            <w:vAlign w:val="bottom"/>
          </w:tcPr>
          <w:p w14:paraId="43DF6E28"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2C9FCE9D" w14:textId="77777777" w:rsidTr="00796256">
        <w:trPr>
          <w:trHeight w:val="300"/>
        </w:trPr>
        <w:tc>
          <w:tcPr>
            <w:tcW w:w="6480" w:type="dxa"/>
            <w:tcBorders>
              <w:top w:val="nil"/>
              <w:bottom w:val="single" w:sz="12" w:space="0" w:color="auto"/>
            </w:tcBorders>
            <w:noWrap/>
          </w:tcPr>
          <w:p w14:paraId="0D7BC620"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06C842D" w14:textId="77777777" w:rsidR="00796256" w:rsidRPr="00D71FA0" w:rsidRDefault="00796256" w:rsidP="00796256">
            <w:pPr>
              <w:pStyle w:val="TableText"/>
              <w:rPr>
                <w:noProof w:val="0"/>
              </w:rPr>
            </w:pPr>
            <w:r w:rsidRPr="00D71FA0">
              <w:rPr>
                <w:noProof w:val="0"/>
                <w:color w:val="000000"/>
              </w:rPr>
              <w:t>1,067</w:t>
            </w:r>
          </w:p>
        </w:tc>
        <w:tc>
          <w:tcPr>
            <w:tcW w:w="1584" w:type="dxa"/>
            <w:tcBorders>
              <w:top w:val="nil"/>
              <w:left w:val="nil"/>
              <w:bottom w:val="single" w:sz="12" w:space="0" w:color="auto"/>
              <w:right w:val="nil"/>
            </w:tcBorders>
            <w:shd w:val="clear" w:color="auto" w:fill="auto"/>
            <w:vAlign w:val="bottom"/>
          </w:tcPr>
          <w:p w14:paraId="3E17A849" w14:textId="77777777" w:rsidR="00796256" w:rsidRPr="00D71FA0" w:rsidRDefault="00796256" w:rsidP="00796256">
            <w:pPr>
              <w:pStyle w:val="TableText"/>
              <w:ind w:right="432"/>
              <w:rPr>
                <w:noProof w:val="0"/>
              </w:rPr>
            </w:pPr>
            <w:r w:rsidRPr="00D71FA0">
              <w:rPr>
                <w:noProof w:val="0"/>
                <w:color w:val="000000"/>
              </w:rPr>
              <w:t>0.76</w:t>
            </w:r>
          </w:p>
        </w:tc>
      </w:tr>
    </w:tbl>
    <w:p w14:paraId="09C62B90" w14:textId="77777777" w:rsidR="00796256" w:rsidRPr="00D71FA0" w:rsidRDefault="00796256" w:rsidP="00796256">
      <w:pPr>
        <w:pStyle w:val="Caption"/>
        <w:pageBreakBefore/>
        <w:spacing w:before="10" w:after="120"/>
      </w:pPr>
      <w:bookmarkStart w:id="1455" w:name="_Ref36139777"/>
      <w:bookmarkStart w:id="1456" w:name="_Toc83900593"/>
      <w:bookmarkStart w:id="1457" w:name="_Toc103172940"/>
      <w:r w:rsidRPr="00D71FA0">
        <w:lastRenderedPageBreak/>
        <w:t>Table 7.H.</w:t>
      </w:r>
      <w:fldSimple w:instr=" SEQ Table_7.H. \* ARABIC ">
        <w:r w:rsidRPr="00D71FA0">
          <w:t>5</w:t>
        </w:r>
      </w:fldSimple>
      <w:bookmarkEnd w:id="1455"/>
      <w:r w:rsidRPr="00D71FA0">
        <w:t xml:space="preserve">  Correlations with Smarter Balanced ELA Test Scores for Grade Eleven</w:t>
      </w:r>
      <w:bookmarkEnd w:id="1456"/>
      <w:bookmarkEnd w:id="1457"/>
    </w:p>
    <w:tbl>
      <w:tblPr>
        <w:tblStyle w:val="TRs"/>
        <w:tblW w:w="9216" w:type="dxa"/>
        <w:tblLayout w:type="fixed"/>
        <w:tblLook w:val="04A0" w:firstRow="1" w:lastRow="0" w:firstColumn="1" w:lastColumn="0" w:noHBand="0" w:noVBand="1"/>
        <w:tblDescription w:val="Correlations with Smarter Balanced English Language Arts/Literacy Test Scores for Grade Eleven"/>
      </w:tblPr>
      <w:tblGrid>
        <w:gridCol w:w="6480"/>
        <w:gridCol w:w="1152"/>
        <w:gridCol w:w="1584"/>
      </w:tblGrid>
      <w:tr w:rsidR="00796256" w:rsidRPr="00D71FA0" w14:paraId="3E5C32DB"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1281F494" w14:textId="77777777" w:rsidR="00796256" w:rsidRPr="00D71FA0" w:rsidRDefault="00796256" w:rsidP="00796256">
            <w:pPr>
              <w:pStyle w:val="TableHead"/>
              <w:rPr>
                <w:noProof w:val="0"/>
              </w:rPr>
            </w:pPr>
            <w:r w:rsidRPr="00D71FA0">
              <w:rPr>
                <w:noProof w:val="0"/>
              </w:rPr>
              <w:t>Group</w:t>
            </w:r>
          </w:p>
        </w:tc>
        <w:tc>
          <w:tcPr>
            <w:tcW w:w="1152" w:type="dxa"/>
          </w:tcPr>
          <w:p w14:paraId="1E908D43" w14:textId="77777777" w:rsidR="00796256" w:rsidRPr="00D71FA0" w:rsidRDefault="00796256" w:rsidP="00796256">
            <w:pPr>
              <w:pStyle w:val="TableHead"/>
              <w:rPr>
                <w:noProof w:val="0"/>
              </w:rPr>
            </w:pPr>
            <w:r w:rsidRPr="00D71FA0">
              <w:rPr>
                <w:noProof w:val="0"/>
              </w:rPr>
              <w:t>Number Tested</w:t>
            </w:r>
          </w:p>
        </w:tc>
        <w:tc>
          <w:tcPr>
            <w:tcW w:w="1584" w:type="dxa"/>
          </w:tcPr>
          <w:p w14:paraId="2A87FF5C" w14:textId="77777777" w:rsidR="00796256" w:rsidRPr="00D71FA0" w:rsidRDefault="00796256" w:rsidP="00796256">
            <w:pPr>
              <w:pStyle w:val="TableHead"/>
              <w:rPr>
                <w:noProof w:val="0"/>
              </w:rPr>
            </w:pPr>
            <w:r w:rsidRPr="00D71FA0">
              <w:rPr>
                <w:noProof w:val="0"/>
              </w:rPr>
              <w:t>Correlation</w:t>
            </w:r>
          </w:p>
        </w:tc>
      </w:tr>
      <w:tr w:rsidR="00796256" w:rsidRPr="00D71FA0" w14:paraId="271A7B92" w14:textId="77777777" w:rsidTr="00796256">
        <w:trPr>
          <w:trHeight w:val="315"/>
        </w:trPr>
        <w:tc>
          <w:tcPr>
            <w:tcW w:w="6480" w:type="dxa"/>
            <w:tcBorders>
              <w:top w:val="single" w:sz="4" w:space="0" w:color="auto"/>
              <w:bottom w:val="single" w:sz="4" w:space="0" w:color="auto"/>
            </w:tcBorders>
            <w:noWrap/>
            <w:hideMark/>
          </w:tcPr>
          <w:p w14:paraId="7217CB81"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15E70CCD" w14:textId="77777777" w:rsidR="00796256" w:rsidRPr="00D71FA0" w:rsidRDefault="00796256" w:rsidP="00796256">
            <w:pPr>
              <w:pStyle w:val="TableText"/>
              <w:rPr>
                <w:noProof w:val="0"/>
              </w:rPr>
            </w:pPr>
            <w:r w:rsidRPr="00D71FA0">
              <w:rPr>
                <w:noProof w:val="0"/>
                <w:color w:val="000000"/>
              </w:rPr>
              <w:t>38,225</w:t>
            </w:r>
          </w:p>
        </w:tc>
        <w:tc>
          <w:tcPr>
            <w:tcW w:w="1584" w:type="dxa"/>
            <w:tcBorders>
              <w:top w:val="single" w:sz="4" w:space="0" w:color="auto"/>
              <w:left w:val="nil"/>
              <w:bottom w:val="single" w:sz="4" w:space="0" w:color="auto"/>
              <w:right w:val="nil"/>
            </w:tcBorders>
            <w:shd w:val="clear" w:color="auto" w:fill="auto"/>
            <w:vAlign w:val="bottom"/>
          </w:tcPr>
          <w:p w14:paraId="5BE2CE8A"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767684BC" w14:textId="77777777" w:rsidTr="00796256">
        <w:trPr>
          <w:trHeight w:val="300"/>
        </w:trPr>
        <w:tc>
          <w:tcPr>
            <w:tcW w:w="6480" w:type="dxa"/>
            <w:tcBorders>
              <w:top w:val="single" w:sz="4" w:space="0" w:color="auto"/>
              <w:bottom w:val="nil"/>
            </w:tcBorders>
            <w:noWrap/>
            <w:hideMark/>
          </w:tcPr>
          <w:p w14:paraId="3E03580C"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21558D31" w14:textId="77777777" w:rsidR="00796256" w:rsidRPr="00D71FA0" w:rsidRDefault="00796256" w:rsidP="00796256">
            <w:pPr>
              <w:pStyle w:val="TableText"/>
              <w:rPr>
                <w:noProof w:val="0"/>
              </w:rPr>
            </w:pPr>
            <w:r w:rsidRPr="00D71FA0">
              <w:rPr>
                <w:noProof w:val="0"/>
                <w:color w:val="000000"/>
              </w:rPr>
              <w:t>18,866</w:t>
            </w:r>
          </w:p>
        </w:tc>
        <w:tc>
          <w:tcPr>
            <w:tcW w:w="1584" w:type="dxa"/>
            <w:tcBorders>
              <w:top w:val="single" w:sz="4" w:space="0" w:color="auto"/>
              <w:left w:val="nil"/>
              <w:bottom w:val="nil"/>
              <w:right w:val="nil"/>
            </w:tcBorders>
            <w:shd w:val="clear" w:color="auto" w:fill="auto"/>
            <w:vAlign w:val="bottom"/>
          </w:tcPr>
          <w:p w14:paraId="6A16598E"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D17F20F" w14:textId="77777777" w:rsidTr="00796256">
        <w:trPr>
          <w:trHeight w:val="315"/>
        </w:trPr>
        <w:tc>
          <w:tcPr>
            <w:tcW w:w="6480" w:type="dxa"/>
            <w:tcBorders>
              <w:top w:val="nil"/>
              <w:bottom w:val="nil"/>
            </w:tcBorders>
            <w:noWrap/>
            <w:hideMark/>
          </w:tcPr>
          <w:p w14:paraId="3BCF0C92"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112202A7" w14:textId="77777777" w:rsidR="00796256" w:rsidRPr="00D71FA0" w:rsidRDefault="00796256" w:rsidP="00796256">
            <w:pPr>
              <w:pStyle w:val="TableText"/>
              <w:rPr>
                <w:noProof w:val="0"/>
              </w:rPr>
            </w:pPr>
            <w:r w:rsidRPr="00D71FA0">
              <w:rPr>
                <w:noProof w:val="0"/>
                <w:color w:val="000000"/>
              </w:rPr>
              <w:t>19,343</w:t>
            </w:r>
          </w:p>
        </w:tc>
        <w:tc>
          <w:tcPr>
            <w:tcW w:w="1584" w:type="dxa"/>
            <w:tcBorders>
              <w:top w:val="nil"/>
              <w:left w:val="nil"/>
              <w:bottom w:val="nil"/>
              <w:right w:val="nil"/>
            </w:tcBorders>
            <w:shd w:val="clear" w:color="auto" w:fill="auto"/>
            <w:vAlign w:val="bottom"/>
          </w:tcPr>
          <w:p w14:paraId="60CC6A54"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69C06A83" w14:textId="77777777" w:rsidTr="00796256">
        <w:trPr>
          <w:trHeight w:val="315"/>
        </w:trPr>
        <w:tc>
          <w:tcPr>
            <w:tcW w:w="6480" w:type="dxa"/>
            <w:tcBorders>
              <w:top w:val="nil"/>
              <w:bottom w:val="single" w:sz="4" w:space="0" w:color="auto"/>
            </w:tcBorders>
            <w:noWrap/>
          </w:tcPr>
          <w:p w14:paraId="3AADDF40"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3B5A5DC3" w14:textId="77777777" w:rsidR="00796256" w:rsidRPr="00D71FA0" w:rsidRDefault="00796256" w:rsidP="00796256">
            <w:pPr>
              <w:pStyle w:val="TableText"/>
              <w:rPr>
                <w:noProof w:val="0"/>
              </w:rPr>
            </w:pPr>
            <w:r w:rsidRPr="00D71FA0">
              <w:rPr>
                <w:noProof w:val="0"/>
                <w:color w:val="000000"/>
              </w:rPr>
              <w:t>16</w:t>
            </w:r>
          </w:p>
        </w:tc>
        <w:tc>
          <w:tcPr>
            <w:tcW w:w="1584" w:type="dxa"/>
            <w:tcBorders>
              <w:top w:val="nil"/>
              <w:left w:val="nil"/>
              <w:bottom w:val="single" w:sz="4" w:space="0" w:color="auto"/>
              <w:right w:val="nil"/>
            </w:tcBorders>
            <w:shd w:val="clear" w:color="auto" w:fill="auto"/>
            <w:vAlign w:val="bottom"/>
          </w:tcPr>
          <w:p w14:paraId="14CBCE92"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3C66076" w14:textId="77777777" w:rsidTr="00796256">
        <w:trPr>
          <w:trHeight w:val="300"/>
        </w:trPr>
        <w:tc>
          <w:tcPr>
            <w:tcW w:w="6480" w:type="dxa"/>
            <w:tcBorders>
              <w:top w:val="single" w:sz="4" w:space="0" w:color="auto"/>
            </w:tcBorders>
            <w:noWrap/>
            <w:hideMark/>
          </w:tcPr>
          <w:p w14:paraId="15C31BA1"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7907A283" w14:textId="77777777" w:rsidR="00796256" w:rsidRPr="00D71FA0" w:rsidRDefault="00796256" w:rsidP="00796256">
            <w:pPr>
              <w:pStyle w:val="TableText"/>
              <w:rPr>
                <w:noProof w:val="0"/>
              </w:rPr>
            </w:pPr>
            <w:r w:rsidRPr="00D71FA0">
              <w:rPr>
                <w:noProof w:val="0"/>
                <w:color w:val="000000"/>
              </w:rPr>
              <w:t>2,802</w:t>
            </w:r>
          </w:p>
        </w:tc>
        <w:tc>
          <w:tcPr>
            <w:tcW w:w="1584" w:type="dxa"/>
            <w:tcBorders>
              <w:top w:val="single" w:sz="4" w:space="0" w:color="auto"/>
              <w:left w:val="nil"/>
              <w:bottom w:val="nil"/>
              <w:right w:val="nil"/>
            </w:tcBorders>
            <w:shd w:val="clear" w:color="auto" w:fill="auto"/>
            <w:vAlign w:val="bottom"/>
          </w:tcPr>
          <w:p w14:paraId="34F2702E" w14:textId="77777777" w:rsidR="00796256" w:rsidRPr="00D71FA0" w:rsidRDefault="00796256" w:rsidP="00796256">
            <w:pPr>
              <w:pStyle w:val="TableText"/>
              <w:ind w:right="432"/>
              <w:rPr>
                <w:noProof w:val="0"/>
              </w:rPr>
            </w:pPr>
            <w:r w:rsidRPr="00D71FA0">
              <w:rPr>
                <w:noProof w:val="0"/>
                <w:color w:val="000000"/>
              </w:rPr>
              <w:t>0.60</w:t>
            </w:r>
          </w:p>
        </w:tc>
      </w:tr>
      <w:tr w:rsidR="00796256" w:rsidRPr="00D71FA0" w14:paraId="4DD4014F" w14:textId="77777777" w:rsidTr="00796256">
        <w:trPr>
          <w:trHeight w:val="300"/>
        </w:trPr>
        <w:tc>
          <w:tcPr>
            <w:tcW w:w="6480" w:type="dxa"/>
            <w:noWrap/>
            <w:hideMark/>
          </w:tcPr>
          <w:p w14:paraId="7C6F8134"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5CBCAF23" w14:textId="77777777" w:rsidR="00796256" w:rsidRPr="00D71FA0" w:rsidRDefault="00796256" w:rsidP="00796256">
            <w:pPr>
              <w:pStyle w:val="TableText"/>
              <w:rPr>
                <w:noProof w:val="0"/>
              </w:rPr>
            </w:pPr>
            <w:r w:rsidRPr="00D71FA0">
              <w:rPr>
                <w:noProof w:val="0"/>
                <w:color w:val="000000"/>
              </w:rPr>
              <w:t>21,096</w:t>
            </w:r>
          </w:p>
        </w:tc>
        <w:tc>
          <w:tcPr>
            <w:tcW w:w="1584" w:type="dxa"/>
            <w:tcBorders>
              <w:top w:val="nil"/>
              <w:left w:val="nil"/>
              <w:bottom w:val="nil"/>
              <w:right w:val="nil"/>
            </w:tcBorders>
            <w:shd w:val="clear" w:color="auto" w:fill="auto"/>
            <w:vAlign w:val="bottom"/>
          </w:tcPr>
          <w:p w14:paraId="4D97A64F"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714FC416" w14:textId="77777777" w:rsidTr="00796256">
        <w:trPr>
          <w:trHeight w:val="300"/>
        </w:trPr>
        <w:tc>
          <w:tcPr>
            <w:tcW w:w="6480" w:type="dxa"/>
            <w:noWrap/>
            <w:hideMark/>
          </w:tcPr>
          <w:p w14:paraId="59432105"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7F56972D" w14:textId="77777777" w:rsidR="00796256" w:rsidRPr="00D71FA0" w:rsidRDefault="00796256" w:rsidP="00796256">
            <w:pPr>
              <w:pStyle w:val="TableText"/>
              <w:rPr>
                <w:noProof w:val="0"/>
              </w:rPr>
            </w:pPr>
            <w:r w:rsidRPr="00D71FA0">
              <w:rPr>
                <w:noProof w:val="0"/>
                <w:color w:val="000000"/>
              </w:rPr>
              <w:t>12,707</w:t>
            </w:r>
          </w:p>
        </w:tc>
        <w:tc>
          <w:tcPr>
            <w:tcW w:w="1584" w:type="dxa"/>
            <w:tcBorders>
              <w:top w:val="nil"/>
              <w:left w:val="nil"/>
              <w:bottom w:val="nil"/>
              <w:right w:val="nil"/>
            </w:tcBorders>
            <w:shd w:val="clear" w:color="auto" w:fill="auto"/>
            <w:vAlign w:val="bottom"/>
          </w:tcPr>
          <w:p w14:paraId="37F29BCC"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7F2A5740" w14:textId="77777777" w:rsidTr="00796256">
        <w:trPr>
          <w:trHeight w:val="300"/>
        </w:trPr>
        <w:tc>
          <w:tcPr>
            <w:tcW w:w="6480" w:type="dxa"/>
            <w:noWrap/>
            <w:hideMark/>
          </w:tcPr>
          <w:p w14:paraId="1C227E2D"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724F3353" w14:textId="77777777" w:rsidR="00796256" w:rsidRPr="00D71FA0" w:rsidRDefault="00796256" w:rsidP="00796256">
            <w:pPr>
              <w:pStyle w:val="TableText"/>
              <w:rPr>
                <w:noProof w:val="0"/>
              </w:rPr>
            </w:pPr>
            <w:r w:rsidRPr="00D71FA0">
              <w:rPr>
                <w:noProof w:val="0"/>
                <w:color w:val="000000"/>
              </w:rPr>
              <w:t>1,611</w:t>
            </w:r>
          </w:p>
        </w:tc>
        <w:tc>
          <w:tcPr>
            <w:tcW w:w="1584" w:type="dxa"/>
            <w:tcBorders>
              <w:top w:val="nil"/>
              <w:left w:val="nil"/>
              <w:bottom w:val="nil"/>
              <w:right w:val="nil"/>
            </w:tcBorders>
            <w:shd w:val="clear" w:color="auto" w:fill="auto"/>
            <w:vAlign w:val="bottom"/>
          </w:tcPr>
          <w:p w14:paraId="6370F315"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687B651A" w14:textId="77777777" w:rsidTr="00796256">
        <w:trPr>
          <w:trHeight w:val="300"/>
        </w:trPr>
        <w:tc>
          <w:tcPr>
            <w:tcW w:w="6480" w:type="dxa"/>
            <w:noWrap/>
          </w:tcPr>
          <w:p w14:paraId="16621E4D"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4D3120C0"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70C2491A"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658D3931" w14:textId="77777777" w:rsidTr="00796256">
        <w:trPr>
          <w:trHeight w:val="300"/>
        </w:trPr>
        <w:tc>
          <w:tcPr>
            <w:tcW w:w="6480" w:type="dxa"/>
            <w:tcBorders>
              <w:bottom w:val="nil"/>
            </w:tcBorders>
            <w:noWrap/>
            <w:hideMark/>
          </w:tcPr>
          <w:p w14:paraId="60E27D9F"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6BFA1B2B" w14:textId="77777777" w:rsidR="00796256" w:rsidRPr="00D71FA0" w:rsidRDefault="00796256" w:rsidP="00796256">
            <w:pPr>
              <w:pStyle w:val="TableText"/>
              <w:rPr>
                <w:noProof w:val="0"/>
              </w:rPr>
            </w:pPr>
            <w:r w:rsidRPr="00D71FA0">
              <w:rPr>
                <w:noProof w:val="0"/>
                <w:color w:val="000000"/>
              </w:rPr>
              <w:t>1</w:t>
            </w:r>
          </w:p>
        </w:tc>
        <w:tc>
          <w:tcPr>
            <w:tcW w:w="1584" w:type="dxa"/>
            <w:tcBorders>
              <w:top w:val="nil"/>
              <w:left w:val="nil"/>
              <w:bottom w:val="nil"/>
              <w:right w:val="nil"/>
            </w:tcBorders>
            <w:shd w:val="clear" w:color="auto" w:fill="auto"/>
            <w:vAlign w:val="bottom"/>
          </w:tcPr>
          <w:p w14:paraId="74F13BBA"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3D830E18" w14:textId="77777777" w:rsidTr="00796256">
        <w:trPr>
          <w:trHeight w:val="300"/>
        </w:trPr>
        <w:tc>
          <w:tcPr>
            <w:tcW w:w="6480" w:type="dxa"/>
            <w:tcBorders>
              <w:top w:val="nil"/>
              <w:bottom w:val="single" w:sz="4" w:space="0" w:color="auto"/>
            </w:tcBorders>
            <w:noWrap/>
          </w:tcPr>
          <w:p w14:paraId="75D7F8EB"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797553B1" w14:textId="77777777" w:rsidR="00796256" w:rsidRPr="00D71FA0" w:rsidRDefault="00796256" w:rsidP="00796256">
            <w:pPr>
              <w:pStyle w:val="TableText"/>
              <w:rPr>
                <w:noProof w:val="0"/>
              </w:rPr>
            </w:pPr>
            <w:r w:rsidRPr="00D71FA0">
              <w:rPr>
                <w:noProof w:val="0"/>
                <w:color w:val="000000"/>
              </w:rPr>
              <w:t>8</w:t>
            </w:r>
          </w:p>
        </w:tc>
        <w:tc>
          <w:tcPr>
            <w:tcW w:w="1584" w:type="dxa"/>
            <w:tcBorders>
              <w:top w:val="nil"/>
              <w:left w:val="nil"/>
              <w:bottom w:val="single" w:sz="4" w:space="0" w:color="auto"/>
              <w:right w:val="nil"/>
            </w:tcBorders>
            <w:shd w:val="clear" w:color="auto" w:fill="auto"/>
            <w:vAlign w:val="bottom"/>
          </w:tcPr>
          <w:p w14:paraId="2518A51D"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5D30E347" w14:textId="77777777" w:rsidTr="00796256">
        <w:trPr>
          <w:trHeight w:val="300"/>
        </w:trPr>
        <w:tc>
          <w:tcPr>
            <w:tcW w:w="6480" w:type="dxa"/>
            <w:tcBorders>
              <w:top w:val="single" w:sz="4" w:space="0" w:color="auto"/>
              <w:bottom w:val="nil"/>
            </w:tcBorders>
            <w:noWrap/>
            <w:hideMark/>
          </w:tcPr>
          <w:p w14:paraId="67C09046"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616BBA4C" w14:textId="77777777" w:rsidR="00796256" w:rsidRPr="00D71FA0" w:rsidRDefault="00796256" w:rsidP="00796256">
            <w:pPr>
              <w:pStyle w:val="TableText"/>
              <w:rPr>
                <w:noProof w:val="0"/>
              </w:rPr>
            </w:pPr>
            <w:r w:rsidRPr="00D71FA0">
              <w:rPr>
                <w:noProof w:val="0"/>
                <w:color w:val="000000"/>
              </w:rPr>
              <w:t>20,851</w:t>
            </w:r>
          </w:p>
        </w:tc>
        <w:tc>
          <w:tcPr>
            <w:tcW w:w="1584" w:type="dxa"/>
            <w:tcBorders>
              <w:top w:val="single" w:sz="4" w:space="0" w:color="auto"/>
              <w:left w:val="nil"/>
              <w:bottom w:val="nil"/>
              <w:right w:val="nil"/>
            </w:tcBorders>
            <w:shd w:val="clear" w:color="auto" w:fill="auto"/>
            <w:vAlign w:val="bottom"/>
          </w:tcPr>
          <w:p w14:paraId="7CD6F2E3"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2BFA656C" w14:textId="77777777" w:rsidTr="00796256">
        <w:trPr>
          <w:trHeight w:val="315"/>
        </w:trPr>
        <w:tc>
          <w:tcPr>
            <w:tcW w:w="6480" w:type="dxa"/>
            <w:tcBorders>
              <w:top w:val="nil"/>
              <w:bottom w:val="single" w:sz="4" w:space="0" w:color="auto"/>
            </w:tcBorders>
            <w:noWrap/>
            <w:hideMark/>
          </w:tcPr>
          <w:p w14:paraId="378BFB87"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103D30A1" w14:textId="77777777" w:rsidR="00796256" w:rsidRPr="00D71FA0" w:rsidRDefault="00796256" w:rsidP="00796256">
            <w:pPr>
              <w:pStyle w:val="TableText"/>
              <w:rPr>
                <w:noProof w:val="0"/>
              </w:rPr>
            </w:pPr>
            <w:r w:rsidRPr="00D71FA0">
              <w:rPr>
                <w:noProof w:val="0"/>
                <w:color w:val="000000"/>
              </w:rPr>
              <w:t>17,374</w:t>
            </w:r>
          </w:p>
        </w:tc>
        <w:tc>
          <w:tcPr>
            <w:tcW w:w="1584" w:type="dxa"/>
            <w:tcBorders>
              <w:top w:val="nil"/>
              <w:left w:val="nil"/>
              <w:bottom w:val="single" w:sz="4" w:space="0" w:color="auto"/>
              <w:right w:val="nil"/>
            </w:tcBorders>
            <w:shd w:val="clear" w:color="auto" w:fill="auto"/>
            <w:vAlign w:val="bottom"/>
          </w:tcPr>
          <w:p w14:paraId="167F4803"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558B61B2" w14:textId="77777777" w:rsidTr="00796256">
        <w:trPr>
          <w:trHeight w:val="300"/>
        </w:trPr>
        <w:tc>
          <w:tcPr>
            <w:tcW w:w="6480" w:type="dxa"/>
            <w:tcBorders>
              <w:top w:val="single" w:sz="4" w:space="0" w:color="auto"/>
            </w:tcBorders>
            <w:noWrap/>
            <w:hideMark/>
          </w:tcPr>
          <w:p w14:paraId="40119AE7"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E70725F" w14:textId="77777777" w:rsidR="00796256" w:rsidRPr="00D71FA0" w:rsidRDefault="00796256" w:rsidP="00796256">
            <w:pPr>
              <w:pStyle w:val="TableText"/>
              <w:rPr>
                <w:noProof w:val="0"/>
              </w:rPr>
            </w:pPr>
            <w:r w:rsidRPr="00D71FA0">
              <w:rPr>
                <w:noProof w:val="0"/>
                <w:color w:val="000000"/>
              </w:rPr>
              <w:t>274</w:t>
            </w:r>
          </w:p>
        </w:tc>
        <w:tc>
          <w:tcPr>
            <w:tcW w:w="1584" w:type="dxa"/>
            <w:tcBorders>
              <w:top w:val="single" w:sz="4" w:space="0" w:color="auto"/>
              <w:left w:val="nil"/>
              <w:bottom w:val="nil"/>
              <w:right w:val="nil"/>
            </w:tcBorders>
            <w:shd w:val="clear" w:color="auto" w:fill="auto"/>
            <w:vAlign w:val="bottom"/>
          </w:tcPr>
          <w:p w14:paraId="3AE09A47"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35782553" w14:textId="77777777" w:rsidTr="00796256">
        <w:trPr>
          <w:trHeight w:val="300"/>
        </w:trPr>
        <w:tc>
          <w:tcPr>
            <w:tcW w:w="6480" w:type="dxa"/>
            <w:noWrap/>
            <w:hideMark/>
          </w:tcPr>
          <w:p w14:paraId="5F2FC394"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466EDD68" w14:textId="77777777" w:rsidR="00796256" w:rsidRPr="00D71FA0" w:rsidRDefault="00796256" w:rsidP="00796256">
            <w:pPr>
              <w:pStyle w:val="TableText"/>
              <w:rPr>
                <w:noProof w:val="0"/>
              </w:rPr>
            </w:pPr>
            <w:r w:rsidRPr="00D71FA0">
              <w:rPr>
                <w:noProof w:val="0"/>
                <w:color w:val="000000"/>
              </w:rPr>
              <w:t>3,985</w:t>
            </w:r>
          </w:p>
        </w:tc>
        <w:tc>
          <w:tcPr>
            <w:tcW w:w="1584" w:type="dxa"/>
            <w:tcBorders>
              <w:top w:val="nil"/>
              <w:left w:val="nil"/>
              <w:bottom w:val="nil"/>
              <w:right w:val="nil"/>
            </w:tcBorders>
            <w:shd w:val="clear" w:color="auto" w:fill="auto"/>
            <w:vAlign w:val="bottom"/>
          </w:tcPr>
          <w:p w14:paraId="2630B40D"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ABFB310" w14:textId="77777777" w:rsidTr="00796256">
        <w:trPr>
          <w:trHeight w:val="300"/>
        </w:trPr>
        <w:tc>
          <w:tcPr>
            <w:tcW w:w="6480" w:type="dxa"/>
            <w:noWrap/>
            <w:hideMark/>
          </w:tcPr>
          <w:p w14:paraId="5D3CA962" w14:textId="77777777" w:rsidR="00796256" w:rsidRPr="00D71FA0" w:rsidRDefault="00796256"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7B3AF255" w14:textId="77777777" w:rsidR="00796256" w:rsidRPr="00D71FA0" w:rsidRDefault="00796256" w:rsidP="00796256">
            <w:pPr>
              <w:pStyle w:val="TableText"/>
              <w:rPr>
                <w:noProof w:val="0"/>
              </w:rPr>
            </w:pPr>
            <w:r w:rsidRPr="00D71FA0">
              <w:rPr>
                <w:noProof w:val="0"/>
                <w:color w:val="000000"/>
              </w:rPr>
              <w:t>157</w:t>
            </w:r>
          </w:p>
        </w:tc>
        <w:tc>
          <w:tcPr>
            <w:tcW w:w="1584" w:type="dxa"/>
            <w:tcBorders>
              <w:top w:val="nil"/>
              <w:left w:val="nil"/>
              <w:bottom w:val="nil"/>
              <w:right w:val="nil"/>
            </w:tcBorders>
            <w:shd w:val="clear" w:color="auto" w:fill="auto"/>
            <w:vAlign w:val="bottom"/>
          </w:tcPr>
          <w:p w14:paraId="1F6FB000"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107DD80E" w14:textId="77777777" w:rsidTr="00796256">
        <w:trPr>
          <w:trHeight w:val="300"/>
        </w:trPr>
        <w:tc>
          <w:tcPr>
            <w:tcW w:w="6480" w:type="dxa"/>
            <w:noWrap/>
            <w:hideMark/>
          </w:tcPr>
          <w:p w14:paraId="47453618"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453902EC" w14:textId="77777777" w:rsidR="00796256" w:rsidRPr="00D71FA0" w:rsidRDefault="00796256" w:rsidP="00796256">
            <w:pPr>
              <w:pStyle w:val="TableText"/>
              <w:rPr>
                <w:noProof w:val="0"/>
              </w:rPr>
            </w:pPr>
            <w:r w:rsidRPr="00D71FA0">
              <w:rPr>
                <w:noProof w:val="0"/>
                <w:color w:val="000000"/>
              </w:rPr>
              <w:t>1,234</w:t>
            </w:r>
          </w:p>
        </w:tc>
        <w:tc>
          <w:tcPr>
            <w:tcW w:w="1584" w:type="dxa"/>
            <w:tcBorders>
              <w:top w:val="nil"/>
              <w:left w:val="nil"/>
              <w:bottom w:val="nil"/>
              <w:right w:val="nil"/>
            </w:tcBorders>
            <w:shd w:val="clear" w:color="auto" w:fill="auto"/>
            <w:vAlign w:val="bottom"/>
          </w:tcPr>
          <w:p w14:paraId="3731E729"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9643A19" w14:textId="77777777" w:rsidTr="00796256">
        <w:trPr>
          <w:trHeight w:val="300"/>
        </w:trPr>
        <w:tc>
          <w:tcPr>
            <w:tcW w:w="6480" w:type="dxa"/>
            <w:noWrap/>
            <w:hideMark/>
          </w:tcPr>
          <w:p w14:paraId="46D6417D"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249B3F4A" w14:textId="77777777" w:rsidR="00796256" w:rsidRPr="00D71FA0" w:rsidRDefault="00796256" w:rsidP="00796256">
            <w:pPr>
              <w:pStyle w:val="TableText"/>
              <w:rPr>
                <w:noProof w:val="0"/>
              </w:rPr>
            </w:pPr>
            <w:r w:rsidRPr="00D71FA0">
              <w:rPr>
                <w:noProof w:val="0"/>
                <w:color w:val="000000"/>
              </w:rPr>
              <w:t>18,702</w:t>
            </w:r>
          </w:p>
        </w:tc>
        <w:tc>
          <w:tcPr>
            <w:tcW w:w="1584" w:type="dxa"/>
            <w:tcBorders>
              <w:top w:val="nil"/>
              <w:left w:val="nil"/>
              <w:bottom w:val="nil"/>
              <w:right w:val="nil"/>
            </w:tcBorders>
            <w:shd w:val="clear" w:color="auto" w:fill="auto"/>
            <w:vAlign w:val="bottom"/>
          </w:tcPr>
          <w:p w14:paraId="72D7BC6B"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1E7B9B51" w14:textId="77777777" w:rsidTr="00796256">
        <w:trPr>
          <w:trHeight w:val="300"/>
        </w:trPr>
        <w:tc>
          <w:tcPr>
            <w:tcW w:w="6480" w:type="dxa"/>
            <w:noWrap/>
            <w:hideMark/>
          </w:tcPr>
          <w:p w14:paraId="7515BA34"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5D955706" w14:textId="77777777" w:rsidR="00796256" w:rsidRPr="00D71FA0" w:rsidRDefault="00796256" w:rsidP="00796256">
            <w:pPr>
              <w:pStyle w:val="TableText"/>
              <w:rPr>
                <w:noProof w:val="0"/>
              </w:rPr>
            </w:pPr>
            <w:r w:rsidRPr="00D71FA0">
              <w:rPr>
                <w:noProof w:val="0"/>
                <w:color w:val="000000"/>
              </w:rPr>
              <w:t>1,215</w:t>
            </w:r>
          </w:p>
        </w:tc>
        <w:tc>
          <w:tcPr>
            <w:tcW w:w="1584" w:type="dxa"/>
            <w:tcBorders>
              <w:top w:val="nil"/>
              <w:left w:val="nil"/>
              <w:bottom w:val="nil"/>
              <w:right w:val="nil"/>
            </w:tcBorders>
            <w:shd w:val="clear" w:color="auto" w:fill="auto"/>
            <w:vAlign w:val="bottom"/>
          </w:tcPr>
          <w:p w14:paraId="45385E04"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7C058F7" w14:textId="77777777" w:rsidTr="00796256">
        <w:trPr>
          <w:trHeight w:val="300"/>
        </w:trPr>
        <w:tc>
          <w:tcPr>
            <w:tcW w:w="6480" w:type="dxa"/>
            <w:tcBorders>
              <w:bottom w:val="nil"/>
            </w:tcBorders>
            <w:noWrap/>
            <w:hideMark/>
          </w:tcPr>
          <w:p w14:paraId="0702406E"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C6E72CE" w14:textId="77777777" w:rsidR="00796256" w:rsidRPr="00D71FA0" w:rsidRDefault="00796256" w:rsidP="00796256">
            <w:pPr>
              <w:pStyle w:val="TableText"/>
              <w:rPr>
                <w:noProof w:val="0"/>
              </w:rPr>
            </w:pPr>
            <w:r w:rsidRPr="00D71FA0">
              <w:rPr>
                <w:noProof w:val="0"/>
                <w:color w:val="000000"/>
              </w:rPr>
              <w:t>11,095</w:t>
            </w:r>
          </w:p>
        </w:tc>
        <w:tc>
          <w:tcPr>
            <w:tcW w:w="1584" w:type="dxa"/>
            <w:tcBorders>
              <w:top w:val="nil"/>
              <w:left w:val="nil"/>
              <w:bottom w:val="nil"/>
              <w:right w:val="nil"/>
            </w:tcBorders>
            <w:shd w:val="clear" w:color="auto" w:fill="auto"/>
            <w:vAlign w:val="bottom"/>
          </w:tcPr>
          <w:p w14:paraId="3437478A"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5B9D8880" w14:textId="77777777" w:rsidTr="00796256">
        <w:trPr>
          <w:trHeight w:val="300"/>
        </w:trPr>
        <w:tc>
          <w:tcPr>
            <w:tcW w:w="6480" w:type="dxa"/>
            <w:tcBorders>
              <w:top w:val="nil"/>
              <w:bottom w:val="single" w:sz="4" w:space="0" w:color="auto"/>
            </w:tcBorders>
            <w:noWrap/>
          </w:tcPr>
          <w:p w14:paraId="3921E1C9"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63DF9EA1" w14:textId="77777777" w:rsidR="00796256" w:rsidRPr="00D71FA0" w:rsidRDefault="00796256" w:rsidP="00796256">
            <w:pPr>
              <w:pStyle w:val="TableText"/>
              <w:rPr>
                <w:noProof w:val="0"/>
              </w:rPr>
            </w:pPr>
            <w:r w:rsidRPr="00D71FA0">
              <w:rPr>
                <w:noProof w:val="0"/>
                <w:color w:val="000000"/>
              </w:rPr>
              <w:t>1,563</w:t>
            </w:r>
          </w:p>
        </w:tc>
        <w:tc>
          <w:tcPr>
            <w:tcW w:w="1584" w:type="dxa"/>
            <w:tcBorders>
              <w:top w:val="nil"/>
              <w:left w:val="nil"/>
              <w:bottom w:val="single" w:sz="4" w:space="0" w:color="auto"/>
              <w:right w:val="nil"/>
            </w:tcBorders>
            <w:shd w:val="clear" w:color="auto" w:fill="auto"/>
            <w:vAlign w:val="bottom"/>
          </w:tcPr>
          <w:p w14:paraId="14D572B0"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7099DAD8" w14:textId="77777777" w:rsidTr="00796256">
        <w:trPr>
          <w:trHeight w:val="300"/>
        </w:trPr>
        <w:tc>
          <w:tcPr>
            <w:tcW w:w="6480" w:type="dxa"/>
            <w:tcBorders>
              <w:top w:val="single" w:sz="4" w:space="0" w:color="auto"/>
              <w:bottom w:val="nil"/>
            </w:tcBorders>
            <w:noWrap/>
          </w:tcPr>
          <w:p w14:paraId="458A8A0A"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6EDE7EEA" w14:textId="77777777" w:rsidR="00796256" w:rsidRPr="00D71FA0" w:rsidRDefault="00796256" w:rsidP="00796256">
            <w:pPr>
              <w:pStyle w:val="TableText"/>
              <w:rPr>
                <w:noProof w:val="0"/>
              </w:rPr>
            </w:pPr>
            <w:r w:rsidRPr="00D71FA0">
              <w:rPr>
                <w:noProof w:val="0"/>
                <w:color w:val="000000"/>
              </w:rPr>
              <w:t>3,089</w:t>
            </w:r>
          </w:p>
        </w:tc>
        <w:tc>
          <w:tcPr>
            <w:tcW w:w="1584" w:type="dxa"/>
            <w:tcBorders>
              <w:top w:val="single" w:sz="4" w:space="0" w:color="auto"/>
              <w:left w:val="nil"/>
              <w:bottom w:val="nil"/>
              <w:right w:val="nil"/>
            </w:tcBorders>
            <w:shd w:val="clear" w:color="auto" w:fill="auto"/>
            <w:vAlign w:val="bottom"/>
          </w:tcPr>
          <w:p w14:paraId="68B7DCAD"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5003C1F3" w14:textId="77777777" w:rsidTr="00796256">
        <w:trPr>
          <w:trHeight w:val="300"/>
        </w:trPr>
        <w:tc>
          <w:tcPr>
            <w:tcW w:w="6480" w:type="dxa"/>
            <w:tcBorders>
              <w:top w:val="nil"/>
              <w:bottom w:val="single" w:sz="4" w:space="0" w:color="auto"/>
            </w:tcBorders>
            <w:noWrap/>
          </w:tcPr>
          <w:p w14:paraId="596D964A"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5C2B7E9B" w14:textId="77777777" w:rsidR="00796256" w:rsidRPr="00D71FA0" w:rsidRDefault="00796256" w:rsidP="00796256">
            <w:pPr>
              <w:pStyle w:val="TableText"/>
              <w:rPr>
                <w:noProof w:val="0"/>
              </w:rPr>
            </w:pPr>
            <w:r w:rsidRPr="00D71FA0">
              <w:rPr>
                <w:noProof w:val="0"/>
                <w:color w:val="000000"/>
              </w:rPr>
              <w:t>35,136</w:t>
            </w:r>
          </w:p>
        </w:tc>
        <w:tc>
          <w:tcPr>
            <w:tcW w:w="1584" w:type="dxa"/>
            <w:tcBorders>
              <w:top w:val="nil"/>
              <w:left w:val="nil"/>
              <w:bottom w:val="single" w:sz="4" w:space="0" w:color="auto"/>
              <w:right w:val="nil"/>
            </w:tcBorders>
            <w:shd w:val="clear" w:color="auto" w:fill="auto"/>
            <w:vAlign w:val="bottom"/>
          </w:tcPr>
          <w:p w14:paraId="0BA4E577"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5553490E" w14:textId="77777777" w:rsidTr="00796256">
        <w:trPr>
          <w:trHeight w:val="300"/>
        </w:trPr>
        <w:tc>
          <w:tcPr>
            <w:tcW w:w="6480" w:type="dxa"/>
            <w:tcBorders>
              <w:top w:val="single" w:sz="4" w:space="0" w:color="auto"/>
              <w:bottom w:val="nil"/>
            </w:tcBorders>
            <w:noWrap/>
          </w:tcPr>
          <w:p w14:paraId="3B345833"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62287CF5" w14:textId="77777777" w:rsidR="00796256" w:rsidRPr="00D71FA0" w:rsidRDefault="00796256" w:rsidP="00796256">
            <w:pPr>
              <w:pStyle w:val="TableText"/>
              <w:rPr>
                <w:noProof w:val="0"/>
              </w:rPr>
            </w:pPr>
            <w:r w:rsidRPr="00D71FA0">
              <w:rPr>
                <w:noProof w:val="0"/>
                <w:color w:val="000000"/>
              </w:rPr>
              <w:t>242</w:t>
            </w:r>
          </w:p>
        </w:tc>
        <w:tc>
          <w:tcPr>
            <w:tcW w:w="1584" w:type="dxa"/>
            <w:tcBorders>
              <w:top w:val="single" w:sz="4" w:space="0" w:color="auto"/>
              <w:left w:val="nil"/>
              <w:bottom w:val="nil"/>
              <w:right w:val="nil"/>
            </w:tcBorders>
            <w:shd w:val="clear" w:color="auto" w:fill="auto"/>
            <w:vAlign w:val="bottom"/>
          </w:tcPr>
          <w:p w14:paraId="464EBA71"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7EDE4E3" w14:textId="77777777" w:rsidTr="00796256">
        <w:trPr>
          <w:trHeight w:val="300"/>
        </w:trPr>
        <w:tc>
          <w:tcPr>
            <w:tcW w:w="6480" w:type="dxa"/>
            <w:tcBorders>
              <w:top w:val="nil"/>
              <w:bottom w:val="single" w:sz="4" w:space="0" w:color="auto"/>
            </w:tcBorders>
            <w:noWrap/>
          </w:tcPr>
          <w:p w14:paraId="77268D47"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1D06CBEA" w14:textId="77777777" w:rsidR="00796256" w:rsidRPr="00D71FA0" w:rsidRDefault="00796256" w:rsidP="00796256">
            <w:pPr>
              <w:pStyle w:val="TableText"/>
              <w:rPr>
                <w:noProof w:val="0"/>
              </w:rPr>
            </w:pPr>
            <w:r w:rsidRPr="00D71FA0">
              <w:rPr>
                <w:noProof w:val="0"/>
                <w:color w:val="000000"/>
              </w:rPr>
              <w:t>37,983</w:t>
            </w:r>
          </w:p>
        </w:tc>
        <w:tc>
          <w:tcPr>
            <w:tcW w:w="1584" w:type="dxa"/>
            <w:tcBorders>
              <w:top w:val="nil"/>
              <w:left w:val="nil"/>
              <w:bottom w:val="single" w:sz="4" w:space="0" w:color="auto"/>
              <w:right w:val="nil"/>
            </w:tcBorders>
            <w:shd w:val="clear" w:color="auto" w:fill="auto"/>
            <w:vAlign w:val="bottom"/>
          </w:tcPr>
          <w:p w14:paraId="28C991DF"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4373ECD7" w14:textId="77777777" w:rsidTr="00796256">
        <w:trPr>
          <w:trHeight w:val="300"/>
        </w:trPr>
        <w:tc>
          <w:tcPr>
            <w:tcW w:w="6480" w:type="dxa"/>
            <w:tcBorders>
              <w:top w:val="single" w:sz="4" w:space="0" w:color="auto"/>
              <w:bottom w:val="nil"/>
            </w:tcBorders>
            <w:noWrap/>
          </w:tcPr>
          <w:p w14:paraId="5C72C03D"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3945D3F4" w14:textId="77777777" w:rsidR="00796256" w:rsidRPr="00D71FA0" w:rsidRDefault="00796256" w:rsidP="00796256">
            <w:pPr>
              <w:pStyle w:val="TableText"/>
              <w:rPr>
                <w:noProof w:val="0"/>
              </w:rPr>
            </w:pPr>
            <w:r w:rsidRPr="00D71FA0">
              <w:rPr>
                <w:noProof w:val="0"/>
                <w:color w:val="000000"/>
              </w:rPr>
              <w:t>463</w:t>
            </w:r>
          </w:p>
        </w:tc>
        <w:tc>
          <w:tcPr>
            <w:tcW w:w="1584" w:type="dxa"/>
            <w:tcBorders>
              <w:top w:val="single" w:sz="4" w:space="0" w:color="auto"/>
              <w:left w:val="nil"/>
              <w:bottom w:val="nil"/>
              <w:right w:val="nil"/>
            </w:tcBorders>
            <w:shd w:val="clear" w:color="auto" w:fill="auto"/>
            <w:vAlign w:val="bottom"/>
          </w:tcPr>
          <w:p w14:paraId="46E111C7"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02C28381" w14:textId="77777777" w:rsidTr="00796256">
        <w:trPr>
          <w:trHeight w:val="300"/>
        </w:trPr>
        <w:tc>
          <w:tcPr>
            <w:tcW w:w="6480" w:type="dxa"/>
            <w:tcBorders>
              <w:top w:val="nil"/>
              <w:bottom w:val="single" w:sz="4" w:space="0" w:color="auto"/>
            </w:tcBorders>
            <w:noWrap/>
          </w:tcPr>
          <w:p w14:paraId="5151BD03"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47CCEBD0" w14:textId="77777777" w:rsidR="00796256" w:rsidRPr="00D71FA0" w:rsidRDefault="00796256" w:rsidP="00796256">
            <w:pPr>
              <w:pStyle w:val="TableText"/>
              <w:rPr>
                <w:noProof w:val="0"/>
              </w:rPr>
            </w:pPr>
            <w:r w:rsidRPr="00D71FA0">
              <w:rPr>
                <w:noProof w:val="0"/>
                <w:color w:val="000000"/>
              </w:rPr>
              <w:t>37,762</w:t>
            </w:r>
          </w:p>
        </w:tc>
        <w:tc>
          <w:tcPr>
            <w:tcW w:w="1584" w:type="dxa"/>
            <w:tcBorders>
              <w:top w:val="nil"/>
              <w:left w:val="nil"/>
              <w:bottom w:val="single" w:sz="4" w:space="0" w:color="auto"/>
              <w:right w:val="nil"/>
            </w:tcBorders>
            <w:shd w:val="clear" w:color="auto" w:fill="auto"/>
            <w:vAlign w:val="bottom"/>
          </w:tcPr>
          <w:p w14:paraId="1B7F6E98"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3ED26FCE" w14:textId="77777777" w:rsidTr="00796256">
        <w:trPr>
          <w:trHeight w:val="300"/>
        </w:trPr>
        <w:tc>
          <w:tcPr>
            <w:tcW w:w="6480" w:type="dxa"/>
            <w:tcBorders>
              <w:top w:val="single" w:sz="4" w:space="0" w:color="auto"/>
              <w:bottom w:val="nil"/>
            </w:tcBorders>
            <w:noWrap/>
          </w:tcPr>
          <w:p w14:paraId="7B3BADDF"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3B8A4531" w14:textId="77777777" w:rsidR="00796256" w:rsidRPr="00D71FA0" w:rsidRDefault="00796256" w:rsidP="00796256">
            <w:pPr>
              <w:pStyle w:val="TableText"/>
              <w:rPr>
                <w:noProof w:val="0"/>
              </w:rPr>
            </w:pPr>
            <w:r w:rsidRPr="00D71FA0">
              <w:rPr>
                <w:noProof w:val="0"/>
                <w:color w:val="000000"/>
              </w:rPr>
              <w:t>1,187</w:t>
            </w:r>
          </w:p>
        </w:tc>
        <w:tc>
          <w:tcPr>
            <w:tcW w:w="1584" w:type="dxa"/>
            <w:tcBorders>
              <w:top w:val="single" w:sz="4" w:space="0" w:color="auto"/>
              <w:left w:val="nil"/>
              <w:bottom w:val="nil"/>
              <w:right w:val="nil"/>
            </w:tcBorders>
            <w:shd w:val="clear" w:color="auto" w:fill="auto"/>
            <w:vAlign w:val="bottom"/>
          </w:tcPr>
          <w:p w14:paraId="428D390D"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7369A2E1" w14:textId="77777777" w:rsidTr="00796256">
        <w:trPr>
          <w:trHeight w:val="300"/>
        </w:trPr>
        <w:tc>
          <w:tcPr>
            <w:tcW w:w="6480" w:type="dxa"/>
            <w:tcBorders>
              <w:top w:val="nil"/>
              <w:bottom w:val="single" w:sz="12" w:space="0" w:color="auto"/>
            </w:tcBorders>
            <w:noWrap/>
          </w:tcPr>
          <w:p w14:paraId="2A1801A3"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76038ED9" w14:textId="77777777" w:rsidR="00796256" w:rsidRPr="00D71FA0" w:rsidRDefault="00796256" w:rsidP="00796256">
            <w:pPr>
              <w:pStyle w:val="TableText"/>
              <w:rPr>
                <w:noProof w:val="0"/>
              </w:rPr>
            </w:pPr>
            <w:r w:rsidRPr="00D71FA0">
              <w:rPr>
                <w:noProof w:val="0"/>
                <w:color w:val="000000"/>
              </w:rPr>
              <w:t>37,038</w:t>
            </w:r>
          </w:p>
        </w:tc>
        <w:tc>
          <w:tcPr>
            <w:tcW w:w="1584" w:type="dxa"/>
            <w:tcBorders>
              <w:top w:val="nil"/>
              <w:left w:val="nil"/>
              <w:bottom w:val="single" w:sz="12" w:space="0" w:color="auto"/>
              <w:right w:val="nil"/>
            </w:tcBorders>
            <w:shd w:val="clear" w:color="auto" w:fill="auto"/>
            <w:vAlign w:val="bottom"/>
          </w:tcPr>
          <w:p w14:paraId="018C035C" w14:textId="77777777" w:rsidR="00796256" w:rsidRPr="00D71FA0" w:rsidRDefault="00796256" w:rsidP="00796256">
            <w:pPr>
              <w:pStyle w:val="TableText"/>
              <w:ind w:right="432"/>
              <w:rPr>
                <w:noProof w:val="0"/>
              </w:rPr>
            </w:pPr>
            <w:r w:rsidRPr="00D71FA0">
              <w:rPr>
                <w:noProof w:val="0"/>
                <w:color w:val="000000"/>
              </w:rPr>
              <w:t>0.78</w:t>
            </w:r>
          </w:p>
        </w:tc>
      </w:tr>
    </w:tbl>
    <w:p w14:paraId="369A965D"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_Ref36139777 \h </w:instrText>
      </w:r>
      <w:r w:rsidRPr="00D71FA0">
        <w:fldChar w:fldCharType="separate"/>
      </w:r>
      <w:r w:rsidRPr="00D71FA0">
        <w:t>Table 7.H.5</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English Language Arts/Literacy Test Scores for Grade Eleven, continuation"/>
      </w:tblPr>
      <w:tblGrid>
        <w:gridCol w:w="6480"/>
        <w:gridCol w:w="1152"/>
        <w:gridCol w:w="1584"/>
      </w:tblGrid>
      <w:tr w:rsidR="00796256" w:rsidRPr="00D71FA0" w14:paraId="36D74D73"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63874021" w14:textId="77777777" w:rsidR="00796256" w:rsidRPr="00D71FA0" w:rsidRDefault="00796256" w:rsidP="00796256">
            <w:pPr>
              <w:pStyle w:val="TableHead"/>
              <w:rPr>
                <w:noProof w:val="0"/>
              </w:rPr>
            </w:pPr>
            <w:r w:rsidRPr="00D71FA0">
              <w:rPr>
                <w:noProof w:val="0"/>
              </w:rPr>
              <w:t>Group</w:t>
            </w:r>
          </w:p>
        </w:tc>
        <w:tc>
          <w:tcPr>
            <w:tcW w:w="1152" w:type="dxa"/>
          </w:tcPr>
          <w:p w14:paraId="56B423BA" w14:textId="77777777" w:rsidR="00796256" w:rsidRPr="00D71FA0" w:rsidRDefault="00796256" w:rsidP="00796256">
            <w:pPr>
              <w:pStyle w:val="TableHead"/>
              <w:rPr>
                <w:noProof w:val="0"/>
              </w:rPr>
            </w:pPr>
            <w:r w:rsidRPr="00D71FA0">
              <w:rPr>
                <w:noProof w:val="0"/>
              </w:rPr>
              <w:t>Number Tested</w:t>
            </w:r>
          </w:p>
        </w:tc>
        <w:tc>
          <w:tcPr>
            <w:tcW w:w="1584" w:type="dxa"/>
          </w:tcPr>
          <w:p w14:paraId="57CB8C6E" w14:textId="77777777" w:rsidR="00796256" w:rsidRPr="00D71FA0" w:rsidRDefault="00796256" w:rsidP="00796256">
            <w:pPr>
              <w:pStyle w:val="TableHead"/>
              <w:rPr>
                <w:noProof w:val="0"/>
              </w:rPr>
            </w:pPr>
            <w:r w:rsidRPr="00D71FA0">
              <w:rPr>
                <w:noProof w:val="0"/>
              </w:rPr>
              <w:t>Correlation</w:t>
            </w:r>
          </w:p>
        </w:tc>
      </w:tr>
      <w:tr w:rsidR="00796256" w:rsidRPr="00D71FA0" w14:paraId="6109A0F6" w14:textId="77777777" w:rsidTr="00796256">
        <w:trPr>
          <w:trHeight w:val="300"/>
        </w:trPr>
        <w:tc>
          <w:tcPr>
            <w:tcW w:w="6480" w:type="dxa"/>
            <w:tcBorders>
              <w:top w:val="single" w:sz="4" w:space="0" w:color="auto"/>
              <w:bottom w:val="nil"/>
            </w:tcBorders>
            <w:noWrap/>
          </w:tcPr>
          <w:p w14:paraId="7CC3076B"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6100A17C" w14:textId="77777777" w:rsidR="00796256" w:rsidRPr="00D71FA0" w:rsidRDefault="00796256" w:rsidP="00796256">
            <w:pPr>
              <w:pStyle w:val="TableText"/>
              <w:rPr>
                <w:noProof w:val="0"/>
              </w:rPr>
            </w:pPr>
            <w:r w:rsidRPr="00D71FA0">
              <w:rPr>
                <w:noProof w:val="0"/>
                <w:color w:val="000000"/>
              </w:rPr>
              <w:t>128</w:t>
            </w:r>
          </w:p>
        </w:tc>
        <w:tc>
          <w:tcPr>
            <w:tcW w:w="1584" w:type="dxa"/>
            <w:tcBorders>
              <w:top w:val="single" w:sz="4" w:space="0" w:color="auto"/>
              <w:left w:val="nil"/>
              <w:bottom w:val="nil"/>
              <w:right w:val="nil"/>
            </w:tcBorders>
            <w:shd w:val="clear" w:color="auto" w:fill="auto"/>
            <w:vAlign w:val="bottom"/>
          </w:tcPr>
          <w:p w14:paraId="703FF792"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55F76FF7" w14:textId="77777777" w:rsidTr="00796256">
        <w:trPr>
          <w:trHeight w:val="300"/>
        </w:trPr>
        <w:tc>
          <w:tcPr>
            <w:tcW w:w="6480" w:type="dxa"/>
            <w:tcBorders>
              <w:top w:val="nil"/>
              <w:bottom w:val="nil"/>
            </w:tcBorders>
            <w:noWrap/>
          </w:tcPr>
          <w:p w14:paraId="4970E033"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A55CE69" w14:textId="77777777" w:rsidR="00796256" w:rsidRPr="00D71FA0" w:rsidRDefault="00796256" w:rsidP="00796256">
            <w:pPr>
              <w:pStyle w:val="TableText"/>
              <w:rPr>
                <w:noProof w:val="0"/>
              </w:rPr>
            </w:pPr>
            <w:r w:rsidRPr="00D71FA0">
              <w:rPr>
                <w:noProof w:val="0"/>
                <w:color w:val="000000"/>
              </w:rPr>
              <w:t>146</w:t>
            </w:r>
          </w:p>
        </w:tc>
        <w:tc>
          <w:tcPr>
            <w:tcW w:w="1584" w:type="dxa"/>
            <w:tcBorders>
              <w:top w:val="nil"/>
              <w:left w:val="nil"/>
              <w:bottom w:val="nil"/>
              <w:right w:val="nil"/>
            </w:tcBorders>
            <w:shd w:val="clear" w:color="auto" w:fill="auto"/>
            <w:vAlign w:val="bottom"/>
          </w:tcPr>
          <w:p w14:paraId="18DC495F"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79743E86" w14:textId="77777777" w:rsidTr="00796256">
        <w:trPr>
          <w:trHeight w:val="300"/>
        </w:trPr>
        <w:tc>
          <w:tcPr>
            <w:tcW w:w="6480" w:type="dxa"/>
            <w:tcBorders>
              <w:bottom w:val="nil"/>
            </w:tcBorders>
            <w:noWrap/>
          </w:tcPr>
          <w:p w14:paraId="108F4840"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63D379D8" w14:textId="77777777" w:rsidR="00796256" w:rsidRPr="00D71FA0" w:rsidRDefault="00796256" w:rsidP="00796256">
            <w:pPr>
              <w:pStyle w:val="TableText"/>
              <w:rPr>
                <w:noProof w:val="0"/>
              </w:rPr>
            </w:pPr>
            <w:r w:rsidRPr="00D71FA0">
              <w:rPr>
                <w:noProof w:val="0"/>
                <w:color w:val="000000"/>
              </w:rPr>
              <w:t>2,365</w:t>
            </w:r>
          </w:p>
        </w:tc>
        <w:tc>
          <w:tcPr>
            <w:tcW w:w="1584" w:type="dxa"/>
            <w:tcBorders>
              <w:top w:val="nil"/>
              <w:left w:val="nil"/>
              <w:bottom w:val="nil"/>
              <w:right w:val="nil"/>
            </w:tcBorders>
            <w:shd w:val="clear" w:color="auto" w:fill="auto"/>
            <w:vAlign w:val="bottom"/>
          </w:tcPr>
          <w:p w14:paraId="42F62EF5"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264EF4D9" w14:textId="77777777" w:rsidTr="00796256">
        <w:trPr>
          <w:trHeight w:val="300"/>
        </w:trPr>
        <w:tc>
          <w:tcPr>
            <w:tcW w:w="6480" w:type="dxa"/>
            <w:tcBorders>
              <w:top w:val="nil"/>
              <w:bottom w:val="nil"/>
            </w:tcBorders>
            <w:noWrap/>
          </w:tcPr>
          <w:p w14:paraId="7B8F8C7E"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4D0DBAAE" w14:textId="77777777" w:rsidR="00796256" w:rsidRPr="00D71FA0" w:rsidRDefault="00796256" w:rsidP="00796256">
            <w:pPr>
              <w:pStyle w:val="TableText"/>
              <w:rPr>
                <w:noProof w:val="0"/>
              </w:rPr>
            </w:pPr>
            <w:r w:rsidRPr="00D71FA0">
              <w:rPr>
                <w:noProof w:val="0"/>
                <w:color w:val="000000"/>
              </w:rPr>
              <w:t>1,620</w:t>
            </w:r>
          </w:p>
        </w:tc>
        <w:tc>
          <w:tcPr>
            <w:tcW w:w="1584" w:type="dxa"/>
            <w:tcBorders>
              <w:top w:val="nil"/>
              <w:left w:val="nil"/>
              <w:bottom w:val="nil"/>
              <w:right w:val="nil"/>
            </w:tcBorders>
            <w:shd w:val="clear" w:color="auto" w:fill="auto"/>
            <w:vAlign w:val="bottom"/>
          </w:tcPr>
          <w:p w14:paraId="22BF7742"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683CF1C5" w14:textId="77777777" w:rsidTr="00796256">
        <w:trPr>
          <w:trHeight w:val="300"/>
        </w:trPr>
        <w:tc>
          <w:tcPr>
            <w:tcW w:w="6480" w:type="dxa"/>
            <w:tcBorders>
              <w:top w:val="nil"/>
            </w:tcBorders>
            <w:noWrap/>
          </w:tcPr>
          <w:p w14:paraId="3E13E274" w14:textId="77777777" w:rsidR="00796256" w:rsidRPr="00D71FA0" w:rsidRDefault="00796256" w:rsidP="00796256">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1BE349C5" w14:textId="77777777" w:rsidR="00796256" w:rsidRPr="00D71FA0" w:rsidRDefault="00796256" w:rsidP="00796256">
            <w:pPr>
              <w:pStyle w:val="TableText"/>
              <w:rPr>
                <w:noProof w:val="0"/>
              </w:rPr>
            </w:pPr>
            <w:r w:rsidRPr="00D71FA0">
              <w:rPr>
                <w:noProof w:val="0"/>
                <w:color w:val="000000"/>
              </w:rPr>
              <w:t>77</w:t>
            </w:r>
          </w:p>
        </w:tc>
        <w:tc>
          <w:tcPr>
            <w:tcW w:w="1584" w:type="dxa"/>
            <w:tcBorders>
              <w:top w:val="nil"/>
              <w:left w:val="nil"/>
              <w:bottom w:val="nil"/>
              <w:right w:val="nil"/>
            </w:tcBorders>
            <w:shd w:val="clear" w:color="auto" w:fill="auto"/>
            <w:vAlign w:val="bottom"/>
          </w:tcPr>
          <w:p w14:paraId="7991C4EF"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72ABA4FC" w14:textId="77777777" w:rsidTr="00796256">
        <w:trPr>
          <w:trHeight w:val="300"/>
        </w:trPr>
        <w:tc>
          <w:tcPr>
            <w:tcW w:w="6480" w:type="dxa"/>
            <w:noWrap/>
          </w:tcPr>
          <w:p w14:paraId="0513F09B" w14:textId="77777777" w:rsidR="00796256" w:rsidRPr="00D71FA0" w:rsidRDefault="00796256"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69021C35" w14:textId="77777777" w:rsidR="00796256" w:rsidRPr="00D71FA0" w:rsidRDefault="00796256" w:rsidP="00796256">
            <w:pPr>
              <w:pStyle w:val="TableText"/>
              <w:rPr>
                <w:noProof w:val="0"/>
              </w:rPr>
            </w:pPr>
            <w:r w:rsidRPr="00D71FA0">
              <w:rPr>
                <w:noProof w:val="0"/>
                <w:color w:val="000000"/>
              </w:rPr>
              <w:t>80</w:t>
            </w:r>
          </w:p>
        </w:tc>
        <w:tc>
          <w:tcPr>
            <w:tcW w:w="1584" w:type="dxa"/>
            <w:tcBorders>
              <w:top w:val="nil"/>
              <w:left w:val="nil"/>
              <w:bottom w:val="nil"/>
              <w:right w:val="nil"/>
            </w:tcBorders>
            <w:shd w:val="clear" w:color="auto" w:fill="auto"/>
            <w:vAlign w:val="bottom"/>
          </w:tcPr>
          <w:p w14:paraId="11011C69"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203AE786" w14:textId="77777777" w:rsidTr="00796256">
        <w:trPr>
          <w:trHeight w:val="300"/>
        </w:trPr>
        <w:tc>
          <w:tcPr>
            <w:tcW w:w="6480" w:type="dxa"/>
            <w:noWrap/>
          </w:tcPr>
          <w:p w14:paraId="3DE54445"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1F78D420" w14:textId="77777777" w:rsidR="00796256" w:rsidRPr="00D71FA0" w:rsidRDefault="00796256" w:rsidP="00796256">
            <w:pPr>
              <w:pStyle w:val="TableText"/>
              <w:rPr>
                <w:noProof w:val="0"/>
              </w:rPr>
            </w:pPr>
            <w:r w:rsidRPr="00D71FA0">
              <w:rPr>
                <w:noProof w:val="0"/>
                <w:color w:val="000000"/>
              </w:rPr>
              <w:t>811</w:t>
            </w:r>
          </w:p>
        </w:tc>
        <w:tc>
          <w:tcPr>
            <w:tcW w:w="1584" w:type="dxa"/>
            <w:tcBorders>
              <w:top w:val="nil"/>
              <w:left w:val="nil"/>
              <w:bottom w:val="nil"/>
              <w:right w:val="nil"/>
            </w:tcBorders>
            <w:shd w:val="clear" w:color="auto" w:fill="auto"/>
            <w:vAlign w:val="bottom"/>
          </w:tcPr>
          <w:p w14:paraId="796E86EB"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164A1096" w14:textId="77777777" w:rsidTr="00796256">
        <w:trPr>
          <w:trHeight w:val="300"/>
        </w:trPr>
        <w:tc>
          <w:tcPr>
            <w:tcW w:w="6480" w:type="dxa"/>
            <w:noWrap/>
          </w:tcPr>
          <w:p w14:paraId="0ED0C6CA"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A66F551" w14:textId="77777777" w:rsidR="00796256" w:rsidRPr="00D71FA0" w:rsidRDefault="00796256" w:rsidP="00796256">
            <w:pPr>
              <w:pStyle w:val="TableText"/>
              <w:rPr>
                <w:noProof w:val="0"/>
              </w:rPr>
            </w:pPr>
            <w:r w:rsidRPr="00D71FA0">
              <w:rPr>
                <w:noProof w:val="0"/>
                <w:color w:val="000000"/>
              </w:rPr>
              <w:t>423</w:t>
            </w:r>
          </w:p>
        </w:tc>
        <w:tc>
          <w:tcPr>
            <w:tcW w:w="1584" w:type="dxa"/>
            <w:tcBorders>
              <w:top w:val="nil"/>
              <w:left w:val="nil"/>
              <w:bottom w:val="nil"/>
              <w:right w:val="nil"/>
            </w:tcBorders>
            <w:shd w:val="clear" w:color="auto" w:fill="auto"/>
            <w:vAlign w:val="bottom"/>
          </w:tcPr>
          <w:p w14:paraId="5ADE1EA2"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D0408E9" w14:textId="77777777" w:rsidTr="00796256">
        <w:trPr>
          <w:trHeight w:val="300"/>
        </w:trPr>
        <w:tc>
          <w:tcPr>
            <w:tcW w:w="6480" w:type="dxa"/>
            <w:noWrap/>
          </w:tcPr>
          <w:p w14:paraId="326AF4E7"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4C42146A" w14:textId="77777777" w:rsidR="00796256" w:rsidRPr="00D71FA0" w:rsidRDefault="00796256" w:rsidP="00796256">
            <w:pPr>
              <w:pStyle w:val="TableText"/>
              <w:rPr>
                <w:noProof w:val="0"/>
              </w:rPr>
            </w:pPr>
            <w:r w:rsidRPr="00D71FA0">
              <w:rPr>
                <w:noProof w:val="0"/>
                <w:color w:val="000000"/>
              </w:rPr>
              <w:t>4,821</w:t>
            </w:r>
          </w:p>
        </w:tc>
        <w:tc>
          <w:tcPr>
            <w:tcW w:w="1584" w:type="dxa"/>
            <w:tcBorders>
              <w:top w:val="nil"/>
              <w:left w:val="nil"/>
              <w:bottom w:val="nil"/>
              <w:right w:val="nil"/>
            </w:tcBorders>
            <w:shd w:val="clear" w:color="auto" w:fill="auto"/>
            <w:vAlign w:val="bottom"/>
          </w:tcPr>
          <w:p w14:paraId="1E15FFD3"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3AADCF0E" w14:textId="77777777" w:rsidTr="00796256">
        <w:trPr>
          <w:trHeight w:val="300"/>
        </w:trPr>
        <w:tc>
          <w:tcPr>
            <w:tcW w:w="6480" w:type="dxa"/>
            <w:noWrap/>
          </w:tcPr>
          <w:p w14:paraId="2ED6A285"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7B2593EA" w14:textId="77777777" w:rsidR="00796256" w:rsidRPr="00D71FA0" w:rsidRDefault="00796256" w:rsidP="00796256">
            <w:pPr>
              <w:pStyle w:val="TableText"/>
              <w:rPr>
                <w:noProof w:val="0"/>
              </w:rPr>
            </w:pPr>
            <w:r w:rsidRPr="00D71FA0">
              <w:rPr>
                <w:noProof w:val="0"/>
                <w:color w:val="000000"/>
              </w:rPr>
              <w:t>13,881</w:t>
            </w:r>
          </w:p>
        </w:tc>
        <w:tc>
          <w:tcPr>
            <w:tcW w:w="1584" w:type="dxa"/>
            <w:tcBorders>
              <w:top w:val="nil"/>
              <w:left w:val="nil"/>
              <w:bottom w:val="nil"/>
              <w:right w:val="nil"/>
            </w:tcBorders>
            <w:shd w:val="clear" w:color="auto" w:fill="auto"/>
            <w:vAlign w:val="bottom"/>
          </w:tcPr>
          <w:p w14:paraId="6BA882C6"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0EEE1116" w14:textId="77777777" w:rsidTr="00796256">
        <w:trPr>
          <w:trHeight w:val="300"/>
        </w:trPr>
        <w:tc>
          <w:tcPr>
            <w:tcW w:w="6480" w:type="dxa"/>
            <w:noWrap/>
          </w:tcPr>
          <w:p w14:paraId="38ED1FEE"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7BEED11D" w14:textId="77777777" w:rsidR="00796256" w:rsidRPr="00D71FA0" w:rsidRDefault="00796256" w:rsidP="00796256">
            <w:pPr>
              <w:pStyle w:val="TableText"/>
              <w:rPr>
                <w:noProof w:val="0"/>
              </w:rPr>
            </w:pPr>
            <w:r w:rsidRPr="00D71FA0">
              <w:rPr>
                <w:noProof w:val="0"/>
                <w:color w:val="000000"/>
              </w:rPr>
              <w:t>463</w:t>
            </w:r>
          </w:p>
        </w:tc>
        <w:tc>
          <w:tcPr>
            <w:tcW w:w="1584" w:type="dxa"/>
            <w:tcBorders>
              <w:top w:val="nil"/>
              <w:left w:val="nil"/>
              <w:bottom w:val="nil"/>
              <w:right w:val="nil"/>
            </w:tcBorders>
            <w:shd w:val="clear" w:color="auto" w:fill="auto"/>
            <w:vAlign w:val="bottom"/>
          </w:tcPr>
          <w:p w14:paraId="13D935B5"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31533A85" w14:textId="77777777" w:rsidTr="00796256">
        <w:trPr>
          <w:trHeight w:val="300"/>
        </w:trPr>
        <w:tc>
          <w:tcPr>
            <w:tcW w:w="6480" w:type="dxa"/>
            <w:noWrap/>
          </w:tcPr>
          <w:p w14:paraId="5E123289"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7B299EC9" w14:textId="77777777" w:rsidR="00796256" w:rsidRPr="00D71FA0" w:rsidRDefault="00796256" w:rsidP="00796256">
            <w:pPr>
              <w:pStyle w:val="TableText"/>
              <w:rPr>
                <w:noProof w:val="0"/>
              </w:rPr>
            </w:pPr>
            <w:r w:rsidRPr="00D71FA0">
              <w:rPr>
                <w:noProof w:val="0"/>
                <w:color w:val="000000"/>
              </w:rPr>
              <w:t>752</w:t>
            </w:r>
          </w:p>
        </w:tc>
        <w:tc>
          <w:tcPr>
            <w:tcW w:w="1584" w:type="dxa"/>
            <w:tcBorders>
              <w:top w:val="nil"/>
              <w:left w:val="nil"/>
              <w:bottom w:val="nil"/>
              <w:right w:val="nil"/>
            </w:tcBorders>
            <w:shd w:val="clear" w:color="auto" w:fill="auto"/>
            <w:vAlign w:val="bottom"/>
          </w:tcPr>
          <w:p w14:paraId="06BD903D"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6E5E40C2" w14:textId="77777777" w:rsidTr="00796256">
        <w:trPr>
          <w:trHeight w:val="300"/>
        </w:trPr>
        <w:tc>
          <w:tcPr>
            <w:tcW w:w="6480" w:type="dxa"/>
            <w:noWrap/>
          </w:tcPr>
          <w:p w14:paraId="60F8C94B"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434F3F4D" w14:textId="77777777" w:rsidR="00796256" w:rsidRPr="00D71FA0" w:rsidRDefault="00796256" w:rsidP="00796256">
            <w:pPr>
              <w:pStyle w:val="TableText"/>
              <w:rPr>
                <w:noProof w:val="0"/>
              </w:rPr>
            </w:pPr>
            <w:r w:rsidRPr="00D71FA0">
              <w:rPr>
                <w:noProof w:val="0"/>
                <w:color w:val="000000"/>
              </w:rPr>
              <w:t>7,724</w:t>
            </w:r>
          </w:p>
        </w:tc>
        <w:tc>
          <w:tcPr>
            <w:tcW w:w="1584" w:type="dxa"/>
            <w:tcBorders>
              <w:top w:val="nil"/>
              <w:left w:val="nil"/>
              <w:bottom w:val="nil"/>
              <w:right w:val="nil"/>
            </w:tcBorders>
            <w:shd w:val="clear" w:color="auto" w:fill="auto"/>
            <w:vAlign w:val="bottom"/>
          </w:tcPr>
          <w:p w14:paraId="523C4CE1"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797242C4" w14:textId="77777777" w:rsidTr="00796256">
        <w:trPr>
          <w:trHeight w:val="300"/>
        </w:trPr>
        <w:tc>
          <w:tcPr>
            <w:tcW w:w="6480" w:type="dxa"/>
            <w:tcBorders>
              <w:bottom w:val="nil"/>
            </w:tcBorders>
            <w:noWrap/>
          </w:tcPr>
          <w:p w14:paraId="30E73755"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31427E3D" w14:textId="77777777" w:rsidR="00796256" w:rsidRPr="00D71FA0" w:rsidRDefault="00796256" w:rsidP="00796256">
            <w:pPr>
              <w:pStyle w:val="TableText"/>
              <w:rPr>
                <w:noProof w:val="0"/>
              </w:rPr>
            </w:pPr>
            <w:r w:rsidRPr="00D71FA0">
              <w:rPr>
                <w:noProof w:val="0"/>
                <w:color w:val="000000"/>
              </w:rPr>
              <w:t>3,371</w:t>
            </w:r>
          </w:p>
        </w:tc>
        <w:tc>
          <w:tcPr>
            <w:tcW w:w="1584" w:type="dxa"/>
            <w:tcBorders>
              <w:top w:val="nil"/>
              <w:left w:val="nil"/>
              <w:bottom w:val="nil"/>
              <w:right w:val="nil"/>
            </w:tcBorders>
            <w:shd w:val="clear" w:color="auto" w:fill="auto"/>
            <w:vAlign w:val="bottom"/>
          </w:tcPr>
          <w:p w14:paraId="5EF1B324"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653D9B0E" w14:textId="77777777" w:rsidTr="00796256">
        <w:trPr>
          <w:trHeight w:val="300"/>
        </w:trPr>
        <w:tc>
          <w:tcPr>
            <w:tcW w:w="6480" w:type="dxa"/>
            <w:tcBorders>
              <w:bottom w:val="nil"/>
            </w:tcBorders>
            <w:noWrap/>
          </w:tcPr>
          <w:p w14:paraId="2F785F7A"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37F391FA" w14:textId="77777777" w:rsidR="00796256" w:rsidRPr="00D71FA0" w:rsidRDefault="00796256" w:rsidP="00796256">
            <w:pPr>
              <w:pStyle w:val="TableText"/>
              <w:rPr>
                <w:noProof w:val="0"/>
              </w:rPr>
            </w:pPr>
            <w:r w:rsidRPr="00D71FA0">
              <w:rPr>
                <w:noProof w:val="0"/>
                <w:color w:val="000000"/>
              </w:rPr>
              <w:t>985</w:t>
            </w:r>
          </w:p>
        </w:tc>
        <w:tc>
          <w:tcPr>
            <w:tcW w:w="1584" w:type="dxa"/>
            <w:tcBorders>
              <w:top w:val="nil"/>
              <w:left w:val="nil"/>
              <w:bottom w:val="nil"/>
              <w:right w:val="nil"/>
            </w:tcBorders>
            <w:shd w:val="clear" w:color="auto" w:fill="auto"/>
            <w:vAlign w:val="bottom"/>
          </w:tcPr>
          <w:p w14:paraId="163408AD"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7E5C51B4" w14:textId="77777777" w:rsidTr="00796256">
        <w:trPr>
          <w:trHeight w:val="300"/>
        </w:trPr>
        <w:tc>
          <w:tcPr>
            <w:tcW w:w="6480" w:type="dxa"/>
            <w:tcBorders>
              <w:top w:val="nil"/>
              <w:bottom w:val="single" w:sz="12" w:space="0" w:color="auto"/>
            </w:tcBorders>
            <w:noWrap/>
          </w:tcPr>
          <w:p w14:paraId="0772497F"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467A45B5" w14:textId="77777777" w:rsidR="00796256" w:rsidRPr="00D71FA0" w:rsidRDefault="00796256" w:rsidP="00796256">
            <w:pPr>
              <w:pStyle w:val="TableText"/>
              <w:rPr>
                <w:noProof w:val="0"/>
              </w:rPr>
            </w:pPr>
            <w:r w:rsidRPr="00D71FA0">
              <w:rPr>
                <w:noProof w:val="0"/>
                <w:color w:val="000000"/>
              </w:rPr>
              <w:t>578</w:t>
            </w:r>
          </w:p>
        </w:tc>
        <w:tc>
          <w:tcPr>
            <w:tcW w:w="1584" w:type="dxa"/>
            <w:tcBorders>
              <w:top w:val="nil"/>
              <w:left w:val="nil"/>
              <w:bottom w:val="single" w:sz="12" w:space="0" w:color="auto"/>
              <w:right w:val="nil"/>
            </w:tcBorders>
            <w:shd w:val="clear" w:color="auto" w:fill="auto"/>
            <w:vAlign w:val="bottom"/>
          </w:tcPr>
          <w:p w14:paraId="5BD10FE9" w14:textId="77777777" w:rsidR="00796256" w:rsidRPr="00D71FA0" w:rsidRDefault="00796256" w:rsidP="00796256">
            <w:pPr>
              <w:pStyle w:val="TableText"/>
              <w:ind w:right="432"/>
              <w:rPr>
                <w:noProof w:val="0"/>
              </w:rPr>
            </w:pPr>
            <w:r w:rsidRPr="00D71FA0">
              <w:rPr>
                <w:noProof w:val="0"/>
                <w:color w:val="000000"/>
              </w:rPr>
              <w:t>0.76</w:t>
            </w:r>
          </w:p>
        </w:tc>
      </w:tr>
    </w:tbl>
    <w:p w14:paraId="36B77475" w14:textId="688EBF6E" w:rsidR="00796256" w:rsidRPr="00D71FA0" w:rsidRDefault="00796256" w:rsidP="00796256">
      <w:pPr>
        <w:pStyle w:val="Caption"/>
        <w:pageBreakBefore/>
        <w:spacing w:before="10" w:after="120"/>
      </w:pPr>
      <w:bookmarkStart w:id="1458" w:name="_Ref36139826"/>
      <w:bookmarkStart w:id="1459" w:name="_Toc83900594"/>
      <w:bookmarkStart w:id="1460" w:name="_Toc103172941"/>
      <w:r w:rsidRPr="00D71FA0">
        <w:lastRenderedPageBreak/>
        <w:t>Table</w:t>
      </w:r>
      <w:r w:rsidR="00B077D3">
        <w:rPr>
          <w:rFonts w:cs="Arial"/>
        </w:rPr>
        <w:t> </w:t>
      </w:r>
      <w:r w:rsidRPr="00D71FA0">
        <w:t>7.H.</w:t>
      </w:r>
      <w:fldSimple w:instr=" SEQ Table_7.H. \* ARABIC ">
        <w:r w:rsidRPr="00D71FA0">
          <w:t>6</w:t>
        </w:r>
      </w:fldSimple>
      <w:bookmarkEnd w:id="1458"/>
      <w:r w:rsidRPr="00D71FA0">
        <w:t xml:space="preserve">  Correlations with Smarter Balanced Mathematics Test Scores for Grade Eleven</w:t>
      </w:r>
      <w:bookmarkEnd w:id="1459"/>
      <w:bookmarkEnd w:id="1460"/>
    </w:p>
    <w:tbl>
      <w:tblPr>
        <w:tblStyle w:val="TRs"/>
        <w:tblW w:w="9216" w:type="dxa"/>
        <w:tblLayout w:type="fixed"/>
        <w:tblLook w:val="04A0" w:firstRow="1" w:lastRow="0" w:firstColumn="1" w:lastColumn="0" w:noHBand="0" w:noVBand="1"/>
        <w:tblDescription w:val="Correlations with Smarter Balanced Mathematics Test Scores for Grade Eleven"/>
      </w:tblPr>
      <w:tblGrid>
        <w:gridCol w:w="6480"/>
        <w:gridCol w:w="1152"/>
        <w:gridCol w:w="1584"/>
      </w:tblGrid>
      <w:tr w:rsidR="00796256" w:rsidRPr="00D71FA0" w14:paraId="3F91DC0E"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36FB6EF7" w14:textId="77777777" w:rsidR="00796256" w:rsidRPr="00D71FA0" w:rsidRDefault="00796256" w:rsidP="00796256">
            <w:pPr>
              <w:pStyle w:val="TableHead"/>
              <w:rPr>
                <w:noProof w:val="0"/>
              </w:rPr>
            </w:pPr>
            <w:r w:rsidRPr="00D71FA0">
              <w:rPr>
                <w:noProof w:val="0"/>
              </w:rPr>
              <w:t>Group</w:t>
            </w:r>
          </w:p>
        </w:tc>
        <w:tc>
          <w:tcPr>
            <w:tcW w:w="1152" w:type="dxa"/>
          </w:tcPr>
          <w:p w14:paraId="66DCD7FD" w14:textId="77777777" w:rsidR="00796256" w:rsidRPr="00D71FA0" w:rsidRDefault="00796256" w:rsidP="00796256">
            <w:pPr>
              <w:pStyle w:val="TableHead"/>
              <w:rPr>
                <w:noProof w:val="0"/>
              </w:rPr>
            </w:pPr>
            <w:r w:rsidRPr="00D71FA0">
              <w:rPr>
                <w:noProof w:val="0"/>
              </w:rPr>
              <w:t>Number Tested</w:t>
            </w:r>
          </w:p>
        </w:tc>
        <w:tc>
          <w:tcPr>
            <w:tcW w:w="1584" w:type="dxa"/>
          </w:tcPr>
          <w:p w14:paraId="4156F215" w14:textId="77777777" w:rsidR="00796256" w:rsidRPr="00D71FA0" w:rsidRDefault="00796256" w:rsidP="00796256">
            <w:pPr>
              <w:pStyle w:val="TableHead"/>
              <w:rPr>
                <w:noProof w:val="0"/>
              </w:rPr>
            </w:pPr>
            <w:r w:rsidRPr="00D71FA0">
              <w:rPr>
                <w:noProof w:val="0"/>
              </w:rPr>
              <w:t>Correlation</w:t>
            </w:r>
          </w:p>
        </w:tc>
      </w:tr>
      <w:tr w:rsidR="00796256" w:rsidRPr="00D71FA0" w14:paraId="43EC9A9E" w14:textId="77777777" w:rsidTr="00796256">
        <w:trPr>
          <w:trHeight w:val="315"/>
        </w:trPr>
        <w:tc>
          <w:tcPr>
            <w:tcW w:w="6480" w:type="dxa"/>
            <w:tcBorders>
              <w:top w:val="single" w:sz="4" w:space="0" w:color="auto"/>
              <w:bottom w:val="single" w:sz="4" w:space="0" w:color="auto"/>
            </w:tcBorders>
            <w:noWrap/>
            <w:hideMark/>
          </w:tcPr>
          <w:p w14:paraId="59B3E96A"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660E69A9" w14:textId="77777777" w:rsidR="00796256" w:rsidRPr="00D71FA0" w:rsidRDefault="00796256" w:rsidP="00796256">
            <w:pPr>
              <w:pStyle w:val="TableText"/>
              <w:rPr>
                <w:noProof w:val="0"/>
              </w:rPr>
            </w:pPr>
            <w:r w:rsidRPr="00D71FA0">
              <w:rPr>
                <w:noProof w:val="0"/>
                <w:color w:val="000000"/>
              </w:rPr>
              <w:t>37,758</w:t>
            </w:r>
          </w:p>
        </w:tc>
        <w:tc>
          <w:tcPr>
            <w:tcW w:w="1584" w:type="dxa"/>
            <w:tcBorders>
              <w:top w:val="single" w:sz="4" w:space="0" w:color="auto"/>
              <w:left w:val="nil"/>
              <w:bottom w:val="single" w:sz="4" w:space="0" w:color="auto"/>
              <w:right w:val="nil"/>
            </w:tcBorders>
            <w:shd w:val="clear" w:color="auto" w:fill="auto"/>
            <w:vAlign w:val="bottom"/>
          </w:tcPr>
          <w:p w14:paraId="51F876A6"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2F8F2B15" w14:textId="77777777" w:rsidTr="00796256">
        <w:trPr>
          <w:trHeight w:val="300"/>
        </w:trPr>
        <w:tc>
          <w:tcPr>
            <w:tcW w:w="6480" w:type="dxa"/>
            <w:tcBorders>
              <w:top w:val="single" w:sz="4" w:space="0" w:color="auto"/>
              <w:bottom w:val="nil"/>
            </w:tcBorders>
            <w:noWrap/>
            <w:hideMark/>
          </w:tcPr>
          <w:p w14:paraId="66F470D8"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4A99F951" w14:textId="77777777" w:rsidR="00796256" w:rsidRPr="00D71FA0" w:rsidRDefault="00796256" w:rsidP="00796256">
            <w:pPr>
              <w:pStyle w:val="TableText"/>
              <w:rPr>
                <w:noProof w:val="0"/>
              </w:rPr>
            </w:pPr>
            <w:r w:rsidRPr="00D71FA0">
              <w:rPr>
                <w:noProof w:val="0"/>
                <w:color w:val="000000"/>
              </w:rPr>
              <w:t>18,634</w:t>
            </w:r>
          </w:p>
        </w:tc>
        <w:tc>
          <w:tcPr>
            <w:tcW w:w="1584" w:type="dxa"/>
            <w:tcBorders>
              <w:top w:val="single" w:sz="4" w:space="0" w:color="auto"/>
              <w:left w:val="nil"/>
              <w:bottom w:val="nil"/>
              <w:right w:val="nil"/>
            </w:tcBorders>
            <w:shd w:val="clear" w:color="auto" w:fill="auto"/>
            <w:vAlign w:val="bottom"/>
          </w:tcPr>
          <w:p w14:paraId="0FFE7304"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4A0C4B19" w14:textId="77777777" w:rsidTr="00796256">
        <w:trPr>
          <w:trHeight w:val="315"/>
        </w:trPr>
        <w:tc>
          <w:tcPr>
            <w:tcW w:w="6480" w:type="dxa"/>
            <w:tcBorders>
              <w:top w:val="nil"/>
              <w:bottom w:val="nil"/>
            </w:tcBorders>
            <w:noWrap/>
            <w:hideMark/>
          </w:tcPr>
          <w:p w14:paraId="22749B2C"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6E71B8F4" w14:textId="77777777" w:rsidR="00796256" w:rsidRPr="00D71FA0" w:rsidRDefault="00796256" w:rsidP="00796256">
            <w:pPr>
              <w:pStyle w:val="TableText"/>
              <w:rPr>
                <w:noProof w:val="0"/>
              </w:rPr>
            </w:pPr>
            <w:r w:rsidRPr="00D71FA0">
              <w:rPr>
                <w:noProof w:val="0"/>
                <w:color w:val="000000"/>
              </w:rPr>
              <w:t>19,107</w:t>
            </w:r>
          </w:p>
        </w:tc>
        <w:tc>
          <w:tcPr>
            <w:tcW w:w="1584" w:type="dxa"/>
            <w:tcBorders>
              <w:top w:val="nil"/>
              <w:left w:val="nil"/>
              <w:bottom w:val="nil"/>
              <w:right w:val="nil"/>
            </w:tcBorders>
            <w:shd w:val="clear" w:color="auto" w:fill="auto"/>
            <w:vAlign w:val="bottom"/>
          </w:tcPr>
          <w:p w14:paraId="1BD15DE8"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3E575401" w14:textId="77777777" w:rsidTr="00796256">
        <w:trPr>
          <w:trHeight w:val="315"/>
        </w:trPr>
        <w:tc>
          <w:tcPr>
            <w:tcW w:w="6480" w:type="dxa"/>
            <w:tcBorders>
              <w:top w:val="nil"/>
              <w:bottom w:val="single" w:sz="4" w:space="0" w:color="auto"/>
            </w:tcBorders>
            <w:noWrap/>
          </w:tcPr>
          <w:p w14:paraId="54A9D24D"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1F5B41C" w14:textId="77777777" w:rsidR="00796256" w:rsidRPr="00D71FA0" w:rsidRDefault="00796256" w:rsidP="00796256">
            <w:pPr>
              <w:pStyle w:val="TableText"/>
              <w:rPr>
                <w:noProof w:val="0"/>
              </w:rPr>
            </w:pPr>
            <w:r w:rsidRPr="00D71FA0">
              <w:rPr>
                <w:noProof w:val="0"/>
                <w:color w:val="000000"/>
              </w:rPr>
              <w:t>17</w:t>
            </w:r>
          </w:p>
        </w:tc>
        <w:tc>
          <w:tcPr>
            <w:tcW w:w="1584" w:type="dxa"/>
            <w:tcBorders>
              <w:top w:val="nil"/>
              <w:left w:val="nil"/>
              <w:bottom w:val="single" w:sz="4" w:space="0" w:color="auto"/>
              <w:right w:val="nil"/>
            </w:tcBorders>
            <w:shd w:val="clear" w:color="auto" w:fill="auto"/>
            <w:vAlign w:val="bottom"/>
          </w:tcPr>
          <w:p w14:paraId="1A0B4B60"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9E90EAE" w14:textId="77777777" w:rsidTr="00796256">
        <w:trPr>
          <w:trHeight w:val="300"/>
        </w:trPr>
        <w:tc>
          <w:tcPr>
            <w:tcW w:w="6480" w:type="dxa"/>
            <w:tcBorders>
              <w:top w:val="single" w:sz="4" w:space="0" w:color="auto"/>
            </w:tcBorders>
            <w:noWrap/>
            <w:hideMark/>
          </w:tcPr>
          <w:p w14:paraId="373E71B2"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719C9081" w14:textId="77777777" w:rsidR="00796256" w:rsidRPr="00D71FA0" w:rsidRDefault="00796256" w:rsidP="00796256">
            <w:pPr>
              <w:pStyle w:val="TableText"/>
              <w:rPr>
                <w:noProof w:val="0"/>
              </w:rPr>
            </w:pPr>
            <w:r w:rsidRPr="00D71FA0">
              <w:rPr>
                <w:noProof w:val="0"/>
                <w:color w:val="000000"/>
              </w:rPr>
              <w:t>2,809</w:t>
            </w:r>
          </w:p>
        </w:tc>
        <w:tc>
          <w:tcPr>
            <w:tcW w:w="1584" w:type="dxa"/>
            <w:tcBorders>
              <w:top w:val="single" w:sz="4" w:space="0" w:color="auto"/>
              <w:left w:val="nil"/>
              <w:bottom w:val="nil"/>
              <w:right w:val="nil"/>
            </w:tcBorders>
            <w:shd w:val="clear" w:color="auto" w:fill="auto"/>
            <w:vAlign w:val="bottom"/>
          </w:tcPr>
          <w:p w14:paraId="1E6092B6" w14:textId="77777777" w:rsidR="00796256" w:rsidRPr="00D71FA0" w:rsidRDefault="00796256" w:rsidP="00796256">
            <w:pPr>
              <w:pStyle w:val="TableText"/>
              <w:ind w:right="432"/>
              <w:rPr>
                <w:noProof w:val="0"/>
              </w:rPr>
            </w:pPr>
            <w:r w:rsidRPr="00D71FA0">
              <w:rPr>
                <w:noProof w:val="0"/>
                <w:color w:val="000000"/>
              </w:rPr>
              <w:t>0.45</w:t>
            </w:r>
          </w:p>
        </w:tc>
      </w:tr>
      <w:tr w:rsidR="00796256" w:rsidRPr="00D71FA0" w14:paraId="188E9C22" w14:textId="77777777" w:rsidTr="00796256">
        <w:trPr>
          <w:trHeight w:val="300"/>
        </w:trPr>
        <w:tc>
          <w:tcPr>
            <w:tcW w:w="6480" w:type="dxa"/>
            <w:noWrap/>
            <w:hideMark/>
          </w:tcPr>
          <w:p w14:paraId="7CE51CBF"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7C8CCF2F" w14:textId="77777777" w:rsidR="00796256" w:rsidRPr="00D71FA0" w:rsidRDefault="00796256" w:rsidP="00796256">
            <w:pPr>
              <w:pStyle w:val="TableText"/>
              <w:rPr>
                <w:noProof w:val="0"/>
              </w:rPr>
            </w:pPr>
            <w:r w:rsidRPr="00D71FA0">
              <w:rPr>
                <w:noProof w:val="0"/>
                <w:color w:val="000000"/>
              </w:rPr>
              <w:t>20,710</w:t>
            </w:r>
          </w:p>
        </w:tc>
        <w:tc>
          <w:tcPr>
            <w:tcW w:w="1584" w:type="dxa"/>
            <w:tcBorders>
              <w:top w:val="nil"/>
              <w:left w:val="nil"/>
              <w:bottom w:val="nil"/>
              <w:right w:val="nil"/>
            </w:tcBorders>
            <w:shd w:val="clear" w:color="auto" w:fill="auto"/>
            <w:vAlign w:val="bottom"/>
          </w:tcPr>
          <w:p w14:paraId="40F52B65"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375BBBAF" w14:textId="77777777" w:rsidTr="00796256">
        <w:trPr>
          <w:trHeight w:val="300"/>
        </w:trPr>
        <w:tc>
          <w:tcPr>
            <w:tcW w:w="6480" w:type="dxa"/>
            <w:noWrap/>
            <w:hideMark/>
          </w:tcPr>
          <w:p w14:paraId="3208810B"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0B4B61C9" w14:textId="77777777" w:rsidR="00796256" w:rsidRPr="00D71FA0" w:rsidRDefault="00796256" w:rsidP="00796256">
            <w:pPr>
              <w:pStyle w:val="TableText"/>
              <w:rPr>
                <w:noProof w:val="0"/>
              </w:rPr>
            </w:pPr>
            <w:r w:rsidRPr="00D71FA0">
              <w:rPr>
                <w:noProof w:val="0"/>
                <w:color w:val="000000"/>
              </w:rPr>
              <w:t>12,631</w:t>
            </w:r>
          </w:p>
        </w:tc>
        <w:tc>
          <w:tcPr>
            <w:tcW w:w="1584" w:type="dxa"/>
            <w:tcBorders>
              <w:top w:val="nil"/>
              <w:left w:val="nil"/>
              <w:bottom w:val="nil"/>
              <w:right w:val="nil"/>
            </w:tcBorders>
            <w:shd w:val="clear" w:color="auto" w:fill="auto"/>
            <w:vAlign w:val="bottom"/>
          </w:tcPr>
          <w:p w14:paraId="65F306E0"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00248358" w14:textId="77777777" w:rsidTr="00796256">
        <w:trPr>
          <w:trHeight w:val="300"/>
        </w:trPr>
        <w:tc>
          <w:tcPr>
            <w:tcW w:w="6480" w:type="dxa"/>
            <w:tcBorders>
              <w:bottom w:val="nil"/>
            </w:tcBorders>
            <w:noWrap/>
            <w:hideMark/>
          </w:tcPr>
          <w:p w14:paraId="553BE929"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766CB9C2" w14:textId="77777777" w:rsidR="00796256" w:rsidRPr="00D71FA0" w:rsidRDefault="00796256" w:rsidP="00796256">
            <w:pPr>
              <w:pStyle w:val="TableText"/>
              <w:rPr>
                <w:noProof w:val="0"/>
              </w:rPr>
            </w:pPr>
            <w:r w:rsidRPr="00D71FA0">
              <w:rPr>
                <w:noProof w:val="0"/>
                <w:color w:val="000000"/>
              </w:rPr>
              <w:t>1,599</w:t>
            </w:r>
          </w:p>
        </w:tc>
        <w:tc>
          <w:tcPr>
            <w:tcW w:w="1584" w:type="dxa"/>
            <w:tcBorders>
              <w:top w:val="nil"/>
              <w:left w:val="nil"/>
              <w:bottom w:val="nil"/>
              <w:right w:val="nil"/>
            </w:tcBorders>
            <w:shd w:val="clear" w:color="auto" w:fill="auto"/>
            <w:vAlign w:val="bottom"/>
          </w:tcPr>
          <w:p w14:paraId="441F4EF2"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3E1FA238" w14:textId="77777777" w:rsidTr="00796256">
        <w:trPr>
          <w:trHeight w:val="300"/>
        </w:trPr>
        <w:tc>
          <w:tcPr>
            <w:tcW w:w="6480" w:type="dxa"/>
            <w:tcBorders>
              <w:top w:val="nil"/>
              <w:bottom w:val="single" w:sz="4" w:space="0" w:color="auto"/>
            </w:tcBorders>
            <w:noWrap/>
          </w:tcPr>
          <w:p w14:paraId="13CF69E3"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single" w:sz="4" w:space="0" w:color="auto"/>
              <w:right w:val="nil"/>
            </w:tcBorders>
            <w:shd w:val="clear" w:color="auto" w:fill="auto"/>
            <w:vAlign w:val="bottom"/>
          </w:tcPr>
          <w:p w14:paraId="171DF5AC"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single" w:sz="4" w:space="0" w:color="auto"/>
              <w:right w:val="nil"/>
            </w:tcBorders>
            <w:shd w:val="clear" w:color="auto" w:fill="auto"/>
            <w:vAlign w:val="bottom"/>
          </w:tcPr>
          <w:p w14:paraId="73667EE9"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DEE2051" w14:textId="77777777" w:rsidTr="00796256">
        <w:trPr>
          <w:trHeight w:val="300"/>
        </w:trPr>
        <w:tc>
          <w:tcPr>
            <w:tcW w:w="6480" w:type="dxa"/>
            <w:tcBorders>
              <w:top w:val="single" w:sz="4" w:space="0" w:color="auto"/>
              <w:bottom w:val="nil"/>
            </w:tcBorders>
            <w:noWrap/>
            <w:hideMark/>
          </w:tcPr>
          <w:p w14:paraId="5E9F07D9" w14:textId="77777777" w:rsidR="00796256" w:rsidRPr="00D71FA0" w:rsidRDefault="00796256" w:rsidP="00796256">
            <w:pPr>
              <w:pStyle w:val="TableText"/>
              <w:rPr>
                <w:noProof w:val="0"/>
              </w:rPr>
            </w:pPr>
            <w:r w:rsidRPr="00D71FA0">
              <w:rPr>
                <w:noProof w:val="0"/>
              </w:rPr>
              <w:t>To be determined</w:t>
            </w:r>
          </w:p>
        </w:tc>
        <w:tc>
          <w:tcPr>
            <w:tcW w:w="1152" w:type="dxa"/>
            <w:tcBorders>
              <w:top w:val="single" w:sz="4" w:space="0" w:color="auto"/>
              <w:left w:val="nil"/>
              <w:bottom w:val="nil"/>
              <w:right w:val="nil"/>
            </w:tcBorders>
            <w:shd w:val="clear" w:color="auto" w:fill="auto"/>
            <w:vAlign w:val="bottom"/>
          </w:tcPr>
          <w:p w14:paraId="15FCF0F1" w14:textId="77777777" w:rsidR="00796256" w:rsidRPr="00D71FA0" w:rsidRDefault="00796256" w:rsidP="00796256">
            <w:pPr>
              <w:pStyle w:val="TableText"/>
              <w:rPr>
                <w:noProof w:val="0"/>
              </w:rPr>
            </w:pPr>
            <w:r w:rsidRPr="00D71FA0">
              <w:rPr>
                <w:noProof w:val="0"/>
                <w:color w:val="000000"/>
              </w:rPr>
              <w:t>1</w:t>
            </w:r>
          </w:p>
        </w:tc>
        <w:tc>
          <w:tcPr>
            <w:tcW w:w="1584" w:type="dxa"/>
            <w:tcBorders>
              <w:top w:val="single" w:sz="4" w:space="0" w:color="auto"/>
              <w:left w:val="nil"/>
              <w:bottom w:val="nil"/>
              <w:right w:val="nil"/>
            </w:tcBorders>
            <w:shd w:val="clear" w:color="auto" w:fill="auto"/>
            <w:vAlign w:val="bottom"/>
          </w:tcPr>
          <w:p w14:paraId="23B4109D"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689A6906" w14:textId="77777777" w:rsidTr="00796256">
        <w:trPr>
          <w:trHeight w:val="300"/>
        </w:trPr>
        <w:tc>
          <w:tcPr>
            <w:tcW w:w="6480" w:type="dxa"/>
            <w:tcBorders>
              <w:top w:val="nil"/>
              <w:bottom w:val="single" w:sz="4" w:space="0" w:color="auto"/>
            </w:tcBorders>
            <w:noWrap/>
          </w:tcPr>
          <w:p w14:paraId="435A8FA1"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0444E2EB" w14:textId="77777777" w:rsidR="00796256" w:rsidRPr="00D71FA0" w:rsidRDefault="00796256" w:rsidP="00796256">
            <w:pPr>
              <w:pStyle w:val="TableText"/>
              <w:rPr>
                <w:noProof w:val="0"/>
              </w:rPr>
            </w:pPr>
            <w:r w:rsidRPr="00D71FA0">
              <w:rPr>
                <w:noProof w:val="0"/>
                <w:color w:val="000000"/>
              </w:rPr>
              <w:t>8</w:t>
            </w:r>
          </w:p>
        </w:tc>
        <w:tc>
          <w:tcPr>
            <w:tcW w:w="1584" w:type="dxa"/>
            <w:tcBorders>
              <w:top w:val="nil"/>
              <w:left w:val="nil"/>
              <w:bottom w:val="single" w:sz="4" w:space="0" w:color="auto"/>
              <w:right w:val="nil"/>
            </w:tcBorders>
            <w:shd w:val="clear" w:color="auto" w:fill="auto"/>
            <w:vAlign w:val="bottom"/>
          </w:tcPr>
          <w:p w14:paraId="61C1F329"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7FC2200D" w14:textId="77777777" w:rsidTr="00796256">
        <w:trPr>
          <w:trHeight w:val="300"/>
        </w:trPr>
        <w:tc>
          <w:tcPr>
            <w:tcW w:w="6480" w:type="dxa"/>
            <w:tcBorders>
              <w:top w:val="single" w:sz="4" w:space="0" w:color="auto"/>
              <w:bottom w:val="nil"/>
            </w:tcBorders>
            <w:noWrap/>
            <w:hideMark/>
          </w:tcPr>
          <w:p w14:paraId="06BBF20F"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341EBFC" w14:textId="77777777" w:rsidR="00796256" w:rsidRPr="00D71FA0" w:rsidRDefault="00796256" w:rsidP="00796256">
            <w:pPr>
              <w:pStyle w:val="TableText"/>
              <w:rPr>
                <w:noProof w:val="0"/>
              </w:rPr>
            </w:pPr>
            <w:r w:rsidRPr="00D71FA0">
              <w:rPr>
                <w:noProof w:val="0"/>
                <w:color w:val="000000"/>
              </w:rPr>
              <w:t>20,684</w:t>
            </w:r>
          </w:p>
        </w:tc>
        <w:tc>
          <w:tcPr>
            <w:tcW w:w="1584" w:type="dxa"/>
            <w:tcBorders>
              <w:top w:val="single" w:sz="4" w:space="0" w:color="auto"/>
              <w:left w:val="nil"/>
              <w:bottom w:val="nil"/>
              <w:right w:val="nil"/>
            </w:tcBorders>
            <w:shd w:val="clear" w:color="auto" w:fill="auto"/>
            <w:vAlign w:val="bottom"/>
          </w:tcPr>
          <w:p w14:paraId="430707C6" w14:textId="77777777" w:rsidR="00796256" w:rsidRPr="00D71FA0" w:rsidRDefault="00796256" w:rsidP="00796256">
            <w:pPr>
              <w:pStyle w:val="TableText"/>
              <w:ind w:right="432"/>
              <w:rPr>
                <w:noProof w:val="0"/>
              </w:rPr>
            </w:pPr>
            <w:r w:rsidRPr="00D71FA0">
              <w:rPr>
                <w:noProof w:val="0"/>
                <w:color w:val="000000"/>
              </w:rPr>
              <w:t>0.68</w:t>
            </w:r>
          </w:p>
        </w:tc>
      </w:tr>
      <w:tr w:rsidR="00796256" w:rsidRPr="00D71FA0" w14:paraId="1A5BB597" w14:textId="77777777" w:rsidTr="00796256">
        <w:trPr>
          <w:trHeight w:val="315"/>
        </w:trPr>
        <w:tc>
          <w:tcPr>
            <w:tcW w:w="6480" w:type="dxa"/>
            <w:tcBorders>
              <w:top w:val="nil"/>
              <w:bottom w:val="single" w:sz="4" w:space="0" w:color="auto"/>
            </w:tcBorders>
            <w:noWrap/>
            <w:hideMark/>
          </w:tcPr>
          <w:p w14:paraId="55548CDB"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27AC8A66" w14:textId="77777777" w:rsidR="00796256" w:rsidRPr="00D71FA0" w:rsidRDefault="00796256" w:rsidP="00796256">
            <w:pPr>
              <w:pStyle w:val="TableText"/>
              <w:rPr>
                <w:noProof w:val="0"/>
              </w:rPr>
            </w:pPr>
            <w:r w:rsidRPr="00D71FA0">
              <w:rPr>
                <w:noProof w:val="0"/>
                <w:color w:val="000000"/>
              </w:rPr>
              <w:t>17,074</w:t>
            </w:r>
          </w:p>
        </w:tc>
        <w:tc>
          <w:tcPr>
            <w:tcW w:w="1584" w:type="dxa"/>
            <w:tcBorders>
              <w:top w:val="nil"/>
              <w:left w:val="nil"/>
              <w:bottom w:val="single" w:sz="4" w:space="0" w:color="auto"/>
              <w:right w:val="nil"/>
            </w:tcBorders>
            <w:shd w:val="clear" w:color="auto" w:fill="auto"/>
            <w:vAlign w:val="bottom"/>
          </w:tcPr>
          <w:p w14:paraId="2146208E"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14EB2763" w14:textId="77777777" w:rsidTr="00796256">
        <w:trPr>
          <w:trHeight w:val="300"/>
        </w:trPr>
        <w:tc>
          <w:tcPr>
            <w:tcW w:w="6480" w:type="dxa"/>
            <w:tcBorders>
              <w:top w:val="single" w:sz="4" w:space="0" w:color="auto"/>
            </w:tcBorders>
            <w:noWrap/>
            <w:hideMark/>
          </w:tcPr>
          <w:p w14:paraId="4B5218B4"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278A89BC" w14:textId="77777777" w:rsidR="00796256" w:rsidRPr="00D71FA0" w:rsidRDefault="00796256" w:rsidP="00796256">
            <w:pPr>
              <w:pStyle w:val="TableText"/>
              <w:rPr>
                <w:noProof w:val="0"/>
              </w:rPr>
            </w:pPr>
            <w:r w:rsidRPr="00D71FA0">
              <w:rPr>
                <w:noProof w:val="0"/>
                <w:color w:val="000000"/>
              </w:rPr>
              <w:t>260</w:t>
            </w:r>
          </w:p>
        </w:tc>
        <w:tc>
          <w:tcPr>
            <w:tcW w:w="1584" w:type="dxa"/>
            <w:tcBorders>
              <w:top w:val="single" w:sz="4" w:space="0" w:color="auto"/>
              <w:left w:val="nil"/>
              <w:bottom w:val="nil"/>
              <w:right w:val="nil"/>
            </w:tcBorders>
            <w:shd w:val="clear" w:color="auto" w:fill="auto"/>
            <w:vAlign w:val="bottom"/>
          </w:tcPr>
          <w:p w14:paraId="08D2AAB2" w14:textId="77777777" w:rsidR="00796256" w:rsidRPr="00D71FA0" w:rsidRDefault="00796256" w:rsidP="00796256">
            <w:pPr>
              <w:pStyle w:val="TableText"/>
              <w:ind w:right="432"/>
              <w:rPr>
                <w:noProof w:val="0"/>
              </w:rPr>
            </w:pPr>
            <w:r w:rsidRPr="00D71FA0">
              <w:rPr>
                <w:noProof w:val="0"/>
                <w:color w:val="000000"/>
              </w:rPr>
              <w:t>0.71</w:t>
            </w:r>
          </w:p>
        </w:tc>
      </w:tr>
      <w:tr w:rsidR="00796256" w:rsidRPr="00D71FA0" w14:paraId="55828DEB" w14:textId="77777777" w:rsidTr="00796256">
        <w:trPr>
          <w:trHeight w:val="300"/>
        </w:trPr>
        <w:tc>
          <w:tcPr>
            <w:tcW w:w="6480" w:type="dxa"/>
            <w:noWrap/>
            <w:hideMark/>
          </w:tcPr>
          <w:p w14:paraId="1C52C7B3"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2EC3E37D" w14:textId="77777777" w:rsidR="00796256" w:rsidRPr="00D71FA0" w:rsidRDefault="00796256" w:rsidP="00796256">
            <w:pPr>
              <w:pStyle w:val="TableText"/>
              <w:rPr>
                <w:noProof w:val="0"/>
              </w:rPr>
            </w:pPr>
            <w:r w:rsidRPr="00D71FA0">
              <w:rPr>
                <w:noProof w:val="0"/>
                <w:color w:val="000000"/>
              </w:rPr>
              <w:t>3,992</w:t>
            </w:r>
          </w:p>
        </w:tc>
        <w:tc>
          <w:tcPr>
            <w:tcW w:w="1584" w:type="dxa"/>
            <w:tcBorders>
              <w:top w:val="nil"/>
              <w:left w:val="nil"/>
              <w:bottom w:val="nil"/>
              <w:right w:val="nil"/>
            </w:tcBorders>
            <w:shd w:val="clear" w:color="auto" w:fill="auto"/>
            <w:vAlign w:val="bottom"/>
          </w:tcPr>
          <w:p w14:paraId="2BFAF480"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5EA472E9" w14:textId="77777777" w:rsidTr="00796256">
        <w:trPr>
          <w:trHeight w:val="300"/>
        </w:trPr>
        <w:tc>
          <w:tcPr>
            <w:tcW w:w="6480" w:type="dxa"/>
            <w:noWrap/>
            <w:hideMark/>
          </w:tcPr>
          <w:p w14:paraId="0C8B4BC9" w14:textId="77777777" w:rsidR="00796256" w:rsidRPr="00D71FA0" w:rsidRDefault="00796256" w:rsidP="00796256">
            <w:pPr>
              <w:pStyle w:val="TableText"/>
              <w:rPr>
                <w:noProof w:val="0"/>
              </w:rPr>
            </w:pPr>
            <w:r w:rsidRPr="00D71FA0">
              <w:rPr>
                <w:noProof w:val="0"/>
              </w:rPr>
              <w:t>Native Hawaiian or Other Pacific Islander (All)</w:t>
            </w:r>
          </w:p>
        </w:tc>
        <w:tc>
          <w:tcPr>
            <w:tcW w:w="1152" w:type="dxa"/>
            <w:tcBorders>
              <w:top w:val="nil"/>
              <w:left w:val="nil"/>
              <w:bottom w:val="nil"/>
              <w:right w:val="nil"/>
            </w:tcBorders>
            <w:shd w:val="clear" w:color="auto" w:fill="auto"/>
            <w:vAlign w:val="bottom"/>
          </w:tcPr>
          <w:p w14:paraId="56E72892" w14:textId="77777777" w:rsidR="00796256" w:rsidRPr="00D71FA0" w:rsidRDefault="00796256" w:rsidP="00796256">
            <w:pPr>
              <w:pStyle w:val="TableText"/>
              <w:rPr>
                <w:noProof w:val="0"/>
              </w:rPr>
            </w:pPr>
            <w:r w:rsidRPr="00D71FA0">
              <w:rPr>
                <w:noProof w:val="0"/>
                <w:color w:val="000000"/>
              </w:rPr>
              <w:t>156</w:t>
            </w:r>
          </w:p>
        </w:tc>
        <w:tc>
          <w:tcPr>
            <w:tcW w:w="1584" w:type="dxa"/>
            <w:tcBorders>
              <w:top w:val="nil"/>
              <w:left w:val="nil"/>
              <w:bottom w:val="nil"/>
              <w:right w:val="nil"/>
            </w:tcBorders>
            <w:shd w:val="clear" w:color="auto" w:fill="auto"/>
            <w:vAlign w:val="bottom"/>
          </w:tcPr>
          <w:p w14:paraId="7D0C5EF9"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9D96D6C" w14:textId="77777777" w:rsidTr="00796256">
        <w:trPr>
          <w:trHeight w:val="300"/>
        </w:trPr>
        <w:tc>
          <w:tcPr>
            <w:tcW w:w="6480" w:type="dxa"/>
            <w:noWrap/>
            <w:hideMark/>
          </w:tcPr>
          <w:p w14:paraId="65D9499B"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5BE9ADE7" w14:textId="77777777" w:rsidR="00796256" w:rsidRPr="00D71FA0" w:rsidRDefault="00796256" w:rsidP="00796256">
            <w:pPr>
              <w:pStyle w:val="TableText"/>
              <w:rPr>
                <w:noProof w:val="0"/>
              </w:rPr>
            </w:pPr>
            <w:r w:rsidRPr="00D71FA0">
              <w:rPr>
                <w:noProof w:val="0"/>
                <w:color w:val="000000"/>
              </w:rPr>
              <w:t>1,227</w:t>
            </w:r>
          </w:p>
        </w:tc>
        <w:tc>
          <w:tcPr>
            <w:tcW w:w="1584" w:type="dxa"/>
            <w:tcBorders>
              <w:top w:val="nil"/>
              <w:left w:val="nil"/>
              <w:bottom w:val="nil"/>
              <w:right w:val="nil"/>
            </w:tcBorders>
            <w:shd w:val="clear" w:color="auto" w:fill="auto"/>
            <w:vAlign w:val="bottom"/>
          </w:tcPr>
          <w:p w14:paraId="2EC154A8"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7843C7BD" w14:textId="77777777" w:rsidTr="00796256">
        <w:trPr>
          <w:trHeight w:val="300"/>
        </w:trPr>
        <w:tc>
          <w:tcPr>
            <w:tcW w:w="6480" w:type="dxa"/>
            <w:noWrap/>
            <w:hideMark/>
          </w:tcPr>
          <w:p w14:paraId="3547B182"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1A71A9F0" w14:textId="77777777" w:rsidR="00796256" w:rsidRPr="00D71FA0" w:rsidRDefault="00796256" w:rsidP="00796256">
            <w:pPr>
              <w:pStyle w:val="TableText"/>
              <w:rPr>
                <w:noProof w:val="0"/>
              </w:rPr>
            </w:pPr>
            <w:r w:rsidRPr="00D71FA0">
              <w:rPr>
                <w:noProof w:val="0"/>
                <w:color w:val="000000"/>
              </w:rPr>
              <w:t>18,554</w:t>
            </w:r>
          </w:p>
        </w:tc>
        <w:tc>
          <w:tcPr>
            <w:tcW w:w="1584" w:type="dxa"/>
            <w:tcBorders>
              <w:top w:val="nil"/>
              <w:left w:val="nil"/>
              <w:bottom w:val="nil"/>
              <w:right w:val="nil"/>
            </w:tcBorders>
            <w:shd w:val="clear" w:color="auto" w:fill="auto"/>
            <w:vAlign w:val="bottom"/>
          </w:tcPr>
          <w:p w14:paraId="15910A45" w14:textId="77777777" w:rsidR="00796256" w:rsidRPr="00D71FA0" w:rsidRDefault="00796256" w:rsidP="00796256">
            <w:pPr>
              <w:pStyle w:val="TableText"/>
              <w:ind w:right="432"/>
              <w:rPr>
                <w:noProof w:val="0"/>
              </w:rPr>
            </w:pPr>
            <w:r w:rsidRPr="00D71FA0">
              <w:rPr>
                <w:noProof w:val="0"/>
                <w:color w:val="000000"/>
              </w:rPr>
              <w:t>0.67</w:t>
            </w:r>
          </w:p>
        </w:tc>
      </w:tr>
      <w:tr w:rsidR="00796256" w:rsidRPr="00D71FA0" w14:paraId="3D37E604" w14:textId="77777777" w:rsidTr="00796256">
        <w:trPr>
          <w:trHeight w:val="300"/>
        </w:trPr>
        <w:tc>
          <w:tcPr>
            <w:tcW w:w="6480" w:type="dxa"/>
            <w:noWrap/>
            <w:hideMark/>
          </w:tcPr>
          <w:p w14:paraId="5B529339"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09E6CB66" w14:textId="77777777" w:rsidR="00796256" w:rsidRPr="00D71FA0" w:rsidRDefault="00796256" w:rsidP="00796256">
            <w:pPr>
              <w:pStyle w:val="TableText"/>
              <w:rPr>
                <w:noProof w:val="0"/>
              </w:rPr>
            </w:pPr>
            <w:r w:rsidRPr="00D71FA0">
              <w:rPr>
                <w:noProof w:val="0"/>
                <w:color w:val="000000"/>
              </w:rPr>
              <w:t>1,206</w:t>
            </w:r>
          </w:p>
        </w:tc>
        <w:tc>
          <w:tcPr>
            <w:tcW w:w="1584" w:type="dxa"/>
            <w:tcBorders>
              <w:top w:val="nil"/>
              <w:left w:val="nil"/>
              <w:bottom w:val="nil"/>
              <w:right w:val="nil"/>
            </w:tcBorders>
            <w:shd w:val="clear" w:color="auto" w:fill="auto"/>
            <w:vAlign w:val="bottom"/>
          </w:tcPr>
          <w:p w14:paraId="7615CBC9" w14:textId="77777777" w:rsidR="00796256" w:rsidRPr="00D71FA0" w:rsidRDefault="00796256" w:rsidP="00796256">
            <w:pPr>
              <w:pStyle w:val="TableText"/>
              <w:ind w:right="432"/>
              <w:rPr>
                <w:noProof w:val="0"/>
              </w:rPr>
            </w:pPr>
            <w:r w:rsidRPr="00D71FA0">
              <w:rPr>
                <w:noProof w:val="0"/>
                <w:color w:val="000000"/>
              </w:rPr>
              <w:t>0.65</w:t>
            </w:r>
          </w:p>
        </w:tc>
      </w:tr>
      <w:tr w:rsidR="00796256" w:rsidRPr="00D71FA0" w14:paraId="059D78D1" w14:textId="77777777" w:rsidTr="00796256">
        <w:trPr>
          <w:trHeight w:val="300"/>
        </w:trPr>
        <w:tc>
          <w:tcPr>
            <w:tcW w:w="6480" w:type="dxa"/>
            <w:tcBorders>
              <w:bottom w:val="nil"/>
            </w:tcBorders>
            <w:noWrap/>
            <w:hideMark/>
          </w:tcPr>
          <w:p w14:paraId="247FF502"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5BE70120" w14:textId="77777777" w:rsidR="00796256" w:rsidRPr="00D71FA0" w:rsidRDefault="00796256" w:rsidP="00796256">
            <w:pPr>
              <w:pStyle w:val="TableText"/>
              <w:rPr>
                <w:noProof w:val="0"/>
              </w:rPr>
            </w:pPr>
            <w:r w:rsidRPr="00D71FA0">
              <w:rPr>
                <w:noProof w:val="0"/>
                <w:color w:val="000000"/>
              </w:rPr>
              <w:t>10,831</w:t>
            </w:r>
          </w:p>
        </w:tc>
        <w:tc>
          <w:tcPr>
            <w:tcW w:w="1584" w:type="dxa"/>
            <w:tcBorders>
              <w:top w:val="nil"/>
              <w:left w:val="nil"/>
              <w:bottom w:val="nil"/>
              <w:right w:val="nil"/>
            </w:tcBorders>
            <w:shd w:val="clear" w:color="auto" w:fill="auto"/>
            <w:vAlign w:val="bottom"/>
          </w:tcPr>
          <w:p w14:paraId="482319B1"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6B4BA62B" w14:textId="77777777" w:rsidTr="00796256">
        <w:trPr>
          <w:trHeight w:val="300"/>
        </w:trPr>
        <w:tc>
          <w:tcPr>
            <w:tcW w:w="6480" w:type="dxa"/>
            <w:tcBorders>
              <w:top w:val="nil"/>
              <w:bottom w:val="single" w:sz="4" w:space="0" w:color="auto"/>
            </w:tcBorders>
            <w:noWrap/>
          </w:tcPr>
          <w:p w14:paraId="0530916B"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33475EC8" w14:textId="77777777" w:rsidR="00796256" w:rsidRPr="00D71FA0" w:rsidRDefault="00796256" w:rsidP="00796256">
            <w:pPr>
              <w:pStyle w:val="TableText"/>
              <w:rPr>
                <w:noProof w:val="0"/>
              </w:rPr>
            </w:pPr>
            <w:r w:rsidRPr="00D71FA0">
              <w:rPr>
                <w:noProof w:val="0"/>
                <w:color w:val="000000"/>
              </w:rPr>
              <w:t>1,532</w:t>
            </w:r>
          </w:p>
        </w:tc>
        <w:tc>
          <w:tcPr>
            <w:tcW w:w="1584" w:type="dxa"/>
            <w:tcBorders>
              <w:top w:val="nil"/>
              <w:left w:val="nil"/>
              <w:bottom w:val="single" w:sz="4" w:space="0" w:color="auto"/>
              <w:right w:val="nil"/>
            </w:tcBorders>
            <w:shd w:val="clear" w:color="auto" w:fill="auto"/>
            <w:vAlign w:val="bottom"/>
          </w:tcPr>
          <w:p w14:paraId="540BFF3D"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7E7A360C" w14:textId="77777777" w:rsidTr="00796256">
        <w:trPr>
          <w:trHeight w:val="300"/>
        </w:trPr>
        <w:tc>
          <w:tcPr>
            <w:tcW w:w="6480" w:type="dxa"/>
            <w:tcBorders>
              <w:top w:val="single" w:sz="4" w:space="0" w:color="auto"/>
              <w:bottom w:val="nil"/>
            </w:tcBorders>
            <w:noWrap/>
          </w:tcPr>
          <w:p w14:paraId="5032A5BF"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420D8068" w14:textId="77777777" w:rsidR="00796256" w:rsidRPr="00D71FA0" w:rsidRDefault="00796256" w:rsidP="00796256">
            <w:pPr>
              <w:pStyle w:val="TableText"/>
              <w:rPr>
                <w:noProof w:val="0"/>
              </w:rPr>
            </w:pPr>
            <w:r w:rsidRPr="00D71FA0">
              <w:rPr>
                <w:noProof w:val="0"/>
                <w:color w:val="000000"/>
              </w:rPr>
              <w:t>3,046</w:t>
            </w:r>
          </w:p>
        </w:tc>
        <w:tc>
          <w:tcPr>
            <w:tcW w:w="1584" w:type="dxa"/>
            <w:tcBorders>
              <w:top w:val="single" w:sz="4" w:space="0" w:color="auto"/>
              <w:left w:val="nil"/>
              <w:bottom w:val="nil"/>
              <w:right w:val="nil"/>
            </w:tcBorders>
            <w:shd w:val="clear" w:color="auto" w:fill="auto"/>
            <w:vAlign w:val="bottom"/>
          </w:tcPr>
          <w:p w14:paraId="1B03DE77" w14:textId="77777777" w:rsidR="00796256" w:rsidRPr="00D71FA0" w:rsidRDefault="00796256" w:rsidP="00796256">
            <w:pPr>
              <w:pStyle w:val="TableText"/>
              <w:ind w:right="432"/>
              <w:rPr>
                <w:noProof w:val="0"/>
              </w:rPr>
            </w:pPr>
            <w:r w:rsidRPr="00D71FA0">
              <w:rPr>
                <w:noProof w:val="0"/>
                <w:color w:val="000000"/>
              </w:rPr>
              <w:t>0.59</w:t>
            </w:r>
          </w:p>
        </w:tc>
      </w:tr>
      <w:tr w:rsidR="00796256" w:rsidRPr="00D71FA0" w14:paraId="3D91B5C7" w14:textId="77777777" w:rsidTr="00796256">
        <w:trPr>
          <w:trHeight w:val="300"/>
        </w:trPr>
        <w:tc>
          <w:tcPr>
            <w:tcW w:w="6480" w:type="dxa"/>
            <w:tcBorders>
              <w:top w:val="nil"/>
              <w:bottom w:val="single" w:sz="4" w:space="0" w:color="auto"/>
            </w:tcBorders>
            <w:noWrap/>
          </w:tcPr>
          <w:p w14:paraId="31785AC1"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13E6345" w14:textId="77777777" w:rsidR="00796256" w:rsidRPr="00D71FA0" w:rsidRDefault="00796256" w:rsidP="00796256">
            <w:pPr>
              <w:pStyle w:val="TableText"/>
              <w:rPr>
                <w:noProof w:val="0"/>
              </w:rPr>
            </w:pPr>
            <w:r w:rsidRPr="00D71FA0">
              <w:rPr>
                <w:noProof w:val="0"/>
                <w:color w:val="000000"/>
              </w:rPr>
              <w:t>34,712</w:t>
            </w:r>
          </w:p>
        </w:tc>
        <w:tc>
          <w:tcPr>
            <w:tcW w:w="1584" w:type="dxa"/>
            <w:tcBorders>
              <w:top w:val="nil"/>
              <w:left w:val="nil"/>
              <w:bottom w:val="single" w:sz="4" w:space="0" w:color="auto"/>
              <w:right w:val="nil"/>
            </w:tcBorders>
            <w:shd w:val="clear" w:color="auto" w:fill="auto"/>
            <w:vAlign w:val="bottom"/>
          </w:tcPr>
          <w:p w14:paraId="01734103"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011ECC75" w14:textId="77777777" w:rsidTr="00796256">
        <w:trPr>
          <w:trHeight w:val="300"/>
        </w:trPr>
        <w:tc>
          <w:tcPr>
            <w:tcW w:w="6480" w:type="dxa"/>
            <w:tcBorders>
              <w:top w:val="single" w:sz="4" w:space="0" w:color="auto"/>
              <w:bottom w:val="nil"/>
            </w:tcBorders>
            <w:noWrap/>
          </w:tcPr>
          <w:p w14:paraId="19F77B26"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463C164E" w14:textId="77777777" w:rsidR="00796256" w:rsidRPr="00D71FA0" w:rsidRDefault="00796256" w:rsidP="00796256">
            <w:pPr>
              <w:pStyle w:val="TableText"/>
              <w:rPr>
                <w:noProof w:val="0"/>
              </w:rPr>
            </w:pPr>
            <w:r w:rsidRPr="00D71FA0">
              <w:rPr>
                <w:noProof w:val="0"/>
                <w:color w:val="000000"/>
              </w:rPr>
              <w:t>239</w:t>
            </w:r>
          </w:p>
        </w:tc>
        <w:tc>
          <w:tcPr>
            <w:tcW w:w="1584" w:type="dxa"/>
            <w:tcBorders>
              <w:top w:val="single" w:sz="4" w:space="0" w:color="auto"/>
              <w:left w:val="nil"/>
              <w:bottom w:val="nil"/>
              <w:right w:val="nil"/>
            </w:tcBorders>
            <w:shd w:val="clear" w:color="auto" w:fill="auto"/>
            <w:vAlign w:val="bottom"/>
          </w:tcPr>
          <w:p w14:paraId="0A307C57" w14:textId="77777777" w:rsidR="00796256" w:rsidRPr="00D71FA0" w:rsidRDefault="00796256" w:rsidP="00796256">
            <w:pPr>
              <w:pStyle w:val="TableText"/>
              <w:ind w:right="432"/>
              <w:rPr>
                <w:noProof w:val="0"/>
              </w:rPr>
            </w:pPr>
            <w:r w:rsidRPr="00D71FA0">
              <w:rPr>
                <w:noProof w:val="0"/>
                <w:color w:val="000000"/>
              </w:rPr>
              <w:t>0.66</w:t>
            </w:r>
          </w:p>
        </w:tc>
      </w:tr>
      <w:tr w:rsidR="00796256" w:rsidRPr="00D71FA0" w14:paraId="3E7D03A2" w14:textId="77777777" w:rsidTr="00796256">
        <w:trPr>
          <w:trHeight w:val="300"/>
        </w:trPr>
        <w:tc>
          <w:tcPr>
            <w:tcW w:w="6480" w:type="dxa"/>
            <w:tcBorders>
              <w:top w:val="nil"/>
              <w:bottom w:val="single" w:sz="4" w:space="0" w:color="auto"/>
            </w:tcBorders>
            <w:noWrap/>
          </w:tcPr>
          <w:p w14:paraId="1596567C"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43808C71" w14:textId="77777777" w:rsidR="00796256" w:rsidRPr="00D71FA0" w:rsidRDefault="00796256" w:rsidP="00796256">
            <w:pPr>
              <w:pStyle w:val="TableText"/>
              <w:rPr>
                <w:noProof w:val="0"/>
              </w:rPr>
            </w:pPr>
            <w:r w:rsidRPr="00D71FA0">
              <w:rPr>
                <w:noProof w:val="0"/>
                <w:color w:val="000000"/>
              </w:rPr>
              <w:t>37,519</w:t>
            </w:r>
          </w:p>
        </w:tc>
        <w:tc>
          <w:tcPr>
            <w:tcW w:w="1584" w:type="dxa"/>
            <w:tcBorders>
              <w:top w:val="nil"/>
              <w:left w:val="nil"/>
              <w:bottom w:val="single" w:sz="4" w:space="0" w:color="auto"/>
              <w:right w:val="nil"/>
            </w:tcBorders>
            <w:shd w:val="clear" w:color="auto" w:fill="auto"/>
            <w:vAlign w:val="bottom"/>
          </w:tcPr>
          <w:p w14:paraId="3598B5A3"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4453E15B" w14:textId="77777777" w:rsidTr="00796256">
        <w:trPr>
          <w:trHeight w:val="300"/>
        </w:trPr>
        <w:tc>
          <w:tcPr>
            <w:tcW w:w="6480" w:type="dxa"/>
            <w:tcBorders>
              <w:top w:val="single" w:sz="4" w:space="0" w:color="auto"/>
              <w:bottom w:val="nil"/>
            </w:tcBorders>
            <w:noWrap/>
          </w:tcPr>
          <w:p w14:paraId="5D013A63"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1329CE52" w14:textId="77777777" w:rsidR="00796256" w:rsidRPr="00D71FA0" w:rsidRDefault="00796256" w:rsidP="00796256">
            <w:pPr>
              <w:pStyle w:val="TableText"/>
              <w:rPr>
                <w:noProof w:val="0"/>
              </w:rPr>
            </w:pPr>
            <w:r w:rsidRPr="00D71FA0">
              <w:rPr>
                <w:noProof w:val="0"/>
                <w:color w:val="000000"/>
              </w:rPr>
              <w:t>455</w:t>
            </w:r>
          </w:p>
        </w:tc>
        <w:tc>
          <w:tcPr>
            <w:tcW w:w="1584" w:type="dxa"/>
            <w:tcBorders>
              <w:top w:val="single" w:sz="4" w:space="0" w:color="auto"/>
              <w:left w:val="nil"/>
              <w:bottom w:val="nil"/>
              <w:right w:val="nil"/>
            </w:tcBorders>
            <w:shd w:val="clear" w:color="auto" w:fill="auto"/>
            <w:vAlign w:val="bottom"/>
          </w:tcPr>
          <w:p w14:paraId="45DCD7E9"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1AEDAF29" w14:textId="77777777" w:rsidTr="00796256">
        <w:trPr>
          <w:trHeight w:val="300"/>
        </w:trPr>
        <w:tc>
          <w:tcPr>
            <w:tcW w:w="6480" w:type="dxa"/>
            <w:tcBorders>
              <w:top w:val="nil"/>
              <w:bottom w:val="single" w:sz="4" w:space="0" w:color="auto"/>
            </w:tcBorders>
            <w:noWrap/>
          </w:tcPr>
          <w:p w14:paraId="60F9467C"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5611E880" w14:textId="77777777" w:rsidR="00796256" w:rsidRPr="00D71FA0" w:rsidRDefault="00796256" w:rsidP="00796256">
            <w:pPr>
              <w:pStyle w:val="TableText"/>
              <w:rPr>
                <w:noProof w:val="0"/>
              </w:rPr>
            </w:pPr>
            <w:r w:rsidRPr="00D71FA0">
              <w:rPr>
                <w:noProof w:val="0"/>
                <w:color w:val="000000"/>
              </w:rPr>
              <w:t>37,303</w:t>
            </w:r>
          </w:p>
        </w:tc>
        <w:tc>
          <w:tcPr>
            <w:tcW w:w="1584" w:type="dxa"/>
            <w:tcBorders>
              <w:top w:val="nil"/>
              <w:left w:val="nil"/>
              <w:bottom w:val="single" w:sz="4" w:space="0" w:color="auto"/>
              <w:right w:val="nil"/>
            </w:tcBorders>
            <w:shd w:val="clear" w:color="auto" w:fill="auto"/>
            <w:vAlign w:val="bottom"/>
          </w:tcPr>
          <w:p w14:paraId="08114E18"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4289626E" w14:textId="77777777" w:rsidTr="00796256">
        <w:trPr>
          <w:trHeight w:val="300"/>
        </w:trPr>
        <w:tc>
          <w:tcPr>
            <w:tcW w:w="6480" w:type="dxa"/>
            <w:tcBorders>
              <w:top w:val="single" w:sz="4" w:space="0" w:color="auto"/>
              <w:bottom w:val="nil"/>
            </w:tcBorders>
            <w:noWrap/>
          </w:tcPr>
          <w:p w14:paraId="2B657377"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6E0B5F37" w14:textId="77777777" w:rsidR="00796256" w:rsidRPr="00D71FA0" w:rsidRDefault="00796256" w:rsidP="00796256">
            <w:pPr>
              <w:pStyle w:val="TableText"/>
              <w:rPr>
                <w:noProof w:val="0"/>
              </w:rPr>
            </w:pPr>
            <w:r w:rsidRPr="00D71FA0">
              <w:rPr>
                <w:noProof w:val="0"/>
                <w:color w:val="000000"/>
              </w:rPr>
              <w:t>1,183</w:t>
            </w:r>
          </w:p>
        </w:tc>
        <w:tc>
          <w:tcPr>
            <w:tcW w:w="1584" w:type="dxa"/>
            <w:tcBorders>
              <w:top w:val="single" w:sz="4" w:space="0" w:color="auto"/>
              <w:left w:val="nil"/>
              <w:bottom w:val="nil"/>
              <w:right w:val="nil"/>
            </w:tcBorders>
            <w:shd w:val="clear" w:color="auto" w:fill="auto"/>
            <w:vAlign w:val="bottom"/>
          </w:tcPr>
          <w:p w14:paraId="4550A9A8" w14:textId="77777777" w:rsidR="00796256" w:rsidRPr="00D71FA0" w:rsidRDefault="00796256" w:rsidP="00796256">
            <w:pPr>
              <w:pStyle w:val="TableText"/>
              <w:ind w:right="432"/>
              <w:rPr>
                <w:noProof w:val="0"/>
              </w:rPr>
            </w:pPr>
            <w:r w:rsidRPr="00D71FA0">
              <w:rPr>
                <w:noProof w:val="0"/>
                <w:color w:val="000000"/>
              </w:rPr>
              <w:t>0.67</w:t>
            </w:r>
          </w:p>
        </w:tc>
      </w:tr>
      <w:tr w:rsidR="00796256" w:rsidRPr="00D71FA0" w14:paraId="4D221843" w14:textId="77777777" w:rsidTr="00796256">
        <w:trPr>
          <w:trHeight w:val="300"/>
        </w:trPr>
        <w:tc>
          <w:tcPr>
            <w:tcW w:w="6480" w:type="dxa"/>
            <w:tcBorders>
              <w:top w:val="nil"/>
              <w:bottom w:val="single" w:sz="12" w:space="0" w:color="auto"/>
            </w:tcBorders>
            <w:noWrap/>
          </w:tcPr>
          <w:p w14:paraId="2B91EBFB"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1816C3BE" w14:textId="77777777" w:rsidR="00796256" w:rsidRPr="00D71FA0" w:rsidRDefault="00796256" w:rsidP="00796256">
            <w:pPr>
              <w:pStyle w:val="TableText"/>
              <w:rPr>
                <w:noProof w:val="0"/>
              </w:rPr>
            </w:pPr>
            <w:r w:rsidRPr="00D71FA0">
              <w:rPr>
                <w:noProof w:val="0"/>
                <w:color w:val="000000"/>
              </w:rPr>
              <w:t>36,575</w:t>
            </w:r>
          </w:p>
        </w:tc>
        <w:tc>
          <w:tcPr>
            <w:tcW w:w="1584" w:type="dxa"/>
            <w:tcBorders>
              <w:top w:val="nil"/>
              <w:left w:val="nil"/>
              <w:bottom w:val="single" w:sz="12" w:space="0" w:color="auto"/>
              <w:right w:val="nil"/>
            </w:tcBorders>
            <w:shd w:val="clear" w:color="auto" w:fill="auto"/>
            <w:vAlign w:val="bottom"/>
          </w:tcPr>
          <w:p w14:paraId="3C601568" w14:textId="77777777" w:rsidR="00796256" w:rsidRPr="00D71FA0" w:rsidRDefault="00796256" w:rsidP="00796256">
            <w:pPr>
              <w:pStyle w:val="TableText"/>
              <w:ind w:right="432"/>
              <w:rPr>
                <w:noProof w:val="0"/>
              </w:rPr>
            </w:pPr>
            <w:r w:rsidRPr="00D71FA0">
              <w:rPr>
                <w:noProof w:val="0"/>
                <w:color w:val="000000"/>
              </w:rPr>
              <w:t>0.74</w:t>
            </w:r>
          </w:p>
        </w:tc>
      </w:tr>
    </w:tbl>
    <w:p w14:paraId="3009A83E"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_Ref36139826 \h </w:instrText>
      </w:r>
      <w:r w:rsidRPr="00D71FA0">
        <w:fldChar w:fldCharType="separate"/>
      </w:r>
      <w:r w:rsidRPr="00D71FA0">
        <w:t>Table 7.H.6</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Mathematics Test Scores for Grade Eleven, continuation"/>
      </w:tblPr>
      <w:tblGrid>
        <w:gridCol w:w="6480"/>
        <w:gridCol w:w="1152"/>
        <w:gridCol w:w="1584"/>
      </w:tblGrid>
      <w:tr w:rsidR="00796256" w:rsidRPr="00D71FA0" w14:paraId="4DF0847A"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7D882D8F" w14:textId="77777777" w:rsidR="00796256" w:rsidRPr="00D71FA0" w:rsidRDefault="00796256" w:rsidP="00796256">
            <w:pPr>
              <w:pStyle w:val="TableHead"/>
              <w:rPr>
                <w:noProof w:val="0"/>
              </w:rPr>
            </w:pPr>
            <w:r w:rsidRPr="00D71FA0">
              <w:rPr>
                <w:noProof w:val="0"/>
              </w:rPr>
              <w:t>Group</w:t>
            </w:r>
          </w:p>
        </w:tc>
        <w:tc>
          <w:tcPr>
            <w:tcW w:w="1152" w:type="dxa"/>
          </w:tcPr>
          <w:p w14:paraId="6C48BB63" w14:textId="77777777" w:rsidR="00796256" w:rsidRPr="00D71FA0" w:rsidRDefault="00796256" w:rsidP="00796256">
            <w:pPr>
              <w:pStyle w:val="TableHead"/>
              <w:rPr>
                <w:noProof w:val="0"/>
              </w:rPr>
            </w:pPr>
            <w:r w:rsidRPr="00D71FA0">
              <w:rPr>
                <w:noProof w:val="0"/>
              </w:rPr>
              <w:t>Number Tested</w:t>
            </w:r>
          </w:p>
        </w:tc>
        <w:tc>
          <w:tcPr>
            <w:tcW w:w="1584" w:type="dxa"/>
          </w:tcPr>
          <w:p w14:paraId="3D49A94B" w14:textId="77777777" w:rsidR="00796256" w:rsidRPr="00D71FA0" w:rsidRDefault="00796256" w:rsidP="00796256">
            <w:pPr>
              <w:pStyle w:val="TableHead"/>
              <w:rPr>
                <w:noProof w:val="0"/>
              </w:rPr>
            </w:pPr>
            <w:r w:rsidRPr="00D71FA0">
              <w:rPr>
                <w:noProof w:val="0"/>
              </w:rPr>
              <w:t>Correlation</w:t>
            </w:r>
          </w:p>
        </w:tc>
      </w:tr>
      <w:tr w:rsidR="00796256" w:rsidRPr="00D71FA0" w14:paraId="07B4AFFD" w14:textId="77777777" w:rsidTr="00796256">
        <w:trPr>
          <w:trHeight w:val="300"/>
        </w:trPr>
        <w:tc>
          <w:tcPr>
            <w:tcW w:w="6480" w:type="dxa"/>
            <w:tcBorders>
              <w:top w:val="single" w:sz="4" w:space="0" w:color="auto"/>
              <w:bottom w:val="nil"/>
            </w:tcBorders>
            <w:noWrap/>
          </w:tcPr>
          <w:p w14:paraId="1F171B2F"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547A8BE7" w14:textId="77777777" w:rsidR="00796256" w:rsidRPr="00D71FA0" w:rsidRDefault="00796256" w:rsidP="00796256">
            <w:pPr>
              <w:pStyle w:val="TableText"/>
              <w:rPr>
                <w:noProof w:val="0"/>
              </w:rPr>
            </w:pPr>
            <w:r w:rsidRPr="00D71FA0">
              <w:rPr>
                <w:noProof w:val="0"/>
                <w:color w:val="000000"/>
              </w:rPr>
              <w:t>123</w:t>
            </w:r>
          </w:p>
        </w:tc>
        <w:tc>
          <w:tcPr>
            <w:tcW w:w="1584" w:type="dxa"/>
            <w:tcBorders>
              <w:top w:val="single" w:sz="4" w:space="0" w:color="auto"/>
              <w:left w:val="nil"/>
              <w:bottom w:val="nil"/>
              <w:right w:val="nil"/>
            </w:tcBorders>
            <w:shd w:val="clear" w:color="auto" w:fill="auto"/>
            <w:vAlign w:val="bottom"/>
          </w:tcPr>
          <w:p w14:paraId="7C55EEBC"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549237D2" w14:textId="77777777" w:rsidTr="00796256">
        <w:trPr>
          <w:trHeight w:val="300"/>
        </w:trPr>
        <w:tc>
          <w:tcPr>
            <w:tcW w:w="6480" w:type="dxa"/>
            <w:tcBorders>
              <w:top w:val="nil"/>
              <w:bottom w:val="nil"/>
            </w:tcBorders>
            <w:noWrap/>
          </w:tcPr>
          <w:p w14:paraId="39D042F8"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5A5F791" w14:textId="77777777" w:rsidR="00796256" w:rsidRPr="00D71FA0" w:rsidRDefault="00796256" w:rsidP="00796256">
            <w:pPr>
              <w:pStyle w:val="TableText"/>
              <w:rPr>
                <w:noProof w:val="0"/>
              </w:rPr>
            </w:pPr>
            <w:r w:rsidRPr="00D71FA0">
              <w:rPr>
                <w:noProof w:val="0"/>
                <w:color w:val="000000"/>
              </w:rPr>
              <w:t>137</w:t>
            </w:r>
          </w:p>
        </w:tc>
        <w:tc>
          <w:tcPr>
            <w:tcW w:w="1584" w:type="dxa"/>
            <w:tcBorders>
              <w:top w:val="nil"/>
              <w:left w:val="nil"/>
              <w:bottom w:val="nil"/>
              <w:right w:val="nil"/>
            </w:tcBorders>
            <w:shd w:val="clear" w:color="auto" w:fill="auto"/>
            <w:vAlign w:val="bottom"/>
          </w:tcPr>
          <w:p w14:paraId="4B17367D"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1AA23789" w14:textId="77777777" w:rsidTr="00796256">
        <w:trPr>
          <w:trHeight w:val="300"/>
        </w:trPr>
        <w:tc>
          <w:tcPr>
            <w:tcW w:w="6480" w:type="dxa"/>
            <w:tcBorders>
              <w:bottom w:val="nil"/>
            </w:tcBorders>
            <w:noWrap/>
          </w:tcPr>
          <w:p w14:paraId="08744809"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6FFC4574" w14:textId="77777777" w:rsidR="00796256" w:rsidRPr="00D71FA0" w:rsidRDefault="00796256" w:rsidP="00796256">
            <w:pPr>
              <w:pStyle w:val="TableText"/>
              <w:rPr>
                <w:noProof w:val="0"/>
              </w:rPr>
            </w:pPr>
            <w:r w:rsidRPr="00D71FA0">
              <w:rPr>
                <w:noProof w:val="0"/>
                <w:color w:val="000000"/>
              </w:rPr>
              <w:t>2,369</w:t>
            </w:r>
          </w:p>
        </w:tc>
        <w:tc>
          <w:tcPr>
            <w:tcW w:w="1584" w:type="dxa"/>
            <w:tcBorders>
              <w:top w:val="nil"/>
              <w:left w:val="nil"/>
              <w:bottom w:val="nil"/>
              <w:right w:val="nil"/>
            </w:tcBorders>
            <w:shd w:val="clear" w:color="auto" w:fill="auto"/>
            <w:vAlign w:val="bottom"/>
          </w:tcPr>
          <w:p w14:paraId="3C015838"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5F3E98B6" w14:textId="77777777" w:rsidTr="00796256">
        <w:trPr>
          <w:trHeight w:val="300"/>
        </w:trPr>
        <w:tc>
          <w:tcPr>
            <w:tcW w:w="6480" w:type="dxa"/>
            <w:tcBorders>
              <w:top w:val="nil"/>
              <w:bottom w:val="nil"/>
            </w:tcBorders>
            <w:noWrap/>
          </w:tcPr>
          <w:p w14:paraId="5C39386B"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1A363CD0" w14:textId="77777777" w:rsidR="00796256" w:rsidRPr="00D71FA0" w:rsidRDefault="00796256" w:rsidP="00796256">
            <w:pPr>
              <w:pStyle w:val="TableText"/>
              <w:rPr>
                <w:noProof w:val="0"/>
              </w:rPr>
            </w:pPr>
            <w:r w:rsidRPr="00D71FA0">
              <w:rPr>
                <w:noProof w:val="0"/>
                <w:color w:val="000000"/>
              </w:rPr>
              <w:t>1,623</w:t>
            </w:r>
          </w:p>
        </w:tc>
        <w:tc>
          <w:tcPr>
            <w:tcW w:w="1584" w:type="dxa"/>
            <w:tcBorders>
              <w:top w:val="nil"/>
              <w:left w:val="nil"/>
              <w:bottom w:val="nil"/>
              <w:right w:val="nil"/>
            </w:tcBorders>
            <w:shd w:val="clear" w:color="auto" w:fill="auto"/>
            <w:vAlign w:val="bottom"/>
          </w:tcPr>
          <w:p w14:paraId="2DC7A62B"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9A88837" w14:textId="77777777" w:rsidTr="00796256">
        <w:trPr>
          <w:trHeight w:val="300"/>
        </w:trPr>
        <w:tc>
          <w:tcPr>
            <w:tcW w:w="6480" w:type="dxa"/>
            <w:tcBorders>
              <w:top w:val="nil"/>
            </w:tcBorders>
            <w:noWrap/>
          </w:tcPr>
          <w:p w14:paraId="7F7556D4" w14:textId="77777777" w:rsidR="00796256" w:rsidRPr="00D71FA0" w:rsidRDefault="00796256" w:rsidP="00796256">
            <w:pPr>
              <w:pStyle w:val="TableText"/>
              <w:keepNext/>
              <w:rPr>
                <w:noProof w:val="0"/>
              </w:rPr>
            </w:pPr>
            <w:r w:rsidRPr="00D71FA0">
              <w:rPr>
                <w:noProof w:val="0"/>
              </w:rPr>
              <w:t>Native Hawaiian or Other Pacific Islander (Primary ethnicity—Not economically disadvantaged)</w:t>
            </w:r>
          </w:p>
        </w:tc>
        <w:tc>
          <w:tcPr>
            <w:tcW w:w="1152" w:type="dxa"/>
            <w:tcBorders>
              <w:top w:val="nil"/>
              <w:left w:val="nil"/>
              <w:bottom w:val="nil"/>
              <w:right w:val="nil"/>
            </w:tcBorders>
            <w:shd w:val="clear" w:color="auto" w:fill="auto"/>
            <w:vAlign w:val="bottom"/>
          </w:tcPr>
          <w:p w14:paraId="5391059D" w14:textId="77777777" w:rsidR="00796256" w:rsidRPr="00D71FA0" w:rsidRDefault="00796256" w:rsidP="00796256">
            <w:pPr>
              <w:pStyle w:val="TableText"/>
              <w:rPr>
                <w:noProof w:val="0"/>
              </w:rPr>
            </w:pPr>
            <w:r w:rsidRPr="00D71FA0">
              <w:rPr>
                <w:noProof w:val="0"/>
                <w:color w:val="000000"/>
              </w:rPr>
              <w:t>76</w:t>
            </w:r>
          </w:p>
        </w:tc>
        <w:tc>
          <w:tcPr>
            <w:tcW w:w="1584" w:type="dxa"/>
            <w:tcBorders>
              <w:top w:val="nil"/>
              <w:left w:val="nil"/>
              <w:bottom w:val="nil"/>
              <w:right w:val="nil"/>
            </w:tcBorders>
            <w:shd w:val="clear" w:color="auto" w:fill="auto"/>
            <w:vAlign w:val="bottom"/>
          </w:tcPr>
          <w:p w14:paraId="7D9148F3"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2548C0F9" w14:textId="77777777" w:rsidTr="00796256">
        <w:trPr>
          <w:trHeight w:val="300"/>
        </w:trPr>
        <w:tc>
          <w:tcPr>
            <w:tcW w:w="6480" w:type="dxa"/>
            <w:noWrap/>
          </w:tcPr>
          <w:p w14:paraId="617E7C39" w14:textId="77777777" w:rsidR="00796256" w:rsidRPr="00D71FA0" w:rsidRDefault="00796256" w:rsidP="00796256">
            <w:pPr>
              <w:pStyle w:val="TableText"/>
              <w:rPr>
                <w:noProof w:val="0"/>
              </w:rPr>
            </w:pPr>
            <w:r w:rsidRPr="00D71FA0">
              <w:rPr>
                <w:noProof w:val="0"/>
              </w:rPr>
              <w:t>Native Hawaiian or Other Pacific Islander (Primary ethnicity—Economically disadvantaged)</w:t>
            </w:r>
          </w:p>
        </w:tc>
        <w:tc>
          <w:tcPr>
            <w:tcW w:w="1152" w:type="dxa"/>
            <w:tcBorders>
              <w:top w:val="nil"/>
              <w:left w:val="nil"/>
              <w:bottom w:val="nil"/>
              <w:right w:val="nil"/>
            </w:tcBorders>
            <w:shd w:val="clear" w:color="auto" w:fill="auto"/>
            <w:vAlign w:val="bottom"/>
          </w:tcPr>
          <w:p w14:paraId="4C70732B" w14:textId="77777777" w:rsidR="00796256" w:rsidRPr="00D71FA0" w:rsidRDefault="00796256" w:rsidP="00796256">
            <w:pPr>
              <w:pStyle w:val="TableText"/>
              <w:rPr>
                <w:noProof w:val="0"/>
              </w:rPr>
            </w:pPr>
            <w:r w:rsidRPr="00D71FA0">
              <w:rPr>
                <w:noProof w:val="0"/>
                <w:color w:val="000000"/>
              </w:rPr>
              <w:t>80</w:t>
            </w:r>
          </w:p>
        </w:tc>
        <w:tc>
          <w:tcPr>
            <w:tcW w:w="1584" w:type="dxa"/>
            <w:tcBorders>
              <w:top w:val="nil"/>
              <w:left w:val="nil"/>
              <w:bottom w:val="nil"/>
              <w:right w:val="nil"/>
            </w:tcBorders>
            <w:shd w:val="clear" w:color="auto" w:fill="auto"/>
            <w:vAlign w:val="bottom"/>
          </w:tcPr>
          <w:p w14:paraId="10FF1802" w14:textId="77777777" w:rsidR="00796256" w:rsidRPr="00D71FA0" w:rsidRDefault="00796256" w:rsidP="00796256">
            <w:pPr>
              <w:pStyle w:val="TableText"/>
              <w:ind w:right="432"/>
              <w:rPr>
                <w:noProof w:val="0"/>
              </w:rPr>
            </w:pPr>
            <w:r w:rsidRPr="00D71FA0">
              <w:rPr>
                <w:noProof w:val="0"/>
                <w:color w:val="000000"/>
              </w:rPr>
              <w:t>0.69</w:t>
            </w:r>
          </w:p>
        </w:tc>
      </w:tr>
      <w:tr w:rsidR="00796256" w:rsidRPr="00D71FA0" w14:paraId="5AD7CB10" w14:textId="77777777" w:rsidTr="00796256">
        <w:trPr>
          <w:trHeight w:val="300"/>
        </w:trPr>
        <w:tc>
          <w:tcPr>
            <w:tcW w:w="6480" w:type="dxa"/>
            <w:noWrap/>
          </w:tcPr>
          <w:p w14:paraId="731FC56E"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4E5F6E9" w14:textId="77777777" w:rsidR="00796256" w:rsidRPr="00D71FA0" w:rsidRDefault="00796256" w:rsidP="00796256">
            <w:pPr>
              <w:pStyle w:val="TableText"/>
              <w:rPr>
                <w:noProof w:val="0"/>
              </w:rPr>
            </w:pPr>
            <w:r w:rsidRPr="00D71FA0">
              <w:rPr>
                <w:noProof w:val="0"/>
                <w:color w:val="000000"/>
              </w:rPr>
              <w:t>803</w:t>
            </w:r>
          </w:p>
        </w:tc>
        <w:tc>
          <w:tcPr>
            <w:tcW w:w="1584" w:type="dxa"/>
            <w:tcBorders>
              <w:top w:val="nil"/>
              <w:left w:val="nil"/>
              <w:bottom w:val="nil"/>
              <w:right w:val="nil"/>
            </w:tcBorders>
            <w:shd w:val="clear" w:color="auto" w:fill="auto"/>
            <w:vAlign w:val="bottom"/>
          </w:tcPr>
          <w:p w14:paraId="253E1C7E"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45880949" w14:textId="77777777" w:rsidTr="00796256">
        <w:trPr>
          <w:trHeight w:val="300"/>
        </w:trPr>
        <w:tc>
          <w:tcPr>
            <w:tcW w:w="6480" w:type="dxa"/>
            <w:noWrap/>
          </w:tcPr>
          <w:p w14:paraId="239614FB"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4FAFB7CD" w14:textId="77777777" w:rsidR="00796256" w:rsidRPr="00D71FA0" w:rsidRDefault="00796256" w:rsidP="00796256">
            <w:pPr>
              <w:pStyle w:val="TableText"/>
              <w:rPr>
                <w:noProof w:val="0"/>
              </w:rPr>
            </w:pPr>
            <w:r w:rsidRPr="00D71FA0">
              <w:rPr>
                <w:noProof w:val="0"/>
                <w:color w:val="000000"/>
              </w:rPr>
              <w:t>424</w:t>
            </w:r>
          </w:p>
        </w:tc>
        <w:tc>
          <w:tcPr>
            <w:tcW w:w="1584" w:type="dxa"/>
            <w:tcBorders>
              <w:top w:val="nil"/>
              <w:left w:val="nil"/>
              <w:bottom w:val="nil"/>
              <w:right w:val="nil"/>
            </w:tcBorders>
            <w:shd w:val="clear" w:color="auto" w:fill="auto"/>
            <w:vAlign w:val="bottom"/>
          </w:tcPr>
          <w:p w14:paraId="232B0C6A"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0192E532" w14:textId="77777777" w:rsidTr="00796256">
        <w:trPr>
          <w:trHeight w:val="300"/>
        </w:trPr>
        <w:tc>
          <w:tcPr>
            <w:tcW w:w="6480" w:type="dxa"/>
            <w:noWrap/>
          </w:tcPr>
          <w:p w14:paraId="0ED91A00"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39C73BBB" w14:textId="77777777" w:rsidR="00796256" w:rsidRPr="00D71FA0" w:rsidRDefault="00796256" w:rsidP="00796256">
            <w:pPr>
              <w:pStyle w:val="TableText"/>
              <w:rPr>
                <w:noProof w:val="0"/>
              </w:rPr>
            </w:pPr>
            <w:r w:rsidRPr="00D71FA0">
              <w:rPr>
                <w:noProof w:val="0"/>
                <w:color w:val="000000"/>
              </w:rPr>
              <w:t>4,773</w:t>
            </w:r>
          </w:p>
        </w:tc>
        <w:tc>
          <w:tcPr>
            <w:tcW w:w="1584" w:type="dxa"/>
            <w:tcBorders>
              <w:top w:val="nil"/>
              <w:left w:val="nil"/>
              <w:bottom w:val="nil"/>
              <w:right w:val="nil"/>
            </w:tcBorders>
            <w:shd w:val="clear" w:color="auto" w:fill="auto"/>
            <w:vAlign w:val="bottom"/>
          </w:tcPr>
          <w:p w14:paraId="2B4B4495" w14:textId="77777777" w:rsidR="00796256" w:rsidRPr="00D71FA0" w:rsidRDefault="00796256" w:rsidP="00796256">
            <w:pPr>
              <w:pStyle w:val="TableText"/>
              <w:ind w:right="432"/>
              <w:rPr>
                <w:noProof w:val="0"/>
              </w:rPr>
            </w:pPr>
            <w:r w:rsidRPr="00D71FA0">
              <w:rPr>
                <w:noProof w:val="0"/>
                <w:color w:val="000000"/>
              </w:rPr>
              <w:t>0.71</w:t>
            </w:r>
          </w:p>
        </w:tc>
      </w:tr>
      <w:tr w:rsidR="00796256" w:rsidRPr="00D71FA0" w14:paraId="1BE86B32" w14:textId="77777777" w:rsidTr="00796256">
        <w:trPr>
          <w:trHeight w:val="300"/>
        </w:trPr>
        <w:tc>
          <w:tcPr>
            <w:tcW w:w="6480" w:type="dxa"/>
            <w:noWrap/>
          </w:tcPr>
          <w:p w14:paraId="7B6F5334"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78D7D9E4" w14:textId="77777777" w:rsidR="00796256" w:rsidRPr="00D71FA0" w:rsidRDefault="00796256" w:rsidP="00796256">
            <w:pPr>
              <w:pStyle w:val="TableText"/>
              <w:rPr>
                <w:noProof w:val="0"/>
              </w:rPr>
            </w:pPr>
            <w:r w:rsidRPr="00D71FA0">
              <w:rPr>
                <w:noProof w:val="0"/>
                <w:color w:val="000000"/>
              </w:rPr>
              <w:t>13,781</w:t>
            </w:r>
          </w:p>
        </w:tc>
        <w:tc>
          <w:tcPr>
            <w:tcW w:w="1584" w:type="dxa"/>
            <w:tcBorders>
              <w:top w:val="nil"/>
              <w:left w:val="nil"/>
              <w:bottom w:val="nil"/>
              <w:right w:val="nil"/>
            </w:tcBorders>
            <w:shd w:val="clear" w:color="auto" w:fill="auto"/>
            <w:vAlign w:val="bottom"/>
          </w:tcPr>
          <w:p w14:paraId="0BCEE9B5" w14:textId="77777777" w:rsidR="00796256" w:rsidRPr="00D71FA0" w:rsidRDefault="00796256" w:rsidP="00796256">
            <w:pPr>
              <w:pStyle w:val="TableText"/>
              <w:ind w:right="432"/>
              <w:rPr>
                <w:noProof w:val="0"/>
              </w:rPr>
            </w:pPr>
            <w:r w:rsidRPr="00D71FA0">
              <w:rPr>
                <w:noProof w:val="0"/>
                <w:color w:val="000000"/>
              </w:rPr>
              <w:t>0.64</w:t>
            </w:r>
          </w:p>
        </w:tc>
      </w:tr>
      <w:tr w:rsidR="00796256" w:rsidRPr="00D71FA0" w14:paraId="1D0BD1AA" w14:textId="77777777" w:rsidTr="00796256">
        <w:trPr>
          <w:trHeight w:val="300"/>
        </w:trPr>
        <w:tc>
          <w:tcPr>
            <w:tcW w:w="6480" w:type="dxa"/>
            <w:tcBorders>
              <w:bottom w:val="nil"/>
            </w:tcBorders>
            <w:noWrap/>
          </w:tcPr>
          <w:p w14:paraId="3E65179C"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47478939" w14:textId="77777777" w:rsidR="00796256" w:rsidRPr="00D71FA0" w:rsidRDefault="00796256" w:rsidP="00796256">
            <w:pPr>
              <w:pStyle w:val="TableText"/>
              <w:rPr>
                <w:noProof w:val="0"/>
              </w:rPr>
            </w:pPr>
            <w:r w:rsidRPr="00D71FA0">
              <w:rPr>
                <w:noProof w:val="0"/>
                <w:color w:val="000000"/>
              </w:rPr>
              <w:t>454</w:t>
            </w:r>
          </w:p>
        </w:tc>
        <w:tc>
          <w:tcPr>
            <w:tcW w:w="1584" w:type="dxa"/>
            <w:tcBorders>
              <w:top w:val="nil"/>
              <w:left w:val="nil"/>
              <w:bottom w:val="nil"/>
              <w:right w:val="nil"/>
            </w:tcBorders>
            <w:shd w:val="clear" w:color="auto" w:fill="auto"/>
            <w:vAlign w:val="bottom"/>
          </w:tcPr>
          <w:p w14:paraId="1E682979"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030EF8B6" w14:textId="77777777" w:rsidTr="00796256">
        <w:trPr>
          <w:trHeight w:val="300"/>
        </w:trPr>
        <w:tc>
          <w:tcPr>
            <w:tcW w:w="6480" w:type="dxa"/>
            <w:tcBorders>
              <w:top w:val="nil"/>
              <w:bottom w:val="nil"/>
            </w:tcBorders>
            <w:noWrap/>
          </w:tcPr>
          <w:p w14:paraId="69771DE7"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19C31B22" w14:textId="77777777" w:rsidR="00796256" w:rsidRPr="00D71FA0" w:rsidRDefault="00796256" w:rsidP="00796256">
            <w:pPr>
              <w:pStyle w:val="TableText"/>
              <w:rPr>
                <w:noProof w:val="0"/>
              </w:rPr>
            </w:pPr>
            <w:r w:rsidRPr="00D71FA0">
              <w:rPr>
                <w:noProof w:val="0"/>
                <w:color w:val="000000"/>
              </w:rPr>
              <w:t>752</w:t>
            </w:r>
          </w:p>
        </w:tc>
        <w:tc>
          <w:tcPr>
            <w:tcW w:w="1584" w:type="dxa"/>
            <w:tcBorders>
              <w:top w:val="nil"/>
              <w:left w:val="nil"/>
              <w:bottom w:val="nil"/>
              <w:right w:val="nil"/>
            </w:tcBorders>
            <w:shd w:val="clear" w:color="auto" w:fill="auto"/>
            <w:vAlign w:val="bottom"/>
          </w:tcPr>
          <w:p w14:paraId="6CF4B6A0" w14:textId="77777777" w:rsidR="00796256" w:rsidRPr="00D71FA0" w:rsidRDefault="00796256" w:rsidP="00796256">
            <w:pPr>
              <w:pStyle w:val="TableText"/>
              <w:ind w:right="432"/>
              <w:rPr>
                <w:noProof w:val="0"/>
              </w:rPr>
            </w:pPr>
            <w:r w:rsidRPr="00D71FA0">
              <w:rPr>
                <w:noProof w:val="0"/>
                <w:color w:val="000000"/>
              </w:rPr>
              <w:t>0.60</w:t>
            </w:r>
          </w:p>
        </w:tc>
      </w:tr>
      <w:tr w:rsidR="00796256" w:rsidRPr="00D71FA0" w14:paraId="608F99EE" w14:textId="77777777" w:rsidTr="00796256">
        <w:trPr>
          <w:trHeight w:val="300"/>
        </w:trPr>
        <w:tc>
          <w:tcPr>
            <w:tcW w:w="6480" w:type="dxa"/>
            <w:tcBorders>
              <w:top w:val="nil"/>
            </w:tcBorders>
            <w:noWrap/>
          </w:tcPr>
          <w:p w14:paraId="706816D6"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6440FCD7" w14:textId="77777777" w:rsidR="00796256" w:rsidRPr="00D71FA0" w:rsidRDefault="00796256" w:rsidP="00796256">
            <w:pPr>
              <w:pStyle w:val="TableText"/>
              <w:rPr>
                <w:noProof w:val="0"/>
              </w:rPr>
            </w:pPr>
            <w:r w:rsidRPr="00D71FA0">
              <w:rPr>
                <w:noProof w:val="0"/>
                <w:color w:val="000000"/>
              </w:rPr>
              <w:t>7,514</w:t>
            </w:r>
          </w:p>
        </w:tc>
        <w:tc>
          <w:tcPr>
            <w:tcW w:w="1584" w:type="dxa"/>
            <w:tcBorders>
              <w:top w:val="nil"/>
              <w:left w:val="nil"/>
              <w:bottom w:val="nil"/>
              <w:right w:val="nil"/>
            </w:tcBorders>
            <w:shd w:val="clear" w:color="auto" w:fill="auto"/>
            <w:vAlign w:val="bottom"/>
          </w:tcPr>
          <w:p w14:paraId="2C30A0A5"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75395C4F" w14:textId="77777777" w:rsidTr="00796256">
        <w:trPr>
          <w:trHeight w:val="300"/>
        </w:trPr>
        <w:tc>
          <w:tcPr>
            <w:tcW w:w="6480" w:type="dxa"/>
            <w:tcBorders>
              <w:bottom w:val="nil"/>
            </w:tcBorders>
            <w:noWrap/>
          </w:tcPr>
          <w:p w14:paraId="00111DF3"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2BB6A8A1" w14:textId="77777777" w:rsidR="00796256" w:rsidRPr="00D71FA0" w:rsidRDefault="00796256" w:rsidP="00796256">
            <w:pPr>
              <w:pStyle w:val="TableText"/>
              <w:rPr>
                <w:noProof w:val="0"/>
              </w:rPr>
            </w:pPr>
            <w:r w:rsidRPr="00D71FA0">
              <w:rPr>
                <w:noProof w:val="0"/>
                <w:color w:val="000000"/>
              </w:rPr>
              <w:t>3,317</w:t>
            </w:r>
          </w:p>
        </w:tc>
        <w:tc>
          <w:tcPr>
            <w:tcW w:w="1584" w:type="dxa"/>
            <w:tcBorders>
              <w:top w:val="nil"/>
              <w:left w:val="nil"/>
              <w:bottom w:val="nil"/>
              <w:right w:val="nil"/>
            </w:tcBorders>
            <w:shd w:val="clear" w:color="auto" w:fill="auto"/>
            <w:vAlign w:val="bottom"/>
          </w:tcPr>
          <w:p w14:paraId="196FE88E" w14:textId="77777777" w:rsidR="00796256" w:rsidRPr="00D71FA0" w:rsidRDefault="00796256" w:rsidP="00796256">
            <w:pPr>
              <w:pStyle w:val="TableText"/>
              <w:ind w:right="432"/>
              <w:rPr>
                <w:noProof w:val="0"/>
              </w:rPr>
            </w:pPr>
            <w:r w:rsidRPr="00D71FA0">
              <w:rPr>
                <w:noProof w:val="0"/>
                <w:color w:val="000000"/>
              </w:rPr>
              <w:t>0.68</w:t>
            </w:r>
          </w:p>
        </w:tc>
      </w:tr>
      <w:tr w:rsidR="00796256" w:rsidRPr="00D71FA0" w14:paraId="70116C00" w14:textId="77777777" w:rsidTr="00796256">
        <w:trPr>
          <w:trHeight w:val="300"/>
        </w:trPr>
        <w:tc>
          <w:tcPr>
            <w:tcW w:w="6480" w:type="dxa"/>
            <w:tcBorders>
              <w:bottom w:val="nil"/>
            </w:tcBorders>
            <w:noWrap/>
          </w:tcPr>
          <w:p w14:paraId="349742E7"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29EE69AB" w14:textId="77777777" w:rsidR="00796256" w:rsidRPr="00D71FA0" w:rsidRDefault="00796256" w:rsidP="00796256">
            <w:pPr>
              <w:pStyle w:val="TableText"/>
              <w:rPr>
                <w:noProof w:val="0"/>
              </w:rPr>
            </w:pPr>
            <w:r w:rsidRPr="00D71FA0">
              <w:rPr>
                <w:noProof w:val="0"/>
                <w:color w:val="000000"/>
              </w:rPr>
              <w:t>962</w:t>
            </w:r>
          </w:p>
        </w:tc>
        <w:tc>
          <w:tcPr>
            <w:tcW w:w="1584" w:type="dxa"/>
            <w:tcBorders>
              <w:top w:val="nil"/>
              <w:left w:val="nil"/>
              <w:bottom w:val="nil"/>
              <w:right w:val="nil"/>
            </w:tcBorders>
            <w:shd w:val="clear" w:color="auto" w:fill="auto"/>
            <w:vAlign w:val="bottom"/>
          </w:tcPr>
          <w:p w14:paraId="3A587F1E"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592B382" w14:textId="77777777" w:rsidTr="00796256">
        <w:trPr>
          <w:trHeight w:val="300"/>
        </w:trPr>
        <w:tc>
          <w:tcPr>
            <w:tcW w:w="6480" w:type="dxa"/>
            <w:tcBorders>
              <w:top w:val="nil"/>
              <w:bottom w:val="single" w:sz="12" w:space="0" w:color="auto"/>
            </w:tcBorders>
            <w:noWrap/>
          </w:tcPr>
          <w:p w14:paraId="67692E7D"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4929603B" w14:textId="77777777" w:rsidR="00796256" w:rsidRPr="00D71FA0" w:rsidRDefault="00796256" w:rsidP="00796256">
            <w:pPr>
              <w:pStyle w:val="TableText"/>
              <w:rPr>
                <w:noProof w:val="0"/>
              </w:rPr>
            </w:pPr>
            <w:r w:rsidRPr="00D71FA0">
              <w:rPr>
                <w:noProof w:val="0"/>
                <w:color w:val="000000"/>
              </w:rPr>
              <w:t>570</w:t>
            </w:r>
          </w:p>
        </w:tc>
        <w:tc>
          <w:tcPr>
            <w:tcW w:w="1584" w:type="dxa"/>
            <w:tcBorders>
              <w:top w:val="nil"/>
              <w:left w:val="nil"/>
              <w:bottom w:val="single" w:sz="12" w:space="0" w:color="auto"/>
              <w:right w:val="nil"/>
            </w:tcBorders>
            <w:shd w:val="clear" w:color="auto" w:fill="auto"/>
            <w:vAlign w:val="bottom"/>
          </w:tcPr>
          <w:p w14:paraId="535D83B6" w14:textId="77777777" w:rsidR="00796256" w:rsidRPr="00D71FA0" w:rsidRDefault="00796256" w:rsidP="00796256">
            <w:pPr>
              <w:pStyle w:val="TableText"/>
              <w:ind w:right="432"/>
              <w:rPr>
                <w:noProof w:val="0"/>
              </w:rPr>
            </w:pPr>
            <w:r w:rsidRPr="00D71FA0">
              <w:rPr>
                <w:noProof w:val="0"/>
                <w:color w:val="000000"/>
              </w:rPr>
              <w:t>0.67</w:t>
            </w:r>
          </w:p>
        </w:tc>
      </w:tr>
    </w:tbl>
    <w:p w14:paraId="68B489C1" w14:textId="73F66DF7" w:rsidR="009C3FD8" w:rsidRPr="00D71FA0" w:rsidRDefault="009C3FD8" w:rsidP="00914160">
      <w:pPr>
        <w:pStyle w:val="Heading2"/>
        <w:rPr>
          <w:color w:val="auto"/>
        </w:rPr>
      </w:pPr>
      <w:bookmarkStart w:id="1461" w:name="_Quality_Control_Procedures"/>
      <w:bookmarkStart w:id="1462" w:name="_Toc92180444"/>
      <w:bookmarkStart w:id="1463" w:name="_Toc103172755"/>
      <w:bookmarkEnd w:id="1461"/>
      <w:r w:rsidRPr="00D71FA0">
        <w:rPr>
          <w:color w:val="auto"/>
        </w:rPr>
        <w:lastRenderedPageBreak/>
        <w:t>Quality Control</w:t>
      </w:r>
      <w:bookmarkEnd w:id="674"/>
      <w:bookmarkEnd w:id="675"/>
      <w:bookmarkEnd w:id="676"/>
      <w:r w:rsidR="00634DB7" w:rsidRPr="00D71FA0">
        <w:rPr>
          <w:color w:val="auto"/>
        </w:rPr>
        <w:t xml:space="preserve"> Procedures</w:t>
      </w:r>
      <w:bookmarkEnd w:id="1462"/>
      <w:bookmarkEnd w:id="1463"/>
    </w:p>
    <w:p w14:paraId="69A2EE4E" w14:textId="63E56480" w:rsidR="000E51A5" w:rsidRPr="00D71FA0" w:rsidRDefault="000E51A5" w:rsidP="000E51A5">
      <w:pPr>
        <w:rPr>
          <w:color w:val="auto"/>
        </w:rPr>
      </w:pPr>
      <w:r w:rsidRPr="00D71FA0">
        <w:rPr>
          <w:color w:val="auto"/>
        </w:rPr>
        <w:t xml:space="preserve">The California Department of Education (CDE) and ETS implemented rigorous quality control procedures throughout the test development, administration, scoring, analyses, and reporting processes for the California Science Test (CAST). As part of this effort, ETS staff worked with its Office of Professional Standards Compliance, which publishes and maintains the </w:t>
      </w:r>
      <w:r w:rsidRPr="00D71FA0">
        <w:rPr>
          <w:i/>
          <w:color w:val="auto"/>
        </w:rPr>
        <w:t>ETS Standards for Quality and Fairness</w:t>
      </w:r>
      <w:r w:rsidRPr="00D71FA0">
        <w:rPr>
          <w:color w:val="auto"/>
        </w:rPr>
        <w:t xml:space="preserve"> (ETS, 2014). These </w:t>
      </w:r>
      <w:r w:rsidRPr="00D71FA0">
        <w:rPr>
          <w:i/>
          <w:color w:val="auto"/>
        </w:rPr>
        <w:t>Standards</w:t>
      </w:r>
      <w:r w:rsidRPr="00D71FA0">
        <w:rPr>
          <w:color w:val="auto"/>
        </w:rPr>
        <w:t xml:space="preserve"> support the goals of delivering technically sound, fair, and useful products and services; and assisting the public and auditors evaluating those products and services. Quality control procedures are outlined in this chapter.</w:t>
      </w:r>
    </w:p>
    <w:p w14:paraId="70FF29EC" w14:textId="77777777" w:rsidR="00817F34" w:rsidRPr="00D71FA0" w:rsidRDefault="00817F34" w:rsidP="00817F34">
      <w:pPr>
        <w:pStyle w:val="Heading3"/>
        <w:rPr>
          <w:color w:val="auto"/>
        </w:rPr>
      </w:pPr>
      <w:bookmarkStart w:id="1464" w:name="_Toc103172756"/>
      <w:bookmarkStart w:id="1465" w:name="_Toc92180446"/>
      <w:r w:rsidRPr="00D71FA0">
        <w:rPr>
          <w:color w:val="auto"/>
        </w:rPr>
        <w:t>Quality Control of Test Materials</w:t>
      </w:r>
      <w:bookmarkEnd w:id="1464"/>
    </w:p>
    <w:p w14:paraId="2E874BFB" w14:textId="115EEF1C" w:rsidR="000668D9" w:rsidRPr="00D71FA0" w:rsidRDefault="004049E4" w:rsidP="004049E4">
      <w:bookmarkStart w:id="1466" w:name="_Hlk94175832"/>
      <w:r w:rsidRPr="00D71FA0">
        <w:t>Brief descriptions of other types of materials used for and during testing appear in the following subsections.</w:t>
      </w:r>
    </w:p>
    <w:p w14:paraId="7FB2EC5D" w14:textId="72283A2D" w:rsidR="000668D9" w:rsidRPr="00D71FA0" w:rsidRDefault="000668D9" w:rsidP="000668D9">
      <w:pPr>
        <w:pStyle w:val="Heading4"/>
      </w:pPr>
      <w:bookmarkStart w:id="1467" w:name="_Toc93916008"/>
      <w:bookmarkStart w:id="1468" w:name="_Toc98069509"/>
      <w:bookmarkStart w:id="1469" w:name="_Toc103172757"/>
      <w:r w:rsidRPr="00D71FA0">
        <w:t xml:space="preserve">Developing </w:t>
      </w:r>
      <w:r w:rsidR="00576BCA" w:rsidRPr="00D71FA0">
        <w:t>Computer-based</w:t>
      </w:r>
      <w:r w:rsidRPr="00D71FA0">
        <w:t xml:space="preserve"> Assessments</w:t>
      </w:r>
      <w:bookmarkEnd w:id="1467"/>
      <w:bookmarkEnd w:id="1468"/>
      <w:bookmarkEnd w:id="1469"/>
    </w:p>
    <w:p w14:paraId="413B9E66" w14:textId="65AA68CD" w:rsidR="004049E4" w:rsidRPr="00D71FA0" w:rsidRDefault="004049E4" w:rsidP="004049E4">
      <w:r w:rsidRPr="00D71FA0">
        <w:t xml:space="preserve">The steps taken to develop and ensure the quality of the </w:t>
      </w:r>
      <w:r w:rsidR="00576BCA" w:rsidRPr="00D71FA0">
        <w:t xml:space="preserve">computer-based </w:t>
      </w:r>
      <w:r w:rsidRPr="00D71FA0">
        <w:t xml:space="preserve">assessments are described in </w:t>
      </w:r>
      <w:hyperlink w:anchor="_Item_Development_1" w:history="1">
        <w:r w:rsidRPr="00D71FA0">
          <w:rPr>
            <w:rStyle w:val="Hyperlink"/>
            <w:i/>
          </w:rPr>
          <w:t>Chapter 3: Item Development</w:t>
        </w:r>
      </w:hyperlink>
      <w:r w:rsidRPr="00D71FA0">
        <w:t>.</w:t>
      </w:r>
    </w:p>
    <w:p w14:paraId="07F8360E" w14:textId="52D93A7E" w:rsidR="00817F34" w:rsidRPr="00D71FA0" w:rsidRDefault="00817F34" w:rsidP="00817F34">
      <w:pPr>
        <w:pStyle w:val="Heading4"/>
        <w:rPr>
          <w:color w:val="auto"/>
        </w:rPr>
      </w:pPr>
      <w:bookmarkStart w:id="1470" w:name="_Toc103172758"/>
      <w:r w:rsidRPr="00D71FA0">
        <w:rPr>
          <w:color w:val="auto"/>
        </w:rPr>
        <w:t>Test Administration Instructions</w:t>
      </w:r>
      <w:bookmarkEnd w:id="1470"/>
    </w:p>
    <w:p w14:paraId="583E592D" w14:textId="060C8863" w:rsidR="00817F34" w:rsidRPr="00D71FA0" w:rsidRDefault="00817F34" w:rsidP="00817F34">
      <w:pPr>
        <w:rPr>
          <w:color w:val="auto"/>
        </w:rPr>
      </w:pPr>
      <w:r w:rsidRPr="00D71FA0">
        <w:rPr>
          <w:color w:val="auto"/>
        </w:rPr>
        <w:t xml:space="preserve">For the computer-based CAST, content was incorporated to fit the </w:t>
      </w:r>
      <w:r w:rsidR="004470E5" w:rsidRPr="00D71FA0">
        <w:rPr>
          <w:color w:val="auto"/>
        </w:rPr>
        <w:t>California Assessment of Student Performance and Progress (</w:t>
      </w:r>
      <w:r w:rsidRPr="00D71FA0">
        <w:rPr>
          <w:color w:val="auto"/>
        </w:rPr>
        <w:t>CAASPP</w:t>
      </w:r>
      <w:r w:rsidR="004470E5" w:rsidRPr="00D71FA0">
        <w:rPr>
          <w:color w:val="auto"/>
        </w:rPr>
        <w:t>)</w:t>
      </w:r>
      <w:r w:rsidR="00097662" w:rsidRPr="00D71FA0">
        <w:rPr>
          <w:color w:val="auto"/>
        </w:rPr>
        <w:t xml:space="preserve"> </w:t>
      </w:r>
      <w:r w:rsidRPr="00D71FA0">
        <w:rPr>
          <w:color w:val="auto"/>
        </w:rPr>
        <w:t xml:space="preserve">System specifications used to administer Smarter Balanced Summative Assessments. ETS staff consulted with internal subject matter experts and conducted validation checks to verify that test instructions accurately matched the testing processes. Copy editors and content editors reviewed each document for spelling, grammar, accuracy, and adherence to CDE style and usage requirements as well as the CDE accessibility standards. </w:t>
      </w:r>
    </w:p>
    <w:p w14:paraId="6AF005FC" w14:textId="77777777" w:rsidR="00817F34" w:rsidRPr="00D71FA0" w:rsidRDefault="00817F34" w:rsidP="00817F34">
      <w:pPr>
        <w:rPr>
          <w:color w:val="auto"/>
        </w:rPr>
      </w:pPr>
      <w:r w:rsidRPr="00D71FA0">
        <w:rPr>
          <w:color w:val="auto"/>
        </w:rPr>
        <w:t>For the paper–pencil tests (PPTs) that were provided upon approval from the CDE, ETS worked with the CDE to develop the scripts of instructions that were used by test administrators.</w:t>
      </w:r>
    </w:p>
    <w:p w14:paraId="1522914E" w14:textId="77777777" w:rsidR="00817F34" w:rsidRPr="00D71FA0" w:rsidRDefault="00817F34" w:rsidP="00817F34">
      <w:pPr>
        <w:rPr>
          <w:color w:val="auto"/>
        </w:rPr>
      </w:pPr>
      <w:r w:rsidRPr="00D71FA0">
        <w:rPr>
          <w:color w:val="auto"/>
        </w:rPr>
        <w:t>All CAASPP documents were approved by the CDE before they could be published to the CAASPP website. Only nonsecure documents were posted to this website.</w:t>
      </w:r>
    </w:p>
    <w:bookmarkEnd w:id="1466"/>
    <w:p w14:paraId="6A2D2172" w14:textId="77777777" w:rsidR="00817F34" w:rsidRPr="00D71FA0" w:rsidRDefault="00817F34" w:rsidP="00817F34">
      <w:pPr>
        <w:pStyle w:val="Heading5"/>
        <w:ind w:left="864" w:hanging="720"/>
      </w:pPr>
      <w:r w:rsidRPr="00D71FA0">
        <w:t>Paper–Pencil Forms</w:t>
      </w:r>
    </w:p>
    <w:p w14:paraId="6068F086" w14:textId="73DF78DC" w:rsidR="00817F34" w:rsidRPr="00D71FA0" w:rsidRDefault="00817F34" w:rsidP="00817F34">
      <w:r w:rsidRPr="00D71FA0">
        <w:t xml:space="preserve">Test forms and response booklets were developed and reviewed by ETS staff to ensure that </w:t>
      </w:r>
      <w:r w:rsidR="00D83A0B" w:rsidRPr="00D71FA0">
        <w:t xml:space="preserve">materials </w:t>
      </w:r>
      <w:r w:rsidRPr="00D71FA0">
        <w:t>met quality standards. Each document was reviewed for accuracy, completeness, and alignment with supporting materials. Print-ready PDFs underwent a stringent quality control process to ensure that there was adequate space for student response.</w:t>
      </w:r>
    </w:p>
    <w:p w14:paraId="34E023EA" w14:textId="77777777" w:rsidR="00817F34" w:rsidRPr="00D71FA0" w:rsidRDefault="00817F34" w:rsidP="00817F34">
      <w:pPr>
        <w:pStyle w:val="Heading4"/>
        <w:ind w:left="907" w:hanging="907"/>
      </w:pPr>
      <w:bookmarkStart w:id="1471" w:name="_Toc103172759"/>
      <w:r w:rsidRPr="00D71FA0">
        <w:t>Collecting Test Materials</w:t>
      </w:r>
      <w:bookmarkEnd w:id="1471"/>
    </w:p>
    <w:p w14:paraId="15CE9CAE" w14:textId="5F2C821C" w:rsidR="00817F34" w:rsidRPr="00D71FA0" w:rsidRDefault="00576BCA" w:rsidP="00817F34">
      <w:pPr>
        <w:pStyle w:val="Heading5"/>
        <w:ind w:left="864" w:hanging="720"/>
      </w:pPr>
      <w:r w:rsidRPr="00D71FA0">
        <w:t>Computer-based</w:t>
      </w:r>
      <w:r w:rsidRPr="00D71FA0" w:rsidDel="00576BCA">
        <w:t xml:space="preserve"> </w:t>
      </w:r>
      <w:r w:rsidR="00817F34" w:rsidRPr="00D71FA0">
        <w:t>Assessments</w:t>
      </w:r>
    </w:p>
    <w:p w14:paraId="325D7C6E" w14:textId="4988657B" w:rsidR="00817F34" w:rsidRPr="00D71FA0" w:rsidRDefault="00817F34" w:rsidP="00817F34">
      <w:r w:rsidRPr="00D71FA0">
        <w:t xml:space="preserve">During the 2020–2021 CAST administration, there were no collectable materials associated with </w:t>
      </w:r>
      <w:r w:rsidR="00576BCA" w:rsidRPr="00D71FA0">
        <w:t>computer-based</w:t>
      </w:r>
      <w:r w:rsidR="00576BCA" w:rsidRPr="00D71FA0" w:rsidDel="00576BCA">
        <w:t xml:space="preserve"> </w:t>
      </w:r>
      <w:r w:rsidRPr="00D71FA0">
        <w:t>testing.</w:t>
      </w:r>
    </w:p>
    <w:p w14:paraId="477B4ACC" w14:textId="77777777" w:rsidR="00817F34" w:rsidRPr="00D71FA0" w:rsidRDefault="00817F34" w:rsidP="00817F34">
      <w:pPr>
        <w:pStyle w:val="Heading5"/>
        <w:ind w:left="864" w:hanging="720"/>
      </w:pPr>
      <w:r w:rsidRPr="00D71FA0">
        <w:t>Paper–Pencil Forms</w:t>
      </w:r>
    </w:p>
    <w:p w14:paraId="5FF14ED9" w14:textId="1BEC9379" w:rsidR="00817F34" w:rsidRPr="00D71FA0" w:rsidRDefault="00817F34" w:rsidP="00817F34">
      <w:r w:rsidRPr="00D71FA0">
        <w:t xml:space="preserve">Once the PPTs were administered at test sites whose local educational agencies (LEAs) had received prior approval from the CDE, LEAs were instructed to enter student responses into the CAASPP Data Entry Interface (DEI) before returning all scorable and nonscorable </w:t>
      </w:r>
      <w:r w:rsidRPr="00D71FA0">
        <w:lastRenderedPageBreak/>
        <w:t xml:space="preserve">materials </w:t>
      </w:r>
      <w:r w:rsidR="00C51F51" w:rsidRPr="00D71FA0">
        <w:t xml:space="preserve">to ETS </w:t>
      </w:r>
      <w:r w:rsidRPr="00D71FA0">
        <w:t>within five working days after the last day of each test administration period. The LEAs packed all materials into cartons, applied the labels, and then numbered the cartons prior to returning the materials to the processing center by means of their assigned carrier.</w:t>
      </w:r>
    </w:p>
    <w:p w14:paraId="476AB366" w14:textId="77777777" w:rsidR="00817F34" w:rsidRPr="00D71FA0" w:rsidRDefault="00817F34" w:rsidP="00817F34">
      <w:pPr>
        <w:pStyle w:val="Heading4"/>
        <w:rPr>
          <w:color w:val="auto"/>
        </w:rPr>
      </w:pPr>
      <w:bookmarkStart w:id="1472" w:name="_Toc103172760"/>
      <w:r w:rsidRPr="00D71FA0">
        <w:rPr>
          <w:color w:val="auto"/>
        </w:rPr>
        <w:t>Processing Test Materials</w:t>
      </w:r>
      <w:bookmarkEnd w:id="1472"/>
    </w:p>
    <w:p w14:paraId="63711E5A" w14:textId="10A9FC73" w:rsidR="00817F34" w:rsidRPr="00D71FA0" w:rsidRDefault="00576BCA" w:rsidP="00817F34">
      <w:pPr>
        <w:pStyle w:val="Heading5"/>
        <w:ind w:left="864" w:hanging="720"/>
      </w:pPr>
      <w:r w:rsidRPr="00D71FA0">
        <w:t>Computer-based</w:t>
      </w:r>
      <w:r w:rsidR="00817F34" w:rsidRPr="00D71FA0">
        <w:t xml:space="preserve"> Assessments</w:t>
      </w:r>
    </w:p>
    <w:p w14:paraId="05A65BC9" w14:textId="6446764E" w:rsidR="00817F34" w:rsidRPr="00D71FA0" w:rsidRDefault="00576BCA" w:rsidP="00817F34">
      <w:pPr>
        <w:rPr>
          <w:rFonts w:eastAsiaTheme="minorEastAsia"/>
          <w:color w:val="auto"/>
        </w:rPr>
      </w:pPr>
      <w:r w:rsidRPr="00D71FA0">
        <w:t>Computer-based</w:t>
      </w:r>
      <w:r w:rsidRPr="00D71FA0" w:rsidDel="00576BCA">
        <w:rPr>
          <w:color w:val="auto"/>
        </w:rPr>
        <w:t xml:space="preserve"> </w:t>
      </w:r>
      <w:r w:rsidR="00817F34" w:rsidRPr="00D71FA0">
        <w:rPr>
          <w:color w:val="auto"/>
        </w:rPr>
        <w:t>tests that were submitted by students were transmitted from Cambium Assessment, Inc. (CAI) to ETS each day. Each system checked for the completeness of the student record and stopped records that were identified as having an error.</w:t>
      </w:r>
    </w:p>
    <w:p w14:paraId="5A1BCF83" w14:textId="77777777" w:rsidR="00817F34" w:rsidRPr="00D71FA0" w:rsidRDefault="00817F34" w:rsidP="00817F34">
      <w:pPr>
        <w:rPr>
          <w:color w:val="auto"/>
        </w:rPr>
      </w:pPr>
      <w:r w:rsidRPr="00D71FA0">
        <w:rPr>
          <w:color w:val="auto"/>
        </w:rPr>
        <w:t>Test responses were sent for human scoring, and the reader’s ratings were delivered to ETS scoring systems for merging with machine-scored items, final scoring, and scoring quality checks.</w:t>
      </w:r>
    </w:p>
    <w:p w14:paraId="77F4B5D8" w14:textId="77777777" w:rsidR="00817F34" w:rsidRPr="00D71FA0" w:rsidRDefault="00817F34" w:rsidP="00817F34">
      <w:pPr>
        <w:pStyle w:val="Heading5"/>
        <w:ind w:left="864" w:hanging="720"/>
      </w:pPr>
      <w:r w:rsidRPr="00D71FA0">
        <w:t>Paper–Pencil Forms</w:t>
      </w:r>
    </w:p>
    <w:p w14:paraId="1905AA7F" w14:textId="589C4C24" w:rsidR="00817F34" w:rsidRPr="00D71FA0" w:rsidRDefault="00817F34" w:rsidP="00817F34">
      <w:r w:rsidRPr="00D71FA0">
        <w:t>Upon receipt of the test materials, ETS personnel examined each shipment of materials by comparing the serial numbers of returned materials with those on actual documents received. LEAs were contacted by phone if there were any missing materials.</w:t>
      </w:r>
    </w:p>
    <w:p w14:paraId="020FE657" w14:textId="51D5A1FD" w:rsidR="006B25AC" w:rsidRPr="00D71FA0" w:rsidRDefault="009C3FD8" w:rsidP="003A7E52">
      <w:pPr>
        <w:pStyle w:val="Heading3"/>
        <w:rPr>
          <w:color w:val="auto"/>
        </w:rPr>
      </w:pPr>
      <w:bookmarkStart w:id="1473" w:name="_Toc103172761"/>
      <w:r w:rsidRPr="00D71FA0">
        <w:rPr>
          <w:color w:val="auto"/>
        </w:rPr>
        <w:t>Quality Control of Item Development</w:t>
      </w:r>
      <w:bookmarkEnd w:id="1465"/>
      <w:bookmarkEnd w:id="1473"/>
    </w:p>
    <w:p w14:paraId="791E39FB" w14:textId="65124541" w:rsidR="003F0727" w:rsidRPr="00D71FA0" w:rsidRDefault="003F0727" w:rsidP="003F0727">
      <w:pPr>
        <w:rPr>
          <w:color w:val="auto"/>
        </w:rPr>
      </w:pPr>
      <w:r w:rsidRPr="00D71FA0">
        <w:rPr>
          <w:color w:val="auto"/>
        </w:rPr>
        <w:t>ETS’ goal is to provide the best standards-based and innovative items for the CAST. Items developed for the CAST were subject to an extensive item review process. The item writers responsible for developing CAST items and performance tasks (PTs) were trained in CAASPP and ETS policies on quality control of item content, sensitivity, and bias guidelines, as well as guidelines for accessibility</w:t>
      </w:r>
      <w:r w:rsidR="00115FCC" w:rsidRPr="00D71FA0">
        <w:rPr>
          <w:color w:val="auto"/>
        </w:rPr>
        <w:t>,</w:t>
      </w:r>
      <w:r w:rsidRPr="00D71FA0">
        <w:rPr>
          <w:color w:val="auto"/>
        </w:rPr>
        <w:t xml:space="preserve"> to ensure that the items allow the widest possible range of students to demonstrate their content knowledge.</w:t>
      </w:r>
    </w:p>
    <w:p w14:paraId="17A33CCF" w14:textId="10CCB850" w:rsidR="003F0727" w:rsidRPr="00D71FA0" w:rsidRDefault="003F0727" w:rsidP="003F0727">
      <w:pPr>
        <w:rPr>
          <w:color w:val="auto"/>
        </w:rPr>
      </w:pPr>
      <w:r w:rsidRPr="00D71FA0">
        <w:rPr>
          <w:color w:val="auto"/>
        </w:rPr>
        <w:t xml:space="preserve">Once a written item was accepted for authoring—that is, once it was entered into ETS’ item bank and formatted for use in an assessment—ETS employed a series of internal and external reviews. These reviews used established criteria and specifications to judge the quality of item content and ensured that each item measured what it was intended to measure. These reviews also examined the overall quality of the test items before presentation to the CDE and item reviewers. To finish the process, a group of California educators reviewed the items and PTs for accessibility, bias and sensitivity, and content, and made recommendations for item enhancement. The details on quality control of item development are described in section </w:t>
      </w:r>
      <w:hyperlink w:anchor="_ETS_Item_Review" w:history="1">
        <w:r w:rsidRPr="00D71FA0">
          <w:rPr>
            <w:rStyle w:val="Hyperlink"/>
            <w:i/>
            <w:iCs/>
          </w:rPr>
          <w:t>3.3 ETS Item Review Process</w:t>
        </w:r>
      </w:hyperlink>
      <w:r w:rsidRPr="00D71FA0">
        <w:rPr>
          <w:color w:val="auto"/>
        </w:rPr>
        <w:t>.</w:t>
      </w:r>
    </w:p>
    <w:p w14:paraId="6C6096F4" w14:textId="13917B90" w:rsidR="003F0727" w:rsidRPr="00D71FA0" w:rsidRDefault="003F0727" w:rsidP="003F0727">
      <w:pPr>
        <w:rPr>
          <w:color w:val="auto"/>
        </w:rPr>
      </w:pPr>
      <w:r w:rsidRPr="00D71FA0">
        <w:rPr>
          <w:color w:val="auto"/>
        </w:rPr>
        <w:t>During typical administrations of the CAST, when sufficient student response data on each item became available (2,000 responses for non</w:t>
      </w:r>
      <w:r w:rsidR="00F249DC" w:rsidRPr="00D71FA0">
        <w:rPr>
          <w:color w:val="auto"/>
        </w:rPr>
        <w:t>–constructed</w:t>
      </w:r>
      <w:r w:rsidR="00E70D07">
        <w:rPr>
          <w:color w:val="auto"/>
        </w:rPr>
        <w:t>-</w:t>
      </w:r>
      <w:r w:rsidR="00F249DC" w:rsidRPr="00D71FA0">
        <w:rPr>
          <w:color w:val="auto"/>
        </w:rPr>
        <w:t xml:space="preserve">response </w:t>
      </w:r>
      <w:r w:rsidR="00B64CDB">
        <w:rPr>
          <w:color w:val="auto"/>
        </w:rPr>
        <w:t>[</w:t>
      </w:r>
      <w:r w:rsidRPr="00D71FA0">
        <w:rPr>
          <w:color w:val="auto"/>
        </w:rPr>
        <w:t>CR</w:t>
      </w:r>
      <w:r w:rsidR="00B64CDB">
        <w:rPr>
          <w:color w:val="auto"/>
        </w:rPr>
        <w:t>]</w:t>
      </w:r>
      <w:r w:rsidRPr="00D71FA0">
        <w:rPr>
          <w:color w:val="auto"/>
        </w:rPr>
        <w:t xml:space="preserve"> items and 1,800 for CR items), ETS Psychometric Analysis &amp; Research (PAR)</w:t>
      </w:r>
      <w:r w:rsidRPr="00D71FA0" w:rsidDel="00136581">
        <w:rPr>
          <w:color w:val="auto"/>
        </w:rPr>
        <w:t xml:space="preserve"> </w:t>
      </w:r>
      <w:r w:rsidRPr="00D71FA0">
        <w:rPr>
          <w:color w:val="auto"/>
        </w:rPr>
        <w:t>staff conduct item analys</w:t>
      </w:r>
      <w:r w:rsidR="00CB2FBD" w:rsidRPr="00D71FA0">
        <w:rPr>
          <w:color w:val="auto"/>
        </w:rPr>
        <w:t>e</w:t>
      </w:r>
      <w:r w:rsidRPr="00D71FA0">
        <w:rPr>
          <w:color w:val="auto"/>
        </w:rPr>
        <w:t>s and a key check to examine whether the items perform as expected. ETS psychometric staff conduct a thorough evaluat</w:t>
      </w:r>
      <w:r w:rsidR="00D8460A" w:rsidRPr="00D71FA0">
        <w:rPr>
          <w:color w:val="auto"/>
        </w:rPr>
        <w:t>ion of</w:t>
      </w:r>
      <w:r w:rsidRPr="00D71FA0">
        <w:rPr>
          <w:color w:val="auto"/>
        </w:rPr>
        <w:t xml:space="preserve"> all item</w:t>
      </w:r>
      <w:r w:rsidR="00D8460A" w:rsidRPr="00D71FA0">
        <w:rPr>
          <w:color w:val="auto"/>
        </w:rPr>
        <w:t xml:space="preserve"> </w:t>
      </w:r>
      <w:r w:rsidRPr="00D71FA0">
        <w:rPr>
          <w:color w:val="auto"/>
        </w:rPr>
        <w:t>s</w:t>
      </w:r>
      <w:r w:rsidR="00D8460A" w:rsidRPr="00D71FA0">
        <w:rPr>
          <w:color w:val="auto"/>
        </w:rPr>
        <w:t>tatistics</w:t>
      </w:r>
      <w:r w:rsidRPr="00D71FA0">
        <w:rPr>
          <w:color w:val="auto"/>
        </w:rPr>
        <w:t xml:space="preserve"> using the statistical criteria described in subsection </w:t>
      </w:r>
      <w:hyperlink w:anchor="_Summary_of_Classical">
        <w:r w:rsidR="3D295FEE" w:rsidRPr="00D71FA0">
          <w:rPr>
            <w:rStyle w:val="Hyperlink"/>
            <w:i/>
            <w:iCs/>
          </w:rPr>
          <w:t>7.2.6 Summary of Classical Item Analyses Flagging Criteria</w:t>
        </w:r>
      </w:hyperlink>
      <w:r w:rsidRPr="00D71FA0">
        <w:rPr>
          <w:color w:val="auto"/>
        </w:rPr>
        <w:t xml:space="preserve"> to flag items that are potentially problematic because of poor item performance, content issues, item bias, or accessibility challenges. Flagged items are then reviewed by </w:t>
      </w:r>
      <w:r w:rsidR="00115FCC" w:rsidRPr="00D71FA0">
        <w:rPr>
          <w:color w:val="auto"/>
        </w:rPr>
        <w:t>ETS</w:t>
      </w:r>
      <w:r w:rsidRPr="00D71FA0">
        <w:rPr>
          <w:color w:val="auto"/>
        </w:rPr>
        <w:t xml:space="preserve"> Assessment and Learning Technology Research &amp; Development (ALTRD) staff to determine whether issues exist.</w:t>
      </w:r>
    </w:p>
    <w:p w14:paraId="30107607" w14:textId="138E94AD" w:rsidR="006B25AC" w:rsidRPr="00D71FA0" w:rsidRDefault="009C3FD8" w:rsidP="003A7E52">
      <w:pPr>
        <w:pStyle w:val="Heading3"/>
        <w:rPr>
          <w:color w:val="auto"/>
        </w:rPr>
      </w:pPr>
      <w:bookmarkStart w:id="1474" w:name="_Toc92180447"/>
      <w:bookmarkStart w:id="1475" w:name="_Toc103172762"/>
      <w:r w:rsidRPr="00D71FA0">
        <w:rPr>
          <w:color w:val="auto"/>
        </w:rPr>
        <w:lastRenderedPageBreak/>
        <w:t>Quality Control of Test Form Development</w:t>
      </w:r>
      <w:bookmarkEnd w:id="1474"/>
      <w:bookmarkEnd w:id="1475"/>
    </w:p>
    <w:p w14:paraId="06D8CA74" w14:textId="15F09DBB" w:rsidR="00427502" w:rsidRPr="00D71FA0" w:rsidRDefault="009A22D4" w:rsidP="00427502">
      <w:pPr>
        <w:rPr>
          <w:color w:val="auto"/>
        </w:rPr>
      </w:pPr>
      <w:r w:rsidRPr="00D71FA0">
        <w:t xml:space="preserve">The assembly of all test forms must conform to blueprints that represent a set of constraints and specifications. </w:t>
      </w:r>
      <w:r w:rsidR="00427502" w:rsidRPr="00D71FA0">
        <w:rPr>
          <w:color w:val="auto"/>
        </w:rPr>
        <w:t xml:space="preserve">ETS conducted multiple levels of quality assurance </w:t>
      </w:r>
      <w:r w:rsidR="00927616" w:rsidRPr="00D71FA0">
        <w:rPr>
          <w:color w:val="auto"/>
        </w:rPr>
        <w:t xml:space="preserve">(QA) </w:t>
      </w:r>
      <w:r w:rsidR="00427502" w:rsidRPr="00D71FA0">
        <w:rPr>
          <w:color w:val="auto"/>
        </w:rPr>
        <w:t xml:space="preserve">checks on each assembled CAST form to ensure it met the form-building specifications. Both ETS ALTRD and PAR staff reviewed and signed off on the </w:t>
      </w:r>
      <w:r w:rsidRPr="00D71FA0">
        <w:rPr>
          <w:color w:val="auto"/>
        </w:rPr>
        <w:t xml:space="preserve">accuracy </w:t>
      </w:r>
      <w:r w:rsidR="00427502" w:rsidRPr="00D71FA0">
        <w:rPr>
          <w:color w:val="auto"/>
        </w:rPr>
        <w:t xml:space="preserve">of forms before the </w:t>
      </w:r>
      <w:r w:rsidRPr="00D71FA0">
        <w:rPr>
          <w:color w:val="auto"/>
        </w:rPr>
        <w:t xml:space="preserve">test </w:t>
      </w:r>
      <w:r w:rsidR="00427502" w:rsidRPr="00D71FA0">
        <w:rPr>
          <w:color w:val="auto"/>
        </w:rPr>
        <w:t xml:space="preserve">forms were </w:t>
      </w:r>
      <w:r w:rsidR="006E5752" w:rsidRPr="00D71FA0">
        <w:rPr>
          <w:color w:val="auto"/>
        </w:rPr>
        <w:t>posted for CDE review</w:t>
      </w:r>
      <w:r w:rsidR="00427502" w:rsidRPr="00D71FA0">
        <w:rPr>
          <w:color w:val="auto"/>
        </w:rPr>
        <w:t xml:space="preserve">. Detailed information related to test assembly can be found in </w:t>
      </w:r>
      <w:hyperlink w:anchor="_Test_Assembly" w:history="1">
        <w:r w:rsidR="00427502" w:rsidRPr="00D71FA0">
          <w:rPr>
            <w:rStyle w:val="Hyperlink"/>
            <w:i/>
            <w:iCs/>
          </w:rPr>
          <w:t>Chapter 4: Test Assembly</w:t>
        </w:r>
      </w:hyperlink>
      <w:r w:rsidR="00427502" w:rsidRPr="00D71FA0">
        <w:rPr>
          <w:color w:val="auto"/>
        </w:rPr>
        <w:t>.</w:t>
      </w:r>
    </w:p>
    <w:p w14:paraId="45DB8388" w14:textId="1E7A4591" w:rsidR="00427502" w:rsidRPr="00D71FA0" w:rsidRDefault="00427502" w:rsidP="00427502">
      <w:pPr>
        <w:rPr>
          <w:color w:val="auto"/>
        </w:rPr>
      </w:pPr>
      <w:r w:rsidRPr="00D71FA0">
        <w:rPr>
          <w:color w:val="auto"/>
        </w:rPr>
        <w:t>In particular, the assembly of all test forms went through a certification process that involved various checks</w:t>
      </w:r>
      <w:r w:rsidR="009A22D4" w:rsidRPr="00D71FA0">
        <w:rPr>
          <w:color w:val="auto"/>
        </w:rPr>
        <w:t>,</w:t>
      </w:r>
      <w:r w:rsidRPr="00D71FA0">
        <w:rPr>
          <w:color w:val="auto"/>
        </w:rPr>
        <w:t xml:space="preserve"> including </w:t>
      </w:r>
      <w:r w:rsidR="009A22D4" w:rsidRPr="00D71FA0">
        <w:rPr>
          <w:color w:val="auto"/>
        </w:rPr>
        <w:t xml:space="preserve">verifying </w:t>
      </w:r>
      <w:r w:rsidRPr="00D71FA0">
        <w:rPr>
          <w:color w:val="auto"/>
        </w:rPr>
        <w:t>that</w:t>
      </w:r>
    </w:p>
    <w:p w14:paraId="1151C583" w14:textId="77777777" w:rsidR="00427502" w:rsidRPr="00D71FA0" w:rsidRDefault="00427502" w:rsidP="009A22D4">
      <w:pPr>
        <w:pStyle w:val="bullets"/>
      </w:pPr>
      <w:r w:rsidRPr="00D71FA0">
        <w:t>all answers were correct;</w:t>
      </w:r>
    </w:p>
    <w:p w14:paraId="0912E28C" w14:textId="4C4364DE" w:rsidR="00427502" w:rsidRPr="00D71FA0" w:rsidRDefault="00115FCC" w:rsidP="009A22D4">
      <w:pPr>
        <w:pStyle w:val="bullets"/>
      </w:pPr>
      <w:r w:rsidRPr="00D71FA0">
        <w:t xml:space="preserve">items </w:t>
      </w:r>
      <w:r w:rsidR="00427502" w:rsidRPr="00D71FA0">
        <w:t>were scored correctly in the item bank</w:t>
      </w:r>
      <w:r w:rsidR="009A22D4" w:rsidRPr="00D71FA0">
        <w:t xml:space="preserve"> and incorrect answers were scored as incorrect</w:t>
      </w:r>
      <w:r w:rsidR="00427502" w:rsidRPr="00D71FA0">
        <w:t>;</w:t>
      </w:r>
    </w:p>
    <w:p w14:paraId="3489D1ED" w14:textId="53CB915C" w:rsidR="00427502" w:rsidRPr="00D71FA0" w:rsidRDefault="00427502" w:rsidP="009A22D4">
      <w:pPr>
        <w:pStyle w:val="bullets"/>
      </w:pPr>
      <w:r w:rsidRPr="00D71FA0">
        <w:t xml:space="preserve">all items </w:t>
      </w:r>
      <w:r w:rsidR="00F654D5" w:rsidRPr="00D71FA0">
        <w:t xml:space="preserve">assessed </w:t>
      </w:r>
      <w:r w:rsidRPr="00D71FA0">
        <w:t>the standard;</w:t>
      </w:r>
    </w:p>
    <w:p w14:paraId="26474C5D" w14:textId="77777777" w:rsidR="00427502" w:rsidRPr="00D71FA0" w:rsidRDefault="00427502" w:rsidP="009A22D4">
      <w:pPr>
        <w:pStyle w:val="bullets"/>
      </w:pPr>
      <w:r w:rsidRPr="00D71FA0">
        <w:t>all content in the item was correct;</w:t>
      </w:r>
    </w:p>
    <w:p w14:paraId="18494868" w14:textId="77777777" w:rsidR="00427502" w:rsidRPr="00D71FA0" w:rsidRDefault="00427502" w:rsidP="009A22D4">
      <w:pPr>
        <w:pStyle w:val="bullets"/>
      </w:pPr>
      <w:r w:rsidRPr="00D71FA0">
        <w:t>all items met the statistical criteria;</w:t>
      </w:r>
    </w:p>
    <w:p w14:paraId="4E6B6F3C" w14:textId="77777777" w:rsidR="00427502" w:rsidRPr="00D71FA0" w:rsidRDefault="00427502" w:rsidP="009A22D4">
      <w:pPr>
        <w:pStyle w:val="bullets"/>
      </w:pPr>
      <w:r w:rsidRPr="00D71FA0">
        <w:t>distractors were plausible;</w:t>
      </w:r>
    </w:p>
    <w:p w14:paraId="0A972625" w14:textId="77777777" w:rsidR="00427502" w:rsidRPr="00D71FA0" w:rsidRDefault="00427502" w:rsidP="009A22D4">
      <w:pPr>
        <w:pStyle w:val="bullets"/>
      </w:pPr>
      <w:r w:rsidRPr="00D71FA0">
        <w:t>multiple-choice item options were parallel in structure;</w:t>
      </w:r>
    </w:p>
    <w:p w14:paraId="639F08A5" w14:textId="77777777" w:rsidR="00427502" w:rsidRPr="00D71FA0" w:rsidRDefault="00427502" w:rsidP="009A22D4">
      <w:pPr>
        <w:pStyle w:val="bullets"/>
      </w:pPr>
      <w:r w:rsidRPr="00D71FA0">
        <w:t>language was grade-level appropriate;</w:t>
      </w:r>
    </w:p>
    <w:p w14:paraId="671B8C6A" w14:textId="77777777" w:rsidR="00427502" w:rsidRPr="00D71FA0" w:rsidRDefault="00427502" w:rsidP="009A22D4">
      <w:pPr>
        <w:pStyle w:val="bullets"/>
      </w:pPr>
      <w:r w:rsidRPr="00D71FA0">
        <w:t>no more than three multiple-choice items in a row had the same key;</w:t>
      </w:r>
    </w:p>
    <w:p w14:paraId="26E69C9F" w14:textId="77777777" w:rsidR="00427502" w:rsidRPr="00D71FA0" w:rsidRDefault="00427502" w:rsidP="009A22D4">
      <w:pPr>
        <w:pStyle w:val="bullets"/>
      </w:pPr>
      <w:r w:rsidRPr="00D71FA0">
        <w:t>all graphics were correct (copyright, spelling, relevance, etc.);</w:t>
      </w:r>
    </w:p>
    <w:p w14:paraId="781338A1" w14:textId="77777777" w:rsidR="00427502" w:rsidRPr="00D71FA0" w:rsidRDefault="00427502" w:rsidP="009A22D4">
      <w:pPr>
        <w:pStyle w:val="bullets"/>
      </w:pPr>
      <w:r w:rsidRPr="00D71FA0">
        <w:t>there were no mechanical errors in grammar, spelling, punctuation, and the like; and</w:t>
      </w:r>
    </w:p>
    <w:p w14:paraId="14707386" w14:textId="77777777" w:rsidR="00427502" w:rsidRPr="00D71FA0" w:rsidRDefault="00427502" w:rsidP="009A22D4">
      <w:pPr>
        <w:pStyle w:val="bullets"/>
      </w:pPr>
      <w:r w:rsidRPr="00D71FA0">
        <w:t>items adhered to the approved style guide.</w:t>
      </w:r>
    </w:p>
    <w:p w14:paraId="390C990C" w14:textId="4EB1E88E" w:rsidR="00427502" w:rsidRPr="00D71FA0" w:rsidRDefault="00427502" w:rsidP="00427502">
      <w:pPr>
        <w:rPr>
          <w:color w:val="auto"/>
        </w:rPr>
      </w:pPr>
      <w:r w:rsidRPr="00D71FA0">
        <w:rPr>
          <w:color w:val="auto"/>
        </w:rPr>
        <w:t xml:space="preserve">Reviews were also conducted for functionality and sequencing during the user acceptance testing </w:t>
      </w:r>
      <w:r w:rsidR="00B40E3B" w:rsidRPr="00D71FA0">
        <w:rPr>
          <w:color w:val="auto"/>
        </w:rPr>
        <w:t xml:space="preserve">(UAT) </w:t>
      </w:r>
      <w:r w:rsidRPr="00D71FA0">
        <w:rPr>
          <w:color w:val="auto"/>
        </w:rPr>
        <w:t>process to ensure all items functioned as expected.</w:t>
      </w:r>
    </w:p>
    <w:p w14:paraId="5D46647C" w14:textId="5B092731" w:rsidR="006B25AC" w:rsidRPr="00D71FA0" w:rsidRDefault="009C3FD8" w:rsidP="003A7E52">
      <w:pPr>
        <w:pStyle w:val="Heading3"/>
        <w:rPr>
          <w:color w:val="auto"/>
        </w:rPr>
      </w:pPr>
      <w:bookmarkStart w:id="1476" w:name="_Toc94096031"/>
      <w:bookmarkStart w:id="1477" w:name="_Toc94096336"/>
      <w:bookmarkStart w:id="1478" w:name="_Toc94096032"/>
      <w:bookmarkStart w:id="1479" w:name="_Toc94096337"/>
      <w:bookmarkStart w:id="1480" w:name="_Toc94096033"/>
      <w:bookmarkStart w:id="1481" w:name="_Toc94096338"/>
      <w:bookmarkStart w:id="1482" w:name="_Toc94096034"/>
      <w:bookmarkStart w:id="1483" w:name="_Toc94096339"/>
      <w:bookmarkStart w:id="1484" w:name="_Toc94096035"/>
      <w:bookmarkStart w:id="1485" w:name="_Toc94096340"/>
      <w:bookmarkStart w:id="1486" w:name="_Toc94096036"/>
      <w:bookmarkStart w:id="1487" w:name="_Toc94096341"/>
      <w:bookmarkStart w:id="1488" w:name="_Toc92180448"/>
      <w:bookmarkStart w:id="1489" w:name="_Toc103172763"/>
      <w:bookmarkEnd w:id="1476"/>
      <w:bookmarkEnd w:id="1477"/>
      <w:bookmarkEnd w:id="1478"/>
      <w:bookmarkEnd w:id="1479"/>
      <w:bookmarkEnd w:id="1480"/>
      <w:bookmarkEnd w:id="1481"/>
      <w:bookmarkEnd w:id="1482"/>
      <w:bookmarkEnd w:id="1483"/>
      <w:bookmarkEnd w:id="1484"/>
      <w:bookmarkEnd w:id="1485"/>
      <w:bookmarkEnd w:id="1486"/>
      <w:bookmarkEnd w:id="1487"/>
      <w:r w:rsidRPr="00D71FA0">
        <w:rPr>
          <w:color w:val="auto"/>
        </w:rPr>
        <w:t>Quality Control of Test Administration</w:t>
      </w:r>
      <w:bookmarkEnd w:id="1488"/>
      <w:bookmarkEnd w:id="1489"/>
    </w:p>
    <w:p w14:paraId="28ACABC1" w14:textId="5D2EF1FD" w:rsidR="00427502" w:rsidRPr="00D71FA0" w:rsidRDefault="00427502" w:rsidP="00427502">
      <w:pPr>
        <w:rPr>
          <w:color w:val="auto"/>
        </w:rPr>
      </w:pPr>
      <w:r w:rsidRPr="00D71FA0">
        <w:rPr>
          <w:color w:val="auto"/>
        </w:rPr>
        <w:t>The quality of test administration for the CAST, administered as part of the CAASPP System, was monitored and controlled through several strategies. A fully staffed support center, the California Technical Assistance Center (CalTAC), support</w:t>
      </w:r>
      <w:r w:rsidR="00461881" w:rsidRPr="00D71FA0">
        <w:rPr>
          <w:color w:val="auto"/>
        </w:rPr>
        <w:t>ed</w:t>
      </w:r>
      <w:r w:rsidRPr="00D71FA0">
        <w:rPr>
          <w:color w:val="auto"/>
        </w:rPr>
        <w:t xml:space="preserve"> all local educational agencies (LEAs) in the administration of CAASPP assessments. In addition to providing guidance and answering questions, CalTAC regularly conduct</w:t>
      </w:r>
      <w:r w:rsidR="00461881" w:rsidRPr="00D71FA0">
        <w:rPr>
          <w:color w:val="auto"/>
        </w:rPr>
        <w:t>ed</w:t>
      </w:r>
      <w:r w:rsidRPr="00D71FA0">
        <w:rPr>
          <w:color w:val="auto"/>
        </w:rPr>
        <w:t xml:space="preserve"> outreach campaigns on particular administration topics to ensure all LEAs underst</w:t>
      </w:r>
      <w:r w:rsidR="00461881" w:rsidRPr="00D71FA0">
        <w:rPr>
          <w:color w:val="auto"/>
        </w:rPr>
        <w:t>oo</w:t>
      </w:r>
      <w:r w:rsidRPr="00D71FA0">
        <w:rPr>
          <w:color w:val="auto"/>
        </w:rPr>
        <w:t xml:space="preserve">d correct test administration procedures. CalTAC </w:t>
      </w:r>
      <w:r w:rsidR="00461881" w:rsidRPr="00D71FA0">
        <w:rPr>
          <w:color w:val="auto"/>
        </w:rPr>
        <w:t xml:space="preserve">was </w:t>
      </w:r>
      <w:r w:rsidRPr="00D71FA0">
        <w:rPr>
          <w:color w:val="auto"/>
        </w:rPr>
        <w:t>guided by a core group of LEA outreach and advocacy staff that manage</w:t>
      </w:r>
      <w:r w:rsidR="00461881" w:rsidRPr="00D71FA0">
        <w:rPr>
          <w:color w:val="auto"/>
        </w:rPr>
        <w:t>d</w:t>
      </w:r>
      <w:r w:rsidRPr="00D71FA0">
        <w:rPr>
          <w:color w:val="auto"/>
        </w:rPr>
        <w:t xml:space="preserve"> communications to LEAs; provide</w:t>
      </w:r>
      <w:r w:rsidR="00461881" w:rsidRPr="00D71FA0">
        <w:rPr>
          <w:color w:val="auto"/>
        </w:rPr>
        <w:t>d</w:t>
      </w:r>
      <w:r w:rsidRPr="00D71FA0">
        <w:rPr>
          <w:color w:val="auto"/>
        </w:rPr>
        <w:t xml:space="preserve"> regional and web-based trainings; and host</w:t>
      </w:r>
      <w:r w:rsidR="00461881" w:rsidRPr="00D71FA0">
        <w:rPr>
          <w:color w:val="auto"/>
        </w:rPr>
        <w:t>ed</w:t>
      </w:r>
      <w:r w:rsidRPr="00D71FA0">
        <w:rPr>
          <w:color w:val="auto"/>
        </w:rPr>
        <w:t xml:space="preserve"> a website, </w:t>
      </w:r>
      <w:hyperlink r:id="rId108" w:tooltip="CAASPP website" w:history="1">
        <w:r w:rsidR="00052D7D" w:rsidRPr="00D71FA0">
          <w:t>the</w:t>
        </w:r>
      </w:hyperlink>
      <w:r w:rsidR="00052D7D" w:rsidRPr="00D71FA0">
        <w:t xml:space="preserve"> CAASPP website</w:t>
      </w:r>
      <w:r w:rsidRPr="00D71FA0">
        <w:rPr>
          <w:color w:val="auto"/>
        </w:rPr>
        <w:t>, that house</w:t>
      </w:r>
      <w:r w:rsidR="00461881" w:rsidRPr="00D71FA0">
        <w:rPr>
          <w:color w:val="auto"/>
        </w:rPr>
        <w:t>d</w:t>
      </w:r>
      <w:r w:rsidRPr="00D71FA0">
        <w:rPr>
          <w:color w:val="auto"/>
        </w:rPr>
        <w:t xml:space="preserve"> a full range of manuals, videos, and other instructional and support materials.</w:t>
      </w:r>
    </w:p>
    <w:p w14:paraId="0345DE10" w14:textId="77777777" w:rsidR="00427502" w:rsidRPr="00D71FA0" w:rsidRDefault="00427502" w:rsidP="00427502">
      <w:pPr>
        <w:rPr>
          <w:color w:val="auto"/>
        </w:rPr>
      </w:pPr>
      <w:r w:rsidRPr="00D71FA0">
        <w:rPr>
          <w:color w:val="auto"/>
        </w:rPr>
        <w:t>The quality of test administration was further managed through comprehensive rules and guidelines for maintaining the security and standardization of CAASPP assessments, including the CAST. LEAs received training on these topics and were provided tools for reporting security incidents and resolving testing discrepancies for specific testing sessions.</w:t>
      </w:r>
    </w:p>
    <w:p w14:paraId="2A64C236" w14:textId="6BBADEF8" w:rsidR="00427502" w:rsidRPr="00D71FA0" w:rsidRDefault="00427502" w:rsidP="00427502">
      <w:pPr>
        <w:rPr>
          <w:color w:val="auto"/>
        </w:rPr>
      </w:pPr>
      <w:r w:rsidRPr="00D71FA0">
        <w:rPr>
          <w:color w:val="auto"/>
        </w:rPr>
        <w:lastRenderedPageBreak/>
        <w:t xml:space="preserve">The ETS Office of Testing Integrity (OTI) reinforced the quality control procedures for test administration, providing </w:t>
      </w:r>
      <w:r w:rsidR="00927616" w:rsidRPr="00D71FA0">
        <w:rPr>
          <w:color w:val="auto"/>
        </w:rPr>
        <w:t>QA</w:t>
      </w:r>
      <w:r w:rsidRPr="00D71FA0">
        <w:rPr>
          <w:color w:val="auto"/>
        </w:rPr>
        <w:t xml:space="preserve"> services for all testing programs managed by ETS. The detailed procedures OTI developed and applied in quality control are described in subsection </w:t>
      </w:r>
      <w:hyperlink w:anchor="_ETS’s_Office_of" w:history="1">
        <w:r w:rsidRPr="00D71FA0">
          <w:rPr>
            <w:rStyle w:val="Hyperlink"/>
            <w:i/>
            <w:iCs/>
          </w:rPr>
          <w:t>5.</w:t>
        </w:r>
        <w:r w:rsidR="002C099A" w:rsidRPr="00D71FA0">
          <w:rPr>
            <w:rStyle w:val="Hyperlink"/>
            <w:i/>
            <w:iCs/>
          </w:rPr>
          <w:t>6</w:t>
        </w:r>
        <w:r w:rsidRPr="00D71FA0">
          <w:rPr>
            <w:rStyle w:val="Hyperlink"/>
            <w:i/>
            <w:iCs/>
          </w:rPr>
          <w:t>.1 ETS’ Office of Testing Integrity</w:t>
        </w:r>
      </w:hyperlink>
      <w:r w:rsidRPr="00D71FA0">
        <w:rPr>
          <w:color w:val="auto"/>
        </w:rPr>
        <w:t>.</w:t>
      </w:r>
    </w:p>
    <w:p w14:paraId="5021D06F" w14:textId="266DE611" w:rsidR="006B25AC" w:rsidRPr="00D71FA0" w:rsidRDefault="009C3FD8" w:rsidP="003A7E52">
      <w:pPr>
        <w:pStyle w:val="Heading3"/>
        <w:rPr>
          <w:color w:val="auto"/>
        </w:rPr>
      </w:pPr>
      <w:bookmarkStart w:id="1490" w:name="_Quality_Control_of_1"/>
      <w:bookmarkStart w:id="1491" w:name="_Toc92180449"/>
      <w:bookmarkStart w:id="1492" w:name="_Toc103172764"/>
      <w:bookmarkEnd w:id="1490"/>
      <w:r w:rsidRPr="00D71FA0">
        <w:rPr>
          <w:color w:val="auto"/>
        </w:rPr>
        <w:t>Quality Control of Scoring</w:t>
      </w:r>
      <w:bookmarkEnd w:id="1491"/>
      <w:bookmarkEnd w:id="1492"/>
    </w:p>
    <w:p w14:paraId="43620330" w14:textId="77777777" w:rsidR="00427502" w:rsidRPr="00D71FA0" w:rsidRDefault="00427502" w:rsidP="00427502">
      <w:pPr>
        <w:rPr>
          <w:color w:val="auto"/>
        </w:rPr>
      </w:pPr>
      <w:r w:rsidRPr="00D71FA0">
        <w:rPr>
          <w:color w:val="auto"/>
        </w:rP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1F4ADEFA" w14:textId="29F78897" w:rsidR="00427502" w:rsidRPr="00D71FA0" w:rsidRDefault="00427502" w:rsidP="00427502">
      <w:pPr>
        <w:rPr>
          <w:color w:val="auto"/>
        </w:rPr>
      </w:pPr>
      <w:r w:rsidRPr="00D71FA0">
        <w:rPr>
          <w:color w:val="auto"/>
        </w:rPr>
        <w:t>Prior to the test administration, ETS ALTRD staff reviewed and verified the keys and scoring rubrics for each item. Then, these keys and rubrics were provided to CAI for implementing machine scoring of the selected-response items.</w:t>
      </w:r>
      <w:r w:rsidR="004C57A2" w:rsidRPr="00D71FA0">
        <w:rPr>
          <w:color w:val="auto"/>
        </w:rPr>
        <w:t xml:space="preserve"> </w:t>
      </w:r>
      <w:r w:rsidR="3C6A8174" w:rsidRPr="00D71FA0">
        <w:rPr>
          <w:color w:val="auto"/>
        </w:rPr>
        <w:t>Item responses to be human-scored</w:t>
      </w:r>
      <w:r w:rsidRPr="00D71FA0">
        <w:rPr>
          <w:color w:val="auto"/>
        </w:rPr>
        <w:t xml:space="preserve"> were sent electronically to the ETS Online Network for Evaluation for scoring by trained, qualified raters. In addition, the student’s original response string was stored for data verification and auditing purposes. Standard quality inspections were</w:t>
      </w:r>
      <w:r w:rsidRPr="00D71FA0" w:rsidDel="00CE5235">
        <w:rPr>
          <w:color w:val="auto"/>
        </w:rPr>
        <w:t xml:space="preserve"> </w:t>
      </w:r>
      <w:r w:rsidRPr="00D71FA0">
        <w:rPr>
          <w:color w:val="auto"/>
        </w:rPr>
        <w:t>performed on all data files, including the evaluation of each student data record for correctness and completeness.</w:t>
      </w:r>
      <w:r w:rsidR="005B0FA1" w:rsidRPr="00D71FA0">
        <w:rPr>
          <w:bCs/>
        </w:rPr>
        <w:t xml:space="preserve"> Student results were kept confidential and secure at all times.</w:t>
      </w:r>
    </w:p>
    <w:p w14:paraId="6FDEBE5A" w14:textId="397E138B" w:rsidR="002910C1" w:rsidRPr="00D71FA0" w:rsidRDefault="002910C1" w:rsidP="00282B87">
      <w:pPr>
        <w:pStyle w:val="Heading4"/>
        <w:rPr>
          <w:color w:val="auto"/>
        </w:rPr>
      </w:pPr>
      <w:bookmarkStart w:id="1493" w:name="_Quality_Control_of_2"/>
      <w:bookmarkStart w:id="1494" w:name="_Toc103172765"/>
      <w:bookmarkEnd w:id="1493"/>
      <w:r w:rsidRPr="00D71FA0">
        <w:rPr>
          <w:color w:val="auto"/>
        </w:rPr>
        <w:t>Quality Control of Machine-Scoring Procedures</w:t>
      </w:r>
      <w:bookmarkEnd w:id="1494"/>
    </w:p>
    <w:p w14:paraId="077BE65F" w14:textId="3ED3BC97" w:rsidR="00427502" w:rsidRPr="00D71FA0" w:rsidRDefault="00F8516F" w:rsidP="00427502">
      <w:pPr>
        <w:rPr>
          <w:color w:val="auto"/>
        </w:rPr>
      </w:pPr>
      <w:r w:rsidRPr="00D71FA0">
        <w:t>To ensure valid item-level scoring for the CAST, quality control procedures were employed by Cambium Assessment, Inc., the CAASPP subcontractor responsible for providing the test delivery system (TDS) and scoring machine-scorable items.</w:t>
      </w:r>
      <w:r w:rsidR="00427502" w:rsidRPr="00D71FA0">
        <w:rPr>
          <w:color w:val="auto"/>
        </w:rPr>
        <w:t xml:space="preserve"> 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37418542" w14:textId="7BEB03AE" w:rsidR="00427502" w:rsidRPr="00D71FA0" w:rsidRDefault="00427502" w:rsidP="00427502">
      <w:pPr>
        <w:rPr>
          <w:color w:val="auto"/>
        </w:rPr>
      </w:pPr>
      <w:r w:rsidRPr="00D71FA0">
        <w:rPr>
          <w:color w:val="auto"/>
        </w:rPr>
        <w:t xml:space="preserve">Data passed directly from the Quality Monitoring System to the </w:t>
      </w:r>
      <w:r w:rsidR="00F8516F" w:rsidRPr="00D71FA0">
        <w:rPr>
          <w:color w:val="auto"/>
        </w:rPr>
        <w:t>d</w:t>
      </w:r>
      <w:r w:rsidRPr="00D71FA0">
        <w:rPr>
          <w:color w:val="auto"/>
        </w:rPr>
        <w:t xml:space="preserve">atabase of </w:t>
      </w:r>
      <w:r w:rsidR="00F8516F" w:rsidRPr="00D71FA0">
        <w:rPr>
          <w:color w:val="auto"/>
        </w:rPr>
        <w:t>r</w:t>
      </w:r>
      <w:r w:rsidRPr="00D71FA0">
        <w:rPr>
          <w:color w:val="auto"/>
        </w:rPr>
        <w:t>ecord, which served as the repository for all test information, and from which all test information was</w:t>
      </w:r>
      <w:r w:rsidRPr="00D71FA0" w:rsidDel="00CE5235">
        <w:rPr>
          <w:color w:val="auto"/>
        </w:rPr>
        <w:t xml:space="preserve"> </w:t>
      </w:r>
      <w:r w:rsidRPr="00D71FA0">
        <w:rPr>
          <w:color w:val="auto"/>
        </w:rPr>
        <w:t>pulled and transmitted to ETS in a predetermined results format.</w:t>
      </w:r>
    </w:p>
    <w:p w14:paraId="3EAED0F7" w14:textId="4454F044" w:rsidR="002910C1" w:rsidRPr="00D71FA0" w:rsidRDefault="002910C1" w:rsidP="00282B87">
      <w:pPr>
        <w:pStyle w:val="Heading4"/>
        <w:rPr>
          <w:color w:val="auto"/>
        </w:rPr>
      </w:pPr>
      <w:bookmarkStart w:id="1495" w:name="_Toc103172766"/>
      <w:r w:rsidRPr="00D71FA0">
        <w:rPr>
          <w:color w:val="auto"/>
        </w:rPr>
        <w:t>Quality Control of Human Scoring</w:t>
      </w:r>
      <w:bookmarkEnd w:id="1495"/>
    </w:p>
    <w:p w14:paraId="73F1345D" w14:textId="77777777" w:rsidR="00427502" w:rsidRPr="00D71FA0" w:rsidRDefault="00427502" w:rsidP="00427502">
      <w:pPr>
        <w:keepNext/>
        <w:keepLines/>
        <w:rPr>
          <w:color w:val="auto"/>
        </w:rPr>
      </w:pPr>
      <w:r w:rsidRPr="00D71FA0">
        <w:rPr>
          <w:color w:val="auto"/>
        </w:rPr>
        <w:t>For human scoring, ETS employed multiple quality controls including</w:t>
      </w:r>
    </w:p>
    <w:p w14:paraId="0772C6A7" w14:textId="63CE289A" w:rsidR="00427502" w:rsidRPr="00D71FA0" w:rsidRDefault="00427502" w:rsidP="00427502">
      <w:pPr>
        <w:pStyle w:val="bullets"/>
        <w:keepNext/>
        <w:keepLines/>
        <w:spacing w:before="10"/>
        <w:rPr>
          <w:color w:val="auto"/>
        </w:rPr>
      </w:pPr>
      <w:r w:rsidRPr="00D71FA0">
        <w:rPr>
          <w:color w:val="auto"/>
        </w:rPr>
        <w:t xml:space="preserve">raters being required to successfully pass calibration, described in subsection </w:t>
      </w:r>
      <w:hyperlink w:anchor="_Training_for_Raters" w:history="1">
        <w:r w:rsidRPr="00D71FA0">
          <w:rPr>
            <w:rStyle w:val="Hyperlink"/>
            <w:i/>
            <w:iCs/>
          </w:rPr>
          <w:t>6.1.1.2.6 Training for Raters</w:t>
        </w:r>
      </w:hyperlink>
      <w:r w:rsidRPr="00D71FA0">
        <w:rPr>
          <w:color w:val="auto"/>
        </w:rPr>
        <w:t>, prior to beginning scoring at each grade level;</w:t>
      </w:r>
    </w:p>
    <w:p w14:paraId="593BB9AD" w14:textId="77777777" w:rsidR="00427502" w:rsidRPr="00D71FA0" w:rsidRDefault="00427502" w:rsidP="00427502">
      <w:pPr>
        <w:pStyle w:val="bullets"/>
        <w:keepNext/>
        <w:keepLines/>
        <w:spacing w:before="10"/>
        <w:rPr>
          <w:color w:val="auto"/>
        </w:rPr>
      </w:pPr>
      <w:r w:rsidRPr="00D71FA0">
        <w:rPr>
          <w:color w:val="auto"/>
        </w:rPr>
        <w:t>scoring leaders conducting backreads during each scoring shift;</w:t>
      </w:r>
    </w:p>
    <w:p w14:paraId="634F06D9" w14:textId="77777777" w:rsidR="00427502" w:rsidRPr="00D71FA0" w:rsidRDefault="00427502" w:rsidP="00427502">
      <w:pPr>
        <w:pStyle w:val="bullets"/>
        <w:keepNext/>
        <w:spacing w:before="10"/>
        <w:rPr>
          <w:color w:val="auto"/>
        </w:rPr>
      </w:pPr>
      <w:r w:rsidRPr="00D71FA0">
        <w:rPr>
          <w:color w:val="auto"/>
        </w:rPr>
        <w:t>ETS reviewing statistics on validity papers; and</w:t>
      </w:r>
    </w:p>
    <w:p w14:paraId="69C6AD56" w14:textId="77777777" w:rsidR="00427502" w:rsidRPr="00D71FA0" w:rsidRDefault="00427502" w:rsidP="00427502">
      <w:pPr>
        <w:pStyle w:val="bullets"/>
        <w:spacing w:before="10"/>
        <w:rPr>
          <w:color w:val="auto"/>
        </w:rPr>
      </w:pPr>
      <w:r w:rsidRPr="00D71FA0">
        <w:rPr>
          <w:color w:val="auto"/>
        </w:rPr>
        <w:t>ETS reviewing interrater reliability statistics.</w:t>
      </w:r>
    </w:p>
    <w:p w14:paraId="05F4BBC6" w14:textId="0B8901C8" w:rsidR="00427502" w:rsidRPr="00D71FA0" w:rsidRDefault="00427502" w:rsidP="00427502">
      <w:pPr>
        <w:rPr>
          <w:color w:val="auto"/>
        </w:rPr>
      </w:pPr>
      <w:r w:rsidRPr="00D71FA0">
        <w:rPr>
          <w:color w:val="auto"/>
        </w:rPr>
        <w:lastRenderedPageBreak/>
        <w:t>Refer to subsection</w:t>
      </w:r>
      <w:r w:rsidRPr="00D71FA0">
        <w:rPr>
          <w:i/>
          <w:color w:val="auto"/>
        </w:rPr>
        <w:t xml:space="preserve"> </w:t>
      </w:r>
      <w:hyperlink w:anchor="_Human_Scoring" w:history="1">
        <w:r w:rsidRPr="00D71FA0">
          <w:rPr>
            <w:rStyle w:val="Hyperlink"/>
            <w:i/>
            <w:iCs/>
          </w:rPr>
          <w:t>6.1.1.2 Human Scoring</w:t>
        </w:r>
      </w:hyperlink>
      <w:r w:rsidRPr="00D71FA0">
        <w:rPr>
          <w:color w:val="auto"/>
        </w:rPr>
        <w:t xml:space="preserve"> for the topics; refer to subsections </w:t>
      </w:r>
      <w:hyperlink w:anchor="_Scoring_Monitoring_and" w:history="1">
        <w:r w:rsidRPr="00D71FA0">
          <w:rPr>
            <w:rStyle w:val="Hyperlink"/>
            <w:i/>
            <w:iCs/>
          </w:rPr>
          <w:t>6.1.1.2.8 Scoring Monitoring and Quality Management</w:t>
        </w:r>
      </w:hyperlink>
      <w:r w:rsidRPr="00D71FA0">
        <w:rPr>
          <w:color w:val="auto"/>
        </w:rPr>
        <w:t xml:space="preserve">, and </w:t>
      </w:r>
      <w:hyperlink w:anchor="_Validity_Responses_and" w:history="1">
        <w:r w:rsidRPr="00D71FA0">
          <w:rPr>
            <w:rStyle w:val="Hyperlink"/>
            <w:i/>
            <w:iCs/>
          </w:rPr>
          <w:t>6.1.1.2.</w:t>
        </w:r>
        <w:r w:rsidR="00240311" w:rsidRPr="00D71FA0">
          <w:rPr>
            <w:rStyle w:val="Hyperlink"/>
            <w:i/>
            <w:iCs/>
          </w:rPr>
          <w:t>10</w:t>
        </w:r>
        <w:r w:rsidRPr="00D71FA0">
          <w:rPr>
            <w:rStyle w:val="Hyperlink"/>
            <w:i/>
            <w:iCs/>
          </w:rPr>
          <w:t> Validity Responses and Sets</w:t>
        </w:r>
      </w:hyperlink>
      <w:r w:rsidRPr="00D71FA0">
        <w:rPr>
          <w:rFonts w:cs="Calibri"/>
          <w:color w:val="auto"/>
        </w:rPr>
        <w:t xml:space="preserve"> </w:t>
      </w:r>
      <w:r w:rsidRPr="00D71FA0">
        <w:rPr>
          <w:color w:val="auto"/>
        </w:rPr>
        <w:t>for more specific details on these tools used for quality control of human scoring.</w:t>
      </w:r>
    </w:p>
    <w:p w14:paraId="14EEB013" w14:textId="0835E488" w:rsidR="002910C1" w:rsidRPr="00D71FA0" w:rsidRDefault="004902CC" w:rsidP="00282B87">
      <w:pPr>
        <w:pStyle w:val="Heading4"/>
        <w:rPr>
          <w:color w:val="auto"/>
        </w:rPr>
      </w:pPr>
      <w:bookmarkStart w:id="1496" w:name="_Toc103172767"/>
      <w:r w:rsidRPr="00D71FA0">
        <w:rPr>
          <w:color w:val="auto"/>
        </w:rPr>
        <w:t>Artificial Intelligence</w:t>
      </w:r>
      <w:r w:rsidR="002910C1" w:rsidRPr="00D71FA0">
        <w:rPr>
          <w:color w:val="auto"/>
        </w:rPr>
        <w:t xml:space="preserve"> Scoring Verification</w:t>
      </w:r>
      <w:bookmarkEnd w:id="1496"/>
    </w:p>
    <w:p w14:paraId="2C7ABDDB" w14:textId="79EF65B6" w:rsidR="004902CC" w:rsidRPr="00D71FA0" w:rsidRDefault="004902CC" w:rsidP="004902CC">
      <w:pPr>
        <w:rPr>
          <w:color w:val="auto"/>
        </w:rPr>
      </w:pPr>
      <w:r w:rsidRPr="00D71FA0">
        <w:rPr>
          <w:color w:val="auto"/>
        </w:rPr>
        <w:t xml:space="preserve">During </w:t>
      </w:r>
      <w:r w:rsidR="00B876F4" w:rsidRPr="00D71FA0">
        <w:rPr>
          <w:color w:val="auto"/>
        </w:rPr>
        <w:t>the 2020–2021</w:t>
      </w:r>
      <w:r w:rsidRPr="00D71FA0">
        <w:rPr>
          <w:color w:val="auto"/>
        </w:rPr>
        <w:t xml:space="preserve"> administration of the CAST, to ensure the quality of artificial intelligence </w:t>
      </w:r>
      <w:r w:rsidR="00970987" w:rsidRPr="00D71FA0">
        <w:rPr>
          <w:color w:val="auto"/>
        </w:rPr>
        <w:t>(AI)</w:t>
      </w:r>
      <w:r w:rsidRPr="00D71FA0">
        <w:rPr>
          <w:color w:val="auto"/>
        </w:rPr>
        <w:t xml:space="preserve"> scoring, ETS maintain</w:t>
      </w:r>
      <w:r w:rsidR="00B876F4" w:rsidRPr="00D71FA0">
        <w:rPr>
          <w:color w:val="auto"/>
        </w:rPr>
        <w:t>ed</w:t>
      </w:r>
      <w:r w:rsidRPr="00D71FA0">
        <w:rPr>
          <w:color w:val="auto"/>
        </w:rPr>
        <w:t xml:space="preserve"> a QA system where a random sample of human ratings </w:t>
      </w:r>
      <w:r w:rsidR="00B876F4" w:rsidRPr="00D71FA0">
        <w:rPr>
          <w:color w:val="auto"/>
        </w:rPr>
        <w:t xml:space="preserve">were </w:t>
      </w:r>
      <w:r w:rsidRPr="00D71FA0">
        <w:rPr>
          <w:color w:val="auto"/>
        </w:rPr>
        <w:t xml:space="preserve">also obtained and used for rater agreement analyses. </w:t>
      </w:r>
      <w:r w:rsidR="008B29B6" w:rsidRPr="00D71FA0">
        <w:rPr>
          <w:color w:val="auto"/>
        </w:rPr>
        <w:t>All AI</w:t>
      </w:r>
      <w:r w:rsidR="00970987" w:rsidRPr="00D71FA0">
        <w:rPr>
          <w:color w:val="auto"/>
        </w:rPr>
        <w:t>-</w:t>
      </w:r>
      <w:r w:rsidR="008B29B6" w:rsidRPr="00D71FA0">
        <w:rPr>
          <w:color w:val="auto"/>
        </w:rPr>
        <w:t xml:space="preserve">scored items were subject </w:t>
      </w:r>
      <w:r w:rsidR="00975B19" w:rsidRPr="00D71FA0">
        <w:rPr>
          <w:color w:val="auto"/>
        </w:rPr>
        <w:t xml:space="preserve">to </w:t>
      </w:r>
      <w:r w:rsidR="0015374A" w:rsidRPr="00D71FA0">
        <w:rPr>
          <w:color w:val="auto"/>
        </w:rPr>
        <w:t xml:space="preserve">a second scoring by human raters. </w:t>
      </w:r>
      <w:r w:rsidR="00975B19" w:rsidRPr="00D71FA0">
        <w:rPr>
          <w:color w:val="auto"/>
        </w:rPr>
        <w:t xml:space="preserve">With </w:t>
      </w:r>
      <w:r w:rsidR="008B29B6" w:rsidRPr="00D71FA0">
        <w:rPr>
          <w:color w:val="auto"/>
        </w:rPr>
        <w:t>lower than expected volumes in 2020</w:t>
      </w:r>
      <w:r w:rsidR="00970987" w:rsidRPr="00D71FA0">
        <w:rPr>
          <w:color w:val="auto"/>
        </w:rPr>
        <w:t>–</w:t>
      </w:r>
      <w:r w:rsidR="008B29B6" w:rsidRPr="00D71FA0">
        <w:rPr>
          <w:color w:val="auto"/>
        </w:rPr>
        <w:t>2021</w:t>
      </w:r>
      <w:r w:rsidR="00970987" w:rsidRPr="00D71FA0">
        <w:rPr>
          <w:color w:val="auto"/>
        </w:rPr>
        <w:t>,</w:t>
      </w:r>
      <w:r w:rsidR="00975B19" w:rsidRPr="00D71FA0">
        <w:rPr>
          <w:color w:val="auto"/>
        </w:rPr>
        <w:t xml:space="preserve"> all items may not have met a suitable sample size for analysis</w:t>
      </w:r>
      <w:r w:rsidR="0015374A" w:rsidRPr="00D71FA0">
        <w:rPr>
          <w:color w:val="auto"/>
        </w:rPr>
        <w:t>.</w:t>
      </w:r>
      <w:r w:rsidR="008B29B6" w:rsidRPr="00D71FA0">
        <w:rPr>
          <w:color w:val="auto"/>
        </w:rPr>
        <w:t xml:space="preserve"> </w:t>
      </w:r>
      <w:r w:rsidRPr="00D71FA0">
        <w:rPr>
          <w:color w:val="auto"/>
        </w:rPr>
        <w:t xml:space="preserve">Refer to subsection </w:t>
      </w:r>
      <w:hyperlink w:anchor="_Scoring_Monitoring_and" w:history="1">
        <w:r w:rsidR="00231E4F" w:rsidRPr="00D71FA0">
          <w:rPr>
            <w:rStyle w:val="Hyperlink"/>
            <w:i/>
            <w:iCs/>
          </w:rPr>
          <w:t>6.1.1.2.8 Scoring Monitoring and Quality Management</w:t>
        </w:r>
      </w:hyperlink>
      <w:r w:rsidRPr="00D71FA0">
        <w:rPr>
          <w:color w:val="auto"/>
        </w:rPr>
        <w:t xml:space="preserve"> for more information regarding the scoring process.</w:t>
      </w:r>
    </w:p>
    <w:p w14:paraId="51910776" w14:textId="5CCBE1BE" w:rsidR="002910C1" w:rsidRPr="00D71FA0" w:rsidRDefault="002910C1" w:rsidP="00282B87">
      <w:pPr>
        <w:pStyle w:val="Heading4"/>
        <w:rPr>
          <w:color w:val="auto"/>
        </w:rPr>
      </w:pPr>
      <w:bookmarkStart w:id="1497" w:name="_Toc103172768"/>
      <w:r w:rsidRPr="00D71FA0">
        <w:rPr>
          <w:color w:val="auto"/>
        </w:rPr>
        <w:t>Enterprise Score Key Management System Processing</w:t>
      </w:r>
      <w:bookmarkEnd w:id="1497"/>
    </w:p>
    <w:p w14:paraId="38F28A06" w14:textId="183FC8EC" w:rsidR="004050AD" w:rsidRPr="00D71FA0" w:rsidRDefault="004050AD" w:rsidP="004050AD">
      <w:pPr>
        <w:rPr>
          <w:color w:val="auto"/>
        </w:rPr>
      </w:pPr>
      <w:r w:rsidRPr="00D71FA0">
        <w:rPr>
          <w:color w:val="auto"/>
        </w:rPr>
        <w:t>Prior to the test administration, ETS ALTRD staff reviewed and verified the keys and scoring rubrics for all items. Then, these keys and rubrics were provided to CAI for its machine</w:t>
      </w:r>
      <w:r w:rsidRPr="00D71FA0">
        <w:rPr>
          <w:color w:val="auto"/>
        </w:rPr>
        <w:noBreakHyphen/>
        <w:t>scoring implementation. After CAI finished machine-scoring, those scores and responses were delivered to ETS. CAI</w:t>
      </w:r>
      <w:r w:rsidRPr="00D71FA0" w:rsidDel="006877B5">
        <w:rPr>
          <w:color w:val="auto"/>
        </w:rPr>
        <w:t xml:space="preserve"> </w:t>
      </w:r>
      <w:r w:rsidRPr="00D71FA0">
        <w:rPr>
          <w:color w:val="auto"/>
        </w:rPr>
        <w:t xml:space="preserve">quality control of the machine-scoring procedure is described in </w:t>
      </w:r>
      <w:r w:rsidR="00B25D81" w:rsidRPr="00D71FA0">
        <w:rPr>
          <w:color w:val="auto"/>
        </w:rPr>
        <w:t>sub</w:t>
      </w:r>
      <w:r w:rsidRPr="00D71FA0">
        <w:rPr>
          <w:color w:val="auto"/>
        </w:rPr>
        <w:t xml:space="preserve">section </w:t>
      </w:r>
      <w:hyperlink w:anchor="_Quality_Control_of_2" w:history="1">
        <w:r w:rsidRPr="00D71FA0">
          <w:rPr>
            <w:rStyle w:val="Hyperlink"/>
            <w:i/>
            <w:iCs/>
          </w:rPr>
          <w:t>8.5.</w:t>
        </w:r>
        <w:r w:rsidR="00215590" w:rsidRPr="00D71FA0">
          <w:rPr>
            <w:rStyle w:val="Hyperlink"/>
            <w:i/>
            <w:iCs/>
          </w:rPr>
          <w:t>1</w:t>
        </w:r>
        <w:r w:rsidRPr="00D71FA0">
          <w:rPr>
            <w:rStyle w:val="Hyperlink"/>
            <w:i/>
            <w:iCs/>
          </w:rPr>
          <w:t>. Quality Control of Machine-Scoring Procedures</w:t>
        </w:r>
      </w:hyperlink>
      <w:r w:rsidRPr="00D71FA0">
        <w:rPr>
          <w:i/>
          <w:color w:val="auto"/>
        </w:rPr>
        <w:t>.</w:t>
      </w:r>
    </w:p>
    <w:p w14:paraId="4BA5C88B" w14:textId="6A2ADA3C" w:rsidR="004050AD" w:rsidRPr="00D71FA0" w:rsidRDefault="004050AD" w:rsidP="004050AD">
      <w:pPr>
        <w:rPr>
          <w:color w:val="auto"/>
        </w:rPr>
      </w:pPr>
      <w:r w:rsidRPr="00D71FA0">
        <w:rPr>
          <w:color w:val="auto"/>
        </w:rPr>
        <w:t>ETS’ Centralized Repository Distribution System and Enterprise Service Bus departments collected and parsed .xml files that contained student response data from CAI. ETS’ Enterprise Score Key Management (eSKM) system collected and calculated individual students’ overall scores (total raw scores) and generated student scores in the approved statistical extract format. These data extracts were sent to ETS’ Data Quality Services for data validation. Following successful validation, the student response statistical extracts were made available to the psychometric team.</w:t>
      </w:r>
    </w:p>
    <w:p w14:paraId="320B5776" w14:textId="1163F517" w:rsidR="004050AD" w:rsidRPr="00D71FA0" w:rsidRDefault="004050AD" w:rsidP="00970987">
      <w:pPr>
        <w:keepNext/>
        <w:keepLines/>
        <w:rPr>
          <w:color w:val="auto"/>
        </w:rPr>
      </w:pPr>
      <w:r w:rsidRPr="00D71FA0">
        <w:rPr>
          <w:color w:val="auto"/>
        </w:rPr>
        <w:t>ETS developed two parallel scoring systems to produce and verify student scores:</w:t>
      </w:r>
    </w:p>
    <w:p w14:paraId="782710F9" w14:textId="0C801645" w:rsidR="004050AD" w:rsidRPr="00D71FA0" w:rsidRDefault="004050AD" w:rsidP="00D35199">
      <w:pPr>
        <w:pStyle w:val="Numbered"/>
        <w:keepNext/>
        <w:keepLines/>
        <w:numPr>
          <w:ilvl w:val="0"/>
          <w:numId w:val="62"/>
        </w:numPr>
        <w:spacing w:before="10"/>
        <w:ind w:left="864" w:hanging="288"/>
        <w:rPr>
          <w:color w:val="auto"/>
        </w:rPr>
      </w:pPr>
      <w:r w:rsidRPr="00D71FA0">
        <w:rPr>
          <w:color w:val="auto"/>
        </w:rPr>
        <w:t>The eSKM scoring system received an individual student’s item scores and item responses from CAI</w:t>
      </w:r>
      <w:r w:rsidRPr="00D71FA0" w:rsidDel="00414841">
        <w:rPr>
          <w:color w:val="auto"/>
        </w:rPr>
        <w:t xml:space="preserve"> </w:t>
      </w:r>
      <w:r w:rsidRPr="00D71FA0">
        <w:rPr>
          <w:color w:val="auto"/>
        </w:rPr>
        <w:t>and calculated individual student scores for ETS’ reporting systems.</w:t>
      </w:r>
    </w:p>
    <w:p w14:paraId="0DC308C3" w14:textId="488637E2" w:rsidR="004050AD" w:rsidRPr="00D71FA0" w:rsidRDefault="004050AD" w:rsidP="00D35199">
      <w:pPr>
        <w:pStyle w:val="Numbered"/>
        <w:numPr>
          <w:ilvl w:val="0"/>
          <w:numId w:val="62"/>
        </w:numPr>
        <w:spacing w:before="10"/>
        <w:ind w:left="864" w:hanging="288"/>
        <w:rPr>
          <w:color w:val="auto"/>
        </w:rPr>
      </w:pPr>
      <w:r w:rsidRPr="00D71FA0">
        <w:rPr>
          <w:color w:val="auto"/>
        </w:rPr>
        <w:t xml:space="preserve">The ETS </w:t>
      </w:r>
      <w:r w:rsidR="00052D7D" w:rsidRPr="00D71FA0">
        <w:rPr>
          <w:color w:val="auto"/>
        </w:rPr>
        <w:t>PAR</w:t>
      </w:r>
      <w:r w:rsidRPr="00D71FA0">
        <w:rPr>
          <w:color w:val="auto"/>
        </w:rPr>
        <w:t xml:space="preserve"> team computed individual student scores based on item scores delivered by CAI.</w:t>
      </w:r>
    </w:p>
    <w:p w14:paraId="0E33CE53" w14:textId="0DEB574C" w:rsidR="004050AD" w:rsidRPr="00D71FA0" w:rsidRDefault="004050AD" w:rsidP="004050AD">
      <w:pPr>
        <w:rPr>
          <w:color w:val="auto"/>
        </w:rPr>
      </w:pPr>
      <w:r w:rsidRPr="00D71FA0">
        <w:rPr>
          <w:color w:val="auto"/>
        </w:rPr>
        <w:t xml:space="preserve">The scores from the two sources were then compared for internal quality control. Any differences in the scores were discussed and resolved. All scores complied with the ETS scoring specifications and passed the parallel scoring process to ensure the quality and accuracy of scoring and to support the transfer of scores into </w:t>
      </w:r>
      <w:r w:rsidR="00970987" w:rsidRPr="00D71FA0">
        <w:rPr>
          <w:color w:val="auto"/>
        </w:rPr>
        <w:t>the Test Operations Management System</w:t>
      </w:r>
      <w:r w:rsidRPr="00D71FA0">
        <w:rPr>
          <w:color w:val="auto"/>
        </w:rPr>
        <w:t xml:space="preserve"> </w:t>
      </w:r>
      <w:r w:rsidR="00970987" w:rsidRPr="00D71FA0">
        <w:rPr>
          <w:color w:val="auto"/>
        </w:rPr>
        <w:t>(</w:t>
      </w:r>
      <w:r w:rsidRPr="00D71FA0">
        <w:rPr>
          <w:color w:val="auto"/>
        </w:rPr>
        <w:t>TOMS</w:t>
      </w:r>
      <w:r w:rsidR="00970987" w:rsidRPr="00D71FA0">
        <w:rPr>
          <w:color w:val="auto"/>
        </w:rPr>
        <w:t>)</w:t>
      </w:r>
      <w:r w:rsidRPr="00D71FA0">
        <w:rPr>
          <w:color w:val="auto"/>
        </w:rPr>
        <w:t>, the database of the student records scoring system.</w:t>
      </w:r>
    </w:p>
    <w:p w14:paraId="45EEB1EC" w14:textId="3339B51C" w:rsidR="006B25AC" w:rsidRPr="00D71FA0" w:rsidRDefault="009C3FD8" w:rsidP="003A7E52">
      <w:pPr>
        <w:pStyle w:val="Heading3"/>
        <w:rPr>
          <w:color w:val="auto"/>
        </w:rPr>
      </w:pPr>
      <w:bookmarkStart w:id="1498" w:name="_Quality_Control_of"/>
      <w:bookmarkStart w:id="1499" w:name="_Toc92180450"/>
      <w:bookmarkStart w:id="1500" w:name="_Toc103172769"/>
      <w:bookmarkEnd w:id="1498"/>
      <w:r w:rsidRPr="00D71FA0">
        <w:rPr>
          <w:color w:val="auto"/>
        </w:rPr>
        <w:t xml:space="preserve">Quality Control of Psychometric </w:t>
      </w:r>
      <w:r w:rsidR="006B25AC" w:rsidRPr="00D71FA0">
        <w:rPr>
          <w:color w:val="auto"/>
        </w:rPr>
        <w:t>Processes</w:t>
      </w:r>
      <w:bookmarkEnd w:id="1499"/>
      <w:bookmarkEnd w:id="1500"/>
    </w:p>
    <w:p w14:paraId="4025C177" w14:textId="620BC4D2" w:rsidR="000377D5" w:rsidRPr="00D71FA0" w:rsidRDefault="000377D5" w:rsidP="00282B87">
      <w:pPr>
        <w:pStyle w:val="Heading4"/>
        <w:rPr>
          <w:color w:val="auto"/>
        </w:rPr>
      </w:pPr>
      <w:bookmarkStart w:id="1501" w:name="_Toc103172770"/>
      <w:r w:rsidRPr="00D71FA0">
        <w:rPr>
          <w:color w:val="auto"/>
        </w:rPr>
        <w:t xml:space="preserve">Development of </w:t>
      </w:r>
      <w:r w:rsidR="00E872AB" w:rsidRPr="00D71FA0">
        <w:rPr>
          <w:color w:val="auto"/>
        </w:rPr>
        <w:t xml:space="preserve">Scoring </w:t>
      </w:r>
      <w:r w:rsidRPr="00D71FA0">
        <w:rPr>
          <w:color w:val="auto"/>
        </w:rPr>
        <w:t>Specifications</w:t>
      </w:r>
      <w:bookmarkEnd w:id="1501"/>
    </w:p>
    <w:p w14:paraId="761F772B" w14:textId="6E45216C" w:rsidR="000C40B5" w:rsidRPr="00D71FA0" w:rsidRDefault="000C40B5" w:rsidP="000C40B5">
      <w:r w:rsidRPr="00D71FA0">
        <w:t xml:space="preserve">ETS scoring specifications for the </w:t>
      </w:r>
      <w:r w:rsidR="00E872AB" w:rsidRPr="00D71FA0">
        <w:t>CAST</w:t>
      </w:r>
      <w:r w:rsidRPr="00D71FA0">
        <w:t xml:space="preserve"> were completed, reviewed, approved, and checked in advance of the receipt of student response data. Before psychometric analysis, PAR developed a psychometric analysis plan and road map, describing each step of psychometric analyses, procedures, and schedules. This plan was submitted to the CDE for review and approval. After that, psychometric specifications were developed for ETS data </w:t>
      </w:r>
      <w:r w:rsidRPr="00D71FA0">
        <w:lastRenderedPageBreak/>
        <w:t>analysts conducting all analyses. Psychometric specifications contained detailed scoring procedures as well as the procedures for determining whether a student attempted a test and whether that student’s response data should be included in the statistical analyses and calculations for computing summary data.</w:t>
      </w:r>
    </w:p>
    <w:p w14:paraId="618D1CD3" w14:textId="0570B1A2" w:rsidR="000377D5" w:rsidRPr="00D71FA0" w:rsidRDefault="000377D5" w:rsidP="00282B87">
      <w:pPr>
        <w:pStyle w:val="Heading4"/>
        <w:rPr>
          <w:color w:val="auto"/>
        </w:rPr>
      </w:pPr>
      <w:bookmarkStart w:id="1502" w:name="_Toc98772108"/>
      <w:bookmarkStart w:id="1503" w:name="_Toc98772377"/>
      <w:bookmarkStart w:id="1504" w:name="_Toc98772648"/>
      <w:bookmarkStart w:id="1505" w:name="_Toc98834625"/>
      <w:bookmarkStart w:id="1506" w:name="_Toc94627108"/>
      <w:bookmarkStart w:id="1507" w:name="_Toc94688279"/>
      <w:bookmarkStart w:id="1508" w:name="_Toc94627109"/>
      <w:bookmarkStart w:id="1509" w:name="_Toc94688280"/>
      <w:bookmarkStart w:id="1510" w:name="_Toc103172771"/>
      <w:bookmarkEnd w:id="1502"/>
      <w:bookmarkEnd w:id="1503"/>
      <w:bookmarkEnd w:id="1504"/>
      <w:bookmarkEnd w:id="1505"/>
      <w:bookmarkEnd w:id="1506"/>
      <w:bookmarkEnd w:id="1507"/>
      <w:bookmarkEnd w:id="1508"/>
      <w:bookmarkEnd w:id="1509"/>
      <w:r w:rsidRPr="00D71FA0">
        <w:rPr>
          <w:color w:val="auto"/>
        </w:rPr>
        <w:t xml:space="preserve">Psychometric </w:t>
      </w:r>
      <w:r w:rsidR="0012295B" w:rsidRPr="00D71FA0">
        <w:rPr>
          <w:color w:val="auto"/>
        </w:rPr>
        <w:t>Analyses</w:t>
      </w:r>
      <w:bookmarkEnd w:id="1510"/>
    </w:p>
    <w:p w14:paraId="12922593" w14:textId="2FF1F226" w:rsidR="0079274A" w:rsidRPr="00D71FA0" w:rsidRDefault="00E872AB" w:rsidP="0079274A">
      <w:pPr>
        <w:keepNext/>
        <w:rPr>
          <w:color w:val="auto"/>
        </w:rPr>
      </w:pPr>
      <w:r w:rsidRPr="00D71FA0">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6461E0" w:rsidRPr="00D71FA0">
        <w:t>CAST</w:t>
      </w:r>
      <w:r w:rsidRPr="00D71FA0">
        <w:t xml:space="preserve"> results data,</w:t>
      </w:r>
      <w:r w:rsidR="0079274A" w:rsidRPr="00D71FA0">
        <w:rPr>
          <w:color w:val="auto"/>
        </w:rPr>
        <w:t xml:space="preserve"> including item analyses, differential item functioning</w:t>
      </w:r>
      <w:r w:rsidR="00F95521" w:rsidRPr="00D71FA0">
        <w:rPr>
          <w:color w:val="auto"/>
        </w:rPr>
        <w:t xml:space="preserve"> analyses</w:t>
      </w:r>
      <w:r w:rsidR="0079274A" w:rsidRPr="00D71FA0">
        <w:rPr>
          <w:color w:val="auto"/>
        </w:rPr>
        <w:t xml:space="preserve">, item response theory (IRT) calibration, </w:t>
      </w:r>
      <w:r w:rsidR="004E0EEC" w:rsidRPr="00D71FA0">
        <w:rPr>
          <w:color w:val="auto"/>
        </w:rPr>
        <w:t>equating</w:t>
      </w:r>
      <w:r w:rsidR="0079274A" w:rsidRPr="00D71FA0">
        <w:rPr>
          <w:color w:val="auto"/>
        </w:rPr>
        <w:t>, and scaling.</w:t>
      </w:r>
    </w:p>
    <w:p w14:paraId="0BB83E8A" w14:textId="07935961" w:rsidR="0079274A" w:rsidRPr="00D71FA0" w:rsidRDefault="0079274A" w:rsidP="0079274A">
      <w:pPr>
        <w:rPr>
          <w:color w:val="auto"/>
        </w:rPr>
      </w:pPr>
      <w:r w:rsidRPr="00D71FA0">
        <w:rPr>
          <w:color w:val="auto"/>
        </w:rPr>
        <w:t xml:space="preserve">Detailed checklists </w:t>
      </w:r>
      <w:r w:rsidR="00665AAA" w:rsidRPr="00D71FA0">
        <w:rPr>
          <w:color w:val="auto"/>
        </w:rPr>
        <w:t>were</w:t>
      </w:r>
      <w:r w:rsidRPr="00D71FA0">
        <w:rPr>
          <w:color w:val="auto"/>
        </w:rPr>
        <w:t xml:space="preserve"> developed by members of the team for each of the statistical procedures performed on the CAST</w:t>
      </w:r>
      <w:r w:rsidR="00C15D6C" w:rsidRPr="00D71FA0">
        <w:rPr>
          <w:color w:val="auto"/>
        </w:rPr>
        <w:t xml:space="preserve"> data</w:t>
      </w:r>
      <w:r w:rsidRPr="00D71FA0">
        <w:rPr>
          <w:color w:val="auto"/>
        </w:rPr>
        <w:t xml:space="preserve">. Classical item analyses were performed to evaluate the performance of the operational items. </w:t>
      </w:r>
      <w:r w:rsidR="00586303" w:rsidRPr="00D71FA0">
        <w:rPr>
          <w:color w:val="auto"/>
        </w:rPr>
        <w:t>Classical item s</w:t>
      </w:r>
      <w:r w:rsidRPr="00D71FA0">
        <w:rPr>
          <w:color w:val="auto"/>
        </w:rPr>
        <w:t>tatistics included item difficulty and correlation</w:t>
      </w:r>
      <w:r w:rsidR="006466EA" w:rsidRPr="00D71FA0">
        <w:rPr>
          <w:color w:val="auto"/>
        </w:rPr>
        <w:t>s</w:t>
      </w:r>
      <w:r w:rsidRPr="00D71FA0">
        <w:rPr>
          <w:color w:val="auto"/>
        </w:rPr>
        <w:t xml:space="preserve"> between item scores and total scores. Items that were flagged for questionable statistical attributes were sent to </w:t>
      </w:r>
      <w:r w:rsidR="006461E0" w:rsidRPr="00D71FA0">
        <w:rPr>
          <w:color w:val="auto"/>
        </w:rPr>
        <w:t xml:space="preserve">ETS </w:t>
      </w:r>
      <w:r w:rsidRPr="00D71FA0">
        <w:rPr>
          <w:color w:val="auto"/>
        </w:rPr>
        <w:t xml:space="preserve">ALTRD staff for review; </w:t>
      </w:r>
      <w:r w:rsidR="006461E0" w:rsidRPr="00D71FA0">
        <w:rPr>
          <w:color w:val="auto"/>
        </w:rPr>
        <w:t xml:space="preserve">their </w:t>
      </w:r>
      <w:r w:rsidRPr="00D71FA0">
        <w:rPr>
          <w:color w:val="auto"/>
        </w:rPr>
        <w:t xml:space="preserve">comments were then reviewed by the psychometricians before </w:t>
      </w:r>
      <w:r w:rsidR="006461E0" w:rsidRPr="00D71FA0">
        <w:rPr>
          <w:color w:val="auto"/>
        </w:rPr>
        <w:t>the review by the CDE</w:t>
      </w:r>
      <w:r w:rsidRPr="00D71FA0">
        <w:rPr>
          <w:color w:val="auto"/>
        </w:rPr>
        <w:t>.</w:t>
      </w:r>
      <w:r w:rsidR="00820F31" w:rsidRPr="00D71FA0">
        <w:rPr>
          <w:color w:val="auto"/>
        </w:rPr>
        <w:t xml:space="preserve"> </w:t>
      </w:r>
      <w:r w:rsidR="006461E0" w:rsidRPr="00D71FA0">
        <w:t>The ETS ALTRD and PAR teams worked together to evaluate and make recommendations to the CDE about any problematic items that should be removed from IRT calibration.</w:t>
      </w:r>
    </w:p>
    <w:p w14:paraId="3643E835" w14:textId="00A4F06A" w:rsidR="0079274A" w:rsidRPr="00D71FA0" w:rsidRDefault="0079274A" w:rsidP="0079274A">
      <w:pPr>
        <w:rPr>
          <w:color w:val="auto"/>
        </w:rPr>
      </w:pPr>
      <w:r w:rsidRPr="00D71FA0">
        <w:rPr>
          <w:color w:val="auto"/>
        </w:rPr>
        <w:t>IRT calibration of field test items include</w:t>
      </w:r>
      <w:r w:rsidR="00665AAA" w:rsidRPr="00D71FA0">
        <w:rPr>
          <w:color w:val="auto"/>
        </w:rPr>
        <w:t>d</w:t>
      </w:r>
      <w:r w:rsidRPr="00D71FA0">
        <w:rPr>
          <w:color w:val="auto"/>
        </w:rPr>
        <w:t xml:space="preserve"> checks to ascertain that the input files </w:t>
      </w:r>
      <w:r w:rsidR="00665AAA" w:rsidRPr="00D71FA0">
        <w:rPr>
          <w:color w:val="auto"/>
        </w:rPr>
        <w:t xml:space="preserve">were </w:t>
      </w:r>
      <w:r w:rsidRPr="00D71FA0">
        <w:rPr>
          <w:color w:val="auto"/>
        </w:rPr>
        <w:t xml:space="preserve">established accurately. Checks </w:t>
      </w:r>
      <w:r w:rsidR="00665AAA" w:rsidRPr="00D71FA0">
        <w:rPr>
          <w:color w:val="auto"/>
        </w:rPr>
        <w:t>were</w:t>
      </w:r>
      <w:r w:rsidRPr="00D71FA0">
        <w:rPr>
          <w:color w:val="auto"/>
        </w:rPr>
        <w:t xml:space="preserve"> also made on the number of items, number of </w:t>
      </w:r>
      <w:r w:rsidR="009D59E4" w:rsidRPr="00D71FA0">
        <w:rPr>
          <w:color w:val="auto"/>
        </w:rPr>
        <w:t xml:space="preserve">students </w:t>
      </w:r>
      <w:r w:rsidRPr="00D71FA0">
        <w:rPr>
          <w:color w:val="auto"/>
        </w:rPr>
        <w:t xml:space="preserve">with valid scores, IRT item difficulty </w:t>
      </w:r>
      <w:r w:rsidR="0071073E" w:rsidRPr="00D71FA0">
        <w:rPr>
          <w:color w:val="auto"/>
        </w:rPr>
        <w:t xml:space="preserve">and discrimination </w:t>
      </w:r>
      <w:r w:rsidRPr="00D71FA0">
        <w:rPr>
          <w:color w:val="auto"/>
        </w:rPr>
        <w:t xml:space="preserve">estimates, standard errors for the item difficulty estimates, and the </w:t>
      </w:r>
      <w:r w:rsidR="006C0AE8" w:rsidRPr="00D71FA0">
        <w:rPr>
          <w:color w:val="auto"/>
        </w:rPr>
        <w:t xml:space="preserve">equating </w:t>
      </w:r>
      <w:r w:rsidRPr="00D71FA0">
        <w:rPr>
          <w:color w:val="auto"/>
        </w:rPr>
        <w:t>and scaling process. Two psychometricians conduct</w:t>
      </w:r>
      <w:r w:rsidR="00665AAA" w:rsidRPr="00D71FA0">
        <w:rPr>
          <w:color w:val="auto"/>
        </w:rPr>
        <w:t>ed</w:t>
      </w:r>
      <w:r w:rsidRPr="00D71FA0">
        <w:rPr>
          <w:color w:val="auto"/>
        </w:rPr>
        <w:t xml:space="preserve"> parallel calibration processing and compare</w:t>
      </w:r>
      <w:r w:rsidR="00665AAA" w:rsidRPr="00D71FA0">
        <w:rPr>
          <w:color w:val="auto"/>
        </w:rPr>
        <w:t>d</w:t>
      </w:r>
      <w:r w:rsidRPr="00D71FA0">
        <w:rPr>
          <w:color w:val="auto"/>
        </w:rPr>
        <w:t xml:space="preserve"> the results to check for any inconsistency. Psychometricians also perform</w:t>
      </w:r>
      <w:r w:rsidR="00665AAA" w:rsidRPr="00D71FA0">
        <w:rPr>
          <w:color w:val="auto"/>
        </w:rPr>
        <w:t>ed</w:t>
      </w:r>
      <w:r w:rsidRPr="00D71FA0">
        <w:rPr>
          <w:color w:val="auto"/>
        </w:rPr>
        <w:t xml:space="preserve"> detailed reviews of relevant statistics to determine whether the chosen IRT model fit the data. ETS then present</w:t>
      </w:r>
      <w:r w:rsidR="00665AAA" w:rsidRPr="00D71FA0">
        <w:rPr>
          <w:color w:val="auto"/>
        </w:rPr>
        <w:t>ed</w:t>
      </w:r>
      <w:r w:rsidRPr="00D71FA0">
        <w:rPr>
          <w:color w:val="auto"/>
        </w:rPr>
        <w:t xml:space="preserve"> and revie</w:t>
      </w:r>
      <w:r w:rsidR="001D0177" w:rsidRPr="00D71FA0">
        <w:rPr>
          <w:color w:val="auto"/>
        </w:rPr>
        <w:t>w</w:t>
      </w:r>
      <w:r w:rsidR="00665AAA" w:rsidRPr="00D71FA0">
        <w:rPr>
          <w:color w:val="auto"/>
        </w:rPr>
        <w:t>ed</w:t>
      </w:r>
      <w:r w:rsidRPr="00D71FA0">
        <w:rPr>
          <w:color w:val="auto"/>
        </w:rPr>
        <w:t xml:space="preserve"> the calibration results with the CDE for approval.</w:t>
      </w:r>
    </w:p>
    <w:p w14:paraId="54F500EB" w14:textId="5D9211BB" w:rsidR="006B25AC" w:rsidRPr="00D71FA0" w:rsidRDefault="006B25AC" w:rsidP="00F63FF7">
      <w:pPr>
        <w:pStyle w:val="Heading3"/>
        <w:keepLines/>
        <w:rPr>
          <w:color w:val="auto"/>
        </w:rPr>
      </w:pPr>
      <w:bookmarkStart w:id="1511" w:name="_Toc92180451"/>
      <w:bookmarkStart w:id="1512" w:name="_Toc103172772"/>
      <w:r w:rsidRPr="00D71FA0">
        <w:rPr>
          <w:color w:val="auto"/>
        </w:rPr>
        <w:t>Quality Control of Reporting</w:t>
      </w:r>
      <w:bookmarkEnd w:id="1511"/>
      <w:bookmarkEnd w:id="1512"/>
    </w:p>
    <w:p w14:paraId="5628BB86" w14:textId="3AD88055" w:rsidR="00277EF6" w:rsidRPr="00D71FA0" w:rsidRDefault="00277EF6" w:rsidP="00F63FF7">
      <w:pPr>
        <w:keepNext/>
        <w:keepLines/>
        <w:rPr>
          <w:color w:val="auto"/>
        </w:rPr>
      </w:pPr>
      <w:r w:rsidRPr="00D71FA0">
        <w:rPr>
          <w:color w:val="auto"/>
        </w:rPr>
        <w:t xml:space="preserve">To ensure the quality of the CAST results for both individual student and summary reports, </w:t>
      </w:r>
      <w:r w:rsidR="00BA53C6" w:rsidRPr="00D71FA0">
        <w:rPr>
          <w:color w:val="auto"/>
        </w:rPr>
        <w:t xml:space="preserve">three </w:t>
      </w:r>
      <w:r w:rsidRPr="00D71FA0">
        <w:rPr>
          <w:color w:val="auto"/>
        </w:rPr>
        <w:t>general areas were evaluated:</w:t>
      </w:r>
    </w:p>
    <w:p w14:paraId="73AED905" w14:textId="77777777" w:rsidR="00277EF6" w:rsidRPr="00D71FA0" w:rsidRDefault="00277EF6" w:rsidP="00D35199">
      <w:pPr>
        <w:pStyle w:val="Numbered"/>
        <w:keepNext/>
        <w:keepLines/>
        <w:numPr>
          <w:ilvl w:val="0"/>
          <w:numId w:val="63"/>
        </w:numPr>
        <w:ind w:left="864" w:hanging="288"/>
        <w:rPr>
          <w:color w:val="auto"/>
        </w:rPr>
      </w:pPr>
      <w:r w:rsidRPr="00D71FA0">
        <w:rPr>
          <w:color w:val="auto"/>
        </w:rPr>
        <w:t>Comparison of report formats with input sources from the CDE-approved samples</w:t>
      </w:r>
    </w:p>
    <w:p w14:paraId="7D97BBDE" w14:textId="197565BC" w:rsidR="00277EF6" w:rsidRPr="00D71FA0" w:rsidRDefault="00277EF6" w:rsidP="00277EF6">
      <w:pPr>
        <w:pStyle w:val="Numbered"/>
        <w:rPr>
          <w:color w:val="auto"/>
        </w:rPr>
      </w:pPr>
      <w:r w:rsidRPr="00D71FA0">
        <w:rPr>
          <w:color w:val="auto"/>
        </w:rPr>
        <w:t>Validation of the report data through quality control checks performed by ETS’ Data Quality Services and</w:t>
      </w:r>
      <w:r w:rsidR="00D919E3" w:rsidRPr="00D71FA0">
        <w:rPr>
          <w:color w:val="auto"/>
        </w:rPr>
        <w:t xml:space="preserve"> Center of Reporting &amp; Scoring Services</w:t>
      </w:r>
      <w:r w:rsidRPr="00D71FA0">
        <w:rPr>
          <w:color w:val="auto"/>
        </w:rPr>
        <w:t xml:space="preserve"> teams, as well as running of all the </w:t>
      </w:r>
      <w:r w:rsidR="00577B5F" w:rsidRPr="00D71FA0">
        <w:rPr>
          <w:color w:val="auto"/>
        </w:rPr>
        <w:t>S</w:t>
      </w:r>
      <w:r w:rsidRPr="00D71FA0">
        <w:rPr>
          <w:color w:val="auto"/>
        </w:rPr>
        <w:t xml:space="preserve">tudent </w:t>
      </w:r>
      <w:r w:rsidR="00577B5F" w:rsidRPr="00D71FA0">
        <w:rPr>
          <w:color w:val="auto"/>
        </w:rPr>
        <w:t>S</w:t>
      </w:r>
      <w:r w:rsidRPr="00D71FA0">
        <w:rPr>
          <w:color w:val="auto"/>
        </w:rPr>
        <w:t xml:space="preserve">core </w:t>
      </w:r>
      <w:r w:rsidR="00577B5F" w:rsidRPr="00D71FA0">
        <w:rPr>
          <w:color w:val="auto"/>
        </w:rPr>
        <w:t>R</w:t>
      </w:r>
      <w:r w:rsidRPr="00D71FA0">
        <w:rPr>
          <w:color w:val="auto"/>
        </w:rPr>
        <w:t>eports</w:t>
      </w:r>
      <w:r w:rsidR="00577B5F" w:rsidRPr="00D71FA0">
        <w:rPr>
          <w:color w:val="auto"/>
        </w:rPr>
        <w:t xml:space="preserve"> </w:t>
      </w:r>
      <w:r w:rsidRPr="00D71FA0">
        <w:rPr>
          <w:color w:val="auto"/>
        </w:rPr>
        <w:t xml:space="preserve">through </w:t>
      </w:r>
      <w:bookmarkStart w:id="1513" w:name="_Hlk98254149"/>
      <w:r w:rsidRPr="00D71FA0">
        <w:rPr>
          <w:color w:val="auto"/>
        </w:rPr>
        <w:t>ETS’ patented Quality Control Inte</w:t>
      </w:r>
      <w:r w:rsidR="004810BA" w:rsidRPr="00D71FA0">
        <w:rPr>
          <w:color w:val="auto"/>
        </w:rPr>
        <w:t>rro</w:t>
      </w:r>
      <w:r w:rsidRPr="00D71FA0">
        <w:rPr>
          <w:color w:val="auto"/>
        </w:rPr>
        <w:t>gator software</w:t>
      </w:r>
      <w:bookmarkEnd w:id="1513"/>
      <w:r w:rsidR="004810BA" w:rsidRPr="00D71FA0">
        <w:rPr>
          <w:color w:val="auto"/>
        </w:rPr>
        <w:t xml:space="preserve">, </w:t>
      </w:r>
      <w:r w:rsidR="004810BA" w:rsidRPr="00D71FA0">
        <w:t>which compares elements of the student score report to acceptable values to identify errors and is used in conjunction with human review to detect errors on every score report batch as part of quality control procedures</w:t>
      </w:r>
      <w:r w:rsidRPr="00D71FA0">
        <w:rPr>
          <w:color w:val="auto"/>
        </w:rPr>
        <w:t xml:space="preserve"> </w:t>
      </w:r>
    </w:p>
    <w:p w14:paraId="40696AC6" w14:textId="4D36234E" w:rsidR="00277EF6" w:rsidRPr="00D71FA0" w:rsidRDefault="00277EF6" w:rsidP="00277EF6">
      <w:pPr>
        <w:pStyle w:val="Numbered"/>
        <w:rPr>
          <w:color w:val="auto"/>
        </w:rPr>
      </w:pPr>
      <w:r w:rsidRPr="00D71FA0">
        <w:rPr>
          <w:color w:val="auto"/>
        </w:rPr>
        <w:t xml:space="preserve">Proofreading of the </w:t>
      </w:r>
      <w:r w:rsidR="00D57154" w:rsidRPr="00D71FA0">
        <w:rPr>
          <w:color w:val="auto"/>
        </w:rPr>
        <w:t xml:space="preserve">quality control </w:t>
      </w:r>
      <w:r w:rsidRPr="00D71FA0">
        <w:rPr>
          <w:color w:val="auto"/>
        </w:rPr>
        <w:t xml:space="preserve">and production reports by the CDE and ETS prior to </w:t>
      </w:r>
      <w:r w:rsidR="00BA1736" w:rsidRPr="00D71FA0">
        <w:t xml:space="preserve">making reports available to </w:t>
      </w:r>
      <w:r w:rsidR="00D57154" w:rsidRPr="00D71FA0">
        <w:t xml:space="preserve">the </w:t>
      </w:r>
      <w:r w:rsidR="00BA1736" w:rsidRPr="00D71FA0">
        <w:t>LEA</w:t>
      </w:r>
      <w:r w:rsidR="00D57154" w:rsidRPr="00D71FA0">
        <w:t xml:space="preserve"> for download in TOMS and California Educator Reporting System as well as via the LEA’s student information system</w:t>
      </w:r>
    </w:p>
    <w:p w14:paraId="273204EC" w14:textId="7379294A" w:rsidR="00277EF6" w:rsidRPr="00D71FA0" w:rsidRDefault="00277EF6" w:rsidP="00277EF6">
      <w:pPr>
        <w:rPr>
          <w:color w:val="auto"/>
        </w:rPr>
      </w:pPr>
      <w:r w:rsidRPr="00D71FA0">
        <w:rPr>
          <w:color w:val="auto"/>
        </w:rPr>
        <w:t xml:space="preserve">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the accuracy of codes and names. The CDE </w:t>
      </w:r>
      <w:r w:rsidRPr="00D71FA0">
        <w:rPr>
          <w:color w:val="auto"/>
        </w:rPr>
        <w:lastRenderedPageBreak/>
        <w:t>provided a revised LEA Master File to ETS throughout the year as updates became available.</w:t>
      </w:r>
    </w:p>
    <w:p w14:paraId="44F3A727" w14:textId="30F5466C" w:rsidR="00277EF6" w:rsidRPr="00D71FA0" w:rsidRDefault="00277EF6" w:rsidP="00277EF6">
      <w:pPr>
        <w:rPr>
          <w:color w:val="auto"/>
        </w:rPr>
      </w:pPr>
      <w:r w:rsidRPr="00D71FA0">
        <w:rPr>
          <w:color w:val="auto"/>
        </w:rPr>
        <w:t>After the reports were validated in accordance with CDE requirements, a set of reports representing all possible grades, content areas, and reporting outcomes was provided to the CDE and ETS for review and approval. Electronic reports were sent on the actual report template</w:t>
      </w:r>
      <w:r w:rsidR="00B95C0C" w:rsidRPr="00D71FA0">
        <w:rPr>
          <w:color w:val="auto"/>
        </w:rPr>
        <w:t xml:space="preserve"> to the CDE</w:t>
      </w:r>
      <w:r w:rsidRPr="00D71FA0">
        <w:rPr>
          <w:color w:val="auto"/>
        </w:rPr>
        <w:t>.</w:t>
      </w:r>
      <w:r w:rsidR="00B95C0C" w:rsidRPr="00D71FA0">
        <w:t xml:space="preserve"> The CDE and ETS reviewed and approved the reports after a thorough examination.</w:t>
      </w:r>
    </w:p>
    <w:p w14:paraId="52605FB4" w14:textId="51D2B180" w:rsidR="00277EF6" w:rsidRPr="00D71FA0" w:rsidRDefault="00277EF6" w:rsidP="00277EF6">
      <w:pPr>
        <w:rPr>
          <w:color w:val="auto"/>
        </w:rPr>
      </w:pPr>
      <w:r w:rsidRPr="00D71FA0">
        <w:rPr>
          <w:color w:val="auto"/>
        </w:rPr>
        <w:t xml:space="preserve">Upon the CDE’s approval of the reports generated for the </w:t>
      </w:r>
      <w:r w:rsidR="00E256D7" w:rsidRPr="00D71FA0">
        <w:rPr>
          <w:color w:val="auto"/>
        </w:rPr>
        <w:t>quality control</w:t>
      </w:r>
      <w:r w:rsidR="00CE0C94" w:rsidRPr="00D71FA0">
        <w:rPr>
          <w:color w:val="auto"/>
        </w:rPr>
        <w:t xml:space="preserve"> LEAs</w:t>
      </w:r>
      <w:r w:rsidRPr="00D71FA0">
        <w:rPr>
          <w:color w:val="auto"/>
        </w:rPr>
        <w:t xml:space="preserve">, ETS </w:t>
      </w:r>
      <w:r w:rsidR="00D47C93" w:rsidRPr="00D71FA0">
        <w:rPr>
          <w:color w:val="auto"/>
        </w:rPr>
        <w:t xml:space="preserve">continued </w:t>
      </w:r>
      <w:r w:rsidRPr="00D71FA0">
        <w:rPr>
          <w:color w:val="auto"/>
        </w:rPr>
        <w:t xml:space="preserve">with the report production. The </w:t>
      </w:r>
      <w:r w:rsidR="00A27E52" w:rsidRPr="00D71FA0">
        <w:t>quality control LEAs comprised CDE-selected LEAs</w:t>
      </w:r>
      <w:r w:rsidRPr="00D71FA0">
        <w:rPr>
          <w:color w:val="auto"/>
        </w:rPr>
        <w:t xml:space="preserve"> to validate a subset of LEAs that contained key reporting characteristics</w:t>
      </w:r>
      <w:r w:rsidRPr="00D71FA0">
        <w:t xml:space="preserve"> </w:t>
      </w:r>
      <w:r w:rsidR="00E256D7" w:rsidRPr="00D71FA0">
        <w:t>(e.g., academic achievement)</w:t>
      </w:r>
      <w:r w:rsidRPr="00D71FA0">
        <w:rPr>
          <w:color w:val="auto"/>
        </w:rPr>
        <w:t xml:space="preserve"> and demographics of the state. </w:t>
      </w:r>
      <w:r w:rsidR="00A27E52" w:rsidRPr="00D71FA0">
        <w:rPr>
          <w:color w:val="auto"/>
        </w:rPr>
        <w:t>The reviewed set of reports incorporated CDE-selected LEAs</w:t>
      </w:r>
      <w:r w:rsidRPr="00D71FA0">
        <w:rPr>
          <w:color w:val="auto"/>
        </w:rPr>
        <w:t xml:space="preserve"> and provided the final check prior to generating </w:t>
      </w:r>
      <w:r w:rsidR="00AF1E37" w:rsidRPr="00D71FA0">
        <w:rPr>
          <w:color w:val="auto"/>
        </w:rPr>
        <w:t xml:space="preserve">the </w:t>
      </w:r>
      <w:r w:rsidRPr="00D71FA0">
        <w:rPr>
          <w:color w:val="auto"/>
        </w:rPr>
        <w:t xml:space="preserve">reports and making them electronically available for download </w:t>
      </w:r>
      <w:r w:rsidR="00E256D7" w:rsidRPr="00D71FA0">
        <w:rPr>
          <w:color w:val="auto"/>
        </w:rPr>
        <w:t xml:space="preserve">from </w:t>
      </w:r>
      <w:r w:rsidRPr="00D71FA0">
        <w:rPr>
          <w:color w:val="auto"/>
        </w:rPr>
        <w:t>TOMS and for student information systems through an application programming interface.</w:t>
      </w:r>
    </w:p>
    <w:p w14:paraId="37BAA856" w14:textId="131AE74A" w:rsidR="000377D5" w:rsidRPr="00D71FA0" w:rsidRDefault="000377D5" w:rsidP="00282B87">
      <w:pPr>
        <w:pStyle w:val="Heading4"/>
        <w:rPr>
          <w:color w:val="auto"/>
        </w:rPr>
      </w:pPr>
      <w:bookmarkStart w:id="1514" w:name="_Toc103172773"/>
      <w:r w:rsidRPr="00D71FA0">
        <w:rPr>
          <w:color w:val="auto"/>
        </w:rPr>
        <w:t>Exclusion of Student Scores from Summary Reports</w:t>
      </w:r>
      <w:bookmarkEnd w:id="1514"/>
    </w:p>
    <w:p w14:paraId="0D4474E2" w14:textId="50603A79" w:rsidR="003D4EE2" w:rsidRPr="00D71FA0" w:rsidRDefault="003D4EE2" w:rsidP="003D4EE2">
      <w:pPr>
        <w:rPr>
          <w:color w:val="auto"/>
        </w:rPr>
      </w:pPr>
      <w:r w:rsidRPr="00D71FA0">
        <w:rPr>
          <w:color w:val="auto"/>
        </w:rPr>
        <w:t xml:space="preserve">ETS provided the CDE with reporting specifications that documented when to exclude student scores from summary reports. These specifications included the logic for handling submitted tests and answer documents that, for example, identified students who tested but responded to no items, who were not tested because of parent/guardian request, or who did not complete the </w:t>
      </w:r>
      <w:r w:rsidR="00E256D7" w:rsidRPr="00D71FA0">
        <w:rPr>
          <w:color w:val="auto"/>
        </w:rPr>
        <w:t xml:space="preserve">assessment </w:t>
      </w:r>
      <w:r w:rsidRPr="00D71FA0">
        <w:rPr>
          <w:color w:val="auto"/>
        </w:rPr>
        <w:t xml:space="preserve">because of illness. The methods for handling other anomalies were also covered in the specifications. These anomalies are described in more detail in subsection </w:t>
      </w:r>
      <w:hyperlink w:anchor="_Special_Cases" w:history="1">
        <w:r w:rsidRPr="0043121F">
          <w:rPr>
            <w:rStyle w:val="Hyperlink"/>
            <w:i/>
            <w:iCs/>
          </w:rPr>
          <w:t>6.3.2 Special Cases</w:t>
        </w:r>
      </w:hyperlink>
      <w:r w:rsidRPr="00D71FA0">
        <w:rPr>
          <w:color w:val="auto"/>
        </w:rPr>
        <w:t>.</w:t>
      </w:r>
    </w:p>
    <w:p w14:paraId="76393D38" w14:textId="0ADDC57E" w:rsidR="000377D5" w:rsidRPr="00D71FA0" w:rsidRDefault="001A1103" w:rsidP="006901D3">
      <w:pPr>
        <w:pStyle w:val="Heading3"/>
      </w:pPr>
      <w:bookmarkStart w:id="1515" w:name="_Toc103172774"/>
      <w:r w:rsidRPr="00D71FA0">
        <w:t xml:space="preserve">Quality Control of </w:t>
      </w:r>
      <w:r w:rsidR="000377D5" w:rsidRPr="00D71FA0">
        <w:t>End-to-End Testing</w:t>
      </w:r>
      <w:bookmarkEnd w:id="1515"/>
    </w:p>
    <w:p w14:paraId="2B4A9D38" w14:textId="21E61678" w:rsidR="006901D3" w:rsidRPr="00D71FA0" w:rsidRDefault="003D4EE2" w:rsidP="003D4EE2">
      <w:pPr>
        <w:keepLines/>
        <w:rPr>
          <w:color w:val="auto"/>
        </w:rPr>
      </w:pPr>
      <w:r w:rsidRPr="00D71FA0">
        <w:rPr>
          <w:color w:val="auto"/>
        </w:rPr>
        <w:t xml:space="preserve">ETS conducted end-to-end testing prior to the start of the test administration. The purpose of this testing was to verify that all systems, processes, and resources were ready for the operational administration. </w:t>
      </w:r>
      <w:r w:rsidR="00673DA6" w:rsidRPr="00D71FA0">
        <w:t>ETS employed a number of approaches to verify ongoing systems performance, including monitoring of system availability and system usage. Time was allotted for UAT to confirm that the systems met requirements and to make identified corrections before final deployment. To accomplish system acceptance and sign off, ETS deployed systems to a staging area, which mirrored the final production environment, for operational testing and UAT. Final approval by the CDE triggered the final deployment of the system.</w:t>
      </w:r>
    </w:p>
    <w:p w14:paraId="2B343D0D" w14:textId="78EE20BD" w:rsidR="006901D3" w:rsidRPr="00D71FA0" w:rsidRDefault="00576BCA" w:rsidP="006901D3">
      <w:pPr>
        <w:pStyle w:val="Heading4"/>
        <w:ind w:left="907" w:hanging="907"/>
      </w:pPr>
      <w:bookmarkStart w:id="1516" w:name="_Toc92819075"/>
      <w:bookmarkStart w:id="1517" w:name="_Toc103172775"/>
      <w:r w:rsidRPr="00D71FA0">
        <w:t>Computer-based</w:t>
      </w:r>
      <w:r w:rsidR="006901D3" w:rsidRPr="00D71FA0">
        <w:t xml:space="preserve"> Assessments</w:t>
      </w:r>
      <w:bookmarkEnd w:id="1516"/>
      <w:bookmarkEnd w:id="1517"/>
    </w:p>
    <w:p w14:paraId="35C8D33F" w14:textId="1E923BD8" w:rsidR="003D4EE2" w:rsidRPr="00D71FA0" w:rsidRDefault="003D4EE2" w:rsidP="003D4EE2">
      <w:pPr>
        <w:keepLines/>
        <w:rPr>
          <w:color w:val="auto"/>
        </w:rPr>
      </w:pPr>
      <w:r w:rsidRPr="00D71FA0">
        <w:rPr>
          <w:color w:val="auto"/>
        </w:rPr>
        <w:t xml:space="preserve">ETS employed a number of </w:t>
      </w:r>
      <w:r w:rsidR="006901D3" w:rsidRPr="00D71FA0">
        <w:rPr>
          <w:color w:val="auto"/>
        </w:rPr>
        <w:t>strategies</w:t>
      </w:r>
      <w:r w:rsidRPr="00D71FA0">
        <w:rPr>
          <w:color w:val="auto"/>
        </w:rPr>
        <w:t xml:space="preserve"> to verify ongoing systems performance, including monitoring of system availability and </w:t>
      </w:r>
      <w:r w:rsidR="00576BCA" w:rsidRPr="00D71FA0">
        <w:t>computer-based</w:t>
      </w:r>
      <w:r w:rsidRPr="00D71FA0">
        <w:rPr>
          <w:color w:val="auto"/>
        </w:rPr>
        <w:t xml:space="preserve"> system usage. Time was allotted for </w:t>
      </w:r>
      <w:r w:rsidR="00B40E3B" w:rsidRPr="00D71FA0">
        <w:rPr>
          <w:color w:val="auto"/>
        </w:rPr>
        <w:t>UAT</w:t>
      </w:r>
      <w:r w:rsidRPr="00D71FA0">
        <w:rPr>
          <w:color w:val="auto"/>
        </w:rPr>
        <w:t xml:space="preserve"> to confirm that the systems met requirements and to make identified corrections before final deployment. To accomplish system acceptance and sign off, ETS deployed systems to a staging area, which mirrored the final production environment, for operational </w:t>
      </w:r>
      <w:r w:rsidR="00B40E3B" w:rsidRPr="00D71FA0">
        <w:rPr>
          <w:color w:val="auto"/>
        </w:rPr>
        <w:t xml:space="preserve">testing </w:t>
      </w:r>
      <w:r w:rsidRPr="00D71FA0">
        <w:rPr>
          <w:color w:val="auto"/>
        </w:rPr>
        <w:t xml:space="preserve">and </w:t>
      </w:r>
      <w:r w:rsidR="00B40E3B" w:rsidRPr="00D71FA0">
        <w:rPr>
          <w:color w:val="auto"/>
        </w:rPr>
        <w:t>UAT</w:t>
      </w:r>
      <w:r w:rsidRPr="00D71FA0">
        <w:rPr>
          <w:color w:val="auto"/>
        </w:rPr>
        <w:t>. Final approval by the CDE triggered the final deployment of the system.</w:t>
      </w:r>
    </w:p>
    <w:p w14:paraId="2C902322" w14:textId="2ED164FD" w:rsidR="006901D3" w:rsidRPr="00D71FA0" w:rsidRDefault="006901D3" w:rsidP="006901D3">
      <w:pPr>
        <w:pStyle w:val="Heading4"/>
        <w:ind w:left="907" w:hanging="907"/>
      </w:pPr>
      <w:bookmarkStart w:id="1518" w:name="_Toc92819076"/>
      <w:bookmarkStart w:id="1519" w:name="_Toc103172776"/>
      <w:bookmarkStart w:id="1520" w:name="_Toc92180452"/>
      <w:bookmarkStart w:id="1521" w:name="_Hlk89094440"/>
      <w:r w:rsidRPr="00D71FA0">
        <w:lastRenderedPageBreak/>
        <w:t>Paper–Pencil Tests</w:t>
      </w:r>
      <w:bookmarkEnd w:id="1518"/>
      <w:bookmarkEnd w:id="1519"/>
    </w:p>
    <w:p w14:paraId="30A090B1" w14:textId="52796EC8" w:rsidR="006901D3" w:rsidRPr="00D71FA0" w:rsidRDefault="006901D3" w:rsidP="00C37E40">
      <w:pPr>
        <w:keepLines/>
      </w:pPr>
      <w:r w:rsidRPr="00D71FA0">
        <w:t>The Data Entry Interface (DEI</w:t>
      </w:r>
      <w:r w:rsidR="00400F17" w:rsidRPr="00D71FA0">
        <w:t>)</w:t>
      </w:r>
      <w:r w:rsidRPr="00D71FA0">
        <w:t xml:space="preserve"> underwent </w:t>
      </w:r>
      <w:r w:rsidR="00B40E3B" w:rsidRPr="00D71FA0">
        <w:t>UAT</w:t>
      </w:r>
      <w:r w:rsidRPr="00D71FA0">
        <w:t xml:space="preserve"> to ensure that the correct test items were available for a grade-level assessment in the DEI. Then, during testing, information technology personnel monitored daily feeds to ensure the completeness and timeliness of records sent for hand scoring.</w:t>
      </w:r>
    </w:p>
    <w:p w14:paraId="207BE5F8" w14:textId="01B63DCF" w:rsidR="009C3FD8" w:rsidRPr="00D71FA0" w:rsidRDefault="009C3FD8" w:rsidP="00E567B4">
      <w:pPr>
        <w:pStyle w:val="Heading3"/>
        <w:pageBreakBefore/>
        <w:numPr>
          <w:ilvl w:val="0"/>
          <w:numId w:val="0"/>
        </w:numPr>
        <w:ind w:left="446" w:hanging="446"/>
        <w:rPr>
          <w:color w:val="auto"/>
        </w:rPr>
      </w:pPr>
      <w:bookmarkStart w:id="1522" w:name="_Toc103172777"/>
      <w:r w:rsidRPr="00D71FA0">
        <w:rPr>
          <w:color w:val="auto"/>
        </w:rPr>
        <w:lastRenderedPageBreak/>
        <w:t>Reference</w:t>
      </w:r>
      <w:bookmarkEnd w:id="1520"/>
      <w:bookmarkEnd w:id="1522"/>
    </w:p>
    <w:p w14:paraId="28F3A92D" w14:textId="189393C7" w:rsidR="00E567B4" w:rsidRPr="00D71FA0" w:rsidRDefault="003D4EE2" w:rsidP="00457091">
      <w:pPr>
        <w:pStyle w:val="References"/>
      </w:pPr>
      <w:r w:rsidRPr="00D71FA0">
        <w:t xml:space="preserve">Educational Testing Service. (2014). </w:t>
      </w:r>
      <w:r w:rsidRPr="00D71FA0">
        <w:rPr>
          <w:i/>
        </w:rPr>
        <w:t>ETS Standards for Quality and Fairness</w:t>
      </w:r>
      <w:r w:rsidRPr="00D71FA0">
        <w:t>. Princeton, NJ: Educational Testing Service.</w:t>
      </w:r>
      <w:bookmarkEnd w:id="1521"/>
    </w:p>
    <w:p w14:paraId="40DA1EC6" w14:textId="24F58E08" w:rsidR="000307F2" w:rsidRPr="00D71FA0" w:rsidRDefault="000307F2" w:rsidP="00914160">
      <w:pPr>
        <w:pStyle w:val="Heading2"/>
        <w:rPr>
          <w:color w:val="auto"/>
        </w:rPr>
      </w:pPr>
      <w:bookmarkStart w:id="1523" w:name="_Student_Survey"/>
      <w:bookmarkStart w:id="1524" w:name="_Toc92180453"/>
      <w:bookmarkStart w:id="1525" w:name="_Toc103172778"/>
      <w:bookmarkEnd w:id="1523"/>
      <w:r w:rsidRPr="00D71FA0">
        <w:rPr>
          <w:color w:val="auto"/>
        </w:rPr>
        <w:lastRenderedPageBreak/>
        <w:t>Student Survey</w:t>
      </w:r>
      <w:bookmarkEnd w:id="1524"/>
      <w:bookmarkEnd w:id="1525"/>
    </w:p>
    <w:p w14:paraId="09CA6B97" w14:textId="5436B0E7" w:rsidR="00271B1C" w:rsidRPr="00D71FA0" w:rsidRDefault="00271B1C" w:rsidP="00271B1C">
      <w:pPr>
        <w:rPr>
          <w:color w:val="auto"/>
        </w:rPr>
      </w:pPr>
      <w:r w:rsidRPr="00D71FA0">
        <w:rPr>
          <w:color w:val="auto"/>
        </w:rPr>
        <w:t>This chapter describes the development and administration of the survey question</w:t>
      </w:r>
      <w:r w:rsidR="00DA18C7" w:rsidRPr="00D71FA0">
        <w:rPr>
          <w:color w:val="auto"/>
        </w:rPr>
        <w:t xml:space="preserve">s </w:t>
      </w:r>
      <w:r w:rsidRPr="00D71FA0">
        <w:rPr>
          <w:color w:val="auto"/>
        </w:rPr>
        <w:t>presented to students during the 20</w:t>
      </w:r>
      <w:r w:rsidR="009F003B" w:rsidRPr="00D71FA0">
        <w:rPr>
          <w:color w:val="auto"/>
        </w:rPr>
        <w:t>20</w:t>
      </w:r>
      <w:r w:rsidRPr="00D71FA0">
        <w:rPr>
          <w:color w:val="auto"/>
        </w:rPr>
        <w:t>–20</w:t>
      </w:r>
      <w:r w:rsidR="007E1BF5" w:rsidRPr="00D71FA0">
        <w:rPr>
          <w:color w:val="auto"/>
        </w:rPr>
        <w:t>2</w:t>
      </w:r>
      <w:r w:rsidRPr="00D71FA0">
        <w:rPr>
          <w:color w:val="auto"/>
        </w:rPr>
        <w:t xml:space="preserve">1 California Science Test (CAST) operational test administration. The summary of findings and results of analyses </w:t>
      </w:r>
      <w:r w:rsidR="00857157" w:rsidRPr="00D71FA0">
        <w:rPr>
          <w:color w:val="auto"/>
        </w:rPr>
        <w:t xml:space="preserve">of </w:t>
      </w:r>
      <w:r w:rsidRPr="00D71FA0">
        <w:rPr>
          <w:color w:val="auto"/>
        </w:rPr>
        <w:t xml:space="preserve">the survey </w:t>
      </w:r>
      <w:r w:rsidR="00DC35CE" w:rsidRPr="00D71FA0">
        <w:rPr>
          <w:color w:val="auto"/>
        </w:rPr>
        <w:t xml:space="preserve">data </w:t>
      </w:r>
      <w:r w:rsidRPr="00D71FA0">
        <w:rPr>
          <w:color w:val="auto"/>
        </w:rPr>
        <w:t>are included.</w:t>
      </w:r>
    </w:p>
    <w:p w14:paraId="358E4038" w14:textId="44DC8462" w:rsidR="00271B1C" w:rsidRPr="00D71FA0" w:rsidRDefault="00271B1C" w:rsidP="00271B1C">
      <w:pPr>
        <w:rPr>
          <w:color w:val="auto"/>
        </w:rPr>
      </w:pPr>
      <w:r w:rsidRPr="00D71FA0">
        <w:rPr>
          <w:color w:val="auto"/>
        </w:rPr>
        <w:t>Student survey questions were developed by the California Department of Education (CDE). In 20</w:t>
      </w:r>
      <w:r w:rsidR="009F003B" w:rsidRPr="00D71FA0">
        <w:rPr>
          <w:color w:val="auto"/>
        </w:rPr>
        <w:t>20</w:t>
      </w:r>
      <w:r w:rsidRPr="00D71FA0">
        <w:rPr>
          <w:color w:val="auto"/>
        </w:rPr>
        <w:t>–‍20</w:t>
      </w:r>
      <w:r w:rsidR="009F003B" w:rsidRPr="00D71FA0">
        <w:rPr>
          <w:color w:val="auto"/>
        </w:rPr>
        <w:t>21</w:t>
      </w:r>
      <w:r w:rsidRPr="00D71FA0">
        <w:rPr>
          <w:color w:val="auto"/>
        </w:rPr>
        <w:t xml:space="preserve">, the </w:t>
      </w:r>
      <w:r w:rsidR="2B09B183" w:rsidRPr="00D71FA0">
        <w:rPr>
          <w:color w:val="auto"/>
        </w:rPr>
        <w:t xml:space="preserve">CDE used similar questions </w:t>
      </w:r>
      <w:r w:rsidR="00C1036F" w:rsidRPr="00D71FA0">
        <w:rPr>
          <w:color w:val="auto"/>
        </w:rPr>
        <w:t>to</w:t>
      </w:r>
      <w:r w:rsidR="2B09B183" w:rsidRPr="00D71FA0">
        <w:rPr>
          <w:color w:val="auto"/>
        </w:rPr>
        <w:t xml:space="preserve"> those used in 2018</w:t>
      </w:r>
      <w:r w:rsidR="0018436E" w:rsidRPr="00D71FA0">
        <w:rPr>
          <w:color w:val="auto"/>
        </w:rPr>
        <w:t>–</w:t>
      </w:r>
      <w:r w:rsidR="5471DA3A" w:rsidRPr="00D71FA0">
        <w:rPr>
          <w:color w:val="auto"/>
        </w:rPr>
        <w:t>2019 to</w:t>
      </w:r>
      <w:r w:rsidRPr="00D71FA0">
        <w:rPr>
          <w:color w:val="auto"/>
        </w:rPr>
        <w:t xml:space="preserve"> gather information about how the science content on the CAST compared to the science content presented in the classroom.</w:t>
      </w:r>
    </w:p>
    <w:p w14:paraId="474C8CEF" w14:textId="1ADDFB4F" w:rsidR="000307F2" w:rsidRPr="00D71FA0" w:rsidRDefault="000307F2" w:rsidP="002E5EEA">
      <w:pPr>
        <w:pStyle w:val="Heading3"/>
        <w:rPr>
          <w:color w:val="auto"/>
        </w:rPr>
      </w:pPr>
      <w:bookmarkStart w:id="1526" w:name="_Toc92180454"/>
      <w:bookmarkStart w:id="1527" w:name="_Toc103172779"/>
      <w:r w:rsidRPr="00D71FA0">
        <w:rPr>
          <w:color w:val="auto"/>
        </w:rPr>
        <w:t>Student Survey Questions</w:t>
      </w:r>
      <w:bookmarkEnd w:id="1526"/>
      <w:bookmarkEnd w:id="1527"/>
    </w:p>
    <w:p w14:paraId="2FBE8247" w14:textId="77777777" w:rsidR="00271B1C" w:rsidRPr="00D71FA0" w:rsidRDefault="00271B1C" w:rsidP="00271B1C">
      <w:pPr>
        <w:rPr>
          <w:color w:val="auto"/>
        </w:rPr>
      </w:pPr>
      <w:r w:rsidRPr="00D71FA0">
        <w:rPr>
          <w:color w:val="auto"/>
        </w:rPr>
        <w:t>The survey questionnaire was administered after students completed the CAST. There were four survey questions:</w:t>
      </w:r>
    </w:p>
    <w:p w14:paraId="3A98AEB7" w14:textId="485DA94F" w:rsidR="00271B1C" w:rsidRPr="00D71FA0" w:rsidRDefault="00271B1C" w:rsidP="00D35199">
      <w:pPr>
        <w:pStyle w:val="Numbered"/>
        <w:numPr>
          <w:ilvl w:val="0"/>
          <w:numId w:val="64"/>
        </w:numPr>
        <w:ind w:left="864" w:hanging="288"/>
        <w:rPr>
          <w:color w:val="auto"/>
        </w:rPr>
      </w:pPr>
      <w:r w:rsidRPr="00D71FA0">
        <w:rPr>
          <w:color w:val="auto"/>
        </w:rPr>
        <w:t>Did you learn about the topics on the test in your science classes?</w:t>
      </w:r>
    </w:p>
    <w:p w14:paraId="0E7382EB" w14:textId="1621A5B4" w:rsidR="00271B1C" w:rsidRPr="00D71FA0" w:rsidRDefault="00271B1C" w:rsidP="00271B1C">
      <w:pPr>
        <w:pStyle w:val="Numbered"/>
        <w:rPr>
          <w:color w:val="auto"/>
        </w:rPr>
      </w:pPr>
      <w:r w:rsidRPr="00D71FA0">
        <w:rPr>
          <w:color w:val="auto"/>
        </w:rPr>
        <w:t>Were any questions on the test different from the types of questions you see in science classes?</w:t>
      </w:r>
    </w:p>
    <w:p w14:paraId="00721C16" w14:textId="77777777" w:rsidR="00271B1C" w:rsidRPr="00D71FA0" w:rsidRDefault="00271B1C" w:rsidP="00271B1C">
      <w:pPr>
        <w:pStyle w:val="Numbered"/>
        <w:rPr>
          <w:color w:val="auto"/>
        </w:rPr>
      </w:pPr>
      <w:r w:rsidRPr="00D71FA0">
        <w:rPr>
          <w:color w:val="auto"/>
        </w:rPr>
        <w:t>How hard were questions on this test compared to questions you see in science classes?</w:t>
      </w:r>
    </w:p>
    <w:p w14:paraId="34AC19A3" w14:textId="77777777" w:rsidR="00271B1C" w:rsidRPr="00D71FA0" w:rsidRDefault="00271B1C" w:rsidP="00271B1C">
      <w:pPr>
        <w:pStyle w:val="Numbered"/>
        <w:rPr>
          <w:color w:val="auto"/>
        </w:rPr>
      </w:pPr>
      <w:r w:rsidRPr="00D71FA0">
        <w:rPr>
          <w:color w:val="auto"/>
        </w:rPr>
        <w:t>Do you think you will be enrolling in any more science classes in high school?</w:t>
      </w:r>
    </w:p>
    <w:p w14:paraId="49604B0C" w14:textId="6684B8C7" w:rsidR="00271B1C" w:rsidRPr="00D71FA0" w:rsidRDefault="00271B1C" w:rsidP="00271B1C">
      <w:pPr>
        <w:rPr>
          <w:color w:val="auto"/>
        </w:rPr>
      </w:pPr>
      <w:r w:rsidRPr="00D71FA0">
        <w:rPr>
          <w:color w:val="auto"/>
        </w:rPr>
        <w:t>Questions one through three were for all students</w:t>
      </w:r>
      <w:r w:rsidR="00C1036F" w:rsidRPr="00D71FA0">
        <w:rPr>
          <w:color w:val="auto"/>
        </w:rPr>
        <w:t>.</w:t>
      </w:r>
      <w:r w:rsidRPr="00D71FA0">
        <w:rPr>
          <w:color w:val="auto"/>
        </w:rPr>
        <w:t xml:space="preserve"> </w:t>
      </w:r>
      <w:r w:rsidR="00C1036F" w:rsidRPr="00D71FA0">
        <w:rPr>
          <w:color w:val="auto"/>
        </w:rPr>
        <w:t>Q</w:t>
      </w:r>
      <w:r w:rsidRPr="00D71FA0">
        <w:rPr>
          <w:color w:val="auto"/>
        </w:rPr>
        <w:t xml:space="preserve">uestion four was applicable only to high school students in grades ten and eleven. Refer to </w:t>
      </w:r>
      <w:hyperlink w:anchor="_Appendix_9.A:_Results" w:history="1">
        <w:r w:rsidRPr="00D71FA0">
          <w:rPr>
            <w:rStyle w:val="Hyperlink"/>
          </w:rPr>
          <w:t xml:space="preserve">appendix </w:t>
        </w:r>
        <w:r w:rsidR="00231E4F" w:rsidRPr="00D71FA0">
          <w:rPr>
            <w:rStyle w:val="Hyperlink"/>
          </w:rPr>
          <w:t>9</w:t>
        </w:r>
        <w:r w:rsidRPr="00D71FA0">
          <w:rPr>
            <w:rStyle w:val="Hyperlink"/>
          </w:rPr>
          <w:t>.A</w:t>
        </w:r>
      </w:hyperlink>
      <w:r w:rsidRPr="00D71FA0">
        <w:rPr>
          <w:color w:val="auto"/>
        </w:rPr>
        <w:t xml:space="preserve"> for details on the options for each question and student response frequencies.</w:t>
      </w:r>
    </w:p>
    <w:p w14:paraId="0E2BDF9F" w14:textId="1861E0C7" w:rsidR="00271B1C" w:rsidRPr="00D71FA0" w:rsidRDefault="00271B1C" w:rsidP="00271B1C">
      <w:pPr>
        <w:rPr>
          <w:color w:val="auto"/>
        </w:rPr>
      </w:pPr>
      <w:r w:rsidRPr="00D71FA0">
        <w:rPr>
          <w:color w:val="auto"/>
        </w:rPr>
        <w:t xml:space="preserve">The questions were </w:t>
      </w:r>
      <w:r w:rsidR="00EB4360" w:rsidRPr="00D71FA0">
        <w:rPr>
          <w:color w:val="auto"/>
        </w:rPr>
        <w:t xml:space="preserve">available </w:t>
      </w:r>
      <w:r w:rsidRPr="00D71FA0">
        <w:rPr>
          <w:color w:val="auto"/>
        </w:rPr>
        <w:t>in braille for students who used the braille accommodation.</w:t>
      </w:r>
    </w:p>
    <w:p w14:paraId="1006771F" w14:textId="5447DD9B" w:rsidR="00061D72" w:rsidRPr="00D71FA0" w:rsidRDefault="00061D72" w:rsidP="002E5EEA">
      <w:pPr>
        <w:pStyle w:val="Heading3"/>
        <w:rPr>
          <w:color w:val="auto"/>
        </w:rPr>
      </w:pPr>
      <w:bookmarkStart w:id="1528" w:name="_Toc92180455"/>
      <w:bookmarkStart w:id="1529" w:name="_Toc103172780"/>
      <w:r w:rsidRPr="00D71FA0">
        <w:rPr>
          <w:color w:val="auto"/>
        </w:rPr>
        <w:t>Student Survey Results</w:t>
      </w:r>
      <w:bookmarkEnd w:id="1528"/>
      <w:bookmarkEnd w:id="1529"/>
    </w:p>
    <w:p w14:paraId="2F79FA82" w14:textId="03E89648" w:rsidR="004718F4" w:rsidRPr="00D71FA0" w:rsidRDefault="00FC10B0" w:rsidP="004718F4">
      <w:pPr>
        <w:rPr>
          <w:color w:val="auto"/>
        </w:rPr>
      </w:pPr>
      <w:r w:rsidRPr="00D71FA0">
        <w:rPr>
          <w:rStyle w:val="Cross-Reference"/>
          <w:highlight w:val="yellow"/>
        </w:rPr>
        <w:fldChar w:fldCharType="begin"/>
      </w:r>
      <w:r w:rsidRPr="00D71FA0">
        <w:rPr>
          <w:rStyle w:val="Cross-Reference"/>
        </w:rPr>
        <w:instrText xml:space="preserve"> REF _Ref103150243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A76F04" w:rsidRPr="00A76F04">
        <w:rPr>
          <w:rStyle w:val="Cross-Reference"/>
        </w:rPr>
        <w:t>Table 9.A.1</w:t>
      </w:r>
      <w:r w:rsidRPr="00D71FA0">
        <w:rPr>
          <w:rStyle w:val="Cross-Reference"/>
          <w:highlight w:val="yellow"/>
        </w:rPr>
        <w:fldChar w:fldCharType="end"/>
      </w:r>
      <w:r w:rsidR="004718F4"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_Ref103150252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9.A.3</w:t>
      </w:r>
      <w:r w:rsidRPr="00D71FA0">
        <w:rPr>
          <w:rStyle w:val="Cross-Reference"/>
          <w:highlight w:val="yellow"/>
        </w:rPr>
        <w:fldChar w:fldCharType="end"/>
      </w:r>
      <w:r w:rsidR="004718F4" w:rsidRPr="00D71FA0">
        <w:rPr>
          <w:color w:val="auto"/>
        </w:rPr>
        <w:t xml:space="preserve"> show the survey results for the three survey questions for grade five students. </w:t>
      </w:r>
      <w:r w:rsidRPr="00D71FA0">
        <w:rPr>
          <w:rStyle w:val="Cross-Reference"/>
          <w:highlight w:val="yellow"/>
        </w:rPr>
        <w:fldChar w:fldCharType="begin"/>
      </w:r>
      <w:r w:rsidRPr="00D71FA0">
        <w:rPr>
          <w:rStyle w:val="Cross-Reference"/>
        </w:rPr>
        <w:instrText xml:space="preserve"> REF _Ref103150264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A76F04" w:rsidRPr="00A76F04">
        <w:rPr>
          <w:rStyle w:val="Cross-Reference"/>
        </w:rPr>
        <w:t>Table 9.A.4</w:t>
      </w:r>
      <w:r w:rsidRPr="00D71FA0">
        <w:rPr>
          <w:rStyle w:val="Cross-Reference"/>
          <w:highlight w:val="yellow"/>
        </w:rPr>
        <w:fldChar w:fldCharType="end"/>
      </w:r>
      <w:r w:rsidR="004718F4"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_Ref103150272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9.A.6</w:t>
      </w:r>
      <w:r w:rsidRPr="00D71FA0">
        <w:rPr>
          <w:rStyle w:val="Cross-Reference"/>
          <w:highlight w:val="yellow"/>
        </w:rPr>
        <w:fldChar w:fldCharType="end"/>
      </w:r>
      <w:r w:rsidR="004718F4" w:rsidRPr="00D71FA0">
        <w:rPr>
          <w:color w:val="auto"/>
        </w:rPr>
        <w:t xml:space="preserve"> show the survey results for grade eight students. </w:t>
      </w:r>
      <w:r w:rsidRPr="00D71FA0">
        <w:rPr>
          <w:rStyle w:val="Cross-Reference"/>
          <w:highlight w:val="yellow"/>
        </w:rPr>
        <w:fldChar w:fldCharType="begin"/>
      </w:r>
      <w:r w:rsidRPr="00D71FA0">
        <w:rPr>
          <w:rStyle w:val="Cross-Reference"/>
        </w:rPr>
        <w:instrText xml:space="preserve"> REF _Ref103150280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A76F04" w:rsidRPr="00A76F04">
        <w:rPr>
          <w:rStyle w:val="Cross-Reference"/>
        </w:rPr>
        <w:t>Table 9.A.7</w:t>
      </w:r>
      <w:r w:rsidRPr="00D71FA0">
        <w:rPr>
          <w:rStyle w:val="Cross-Reference"/>
          <w:highlight w:val="yellow"/>
        </w:rPr>
        <w:fldChar w:fldCharType="end"/>
      </w:r>
      <w:r w:rsidR="004718F4"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_Ref103150292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9.A.21</w:t>
      </w:r>
      <w:r w:rsidRPr="00D71FA0">
        <w:rPr>
          <w:rStyle w:val="Cross-Reference"/>
          <w:highlight w:val="yellow"/>
        </w:rPr>
        <w:fldChar w:fldCharType="end"/>
      </w:r>
      <w:r w:rsidR="004718F4" w:rsidRPr="00D71FA0">
        <w:rPr>
          <w:color w:val="auto"/>
        </w:rPr>
        <w:t xml:space="preserve"> show the survey results for the survey questions by grade level and for high school students overall. </w:t>
      </w:r>
      <w:r w:rsidRPr="00D71FA0">
        <w:rPr>
          <w:rStyle w:val="Cross-Reference"/>
          <w:highlight w:val="yellow"/>
        </w:rPr>
        <w:fldChar w:fldCharType="begin"/>
      </w:r>
      <w:r w:rsidRPr="00D71FA0">
        <w:rPr>
          <w:rStyle w:val="Cross-Reference"/>
        </w:rPr>
        <w:instrText xml:space="preserve"> REF _Ref103150292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9.A.21</w:t>
      </w:r>
      <w:r w:rsidRPr="00D71FA0">
        <w:rPr>
          <w:rStyle w:val="Cross-Reference"/>
          <w:highlight w:val="yellow"/>
        </w:rPr>
        <w:fldChar w:fldCharType="end"/>
      </w:r>
      <w:r w:rsidR="004718F4" w:rsidRPr="00D71FA0">
        <w:rPr>
          <w:color w:val="auto"/>
        </w:rPr>
        <w:t xml:space="preserve"> shows results only for grades ten and eleven students, since the fourth survey question does not apply to grade twelve students.</w:t>
      </w:r>
    </w:p>
    <w:p w14:paraId="758C209E" w14:textId="51E3A43E" w:rsidR="004718F4" w:rsidRPr="00D71FA0" w:rsidRDefault="004766B7" w:rsidP="004718F4">
      <w:pPr>
        <w:rPr>
          <w:color w:val="auto"/>
        </w:rPr>
      </w:pPr>
      <w:r w:rsidRPr="00D71FA0">
        <w:rPr>
          <w:color w:val="auto"/>
        </w:rPr>
        <w:t>For</w:t>
      </w:r>
      <w:r w:rsidR="004718F4" w:rsidRPr="00D71FA0">
        <w:rPr>
          <w:color w:val="auto"/>
        </w:rPr>
        <w:t xml:space="preserve"> the first survey question, “Did you learn about the topics on the test in your science classes?,” </w:t>
      </w:r>
      <w:r w:rsidR="00B21282" w:rsidRPr="00D71FA0">
        <w:rPr>
          <w:color w:val="auto"/>
        </w:rPr>
        <w:t>at least</w:t>
      </w:r>
      <w:r w:rsidR="00124ABF" w:rsidRPr="00D71FA0">
        <w:rPr>
          <w:color w:val="auto"/>
        </w:rPr>
        <w:t xml:space="preserve"> half of </w:t>
      </w:r>
      <w:r w:rsidR="004718F4" w:rsidRPr="00D71FA0">
        <w:rPr>
          <w:color w:val="auto"/>
        </w:rPr>
        <w:t xml:space="preserve">the students agreed that most or all of the topics were taught in their science classes. Specifically, this was endorsed by </w:t>
      </w:r>
      <w:r w:rsidR="00124ABF" w:rsidRPr="00D71FA0">
        <w:rPr>
          <w:color w:val="auto"/>
        </w:rPr>
        <w:t>66</w:t>
      </w:r>
      <w:r w:rsidR="004718F4" w:rsidRPr="00D71FA0">
        <w:rPr>
          <w:color w:val="auto"/>
        </w:rPr>
        <w:t xml:space="preserve"> percent of grade five students, </w:t>
      </w:r>
      <w:r w:rsidR="00124ABF" w:rsidRPr="00D71FA0">
        <w:rPr>
          <w:color w:val="auto"/>
        </w:rPr>
        <w:t>67</w:t>
      </w:r>
      <w:r w:rsidR="004718F4" w:rsidRPr="00D71FA0">
        <w:rPr>
          <w:color w:val="auto"/>
        </w:rPr>
        <w:t xml:space="preserve"> percent of grade eight students, and </w:t>
      </w:r>
      <w:r w:rsidR="00124ABF" w:rsidRPr="00D71FA0">
        <w:rPr>
          <w:color w:val="auto"/>
        </w:rPr>
        <w:t>51</w:t>
      </w:r>
      <w:r w:rsidR="004718F4" w:rsidRPr="00D71FA0">
        <w:rPr>
          <w:color w:val="auto"/>
        </w:rPr>
        <w:t xml:space="preserve"> percent of high school students. Among high school students, this was endorsed by </w:t>
      </w:r>
      <w:r w:rsidR="001F6E3D" w:rsidRPr="00D71FA0">
        <w:rPr>
          <w:color w:val="auto"/>
        </w:rPr>
        <w:t>52</w:t>
      </w:r>
      <w:r w:rsidR="004718F4" w:rsidRPr="00D71FA0">
        <w:rPr>
          <w:color w:val="auto"/>
        </w:rPr>
        <w:t xml:space="preserve"> percent of grade ten students, </w:t>
      </w:r>
      <w:r w:rsidR="001F6E3D" w:rsidRPr="00D71FA0">
        <w:rPr>
          <w:color w:val="auto"/>
        </w:rPr>
        <w:t>51</w:t>
      </w:r>
      <w:r w:rsidR="004718F4" w:rsidRPr="00D71FA0">
        <w:rPr>
          <w:color w:val="auto"/>
        </w:rPr>
        <w:t xml:space="preserve"> percent of grade eleven students, and </w:t>
      </w:r>
      <w:r w:rsidR="001F6E3D" w:rsidRPr="00D71FA0">
        <w:rPr>
          <w:color w:val="auto"/>
        </w:rPr>
        <w:t>51</w:t>
      </w:r>
      <w:r w:rsidR="004718F4" w:rsidRPr="00D71FA0">
        <w:rPr>
          <w:color w:val="auto"/>
        </w:rPr>
        <w:t xml:space="preserve"> percent </w:t>
      </w:r>
      <w:r w:rsidR="00EC1D0E" w:rsidRPr="00D71FA0">
        <w:rPr>
          <w:color w:val="auto"/>
        </w:rPr>
        <w:t xml:space="preserve">of </w:t>
      </w:r>
      <w:r w:rsidR="004718F4" w:rsidRPr="00D71FA0">
        <w:rPr>
          <w:color w:val="auto"/>
        </w:rPr>
        <w:t>grade twelve students.</w:t>
      </w:r>
    </w:p>
    <w:p w14:paraId="1BCC53F9" w14:textId="590EEBF9" w:rsidR="004718F4" w:rsidRPr="00D71FA0" w:rsidRDefault="00EC1D0E" w:rsidP="004718F4">
      <w:pPr>
        <w:rPr>
          <w:color w:val="auto"/>
        </w:rPr>
      </w:pPr>
      <w:r w:rsidRPr="00D71FA0">
        <w:rPr>
          <w:color w:val="auto"/>
        </w:rPr>
        <w:t>For</w:t>
      </w:r>
      <w:r w:rsidR="004718F4" w:rsidRPr="00D71FA0">
        <w:rPr>
          <w:color w:val="auto"/>
        </w:rPr>
        <w:t xml:space="preserve"> the second survey question, “Were any questions on the test different from the types of questions you see in science classes?,” 4</w:t>
      </w:r>
      <w:r w:rsidR="00102EE5" w:rsidRPr="00D71FA0">
        <w:rPr>
          <w:color w:val="auto"/>
        </w:rPr>
        <w:t>8</w:t>
      </w:r>
      <w:r w:rsidR="004718F4" w:rsidRPr="00D71FA0">
        <w:rPr>
          <w:color w:val="auto"/>
        </w:rPr>
        <w:t xml:space="preserve"> percent to </w:t>
      </w:r>
      <w:r w:rsidR="00102EE5" w:rsidRPr="00D71FA0">
        <w:rPr>
          <w:color w:val="auto"/>
        </w:rPr>
        <w:t>55</w:t>
      </w:r>
      <w:r w:rsidR="004718F4" w:rsidRPr="00D71FA0">
        <w:rPr>
          <w:color w:val="auto"/>
        </w:rPr>
        <w:t xml:space="preserve"> percent of students across grade</w:t>
      </w:r>
      <w:r w:rsidR="00566AA3" w:rsidRPr="00D71FA0">
        <w:rPr>
          <w:color w:val="auto"/>
        </w:rPr>
        <w:t xml:space="preserve"> level</w:t>
      </w:r>
      <w:r w:rsidR="004718F4" w:rsidRPr="00D71FA0">
        <w:rPr>
          <w:color w:val="auto"/>
        </w:rPr>
        <w:t>s agreed that some of the questions on the test were different. Across grade</w:t>
      </w:r>
      <w:r w:rsidR="00015330" w:rsidRPr="00D71FA0">
        <w:rPr>
          <w:color w:val="auto"/>
        </w:rPr>
        <w:t xml:space="preserve"> level</w:t>
      </w:r>
      <w:r w:rsidR="004718F4" w:rsidRPr="00D71FA0">
        <w:rPr>
          <w:color w:val="auto"/>
        </w:rPr>
        <w:t>s, 3</w:t>
      </w:r>
      <w:r w:rsidR="00102EE5" w:rsidRPr="00D71FA0">
        <w:rPr>
          <w:color w:val="auto"/>
        </w:rPr>
        <w:t>1</w:t>
      </w:r>
      <w:r w:rsidR="004718F4" w:rsidRPr="00D71FA0">
        <w:rPr>
          <w:color w:val="auto"/>
        </w:rPr>
        <w:t xml:space="preserve"> percent to </w:t>
      </w:r>
      <w:r w:rsidR="00102EE5" w:rsidRPr="00D71FA0">
        <w:rPr>
          <w:color w:val="auto"/>
        </w:rPr>
        <w:t>39</w:t>
      </w:r>
      <w:r w:rsidR="004718F4" w:rsidRPr="00D71FA0">
        <w:rPr>
          <w:color w:val="auto"/>
        </w:rPr>
        <w:t xml:space="preserve"> percent of students responded that most of the questions on the test were different. These percentages were </w:t>
      </w:r>
      <w:r w:rsidR="00102EE5" w:rsidRPr="00D71FA0">
        <w:rPr>
          <w:color w:val="auto"/>
        </w:rPr>
        <w:t xml:space="preserve">higher for grades five and eight than for the high school </w:t>
      </w:r>
      <w:r w:rsidR="00102EE5" w:rsidRPr="00D71FA0">
        <w:rPr>
          <w:color w:val="auto"/>
        </w:rPr>
        <w:lastRenderedPageBreak/>
        <w:t>grade</w:t>
      </w:r>
      <w:r w:rsidR="00015330" w:rsidRPr="00D71FA0">
        <w:rPr>
          <w:color w:val="auto"/>
        </w:rPr>
        <w:t xml:space="preserve"> level</w:t>
      </w:r>
      <w:r w:rsidR="00102EE5" w:rsidRPr="00D71FA0">
        <w:rPr>
          <w:color w:val="auto"/>
        </w:rPr>
        <w:t>s when responding that some of the questions on the test were different, and lower for grades five and eight for the response that most of the questions were different.</w:t>
      </w:r>
    </w:p>
    <w:p w14:paraId="08BE33A1" w14:textId="7C45138A" w:rsidR="004718F4" w:rsidRPr="00D71FA0" w:rsidRDefault="00EC1D0E" w:rsidP="004718F4">
      <w:pPr>
        <w:rPr>
          <w:color w:val="auto"/>
        </w:rPr>
      </w:pPr>
      <w:r w:rsidRPr="00D71FA0">
        <w:rPr>
          <w:color w:val="auto"/>
        </w:rPr>
        <w:t>T</w:t>
      </w:r>
      <w:r w:rsidR="004718F4" w:rsidRPr="00D71FA0">
        <w:rPr>
          <w:color w:val="auto"/>
        </w:rPr>
        <w:t xml:space="preserve">he third survey question, “How hard were questions on this test compared to questions you see in science classes?,” </w:t>
      </w:r>
      <w:r w:rsidRPr="00D71FA0">
        <w:rPr>
          <w:color w:val="auto"/>
        </w:rPr>
        <w:t xml:space="preserve">resulted in </w:t>
      </w:r>
      <w:r w:rsidR="004718F4" w:rsidRPr="00D71FA0">
        <w:rPr>
          <w:color w:val="auto"/>
        </w:rPr>
        <w:t>4</w:t>
      </w:r>
      <w:r w:rsidR="008F3C07" w:rsidRPr="00D71FA0">
        <w:rPr>
          <w:color w:val="auto"/>
        </w:rPr>
        <w:t>7</w:t>
      </w:r>
      <w:r w:rsidR="004718F4" w:rsidRPr="00D71FA0">
        <w:rPr>
          <w:color w:val="auto"/>
        </w:rPr>
        <w:t xml:space="preserve"> percent to </w:t>
      </w:r>
      <w:r w:rsidR="008F3C07" w:rsidRPr="00D71FA0">
        <w:rPr>
          <w:color w:val="auto"/>
        </w:rPr>
        <w:t>60</w:t>
      </w:r>
      <w:r w:rsidR="004718F4" w:rsidRPr="00D71FA0">
        <w:rPr>
          <w:color w:val="auto"/>
        </w:rPr>
        <w:t xml:space="preserve"> percent of students across grade</w:t>
      </w:r>
      <w:r w:rsidR="00621E1D" w:rsidRPr="00D71FA0">
        <w:rPr>
          <w:color w:val="auto"/>
        </w:rPr>
        <w:t xml:space="preserve"> level</w:t>
      </w:r>
      <w:r w:rsidR="004718F4" w:rsidRPr="00D71FA0">
        <w:rPr>
          <w:color w:val="auto"/>
        </w:rPr>
        <w:t>s felt that the test questions were about as hard as the questions in their science classes. Across grade</w:t>
      </w:r>
      <w:r w:rsidR="00621E1D" w:rsidRPr="00D71FA0">
        <w:rPr>
          <w:color w:val="auto"/>
        </w:rPr>
        <w:t xml:space="preserve"> level</w:t>
      </w:r>
      <w:r w:rsidR="004718F4" w:rsidRPr="00D71FA0">
        <w:rPr>
          <w:color w:val="auto"/>
        </w:rPr>
        <w:t xml:space="preserve">s, </w:t>
      </w:r>
      <w:r w:rsidR="008F3C07" w:rsidRPr="00D71FA0">
        <w:rPr>
          <w:color w:val="auto"/>
        </w:rPr>
        <w:t>27</w:t>
      </w:r>
      <w:r w:rsidR="004718F4" w:rsidRPr="00D71FA0">
        <w:rPr>
          <w:color w:val="auto"/>
        </w:rPr>
        <w:t xml:space="preserve"> percent to </w:t>
      </w:r>
      <w:r w:rsidR="008F3C07" w:rsidRPr="00D71FA0">
        <w:rPr>
          <w:color w:val="auto"/>
        </w:rPr>
        <w:t>42</w:t>
      </w:r>
      <w:r w:rsidR="004718F4" w:rsidRPr="00D71FA0">
        <w:rPr>
          <w:color w:val="auto"/>
        </w:rPr>
        <w:t xml:space="preserve"> percent of students felt that the test questions were harder than most questions in their science classes. The percentages in </w:t>
      </w:r>
      <w:r w:rsidR="008F3C07" w:rsidRPr="00D71FA0">
        <w:rPr>
          <w:color w:val="auto"/>
        </w:rPr>
        <w:t xml:space="preserve">grades five and eight were higher when responding that the questions were about as hard, and the </w:t>
      </w:r>
      <w:r w:rsidR="004766B7" w:rsidRPr="00D71FA0">
        <w:rPr>
          <w:color w:val="auto"/>
        </w:rPr>
        <w:t>percentages for</w:t>
      </w:r>
      <w:r w:rsidR="008F3C07" w:rsidRPr="00D71FA0">
        <w:rPr>
          <w:color w:val="auto"/>
        </w:rPr>
        <w:t xml:space="preserve"> </w:t>
      </w:r>
      <w:r w:rsidR="00A5025C" w:rsidRPr="00D71FA0">
        <w:rPr>
          <w:color w:val="auto"/>
        </w:rPr>
        <w:t xml:space="preserve">the </w:t>
      </w:r>
      <w:r w:rsidR="004718F4" w:rsidRPr="00D71FA0">
        <w:rPr>
          <w:color w:val="auto"/>
        </w:rPr>
        <w:t xml:space="preserve">high school grade </w:t>
      </w:r>
      <w:r w:rsidR="00A5025C" w:rsidRPr="00D71FA0">
        <w:rPr>
          <w:color w:val="auto"/>
        </w:rPr>
        <w:t>band</w:t>
      </w:r>
      <w:r w:rsidR="004718F4" w:rsidRPr="00D71FA0">
        <w:rPr>
          <w:color w:val="auto"/>
        </w:rPr>
        <w:t xml:space="preserve"> were higher </w:t>
      </w:r>
      <w:r w:rsidR="004766B7" w:rsidRPr="00D71FA0">
        <w:rPr>
          <w:color w:val="auto"/>
        </w:rPr>
        <w:t xml:space="preserve">when </w:t>
      </w:r>
      <w:r w:rsidR="008F3C07" w:rsidRPr="00D71FA0">
        <w:rPr>
          <w:color w:val="auto"/>
        </w:rPr>
        <w:t>responding that the questions were harder.</w:t>
      </w:r>
    </w:p>
    <w:p w14:paraId="03CF5580" w14:textId="0F8BD785" w:rsidR="004718F4" w:rsidRPr="00D71FA0" w:rsidRDefault="004766B7" w:rsidP="004718F4">
      <w:pPr>
        <w:rPr>
          <w:color w:val="auto"/>
        </w:rPr>
      </w:pPr>
      <w:r w:rsidRPr="00D71FA0">
        <w:rPr>
          <w:color w:val="auto"/>
        </w:rPr>
        <w:t>For</w:t>
      </w:r>
      <w:r w:rsidR="004718F4" w:rsidRPr="00D71FA0">
        <w:rPr>
          <w:color w:val="auto"/>
        </w:rPr>
        <w:t xml:space="preserve"> the fourth survey question, “Do you think you will be enrolling in any more science classes in high school?,” 6</w:t>
      </w:r>
      <w:r w:rsidR="0069754A" w:rsidRPr="00D71FA0">
        <w:rPr>
          <w:color w:val="auto"/>
        </w:rPr>
        <w:t>6</w:t>
      </w:r>
      <w:r w:rsidR="004718F4" w:rsidRPr="00D71FA0">
        <w:rPr>
          <w:color w:val="auto"/>
        </w:rPr>
        <w:t xml:space="preserve"> percent of grade ten students and </w:t>
      </w:r>
      <w:r w:rsidR="0069754A" w:rsidRPr="00D71FA0">
        <w:rPr>
          <w:color w:val="auto"/>
        </w:rPr>
        <w:t>49</w:t>
      </w:r>
      <w:r w:rsidR="004718F4" w:rsidRPr="00D71FA0">
        <w:rPr>
          <w:color w:val="auto"/>
        </w:rPr>
        <w:t xml:space="preserve"> percent of grade </w:t>
      </w:r>
      <w:r w:rsidR="00B76B53" w:rsidRPr="00D71FA0">
        <w:rPr>
          <w:color w:val="auto"/>
        </w:rPr>
        <w:t xml:space="preserve">level </w:t>
      </w:r>
      <w:r w:rsidR="004718F4" w:rsidRPr="00D71FA0">
        <w:rPr>
          <w:color w:val="auto"/>
        </w:rPr>
        <w:t>eleven students responded that they would enroll in more science classes during high school.</w:t>
      </w:r>
    </w:p>
    <w:p w14:paraId="6CBC5D00" w14:textId="77777777" w:rsidR="00796256" w:rsidRPr="00D71FA0" w:rsidRDefault="004718F4" w:rsidP="004718F4">
      <w:pPr>
        <w:rPr>
          <w:color w:val="auto"/>
        </w:rPr>
      </w:pPr>
      <w:r w:rsidRPr="00D71FA0">
        <w:rPr>
          <w:color w:val="auto"/>
        </w:rPr>
        <w:t>The correlations between student survey responses and their scale scores across grade levels ranged from -0.</w:t>
      </w:r>
      <w:r w:rsidR="001F78F7" w:rsidRPr="00D71FA0">
        <w:rPr>
          <w:color w:val="auto"/>
        </w:rPr>
        <w:t>33</w:t>
      </w:r>
      <w:r w:rsidRPr="00D71FA0">
        <w:rPr>
          <w:color w:val="auto"/>
        </w:rPr>
        <w:t xml:space="preserve"> to 0.2</w:t>
      </w:r>
      <w:r w:rsidR="001F78F7" w:rsidRPr="00D71FA0">
        <w:rPr>
          <w:color w:val="auto"/>
        </w:rPr>
        <w:t>8</w:t>
      </w:r>
      <w:r w:rsidRPr="00D71FA0">
        <w:rPr>
          <w:color w:val="auto"/>
        </w:rPr>
        <w:t>, indicating there was no clear relationship between student responses on the survey and their performance on the CAST.</w:t>
      </w:r>
    </w:p>
    <w:p w14:paraId="4EAD435A" w14:textId="1878C8CF" w:rsidR="00796256" w:rsidRPr="00D71FA0" w:rsidRDefault="00796256" w:rsidP="004718F4">
      <w:pPr>
        <w:rPr>
          <w:color w:val="auto"/>
        </w:rPr>
        <w:sectPr w:rsidR="00796256" w:rsidRPr="00D71FA0" w:rsidSect="00AA4A69">
          <w:pgSz w:w="12240" w:h="15840" w:code="1"/>
          <w:pgMar w:top="1152" w:right="1152" w:bottom="1152" w:left="1152" w:header="576" w:footer="360" w:gutter="0"/>
          <w:cols w:space="720"/>
          <w:docGrid w:linePitch="360"/>
        </w:sectPr>
      </w:pPr>
    </w:p>
    <w:p w14:paraId="72D847DE" w14:textId="4B1EC33B" w:rsidR="0025332E" w:rsidRPr="00D71FA0" w:rsidRDefault="0025332E" w:rsidP="00E567B4">
      <w:pPr>
        <w:pStyle w:val="Heading3"/>
        <w:pageBreakBefore/>
        <w:numPr>
          <w:ilvl w:val="0"/>
          <w:numId w:val="0"/>
        </w:numPr>
        <w:rPr>
          <w:color w:val="auto"/>
        </w:rPr>
      </w:pPr>
      <w:bookmarkStart w:id="1530" w:name="_Appendix_9.A:_Results"/>
      <w:bookmarkStart w:id="1531" w:name="_Toc92180456"/>
      <w:bookmarkStart w:id="1532" w:name="_Toc103172781"/>
      <w:bookmarkEnd w:id="1530"/>
      <w:r w:rsidRPr="00D71FA0">
        <w:rPr>
          <w:color w:val="auto"/>
        </w:rPr>
        <w:lastRenderedPageBreak/>
        <w:t xml:space="preserve">Appendix 9.A: </w:t>
      </w:r>
      <w:r w:rsidR="00E93EB5" w:rsidRPr="00D71FA0">
        <w:rPr>
          <w:color w:val="auto"/>
        </w:rPr>
        <w:t xml:space="preserve">Results of </w:t>
      </w:r>
      <w:r w:rsidRPr="00D71FA0">
        <w:rPr>
          <w:color w:val="auto"/>
        </w:rPr>
        <w:t>Student Survey</w:t>
      </w:r>
      <w:bookmarkEnd w:id="1531"/>
      <w:bookmarkEnd w:id="1532"/>
    </w:p>
    <w:p w14:paraId="60795B7F" w14:textId="77777777" w:rsidR="00796256" w:rsidRPr="00D71FA0" w:rsidRDefault="00796256" w:rsidP="00796256">
      <w:pPr>
        <w:spacing w:before="120"/>
      </w:pPr>
      <w:r w:rsidRPr="00D71FA0">
        <w:rPr>
          <w:b/>
        </w:rPr>
        <w:t>Note:</w:t>
      </w:r>
      <w:r w:rsidRPr="00D71FA0">
        <w:t xml:space="preserve"> “N/A” is not applicable and “SD” is standard deviation.</w:t>
      </w:r>
    </w:p>
    <w:p w14:paraId="2AB7FE34" w14:textId="77777777" w:rsidR="00796256" w:rsidRPr="00D71FA0" w:rsidRDefault="00796256" w:rsidP="00796256">
      <w:pPr>
        <w:pStyle w:val="Caption"/>
      </w:pPr>
      <w:bookmarkStart w:id="1533" w:name="_Ref103150243"/>
      <w:bookmarkStart w:id="1534" w:name="_Toc38972683"/>
      <w:bookmarkStart w:id="1535" w:name="_Toc103172942"/>
      <w:bookmarkStart w:id="1536" w:name="_Hlk29306022"/>
      <w:r w:rsidRPr="00D71FA0">
        <w:t>Table 9.A.</w:t>
      </w:r>
      <w:fldSimple w:instr=" SEQ Table_9.A. \* ARABIC ">
        <w:r w:rsidRPr="00D71FA0">
          <w:t>1</w:t>
        </w:r>
      </w:fldSimple>
      <w:bookmarkEnd w:id="1533"/>
      <w:r w:rsidRPr="00D71FA0">
        <w:t xml:space="preserve">  Scale Score Distribution by Responses to Question 1 for Grade Five</w:t>
      </w:r>
      <w:bookmarkEnd w:id="1534"/>
      <w:bookmarkEnd w:id="1535"/>
    </w:p>
    <w:tbl>
      <w:tblPr>
        <w:tblStyle w:val="TRs"/>
        <w:tblW w:w="12636" w:type="dxa"/>
        <w:tblLook w:val="04A0" w:firstRow="1" w:lastRow="0" w:firstColumn="1" w:lastColumn="0" w:noHBand="0" w:noVBand="1"/>
        <w:tblDescription w:val="Scale Score Distribution by Responses to Question 1 for Grade Five"/>
      </w:tblPr>
      <w:tblGrid>
        <w:gridCol w:w="6624"/>
        <w:gridCol w:w="1238"/>
        <w:gridCol w:w="1097"/>
        <w:gridCol w:w="1584"/>
        <w:gridCol w:w="1301"/>
        <w:gridCol w:w="792"/>
      </w:tblGrid>
      <w:tr w:rsidR="00796256" w:rsidRPr="00D71FA0" w14:paraId="6EC94821"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bookmarkEnd w:id="1536"/>
          <w:p w14:paraId="6F9FD1A0"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38" w:type="dxa"/>
            <w:noWrap/>
            <w:hideMark/>
          </w:tcPr>
          <w:p w14:paraId="6139E4EE" w14:textId="77777777" w:rsidR="00796256" w:rsidRPr="00D71FA0" w:rsidRDefault="00796256" w:rsidP="00796256">
            <w:pPr>
              <w:pStyle w:val="TableHead"/>
              <w:rPr>
                <w:b w:val="0"/>
                <w:noProof w:val="0"/>
              </w:rPr>
            </w:pPr>
            <w:r w:rsidRPr="00D71FA0">
              <w:rPr>
                <w:noProof w:val="0"/>
              </w:rPr>
              <w:t>N</w:t>
            </w:r>
          </w:p>
        </w:tc>
        <w:tc>
          <w:tcPr>
            <w:tcW w:w="1097" w:type="dxa"/>
          </w:tcPr>
          <w:p w14:paraId="05105768"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EF5D532" w14:textId="77777777" w:rsidR="00796256" w:rsidRPr="00D71FA0" w:rsidRDefault="00796256" w:rsidP="00796256">
            <w:pPr>
              <w:pStyle w:val="TableHead"/>
              <w:rPr>
                <w:b w:val="0"/>
                <w:noProof w:val="0"/>
              </w:rPr>
            </w:pPr>
            <w:r w:rsidRPr="00D71FA0">
              <w:rPr>
                <w:noProof w:val="0"/>
              </w:rPr>
              <w:t>Scale Score Mean</w:t>
            </w:r>
          </w:p>
        </w:tc>
        <w:tc>
          <w:tcPr>
            <w:tcW w:w="1301" w:type="dxa"/>
            <w:noWrap/>
            <w:hideMark/>
          </w:tcPr>
          <w:p w14:paraId="1800C3A5"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705E5AAB" w14:textId="77777777" w:rsidR="00796256" w:rsidRPr="00D71FA0" w:rsidRDefault="00796256" w:rsidP="00796256">
            <w:pPr>
              <w:pStyle w:val="TableHead"/>
              <w:rPr>
                <w:b w:val="0"/>
                <w:noProof w:val="0"/>
              </w:rPr>
            </w:pPr>
            <w:r w:rsidRPr="00D71FA0">
              <w:rPr>
                <w:noProof w:val="0"/>
              </w:rPr>
              <w:t>R*</w:t>
            </w:r>
          </w:p>
        </w:tc>
      </w:tr>
      <w:tr w:rsidR="00796256" w:rsidRPr="00D71FA0" w14:paraId="6882B0BB" w14:textId="77777777" w:rsidTr="00796256">
        <w:trPr>
          <w:trHeight w:val="315"/>
        </w:trPr>
        <w:tc>
          <w:tcPr>
            <w:tcW w:w="6624" w:type="dxa"/>
            <w:noWrap/>
            <w:vAlign w:val="bottom"/>
            <w:hideMark/>
          </w:tcPr>
          <w:p w14:paraId="3AE11D7D" w14:textId="77777777" w:rsidR="00796256" w:rsidRPr="00D71FA0" w:rsidRDefault="00796256" w:rsidP="00796256">
            <w:pPr>
              <w:pStyle w:val="TableText"/>
              <w:rPr>
                <w:noProof w:val="0"/>
              </w:rPr>
            </w:pPr>
            <w:bookmarkStart w:id="1537" w:name="_Hlk30167899"/>
            <w:r w:rsidRPr="00D71FA0">
              <w:rPr>
                <w:noProof w:val="0"/>
              </w:rPr>
              <w:t>My classes taught me about ALL of the topics on the test.</w:t>
            </w:r>
          </w:p>
        </w:tc>
        <w:tc>
          <w:tcPr>
            <w:tcW w:w="1238" w:type="dxa"/>
            <w:tcBorders>
              <w:top w:val="nil"/>
              <w:left w:val="nil"/>
              <w:bottom w:val="nil"/>
              <w:right w:val="nil"/>
            </w:tcBorders>
            <w:shd w:val="clear" w:color="auto" w:fill="auto"/>
            <w:noWrap/>
            <w:vAlign w:val="bottom"/>
            <w:hideMark/>
          </w:tcPr>
          <w:p w14:paraId="693515DB" w14:textId="77777777" w:rsidR="00796256" w:rsidRPr="00D71FA0" w:rsidRDefault="00796256" w:rsidP="00796256">
            <w:pPr>
              <w:pStyle w:val="TableText"/>
              <w:ind w:right="144"/>
              <w:rPr>
                <w:noProof w:val="0"/>
              </w:rPr>
            </w:pPr>
            <w:r w:rsidRPr="00D71FA0">
              <w:rPr>
                <w:noProof w:val="0"/>
                <w:color w:val="000000"/>
              </w:rPr>
              <w:t>11,865</w:t>
            </w:r>
          </w:p>
        </w:tc>
        <w:tc>
          <w:tcPr>
            <w:tcW w:w="1097" w:type="dxa"/>
            <w:tcBorders>
              <w:top w:val="nil"/>
              <w:left w:val="nil"/>
              <w:bottom w:val="nil"/>
              <w:right w:val="nil"/>
            </w:tcBorders>
            <w:shd w:val="clear" w:color="auto" w:fill="auto"/>
            <w:vAlign w:val="bottom"/>
          </w:tcPr>
          <w:p w14:paraId="34945D68" w14:textId="77777777" w:rsidR="00796256" w:rsidRPr="00D71FA0" w:rsidRDefault="00796256" w:rsidP="00796256">
            <w:pPr>
              <w:pStyle w:val="TableText"/>
              <w:ind w:right="144"/>
              <w:rPr>
                <w:noProof w:val="0"/>
              </w:rPr>
            </w:pPr>
            <w:r w:rsidRPr="00D71FA0">
              <w:rPr>
                <w:noProof w:val="0"/>
                <w:color w:val="000000"/>
              </w:rPr>
              <w:t>19.5</w:t>
            </w:r>
          </w:p>
        </w:tc>
        <w:tc>
          <w:tcPr>
            <w:tcW w:w="1584" w:type="dxa"/>
            <w:tcBorders>
              <w:top w:val="nil"/>
              <w:left w:val="nil"/>
              <w:bottom w:val="nil"/>
              <w:right w:val="nil"/>
            </w:tcBorders>
            <w:shd w:val="clear" w:color="auto" w:fill="auto"/>
            <w:noWrap/>
            <w:vAlign w:val="bottom"/>
            <w:hideMark/>
          </w:tcPr>
          <w:p w14:paraId="3AD0395F" w14:textId="77777777" w:rsidR="00796256" w:rsidRPr="00D71FA0" w:rsidRDefault="00796256" w:rsidP="00796256">
            <w:pPr>
              <w:pStyle w:val="TableText"/>
              <w:ind w:right="432"/>
              <w:rPr>
                <w:noProof w:val="0"/>
              </w:rPr>
            </w:pPr>
            <w:r w:rsidRPr="00D71FA0">
              <w:rPr>
                <w:noProof w:val="0"/>
                <w:color w:val="000000"/>
              </w:rPr>
              <w:t>196</w:t>
            </w:r>
          </w:p>
        </w:tc>
        <w:tc>
          <w:tcPr>
            <w:tcW w:w="1301" w:type="dxa"/>
            <w:tcBorders>
              <w:top w:val="nil"/>
              <w:left w:val="nil"/>
              <w:bottom w:val="nil"/>
              <w:right w:val="nil"/>
            </w:tcBorders>
            <w:shd w:val="clear" w:color="auto" w:fill="auto"/>
            <w:noWrap/>
            <w:vAlign w:val="bottom"/>
            <w:hideMark/>
          </w:tcPr>
          <w:p w14:paraId="6135BC23" w14:textId="77777777" w:rsidR="00796256" w:rsidRPr="00D71FA0" w:rsidRDefault="00796256" w:rsidP="00796256">
            <w:pPr>
              <w:pStyle w:val="TableText"/>
              <w:ind w:right="288"/>
              <w:rPr>
                <w:noProof w:val="0"/>
              </w:rPr>
            </w:pPr>
            <w:r w:rsidRPr="00D71FA0">
              <w:rPr>
                <w:noProof w:val="0"/>
                <w:color w:val="000000"/>
              </w:rPr>
              <w:t>22.8</w:t>
            </w:r>
          </w:p>
        </w:tc>
        <w:tc>
          <w:tcPr>
            <w:tcW w:w="792" w:type="dxa"/>
            <w:tcBorders>
              <w:top w:val="nil"/>
              <w:left w:val="nil"/>
              <w:bottom w:val="nil"/>
              <w:right w:val="nil"/>
            </w:tcBorders>
            <w:shd w:val="clear" w:color="auto" w:fill="auto"/>
            <w:noWrap/>
            <w:vAlign w:val="bottom"/>
          </w:tcPr>
          <w:p w14:paraId="657F879E"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7132EB1C" w14:textId="77777777" w:rsidTr="00796256">
        <w:trPr>
          <w:trHeight w:val="315"/>
        </w:trPr>
        <w:tc>
          <w:tcPr>
            <w:tcW w:w="6624" w:type="dxa"/>
            <w:tcBorders>
              <w:bottom w:val="nil"/>
            </w:tcBorders>
            <w:noWrap/>
            <w:vAlign w:val="bottom"/>
          </w:tcPr>
          <w:p w14:paraId="78C2EB31"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38" w:type="dxa"/>
            <w:tcBorders>
              <w:top w:val="nil"/>
              <w:left w:val="nil"/>
              <w:bottom w:val="nil"/>
              <w:right w:val="nil"/>
            </w:tcBorders>
            <w:shd w:val="clear" w:color="auto" w:fill="auto"/>
            <w:noWrap/>
            <w:vAlign w:val="bottom"/>
          </w:tcPr>
          <w:p w14:paraId="68C5C144" w14:textId="77777777" w:rsidR="00796256" w:rsidRPr="00D71FA0" w:rsidRDefault="00796256" w:rsidP="00796256">
            <w:pPr>
              <w:pStyle w:val="TableText"/>
              <w:ind w:right="144"/>
              <w:rPr>
                <w:noProof w:val="0"/>
              </w:rPr>
            </w:pPr>
            <w:r w:rsidRPr="00D71FA0">
              <w:rPr>
                <w:noProof w:val="0"/>
                <w:color w:val="000000"/>
              </w:rPr>
              <w:t>28,298</w:t>
            </w:r>
          </w:p>
        </w:tc>
        <w:tc>
          <w:tcPr>
            <w:tcW w:w="1097" w:type="dxa"/>
            <w:tcBorders>
              <w:top w:val="nil"/>
              <w:left w:val="nil"/>
              <w:bottom w:val="nil"/>
              <w:right w:val="nil"/>
            </w:tcBorders>
            <w:shd w:val="clear" w:color="auto" w:fill="auto"/>
            <w:vAlign w:val="bottom"/>
          </w:tcPr>
          <w:p w14:paraId="05944152" w14:textId="77777777" w:rsidR="00796256" w:rsidRPr="00D71FA0" w:rsidRDefault="00796256" w:rsidP="00796256">
            <w:pPr>
              <w:pStyle w:val="TableText"/>
              <w:ind w:right="144"/>
              <w:rPr>
                <w:noProof w:val="0"/>
              </w:rPr>
            </w:pPr>
            <w:r w:rsidRPr="00D71FA0">
              <w:rPr>
                <w:noProof w:val="0"/>
                <w:color w:val="000000"/>
              </w:rPr>
              <w:t>46.5</w:t>
            </w:r>
          </w:p>
        </w:tc>
        <w:tc>
          <w:tcPr>
            <w:tcW w:w="1584" w:type="dxa"/>
            <w:tcBorders>
              <w:top w:val="nil"/>
              <w:left w:val="nil"/>
              <w:bottom w:val="nil"/>
              <w:right w:val="nil"/>
            </w:tcBorders>
            <w:shd w:val="clear" w:color="auto" w:fill="auto"/>
            <w:noWrap/>
            <w:vAlign w:val="bottom"/>
          </w:tcPr>
          <w:p w14:paraId="239AA4AF" w14:textId="77777777" w:rsidR="00796256" w:rsidRPr="00D71FA0" w:rsidRDefault="00796256" w:rsidP="00796256">
            <w:pPr>
              <w:pStyle w:val="TableText"/>
              <w:ind w:right="432"/>
              <w:rPr>
                <w:noProof w:val="0"/>
              </w:rPr>
            </w:pPr>
            <w:r w:rsidRPr="00D71FA0">
              <w:rPr>
                <w:noProof w:val="0"/>
                <w:color w:val="000000"/>
              </w:rPr>
              <w:t>203</w:t>
            </w:r>
          </w:p>
        </w:tc>
        <w:tc>
          <w:tcPr>
            <w:tcW w:w="1301" w:type="dxa"/>
            <w:tcBorders>
              <w:top w:val="nil"/>
              <w:left w:val="nil"/>
              <w:bottom w:val="nil"/>
              <w:right w:val="nil"/>
            </w:tcBorders>
            <w:shd w:val="clear" w:color="auto" w:fill="auto"/>
            <w:noWrap/>
            <w:vAlign w:val="bottom"/>
          </w:tcPr>
          <w:p w14:paraId="7EAC8265" w14:textId="77777777" w:rsidR="00796256" w:rsidRPr="00D71FA0" w:rsidRDefault="00796256" w:rsidP="00796256">
            <w:pPr>
              <w:pStyle w:val="TableText"/>
              <w:ind w:right="288"/>
              <w:rPr>
                <w:noProof w:val="0"/>
              </w:rPr>
            </w:pPr>
            <w:r w:rsidRPr="00D71FA0">
              <w:rPr>
                <w:noProof w:val="0"/>
                <w:color w:val="000000"/>
              </w:rPr>
              <w:t>22.2</w:t>
            </w:r>
          </w:p>
        </w:tc>
        <w:tc>
          <w:tcPr>
            <w:tcW w:w="792" w:type="dxa"/>
            <w:tcBorders>
              <w:top w:val="nil"/>
              <w:left w:val="nil"/>
              <w:bottom w:val="nil"/>
              <w:right w:val="nil"/>
            </w:tcBorders>
            <w:shd w:val="clear" w:color="auto" w:fill="auto"/>
            <w:noWrap/>
            <w:vAlign w:val="bottom"/>
          </w:tcPr>
          <w:p w14:paraId="3B135F11"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3CF6049" w14:textId="77777777" w:rsidTr="00796256">
        <w:trPr>
          <w:trHeight w:val="315"/>
        </w:trPr>
        <w:tc>
          <w:tcPr>
            <w:tcW w:w="6624" w:type="dxa"/>
            <w:tcBorders>
              <w:top w:val="nil"/>
              <w:bottom w:val="nil"/>
              <w:right w:val="nil"/>
            </w:tcBorders>
            <w:noWrap/>
            <w:vAlign w:val="bottom"/>
            <w:hideMark/>
          </w:tcPr>
          <w:p w14:paraId="49728C81"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38" w:type="dxa"/>
            <w:tcBorders>
              <w:top w:val="nil"/>
              <w:left w:val="nil"/>
              <w:bottom w:val="nil"/>
              <w:right w:val="nil"/>
            </w:tcBorders>
            <w:shd w:val="clear" w:color="auto" w:fill="auto"/>
            <w:noWrap/>
            <w:vAlign w:val="bottom"/>
            <w:hideMark/>
          </w:tcPr>
          <w:p w14:paraId="4A850A1A" w14:textId="77777777" w:rsidR="00796256" w:rsidRPr="00D71FA0" w:rsidRDefault="00796256" w:rsidP="00796256">
            <w:pPr>
              <w:pStyle w:val="TableText"/>
              <w:ind w:right="144"/>
              <w:rPr>
                <w:noProof w:val="0"/>
              </w:rPr>
            </w:pPr>
            <w:r w:rsidRPr="00D71FA0">
              <w:rPr>
                <w:noProof w:val="0"/>
                <w:color w:val="000000"/>
              </w:rPr>
              <w:t>16,342</w:t>
            </w:r>
          </w:p>
        </w:tc>
        <w:tc>
          <w:tcPr>
            <w:tcW w:w="1097" w:type="dxa"/>
            <w:tcBorders>
              <w:top w:val="nil"/>
              <w:left w:val="nil"/>
              <w:bottom w:val="nil"/>
              <w:right w:val="nil"/>
            </w:tcBorders>
            <w:shd w:val="clear" w:color="auto" w:fill="auto"/>
            <w:vAlign w:val="bottom"/>
          </w:tcPr>
          <w:p w14:paraId="6CE16E18" w14:textId="77777777" w:rsidR="00796256" w:rsidRPr="00D71FA0" w:rsidRDefault="00796256" w:rsidP="00796256">
            <w:pPr>
              <w:pStyle w:val="TableText"/>
              <w:ind w:right="144"/>
              <w:rPr>
                <w:noProof w:val="0"/>
              </w:rPr>
            </w:pPr>
            <w:r w:rsidRPr="00D71FA0">
              <w:rPr>
                <w:noProof w:val="0"/>
                <w:color w:val="000000"/>
              </w:rPr>
              <w:t>26.9</w:t>
            </w:r>
          </w:p>
        </w:tc>
        <w:tc>
          <w:tcPr>
            <w:tcW w:w="1584" w:type="dxa"/>
            <w:tcBorders>
              <w:top w:val="nil"/>
              <w:left w:val="nil"/>
              <w:bottom w:val="nil"/>
              <w:right w:val="nil"/>
            </w:tcBorders>
            <w:shd w:val="clear" w:color="auto" w:fill="auto"/>
            <w:noWrap/>
            <w:vAlign w:val="bottom"/>
            <w:hideMark/>
          </w:tcPr>
          <w:p w14:paraId="1F498914" w14:textId="77777777" w:rsidR="00796256" w:rsidRPr="00D71FA0" w:rsidRDefault="00796256" w:rsidP="00796256">
            <w:pPr>
              <w:pStyle w:val="TableText"/>
              <w:ind w:right="432"/>
              <w:rPr>
                <w:noProof w:val="0"/>
              </w:rPr>
            </w:pPr>
            <w:r w:rsidRPr="00D71FA0">
              <w:rPr>
                <w:noProof w:val="0"/>
                <w:color w:val="000000"/>
              </w:rPr>
              <w:t>199</w:t>
            </w:r>
          </w:p>
        </w:tc>
        <w:tc>
          <w:tcPr>
            <w:tcW w:w="1301" w:type="dxa"/>
            <w:tcBorders>
              <w:top w:val="nil"/>
              <w:left w:val="nil"/>
              <w:bottom w:val="nil"/>
              <w:right w:val="nil"/>
            </w:tcBorders>
            <w:shd w:val="clear" w:color="auto" w:fill="auto"/>
            <w:noWrap/>
            <w:vAlign w:val="bottom"/>
            <w:hideMark/>
          </w:tcPr>
          <w:p w14:paraId="631C8F91" w14:textId="77777777" w:rsidR="00796256" w:rsidRPr="00D71FA0" w:rsidRDefault="00796256" w:rsidP="00796256">
            <w:pPr>
              <w:pStyle w:val="TableText"/>
              <w:ind w:right="288"/>
              <w:rPr>
                <w:noProof w:val="0"/>
              </w:rPr>
            </w:pPr>
            <w:r w:rsidRPr="00D71FA0">
              <w:rPr>
                <w:noProof w:val="0"/>
                <w:color w:val="000000"/>
              </w:rPr>
              <w:t>21.1</w:t>
            </w:r>
          </w:p>
        </w:tc>
        <w:tc>
          <w:tcPr>
            <w:tcW w:w="792" w:type="dxa"/>
            <w:tcBorders>
              <w:top w:val="nil"/>
              <w:left w:val="nil"/>
              <w:bottom w:val="nil"/>
              <w:right w:val="nil"/>
            </w:tcBorders>
            <w:shd w:val="clear" w:color="auto" w:fill="auto"/>
            <w:noWrap/>
            <w:vAlign w:val="bottom"/>
          </w:tcPr>
          <w:p w14:paraId="59BC9C92"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46D55B5F" w14:textId="77777777" w:rsidTr="00796256">
        <w:trPr>
          <w:trHeight w:val="315"/>
        </w:trPr>
        <w:tc>
          <w:tcPr>
            <w:tcW w:w="6624" w:type="dxa"/>
            <w:tcBorders>
              <w:top w:val="nil"/>
              <w:bottom w:val="single" w:sz="4" w:space="0" w:color="auto"/>
              <w:right w:val="nil"/>
            </w:tcBorders>
            <w:noWrap/>
            <w:vAlign w:val="bottom"/>
          </w:tcPr>
          <w:p w14:paraId="35ADA2CB"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38" w:type="dxa"/>
            <w:tcBorders>
              <w:top w:val="nil"/>
              <w:left w:val="nil"/>
              <w:bottom w:val="single" w:sz="4" w:space="0" w:color="auto"/>
              <w:right w:val="nil"/>
            </w:tcBorders>
            <w:shd w:val="clear" w:color="auto" w:fill="auto"/>
            <w:noWrap/>
            <w:vAlign w:val="bottom"/>
          </w:tcPr>
          <w:p w14:paraId="614B0A27" w14:textId="77777777" w:rsidR="00796256" w:rsidRPr="00D71FA0" w:rsidRDefault="00796256" w:rsidP="00796256">
            <w:pPr>
              <w:pStyle w:val="TableText"/>
              <w:ind w:right="144"/>
              <w:rPr>
                <w:noProof w:val="0"/>
              </w:rPr>
            </w:pPr>
            <w:r w:rsidRPr="00D71FA0">
              <w:rPr>
                <w:noProof w:val="0"/>
                <w:color w:val="000000"/>
              </w:rPr>
              <w:t>4,330</w:t>
            </w:r>
          </w:p>
        </w:tc>
        <w:tc>
          <w:tcPr>
            <w:tcW w:w="1097" w:type="dxa"/>
            <w:tcBorders>
              <w:top w:val="nil"/>
              <w:left w:val="nil"/>
              <w:bottom w:val="single" w:sz="4" w:space="0" w:color="auto"/>
              <w:right w:val="nil"/>
            </w:tcBorders>
            <w:shd w:val="clear" w:color="auto" w:fill="auto"/>
            <w:vAlign w:val="bottom"/>
          </w:tcPr>
          <w:p w14:paraId="16D17427" w14:textId="77777777" w:rsidR="00796256" w:rsidRPr="00D71FA0" w:rsidRDefault="00796256" w:rsidP="00796256">
            <w:pPr>
              <w:pStyle w:val="TableText"/>
              <w:ind w:right="144"/>
              <w:rPr>
                <w:noProof w:val="0"/>
              </w:rPr>
            </w:pPr>
            <w:r w:rsidRPr="00D71FA0">
              <w:rPr>
                <w:noProof w:val="0"/>
                <w:color w:val="000000"/>
              </w:rPr>
              <w:t>7.1</w:t>
            </w:r>
          </w:p>
        </w:tc>
        <w:tc>
          <w:tcPr>
            <w:tcW w:w="1584" w:type="dxa"/>
            <w:tcBorders>
              <w:top w:val="nil"/>
              <w:left w:val="nil"/>
              <w:bottom w:val="single" w:sz="4" w:space="0" w:color="auto"/>
              <w:right w:val="nil"/>
            </w:tcBorders>
            <w:shd w:val="clear" w:color="auto" w:fill="auto"/>
            <w:noWrap/>
            <w:vAlign w:val="bottom"/>
          </w:tcPr>
          <w:p w14:paraId="7C61CAEA" w14:textId="77777777" w:rsidR="00796256" w:rsidRPr="00D71FA0" w:rsidRDefault="00796256" w:rsidP="00796256">
            <w:pPr>
              <w:pStyle w:val="TableText"/>
              <w:ind w:right="432"/>
              <w:rPr>
                <w:noProof w:val="0"/>
              </w:rPr>
            </w:pPr>
            <w:r w:rsidRPr="00D71FA0">
              <w:rPr>
                <w:noProof w:val="0"/>
                <w:color w:val="000000"/>
              </w:rPr>
              <w:t>197</w:t>
            </w:r>
          </w:p>
        </w:tc>
        <w:tc>
          <w:tcPr>
            <w:tcW w:w="1301" w:type="dxa"/>
            <w:tcBorders>
              <w:top w:val="nil"/>
              <w:left w:val="nil"/>
              <w:bottom w:val="single" w:sz="4" w:space="0" w:color="auto"/>
              <w:right w:val="nil"/>
            </w:tcBorders>
            <w:shd w:val="clear" w:color="auto" w:fill="auto"/>
            <w:noWrap/>
            <w:vAlign w:val="bottom"/>
          </w:tcPr>
          <w:p w14:paraId="4EB26F8A" w14:textId="77777777" w:rsidR="00796256" w:rsidRPr="00D71FA0" w:rsidRDefault="00796256" w:rsidP="00796256">
            <w:pPr>
              <w:pStyle w:val="TableText"/>
              <w:ind w:right="288"/>
              <w:rPr>
                <w:noProof w:val="0"/>
              </w:rPr>
            </w:pPr>
            <w:r w:rsidRPr="00D71FA0">
              <w:rPr>
                <w:noProof w:val="0"/>
                <w:color w:val="000000"/>
              </w:rPr>
              <w:t>21.1</w:t>
            </w:r>
          </w:p>
        </w:tc>
        <w:tc>
          <w:tcPr>
            <w:tcW w:w="792" w:type="dxa"/>
            <w:tcBorders>
              <w:top w:val="nil"/>
              <w:left w:val="nil"/>
              <w:bottom w:val="single" w:sz="4" w:space="0" w:color="auto"/>
              <w:right w:val="nil"/>
            </w:tcBorders>
            <w:shd w:val="clear" w:color="auto" w:fill="auto"/>
            <w:noWrap/>
            <w:vAlign w:val="bottom"/>
          </w:tcPr>
          <w:p w14:paraId="2E6DD6C7"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7ECE67C" w14:textId="77777777" w:rsidTr="00796256">
        <w:trPr>
          <w:trHeight w:val="315"/>
        </w:trPr>
        <w:tc>
          <w:tcPr>
            <w:tcW w:w="6624" w:type="dxa"/>
            <w:tcBorders>
              <w:top w:val="single" w:sz="4" w:space="0" w:color="auto"/>
              <w:bottom w:val="single" w:sz="12" w:space="0" w:color="auto"/>
            </w:tcBorders>
            <w:noWrap/>
            <w:hideMark/>
          </w:tcPr>
          <w:p w14:paraId="021F2581" w14:textId="77777777" w:rsidR="00796256" w:rsidRPr="00D71FA0" w:rsidRDefault="00796256" w:rsidP="00796256">
            <w:pPr>
              <w:pStyle w:val="TableText"/>
              <w:keepNext/>
              <w:rPr>
                <w:b/>
                <w:bCs/>
                <w:noProof w:val="0"/>
              </w:rPr>
            </w:pPr>
            <w:bookmarkStart w:id="1538" w:name="_Hlk36212616"/>
            <w:bookmarkEnd w:id="1537"/>
            <w:r w:rsidRPr="00D71FA0">
              <w:rPr>
                <w:b/>
                <w:bCs/>
                <w:noProof w:val="0"/>
              </w:rPr>
              <w:t>Total</w:t>
            </w:r>
          </w:p>
        </w:tc>
        <w:tc>
          <w:tcPr>
            <w:tcW w:w="1238" w:type="dxa"/>
            <w:tcBorders>
              <w:top w:val="single" w:sz="4" w:space="0" w:color="auto"/>
              <w:left w:val="nil"/>
              <w:bottom w:val="single" w:sz="12" w:space="0" w:color="auto"/>
              <w:right w:val="nil"/>
            </w:tcBorders>
            <w:shd w:val="clear" w:color="auto" w:fill="auto"/>
            <w:noWrap/>
            <w:vAlign w:val="bottom"/>
            <w:hideMark/>
          </w:tcPr>
          <w:p w14:paraId="7FEE7F1B" w14:textId="77777777" w:rsidR="00796256" w:rsidRPr="00D71FA0" w:rsidRDefault="00796256" w:rsidP="00796256">
            <w:pPr>
              <w:pStyle w:val="TableText"/>
              <w:ind w:right="144"/>
              <w:rPr>
                <w:b/>
                <w:bCs/>
                <w:noProof w:val="0"/>
              </w:rPr>
            </w:pPr>
            <w:r w:rsidRPr="00D71FA0">
              <w:rPr>
                <w:b/>
                <w:noProof w:val="0"/>
                <w:color w:val="000000"/>
              </w:rPr>
              <w:t>60,835</w:t>
            </w:r>
          </w:p>
        </w:tc>
        <w:tc>
          <w:tcPr>
            <w:tcW w:w="1097" w:type="dxa"/>
            <w:tcBorders>
              <w:top w:val="single" w:sz="4" w:space="0" w:color="auto"/>
              <w:left w:val="nil"/>
              <w:bottom w:val="single" w:sz="12" w:space="0" w:color="auto"/>
              <w:right w:val="nil"/>
            </w:tcBorders>
            <w:shd w:val="clear" w:color="auto" w:fill="auto"/>
            <w:vAlign w:val="bottom"/>
          </w:tcPr>
          <w:p w14:paraId="7B8F2651"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DBDFDC4" w14:textId="77777777" w:rsidR="00796256" w:rsidRPr="00D71FA0" w:rsidRDefault="00796256" w:rsidP="00796256">
            <w:pPr>
              <w:pStyle w:val="TableText"/>
              <w:ind w:right="432"/>
              <w:rPr>
                <w:b/>
                <w:bCs/>
                <w:noProof w:val="0"/>
              </w:rPr>
            </w:pPr>
            <w:r w:rsidRPr="00D71FA0">
              <w:rPr>
                <w:b/>
                <w:noProof w:val="0"/>
                <w:color w:val="000000"/>
              </w:rPr>
              <w:t>200</w:t>
            </w:r>
          </w:p>
        </w:tc>
        <w:tc>
          <w:tcPr>
            <w:tcW w:w="1301" w:type="dxa"/>
            <w:tcBorders>
              <w:top w:val="single" w:sz="4" w:space="0" w:color="auto"/>
              <w:left w:val="nil"/>
              <w:bottom w:val="single" w:sz="12" w:space="0" w:color="auto"/>
              <w:right w:val="nil"/>
            </w:tcBorders>
            <w:shd w:val="clear" w:color="auto" w:fill="auto"/>
            <w:noWrap/>
            <w:vAlign w:val="bottom"/>
            <w:hideMark/>
          </w:tcPr>
          <w:p w14:paraId="3CBD2A49" w14:textId="77777777" w:rsidR="00796256" w:rsidRPr="00D71FA0" w:rsidRDefault="00796256" w:rsidP="00796256">
            <w:pPr>
              <w:pStyle w:val="TableText"/>
              <w:ind w:right="288"/>
              <w:rPr>
                <w:b/>
                <w:bCs/>
                <w:noProof w:val="0"/>
              </w:rPr>
            </w:pPr>
            <w:r w:rsidRPr="00D71FA0">
              <w:rPr>
                <w:b/>
                <w:noProof w:val="0"/>
                <w:color w:val="000000"/>
              </w:rPr>
              <w:t>22.1</w:t>
            </w:r>
          </w:p>
        </w:tc>
        <w:tc>
          <w:tcPr>
            <w:tcW w:w="792" w:type="dxa"/>
            <w:tcBorders>
              <w:top w:val="single" w:sz="4" w:space="0" w:color="auto"/>
              <w:left w:val="nil"/>
              <w:bottom w:val="single" w:sz="12" w:space="0" w:color="auto"/>
              <w:right w:val="nil"/>
            </w:tcBorders>
            <w:shd w:val="clear" w:color="auto" w:fill="auto"/>
            <w:noWrap/>
            <w:vAlign w:val="bottom"/>
            <w:hideMark/>
          </w:tcPr>
          <w:p w14:paraId="400C0371" w14:textId="77777777" w:rsidR="00796256" w:rsidRPr="00D71FA0" w:rsidRDefault="00796256" w:rsidP="00796256">
            <w:pPr>
              <w:pStyle w:val="TableText"/>
              <w:rPr>
                <w:b/>
                <w:bCs/>
                <w:noProof w:val="0"/>
              </w:rPr>
            </w:pPr>
            <w:r w:rsidRPr="00D71FA0">
              <w:rPr>
                <w:b/>
                <w:noProof w:val="0"/>
                <w:color w:val="000000"/>
              </w:rPr>
              <w:t>-0.01</w:t>
            </w:r>
          </w:p>
        </w:tc>
      </w:tr>
    </w:tbl>
    <w:bookmarkEnd w:id="1538"/>
    <w:p w14:paraId="4652F41F" w14:textId="77777777" w:rsidR="00796256" w:rsidRPr="00D71FA0" w:rsidRDefault="00796256" w:rsidP="00796256">
      <w:pPr>
        <w:spacing w:before="120"/>
        <w:rPr>
          <w:color w:val="auto"/>
        </w:rPr>
      </w:pPr>
      <w:r w:rsidRPr="00D71FA0">
        <w:rPr>
          <w:color w:val="auto"/>
        </w:rPr>
        <w:t>* R is the correlation between survey responses (1 = NOT, 2 = SOME, 3 = MOST, and 4 = ALL) and the CAST scale scores.</w:t>
      </w:r>
    </w:p>
    <w:p w14:paraId="776C1144" w14:textId="77777777" w:rsidR="00796256" w:rsidRPr="00D71FA0" w:rsidRDefault="00796256" w:rsidP="00796256">
      <w:pPr>
        <w:pStyle w:val="Caption"/>
      </w:pPr>
      <w:bookmarkStart w:id="1539" w:name="_Toc38972684"/>
      <w:bookmarkStart w:id="1540" w:name="_Toc103172943"/>
      <w:r w:rsidRPr="00D71FA0">
        <w:t>Table 9.A.</w:t>
      </w:r>
      <w:fldSimple w:instr=" SEQ Table_9.A. \* ARABIC ">
        <w:r w:rsidRPr="00D71FA0">
          <w:t>2</w:t>
        </w:r>
      </w:fldSimple>
      <w:r w:rsidRPr="00D71FA0">
        <w:t xml:space="preserve">  Scale Score Distribution by Responses to Question 2 for Grade Five</w:t>
      </w:r>
      <w:bookmarkEnd w:id="1539"/>
      <w:bookmarkEnd w:id="1540"/>
    </w:p>
    <w:tbl>
      <w:tblPr>
        <w:tblStyle w:val="TRs"/>
        <w:tblW w:w="12637" w:type="dxa"/>
        <w:tblLook w:val="04A0" w:firstRow="1" w:lastRow="0" w:firstColumn="1" w:lastColumn="0" w:noHBand="0" w:noVBand="1"/>
        <w:tblDescription w:val="Scale Score Distribution by Responses to Question 2 for Grade Five"/>
      </w:tblPr>
      <w:tblGrid>
        <w:gridCol w:w="6624"/>
        <w:gridCol w:w="1244"/>
        <w:gridCol w:w="1097"/>
        <w:gridCol w:w="1584"/>
        <w:gridCol w:w="1296"/>
        <w:gridCol w:w="792"/>
      </w:tblGrid>
      <w:tr w:rsidR="00796256" w:rsidRPr="00D71FA0" w14:paraId="731150EA"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7DF4CE7"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1C95DC50" w14:textId="77777777" w:rsidR="00796256" w:rsidRPr="00D71FA0" w:rsidRDefault="00796256" w:rsidP="00796256">
            <w:pPr>
              <w:pStyle w:val="TableHead"/>
              <w:rPr>
                <w:b w:val="0"/>
                <w:noProof w:val="0"/>
              </w:rPr>
            </w:pPr>
            <w:r w:rsidRPr="00D71FA0">
              <w:rPr>
                <w:noProof w:val="0"/>
              </w:rPr>
              <w:t>N</w:t>
            </w:r>
          </w:p>
        </w:tc>
        <w:tc>
          <w:tcPr>
            <w:tcW w:w="1097" w:type="dxa"/>
          </w:tcPr>
          <w:p w14:paraId="3C31AADA"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874331A"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7CD95857"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391EF106" w14:textId="77777777" w:rsidR="00796256" w:rsidRPr="00D71FA0" w:rsidRDefault="00796256" w:rsidP="00796256">
            <w:pPr>
              <w:pStyle w:val="TableHead"/>
              <w:rPr>
                <w:b w:val="0"/>
                <w:noProof w:val="0"/>
              </w:rPr>
            </w:pPr>
            <w:r w:rsidRPr="00D71FA0">
              <w:rPr>
                <w:noProof w:val="0"/>
              </w:rPr>
              <w:t>R*</w:t>
            </w:r>
          </w:p>
        </w:tc>
      </w:tr>
      <w:tr w:rsidR="00796256" w:rsidRPr="00D71FA0" w14:paraId="23C95AC8" w14:textId="77777777" w:rsidTr="00796256">
        <w:trPr>
          <w:trHeight w:val="315"/>
        </w:trPr>
        <w:tc>
          <w:tcPr>
            <w:tcW w:w="6624" w:type="dxa"/>
            <w:tcBorders>
              <w:top w:val="single" w:sz="4" w:space="0" w:color="auto"/>
              <w:bottom w:val="nil"/>
            </w:tcBorders>
            <w:noWrap/>
            <w:vAlign w:val="bottom"/>
          </w:tcPr>
          <w:p w14:paraId="7A5A03C3"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6A4F3943" w14:textId="77777777" w:rsidR="00796256" w:rsidRPr="00D71FA0" w:rsidRDefault="00796256" w:rsidP="00796256">
            <w:pPr>
              <w:pStyle w:val="TableText"/>
              <w:ind w:right="144"/>
              <w:rPr>
                <w:noProof w:val="0"/>
              </w:rPr>
            </w:pPr>
            <w:r w:rsidRPr="00D71FA0">
              <w:rPr>
                <w:noProof w:val="0"/>
                <w:color w:val="000000"/>
              </w:rPr>
              <w:t>7,696</w:t>
            </w:r>
          </w:p>
        </w:tc>
        <w:tc>
          <w:tcPr>
            <w:tcW w:w="1097" w:type="dxa"/>
            <w:tcBorders>
              <w:top w:val="nil"/>
              <w:left w:val="nil"/>
              <w:bottom w:val="nil"/>
              <w:right w:val="nil"/>
            </w:tcBorders>
            <w:shd w:val="clear" w:color="auto" w:fill="auto"/>
            <w:vAlign w:val="bottom"/>
          </w:tcPr>
          <w:p w14:paraId="7C54AF0E" w14:textId="77777777" w:rsidR="00796256" w:rsidRPr="00D71FA0" w:rsidRDefault="00796256" w:rsidP="00796256">
            <w:pPr>
              <w:pStyle w:val="TableText"/>
              <w:ind w:right="144"/>
              <w:rPr>
                <w:noProof w:val="0"/>
              </w:rPr>
            </w:pPr>
            <w:r w:rsidRPr="00D71FA0">
              <w:rPr>
                <w:noProof w:val="0"/>
                <w:color w:val="000000"/>
              </w:rPr>
              <w:t>12.7</w:t>
            </w:r>
          </w:p>
        </w:tc>
        <w:tc>
          <w:tcPr>
            <w:tcW w:w="1584" w:type="dxa"/>
            <w:tcBorders>
              <w:top w:val="nil"/>
              <w:left w:val="nil"/>
              <w:bottom w:val="nil"/>
              <w:right w:val="nil"/>
            </w:tcBorders>
            <w:shd w:val="clear" w:color="auto" w:fill="auto"/>
            <w:noWrap/>
            <w:vAlign w:val="bottom"/>
          </w:tcPr>
          <w:p w14:paraId="57CCA59E" w14:textId="77777777" w:rsidR="00796256" w:rsidRPr="00D71FA0" w:rsidRDefault="00796256" w:rsidP="00796256">
            <w:pPr>
              <w:pStyle w:val="TableText"/>
              <w:ind w:right="432"/>
              <w:rPr>
                <w:noProof w:val="0"/>
              </w:rPr>
            </w:pPr>
            <w:r w:rsidRPr="00D71FA0">
              <w:rPr>
                <w:noProof w:val="0"/>
                <w:color w:val="000000"/>
              </w:rPr>
              <w:t>188</w:t>
            </w:r>
          </w:p>
        </w:tc>
        <w:tc>
          <w:tcPr>
            <w:tcW w:w="1296" w:type="dxa"/>
            <w:tcBorders>
              <w:top w:val="nil"/>
              <w:left w:val="nil"/>
              <w:bottom w:val="nil"/>
              <w:right w:val="nil"/>
            </w:tcBorders>
            <w:shd w:val="clear" w:color="auto" w:fill="auto"/>
            <w:noWrap/>
            <w:vAlign w:val="bottom"/>
          </w:tcPr>
          <w:p w14:paraId="60FA9036" w14:textId="77777777" w:rsidR="00796256" w:rsidRPr="00D71FA0" w:rsidRDefault="00796256" w:rsidP="00796256">
            <w:pPr>
              <w:pStyle w:val="TableText"/>
              <w:ind w:right="288"/>
              <w:rPr>
                <w:noProof w:val="0"/>
              </w:rPr>
            </w:pPr>
            <w:r w:rsidRPr="00D71FA0">
              <w:rPr>
                <w:noProof w:val="0"/>
                <w:color w:val="000000"/>
              </w:rPr>
              <w:t>20.7</w:t>
            </w:r>
          </w:p>
        </w:tc>
        <w:tc>
          <w:tcPr>
            <w:tcW w:w="792" w:type="dxa"/>
            <w:tcBorders>
              <w:top w:val="nil"/>
              <w:left w:val="nil"/>
              <w:bottom w:val="nil"/>
              <w:right w:val="nil"/>
            </w:tcBorders>
            <w:shd w:val="clear" w:color="auto" w:fill="auto"/>
            <w:noWrap/>
            <w:vAlign w:val="bottom"/>
          </w:tcPr>
          <w:p w14:paraId="077B6474"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068EB1F7" w14:textId="77777777" w:rsidTr="00796256">
        <w:trPr>
          <w:trHeight w:val="315"/>
        </w:trPr>
        <w:tc>
          <w:tcPr>
            <w:tcW w:w="6624" w:type="dxa"/>
            <w:tcBorders>
              <w:top w:val="nil"/>
            </w:tcBorders>
            <w:noWrap/>
            <w:vAlign w:val="bottom"/>
            <w:hideMark/>
          </w:tcPr>
          <w:p w14:paraId="7EAC7DAC"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hideMark/>
          </w:tcPr>
          <w:p w14:paraId="3A5E3994" w14:textId="77777777" w:rsidR="00796256" w:rsidRPr="00D71FA0" w:rsidRDefault="00796256" w:rsidP="00796256">
            <w:pPr>
              <w:pStyle w:val="TableText"/>
              <w:ind w:right="144"/>
              <w:rPr>
                <w:rFonts w:eastAsia="Times New Roman"/>
                <w:noProof w:val="0"/>
              </w:rPr>
            </w:pPr>
            <w:r w:rsidRPr="00D71FA0">
              <w:rPr>
                <w:noProof w:val="0"/>
                <w:color w:val="000000"/>
              </w:rPr>
              <w:t>18,739</w:t>
            </w:r>
          </w:p>
        </w:tc>
        <w:tc>
          <w:tcPr>
            <w:tcW w:w="1097" w:type="dxa"/>
            <w:tcBorders>
              <w:top w:val="nil"/>
              <w:left w:val="nil"/>
              <w:bottom w:val="nil"/>
              <w:right w:val="nil"/>
            </w:tcBorders>
            <w:shd w:val="clear" w:color="auto" w:fill="auto"/>
            <w:vAlign w:val="bottom"/>
          </w:tcPr>
          <w:p w14:paraId="4BD3B39D" w14:textId="77777777" w:rsidR="00796256" w:rsidRPr="00D71FA0" w:rsidRDefault="00796256" w:rsidP="00796256">
            <w:pPr>
              <w:pStyle w:val="TableText"/>
              <w:ind w:right="144"/>
              <w:rPr>
                <w:rFonts w:eastAsia="Times New Roman"/>
                <w:noProof w:val="0"/>
              </w:rPr>
            </w:pPr>
            <w:r w:rsidRPr="00D71FA0">
              <w:rPr>
                <w:noProof w:val="0"/>
                <w:color w:val="000000"/>
              </w:rPr>
              <w:t>30.8</w:t>
            </w:r>
          </w:p>
        </w:tc>
        <w:tc>
          <w:tcPr>
            <w:tcW w:w="1584" w:type="dxa"/>
            <w:tcBorders>
              <w:top w:val="nil"/>
              <w:left w:val="nil"/>
              <w:bottom w:val="nil"/>
              <w:right w:val="nil"/>
            </w:tcBorders>
            <w:shd w:val="clear" w:color="auto" w:fill="auto"/>
            <w:noWrap/>
            <w:vAlign w:val="bottom"/>
            <w:hideMark/>
          </w:tcPr>
          <w:p w14:paraId="139E6781" w14:textId="77777777" w:rsidR="00796256" w:rsidRPr="00D71FA0" w:rsidRDefault="00796256" w:rsidP="00796256">
            <w:pPr>
              <w:pStyle w:val="TableText"/>
              <w:ind w:right="432"/>
              <w:rPr>
                <w:rFonts w:eastAsia="Times New Roman"/>
                <w:noProof w:val="0"/>
              </w:rPr>
            </w:pPr>
            <w:r w:rsidRPr="00D71FA0">
              <w:rPr>
                <w:noProof w:val="0"/>
                <w:color w:val="000000"/>
              </w:rPr>
              <w:t>199</w:t>
            </w:r>
          </w:p>
        </w:tc>
        <w:tc>
          <w:tcPr>
            <w:tcW w:w="1296" w:type="dxa"/>
            <w:tcBorders>
              <w:top w:val="nil"/>
              <w:left w:val="nil"/>
              <w:bottom w:val="nil"/>
              <w:right w:val="nil"/>
            </w:tcBorders>
            <w:shd w:val="clear" w:color="auto" w:fill="auto"/>
            <w:noWrap/>
            <w:vAlign w:val="bottom"/>
            <w:hideMark/>
          </w:tcPr>
          <w:p w14:paraId="3EF56EB2" w14:textId="77777777" w:rsidR="00796256" w:rsidRPr="00D71FA0" w:rsidRDefault="00796256" w:rsidP="00796256">
            <w:pPr>
              <w:pStyle w:val="TableText"/>
              <w:ind w:right="288"/>
              <w:rPr>
                <w:rFonts w:eastAsia="Times New Roman"/>
                <w:noProof w:val="0"/>
              </w:rPr>
            </w:pPr>
            <w:r w:rsidRPr="00D71FA0">
              <w:rPr>
                <w:noProof w:val="0"/>
                <w:color w:val="000000"/>
              </w:rPr>
              <w:t>22.0</w:t>
            </w:r>
          </w:p>
        </w:tc>
        <w:tc>
          <w:tcPr>
            <w:tcW w:w="792" w:type="dxa"/>
            <w:tcBorders>
              <w:top w:val="nil"/>
              <w:left w:val="nil"/>
              <w:bottom w:val="nil"/>
              <w:right w:val="nil"/>
            </w:tcBorders>
            <w:shd w:val="clear" w:color="auto" w:fill="auto"/>
            <w:noWrap/>
            <w:vAlign w:val="bottom"/>
            <w:hideMark/>
          </w:tcPr>
          <w:p w14:paraId="68A46A4B"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E34C8AE" w14:textId="77777777" w:rsidTr="00796256">
        <w:trPr>
          <w:trHeight w:val="315"/>
        </w:trPr>
        <w:tc>
          <w:tcPr>
            <w:tcW w:w="6624" w:type="dxa"/>
            <w:tcBorders>
              <w:bottom w:val="nil"/>
            </w:tcBorders>
            <w:noWrap/>
            <w:vAlign w:val="bottom"/>
          </w:tcPr>
          <w:p w14:paraId="2B4E07BB"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6B8B50D8" w14:textId="77777777" w:rsidR="00796256" w:rsidRPr="00D71FA0" w:rsidRDefault="00796256" w:rsidP="00796256">
            <w:pPr>
              <w:pStyle w:val="TableText"/>
              <w:ind w:right="144"/>
              <w:rPr>
                <w:rFonts w:eastAsia="Times New Roman"/>
                <w:noProof w:val="0"/>
              </w:rPr>
            </w:pPr>
            <w:r w:rsidRPr="00D71FA0">
              <w:rPr>
                <w:noProof w:val="0"/>
                <w:color w:val="000000"/>
              </w:rPr>
              <w:t>31,690</w:t>
            </w:r>
          </w:p>
        </w:tc>
        <w:tc>
          <w:tcPr>
            <w:tcW w:w="1097" w:type="dxa"/>
            <w:tcBorders>
              <w:top w:val="nil"/>
              <w:left w:val="nil"/>
              <w:bottom w:val="nil"/>
              <w:right w:val="nil"/>
            </w:tcBorders>
            <w:shd w:val="clear" w:color="auto" w:fill="auto"/>
            <w:vAlign w:val="bottom"/>
          </w:tcPr>
          <w:p w14:paraId="5AA96C59" w14:textId="77777777" w:rsidR="00796256" w:rsidRPr="00D71FA0" w:rsidRDefault="00796256" w:rsidP="00796256">
            <w:pPr>
              <w:pStyle w:val="TableText"/>
              <w:ind w:right="144"/>
              <w:rPr>
                <w:rFonts w:eastAsia="Times New Roman"/>
                <w:noProof w:val="0"/>
              </w:rPr>
            </w:pPr>
            <w:r w:rsidRPr="00D71FA0">
              <w:rPr>
                <w:noProof w:val="0"/>
                <w:color w:val="000000"/>
              </w:rPr>
              <w:t>52.1</w:t>
            </w:r>
          </w:p>
        </w:tc>
        <w:tc>
          <w:tcPr>
            <w:tcW w:w="1584" w:type="dxa"/>
            <w:tcBorders>
              <w:top w:val="nil"/>
              <w:left w:val="nil"/>
              <w:bottom w:val="nil"/>
              <w:right w:val="nil"/>
            </w:tcBorders>
            <w:shd w:val="clear" w:color="auto" w:fill="auto"/>
            <w:noWrap/>
            <w:vAlign w:val="bottom"/>
          </w:tcPr>
          <w:p w14:paraId="30AE722B" w14:textId="77777777" w:rsidR="00796256" w:rsidRPr="00D71FA0" w:rsidRDefault="00796256" w:rsidP="00796256">
            <w:pPr>
              <w:pStyle w:val="TableText"/>
              <w:ind w:right="432"/>
              <w:rPr>
                <w:rFonts w:eastAsia="Times New Roman"/>
                <w:noProof w:val="0"/>
              </w:rPr>
            </w:pPr>
            <w:r w:rsidRPr="00D71FA0">
              <w:rPr>
                <w:noProof w:val="0"/>
                <w:color w:val="000000"/>
              </w:rPr>
              <w:t>204</w:t>
            </w:r>
          </w:p>
        </w:tc>
        <w:tc>
          <w:tcPr>
            <w:tcW w:w="1296" w:type="dxa"/>
            <w:tcBorders>
              <w:top w:val="nil"/>
              <w:left w:val="nil"/>
              <w:bottom w:val="nil"/>
              <w:right w:val="nil"/>
            </w:tcBorders>
            <w:shd w:val="clear" w:color="auto" w:fill="auto"/>
            <w:noWrap/>
            <w:vAlign w:val="bottom"/>
          </w:tcPr>
          <w:p w14:paraId="2F5E9B50" w14:textId="77777777" w:rsidR="00796256" w:rsidRPr="00D71FA0" w:rsidRDefault="00796256" w:rsidP="00796256">
            <w:pPr>
              <w:pStyle w:val="TableText"/>
              <w:ind w:right="288"/>
              <w:rPr>
                <w:rFonts w:eastAsia="Times New Roman"/>
                <w:noProof w:val="0"/>
              </w:rPr>
            </w:pPr>
            <w:r w:rsidRPr="00D71FA0">
              <w:rPr>
                <w:noProof w:val="0"/>
                <w:color w:val="000000"/>
              </w:rPr>
              <w:t>21.4</w:t>
            </w:r>
          </w:p>
        </w:tc>
        <w:tc>
          <w:tcPr>
            <w:tcW w:w="792" w:type="dxa"/>
            <w:tcBorders>
              <w:top w:val="nil"/>
              <w:left w:val="nil"/>
              <w:bottom w:val="nil"/>
              <w:right w:val="nil"/>
            </w:tcBorders>
            <w:shd w:val="clear" w:color="auto" w:fill="auto"/>
            <w:noWrap/>
            <w:vAlign w:val="bottom"/>
          </w:tcPr>
          <w:p w14:paraId="5B790EAC"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3073D60" w14:textId="77777777" w:rsidTr="00796256">
        <w:trPr>
          <w:trHeight w:val="315"/>
        </w:trPr>
        <w:tc>
          <w:tcPr>
            <w:tcW w:w="6624" w:type="dxa"/>
            <w:tcBorders>
              <w:top w:val="nil"/>
              <w:bottom w:val="single" w:sz="4" w:space="0" w:color="auto"/>
            </w:tcBorders>
            <w:noWrap/>
            <w:vAlign w:val="bottom"/>
            <w:hideMark/>
          </w:tcPr>
          <w:p w14:paraId="5A03A023"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hideMark/>
          </w:tcPr>
          <w:p w14:paraId="58235241" w14:textId="77777777" w:rsidR="00796256" w:rsidRPr="00D71FA0" w:rsidRDefault="00796256" w:rsidP="00796256">
            <w:pPr>
              <w:pStyle w:val="TableText"/>
              <w:ind w:right="144"/>
              <w:rPr>
                <w:rFonts w:eastAsia="Times New Roman"/>
                <w:noProof w:val="0"/>
              </w:rPr>
            </w:pPr>
            <w:r w:rsidRPr="00D71FA0">
              <w:rPr>
                <w:noProof w:val="0"/>
                <w:color w:val="000000"/>
              </w:rPr>
              <w:t>2,708</w:t>
            </w:r>
          </w:p>
        </w:tc>
        <w:tc>
          <w:tcPr>
            <w:tcW w:w="1097" w:type="dxa"/>
            <w:tcBorders>
              <w:top w:val="nil"/>
              <w:left w:val="nil"/>
              <w:bottom w:val="single" w:sz="4" w:space="0" w:color="auto"/>
              <w:right w:val="nil"/>
            </w:tcBorders>
            <w:shd w:val="clear" w:color="auto" w:fill="auto"/>
            <w:vAlign w:val="bottom"/>
          </w:tcPr>
          <w:p w14:paraId="5E1764E6" w14:textId="77777777" w:rsidR="00796256" w:rsidRPr="00D71FA0" w:rsidRDefault="00796256" w:rsidP="00796256">
            <w:pPr>
              <w:pStyle w:val="TableText"/>
              <w:ind w:right="144"/>
              <w:rPr>
                <w:rFonts w:eastAsia="Times New Roman"/>
                <w:noProof w:val="0"/>
              </w:rPr>
            </w:pPr>
            <w:r w:rsidRPr="00D71FA0">
              <w:rPr>
                <w:noProof w:val="0"/>
                <w:color w:val="000000"/>
              </w:rPr>
              <w:t>4.5</w:t>
            </w:r>
          </w:p>
        </w:tc>
        <w:tc>
          <w:tcPr>
            <w:tcW w:w="1584" w:type="dxa"/>
            <w:tcBorders>
              <w:top w:val="nil"/>
              <w:left w:val="nil"/>
              <w:bottom w:val="single" w:sz="4" w:space="0" w:color="auto"/>
              <w:right w:val="nil"/>
            </w:tcBorders>
            <w:shd w:val="clear" w:color="auto" w:fill="auto"/>
            <w:noWrap/>
            <w:vAlign w:val="bottom"/>
            <w:hideMark/>
          </w:tcPr>
          <w:p w14:paraId="4286AADD" w14:textId="77777777" w:rsidR="00796256" w:rsidRPr="00D71FA0" w:rsidRDefault="00796256" w:rsidP="00796256">
            <w:pPr>
              <w:pStyle w:val="TableText"/>
              <w:ind w:right="432"/>
              <w:rPr>
                <w:rFonts w:eastAsia="Times New Roman"/>
                <w:noProof w:val="0"/>
              </w:rPr>
            </w:pPr>
            <w:r w:rsidRPr="00D71FA0">
              <w:rPr>
                <w:noProof w:val="0"/>
                <w:color w:val="000000"/>
              </w:rPr>
              <w:t>197</w:t>
            </w:r>
          </w:p>
        </w:tc>
        <w:tc>
          <w:tcPr>
            <w:tcW w:w="1296" w:type="dxa"/>
            <w:tcBorders>
              <w:top w:val="nil"/>
              <w:left w:val="nil"/>
              <w:bottom w:val="single" w:sz="4" w:space="0" w:color="auto"/>
              <w:right w:val="nil"/>
            </w:tcBorders>
            <w:shd w:val="clear" w:color="auto" w:fill="auto"/>
            <w:noWrap/>
            <w:vAlign w:val="bottom"/>
            <w:hideMark/>
          </w:tcPr>
          <w:p w14:paraId="4355BBEC" w14:textId="77777777" w:rsidR="00796256" w:rsidRPr="00D71FA0" w:rsidRDefault="00796256" w:rsidP="00796256">
            <w:pPr>
              <w:pStyle w:val="TableText"/>
              <w:ind w:right="288"/>
              <w:rPr>
                <w:rFonts w:eastAsia="Times New Roman"/>
                <w:noProof w:val="0"/>
              </w:rPr>
            </w:pPr>
            <w:r w:rsidRPr="00D71FA0">
              <w:rPr>
                <w:noProof w:val="0"/>
                <w:color w:val="000000"/>
              </w:rPr>
              <w:t>23.2</w:t>
            </w:r>
          </w:p>
        </w:tc>
        <w:tc>
          <w:tcPr>
            <w:tcW w:w="792" w:type="dxa"/>
            <w:tcBorders>
              <w:top w:val="nil"/>
              <w:left w:val="nil"/>
              <w:bottom w:val="single" w:sz="4" w:space="0" w:color="auto"/>
              <w:right w:val="nil"/>
            </w:tcBorders>
            <w:shd w:val="clear" w:color="auto" w:fill="auto"/>
            <w:noWrap/>
            <w:vAlign w:val="bottom"/>
            <w:hideMark/>
          </w:tcPr>
          <w:p w14:paraId="4B172C31"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97861B7" w14:textId="77777777" w:rsidTr="00796256">
        <w:trPr>
          <w:trHeight w:val="315"/>
        </w:trPr>
        <w:tc>
          <w:tcPr>
            <w:tcW w:w="6624" w:type="dxa"/>
            <w:tcBorders>
              <w:top w:val="single" w:sz="4" w:space="0" w:color="auto"/>
              <w:bottom w:val="single" w:sz="12" w:space="0" w:color="auto"/>
            </w:tcBorders>
            <w:noWrap/>
            <w:hideMark/>
          </w:tcPr>
          <w:p w14:paraId="57CA6317"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0A4853AF" w14:textId="77777777" w:rsidR="00796256" w:rsidRPr="00D71FA0" w:rsidRDefault="00796256" w:rsidP="00796256">
            <w:pPr>
              <w:pStyle w:val="TableText"/>
              <w:ind w:right="144"/>
              <w:rPr>
                <w:rFonts w:eastAsia="Times New Roman"/>
                <w:b/>
                <w:bCs/>
                <w:noProof w:val="0"/>
              </w:rPr>
            </w:pPr>
            <w:r w:rsidRPr="00D71FA0">
              <w:rPr>
                <w:b/>
                <w:noProof w:val="0"/>
                <w:color w:val="000000"/>
              </w:rPr>
              <w:t>60,833</w:t>
            </w:r>
          </w:p>
        </w:tc>
        <w:tc>
          <w:tcPr>
            <w:tcW w:w="1097" w:type="dxa"/>
            <w:tcBorders>
              <w:top w:val="single" w:sz="4" w:space="0" w:color="auto"/>
              <w:left w:val="nil"/>
              <w:bottom w:val="single" w:sz="12" w:space="0" w:color="auto"/>
              <w:right w:val="nil"/>
            </w:tcBorders>
            <w:shd w:val="clear" w:color="auto" w:fill="auto"/>
            <w:vAlign w:val="bottom"/>
          </w:tcPr>
          <w:p w14:paraId="13BF0A63"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22FE3914" w14:textId="77777777" w:rsidR="00796256" w:rsidRPr="00D71FA0" w:rsidRDefault="00796256" w:rsidP="00796256">
            <w:pPr>
              <w:pStyle w:val="TableText"/>
              <w:ind w:right="432"/>
              <w:rPr>
                <w:rFonts w:eastAsia="Times New Roman"/>
                <w:b/>
                <w:bCs/>
                <w:noProof w:val="0"/>
              </w:rPr>
            </w:pPr>
            <w:r w:rsidRPr="00D71FA0">
              <w:rPr>
                <w:b/>
                <w:noProof w:val="0"/>
                <w:color w:val="000000"/>
              </w:rPr>
              <w:t>200</w:t>
            </w:r>
          </w:p>
        </w:tc>
        <w:tc>
          <w:tcPr>
            <w:tcW w:w="1296" w:type="dxa"/>
            <w:tcBorders>
              <w:top w:val="single" w:sz="4" w:space="0" w:color="auto"/>
              <w:left w:val="nil"/>
              <w:bottom w:val="single" w:sz="12" w:space="0" w:color="auto"/>
              <w:right w:val="nil"/>
            </w:tcBorders>
            <w:shd w:val="clear" w:color="auto" w:fill="auto"/>
            <w:noWrap/>
            <w:vAlign w:val="bottom"/>
            <w:hideMark/>
          </w:tcPr>
          <w:p w14:paraId="0DE08830" w14:textId="77777777" w:rsidR="00796256" w:rsidRPr="00D71FA0" w:rsidRDefault="00796256" w:rsidP="00796256">
            <w:pPr>
              <w:pStyle w:val="TableText"/>
              <w:ind w:right="288"/>
              <w:rPr>
                <w:rFonts w:eastAsia="Times New Roman"/>
                <w:b/>
                <w:bCs/>
                <w:noProof w:val="0"/>
              </w:rPr>
            </w:pPr>
            <w:r w:rsidRPr="00D71FA0">
              <w:rPr>
                <w:b/>
                <w:noProof w:val="0"/>
                <w:color w:val="000000"/>
              </w:rPr>
              <w:t>22.1</w:t>
            </w:r>
          </w:p>
        </w:tc>
        <w:tc>
          <w:tcPr>
            <w:tcW w:w="792" w:type="dxa"/>
            <w:tcBorders>
              <w:top w:val="single" w:sz="4" w:space="0" w:color="auto"/>
              <w:left w:val="nil"/>
              <w:bottom w:val="single" w:sz="12" w:space="0" w:color="auto"/>
              <w:right w:val="nil"/>
            </w:tcBorders>
            <w:shd w:val="clear" w:color="auto" w:fill="auto"/>
            <w:noWrap/>
            <w:vAlign w:val="bottom"/>
            <w:hideMark/>
          </w:tcPr>
          <w:p w14:paraId="79D55DB2" w14:textId="77777777" w:rsidR="00796256" w:rsidRPr="00D71FA0" w:rsidRDefault="00796256" w:rsidP="00796256">
            <w:pPr>
              <w:pStyle w:val="TableText"/>
              <w:rPr>
                <w:rFonts w:eastAsia="Times New Roman"/>
                <w:b/>
                <w:bCs/>
                <w:noProof w:val="0"/>
              </w:rPr>
            </w:pPr>
            <w:r w:rsidRPr="00D71FA0">
              <w:rPr>
                <w:b/>
                <w:noProof w:val="0"/>
                <w:color w:val="000000"/>
              </w:rPr>
              <w:t>0.19</w:t>
            </w:r>
          </w:p>
        </w:tc>
      </w:tr>
    </w:tbl>
    <w:p w14:paraId="6A495A42"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1B187956" w14:textId="77777777" w:rsidR="00796256" w:rsidRPr="00D71FA0" w:rsidRDefault="00796256" w:rsidP="00796256">
      <w:pPr>
        <w:pStyle w:val="Caption"/>
      </w:pPr>
      <w:bookmarkStart w:id="1541" w:name="_Ref103150252"/>
      <w:bookmarkStart w:id="1542" w:name="_Toc38972685"/>
      <w:bookmarkStart w:id="1543" w:name="_Toc103172944"/>
      <w:bookmarkStart w:id="1544" w:name="_Hlk29305980"/>
      <w:r w:rsidRPr="00D71FA0">
        <w:lastRenderedPageBreak/>
        <w:t>Table 9.A.</w:t>
      </w:r>
      <w:fldSimple w:instr=" SEQ Table_9.A. \* ARABIC ">
        <w:r w:rsidRPr="00D71FA0">
          <w:t>3</w:t>
        </w:r>
      </w:fldSimple>
      <w:bookmarkEnd w:id="1541"/>
      <w:r w:rsidRPr="00D71FA0">
        <w:t xml:space="preserve">  Scale Score Distribution by Responses to Question 3 for Grade Five</w:t>
      </w:r>
      <w:bookmarkEnd w:id="1542"/>
      <w:bookmarkEnd w:id="1543"/>
    </w:p>
    <w:tbl>
      <w:tblPr>
        <w:tblStyle w:val="TRs"/>
        <w:tblW w:w="12637" w:type="dxa"/>
        <w:tblLook w:val="04A0" w:firstRow="1" w:lastRow="0" w:firstColumn="1" w:lastColumn="0" w:noHBand="0" w:noVBand="1"/>
        <w:tblDescription w:val="Scale Score Distribution by Responses to Question 3 for Grade Five"/>
      </w:tblPr>
      <w:tblGrid>
        <w:gridCol w:w="6624"/>
        <w:gridCol w:w="1244"/>
        <w:gridCol w:w="1097"/>
        <w:gridCol w:w="1584"/>
        <w:gridCol w:w="1296"/>
        <w:gridCol w:w="792"/>
      </w:tblGrid>
      <w:tr w:rsidR="00796256" w:rsidRPr="00D71FA0" w14:paraId="3BB9A1C9"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4F3862D" w14:textId="77777777" w:rsidR="00796256" w:rsidRPr="00D71FA0" w:rsidRDefault="00796256" w:rsidP="00796256">
            <w:pPr>
              <w:pStyle w:val="TableHead"/>
              <w:keepNext/>
              <w:keepLines/>
              <w:rPr>
                <w:b w:val="0"/>
                <w:noProof w:val="0"/>
              </w:rPr>
            </w:pPr>
            <w:r w:rsidRPr="00D71FA0">
              <w:rPr>
                <w:noProof w:val="0"/>
              </w:rPr>
              <w:t>How hard were questions on this test compared to questions you see in science classes?</w:t>
            </w:r>
          </w:p>
        </w:tc>
        <w:tc>
          <w:tcPr>
            <w:tcW w:w="1244" w:type="dxa"/>
            <w:noWrap/>
            <w:hideMark/>
          </w:tcPr>
          <w:p w14:paraId="5D6F2D16" w14:textId="77777777" w:rsidR="00796256" w:rsidRPr="00D71FA0" w:rsidRDefault="00796256" w:rsidP="00796256">
            <w:pPr>
              <w:pStyle w:val="TableHead"/>
              <w:keepNext/>
              <w:keepLines/>
              <w:rPr>
                <w:b w:val="0"/>
                <w:noProof w:val="0"/>
              </w:rPr>
            </w:pPr>
            <w:r w:rsidRPr="00D71FA0">
              <w:rPr>
                <w:noProof w:val="0"/>
              </w:rPr>
              <w:t>N</w:t>
            </w:r>
          </w:p>
        </w:tc>
        <w:tc>
          <w:tcPr>
            <w:tcW w:w="1097" w:type="dxa"/>
          </w:tcPr>
          <w:p w14:paraId="0D217C70" w14:textId="77777777" w:rsidR="00796256" w:rsidRPr="00D71FA0" w:rsidRDefault="00796256" w:rsidP="00796256">
            <w:pPr>
              <w:pStyle w:val="TableHead"/>
              <w:keepNext/>
              <w:keepLines/>
              <w:rPr>
                <w:b w:val="0"/>
                <w:noProof w:val="0"/>
              </w:rPr>
            </w:pPr>
            <w:r w:rsidRPr="00D71FA0">
              <w:rPr>
                <w:noProof w:val="0"/>
              </w:rPr>
              <w:t>Percent</w:t>
            </w:r>
          </w:p>
        </w:tc>
        <w:tc>
          <w:tcPr>
            <w:tcW w:w="1584" w:type="dxa"/>
            <w:noWrap/>
            <w:hideMark/>
          </w:tcPr>
          <w:p w14:paraId="58AF8730" w14:textId="77777777" w:rsidR="00796256" w:rsidRPr="00D71FA0" w:rsidRDefault="00796256" w:rsidP="00796256">
            <w:pPr>
              <w:pStyle w:val="TableHead"/>
              <w:keepNext/>
              <w:keepLines/>
              <w:rPr>
                <w:b w:val="0"/>
                <w:noProof w:val="0"/>
              </w:rPr>
            </w:pPr>
            <w:r w:rsidRPr="00D71FA0">
              <w:rPr>
                <w:noProof w:val="0"/>
              </w:rPr>
              <w:t>Scale Score Mean</w:t>
            </w:r>
          </w:p>
        </w:tc>
        <w:tc>
          <w:tcPr>
            <w:tcW w:w="1296" w:type="dxa"/>
            <w:noWrap/>
            <w:hideMark/>
          </w:tcPr>
          <w:p w14:paraId="60E2269C" w14:textId="77777777" w:rsidR="00796256" w:rsidRPr="00D71FA0" w:rsidRDefault="00796256" w:rsidP="00796256">
            <w:pPr>
              <w:pStyle w:val="TableHead"/>
              <w:keepNext/>
              <w:keepLines/>
              <w:rPr>
                <w:b w:val="0"/>
                <w:noProof w:val="0"/>
              </w:rPr>
            </w:pPr>
            <w:r w:rsidRPr="00D71FA0">
              <w:rPr>
                <w:noProof w:val="0"/>
              </w:rPr>
              <w:t>Scale Score SD</w:t>
            </w:r>
          </w:p>
        </w:tc>
        <w:tc>
          <w:tcPr>
            <w:tcW w:w="792" w:type="dxa"/>
            <w:noWrap/>
            <w:hideMark/>
          </w:tcPr>
          <w:p w14:paraId="5EF01745" w14:textId="77777777" w:rsidR="00796256" w:rsidRPr="00D71FA0" w:rsidRDefault="00796256" w:rsidP="00796256">
            <w:pPr>
              <w:pStyle w:val="TableHead"/>
              <w:keepNext/>
              <w:keepLines/>
              <w:rPr>
                <w:b w:val="0"/>
                <w:noProof w:val="0"/>
              </w:rPr>
            </w:pPr>
            <w:r w:rsidRPr="00D71FA0">
              <w:rPr>
                <w:noProof w:val="0"/>
              </w:rPr>
              <w:t>R*</w:t>
            </w:r>
          </w:p>
        </w:tc>
      </w:tr>
      <w:tr w:rsidR="00796256" w:rsidRPr="00D71FA0" w14:paraId="3C367D0F" w14:textId="77777777" w:rsidTr="00796256">
        <w:trPr>
          <w:trHeight w:val="315"/>
        </w:trPr>
        <w:tc>
          <w:tcPr>
            <w:tcW w:w="6624" w:type="dxa"/>
            <w:tcBorders>
              <w:top w:val="single" w:sz="4" w:space="0" w:color="auto"/>
            </w:tcBorders>
            <w:noWrap/>
            <w:vAlign w:val="bottom"/>
            <w:hideMark/>
          </w:tcPr>
          <w:p w14:paraId="5B806F30" w14:textId="77777777" w:rsidR="00796256" w:rsidRPr="00D71FA0" w:rsidRDefault="00796256" w:rsidP="00796256">
            <w:pPr>
              <w:pStyle w:val="TableText"/>
              <w:keepNext/>
              <w:keepLines/>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hideMark/>
          </w:tcPr>
          <w:p w14:paraId="6936761A" w14:textId="77777777" w:rsidR="00796256" w:rsidRPr="00D71FA0" w:rsidRDefault="00796256" w:rsidP="00796256">
            <w:pPr>
              <w:pStyle w:val="TableText"/>
              <w:ind w:right="144"/>
              <w:rPr>
                <w:rFonts w:eastAsia="Times New Roman"/>
                <w:noProof w:val="0"/>
              </w:rPr>
            </w:pPr>
            <w:r w:rsidRPr="00D71FA0">
              <w:rPr>
                <w:noProof w:val="0"/>
                <w:color w:val="000000"/>
              </w:rPr>
              <w:t>16,194</w:t>
            </w:r>
          </w:p>
        </w:tc>
        <w:tc>
          <w:tcPr>
            <w:tcW w:w="1097" w:type="dxa"/>
            <w:tcBorders>
              <w:top w:val="nil"/>
              <w:left w:val="nil"/>
              <w:bottom w:val="nil"/>
              <w:right w:val="nil"/>
            </w:tcBorders>
            <w:shd w:val="clear" w:color="auto" w:fill="auto"/>
            <w:vAlign w:val="bottom"/>
          </w:tcPr>
          <w:p w14:paraId="695DB256" w14:textId="77777777" w:rsidR="00796256" w:rsidRPr="00D71FA0" w:rsidRDefault="00796256" w:rsidP="00796256">
            <w:pPr>
              <w:pStyle w:val="TableText"/>
              <w:ind w:right="144"/>
              <w:rPr>
                <w:rFonts w:eastAsia="Times New Roman"/>
                <w:noProof w:val="0"/>
              </w:rPr>
            </w:pPr>
            <w:r w:rsidRPr="00D71FA0">
              <w:rPr>
                <w:noProof w:val="0"/>
                <w:color w:val="000000"/>
              </w:rPr>
              <w:t>26.6</w:t>
            </w:r>
          </w:p>
        </w:tc>
        <w:tc>
          <w:tcPr>
            <w:tcW w:w="1584" w:type="dxa"/>
            <w:tcBorders>
              <w:top w:val="nil"/>
              <w:left w:val="nil"/>
              <w:bottom w:val="nil"/>
              <w:right w:val="nil"/>
            </w:tcBorders>
            <w:shd w:val="clear" w:color="auto" w:fill="auto"/>
            <w:noWrap/>
            <w:vAlign w:val="bottom"/>
            <w:hideMark/>
          </w:tcPr>
          <w:p w14:paraId="4A8F86DA" w14:textId="77777777" w:rsidR="00796256" w:rsidRPr="00D71FA0" w:rsidRDefault="00796256" w:rsidP="00796256">
            <w:pPr>
              <w:pStyle w:val="TableText"/>
              <w:ind w:right="432"/>
              <w:rPr>
                <w:rFonts w:eastAsia="Times New Roman"/>
                <w:noProof w:val="0"/>
              </w:rPr>
            </w:pPr>
            <w:r w:rsidRPr="00D71FA0">
              <w:rPr>
                <w:noProof w:val="0"/>
                <w:color w:val="000000"/>
              </w:rPr>
              <w:t>196</w:t>
            </w:r>
          </w:p>
        </w:tc>
        <w:tc>
          <w:tcPr>
            <w:tcW w:w="1296" w:type="dxa"/>
            <w:tcBorders>
              <w:top w:val="nil"/>
              <w:left w:val="nil"/>
              <w:bottom w:val="nil"/>
              <w:right w:val="nil"/>
            </w:tcBorders>
            <w:shd w:val="clear" w:color="auto" w:fill="auto"/>
            <w:noWrap/>
            <w:vAlign w:val="bottom"/>
            <w:hideMark/>
          </w:tcPr>
          <w:p w14:paraId="7F352B77" w14:textId="77777777" w:rsidR="00796256" w:rsidRPr="00D71FA0" w:rsidRDefault="00796256" w:rsidP="00796256">
            <w:pPr>
              <w:pStyle w:val="TableText"/>
              <w:keepNext/>
              <w:keepLines/>
              <w:ind w:right="288"/>
              <w:rPr>
                <w:rFonts w:eastAsia="Times New Roman"/>
                <w:noProof w:val="0"/>
              </w:rPr>
            </w:pPr>
            <w:r w:rsidRPr="00D71FA0">
              <w:rPr>
                <w:noProof w:val="0"/>
                <w:color w:val="000000"/>
              </w:rPr>
              <w:t>22.0</w:t>
            </w:r>
          </w:p>
        </w:tc>
        <w:tc>
          <w:tcPr>
            <w:tcW w:w="792" w:type="dxa"/>
            <w:tcBorders>
              <w:top w:val="nil"/>
              <w:left w:val="nil"/>
              <w:bottom w:val="nil"/>
              <w:right w:val="nil"/>
            </w:tcBorders>
            <w:shd w:val="clear" w:color="auto" w:fill="auto"/>
            <w:noWrap/>
            <w:vAlign w:val="bottom"/>
            <w:hideMark/>
          </w:tcPr>
          <w:p w14:paraId="35D15F01" w14:textId="77777777" w:rsidR="00796256" w:rsidRPr="00D71FA0" w:rsidRDefault="00796256" w:rsidP="00796256">
            <w:pPr>
              <w:pStyle w:val="TableText"/>
              <w:keepNext/>
              <w:keepLines/>
              <w:rPr>
                <w:rFonts w:eastAsia="Times New Roman"/>
                <w:noProof w:val="0"/>
                <w:sz w:val="22"/>
              </w:rPr>
            </w:pPr>
            <w:r w:rsidRPr="00D71FA0">
              <w:rPr>
                <w:noProof w:val="0"/>
                <w:color w:val="000000"/>
              </w:rPr>
              <w:t>N/A</w:t>
            </w:r>
          </w:p>
        </w:tc>
      </w:tr>
      <w:tr w:rsidR="00796256" w:rsidRPr="00D71FA0" w14:paraId="067EF921" w14:textId="77777777" w:rsidTr="00796256">
        <w:trPr>
          <w:trHeight w:val="315"/>
        </w:trPr>
        <w:tc>
          <w:tcPr>
            <w:tcW w:w="6624" w:type="dxa"/>
            <w:tcBorders>
              <w:bottom w:val="nil"/>
            </w:tcBorders>
            <w:noWrap/>
            <w:vAlign w:val="bottom"/>
          </w:tcPr>
          <w:p w14:paraId="11687E2C" w14:textId="77777777" w:rsidR="00796256" w:rsidRPr="00D71FA0" w:rsidRDefault="00796256" w:rsidP="00796256">
            <w:pPr>
              <w:pStyle w:val="TableText"/>
              <w:keepNext/>
              <w:keepLines/>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70BD09AA" w14:textId="77777777" w:rsidR="00796256" w:rsidRPr="00D71FA0" w:rsidRDefault="00796256" w:rsidP="00796256">
            <w:pPr>
              <w:pStyle w:val="TableText"/>
              <w:ind w:right="144"/>
              <w:rPr>
                <w:rFonts w:eastAsia="Times New Roman"/>
                <w:noProof w:val="0"/>
              </w:rPr>
            </w:pPr>
            <w:r w:rsidRPr="00D71FA0">
              <w:rPr>
                <w:noProof w:val="0"/>
                <w:color w:val="000000"/>
              </w:rPr>
              <w:t>36,502</w:t>
            </w:r>
          </w:p>
        </w:tc>
        <w:tc>
          <w:tcPr>
            <w:tcW w:w="1097" w:type="dxa"/>
            <w:tcBorders>
              <w:top w:val="nil"/>
              <w:left w:val="nil"/>
              <w:bottom w:val="nil"/>
              <w:right w:val="nil"/>
            </w:tcBorders>
            <w:shd w:val="clear" w:color="auto" w:fill="auto"/>
            <w:vAlign w:val="bottom"/>
          </w:tcPr>
          <w:p w14:paraId="1F28BAFE" w14:textId="77777777" w:rsidR="00796256" w:rsidRPr="00D71FA0" w:rsidRDefault="00796256" w:rsidP="00796256">
            <w:pPr>
              <w:pStyle w:val="TableText"/>
              <w:ind w:right="144"/>
              <w:rPr>
                <w:rFonts w:eastAsia="Times New Roman"/>
                <w:noProof w:val="0"/>
              </w:rPr>
            </w:pPr>
            <w:r w:rsidRPr="00D71FA0">
              <w:rPr>
                <w:noProof w:val="0"/>
                <w:color w:val="000000"/>
              </w:rPr>
              <w:t>60.0</w:t>
            </w:r>
          </w:p>
        </w:tc>
        <w:tc>
          <w:tcPr>
            <w:tcW w:w="1584" w:type="dxa"/>
            <w:tcBorders>
              <w:top w:val="nil"/>
              <w:left w:val="nil"/>
              <w:bottom w:val="nil"/>
              <w:right w:val="nil"/>
            </w:tcBorders>
            <w:shd w:val="clear" w:color="auto" w:fill="auto"/>
            <w:noWrap/>
            <w:vAlign w:val="bottom"/>
          </w:tcPr>
          <w:p w14:paraId="789A5C0A" w14:textId="77777777" w:rsidR="00796256" w:rsidRPr="00D71FA0" w:rsidRDefault="00796256" w:rsidP="00796256">
            <w:pPr>
              <w:pStyle w:val="TableText"/>
              <w:ind w:right="432"/>
              <w:rPr>
                <w:rFonts w:eastAsia="Times New Roman"/>
                <w:noProof w:val="0"/>
              </w:rPr>
            </w:pPr>
            <w:r w:rsidRPr="00D71FA0">
              <w:rPr>
                <w:noProof w:val="0"/>
                <w:color w:val="000000"/>
              </w:rPr>
              <w:t>202</w:t>
            </w:r>
          </w:p>
        </w:tc>
        <w:tc>
          <w:tcPr>
            <w:tcW w:w="1296" w:type="dxa"/>
            <w:tcBorders>
              <w:top w:val="nil"/>
              <w:left w:val="nil"/>
              <w:bottom w:val="nil"/>
              <w:right w:val="nil"/>
            </w:tcBorders>
            <w:shd w:val="clear" w:color="auto" w:fill="auto"/>
            <w:noWrap/>
            <w:vAlign w:val="bottom"/>
          </w:tcPr>
          <w:p w14:paraId="54C9ED8F" w14:textId="77777777" w:rsidR="00796256" w:rsidRPr="00D71FA0" w:rsidRDefault="00796256" w:rsidP="00796256">
            <w:pPr>
              <w:pStyle w:val="TableText"/>
              <w:keepNext/>
              <w:keepLines/>
              <w:ind w:right="288"/>
              <w:rPr>
                <w:rFonts w:eastAsia="Times New Roman"/>
                <w:noProof w:val="0"/>
              </w:rPr>
            </w:pPr>
            <w:r w:rsidRPr="00D71FA0">
              <w:rPr>
                <w:noProof w:val="0"/>
                <w:color w:val="000000"/>
              </w:rPr>
              <w:t>21.8</w:t>
            </w:r>
          </w:p>
        </w:tc>
        <w:tc>
          <w:tcPr>
            <w:tcW w:w="792" w:type="dxa"/>
            <w:tcBorders>
              <w:top w:val="nil"/>
              <w:left w:val="nil"/>
              <w:bottom w:val="nil"/>
              <w:right w:val="nil"/>
            </w:tcBorders>
            <w:shd w:val="clear" w:color="auto" w:fill="auto"/>
            <w:noWrap/>
            <w:vAlign w:val="bottom"/>
          </w:tcPr>
          <w:p w14:paraId="61AB5F96" w14:textId="77777777" w:rsidR="00796256" w:rsidRPr="00D71FA0" w:rsidRDefault="00796256" w:rsidP="00796256">
            <w:pPr>
              <w:pStyle w:val="TableText"/>
              <w:keepNext/>
              <w:keepLines/>
              <w:rPr>
                <w:rFonts w:eastAsia="Times New Roman"/>
                <w:noProof w:val="0"/>
                <w:sz w:val="22"/>
              </w:rPr>
            </w:pPr>
            <w:r w:rsidRPr="00D71FA0">
              <w:rPr>
                <w:noProof w:val="0"/>
                <w:color w:val="000000"/>
              </w:rPr>
              <w:t>N/A</w:t>
            </w:r>
          </w:p>
        </w:tc>
      </w:tr>
      <w:tr w:rsidR="00796256" w:rsidRPr="00D71FA0" w14:paraId="0AE8B6B4" w14:textId="77777777" w:rsidTr="00796256">
        <w:trPr>
          <w:trHeight w:val="315"/>
        </w:trPr>
        <w:tc>
          <w:tcPr>
            <w:tcW w:w="6624" w:type="dxa"/>
            <w:tcBorders>
              <w:top w:val="nil"/>
              <w:bottom w:val="single" w:sz="4" w:space="0" w:color="auto"/>
            </w:tcBorders>
            <w:noWrap/>
            <w:vAlign w:val="bottom"/>
            <w:hideMark/>
          </w:tcPr>
          <w:p w14:paraId="50280F39" w14:textId="77777777" w:rsidR="00796256" w:rsidRPr="00D71FA0" w:rsidRDefault="00796256" w:rsidP="00796256">
            <w:pPr>
              <w:pStyle w:val="TableText"/>
              <w:keepNext/>
              <w:keepLines/>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hideMark/>
          </w:tcPr>
          <w:p w14:paraId="2BDCEC4E" w14:textId="77777777" w:rsidR="00796256" w:rsidRPr="00D71FA0" w:rsidRDefault="00796256" w:rsidP="00796256">
            <w:pPr>
              <w:pStyle w:val="TableText"/>
              <w:ind w:right="144"/>
              <w:rPr>
                <w:rFonts w:eastAsia="Times New Roman"/>
                <w:noProof w:val="0"/>
              </w:rPr>
            </w:pPr>
            <w:r w:rsidRPr="00D71FA0">
              <w:rPr>
                <w:noProof w:val="0"/>
                <w:color w:val="000000"/>
              </w:rPr>
              <w:t>8,136</w:t>
            </w:r>
          </w:p>
        </w:tc>
        <w:tc>
          <w:tcPr>
            <w:tcW w:w="1097" w:type="dxa"/>
            <w:tcBorders>
              <w:top w:val="nil"/>
              <w:left w:val="nil"/>
              <w:bottom w:val="single" w:sz="4" w:space="0" w:color="auto"/>
              <w:right w:val="nil"/>
            </w:tcBorders>
            <w:shd w:val="clear" w:color="auto" w:fill="auto"/>
            <w:vAlign w:val="bottom"/>
          </w:tcPr>
          <w:p w14:paraId="556223B5" w14:textId="77777777" w:rsidR="00796256" w:rsidRPr="00D71FA0" w:rsidRDefault="00796256" w:rsidP="00796256">
            <w:pPr>
              <w:pStyle w:val="TableText"/>
              <w:ind w:right="144"/>
              <w:rPr>
                <w:rFonts w:eastAsia="Times New Roman"/>
                <w:noProof w:val="0"/>
              </w:rPr>
            </w:pPr>
            <w:r w:rsidRPr="00D71FA0">
              <w:rPr>
                <w:noProof w:val="0"/>
                <w:color w:val="000000"/>
              </w:rPr>
              <w:t>13.4</w:t>
            </w:r>
          </w:p>
        </w:tc>
        <w:tc>
          <w:tcPr>
            <w:tcW w:w="1584" w:type="dxa"/>
            <w:tcBorders>
              <w:top w:val="nil"/>
              <w:left w:val="nil"/>
              <w:bottom w:val="single" w:sz="4" w:space="0" w:color="auto"/>
              <w:right w:val="nil"/>
            </w:tcBorders>
            <w:shd w:val="clear" w:color="auto" w:fill="auto"/>
            <w:noWrap/>
            <w:vAlign w:val="bottom"/>
            <w:hideMark/>
          </w:tcPr>
          <w:p w14:paraId="3100B983" w14:textId="77777777" w:rsidR="00796256" w:rsidRPr="00D71FA0" w:rsidRDefault="00796256" w:rsidP="00796256">
            <w:pPr>
              <w:pStyle w:val="TableText"/>
              <w:ind w:right="432"/>
              <w:rPr>
                <w:rFonts w:eastAsia="Times New Roman"/>
                <w:noProof w:val="0"/>
              </w:rPr>
            </w:pPr>
            <w:r w:rsidRPr="00D71FA0">
              <w:rPr>
                <w:noProof w:val="0"/>
                <w:color w:val="000000"/>
              </w:rPr>
              <w:t>198</w:t>
            </w:r>
          </w:p>
        </w:tc>
        <w:tc>
          <w:tcPr>
            <w:tcW w:w="1296" w:type="dxa"/>
            <w:tcBorders>
              <w:top w:val="nil"/>
              <w:left w:val="nil"/>
              <w:bottom w:val="single" w:sz="4" w:space="0" w:color="auto"/>
              <w:right w:val="nil"/>
            </w:tcBorders>
            <w:shd w:val="clear" w:color="auto" w:fill="auto"/>
            <w:noWrap/>
            <w:vAlign w:val="bottom"/>
            <w:hideMark/>
          </w:tcPr>
          <w:p w14:paraId="03D99981" w14:textId="77777777" w:rsidR="00796256" w:rsidRPr="00D71FA0" w:rsidRDefault="00796256" w:rsidP="00796256">
            <w:pPr>
              <w:pStyle w:val="TableText"/>
              <w:keepNext/>
              <w:keepLines/>
              <w:ind w:right="288"/>
              <w:rPr>
                <w:rFonts w:eastAsia="Times New Roman"/>
                <w:noProof w:val="0"/>
              </w:rPr>
            </w:pPr>
            <w:r w:rsidRPr="00D71FA0">
              <w:rPr>
                <w:noProof w:val="0"/>
                <w:color w:val="000000"/>
              </w:rPr>
              <w:t>22.5</w:t>
            </w:r>
          </w:p>
        </w:tc>
        <w:tc>
          <w:tcPr>
            <w:tcW w:w="792" w:type="dxa"/>
            <w:tcBorders>
              <w:top w:val="nil"/>
              <w:left w:val="nil"/>
              <w:bottom w:val="single" w:sz="4" w:space="0" w:color="auto"/>
              <w:right w:val="nil"/>
            </w:tcBorders>
            <w:shd w:val="clear" w:color="auto" w:fill="auto"/>
            <w:noWrap/>
            <w:vAlign w:val="bottom"/>
            <w:hideMark/>
          </w:tcPr>
          <w:p w14:paraId="4DE2A535" w14:textId="77777777" w:rsidR="00796256" w:rsidRPr="00D71FA0" w:rsidRDefault="00796256" w:rsidP="00796256">
            <w:pPr>
              <w:pStyle w:val="TableText"/>
              <w:keepNext/>
              <w:keepLines/>
              <w:rPr>
                <w:rFonts w:eastAsia="Times New Roman"/>
                <w:noProof w:val="0"/>
                <w:sz w:val="22"/>
              </w:rPr>
            </w:pPr>
            <w:r w:rsidRPr="00D71FA0">
              <w:rPr>
                <w:noProof w:val="0"/>
                <w:color w:val="000000"/>
              </w:rPr>
              <w:t>N/A</w:t>
            </w:r>
          </w:p>
        </w:tc>
      </w:tr>
      <w:tr w:rsidR="00796256" w:rsidRPr="00D71FA0" w14:paraId="58AA60FC" w14:textId="77777777" w:rsidTr="00796256">
        <w:trPr>
          <w:trHeight w:val="315"/>
        </w:trPr>
        <w:tc>
          <w:tcPr>
            <w:tcW w:w="6624" w:type="dxa"/>
            <w:tcBorders>
              <w:top w:val="single" w:sz="4" w:space="0" w:color="auto"/>
              <w:bottom w:val="single" w:sz="12" w:space="0" w:color="auto"/>
            </w:tcBorders>
            <w:noWrap/>
            <w:hideMark/>
          </w:tcPr>
          <w:p w14:paraId="1CB5BFB4"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03882B98" w14:textId="77777777" w:rsidR="00796256" w:rsidRPr="00D71FA0" w:rsidRDefault="00796256" w:rsidP="00796256">
            <w:pPr>
              <w:pStyle w:val="TableText"/>
              <w:ind w:right="144"/>
              <w:rPr>
                <w:b/>
                <w:noProof w:val="0"/>
              </w:rPr>
            </w:pPr>
            <w:r w:rsidRPr="00D71FA0">
              <w:rPr>
                <w:b/>
                <w:noProof w:val="0"/>
                <w:color w:val="000000"/>
              </w:rPr>
              <w:t>60,832</w:t>
            </w:r>
          </w:p>
        </w:tc>
        <w:tc>
          <w:tcPr>
            <w:tcW w:w="1097" w:type="dxa"/>
            <w:tcBorders>
              <w:top w:val="single" w:sz="4" w:space="0" w:color="auto"/>
              <w:left w:val="nil"/>
              <w:bottom w:val="single" w:sz="12" w:space="0" w:color="auto"/>
              <w:right w:val="nil"/>
            </w:tcBorders>
            <w:shd w:val="clear" w:color="auto" w:fill="auto"/>
            <w:vAlign w:val="bottom"/>
          </w:tcPr>
          <w:p w14:paraId="19FD1979"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1DC6F3BA" w14:textId="77777777" w:rsidR="00796256" w:rsidRPr="00D71FA0" w:rsidRDefault="00796256" w:rsidP="00796256">
            <w:pPr>
              <w:pStyle w:val="TableText"/>
              <w:ind w:right="432"/>
              <w:rPr>
                <w:rFonts w:eastAsia="Times New Roman"/>
                <w:b/>
                <w:bCs/>
                <w:noProof w:val="0"/>
              </w:rPr>
            </w:pPr>
            <w:r w:rsidRPr="00D71FA0">
              <w:rPr>
                <w:b/>
                <w:noProof w:val="0"/>
                <w:color w:val="000000"/>
              </w:rPr>
              <w:t>200</w:t>
            </w:r>
          </w:p>
        </w:tc>
        <w:tc>
          <w:tcPr>
            <w:tcW w:w="1296" w:type="dxa"/>
            <w:tcBorders>
              <w:top w:val="single" w:sz="4" w:space="0" w:color="auto"/>
              <w:left w:val="nil"/>
              <w:bottom w:val="single" w:sz="12" w:space="0" w:color="auto"/>
              <w:right w:val="nil"/>
            </w:tcBorders>
            <w:shd w:val="clear" w:color="auto" w:fill="auto"/>
            <w:noWrap/>
            <w:vAlign w:val="bottom"/>
            <w:hideMark/>
          </w:tcPr>
          <w:p w14:paraId="7480E5F5" w14:textId="77777777" w:rsidR="00796256" w:rsidRPr="00D71FA0" w:rsidRDefault="00796256" w:rsidP="00796256">
            <w:pPr>
              <w:pStyle w:val="TableText"/>
              <w:ind w:right="288"/>
              <w:rPr>
                <w:rFonts w:eastAsia="Times New Roman"/>
                <w:b/>
                <w:bCs/>
                <w:noProof w:val="0"/>
              </w:rPr>
            </w:pPr>
            <w:r w:rsidRPr="00D71FA0">
              <w:rPr>
                <w:b/>
                <w:noProof w:val="0"/>
                <w:color w:val="000000"/>
              </w:rPr>
              <w:t>22.1</w:t>
            </w:r>
          </w:p>
        </w:tc>
        <w:tc>
          <w:tcPr>
            <w:tcW w:w="792" w:type="dxa"/>
            <w:tcBorders>
              <w:top w:val="single" w:sz="4" w:space="0" w:color="auto"/>
              <w:left w:val="nil"/>
              <w:bottom w:val="single" w:sz="12" w:space="0" w:color="auto"/>
              <w:right w:val="nil"/>
            </w:tcBorders>
            <w:shd w:val="clear" w:color="auto" w:fill="auto"/>
            <w:noWrap/>
            <w:vAlign w:val="bottom"/>
            <w:hideMark/>
          </w:tcPr>
          <w:p w14:paraId="1002DB79" w14:textId="77777777" w:rsidR="00796256" w:rsidRPr="00D71FA0" w:rsidRDefault="00796256" w:rsidP="00796256">
            <w:pPr>
              <w:pStyle w:val="TableText"/>
              <w:rPr>
                <w:rFonts w:eastAsia="Times New Roman"/>
                <w:b/>
                <w:bCs/>
                <w:noProof w:val="0"/>
              </w:rPr>
            </w:pPr>
            <w:r w:rsidRPr="00D71FA0">
              <w:rPr>
                <w:b/>
                <w:noProof w:val="0"/>
                <w:color w:val="000000"/>
              </w:rPr>
              <w:t>0.06</w:t>
            </w:r>
          </w:p>
        </w:tc>
      </w:tr>
    </w:tbl>
    <w:bookmarkEnd w:id="1544"/>
    <w:p w14:paraId="1B578DF3"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08ED540F" w14:textId="77777777" w:rsidR="00796256" w:rsidRPr="00D71FA0" w:rsidRDefault="00796256" w:rsidP="00796256">
      <w:pPr>
        <w:pStyle w:val="Caption"/>
      </w:pPr>
      <w:bookmarkStart w:id="1545" w:name="_Ref103150264"/>
      <w:bookmarkStart w:id="1546" w:name="_Toc38972686"/>
      <w:bookmarkStart w:id="1547" w:name="_Toc103172945"/>
      <w:r w:rsidRPr="00D71FA0">
        <w:t>Table 9.A.</w:t>
      </w:r>
      <w:fldSimple w:instr=" SEQ Table_9.A. \* ARABIC ">
        <w:r w:rsidRPr="00D71FA0">
          <w:t>4</w:t>
        </w:r>
      </w:fldSimple>
      <w:bookmarkEnd w:id="1545"/>
      <w:r w:rsidRPr="00D71FA0">
        <w:t xml:space="preserve">  Scale Score Distribution by Responses to Question 1 for Grade Eight</w:t>
      </w:r>
      <w:bookmarkEnd w:id="1546"/>
      <w:bookmarkEnd w:id="1547"/>
    </w:p>
    <w:tbl>
      <w:tblPr>
        <w:tblStyle w:val="TRs"/>
        <w:tblW w:w="12637" w:type="dxa"/>
        <w:tblLook w:val="04A0" w:firstRow="1" w:lastRow="0" w:firstColumn="1" w:lastColumn="0" w:noHBand="0" w:noVBand="1"/>
        <w:tblDescription w:val="Scale Score Distribution by Responses to Question 1 for Grade Eight"/>
      </w:tblPr>
      <w:tblGrid>
        <w:gridCol w:w="6624"/>
        <w:gridCol w:w="1244"/>
        <w:gridCol w:w="1097"/>
        <w:gridCol w:w="1584"/>
        <w:gridCol w:w="1296"/>
        <w:gridCol w:w="792"/>
      </w:tblGrid>
      <w:tr w:rsidR="00796256" w:rsidRPr="00D71FA0" w14:paraId="0E798902"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3BE8072"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0E524359" w14:textId="77777777" w:rsidR="00796256" w:rsidRPr="00D71FA0" w:rsidRDefault="00796256" w:rsidP="00796256">
            <w:pPr>
              <w:pStyle w:val="TableHead"/>
              <w:rPr>
                <w:b w:val="0"/>
                <w:noProof w:val="0"/>
              </w:rPr>
            </w:pPr>
            <w:r w:rsidRPr="00D71FA0">
              <w:rPr>
                <w:noProof w:val="0"/>
              </w:rPr>
              <w:t>N</w:t>
            </w:r>
          </w:p>
        </w:tc>
        <w:tc>
          <w:tcPr>
            <w:tcW w:w="1097" w:type="dxa"/>
          </w:tcPr>
          <w:p w14:paraId="04EE6E13"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4A017FFB"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3697990D"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70D74B88" w14:textId="77777777" w:rsidR="00796256" w:rsidRPr="00D71FA0" w:rsidRDefault="00796256" w:rsidP="00796256">
            <w:pPr>
              <w:pStyle w:val="TableHead"/>
              <w:rPr>
                <w:b w:val="0"/>
                <w:noProof w:val="0"/>
              </w:rPr>
            </w:pPr>
            <w:r w:rsidRPr="00D71FA0">
              <w:rPr>
                <w:noProof w:val="0"/>
              </w:rPr>
              <w:t>R*</w:t>
            </w:r>
          </w:p>
        </w:tc>
      </w:tr>
      <w:tr w:rsidR="00796256" w:rsidRPr="00D71FA0" w14:paraId="0030B76E" w14:textId="77777777" w:rsidTr="00796256">
        <w:trPr>
          <w:trHeight w:val="315"/>
        </w:trPr>
        <w:tc>
          <w:tcPr>
            <w:tcW w:w="6624" w:type="dxa"/>
            <w:tcBorders>
              <w:top w:val="single" w:sz="4" w:space="0" w:color="auto"/>
            </w:tcBorders>
            <w:noWrap/>
            <w:vAlign w:val="bottom"/>
            <w:hideMark/>
          </w:tcPr>
          <w:p w14:paraId="6789DB14"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2EA687CD" w14:textId="77777777" w:rsidR="00796256" w:rsidRPr="00D71FA0" w:rsidRDefault="00796256" w:rsidP="00796256">
            <w:pPr>
              <w:pStyle w:val="TableText"/>
              <w:ind w:right="144"/>
              <w:rPr>
                <w:noProof w:val="0"/>
              </w:rPr>
            </w:pPr>
            <w:r w:rsidRPr="00D71FA0">
              <w:rPr>
                <w:noProof w:val="0"/>
                <w:color w:val="000000"/>
              </w:rPr>
              <w:t>10,758</w:t>
            </w:r>
          </w:p>
        </w:tc>
        <w:tc>
          <w:tcPr>
            <w:tcW w:w="1097" w:type="dxa"/>
            <w:tcBorders>
              <w:top w:val="nil"/>
              <w:left w:val="nil"/>
              <w:bottom w:val="nil"/>
              <w:right w:val="nil"/>
            </w:tcBorders>
            <w:shd w:val="clear" w:color="auto" w:fill="auto"/>
            <w:vAlign w:val="bottom"/>
          </w:tcPr>
          <w:p w14:paraId="45B48EC7" w14:textId="77777777" w:rsidR="00796256" w:rsidRPr="00D71FA0" w:rsidRDefault="00796256" w:rsidP="00796256">
            <w:pPr>
              <w:pStyle w:val="TableText"/>
              <w:ind w:right="144"/>
              <w:rPr>
                <w:noProof w:val="0"/>
              </w:rPr>
            </w:pPr>
            <w:r w:rsidRPr="00D71FA0">
              <w:rPr>
                <w:noProof w:val="0"/>
                <w:color w:val="000000"/>
              </w:rPr>
              <w:t>15.5</w:t>
            </w:r>
          </w:p>
        </w:tc>
        <w:tc>
          <w:tcPr>
            <w:tcW w:w="1584" w:type="dxa"/>
            <w:tcBorders>
              <w:top w:val="nil"/>
              <w:left w:val="nil"/>
              <w:bottom w:val="nil"/>
              <w:right w:val="nil"/>
            </w:tcBorders>
            <w:shd w:val="clear" w:color="auto" w:fill="auto"/>
            <w:noWrap/>
            <w:vAlign w:val="bottom"/>
          </w:tcPr>
          <w:p w14:paraId="3AD630D3" w14:textId="77777777" w:rsidR="00796256" w:rsidRPr="00D71FA0" w:rsidRDefault="00796256" w:rsidP="00796256">
            <w:pPr>
              <w:pStyle w:val="TableText"/>
              <w:ind w:right="432"/>
              <w:rPr>
                <w:noProof w:val="0"/>
              </w:rPr>
            </w:pPr>
            <w:r w:rsidRPr="00D71FA0">
              <w:rPr>
                <w:noProof w:val="0"/>
                <w:color w:val="000000"/>
              </w:rPr>
              <w:t>400</w:t>
            </w:r>
          </w:p>
        </w:tc>
        <w:tc>
          <w:tcPr>
            <w:tcW w:w="1296" w:type="dxa"/>
            <w:tcBorders>
              <w:top w:val="nil"/>
              <w:left w:val="nil"/>
              <w:bottom w:val="nil"/>
              <w:right w:val="nil"/>
            </w:tcBorders>
            <w:shd w:val="clear" w:color="auto" w:fill="auto"/>
            <w:noWrap/>
            <w:vAlign w:val="bottom"/>
          </w:tcPr>
          <w:p w14:paraId="461BE1E6" w14:textId="77777777" w:rsidR="00796256" w:rsidRPr="00D71FA0" w:rsidRDefault="00796256" w:rsidP="00796256">
            <w:pPr>
              <w:pStyle w:val="TableText"/>
              <w:ind w:right="288"/>
              <w:rPr>
                <w:noProof w:val="0"/>
              </w:rPr>
            </w:pPr>
            <w:r w:rsidRPr="00D71FA0">
              <w:rPr>
                <w:noProof w:val="0"/>
                <w:color w:val="000000"/>
              </w:rPr>
              <w:t>23.5</w:t>
            </w:r>
          </w:p>
        </w:tc>
        <w:tc>
          <w:tcPr>
            <w:tcW w:w="792" w:type="dxa"/>
            <w:tcBorders>
              <w:top w:val="nil"/>
              <w:left w:val="nil"/>
              <w:bottom w:val="nil"/>
              <w:right w:val="nil"/>
            </w:tcBorders>
            <w:shd w:val="clear" w:color="auto" w:fill="auto"/>
            <w:noWrap/>
            <w:vAlign w:val="bottom"/>
            <w:hideMark/>
          </w:tcPr>
          <w:p w14:paraId="36B606D4"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115F879E" w14:textId="77777777" w:rsidTr="00796256">
        <w:trPr>
          <w:trHeight w:val="315"/>
        </w:trPr>
        <w:tc>
          <w:tcPr>
            <w:tcW w:w="6624" w:type="dxa"/>
            <w:noWrap/>
            <w:vAlign w:val="bottom"/>
          </w:tcPr>
          <w:p w14:paraId="67F9A437"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6F1DC718" w14:textId="77777777" w:rsidR="00796256" w:rsidRPr="00D71FA0" w:rsidRDefault="00796256" w:rsidP="00796256">
            <w:pPr>
              <w:pStyle w:val="TableText"/>
              <w:ind w:right="144"/>
              <w:rPr>
                <w:noProof w:val="0"/>
              </w:rPr>
            </w:pPr>
            <w:r w:rsidRPr="00D71FA0">
              <w:rPr>
                <w:noProof w:val="0"/>
                <w:color w:val="000000"/>
              </w:rPr>
              <w:t>35,824</w:t>
            </w:r>
          </w:p>
        </w:tc>
        <w:tc>
          <w:tcPr>
            <w:tcW w:w="1097" w:type="dxa"/>
            <w:tcBorders>
              <w:top w:val="nil"/>
              <w:left w:val="nil"/>
              <w:bottom w:val="nil"/>
              <w:right w:val="nil"/>
            </w:tcBorders>
            <w:shd w:val="clear" w:color="auto" w:fill="auto"/>
            <w:vAlign w:val="bottom"/>
          </w:tcPr>
          <w:p w14:paraId="646BC845" w14:textId="77777777" w:rsidR="00796256" w:rsidRPr="00D71FA0" w:rsidRDefault="00796256" w:rsidP="00796256">
            <w:pPr>
              <w:pStyle w:val="TableText"/>
              <w:ind w:right="144"/>
              <w:rPr>
                <w:noProof w:val="0"/>
              </w:rPr>
            </w:pPr>
            <w:r w:rsidRPr="00D71FA0">
              <w:rPr>
                <w:noProof w:val="0"/>
                <w:color w:val="000000"/>
              </w:rPr>
              <w:t>51.6</w:t>
            </w:r>
          </w:p>
        </w:tc>
        <w:tc>
          <w:tcPr>
            <w:tcW w:w="1584" w:type="dxa"/>
            <w:tcBorders>
              <w:top w:val="nil"/>
              <w:left w:val="nil"/>
              <w:bottom w:val="nil"/>
              <w:right w:val="nil"/>
            </w:tcBorders>
            <w:shd w:val="clear" w:color="auto" w:fill="auto"/>
            <w:noWrap/>
            <w:vAlign w:val="bottom"/>
          </w:tcPr>
          <w:p w14:paraId="15EEF648" w14:textId="77777777" w:rsidR="00796256" w:rsidRPr="00D71FA0" w:rsidRDefault="00796256" w:rsidP="00796256">
            <w:pPr>
              <w:pStyle w:val="TableText"/>
              <w:ind w:right="432"/>
              <w:rPr>
                <w:noProof w:val="0"/>
              </w:rPr>
            </w:pPr>
            <w:r w:rsidRPr="00D71FA0">
              <w:rPr>
                <w:noProof w:val="0"/>
                <w:color w:val="000000"/>
              </w:rPr>
              <w:t>404</w:t>
            </w:r>
          </w:p>
        </w:tc>
        <w:tc>
          <w:tcPr>
            <w:tcW w:w="1296" w:type="dxa"/>
            <w:tcBorders>
              <w:top w:val="nil"/>
              <w:left w:val="nil"/>
              <w:bottom w:val="nil"/>
              <w:right w:val="nil"/>
            </w:tcBorders>
            <w:shd w:val="clear" w:color="auto" w:fill="auto"/>
            <w:noWrap/>
            <w:vAlign w:val="bottom"/>
          </w:tcPr>
          <w:p w14:paraId="0B6ADB43" w14:textId="77777777" w:rsidR="00796256" w:rsidRPr="00D71FA0" w:rsidRDefault="00796256" w:rsidP="00796256">
            <w:pPr>
              <w:pStyle w:val="TableText"/>
              <w:ind w:right="288"/>
              <w:rPr>
                <w:noProof w:val="0"/>
              </w:rPr>
            </w:pPr>
            <w:r w:rsidRPr="00D71FA0">
              <w:rPr>
                <w:noProof w:val="0"/>
                <w:color w:val="000000"/>
              </w:rPr>
              <w:t>22.6</w:t>
            </w:r>
          </w:p>
        </w:tc>
        <w:tc>
          <w:tcPr>
            <w:tcW w:w="792" w:type="dxa"/>
            <w:tcBorders>
              <w:top w:val="nil"/>
              <w:left w:val="nil"/>
              <w:bottom w:val="nil"/>
              <w:right w:val="nil"/>
            </w:tcBorders>
            <w:shd w:val="clear" w:color="auto" w:fill="auto"/>
            <w:noWrap/>
            <w:vAlign w:val="bottom"/>
          </w:tcPr>
          <w:p w14:paraId="1D6A482C"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BDEC467" w14:textId="77777777" w:rsidTr="00796256">
        <w:trPr>
          <w:trHeight w:val="315"/>
        </w:trPr>
        <w:tc>
          <w:tcPr>
            <w:tcW w:w="6624" w:type="dxa"/>
            <w:tcBorders>
              <w:bottom w:val="nil"/>
            </w:tcBorders>
            <w:noWrap/>
            <w:vAlign w:val="bottom"/>
            <w:hideMark/>
          </w:tcPr>
          <w:p w14:paraId="18E284C1"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450B971C" w14:textId="77777777" w:rsidR="00796256" w:rsidRPr="00D71FA0" w:rsidRDefault="00796256" w:rsidP="00796256">
            <w:pPr>
              <w:pStyle w:val="TableText"/>
              <w:ind w:right="144"/>
              <w:rPr>
                <w:noProof w:val="0"/>
              </w:rPr>
            </w:pPr>
            <w:r w:rsidRPr="00D71FA0">
              <w:rPr>
                <w:noProof w:val="0"/>
                <w:color w:val="000000"/>
              </w:rPr>
              <w:t>19,600</w:t>
            </w:r>
          </w:p>
        </w:tc>
        <w:tc>
          <w:tcPr>
            <w:tcW w:w="1097" w:type="dxa"/>
            <w:tcBorders>
              <w:top w:val="nil"/>
              <w:left w:val="nil"/>
              <w:bottom w:val="nil"/>
              <w:right w:val="nil"/>
            </w:tcBorders>
            <w:shd w:val="clear" w:color="auto" w:fill="auto"/>
            <w:vAlign w:val="bottom"/>
          </w:tcPr>
          <w:p w14:paraId="68B0F372" w14:textId="77777777" w:rsidR="00796256" w:rsidRPr="00D71FA0" w:rsidRDefault="00796256" w:rsidP="00796256">
            <w:pPr>
              <w:pStyle w:val="TableText"/>
              <w:ind w:right="144"/>
              <w:rPr>
                <w:noProof w:val="0"/>
              </w:rPr>
            </w:pPr>
            <w:r w:rsidRPr="00D71FA0">
              <w:rPr>
                <w:noProof w:val="0"/>
                <w:color w:val="000000"/>
              </w:rPr>
              <w:t>28.2</w:t>
            </w:r>
          </w:p>
        </w:tc>
        <w:tc>
          <w:tcPr>
            <w:tcW w:w="1584" w:type="dxa"/>
            <w:tcBorders>
              <w:top w:val="nil"/>
              <w:left w:val="nil"/>
              <w:bottom w:val="nil"/>
              <w:right w:val="nil"/>
            </w:tcBorders>
            <w:shd w:val="clear" w:color="auto" w:fill="auto"/>
            <w:noWrap/>
            <w:vAlign w:val="bottom"/>
          </w:tcPr>
          <w:p w14:paraId="67785A4B" w14:textId="77777777" w:rsidR="00796256" w:rsidRPr="00D71FA0" w:rsidRDefault="00796256" w:rsidP="00796256">
            <w:pPr>
              <w:pStyle w:val="TableText"/>
              <w:ind w:right="432"/>
              <w:rPr>
                <w:noProof w:val="0"/>
              </w:rPr>
            </w:pPr>
            <w:r w:rsidRPr="00D71FA0">
              <w:rPr>
                <w:noProof w:val="0"/>
                <w:color w:val="000000"/>
              </w:rPr>
              <w:t>397</w:t>
            </w:r>
          </w:p>
        </w:tc>
        <w:tc>
          <w:tcPr>
            <w:tcW w:w="1296" w:type="dxa"/>
            <w:tcBorders>
              <w:top w:val="nil"/>
              <w:left w:val="nil"/>
              <w:bottom w:val="nil"/>
              <w:right w:val="nil"/>
            </w:tcBorders>
            <w:shd w:val="clear" w:color="auto" w:fill="auto"/>
            <w:noWrap/>
            <w:vAlign w:val="bottom"/>
          </w:tcPr>
          <w:p w14:paraId="0F2CCF15" w14:textId="77777777" w:rsidR="00796256" w:rsidRPr="00D71FA0" w:rsidRDefault="00796256" w:rsidP="00796256">
            <w:pPr>
              <w:pStyle w:val="TableText"/>
              <w:ind w:right="288"/>
              <w:rPr>
                <w:noProof w:val="0"/>
              </w:rPr>
            </w:pPr>
            <w:r w:rsidRPr="00D71FA0">
              <w:rPr>
                <w:noProof w:val="0"/>
                <w:color w:val="000000"/>
              </w:rPr>
              <w:t>20.1</w:t>
            </w:r>
          </w:p>
        </w:tc>
        <w:tc>
          <w:tcPr>
            <w:tcW w:w="792" w:type="dxa"/>
            <w:tcBorders>
              <w:top w:val="nil"/>
              <w:left w:val="nil"/>
              <w:bottom w:val="nil"/>
              <w:right w:val="nil"/>
            </w:tcBorders>
            <w:shd w:val="clear" w:color="auto" w:fill="auto"/>
            <w:noWrap/>
            <w:vAlign w:val="bottom"/>
            <w:hideMark/>
          </w:tcPr>
          <w:p w14:paraId="45111851"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44245D49" w14:textId="77777777" w:rsidTr="00796256">
        <w:trPr>
          <w:trHeight w:val="315"/>
        </w:trPr>
        <w:tc>
          <w:tcPr>
            <w:tcW w:w="6624" w:type="dxa"/>
            <w:tcBorders>
              <w:top w:val="nil"/>
              <w:bottom w:val="single" w:sz="4" w:space="0" w:color="auto"/>
            </w:tcBorders>
            <w:noWrap/>
            <w:vAlign w:val="bottom"/>
          </w:tcPr>
          <w:p w14:paraId="6C216940"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58CFA12D" w14:textId="77777777" w:rsidR="00796256" w:rsidRPr="00D71FA0" w:rsidRDefault="00796256" w:rsidP="00796256">
            <w:pPr>
              <w:pStyle w:val="TableText"/>
              <w:ind w:right="144"/>
              <w:rPr>
                <w:noProof w:val="0"/>
              </w:rPr>
            </w:pPr>
            <w:r w:rsidRPr="00D71FA0">
              <w:rPr>
                <w:noProof w:val="0"/>
                <w:color w:val="000000"/>
              </w:rPr>
              <w:t>3,257</w:t>
            </w:r>
          </w:p>
        </w:tc>
        <w:tc>
          <w:tcPr>
            <w:tcW w:w="1097" w:type="dxa"/>
            <w:tcBorders>
              <w:top w:val="nil"/>
              <w:left w:val="nil"/>
              <w:bottom w:val="single" w:sz="4" w:space="0" w:color="auto"/>
              <w:right w:val="nil"/>
            </w:tcBorders>
            <w:shd w:val="clear" w:color="auto" w:fill="auto"/>
            <w:vAlign w:val="bottom"/>
          </w:tcPr>
          <w:p w14:paraId="30672EF7" w14:textId="77777777" w:rsidR="00796256" w:rsidRPr="00D71FA0" w:rsidRDefault="00796256" w:rsidP="00796256">
            <w:pPr>
              <w:pStyle w:val="TableText"/>
              <w:ind w:right="144"/>
              <w:rPr>
                <w:noProof w:val="0"/>
              </w:rPr>
            </w:pPr>
            <w:r w:rsidRPr="00D71FA0">
              <w:rPr>
                <w:noProof w:val="0"/>
                <w:color w:val="000000"/>
              </w:rPr>
              <w:t>4.7</w:t>
            </w:r>
          </w:p>
        </w:tc>
        <w:tc>
          <w:tcPr>
            <w:tcW w:w="1584" w:type="dxa"/>
            <w:tcBorders>
              <w:top w:val="nil"/>
              <w:left w:val="nil"/>
              <w:bottom w:val="single" w:sz="4" w:space="0" w:color="auto"/>
              <w:right w:val="nil"/>
            </w:tcBorders>
            <w:shd w:val="clear" w:color="auto" w:fill="auto"/>
            <w:noWrap/>
            <w:vAlign w:val="bottom"/>
          </w:tcPr>
          <w:p w14:paraId="018177A0" w14:textId="77777777" w:rsidR="00796256" w:rsidRPr="00D71FA0" w:rsidRDefault="00796256" w:rsidP="00796256">
            <w:pPr>
              <w:pStyle w:val="TableText"/>
              <w:ind w:right="432"/>
              <w:rPr>
                <w:noProof w:val="0"/>
              </w:rPr>
            </w:pPr>
            <w:r w:rsidRPr="00D71FA0">
              <w:rPr>
                <w:noProof w:val="0"/>
                <w:color w:val="000000"/>
              </w:rPr>
              <w:t>391</w:t>
            </w:r>
          </w:p>
        </w:tc>
        <w:tc>
          <w:tcPr>
            <w:tcW w:w="1296" w:type="dxa"/>
            <w:tcBorders>
              <w:top w:val="nil"/>
              <w:left w:val="nil"/>
              <w:bottom w:val="single" w:sz="4" w:space="0" w:color="auto"/>
              <w:right w:val="nil"/>
            </w:tcBorders>
            <w:shd w:val="clear" w:color="auto" w:fill="auto"/>
            <w:noWrap/>
            <w:vAlign w:val="bottom"/>
          </w:tcPr>
          <w:p w14:paraId="5ED6E9F3" w14:textId="77777777" w:rsidR="00796256" w:rsidRPr="00D71FA0" w:rsidRDefault="00796256" w:rsidP="00796256">
            <w:pPr>
              <w:pStyle w:val="TableText"/>
              <w:ind w:right="288"/>
              <w:rPr>
                <w:noProof w:val="0"/>
              </w:rPr>
            </w:pPr>
            <w:r w:rsidRPr="00D71FA0">
              <w:rPr>
                <w:noProof w:val="0"/>
                <w:color w:val="000000"/>
              </w:rPr>
              <w:t>19.5</w:t>
            </w:r>
          </w:p>
        </w:tc>
        <w:tc>
          <w:tcPr>
            <w:tcW w:w="792" w:type="dxa"/>
            <w:tcBorders>
              <w:top w:val="nil"/>
              <w:left w:val="nil"/>
              <w:bottom w:val="single" w:sz="4" w:space="0" w:color="auto"/>
              <w:right w:val="nil"/>
            </w:tcBorders>
            <w:shd w:val="clear" w:color="auto" w:fill="auto"/>
            <w:noWrap/>
            <w:vAlign w:val="bottom"/>
          </w:tcPr>
          <w:p w14:paraId="75D9EB4A"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51A11D0" w14:textId="77777777" w:rsidTr="00796256">
        <w:trPr>
          <w:trHeight w:val="315"/>
        </w:trPr>
        <w:tc>
          <w:tcPr>
            <w:tcW w:w="6624" w:type="dxa"/>
            <w:tcBorders>
              <w:top w:val="single" w:sz="4" w:space="0" w:color="auto"/>
              <w:bottom w:val="single" w:sz="12" w:space="0" w:color="auto"/>
            </w:tcBorders>
            <w:noWrap/>
            <w:hideMark/>
          </w:tcPr>
          <w:p w14:paraId="421B8679"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35029857" w14:textId="77777777" w:rsidR="00796256" w:rsidRPr="00D71FA0" w:rsidRDefault="00796256" w:rsidP="00796256">
            <w:pPr>
              <w:pStyle w:val="TableText"/>
              <w:ind w:right="144"/>
              <w:rPr>
                <w:b/>
                <w:bCs/>
                <w:noProof w:val="0"/>
              </w:rPr>
            </w:pPr>
            <w:r w:rsidRPr="00D71FA0">
              <w:rPr>
                <w:b/>
                <w:noProof w:val="0"/>
                <w:color w:val="000000"/>
              </w:rPr>
              <w:t>69,439</w:t>
            </w:r>
          </w:p>
        </w:tc>
        <w:tc>
          <w:tcPr>
            <w:tcW w:w="1097" w:type="dxa"/>
            <w:tcBorders>
              <w:top w:val="single" w:sz="4" w:space="0" w:color="auto"/>
              <w:left w:val="nil"/>
              <w:bottom w:val="single" w:sz="12" w:space="0" w:color="auto"/>
              <w:right w:val="nil"/>
            </w:tcBorders>
            <w:shd w:val="clear" w:color="auto" w:fill="auto"/>
            <w:vAlign w:val="bottom"/>
          </w:tcPr>
          <w:p w14:paraId="3F9B06EA"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9651986" w14:textId="77777777" w:rsidR="00796256" w:rsidRPr="00D71FA0" w:rsidRDefault="00796256" w:rsidP="00796256">
            <w:pPr>
              <w:pStyle w:val="TableText"/>
              <w:ind w:right="432"/>
              <w:rPr>
                <w:b/>
                <w:bCs/>
                <w:noProof w:val="0"/>
              </w:rPr>
            </w:pPr>
            <w:r w:rsidRPr="00D71FA0">
              <w:rPr>
                <w:b/>
                <w:noProof w:val="0"/>
                <w:color w:val="000000"/>
              </w:rPr>
              <w:t>401</w:t>
            </w:r>
          </w:p>
        </w:tc>
        <w:tc>
          <w:tcPr>
            <w:tcW w:w="1296" w:type="dxa"/>
            <w:tcBorders>
              <w:top w:val="single" w:sz="4" w:space="0" w:color="auto"/>
              <w:left w:val="nil"/>
              <w:bottom w:val="single" w:sz="12" w:space="0" w:color="auto"/>
              <w:right w:val="nil"/>
            </w:tcBorders>
            <w:shd w:val="clear" w:color="auto" w:fill="auto"/>
            <w:noWrap/>
            <w:vAlign w:val="bottom"/>
            <w:hideMark/>
          </w:tcPr>
          <w:p w14:paraId="7690ED56" w14:textId="77777777" w:rsidR="00796256" w:rsidRPr="00D71FA0" w:rsidRDefault="00796256" w:rsidP="00796256">
            <w:pPr>
              <w:pStyle w:val="TableText"/>
              <w:ind w:right="288"/>
              <w:rPr>
                <w:b/>
                <w:bCs/>
                <w:noProof w:val="0"/>
              </w:rPr>
            </w:pPr>
            <w:r w:rsidRPr="00D71FA0">
              <w:rPr>
                <w:b/>
                <w:noProof w:val="0"/>
                <w:color w:val="000000"/>
              </w:rPr>
              <w:t>22.2</w:t>
            </w:r>
          </w:p>
        </w:tc>
        <w:tc>
          <w:tcPr>
            <w:tcW w:w="792" w:type="dxa"/>
            <w:tcBorders>
              <w:top w:val="single" w:sz="4" w:space="0" w:color="auto"/>
              <w:left w:val="nil"/>
              <w:bottom w:val="single" w:sz="12" w:space="0" w:color="auto"/>
              <w:right w:val="nil"/>
            </w:tcBorders>
            <w:shd w:val="clear" w:color="auto" w:fill="auto"/>
            <w:noWrap/>
            <w:vAlign w:val="bottom"/>
            <w:hideMark/>
          </w:tcPr>
          <w:p w14:paraId="30EDFD45" w14:textId="77777777" w:rsidR="00796256" w:rsidRPr="00D71FA0" w:rsidRDefault="00796256" w:rsidP="00796256">
            <w:pPr>
              <w:pStyle w:val="TableText"/>
              <w:rPr>
                <w:b/>
                <w:bCs/>
                <w:noProof w:val="0"/>
              </w:rPr>
            </w:pPr>
            <w:r w:rsidRPr="00D71FA0">
              <w:rPr>
                <w:b/>
                <w:noProof w:val="0"/>
                <w:color w:val="000000"/>
              </w:rPr>
              <w:t>0.11</w:t>
            </w:r>
          </w:p>
        </w:tc>
      </w:tr>
    </w:tbl>
    <w:p w14:paraId="442A38EC"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22D67FD7" w14:textId="77777777" w:rsidR="00796256" w:rsidRPr="00D71FA0" w:rsidRDefault="00796256" w:rsidP="00796256">
      <w:pPr>
        <w:pStyle w:val="Caption"/>
        <w:pageBreakBefore/>
      </w:pPr>
      <w:bookmarkStart w:id="1548" w:name="_Toc38972687"/>
      <w:bookmarkStart w:id="1549" w:name="_Toc103172946"/>
      <w:r w:rsidRPr="00D71FA0">
        <w:lastRenderedPageBreak/>
        <w:t>Table 9.A.</w:t>
      </w:r>
      <w:fldSimple w:instr=" SEQ Table_9.A. \* ARABIC ">
        <w:r w:rsidRPr="00D71FA0">
          <w:t>5</w:t>
        </w:r>
      </w:fldSimple>
      <w:r w:rsidRPr="00D71FA0">
        <w:t xml:space="preserve">  Scale Score Distribution by Responses to Question 2 for Grade Eight</w:t>
      </w:r>
      <w:bookmarkEnd w:id="1548"/>
      <w:bookmarkEnd w:id="1549"/>
    </w:p>
    <w:tbl>
      <w:tblPr>
        <w:tblStyle w:val="TRs"/>
        <w:tblW w:w="12637" w:type="dxa"/>
        <w:tblLook w:val="04A0" w:firstRow="1" w:lastRow="0" w:firstColumn="1" w:lastColumn="0" w:noHBand="0" w:noVBand="1"/>
        <w:tblDescription w:val="Scale Score Distribution by Responses to Question 2 for Grade Eight"/>
      </w:tblPr>
      <w:tblGrid>
        <w:gridCol w:w="6624"/>
        <w:gridCol w:w="1244"/>
        <w:gridCol w:w="1097"/>
        <w:gridCol w:w="1584"/>
        <w:gridCol w:w="1296"/>
        <w:gridCol w:w="792"/>
      </w:tblGrid>
      <w:tr w:rsidR="00796256" w:rsidRPr="00D71FA0" w14:paraId="2D7C779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9F3273C"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2034F141" w14:textId="77777777" w:rsidR="00796256" w:rsidRPr="00D71FA0" w:rsidRDefault="00796256" w:rsidP="00796256">
            <w:pPr>
              <w:pStyle w:val="TableHead"/>
              <w:rPr>
                <w:b w:val="0"/>
                <w:noProof w:val="0"/>
              </w:rPr>
            </w:pPr>
            <w:r w:rsidRPr="00D71FA0">
              <w:rPr>
                <w:noProof w:val="0"/>
              </w:rPr>
              <w:t>N</w:t>
            </w:r>
          </w:p>
        </w:tc>
        <w:tc>
          <w:tcPr>
            <w:tcW w:w="1097" w:type="dxa"/>
          </w:tcPr>
          <w:p w14:paraId="2A1816E4"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7932FF38"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3475F1BE"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2BC7DD2B" w14:textId="77777777" w:rsidR="00796256" w:rsidRPr="00D71FA0" w:rsidRDefault="00796256" w:rsidP="00796256">
            <w:pPr>
              <w:pStyle w:val="TableHead"/>
              <w:rPr>
                <w:b w:val="0"/>
                <w:noProof w:val="0"/>
              </w:rPr>
            </w:pPr>
            <w:r w:rsidRPr="00D71FA0">
              <w:rPr>
                <w:noProof w:val="0"/>
              </w:rPr>
              <w:t>R*</w:t>
            </w:r>
          </w:p>
        </w:tc>
      </w:tr>
      <w:tr w:rsidR="00796256" w:rsidRPr="00D71FA0" w14:paraId="21F289A0" w14:textId="77777777" w:rsidTr="00796256">
        <w:trPr>
          <w:trHeight w:val="315"/>
        </w:trPr>
        <w:tc>
          <w:tcPr>
            <w:tcW w:w="6624" w:type="dxa"/>
            <w:tcBorders>
              <w:top w:val="single" w:sz="4" w:space="0" w:color="auto"/>
              <w:bottom w:val="nil"/>
            </w:tcBorders>
            <w:noWrap/>
            <w:vAlign w:val="bottom"/>
          </w:tcPr>
          <w:p w14:paraId="1B059655"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4064FB9E" w14:textId="77777777" w:rsidR="00796256" w:rsidRPr="00D71FA0" w:rsidRDefault="00796256" w:rsidP="00796256">
            <w:pPr>
              <w:pStyle w:val="TableText"/>
              <w:ind w:right="144"/>
              <w:rPr>
                <w:noProof w:val="0"/>
              </w:rPr>
            </w:pPr>
            <w:r w:rsidRPr="00D71FA0">
              <w:rPr>
                <w:noProof w:val="0"/>
                <w:color w:val="000000"/>
              </w:rPr>
              <w:t>5,881</w:t>
            </w:r>
          </w:p>
        </w:tc>
        <w:tc>
          <w:tcPr>
            <w:tcW w:w="1097" w:type="dxa"/>
            <w:tcBorders>
              <w:top w:val="nil"/>
              <w:left w:val="nil"/>
              <w:bottom w:val="nil"/>
              <w:right w:val="nil"/>
            </w:tcBorders>
            <w:shd w:val="clear" w:color="auto" w:fill="auto"/>
            <w:vAlign w:val="bottom"/>
          </w:tcPr>
          <w:p w14:paraId="7D15B3D6" w14:textId="77777777" w:rsidR="00796256" w:rsidRPr="00D71FA0" w:rsidRDefault="00796256" w:rsidP="00796256">
            <w:pPr>
              <w:pStyle w:val="TableText"/>
              <w:ind w:right="144"/>
              <w:rPr>
                <w:noProof w:val="0"/>
              </w:rPr>
            </w:pPr>
            <w:r w:rsidRPr="00D71FA0">
              <w:rPr>
                <w:noProof w:val="0"/>
                <w:color w:val="000000"/>
              </w:rPr>
              <w:t>8.5</w:t>
            </w:r>
          </w:p>
        </w:tc>
        <w:tc>
          <w:tcPr>
            <w:tcW w:w="1584" w:type="dxa"/>
            <w:tcBorders>
              <w:top w:val="nil"/>
              <w:left w:val="nil"/>
              <w:bottom w:val="nil"/>
              <w:right w:val="nil"/>
            </w:tcBorders>
            <w:shd w:val="clear" w:color="auto" w:fill="auto"/>
            <w:noWrap/>
            <w:vAlign w:val="bottom"/>
          </w:tcPr>
          <w:p w14:paraId="44A117F8" w14:textId="77777777" w:rsidR="00796256" w:rsidRPr="00D71FA0" w:rsidRDefault="00796256" w:rsidP="00796256">
            <w:pPr>
              <w:pStyle w:val="TableText"/>
              <w:ind w:right="432"/>
              <w:rPr>
                <w:noProof w:val="0"/>
              </w:rPr>
            </w:pPr>
            <w:r w:rsidRPr="00D71FA0">
              <w:rPr>
                <w:noProof w:val="0"/>
                <w:color w:val="000000"/>
              </w:rPr>
              <w:t>387</w:t>
            </w:r>
          </w:p>
        </w:tc>
        <w:tc>
          <w:tcPr>
            <w:tcW w:w="1296" w:type="dxa"/>
            <w:tcBorders>
              <w:top w:val="nil"/>
              <w:left w:val="nil"/>
              <w:bottom w:val="nil"/>
              <w:right w:val="nil"/>
            </w:tcBorders>
            <w:shd w:val="clear" w:color="auto" w:fill="auto"/>
            <w:noWrap/>
            <w:vAlign w:val="bottom"/>
          </w:tcPr>
          <w:p w14:paraId="73216F6A" w14:textId="77777777" w:rsidR="00796256" w:rsidRPr="00D71FA0" w:rsidRDefault="00796256" w:rsidP="00796256">
            <w:pPr>
              <w:pStyle w:val="TableText"/>
              <w:ind w:right="288"/>
              <w:rPr>
                <w:noProof w:val="0"/>
              </w:rPr>
            </w:pPr>
            <w:r w:rsidRPr="00D71FA0">
              <w:rPr>
                <w:noProof w:val="0"/>
                <w:color w:val="000000"/>
              </w:rPr>
              <w:t>19.9</w:t>
            </w:r>
          </w:p>
        </w:tc>
        <w:tc>
          <w:tcPr>
            <w:tcW w:w="792" w:type="dxa"/>
            <w:tcBorders>
              <w:top w:val="nil"/>
              <w:left w:val="nil"/>
              <w:bottom w:val="nil"/>
              <w:right w:val="nil"/>
            </w:tcBorders>
            <w:shd w:val="clear" w:color="auto" w:fill="auto"/>
            <w:noWrap/>
            <w:vAlign w:val="bottom"/>
          </w:tcPr>
          <w:p w14:paraId="64BC2C0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1F0812F" w14:textId="77777777" w:rsidTr="00796256">
        <w:trPr>
          <w:trHeight w:val="315"/>
        </w:trPr>
        <w:tc>
          <w:tcPr>
            <w:tcW w:w="6624" w:type="dxa"/>
            <w:tcBorders>
              <w:top w:val="nil"/>
              <w:bottom w:val="nil"/>
            </w:tcBorders>
            <w:noWrap/>
            <w:vAlign w:val="bottom"/>
            <w:hideMark/>
          </w:tcPr>
          <w:p w14:paraId="70967A9E"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57EAE1C7" w14:textId="77777777" w:rsidR="00796256" w:rsidRPr="00D71FA0" w:rsidRDefault="00796256" w:rsidP="00796256">
            <w:pPr>
              <w:pStyle w:val="TableText"/>
              <w:ind w:right="144"/>
              <w:rPr>
                <w:rFonts w:eastAsia="Times New Roman"/>
                <w:noProof w:val="0"/>
              </w:rPr>
            </w:pPr>
            <w:r w:rsidRPr="00D71FA0">
              <w:rPr>
                <w:noProof w:val="0"/>
                <w:color w:val="000000"/>
              </w:rPr>
              <w:t>22,745</w:t>
            </w:r>
          </w:p>
        </w:tc>
        <w:tc>
          <w:tcPr>
            <w:tcW w:w="1097" w:type="dxa"/>
            <w:tcBorders>
              <w:top w:val="nil"/>
              <w:left w:val="nil"/>
              <w:bottom w:val="nil"/>
              <w:right w:val="nil"/>
            </w:tcBorders>
            <w:shd w:val="clear" w:color="auto" w:fill="auto"/>
            <w:vAlign w:val="bottom"/>
          </w:tcPr>
          <w:p w14:paraId="68E47C29" w14:textId="77777777" w:rsidR="00796256" w:rsidRPr="00D71FA0" w:rsidRDefault="00796256" w:rsidP="00796256">
            <w:pPr>
              <w:pStyle w:val="TableText"/>
              <w:ind w:right="144"/>
              <w:rPr>
                <w:rFonts w:eastAsia="Times New Roman"/>
                <w:noProof w:val="0"/>
              </w:rPr>
            </w:pPr>
            <w:r w:rsidRPr="00D71FA0">
              <w:rPr>
                <w:noProof w:val="0"/>
                <w:color w:val="000000"/>
              </w:rPr>
              <w:t>32.8</w:t>
            </w:r>
          </w:p>
        </w:tc>
        <w:tc>
          <w:tcPr>
            <w:tcW w:w="1584" w:type="dxa"/>
            <w:tcBorders>
              <w:top w:val="nil"/>
              <w:left w:val="nil"/>
              <w:bottom w:val="nil"/>
              <w:right w:val="nil"/>
            </w:tcBorders>
            <w:shd w:val="clear" w:color="auto" w:fill="auto"/>
            <w:noWrap/>
            <w:vAlign w:val="bottom"/>
          </w:tcPr>
          <w:p w14:paraId="207C2E2D" w14:textId="77777777" w:rsidR="00796256" w:rsidRPr="00D71FA0" w:rsidRDefault="00796256" w:rsidP="00796256">
            <w:pPr>
              <w:pStyle w:val="TableText"/>
              <w:ind w:right="432"/>
              <w:rPr>
                <w:rFonts w:eastAsia="Times New Roman"/>
                <w:noProof w:val="0"/>
              </w:rPr>
            </w:pPr>
            <w:r w:rsidRPr="00D71FA0">
              <w:rPr>
                <w:noProof w:val="0"/>
                <w:color w:val="000000"/>
              </w:rPr>
              <w:t>399</w:t>
            </w:r>
          </w:p>
        </w:tc>
        <w:tc>
          <w:tcPr>
            <w:tcW w:w="1296" w:type="dxa"/>
            <w:tcBorders>
              <w:top w:val="nil"/>
              <w:left w:val="nil"/>
              <w:bottom w:val="nil"/>
              <w:right w:val="nil"/>
            </w:tcBorders>
            <w:shd w:val="clear" w:color="auto" w:fill="auto"/>
            <w:noWrap/>
            <w:vAlign w:val="bottom"/>
          </w:tcPr>
          <w:p w14:paraId="570442CC" w14:textId="77777777" w:rsidR="00796256" w:rsidRPr="00D71FA0" w:rsidRDefault="00796256" w:rsidP="00796256">
            <w:pPr>
              <w:pStyle w:val="TableText"/>
              <w:ind w:right="288"/>
              <w:rPr>
                <w:rFonts w:eastAsia="Times New Roman"/>
                <w:noProof w:val="0"/>
              </w:rPr>
            </w:pPr>
            <w:r w:rsidRPr="00D71FA0">
              <w:rPr>
                <w:noProof w:val="0"/>
                <w:color w:val="000000"/>
              </w:rPr>
              <w:t>21.4</w:t>
            </w:r>
          </w:p>
        </w:tc>
        <w:tc>
          <w:tcPr>
            <w:tcW w:w="792" w:type="dxa"/>
            <w:tcBorders>
              <w:top w:val="nil"/>
              <w:left w:val="nil"/>
              <w:bottom w:val="nil"/>
              <w:right w:val="nil"/>
            </w:tcBorders>
            <w:shd w:val="clear" w:color="auto" w:fill="auto"/>
            <w:noWrap/>
            <w:vAlign w:val="bottom"/>
            <w:hideMark/>
          </w:tcPr>
          <w:p w14:paraId="59836CC4" w14:textId="77777777" w:rsidR="00796256" w:rsidRPr="00D71FA0" w:rsidRDefault="00796256" w:rsidP="00796256">
            <w:pPr>
              <w:pStyle w:val="TableText"/>
              <w:rPr>
                <w:rFonts w:eastAsia="Times New Roman"/>
                <w:noProof w:val="0"/>
              </w:rPr>
            </w:pPr>
            <w:r w:rsidRPr="00D71FA0">
              <w:rPr>
                <w:noProof w:val="0"/>
                <w:color w:val="000000"/>
              </w:rPr>
              <w:t>N/A</w:t>
            </w:r>
          </w:p>
        </w:tc>
      </w:tr>
      <w:tr w:rsidR="00796256" w:rsidRPr="00D71FA0" w14:paraId="0D7CE39E" w14:textId="77777777" w:rsidTr="00796256">
        <w:trPr>
          <w:trHeight w:val="315"/>
        </w:trPr>
        <w:tc>
          <w:tcPr>
            <w:tcW w:w="6624" w:type="dxa"/>
            <w:tcBorders>
              <w:top w:val="nil"/>
              <w:bottom w:val="single" w:sz="4" w:space="0" w:color="auto"/>
            </w:tcBorders>
            <w:noWrap/>
            <w:vAlign w:val="bottom"/>
          </w:tcPr>
          <w:p w14:paraId="2298A3B8"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single" w:sz="4" w:space="0" w:color="auto"/>
              <w:right w:val="nil"/>
            </w:tcBorders>
            <w:shd w:val="clear" w:color="auto" w:fill="auto"/>
            <w:noWrap/>
            <w:vAlign w:val="bottom"/>
          </w:tcPr>
          <w:p w14:paraId="54CD93CC" w14:textId="77777777" w:rsidR="00796256" w:rsidRPr="00D71FA0" w:rsidRDefault="00796256" w:rsidP="00796256">
            <w:pPr>
              <w:pStyle w:val="TableText"/>
              <w:ind w:right="144"/>
              <w:rPr>
                <w:rFonts w:eastAsia="Times New Roman"/>
                <w:noProof w:val="0"/>
              </w:rPr>
            </w:pPr>
            <w:r w:rsidRPr="00D71FA0">
              <w:rPr>
                <w:noProof w:val="0"/>
                <w:color w:val="000000"/>
              </w:rPr>
              <w:t>37,974</w:t>
            </w:r>
          </w:p>
        </w:tc>
        <w:tc>
          <w:tcPr>
            <w:tcW w:w="1097" w:type="dxa"/>
            <w:tcBorders>
              <w:top w:val="nil"/>
              <w:left w:val="nil"/>
              <w:bottom w:val="single" w:sz="4" w:space="0" w:color="auto"/>
              <w:right w:val="nil"/>
            </w:tcBorders>
            <w:shd w:val="clear" w:color="auto" w:fill="auto"/>
            <w:vAlign w:val="bottom"/>
          </w:tcPr>
          <w:p w14:paraId="6DABDDA9" w14:textId="77777777" w:rsidR="00796256" w:rsidRPr="00D71FA0" w:rsidRDefault="00796256" w:rsidP="00796256">
            <w:pPr>
              <w:pStyle w:val="TableText"/>
              <w:ind w:right="144"/>
              <w:rPr>
                <w:rFonts w:eastAsia="Times New Roman"/>
                <w:noProof w:val="0"/>
              </w:rPr>
            </w:pPr>
            <w:r w:rsidRPr="00D71FA0">
              <w:rPr>
                <w:noProof w:val="0"/>
                <w:color w:val="000000"/>
              </w:rPr>
              <w:t>54.7</w:t>
            </w:r>
          </w:p>
        </w:tc>
        <w:tc>
          <w:tcPr>
            <w:tcW w:w="1584" w:type="dxa"/>
            <w:tcBorders>
              <w:top w:val="nil"/>
              <w:left w:val="nil"/>
              <w:bottom w:val="single" w:sz="4" w:space="0" w:color="auto"/>
              <w:right w:val="nil"/>
            </w:tcBorders>
            <w:shd w:val="clear" w:color="auto" w:fill="auto"/>
            <w:noWrap/>
            <w:vAlign w:val="bottom"/>
          </w:tcPr>
          <w:p w14:paraId="75639374" w14:textId="77777777" w:rsidR="00796256" w:rsidRPr="00D71FA0" w:rsidRDefault="00796256" w:rsidP="00796256">
            <w:pPr>
              <w:pStyle w:val="TableText"/>
              <w:ind w:right="432"/>
              <w:rPr>
                <w:rFonts w:eastAsia="Times New Roman"/>
                <w:noProof w:val="0"/>
              </w:rPr>
            </w:pPr>
            <w:r w:rsidRPr="00D71FA0">
              <w:rPr>
                <w:noProof w:val="0"/>
                <w:color w:val="000000"/>
              </w:rPr>
              <w:t>404</w:t>
            </w:r>
          </w:p>
        </w:tc>
        <w:tc>
          <w:tcPr>
            <w:tcW w:w="1296" w:type="dxa"/>
            <w:tcBorders>
              <w:top w:val="nil"/>
              <w:left w:val="nil"/>
              <w:bottom w:val="single" w:sz="4" w:space="0" w:color="auto"/>
              <w:right w:val="nil"/>
            </w:tcBorders>
            <w:shd w:val="clear" w:color="auto" w:fill="auto"/>
            <w:noWrap/>
            <w:vAlign w:val="bottom"/>
          </w:tcPr>
          <w:p w14:paraId="081CBB1C" w14:textId="77777777" w:rsidR="00796256" w:rsidRPr="00D71FA0" w:rsidRDefault="00796256" w:rsidP="00796256">
            <w:pPr>
              <w:pStyle w:val="TableText"/>
              <w:ind w:right="288"/>
              <w:rPr>
                <w:rFonts w:eastAsia="Times New Roman"/>
                <w:noProof w:val="0"/>
              </w:rPr>
            </w:pPr>
            <w:r w:rsidRPr="00D71FA0">
              <w:rPr>
                <w:noProof w:val="0"/>
                <w:color w:val="000000"/>
              </w:rPr>
              <w:t>21.9</w:t>
            </w:r>
          </w:p>
        </w:tc>
        <w:tc>
          <w:tcPr>
            <w:tcW w:w="792" w:type="dxa"/>
            <w:tcBorders>
              <w:top w:val="nil"/>
              <w:left w:val="nil"/>
              <w:bottom w:val="single" w:sz="4" w:space="0" w:color="auto"/>
              <w:right w:val="nil"/>
            </w:tcBorders>
            <w:shd w:val="clear" w:color="auto" w:fill="auto"/>
            <w:noWrap/>
            <w:vAlign w:val="bottom"/>
          </w:tcPr>
          <w:p w14:paraId="5142DF49"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975164B" w14:textId="77777777" w:rsidTr="00796256">
        <w:trPr>
          <w:trHeight w:val="315"/>
        </w:trPr>
        <w:tc>
          <w:tcPr>
            <w:tcW w:w="6624" w:type="dxa"/>
            <w:tcBorders>
              <w:top w:val="single" w:sz="4" w:space="0" w:color="auto"/>
              <w:bottom w:val="single" w:sz="4" w:space="0" w:color="auto"/>
            </w:tcBorders>
            <w:noWrap/>
            <w:vAlign w:val="bottom"/>
            <w:hideMark/>
          </w:tcPr>
          <w:p w14:paraId="0B34CDB0"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single" w:sz="4" w:space="0" w:color="auto"/>
              <w:left w:val="nil"/>
              <w:bottom w:val="single" w:sz="4" w:space="0" w:color="auto"/>
              <w:right w:val="nil"/>
            </w:tcBorders>
            <w:shd w:val="clear" w:color="auto" w:fill="auto"/>
            <w:noWrap/>
            <w:vAlign w:val="bottom"/>
          </w:tcPr>
          <w:p w14:paraId="03C38FA4" w14:textId="77777777" w:rsidR="00796256" w:rsidRPr="00D71FA0" w:rsidRDefault="00796256" w:rsidP="00796256">
            <w:pPr>
              <w:pStyle w:val="TableText"/>
              <w:ind w:right="144"/>
              <w:rPr>
                <w:rFonts w:eastAsia="Times New Roman"/>
                <w:noProof w:val="0"/>
              </w:rPr>
            </w:pPr>
            <w:r w:rsidRPr="00D71FA0">
              <w:rPr>
                <w:noProof w:val="0"/>
                <w:color w:val="000000"/>
              </w:rPr>
              <w:t>2,831</w:t>
            </w:r>
          </w:p>
        </w:tc>
        <w:tc>
          <w:tcPr>
            <w:tcW w:w="1097" w:type="dxa"/>
            <w:tcBorders>
              <w:top w:val="single" w:sz="4" w:space="0" w:color="auto"/>
              <w:left w:val="nil"/>
              <w:bottom w:val="single" w:sz="4" w:space="0" w:color="auto"/>
              <w:right w:val="nil"/>
            </w:tcBorders>
            <w:shd w:val="clear" w:color="auto" w:fill="auto"/>
            <w:vAlign w:val="bottom"/>
          </w:tcPr>
          <w:p w14:paraId="006A2A9F" w14:textId="77777777" w:rsidR="00796256" w:rsidRPr="00D71FA0" w:rsidRDefault="00796256" w:rsidP="00796256">
            <w:pPr>
              <w:pStyle w:val="TableText"/>
              <w:ind w:right="144"/>
              <w:rPr>
                <w:rFonts w:eastAsia="Times New Roman"/>
                <w:noProof w:val="0"/>
              </w:rPr>
            </w:pPr>
            <w:r w:rsidRPr="00D71FA0">
              <w:rPr>
                <w:noProof w:val="0"/>
                <w:color w:val="000000"/>
              </w:rPr>
              <w:t>4.1</w:t>
            </w:r>
          </w:p>
        </w:tc>
        <w:tc>
          <w:tcPr>
            <w:tcW w:w="1584" w:type="dxa"/>
            <w:tcBorders>
              <w:top w:val="single" w:sz="4" w:space="0" w:color="auto"/>
              <w:left w:val="nil"/>
              <w:bottom w:val="single" w:sz="4" w:space="0" w:color="auto"/>
              <w:right w:val="nil"/>
            </w:tcBorders>
            <w:shd w:val="clear" w:color="auto" w:fill="auto"/>
            <w:noWrap/>
            <w:vAlign w:val="bottom"/>
          </w:tcPr>
          <w:p w14:paraId="03F1D767" w14:textId="77777777" w:rsidR="00796256" w:rsidRPr="00D71FA0" w:rsidRDefault="00796256" w:rsidP="00796256">
            <w:pPr>
              <w:pStyle w:val="TableText"/>
              <w:ind w:right="432"/>
              <w:rPr>
                <w:rFonts w:eastAsia="Times New Roman"/>
                <w:noProof w:val="0"/>
              </w:rPr>
            </w:pPr>
            <w:r w:rsidRPr="00D71FA0">
              <w:rPr>
                <w:noProof w:val="0"/>
                <w:color w:val="000000"/>
              </w:rPr>
              <w:t>400</w:t>
            </w:r>
          </w:p>
        </w:tc>
        <w:tc>
          <w:tcPr>
            <w:tcW w:w="1296" w:type="dxa"/>
            <w:tcBorders>
              <w:top w:val="single" w:sz="4" w:space="0" w:color="auto"/>
              <w:left w:val="nil"/>
              <w:bottom w:val="single" w:sz="4" w:space="0" w:color="auto"/>
              <w:right w:val="nil"/>
            </w:tcBorders>
            <w:shd w:val="clear" w:color="auto" w:fill="auto"/>
            <w:noWrap/>
            <w:vAlign w:val="bottom"/>
          </w:tcPr>
          <w:p w14:paraId="6FE14263" w14:textId="77777777" w:rsidR="00796256" w:rsidRPr="00D71FA0" w:rsidRDefault="00796256" w:rsidP="00796256">
            <w:pPr>
              <w:pStyle w:val="TableText"/>
              <w:ind w:right="288"/>
              <w:rPr>
                <w:rFonts w:eastAsia="Times New Roman"/>
                <w:noProof w:val="0"/>
              </w:rPr>
            </w:pPr>
            <w:r w:rsidRPr="00D71FA0">
              <w:rPr>
                <w:noProof w:val="0"/>
                <w:color w:val="000000"/>
              </w:rPr>
              <w:t>25.1</w:t>
            </w:r>
          </w:p>
        </w:tc>
        <w:tc>
          <w:tcPr>
            <w:tcW w:w="792" w:type="dxa"/>
            <w:tcBorders>
              <w:top w:val="single" w:sz="4" w:space="0" w:color="auto"/>
              <w:left w:val="nil"/>
              <w:bottom w:val="single" w:sz="4" w:space="0" w:color="auto"/>
              <w:right w:val="nil"/>
            </w:tcBorders>
            <w:shd w:val="clear" w:color="auto" w:fill="auto"/>
            <w:noWrap/>
            <w:vAlign w:val="bottom"/>
            <w:hideMark/>
          </w:tcPr>
          <w:p w14:paraId="2FBCCF9A"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F63D97A" w14:textId="77777777" w:rsidTr="00796256">
        <w:trPr>
          <w:trHeight w:val="315"/>
        </w:trPr>
        <w:tc>
          <w:tcPr>
            <w:tcW w:w="6624" w:type="dxa"/>
            <w:tcBorders>
              <w:top w:val="single" w:sz="4" w:space="0" w:color="auto"/>
              <w:bottom w:val="single" w:sz="12" w:space="0" w:color="auto"/>
            </w:tcBorders>
            <w:noWrap/>
            <w:hideMark/>
          </w:tcPr>
          <w:p w14:paraId="1BE522CD"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4074C726" w14:textId="77777777" w:rsidR="00796256" w:rsidRPr="00D71FA0" w:rsidRDefault="00796256" w:rsidP="00796256">
            <w:pPr>
              <w:pStyle w:val="TableText"/>
              <w:ind w:right="144"/>
              <w:rPr>
                <w:rFonts w:eastAsia="Times New Roman"/>
                <w:b/>
                <w:bCs/>
                <w:noProof w:val="0"/>
              </w:rPr>
            </w:pPr>
            <w:r w:rsidRPr="00D71FA0">
              <w:rPr>
                <w:b/>
                <w:noProof w:val="0"/>
                <w:color w:val="000000"/>
              </w:rPr>
              <w:t>69,431</w:t>
            </w:r>
          </w:p>
        </w:tc>
        <w:tc>
          <w:tcPr>
            <w:tcW w:w="1097" w:type="dxa"/>
            <w:tcBorders>
              <w:top w:val="single" w:sz="4" w:space="0" w:color="auto"/>
              <w:left w:val="nil"/>
              <w:bottom w:val="single" w:sz="12" w:space="0" w:color="auto"/>
              <w:right w:val="nil"/>
            </w:tcBorders>
            <w:shd w:val="clear" w:color="auto" w:fill="auto"/>
            <w:vAlign w:val="bottom"/>
          </w:tcPr>
          <w:p w14:paraId="5B08CAE1"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7B5BFDEA" w14:textId="77777777" w:rsidR="00796256" w:rsidRPr="00D71FA0" w:rsidRDefault="00796256" w:rsidP="00796256">
            <w:pPr>
              <w:pStyle w:val="TableText"/>
              <w:ind w:right="432"/>
              <w:rPr>
                <w:rFonts w:eastAsia="Times New Roman"/>
                <w:b/>
                <w:bCs/>
                <w:noProof w:val="0"/>
              </w:rPr>
            </w:pPr>
            <w:r w:rsidRPr="00D71FA0">
              <w:rPr>
                <w:b/>
                <w:noProof w:val="0"/>
                <w:color w:val="000000"/>
              </w:rPr>
              <w:t>401</w:t>
            </w:r>
          </w:p>
        </w:tc>
        <w:tc>
          <w:tcPr>
            <w:tcW w:w="1296" w:type="dxa"/>
            <w:tcBorders>
              <w:top w:val="single" w:sz="4" w:space="0" w:color="auto"/>
              <w:left w:val="nil"/>
              <w:bottom w:val="single" w:sz="12" w:space="0" w:color="auto"/>
              <w:right w:val="nil"/>
            </w:tcBorders>
            <w:shd w:val="clear" w:color="auto" w:fill="auto"/>
            <w:noWrap/>
            <w:vAlign w:val="bottom"/>
            <w:hideMark/>
          </w:tcPr>
          <w:p w14:paraId="1328F498" w14:textId="77777777" w:rsidR="00796256" w:rsidRPr="00D71FA0" w:rsidRDefault="00796256" w:rsidP="00796256">
            <w:pPr>
              <w:pStyle w:val="TableText"/>
              <w:ind w:right="288"/>
              <w:rPr>
                <w:rFonts w:eastAsia="Times New Roman"/>
                <w:b/>
                <w:bCs/>
                <w:noProof w:val="0"/>
              </w:rPr>
            </w:pPr>
            <w:r w:rsidRPr="00D71FA0">
              <w:rPr>
                <w:b/>
                <w:noProof w:val="0"/>
                <w:color w:val="000000"/>
              </w:rPr>
              <w:t>22.2</w:t>
            </w:r>
          </w:p>
        </w:tc>
        <w:tc>
          <w:tcPr>
            <w:tcW w:w="792" w:type="dxa"/>
            <w:tcBorders>
              <w:top w:val="single" w:sz="4" w:space="0" w:color="auto"/>
              <w:left w:val="nil"/>
              <w:bottom w:val="single" w:sz="12" w:space="0" w:color="auto"/>
              <w:right w:val="nil"/>
            </w:tcBorders>
            <w:shd w:val="clear" w:color="auto" w:fill="auto"/>
            <w:noWrap/>
            <w:vAlign w:val="bottom"/>
            <w:hideMark/>
          </w:tcPr>
          <w:p w14:paraId="253C24FE" w14:textId="77777777" w:rsidR="00796256" w:rsidRPr="00D71FA0" w:rsidRDefault="00796256" w:rsidP="00796256">
            <w:pPr>
              <w:pStyle w:val="TableText"/>
              <w:rPr>
                <w:rFonts w:eastAsia="Times New Roman"/>
                <w:b/>
                <w:bCs/>
                <w:noProof w:val="0"/>
              </w:rPr>
            </w:pPr>
            <w:r w:rsidRPr="00D71FA0">
              <w:rPr>
                <w:b/>
                <w:noProof w:val="0"/>
                <w:color w:val="000000"/>
              </w:rPr>
              <w:t>0.18</w:t>
            </w:r>
          </w:p>
        </w:tc>
      </w:tr>
    </w:tbl>
    <w:p w14:paraId="049ACF74"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4215361C" w14:textId="77777777" w:rsidR="00796256" w:rsidRPr="00D71FA0" w:rsidRDefault="00796256" w:rsidP="00796256">
      <w:pPr>
        <w:pStyle w:val="Caption"/>
      </w:pPr>
      <w:bookmarkStart w:id="1550" w:name="_Ref103150272"/>
      <w:bookmarkStart w:id="1551" w:name="_Toc38972688"/>
      <w:bookmarkStart w:id="1552" w:name="_Toc103172947"/>
      <w:r w:rsidRPr="00D71FA0">
        <w:t>Table 9.A.</w:t>
      </w:r>
      <w:fldSimple w:instr=" SEQ Table_9.A. \* ARABIC ">
        <w:r w:rsidRPr="00D71FA0">
          <w:t>6</w:t>
        </w:r>
      </w:fldSimple>
      <w:bookmarkEnd w:id="1550"/>
      <w:r w:rsidRPr="00D71FA0">
        <w:t xml:space="preserve">  Scale Score Distribution by Responses to Question 3 for Grade Eight</w:t>
      </w:r>
      <w:bookmarkEnd w:id="1551"/>
      <w:bookmarkEnd w:id="1552"/>
    </w:p>
    <w:tbl>
      <w:tblPr>
        <w:tblStyle w:val="TRs"/>
        <w:tblW w:w="12637" w:type="dxa"/>
        <w:tblLook w:val="04A0" w:firstRow="1" w:lastRow="0" w:firstColumn="1" w:lastColumn="0" w:noHBand="0" w:noVBand="1"/>
        <w:tblDescription w:val="Scale Score Distribution by Responses to Question 3 for Grade Eight"/>
      </w:tblPr>
      <w:tblGrid>
        <w:gridCol w:w="6624"/>
        <w:gridCol w:w="1244"/>
        <w:gridCol w:w="1097"/>
        <w:gridCol w:w="1584"/>
        <w:gridCol w:w="1296"/>
        <w:gridCol w:w="792"/>
      </w:tblGrid>
      <w:tr w:rsidR="00796256" w:rsidRPr="00D71FA0" w14:paraId="07FAEC3C"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2C9A704" w14:textId="77777777" w:rsidR="00796256" w:rsidRPr="00D71FA0" w:rsidRDefault="00796256" w:rsidP="00796256">
            <w:pPr>
              <w:pStyle w:val="TableHead"/>
              <w:rPr>
                <w:b w:val="0"/>
                <w:noProof w:val="0"/>
              </w:rPr>
            </w:pPr>
            <w:r w:rsidRPr="00D71FA0">
              <w:rPr>
                <w:noProof w:val="0"/>
              </w:rPr>
              <w:t>How hard were questions on this test compared to questions you see in science classes?</w:t>
            </w:r>
          </w:p>
        </w:tc>
        <w:tc>
          <w:tcPr>
            <w:tcW w:w="1244" w:type="dxa"/>
            <w:noWrap/>
            <w:hideMark/>
          </w:tcPr>
          <w:p w14:paraId="4D190BEF" w14:textId="77777777" w:rsidR="00796256" w:rsidRPr="00D71FA0" w:rsidRDefault="00796256" w:rsidP="00796256">
            <w:pPr>
              <w:pStyle w:val="TableHead"/>
              <w:rPr>
                <w:b w:val="0"/>
                <w:noProof w:val="0"/>
              </w:rPr>
            </w:pPr>
            <w:r w:rsidRPr="00D71FA0">
              <w:rPr>
                <w:noProof w:val="0"/>
              </w:rPr>
              <w:t>N</w:t>
            </w:r>
          </w:p>
        </w:tc>
        <w:tc>
          <w:tcPr>
            <w:tcW w:w="1097" w:type="dxa"/>
          </w:tcPr>
          <w:p w14:paraId="54EBB49A"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717C5D8C"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B1DA963"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4BF81999" w14:textId="77777777" w:rsidR="00796256" w:rsidRPr="00D71FA0" w:rsidRDefault="00796256" w:rsidP="00796256">
            <w:pPr>
              <w:pStyle w:val="TableHead"/>
              <w:rPr>
                <w:b w:val="0"/>
                <w:noProof w:val="0"/>
              </w:rPr>
            </w:pPr>
            <w:r w:rsidRPr="00D71FA0">
              <w:rPr>
                <w:noProof w:val="0"/>
              </w:rPr>
              <w:t>R*</w:t>
            </w:r>
          </w:p>
        </w:tc>
      </w:tr>
      <w:tr w:rsidR="00796256" w:rsidRPr="00D71FA0" w14:paraId="2804D0B2" w14:textId="77777777" w:rsidTr="00796256">
        <w:trPr>
          <w:trHeight w:val="315"/>
        </w:trPr>
        <w:tc>
          <w:tcPr>
            <w:tcW w:w="6624" w:type="dxa"/>
            <w:tcBorders>
              <w:top w:val="single" w:sz="4" w:space="0" w:color="auto"/>
            </w:tcBorders>
            <w:noWrap/>
            <w:vAlign w:val="bottom"/>
            <w:hideMark/>
          </w:tcPr>
          <w:p w14:paraId="4045719E"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4324A09A" w14:textId="77777777" w:rsidR="00796256" w:rsidRPr="00D71FA0" w:rsidRDefault="00796256" w:rsidP="00796256">
            <w:pPr>
              <w:pStyle w:val="TableText"/>
              <w:ind w:right="144"/>
              <w:rPr>
                <w:rFonts w:eastAsia="Times New Roman"/>
                <w:noProof w:val="0"/>
              </w:rPr>
            </w:pPr>
            <w:r w:rsidRPr="00D71FA0">
              <w:rPr>
                <w:noProof w:val="0"/>
                <w:color w:val="000000"/>
              </w:rPr>
              <w:t>26,603</w:t>
            </w:r>
          </w:p>
        </w:tc>
        <w:tc>
          <w:tcPr>
            <w:tcW w:w="1097" w:type="dxa"/>
            <w:tcBorders>
              <w:top w:val="nil"/>
              <w:left w:val="nil"/>
              <w:bottom w:val="nil"/>
              <w:right w:val="nil"/>
            </w:tcBorders>
            <w:shd w:val="clear" w:color="auto" w:fill="auto"/>
            <w:vAlign w:val="bottom"/>
          </w:tcPr>
          <w:p w14:paraId="6F32047E" w14:textId="77777777" w:rsidR="00796256" w:rsidRPr="00D71FA0" w:rsidRDefault="00796256" w:rsidP="00796256">
            <w:pPr>
              <w:pStyle w:val="TableText"/>
              <w:ind w:right="144"/>
              <w:rPr>
                <w:rFonts w:eastAsia="Times New Roman"/>
                <w:noProof w:val="0"/>
              </w:rPr>
            </w:pPr>
            <w:r w:rsidRPr="00D71FA0">
              <w:rPr>
                <w:noProof w:val="0"/>
                <w:color w:val="000000"/>
              </w:rPr>
              <w:t>38.3</w:t>
            </w:r>
          </w:p>
        </w:tc>
        <w:tc>
          <w:tcPr>
            <w:tcW w:w="1584" w:type="dxa"/>
            <w:tcBorders>
              <w:top w:val="nil"/>
              <w:left w:val="nil"/>
              <w:bottom w:val="nil"/>
              <w:right w:val="nil"/>
            </w:tcBorders>
            <w:shd w:val="clear" w:color="auto" w:fill="auto"/>
            <w:noWrap/>
            <w:vAlign w:val="bottom"/>
          </w:tcPr>
          <w:p w14:paraId="6CE339BA" w14:textId="77777777" w:rsidR="00796256" w:rsidRPr="00D71FA0" w:rsidRDefault="00796256" w:rsidP="00796256">
            <w:pPr>
              <w:pStyle w:val="TableText"/>
              <w:ind w:right="432"/>
              <w:rPr>
                <w:rFonts w:eastAsia="Times New Roman"/>
                <w:noProof w:val="0"/>
              </w:rPr>
            </w:pPr>
            <w:r w:rsidRPr="00D71FA0">
              <w:rPr>
                <w:noProof w:val="0"/>
                <w:color w:val="000000"/>
              </w:rPr>
              <w:t>397</w:t>
            </w:r>
          </w:p>
        </w:tc>
        <w:tc>
          <w:tcPr>
            <w:tcW w:w="1296" w:type="dxa"/>
            <w:tcBorders>
              <w:top w:val="nil"/>
              <w:left w:val="nil"/>
              <w:bottom w:val="nil"/>
              <w:right w:val="nil"/>
            </w:tcBorders>
            <w:shd w:val="clear" w:color="auto" w:fill="auto"/>
            <w:noWrap/>
            <w:vAlign w:val="bottom"/>
          </w:tcPr>
          <w:p w14:paraId="642A7A65" w14:textId="77777777" w:rsidR="00796256" w:rsidRPr="00D71FA0" w:rsidRDefault="00796256" w:rsidP="00796256">
            <w:pPr>
              <w:pStyle w:val="TableText"/>
              <w:ind w:right="288"/>
              <w:rPr>
                <w:rFonts w:eastAsia="Times New Roman"/>
                <w:noProof w:val="0"/>
              </w:rPr>
            </w:pPr>
            <w:r w:rsidRPr="00D71FA0">
              <w:rPr>
                <w:noProof w:val="0"/>
                <w:color w:val="000000"/>
              </w:rPr>
              <w:t>21.0</w:t>
            </w:r>
          </w:p>
        </w:tc>
        <w:tc>
          <w:tcPr>
            <w:tcW w:w="792" w:type="dxa"/>
            <w:tcBorders>
              <w:top w:val="nil"/>
              <w:left w:val="nil"/>
              <w:bottom w:val="nil"/>
              <w:right w:val="nil"/>
            </w:tcBorders>
            <w:shd w:val="clear" w:color="auto" w:fill="auto"/>
            <w:noWrap/>
            <w:vAlign w:val="bottom"/>
            <w:hideMark/>
          </w:tcPr>
          <w:p w14:paraId="4CA66F33"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BB09803" w14:textId="77777777" w:rsidTr="00796256">
        <w:trPr>
          <w:trHeight w:val="315"/>
        </w:trPr>
        <w:tc>
          <w:tcPr>
            <w:tcW w:w="6624" w:type="dxa"/>
            <w:tcBorders>
              <w:bottom w:val="nil"/>
            </w:tcBorders>
            <w:noWrap/>
            <w:vAlign w:val="bottom"/>
          </w:tcPr>
          <w:p w14:paraId="5BC6F5FC"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7AD79CA9" w14:textId="77777777" w:rsidR="00796256" w:rsidRPr="00D71FA0" w:rsidRDefault="00796256" w:rsidP="00796256">
            <w:pPr>
              <w:pStyle w:val="TableText"/>
              <w:ind w:right="144"/>
              <w:rPr>
                <w:rFonts w:eastAsia="Times New Roman"/>
                <w:noProof w:val="0"/>
              </w:rPr>
            </w:pPr>
            <w:r w:rsidRPr="00D71FA0">
              <w:rPr>
                <w:noProof w:val="0"/>
                <w:color w:val="000000"/>
              </w:rPr>
              <w:t>37,637</w:t>
            </w:r>
          </w:p>
        </w:tc>
        <w:tc>
          <w:tcPr>
            <w:tcW w:w="1097" w:type="dxa"/>
            <w:tcBorders>
              <w:top w:val="nil"/>
              <w:left w:val="nil"/>
              <w:bottom w:val="nil"/>
              <w:right w:val="nil"/>
            </w:tcBorders>
            <w:shd w:val="clear" w:color="auto" w:fill="auto"/>
            <w:vAlign w:val="bottom"/>
          </w:tcPr>
          <w:p w14:paraId="3CA1F09D" w14:textId="77777777" w:rsidR="00796256" w:rsidRPr="00D71FA0" w:rsidRDefault="00796256" w:rsidP="00796256">
            <w:pPr>
              <w:pStyle w:val="TableText"/>
              <w:ind w:right="144"/>
              <w:rPr>
                <w:rFonts w:eastAsia="Times New Roman"/>
                <w:noProof w:val="0"/>
              </w:rPr>
            </w:pPr>
            <w:r w:rsidRPr="00D71FA0">
              <w:rPr>
                <w:noProof w:val="0"/>
                <w:color w:val="000000"/>
              </w:rPr>
              <w:t>54.2</w:t>
            </w:r>
          </w:p>
        </w:tc>
        <w:tc>
          <w:tcPr>
            <w:tcW w:w="1584" w:type="dxa"/>
            <w:tcBorders>
              <w:top w:val="nil"/>
              <w:left w:val="nil"/>
              <w:bottom w:val="nil"/>
              <w:right w:val="nil"/>
            </w:tcBorders>
            <w:shd w:val="clear" w:color="auto" w:fill="auto"/>
            <w:noWrap/>
            <w:vAlign w:val="bottom"/>
          </w:tcPr>
          <w:p w14:paraId="2B987C32" w14:textId="77777777" w:rsidR="00796256" w:rsidRPr="00D71FA0" w:rsidRDefault="00796256" w:rsidP="00796256">
            <w:pPr>
              <w:pStyle w:val="TableText"/>
              <w:ind w:right="432"/>
              <w:rPr>
                <w:rFonts w:eastAsia="Times New Roman"/>
                <w:noProof w:val="0"/>
              </w:rPr>
            </w:pPr>
            <w:r w:rsidRPr="00D71FA0">
              <w:rPr>
                <w:noProof w:val="0"/>
                <w:color w:val="000000"/>
              </w:rPr>
              <w:t>403</w:t>
            </w:r>
          </w:p>
        </w:tc>
        <w:tc>
          <w:tcPr>
            <w:tcW w:w="1296" w:type="dxa"/>
            <w:tcBorders>
              <w:top w:val="nil"/>
              <w:left w:val="nil"/>
              <w:bottom w:val="nil"/>
              <w:right w:val="nil"/>
            </w:tcBorders>
            <w:shd w:val="clear" w:color="auto" w:fill="auto"/>
            <w:noWrap/>
            <w:vAlign w:val="bottom"/>
          </w:tcPr>
          <w:p w14:paraId="13E156BE" w14:textId="77777777" w:rsidR="00796256" w:rsidRPr="00D71FA0" w:rsidRDefault="00796256" w:rsidP="00796256">
            <w:pPr>
              <w:pStyle w:val="TableText"/>
              <w:ind w:right="288"/>
              <w:rPr>
                <w:rFonts w:eastAsia="Times New Roman"/>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tcPr>
          <w:p w14:paraId="46C982ED"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62C4AD16" w14:textId="77777777" w:rsidTr="00796256">
        <w:trPr>
          <w:trHeight w:val="315"/>
        </w:trPr>
        <w:tc>
          <w:tcPr>
            <w:tcW w:w="6624" w:type="dxa"/>
            <w:tcBorders>
              <w:top w:val="nil"/>
              <w:bottom w:val="single" w:sz="4" w:space="0" w:color="auto"/>
            </w:tcBorders>
            <w:noWrap/>
            <w:vAlign w:val="bottom"/>
            <w:hideMark/>
          </w:tcPr>
          <w:p w14:paraId="00C483BC"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0DFE7235" w14:textId="77777777" w:rsidR="00796256" w:rsidRPr="00D71FA0" w:rsidRDefault="00796256" w:rsidP="00796256">
            <w:pPr>
              <w:pStyle w:val="TableText"/>
              <w:ind w:right="144"/>
              <w:rPr>
                <w:rFonts w:eastAsia="Times New Roman"/>
                <w:noProof w:val="0"/>
              </w:rPr>
            </w:pPr>
            <w:r w:rsidRPr="00D71FA0">
              <w:rPr>
                <w:noProof w:val="0"/>
                <w:color w:val="000000"/>
              </w:rPr>
              <w:t>5,188</w:t>
            </w:r>
          </w:p>
        </w:tc>
        <w:tc>
          <w:tcPr>
            <w:tcW w:w="1097" w:type="dxa"/>
            <w:tcBorders>
              <w:top w:val="nil"/>
              <w:left w:val="nil"/>
              <w:bottom w:val="single" w:sz="4" w:space="0" w:color="auto"/>
              <w:right w:val="nil"/>
            </w:tcBorders>
            <w:shd w:val="clear" w:color="auto" w:fill="auto"/>
            <w:vAlign w:val="bottom"/>
          </w:tcPr>
          <w:p w14:paraId="7570037D" w14:textId="77777777" w:rsidR="00796256" w:rsidRPr="00D71FA0" w:rsidRDefault="00796256" w:rsidP="00796256">
            <w:pPr>
              <w:pStyle w:val="TableText"/>
              <w:ind w:right="144"/>
              <w:rPr>
                <w:rFonts w:eastAsia="Times New Roman"/>
                <w:noProof w:val="0"/>
              </w:rPr>
            </w:pPr>
            <w:r w:rsidRPr="00D71FA0">
              <w:rPr>
                <w:noProof w:val="0"/>
                <w:color w:val="000000"/>
              </w:rPr>
              <w:t>7.5</w:t>
            </w:r>
          </w:p>
        </w:tc>
        <w:tc>
          <w:tcPr>
            <w:tcW w:w="1584" w:type="dxa"/>
            <w:tcBorders>
              <w:top w:val="nil"/>
              <w:left w:val="nil"/>
              <w:bottom w:val="single" w:sz="4" w:space="0" w:color="auto"/>
              <w:right w:val="nil"/>
            </w:tcBorders>
            <w:shd w:val="clear" w:color="auto" w:fill="auto"/>
            <w:noWrap/>
            <w:vAlign w:val="bottom"/>
          </w:tcPr>
          <w:p w14:paraId="6542CC81" w14:textId="77777777" w:rsidR="00796256" w:rsidRPr="00D71FA0" w:rsidRDefault="00796256" w:rsidP="00796256">
            <w:pPr>
              <w:pStyle w:val="TableText"/>
              <w:ind w:right="432"/>
              <w:rPr>
                <w:rFonts w:eastAsia="Times New Roman"/>
                <w:noProof w:val="0"/>
              </w:rPr>
            </w:pPr>
            <w:r w:rsidRPr="00D71FA0">
              <w:rPr>
                <w:noProof w:val="0"/>
                <w:color w:val="000000"/>
              </w:rPr>
              <w:t>399</w:t>
            </w:r>
          </w:p>
        </w:tc>
        <w:tc>
          <w:tcPr>
            <w:tcW w:w="1296" w:type="dxa"/>
            <w:tcBorders>
              <w:top w:val="nil"/>
              <w:left w:val="nil"/>
              <w:bottom w:val="single" w:sz="4" w:space="0" w:color="auto"/>
              <w:right w:val="nil"/>
            </w:tcBorders>
            <w:shd w:val="clear" w:color="auto" w:fill="auto"/>
            <w:noWrap/>
            <w:vAlign w:val="bottom"/>
          </w:tcPr>
          <w:p w14:paraId="4EAC5D49" w14:textId="77777777" w:rsidR="00796256" w:rsidRPr="00D71FA0" w:rsidRDefault="00796256" w:rsidP="00796256">
            <w:pPr>
              <w:pStyle w:val="TableText"/>
              <w:ind w:right="288"/>
              <w:rPr>
                <w:rFonts w:eastAsia="Times New Roman"/>
                <w:noProof w:val="0"/>
              </w:rPr>
            </w:pPr>
            <w:r w:rsidRPr="00D71FA0">
              <w:rPr>
                <w:noProof w:val="0"/>
                <w:color w:val="000000"/>
              </w:rPr>
              <w:t>25.2</w:t>
            </w:r>
          </w:p>
        </w:tc>
        <w:tc>
          <w:tcPr>
            <w:tcW w:w="792" w:type="dxa"/>
            <w:tcBorders>
              <w:top w:val="nil"/>
              <w:left w:val="nil"/>
              <w:bottom w:val="single" w:sz="4" w:space="0" w:color="auto"/>
              <w:right w:val="nil"/>
            </w:tcBorders>
            <w:shd w:val="clear" w:color="auto" w:fill="auto"/>
            <w:noWrap/>
            <w:vAlign w:val="bottom"/>
            <w:hideMark/>
          </w:tcPr>
          <w:p w14:paraId="45838CFD"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243C477" w14:textId="77777777" w:rsidTr="00796256">
        <w:trPr>
          <w:trHeight w:val="315"/>
        </w:trPr>
        <w:tc>
          <w:tcPr>
            <w:tcW w:w="6624" w:type="dxa"/>
            <w:tcBorders>
              <w:top w:val="single" w:sz="4" w:space="0" w:color="auto"/>
              <w:bottom w:val="single" w:sz="12" w:space="0" w:color="auto"/>
            </w:tcBorders>
            <w:noWrap/>
            <w:hideMark/>
          </w:tcPr>
          <w:p w14:paraId="2E310367"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295C5B2A" w14:textId="77777777" w:rsidR="00796256" w:rsidRPr="00D71FA0" w:rsidRDefault="00796256" w:rsidP="00796256">
            <w:pPr>
              <w:pStyle w:val="TableText"/>
              <w:ind w:right="144"/>
              <w:rPr>
                <w:rFonts w:eastAsia="Times New Roman"/>
                <w:b/>
                <w:bCs/>
                <w:noProof w:val="0"/>
              </w:rPr>
            </w:pPr>
            <w:r w:rsidRPr="00D71FA0">
              <w:rPr>
                <w:b/>
                <w:noProof w:val="0"/>
                <w:color w:val="000000"/>
              </w:rPr>
              <w:t>69,428</w:t>
            </w:r>
          </w:p>
        </w:tc>
        <w:tc>
          <w:tcPr>
            <w:tcW w:w="1097" w:type="dxa"/>
            <w:tcBorders>
              <w:top w:val="single" w:sz="4" w:space="0" w:color="auto"/>
              <w:left w:val="nil"/>
              <w:bottom w:val="single" w:sz="12" w:space="0" w:color="auto"/>
              <w:right w:val="nil"/>
            </w:tcBorders>
            <w:shd w:val="clear" w:color="auto" w:fill="auto"/>
            <w:vAlign w:val="bottom"/>
          </w:tcPr>
          <w:p w14:paraId="57221E71"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52F6BA21" w14:textId="77777777" w:rsidR="00796256" w:rsidRPr="00D71FA0" w:rsidRDefault="00796256" w:rsidP="00796256">
            <w:pPr>
              <w:pStyle w:val="TableText"/>
              <w:ind w:right="432"/>
              <w:rPr>
                <w:rFonts w:eastAsia="Times New Roman"/>
                <w:b/>
                <w:bCs/>
                <w:noProof w:val="0"/>
              </w:rPr>
            </w:pPr>
            <w:r w:rsidRPr="00D71FA0">
              <w:rPr>
                <w:b/>
                <w:noProof w:val="0"/>
                <w:color w:val="000000"/>
              </w:rPr>
              <w:t>401</w:t>
            </w:r>
          </w:p>
        </w:tc>
        <w:tc>
          <w:tcPr>
            <w:tcW w:w="1296" w:type="dxa"/>
            <w:tcBorders>
              <w:top w:val="single" w:sz="4" w:space="0" w:color="auto"/>
              <w:left w:val="nil"/>
              <w:bottom w:val="single" w:sz="12" w:space="0" w:color="auto"/>
              <w:right w:val="nil"/>
            </w:tcBorders>
            <w:shd w:val="clear" w:color="auto" w:fill="auto"/>
            <w:noWrap/>
            <w:vAlign w:val="bottom"/>
            <w:hideMark/>
          </w:tcPr>
          <w:p w14:paraId="5E4F5F19" w14:textId="77777777" w:rsidR="00796256" w:rsidRPr="00D71FA0" w:rsidRDefault="00796256" w:rsidP="00796256">
            <w:pPr>
              <w:pStyle w:val="TableText"/>
              <w:ind w:right="288"/>
              <w:rPr>
                <w:rFonts w:eastAsia="Times New Roman"/>
                <w:b/>
                <w:bCs/>
                <w:noProof w:val="0"/>
              </w:rPr>
            </w:pPr>
            <w:r w:rsidRPr="00D71FA0">
              <w:rPr>
                <w:b/>
                <w:noProof w:val="0"/>
                <w:color w:val="000000"/>
              </w:rPr>
              <w:t>22.2</w:t>
            </w:r>
          </w:p>
        </w:tc>
        <w:tc>
          <w:tcPr>
            <w:tcW w:w="792" w:type="dxa"/>
            <w:tcBorders>
              <w:top w:val="single" w:sz="4" w:space="0" w:color="auto"/>
              <w:left w:val="nil"/>
              <w:bottom w:val="single" w:sz="12" w:space="0" w:color="auto"/>
              <w:right w:val="nil"/>
            </w:tcBorders>
            <w:shd w:val="clear" w:color="auto" w:fill="auto"/>
            <w:noWrap/>
            <w:vAlign w:val="bottom"/>
            <w:hideMark/>
          </w:tcPr>
          <w:p w14:paraId="26003D7E" w14:textId="77777777" w:rsidR="00796256" w:rsidRPr="00D71FA0" w:rsidRDefault="00796256" w:rsidP="00796256">
            <w:pPr>
              <w:pStyle w:val="TableText"/>
              <w:rPr>
                <w:rFonts w:eastAsia="Times New Roman"/>
                <w:b/>
                <w:bCs/>
                <w:noProof w:val="0"/>
              </w:rPr>
            </w:pPr>
            <w:r w:rsidRPr="00D71FA0">
              <w:rPr>
                <w:b/>
                <w:noProof w:val="0"/>
                <w:color w:val="000000"/>
              </w:rPr>
              <w:t>0.09</w:t>
            </w:r>
          </w:p>
        </w:tc>
      </w:tr>
    </w:tbl>
    <w:p w14:paraId="2CD50430"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030E8221" w14:textId="77777777" w:rsidR="00796256" w:rsidRPr="00D71FA0" w:rsidRDefault="00796256" w:rsidP="00796256">
      <w:pPr>
        <w:pStyle w:val="Caption"/>
        <w:pageBreakBefore/>
      </w:pPr>
      <w:bookmarkStart w:id="1553" w:name="_Ref103150280"/>
      <w:bookmarkStart w:id="1554" w:name="_Toc38972689"/>
      <w:bookmarkStart w:id="1555" w:name="_Toc103172948"/>
      <w:r w:rsidRPr="00D71FA0">
        <w:lastRenderedPageBreak/>
        <w:t>Table 9.A.</w:t>
      </w:r>
      <w:fldSimple w:instr=" SEQ Table_9.A. \* ARABIC ">
        <w:r w:rsidRPr="00D71FA0">
          <w:t>7</w:t>
        </w:r>
      </w:fldSimple>
      <w:bookmarkEnd w:id="1553"/>
      <w:r w:rsidRPr="00D71FA0">
        <w:t xml:space="preserve">  Scale Score Distribution by Responses to Question 1 for Grade Ten</w:t>
      </w:r>
      <w:bookmarkEnd w:id="1554"/>
      <w:bookmarkEnd w:id="1555"/>
    </w:p>
    <w:tbl>
      <w:tblPr>
        <w:tblStyle w:val="TRs"/>
        <w:tblW w:w="12637" w:type="dxa"/>
        <w:tblLook w:val="04A0" w:firstRow="1" w:lastRow="0" w:firstColumn="1" w:lastColumn="0" w:noHBand="0" w:noVBand="1"/>
        <w:tblDescription w:val="Scale Score Distribution by Responses to Question 1 for Grade Ten"/>
      </w:tblPr>
      <w:tblGrid>
        <w:gridCol w:w="6624"/>
        <w:gridCol w:w="1244"/>
        <w:gridCol w:w="1097"/>
        <w:gridCol w:w="1584"/>
        <w:gridCol w:w="1296"/>
        <w:gridCol w:w="792"/>
      </w:tblGrid>
      <w:tr w:rsidR="00796256" w:rsidRPr="00D71FA0" w14:paraId="2D1D7897"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5EA2D38D"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279A9E78" w14:textId="77777777" w:rsidR="00796256" w:rsidRPr="00D71FA0" w:rsidRDefault="00796256" w:rsidP="00796256">
            <w:pPr>
              <w:pStyle w:val="TableHead"/>
              <w:rPr>
                <w:b w:val="0"/>
                <w:noProof w:val="0"/>
              </w:rPr>
            </w:pPr>
            <w:r w:rsidRPr="00D71FA0">
              <w:rPr>
                <w:noProof w:val="0"/>
              </w:rPr>
              <w:t>N</w:t>
            </w:r>
          </w:p>
        </w:tc>
        <w:tc>
          <w:tcPr>
            <w:tcW w:w="1097" w:type="dxa"/>
          </w:tcPr>
          <w:p w14:paraId="71BE2EB1"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281238FC"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5E20D89D"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2D22DA4D" w14:textId="77777777" w:rsidR="00796256" w:rsidRPr="00D71FA0" w:rsidRDefault="00796256" w:rsidP="00796256">
            <w:pPr>
              <w:pStyle w:val="TableHead"/>
              <w:rPr>
                <w:b w:val="0"/>
                <w:noProof w:val="0"/>
              </w:rPr>
            </w:pPr>
            <w:r w:rsidRPr="00D71FA0">
              <w:rPr>
                <w:noProof w:val="0"/>
              </w:rPr>
              <w:t>R*</w:t>
            </w:r>
          </w:p>
        </w:tc>
      </w:tr>
      <w:tr w:rsidR="00796256" w:rsidRPr="00D71FA0" w14:paraId="134FD7DE" w14:textId="77777777" w:rsidTr="00796256">
        <w:trPr>
          <w:trHeight w:val="315"/>
        </w:trPr>
        <w:tc>
          <w:tcPr>
            <w:tcW w:w="6624" w:type="dxa"/>
            <w:tcBorders>
              <w:top w:val="single" w:sz="4" w:space="0" w:color="auto"/>
            </w:tcBorders>
            <w:noWrap/>
            <w:vAlign w:val="bottom"/>
            <w:hideMark/>
          </w:tcPr>
          <w:p w14:paraId="5EA810AB"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70946BD3" w14:textId="77777777" w:rsidR="00796256" w:rsidRPr="00D71FA0" w:rsidRDefault="00796256" w:rsidP="00796256">
            <w:pPr>
              <w:pStyle w:val="TableText"/>
              <w:ind w:right="144"/>
              <w:rPr>
                <w:noProof w:val="0"/>
              </w:rPr>
            </w:pPr>
            <w:r w:rsidRPr="00D71FA0">
              <w:rPr>
                <w:noProof w:val="0"/>
                <w:color w:val="000000"/>
              </w:rPr>
              <w:t>154</w:t>
            </w:r>
          </w:p>
        </w:tc>
        <w:tc>
          <w:tcPr>
            <w:tcW w:w="1097" w:type="dxa"/>
            <w:tcBorders>
              <w:top w:val="nil"/>
              <w:left w:val="nil"/>
              <w:bottom w:val="nil"/>
              <w:right w:val="nil"/>
            </w:tcBorders>
            <w:shd w:val="clear" w:color="auto" w:fill="auto"/>
            <w:vAlign w:val="bottom"/>
          </w:tcPr>
          <w:p w14:paraId="08F97996" w14:textId="77777777" w:rsidR="00796256" w:rsidRPr="00D71FA0" w:rsidRDefault="00796256" w:rsidP="00796256">
            <w:pPr>
              <w:pStyle w:val="TableText"/>
              <w:ind w:right="144"/>
              <w:rPr>
                <w:noProof w:val="0"/>
              </w:rPr>
            </w:pPr>
            <w:r w:rsidRPr="00D71FA0">
              <w:rPr>
                <w:noProof w:val="0"/>
                <w:color w:val="000000"/>
              </w:rPr>
              <w:t>7.1</w:t>
            </w:r>
          </w:p>
        </w:tc>
        <w:tc>
          <w:tcPr>
            <w:tcW w:w="1584" w:type="dxa"/>
            <w:tcBorders>
              <w:top w:val="nil"/>
              <w:left w:val="nil"/>
              <w:bottom w:val="nil"/>
              <w:right w:val="nil"/>
            </w:tcBorders>
            <w:shd w:val="clear" w:color="auto" w:fill="auto"/>
            <w:noWrap/>
            <w:vAlign w:val="bottom"/>
          </w:tcPr>
          <w:p w14:paraId="65BA33C0" w14:textId="77777777" w:rsidR="00796256" w:rsidRPr="00D71FA0" w:rsidRDefault="00796256" w:rsidP="00796256">
            <w:pPr>
              <w:pStyle w:val="TableText"/>
              <w:ind w:right="432"/>
              <w:rPr>
                <w:noProof w:val="0"/>
              </w:rPr>
            </w:pPr>
            <w:r w:rsidRPr="00D71FA0">
              <w:rPr>
                <w:noProof w:val="0"/>
                <w:color w:val="000000"/>
              </w:rPr>
              <w:t>600</w:t>
            </w:r>
          </w:p>
        </w:tc>
        <w:tc>
          <w:tcPr>
            <w:tcW w:w="1296" w:type="dxa"/>
            <w:tcBorders>
              <w:top w:val="nil"/>
              <w:left w:val="nil"/>
              <w:bottom w:val="nil"/>
              <w:right w:val="nil"/>
            </w:tcBorders>
            <w:shd w:val="clear" w:color="auto" w:fill="auto"/>
            <w:noWrap/>
            <w:vAlign w:val="bottom"/>
          </w:tcPr>
          <w:p w14:paraId="336038CC" w14:textId="77777777" w:rsidR="00796256" w:rsidRPr="00D71FA0" w:rsidRDefault="00796256" w:rsidP="00796256">
            <w:pPr>
              <w:pStyle w:val="TableText"/>
              <w:ind w:right="288"/>
              <w:rPr>
                <w:noProof w:val="0"/>
              </w:rPr>
            </w:pPr>
            <w:r w:rsidRPr="00D71FA0">
              <w:rPr>
                <w:noProof w:val="0"/>
                <w:color w:val="000000"/>
              </w:rPr>
              <w:t>25.9</w:t>
            </w:r>
          </w:p>
        </w:tc>
        <w:tc>
          <w:tcPr>
            <w:tcW w:w="792" w:type="dxa"/>
            <w:tcBorders>
              <w:top w:val="nil"/>
              <w:left w:val="nil"/>
              <w:bottom w:val="nil"/>
              <w:right w:val="nil"/>
            </w:tcBorders>
            <w:shd w:val="clear" w:color="auto" w:fill="auto"/>
            <w:noWrap/>
            <w:vAlign w:val="bottom"/>
            <w:hideMark/>
          </w:tcPr>
          <w:p w14:paraId="0D6FC11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A9C9AAC" w14:textId="77777777" w:rsidTr="00796256">
        <w:trPr>
          <w:trHeight w:val="315"/>
        </w:trPr>
        <w:tc>
          <w:tcPr>
            <w:tcW w:w="6624" w:type="dxa"/>
            <w:tcBorders>
              <w:bottom w:val="nil"/>
            </w:tcBorders>
            <w:noWrap/>
            <w:vAlign w:val="bottom"/>
          </w:tcPr>
          <w:p w14:paraId="791915D2"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5266FFA4" w14:textId="77777777" w:rsidR="00796256" w:rsidRPr="00D71FA0" w:rsidRDefault="00796256" w:rsidP="00796256">
            <w:pPr>
              <w:pStyle w:val="TableText"/>
              <w:ind w:right="144"/>
              <w:rPr>
                <w:noProof w:val="0"/>
              </w:rPr>
            </w:pPr>
            <w:r w:rsidRPr="00D71FA0">
              <w:rPr>
                <w:noProof w:val="0"/>
                <w:color w:val="000000"/>
              </w:rPr>
              <w:t>971</w:t>
            </w:r>
          </w:p>
        </w:tc>
        <w:tc>
          <w:tcPr>
            <w:tcW w:w="1097" w:type="dxa"/>
            <w:tcBorders>
              <w:top w:val="nil"/>
              <w:left w:val="nil"/>
              <w:bottom w:val="nil"/>
              <w:right w:val="nil"/>
            </w:tcBorders>
            <w:shd w:val="clear" w:color="auto" w:fill="auto"/>
            <w:vAlign w:val="bottom"/>
          </w:tcPr>
          <w:p w14:paraId="546A1536" w14:textId="77777777" w:rsidR="00796256" w:rsidRPr="00D71FA0" w:rsidRDefault="00796256" w:rsidP="00796256">
            <w:pPr>
              <w:pStyle w:val="TableText"/>
              <w:ind w:right="144"/>
              <w:rPr>
                <w:noProof w:val="0"/>
              </w:rPr>
            </w:pPr>
            <w:r w:rsidRPr="00D71FA0">
              <w:rPr>
                <w:noProof w:val="0"/>
                <w:color w:val="000000"/>
              </w:rPr>
              <w:t>44.7</w:t>
            </w:r>
          </w:p>
        </w:tc>
        <w:tc>
          <w:tcPr>
            <w:tcW w:w="1584" w:type="dxa"/>
            <w:tcBorders>
              <w:top w:val="nil"/>
              <w:left w:val="nil"/>
              <w:bottom w:val="nil"/>
              <w:right w:val="nil"/>
            </w:tcBorders>
            <w:shd w:val="clear" w:color="auto" w:fill="auto"/>
            <w:noWrap/>
            <w:vAlign w:val="bottom"/>
          </w:tcPr>
          <w:p w14:paraId="04BCA245" w14:textId="77777777" w:rsidR="00796256" w:rsidRPr="00D71FA0" w:rsidRDefault="00796256" w:rsidP="00796256">
            <w:pPr>
              <w:pStyle w:val="TableText"/>
              <w:ind w:right="432"/>
              <w:rPr>
                <w:noProof w:val="0"/>
              </w:rPr>
            </w:pPr>
            <w:r w:rsidRPr="00D71FA0">
              <w:rPr>
                <w:noProof w:val="0"/>
                <w:color w:val="000000"/>
              </w:rPr>
              <w:t>611</w:t>
            </w:r>
          </w:p>
        </w:tc>
        <w:tc>
          <w:tcPr>
            <w:tcW w:w="1296" w:type="dxa"/>
            <w:tcBorders>
              <w:top w:val="nil"/>
              <w:left w:val="nil"/>
              <w:bottom w:val="nil"/>
              <w:right w:val="nil"/>
            </w:tcBorders>
            <w:shd w:val="clear" w:color="auto" w:fill="auto"/>
            <w:noWrap/>
            <w:vAlign w:val="bottom"/>
          </w:tcPr>
          <w:p w14:paraId="53A9E8E3" w14:textId="77777777" w:rsidR="00796256" w:rsidRPr="00D71FA0" w:rsidRDefault="00796256" w:rsidP="00796256">
            <w:pPr>
              <w:pStyle w:val="TableText"/>
              <w:ind w:right="288"/>
              <w:rPr>
                <w:noProof w:val="0"/>
              </w:rPr>
            </w:pPr>
            <w:r w:rsidRPr="00D71FA0">
              <w:rPr>
                <w:noProof w:val="0"/>
                <w:color w:val="000000"/>
              </w:rPr>
              <w:t>22.5</w:t>
            </w:r>
          </w:p>
        </w:tc>
        <w:tc>
          <w:tcPr>
            <w:tcW w:w="792" w:type="dxa"/>
            <w:tcBorders>
              <w:top w:val="nil"/>
              <w:left w:val="nil"/>
              <w:bottom w:val="nil"/>
              <w:right w:val="nil"/>
            </w:tcBorders>
            <w:shd w:val="clear" w:color="auto" w:fill="auto"/>
            <w:noWrap/>
            <w:vAlign w:val="bottom"/>
          </w:tcPr>
          <w:p w14:paraId="385832A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4CAC81F" w14:textId="77777777" w:rsidTr="00796256">
        <w:trPr>
          <w:trHeight w:val="315"/>
        </w:trPr>
        <w:tc>
          <w:tcPr>
            <w:tcW w:w="6624" w:type="dxa"/>
            <w:tcBorders>
              <w:top w:val="nil"/>
              <w:bottom w:val="nil"/>
            </w:tcBorders>
            <w:noWrap/>
            <w:vAlign w:val="bottom"/>
          </w:tcPr>
          <w:p w14:paraId="54E67613"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284C9C95" w14:textId="77777777" w:rsidR="00796256" w:rsidRPr="00D71FA0" w:rsidRDefault="00796256" w:rsidP="00796256">
            <w:pPr>
              <w:pStyle w:val="TableText"/>
              <w:ind w:right="144"/>
              <w:rPr>
                <w:noProof w:val="0"/>
              </w:rPr>
            </w:pPr>
            <w:r w:rsidRPr="00D71FA0">
              <w:rPr>
                <w:noProof w:val="0"/>
                <w:color w:val="000000"/>
              </w:rPr>
              <w:t>852</w:t>
            </w:r>
          </w:p>
        </w:tc>
        <w:tc>
          <w:tcPr>
            <w:tcW w:w="1097" w:type="dxa"/>
            <w:tcBorders>
              <w:top w:val="nil"/>
              <w:left w:val="nil"/>
              <w:bottom w:val="nil"/>
              <w:right w:val="nil"/>
            </w:tcBorders>
            <w:shd w:val="clear" w:color="auto" w:fill="auto"/>
            <w:vAlign w:val="bottom"/>
          </w:tcPr>
          <w:p w14:paraId="1E1FC644" w14:textId="77777777" w:rsidR="00796256" w:rsidRPr="00D71FA0" w:rsidRDefault="00796256" w:rsidP="00796256">
            <w:pPr>
              <w:pStyle w:val="TableText"/>
              <w:ind w:right="144"/>
              <w:rPr>
                <w:noProof w:val="0"/>
              </w:rPr>
            </w:pPr>
            <w:r w:rsidRPr="00D71FA0">
              <w:rPr>
                <w:noProof w:val="0"/>
                <w:color w:val="000000"/>
              </w:rPr>
              <w:t>39.2</w:t>
            </w:r>
          </w:p>
        </w:tc>
        <w:tc>
          <w:tcPr>
            <w:tcW w:w="1584" w:type="dxa"/>
            <w:tcBorders>
              <w:top w:val="nil"/>
              <w:left w:val="nil"/>
              <w:bottom w:val="nil"/>
              <w:right w:val="nil"/>
            </w:tcBorders>
            <w:shd w:val="clear" w:color="auto" w:fill="auto"/>
            <w:noWrap/>
            <w:vAlign w:val="bottom"/>
          </w:tcPr>
          <w:p w14:paraId="4405D2C7" w14:textId="77777777" w:rsidR="00796256" w:rsidRPr="00D71FA0" w:rsidRDefault="00796256" w:rsidP="00796256">
            <w:pPr>
              <w:pStyle w:val="TableText"/>
              <w:ind w:right="432"/>
              <w:rPr>
                <w:noProof w:val="0"/>
              </w:rPr>
            </w:pPr>
            <w:r w:rsidRPr="00D71FA0">
              <w:rPr>
                <w:noProof w:val="0"/>
                <w:color w:val="000000"/>
              </w:rPr>
              <w:t>603</w:t>
            </w:r>
          </w:p>
        </w:tc>
        <w:tc>
          <w:tcPr>
            <w:tcW w:w="1296" w:type="dxa"/>
            <w:tcBorders>
              <w:top w:val="nil"/>
              <w:left w:val="nil"/>
              <w:bottom w:val="nil"/>
              <w:right w:val="nil"/>
            </w:tcBorders>
            <w:shd w:val="clear" w:color="auto" w:fill="auto"/>
            <w:noWrap/>
            <w:vAlign w:val="bottom"/>
          </w:tcPr>
          <w:p w14:paraId="2E73FF59" w14:textId="77777777" w:rsidR="00796256" w:rsidRPr="00D71FA0" w:rsidRDefault="00796256" w:rsidP="00796256">
            <w:pPr>
              <w:pStyle w:val="TableText"/>
              <w:ind w:right="288"/>
              <w:rPr>
                <w:noProof w:val="0"/>
              </w:rPr>
            </w:pPr>
            <w:r w:rsidRPr="00D71FA0">
              <w:rPr>
                <w:noProof w:val="0"/>
                <w:color w:val="000000"/>
              </w:rPr>
              <w:t>20.2</w:t>
            </w:r>
          </w:p>
        </w:tc>
        <w:tc>
          <w:tcPr>
            <w:tcW w:w="792" w:type="dxa"/>
            <w:tcBorders>
              <w:top w:val="nil"/>
              <w:left w:val="nil"/>
              <w:bottom w:val="nil"/>
              <w:right w:val="nil"/>
            </w:tcBorders>
            <w:shd w:val="clear" w:color="auto" w:fill="auto"/>
            <w:noWrap/>
            <w:vAlign w:val="bottom"/>
          </w:tcPr>
          <w:p w14:paraId="3317D81E"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072F1C1" w14:textId="77777777" w:rsidTr="00796256">
        <w:trPr>
          <w:trHeight w:val="315"/>
        </w:trPr>
        <w:tc>
          <w:tcPr>
            <w:tcW w:w="6624" w:type="dxa"/>
            <w:tcBorders>
              <w:top w:val="nil"/>
              <w:bottom w:val="single" w:sz="4" w:space="0" w:color="auto"/>
            </w:tcBorders>
            <w:noWrap/>
            <w:vAlign w:val="bottom"/>
            <w:hideMark/>
          </w:tcPr>
          <w:p w14:paraId="626C2334"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698F68D7" w14:textId="77777777" w:rsidR="00796256" w:rsidRPr="00D71FA0" w:rsidRDefault="00796256" w:rsidP="00796256">
            <w:pPr>
              <w:pStyle w:val="TableText"/>
              <w:ind w:right="144"/>
              <w:rPr>
                <w:noProof w:val="0"/>
              </w:rPr>
            </w:pPr>
            <w:r w:rsidRPr="00D71FA0">
              <w:rPr>
                <w:noProof w:val="0"/>
                <w:color w:val="000000"/>
              </w:rPr>
              <w:t>194</w:t>
            </w:r>
          </w:p>
        </w:tc>
        <w:tc>
          <w:tcPr>
            <w:tcW w:w="1097" w:type="dxa"/>
            <w:tcBorders>
              <w:top w:val="nil"/>
              <w:left w:val="nil"/>
              <w:bottom w:val="single" w:sz="4" w:space="0" w:color="auto"/>
              <w:right w:val="nil"/>
            </w:tcBorders>
            <w:shd w:val="clear" w:color="auto" w:fill="auto"/>
            <w:vAlign w:val="bottom"/>
          </w:tcPr>
          <w:p w14:paraId="3DB5EFF9" w14:textId="77777777" w:rsidR="00796256" w:rsidRPr="00D71FA0" w:rsidRDefault="00796256" w:rsidP="00796256">
            <w:pPr>
              <w:pStyle w:val="TableText"/>
              <w:ind w:right="144"/>
              <w:rPr>
                <w:noProof w:val="0"/>
              </w:rPr>
            </w:pPr>
            <w:r w:rsidRPr="00D71FA0">
              <w:rPr>
                <w:noProof w:val="0"/>
                <w:color w:val="000000"/>
              </w:rPr>
              <w:t>8.9</w:t>
            </w:r>
          </w:p>
        </w:tc>
        <w:tc>
          <w:tcPr>
            <w:tcW w:w="1584" w:type="dxa"/>
            <w:tcBorders>
              <w:top w:val="nil"/>
              <w:left w:val="nil"/>
              <w:bottom w:val="single" w:sz="4" w:space="0" w:color="auto"/>
              <w:right w:val="nil"/>
            </w:tcBorders>
            <w:shd w:val="clear" w:color="auto" w:fill="auto"/>
            <w:noWrap/>
            <w:vAlign w:val="bottom"/>
          </w:tcPr>
          <w:p w14:paraId="07C40491" w14:textId="77777777" w:rsidR="00796256" w:rsidRPr="00D71FA0" w:rsidRDefault="00796256" w:rsidP="00796256">
            <w:pPr>
              <w:pStyle w:val="TableText"/>
              <w:ind w:right="432"/>
              <w:rPr>
                <w:noProof w:val="0"/>
              </w:rPr>
            </w:pPr>
            <w:r w:rsidRPr="00D71FA0">
              <w:rPr>
                <w:noProof w:val="0"/>
                <w:color w:val="000000"/>
              </w:rPr>
              <w:t>594</w:t>
            </w:r>
          </w:p>
        </w:tc>
        <w:tc>
          <w:tcPr>
            <w:tcW w:w="1296" w:type="dxa"/>
            <w:tcBorders>
              <w:top w:val="nil"/>
              <w:left w:val="nil"/>
              <w:bottom w:val="single" w:sz="4" w:space="0" w:color="auto"/>
              <w:right w:val="nil"/>
            </w:tcBorders>
            <w:shd w:val="clear" w:color="auto" w:fill="auto"/>
            <w:noWrap/>
            <w:vAlign w:val="bottom"/>
          </w:tcPr>
          <w:p w14:paraId="05EFF1BE" w14:textId="77777777" w:rsidR="00796256" w:rsidRPr="00D71FA0" w:rsidRDefault="00796256" w:rsidP="00796256">
            <w:pPr>
              <w:pStyle w:val="TableText"/>
              <w:ind w:right="288"/>
              <w:rPr>
                <w:noProof w:val="0"/>
              </w:rPr>
            </w:pPr>
            <w:r w:rsidRPr="00D71FA0">
              <w:rPr>
                <w:noProof w:val="0"/>
                <w:color w:val="000000"/>
              </w:rPr>
              <w:t>19.5</w:t>
            </w:r>
          </w:p>
        </w:tc>
        <w:tc>
          <w:tcPr>
            <w:tcW w:w="792" w:type="dxa"/>
            <w:tcBorders>
              <w:top w:val="nil"/>
              <w:left w:val="nil"/>
              <w:bottom w:val="single" w:sz="4" w:space="0" w:color="auto"/>
              <w:right w:val="nil"/>
            </w:tcBorders>
            <w:shd w:val="clear" w:color="auto" w:fill="auto"/>
            <w:noWrap/>
            <w:vAlign w:val="bottom"/>
            <w:hideMark/>
          </w:tcPr>
          <w:p w14:paraId="6119A8F0"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1750767F" w14:textId="77777777" w:rsidTr="00796256">
        <w:trPr>
          <w:trHeight w:val="315"/>
        </w:trPr>
        <w:tc>
          <w:tcPr>
            <w:tcW w:w="6624" w:type="dxa"/>
            <w:tcBorders>
              <w:top w:val="single" w:sz="4" w:space="0" w:color="auto"/>
              <w:bottom w:val="single" w:sz="12" w:space="0" w:color="auto"/>
            </w:tcBorders>
            <w:noWrap/>
            <w:hideMark/>
          </w:tcPr>
          <w:p w14:paraId="44B1488A"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60389E4A" w14:textId="77777777" w:rsidR="00796256" w:rsidRPr="00D71FA0" w:rsidRDefault="00796256" w:rsidP="00796256">
            <w:pPr>
              <w:pStyle w:val="TableText"/>
              <w:ind w:right="144"/>
              <w:rPr>
                <w:b/>
                <w:bCs/>
                <w:noProof w:val="0"/>
              </w:rPr>
            </w:pPr>
            <w:r w:rsidRPr="00D71FA0">
              <w:rPr>
                <w:b/>
                <w:noProof w:val="0"/>
                <w:color w:val="000000"/>
              </w:rPr>
              <w:t>2,171</w:t>
            </w:r>
          </w:p>
        </w:tc>
        <w:tc>
          <w:tcPr>
            <w:tcW w:w="1097" w:type="dxa"/>
            <w:tcBorders>
              <w:top w:val="single" w:sz="4" w:space="0" w:color="auto"/>
              <w:left w:val="nil"/>
              <w:bottom w:val="single" w:sz="12" w:space="0" w:color="auto"/>
              <w:right w:val="nil"/>
            </w:tcBorders>
            <w:shd w:val="clear" w:color="auto" w:fill="auto"/>
            <w:vAlign w:val="bottom"/>
          </w:tcPr>
          <w:p w14:paraId="771D53A6"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B1EEE2F" w14:textId="77777777" w:rsidR="00796256" w:rsidRPr="00D71FA0" w:rsidRDefault="00796256" w:rsidP="00796256">
            <w:pPr>
              <w:pStyle w:val="TableText"/>
              <w:ind w:right="432"/>
              <w:rPr>
                <w:b/>
                <w:bCs/>
                <w:noProof w:val="0"/>
              </w:rPr>
            </w:pPr>
            <w:r w:rsidRPr="00D71FA0">
              <w:rPr>
                <w:b/>
                <w:noProof w:val="0"/>
                <w:color w:val="000000"/>
              </w:rPr>
              <w:t>606</w:t>
            </w:r>
          </w:p>
        </w:tc>
        <w:tc>
          <w:tcPr>
            <w:tcW w:w="1296" w:type="dxa"/>
            <w:tcBorders>
              <w:top w:val="single" w:sz="4" w:space="0" w:color="auto"/>
              <w:left w:val="nil"/>
              <w:bottom w:val="single" w:sz="12" w:space="0" w:color="auto"/>
              <w:right w:val="nil"/>
            </w:tcBorders>
            <w:shd w:val="clear" w:color="auto" w:fill="auto"/>
            <w:noWrap/>
            <w:vAlign w:val="bottom"/>
            <w:hideMark/>
          </w:tcPr>
          <w:p w14:paraId="2CA443B0" w14:textId="77777777" w:rsidR="00796256" w:rsidRPr="00D71FA0" w:rsidRDefault="00796256" w:rsidP="00796256">
            <w:pPr>
              <w:pStyle w:val="TableText"/>
              <w:ind w:right="288"/>
              <w:rPr>
                <w:b/>
                <w:bCs/>
                <w:noProof w:val="0"/>
              </w:rPr>
            </w:pPr>
            <w:r w:rsidRPr="00D71FA0">
              <w:rPr>
                <w:b/>
                <w:noProof w:val="0"/>
                <w:color w:val="000000"/>
              </w:rPr>
              <w:t>22.4</w:t>
            </w:r>
          </w:p>
        </w:tc>
        <w:tc>
          <w:tcPr>
            <w:tcW w:w="792" w:type="dxa"/>
            <w:tcBorders>
              <w:top w:val="single" w:sz="4" w:space="0" w:color="auto"/>
              <w:left w:val="nil"/>
              <w:bottom w:val="single" w:sz="12" w:space="0" w:color="auto"/>
              <w:right w:val="nil"/>
            </w:tcBorders>
            <w:shd w:val="clear" w:color="auto" w:fill="auto"/>
            <w:noWrap/>
            <w:vAlign w:val="bottom"/>
            <w:hideMark/>
          </w:tcPr>
          <w:p w14:paraId="34C57CC6" w14:textId="77777777" w:rsidR="00796256" w:rsidRPr="00D71FA0" w:rsidRDefault="00796256" w:rsidP="00796256">
            <w:pPr>
              <w:pStyle w:val="TableText"/>
              <w:rPr>
                <w:b/>
                <w:bCs/>
                <w:noProof w:val="0"/>
              </w:rPr>
            </w:pPr>
            <w:r w:rsidRPr="00D71FA0">
              <w:rPr>
                <w:b/>
                <w:noProof w:val="0"/>
                <w:color w:val="000000"/>
              </w:rPr>
              <w:t>0.17</w:t>
            </w:r>
          </w:p>
        </w:tc>
      </w:tr>
    </w:tbl>
    <w:p w14:paraId="04DEB351"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6E91E159" w14:textId="77777777" w:rsidR="00796256" w:rsidRPr="00D71FA0" w:rsidRDefault="00796256" w:rsidP="00796256">
      <w:pPr>
        <w:pStyle w:val="Caption"/>
      </w:pPr>
      <w:bookmarkStart w:id="1556" w:name="_Toc38972690"/>
      <w:bookmarkStart w:id="1557" w:name="_Toc103172949"/>
      <w:r w:rsidRPr="00D71FA0">
        <w:t>Table 9.A.</w:t>
      </w:r>
      <w:fldSimple w:instr=" SEQ Table_9.A. \* ARABIC ">
        <w:r w:rsidRPr="00D71FA0">
          <w:t>8</w:t>
        </w:r>
      </w:fldSimple>
      <w:r w:rsidRPr="00D71FA0">
        <w:t xml:space="preserve">  Scale Score Distribution by Responses to Question 2 for Grade Ten</w:t>
      </w:r>
      <w:bookmarkEnd w:id="1556"/>
      <w:bookmarkEnd w:id="1557"/>
    </w:p>
    <w:tbl>
      <w:tblPr>
        <w:tblStyle w:val="TRs"/>
        <w:tblW w:w="12637" w:type="dxa"/>
        <w:tblLook w:val="04A0" w:firstRow="1" w:lastRow="0" w:firstColumn="1" w:lastColumn="0" w:noHBand="0" w:noVBand="1"/>
        <w:tblDescription w:val="Scale Score Distribution by Responses to Question 2 for Grade Ten"/>
      </w:tblPr>
      <w:tblGrid>
        <w:gridCol w:w="6624"/>
        <w:gridCol w:w="1244"/>
        <w:gridCol w:w="1097"/>
        <w:gridCol w:w="1584"/>
        <w:gridCol w:w="1296"/>
        <w:gridCol w:w="792"/>
      </w:tblGrid>
      <w:tr w:rsidR="00796256" w:rsidRPr="00D71FA0" w14:paraId="6553942F"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6D7EF2A3"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3A2F5937" w14:textId="77777777" w:rsidR="00796256" w:rsidRPr="00D71FA0" w:rsidRDefault="00796256" w:rsidP="00796256">
            <w:pPr>
              <w:pStyle w:val="TableHead"/>
              <w:rPr>
                <w:b w:val="0"/>
                <w:noProof w:val="0"/>
              </w:rPr>
            </w:pPr>
            <w:r w:rsidRPr="00D71FA0">
              <w:rPr>
                <w:noProof w:val="0"/>
              </w:rPr>
              <w:t>N</w:t>
            </w:r>
          </w:p>
        </w:tc>
        <w:tc>
          <w:tcPr>
            <w:tcW w:w="1097" w:type="dxa"/>
          </w:tcPr>
          <w:p w14:paraId="457E7284"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1EFBFC22"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4047772"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7A673B1C" w14:textId="77777777" w:rsidR="00796256" w:rsidRPr="00D71FA0" w:rsidRDefault="00796256" w:rsidP="00796256">
            <w:pPr>
              <w:pStyle w:val="TableHead"/>
              <w:rPr>
                <w:b w:val="0"/>
                <w:noProof w:val="0"/>
              </w:rPr>
            </w:pPr>
            <w:r w:rsidRPr="00D71FA0">
              <w:rPr>
                <w:noProof w:val="0"/>
              </w:rPr>
              <w:t>R*</w:t>
            </w:r>
          </w:p>
        </w:tc>
      </w:tr>
      <w:tr w:rsidR="00796256" w:rsidRPr="00D71FA0" w14:paraId="68E6E7F8" w14:textId="77777777" w:rsidTr="00796256">
        <w:trPr>
          <w:trHeight w:val="315"/>
        </w:trPr>
        <w:tc>
          <w:tcPr>
            <w:tcW w:w="6624" w:type="dxa"/>
            <w:tcBorders>
              <w:top w:val="single" w:sz="4" w:space="0" w:color="auto"/>
              <w:bottom w:val="nil"/>
            </w:tcBorders>
            <w:noWrap/>
            <w:vAlign w:val="bottom"/>
          </w:tcPr>
          <w:p w14:paraId="5268C862"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18DC345E" w14:textId="77777777" w:rsidR="00796256" w:rsidRPr="00D71FA0" w:rsidRDefault="00796256" w:rsidP="00796256">
            <w:pPr>
              <w:pStyle w:val="TableText"/>
              <w:ind w:right="144"/>
              <w:rPr>
                <w:noProof w:val="0"/>
              </w:rPr>
            </w:pPr>
            <w:r w:rsidRPr="00D71FA0">
              <w:rPr>
                <w:noProof w:val="0"/>
                <w:color w:val="000000"/>
              </w:rPr>
              <w:t>215</w:t>
            </w:r>
          </w:p>
        </w:tc>
        <w:tc>
          <w:tcPr>
            <w:tcW w:w="1097" w:type="dxa"/>
            <w:tcBorders>
              <w:top w:val="nil"/>
              <w:left w:val="nil"/>
              <w:bottom w:val="nil"/>
              <w:right w:val="nil"/>
            </w:tcBorders>
            <w:shd w:val="clear" w:color="auto" w:fill="auto"/>
            <w:vAlign w:val="bottom"/>
          </w:tcPr>
          <w:p w14:paraId="52D1A8AE" w14:textId="77777777" w:rsidR="00796256" w:rsidRPr="00D71FA0" w:rsidRDefault="00796256" w:rsidP="00796256">
            <w:pPr>
              <w:pStyle w:val="TableText"/>
              <w:ind w:right="144"/>
              <w:rPr>
                <w:noProof w:val="0"/>
              </w:rPr>
            </w:pPr>
            <w:r w:rsidRPr="00D71FA0">
              <w:rPr>
                <w:noProof w:val="0"/>
                <w:color w:val="000000"/>
              </w:rPr>
              <w:t>9.9</w:t>
            </w:r>
          </w:p>
        </w:tc>
        <w:tc>
          <w:tcPr>
            <w:tcW w:w="1584" w:type="dxa"/>
            <w:tcBorders>
              <w:top w:val="nil"/>
              <w:left w:val="nil"/>
              <w:bottom w:val="nil"/>
              <w:right w:val="nil"/>
            </w:tcBorders>
            <w:shd w:val="clear" w:color="auto" w:fill="auto"/>
            <w:noWrap/>
            <w:vAlign w:val="bottom"/>
          </w:tcPr>
          <w:p w14:paraId="5040ED55" w14:textId="77777777" w:rsidR="00796256" w:rsidRPr="00D71FA0" w:rsidRDefault="00796256" w:rsidP="00796256">
            <w:pPr>
              <w:pStyle w:val="TableText"/>
              <w:ind w:right="432"/>
              <w:rPr>
                <w:noProof w:val="0"/>
              </w:rPr>
            </w:pPr>
            <w:r w:rsidRPr="00D71FA0">
              <w:rPr>
                <w:noProof w:val="0"/>
                <w:color w:val="000000"/>
              </w:rPr>
              <w:t>589</w:t>
            </w:r>
          </w:p>
        </w:tc>
        <w:tc>
          <w:tcPr>
            <w:tcW w:w="1296" w:type="dxa"/>
            <w:tcBorders>
              <w:top w:val="nil"/>
              <w:left w:val="nil"/>
              <w:bottom w:val="nil"/>
              <w:right w:val="nil"/>
            </w:tcBorders>
            <w:shd w:val="clear" w:color="auto" w:fill="auto"/>
            <w:noWrap/>
            <w:vAlign w:val="bottom"/>
          </w:tcPr>
          <w:p w14:paraId="65DDB2B7" w14:textId="77777777" w:rsidR="00796256" w:rsidRPr="00D71FA0" w:rsidRDefault="00796256" w:rsidP="00796256">
            <w:pPr>
              <w:pStyle w:val="TableText"/>
              <w:ind w:right="288"/>
              <w:rPr>
                <w:noProof w:val="0"/>
              </w:rPr>
            </w:pPr>
            <w:r w:rsidRPr="00D71FA0">
              <w:rPr>
                <w:noProof w:val="0"/>
                <w:color w:val="000000"/>
              </w:rPr>
              <w:t>19.7</w:t>
            </w:r>
          </w:p>
        </w:tc>
        <w:tc>
          <w:tcPr>
            <w:tcW w:w="792" w:type="dxa"/>
            <w:tcBorders>
              <w:top w:val="nil"/>
              <w:left w:val="nil"/>
              <w:bottom w:val="nil"/>
              <w:right w:val="nil"/>
            </w:tcBorders>
            <w:shd w:val="clear" w:color="auto" w:fill="auto"/>
            <w:noWrap/>
            <w:vAlign w:val="bottom"/>
          </w:tcPr>
          <w:p w14:paraId="051DF259"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581FFFAF" w14:textId="77777777" w:rsidTr="00796256">
        <w:trPr>
          <w:trHeight w:val="315"/>
        </w:trPr>
        <w:tc>
          <w:tcPr>
            <w:tcW w:w="6624" w:type="dxa"/>
            <w:tcBorders>
              <w:top w:val="nil"/>
            </w:tcBorders>
            <w:noWrap/>
            <w:vAlign w:val="bottom"/>
            <w:hideMark/>
          </w:tcPr>
          <w:p w14:paraId="7D5DF24D"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182572AE" w14:textId="77777777" w:rsidR="00796256" w:rsidRPr="00D71FA0" w:rsidRDefault="00796256" w:rsidP="00796256">
            <w:pPr>
              <w:pStyle w:val="TableText"/>
              <w:ind w:right="144"/>
              <w:rPr>
                <w:rFonts w:eastAsia="Times New Roman"/>
                <w:noProof w:val="0"/>
              </w:rPr>
            </w:pPr>
            <w:r w:rsidRPr="00D71FA0">
              <w:rPr>
                <w:noProof w:val="0"/>
                <w:color w:val="000000"/>
              </w:rPr>
              <w:t>846</w:t>
            </w:r>
          </w:p>
        </w:tc>
        <w:tc>
          <w:tcPr>
            <w:tcW w:w="1097" w:type="dxa"/>
            <w:tcBorders>
              <w:top w:val="nil"/>
              <w:left w:val="nil"/>
              <w:bottom w:val="nil"/>
              <w:right w:val="nil"/>
            </w:tcBorders>
            <w:shd w:val="clear" w:color="auto" w:fill="auto"/>
            <w:vAlign w:val="bottom"/>
          </w:tcPr>
          <w:p w14:paraId="6FAD36AE" w14:textId="77777777" w:rsidR="00796256" w:rsidRPr="00D71FA0" w:rsidRDefault="00796256" w:rsidP="00796256">
            <w:pPr>
              <w:pStyle w:val="TableText"/>
              <w:ind w:right="144"/>
              <w:rPr>
                <w:rFonts w:eastAsia="Times New Roman"/>
                <w:noProof w:val="0"/>
              </w:rPr>
            </w:pPr>
            <w:r w:rsidRPr="00D71FA0">
              <w:rPr>
                <w:noProof w:val="0"/>
                <w:color w:val="000000"/>
              </w:rPr>
              <w:t>39.0</w:t>
            </w:r>
          </w:p>
        </w:tc>
        <w:tc>
          <w:tcPr>
            <w:tcW w:w="1584" w:type="dxa"/>
            <w:tcBorders>
              <w:top w:val="nil"/>
              <w:left w:val="nil"/>
              <w:bottom w:val="nil"/>
              <w:right w:val="nil"/>
            </w:tcBorders>
            <w:shd w:val="clear" w:color="auto" w:fill="auto"/>
            <w:noWrap/>
            <w:vAlign w:val="bottom"/>
          </w:tcPr>
          <w:p w14:paraId="63179743" w14:textId="77777777" w:rsidR="00796256" w:rsidRPr="00D71FA0" w:rsidRDefault="00796256" w:rsidP="00796256">
            <w:pPr>
              <w:pStyle w:val="TableText"/>
              <w:ind w:right="432"/>
              <w:rPr>
                <w:rFonts w:eastAsia="Times New Roman"/>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1B12CE78" w14:textId="77777777" w:rsidR="00796256" w:rsidRPr="00D71FA0" w:rsidRDefault="00796256" w:rsidP="00796256">
            <w:pPr>
              <w:pStyle w:val="TableText"/>
              <w:ind w:right="288"/>
              <w:rPr>
                <w:rFonts w:eastAsia="Times New Roman"/>
                <w:noProof w:val="0"/>
              </w:rPr>
            </w:pPr>
            <w:r w:rsidRPr="00D71FA0">
              <w:rPr>
                <w:noProof w:val="0"/>
                <w:color w:val="000000"/>
              </w:rPr>
              <w:t>21.4</w:t>
            </w:r>
          </w:p>
        </w:tc>
        <w:tc>
          <w:tcPr>
            <w:tcW w:w="792" w:type="dxa"/>
            <w:tcBorders>
              <w:top w:val="nil"/>
              <w:left w:val="nil"/>
              <w:bottom w:val="nil"/>
              <w:right w:val="nil"/>
            </w:tcBorders>
            <w:shd w:val="clear" w:color="auto" w:fill="auto"/>
            <w:noWrap/>
            <w:vAlign w:val="bottom"/>
            <w:hideMark/>
          </w:tcPr>
          <w:p w14:paraId="3B877F00"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5DC676A" w14:textId="77777777" w:rsidTr="00796256">
        <w:trPr>
          <w:trHeight w:val="315"/>
        </w:trPr>
        <w:tc>
          <w:tcPr>
            <w:tcW w:w="6624" w:type="dxa"/>
            <w:tcBorders>
              <w:bottom w:val="nil"/>
            </w:tcBorders>
            <w:noWrap/>
            <w:vAlign w:val="bottom"/>
          </w:tcPr>
          <w:p w14:paraId="5EA0D0DD"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5A798487" w14:textId="77777777" w:rsidR="00796256" w:rsidRPr="00D71FA0" w:rsidRDefault="00796256" w:rsidP="00796256">
            <w:pPr>
              <w:pStyle w:val="TableText"/>
              <w:ind w:right="144"/>
              <w:rPr>
                <w:rFonts w:eastAsia="Times New Roman"/>
                <w:noProof w:val="0"/>
              </w:rPr>
            </w:pPr>
            <w:r w:rsidRPr="00D71FA0">
              <w:rPr>
                <w:noProof w:val="0"/>
                <w:color w:val="000000"/>
              </w:rPr>
              <w:t>1,034</w:t>
            </w:r>
          </w:p>
        </w:tc>
        <w:tc>
          <w:tcPr>
            <w:tcW w:w="1097" w:type="dxa"/>
            <w:tcBorders>
              <w:top w:val="nil"/>
              <w:left w:val="nil"/>
              <w:bottom w:val="nil"/>
              <w:right w:val="nil"/>
            </w:tcBorders>
            <w:shd w:val="clear" w:color="auto" w:fill="auto"/>
            <w:vAlign w:val="bottom"/>
          </w:tcPr>
          <w:p w14:paraId="02DE0B82" w14:textId="77777777" w:rsidR="00796256" w:rsidRPr="00D71FA0" w:rsidRDefault="00796256" w:rsidP="00796256">
            <w:pPr>
              <w:pStyle w:val="TableText"/>
              <w:ind w:right="144"/>
              <w:rPr>
                <w:rFonts w:eastAsia="Times New Roman"/>
                <w:noProof w:val="0"/>
              </w:rPr>
            </w:pPr>
            <w:r w:rsidRPr="00D71FA0">
              <w:rPr>
                <w:noProof w:val="0"/>
                <w:color w:val="000000"/>
              </w:rPr>
              <w:t>47.7</w:t>
            </w:r>
          </w:p>
        </w:tc>
        <w:tc>
          <w:tcPr>
            <w:tcW w:w="1584" w:type="dxa"/>
            <w:tcBorders>
              <w:top w:val="nil"/>
              <w:left w:val="nil"/>
              <w:bottom w:val="nil"/>
              <w:right w:val="nil"/>
            </w:tcBorders>
            <w:shd w:val="clear" w:color="auto" w:fill="auto"/>
            <w:noWrap/>
            <w:vAlign w:val="bottom"/>
          </w:tcPr>
          <w:p w14:paraId="1B6C3340" w14:textId="77777777" w:rsidR="00796256" w:rsidRPr="00D71FA0" w:rsidRDefault="00796256" w:rsidP="00796256">
            <w:pPr>
              <w:pStyle w:val="TableText"/>
              <w:ind w:right="432"/>
              <w:rPr>
                <w:rFonts w:eastAsia="Times New Roman"/>
                <w:noProof w:val="0"/>
              </w:rPr>
            </w:pPr>
            <w:r w:rsidRPr="00D71FA0">
              <w:rPr>
                <w:noProof w:val="0"/>
              </w:rPr>
              <w:t>609</w:t>
            </w:r>
          </w:p>
        </w:tc>
        <w:tc>
          <w:tcPr>
            <w:tcW w:w="1296" w:type="dxa"/>
            <w:tcBorders>
              <w:top w:val="nil"/>
              <w:left w:val="nil"/>
              <w:bottom w:val="nil"/>
              <w:right w:val="nil"/>
            </w:tcBorders>
            <w:shd w:val="clear" w:color="auto" w:fill="auto"/>
            <w:noWrap/>
            <w:vAlign w:val="bottom"/>
          </w:tcPr>
          <w:p w14:paraId="20F6DA7F" w14:textId="77777777" w:rsidR="00796256" w:rsidRPr="00D71FA0" w:rsidRDefault="00796256" w:rsidP="00796256">
            <w:pPr>
              <w:pStyle w:val="TableText"/>
              <w:ind w:right="288"/>
              <w:rPr>
                <w:rFonts w:eastAsia="Times New Roman"/>
                <w:noProof w:val="0"/>
              </w:rPr>
            </w:pPr>
            <w:r w:rsidRPr="00D71FA0">
              <w:rPr>
                <w:noProof w:val="0"/>
                <w:color w:val="000000"/>
              </w:rPr>
              <w:t>21.8</w:t>
            </w:r>
          </w:p>
        </w:tc>
        <w:tc>
          <w:tcPr>
            <w:tcW w:w="792" w:type="dxa"/>
            <w:tcBorders>
              <w:top w:val="nil"/>
              <w:left w:val="nil"/>
              <w:bottom w:val="nil"/>
              <w:right w:val="nil"/>
            </w:tcBorders>
            <w:shd w:val="clear" w:color="auto" w:fill="auto"/>
            <w:noWrap/>
            <w:vAlign w:val="bottom"/>
          </w:tcPr>
          <w:p w14:paraId="3929061D"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14C99DF2" w14:textId="77777777" w:rsidTr="00796256">
        <w:trPr>
          <w:trHeight w:val="315"/>
        </w:trPr>
        <w:tc>
          <w:tcPr>
            <w:tcW w:w="6624" w:type="dxa"/>
            <w:tcBorders>
              <w:top w:val="nil"/>
              <w:bottom w:val="single" w:sz="4" w:space="0" w:color="auto"/>
            </w:tcBorders>
            <w:noWrap/>
            <w:vAlign w:val="bottom"/>
            <w:hideMark/>
          </w:tcPr>
          <w:p w14:paraId="23784864"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tcPr>
          <w:p w14:paraId="587DF9F8" w14:textId="77777777" w:rsidR="00796256" w:rsidRPr="00D71FA0" w:rsidRDefault="00796256" w:rsidP="00796256">
            <w:pPr>
              <w:pStyle w:val="TableText"/>
              <w:ind w:right="144"/>
              <w:rPr>
                <w:rFonts w:eastAsia="Times New Roman"/>
                <w:noProof w:val="0"/>
              </w:rPr>
            </w:pPr>
            <w:r w:rsidRPr="00D71FA0">
              <w:rPr>
                <w:noProof w:val="0"/>
                <w:color w:val="000000"/>
              </w:rPr>
              <w:t>74</w:t>
            </w:r>
          </w:p>
        </w:tc>
        <w:tc>
          <w:tcPr>
            <w:tcW w:w="1097" w:type="dxa"/>
            <w:tcBorders>
              <w:top w:val="nil"/>
              <w:left w:val="nil"/>
              <w:bottom w:val="single" w:sz="4" w:space="0" w:color="auto"/>
              <w:right w:val="nil"/>
            </w:tcBorders>
            <w:shd w:val="clear" w:color="auto" w:fill="auto"/>
            <w:vAlign w:val="bottom"/>
          </w:tcPr>
          <w:p w14:paraId="73EB9088" w14:textId="77777777" w:rsidR="00796256" w:rsidRPr="00D71FA0" w:rsidRDefault="00796256" w:rsidP="00796256">
            <w:pPr>
              <w:pStyle w:val="TableText"/>
              <w:ind w:right="144"/>
              <w:rPr>
                <w:rFonts w:eastAsia="Times New Roman"/>
                <w:noProof w:val="0"/>
              </w:rPr>
            </w:pPr>
            <w:r w:rsidRPr="00D71FA0">
              <w:rPr>
                <w:noProof w:val="0"/>
                <w:color w:val="000000"/>
              </w:rPr>
              <w:t>3.4</w:t>
            </w:r>
          </w:p>
        </w:tc>
        <w:tc>
          <w:tcPr>
            <w:tcW w:w="1584" w:type="dxa"/>
            <w:tcBorders>
              <w:top w:val="nil"/>
              <w:left w:val="nil"/>
              <w:bottom w:val="single" w:sz="4" w:space="0" w:color="auto"/>
              <w:right w:val="nil"/>
            </w:tcBorders>
            <w:shd w:val="clear" w:color="auto" w:fill="auto"/>
            <w:noWrap/>
            <w:vAlign w:val="bottom"/>
          </w:tcPr>
          <w:p w14:paraId="2F14B1C3" w14:textId="77777777" w:rsidR="00796256" w:rsidRPr="00D71FA0" w:rsidRDefault="00796256" w:rsidP="00796256">
            <w:pPr>
              <w:pStyle w:val="TableText"/>
              <w:ind w:right="432"/>
              <w:rPr>
                <w:rFonts w:eastAsia="Times New Roman"/>
                <w:noProof w:val="0"/>
              </w:rPr>
            </w:pPr>
            <w:r w:rsidRPr="00D71FA0">
              <w:rPr>
                <w:noProof w:val="0"/>
                <w:color w:val="000000"/>
              </w:rPr>
              <w:t>598</w:t>
            </w:r>
          </w:p>
        </w:tc>
        <w:tc>
          <w:tcPr>
            <w:tcW w:w="1296" w:type="dxa"/>
            <w:tcBorders>
              <w:top w:val="nil"/>
              <w:left w:val="nil"/>
              <w:bottom w:val="single" w:sz="4" w:space="0" w:color="auto"/>
              <w:right w:val="nil"/>
            </w:tcBorders>
            <w:shd w:val="clear" w:color="auto" w:fill="auto"/>
            <w:noWrap/>
            <w:vAlign w:val="bottom"/>
          </w:tcPr>
          <w:p w14:paraId="47F43F29" w14:textId="77777777" w:rsidR="00796256" w:rsidRPr="00D71FA0" w:rsidRDefault="00796256" w:rsidP="00796256">
            <w:pPr>
              <w:pStyle w:val="TableText"/>
              <w:ind w:right="288"/>
              <w:rPr>
                <w:rFonts w:eastAsia="Times New Roman"/>
                <w:noProof w:val="0"/>
              </w:rPr>
            </w:pPr>
            <w:r w:rsidRPr="00D71FA0">
              <w:rPr>
                <w:noProof w:val="0"/>
                <w:color w:val="000000"/>
              </w:rPr>
              <w:t>24.4</w:t>
            </w:r>
          </w:p>
        </w:tc>
        <w:tc>
          <w:tcPr>
            <w:tcW w:w="792" w:type="dxa"/>
            <w:tcBorders>
              <w:top w:val="nil"/>
              <w:left w:val="nil"/>
              <w:bottom w:val="single" w:sz="4" w:space="0" w:color="auto"/>
              <w:right w:val="nil"/>
            </w:tcBorders>
            <w:shd w:val="clear" w:color="auto" w:fill="auto"/>
            <w:noWrap/>
            <w:vAlign w:val="bottom"/>
            <w:hideMark/>
          </w:tcPr>
          <w:p w14:paraId="0027E004"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1C3EE17" w14:textId="77777777" w:rsidTr="00796256">
        <w:trPr>
          <w:trHeight w:val="315"/>
        </w:trPr>
        <w:tc>
          <w:tcPr>
            <w:tcW w:w="6624" w:type="dxa"/>
            <w:tcBorders>
              <w:top w:val="single" w:sz="4" w:space="0" w:color="auto"/>
              <w:bottom w:val="single" w:sz="12" w:space="0" w:color="auto"/>
            </w:tcBorders>
            <w:noWrap/>
            <w:hideMark/>
          </w:tcPr>
          <w:p w14:paraId="15BD1201"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11685DFB" w14:textId="77777777" w:rsidR="00796256" w:rsidRPr="00D71FA0" w:rsidRDefault="00796256" w:rsidP="00796256">
            <w:pPr>
              <w:pStyle w:val="TableText"/>
              <w:ind w:right="144"/>
              <w:rPr>
                <w:rFonts w:eastAsia="Times New Roman"/>
                <w:b/>
                <w:bCs/>
                <w:noProof w:val="0"/>
              </w:rPr>
            </w:pPr>
            <w:r w:rsidRPr="00D71FA0">
              <w:rPr>
                <w:b/>
                <w:noProof w:val="0"/>
                <w:color w:val="000000"/>
              </w:rPr>
              <w:t>2,169</w:t>
            </w:r>
          </w:p>
        </w:tc>
        <w:tc>
          <w:tcPr>
            <w:tcW w:w="1097" w:type="dxa"/>
            <w:tcBorders>
              <w:top w:val="single" w:sz="4" w:space="0" w:color="auto"/>
              <w:left w:val="nil"/>
              <w:bottom w:val="single" w:sz="12" w:space="0" w:color="auto"/>
              <w:right w:val="nil"/>
            </w:tcBorders>
            <w:shd w:val="clear" w:color="auto" w:fill="auto"/>
            <w:vAlign w:val="bottom"/>
          </w:tcPr>
          <w:p w14:paraId="6BEA12E5"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0DE3CDBE" w14:textId="77777777" w:rsidR="00796256" w:rsidRPr="00D71FA0" w:rsidRDefault="00796256" w:rsidP="00796256">
            <w:pPr>
              <w:pStyle w:val="TableText"/>
              <w:ind w:right="432"/>
              <w:rPr>
                <w:rFonts w:eastAsia="Times New Roman"/>
                <w:b/>
                <w:bCs/>
                <w:noProof w:val="0"/>
              </w:rPr>
            </w:pPr>
            <w:r w:rsidRPr="00D71FA0">
              <w:rPr>
                <w:b/>
                <w:noProof w:val="0"/>
                <w:color w:val="000000"/>
              </w:rPr>
              <w:t>606</w:t>
            </w:r>
          </w:p>
        </w:tc>
        <w:tc>
          <w:tcPr>
            <w:tcW w:w="1296" w:type="dxa"/>
            <w:tcBorders>
              <w:top w:val="single" w:sz="4" w:space="0" w:color="auto"/>
              <w:left w:val="nil"/>
              <w:bottom w:val="single" w:sz="12" w:space="0" w:color="auto"/>
              <w:right w:val="nil"/>
            </w:tcBorders>
            <w:shd w:val="clear" w:color="auto" w:fill="auto"/>
            <w:noWrap/>
            <w:vAlign w:val="bottom"/>
            <w:hideMark/>
          </w:tcPr>
          <w:p w14:paraId="7758A2F3" w14:textId="77777777" w:rsidR="00796256" w:rsidRPr="00D71FA0" w:rsidRDefault="00796256" w:rsidP="00796256">
            <w:pPr>
              <w:pStyle w:val="TableText"/>
              <w:ind w:right="288"/>
              <w:rPr>
                <w:rFonts w:eastAsia="Times New Roman"/>
                <w:b/>
                <w:bCs/>
                <w:noProof w:val="0"/>
              </w:rPr>
            </w:pPr>
            <w:r w:rsidRPr="00D71FA0">
              <w:rPr>
                <w:b/>
                <w:noProof w:val="0"/>
                <w:color w:val="000000"/>
              </w:rPr>
              <w:t>22.4</w:t>
            </w:r>
          </w:p>
        </w:tc>
        <w:tc>
          <w:tcPr>
            <w:tcW w:w="792" w:type="dxa"/>
            <w:tcBorders>
              <w:top w:val="single" w:sz="4" w:space="0" w:color="auto"/>
              <w:left w:val="nil"/>
              <w:bottom w:val="single" w:sz="12" w:space="0" w:color="auto"/>
              <w:right w:val="nil"/>
            </w:tcBorders>
            <w:shd w:val="clear" w:color="auto" w:fill="auto"/>
            <w:noWrap/>
            <w:vAlign w:val="bottom"/>
            <w:hideMark/>
          </w:tcPr>
          <w:p w14:paraId="1E703592" w14:textId="77777777" w:rsidR="00796256" w:rsidRPr="00D71FA0" w:rsidRDefault="00796256" w:rsidP="00796256">
            <w:pPr>
              <w:pStyle w:val="TableText"/>
              <w:rPr>
                <w:rFonts w:eastAsia="Times New Roman"/>
                <w:b/>
                <w:bCs/>
                <w:noProof w:val="0"/>
              </w:rPr>
            </w:pPr>
            <w:r w:rsidRPr="00D71FA0">
              <w:rPr>
                <w:b/>
                <w:noProof w:val="0"/>
                <w:color w:val="000000"/>
              </w:rPr>
              <w:t>0.18</w:t>
            </w:r>
          </w:p>
        </w:tc>
      </w:tr>
    </w:tbl>
    <w:p w14:paraId="6491D034"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48ED51A7" w14:textId="77777777" w:rsidR="00796256" w:rsidRPr="00D71FA0" w:rsidRDefault="00796256" w:rsidP="00796256">
      <w:pPr>
        <w:pStyle w:val="Caption"/>
        <w:pageBreakBefore/>
      </w:pPr>
      <w:bookmarkStart w:id="1558" w:name="_Toc38972691"/>
      <w:bookmarkStart w:id="1559" w:name="_Toc103172950"/>
      <w:r w:rsidRPr="00D71FA0">
        <w:lastRenderedPageBreak/>
        <w:t>Table 9.A.</w:t>
      </w:r>
      <w:fldSimple w:instr=" SEQ Table_9.A. \* ARABIC ">
        <w:r w:rsidRPr="00D71FA0">
          <w:t>9</w:t>
        </w:r>
      </w:fldSimple>
      <w:r w:rsidRPr="00D71FA0">
        <w:t xml:space="preserve">  Scale Score Distribution by Responses to Question 3 for Grade Ten</w:t>
      </w:r>
      <w:bookmarkEnd w:id="1558"/>
      <w:bookmarkEnd w:id="1559"/>
    </w:p>
    <w:tbl>
      <w:tblPr>
        <w:tblStyle w:val="TRs"/>
        <w:tblW w:w="12637" w:type="dxa"/>
        <w:tblLook w:val="04A0" w:firstRow="1" w:lastRow="0" w:firstColumn="1" w:lastColumn="0" w:noHBand="0" w:noVBand="1"/>
        <w:tblDescription w:val="Scale Score Distribution by Responses to Question 3 for Grade Ten"/>
      </w:tblPr>
      <w:tblGrid>
        <w:gridCol w:w="6624"/>
        <w:gridCol w:w="1244"/>
        <w:gridCol w:w="1097"/>
        <w:gridCol w:w="1584"/>
        <w:gridCol w:w="1296"/>
        <w:gridCol w:w="792"/>
      </w:tblGrid>
      <w:tr w:rsidR="00796256" w:rsidRPr="00D71FA0" w14:paraId="0D669279"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536249AF" w14:textId="77777777" w:rsidR="00796256" w:rsidRPr="00D71FA0" w:rsidRDefault="00796256" w:rsidP="00796256">
            <w:pPr>
              <w:pStyle w:val="TableHead"/>
              <w:rPr>
                <w:b w:val="0"/>
                <w:noProof w:val="0"/>
              </w:rPr>
            </w:pPr>
            <w:r w:rsidRPr="00D71FA0">
              <w:rPr>
                <w:noProof w:val="0"/>
              </w:rPr>
              <w:t>How hard were questions on this test compared to questions you see in science classes?</w:t>
            </w:r>
          </w:p>
        </w:tc>
        <w:tc>
          <w:tcPr>
            <w:tcW w:w="1244" w:type="dxa"/>
            <w:noWrap/>
            <w:hideMark/>
          </w:tcPr>
          <w:p w14:paraId="7CB1AC7E" w14:textId="77777777" w:rsidR="00796256" w:rsidRPr="00D71FA0" w:rsidRDefault="00796256" w:rsidP="00796256">
            <w:pPr>
              <w:pStyle w:val="TableHead"/>
              <w:rPr>
                <w:b w:val="0"/>
                <w:noProof w:val="0"/>
              </w:rPr>
            </w:pPr>
            <w:r w:rsidRPr="00D71FA0">
              <w:rPr>
                <w:noProof w:val="0"/>
              </w:rPr>
              <w:t>N</w:t>
            </w:r>
          </w:p>
        </w:tc>
        <w:tc>
          <w:tcPr>
            <w:tcW w:w="1097" w:type="dxa"/>
          </w:tcPr>
          <w:p w14:paraId="47334985"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159854F3"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0FFFBBC2"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60D2ADE8" w14:textId="77777777" w:rsidR="00796256" w:rsidRPr="00D71FA0" w:rsidRDefault="00796256" w:rsidP="00796256">
            <w:pPr>
              <w:pStyle w:val="TableHead"/>
              <w:rPr>
                <w:b w:val="0"/>
                <w:noProof w:val="0"/>
              </w:rPr>
            </w:pPr>
            <w:r w:rsidRPr="00D71FA0">
              <w:rPr>
                <w:noProof w:val="0"/>
              </w:rPr>
              <w:t>R*</w:t>
            </w:r>
          </w:p>
        </w:tc>
      </w:tr>
      <w:tr w:rsidR="00796256" w:rsidRPr="00D71FA0" w14:paraId="1DF410E2" w14:textId="77777777" w:rsidTr="00796256">
        <w:trPr>
          <w:trHeight w:val="315"/>
        </w:trPr>
        <w:tc>
          <w:tcPr>
            <w:tcW w:w="6624" w:type="dxa"/>
            <w:tcBorders>
              <w:top w:val="single" w:sz="4" w:space="0" w:color="auto"/>
            </w:tcBorders>
            <w:noWrap/>
            <w:vAlign w:val="bottom"/>
            <w:hideMark/>
          </w:tcPr>
          <w:p w14:paraId="330DE2BB"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36BFF14E" w14:textId="77777777" w:rsidR="00796256" w:rsidRPr="00D71FA0" w:rsidRDefault="00796256" w:rsidP="00796256">
            <w:pPr>
              <w:pStyle w:val="TableText"/>
              <w:ind w:right="144"/>
              <w:rPr>
                <w:rFonts w:eastAsia="Times New Roman"/>
                <w:noProof w:val="0"/>
              </w:rPr>
            </w:pPr>
            <w:r w:rsidRPr="00D71FA0">
              <w:rPr>
                <w:noProof w:val="0"/>
                <w:color w:val="000000"/>
              </w:rPr>
              <w:t>904</w:t>
            </w:r>
          </w:p>
        </w:tc>
        <w:tc>
          <w:tcPr>
            <w:tcW w:w="1097" w:type="dxa"/>
            <w:tcBorders>
              <w:top w:val="nil"/>
              <w:left w:val="nil"/>
              <w:bottom w:val="nil"/>
              <w:right w:val="nil"/>
            </w:tcBorders>
            <w:shd w:val="clear" w:color="auto" w:fill="auto"/>
            <w:vAlign w:val="bottom"/>
          </w:tcPr>
          <w:p w14:paraId="7C992136" w14:textId="77777777" w:rsidR="00796256" w:rsidRPr="00D71FA0" w:rsidRDefault="00796256" w:rsidP="00796256">
            <w:pPr>
              <w:pStyle w:val="TableText"/>
              <w:ind w:right="144"/>
              <w:rPr>
                <w:rFonts w:eastAsia="Times New Roman"/>
                <w:noProof w:val="0"/>
              </w:rPr>
            </w:pPr>
            <w:r w:rsidRPr="00D71FA0">
              <w:rPr>
                <w:noProof w:val="0"/>
                <w:color w:val="000000"/>
              </w:rPr>
              <w:t>41.7</w:t>
            </w:r>
          </w:p>
        </w:tc>
        <w:tc>
          <w:tcPr>
            <w:tcW w:w="1584" w:type="dxa"/>
            <w:tcBorders>
              <w:top w:val="nil"/>
              <w:left w:val="nil"/>
              <w:bottom w:val="nil"/>
              <w:right w:val="nil"/>
            </w:tcBorders>
            <w:shd w:val="clear" w:color="auto" w:fill="auto"/>
            <w:noWrap/>
            <w:vAlign w:val="bottom"/>
          </w:tcPr>
          <w:p w14:paraId="199C19B1" w14:textId="77777777" w:rsidR="00796256" w:rsidRPr="00D71FA0" w:rsidRDefault="00796256" w:rsidP="00796256">
            <w:pPr>
              <w:pStyle w:val="TableText"/>
              <w:ind w:right="432"/>
              <w:rPr>
                <w:rFonts w:eastAsia="Times New Roman"/>
                <w:noProof w:val="0"/>
              </w:rPr>
            </w:pPr>
            <w:r w:rsidRPr="00D71FA0">
              <w:rPr>
                <w:noProof w:val="0"/>
                <w:color w:val="000000"/>
              </w:rPr>
              <w:t>599</w:t>
            </w:r>
          </w:p>
        </w:tc>
        <w:tc>
          <w:tcPr>
            <w:tcW w:w="1296" w:type="dxa"/>
            <w:tcBorders>
              <w:top w:val="nil"/>
              <w:left w:val="nil"/>
              <w:bottom w:val="nil"/>
              <w:right w:val="nil"/>
            </w:tcBorders>
            <w:shd w:val="clear" w:color="auto" w:fill="auto"/>
            <w:noWrap/>
            <w:vAlign w:val="bottom"/>
          </w:tcPr>
          <w:p w14:paraId="1492658F" w14:textId="77777777" w:rsidR="00796256" w:rsidRPr="00D71FA0" w:rsidRDefault="00796256" w:rsidP="00796256">
            <w:pPr>
              <w:pStyle w:val="TableText"/>
              <w:ind w:right="288"/>
              <w:rPr>
                <w:rFonts w:eastAsia="Times New Roman"/>
                <w:noProof w:val="0"/>
              </w:rPr>
            </w:pPr>
            <w:r w:rsidRPr="00D71FA0">
              <w:rPr>
                <w:noProof w:val="0"/>
                <w:color w:val="000000"/>
              </w:rPr>
              <w:t>20.4</w:t>
            </w:r>
          </w:p>
        </w:tc>
        <w:tc>
          <w:tcPr>
            <w:tcW w:w="792" w:type="dxa"/>
            <w:tcBorders>
              <w:top w:val="nil"/>
              <w:left w:val="nil"/>
              <w:bottom w:val="nil"/>
              <w:right w:val="nil"/>
            </w:tcBorders>
            <w:shd w:val="clear" w:color="auto" w:fill="auto"/>
            <w:noWrap/>
            <w:vAlign w:val="bottom"/>
            <w:hideMark/>
          </w:tcPr>
          <w:p w14:paraId="4F4ED2A6"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424C45E" w14:textId="77777777" w:rsidTr="00796256">
        <w:trPr>
          <w:trHeight w:val="315"/>
        </w:trPr>
        <w:tc>
          <w:tcPr>
            <w:tcW w:w="6624" w:type="dxa"/>
            <w:tcBorders>
              <w:bottom w:val="nil"/>
            </w:tcBorders>
            <w:noWrap/>
            <w:vAlign w:val="bottom"/>
          </w:tcPr>
          <w:p w14:paraId="37387B21"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0CD87057" w14:textId="77777777" w:rsidR="00796256" w:rsidRPr="00D71FA0" w:rsidRDefault="00796256" w:rsidP="00796256">
            <w:pPr>
              <w:pStyle w:val="TableText"/>
              <w:ind w:right="144"/>
              <w:rPr>
                <w:rFonts w:eastAsia="Times New Roman"/>
                <w:noProof w:val="0"/>
              </w:rPr>
            </w:pPr>
            <w:r w:rsidRPr="00D71FA0">
              <w:rPr>
                <w:noProof w:val="0"/>
                <w:color w:val="000000"/>
              </w:rPr>
              <w:t>1,025</w:t>
            </w:r>
          </w:p>
        </w:tc>
        <w:tc>
          <w:tcPr>
            <w:tcW w:w="1097" w:type="dxa"/>
            <w:tcBorders>
              <w:top w:val="nil"/>
              <w:left w:val="nil"/>
              <w:bottom w:val="nil"/>
              <w:right w:val="nil"/>
            </w:tcBorders>
            <w:shd w:val="clear" w:color="auto" w:fill="auto"/>
            <w:vAlign w:val="bottom"/>
          </w:tcPr>
          <w:p w14:paraId="665A7ACB" w14:textId="77777777" w:rsidR="00796256" w:rsidRPr="00D71FA0" w:rsidRDefault="00796256" w:rsidP="00796256">
            <w:pPr>
              <w:pStyle w:val="TableText"/>
              <w:ind w:right="144"/>
              <w:rPr>
                <w:rFonts w:eastAsia="Times New Roman"/>
                <w:noProof w:val="0"/>
              </w:rPr>
            </w:pPr>
            <w:r w:rsidRPr="00D71FA0">
              <w:rPr>
                <w:noProof w:val="0"/>
                <w:color w:val="000000"/>
              </w:rPr>
              <w:t>47.3</w:t>
            </w:r>
          </w:p>
        </w:tc>
        <w:tc>
          <w:tcPr>
            <w:tcW w:w="1584" w:type="dxa"/>
            <w:tcBorders>
              <w:top w:val="nil"/>
              <w:left w:val="nil"/>
              <w:bottom w:val="nil"/>
              <w:right w:val="nil"/>
            </w:tcBorders>
            <w:shd w:val="clear" w:color="auto" w:fill="auto"/>
            <w:noWrap/>
            <w:vAlign w:val="bottom"/>
          </w:tcPr>
          <w:p w14:paraId="382598A3" w14:textId="77777777" w:rsidR="00796256" w:rsidRPr="00D71FA0" w:rsidRDefault="00796256" w:rsidP="00796256">
            <w:pPr>
              <w:pStyle w:val="TableText"/>
              <w:ind w:right="432"/>
              <w:rPr>
                <w:rFonts w:eastAsia="Times New Roman"/>
                <w:noProof w:val="0"/>
              </w:rPr>
            </w:pPr>
            <w:r w:rsidRPr="00D71FA0">
              <w:rPr>
                <w:noProof w:val="0"/>
                <w:color w:val="000000"/>
              </w:rPr>
              <w:t>608</w:t>
            </w:r>
          </w:p>
        </w:tc>
        <w:tc>
          <w:tcPr>
            <w:tcW w:w="1296" w:type="dxa"/>
            <w:tcBorders>
              <w:top w:val="nil"/>
              <w:left w:val="nil"/>
              <w:bottom w:val="nil"/>
              <w:right w:val="nil"/>
            </w:tcBorders>
            <w:shd w:val="clear" w:color="auto" w:fill="auto"/>
            <w:noWrap/>
            <w:vAlign w:val="bottom"/>
          </w:tcPr>
          <w:p w14:paraId="155D655B" w14:textId="77777777" w:rsidR="00796256" w:rsidRPr="00D71FA0" w:rsidRDefault="00796256" w:rsidP="00796256">
            <w:pPr>
              <w:pStyle w:val="TableText"/>
              <w:ind w:right="288"/>
              <w:rPr>
                <w:rFonts w:eastAsia="Times New Roman"/>
                <w:noProof w:val="0"/>
              </w:rPr>
            </w:pPr>
            <w:r w:rsidRPr="00D71FA0">
              <w:rPr>
                <w:noProof w:val="0"/>
                <w:color w:val="000000"/>
              </w:rPr>
              <w:t>21.8</w:t>
            </w:r>
          </w:p>
        </w:tc>
        <w:tc>
          <w:tcPr>
            <w:tcW w:w="792" w:type="dxa"/>
            <w:tcBorders>
              <w:top w:val="nil"/>
              <w:left w:val="nil"/>
              <w:bottom w:val="nil"/>
              <w:right w:val="nil"/>
            </w:tcBorders>
            <w:shd w:val="clear" w:color="auto" w:fill="auto"/>
            <w:noWrap/>
            <w:vAlign w:val="bottom"/>
          </w:tcPr>
          <w:p w14:paraId="3B061A1E"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B36FA5A" w14:textId="77777777" w:rsidTr="00796256">
        <w:trPr>
          <w:trHeight w:val="315"/>
        </w:trPr>
        <w:tc>
          <w:tcPr>
            <w:tcW w:w="6624" w:type="dxa"/>
            <w:tcBorders>
              <w:top w:val="nil"/>
              <w:bottom w:val="single" w:sz="4" w:space="0" w:color="auto"/>
            </w:tcBorders>
            <w:noWrap/>
            <w:vAlign w:val="bottom"/>
            <w:hideMark/>
          </w:tcPr>
          <w:p w14:paraId="418E3153"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07071BA4" w14:textId="77777777" w:rsidR="00796256" w:rsidRPr="00D71FA0" w:rsidRDefault="00796256" w:rsidP="00796256">
            <w:pPr>
              <w:pStyle w:val="TableText"/>
              <w:ind w:right="144"/>
              <w:rPr>
                <w:rFonts w:eastAsia="Times New Roman"/>
                <w:noProof w:val="0"/>
              </w:rPr>
            </w:pPr>
            <w:r w:rsidRPr="00D71FA0">
              <w:rPr>
                <w:noProof w:val="0"/>
                <w:color w:val="000000"/>
              </w:rPr>
              <w:t>240</w:t>
            </w:r>
          </w:p>
        </w:tc>
        <w:tc>
          <w:tcPr>
            <w:tcW w:w="1097" w:type="dxa"/>
            <w:tcBorders>
              <w:top w:val="nil"/>
              <w:left w:val="nil"/>
              <w:bottom w:val="single" w:sz="4" w:space="0" w:color="auto"/>
              <w:right w:val="nil"/>
            </w:tcBorders>
            <w:shd w:val="clear" w:color="auto" w:fill="auto"/>
            <w:vAlign w:val="bottom"/>
          </w:tcPr>
          <w:p w14:paraId="36BC17EE" w14:textId="77777777" w:rsidR="00796256" w:rsidRPr="00D71FA0" w:rsidRDefault="00796256" w:rsidP="00796256">
            <w:pPr>
              <w:pStyle w:val="TableText"/>
              <w:ind w:right="144"/>
              <w:rPr>
                <w:rFonts w:eastAsia="Times New Roman"/>
                <w:noProof w:val="0"/>
              </w:rPr>
            </w:pPr>
            <w:r w:rsidRPr="00D71FA0">
              <w:rPr>
                <w:noProof w:val="0"/>
                <w:color w:val="000000"/>
              </w:rPr>
              <w:t>11.1</w:t>
            </w:r>
          </w:p>
        </w:tc>
        <w:tc>
          <w:tcPr>
            <w:tcW w:w="1584" w:type="dxa"/>
            <w:tcBorders>
              <w:top w:val="nil"/>
              <w:left w:val="nil"/>
              <w:bottom w:val="single" w:sz="4" w:space="0" w:color="auto"/>
              <w:right w:val="nil"/>
            </w:tcBorders>
            <w:shd w:val="clear" w:color="auto" w:fill="auto"/>
            <w:noWrap/>
            <w:vAlign w:val="bottom"/>
          </w:tcPr>
          <w:p w14:paraId="68EEC586" w14:textId="77777777" w:rsidR="00796256" w:rsidRPr="00D71FA0" w:rsidRDefault="00796256" w:rsidP="00796256">
            <w:pPr>
              <w:pStyle w:val="TableText"/>
              <w:ind w:right="432"/>
              <w:rPr>
                <w:rFonts w:eastAsia="Times New Roman"/>
                <w:noProof w:val="0"/>
              </w:rPr>
            </w:pPr>
            <w:r w:rsidRPr="00D71FA0">
              <w:rPr>
                <w:noProof w:val="0"/>
                <w:color w:val="000000"/>
              </w:rPr>
              <w:t>618</w:t>
            </w:r>
          </w:p>
        </w:tc>
        <w:tc>
          <w:tcPr>
            <w:tcW w:w="1296" w:type="dxa"/>
            <w:tcBorders>
              <w:top w:val="nil"/>
              <w:left w:val="nil"/>
              <w:bottom w:val="single" w:sz="4" w:space="0" w:color="auto"/>
              <w:right w:val="nil"/>
            </w:tcBorders>
            <w:shd w:val="clear" w:color="auto" w:fill="auto"/>
            <w:noWrap/>
            <w:vAlign w:val="bottom"/>
          </w:tcPr>
          <w:p w14:paraId="2B1C8B22" w14:textId="77777777" w:rsidR="00796256" w:rsidRPr="00D71FA0" w:rsidRDefault="00796256" w:rsidP="00796256">
            <w:pPr>
              <w:pStyle w:val="TableText"/>
              <w:ind w:right="288"/>
              <w:rPr>
                <w:rFonts w:eastAsia="Times New Roman"/>
                <w:noProof w:val="0"/>
              </w:rPr>
            </w:pPr>
            <w:r w:rsidRPr="00D71FA0">
              <w:rPr>
                <w:noProof w:val="0"/>
                <w:color w:val="000000"/>
              </w:rPr>
              <w:t>24.4</w:t>
            </w:r>
          </w:p>
        </w:tc>
        <w:tc>
          <w:tcPr>
            <w:tcW w:w="792" w:type="dxa"/>
            <w:tcBorders>
              <w:top w:val="nil"/>
              <w:left w:val="nil"/>
              <w:bottom w:val="single" w:sz="4" w:space="0" w:color="auto"/>
              <w:right w:val="nil"/>
            </w:tcBorders>
            <w:shd w:val="clear" w:color="auto" w:fill="auto"/>
            <w:noWrap/>
            <w:vAlign w:val="bottom"/>
            <w:hideMark/>
          </w:tcPr>
          <w:p w14:paraId="01126EF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2486549" w14:textId="77777777" w:rsidTr="00796256">
        <w:trPr>
          <w:trHeight w:val="315"/>
        </w:trPr>
        <w:tc>
          <w:tcPr>
            <w:tcW w:w="6624" w:type="dxa"/>
            <w:tcBorders>
              <w:top w:val="single" w:sz="4" w:space="0" w:color="auto"/>
              <w:bottom w:val="single" w:sz="12" w:space="0" w:color="auto"/>
            </w:tcBorders>
            <w:noWrap/>
            <w:hideMark/>
          </w:tcPr>
          <w:p w14:paraId="472F30A1"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78695EEF" w14:textId="77777777" w:rsidR="00796256" w:rsidRPr="00D71FA0" w:rsidRDefault="00796256" w:rsidP="00796256">
            <w:pPr>
              <w:pStyle w:val="TableText"/>
              <w:ind w:right="144"/>
              <w:rPr>
                <w:rFonts w:eastAsia="Times New Roman"/>
                <w:b/>
                <w:bCs/>
                <w:noProof w:val="0"/>
              </w:rPr>
            </w:pPr>
            <w:r w:rsidRPr="00D71FA0">
              <w:rPr>
                <w:b/>
                <w:noProof w:val="0"/>
                <w:color w:val="000000"/>
              </w:rPr>
              <w:t>2,169</w:t>
            </w:r>
          </w:p>
        </w:tc>
        <w:tc>
          <w:tcPr>
            <w:tcW w:w="1097" w:type="dxa"/>
            <w:tcBorders>
              <w:top w:val="single" w:sz="4" w:space="0" w:color="auto"/>
              <w:left w:val="nil"/>
              <w:bottom w:val="single" w:sz="12" w:space="0" w:color="auto"/>
              <w:right w:val="nil"/>
            </w:tcBorders>
            <w:shd w:val="clear" w:color="auto" w:fill="auto"/>
            <w:vAlign w:val="bottom"/>
          </w:tcPr>
          <w:p w14:paraId="7D6BFDD7"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2F62D99" w14:textId="77777777" w:rsidR="00796256" w:rsidRPr="00D71FA0" w:rsidRDefault="00796256" w:rsidP="00796256">
            <w:pPr>
              <w:pStyle w:val="TableText"/>
              <w:ind w:right="432"/>
              <w:rPr>
                <w:rFonts w:eastAsia="Times New Roman"/>
                <w:b/>
                <w:bCs/>
                <w:noProof w:val="0"/>
              </w:rPr>
            </w:pPr>
            <w:r w:rsidRPr="00D71FA0">
              <w:rPr>
                <w:b/>
                <w:noProof w:val="0"/>
                <w:color w:val="000000"/>
              </w:rPr>
              <w:t>606</w:t>
            </w:r>
          </w:p>
        </w:tc>
        <w:tc>
          <w:tcPr>
            <w:tcW w:w="1296" w:type="dxa"/>
            <w:tcBorders>
              <w:top w:val="single" w:sz="4" w:space="0" w:color="auto"/>
              <w:left w:val="nil"/>
              <w:bottom w:val="single" w:sz="12" w:space="0" w:color="auto"/>
              <w:right w:val="nil"/>
            </w:tcBorders>
            <w:shd w:val="clear" w:color="auto" w:fill="auto"/>
            <w:noWrap/>
            <w:vAlign w:val="bottom"/>
            <w:hideMark/>
          </w:tcPr>
          <w:p w14:paraId="2940103D" w14:textId="77777777" w:rsidR="00796256" w:rsidRPr="00D71FA0" w:rsidRDefault="00796256" w:rsidP="00796256">
            <w:pPr>
              <w:pStyle w:val="TableText"/>
              <w:ind w:right="288"/>
              <w:rPr>
                <w:rFonts w:eastAsia="Times New Roman"/>
                <w:b/>
                <w:bCs/>
                <w:noProof w:val="0"/>
              </w:rPr>
            </w:pPr>
            <w:r w:rsidRPr="00D71FA0">
              <w:rPr>
                <w:b/>
                <w:noProof w:val="0"/>
                <w:color w:val="000000"/>
              </w:rPr>
              <w:t>22.4</w:t>
            </w:r>
          </w:p>
        </w:tc>
        <w:tc>
          <w:tcPr>
            <w:tcW w:w="792" w:type="dxa"/>
            <w:tcBorders>
              <w:top w:val="single" w:sz="4" w:space="0" w:color="auto"/>
              <w:left w:val="nil"/>
              <w:bottom w:val="single" w:sz="12" w:space="0" w:color="auto"/>
              <w:right w:val="nil"/>
            </w:tcBorders>
            <w:shd w:val="clear" w:color="auto" w:fill="auto"/>
            <w:noWrap/>
            <w:vAlign w:val="bottom"/>
            <w:hideMark/>
          </w:tcPr>
          <w:p w14:paraId="19BBBCD8" w14:textId="77777777" w:rsidR="00796256" w:rsidRPr="00D71FA0" w:rsidRDefault="00796256" w:rsidP="00796256">
            <w:pPr>
              <w:pStyle w:val="TableText"/>
              <w:rPr>
                <w:rFonts w:eastAsia="Times New Roman"/>
                <w:b/>
                <w:bCs/>
                <w:noProof w:val="0"/>
              </w:rPr>
            </w:pPr>
            <w:r w:rsidRPr="00D71FA0">
              <w:rPr>
                <w:b/>
                <w:noProof w:val="0"/>
                <w:color w:val="000000"/>
              </w:rPr>
              <w:t>0.28</w:t>
            </w:r>
          </w:p>
        </w:tc>
      </w:tr>
    </w:tbl>
    <w:p w14:paraId="3E6291EA"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6684832A" w14:textId="77777777" w:rsidR="00796256" w:rsidRPr="00D71FA0" w:rsidRDefault="00796256" w:rsidP="00796256">
      <w:pPr>
        <w:pStyle w:val="Caption"/>
      </w:pPr>
      <w:bookmarkStart w:id="1560" w:name="_Toc38972692"/>
      <w:bookmarkStart w:id="1561" w:name="_Toc103172951"/>
      <w:r w:rsidRPr="00D71FA0">
        <w:t>Table 9.A.</w:t>
      </w:r>
      <w:fldSimple w:instr=" SEQ Table_9.A. \* ARABIC ">
        <w:r w:rsidRPr="00D71FA0">
          <w:t>10</w:t>
        </w:r>
      </w:fldSimple>
      <w:r w:rsidRPr="00D71FA0">
        <w:t xml:space="preserve">  Scale Score Distribution by Responses to Question 4 for Grade Ten</w:t>
      </w:r>
      <w:bookmarkEnd w:id="1560"/>
      <w:bookmarkEnd w:id="1561"/>
    </w:p>
    <w:tbl>
      <w:tblPr>
        <w:tblStyle w:val="TRs"/>
        <w:tblW w:w="12637" w:type="dxa"/>
        <w:tblLook w:val="04A0" w:firstRow="1" w:lastRow="0" w:firstColumn="1" w:lastColumn="0" w:noHBand="0" w:noVBand="1"/>
        <w:tblDescription w:val="Scale Score Distribution by Responses to Question 4 for Grade Ten"/>
      </w:tblPr>
      <w:tblGrid>
        <w:gridCol w:w="6624"/>
        <w:gridCol w:w="1244"/>
        <w:gridCol w:w="1097"/>
        <w:gridCol w:w="1584"/>
        <w:gridCol w:w="1296"/>
        <w:gridCol w:w="792"/>
      </w:tblGrid>
      <w:tr w:rsidR="00796256" w:rsidRPr="00D71FA0" w14:paraId="6E462A6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4A8D534" w14:textId="77777777" w:rsidR="00796256" w:rsidRPr="00D71FA0" w:rsidRDefault="00796256" w:rsidP="00796256">
            <w:pPr>
              <w:pStyle w:val="TableHead"/>
              <w:rPr>
                <w:b w:val="0"/>
                <w:noProof w:val="0"/>
              </w:rPr>
            </w:pPr>
            <w:r w:rsidRPr="00D71FA0">
              <w:rPr>
                <w:noProof w:val="0"/>
              </w:rPr>
              <w:t>Do you think you will be enrolling in any more science classes in high school?</w:t>
            </w:r>
          </w:p>
        </w:tc>
        <w:tc>
          <w:tcPr>
            <w:tcW w:w="1244" w:type="dxa"/>
            <w:noWrap/>
            <w:hideMark/>
          </w:tcPr>
          <w:p w14:paraId="5C07D16E" w14:textId="77777777" w:rsidR="00796256" w:rsidRPr="00D71FA0" w:rsidRDefault="00796256" w:rsidP="00796256">
            <w:pPr>
              <w:pStyle w:val="TableHead"/>
              <w:rPr>
                <w:b w:val="0"/>
                <w:noProof w:val="0"/>
              </w:rPr>
            </w:pPr>
            <w:r w:rsidRPr="00D71FA0">
              <w:rPr>
                <w:noProof w:val="0"/>
              </w:rPr>
              <w:t>N</w:t>
            </w:r>
          </w:p>
        </w:tc>
        <w:tc>
          <w:tcPr>
            <w:tcW w:w="1097" w:type="dxa"/>
          </w:tcPr>
          <w:p w14:paraId="32FA42E0"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45E46404"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65DDC2B8"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078401D0" w14:textId="77777777" w:rsidR="00796256" w:rsidRPr="00D71FA0" w:rsidRDefault="00796256" w:rsidP="00796256">
            <w:pPr>
              <w:pStyle w:val="TableHead"/>
              <w:rPr>
                <w:b w:val="0"/>
                <w:noProof w:val="0"/>
              </w:rPr>
            </w:pPr>
            <w:r w:rsidRPr="00D71FA0">
              <w:rPr>
                <w:noProof w:val="0"/>
              </w:rPr>
              <w:t>R*</w:t>
            </w:r>
          </w:p>
        </w:tc>
      </w:tr>
      <w:tr w:rsidR="00796256" w:rsidRPr="00D71FA0" w14:paraId="123CB648" w14:textId="77777777" w:rsidTr="00796256">
        <w:trPr>
          <w:trHeight w:val="315"/>
        </w:trPr>
        <w:tc>
          <w:tcPr>
            <w:tcW w:w="6624" w:type="dxa"/>
            <w:tcBorders>
              <w:top w:val="single" w:sz="4" w:space="0" w:color="auto"/>
              <w:bottom w:val="nil"/>
            </w:tcBorders>
            <w:noWrap/>
            <w:vAlign w:val="bottom"/>
            <w:hideMark/>
          </w:tcPr>
          <w:p w14:paraId="14D69BB3" w14:textId="77777777" w:rsidR="00796256" w:rsidRPr="00D71FA0" w:rsidRDefault="00796256" w:rsidP="00796256">
            <w:pPr>
              <w:pStyle w:val="TableText"/>
              <w:ind w:right="2880"/>
              <w:rPr>
                <w:rFonts w:eastAsia="Times New Roman"/>
                <w:noProof w:val="0"/>
              </w:rPr>
            </w:pPr>
            <w:r w:rsidRPr="00D71FA0">
              <w:rPr>
                <w:noProof w:val="0"/>
              </w:rPr>
              <w:t>Yes</w:t>
            </w:r>
          </w:p>
        </w:tc>
        <w:tc>
          <w:tcPr>
            <w:tcW w:w="1244" w:type="dxa"/>
            <w:tcBorders>
              <w:top w:val="nil"/>
              <w:left w:val="nil"/>
              <w:bottom w:val="nil"/>
              <w:right w:val="nil"/>
            </w:tcBorders>
            <w:shd w:val="clear" w:color="auto" w:fill="auto"/>
            <w:noWrap/>
            <w:vAlign w:val="bottom"/>
          </w:tcPr>
          <w:p w14:paraId="081FDE80" w14:textId="77777777" w:rsidR="00796256" w:rsidRPr="00D71FA0" w:rsidRDefault="00796256" w:rsidP="00796256">
            <w:pPr>
              <w:pStyle w:val="TableText"/>
              <w:ind w:right="144"/>
              <w:rPr>
                <w:rFonts w:eastAsia="Times New Roman"/>
                <w:noProof w:val="0"/>
              </w:rPr>
            </w:pPr>
            <w:r w:rsidRPr="00D71FA0">
              <w:rPr>
                <w:noProof w:val="0"/>
                <w:color w:val="000000"/>
              </w:rPr>
              <w:t>1,428</w:t>
            </w:r>
          </w:p>
        </w:tc>
        <w:tc>
          <w:tcPr>
            <w:tcW w:w="1097" w:type="dxa"/>
            <w:tcBorders>
              <w:top w:val="nil"/>
              <w:left w:val="nil"/>
              <w:bottom w:val="nil"/>
              <w:right w:val="nil"/>
            </w:tcBorders>
            <w:shd w:val="clear" w:color="auto" w:fill="auto"/>
            <w:vAlign w:val="bottom"/>
          </w:tcPr>
          <w:p w14:paraId="49A77804" w14:textId="77777777" w:rsidR="00796256" w:rsidRPr="00D71FA0" w:rsidRDefault="00796256" w:rsidP="00796256">
            <w:pPr>
              <w:pStyle w:val="TableText"/>
              <w:ind w:right="144"/>
              <w:rPr>
                <w:rFonts w:eastAsia="Times New Roman"/>
                <w:noProof w:val="0"/>
              </w:rPr>
            </w:pPr>
            <w:r w:rsidRPr="00D71FA0">
              <w:rPr>
                <w:noProof w:val="0"/>
                <w:color w:val="000000"/>
              </w:rPr>
              <w:t>65.8</w:t>
            </w:r>
          </w:p>
        </w:tc>
        <w:tc>
          <w:tcPr>
            <w:tcW w:w="1584" w:type="dxa"/>
            <w:tcBorders>
              <w:top w:val="nil"/>
              <w:left w:val="nil"/>
              <w:bottom w:val="nil"/>
              <w:right w:val="nil"/>
            </w:tcBorders>
            <w:shd w:val="clear" w:color="auto" w:fill="auto"/>
            <w:noWrap/>
            <w:vAlign w:val="bottom"/>
          </w:tcPr>
          <w:p w14:paraId="38B40F0A" w14:textId="77777777" w:rsidR="00796256" w:rsidRPr="00D71FA0" w:rsidRDefault="00796256" w:rsidP="00796256">
            <w:pPr>
              <w:pStyle w:val="TableText"/>
              <w:ind w:right="432"/>
              <w:rPr>
                <w:rFonts w:eastAsia="Times New Roman"/>
                <w:noProof w:val="0"/>
              </w:rPr>
            </w:pPr>
            <w:r w:rsidRPr="00D71FA0">
              <w:rPr>
                <w:noProof w:val="0"/>
                <w:color w:val="000000"/>
              </w:rPr>
              <w:t>611</w:t>
            </w:r>
          </w:p>
        </w:tc>
        <w:tc>
          <w:tcPr>
            <w:tcW w:w="1296" w:type="dxa"/>
            <w:tcBorders>
              <w:top w:val="nil"/>
              <w:left w:val="nil"/>
              <w:bottom w:val="nil"/>
              <w:right w:val="nil"/>
            </w:tcBorders>
            <w:shd w:val="clear" w:color="auto" w:fill="auto"/>
            <w:noWrap/>
            <w:vAlign w:val="bottom"/>
          </w:tcPr>
          <w:p w14:paraId="6EB1C773" w14:textId="77777777" w:rsidR="00796256" w:rsidRPr="00D71FA0" w:rsidRDefault="00796256" w:rsidP="00796256">
            <w:pPr>
              <w:pStyle w:val="TableText"/>
              <w:ind w:right="288"/>
              <w:rPr>
                <w:rFonts w:eastAsia="Times New Roman"/>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hideMark/>
          </w:tcPr>
          <w:p w14:paraId="353D784B"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9D32CD4" w14:textId="77777777" w:rsidTr="00796256">
        <w:trPr>
          <w:trHeight w:val="315"/>
        </w:trPr>
        <w:tc>
          <w:tcPr>
            <w:tcW w:w="6624" w:type="dxa"/>
            <w:tcBorders>
              <w:top w:val="nil"/>
              <w:bottom w:val="single" w:sz="4" w:space="0" w:color="auto"/>
            </w:tcBorders>
            <w:noWrap/>
            <w:vAlign w:val="bottom"/>
          </w:tcPr>
          <w:p w14:paraId="3E29A440" w14:textId="77777777" w:rsidR="00796256" w:rsidRPr="00D71FA0" w:rsidRDefault="00796256" w:rsidP="00796256">
            <w:pPr>
              <w:pStyle w:val="TableText"/>
              <w:ind w:right="2880"/>
              <w:rPr>
                <w:rFonts w:eastAsia="Times New Roman"/>
                <w:noProof w:val="0"/>
              </w:rPr>
            </w:pPr>
            <w:r w:rsidRPr="00D71FA0">
              <w:rPr>
                <w:noProof w:val="0"/>
              </w:rPr>
              <w:t>No</w:t>
            </w:r>
          </w:p>
        </w:tc>
        <w:tc>
          <w:tcPr>
            <w:tcW w:w="1244" w:type="dxa"/>
            <w:tcBorders>
              <w:top w:val="nil"/>
              <w:left w:val="nil"/>
              <w:bottom w:val="single" w:sz="4" w:space="0" w:color="auto"/>
              <w:right w:val="nil"/>
            </w:tcBorders>
            <w:shd w:val="clear" w:color="auto" w:fill="auto"/>
            <w:noWrap/>
            <w:vAlign w:val="bottom"/>
          </w:tcPr>
          <w:p w14:paraId="5E8EF8A6" w14:textId="77777777" w:rsidR="00796256" w:rsidRPr="00D71FA0" w:rsidRDefault="00796256" w:rsidP="00796256">
            <w:pPr>
              <w:pStyle w:val="TableText"/>
              <w:ind w:right="144"/>
              <w:rPr>
                <w:rFonts w:eastAsia="Times New Roman"/>
                <w:noProof w:val="0"/>
              </w:rPr>
            </w:pPr>
            <w:r w:rsidRPr="00D71FA0">
              <w:rPr>
                <w:noProof w:val="0"/>
                <w:color w:val="000000"/>
              </w:rPr>
              <w:t>741</w:t>
            </w:r>
          </w:p>
        </w:tc>
        <w:tc>
          <w:tcPr>
            <w:tcW w:w="1097" w:type="dxa"/>
            <w:tcBorders>
              <w:top w:val="nil"/>
              <w:left w:val="nil"/>
              <w:bottom w:val="single" w:sz="4" w:space="0" w:color="auto"/>
              <w:right w:val="nil"/>
            </w:tcBorders>
            <w:shd w:val="clear" w:color="auto" w:fill="auto"/>
            <w:vAlign w:val="bottom"/>
          </w:tcPr>
          <w:p w14:paraId="2DE5EA7F" w14:textId="77777777" w:rsidR="00796256" w:rsidRPr="00D71FA0" w:rsidRDefault="00796256" w:rsidP="00796256">
            <w:pPr>
              <w:pStyle w:val="TableText"/>
              <w:ind w:right="144"/>
              <w:rPr>
                <w:rFonts w:eastAsia="Times New Roman"/>
                <w:noProof w:val="0"/>
              </w:rPr>
            </w:pPr>
            <w:r w:rsidRPr="00D71FA0">
              <w:rPr>
                <w:noProof w:val="0"/>
                <w:color w:val="000000"/>
              </w:rPr>
              <w:t>34.2</w:t>
            </w:r>
          </w:p>
        </w:tc>
        <w:tc>
          <w:tcPr>
            <w:tcW w:w="1584" w:type="dxa"/>
            <w:tcBorders>
              <w:top w:val="nil"/>
              <w:left w:val="nil"/>
              <w:bottom w:val="single" w:sz="4" w:space="0" w:color="auto"/>
              <w:right w:val="nil"/>
            </w:tcBorders>
            <w:shd w:val="clear" w:color="auto" w:fill="auto"/>
            <w:noWrap/>
            <w:vAlign w:val="bottom"/>
          </w:tcPr>
          <w:p w14:paraId="6861DD15" w14:textId="77777777" w:rsidR="00796256" w:rsidRPr="00D71FA0" w:rsidRDefault="00796256" w:rsidP="00796256">
            <w:pPr>
              <w:pStyle w:val="TableText"/>
              <w:ind w:right="432"/>
              <w:rPr>
                <w:rFonts w:eastAsia="Times New Roman"/>
                <w:noProof w:val="0"/>
              </w:rPr>
            </w:pPr>
            <w:r w:rsidRPr="00D71FA0">
              <w:rPr>
                <w:noProof w:val="0"/>
                <w:color w:val="000000"/>
              </w:rPr>
              <w:t>595</w:t>
            </w:r>
          </w:p>
        </w:tc>
        <w:tc>
          <w:tcPr>
            <w:tcW w:w="1296" w:type="dxa"/>
            <w:tcBorders>
              <w:top w:val="nil"/>
              <w:left w:val="nil"/>
              <w:bottom w:val="single" w:sz="4" w:space="0" w:color="auto"/>
              <w:right w:val="nil"/>
            </w:tcBorders>
            <w:shd w:val="clear" w:color="auto" w:fill="auto"/>
            <w:noWrap/>
            <w:vAlign w:val="bottom"/>
          </w:tcPr>
          <w:p w14:paraId="0D6B4B65" w14:textId="77777777" w:rsidR="00796256" w:rsidRPr="00D71FA0" w:rsidRDefault="00796256" w:rsidP="00796256">
            <w:pPr>
              <w:pStyle w:val="TableText"/>
              <w:ind w:right="288"/>
              <w:rPr>
                <w:rFonts w:eastAsia="Times New Roman"/>
                <w:noProof w:val="0"/>
              </w:rPr>
            </w:pPr>
            <w:r w:rsidRPr="00D71FA0">
              <w:rPr>
                <w:noProof w:val="0"/>
                <w:color w:val="000000"/>
              </w:rPr>
              <w:t>18.5</w:t>
            </w:r>
          </w:p>
        </w:tc>
        <w:tc>
          <w:tcPr>
            <w:tcW w:w="792" w:type="dxa"/>
            <w:tcBorders>
              <w:top w:val="nil"/>
              <w:left w:val="nil"/>
              <w:bottom w:val="single" w:sz="4" w:space="0" w:color="auto"/>
              <w:right w:val="nil"/>
            </w:tcBorders>
            <w:shd w:val="clear" w:color="auto" w:fill="auto"/>
            <w:noWrap/>
            <w:vAlign w:val="bottom"/>
          </w:tcPr>
          <w:p w14:paraId="68381038"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142C1DF7" w14:textId="77777777" w:rsidTr="00796256">
        <w:trPr>
          <w:trHeight w:val="315"/>
        </w:trPr>
        <w:tc>
          <w:tcPr>
            <w:tcW w:w="6624" w:type="dxa"/>
            <w:tcBorders>
              <w:top w:val="single" w:sz="4" w:space="0" w:color="auto"/>
              <w:bottom w:val="single" w:sz="12" w:space="0" w:color="auto"/>
            </w:tcBorders>
            <w:noWrap/>
            <w:hideMark/>
          </w:tcPr>
          <w:p w14:paraId="456B9DDA"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4C93900F" w14:textId="77777777" w:rsidR="00796256" w:rsidRPr="00D71FA0" w:rsidRDefault="00796256" w:rsidP="00796256">
            <w:pPr>
              <w:pStyle w:val="TableText"/>
              <w:ind w:right="144"/>
              <w:rPr>
                <w:rFonts w:eastAsia="Times New Roman"/>
                <w:b/>
                <w:bCs/>
                <w:noProof w:val="0"/>
              </w:rPr>
            </w:pPr>
            <w:r w:rsidRPr="00D71FA0">
              <w:rPr>
                <w:b/>
                <w:noProof w:val="0"/>
                <w:color w:val="000000"/>
              </w:rPr>
              <w:t>2,169</w:t>
            </w:r>
          </w:p>
        </w:tc>
        <w:tc>
          <w:tcPr>
            <w:tcW w:w="1097" w:type="dxa"/>
            <w:tcBorders>
              <w:top w:val="single" w:sz="4" w:space="0" w:color="auto"/>
              <w:left w:val="nil"/>
              <w:bottom w:val="single" w:sz="12" w:space="0" w:color="auto"/>
              <w:right w:val="nil"/>
            </w:tcBorders>
            <w:shd w:val="clear" w:color="auto" w:fill="auto"/>
            <w:vAlign w:val="bottom"/>
          </w:tcPr>
          <w:p w14:paraId="540A5D73"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2CAFE1FD" w14:textId="77777777" w:rsidR="00796256" w:rsidRPr="00D71FA0" w:rsidRDefault="00796256" w:rsidP="00796256">
            <w:pPr>
              <w:pStyle w:val="TableText"/>
              <w:ind w:right="432"/>
              <w:rPr>
                <w:rFonts w:eastAsia="Times New Roman"/>
                <w:b/>
                <w:bCs/>
                <w:noProof w:val="0"/>
              </w:rPr>
            </w:pPr>
            <w:r w:rsidRPr="00D71FA0">
              <w:rPr>
                <w:b/>
                <w:noProof w:val="0"/>
                <w:color w:val="000000"/>
              </w:rPr>
              <w:t>606</w:t>
            </w:r>
          </w:p>
        </w:tc>
        <w:tc>
          <w:tcPr>
            <w:tcW w:w="1296" w:type="dxa"/>
            <w:tcBorders>
              <w:top w:val="single" w:sz="4" w:space="0" w:color="auto"/>
              <w:left w:val="nil"/>
              <w:bottom w:val="single" w:sz="12" w:space="0" w:color="auto"/>
              <w:right w:val="nil"/>
            </w:tcBorders>
            <w:shd w:val="clear" w:color="auto" w:fill="auto"/>
            <w:noWrap/>
            <w:vAlign w:val="bottom"/>
            <w:hideMark/>
          </w:tcPr>
          <w:p w14:paraId="727D7F3F" w14:textId="77777777" w:rsidR="00796256" w:rsidRPr="00D71FA0" w:rsidRDefault="00796256" w:rsidP="00796256">
            <w:pPr>
              <w:pStyle w:val="TableText"/>
              <w:ind w:right="288"/>
              <w:rPr>
                <w:rFonts w:eastAsia="Times New Roman"/>
                <w:b/>
                <w:bCs/>
                <w:noProof w:val="0"/>
              </w:rPr>
            </w:pPr>
            <w:r w:rsidRPr="00D71FA0">
              <w:rPr>
                <w:b/>
                <w:noProof w:val="0"/>
                <w:color w:val="000000"/>
              </w:rPr>
              <w:t>22.4</w:t>
            </w:r>
          </w:p>
        </w:tc>
        <w:tc>
          <w:tcPr>
            <w:tcW w:w="792" w:type="dxa"/>
            <w:tcBorders>
              <w:top w:val="single" w:sz="4" w:space="0" w:color="auto"/>
              <w:left w:val="nil"/>
              <w:bottom w:val="single" w:sz="12" w:space="0" w:color="auto"/>
              <w:right w:val="nil"/>
            </w:tcBorders>
            <w:shd w:val="clear" w:color="auto" w:fill="auto"/>
            <w:noWrap/>
            <w:vAlign w:val="bottom"/>
            <w:hideMark/>
          </w:tcPr>
          <w:p w14:paraId="53879A02" w14:textId="77777777" w:rsidR="00796256" w:rsidRPr="00D71FA0" w:rsidRDefault="00796256" w:rsidP="00796256">
            <w:pPr>
              <w:pStyle w:val="TableText"/>
              <w:rPr>
                <w:rFonts w:eastAsia="Times New Roman"/>
                <w:b/>
                <w:bCs/>
                <w:noProof w:val="0"/>
              </w:rPr>
            </w:pPr>
            <w:r w:rsidRPr="00D71FA0">
              <w:rPr>
                <w:b/>
                <w:noProof w:val="0"/>
                <w:color w:val="000000"/>
              </w:rPr>
              <w:t>-0.33</w:t>
            </w:r>
          </w:p>
        </w:tc>
      </w:tr>
    </w:tbl>
    <w:p w14:paraId="7B863B08" w14:textId="77777777" w:rsidR="00796256" w:rsidRPr="00D71FA0" w:rsidRDefault="00796256" w:rsidP="00796256">
      <w:pPr>
        <w:spacing w:before="120"/>
        <w:rPr>
          <w:color w:val="auto"/>
        </w:rPr>
      </w:pPr>
      <w:r w:rsidRPr="00D71FA0">
        <w:rPr>
          <w:color w:val="auto"/>
        </w:rPr>
        <w:t>* R is the correlation between survey responses (1 = No and 2 = Yes) and the CAST scale scores.</w:t>
      </w:r>
    </w:p>
    <w:p w14:paraId="6793ABD9" w14:textId="77777777" w:rsidR="00796256" w:rsidRPr="00D71FA0" w:rsidRDefault="00796256" w:rsidP="00796256">
      <w:pPr>
        <w:pStyle w:val="Caption"/>
        <w:pageBreakBefore/>
      </w:pPr>
      <w:bookmarkStart w:id="1562" w:name="_Toc38972693"/>
      <w:bookmarkStart w:id="1563" w:name="_Toc103172952"/>
      <w:r w:rsidRPr="00D71FA0">
        <w:lastRenderedPageBreak/>
        <w:t>Table 9.A.</w:t>
      </w:r>
      <w:fldSimple w:instr=" SEQ Table_9.A. \* ARABIC ">
        <w:r w:rsidRPr="00D71FA0">
          <w:t>11</w:t>
        </w:r>
      </w:fldSimple>
      <w:r w:rsidRPr="00D71FA0">
        <w:t xml:space="preserve">  Scale Score Distribution by Responses to Question 1 for Grade Eleven</w:t>
      </w:r>
      <w:bookmarkEnd w:id="1562"/>
      <w:bookmarkEnd w:id="1563"/>
    </w:p>
    <w:tbl>
      <w:tblPr>
        <w:tblStyle w:val="TRs"/>
        <w:tblW w:w="12637" w:type="dxa"/>
        <w:tblLook w:val="04A0" w:firstRow="1" w:lastRow="0" w:firstColumn="1" w:lastColumn="0" w:noHBand="0" w:noVBand="1"/>
        <w:tblDescription w:val="Scale Score Distribution by Responses to Question 1 for Grade Eleven"/>
      </w:tblPr>
      <w:tblGrid>
        <w:gridCol w:w="6624"/>
        <w:gridCol w:w="1244"/>
        <w:gridCol w:w="1097"/>
        <w:gridCol w:w="1584"/>
        <w:gridCol w:w="1296"/>
        <w:gridCol w:w="792"/>
      </w:tblGrid>
      <w:tr w:rsidR="00796256" w:rsidRPr="00D71FA0" w14:paraId="0B1DADD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27348D1C"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26162684" w14:textId="77777777" w:rsidR="00796256" w:rsidRPr="00D71FA0" w:rsidRDefault="00796256" w:rsidP="00796256">
            <w:pPr>
              <w:pStyle w:val="TableHead"/>
              <w:rPr>
                <w:b w:val="0"/>
                <w:noProof w:val="0"/>
              </w:rPr>
            </w:pPr>
            <w:r w:rsidRPr="00D71FA0">
              <w:rPr>
                <w:noProof w:val="0"/>
              </w:rPr>
              <w:t>N</w:t>
            </w:r>
          </w:p>
        </w:tc>
        <w:tc>
          <w:tcPr>
            <w:tcW w:w="1097" w:type="dxa"/>
          </w:tcPr>
          <w:p w14:paraId="3AD06A66"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688E99BA"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1AC6A22"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0E7073F8" w14:textId="77777777" w:rsidR="00796256" w:rsidRPr="00D71FA0" w:rsidRDefault="00796256" w:rsidP="00796256">
            <w:pPr>
              <w:pStyle w:val="TableHead"/>
              <w:rPr>
                <w:b w:val="0"/>
                <w:noProof w:val="0"/>
              </w:rPr>
            </w:pPr>
            <w:r w:rsidRPr="00D71FA0">
              <w:rPr>
                <w:noProof w:val="0"/>
              </w:rPr>
              <w:t>R*</w:t>
            </w:r>
          </w:p>
        </w:tc>
      </w:tr>
      <w:tr w:rsidR="00796256" w:rsidRPr="00D71FA0" w14:paraId="6FBF7DEB" w14:textId="77777777" w:rsidTr="00796256">
        <w:trPr>
          <w:trHeight w:val="315"/>
        </w:trPr>
        <w:tc>
          <w:tcPr>
            <w:tcW w:w="6624" w:type="dxa"/>
            <w:tcBorders>
              <w:top w:val="single" w:sz="4" w:space="0" w:color="auto"/>
            </w:tcBorders>
            <w:noWrap/>
            <w:vAlign w:val="bottom"/>
            <w:hideMark/>
          </w:tcPr>
          <w:p w14:paraId="0CA3B6AE"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7FA3D7F2" w14:textId="77777777" w:rsidR="00796256" w:rsidRPr="00D71FA0" w:rsidRDefault="00796256" w:rsidP="00796256">
            <w:pPr>
              <w:pStyle w:val="TableText"/>
              <w:ind w:right="144"/>
              <w:rPr>
                <w:noProof w:val="0"/>
              </w:rPr>
            </w:pPr>
            <w:r w:rsidRPr="00D71FA0">
              <w:rPr>
                <w:noProof w:val="0"/>
                <w:color w:val="000000"/>
              </w:rPr>
              <w:t>3,921</w:t>
            </w:r>
          </w:p>
        </w:tc>
        <w:tc>
          <w:tcPr>
            <w:tcW w:w="1097" w:type="dxa"/>
            <w:tcBorders>
              <w:top w:val="nil"/>
              <w:left w:val="nil"/>
              <w:bottom w:val="nil"/>
              <w:right w:val="nil"/>
            </w:tcBorders>
            <w:shd w:val="clear" w:color="auto" w:fill="auto"/>
            <w:vAlign w:val="bottom"/>
          </w:tcPr>
          <w:p w14:paraId="4BA05B98" w14:textId="77777777" w:rsidR="00796256" w:rsidRPr="00D71FA0" w:rsidRDefault="00796256" w:rsidP="00796256">
            <w:pPr>
              <w:pStyle w:val="TableText"/>
              <w:ind w:right="144"/>
              <w:rPr>
                <w:noProof w:val="0"/>
              </w:rPr>
            </w:pPr>
            <w:r w:rsidRPr="00D71FA0">
              <w:rPr>
                <w:noProof w:val="0"/>
                <w:color w:val="000000"/>
              </w:rPr>
              <w:t>9.4</w:t>
            </w:r>
          </w:p>
        </w:tc>
        <w:tc>
          <w:tcPr>
            <w:tcW w:w="1584" w:type="dxa"/>
            <w:tcBorders>
              <w:top w:val="nil"/>
              <w:left w:val="nil"/>
              <w:bottom w:val="nil"/>
              <w:right w:val="nil"/>
            </w:tcBorders>
            <w:shd w:val="clear" w:color="auto" w:fill="auto"/>
            <w:noWrap/>
            <w:vAlign w:val="bottom"/>
          </w:tcPr>
          <w:p w14:paraId="61E6B9A6" w14:textId="77777777" w:rsidR="00796256" w:rsidRPr="00D71FA0" w:rsidRDefault="00796256" w:rsidP="00796256">
            <w:pPr>
              <w:pStyle w:val="TableText"/>
              <w:ind w:right="432"/>
              <w:rPr>
                <w:noProof w:val="0"/>
              </w:rPr>
            </w:pPr>
            <w:r w:rsidRPr="00D71FA0">
              <w:rPr>
                <w:noProof w:val="0"/>
                <w:color w:val="000000"/>
              </w:rPr>
              <w:t>605</w:t>
            </w:r>
          </w:p>
        </w:tc>
        <w:tc>
          <w:tcPr>
            <w:tcW w:w="1296" w:type="dxa"/>
            <w:tcBorders>
              <w:top w:val="nil"/>
              <w:left w:val="nil"/>
              <w:bottom w:val="nil"/>
              <w:right w:val="nil"/>
            </w:tcBorders>
            <w:shd w:val="clear" w:color="auto" w:fill="auto"/>
            <w:noWrap/>
            <w:vAlign w:val="bottom"/>
          </w:tcPr>
          <w:p w14:paraId="6B6CF091" w14:textId="77777777" w:rsidR="00796256" w:rsidRPr="00D71FA0" w:rsidRDefault="00796256" w:rsidP="00796256">
            <w:pPr>
              <w:pStyle w:val="TableText"/>
              <w:ind w:right="288"/>
              <w:rPr>
                <w:noProof w:val="0"/>
              </w:rPr>
            </w:pPr>
            <w:r w:rsidRPr="00D71FA0">
              <w:rPr>
                <w:noProof w:val="0"/>
                <w:color w:val="000000"/>
              </w:rPr>
              <w:t>25.0</w:t>
            </w:r>
          </w:p>
        </w:tc>
        <w:tc>
          <w:tcPr>
            <w:tcW w:w="792" w:type="dxa"/>
            <w:tcBorders>
              <w:top w:val="nil"/>
              <w:left w:val="nil"/>
              <w:bottom w:val="nil"/>
              <w:right w:val="nil"/>
            </w:tcBorders>
            <w:shd w:val="clear" w:color="auto" w:fill="auto"/>
            <w:noWrap/>
            <w:vAlign w:val="bottom"/>
            <w:hideMark/>
          </w:tcPr>
          <w:p w14:paraId="4D55CDA8"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403EBB3" w14:textId="77777777" w:rsidTr="00796256">
        <w:trPr>
          <w:trHeight w:val="315"/>
        </w:trPr>
        <w:tc>
          <w:tcPr>
            <w:tcW w:w="6624" w:type="dxa"/>
            <w:noWrap/>
            <w:vAlign w:val="bottom"/>
          </w:tcPr>
          <w:p w14:paraId="204EA30C"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03D1D4CF" w14:textId="77777777" w:rsidR="00796256" w:rsidRPr="00D71FA0" w:rsidRDefault="00796256" w:rsidP="00796256">
            <w:pPr>
              <w:pStyle w:val="TableText"/>
              <w:ind w:right="144"/>
              <w:rPr>
                <w:noProof w:val="0"/>
              </w:rPr>
            </w:pPr>
            <w:r w:rsidRPr="00D71FA0">
              <w:rPr>
                <w:noProof w:val="0"/>
                <w:color w:val="000000"/>
              </w:rPr>
              <w:t>17,464</w:t>
            </w:r>
          </w:p>
        </w:tc>
        <w:tc>
          <w:tcPr>
            <w:tcW w:w="1097" w:type="dxa"/>
            <w:tcBorders>
              <w:top w:val="nil"/>
              <w:left w:val="nil"/>
              <w:bottom w:val="nil"/>
              <w:right w:val="nil"/>
            </w:tcBorders>
            <w:shd w:val="clear" w:color="auto" w:fill="auto"/>
            <w:vAlign w:val="bottom"/>
          </w:tcPr>
          <w:p w14:paraId="23DDCDB0" w14:textId="77777777" w:rsidR="00796256" w:rsidRPr="00D71FA0" w:rsidRDefault="00796256" w:rsidP="00796256">
            <w:pPr>
              <w:pStyle w:val="TableText"/>
              <w:ind w:right="144"/>
              <w:rPr>
                <w:noProof w:val="0"/>
              </w:rPr>
            </w:pPr>
            <w:r w:rsidRPr="00D71FA0">
              <w:rPr>
                <w:noProof w:val="0"/>
                <w:color w:val="000000"/>
              </w:rPr>
              <w:t>41.8</w:t>
            </w:r>
          </w:p>
        </w:tc>
        <w:tc>
          <w:tcPr>
            <w:tcW w:w="1584" w:type="dxa"/>
            <w:tcBorders>
              <w:top w:val="nil"/>
              <w:left w:val="nil"/>
              <w:bottom w:val="nil"/>
              <w:right w:val="nil"/>
            </w:tcBorders>
            <w:shd w:val="clear" w:color="auto" w:fill="auto"/>
            <w:noWrap/>
            <w:vAlign w:val="bottom"/>
          </w:tcPr>
          <w:p w14:paraId="0F288D2A" w14:textId="77777777" w:rsidR="00796256" w:rsidRPr="00D71FA0" w:rsidRDefault="00796256" w:rsidP="00796256">
            <w:pPr>
              <w:pStyle w:val="TableText"/>
              <w:ind w:right="432"/>
              <w:rPr>
                <w:noProof w:val="0"/>
              </w:rPr>
            </w:pPr>
            <w:r w:rsidRPr="00D71FA0">
              <w:rPr>
                <w:noProof w:val="0"/>
                <w:color w:val="000000"/>
              </w:rPr>
              <w:t>608</w:t>
            </w:r>
          </w:p>
        </w:tc>
        <w:tc>
          <w:tcPr>
            <w:tcW w:w="1296" w:type="dxa"/>
            <w:tcBorders>
              <w:top w:val="nil"/>
              <w:left w:val="nil"/>
              <w:bottom w:val="nil"/>
              <w:right w:val="nil"/>
            </w:tcBorders>
            <w:shd w:val="clear" w:color="auto" w:fill="auto"/>
            <w:noWrap/>
            <w:vAlign w:val="bottom"/>
          </w:tcPr>
          <w:p w14:paraId="21BC4EE3" w14:textId="77777777" w:rsidR="00796256" w:rsidRPr="00D71FA0" w:rsidRDefault="00796256" w:rsidP="00796256">
            <w:pPr>
              <w:pStyle w:val="TableText"/>
              <w:ind w:right="288"/>
              <w:rPr>
                <w:noProof w:val="0"/>
              </w:rPr>
            </w:pPr>
            <w:r w:rsidRPr="00D71FA0">
              <w:rPr>
                <w:noProof w:val="0"/>
                <w:color w:val="000000"/>
              </w:rPr>
              <w:t>22.5</w:t>
            </w:r>
          </w:p>
        </w:tc>
        <w:tc>
          <w:tcPr>
            <w:tcW w:w="792" w:type="dxa"/>
            <w:tcBorders>
              <w:top w:val="nil"/>
              <w:left w:val="nil"/>
              <w:bottom w:val="nil"/>
              <w:right w:val="nil"/>
            </w:tcBorders>
            <w:shd w:val="clear" w:color="auto" w:fill="auto"/>
            <w:noWrap/>
            <w:vAlign w:val="bottom"/>
          </w:tcPr>
          <w:p w14:paraId="502B3102"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E7EFA60" w14:textId="77777777" w:rsidTr="00796256">
        <w:trPr>
          <w:trHeight w:val="315"/>
        </w:trPr>
        <w:tc>
          <w:tcPr>
            <w:tcW w:w="6624" w:type="dxa"/>
            <w:tcBorders>
              <w:bottom w:val="nil"/>
            </w:tcBorders>
            <w:noWrap/>
            <w:vAlign w:val="bottom"/>
          </w:tcPr>
          <w:p w14:paraId="457600ED"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5B0E6833" w14:textId="77777777" w:rsidR="00796256" w:rsidRPr="00D71FA0" w:rsidRDefault="00796256" w:rsidP="00796256">
            <w:pPr>
              <w:pStyle w:val="TableText"/>
              <w:ind w:right="144"/>
              <w:rPr>
                <w:noProof w:val="0"/>
              </w:rPr>
            </w:pPr>
            <w:r w:rsidRPr="00D71FA0">
              <w:rPr>
                <w:noProof w:val="0"/>
                <w:color w:val="000000"/>
              </w:rPr>
              <w:t>16,114</w:t>
            </w:r>
          </w:p>
        </w:tc>
        <w:tc>
          <w:tcPr>
            <w:tcW w:w="1097" w:type="dxa"/>
            <w:tcBorders>
              <w:top w:val="nil"/>
              <w:left w:val="nil"/>
              <w:bottom w:val="nil"/>
              <w:right w:val="nil"/>
            </w:tcBorders>
            <w:shd w:val="clear" w:color="auto" w:fill="auto"/>
            <w:vAlign w:val="bottom"/>
          </w:tcPr>
          <w:p w14:paraId="52C06024" w14:textId="77777777" w:rsidR="00796256" w:rsidRPr="00D71FA0" w:rsidRDefault="00796256" w:rsidP="00796256">
            <w:pPr>
              <w:pStyle w:val="TableText"/>
              <w:ind w:right="144"/>
              <w:rPr>
                <w:noProof w:val="0"/>
              </w:rPr>
            </w:pPr>
            <w:r w:rsidRPr="00D71FA0">
              <w:rPr>
                <w:noProof w:val="0"/>
                <w:color w:val="000000"/>
              </w:rPr>
              <w:t>38.5</w:t>
            </w:r>
          </w:p>
        </w:tc>
        <w:tc>
          <w:tcPr>
            <w:tcW w:w="1584" w:type="dxa"/>
            <w:tcBorders>
              <w:top w:val="nil"/>
              <w:left w:val="nil"/>
              <w:bottom w:val="nil"/>
              <w:right w:val="nil"/>
            </w:tcBorders>
            <w:shd w:val="clear" w:color="auto" w:fill="auto"/>
            <w:noWrap/>
            <w:vAlign w:val="bottom"/>
          </w:tcPr>
          <w:p w14:paraId="39352955" w14:textId="77777777" w:rsidR="00796256" w:rsidRPr="00D71FA0" w:rsidRDefault="00796256" w:rsidP="00796256">
            <w:pPr>
              <w:pStyle w:val="TableText"/>
              <w:ind w:right="432"/>
              <w:rPr>
                <w:noProof w:val="0"/>
              </w:rPr>
            </w:pPr>
            <w:r w:rsidRPr="00D71FA0">
              <w:rPr>
                <w:noProof w:val="0"/>
                <w:color w:val="000000"/>
              </w:rPr>
              <w:t>600</w:t>
            </w:r>
          </w:p>
        </w:tc>
        <w:tc>
          <w:tcPr>
            <w:tcW w:w="1296" w:type="dxa"/>
            <w:tcBorders>
              <w:top w:val="nil"/>
              <w:left w:val="nil"/>
              <w:bottom w:val="nil"/>
              <w:right w:val="nil"/>
            </w:tcBorders>
            <w:shd w:val="clear" w:color="auto" w:fill="auto"/>
            <w:noWrap/>
            <w:vAlign w:val="bottom"/>
          </w:tcPr>
          <w:p w14:paraId="477F7D11" w14:textId="77777777" w:rsidR="00796256" w:rsidRPr="00D71FA0" w:rsidRDefault="00796256" w:rsidP="00796256">
            <w:pPr>
              <w:pStyle w:val="TableText"/>
              <w:ind w:right="288"/>
              <w:rPr>
                <w:noProof w:val="0"/>
              </w:rPr>
            </w:pPr>
            <w:r w:rsidRPr="00D71FA0">
              <w:rPr>
                <w:noProof w:val="0"/>
                <w:color w:val="000000"/>
              </w:rPr>
              <w:t>19.6</w:t>
            </w:r>
          </w:p>
        </w:tc>
        <w:tc>
          <w:tcPr>
            <w:tcW w:w="792" w:type="dxa"/>
            <w:tcBorders>
              <w:top w:val="nil"/>
              <w:left w:val="nil"/>
              <w:bottom w:val="nil"/>
              <w:right w:val="nil"/>
            </w:tcBorders>
            <w:shd w:val="clear" w:color="auto" w:fill="auto"/>
            <w:noWrap/>
            <w:vAlign w:val="bottom"/>
          </w:tcPr>
          <w:p w14:paraId="00EDD131"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64D5AC4" w14:textId="77777777" w:rsidTr="00796256">
        <w:trPr>
          <w:trHeight w:val="315"/>
        </w:trPr>
        <w:tc>
          <w:tcPr>
            <w:tcW w:w="6624" w:type="dxa"/>
            <w:tcBorders>
              <w:top w:val="nil"/>
              <w:bottom w:val="single" w:sz="4" w:space="0" w:color="auto"/>
            </w:tcBorders>
            <w:noWrap/>
            <w:vAlign w:val="bottom"/>
            <w:hideMark/>
          </w:tcPr>
          <w:p w14:paraId="285809D9"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547E8806" w14:textId="77777777" w:rsidR="00796256" w:rsidRPr="00D71FA0" w:rsidRDefault="00796256" w:rsidP="00796256">
            <w:pPr>
              <w:pStyle w:val="TableText"/>
              <w:ind w:right="144"/>
              <w:rPr>
                <w:noProof w:val="0"/>
              </w:rPr>
            </w:pPr>
            <w:r w:rsidRPr="00D71FA0">
              <w:rPr>
                <w:noProof w:val="0"/>
                <w:color w:val="000000"/>
              </w:rPr>
              <w:t>4,308</w:t>
            </w:r>
          </w:p>
        </w:tc>
        <w:tc>
          <w:tcPr>
            <w:tcW w:w="1097" w:type="dxa"/>
            <w:tcBorders>
              <w:top w:val="nil"/>
              <w:left w:val="nil"/>
              <w:bottom w:val="single" w:sz="4" w:space="0" w:color="auto"/>
              <w:right w:val="nil"/>
            </w:tcBorders>
            <w:shd w:val="clear" w:color="auto" w:fill="auto"/>
            <w:vAlign w:val="bottom"/>
          </w:tcPr>
          <w:p w14:paraId="15351EE1" w14:textId="77777777" w:rsidR="00796256" w:rsidRPr="00D71FA0" w:rsidRDefault="00796256" w:rsidP="00796256">
            <w:pPr>
              <w:pStyle w:val="TableText"/>
              <w:ind w:right="144"/>
              <w:rPr>
                <w:noProof w:val="0"/>
              </w:rPr>
            </w:pPr>
            <w:r w:rsidRPr="00D71FA0">
              <w:rPr>
                <w:noProof w:val="0"/>
                <w:color w:val="000000"/>
              </w:rPr>
              <w:t>10.3</w:t>
            </w:r>
          </w:p>
        </w:tc>
        <w:tc>
          <w:tcPr>
            <w:tcW w:w="1584" w:type="dxa"/>
            <w:tcBorders>
              <w:top w:val="nil"/>
              <w:left w:val="nil"/>
              <w:bottom w:val="single" w:sz="4" w:space="0" w:color="auto"/>
              <w:right w:val="nil"/>
            </w:tcBorders>
            <w:shd w:val="clear" w:color="auto" w:fill="auto"/>
            <w:noWrap/>
            <w:vAlign w:val="bottom"/>
          </w:tcPr>
          <w:p w14:paraId="31EE6944" w14:textId="77777777" w:rsidR="00796256" w:rsidRPr="00D71FA0" w:rsidRDefault="00796256" w:rsidP="00796256">
            <w:pPr>
              <w:pStyle w:val="TableText"/>
              <w:ind w:right="432"/>
              <w:rPr>
                <w:noProof w:val="0"/>
              </w:rPr>
            </w:pPr>
            <w:r w:rsidRPr="00D71FA0">
              <w:rPr>
                <w:noProof w:val="0"/>
                <w:color w:val="000000"/>
              </w:rPr>
              <w:t>591</w:t>
            </w:r>
          </w:p>
        </w:tc>
        <w:tc>
          <w:tcPr>
            <w:tcW w:w="1296" w:type="dxa"/>
            <w:tcBorders>
              <w:top w:val="nil"/>
              <w:left w:val="nil"/>
              <w:bottom w:val="single" w:sz="4" w:space="0" w:color="auto"/>
              <w:right w:val="nil"/>
            </w:tcBorders>
            <w:shd w:val="clear" w:color="auto" w:fill="auto"/>
            <w:noWrap/>
            <w:vAlign w:val="bottom"/>
          </w:tcPr>
          <w:p w14:paraId="22493324" w14:textId="77777777" w:rsidR="00796256" w:rsidRPr="00D71FA0" w:rsidRDefault="00796256" w:rsidP="00796256">
            <w:pPr>
              <w:pStyle w:val="TableText"/>
              <w:ind w:right="288"/>
              <w:rPr>
                <w:noProof w:val="0"/>
              </w:rPr>
            </w:pPr>
            <w:r w:rsidRPr="00D71FA0">
              <w:rPr>
                <w:noProof w:val="0"/>
                <w:color w:val="000000"/>
              </w:rPr>
              <w:t>17.9</w:t>
            </w:r>
          </w:p>
        </w:tc>
        <w:tc>
          <w:tcPr>
            <w:tcW w:w="792" w:type="dxa"/>
            <w:tcBorders>
              <w:top w:val="nil"/>
              <w:left w:val="nil"/>
              <w:bottom w:val="single" w:sz="4" w:space="0" w:color="auto"/>
              <w:right w:val="nil"/>
            </w:tcBorders>
            <w:shd w:val="clear" w:color="auto" w:fill="auto"/>
            <w:noWrap/>
            <w:vAlign w:val="bottom"/>
            <w:hideMark/>
          </w:tcPr>
          <w:p w14:paraId="6D3BB2F5"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BFE7698" w14:textId="77777777" w:rsidTr="00796256">
        <w:trPr>
          <w:trHeight w:val="315"/>
        </w:trPr>
        <w:tc>
          <w:tcPr>
            <w:tcW w:w="6624" w:type="dxa"/>
            <w:tcBorders>
              <w:top w:val="single" w:sz="4" w:space="0" w:color="auto"/>
              <w:bottom w:val="single" w:sz="12" w:space="0" w:color="auto"/>
            </w:tcBorders>
            <w:noWrap/>
            <w:hideMark/>
          </w:tcPr>
          <w:p w14:paraId="009FCB20"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0D404DC4" w14:textId="77777777" w:rsidR="00796256" w:rsidRPr="00D71FA0" w:rsidRDefault="00796256" w:rsidP="00796256">
            <w:pPr>
              <w:pStyle w:val="TableText"/>
              <w:ind w:right="144"/>
              <w:rPr>
                <w:b/>
                <w:bCs/>
                <w:noProof w:val="0"/>
              </w:rPr>
            </w:pPr>
            <w:r w:rsidRPr="00D71FA0">
              <w:rPr>
                <w:b/>
                <w:noProof w:val="0"/>
                <w:color w:val="000000"/>
              </w:rPr>
              <w:t>41,807</w:t>
            </w:r>
          </w:p>
        </w:tc>
        <w:tc>
          <w:tcPr>
            <w:tcW w:w="1097" w:type="dxa"/>
            <w:tcBorders>
              <w:top w:val="single" w:sz="4" w:space="0" w:color="auto"/>
              <w:left w:val="nil"/>
              <w:bottom w:val="single" w:sz="12" w:space="0" w:color="auto"/>
              <w:right w:val="nil"/>
            </w:tcBorders>
            <w:shd w:val="clear" w:color="auto" w:fill="auto"/>
            <w:vAlign w:val="bottom"/>
          </w:tcPr>
          <w:p w14:paraId="76F40216"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0A00FFF1" w14:textId="77777777" w:rsidR="00796256" w:rsidRPr="00D71FA0" w:rsidRDefault="00796256" w:rsidP="00796256">
            <w:pPr>
              <w:pStyle w:val="TableText"/>
              <w:ind w:right="432"/>
              <w:rPr>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636778AC" w14:textId="77777777" w:rsidR="00796256" w:rsidRPr="00D71FA0" w:rsidRDefault="00796256" w:rsidP="00796256">
            <w:pPr>
              <w:pStyle w:val="TableText"/>
              <w:ind w:right="288"/>
              <w:rPr>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138D3A33" w14:textId="77777777" w:rsidR="00796256" w:rsidRPr="00D71FA0" w:rsidRDefault="00796256" w:rsidP="00796256">
            <w:pPr>
              <w:pStyle w:val="TableText"/>
              <w:rPr>
                <w:b/>
                <w:bCs/>
                <w:noProof w:val="0"/>
              </w:rPr>
            </w:pPr>
            <w:r w:rsidRPr="00D71FA0">
              <w:rPr>
                <w:b/>
                <w:noProof w:val="0"/>
                <w:color w:val="000000"/>
              </w:rPr>
              <w:t>0.21</w:t>
            </w:r>
          </w:p>
        </w:tc>
      </w:tr>
    </w:tbl>
    <w:p w14:paraId="5C18644F"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2ECD024B" w14:textId="77777777" w:rsidR="00796256" w:rsidRPr="00D71FA0" w:rsidRDefault="00796256" w:rsidP="00796256">
      <w:pPr>
        <w:pStyle w:val="Caption"/>
      </w:pPr>
      <w:bookmarkStart w:id="1564" w:name="_Toc38972694"/>
      <w:bookmarkStart w:id="1565" w:name="_Toc103172953"/>
      <w:r w:rsidRPr="00D71FA0">
        <w:t>Table 9.A.</w:t>
      </w:r>
      <w:fldSimple w:instr=" SEQ Table_9.A. \* ARABIC ">
        <w:r w:rsidRPr="00D71FA0">
          <w:t>12</w:t>
        </w:r>
      </w:fldSimple>
      <w:r w:rsidRPr="00D71FA0">
        <w:t xml:space="preserve">  Scale Score Distribution by Responses to Question 2 for Grade Eleven</w:t>
      </w:r>
      <w:bookmarkEnd w:id="1564"/>
      <w:bookmarkEnd w:id="1565"/>
    </w:p>
    <w:tbl>
      <w:tblPr>
        <w:tblStyle w:val="TRs"/>
        <w:tblW w:w="12637" w:type="dxa"/>
        <w:tblLook w:val="04A0" w:firstRow="1" w:lastRow="0" w:firstColumn="1" w:lastColumn="0" w:noHBand="0" w:noVBand="1"/>
        <w:tblDescription w:val="Scale Score Distribution by Responses to Question 2 for Grade Eleven"/>
      </w:tblPr>
      <w:tblGrid>
        <w:gridCol w:w="6624"/>
        <w:gridCol w:w="1244"/>
        <w:gridCol w:w="1097"/>
        <w:gridCol w:w="1584"/>
        <w:gridCol w:w="1296"/>
        <w:gridCol w:w="792"/>
      </w:tblGrid>
      <w:tr w:rsidR="00796256" w:rsidRPr="00D71FA0" w14:paraId="0851DF09"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9DDB7B0"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19DC9682" w14:textId="77777777" w:rsidR="00796256" w:rsidRPr="00D71FA0" w:rsidRDefault="00796256" w:rsidP="00796256">
            <w:pPr>
              <w:pStyle w:val="TableHead"/>
              <w:rPr>
                <w:b w:val="0"/>
                <w:noProof w:val="0"/>
              </w:rPr>
            </w:pPr>
            <w:r w:rsidRPr="00D71FA0">
              <w:rPr>
                <w:noProof w:val="0"/>
              </w:rPr>
              <w:t>N</w:t>
            </w:r>
          </w:p>
        </w:tc>
        <w:tc>
          <w:tcPr>
            <w:tcW w:w="1097" w:type="dxa"/>
          </w:tcPr>
          <w:p w14:paraId="3E86BC36"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1EF4C4B"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644EA991"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38CC1517" w14:textId="77777777" w:rsidR="00796256" w:rsidRPr="00D71FA0" w:rsidRDefault="00796256" w:rsidP="00796256">
            <w:pPr>
              <w:pStyle w:val="TableHead"/>
              <w:rPr>
                <w:b w:val="0"/>
                <w:noProof w:val="0"/>
              </w:rPr>
            </w:pPr>
            <w:r w:rsidRPr="00D71FA0">
              <w:rPr>
                <w:noProof w:val="0"/>
              </w:rPr>
              <w:t>R*</w:t>
            </w:r>
          </w:p>
        </w:tc>
      </w:tr>
      <w:tr w:rsidR="00796256" w:rsidRPr="00D71FA0" w14:paraId="014B45EA" w14:textId="77777777" w:rsidTr="00796256">
        <w:trPr>
          <w:trHeight w:val="315"/>
        </w:trPr>
        <w:tc>
          <w:tcPr>
            <w:tcW w:w="6624" w:type="dxa"/>
            <w:tcBorders>
              <w:top w:val="single" w:sz="4" w:space="0" w:color="auto"/>
              <w:bottom w:val="nil"/>
            </w:tcBorders>
            <w:noWrap/>
            <w:vAlign w:val="bottom"/>
          </w:tcPr>
          <w:p w14:paraId="47E62147"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629785CB" w14:textId="77777777" w:rsidR="00796256" w:rsidRPr="00D71FA0" w:rsidRDefault="00796256" w:rsidP="00796256">
            <w:pPr>
              <w:pStyle w:val="TableText"/>
              <w:ind w:right="144"/>
              <w:rPr>
                <w:noProof w:val="0"/>
              </w:rPr>
            </w:pPr>
            <w:r w:rsidRPr="00D71FA0">
              <w:rPr>
                <w:noProof w:val="0"/>
                <w:color w:val="000000"/>
              </w:rPr>
              <w:t>4,746</w:t>
            </w:r>
          </w:p>
        </w:tc>
        <w:tc>
          <w:tcPr>
            <w:tcW w:w="1097" w:type="dxa"/>
            <w:tcBorders>
              <w:top w:val="nil"/>
              <w:left w:val="nil"/>
              <w:bottom w:val="nil"/>
              <w:right w:val="nil"/>
            </w:tcBorders>
            <w:shd w:val="clear" w:color="auto" w:fill="auto"/>
            <w:vAlign w:val="bottom"/>
          </w:tcPr>
          <w:p w14:paraId="69F4B740" w14:textId="77777777" w:rsidR="00796256" w:rsidRPr="00D71FA0" w:rsidRDefault="00796256" w:rsidP="00796256">
            <w:pPr>
              <w:pStyle w:val="TableText"/>
              <w:ind w:right="144"/>
              <w:rPr>
                <w:noProof w:val="0"/>
              </w:rPr>
            </w:pPr>
            <w:r w:rsidRPr="00D71FA0">
              <w:rPr>
                <w:noProof w:val="0"/>
                <w:color w:val="000000"/>
              </w:rPr>
              <w:t>11.4</w:t>
            </w:r>
          </w:p>
        </w:tc>
        <w:tc>
          <w:tcPr>
            <w:tcW w:w="1584" w:type="dxa"/>
            <w:tcBorders>
              <w:top w:val="nil"/>
              <w:left w:val="nil"/>
              <w:bottom w:val="nil"/>
              <w:right w:val="nil"/>
            </w:tcBorders>
            <w:shd w:val="clear" w:color="auto" w:fill="auto"/>
            <w:noWrap/>
            <w:vAlign w:val="bottom"/>
          </w:tcPr>
          <w:p w14:paraId="6C2711C7" w14:textId="77777777" w:rsidR="00796256" w:rsidRPr="00D71FA0" w:rsidRDefault="00796256" w:rsidP="00796256">
            <w:pPr>
              <w:pStyle w:val="TableText"/>
              <w:ind w:right="432"/>
              <w:rPr>
                <w:noProof w:val="0"/>
              </w:rPr>
            </w:pPr>
            <w:r w:rsidRPr="00D71FA0">
              <w:rPr>
                <w:noProof w:val="0"/>
                <w:color w:val="000000"/>
              </w:rPr>
              <w:t>589</w:t>
            </w:r>
          </w:p>
        </w:tc>
        <w:tc>
          <w:tcPr>
            <w:tcW w:w="1296" w:type="dxa"/>
            <w:tcBorders>
              <w:top w:val="nil"/>
              <w:left w:val="nil"/>
              <w:bottom w:val="nil"/>
              <w:right w:val="nil"/>
            </w:tcBorders>
            <w:shd w:val="clear" w:color="auto" w:fill="auto"/>
            <w:noWrap/>
            <w:vAlign w:val="bottom"/>
          </w:tcPr>
          <w:p w14:paraId="31E1DEFA" w14:textId="77777777" w:rsidR="00796256" w:rsidRPr="00D71FA0" w:rsidRDefault="00796256" w:rsidP="00796256">
            <w:pPr>
              <w:pStyle w:val="TableText"/>
              <w:ind w:right="288"/>
              <w:rPr>
                <w:noProof w:val="0"/>
              </w:rPr>
            </w:pPr>
            <w:r w:rsidRPr="00D71FA0">
              <w:rPr>
                <w:noProof w:val="0"/>
                <w:color w:val="000000"/>
              </w:rPr>
              <w:t>18.8</w:t>
            </w:r>
          </w:p>
        </w:tc>
        <w:tc>
          <w:tcPr>
            <w:tcW w:w="792" w:type="dxa"/>
            <w:tcBorders>
              <w:top w:val="nil"/>
              <w:left w:val="nil"/>
              <w:bottom w:val="nil"/>
              <w:right w:val="nil"/>
            </w:tcBorders>
            <w:shd w:val="clear" w:color="auto" w:fill="auto"/>
            <w:noWrap/>
            <w:vAlign w:val="bottom"/>
          </w:tcPr>
          <w:p w14:paraId="4133F503"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5DBD749D" w14:textId="77777777" w:rsidTr="00796256">
        <w:trPr>
          <w:trHeight w:val="315"/>
        </w:trPr>
        <w:tc>
          <w:tcPr>
            <w:tcW w:w="6624" w:type="dxa"/>
            <w:tcBorders>
              <w:top w:val="nil"/>
            </w:tcBorders>
            <w:noWrap/>
            <w:vAlign w:val="bottom"/>
            <w:hideMark/>
          </w:tcPr>
          <w:p w14:paraId="3FC5E2F9"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25A13071" w14:textId="77777777" w:rsidR="00796256" w:rsidRPr="00D71FA0" w:rsidRDefault="00796256" w:rsidP="00796256">
            <w:pPr>
              <w:pStyle w:val="TableText"/>
              <w:ind w:right="144"/>
              <w:rPr>
                <w:rFonts w:eastAsia="Times New Roman"/>
                <w:noProof w:val="0"/>
              </w:rPr>
            </w:pPr>
            <w:r w:rsidRPr="00D71FA0">
              <w:rPr>
                <w:noProof w:val="0"/>
                <w:color w:val="000000"/>
              </w:rPr>
              <w:t>15,356</w:t>
            </w:r>
          </w:p>
        </w:tc>
        <w:tc>
          <w:tcPr>
            <w:tcW w:w="1097" w:type="dxa"/>
            <w:tcBorders>
              <w:top w:val="nil"/>
              <w:left w:val="nil"/>
              <w:bottom w:val="nil"/>
              <w:right w:val="nil"/>
            </w:tcBorders>
            <w:shd w:val="clear" w:color="auto" w:fill="auto"/>
            <w:vAlign w:val="bottom"/>
          </w:tcPr>
          <w:p w14:paraId="33CC3705" w14:textId="77777777" w:rsidR="00796256" w:rsidRPr="00D71FA0" w:rsidRDefault="00796256" w:rsidP="00796256">
            <w:pPr>
              <w:pStyle w:val="TableText"/>
              <w:ind w:right="144"/>
              <w:rPr>
                <w:rFonts w:eastAsia="Times New Roman"/>
                <w:noProof w:val="0"/>
              </w:rPr>
            </w:pPr>
            <w:r w:rsidRPr="00D71FA0">
              <w:rPr>
                <w:noProof w:val="0"/>
                <w:color w:val="000000"/>
              </w:rPr>
              <w:t>36.7</w:t>
            </w:r>
          </w:p>
        </w:tc>
        <w:tc>
          <w:tcPr>
            <w:tcW w:w="1584" w:type="dxa"/>
            <w:tcBorders>
              <w:top w:val="nil"/>
              <w:left w:val="nil"/>
              <w:bottom w:val="nil"/>
              <w:right w:val="nil"/>
            </w:tcBorders>
            <w:shd w:val="clear" w:color="auto" w:fill="auto"/>
            <w:noWrap/>
            <w:vAlign w:val="bottom"/>
          </w:tcPr>
          <w:p w14:paraId="3C6777BC" w14:textId="77777777" w:rsidR="00796256" w:rsidRPr="00D71FA0" w:rsidRDefault="00796256" w:rsidP="00796256">
            <w:pPr>
              <w:pStyle w:val="TableText"/>
              <w:ind w:right="432"/>
              <w:rPr>
                <w:rFonts w:eastAsia="Times New Roman"/>
                <w:noProof w:val="0"/>
              </w:rPr>
            </w:pPr>
            <w:r w:rsidRPr="00D71FA0">
              <w:rPr>
                <w:noProof w:val="0"/>
                <w:color w:val="000000"/>
              </w:rPr>
              <w:t>602</w:t>
            </w:r>
          </w:p>
        </w:tc>
        <w:tc>
          <w:tcPr>
            <w:tcW w:w="1296" w:type="dxa"/>
            <w:tcBorders>
              <w:top w:val="nil"/>
              <w:left w:val="nil"/>
              <w:bottom w:val="nil"/>
              <w:right w:val="nil"/>
            </w:tcBorders>
            <w:shd w:val="clear" w:color="auto" w:fill="auto"/>
            <w:noWrap/>
            <w:vAlign w:val="bottom"/>
          </w:tcPr>
          <w:p w14:paraId="6869349F" w14:textId="77777777" w:rsidR="00796256" w:rsidRPr="00D71FA0" w:rsidRDefault="00796256" w:rsidP="00796256">
            <w:pPr>
              <w:pStyle w:val="TableText"/>
              <w:ind w:right="288"/>
              <w:rPr>
                <w:rFonts w:eastAsia="Times New Roman"/>
                <w:noProof w:val="0"/>
              </w:rPr>
            </w:pPr>
            <w:r w:rsidRPr="00D71FA0">
              <w:rPr>
                <w:noProof w:val="0"/>
                <w:color w:val="000000"/>
              </w:rPr>
              <w:t>20.6</w:t>
            </w:r>
          </w:p>
        </w:tc>
        <w:tc>
          <w:tcPr>
            <w:tcW w:w="792" w:type="dxa"/>
            <w:tcBorders>
              <w:top w:val="nil"/>
              <w:left w:val="nil"/>
              <w:bottom w:val="nil"/>
              <w:right w:val="nil"/>
            </w:tcBorders>
            <w:shd w:val="clear" w:color="auto" w:fill="auto"/>
            <w:noWrap/>
            <w:vAlign w:val="bottom"/>
            <w:hideMark/>
          </w:tcPr>
          <w:p w14:paraId="2714A2FC"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58E8760" w14:textId="77777777" w:rsidTr="00796256">
        <w:trPr>
          <w:trHeight w:val="315"/>
        </w:trPr>
        <w:tc>
          <w:tcPr>
            <w:tcW w:w="6624" w:type="dxa"/>
            <w:tcBorders>
              <w:bottom w:val="nil"/>
            </w:tcBorders>
            <w:noWrap/>
            <w:vAlign w:val="bottom"/>
          </w:tcPr>
          <w:p w14:paraId="482F876C"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626B12A6" w14:textId="77777777" w:rsidR="00796256" w:rsidRPr="00D71FA0" w:rsidRDefault="00796256" w:rsidP="00796256">
            <w:pPr>
              <w:pStyle w:val="TableText"/>
              <w:ind w:right="144"/>
              <w:rPr>
                <w:rFonts w:eastAsia="Times New Roman"/>
                <w:noProof w:val="0"/>
              </w:rPr>
            </w:pPr>
            <w:r w:rsidRPr="00D71FA0">
              <w:rPr>
                <w:noProof w:val="0"/>
                <w:color w:val="000000"/>
              </w:rPr>
              <w:t>20,031</w:t>
            </w:r>
          </w:p>
        </w:tc>
        <w:tc>
          <w:tcPr>
            <w:tcW w:w="1097" w:type="dxa"/>
            <w:tcBorders>
              <w:top w:val="nil"/>
              <w:left w:val="nil"/>
              <w:bottom w:val="nil"/>
              <w:right w:val="nil"/>
            </w:tcBorders>
            <w:shd w:val="clear" w:color="auto" w:fill="auto"/>
            <w:vAlign w:val="bottom"/>
          </w:tcPr>
          <w:p w14:paraId="40B75108" w14:textId="77777777" w:rsidR="00796256" w:rsidRPr="00D71FA0" w:rsidRDefault="00796256" w:rsidP="00796256">
            <w:pPr>
              <w:pStyle w:val="TableText"/>
              <w:ind w:right="144"/>
              <w:rPr>
                <w:rFonts w:eastAsia="Times New Roman"/>
                <w:noProof w:val="0"/>
              </w:rPr>
            </w:pPr>
            <w:r w:rsidRPr="00D71FA0">
              <w:rPr>
                <w:noProof w:val="0"/>
                <w:color w:val="000000"/>
              </w:rPr>
              <w:t>47.9</w:t>
            </w:r>
          </w:p>
        </w:tc>
        <w:tc>
          <w:tcPr>
            <w:tcW w:w="1584" w:type="dxa"/>
            <w:tcBorders>
              <w:top w:val="nil"/>
              <w:left w:val="nil"/>
              <w:bottom w:val="nil"/>
              <w:right w:val="nil"/>
            </w:tcBorders>
            <w:shd w:val="clear" w:color="auto" w:fill="auto"/>
            <w:noWrap/>
            <w:vAlign w:val="bottom"/>
          </w:tcPr>
          <w:p w14:paraId="53AC7ADE" w14:textId="77777777" w:rsidR="00796256" w:rsidRPr="00D71FA0" w:rsidRDefault="00796256" w:rsidP="00796256">
            <w:pPr>
              <w:pStyle w:val="TableText"/>
              <w:ind w:right="432"/>
              <w:rPr>
                <w:rFonts w:eastAsia="Times New Roman"/>
                <w:noProof w:val="0"/>
              </w:rPr>
            </w:pPr>
            <w:r w:rsidRPr="00D71FA0">
              <w:rPr>
                <w:noProof w:val="0"/>
                <w:color w:val="000000"/>
              </w:rPr>
              <w:t>607</w:t>
            </w:r>
          </w:p>
        </w:tc>
        <w:tc>
          <w:tcPr>
            <w:tcW w:w="1296" w:type="dxa"/>
            <w:tcBorders>
              <w:top w:val="nil"/>
              <w:left w:val="nil"/>
              <w:bottom w:val="nil"/>
              <w:right w:val="nil"/>
            </w:tcBorders>
            <w:shd w:val="clear" w:color="auto" w:fill="auto"/>
            <w:noWrap/>
            <w:vAlign w:val="bottom"/>
          </w:tcPr>
          <w:p w14:paraId="1AF2841F" w14:textId="77777777" w:rsidR="00796256" w:rsidRPr="00D71FA0" w:rsidRDefault="00796256" w:rsidP="00796256">
            <w:pPr>
              <w:pStyle w:val="TableText"/>
              <w:ind w:right="288"/>
              <w:rPr>
                <w:rFonts w:eastAsia="Times New Roman"/>
                <w:noProof w:val="0"/>
              </w:rPr>
            </w:pPr>
            <w:r w:rsidRPr="00D71FA0">
              <w:rPr>
                <w:noProof w:val="0"/>
                <w:color w:val="000000"/>
              </w:rPr>
              <w:t>21.6</w:t>
            </w:r>
          </w:p>
        </w:tc>
        <w:tc>
          <w:tcPr>
            <w:tcW w:w="792" w:type="dxa"/>
            <w:tcBorders>
              <w:top w:val="nil"/>
              <w:left w:val="nil"/>
              <w:bottom w:val="nil"/>
              <w:right w:val="nil"/>
            </w:tcBorders>
            <w:shd w:val="clear" w:color="auto" w:fill="auto"/>
            <w:noWrap/>
            <w:vAlign w:val="bottom"/>
          </w:tcPr>
          <w:p w14:paraId="64C35B3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45BBE59" w14:textId="77777777" w:rsidTr="00796256">
        <w:trPr>
          <w:trHeight w:val="315"/>
        </w:trPr>
        <w:tc>
          <w:tcPr>
            <w:tcW w:w="6624" w:type="dxa"/>
            <w:tcBorders>
              <w:top w:val="nil"/>
              <w:bottom w:val="single" w:sz="4" w:space="0" w:color="auto"/>
            </w:tcBorders>
            <w:noWrap/>
            <w:vAlign w:val="bottom"/>
            <w:hideMark/>
          </w:tcPr>
          <w:p w14:paraId="37EC2B2B"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tcPr>
          <w:p w14:paraId="7A40DA6C" w14:textId="77777777" w:rsidR="00796256" w:rsidRPr="00D71FA0" w:rsidRDefault="00796256" w:rsidP="00796256">
            <w:pPr>
              <w:pStyle w:val="TableText"/>
              <w:ind w:right="144"/>
              <w:rPr>
                <w:rFonts w:eastAsia="Times New Roman"/>
                <w:noProof w:val="0"/>
              </w:rPr>
            </w:pPr>
            <w:r w:rsidRPr="00D71FA0">
              <w:rPr>
                <w:noProof w:val="0"/>
                <w:color w:val="000000"/>
              </w:rPr>
              <w:t>1,668</w:t>
            </w:r>
          </w:p>
        </w:tc>
        <w:tc>
          <w:tcPr>
            <w:tcW w:w="1097" w:type="dxa"/>
            <w:tcBorders>
              <w:top w:val="nil"/>
              <w:left w:val="nil"/>
              <w:bottom w:val="single" w:sz="4" w:space="0" w:color="auto"/>
              <w:right w:val="nil"/>
            </w:tcBorders>
            <w:shd w:val="clear" w:color="auto" w:fill="auto"/>
            <w:vAlign w:val="bottom"/>
          </w:tcPr>
          <w:p w14:paraId="25085E37" w14:textId="77777777" w:rsidR="00796256" w:rsidRPr="00D71FA0" w:rsidRDefault="00796256" w:rsidP="00796256">
            <w:pPr>
              <w:pStyle w:val="TableText"/>
              <w:ind w:right="144"/>
              <w:rPr>
                <w:rFonts w:eastAsia="Times New Roman"/>
                <w:noProof w:val="0"/>
              </w:rPr>
            </w:pPr>
            <w:r w:rsidRPr="00D71FA0">
              <w:rPr>
                <w:noProof w:val="0"/>
                <w:color w:val="000000"/>
              </w:rPr>
              <w:t>4.0</w:t>
            </w:r>
          </w:p>
        </w:tc>
        <w:tc>
          <w:tcPr>
            <w:tcW w:w="1584" w:type="dxa"/>
            <w:tcBorders>
              <w:top w:val="nil"/>
              <w:left w:val="nil"/>
              <w:bottom w:val="single" w:sz="4" w:space="0" w:color="auto"/>
              <w:right w:val="nil"/>
            </w:tcBorders>
            <w:shd w:val="clear" w:color="auto" w:fill="auto"/>
            <w:noWrap/>
            <w:vAlign w:val="bottom"/>
          </w:tcPr>
          <w:p w14:paraId="4D133CEB" w14:textId="77777777" w:rsidR="00796256" w:rsidRPr="00D71FA0" w:rsidRDefault="00796256" w:rsidP="00796256">
            <w:pPr>
              <w:pStyle w:val="TableText"/>
              <w:ind w:right="432"/>
              <w:rPr>
                <w:rFonts w:eastAsia="Times New Roman"/>
                <w:noProof w:val="0"/>
              </w:rPr>
            </w:pPr>
            <w:r w:rsidRPr="00D71FA0">
              <w:rPr>
                <w:noProof w:val="0"/>
                <w:color w:val="000000"/>
              </w:rPr>
              <w:t>603</w:t>
            </w:r>
          </w:p>
        </w:tc>
        <w:tc>
          <w:tcPr>
            <w:tcW w:w="1296" w:type="dxa"/>
            <w:tcBorders>
              <w:top w:val="nil"/>
              <w:left w:val="nil"/>
              <w:bottom w:val="single" w:sz="4" w:space="0" w:color="auto"/>
              <w:right w:val="nil"/>
            </w:tcBorders>
            <w:shd w:val="clear" w:color="auto" w:fill="auto"/>
            <w:noWrap/>
            <w:vAlign w:val="bottom"/>
          </w:tcPr>
          <w:p w14:paraId="7614F483" w14:textId="77777777" w:rsidR="00796256" w:rsidRPr="00D71FA0" w:rsidRDefault="00796256" w:rsidP="00796256">
            <w:pPr>
              <w:pStyle w:val="TableText"/>
              <w:ind w:right="288"/>
              <w:rPr>
                <w:rFonts w:eastAsia="Times New Roman"/>
                <w:noProof w:val="0"/>
              </w:rPr>
            </w:pPr>
            <w:r w:rsidRPr="00D71FA0">
              <w:rPr>
                <w:noProof w:val="0"/>
                <w:color w:val="000000"/>
              </w:rPr>
              <w:t>25.3</w:t>
            </w:r>
          </w:p>
        </w:tc>
        <w:tc>
          <w:tcPr>
            <w:tcW w:w="792" w:type="dxa"/>
            <w:tcBorders>
              <w:top w:val="nil"/>
              <w:left w:val="nil"/>
              <w:bottom w:val="single" w:sz="4" w:space="0" w:color="auto"/>
              <w:right w:val="nil"/>
            </w:tcBorders>
            <w:shd w:val="clear" w:color="auto" w:fill="auto"/>
            <w:noWrap/>
            <w:vAlign w:val="bottom"/>
            <w:hideMark/>
          </w:tcPr>
          <w:p w14:paraId="1CF52A1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48D7CD3" w14:textId="77777777" w:rsidTr="00796256">
        <w:trPr>
          <w:trHeight w:val="315"/>
        </w:trPr>
        <w:tc>
          <w:tcPr>
            <w:tcW w:w="6624" w:type="dxa"/>
            <w:tcBorders>
              <w:top w:val="single" w:sz="4" w:space="0" w:color="auto"/>
              <w:bottom w:val="single" w:sz="12" w:space="0" w:color="auto"/>
            </w:tcBorders>
            <w:noWrap/>
            <w:hideMark/>
          </w:tcPr>
          <w:p w14:paraId="4EA20C96"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39C9AF6F" w14:textId="77777777" w:rsidR="00796256" w:rsidRPr="00D71FA0" w:rsidRDefault="00796256" w:rsidP="00796256">
            <w:pPr>
              <w:pStyle w:val="TableText"/>
              <w:ind w:right="144"/>
              <w:rPr>
                <w:rFonts w:eastAsia="Times New Roman"/>
                <w:b/>
                <w:bCs/>
                <w:noProof w:val="0"/>
              </w:rPr>
            </w:pPr>
            <w:r w:rsidRPr="00D71FA0">
              <w:rPr>
                <w:b/>
                <w:noProof w:val="0"/>
                <w:color w:val="000000"/>
              </w:rPr>
              <w:t>41,801</w:t>
            </w:r>
          </w:p>
        </w:tc>
        <w:tc>
          <w:tcPr>
            <w:tcW w:w="1097" w:type="dxa"/>
            <w:tcBorders>
              <w:top w:val="single" w:sz="4" w:space="0" w:color="auto"/>
              <w:left w:val="nil"/>
              <w:bottom w:val="single" w:sz="12" w:space="0" w:color="auto"/>
              <w:right w:val="nil"/>
            </w:tcBorders>
            <w:shd w:val="clear" w:color="auto" w:fill="auto"/>
            <w:vAlign w:val="bottom"/>
          </w:tcPr>
          <w:p w14:paraId="095C001B"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297CC9ED" w14:textId="77777777" w:rsidR="00796256" w:rsidRPr="00D71FA0" w:rsidRDefault="00796256" w:rsidP="00796256">
            <w:pPr>
              <w:pStyle w:val="TableText"/>
              <w:ind w:right="432"/>
              <w:rPr>
                <w:rFonts w:eastAsia="Times New Roman"/>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335B52D4" w14:textId="77777777" w:rsidR="00796256" w:rsidRPr="00D71FA0" w:rsidRDefault="00796256" w:rsidP="00796256">
            <w:pPr>
              <w:pStyle w:val="TableText"/>
              <w:ind w:right="288"/>
              <w:rPr>
                <w:rFonts w:eastAsia="Times New Roman"/>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51855EAA" w14:textId="77777777" w:rsidR="00796256" w:rsidRPr="00D71FA0" w:rsidRDefault="00796256" w:rsidP="00796256">
            <w:pPr>
              <w:pStyle w:val="TableText"/>
              <w:rPr>
                <w:rFonts w:eastAsia="Times New Roman"/>
                <w:b/>
                <w:bCs/>
                <w:noProof w:val="0"/>
              </w:rPr>
            </w:pPr>
            <w:r w:rsidRPr="00D71FA0">
              <w:rPr>
                <w:b/>
                <w:noProof w:val="0"/>
                <w:color w:val="000000"/>
              </w:rPr>
              <w:t>0.23</w:t>
            </w:r>
          </w:p>
        </w:tc>
      </w:tr>
    </w:tbl>
    <w:p w14:paraId="42FA4EB1"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17A9C44E" w14:textId="77777777" w:rsidR="00796256" w:rsidRPr="00D71FA0" w:rsidRDefault="00796256" w:rsidP="00796256">
      <w:pPr>
        <w:pStyle w:val="Caption"/>
        <w:pageBreakBefore/>
      </w:pPr>
      <w:bookmarkStart w:id="1566" w:name="_Toc38972695"/>
      <w:bookmarkStart w:id="1567" w:name="_Toc103172954"/>
      <w:r w:rsidRPr="00D71FA0">
        <w:lastRenderedPageBreak/>
        <w:t>Table 9.A.</w:t>
      </w:r>
      <w:fldSimple w:instr=" SEQ Table_9.A. \* ARABIC ">
        <w:r w:rsidRPr="00D71FA0">
          <w:t>13</w:t>
        </w:r>
      </w:fldSimple>
      <w:r w:rsidRPr="00D71FA0">
        <w:t xml:space="preserve">  Scale Score Distribution by Responses to Question 3 for Grade Eleven</w:t>
      </w:r>
      <w:bookmarkEnd w:id="1566"/>
      <w:bookmarkEnd w:id="1567"/>
    </w:p>
    <w:tbl>
      <w:tblPr>
        <w:tblStyle w:val="TRs"/>
        <w:tblW w:w="12637" w:type="dxa"/>
        <w:tblLook w:val="04A0" w:firstRow="1" w:lastRow="0" w:firstColumn="1" w:lastColumn="0" w:noHBand="0" w:noVBand="1"/>
        <w:tblDescription w:val="Scale Score Distribution by Responses to Question 3 for Grade Eleven"/>
      </w:tblPr>
      <w:tblGrid>
        <w:gridCol w:w="6624"/>
        <w:gridCol w:w="1244"/>
        <w:gridCol w:w="1097"/>
        <w:gridCol w:w="1584"/>
        <w:gridCol w:w="1296"/>
        <w:gridCol w:w="792"/>
      </w:tblGrid>
      <w:tr w:rsidR="00796256" w:rsidRPr="00D71FA0" w14:paraId="6AA3E4D3"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66DC9C4E" w14:textId="77777777" w:rsidR="00796256" w:rsidRPr="00D71FA0" w:rsidRDefault="00796256" w:rsidP="00796256">
            <w:pPr>
              <w:pStyle w:val="TableHead"/>
              <w:rPr>
                <w:b w:val="0"/>
                <w:noProof w:val="0"/>
              </w:rPr>
            </w:pPr>
            <w:r w:rsidRPr="00D71FA0">
              <w:rPr>
                <w:noProof w:val="0"/>
              </w:rPr>
              <w:t>How hard were questions on this test compared to questions you see in science classes?</w:t>
            </w:r>
          </w:p>
        </w:tc>
        <w:tc>
          <w:tcPr>
            <w:tcW w:w="1244" w:type="dxa"/>
            <w:noWrap/>
            <w:hideMark/>
          </w:tcPr>
          <w:p w14:paraId="3865507A" w14:textId="77777777" w:rsidR="00796256" w:rsidRPr="00D71FA0" w:rsidRDefault="00796256" w:rsidP="00796256">
            <w:pPr>
              <w:pStyle w:val="TableHead"/>
              <w:rPr>
                <w:b w:val="0"/>
                <w:noProof w:val="0"/>
              </w:rPr>
            </w:pPr>
            <w:r w:rsidRPr="00D71FA0">
              <w:rPr>
                <w:noProof w:val="0"/>
              </w:rPr>
              <w:t>N</w:t>
            </w:r>
          </w:p>
        </w:tc>
        <w:tc>
          <w:tcPr>
            <w:tcW w:w="1097" w:type="dxa"/>
          </w:tcPr>
          <w:p w14:paraId="21CD20A1"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5697ED4"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B3369A6"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0E68EEF5" w14:textId="77777777" w:rsidR="00796256" w:rsidRPr="00D71FA0" w:rsidRDefault="00796256" w:rsidP="00796256">
            <w:pPr>
              <w:pStyle w:val="TableHead"/>
              <w:rPr>
                <w:b w:val="0"/>
                <w:noProof w:val="0"/>
              </w:rPr>
            </w:pPr>
            <w:r w:rsidRPr="00D71FA0">
              <w:rPr>
                <w:noProof w:val="0"/>
              </w:rPr>
              <w:t>R*</w:t>
            </w:r>
          </w:p>
        </w:tc>
      </w:tr>
      <w:tr w:rsidR="00796256" w:rsidRPr="00D71FA0" w14:paraId="1296A435" w14:textId="77777777" w:rsidTr="00796256">
        <w:trPr>
          <w:trHeight w:val="315"/>
        </w:trPr>
        <w:tc>
          <w:tcPr>
            <w:tcW w:w="6624" w:type="dxa"/>
            <w:tcBorders>
              <w:top w:val="single" w:sz="4" w:space="0" w:color="auto"/>
              <w:bottom w:val="nil"/>
            </w:tcBorders>
            <w:noWrap/>
            <w:vAlign w:val="bottom"/>
            <w:hideMark/>
          </w:tcPr>
          <w:p w14:paraId="2C8E58DB"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6BF39A1B" w14:textId="77777777" w:rsidR="00796256" w:rsidRPr="00D71FA0" w:rsidRDefault="00796256" w:rsidP="00796256">
            <w:pPr>
              <w:pStyle w:val="TableText"/>
              <w:ind w:right="144"/>
              <w:rPr>
                <w:rFonts w:eastAsia="Times New Roman"/>
                <w:noProof w:val="0"/>
              </w:rPr>
            </w:pPr>
            <w:r w:rsidRPr="00D71FA0">
              <w:rPr>
                <w:noProof w:val="0"/>
                <w:color w:val="000000"/>
              </w:rPr>
              <w:t>17,559</w:t>
            </w:r>
          </w:p>
        </w:tc>
        <w:tc>
          <w:tcPr>
            <w:tcW w:w="1097" w:type="dxa"/>
            <w:tcBorders>
              <w:top w:val="nil"/>
              <w:left w:val="nil"/>
              <w:bottom w:val="nil"/>
              <w:right w:val="nil"/>
            </w:tcBorders>
            <w:shd w:val="clear" w:color="auto" w:fill="auto"/>
            <w:vAlign w:val="bottom"/>
          </w:tcPr>
          <w:p w14:paraId="7B6BE1C2" w14:textId="77777777" w:rsidR="00796256" w:rsidRPr="00D71FA0" w:rsidRDefault="00796256" w:rsidP="00796256">
            <w:pPr>
              <w:pStyle w:val="TableText"/>
              <w:ind w:right="144"/>
              <w:rPr>
                <w:rFonts w:eastAsia="Times New Roman"/>
                <w:noProof w:val="0"/>
              </w:rPr>
            </w:pPr>
            <w:r w:rsidRPr="00D71FA0">
              <w:rPr>
                <w:noProof w:val="0"/>
                <w:color w:val="000000"/>
              </w:rPr>
              <w:t>42.0</w:t>
            </w:r>
          </w:p>
        </w:tc>
        <w:tc>
          <w:tcPr>
            <w:tcW w:w="1584" w:type="dxa"/>
            <w:tcBorders>
              <w:top w:val="nil"/>
              <w:left w:val="nil"/>
              <w:bottom w:val="nil"/>
              <w:right w:val="nil"/>
            </w:tcBorders>
            <w:shd w:val="clear" w:color="auto" w:fill="auto"/>
            <w:noWrap/>
            <w:vAlign w:val="bottom"/>
          </w:tcPr>
          <w:p w14:paraId="74C0DBAA" w14:textId="77777777" w:rsidR="00796256" w:rsidRPr="00D71FA0" w:rsidRDefault="00796256" w:rsidP="00796256">
            <w:pPr>
              <w:pStyle w:val="TableText"/>
              <w:ind w:right="432"/>
              <w:rPr>
                <w:rFonts w:eastAsia="Times New Roman"/>
                <w:noProof w:val="0"/>
              </w:rPr>
            </w:pPr>
            <w:r w:rsidRPr="00D71FA0">
              <w:rPr>
                <w:noProof w:val="0"/>
                <w:color w:val="000000"/>
              </w:rPr>
              <w:t>597</w:t>
            </w:r>
          </w:p>
        </w:tc>
        <w:tc>
          <w:tcPr>
            <w:tcW w:w="1296" w:type="dxa"/>
            <w:tcBorders>
              <w:top w:val="nil"/>
              <w:left w:val="nil"/>
              <w:bottom w:val="nil"/>
              <w:right w:val="nil"/>
            </w:tcBorders>
            <w:shd w:val="clear" w:color="auto" w:fill="auto"/>
            <w:noWrap/>
            <w:vAlign w:val="bottom"/>
          </w:tcPr>
          <w:p w14:paraId="25B80344" w14:textId="77777777" w:rsidR="00796256" w:rsidRPr="00D71FA0" w:rsidRDefault="00796256" w:rsidP="00796256">
            <w:pPr>
              <w:pStyle w:val="TableText"/>
              <w:ind w:right="288"/>
              <w:rPr>
                <w:rFonts w:eastAsia="Times New Roman"/>
                <w:noProof w:val="0"/>
              </w:rPr>
            </w:pPr>
            <w:r w:rsidRPr="00D71FA0">
              <w:rPr>
                <w:noProof w:val="0"/>
                <w:color w:val="000000"/>
              </w:rPr>
              <w:t>19.5</w:t>
            </w:r>
          </w:p>
        </w:tc>
        <w:tc>
          <w:tcPr>
            <w:tcW w:w="792" w:type="dxa"/>
            <w:tcBorders>
              <w:top w:val="nil"/>
              <w:left w:val="nil"/>
              <w:bottom w:val="nil"/>
              <w:right w:val="nil"/>
            </w:tcBorders>
            <w:shd w:val="clear" w:color="auto" w:fill="auto"/>
            <w:noWrap/>
            <w:vAlign w:val="bottom"/>
            <w:hideMark/>
          </w:tcPr>
          <w:p w14:paraId="1F6220F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27AF676" w14:textId="77777777" w:rsidTr="00796256">
        <w:trPr>
          <w:trHeight w:val="315"/>
        </w:trPr>
        <w:tc>
          <w:tcPr>
            <w:tcW w:w="6624" w:type="dxa"/>
            <w:tcBorders>
              <w:top w:val="nil"/>
              <w:bottom w:val="nil"/>
            </w:tcBorders>
            <w:noWrap/>
            <w:vAlign w:val="bottom"/>
          </w:tcPr>
          <w:p w14:paraId="382632E3"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2C7AF9B2" w14:textId="77777777" w:rsidR="00796256" w:rsidRPr="00D71FA0" w:rsidRDefault="00796256" w:rsidP="00796256">
            <w:pPr>
              <w:pStyle w:val="TableText"/>
              <w:ind w:right="144"/>
              <w:rPr>
                <w:rFonts w:eastAsia="Times New Roman"/>
                <w:noProof w:val="0"/>
              </w:rPr>
            </w:pPr>
            <w:r w:rsidRPr="00D71FA0">
              <w:rPr>
                <w:noProof w:val="0"/>
                <w:color w:val="000000"/>
              </w:rPr>
              <w:t>20,215</w:t>
            </w:r>
          </w:p>
        </w:tc>
        <w:tc>
          <w:tcPr>
            <w:tcW w:w="1097" w:type="dxa"/>
            <w:tcBorders>
              <w:top w:val="nil"/>
              <w:left w:val="nil"/>
              <w:bottom w:val="nil"/>
              <w:right w:val="nil"/>
            </w:tcBorders>
            <w:shd w:val="clear" w:color="auto" w:fill="auto"/>
            <w:vAlign w:val="bottom"/>
          </w:tcPr>
          <w:p w14:paraId="04C9E33B" w14:textId="77777777" w:rsidR="00796256" w:rsidRPr="00D71FA0" w:rsidRDefault="00796256" w:rsidP="00796256">
            <w:pPr>
              <w:pStyle w:val="TableText"/>
              <w:ind w:right="144"/>
              <w:rPr>
                <w:rFonts w:eastAsia="Times New Roman"/>
                <w:noProof w:val="0"/>
              </w:rPr>
            </w:pPr>
            <w:r w:rsidRPr="00D71FA0">
              <w:rPr>
                <w:noProof w:val="0"/>
                <w:color w:val="000000"/>
              </w:rPr>
              <w:t>48.4</w:t>
            </w:r>
          </w:p>
        </w:tc>
        <w:tc>
          <w:tcPr>
            <w:tcW w:w="1584" w:type="dxa"/>
            <w:tcBorders>
              <w:top w:val="nil"/>
              <w:left w:val="nil"/>
              <w:bottom w:val="nil"/>
              <w:right w:val="nil"/>
            </w:tcBorders>
            <w:shd w:val="clear" w:color="auto" w:fill="auto"/>
            <w:noWrap/>
            <w:vAlign w:val="bottom"/>
          </w:tcPr>
          <w:p w14:paraId="501EFF70" w14:textId="77777777" w:rsidR="00796256" w:rsidRPr="00D71FA0" w:rsidRDefault="00796256" w:rsidP="00796256">
            <w:pPr>
              <w:pStyle w:val="TableText"/>
              <w:ind w:right="432"/>
              <w:rPr>
                <w:rFonts w:eastAsia="Times New Roman"/>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503A3D95" w14:textId="77777777" w:rsidR="00796256" w:rsidRPr="00D71FA0" w:rsidRDefault="00796256" w:rsidP="00796256">
            <w:pPr>
              <w:pStyle w:val="TableText"/>
              <w:ind w:right="288"/>
              <w:rPr>
                <w:rFonts w:eastAsia="Times New Roman"/>
                <w:noProof w:val="0"/>
              </w:rPr>
            </w:pPr>
            <w:r w:rsidRPr="00D71FA0">
              <w:rPr>
                <w:noProof w:val="0"/>
                <w:color w:val="000000"/>
              </w:rPr>
              <w:t>21.5</w:t>
            </w:r>
          </w:p>
        </w:tc>
        <w:tc>
          <w:tcPr>
            <w:tcW w:w="792" w:type="dxa"/>
            <w:tcBorders>
              <w:top w:val="nil"/>
              <w:left w:val="nil"/>
              <w:bottom w:val="nil"/>
              <w:right w:val="nil"/>
            </w:tcBorders>
            <w:shd w:val="clear" w:color="auto" w:fill="auto"/>
            <w:noWrap/>
            <w:vAlign w:val="bottom"/>
          </w:tcPr>
          <w:p w14:paraId="65596B6C"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A2B2F17" w14:textId="77777777" w:rsidTr="00796256">
        <w:trPr>
          <w:trHeight w:val="315"/>
        </w:trPr>
        <w:tc>
          <w:tcPr>
            <w:tcW w:w="6624" w:type="dxa"/>
            <w:tcBorders>
              <w:top w:val="nil"/>
              <w:bottom w:val="single" w:sz="4" w:space="0" w:color="auto"/>
            </w:tcBorders>
            <w:noWrap/>
            <w:vAlign w:val="bottom"/>
            <w:hideMark/>
          </w:tcPr>
          <w:p w14:paraId="324DD9BF"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6FA735CC" w14:textId="77777777" w:rsidR="00796256" w:rsidRPr="00D71FA0" w:rsidRDefault="00796256" w:rsidP="00796256">
            <w:pPr>
              <w:pStyle w:val="TableText"/>
              <w:ind w:right="144"/>
              <w:rPr>
                <w:rFonts w:eastAsia="Times New Roman"/>
                <w:noProof w:val="0"/>
              </w:rPr>
            </w:pPr>
            <w:r w:rsidRPr="00D71FA0">
              <w:rPr>
                <w:noProof w:val="0"/>
                <w:color w:val="000000"/>
              </w:rPr>
              <w:t>4,024</w:t>
            </w:r>
          </w:p>
        </w:tc>
        <w:tc>
          <w:tcPr>
            <w:tcW w:w="1097" w:type="dxa"/>
            <w:tcBorders>
              <w:top w:val="nil"/>
              <w:left w:val="nil"/>
              <w:bottom w:val="single" w:sz="4" w:space="0" w:color="auto"/>
              <w:right w:val="nil"/>
            </w:tcBorders>
            <w:shd w:val="clear" w:color="auto" w:fill="auto"/>
            <w:vAlign w:val="bottom"/>
          </w:tcPr>
          <w:p w14:paraId="7CC7C2E6" w14:textId="77777777" w:rsidR="00796256" w:rsidRPr="00D71FA0" w:rsidRDefault="00796256" w:rsidP="00796256">
            <w:pPr>
              <w:pStyle w:val="TableText"/>
              <w:ind w:right="144"/>
              <w:rPr>
                <w:rFonts w:eastAsia="Times New Roman"/>
                <w:noProof w:val="0"/>
              </w:rPr>
            </w:pPr>
            <w:r w:rsidRPr="00D71FA0">
              <w:rPr>
                <w:noProof w:val="0"/>
                <w:color w:val="000000"/>
              </w:rPr>
              <w:t>9.6</w:t>
            </w:r>
          </w:p>
        </w:tc>
        <w:tc>
          <w:tcPr>
            <w:tcW w:w="1584" w:type="dxa"/>
            <w:tcBorders>
              <w:top w:val="nil"/>
              <w:left w:val="nil"/>
              <w:bottom w:val="single" w:sz="4" w:space="0" w:color="auto"/>
              <w:right w:val="nil"/>
            </w:tcBorders>
            <w:shd w:val="clear" w:color="auto" w:fill="auto"/>
            <w:noWrap/>
            <w:vAlign w:val="bottom"/>
          </w:tcPr>
          <w:p w14:paraId="168CF20F" w14:textId="77777777" w:rsidR="00796256" w:rsidRPr="00D71FA0" w:rsidRDefault="00796256" w:rsidP="00796256">
            <w:pPr>
              <w:pStyle w:val="TableText"/>
              <w:ind w:right="432"/>
              <w:rPr>
                <w:rFonts w:eastAsia="Times New Roman"/>
                <w:noProof w:val="0"/>
              </w:rPr>
            </w:pPr>
            <w:r w:rsidRPr="00D71FA0">
              <w:rPr>
                <w:noProof w:val="0"/>
                <w:color w:val="000000"/>
              </w:rPr>
              <w:t>614</w:t>
            </w:r>
          </w:p>
        </w:tc>
        <w:tc>
          <w:tcPr>
            <w:tcW w:w="1296" w:type="dxa"/>
            <w:tcBorders>
              <w:top w:val="nil"/>
              <w:left w:val="nil"/>
              <w:bottom w:val="single" w:sz="4" w:space="0" w:color="auto"/>
              <w:right w:val="nil"/>
            </w:tcBorders>
            <w:shd w:val="clear" w:color="auto" w:fill="auto"/>
            <w:noWrap/>
            <w:vAlign w:val="bottom"/>
          </w:tcPr>
          <w:p w14:paraId="382EF0B5" w14:textId="77777777" w:rsidR="00796256" w:rsidRPr="00D71FA0" w:rsidRDefault="00796256" w:rsidP="00796256">
            <w:pPr>
              <w:pStyle w:val="TableText"/>
              <w:ind w:right="288"/>
              <w:rPr>
                <w:rFonts w:eastAsia="Times New Roman"/>
                <w:noProof w:val="0"/>
              </w:rPr>
            </w:pPr>
            <w:r w:rsidRPr="00D71FA0">
              <w:rPr>
                <w:noProof w:val="0"/>
                <w:color w:val="000000"/>
              </w:rPr>
              <w:t>25.7</w:t>
            </w:r>
          </w:p>
        </w:tc>
        <w:tc>
          <w:tcPr>
            <w:tcW w:w="792" w:type="dxa"/>
            <w:tcBorders>
              <w:top w:val="nil"/>
              <w:left w:val="nil"/>
              <w:bottom w:val="single" w:sz="4" w:space="0" w:color="auto"/>
              <w:right w:val="nil"/>
            </w:tcBorders>
            <w:shd w:val="clear" w:color="auto" w:fill="auto"/>
            <w:noWrap/>
            <w:vAlign w:val="bottom"/>
            <w:hideMark/>
          </w:tcPr>
          <w:p w14:paraId="7BD51FA0"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E27DA43" w14:textId="77777777" w:rsidTr="00796256">
        <w:trPr>
          <w:trHeight w:val="315"/>
        </w:trPr>
        <w:tc>
          <w:tcPr>
            <w:tcW w:w="6624" w:type="dxa"/>
            <w:tcBorders>
              <w:top w:val="single" w:sz="4" w:space="0" w:color="auto"/>
              <w:bottom w:val="single" w:sz="12" w:space="0" w:color="auto"/>
            </w:tcBorders>
            <w:noWrap/>
            <w:hideMark/>
          </w:tcPr>
          <w:p w14:paraId="25BA69D6"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7B7B0078" w14:textId="77777777" w:rsidR="00796256" w:rsidRPr="00D71FA0" w:rsidRDefault="00796256" w:rsidP="00796256">
            <w:pPr>
              <w:pStyle w:val="TableText"/>
              <w:ind w:right="144"/>
              <w:rPr>
                <w:rFonts w:eastAsia="Times New Roman"/>
                <w:b/>
                <w:bCs/>
                <w:noProof w:val="0"/>
              </w:rPr>
            </w:pPr>
            <w:r w:rsidRPr="00D71FA0">
              <w:rPr>
                <w:b/>
                <w:noProof w:val="0"/>
                <w:color w:val="000000"/>
              </w:rPr>
              <w:t>41,798</w:t>
            </w:r>
          </w:p>
        </w:tc>
        <w:tc>
          <w:tcPr>
            <w:tcW w:w="1097" w:type="dxa"/>
            <w:tcBorders>
              <w:top w:val="single" w:sz="4" w:space="0" w:color="auto"/>
              <w:left w:val="nil"/>
              <w:bottom w:val="single" w:sz="12" w:space="0" w:color="auto"/>
              <w:right w:val="nil"/>
            </w:tcBorders>
            <w:shd w:val="clear" w:color="auto" w:fill="auto"/>
            <w:vAlign w:val="bottom"/>
          </w:tcPr>
          <w:p w14:paraId="38CDF19B"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4FBAA472" w14:textId="77777777" w:rsidR="00796256" w:rsidRPr="00D71FA0" w:rsidRDefault="00796256" w:rsidP="00796256">
            <w:pPr>
              <w:pStyle w:val="TableText"/>
              <w:ind w:right="432"/>
              <w:rPr>
                <w:rFonts w:eastAsia="Times New Roman"/>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46437AC9" w14:textId="77777777" w:rsidR="00796256" w:rsidRPr="00D71FA0" w:rsidRDefault="00796256" w:rsidP="00796256">
            <w:pPr>
              <w:pStyle w:val="TableText"/>
              <w:ind w:right="288"/>
              <w:rPr>
                <w:rFonts w:eastAsia="Times New Roman"/>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25CA54E7" w14:textId="77777777" w:rsidR="00796256" w:rsidRPr="00D71FA0" w:rsidRDefault="00796256" w:rsidP="00796256">
            <w:pPr>
              <w:pStyle w:val="TableText"/>
              <w:rPr>
                <w:rFonts w:eastAsia="Times New Roman"/>
                <w:b/>
                <w:bCs/>
                <w:noProof w:val="0"/>
              </w:rPr>
            </w:pPr>
            <w:r w:rsidRPr="00D71FA0">
              <w:rPr>
                <w:b/>
                <w:noProof w:val="0"/>
                <w:color w:val="000000"/>
              </w:rPr>
              <w:t>0.25</w:t>
            </w:r>
          </w:p>
        </w:tc>
      </w:tr>
    </w:tbl>
    <w:p w14:paraId="39ED2CF5"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5AE28D11" w14:textId="77777777" w:rsidR="00796256" w:rsidRPr="00D71FA0" w:rsidRDefault="00796256" w:rsidP="00796256">
      <w:pPr>
        <w:pStyle w:val="Caption"/>
      </w:pPr>
      <w:bookmarkStart w:id="1568" w:name="_Toc38972696"/>
      <w:bookmarkStart w:id="1569" w:name="_Toc103172955"/>
      <w:r w:rsidRPr="00D71FA0">
        <w:t>Table 9.A.</w:t>
      </w:r>
      <w:fldSimple w:instr=" SEQ Table_9.A. \* ARABIC ">
        <w:r w:rsidRPr="00D71FA0">
          <w:t>14</w:t>
        </w:r>
      </w:fldSimple>
      <w:r w:rsidRPr="00D71FA0">
        <w:t xml:space="preserve">  Scale Score Distribution by Responses to Question 4 for Grade Eleven</w:t>
      </w:r>
      <w:bookmarkEnd w:id="1568"/>
      <w:bookmarkEnd w:id="1569"/>
    </w:p>
    <w:tbl>
      <w:tblPr>
        <w:tblStyle w:val="TRs"/>
        <w:tblW w:w="12637" w:type="dxa"/>
        <w:tblLook w:val="04A0" w:firstRow="1" w:lastRow="0" w:firstColumn="1" w:lastColumn="0" w:noHBand="0" w:noVBand="1"/>
        <w:tblDescription w:val="Scale Score Distribution by Responses to Question 4 for Grade Eleven"/>
      </w:tblPr>
      <w:tblGrid>
        <w:gridCol w:w="6624"/>
        <w:gridCol w:w="1244"/>
        <w:gridCol w:w="1097"/>
        <w:gridCol w:w="1584"/>
        <w:gridCol w:w="1296"/>
        <w:gridCol w:w="792"/>
      </w:tblGrid>
      <w:tr w:rsidR="00796256" w:rsidRPr="00D71FA0" w14:paraId="1D2B69E5"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04AABC1" w14:textId="77777777" w:rsidR="00796256" w:rsidRPr="00D71FA0" w:rsidRDefault="00796256" w:rsidP="00796256">
            <w:pPr>
              <w:pStyle w:val="TableHead"/>
              <w:rPr>
                <w:b w:val="0"/>
                <w:noProof w:val="0"/>
              </w:rPr>
            </w:pPr>
            <w:r w:rsidRPr="00D71FA0">
              <w:rPr>
                <w:noProof w:val="0"/>
              </w:rPr>
              <w:t>Do you think you will be enrolling in any more science classes in high school?</w:t>
            </w:r>
          </w:p>
        </w:tc>
        <w:tc>
          <w:tcPr>
            <w:tcW w:w="1244" w:type="dxa"/>
            <w:noWrap/>
            <w:hideMark/>
          </w:tcPr>
          <w:p w14:paraId="0BABD825" w14:textId="77777777" w:rsidR="00796256" w:rsidRPr="00D71FA0" w:rsidRDefault="00796256" w:rsidP="00796256">
            <w:pPr>
              <w:pStyle w:val="TableHead"/>
              <w:rPr>
                <w:b w:val="0"/>
                <w:noProof w:val="0"/>
              </w:rPr>
            </w:pPr>
            <w:r w:rsidRPr="00D71FA0">
              <w:rPr>
                <w:noProof w:val="0"/>
              </w:rPr>
              <w:t>N</w:t>
            </w:r>
          </w:p>
        </w:tc>
        <w:tc>
          <w:tcPr>
            <w:tcW w:w="1097" w:type="dxa"/>
          </w:tcPr>
          <w:p w14:paraId="5A8FAC6D"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4D6B926"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C89C1B1"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5BD889CD" w14:textId="77777777" w:rsidR="00796256" w:rsidRPr="00D71FA0" w:rsidRDefault="00796256" w:rsidP="00796256">
            <w:pPr>
              <w:pStyle w:val="TableHead"/>
              <w:rPr>
                <w:b w:val="0"/>
                <w:noProof w:val="0"/>
              </w:rPr>
            </w:pPr>
            <w:r w:rsidRPr="00D71FA0">
              <w:rPr>
                <w:noProof w:val="0"/>
              </w:rPr>
              <w:t>R*</w:t>
            </w:r>
          </w:p>
        </w:tc>
      </w:tr>
      <w:tr w:rsidR="00796256" w:rsidRPr="00D71FA0" w14:paraId="4D9F8BF9" w14:textId="77777777" w:rsidTr="00796256">
        <w:trPr>
          <w:trHeight w:val="315"/>
        </w:trPr>
        <w:tc>
          <w:tcPr>
            <w:tcW w:w="6624" w:type="dxa"/>
            <w:tcBorders>
              <w:top w:val="single" w:sz="4" w:space="0" w:color="auto"/>
              <w:bottom w:val="nil"/>
            </w:tcBorders>
            <w:noWrap/>
            <w:vAlign w:val="bottom"/>
            <w:hideMark/>
          </w:tcPr>
          <w:p w14:paraId="258A49AA" w14:textId="77777777" w:rsidR="00796256" w:rsidRPr="00D71FA0" w:rsidRDefault="00796256" w:rsidP="00796256">
            <w:pPr>
              <w:pStyle w:val="TableText"/>
              <w:ind w:right="2880"/>
              <w:rPr>
                <w:rFonts w:eastAsia="Times New Roman"/>
                <w:noProof w:val="0"/>
              </w:rPr>
            </w:pPr>
            <w:r w:rsidRPr="00D71FA0">
              <w:rPr>
                <w:noProof w:val="0"/>
              </w:rPr>
              <w:t>Yes</w:t>
            </w:r>
          </w:p>
        </w:tc>
        <w:tc>
          <w:tcPr>
            <w:tcW w:w="1244" w:type="dxa"/>
            <w:tcBorders>
              <w:top w:val="nil"/>
              <w:left w:val="nil"/>
              <w:bottom w:val="nil"/>
              <w:right w:val="nil"/>
            </w:tcBorders>
            <w:shd w:val="clear" w:color="auto" w:fill="auto"/>
            <w:noWrap/>
            <w:vAlign w:val="bottom"/>
          </w:tcPr>
          <w:p w14:paraId="4538BF92" w14:textId="77777777" w:rsidR="00796256" w:rsidRPr="00D71FA0" w:rsidRDefault="00796256" w:rsidP="00796256">
            <w:pPr>
              <w:pStyle w:val="TableText"/>
              <w:ind w:right="144"/>
              <w:rPr>
                <w:rFonts w:eastAsia="Times New Roman"/>
                <w:noProof w:val="0"/>
              </w:rPr>
            </w:pPr>
            <w:r w:rsidRPr="00D71FA0">
              <w:rPr>
                <w:noProof w:val="0"/>
                <w:color w:val="000000"/>
              </w:rPr>
              <w:t>20,407</w:t>
            </w:r>
          </w:p>
        </w:tc>
        <w:tc>
          <w:tcPr>
            <w:tcW w:w="1097" w:type="dxa"/>
            <w:tcBorders>
              <w:top w:val="nil"/>
              <w:left w:val="nil"/>
              <w:bottom w:val="nil"/>
              <w:right w:val="nil"/>
            </w:tcBorders>
            <w:shd w:val="clear" w:color="auto" w:fill="auto"/>
            <w:vAlign w:val="bottom"/>
          </w:tcPr>
          <w:p w14:paraId="2D1A2273" w14:textId="77777777" w:rsidR="00796256" w:rsidRPr="00D71FA0" w:rsidRDefault="00796256" w:rsidP="00796256">
            <w:pPr>
              <w:pStyle w:val="TableText"/>
              <w:ind w:right="144"/>
              <w:rPr>
                <w:rFonts w:eastAsia="Times New Roman"/>
                <w:noProof w:val="0"/>
              </w:rPr>
            </w:pPr>
            <w:r w:rsidRPr="00D71FA0">
              <w:rPr>
                <w:noProof w:val="0"/>
                <w:color w:val="000000"/>
              </w:rPr>
              <w:t>48.8</w:t>
            </w:r>
          </w:p>
        </w:tc>
        <w:tc>
          <w:tcPr>
            <w:tcW w:w="1584" w:type="dxa"/>
            <w:tcBorders>
              <w:top w:val="nil"/>
              <w:left w:val="nil"/>
              <w:bottom w:val="nil"/>
              <w:right w:val="nil"/>
            </w:tcBorders>
            <w:shd w:val="clear" w:color="auto" w:fill="auto"/>
            <w:noWrap/>
            <w:vAlign w:val="bottom"/>
          </w:tcPr>
          <w:p w14:paraId="5EA86A85" w14:textId="77777777" w:rsidR="00796256" w:rsidRPr="00D71FA0" w:rsidRDefault="00796256" w:rsidP="00796256">
            <w:pPr>
              <w:pStyle w:val="TableText"/>
              <w:ind w:right="432"/>
              <w:rPr>
                <w:rFonts w:eastAsia="Times New Roman"/>
                <w:noProof w:val="0"/>
              </w:rPr>
            </w:pPr>
            <w:r w:rsidRPr="00D71FA0">
              <w:rPr>
                <w:noProof w:val="0"/>
                <w:color w:val="000000"/>
              </w:rPr>
              <w:t>608</w:t>
            </w:r>
          </w:p>
        </w:tc>
        <w:tc>
          <w:tcPr>
            <w:tcW w:w="1296" w:type="dxa"/>
            <w:tcBorders>
              <w:top w:val="nil"/>
              <w:left w:val="nil"/>
              <w:bottom w:val="nil"/>
              <w:right w:val="nil"/>
            </w:tcBorders>
            <w:shd w:val="clear" w:color="auto" w:fill="auto"/>
            <w:noWrap/>
            <w:vAlign w:val="bottom"/>
          </w:tcPr>
          <w:p w14:paraId="7E0B5ADC" w14:textId="77777777" w:rsidR="00796256" w:rsidRPr="00D71FA0" w:rsidRDefault="00796256" w:rsidP="00796256">
            <w:pPr>
              <w:pStyle w:val="TableText"/>
              <w:ind w:right="288"/>
              <w:rPr>
                <w:rFonts w:eastAsia="Times New Roman"/>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hideMark/>
          </w:tcPr>
          <w:p w14:paraId="14A9B55E"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E15C04D" w14:textId="77777777" w:rsidTr="00796256">
        <w:trPr>
          <w:trHeight w:val="315"/>
        </w:trPr>
        <w:tc>
          <w:tcPr>
            <w:tcW w:w="6624" w:type="dxa"/>
            <w:tcBorders>
              <w:top w:val="nil"/>
              <w:bottom w:val="single" w:sz="4" w:space="0" w:color="auto"/>
            </w:tcBorders>
            <w:noWrap/>
            <w:vAlign w:val="bottom"/>
          </w:tcPr>
          <w:p w14:paraId="7CC9AB77" w14:textId="77777777" w:rsidR="00796256" w:rsidRPr="00D71FA0" w:rsidRDefault="00796256" w:rsidP="00796256">
            <w:pPr>
              <w:pStyle w:val="TableText"/>
              <w:ind w:right="2880"/>
              <w:rPr>
                <w:rFonts w:eastAsia="Times New Roman"/>
                <w:noProof w:val="0"/>
              </w:rPr>
            </w:pPr>
            <w:r w:rsidRPr="00D71FA0">
              <w:rPr>
                <w:noProof w:val="0"/>
              </w:rPr>
              <w:t>No</w:t>
            </w:r>
          </w:p>
        </w:tc>
        <w:tc>
          <w:tcPr>
            <w:tcW w:w="1244" w:type="dxa"/>
            <w:tcBorders>
              <w:top w:val="nil"/>
              <w:left w:val="nil"/>
              <w:bottom w:val="single" w:sz="4" w:space="0" w:color="auto"/>
              <w:right w:val="nil"/>
            </w:tcBorders>
            <w:shd w:val="clear" w:color="auto" w:fill="auto"/>
            <w:noWrap/>
            <w:vAlign w:val="bottom"/>
          </w:tcPr>
          <w:p w14:paraId="5FC3F687" w14:textId="77777777" w:rsidR="00796256" w:rsidRPr="00D71FA0" w:rsidRDefault="00796256" w:rsidP="00796256">
            <w:pPr>
              <w:pStyle w:val="TableText"/>
              <w:ind w:right="144"/>
              <w:rPr>
                <w:rFonts w:eastAsia="Times New Roman"/>
                <w:noProof w:val="0"/>
              </w:rPr>
            </w:pPr>
            <w:r w:rsidRPr="00D71FA0">
              <w:rPr>
                <w:noProof w:val="0"/>
                <w:color w:val="000000"/>
              </w:rPr>
              <w:t>21,387</w:t>
            </w:r>
          </w:p>
        </w:tc>
        <w:tc>
          <w:tcPr>
            <w:tcW w:w="1097" w:type="dxa"/>
            <w:tcBorders>
              <w:top w:val="nil"/>
              <w:left w:val="nil"/>
              <w:bottom w:val="single" w:sz="4" w:space="0" w:color="auto"/>
              <w:right w:val="nil"/>
            </w:tcBorders>
            <w:shd w:val="clear" w:color="auto" w:fill="auto"/>
            <w:vAlign w:val="bottom"/>
          </w:tcPr>
          <w:p w14:paraId="7BD59472" w14:textId="77777777" w:rsidR="00796256" w:rsidRPr="00D71FA0" w:rsidRDefault="00796256" w:rsidP="00796256">
            <w:pPr>
              <w:pStyle w:val="TableText"/>
              <w:ind w:right="144"/>
              <w:rPr>
                <w:rFonts w:eastAsia="Times New Roman"/>
                <w:noProof w:val="0"/>
              </w:rPr>
            </w:pPr>
            <w:r w:rsidRPr="00D71FA0">
              <w:rPr>
                <w:noProof w:val="0"/>
                <w:color w:val="000000"/>
              </w:rPr>
              <w:t>51.2</w:t>
            </w:r>
          </w:p>
        </w:tc>
        <w:tc>
          <w:tcPr>
            <w:tcW w:w="1584" w:type="dxa"/>
            <w:tcBorders>
              <w:top w:val="nil"/>
              <w:left w:val="nil"/>
              <w:bottom w:val="single" w:sz="4" w:space="0" w:color="auto"/>
              <w:right w:val="nil"/>
            </w:tcBorders>
            <w:shd w:val="clear" w:color="auto" w:fill="auto"/>
            <w:noWrap/>
            <w:vAlign w:val="bottom"/>
          </w:tcPr>
          <w:p w14:paraId="4BACDFD6" w14:textId="77777777" w:rsidR="00796256" w:rsidRPr="00D71FA0" w:rsidRDefault="00796256" w:rsidP="00796256">
            <w:pPr>
              <w:pStyle w:val="TableText"/>
              <w:ind w:right="432"/>
              <w:rPr>
                <w:rFonts w:eastAsia="Times New Roman"/>
                <w:noProof w:val="0"/>
              </w:rPr>
            </w:pPr>
            <w:r w:rsidRPr="00D71FA0">
              <w:rPr>
                <w:noProof w:val="0"/>
                <w:color w:val="000000"/>
              </w:rPr>
              <w:t>598</w:t>
            </w:r>
          </w:p>
        </w:tc>
        <w:tc>
          <w:tcPr>
            <w:tcW w:w="1296" w:type="dxa"/>
            <w:tcBorders>
              <w:top w:val="nil"/>
              <w:left w:val="nil"/>
              <w:bottom w:val="single" w:sz="4" w:space="0" w:color="auto"/>
              <w:right w:val="nil"/>
            </w:tcBorders>
            <w:shd w:val="clear" w:color="auto" w:fill="auto"/>
            <w:noWrap/>
            <w:vAlign w:val="bottom"/>
          </w:tcPr>
          <w:p w14:paraId="4213E97C" w14:textId="77777777" w:rsidR="00796256" w:rsidRPr="00D71FA0" w:rsidRDefault="00796256" w:rsidP="00796256">
            <w:pPr>
              <w:pStyle w:val="TableText"/>
              <w:ind w:right="288"/>
              <w:rPr>
                <w:rFonts w:eastAsia="Times New Roman"/>
                <w:noProof w:val="0"/>
              </w:rPr>
            </w:pPr>
            <w:r w:rsidRPr="00D71FA0">
              <w:rPr>
                <w:noProof w:val="0"/>
                <w:color w:val="000000"/>
              </w:rPr>
              <w:t>20.4</w:t>
            </w:r>
          </w:p>
        </w:tc>
        <w:tc>
          <w:tcPr>
            <w:tcW w:w="792" w:type="dxa"/>
            <w:tcBorders>
              <w:top w:val="nil"/>
              <w:left w:val="nil"/>
              <w:bottom w:val="single" w:sz="4" w:space="0" w:color="auto"/>
              <w:right w:val="nil"/>
            </w:tcBorders>
            <w:shd w:val="clear" w:color="auto" w:fill="auto"/>
            <w:noWrap/>
            <w:vAlign w:val="bottom"/>
          </w:tcPr>
          <w:p w14:paraId="10F12499"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174A642" w14:textId="77777777" w:rsidTr="00796256">
        <w:trPr>
          <w:trHeight w:val="315"/>
        </w:trPr>
        <w:tc>
          <w:tcPr>
            <w:tcW w:w="6624" w:type="dxa"/>
            <w:tcBorders>
              <w:top w:val="single" w:sz="4" w:space="0" w:color="auto"/>
              <w:bottom w:val="single" w:sz="12" w:space="0" w:color="auto"/>
            </w:tcBorders>
            <w:noWrap/>
            <w:hideMark/>
          </w:tcPr>
          <w:p w14:paraId="737EFEB8"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69FED440" w14:textId="77777777" w:rsidR="00796256" w:rsidRPr="00D71FA0" w:rsidRDefault="00796256" w:rsidP="00796256">
            <w:pPr>
              <w:pStyle w:val="TableText"/>
              <w:ind w:right="144"/>
              <w:rPr>
                <w:rFonts w:eastAsia="Times New Roman"/>
                <w:b/>
                <w:bCs/>
                <w:noProof w:val="0"/>
              </w:rPr>
            </w:pPr>
            <w:r w:rsidRPr="00D71FA0">
              <w:rPr>
                <w:b/>
                <w:noProof w:val="0"/>
                <w:color w:val="000000"/>
              </w:rPr>
              <w:t>41,794</w:t>
            </w:r>
          </w:p>
        </w:tc>
        <w:tc>
          <w:tcPr>
            <w:tcW w:w="1097" w:type="dxa"/>
            <w:tcBorders>
              <w:top w:val="single" w:sz="4" w:space="0" w:color="auto"/>
              <w:left w:val="nil"/>
              <w:bottom w:val="single" w:sz="12" w:space="0" w:color="auto"/>
              <w:right w:val="nil"/>
            </w:tcBorders>
            <w:shd w:val="clear" w:color="auto" w:fill="auto"/>
            <w:vAlign w:val="bottom"/>
          </w:tcPr>
          <w:p w14:paraId="70217B61"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4F873A2A" w14:textId="77777777" w:rsidR="00796256" w:rsidRPr="00D71FA0" w:rsidRDefault="00796256" w:rsidP="00796256">
            <w:pPr>
              <w:pStyle w:val="TableText"/>
              <w:ind w:right="432"/>
              <w:rPr>
                <w:rFonts w:eastAsia="Times New Roman"/>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11CF35E7" w14:textId="77777777" w:rsidR="00796256" w:rsidRPr="00D71FA0" w:rsidRDefault="00796256" w:rsidP="00796256">
            <w:pPr>
              <w:pStyle w:val="TableText"/>
              <w:ind w:right="288"/>
              <w:rPr>
                <w:rFonts w:eastAsia="Times New Roman"/>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55538DD2" w14:textId="77777777" w:rsidR="00796256" w:rsidRPr="00D71FA0" w:rsidRDefault="00796256" w:rsidP="00796256">
            <w:pPr>
              <w:pStyle w:val="TableText"/>
              <w:rPr>
                <w:rFonts w:eastAsia="Times New Roman"/>
                <w:b/>
                <w:bCs/>
                <w:noProof w:val="0"/>
              </w:rPr>
            </w:pPr>
            <w:r w:rsidRPr="00D71FA0">
              <w:rPr>
                <w:b/>
                <w:noProof w:val="0"/>
                <w:color w:val="000000"/>
              </w:rPr>
              <w:t>-0.22</w:t>
            </w:r>
          </w:p>
        </w:tc>
      </w:tr>
    </w:tbl>
    <w:p w14:paraId="731AD3D7" w14:textId="77777777" w:rsidR="00796256" w:rsidRPr="00D71FA0" w:rsidRDefault="00796256" w:rsidP="00796256">
      <w:pPr>
        <w:spacing w:before="120"/>
        <w:rPr>
          <w:color w:val="auto"/>
        </w:rPr>
      </w:pPr>
      <w:r w:rsidRPr="00D71FA0">
        <w:rPr>
          <w:color w:val="auto"/>
        </w:rPr>
        <w:t>* R is the correlation between survey responses (1 = No and 2 = Yes) and the CAST scale scores.</w:t>
      </w:r>
    </w:p>
    <w:p w14:paraId="673DE334" w14:textId="77777777" w:rsidR="00796256" w:rsidRPr="00D71FA0" w:rsidRDefault="00796256" w:rsidP="00796256">
      <w:pPr>
        <w:pStyle w:val="Caption"/>
        <w:pageBreakBefore/>
      </w:pPr>
      <w:bookmarkStart w:id="1570" w:name="_Toc38972697"/>
      <w:bookmarkStart w:id="1571" w:name="_Toc103172956"/>
      <w:r w:rsidRPr="00D71FA0">
        <w:lastRenderedPageBreak/>
        <w:t>Table 9.A.</w:t>
      </w:r>
      <w:fldSimple w:instr=" SEQ Table_9.A. \* ARABIC ">
        <w:r w:rsidRPr="00D71FA0">
          <w:t>15</w:t>
        </w:r>
      </w:fldSimple>
      <w:r w:rsidRPr="00D71FA0">
        <w:t xml:space="preserve">  Scale Score Distribution by Responses to Question 1 for Grade Twelve</w:t>
      </w:r>
      <w:bookmarkEnd w:id="1570"/>
      <w:bookmarkEnd w:id="1571"/>
    </w:p>
    <w:tbl>
      <w:tblPr>
        <w:tblStyle w:val="TRs"/>
        <w:tblW w:w="12637" w:type="dxa"/>
        <w:tblLook w:val="04A0" w:firstRow="1" w:lastRow="0" w:firstColumn="1" w:lastColumn="0" w:noHBand="0" w:noVBand="1"/>
        <w:tblDescription w:val="Scale Score Distribution by Responses to Question 1 for Grade Twelve"/>
      </w:tblPr>
      <w:tblGrid>
        <w:gridCol w:w="6624"/>
        <w:gridCol w:w="1244"/>
        <w:gridCol w:w="1097"/>
        <w:gridCol w:w="1584"/>
        <w:gridCol w:w="1296"/>
        <w:gridCol w:w="792"/>
      </w:tblGrid>
      <w:tr w:rsidR="00796256" w:rsidRPr="00D71FA0" w14:paraId="7D2C57D3"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C423042"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2242432C" w14:textId="77777777" w:rsidR="00796256" w:rsidRPr="00D71FA0" w:rsidRDefault="00796256" w:rsidP="00796256">
            <w:pPr>
              <w:pStyle w:val="TableHead"/>
              <w:rPr>
                <w:b w:val="0"/>
                <w:noProof w:val="0"/>
              </w:rPr>
            </w:pPr>
            <w:r w:rsidRPr="00D71FA0">
              <w:rPr>
                <w:noProof w:val="0"/>
              </w:rPr>
              <w:t>N</w:t>
            </w:r>
          </w:p>
        </w:tc>
        <w:tc>
          <w:tcPr>
            <w:tcW w:w="1097" w:type="dxa"/>
          </w:tcPr>
          <w:p w14:paraId="6317B7BD"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1FF0B5D0"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707BB278"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547A917D" w14:textId="77777777" w:rsidR="00796256" w:rsidRPr="00D71FA0" w:rsidRDefault="00796256" w:rsidP="00796256">
            <w:pPr>
              <w:pStyle w:val="TableHead"/>
              <w:rPr>
                <w:b w:val="0"/>
                <w:noProof w:val="0"/>
              </w:rPr>
            </w:pPr>
            <w:r w:rsidRPr="00D71FA0">
              <w:rPr>
                <w:noProof w:val="0"/>
              </w:rPr>
              <w:t>R*</w:t>
            </w:r>
          </w:p>
        </w:tc>
      </w:tr>
      <w:tr w:rsidR="00796256" w:rsidRPr="00D71FA0" w14:paraId="29726C53" w14:textId="77777777" w:rsidTr="00796256">
        <w:trPr>
          <w:trHeight w:val="315"/>
        </w:trPr>
        <w:tc>
          <w:tcPr>
            <w:tcW w:w="6624" w:type="dxa"/>
            <w:tcBorders>
              <w:top w:val="single" w:sz="4" w:space="0" w:color="auto"/>
            </w:tcBorders>
            <w:noWrap/>
            <w:vAlign w:val="bottom"/>
            <w:hideMark/>
          </w:tcPr>
          <w:p w14:paraId="29323DAD"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0774F1CA" w14:textId="77777777" w:rsidR="00796256" w:rsidRPr="00D71FA0" w:rsidRDefault="00796256" w:rsidP="00796256">
            <w:pPr>
              <w:pStyle w:val="TableText"/>
              <w:ind w:right="144"/>
              <w:rPr>
                <w:noProof w:val="0"/>
              </w:rPr>
            </w:pPr>
            <w:r w:rsidRPr="00D71FA0">
              <w:rPr>
                <w:noProof w:val="0"/>
                <w:color w:val="000000"/>
              </w:rPr>
              <w:t>6,188</w:t>
            </w:r>
          </w:p>
        </w:tc>
        <w:tc>
          <w:tcPr>
            <w:tcW w:w="1097" w:type="dxa"/>
            <w:tcBorders>
              <w:top w:val="nil"/>
              <w:left w:val="nil"/>
              <w:bottom w:val="nil"/>
              <w:right w:val="nil"/>
            </w:tcBorders>
            <w:shd w:val="clear" w:color="auto" w:fill="auto"/>
            <w:vAlign w:val="bottom"/>
          </w:tcPr>
          <w:p w14:paraId="2C6C80FD" w14:textId="77777777" w:rsidR="00796256" w:rsidRPr="00D71FA0" w:rsidRDefault="00796256" w:rsidP="00796256">
            <w:pPr>
              <w:pStyle w:val="TableText"/>
              <w:ind w:right="144"/>
              <w:rPr>
                <w:noProof w:val="0"/>
              </w:rPr>
            </w:pPr>
            <w:r w:rsidRPr="00D71FA0">
              <w:rPr>
                <w:noProof w:val="0"/>
                <w:color w:val="000000"/>
              </w:rPr>
              <w:t>10.5</w:t>
            </w:r>
          </w:p>
        </w:tc>
        <w:tc>
          <w:tcPr>
            <w:tcW w:w="1584" w:type="dxa"/>
            <w:tcBorders>
              <w:top w:val="nil"/>
              <w:left w:val="nil"/>
              <w:bottom w:val="nil"/>
              <w:right w:val="nil"/>
            </w:tcBorders>
            <w:shd w:val="clear" w:color="auto" w:fill="auto"/>
            <w:noWrap/>
            <w:vAlign w:val="bottom"/>
          </w:tcPr>
          <w:p w14:paraId="599D4300" w14:textId="77777777" w:rsidR="00796256" w:rsidRPr="00D71FA0" w:rsidRDefault="00796256" w:rsidP="00796256">
            <w:pPr>
              <w:pStyle w:val="TableText"/>
              <w:ind w:right="432"/>
              <w:rPr>
                <w:noProof w:val="0"/>
              </w:rPr>
            </w:pPr>
            <w:r w:rsidRPr="00D71FA0">
              <w:rPr>
                <w:noProof w:val="0"/>
                <w:color w:val="000000"/>
              </w:rPr>
              <w:t>603</w:t>
            </w:r>
          </w:p>
        </w:tc>
        <w:tc>
          <w:tcPr>
            <w:tcW w:w="1296" w:type="dxa"/>
            <w:tcBorders>
              <w:top w:val="nil"/>
              <w:left w:val="nil"/>
              <w:bottom w:val="nil"/>
              <w:right w:val="nil"/>
            </w:tcBorders>
            <w:shd w:val="clear" w:color="auto" w:fill="auto"/>
            <w:noWrap/>
            <w:vAlign w:val="bottom"/>
          </w:tcPr>
          <w:p w14:paraId="01202FB8" w14:textId="77777777" w:rsidR="00796256" w:rsidRPr="00D71FA0" w:rsidRDefault="00796256" w:rsidP="00796256">
            <w:pPr>
              <w:pStyle w:val="TableText"/>
              <w:ind w:right="288"/>
              <w:rPr>
                <w:noProof w:val="0"/>
              </w:rPr>
            </w:pPr>
            <w:r w:rsidRPr="00D71FA0">
              <w:rPr>
                <w:noProof w:val="0"/>
                <w:color w:val="000000"/>
              </w:rPr>
              <w:t>24.2</w:t>
            </w:r>
          </w:p>
        </w:tc>
        <w:tc>
          <w:tcPr>
            <w:tcW w:w="792" w:type="dxa"/>
            <w:tcBorders>
              <w:top w:val="nil"/>
              <w:left w:val="nil"/>
              <w:bottom w:val="nil"/>
              <w:right w:val="nil"/>
            </w:tcBorders>
            <w:shd w:val="clear" w:color="auto" w:fill="auto"/>
            <w:noWrap/>
            <w:vAlign w:val="bottom"/>
            <w:hideMark/>
          </w:tcPr>
          <w:p w14:paraId="4AD35BB8"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551F1C0C" w14:textId="77777777" w:rsidTr="00796256">
        <w:trPr>
          <w:trHeight w:val="315"/>
        </w:trPr>
        <w:tc>
          <w:tcPr>
            <w:tcW w:w="6624" w:type="dxa"/>
            <w:tcBorders>
              <w:bottom w:val="nil"/>
            </w:tcBorders>
            <w:noWrap/>
            <w:vAlign w:val="bottom"/>
          </w:tcPr>
          <w:p w14:paraId="25B28039"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4BEDDCE7" w14:textId="77777777" w:rsidR="00796256" w:rsidRPr="00D71FA0" w:rsidRDefault="00796256" w:rsidP="00796256">
            <w:pPr>
              <w:pStyle w:val="TableText"/>
              <w:ind w:right="144"/>
              <w:rPr>
                <w:noProof w:val="0"/>
              </w:rPr>
            </w:pPr>
            <w:r w:rsidRPr="00D71FA0">
              <w:rPr>
                <w:noProof w:val="0"/>
                <w:color w:val="000000"/>
              </w:rPr>
              <w:t>23,860</w:t>
            </w:r>
          </w:p>
        </w:tc>
        <w:tc>
          <w:tcPr>
            <w:tcW w:w="1097" w:type="dxa"/>
            <w:tcBorders>
              <w:top w:val="nil"/>
              <w:left w:val="nil"/>
              <w:bottom w:val="nil"/>
              <w:right w:val="nil"/>
            </w:tcBorders>
            <w:shd w:val="clear" w:color="auto" w:fill="auto"/>
            <w:vAlign w:val="bottom"/>
          </w:tcPr>
          <w:p w14:paraId="7F406DB8" w14:textId="77777777" w:rsidR="00796256" w:rsidRPr="00D71FA0" w:rsidRDefault="00796256" w:rsidP="00796256">
            <w:pPr>
              <w:pStyle w:val="TableText"/>
              <w:ind w:right="144"/>
              <w:rPr>
                <w:noProof w:val="0"/>
              </w:rPr>
            </w:pPr>
            <w:r w:rsidRPr="00D71FA0">
              <w:rPr>
                <w:noProof w:val="0"/>
                <w:color w:val="000000"/>
              </w:rPr>
              <w:t>40.4</w:t>
            </w:r>
          </w:p>
        </w:tc>
        <w:tc>
          <w:tcPr>
            <w:tcW w:w="1584" w:type="dxa"/>
            <w:tcBorders>
              <w:top w:val="nil"/>
              <w:left w:val="nil"/>
              <w:bottom w:val="nil"/>
              <w:right w:val="nil"/>
            </w:tcBorders>
            <w:shd w:val="clear" w:color="auto" w:fill="auto"/>
            <w:noWrap/>
            <w:vAlign w:val="bottom"/>
          </w:tcPr>
          <w:p w14:paraId="65BE29F2" w14:textId="77777777" w:rsidR="00796256" w:rsidRPr="00D71FA0" w:rsidRDefault="00796256" w:rsidP="00796256">
            <w:pPr>
              <w:pStyle w:val="TableText"/>
              <w:ind w:right="432"/>
              <w:rPr>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4B5C1DBA" w14:textId="77777777" w:rsidR="00796256" w:rsidRPr="00D71FA0" w:rsidRDefault="00796256" w:rsidP="00796256">
            <w:pPr>
              <w:pStyle w:val="TableText"/>
              <w:ind w:right="288"/>
              <w:rPr>
                <w:noProof w:val="0"/>
              </w:rPr>
            </w:pPr>
            <w:r w:rsidRPr="00D71FA0">
              <w:rPr>
                <w:noProof w:val="0"/>
                <w:color w:val="000000"/>
              </w:rPr>
              <w:t>22.0</w:t>
            </w:r>
          </w:p>
        </w:tc>
        <w:tc>
          <w:tcPr>
            <w:tcW w:w="792" w:type="dxa"/>
            <w:tcBorders>
              <w:top w:val="nil"/>
              <w:left w:val="nil"/>
              <w:bottom w:val="nil"/>
              <w:right w:val="nil"/>
            </w:tcBorders>
            <w:shd w:val="clear" w:color="auto" w:fill="auto"/>
            <w:noWrap/>
            <w:vAlign w:val="bottom"/>
          </w:tcPr>
          <w:p w14:paraId="27ED493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0D0D010" w14:textId="77777777" w:rsidTr="00796256">
        <w:trPr>
          <w:trHeight w:val="315"/>
        </w:trPr>
        <w:tc>
          <w:tcPr>
            <w:tcW w:w="6624" w:type="dxa"/>
            <w:tcBorders>
              <w:top w:val="nil"/>
              <w:bottom w:val="nil"/>
            </w:tcBorders>
            <w:noWrap/>
            <w:vAlign w:val="bottom"/>
          </w:tcPr>
          <w:p w14:paraId="2583DA5E"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4E5D121A" w14:textId="77777777" w:rsidR="00796256" w:rsidRPr="00D71FA0" w:rsidRDefault="00796256" w:rsidP="00796256">
            <w:pPr>
              <w:pStyle w:val="TableText"/>
              <w:ind w:right="144"/>
              <w:rPr>
                <w:noProof w:val="0"/>
              </w:rPr>
            </w:pPr>
            <w:r w:rsidRPr="00D71FA0">
              <w:rPr>
                <w:noProof w:val="0"/>
                <w:color w:val="000000"/>
              </w:rPr>
              <w:t>22,224</w:t>
            </w:r>
          </w:p>
        </w:tc>
        <w:tc>
          <w:tcPr>
            <w:tcW w:w="1097" w:type="dxa"/>
            <w:tcBorders>
              <w:top w:val="nil"/>
              <w:left w:val="nil"/>
              <w:bottom w:val="nil"/>
              <w:right w:val="nil"/>
            </w:tcBorders>
            <w:shd w:val="clear" w:color="auto" w:fill="auto"/>
            <w:vAlign w:val="bottom"/>
          </w:tcPr>
          <w:p w14:paraId="638C53FF" w14:textId="77777777" w:rsidR="00796256" w:rsidRPr="00D71FA0" w:rsidRDefault="00796256" w:rsidP="00796256">
            <w:pPr>
              <w:pStyle w:val="TableText"/>
              <w:ind w:right="144"/>
              <w:rPr>
                <w:noProof w:val="0"/>
              </w:rPr>
            </w:pPr>
            <w:r w:rsidRPr="00D71FA0">
              <w:rPr>
                <w:noProof w:val="0"/>
                <w:color w:val="000000"/>
              </w:rPr>
              <w:t>37.6</w:t>
            </w:r>
          </w:p>
        </w:tc>
        <w:tc>
          <w:tcPr>
            <w:tcW w:w="1584" w:type="dxa"/>
            <w:tcBorders>
              <w:top w:val="nil"/>
              <w:left w:val="nil"/>
              <w:bottom w:val="nil"/>
              <w:right w:val="nil"/>
            </w:tcBorders>
            <w:shd w:val="clear" w:color="auto" w:fill="auto"/>
            <w:noWrap/>
            <w:vAlign w:val="bottom"/>
          </w:tcPr>
          <w:p w14:paraId="197F54B3" w14:textId="77777777" w:rsidR="00796256" w:rsidRPr="00D71FA0" w:rsidRDefault="00796256" w:rsidP="00796256">
            <w:pPr>
              <w:pStyle w:val="TableText"/>
              <w:ind w:right="432"/>
              <w:rPr>
                <w:noProof w:val="0"/>
              </w:rPr>
            </w:pPr>
            <w:r w:rsidRPr="00D71FA0">
              <w:rPr>
                <w:noProof w:val="0"/>
                <w:color w:val="000000"/>
              </w:rPr>
              <w:t>598</w:t>
            </w:r>
          </w:p>
        </w:tc>
        <w:tc>
          <w:tcPr>
            <w:tcW w:w="1296" w:type="dxa"/>
            <w:tcBorders>
              <w:top w:val="nil"/>
              <w:left w:val="nil"/>
              <w:bottom w:val="nil"/>
              <w:right w:val="nil"/>
            </w:tcBorders>
            <w:shd w:val="clear" w:color="auto" w:fill="auto"/>
            <w:noWrap/>
            <w:vAlign w:val="bottom"/>
          </w:tcPr>
          <w:p w14:paraId="44E1228E" w14:textId="77777777" w:rsidR="00796256" w:rsidRPr="00D71FA0" w:rsidRDefault="00796256" w:rsidP="00796256">
            <w:pPr>
              <w:pStyle w:val="TableText"/>
              <w:ind w:right="288"/>
              <w:rPr>
                <w:noProof w:val="0"/>
              </w:rPr>
            </w:pPr>
            <w:r w:rsidRPr="00D71FA0">
              <w:rPr>
                <w:noProof w:val="0"/>
                <w:color w:val="000000"/>
              </w:rPr>
              <w:t>18.6</w:t>
            </w:r>
          </w:p>
        </w:tc>
        <w:tc>
          <w:tcPr>
            <w:tcW w:w="792" w:type="dxa"/>
            <w:tcBorders>
              <w:top w:val="nil"/>
              <w:left w:val="nil"/>
              <w:bottom w:val="nil"/>
              <w:right w:val="nil"/>
            </w:tcBorders>
            <w:shd w:val="clear" w:color="auto" w:fill="auto"/>
            <w:noWrap/>
            <w:vAlign w:val="bottom"/>
          </w:tcPr>
          <w:p w14:paraId="0BF77F06"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72237245" w14:textId="77777777" w:rsidTr="00796256">
        <w:trPr>
          <w:trHeight w:val="315"/>
        </w:trPr>
        <w:tc>
          <w:tcPr>
            <w:tcW w:w="6624" w:type="dxa"/>
            <w:tcBorders>
              <w:top w:val="nil"/>
              <w:bottom w:val="single" w:sz="4" w:space="0" w:color="auto"/>
            </w:tcBorders>
            <w:noWrap/>
            <w:vAlign w:val="bottom"/>
            <w:hideMark/>
          </w:tcPr>
          <w:p w14:paraId="55CAC935"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5F95D676" w14:textId="77777777" w:rsidR="00796256" w:rsidRPr="00D71FA0" w:rsidRDefault="00796256" w:rsidP="00796256">
            <w:pPr>
              <w:pStyle w:val="TableText"/>
              <w:ind w:right="144"/>
              <w:rPr>
                <w:noProof w:val="0"/>
              </w:rPr>
            </w:pPr>
            <w:r w:rsidRPr="00D71FA0">
              <w:rPr>
                <w:noProof w:val="0"/>
                <w:color w:val="000000"/>
              </w:rPr>
              <w:t>6,844</w:t>
            </w:r>
          </w:p>
        </w:tc>
        <w:tc>
          <w:tcPr>
            <w:tcW w:w="1097" w:type="dxa"/>
            <w:tcBorders>
              <w:top w:val="nil"/>
              <w:left w:val="nil"/>
              <w:bottom w:val="single" w:sz="4" w:space="0" w:color="auto"/>
              <w:right w:val="nil"/>
            </w:tcBorders>
            <w:shd w:val="clear" w:color="auto" w:fill="auto"/>
            <w:vAlign w:val="bottom"/>
          </w:tcPr>
          <w:p w14:paraId="12514F67" w14:textId="77777777" w:rsidR="00796256" w:rsidRPr="00D71FA0" w:rsidRDefault="00796256" w:rsidP="00796256">
            <w:pPr>
              <w:pStyle w:val="TableText"/>
              <w:ind w:right="144"/>
              <w:rPr>
                <w:noProof w:val="0"/>
              </w:rPr>
            </w:pPr>
            <w:r w:rsidRPr="00D71FA0">
              <w:rPr>
                <w:noProof w:val="0"/>
                <w:color w:val="000000"/>
              </w:rPr>
              <w:t>11.6</w:t>
            </w:r>
          </w:p>
        </w:tc>
        <w:tc>
          <w:tcPr>
            <w:tcW w:w="1584" w:type="dxa"/>
            <w:tcBorders>
              <w:top w:val="nil"/>
              <w:left w:val="nil"/>
              <w:bottom w:val="single" w:sz="4" w:space="0" w:color="auto"/>
              <w:right w:val="nil"/>
            </w:tcBorders>
            <w:shd w:val="clear" w:color="auto" w:fill="auto"/>
            <w:noWrap/>
            <w:vAlign w:val="bottom"/>
          </w:tcPr>
          <w:p w14:paraId="545FD06C" w14:textId="77777777" w:rsidR="00796256" w:rsidRPr="00D71FA0" w:rsidRDefault="00796256" w:rsidP="00796256">
            <w:pPr>
              <w:pStyle w:val="TableText"/>
              <w:ind w:right="432"/>
              <w:rPr>
                <w:noProof w:val="0"/>
              </w:rPr>
            </w:pPr>
            <w:r w:rsidRPr="00D71FA0">
              <w:rPr>
                <w:noProof w:val="0"/>
                <w:color w:val="000000"/>
              </w:rPr>
              <w:t>589</w:t>
            </w:r>
          </w:p>
        </w:tc>
        <w:tc>
          <w:tcPr>
            <w:tcW w:w="1296" w:type="dxa"/>
            <w:tcBorders>
              <w:top w:val="nil"/>
              <w:left w:val="nil"/>
              <w:bottom w:val="single" w:sz="4" w:space="0" w:color="auto"/>
              <w:right w:val="nil"/>
            </w:tcBorders>
            <w:shd w:val="clear" w:color="auto" w:fill="auto"/>
            <w:noWrap/>
            <w:vAlign w:val="bottom"/>
          </w:tcPr>
          <w:p w14:paraId="7ACBAD4D" w14:textId="77777777" w:rsidR="00796256" w:rsidRPr="00D71FA0" w:rsidRDefault="00796256" w:rsidP="00796256">
            <w:pPr>
              <w:pStyle w:val="TableText"/>
              <w:ind w:right="288"/>
              <w:rPr>
                <w:noProof w:val="0"/>
              </w:rPr>
            </w:pPr>
            <w:r w:rsidRPr="00D71FA0">
              <w:rPr>
                <w:noProof w:val="0"/>
                <w:color w:val="000000"/>
              </w:rPr>
              <w:t>16.6</w:t>
            </w:r>
          </w:p>
        </w:tc>
        <w:tc>
          <w:tcPr>
            <w:tcW w:w="792" w:type="dxa"/>
            <w:tcBorders>
              <w:top w:val="nil"/>
              <w:left w:val="nil"/>
              <w:bottom w:val="single" w:sz="4" w:space="0" w:color="auto"/>
              <w:right w:val="nil"/>
            </w:tcBorders>
            <w:shd w:val="clear" w:color="auto" w:fill="auto"/>
            <w:noWrap/>
            <w:vAlign w:val="bottom"/>
            <w:hideMark/>
          </w:tcPr>
          <w:p w14:paraId="72C45CA7"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8C91D5F" w14:textId="77777777" w:rsidTr="00796256">
        <w:trPr>
          <w:trHeight w:val="315"/>
        </w:trPr>
        <w:tc>
          <w:tcPr>
            <w:tcW w:w="6624" w:type="dxa"/>
            <w:tcBorders>
              <w:top w:val="single" w:sz="4" w:space="0" w:color="auto"/>
              <w:bottom w:val="single" w:sz="12" w:space="0" w:color="auto"/>
            </w:tcBorders>
            <w:noWrap/>
            <w:hideMark/>
          </w:tcPr>
          <w:p w14:paraId="54E3A7CB"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3CA8F1C9" w14:textId="77777777" w:rsidR="00796256" w:rsidRPr="00D71FA0" w:rsidRDefault="00796256" w:rsidP="00796256">
            <w:pPr>
              <w:pStyle w:val="TableText"/>
              <w:ind w:right="144"/>
              <w:rPr>
                <w:b/>
                <w:bCs/>
                <w:noProof w:val="0"/>
              </w:rPr>
            </w:pPr>
            <w:r w:rsidRPr="00D71FA0">
              <w:rPr>
                <w:b/>
                <w:noProof w:val="0"/>
                <w:color w:val="000000"/>
              </w:rPr>
              <w:t>59,116</w:t>
            </w:r>
          </w:p>
        </w:tc>
        <w:tc>
          <w:tcPr>
            <w:tcW w:w="1097" w:type="dxa"/>
            <w:tcBorders>
              <w:top w:val="single" w:sz="4" w:space="0" w:color="auto"/>
              <w:left w:val="nil"/>
              <w:bottom w:val="single" w:sz="12" w:space="0" w:color="auto"/>
              <w:right w:val="nil"/>
            </w:tcBorders>
            <w:shd w:val="clear" w:color="auto" w:fill="auto"/>
            <w:vAlign w:val="bottom"/>
          </w:tcPr>
          <w:p w14:paraId="38507A18"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0268CEE7" w14:textId="77777777" w:rsidR="00796256" w:rsidRPr="00D71FA0" w:rsidRDefault="00796256" w:rsidP="00796256">
            <w:pPr>
              <w:pStyle w:val="TableText"/>
              <w:ind w:right="432"/>
              <w:rPr>
                <w:b/>
                <w:bCs/>
                <w:noProof w:val="0"/>
              </w:rPr>
            </w:pPr>
            <w:r w:rsidRPr="00D71FA0">
              <w:rPr>
                <w:b/>
                <w:noProof w:val="0"/>
                <w:color w:val="000000"/>
              </w:rPr>
              <w:t>601</w:t>
            </w:r>
          </w:p>
        </w:tc>
        <w:tc>
          <w:tcPr>
            <w:tcW w:w="1296" w:type="dxa"/>
            <w:tcBorders>
              <w:top w:val="single" w:sz="4" w:space="0" w:color="auto"/>
              <w:left w:val="nil"/>
              <w:bottom w:val="single" w:sz="12" w:space="0" w:color="auto"/>
              <w:right w:val="nil"/>
            </w:tcBorders>
            <w:shd w:val="clear" w:color="auto" w:fill="auto"/>
            <w:noWrap/>
            <w:vAlign w:val="bottom"/>
            <w:hideMark/>
          </w:tcPr>
          <w:p w14:paraId="09D621C7" w14:textId="77777777" w:rsidR="00796256" w:rsidRPr="00D71FA0" w:rsidRDefault="00796256" w:rsidP="00796256">
            <w:pPr>
              <w:pStyle w:val="TableText"/>
              <w:ind w:right="288"/>
              <w:rPr>
                <w:b/>
                <w:bCs/>
                <w:noProof w:val="0"/>
              </w:rPr>
            </w:pPr>
            <w:r w:rsidRPr="00D71FA0">
              <w:rPr>
                <w:b/>
                <w:noProof w:val="0"/>
                <w:color w:val="000000"/>
              </w:rPr>
              <w:t>21.2</w:t>
            </w:r>
          </w:p>
        </w:tc>
        <w:tc>
          <w:tcPr>
            <w:tcW w:w="792" w:type="dxa"/>
            <w:tcBorders>
              <w:top w:val="single" w:sz="4" w:space="0" w:color="auto"/>
              <w:left w:val="nil"/>
              <w:bottom w:val="single" w:sz="12" w:space="0" w:color="auto"/>
              <w:right w:val="nil"/>
            </w:tcBorders>
            <w:shd w:val="clear" w:color="auto" w:fill="auto"/>
            <w:noWrap/>
            <w:vAlign w:val="bottom"/>
            <w:hideMark/>
          </w:tcPr>
          <w:p w14:paraId="76DA8910" w14:textId="77777777" w:rsidR="00796256" w:rsidRPr="00D71FA0" w:rsidRDefault="00796256" w:rsidP="00796256">
            <w:pPr>
              <w:pStyle w:val="TableText"/>
              <w:rPr>
                <w:b/>
                <w:bCs/>
                <w:noProof w:val="0"/>
              </w:rPr>
            </w:pPr>
            <w:r w:rsidRPr="00D71FA0">
              <w:rPr>
                <w:b/>
                <w:noProof w:val="0"/>
                <w:color w:val="000000"/>
              </w:rPr>
              <w:t>0.22</w:t>
            </w:r>
          </w:p>
        </w:tc>
      </w:tr>
    </w:tbl>
    <w:p w14:paraId="167885BA"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28AEFD99" w14:textId="77777777" w:rsidR="00796256" w:rsidRPr="00D71FA0" w:rsidRDefault="00796256" w:rsidP="00796256">
      <w:pPr>
        <w:pStyle w:val="Caption"/>
      </w:pPr>
      <w:bookmarkStart w:id="1572" w:name="_Toc38972698"/>
      <w:bookmarkStart w:id="1573" w:name="_Toc103172957"/>
      <w:r w:rsidRPr="00D71FA0">
        <w:t>Table 9.A.</w:t>
      </w:r>
      <w:fldSimple w:instr=" SEQ Table_9.A. \* ARABIC ">
        <w:r w:rsidRPr="00D71FA0">
          <w:t>16</w:t>
        </w:r>
      </w:fldSimple>
      <w:r w:rsidRPr="00D71FA0">
        <w:t xml:space="preserve">  Scale Score Distribution by Responses to Question 2 for Grade Twelve</w:t>
      </w:r>
      <w:bookmarkEnd w:id="1572"/>
      <w:bookmarkEnd w:id="1573"/>
    </w:p>
    <w:tbl>
      <w:tblPr>
        <w:tblStyle w:val="TRs"/>
        <w:tblW w:w="12637" w:type="dxa"/>
        <w:tblLook w:val="04A0" w:firstRow="1" w:lastRow="0" w:firstColumn="1" w:lastColumn="0" w:noHBand="0" w:noVBand="1"/>
        <w:tblDescription w:val="Scale Score Distribution by Responses to Question 2 for Grade Twelve"/>
      </w:tblPr>
      <w:tblGrid>
        <w:gridCol w:w="6624"/>
        <w:gridCol w:w="1244"/>
        <w:gridCol w:w="1097"/>
        <w:gridCol w:w="1584"/>
        <w:gridCol w:w="1296"/>
        <w:gridCol w:w="792"/>
      </w:tblGrid>
      <w:tr w:rsidR="00796256" w:rsidRPr="00D71FA0" w14:paraId="1689ED52"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5C43A5EE"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2A418303" w14:textId="77777777" w:rsidR="00796256" w:rsidRPr="00D71FA0" w:rsidRDefault="00796256" w:rsidP="00796256">
            <w:pPr>
              <w:pStyle w:val="TableHead"/>
              <w:rPr>
                <w:b w:val="0"/>
                <w:noProof w:val="0"/>
              </w:rPr>
            </w:pPr>
            <w:r w:rsidRPr="00D71FA0">
              <w:rPr>
                <w:noProof w:val="0"/>
              </w:rPr>
              <w:t>N</w:t>
            </w:r>
          </w:p>
        </w:tc>
        <w:tc>
          <w:tcPr>
            <w:tcW w:w="1097" w:type="dxa"/>
          </w:tcPr>
          <w:p w14:paraId="2E4BE4FB"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309C3153"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731D0335"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3B110217" w14:textId="77777777" w:rsidR="00796256" w:rsidRPr="00D71FA0" w:rsidRDefault="00796256" w:rsidP="00796256">
            <w:pPr>
              <w:pStyle w:val="TableHead"/>
              <w:rPr>
                <w:b w:val="0"/>
                <w:noProof w:val="0"/>
              </w:rPr>
            </w:pPr>
            <w:r w:rsidRPr="00D71FA0">
              <w:rPr>
                <w:noProof w:val="0"/>
              </w:rPr>
              <w:t>R*</w:t>
            </w:r>
          </w:p>
        </w:tc>
      </w:tr>
      <w:tr w:rsidR="00796256" w:rsidRPr="00D71FA0" w14:paraId="0DD7DB0A" w14:textId="77777777" w:rsidTr="00796256">
        <w:trPr>
          <w:trHeight w:val="315"/>
        </w:trPr>
        <w:tc>
          <w:tcPr>
            <w:tcW w:w="6624" w:type="dxa"/>
            <w:tcBorders>
              <w:top w:val="single" w:sz="4" w:space="0" w:color="auto"/>
              <w:bottom w:val="nil"/>
            </w:tcBorders>
            <w:noWrap/>
            <w:vAlign w:val="bottom"/>
          </w:tcPr>
          <w:p w14:paraId="446228C6"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04C3006F" w14:textId="77777777" w:rsidR="00796256" w:rsidRPr="00D71FA0" w:rsidRDefault="00796256" w:rsidP="00796256">
            <w:pPr>
              <w:pStyle w:val="TableText"/>
              <w:ind w:right="144"/>
              <w:rPr>
                <w:noProof w:val="0"/>
              </w:rPr>
            </w:pPr>
            <w:r w:rsidRPr="00D71FA0">
              <w:rPr>
                <w:noProof w:val="0"/>
                <w:color w:val="000000"/>
              </w:rPr>
              <w:t>7,108</w:t>
            </w:r>
          </w:p>
        </w:tc>
        <w:tc>
          <w:tcPr>
            <w:tcW w:w="1097" w:type="dxa"/>
            <w:tcBorders>
              <w:top w:val="nil"/>
              <w:left w:val="nil"/>
              <w:bottom w:val="nil"/>
              <w:right w:val="nil"/>
            </w:tcBorders>
            <w:shd w:val="clear" w:color="auto" w:fill="auto"/>
            <w:vAlign w:val="bottom"/>
          </w:tcPr>
          <w:p w14:paraId="47F46742" w14:textId="77777777" w:rsidR="00796256" w:rsidRPr="00D71FA0" w:rsidRDefault="00796256" w:rsidP="00796256">
            <w:pPr>
              <w:pStyle w:val="TableText"/>
              <w:ind w:right="144"/>
              <w:rPr>
                <w:noProof w:val="0"/>
              </w:rPr>
            </w:pPr>
            <w:r w:rsidRPr="00D71FA0">
              <w:rPr>
                <w:noProof w:val="0"/>
                <w:color w:val="000000"/>
              </w:rPr>
              <w:t>12.0</w:t>
            </w:r>
          </w:p>
        </w:tc>
        <w:tc>
          <w:tcPr>
            <w:tcW w:w="1584" w:type="dxa"/>
            <w:tcBorders>
              <w:top w:val="nil"/>
              <w:left w:val="nil"/>
              <w:bottom w:val="nil"/>
              <w:right w:val="nil"/>
            </w:tcBorders>
            <w:shd w:val="clear" w:color="auto" w:fill="auto"/>
            <w:noWrap/>
            <w:vAlign w:val="bottom"/>
          </w:tcPr>
          <w:p w14:paraId="062A2D04" w14:textId="77777777" w:rsidR="00796256" w:rsidRPr="00D71FA0" w:rsidRDefault="00796256" w:rsidP="00796256">
            <w:pPr>
              <w:pStyle w:val="TableText"/>
              <w:ind w:right="432"/>
              <w:rPr>
                <w:noProof w:val="0"/>
              </w:rPr>
            </w:pPr>
            <w:r w:rsidRPr="00D71FA0">
              <w:rPr>
                <w:noProof w:val="0"/>
                <w:color w:val="000000"/>
              </w:rPr>
              <w:t>587</w:t>
            </w:r>
          </w:p>
        </w:tc>
        <w:tc>
          <w:tcPr>
            <w:tcW w:w="1296" w:type="dxa"/>
            <w:tcBorders>
              <w:top w:val="nil"/>
              <w:left w:val="nil"/>
              <w:bottom w:val="nil"/>
              <w:right w:val="nil"/>
            </w:tcBorders>
            <w:shd w:val="clear" w:color="auto" w:fill="auto"/>
            <w:noWrap/>
            <w:vAlign w:val="bottom"/>
          </w:tcPr>
          <w:p w14:paraId="1B0DA45C" w14:textId="77777777" w:rsidR="00796256" w:rsidRPr="00D71FA0" w:rsidRDefault="00796256" w:rsidP="00796256">
            <w:pPr>
              <w:pStyle w:val="TableText"/>
              <w:ind w:right="288"/>
              <w:rPr>
                <w:noProof w:val="0"/>
              </w:rPr>
            </w:pPr>
            <w:r w:rsidRPr="00D71FA0">
              <w:rPr>
                <w:noProof w:val="0"/>
                <w:color w:val="000000"/>
              </w:rPr>
              <w:t>17.1</w:t>
            </w:r>
          </w:p>
        </w:tc>
        <w:tc>
          <w:tcPr>
            <w:tcW w:w="792" w:type="dxa"/>
            <w:tcBorders>
              <w:top w:val="nil"/>
              <w:left w:val="nil"/>
              <w:bottom w:val="nil"/>
              <w:right w:val="nil"/>
            </w:tcBorders>
            <w:shd w:val="clear" w:color="auto" w:fill="auto"/>
            <w:noWrap/>
            <w:vAlign w:val="bottom"/>
          </w:tcPr>
          <w:p w14:paraId="75670FD8"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1EFFE3E8" w14:textId="77777777" w:rsidTr="00796256">
        <w:trPr>
          <w:trHeight w:val="315"/>
        </w:trPr>
        <w:tc>
          <w:tcPr>
            <w:tcW w:w="6624" w:type="dxa"/>
            <w:tcBorders>
              <w:top w:val="nil"/>
            </w:tcBorders>
            <w:noWrap/>
            <w:vAlign w:val="bottom"/>
            <w:hideMark/>
          </w:tcPr>
          <w:p w14:paraId="2CFAD4FE"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2DC9DD41" w14:textId="77777777" w:rsidR="00796256" w:rsidRPr="00D71FA0" w:rsidRDefault="00796256" w:rsidP="00796256">
            <w:pPr>
              <w:pStyle w:val="TableText"/>
              <w:ind w:right="144"/>
              <w:rPr>
                <w:rFonts w:eastAsia="Times New Roman"/>
                <w:noProof w:val="0"/>
              </w:rPr>
            </w:pPr>
            <w:r w:rsidRPr="00D71FA0">
              <w:rPr>
                <w:noProof w:val="0"/>
                <w:color w:val="000000"/>
              </w:rPr>
              <w:t>20,864</w:t>
            </w:r>
          </w:p>
        </w:tc>
        <w:tc>
          <w:tcPr>
            <w:tcW w:w="1097" w:type="dxa"/>
            <w:tcBorders>
              <w:top w:val="nil"/>
              <w:left w:val="nil"/>
              <w:bottom w:val="nil"/>
              <w:right w:val="nil"/>
            </w:tcBorders>
            <w:shd w:val="clear" w:color="auto" w:fill="auto"/>
            <w:vAlign w:val="bottom"/>
          </w:tcPr>
          <w:p w14:paraId="3439DD4E" w14:textId="77777777" w:rsidR="00796256" w:rsidRPr="00D71FA0" w:rsidRDefault="00796256" w:rsidP="00796256">
            <w:pPr>
              <w:pStyle w:val="TableText"/>
              <w:ind w:right="144"/>
              <w:rPr>
                <w:rFonts w:eastAsia="Times New Roman"/>
                <w:noProof w:val="0"/>
              </w:rPr>
            </w:pPr>
            <w:r w:rsidRPr="00D71FA0">
              <w:rPr>
                <w:noProof w:val="0"/>
                <w:color w:val="000000"/>
              </w:rPr>
              <w:t>35.3</w:t>
            </w:r>
          </w:p>
        </w:tc>
        <w:tc>
          <w:tcPr>
            <w:tcW w:w="1584" w:type="dxa"/>
            <w:tcBorders>
              <w:top w:val="nil"/>
              <w:left w:val="nil"/>
              <w:bottom w:val="nil"/>
              <w:right w:val="nil"/>
            </w:tcBorders>
            <w:shd w:val="clear" w:color="auto" w:fill="auto"/>
            <w:noWrap/>
            <w:vAlign w:val="bottom"/>
          </w:tcPr>
          <w:p w14:paraId="2AEBD93F" w14:textId="77777777" w:rsidR="00796256" w:rsidRPr="00D71FA0" w:rsidRDefault="00796256" w:rsidP="00796256">
            <w:pPr>
              <w:pStyle w:val="TableText"/>
              <w:ind w:right="432"/>
              <w:rPr>
                <w:rFonts w:eastAsia="Times New Roman"/>
                <w:noProof w:val="0"/>
              </w:rPr>
            </w:pPr>
            <w:r w:rsidRPr="00D71FA0">
              <w:rPr>
                <w:noProof w:val="0"/>
                <w:color w:val="000000"/>
              </w:rPr>
              <w:t>599</w:t>
            </w:r>
          </w:p>
        </w:tc>
        <w:tc>
          <w:tcPr>
            <w:tcW w:w="1296" w:type="dxa"/>
            <w:tcBorders>
              <w:top w:val="nil"/>
              <w:left w:val="nil"/>
              <w:bottom w:val="nil"/>
              <w:right w:val="nil"/>
            </w:tcBorders>
            <w:shd w:val="clear" w:color="auto" w:fill="auto"/>
            <w:noWrap/>
            <w:vAlign w:val="bottom"/>
          </w:tcPr>
          <w:p w14:paraId="34FA0C8C" w14:textId="77777777" w:rsidR="00796256" w:rsidRPr="00D71FA0" w:rsidRDefault="00796256" w:rsidP="00796256">
            <w:pPr>
              <w:pStyle w:val="TableText"/>
              <w:ind w:right="288"/>
              <w:rPr>
                <w:rFonts w:eastAsia="Times New Roman"/>
                <w:noProof w:val="0"/>
              </w:rPr>
            </w:pPr>
            <w:r w:rsidRPr="00D71FA0">
              <w:rPr>
                <w:noProof w:val="0"/>
                <w:color w:val="000000"/>
              </w:rPr>
              <w:t>19.8</w:t>
            </w:r>
          </w:p>
        </w:tc>
        <w:tc>
          <w:tcPr>
            <w:tcW w:w="792" w:type="dxa"/>
            <w:tcBorders>
              <w:top w:val="nil"/>
              <w:left w:val="nil"/>
              <w:bottom w:val="nil"/>
              <w:right w:val="nil"/>
            </w:tcBorders>
            <w:shd w:val="clear" w:color="auto" w:fill="auto"/>
            <w:noWrap/>
            <w:vAlign w:val="bottom"/>
            <w:hideMark/>
          </w:tcPr>
          <w:p w14:paraId="77C01559"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0DC88F2" w14:textId="77777777" w:rsidTr="00796256">
        <w:trPr>
          <w:trHeight w:val="315"/>
        </w:trPr>
        <w:tc>
          <w:tcPr>
            <w:tcW w:w="6624" w:type="dxa"/>
            <w:tcBorders>
              <w:bottom w:val="nil"/>
            </w:tcBorders>
            <w:noWrap/>
            <w:vAlign w:val="bottom"/>
          </w:tcPr>
          <w:p w14:paraId="59D6F666"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26B78CF6" w14:textId="77777777" w:rsidR="00796256" w:rsidRPr="00D71FA0" w:rsidRDefault="00796256" w:rsidP="00796256">
            <w:pPr>
              <w:pStyle w:val="TableText"/>
              <w:ind w:right="144"/>
              <w:rPr>
                <w:rFonts w:eastAsia="Times New Roman"/>
                <w:noProof w:val="0"/>
              </w:rPr>
            </w:pPr>
            <w:r w:rsidRPr="00D71FA0">
              <w:rPr>
                <w:noProof w:val="0"/>
                <w:color w:val="000000"/>
              </w:rPr>
              <w:t>28,211</w:t>
            </w:r>
          </w:p>
        </w:tc>
        <w:tc>
          <w:tcPr>
            <w:tcW w:w="1097" w:type="dxa"/>
            <w:tcBorders>
              <w:top w:val="nil"/>
              <w:left w:val="nil"/>
              <w:bottom w:val="nil"/>
              <w:right w:val="nil"/>
            </w:tcBorders>
            <w:shd w:val="clear" w:color="auto" w:fill="auto"/>
            <w:vAlign w:val="bottom"/>
          </w:tcPr>
          <w:p w14:paraId="6AA76E0A" w14:textId="77777777" w:rsidR="00796256" w:rsidRPr="00D71FA0" w:rsidRDefault="00796256" w:rsidP="00796256">
            <w:pPr>
              <w:pStyle w:val="TableText"/>
              <w:ind w:right="144"/>
              <w:rPr>
                <w:rFonts w:eastAsia="Times New Roman"/>
                <w:noProof w:val="0"/>
              </w:rPr>
            </w:pPr>
            <w:r w:rsidRPr="00D71FA0">
              <w:rPr>
                <w:noProof w:val="0"/>
                <w:color w:val="000000"/>
              </w:rPr>
              <w:t>47.7</w:t>
            </w:r>
          </w:p>
        </w:tc>
        <w:tc>
          <w:tcPr>
            <w:tcW w:w="1584" w:type="dxa"/>
            <w:tcBorders>
              <w:top w:val="nil"/>
              <w:left w:val="nil"/>
              <w:bottom w:val="nil"/>
              <w:right w:val="nil"/>
            </w:tcBorders>
            <w:shd w:val="clear" w:color="auto" w:fill="auto"/>
            <w:noWrap/>
            <w:vAlign w:val="bottom"/>
          </w:tcPr>
          <w:p w14:paraId="34356A13" w14:textId="77777777" w:rsidR="00796256" w:rsidRPr="00D71FA0" w:rsidRDefault="00796256" w:rsidP="00796256">
            <w:pPr>
              <w:pStyle w:val="TableText"/>
              <w:ind w:right="432"/>
              <w:rPr>
                <w:rFonts w:eastAsia="Times New Roman"/>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003318B9" w14:textId="77777777" w:rsidR="00796256" w:rsidRPr="00D71FA0" w:rsidRDefault="00796256" w:rsidP="00796256">
            <w:pPr>
              <w:pStyle w:val="TableText"/>
              <w:ind w:right="288"/>
              <w:rPr>
                <w:rFonts w:eastAsia="Times New Roman"/>
                <w:noProof w:val="0"/>
              </w:rPr>
            </w:pPr>
            <w:r w:rsidRPr="00D71FA0">
              <w:rPr>
                <w:noProof w:val="0"/>
                <w:color w:val="000000"/>
              </w:rPr>
              <w:t>21.0</w:t>
            </w:r>
          </w:p>
        </w:tc>
        <w:tc>
          <w:tcPr>
            <w:tcW w:w="792" w:type="dxa"/>
            <w:tcBorders>
              <w:top w:val="nil"/>
              <w:left w:val="nil"/>
              <w:bottom w:val="nil"/>
              <w:right w:val="nil"/>
            </w:tcBorders>
            <w:shd w:val="clear" w:color="auto" w:fill="auto"/>
            <w:noWrap/>
            <w:vAlign w:val="bottom"/>
          </w:tcPr>
          <w:p w14:paraId="43481F10"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B8D494D" w14:textId="77777777" w:rsidTr="00796256">
        <w:trPr>
          <w:trHeight w:val="315"/>
        </w:trPr>
        <w:tc>
          <w:tcPr>
            <w:tcW w:w="6624" w:type="dxa"/>
            <w:tcBorders>
              <w:top w:val="nil"/>
              <w:bottom w:val="single" w:sz="4" w:space="0" w:color="auto"/>
            </w:tcBorders>
            <w:noWrap/>
            <w:vAlign w:val="bottom"/>
            <w:hideMark/>
          </w:tcPr>
          <w:p w14:paraId="677E95DC"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tcPr>
          <w:p w14:paraId="7E4812FA" w14:textId="77777777" w:rsidR="00796256" w:rsidRPr="00D71FA0" w:rsidRDefault="00796256" w:rsidP="00796256">
            <w:pPr>
              <w:pStyle w:val="TableText"/>
              <w:ind w:right="144"/>
              <w:rPr>
                <w:rFonts w:eastAsia="Times New Roman"/>
                <w:noProof w:val="0"/>
              </w:rPr>
            </w:pPr>
            <w:r w:rsidRPr="00D71FA0">
              <w:rPr>
                <w:noProof w:val="0"/>
                <w:color w:val="000000"/>
              </w:rPr>
              <w:t>2,932</w:t>
            </w:r>
          </w:p>
        </w:tc>
        <w:tc>
          <w:tcPr>
            <w:tcW w:w="1097" w:type="dxa"/>
            <w:tcBorders>
              <w:top w:val="nil"/>
              <w:left w:val="nil"/>
              <w:bottom w:val="single" w:sz="4" w:space="0" w:color="auto"/>
              <w:right w:val="nil"/>
            </w:tcBorders>
            <w:shd w:val="clear" w:color="auto" w:fill="auto"/>
            <w:vAlign w:val="bottom"/>
          </w:tcPr>
          <w:p w14:paraId="2E0CFCE7" w14:textId="77777777" w:rsidR="00796256" w:rsidRPr="00D71FA0" w:rsidRDefault="00796256" w:rsidP="00796256">
            <w:pPr>
              <w:pStyle w:val="TableText"/>
              <w:ind w:right="144"/>
              <w:rPr>
                <w:rFonts w:eastAsia="Times New Roman"/>
                <w:noProof w:val="0"/>
              </w:rPr>
            </w:pPr>
            <w:r w:rsidRPr="00D71FA0">
              <w:rPr>
                <w:noProof w:val="0"/>
                <w:color w:val="000000"/>
              </w:rPr>
              <w:t>5.0</w:t>
            </w:r>
          </w:p>
        </w:tc>
        <w:tc>
          <w:tcPr>
            <w:tcW w:w="1584" w:type="dxa"/>
            <w:tcBorders>
              <w:top w:val="nil"/>
              <w:left w:val="nil"/>
              <w:bottom w:val="single" w:sz="4" w:space="0" w:color="auto"/>
              <w:right w:val="nil"/>
            </w:tcBorders>
            <w:shd w:val="clear" w:color="auto" w:fill="auto"/>
            <w:noWrap/>
            <w:vAlign w:val="bottom"/>
          </w:tcPr>
          <w:p w14:paraId="434EFBF7" w14:textId="77777777" w:rsidR="00796256" w:rsidRPr="00D71FA0" w:rsidRDefault="00796256" w:rsidP="00796256">
            <w:pPr>
              <w:pStyle w:val="TableText"/>
              <w:ind w:right="432"/>
              <w:rPr>
                <w:rFonts w:eastAsia="Times New Roman"/>
                <w:noProof w:val="0"/>
              </w:rPr>
            </w:pPr>
            <w:r w:rsidRPr="00D71FA0">
              <w:rPr>
                <w:noProof w:val="0"/>
                <w:color w:val="000000"/>
              </w:rPr>
              <w:t>603</w:t>
            </w:r>
          </w:p>
        </w:tc>
        <w:tc>
          <w:tcPr>
            <w:tcW w:w="1296" w:type="dxa"/>
            <w:tcBorders>
              <w:top w:val="nil"/>
              <w:left w:val="nil"/>
              <w:bottom w:val="single" w:sz="4" w:space="0" w:color="auto"/>
              <w:right w:val="nil"/>
            </w:tcBorders>
            <w:shd w:val="clear" w:color="auto" w:fill="auto"/>
            <w:noWrap/>
            <w:vAlign w:val="bottom"/>
          </w:tcPr>
          <w:p w14:paraId="48250899" w14:textId="77777777" w:rsidR="00796256" w:rsidRPr="00D71FA0" w:rsidRDefault="00796256" w:rsidP="00796256">
            <w:pPr>
              <w:pStyle w:val="TableText"/>
              <w:ind w:right="288"/>
              <w:rPr>
                <w:rFonts w:eastAsia="Times New Roman"/>
                <w:noProof w:val="0"/>
              </w:rPr>
            </w:pPr>
            <w:r w:rsidRPr="00D71FA0">
              <w:rPr>
                <w:noProof w:val="0"/>
                <w:color w:val="000000"/>
              </w:rPr>
              <w:t>24.8</w:t>
            </w:r>
          </w:p>
        </w:tc>
        <w:tc>
          <w:tcPr>
            <w:tcW w:w="792" w:type="dxa"/>
            <w:tcBorders>
              <w:top w:val="nil"/>
              <w:left w:val="nil"/>
              <w:bottom w:val="single" w:sz="4" w:space="0" w:color="auto"/>
              <w:right w:val="nil"/>
            </w:tcBorders>
            <w:shd w:val="clear" w:color="auto" w:fill="auto"/>
            <w:noWrap/>
            <w:vAlign w:val="bottom"/>
            <w:hideMark/>
          </w:tcPr>
          <w:p w14:paraId="4FC7B591"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4F0D2C4" w14:textId="77777777" w:rsidTr="00796256">
        <w:trPr>
          <w:trHeight w:val="315"/>
        </w:trPr>
        <w:tc>
          <w:tcPr>
            <w:tcW w:w="6624" w:type="dxa"/>
            <w:tcBorders>
              <w:top w:val="single" w:sz="4" w:space="0" w:color="auto"/>
              <w:bottom w:val="single" w:sz="12" w:space="0" w:color="auto"/>
            </w:tcBorders>
            <w:noWrap/>
            <w:hideMark/>
          </w:tcPr>
          <w:p w14:paraId="3641EFB5"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1A95B957" w14:textId="77777777" w:rsidR="00796256" w:rsidRPr="00D71FA0" w:rsidRDefault="00796256" w:rsidP="00796256">
            <w:pPr>
              <w:pStyle w:val="TableText"/>
              <w:ind w:right="144"/>
              <w:rPr>
                <w:rFonts w:eastAsia="Times New Roman"/>
                <w:b/>
                <w:bCs/>
                <w:noProof w:val="0"/>
              </w:rPr>
            </w:pPr>
            <w:r w:rsidRPr="00D71FA0">
              <w:rPr>
                <w:b/>
                <w:noProof w:val="0"/>
                <w:color w:val="000000"/>
              </w:rPr>
              <w:t>59,115</w:t>
            </w:r>
          </w:p>
        </w:tc>
        <w:tc>
          <w:tcPr>
            <w:tcW w:w="1097" w:type="dxa"/>
            <w:tcBorders>
              <w:top w:val="single" w:sz="4" w:space="0" w:color="auto"/>
              <w:left w:val="nil"/>
              <w:bottom w:val="single" w:sz="12" w:space="0" w:color="auto"/>
              <w:right w:val="nil"/>
            </w:tcBorders>
            <w:shd w:val="clear" w:color="auto" w:fill="auto"/>
            <w:vAlign w:val="bottom"/>
          </w:tcPr>
          <w:p w14:paraId="7CF3F620"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6361A51" w14:textId="77777777" w:rsidR="00796256" w:rsidRPr="00D71FA0" w:rsidRDefault="00796256" w:rsidP="00796256">
            <w:pPr>
              <w:pStyle w:val="TableText"/>
              <w:ind w:right="432"/>
              <w:rPr>
                <w:rFonts w:eastAsia="Times New Roman"/>
                <w:b/>
                <w:bCs/>
                <w:noProof w:val="0"/>
              </w:rPr>
            </w:pPr>
            <w:r w:rsidRPr="00D71FA0">
              <w:rPr>
                <w:b/>
                <w:noProof w:val="0"/>
                <w:color w:val="000000"/>
              </w:rPr>
              <w:t>601</w:t>
            </w:r>
          </w:p>
        </w:tc>
        <w:tc>
          <w:tcPr>
            <w:tcW w:w="1296" w:type="dxa"/>
            <w:tcBorders>
              <w:top w:val="single" w:sz="4" w:space="0" w:color="auto"/>
              <w:left w:val="nil"/>
              <w:bottom w:val="single" w:sz="12" w:space="0" w:color="auto"/>
              <w:right w:val="nil"/>
            </w:tcBorders>
            <w:shd w:val="clear" w:color="auto" w:fill="auto"/>
            <w:noWrap/>
            <w:vAlign w:val="bottom"/>
            <w:hideMark/>
          </w:tcPr>
          <w:p w14:paraId="549C7675" w14:textId="77777777" w:rsidR="00796256" w:rsidRPr="00D71FA0" w:rsidRDefault="00796256" w:rsidP="00796256">
            <w:pPr>
              <w:pStyle w:val="TableText"/>
              <w:ind w:right="288"/>
              <w:rPr>
                <w:rFonts w:eastAsia="Times New Roman"/>
                <w:b/>
                <w:bCs/>
                <w:noProof w:val="0"/>
              </w:rPr>
            </w:pPr>
            <w:r w:rsidRPr="00D71FA0">
              <w:rPr>
                <w:b/>
                <w:noProof w:val="0"/>
                <w:color w:val="000000"/>
              </w:rPr>
              <w:t>21.2</w:t>
            </w:r>
          </w:p>
        </w:tc>
        <w:tc>
          <w:tcPr>
            <w:tcW w:w="792" w:type="dxa"/>
            <w:tcBorders>
              <w:top w:val="single" w:sz="4" w:space="0" w:color="auto"/>
              <w:left w:val="nil"/>
              <w:bottom w:val="single" w:sz="12" w:space="0" w:color="auto"/>
              <w:right w:val="nil"/>
            </w:tcBorders>
            <w:shd w:val="clear" w:color="auto" w:fill="auto"/>
            <w:noWrap/>
            <w:vAlign w:val="bottom"/>
            <w:hideMark/>
          </w:tcPr>
          <w:p w14:paraId="117948F6" w14:textId="77777777" w:rsidR="00796256" w:rsidRPr="00D71FA0" w:rsidRDefault="00796256" w:rsidP="00796256">
            <w:pPr>
              <w:pStyle w:val="TableText"/>
              <w:rPr>
                <w:rFonts w:eastAsia="Times New Roman"/>
                <w:b/>
                <w:bCs/>
                <w:noProof w:val="0"/>
              </w:rPr>
            </w:pPr>
            <w:r w:rsidRPr="00D71FA0">
              <w:rPr>
                <w:b/>
                <w:noProof w:val="0"/>
                <w:color w:val="000000"/>
              </w:rPr>
              <w:t>0.25</w:t>
            </w:r>
          </w:p>
        </w:tc>
      </w:tr>
    </w:tbl>
    <w:p w14:paraId="55D29B65"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0BA044A4" w14:textId="77777777" w:rsidR="00796256" w:rsidRPr="00D71FA0" w:rsidRDefault="00796256" w:rsidP="00796256">
      <w:pPr>
        <w:pStyle w:val="Caption"/>
        <w:pageBreakBefore/>
      </w:pPr>
      <w:bookmarkStart w:id="1574" w:name="_Toc38972699"/>
      <w:bookmarkStart w:id="1575" w:name="_Toc103172958"/>
      <w:r w:rsidRPr="00D71FA0">
        <w:lastRenderedPageBreak/>
        <w:t>Table 9.A.</w:t>
      </w:r>
      <w:fldSimple w:instr=" SEQ Table_9.A. \* ARABIC ">
        <w:r w:rsidRPr="00D71FA0">
          <w:t>17</w:t>
        </w:r>
      </w:fldSimple>
      <w:r w:rsidRPr="00D71FA0">
        <w:t xml:space="preserve">  Scale Score Distribution by Responses to Question 3 for Grade Twelve</w:t>
      </w:r>
      <w:bookmarkEnd w:id="1574"/>
      <w:bookmarkEnd w:id="1575"/>
    </w:p>
    <w:tbl>
      <w:tblPr>
        <w:tblStyle w:val="TRs"/>
        <w:tblW w:w="12637" w:type="dxa"/>
        <w:tblLook w:val="04A0" w:firstRow="1" w:lastRow="0" w:firstColumn="1" w:lastColumn="0" w:noHBand="0" w:noVBand="1"/>
        <w:tblDescription w:val="Scale Score Distribution by Responses to Question 3 for Grade Twelve"/>
      </w:tblPr>
      <w:tblGrid>
        <w:gridCol w:w="6624"/>
        <w:gridCol w:w="1244"/>
        <w:gridCol w:w="1097"/>
        <w:gridCol w:w="1584"/>
        <w:gridCol w:w="1296"/>
        <w:gridCol w:w="792"/>
      </w:tblGrid>
      <w:tr w:rsidR="00796256" w:rsidRPr="00D71FA0" w14:paraId="57C332A3"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E75FDFA" w14:textId="77777777" w:rsidR="00796256" w:rsidRPr="00D71FA0" w:rsidRDefault="00796256" w:rsidP="00796256">
            <w:pPr>
              <w:pStyle w:val="TableHead"/>
              <w:rPr>
                <w:b w:val="0"/>
                <w:noProof w:val="0"/>
              </w:rPr>
            </w:pPr>
            <w:r w:rsidRPr="00D71FA0">
              <w:rPr>
                <w:noProof w:val="0"/>
              </w:rPr>
              <w:t>How hard were questions on this test compared to questions you see in science classes?</w:t>
            </w:r>
          </w:p>
        </w:tc>
        <w:tc>
          <w:tcPr>
            <w:tcW w:w="1244" w:type="dxa"/>
            <w:noWrap/>
            <w:hideMark/>
          </w:tcPr>
          <w:p w14:paraId="2F9D34B7" w14:textId="77777777" w:rsidR="00796256" w:rsidRPr="00D71FA0" w:rsidRDefault="00796256" w:rsidP="00796256">
            <w:pPr>
              <w:pStyle w:val="TableHead"/>
              <w:rPr>
                <w:b w:val="0"/>
                <w:noProof w:val="0"/>
              </w:rPr>
            </w:pPr>
            <w:r w:rsidRPr="00D71FA0">
              <w:rPr>
                <w:noProof w:val="0"/>
              </w:rPr>
              <w:t>N</w:t>
            </w:r>
          </w:p>
        </w:tc>
        <w:tc>
          <w:tcPr>
            <w:tcW w:w="1097" w:type="dxa"/>
          </w:tcPr>
          <w:p w14:paraId="3CFC229A"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2FC84AC8"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31E9B685"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6E0BDA50" w14:textId="77777777" w:rsidR="00796256" w:rsidRPr="00D71FA0" w:rsidRDefault="00796256" w:rsidP="00796256">
            <w:pPr>
              <w:pStyle w:val="TableHead"/>
              <w:rPr>
                <w:b w:val="0"/>
                <w:noProof w:val="0"/>
              </w:rPr>
            </w:pPr>
            <w:r w:rsidRPr="00D71FA0">
              <w:rPr>
                <w:noProof w:val="0"/>
              </w:rPr>
              <w:t>R*</w:t>
            </w:r>
          </w:p>
        </w:tc>
      </w:tr>
      <w:tr w:rsidR="00796256" w:rsidRPr="00D71FA0" w14:paraId="0D8C1E44" w14:textId="77777777" w:rsidTr="00796256">
        <w:trPr>
          <w:trHeight w:val="315"/>
        </w:trPr>
        <w:tc>
          <w:tcPr>
            <w:tcW w:w="6624" w:type="dxa"/>
            <w:tcBorders>
              <w:top w:val="single" w:sz="4" w:space="0" w:color="auto"/>
            </w:tcBorders>
            <w:noWrap/>
            <w:vAlign w:val="bottom"/>
            <w:hideMark/>
          </w:tcPr>
          <w:p w14:paraId="767A6F8D"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52167A58" w14:textId="77777777" w:rsidR="00796256" w:rsidRPr="00D71FA0" w:rsidRDefault="00796256" w:rsidP="00796256">
            <w:pPr>
              <w:pStyle w:val="TableText"/>
              <w:ind w:right="144"/>
              <w:rPr>
                <w:rFonts w:eastAsia="Times New Roman"/>
                <w:noProof w:val="0"/>
              </w:rPr>
            </w:pPr>
            <w:r w:rsidRPr="00D71FA0">
              <w:rPr>
                <w:noProof w:val="0"/>
                <w:color w:val="000000"/>
              </w:rPr>
              <w:t>23,439</w:t>
            </w:r>
          </w:p>
        </w:tc>
        <w:tc>
          <w:tcPr>
            <w:tcW w:w="1097" w:type="dxa"/>
            <w:tcBorders>
              <w:top w:val="nil"/>
              <w:left w:val="nil"/>
              <w:bottom w:val="nil"/>
              <w:right w:val="nil"/>
            </w:tcBorders>
            <w:shd w:val="clear" w:color="auto" w:fill="auto"/>
            <w:vAlign w:val="bottom"/>
          </w:tcPr>
          <w:p w14:paraId="43606134" w14:textId="77777777" w:rsidR="00796256" w:rsidRPr="00D71FA0" w:rsidRDefault="00796256" w:rsidP="00796256">
            <w:pPr>
              <w:pStyle w:val="TableText"/>
              <w:ind w:right="144"/>
              <w:rPr>
                <w:rFonts w:eastAsia="Times New Roman"/>
                <w:noProof w:val="0"/>
              </w:rPr>
            </w:pPr>
            <w:r w:rsidRPr="00D71FA0">
              <w:rPr>
                <w:noProof w:val="0"/>
                <w:color w:val="000000"/>
              </w:rPr>
              <w:t>39.7</w:t>
            </w:r>
          </w:p>
        </w:tc>
        <w:tc>
          <w:tcPr>
            <w:tcW w:w="1584" w:type="dxa"/>
            <w:tcBorders>
              <w:top w:val="nil"/>
              <w:left w:val="nil"/>
              <w:bottom w:val="nil"/>
              <w:right w:val="nil"/>
            </w:tcBorders>
            <w:shd w:val="clear" w:color="auto" w:fill="auto"/>
            <w:noWrap/>
            <w:vAlign w:val="bottom"/>
          </w:tcPr>
          <w:p w14:paraId="637DDC8F" w14:textId="77777777" w:rsidR="00796256" w:rsidRPr="00D71FA0" w:rsidRDefault="00796256" w:rsidP="00796256">
            <w:pPr>
              <w:pStyle w:val="TableText"/>
              <w:ind w:right="432"/>
              <w:rPr>
                <w:rFonts w:eastAsia="Times New Roman"/>
                <w:noProof w:val="0"/>
              </w:rPr>
            </w:pPr>
            <w:r w:rsidRPr="00D71FA0">
              <w:rPr>
                <w:noProof w:val="0"/>
                <w:color w:val="000000"/>
              </w:rPr>
              <w:t>595</w:t>
            </w:r>
          </w:p>
        </w:tc>
        <w:tc>
          <w:tcPr>
            <w:tcW w:w="1296" w:type="dxa"/>
            <w:tcBorders>
              <w:top w:val="nil"/>
              <w:left w:val="nil"/>
              <w:bottom w:val="nil"/>
              <w:right w:val="nil"/>
            </w:tcBorders>
            <w:shd w:val="clear" w:color="auto" w:fill="auto"/>
            <w:noWrap/>
            <w:vAlign w:val="bottom"/>
          </w:tcPr>
          <w:p w14:paraId="6E833D87" w14:textId="77777777" w:rsidR="00796256" w:rsidRPr="00D71FA0" w:rsidRDefault="00796256" w:rsidP="00796256">
            <w:pPr>
              <w:pStyle w:val="TableText"/>
              <w:ind w:right="288"/>
              <w:rPr>
                <w:rFonts w:eastAsia="Times New Roman"/>
                <w:noProof w:val="0"/>
              </w:rPr>
            </w:pPr>
            <w:r w:rsidRPr="00D71FA0">
              <w:rPr>
                <w:noProof w:val="0"/>
                <w:color w:val="000000"/>
              </w:rPr>
              <w:t>18.4</w:t>
            </w:r>
          </w:p>
        </w:tc>
        <w:tc>
          <w:tcPr>
            <w:tcW w:w="792" w:type="dxa"/>
            <w:tcBorders>
              <w:top w:val="nil"/>
              <w:left w:val="nil"/>
              <w:bottom w:val="nil"/>
              <w:right w:val="nil"/>
            </w:tcBorders>
            <w:shd w:val="clear" w:color="auto" w:fill="auto"/>
            <w:noWrap/>
            <w:vAlign w:val="bottom"/>
            <w:hideMark/>
          </w:tcPr>
          <w:p w14:paraId="3BDC4D3E"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BC023DA" w14:textId="77777777" w:rsidTr="00796256">
        <w:trPr>
          <w:trHeight w:val="315"/>
        </w:trPr>
        <w:tc>
          <w:tcPr>
            <w:tcW w:w="6624" w:type="dxa"/>
            <w:tcBorders>
              <w:bottom w:val="nil"/>
            </w:tcBorders>
            <w:noWrap/>
            <w:vAlign w:val="bottom"/>
          </w:tcPr>
          <w:p w14:paraId="5371C8E7"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4F353A95" w14:textId="77777777" w:rsidR="00796256" w:rsidRPr="00D71FA0" w:rsidRDefault="00796256" w:rsidP="00796256">
            <w:pPr>
              <w:pStyle w:val="TableText"/>
              <w:ind w:right="144"/>
              <w:rPr>
                <w:rFonts w:eastAsia="Times New Roman"/>
                <w:noProof w:val="0"/>
              </w:rPr>
            </w:pPr>
            <w:r w:rsidRPr="00D71FA0">
              <w:rPr>
                <w:noProof w:val="0"/>
                <w:color w:val="000000"/>
              </w:rPr>
              <w:t>29,760</w:t>
            </w:r>
          </w:p>
        </w:tc>
        <w:tc>
          <w:tcPr>
            <w:tcW w:w="1097" w:type="dxa"/>
            <w:tcBorders>
              <w:top w:val="nil"/>
              <w:left w:val="nil"/>
              <w:bottom w:val="nil"/>
              <w:right w:val="nil"/>
            </w:tcBorders>
            <w:shd w:val="clear" w:color="auto" w:fill="auto"/>
            <w:vAlign w:val="bottom"/>
          </w:tcPr>
          <w:p w14:paraId="481538D9" w14:textId="77777777" w:rsidR="00796256" w:rsidRPr="00D71FA0" w:rsidRDefault="00796256" w:rsidP="00796256">
            <w:pPr>
              <w:pStyle w:val="TableText"/>
              <w:ind w:right="144"/>
              <w:rPr>
                <w:rFonts w:eastAsia="Times New Roman"/>
                <w:noProof w:val="0"/>
              </w:rPr>
            </w:pPr>
            <w:r w:rsidRPr="00D71FA0">
              <w:rPr>
                <w:noProof w:val="0"/>
                <w:color w:val="000000"/>
              </w:rPr>
              <w:t>50.3</w:t>
            </w:r>
          </w:p>
        </w:tc>
        <w:tc>
          <w:tcPr>
            <w:tcW w:w="1584" w:type="dxa"/>
            <w:tcBorders>
              <w:top w:val="nil"/>
              <w:left w:val="nil"/>
              <w:bottom w:val="nil"/>
              <w:right w:val="nil"/>
            </w:tcBorders>
            <w:shd w:val="clear" w:color="auto" w:fill="auto"/>
            <w:noWrap/>
            <w:vAlign w:val="bottom"/>
          </w:tcPr>
          <w:p w14:paraId="7132CB0D" w14:textId="77777777" w:rsidR="00796256" w:rsidRPr="00D71FA0" w:rsidRDefault="00796256" w:rsidP="00796256">
            <w:pPr>
              <w:pStyle w:val="TableText"/>
              <w:ind w:right="432"/>
              <w:rPr>
                <w:rFonts w:eastAsia="Times New Roman"/>
                <w:noProof w:val="0"/>
              </w:rPr>
            </w:pPr>
            <w:r w:rsidRPr="00D71FA0">
              <w:rPr>
                <w:noProof w:val="0"/>
                <w:color w:val="000000"/>
              </w:rPr>
              <w:t>604</w:t>
            </w:r>
          </w:p>
        </w:tc>
        <w:tc>
          <w:tcPr>
            <w:tcW w:w="1296" w:type="dxa"/>
            <w:tcBorders>
              <w:top w:val="nil"/>
              <w:left w:val="nil"/>
              <w:bottom w:val="nil"/>
              <w:right w:val="nil"/>
            </w:tcBorders>
            <w:shd w:val="clear" w:color="auto" w:fill="auto"/>
            <w:noWrap/>
            <w:vAlign w:val="bottom"/>
          </w:tcPr>
          <w:p w14:paraId="44A492FB" w14:textId="77777777" w:rsidR="00796256" w:rsidRPr="00D71FA0" w:rsidRDefault="00796256" w:rsidP="00796256">
            <w:pPr>
              <w:pStyle w:val="TableText"/>
              <w:ind w:right="288"/>
              <w:rPr>
                <w:rFonts w:eastAsia="Times New Roman"/>
                <w:noProof w:val="0"/>
              </w:rPr>
            </w:pPr>
            <w:r w:rsidRPr="00D71FA0">
              <w:rPr>
                <w:noProof w:val="0"/>
                <w:color w:val="000000"/>
              </w:rPr>
              <w:t>20.7</w:t>
            </w:r>
          </w:p>
        </w:tc>
        <w:tc>
          <w:tcPr>
            <w:tcW w:w="792" w:type="dxa"/>
            <w:tcBorders>
              <w:top w:val="nil"/>
              <w:left w:val="nil"/>
              <w:bottom w:val="nil"/>
              <w:right w:val="nil"/>
            </w:tcBorders>
            <w:shd w:val="clear" w:color="auto" w:fill="auto"/>
            <w:noWrap/>
            <w:vAlign w:val="bottom"/>
          </w:tcPr>
          <w:p w14:paraId="78A77854"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256758F6" w14:textId="77777777" w:rsidTr="00796256">
        <w:trPr>
          <w:trHeight w:val="315"/>
        </w:trPr>
        <w:tc>
          <w:tcPr>
            <w:tcW w:w="6624" w:type="dxa"/>
            <w:tcBorders>
              <w:top w:val="nil"/>
              <w:bottom w:val="single" w:sz="4" w:space="0" w:color="auto"/>
            </w:tcBorders>
            <w:noWrap/>
            <w:vAlign w:val="bottom"/>
            <w:hideMark/>
          </w:tcPr>
          <w:p w14:paraId="252C4D6B"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2FA2D8F0" w14:textId="77777777" w:rsidR="00796256" w:rsidRPr="00D71FA0" w:rsidRDefault="00796256" w:rsidP="00796256">
            <w:pPr>
              <w:pStyle w:val="TableText"/>
              <w:ind w:right="144"/>
              <w:rPr>
                <w:rFonts w:eastAsia="Times New Roman"/>
                <w:noProof w:val="0"/>
              </w:rPr>
            </w:pPr>
            <w:r w:rsidRPr="00D71FA0">
              <w:rPr>
                <w:noProof w:val="0"/>
                <w:color w:val="000000"/>
              </w:rPr>
              <w:t>5,915</w:t>
            </w:r>
          </w:p>
        </w:tc>
        <w:tc>
          <w:tcPr>
            <w:tcW w:w="1097" w:type="dxa"/>
            <w:tcBorders>
              <w:top w:val="nil"/>
              <w:left w:val="nil"/>
              <w:bottom w:val="single" w:sz="4" w:space="0" w:color="auto"/>
              <w:right w:val="nil"/>
            </w:tcBorders>
            <w:shd w:val="clear" w:color="auto" w:fill="auto"/>
            <w:vAlign w:val="bottom"/>
          </w:tcPr>
          <w:p w14:paraId="15694B94" w14:textId="77777777" w:rsidR="00796256" w:rsidRPr="00D71FA0" w:rsidRDefault="00796256" w:rsidP="00796256">
            <w:pPr>
              <w:pStyle w:val="TableText"/>
              <w:ind w:right="144"/>
              <w:rPr>
                <w:rFonts w:eastAsia="Times New Roman"/>
                <w:noProof w:val="0"/>
              </w:rPr>
            </w:pPr>
            <w:r w:rsidRPr="00D71FA0">
              <w:rPr>
                <w:noProof w:val="0"/>
                <w:color w:val="000000"/>
              </w:rPr>
              <w:t>10.0</w:t>
            </w:r>
          </w:p>
        </w:tc>
        <w:tc>
          <w:tcPr>
            <w:tcW w:w="1584" w:type="dxa"/>
            <w:tcBorders>
              <w:top w:val="nil"/>
              <w:left w:val="nil"/>
              <w:bottom w:val="single" w:sz="4" w:space="0" w:color="auto"/>
              <w:right w:val="nil"/>
            </w:tcBorders>
            <w:shd w:val="clear" w:color="auto" w:fill="auto"/>
            <w:noWrap/>
            <w:vAlign w:val="bottom"/>
          </w:tcPr>
          <w:p w14:paraId="03851ED2" w14:textId="77777777" w:rsidR="00796256" w:rsidRPr="00D71FA0" w:rsidRDefault="00796256" w:rsidP="00796256">
            <w:pPr>
              <w:pStyle w:val="TableText"/>
              <w:ind w:right="432"/>
              <w:rPr>
                <w:rFonts w:eastAsia="Times New Roman"/>
                <w:noProof w:val="0"/>
              </w:rPr>
            </w:pPr>
            <w:r w:rsidRPr="00D71FA0">
              <w:rPr>
                <w:noProof w:val="0"/>
                <w:color w:val="000000"/>
              </w:rPr>
              <w:t>612</w:t>
            </w:r>
          </w:p>
        </w:tc>
        <w:tc>
          <w:tcPr>
            <w:tcW w:w="1296" w:type="dxa"/>
            <w:tcBorders>
              <w:top w:val="nil"/>
              <w:left w:val="nil"/>
              <w:bottom w:val="single" w:sz="4" w:space="0" w:color="auto"/>
              <w:right w:val="nil"/>
            </w:tcBorders>
            <w:shd w:val="clear" w:color="auto" w:fill="auto"/>
            <w:noWrap/>
            <w:vAlign w:val="bottom"/>
          </w:tcPr>
          <w:p w14:paraId="24FC1EA8" w14:textId="77777777" w:rsidR="00796256" w:rsidRPr="00D71FA0" w:rsidRDefault="00796256" w:rsidP="00796256">
            <w:pPr>
              <w:pStyle w:val="TableText"/>
              <w:ind w:right="288"/>
              <w:rPr>
                <w:rFonts w:eastAsia="Times New Roman"/>
                <w:noProof w:val="0"/>
              </w:rPr>
            </w:pPr>
            <w:r w:rsidRPr="00D71FA0">
              <w:rPr>
                <w:noProof w:val="0"/>
                <w:color w:val="000000"/>
              </w:rPr>
              <w:t>25.8</w:t>
            </w:r>
          </w:p>
        </w:tc>
        <w:tc>
          <w:tcPr>
            <w:tcW w:w="792" w:type="dxa"/>
            <w:tcBorders>
              <w:top w:val="nil"/>
              <w:left w:val="nil"/>
              <w:bottom w:val="single" w:sz="4" w:space="0" w:color="auto"/>
              <w:right w:val="nil"/>
            </w:tcBorders>
            <w:shd w:val="clear" w:color="auto" w:fill="auto"/>
            <w:noWrap/>
            <w:vAlign w:val="bottom"/>
            <w:hideMark/>
          </w:tcPr>
          <w:p w14:paraId="7730C7A1"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4ED834E" w14:textId="77777777" w:rsidTr="00796256">
        <w:trPr>
          <w:trHeight w:val="315"/>
        </w:trPr>
        <w:tc>
          <w:tcPr>
            <w:tcW w:w="6624" w:type="dxa"/>
            <w:tcBorders>
              <w:top w:val="single" w:sz="4" w:space="0" w:color="auto"/>
              <w:bottom w:val="single" w:sz="12" w:space="0" w:color="auto"/>
            </w:tcBorders>
            <w:noWrap/>
            <w:hideMark/>
          </w:tcPr>
          <w:p w14:paraId="08CC9762"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2BD83F0E" w14:textId="77777777" w:rsidR="00796256" w:rsidRPr="00D71FA0" w:rsidRDefault="00796256" w:rsidP="00796256">
            <w:pPr>
              <w:pStyle w:val="TableText"/>
              <w:ind w:right="144"/>
              <w:rPr>
                <w:rFonts w:eastAsia="Times New Roman"/>
                <w:b/>
                <w:bCs/>
                <w:noProof w:val="0"/>
              </w:rPr>
            </w:pPr>
            <w:r w:rsidRPr="00D71FA0">
              <w:rPr>
                <w:b/>
                <w:noProof w:val="0"/>
                <w:color w:val="000000"/>
              </w:rPr>
              <w:t>59,114</w:t>
            </w:r>
          </w:p>
        </w:tc>
        <w:tc>
          <w:tcPr>
            <w:tcW w:w="1097" w:type="dxa"/>
            <w:tcBorders>
              <w:top w:val="single" w:sz="4" w:space="0" w:color="auto"/>
              <w:left w:val="nil"/>
              <w:bottom w:val="single" w:sz="12" w:space="0" w:color="auto"/>
              <w:right w:val="nil"/>
            </w:tcBorders>
            <w:shd w:val="clear" w:color="auto" w:fill="auto"/>
            <w:vAlign w:val="bottom"/>
          </w:tcPr>
          <w:p w14:paraId="21F7B542"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6F16F28" w14:textId="77777777" w:rsidR="00796256" w:rsidRPr="00D71FA0" w:rsidRDefault="00796256" w:rsidP="00796256">
            <w:pPr>
              <w:pStyle w:val="TableText"/>
              <w:ind w:right="432"/>
              <w:rPr>
                <w:rFonts w:eastAsia="Times New Roman"/>
                <w:b/>
                <w:bCs/>
                <w:noProof w:val="0"/>
              </w:rPr>
            </w:pPr>
            <w:r w:rsidRPr="00D71FA0">
              <w:rPr>
                <w:b/>
                <w:noProof w:val="0"/>
                <w:color w:val="000000"/>
              </w:rPr>
              <w:t>601</w:t>
            </w:r>
          </w:p>
        </w:tc>
        <w:tc>
          <w:tcPr>
            <w:tcW w:w="1296" w:type="dxa"/>
            <w:tcBorders>
              <w:top w:val="single" w:sz="4" w:space="0" w:color="auto"/>
              <w:left w:val="nil"/>
              <w:bottom w:val="single" w:sz="12" w:space="0" w:color="auto"/>
              <w:right w:val="nil"/>
            </w:tcBorders>
            <w:shd w:val="clear" w:color="auto" w:fill="auto"/>
            <w:noWrap/>
            <w:vAlign w:val="bottom"/>
            <w:hideMark/>
          </w:tcPr>
          <w:p w14:paraId="674224A0" w14:textId="77777777" w:rsidR="00796256" w:rsidRPr="00D71FA0" w:rsidRDefault="00796256" w:rsidP="00796256">
            <w:pPr>
              <w:pStyle w:val="TableText"/>
              <w:ind w:right="288"/>
              <w:rPr>
                <w:rFonts w:eastAsia="Times New Roman"/>
                <w:b/>
                <w:bCs/>
                <w:noProof w:val="0"/>
              </w:rPr>
            </w:pPr>
            <w:r w:rsidRPr="00D71FA0">
              <w:rPr>
                <w:b/>
                <w:noProof w:val="0"/>
                <w:color w:val="000000"/>
              </w:rPr>
              <w:t>21.2</w:t>
            </w:r>
          </w:p>
        </w:tc>
        <w:tc>
          <w:tcPr>
            <w:tcW w:w="792" w:type="dxa"/>
            <w:tcBorders>
              <w:top w:val="single" w:sz="4" w:space="0" w:color="auto"/>
              <w:left w:val="nil"/>
              <w:bottom w:val="single" w:sz="12" w:space="0" w:color="auto"/>
              <w:right w:val="nil"/>
            </w:tcBorders>
            <w:shd w:val="clear" w:color="auto" w:fill="auto"/>
            <w:noWrap/>
            <w:vAlign w:val="bottom"/>
            <w:hideMark/>
          </w:tcPr>
          <w:p w14:paraId="6F83F8D2" w14:textId="77777777" w:rsidR="00796256" w:rsidRPr="00D71FA0" w:rsidRDefault="00796256" w:rsidP="00796256">
            <w:pPr>
              <w:pStyle w:val="TableText"/>
              <w:rPr>
                <w:rFonts w:eastAsia="Times New Roman"/>
                <w:b/>
                <w:bCs/>
                <w:noProof w:val="0"/>
              </w:rPr>
            </w:pPr>
            <w:r w:rsidRPr="00D71FA0">
              <w:rPr>
                <w:b/>
                <w:noProof w:val="0"/>
                <w:color w:val="000000"/>
              </w:rPr>
              <w:t>0.27</w:t>
            </w:r>
          </w:p>
        </w:tc>
      </w:tr>
    </w:tbl>
    <w:p w14:paraId="16D31A49" w14:textId="77777777" w:rsidR="00796256" w:rsidRPr="00D71FA0" w:rsidRDefault="00796256" w:rsidP="00796256">
      <w:pPr>
        <w:spacing w:before="120"/>
        <w:rPr>
          <w:color w:val="auto"/>
        </w:rPr>
      </w:pPr>
      <w:r w:rsidRPr="00D71FA0">
        <w:rPr>
          <w:color w:val="auto"/>
        </w:rPr>
        <w:t>*R is the correlation between survey responses (1 = HARDER, 2 = ABOUT AS HARD, and 3 = EASIER) and the CAST scale scores.</w:t>
      </w:r>
    </w:p>
    <w:p w14:paraId="3BA418EB" w14:textId="77777777" w:rsidR="00796256" w:rsidRPr="00D71FA0" w:rsidRDefault="00796256" w:rsidP="00796256">
      <w:pPr>
        <w:pStyle w:val="Caption"/>
      </w:pPr>
      <w:bookmarkStart w:id="1576" w:name="_Toc38972700"/>
      <w:bookmarkStart w:id="1577" w:name="_Toc103172959"/>
      <w:r w:rsidRPr="00D71FA0">
        <w:t>Table 9.A.</w:t>
      </w:r>
      <w:fldSimple w:instr=" SEQ Table_9.A. \* ARABIC ">
        <w:r w:rsidRPr="00D71FA0">
          <w:t>18</w:t>
        </w:r>
      </w:fldSimple>
      <w:r w:rsidRPr="00D71FA0">
        <w:t xml:space="preserve">  Scale Score Distribution by Responses to Question 1 for High School</w:t>
      </w:r>
      <w:bookmarkEnd w:id="1576"/>
      <w:bookmarkEnd w:id="1577"/>
    </w:p>
    <w:tbl>
      <w:tblPr>
        <w:tblStyle w:val="TRs"/>
        <w:tblW w:w="12637" w:type="dxa"/>
        <w:tblLook w:val="04A0" w:firstRow="1" w:lastRow="0" w:firstColumn="1" w:lastColumn="0" w:noHBand="0" w:noVBand="1"/>
        <w:tblDescription w:val="Scale Score Distribution by Responses to Question 1 for High School"/>
      </w:tblPr>
      <w:tblGrid>
        <w:gridCol w:w="6624"/>
        <w:gridCol w:w="1244"/>
        <w:gridCol w:w="1097"/>
        <w:gridCol w:w="1584"/>
        <w:gridCol w:w="1296"/>
        <w:gridCol w:w="792"/>
      </w:tblGrid>
      <w:tr w:rsidR="00796256" w:rsidRPr="00D71FA0" w14:paraId="2A5F6264"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215CC444"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7EE236D2" w14:textId="77777777" w:rsidR="00796256" w:rsidRPr="00D71FA0" w:rsidRDefault="00796256" w:rsidP="00796256">
            <w:pPr>
              <w:pStyle w:val="TableHead"/>
              <w:rPr>
                <w:b w:val="0"/>
                <w:noProof w:val="0"/>
              </w:rPr>
            </w:pPr>
            <w:r w:rsidRPr="00D71FA0">
              <w:rPr>
                <w:noProof w:val="0"/>
              </w:rPr>
              <w:t>N</w:t>
            </w:r>
          </w:p>
        </w:tc>
        <w:tc>
          <w:tcPr>
            <w:tcW w:w="1097" w:type="dxa"/>
          </w:tcPr>
          <w:p w14:paraId="475E197D"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0004AC5A"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E54A74D"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20A30E11" w14:textId="77777777" w:rsidR="00796256" w:rsidRPr="00D71FA0" w:rsidRDefault="00796256" w:rsidP="00796256">
            <w:pPr>
              <w:pStyle w:val="TableHead"/>
              <w:rPr>
                <w:b w:val="0"/>
                <w:noProof w:val="0"/>
              </w:rPr>
            </w:pPr>
            <w:r w:rsidRPr="00D71FA0">
              <w:rPr>
                <w:noProof w:val="0"/>
              </w:rPr>
              <w:t>R*</w:t>
            </w:r>
          </w:p>
        </w:tc>
      </w:tr>
      <w:tr w:rsidR="00796256" w:rsidRPr="00D71FA0" w14:paraId="2A199209" w14:textId="77777777" w:rsidTr="00796256">
        <w:trPr>
          <w:trHeight w:val="315"/>
        </w:trPr>
        <w:tc>
          <w:tcPr>
            <w:tcW w:w="6624" w:type="dxa"/>
            <w:tcBorders>
              <w:top w:val="single" w:sz="4" w:space="0" w:color="auto"/>
            </w:tcBorders>
            <w:noWrap/>
            <w:vAlign w:val="bottom"/>
            <w:hideMark/>
          </w:tcPr>
          <w:p w14:paraId="284E635B"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62466968" w14:textId="77777777" w:rsidR="00796256" w:rsidRPr="00D71FA0" w:rsidRDefault="00796256" w:rsidP="00796256">
            <w:pPr>
              <w:pStyle w:val="TableText"/>
              <w:ind w:right="144"/>
              <w:rPr>
                <w:noProof w:val="0"/>
              </w:rPr>
            </w:pPr>
            <w:r w:rsidRPr="00D71FA0">
              <w:rPr>
                <w:noProof w:val="0"/>
                <w:color w:val="000000"/>
              </w:rPr>
              <w:t>10,263</w:t>
            </w:r>
          </w:p>
        </w:tc>
        <w:tc>
          <w:tcPr>
            <w:tcW w:w="1097" w:type="dxa"/>
            <w:tcBorders>
              <w:top w:val="nil"/>
              <w:left w:val="nil"/>
              <w:bottom w:val="nil"/>
              <w:right w:val="nil"/>
            </w:tcBorders>
            <w:shd w:val="clear" w:color="auto" w:fill="auto"/>
            <w:vAlign w:val="bottom"/>
          </w:tcPr>
          <w:p w14:paraId="4246A255" w14:textId="77777777" w:rsidR="00796256" w:rsidRPr="00D71FA0" w:rsidRDefault="00796256" w:rsidP="00796256">
            <w:pPr>
              <w:pStyle w:val="TableText"/>
              <w:ind w:right="144"/>
              <w:rPr>
                <w:noProof w:val="0"/>
              </w:rPr>
            </w:pPr>
            <w:r w:rsidRPr="00D71FA0">
              <w:rPr>
                <w:noProof w:val="0"/>
                <w:color w:val="000000"/>
              </w:rPr>
              <w:t>10.0</w:t>
            </w:r>
          </w:p>
        </w:tc>
        <w:tc>
          <w:tcPr>
            <w:tcW w:w="1584" w:type="dxa"/>
            <w:tcBorders>
              <w:top w:val="nil"/>
              <w:left w:val="nil"/>
              <w:bottom w:val="nil"/>
              <w:right w:val="nil"/>
            </w:tcBorders>
            <w:shd w:val="clear" w:color="auto" w:fill="auto"/>
            <w:noWrap/>
            <w:vAlign w:val="bottom"/>
          </w:tcPr>
          <w:p w14:paraId="2ACE71C5" w14:textId="77777777" w:rsidR="00796256" w:rsidRPr="00D71FA0" w:rsidRDefault="00796256" w:rsidP="00796256">
            <w:pPr>
              <w:pStyle w:val="TableText"/>
              <w:ind w:right="432"/>
              <w:rPr>
                <w:noProof w:val="0"/>
              </w:rPr>
            </w:pPr>
            <w:r w:rsidRPr="00D71FA0">
              <w:rPr>
                <w:noProof w:val="0"/>
                <w:color w:val="000000"/>
              </w:rPr>
              <w:t>604</w:t>
            </w:r>
          </w:p>
        </w:tc>
        <w:tc>
          <w:tcPr>
            <w:tcW w:w="1296" w:type="dxa"/>
            <w:tcBorders>
              <w:top w:val="nil"/>
              <w:left w:val="nil"/>
              <w:bottom w:val="nil"/>
              <w:right w:val="nil"/>
            </w:tcBorders>
            <w:shd w:val="clear" w:color="auto" w:fill="auto"/>
            <w:noWrap/>
            <w:vAlign w:val="bottom"/>
          </w:tcPr>
          <w:p w14:paraId="4CEF52B4" w14:textId="77777777" w:rsidR="00796256" w:rsidRPr="00D71FA0" w:rsidRDefault="00796256" w:rsidP="00796256">
            <w:pPr>
              <w:pStyle w:val="TableText"/>
              <w:ind w:right="288"/>
              <w:rPr>
                <w:noProof w:val="0"/>
              </w:rPr>
            </w:pPr>
            <w:r w:rsidRPr="00D71FA0">
              <w:rPr>
                <w:noProof w:val="0"/>
                <w:color w:val="000000"/>
              </w:rPr>
              <w:t>24.5</w:t>
            </w:r>
          </w:p>
        </w:tc>
        <w:tc>
          <w:tcPr>
            <w:tcW w:w="792" w:type="dxa"/>
            <w:tcBorders>
              <w:top w:val="nil"/>
              <w:left w:val="nil"/>
              <w:bottom w:val="nil"/>
              <w:right w:val="nil"/>
            </w:tcBorders>
            <w:shd w:val="clear" w:color="auto" w:fill="auto"/>
            <w:noWrap/>
            <w:vAlign w:val="bottom"/>
            <w:hideMark/>
          </w:tcPr>
          <w:p w14:paraId="1444AFD1"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7C847514" w14:textId="77777777" w:rsidTr="00796256">
        <w:trPr>
          <w:trHeight w:val="315"/>
        </w:trPr>
        <w:tc>
          <w:tcPr>
            <w:tcW w:w="6624" w:type="dxa"/>
            <w:tcBorders>
              <w:bottom w:val="nil"/>
            </w:tcBorders>
            <w:noWrap/>
            <w:vAlign w:val="bottom"/>
          </w:tcPr>
          <w:p w14:paraId="32042415"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63E91809" w14:textId="77777777" w:rsidR="00796256" w:rsidRPr="00D71FA0" w:rsidRDefault="00796256" w:rsidP="00796256">
            <w:pPr>
              <w:pStyle w:val="TableText"/>
              <w:ind w:right="144"/>
              <w:rPr>
                <w:noProof w:val="0"/>
              </w:rPr>
            </w:pPr>
            <w:r w:rsidRPr="00D71FA0">
              <w:rPr>
                <w:noProof w:val="0"/>
                <w:color w:val="000000"/>
              </w:rPr>
              <w:t>42,295</w:t>
            </w:r>
          </w:p>
        </w:tc>
        <w:tc>
          <w:tcPr>
            <w:tcW w:w="1097" w:type="dxa"/>
            <w:tcBorders>
              <w:top w:val="nil"/>
              <w:left w:val="nil"/>
              <w:bottom w:val="nil"/>
              <w:right w:val="nil"/>
            </w:tcBorders>
            <w:shd w:val="clear" w:color="auto" w:fill="auto"/>
            <w:vAlign w:val="bottom"/>
          </w:tcPr>
          <w:p w14:paraId="004C0C62" w14:textId="77777777" w:rsidR="00796256" w:rsidRPr="00D71FA0" w:rsidRDefault="00796256" w:rsidP="00796256">
            <w:pPr>
              <w:pStyle w:val="TableText"/>
              <w:ind w:right="144"/>
              <w:rPr>
                <w:noProof w:val="0"/>
              </w:rPr>
            </w:pPr>
            <w:r w:rsidRPr="00D71FA0">
              <w:rPr>
                <w:noProof w:val="0"/>
                <w:color w:val="000000"/>
              </w:rPr>
              <w:t>41.0</w:t>
            </w:r>
          </w:p>
        </w:tc>
        <w:tc>
          <w:tcPr>
            <w:tcW w:w="1584" w:type="dxa"/>
            <w:tcBorders>
              <w:top w:val="nil"/>
              <w:left w:val="nil"/>
              <w:bottom w:val="nil"/>
              <w:right w:val="nil"/>
            </w:tcBorders>
            <w:shd w:val="clear" w:color="auto" w:fill="auto"/>
            <w:noWrap/>
            <w:vAlign w:val="bottom"/>
          </w:tcPr>
          <w:p w14:paraId="0083A96D" w14:textId="77777777" w:rsidR="00796256" w:rsidRPr="00D71FA0" w:rsidRDefault="00796256" w:rsidP="00796256">
            <w:pPr>
              <w:pStyle w:val="TableText"/>
              <w:ind w:right="432"/>
              <w:rPr>
                <w:noProof w:val="0"/>
              </w:rPr>
            </w:pPr>
            <w:r w:rsidRPr="00D71FA0">
              <w:rPr>
                <w:noProof w:val="0"/>
                <w:color w:val="000000"/>
              </w:rPr>
              <w:t>607</w:t>
            </w:r>
          </w:p>
        </w:tc>
        <w:tc>
          <w:tcPr>
            <w:tcW w:w="1296" w:type="dxa"/>
            <w:tcBorders>
              <w:top w:val="nil"/>
              <w:left w:val="nil"/>
              <w:bottom w:val="nil"/>
              <w:right w:val="nil"/>
            </w:tcBorders>
            <w:shd w:val="clear" w:color="auto" w:fill="auto"/>
            <w:noWrap/>
            <w:vAlign w:val="bottom"/>
          </w:tcPr>
          <w:p w14:paraId="56077950" w14:textId="77777777" w:rsidR="00796256" w:rsidRPr="00D71FA0" w:rsidRDefault="00796256" w:rsidP="00796256">
            <w:pPr>
              <w:pStyle w:val="TableText"/>
              <w:ind w:right="288"/>
              <w:rPr>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tcPr>
          <w:p w14:paraId="77C5DB8C"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74026878" w14:textId="77777777" w:rsidTr="00796256">
        <w:trPr>
          <w:trHeight w:val="315"/>
        </w:trPr>
        <w:tc>
          <w:tcPr>
            <w:tcW w:w="6624" w:type="dxa"/>
            <w:tcBorders>
              <w:top w:val="nil"/>
              <w:bottom w:val="nil"/>
            </w:tcBorders>
            <w:noWrap/>
            <w:vAlign w:val="bottom"/>
          </w:tcPr>
          <w:p w14:paraId="008C7DC6"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28C1D1FF" w14:textId="77777777" w:rsidR="00796256" w:rsidRPr="00D71FA0" w:rsidRDefault="00796256" w:rsidP="00796256">
            <w:pPr>
              <w:pStyle w:val="TableText"/>
              <w:ind w:right="144"/>
              <w:rPr>
                <w:noProof w:val="0"/>
              </w:rPr>
            </w:pPr>
            <w:r w:rsidRPr="00D71FA0">
              <w:rPr>
                <w:noProof w:val="0"/>
                <w:color w:val="000000"/>
              </w:rPr>
              <w:t>39,190</w:t>
            </w:r>
          </w:p>
        </w:tc>
        <w:tc>
          <w:tcPr>
            <w:tcW w:w="1097" w:type="dxa"/>
            <w:tcBorders>
              <w:top w:val="nil"/>
              <w:left w:val="nil"/>
              <w:bottom w:val="nil"/>
              <w:right w:val="nil"/>
            </w:tcBorders>
            <w:shd w:val="clear" w:color="auto" w:fill="auto"/>
            <w:vAlign w:val="bottom"/>
          </w:tcPr>
          <w:p w14:paraId="2EA1FEE7" w14:textId="77777777" w:rsidR="00796256" w:rsidRPr="00D71FA0" w:rsidRDefault="00796256" w:rsidP="00796256">
            <w:pPr>
              <w:pStyle w:val="TableText"/>
              <w:ind w:right="144"/>
              <w:rPr>
                <w:noProof w:val="0"/>
              </w:rPr>
            </w:pPr>
            <w:r w:rsidRPr="00D71FA0">
              <w:rPr>
                <w:noProof w:val="0"/>
                <w:color w:val="000000"/>
              </w:rPr>
              <w:t>38.0</w:t>
            </w:r>
          </w:p>
        </w:tc>
        <w:tc>
          <w:tcPr>
            <w:tcW w:w="1584" w:type="dxa"/>
            <w:tcBorders>
              <w:top w:val="nil"/>
              <w:left w:val="nil"/>
              <w:bottom w:val="nil"/>
              <w:right w:val="nil"/>
            </w:tcBorders>
            <w:shd w:val="clear" w:color="auto" w:fill="auto"/>
            <w:noWrap/>
            <w:vAlign w:val="bottom"/>
          </w:tcPr>
          <w:p w14:paraId="17BCAC0A" w14:textId="77777777" w:rsidR="00796256" w:rsidRPr="00D71FA0" w:rsidRDefault="00796256" w:rsidP="00796256">
            <w:pPr>
              <w:pStyle w:val="TableText"/>
              <w:ind w:right="432"/>
              <w:rPr>
                <w:noProof w:val="0"/>
              </w:rPr>
            </w:pPr>
            <w:r w:rsidRPr="00D71FA0">
              <w:rPr>
                <w:noProof w:val="0"/>
                <w:color w:val="000000"/>
              </w:rPr>
              <w:t>599</w:t>
            </w:r>
          </w:p>
        </w:tc>
        <w:tc>
          <w:tcPr>
            <w:tcW w:w="1296" w:type="dxa"/>
            <w:tcBorders>
              <w:top w:val="nil"/>
              <w:left w:val="nil"/>
              <w:bottom w:val="nil"/>
              <w:right w:val="nil"/>
            </w:tcBorders>
            <w:shd w:val="clear" w:color="auto" w:fill="auto"/>
            <w:noWrap/>
            <w:vAlign w:val="bottom"/>
          </w:tcPr>
          <w:p w14:paraId="3C20BBBC" w14:textId="77777777" w:rsidR="00796256" w:rsidRPr="00D71FA0" w:rsidRDefault="00796256" w:rsidP="00796256">
            <w:pPr>
              <w:pStyle w:val="TableText"/>
              <w:ind w:right="288"/>
              <w:rPr>
                <w:noProof w:val="0"/>
              </w:rPr>
            </w:pPr>
            <w:r w:rsidRPr="00D71FA0">
              <w:rPr>
                <w:noProof w:val="0"/>
                <w:color w:val="000000"/>
              </w:rPr>
              <w:t>19.1</w:t>
            </w:r>
          </w:p>
        </w:tc>
        <w:tc>
          <w:tcPr>
            <w:tcW w:w="792" w:type="dxa"/>
            <w:tcBorders>
              <w:top w:val="nil"/>
              <w:left w:val="nil"/>
              <w:bottom w:val="nil"/>
              <w:right w:val="nil"/>
            </w:tcBorders>
            <w:shd w:val="clear" w:color="auto" w:fill="auto"/>
            <w:noWrap/>
            <w:vAlign w:val="bottom"/>
          </w:tcPr>
          <w:p w14:paraId="4ECEF10D"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4FCBA141" w14:textId="77777777" w:rsidTr="00796256">
        <w:trPr>
          <w:trHeight w:val="315"/>
        </w:trPr>
        <w:tc>
          <w:tcPr>
            <w:tcW w:w="6624" w:type="dxa"/>
            <w:tcBorders>
              <w:top w:val="nil"/>
              <w:bottom w:val="single" w:sz="4" w:space="0" w:color="auto"/>
            </w:tcBorders>
            <w:noWrap/>
            <w:vAlign w:val="bottom"/>
            <w:hideMark/>
          </w:tcPr>
          <w:p w14:paraId="1B6EC140"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02F87F42" w14:textId="77777777" w:rsidR="00796256" w:rsidRPr="00D71FA0" w:rsidRDefault="00796256" w:rsidP="00796256">
            <w:pPr>
              <w:pStyle w:val="TableText"/>
              <w:ind w:right="144"/>
              <w:rPr>
                <w:noProof w:val="0"/>
              </w:rPr>
            </w:pPr>
            <w:r w:rsidRPr="00D71FA0">
              <w:rPr>
                <w:noProof w:val="0"/>
                <w:color w:val="000000"/>
              </w:rPr>
              <w:t>11,346</w:t>
            </w:r>
          </w:p>
        </w:tc>
        <w:tc>
          <w:tcPr>
            <w:tcW w:w="1097" w:type="dxa"/>
            <w:tcBorders>
              <w:top w:val="nil"/>
              <w:left w:val="nil"/>
              <w:bottom w:val="single" w:sz="4" w:space="0" w:color="auto"/>
              <w:right w:val="nil"/>
            </w:tcBorders>
            <w:shd w:val="clear" w:color="auto" w:fill="auto"/>
            <w:vAlign w:val="bottom"/>
          </w:tcPr>
          <w:p w14:paraId="1236B3A3" w14:textId="77777777" w:rsidR="00796256" w:rsidRPr="00D71FA0" w:rsidRDefault="00796256" w:rsidP="00796256">
            <w:pPr>
              <w:pStyle w:val="TableText"/>
              <w:ind w:right="144"/>
              <w:rPr>
                <w:noProof w:val="0"/>
              </w:rPr>
            </w:pPr>
            <w:r w:rsidRPr="00D71FA0">
              <w:rPr>
                <w:noProof w:val="0"/>
                <w:color w:val="000000"/>
              </w:rPr>
              <w:t>11.0</w:t>
            </w:r>
          </w:p>
        </w:tc>
        <w:tc>
          <w:tcPr>
            <w:tcW w:w="1584" w:type="dxa"/>
            <w:tcBorders>
              <w:top w:val="nil"/>
              <w:left w:val="nil"/>
              <w:bottom w:val="single" w:sz="4" w:space="0" w:color="auto"/>
              <w:right w:val="nil"/>
            </w:tcBorders>
            <w:shd w:val="clear" w:color="auto" w:fill="auto"/>
            <w:noWrap/>
            <w:vAlign w:val="bottom"/>
          </w:tcPr>
          <w:p w14:paraId="57963195" w14:textId="77777777" w:rsidR="00796256" w:rsidRPr="00D71FA0" w:rsidRDefault="00796256" w:rsidP="00796256">
            <w:pPr>
              <w:pStyle w:val="TableText"/>
              <w:ind w:right="432"/>
              <w:rPr>
                <w:noProof w:val="0"/>
              </w:rPr>
            </w:pPr>
            <w:r w:rsidRPr="00D71FA0">
              <w:rPr>
                <w:noProof w:val="0"/>
                <w:color w:val="000000"/>
              </w:rPr>
              <w:t>590</w:t>
            </w:r>
          </w:p>
        </w:tc>
        <w:tc>
          <w:tcPr>
            <w:tcW w:w="1296" w:type="dxa"/>
            <w:tcBorders>
              <w:top w:val="nil"/>
              <w:left w:val="nil"/>
              <w:bottom w:val="single" w:sz="4" w:space="0" w:color="auto"/>
              <w:right w:val="nil"/>
            </w:tcBorders>
            <w:shd w:val="clear" w:color="auto" w:fill="auto"/>
            <w:noWrap/>
            <w:vAlign w:val="bottom"/>
          </w:tcPr>
          <w:p w14:paraId="37F908E8" w14:textId="77777777" w:rsidR="00796256" w:rsidRPr="00D71FA0" w:rsidRDefault="00796256" w:rsidP="00796256">
            <w:pPr>
              <w:pStyle w:val="TableText"/>
              <w:ind w:right="288"/>
              <w:rPr>
                <w:noProof w:val="0"/>
              </w:rPr>
            </w:pPr>
            <w:r w:rsidRPr="00D71FA0">
              <w:rPr>
                <w:noProof w:val="0"/>
                <w:color w:val="000000"/>
              </w:rPr>
              <w:t>17.2</w:t>
            </w:r>
          </w:p>
        </w:tc>
        <w:tc>
          <w:tcPr>
            <w:tcW w:w="792" w:type="dxa"/>
            <w:tcBorders>
              <w:top w:val="nil"/>
              <w:left w:val="nil"/>
              <w:bottom w:val="single" w:sz="4" w:space="0" w:color="auto"/>
              <w:right w:val="nil"/>
            </w:tcBorders>
            <w:shd w:val="clear" w:color="auto" w:fill="auto"/>
            <w:noWrap/>
            <w:vAlign w:val="bottom"/>
            <w:hideMark/>
          </w:tcPr>
          <w:p w14:paraId="67D775B5"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00EB033" w14:textId="77777777" w:rsidTr="00796256">
        <w:trPr>
          <w:trHeight w:val="315"/>
        </w:trPr>
        <w:tc>
          <w:tcPr>
            <w:tcW w:w="6624" w:type="dxa"/>
            <w:tcBorders>
              <w:top w:val="single" w:sz="4" w:space="0" w:color="auto"/>
              <w:bottom w:val="single" w:sz="12" w:space="0" w:color="auto"/>
            </w:tcBorders>
            <w:noWrap/>
            <w:hideMark/>
          </w:tcPr>
          <w:p w14:paraId="51F62828"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6B6F75CC" w14:textId="77777777" w:rsidR="00796256" w:rsidRPr="00D71FA0" w:rsidRDefault="00796256" w:rsidP="00796256">
            <w:pPr>
              <w:pStyle w:val="TableText"/>
              <w:ind w:right="144"/>
              <w:rPr>
                <w:b/>
                <w:bCs/>
                <w:noProof w:val="0"/>
              </w:rPr>
            </w:pPr>
            <w:r w:rsidRPr="00D71FA0">
              <w:rPr>
                <w:b/>
                <w:noProof w:val="0"/>
                <w:color w:val="000000"/>
              </w:rPr>
              <w:t>103,094</w:t>
            </w:r>
          </w:p>
        </w:tc>
        <w:tc>
          <w:tcPr>
            <w:tcW w:w="1097" w:type="dxa"/>
            <w:tcBorders>
              <w:top w:val="single" w:sz="4" w:space="0" w:color="auto"/>
              <w:left w:val="nil"/>
              <w:bottom w:val="single" w:sz="12" w:space="0" w:color="auto"/>
              <w:right w:val="nil"/>
            </w:tcBorders>
            <w:shd w:val="clear" w:color="auto" w:fill="auto"/>
            <w:vAlign w:val="bottom"/>
          </w:tcPr>
          <w:p w14:paraId="2E070933"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5EF8A731" w14:textId="77777777" w:rsidR="00796256" w:rsidRPr="00D71FA0" w:rsidRDefault="00796256" w:rsidP="00796256">
            <w:pPr>
              <w:pStyle w:val="TableText"/>
              <w:ind w:right="432"/>
              <w:rPr>
                <w:b/>
                <w:bCs/>
                <w:noProof w:val="0"/>
              </w:rPr>
            </w:pPr>
            <w:r w:rsidRPr="00D71FA0">
              <w:rPr>
                <w:b/>
                <w:noProof w:val="0"/>
                <w:color w:val="000000"/>
              </w:rPr>
              <w:t>602</w:t>
            </w:r>
          </w:p>
        </w:tc>
        <w:tc>
          <w:tcPr>
            <w:tcW w:w="1296" w:type="dxa"/>
            <w:tcBorders>
              <w:top w:val="single" w:sz="4" w:space="0" w:color="auto"/>
              <w:left w:val="nil"/>
              <w:bottom w:val="single" w:sz="12" w:space="0" w:color="auto"/>
              <w:right w:val="nil"/>
            </w:tcBorders>
            <w:shd w:val="clear" w:color="auto" w:fill="auto"/>
            <w:noWrap/>
            <w:vAlign w:val="bottom"/>
            <w:hideMark/>
          </w:tcPr>
          <w:p w14:paraId="0432EF73" w14:textId="77777777" w:rsidR="00796256" w:rsidRPr="00D71FA0" w:rsidRDefault="00796256" w:rsidP="00796256">
            <w:pPr>
              <w:pStyle w:val="TableText"/>
              <w:ind w:right="288"/>
              <w:rPr>
                <w:b/>
                <w:bCs/>
                <w:noProof w:val="0"/>
              </w:rPr>
            </w:pPr>
            <w:r w:rsidRPr="00D71FA0">
              <w:rPr>
                <w:b/>
                <w:noProof w:val="0"/>
                <w:color w:val="000000"/>
              </w:rPr>
              <w:t>21.5</w:t>
            </w:r>
          </w:p>
        </w:tc>
        <w:tc>
          <w:tcPr>
            <w:tcW w:w="792" w:type="dxa"/>
            <w:tcBorders>
              <w:top w:val="single" w:sz="4" w:space="0" w:color="auto"/>
              <w:left w:val="nil"/>
              <w:bottom w:val="single" w:sz="12" w:space="0" w:color="auto"/>
              <w:right w:val="nil"/>
            </w:tcBorders>
            <w:shd w:val="clear" w:color="auto" w:fill="auto"/>
            <w:noWrap/>
            <w:vAlign w:val="bottom"/>
            <w:hideMark/>
          </w:tcPr>
          <w:p w14:paraId="3118D0CA" w14:textId="77777777" w:rsidR="00796256" w:rsidRPr="00D71FA0" w:rsidRDefault="00796256" w:rsidP="00796256">
            <w:pPr>
              <w:pStyle w:val="TableText"/>
              <w:rPr>
                <w:b/>
                <w:bCs/>
                <w:noProof w:val="0"/>
              </w:rPr>
            </w:pPr>
            <w:r w:rsidRPr="00D71FA0">
              <w:rPr>
                <w:b/>
                <w:noProof w:val="0"/>
                <w:color w:val="000000"/>
              </w:rPr>
              <w:t>0.21</w:t>
            </w:r>
          </w:p>
        </w:tc>
      </w:tr>
    </w:tbl>
    <w:p w14:paraId="6E8A4DB2"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4AD39635" w14:textId="77777777" w:rsidR="00796256" w:rsidRPr="00D71FA0" w:rsidRDefault="00796256" w:rsidP="00796256">
      <w:pPr>
        <w:pStyle w:val="Caption"/>
        <w:pageBreakBefore/>
      </w:pPr>
      <w:bookmarkStart w:id="1578" w:name="_Toc38972701"/>
      <w:bookmarkStart w:id="1579" w:name="_Toc103172960"/>
      <w:r w:rsidRPr="00D71FA0">
        <w:lastRenderedPageBreak/>
        <w:t>Table 9.A.</w:t>
      </w:r>
      <w:fldSimple w:instr=" SEQ Table_9.A. \* ARABIC ">
        <w:r w:rsidRPr="00D71FA0">
          <w:t>19</w:t>
        </w:r>
      </w:fldSimple>
      <w:r w:rsidRPr="00D71FA0">
        <w:t xml:space="preserve">  Scale Score Distribution by Responses to Question 2 for High School</w:t>
      </w:r>
      <w:bookmarkEnd w:id="1578"/>
      <w:bookmarkEnd w:id="1579"/>
    </w:p>
    <w:tbl>
      <w:tblPr>
        <w:tblStyle w:val="TRs"/>
        <w:tblW w:w="12637" w:type="dxa"/>
        <w:tblLook w:val="04A0" w:firstRow="1" w:lastRow="0" w:firstColumn="1" w:lastColumn="0" w:noHBand="0" w:noVBand="1"/>
        <w:tblDescription w:val="Scale Score Distribution by Responses to Question 2 for High School"/>
      </w:tblPr>
      <w:tblGrid>
        <w:gridCol w:w="6624"/>
        <w:gridCol w:w="1244"/>
        <w:gridCol w:w="1097"/>
        <w:gridCol w:w="1584"/>
        <w:gridCol w:w="1296"/>
        <w:gridCol w:w="792"/>
      </w:tblGrid>
      <w:tr w:rsidR="00796256" w:rsidRPr="00D71FA0" w14:paraId="78DC7DD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32364280"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66A1FAC5" w14:textId="77777777" w:rsidR="00796256" w:rsidRPr="00D71FA0" w:rsidRDefault="00796256" w:rsidP="00796256">
            <w:pPr>
              <w:pStyle w:val="TableHead"/>
              <w:rPr>
                <w:b w:val="0"/>
                <w:noProof w:val="0"/>
              </w:rPr>
            </w:pPr>
            <w:r w:rsidRPr="00D71FA0">
              <w:rPr>
                <w:noProof w:val="0"/>
              </w:rPr>
              <w:t>N</w:t>
            </w:r>
          </w:p>
        </w:tc>
        <w:tc>
          <w:tcPr>
            <w:tcW w:w="1097" w:type="dxa"/>
          </w:tcPr>
          <w:p w14:paraId="6F1E4256"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76E3D739"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1DC49AD3"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1A744089" w14:textId="77777777" w:rsidR="00796256" w:rsidRPr="00D71FA0" w:rsidRDefault="00796256" w:rsidP="00796256">
            <w:pPr>
              <w:pStyle w:val="TableHead"/>
              <w:rPr>
                <w:b w:val="0"/>
                <w:noProof w:val="0"/>
              </w:rPr>
            </w:pPr>
            <w:r w:rsidRPr="00D71FA0">
              <w:rPr>
                <w:noProof w:val="0"/>
              </w:rPr>
              <w:t>R*</w:t>
            </w:r>
          </w:p>
        </w:tc>
      </w:tr>
      <w:tr w:rsidR="00796256" w:rsidRPr="00D71FA0" w14:paraId="7E600BAD" w14:textId="77777777" w:rsidTr="00796256">
        <w:trPr>
          <w:trHeight w:val="315"/>
        </w:trPr>
        <w:tc>
          <w:tcPr>
            <w:tcW w:w="6624" w:type="dxa"/>
            <w:tcBorders>
              <w:top w:val="single" w:sz="4" w:space="0" w:color="auto"/>
              <w:bottom w:val="nil"/>
            </w:tcBorders>
            <w:noWrap/>
            <w:vAlign w:val="bottom"/>
          </w:tcPr>
          <w:p w14:paraId="3DD58D08"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44904E96" w14:textId="77777777" w:rsidR="00796256" w:rsidRPr="00D71FA0" w:rsidRDefault="00796256" w:rsidP="00796256">
            <w:pPr>
              <w:pStyle w:val="TableText"/>
              <w:ind w:right="144"/>
              <w:rPr>
                <w:noProof w:val="0"/>
              </w:rPr>
            </w:pPr>
            <w:r w:rsidRPr="00D71FA0">
              <w:rPr>
                <w:noProof w:val="0"/>
                <w:color w:val="000000"/>
              </w:rPr>
              <w:t>12,069</w:t>
            </w:r>
          </w:p>
        </w:tc>
        <w:tc>
          <w:tcPr>
            <w:tcW w:w="1097" w:type="dxa"/>
            <w:tcBorders>
              <w:top w:val="nil"/>
              <w:left w:val="nil"/>
              <w:bottom w:val="nil"/>
              <w:right w:val="nil"/>
            </w:tcBorders>
            <w:shd w:val="clear" w:color="auto" w:fill="auto"/>
            <w:vAlign w:val="bottom"/>
          </w:tcPr>
          <w:p w14:paraId="6F23B2CC" w14:textId="77777777" w:rsidR="00796256" w:rsidRPr="00D71FA0" w:rsidRDefault="00796256" w:rsidP="00796256">
            <w:pPr>
              <w:pStyle w:val="TableText"/>
              <w:ind w:right="144"/>
              <w:rPr>
                <w:noProof w:val="0"/>
              </w:rPr>
            </w:pPr>
            <w:r w:rsidRPr="00D71FA0">
              <w:rPr>
                <w:noProof w:val="0"/>
                <w:color w:val="000000"/>
              </w:rPr>
              <w:t>11.7</w:t>
            </w:r>
          </w:p>
        </w:tc>
        <w:tc>
          <w:tcPr>
            <w:tcW w:w="1584" w:type="dxa"/>
            <w:tcBorders>
              <w:top w:val="nil"/>
              <w:left w:val="nil"/>
              <w:bottom w:val="nil"/>
              <w:right w:val="nil"/>
            </w:tcBorders>
            <w:shd w:val="clear" w:color="auto" w:fill="auto"/>
            <w:noWrap/>
            <w:vAlign w:val="bottom"/>
          </w:tcPr>
          <w:p w14:paraId="478F21F0" w14:textId="77777777" w:rsidR="00796256" w:rsidRPr="00D71FA0" w:rsidRDefault="00796256" w:rsidP="00796256">
            <w:pPr>
              <w:pStyle w:val="TableText"/>
              <w:ind w:right="432"/>
              <w:rPr>
                <w:noProof w:val="0"/>
              </w:rPr>
            </w:pPr>
            <w:r w:rsidRPr="00D71FA0">
              <w:rPr>
                <w:noProof w:val="0"/>
                <w:color w:val="000000"/>
              </w:rPr>
              <w:t>588</w:t>
            </w:r>
          </w:p>
        </w:tc>
        <w:tc>
          <w:tcPr>
            <w:tcW w:w="1296" w:type="dxa"/>
            <w:tcBorders>
              <w:top w:val="nil"/>
              <w:left w:val="nil"/>
              <w:bottom w:val="nil"/>
              <w:right w:val="nil"/>
            </w:tcBorders>
            <w:shd w:val="clear" w:color="auto" w:fill="auto"/>
            <w:noWrap/>
            <w:vAlign w:val="bottom"/>
          </w:tcPr>
          <w:p w14:paraId="5915C855" w14:textId="77777777" w:rsidR="00796256" w:rsidRPr="00D71FA0" w:rsidRDefault="00796256" w:rsidP="00796256">
            <w:pPr>
              <w:pStyle w:val="TableText"/>
              <w:ind w:right="288"/>
              <w:rPr>
                <w:noProof w:val="0"/>
              </w:rPr>
            </w:pPr>
            <w:r w:rsidRPr="00D71FA0">
              <w:rPr>
                <w:noProof w:val="0"/>
                <w:color w:val="000000"/>
              </w:rPr>
              <w:t>17.9</w:t>
            </w:r>
          </w:p>
        </w:tc>
        <w:tc>
          <w:tcPr>
            <w:tcW w:w="792" w:type="dxa"/>
            <w:tcBorders>
              <w:top w:val="nil"/>
              <w:left w:val="nil"/>
              <w:bottom w:val="nil"/>
              <w:right w:val="nil"/>
            </w:tcBorders>
            <w:shd w:val="clear" w:color="auto" w:fill="auto"/>
            <w:noWrap/>
            <w:vAlign w:val="bottom"/>
          </w:tcPr>
          <w:p w14:paraId="33B33E0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696461F6" w14:textId="77777777" w:rsidTr="00796256">
        <w:trPr>
          <w:trHeight w:val="315"/>
        </w:trPr>
        <w:tc>
          <w:tcPr>
            <w:tcW w:w="6624" w:type="dxa"/>
            <w:tcBorders>
              <w:top w:val="nil"/>
            </w:tcBorders>
            <w:noWrap/>
            <w:vAlign w:val="bottom"/>
            <w:hideMark/>
          </w:tcPr>
          <w:p w14:paraId="45ACEA54"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15A6635F" w14:textId="77777777" w:rsidR="00796256" w:rsidRPr="00D71FA0" w:rsidRDefault="00796256" w:rsidP="00796256">
            <w:pPr>
              <w:pStyle w:val="TableText"/>
              <w:ind w:right="144"/>
              <w:rPr>
                <w:rFonts w:eastAsia="Times New Roman"/>
                <w:noProof w:val="0"/>
              </w:rPr>
            </w:pPr>
            <w:r w:rsidRPr="00D71FA0">
              <w:rPr>
                <w:noProof w:val="0"/>
                <w:color w:val="000000"/>
              </w:rPr>
              <w:t>37,066</w:t>
            </w:r>
          </w:p>
        </w:tc>
        <w:tc>
          <w:tcPr>
            <w:tcW w:w="1097" w:type="dxa"/>
            <w:tcBorders>
              <w:top w:val="nil"/>
              <w:left w:val="nil"/>
              <w:bottom w:val="nil"/>
              <w:right w:val="nil"/>
            </w:tcBorders>
            <w:shd w:val="clear" w:color="auto" w:fill="auto"/>
            <w:vAlign w:val="bottom"/>
          </w:tcPr>
          <w:p w14:paraId="2B3EF899" w14:textId="77777777" w:rsidR="00796256" w:rsidRPr="00D71FA0" w:rsidRDefault="00796256" w:rsidP="00796256">
            <w:pPr>
              <w:pStyle w:val="TableText"/>
              <w:ind w:right="144"/>
              <w:rPr>
                <w:rFonts w:eastAsia="Times New Roman"/>
                <w:noProof w:val="0"/>
              </w:rPr>
            </w:pPr>
            <w:r w:rsidRPr="00D71FA0">
              <w:rPr>
                <w:noProof w:val="0"/>
                <w:color w:val="000000"/>
              </w:rPr>
              <w:t>36.0</w:t>
            </w:r>
          </w:p>
        </w:tc>
        <w:tc>
          <w:tcPr>
            <w:tcW w:w="1584" w:type="dxa"/>
            <w:tcBorders>
              <w:top w:val="nil"/>
              <w:left w:val="nil"/>
              <w:bottom w:val="nil"/>
              <w:right w:val="nil"/>
            </w:tcBorders>
            <w:shd w:val="clear" w:color="auto" w:fill="auto"/>
            <w:noWrap/>
            <w:vAlign w:val="bottom"/>
          </w:tcPr>
          <w:p w14:paraId="29D3CB31" w14:textId="77777777" w:rsidR="00796256" w:rsidRPr="00D71FA0" w:rsidRDefault="00796256" w:rsidP="00796256">
            <w:pPr>
              <w:pStyle w:val="TableText"/>
              <w:ind w:right="432"/>
              <w:rPr>
                <w:rFonts w:eastAsia="Times New Roman"/>
                <w:noProof w:val="0"/>
              </w:rPr>
            </w:pPr>
            <w:r w:rsidRPr="00D71FA0">
              <w:rPr>
                <w:noProof w:val="0"/>
                <w:color w:val="000000"/>
              </w:rPr>
              <w:t>600</w:t>
            </w:r>
          </w:p>
        </w:tc>
        <w:tc>
          <w:tcPr>
            <w:tcW w:w="1296" w:type="dxa"/>
            <w:tcBorders>
              <w:top w:val="nil"/>
              <w:left w:val="nil"/>
              <w:bottom w:val="nil"/>
              <w:right w:val="nil"/>
            </w:tcBorders>
            <w:shd w:val="clear" w:color="auto" w:fill="auto"/>
            <w:noWrap/>
            <w:vAlign w:val="bottom"/>
          </w:tcPr>
          <w:p w14:paraId="3D26E6D3" w14:textId="77777777" w:rsidR="00796256" w:rsidRPr="00D71FA0" w:rsidRDefault="00796256" w:rsidP="00796256">
            <w:pPr>
              <w:pStyle w:val="TableText"/>
              <w:ind w:right="288"/>
              <w:rPr>
                <w:rFonts w:eastAsia="Times New Roman"/>
                <w:noProof w:val="0"/>
              </w:rPr>
            </w:pPr>
            <w:r w:rsidRPr="00D71FA0">
              <w:rPr>
                <w:noProof w:val="0"/>
                <w:color w:val="000000"/>
              </w:rPr>
              <w:t>20.2</w:t>
            </w:r>
          </w:p>
        </w:tc>
        <w:tc>
          <w:tcPr>
            <w:tcW w:w="792" w:type="dxa"/>
            <w:tcBorders>
              <w:top w:val="nil"/>
              <w:left w:val="nil"/>
              <w:bottom w:val="nil"/>
              <w:right w:val="nil"/>
            </w:tcBorders>
            <w:shd w:val="clear" w:color="auto" w:fill="auto"/>
            <w:noWrap/>
            <w:vAlign w:val="bottom"/>
            <w:hideMark/>
          </w:tcPr>
          <w:p w14:paraId="1872063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2595A97B" w14:textId="77777777" w:rsidTr="00796256">
        <w:trPr>
          <w:trHeight w:val="315"/>
        </w:trPr>
        <w:tc>
          <w:tcPr>
            <w:tcW w:w="6624" w:type="dxa"/>
            <w:tcBorders>
              <w:bottom w:val="nil"/>
            </w:tcBorders>
            <w:noWrap/>
            <w:vAlign w:val="bottom"/>
          </w:tcPr>
          <w:p w14:paraId="4B0F043E"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1A228B41" w14:textId="77777777" w:rsidR="00796256" w:rsidRPr="00D71FA0" w:rsidRDefault="00796256" w:rsidP="00796256">
            <w:pPr>
              <w:pStyle w:val="TableText"/>
              <w:ind w:right="144"/>
              <w:rPr>
                <w:rFonts w:eastAsia="Times New Roman"/>
                <w:noProof w:val="0"/>
              </w:rPr>
            </w:pPr>
            <w:r w:rsidRPr="00D71FA0">
              <w:rPr>
                <w:noProof w:val="0"/>
                <w:color w:val="000000"/>
              </w:rPr>
              <w:t>49,276</w:t>
            </w:r>
          </w:p>
        </w:tc>
        <w:tc>
          <w:tcPr>
            <w:tcW w:w="1097" w:type="dxa"/>
            <w:tcBorders>
              <w:top w:val="nil"/>
              <w:left w:val="nil"/>
              <w:bottom w:val="nil"/>
              <w:right w:val="nil"/>
            </w:tcBorders>
            <w:shd w:val="clear" w:color="auto" w:fill="auto"/>
            <w:vAlign w:val="bottom"/>
          </w:tcPr>
          <w:p w14:paraId="3A44F017" w14:textId="77777777" w:rsidR="00796256" w:rsidRPr="00D71FA0" w:rsidRDefault="00796256" w:rsidP="00796256">
            <w:pPr>
              <w:pStyle w:val="TableText"/>
              <w:ind w:right="144"/>
              <w:rPr>
                <w:rFonts w:eastAsia="Times New Roman"/>
                <w:noProof w:val="0"/>
              </w:rPr>
            </w:pPr>
            <w:r w:rsidRPr="00D71FA0">
              <w:rPr>
                <w:noProof w:val="0"/>
                <w:color w:val="000000"/>
              </w:rPr>
              <w:t>47.8</w:t>
            </w:r>
          </w:p>
        </w:tc>
        <w:tc>
          <w:tcPr>
            <w:tcW w:w="1584" w:type="dxa"/>
            <w:tcBorders>
              <w:top w:val="nil"/>
              <w:left w:val="nil"/>
              <w:bottom w:val="nil"/>
              <w:right w:val="nil"/>
            </w:tcBorders>
            <w:shd w:val="clear" w:color="auto" w:fill="auto"/>
            <w:noWrap/>
            <w:vAlign w:val="bottom"/>
          </w:tcPr>
          <w:p w14:paraId="01BB7408" w14:textId="77777777" w:rsidR="00796256" w:rsidRPr="00D71FA0" w:rsidRDefault="00796256" w:rsidP="00796256">
            <w:pPr>
              <w:pStyle w:val="TableText"/>
              <w:ind w:right="432"/>
              <w:rPr>
                <w:rFonts w:eastAsia="Times New Roman"/>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0F5F09F0" w14:textId="77777777" w:rsidR="00796256" w:rsidRPr="00D71FA0" w:rsidRDefault="00796256" w:rsidP="00796256">
            <w:pPr>
              <w:pStyle w:val="TableText"/>
              <w:ind w:right="288"/>
              <w:rPr>
                <w:rFonts w:eastAsia="Times New Roman"/>
                <w:noProof w:val="0"/>
              </w:rPr>
            </w:pPr>
            <w:r w:rsidRPr="00D71FA0">
              <w:rPr>
                <w:noProof w:val="0"/>
                <w:color w:val="000000"/>
              </w:rPr>
              <w:t>21.3</w:t>
            </w:r>
          </w:p>
        </w:tc>
        <w:tc>
          <w:tcPr>
            <w:tcW w:w="792" w:type="dxa"/>
            <w:tcBorders>
              <w:top w:val="nil"/>
              <w:left w:val="nil"/>
              <w:bottom w:val="nil"/>
              <w:right w:val="nil"/>
            </w:tcBorders>
            <w:shd w:val="clear" w:color="auto" w:fill="auto"/>
            <w:noWrap/>
            <w:vAlign w:val="bottom"/>
          </w:tcPr>
          <w:p w14:paraId="4C0CE40D"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80F0AF0" w14:textId="77777777" w:rsidTr="00796256">
        <w:trPr>
          <w:trHeight w:val="315"/>
        </w:trPr>
        <w:tc>
          <w:tcPr>
            <w:tcW w:w="6624" w:type="dxa"/>
            <w:tcBorders>
              <w:top w:val="nil"/>
              <w:bottom w:val="single" w:sz="4" w:space="0" w:color="auto"/>
            </w:tcBorders>
            <w:noWrap/>
            <w:vAlign w:val="bottom"/>
            <w:hideMark/>
          </w:tcPr>
          <w:p w14:paraId="79939697"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tcPr>
          <w:p w14:paraId="2E0526ED" w14:textId="77777777" w:rsidR="00796256" w:rsidRPr="00D71FA0" w:rsidRDefault="00796256" w:rsidP="00796256">
            <w:pPr>
              <w:pStyle w:val="TableText"/>
              <w:ind w:right="144"/>
              <w:rPr>
                <w:rFonts w:eastAsia="Times New Roman"/>
                <w:noProof w:val="0"/>
              </w:rPr>
            </w:pPr>
            <w:r w:rsidRPr="00D71FA0">
              <w:rPr>
                <w:noProof w:val="0"/>
                <w:color w:val="000000"/>
              </w:rPr>
              <w:t>4,674</w:t>
            </w:r>
          </w:p>
        </w:tc>
        <w:tc>
          <w:tcPr>
            <w:tcW w:w="1097" w:type="dxa"/>
            <w:tcBorders>
              <w:top w:val="nil"/>
              <w:left w:val="nil"/>
              <w:bottom w:val="single" w:sz="4" w:space="0" w:color="auto"/>
              <w:right w:val="nil"/>
            </w:tcBorders>
            <w:shd w:val="clear" w:color="auto" w:fill="auto"/>
            <w:vAlign w:val="bottom"/>
          </w:tcPr>
          <w:p w14:paraId="16B3268B" w14:textId="77777777" w:rsidR="00796256" w:rsidRPr="00D71FA0" w:rsidRDefault="00796256" w:rsidP="00796256">
            <w:pPr>
              <w:pStyle w:val="TableText"/>
              <w:ind w:right="144"/>
              <w:rPr>
                <w:rFonts w:eastAsia="Times New Roman"/>
                <w:noProof w:val="0"/>
              </w:rPr>
            </w:pPr>
            <w:r w:rsidRPr="00D71FA0">
              <w:rPr>
                <w:noProof w:val="0"/>
                <w:color w:val="000000"/>
              </w:rPr>
              <w:t>4.5</w:t>
            </w:r>
          </w:p>
        </w:tc>
        <w:tc>
          <w:tcPr>
            <w:tcW w:w="1584" w:type="dxa"/>
            <w:tcBorders>
              <w:top w:val="nil"/>
              <w:left w:val="nil"/>
              <w:bottom w:val="single" w:sz="4" w:space="0" w:color="auto"/>
              <w:right w:val="nil"/>
            </w:tcBorders>
            <w:shd w:val="clear" w:color="auto" w:fill="auto"/>
            <w:noWrap/>
            <w:vAlign w:val="bottom"/>
          </w:tcPr>
          <w:p w14:paraId="71DA712B" w14:textId="77777777" w:rsidR="00796256" w:rsidRPr="00D71FA0" w:rsidRDefault="00796256" w:rsidP="00796256">
            <w:pPr>
              <w:pStyle w:val="TableText"/>
              <w:ind w:right="432"/>
              <w:rPr>
                <w:rFonts w:eastAsia="Times New Roman"/>
                <w:noProof w:val="0"/>
              </w:rPr>
            </w:pPr>
            <w:r w:rsidRPr="00D71FA0">
              <w:rPr>
                <w:noProof w:val="0"/>
                <w:color w:val="000000"/>
              </w:rPr>
              <w:t>603</w:t>
            </w:r>
          </w:p>
        </w:tc>
        <w:tc>
          <w:tcPr>
            <w:tcW w:w="1296" w:type="dxa"/>
            <w:tcBorders>
              <w:top w:val="nil"/>
              <w:left w:val="nil"/>
              <w:bottom w:val="single" w:sz="4" w:space="0" w:color="auto"/>
              <w:right w:val="nil"/>
            </w:tcBorders>
            <w:shd w:val="clear" w:color="auto" w:fill="auto"/>
            <w:noWrap/>
            <w:vAlign w:val="bottom"/>
          </w:tcPr>
          <w:p w14:paraId="6434742F" w14:textId="77777777" w:rsidR="00796256" w:rsidRPr="00D71FA0" w:rsidRDefault="00796256" w:rsidP="00796256">
            <w:pPr>
              <w:pStyle w:val="TableText"/>
              <w:ind w:right="288"/>
              <w:rPr>
                <w:rFonts w:eastAsia="Times New Roman"/>
                <w:noProof w:val="0"/>
              </w:rPr>
            </w:pPr>
            <w:r w:rsidRPr="00D71FA0">
              <w:rPr>
                <w:noProof w:val="0"/>
                <w:color w:val="000000"/>
              </w:rPr>
              <w:t>25.0</w:t>
            </w:r>
          </w:p>
        </w:tc>
        <w:tc>
          <w:tcPr>
            <w:tcW w:w="792" w:type="dxa"/>
            <w:tcBorders>
              <w:top w:val="nil"/>
              <w:left w:val="nil"/>
              <w:bottom w:val="single" w:sz="4" w:space="0" w:color="auto"/>
              <w:right w:val="nil"/>
            </w:tcBorders>
            <w:shd w:val="clear" w:color="auto" w:fill="auto"/>
            <w:noWrap/>
            <w:vAlign w:val="bottom"/>
            <w:hideMark/>
          </w:tcPr>
          <w:p w14:paraId="4B5A08C3"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B1C5433" w14:textId="77777777" w:rsidTr="00796256">
        <w:trPr>
          <w:trHeight w:val="315"/>
        </w:trPr>
        <w:tc>
          <w:tcPr>
            <w:tcW w:w="6624" w:type="dxa"/>
            <w:tcBorders>
              <w:top w:val="single" w:sz="4" w:space="0" w:color="auto"/>
              <w:bottom w:val="single" w:sz="12" w:space="0" w:color="auto"/>
            </w:tcBorders>
            <w:noWrap/>
            <w:hideMark/>
          </w:tcPr>
          <w:p w14:paraId="54237AD1"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702B97C3" w14:textId="77777777" w:rsidR="00796256" w:rsidRPr="00D71FA0" w:rsidRDefault="00796256" w:rsidP="00796256">
            <w:pPr>
              <w:pStyle w:val="TableText"/>
              <w:ind w:right="144"/>
              <w:rPr>
                <w:rFonts w:eastAsia="Times New Roman"/>
                <w:b/>
                <w:bCs/>
                <w:noProof w:val="0"/>
              </w:rPr>
            </w:pPr>
            <w:r w:rsidRPr="00D71FA0">
              <w:rPr>
                <w:b/>
                <w:noProof w:val="0"/>
                <w:color w:val="000000"/>
              </w:rPr>
              <w:t>103,085</w:t>
            </w:r>
          </w:p>
        </w:tc>
        <w:tc>
          <w:tcPr>
            <w:tcW w:w="1097" w:type="dxa"/>
            <w:tcBorders>
              <w:top w:val="single" w:sz="4" w:space="0" w:color="auto"/>
              <w:left w:val="nil"/>
              <w:bottom w:val="single" w:sz="12" w:space="0" w:color="auto"/>
              <w:right w:val="nil"/>
            </w:tcBorders>
            <w:shd w:val="clear" w:color="auto" w:fill="auto"/>
            <w:vAlign w:val="bottom"/>
          </w:tcPr>
          <w:p w14:paraId="536A0CFF"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268187E7" w14:textId="77777777" w:rsidR="00796256" w:rsidRPr="00D71FA0" w:rsidRDefault="00796256" w:rsidP="00796256">
            <w:pPr>
              <w:pStyle w:val="TableText"/>
              <w:ind w:right="432"/>
              <w:rPr>
                <w:rFonts w:eastAsia="Times New Roman"/>
                <w:b/>
                <w:bCs/>
                <w:noProof w:val="0"/>
              </w:rPr>
            </w:pPr>
            <w:r w:rsidRPr="00D71FA0">
              <w:rPr>
                <w:b/>
                <w:noProof w:val="0"/>
                <w:color w:val="000000"/>
              </w:rPr>
              <w:t>602</w:t>
            </w:r>
          </w:p>
        </w:tc>
        <w:tc>
          <w:tcPr>
            <w:tcW w:w="1296" w:type="dxa"/>
            <w:tcBorders>
              <w:top w:val="single" w:sz="4" w:space="0" w:color="auto"/>
              <w:left w:val="nil"/>
              <w:bottom w:val="single" w:sz="12" w:space="0" w:color="auto"/>
              <w:right w:val="nil"/>
            </w:tcBorders>
            <w:shd w:val="clear" w:color="auto" w:fill="auto"/>
            <w:noWrap/>
            <w:vAlign w:val="bottom"/>
            <w:hideMark/>
          </w:tcPr>
          <w:p w14:paraId="524766A8" w14:textId="77777777" w:rsidR="00796256" w:rsidRPr="00D71FA0" w:rsidRDefault="00796256" w:rsidP="00796256">
            <w:pPr>
              <w:pStyle w:val="TableText"/>
              <w:ind w:right="288"/>
              <w:rPr>
                <w:rFonts w:eastAsia="Times New Roman"/>
                <w:b/>
                <w:bCs/>
                <w:noProof w:val="0"/>
              </w:rPr>
            </w:pPr>
            <w:r w:rsidRPr="00D71FA0">
              <w:rPr>
                <w:b/>
                <w:noProof w:val="0"/>
                <w:color w:val="000000"/>
              </w:rPr>
              <w:t>21.5</w:t>
            </w:r>
          </w:p>
        </w:tc>
        <w:tc>
          <w:tcPr>
            <w:tcW w:w="792" w:type="dxa"/>
            <w:tcBorders>
              <w:top w:val="single" w:sz="4" w:space="0" w:color="auto"/>
              <w:left w:val="nil"/>
              <w:bottom w:val="single" w:sz="12" w:space="0" w:color="auto"/>
              <w:right w:val="nil"/>
            </w:tcBorders>
            <w:shd w:val="clear" w:color="auto" w:fill="auto"/>
            <w:noWrap/>
            <w:vAlign w:val="bottom"/>
            <w:hideMark/>
          </w:tcPr>
          <w:p w14:paraId="183A2EA6" w14:textId="77777777" w:rsidR="00796256" w:rsidRPr="00D71FA0" w:rsidRDefault="00796256" w:rsidP="00796256">
            <w:pPr>
              <w:pStyle w:val="TableText"/>
              <w:rPr>
                <w:rFonts w:eastAsia="Times New Roman"/>
                <w:b/>
                <w:bCs/>
                <w:noProof w:val="0"/>
              </w:rPr>
            </w:pPr>
            <w:r w:rsidRPr="00D71FA0">
              <w:rPr>
                <w:b/>
                <w:noProof w:val="0"/>
                <w:color w:val="000000"/>
              </w:rPr>
              <w:t>0.24</w:t>
            </w:r>
          </w:p>
        </w:tc>
      </w:tr>
    </w:tbl>
    <w:p w14:paraId="58D6DD5A"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45F6A1B5" w14:textId="77777777" w:rsidR="00796256" w:rsidRPr="00D71FA0" w:rsidRDefault="00796256" w:rsidP="00796256">
      <w:pPr>
        <w:pStyle w:val="Caption"/>
      </w:pPr>
      <w:bookmarkStart w:id="1580" w:name="_Toc38972702"/>
      <w:bookmarkStart w:id="1581" w:name="_Toc103172961"/>
      <w:r w:rsidRPr="00D71FA0">
        <w:t>Table 9.A.</w:t>
      </w:r>
      <w:fldSimple w:instr=" SEQ Table_9.A. \* ARABIC ">
        <w:r w:rsidRPr="00D71FA0">
          <w:t>20</w:t>
        </w:r>
      </w:fldSimple>
      <w:r w:rsidRPr="00D71FA0">
        <w:t xml:space="preserve">  Scale Score Distribution by Responses to Question 3 for High School</w:t>
      </w:r>
      <w:bookmarkEnd w:id="1580"/>
      <w:bookmarkEnd w:id="1581"/>
    </w:p>
    <w:tbl>
      <w:tblPr>
        <w:tblStyle w:val="TRs"/>
        <w:tblW w:w="12637" w:type="dxa"/>
        <w:tblLook w:val="04A0" w:firstRow="1" w:lastRow="0" w:firstColumn="1" w:lastColumn="0" w:noHBand="0" w:noVBand="1"/>
        <w:tblDescription w:val="Scale Score Distribution by Responses to Question 3 for High School"/>
      </w:tblPr>
      <w:tblGrid>
        <w:gridCol w:w="6624"/>
        <w:gridCol w:w="1244"/>
        <w:gridCol w:w="1097"/>
        <w:gridCol w:w="1584"/>
        <w:gridCol w:w="1296"/>
        <w:gridCol w:w="792"/>
      </w:tblGrid>
      <w:tr w:rsidR="00796256" w:rsidRPr="00D71FA0" w14:paraId="68AD2169"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21A678B1" w14:textId="77777777" w:rsidR="00796256" w:rsidRPr="00D71FA0" w:rsidRDefault="00796256" w:rsidP="00796256">
            <w:pPr>
              <w:pStyle w:val="TableHead"/>
              <w:keepNext/>
              <w:keepLines/>
              <w:rPr>
                <w:b w:val="0"/>
                <w:noProof w:val="0"/>
              </w:rPr>
            </w:pPr>
            <w:r w:rsidRPr="00D71FA0">
              <w:rPr>
                <w:noProof w:val="0"/>
              </w:rPr>
              <w:t>How hard were questions on this test compared to questions you see in science classes?</w:t>
            </w:r>
          </w:p>
        </w:tc>
        <w:tc>
          <w:tcPr>
            <w:tcW w:w="1244" w:type="dxa"/>
            <w:noWrap/>
            <w:hideMark/>
          </w:tcPr>
          <w:p w14:paraId="0A70F346" w14:textId="77777777" w:rsidR="00796256" w:rsidRPr="00D71FA0" w:rsidRDefault="00796256" w:rsidP="00796256">
            <w:pPr>
              <w:pStyle w:val="TableHead"/>
              <w:keepNext/>
              <w:keepLines/>
              <w:rPr>
                <w:b w:val="0"/>
                <w:noProof w:val="0"/>
              </w:rPr>
            </w:pPr>
            <w:r w:rsidRPr="00D71FA0">
              <w:rPr>
                <w:noProof w:val="0"/>
              </w:rPr>
              <w:t>N</w:t>
            </w:r>
          </w:p>
        </w:tc>
        <w:tc>
          <w:tcPr>
            <w:tcW w:w="1097" w:type="dxa"/>
          </w:tcPr>
          <w:p w14:paraId="2A317728" w14:textId="77777777" w:rsidR="00796256" w:rsidRPr="00D71FA0" w:rsidRDefault="00796256" w:rsidP="00796256">
            <w:pPr>
              <w:pStyle w:val="TableHead"/>
              <w:keepNext/>
              <w:keepLines/>
              <w:rPr>
                <w:b w:val="0"/>
                <w:noProof w:val="0"/>
              </w:rPr>
            </w:pPr>
            <w:r w:rsidRPr="00D71FA0">
              <w:rPr>
                <w:noProof w:val="0"/>
              </w:rPr>
              <w:t>Percent</w:t>
            </w:r>
          </w:p>
        </w:tc>
        <w:tc>
          <w:tcPr>
            <w:tcW w:w="1584" w:type="dxa"/>
            <w:noWrap/>
            <w:hideMark/>
          </w:tcPr>
          <w:p w14:paraId="46B5123F" w14:textId="77777777" w:rsidR="00796256" w:rsidRPr="00D71FA0" w:rsidRDefault="00796256" w:rsidP="00796256">
            <w:pPr>
              <w:pStyle w:val="TableHead"/>
              <w:keepNext/>
              <w:keepLines/>
              <w:rPr>
                <w:b w:val="0"/>
                <w:noProof w:val="0"/>
              </w:rPr>
            </w:pPr>
            <w:r w:rsidRPr="00D71FA0">
              <w:rPr>
                <w:noProof w:val="0"/>
              </w:rPr>
              <w:t>Scale Score Mean</w:t>
            </w:r>
          </w:p>
        </w:tc>
        <w:tc>
          <w:tcPr>
            <w:tcW w:w="1296" w:type="dxa"/>
            <w:noWrap/>
            <w:hideMark/>
          </w:tcPr>
          <w:p w14:paraId="2B89D720" w14:textId="77777777" w:rsidR="00796256" w:rsidRPr="00D71FA0" w:rsidRDefault="00796256" w:rsidP="00796256">
            <w:pPr>
              <w:pStyle w:val="TableHead"/>
              <w:keepNext/>
              <w:keepLines/>
              <w:rPr>
                <w:b w:val="0"/>
                <w:noProof w:val="0"/>
              </w:rPr>
            </w:pPr>
            <w:r w:rsidRPr="00D71FA0">
              <w:rPr>
                <w:noProof w:val="0"/>
              </w:rPr>
              <w:t>Scale Score SD</w:t>
            </w:r>
          </w:p>
        </w:tc>
        <w:tc>
          <w:tcPr>
            <w:tcW w:w="792" w:type="dxa"/>
            <w:noWrap/>
            <w:hideMark/>
          </w:tcPr>
          <w:p w14:paraId="620EB11A" w14:textId="77777777" w:rsidR="00796256" w:rsidRPr="00D71FA0" w:rsidRDefault="00796256" w:rsidP="00796256">
            <w:pPr>
              <w:pStyle w:val="TableHead"/>
              <w:keepNext/>
              <w:keepLines/>
              <w:rPr>
                <w:b w:val="0"/>
                <w:noProof w:val="0"/>
              </w:rPr>
            </w:pPr>
            <w:r w:rsidRPr="00D71FA0">
              <w:rPr>
                <w:noProof w:val="0"/>
              </w:rPr>
              <w:t>R*</w:t>
            </w:r>
          </w:p>
        </w:tc>
      </w:tr>
      <w:tr w:rsidR="00796256" w:rsidRPr="00D71FA0" w14:paraId="5BB132C8" w14:textId="77777777" w:rsidTr="00796256">
        <w:trPr>
          <w:trHeight w:val="315"/>
        </w:trPr>
        <w:tc>
          <w:tcPr>
            <w:tcW w:w="6624" w:type="dxa"/>
            <w:tcBorders>
              <w:top w:val="single" w:sz="4" w:space="0" w:color="auto"/>
            </w:tcBorders>
            <w:noWrap/>
            <w:vAlign w:val="bottom"/>
            <w:hideMark/>
          </w:tcPr>
          <w:p w14:paraId="54E7B9B8"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58CCBC5B" w14:textId="77777777" w:rsidR="00796256" w:rsidRPr="00D71FA0" w:rsidRDefault="00796256" w:rsidP="00796256">
            <w:pPr>
              <w:pStyle w:val="TableText"/>
              <w:ind w:right="144"/>
              <w:rPr>
                <w:rFonts w:eastAsia="Times New Roman"/>
                <w:noProof w:val="0"/>
              </w:rPr>
            </w:pPr>
            <w:r w:rsidRPr="00D71FA0">
              <w:rPr>
                <w:noProof w:val="0"/>
                <w:color w:val="000000"/>
              </w:rPr>
              <w:t>41,902</w:t>
            </w:r>
          </w:p>
        </w:tc>
        <w:tc>
          <w:tcPr>
            <w:tcW w:w="1097" w:type="dxa"/>
            <w:tcBorders>
              <w:top w:val="nil"/>
              <w:left w:val="nil"/>
              <w:bottom w:val="nil"/>
              <w:right w:val="nil"/>
            </w:tcBorders>
            <w:shd w:val="clear" w:color="auto" w:fill="auto"/>
            <w:vAlign w:val="bottom"/>
          </w:tcPr>
          <w:p w14:paraId="4162DA35" w14:textId="77777777" w:rsidR="00796256" w:rsidRPr="00D71FA0" w:rsidRDefault="00796256" w:rsidP="00796256">
            <w:pPr>
              <w:pStyle w:val="TableText"/>
              <w:ind w:right="144"/>
              <w:rPr>
                <w:rFonts w:eastAsia="Times New Roman"/>
                <w:noProof w:val="0"/>
              </w:rPr>
            </w:pPr>
            <w:r w:rsidRPr="00D71FA0">
              <w:rPr>
                <w:noProof w:val="0"/>
                <w:color w:val="000000"/>
              </w:rPr>
              <w:t>40.6</w:t>
            </w:r>
          </w:p>
        </w:tc>
        <w:tc>
          <w:tcPr>
            <w:tcW w:w="1584" w:type="dxa"/>
            <w:tcBorders>
              <w:top w:val="nil"/>
              <w:left w:val="nil"/>
              <w:bottom w:val="nil"/>
              <w:right w:val="nil"/>
            </w:tcBorders>
            <w:shd w:val="clear" w:color="auto" w:fill="auto"/>
            <w:noWrap/>
            <w:vAlign w:val="bottom"/>
          </w:tcPr>
          <w:p w14:paraId="0859F35B" w14:textId="77777777" w:rsidR="00796256" w:rsidRPr="00D71FA0" w:rsidRDefault="00796256" w:rsidP="00796256">
            <w:pPr>
              <w:pStyle w:val="TableText"/>
              <w:ind w:right="432"/>
              <w:rPr>
                <w:rFonts w:eastAsia="Times New Roman"/>
                <w:noProof w:val="0"/>
              </w:rPr>
            </w:pPr>
            <w:r w:rsidRPr="00D71FA0">
              <w:rPr>
                <w:noProof w:val="0"/>
                <w:color w:val="000000"/>
              </w:rPr>
              <w:t>596</w:t>
            </w:r>
          </w:p>
        </w:tc>
        <w:tc>
          <w:tcPr>
            <w:tcW w:w="1296" w:type="dxa"/>
            <w:tcBorders>
              <w:top w:val="nil"/>
              <w:left w:val="nil"/>
              <w:bottom w:val="nil"/>
              <w:right w:val="nil"/>
            </w:tcBorders>
            <w:shd w:val="clear" w:color="auto" w:fill="auto"/>
            <w:noWrap/>
            <w:vAlign w:val="bottom"/>
          </w:tcPr>
          <w:p w14:paraId="7DD9A433" w14:textId="77777777" w:rsidR="00796256" w:rsidRPr="00D71FA0" w:rsidRDefault="00796256" w:rsidP="00796256">
            <w:pPr>
              <w:pStyle w:val="TableText"/>
              <w:ind w:right="288"/>
              <w:rPr>
                <w:rFonts w:eastAsia="Times New Roman"/>
                <w:noProof w:val="0"/>
              </w:rPr>
            </w:pPr>
            <w:r w:rsidRPr="00D71FA0">
              <w:rPr>
                <w:noProof w:val="0"/>
                <w:color w:val="000000"/>
              </w:rPr>
              <w:t>19.0</w:t>
            </w:r>
          </w:p>
        </w:tc>
        <w:tc>
          <w:tcPr>
            <w:tcW w:w="792" w:type="dxa"/>
            <w:tcBorders>
              <w:top w:val="nil"/>
              <w:left w:val="nil"/>
              <w:bottom w:val="nil"/>
              <w:right w:val="nil"/>
            </w:tcBorders>
            <w:shd w:val="clear" w:color="auto" w:fill="auto"/>
            <w:noWrap/>
            <w:vAlign w:val="bottom"/>
            <w:hideMark/>
          </w:tcPr>
          <w:p w14:paraId="217D36EF"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6065BCF" w14:textId="77777777" w:rsidTr="00796256">
        <w:trPr>
          <w:trHeight w:val="315"/>
        </w:trPr>
        <w:tc>
          <w:tcPr>
            <w:tcW w:w="6624" w:type="dxa"/>
            <w:tcBorders>
              <w:bottom w:val="nil"/>
            </w:tcBorders>
            <w:noWrap/>
            <w:vAlign w:val="bottom"/>
          </w:tcPr>
          <w:p w14:paraId="37F61932"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77315446" w14:textId="77777777" w:rsidR="00796256" w:rsidRPr="00D71FA0" w:rsidRDefault="00796256" w:rsidP="00796256">
            <w:pPr>
              <w:pStyle w:val="TableText"/>
              <w:ind w:right="144"/>
              <w:rPr>
                <w:rFonts w:eastAsia="Times New Roman"/>
                <w:noProof w:val="0"/>
              </w:rPr>
            </w:pPr>
            <w:r w:rsidRPr="00D71FA0">
              <w:rPr>
                <w:noProof w:val="0"/>
                <w:color w:val="000000"/>
              </w:rPr>
              <w:t>51,000</w:t>
            </w:r>
          </w:p>
        </w:tc>
        <w:tc>
          <w:tcPr>
            <w:tcW w:w="1097" w:type="dxa"/>
            <w:tcBorders>
              <w:top w:val="nil"/>
              <w:left w:val="nil"/>
              <w:bottom w:val="nil"/>
              <w:right w:val="nil"/>
            </w:tcBorders>
            <w:shd w:val="clear" w:color="auto" w:fill="auto"/>
            <w:vAlign w:val="bottom"/>
          </w:tcPr>
          <w:p w14:paraId="3A7AFBB7" w14:textId="77777777" w:rsidR="00796256" w:rsidRPr="00D71FA0" w:rsidRDefault="00796256" w:rsidP="00796256">
            <w:pPr>
              <w:pStyle w:val="TableText"/>
              <w:ind w:right="144"/>
              <w:rPr>
                <w:rFonts w:eastAsia="Times New Roman"/>
                <w:noProof w:val="0"/>
              </w:rPr>
            </w:pPr>
            <w:r w:rsidRPr="00D71FA0">
              <w:rPr>
                <w:noProof w:val="0"/>
                <w:color w:val="000000"/>
              </w:rPr>
              <w:t>49.5</w:t>
            </w:r>
          </w:p>
        </w:tc>
        <w:tc>
          <w:tcPr>
            <w:tcW w:w="1584" w:type="dxa"/>
            <w:tcBorders>
              <w:top w:val="nil"/>
              <w:left w:val="nil"/>
              <w:bottom w:val="nil"/>
              <w:right w:val="nil"/>
            </w:tcBorders>
            <w:shd w:val="clear" w:color="auto" w:fill="auto"/>
            <w:noWrap/>
            <w:vAlign w:val="bottom"/>
          </w:tcPr>
          <w:p w14:paraId="1B175FBE" w14:textId="77777777" w:rsidR="00796256" w:rsidRPr="00D71FA0" w:rsidRDefault="00796256" w:rsidP="00796256">
            <w:pPr>
              <w:pStyle w:val="TableText"/>
              <w:ind w:right="432"/>
              <w:rPr>
                <w:rFonts w:eastAsia="Times New Roman"/>
                <w:noProof w:val="0"/>
              </w:rPr>
            </w:pPr>
            <w:r w:rsidRPr="00D71FA0">
              <w:rPr>
                <w:noProof w:val="0"/>
                <w:color w:val="000000"/>
              </w:rPr>
              <w:t>605</w:t>
            </w:r>
          </w:p>
        </w:tc>
        <w:tc>
          <w:tcPr>
            <w:tcW w:w="1296" w:type="dxa"/>
            <w:tcBorders>
              <w:top w:val="nil"/>
              <w:left w:val="nil"/>
              <w:bottom w:val="nil"/>
              <w:right w:val="nil"/>
            </w:tcBorders>
            <w:shd w:val="clear" w:color="auto" w:fill="auto"/>
            <w:noWrap/>
            <w:vAlign w:val="bottom"/>
          </w:tcPr>
          <w:p w14:paraId="6AC0C1B4" w14:textId="77777777" w:rsidR="00796256" w:rsidRPr="00D71FA0" w:rsidRDefault="00796256" w:rsidP="00796256">
            <w:pPr>
              <w:pStyle w:val="TableText"/>
              <w:ind w:right="288"/>
              <w:rPr>
                <w:rFonts w:eastAsia="Times New Roman"/>
                <w:noProof w:val="0"/>
              </w:rPr>
            </w:pPr>
            <w:r w:rsidRPr="00D71FA0">
              <w:rPr>
                <w:noProof w:val="0"/>
                <w:color w:val="000000"/>
              </w:rPr>
              <w:t>21.1</w:t>
            </w:r>
          </w:p>
        </w:tc>
        <w:tc>
          <w:tcPr>
            <w:tcW w:w="792" w:type="dxa"/>
            <w:tcBorders>
              <w:top w:val="nil"/>
              <w:left w:val="nil"/>
              <w:bottom w:val="nil"/>
              <w:right w:val="nil"/>
            </w:tcBorders>
            <w:shd w:val="clear" w:color="auto" w:fill="auto"/>
            <w:noWrap/>
            <w:vAlign w:val="bottom"/>
          </w:tcPr>
          <w:p w14:paraId="7FD413BE"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6A8B1DB3" w14:textId="77777777" w:rsidTr="00796256">
        <w:trPr>
          <w:trHeight w:val="315"/>
        </w:trPr>
        <w:tc>
          <w:tcPr>
            <w:tcW w:w="6624" w:type="dxa"/>
            <w:tcBorders>
              <w:top w:val="nil"/>
              <w:bottom w:val="single" w:sz="4" w:space="0" w:color="auto"/>
            </w:tcBorders>
            <w:noWrap/>
            <w:vAlign w:val="bottom"/>
            <w:hideMark/>
          </w:tcPr>
          <w:p w14:paraId="3CFCCA5F"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48EC84DD" w14:textId="77777777" w:rsidR="00796256" w:rsidRPr="00D71FA0" w:rsidRDefault="00796256" w:rsidP="00796256">
            <w:pPr>
              <w:pStyle w:val="TableText"/>
              <w:ind w:right="144"/>
              <w:rPr>
                <w:rFonts w:eastAsia="Times New Roman"/>
                <w:noProof w:val="0"/>
              </w:rPr>
            </w:pPr>
            <w:r w:rsidRPr="00D71FA0">
              <w:rPr>
                <w:noProof w:val="0"/>
                <w:color w:val="000000"/>
              </w:rPr>
              <w:t>10,179</w:t>
            </w:r>
          </w:p>
        </w:tc>
        <w:tc>
          <w:tcPr>
            <w:tcW w:w="1097" w:type="dxa"/>
            <w:tcBorders>
              <w:top w:val="nil"/>
              <w:left w:val="nil"/>
              <w:bottom w:val="single" w:sz="4" w:space="0" w:color="auto"/>
              <w:right w:val="nil"/>
            </w:tcBorders>
            <w:shd w:val="clear" w:color="auto" w:fill="auto"/>
            <w:vAlign w:val="bottom"/>
          </w:tcPr>
          <w:p w14:paraId="34B1F0C5" w14:textId="77777777" w:rsidR="00796256" w:rsidRPr="00D71FA0" w:rsidRDefault="00796256" w:rsidP="00796256">
            <w:pPr>
              <w:pStyle w:val="TableText"/>
              <w:ind w:right="144"/>
              <w:rPr>
                <w:rFonts w:eastAsia="Times New Roman"/>
                <w:noProof w:val="0"/>
              </w:rPr>
            </w:pPr>
            <w:r w:rsidRPr="00D71FA0">
              <w:rPr>
                <w:noProof w:val="0"/>
                <w:color w:val="000000"/>
              </w:rPr>
              <w:t>9.9</w:t>
            </w:r>
          </w:p>
        </w:tc>
        <w:tc>
          <w:tcPr>
            <w:tcW w:w="1584" w:type="dxa"/>
            <w:tcBorders>
              <w:top w:val="nil"/>
              <w:left w:val="nil"/>
              <w:bottom w:val="single" w:sz="4" w:space="0" w:color="auto"/>
              <w:right w:val="nil"/>
            </w:tcBorders>
            <w:shd w:val="clear" w:color="auto" w:fill="auto"/>
            <w:noWrap/>
            <w:vAlign w:val="bottom"/>
          </w:tcPr>
          <w:p w14:paraId="296E9148" w14:textId="77777777" w:rsidR="00796256" w:rsidRPr="00D71FA0" w:rsidRDefault="00796256" w:rsidP="00796256">
            <w:pPr>
              <w:pStyle w:val="TableText"/>
              <w:ind w:right="432"/>
              <w:rPr>
                <w:rFonts w:eastAsia="Times New Roman"/>
                <w:noProof w:val="0"/>
              </w:rPr>
            </w:pPr>
            <w:r w:rsidRPr="00D71FA0">
              <w:rPr>
                <w:noProof w:val="0"/>
                <w:color w:val="000000"/>
              </w:rPr>
              <w:t>613</w:t>
            </w:r>
          </w:p>
        </w:tc>
        <w:tc>
          <w:tcPr>
            <w:tcW w:w="1296" w:type="dxa"/>
            <w:tcBorders>
              <w:top w:val="nil"/>
              <w:left w:val="nil"/>
              <w:bottom w:val="single" w:sz="4" w:space="0" w:color="auto"/>
              <w:right w:val="nil"/>
            </w:tcBorders>
            <w:shd w:val="clear" w:color="auto" w:fill="auto"/>
            <w:noWrap/>
            <w:vAlign w:val="bottom"/>
          </w:tcPr>
          <w:p w14:paraId="11C83739" w14:textId="77777777" w:rsidR="00796256" w:rsidRPr="00D71FA0" w:rsidRDefault="00796256" w:rsidP="00796256">
            <w:pPr>
              <w:pStyle w:val="TableText"/>
              <w:ind w:right="288"/>
              <w:rPr>
                <w:rFonts w:eastAsia="Times New Roman"/>
                <w:noProof w:val="0"/>
              </w:rPr>
            </w:pPr>
            <w:r w:rsidRPr="00D71FA0">
              <w:rPr>
                <w:noProof w:val="0"/>
                <w:color w:val="000000"/>
              </w:rPr>
              <w:t>25.8</w:t>
            </w:r>
          </w:p>
        </w:tc>
        <w:tc>
          <w:tcPr>
            <w:tcW w:w="792" w:type="dxa"/>
            <w:tcBorders>
              <w:top w:val="nil"/>
              <w:left w:val="nil"/>
              <w:bottom w:val="single" w:sz="4" w:space="0" w:color="auto"/>
              <w:right w:val="nil"/>
            </w:tcBorders>
            <w:shd w:val="clear" w:color="auto" w:fill="auto"/>
            <w:noWrap/>
            <w:vAlign w:val="bottom"/>
            <w:hideMark/>
          </w:tcPr>
          <w:p w14:paraId="48FB44CC"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20D30CD" w14:textId="77777777" w:rsidTr="00796256">
        <w:trPr>
          <w:trHeight w:val="315"/>
        </w:trPr>
        <w:tc>
          <w:tcPr>
            <w:tcW w:w="6624" w:type="dxa"/>
            <w:tcBorders>
              <w:top w:val="single" w:sz="4" w:space="0" w:color="auto"/>
              <w:bottom w:val="single" w:sz="12" w:space="0" w:color="auto"/>
            </w:tcBorders>
            <w:noWrap/>
            <w:hideMark/>
          </w:tcPr>
          <w:p w14:paraId="75FF42D3"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5CB3A0F2" w14:textId="77777777" w:rsidR="00796256" w:rsidRPr="00D71FA0" w:rsidRDefault="00796256" w:rsidP="00796256">
            <w:pPr>
              <w:pStyle w:val="TableText"/>
              <w:ind w:right="144"/>
              <w:rPr>
                <w:rFonts w:eastAsia="Times New Roman"/>
                <w:b/>
                <w:bCs/>
                <w:noProof w:val="0"/>
              </w:rPr>
            </w:pPr>
            <w:r w:rsidRPr="00D71FA0">
              <w:rPr>
                <w:b/>
                <w:noProof w:val="0"/>
                <w:color w:val="000000"/>
              </w:rPr>
              <w:t>103,081</w:t>
            </w:r>
          </w:p>
        </w:tc>
        <w:tc>
          <w:tcPr>
            <w:tcW w:w="1097" w:type="dxa"/>
            <w:tcBorders>
              <w:top w:val="single" w:sz="4" w:space="0" w:color="auto"/>
              <w:left w:val="nil"/>
              <w:bottom w:val="single" w:sz="12" w:space="0" w:color="auto"/>
              <w:right w:val="nil"/>
            </w:tcBorders>
            <w:shd w:val="clear" w:color="auto" w:fill="auto"/>
            <w:vAlign w:val="bottom"/>
          </w:tcPr>
          <w:p w14:paraId="72324D56"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0ECDCBE4" w14:textId="77777777" w:rsidR="00796256" w:rsidRPr="00D71FA0" w:rsidRDefault="00796256" w:rsidP="00796256">
            <w:pPr>
              <w:pStyle w:val="TableText"/>
              <w:ind w:right="432"/>
              <w:rPr>
                <w:rFonts w:eastAsia="Times New Roman"/>
                <w:b/>
                <w:bCs/>
                <w:noProof w:val="0"/>
              </w:rPr>
            </w:pPr>
            <w:r w:rsidRPr="00D71FA0">
              <w:rPr>
                <w:b/>
                <w:noProof w:val="0"/>
                <w:color w:val="000000"/>
              </w:rPr>
              <w:t>602</w:t>
            </w:r>
          </w:p>
        </w:tc>
        <w:tc>
          <w:tcPr>
            <w:tcW w:w="1296" w:type="dxa"/>
            <w:tcBorders>
              <w:top w:val="single" w:sz="4" w:space="0" w:color="auto"/>
              <w:left w:val="nil"/>
              <w:bottom w:val="single" w:sz="12" w:space="0" w:color="auto"/>
              <w:right w:val="nil"/>
            </w:tcBorders>
            <w:shd w:val="clear" w:color="auto" w:fill="auto"/>
            <w:noWrap/>
            <w:vAlign w:val="bottom"/>
            <w:hideMark/>
          </w:tcPr>
          <w:p w14:paraId="08138FD2" w14:textId="77777777" w:rsidR="00796256" w:rsidRPr="00D71FA0" w:rsidRDefault="00796256" w:rsidP="00796256">
            <w:pPr>
              <w:pStyle w:val="TableText"/>
              <w:ind w:right="288"/>
              <w:rPr>
                <w:rFonts w:eastAsia="Times New Roman"/>
                <w:b/>
                <w:bCs/>
                <w:noProof w:val="0"/>
              </w:rPr>
            </w:pPr>
            <w:r w:rsidRPr="00D71FA0">
              <w:rPr>
                <w:b/>
                <w:noProof w:val="0"/>
                <w:color w:val="000000"/>
              </w:rPr>
              <w:t>21.5</w:t>
            </w:r>
          </w:p>
        </w:tc>
        <w:tc>
          <w:tcPr>
            <w:tcW w:w="792" w:type="dxa"/>
            <w:tcBorders>
              <w:top w:val="single" w:sz="4" w:space="0" w:color="auto"/>
              <w:left w:val="nil"/>
              <w:bottom w:val="single" w:sz="12" w:space="0" w:color="auto"/>
              <w:right w:val="nil"/>
            </w:tcBorders>
            <w:shd w:val="clear" w:color="auto" w:fill="auto"/>
            <w:noWrap/>
            <w:vAlign w:val="bottom"/>
            <w:hideMark/>
          </w:tcPr>
          <w:p w14:paraId="71812249" w14:textId="77777777" w:rsidR="00796256" w:rsidRPr="00D71FA0" w:rsidRDefault="00796256" w:rsidP="00796256">
            <w:pPr>
              <w:pStyle w:val="TableText"/>
              <w:rPr>
                <w:rFonts w:eastAsia="Times New Roman"/>
                <w:b/>
                <w:bCs/>
                <w:noProof w:val="0"/>
              </w:rPr>
            </w:pPr>
            <w:r w:rsidRPr="00D71FA0">
              <w:rPr>
                <w:b/>
                <w:noProof w:val="0"/>
                <w:color w:val="000000"/>
              </w:rPr>
              <w:t>0.26</w:t>
            </w:r>
          </w:p>
        </w:tc>
      </w:tr>
    </w:tbl>
    <w:p w14:paraId="4F15D9B3"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144D8ED6" w14:textId="77777777" w:rsidR="00796256" w:rsidRPr="00D71FA0" w:rsidRDefault="00796256" w:rsidP="00796256">
      <w:pPr>
        <w:pStyle w:val="Caption"/>
      </w:pPr>
      <w:bookmarkStart w:id="1582" w:name="_Ref103150292"/>
      <w:bookmarkStart w:id="1583" w:name="_Toc38972703"/>
      <w:bookmarkStart w:id="1584" w:name="_Toc103172962"/>
      <w:r w:rsidRPr="00D71FA0">
        <w:t>Table 9.A.</w:t>
      </w:r>
      <w:fldSimple w:instr=" SEQ Table_9.A. \* ARABIC ">
        <w:r w:rsidRPr="00D71FA0">
          <w:t>21</w:t>
        </w:r>
      </w:fldSimple>
      <w:bookmarkEnd w:id="1582"/>
      <w:r w:rsidRPr="00D71FA0">
        <w:t xml:space="preserve">  Scale Score Distribution by Responses to Question 4 for Grades Ten and Eleven</w:t>
      </w:r>
      <w:bookmarkEnd w:id="1583"/>
      <w:bookmarkEnd w:id="1584"/>
    </w:p>
    <w:tbl>
      <w:tblPr>
        <w:tblStyle w:val="TRs"/>
        <w:tblW w:w="12637" w:type="dxa"/>
        <w:tblLook w:val="04A0" w:firstRow="1" w:lastRow="0" w:firstColumn="1" w:lastColumn="0" w:noHBand="0" w:noVBand="1"/>
        <w:tblDescription w:val="Scale Score Distribution by Responses to Question 4 for Grades Ten and Eleven"/>
      </w:tblPr>
      <w:tblGrid>
        <w:gridCol w:w="6624"/>
        <w:gridCol w:w="1244"/>
        <w:gridCol w:w="1097"/>
        <w:gridCol w:w="1584"/>
        <w:gridCol w:w="1296"/>
        <w:gridCol w:w="792"/>
      </w:tblGrid>
      <w:tr w:rsidR="00796256" w:rsidRPr="00D71FA0" w14:paraId="467A791A"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7E6D53F2" w14:textId="77777777" w:rsidR="00796256" w:rsidRPr="00D71FA0" w:rsidRDefault="00796256" w:rsidP="00796256">
            <w:pPr>
              <w:pStyle w:val="TableHead"/>
              <w:rPr>
                <w:b w:val="0"/>
                <w:noProof w:val="0"/>
              </w:rPr>
            </w:pPr>
            <w:r w:rsidRPr="00D71FA0">
              <w:rPr>
                <w:noProof w:val="0"/>
              </w:rPr>
              <w:t>Do you think you will be enrolling in any more science classes in high school?</w:t>
            </w:r>
          </w:p>
        </w:tc>
        <w:tc>
          <w:tcPr>
            <w:tcW w:w="1244" w:type="dxa"/>
            <w:noWrap/>
            <w:hideMark/>
          </w:tcPr>
          <w:p w14:paraId="433A718F" w14:textId="77777777" w:rsidR="00796256" w:rsidRPr="00D71FA0" w:rsidRDefault="00796256" w:rsidP="00796256">
            <w:pPr>
              <w:pStyle w:val="TableHead"/>
              <w:rPr>
                <w:b w:val="0"/>
                <w:noProof w:val="0"/>
              </w:rPr>
            </w:pPr>
            <w:r w:rsidRPr="00D71FA0">
              <w:rPr>
                <w:noProof w:val="0"/>
              </w:rPr>
              <w:t>N</w:t>
            </w:r>
          </w:p>
        </w:tc>
        <w:tc>
          <w:tcPr>
            <w:tcW w:w="1097" w:type="dxa"/>
          </w:tcPr>
          <w:p w14:paraId="34236486"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4CD43FE5"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05A41E85"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04337E21" w14:textId="77777777" w:rsidR="00796256" w:rsidRPr="00D71FA0" w:rsidRDefault="00796256" w:rsidP="00796256">
            <w:pPr>
              <w:pStyle w:val="TableHead"/>
              <w:rPr>
                <w:b w:val="0"/>
                <w:noProof w:val="0"/>
              </w:rPr>
            </w:pPr>
            <w:r w:rsidRPr="00D71FA0">
              <w:rPr>
                <w:noProof w:val="0"/>
              </w:rPr>
              <w:t>R*</w:t>
            </w:r>
          </w:p>
        </w:tc>
      </w:tr>
      <w:tr w:rsidR="00796256" w:rsidRPr="00D71FA0" w14:paraId="17680752" w14:textId="77777777" w:rsidTr="00796256">
        <w:trPr>
          <w:trHeight w:val="315"/>
        </w:trPr>
        <w:tc>
          <w:tcPr>
            <w:tcW w:w="6624" w:type="dxa"/>
            <w:tcBorders>
              <w:top w:val="single" w:sz="4" w:space="0" w:color="auto"/>
              <w:bottom w:val="nil"/>
            </w:tcBorders>
            <w:noWrap/>
            <w:vAlign w:val="bottom"/>
            <w:hideMark/>
          </w:tcPr>
          <w:p w14:paraId="6384AE5D" w14:textId="77777777" w:rsidR="00796256" w:rsidRPr="00D71FA0" w:rsidRDefault="00796256" w:rsidP="00796256">
            <w:pPr>
              <w:pStyle w:val="TableText"/>
              <w:ind w:right="2880"/>
              <w:rPr>
                <w:rFonts w:eastAsia="Times New Roman"/>
                <w:noProof w:val="0"/>
              </w:rPr>
            </w:pPr>
            <w:r w:rsidRPr="00D71FA0">
              <w:rPr>
                <w:noProof w:val="0"/>
              </w:rPr>
              <w:t>Yes</w:t>
            </w:r>
          </w:p>
        </w:tc>
        <w:tc>
          <w:tcPr>
            <w:tcW w:w="1244" w:type="dxa"/>
            <w:tcBorders>
              <w:top w:val="nil"/>
              <w:left w:val="nil"/>
              <w:bottom w:val="nil"/>
              <w:right w:val="nil"/>
            </w:tcBorders>
            <w:shd w:val="clear" w:color="auto" w:fill="auto"/>
            <w:noWrap/>
            <w:vAlign w:val="bottom"/>
          </w:tcPr>
          <w:p w14:paraId="74221068" w14:textId="77777777" w:rsidR="00796256" w:rsidRPr="00D71FA0" w:rsidRDefault="00796256" w:rsidP="00796256">
            <w:pPr>
              <w:pStyle w:val="TableText"/>
              <w:ind w:right="144"/>
              <w:rPr>
                <w:rFonts w:eastAsia="Times New Roman"/>
                <w:noProof w:val="0"/>
              </w:rPr>
            </w:pPr>
            <w:r w:rsidRPr="00D71FA0">
              <w:rPr>
                <w:noProof w:val="0"/>
                <w:color w:val="000000"/>
              </w:rPr>
              <w:t>21,835</w:t>
            </w:r>
          </w:p>
        </w:tc>
        <w:tc>
          <w:tcPr>
            <w:tcW w:w="1097" w:type="dxa"/>
            <w:tcBorders>
              <w:top w:val="nil"/>
              <w:left w:val="nil"/>
              <w:bottom w:val="nil"/>
              <w:right w:val="nil"/>
            </w:tcBorders>
            <w:shd w:val="clear" w:color="auto" w:fill="auto"/>
            <w:vAlign w:val="bottom"/>
          </w:tcPr>
          <w:p w14:paraId="59DC51D4" w14:textId="77777777" w:rsidR="00796256" w:rsidRPr="00D71FA0" w:rsidRDefault="00796256" w:rsidP="00796256">
            <w:pPr>
              <w:pStyle w:val="TableText"/>
              <w:ind w:right="144"/>
              <w:rPr>
                <w:rFonts w:eastAsia="Times New Roman"/>
                <w:noProof w:val="0"/>
              </w:rPr>
            </w:pPr>
            <w:r w:rsidRPr="00D71FA0">
              <w:rPr>
                <w:noProof w:val="0"/>
                <w:color w:val="000000"/>
              </w:rPr>
              <w:t>49.7</w:t>
            </w:r>
          </w:p>
        </w:tc>
        <w:tc>
          <w:tcPr>
            <w:tcW w:w="1584" w:type="dxa"/>
            <w:tcBorders>
              <w:top w:val="nil"/>
              <w:left w:val="nil"/>
              <w:bottom w:val="nil"/>
              <w:right w:val="nil"/>
            </w:tcBorders>
            <w:shd w:val="clear" w:color="auto" w:fill="auto"/>
            <w:noWrap/>
            <w:vAlign w:val="bottom"/>
          </w:tcPr>
          <w:p w14:paraId="743C0928" w14:textId="77777777" w:rsidR="00796256" w:rsidRPr="00D71FA0" w:rsidRDefault="00796256" w:rsidP="00796256">
            <w:pPr>
              <w:pStyle w:val="TableText"/>
              <w:ind w:right="432"/>
              <w:rPr>
                <w:rFonts w:eastAsia="Times New Roman"/>
                <w:noProof w:val="0"/>
              </w:rPr>
            </w:pPr>
            <w:r w:rsidRPr="00D71FA0">
              <w:rPr>
                <w:noProof w:val="0"/>
                <w:color w:val="000000"/>
              </w:rPr>
              <w:t>608</w:t>
            </w:r>
          </w:p>
        </w:tc>
        <w:tc>
          <w:tcPr>
            <w:tcW w:w="1296" w:type="dxa"/>
            <w:tcBorders>
              <w:top w:val="nil"/>
              <w:left w:val="nil"/>
              <w:bottom w:val="nil"/>
              <w:right w:val="nil"/>
            </w:tcBorders>
            <w:shd w:val="clear" w:color="auto" w:fill="auto"/>
            <w:noWrap/>
            <w:vAlign w:val="bottom"/>
          </w:tcPr>
          <w:p w14:paraId="3E3826E3" w14:textId="77777777" w:rsidR="00796256" w:rsidRPr="00D71FA0" w:rsidRDefault="00796256" w:rsidP="00796256">
            <w:pPr>
              <w:pStyle w:val="TableText"/>
              <w:ind w:right="288"/>
              <w:rPr>
                <w:rFonts w:eastAsia="Times New Roman"/>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hideMark/>
          </w:tcPr>
          <w:p w14:paraId="0B38A6EA"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D112FE8" w14:textId="77777777" w:rsidTr="00796256">
        <w:trPr>
          <w:trHeight w:val="315"/>
        </w:trPr>
        <w:tc>
          <w:tcPr>
            <w:tcW w:w="6624" w:type="dxa"/>
            <w:tcBorders>
              <w:top w:val="nil"/>
              <w:bottom w:val="single" w:sz="4" w:space="0" w:color="auto"/>
            </w:tcBorders>
            <w:noWrap/>
            <w:vAlign w:val="bottom"/>
          </w:tcPr>
          <w:p w14:paraId="0CEDA3FE" w14:textId="77777777" w:rsidR="00796256" w:rsidRPr="00D71FA0" w:rsidRDefault="00796256" w:rsidP="00796256">
            <w:pPr>
              <w:pStyle w:val="TableText"/>
              <w:ind w:right="2880"/>
              <w:rPr>
                <w:rFonts w:eastAsia="Times New Roman"/>
                <w:noProof w:val="0"/>
              </w:rPr>
            </w:pPr>
            <w:r w:rsidRPr="00D71FA0">
              <w:rPr>
                <w:noProof w:val="0"/>
              </w:rPr>
              <w:t>No</w:t>
            </w:r>
          </w:p>
        </w:tc>
        <w:tc>
          <w:tcPr>
            <w:tcW w:w="1244" w:type="dxa"/>
            <w:tcBorders>
              <w:top w:val="nil"/>
              <w:left w:val="nil"/>
              <w:bottom w:val="single" w:sz="4" w:space="0" w:color="auto"/>
              <w:right w:val="nil"/>
            </w:tcBorders>
            <w:shd w:val="clear" w:color="auto" w:fill="auto"/>
            <w:noWrap/>
            <w:vAlign w:val="bottom"/>
          </w:tcPr>
          <w:p w14:paraId="13B8FA87" w14:textId="77777777" w:rsidR="00796256" w:rsidRPr="00D71FA0" w:rsidRDefault="00796256" w:rsidP="00796256">
            <w:pPr>
              <w:pStyle w:val="TableText"/>
              <w:ind w:right="144"/>
              <w:rPr>
                <w:rFonts w:eastAsia="Times New Roman"/>
                <w:noProof w:val="0"/>
              </w:rPr>
            </w:pPr>
            <w:r w:rsidRPr="00D71FA0">
              <w:rPr>
                <w:noProof w:val="0"/>
                <w:color w:val="000000"/>
              </w:rPr>
              <w:t>22,128</w:t>
            </w:r>
          </w:p>
        </w:tc>
        <w:tc>
          <w:tcPr>
            <w:tcW w:w="1097" w:type="dxa"/>
            <w:tcBorders>
              <w:top w:val="nil"/>
              <w:left w:val="nil"/>
              <w:bottom w:val="single" w:sz="4" w:space="0" w:color="auto"/>
              <w:right w:val="nil"/>
            </w:tcBorders>
            <w:shd w:val="clear" w:color="auto" w:fill="auto"/>
            <w:vAlign w:val="bottom"/>
          </w:tcPr>
          <w:p w14:paraId="3A6FC9CF" w14:textId="77777777" w:rsidR="00796256" w:rsidRPr="00D71FA0" w:rsidRDefault="00796256" w:rsidP="00796256">
            <w:pPr>
              <w:pStyle w:val="TableText"/>
              <w:ind w:right="144"/>
              <w:rPr>
                <w:rFonts w:eastAsia="Times New Roman"/>
                <w:noProof w:val="0"/>
              </w:rPr>
            </w:pPr>
            <w:r w:rsidRPr="00D71FA0">
              <w:rPr>
                <w:noProof w:val="0"/>
                <w:color w:val="000000"/>
              </w:rPr>
              <w:t>50.3</w:t>
            </w:r>
          </w:p>
        </w:tc>
        <w:tc>
          <w:tcPr>
            <w:tcW w:w="1584" w:type="dxa"/>
            <w:tcBorders>
              <w:top w:val="nil"/>
              <w:left w:val="nil"/>
              <w:bottom w:val="single" w:sz="4" w:space="0" w:color="auto"/>
              <w:right w:val="nil"/>
            </w:tcBorders>
            <w:shd w:val="clear" w:color="auto" w:fill="auto"/>
            <w:noWrap/>
            <w:vAlign w:val="bottom"/>
          </w:tcPr>
          <w:p w14:paraId="6D9DEFF3" w14:textId="77777777" w:rsidR="00796256" w:rsidRPr="00D71FA0" w:rsidRDefault="00796256" w:rsidP="00796256">
            <w:pPr>
              <w:pStyle w:val="TableText"/>
              <w:ind w:right="432"/>
              <w:rPr>
                <w:rFonts w:eastAsia="Times New Roman"/>
                <w:noProof w:val="0"/>
              </w:rPr>
            </w:pPr>
            <w:r w:rsidRPr="00D71FA0">
              <w:rPr>
                <w:noProof w:val="0"/>
                <w:color w:val="000000"/>
              </w:rPr>
              <w:t>598</w:t>
            </w:r>
          </w:p>
        </w:tc>
        <w:tc>
          <w:tcPr>
            <w:tcW w:w="1296" w:type="dxa"/>
            <w:tcBorders>
              <w:top w:val="nil"/>
              <w:left w:val="nil"/>
              <w:bottom w:val="single" w:sz="4" w:space="0" w:color="auto"/>
              <w:right w:val="nil"/>
            </w:tcBorders>
            <w:shd w:val="clear" w:color="auto" w:fill="auto"/>
            <w:noWrap/>
            <w:vAlign w:val="bottom"/>
          </w:tcPr>
          <w:p w14:paraId="5F0B30BE" w14:textId="77777777" w:rsidR="00796256" w:rsidRPr="00D71FA0" w:rsidRDefault="00796256" w:rsidP="00796256">
            <w:pPr>
              <w:pStyle w:val="TableText"/>
              <w:ind w:right="288"/>
              <w:rPr>
                <w:rFonts w:eastAsia="Times New Roman"/>
                <w:noProof w:val="0"/>
              </w:rPr>
            </w:pPr>
            <w:r w:rsidRPr="00D71FA0">
              <w:rPr>
                <w:noProof w:val="0"/>
                <w:color w:val="000000"/>
              </w:rPr>
              <w:t>20.3</w:t>
            </w:r>
          </w:p>
        </w:tc>
        <w:tc>
          <w:tcPr>
            <w:tcW w:w="792" w:type="dxa"/>
            <w:tcBorders>
              <w:top w:val="nil"/>
              <w:left w:val="nil"/>
              <w:bottom w:val="single" w:sz="4" w:space="0" w:color="auto"/>
              <w:right w:val="nil"/>
            </w:tcBorders>
            <w:shd w:val="clear" w:color="auto" w:fill="auto"/>
            <w:noWrap/>
            <w:vAlign w:val="bottom"/>
          </w:tcPr>
          <w:p w14:paraId="4B59BF6A"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2F0C7EB7" w14:textId="77777777" w:rsidTr="00796256">
        <w:trPr>
          <w:trHeight w:val="315"/>
        </w:trPr>
        <w:tc>
          <w:tcPr>
            <w:tcW w:w="6624" w:type="dxa"/>
            <w:tcBorders>
              <w:top w:val="single" w:sz="4" w:space="0" w:color="auto"/>
              <w:bottom w:val="single" w:sz="12" w:space="0" w:color="auto"/>
            </w:tcBorders>
            <w:noWrap/>
            <w:hideMark/>
          </w:tcPr>
          <w:p w14:paraId="2767AE6D"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4F9B4897" w14:textId="77777777" w:rsidR="00796256" w:rsidRPr="00D71FA0" w:rsidRDefault="00796256" w:rsidP="00796256">
            <w:pPr>
              <w:pStyle w:val="TableText"/>
              <w:ind w:right="144"/>
              <w:rPr>
                <w:rFonts w:eastAsia="Times New Roman"/>
                <w:b/>
                <w:bCs/>
                <w:noProof w:val="0"/>
              </w:rPr>
            </w:pPr>
            <w:r w:rsidRPr="00D71FA0">
              <w:rPr>
                <w:b/>
                <w:noProof w:val="0"/>
                <w:color w:val="000000"/>
              </w:rPr>
              <w:t>43,963</w:t>
            </w:r>
          </w:p>
        </w:tc>
        <w:tc>
          <w:tcPr>
            <w:tcW w:w="1097" w:type="dxa"/>
            <w:tcBorders>
              <w:top w:val="single" w:sz="4" w:space="0" w:color="auto"/>
              <w:left w:val="nil"/>
              <w:bottom w:val="single" w:sz="12" w:space="0" w:color="auto"/>
              <w:right w:val="nil"/>
            </w:tcBorders>
            <w:shd w:val="clear" w:color="auto" w:fill="auto"/>
            <w:vAlign w:val="bottom"/>
          </w:tcPr>
          <w:p w14:paraId="133C9D27"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1765A1E9" w14:textId="77777777" w:rsidR="00796256" w:rsidRPr="00D71FA0" w:rsidRDefault="00796256" w:rsidP="00796256">
            <w:pPr>
              <w:pStyle w:val="TableText"/>
              <w:ind w:right="432"/>
              <w:rPr>
                <w:rFonts w:eastAsia="Times New Roman"/>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310118B9" w14:textId="77777777" w:rsidR="00796256" w:rsidRPr="00D71FA0" w:rsidRDefault="00796256" w:rsidP="00796256">
            <w:pPr>
              <w:pStyle w:val="TableText"/>
              <w:ind w:right="288"/>
              <w:rPr>
                <w:rFonts w:eastAsia="Times New Roman"/>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121E4A13" w14:textId="77777777" w:rsidR="00796256" w:rsidRPr="00D71FA0" w:rsidRDefault="00796256" w:rsidP="00796256">
            <w:pPr>
              <w:pStyle w:val="TableText"/>
              <w:rPr>
                <w:rFonts w:eastAsia="Times New Roman"/>
                <w:b/>
                <w:bCs/>
                <w:noProof w:val="0"/>
              </w:rPr>
            </w:pPr>
            <w:r w:rsidRPr="00D71FA0">
              <w:rPr>
                <w:b/>
                <w:noProof w:val="0"/>
                <w:color w:val="000000"/>
              </w:rPr>
              <w:t>-0.23</w:t>
            </w:r>
          </w:p>
        </w:tc>
      </w:tr>
    </w:tbl>
    <w:p w14:paraId="0D65F4B8" w14:textId="77777777" w:rsidR="00796256" w:rsidRPr="00D71FA0" w:rsidRDefault="00796256" w:rsidP="00796256">
      <w:pPr>
        <w:spacing w:before="120"/>
        <w:rPr>
          <w:color w:val="auto"/>
          <w:lang w:bidi="en-US"/>
        </w:rPr>
      </w:pPr>
      <w:r w:rsidRPr="00D71FA0">
        <w:rPr>
          <w:color w:val="auto"/>
        </w:rPr>
        <w:t>* R is the correlation between survey responses (1 = No and 2 = Yes) and the CAST scale scores.</w:t>
      </w:r>
    </w:p>
    <w:p w14:paraId="6BF91ABD" w14:textId="77777777" w:rsidR="00796256" w:rsidRPr="00D71FA0" w:rsidRDefault="00796256" w:rsidP="00E567B4">
      <w:pPr>
        <w:rPr>
          <w:color w:val="auto"/>
        </w:rPr>
        <w:sectPr w:rsidR="00796256" w:rsidRPr="00D71FA0" w:rsidSect="00796256">
          <w:pgSz w:w="15840" w:h="12240" w:orient="landscape" w:code="1"/>
          <w:pgMar w:top="1152" w:right="1152" w:bottom="1152" w:left="1152" w:header="576" w:footer="360" w:gutter="0"/>
          <w:cols w:space="720"/>
          <w:docGrid w:linePitch="360"/>
        </w:sectPr>
      </w:pPr>
    </w:p>
    <w:p w14:paraId="31D30541" w14:textId="0E6B3A78" w:rsidR="005C10A5" w:rsidRPr="00D71FA0" w:rsidRDefault="005C10A5" w:rsidP="00914160">
      <w:pPr>
        <w:pStyle w:val="Heading2"/>
        <w:rPr>
          <w:color w:val="auto"/>
        </w:rPr>
      </w:pPr>
      <w:bookmarkStart w:id="1585" w:name="_Chapter_9:_Continuous"/>
      <w:bookmarkStart w:id="1586" w:name="_Continuous_and_Systematic"/>
      <w:bookmarkStart w:id="1587" w:name="_Toc12953759"/>
      <w:bookmarkStart w:id="1588" w:name="_Toc17121278"/>
      <w:bookmarkStart w:id="1589" w:name="_Toc19361583"/>
      <w:bookmarkStart w:id="1590" w:name="_Toc92180457"/>
      <w:bookmarkStart w:id="1591" w:name="_Toc103172782"/>
      <w:bookmarkEnd w:id="1585"/>
      <w:bookmarkEnd w:id="1586"/>
      <w:r w:rsidRPr="00D71FA0">
        <w:rPr>
          <w:color w:val="auto"/>
        </w:rPr>
        <w:lastRenderedPageBreak/>
        <w:t xml:space="preserve">Continuous </w:t>
      </w:r>
      <w:r w:rsidR="00E04DC6" w:rsidRPr="00D71FA0">
        <w:rPr>
          <w:color w:val="auto"/>
        </w:rPr>
        <w:t xml:space="preserve">and Systematic </w:t>
      </w:r>
      <w:r w:rsidRPr="00D71FA0">
        <w:rPr>
          <w:color w:val="auto"/>
        </w:rPr>
        <w:t>Improvement</w:t>
      </w:r>
      <w:bookmarkEnd w:id="1587"/>
      <w:bookmarkEnd w:id="1588"/>
      <w:bookmarkEnd w:id="1589"/>
      <w:bookmarkEnd w:id="1590"/>
      <w:bookmarkEnd w:id="1591"/>
    </w:p>
    <w:p w14:paraId="077D5C65" w14:textId="469925F0" w:rsidR="005C10A5" w:rsidRPr="00D71FA0" w:rsidRDefault="005C10A5" w:rsidP="00546B91">
      <w:pPr>
        <w:keepNext/>
        <w:keepLines/>
        <w:spacing w:after="110"/>
        <w:rPr>
          <w:rFonts w:cs="Calibri"/>
          <w:color w:val="auto"/>
        </w:rPr>
      </w:pPr>
      <w:r w:rsidRPr="00D71FA0">
        <w:rPr>
          <w:rFonts w:cs="Calibri"/>
          <w:color w:val="auto"/>
        </w:rPr>
        <w:t>This chapter documents the process whereby continuous improvements are ensured and the results of this process in the current year.</w:t>
      </w:r>
    </w:p>
    <w:p w14:paraId="6DCABC32" w14:textId="5813D163" w:rsidR="005C10A5" w:rsidRPr="00D71FA0" w:rsidRDefault="005C10A5" w:rsidP="001B2CB5">
      <w:pPr>
        <w:pStyle w:val="Heading3"/>
        <w:rPr>
          <w:color w:val="auto"/>
        </w:rPr>
      </w:pPr>
      <w:bookmarkStart w:id="1592" w:name="_Toc92180458"/>
      <w:bookmarkStart w:id="1593" w:name="_Toc103172783"/>
      <w:r w:rsidRPr="00D71FA0">
        <w:rPr>
          <w:color w:val="auto"/>
        </w:rPr>
        <w:t>Test Design</w:t>
      </w:r>
      <w:bookmarkEnd w:id="1592"/>
      <w:bookmarkEnd w:id="1593"/>
    </w:p>
    <w:p w14:paraId="5C53C210" w14:textId="4D94420B" w:rsidR="00066679" w:rsidRPr="00D71FA0" w:rsidRDefault="00066679" w:rsidP="00066679">
      <w:r w:rsidRPr="00D71FA0">
        <w:rPr>
          <w:color w:val="auto"/>
        </w:rPr>
        <w:t xml:space="preserve">ETS works in collaboration with the California Department of Education (CDE) in planning, proposing, evaluating, and improving </w:t>
      </w:r>
      <w:r w:rsidR="30FC1F8C" w:rsidRPr="00D71FA0">
        <w:rPr>
          <w:color w:val="auto"/>
        </w:rPr>
        <w:t xml:space="preserve">the </w:t>
      </w:r>
      <w:r w:rsidRPr="00D71FA0">
        <w:rPr>
          <w:color w:val="auto"/>
        </w:rPr>
        <w:t>California Science Test (CAST) design.</w:t>
      </w:r>
    </w:p>
    <w:p w14:paraId="1448D767" w14:textId="1A29CCE4" w:rsidR="00066679" w:rsidRPr="00D71FA0" w:rsidRDefault="00066679" w:rsidP="00066679">
      <w:pPr>
        <w:rPr>
          <w:color w:val="auto"/>
        </w:rPr>
      </w:pPr>
      <w:r w:rsidRPr="00D71FA0">
        <w:rPr>
          <w:color w:val="auto"/>
        </w:rPr>
        <w:t>The operational test forms for the 20</w:t>
      </w:r>
      <w:r w:rsidR="02683D8B" w:rsidRPr="00D71FA0">
        <w:rPr>
          <w:color w:val="auto"/>
        </w:rPr>
        <w:t>20</w:t>
      </w:r>
      <w:r w:rsidRPr="00D71FA0">
        <w:rPr>
          <w:color w:val="auto"/>
        </w:rPr>
        <w:t>–202</w:t>
      </w:r>
      <w:r w:rsidR="1E51A4FD" w:rsidRPr="00D71FA0">
        <w:rPr>
          <w:color w:val="auto"/>
        </w:rPr>
        <w:t>1</w:t>
      </w:r>
      <w:r w:rsidRPr="00D71FA0">
        <w:rPr>
          <w:color w:val="auto"/>
        </w:rPr>
        <w:t xml:space="preserve"> CAST administration were delivered in accordance with the approved blueprint, as were the test forms for </w:t>
      </w:r>
      <w:r w:rsidR="469A7FFA" w:rsidRPr="00D71FA0">
        <w:rPr>
          <w:color w:val="auto"/>
        </w:rPr>
        <w:t>previous</w:t>
      </w:r>
      <w:r w:rsidRPr="00D71FA0">
        <w:rPr>
          <w:color w:val="auto"/>
        </w:rPr>
        <w:t xml:space="preserve"> administration</w:t>
      </w:r>
      <w:r w:rsidR="47BCFBFB" w:rsidRPr="00D71FA0">
        <w:rPr>
          <w:color w:val="auto"/>
        </w:rPr>
        <w:t>s</w:t>
      </w:r>
      <w:r w:rsidRPr="00D71FA0">
        <w:rPr>
          <w:color w:val="auto"/>
        </w:rPr>
        <w:t xml:space="preserve">. </w:t>
      </w:r>
      <w:r w:rsidR="6832724B" w:rsidRPr="00D71FA0">
        <w:rPr>
          <w:color w:val="auto"/>
        </w:rPr>
        <w:t>A</w:t>
      </w:r>
      <w:r w:rsidRPr="00D71FA0">
        <w:rPr>
          <w:color w:val="auto"/>
        </w:rPr>
        <w:t xml:space="preserve">s a result of related research studies, ETS, in collaboration with the CDE, developed an updated blueprint that was presented to the </w:t>
      </w:r>
      <w:r w:rsidR="00D14E8B" w:rsidRPr="00D71FA0">
        <w:rPr>
          <w:color w:val="auto"/>
        </w:rPr>
        <w:t xml:space="preserve">California </w:t>
      </w:r>
      <w:r w:rsidRPr="00D71FA0">
        <w:rPr>
          <w:color w:val="auto"/>
        </w:rPr>
        <w:t xml:space="preserve">State Board of Education </w:t>
      </w:r>
      <w:r w:rsidR="00D14E8B" w:rsidRPr="00D71FA0">
        <w:rPr>
          <w:color w:val="auto"/>
        </w:rPr>
        <w:t>(SBE)</w:t>
      </w:r>
      <w:r w:rsidRPr="00D71FA0">
        <w:rPr>
          <w:color w:val="auto"/>
        </w:rPr>
        <w:t xml:space="preserve"> in January 2020. The updated blueprint was approved and was intended to be implemented </w:t>
      </w:r>
      <w:r w:rsidR="0079284C" w:rsidRPr="00D71FA0">
        <w:rPr>
          <w:color w:val="auto"/>
        </w:rPr>
        <w:t xml:space="preserve">beginning with </w:t>
      </w:r>
      <w:r w:rsidRPr="00D71FA0">
        <w:rPr>
          <w:color w:val="auto"/>
        </w:rPr>
        <w:t xml:space="preserve">the 2020–2021 administration. However, because of the suspension of the 2019–2020 administration, the implementation of the updated blueprint </w:t>
      </w:r>
      <w:r w:rsidR="5C0CDE9A" w:rsidRPr="00D71FA0">
        <w:rPr>
          <w:color w:val="auto"/>
        </w:rPr>
        <w:t>was</w:t>
      </w:r>
      <w:r w:rsidRPr="00D71FA0">
        <w:rPr>
          <w:color w:val="auto"/>
        </w:rPr>
        <w:t xml:space="preserve"> postponed to the 2021–2022 administration. The updated blueprint differs from the current blueprint in a few key areas, such as that Segment B will contain three performance tasks</w:t>
      </w:r>
      <w:r w:rsidR="005019C4" w:rsidRPr="00D71FA0">
        <w:rPr>
          <w:color w:val="auto"/>
        </w:rPr>
        <w:t xml:space="preserve"> (PTs)</w:t>
      </w:r>
      <w:r w:rsidRPr="00D71FA0">
        <w:rPr>
          <w:color w:val="auto"/>
        </w:rPr>
        <w:t>.</w:t>
      </w:r>
    </w:p>
    <w:p w14:paraId="75ED4F98" w14:textId="3E16FE27" w:rsidR="005C10A5" w:rsidRPr="00D71FA0" w:rsidRDefault="005C10A5" w:rsidP="001B2CB5">
      <w:pPr>
        <w:pStyle w:val="Heading3"/>
        <w:rPr>
          <w:color w:val="auto"/>
        </w:rPr>
      </w:pPr>
      <w:bookmarkStart w:id="1594" w:name="_Toc92180459"/>
      <w:bookmarkStart w:id="1595" w:name="_Toc103172784"/>
      <w:r w:rsidRPr="00D71FA0">
        <w:rPr>
          <w:color w:val="auto"/>
        </w:rPr>
        <w:t>Item Development</w:t>
      </w:r>
      <w:bookmarkEnd w:id="1594"/>
      <w:bookmarkEnd w:id="1595"/>
    </w:p>
    <w:p w14:paraId="75B3DD5D" w14:textId="638350CF" w:rsidR="00066679" w:rsidRPr="00D71FA0" w:rsidRDefault="00066679" w:rsidP="00066679">
      <w:pPr>
        <w:rPr>
          <w:color w:val="auto"/>
        </w:rPr>
      </w:pPr>
      <w:r w:rsidRPr="00D71FA0">
        <w:rPr>
          <w:color w:val="auto"/>
        </w:rPr>
        <w:t>For the 20</w:t>
      </w:r>
      <w:r w:rsidR="00D53A20" w:rsidRPr="00D71FA0">
        <w:rPr>
          <w:color w:val="auto"/>
        </w:rPr>
        <w:t>20</w:t>
      </w:r>
      <w:r w:rsidRPr="00D71FA0">
        <w:rPr>
          <w:color w:val="auto"/>
        </w:rPr>
        <w:t>–202</w:t>
      </w:r>
      <w:r w:rsidR="00D53A20" w:rsidRPr="00D71FA0">
        <w:rPr>
          <w:color w:val="auto"/>
        </w:rPr>
        <w:t>1</w:t>
      </w:r>
      <w:r w:rsidRPr="00D71FA0">
        <w:rPr>
          <w:color w:val="auto"/>
        </w:rPr>
        <w:t xml:space="preserve"> item development cycle, the ETS content team used item </w:t>
      </w:r>
      <w:r w:rsidR="006821D8" w:rsidRPr="00D71FA0">
        <w:rPr>
          <w:color w:val="auto"/>
        </w:rPr>
        <w:t xml:space="preserve">content </w:t>
      </w:r>
      <w:r w:rsidRPr="00D71FA0">
        <w:rPr>
          <w:color w:val="auto"/>
        </w:rPr>
        <w:t>specifications that make the alignment of all three dimensions of the California Next Generation Science Standards—disciplinary core ideas, science and engineering practices, and crosscutting concepts—clear</w:t>
      </w:r>
      <w:r w:rsidR="00CE4D63" w:rsidRPr="00D71FA0">
        <w:rPr>
          <w:color w:val="auto"/>
        </w:rPr>
        <w:t>er</w:t>
      </w:r>
      <w:r w:rsidRPr="00D71FA0">
        <w:rPr>
          <w:color w:val="auto"/>
        </w:rPr>
        <w:t xml:space="preserve"> on CAST items. These item </w:t>
      </w:r>
      <w:r w:rsidR="00C02D46" w:rsidRPr="00D71FA0">
        <w:rPr>
          <w:color w:val="auto"/>
        </w:rPr>
        <w:t>content</w:t>
      </w:r>
      <w:r w:rsidRPr="00D71FA0">
        <w:rPr>
          <w:color w:val="auto"/>
        </w:rPr>
        <w:t xml:space="preserve"> specifications were shared with the public during the 2019–2020 administration and met with positive feedback.</w:t>
      </w:r>
    </w:p>
    <w:p w14:paraId="10402429" w14:textId="4F471A95" w:rsidR="00066679" w:rsidRPr="00D71FA0" w:rsidRDefault="00066679" w:rsidP="00066679">
      <w:pPr>
        <w:rPr>
          <w:color w:val="auto"/>
        </w:rPr>
      </w:pPr>
      <w:r w:rsidRPr="00D71FA0">
        <w:rPr>
          <w:color w:val="auto"/>
        </w:rPr>
        <w:t>Item performance data from the 2017–2018 CAST field test administration provided additional information with which to review items during and after a data review meeting with teachers in the field in 2018. This additional information was key to making constructive changes to item development processes internal to ETS.</w:t>
      </w:r>
    </w:p>
    <w:p w14:paraId="07B7F79D" w14:textId="12FB9D02" w:rsidR="00066679" w:rsidRPr="00D71FA0" w:rsidRDefault="00066679" w:rsidP="00066679">
      <w:pPr>
        <w:rPr>
          <w:color w:val="auto"/>
        </w:rPr>
      </w:pPr>
      <w:r w:rsidRPr="00D71FA0">
        <w:rPr>
          <w:color w:val="auto"/>
        </w:rPr>
        <w:t>Field test item data showed what worked and what did not work, especially in terms of the language used in items. Both positive and negative exemplar items from the 201</w:t>
      </w:r>
      <w:r w:rsidR="000B2555" w:rsidRPr="00D71FA0">
        <w:rPr>
          <w:color w:val="auto"/>
        </w:rPr>
        <w:t>8</w:t>
      </w:r>
      <w:r w:rsidRPr="00D71FA0">
        <w:rPr>
          <w:color w:val="auto"/>
        </w:rPr>
        <w:t>–</w:t>
      </w:r>
      <w:r w:rsidR="00D14E8B" w:rsidRPr="00D71FA0">
        <w:rPr>
          <w:color w:val="auto"/>
        </w:rPr>
        <w:t>‍</w:t>
      </w:r>
      <w:r w:rsidRPr="00D71FA0">
        <w:rPr>
          <w:color w:val="auto"/>
        </w:rPr>
        <w:t>201</w:t>
      </w:r>
      <w:r w:rsidR="000B2555" w:rsidRPr="00D71FA0">
        <w:rPr>
          <w:color w:val="auto"/>
        </w:rPr>
        <w:t>9</w:t>
      </w:r>
      <w:r w:rsidRPr="00D71FA0">
        <w:rPr>
          <w:color w:val="auto"/>
        </w:rPr>
        <w:t xml:space="preserve"> </w:t>
      </w:r>
      <w:r w:rsidR="00562200" w:rsidRPr="00D71FA0">
        <w:rPr>
          <w:color w:val="auto"/>
        </w:rPr>
        <w:t>operational</w:t>
      </w:r>
      <w:r w:rsidRPr="00D71FA0">
        <w:rPr>
          <w:color w:val="auto"/>
        </w:rPr>
        <w:t xml:space="preserve"> administration were used in item developer training, including adjustments to how developers approach constructed-response items. Responses from students validated some aspects of development processes and pointed out deficits in other aspects of the assessments. One specific example of a process improvement was to provide </w:t>
      </w:r>
      <w:r w:rsidR="00C124B0" w:rsidRPr="00D71FA0">
        <w:rPr>
          <w:color w:val="auto"/>
        </w:rPr>
        <w:t xml:space="preserve">more </w:t>
      </w:r>
      <w:r w:rsidRPr="00D71FA0">
        <w:rPr>
          <w:color w:val="auto"/>
        </w:rPr>
        <w:t>concise language in items to explain the item type functionality.</w:t>
      </w:r>
    </w:p>
    <w:p w14:paraId="03E5D1D3" w14:textId="634FAB64" w:rsidR="00F97DDB" w:rsidRPr="00D71FA0" w:rsidRDefault="00F97DDB" w:rsidP="00066679">
      <w:pPr>
        <w:rPr>
          <w:color w:val="auto"/>
        </w:rPr>
      </w:pPr>
      <w:r w:rsidRPr="00D71FA0">
        <w:rPr>
          <w:color w:val="auto"/>
        </w:rPr>
        <w:t xml:space="preserve">Another process improvement was to field-test parallel PTs as two distinct Segment C PTs with identical stimuli but unique item sets. One goal of parallel PTs </w:t>
      </w:r>
      <w:r w:rsidR="004A3413" w:rsidRPr="00D71FA0">
        <w:rPr>
          <w:color w:val="auto"/>
        </w:rPr>
        <w:t xml:space="preserve">is to </w:t>
      </w:r>
      <w:r w:rsidRPr="00D71FA0">
        <w:rPr>
          <w:color w:val="auto"/>
        </w:rPr>
        <w:t>increase the likelihood of yielding an operational Segment B PT from among the pool of parallel PT items that aligns with the SBE-approved revised CAST blueprint and CDE guidelines.</w:t>
      </w:r>
    </w:p>
    <w:p w14:paraId="01E25211" w14:textId="24AE4D8F" w:rsidR="00066679" w:rsidRPr="00D71FA0" w:rsidRDefault="00066679" w:rsidP="00066679">
      <w:pPr>
        <w:spacing w:before="120"/>
        <w:rPr>
          <w:color w:val="auto"/>
        </w:rPr>
      </w:pPr>
      <w:r w:rsidRPr="00D71FA0">
        <w:rPr>
          <w:color w:val="auto"/>
        </w:rPr>
        <w:t xml:space="preserve">Refer to subsection </w:t>
      </w:r>
      <w:hyperlink w:anchor="_Incorporation_into_Item" w:history="1">
        <w:r w:rsidRPr="00D71FA0">
          <w:rPr>
            <w:rStyle w:val="Hyperlink"/>
            <w:i/>
            <w:iCs/>
          </w:rPr>
          <w:t>3.1.3 Incorporation into Item Development Processes</w:t>
        </w:r>
      </w:hyperlink>
      <w:r w:rsidRPr="00D71FA0">
        <w:rPr>
          <w:color w:val="auto"/>
        </w:rPr>
        <w:t xml:space="preserve"> for more information on item specifications.</w:t>
      </w:r>
    </w:p>
    <w:p w14:paraId="62730FDE" w14:textId="45CAAD55" w:rsidR="00066679" w:rsidRPr="00D71FA0" w:rsidRDefault="00066679" w:rsidP="00066679">
      <w:pPr>
        <w:rPr>
          <w:color w:val="auto"/>
        </w:rPr>
      </w:pPr>
      <w:r w:rsidRPr="00D71FA0">
        <w:rPr>
          <w:color w:val="auto"/>
        </w:rPr>
        <w:t>Work to refresh the CAST item bank will continue through subsequent development cycles with the goal of developing items of low, medium, and high complexity for the 2021–2022 administration.</w:t>
      </w:r>
    </w:p>
    <w:p w14:paraId="6ACC28E7" w14:textId="1F9D6276" w:rsidR="00E12AE6" w:rsidRPr="00D71FA0" w:rsidRDefault="0008130D" w:rsidP="00E12AE6">
      <w:pPr>
        <w:keepNext/>
        <w:keepLines/>
        <w:rPr>
          <w:color w:val="auto"/>
        </w:rPr>
      </w:pPr>
      <w:r w:rsidRPr="00D71FA0">
        <w:rPr>
          <w:rStyle w:val="Cross-Reference"/>
        </w:rPr>
        <w:lastRenderedPageBreak/>
        <w:fldChar w:fldCharType="begin"/>
      </w:r>
      <w:r w:rsidRPr="00D71FA0">
        <w:rPr>
          <w:rStyle w:val="Cross-Reference"/>
        </w:rPr>
        <w:instrText xml:space="preserve"> REF _Ref83980639 \h  \* MERGEFORMAT </w:instrText>
      </w:r>
      <w:r w:rsidRPr="00D71FA0">
        <w:rPr>
          <w:rStyle w:val="Cross-Reference"/>
        </w:rPr>
      </w:r>
      <w:r w:rsidRPr="00D71FA0">
        <w:rPr>
          <w:rStyle w:val="Cross-Reference"/>
        </w:rPr>
        <w:fldChar w:fldCharType="separate"/>
      </w:r>
      <w:r w:rsidR="00C6540F" w:rsidRPr="00C6540F">
        <w:rPr>
          <w:rStyle w:val="Cross-Reference"/>
        </w:rPr>
        <w:t>Table 10.1</w:t>
      </w:r>
      <w:r w:rsidRPr="00D71FA0">
        <w:rPr>
          <w:rStyle w:val="Cross-Reference"/>
        </w:rPr>
        <w:fldChar w:fldCharType="end"/>
      </w:r>
      <w:r w:rsidR="00E12AE6" w:rsidRPr="00D71FA0">
        <w:rPr>
          <w:color w:val="auto"/>
        </w:rPr>
        <w:t xml:space="preserve"> shows, for </w:t>
      </w:r>
      <w:r w:rsidR="007D7382" w:rsidRPr="00D71FA0">
        <w:rPr>
          <w:color w:val="auto"/>
        </w:rPr>
        <w:t>the last two</w:t>
      </w:r>
      <w:r w:rsidR="00E12AE6" w:rsidRPr="00D71FA0">
        <w:rPr>
          <w:color w:val="auto"/>
        </w:rPr>
        <w:t xml:space="preserve"> item development cycle</w:t>
      </w:r>
      <w:r w:rsidR="007D7382" w:rsidRPr="00D71FA0">
        <w:rPr>
          <w:color w:val="auto"/>
        </w:rPr>
        <w:t xml:space="preserve">s </w:t>
      </w:r>
      <w:r w:rsidR="00DB5B1C" w:rsidRPr="00D71FA0">
        <w:rPr>
          <w:color w:val="auto"/>
        </w:rPr>
        <w:t xml:space="preserve">followed </w:t>
      </w:r>
      <w:r w:rsidR="001B6061" w:rsidRPr="00D71FA0">
        <w:rPr>
          <w:color w:val="auto"/>
        </w:rPr>
        <w:t xml:space="preserve">by </w:t>
      </w:r>
      <w:r w:rsidR="00FE08A6" w:rsidRPr="00D71FA0">
        <w:rPr>
          <w:color w:val="auto"/>
        </w:rPr>
        <w:t xml:space="preserve">full </w:t>
      </w:r>
      <w:r w:rsidR="00A20DDB" w:rsidRPr="00D71FA0">
        <w:rPr>
          <w:color w:val="auto"/>
        </w:rPr>
        <w:t>data an</w:t>
      </w:r>
      <w:r w:rsidR="00FE08A6" w:rsidRPr="00D71FA0">
        <w:rPr>
          <w:color w:val="auto"/>
        </w:rPr>
        <w:t>a</w:t>
      </w:r>
      <w:r w:rsidR="00A20DDB" w:rsidRPr="00D71FA0">
        <w:rPr>
          <w:color w:val="auto"/>
        </w:rPr>
        <w:t>lys</w:t>
      </w:r>
      <w:r w:rsidR="006203ED" w:rsidRPr="00D71FA0">
        <w:rPr>
          <w:color w:val="auto"/>
        </w:rPr>
        <w:t>e</w:t>
      </w:r>
      <w:r w:rsidR="00A20DDB" w:rsidRPr="00D71FA0">
        <w:rPr>
          <w:color w:val="auto"/>
        </w:rPr>
        <w:t>s</w:t>
      </w:r>
      <w:r w:rsidR="00E12AE6" w:rsidRPr="00D71FA0">
        <w:rPr>
          <w:color w:val="auto"/>
        </w:rPr>
        <w:t xml:space="preserve">, the total number of unique items put on the forms, the number of rejected items, and the rejection rates. </w:t>
      </w:r>
      <w:r w:rsidR="00A04CBC" w:rsidRPr="00D71FA0">
        <w:rPr>
          <w:color w:val="auto"/>
        </w:rPr>
        <w:t>From the 2018</w:t>
      </w:r>
      <w:r w:rsidR="001907EB" w:rsidRPr="00D71FA0">
        <w:rPr>
          <w:color w:val="auto"/>
        </w:rPr>
        <w:t>–2019 cycle to the 2020–2021 cycle</w:t>
      </w:r>
      <w:r w:rsidR="005C7349" w:rsidRPr="00D71FA0">
        <w:rPr>
          <w:color w:val="auto"/>
        </w:rPr>
        <w:t xml:space="preserve">, the </w:t>
      </w:r>
      <w:r w:rsidR="00D56F24" w:rsidRPr="00D71FA0">
        <w:rPr>
          <w:color w:val="auto"/>
        </w:rPr>
        <w:t xml:space="preserve">low </w:t>
      </w:r>
      <w:r w:rsidR="005C7349" w:rsidRPr="00D71FA0">
        <w:rPr>
          <w:color w:val="auto"/>
        </w:rPr>
        <w:t xml:space="preserve">rejection rates </w:t>
      </w:r>
      <w:r w:rsidR="007610C9" w:rsidRPr="00D71FA0">
        <w:rPr>
          <w:color w:val="auto"/>
        </w:rPr>
        <w:t xml:space="preserve">for </w:t>
      </w:r>
      <w:r w:rsidR="00063D20" w:rsidRPr="00D71FA0">
        <w:rPr>
          <w:color w:val="auto"/>
        </w:rPr>
        <w:t>both</w:t>
      </w:r>
      <w:r w:rsidR="007610C9" w:rsidRPr="00D71FA0">
        <w:rPr>
          <w:color w:val="auto"/>
        </w:rPr>
        <w:t xml:space="preserve"> grade levels </w:t>
      </w:r>
      <w:r w:rsidR="00063D20" w:rsidRPr="00D71FA0">
        <w:rPr>
          <w:color w:val="auto"/>
        </w:rPr>
        <w:t>and the high school grade band</w:t>
      </w:r>
      <w:r w:rsidR="007610C9" w:rsidRPr="00D71FA0">
        <w:rPr>
          <w:color w:val="auto"/>
        </w:rPr>
        <w:t xml:space="preserve"> remained </w:t>
      </w:r>
      <w:r w:rsidR="00D56F24" w:rsidRPr="00D71FA0">
        <w:rPr>
          <w:color w:val="auto"/>
        </w:rPr>
        <w:t>nearly</w:t>
      </w:r>
      <w:r w:rsidR="007610C9" w:rsidRPr="00D71FA0">
        <w:rPr>
          <w:color w:val="auto"/>
        </w:rPr>
        <w:t xml:space="preserve"> the same.</w:t>
      </w:r>
      <w:r w:rsidR="006A00A2" w:rsidRPr="00D71FA0">
        <w:rPr>
          <w:color w:val="auto"/>
        </w:rPr>
        <w:t xml:space="preserve"> (As noted in prior sections, </w:t>
      </w:r>
      <w:r w:rsidR="00E33E6A" w:rsidRPr="00D71FA0">
        <w:rPr>
          <w:color w:val="auto"/>
        </w:rPr>
        <w:t xml:space="preserve">the suspension of the </w:t>
      </w:r>
      <w:r w:rsidR="00E009B5" w:rsidRPr="00D71FA0">
        <w:rPr>
          <w:color w:val="auto"/>
        </w:rPr>
        <w:t>2019–2020 administration</w:t>
      </w:r>
      <w:r w:rsidR="00ED49AD" w:rsidRPr="00D71FA0">
        <w:rPr>
          <w:color w:val="auto"/>
        </w:rPr>
        <w:t xml:space="preserve"> resulted in </w:t>
      </w:r>
      <w:r w:rsidR="00D164B1" w:rsidRPr="00D71FA0">
        <w:rPr>
          <w:color w:val="auto"/>
        </w:rPr>
        <w:t>very limited psychometric analysis.)</w:t>
      </w:r>
    </w:p>
    <w:p w14:paraId="345C7A3E" w14:textId="470E1283" w:rsidR="00D50CAF" w:rsidRPr="00D71FA0" w:rsidRDefault="00D50CAF" w:rsidP="00D50CAF">
      <w:pPr>
        <w:pStyle w:val="Caption"/>
      </w:pPr>
      <w:bookmarkStart w:id="1596" w:name="_Ref83980639"/>
      <w:bookmarkStart w:id="1597" w:name="_Toc103172963"/>
      <w:r w:rsidRPr="00D71FA0">
        <w:t xml:space="preserve">Table </w:t>
      </w:r>
      <w:r w:rsidRPr="00D71FA0">
        <w:fldChar w:fldCharType="begin"/>
      </w:r>
      <w:r w:rsidRPr="00D71FA0">
        <w:instrText>STYLEREF 2 \s</w:instrText>
      </w:r>
      <w:r w:rsidRPr="00D71FA0">
        <w:fldChar w:fldCharType="separate"/>
      </w:r>
      <w:r w:rsidR="001450F1" w:rsidRPr="00D71FA0">
        <w:t>10</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1596"/>
      <w:r w:rsidRPr="00D71FA0">
        <w:t xml:space="preserve">  Item Development Results</w:t>
      </w:r>
      <w:bookmarkEnd w:id="1597"/>
    </w:p>
    <w:tbl>
      <w:tblPr>
        <w:tblStyle w:val="TRs"/>
        <w:tblW w:w="0" w:type="auto"/>
        <w:tblLayout w:type="fixed"/>
        <w:tblLook w:val="04A0" w:firstRow="1" w:lastRow="0" w:firstColumn="1" w:lastColumn="0" w:noHBand="0" w:noVBand="1"/>
        <w:tblDescription w:val="Item Development Results"/>
      </w:tblPr>
      <w:tblGrid>
        <w:gridCol w:w="1584"/>
        <w:gridCol w:w="1296"/>
        <w:gridCol w:w="1008"/>
        <w:gridCol w:w="864"/>
        <w:gridCol w:w="1296"/>
        <w:gridCol w:w="1296"/>
        <w:gridCol w:w="864"/>
      </w:tblGrid>
      <w:tr w:rsidR="00961B9F" w:rsidRPr="00D71FA0" w14:paraId="10971993" w14:textId="77777777" w:rsidTr="00CA6DDE">
        <w:trPr>
          <w:cnfStyle w:val="100000000000" w:firstRow="1" w:lastRow="0" w:firstColumn="0" w:lastColumn="0" w:oddVBand="0" w:evenVBand="0" w:oddHBand="0" w:evenHBand="0" w:firstRowFirstColumn="0" w:firstRowLastColumn="0" w:lastRowFirstColumn="0" w:lastRowLastColumn="0"/>
          <w:trHeight w:val="2592"/>
        </w:trPr>
        <w:tc>
          <w:tcPr>
            <w:tcW w:w="1584" w:type="dxa"/>
            <w:hideMark/>
          </w:tcPr>
          <w:p w14:paraId="7A0E1C8F" w14:textId="6F4FCE41" w:rsidR="00E12AE6" w:rsidRPr="00D71FA0" w:rsidRDefault="00E12AE6" w:rsidP="00D357D2">
            <w:pPr>
              <w:pStyle w:val="TableHead"/>
              <w:rPr>
                <w:noProof w:val="0"/>
                <w:lang w:eastAsia="zh-CN"/>
              </w:rPr>
            </w:pPr>
            <w:r w:rsidRPr="00D71FA0">
              <w:rPr>
                <w:noProof w:val="0"/>
                <w:lang w:eastAsia="zh-CN"/>
              </w:rPr>
              <w:t>Grade</w:t>
            </w:r>
            <w:r w:rsidR="00152A76" w:rsidRPr="00D71FA0">
              <w:rPr>
                <w:noProof w:val="0"/>
                <w:lang w:eastAsia="zh-CN"/>
              </w:rPr>
              <w:t xml:space="preserve"> Level</w:t>
            </w:r>
          </w:p>
        </w:tc>
        <w:tc>
          <w:tcPr>
            <w:tcW w:w="1296" w:type="dxa"/>
            <w:textDirection w:val="btLr"/>
            <w:vAlign w:val="center"/>
          </w:tcPr>
          <w:p w14:paraId="7A9A55B1" w14:textId="05D75B1B" w:rsidR="006A6F57" w:rsidRPr="00D71FA0" w:rsidRDefault="006A6F57" w:rsidP="00E22B32">
            <w:pPr>
              <w:pStyle w:val="TableHead"/>
              <w:ind w:left="72" w:right="72"/>
              <w:jc w:val="left"/>
              <w:rPr>
                <w:noProof w:val="0"/>
                <w:lang w:eastAsia="zh-CN"/>
              </w:rPr>
            </w:pPr>
            <w:r w:rsidRPr="00D71FA0">
              <w:rPr>
                <w:noProof w:val="0"/>
                <w:lang w:eastAsia="zh-CN"/>
              </w:rPr>
              <w:t>Total Number of Unique Items Field-Tested in 2018–2019 Administration</w:t>
            </w:r>
          </w:p>
        </w:tc>
        <w:tc>
          <w:tcPr>
            <w:tcW w:w="1008" w:type="dxa"/>
            <w:textDirection w:val="btLr"/>
            <w:vAlign w:val="center"/>
          </w:tcPr>
          <w:p w14:paraId="24756F29" w14:textId="31CEC598" w:rsidR="006A6F57" w:rsidRPr="00D71FA0" w:rsidRDefault="006A6F57" w:rsidP="00E22B32">
            <w:pPr>
              <w:pStyle w:val="TableHead"/>
              <w:ind w:left="72" w:right="72"/>
              <w:jc w:val="left"/>
              <w:rPr>
                <w:noProof w:val="0"/>
                <w:lang w:eastAsia="zh-CN"/>
              </w:rPr>
            </w:pPr>
            <w:r w:rsidRPr="00D71FA0">
              <w:rPr>
                <w:noProof w:val="0"/>
                <w:lang w:eastAsia="zh-CN"/>
              </w:rPr>
              <w:t>Number of Rejected Items From 2018–2019</w:t>
            </w:r>
          </w:p>
        </w:tc>
        <w:tc>
          <w:tcPr>
            <w:tcW w:w="864" w:type="dxa"/>
            <w:textDirection w:val="btLr"/>
            <w:vAlign w:val="center"/>
          </w:tcPr>
          <w:p w14:paraId="2AFD810F" w14:textId="647F2731" w:rsidR="006A6F57" w:rsidRPr="00D71FA0" w:rsidRDefault="006A6F57" w:rsidP="00E22B32">
            <w:pPr>
              <w:pStyle w:val="TableHead"/>
              <w:ind w:left="72" w:right="72"/>
              <w:jc w:val="left"/>
              <w:rPr>
                <w:noProof w:val="0"/>
                <w:lang w:eastAsia="zh-CN"/>
              </w:rPr>
            </w:pPr>
            <w:r w:rsidRPr="00D71FA0">
              <w:rPr>
                <w:noProof w:val="0"/>
                <w:lang w:eastAsia="zh-CN"/>
              </w:rPr>
              <w:t>Rejection Rate From 2019 Data Review</w:t>
            </w:r>
          </w:p>
        </w:tc>
        <w:tc>
          <w:tcPr>
            <w:tcW w:w="1296" w:type="dxa"/>
            <w:textDirection w:val="btLr"/>
            <w:vAlign w:val="center"/>
            <w:hideMark/>
          </w:tcPr>
          <w:p w14:paraId="0A6AA5C5" w14:textId="0F898D46" w:rsidR="00E12AE6" w:rsidRPr="00D71FA0" w:rsidRDefault="00E12AE6" w:rsidP="00E22B32">
            <w:pPr>
              <w:pStyle w:val="TableHead"/>
              <w:ind w:left="72" w:right="72"/>
              <w:jc w:val="left"/>
              <w:rPr>
                <w:noProof w:val="0"/>
              </w:rPr>
            </w:pPr>
            <w:r w:rsidRPr="00D71FA0">
              <w:rPr>
                <w:noProof w:val="0"/>
              </w:rPr>
              <w:t>Total Number of Unique Items Field-Tested in the 2020–2021 Administration</w:t>
            </w:r>
          </w:p>
        </w:tc>
        <w:tc>
          <w:tcPr>
            <w:tcW w:w="1296" w:type="dxa"/>
            <w:textDirection w:val="btLr"/>
            <w:vAlign w:val="center"/>
            <w:hideMark/>
          </w:tcPr>
          <w:p w14:paraId="386627F2" w14:textId="77777777" w:rsidR="00E12AE6" w:rsidRPr="00D71FA0" w:rsidRDefault="00E12AE6" w:rsidP="00E22B32">
            <w:pPr>
              <w:pStyle w:val="TableHead"/>
              <w:ind w:left="72" w:right="72"/>
              <w:jc w:val="left"/>
              <w:rPr>
                <w:noProof w:val="0"/>
              </w:rPr>
            </w:pPr>
            <w:r w:rsidRPr="00D71FA0">
              <w:rPr>
                <w:noProof w:val="0"/>
              </w:rPr>
              <w:t>Number of Rejected Items From 2020–2021 Cycle</w:t>
            </w:r>
          </w:p>
        </w:tc>
        <w:tc>
          <w:tcPr>
            <w:tcW w:w="864" w:type="dxa"/>
            <w:textDirection w:val="btLr"/>
            <w:vAlign w:val="center"/>
            <w:hideMark/>
          </w:tcPr>
          <w:p w14:paraId="42173D4A" w14:textId="77777777" w:rsidR="00E12AE6" w:rsidRPr="00D71FA0" w:rsidRDefault="00E12AE6" w:rsidP="00E22B32">
            <w:pPr>
              <w:pStyle w:val="TableHead"/>
              <w:ind w:left="72" w:right="72"/>
              <w:jc w:val="left"/>
              <w:rPr>
                <w:noProof w:val="0"/>
              </w:rPr>
            </w:pPr>
            <w:r w:rsidRPr="00D71FA0">
              <w:rPr>
                <w:noProof w:val="0"/>
              </w:rPr>
              <w:t>Rejection Rate From 2021 Data Review</w:t>
            </w:r>
          </w:p>
        </w:tc>
      </w:tr>
      <w:tr w:rsidR="00961B9F" w:rsidRPr="00D71FA0" w14:paraId="14141B77" w14:textId="77777777" w:rsidTr="00CA6DDE">
        <w:tc>
          <w:tcPr>
            <w:tcW w:w="1584" w:type="dxa"/>
            <w:hideMark/>
          </w:tcPr>
          <w:p w14:paraId="0FBCE024" w14:textId="77777777" w:rsidR="00E12AE6" w:rsidRPr="00D71FA0" w:rsidRDefault="00E12AE6" w:rsidP="00D357D2">
            <w:pPr>
              <w:pStyle w:val="TableText"/>
              <w:rPr>
                <w:noProof w:val="0"/>
                <w:lang w:eastAsia="zh-CN"/>
              </w:rPr>
            </w:pPr>
            <w:r w:rsidRPr="00D71FA0">
              <w:rPr>
                <w:noProof w:val="0"/>
                <w:lang w:eastAsia="zh-CN"/>
              </w:rPr>
              <w:t>Grade 5</w:t>
            </w:r>
          </w:p>
        </w:tc>
        <w:tc>
          <w:tcPr>
            <w:tcW w:w="1296" w:type="dxa"/>
          </w:tcPr>
          <w:p w14:paraId="39C6FB0B" w14:textId="7FE90843" w:rsidR="009E6F07" w:rsidRPr="00D71FA0" w:rsidRDefault="009E6F07" w:rsidP="00C737C4">
            <w:pPr>
              <w:pStyle w:val="TableText"/>
              <w:ind w:right="288"/>
              <w:rPr>
                <w:noProof w:val="0"/>
                <w:lang w:eastAsia="zh-CN"/>
              </w:rPr>
            </w:pPr>
            <w:r w:rsidRPr="00D71FA0">
              <w:rPr>
                <w:noProof w:val="0"/>
                <w:lang w:eastAsia="zh-CN"/>
              </w:rPr>
              <w:t>234</w:t>
            </w:r>
          </w:p>
        </w:tc>
        <w:tc>
          <w:tcPr>
            <w:tcW w:w="1008" w:type="dxa"/>
          </w:tcPr>
          <w:p w14:paraId="37DA438E" w14:textId="29EEFEE8" w:rsidR="009E6F07" w:rsidRPr="00D71FA0" w:rsidRDefault="009E6F07" w:rsidP="00CA6DDE">
            <w:pPr>
              <w:pStyle w:val="TableText"/>
              <w:ind w:right="288"/>
              <w:rPr>
                <w:noProof w:val="0"/>
                <w:lang w:eastAsia="zh-CN"/>
              </w:rPr>
            </w:pPr>
            <w:r w:rsidRPr="00D71FA0">
              <w:rPr>
                <w:noProof w:val="0"/>
                <w:lang w:eastAsia="zh-CN"/>
              </w:rPr>
              <w:t>7</w:t>
            </w:r>
          </w:p>
        </w:tc>
        <w:tc>
          <w:tcPr>
            <w:tcW w:w="864" w:type="dxa"/>
          </w:tcPr>
          <w:p w14:paraId="1FF81220" w14:textId="50B5DAD4" w:rsidR="009E6F07" w:rsidRPr="00D71FA0" w:rsidRDefault="009E6F07" w:rsidP="00CA6DDE">
            <w:pPr>
              <w:pStyle w:val="TableText"/>
              <w:ind w:right="144"/>
              <w:rPr>
                <w:noProof w:val="0"/>
                <w:lang w:eastAsia="zh-CN"/>
              </w:rPr>
            </w:pPr>
            <w:r w:rsidRPr="00D71FA0">
              <w:rPr>
                <w:noProof w:val="0"/>
                <w:lang w:eastAsia="zh-CN"/>
              </w:rPr>
              <w:t>3%</w:t>
            </w:r>
          </w:p>
        </w:tc>
        <w:tc>
          <w:tcPr>
            <w:tcW w:w="1296" w:type="dxa"/>
            <w:hideMark/>
          </w:tcPr>
          <w:p w14:paraId="5BEF8058" w14:textId="16756920" w:rsidR="00E12AE6" w:rsidRPr="00D71FA0" w:rsidRDefault="009E6F07" w:rsidP="00C737C4">
            <w:pPr>
              <w:pStyle w:val="TableText"/>
              <w:ind w:right="288"/>
              <w:rPr>
                <w:noProof w:val="0"/>
                <w:lang w:eastAsia="zh-CN"/>
              </w:rPr>
            </w:pPr>
            <w:r w:rsidRPr="00D71FA0">
              <w:rPr>
                <w:noProof w:val="0"/>
                <w:lang w:eastAsia="zh-CN"/>
              </w:rPr>
              <w:t>156</w:t>
            </w:r>
          </w:p>
        </w:tc>
        <w:tc>
          <w:tcPr>
            <w:tcW w:w="1296" w:type="dxa"/>
            <w:hideMark/>
          </w:tcPr>
          <w:p w14:paraId="0E1BA3D0" w14:textId="41D3CDFD" w:rsidR="00E12AE6" w:rsidRPr="00D71FA0" w:rsidRDefault="009E6F07" w:rsidP="00C737C4">
            <w:pPr>
              <w:pStyle w:val="TableText"/>
              <w:ind w:right="288"/>
              <w:rPr>
                <w:noProof w:val="0"/>
                <w:lang w:eastAsia="zh-CN"/>
              </w:rPr>
            </w:pPr>
            <w:r w:rsidRPr="00D71FA0">
              <w:rPr>
                <w:noProof w:val="0"/>
                <w:lang w:eastAsia="zh-CN"/>
              </w:rPr>
              <w:t>5</w:t>
            </w:r>
          </w:p>
        </w:tc>
        <w:tc>
          <w:tcPr>
            <w:tcW w:w="864" w:type="dxa"/>
            <w:hideMark/>
          </w:tcPr>
          <w:p w14:paraId="55680EFE" w14:textId="41BA83CE" w:rsidR="00E12AE6" w:rsidRPr="00D71FA0" w:rsidRDefault="009E6F07" w:rsidP="00CA6DDE">
            <w:pPr>
              <w:pStyle w:val="TableText"/>
              <w:ind w:right="144"/>
              <w:rPr>
                <w:noProof w:val="0"/>
                <w:lang w:eastAsia="zh-CN"/>
              </w:rPr>
            </w:pPr>
            <w:r w:rsidRPr="00D71FA0">
              <w:rPr>
                <w:noProof w:val="0"/>
                <w:lang w:eastAsia="zh-CN"/>
              </w:rPr>
              <w:t>3</w:t>
            </w:r>
            <w:r w:rsidR="00E12AE6" w:rsidRPr="00D71FA0">
              <w:rPr>
                <w:noProof w:val="0"/>
                <w:lang w:eastAsia="zh-CN"/>
              </w:rPr>
              <w:t>%</w:t>
            </w:r>
          </w:p>
        </w:tc>
      </w:tr>
      <w:tr w:rsidR="00961B9F" w:rsidRPr="00D71FA0" w14:paraId="4E78C0B4" w14:textId="77777777" w:rsidTr="00CA6DDE">
        <w:tc>
          <w:tcPr>
            <w:tcW w:w="1584" w:type="dxa"/>
            <w:hideMark/>
          </w:tcPr>
          <w:p w14:paraId="626E5B00" w14:textId="77777777" w:rsidR="00E12AE6" w:rsidRPr="00D71FA0" w:rsidRDefault="00E12AE6" w:rsidP="00D357D2">
            <w:pPr>
              <w:pStyle w:val="TableText"/>
              <w:rPr>
                <w:noProof w:val="0"/>
                <w:lang w:eastAsia="zh-CN"/>
              </w:rPr>
            </w:pPr>
            <w:r w:rsidRPr="00D71FA0">
              <w:rPr>
                <w:noProof w:val="0"/>
                <w:lang w:eastAsia="zh-CN"/>
              </w:rPr>
              <w:t>Grade 8</w:t>
            </w:r>
          </w:p>
        </w:tc>
        <w:tc>
          <w:tcPr>
            <w:tcW w:w="1296" w:type="dxa"/>
          </w:tcPr>
          <w:p w14:paraId="071233B8" w14:textId="6B98DAF8" w:rsidR="009E6F07" w:rsidRPr="00D71FA0" w:rsidRDefault="009E6F07" w:rsidP="00C737C4">
            <w:pPr>
              <w:pStyle w:val="TableText"/>
              <w:ind w:right="288"/>
              <w:rPr>
                <w:noProof w:val="0"/>
                <w:lang w:eastAsia="zh-CN"/>
              </w:rPr>
            </w:pPr>
            <w:r w:rsidRPr="00D71FA0">
              <w:rPr>
                <w:noProof w:val="0"/>
                <w:lang w:eastAsia="zh-CN"/>
              </w:rPr>
              <w:t>228</w:t>
            </w:r>
          </w:p>
        </w:tc>
        <w:tc>
          <w:tcPr>
            <w:tcW w:w="1008" w:type="dxa"/>
          </w:tcPr>
          <w:p w14:paraId="2768B182" w14:textId="621541C5" w:rsidR="009E6F07" w:rsidRPr="00D71FA0" w:rsidRDefault="009E6F07" w:rsidP="00CA6DDE">
            <w:pPr>
              <w:pStyle w:val="TableText"/>
              <w:ind w:right="288"/>
              <w:rPr>
                <w:noProof w:val="0"/>
                <w:lang w:eastAsia="zh-CN"/>
              </w:rPr>
            </w:pPr>
            <w:r w:rsidRPr="00D71FA0">
              <w:rPr>
                <w:noProof w:val="0"/>
                <w:lang w:eastAsia="zh-CN"/>
              </w:rPr>
              <w:t>11</w:t>
            </w:r>
          </w:p>
        </w:tc>
        <w:tc>
          <w:tcPr>
            <w:tcW w:w="864" w:type="dxa"/>
          </w:tcPr>
          <w:p w14:paraId="1A8F7EDD" w14:textId="64890F23" w:rsidR="009E6F07" w:rsidRPr="00D71FA0" w:rsidRDefault="009E6F07" w:rsidP="00CA6DDE">
            <w:pPr>
              <w:pStyle w:val="TableText"/>
              <w:ind w:right="144"/>
              <w:rPr>
                <w:noProof w:val="0"/>
                <w:lang w:eastAsia="zh-CN"/>
              </w:rPr>
            </w:pPr>
            <w:r w:rsidRPr="00D71FA0">
              <w:rPr>
                <w:noProof w:val="0"/>
                <w:lang w:eastAsia="zh-CN"/>
              </w:rPr>
              <w:t>5%</w:t>
            </w:r>
          </w:p>
        </w:tc>
        <w:tc>
          <w:tcPr>
            <w:tcW w:w="1296" w:type="dxa"/>
            <w:hideMark/>
          </w:tcPr>
          <w:p w14:paraId="3EA606BC" w14:textId="18B75D56" w:rsidR="00E12AE6" w:rsidRPr="00D71FA0" w:rsidRDefault="009E6F07" w:rsidP="00C737C4">
            <w:pPr>
              <w:pStyle w:val="TableText"/>
              <w:ind w:right="288"/>
              <w:rPr>
                <w:noProof w:val="0"/>
                <w:lang w:eastAsia="zh-CN"/>
              </w:rPr>
            </w:pPr>
            <w:r w:rsidRPr="00D71FA0">
              <w:rPr>
                <w:noProof w:val="0"/>
                <w:lang w:eastAsia="zh-CN"/>
              </w:rPr>
              <w:t>145</w:t>
            </w:r>
          </w:p>
        </w:tc>
        <w:tc>
          <w:tcPr>
            <w:tcW w:w="1296" w:type="dxa"/>
            <w:hideMark/>
          </w:tcPr>
          <w:p w14:paraId="025D3E2E" w14:textId="6FCA5EF6" w:rsidR="00E12AE6" w:rsidRPr="00D71FA0" w:rsidRDefault="009E6F07" w:rsidP="00C737C4">
            <w:pPr>
              <w:pStyle w:val="TableText"/>
              <w:ind w:right="288"/>
              <w:rPr>
                <w:noProof w:val="0"/>
                <w:lang w:eastAsia="zh-CN"/>
              </w:rPr>
            </w:pPr>
            <w:r w:rsidRPr="00D71FA0">
              <w:rPr>
                <w:noProof w:val="0"/>
                <w:lang w:eastAsia="zh-CN"/>
              </w:rPr>
              <w:t>8</w:t>
            </w:r>
          </w:p>
        </w:tc>
        <w:tc>
          <w:tcPr>
            <w:tcW w:w="864" w:type="dxa"/>
            <w:hideMark/>
          </w:tcPr>
          <w:p w14:paraId="4E27230E" w14:textId="39FBADF5" w:rsidR="00E12AE6" w:rsidRPr="00D71FA0" w:rsidRDefault="009E6F07" w:rsidP="00CA6DDE">
            <w:pPr>
              <w:pStyle w:val="TableText"/>
              <w:ind w:right="144"/>
              <w:rPr>
                <w:noProof w:val="0"/>
                <w:lang w:eastAsia="zh-CN"/>
              </w:rPr>
            </w:pPr>
            <w:r w:rsidRPr="00D71FA0">
              <w:rPr>
                <w:noProof w:val="0"/>
                <w:lang w:eastAsia="zh-CN"/>
              </w:rPr>
              <w:t>6</w:t>
            </w:r>
            <w:r w:rsidR="00E12AE6" w:rsidRPr="00D71FA0">
              <w:rPr>
                <w:noProof w:val="0"/>
                <w:lang w:eastAsia="zh-CN"/>
              </w:rPr>
              <w:t>%</w:t>
            </w:r>
          </w:p>
        </w:tc>
      </w:tr>
      <w:tr w:rsidR="00961B9F" w:rsidRPr="00D71FA0" w14:paraId="38430B68" w14:textId="77777777" w:rsidTr="00CA6DDE">
        <w:tc>
          <w:tcPr>
            <w:tcW w:w="1584" w:type="dxa"/>
            <w:hideMark/>
          </w:tcPr>
          <w:p w14:paraId="0985AA76" w14:textId="77777777" w:rsidR="00E12AE6" w:rsidRPr="00D71FA0" w:rsidRDefault="00E12AE6" w:rsidP="00D357D2">
            <w:pPr>
              <w:pStyle w:val="TableText"/>
              <w:rPr>
                <w:noProof w:val="0"/>
                <w:lang w:eastAsia="zh-CN"/>
              </w:rPr>
            </w:pPr>
            <w:r w:rsidRPr="00D71FA0">
              <w:rPr>
                <w:noProof w:val="0"/>
                <w:lang w:eastAsia="zh-CN"/>
              </w:rPr>
              <w:t>High school</w:t>
            </w:r>
          </w:p>
        </w:tc>
        <w:tc>
          <w:tcPr>
            <w:tcW w:w="1296" w:type="dxa"/>
          </w:tcPr>
          <w:p w14:paraId="773613F3" w14:textId="7916931E" w:rsidR="009E6F07" w:rsidRPr="00D71FA0" w:rsidRDefault="009E6F07" w:rsidP="00C737C4">
            <w:pPr>
              <w:pStyle w:val="TableText"/>
              <w:ind w:right="288"/>
              <w:rPr>
                <w:noProof w:val="0"/>
                <w:lang w:eastAsia="zh-CN"/>
              </w:rPr>
            </w:pPr>
            <w:r w:rsidRPr="00D71FA0">
              <w:rPr>
                <w:noProof w:val="0"/>
                <w:lang w:eastAsia="zh-CN"/>
              </w:rPr>
              <w:t>224</w:t>
            </w:r>
          </w:p>
        </w:tc>
        <w:tc>
          <w:tcPr>
            <w:tcW w:w="1008" w:type="dxa"/>
          </w:tcPr>
          <w:p w14:paraId="462CF30E" w14:textId="7216EB31" w:rsidR="009E6F07" w:rsidRPr="00D71FA0" w:rsidRDefault="009E6F07" w:rsidP="00CA6DDE">
            <w:pPr>
              <w:pStyle w:val="TableText"/>
              <w:ind w:right="288"/>
              <w:rPr>
                <w:noProof w:val="0"/>
                <w:lang w:eastAsia="zh-CN"/>
              </w:rPr>
            </w:pPr>
            <w:r w:rsidRPr="00D71FA0">
              <w:rPr>
                <w:noProof w:val="0"/>
                <w:lang w:eastAsia="zh-CN"/>
              </w:rPr>
              <w:t>7</w:t>
            </w:r>
          </w:p>
        </w:tc>
        <w:tc>
          <w:tcPr>
            <w:tcW w:w="864" w:type="dxa"/>
          </w:tcPr>
          <w:p w14:paraId="38DC5016" w14:textId="7449BC65" w:rsidR="009E6F07" w:rsidRPr="00D71FA0" w:rsidRDefault="009E6F07" w:rsidP="00CA6DDE">
            <w:pPr>
              <w:pStyle w:val="TableText"/>
              <w:ind w:right="144"/>
              <w:rPr>
                <w:noProof w:val="0"/>
                <w:lang w:eastAsia="zh-CN"/>
              </w:rPr>
            </w:pPr>
            <w:r w:rsidRPr="00D71FA0">
              <w:rPr>
                <w:noProof w:val="0"/>
                <w:lang w:eastAsia="zh-CN"/>
              </w:rPr>
              <w:t>3%</w:t>
            </w:r>
          </w:p>
        </w:tc>
        <w:tc>
          <w:tcPr>
            <w:tcW w:w="1296" w:type="dxa"/>
            <w:hideMark/>
          </w:tcPr>
          <w:p w14:paraId="67E92803" w14:textId="42EB6109" w:rsidR="00E12AE6" w:rsidRPr="00D71FA0" w:rsidRDefault="009E6F07" w:rsidP="00C737C4">
            <w:pPr>
              <w:pStyle w:val="TableText"/>
              <w:ind w:right="288"/>
              <w:rPr>
                <w:noProof w:val="0"/>
                <w:lang w:eastAsia="zh-CN"/>
              </w:rPr>
            </w:pPr>
            <w:r w:rsidRPr="00D71FA0">
              <w:rPr>
                <w:noProof w:val="0"/>
                <w:lang w:eastAsia="zh-CN"/>
              </w:rPr>
              <w:t>184</w:t>
            </w:r>
          </w:p>
        </w:tc>
        <w:tc>
          <w:tcPr>
            <w:tcW w:w="1296" w:type="dxa"/>
            <w:hideMark/>
          </w:tcPr>
          <w:p w14:paraId="76B0EF4D" w14:textId="593292DE" w:rsidR="00E12AE6" w:rsidRPr="00D71FA0" w:rsidRDefault="009E6F07" w:rsidP="00C737C4">
            <w:pPr>
              <w:pStyle w:val="TableText"/>
              <w:ind w:right="288"/>
              <w:rPr>
                <w:noProof w:val="0"/>
                <w:lang w:eastAsia="zh-CN"/>
              </w:rPr>
            </w:pPr>
            <w:r w:rsidRPr="00D71FA0">
              <w:rPr>
                <w:noProof w:val="0"/>
                <w:lang w:eastAsia="zh-CN"/>
              </w:rPr>
              <w:t>4</w:t>
            </w:r>
          </w:p>
        </w:tc>
        <w:tc>
          <w:tcPr>
            <w:tcW w:w="864" w:type="dxa"/>
            <w:hideMark/>
          </w:tcPr>
          <w:p w14:paraId="7CD9529B" w14:textId="7451A9EF" w:rsidR="00E12AE6" w:rsidRPr="00D71FA0" w:rsidRDefault="009E6F07" w:rsidP="00CA6DDE">
            <w:pPr>
              <w:pStyle w:val="TableText"/>
              <w:ind w:right="144"/>
              <w:rPr>
                <w:noProof w:val="0"/>
                <w:lang w:eastAsia="zh-CN"/>
              </w:rPr>
            </w:pPr>
            <w:r w:rsidRPr="00D71FA0">
              <w:rPr>
                <w:noProof w:val="0"/>
                <w:lang w:eastAsia="zh-CN"/>
              </w:rPr>
              <w:t>2</w:t>
            </w:r>
            <w:r w:rsidR="00E12AE6" w:rsidRPr="00D71FA0">
              <w:rPr>
                <w:noProof w:val="0"/>
                <w:lang w:eastAsia="zh-CN"/>
              </w:rPr>
              <w:t>%</w:t>
            </w:r>
          </w:p>
        </w:tc>
      </w:tr>
    </w:tbl>
    <w:p w14:paraId="39D8797F" w14:textId="5C5A3715" w:rsidR="005C10A5" w:rsidRPr="00D71FA0" w:rsidRDefault="005C10A5" w:rsidP="001B2CB5">
      <w:pPr>
        <w:pStyle w:val="Heading3"/>
        <w:rPr>
          <w:color w:val="auto"/>
        </w:rPr>
      </w:pPr>
      <w:bookmarkStart w:id="1598" w:name="_Toc92180460"/>
      <w:bookmarkStart w:id="1599" w:name="_Toc103172785"/>
      <w:r w:rsidRPr="00D71FA0">
        <w:rPr>
          <w:color w:val="auto"/>
        </w:rPr>
        <w:t>Administration and Test Delivery</w:t>
      </w:r>
      <w:bookmarkEnd w:id="1598"/>
      <w:bookmarkEnd w:id="1599"/>
    </w:p>
    <w:p w14:paraId="59DD3793" w14:textId="6504EA02" w:rsidR="00066679" w:rsidRPr="00D71FA0" w:rsidRDefault="00066679" w:rsidP="00066679">
      <w:pPr>
        <w:rPr>
          <w:color w:val="auto"/>
        </w:rPr>
      </w:pPr>
      <w:r w:rsidRPr="00D71FA0">
        <w:rPr>
          <w:color w:val="auto"/>
        </w:rPr>
        <w:t>ETS continues to improve in the area of test delivery, and the 2019–2020 administration introduced an improved progress bar for the student as the student progressed through the test.</w:t>
      </w:r>
      <w:r w:rsidR="005F00C0" w:rsidRPr="00D71FA0">
        <w:rPr>
          <w:color w:val="auto"/>
        </w:rPr>
        <w:t xml:space="preserve"> Due to the suspension of testing in 2019–2020, the </w:t>
      </w:r>
      <w:r w:rsidR="00E73CC4" w:rsidRPr="00D71FA0">
        <w:rPr>
          <w:color w:val="auto"/>
        </w:rPr>
        <w:t>improved progress bar was not used by CAST test-takers until the 2020</w:t>
      </w:r>
      <w:r w:rsidR="00F97DDB" w:rsidRPr="00D71FA0">
        <w:rPr>
          <w:color w:val="auto"/>
        </w:rPr>
        <w:t>–</w:t>
      </w:r>
      <w:r w:rsidR="00E73CC4" w:rsidRPr="00D71FA0">
        <w:rPr>
          <w:color w:val="auto"/>
        </w:rPr>
        <w:t>2021 administration.</w:t>
      </w:r>
    </w:p>
    <w:p w14:paraId="42CF2776" w14:textId="7A6EE2E6" w:rsidR="00B24814" w:rsidRPr="00D71FA0" w:rsidRDefault="00A6226D" w:rsidP="001B2CB5">
      <w:pPr>
        <w:pStyle w:val="Heading3"/>
        <w:rPr>
          <w:color w:val="auto"/>
        </w:rPr>
      </w:pPr>
      <w:bookmarkStart w:id="1600" w:name="_Toc92180461"/>
      <w:bookmarkStart w:id="1601" w:name="_Toc103172786"/>
      <w:r w:rsidRPr="00D71FA0">
        <w:rPr>
          <w:color w:val="auto"/>
        </w:rPr>
        <w:t>C</w:t>
      </w:r>
      <w:r w:rsidR="00F93D08" w:rsidRPr="00D71FA0">
        <w:rPr>
          <w:color w:val="auto"/>
        </w:rPr>
        <w:t>onstructed-</w:t>
      </w:r>
      <w:r w:rsidRPr="00D71FA0">
        <w:rPr>
          <w:color w:val="auto"/>
        </w:rPr>
        <w:t>R</w:t>
      </w:r>
      <w:r w:rsidR="00F93D08" w:rsidRPr="00D71FA0">
        <w:rPr>
          <w:color w:val="auto"/>
        </w:rPr>
        <w:t>esponse</w:t>
      </w:r>
      <w:r w:rsidR="00B24814" w:rsidRPr="00D71FA0">
        <w:rPr>
          <w:color w:val="auto"/>
        </w:rPr>
        <w:t xml:space="preserve"> Item Scoring</w:t>
      </w:r>
      <w:bookmarkEnd w:id="1600"/>
      <w:bookmarkEnd w:id="1601"/>
    </w:p>
    <w:p w14:paraId="59AF9AFB" w14:textId="77777777" w:rsidR="00066679" w:rsidRPr="00D71FA0" w:rsidRDefault="00066679" w:rsidP="00066679">
      <w:pPr>
        <w:pStyle w:val="Heading4"/>
        <w:rPr>
          <w:color w:val="auto"/>
        </w:rPr>
      </w:pPr>
      <w:bookmarkStart w:id="1602" w:name="_Toc34215191"/>
      <w:bookmarkStart w:id="1603" w:name="_Toc103172787"/>
      <w:r w:rsidRPr="00D71FA0">
        <w:rPr>
          <w:color w:val="auto"/>
        </w:rPr>
        <w:t>Human Scoring Activities</w:t>
      </w:r>
      <w:bookmarkEnd w:id="1602"/>
      <w:bookmarkEnd w:id="1603"/>
    </w:p>
    <w:p w14:paraId="40D96893" w14:textId="089237DB" w:rsidR="00066679" w:rsidRPr="00D71FA0" w:rsidRDefault="00066679" w:rsidP="00066679">
      <w:pPr>
        <w:keepLines/>
        <w:rPr>
          <w:color w:val="auto"/>
        </w:rPr>
      </w:pPr>
      <w:r w:rsidRPr="00D71FA0">
        <w:rPr>
          <w:color w:val="auto"/>
        </w:rPr>
        <w:t>Continuous improvements 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administration included that rater agreement and validity statistics for rater agreement were monitored during each scoring shift. Scoring leaders provided feedback to ETS Assessment </w:t>
      </w:r>
      <w:r w:rsidR="00F93D08" w:rsidRPr="00D71FA0">
        <w:rPr>
          <w:color w:val="auto"/>
        </w:rPr>
        <w:t>and</w:t>
      </w:r>
      <w:r w:rsidRPr="00D71FA0">
        <w:rPr>
          <w:color w:val="auto"/>
        </w:rPr>
        <w:t xml:space="preserve"> Learning Technology </w:t>
      </w:r>
      <w:r w:rsidR="00F93D08" w:rsidRPr="00D71FA0">
        <w:rPr>
          <w:color w:val="auto"/>
        </w:rPr>
        <w:t>Research &amp;</w:t>
      </w:r>
      <w:r w:rsidRPr="00D71FA0">
        <w:rPr>
          <w:color w:val="auto"/>
        </w:rPr>
        <w:t xml:space="preserve"> Development to determine what</w:t>
      </w:r>
      <w:r w:rsidR="005D1C91" w:rsidRPr="00D71FA0">
        <w:rPr>
          <w:color w:val="auto"/>
        </w:rPr>
        <w:t>, if any,</w:t>
      </w:r>
      <w:r w:rsidRPr="00D71FA0">
        <w:rPr>
          <w:color w:val="auto"/>
        </w:rPr>
        <w:t xml:space="preserve"> adjustments to training or samples were to be made.</w:t>
      </w:r>
    </w:p>
    <w:p w14:paraId="6F8D9DA0" w14:textId="2E80B219" w:rsidR="00066679" w:rsidRPr="00D71FA0" w:rsidRDefault="00066679" w:rsidP="00556966">
      <w:pPr>
        <w:rPr>
          <w:rFonts w:cs="Times New Roman"/>
          <w:color w:val="auto"/>
        </w:rPr>
      </w:pPr>
      <w:r w:rsidRPr="00D71FA0">
        <w:rPr>
          <w:rFonts w:cs="Times New Roman"/>
          <w:color w:val="auto"/>
        </w:rPr>
        <w:t>ETS will use standardized training to assist the scoring leader in using the performance indicator panels, which allow easier access to quantitative feedback regarding individual raters.</w:t>
      </w:r>
    </w:p>
    <w:p w14:paraId="26E4F53E" w14:textId="77777777" w:rsidR="00066679" w:rsidRPr="00D71FA0" w:rsidRDefault="00066679" w:rsidP="00556966">
      <w:pPr>
        <w:keepNext/>
        <w:keepLines/>
        <w:rPr>
          <w:color w:val="auto"/>
        </w:rPr>
      </w:pPr>
      <w:r w:rsidRPr="00D71FA0">
        <w:rPr>
          <w:color w:val="auto"/>
        </w:rPr>
        <w:lastRenderedPageBreak/>
        <w:t>Improved training for scoring leaders will be conducted via online learning courses, as opposed to the WebEx sessions used previously. Online learning courses provide the following expected benefits:</w:t>
      </w:r>
    </w:p>
    <w:p w14:paraId="38A11794" w14:textId="77777777" w:rsidR="00066679" w:rsidRPr="00D71FA0" w:rsidRDefault="00066679" w:rsidP="00556966">
      <w:pPr>
        <w:pStyle w:val="bullets"/>
        <w:keepNext/>
        <w:keepLines/>
        <w:spacing w:before="10"/>
        <w:rPr>
          <w:color w:val="auto"/>
        </w:rPr>
      </w:pPr>
      <w:r w:rsidRPr="00D71FA0">
        <w:rPr>
          <w:color w:val="auto"/>
        </w:rPr>
        <w:t>Standardized explanation on what information is available within the performance indicator panel as well as how to use the information</w:t>
      </w:r>
    </w:p>
    <w:p w14:paraId="17124A41" w14:textId="77777777" w:rsidR="00066679" w:rsidRPr="00D71FA0" w:rsidRDefault="00066679" w:rsidP="00066679">
      <w:pPr>
        <w:pStyle w:val="bullets"/>
        <w:spacing w:before="10"/>
        <w:rPr>
          <w:color w:val="auto"/>
        </w:rPr>
      </w:pPr>
      <w:r w:rsidRPr="00D71FA0">
        <w:rPr>
          <w:color w:val="auto"/>
        </w:rPr>
        <w:t>Standardized format for providing feedback to individual raters to ensure the area of improvement needed is clear and consistent regardless of which score leader may be monitoring an individual rater on any given day</w:t>
      </w:r>
    </w:p>
    <w:p w14:paraId="33B77003" w14:textId="49FD000E" w:rsidR="00066679" w:rsidRPr="00D71FA0" w:rsidRDefault="00066679" w:rsidP="00066679">
      <w:pPr>
        <w:pStyle w:val="bullets"/>
        <w:spacing w:before="10"/>
        <w:rPr>
          <w:color w:val="auto"/>
        </w:rPr>
      </w:pPr>
      <w:r w:rsidRPr="00D71FA0">
        <w:rPr>
          <w:color w:val="auto"/>
        </w:rPr>
        <w:t>Automatic restriction of scoring leaders from monitoring raters until training requirements from 20</w:t>
      </w:r>
      <w:r w:rsidR="009F003B" w:rsidRPr="00D71FA0">
        <w:rPr>
          <w:color w:val="auto"/>
        </w:rPr>
        <w:t>20</w:t>
      </w:r>
      <w:r w:rsidRPr="00D71FA0">
        <w:rPr>
          <w:color w:val="auto"/>
        </w:rPr>
        <w:t>–202</w:t>
      </w:r>
      <w:r w:rsidR="009F003B" w:rsidRPr="00D71FA0">
        <w:rPr>
          <w:color w:val="auto"/>
        </w:rPr>
        <w:t>1</w:t>
      </w:r>
      <w:r w:rsidRPr="00D71FA0">
        <w:rPr>
          <w:color w:val="auto"/>
        </w:rPr>
        <w:t xml:space="preserve"> have been satisfied (previously done manually)</w:t>
      </w:r>
      <w:bookmarkStart w:id="1604" w:name="_Toc34042503"/>
      <w:bookmarkStart w:id="1605" w:name="_Toc34042504"/>
      <w:bookmarkStart w:id="1606" w:name="_Toc34042505"/>
      <w:bookmarkStart w:id="1607" w:name="_Toc34042506"/>
      <w:bookmarkStart w:id="1608" w:name="_Toc34042507"/>
      <w:bookmarkStart w:id="1609" w:name="_Toc34042508"/>
      <w:bookmarkStart w:id="1610" w:name="_Toc34042509"/>
      <w:bookmarkStart w:id="1611" w:name="_Toc34042510"/>
      <w:bookmarkStart w:id="1612" w:name="_Toc34042511"/>
      <w:bookmarkStart w:id="1613" w:name="_Toc34042512"/>
      <w:bookmarkStart w:id="1614" w:name="_Toc34042513"/>
      <w:bookmarkStart w:id="1615" w:name="_Toc34042514"/>
      <w:bookmarkStart w:id="1616" w:name="_Toc34042515"/>
      <w:bookmarkStart w:id="1617" w:name="_Psychometric_Analyses"/>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14:paraId="21C8C578" w14:textId="5E16F4C9" w:rsidR="00B24814" w:rsidRPr="00D71FA0" w:rsidRDefault="00B24814" w:rsidP="001B2CB5">
      <w:pPr>
        <w:pStyle w:val="Heading3"/>
        <w:rPr>
          <w:color w:val="auto"/>
        </w:rPr>
      </w:pPr>
      <w:bookmarkStart w:id="1618" w:name="_Toc92180462"/>
      <w:bookmarkStart w:id="1619" w:name="_Toc103172788"/>
      <w:r w:rsidRPr="00D71FA0">
        <w:rPr>
          <w:color w:val="auto"/>
        </w:rPr>
        <w:t>Psychometric Analyses</w:t>
      </w:r>
      <w:bookmarkEnd w:id="1618"/>
      <w:bookmarkEnd w:id="1619"/>
    </w:p>
    <w:p w14:paraId="29747C5D" w14:textId="1CFDEC97" w:rsidR="00066679" w:rsidRPr="00D71FA0" w:rsidRDefault="00066679" w:rsidP="00066679">
      <w:pPr>
        <w:rPr>
          <w:color w:val="auto"/>
        </w:rPr>
      </w:pPr>
      <w:r w:rsidRPr="00D71FA0">
        <w:rPr>
          <w:color w:val="auto"/>
        </w:rPr>
        <w:t xml:space="preserve">Preequating </w:t>
      </w:r>
      <w:r w:rsidR="00310A58" w:rsidRPr="00D71FA0">
        <w:rPr>
          <w:color w:val="auto"/>
        </w:rPr>
        <w:t>was</w:t>
      </w:r>
      <w:r w:rsidRPr="00D71FA0">
        <w:rPr>
          <w:color w:val="auto"/>
        </w:rPr>
        <w:t xml:space="preserve"> implemented in the 20</w:t>
      </w:r>
      <w:r w:rsidR="00961B9F" w:rsidRPr="00D71FA0">
        <w:rPr>
          <w:color w:val="auto"/>
        </w:rPr>
        <w:t>20</w:t>
      </w:r>
      <w:r w:rsidRPr="00D71FA0">
        <w:rPr>
          <w:color w:val="auto"/>
        </w:rPr>
        <w:t>–20</w:t>
      </w:r>
      <w:r w:rsidR="00961B9F" w:rsidRPr="00D71FA0">
        <w:rPr>
          <w:color w:val="auto"/>
        </w:rPr>
        <w:t>21</w:t>
      </w:r>
      <w:r w:rsidRPr="00D71FA0">
        <w:rPr>
          <w:color w:val="auto"/>
        </w:rPr>
        <w:t xml:space="preserve"> test administration to allow an early reporting timeline. For details about the benefits, feasibility, and concerns of the preequating plan, refer to the </w:t>
      </w:r>
      <w:r w:rsidRPr="00D71FA0">
        <w:rPr>
          <w:i/>
          <w:color w:val="auto"/>
        </w:rPr>
        <w:t>Feasibility of a Preequating Plan for the California Science Test (CAST) for the 2019–2020 Administration</w:t>
      </w:r>
      <w:r w:rsidRPr="00D71FA0">
        <w:rPr>
          <w:color w:val="auto"/>
        </w:rPr>
        <w:t xml:space="preserve"> (ETS, 2020).</w:t>
      </w:r>
    </w:p>
    <w:p w14:paraId="74D3B600" w14:textId="672F764E" w:rsidR="00066679" w:rsidRPr="00D71FA0" w:rsidRDefault="00066679" w:rsidP="00066679">
      <w:pPr>
        <w:rPr>
          <w:color w:val="auto"/>
        </w:rPr>
      </w:pPr>
      <w:r w:rsidRPr="00D71FA0">
        <w:rPr>
          <w:color w:val="auto"/>
        </w:rPr>
        <w:t xml:space="preserve">A comprehensive scoring quality control process, necessary for the preequating process, </w:t>
      </w:r>
      <w:r w:rsidR="009F2DD4" w:rsidRPr="00D71FA0">
        <w:rPr>
          <w:color w:val="auto"/>
        </w:rPr>
        <w:t>has been</w:t>
      </w:r>
      <w:r w:rsidRPr="00D71FA0">
        <w:rPr>
          <w:color w:val="auto"/>
        </w:rPr>
        <w:t xml:space="preserve"> developed and</w:t>
      </w:r>
      <w:r w:rsidR="009F2DD4" w:rsidRPr="00D71FA0">
        <w:rPr>
          <w:color w:val="auto"/>
        </w:rPr>
        <w:t xml:space="preserve"> was</w:t>
      </w:r>
      <w:r w:rsidRPr="00D71FA0">
        <w:rPr>
          <w:color w:val="auto"/>
        </w:rPr>
        <w:t xml:space="preserve"> implemented for the 20</w:t>
      </w:r>
      <w:r w:rsidR="009F2DD4" w:rsidRPr="00D71FA0">
        <w:rPr>
          <w:color w:val="auto"/>
        </w:rPr>
        <w:t>20</w:t>
      </w:r>
      <w:r w:rsidRPr="00D71FA0">
        <w:rPr>
          <w:color w:val="auto"/>
        </w:rPr>
        <w:t>–202</w:t>
      </w:r>
      <w:r w:rsidR="009F2DD4" w:rsidRPr="00D71FA0">
        <w:rPr>
          <w:color w:val="auto"/>
        </w:rPr>
        <w:t>1</w:t>
      </w:r>
      <w:r w:rsidRPr="00D71FA0">
        <w:rPr>
          <w:color w:val="auto"/>
        </w:rPr>
        <w:t xml:space="preserve"> test administration to ensure the accuracy of all scores in early reporting.</w:t>
      </w:r>
    </w:p>
    <w:p w14:paraId="3E479AE0" w14:textId="53B3E8B9" w:rsidR="00310A58" w:rsidRPr="00D71FA0" w:rsidRDefault="00310A58" w:rsidP="00066679">
      <w:pPr>
        <w:rPr>
          <w:color w:val="auto"/>
        </w:rPr>
      </w:pPr>
      <w:r w:rsidRPr="00D71FA0">
        <w:rPr>
          <w:color w:val="auto"/>
        </w:rPr>
        <w:t xml:space="preserve">The 2020–2021 administration was unique, given the ongoing impact of the </w:t>
      </w:r>
      <w:r w:rsidR="00F93D08" w:rsidRPr="00D71FA0">
        <w:rPr>
          <w:color w:val="auto"/>
        </w:rPr>
        <w:t>novel coronavirus disease 2019</w:t>
      </w:r>
      <w:r w:rsidRPr="00D71FA0">
        <w:rPr>
          <w:color w:val="auto"/>
        </w:rPr>
        <w:t xml:space="preserve"> pandemic. This resulted in the CAST being administered in</w:t>
      </w:r>
      <w:r w:rsidR="00764D36" w:rsidRPr="00D71FA0">
        <w:rPr>
          <w:color w:val="auto"/>
        </w:rPr>
        <w:t xml:space="preserve"> </w:t>
      </w:r>
      <w:r w:rsidRPr="00D71FA0">
        <w:rPr>
          <w:color w:val="auto"/>
        </w:rPr>
        <w:t xml:space="preserve">person and remotely, depending on testing needs within the </w:t>
      </w:r>
      <w:r w:rsidR="005014EE" w:rsidRPr="00D71FA0">
        <w:rPr>
          <w:color w:val="auto"/>
        </w:rPr>
        <w:t>local educational agencies (</w:t>
      </w:r>
      <w:r w:rsidRPr="00D71FA0">
        <w:rPr>
          <w:color w:val="auto"/>
        </w:rPr>
        <w:t>LEAs</w:t>
      </w:r>
      <w:r w:rsidR="005014EE" w:rsidRPr="00D71FA0">
        <w:rPr>
          <w:color w:val="auto"/>
        </w:rPr>
        <w:t>)</w:t>
      </w:r>
      <w:r w:rsidRPr="00D71FA0">
        <w:rPr>
          <w:color w:val="auto"/>
        </w:rPr>
        <w:t xml:space="preserve">. A study was conducted to evaluate the comparability of student scores between the two testing environments. </w:t>
      </w:r>
      <w:r w:rsidR="00195E57" w:rsidRPr="00D71FA0">
        <w:rPr>
          <w:color w:val="auto"/>
        </w:rPr>
        <w:t>Refer to</w:t>
      </w:r>
      <w:r w:rsidRPr="00D71FA0">
        <w:rPr>
          <w:color w:val="auto"/>
        </w:rPr>
        <w:t xml:space="preserve"> </w:t>
      </w:r>
      <w:r w:rsidR="000A3B0E" w:rsidRPr="00D71FA0">
        <w:rPr>
          <w:color w:val="auto"/>
        </w:rPr>
        <w:t>sub</w:t>
      </w:r>
      <w:r w:rsidRPr="00D71FA0">
        <w:rPr>
          <w:color w:val="auto"/>
        </w:rPr>
        <w:t>section</w:t>
      </w:r>
      <w:r w:rsidRPr="00D71FA0">
        <w:rPr>
          <w:i/>
          <w:iCs/>
          <w:color w:val="auto"/>
        </w:rPr>
        <w:t xml:space="preserve"> </w:t>
      </w:r>
      <w:hyperlink w:anchor="_Remote_and_In-Person_1" w:history="1">
        <w:r w:rsidR="00032BCD" w:rsidRPr="00D71FA0">
          <w:rPr>
            <w:rStyle w:val="Hyperlink"/>
            <w:i/>
            <w:iCs/>
          </w:rPr>
          <w:t>5.1.1 Remote and In-Person Testing</w:t>
        </w:r>
      </w:hyperlink>
      <w:r w:rsidRPr="00D71FA0">
        <w:rPr>
          <w:color w:val="auto"/>
        </w:rPr>
        <w:t xml:space="preserve"> and section </w:t>
      </w:r>
      <w:hyperlink w:anchor="_Score_Comparability—Remote_Versus" w:history="1">
        <w:r w:rsidRPr="00D71FA0">
          <w:rPr>
            <w:rStyle w:val="Hyperlink"/>
            <w:i/>
            <w:iCs/>
          </w:rPr>
          <w:t>7.8 Score Comparability—Remote Versus In-Person Testing Analyses</w:t>
        </w:r>
      </w:hyperlink>
      <w:r w:rsidRPr="00D71FA0">
        <w:rPr>
          <w:color w:val="auto"/>
        </w:rPr>
        <w:t xml:space="preserve"> for a summary of this study.</w:t>
      </w:r>
    </w:p>
    <w:p w14:paraId="31B9AD92" w14:textId="4619A631" w:rsidR="009E6670" w:rsidRPr="00D71FA0" w:rsidRDefault="00066679" w:rsidP="009E6670">
      <w:pPr>
        <w:rPr>
          <w:color w:val="auto"/>
        </w:rPr>
      </w:pPr>
      <w:r w:rsidRPr="00D71FA0">
        <w:rPr>
          <w:color w:val="auto"/>
        </w:rPr>
        <w:t>ETS will explore the possibility of providing more graphs and plots, rather than primarily using tables, in future technical reports, to make the technical reports more visualized and user friendly.</w:t>
      </w:r>
    </w:p>
    <w:p w14:paraId="5C28BFFE" w14:textId="45CDAA1D" w:rsidR="005C10A5" w:rsidRPr="00D71FA0" w:rsidRDefault="005C10A5" w:rsidP="001B2CB5">
      <w:pPr>
        <w:pStyle w:val="Heading3"/>
        <w:rPr>
          <w:color w:val="auto"/>
        </w:rPr>
      </w:pPr>
      <w:bookmarkStart w:id="1620" w:name="_Toc92180463"/>
      <w:bookmarkStart w:id="1621" w:name="_Toc103172789"/>
      <w:r w:rsidRPr="00D71FA0">
        <w:rPr>
          <w:color w:val="auto"/>
        </w:rPr>
        <w:t>Accessibility</w:t>
      </w:r>
      <w:bookmarkEnd w:id="1620"/>
      <w:bookmarkEnd w:id="1621"/>
    </w:p>
    <w:p w14:paraId="5E119FFB" w14:textId="6C7579F6" w:rsidR="006A4456" w:rsidRPr="00D71FA0" w:rsidRDefault="00066679" w:rsidP="00066679">
      <w:pPr>
        <w:rPr>
          <w:color w:val="auto"/>
          <w:lang w:eastAsia="ko-KR"/>
        </w:rPr>
      </w:pPr>
      <w:r w:rsidRPr="00D71FA0">
        <w:rPr>
          <w:color w:val="auto"/>
          <w:lang w:eastAsia="ko-KR"/>
        </w:rPr>
        <w:t xml:space="preserve">ETS increased the number of accessibility resources available, as evidenced by </w:t>
      </w:r>
      <w:r w:rsidR="006A4456" w:rsidRPr="00D71FA0">
        <w:rPr>
          <w:color w:val="auto"/>
          <w:lang w:eastAsia="ko-KR"/>
        </w:rPr>
        <w:t xml:space="preserve">the expansion of the multiplication table to a </w:t>
      </w:r>
      <w:r w:rsidR="006A4456" w:rsidRPr="00D71FA0">
        <w:t>12 × 12 table</w:t>
      </w:r>
      <w:r w:rsidR="006A4456" w:rsidRPr="00D71FA0">
        <w:rPr>
          <w:color w:val="auto"/>
          <w:lang w:eastAsia="ko-KR"/>
        </w:rPr>
        <w:t xml:space="preserve">, updating braille embossing to prefetch more items to be embossed, and permitting students </w:t>
      </w:r>
      <w:r w:rsidR="00351646" w:rsidRPr="00D71FA0">
        <w:rPr>
          <w:color w:val="auto"/>
          <w:lang w:eastAsia="ko-KR"/>
        </w:rPr>
        <w:t>using the scratch paper universal tool</w:t>
      </w:r>
      <w:r w:rsidR="006A4456" w:rsidRPr="00D71FA0">
        <w:rPr>
          <w:color w:val="auto"/>
          <w:lang w:eastAsia="ko-KR"/>
        </w:rPr>
        <w:t xml:space="preserve"> to create graphic organizers.</w:t>
      </w:r>
    </w:p>
    <w:p w14:paraId="5FC3A7C3" w14:textId="58AF7468" w:rsidR="00066679" w:rsidRPr="00D71FA0" w:rsidRDefault="00066679" w:rsidP="00066679">
      <w:pPr>
        <w:rPr>
          <w:color w:val="auto"/>
          <w:lang w:eastAsia="ko-KR"/>
        </w:rPr>
      </w:pPr>
      <w:r w:rsidRPr="00D71FA0">
        <w:rPr>
          <w:color w:val="auto"/>
          <w:lang w:eastAsia="ko-KR"/>
        </w:rPr>
        <w:t>As for the items themselves, ETS remains focused on making items accessible from the outset, reducing the need to provide extensive adaptations to make the items accessible to students with visual impairment.</w:t>
      </w:r>
    </w:p>
    <w:p w14:paraId="07A5CA0F" w14:textId="211C8C82" w:rsidR="00110244" w:rsidRPr="00D71FA0" w:rsidRDefault="00680017" w:rsidP="0015461A">
      <w:pPr>
        <w:pStyle w:val="Heading3"/>
        <w:keepLines/>
        <w:rPr>
          <w:color w:val="auto"/>
        </w:rPr>
      </w:pPr>
      <w:bookmarkStart w:id="1622" w:name="_Ref54785814"/>
      <w:bookmarkStart w:id="1623" w:name="_Toc92180464"/>
      <w:bookmarkStart w:id="1624" w:name="_Toc103172790"/>
      <w:r w:rsidRPr="00D71FA0">
        <w:rPr>
          <w:color w:val="auto"/>
        </w:rPr>
        <w:lastRenderedPageBreak/>
        <w:t xml:space="preserve">Feedback for </w:t>
      </w:r>
      <w:r w:rsidR="0015461A" w:rsidRPr="00D71FA0">
        <w:rPr>
          <w:color w:val="auto"/>
        </w:rPr>
        <w:t>Continuous Improvement</w:t>
      </w:r>
      <w:r w:rsidR="00E2553F" w:rsidRPr="00D71FA0">
        <w:rPr>
          <w:color w:val="auto"/>
        </w:rPr>
        <w:t xml:space="preserve"> </w:t>
      </w:r>
      <w:r w:rsidR="00110244" w:rsidRPr="00D71FA0">
        <w:rPr>
          <w:color w:val="auto"/>
        </w:rPr>
        <w:t>Survey</w:t>
      </w:r>
      <w:bookmarkEnd w:id="1622"/>
      <w:bookmarkEnd w:id="1623"/>
      <w:bookmarkEnd w:id="1624"/>
    </w:p>
    <w:p w14:paraId="0B329D0F" w14:textId="71D4D56A" w:rsidR="00545A13" w:rsidRPr="00D71FA0" w:rsidRDefault="005B7295" w:rsidP="0015461A">
      <w:pPr>
        <w:keepNext/>
        <w:keepLines/>
      </w:pPr>
      <w:r w:rsidRPr="00D71FA0">
        <w:t xml:space="preserve">ETS annually solicits feedback from educators through a </w:t>
      </w:r>
      <w:r w:rsidR="0015461A" w:rsidRPr="00D71FA0">
        <w:t>s</w:t>
      </w:r>
      <w:r w:rsidRPr="00D71FA0">
        <w:t>urvey that allows the CDE and ETS to focus on continuous improvement. LEA and test site staff, as well as test administrators and test examiners, were invited to participate in the 2020–</w:t>
      </w:r>
      <w:r w:rsidR="0015461A" w:rsidRPr="00D71FA0">
        <w:t>‍</w:t>
      </w:r>
      <w:r w:rsidRPr="00D71FA0">
        <w:t>21</w:t>
      </w:r>
      <w:r w:rsidR="00680017" w:rsidRPr="00D71FA0">
        <w:t xml:space="preserve"> Feedback for </w:t>
      </w:r>
      <w:r w:rsidRPr="00D71FA0">
        <w:t xml:space="preserve">Continuous Improvement Survey. </w:t>
      </w:r>
      <w:r w:rsidR="4F9241FB" w:rsidRPr="00D71FA0">
        <w:t>Because of</w:t>
      </w:r>
      <w:r w:rsidRPr="00D71FA0">
        <w:t xml:space="preserve"> the unique nature of the 2020–</w:t>
      </w:r>
      <w:r w:rsidR="4F9241FB" w:rsidRPr="00D71FA0">
        <w:t>20</w:t>
      </w:r>
      <w:r w:rsidRPr="00D71FA0">
        <w:t>21 administration year and the option to administer assessments remotely or administer local assessments</w:t>
      </w:r>
      <w:r w:rsidR="77A78C77" w:rsidRPr="00D71FA0">
        <w:t xml:space="preserve"> </w:t>
      </w:r>
      <w:r w:rsidR="3C4C2C03" w:rsidRPr="00D71FA0">
        <w:t xml:space="preserve">for Smarter Balanced </w:t>
      </w:r>
      <w:r w:rsidR="005417F0" w:rsidRPr="00D71FA0">
        <w:t>for</w:t>
      </w:r>
      <w:r w:rsidR="3C4C2C03" w:rsidRPr="00D71FA0">
        <w:t xml:space="preserve"> </w:t>
      </w:r>
      <w:r w:rsidR="005417F0" w:rsidRPr="00D71FA0">
        <w:t>English language arts/literacy</w:t>
      </w:r>
      <w:r w:rsidR="3C4C2C03" w:rsidRPr="00D71FA0">
        <w:t xml:space="preserve"> and mathematics</w:t>
      </w:r>
      <w:r w:rsidR="4B751E5F" w:rsidRPr="00D71FA0">
        <w:t xml:space="preserve"> </w:t>
      </w:r>
      <w:r w:rsidR="7996EADE" w:rsidRPr="00D71FA0">
        <w:t>(</w:t>
      </w:r>
      <w:r w:rsidR="476F1CB9" w:rsidRPr="00D71FA0">
        <w:t>t</w:t>
      </w:r>
      <w:r w:rsidR="77A78C77" w:rsidRPr="00D71FA0">
        <w:t>he CAST</w:t>
      </w:r>
      <w:r w:rsidR="476F1CB9" w:rsidRPr="00D71FA0">
        <w:t xml:space="preserve"> did not offer a local assessment</w:t>
      </w:r>
      <w:r w:rsidR="77A78C77" w:rsidRPr="00D71FA0">
        <w:t>)</w:t>
      </w:r>
      <w:r w:rsidRPr="00D71FA0">
        <w:t xml:space="preserve">, the survey centered on preparation, training, and test administration, including remote testing. More than 1,500 California educators provided specific, actionable insights about their testing experience. </w:t>
      </w:r>
      <w:r w:rsidR="00545A13" w:rsidRPr="00D71FA0">
        <w:t>The CDE and ETS use key recommendations from educators to implement positive changes in the following administration year.</w:t>
      </w:r>
    </w:p>
    <w:p w14:paraId="4AFC840C" w14:textId="77777777" w:rsidR="002E0889" w:rsidRPr="00D71FA0" w:rsidRDefault="005B7295" w:rsidP="005B7295">
      <w:pPr>
        <w:textAlignment w:val="baseline"/>
        <w:rPr>
          <w:rFonts w:eastAsia="Arial"/>
        </w:rPr>
      </w:pPr>
      <w:r w:rsidRPr="00D71FA0">
        <w:t xml:space="preserve">This survey gathered information and data from educators who were part of the administration of the </w:t>
      </w:r>
      <w:r w:rsidR="005014EE" w:rsidRPr="00D71FA0">
        <w:t>California Assessment of Student Performance and Progress</w:t>
      </w:r>
      <w:r w:rsidRPr="00D71FA0">
        <w:t xml:space="preserve"> </w:t>
      </w:r>
      <w:r w:rsidR="005014EE" w:rsidRPr="00D71FA0">
        <w:t>(</w:t>
      </w:r>
      <w:r w:rsidRPr="00D71FA0">
        <w:t>CAASPP</w:t>
      </w:r>
      <w:r w:rsidR="005014EE" w:rsidRPr="00D71FA0">
        <w:t>)</w:t>
      </w:r>
      <w:r w:rsidRPr="00D71FA0">
        <w:t xml:space="preserve"> and</w:t>
      </w:r>
      <w:r w:rsidR="4F9241FB" w:rsidRPr="00D71FA0">
        <w:t xml:space="preserve"> the</w:t>
      </w:r>
      <w:r w:rsidRPr="00D71FA0">
        <w:t xml:space="preserve"> </w:t>
      </w:r>
      <w:r w:rsidR="005014EE" w:rsidRPr="00D71FA0">
        <w:t>English Language Proficiency Assessments for California (</w:t>
      </w:r>
      <w:r w:rsidRPr="00D71FA0">
        <w:t>ELPAC</w:t>
      </w:r>
      <w:r w:rsidR="005014EE" w:rsidRPr="00D71FA0">
        <w:t>)</w:t>
      </w:r>
      <w:r w:rsidRPr="00D71FA0">
        <w:t>. Its goal was to highlight successes and identify areas for improvement.</w:t>
      </w:r>
    </w:p>
    <w:p w14:paraId="5AF11103" w14:textId="7CB51BE8" w:rsidR="005B7295" w:rsidRPr="00D71FA0" w:rsidRDefault="005B7295" w:rsidP="005B7295">
      <w:pPr>
        <w:textAlignment w:val="baseline"/>
      </w:pPr>
      <w:r w:rsidRPr="00D71FA0">
        <w:t xml:space="preserve">More than half (54%) of survey respondents used both remote and in-person options to complete testing. Overall, California educators continued to express positive experiences in their preparations for CAASPP and </w:t>
      </w:r>
      <w:r w:rsidR="00CF4AA9" w:rsidRPr="00D71FA0">
        <w:t xml:space="preserve">the </w:t>
      </w:r>
      <w:r w:rsidRPr="00D71FA0">
        <w:t>ELPAC. Although the 2020–</w:t>
      </w:r>
      <w:r w:rsidR="00CF4AA9" w:rsidRPr="00D71FA0">
        <w:t>20</w:t>
      </w:r>
      <w:r w:rsidRPr="00D71FA0">
        <w:t>21 administration included the daunting task of remote testing, educators felt that the resources and training materials they were given were useful in preparing them and their students for test administration. Their feedback generally described smooth preparation, training, support, and assessment administration experiences. Also, educators provided valuable feedback for potential improvements for future</w:t>
      </w:r>
      <w:r w:rsidRPr="00D71FA0" w:rsidDel="009D2C96">
        <w:t xml:space="preserve"> </w:t>
      </w:r>
      <w:r w:rsidRPr="00D71FA0">
        <w:t>administrations based upon lessons learned.</w:t>
      </w:r>
    </w:p>
    <w:p w14:paraId="1424F75A" w14:textId="4DFEADD5" w:rsidR="002E0889" w:rsidRPr="00D71FA0" w:rsidRDefault="005B7295" w:rsidP="00AE4007">
      <w:r w:rsidRPr="00D71FA0">
        <w:t xml:space="preserve">The majority of respondents (64%) felt prepared for administering remote testing. On average, LEA CAASPP and ELPAC coordinators reported feeling prepared at a higher rate than those in site-level roles, such as test administrators and test examiners. Only a small percentage of respondents (6%) reported not feeling prepared. In regard to remote testing, educators felt they could benefit from more troubleshooting resources to deal with the technical difficulties that arise during remote testing. They indicated </w:t>
      </w:r>
      <w:r w:rsidR="00687713" w:rsidRPr="00D71FA0">
        <w:t xml:space="preserve">that </w:t>
      </w:r>
      <w:r w:rsidRPr="00D71FA0">
        <w:t>a simplified process for logging on to the secure browser would be helpful for students, particularly English learner</w:t>
      </w:r>
      <w:r w:rsidR="00CF4AA9" w:rsidRPr="00D71FA0">
        <w:t xml:space="preserve"> student</w:t>
      </w:r>
      <w:r w:rsidRPr="00D71FA0">
        <w:t xml:space="preserve">s. When asked about training preferences, respondents indicated that self-paced online trainings were preferable over in-person workshops and live virtual trainings. For live virtual trainings, Zoom is the preferred platform. </w:t>
      </w:r>
    </w:p>
    <w:p w14:paraId="2CD62D3A" w14:textId="010DA9C3" w:rsidR="006A4456" w:rsidRPr="00D71FA0" w:rsidRDefault="006A4456" w:rsidP="00AE4007">
      <w:pPr>
        <w:rPr>
          <w:rFonts w:eastAsia="Arial"/>
        </w:rPr>
      </w:pPr>
      <w:r w:rsidRPr="00D71FA0">
        <w:rPr>
          <w:rFonts w:eastAsia="Arial"/>
        </w:rPr>
        <w:t xml:space="preserve">Refer to the </w:t>
      </w:r>
      <w:r w:rsidRPr="00D71FA0">
        <w:t>2020–21 CAASPP and ELPAC Feedback for Continuous Improvement Survey and Focus Groups Report for detailed information (CDE, 2021).</w:t>
      </w:r>
    </w:p>
    <w:p w14:paraId="4946E721" w14:textId="77777777" w:rsidR="005C10A5" w:rsidRPr="00D71FA0" w:rsidRDefault="005C10A5" w:rsidP="009E6670">
      <w:pPr>
        <w:pStyle w:val="Heading3"/>
        <w:pageBreakBefore/>
        <w:numPr>
          <w:ilvl w:val="0"/>
          <w:numId w:val="0"/>
        </w:numPr>
        <w:rPr>
          <w:color w:val="auto"/>
        </w:rPr>
      </w:pPr>
      <w:bookmarkStart w:id="1625" w:name="_Toc92180465"/>
      <w:bookmarkStart w:id="1626" w:name="_Toc103172791"/>
      <w:bookmarkStart w:id="1627" w:name="_Hlk89094580"/>
      <w:r w:rsidRPr="00D71FA0">
        <w:rPr>
          <w:color w:val="auto"/>
        </w:rPr>
        <w:lastRenderedPageBreak/>
        <w:t>Reference</w:t>
      </w:r>
      <w:bookmarkEnd w:id="1625"/>
      <w:r w:rsidR="006A4456" w:rsidRPr="00D71FA0">
        <w:rPr>
          <w:color w:val="auto"/>
        </w:rPr>
        <w:t>s</w:t>
      </w:r>
      <w:bookmarkEnd w:id="1626"/>
    </w:p>
    <w:p w14:paraId="339C8B4A" w14:textId="348F208B" w:rsidR="00865342" w:rsidRPr="00D71FA0" w:rsidRDefault="00066679" w:rsidP="00457091">
      <w:pPr>
        <w:pStyle w:val="References"/>
      </w:pPr>
      <w:bookmarkStart w:id="1628" w:name="_Hlk39070091"/>
      <w:r w:rsidRPr="00D71FA0">
        <w:t xml:space="preserve">Educational Testing Service. (2020). </w:t>
      </w:r>
      <w:r w:rsidRPr="00D71FA0">
        <w:rPr>
          <w:i/>
        </w:rPr>
        <w:t>Feasibility of a preequating plan for the California Science Test (CAST) for the 2019–2020 administration</w:t>
      </w:r>
      <w:r w:rsidRPr="00D71FA0">
        <w:t>. [Unpublished memorandum]. Princeton, NJ: Educational Testing Service.</w:t>
      </w:r>
      <w:bookmarkStart w:id="1629" w:name="Two_A_Special"/>
      <w:bookmarkEnd w:id="1627"/>
      <w:bookmarkEnd w:id="1628"/>
      <w:bookmarkEnd w:id="1629"/>
    </w:p>
    <w:p w14:paraId="71E03947" w14:textId="51DA5E2C" w:rsidR="00865342" w:rsidRPr="00D71FA0" w:rsidRDefault="006A4456" w:rsidP="00457091">
      <w:pPr>
        <w:pStyle w:val="References"/>
      </w:pPr>
      <w:r w:rsidRPr="00D71FA0">
        <w:t xml:space="preserve">California Department of Education. (2021). </w:t>
      </w:r>
      <w:r w:rsidRPr="00D71FA0">
        <w:rPr>
          <w:i/>
        </w:rPr>
        <w:t>2020–21 CAASPP and ELPAC feedback for continuous improvement survey and focus groups report</w:t>
      </w:r>
      <w:r w:rsidRPr="00D71FA0">
        <w:rPr>
          <w:iCs/>
        </w:rPr>
        <w:t>.</w:t>
      </w:r>
      <w:r w:rsidRPr="00D71FA0">
        <w:t xml:space="preserve"> Sacramento, CA: California Department of Education.</w:t>
      </w:r>
    </w:p>
    <w:sectPr w:rsidR="00865342" w:rsidRPr="00D71FA0" w:rsidSect="00AA4A69">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801D0" w14:textId="77777777" w:rsidR="0065021E" w:rsidRDefault="0065021E">
      <w:pPr>
        <w:spacing w:after="0"/>
      </w:pPr>
      <w:r>
        <w:separator/>
      </w:r>
    </w:p>
  </w:endnote>
  <w:endnote w:type="continuationSeparator" w:id="0">
    <w:p w14:paraId="4DC0E678" w14:textId="77777777" w:rsidR="0065021E" w:rsidRDefault="0065021E">
      <w:pPr>
        <w:spacing w:after="0"/>
      </w:pPr>
      <w:r>
        <w:continuationSeparator/>
      </w:r>
    </w:p>
  </w:endnote>
  <w:endnote w:type="continuationNotice" w:id="1">
    <w:p w14:paraId="1BBB0DC5" w14:textId="77777777" w:rsidR="0065021E" w:rsidRDefault="006502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Symbol">
    <w:altName w:val="Arial"/>
    <w:charset w:val="00"/>
    <w:family w:val="swiss"/>
    <w:pitch w:val="variable"/>
    <w:sig w:usb0="00000083" w:usb1="00000000" w:usb2="00000000" w:usb3="00000000" w:csb0="00000001" w:csb1="00000000"/>
  </w:font>
  <w:font w:name="Narkisim">
    <w:charset w:val="B1"/>
    <w:family w:val="swiss"/>
    <w:pitch w:val="variable"/>
    <w:sig w:usb0="00000803" w:usb1="00000000" w:usb2="00000000" w:usb3="00000000" w:csb0="0000002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06F31" w14:textId="20C929C1" w:rsidR="00D71FA0" w:rsidRPr="004A6B13" w:rsidRDefault="00D71FA0" w:rsidP="00224F2E">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CAST 2020–2021 Technical Report Outline</w:t>
    </w:r>
    <w:r>
      <w:tab/>
      <w:t>August 10,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2AC0A" w14:textId="748EE78E"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7955D" w14:textId="406789C3"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21A94" w14:textId="4F776671" w:rsidR="00D71FA0" w:rsidRDefault="00D71FA0" w:rsidP="00877EDE">
    <w:pPr>
      <w:pStyle w:val="Footer"/>
      <w:tabs>
        <w:tab w:val="clear" w:pos="9936"/>
        <w:tab w:val="right" w:pos="99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ptab w:relativeTo="margin" w:alignment="right" w:leader="none"/>
    </w:r>
    <w:r>
      <w:rPr>
        <w:szCs w:val="18"/>
      </w:rPr>
      <w:t>May 202</w:t>
    </w:r>
    <w:r w:rsidR="00760188">
      <w:rPr>
        <w:szCs w:val="18"/>
      </w:rPr>
      <w:t>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6D11D" w14:textId="57C7F271"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3</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208AC" w14:textId="77777777" w:rsidR="00D71FA0" w:rsidRDefault="00D71FA0" w:rsidP="00C853C2">
    <w:pPr>
      <w:pStyle w:val="Footer"/>
      <w:tabs>
        <w:tab w:val="clear" w:pos="9936"/>
        <w:tab w:val="right" w:pos="13500"/>
      </w:tabs>
    </w:pPr>
    <w:r>
      <w:t>July 6,</w:t>
    </w:r>
    <w:r w:rsidRPr="000949A9">
      <w:t xml:space="preserve"> 20</w:t>
    </w:r>
    <w:r>
      <w:t>20</w:t>
    </w:r>
    <w:r w:rsidRPr="000949A9">
      <w:tab/>
    </w:r>
    <w:r>
      <w:t>Computer-based Summative ELPAC 2019–2020 Technical Report Outline</w:t>
    </w:r>
    <w:r w:rsidRPr="000949A9">
      <w:t xml:space="preserve"> ♦</w:t>
    </w:r>
    <w:r>
      <w:t xml:space="preserve"> </w:t>
    </w:r>
    <w:r>
      <w:fldChar w:fldCharType="begin"/>
    </w:r>
    <w:r>
      <w:instrText xml:space="preserve"> PAGE   \* MERGEFORMAT </w:instrText>
    </w:r>
    <w:r>
      <w:fldChar w:fldCharType="separate"/>
    </w:r>
    <w:r>
      <w:t>41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D71FA0" w14:paraId="0055129F" w14:textId="77777777" w:rsidTr="00822775">
      <w:trPr>
        <w:cnfStyle w:val="100000000000" w:firstRow="1" w:lastRow="0" w:firstColumn="0" w:lastColumn="0" w:oddVBand="0" w:evenVBand="0" w:oddHBand="0" w:evenHBand="0" w:firstRowFirstColumn="0" w:firstRowLastColumn="0" w:lastRowFirstColumn="0" w:lastRowLastColumn="0"/>
      </w:trPr>
      <w:tc>
        <w:tcPr>
          <w:tcW w:w="3310" w:type="dxa"/>
        </w:tcPr>
        <w:p w14:paraId="0AFDC0D2" w14:textId="479BDF9A" w:rsidR="00D71FA0" w:rsidRDefault="00D71FA0" w:rsidP="00822775">
          <w:pPr>
            <w:pStyle w:val="Header"/>
            <w:ind w:left="-115"/>
          </w:pPr>
        </w:p>
      </w:tc>
      <w:tc>
        <w:tcPr>
          <w:tcW w:w="3310" w:type="dxa"/>
        </w:tcPr>
        <w:p w14:paraId="17C97D77" w14:textId="0C0B52D4" w:rsidR="00D71FA0" w:rsidRDefault="00D71FA0" w:rsidP="00822775">
          <w:pPr>
            <w:pStyle w:val="Header"/>
          </w:pPr>
        </w:p>
      </w:tc>
      <w:tc>
        <w:tcPr>
          <w:tcW w:w="3310" w:type="dxa"/>
        </w:tcPr>
        <w:p w14:paraId="4FCB532E" w14:textId="53F23192" w:rsidR="00D71FA0" w:rsidRDefault="00D71FA0" w:rsidP="00822775">
          <w:pPr>
            <w:pStyle w:val="Header"/>
            <w:ind w:right="-115"/>
            <w:jc w:val="right"/>
          </w:pPr>
        </w:p>
      </w:tc>
    </w:tr>
  </w:tbl>
  <w:p w14:paraId="15F3A379" w14:textId="21B31A9D" w:rsidR="00D71FA0" w:rsidRDefault="00D71FA0" w:rsidP="008227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C6CF7" w14:textId="77777777" w:rsidR="00D71FA0" w:rsidRDefault="00D71FA0" w:rsidP="00224F2E">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BB719" w14:textId="7BDCC985" w:rsidR="00D71FA0" w:rsidRPr="004A6B13" w:rsidRDefault="00D71FA0" w:rsidP="00DA0F84">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F022C" w14:textId="388316D8" w:rsidR="00D71FA0" w:rsidRDefault="00D71FA0" w:rsidP="0051613E">
    <w:pPr>
      <w:pStyle w:val="Footer"/>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3D5A4" w14:textId="38F99603" w:rsidR="00D71FA0" w:rsidRDefault="00D71FA0" w:rsidP="00A92ED6">
    <w:pPr>
      <w:pStyle w:val="Footer"/>
      <w:pBdr>
        <w:top w:val="none" w:sz="0" w:space="0" w:color="auto"/>
      </w:pBd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C2C3A" w14:textId="130CFD1C" w:rsidR="00D71FA0" w:rsidRDefault="00D71FA0" w:rsidP="00877EDE">
    <w:pPr>
      <w:pStyle w:val="Footer"/>
      <w:tabs>
        <w:tab w:val="clear" w:pos="9936"/>
        <w:tab w:val="right" w:pos="99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ptab w:relativeTo="margin" w:alignment="right" w:leader="none"/>
    </w:r>
    <w:r>
      <w:rPr>
        <w:szCs w:val="18"/>
      </w:rPr>
      <w:t>May 202</w:t>
    </w:r>
    <w:r w:rsidR="00760188">
      <w:rPr>
        <w:szCs w:val="18"/>
      </w:rP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F98DC" w14:textId="3CB05070"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F1FDF" w14:textId="056471A6"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47EFB" w14:textId="77777777" w:rsidR="0065021E" w:rsidRDefault="0065021E">
      <w:pPr>
        <w:spacing w:after="0"/>
      </w:pPr>
      <w:r>
        <w:separator/>
      </w:r>
    </w:p>
  </w:footnote>
  <w:footnote w:type="continuationSeparator" w:id="0">
    <w:p w14:paraId="48F9966F" w14:textId="77777777" w:rsidR="0065021E" w:rsidRDefault="0065021E">
      <w:pPr>
        <w:spacing w:after="0"/>
      </w:pPr>
      <w:r>
        <w:continuationSeparator/>
      </w:r>
    </w:p>
  </w:footnote>
  <w:footnote w:type="continuationNotice" w:id="1">
    <w:p w14:paraId="4C6D8B62" w14:textId="77777777" w:rsidR="0065021E" w:rsidRDefault="0065021E">
      <w:pPr>
        <w:spacing w:after="0"/>
      </w:pPr>
    </w:p>
  </w:footnote>
  <w:footnote w:id="2">
    <w:p w14:paraId="695F6BD7" w14:textId="2440954D" w:rsidR="00D71FA0" w:rsidRDefault="00D71FA0" w:rsidP="00C35908">
      <w:pPr>
        <w:pStyle w:val="Footnote"/>
      </w:pPr>
      <w:r>
        <w:rPr>
          <w:rStyle w:val="FootnoteReference"/>
        </w:rPr>
        <w:footnoteRef/>
      </w:r>
      <w:r>
        <w:t xml:space="preserve"> T</w:t>
      </w:r>
      <w:r w:rsidRPr="00C35908">
        <w:t>his information was retrieved from</w:t>
      </w:r>
      <w:r>
        <w:t xml:space="preserve"> the </w:t>
      </w:r>
      <w:r>
        <w:rPr>
          <w:i/>
        </w:rPr>
        <w:t>CalEdFacts</w:t>
      </w:r>
      <w:r>
        <w:t xml:space="preserve"> web page on the CDE website.</w:t>
      </w:r>
    </w:p>
  </w:footnote>
  <w:footnote w:id="3">
    <w:p w14:paraId="0CB903E8" w14:textId="5CAC7693" w:rsidR="00D71FA0" w:rsidRPr="005C2FE1" w:rsidRDefault="00D71FA0" w:rsidP="00C35908">
      <w:pPr>
        <w:pStyle w:val="Footnote"/>
      </w:pPr>
      <w:r w:rsidRPr="005C2FE1">
        <w:rPr>
          <w:rStyle w:val="FootnoteReference"/>
        </w:rPr>
        <w:footnoteRef/>
      </w:r>
      <w:r w:rsidRPr="005C2FE1">
        <w:t xml:space="preserve"> </w:t>
      </w:r>
      <w:r>
        <w:t>This definition was retrieved f</w:t>
      </w:r>
      <w:r w:rsidRPr="005C2FE1">
        <w:t xml:space="preserve">rom the CDE California Longitudinal Pupil Achievement Data System (CALPADS) </w:t>
      </w:r>
      <w:r>
        <w:t>w</w:t>
      </w:r>
      <w:r w:rsidRPr="005C2FE1">
        <w:t xml:space="preserve">eb page </w:t>
      </w:r>
      <w:r>
        <w:t>on the CDE website.</w:t>
      </w:r>
    </w:p>
  </w:footnote>
  <w:footnote w:id="4">
    <w:p w14:paraId="30D784DE" w14:textId="77777777" w:rsidR="00D71FA0" w:rsidRDefault="00D71FA0" w:rsidP="00C35908">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w:t>
      </w:r>
      <w:r>
        <w:t xml:space="preserve">the </w:t>
      </w:r>
      <w:r>
        <w:rPr>
          <w:i/>
          <w:iCs/>
        </w:rPr>
        <w:t>Usability, Accessibility, and Accommodations Guidelines</w:t>
      </w:r>
      <w:r w:rsidRPr="00E878A4">
        <w:t xml:space="preserve"> that was available during the 20</w:t>
      </w:r>
      <w:r>
        <w:t>20–</w:t>
      </w:r>
      <w:r w:rsidRPr="00E878A4">
        <w:t>202</w:t>
      </w:r>
      <w:r>
        <w:t>1</w:t>
      </w:r>
      <w:r w:rsidRPr="00E878A4">
        <w:t xml:space="preserve"> CAASPP administration.</w:t>
      </w:r>
    </w:p>
  </w:footnote>
  <w:footnote w:id="5">
    <w:p w14:paraId="17B71596" w14:textId="7092AC41" w:rsidR="00D71FA0" w:rsidRDefault="00D71FA0" w:rsidP="00C35908">
      <w:pPr>
        <w:pStyle w:val="Footnote"/>
      </w:pPr>
      <w:r>
        <w:rPr>
          <w:rStyle w:val="FootnoteReference"/>
        </w:rPr>
        <w:footnoteRef/>
      </w:r>
      <w:r>
        <w:t xml:space="preserve"> During the early years of CAST administration, meeting the specifications was more challenging as the item bank was being developed.</w:t>
      </w:r>
    </w:p>
  </w:footnote>
  <w:footnote w:id="6">
    <w:p w14:paraId="0723ACB6" w14:textId="3D35B092" w:rsidR="00D71FA0" w:rsidRDefault="00D71FA0" w:rsidP="00C35908">
      <w:pPr>
        <w:pStyle w:val="Footnote"/>
      </w:pPr>
      <w:r>
        <w:rPr>
          <w:rStyle w:val="FootnoteReference"/>
        </w:rPr>
        <w:footnoteRef/>
      </w:r>
      <w:r>
        <w:t xml:space="preserve"> Also refer to subsection </w:t>
      </w:r>
      <w:hyperlink w:anchor="_Remote_and_In-Person_1" w:history="1">
        <w:r w:rsidRPr="00810F24">
          <w:rPr>
            <w:rStyle w:val="Hyperlink"/>
            <w:i/>
            <w:iCs/>
          </w:rPr>
          <w:t>5.1.1 Remote and In-Person Testing</w:t>
        </w:r>
      </w:hyperlink>
      <w:r>
        <w:t xml:space="preserve"> for additional information about testing locations.</w:t>
      </w:r>
    </w:p>
  </w:footnote>
  <w:footnote w:id="7">
    <w:p w14:paraId="470157B8" w14:textId="7B677DAF" w:rsidR="00D71FA0" w:rsidRDefault="00D71FA0" w:rsidP="00C35908">
      <w:pPr>
        <w:pStyle w:val="Footnote"/>
      </w:pPr>
      <w:r>
        <w:rPr>
          <w:rStyle w:val="FootnoteReference"/>
        </w:rPr>
        <w:footnoteRef/>
      </w:r>
      <w:r>
        <w:t xml:space="preserve"> These were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for </w:t>
      </w:r>
      <w:r w:rsidRPr="00B82D47">
        <w:t>Mathematics Summative Assessment.</w:t>
      </w:r>
    </w:p>
  </w:footnote>
  <w:footnote w:id="8">
    <w:p w14:paraId="198F183F" w14:textId="4C4D961D" w:rsidR="00D71FA0" w:rsidRDefault="00D71FA0" w:rsidP="00C35908">
      <w:pPr>
        <w:pStyle w:val="Footnote"/>
      </w:pPr>
      <w:r>
        <w:rPr>
          <w:rStyle w:val="FootnoteReference"/>
        </w:rPr>
        <w:footnoteRef/>
      </w:r>
      <w:r>
        <w:t xml:space="preserve"> The expandable items universal tool was turned on by the test administrator in the Test Administrator Interface.</w:t>
      </w:r>
    </w:p>
  </w:footnote>
  <w:footnote w:id="9">
    <w:p w14:paraId="21A1D9AB" w14:textId="18F91E58" w:rsidR="00D71FA0" w:rsidRDefault="00D71FA0" w:rsidP="00C35908">
      <w:pPr>
        <w:pStyle w:val="Footnote"/>
      </w:pPr>
      <w:r>
        <w:rPr>
          <w:rStyle w:val="FootnoteReference"/>
        </w:rPr>
        <w:footnoteRef/>
      </w:r>
      <w:r>
        <w:t xml:space="preserve"> These were the same as the mathematics tools used during administration of the Smarter Balanced for Mathematics Summative Assessment.</w:t>
      </w:r>
    </w:p>
  </w:footnote>
  <w:footnote w:id="10">
    <w:p w14:paraId="3108A249" w14:textId="32FEB736" w:rsidR="00D71FA0" w:rsidRDefault="00D71FA0" w:rsidP="00C35908">
      <w:pPr>
        <w:pStyle w:val="Footnote"/>
      </w:pPr>
      <w:r>
        <w:rPr>
          <w:rStyle w:val="FootnoteReference"/>
        </w:rPr>
        <w:footnoteRef/>
      </w:r>
      <w:r>
        <w:t xml:space="preserve"> PDFs of the science charts are available for download from the California Science Test web page on the CAASPP website.</w:t>
      </w:r>
    </w:p>
  </w:footnote>
  <w:footnote w:id="11">
    <w:p w14:paraId="57110B38" w14:textId="77777777" w:rsidR="00D71FA0" w:rsidRDefault="00D71FA0" w:rsidP="00C35908">
      <w:pPr>
        <w:pStyle w:val="Footnote"/>
      </w:pPr>
      <w:r>
        <w:rPr>
          <w:rStyle w:val="FootnoteReference"/>
        </w:rPr>
        <w:footnoteRef/>
      </w:r>
      <w:r>
        <w:t xml:space="preserve"> </w:t>
      </w:r>
      <w:r w:rsidRPr="00DE34C1">
        <w:t xml:space="preserve">The </w:t>
      </w:r>
      <w:r w:rsidRPr="00D66240">
        <w:rPr>
          <w:i/>
        </w:rPr>
        <w:t>Crosswalk</w:t>
      </w:r>
      <w:r w:rsidRPr="00DE34C1">
        <w:t xml:space="preserve"> has since been replaced with the Accessibility Strategies web page on the Tools for Teachers website.</w:t>
      </w:r>
    </w:p>
  </w:footnote>
  <w:footnote w:id="12">
    <w:p w14:paraId="43E843A0" w14:textId="3CDA492F" w:rsidR="00D71FA0" w:rsidRPr="00C87BD2" w:rsidRDefault="00D71FA0" w:rsidP="00C35908">
      <w:pPr>
        <w:pStyle w:val="Footnote"/>
      </w:pPr>
      <w:r w:rsidRPr="00C87BD2">
        <w:rPr>
          <w:rStyle w:val="FootnoteReference"/>
        </w:rPr>
        <w:footnoteRef/>
      </w:r>
      <w:r w:rsidRPr="00C87BD2">
        <w:t xml:space="preserve"> A</w:t>
      </w:r>
      <w:r>
        <w:t>n</w:t>
      </w:r>
      <w:r w:rsidRPr="00C87BD2">
        <w:t xml:space="preserve"> SVM performs classification by finding the hyperplane that maximizes the margin between two classes. The vectors (cases) that define the hyperplane are the support vectors</w:t>
      </w:r>
      <w:r>
        <w:t xml:space="preserve"> (Vapnick, 1995)</w:t>
      </w:r>
      <w:r w:rsidRPr="00C87BD2">
        <w:t>. The Support Vector Regression is an extension of SVMs and uses the same principles as the SVM for classification, with only a few minor differences</w:t>
      </w:r>
      <w:r>
        <w:t xml:space="preserve"> (Drucker, Burgess, et al., 1996)</w:t>
      </w:r>
      <w:r w:rsidRPr="00C87BD2">
        <w:t>.</w:t>
      </w:r>
    </w:p>
  </w:footnote>
  <w:footnote w:id="13">
    <w:p w14:paraId="3910DC60" w14:textId="77777777" w:rsidR="00D71FA0" w:rsidRDefault="00D71FA0" w:rsidP="00C35908">
      <w:pPr>
        <w:pStyle w:val="Footnote"/>
      </w:pPr>
      <w:r>
        <w:rPr>
          <w:rStyle w:val="FootnoteReference"/>
        </w:rPr>
        <w:footnoteRef/>
      </w:r>
      <w:r>
        <w:t xml:space="preserve"> </w:t>
      </w:r>
      <w:r w:rsidRPr="00B36558">
        <w:t>The timing data is based on capturing the amount of time spent on answering the item(s) on each page.</w:t>
      </w:r>
    </w:p>
  </w:footnote>
  <w:footnote w:id="14">
    <w:p w14:paraId="56E316F4" w14:textId="4B26C283" w:rsidR="00D71FA0" w:rsidRDefault="00D71FA0" w:rsidP="00C35908">
      <w:pPr>
        <w:pStyle w:val="Footnote"/>
      </w:pPr>
      <w:r>
        <w:rPr>
          <w:rStyle w:val="FootnoteReference"/>
        </w:rPr>
        <w:footnoteRef/>
      </w:r>
      <w:r>
        <w:t xml:space="preserve"> Testing time analyses combined data from students who tested in person and remotely. </w:t>
      </w:r>
      <w:r w:rsidRPr="00B16D5F">
        <w:t xml:space="preserve">Refer to the </w:t>
      </w:r>
      <w:r w:rsidRPr="00FE12FE">
        <w:rPr>
          <w:i/>
          <w:iCs/>
        </w:rPr>
        <w:t xml:space="preserve">Results from the Analysis of Remote Testing of the 2020–2021 California </w:t>
      </w:r>
      <w:r>
        <w:rPr>
          <w:i/>
          <w:iCs/>
        </w:rPr>
        <w:t>Science Tests</w:t>
      </w:r>
      <w:r w:rsidRPr="00B16D5F">
        <w:t xml:space="preserve"> (CDE, 202</w:t>
      </w:r>
      <w:r>
        <w:t>2</w:t>
      </w:r>
      <w:r w:rsidRPr="00B16D5F">
        <w:t xml:space="preserve">) for </w:t>
      </w:r>
      <w:r>
        <w:t>detailed information on testing time for these cohorts</w:t>
      </w:r>
      <w:r w:rsidRPr="00B16D5F">
        <w:t>.</w:t>
      </w:r>
    </w:p>
  </w:footnote>
  <w:footnote w:id="15">
    <w:p w14:paraId="6875CD01" w14:textId="1CA7D79E" w:rsidR="00D71FA0" w:rsidRDefault="00D71FA0" w:rsidP="00C35908">
      <w:pPr>
        <w:pStyle w:val="Footnote"/>
      </w:pPr>
      <w:r>
        <w:rPr>
          <w:rStyle w:val="FootnoteReference"/>
        </w:rPr>
        <w:footnoteRef/>
      </w:r>
      <w:r>
        <w:t xml:space="preserve"> </w:t>
      </w:r>
      <w:r w:rsidRPr="00C535BD">
        <w:rPr>
          <w:shd w:val="clear" w:color="auto" w:fill="FFFFFF"/>
        </w:rPr>
        <w:t>Prior Smarter</w:t>
      </w:r>
      <w:r>
        <w:rPr>
          <w:rFonts w:ascii="Segoe UI" w:hAnsi="Segoe UI" w:cs="Segoe UI"/>
          <w:sz w:val="22"/>
          <w:szCs w:val="22"/>
          <w:shd w:val="clear" w:color="auto" w:fill="FFFFFF"/>
        </w:rPr>
        <w:t xml:space="preserve"> </w:t>
      </w:r>
      <w:r w:rsidRPr="00C535BD">
        <w:rPr>
          <w:shd w:val="clear" w:color="auto" w:fill="FFFFFF"/>
        </w:rPr>
        <w:t xml:space="preserve">Balanced mathematics scores were not used for high school, because nearly all students in grades eleven and twelve were not administered a Smarter Balanced </w:t>
      </w:r>
      <w:r>
        <w:rPr>
          <w:shd w:val="clear" w:color="auto" w:fill="FFFFFF"/>
        </w:rPr>
        <w:t>Summative A</w:t>
      </w:r>
      <w:r w:rsidRPr="00C535BD">
        <w:rPr>
          <w:shd w:val="clear" w:color="auto" w:fill="FFFFFF"/>
        </w:rPr>
        <w:t>ssessment in 2018–2019</w:t>
      </w:r>
      <w:r>
        <w:rPr>
          <w:shd w:val="clear" w:color="auto" w:fill="FFFFFF"/>
        </w:rPr>
        <w:t>,</w:t>
      </w:r>
      <w:r w:rsidRPr="00C535BD">
        <w:rPr>
          <w:shd w:val="clear" w:color="auto" w:fill="FFFFFF"/>
        </w:rPr>
        <w:t xml:space="preserve"> and most grade twelve students ha</w:t>
      </w:r>
      <w:r>
        <w:rPr>
          <w:shd w:val="clear" w:color="auto" w:fill="FFFFFF"/>
        </w:rPr>
        <w:t>d</w:t>
      </w:r>
      <w:r w:rsidRPr="00C535BD">
        <w:rPr>
          <w:shd w:val="clear" w:color="auto" w:fill="FFFFFF"/>
        </w:rPr>
        <w:t xml:space="preserve"> not been administered a Smarter Balanced assessment since the 2016–2017 administration.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D71FA0" w14:paraId="6584D6B6" w14:textId="77777777" w:rsidTr="00822775">
      <w:trPr>
        <w:cnfStyle w:val="100000000000" w:firstRow="1" w:lastRow="0" w:firstColumn="0" w:lastColumn="0" w:oddVBand="0" w:evenVBand="0" w:oddHBand="0" w:evenHBand="0" w:firstRowFirstColumn="0" w:firstRowLastColumn="0" w:lastRowFirstColumn="0" w:lastRowLastColumn="0"/>
      </w:trPr>
      <w:tc>
        <w:tcPr>
          <w:tcW w:w="3310" w:type="dxa"/>
        </w:tcPr>
        <w:p w14:paraId="58C53F59" w14:textId="1BA1EF4E" w:rsidR="00D71FA0" w:rsidRDefault="00D71FA0" w:rsidP="00822775">
          <w:pPr>
            <w:pStyle w:val="Header"/>
            <w:ind w:left="-115"/>
          </w:pPr>
        </w:p>
      </w:tc>
      <w:tc>
        <w:tcPr>
          <w:tcW w:w="3310" w:type="dxa"/>
        </w:tcPr>
        <w:p w14:paraId="316752EC" w14:textId="33B1E4BC" w:rsidR="00D71FA0" w:rsidRDefault="00D71FA0" w:rsidP="00822775">
          <w:pPr>
            <w:pStyle w:val="Header"/>
          </w:pPr>
        </w:p>
      </w:tc>
      <w:tc>
        <w:tcPr>
          <w:tcW w:w="3310" w:type="dxa"/>
        </w:tcPr>
        <w:p w14:paraId="5F524C10" w14:textId="4794B7F8" w:rsidR="00D71FA0" w:rsidRDefault="00D71FA0" w:rsidP="00822775">
          <w:pPr>
            <w:pStyle w:val="Header"/>
            <w:ind w:right="-115"/>
            <w:jc w:val="right"/>
          </w:pPr>
        </w:p>
      </w:tc>
    </w:tr>
  </w:tbl>
  <w:p w14:paraId="3FA2472A" w14:textId="0888B5B5" w:rsidR="00D71FA0" w:rsidRDefault="00D71FA0" w:rsidP="008227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5B4EB" w14:textId="4395B821" w:rsidR="00D71FA0" w:rsidRPr="00A635ED" w:rsidRDefault="000402C8" w:rsidP="00EF3876">
    <w:pPr>
      <w:pStyle w:val="Header"/>
    </w:pPr>
    <w:fldSimple w:instr="STYLEREF  &quot;Heading 2&quot;  \* MERGEFORMAT">
      <w:r w:rsidR="00CB4C3F">
        <w:t>Test Administration</w:t>
      </w:r>
    </w:fldSimple>
    <w:r w:rsidR="00D71FA0">
      <w:t xml:space="preserve"> | </w:t>
    </w:r>
    <w:fldSimple w:instr="STYLEREF  &quot;Heading 3&quot;  \* MERGEFORMAT">
      <w:r w:rsidR="00CB4C3F">
        <w:t>Test Security and Confidentiality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A774F" w14:textId="52E885B8" w:rsidR="00D71FA0" w:rsidRPr="00A635ED" w:rsidRDefault="000402C8" w:rsidP="00EF3876">
    <w:pPr>
      <w:pStyle w:val="Header"/>
      <w:jc w:val="right"/>
    </w:pPr>
    <w:fldSimple w:instr="STYLEREF  &quot;Heading 2&quot;  \* MERGEFORMAT">
      <w:r w:rsidR="00CB4C3F">
        <w:t>Test Administration</w:t>
      </w:r>
    </w:fldSimple>
    <w:r w:rsidR="00D71FA0">
      <w:t xml:space="preserve"> | </w:t>
    </w:r>
    <w:fldSimple w:instr="STYLEREF  &quot;Heading 3&quot;  \* MERGEFORMAT">
      <w:r w:rsidR="00CB4C3F">
        <w:t>Test Security and Confidentiality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D3ED9" w14:textId="7A7B9CA8" w:rsidR="00D71FA0" w:rsidRDefault="007D1CD8">
    <w:pPr>
      <w:pStyle w:val="Header"/>
    </w:pPr>
    <w:fldSimple w:instr="STYLEREF  &quot;Heading 2&quot;  \* MERGEFORMAT">
      <w:r w:rsidR="00CB4C3F">
        <w:t>Continuous and Systematic Improvement</w:t>
      </w:r>
    </w:fldSimple>
    <w:r w:rsidR="00D71FA0">
      <w:t xml:space="preserve"> | </w:t>
    </w:r>
    <w:fldSimple w:instr="STYLEREF  &quot;Heading 3&quot;  \* MERGEFORMAT">
      <w:r w:rsidR="00CB4C3F">
        <w:t>References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95FA1" w14:textId="6D949561" w:rsidR="00D71FA0" w:rsidRDefault="007D1CD8" w:rsidP="00EF3876">
    <w:pPr>
      <w:pStyle w:val="Header"/>
      <w:jc w:val="right"/>
    </w:pPr>
    <w:fldSimple w:instr="STYLEREF  &quot;Heading 2&quot;  \* MERGEFORMAT">
      <w:r w:rsidR="00CB4C3F">
        <w:t>Student Survey</w:t>
      </w:r>
    </w:fldSimple>
    <w:r w:rsidR="00D71FA0">
      <w:t xml:space="preserve"> | </w:t>
    </w:r>
    <w:fldSimple w:instr="STYLEREF  &quot;Heading 3&quot;  \* MERGEFORMAT">
      <w:r w:rsidR="00CB4C3F">
        <w:t>Appendix 9.A: Results of Student Survey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B19B9" w14:textId="163D7F41" w:rsidR="00D71FA0" w:rsidRDefault="00D71FA0">
    <w:pPr>
      <w:pStyle w:val="Header"/>
    </w:pPr>
    <w:r>
      <w:drawing>
        <wp:inline distT="0" distB="0" distL="0" distR="0" wp14:anchorId="7F489A22" wp14:editId="1F4E15F2">
          <wp:extent cx="1033272" cy="365760"/>
          <wp:effectExtent l="0" t="0" r="0" b="0"/>
          <wp:docPr id="8" name="Picture 8"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33272" cy="365760"/>
                  </a:xfrm>
                  <a:prstGeom prst="rect">
                    <a:avLst/>
                  </a:prstGeom>
                </pic:spPr>
              </pic:pic>
            </a:graphicData>
          </a:graphic>
        </wp:inline>
      </w:drawing>
    </w:r>
    <w:r>
      <w:rPr>
        <w:szCs w:val="18"/>
        <w:lang w:eastAsia="ko-KR"/>
      </w:rPr>
      <w:t xml:space="preserve"> </w:t>
    </w:r>
    <w:r>
      <w:rPr>
        <w:szCs w:val="18"/>
        <w:lang w:eastAsia="ko-KR"/>
      </w:rPr>
      <w:ptab w:relativeTo="margin" w:alignment="right" w:leader="none"/>
    </w:r>
    <w:fldSimple w:instr="STYLEREF  &quot;Heading 2&quot;  \* MERGEFORMAT">
      <w:r>
        <w:t>Psychometric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Rs"/>
      <w:tblW w:w="0" w:type="auto"/>
      <w:tblLayout w:type="fixed"/>
      <w:tblLook w:val="06A0" w:firstRow="1" w:lastRow="0" w:firstColumn="1" w:lastColumn="0" w:noHBand="1" w:noVBand="1"/>
    </w:tblPr>
    <w:tblGrid>
      <w:gridCol w:w="3310"/>
      <w:gridCol w:w="3310"/>
      <w:gridCol w:w="3310"/>
    </w:tblGrid>
    <w:tr w:rsidR="00D71FA0" w14:paraId="302AA6B9" w14:textId="77777777" w:rsidTr="00822775">
      <w:trPr>
        <w:cnfStyle w:val="100000000000" w:firstRow="1" w:lastRow="0" w:firstColumn="0" w:lastColumn="0" w:oddVBand="0" w:evenVBand="0" w:oddHBand="0" w:evenHBand="0" w:firstRowFirstColumn="0" w:firstRowLastColumn="0" w:lastRowFirstColumn="0" w:lastRowLastColumn="0"/>
      </w:trPr>
      <w:tc>
        <w:tcPr>
          <w:tcW w:w="3310" w:type="dxa"/>
        </w:tcPr>
        <w:p w14:paraId="37BE28C7" w14:textId="74E047E6" w:rsidR="00D71FA0" w:rsidRDefault="00D71FA0" w:rsidP="00822775">
          <w:pPr>
            <w:pStyle w:val="Header"/>
            <w:ind w:left="-115"/>
          </w:pPr>
        </w:p>
      </w:tc>
      <w:tc>
        <w:tcPr>
          <w:tcW w:w="3310" w:type="dxa"/>
        </w:tcPr>
        <w:p w14:paraId="58F6F4D8" w14:textId="2605427E" w:rsidR="00D71FA0" w:rsidRDefault="00D71FA0" w:rsidP="00822775">
          <w:pPr>
            <w:pStyle w:val="Header"/>
          </w:pPr>
        </w:p>
      </w:tc>
      <w:tc>
        <w:tcPr>
          <w:tcW w:w="3310" w:type="dxa"/>
        </w:tcPr>
        <w:p w14:paraId="1CF62CE8" w14:textId="69BD8C78" w:rsidR="00D71FA0" w:rsidRDefault="00D71FA0" w:rsidP="00822775">
          <w:pPr>
            <w:pStyle w:val="Header"/>
            <w:ind w:right="-115"/>
            <w:jc w:val="right"/>
          </w:pPr>
        </w:p>
      </w:tc>
    </w:tr>
  </w:tbl>
  <w:p w14:paraId="79D92238" w14:textId="2D0EE0B2" w:rsidR="00D71FA0" w:rsidRDefault="00D71FA0" w:rsidP="00822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07C1A" w14:textId="7925C4D6" w:rsidR="00D71FA0" w:rsidRDefault="00D71FA0">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A94C2" w14:textId="3B16CC18" w:rsidR="00D71FA0" w:rsidRDefault="00D71FA0" w:rsidP="0051613E">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A071F" w14:textId="77777777" w:rsidR="00D71FA0" w:rsidRDefault="00D71FA0">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41523" w14:textId="5D94FBC3" w:rsidR="00D71FA0" w:rsidRPr="002D1DE4" w:rsidRDefault="007D1CD8" w:rsidP="00877EDE">
    <w:pPr>
      <w:pStyle w:val="Header"/>
    </w:pPr>
    <w:fldSimple w:instr="STYLEREF  &quot;Heading 2&quot;  \* MERGEFORMAT">
      <w:r w:rsidR="00CB4C3F">
        <w:t>Introduction</w:t>
      </w:r>
    </w:fldSimple>
    <w:r w:rsidR="00D71FA0" w:rsidRPr="002D1DE4">
      <w:t xml:space="preserve"> | </w:t>
    </w:r>
    <w:fldSimple w:instr="STYLEREF  &quot;Heading 3&quot;  \* MERGEFORMAT">
      <w:r w:rsidR="00CB4C3F">
        <w:t>Testing Window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306DB" w14:textId="6AD9FE1B" w:rsidR="00D71FA0" w:rsidRDefault="007D1CD8" w:rsidP="00640A86">
    <w:pPr>
      <w:pStyle w:val="Header"/>
      <w:tabs>
        <w:tab w:val="clear" w:pos="4680"/>
      </w:tabs>
      <w:jc w:val="right"/>
    </w:pPr>
    <w:fldSimple w:instr="STYLEREF  &quot;Heading 2&quot;  \* MERGEFORMAT">
      <w:r w:rsidR="00CB4C3F">
        <w:t>Introduction</w:t>
      </w:r>
    </w:fldSimple>
    <w:r w:rsidR="00D71FA0">
      <w:t xml:space="preserve"> | </w:t>
    </w:r>
    <w:fldSimple w:instr="STYLEREF  &quot;Heading 3&quot;  \* MERGEFORMAT">
      <w:r w:rsidR="00CB4C3F">
        <w:t>Significant CAST Developments in 2020–2021</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560A3" w14:textId="6157EBF1" w:rsidR="00D71FA0" w:rsidRDefault="007303D0" w:rsidP="00877EDE">
    <w:pPr>
      <w:pStyle w:val="Header"/>
      <w:jc w:val="right"/>
    </w:pPr>
    <w:fldSimple w:instr="STYLEREF  &quot;Heading 2&quot;  \* MERGEFORMAT">
      <w:r w:rsidR="00465274">
        <w:t>Introduction</w:t>
      </w:r>
    </w:fldSimple>
    <w:r w:rsidR="00D71FA0" w:rsidRPr="002D1DE4">
      <w:t xml:space="preserve"> | </w:t>
    </w:r>
    <w:fldSimple w:instr="STYLEREF  &quot;Heading 3&quot;  \* MERGEFORMAT">
      <w:r w:rsidR="00465274">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764B8" w14:textId="2850F877" w:rsidR="00D71FA0" w:rsidRDefault="007303D0" w:rsidP="00640A86">
    <w:pPr>
      <w:pStyle w:val="Header"/>
      <w:tabs>
        <w:tab w:val="clear" w:pos="4680"/>
      </w:tabs>
      <w:jc w:val="right"/>
    </w:pPr>
    <w:fldSimple w:instr="STYLEREF  &quot;Heading 2&quot;  \* MERGEFORMAT">
      <w:r w:rsidR="00CB4C3F">
        <w:t>Test Assembly</w:t>
      </w:r>
    </w:fldSimple>
    <w:r w:rsidR="00D71FA0">
      <w:t xml:space="preserve"> | </w:t>
    </w:r>
    <w:fldSimple w:instr="STYLEREF  &quot;Heading 3&quot;  \* MERGEFORMAT">
      <w:r w:rsidR="00CB4C3F">
        <w:t>Test Blueprints and Other Content Specifications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44E3790"/>
    <w:lvl w:ilvl="0">
      <w:start w:val="1"/>
      <w:numFmt w:val="bullet"/>
      <w:lvlText w:val=""/>
      <w:lvlJc w:val="left"/>
      <w:pPr>
        <w:tabs>
          <w:tab w:val="num" w:pos="3060"/>
        </w:tabs>
        <w:ind w:left="3060" w:hanging="360"/>
      </w:pPr>
      <w:rPr>
        <w:rFonts w:ascii="Symbol" w:hAnsi="Symbol" w:hint="default"/>
      </w:rPr>
    </w:lvl>
  </w:abstractNum>
  <w:abstractNum w:abstractNumId="1" w15:restartNumberingAfterBreak="0">
    <w:nsid w:val="003C3425"/>
    <w:multiLevelType w:val="hybridMultilevel"/>
    <w:tmpl w:val="57421904"/>
    <w:lvl w:ilvl="0" w:tplc="718C96D0">
      <w:start w:val="1"/>
      <w:numFmt w:val="lowerLetter"/>
      <w:pStyle w:val="TableNumber-a"/>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07E9B"/>
    <w:multiLevelType w:val="hybridMultilevel"/>
    <w:tmpl w:val="A8ECEB2C"/>
    <w:lvl w:ilvl="0" w:tplc="8C52B146">
      <w:start w:val="1"/>
      <w:numFmt w:val="bullet"/>
      <w:lvlText w:val="–"/>
      <w:lvlJc w:val="left"/>
      <w:pPr>
        <w:ind w:left="1224" w:hanging="360"/>
      </w:pPr>
      <w:rPr>
        <w:rFonts w:ascii="Arial" w:hAnsi="Arial"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21E69"/>
    <w:multiLevelType w:val="multilevel"/>
    <w:tmpl w:val="8EB89774"/>
    <w:lvl w:ilvl="0">
      <w:start w:val="4"/>
      <w:numFmt w:val="decimal"/>
      <w:lvlText w:val="%1."/>
      <w:lvlJc w:val="left"/>
      <w:pPr>
        <w:tabs>
          <w:tab w:val="num" w:pos="5220"/>
        </w:tabs>
        <w:ind w:left="5292" w:hanging="72"/>
      </w:pPr>
      <w:rPr>
        <w:rFonts w:hint="default"/>
      </w:rPr>
    </w:lvl>
    <w:lvl w:ilvl="1">
      <w:start w:val="1"/>
      <w:numFmt w:val="decimal"/>
      <w:lvlRestart w:val="0"/>
      <w:lvlText w:val="4.%2."/>
      <w:lvlJc w:val="left"/>
      <w:pPr>
        <w:tabs>
          <w:tab w:val="num" w:pos="5652"/>
        </w:tabs>
        <w:ind w:left="5652" w:hanging="432"/>
      </w:pPr>
      <w:rPr>
        <w:rFonts w:hint="default"/>
      </w:rPr>
    </w:lvl>
    <w:lvl w:ilvl="2">
      <w:start w:val="1"/>
      <w:numFmt w:val="decimal"/>
      <w:lvlText w:val="%1.%2.%3."/>
      <w:lvlJc w:val="left"/>
      <w:pPr>
        <w:tabs>
          <w:tab w:val="num" w:pos="6300"/>
        </w:tabs>
        <w:ind w:left="6084" w:hanging="504"/>
      </w:pPr>
      <w:rPr>
        <w:rFonts w:hint="default"/>
      </w:rPr>
    </w:lvl>
    <w:lvl w:ilvl="3">
      <w:start w:val="1"/>
      <w:numFmt w:val="decimal"/>
      <w:lvlText w:val="%1.%2.%3.%4."/>
      <w:lvlJc w:val="left"/>
      <w:pPr>
        <w:tabs>
          <w:tab w:val="num" w:pos="6660"/>
        </w:tabs>
        <w:ind w:left="6588" w:hanging="648"/>
      </w:pPr>
      <w:rPr>
        <w:rFonts w:hint="default"/>
      </w:rPr>
    </w:lvl>
    <w:lvl w:ilvl="4">
      <w:start w:val="1"/>
      <w:numFmt w:val="decimal"/>
      <w:lvlText w:val="%1.%2.%3.%4.%5."/>
      <w:lvlJc w:val="left"/>
      <w:pPr>
        <w:tabs>
          <w:tab w:val="num" w:pos="7380"/>
        </w:tabs>
        <w:ind w:left="7092" w:hanging="792"/>
      </w:pPr>
      <w:rPr>
        <w:rFonts w:hint="default"/>
      </w:rPr>
    </w:lvl>
    <w:lvl w:ilvl="5">
      <w:start w:val="1"/>
      <w:numFmt w:val="decimal"/>
      <w:lvlText w:val="%1.%2.%3.%4.%5.%6."/>
      <w:lvlJc w:val="left"/>
      <w:pPr>
        <w:tabs>
          <w:tab w:val="num" w:pos="7740"/>
        </w:tabs>
        <w:ind w:left="7596" w:hanging="936"/>
      </w:pPr>
      <w:rPr>
        <w:rFonts w:hint="default"/>
      </w:rPr>
    </w:lvl>
    <w:lvl w:ilvl="6">
      <w:start w:val="1"/>
      <w:numFmt w:val="decimal"/>
      <w:lvlText w:val="%1.%2.%3.%4.%5.%6.%7."/>
      <w:lvlJc w:val="left"/>
      <w:pPr>
        <w:tabs>
          <w:tab w:val="num" w:pos="8460"/>
        </w:tabs>
        <w:ind w:left="8100" w:hanging="1080"/>
      </w:pPr>
      <w:rPr>
        <w:rFonts w:hint="default"/>
      </w:rPr>
    </w:lvl>
    <w:lvl w:ilvl="7">
      <w:start w:val="1"/>
      <w:numFmt w:val="decimal"/>
      <w:lvlText w:val="%1.%2.%3.%4.%5.%6.%7.%8."/>
      <w:lvlJc w:val="left"/>
      <w:pPr>
        <w:tabs>
          <w:tab w:val="num" w:pos="8820"/>
        </w:tabs>
        <w:ind w:left="8604" w:hanging="1224"/>
      </w:pPr>
      <w:rPr>
        <w:rFonts w:hint="default"/>
      </w:rPr>
    </w:lvl>
    <w:lvl w:ilvl="8">
      <w:start w:val="1"/>
      <w:numFmt w:val="decimal"/>
      <w:lvlText w:val="%1.%2.%3.%4.%5.%6.%7.%8.%9."/>
      <w:lvlJc w:val="left"/>
      <w:pPr>
        <w:tabs>
          <w:tab w:val="num" w:pos="9540"/>
        </w:tabs>
        <w:ind w:left="9180" w:hanging="1440"/>
      </w:pPr>
      <w:rPr>
        <w:rFonts w:hint="default"/>
      </w:rPr>
    </w:lvl>
  </w:abstractNum>
  <w:abstractNum w:abstractNumId="5"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E43932"/>
    <w:multiLevelType w:val="hybridMultilevel"/>
    <w:tmpl w:val="2654A958"/>
    <w:lvl w:ilvl="0" w:tplc="7A56D544">
      <w:start w:val="1"/>
      <w:numFmt w:val="decimal"/>
      <w:pStyle w:val="Numbered"/>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C45C78"/>
    <w:multiLevelType w:val="hybridMultilevel"/>
    <w:tmpl w:val="64882F58"/>
    <w:lvl w:ilvl="0" w:tplc="8F58C768">
      <w:start w:val="1"/>
      <w:numFmt w:val="bullet"/>
      <w:lvlText w:val=""/>
      <w:lvlJc w:val="left"/>
      <w:pPr>
        <w:ind w:left="1512"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AB33C6"/>
    <w:multiLevelType w:val="hybridMultilevel"/>
    <w:tmpl w:val="9CFE6B5E"/>
    <w:lvl w:ilvl="0" w:tplc="E4A07FB0">
      <w:start w:val="1"/>
      <w:numFmt w:val="bullet"/>
      <w:lvlText w:val=""/>
      <w:lvlJc w:val="left"/>
      <w:pPr>
        <w:tabs>
          <w:tab w:val="num" w:pos="288"/>
        </w:tabs>
        <w:ind w:left="288" w:hanging="288"/>
      </w:pPr>
      <w:rPr>
        <w:rFonts w:ascii="Wingdings" w:hAnsi="Wingdings" w:hint="default"/>
        <w:sz w:val="22"/>
        <w:szCs w:val="22"/>
      </w:rPr>
    </w:lvl>
    <w:lvl w:ilvl="1" w:tplc="FCD62EAC">
      <w:numFmt w:val="decimal"/>
      <w:lvlText w:val=""/>
      <w:lvlJc w:val="left"/>
    </w:lvl>
    <w:lvl w:ilvl="2" w:tplc="F64201BE">
      <w:numFmt w:val="decimal"/>
      <w:lvlText w:val=""/>
      <w:lvlJc w:val="left"/>
    </w:lvl>
    <w:lvl w:ilvl="3" w:tplc="54967568">
      <w:numFmt w:val="decimal"/>
      <w:lvlText w:val=""/>
      <w:lvlJc w:val="left"/>
    </w:lvl>
    <w:lvl w:ilvl="4" w:tplc="9D4CF85E">
      <w:numFmt w:val="decimal"/>
      <w:lvlText w:val=""/>
      <w:lvlJc w:val="left"/>
    </w:lvl>
    <w:lvl w:ilvl="5" w:tplc="DD5CB7D0">
      <w:numFmt w:val="decimal"/>
      <w:lvlText w:val=""/>
      <w:lvlJc w:val="left"/>
    </w:lvl>
    <w:lvl w:ilvl="6" w:tplc="3B0A596C">
      <w:numFmt w:val="decimal"/>
      <w:lvlText w:val=""/>
      <w:lvlJc w:val="left"/>
    </w:lvl>
    <w:lvl w:ilvl="7" w:tplc="FFB2D778">
      <w:numFmt w:val="decimal"/>
      <w:lvlText w:val=""/>
      <w:lvlJc w:val="left"/>
    </w:lvl>
    <w:lvl w:ilvl="8" w:tplc="CA62A3DE">
      <w:numFmt w:val="decimal"/>
      <w:lvlText w:val=""/>
      <w:lvlJc w:val="left"/>
    </w:lvl>
  </w:abstractNum>
  <w:abstractNum w:abstractNumId="13" w15:restartNumberingAfterBreak="0">
    <w:nsid w:val="13BC599C"/>
    <w:multiLevelType w:val="hybridMultilevel"/>
    <w:tmpl w:val="DA0C8644"/>
    <w:lvl w:ilvl="0" w:tplc="CA8E380A">
      <w:start w:val="1"/>
      <w:numFmt w:val="bullet"/>
      <w:lvlText w:val=""/>
      <w:lvlJc w:val="left"/>
      <w:pPr>
        <w:ind w:left="1008" w:hanging="360"/>
      </w:pPr>
      <w:rPr>
        <w:rFonts w:ascii="Symbol" w:hAnsi="Symbol" w:hint="default"/>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16C94009"/>
    <w:multiLevelType w:val="multilevel"/>
    <w:tmpl w:val="4C96AE86"/>
    <w:lvl w:ilvl="0">
      <w:start w:val="9"/>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1F3622"/>
    <w:multiLevelType w:val="multilevel"/>
    <w:tmpl w:val="8990E2E2"/>
    <w:lvl w:ilvl="0">
      <w:start w:val="7"/>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2143BF"/>
    <w:multiLevelType w:val="hybridMultilevel"/>
    <w:tmpl w:val="B26C5438"/>
    <w:lvl w:ilvl="0" w:tplc="D2AEFF80">
      <w:start w:val="1"/>
      <w:numFmt w:val="decimal"/>
      <w:lvlText w:val="%1)"/>
      <w:lvlJc w:val="left"/>
      <w:pPr>
        <w:tabs>
          <w:tab w:val="num" w:pos="331"/>
        </w:tabs>
        <w:ind w:left="331" w:hanging="216"/>
      </w:pPr>
      <w:rPr>
        <w:rFonts w:hint="default"/>
      </w:rPr>
    </w:lvl>
    <w:lvl w:ilvl="1" w:tplc="67D85EAC">
      <w:start w:val="1"/>
      <w:numFmt w:val="lowerLetter"/>
      <w:lvlText w:val="%2)"/>
      <w:lvlJc w:val="left"/>
      <w:pPr>
        <w:tabs>
          <w:tab w:val="num" w:pos="547"/>
        </w:tabs>
        <w:ind w:left="547" w:hanging="216"/>
      </w:pPr>
      <w:rPr>
        <w:rFonts w:hint="default"/>
      </w:rPr>
    </w:lvl>
    <w:lvl w:ilvl="2" w:tplc="4426B436">
      <w:start w:val="1"/>
      <w:numFmt w:val="lowerRoman"/>
      <w:lvlText w:val="%3)"/>
      <w:lvlJc w:val="left"/>
      <w:pPr>
        <w:tabs>
          <w:tab w:val="num" w:pos="763"/>
        </w:tabs>
        <w:ind w:left="763" w:hanging="216"/>
      </w:pPr>
      <w:rPr>
        <w:rFonts w:hint="default"/>
      </w:rPr>
    </w:lvl>
    <w:lvl w:ilvl="3" w:tplc="F0406794">
      <w:start w:val="1"/>
      <w:numFmt w:val="decimal"/>
      <w:lvlText w:val="(%4)"/>
      <w:lvlJc w:val="left"/>
      <w:pPr>
        <w:ind w:left="1440" w:hanging="360"/>
      </w:pPr>
      <w:rPr>
        <w:rFonts w:hint="default"/>
      </w:rPr>
    </w:lvl>
    <w:lvl w:ilvl="4" w:tplc="0700E6D8">
      <w:start w:val="1"/>
      <w:numFmt w:val="lowerLetter"/>
      <w:lvlText w:val="(%5)"/>
      <w:lvlJc w:val="left"/>
      <w:pPr>
        <w:ind w:left="1800" w:hanging="360"/>
      </w:pPr>
      <w:rPr>
        <w:rFonts w:hint="default"/>
      </w:rPr>
    </w:lvl>
    <w:lvl w:ilvl="5" w:tplc="94AC2B0A">
      <w:start w:val="1"/>
      <w:numFmt w:val="lowerRoman"/>
      <w:lvlText w:val="(%6)"/>
      <w:lvlJc w:val="left"/>
      <w:pPr>
        <w:ind w:left="2160" w:hanging="360"/>
      </w:pPr>
      <w:rPr>
        <w:rFonts w:hint="default"/>
      </w:rPr>
    </w:lvl>
    <w:lvl w:ilvl="6" w:tplc="92A08B6A">
      <w:start w:val="1"/>
      <w:numFmt w:val="decimal"/>
      <w:lvlText w:val="%7."/>
      <w:lvlJc w:val="left"/>
      <w:pPr>
        <w:ind w:left="2520" w:hanging="360"/>
      </w:pPr>
      <w:rPr>
        <w:rFonts w:hint="default"/>
      </w:rPr>
    </w:lvl>
    <w:lvl w:ilvl="7" w:tplc="FD5EBDD4">
      <w:start w:val="1"/>
      <w:numFmt w:val="lowerLetter"/>
      <w:lvlText w:val="%8."/>
      <w:lvlJc w:val="left"/>
      <w:pPr>
        <w:ind w:left="2880" w:hanging="360"/>
      </w:pPr>
      <w:rPr>
        <w:rFonts w:hint="default"/>
      </w:rPr>
    </w:lvl>
    <w:lvl w:ilvl="8" w:tplc="F6B0730A">
      <w:start w:val="1"/>
      <w:numFmt w:val="lowerRoman"/>
      <w:lvlText w:val="%9."/>
      <w:lvlJc w:val="left"/>
      <w:pPr>
        <w:ind w:left="3240" w:hanging="360"/>
      </w:pPr>
      <w:rPr>
        <w:rFonts w:hint="default"/>
      </w:rPr>
    </w:lvl>
  </w:abstractNum>
  <w:abstractNum w:abstractNumId="22"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25" w15:restartNumberingAfterBreak="0">
    <w:nsid w:val="26B52079"/>
    <w:multiLevelType w:val="hybridMultilevel"/>
    <w:tmpl w:val="87D80094"/>
    <w:lvl w:ilvl="0" w:tplc="3AE0EE36">
      <w:start w:val="1"/>
      <w:numFmt w:val="decimal"/>
      <w:lvlText w:val="%1."/>
      <w:lvlJc w:val="right"/>
      <w:pPr>
        <w:tabs>
          <w:tab w:val="num" w:pos="547"/>
        </w:tabs>
        <w:ind w:left="547" w:hanging="187"/>
      </w:pPr>
      <w:rPr>
        <w:rFonts w:hint="default"/>
        <w:sz w:val="22"/>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7C0AB3"/>
    <w:multiLevelType w:val="multilevel"/>
    <w:tmpl w:val="D9C87EF6"/>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7" w15:restartNumberingAfterBreak="0">
    <w:nsid w:val="27E65D27"/>
    <w:multiLevelType w:val="hybridMultilevel"/>
    <w:tmpl w:val="DB74989A"/>
    <w:lvl w:ilvl="0" w:tplc="0409000F">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15:restartNumberingAfterBreak="0">
    <w:nsid w:val="305A31DE"/>
    <w:multiLevelType w:val="hybridMultilevel"/>
    <w:tmpl w:val="E0D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14002D"/>
    <w:multiLevelType w:val="multilevel"/>
    <w:tmpl w:val="7632EEDE"/>
    <w:lvl w:ilvl="0">
      <w:start w:val="11"/>
      <w:numFmt w:val="decimal"/>
      <w:lvlText w:val="%1"/>
      <w:lvlJc w:val="left"/>
      <w:pPr>
        <w:ind w:left="630" w:hanging="630"/>
      </w:pPr>
      <w:rPr>
        <w:rFonts w:hint="default"/>
        <w:sz w:val="24"/>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E06EFC"/>
    <w:multiLevelType w:val="singleLevel"/>
    <w:tmpl w:val="5ED20E00"/>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45F63680"/>
    <w:multiLevelType w:val="hybridMultilevel"/>
    <w:tmpl w:val="66F0924C"/>
    <w:lvl w:ilvl="0" w:tplc="111E1300">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68E69E4"/>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E06A1E"/>
    <w:multiLevelType w:val="hybridMultilevel"/>
    <w:tmpl w:val="10B2FC66"/>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4DBB4D12"/>
    <w:multiLevelType w:val="multilevel"/>
    <w:tmpl w:val="AC38806C"/>
    <w:lvl w:ilvl="0">
      <w:start w:val="1"/>
      <w:numFmt w:val="upperRoma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0853D8"/>
    <w:multiLevelType w:val="multilevel"/>
    <w:tmpl w:val="295287EA"/>
    <w:lvl w:ilvl="0">
      <w:start w:val="10"/>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68B6CA0"/>
    <w:multiLevelType w:val="hybridMultilevel"/>
    <w:tmpl w:val="F4DC55F8"/>
    <w:lvl w:ilvl="0" w:tplc="006A2270">
      <w:start w:val="1"/>
      <w:numFmt w:val="decimal"/>
      <w:lvlText w:val="%1)"/>
      <w:lvlJc w:val="left"/>
      <w:pPr>
        <w:ind w:left="360" w:hanging="360"/>
      </w:pPr>
      <w:rPr>
        <w:rFonts w:hint="default"/>
        <w:color w:val="auto"/>
        <w:sz w:val="22"/>
        <w:szCs w:val="22"/>
      </w:rPr>
    </w:lvl>
    <w:lvl w:ilvl="1" w:tplc="A6942004">
      <w:start w:val="1"/>
      <w:numFmt w:val="lowerLetter"/>
      <w:lvlText w:val="%2."/>
      <w:lvlJc w:val="left"/>
      <w:pPr>
        <w:ind w:left="720" w:hanging="360"/>
      </w:pPr>
      <w:rPr>
        <w:rFonts w:hint="default"/>
        <w:color w:val="auto"/>
        <w:sz w:val="24"/>
        <w:szCs w:val="24"/>
      </w:rPr>
    </w:lvl>
    <w:lvl w:ilvl="2" w:tplc="92844EFE">
      <w:start w:val="1"/>
      <w:numFmt w:val="lowerRoman"/>
      <w:lvlText w:val="%3)"/>
      <w:lvlJc w:val="left"/>
      <w:pPr>
        <w:ind w:left="1080" w:hanging="360"/>
      </w:pPr>
      <w:rPr>
        <w:rFonts w:hint="default"/>
        <w:color w:val="auto"/>
        <w:sz w:val="22"/>
        <w:szCs w:val="22"/>
      </w:rPr>
    </w:lvl>
    <w:lvl w:ilvl="3" w:tplc="DABE27E2">
      <w:start w:val="1"/>
      <w:numFmt w:val="decimal"/>
      <w:lvlText w:val="(%4)"/>
      <w:lvlJc w:val="left"/>
      <w:pPr>
        <w:ind w:left="1440" w:hanging="360"/>
      </w:pPr>
      <w:rPr>
        <w:rFonts w:hint="default"/>
        <w:color w:val="auto"/>
        <w:sz w:val="22"/>
        <w:szCs w:val="22"/>
      </w:rPr>
    </w:lvl>
    <w:lvl w:ilvl="4" w:tplc="7AB05628">
      <w:start w:val="1"/>
      <w:numFmt w:val="lowerLetter"/>
      <w:lvlText w:val="(%5)"/>
      <w:lvlJc w:val="left"/>
      <w:pPr>
        <w:ind w:left="1800" w:hanging="360"/>
      </w:pPr>
      <w:rPr>
        <w:rFonts w:hint="default"/>
      </w:rPr>
    </w:lvl>
    <w:lvl w:ilvl="5" w:tplc="91E2F198">
      <w:start w:val="1"/>
      <w:numFmt w:val="lowerRoman"/>
      <w:lvlText w:val="(%6)"/>
      <w:lvlJc w:val="left"/>
      <w:pPr>
        <w:ind w:left="2160" w:hanging="360"/>
      </w:pPr>
      <w:rPr>
        <w:rFonts w:hint="default"/>
        <w:sz w:val="22"/>
        <w:szCs w:val="22"/>
      </w:rPr>
    </w:lvl>
    <w:lvl w:ilvl="6" w:tplc="ED821290">
      <w:start w:val="1"/>
      <w:numFmt w:val="decimal"/>
      <w:lvlText w:val="%7."/>
      <w:lvlJc w:val="left"/>
      <w:pPr>
        <w:ind w:left="2520" w:hanging="360"/>
      </w:pPr>
      <w:rPr>
        <w:rFonts w:hint="default"/>
      </w:rPr>
    </w:lvl>
    <w:lvl w:ilvl="7" w:tplc="67B863FA">
      <w:start w:val="1"/>
      <w:numFmt w:val="lowerLetter"/>
      <w:lvlText w:val="%8."/>
      <w:lvlJc w:val="left"/>
      <w:pPr>
        <w:ind w:left="2880" w:hanging="360"/>
      </w:pPr>
      <w:rPr>
        <w:rFonts w:hint="default"/>
      </w:rPr>
    </w:lvl>
    <w:lvl w:ilvl="8" w:tplc="F824206E">
      <w:start w:val="1"/>
      <w:numFmt w:val="lowerRoman"/>
      <w:lvlText w:val="%9."/>
      <w:lvlJc w:val="left"/>
      <w:pPr>
        <w:ind w:left="3240" w:hanging="360"/>
      </w:pPr>
      <w:rPr>
        <w:rFonts w:hint="default"/>
      </w:rPr>
    </w:lvl>
  </w:abstractNum>
  <w:abstractNum w:abstractNumId="50" w15:restartNumberingAfterBreak="0">
    <w:nsid w:val="56F23710"/>
    <w:multiLevelType w:val="hybridMultilevel"/>
    <w:tmpl w:val="81C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111FAB"/>
    <w:multiLevelType w:val="hybridMultilevel"/>
    <w:tmpl w:val="634251F8"/>
    <w:lvl w:ilvl="0" w:tplc="39549444">
      <w:start w:val="1"/>
      <w:numFmt w:val="decimal"/>
      <w:lvlText w:val="%1."/>
      <w:lvlJc w:val="right"/>
      <w:pPr>
        <w:ind w:left="720"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13335B7"/>
    <w:multiLevelType w:val="hybridMultilevel"/>
    <w:tmpl w:val="F98284A2"/>
    <w:lvl w:ilvl="0" w:tplc="2286AFF0">
      <w:start w:val="1"/>
      <w:numFmt w:val="lowerLetter"/>
      <w:lvlText w:val="%1."/>
      <w:lvlJc w:val="left"/>
      <w:pPr>
        <w:ind w:left="1080" w:hanging="360"/>
      </w:pPr>
      <w:rPr>
        <w:rFonts w:ascii="Arial" w:hAnsi="Aria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3B73702"/>
    <w:multiLevelType w:val="multilevel"/>
    <w:tmpl w:val="F9BA1206"/>
    <w:lvl w:ilvl="0">
      <w:start w:val="8"/>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2.3.2.%4."/>
      <w:lvlJc w:val="left"/>
      <w:pPr>
        <w:ind w:left="0" w:firstLine="1080"/>
      </w:pPr>
      <w:rPr>
        <w:rFonts w:hint="default"/>
      </w:rPr>
    </w:lvl>
    <w:lvl w:ilvl="4">
      <w:start w:val="1"/>
      <w:numFmt w:val="decimal"/>
      <w:suff w:val="space"/>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B11A8A"/>
    <w:multiLevelType w:val="multilevel"/>
    <w:tmpl w:val="E2381AF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5054D05"/>
    <w:multiLevelType w:val="hybridMultilevel"/>
    <w:tmpl w:val="DBAE4218"/>
    <w:lvl w:ilvl="0" w:tplc="154EA758">
      <w:start w:val="1"/>
      <w:numFmt w:val="bullet"/>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58" w15:restartNumberingAfterBreak="0">
    <w:nsid w:val="66337C5B"/>
    <w:multiLevelType w:val="multilevel"/>
    <w:tmpl w:val="4F7243FA"/>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9" w15:restartNumberingAfterBreak="0">
    <w:nsid w:val="665470E7"/>
    <w:multiLevelType w:val="multilevel"/>
    <w:tmpl w:val="CCBA8EC8"/>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0" w15:restartNumberingAfterBreak="0">
    <w:nsid w:val="669104BD"/>
    <w:multiLevelType w:val="hybridMultilevel"/>
    <w:tmpl w:val="5EB81A1A"/>
    <w:lvl w:ilvl="0" w:tplc="8966798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2"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4"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B40D7F"/>
    <w:multiLevelType w:val="hybridMultilevel"/>
    <w:tmpl w:val="F58EF2D2"/>
    <w:lvl w:ilvl="0" w:tplc="B85E9D7C">
      <w:start w:val="1"/>
      <w:numFmt w:val="lowerLetter"/>
      <w:lvlText w:val="%1."/>
      <w:lvlJc w:val="left"/>
      <w:pPr>
        <w:ind w:left="360" w:hanging="360"/>
      </w:pPr>
      <w:rPr>
        <w:rFonts w:hint="default"/>
        <w:b w:val="0"/>
        <w:i w:val="0"/>
        <w:strike w:val="0"/>
        <w:color w:val="auto"/>
        <w:sz w:val="20"/>
        <w:szCs w:val="24"/>
      </w:rPr>
    </w:lvl>
    <w:lvl w:ilvl="1" w:tplc="22D6AE1E">
      <w:numFmt w:val="decimal"/>
      <w:lvlText w:val=""/>
      <w:lvlJc w:val="left"/>
    </w:lvl>
    <w:lvl w:ilvl="2" w:tplc="49E2F478">
      <w:numFmt w:val="decimal"/>
      <w:lvlText w:val=""/>
      <w:lvlJc w:val="left"/>
    </w:lvl>
    <w:lvl w:ilvl="3" w:tplc="336AC062">
      <w:numFmt w:val="decimal"/>
      <w:lvlText w:val=""/>
      <w:lvlJc w:val="left"/>
    </w:lvl>
    <w:lvl w:ilvl="4" w:tplc="15CE05C6">
      <w:numFmt w:val="decimal"/>
      <w:lvlText w:val=""/>
      <w:lvlJc w:val="left"/>
    </w:lvl>
    <w:lvl w:ilvl="5" w:tplc="E3BEB1D0">
      <w:numFmt w:val="decimal"/>
      <w:lvlText w:val=""/>
      <w:lvlJc w:val="left"/>
    </w:lvl>
    <w:lvl w:ilvl="6" w:tplc="E9529EA0">
      <w:numFmt w:val="decimal"/>
      <w:lvlText w:val=""/>
      <w:lvlJc w:val="left"/>
    </w:lvl>
    <w:lvl w:ilvl="7" w:tplc="FDE618D0">
      <w:numFmt w:val="decimal"/>
      <w:lvlText w:val=""/>
      <w:lvlJc w:val="left"/>
    </w:lvl>
    <w:lvl w:ilvl="8" w:tplc="5170B0F6">
      <w:numFmt w:val="decimal"/>
      <w:lvlText w:val=""/>
      <w:lvlJc w:val="left"/>
    </w:lvl>
  </w:abstractNum>
  <w:abstractNum w:abstractNumId="67"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58E1700"/>
    <w:multiLevelType w:val="multilevel"/>
    <w:tmpl w:val="6D467416"/>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70" w15:restartNumberingAfterBreak="0">
    <w:nsid w:val="78534854"/>
    <w:multiLevelType w:val="hybridMultilevel"/>
    <w:tmpl w:val="DF9040CE"/>
    <w:lvl w:ilvl="0" w:tplc="BE6A7758">
      <w:start w:val="1"/>
      <w:numFmt w:val="bullet"/>
      <w:lvlText w:val="–"/>
      <w:lvlJc w:val="left"/>
      <w:pPr>
        <w:ind w:left="1800" w:hanging="360"/>
      </w:pPr>
      <w:rPr>
        <w:rFonts w:ascii="Arial" w:hAnsi="Aria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7B7B7111"/>
    <w:multiLevelType w:val="hybridMultilevel"/>
    <w:tmpl w:val="1F8ECF68"/>
    <w:lvl w:ilvl="0" w:tplc="71E4BAAE">
      <w:start w:val="1"/>
      <w:numFmt w:val="bullet"/>
      <w:lvlText w:val="–"/>
      <w:lvlJc w:val="left"/>
      <w:pPr>
        <w:tabs>
          <w:tab w:val="num" w:pos="1440"/>
        </w:tabs>
        <w:ind w:left="1440" w:hanging="360"/>
      </w:pPr>
      <w:rPr>
        <w:rFonts w:ascii="Arial" w:hAnsi="Arial" w:hint="default"/>
        <w:sz w:val="22"/>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num w:numId="1" w16cid:durableId="747532433">
    <w:abstractNumId w:val="24"/>
  </w:num>
  <w:num w:numId="2" w16cid:durableId="431241587">
    <w:abstractNumId w:val="34"/>
  </w:num>
  <w:num w:numId="3" w16cid:durableId="1824083164">
    <w:abstractNumId w:val="2"/>
  </w:num>
  <w:num w:numId="4" w16cid:durableId="1713965996">
    <w:abstractNumId w:val="45"/>
  </w:num>
  <w:num w:numId="5" w16cid:durableId="1158153348">
    <w:abstractNumId w:val="43"/>
  </w:num>
  <w:num w:numId="6" w16cid:durableId="2133012502">
    <w:abstractNumId w:val="57"/>
  </w:num>
  <w:num w:numId="7" w16cid:durableId="2145199458">
    <w:abstractNumId w:val="36"/>
  </w:num>
  <w:num w:numId="8" w16cid:durableId="1607998078">
    <w:abstractNumId w:val="47"/>
  </w:num>
  <w:num w:numId="9" w16cid:durableId="1371997614">
    <w:abstractNumId w:val="54"/>
  </w:num>
  <w:num w:numId="10" w16cid:durableId="1422527138">
    <w:abstractNumId w:val="51"/>
  </w:num>
  <w:num w:numId="11" w16cid:durableId="709499231">
    <w:abstractNumId w:val="10"/>
  </w:num>
  <w:num w:numId="12" w16cid:durableId="987979423">
    <w:abstractNumId w:val="12"/>
  </w:num>
  <w:num w:numId="13" w16cid:durableId="321470862">
    <w:abstractNumId w:val="6"/>
  </w:num>
  <w:num w:numId="14" w16cid:durableId="1351758178">
    <w:abstractNumId w:val="59"/>
  </w:num>
  <w:num w:numId="15" w16cid:durableId="1371766220">
    <w:abstractNumId w:val="42"/>
  </w:num>
  <w:num w:numId="16" w16cid:durableId="6104603">
    <w:abstractNumId w:val="53"/>
  </w:num>
  <w:num w:numId="17" w16cid:durableId="638729127">
    <w:abstractNumId w:val="8"/>
  </w:num>
  <w:num w:numId="18" w16cid:durableId="1244145923">
    <w:abstractNumId w:val="23"/>
  </w:num>
  <w:num w:numId="19" w16cid:durableId="17753265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8390895">
    <w:abstractNumId w:val="32"/>
  </w:num>
  <w:num w:numId="21" w16cid:durableId="1665622382">
    <w:abstractNumId w:val="49"/>
  </w:num>
  <w:num w:numId="22" w16cid:durableId="2123304928">
    <w:abstractNumId w:val="3"/>
  </w:num>
  <w:num w:numId="23" w16cid:durableId="722217794">
    <w:abstractNumId w:val="0"/>
  </w:num>
  <w:num w:numId="24" w16cid:durableId="367920770">
    <w:abstractNumId w:val="26"/>
  </w:num>
  <w:num w:numId="25" w16cid:durableId="1701662099">
    <w:abstractNumId w:val="31"/>
  </w:num>
  <w:num w:numId="26" w16cid:durableId="958802651">
    <w:abstractNumId w:val="20"/>
  </w:num>
  <w:num w:numId="27" w16cid:durableId="1745950383">
    <w:abstractNumId w:val="19"/>
  </w:num>
  <w:num w:numId="28" w16cid:durableId="33389304">
    <w:abstractNumId w:val="9"/>
  </w:num>
  <w:num w:numId="29" w16cid:durableId="96993295">
    <w:abstractNumId w:val="61"/>
  </w:num>
  <w:num w:numId="30" w16cid:durableId="397021345">
    <w:abstractNumId w:val="66"/>
  </w:num>
  <w:num w:numId="31" w16cid:durableId="1693023474">
    <w:abstractNumId w:val="17"/>
  </w:num>
  <w:num w:numId="32" w16cid:durableId="99300133">
    <w:abstractNumId w:val="22"/>
  </w:num>
  <w:num w:numId="33" w16cid:durableId="2089304789">
    <w:abstractNumId w:val="38"/>
  </w:num>
  <w:num w:numId="34" w16cid:durableId="1883402713">
    <w:abstractNumId w:val="7"/>
  </w:num>
  <w:num w:numId="35" w16cid:durableId="1593707837">
    <w:abstractNumId w:val="67"/>
  </w:num>
  <w:num w:numId="36" w16cid:durableId="1644508070">
    <w:abstractNumId w:val="62"/>
  </w:num>
  <w:num w:numId="37" w16cid:durableId="992947934">
    <w:abstractNumId w:val="5"/>
  </w:num>
  <w:num w:numId="38" w16cid:durableId="1360156858">
    <w:abstractNumId w:val="18"/>
  </w:num>
  <w:num w:numId="39" w16cid:durableId="58788993">
    <w:abstractNumId w:val="33"/>
  </w:num>
  <w:num w:numId="40" w16cid:durableId="1636518545">
    <w:abstractNumId w:val="1"/>
  </w:num>
  <w:num w:numId="41" w16cid:durableId="1244334128">
    <w:abstractNumId w:val="58"/>
  </w:num>
  <w:num w:numId="42" w16cid:durableId="517935609">
    <w:abstractNumId w:val="64"/>
  </w:num>
  <w:num w:numId="43" w16cid:durableId="1588078638">
    <w:abstractNumId w:val="65"/>
  </w:num>
  <w:num w:numId="44" w16cid:durableId="921717719">
    <w:abstractNumId w:val="63"/>
  </w:num>
  <w:num w:numId="45" w16cid:durableId="373579488">
    <w:abstractNumId w:val="69"/>
  </w:num>
  <w:num w:numId="46" w16cid:durableId="2049143079">
    <w:abstractNumId w:val="21"/>
  </w:num>
  <w:num w:numId="47" w16cid:durableId="217281125">
    <w:abstractNumId w:val="68"/>
  </w:num>
  <w:num w:numId="48" w16cid:durableId="49814646">
    <w:abstractNumId w:val="11"/>
  </w:num>
  <w:num w:numId="49" w16cid:durableId="1387488024">
    <w:abstractNumId w:val="3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16cid:durableId="435831921">
    <w:abstractNumId w:val="41"/>
  </w:num>
  <w:num w:numId="51" w16cid:durableId="1027565149">
    <w:abstractNumId w:val="9"/>
    <w:lvlOverride w:ilvl="0">
      <w:startOverride w:val="1"/>
    </w:lvlOverride>
  </w:num>
  <w:num w:numId="52" w16cid:durableId="1659000335">
    <w:abstractNumId w:val="9"/>
    <w:lvlOverride w:ilvl="0">
      <w:startOverride w:val="1"/>
    </w:lvlOverride>
  </w:num>
  <w:num w:numId="53" w16cid:durableId="86657619">
    <w:abstractNumId w:val="9"/>
    <w:lvlOverride w:ilvl="0">
      <w:startOverride w:val="1"/>
    </w:lvlOverride>
  </w:num>
  <w:num w:numId="54" w16cid:durableId="1843856036">
    <w:abstractNumId w:val="9"/>
    <w:lvlOverride w:ilvl="0">
      <w:startOverride w:val="1"/>
    </w:lvlOverride>
  </w:num>
  <w:num w:numId="55" w16cid:durableId="638724684">
    <w:abstractNumId w:val="13"/>
  </w:num>
  <w:num w:numId="56" w16cid:durableId="2137673239">
    <w:abstractNumId w:val="46"/>
  </w:num>
  <w:num w:numId="57" w16cid:durableId="1454519969">
    <w:abstractNumId w:val="9"/>
    <w:lvlOverride w:ilvl="0">
      <w:startOverride w:val="1"/>
    </w:lvlOverride>
  </w:num>
  <w:num w:numId="58" w16cid:durableId="1430077037">
    <w:abstractNumId w:val="9"/>
    <w:lvlOverride w:ilvl="0">
      <w:startOverride w:val="1"/>
    </w:lvlOverride>
  </w:num>
  <w:num w:numId="59" w16cid:durableId="583615532">
    <w:abstractNumId w:val="9"/>
    <w:lvlOverride w:ilvl="0">
      <w:startOverride w:val="1"/>
    </w:lvlOverride>
  </w:num>
  <w:num w:numId="60" w16cid:durableId="1712337348">
    <w:abstractNumId w:val="9"/>
    <w:lvlOverride w:ilvl="0">
      <w:startOverride w:val="1"/>
    </w:lvlOverride>
  </w:num>
  <w:num w:numId="61" w16cid:durableId="1023626187">
    <w:abstractNumId w:val="9"/>
    <w:lvlOverride w:ilvl="0">
      <w:startOverride w:val="1"/>
    </w:lvlOverride>
  </w:num>
  <w:num w:numId="62" w16cid:durableId="1322390676">
    <w:abstractNumId w:val="40"/>
  </w:num>
  <w:num w:numId="63" w16cid:durableId="663584099">
    <w:abstractNumId w:val="9"/>
    <w:lvlOverride w:ilvl="0">
      <w:startOverride w:val="1"/>
    </w:lvlOverride>
  </w:num>
  <w:num w:numId="64" w16cid:durableId="772556124">
    <w:abstractNumId w:val="9"/>
    <w:lvlOverride w:ilvl="0">
      <w:startOverride w:val="1"/>
    </w:lvlOverride>
  </w:num>
  <w:num w:numId="65" w16cid:durableId="276105297">
    <w:abstractNumId w:val="60"/>
  </w:num>
  <w:num w:numId="66" w16cid:durableId="1151750470">
    <w:abstractNumId w:val="9"/>
    <w:lvlOverride w:ilvl="0">
      <w:startOverride w:val="1"/>
    </w:lvlOverride>
  </w:num>
  <w:num w:numId="67" w16cid:durableId="1806460730">
    <w:abstractNumId w:val="3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170"/>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16cid:durableId="191962599">
    <w:abstractNumId w:val="25"/>
  </w:num>
  <w:num w:numId="69" w16cid:durableId="1052969360">
    <w:abstractNumId w:val="56"/>
  </w:num>
  <w:num w:numId="70" w16cid:durableId="391470481">
    <w:abstractNumId w:val="4"/>
  </w:num>
  <w:num w:numId="71" w16cid:durableId="1041856034">
    <w:abstractNumId w:val="52"/>
  </w:num>
  <w:num w:numId="72" w16cid:durableId="1882404443">
    <w:abstractNumId w:val="3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80" w:hanging="900"/>
        </w:pPr>
        <w:rPr>
          <w:rFonts w:hint="default"/>
        </w:rPr>
      </w:lvl>
    </w:lvlOverride>
    <w:lvlOverride w:ilvl="3">
      <w:lvl w:ilvl="3">
        <w:start w:val="1"/>
        <w:numFmt w:val="decimal"/>
        <w:pStyle w:val="Heading5"/>
        <w:suff w:val="space"/>
        <w:lvlText w:val="%1.%2.%3.%4."/>
        <w:lvlJc w:val="left"/>
        <w:pPr>
          <w:ind w:left="111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16cid:durableId="11290112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05593431">
    <w:abstractNumId w:val="9"/>
    <w:lvlOverride w:ilvl="0">
      <w:startOverride w:val="1"/>
    </w:lvlOverride>
  </w:num>
  <w:num w:numId="75" w16cid:durableId="692457307">
    <w:abstractNumId w:val="70"/>
  </w:num>
  <w:num w:numId="76" w16cid:durableId="1154448913">
    <w:abstractNumId w:val="29"/>
  </w:num>
  <w:num w:numId="77" w16cid:durableId="650135758">
    <w:abstractNumId w:val="44"/>
  </w:num>
  <w:num w:numId="78" w16cid:durableId="174658915">
    <w:abstractNumId w:val="37"/>
  </w:num>
  <w:num w:numId="79" w16cid:durableId="2083983889">
    <w:abstractNumId w:val="15"/>
  </w:num>
  <w:num w:numId="80" w16cid:durableId="963537535">
    <w:abstractNumId w:val="55"/>
  </w:num>
  <w:num w:numId="81" w16cid:durableId="1834833102">
    <w:abstractNumId w:val="14"/>
  </w:num>
  <w:num w:numId="82" w16cid:durableId="32268543">
    <w:abstractNumId w:val="48"/>
  </w:num>
  <w:num w:numId="83" w16cid:durableId="1248811031">
    <w:abstractNumId w:val="35"/>
  </w:num>
  <w:num w:numId="84" w16cid:durableId="4553798">
    <w:abstractNumId w:val="16"/>
  </w:num>
  <w:num w:numId="85" w16cid:durableId="1651906674">
    <w:abstractNumId w:val="50"/>
  </w:num>
  <w:num w:numId="86" w16cid:durableId="1504473822">
    <w:abstractNumId w:val="71"/>
  </w:num>
  <w:num w:numId="87" w16cid:durableId="703599328">
    <w:abstractNumId w:val="3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0NrC0sDQwMjYwsjBR0lEKTi0uzszPAykwrAUAoDpnbSwAAAA="/>
  </w:docVars>
  <w:rsids>
    <w:rsidRoot w:val="008C635A"/>
    <w:rsid w:val="00000018"/>
    <w:rsid w:val="000000AD"/>
    <w:rsid w:val="0000015E"/>
    <w:rsid w:val="0000062B"/>
    <w:rsid w:val="000008AE"/>
    <w:rsid w:val="00000BAD"/>
    <w:rsid w:val="00000C8C"/>
    <w:rsid w:val="00000CFC"/>
    <w:rsid w:val="00000F46"/>
    <w:rsid w:val="0000115E"/>
    <w:rsid w:val="00001471"/>
    <w:rsid w:val="00001473"/>
    <w:rsid w:val="00001D39"/>
    <w:rsid w:val="00001D3B"/>
    <w:rsid w:val="00001F73"/>
    <w:rsid w:val="000021AB"/>
    <w:rsid w:val="00002249"/>
    <w:rsid w:val="0000235D"/>
    <w:rsid w:val="000023AC"/>
    <w:rsid w:val="0000251C"/>
    <w:rsid w:val="00002A8B"/>
    <w:rsid w:val="00002BF9"/>
    <w:rsid w:val="00002F17"/>
    <w:rsid w:val="00003050"/>
    <w:rsid w:val="00003DFB"/>
    <w:rsid w:val="00003EDA"/>
    <w:rsid w:val="00003FCE"/>
    <w:rsid w:val="00004141"/>
    <w:rsid w:val="0000436B"/>
    <w:rsid w:val="000048EE"/>
    <w:rsid w:val="00004CAA"/>
    <w:rsid w:val="0000579C"/>
    <w:rsid w:val="00005968"/>
    <w:rsid w:val="00005A90"/>
    <w:rsid w:val="00005B22"/>
    <w:rsid w:val="00005CF5"/>
    <w:rsid w:val="00005EC7"/>
    <w:rsid w:val="000061D4"/>
    <w:rsid w:val="000062B4"/>
    <w:rsid w:val="00006459"/>
    <w:rsid w:val="000066AF"/>
    <w:rsid w:val="000067D6"/>
    <w:rsid w:val="00006D4C"/>
    <w:rsid w:val="00006DD9"/>
    <w:rsid w:val="00006E03"/>
    <w:rsid w:val="00006E40"/>
    <w:rsid w:val="00006F8A"/>
    <w:rsid w:val="00007042"/>
    <w:rsid w:val="000074FC"/>
    <w:rsid w:val="0000768D"/>
    <w:rsid w:val="000103D1"/>
    <w:rsid w:val="000104C3"/>
    <w:rsid w:val="00010A42"/>
    <w:rsid w:val="00010B32"/>
    <w:rsid w:val="00011242"/>
    <w:rsid w:val="00011401"/>
    <w:rsid w:val="000116A4"/>
    <w:rsid w:val="00011987"/>
    <w:rsid w:val="000119A8"/>
    <w:rsid w:val="00011F1E"/>
    <w:rsid w:val="00012043"/>
    <w:rsid w:val="0001210B"/>
    <w:rsid w:val="000123B5"/>
    <w:rsid w:val="00012477"/>
    <w:rsid w:val="00012979"/>
    <w:rsid w:val="00012B40"/>
    <w:rsid w:val="0001349A"/>
    <w:rsid w:val="000134AA"/>
    <w:rsid w:val="0001366B"/>
    <w:rsid w:val="000136C0"/>
    <w:rsid w:val="000138C3"/>
    <w:rsid w:val="00013981"/>
    <w:rsid w:val="00013E33"/>
    <w:rsid w:val="0001411D"/>
    <w:rsid w:val="000143E6"/>
    <w:rsid w:val="00014670"/>
    <w:rsid w:val="00014F5A"/>
    <w:rsid w:val="00015135"/>
    <w:rsid w:val="00015330"/>
    <w:rsid w:val="000154A2"/>
    <w:rsid w:val="000157FB"/>
    <w:rsid w:val="00015CE5"/>
    <w:rsid w:val="00015E2E"/>
    <w:rsid w:val="00016171"/>
    <w:rsid w:val="000163F2"/>
    <w:rsid w:val="0001644C"/>
    <w:rsid w:val="00016631"/>
    <w:rsid w:val="00016E02"/>
    <w:rsid w:val="00016E6F"/>
    <w:rsid w:val="00016E91"/>
    <w:rsid w:val="00016FC5"/>
    <w:rsid w:val="0001715F"/>
    <w:rsid w:val="000176F6"/>
    <w:rsid w:val="000178A5"/>
    <w:rsid w:val="000203BD"/>
    <w:rsid w:val="0002060D"/>
    <w:rsid w:val="0002094A"/>
    <w:rsid w:val="00020F3C"/>
    <w:rsid w:val="000212D4"/>
    <w:rsid w:val="000214B4"/>
    <w:rsid w:val="00021863"/>
    <w:rsid w:val="000219DE"/>
    <w:rsid w:val="00021A43"/>
    <w:rsid w:val="00021B3F"/>
    <w:rsid w:val="00021EAD"/>
    <w:rsid w:val="0002256C"/>
    <w:rsid w:val="00022CF1"/>
    <w:rsid w:val="00023827"/>
    <w:rsid w:val="000238EF"/>
    <w:rsid w:val="00023A52"/>
    <w:rsid w:val="00023E61"/>
    <w:rsid w:val="00023E8B"/>
    <w:rsid w:val="000240EF"/>
    <w:rsid w:val="00024434"/>
    <w:rsid w:val="000244C9"/>
    <w:rsid w:val="000248BC"/>
    <w:rsid w:val="00024D8F"/>
    <w:rsid w:val="00024EAF"/>
    <w:rsid w:val="00024EE3"/>
    <w:rsid w:val="0002516E"/>
    <w:rsid w:val="0002529A"/>
    <w:rsid w:val="0002543B"/>
    <w:rsid w:val="00025572"/>
    <w:rsid w:val="00025A0C"/>
    <w:rsid w:val="00025FBA"/>
    <w:rsid w:val="0002613A"/>
    <w:rsid w:val="0002678A"/>
    <w:rsid w:val="0002680C"/>
    <w:rsid w:val="0002689B"/>
    <w:rsid w:val="00026ABB"/>
    <w:rsid w:val="00026C2D"/>
    <w:rsid w:val="000270DB"/>
    <w:rsid w:val="00027193"/>
    <w:rsid w:val="00027B18"/>
    <w:rsid w:val="00027B30"/>
    <w:rsid w:val="00027B80"/>
    <w:rsid w:val="00027BD0"/>
    <w:rsid w:val="00030378"/>
    <w:rsid w:val="000307F2"/>
    <w:rsid w:val="00030906"/>
    <w:rsid w:val="000312AC"/>
    <w:rsid w:val="00031C2B"/>
    <w:rsid w:val="00032067"/>
    <w:rsid w:val="000325DF"/>
    <w:rsid w:val="0003287A"/>
    <w:rsid w:val="00032BA6"/>
    <w:rsid w:val="00032BCD"/>
    <w:rsid w:val="00032E3B"/>
    <w:rsid w:val="0003311C"/>
    <w:rsid w:val="00033433"/>
    <w:rsid w:val="000334D9"/>
    <w:rsid w:val="000336A6"/>
    <w:rsid w:val="00033BC4"/>
    <w:rsid w:val="00033DCD"/>
    <w:rsid w:val="00033EEF"/>
    <w:rsid w:val="00034244"/>
    <w:rsid w:val="000343D7"/>
    <w:rsid w:val="00034456"/>
    <w:rsid w:val="0003459D"/>
    <w:rsid w:val="00034815"/>
    <w:rsid w:val="00034DFC"/>
    <w:rsid w:val="00034F25"/>
    <w:rsid w:val="0003514B"/>
    <w:rsid w:val="00035DCB"/>
    <w:rsid w:val="000360C1"/>
    <w:rsid w:val="00036453"/>
    <w:rsid w:val="000364D5"/>
    <w:rsid w:val="0003679B"/>
    <w:rsid w:val="00036AEE"/>
    <w:rsid w:val="00036C5A"/>
    <w:rsid w:val="00036E51"/>
    <w:rsid w:val="00036ED7"/>
    <w:rsid w:val="00036FBA"/>
    <w:rsid w:val="000376EC"/>
    <w:rsid w:val="0003778E"/>
    <w:rsid w:val="000377D5"/>
    <w:rsid w:val="0003791D"/>
    <w:rsid w:val="000402C8"/>
    <w:rsid w:val="0004085E"/>
    <w:rsid w:val="00041083"/>
    <w:rsid w:val="00041890"/>
    <w:rsid w:val="000418A4"/>
    <w:rsid w:val="00041E80"/>
    <w:rsid w:val="00042B8A"/>
    <w:rsid w:val="00042F4B"/>
    <w:rsid w:val="000431A5"/>
    <w:rsid w:val="00043382"/>
    <w:rsid w:val="000433E8"/>
    <w:rsid w:val="00043616"/>
    <w:rsid w:val="000438BF"/>
    <w:rsid w:val="00043E82"/>
    <w:rsid w:val="00043FBD"/>
    <w:rsid w:val="00043FEF"/>
    <w:rsid w:val="00045488"/>
    <w:rsid w:val="0004549A"/>
    <w:rsid w:val="00045564"/>
    <w:rsid w:val="000455E5"/>
    <w:rsid w:val="00045A61"/>
    <w:rsid w:val="00045E0C"/>
    <w:rsid w:val="00045E36"/>
    <w:rsid w:val="0004688E"/>
    <w:rsid w:val="000477A7"/>
    <w:rsid w:val="000479C9"/>
    <w:rsid w:val="00047C1A"/>
    <w:rsid w:val="00047D29"/>
    <w:rsid w:val="00047FD2"/>
    <w:rsid w:val="000508F2"/>
    <w:rsid w:val="00050BB2"/>
    <w:rsid w:val="00050EB8"/>
    <w:rsid w:val="000512F8"/>
    <w:rsid w:val="000513BB"/>
    <w:rsid w:val="0005188B"/>
    <w:rsid w:val="00051B52"/>
    <w:rsid w:val="00051ECB"/>
    <w:rsid w:val="0005200A"/>
    <w:rsid w:val="000529AF"/>
    <w:rsid w:val="00052C48"/>
    <w:rsid w:val="00052D7D"/>
    <w:rsid w:val="00052EF8"/>
    <w:rsid w:val="00053051"/>
    <w:rsid w:val="000530F1"/>
    <w:rsid w:val="000531DB"/>
    <w:rsid w:val="00053664"/>
    <w:rsid w:val="00053685"/>
    <w:rsid w:val="00053E9E"/>
    <w:rsid w:val="000541A5"/>
    <w:rsid w:val="000541D1"/>
    <w:rsid w:val="0005452F"/>
    <w:rsid w:val="0005494A"/>
    <w:rsid w:val="00054FCE"/>
    <w:rsid w:val="00055B65"/>
    <w:rsid w:val="00055F8F"/>
    <w:rsid w:val="00056363"/>
    <w:rsid w:val="0005669A"/>
    <w:rsid w:val="00056A13"/>
    <w:rsid w:val="00056D13"/>
    <w:rsid w:val="00056EDB"/>
    <w:rsid w:val="00056F16"/>
    <w:rsid w:val="00057460"/>
    <w:rsid w:val="00057EA2"/>
    <w:rsid w:val="000601E7"/>
    <w:rsid w:val="0006079F"/>
    <w:rsid w:val="00060D42"/>
    <w:rsid w:val="00060EBE"/>
    <w:rsid w:val="00061031"/>
    <w:rsid w:val="00061247"/>
    <w:rsid w:val="00061291"/>
    <w:rsid w:val="0006187C"/>
    <w:rsid w:val="00061883"/>
    <w:rsid w:val="00061D72"/>
    <w:rsid w:val="000620DA"/>
    <w:rsid w:val="0006216B"/>
    <w:rsid w:val="00062AB9"/>
    <w:rsid w:val="00062D3A"/>
    <w:rsid w:val="00063157"/>
    <w:rsid w:val="0006347F"/>
    <w:rsid w:val="0006356F"/>
    <w:rsid w:val="000635E0"/>
    <w:rsid w:val="00063C32"/>
    <w:rsid w:val="00063D20"/>
    <w:rsid w:val="00063E2B"/>
    <w:rsid w:val="00064562"/>
    <w:rsid w:val="00064628"/>
    <w:rsid w:val="0006490C"/>
    <w:rsid w:val="00064925"/>
    <w:rsid w:val="000649C9"/>
    <w:rsid w:val="00064D13"/>
    <w:rsid w:val="00065367"/>
    <w:rsid w:val="00065635"/>
    <w:rsid w:val="00065C6B"/>
    <w:rsid w:val="00065EB7"/>
    <w:rsid w:val="0006602B"/>
    <w:rsid w:val="00066551"/>
    <w:rsid w:val="0006666B"/>
    <w:rsid w:val="00066679"/>
    <w:rsid w:val="000666C8"/>
    <w:rsid w:val="0006674C"/>
    <w:rsid w:val="000668D9"/>
    <w:rsid w:val="00066DE7"/>
    <w:rsid w:val="00066FEC"/>
    <w:rsid w:val="00067019"/>
    <w:rsid w:val="00067335"/>
    <w:rsid w:val="000673D7"/>
    <w:rsid w:val="00070584"/>
    <w:rsid w:val="00070640"/>
    <w:rsid w:val="0007121D"/>
    <w:rsid w:val="00071599"/>
    <w:rsid w:val="00071684"/>
    <w:rsid w:val="000717C7"/>
    <w:rsid w:val="000717DD"/>
    <w:rsid w:val="0007225B"/>
    <w:rsid w:val="00072265"/>
    <w:rsid w:val="0007235E"/>
    <w:rsid w:val="0007243E"/>
    <w:rsid w:val="00072639"/>
    <w:rsid w:val="00072687"/>
    <w:rsid w:val="00072AB8"/>
    <w:rsid w:val="00072CB9"/>
    <w:rsid w:val="000730AD"/>
    <w:rsid w:val="000733D9"/>
    <w:rsid w:val="00073705"/>
    <w:rsid w:val="00073C15"/>
    <w:rsid w:val="00073E96"/>
    <w:rsid w:val="000740EB"/>
    <w:rsid w:val="00074568"/>
    <w:rsid w:val="00074572"/>
    <w:rsid w:val="000747A2"/>
    <w:rsid w:val="00074D1B"/>
    <w:rsid w:val="00074D35"/>
    <w:rsid w:val="00074DED"/>
    <w:rsid w:val="00075502"/>
    <w:rsid w:val="00075639"/>
    <w:rsid w:val="0007588E"/>
    <w:rsid w:val="00075AAB"/>
    <w:rsid w:val="00075C1A"/>
    <w:rsid w:val="000762F4"/>
    <w:rsid w:val="0007692F"/>
    <w:rsid w:val="00076AF8"/>
    <w:rsid w:val="00076C80"/>
    <w:rsid w:val="00077013"/>
    <w:rsid w:val="00077049"/>
    <w:rsid w:val="000770E8"/>
    <w:rsid w:val="000772B1"/>
    <w:rsid w:val="00077542"/>
    <w:rsid w:val="00077BB9"/>
    <w:rsid w:val="0008020C"/>
    <w:rsid w:val="000803D3"/>
    <w:rsid w:val="00080DFB"/>
    <w:rsid w:val="000811DA"/>
    <w:rsid w:val="0008130D"/>
    <w:rsid w:val="00081D7A"/>
    <w:rsid w:val="00081DF8"/>
    <w:rsid w:val="00081FA6"/>
    <w:rsid w:val="00082288"/>
    <w:rsid w:val="000826A2"/>
    <w:rsid w:val="00082A28"/>
    <w:rsid w:val="00082C52"/>
    <w:rsid w:val="0008313A"/>
    <w:rsid w:val="000832C4"/>
    <w:rsid w:val="000833CA"/>
    <w:rsid w:val="00083816"/>
    <w:rsid w:val="000838BF"/>
    <w:rsid w:val="00083BCF"/>
    <w:rsid w:val="00083F8E"/>
    <w:rsid w:val="000852EA"/>
    <w:rsid w:val="00085686"/>
    <w:rsid w:val="00085A50"/>
    <w:rsid w:val="00085D98"/>
    <w:rsid w:val="00085EB2"/>
    <w:rsid w:val="0008600D"/>
    <w:rsid w:val="00086022"/>
    <w:rsid w:val="000865B2"/>
    <w:rsid w:val="000865E8"/>
    <w:rsid w:val="00086945"/>
    <w:rsid w:val="00086C1F"/>
    <w:rsid w:val="00086D19"/>
    <w:rsid w:val="00086DCD"/>
    <w:rsid w:val="00086E6C"/>
    <w:rsid w:val="0008706F"/>
    <w:rsid w:val="00087567"/>
    <w:rsid w:val="00087752"/>
    <w:rsid w:val="00087B26"/>
    <w:rsid w:val="00087BDA"/>
    <w:rsid w:val="00087EC0"/>
    <w:rsid w:val="00090242"/>
    <w:rsid w:val="0009029C"/>
    <w:rsid w:val="00090432"/>
    <w:rsid w:val="00090595"/>
    <w:rsid w:val="000909D6"/>
    <w:rsid w:val="00090B46"/>
    <w:rsid w:val="00090F70"/>
    <w:rsid w:val="000910C0"/>
    <w:rsid w:val="00091BF3"/>
    <w:rsid w:val="00092375"/>
    <w:rsid w:val="00092438"/>
    <w:rsid w:val="00092896"/>
    <w:rsid w:val="000929EE"/>
    <w:rsid w:val="00092FD5"/>
    <w:rsid w:val="00093174"/>
    <w:rsid w:val="000931AB"/>
    <w:rsid w:val="000931B9"/>
    <w:rsid w:val="0009368A"/>
    <w:rsid w:val="00093A9E"/>
    <w:rsid w:val="00093FD7"/>
    <w:rsid w:val="00094430"/>
    <w:rsid w:val="0009492B"/>
    <w:rsid w:val="00094DF4"/>
    <w:rsid w:val="00095204"/>
    <w:rsid w:val="00095715"/>
    <w:rsid w:val="000957F8"/>
    <w:rsid w:val="000958C8"/>
    <w:rsid w:val="00095B50"/>
    <w:rsid w:val="00095CA1"/>
    <w:rsid w:val="00095CF3"/>
    <w:rsid w:val="00095F3A"/>
    <w:rsid w:val="00095F7C"/>
    <w:rsid w:val="00096059"/>
    <w:rsid w:val="000961C7"/>
    <w:rsid w:val="00096589"/>
    <w:rsid w:val="00096A42"/>
    <w:rsid w:val="00096B71"/>
    <w:rsid w:val="00096BF7"/>
    <w:rsid w:val="00096C10"/>
    <w:rsid w:val="00096E60"/>
    <w:rsid w:val="00097575"/>
    <w:rsid w:val="00097662"/>
    <w:rsid w:val="00097A83"/>
    <w:rsid w:val="00097AF5"/>
    <w:rsid w:val="00097D06"/>
    <w:rsid w:val="00097D58"/>
    <w:rsid w:val="000A016C"/>
    <w:rsid w:val="000A0237"/>
    <w:rsid w:val="000A0295"/>
    <w:rsid w:val="000A02BA"/>
    <w:rsid w:val="000A036F"/>
    <w:rsid w:val="000A0699"/>
    <w:rsid w:val="000A0815"/>
    <w:rsid w:val="000A1338"/>
    <w:rsid w:val="000A18CC"/>
    <w:rsid w:val="000A1D3B"/>
    <w:rsid w:val="000A1F42"/>
    <w:rsid w:val="000A2045"/>
    <w:rsid w:val="000A2296"/>
    <w:rsid w:val="000A23A1"/>
    <w:rsid w:val="000A2496"/>
    <w:rsid w:val="000A2AE2"/>
    <w:rsid w:val="000A2BB3"/>
    <w:rsid w:val="000A2BF6"/>
    <w:rsid w:val="000A2DD7"/>
    <w:rsid w:val="000A30C0"/>
    <w:rsid w:val="000A318B"/>
    <w:rsid w:val="000A341A"/>
    <w:rsid w:val="000A3594"/>
    <w:rsid w:val="000A36DF"/>
    <w:rsid w:val="000A3733"/>
    <w:rsid w:val="000A3B0E"/>
    <w:rsid w:val="000A3BE9"/>
    <w:rsid w:val="000A3D65"/>
    <w:rsid w:val="000A4236"/>
    <w:rsid w:val="000A4910"/>
    <w:rsid w:val="000A4A89"/>
    <w:rsid w:val="000A4CA4"/>
    <w:rsid w:val="000A4EA0"/>
    <w:rsid w:val="000A5113"/>
    <w:rsid w:val="000A51F3"/>
    <w:rsid w:val="000A52E2"/>
    <w:rsid w:val="000A53D9"/>
    <w:rsid w:val="000A55BF"/>
    <w:rsid w:val="000A57F5"/>
    <w:rsid w:val="000A5958"/>
    <w:rsid w:val="000A5AB4"/>
    <w:rsid w:val="000A5BCE"/>
    <w:rsid w:val="000A5E60"/>
    <w:rsid w:val="000A63A1"/>
    <w:rsid w:val="000A6603"/>
    <w:rsid w:val="000A70A3"/>
    <w:rsid w:val="000A797D"/>
    <w:rsid w:val="000B041B"/>
    <w:rsid w:val="000B041C"/>
    <w:rsid w:val="000B06BA"/>
    <w:rsid w:val="000B0B5C"/>
    <w:rsid w:val="000B0BF7"/>
    <w:rsid w:val="000B0C7F"/>
    <w:rsid w:val="000B167C"/>
    <w:rsid w:val="000B1842"/>
    <w:rsid w:val="000B186F"/>
    <w:rsid w:val="000B18FA"/>
    <w:rsid w:val="000B19D4"/>
    <w:rsid w:val="000B1CDB"/>
    <w:rsid w:val="000B1DF8"/>
    <w:rsid w:val="000B2555"/>
    <w:rsid w:val="000B2575"/>
    <w:rsid w:val="000B2DD4"/>
    <w:rsid w:val="000B2E84"/>
    <w:rsid w:val="000B2FA9"/>
    <w:rsid w:val="000B33C5"/>
    <w:rsid w:val="000B3718"/>
    <w:rsid w:val="000B3C94"/>
    <w:rsid w:val="000B3DED"/>
    <w:rsid w:val="000B3E31"/>
    <w:rsid w:val="000B3E45"/>
    <w:rsid w:val="000B42BF"/>
    <w:rsid w:val="000B4D7B"/>
    <w:rsid w:val="000B51BC"/>
    <w:rsid w:val="000B5712"/>
    <w:rsid w:val="000B5929"/>
    <w:rsid w:val="000B5D53"/>
    <w:rsid w:val="000B5F09"/>
    <w:rsid w:val="000B617B"/>
    <w:rsid w:val="000B61D1"/>
    <w:rsid w:val="000B635D"/>
    <w:rsid w:val="000B669F"/>
    <w:rsid w:val="000B686E"/>
    <w:rsid w:val="000B7375"/>
    <w:rsid w:val="000B7839"/>
    <w:rsid w:val="000B7B5C"/>
    <w:rsid w:val="000C0534"/>
    <w:rsid w:val="000C0BE1"/>
    <w:rsid w:val="000C0C67"/>
    <w:rsid w:val="000C0F71"/>
    <w:rsid w:val="000C14FE"/>
    <w:rsid w:val="000C161C"/>
    <w:rsid w:val="000C1749"/>
    <w:rsid w:val="000C19FF"/>
    <w:rsid w:val="000C1A7A"/>
    <w:rsid w:val="000C1C33"/>
    <w:rsid w:val="000C1DAC"/>
    <w:rsid w:val="000C1F78"/>
    <w:rsid w:val="000C217C"/>
    <w:rsid w:val="000C2272"/>
    <w:rsid w:val="000C2796"/>
    <w:rsid w:val="000C2C3B"/>
    <w:rsid w:val="000C2D2D"/>
    <w:rsid w:val="000C30BC"/>
    <w:rsid w:val="000C32A7"/>
    <w:rsid w:val="000C3948"/>
    <w:rsid w:val="000C3F57"/>
    <w:rsid w:val="000C40B5"/>
    <w:rsid w:val="000C4789"/>
    <w:rsid w:val="000C515E"/>
    <w:rsid w:val="000C59A2"/>
    <w:rsid w:val="000C59CB"/>
    <w:rsid w:val="000C5F65"/>
    <w:rsid w:val="000C604F"/>
    <w:rsid w:val="000C610B"/>
    <w:rsid w:val="000C6189"/>
    <w:rsid w:val="000C6194"/>
    <w:rsid w:val="000C67DA"/>
    <w:rsid w:val="000C6868"/>
    <w:rsid w:val="000C6CFA"/>
    <w:rsid w:val="000C6E9A"/>
    <w:rsid w:val="000C7359"/>
    <w:rsid w:val="000C73FA"/>
    <w:rsid w:val="000C77A8"/>
    <w:rsid w:val="000C780B"/>
    <w:rsid w:val="000C7ADB"/>
    <w:rsid w:val="000C7C27"/>
    <w:rsid w:val="000C7F0C"/>
    <w:rsid w:val="000D0075"/>
    <w:rsid w:val="000D0D69"/>
    <w:rsid w:val="000D0F32"/>
    <w:rsid w:val="000D0FB0"/>
    <w:rsid w:val="000D153F"/>
    <w:rsid w:val="000D16B6"/>
    <w:rsid w:val="000D1939"/>
    <w:rsid w:val="000D2161"/>
    <w:rsid w:val="000D23BF"/>
    <w:rsid w:val="000D25FE"/>
    <w:rsid w:val="000D2CEC"/>
    <w:rsid w:val="000D2EB5"/>
    <w:rsid w:val="000D2FBD"/>
    <w:rsid w:val="000D31B6"/>
    <w:rsid w:val="000D3253"/>
    <w:rsid w:val="000D3395"/>
    <w:rsid w:val="000D3739"/>
    <w:rsid w:val="000D3909"/>
    <w:rsid w:val="000D4A54"/>
    <w:rsid w:val="000D4F56"/>
    <w:rsid w:val="000D5059"/>
    <w:rsid w:val="000D527B"/>
    <w:rsid w:val="000D557A"/>
    <w:rsid w:val="000D56A7"/>
    <w:rsid w:val="000D595B"/>
    <w:rsid w:val="000D5961"/>
    <w:rsid w:val="000D5A59"/>
    <w:rsid w:val="000D5C14"/>
    <w:rsid w:val="000D5ECC"/>
    <w:rsid w:val="000D621F"/>
    <w:rsid w:val="000D649B"/>
    <w:rsid w:val="000D66FE"/>
    <w:rsid w:val="000D6776"/>
    <w:rsid w:val="000D6D02"/>
    <w:rsid w:val="000D6D08"/>
    <w:rsid w:val="000D6F55"/>
    <w:rsid w:val="000D7716"/>
    <w:rsid w:val="000E009D"/>
    <w:rsid w:val="000E00A1"/>
    <w:rsid w:val="000E02BD"/>
    <w:rsid w:val="000E0317"/>
    <w:rsid w:val="000E0366"/>
    <w:rsid w:val="000E04A5"/>
    <w:rsid w:val="000E058F"/>
    <w:rsid w:val="000E0794"/>
    <w:rsid w:val="000E0CAF"/>
    <w:rsid w:val="000E1200"/>
    <w:rsid w:val="000E1523"/>
    <w:rsid w:val="000E1AF6"/>
    <w:rsid w:val="000E26F3"/>
    <w:rsid w:val="000E28F6"/>
    <w:rsid w:val="000E2BDE"/>
    <w:rsid w:val="000E3019"/>
    <w:rsid w:val="000E327F"/>
    <w:rsid w:val="000E3E8D"/>
    <w:rsid w:val="000E4091"/>
    <w:rsid w:val="000E4467"/>
    <w:rsid w:val="000E470A"/>
    <w:rsid w:val="000E47D0"/>
    <w:rsid w:val="000E4A83"/>
    <w:rsid w:val="000E4A99"/>
    <w:rsid w:val="000E4F80"/>
    <w:rsid w:val="000E51A5"/>
    <w:rsid w:val="000E5238"/>
    <w:rsid w:val="000E5BD2"/>
    <w:rsid w:val="000E6057"/>
    <w:rsid w:val="000E61A3"/>
    <w:rsid w:val="000E66ED"/>
    <w:rsid w:val="000E6739"/>
    <w:rsid w:val="000E6782"/>
    <w:rsid w:val="000E6E76"/>
    <w:rsid w:val="000E6EB3"/>
    <w:rsid w:val="000E7111"/>
    <w:rsid w:val="000E74E2"/>
    <w:rsid w:val="000E7652"/>
    <w:rsid w:val="000E7811"/>
    <w:rsid w:val="000E78A0"/>
    <w:rsid w:val="000E7DB1"/>
    <w:rsid w:val="000F03A2"/>
    <w:rsid w:val="000F040E"/>
    <w:rsid w:val="000F0441"/>
    <w:rsid w:val="000F0507"/>
    <w:rsid w:val="000F0545"/>
    <w:rsid w:val="000F0762"/>
    <w:rsid w:val="000F09BF"/>
    <w:rsid w:val="000F10C5"/>
    <w:rsid w:val="000F1354"/>
    <w:rsid w:val="000F1F69"/>
    <w:rsid w:val="000F2245"/>
    <w:rsid w:val="000F2366"/>
    <w:rsid w:val="000F255B"/>
    <w:rsid w:val="000F2831"/>
    <w:rsid w:val="000F290C"/>
    <w:rsid w:val="000F2B78"/>
    <w:rsid w:val="000F3033"/>
    <w:rsid w:val="000F3084"/>
    <w:rsid w:val="000F35C9"/>
    <w:rsid w:val="000F3774"/>
    <w:rsid w:val="000F396A"/>
    <w:rsid w:val="000F3D47"/>
    <w:rsid w:val="000F3EF9"/>
    <w:rsid w:val="000F41E5"/>
    <w:rsid w:val="000F42CE"/>
    <w:rsid w:val="000F42DA"/>
    <w:rsid w:val="000F48C3"/>
    <w:rsid w:val="000F4989"/>
    <w:rsid w:val="000F4A5C"/>
    <w:rsid w:val="000F4E57"/>
    <w:rsid w:val="000F5338"/>
    <w:rsid w:val="000F546C"/>
    <w:rsid w:val="000F5529"/>
    <w:rsid w:val="000F55C0"/>
    <w:rsid w:val="000F5A69"/>
    <w:rsid w:val="000F5CD7"/>
    <w:rsid w:val="000F5EE1"/>
    <w:rsid w:val="000F6321"/>
    <w:rsid w:val="000F64C4"/>
    <w:rsid w:val="000F64D3"/>
    <w:rsid w:val="000F6543"/>
    <w:rsid w:val="000F66D1"/>
    <w:rsid w:val="000F6C71"/>
    <w:rsid w:val="000F6DB8"/>
    <w:rsid w:val="000F726A"/>
    <w:rsid w:val="000F77CC"/>
    <w:rsid w:val="000F7A7A"/>
    <w:rsid w:val="001004C0"/>
    <w:rsid w:val="00100C01"/>
    <w:rsid w:val="00101251"/>
    <w:rsid w:val="001013E8"/>
    <w:rsid w:val="00101989"/>
    <w:rsid w:val="00101EBE"/>
    <w:rsid w:val="0010222A"/>
    <w:rsid w:val="00102835"/>
    <w:rsid w:val="00102CC1"/>
    <w:rsid w:val="00102EE5"/>
    <w:rsid w:val="00103313"/>
    <w:rsid w:val="00103419"/>
    <w:rsid w:val="00103471"/>
    <w:rsid w:val="00103652"/>
    <w:rsid w:val="001036E0"/>
    <w:rsid w:val="0010373D"/>
    <w:rsid w:val="00103893"/>
    <w:rsid w:val="00103922"/>
    <w:rsid w:val="001041CA"/>
    <w:rsid w:val="001045EC"/>
    <w:rsid w:val="0010492F"/>
    <w:rsid w:val="00104A02"/>
    <w:rsid w:val="00104C7D"/>
    <w:rsid w:val="00104CD9"/>
    <w:rsid w:val="0010529E"/>
    <w:rsid w:val="00105544"/>
    <w:rsid w:val="001057D0"/>
    <w:rsid w:val="001058EB"/>
    <w:rsid w:val="00105922"/>
    <w:rsid w:val="0010592D"/>
    <w:rsid w:val="00105BD6"/>
    <w:rsid w:val="00105D29"/>
    <w:rsid w:val="00106038"/>
    <w:rsid w:val="00106AA1"/>
    <w:rsid w:val="00107472"/>
    <w:rsid w:val="00107489"/>
    <w:rsid w:val="0010758F"/>
    <w:rsid w:val="00107A70"/>
    <w:rsid w:val="00107BC9"/>
    <w:rsid w:val="00107CC0"/>
    <w:rsid w:val="001101A6"/>
    <w:rsid w:val="00110244"/>
    <w:rsid w:val="0011032C"/>
    <w:rsid w:val="0011098A"/>
    <w:rsid w:val="00110AA7"/>
    <w:rsid w:val="00111041"/>
    <w:rsid w:val="0011119B"/>
    <w:rsid w:val="00111537"/>
    <w:rsid w:val="00111EAC"/>
    <w:rsid w:val="001120F7"/>
    <w:rsid w:val="0011235B"/>
    <w:rsid w:val="00112633"/>
    <w:rsid w:val="0011281A"/>
    <w:rsid w:val="00112F0A"/>
    <w:rsid w:val="00112F18"/>
    <w:rsid w:val="00113220"/>
    <w:rsid w:val="00113581"/>
    <w:rsid w:val="00113933"/>
    <w:rsid w:val="00113D10"/>
    <w:rsid w:val="00113DF8"/>
    <w:rsid w:val="001141A6"/>
    <w:rsid w:val="00114557"/>
    <w:rsid w:val="0011475D"/>
    <w:rsid w:val="00114C81"/>
    <w:rsid w:val="00114D89"/>
    <w:rsid w:val="00114FA8"/>
    <w:rsid w:val="001150CD"/>
    <w:rsid w:val="001157C2"/>
    <w:rsid w:val="00115B46"/>
    <w:rsid w:val="00115CE6"/>
    <w:rsid w:val="00115EFE"/>
    <w:rsid w:val="00115FCC"/>
    <w:rsid w:val="00116B14"/>
    <w:rsid w:val="001171E7"/>
    <w:rsid w:val="00117253"/>
    <w:rsid w:val="001172FB"/>
    <w:rsid w:val="0011739A"/>
    <w:rsid w:val="001174EC"/>
    <w:rsid w:val="00117539"/>
    <w:rsid w:val="001178E3"/>
    <w:rsid w:val="0011797B"/>
    <w:rsid w:val="001200A6"/>
    <w:rsid w:val="0012033D"/>
    <w:rsid w:val="00120487"/>
    <w:rsid w:val="00120A2A"/>
    <w:rsid w:val="00121494"/>
    <w:rsid w:val="001217A1"/>
    <w:rsid w:val="001217B5"/>
    <w:rsid w:val="00121804"/>
    <w:rsid w:val="0012185F"/>
    <w:rsid w:val="00121880"/>
    <w:rsid w:val="001218E3"/>
    <w:rsid w:val="00121A15"/>
    <w:rsid w:val="00122253"/>
    <w:rsid w:val="00122624"/>
    <w:rsid w:val="001227A7"/>
    <w:rsid w:val="0012283E"/>
    <w:rsid w:val="0012295B"/>
    <w:rsid w:val="001229A6"/>
    <w:rsid w:val="00122BF8"/>
    <w:rsid w:val="00122C7E"/>
    <w:rsid w:val="00123132"/>
    <w:rsid w:val="00123200"/>
    <w:rsid w:val="0012334C"/>
    <w:rsid w:val="00123459"/>
    <w:rsid w:val="001235AF"/>
    <w:rsid w:val="001235FA"/>
    <w:rsid w:val="00123690"/>
    <w:rsid w:val="00123A15"/>
    <w:rsid w:val="00123CAD"/>
    <w:rsid w:val="00123E0E"/>
    <w:rsid w:val="0012434B"/>
    <w:rsid w:val="001247D5"/>
    <w:rsid w:val="00124834"/>
    <w:rsid w:val="00124ABF"/>
    <w:rsid w:val="00125157"/>
    <w:rsid w:val="00125223"/>
    <w:rsid w:val="00125392"/>
    <w:rsid w:val="00125498"/>
    <w:rsid w:val="00125700"/>
    <w:rsid w:val="00125DEB"/>
    <w:rsid w:val="00125E98"/>
    <w:rsid w:val="00125F28"/>
    <w:rsid w:val="00126042"/>
    <w:rsid w:val="00126078"/>
    <w:rsid w:val="00126246"/>
    <w:rsid w:val="0012639A"/>
    <w:rsid w:val="00126593"/>
    <w:rsid w:val="00126660"/>
    <w:rsid w:val="0012684C"/>
    <w:rsid w:val="0012695E"/>
    <w:rsid w:val="00126BC0"/>
    <w:rsid w:val="00126F3A"/>
    <w:rsid w:val="00126F7F"/>
    <w:rsid w:val="00126F80"/>
    <w:rsid w:val="001270D5"/>
    <w:rsid w:val="00127614"/>
    <w:rsid w:val="00127DD6"/>
    <w:rsid w:val="00130076"/>
    <w:rsid w:val="0013031F"/>
    <w:rsid w:val="001305A7"/>
    <w:rsid w:val="00130632"/>
    <w:rsid w:val="0013080F"/>
    <w:rsid w:val="00130AAC"/>
    <w:rsid w:val="00130AD3"/>
    <w:rsid w:val="00130E8C"/>
    <w:rsid w:val="00131765"/>
    <w:rsid w:val="001321A5"/>
    <w:rsid w:val="0013251F"/>
    <w:rsid w:val="00132900"/>
    <w:rsid w:val="00132B52"/>
    <w:rsid w:val="00133188"/>
    <w:rsid w:val="001331F4"/>
    <w:rsid w:val="00133398"/>
    <w:rsid w:val="0013363D"/>
    <w:rsid w:val="001339CE"/>
    <w:rsid w:val="001339F5"/>
    <w:rsid w:val="00133F7C"/>
    <w:rsid w:val="0013461A"/>
    <w:rsid w:val="001347CF"/>
    <w:rsid w:val="00134A95"/>
    <w:rsid w:val="00134C18"/>
    <w:rsid w:val="00135324"/>
    <w:rsid w:val="001353FA"/>
    <w:rsid w:val="00135A9D"/>
    <w:rsid w:val="00135ADE"/>
    <w:rsid w:val="00135BD6"/>
    <w:rsid w:val="0013634D"/>
    <w:rsid w:val="001363B2"/>
    <w:rsid w:val="001366D5"/>
    <w:rsid w:val="00136754"/>
    <w:rsid w:val="00136F1A"/>
    <w:rsid w:val="0013706C"/>
    <w:rsid w:val="00137127"/>
    <w:rsid w:val="001373D4"/>
    <w:rsid w:val="00140380"/>
    <w:rsid w:val="0014039D"/>
    <w:rsid w:val="001405EF"/>
    <w:rsid w:val="00140A58"/>
    <w:rsid w:val="00140B57"/>
    <w:rsid w:val="00141020"/>
    <w:rsid w:val="0014209F"/>
    <w:rsid w:val="00142634"/>
    <w:rsid w:val="001428E1"/>
    <w:rsid w:val="001432A6"/>
    <w:rsid w:val="001432C8"/>
    <w:rsid w:val="00143306"/>
    <w:rsid w:val="001437EC"/>
    <w:rsid w:val="001437F2"/>
    <w:rsid w:val="0014396D"/>
    <w:rsid w:val="00143BCC"/>
    <w:rsid w:val="001440B6"/>
    <w:rsid w:val="001440D0"/>
    <w:rsid w:val="001441F0"/>
    <w:rsid w:val="00144334"/>
    <w:rsid w:val="0014467F"/>
    <w:rsid w:val="001448D5"/>
    <w:rsid w:val="00144A28"/>
    <w:rsid w:val="00144F73"/>
    <w:rsid w:val="001450F1"/>
    <w:rsid w:val="001451A4"/>
    <w:rsid w:val="0014573A"/>
    <w:rsid w:val="00145787"/>
    <w:rsid w:val="00145CF7"/>
    <w:rsid w:val="00145EEB"/>
    <w:rsid w:val="00146339"/>
    <w:rsid w:val="00146736"/>
    <w:rsid w:val="001467DD"/>
    <w:rsid w:val="00146B4A"/>
    <w:rsid w:val="00147217"/>
    <w:rsid w:val="0014760E"/>
    <w:rsid w:val="0014775F"/>
    <w:rsid w:val="001478C6"/>
    <w:rsid w:val="00147B11"/>
    <w:rsid w:val="001501B6"/>
    <w:rsid w:val="0015032E"/>
    <w:rsid w:val="001507AF"/>
    <w:rsid w:val="001507E5"/>
    <w:rsid w:val="00150A94"/>
    <w:rsid w:val="00150D8E"/>
    <w:rsid w:val="00150DFD"/>
    <w:rsid w:val="00150FF5"/>
    <w:rsid w:val="001518D3"/>
    <w:rsid w:val="00151B87"/>
    <w:rsid w:val="00151CEC"/>
    <w:rsid w:val="001525D7"/>
    <w:rsid w:val="001525FD"/>
    <w:rsid w:val="00152629"/>
    <w:rsid w:val="00152634"/>
    <w:rsid w:val="00152A76"/>
    <w:rsid w:val="0015331E"/>
    <w:rsid w:val="0015374A"/>
    <w:rsid w:val="00153B15"/>
    <w:rsid w:val="00153E5E"/>
    <w:rsid w:val="00154168"/>
    <w:rsid w:val="00154356"/>
    <w:rsid w:val="0015445E"/>
    <w:rsid w:val="00154556"/>
    <w:rsid w:val="00154570"/>
    <w:rsid w:val="0015457B"/>
    <w:rsid w:val="0015461A"/>
    <w:rsid w:val="001547ED"/>
    <w:rsid w:val="00154CE8"/>
    <w:rsid w:val="00154D4E"/>
    <w:rsid w:val="0015544D"/>
    <w:rsid w:val="00155980"/>
    <w:rsid w:val="001559FE"/>
    <w:rsid w:val="00156509"/>
    <w:rsid w:val="0015664F"/>
    <w:rsid w:val="00156800"/>
    <w:rsid w:val="00156A0C"/>
    <w:rsid w:val="00156B07"/>
    <w:rsid w:val="00156BA5"/>
    <w:rsid w:val="00156F01"/>
    <w:rsid w:val="00156FE5"/>
    <w:rsid w:val="0015758A"/>
    <w:rsid w:val="0015781A"/>
    <w:rsid w:val="00157835"/>
    <w:rsid w:val="00157AE5"/>
    <w:rsid w:val="00157F0B"/>
    <w:rsid w:val="0016000C"/>
    <w:rsid w:val="001601F6"/>
    <w:rsid w:val="001602CE"/>
    <w:rsid w:val="001605EA"/>
    <w:rsid w:val="0016064E"/>
    <w:rsid w:val="00160784"/>
    <w:rsid w:val="00160CA4"/>
    <w:rsid w:val="001617FB"/>
    <w:rsid w:val="001619DA"/>
    <w:rsid w:val="00161A5D"/>
    <w:rsid w:val="00161A6D"/>
    <w:rsid w:val="00161DCC"/>
    <w:rsid w:val="00162711"/>
    <w:rsid w:val="00162808"/>
    <w:rsid w:val="00162961"/>
    <w:rsid w:val="00162A5A"/>
    <w:rsid w:val="00162CBF"/>
    <w:rsid w:val="00162E12"/>
    <w:rsid w:val="001630F6"/>
    <w:rsid w:val="0016324B"/>
    <w:rsid w:val="00163342"/>
    <w:rsid w:val="00163785"/>
    <w:rsid w:val="00163795"/>
    <w:rsid w:val="001637C6"/>
    <w:rsid w:val="001643F7"/>
    <w:rsid w:val="00164758"/>
    <w:rsid w:val="00164DA0"/>
    <w:rsid w:val="00164EFC"/>
    <w:rsid w:val="00164F70"/>
    <w:rsid w:val="00165011"/>
    <w:rsid w:val="001651E3"/>
    <w:rsid w:val="00165338"/>
    <w:rsid w:val="001654FE"/>
    <w:rsid w:val="0016584E"/>
    <w:rsid w:val="0016591A"/>
    <w:rsid w:val="001659F9"/>
    <w:rsid w:val="00165ABE"/>
    <w:rsid w:val="00165D30"/>
    <w:rsid w:val="00165EC5"/>
    <w:rsid w:val="00166155"/>
    <w:rsid w:val="00166470"/>
    <w:rsid w:val="00166A3F"/>
    <w:rsid w:val="00166E13"/>
    <w:rsid w:val="00166F57"/>
    <w:rsid w:val="0016724A"/>
    <w:rsid w:val="00167BA1"/>
    <w:rsid w:val="00167F33"/>
    <w:rsid w:val="0017007C"/>
    <w:rsid w:val="00170267"/>
    <w:rsid w:val="001708EE"/>
    <w:rsid w:val="001709CA"/>
    <w:rsid w:val="00170C7B"/>
    <w:rsid w:val="00170DA0"/>
    <w:rsid w:val="00170F0A"/>
    <w:rsid w:val="00170FAA"/>
    <w:rsid w:val="001712E5"/>
    <w:rsid w:val="00171388"/>
    <w:rsid w:val="00171516"/>
    <w:rsid w:val="00171629"/>
    <w:rsid w:val="001716DA"/>
    <w:rsid w:val="00171D33"/>
    <w:rsid w:val="00171F4B"/>
    <w:rsid w:val="001724F5"/>
    <w:rsid w:val="001726C9"/>
    <w:rsid w:val="00172DF2"/>
    <w:rsid w:val="0017350C"/>
    <w:rsid w:val="0017354D"/>
    <w:rsid w:val="00173986"/>
    <w:rsid w:val="00173B5C"/>
    <w:rsid w:val="00173BB5"/>
    <w:rsid w:val="00173F64"/>
    <w:rsid w:val="001746E5"/>
    <w:rsid w:val="00174771"/>
    <w:rsid w:val="00174B18"/>
    <w:rsid w:val="00174FA1"/>
    <w:rsid w:val="001752AF"/>
    <w:rsid w:val="00175BA8"/>
    <w:rsid w:val="00176041"/>
    <w:rsid w:val="0017620D"/>
    <w:rsid w:val="00176355"/>
    <w:rsid w:val="00176856"/>
    <w:rsid w:val="00176953"/>
    <w:rsid w:val="00176AC9"/>
    <w:rsid w:val="00177022"/>
    <w:rsid w:val="001771E2"/>
    <w:rsid w:val="00177688"/>
    <w:rsid w:val="00177B4E"/>
    <w:rsid w:val="00177B9B"/>
    <w:rsid w:val="00177C8E"/>
    <w:rsid w:val="00177E6F"/>
    <w:rsid w:val="00180351"/>
    <w:rsid w:val="00180694"/>
    <w:rsid w:val="00180714"/>
    <w:rsid w:val="00180D9A"/>
    <w:rsid w:val="00180E93"/>
    <w:rsid w:val="00181283"/>
    <w:rsid w:val="001813B8"/>
    <w:rsid w:val="001814E9"/>
    <w:rsid w:val="00181599"/>
    <w:rsid w:val="00181A1C"/>
    <w:rsid w:val="00181B59"/>
    <w:rsid w:val="00181CEA"/>
    <w:rsid w:val="00181F9A"/>
    <w:rsid w:val="0018200F"/>
    <w:rsid w:val="001820C9"/>
    <w:rsid w:val="001823C2"/>
    <w:rsid w:val="001828B8"/>
    <w:rsid w:val="00182A16"/>
    <w:rsid w:val="00182A6E"/>
    <w:rsid w:val="00182C31"/>
    <w:rsid w:val="001834BB"/>
    <w:rsid w:val="001836E0"/>
    <w:rsid w:val="00183979"/>
    <w:rsid w:val="00183C91"/>
    <w:rsid w:val="0018405D"/>
    <w:rsid w:val="0018436E"/>
    <w:rsid w:val="0018450E"/>
    <w:rsid w:val="00184C48"/>
    <w:rsid w:val="00184C51"/>
    <w:rsid w:val="001850C3"/>
    <w:rsid w:val="00185350"/>
    <w:rsid w:val="0018541C"/>
    <w:rsid w:val="0018547A"/>
    <w:rsid w:val="00185CBC"/>
    <w:rsid w:val="0018615D"/>
    <w:rsid w:val="00186417"/>
    <w:rsid w:val="00186502"/>
    <w:rsid w:val="00186855"/>
    <w:rsid w:val="00186D6B"/>
    <w:rsid w:val="0018723A"/>
    <w:rsid w:val="001872AC"/>
    <w:rsid w:val="001876BE"/>
    <w:rsid w:val="00187CE3"/>
    <w:rsid w:val="00187DE4"/>
    <w:rsid w:val="001902F1"/>
    <w:rsid w:val="00190517"/>
    <w:rsid w:val="001905EC"/>
    <w:rsid w:val="001907EB"/>
    <w:rsid w:val="00190877"/>
    <w:rsid w:val="00190B8F"/>
    <w:rsid w:val="00190CAE"/>
    <w:rsid w:val="00190D8C"/>
    <w:rsid w:val="0019113B"/>
    <w:rsid w:val="001912BD"/>
    <w:rsid w:val="00191410"/>
    <w:rsid w:val="0019157A"/>
    <w:rsid w:val="001915C6"/>
    <w:rsid w:val="00191975"/>
    <w:rsid w:val="0019199B"/>
    <w:rsid w:val="00191B40"/>
    <w:rsid w:val="00191D24"/>
    <w:rsid w:val="00191D6C"/>
    <w:rsid w:val="00191DA8"/>
    <w:rsid w:val="00191E2A"/>
    <w:rsid w:val="00191EE0"/>
    <w:rsid w:val="00192009"/>
    <w:rsid w:val="0019200A"/>
    <w:rsid w:val="00192177"/>
    <w:rsid w:val="00192187"/>
    <w:rsid w:val="00192759"/>
    <w:rsid w:val="001927A9"/>
    <w:rsid w:val="001927B4"/>
    <w:rsid w:val="001929E4"/>
    <w:rsid w:val="00192ADC"/>
    <w:rsid w:val="00192F8A"/>
    <w:rsid w:val="0019307C"/>
    <w:rsid w:val="001939CE"/>
    <w:rsid w:val="00193AA2"/>
    <w:rsid w:val="001940CF"/>
    <w:rsid w:val="00194446"/>
    <w:rsid w:val="001945F7"/>
    <w:rsid w:val="00194632"/>
    <w:rsid w:val="00194BA9"/>
    <w:rsid w:val="00194BD7"/>
    <w:rsid w:val="00194F67"/>
    <w:rsid w:val="0019533F"/>
    <w:rsid w:val="00195352"/>
    <w:rsid w:val="001954A1"/>
    <w:rsid w:val="00195657"/>
    <w:rsid w:val="0019576F"/>
    <w:rsid w:val="0019593A"/>
    <w:rsid w:val="00195DBC"/>
    <w:rsid w:val="00195E57"/>
    <w:rsid w:val="00196160"/>
    <w:rsid w:val="001966C5"/>
    <w:rsid w:val="0019738C"/>
    <w:rsid w:val="00197550"/>
    <w:rsid w:val="00197629"/>
    <w:rsid w:val="00197AE6"/>
    <w:rsid w:val="00197DD1"/>
    <w:rsid w:val="00197E96"/>
    <w:rsid w:val="00197F80"/>
    <w:rsid w:val="001A07F9"/>
    <w:rsid w:val="001A0C8E"/>
    <w:rsid w:val="001A1103"/>
    <w:rsid w:val="001A1292"/>
    <w:rsid w:val="001A1327"/>
    <w:rsid w:val="001A1698"/>
    <w:rsid w:val="001A178A"/>
    <w:rsid w:val="001A1BE0"/>
    <w:rsid w:val="001A1C29"/>
    <w:rsid w:val="001A1E97"/>
    <w:rsid w:val="001A1F05"/>
    <w:rsid w:val="001A20BB"/>
    <w:rsid w:val="001A2514"/>
    <w:rsid w:val="001A2CE2"/>
    <w:rsid w:val="001A3065"/>
    <w:rsid w:val="001A30D5"/>
    <w:rsid w:val="001A35E1"/>
    <w:rsid w:val="001A3762"/>
    <w:rsid w:val="001A46B6"/>
    <w:rsid w:val="001A491C"/>
    <w:rsid w:val="001A4B45"/>
    <w:rsid w:val="001A4C90"/>
    <w:rsid w:val="001A55B8"/>
    <w:rsid w:val="001A57CA"/>
    <w:rsid w:val="001A5B1D"/>
    <w:rsid w:val="001A5EB0"/>
    <w:rsid w:val="001A5FEF"/>
    <w:rsid w:val="001A6031"/>
    <w:rsid w:val="001A6113"/>
    <w:rsid w:val="001A65AB"/>
    <w:rsid w:val="001A68EA"/>
    <w:rsid w:val="001A6B5B"/>
    <w:rsid w:val="001A6DB0"/>
    <w:rsid w:val="001A6F1E"/>
    <w:rsid w:val="001A7B8A"/>
    <w:rsid w:val="001A7C4F"/>
    <w:rsid w:val="001B02DC"/>
    <w:rsid w:val="001B047F"/>
    <w:rsid w:val="001B049E"/>
    <w:rsid w:val="001B09F2"/>
    <w:rsid w:val="001B0DF6"/>
    <w:rsid w:val="001B0F85"/>
    <w:rsid w:val="001B11FB"/>
    <w:rsid w:val="001B1260"/>
    <w:rsid w:val="001B13E8"/>
    <w:rsid w:val="001B1427"/>
    <w:rsid w:val="001B15B5"/>
    <w:rsid w:val="001B17E8"/>
    <w:rsid w:val="001B18C3"/>
    <w:rsid w:val="001B18E7"/>
    <w:rsid w:val="001B1B02"/>
    <w:rsid w:val="001B1CEF"/>
    <w:rsid w:val="001B2322"/>
    <w:rsid w:val="001B2682"/>
    <w:rsid w:val="001B276B"/>
    <w:rsid w:val="001B2BBD"/>
    <w:rsid w:val="001B2CB5"/>
    <w:rsid w:val="001B2D20"/>
    <w:rsid w:val="001B326C"/>
    <w:rsid w:val="001B3350"/>
    <w:rsid w:val="001B34EE"/>
    <w:rsid w:val="001B350B"/>
    <w:rsid w:val="001B38D2"/>
    <w:rsid w:val="001B4AF6"/>
    <w:rsid w:val="001B4B12"/>
    <w:rsid w:val="001B4BB9"/>
    <w:rsid w:val="001B50F1"/>
    <w:rsid w:val="001B524C"/>
    <w:rsid w:val="001B55F0"/>
    <w:rsid w:val="001B578A"/>
    <w:rsid w:val="001B581C"/>
    <w:rsid w:val="001B5993"/>
    <w:rsid w:val="001B5A55"/>
    <w:rsid w:val="001B5AAA"/>
    <w:rsid w:val="001B6061"/>
    <w:rsid w:val="001B6102"/>
    <w:rsid w:val="001B6939"/>
    <w:rsid w:val="001B69C6"/>
    <w:rsid w:val="001B6ADF"/>
    <w:rsid w:val="001B6C66"/>
    <w:rsid w:val="001B7646"/>
    <w:rsid w:val="001B7783"/>
    <w:rsid w:val="001B78FC"/>
    <w:rsid w:val="001B7EE0"/>
    <w:rsid w:val="001C0516"/>
    <w:rsid w:val="001C060B"/>
    <w:rsid w:val="001C07B3"/>
    <w:rsid w:val="001C0CBF"/>
    <w:rsid w:val="001C0F5A"/>
    <w:rsid w:val="001C128D"/>
    <w:rsid w:val="001C14F6"/>
    <w:rsid w:val="001C159E"/>
    <w:rsid w:val="001C18AA"/>
    <w:rsid w:val="001C1C43"/>
    <w:rsid w:val="001C2011"/>
    <w:rsid w:val="001C2474"/>
    <w:rsid w:val="001C263E"/>
    <w:rsid w:val="001C2700"/>
    <w:rsid w:val="001C2757"/>
    <w:rsid w:val="001C297D"/>
    <w:rsid w:val="001C2A69"/>
    <w:rsid w:val="001C2B0E"/>
    <w:rsid w:val="001C2BB2"/>
    <w:rsid w:val="001C2C1B"/>
    <w:rsid w:val="001C3222"/>
    <w:rsid w:val="001C3359"/>
    <w:rsid w:val="001C33C4"/>
    <w:rsid w:val="001C4538"/>
    <w:rsid w:val="001C4682"/>
    <w:rsid w:val="001C5327"/>
    <w:rsid w:val="001C5D48"/>
    <w:rsid w:val="001C5D4B"/>
    <w:rsid w:val="001C5E01"/>
    <w:rsid w:val="001C66A0"/>
    <w:rsid w:val="001C66E4"/>
    <w:rsid w:val="001C688B"/>
    <w:rsid w:val="001C6DE7"/>
    <w:rsid w:val="001C6E50"/>
    <w:rsid w:val="001C6F34"/>
    <w:rsid w:val="001C7110"/>
    <w:rsid w:val="001C752D"/>
    <w:rsid w:val="001C7ABE"/>
    <w:rsid w:val="001D0177"/>
    <w:rsid w:val="001D041A"/>
    <w:rsid w:val="001D0883"/>
    <w:rsid w:val="001D0B20"/>
    <w:rsid w:val="001D1252"/>
    <w:rsid w:val="001D1281"/>
    <w:rsid w:val="001D1AB4"/>
    <w:rsid w:val="001D1AC9"/>
    <w:rsid w:val="001D1D28"/>
    <w:rsid w:val="001D2031"/>
    <w:rsid w:val="001D20EA"/>
    <w:rsid w:val="001D2238"/>
    <w:rsid w:val="001D2350"/>
    <w:rsid w:val="001D2C0C"/>
    <w:rsid w:val="001D32F5"/>
    <w:rsid w:val="001D345B"/>
    <w:rsid w:val="001D38AC"/>
    <w:rsid w:val="001D3936"/>
    <w:rsid w:val="001D3DCD"/>
    <w:rsid w:val="001D40EF"/>
    <w:rsid w:val="001D49A0"/>
    <w:rsid w:val="001D4B1A"/>
    <w:rsid w:val="001D4BDD"/>
    <w:rsid w:val="001D5097"/>
    <w:rsid w:val="001D50B2"/>
    <w:rsid w:val="001D560C"/>
    <w:rsid w:val="001D58F2"/>
    <w:rsid w:val="001D5AD0"/>
    <w:rsid w:val="001D5CA5"/>
    <w:rsid w:val="001D6664"/>
    <w:rsid w:val="001D6DAD"/>
    <w:rsid w:val="001D6EBD"/>
    <w:rsid w:val="001D6FCA"/>
    <w:rsid w:val="001D6FD6"/>
    <w:rsid w:val="001D730D"/>
    <w:rsid w:val="001D77F9"/>
    <w:rsid w:val="001D7839"/>
    <w:rsid w:val="001D7E00"/>
    <w:rsid w:val="001E0692"/>
    <w:rsid w:val="001E0DA3"/>
    <w:rsid w:val="001E1473"/>
    <w:rsid w:val="001E148A"/>
    <w:rsid w:val="001E1719"/>
    <w:rsid w:val="001E1DA6"/>
    <w:rsid w:val="001E277B"/>
    <w:rsid w:val="001E2825"/>
    <w:rsid w:val="001E2963"/>
    <w:rsid w:val="001E29E5"/>
    <w:rsid w:val="001E2A7F"/>
    <w:rsid w:val="001E314A"/>
    <w:rsid w:val="001E31DE"/>
    <w:rsid w:val="001E352D"/>
    <w:rsid w:val="001E355C"/>
    <w:rsid w:val="001E385A"/>
    <w:rsid w:val="001E39BF"/>
    <w:rsid w:val="001E3AEB"/>
    <w:rsid w:val="001E4041"/>
    <w:rsid w:val="001E4403"/>
    <w:rsid w:val="001E4614"/>
    <w:rsid w:val="001E470A"/>
    <w:rsid w:val="001E4738"/>
    <w:rsid w:val="001E4F8E"/>
    <w:rsid w:val="001E5367"/>
    <w:rsid w:val="001E5476"/>
    <w:rsid w:val="001E557F"/>
    <w:rsid w:val="001E558F"/>
    <w:rsid w:val="001E58B8"/>
    <w:rsid w:val="001E5D5C"/>
    <w:rsid w:val="001E629F"/>
    <w:rsid w:val="001E66EE"/>
    <w:rsid w:val="001E6D58"/>
    <w:rsid w:val="001E700A"/>
    <w:rsid w:val="001E7079"/>
    <w:rsid w:val="001E710E"/>
    <w:rsid w:val="001F0041"/>
    <w:rsid w:val="001F01BA"/>
    <w:rsid w:val="001F0691"/>
    <w:rsid w:val="001F0749"/>
    <w:rsid w:val="001F0848"/>
    <w:rsid w:val="001F0920"/>
    <w:rsid w:val="001F0B3A"/>
    <w:rsid w:val="001F1362"/>
    <w:rsid w:val="001F15C5"/>
    <w:rsid w:val="001F1633"/>
    <w:rsid w:val="001F1CE9"/>
    <w:rsid w:val="001F1F99"/>
    <w:rsid w:val="001F21E5"/>
    <w:rsid w:val="001F28C4"/>
    <w:rsid w:val="001F2CFC"/>
    <w:rsid w:val="001F3A1A"/>
    <w:rsid w:val="001F40B1"/>
    <w:rsid w:val="001F40CA"/>
    <w:rsid w:val="001F48D7"/>
    <w:rsid w:val="001F4CE0"/>
    <w:rsid w:val="001F4D44"/>
    <w:rsid w:val="001F4F9C"/>
    <w:rsid w:val="001F5337"/>
    <w:rsid w:val="001F6315"/>
    <w:rsid w:val="001F6346"/>
    <w:rsid w:val="001F69F9"/>
    <w:rsid w:val="001F6C2D"/>
    <w:rsid w:val="001F6DD9"/>
    <w:rsid w:val="001F6E3D"/>
    <w:rsid w:val="001F6F93"/>
    <w:rsid w:val="001F70BC"/>
    <w:rsid w:val="001F70D9"/>
    <w:rsid w:val="001F71C3"/>
    <w:rsid w:val="001F7525"/>
    <w:rsid w:val="001F7798"/>
    <w:rsid w:val="001F78F7"/>
    <w:rsid w:val="001F7A6C"/>
    <w:rsid w:val="001F7EF2"/>
    <w:rsid w:val="0020002E"/>
    <w:rsid w:val="002000AC"/>
    <w:rsid w:val="002001A6"/>
    <w:rsid w:val="00200221"/>
    <w:rsid w:val="002005EC"/>
    <w:rsid w:val="00200699"/>
    <w:rsid w:val="00201825"/>
    <w:rsid w:val="00201AD0"/>
    <w:rsid w:val="00201C93"/>
    <w:rsid w:val="00201E23"/>
    <w:rsid w:val="00201E57"/>
    <w:rsid w:val="0020205B"/>
    <w:rsid w:val="0020223A"/>
    <w:rsid w:val="002022E8"/>
    <w:rsid w:val="00202563"/>
    <w:rsid w:val="00202F5C"/>
    <w:rsid w:val="00203855"/>
    <w:rsid w:val="00203C13"/>
    <w:rsid w:val="0020468D"/>
    <w:rsid w:val="002046B8"/>
    <w:rsid w:val="00204AB4"/>
    <w:rsid w:val="00204E90"/>
    <w:rsid w:val="00205111"/>
    <w:rsid w:val="00205397"/>
    <w:rsid w:val="0020553F"/>
    <w:rsid w:val="00205C16"/>
    <w:rsid w:val="0020656C"/>
    <w:rsid w:val="00206863"/>
    <w:rsid w:val="00206BDA"/>
    <w:rsid w:val="00207259"/>
    <w:rsid w:val="002073AD"/>
    <w:rsid w:val="00207A0D"/>
    <w:rsid w:val="00207B6F"/>
    <w:rsid w:val="00207DED"/>
    <w:rsid w:val="00210076"/>
    <w:rsid w:val="00210090"/>
    <w:rsid w:val="002103C0"/>
    <w:rsid w:val="00210782"/>
    <w:rsid w:val="002108AA"/>
    <w:rsid w:val="002109B3"/>
    <w:rsid w:val="00210A2F"/>
    <w:rsid w:val="00210BBE"/>
    <w:rsid w:val="00210E60"/>
    <w:rsid w:val="00211449"/>
    <w:rsid w:val="00212683"/>
    <w:rsid w:val="00212765"/>
    <w:rsid w:val="00212BAC"/>
    <w:rsid w:val="00212D09"/>
    <w:rsid w:val="00212E34"/>
    <w:rsid w:val="00212F9A"/>
    <w:rsid w:val="00212FE1"/>
    <w:rsid w:val="0021303D"/>
    <w:rsid w:val="0021328D"/>
    <w:rsid w:val="0021332B"/>
    <w:rsid w:val="002135EE"/>
    <w:rsid w:val="002139AE"/>
    <w:rsid w:val="0021441C"/>
    <w:rsid w:val="00214637"/>
    <w:rsid w:val="00214652"/>
    <w:rsid w:val="00214EC4"/>
    <w:rsid w:val="00215180"/>
    <w:rsid w:val="00215590"/>
    <w:rsid w:val="00215784"/>
    <w:rsid w:val="002158D8"/>
    <w:rsid w:val="0021610C"/>
    <w:rsid w:val="0021635D"/>
    <w:rsid w:val="00216989"/>
    <w:rsid w:val="002169A8"/>
    <w:rsid w:val="0021773B"/>
    <w:rsid w:val="00217753"/>
    <w:rsid w:val="00217905"/>
    <w:rsid w:val="00217A12"/>
    <w:rsid w:val="00217AA4"/>
    <w:rsid w:val="002205D6"/>
    <w:rsid w:val="0022061D"/>
    <w:rsid w:val="00220A32"/>
    <w:rsid w:val="00220E1B"/>
    <w:rsid w:val="0022112F"/>
    <w:rsid w:val="002216A7"/>
    <w:rsid w:val="002217E9"/>
    <w:rsid w:val="00221967"/>
    <w:rsid w:val="0022205F"/>
    <w:rsid w:val="0022235C"/>
    <w:rsid w:val="00222689"/>
    <w:rsid w:val="00222BB7"/>
    <w:rsid w:val="00222C8C"/>
    <w:rsid w:val="00222CC2"/>
    <w:rsid w:val="00222DB6"/>
    <w:rsid w:val="00222EE3"/>
    <w:rsid w:val="00222F67"/>
    <w:rsid w:val="00222F89"/>
    <w:rsid w:val="00223437"/>
    <w:rsid w:val="002234BD"/>
    <w:rsid w:val="002237A5"/>
    <w:rsid w:val="00223841"/>
    <w:rsid w:val="00223E46"/>
    <w:rsid w:val="00224019"/>
    <w:rsid w:val="002245DA"/>
    <w:rsid w:val="00224737"/>
    <w:rsid w:val="00224A63"/>
    <w:rsid w:val="00224AD8"/>
    <w:rsid w:val="00224E5A"/>
    <w:rsid w:val="00224F08"/>
    <w:rsid w:val="00224F2E"/>
    <w:rsid w:val="00225913"/>
    <w:rsid w:val="00225CED"/>
    <w:rsid w:val="00225F76"/>
    <w:rsid w:val="0022655B"/>
    <w:rsid w:val="00226A3D"/>
    <w:rsid w:val="00226BA7"/>
    <w:rsid w:val="00226CCE"/>
    <w:rsid w:val="00227379"/>
    <w:rsid w:val="0022740C"/>
    <w:rsid w:val="0022747C"/>
    <w:rsid w:val="00227768"/>
    <w:rsid w:val="00227D3B"/>
    <w:rsid w:val="00227FCA"/>
    <w:rsid w:val="002304B5"/>
    <w:rsid w:val="002304F1"/>
    <w:rsid w:val="002306E5"/>
    <w:rsid w:val="002307D5"/>
    <w:rsid w:val="002308BC"/>
    <w:rsid w:val="00230C43"/>
    <w:rsid w:val="00230F9A"/>
    <w:rsid w:val="00230FD1"/>
    <w:rsid w:val="002314D7"/>
    <w:rsid w:val="0023154D"/>
    <w:rsid w:val="002318F1"/>
    <w:rsid w:val="00231A11"/>
    <w:rsid w:val="00231A29"/>
    <w:rsid w:val="00231B41"/>
    <w:rsid w:val="00231E4F"/>
    <w:rsid w:val="0023230D"/>
    <w:rsid w:val="00232325"/>
    <w:rsid w:val="00232505"/>
    <w:rsid w:val="002327D2"/>
    <w:rsid w:val="00232987"/>
    <w:rsid w:val="00232B99"/>
    <w:rsid w:val="002331A8"/>
    <w:rsid w:val="0023373A"/>
    <w:rsid w:val="00233BFC"/>
    <w:rsid w:val="00234162"/>
    <w:rsid w:val="002345AE"/>
    <w:rsid w:val="00234E44"/>
    <w:rsid w:val="00234E4D"/>
    <w:rsid w:val="00234FC9"/>
    <w:rsid w:val="0023553B"/>
    <w:rsid w:val="00235B8E"/>
    <w:rsid w:val="00235D65"/>
    <w:rsid w:val="00235F5A"/>
    <w:rsid w:val="0023647A"/>
    <w:rsid w:val="00237275"/>
    <w:rsid w:val="002376BB"/>
    <w:rsid w:val="002376C3"/>
    <w:rsid w:val="00237700"/>
    <w:rsid w:val="00237F72"/>
    <w:rsid w:val="0024006A"/>
    <w:rsid w:val="00240311"/>
    <w:rsid w:val="0024099E"/>
    <w:rsid w:val="00240B96"/>
    <w:rsid w:val="00240E9A"/>
    <w:rsid w:val="00241112"/>
    <w:rsid w:val="0024121A"/>
    <w:rsid w:val="00241329"/>
    <w:rsid w:val="00241436"/>
    <w:rsid w:val="002415B7"/>
    <w:rsid w:val="0024164D"/>
    <w:rsid w:val="002417D7"/>
    <w:rsid w:val="00241EC6"/>
    <w:rsid w:val="00241FC9"/>
    <w:rsid w:val="002420F5"/>
    <w:rsid w:val="0024217A"/>
    <w:rsid w:val="00242447"/>
    <w:rsid w:val="00242815"/>
    <w:rsid w:val="00242B16"/>
    <w:rsid w:val="00242C45"/>
    <w:rsid w:val="00242EBE"/>
    <w:rsid w:val="002430CC"/>
    <w:rsid w:val="00243585"/>
    <w:rsid w:val="0024372B"/>
    <w:rsid w:val="002437D1"/>
    <w:rsid w:val="00243B32"/>
    <w:rsid w:val="002443F7"/>
    <w:rsid w:val="00244589"/>
    <w:rsid w:val="002448DC"/>
    <w:rsid w:val="00244941"/>
    <w:rsid w:val="00244A4C"/>
    <w:rsid w:val="00244B5F"/>
    <w:rsid w:val="00244FC6"/>
    <w:rsid w:val="00245022"/>
    <w:rsid w:val="00245435"/>
    <w:rsid w:val="002454D5"/>
    <w:rsid w:val="002454F5"/>
    <w:rsid w:val="00245A43"/>
    <w:rsid w:val="00245C7E"/>
    <w:rsid w:val="00245C8F"/>
    <w:rsid w:val="002463BA"/>
    <w:rsid w:val="00246667"/>
    <w:rsid w:val="002477D7"/>
    <w:rsid w:val="00247965"/>
    <w:rsid w:val="00247A3B"/>
    <w:rsid w:val="00247B32"/>
    <w:rsid w:val="002502CB"/>
    <w:rsid w:val="00250537"/>
    <w:rsid w:val="00250971"/>
    <w:rsid w:val="00250A02"/>
    <w:rsid w:val="00250E4F"/>
    <w:rsid w:val="00251558"/>
    <w:rsid w:val="00251ABA"/>
    <w:rsid w:val="00251E05"/>
    <w:rsid w:val="00251E36"/>
    <w:rsid w:val="00251F32"/>
    <w:rsid w:val="00252269"/>
    <w:rsid w:val="002529E8"/>
    <w:rsid w:val="00252B7C"/>
    <w:rsid w:val="00252BD2"/>
    <w:rsid w:val="00252EA9"/>
    <w:rsid w:val="00252FB0"/>
    <w:rsid w:val="0025332E"/>
    <w:rsid w:val="0025362D"/>
    <w:rsid w:val="002536E6"/>
    <w:rsid w:val="0025387C"/>
    <w:rsid w:val="00253ACC"/>
    <w:rsid w:val="00253CC7"/>
    <w:rsid w:val="0025436F"/>
    <w:rsid w:val="002543B1"/>
    <w:rsid w:val="00254B03"/>
    <w:rsid w:val="00254EF0"/>
    <w:rsid w:val="002550AE"/>
    <w:rsid w:val="00255255"/>
    <w:rsid w:val="00255349"/>
    <w:rsid w:val="00255936"/>
    <w:rsid w:val="002559BC"/>
    <w:rsid w:val="00255E70"/>
    <w:rsid w:val="002563B9"/>
    <w:rsid w:val="00256508"/>
    <w:rsid w:val="00256727"/>
    <w:rsid w:val="00256C49"/>
    <w:rsid w:val="00256D4B"/>
    <w:rsid w:val="00257250"/>
    <w:rsid w:val="002572EC"/>
    <w:rsid w:val="002574D2"/>
    <w:rsid w:val="00257585"/>
    <w:rsid w:val="00257737"/>
    <w:rsid w:val="00257C8D"/>
    <w:rsid w:val="002605E4"/>
    <w:rsid w:val="002609DF"/>
    <w:rsid w:val="00260A55"/>
    <w:rsid w:val="00260C21"/>
    <w:rsid w:val="002611C2"/>
    <w:rsid w:val="00261561"/>
    <w:rsid w:val="00261730"/>
    <w:rsid w:val="00261902"/>
    <w:rsid w:val="002619BA"/>
    <w:rsid w:val="00261C92"/>
    <w:rsid w:val="002622E1"/>
    <w:rsid w:val="0026233E"/>
    <w:rsid w:val="002628B7"/>
    <w:rsid w:val="00262A2A"/>
    <w:rsid w:val="002630A0"/>
    <w:rsid w:val="00263430"/>
    <w:rsid w:val="00263980"/>
    <w:rsid w:val="00263BAD"/>
    <w:rsid w:val="002641ED"/>
    <w:rsid w:val="0026436F"/>
    <w:rsid w:val="00265823"/>
    <w:rsid w:val="002659AC"/>
    <w:rsid w:val="0026608B"/>
    <w:rsid w:val="002663B4"/>
    <w:rsid w:val="002664DF"/>
    <w:rsid w:val="0026690B"/>
    <w:rsid w:val="00266A46"/>
    <w:rsid w:val="00266CA3"/>
    <w:rsid w:val="00266FE8"/>
    <w:rsid w:val="00267074"/>
    <w:rsid w:val="0026718D"/>
    <w:rsid w:val="00267592"/>
    <w:rsid w:val="00267E47"/>
    <w:rsid w:val="00267F1B"/>
    <w:rsid w:val="00270312"/>
    <w:rsid w:val="00270525"/>
    <w:rsid w:val="00270959"/>
    <w:rsid w:val="002709CD"/>
    <w:rsid w:val="00270A3F"/>
    <w:rsid w:val="00270F94"/>
    <w:rsid w:val="00270FD4"/>
    <w:rsid w:val="00271099"/>
    <w:rsid w:val="002714A0"/>
    <w:rsid w:val="00271587"/>
    <w:rsid w:val="0027166C"/>
    <w:rsid w:val="002716D8"/>
    <w:rsid w:val="0027190C"/>
    <w:rsid w:val="00271AFF"/>
    <w:rsid w:val="00271B1C"/>
    <w:rsid w:val="00271B2C"/>
    <w:rsid w:val="00271E97"/>
    <w:rsid w:val="00271FA0"/>
    <w:rsid w:val="002721B1"/>
    <w:rsid w:val="00272243"/>
    <w:rsid w:val="0027284B"/>
    <w:rsid w:val="002732CA"/>
    <w:rsid w:val="00273303"/>
    <w:rsid w:val="0027349D"/>
    <w:rsid w:val="002736CF"/>
    <w:rsid w:val="00273846"/>
    <w:rsid w:val="00273F40"/>
    <w:rsid w:val="00274001"/>
    <w:rsid w:val="002742AA"/>
    <w:rsid w:val="002746F5"/>
    <w:rsid w:val="002747C2"/>
    <w:rsid w:val="00274845"/>
    <w:rsid w:val="002748C5"/>
    <w:rsid w:val="00274AF0"/>
    <w:rsid w:val="00274CC0"/>
    <w:rsid w:val="0027541D"/>
    <w:rsid w:val="00275971"/>
    <w:rsid w:val="00276041"/>
    <w:rsid w:val="002760E7"/>
    <w:rsid w:val="00276E12"/>
    <w:rsid w:val="00277230"/>
    <w:rsid w:val="002772C8"/>
    <w:rsid w:val="00277388"/>
    <w:rsid w:val="00277549"/>
    <w:rsid w:val="00277677"/>
    <w:rsid w:val="00277714"/>
    <w:rsid w:val="00277EF6"/>
    <w:rsid w:val="002802FE"/>
    <w:rsid w:val="00280CB0"/>
    <w:rsid w:val="0028129C"/>
    <w:rsid w:val="00281633"/>
    <w:rsid w:val="00281B69"/>
    <w:rsid w:val="00282B87"/>
    <w:rsid w:val="00282D81"/>
    <w:rsid w:val="002832DD"/>
    <w:rsid w:val="00283674"/>
    <w:rsid w:val="00283C74"/>
    <w:rsid w:val="002840F1"/>
    <w:rsid w:val="002848A9"/>
    <w:rsid w:val="0028491F"/>
    <w:rsid w:val="002849EB"/>
    <w:rsid w:val="002854FF"/>
    <w:rsid w:val="00285CAB"/>
    <w:rsid w:val="00286310"/>
    <w:rsid w:val="00286874"/>
    <w:rsid w:val="002869AA"/>
    <w:rsid w:val="00286D84"/>
    <w:rsid w:val="00286E00"/>
    <w:rsid w:val="002872AC"/>
    <w:rsid w:val="0028735F"/>
    <w:rsid w:val="00287597"/>
    <w:rsid w:val="002875A2"/>
    <w:rsid w:val="00287C7B"/>
    <w:rsid w:val="002901FC"/>
    <w:rsid w:val="002905A0"/>
    <w:rsid w:val="00290E0F"/>
    <w:rsid w:val="002910C1"/>
    <w:rsid w:val="0029156F"/>
    <w:rsid w:val="00291685"/>
    <w:rsid w:val="0029197C"/>
    <w:rsid w:val="00291A5F"/>
    <w:rsid w:val="00291B0A"/>
    <w:rsid w:val="00291D95"/>
    <w:rsid w:val="0029248D"/>
    <w:rsid w:val="00292671"/>
    <w:rsid w:val="00292F80"/>
    <w:rsid w:val="00292F94"/>
    <w:rsid w:val="002931E3"/>
    <w:rsid w:val="0029330C"/>
    <w:rsid w:val="00293E5F"/>
    <w:rsid w:val="0029483D"/>
    <w:rsid w:val="00294977"/>
    <w:rsid w:val="00294CC8"/>
    <w:rsid w:val="00295405"/>
    <w:rsid w:val="0029545F"/>
    <w:rsid w:val="002954AE"/>
    <w:rsid w:val="002955AA"/>
    <w:rsid w:val="00295DB2"/>
    <w:rsid w:val="00295F7D"/>
    <w:rsid w:val="002961B4"/>
    <w:rsid w:val="0029687F"/>
    <w:rsid w:val="0029706D"/>
    <w:rsid w:val="0029743E"/>
    <w:rsid w:val="0029745E"/>
    <w:rsid w:val="002979E3"/>
    <w:rsid w:val="00297BA3"/>
    <w:rsid w:val="00297E28"/>
    <w:rsid w:val="00297EEE"/>
    <w:rsid w:val="002A034B"/>
    <w:rsid w:val="002A05ED"/>
    <w:rsid w:val="002A0671"/>
    <w:rsid w:val="002A06DE"/>
    <w:rsid w:val="002A0EF6"/>
    <w:rsid w:val="002A10F9"/>
    <w:rsid w:val="002A1159"/>
    <w:rsid w:val="002A116E"/>
    <w:rsid w:val="002A14C1"/>
    <w:rsid w:val="002A150F"/>
    <w:rsid w:val="002A15C9"/>
    <w:rsid w:val="002A1BED"/>
    <w:rsid w:val="002A1DCE"/>
    <w:rsid w:val="002A2821"/>
    <w:rsid w:val="002A29BE"/>
    <w:rsid w:val="002A2B07"/>
    <w:rsid w:val="002A2DC6"/>
    <w:rsid w:val="002A2FDD"/>
    <w:rsid w:val="002A3296"/>
    <w:rsid w:val="002A35F3"/>
    <w:rsid w:val="002A3606"/>
    <w:rsid w:val="002A3C38"/>
    <w:rsid w:val="002A3EF4"/>
    <w:rsid w:val="002A4623"/>
    <w:rsid w:val="002A4AB1"/>
    <w:rsid w:val="002A4D04"/>
    <w:rsid w:val="002A4DBA"/>
    <w:rsid w:val="002A4F1A"/>
    <w:rsid w:val="002A5237"/>
    <w:rsid w:val="002A539F"/>
    <w:rsid w:val="002A53AA"/>
    <w:rsid w:val="002A56A4"/>
    <w:rsid w:val="002A5A5F"/>
    <w:rsid w:val="002A5AD4"/>
    <w:rsid w:val="002A6049"/>
    <w:rsid w:val="002A654A"/>
    <w:rsid w:val="002A6837"/>
    <w:rsid w:val="002A6930"/>
    <w:rsid w:val="002A6B21"/>
    <w:rsid w:val="002A6E8B"/>
    <w:rsid w:val="002A76A0"/>
    <w:rsid w:val="002A7835"/>
    <w:rsid w:val="002A79AE"/>
    <w:rsid w:val="002A7D6F"/>
    <w:rsid w:val="002A7E27"/>
    <w:rsid w:val="002B02AD"/>
    <w:rsid w:val="002B079A"/>
    <w:rsid w:val="002B07C9"/>
    <w:rsid w:val="002B0810"/>
    <w:rsid w:val="002B084C"/>
    <w:rsid w:val="002B08AF"/>
    <w:rsid w:val="002B0BF0"/>
    <w:rsid w:val="002B0D84"/>
    <w:rsid w:val="002B0E45"/>
    <w:rsid w:val="002B13FF"/>
    <w:rsid w:val="002B1611"/>
    <w:rsid w:val="002B1BFC"/>
    <w:rsid w:val="002B1C42"/>
    <w:rsid w:val="002B1D76"/>
    <w:rsid w:val="002B2027"/>
    <w:rsid w:val="002B21D8"/>
    <w:rsid w:val="002B296A"/>
    <w:rsid w:val="002B2ABD"/>
    <w:rsid w:val="002B2C56"/>
    <w:rsid w:val="002B2F6E"/>
    <w:rsid w:val="002B2FA1"/>
    <w:rsid w:val="002B3247"/>
    <w:rsid w:val="002B3732"/>
    <w:rsid w:val="002B446B"/>
    <w:rsid w:val="002B4518"/>
    <w:rsid w:val="002B4530"/>
    <w:rsid w:val="002B4EF4"/>
    <w:rsid w:val="002B4F0F"/>
    <w:rsid w:val="002B55B2"/>
    <w:rsid w:val="002B5A1F"/>
    <w:rsid w:val="002B5F41"/>
    <w:rsid w:val="002B67FE"/>
    <w:rsid w:val="002B6A5E"/>
    <w:rsid w:val="002B6B10"/>
    <w:rsid w:val="002B6B17"/>
    <w:rsid w:val="002B6EC5"/>
    <w:rsid w:val="002B71DF"/>
    <w:rsid w:val="002B78F7"/>
    <w:rsid w:val="002B7959"/>
    <w:rsid w:val="002B7B74"/>
    <w:rsid w:val="002B7F10"/>
    <w:rsid w:val="002C07D7"/>
    <w:rsid w:val="002C099A"/>
    <w:rsid w:val="002C0F06"/>
    <w:rsid w:val="002C1048"/>
    <w:rsid w:val="002C1103"/>
    <w:rsid w:val="002C127E"/>
    <w:rsid w:val="002C1520"/>
    <w:rsid w:val="002C1E70"/>
    <w:rsid w:val="002C1EA6"/>
    <w:rsid w:val="002C22B2"/>
    <w:rsid w:val="002C2A2D"/>
    <w:rsid w:val="002C2BC3"/>
    <w:rsid w:val="002C2D7B"/>
    <w:rsid w:val="002C2E08"/>
    <w:rsid w:val="002C3848"/>
    <w:rsid w:val="002C3B72"/>
    <w:rsid w:val="002C3EDD"/>
    <w:rsid w:val="002C3FAB"/>
    <w:rsid w:val="002C43CE"/>
    <w:rsid w:val="002C470F"/>
    <w:rsid w:val="002C47DE"/>
    <w:rsid w:val="002C4805"/>
    <w:rsid w:val="002C50E0"/>
    <w:rsid w:val="002C54C7"/>
    <w:rsid w:val="002C5A17"/>
    <w:rsid w:val="002C5AC9"/>
    <w:rsid w:val="002C5D1B"/>
    <w:rsid w:val="002C639C"/>
    <w:rsid w:val="002C64CA"/>
    <w:rsid w:val="002C6736"/>
    <w:rsid w:val="002C69DF"/>
    <w:rsid w:val="002C6A9A"/>
    <w:rsid w:val="002C6B46"/>
    <w:rsid w:val="002C6D33"/>
    <w:rsid w:val="002C6FA6"/>
    <w:rsid w:val="002C711C"/>
    <w:rsid w:val="002C7159"/>
    <w:rsid w:val="002C735F"/>
    <w:rsid w:val="002C751D"/>
    <w:rsid w:val="002C7537"/>
    <w:rsid w:val="002C759F"/>
    <w:rsid w:val="002C7C45"/>
    <w:rsid w:val="002C7F75"/>
    <w:rsid w:val="002D0779"/>
    <w:rsid w:val="002D088E"/>
    <w:rsid w:val="002D092E"/>
    <w:rsid w:val="002D0CE0"/>
    <w:rsid w:val="002D10E8"/>
    <w:rsid w:val="002D1270"/>
    <w:rsid w:val="002D1294"/>
    <w:rsid w:val="002D1310"/>
    <w:rsid w:val="002D1DA5"/>
    <w:rsid w:val="002D1F9D"/>
    <w:rsid w:val="002D21C5"/>
    <w:rsid w:val="002D2270"/>
    <w:rsid w:val="002D22BA"/>
    <w:rsid w:val="002D262E"/>
    <w:rsid w:val="002D307D"/>
    <w:rsid w:val="002D3501"/>
    <w:rsid w:val="002D359F"/>
    <w:rsid w:val="002D3971"/>
    <w:rsid w:val="002D3A47"/>
    <w:rsid w:val="002D3DF0"/>
    <w:rsid w:val="002D4276"/>
    <w:rsid w:val="002D4533"/>
    <w:rsid w:val="002D5755"/>
    <w:rsid w:val="002D5819"/>
    <w:rsid w:val="002D5C71"/>
    <w:rsid w:val="002D5D4A"/>
    <w:rsid w:val="002D5E22"/>
    <w:rsid w:val="002D5E4F"/>
    <w:rsid w:val="002D6077"/>
    <w:rsid w:val="002D62E6"/>
    <w:rsid w:val="002D65E6"/>
    <w:rsid w:val="002D68DF"/>
    <w:rsid w:val="002D69F1"/>
    <w:rsid w:val="002D72C2"/>
    <w:rsid w:val="002D73F3"/>
    <w:rsid w:val="002D7760"/>
    <w:rsid w:val="002D7D10"/>
    <w:rsid w:val="002E025C"/>
    <w:rsid w:val="002E0463"/>
    <w:rsid w:val="002E0495"/>
    <w:rsid w:val="002E04D0"/>
    <w:rsid w:val="002E0605"/>
    <w:rsid w:val="002E0889"/>
    <w:rsid w:val="002E0BA7"/>
    <w:rsid w:val="002E0C1B"/>
    <w:rsid w:val="002E0F24"/>
    <w:rsid w:val="002E14C2"/>
    <w:rsid w:val="002E16BE"/>
    <w:rsid w:val="002E1BE8"/>
    <w:rsid w:val="002E2B11"/>
    <w:rsid w:val="002E2DBF"/>
    <w:rsid w:val="002E3607"/>
    <w:rsid w:val="002E3B1F"/>
    <w:rsid w:val="002E3E26"/>
    <w:rsid w:val="002E3F51"/>
    <w:rsid w:val="002E411C"/>
    <w:rsid w:val="002E4404"/>
    <w:rsid w:val="002E4458"/>
    <w:rsid w:val="002E452D"/>
    <w:rsid w:val="002E4AC6"/>
    <w:rsid w:val="002E4D4F"/>
    <w:rsid w:val="002E4F53"/>
    <w:rsid w:val="002E58E8"/>
    <w:rsid w:val="002E5C00"/>
    <w:rsid w:val="002E5CEB"/>
    <w:rsid w:val="002E5EEA"/>
    <w:rsid w:val="002E5FC7"/>
    <w:rsid w:val="002E6544"/>
    <w:rsid w:val="002E65BD"/>
    <w:rsid w:val="002E66BF"/>
    <w:rsid w:val="002E69F2"/>
    <w:rsid w:val="002E6EC5"/>
    <w:rsid w:val="002E7002"/>
    <w:rsid w:val="002E7141"/>
    <w:rsid w:val="002E73C5"/>
    <w:rsid w:val="002E7705"/>
    <w:rsid w:val="002E7737"/>
    <w:rsid w:val="002E7853"/>
    <w:rsid w:val="002E789B"/>
    <w:rsid w:val="002E7AB9"/>
    <w:rsid w:val="002E7E65"/>
    <w:rsid w:val="002F00F6"/>
    <w:rsid w:val="002F03C4"/>
    <w:rsid w:val="002F0E5E"/>
    <w:rsid w:val="002F0E6D"/>
    <w:rsid w:val="002F0FCC"/>
    <w:rsid w:val="002F15FE"/>
    <w:rsid w:val="002F178E"/>
    <w:rsid w:val="002F2471"/>
    <w:rsid w:val="002F27F1"/>
    <w:rsid w:val="002F2CBD"/>
    <w:rsid w:val="002F3655"/>
    <w:rsid w:val="002F37B9"/>
    <w:rsid w:val="002F3A43"/>
    <w:rsid w:val="002F41BF"/>
    <w:rsid w:val="002F431F"/>
    <w:rsid w:val="002F4395"/>
    <w:rsid w:val="002F45B3"/>
    <w:rsid w:val="002F478B"/>
    <w:rsid w:val="002F4A39"/>
    <w:rsid w:val="002F4A7A"/>
    <w:rsid w:val="002F4B52"/>
    <w:rsid w:val="002F580F"/>
    <w:rsid w:val="002F58B3"/>
    <w:rsid w:val="002F60AD"/>
    <w:rsid w:val="002F6721"/>
    <w:rsid w:val="002F677C"/>
    <w:rsid w:val="002F6CE9"/>
    <w:rsid w:val="002F7064"/>
    <w:rsid w:val="002F7759"/>
    <w:rsid w:val="002F7A01"/>
    <w:rsid w:val="002F7ABB"/>
    <w:rsid w:val="002F7FC2"/>
    <w:rsid w:val="00300611"/>
    <w:rsid w:val="003009F7"/>
    <w:rsid w:val="00300E41"/>
    <w:rsid w:val="00300EAE"/>
    <w:rsid w:val="0030105F"/>
    <w:rsid w:val="0030217B"/>
    <w:rsid w:val="0030226D"/>
    <w:rsid w:val="00302365"/>
    <w:rsid w:val="00302415"/>
    <w:rsid w:val="00302467"/>
    <w:rsid w:val="00302666"/>
    <w:rsid w:val="00302972"/>
    <w:rsid w:val="003029A8"/>
    <w:rsid w:val="003029EC"/>
    <w:rsid w:val="00302FEA"/>
    <w:rsid w:val="00303328"/>
    <w:rsid w:val="0030384D"/>
    <w:rsid w:val="00303D20"/>
    <w:rsid w:val="0030400F"/>
    <w:rsid w:val="00304424"/>
    <w:rsid w:val="00304432"/>
    <w:rsid w:val="003044CB"/>
    <w:rsid w:val="0030460C"/>
    <w:rsid w:val="00304E50"/>
    <w:rsid w:val="003050FA"/>
    <w:rsid w:val="00305222"/>
    <w:rsid w:val="0030541E"/>
    <w:rsid w:val="00305E6D"/>
    <w:rsid w:val="00305FBD"/>
    <w:rsid w:val="00306495"/>
    <w:rsid w:val="00306920"/>
    <w:rsid w:val="00306B64"/>
    <w:rsid w:val="003071A0"/>
    <w:rsid w:val="00307448"/>
    <w:rsid w:val="003074FD"/>
    <w:rsid w:val="00307729"/>
    <w:rsid w:val="00307CDF"/>
    <w:rsid w:val="00307E4D"/>
    <w:rsid w:val="00310219"/>
    <w:rsid w:val="003102C4"/>
    <w:rsid w:val="00310415"/>
    <w:rsid w:val="0031062B"/>
    <w:rsid w:val="003106F0"/>
    <w:rsid w:val="0031076B"/>
    <w:rsid w:val="00310A58"/>
    <w:rsid w:val="00310B7C"/>
    <w:rsid w:val="00310C2D"/>
    <w:rsid w:val="00310D5A"/>
    <w:rsid w:val="003110DD"/>
    <w:rsid w:val="003112D9"/>
    <w:rsid w:val="003114FD"/>
    <w:rsid w:val="003116F3"/>
    <w:rsid w:val="00311CE4"/>
    <w:rsid w:val="00311F55"/>
    <w:rsid w:val="003120BD"/>
    <w:rsid w:val="00312604"/>
    <w:rsid w:val="00312DD7"/>
    <w:rsid w:val="00312F4B"/>
    <w:rsid w:val="00313439"/>
    <w:rsid w:val="003135D0"/>
    <w:rsid w:val="0031385C"/>
    <w:rsid w:val="00313865"/>
    <w:rsid w:val="00313933"/>
    <w:rsid w:val="003139AA"/>
    <w:rsid w:val="00313B01"/>
    <w:rsid w:val="003144A9"/>
    <w:rsid w:val="003144C4"/>
    <w:rsid w:val="00314507"/>
    <w:rsid w:val="00314A5E"/>
    <w:rsid w:val="00315645"/>
    <w:rsid w:val="00315A29"/>
    <w:rsid w:val="00315A53"/>
    <w:rsid w:val="00315D5D"/>
    <w:rsid w:val="003161F7"/>
    <w:rsid w:val="0031620A"/>
    <w:rsid w:val="003162C5"/>
    <w:rsid w:val="00316530"/>
    <w:rsid w:val="00316854"/>
    <w:rsid w:val="00316F3A"/>
    <w:rsid w:val="003175E7"/>
    <w:rsid w:val="00317D9C"/>
    <w:rsid w:val="003202CD"/>
    <w:rsid w:val="00320627"/>
    <w:rsid w:val="00320B72"/>
    <w:rsid w:val="00320BAE"/>
    <w:rsid w:val="00320BD3"/>
    <w:rsid w:val="00321362"/>
    <w:rsid w:val="00321484"/>
    <w:rsid w:val="00321509"/>
    <w:rsid w:val="0032155C"/>
    <w:rsid w:val="00321878"/>
    <w:rsid w:val="003218B3"/>
    <w:rsid w:val="0032193E"/>
    <w:rsid w:val="003219A6"/>
    <w:rsid w:val="00321C6E"/>
    <w:rsid w:val="00322173"/>
    <w:rsid w:val="003221C8"/>
    <w:rsid w:val="003222B7"/>
    <w:rsid w:val="00322AB1"/>
    <w:rsid w:val="00322CE1"/>
    <w:rsid w:val="00322DFF"/>
    <w:rsid w:val="00323266"/>
    <w:rsid w:val="00323575"/>
    <w:rsid w:val="003236E3"/>
    <w:rsid w:val="00323A4C"/>
    <w:rsid w:val="00323D22"/>
    <w:rsid w:val="00324086"/>
    <w:rsid w:val="003240FE"/>
    <w:rsid w:val="003242F2"/>
    <w:rsid w:val="0032446A"/>
    <w:rsid w:val="003246DB"/>
    <w:rsid w:val="003248D9"/>
    <w:rsid w:val="00324927"/>
    <w:rsid w:val="00324D29"/>
    <w:rsid w:val="00324FA3"/>
    <w:rsid w:val="0032595F"/>
    <w:rsid w:val="00325B4E"/>
    <w:rsid w:val="00325DE9"/>
    <w:rsid w:val="00325DF0"/>
    <w:rsid w:val="00325F62"/>
    <w:rsid w:val="00326115"/>
    <w:rsid w:val="003265C2"/>
    <w:rsid w:val="00326925"/>
    <w:rsid w:val="00326E7D"/>
    <w:rsid w:val="0032717A"/>
    <w:rsid w:val="0032728A"/>
    <w:rsid w:val="00327549"/>
    <w:rsid w:val="003277FA"/>
    <w:rsid w:val="00327BB1"/>
    <w:rsid w:val="00327C0E"/>
    <w:rsid w:val="003307AA"/>
    <w:rsid w:val="003307F7"/>
    <w:rsid w:val="00330A30"/>
    <w:rsid w:val="003311A6"/>
    <w:rsid w:val="003313CF"/>
    <w:rsid w:val="00331417"/>
    <w:rsid w:val="003315CA"/>
    <w:rsid w:val="00331D4D"/>
    <w:rsid w:val="0033203B"/>
    <w:rsid w:val="00332519"/>
    <w:rsid w:val="00332536"/>
    <w:rsid w:val="00332AB5"/>
    <w:rsid w:val="00332C33"/>
    <w:rsid w:val="00332E0A"/>
    <w:rsid w:val="00332FE4"/>
    <w:rsid w:val="003330F9"/>
    <w:rsid w:val="003331B4"/>
    <w:rsid w:val="00333308"/>
    <w:rsid w:val="003333CD"/>
    <w:rsid w:val="00333676"/>
    <w:rsid w:val="003339E5"/>
    <w:rsid w:val="00333A09"/>
    <w:rsid w:val="00333BB1"/>
    <w:rsid w:val="00333CFE"/>
    <w:rsid w:val="00334616"/>
    <w:rsid w:val="00334734"/>
    <w:rsid w:val="00334D55"/>
    <w:rsid w:val="00335511"/>
    <w:rsid w:val="003359CE"/>
    <w:rsid w:val="00335B40"/>
    <w:rsid w:val="003360B0"/>
    <w:rsid w:val="0033612D"/>
    <w:rsid w:val="003363C3"/>
    <w:rsid w:val="0033652F"/>
    <w:rsid w:val="003369E0"/>
    <w:rsid w:val="003374AE"/>
    <w:rsid w:val="003374D3"/>
    <w:rsid w:val="00337737"/>
    <w:rsid w:val="00337EA9"/>
    <w:rsid w:val="00337FFC"/>
    <w:rsid w:val="00340124"/>
    <w:rsid w:val="00340427"/>
    <w:rsid w:val="00340440"/>
    <w:rsid w:val="00340C4E"/>
    <w:rsid w:val="00340E02"/>
    <w:rsid w:val="00340E2E"/>
    <w:rsid w:val="0034170D"/>
    <w:rsid w:val="00341CE0"/>
    <w:rsid w:val="00341F8B"/>
    <w:rsid w:val="0034257D"/>
    <w:rsid w:val="003436BD"/>
    <w:rsid w:val="00343885"/>
    <w:rsid w:val="00343E23"/>
    <w:rsid w:val="0034433E"/>
    <w:rsid w:val="0034476A"/>
    <w:rsid w:val="00344AC2"/>
    <w:rsid w:val="00344D27"/>
    <w:rsid w:val="00345780"/>
    <w:rsid w:val="003460C6"/>
    <w:rsid w:val="003467F1"/>
    <w:rsid w:val="00347075"/>
    <w:rsid w:val="003476F3"/>
    <w:rsid w:val="00347857"/>
    <w:rsid w:val="00347ADC"/>
    <w:rsid w:val="00347B54"/>
    <w:rsid w:val="00347E50"/>
    <w:rsid w:val="00347EBB"/>
    <w:rsid w:val="003503DC"/>
    <w:rsid w:val="00350496"/>
    <w:rsid w:val="003506E4"/>
    <w:rsid w:val="00350B76"/>
    <w:rsid w:val="00350B9A"/>
    <w:rsid w:val="00350E69"/>
    <w:rsid w:val="00350EDF"/>
    <w:rsid w:val="00350F1D"/>
    <w:rsid w:val="00351646"/>
    <w:rsid w:val="00351731"/>
    <w:rsid w:val="00351BC1"/>
    <w:rsid w:val="00351DDD"/>
    <w:rsid w:val="00351F34"/>
    <w:rsid w:val="003522EB"/>
    <w:rsid w:val="00352527"/>
    <w:rsid w:val="003527A4"/>
    <w:rsid w:val="00352C34"/>
    <w:rsid w:val="00352CF3"/>
    <w:rsid w:val="00353188"/>
    <w:rsid w:val="00353321"/>
    <w:rsid w:val="0035345B"/>
    <w:rsid w:val="00353D2D"/>
    <w:rsid w:val="00353FFC"/>
    <w:rsid w:val="00354271"/>
    <w:rsid w:val="00354316"/>
    <w:rsid w:val="00354787"/>
    <w:rsid w:val="00354912"/>
    <w:rsid w:val="00354D35"/>
    <w:rsid w:val="003562DA"/>
    <w:rsid w:val="003563A7"/>
    <w:rsid w:val="00356587"/>
    <w:rsid w:val="00356827"/>
    <w:rsid w:val="00356BD9"/>
    <w:rsid w:val="003570CC"/>
    <w:rsid w:val="00357431"/>
    <w:rsid w:val="00357469"/>
    <w:rsid w:val="00357524"/>
    <w:rsid w:val="00357A53"/>
    <w:rsid w:val="00357C9A"/>
    <w:rsid w:val="00357D24"/>
    <w:rsid w:val="00357DB7"/>
    <w:rsid w:val="003602DE"/>
    <w:rsid w:val="00360978"/>
    <w:rsid w:val="003609A4"/>
    <w:rsid w:val="00360C73"/>
    <w:rsid w:val="00360EB5"/>
    <w:rsid w:val="0036131E"/>
    <w:rsid w:val="003614BE"/>
    <w:rsid w:val="00361660"/>
    <w:rsid w:val="00361BE0"/>
    <w:rsid w:val="00361BE1"/>
    <w:rsid w:val="00361D66"/>
    <w:rsid w:val="003620F5"/>
    <w:rsid w:val="0036278E"/>
    <w:rsid w:val="00362BCE"/>
    <w:rsid w:val="00362FC1"/>
    <w:rsid w:val="00363A33"/>
    <w:rsid w:val="00363B67"/>
    <w:rsid w:val="00363F6D"/>
    <w:rsid w:val="0036402C"/>
    <w:rsid w:val="0036467A"/>
    <w:rsid w:val="00364A10"/>
    <w:rsid w:val="00364B96"/>
    <w:rsid w:val="00364D51"/>
    <w:rsid w:val="003650DE"/>
    <w:rsid w:val="0036513E"/>
    <w:rsid w:val="0036557F"/>
    <w:rsid w:val="003657C1"/>
    <w:rsid w:val="00365CE1"/>
    <w:rsid w:val="00365E28"/>
    <w:rsid w:val="00366051"/>
    <w:rsid w:val="003661D4"/>
    <w:rsid w:val="003666E3"/>
    <w:rsid w:val="00366722"/>
    <w:rsid w:val="00366916"/>
    <w:rsid w:val="00366A27"/>
    <w:rsid w:val="00366E14"/>
    <w:rsid w:val="00366FDE"/>
    <w:rsid w:val="0036711D"/>
    <w:rsid w:val="00367474"/>
    <w:rsid w:val="003675C1"/>
    <w:rsid w:val="003677BA"/>
    <w:rsid w:val="0036786A"/>
    <w:rsid w:val="00367986"/>
    <w:rsid w:val="003702B2"/>
    <w:rsid w:val="00370308"/>
    <w:rsid w:val="003706E5"/>
    <w:rsid w:val="00370834"/>
    <w:rsid w:val="00370BCA"/>
    <w:rsid w:val="003711D5"/>
    <w:rsid w:val="0037120A"/>
    <w:rsid w:val="003712D2"/>
    <w:rsid w:val="003714B3"/>
    <w:rsid w:val="003715E7"/>
    <w:rsid w:val="00371663"/>
    <w:rsid w:val="00371A2B"/>
    <w:rsid w:val="00371AAA"/>
    <w:rsid w:val="00371B8F"/>
    <w:rsid w:val="00371C6B"/>
    <w:rsid w:val="00371CB4"/>
    <w:rsid w:val="00372175"/>
    <w:rsid w:val="003726B2"/>
    <w:rsid w:val="00372D60"/>
    <w:rsid w:val="00372FA6"/>
    <w:rsid w:val="00373468"/>
    <w:rsid w:val="0037346D"/>
    <w:rsid w:val="00373787"/>
    <w:rsid w:val="00373B56"/>
    <w:rsid w:val="00373E99"/>
    <w:rsid w:val="00374324"/>
    <w:rsid w:val="0037454C"/>
    <w:rsid w:val="00374989"/>
    <w:rsid w:val="003751B8"/>
    <w:rsid w:val="003757A1"/>
    <w:rsid w:val="00375F56"/>
    <w:rsid w:val="00376447"/>
    <w:rsid w:val="00376451"/>
    <w:rsid w:val="003764F8"/>
    <w:rsid w:val="00376520"/>
    <w:rsid w:val="00376668"/>
    <w:rsid w:val="00376932"/>
    <w:rsid w:val="00377326"/>
    <w:rsid w:val="003775A4"/>
    <w:rsid w:val="003777E5"/>
    <w:rsid w:val="003802F5"/>
    <w:rsid w:val="003802FB"/>
    <w:rsid w:val="0038035E"/>
    <w:rsid w:val="003809A2"/>
    <w:rsid w:val="00380A89"/>
    <w:rsid w:val="00380D4D"/>
    <w:rsid w:val="00381361"/>
    <w:rsid w:val="003813EC"/>
    <w:rsid w:val="00381617"/>
    <w:rsid w:val="00381775"/>
    <w:rsid w:val="00381969"/>
    <w:rsid w:val="0038198C"/>
    <w:rsid w:val="00381A05"/>
    <w:rsid w:val="003821FC"/>
    <w:rsid w:val="0038228D"/>
    <w:rsid w:val="00382452"/>
    <w:rsid w:val="003826C0"/>
    <w:rsid w:val="00382A0B"/>
    <w:rsid w:val="00382AAE"/>
    <w:rsid w:val="00382D89"/>
    <w:rsid w:val="0038329F"/>
    <w:rsid w:val="00383EF7"/>
    <w:rsid w:val="00383F27"/>
    <w:rsid w:val="00384030"/>
    <w:rsid w:val="00384177"/>
    <w:rsid w:val="00384302"/>
    <w:rsid w:val="00384402"/>
    <w:rsid w:val="0038463D"/>
    <w:rsid w:val="003846DD"/>
    <w:rsid w:val="00384998"/>
    <w:rsid w:val="00384A08"/>
    <w:rsid w:val="00384AE9"/>
    <w:rsid w:val="00384CE3"/>
    <w:rsid w:val="00384DFB"/>
    <w:rsid w:val="0038518E"/>
    <w:rsid w:val="003858D1"/>
    <w:rsid w:val="00385F24"/>
    <w:rsid w:val="003861C8"/>
    <w:rsid w:val="0038656F"/>
    <w:rsid w:val="00386AC4"/>
    <w:rsid w:val="00386D9C"/>
    <w:rsid w:val="00386EB5"/>
    <w:rsid w:val="00386FA3"/>
    <w:rsid w:val="003872B9"/>
    <w:rsid w:val="003875B5"/>
    <w:rsid w:val="0038764D"/>
    <w:rsid w:val="003876AB"/>
    <w:rsid w:val="003879D4"/>
    <w:rsid w:val="00387D02"/>
    <w:rsid w:val="00390071"/>
    <w:rsid w:val="003902A7"/>
    <w:rsid w:val="00390357"/>
    <w:rsid w:val="00391224"/>
    <w:rsid w:val="003912A5"/>
    <w:rsid w:val="00391664"/>
    <w:rsid w:val="00392414"/>
    <w:rsid w:val="00392695"/>
    <w:rsid w:val="00392CAC"/>
    <w:rsid w:val="00392E3D"/>
    <w:rsid w:val="003934DC"/>
    <w:rsid w:val="00394609"/>
    <w:rsid w:val="003946DD"/>
    <w:rsid w:val="003949D4"/>
    <w:rsid w:val="00394A96"/>
    <w:rsid w:val="00394CA1"/>
    <w:rsid w:val="00394ED4"/>
    <w:rsid w:val="003967C5"/>
    <w:rsid w:val="003969A9"/>
    <w:rsid w:val="00396CDC"/>
    <w:rsid w:val="00397023"/>
    <w:rsid w:val="00397111"/>
    <w:rsid w:val="00397327"/>
    <w:rsid w:val="00397D18"/>
    <w:rsid w:val="00397EA1"/>
    <w:rsid w:val="003A010A"/>
    <w:rsid w:val="003A0381"/>
    <w:rsid w:val="003A0407"/>
    <w:rsid w:val="003A0A61"/>
    <w:rsid w:val="003A0AE1"/>
    <w:rsid w:val="003A0D7F"/>
    <w:rsid w:val="003A119F"/>
    <w:rsid w:val="003A17E4"/>
    <w:rsid w:val="003A1F4B"/>
    <w:rsid w:val="003A1F4C"/>
    <w:rsid w:val="003A2136"/>
    <w:rsid w:val="003A23A9"/>
    <w:rsid w:val="003A2614"/>
    <w:rsid w:val="003A26DC"/>
    <w:rsid w:val="003A29A4"/>
    <w:rsid w:val="003A2B8E"/>
    <w:rsid w:val="003A2FCE"/>
    <w:rsid w:val="003A3478"/>
    <w:rsid w:val="003A3820"/>
    <w:rsid w:val="003A3B9B"/>
    <w:rsid w:val="003A3F95"/>
    <w:rsid w:val="003A400F"/>
    <w:rsid w:val="003A4111"/>
    <w:rsid w:val="003A442A"/>
    <w:rsid w:val="003A4661"/>
    <w:rsid w:val="003A4A9C"/>
    <w:rsid w:val="003A4CAF"/>
    <w:rsid w:val="003A54D4"/>
    <w:rsid w:val="003A5C6B"/>
    <w:rsid w:val="003A5CD7"/>
    <w:rsid w:val="003A5F69"/>
    <w:rsid w:val="003A60F0"/>
    <w:rsid w:val="003A63D0"/>
    <w:rsid w:val="003A64AF"/>
    <w:rsid w:val="003A7355"/>
    <w:rsid w:val="003A79A3"/>
    <w:rsid w:val="003A79EB"/>
    <w:rsid w:val="003A7E52"/>
    <w:rsid w:val="003B02E7"/>
    <w:rsid w:val="003B0455"/>
    <w:rsid w:val="003B0A63"/>
    <w:rsid w:val="003B1103"/>
    <w:rsid w:val="003B1128"/>
    <w:rsid w:val="003B1409"/>
    <w:rsid w:val="003B157D"/>
    <w:rsid w:val="003B177F"/>
    <w:rsid w:val="003B18FC"/>
    <w:rsid w:val="003B1EA3"/>
    <w:rsid w:val="003B247E"/>
    <w:rsid w:val="003B24AB"/>
    <w:rsid w:val="003B264D"/>
    <w:rsid w:val="003B27E0"/>
    <w:rsid w:val="003B2B59"/>
    <w:rsid w:val="003B2C67"/>
    <w:rsid w:val="003B3441"/>
    <w:rsid w:val="003B3B5D"/>
    <w:rsid w:val="003B3B65"/>
    <w:rsid w:val="003B3C7F"/>
    <w:rsid w:val="003B3FFF"/>
    <w:rsid w:val="003B411E"/>
    <w:rsid w:val="003B53FF"/>
    <w:rsid w:val="003B540A"/>
    <w:rsid w:val="003B58B6"/>
    <w:rsid w:val="003B5BF4"/>
    <w:rsid w:val="003B6B76"/>
    <w:rsid w:val="003B6BC7"/>
    <w:rsid w:val="003B7ABA"/>
    <w:rsid w:val="003B7B36"/>
    <w:rsid w:val="003B7D9A"/>
    <w:rsid w:val="003B7DB6"/>
    <w:rsid w:val="003B7DCF"/>
    <w:rsid w:val="003B7F1A"/>
    <w:rsid w:val="003B7F90"/>
    <w:rsid w:val="003C020C"/>
    <w:rsid w:val="003C0C23"/>
    <w:rsid w:val="003C0D16"/>
    <w:rsid w:val="003C0FEC"/>
    <w:rsid w:val="003C1012"/>
    <w:rsid w:val="003C13E1"/>
    <w:rsid w:val="003C16E6"/>
    <w:rsid w:val="003C1702"/>
    <w:rsid w:val="003C1BEE"/>
    <w:rsid w:val="003C1C8A"/>
    <w:rsid w:val="003C2136"/>
    <w:rsid w:val="003C25A5"/>
    <w:rsid w:val="003C2631"/>
    <w:rsid w:val="003C26CA"/>
    <w:rsid w:val="003C395D"/>
    <w:rsid w:val="003C3DB5"/>
    <w:rsid w:val="003C4307"/>
    <w:rsid w:val="003C44B7"/>
    <w:rsid w:val="003C475A"/>
    <w:rsid w:val="003C4772"/>
    <w:rsid w:val="003C4803"/>
    <w:rsid w:val="003C494E"/>
    <w:rsid w:val="003C49BC"/>
    <w:rsid w:val="003C4BD8"/>
    <w:rsid w:val="003C4C3B"/>
    <w:rsid w:val="003C4D57"/>
    <w:rsid w:val="003C4EE6"/>
    <w:rsid w:val="003C54C5"/>
    <w:rsid w:val="003C5667"/>
    <w:rsid w:val="003C5805"/>
    <w:rsid w:val="003C5B98"/>
    <w:rsid w:val="003C5C53"/>
    <w:rsid w:val="003C5CDE"/>
    <w:rsid w:val="003C6069"/>
    <w:rsid w:val="003C6472"/>
    <w:rsid w:val="003C6B0E"/>
    <w:rsid w:val="003C6CD0"/>
    <w:rsid w:val="003C6CFB"/>
    <w:rsid w:val="003C73BB"/>
    <w:rsid w:val="003C7605"/>
    <w:rsid w:val="003C76D4"/>
    <w:rsid w:val="003C78BE"/>
    <w:rsid w:val="003C7E04"/>
    <w:rsid w:val="003D0BAE"/>
    <w:rsid w:val="003D0BF9"/>
    <w:rsid w:val="003D0F7F"/>
    <w:rsid w:val="003D101B"/>
    <w:rsid w:val="003D1216"/>
    <w:rsid w:val="003D1225"/>
    <w:rsid w:val="003D14F0"/>
    <w:rsid w:val="003D162D"/>
    <w:rsid w:val="003D1A61"/>
    <w:rsid w:val="003D1DD3"/>
    <w:rsid w:val="003D214E"/>
    <w:rsid w:val="003D2388"/>
    <w:rsid w:val="003D295D"/>
    <w:rsid w:val="003D2ADF"/>
    <w:rsid w:val="003D3181"/>
    <w:rsid w:val="003D32BE"/>
    <w:rsid w:val="003D408B"/>
    <w:rsid w:val="003D450C"/>
    <w:rsid w:val="003D45B3"/>
    <w:rsid w:val="003D483D"/>
    <w:rsid w:val="003D4882"/>
    <w:rsid w:val="003D48D9"/>
    <w:rsid w:val="003D49A0"/>
    <w:rsid w:val="003D4CA4"/>
    <w:rsid w:val="003D4E8E"/>
    <w:rsid w:val="003D4EE2"/>
    <w:rsid w:val="003D4F0A"/>
    <w:rsid w:val="003D50ED"/>
    <w:rsid w:val="003D5D6B"/>
    <w:rsid w:val="003D5D71"/>
    <w:rsid w:val="003D6072"/>
    <w:rsid w:val="003D6239"/>
    <w:rsid w:val="003D643C"/>
    <w:rsid w:val="003D67AE"/>
    <w:rsid w:val="003D6810"/>
    <w:rsid w:val="003D69EE"/>
    <w:rsid w:val="003D70C1"/>
    <w:rsid w:val="003D7160"/>
    <w:rsid w:val="003D725A"/>
    <w:rsid w:val="003D73FD"/>
    <w:rsid w:val="003D780C"/>
    <w:rsid w:val="003D7AF6"/>
    <w:rsid w:val="003E02E8"/>
    <w:rsid w:val="003E0323"/>
    <w:rsid w:val="003E04BB"/>
    <w:rsid w:val="003E06DE"/>
    <w:rsid w:val="003E0745"/>
    <w:rsid w:val="003E0BC4"/>
    <w:rsid w:val="003E0E15"/>
    <w:rsid w:val="003E138F"/>
    <w:rsid w:val="003E1539"/>
    <w:rsid w:val="003E15F8"/>
    <w:rsid w:val="003E1629"/>
    <w:rsid w:val="003E1A9A"/>
    <w:rsid w:val="003E1D51"/>
    <w:rsid w:val="003E236A"/>
    <w:rsid w:val="003E28DD"/>
    <w:rsid w:val="003E2D6D"/>
    <w:rsid w:val="003E2F46"/>
    <w:rsid w:val="003E2F59"/>
    <w:rsid w:val="003E3453"/>
    <w:rsid w:val="003E377B"/>
    <w:rsid w:val="003E3A17"/>
    <w:rsid w:val="003E3B65"/>
    <w:rsid w:val="003E429F"/>
    <w:rsid w:val="003E4650"/>
    <w:rsid w:val="003E46F0"/>
    <w:rsid w:val="003E50FA"/>
    <w:rsid w:val="003E551F"/>
    <w:rsid w:val="003E583A"/>
    <w:rsid w:val="003E5B2B"/>
    <w:rsid w:val="003E5BBC"/>
    <w:rsid w:val="003E5E39"/>
    <w:rsid w:val="003E5EE4"/>
    <w:rsid w:val="003E687E"/>
    <w:rsid w:val="003E68B9"/>
    <w:rsid w:val="003E7923"/>
    <w:rsid w:val="003F0280"/>
    <w:rsid w:val="003F044D"/>
    <w:rsid w:val="003F0727"/>
    <w:rsid w:val="003F0AA1"/>
    <w:rsid w:val="003F172C"/>
    <w:rsid w:val="003F17F0"/>
    <w:rsid w:val="003F1EA8"/>
    <w:rsid w:val="003F1ED5"/>
    <w:rsid w:val="003F1FB4"/>
    <w:rsid w:val="003F2331"/>
    <w:rsid w:val="003F2398"/>
    <w:rsid w:val="003F2441"/>
    <w:rsid w:val="003F24DC"/>
    <w:rsid w:val="003F2654"/>
    <w:rsid w:val="003F26C7"/>
    <w:rsid w:val="003F2791"/>
    <w:rsid w:val="003F27A0"/>
    <w:rsid w:val="003F2A0C"/>
    <w:rsid w:val="003F2F89"/>
    <w:rsid w:val="003F301C"/>
    <w:rsid w:val="003F3039"/>
    <w:rsid w:val="003F3041"/>
    <w:rsid w:val="003F35C9"/>
    <w:rsid w:val="003F4111"/>
    <w:rsid w:val="003F46A0"/>
    <w:rsid w:val="003F4786"/>
    <w:rsid w:val="003F4CFE"/>
    <w:rsid w:val="003F4D46"/>
    <w:rsid w:val="003F4DC1"/>
    <w:rsid w:val="003F4E6D"/>
    <w:rsid w:val="003F58E9"/>
    <w:rsid w:val="003F5908"/>
    <w:rsid w:val="003F5B47"/>
    <w:rsid w:val="003F5BAE"/>
    <w:rsid w:val="003F5E93"/>
    <w:rsid w:val="003F5FA5"/>
    <w:rsid w:val="003F66CF"/>
    <w:rsid w:val="003F6AD2"/>
    <w:rsid w:val="003F6DAD"/>
    <w:rsid w:val="003F7808"/>
    <w:rsid w:val="003F7A2A"/>
    <w:rsid w:val="00400008"/>
    <w:rsid w:val="00400545"/>
    <w:rsid w:val="004007EB"/>
    <w:rsid w:val="00400982"/>
    <w:rsid w:val="00400D8E"/>
    <w:rsid w:val="00400DC5"/>
    <w:rsid w:val="00400F17"/>
    <w:rsid w:val="00401790"/>
    <w:rsid w:val="00401B63"/>
    <w:rsid w:val="00401DAC"/>
    <w:rsid w:val="00401F96"/>
    <w:rsid w:val="0040208E"/>
    <w:rsid w:val="004027B1"/>
    <w:rsid w:val="004027D0"/>
    <w:rsid w:val="00402D91"/>
    <w:rsid w:val="00403038"/>
    <w:rsid w:val="00403370"/>
    <w:rsid w:val="004034C0"/>
    <w:rsid w:val="00403EA4"/>
    <w:rsid w:val="00403F9B"/>
    <w:rsid w:val="0040428A"/>
    <w:rsid w:val="00404357"/>
    <w:rsid w:val="004049E4"/>
    <w:rsid w:val="00404ADC"/>
    <w:rsid w:val="00404B7E"/>
    <w:rsid w:val="00404F50"/>
    <w:rsid w:val="004050AD"/>
    <w:rsid w:val="004054B0"/>
    <w:rsid w:val="00405507"/>
    <w:rsid w:val="004055A4"/>
    <w:rsid w:val="0040594C"/>
    <w:rsid w:val="00405E26"/>
    <w:rsid w:val="00406607"/>
    <w:rsid w:val="0040665A"/>
    <w:rsid w:val="0040687C"/>
    <w:rsid w:val="00406C76"/>
    <w:rsid w:val="004070C5"/>
    <w:rsid w:val="00407450"/>
    <w:rsid w:val="004075EA"/>
    <w:rsid w:val="0040776F"/>
    <w:rsid w:val="00407C8D"/>
    <w:rsid w:val="00407D0C"/>
    <w:rsid w:val="00407F0F"/>
    <w:rsid w:val="00410091"/>
    <w:rsid w:val="004100BA"/>
    <w:rsid w:val="0041017C"/>
    <w:rsid w:val="00410286"/>
    <w:rsid w:val="0041039A"/>
    <w:rsid w:val="0041063E"/>
    <w:rsid w:val="00410C75"/>
    <w:rsid w:val="0041163B"/>
    <w:rsid w:val="0041194D"/>
    <w:rsid w:val="00411A7C"/>
    <w:rsid w:val="00411F61"/>
    <w:rsid w:val="00412003"/>
    <w:rsid w:val="00412108"/>
    <w:rsid w:val="004121AF"/>
    <w:rsid w:val="0041233A"/>
    <w:rsid w:val="00412880"/>
    <w:rsid w:val="004129C3"/>
    <w:rsid w:val="00412CB6"/>
    <w:rsid w:val="00412EAD"/>
    <w:rsid w:val="00412F7D"/>
    <w:rsid w:val="0041307D"/>
    <w:rsid w:val="004132D2"/>
    <w:rsid w:val="004133F3"/>
    <w:rsid w:val="00413944"/>
    <w:rsid w:val="00413B83"/>
    <w:rsid w:val="00413F85"/>
    <w:rsid w:val="004142DE"/>
    <w:rsid w:val="004142F0"/>
    <w:rsid w:val="004143DB"/>
    <w:rsid w:val="00414D07"/>
    <w:rsid w:val="00414D0A"/>
    <w:rsid w:val="00414FEC"/>
    <w:rsid w:val="004154EC"/>
    <w:rsid w:val="0041557D"/>
    <w:rsid w:val="00415908"/>
    <w:rsid w:val="00415A89"/>
    <w:rsid w:val="00415BE3"/>
    <w:rsid w:val="00415F09"/>
    <w:rsid w:val="0041622B"/>
    <w:rsid w:val="004163BE"/>
    <w:rsid w:val="004165AE"/>
    <w:rsid w:val="004169C6"/>
    <w:rsid w:val="00416A38"/>
    <w:rsid w:val="00416EA4"/>
    <w:rsid w:val="004176D3"/>
    <w:rsid w:val="00417A35"/>
    <w:rsid w:val="00417C22"/>
    <w:rsid w:val="00417C40"/>
    <w:rsid w:val="00417CB5"/>
    <w:rsid w:val="00417D57"/>
    <w:rsid w:val="00420155"/>
    <w:rsid w:val="00420535"/>
    <w:rsid w:val="00420973"/>
    <w:rsid w:val="00420B9B"/>
    <w:rsid w:val="00420DDB"/>
    <w:rsid w:val="00420F35"/>
    <w:rsid w:val="004211B1"/>
    <w:rsid w:val="0042150B"/>
    <w:rsid w:val="00421685"/>
    <w:rsid w:val="00421A9B"/>
    <w:rsid w:val="00421BFD"/>
    <w:rsid w:val="00421E7C"/>
    <w:rsid w:val="00421F68"/>
    <w:rsid w:val="0042217F"/>
    <w:rsid w:val="0042251D"/>
    <w:rsid w:val="00422FC2"/>
    <w:rsid w:val="004237A8"/>
    <w:rsid w:val="00423B2E"/>
    <w:rsid w:val="00423B63"/>
    <w:rsid w:val="00423E9F"/>
    <w:rsid w:val="0042407D"/>
    <w:rsid w:val="004241E3"/>
    <w:rsid w:val="004252BD"/>
    <w:rsid w:val="00425966"/>
    <w:rsid w:val="00425BE2"/>
    <w:rsid w:val="00426117"/>
    <w:rsid w:val="0042645F"/>
    <w:rsid w:val="004264A6"/>
    <w:rsid w:val="00426A87"/>
    <w:rsid w:val="00427253"/>
    <w:rsid w:val="00427502"/>
    <w:rsid w:val="004275A6"/>
    <w:rsid w:val="00427D90"/>
    <w:rsid w:val="00430333"/>
    <w:rsid w:val="004308DB"/>
    <w:rsid w:val="004308FA"/>
    <w:rsid w:val="0043090A"/>
    <w:rsid w:val="004309EE"/>
    <w:rsid w:val="00430AC8"/>
    <w:rsid w:val="004311AC"/>
    <w:rsid w:val="0043121F"/>
    <w:rsid w:val="00431797"/>
    <w:rsid w:val="00431EC0"/>
    <w:rsid w:val="004329E2"/>
    <w:rsid w:val="00432D16"/>
    <w:rsid w:val="00432D77"/>
    <w:rsid w:val="0043316B"/>
    <w:rsid w:val="00433460"/>
    <w:rsid w:val="00433662"/>
    <w:rsid w:val="00433A3D"/>
    <w:rsid w:val="00434487"/>
    <w:rsid w:val="004346AB"/>
    <w:rsid w:val="00434DDB"/>
    <w:rsid w:val="004354F5"/>
    <w:rsid w:val="00435857"/>
    <w:rsid w:val="00435FA5"/>
    <w:rsid w:val="004362D8"/>
    <w:rsid w:val="0043644C"/>
    <w:rsid w:val="0043653E"/>
    <w:rsid w:val="00436889"/>
    <w:rsid w:val="00436D4E"/>
    <w:rsid w:val="00436D74"/>
    <w:rsid w:val="00436DF2"/>
    <w:rsid w:val="004374CD"/>
    <w:rsid w:val="004374E4"/>
    <w:rsid w:val="00437B91"/>
    <w:rsid w:val="00437C0F"/>
    <w:rsid w:val="004403F1"/>
    <w:rsid w:val="00440538"/>
    <w:rsid w:val="004408D0"/>
    <w:rsid w:val="00440D48"/>
    <w:rsid w:val="0044183A"/>
    <w:rsid w:val="00441B1E"/>
    <w:rsid w:val="00441EA4"/>
    <w:rsid w:val="004425B0"/>
    <w:rsid w:val="0044260E"/>
    <w:rsid w:val="00442A73"/>
    <w:rsid w:val="00442DEF"/>
    <w:rsid w:val="00443179"/>
    <w:rsid w:val="004432B8"/>
    <w:rsid w:val="00443CCC"/>
    <w:rsid w:val="00443FF7"/>
    <w:rsid w:val="004442DF"/>
    <w:rsid w:val="00444477"/>
    <w:rsid w:val="004448D8"/>
    <w:rsid w:val="00444F50"/>
    <w:rsid w:val="00444FC3"/>
    <w:rsid w:val="00445706"/>
    <w:rsid w:val="00445B1D"/>
    <w:rsid w:val="00446141"/>
    <w:rsid w:val="004461B4"/>
    <w:rsid w:val="0044636B"/>
    <w:rsid w:val="0044677C"/>
    <w:rsid w:val="00446E1F"/>
    <w:rsid w:val="004470E5"/>
    <w:rsid w:val="0044710B"/>
    <w:rsid w:val="00447793"/>
    <w:rsid w:val="0044798B"/>
    <w:rsid w:val="00447C4E"/>
    <w:rsid w:val="00447D22"/>
    <w:rsid w:val="00447E65"/>
    <w:rsid w:val="004519DA"/>
    <w:rsid w:val="00451E41"/>
    <w:rsid w:val="00452593"/>
    <w:rsid w:val="00452673"/>
    <w:rsid w:val="00452742"/>
    <w:rsid w:val="00452947"/>
    <w:rsid w:val="004533E3"/>
    <w:rsid w:val="004535C2"/>
    <w:rsid w:val="0045393F"/>
    <w:rsid w:val="004544E9"/>
    <w:rsid w:val="0045490F"/>
    <w:rsid w:val="00454D3E"/>
    <w:rsid w:val="00454F51"/>
    <w:rsid w:val="00455088"/>
    <w:rsid w:val="0045509D"/>
    <w:rsid w:val="00455377"/>
    <w:rsid w:val="00455647"/>
    <w:rsid w:val="00455B44"/>
    <w:rsid w:val="00455DB5"/>
    <w:rsid w:val="00455E84"/>
    <w:rsid w:val="00456370"/>
    <w:rsid w:val="004565CA"/>
    <w:rsid w:val="0045697C"/>
    <w:rsid w:val="004569DA"/>
    <w:rsid w:val="00456C35"/>
    <w:rsid w:val="00456C72"/>
    <w:rsid w:val="00456E84"/>
    <w:rsid w:val="00456ED7"/>
    <w:rsid w:val="00457091"/>
    <w:rsid w:val="00457831"/>
    <w:rsid w:val="00457932"/>
    <w:rsid w:val="0045793E"/>
    <w:rsid w:val="00457986"/>
    <w:rsid w:val="00457E83"/>
    <w:rsid w:val="004604D3"/>
    <w:rsid w:val="0046050D"/>
    <w:rsid w:val="00460D39"/>
    <w:rsid w:val="00460FED"/>
    <w:rsid w:val="0046102D"/>
    <w:rsid w:val="0046103F"/>
    <w:rsid w:val="00461341"/>
    <w:rsid w:val="004613A3"/>
    <w:rsid w:val="004613BD"/>
    <w:rsid w:val="00461881"/>
    <w:rsid w:val="004620B3"/>
    <w:rsid w:val="0046237C"/>
    <w:rsid w:val="00462AA0"/>
    <w:rsid w:val="00462D2F"/>
    <w:rsid w:val="00462F07"/>
    <w:rsid w:val="00463183"/>
    <w:rsid w:val="004632F0"/>
    <w:rsid w:val="00463615"/>
    <w:rsid w:val="00463D1E"/>
    <w:rsid w:val="00464535"/>
    <w:rsid w:val="00464C52"/>
    <w:rsid w:val="00464F1B"/>
    <w:rsid w:val="00465245"/>
    <w:rsid w:val="0046525E"/>
    <w:rsid w:val="00465274"/>
    <w:rsid w:val="00465321"/>
    <w:rsid w:val="004658D5"/>
    <w:rsid w:val="004659A2"/>
    <w:rsid w:val="00465DF2"/>
    <w:rsid w:val="004660A6"/>
    <w:rsid w:val="0046626A"/>
    <w:rsid w:val="0046658C"/>
    <w:rsid w:val="004665C7"/>
    <w:rsid w:val="004666F0"/>
    <w:rsid w:val="00466A4B"/>
    <w:rsid w:val="00466BD4"/>
    <w:rsid w:val="00467227"/>
    <w:rsid w:val="0046777E"/>
    <w:rsid w:val="004677D9"/>
    <w:rsid w:val="00467ACA"/>
    <w:rsid w:val="00467D63"/>
    <w:rsid w:val="0047079E"/>
    <w:rsid w:val="0047097E"/>
    <w:rsid w:val="00470BF8"/>
    <w:rsid w:val="00470DC4"/>
    <w:rsid w:val="00470DDD"/>
    <w:rsid w:val="00470EC8"/>
    <w:rsid w:val="00471144"/>
    <w:rsid w:val="0047177C"/>
    <w:rsid w:val="0047187C"/>
    <w:rsid w:val="004718F4"/>
    <w:rsid w:val="00471D3E"/>
    <w:rsid w:val="00471D80"/>
    <w:rsid w:val="00471FAB"/>
    <w:rsid w:val="00471FE8"/>
    <w:rsid w:val="00472288"/>
    <w:rsid w:val="004725EB"/>
    <w:rsid w:val="00472CD3"/>
    <w:rsid w:val="00472EB1"/>
    <w:rsid w:val="0047321D"/>
    <w:rsid w:val="00473545"/>
    <w:rsid w:val="00473608"/>
    <w:rsid w:val="00473C70"/>
    <w:rsid w:val="00473EC5"/>
    <w:rsid w:val="00474AB9"/>
    <w:rsid w:val="00474BAD"/>
    <w:rsid w:val="00474E31"/>
    <w:rsid w:val="00474EB1"/>
    <w:rsid w:val="00474F5C"/>
    <w:rsid w:val="00474F9A"/>
    <w:rsid w:val="0047517C"/>
    <w:rsid w:val="0047523C"/>
    <w:rsid w:val="0047540E"/>
    <w:rsid w:val="004757A2"/>
    <w:rsid w:val="00476106"/>
    <w:rsid w:val="00476188"/>
    <w:rsid w:val="004766B7"/>
    <w:rsid w:val="004767BA"/>
    <w:rsid w:val="00476A1A"/>
    <w:rsid w:val="00476B49"/>
    <w:rsid w:val="00476BA4"/>
    <w:rsid w:val="00476D3C"/>
    <w:rsid w:val="00477202"/>
    <w:rsid w:val="00477351"/>
    <w:rsid w:val="0047762C"/>
    <w:rsid w:val="00477818"/>
    <w:rsid w:val="00477A57"/>
    <w:rsid w:val="00477AB5"/>
    <w:rsid w:val="00477BB1"/>
    <w:rsid w:val="00477C09"/>
    <w:rsid w:val="004803F3"/>
    <w:rsid w:val="004804EB"/>
    <w:rsid w:val="004807DA"/>
    <w:rsid w:val="00480A9A"/>
    <w:rsid w:val="00480B09"/>
    <w:rsid w:val="00480CA0"/>
    <w:rsid w:val="00480EB2"/>
    <w:rsid w:val="00480F7D"/>
    <w:rsid w:val="00481048"/>
    <w:rsid w:val="004810BA"/>
    <w:rsid w:val="0048150D"/>
    <w:rsid w:val="0048194D"/>
    <w:rsid w:val="0048196F"/>
    <w:rsid w:val="00481CAD"/>
    <w:rsid w:val="00482462"/>
    <w:rsid w:val="00482482"/>
    <w:rsid w:val="004825DE"/>
    <w:rsid w:val="0048291C"/>
    <w:rsid w:val="00482AC8"/>
    <w:rsid w:val="00482E14"/>
    <w:rsid w:val="0048315B"/>
    <w:rsid w:val="004831D9"/>
    <w:rsid w:val="0048336A"/>
    <w:rsid w:val="00483882"/>
    <w:rsid w:val="00483991"/>
    <w:rsid w:val="00483BE4"/>
    <w:rsid w:val="00483D2A"/>
    <w:rsid w:val="004840AE"/>
    <w:rsid w:val="004841CF"/>
    <w:rsid w:val="00484570"/>
    <w:rsid w:val="0048465F"/>
    <w:rsid w:val="00485090"/>
    <w:rsid w:val="00485363"/>
    <w:rsid w:val="0048567E"/>
    <w:rsid w:val="00485767"/>
    <w:rsid w:val="00485C3F"/>
    <w:rsid w:val="00485DE8"/>
    <w:rsid w:val="00486211"/>
    <w:rsid w:val="0048638A"/>
    <w:rsid w:val="004865A4"/>
    <w:rsid w:val="00486C5A"/>
    <w:rsid w:val="00486D4F"/>
    <w:rsid w:val="004872B7"/>
    <w:rsid w:val="00487FC6"/>
    <w:rsid w:val="004902CC"/>
    <w:rsid w:val="0049031B"/>
    <w:rsid w:val="00490417"/>
    <w:rsid w:val="004906AC"/>
    <w:rsid w:val="00490AF6"/>
    <w:rsid w:val="00490BD1"/>
    <w:rsid w:val="00491487"/>
    <w:rsid w:val="00491515"/>
    <w:rsid w:val="00491C6D"/>
    <w:rsid w:val="00491DF7"/>
    <w:rsid w:val="00491E62"/>
    <w:rsid w:val="00491FFE"/>
    <w:rsid w:val="00492108"/>
    <w:rsid w:val="0049239D"/>
    <w:rsid w:val="004925FE"/>
    <w:rsid w:val="004930FB"/>
    <w:rsid w:val="00493571"/>
    <w:rsid w:val="00493763"/>
    <w:rsid w:val="00493960"/>
    <w:rsid w:val="00493CB9"/>
    <w:rsid w:val="00494413"/>
    <w:rsid w:val="0049477D"/>
    <w:rsid w:val="00494ACE"/>
    <w:rsid w:val="00495156"/>
    <w:rsid w:val="00495262"/>
    <w:rsid w:val="004952CA"/>
    <w:rsid w:val="00495751"/>
    <w:rsid w:val="004957D5"/>
    <w:rsid w:val="0049597D"/>
    <w:rsid w:val="00496125"/>
    <w:rsid w:val="004963A3"/>
    <w:rsid w:val="0049652E"/>
    <w:rsid w:val="004967EF"/>
    <w:rsid w:val="004968F5"/>
    <w:rsid w:val="00496E52"/>
    <w:rsid w:val="00496E9A"/>
    <w:rsid w:val="00497562"/>
    <w:rsid w:val="00497DFB"/>
    <w:rsid w:val="004A0E2E"/>
    <w:rsid w:val="004A0F1A"/>
    <w:rsid w:val="004A14CE"/>
    <w:rsid w:val="004A17E2"/>
    <w:rsid w:val="004A17E9"/>
    <w:rsid w:val="004A1837"/>
    <w:rsid w:val="004A1CCD"/>
    <w:rsid w:val="004A1D9F"/>
    <w:rsid w:val="004A2514"/>
    <w:rsid w:val="004A2860"/>
    <w:rsid w:val="004A2975"/>
    <w:rsid w:val="004A3413"/>
    <w:rsid w:val="004A3B70"/>
    <w:rsid w:val="004A3EED"/>
    <w:rsid w:val="004A430D"/>
    <w:rsid w:val="004A457A"/>
    <w:rsid w:val="004A45C2"/>
    <w:rsid w:val="004A4C7E"/>
    <w:rsid w:val="004A4FB5"/>
    <w:rsid w:val="004A521B"/>
    <w:rsid w:val="004A524F"/>
    <w:rsid w:val="004A52C5"/>
    <w:rsid w:val="004A5918"/>
    <w:rsid w:val="004A59BC"/>
    <w:rsid w:val="004A5A82"/>
    <w:rsid w:val="004A62FA"/>
    <w:rsid w:val="004A63F6"/>
    <w:rsid w:val="004A649F"/>
    <w:rsid w:val="004A65AF"/>
    <w:rsid w:val="004A6780"/>
    <w:rsid w:val="004A6850"/>
    <w:rsid w:val="004A688D"/>
    <w:rsid w:val="004A6B7B"/>
    <w:rsid w:val="004A72AB"/>
    <w:rsid w:val="004A770F"/>
    <w:rsid w:val="004A7E68"/>
    <w:rsid w:val="004B01ED"/>
    <w:rsid w:val="004B042F"/>
    <w:rsid w:val="004B070F"/>
    <w:rsid w:val="004B07DE"/>
    <w:rsid w:val="004B0A49"/>
    <w:rsid w:val="004B12A4"/>
    <w:rsid w:val="004B1A12"/>
    <w:rsid w:val="004B20B8"/>
    <w:rsid w:val="004B2B58"/>
    <w:rsid w:val="004B31AA"/>
    <w:rsid w:val="004B3B4C"/>
    <w:rsid w:val="004B3C91"/>
    <w:rsid w:val="004B4323"/>
    <w:rsid w:val="004B4974"/>
    <w:rsid w:val="004B4AAC"/>
    <w:rsid w:val="004B4B40"/>
    <w:rsid w:val="004B53CE"/>
    <w:rsid w:val="004B55C7"/>
    <w:rsid w:val="004B58D2"/>
    <w:rsid w:val="004B5C84"/>
    <w:rsid w:val="004B5D8E"/>
    <w:rsid w:val="004B5EDB"/>
    <w:rsid w:val="004B5F1A"/>
    <w:rsid w:val="004B660D"/>
    <w:rsid w:val="004B6614"/>
    <w:rsid w:val="004B681E"/>
    <w:rsid w:val="004B68C6"/>
    <w:rsid w:val="004B6983"/>
    <w:rsid w:val="004B6EE2"/>
    <w:rsid w:val="004B72C7"/>
    <w:rsid w:val="004B77A9"/>
    <w:rsid w:val="004B7A4B"/>
    <w:rsid w:val="004B7AB0"/>
    <w:rsid w:val="004C07A0"/>
    <w:rsid w:val="004C135B"/>
    <w:rsid w:val="004C1F45"/>
    <w:rsid w:val="004C2016"/>
    <w:rsid w:val="004C20C3"/>
    <w:rsid w:val="004C219D"/>
    <w:rsid w:val="004C2400"/>
    <w:rsid w:val="004C24C0"/>
    <w:rsid w:val="004C265D"/>
    <w:rsid w:val="004C2702"/>
    <w:rsid w:val="004C2887"/>
    <w:rsid w:val="004C2AB9"/>
    <w:rsid w:val="004C2BE1"/>
    <w:rsid w:val="004C2C1A"/>
    <w:rsid w:val="004C2D7E"/>
    <w:rsid w:val="004C2DC3"/>
    <w:rsid w:val="004C2DD4"/>
    <w:rsid w:val="004C33EA"/>
    <w:rsid w:val="004C3A77"/>
    <w:rsid w:val="004C4054"/>
    <w:rsid w:val="004C4356"/>
    <w:rsid w:val="004C4605"/>
    <w:rsid w:val="004C48E6"/>
    <w:rsid w:val="004C4B4A"/>
    <w:rsid w:val="004C5163"/>
    <w:rsid w:val="004C536C"/>
    <w:rsid w:val="004C555E"/>
    <w:rsid w:val="004C57A2"/>
    <w:rsid w:val="004C5953"/>
    <w:rsid w:val="004C5AE1"/>
    <w:rsid w:val="004C5C64"/>
    <w:rsid w:val="004C5E36"/>
    <w:rsid w:val="004C6184"/>
    <w:rsid w:val="004C6511"/>
    <w:rsid w:val="004C656F"/>
    <w:rsid w:val="004C6736"/>
    <w:rsid w:val="004C6A10"/>
    <w:rsid w:val="004C6AF4"/>
    <w:rsid w:val="004C6F3E"/>
    <w:rsid w:val="004C769B"/>
    <w:rsid w:val="004C77E9"/>
    <w:rsid w:val="004C7D18"/>
    <w:rsid w:val="004C7F4D"/>
    <w:rsid w:val="004D013A"/>
    <w:rsid w:val="004D08E3"/>
    <w:rsid w:val="004D0A1B"/>
    <w:rsid w:val="004D1275"/>
    <w:rsid w:val="004D1790"/>
    <w:rsid w:val="004D1C1C"/>
    <w:rsid w:val="004D1FF9"/>
    <w:rsid w:val="004D233B"/>
    <w:rsid w:val="004D2799"/>
    <w:rsid w:val="004D27A3"/>
    <w:rsid w:val="004D2926"/>
    <w:rsid w:val="004D2ABD"/>
    <w:rsid w:val="004D2B3F"/>
    <w:rsid w:val="004D2BB2"/>
    <w:rsid w:val="004D2D92"/>
    <w:rsid w:val="004D3632"/>
    <w:rsid w:val="004D3653"/>
    <w:rsid w:val="004D3F4E"/>
    <w:rsid w:val="004D4069"/>
    <w:rsid w:val="004D42BF"/>
    <w:rsid w:val="004D49E4"/>
    <w:rsid w:val="004D4AC6"/>
    <w:rsid w:val="004D542F"/>
    <w:rsid w:val="004D57B3"/>
    <w:rsid w:val="004D5D9D"/>
    <w:rsid w:val="004D5DF7"/>
    <w:rsid w:val="004D61C5"/>
    <w:rsid w:val="004D68EE"/>
    <w:rsid w:val="004D72F2"/>
    <w:rsid w:val="004D771C"/>
    <w:rsid w:val="004D7D31"/>
    <w:rsid w:val="004D7F36"/>
    <w:rsid w:val="004E014B"/>
    <w:rsid w:val="004E0223"/>
    <w:rsid w:val="004E0644"/>
    <w:rsid w:val="004E0958"/>
    <w:rsid w:val="004E0B20"/>
    <w:rsid w:val="004E0EE0"/>
    <w:rsid w:val="004E0EEC"/>
    <w:rsid w:val="004E0F7B"/>
    <w:rsid w:val="004E1994"/>
    <w:rsid w:val="004E19E5"/>
    <w:rsid w:val="004E1A48"/>
    <w:rsid w:val="004E1BCC"/>
    <w:rsid w:val="004E2657"/>
    <w:rsid w:val="004E2681"/>
    <w:rsid w:val="004E28F1"/>
    <w:rsid w:val="004E2BEA"/>
    <w:rsid w:val="004E2E10"/>
    <w:rsid w:val="004E3053"/>
    <w:rsid w:val="004E31D3"/>
    <w:rsid w:val="004E3235"/>
    <w:rsid w:val="004E3337"/>
    <w:rsid w:val="004E33E5"/>
    <w:rsid w:val="004E3795"/>
    <w:rsid w:val="004E37B0"/>
    <w:rsid w:val="004E3863"/>
    <w:rsid w:val="004E3AC3"/>
    <w:rsid w:val="004E3C2B"/>
    <w:rsid w:val="004E3CAB"/>
    <w:rsid w:val="004E4624"/>
    <w:rsid w:val="004E47CD"/>
    <w:rsid w:val="004E4BAE"/>
    <w:rsid w:val="004E4CE3"/>
    <w:rsid w:val="004E54EF"/>
    <w:rsid w:val="004E58F7"/>
    <w:rsid w:val="004E5C02"/>
    <w:rsid w:val="004E60E5"/>
    <w:rsid w:val="004E69E8"/>
    <w:rsid w:val="004E6F9D"/>
    <w:rsid w:val="004E772F"/>
    <w:rsid w:val="004E7A3B"/>
    <w:rsid w:val="004E7DB9"/>
    <w:rsid w:val="004F07A8"/>
    <w:rsid w:val="004F0DA2"/>
    <w:rsid w:val="004F0E52"/>
    <w:rsid w:val="004F174D"/>
    <w:rsid w:val="004F1EA5"/>
    <w:rsid w:val="004F1EB7"/>
    <w:rsid w:val="004F21D8"/>
    <w:rsid w:val="004F2D4A"/>
    <w:rsid w:val="004F2F3C"/>
    <w:rsid w:val="004F3192"/>
    <w:rsid w:val="004F32A6"/>
    <w:rsid w:val="004F340D"/>
    <w:rsid w:val="004F3416"/>
    <w:rsid w:val="004F3A79"/>
    <w:rsid w:val="004F3C74"/>
    <w:rsid w:val="004F405C"/>
    <w:rsid w:val="004F4107"/>
    <w:rsid w:val="004F4349"/>
    <w:rsid w:val="004F4A46"/>
    <w:rsid w:val="004F4AF2"/>
    <w:rsid w:val="004F4E76"/>
    <w:rsid w:val="004F4F88"/>
    <w:rsid w:val="004F4FEE"/>
    <w:rsid w:val="004F5450"/>
    <w:rsid w:val="004F54E3"/>
    <w:rsid w:val="004F58B7"/>
    <w:rsid w:val="004F5A2E"/>
    <w:rsid w:val="004F5A54"/>
    <w:rsid w:val="004F5D58"/>
    <w:rsid w:val="004F6299"/>
    <w:rsid w:val="004F6831"/>
    <w:rsid w:val="004F69BF"/>
    <w:rsid w:val="004F69C3"/>
    <w:rsid w:val="004F6FFA"/>
    <w:rsid w:val="004F701E"/>
    <w:rsid w:val="004F7130"/>
    <w:rsid w:val="004F7C78"/>
    <w:rsid w:val="004F7D44"/>
    <w:rsid w:val="00500108"/>
    <w:rsid w:val="005002CF"/>
    <w:rsid w:val="005005EA"/>
    <w:rsid w:val="00500925"/>
    <w:rsid w:val="00500980"/>
    <w:rsid w:val="00500C6D"/>
    <w:rsid w:val="00500EA0"/>
    <w:rsid w:val="005010CB"/>
    <w:rsid w:val="00501143"/>
    <w:rsid w:val="00501196"/>
    <w:rsid w:val="0050136E"/>
    <w:rsid w:val="005014EE"/>
    <w:rsid w:val="005018D7"/>
    <w:rsid w:val="005019A5"/>
    <w:rsid w:val="005019C4"/>
    <w:rsid w:val="00501CD0"/>
    <w:rsid w:val="005022CA"/>
    <w:rsid w:val="0050251E"/>
    <w:rsid w:val="00502891"/>
    <w:rsid w:val="005038F6"/>
    <w:rsid w:val="00503FA3"/>
    <w:rsid w:val="00504085"/>
    <w:rsid w:val="005044FD"/>
    <w:rsid w:val="00504B1B"/>
    <w:rsid w:val="0050500A"/>
    <w:rsid w:val="005056C7"/>
    <w:rsid w:val="00505896"/>
    <w:rsid w:val="00505972"/>
    <w:rsid w:val="00505993"/>
    <w:rsid w:val="00506050"/>
    <w:rsid w:val="00506D2B"/>
    <w:rsid w:val="00506D8B"/>
    <w:rsid w:val="0050718F"/>
    <w:rsid w:val="00507447"/>
    <w:rsid w:val="0050761B"/>
    <w:rsid w:val="00507E3D"/>
    <w:rsid w:val="0051062A"/>
    <w:rsid w:val="005106F3"/>
    <w:rsid w:val="00510935"/>
    <w:rsid w:val="00510ABE"/>
    <w:rsid w:val="00510E54"/>
    <w:rsid w:val="00510EFA"/>
    <w:rsid w:val="00511318"/>
    <w:rsid w:val="00511571"/>
    <w:rsid w:val="005115C8"/>
    <w:rsid w:val="00511851"/>
    <w:rsid w:val="00511C2D"/>
    <w:rsid w:val="00511D7B"/>
    <w:rsid w:val="00511E99"/>
    <w:rsid w:val="00512782"/>
    <w:rsid w:val="00512F6B"/>
    <w:rsid w:val="005134AF"/>
    <w:rsid w:val="00513765"/>
    <w:rsid w:val="00513914"/>
    <w:rsid w:val="00514821"/>
    <w:rsid w:val="00514A17"/>
    <w:rsid w:val="00514AFF"/>
    <w:rsid w:val="005150D0"/>
    <w:rsid w:val="0051510C"/>
    <w:rsid w:val="005152B5"/>
    <w:rsid w:val="005157F1"/>
    <w:rsid w:val="00515827"/>
    <w:rsid w:val="005159B7"/>
    <w:rsid w:val="00515A87"/>
    <w:rsid w:val="0051613E"/>
    <w:rsid w:val="00516A93"/>
    <w:rsid w:val="005171D5"/>
    <w:rsid w:val="00517206"/>
    <w:rsid w:val="00517549"/>
    <w:rsid w:val="00517ED2"/>
    <w:rsid w:val="00517FCB"/>
    <w:rsid w:val="005209E2"/>
    <w:rsid w:val="00520ECC"/>
    <w:rsid w:val="005210F6"/>
    <w:rsid w:val="005215C7"/>
    <w:rsid w:val="0052172E"/>
    <w:rsid w:val="0052186E"/>
    <w:rsid w:val="00521D5F"/>
    <w:rsid w:val="00521F93"/>
    <w:rsid w:val="0052227F"/>
    <w:rsid w:val="005222C5"/>
    <w:rsid w:val="00522742"/>
    <w:rsid w:val="00523130"/>
    <w:rsid w:val="0052365F"/>
    <w:rsid w:val="005237B9"/>
    <w:rsid w:val="005237BF"/>
    <w:rsid w:val="00523A91"/>
    <w:rsid w:val="00523BB5"/>
    <w:rsid w:val="00523C14"/>
    <w:rsid w:val="00523DC4"/>
    <w:rsid w:val="00523DD8"/>
    <w:rsid w:val="00523EA9"/>
    <w:rsid w:val="00524187"/>
    <w:rsid w:val="0052432A"/>
    <w:rsid w:val="0052434C"/>
    <w:rsid w:val="005249AE"/>
    <w:rsid w:val="00524D20"/>
    <w:rsid w:val="00524E99"/>
    <w:rsid w:val="00524FE6"/>
    <w:rsid w:val="00525429"/>
    <w:rsid w:val="00525500"/>
    <w:rsid w:val="00525724"/>
    <w:rsid w:val="00525C36"/>
    <w:rsid w:val="00525EA4"/>
    <w:rsid w:val="00526015"/>
    <w:rsid w:val="005262C7"/>
    <w:rsid w:val="0052636E"/>
    <w:rsid w:val="005265DB"/>
    <w:rsid w:val="00526DE0"/>
    <w:rsid w:val="005271C1"/>
    <w:rsid w:val="00527BBC"/>
    <w:rsid w:val="00527F72"/>
    <w:rsid w:val="005306FA"/>
    <w:rsid w:val="00530A25"/>
    <w:rsid w:val="00530EAD"/>
    <w:rsid w:val="00530FE6"/>
    <w:rsid w:val="00531208"/>
    <w:rsid w:val="00531369"/>
    <w:rsid w:val="00531452"/>
    <w:rsid w:val="00531626"/>
    <w:rsid w:val="005319B3"/>
    <w:rsid w:val="00531DD0"/>
    <w:rsid w:val="00531FEB"/>
    <w:rsid w:val="005320D4"/>
    <w:rsid w:val="00532105"/>
    <w:rsid w:val="00532231"/>
    <w:rsid w:val="005323B6"/>
    <w:rsid w:val="0053244B"/>
    <w:rsid w:val="00532792"/>
    <w:rsid w:val="00532C0B"/>
    <w:rsid w:val="00533244"/>
    <w:rsid w:val="00533298"/>
    <w:rsid w:val="00533403"/>
    <w:rsid w:val="005334FB"/>
    <w:rsid w:val="00533A9F"/>
    <w:rsid w:val="00533C62"/>
    <w:rsid w:val="005342D3"/>
    <w:rsid w:val="00534BEE"/>
    <w:rsid w:val="00534CFF"/>
    <w:rsid w:val="00534E70"/>
    <w:rsid w:val="00535714"/>
    <w:rsid w:val="00535E06"/>
    <w:rsid w:val="00536110"/>
    <w:rsid w:val="005361E8"/>
    <w:rsid w:val="00536201"/>
    <w:rsid w:val="0053662C"/>
    <w:rsid w:val="0053668C"/>
    <w:rsid w:val="005366EC"/>
    <w:rsid w:val="00536BF2"/>
    <w:rsid w:val="00536C80"/>
    <w:rsid w:val="00536DFB"/>
    <w:rsid w:val="00536F00"/>
    <w:rsid w:val="00536F9A"/>
    <w:rsid w:val="00537BDA"/>
    <w:rsid w:val="00537BE3"/>
    <w:rsid w:val="00537C56"/>
    <w:rsid w:val="00537FB9"/>
    <w:rsid w:val="00540359"/>
    <w:rsid w:val="0054046F"/>
    <w:rsid w:val="00540553"/>
    <w:rsid w:val="0054075A"/>
    <w:rsid w:val="005408F0"/>
    <w:rsid w:val="0054096B"/>
    <w:rsid w:val="00540983"/>
    <w:rsid w:val="00540B67"/>
    <w:rsid w:val="00541172"/>
    <w:rsid w:val="005417F0"/>
    <w:rsid w:val="0054182F"/>
    <w:rsid w:val="00541883"/>
    <w:rsid w:val="00541907"/>
    <w:rsid w:val="00541BCD"/>
    <w:rsid w:val="00541C16"/>
    <w:rsid w:val="005422C0"/>
    <w:rsid w:val="00542493"/>
    <w:rsid w:val="005426BC"/>
    <w:rsid w:val="005428CE"/>
    <w:rsid w:val="005428FE"/>
    <w:rsid w:val="005429B6"/>
    <w:rsid w:val="00542AD4"/>
    <w:rsid w:val="00542C62"/>
    <w:rsid w:val="00542DAB"/>
    <w:rsid w:val="00542E66"/>
    <w:rsid w:val="005433CC"/>
    <w:rsid w:val="0054362A"/>
    <w:rsid w:val="00543865"/>
    <w:rsid w:val="00543E62"/>
    <w:rsid w:val="005440A0"/>
    <w:rsid w:val="0054421D"/>
    <w:rsid w:val="005442AA"/>
    <w:rsid w:val="005442D9"/>
    <w:rsid w:val="005448A4"/>
    <w:rsid w:val="00544DC4"/>
    <w:rsid w:val="00544E36"/>
    <w:rsid w:val="00544FE8"/>
    <w:rsid w:val="00545275"/>
    <w:rsid w:val="0054536A"/>
    <w:rsid w:val="00545606"/>
    <w:rsid w:val="00545A13"/>
    <w:rsid w:val="00545B4C"/>
    <w:rsid w:val="00545C9C"/>
    <w:rsid w:val="00545CFB"/>
    <w:rsid w:val="0054611E"/>
    <w:rsid w:val="005463CE"/>
    <w:rsid w:val="00546820"/>
    <w:rsid w:val="00546A82"/>
    <w:rsid w:val="00546AF9"/>
    <w:rsid w:val="00546B55"/>
    <w:rsid w:val="00546B91"/>
    <w:rsid w:val="00547000"/>
    <w:rsid w:val="005474F2"/>
    <w:rsid w:val="0054796D"/>
    <w:rsid w:val="00547A64"/>
    <w:rsid w:val="00547D8A"/>
    <w:rsid w:val="00547DB4"/>
    <w:rsid w:val="00547F2E"/>
    <w:rsid w:val="005505F9"/>
    <w:rsid w:val="00550A8F"/>
    <w:rsid w:val="00550CC4"/>
    <w:rsid w:val="00550D98"/>
    <w:rsid w:val="00550F3C"/>
    <w:rsid w:val="00551027"/>
    <w:rsid w:val="00551769"/>
    <w:rsid w:val="005519C7"/>
    <w:rsid w:val="0055272E"/>
    <w:rsid w:val="00553069"/>
    <w:rsid w:val="005530B5"/>
    <w:rsid w:val="005534F8"/>
    <w:rsid w:val="00553738"/>
    <w:rsid w:val="00553776"/>
    <w:rsid w:val="00553795"/>
    <w:rsid w:val="005537A7"/>
    <w:rsid w:val="00553B58"/>
    <w:rsid w:val="00553D18"/>
    <w:rsid w:val="005542C7"/>
    <w:rsid w:val="0055487A"/>
    <w:rsid w:val="00554B73"/>
    <w:rsid w:val="00554DE8"/>
    <w:rsid w:val="005553A3"/>
    <w:rsid w:val="00556573"/>
    <w:rsid w:val="00556966"/>
    <w:rsid w:val="00556DA1"/>
    <w:rsid w:val="00557377"/>
    <w:rsid w:val="0055747B"/>
    <w:rsid w:val="005578CF"/>
    <w:rsid w:val="005579A3"/>
    <w:rsid w:val="00557A2F"/>
    <w:rsid w:val="00557A9B"/>
    <w:rsid w:val="00557C92"/>
    <w:rsid w:val="00557DC1"/>
    <w:rsid w:val="00557EBB"/>
    <w:rsid w:val="00560190"/>
    <w:rsid w:val="0056037A"/>
    <w:rsid w:val="005616B6"/>
    <w:rsid w:val="00561BB6"/>
    <w:rsid w:val="00561CB0"/>
    <w:rsid w:val="00561D39"/>
    <w:rsid w:val="00562200"/>
    <w:rsid w:val="00562437"/>
    <w:rsid w:val="005626AE"/>
    <w:rsid w:val="0056272D"/>
    <w:rsid w:val="00562BAF"/>
    <w:rsid w:val="00562D89"/>
    <w:rsid w:val="00563164"/>
    <w:rsid w:val="0056329D"/>
    <w:rsid w:val="00563783"/>
    <w:rsid w:val="00563A94"/>
    <w:rsid w:val="005641E5"/>
    <w:rsid w:val="00564980"/>
    <w:rsid w:val="005649C8"/>
    <w:rsid w:val="00564D57"/>
    <w:rsid w:val="0056503F"/>
    <w:rsid w:val="00565A89"/>
    <w:rsid w:val="00565F3A"/>
    <w:rsid w:val="00566065"/>
    <w:rsid w:val="0056637B"/>
    <w:rsid w:val="005664BE"/>
    <w:rsid w:val="005666C9"/>
    <w:rsid w:val="005669E9"/>
    <w:rsid w:val="00566AA3"/>
    <w:rsid w:val="00566B7D"/>
    <w:rsid w:val="00566F0E"/>
    <w:rsid w:val="005671B2"/>
    <w:rsid w:val="005673A6"/>
    <w:rsid w:val="005673E8"/>
    <w:rsid w:val="005674CC"/>
    <w:rsid w:val="0057014F"/>
    <w:rsid w:val="0057017A"/>
    <w:rsid w:val="00570346"/>
    <w:rsid w:val="0057058A"/>
    <w:rsid w:val="005708C8"/>
    <w:rsid w:val="00570E9B"/>
    <w:rsid w:val="00570EF4"/>
    <w:rsid w:val="00571017"/>
    <w:rsid w:val="00571168"/>
    <w:rsid w:val="005711B5"/>
    <w:rsid w:val="00571C68"/>
    <w:rsid w:val="00571C9B"/>
    <w:rsid w:val="00572133"/>
    <w:rsid w:val="005725A6"/>
    <w:rsid w:val="005725FE"/>
    <w:rsid w:val="00572B0C"/>
    <w:rsid w:val="00572CD3"/>
    <w:rsid w:val="00572E7E"/>
    <w:rsid w:val="00572F27"/>
    <w:rsid w:val="00573916"/>
    <w:rsid w:val="00573DCE"/>
    <w:rsid w:val="00573EE1"/>
    <w:rsid w:val="00574086"/>
    <w:rsid w:val="005740BE"/>
    <w:rsid w:val="00574132"/>
    <w:rsid w:val="005743D1"/>
    <w:rsid w:val="00574804"/>
    <w:rsid w:val="00574D8B"/>
    <w:rsid w:val="00574DC5"/>
    <w:rsid w:val="00574EC4"/>
    <w:rsid w:val="00575039"/>
    <w:rsid w:val="005751B0"/>
    <w:rsid w:val="00575263"/>
    <w:rsid w:val="00575338"/>
    <w:rsid w:val="005753B8"/>
    <w:rsid w:val="00575446"/>
    <w:rsid w:val="005759C2"/>
    <w:rsid w:val="005763EF"/>
    <w:rsid w:val="005765C0"/>
    <w:rsid w:val="00576BCA"/>
    <w:rsid w:val="00576E4A"/>
    <w:rsid w:val="00576E6D"/>
    <w:rsid w:val="00577089"/>
    <w:rsid w:val="005776DA"/>
    <w:rsid w:val="00577A50"/>
    <w:rsid w:val="00577B5F"/>
    <w:rsid w:val="00577BC1"/>
    <w:rsid w:val="00577CC1"/>
    <w:rsid w:val="00577E0A"/>
    <w:rsid w:val="00580031"/>
    <w:rsid w:val="005800B2"/>
    <w:rsid w:val="00580333"/>
    <w:rsid w:val="0058050F"/>
    <w:rsid w:val="005806E0"/>
    <w:rsid w:val="005811A6"/>
    <w:rsid w:val="0058174C"/>
    <w:rsid w:val="005825FD"/>
    <w:rsid w:val="00582C52"/>
    <w:rsid w:val="00582EB1"/>
    <w:rsid w:val="00583796"/>
    <w:rsid w:val="00583B27"/>
    <w:rsid w:val="00583CA2"/>
    <w:rsid w:val="00583D07"/>
    <w:rsid w:val="00583D41"/>
    <w:rsid w:val="00583D5E"/>
    <w:rsid w:val="00584070"/>
    <w:rsid w:val="005840E0"/>
    <w:rsid w:val="0058474B"/>
    <w:rsid w:val="00584838"/>
    <w:rsid w:val="00584C95"/>
    <w:rsid w:val="00584CB2"/>
    <w:rsid w:val="00584DBF"/>
    <w:rsid w:val="00585004"/>
    <w:rsid w:val="00585243"/>
    <w:rsid w:val="00585519"/>
    <w:rsid w:val="00585773"/>
    <w:rsid w:val="00586303"/>
    <w:rsid w:val="00586587"/>
    <w:rsid w:val="00586909"/>
    <w:rsid w:val="00586DE5"/>
    <w:rsid w:val="00586FD9"/>
    <w:rsid w:val="00587194"/>
    <w:rsid w:val="00587537"/>
    <w:rsid w:val="005876DB"/>
    <w:rsid w:val="00587E36"/>
    <w:rsid w:val="005904BF"/>
    <w:rsid w:val="0059090D"/>
    <w:rsid w:val="00590B36"/>
    <w:rsid w:val="00590C10"/>
    <w:rsid w:val="00590D74"/>
    <w:rsid w:val="00590ECB"/>
    <w:rsid w:val="005910F5"/>
    <w:rsid w:val="00591170"/>
    <w:rsid w:val="00591172"/>
    <w:rsid w:val="00591777"/>
    <w:rsid w:val="005918C5"/>
    <w:rsid w:val="00591A03"/>
    <w:rsid w:val="00591CC5"/>
    <w:rsid w:val="00591EDE"/>
    <w:rsid w:val="005924D6"/>
    <w:rsid w:val="005927D7"/>
    <w:rsid w:val="00592FCB"/>
    <w:rsid w:val="0059314A"/>
    <w:rsid w:val="0059366D"/>
    <w:rsid w:val="00593BF5"/>
    <w:rsid w:val="00593D0C"/>
    <w:rsid w:val="0059418F"/>
    <w:rsid w:val="00594A3A"/>
    <w:rsid w:val="00594A76"/>
    <w:rsid w:val="00594D75"/>
    <w:rsid w:val="005952AF"/>
    <w:rsid w:val="00595556"/>
    <w:rsid w:val="005955A1"/>
    <w:rsid w:val="00595BEA"/>
    <w:rsid w:val="00595D1C"/>
    <w:rsid w:val="005962C5"/>
    <w:rsid w:val="00596495"/>
    <w:rsid w:val="0059690C"/>
    <w:rsid w:val="00596ADD"/>
    <w:rsid w:val="00597186"/>
    <w:rsid w:val="00597438"/>
    <w:rsid w:val="005975CC"/>
    <w:rsid w:val="00597652"/>
    <w:rsid w:val="00597743"/>
    <w:rsid w:val="005A03D0"/>
    <w:rsid w:val="005A09DC"/>
    <w:rsid w:val="005A0A25"/>
    <w:rsid w:val="005A102C"/>
    <w:rsid w:val="005A1445"/>
    <w:rsid w:val="005A1496"/>
    <w:rsid w:val="005A1BD6"/>
    <w:rsid w:val="005A2000"/>
    <w:rsid w:val="005A20A2"/>
    <w:rsid w:val="005A214D"/>
    <w:rsid w:val="005A21C1"/>
    <w:rsid w:val="005A2202"/>
    <w:rsid w:val="005A280E"/>
    <w:rsid w:val="005A2FCC"/>
    <w:rsid w:val="005A3088"/>
    <w:rsid w:val="005A3376"/>
    <w:rsid w:val="005A34A8"/>
    <w:rsid w:val="005A39DC"/>
    <w:rsid w:val="005A3A72"/>
    <w:rsid w:val="005A3BE9"/>
    <w:rsid w:val="005A440E"/>
    <w:rsid w:val="005A476D"/>
    <w:rsid w:val="005A4BB6"/>
    <w:rsid w:val="005A4DC7"/>
    <w:rsid w:val="005A4F15"/>
    <w:rsid w:val="005A5E27"/>
    <w:rsid w:val="005A62B5"/>
    <w:rsid w:val="005A642A"/>
    <w:rsid w:val="005A669F"/>
    <w:rsid w:val="005A6862"/>
    <w:rsid w:val="005A68B4"/>
    <w:rsid w:val="005A68B9"/>
    <w:rsid w:val="005A6DB0"/>
    <w:rsid w:val="005A6DB7"/>
    <w:rsid w:val="005A6E63"/>
    <w:rsid w:val="005A6F1E"/>
    <w:rsid w:val="005A6F36"/>
    <w:rsid w:val="005A71DE"/>
    <w:rsid w:val="005A7276"/>
    <w:rsid w:val="005A77BA"/>
    <w:rsid w:val="005A7C71"/>
    <w:rsid w:val="005A7FC4"/>
    <w:rsid w:val="005B0503"/>
    <w:rsid w:val="005B078D"/>
    <w:rsid w:val="005B0999"/>
    <w:rsid w:val="005B0FA1"/>
    <w:rsid w:val="005B12F2"/>
    <w:rsid w:val="005B135F"/>
    <w:rsid w:val="005B18C0"/>
    <w:rsid w:val="005B1AF0"/>
    <w:rsid w:val="005B1C1B"/>
    <w:rsid w:val="005B261D"/>
    <w:rsid w:val="005B2785"/>
    <w:rsid w:val="005B29F6"/>
    <w:rsid w:val="005B2D25"/>
    <w:rsid w:val="005B2E33"/>
    <w:rsid w:val="005B32B1"/>
    <w:rsid w:val="005B3312"/>
    <w:rsid w:val="005B3353"/>
    <w:rsid w:val="005B33C0"/>
    <w:rsid w:val="005B347E"/>
    <w:rsid w:val="005B3505"/>
    <w:rsid w:val="005B3CD7"/>
    <w:rsid w:val="005B4109"/>
    <w:rsid w:val="005B467C"/>
    <w:rsid w:val="005B4B5E"/>
    <w:rsid w:val="005B4F93"/>
    <w:rsid w:val="005B5234"/>
    <w:rsid w:val="005B534F"/>
    <w:rsid w:val="005B5480"/>
    <w:rsid w:val="005B578B"/>
    <w:rsid w:val="005B5E3E"/>
    <w:rsid w:val="005B661E"/>
    <w:rsid w:val="005B674A"/>
    <w:rsid w:val="005B6A72"/>
    <w:rsid w:val="005B6F5E"/>
    <w:rsid w:val="005B7284"/>
    <w:rsid w:val="005B7295"/>
    <w:rsid w:val="005B72D6"/>
    <w:rsid w:val="005B7C5E"/>
    <w:rsid w:val="005B7DCF"/>
    <w:rsid w:val="005B7DDB"/>
    <w:rsid w:val="005C05BD"/>
    <w:rsid w:val="005C0AC7"/>
    <w:rsid w:val="005C0FA4"/>
    <w:rsid w:val="005C1026"/>
    <w:rsid w:val="005C10A5"/>
    <w:rsid w:val="005C1348"/>
    <w:rsid w:val="005C14F0"/>
    <w:rsid w:val="005C1DD4"/>
    <w:rsid w:val="005C24AE"/>
    <w:rsid w:val="005C2BCF"/>
    <w:rsid w:val="005C2C73"/>
    <w:rsid w:val="005C3273"/>
    <w:rsid w:val="005C36A6"/>
    <w:rsid w:val="005C37A9"/>
    <w:rsid w:val="005C44A2"/>
    <w:rsid w:val="005C478C"/>
    <w:rsid w:val="005C4AE4"/>
    <w:rsid w:val="005C4EEF"/>
    <w:rsid w:val="005C5175"/>
    <w:rsid w:val="005C5542"/>
    <w:rsid w:val="005C57E8"/>
    <w:rsid w:val="005C58FE"/>
    <w:rsid w:val="005C5EFA"/>
    <w:rsid w:val="005C71EB"/>
    <w:rsid w:val="005C7349"/>
    <w:rsid w:val="005C75DD"/>
    <w:rsid w:val="005C7A0F"/>
    <w:rsid w:val="005C7B7A"/>
    <w:rsid w:val="005C7F68"/>
    <w:rsid w:val="005D012A"/>
    <w:rsid w:val="005D026A"/>
    <w:rsid w:val="005D065A"/>
    <w:rsid w:val="005D079F"/>
    <w:rsid w:val="005D09B5"/>
    <w:rsid w:val="005D0BBE"/>
    <w:rsid w:val="005D0C78"/>
    <w:rsid w:val="005D0CC7"/>
    <w:rsid w:val="005D11BF"/>
    <w:rsid w:val="005D15E8"/>
    <w:rsid w:val="005D16B9"/>
    <w:rsid w:val="005D196E"/>
    <w:rsid w:val="005D1A73"/>
    <w:rsid w:val="005D1C91"/>
    <w:rsid w:val="005D24DE"/>
    <w:rsid w:val="005D2A84"/>
    <w:rsid w:val="005D2B82"/>
    <w:rsid w:val="005D35B6"/>
    <w:rsid w:val="005D449F"/>
    <w:rsid w:val="005D44F0"/>
    <w:rsid w:val="005D4988"/>
    <w:rsid w:val="005D4C0E"/>
    <w:rsid w:val="005D4D53"/>
    <w:rsid w:val="005D5229"/>
    <w:rsid w:val="005D526B"/>
    <w:rsid w:val="005D544B"/>
    <w:rsid w:val="005D5964"/>
    <w:rsid w:val="005D5B22"/>
    <w:rsid w:val="005D6271"/>
    <w:rsid w:val="005D65EC"/>
    <w:rsid w:val="005D7216"/>
    <w:rsid w:val="005D7354"/>
    <w:rsid w:val="005D762E"/>
    <w:rsid w:val="005D7796"/>
    <w:rsid w:val="005D7ADF"/>
    <w:rsid w:val="005D7E0D"/>
    <w:rsid w:val="005D7E5E"/>
    <w:rsid w:val="005E00E6"/>
    <w:rsid w:val="005E0609"/>
    <w:rsid w:val="005E063E"/>
    <w:rsid w:val="005E0764"/>
    <w:rsid w:val="005E0814"/>
    <w:rsid w:val="005E0AD8"/>
    <w:rsid w:val="005E0B4A"/>
    <w:rsid w:val="005E0BA1"/>
    <w:rsid w:val="005E0C26"/>
    <w:rsid w:val="005E0C27"/>
    <w:rsid w:val="005E107F"/>
    <w:rsid w:val="005E10FA"/>
    <w:rsid w:val="005E11DC"/>
    <w:rsid w:val="005E1A35"/>
    <w:rsid w:val="005E1D8C"/>
    <w:rsid w:val="005E1EEC"/>
    <w:rsid w:val="005E357D"/>
    <w:rsid w:val="005E38D7"/>
    <w:rsid w:val="005E38E0"/>
    <w:rsid w:val="005E39FB"/>
    <w:rsid w:val="005E3DFC"/>
    <w:rsid w:val="005E4197"/>
    <w:rsid w:val="005E44FA"/>
    <w:rsid w:val="005E4C8D"/>
    <w:rsid w:val="005E4E95"/>
    <w:rsid w:val="005E5017"/>
    <w:rsid w:val="005E55E0"/>
    <w:rsid w:val="005E563B"/>
    <w:rsid w:val="005E5850"/>
    <w:rsid w:val="005E5864"/>
    <w:rsid w:val="005E59FA"/>
    <w:rsid w:val="005E6068"/>
    <w:rsid w:val="005E63C3"/>
    <w:rsid w:val="005E6498"/>
    <w:rsid w:val="005E65BB"/>
    <w:rsid w:val="005E6E04"/>
    <w:rsid w:val="005E6F6B"/>
    <w:rsid w:val="005E6FD4"/>
    <w:rsid w:val="005E7334"/>
    <w:rsid w:val="005E7C67"/>
    <w:rsid w:val="005E7FAB"/>
    <w:rsid w:val="005F00C0"/>
    <w:rsid w:val="005F0210"/>
    <w:rsid w:val="005F02EB"/>
    <w:rsid w:val="005F034B"/>
    <w:rsid w:val="005F07B0"/>
    <w:rsid w:val="005F0E0B"/>
    <w:rsid w:val="005F0F08"/>
    <w:rsid w:val="005F188E"/>
    <w:rsid w:val="005F1EE8"/>
    <w:rsid w:val="005F1FDD"/>
    <w:rsid w:val="005F25C6"/>
    <w:rsid w:val="005F2D19"/>
    <w:rsid w:val="005F2ED8"/>
    <w:rsid w:val="005F3055"/>
    <w:rsid w:val="005F3384"/>
    <w:rsid w:val="005F3ACC"/>
    <w:rsid w:val="005F3B0E"/>
    <w:rsid w:val="005F5291"/>
    <w:rsid w:val="005F5403"/>
    <w:rsid w:val="005F58DF"/>
    <w:rsid w:val="005F5A92"/>
    <w:rsid w:val="005F5DF5"/>
    <w:rsid w:val="005F6006"/>
    <w:rsid w:val="005F6283"/>
    <w:rsid w:val="005F6A5C"/>
    <w:rsid w:val="005F6C19"/>
    <w:rsid w:val="005F6C58"/>
    <w:rsid w:val="005F7A77"/>
    <w:rsid w:val="005F7B42"/>
    <w:rsid w:val="005F7C20"/>
    <w:rsid w:val="005F7D26"/>
    <w:rsid w:val="00600496"/>
    <w:rsid w:val="00600680"/>
    <w:rsid w:val="0060075F"/>
    <w:rsid w:val="006008ED"/>
    <w:rsid w:val="006008FD"/>
    <w:rsid w:val="00600955"/>
    <w:rsid w:val="00601148"/>
    <w:rsid w:val="0060170F"/>
    <w:rsid w:val="00601A21"/>
    <w:rsid w:val="00602074"/>
    <w:rsid w:val="00602077"/>
    <w:rsid w:val="00602405"/>
    <w:rsid w:val="00602A3A"/>
    <w:rsid w:val="00602AB1"/>
    <w:rsid w:val="00602B71"/>
    <w:rsid w:val="006034EF"/>
    <w:rsid w:val="006036E8"/>
    <w:rsid w:val="00604007"/>
    <w:rsid w:val="0060490F"/>
    <w:rsid w:val="00604AD1"/>
    <w:rsid w:val="00604B63"/>
    <w:rsid w:val="00604FF6"/>
    <w:rsid w:val="00605089"/>
    <w:rsid w:val="006050E8"/>
    <w:rsid w:val="006051B4"/>
    <w:rsid w:val="00605291"/>
    <w:rsid w:val="006054F3"/>
    <w:rsid w:val="006056B9"/>
    <w:rsid w:val="006059FF"/>
    <w:rsid w:val="00605B2E"/>
    <w:rsid w:val="0060615E"/>
    <w:rsid w:val="00606177"/>
    <w:rsid w:val="00606551"/>
    <w:rsid w:val="0060674A"/>
    <w:rsid w:val="006068A8"/>
    <w:rsid w:val="00607214"/>
    <w:rsid w:val="00607282"/>
    <w:rsid w:val="00607610"/>
    <w:rsid w:val="0060761E"/>
    <w:rsid w:val="00607776"/>
    <w:rsid w:val="00607798"/>
    <w:rsid w:val="006077EC"/>
    <w:rsid w:val="00610196"/>
    <w:rsid w:val="00610519"/>
    <w:rsid w:val="00610610"/>
    <w:rsid w:val="006108F4"/>
    <w:rsid w:val="00610B92"/>
    <w:rsid w:val="00610FEF"/>
    <w:rsid w:val="006110D9"/>
    <w:rsid w:val="00611382"/>
    <w:rsid w:val="00611491"/>
    <w:rsid w:val="00611643"/>
    <w:rsid w:val="0061171E"/>
    <w:rsid w:val="0061187B"/>
    <w:rsid w:val="00611AE0"/>
    <w:rsid w:val="00611E39"/>
    <w:rsid w:val="00611EAC"/>
    <w:rsid w:val="00612117"/>
    <w:rsid w:val="006126DD"/>
    <w:rsid w:val="00612704"/>
    <w:rsid w:val="00612ADF"/>
    <w:rsid w:val="00612DE3"/>
    <w:rsid w:val="00613580"/>
    <w:rsid w:val="0061407F"/>
    <w:rsid w:val="006144FC"/>
    <w:rsid w:val="0061453D"/>
    <w:rsid w:val="00614AC2"/>
    <w:rsid w:val="00614F9E"/>
    <w:rsid w:val="006155F0"/>
    <w:rsid w:val="0061560E"/>
    <w:rsid w:val="0061626F"/>
    <w:rsid w:val="00616569"/>
    <w:rsid w:val="00616AE0"/>
    <w:rsid w:val="0061767B"/>
    <w:rsid w:val="0061770B"/>
    <w:rsid w:val="00617C1F"/>
    <w:rsid w:val="00620030"/>
    <w:rsid w:val="006200D7"/>
    <w:rsid w:val="006203E8"/>
    <w:rsid w:val="006203ED"/>
    <w:rsid w:val="0062046B"/>
    <w:rsid w:val="006204C5"/>
    <w:rsid w:val="00620837"/>
    <w:rsid w:val="00620B31"/>
    <w:rsid w:val="00620C61"/>
    <w:rsid w:val="00620EC8"/>
    <w:rsid w:val="00621422"/>
    <w:rsid w:val="00621AEA"/>
    <w:rsid w:val="00621BFB"/>
    <w:rsid w:val="00621E1D"/>
    <w:rsid w:val="00621E3E"/>
    <w:rsid w:val="006227FE"/>
    <w:rsid w:val="00622B69"/>
    <w:rsid w:val="00622FE7"/>
    <w:rsid w:val="006235F6"/>
    <w:rsid w:val="006236DE"/>
    <w:rsid w:val="00623C9B"/>
    <w:rsid w:val="00623CDB"/>
    <w:rsid w:val="00623D36"/>
    <w:rsid w:val="00623EF4"/>
    <w:rsid w:val="0062420A"/>
    <w:rsid w:val="0062421C"/>
    <w:rsid w:val="00624F24"/>
    <w:rsid w:val="00624F83"/>
    <w:rsid w:val="006257AC"/>
    <w:rsid w:val="00626018"/>
    <w:rsid w:val="006260CC"/>
    <w:rsid w:val="00626531"/>
    <w:rsid w:val="0062670C"/>
    <w:rsid w:val="006267AA"/>
    <w:rsid w:val="006267B7"/>
    <w:rsid w:val="0062698C"/>
    <w:rsid w:val="00626E51"/>
    <w:rsid w:val="00627074"/>
    <w:rsid w:val="00627077"/>
    <w:rsid w:val="006274D6"/>
    <w:rsid w:val="00627F69"/>
    <w:rsid w:val="00630214"/>
    <w:rsid w:val="006304D0"/>
    <w:rsid w:val="00630885"/>
    <w:rsid w:val="00630A6C"/>
    <w:rsid w:val="00630BE3"/>
    <w:rsid w:val="00630D0E"/>
    <w:rsid w:val="006310A0"/>
    <w:rsid w:val="006312D5"/>
    <w:rsid w:val="0063132F"/>
    <w:rsid w:val="006313C7"/>
    <w:rsid w:val="0063166B"/>
    <w:rsid w:val="00631880"/>
    <w:rsid w:val="006319A4"/>
    <w:rsid w:val="00631FE4"/>
    <w:rsid w:val="0063250A"/>
    <w:rsid w:val="00632741"/>
    <w:rsid w:val="00632F75"/>
    <w:rsid w:val="0063337A"/>
    <w:rsid w:val="006339D0"/>
    <w:rsid w:val="00633F98"/>
    <w:rsid w:val="006342A5"/>
    <w:rsid w:val="0063457D"/>
    <w:rsid w:val="006346A8"/>
    <w:rsid w:val="00634744"/>
    <w:rsid w:val="00634AE2"/>
    <w:rsid w:val="00634CF4"/>
    <w:rsid w:val="00634DB7"/>
    <w:rsid w:val="00634DDC"/>
    <w:rsid w:val="00634EA3"/>
    <w:rsid w:val="00635015"/>
    <w:rsid w:val="00635167"/>
    <w:rsid w:val="006352FF"/>
    <w:rsid w:val="00635589"/>
    <w:rsid w:val="0063581C"/>
    <w:rsid w:val="006367DA"/>
    <w:rsid w:val="0063697C"/>
    <w:rsid w:val="00636DDB"/>
    <w:rsid w:val="00637665"/>
    <w:rsid w:val="00637782"/>
    <w:rsid w:val="006377E9"/>
    <w:rsid w:val="00637B29"/>
    <w:rsid w:val="00637E22"/>
    <w:rsid w:val="00637E6F"/>
    <w:rsid w:val="00640043"/>
    <w:rsid w:val="0064056C"/>
    <w:rsid w:val="0064090C"/>
    <w:rsid w:val="00640A86"/>
    <w:rsid w:val="0064165A"/>
    <w:rsid w:val="00641DDC"/>
    <w:rsid w:val="00642363"/>
    <w:rsid w:val="0064258A"/>
    <w:rsid w:val="0064294B"/>
    <w:rsid w:val="006429B2"/>
    <w:rsid w:val="00643279"/>
    <w:rsid w:val="00643436"/>
    <w:rsid w:val="006436C4"/>
    <w:rsid w:val="006436DB"/>
    <w:rsid w:val="00643B3C"/>
    <w:rsid w:val="00643ECE"/>
    <w:rsid w:val="00643F9E"/>
    <w:rsid w:val="00643FD0"/>
    <w:rsid w:val="006445D3"/>
    <w:rsid w:val="006446AA"/>
    <w:rsid w:val="00644C11"/>
    <w:rsid w:val="00645251"/>
    <w:rsid w:val="00645873"/>
    <w:rsid w:val="006459CE"/>
    <w:rsid w:val="00645B4C"/>
    <w:rsid w:val="00645B76"/>
    <w:rsid w:val="00645DC2"/>
    <w:rsid w:val="006461E0"/>
    <w:rsid w:val="006463B3"/>
    <w:rsid w:val="006466EA"/>
    <w:rsid w:val="00646917"/>
    <w:rsid w:val="00646C3F"/>
    <w:rsid w:val="00647261"/>
    <w:rsid w:val="00647300"/>
    <w:rsid w:val="00647945"/>
    <w:rsid w:val="00647B0D"/>
    <w:rsid w:val="00647D87"/>
    <w:rsid w:val="00647EF4"/>
    <w:rsid w:val="0065021E"/>
    <w:rsid w:val="0065060D"/>
    <w:rsid w:val="0065067D"/>
    <w:rsid w:val="0065094E"/>
    <w:rsid w:val="00650F4A"/>
    <w:rsid w:val="0065138E"/>
    <w:rsid w:val="00651A3F"/>
    <w:rsid w:val="00651DAE"/>
    <w:rsid w:val="0065241F"/>
    <w:rsid w:val="006527D7"/>
    <w:rsid w:val="006527F0"/>
    <w:rsid w:val="00652AF5"/>
    <w:rsid w:val="00652B2A"/>
    <w:rsid w:val="006530B4"/>
    <w:rsid w:val="006530C8"/>
    <w:rsid w:val="006533DC"/>
    <w:rsid w:val="00653493"/>
    <w:rsid w:val="006535C9"/>
    <w:rsid w:val="00653F98"/>
    <w:rsid w:val="006540E3"/>
    <w:rsid w:val="006545A9"/>
    <w:rsid w:val="006549F9"/>
    <w:rsid w:val="00654C29"/>
    <w:rsid w:val="00654EDC"/>
    <w:rsid w:val="006550DA"/>
    <w:rsid w:val="006551C7"/>
    <w:rsid w:val="00655429"/>
    <w:rsid w:val="0065596D"/>
    <w:rsid w:val="006559EC"/>
    <w:rsid w:val="006562BD"/>
    <w:rsid w:val="006566F9"/>
    <w:rsid w:val="00656B88"/>
    <w:rsid w:val="00657422"/>
    <w:rsid w:val="00657B04"/>
    <w:rsid w:val="00657D56"/>
    <w:rsid w:val="00660049"/>
    <w:rsid w:val="00660513"/>
    <w:rsid w:val="00660B3F"/>
    <w:rsid w:val="00660D46"/>
    <w:rsid w:val="006612FC"/>
    <w:rsid w:val="0066147C"/>
    <w:rsid w:val="006615C6"/>
    <w:rsid w:val="00661667"/>
    <w:rsid w:val="006617FF"/>
    <w:rsid w:val="00661896"/>
    <w:rsid w:val="006618D0"/>
    <w:rsid w:val="00661967"/>
    <w:rsid w:val="00661DC0"/>
    <w:rsid w:val="00661F9D"/>
    <w:rsid w:val="00662074"/>
    <w:rsid w:val="006620BF"/>
    <w:rsid w:val="0066242C"/>
    <w:rsid w:val="0066246E"/>
    <w:rsid w:val="00663262"/>
    <w:rsid w:val="0066339B"/>
    <w:rsid w:val="006635DB"/>
    <w:rsid w:val="00663AC3"/>
    <w:rsid w:val="0066420D"/>
    <w:rsid w:val="0066427E"/>
    <w:rsid w:val="0066430B"/>
    <w:rsid w:val="00664878"/>
    <w:rsid w:val="006649F0"/>
    <w:rsid w:val="00664B01"/>
    <w:rsid w:val="00664D08"/>
    <w:rsid w:val="00664F1D"/>
    <w:rsid w:val="0066505D"/>
    <w:rsid w:val="00665091"/>
    <w:rsid w:val="00665106"/>
    <w:rsid w:val="0066518B"/>
    <w:rsid w:val="0066551C"/>
    <w:rsid w:val="00665AAA"/>
    <w:rsid w:val="00665E05"/>
    <w:rsid w:val="00665E4C"/>
    <w:rsid w:val="00666444"/>
    <w:rsid w:val="00666786"/>
    <w:rsid w:val="006667DE"/>
    <w:rsid w:val="006668B5"/>
    <w:rsid w:val="00666A73"/>
    <w:rsid w:val="00666CE1"/>
    <w:rsid w:val="006673CF"/>
    <w:rsid w:val="0066793D"/>
    <w:rsid w:val="00667D75"/>
    <w:rsid w:val="00667F1C"/>
    <w:rsid w:val="00667F20"/>
    <w:rsid w:val="00670471"/>
    <w:rsid w:val="0067063D"/>
    <w:rsid w:val="00670662"/>
    <w:rsid w:val="006706A3"/>
    <w:rsid w:val="006708F8"/>
    <w:rsid w:val="00670A54"/>
    <w:rsid w:val="00671384"/>
    <w:rsid w:val="006715D8"/>
    <w:rsid w:val="0067194D"/>
    <w:rsid w:val="00671B85"/>
    <w:rsid w:val="00671D12"/>
    <w:rsid w:val="0067238E"/>
    <w:rsid w:val="006724CB"/>
    <w:rsid w:val="006728AB"/>
    <w:rsid w:val="006729B5"/>
    <w:rsid w:val="006729F7"/>
    <w:rsid w:val="00672F04"/>
    <w:rsid w:val="006730C2"/>
    <w:rsid w:val="006732CF"/>
    <w:rsid w:val="0067342B"/>
    <w:rsid w:val="00673443"/>
    <w:rsid w:val="006739CF"/>
    <w:rsid w:val="00673DA6"/>
    <w:rsid w:val="00673E36"/>
    <w:rsid w:val="0067470C"/>
    <w:rsid w:val="006748F7"/>
    <w:rsid w:val="00674949"/>
    <w:rsid w:val="00674C40"/>
    <w:rsid w:val="00674DAC"/>
    <w:rsid w:val="00675011"/>
    <w:rsid w:val="006752FB"/>
    <w:rsid w:val="00675466"/>
    <w:rsid w:val="006755D5"/>
    <w:rsid w:val="00675A92"/>
    <w:rsid w:val="00675B84"/>
    <w:rsid w:val="00675F52"/>
    <w:rsid w:val="00675F91"/>
    <w:rsid w:val="006761F1"/>
    <w:rsid w:val="0067626D"/>
    <w:rsid w:val="006765FF"/>
    <w:rsid w:val="0067774E"/>
    <w:rsid w:val="00677AF6"/>
    <w:rsid w:val="00677BB2"/>
    <w:rsid w:val="00677BC5"/>
    <w:rsid w:val="00680017"/>
    <w:rsid w:val="00680339"/>
    <w:rsid w:val="00680370"/>
    <w:rsid w:val="0068060D"/>
    <w:rsid w:val="00680F6F"/>
    <w:rsid w:val="00681304"/>
    <w:rsid w:val="00681376"/>
    <w:rsid w:val="006815BC"/>
    <w:rsid w:val="006818B4"/>
    <w:rsid w:val="00681A17"/>
    <w:rsid w:val="00681A63"/>
    <w:rsid w:val="00681C88"/>
    <w:rsid w:val="006821D8"/>
    <w:rsid w:val="006822D2"/>
    <w:rsid w:val="006823DD"/>
    <w:rsid w:val="006824F9"/>
    <w:rsid w:val="00682EBE"/>
    <w:rsid w:val="006831BF"/>
    <w:rsid w:val="0068329C"/>
    <w:rsid w:val="0068349E"/>
    <w:rsid w:val="0068357D"/>
    <w:rsid w:val="00683703"/>
    <w:rsid w:val="006838DC"/>
    <w:rsid w:val="00683AF3"/>
    <w:rsid w:val="00684250"/>
    <w:rsid w:val="006846D4"/>
    <w:rsid w:val="00684DD3"/>
    <w:rsid w:val="00685694"/>
    <w:rsid w:val="00685E16"/>
    <w:rsid w:val="00686547"/>
    <w:rsid w:val="00686615"/>
    <w:rsid w:val="0068675E"/>
    <w:rsid w:val="00686868"/>
    <w:rsid w:val="00686899"/>
    <w:rsid w:val="00686B21"/>
    <w:rsid w:val="00686B84"/>
    <w:rsid w:val="00686BCC"/>
    <w:rsid w:val="0068726D"/>
    <w:rsid w:val="00687535"/>
    <w:rsid w:val="00687662"/>
    <w:rsid w:val="00687713"/>
    <w:rsid w:val="006879E3"/>
    <w:rsid w:val="00687E62"/>
    <w:rsid w:val="006900FB"/>
    <w:rsid w:val="006901D3"/>
    <w:rsid w:val="00690304"/>
    <w:rsid w:val="0069044E"/>
    <w:rsid w:val="0069098C"/>
    <w:rsid w:val="00691498"/>
    <w:rsid w:val="00691500"/>
    <w:rsid w:val="0069177B"/>
    <w:rsid w:val="00691A69"/>
    <w:rsid w:val="00691F52"/>
    <w:rsid w:val="00692600"/>
    <w:rsid w:val="00692B2B"/>
    <w:rsid w:val="00692FD6"/>
    <w:rsid w:val="00692FE6"/>
    <w:rsid w:val="006932D3"/>
    <w:rsid w:val="00694322"/>
    <w:rsid w:val="00694BC5"/>
    <w:rsid w:val="00694CF1"/>
    <w:rsid w:val="00694FD8"/>
    <w:rsid w:val="006955EE"/>
    <w:rsid w:val="00695713"/>
    <w:rsid w:val="00695BA8"/>
    <w:rsid w:val="00695C04"/>
    <w:rsid w:val="00695E5F"/>
    <w:rsid w:val="006963B6"/>
    <w:rsid w:val="00696A14"/>
    <w:rsid w:val="00696E57"/>
    <w:rsid w:val="0069754A"/>
    <w:rsid w:val="006976FF"/>
    <w:rsid w:val="006979C6"/>
    <w:rsid w:val="006A00A2"/>
    <w:rsid w:val="006A00F5"/>
    <w:rsid w:val="006A0307"/>
    <w:rsid w:val="006A0C33"/>
    <w:rsid w:val="006A0DC3"/>
    <w:rsid w:val="006A0DEF"/>
    <w:rsid w:val="006A0E94"/>
    <w:rsid w:val="006A0ECC"/>
    <w:rsid w:val="006A153D"/>
    <w:rsid w:val="006A1A6D"/>
    <w:rsid w:val="006A1B46"/>
    <w:rsid w:val="006A1DE4"/>
    <w:rsid w:val="006A2408"/>
    <w:rsid w:val="006A2520"/>
    <w:rsid w:val="006A2E40"/>
    <w:rsid w:val="006A3080"/>
    <w:rsid w:val="006A34CB"/>
    <w:rsid w:val="006A35B8"/>
    <w:rsid w:val="006A36A0"/>
    <w:rsid w:val="006A3724"/>
    <w:rsid w:val="006A39A4"/>
    <w:rsid w:val="006A3AA7"/>
    <w:rsid w:val="006A3BC3"/>
    <w:rsid w:val="006A3C05"/>
    <w:rsid w:val="006A3C86"/>
    <w:rsid w:val="006A4456"/>
    <w:rsid w:val="006A46B9"/>
    <w:rsid w:val="006A48A4"/>
    <w:rsid w:val="006A4F12"/>
    <w:rsid w:val="006A509C"/>
    <w:rsid w:val="006A5266"/>
    <w:rsid w:val="006A534A"/>
    <w:rsid w:val="006A5383"/>
    <w:rsid w:val="006A5D08"/>
    <w:rsid w:val="006A5D38"/>
    <w:rsid w:val="006A5F9C"/>
    <w:rsid w:val="006A6C89"/>
    <w:rsid w:val="006A6F57"/>
    <w:rsid w:val="006A7287"/>
    <w:rsid w:val="006A7548"/>
    <w:rsid w:val="006A78EC"/>
    <w:rsid w:val="006A7ECF"/>
    <w:rsid w:val="006B0161"/>
    <w:rsid w:val="006B046C"/>
    <w:rsid w:val="006B0A9F"/>
    <w:rsid w:val="006B1192"/>
    <w:rsid w:val="006B14F2"/>
    <w:rsid w:val="006B16B3"/>
    <w:rsid w:val="006B1844"/>
    <w:rsid w:val="006B1AB9"/>
    <w:rsid w:val="006B1C04"/>
    <w:rsid w:val="006B1D2A"/>
    <w:rsid w:val="006B1E3D"/>
    <w:rsid w:val="006B20DB"/>
    <w:rsid w:val="006B24A3"/>
    <w:rsid w:val="006B254A"/>
    <w:rsid w:val="006B25AC"/>
    <w:rsid w:val="006B25FD"/>
    <w:rsid w:val="006B28CC"/>
    <w:rsid w:val="006B2D26"/>
    <w:rsid w:val="006B33D5"/>
    <w:rsid w:val="006B3907"/>
    <w:rsid w:val="006B4301"/>
    <w:rsid w:val="006B48AF"/>
    <w:rsid w:val="006B4ECA"/>
    <w:rsid w:val="006B57A6"/>
    <w:rsid w:val="006B57D2"/>
    <w:rsid w:val="006B57FF"/>
    <w:rsid w:val="006B5ED9"/>
    <w:rsid w:val="006B6841"/>
    <w:rsid w:val="006B6B4D"/>
    <w:rsid w:val="006B6EF2"/>
    <w:rsid w:val="006B70B3"/>
    <w:rsid w:val="006B7355"/>
    <w:rsid w:val="006B747B"/>
    <w:rsid w:val="006B7993"/>
    <w:rsid w:val="006B7EBD"/>
    <w:rsid w:val="006C000D"/>
    <w:rsid w:val="006C0364"/>
    <w:rsid w:val="006C074D"/>
    <w:rsid w:val="006C087B"/>
    <w:rsid w:val="006C0AE8"/>
    <w:rsid w:val="006C0BB5"/>
    <w:rsid w:val="006C0DAC"/>
    <w:rsid w:val="006C1185"/>
    <w:rsid w:val="006C1315"/>
    <w:rsid w:val="006C1967"/>
    <w:rsid w:val="006C209F"/>
    <w:rsid w:val="006C2107"/>
    <w:rsid w:val="006C2A2A"/>
    <w:rsid w:val="006C2EF6"/>
    <w:rsid w:val="006C2F1C"/>
    <w:rsid w:val="006C3021"/>
    <w:rsid w:val="006C3390"/>
    <w:rsid w:val="006C3733"/>
    <w:rsid w:val="006C3949"/>
    <w:rsid w:val="006C4320"/>
    <w:rsid w:val="006C434A"/>
    <w:rsid w:val="006C4479"/>
    <w:rsid w:val="006C4615"/>
    <w:rsid w:val="006C4B44"/>
    <w:rsid w:val="006C4BB1"/>
    <w:rsid w:val="006C4D0D"/>
    <w:rsid w:val="006C4D40"/>
    <w:rsid w:val="006C4F56"/>
    <w:rsid w:val="006C4F77"/>
    <w:rsid w:val="006C5008"/>
    <w:rsid w:val="006C51DD"/>
    <w:rsid w:val="006C54B4"/>
    <w:rsid w:val="006C5C10"/>
    <w:rsid w:val="006C5CEC"/>
    <w:rsid w:val="006C60B7"/>
    <w:rsid w:val="006C6415"/>
    <w:rsid w:val="006C6CA4"/>
    <w:rsid w:val="006C6E66"/>
    <w:rsid w:val="006C6ED2"/>
    <w:rsid w:val="006C72F0"/>
    <w:rsid w:val="006C7350"/>
    <w:rsid w:val="006C7487"/>
    <w:rsid w:val="006C7691"/>
    <w:rsid w:val="006C7740"/>
    <w:rsid w:val="006C77D6"/>
    <w:rsid w:val="006C799A"/>
    <w:rsid w:val="006C7A95"/>
    <w:rsid w:val="006C7AE5"/>
    <w:rsid w:val="006D0137"/>
    <w:rsid w:val="006D0499"/>
    <w:rsid w:val="006D066C"/>
    <w:rsid w:val="006D0F05"/>
    <w:rsid w:val="006D1600"/>
    <w:rsid w:val="006D1AD4"/>
    <w:rsid w:val="006D1B42"/>
    <w:rsid w:val="006D1E37"/>
    <w:rsid w:val="006D1E6A"/>
    <w:rsid w:val="006D26A4"/>
    <w:rsid w:val="006D28C4"/>
    <w:rsid w:val="006D28CC"/>
    <w:rsid w:val="006D2948"/>
    <w:rsid w:val="006D2A8C"/>
    <w:rsid w:val="006D2C74"/>
    <w:rsid w:val="006D2F5E"/>
    <w:rsid w:val="006D3028"/>
    <w:rsid w:val="006D3245"/>
    <w:rsid w:val="006D32DC"/>
    <w:rsid w:val="006D34A7"/>
    <w:rsid w:val="006D3C2C"/>
    <w:rsid w:val="006D4321"/>
    <w:rsid w:val="006D445F"/>
    <w:rsid w:val="006D45FF"/>
    <w:rsid w:val="006D4699"/>
    <w:rsid w:val="006D5190"/>
    <w:rsid w:val="006D546E"/>
    <w:rsid w:val="006D5703"/>
    <w:rsid w:val="006D5A15"/>
    <w:rsid w:val="006D5E7A"/>
    <w:rsid w:val="006D6148"/>
    <w:rsid w:val="006D63B5"/>
    <w:rsid w:val="006D6488"/>
    <w:rsid w:val="006D6599"/>
    <w:rsid w:val="006D68A5"/>
    <w:rsid w:val="006D6A4C"/>
    <w:rsid w:val="006D6E89"/>
    <w:rsid w:val="006D77E3"/>
    <w:rsid w:val="006D7A25"/>
    <w:rsid w:val="006D7B32"/>
    <w:rsid w:val="006D7D79"/>
    <w:rsid w:val="006D7DF0"/>
    <w:rsid w:val="006D7F3D"/>
    <w:rsid w:val="006E0211"/>
    <w:rsid w:val="006E0AE6"/>
    <w:rsid w:val="006E0DE7"/>
    <w:rsid w:val="006E0DFC"/>
    <w:rsid w:val="006E0F61"/>
    <w:rsid w:val="006E158C"/>
    <w:rsid w:val="006E173C"/>
    <w:rsid w:val="006E176C"/>
    <w:rsid w:val="006E1A53"/>
    <w:rsid w:val="006E1E9E"/>
    <w:rsid w:val="006E2353"/>
    <w:rsid w:val="006E2476"/>
    <w:rsid w:val="006E2714"/>
    <w:rsid w:val="006E2BF2"/>
    <w:rsid w:val="006E2CCD"/>
    <w:rsid w:val="006E3165"/>
    <w:rsid w:val="006E325D"/>
    <w:rsid w:val="006E3312"/>
    <w:rsid w:val="006E36D4"/>
    <w:rsid w:val="006E3C83"/>
    <w:rsid w:val="006E3EA0"/>
    <w:rsid w:val="006E3EBB"/>
    <w:rsid w:val="006E450D"/>
    <w:rsid w:val="006E4671"/>
    <w:rsid w:val="006E4736"/>
    <w:rsid w:val="006E4750"/>
    <w:rsid w:val="006E4C8F"/>
    <w:rsid w:val="006E4D14"/>
    <w:rsid w:val="006E52AC"/>
    <w:rsid w:val="006E5752"/>
    <w:rsid w:val="006E6012"/>
    <w:rsid w:val="006E67FC"/>
    <w:rsid w:val="006E6E44"/>
    <w:rsid w:val="006E6E6E"/>
    <w:rsid w:val="006E7007"/>
    <w:rsid w:val="006E72BE"/>
    <w:rsid w:val="006E7408"/>
    <w:rsid w:val="006E74C4"/>
    <w:rsid w:val="006E7596"/>
    <w:rsid w:val="006E77E2"/>
    <w:rsid w:val="006E787C"/>
    <w:rsid w:val="006E7C03"/>
    <w:rsid w:val="006F0086"/>
    <w:rsid w:val="006F00DC"/>
    <w:rsid w:val="006F03E5"/>
    <w:rsid w:val="006F061F"/>
    <w:rsid w:val="006F0CF1"/>
    <w:rsid w:val="006F0EE9"/>
    <w:rsid w:val="006F0FA2"/>
    <w:rsid w:val="006F1802"/>
    <w:rsid w:val="006F1B81"/>
    <w:rsid w:val="006F1C5E"/>
    <w:rsid w:val="006F1FCD"/>
    <w:rsid w:val="006F20B5"/>
    <w:rsid w:val="006F299C"/>
    <w:rsid w:val="006F2CD2"/>
    <w:rsid w:val="006F301F"/>
    <w:rsid w:val="006F3198"/>
    <w:rsid w:val="006F3216"/>
    <w:rsid w:val="006F3270"/>
    <w:rsid w:val="006F3AF2"/>
    <w:rsid w:val="006F3D84"/>
    <w:rsid w:val="006F3DE9"/>
    <w:rsid w:val="006F3E20"/>
    <w:rsid w:val="006F3FD8"/>
    <w:rsid w:val="006F426E"/>
    <w:rsid w:val="006F4711"/>
    <w:rsid w:val="006F4988"/>
    <w:rsid w:val="006F4991"/>
    <w:rsid w:val="006F4BEB"/>
    <w:rsid w:val="006F50D7"/>
    <w:rsid w:val="006F513F"/>
    <w:rsid w:val="006F57B1"/>
    <w:rsid w:val="006F6054"/>
    <w:rsid w:val="006F61D5"/>
    <w:rsid w:val="006F6329"/>
    <w:rsid w:val="006F63ED"/>
    <w:rsid w:val="006F69AF"/>
    <w:rsid w:val="006F6D2C"/>
    <w:rsid w:val="006F6DC0"/>
    <w:rsid w:val="006F6E71"/>
    <w:rsid w:val="006F6E89"/>
    <w:rsid w:val="006F7118"/>
    <w:rsid w:val="006F75B2"/>
    <w:rsid w:val="0070058C"/>
    <w:rsid w:val="00700D23"/>
    <w:rsid w:val="00700E74"/>
    <w:rsid w:val="00701262"/>
    <w:rsid w:val="00701393"/>
    <w:rsid w:val="007013F9"/>
    <w:rsid w:val="007014AF"/>
    <w:rsid w:val="00701538"/>
    <w:rsid w:val="00701AB0"/>
    <w:rsid w:val="00701BA9"/>
    <w:rsid w:val="00701DDA"/>
    <w:rsid w:val="00701FF6"/>
    <w:rsid w:val="00702004"/>
    <w:rsid w:val="007021F3"/>
    <w:rsid w:val="007025FC"/>
    <w:rsid w:val="00702635"/>
    <w:rsid w:val="00702687"/>
    <w:rsid w:val="007026CF"/>
    <w:rsid w:val="00702C3F"/>
    <w:rsid w:val="00702E57"/>
    <w:rsid w:val="00702F24"/>
    <w:rsid w:val="007033B9"/>
    <w:rsid w:val="007049B0"/>
    <w:rsid w:val="00704B28"/>
    <w:rsid w:val="00704F0C"/>
    <w:rsid w:val="0070517B"/>
    <w:rsid w:val="00705908"/>
    <w:rsid w:val="00705DA9"/>
    <w:rsid w:val="007067D3"/>
    <w:rsid w:val="00706821"/>
    <w:rsid w:val="00706972"/>
    <w:rsid w:val="00706E06"/>
    <w:rsid w:val="007071C3"/>
    <w:rsid w:val="0070726E"/>
    <w:rsid w:val="0070744A"/>
    <w:rsid w:val="007076AE"/>
    <w:rsid w:val="00707B71"/>
    <w:rsid w:val="00707C4A"/>
    <w:rsid w:val="00707D1C"/>
    <w:rsid w:val="00710197"/>
    <w:rsid w:val="00710554"/>
    <w:rsid w:val="007106BE"/>
    <w:rsid w:val="007106D2"/>
    <w:rsid w:val="0071073E"/>
    <w:rsid w:val="0071076C"/>
    <w:rsid w:val="00710BC9"/>
    <w:rsid w:val="00710C5C"/>
    <w:rsid w:val="00710E96"/>
    <w:rsid w:val="007115B5"/>
    <w:rsid w:val="0071161A"/>
    <w:rsid w:val="00711AB5"/>
    <w:rsid w:val="00711BB6"/>
    <w:rsid w:val="00711D25"/>
    <w:rsid w:val="00711D43"/>
    <w:rsid w:val="00712152"/>
    <w:rsid w:val="00712536"/>
    <w:rsid w:val="007129B7"/>
    <w:rsid w:val="00712A5B"/>
    <w:rsid w:val="00712C45"/>
    <w:rsid w:val="007130CB"/>
    <w:rsid w:val="00713680"/>
    <w:rsid w:val="00713ADE"/>
    <w:rsid w:val="00713BE9"/>
    <w:rsid w:val="00713FB2"/>
    <w:rsid w:val="00713FC4"/>
    <w:rsid w:val="007142E1"/>
    <w:rsid w:val="00714972"/>
    <w:rsid w:val="00714A53"/>
    <w:rsid w:val="00714C1E"/>
    <w:rsid w:val="00714E7A"/>
    <w:rsid w:val="00715220"/>
    <w:rsid w:val="00715275"/>
    <w:rsid w:val="00715552"/>
    <w:rsid w:val="0071569F"/>
    <w:rsid w:val="00716036"/>
    <w:rsid w:val="00716712"/>
    <w:rsid w:val="0071686A"/>
    <w:rsid w:val="00716AB0"/>
    <w:rsid w:val="00716ED4"/>
    <w:rsid w:val="00716EDB"/>
    <w:rsid w:val="007177E9"/>
    <w:rsid w:val="00717B0E"/>
    <w:rsid w:val="007202A2"/>
    <w:rsid w:val="0072049D"/>
    <w:rsid w:val="007204D6"/>
    <w:rsid w:val="007206CD"/>
    <w:rsid w:val="007206F3"/>
    <w:rsid w:val="0072078E"/>
    <w:rsid w:val="007210D5"/>
    <w:rsid w:val="0072143D"/>
    <w:rsid w:val="00721CF3"/>
    <w:rsid w:val="00721F5C"/>
    <w:rsid w:val="00722610"/>
    <w:rsid w:val="00722DB5"/>
    <w:rsid w:val="007239E7"/>
    <w:rsid w:val="00723C1B"/>
    <w:rsid w:val="00723CB7"/>
    <w:rsid w:val="0072406A"/>
    <w:rsid w:val="007245FD"/>
    <w:rsid w:val="0072496C"/>
    <w:rsid w:val="00725968"/>
    <w:rsid w:val="00725A65"/>
    <w:rsid w:val="00725DC9"/>
    <w:rsid w:val="0072610D"/>
    <w:rsid w:val="007261BA"/>
    <w:rsid w:val="007264CA"/>
    <w:rsid w:val="00726816"/>
    <w:rsid w:val="00726AFE"/>
    <w:rsid w:val="00727329"/>
    <w:rsid w:val="007273E5"/>
    <w:rsid w:val="007275CA"/>
    <w:rsid w:val="00727AC9"/>
    <w:rsid w:val="00727C5C"/>
    <w:rsid w:val="00727CFB"/>
    <w:rsid w:val="00730079"/>
    <w:rsid w:val="007301A9"/>
    <w:rsid w:val="0073021A"/>
    <w:rsid w:val="007303D0"/>
    <w:rsid w:val="00730592"/>
    <w:rsid w:val="0073062C"/>
    <w:rsid w:val="007306EE"/>
    <w:rsid w:val="007308A0"/>
    <w:rsid w:val="00730E31"/>
    <w:rsid w:val="0073114B"/>
    <w:rsid w:val="0073142C"/>
    <w:rsid w:val="0073163D"/>
    <w:rsid w:val="007316A7"/>
    <w:rsid w:val="00731763"/>
    <w:rsid w:val="00731767"/>
    <w:rsid w:val="00731B23"/>
    <w:rsid w:val="0073201B"/>
    <w:rsid w:val="007322EA"/>
    <w:rsid w:val="007324DD"/>
    <w:rsid w:val="007327FC"/>
    <w:rsid w:val="0073299B"/>
    <w:rsid w:val="00732B98"/>
    <w:rsid w:val="00732FEF"/>
    <w:rsid w:val="007333D9"/>
    <w:rsid w:val="00733701"/>
    <w:rsid w:val="0073375E"/>
    <w:rsid w:val="00733D4B"/>
    <w:rsid w:val="00733F8E"/>
    <w:rsid w:val="0073436C"/>
    <w:rsid w:val="00734403"/>
    <w:rsid w:val="0073467E"/>
    <w:rsid w:val="007347CC"/>
    <w:rsid w:val="00735200"/>
    <w:rsid w:val="00735607"/>
    <w:rsid w:val="00735721"/>
    <w:rsid w:val="0073594C"/>
    <w:rsid w:val="007362F1"/>
    <w:rsid w:val="00736567"/>
    <w:rsid w:val="00736975"/>
    <w:rsid w:val="007372E0"/>
    <w:rsid w:val="007378A8"/>
    <w:rsid w:val="0073795D"/>
    <w:rsid w:val="00737E74"/>
    <w:rsid w:val="00740209"/>
    <w:rsid w:val="007402C5"/>
    <w:rsid w:val="007403BD"/>
    <w:rsid w:val="0074043D"/>
    <w:rsid w:val="0074071B"/>
    <w:rsid w:val="00740EBC"/>
    <w:rsid w:val="0074116B"/>
    <w:rsid w:val="00741566"/>
    <w:rsid w:val="0074161E"/>
    <w:rsid w:val="00741854"/>
    <w:rsid w:val="00741B5C"/>
    <w:rsid w:val="00742174"/>
    <w:rsid w:val="0074311D"/>
    <w:rsid w:val="00743315"/>
    <w:rsid w:val="007433A2"/>
    <w:rsid w:val="007433E2"/>
    <w:rsid w:val="007435C4"/>
    <w:rsid w:val="0074368E"/>
    <w:rsid w:val="007438E1"/>
    <w:rsid w:val="00743B4F"/>
    <w:rsid w:val="00743F02"/>
    <w:rsid w:val="00744411"/>
    <w:rsid w:val="00744662"/>
    <w:rsid w:val="00744FA0"/>
    <w:rsid w:val="0074555C"/>
    <w:rsid w:val="0074568F"/>
    <w:rsid w:val="007459A0"/>
    <w:rsid w:val="00745B32"/>
    <w:rsid w:val="0074668E"/>
    <w:rsid w:val="00746989"/>
    <w:rsid w:val="007469D3"/>
    <w:rsid w:val="007469E9"/>
    <w:rsid w:val="00746A42"/>
    <w:rsid w:val="00746BB2"/>
    <w:rsid w:val="00746C14"/>
    <w:rsid w:val="00747532"/>
    <w:rsid w:val="0074766B"/>
    <w:rsid w:val="00747786"/>
    <w:rsid w:val="007477DD"/>
    <w:rsid w:val="007478EA"/>
    <w:rsid w:val="00747A57"/>
    <w:rsid w:val="00747F2D"/>
    <w:rsid w:val="00747FEB"/>
    <w:rsid w:val="00750061"/>
    <w:rsid w:val="00750095"/>
    <w:rsid w:val="007500CE"/>
    <w:rsid w:val="0075049A"/>
    <w:rsid w:val="007504CA"/>
    <w:rsid w:val="0075050B"/>
    <w:rsid w:val="007506DC"/>
    <w:rsid w:val="007509B7"/>
    <w:rsid w:val="00750ABC"/>
    <w:rsid w:val="00750BB8"/>
    <w:rsid w:val="00750C00"/>
    <w:rsid w:val="0075144C"/>
    <w:rsid w:val="007515D8"/>
    <w:rsid w:val="00751A9B"/>
    <w:rsid w:val="00752018"/>
    <w:rsid w:val="00752915"/>
    <w:rsid w:val="00753186"/>
    <w:rsid w:val="007532A5"/>
    <w:rsid w:val="00753319"/>
    <w:rsid w:val="0075346F"/>
    <w:rsid w:val="00753973"/>
    <w:rsid w:val="00753B0A"/>
    <w:rsid w:val="00753C6B"/>
    <w:rsid w:val="00753D51"/>
    <w:rsid w:val="007545D0"/>
    <w:rsid w:val="00754685"/>
    <w:rsid w:val="0075487B"/>
    <w:rsid w:val="00754FDC"/>
    <w:rsid w:val="007558D7"/>
    <w:rsid w:val="00755BBE"/>
    <w:rsid w:val="0075655A"/>
    <w:rsid w:val="007566CF"/>
    <w:rsid w:val="007566D6"/>
    <w:rsid w:val="007566D7"/>
    <w:rsid w:val="00756A3A"/>
    <w:rsid w:val="00756B55"/>
    <w:rsid w:val="00756BEF"/>
    <w:rsid w:val="007570DD"/>
    <w:rsid w:val="007572A1"/>
    <w:rsid w:val="00757523"/>
    <w:rsid w:val="00757A17"/>
    <w:rsid w:val="00757AF2"/>
    <w:rsid w:val="00757EBC"/>
    <w:rsid w:val="0076009C"/>
    <w:rsid w:val="007600AC"/>
    <w:rsid w:val="00760188"/>
    <w:rsid w:val="007608AA"/>
    <w:rsid w:val="00760CE1"/>
    <w:rsid w:val="007610C9"/>
    <w:rsid w:val="00761132"/>
    <w:rsid w:val="007613C7"/>
    <w:rsid w:val="007615CF"/>
    <w:rsid w:val="00761980"/>
    <w:rsid w:val="0076198A"/>
    <w:rsid w:val="00761B64"/>
    <w:rsid w:val="00761FFC"/>
    <w:rsid w:val="00762074"/>
    <w:rsid w:val="00762091"/>
    <w:rsid w:val="0076210C"/>
    <w:rsid w:val="007623A5"/>
    <w:rsid w:val="0076262E"/>
    <w:rsid w:val="0076293B"/>
    <w:rsid w:val="0076295A"/>
    <w:rsid w:val="00762CCA"/>
    <w:rsid w:val="00763027"/>
    <w:rsid w:val="007630C1"/>
    <w:rsid w:val="007633AF"/>
    <w:rsid w:val="0076377A"/>
    <w:rsid w:val="0076385E"/>
    <w:rsid w:val="00763A06"/>
    <w:rsid w:val="00763D3C"/>
    <w:rsid w:val="00763DA8"/>
    <w:rsid w:val="007649AD"/>
    <w:rsid w:val="00764D36"/>
    <w:rsid w:val="00764F0F"/>
    <w:rsid w:val="00765094"/>
    <w:rsid w:val="00765848"/>
    <w:rsid w:val="00765991"/>
    <w:rsid w:val="00765B8F"/>
    <w:rsid w:val="00766054"/>
    <w:rsid w:val="0076629B"/>
    <w:rsid w:val="007663E7"/>
    <w:rsid w:val="007668BB"/>
    <w:rsid w:val="00766B57"/>
    <w:rsid w:val="00766FF3"/>
    <w:rsid w:val="00767208"/>
    <w:rsid w:val="007673B3"/>
    <w:rsid w:val="0076773C"/>
    <w:rsid w:val="00767C03"/>
    <w:rsid w:val="00767C60"/>
    <w:rsid w:val="007704AB"/>
    <w:rsid w:val="00770508"/>
    <w:rsid w:val="00770680"/>
    <w:rsid w:val="00770AA5"/>
    <w:rsid w:val="00770AF0"/>
    <w:rsid w:val="00770E33"/>
    <w:rsid w:val="007710B2"/>
    <w:rsid w:val="007714AA"/>
    <w:rsid w:val="007716C0"/>
    <w:rsid w:val="00772109"/>
    <w:rsid w:val="00772390"/>
    <w:rsid w:val="0077254E"/>
    <w:rsid w:val="0077259C"/>
    <w:rsid w:val="00772FE4"/>
    <w:rsid w:val="00773427"/>
    <w:rsid w:val="00773E69"/>
    <w:rsid w:val="00773ECC"/>
    <w:rsid w:val="00774183"/>
    <w:rsid w:val="0077429D"/>
    <w:rsid w:val="0077469C"/>
    <w:rsid w:val="007747E4"/>
    <w:rsid w:val="0077489D"/>
    <w:rsid w:val="0077526C"/>
    <w:rsid w:val="0077539D"/>
    <w:rsid w:val="007755FF"/>
    <w:rsid w:val="007757C2"/>
    <w:rsid w:val="00775E63"/>
    <w:rsid w:val="00775E8A"/>
    <w:rsid w:val="0077604B"/>
    <w:rsid w:val="007764AC"/>
    <w:rsid w:val="00776775"/>
    <w:rsid w:val="007769C2"/>
    <w:rsid w:val="00776B35"/>
    <w:rsid w:val="00776F9E"/>
    <w:rsid w:val="0077718D"/>
    <w:rsid w:val="0077774A"/>
    <w:rsid w:val="007777CC"/>
    <w:rsid w:val="007779CD"/>
    <w:rsid w:val="007779F9"/>
    <w:rsid w:val="00777A63"/>
    <w:rsid w:val="00777B04"/>
    <w:rsid w:val="00777C2A"/>
    <w:rsid w:val="00777FF4"/>
    <w:rsid w:val="00780719"/>
    <w:rsid w:val="00780CD0"/>
    <w:rsid w:val="00780F8E"/>
    <w:rsid w:val="007817C9"/>
    <w:rsid w:val="007819CA"/>
    <w:rsid w:val="00781C17"/>
    <w:rsid w:val="00781FF0"/>
    <w:rsid w:val="007823E6"/>
    <w:rsid w:val="0078296B"/>
    <w:rsid w:val="0078303E"/>
    <w:rsid w:val="007832A6"/>
    <w:rsid w:val="00783823"/>
    <w:rsid w:val="0078444E"/>
    <w:rsid w:val="00784C53"/>
    <w:rsid w:val="0078501E"/>
    <w:rsid w:val="00785BD5"/>
    <w:rsid w:val="00785F2C"/>
    <w:rsid w:val="00785FA3"/>
    <w:rsid w:val="00786187"/>
    <w:rsid w:val="007861EE"/>
    <w:rsid w:val="00786E31"/>
    <w:rsid w:val="00786EEA"/>
    <w:rsid w:val="00787A1D"/>
    <w:rsid w:val="00787B4E"/>
    <w:rsid w:val="00787BAB"/>
    <w:rsid w:val="00787C85"/>
    <w:rsid w:val="00787D5D"/>
    <w:rsid w:val="0079010D"/>
    <w:rsid w:val="00790394"/>
    <w:rsid w:val="007905EF"/>
    <w:rsid w:val="007906E7"/>
    <w:rsid w:val="007909A7"/>
    <w:rsid w:val="00790BCF"/>
    <w:rsid w:val="00790F88"/>
    <w:rsid w:val="007910CA"/>
    <w:rsid w:val="00791505"/>
    <w:rsid w:val="007916ED"/>
    <w:rsid w:val="00791ACC"/>
    <w:rsid w:val="00791BA7"/>
    <w:rsid w:val="00791D0E"/>
    <w:rsid w:val="00791D7A"/>
    <w:rsid w:val="00792089"/>
    <w:rsid w:val="00792267"/>
    <w:rsid w:val="0079274A"/>
    <w:rsid w:val="0079284C"/>
    <w:rsid w:val="00792A6D"/>
    <w:rsid w:val="00792F99"/>
    <w:rsid w:val="007931E1"/>
    <w:rsid w:val="00794121"/>
    <w:rsid w:val="00794378"/>
    <w:rsid w:val="007946D6"/>
    <w:rsid w:val="0079471D"/>
    <w:rsid w:val="00794972"/>
    <w:rsid w:val="00794EE5"/>
    <w:rsid w:val="007952CD"/>
    <w:rsid w:val="0079534C"/>
    <w:rsid w:val="00795505"/>
    <w:rsid w:val="007958BF"/>
    <w:rsid w:val="00795AF6"/>
    <w:rsid w:val="00795D3B"/>
    <w:rsid w:val="00795E58"/>
    <w:rsid w:val="00795F55"/>
    <w:rsid w:val="00796256"/>
    <w:rsid w:val="0079628A"/>
    <w:rsid w:val="00796A0A"/>
    <w:rsid w:val="00796B9C"/>
    <w:rsid w:val="00796FBB"/>
    <w:rsid w:val="007970E8"/>
    <w:rsid w:val="007975B8"/>
    <w:rsid w:val="00797636"/>
    <w:rsid w:val="00797BC6"/>
    <w:rsid w:val="00797D23"/>
    <w:rsid w:val="007A02C0"/>
    <w:rsid w:val="007A06D5"/>
    <w:rsid w:val="007A077D"/>
    <w:rsid w:val="007A0F0B"/>
    <w:rsid w:val="007A108A"/>
    <w:rsid w:val="007A10EA"/>
    <w:rsid w:val="007A112E"/>
    <w:rsid w:val="007A14D7"/>
    <w:rsid w:val="007A1C79"/>
    <w:rsid w:val="007A1CDB"/>
    <w:rsid w:val="007A2060"/>
    <w:rsid w:val="007A2137"/>
    <w:rsid w:val="007A25C2"/>
    <w:rsid w:val="007A284E"/>
    <w:rsid w:val="007A33B7"/>
    <w:rsid w:val="007A33FA"/>
    <w:rsid w:val="007A357A"/>
    <w:rsid w:val="007A3746"/>
    <w:rsid w:val="007A3969"/>
    <w:rsid w:val="007A3C51"/>
    <w:rsid w:val="007A3D82"/>
    <w:rsid w:val="007A42E5"/>
    <w:rsid w:val="007A48DC"/>
    <w:rsid w:val="007A4C3A"/>
    <w:rsid w:val="007A4D35"/>
    <w:rsid w:val="007A4F0E"/>
    <w:rsid w:val="007A52D6"/>
    <w:rsid w:val="007A54AE"/>
    <w:rsid w:val="007A552A"/>
    <w:rsid w:val="007A5CFF"/>
    <w:rsid w:val="007A6076"/>
    <w:rsid w:val="007A65F5"/>
    <w:rsid w:val="007A68EF"/>
    <w:rsid w:val="007A6BE9"/>
    <w:rsid w:val="007A7669"/>
    <w:rsid w:val="007A77B2"/>
    <w:rsid w:val="007A7A3F"/>
    <w:rsid w:val="007A7AD9"/>
    <w:rsid w:val="007B003D"/>
    <w:rsid w:val="007B0560"/>
    <w:rsid w:val="007B097F"/>
    <w:rsid w:val="007B0B7D"/>
    <w:rsid w:val="007B0E54"/>
    <w:rsid w:val="007B0FC7"/>
    <w:rsid w:val="007B0FDE"/>
    <w:rsid w:val="007B1149"/>
    <w:rsid w:val="007B11D2"/>
    <w:rsid w:val="007B1239"/>
    <w:rsid w:val="007B1261"/>
    <w:rsid w:val="007B1699"/>
    <w:rsid w:val="007B175A"/>
    <w:rsid w:val="007B1921"/>
    <w:rsid w:val="007B1F16"/>
    <w:rsid w:val="007B1F2E"/>
    <w:rsid w:val="007B23EB"/>
    <w:rsid w:val="007B2729"/>
    <w:rsid w:val="007B2737"/>
    <w:rsid w:val="007B27E1"/>
    <w:rsid w:val="007B32E0"/>
    <w:rsid w:val="007B34E6"/>
    <w:rsid w:val="007B384E"/>
    <w:rsid w:val="007B38D2"/>
    <w:rsid w:val="007B3AC1"/>
    <w:rsid w:val="007B3CC1"/>
    <w:rsid w:val="007B3F1D"/>
    <w:rsid w:val="007B41AA"/>
    <w:rsid w:val="007B46C3"/>
    <w:rsid w:val="007B4FE9"/>
    <w:rsid w:val="007B4FF8"/>
    <w:rsid w:val="007B58ED"/>
    <w:rsid w:val="007B59C8"/>
    <w:rsid w:val="007B59D3"/>
    <w:rsid w:val="007B5B74"/>
    <w:rsid w:val="007B6319"/>
    <w:rsid w:val="007B67FF"/>
    <w:rsid w:val="007B6944"/>
    <w:rsid w:val="007B73CB"/>
    <w:rsid w:val="007B74C9"/>
    <w:rsid w:val="007B795A"/>
    <w:rsid w:val="007B7CEB"/>
    <w:rsid w:val="007B7DE4"/>
    <w:rsid w:val="007C0007"/>
    <w:rsid w:val="007C02A3"/>
    <w:rsid w:val="007C04C8"/>
    <w:rsid w:val="007C0676"/>
    <w:rsid w:val="007C0962"/>
    <w:rsid w:val="007C0C3D"/>
    <w:rsid w:val="007C0FA1"/>
    <w:rsid w:val="007C121B"/>
    <w:rsid w:val="007C13FB"/>
    <w:rsid w:val="007C140F"/>
    <w:rsid w:val="007C1729"/>
    <w:rsid w:val="007C21C7"/>
    <w:rsid w:val="007C27C4"/>
    <w:rsid w:val="007C27FD"/>
    <w:rsid w:val="007C2BDD"/>
    <w:rsid w:val="007C2E60"/>
    <w:rsid w:val="007C33D5"/>
    <w:rsid w:val="007C351C"/>
    <w:rsid w:val="007C3BF4"/>
    <w:rsid w:val="007C3FE8"/>
    <w:rsid w:val="007C4187"/>
    <w:rsid w:val="007C4201"/>
    <w:rsid w:val="007C42D0"/>
    <w:rsid w:val="007C44FA"/>
    <w:rsid w:val="007C477F"/>
    <w:rsid w:val="007C4C8B"/>
    <w:rsid w:val="007C4D3F"/>
    <w:rsid w:val="007C508E"/>
    <w:rsid w:val="007C5B3B"/>
    <w:rsid w:val="007C5C97"/>
    <w:rsid w:val="007C5FA9"/>
    <w:rsid w:val="007C622F"/>
    <w:rsid w:val="007C646C"/>
    <w:rsid w:val="007C681B"/>
    <w:rsid w:val="007C7377"/>
    <w:rsid w:val="007C74D5"/>
    <w:rsid w:val="007C74F4"/>
    <w:rsid w:val="007C75C3"/>
    <w:rsid w:val="007C75D1"/>
    <w:rsid w:val="007D0516"/>
    <w:rsid w:val="007D09DC"/>
    <w:rsid w:val="007D0E0D"/>
    <w:rsid w:val="007D0FF3"/>
    <w:rsid w:val="007D1121"/>
    <w:rsid w:val="007D1608"/>
    <w:rsid w:val="007D1771"/>
    <w:rsid w:val="007D1CD8"/>
    <w:rsid w:val="007D26A8"/>
    <w:rsid w:val="007D2E2D"/>
    <w:rsid w:val="007D32BC"/>
    <w:rsid w:val="007D38E6"/>
    <w:rsid w:val="007D3D1C"/>
    <w:rsid w:val="007D3FC0"/>
    <w:rsid w:val="007D4066"/>
    <w:rsid w:val="007D42EB"/>
    <w:rsid w:val="007D49D5"/>
    <w:rsid w:val="007D4C01"/>
    <w:rsid w:val="007D4D8B"/>
    <w:rsid w:val="007D568F"/>
    <w:rsid w:val="007D59A3"/>
    <w:rsid w:val="007D5A7D"/>
    <w:rsid w:val="007D610D"/>
    <w:rsid w:val="007D62FB"/>
    <w:rsid w:val="007D6489"/>
    <w:rsid w:val="007D6FA8"/>
    <w:rsid w:val="007D724C"/>
    <w:rsid w:val="007D7382"/>
    <w:rsid w:val="007D7B63"/>
    <w:rsid w:val="007D7C0B"/>
    <w:rsid w:val="007E027E"/>
    <w:rsid w:val="007E0447"/>
    <w:rsid w:val="007E0493"/>
    <w:rsid w:val="007E0BD3"/>
    <w:rsid w:val="007E112F"/>
    <w:rsid w:val="007E1160"/>
    <w:rsid w:val="007E1281"/>
    <w:rsid w:val="007E138A"/>
    <w:rsid w:val="007E15D2"/>
    <w:rsid w:val="007E1BF5"/>
    <w:rsid w:val="007E29D3"/>
    <w:rsid w:val="007E29E2"/>
    <w:rsid w:val="007E2AA4"/>
    <w:rsid w:val="007E2BA8"/>
    <w:rsid w:val="007E2C80"/>
    <w:rsid w:val="007E2D97"/>
    <w:rsid w:val="007E2F8A"/>
    <w:rsid w:val="007E303C"/>
    <w:rsid w:val="007E316D"/>
    <w:rsid w:val="007E35ED"/>
    <w:rsid w:val="007E3C8F"/>
    <w:rsid w:val="007E402B"/>
    <w:rsid w:val="007E40FA"/>
    <w:rsid w:val="007E42A6"/>
    <w:rsid w:val="007E4622"/>
    <w:rsid w:val="007E47C3"/>
    <w:rsid w:val="007E483E"/>
    <w:rsid w:val="007E4D06"/>
    <w:rsid w:val="007E527F"/>
    <w:rsid w:val="007E52A7"/>
    <w:rsid w:val="007E569D"/>
    <w:rsid w:val="007E569F"/>
    <w:rsid w:val="007E59ED"/>
    <w:rsid w:val="007E61FC"/>
    <w:rsid w:val="007E63E4"/>
    <w:rsid w:val="007E6519"/>
    <w:rsid w:val="007E6869"/>
    <w:rsid w:val="007E68D0"/>
    <w:rsid w:val="007E6BD3"/>
    <w:rsid w:val="007E6DC1"/>
    <w:rsid w:val="007E71A0"/>
    <w:rsid w:val="007E75AC"/>
    <w:rsid w:val="007E7688"/>
    <w:rsid w:val="007E77B8"/>
    <w:rsid w:val="007E77E0"/>
    <w:rsid w:val="007E7A3C"/>
    <w:rsid w:val="007E7E5A"/>
    <w:rsid w:val="007F005F"/>
    <w:rsid w:val="007F012C"/>
    <w:rsid w:val="007F05B8"/>
    <w:rsid w:val="007F07FF"/>
    <w:rsid w:val="007F1280"/>
    <w:rsid w:val="007F1290"/>
    <w:rsid w:val="007F1A25"/>
    <w:rsid w:val="007F1A63"/>
    <w:rsid w:val="007F1ED1"/>
    <w:rsid w:val="007F2024"/>
    <w:rsid w:val="007F25BC"/>
    <w:rsid w:val="007F2920"/>
    <w:rsid w:val="007F2987"/>
    <w:rsid w:val="007F30EA"/>
    <w:rsid w:val="007F35F9"/>
    <w:rsid w:val="007F368B"/>
    <w:rsid w:val="007F375C"/>
    <w:rsid w:val="007F3F69"/>
    <w:rsid w:val="007F4117"/>
    <w:rsid w:val="007F43F1"/>
    <w:rsid w:val="007F46B8"/>
    <w:rsid w:val="007F486B"/>
    <w:rsid w:val="007F4BEB"/>
    <w:rsid w:val="007F4E89"/>
    <w:rsid w:val="007F4F1E"/>
    <w:rsid w:val="007F5218"/>
    <w:rsid w:val="007F5843"/>
    <w:rsid w:val="007F5C48"/>
    <w:rsid w:val="007F5EC5"/>
    <w:rsid w:val="007F672B"/>
    <w:rsid w:val="007F7002"/>
    <w:rsid w:val="007F702D"/>
    <w:rsid w:val="007F70C0"/>
    <w:rsid w:val="007F75B5"/>
    <w:rsid w:val="00800074"/>
    <w:rsid w:val="0080012F"/>
    <w:rsid w:val="00800638"/>
    <w:rsid w:val="00800791"/>
    <w:rsid w:val="00800AA5"/>
    <w:rsid w:val="00800CE0"/>
    <w:rsid w:val="00801272"/>
    <w:rsid w:val="00801465"/>
    <w:rsid w:val="00801585"/>
    <w:rsid w:val="0080165C"/>
    <w:rsid w:val="00801FDD"/>
    <w:rsid w:val="00802003"/>
    <w:rsid w:val="008028D4"/>
    <w:rsid w:val="00803039"/>
    <w:rsid w:val="008030D9"/>
    <w:rsid w:val="0080354E"/>
    <w:rsid w:val="00803551"/>
    <w:rsid w:val="00803E4E"/>
    <w:rsid w:val="00804728"/>
    <w:rsid w:val="0080504F"/>
    <w:rsid w:val="0080529E"/>
    <w:rsid w:val="0080560C"/>
    <w:rsid w:val="00805740"/>
    <w:rsid w:val="00805B3B"/>
    <w:rsid w:val="00805D84"/>
    <w:rsid w:val="00805FBC"/>
    <w:rsid w:val="00806586"/>
    <w:rsid w:val="00806924"/>
    <w:rsid w:val="00806A0F"/>
    <w:rsid w:val="00806E31"/>
    <w:rsid w:val="0080717F"/>
    <w:rsid w:val="008076CF"/>
    <w:rsid w:val="008079A7"/>
    <w:rsid w:val="00807AB6"/>
    <w:rsid w:val="00807D8B"/>
    <w:rsid w:val="00810039"/>
    <w:rsid w:val="008103DC"/>
    <w:rsid w:val="00810CE1"/>
    <w:rsid w:val="00810DBA"/>
    <w:rsid w:val="00810E06"/>
    <w:rsid w:val="00810E97"/>
    <w:rsid w:val="00810EF2"/>
    <w:rsid w:val="00810F24"/>
    <w:rsid w:val="008113B8"/>
    <w:rsid w:val="00811576"/>
    <w:rsid w:val="00811641"/>
    <w:rsid w:val="00811A1C"/>
    <w:rsid w:val="00811AA9"/>
    <w:rsid w:val="00811F5A"/>
    <w:rsid w:val="00812241"/>
    <w:rsid w:val="008125FD"/>
    <w:rsid w:val="0081292E"/>
    <w:rsid w:val="00812D43"/>
    <w:rsid w:val="0081300D"/>
    <w:rsid w:val="00813279"/>
    <w:rsid w:val="00813467"/>
    <w:rsid w:val="008139D4"/>
    <w:rsid w:val="00813A41"/>
    <w:rsid w:val="00813BCA"/>
    <w:rsid w:val="00813C4F"/>
    <w:rsid w:val="00813D9E"/>
    <w:rsid w:val="00813DB3"/>
    <w:rsid w:val="008141F6"/>
    <w:rsid w:val="008144AB"/>
    <w:rsid w:val="00814CD1"/>
    <w:rsid w:val="00815215"/>
    <w:rsid w:val="0081564F"/>
    <w:rsid w:val="008158EF"/>
    <w:rsid w:val="00815988"/>
    <w:rsid w:val="00815DDC"/>
    <w:rsid w:val="00815FD7"/>
    <w:rsid w:val="008161AA"/>
    <w:rsid w:val="0081625A"/>
    <w:rsid w:val="0081641F"/>
    <w:rsid w:val="008165E8"/>
    <w:rsid w:val="00816BA4"/>
    <w:rsid w:val="00816BEE"/>
    <w:rsid w:val="008176A0"/>
    <w:rsid w:val="0081788B"/>
    <w:rsid w:val="00817AD2"/>
    <w:rsid w:val="00817BEB"/>
    <w:rsid w:val="00817CC1"/>
    <w:rsid w:val="00817F34"/>
    <w:rsid w:val="00817FEE"/>
    <w:rsid w:val="00820011"/>
    <w:rsid w:val="008200B2"/>
    <w:rsid w:val="008200EC"/>
    <w:rsid w:val="00820485"/>
    <w:rsid w:val="008204C1"/>
    <w:rsid w:val="00820504"/>
    <w:rsid w:val="00820F31"/>
    <w:rsid w:val="008211B2"/>
    <w:rsid w:val="008212A4"/>
    <w:rsid w:val="008215BC"/>
    <w:rsid w:val="008216EC"/>
    <w:rsid w:val="00821C6A"/>
    <w:rsid w:val="00821CAF"/>
    <w:rsid w:val="008224B9"/>
    <w:rsid w:val="008225B8"/>
    <w:rsid w:val="0082270B"/>
    <w:rsid w:val="00822775"/>
    <w:rsid w:val="00822AFD"/>
    <w:rsid w:val="00822C91"/>
    <w:rsid w:val="008230AC"/>
    <w:rsid w:val="008234EA"/>
    <w:rsid w:val="008237D0"/>
    <w:rsid w:val="0082384A"/>
    <w:rsid w:val="008239DF"/>
    <w:rsid w:val="00823D13"/>
    <w:rsid w:val="00823D2F"/>
    <w:rsid w:val="00823E33"/>
    <w:rsid w:val="008240C2"/>
    <w:rsid w:val="00824412"/>
    <w:rsid w:val="00824473"/>
    <w:rsid w:val="00824742"/>
    <w:rsid w:val="00824C92"/>
    <w:rsid w:val="00824D05"/>
    <w:rsid w:val="00824D10"/>
    <w:rsid w:val="0082579B"/>
    <w:rsid w:val="00825A2E"/>
    <w:rsid w:val="00825BB6"/>
    <w:rsid w:val="00825F06"/>
    <w:rsid w:val="0082636B"/>
    <w:rsid w:val="008264AB"/>
    <w:rsid w:val="008267E1"/>
    <w:rsid w:val="00826832"/>
    <w:rsid w:val="00826A07"/>
    <w:rsid w:val="00827091"/>
    <w:rsid w:val="008270BF"/>
    <w:rsid w:val="00827613"/>
    <w:rsid w:val="0082761A"/>
    <w:rsid w:val="00827917"/>
    <w:rsid w:val="00827978"/>
    <w:rsid w:val="0082797C"/>
    <w:rsid w:val="00827C4C"/>
    <w:rsid w:val="00827D6B"/>
    <w:rsid w:val="008301F8"/>
    <w:rsid w:val="00830882"/>
    <w:rsid w:val="0083092D"/>
    <w:rsid w:val="00830A85"/>
    <w:rsid w:val="00830C9F"/>
    <w:rsid w:val="00830D5D"/>
    <w:rsid w:val="00830FD4"/>
    <w:rsid w:val="00831053"/>
    <w:rsid w:val="0083110E"/>
    <w:rsid w:val="00831215"/>
    <w:rsid w:val="0083144E"/>
    <w:rsid w:val="00831674"/>
    <w:rsid w:val="00831E5C"/>
    <w:rsid w:val="008323C5"/>
    <w:rsid w:val="0083244B"/>
    <w:rsid w:val="008330BD"/>
    <w:rsid w:val="00833718"/>
    <w:rsid w:val="008337C6"/>
    <w:rsid w:val="00833D6A"/>
    <w:rsid w:val="008342EC"/>
    <w:rsid w:val="0083470F"/>
    <w:rsid w:val="00834C7B"/>
    <w:rsid w:val="00834E7A"/>
    <w:rsid w:val="00834FB3"/>
    <w:rsid w:val="008351FE"/>
    <w:rsid w:val="00835395"/>
    <w:rsid w:val="008354A0"/>
    <w:rsid w:val="0083585E"/>
    <w:rsid w:val="0083612E"/>
    <w:rsid w:val="008361CC"/>
    <w:rsid w:val="008363CF"/>
    <w:rsid w:val="008367E9"/>
    <w:rsid w:val="008367EA"/>
    <w:rsid w:val="00836BF1"/>
    <w:rsid w:val="00836CE5"/>
    <w:rsid w:val="00836D42"/>
    <w:rsid w:val="00836D65"/>
    <w:rsid w:val="00836E26"/>
    <w:rsid w:val="0083747F"/>
    <w:rsid w:val="00837B41"/>
    <w:rsid w:val="00837C2F"/>
    <w:rsid w:val="00837CD0"/>
    <w:rsid w:val="00837D51"/>
    <w:rsid w:val="008402C0"/>
    <w:rsid w:val="0084044D"/>
    <w:rsid w:val="008408D9"/>
    <w:rsid w:val="00840934"/>
    <w:rsid w:val="00840B8F"/>
    <w:rsid w:val="008414CA"/>
    <w:rsid w:val="00841D12"/>
    <w:rsid w:val="00841E11"/>
    <w:rsid w:val="00842273"/>
    <w:rsid w:val="0084258E"/>
    <w:rsid w:val="008426CD"/>
    <w:rsid w:val="008427D6"/>
    <w:rsid w:val="00842857"/>
    <w:rsid w:val="00842B40"/>
    <w:rsid w:val="00842BF7"/>
    <w:rsid w:val="008435BF"/>
    <w:rsid w:val="008437BD"/>
    <w:rsid w:val="0084380E"/>
    <w:rsid w:val="00844471"/>
    <w:rsid w:val="00844862"/>
    <w:rsid w:val="00844B01"/>
    <w:rsid w:val="00844EAE"/>
    <w:rsid w:val="00844EDB"/>
    <w:rsid w:val="008452F0"/>
    <w:rsid w:val="008458DE"/>
    <w:rsid w:val="00845C4C"/>
    <w:rsid w:val="00845DA0"/>
    <w:rsid w:val="00845EC3"/>
    <w:rsid w:val="00845F42"/>
    <w:rsid w:val="00845F8A"/>
    <w:rsid w:val="008467D5"/>
    <w:rsid w:val="00846B73"/>
    <w:rsid w:val="00846E6C"/>
    <w:rsid w:val="00847727"/>
    <w:rsid w:val="008477BD"/>
    <w:rsid w:val="00847B9D"/>
    <w:rsid w:val="00850261"/>
    <w:rsid w:val="008502ED"/>
    <w:rsid w:val="0085048F"/>
    <w:rsid w:val="00850579"/>
    <w:rsid w:val="0085081B"/>
    <w:rsid w:val="00850A67"/>
    <w:rsid w:val="00850A8D"/>
    <w:rsid w:val="00850C68"/>
    <w:rsid w:val="0085154D"/>
    <w:rsid w:val="00851592"/>
    <w:rsid w:val="00851D57"/>
    <w:rsid w:val="00851F38"/>
    <w:rsid w:val="00851F81"/>
    <w:rsid w:val="00852197"/>
    <w:rsid w:val="008521DD"/>
    <w:rsid w:val="00852455"/>
    <w:rsid w:val="00852765"/>
    <w:rsid w:val="008530C8"/>
    <w:rsid w:val="008533D9"/>
    <w:rsid w:val="008535A0"/>
    <w:rsid w:val="00853BAC"/>
    <w:rsid w:val="00853EB6"/>
    <w:rsid w:val="00853FD1"/>
    <w:rsid w:val="00854398"/>
    <w:rsid w:val="008543BF"/>
    <w:rsid w:val="008545D9"/>
    <w:rsid w:val="00854E1B"/>
    <w:rsid w:val="00854E34"/>
    <w:rsid w:val="00854F46"/>
    <w:rsid w:val="00855098"/>
    <w:rsid w:val="0085513E"/>
    <w:rsid w:val="008553B4"/>
    <w:rsid w:val="00855989"/>
    <w:rsid w:val="00855A73"/>
    <w:rsid w:val="00855C17"/>
    <w:rsid w:val="00855CFF"/>
    <w:rsid w:val="0085608E"/>
    <w:rsid w:val="008562A3"/>
    <w:rsid w:val="008563D8"/>
    <w:rsid w:val="008569AE"/>
    <w:rsid w:val="008569E9"/>
    <w:rsid w:val="00856A27"/>
    <w:rsid w:val="0085710B"/>
    <w:rsid w:val="00857157"/>
    <w:rsid w:val="00857240"/>
    <w:rsid w:val="00857806"/>
    <w:rsid w:val="00857D96"/>
    <w:rsid w:val="00857EF3"/>
    <w:rsid w:val="00857F77"/>
    <w:rsid w:val="00860057"/>
    <w:rsid w:val="00860249"/>
    <w:rsid w:val="00860A59"/>
    <w:rsid w:val="0086153D"/>
    <w:rsid w:val="00861569"/>
    <w:rsid w:val="00861E24"/>
    <w:rsid w:val="008621F6"/>
    <w:rsid w:val="0086242F"/>
    <w:rsid w:val="00862A7E"/>
    <w:rsid w:val="00862F27"/>
    <w:rsid w:val="00862FF0"/>
    <w:rsid w:val="008630FC"/>
    <w:rsid w:val="00863635"/>
    <w:rsid w:val="008637E3"/>
    <w:rsid w:val="008637F9"/>
    <w:rsid w:val="00863B24"/>
    <w:rsid w:val="00863CD4"/>
    <w:rsid w:val="00863DC5"/>
    <w:rsid w:val="0086410D"/>
    <w:rsid w:val="008644FB"/>
    <w:rsid w:val="008647AB"/>
    <w:rsid w:val="008649AF"/>
    <w:rsid w:val="00864A97"/>
    <w:rsid w:val="00864AC0"/>
    <w:rsid w:val="00864C63"/>
    <w:rsid w:val="00864D9F"/>
    <w:rsid w:val="00864EA5"/>
    <w:rsid w:val="00865342"/>
    <w:rsid w:val="00865456"/>
    <w:rsid w:val="0086558C"/>
    <w:rsid w:val="00865953"/>
    <w:rsid w:val="00865B41"/>
    <w:rsid w:val="00865B53"/>
    <w:rsid w:val="00865E39"/>
    <w:rsid w:val="00865F97"/>
    <w:rsid w:val="00865FFE"/>
    <w:rsid w:val="00866087"/>
    <w:rsid w:val="008662D8"/>
    <w:rsid w:val="0086670E"/>
    <w:rsid w:val="00866F1B"/>
    <w:rsid w:val="0086701A"/>
    <w:rsid w:val="008671E8"/>
    <w:rsid w:val="00867262"/>
    <w:rsid w:val="0086751C"/>
    <w:rsid w:val="00867877"/>
    <w:rsid w:val="0086797A"/>
    <w:rsid w:val="00867A22"/>
    <w:rsid w:val="00867ECA"/>
    <w:rsid w:val="00867F00"/>
    <w:rsid w:val="00870088"/>
    <w:rsid w:val="00870537"/>
    <w:rsid w:val="00870692"/>
    <w:rsid w:val="00870715"/>
    <w:rsid w:val="00870879"/>
    <w:rsid w:val="00870937"/>
    <w:rsid w:val="00870A62"/>
    <w:rsid w:val="00870D9C"/>
    <w:rsid w:val="00870EA2"/>
    <w:rsid w:val="00871004"/>
    <w:rsid w:val="0087108A"/>
    <w:rsid w:val="00871386"/>
    <w:rsid w:val="00871445"/>
    <w:rsid w:val="0087149B"/>
    <w:rsid w:val="008714D5"/>
    <w:rsid w:val="00871764"/>
    <w:rsid w:val="008718B4"/>
    <w:rsid w:val="008718C7"/>
    <w:rsid w:val="00871FDA"/>
    <w:rsid w:val="008721C7"/>
    <w:rsid w:val="008724E7"/>
    <w:rsid w:val="00872756"/>
    <w:rsid w:val="00872B55"/>
    <w:rsid w:val="00872EAC"/>
    <w:rsid w:val="0087301E"/>
    <w:rsid w:val="0087316B"/>
    <w:rsid w:val="008732A5"/>
    <w:rsid w:val="008733F3"/>
    <w:rsid w:val="00873B4A"/>
    <w:rsid w:val="00873CAD"/>
    <w:rsid w:val="00873E51"/>
    <w:rsid w:val="008742F6"/>
    <w:rsid w:val="00874450"/>
    <w:rsid w:val="00874B54"/>
    <w:rsid w:val="00874D45"/>
    <w:rsid w:val="0087521D"/>
    <w:rsid w:val="00875249"/>
    <w:rsid w:val="008757D4"/>
    <w:rsid w:val="008757F6"/>
    <w:rsid w:val="00875803"/>
    <w:rsid w:val="00875ABA"/>
    <w:rsid w:val="00876182"/>
    <w:rsid w:val="00876543"/>
    <w:rsid w:val="00876560"/>
    <w:rsid w:val="008766FD"/>
    <w:rsid w:val="00876D2B"/>
    <w:rsid w:val="00876D82"/>
    <w:rsid w:val="00877123"/>
    <w:rsid w:val="00877208"/>
    <w:rsid w:val="00877218"/>
    <w:rsid w:val="00877372"/>
    <w:rsid w:val="00877382"/>
    <w:rsid w:val="00877784"/>
    <w:rsid w:val="0087778A"/>
    <w:rsid w:val="00877892"/>
    <w:rsid w:val="00877A46"/>
    <w:rsid w:val="00877EDE"/>
    <w:rsid w:val="00880228"/>
    <w:rsid w:val="00880264"/>
    <w:rsid w:val="00880288"/>
    <w:rsid w:val="00880345"/>
    <w:rsid w:val="00880380"/>
    <w:rsid w:val="00880733"/>
    <w:rsid w:val="00880944"/>
    <w:rsid w:val="00880BE2"/>
    <w:rsid w:val="00880C2A"/>
    <w:rsid w:val="00880D04"/>
    <w:rsid w:val="00880FB7"/>
    <w:rsid w:val="0088125A"/>
    <w:rsid w:val="008813B5"/>
    <w:rsid w:val="00881478"/>
    <w:rsid w:val="00881755"/>
    <w:rsid w:val="008818B0"/>
    <w:rsid w:val="008818ED"/>
    <w:rsid w:val="00881C4C"/>
    <w:rsid w:val="00881D2A"/>
    <w:rsid w:val="008826FF"/>
    <w:rsid w:val="008828E2"/>
    <w:rsid w:val="00882AC0"/>
    <w:rsid w:val="00882D7C"/>
    <w:rsid w:val="00882FC0"/>
    <w:rsid w:val="00883B38"/>
    <w:rsid w:val="00883B97"/>
    <w:rsid w:val="00883C06"/>
    <w:rsid w:val="00883FE8"/>
    <w:rsid w:val="008840A6"/>
    <w:rsid w:val="008840C7"/>
    <w:rsid w:val="008844A6"/>
    <w:rsid w:val="00884968"/>
    <w:rsid w:val="00884CAF"/>
    <w:rsid w:val="00885162"/>
    <w:rsid w:val="008859E6"/>
    <w:rsid w:val="00885FD9"/>
    <w:rsid w:val="00886561"/>
    <w:rsid w:val="00886B04"/>
    <w:rsid w:val="0088733A"/>
    <w:rsid w:val="008876B1"/>
    <w:rsid w:val="00887C1B"/>
    <w:rsid w:val="00890746"/>
    <w:rsid w:val="0089090C"/>
    <w:rsid w:val="00891176"/>
    <w:rsid w:val="00891323"/>
    <w:rsid w:val="00891592"/>
    <w:rsid w:val="00891863"/>
    <w:rsid w:val="008919C1"/>
    <w:rsid w:val="00891BED"/>
    <w:rsid w:val="008926EB"/>
    <w:rsid w:val="00892792"/>
    <w:rsid w:val="00892B22"/>
    <w:rsid w:val="00892D7E"/>
    <w:rsid w:val="0089315F"/>
    <w:rsid w:val="008933BF"/>
    <w:rsid w:val="00893533"/>
    <w:rsid w:val="008937C2"/>
    <w:rsid w:val="00893A17"/>
    <w:rsid w:val="00894114"/>
    <w:rsid w:val="00894478"/>
    <w:rsid w:val="0089496B"/>
    <w:rsid w:val="00894D0C"/>
    <w:rsid w:val="00894EBF"/>
    <w:rsid w:val="00895D14"/>
    <w:rsid w:val="00895D9F"/>
    <w:rsid w:val="00896920"/>
    <w:rsid w:val="00896DE2"/>
    <w:rsid w:val="00896E91"/>
    <w:rsid w:val="00896F22"/>
    <w:rsid w:val="0089709D"/>
    <w:rsid w:val="00897D16"/>
    <w:rsid w:val="00897FD1"/>
    <w:rsid w:val="00897FDB"/>
    <w:rsid w:val="008A04E6"/>
    <w:rsid w:val="008A0634"/>
    <w:rsid w:val="008A0644"/>
    <w:rsid w:val="008A0D0F"/>
    <w:rsid w:val="008A1078"/>
    <w:rsid w:val="008A135C"/>
    <w:rsid w:val="008A13A8"/>
    <w:rsid w:val="008A1482"/>
    <w:rsid w:val="008A15A3"/>
    <w:rsid w:val="008A166D"/>
    <w:rsid w:val="008A1A4F"/>
    <w:rsid w:val="008A1C38"/>
    <w:rsid w:val="008A23B7"/>
    <w:rsid w:val="008A27F5"/>
    <w:rsid w:val="008A2D48"/>
    <w:rsid w:val="008A3D9C"/>
    <w:rsid w:val="008A3E6B"/>
    <w:rsid w:val="008A44CF"/>
    <w:rsid w:val="008A4A5B"/>
    <w:rsid w:val="008A4C15"/>
    <w:rsid w:val="008A4D0E"/>
    <w:rsid w:val="008A4F04"/>
    <w:rsid w:val="008A5038"/>
    <w:rsid w:val="008A52AF"/>
    <w:rsid w:val="008A5492"/>
    <w:rsid w:val="008A6580"/>
    <w:rsid w:val="008A6A01"/>
    <w:rsid w:val="008A6E19"/>
    <w:rsid w:val="008A6FFA"/>
    <w:rsid w:val="008A7000"/>
    <w:rsid w:val="008A7136"/>
    <w:rsid w:val="008A71E9"/>
    <w:rsid w:val="008A7751"/>
    <w:rsid w:val="008A7B78"/>
    <w:rsid w:val="008A7CFC"/>
    <w:rsid w:val="008A7F88"/>
    <w:rsid w:val="008B003E"/>
    <w:rsid w:val="008B0463"/>
    <w:rsid w:val="008B0805"/>
    <w:rsid w:val="008B09E2"/>
    <w:rsid w:val="008B0A17"/>
    <w:rsid w:val="008B0F11"/>
    <w:rsid w:val="008B1133"/>
    <w:rsid w:val="008B1381"/>
    <w:rsid w:val="008B1964"/>
    <w:rsid w:val="008B231B"/>
    <w:rsid w:val="008B2716"/>
    <w:rsid w:val="008B29B6"/>
    <w:rsid w:val="008B32D1"/>
    <w:rsid w:val="008B345F"/>
    <w:rsid w:val="008B350C"/>
    <w:rsid w:val="008B3FCF"/>
    <w:rsid w:val="008B4077"/>
    <w:rsid w:val="008B46FE"/>
    <w:rsid w:val="008B4942"/>
    <w:rsid w:val="008B4E32"/>
    <w:rsid w:val="008B4ED4"/>
    <w:rsid w:val="008B51DC"/>
    <w:rsid w:val="008B537C"/>
    <w:rsid w:val="008B58B9"/>
    <w:rsid w:val="008B5F7C"/>
    <w:rsid w:val="008B60BF"/>
    <w:rsid w:val="008B620E"/>
    <w:rsid w:val="008B629C"/>
    <w:rsid w:val="008B62F8"/>
    <w:rsid w:val="008B6915"/>
    <w:rsid w:val="008B69E6"/>
    <w:rsid w:val="008B6DEB"/>
    <w:rsid w:val="008B6FF9"/>
    <w:rsid w:val="008B715E"/>
    <w:rsid w:val="008B7256"/>
    <w:rsid w:val="008B72F6"/>
    <w:rsid w:val="008B73A7"/>
    <w:rsid w:val="008B7702"/>
    <w:rsid w:val="008B7E83"/>
    <w:rsid w:val="008C03AB"/>
    <w:rsid w:val="008C057F"/>
    <w:rsid w:val="008C0621"/>
    <w:rsid w:val="008C0BB4"/>
    <w:rsid w:val="008C11C6"/>
    <w:rsid w:val="008C12C4"/>
    <w:rsid w:val="008C1C76"/>
    <w:rsid w:val="008C20B5"/>
    <w:rsid w:val="008C2197"/>
    <w:rsid w:val="008C33E1"/>
    <w:rsid w:val="008C34C3"/>
    <w:rsid w:val="008C3AC1"/>
    <w:rsid w:val="008C3C30"/>
    <w:rsid w:val="008C3C86"/>
    <w:rsid w:val="008C3FA9"/>
    <w:rsid w:val="008C420A"/>
    <w:rsid w:val="008C481F"/>
    <w:rsid w:val="008C4B98"/>
    <w:rsid w:val="008C4E83"/>
    <w:rsid w:val="008C5118"/>
    <w:rsid w:val="008C5240"/>
    <w:rsid w:val="008C5347"/>
    <w:rsid w:val="008C5436"/>
    <w:rsid w:val="008C57ED"/>
    <w:rsid w:val="008C584E"/>
    <w:rsid w:val="008C5A39"/>
    <w:rsid w:val="008C5B2B"/>
    <w:rsid w:val="008C5DEB"/>
    <w:rsid w:val="008C5E09"/>
    <w:rsid w:val="008C635A"/>
    <w:rsid w:val="008C6C14"/>
    <w:rsid w:val="008C6D8A"/>
    <w:rsid w:val="008C6F25"/>
    <w:rsid w:val="008C7208"/>
    <w:rsid w:val="008C722D"/>
    <w:rsid w:val="008C7361"/>
    <w:rsid w:val="008C73FA"/>
    <w:rsid w:val="008C7557"/>
    <w:rsid w:val="008C7F8C"/>
    <w:rsid w:val="008D04B5"/>
    <w:rsid w:val="008D060D"/>
    <w:rsid w:val="008D097E"/>
    <w:rsid w:val="008D0A78"/>
    <w:rsid w:val="008D0AFC"/>
    <w:rsid w:val="008D17C7"/>
    <w:rsid w:val="008D217A"/>
    <w:rsid w:val="008D2A04"/>
    <w:rsid w:val="008D2FEF"/>
    <w:rsid w:val="008D3024"/>
    <w:rsid w:val="008D3B5D"/>
    <w:rsid w:val="008D3E30"/>
    <w:rsid w:val="008D411B"/>
    <w:rsid w:val="008D43DA"/>
    <w:rsid w:val="008D4ED0"/>
    <w:rsid w:val="008D5432"/>
    <w:rsid w:val="008D551D"/>
    <w:rsid w:val="008D57AE"/>
    <w:rsid w:val="008D5AAE"/>
    <w:rsid w:val="008D5CCA"/>
    <w:rsid w:val="008D5EFD"/>
    <w:rsid w:val="008D689F"/>
    <w:rsid w:val="008D6A96"/>
    <w:rsid w:val="008D6B5B"/>
    <w:rsid w:val="008D73B7"/>
    <w:rsid w:val="008D7B78"/>
    <w:rsid w:val="008D7C7D"/>
    <w:rsid w:val="008D7D71"/>
    <w:rsid w:val="008D7E6E"/>
    <w:rsid w:val="008E030B"/>
    <w:rsid w:val="008E0420"/>
    <w:rsid w:val="008E049E"/>
    <w:rsid w:val="008E0706"/>
    <w:rsid w:val="008E09F7"/>
    <w:rsid w:val="008E0AE8"/>
    <w:rsid w:val="008E0F60"/>
    <w:rsid w:val="008E1215"/>
    <w:rsid w:val="008E1306"/>
    <w:rsid w:val="008E16F0"/>
    <w:rsid w:val="008E1887"/>
    <w:rsid w:val="008E1BEA"/>
    <w:rsid w:val="008E1C0F"/>
    <w:rsid w:val="008E1D8E"/>
    <w:rsid w:val="008E1F75"/>
    <w:rsid w:val="008E1FA1"/>
    <w:rsid w:val="008E2106"/>
    <w:rsid w:val="008E245C"/>
    <w:rsid w:val="008E25AC"/>
    <w:rsid w:val="008E2E2D"/>
    <w:rsid w:val="008E2F9E"/>
    <w:rsid w:val="008E3329"/>
    <w:rsid w:val="008E368F"/>
    <w:rsid w:val="008E37C2"/>
    <w:rsid w:val="008E3A03"/>
    <w:rsid w:val="008E3CA2"/>
    <w:rsid w:val="008E434C"/>
    <w:rsid w:val="008E44C4"/>
    <w:rsid w:val="008E4D2F"/>
    <w:rsid w:val="008E4E2A"/>
    <w:rsid w:val="008E58FB"/>
    <w:rsid w:val="008E5F8B"/>
    <w:rsid w:val="008E618A"/>
    <w:rsid w:val="008E6196"/>
    <w:rsid w:val="008E6644"/>
    <w:rsid w:val="008E6905"/>
    <w:rsid w:val="008E6DD0"/>
    <w:rsid w:val="008E71F4"/>
    <w:rsid w:val="008E73C6"/>
    <w:rsid w:val="008E75CD"/>
    <w:rsid w:val="008E783E"/>
    <w:rsid w:val="008E79B3"/>
    <w:rsid w:val="008E7B04"/>
    <w:rsid w:val="008E7E71"/>
    <w:rsid w:val="008F006A"/>
    <w:rsid w:val="008F0432"/>
    <w:rsid w:val="008F046D"/>
    <w:rsid w:val="008F0F22"/>
    <w:rsid w:val="008F1418"/>
    <w:rsid w:val="008F1A89"/>
    <w:rsid w:val="008F1BB2"/>
    <w:rsid w:val="008F1E01"/>
    <w:rsid w:val="008F2095"/>
    <w:rsid w:val="008F2D3B"/>
    <w:rsid w:val="008F3895"/>
    <w:rsid w:val="008F3C07"/>
    <w:rsid w:val="008F3D49"/>
    <w:rsid w:val="008F3E13"/>
    <w:rsid w:val="008F3F07"/>
    <w:rsid w:val="008F40BA"/>
    <w:rsid w:val="008F4856"/>
    <w:rsid w:val="008F4D22"/>
    <w:rsid w:val="008F4E70"/>
    <w:rsid w:val="008F4E95"/>
    <w:rsid w:val="008F4F45"/>
    <w:rsid w:val="008F58BA"/>
    <w:rsid w:val="008F5D97"/>
    <w:rsid w:val="008F5DB6"/>
    <w:rsid w:val="008F5F50"/>
    <w:rsid w:val="008F67B1"/>
    <w:rsid w:val="008F6A74"/>
    <w:rsid w:val="008F6C4A"/>
    <w:rsid w:val="008F6E6D"/>
    <w:rsid w:val="008F6EA3"/>
    <w:rsid w:val="008F6F32"/>
    <w:rsid w:val="008F720F"/>
    <w:rsid w:val="008F725B"/>
    <w:rsid w:val="008F739F"/>
    <w:rsid w:val="008F7534"/>
    <w:rsid w:val="008F7B4B"/>
    <w:rsid w:val="008F7CDA"/>
    <w:rsid w:val="008F7CE4"/>
    <w:rsid w:val="008F7DBD"/>
    <w:rsid w:val="0090029C"/>
    <w:rsid w:val="009008FC"/>
    <w:rsid w:val="009009A5"/>
    <w:rsid w:val="00900A77"/>
    <w:rsid w:val="00900C5D"/>
    <w:rsid w:val="00900CB5"/>
    <w:rsid w:val="00900E78"/>
    <w:rsid w:val="009013A1"/>
    <w:rsid w:val="009016B3"/>
    <w:rsid w:val="00901A21"/>
    <w:rsid w:val="00901D6A"/>
    <w:rsid w:val="0090262C"/>
    <w:rsid w:val="0090271F"/>
    <w:rsid w:val="00902E38"/>
    <w:rsid w:val="009033A9"/>
    <w:rsid w:val="00903845"/>
    <w:rsid w:val="00903909"/>
    <w:rsid w:val="00903AD8"/>
    <w:rsid w:val="00903B0E"/>
    <w:rsid w:val="00903D4F"/>
    <w:rsid w:val="00903F52"/>
    <w:rsid w:val="00904454"/>
    <w:rsid w:val="00904A0C"/>
    <w:rsid w:val="00904CC8"/>
    <w:rsid w:val="0090510F"/>
    <w:rsid w:val="009053E1"/>
    <w:rsid w:val="009053F4"/>
    <w:rsid w:val="0090581E"/>
    <w:rsid w:val="0090582B"/>
    <w:rsid w:val="00905A39"/>
    <w:rsid w:val="0090636C"/>
    <w:rsid w:val="009065A6"/>
    <w:rsid w:val="00906677"/>
    <w:rsid w:val="009069C4"/>
    <w:rsid w:val="00906FEC"/>
    <w:rsid w:val="009071E7"/>
    <w:rsid w:val="009076BA"/>
    <w:rsid w:val="00907A47"/>
    <w:rsid w:val="00907B5C"/>
    <w:rsid w:val="00910137"/>
    <w:rsid w:val="00910431"/>
    <w:rsid w:val="009104B5"/>
    <w:rsid w:val="0091051B"/>
    <w:rsid w:val="00910F82"/>
    <w:rsid w:val="00911AAC"/>
    <w:rsid w:val="00911CB6"/>
    <w:rsid w:val="00911D31"/>
    <w:rsid w:val="00911FEF"/>
    <w:rsid w:val="009121A3"/>
    <w:rsid w:val="009122A9"/>
    <w:rsid w:val="0091258F"/>
    <w:rsid w:val="0091272A"/>
    <w:rsid w:val="009134B4"/>
    <w:rsid w:val="00913926"/>
    <w:rsid w:val="00914160"/>
    <w:rsid w:val="00914230"/>
    <w:rsid w:val="00914CF2"/>
    <w:rsid w:val="00914D04"/>
    <w:rsid w:val="00914F51"/>
    <w:rsid w:val="00915271"/>
    <w:rsid w:val="00915990"/>
    <w:rsid w:val="00915DCD"/>
    <w:rsid w:val="00916116"/>
    <w:rsid w:val="00916617"/>
    <w:rsid w:val="00916639"/>
    <w:rsid w:val="00916899"/>
    <w:rsid w:val="00916B72"/>
    <w:rsid w:val="00916F92"/>
    <w:rsid w:val="009170BC"/>
    <w:rsid w:val="009170C6"/>
    <w:rsid w:val="00917157"/>
    <w:rsid w:val="00917315"/>
    <w:rsid w:val="00917A23"/>
    <w:rsid w:val="00917B99"/>
    <w:rsid w:val="00917BC5"/>
    <w:rsid w:val="00917F35"/>
    <w:rsid w:val="009201E8"/>
    <w:rsid w:val="009202D6"/>
    <w:rsid w:val="0092065C"/>
    <w:rsid w:val="009206E4"/>
    <w:rsid w:val="0092080D"/>
    <w:rsid w:val="00921455"/>
    <w:rsid w:val="00921666"/>
    <w:rsid w:val="00921928"/>
    <w:rsid w:val="009219BC"/>
    <w:rsid w:val="00921AE6"/>
    <w:rsid w:val="00922720"/>
    <w:rsid w:val="00922AF7"/>
    <w:rsid w:val="0092306E"/>
    <w:rsid w:val="009234B9"/>
    <w:rsid w:val="0092377C"/>
    <w:rsid w:val="00924485"/>
    <w:rsid w:val="0092476D"/>
    <w:rsid w:val="00924820"/>
    <w:rsid w:val="00924AE4"/>
    <w:rsid w:val="00924C15"/>
    <w:rsid w:val="00924E2A"/>
    <w:rsid w:val="00925232"/>
    <w:rsid w:val="009252FC"/>
    <w:rsid w:val="00925374"/>
    <w:rsid w:val="009257AF"/>
    <w:rsid w:val="009260B5"/>
    <w:rsid w:val="009263B0"/>
    <w:rsid w:val="009266DF"/>
    <w:rsid w:val="00926964"/>
    <w:rsid w:val="00926BA8"/>
    <w:rsid w:val="00926CA8"/>
    <w:rsid w:val="00926D3A"/>
    <w:rsid w:val="0092709E"/>
    <w:rsid w:val="00927168"/>
    <w:rsid w:val="0092720F"/>
    <w:rsid w:val="0092733E"/>
    <w:rsid w:val="00927380"/>
    <w:rsid w:val="009273D5"/>
    <w:rsid w:val="00927616"/>
    <w:rsid w:val="00927833"/>
    <w:rsid w:val="00927C4F"/>
    <w:rsid w:val="00927D5F"/>
    <w:rsid w:val="00927E49"/>
    <w:rsid w:val="00930054"/>
    <w:rsid w:val="00930A56"/>
    <w:rsid w:val="00930C85"/>
    <w:rsid w:val="00930D4C"/>
    <w:rsid w:val="00930DD2"/>
    <w:rsid w:val="009314D3"/>
    <w:rsid w:val="00931BB8"/>
    <w:rsid w:val="00931DA5"/>
    <w:rsid w:val="00931DDF"/>
    <w:rsid w:val="00931F89"/>
    <w:rsid w:val="00932395"/>
    <w:rsid w:val="0093244F"/>
    <w:rsid w:val="009324F2"/>
    <w:rsid w:val="00932692"/>
    <w:rsid w:val="009328FA"/>
    <w:rsid w:val="009328FD"/>
    <w:rsid w:val="00932F09"/>
    <w:rsid w:val="009331AB"/>
    <w:rsid w:val="00933672"/>
    <w:rsid w:val="00934267"/>
    <w:rsid w:val="009343BC"/>
    <w:rsid w:val="009347CF"/>
    <w:rsid w:val="00934EBB"/>
    <w:rsid w:val="00935037"/>
    <w:rsid w:val="0093521C"/>
    <w:rsid w:val="00935B46"/>
    <w:rsid w:val="009364D1"/>
    <w:rsid w:val="00936B14"/>
    <w:rsid w:val="00936D0A"/>
    <w:rsid w:val="00936F33"/>
    <w:rsid w:val="00936F40"/>
    <w:rsid w:val="00937004"/>
    <w:rsid w:val="009375A1"/>
    <w:rsid w:val="009376B6"/>
    <w:rsid w:val="00937963"/>
    <w:rsid w:val="009379B0"/>
    <w:rsid w:val="00940084"/>
    <w:rsid w:val="00940205"/>
    <w:rsid w:val="0094034D"/>
    <w:rsid w:val="0094048F"/>
    <w:rsid w:val="009405E8"/>
    <w:rsid w:val="0094065D"/>
    <w:rsid w:val="00940F09"/>
    <w:rsid w:val="0094142A"/>
    <w:rsid w:val="00942054"/>
    <w:rsid w:val="00942234"/>
    <w:rsid w:val="00942368"/>
    <w:rsid w:val="0094292D"/>
    <w:rsid w:val="009438BD"/>
    <w:rsid w:val="009438BE"/>
    <w:rsid w:val="009439F0"/>
    <w:rsid w:val="009440A7"/>
    <w:rsid w:val="0094411F"/>
    <w:rsid w:val="0094438A"/>
    <w:rsid w:val="00944548"/>
    <w:rsid w:val="00944B5C"/>
    <w:rsid w:val="00945FE3"/>
    <w:rsid w:val="00946371"/>
    <w:rsid w:val="009464AE"/>
    <w:rsid w:val="009464BC"/>
    <w:rsid w:val="009464C4"/>
    <w:rsid w:val="009464DE"/>
    <w:rsid w:val="00946627"/>
    <w:rsid w:val="00946AC0"/>
    <w:rsid w:val="00946D92"/>
    <w:rsid w:val="00947396"/>
    <w:rsid w:val="009478B1"/>
    <w:rsid w:val="00947CE0"/>
    <w:rsid w:val="0095000E"/>
    <w:rsid w:val="009500A3"/>
    <w:rsid w:val="0095030A"/>
    <w:rsid w:val="00950806"/>
    <w:rsid w:val="00950A66"/>
    <w:rsid w:val="00950A8B"/>
    <w:rsid w:val="00950C40"/>
    <w:rsid w:val="00950CEA"/>
    <w:rsid w:val="00950E54"/>
    <w:rsid w:val="00950E67"/>
    <w:rsid w:val="00950F43"/>
    <w:rsid w:val="00952013"/>
    <w:rsid w:val="0095201A"/>
    <w:rsid w:val="009526F4"/>
    <w:rsid w:val="009528B8"/>
    <w:rsid w:val="0095293E"/>
    <w:rsid w:val="00952C43"/>
    <w:rsid w:val="00952C94"/>
    <w:rsid w:val="00952D0E"/>
    <w:rsid w:val="00953198"/>
    <w:rsid w:val="0095337A"/>
    <w:rsid w:val="009533BB"/>
    <w:rsid w:val="009534ED"/>
    <w:rsid w:val="00953674"/>
    <w:rsid w:val="009538F0"/>
    <w:rsid w:val="00953D74"/>
    <w:rsid w:val="00953E67"/>
    <w:rsid w:val="00953F32"/>
    <w:rsid w:val="00954035"/>
    <w:rsid w:val="00954515"/>
    <w:rsid w:val="009548BC"/>
    <w:rsid w:val="00954BA2"/>
    <w:rsid w:val="00954C4E"/>
    <w:rsid w:val="00954EE9"/>
    <w:rsid w:val="00954F5B"/>
    <w:rsid w:val="00954FAB"/>
    <w:rsid w:val="00955390"/>
    <w:rsid w:val="00955C0C"/>
    <w:rsid w:val="00955E24"/>
    <w:rsid w:val="0095604F"/>
    <w:rsid w:val="009565C8"/>
    <w:rsid w:val="0095733C"/>
    <w:rsid w:val="0095743D"/>
    <w:rsid w:val="009577AA"/>
    <w:rsid w:val="0095781F"/>
    <w:rsid w:val="00957FEE"/>
    <w:rsid w:val="009603D2"/>
    <w:rsid w:val="00960553"/>
    <w:rsid w:val="00960599"/>
    <w:rsid w:val="0096061D"/>
    <w:rsid w:val="00960A2A"/>
    <w:rsid w:val="00961110"/>
    <w:rsid w:val="009618F6"/>
    <w:rsid w:val="00961A88"/>
    <w:rsid w:val="00961B9F"/>
    <w:rsid w:val="00961CC0"/>
    <w:rsid w:val="009623BC"/>
    <w:rsid w:val="00962615"/>
    <w:rsid w:val="009629DD"/>
    <w:rsid w:val="00962BCE"/>
    <w:rsid w:val="00962DA3"/>
    <w:rsid w:val="00963073"/>
    <w:rsid w:val="009639B2"/>
    <w:rsid w:val="00963A56"/>
    <w:rsid w:val="00963DC7"/>
    <w:rsid w:val="009641C5"/>
    <w:rsid w:val="00964232"/>
    <w:rsid w:val="00964740"/>
    <w:rsid w:val="009651CF"/>
    <w:rsid w:val="00965DA7"/>
    <w:rsid w:val="00966376"/>
    <w:rsid w:val="009663C6"/>
    <w:rsid w:val="009664E3"/>
    <w:rsid w:val="00966836"/>
    <w:rsid w:val="00967815"/>
    <w:rsid w:val="00967887"/>
    <w:rsid w:val="00967D33"/>
    <w:rsid w:val="00967D50"/>
    <w:rsid w:val="00967D63"/>
    <w:rsid w:val="009700A0"/>
    <w:rsid w:val="009700C9"/>
    <w:rsid w:val="009705B8"/>
    <w:rsid w:val="00970987"/>
    <w:rsid w:val="00970E45"/>
    <w:rsid w:val="00970E82"/>
    <w:rsid w:val="009712B9"/>
    <w:rsid w:val="00971CC3"/>
    <w:rsid w:val="00971EDA"/>
    <w:rsid w:val="00971F3E"/>
    <w:rsid w:val="00972040"/>
    <w:rsid w:val="009735EF"/>
    <w:rsid w:val="009735FA"/>
    <w:rsid w:val="009740C4"/>
    <w:rsid w:val="00974615"/>
    <w:rsid w:val="00974AAD"/>
    <w:rsid w:val="00974BD7"/>
    <w:rsid w:val="00974E10"/>
    <w:rsid w:val="00974ED4"/>
    <w:rsid w:val="0097500B"/>
    <w:rsid w:val="009752D8"/>
    <w:rsid w:val="009756E4"/>
    <w:rsid w:val="00975B19"/>
    <w:rsid w:val="00975CA4"/>
    <w:rsid w:val="0097612B"/>
    <w:rsid w:val="0097613A"/>
    <w:rsid w:val="00976345"/>
    <w:rsid w:val="00976B90"/>
    <w:rsid w:val="0097724F"/>
    <w:rsid w:val="00977675"/>
    <w:rsid w:val="0097776F"/>
    <w:rsid w:val="00977F55"/>
    <w:rsid w:val="00980291"/>
    <w:rsid w:val="00980636"/>
    <w:rsid w:val="00980AF4"/>
    <w:rsid w:val="00980E9F"/>
    <w:rsid w:val="00981310"/>
    <w:rsid w:val="0098135A"/>
    <w:rsid w:val="009814DF"/>
    <w:rsid w:val="00981639"/>
    <w:rsid w:val="00981A90"/>
    <w:rsid w:val="00981D6D"/>
    <w:rsid w:val="009821C9"/>
    <w:rsid w:val="009824D0"/>
    <w:rsid w:val="009825CC"/>
    <w:rsid w:val="0098280A"/>
    <w:rsid w:val="0098290F"/>
    <w:rsid w:val="0098296E"/>
    <w:rsid w:val="00982C29"/>
    <w:rsid w:val="00982E78"/>
    <w:rsid w:val="00983064"/>
    <w:rsid w:val="009830A2"/>
    <w:rsid w:val="00983273"/>
    <w:rsid w:val="00983343"/>
    <w:rsid w:val="00983530"/>
    <w:rsid w:val="009839AD"/>
    <w:rsid w:val="00983A51"/>
    <w:rsid w:val="00983C15"/>
    <w:rsid w:val="00984027"/>
    <w:rsid w:val="009841B1"/>
    <w:rsid w:val="009846CC"/>
    <w:rsid w:val="00984CB4"/>
    <w:rsid w:val="00984CF8"/>
    <w:rsid w:val="0098519B"/>
    <w:rsid w:val="0098522F"/>
    <w:rsid w:val="009854B2"/>
    <w:rsid w:val="00985C93"/>
    <w:rsid w:val="00986427"/>
    <w:rsid w:val="00986566"/>
    <w:rsid w:val="009866A6"/>
    <w:rsid w:val="00986A15"/>
    <w:rsid w:val="00986ACC"/>
    <w:rsid w:val="00986D34"/>
    <w:rsid w:val="00986D7B"/>
    <w:rsid w:val="009874F4"/>
    <w:rsid w:val="009879C9"/>
    <w:rsid w:val="00987FFE"/>
    <w:rsid w:val="009901AE"/>
    <w:rsid w:val="00990272"/>
    <w:rsid w:val="009903A2"/>
    <w:rsid w:val="009905F9"/>
    <w:rsid w:val="009908E0"/>
    <w:rsid w:val="009909B7"/>
    <w:rsid w:val="00990A6B"/>
    <w:rsid w:val="00990C4E"/>
    <w:rsid w:val="00991003"/>
    <w:rsid w:val="009911B2"/>
    <w:rsid w:val="00991360"/>
    <w:rsid w:val="0099158B"/>
    <w:rsid w:val="00991868"/>
    <w:rsid w:val="00991B0B"/>
    <w:rsid w:val="00991CC7"/>
    <w:rsid w:val="00991F0B"/>
    <w:rsid w:val="00991FD5"/>
    <w:rsid w:val="0099228D"/>
    <w:rsid w:val="00992549"/>
    <w:rsid w:val="00992881"/>
    <w:rsid w:val="00992DDD"/>
    <w:rsid w:val="00992DFE"/>
    <w:rsid w:val="009930BD"/>
    <w:rsid w:val="0099338C"/>
    <w:rsid w:val="00993951"/>
    <w:rsid w:val="00993B52"/>
    <w:rsid w:val="00993D20"/>
    <w:rsid w:val="009948B6"/>
    <w:rsid w:val="00994A2C"/>
    <w:rsid w:val="00995578"/>
    <w:rsid w:val="00995608"/>
    <w:rsid w:val="00995F1D"/>
    <w:rsid w:val="0099608C"/>
    <w:rsid w:val="009961E4"/>
    <w:rsid w:val="009963FA"/>
    <w:rsid w:val="00996A08"/>
    <w:rsid w:val="00997283"/>
    <w:rsid w:val="009973CD"/>
    <w:rsid w:val="009977BD"/>
    <w:rsid w:val="00997A89"/>
    <w:rsid w:val="00997B35"/>
    <w:rsid w:val="00997D56"/>
    <w:rsid w:val="00997DE5"/>
    <w:rsid w:val="00997ED6"/>
    <w:rsid w:val="009A06D0"/>
    <w:rsid w:val="009A0974"/>
    <w:rsid w:val="009A0ACF"/>
    <w:rsid w:val="009A0C28"/>
    <w:rsid w:val="009A10C5"/>
    <w:rsid w:val="009A12F2"/>
    <w:rsid w:val="009A162F"/>
    <w:rsid w:val="009A17C8"/>
    <w:rsid w:val="009A18E7"/>
    <w:rsid w:val="009A1A9F"/>
    <w:rsid w:val="009A1E78"/>
    <w:rsid w:val="009A22D4"/>
    <w:rsid w:val="009A2350"/>
    <w:rsid w:val="009A237F"/>
    <w:rsid w:val="009A2397"/>
    <w:rsid w:val="009A23DB"/>
    <w:rsid w:val="009A28B8"/>
    <w:rsid w:val="009A37C9"/>
    <w:rsid w:val="009A3C5E"/>
    <w:rsid w:val="009A3F54"/>
    <w:rsid w:val="009A4558"/>
    <w:rsid w:val="009A459E"/>
    <w:rsid w:val="009A497F"/>
    <w:rsid w:val="009A5117"/>
    <w:rsid w:val="009A5221"/>
    <w:rsid w:val="009A5342"/>
    <w:rsid w:val="009A563D"/>
    <w:rsid w:val="009A5A1D"/>
    <w:rsid w:val="009A628F"/>
    <w:rsid w:val="009A6309"/>
    <w:rsid w:val="009A63EE"/>
    <w:rsid w:val="009A6537"/>
    <w:rsid w:val="009A69AC"/>
    <w:rsid w:val="009A6CA1"/>
    <w:rsid w:val="009A7281"/>
    <w:rsid w:val="009A778A"/>
    <w:rsid w:val="009A7A50"/>
    <w:rsid w:val="009A7A5B"/>
    <w:rsid w:val="009A7CC6"/>
    <w:rsid w:val="009A7D36"/>
    <w:rsid w:val="009A953F"/>
    <w:rsid w:val="009B081D"/>
    <w:rsid w:val="009B0AA7"/>
    <w:rsid w:val="009B0B3F"/>
    <w:rsid w:val="009B0DBD"/>
    <w:rsid w:val="009B0ED8"/>
    <w:rsid w:val="009B0FDF"/>
    <w:rsid w:val="009B13A1"/>
    <w:rsid w:val="009B1827"/>
    <w:rsid w:val="009B1916"/>
    <w:rsid w:val="009B1A77"/>
    <w:rsid w:val="009B247D"/>
    <w:rsid w:val="009B25AE"/>
    <w:rsid w:val="009B2D6F"/>
    <w:rsid w:val="009B32F6"/>
    <w:rsid w:val="009B379C"/>
    <w:rsid w:val="009B4241"/>
    <w:rsid w:val="009B47CD"/>
    <w:rsid w:val="009B4813"/>
    <w:rsid w:val="009B4D38"/>
    <w:rsid w:val="009B5108"/>
    <w:rsid w:val="009B548E"/>
    <w:rsid w:val="009B6280"/>
    <w:rsid w:val="009B6907"/>
    <w:rsid w:val="009B6BA6"/>
    <w:rsid w:val="009B7206"/>
    <w:rsid w:val="009B7695"/>
    <w:rsid w:val="009B790B"/>
    <w:rsid w:val="009B7F8A"/>
    <w:rsid w:val="009C015E"/>
    <w:rsid w:val="009C01DC"/>
    <w:rsid w:val="009C02DC"/>
    <w:rsid w:val="009C064C"/>
    <w:rsid w:val="009C0865"/>
    <w:rsid w:val="009C08F4"/>
    <w:rsid w:val="009C0983"/>
    <w:rsid w:val="009C0B2B"/>
    <w:rsid w:val="009C0B44"/>
    <w:rsid w:val="009C1047"/>
    <w:rsid w:val="009C1318"/>
    <w:rsid w:val="009C1531"/>
    <w:rsid w:val="009C168C"/>
    <w:rsid w:val="009C1953"/>
    <w:rsid w:val="009C1BF7"/>
    <w:rsid w:val="009C1C0B"/>
    <w:rsid w:val="009C26EE"/>
    <w:rsid w:val="009C28B5"/>
    <w:rsid w:val="009C28EE"/>
    <w:rsid w:val="009C2957"/>
    <w:rsid w:val="009C2EAF"/>
    <w:rsid w:val="009C30B2"/>
    <w:rsid w:val="009C30F1"/>
    <w:rsid w:val="009C34C5"/>
    <w:rsid w:val="009C34F9"/>
    <w:rsid w:val="009C351D"/>
    <w:rsid w:val="009C377D"/>
    <w:rsid w:val="009C3FD8"/>
    <w:rsid w:val="009C400D"/>
    <w:rsid w:val="009C4290"/>
    <w:rsid w:val="009C4586"/>
    <w:rsid w:val="009C4666"/>
    <w:rsid w:val="009C46D5"/>
    <w:rsid w:val="009C47A8"/>
    <w:rsid w:val="009C4D27"/>
    <w:rsid w:val="009C4F0F"/>
    <w:rsid w:val="009C535F"/>
    <w:rsid w:val="009C544B"/>
    <w:rsid w:val="009C550E"/>
    <w:rsid w:val="009C5720"/>
    <w:rsid w:val="009C5A76"/>
    <w:rsid w:val="009C5D63"/>
    <w:rsid w:val="009C6084"/>
    <w:rsid w:val="009C6092"/>
    <w:rsid w:val="009C62D2"/>
    <w:rsid w:val="009C645A"/>
    <w:rsid w:val="009C6687"/>
    <w:rsid w:val="009C6847"/>
    <w:rsid w:val="009C6D79"/>
    <w:rsid w:val="009C6EE8"/>
    <w:rsid w:val="009C74F4"/>
    <w:rsid w:val="009C7A05"/>
    <w:rsid w:val="009C7A2A"/>
    <w:rsid w:val="009C7D37"/>
    <w:rsid w:val="009C7FC9"/>
    <w:rsid w:val="009D049C"/>
    <w:rsid w:val="009D05B6"/>
    <w:rsid w:val="009D0B15"/>
    <w:rsid w:val="009D0D5A"/>
    <w:rsid w:val="009D0F4A"/>
    <w:rsid w:val="009D10C0"/>
    <w:rsid w:val="009D1938"/>
    <w:rsid w:val="009D19A6"/>
    <w:rsid w:val="009D19B4"/>
    <w:rsid w:val="009D1E54"/>
    <w:rsid w:val="009D1E85"/>
    <w:rsid w:val="009D1FD2"/>
    <w:rsid w:val="009D20A0"/>
    <w:rsid w:val="009D223E"/>
    <w:rsid w:val="009D27F1"/>
    <w:rsid w:val="009D2B00"/>
    <w:rsid w:val="009D316E"/>
    <w:rsid w:val="009D37E0"/>
    <w:rsid w:val="009D38CC"/>
    <w:rsid w:val="009D3954"/>
    <w:rsid w:val="009D3FD4"/>
    <w:rsid w:val="009D427D"/>
    <w:rsid w:val="009D4BFC"/>
    <w:rsid w:val="009D519E"/>
    <w:rsid w:val="009D5559"/>
    <w:rsid w:val="009D5862"/>
    <w:rsid w:val="009D59E4"/>
    <w:rsid w:val="009D59F3"/>
    <w:rsid w:val="009D5ACA"/>
    <w:rsid w:val="009D5C2A"/>
    <w:rsid w:val="009D5D8D"/>
    <w:rsid w:val="009D6095"/>
    <w:rsid w:val="009D609E"/>
    <w:rsid w:val="009D63BC"/>
    <w:rsid w:val="009D6A05"/>
    <w:rsid w:val="009D7342"/>
    <w:rsid w:val="009D7585"/>
    <w:rsid w:val="009D78C6"/>
    <w:rsid w:val="009D7A65"/>
    <w:rsid w:val="009D7F4A"/>
    <w:rsid w:val="009E00E6"/>
    <w:rsid w:val="009E06C9"/>
    <w:rsid w:val="009E0813"/>
    <w:rsid w:val="009E10BC"/>
    <w:rsid w:val="009E11A5"/>
    <w:rsid w:val="009E15CE"/>
    <w:rsid w:val="009E1F0D"/>
    <w:rsid w:val="009E1F6B"/>
    <w:rsid w:val="009E22F2"/>
    <w:rsid w:val="009E2811"/>
    <w:rsid w:val="009E2E8D"/>
    <w:rsid w:val="009E2F5A"/>
    <w:rsid w:val="009E315F"/>
    <w:rsid w:val="009E319F"/>
    <w:rsid w:val="009E3464"/>
    <w:rsid w:val="009E3781"/>
    <w:rsid w:val="009E3839"/>
    <w:rsid w:val="009E38B0"/>
    <w:rsid w:val="009E38E2"/>
    <w:rsid w:val="009E39E3"/>
    <w:rsid w:val="009E3F99"/>
    <w:rsid w:val="009E4016"/>
    <w:rsid w:val="009E403D"/>
    <w:rsid w:val="009E426D"/>
    <w:rsid w:val="009E466A"/>
    <w:rsid w:val="009E4936"/>
    <w:rsid w:val="009E4EAD"/>
    <w:rsid w:val="009E52A9"/>
    <w:rsid w:val="009E549F"/>
    <w:rsid w:val="009E5796"/>
    <w:rsid w:val="009E5B52"/>
    <w:rsid w:val="009E5B95"/>
    <w:rsid w:val="009E61F6"/>
    <w:rsid w:val="009E6336"/>
    <w:rsid w:val="009E6670"/>
    <w:rsid w:val="009E6686"/>
    <w:rsid w:val="009E676E"/>
    <w:rsid w:val="009E6BA3"/>
    <w:rsid w:val="009E6C92"/>
    <w:rsid w:val="009E6E2A"/>
    <w:rsid w:val="009E6F07"/>
    <w:rsid w:val="009E6FA1"/>
    <w:rsid w:val="009E7541"/>
    <w:rsid w:val="009E7779"/>
    <w:rsid w:val="009E7C60"/>
    <w:rsid w:val="009E7F1C"/>
    <w:rsid w:val="009E7FB2"/>
    <w:rsid w:val="009F003B"/>
    <w:rsid w:val="009F05D6"/>
    <w:rsid w:val="009F05DF"/>
    <w:rsid w:val="009F0637"/>
    <w:rsid w:val="009F0650"/>
    <w:rsid w:val="009F0964"/>
    <w:rsid w:val="009F0AEF"/>
    <w:rsid w:val="009F108B"/>
    <w:rsid w:val="009F1392"/>
    <w:rsid w:val="009F139E"/>
    <w:rsid w:val="009F1465"/>
    <w:rsid w:val="009F1652"/>
    <w:rsid w:val="009F16D1"/>
    <w:rsid w:val="009F1743"/>
    <w:rsid w:val="009F18DC"/>
    <w:rsid w:val="009F1B4A"/>
    <w:rsid w:val="009F1C4C"/>
    <w:rsid w:val="009F1C97"/>
    <w:rsid w:val="009F1D5B"/>
    <w:rsid w:val="009F1EBE"/>
    <w:rsid w:val="009F21C4"/>
    <w:rsid w:val="009F2B80"/>
    <w:rsid w:val="009F2DC3"/>
    <w:rsid w:val="009F2DD4"/>
    <w:rsid w:val="009F31CF"/>
    <w:rsid w:val="009F37B3"/>
    <w:rsid w:val="009F38E3"/>
    <w:rsid w:val="009F3B55"/>
    <w:rsid w:val="009F3BE3"/>
    <w:rsid w:val="009F3CBE"/>
    <w:rsid w:val="009F3F7B"/>
    <w:rsid w:val="009F4056"/>
    <w:rsid w:val="009F45AA"/>
    <w:rsid w:val="009F4946"/>
    <w:rsid w:val="009F4B45"/>
    <w:rsid w:val="009F5687"/>
    <w:rsid w:val="009F57C7"/>
    <w:rsid w:val="009F5943"/>
    <w:rsid w:val="009F5E01"/>
    <w:rsid w:val="009F60A2"/>
    <w:rsid w:val="009F62D3"/>
    <w:rsid w:val="009F702D"/>
    <w:rsid w:val="009F7C69"/>
    <w:rsid w:val="00A000DA"/>
    <w:rsid w:val="00A0013B"/>
    <w:rsid w:val="00A001A4"/>
    <w:rsid w:val="00A003E1"/>
    <w:rsid w:val="00A00703"/>
    <w:rsid w:val="00A01962"/>
    <w:rsid w:val="00A01BB1"/>
    <w:rsid w:val="00A01D03"/>
    <w:rsid w:val="00A02334"/>
    <w:rsid w:val="00A02474"/>
    <w:rsid w:val="00A02719"/>
    <w:rsid w:val="00A02ED3"/>
    <w:rsid w:val="00A03F6E"/>
    <w:rsid w:val="00A04196"/>
    <w:rsid w:val="00A0460C"/>
    <w:rsid w:val="00A047F3"/>
    <w:rsid w:val="00A0484C"/>
    <w:rsid w:val="00A04CBC"/>
    <w:rsid w:val="00A04DE4"/>
    <w:rsid w:val="00A05216"/>
    <w:rsid w:val="00A05275"/>
    <w:rsid w:val="00A053F2"/>
    <w:rsid w:val="00A056D5"/>
    <w:rsid w:val="00A05A1E"/>
    <w:rsid w:val="00A06592"/>
    <w:rsid w:val="00A06C18"/>
    <w:rsid w:val="00A06C8A"/>
    <w:rsid w:val="00A06E94"/>
    <w:rsid w:val="00A06F6F"/>
    <w:rsid w:val="00A07241"/>
    <w:rsid w:val="00A0729C"/>
    <w:rsid w:val="00A07506"/>
    <w:rsid w:val="00A075DC"/>
    <w:rsid w:val="00A07669"/>
    <w:rsid w:val="00A079F8"/>
    <w:rsid w:val="00A10671"/>
    <w:rsid w:val="00A107AE"/>
    <w:rsid w:val="00A107C6"/>
    <w:rsid w:val="00A107EF"/>
    <w:rsid w:val="00A10CE7"/>
    <w:rsid w:val="00A10D74"/>
    <w:rsid w:val="00A10E7A"/>
    <w:rsid w:val="00A11151"/>
    <w:rsid w:val="00A11216"/>
    <w:rsid w:val="00A116A5"/>
    <w:rsid w:val="00A11C69"/>
    <w:rsid w:val="00A120A1"/>
    <w:rsid w:val="00A12161"/>
    <w:rsid w:val="00A125C4"/>
    <w:rsid w:val="00A1280C"/>
    <w:rsid w:val="00A131B0"/>
    <w:rsid w:val="00A131EA"/>
    <w:rsid w:val="00A1334D"/>
    <w:rsid w:val="00A13350"/>
    <w:rsid w:val="00A1384E"/>
    <w:rsid w:val="00A13889"/>
    <w:rsid w:val="00A13D2C"/>
    <w:rsid w:val="00A14017"/>
    <w:rsid w:val="00A14CC8"/>
    <w:rsid w:val="00A15157"/>
    <w:rsid w:val="00A151A5"/>
    <w:rsid w:val="00A152D2"/>
    <w:rsid w:val="00A154B2"/>
    <w:rsid w:val="00A1581F"/>
    <w:rsid w:val="00A15D46"/>
    <w:rsid w:val="00A161EC"/>
    <w:rsid w:val="00A16946"/>
    <w:rsid w:val="00A1694B"/>
    <w:rsid w:val="00A16B84"/>
    <w:rsid w:val="00A16C11"/>
    <w:rsid w:val="00A1702A"/>
    <w:rsid w:val="00A1705F"/>
    <w:rsid w:val="00A172EB"/>
    <w:rsid w:val="00A17333"/>
    <w:rsid w:val="00A17536"/>
    <w:rsid w:val="00A1770C"/>
    <w:rsid w:val="00A1793D"/>
    <w:rsid w:val="00A17D54"/>
    <w:rsid w:val="00A17EED"/>
    <w:rsid w:val="00A17FE0"/>
    <w:rsid w:val="00A203A2"/>
    <w:rsid w:val="00A206B5"/>
    <w:rsid w:val="00A206FC"/>
    <w:rsid w:val="00A20867"/>
    <w:rsid w:val="00A20A91"/>
    <w:rsid w:val="00A20D91"/>
    <w:rsid w:val="00A20DDB"/>
    <w:rsid w:val="00A217A0"/>
    <w:rsid w:val="00A2183A"/>
    <w:rsid w:val="00A218B6"/>
    <w:rsid w:val="00A21AB0"/>
    <w:rsid w:val="00A21AEB"/>
    <w:rsid w:val="00A21C12"/>
    <w:rsid w:val="00A22016"/>
    <w:rsid w:val="00A221E1"/>
    <w:rsid w:val="00A221E9"/>
    <w:rsid w:val="00A22614"/>
    <w:rsid w:val="00A22895"/>
    <w:rsid w:val="00A22904"/>
    <w:rsid w:val="00A22CB3"/>
    <w:rsid w:val="00A22E6E"/>
    <w:rsid w:val="00A22F83"/>
    <w:rsid w:val="00A2331B"/>
    <w:rsid w:val="00A234F3"/>
    <w:rsid w:val="00A23518"/>
    <w:rsid w:val="00A23604"/>
    <w:rsid w:val="00A236F7"/>
    <w:rsid w:val="00A23780"/>
    <w:rsid w:val="00A23B5F"/>
    <w:rsid w:val="00A23DED"/>
    <w:rsid w:val="00A23E02"/>
    <w:rsid w:val="00A23F14"/>
    <w:rsid w:val="00A249CF"/>
    <w:rsid w:val="00A24C56"/>
    <w:rsid w:val="00A24CE3"/>
    <w:rsid w:val="00A25035"/>
    <w:rsid w:val="00A25193"/>
    <w:rsid w:val="00A25350"/>
    <w:rsid w:val="00A25691"/>
    <w:rsid w:val="00A259F2"/>
    <w:rsid w:val="00A25CF3"/>
    <w:rsid w:val="00A25FC2"/>
    <w:rsid w:val="00A26552"/>
    <w:rsid w:val="00A26872"/>
    <w:rsid w:val="00A2690B"/>
    <w:rsid w:val="00A26A3E"/>
    <w:rsid w:val="00A26D02"/>
    <w:rsid w:val="00A26E45"/>
    <w:rsid w:val="00A27135"/>
    <w:rsid w:val="00A272B8"/>
    <w:rsid w:val="00A27765"/>
    <w:rsid w:val="00A27A21"/>
    <w:rsid w:val="00A27AE8"/>
    <w:rsid w:val="00A27BCE"/>
    <w:rsid w:val="00A27D83"/>
    <w:rsid w:val="00A27DCA"/>
    <w:rsid w:val="00A27E52"/>
    <w:rsid w:val="00A30319"/>
    <w:rsid w:val="00A3050A"/>
    <w:rsid w:val="00A30629"/>
    <w:rsid w:val="00A306DE"/>
    <w:rsid w:val="00A3094D"/>
    <w:rsid w:val="00A3120F"/>
    <w:rsid w:val="00A31EAA"/>
    <w:rsid w:val="00A32A27"/>
    <w:rsid w:val="00A32C95"/>
    <w:rsid w:val="00A32EBA"/>
    <w:rsid w:val="00A337A3"/>
    <w:rsid w:val="00A34288"/>
    <w:rsid w:val="00A34935"/>
    <w:rsid w:val="00A34A24"/>
    <w:rsid w:val="00A34B31"/>
    <w:rsid w:val="00A34D6E"/>
    <w:rsid w:val="00A34D83"/>
    <w:rsid w:val="00A34FA2"/>
    <w:rsid w:val="00A354A1"/>
    <w:rsid w:val="00A35611"/>
    <w:rsid w:val="00A35683"/>
    <w:rsid w:val="00A359A1"/>
    <w:rsid w:val="00A35D33"/>
    <w:rsid w:val="00A35FAA"/>
    <w:rsid w:val="00A36135"/>
    <w:rsid w:val="00A36544"/>
    <w:rsid w:val="00A3690B"/>
    <w:rsid w:val="00A36BCF"/>
    <w:rsid w:val="00A36CD1"/>
    <w:rsid w:val="00A373BA"/>
    <w:rsid w:val="00A375D5"/>
    <w:rsid w:val="00A3763E"/>
    <w:rsid w:val="00A37783"/>
    <w:rsid w:val="00A37BF5"/>
    <w:rsid w:val="00A37D16"/>
    <w:rsid w:val="00A37F83"/>
    <w:rsid w:val="00A40131"/>
    <w:rsid w:val="00A403B3"/>
    <w:rsid w:val="00A40604"/>
    <w:rsid w:val="00A40880"/>
    <w:rsid w:val="00A40B72"/>
    <w:rsid w:val="00A41139"/>
    <w:rsid w:val="00A414D5"/>
    <w:rsid w:val="00A417B9"/>
    <w:rsid w:val="00A41AEE"/>
    <w:rsid w:val="00A42834"/>
    <w:rsid w:val="00A4287F"/>
    <w:rsid w:val="00A42B4C"/>
    <w:rsid w:val="00A42DF7"/>
    <w:rsid w:val="00A42FC3"/>
    <w:rsid w:val="00A430E3"/>
    <w:rsid w:val="00A435C1"/>
    <w:rsid w:val="00A438BA"/>
    <w:rsid w:val="00A43DBA"/>
    <w:rsid w:val="00A44118"/>
    <w:rsid w:val="00A44144"/>
    <w:rsid w:val="00A4463A"/>
    <w:rsid w:val="00A448FD"/>
    <w:rsid w:val="00A44C23"/>
    <w:rsid w:val="00A44CFF"/>
    <w:rsid w:val="00A4503A"/>
    <w:rsid w:val="00A45D96"/>
    <w:rsid w:val="00A45FE8"/>
    <w:rsid w:val="00A46225"/>
    <w:rsid w:val="00A463B9"/>
    <w:rsid w:val="00A46499"/>
    <w:rsid w:val="00A464EC"/>
    <w:rsid w:val="00A466E4"/>
    <w:rsid w:val="00A46AF1"/>
    <w:rsid w:val="00A46B5A"/>
    <w:rsid w:val="00A46CAE"/>
    <w:rsid w:val="00A46F45"/>
    <w:rsid w:val="00A470CB"/>
    <w:rsid w:val="00A474D1"/>
    <w:rsid w:val="00A47580"/>
    <w:rsid w:val="00A47786"/>
    <w:rsid w:val="00A478AA"/>
    <w:rsid w:val="00A478AD"/>
    <w:rsid w:val="00A478F9"/>
    <w:rsid w:val="00A47B0C"/>
    <w:rsid w:val="00A5025C"/>
    <w:rsid w:val="00A508AE"/>
    <w:rsid w:val="00A5098A"/>
    <w:rsid w:val="00A50A0B"/>
    <w:rsid w:val="00A50DD5"/>
    <w:rsid w:val="00A5115A"/>
    <w:rsid w:val="00A511D9"/>
    <w:rsid w:val="00A51250"/>
    <w:rsid w:val="00A51426"/>
    <w:rsid w:val="00A5142B"/>
    <w:rsid w:val="00A5147A"/>
    <w:rsid w:val="00A519C3"/>
    <w:rsid w:val="00A51CD3"/>
    <w:rsid w:val="00A52031"/>
    <w:rsid w:val="00A5227B"/>
    <w:rsid w:val="00A524C3"/>
    <w:rsid w:val="00A52F40"/>
    <w:rsid w:val="00A531E0"/>
    <w:rsid w:val="00A5329A"/>
    <w:rsid w:val="00A53301"/>
    <w:rsid w:val="00A5379B"/>
    <w:rsid w:val="00A5384C"/>
    <w:rsid w:val="00A538F8"/>
    <w:rsid w:val="00A53BB6"/>
    <w:rsid w:val="00A53C10"/>
    <w:rsid w:val="00A53D0A"/>
    <w:rsid w:val="00A53DC8"/>
    <w:rsid w:val="00A53F2C"/>
    <w:rsid w:val="00A54033"/>
    <w:rsid w:val="00A54236"/>
    <w:rsid w:val="00A542CE"/>
    <w:rsid w:val="00A5456D"/>
    <w:rsid w:val="00A54659"/>
    <w:rsid w:val="00A54A0B"/>
    <w:rsid w:val="00A54A99"/>
    <w:rsid w:val="00A54B0F"/>
    <w:rsid w:val="00A54BEF"/>
    <w:rsid w:val="00A54F5B"/>
    <w:rsid w:val="00A55699"/>
    <w:rsid w:val="00A55874"/>
    <w:rsid w:val="00A558D4"/>
    <w:rsid w:val="00A55D78"/>
    <w:rsid w:val="00A56068"/>
    <w:rsid w:val="00A56377"/>
    <w:rsid w:val="00A565AB"/>
    <w:rsid w:val="00A567E5"/>
    <w:rsid w:val="00A56E84"/>
    <w:rsid w:val="00A573C3"/>
    <w:rsid w:val="00A57427"/>
    <w:rsid w:val="00A6061B"/>
    <w:rsid w:val="00A608FB"/>
    <w:rsid w:val="00A60AAF"/>
    <w:rsid w:val="00A610DE"/>
    <w:rsid w:val="00A61519"/>
    <w:rsid w:val="00A6174B"/>
    <w:rsid w:val="00A61889"/>
    <w:rsid w:val="00A61B01"/>
    <w:rsid w:val="00A62072"/>
    <w:rsid w:val="00A620FC"/>
    <w:rsid w:val="00A621F8"/>
    <w:rsid w:val="00A62246"/>
    <w:rsid w:val="00A6226D"/>
    <w:rsid w:val="00A622FC"/>
    <w:rsid w:val="00A6266D"/>
    <w:rsid w:val="00A6289C"/>
    <w:rsid w:val="00A628F9"/>
    <w:rsid w:val="00A629CB"/>
    <w:rsid w:val="00A629FB"/>
    <w:rsid w:val="00A62D50"/>
    <w:rsid w:val="00A62D7D"/>
    <w:rsid w:val="00A63014"/>
    <w:rsid w:val="00A6304C"/>
    <w:rsid w:val="00A631AF"/>
    <w:rsid w:val="00A6321A"/>
    <w:rsid w:val="00A634E9"/>
    <w:rsid w:val="00A6355D"/>
    <w:rsid w:val="00A637B6"/>
    <w:rsid w:val="00A6386C"/>
    <w:rsid w:val="00A63CF7"/>
    <w:rsid w:val="00A63D2A"/>
    <w:rsid w:val="00A640DC"/>
    <w:rsid w:val="00A6413E"/>
    <w:rsid w:val="00A64273"/>
    <w:rsid w:val="00A64377"/>
    <w:rsid w:val="00A65818"/>
    <w:rsid w:val="00A658E8"/>
    <w:rsid w:val="00A65EB7"/>
    <w:rsid w:val="00A66164"/>
    <w:rsid w:val="00A66908"/>
    <w:rsid w:val="00A6697D"/>
    <w:rsid w:val="00A66BD2"/>
    <w:rsid w:val="00A66E4F"/>
    <w:rsid w:val="00A6734E"/>
    <w:rsid w:val="00A678CB"/>
    <w:rsid w:val="00A67AD9"/>
    <w:rsid w:val="00A67B0D"/>
    <w:rsid w:val="00A67C9D"/>
    <w:rsid w:val="00A7018C"/>
    <w:rsid w:val="00A701DD"/>
    <w:rsid w:val="00A707E2"/>
    <w:rsid w:val="00A70953"/>
    <w:rsid w:val="00A70A67"/>
    <w:rsid w:val="00A710F2"/>
    <w:rsid w:val="00A7115D"/>
    <w:rsid w:val="00A7132B"/>
    <w:rsid w:val="00A7164D"/>
    <w:rsid w:val="00A716A7"/>
    <w:rsid w:val="00A71AB4"/>
    <w:rsid w:val="00A71CA0"/>
    <w:rsid w:val="00A71EFD"/>
    <w:rsid w:val="00A7281B"/>
    <w:rsid w:val="00A7286D"/>
    <w:rsid w:val="00A72AC7"/>
    <w:rsid w:val="00A7321E"/>
    <w:rsid w:val="00A73383"/>
    <w:rsid w:val="00A73A62"/>
    <w:rsid w:val="00A73D53"/>
    <w:rsid w:val="00A73E0E"/>
    <w:rsid w:val="00A73E93"/>
    <w:rsid w:val="00A73FB3"/>
    <w:rsid w:val="00A7437D"/>
    <w:rsid w:val="00A74601"/>
    <w:rsid w:val="00A74604"/>
    <w:rsid w:val="00A74880"/>
    <w:rsid w:val="00A74B78"/>
    <w:rsid w:val="00A7531A"/>
    <w:rsid w:val="00A75512"/>
    <w:rsid w:val="00A75B7E"/>
    <w:rsid w:val="00A76374"/>
    <w:rsid w:val="00A7645A"/>
    <w:rsid w:val="00A76AF0"/>
    <w:rsid w:val="00A76C7E"/>
    <w:rsid w:val="00A76D26"/>
    <w:rsid w:val="00A76F04"/>
    <w:rsid w:val="00A77339"/>
    <w:rsid w:val="00A77399"/>
    <w:rsid w:val="00A77585"/>
    <w:rsid w:val="00A804B2"/>
    <w:rsid w:val="00A80606"/>
    <w:rsid w:val="00A80978"/>
    <w:rsid w:val="00A80B5C"/>
    <w:rsid w:val="00A80D94"/>
    <w:rsid w:val="00A817E6"/>
    <w:rsid w:val="00A819BB"/>
    <w:rsid w:val="00A81EF6"/>
    <w:rsid w:val="00A821C4"/>
    <w:rsid w:val="00A82B53"/>
    <w:rsid w:val="00A82B7E"/>
    <w:rsid w:val="00A82B8F"/>
    <w:rsid w:val="00A82CEA"/>
    <w:rsid w:val="00A82E47"/>
    <w:rsid w:val="00A833B5"/>
    <w:rsid w:val="00A835BC"/>
    <w:rsid w:val="00A835DD"/>
    <w:rsid w:val="00A839AC"/>
    <w:rsid w:val="00A83D68"/>
    <w:rsid w:val="00A83E8B"/>
    <w:rsid w:val="00A8429E"/>
    <w:rsid w:val="00A84504"/>
    <w:rsid w:val="00A84643"/>
    <w:rsid w:val="00A847F0"/>
    <w:rsid w:val="00A84C32"/>
    <w:rsid w:val="00A853E8"/>
    <w:rsid w:val="00A8561F"/>
    <w:rsid w:val="00A85EFF"/>
    <w:rsid w:val="00A86ECF"/>
    <w:rsid w:val="00A8761B"/>
    <w:rsid w:val="00A87FF7"/>
    <w:rsid w:val="00A90016"/>
    <w:rsid w:val="00A90149"/>
    <w:rsid w:val="00A902FA"/>
    <w:rsid w:val="00A90352"/>
    <w:rsid w:val="00A90395"/>
    <w:rsid w:val="00A90A65"/>
    <w:rsid w:val="00A90BA5"/>
    <w:rsid w:val="00A90DAF"/>
    <w:rsid w:val="00A90E6F"/>
    <w:rsid w:val="00A91089"/>
    <w:rsid w:val="00A912BC"/>
    <w:rsid w:val="00A915E8"/>
    <w:rsid w:val="00A91602"/>
    <w:rsid w:val="00A916DB"/>
    <w:rsid w:val="00A91985"/>
    <w:rsid w:val="00A91AB3"/>
    <w:rsid w:val="00A91C3A"/>
    <w:rsid w:val="00A9203C"/>
    <w:rsid w:val="00A9233D"/>
    <w:rsid w:val="00A9245C"/>
    <w:rsid w:val="00A925CB"/>
    <w:rsid w:val="00A9269C"/>
    <w:rsid w:val="00A929CB"/>
    <w:rsid w:val="00A92A60"/>
    <w:rsid w:val="00A92ED6"/>
    <w:rsid w:val="00A9318C"/>
    <w:rsid w:val="00A9341E"/>
    <w:rsid w:val="00A93496"/>
    <w:rsid w:val="00A939EA"/>
    <w:rsid w:val="00A93BB1"/>
    <w:rsid w:val="00A93F37"/>
    <w:rsid w:val="00A9461F"/>
    <w:rsid w:val="00A94E9F"/>
    <w:rsid w:val="00A952ED"/>
    <w:rsid w:val="00A95417"/>
    <w:rsid w:val="00A9542C"/>
    <w:rsid w:val="00A9546E"/>
    <w:rsid w:val="00A95553"/>
    <w:rsid w:val="00A9567E"/>
    <w:rsid w:val="00A95722"/>
    <w:rsid w:val="00A9590B"/>
    <w:rsid w:val="00A95BD1"/>
    <w:rsid w:val="00A95C4A"/>
    <w:rsid w:val="00A9608F"/>
    <w:rsid w:val="00A960B4"/>
    <w:rsid w:val="00A964B8"/>
    <w:rsid w:val="00A9671F"/>
    <w:rsid w:val="00A96BC3"/>
    <w:rsid w:val="00A9725C"/>
    <w:rsid w:val="00A972B5"/>
    <w:rsid w:val="00A97620"/>
    <w:rsid w:val="00A979A2"/>
    <w:rsid w:val="00AA0606"/>
    <w:rsid w:val="00AA07CC"/>
    <w:rsid w:val="00AA084D"/>
    <w:rsid w:val="00AA0E85"/>
    <w:rsid w:val="00AA1159"/>
    <w:rsid w:val="00AA14E0"/>
    <w:rsid w:val="00AA194A"/>
    <w:rsid w:val="00AA2055"/>
    <w:rsid w:val="00AA28D4"/>
    <w:rsid w:val="00AA2F7B"/>
    <w:rsid w:val="00AA365A"/>
    <w:rsid w:val="00AA3835"/>
    <w:rsid w:val="00AA446B"/>
    <w:rsid w:val="00AA45CF"/>
    <w:rsid w:val="00AA46C9"/>
    <w:rsid w:val="00AA48EC"/>
    <w:rsid w:val="00AA4A69"/>
    <w:rsid w:val="00AA4F00"/>
    <w:rsid w:val="00AA53C4"/>
    <w:rsid w:val="00AA575F"/>
    <w:rsid w:val="00AA5C7F"/>
    <w:rsid w:val="00AA6741"/>
    <w:rsid w:val="00AA6AD1"/>
    <w:rsid w:val="00AA6B7B"/>
    <w:rsid w:val="00AA6EC4"/>
    <w:rsid w:val="00AA74D2"/>
    <w:rsid w:val="00AA7A71"/>
    <w:rsid w:val="00AA7B79"/>
    <w:rsid w:val="00AB014B"/>
    <w:rsid w:val="00AB038A"/>
    <w:rsid w:val="00AB0396"/>
    <w:rsid w:val="00AB0651"/>
    <w:rsid w:val="00AB0688"/>
    <w:rsid w:val="00AB0D8F"/>
    <w:rsid w:val="00AB0F63"/>
    <w:rsid w:val="00AB0F83"/>
    <w:rsid w:val="00AB154E"/>
    <w:rsid w:val="00AB1A63"/>
    <w:rsid w:val="00AB1B16"/>
    <w:rsid w:val="00AB20A4"/>
    <w:rsid w:val="00AB2164"/>
    <w:rsid w:val="00AB23C3"/>
    <w:rsid w:val="00AB253F"/>
    <w:rsid w:val="00AB2646"/>
    <w:rsid w:val="00AB26DF"/>
    <w:rsid w:val="00AB2AB8"/>
    <w:rsid w:val="00AB2B09"/>
    <w:rsid w:val="00AB2BC6"/>
    <w:rsid w:val="00AB312A"/>
    <w:rsid w:val="00AB3257"/>
    <w:rsid w:val="00AB32C2"/>
    <w:rsid w:val="00AB33E9"/>
    <w:rsid w:val="00AB3A10"/>
    <w:rsid w:val="00AB3B6C"/>
    <w:rsid w:val="00AB3EAA"/>
    <w:rsid w:val="00AB3F52"/>
    <w:rsid w:val="00AB4021"/>
    <w:rsid w:val="00AB484D"/>
    <w:rsid w:val="00AB4A81"/>
    <w:rsid w:val="00AB52BD"/>
    <w:rsid w:val="00AB569C"/>
    <w:rsid w:val="00AB5ADE"/>
    <w:rsid w:val="00AB5DB8"/>
    <w:rsid w:val="00AB5E9E"/>
    <w:rsid w:val="00AB5F58"/>
    <w:rsid w:val="00AB638E"/>
    <w:rsid w:val="00AB6666"/>
    <w:rsid w:val="00AB6732"/>
    <w:rsid w:val="00AB683A"/>
    <w:rsid w:val="00AB6931"/>
    <w:rsid w:val="00AB6B9D"/>
    <w:rsid w:val="00AB79C8"/>
    <w:rsid w:val="00AB7BE3"/>
    <w:rsid w:val="00AC00D6"/>
    <w:rsid w:val="00AC0624"/>
    <w:rsid w:val="00AC08FA"/>
    <w:rsid w:val="00AC0D64"/>
    <w:rsid w:val="00AC107E"/>
    <w:rsid w:val="00AC12C0"/>
    <w:rsid w:val="00AC1A9D"/>
    <w:rsid w:val="00AC22E0"/>
    <w:rsid w:val="00AC2388"/>
    <w:rsid w:val="00AC24C1"/>
    <w:rsid w:val="00AC2696"/>
    <w:rsid w:val="00AC285D"/>
    <w:rsid w:val="00AC2989"/>
    <w:rsid w:val="00AC3200"/>
    <w:rsid w:val="00AC36B7"/>
    <w:rsid w:val="00AC3D05"/>
    <w:rsid w:val="00AC40C8"/>
    <w:rsid w:val="00AC4788"/>
    <w:rsid w:val="00AC4B81"/>
    <w:rsid w:val="00AC4BF8"/>
    <w:rsid w:val="00AC52CC"/>
    <w:rsid w:val="00AC5407"/>
    <w:rsid w:val="00AC5678"/>
    <w:rsid w:val="00AC5C6A"/>
    <w:rsid w:val="00AC6035"/>
    <w:rsid w:val="00AC6176"/>
    <w:rsid w:val="00AC62B4"/>
    <w:rsid w:val="00AC658D"/>
    <w:rsid w:val="00AC65DB"/>
    <w:rsid w:val="00AC6BF3"/>
    <w:rsid w:val="00AC6E37"/>
    <w:rsid w:val="00AC7198"/>
    <w:rsid w:val="00AC752B"/>
    <w:rsid w:val="00AC7745"/>
    <w:rsid w:val="00AC7B9B"/>
    <w:rsid w:val="00AD0746"/>
    <w:rsid w:val="00AD0AB2"/>
    <w:rsid w:val="00AD0D2C"/>
    <w:rsid w:val="00AD0DF8"/>
    <w:rsid w:val="00AD141D"/>
    <w:rsid w:val="00AD16B5"/>
    <w:rsid w:val="00AD1AC8"/>
    <w:rsid w:val="00AD1AFF"/>
    <w:rsid w:val="00AD1BE6"/>
    <w:rsid w:val="00AD250D"/>
    <w:rsid w:val="00AD275C"/>
    <w:rsid w:val="00AD2767"/>
    <w:rsid w:val="00AD29A9"/>
    <w:rsid w:val="00AD317C"/>
    <w:rsid w:val="00AD3254"/>
    <w:rsid w:val="00AD3573"/>
    <w:rsid w:val="00AD3934"/>
    <w:rsid w:val="00AD39CA"/>
    <w:rsid w:val="00AD4031"/>
    <w:rsid w:val="00AD5210"/>
    <w:rsid w:val="00AD5397"/>
    <w:rsid w:val="00AD53D8"/>
    <w:rsid w:val="00AD56E6"/>
    <w:rsid w:val="00AD56FA"/>
    <w:rsid w:val="00AD5A89"/>
    <w:rsid w:val="00AD5FBA"/>
    <w:rsid w:val="00AD6136"/>
    <w:rsid w:val="00AD61EF"/>
    <w:rsid w:val="00AD62F3"/>
    <w:rsid w:val="00AD663B"/>
    <w:rsid w:val="00AD66B2"/>
    <w:rsid w:val="00AD67B3"/>
    <w:rsid w:val="00AD690A"/>
    <w:rsid w:val="00AD6C02"/>
    <w:rsid w:val="00AD739C"/>
    <w:rsid w:val="00AD755E"/>
    <w:rsid w:val="00AD7930"/>
    <w:rsid w:val="00AD7BF6"/>
    <w:rsid w:val="00AE0598"/>
    <w:rsid w:val="00AE0733"/>
    <w:rsid w:val="00AE07AE"/>
    <w:rsid w:val="00AE0D18"/>
    <w:rsid w:val="00AE106D"/>
    <w:rsid w:val="00AE111B"/>
    <w:rsid w:val="00AE149A"/>
    <w:rsid w:val="00AE1583"/>
    <w:rsid w:val="00AE18AF"/>
    <w:rsid w:val="00AE18B7"/>
    <w:rsid w:val="00AE221A"/>
    <w:rsid w:val="00AE230A"/>
    <w:rsid w:val="00AE2A15"/>
    <w:rsid w:val="00AE2DA0"/>
    <w:rsid w:val="00AE2E1A"/>
    <w:rsid w:val="00AE330F"/>
    <w:rsid w:val="00AE35C4"/>
    <w:rsid w:val="00AE3ACA"/>
    <w:rsid w:val="00AE3BE4"/>
    <w:rsid w:val="00AE3E3E"/>
    <w:rsid w:val="00AE4007"/>
    <w:rsid w:val="00AE41A1"/>
    <w:rsid w:val="00AE4219"/>
    <w:rsid w:val="00AE4663"/>
    <w:rsid w:val="00AE4CF8"/>
    <w:rsid w:val="00AE4D0B"/>
    <w:rsid w:val="00AE5040"/>
    <w:rsid w:val="00AE55BC"/>
    <w:rsid w:val="00AE5632"/>
    <w:rsid w:val="00AE58E8"/>
    <w:rsid w:val="00AE5B54"/>
    <w:rsid w:val="00AE6034"/>
    <w:rsid w:val="00AE6054"/>
    <w:rsid w:val="00AE624E"/>
    <w:rsid w:val="00AE6333"/>
    <w:rsid w:val="00AE66DC"/>
    <w:rsid w:val="00AE6FCC"/>
    <w:rsid w:val="00AE722B"/>
    <w:rsid w:val="00AE7325"/>
    <w:rsid w:val="00AE73C5"/>
    <w:rsid w:val="00AE7710"/>
    <w:rsid w:val="00AE77AC"/>
    <w:rsid w:val="00AE77F8"/>
    <w:rsid w:val="00AE7A86"/>
    <w:rsid w:val="00AE7D24"/>
    <w:rsid w:val="00AE7D41"/>
    <w:rsid w:val="00AF03F6"/>
    <w:rsid w:val="00AF04D4"/>
    <w:rsid w:val="00AF050F"/>
    <w:rsid w:val="00AF0687"/>
    <w:rsid w:val="00AF0AFC"/>
    <w:rsid w:val="00AF0B94"/>
    <w:rsid w:val="00AF0D41"/>
    <w:rsid w:val="00AF0E7C"/>
    <w:rsid w:val="00AF134C"/>
    <w:rsid w:val="00AF151B"/>
    <w:rsid w:val="00AF1632"/>
    <w:rsid w:val="00AF17E6"/>
    <w:rsid w:val="00AF19B7"/>
    <w:rsid w:val="00AF1A5E"/>
    <w:rsid w:val="00AF1A95"/>
    <w:rsid w:val="00AF1B57"/>
    <w:rsid w:val="00AF1E20"/>
    <w:rsid w:val="00AF1E37"/>
    <w:rsid w:val="00AF1F08"/>
    <w:rsid w:val="00AF2534"/>
    <w:rsid w:val="00AF25C5"/>
    <w:rsid w:val="00AF26DE"/>
    <w:rsid w:val="00AF29DB"/>
    <w:rsid w:val="00AF2A51"/>
    <w:rsid w:val="00AF2A75"/>
    <w:rsid w:val="00AF2E90"/>
    <w:rsid w:val="00AF34E1"/>
    <w:rsid w:val="00AF3572"/>
    <w:rsid w:val="00AF40F7"/>
    <w:rsid w:val="00AF4180"/>
    <w:rsid w:val="00AF48E3"/>
    <w:rsid w:val="00AF50BE"/>
    <w:rsid w:val="00AF54E5"/>
    <w:rsid w:val="00AF55BA"/>
    <w:rsid w:val="00AF5711"/>
    <w:rsid w:val="00AF57F1"/>
    <w:rsid w:val="00AF5C97"/>
    <w:rsid w:val="00AF637F"/>
    <w:rsid w:val="00AF645D"/>
    <w:rsid w:val="00AF6475"/>
    <w:rsid w:val="00AF66DF"/>
    <w:rsid w:val="00AF67C4"/>
    <w:rsid w:val="00AF6CDC"/>
    <w:rsid w:val="00AF6E9E"/>
    <w:rsid w:val="00AF7162"/>
    <w:rsid w:val="00AF7E3A"/>
    <w:rsid w:val="00AF7F87"/>
    <w:rsid w:val="00B0018B"/>
    <w:rsid w:val="00B00215"/>
    <w:rsid w:val="00B0080F"/>
    <w:rsid w:val="00B00820"/>
    <w:rsid w:val="00B00F56"/>
    <w:rsid w:val="00B01531"/>
    <w:rsid w:val="00B017A6"/>
    <w:rsid w:val="00B0182F"/>
    <w:rsid w:val="00B01D3F"/>
    <w:rsid w:val="00B02223"/>
    <w:rsid w:val="00B0265C"/>
    <w:rsid w:val="00B026AD"/>
    <w:rsid w:val="00B029F8"/>
    <w:rsid w:val="00B0370A"/>
    <w:rsid w:val="00B03C82"/>
    <w:rsid w:val="00B03F5B"/>
    <w:rsid w:val="00B040F7"/>
    <w:rsid w:val="00B04246"/>
    <w:rsid w:val="00B04841"/>
    <w:rsid w:val="00B0489A"/>
    <w:rsid w:val="00B048C8"/>
    <w:rsid w:val="00B0491B"/>
    <w:rsid w:val="00B0497E"/>
    <w:rsid w:val="00B04C75"/>
    <w:rsid w:val="00B05313"/>
    <w:rsid w:val="00B0531C"/>
    <w:rsid w:val="00B05863"/>
    <w:rsid w:val="00B05A62"/>
    <w:rsid w:val="00B05AF9"/>
    <w:rsid w:val="00B05C2C"/>
    <w:rsid w:val="00B05C63"/>
    <w:rsid w:val="00B05DD7"/>
    <w:rsid w:val="00B05E57"/>
    <w:rsid w:val="00B060B0"/>
    <w:rsid w:val="00B062AF"/>
    <w:rsid w:val="00B069BE"/>
    <w:rsid w:val="00B06AC2"/>
    <w:rsid w:val="00B06BF5"/>
    <w:rsid w:val="00B07063"/>
    <w:rsid w:val="00B077D3"/>
    <w:rsid w:val="00B07AC4"/>
    <w:rsid w:val="00B07E79"/>
    <w:rsid w:val="00B07E8B"/>
    <w:rsid w:val="00B07EC2"/>
    <w:rsid w:val="00B07FB3"/>
    <w:rsid w:val="00B07FE0"/>
    <w:rsid w:val="00B106AE"/>
    <w:rsid w:val="00B10865"/>
    <w:rsid w:val="00B10928"/>
    <w:rsid w:val="00B10C92"/>
    <w:rsid w:val="00B11892"/>
    <w:rsid w:val="00B120D6"/>
    <w:rsid w:val="00B12145"/>
    <w:rsid w:val="00B12536"/>
    <w:rsid w:val="00B1260E"/>
    <w:rsid w:val="00B12905"/>
    <w:rsid w:val="00B12C38"/>
    <w:rsid w:val="00B12DCE"/>
    <w:rsid w:val="00B12FA0"/>
    <w:rsid w:val="00B130B9"/>
    <w:rsid w:val="00B131CE"/>
    <w:rsid w:val="00B1351F"/>
    <w:rsid w:val="00B1372F"/>
    <w:rsid w:val="00B13820"/>
    <w:rsid w:val="00B13922"/>
    <w:rsid w:val="00B13B11"/>
    <w:rsid w:val="00B13C7F"/>
    <w:rsid w:val="00B1414C"/>
    <w:rsid w:val="00B1437B"/>
    <w:rsid w:val="00B14CC8"/>
    <w:rsid w:val="00B15558"/>
    <w:rsid w:val="00B1563E"/>
    <w:rsid w:val="00B15731"/>
    <w:rsid w:val="00B158FE"/>
    <w:rsid w:val="00B15BCA"/>
    <w:rsid w:val="00B15C94"/>
    <w:rsid w:val="00B15E13"/>
    <w:rsid w:val="00B16720"/>
    <w:rsid w:val="00B16C5F"/>
    <w:rsid w:val="00B16EDB"/>
    <w:rsid w:val="00B179B7"/>
    <w:rsid w:val="00B17C95"/>
    <w:rsid w:val="00B20116"/>
    <w:rsid w:val="00B20158"/>
    <w:rsid w:val="00B2015F"/>
    <w:rsid w:val="00B20F8A"/>
    <w:rsid w:val="00B21069"/>
    <w:rsid w:val="00B21282"/>
    <w:rsid w:val="00B21377"/>
    <w:rsid w:val="00B21655"/>
    <w:rsid w:val="00B21AAA"/>
    <w:rsid w:val="00B21BB3"/>
    <w:rsid w:val="00B21C70"/>
    <w:rsid w:val="00B2206B"/>
    <w:rsid w:val="00B220CC"/>
    <w:rsid w:val="00B221BC"/>
    <w:rsid w:val="00B221E8"/>
    <w:rsid w:val="00B22715"/>
    <w:rsid w:val="00B22848"/>
    <w:rsid w:val="00B233E0"/>
    <w:rsid w:val="00B23D12"/>
    <w:rsid w:val="00B23D15"/>
    <w:rsid w:val="00B23FE2"/>
    <w:rsid w:val="00B241A7"/>
    <w:rsid w:val="00B244CF"/>
    <w:rsid w:val="00B2478A"/>
    <w:rsid w:val="00B24814"/>
    <w:rsid w:val="00B2494A"/>
    <w:rsid w:val="00B24C38"/>
    <w:rsid w:val="00B2525D"/>
    <w:rsid w:val="00B252A0"/>
    <w:rsid w:val="00B25478"/>
    <w:rsid w:val="00B256BB"/>
    <w:rsid w:val="00B256D2"/>
    <w:rsid w:val="00B25864"/>
    <w:rsid w:val="00B25C55"/>
    <w:rsid w:val="00B25D81"/>
    <w:rsid w:val="00B26097"/>
    <w:rsid w:val="00B260E6"/>
    <w:rsid w:val="00B260FB"/>
    <w:rsid w:val="00B2636E"/>
    <w:rsid w:val="00B26650"/>
    <w:rsid w:val="00B2686D"/>
    <w:rsid w:val="00B26CB3"/>
    <w:rsid w:val="00B26E7B"/>
    <w:rsid w:val="00B26E8C"/>
    <w:rsid w:val="00B26F33"/>
    <w:rsid w:val="00B30130"/>
    <w:rsid w:val="00B30172"/>
    <w:rsid w:val="00B30201"/>
    <w:rsid w:val="00B302C2"/>
    <w:rsid w:val="00B304A6"/>
    <w:rsid w:val="00B30945"/>
    <w:rsid w:val="00B30A8A"/>
    <w:rsid w:val="00B30FE4"/>
    <w:rsid w:val="00B31494"/>
    <w:rsid w:val="00B31771"/>
    <w:rsid w:val="00B31775"/>
    <w:rsid w:val="00B31882"/>
    <w:rsid w:val="00B31F2B"/>
    <w:rsid w:val="00B31FCD"/>
    <w:rsid w:val="00B32092"/>
    <w:rsid w:val="00B32208"/>
    <w:rsid w:val="00B3244A"/>
    <w:rsid w:val="00B32BC0"/>
    <w:rsid w:val="00B32ED0"/>
    <w:rsid w:val="00B33D74"/>
    <w:rsid w:val="00B341C1"/>
    <w:rsid w:val="00B344C4"/>
    <w:rsid w:val="00B34D02"/>
    <w:rsid w:val="00B3560C"/>
    <w:rsid w:val="00B3575C"/>
    <w:rsid w:val="00B35867"/>
    <w:rsid w:val="00B35CF3"/>
    <w:rsid w:val="00B3660C"/>
    <w:rsid w:val="00B367C9"/>
    <w:rsid w:val="00B368B5"/>
    <w:rsid w:val="00B36B82"/>
    <w:rsid w:val="00B36EA8"/>
    <w:rsid w:val="00B37022"/>
    <w:rsid w:val="00B3727A"/>
    <w:rsid w:val="00B37325"/>
    <w:rsid w:val="00B3736B"/>
    <w:rsid w:val="00B37A8A"/>
    <w:rsid w:val="00B37CA4"/>
    <w:rsid w:val="00B40006"/>
    <w:rsid w:val="00B4022F"/>
    <w:rsid w:val="00B404AD"/>
    <w:rsid w:val="00B40CC1"/>
    <w:rsid w:val="00B40D5C"/>
    <w:rsid w:val="00B40E3B"/>
    <w:rsid w:val="00B40E9B"/>
    <w:rsid w:val="00B413FF"/>
    <w:rsid w:val="00B416EB"/>
    <w:rsid w:val="00B417CD"/>
    <w:rsid w:val="00B4192D"/>
    <w:rsid w:val="00B41B13"/>
    <w:rsid w:val="00B42433"/>
    <w:rsid w:val="00B42679"/>
    <w:rsid w:val="00B427ED"/>
    <w:rsid w:val="00B42CA0"/>
    <w:rsid w:val="00B42CA6"/>
    <w:rsid w:val="00B42FBE"/>
    <w:rsid w:val="00B4353A"/>
    <w:rsid w:val="00B439ED"/>
    <w:rsid w:val="00B43D51"/>
    <w:rsid w:val="00B44369"/>
    <w:rsid w:val="00B4449C"/>
    <w:rsid w:val="00B445FC"/>
    <w:rsid w:val="00B44A22"/>
    <w:rsid w:val="00B44A9E"/>
    <w:rsid w:val="00B44E28"/>
    <w:rsid w:val="00B45186"/>
    <w:rsid w:val="00B45697"/>
    <w:rsid w:val="00B45B27"/>
    <w:rsid w:val="00B45C8C"/>
    <w:rsid w:val="00B46AB2"/>
    <w:rsid w:val="00B46D8F"/>
    <w:rsid w:val="00B476CD"/>
    <w:rsid w:val="00B47AB4"/>
    <w:rsid w:val="00B47AD8"/>
    <w:rsid w:val="00B47FA5"/>
    <w:rsid w:val="00B50012"/>
    <w:rsid w:val="00B5032B"/>
    <w:rsid w:val="00B503E3"/>
    <w:rsid w:val="00B51707"/>
    <w:rsid w:val="00B51728"/>
    <w:rsid w:val="00B517C8"/>
    <w:rsid w:val="00B51D41"/>
    <w:rsid w:val="00B522B6"/>
    <w:rsid w:val="00B52A99"/>
    <w:rsid w:val="00B52D10"/>
    <w:rsid w:val="00B533E1"/>
    <w:rsid w:val="00B5391E"/>
    <w:rsid w:val="00B539E6"/>
    <w:rsid w:val="00B53BC2"/>
    <w:rsid w:val="00B540A6"/>
    <w:rsid w:val="00B544CC"/>
    <w:rsid w:val="00B5455A"/>
    <w:rsid w:val="00B54D71"/>
    <w:rsid w:val="00B552C5"/>
    <w:rsid w:val="00B556DE"/>
    <w:rsid w:val="00B5572C"/>
    <w:rsid w:val="00B55834"/>
    <w:rsid w:val="00B5591E"/>
    <w:rsid w:val="00B55F6F"/>
    <w:rsid w:val="00B56411"/>
    <w:rsid w:val="00B567F3"/>
    <w:rsid w:val="00B56807"/>
    <w:rsid w:val="00B569BC"/>
    <w:rsid w:val="00B56BA6"/>
    <w:rsid w:val="00B56F60"/>
    <w:rsid w:val="00B571E9"/>
    <w:rsid w:val="00B577B5"/>
    <w:rsid w:val="00B60342"/>
    <w:rsid w:val="00B6040A"/>
    <w:rsid w:val="00B60596"/>
    <w:rsid w:val="00B60791"/>
    <w:rsid w:val="00B609CC"/>
    <w:rsid w:val="00B60B62"/>
    <w:rsid w:val="00B60F79"/>
    <w:rsid w:val="00B61332"/>
    <w:rsid w:val="00B614D0"/>
    <w:rsid w:val="00B617DA"/>
    <w:rsid w:val="00B6188E"/>
    <w:rsid w:val="00B618AA"/>
    <w:rsid w:val="00B61B50"/>
    <w:rsid w:val="00B61F2D"/>
    <w:rsid w:val="00B61F2F"/>
    <w:rsid w:val="00B62101"/>
    <w:rsid w:val="00B6266A"/>
    <w:rsid w:val="00B62ED0"/>
    <w:rsid w:val="00B62F97"/>
    <w:rsid w:val="00B6381F"/>
    <w:rsid w:val="00B638A6"/>
    <w:rsid w:val="00B63AEF"/>
    <w:rsid w:val="00B641D5"/>
    <w:rsid w:val="00B645C6"/>
    <w:rsid w:val="00B64BED"/>
    <w:rsid w:val="00B64CDB"/>
    <w:rsid w:val="00B65014"/>
    <w:rsid w:val="00B6563C"/>
    <w:rsid w:val="00B65C3B"/>
    <w:rsid w:val="00B65D5B"/>
    <w:rsid w:val="00B6634E"/>
    <w:rsid w:val="00B6659D"/>
    <w:rsid w:val="00B67612"/>
    <w:rsid w:val="00B67671"/>
    <w:rsid w:val="00B67C24"/>
    <w:rsid w:val="00B701A5"/>
    <w:rsid w:val="00B7035B"/>
    <w:rsid w:val="00B7041D"/>
    <w:rsid w:val="00B70585"/>
    <w:rsid w:val="00B707F1"/>
    <w:rsid w:val="00B70C92"/>
    <w:rsid w:val="00B70DE5"/>
    <w:rsid w:val="00B70E1C"/>
    <w:rsid w:val="00B7129F"/>
    <w:rsid w:val="00B71576"/>
    <w:rsid w:val="00B718E4"/>
    <w:rsid w:val="00B71C0C"/>
    <w:rsid w:val="00B71C34"/>
    <w:rsid w:val="00B7259D"/>
    <w:rsid w:val="00B72A58"/>
    <w:rsid w:val="00B72AE0"/>
    <w:rsid w:val="00B7304E"/>
    <w:rsid w:val="00B73425"/>
    <w:rsid w:val="00B7360F"/>
    <w:rsid w:val="00B73E7B"/>
    <w:rsid w:val="00B73F58"/>
    <w:rsid w:val="00B74050"/>
    <w:rsid w:val="00B74411"/>
    <w:rsid w:val="00B7441B"/>
    <w:rsid w:val="00B745E8"/>
    <w:rsid w:val="00B74672"/>
    <w:rsid w:val="00B74A50"/>
    <w:rsid w:val="00B74B1A"/>
    <w:rsid w:val="00B74B57"/>
    <w:rsid w:val="00B74C5B"/>
    <w:rsid w:val="00B74E4F"/>
    <w:rsid w:val="00B75FB9"/>
    <w:rsid w:val="00B763B5"/>
    <w:rsid w:val="00B766F1"/>
    <w:rsid w:val="00B76B53"/>
    <w:rsid w:val="00B771F7"/>
    <w:rsid w:val="00B77625"/>
    <w:rsid w:val="00B77756"/>
    <w:rsid w:val="00B7783C"/>
    <w:rsid w:val="00B77AA5"/>
    <w:rsid w:val="00B77C2A"/>
    <w:rsid w:val="00B80DB9"/>
    <w:rsid w:val="00B80E70"/>
    <w:rsid w:val="00B81139"/>
    <w:rsid w:val="00B81607"/>
    <w:rsid w:val="00B81A66"/>
    <w:rsid w:val="00B81CEF"/>
    <w:rsid w:val="00B81FB3"/>
    <w:rsid w:val="00B82161"/>
    <w:rsid w:val="00B82229"/>
    <w:rsid w:val="00B822B0"/>
    <w:rsid w:val="00B828C9"/>
    <w:rsid w:val="00B82D21"/>
    <w:rsid w:val="00B82DDE"/>
    <w:rsid w:val="00B83AA7"/>
    <w:rsid w:val="00B83B62"/>
    <w:rsid w:val="00B83C1A"/>
    <w:rsid w:val="00B83F31"/>
    <w:rsid w:val="00B8443C"/>
    <w:rsid w:val="00B84AD3"/>
    <w:rsid w:val="00B853C3"/>
    <w:rsid w:val="00B85450"/>
    <w:rsid w:val="00B8552D"/>
    <w:rsid w:val="00B857D3"/>
    <w:rsid w:val="00B85984"/>
    <w:rsid w:val="00B85B2F"/>
    <w:rsid w:val="00B85F50"/>
    <w:rsid w:val="00B863A5"/>
    <w:rsid w:val="00B8694E"/>
    <w:rsid w:val="00B87267"/>
    <w:rsid w:val="00B876D2"/>
    <w:rsid w:val="00B876F4"/>
    <w:rsid w:val="00B87764"/>
    <w:rsid w:val="00B87931"/>
    <w:rsid w:val="00B90056"/>
    <w:rsid w:val="00B901B8"/>
    <w:rsid w:val="00B90714"/>
    <w:rsid w:val="00B907F2"/>
    <w:rsid w:val="00B90C3C"/>
    <w:rsid w:val="00B90F87"/>
    <w:rsid w:val="00B90F89"/>
    <w:rsid w:val="00B9161A"/>
    <w:rsid w:val="00B91B66"/>
    <w:rsid w:val="00B91C51"/>
    <w:rsid w:val="00B91D4E"/>
    <w:rsid w:val="00B920DB"/>
    <w:rsid w:val="00B9216A"/>
    <w:rsid w:val="00B921F2"/>
    <w:rsid w:val="00B92304"/>
    <w:rsid w:val="00B923C5"/>
    <w:rsid w:val="00B92553"/>
    <w:rsid w:val="00B9274A"/>
    <w:rsid w:val="00B92E68"/>
    <w:rsid w:val="00B92EC0"/>
    <w:rsid w:val="00B93178"/>
    <w:rsid w:val="00B9346A"/>
    <w:rsid w:val="00B938C6"/>
    <w:rsid w:val="00B9405E"/>
    <w:rsid w:val="00B9419D"/>
    <w:rsid w:val="00B945B1"/>
    <w:rsid w:val="00B94940"/>
    <w:rsid w:val="00B94C64"/>
    <w:rsid w:val="00B950E6"/>
    <w:rsid w:val="00B956D3"/>
    <w:rsid w:val="00B9573F"/>
    <w:rsid w:val="00B95C0C"/>
    <w:rsid w:val="00B95DC1"/>
    <w:rsid w:val="00B95F2E"/>
    <w:rsid w:val="00B96A3D"/>
    <w:rsid w:val="00B96C79"/>
    <w:rsid w:val="00B96CD8"/>
    <w:rsid w:val="00B96F30"/>
    <w:rsid w:val="00B96FF3"/>
    <w:rsid w:val="00B970F9"/>
    <w:rsid w:val="00B97144"/>
    <w:rsid w:val="00B97598"/>
    <w:rsid w:val="00B9798C"/>
    <w:rsid w:val="00B97E8C"/>
    <w:rsid w:val="00BA002E"/>
    <w:rsid w:val="00BA0301"/>
    <w:rsid w:val="00BA05EB"/>
    <w:rsid w:val="00BA08C8"/>
    <w:rsid w:val="00BA0D1F"/>
    <w:rsid w:val="00BA0D51"/>
    <w:rsid w:val="00BA144A"/>
    <w:rsid w:val="00BA1736"/>
    <w:rsid w:val="00BA1913"/>
    <w:rsid w:val="00BA195C"/>
    <w:rsid w:val="00BA1F32"/>
    <w:rsid w:val="00BA2761"/>
    <w:rsid w:val="00BA2AA3"/>
    <w:rsid w:val="00BA2D40"/>
    <w:rsid w:val="00BA2F6C"/>
    <w:rsid w:val="00BA3017"/>
    <w:rsid w:val="00BA347E"/>
    <w:rsid w:val="00BA3932"/>
    <w:rsid w:val="00BA3AEC"/>
    <w:rsid w:val="00BA40C5"/>
    <w:rsid w:val="00BA415E"/>
    <w:rsid w:val="00BA4295"/>
    <w:rsid w:val="00BA4517"/>
    <w:rsid w:val="00BA472D"/>
    <w:rsid w:val="00BA484C"/>
    <w:rsid w:val="00BA494F"/>
    <w:rsid w:val="00BA4B18"/>
    <w:rsid w:val="00BA4BCA"/>
    <w:rsid w:val="00BA4D9F"/>
    <w:rsid w:val="00BA4F36"/>
    <w:rsid w:val="00BA53C6"/>
    <w:rsid w:val="00BA58A1"/>
    <w:rsid w:val="00BA5C07"/>
    <w:rsid w:val="00BA6152"/>
    <w:rsid w:val="00BA6BF0"/>
    <w:rsid w:val="00BA70FA"/>
    <w:rsid w:val="00BA7754"/>
    <w:rsid w:val="00BA78DB"/>
    <w:rsid w:val="00BA7A93"/>
    <w:rsid w:val="00BA7AED"/>
    <w:rsid w:val="00BA7F56"/>
    <w:rsid w:val="00BB0561"/>
    <w:rsid w:val="00BB0586"/>
    <w:rsid w:val="00BB0C66"/>
    <w:rsid w:val="00BB1487"/>
    <w:rsid w:val="00BB2244"/>
    <w:rsid w:val="00BB2330"/>
    <w:rsid w:val="00BB2476"/>
    <w:rsid w:val="00BB27CE"/>
    <w:rsid w:val="00BB29C7"/>
    <w:rsid w:val="00BB317E"/>
    <w:rsid w:val="00BB338F"/>
    <w:rsid w:val="00BB3B39"/>
    <w:rsid w:val="00BB3C29"/>
    <w:rsid w:val="00BB3C87"/>
    <w:rsid w:val="00BB3E4E"/>
    <w:rsid w:val="00BB41CF"/>
    <w:rsid w:val="00BB4A56"/>
    <w:rsid w:val="00BB4D99"/>
    <w:rsid w:val="00BB4E8B"/>
    <w:rsid w:val="00BB4F10"/>
    <w:rsid w:val="00BB5AC2"/>
    <w:rsid w:val="00BB5BE3"/>
    <w:rsid w:val="00BB5D4C"/>
    <w:rsid w:val="00BB63EB"/>
    <w:rsid w:val="00BB64CE"/>
    <w:rsid w:val="00BB6E17"/>
    <w:rsid w:val="00BB7056"/>
    <w:rsid w:val="00BB70F3"/>
    <w:rsid w:val="00BB72B0"/>
    <w:rsid w:val="00BB7364"/>
    <w:rsid w:val="00BB74C4"/>
    <w:rsid w:val="00BB7595"/>
    <w:rsid w:val="00BB77C5"/>
    <w:rsid w:val="00BB77D8"/>
    <w:rsid w:val="00BB792B"/>
    <w:rsid w:val="00BB7FE1"/>
    <w:rsid w:val="00BC049B"/>
    <w:rsid w:val="00BC0521"/>
    <w:rsid w:val="00BC0956"/>
    <w:rsid w:val="00BC0A22"/>
    <w:rsid w:val="00BC0E61"/>
    <w:rsid w:val="00BC12C4"/>
    <w:rsid w:val="00BC16FB"/>
    <w:rsid w:val="00BC1F0B"/>
    <w:rsid w:val="00BC2127"/>
    <w:rsid w:val="00BC218E"/>
    <w:rsid w:val="00BC240C"/>
    <w:rsid w:val="00BC2A65"/>
    <w:rsid w:val="00BC3365"/>
    <w:rsid w:val="00BC340C"/>
    <w:rsid w:val="00BC3725"/>
    <w:rsid w:val="00BC3850"/>
    <w:rsid w:val="00BC3CE4"/>
    <w:rsid w:val="00BC418C"/>
    <w:rsid w:val="00BC4555"/>
    <w:rsid w:val="00BC4662"/>
    <w:rsid w:val="00BC4BCB"/>
    <w:rsid w:val="00BC4E03"/>
    <w:rsid w:val="00BC4E95"/>
    <w:rsid w:val="00BC509F"/>
    <w:rsid w:val="00BC5811"/>
    <w:rsid w:val="00BC5BFF"/>
    <w:rsid w:val="00BC610B"/>
    <w:rsid w:val="00BC66A4"/>
    <w:rsid w:val="00BC6836"/>
    <w:rsid w:val="00BC697A"/>
    <w:rsid w:val="00BC6AF5"/>
    <w:rsid w:val="00BC6B4E"/>
    <w:rsid w:val="00BC6C1E"/>
    <w:rsid w:val="00BC6CD0"/>
    <w:rsid w:val="00BC6DD4"/>
    <w:rsid w:val="00BC77AD"/>
    <w:rsid w:val="00BD007C"/>
    <w:rsid w:val="00BD04CA"/>
    <w:rsid w:val="00BD15F3"/>
    <w:rsid w:val="00BD1609"/>
    <w:rsid w:val="00BD1811"/>
    <w:rsid w:val="00BD1DF7"/>
    <w:rsid w:val="00BD1E8D"/>
    <w:rsid w:val="00BD27E0"/>
    <w:rsid w:val="00BD27F1"/>
    <w:rsid w:val="00BD2F4E"/>
    <w:rsid w:val="00BD2FBF"/>
    <w:rsid w:val="00BD318D"/>
    <w:rsid w:val="00BD3221"/>
    <w:rsid w:val="00BD3B1C"/>
    <w:rsid w:val="00BD3CFC"/>
    <w:rsid w:val="00BD3F9C"/>
    <w:rsid w:val="00BD4276"/>
    <w:rsid w:val="00BD46D0"/>
    <w:rsid w:val="00BD47A6"/>
    <w:rsid w:val="00BD483B"/>
    <w:rsid w:val="00BD484A"/>
    <w:rsid w:val="00BD4AD8"/>
    <w:rsid w:val="00BD4FE3"/>
    <w:rsid w:val="00BD5229"/>
    <w:rsid w:val="00BD527D"/>
    <w:rsid w:val="00BD551B"/>
    <w:rsid w:val="00BD5B07"/>
    <w:rsid w:val="00BD5B2D"/>
    <w:rsid w:val="00BD5B3C"/>
    <w:rsid w:val="00BD5D79"/>
    <w:rsid w:val="00BD60BE"/>
    <w:rsid w:val="00BD6249"/>
    <w:rsid w:val="00BD65FC"/>
    <w:rsid w:val="00BD6637"/>
    <w:rsid w:val="00BD6767"/>
    <w:rsid w:val="00BD6838"/>
    <w:rsid w:val="00BD6904"/>
    <w:rsid w:val="00BD6A29"/>
    <w:rsid w:val="00BD6DCE"/>
    <w:rsid w:val="00BD7441"/>
    <w:rsid w:val="00BD76A1"/>
    <w:rsid w:val="00BD7751"/>
    <w:rsid w:val="00BD7A96"/>
    <w:rsid w:val="00BD7AA8"/>
    <w:rsid w:val="00BD7B39"/>
    <w:rsid w:val="00BD7C73"/>
    <w:rsid w:val="00BD7CD9"/>
    <w:rsid w:val="00BE005D"/>
    <w:rsid w:val="00BE0108"/>
    <w:rsid w:val="00BE0AD2"/>
    <w:rsid w:val="00BE0BD3"/>
    <w:rsid w:val="00BE1015"/>
    <w:rsid w:val="00BE1063"/>
    <w:rsid w:val="00BE130A"/>
    <w:rsid w:val="00BE15EA"/>
    <w:rsid w:val="00BE2147"/>
    <w:rsid w:val="00BE299E"/>
    <w:rsid w:val="00BE29B4"/>
    <w:rsid w:val="00BE2F8B"/>
    <w:rsid w:val="00BE2FFA"/>
    <w:rsid w:val="00BE32A6"/>
    <w:rsid w:val="00BE3356"/>
    <w:rsid w:val="00BE3419"/>
    <w:rsid w:val="00BE36C4"/>
    <w:rsid w:val="00BE40B5"/>
    <w:rsid w:val="00BE43FE"/>
    <w:rsid w:val="00BE4C3A"/>
    <w:rsid w:val="00BE53FC"/>
    <w:rsid w:val="00BE54A2"/>
    <w:rsid w:val="00BE5607"/>
    <w:rsid w:val="00BE5667"/>
    <w:rsid w:val="00BE5A11"/>
    <w:rsid w:val="00BE5A12"/>
    <w:rsid w:val="00BE6085"/>
    <w:rsid w:val="00BE6207"/>
    <w:rsid w:val="00BE63D6"/>
    <w:rsid w:val="00BE64C2"/>
    <w:rsid w:val="00BE67CE"/>
    <w:rsid w:val="00BE6847"/>
    <w:rsid w:val="00BE6A24"/>
    <w:rsid w:val="00BE7882"/>
    <w:rsid w:val="00BE7C6A"/>
    <w:rsid w:val="00BF025A"/>
    <w:rsid w:val="00BF02C4"/>
    <w:rsid w:val="00BF05CC"/>
    <w:rsid w:val="00BF063E"/>
    <w:rsid w:val="00BF067E"/>
    <w:rsid w:val="00BF06AA"/>
    <w:rsid w:val="00BF0DF1"/>
    <w:rsid w:val="00BF0E16"/>
    <w:rsid w:val="00BF0E8A"/>
    <w:rsid w:val="00BF104C"/>
    <w:rsid w:val="00BF11B0"/>
    <w:rsid w:val="00BF11FC"/>
    <w:rsid w:val="00BF1D1F"/>
    <w:rsid w:val="00BF1DD6"/>
    <w:rsid w:val="00BF21A8"/>
    <w:rsid w:val="00BF24AA"/>
    <w:rsid w:val="00BF292A"/>
    <w:rsid w:val="00BF34E6"/>
    <w:rsid w:val="00BF3930"/>
    <w:rsid w:val="00BF3BA6"/>
    <w:rsid w:val="00BF3C60"/>
    <w:rsid w:val="00BF3D03"/>
    <w:rsid w:val="00BF3D18"/>
    <w:rsid w:val="00BF4F7F"/>
    <w:rsid w:val="00BF5031"/>
    <w:rsid w:val="00BF5E6D"/>
    <w:rsid w:val="00BF62FB"/>
    <w:rsid w:val="00BF632F"/>
    <w:rsid w:val="00BF64C7"/>
    <w:rsid w:val="00BF7408"/>
    <w:rsid w:val="00BF7459"/>
    <w:rsid w:val="00BF761E"/>
    <w:rsid w:val="00BF787E"/>
    <w:rsid w:val="00BF7A39"/>
    <w:rsid w:val="00BF7B04"/>
    <w:rsid w:val="00BF7E82"/>
    <w:rsid w:val="00C0009E"/>
    <w:rsid w:val="00C003A5"/>
    <w:rsid w:val="00C006C9"/>
    <w:rsid w:val="00C0077B"/>
    <w:rsid w:val="00C007DE"/>
    <w:rsid w:val="00C00C88"/>
    <w:rsid w:val="00C00E5D"/>
    <w:rsid w:val="00C00F45"/>
    <w:rsid w:val="00C0170E"/>
    <w:rsid w:val="00C01D5D"/>
    <w:rsid w:val="00C02BE2"/>
    <w:rsid w:val="00C02D46"/>
    <w:rsid w:val="00C0307B"/>
    <w:rsid w:val="00C03132"/>
    <w:rsid w:val="00C036A7"/>
    <w:rsid w:val="00C0376C"/>
    <w:rsid w:val="00C03AE3"/>
    <w:rsid w:val="00C03E2A"/>
    <w:rsid w:val="00C0428E"/>
    <w:rsid w:val="00C04348"/>
    <w:rsid w:val="00C0571E"/>
    <w:rsid w:val="00C058EC"/>
    <w:rsid w:val="00C05F0B"/>
    <w:rsid w:val="00C05F22"/>
    <w:rsid w:val="00C06029"/>
    <w:rsid w:val="00C06763"/>
    <w:rsid w:val="00C06BCF"/>
    <w:rsid w:val="00C06D33"/>
    <w:rsid w:val="00C06DEB"/>
    <w:rsid w:val="00C06ED8"/>
    <w:rsid w:val="00C07251"/>
    <w:rsid w:val="00C07487"/>
    <w:rsid w:val="00C0748F"/>
    <w:rsid w:val="00C076A4"/>
    <w:rsid w:val="00C07C81"/>
    <w:rsid w:val="00C07E37"/>
    <w:rsid w:val="00C10175"/>
    <w:rsid w:val="00C1036F"/>
    <w:rsid w:val="00C105A0"/>
    <w:rsid w:val="00C10ACD"/>
    <w:rsid w:val="00C10E42"/>
    <w:rsid w:val="00C111CD"/>
    <w:rsid w:val="00C11961"/>
    <w:rsid w:val="00C11AAC"/>
    <w:rsid w:val="00C12129"/>
    <w:rsid w:val="00C1219E"/>
    <w:rsid w:val="00C122E4"/>
    <w:rsid w:val="00C124B0"/>
    <w:rsid w:val="00C12604"/>
    <w:rsid w:val="00C12922"/>
    <w:rsid w:val="00C12CFA"/>
    <w:rsid w:val="00C12D92"/>
    <w:rsid w:val="00C13D5A"/>
    <w:rsid w:val="00C14073"/>
    <w:rsid w:val="00C146AE"/>
    <w:rsid w:val="00C1502C"/>
    <w:rsid w:val="00C15D6C"/>
    <w:rsid w:val="00C15E35"/>
    <w:rsid w:val="00C15FD1"/>
    <w:rsid w:val="00C1610D"/>
    <w:rsid w:val="00C16192"/>
    <w:rsid w:val="00C16994"/>
    <w:rsid w:val="00C16AD2"/>
    <w:rsid w:val="00C16F84"/>
    <w:rsid w:val="00C17081"/>
    <w:rsid w:val="00C171DA"/>
    <w:rsid w:val="00C1728C"/>
    <w:rsid w:val="00C17402"/>
    <w:rsid w:val="00C174A1"/>
    <w:rsid w:val="00C1778E"/>
    <w:rsid w:val="00C204A5"/>
    <w:rsid w:val="00C20516"/>
    <w:rsid w:val="00C20B8A"/>
    <w:rsid w:val="00C21073"/>
    <w:rsid w:val="00C21792"/>
    <w:rsid w:val="00C21AAE"/>
    <w:rsid w:val="00C21B79"/>
    <w:rsid w:val="00C21DC9"/>
    <w:rsid w:val="00C21EB4"/>
    <w:rsid w:val="00C21ED9"/>
    <w:rsid w:val="00C21FC6"/>
    <w:rsid w:val="00C22575"/>
    <w:rsid w:val="00C22C42"/>
    <w:rsid w:val="00C22E20"/>
    <w:rsid w:val="00C23178"/>
    <w:rsid w:val="00C2318B"/>
    <w:rsid w:val="00C2344F"/>
    <w:rsid w:val="00C23518"/>
    <w:rsid w:val="00C23D7D"/>
    <w:rsid w:val="00C243F7"/>
    <w:rsid w:val="00C24490"/>
    <w:rsid w:val="00C24665"/>
    <w:rsid w:val="00C249E7"/>
    <w:rsid w:val="00C253B0"/>
    <w:rsid w:val="00C25778"/>
    <w:rsid w:val="00C2623F"/>
    <w:rsid w:val="00C26875"/>
    <w:rsid w:val="00C26BF0"/>
    <w:rsid w:val="00C26C7F"/>
    <w:rsid w:val="00C27B1C"/>
    <w:rsid w:val="00C3077B"/>
    <w:rsid w:val="00C30A80"/>
    <w:rsid w:val="00C30D11"/>
    <w:rsid w:val="00C30DB3"/>
    <w:rsid w:val="00C30DF4"/>
    <w:rsid w:val="00C30EB9"/>
    <w:rsid w:val="00C312B5"/>
    <w:rsid w:val="00C31830"/>
    <w:rsid w:val="00C31A63"/>
    <w:rsid w:val="00C31BC7"/>
    <w:rsid w:val="00C32079"/>
    <w:rsid w:val="00C32732"/>
    <w:rsid w:val="00C32CFC"/>
    <w:rsid w:val="00C32F66"/>
    <w:rsid w:val="00C33435"/>
    <w:rsid w:val="00C334A2"/>
    <w:rsid w:val="00C3364A"/>
    <w:rsid w:val="00C33881"/>
    <w:rsid w:val="00C33C08"/>
    <w:rsid w:val="00C33DB9"/>
    <w:rsid w:val="00C34273"/>
    <w:rsid w:val="00C342DC"/>
    <w:rsid w:val="00C34313"/>
    <w:rsid w:val="00C3440C"/>
    <w:rsid w:val="00C346AA"/>
    <w:rsid w:val="00C34A9B"/>
    <w:rsid w:val="00C34D0C"/>
    <w:rsid w:val="00C34E93"/>
    <w:rsid w:val="00C350E3"/>
    <w:rsid w:val="00C355FE"/>
    <w:rsid w:val="00C35758"/>
    <w:rsid w:val="00C35908"/>
    <w:rsid w:val="00C3684D"/>
    <w:rsid w:val="00C36AF4"/>
    <w:rsid w:val="00C36C91"/>
    <w:rsid w:val="00C36CB9"/>
    <w:rsid w:val="00C36F5F"/>
    <w:rsid w:val="00C37042"/>
    <w:rsid w:val="00C3756C"/>
    <w:rsid w:val="00C37E40"/>
    <w:rsid w:val="00C4007A"/>
    <w:rsid w:val="00C407E0"/>
    <w:rsid w:val="00C40E5B"/>
    <w:rsid w:val="00C40FD0"/>
    <w:rsid w:val="00C4119C"/>
    <w:rsid w:val="00C411B3"/>
    <w:rsid w:val="00C4120F"/>
    <w:rsid w:val="00C41597"/>
    <w:rsid w:val="00C415BC"/>
    <w:rsid w:val="00C41840"/>
    <w:rsid w:val="00C41B0B"/>
    <w:rsid w:val="00C41D50"/>
    <w:rsid w:val="00C41DBA"/>
    <w:rsid w:val="00C4233C"/>
    <w:rsid w:val="00C423F4"/>
    <w:rsid w:val="00C427CC"/>
    <w:rsid w:val="00C42C7C"/>
    <w:rsid w:val="00C42D98"/>
    <w:rsid w:val="00C42ECA"/>
    <w:rsid w:val="00C437DD"/>
    <w:rsid w:val="00C43945"/>
    <w:rsid w:val="00C4399A"/>
    <w:rsid w:val="00C43D17"/>
    <w:rsid w:val="00C43FC0"/>
    <w:rsid w:val="00C441DD"/>
    <w:rsid w:val="00C441E8"/>
    <w:rsid w:val="00C4430B"/>
    <w:rsid w:val="00C446BF"/>
    <w:rsid w:val="00C446E5"/>
    <w:rsid w:val="00C44A8F"/>
    <w:rsid w:val="00C44AE1"/>
    <w:rsid w:val="00C44B9D"/>
    <w:rsid w:val="00C45311"/>
    <w:rsid w:val="00C45494"/>
    <w:rsid w:val="00C45AE5"/>
    <w:rsid w:val="00C45CC1"/>
    <w:rsid w:val="00C45D2C"/>
    <w:rsid w:val="00C45ED0"/>
    <w:rsid w:val="00C462C5"/>
    <w:rsid w:val="00C465A5"/>
    <w:rsid w:val="00C46627"/>
    <w:rsid w:val="00C466FE"/>
    <w:rsid w:val="00C46852"/>
    <w:rsid w:val="00C46DF7"/>
    <w:rsid w:val="00C47B62"/>
    <w:rsid w:val="00C47BD1"/>
    <w:rsid w:val="00C47D57"/>
    <w:rsid w:val="00C50113"/>
    <w:rsid w:val="00C502C7"/>
    <w:rsid w:val="00C5036C"/>
    <w:rsid w:val="00C5041D"/>
    <w:rsid w:val="00C506FF"/>
    <w:rsid w:val="00C50744"/>
    <w:rsid w:val="00C50C1C"/>
    <w:rsid w:val="00C50C40"/>
    <w:rsid w:val="00C50C7F"/>
    <w:rsid w:val="00C50E0E"/>
    <w:rsid w:val="00C50E12"/>
    <w:rsid w:val="00C50EA3"/>
    <w:rsid w:val="00C50FEF"/>
    <w:rsid w:val="00C51063"/>
    <w:rsid w:val="00C51313"/>
    <w:rsid w:val="00C51544"/>
    <w:rsid w:val="00C51CCA"/>
    <w:rsid w:val="00C51E0C"/>
    <w:rsid w:val="00C51F51"/>
    <w:rsid w:val="00C523B8"/>
    <w:rsid w:val="00C5245B"/>
    <w:rsid w:val="00C52564"/>
    <w:rsid w:val="00C52746"/>
    <w:rsid w:val="00C52A7F"/>
    <w:rsid w:val="00C52E9B"/>
    <w:rsid w:val="00C5333F"/>
    <w:rsid w:val="00C535CC"/>
    <w:rsid w:val="00C53729"/>
    <w:rsid w:val="00C538AC"/>
    <w:rsid w:val="00C53937"/>
    <w:rsid w:val="00C53A87"/>
    <w:rsid w:val="00C53DF9"/>
    <w:rsid w:val="00C53E61"/>
    <w:rsid w:val="00C540F0"/>
    <w:rsid w:val="00C544F4"/>
    <w:rsid w:val="00C54E24"/>
    <w:rsid w:val="00C54F9A"/>
    <w:rsid w:val="00C550CF"/>
    <w:rsid w:val="00C553C1"/>
    <w:rsid w:val="00C555C2"/>
    <w:rsid w:val="00C55DA7"/>
    <w:rsid w:val="00C55ED7"/>
    <w:rsid w:val="00C56399"/>
    <w:rsid w:val="00C56428"/>
    <w:rsid w:val="00C56754"/>
    <w:rsid w:val="00C56B7E"/>
    <w:rsid w:val="00C56D20"/>
    <w:rsid w:val="00C578BD"/>
    <w:rsid w:val="00C57950"/>
    <w:rsid w:val="00C57B8F"/>
    <w:rsid w:val="00C57D5F"/>
    <w:rsid w:val="00C57F48"/>
    <w:rsid w:val="00C6054E"/>
    <w:rsid w:val="00C60B3E"/>
    <w:rsid w:val="00C61477"/>
    <w:rsid w:val="00C61FD7"/>
    <w:rsid w:val="00C6240A"/>
    <w:rsid w:val="00C62488"/>
    <w:rsid w:val="00C624A0"/>
    <w:rsid w:val="00C6291B"/>
    <w:rsid w:val="00C62BEC"/>
    <w:rsid w:val="00C62EB3"/>
    <w:rsid w:val="00C6393D"/>
    <w:rsid w:val="00C63961"/>
    <w:rsid w:val="00C63D1A"/>
    <w:rsid w:val="00C63E37"/>
    <w:rsid w:val="00C63F7E"/>
    <w:rsid w:val="00C64393"/>
    <w:rsid w:val="00C6466D"/>
    <w:rsid w:val="00C64891"/>
    <w:rsid w:val="00C64999"/>
    <w:rsid w:val="00C64F35"/>
    <w:rsid w:val="00C65201"/>
    <w:rsid w:val="00C65377"/>
    <w:rsid w:val="00C6540F"/>
    <w:rsid w:val="00C65522"/>
    <w:rsid w:val="00C659E2"/>
    <w:rsid w:val="00C65DB4"/>
    <w:rsid w:val="00C66327"/>
    <w:rsid w:val="00C667F4"/>
    <w:rsid w:val="00C66D90"/>
    <w:rsid w:val="00C673D4"/>
    <w:rsid w:val="00C67641"/>
    <w:rsid w:val="00C6799F"/>
    <w:rsid w:val="00C679B8"/>
    <w:rsid w:val="00C67BDA"/>
    <w:rsid w:val="00C67E31"/>
    <w:rsid w:val="00C67F84"/>
    <w:rsid w:val="00C7031F"/>
    <w:rsid w:val="00C7051B"/>
    <w:rsid w:val="00C70527"/>
    <w:rsid w:val="00C70BDC"/>
    <w:rsid w:val="00C70EAD"/>
    <w:rsid w:val="00C7133D"/>
    <w:rsid w:val="00C718F7"/>
    <w:rsid w:val="00C71A88"/>
    <w:rsid w:val="00C71DF2"/>
    <w:rsid w:val="00C71E9E"/>
    <w:rsid w:val="00C7242B"/>
    <w:rsid w:val="00C7258E"/>
    <w:rsid w:val="00C729A3"/>
    <w:rsid w:val="00C72B04"/>
    <w:rsid w:val="00C737C4"/>
    <w:rsid w:val="00C738B6"/>
    <w:rsid w:val="00C73B41"/>
    <w:rsid w:val="00C73D50"/>
    <w:rsid w:val="00C740C1"/>
    <w:rsid w:val="00C74252"/>
    <w:rsid w:val="00C7458D"/>
    <w:rsid w:val="00C74B74"/>
    <w:rsid w:val="00C75557"/>
    <w:rsid w:val="00C75780"/>
    <w:rsid w:val="00C75EAD"/>
    <w:rsid w:val="00C75FED"/>
    <w:rsid w:val="00C762AD"/>
    <w:rsid w:val="00C762C0"/>
    <w:rsid w:val="00C76574"/>
    <w:rsid w:val="00C765A2"/>
    <w:rsid w:val="00C76A62"/>
    <w:rsid w:val="00C76CBB"/>
    <w:rsid w:val="00C76D0C"/>
    <w:rsid w:val="00C76F59"/>
    <w:rsid w:val="00C7706A"/>
    <w:rsid w:val="00C770E6"/>
    <w:rsid w:val="00C77687"/>
    <w:rsid w:val="00C779D0"/>
    <w:rsid w:val="00C80406"/>
    <w:rsid w:val="00C80407"/>
    <w:rsid w:val="00C80742"/>
    <w:rsid w:val="00C80B65"/>
    <w:rsid w:val="00C80FE8"/>
    <w:rsid w:val="00C81035"/>
    <w:rsid w:val="00C813B5"/>
    <w:rsid w:val="00C8162E"/>
    <w:rsid w:val="00C816C1"/>
    <w:rsid w:val="00C817BE"/>
    <w:rsid w:val="00C821C5"/>
    <w:rsid w:val="00C8230F"/>
    <w:rsid w:val="00C8270A"/>
    <w:rsid w:val="00C82BF1"/>
    <w:rsid w:val="00C82C41"/>
    <w:rsid w:val="00C82E39"/>
    <w:rsid w:val="00C82F76"/>
    <w:rsid w:val="00C83447"/>
    <w:rsid w:val="00C834D2"/>
    <w:rsid w:val="00C83F4D"/>
    <w:rsid w:val="00C83F7A"/>
    <w:rsid w:val="00C842F3"/>
    <w:rsid w:val="00C843EA"/>
    <w:rsid w:val="00C8475F"/>
    <w:rsid w:val="00C84760"/>
    <w:rsid w:val="00C848CD"/>
    <w:rsid w:val="00C84CD6"/>
    <w:rsid w:val="00C84CF3"/>
    <w:rsid w:val="00C84F0C"/>
    <w:rsid w:val="00C8500C"/>
    <w:rsid w:val="00C853C2"/>
    <w:rsid w:val="00C85778"/>
    <w:rsid w:val="00C857CC"/>
    <w:rsid w:val="00C85FA5"/>
    <w:rsid w:val="00C86048"/>
    <w:rsid w:val="00C8612B"/>
    <w:rsid w:val="00C8616D"/>
    <w:rsid w:val="00C861FD"/>
    <w:rsid w:val="00C8629E"/>
    <w:rsid w:val="00C86619"/>
    <w:rsid w:val="00C86CF6"/>
    <w:rsid w:val="00C87395"/>
    <w:rsid w:val="00C87A22"/>
    <w:rsid w:val="00C87C04"/>
    <w:rsid w:val="00C87D17"/>
    <w:rsid w:val="00C87F87"/>
    <w:rsid w:val="00C9007F"/>
    <w:rsid w:val="00C9012A"/>
    <w:rsid w:val="00C90233"/>
    <w:rsid w:val="00C905ED"/>
    <w:rsid w:val="00C90A33"/>
    <w:rsid w:val="00C90B9E"/>
    <w:rsid w:val="00C90C19"/>
    <w:rsid w:val="00C91557"/>
    <w:rsid w:val="00C91A65"/>
    <w:rsid w:val="00C91EAE"/>
    <w:rsid w:val="00C9220B"/>
    <w:rsid w:val="00C923F9"/>
    <w:rsid w:val="00C92A7F"/>
    <w:rsid w:val="00C92B11"/>
    <w:rsid w:val="00C92BC4"/>
    <w:rsid w:val="00C92E07"/>
    <w:rsid w:val="00C92EFE"/>
    <w:rsid w:val="00C931CB"/>
    <w:rsid w:val="00C936D3"/>
    <w:rsid w:val="00C93D3D"/>
    <w:rsid w:val="00C943DC"/>
    <w:rsid w:val="00C94618"/>
    <w:rsid w:val="00C953CF"/>
    <w:rsid w:val="00C954C2"/>
    <w:rsid w:val="00C95A9C"/>
    <w:rsid w:val="00C963BE"/>
    <w:rsid w:val="00C9679C"/>
    <w:rsid w:val="00C9693C"/>
    <w:rsid w:val="00C96DCA"/>
    <w:rsid w:val="00C96F19"/>
    <w:rsid w:val="00C97133"/>
    <w:rsid w:val="00C97256"/>
    <w:rsid w:val="00C97661"/>
    <w:rsid w:val="00C9781A"/>
    <w:rsid w:val="00C97A29"/>
    <w:rsid w:val="00C97CD9"/>
    <w:rsid w:val="00C97F43"/>
    <w:rsid w:val="00CA04BD"/>
    <w:rsid w:val="00CA06D2"/>
    <w:rsid w:val="00CA0C53"/>
    <w:rsid w:val="00CA0FE1"/>
    <w:rsid w:val="00CA1081"/>
    <w:rsid w:val="00CA1625"/>
    <w:rsid w:val="00CA1A10"/>
    <w:rsid w:val="00CA1A67"/>
    <w:rsid w:val="00CA1BB5"/>
    <w:rsid w:val="00CA1EB6"/>
    <w:rsid w:val="00CA1EFA"/>
    <w:rsid w:val="00CA1F4B"/>
    <w:rsid w:val="00CA207C"/>
    <w:rsid w:val="00CA20EF"/>
    <w:rsid w:val="00CA22FE"/>
    <w:rsid w:val="00CA2363"/>
    <w:rsid w:val="00CA2430"/>
    <w:rsid w:val="00CA31C6"/>
    <w:rsid w:val="00CA32D2"/>
    <w:rsid w:val="00CA33C3"/>
    <w:rsid w:val="00CA349C"/>
    <w:rsid w:val="00CA37B7"/>
    <w:rsid w:val="00CA39F5"/>
    <w:rsid w:val="00CA3AF0"/>
    <w:rsid w:val="00CA3B83"/>
    <w:rsid w:val="00CA3C77"/>
    <w:rsid w:val="00CA3F67"/>
    <w:rsid w:val="00CA4149"/>
    <w:rsid w:val="00CA42D2"/>
    <w:rsid w:val="00CA4532"/>
    <w:rsid w:val="00CA4575"/>
    <w:rsid w:val="00CA475A"/>
    <w:rsid w:val="00CA4D35"/>
    <w:rsid w:val="00CA4E02"/>
    <w:rsid w:val="00CA4FFE"/>
    <w:rsid w:val="00CA585C"/>
    <w:rsid w:val="00CA5865"/>
    <w:rsid w:val="00CA592A"/>
    <w:rsid w:val="00CA5C8D"/>
    <w:rsid w:val="00CA5E56"/>
    <w:rsid w:val="00CA5EC0"/>
    <w:rsid w:val="00CA6147"/>
    <w:rsid w:val="00CA6242"/>
    <w:rsid w:val="00CA694C"/>
    <w:rsid w:val="00CA6C3B"/>
    <w:rsid w:val="00CA6DDE"/>
    <w:rsid w:val="00CA75CB"/>
    <w:rsid w:val="00CA783F"/>
    <w:rsid w:val="00CA7A02"/>
    <w:rsid w:val="00CA7E29"/>
    <w:rsid w:val="00CA7EAF"/>
    <w:rsid w:val="00CA7F07"/>
    <w:rsid w:val="00CB0073"/>
    <w:rsid w:val="00CB0370"/>
    <w:rsid w:val="00CB063F"/>
    <w:rsid w:val="00CB0FF0"/>
    <w:rsid w:val="00CB1142"/>
    <w:rsid w:val="00CB118D"/>
    <w:rsid w:val="00CB1220"/>
    <w:rsid w:val="00CB15CA"/>
    <w:rsid w:val="00CB1ABE"/>
    <w:rsid w:val="00CB1BD4"/>
    <w:rsid w:val="00CB1C25"/>
    <w:rsid w:val="00CB1CD9"/>
    <w:rsid w:val="00CB1F40"/>
    <w:rsid w:val="00CB1FF3"/>
    <w:rsid w:val="00CB1FFD"/>
    <w:rsid w:val="00CB23E4"/>
    <w:rsid w:val="00CB2860"/>
    <w:rsid w:val="00CB28AD"/>
    <w:rsid w:val="00CB2C1E"/>
    <w:rsid w:val="00CB2FBD"/>
    <w:rsid w:val="00CB30F8"/>
    <w:rsid w:val="00CB364A"/>
    <w:rsid w:val="00CB3C69"/>
    <w:rsid w:val="00CB3F6F"/>
    <w:rsid w:val="00CB3F84"/>
    <w:rsid w:val="00CB459A"/>
    <w:rsid w:val="00CB4663"/>
    <w:rsid w:val="00CB496D"/>
    <w:rsid w:val="00CB4B46"/>
    <w:rsid w:val="00CB4C3F"/>
    <w:rsid w:val="00CB53FC"/>
    <w:rsid w:val="00CB5889"/>
    <w:rsid w:val="00CB5955"/>
    <w:rsid w:val="00CB5AFC"/>
    <w:rsid w:val="00CB6341"/>
    <w:rsid w:val="00CB6913"/>
    <w:rsid w:val="00CB6D4C"/>
    <w:rsid w:val="00CB7A9C"/>
    <w:rsid w:val="00CB7B4A"/>
    <w:rsid w:val="00CB7B84"/>
    <w:rsid w:val="00CB7BA7"/>
    <w:rsid w:val="00CB7E3F"/>
    <w:rsid w:val="00CC00D1"/>
    <w:rsid w:val="00CC00E9"/>
    <w:rsid w:val="00CC05BE"/>
    <w:rsid w:val="00CC0D0C"/>
    <w:rsid w:val="00CC0E91"/>
    <w:rsid w:val="00CC0F2C"/>
    <w:rsid w:val="00CC11EA"/>
    <w:rsid w:val="00CC1AC6"/>
    <w:rsid w:val="00CC1E21"/>
    <w:rsid w:val="00CC1E42"/>
    <w:rsid w:val="00CC1EF0"/>
    <w:rsid w:val="00CC20A3"/>
    <w:rsid w:val="00CC27F7"/>
    <w:rsid w:val="00CC2E33"/>
    <w:rsid w:val="00CC2E5D"/>
    <w:rsid w:val="00CC2FC3"/>
    <w:rsid w:val="00CC30E5"/>
    <w:rsid w:val="00CC315F"/>
    <w:rsid w:val="00CC3423"/>
    <w:rsid w:val="00CC34C7"/>
    <w:rsid w:val="00CC3C33"/>
    <w:rsid w:val="00CC3CF5"/>
    <w:rsid w:val="00CC400A"/>
    <w:rsid w:val="00CC4105"/>
    <w:rsid w:val="00CC45E6"/>
    <w:rsid w:val="00CC460F"/>
    <w:rsid w:val="00CC4A25"/>
    <w:rsid w:val="00CC535B"/>
    <w:rsid w:val="00CC53C9"/>
    <w:rsid w:val="00CC5451"/>
    <w:rsid w:val="00CC548E"/>
    <w:rsid w:val="00CC54B9"/>
    <w:rsid w:val="00CC5C40"/>
    <w:rsid w:val="00CC66AD"/>
    <w:rsid w:val="00CC69F4"/>
    <w:rsid w:val="00CC6AB4"/>
    <w:rsid w:val="00CC6F6F"/>
    <w:rsid w:val="00CC74BC"/>
    <w:rsid w:val="00CC7DEC"/>
    <w:rsid w:val="00CC7F92"/>
    <w:rsid w:val="00CD02A9"/>
    <w:rsid w:val="00CD04F4"/>
    <w:rsid w:val="00CD050E"/>
    <w:rsid w:val="00CD08B9"/>
    <w:rsid w:val="00CD0B0B"/>
    <w:rsid w:val="00CD0B38"/>
    <w:rsid w:val="00CD120E"/>
    <w:rsid w:val="00CD1AFB"/>
    <w:rsid w:val="00CD235B"/>
    <w:rsid w:val="00CD276B"/>
    <w:rsid w:val="00CD28F9"/>
    <w:rsid w:val="00CD29E1"/>
    <w:rsid w:val="00CD2D91"/>
    <w:rsid w:val="00CD3092"/>
    <w:rsid w:val="00CD3249"/>
    <w:rsid w:val="00CD345C"/>
    <w:rsid w:val="00CD3601"/>
    <w:rsid w:val="00CD36AD"/>
    <w:rsid w:val="00CD3B77"/>
    <w:rsid w:val="00CD3D95"/>
    <w:rsid w:val="00CD45AB"/>
    <w:rsid w:val="00CD488D"/>
    <w:rsid w:val="00CD4EB2"/>
    <w:rsid w:val="00CD5401"/>
    <w:rsid w:val="00CD5742"/>
    <w:rsid w:val="00CD581D"/>
    <w:rsid w:val="00CD67A9"/>
    <w:rsid w:val="00CD6CA7"/>
    <w:rsid w:val="00CD7319"/>
    <w:rsid w:val="00CD7C59"/>
    <w:rsid w:val="00CE0134"/>
    <w:rsid w:val="00CE0680"/>
    <w:rsid w:val="00CE07BD"/>
    <w:rsid w:val="00CE0C71"/>
    <w:rsid w:val="00CE0C94"/>
    <w:rsid w:val="00CE0CB4"/>
    <w:rsid w:val="00CE106F"/>
    <w:rsid w:val="00CE1525"/>
    <w:rsid w:val="00CE1602"/>
    <w:rsid w:val="00CE2012"/>
    <w:rsid w:val="00CE2190"/>
    <w:rsid w:val="00CE2426"/>
    <w:rsid w:val="00CE24F2"/>
    <w:rsid w:val="00CE2692"/>
    <w:rsid w:val="00CE28A4"/>
    <w:rsid w:val="00CE28EF"/>
    <w:rsid w:val="00CE297D"/>
    <w:rsid w:val="00CE2C2E"/>
    <w:rsid w:val="00CE2C7D"/>
    <w:rsid w:val="00CE2E81"/>
    <w:rsid w:val="00CE2EAE"/>
    <w:rsid w:val="00CE2FA9"/>
    <w:rsid w:val="00CE30CE"/>
    <w:rsid w:val="00CE32BF"/>
    <w:rsid w:val="00CE32CA"/>
    <w:rsid w:val="00CE35B8"/>
    <w:rsid w:val="00CE35F1"/>
    <w:rsid w:val="00CE37AB"/>
    <w:rsid w:val="00CE3892"/>
    <w:rsid w:val="00CE38A5"/>
    <w:rsid w:val="00CE38D9"/>
    <w:rsid w:val="00CE3A72"/>
    <w:rsid w:val="00CE3D2A"/>
    <w:rsid w:val="00CE4345"/>
    <w:rsid w:val="00CE46EB"/>
    <w:rsid w:val="00CE4977"/>
    <w:rsid w:val="00CE49FB"/>
    <w:rsid w:val="00CE4D63"/>
    <w:rsid w:val="00CE4EC8"/>
    <w:rsid w:val="00CE518E"/>
    <w:rsid w:val="00CE5207"/>
    <w:rsid w:val="00CE5C21"/>
    <w:rsid w:val="00CE5D71"/>
    <w:rsid w:val="00CE5F56"/>
    <w:rsid w:val="00CE6168"/>
    <w:rsid w:val="00CE64D1"/>
    <w:rsid w:val="00CE697C"/>
    <w:rsid w:val="00CE6F80"/>
    <w:rsid w:val="00CE6FC0"/>
    <w:rsid w:val="00CE724B"/>
    <w:rsid w:val="00CE7359"/>
    <w:rsid w:val="00CE7385"/>
    <w:rsid w:val="00CE78B5"/>
    <w:rsid w:val="00CE79B2"/>
    <w:rsid w:val="00CE79DD"/>
    <w:rsid w:val="00CE7D67"/>
    <w:rsid w:val="00CF0021"/>
    <w:rsid w:val="00CF01EB"/>
    <w:rsid w:val="00CF0429"/>
    <w:rsid w:val="00CF0812"/>
    <w:rsid w:val="00CF09F9"/>
    <w:rsid w:val="00CF10F5"/>
    <w:rsid w:val="00CF11AE"/>
    <w:rsid w:val="00CF14BC"/>
    <w:rsid w:val="00CF164F"/>
    <w:rsid w:val="00CF17FB"/>
    <w:rsid w:val="00CF18AD"/>
    <w:rsid w:val="00CF1AA8"/>
    <w:rsid w:val="00CF1C3B"/>
    <w:rsid w:val="00CF1D56"/>
    <w:rsid w:val="00CF1F70"/>
    <w:rsid w:val="00CF2087"/>
    <w:rsid w:val="00CF2158"/>
    <w:rsid w:val="00CF22DF"/>
    <w:rsid w:val="00CF26A2"/>
    <w:rsid w:val="00CF26E5"/>
    <w:rsid w:val="00CF3348"/>
    <w:rsid w:val="00CF3491"/>
    <w:rsid w:val="00CF3599"/>
    <w:rsid w:val="00CF3EF3"/>
    <w:rsid w:val="00CF4119"/>
    <w:rsid w:val="00CF42D9"/>
    <w:rsid w:val="00CF43A8"/>
    <w:rsid w:val="00CF4AA9"/>
    <w:rsid w:val="00CF4BF1"/>
    <w:rsid w:val="00CF536A"/>
    <w:rsid w:val="00CF5679"/>
    <w:rsid w:val="00CF59A5"/>
    <w:rsid w:val="00CF5CB3"/>
    <w:rsid w:val="00CF5E63"/>
    <w:rsid w:val="00CF6AAC"/>
    <w:rsid w:val="00CF7756"/>
    <w:rsid w:val="00CFBD29"/>
    <w:rsid w:val="00D00249"/>
    <w:rsid w:val="00D00507"/>
    <w:rsid w:val="00D009BD"/>
    <w:rsid w:val="00D00B06"/>
    <w:rsid w:val="00D011B6"/>
    <w:rsid w:val="00D011BF"/>
    <w:rsid w:val="00D0126D"/>
    <w:rsid w:val="00D016CF"/>
    <w:rsid w:val="00D01D18"/>
    <w:rsid w:val="00D01E8C"/>
    <w:rsid w:val="00D020C9"/>
    <w:rsid w:val="00D02181"/>
    <w:rsid w:val="00D026FF"/>
    <w:rsid w:val="00D02FE6"/>
    <w:rsid w:val="00D030D7"/>
    <w:rsid w:val="00D03138"/>
    <w:rsid w:val="00D033A4"/>
    <w:rsid w:val="00D03753"/>
    <w:rsid w:val="00D03967"/>
    <w:rsid w:val="00D03C52"/>
    <w:rsid w:val="00D04826"/>
    <w:rsid w:val="00D0482D"/>
    <w:rsid w:val="00D048C5"/>
    <w:rsid w:val="00D052FF"/>
    <w:rsid w:val="00D0533E"/>
    <w:rsid w:val="00D0550A"/>
    <w:rsid w:val="00D05519"/>
    <w:rsid w:val="00D055F4"/>
    <w:rsid w:val="00D059B7"/>
    <w:rsid w:val="00D0607A"/>
    <w:rsid w:val="00D061CB"/>
    <w:rsid w:val="00D06214"/>
    <w:rsid w:val="00D0644C"/>
    <w:rsid w:val="00D06469"/>
    <w:rsid w:val="00D06516"/>
    <w:rsid w:val="00D06737"/>
    <w:rsid w:val="00D06DBB"/>
    <w:rsid w:val="00D06E01"/>
    <w:rsid w:val="00D06FAB"/>
    <w:rsid w:val="00D070A1"/>
    <w:rsid w:val="00D079AD"/>
    <w:rsid w:val="00D079EE"/>
    <w:rsid w:val="00D07C94"/>
    <w:rsid w:val="00D10078"/>
    <w:rsid w:val="00D10100"/>
    <w:rsid w:val="00D105E5"/>
    <w:rsid w:val="00D1069E"/>
    <w:rsid w:val="00D10F1C"/>
    <w:rsid w:val="00D11243"/>
    <w:rsid w:val="00D113A1"/>
    <w:rsid w:val="00D114D6"/>
    <w:rsid w:val="00D1154D"/>
    <w:rsid w:val="00D12070"/>
    <w:rsid w:val="00D123FD"/>
    <w:rsid w:val="00D1270B"/>
    <w:rsid w:val="00D127AE"/>
    <w:rsid w:val="00D1295E"/>
    <w:rsid w:val="00D12AB1"/>
    <w:rsid w:val="00D1318A"/>
    <w:rsid w:val="00D13660"/>
    <w:rsid w:val="00D137A6"/>
    <w:rsid w:val="00D13878"/>
    <w:rsid w:val="00D1426F"/>
    <w:rsid w:val="00D145C3"/>
    <w:rsid w:val="00D145EB"/>
    <w:rsid w:val="00D1462D"/>
    <w:rsid w:val="00D146CC"/>
    <w:rsid w:val="00D14CE1"/>
    <w:rsid w:val="00D14D5C"/>
    <w:rsid w:val="00D14E8B"/>
    <w:rsid w:val="00D153C4"/>
    <w:rsid w:val="00D15D83"/>
    <w:rsid w:val="00D163AC"/>
    <w:rsid w:val="00D1640E"/>
    <w:rsid w:val="00D164B1"/>
    <w:rsid w:val="00D16588"/>
    <w:rsid w:val="00D16610"/>
    <w:rsid w:val="00D166B6"/>
    <w:rsid w:val="00D16885"/>
    <w:rsid w:val="00D16AE1"/>
    <w:rsid w:val="00D172BC"/>
    <w:rsid w:val="00D1735A"/>
    <w:rsid w:val="00D17AA1"/>
    <w:rsid w:val="00D17B77"/>
    <w:rsid w:val="00D17BEA"/>
    <w:rsid w:val="00D17EB3"/>
    <w:rsid w:val="00D20C80"/>
    <w:rsid w:val="00D211A1"/>
    <w:rsid w:val="00D21381"/>
    <w:rsid w:val="00D214BE"/>
    <w:rsid w:val="00D21742"/>
    <w:rsid w:val="00D217E1"/>
    <w:rsid w:val="00D21856"/>
    <w:rsid w:val="00D222CD"/>
    <w:rsid w:val="00D22A1E"/>
    <w:rsid w:val="00D22AC9"/>
    <w:rsid w:val="00D22D33"/>
    <w:rsid w:val="00D22D3A"/>
    <w:rsid w:val="00D22D5B"/>
    <w:rsid w:val="00D2321C"/>
    <w:rsid w:val="00D2326E"/>
    <w:rsid w:val="00D2328F"/>
    <w:rsid w:val="00D2409F"/>
    <w:rsid w:val="00D2477E"/>
    <w:rsid w:val="00D25FBE"/>
    <w:rsid w:val="00D26085"/>
    <w:rsid w:val="00D265FC"/>
    <w:rsid w:val="00D266AC"/>
    <w:rsid w:val="00D2682E"/>
    <w:rsid w:val="00D269F1"/>
    <w:rsid w:val="00D27092"/>
    <w:rsid w:val="00D27798"/>
    <w:rsid w:val="00D27F90"/>
    <w:rsid w:val="00D30413"/>
    <w:rsid w:val="00D3046C"/>
    <w:rsid w:val="00D30538"/>
    <w:rsid w:val="00D305C3"/>
    <w:rsid w:val="00D30773"/>
    <w:rsid w:val="00D307A6"/>
    <w:rsid w:val="00D31A27"/>
    <w:rsid w:val="00D31AC8"/>
    <w:rsid w:val="00D31DB3"/>
    <w:rsid w:val="00D31F51"/>
    <w:rsid w:val="00D31FBF"/>
    <w:rsid w:val="00D3249C"/>
    <w:rsid w:val="00D3249F"/>
    <w:rsid w:val="00D32691"/>
    <w:rsid w:val="00D327F8"/>
    <w:rsid w:val="00D32960"/>
    <w:rsid w:val="00D32F9E"/>
    <w:rsid w:val="00D331F5"/>
    <w:rsid w:val="00D3353D"/>
    <w:rsid w:val="00D33753"/>
    <w:rsid w:val="00D33A0A"/>
    <w:rsid w:val="00D33C5E"/>
    <w:rsid w:val="00D33F3B"/>
    <w:rsid w:val="00D34138"/>
    <w:rsid w:val="00D344AC"/>
    <w:rsid w:val="00D349A1"/>
    <w:rsid w:val="00D34ADF"/>
    <w:rsid w:val="00D34FDD"/>
    <w:rsid w:val="00D35199"/>
    <w:rsid w:val="00D355B6"/>
    <w:rsid w:val="00D357D2"/>
    <w:rsid w:val="00D357DE"/>
    <w:rsid w:val="00D358A6"/>
    <w:rsid w:val="00D35B52"/>
    <w:rsid w:val="00D35C8F"/>
    <w:rsid w:val="00D36666"/>
    <w:rsid w:val="00D367CF"/>
    <w:rsid w:val="00D37216"/>
    <w:rsid w:val="00D372ED"/>
    <w:rsid w:val="00D37515"/>
    <w:rsid w:val="00D37E93"/>
    <w:rsid w:val="00D37F56"/>
    <w:rsid w:val="00D40189"/>
    <w:rsid w:val="00D40379"/>
    <w:rsid w:val="00D40488"/>
    <w:rsid w:val="00D407E4"/>
    <w:rsid w:val="00D409C5"/>
    <w:rsid w:val="00D40EFC"/>
    <w:rsid w:val="00D40F49"/>
    <w:rsid w:val="00D4105B"/>
    <w:rsid w:val="00D412E8"/>
    <w:rsid w:val="00D41450"/>
    <w:rsid w:val="00D4155D"/>
    <w:rsid w:val="00D41584"/>
    <w:rsid w:val="00D4183C"/>
    <w:rsid w:val="00D418C0"/>
    <w:rsid w:val="00D41937"/>
    <w:rsid w:val="00D41A4E"/>
    <w:rsid w:val="00D41D9B"/>
    <w:rsid w:val="00D41E1E"/>
    <w:rsid w:val="00D4222F"/>
    <w:rsid w:val="00D42627"/>
    <w:rsid w:val="00D427B5"/>
    <w:rsid w:val="00D427F5"/>
    <w:rsid w:val="00D428C8"/>
    <w:rsid w:val="00D429BB"/>
    <w:rsid w:val="00D43037"/>
    <w:rsid w:val="00D431D8"/>
    <w:rsid w:val="00D4332B"/>
    <w:rsid w:val="00D43A3C"/>
    <w:rsid w:val="00D43AEC"/>
    <w:rsid w:val="00D43C91"/>
    <w:rsid w:val="00D44088"/>
    <w:rsid w:val="00D443FE"/>
    <w:rsid w:val="00D444ED"/>
    <w:rsid w:val="00D44BE7"/>
    <w:rsid w:val="00D45114"/>
    <w:rsid w:val="00D45624"/>
    <w:rsid w:val="00D456D8"/>
    <w:rsid w:val="00D45D8A"/>
    <w:rsid w:val="00D45EC9"/>
    <w:rsid w:val="00D46646"/>
    <w:rsid w:val="00D4697E"/>
    <w:rsid w:val="00D469CB"/>
    <w:rsid w:val="00D46B9C"/>
    <w:rsid w:val="00D47323"/>
    <w:rsid w:val="00D473CA"/>
    <w:rsid w:val="00D4755A"/>
    <w:rsid w:val="00D475D9"/>
    <w:rsid w:val="00D47801"/>
    <w:rsid w:val="00D47840"/>
    <w:rsid w:val="00D4784F"/>
    <w:rsid w:val="00D47C41"/>
    <w:rsid w:val="00D47C93"/>
    <w:rsid w:val="00D47D5F"/>
    <w:rsid w:val="00D47EE5"/>
    <w:rsid w:val="00D47FE2"/>
    <w:rsid w:val="00D505E6"/>
    <w:rsid w:val="00D50BA8"/>
    <w:rsid w:val="00D50CAF"/>
    <w:rsid w:val="00D50DB6"/>
    <w:rsid w:val="00D511BC"/>
    <w:rsid w:val="00D513F5"/>
    <w:rsid w:val="00D514E6"/>
    <w:rsid w:val="00D51D76"/>
    <w:rsid w:val="00D52055"/>
    <w:rsid w:val="00D520C4"/>
    <w:rsid w:val="00D525DC"/>
    <w:rsid w:val="00D52A57"/>
    <w:rsid w:val="00D53164"/>
    <w:rsid w:val="00D535A7"/>
    <w:rsid w:val="00D53A20"/>
    <w:rsid w:val="00D53B76"/>
    <w:rsid w:val="00D53B97"/>
    <w:rsid w:val="00D5400F"/>
    <w:rsid w:val="00D540F1"/>
    <w:rsid w:val="00D5416C"/>
    <w:rsid w:val="00D54930"/>
    <w:rsid w:val="00D54BDC"/>
    <w:rsid w:val="00D551DD"/>
    <w:rsid w:val="00D55539"/>
    <w:rsid w:val="00D5566A"/>
    <w:rsid w:val="00D556D0"/>
    <w:rsid w:val="00D55C0D"/>
    <w:rsid w:val="00D56050"/>
    <w:rsid w:val="00D5635C"/>
    <w:rsid w:val="00D56737"/>
    <w:rsid w:val="00D568B5"/>
    <w:rsid w:val="00D569B4"/>
    <w:rsid w:val="00D56A99"/>
    <w:rsid w:val="00D56C95"/>
    <w:rsid w:val="00D56F24"/>
    <w:rsid w:val="00D57154"/>
    <w:rsid w:val="00D5776D"/>
    <w:rsid w:val="00D57804"/>
    <w:rsid w:val="00D5792F"/>
    <w:rsid w:val="00D57EF9"/>
    <w:rsid w:val="00D60214"/>
    <w:rsid w:val="00D60404"/>
    <w:rsid w:val="00D60449"/>
    <w:rsid w:val="00D60762"/>
    <w:rsid w:val="00D60764"/>
    <w:rsid w:val="00D60F19"/>
    <w:rsid w:val="00D60F1B"/>
    <w:rsid w:val="00D60F2B"/>
    <w:rsid w:val="00D61554"/>
    <w:rsid w:val="00D6164D"/>
    <w:rsid w:val="00D6173E"/>
    <w:rsid w:val="00D61750"/>
    <w:rsid w:val="00D617BA"/>
    <w:rsid w:val="00D62129"/>
    <w:rsid w:val="00D62B08"/>
    <w:rsid w:val="00D62BB6"/>
    <w:rsid w:val="00D62E90"/>
    <w:rsid w:val="00D62F7E"/>
    <w:rsid w:val="00D63544"/>
    <w:rsid w:val="00D6386E"/>
    <w:rsid w:val="00D63C17"/>
    <w:rsid w:val="00D6419E"/>
    <w:rsid w:val="00D64895"/>
    <w:rsid w:val="00D64B74"/>
    <w:rsid w:val="00D64CDA"/>
    <w:rsid w:val="00D651F2"/>
    <w:rsid w:val="00D6521E"/>
    <w:rsid w:val="00D65225"/>
    <w:rsid w:val="00D65314"/>
    <w:rsid w:val="00D6544A"/>
    <w:rsid w:val="00D65501"/>
    <w:rsid w:val="00D65712"/>
    <w:rsid w:val="00D65729"/>
    <w:rsid w:val="00D65C0B"/>
    <w:rsid w:val="00D66194"/>
    <w:rsid w:val="00D66240"/>
    <w:rsid w:val="00D6639E"/>
    <w:rsid w:val="00D6646E"/>
    <w:rsid w:val="00D668CA"/>
    <w:rsid w:val="00D66BBD"/>
    <w:rsid w:val="00D67312"/>
    <w:rsid w:val="00D67841"/>
    <w:rsid w:val="00D67EDC"/>
    <w:rsid w:val="00D706D9"/>
    <w:rsid w:val="00D708FA"/>
    <w:rsid w:val="00D70A0B"/>
    <w:rsid w:val="00D71197"/>
    <w:rsid w:val="00D71A28"/>
    <w:rsid w:val="00D71B52"/>
    <w:rsid w:val="00D71B58"/>
    <w:rsid w:val="00D71E72"/>
    <w:rsid w:val="00D71FA0"/>
    <w:rsid w:val="00D729E9"/>
    <w:rsid w:val="00D72CDB"/>
    <w:rsid w:val="00D737EE"/>
    <w:rsid w:val="00D739C8"/>
    <w:rsid w:val="00D73B12"/>
    <w:rsid w:val="00D73CB5"/>
    <w:rsid w:val="00D74161"/>
    <w:rsid w:val="00D743BA"/>
    <w:rsid w:val="00D74797"/>
    <w:rsid w:val="00D74C21"/>
    <w:rsid w:val="00D75084"/>
    <w:rsid w:val="00D7511F"/>
    <w:rsid w:val="00D751A9"/>
    <w:rsid w:val="00D75491"/>
    <w:rsid w:val="00D7634D"/>
    <w:rsid w:val="00D7649D"/>
    <w:rsid w:val="00D764FE"/>
    <w:rsid w:val="00D76521"/>
    <w:rsid w:val="00D7699F"/>
    <w:rsid w:val="00D76A97"/>
    <w:rsid w:val="00D76B12"/>
    <w:rsid w:val="00D76D65"/>
    <w:rsid w:val="00D77241"/>
    <w:rsid w:val="00D77A4F"/>
    <w:rsid w:val="00D77C80"/>
    <w:rsid w:val="00D77CFE"/>
    <w:rsid w:val="00D77EFC"/>
    <w:rsid w:val="00D80683"/>
    <w:rsid w:val="00D807ED"/>
    <w:rsid w:val="00D80F8F"/>
    <w:rsid w:val="00D80FBC"/>
    <w:rsid w:val="00D81351"/>
    <w:rsid w:val="00D813D5"/>
    <w:rsid w:val="00D818D3"/>
    <w:rsid w:val="00D82044"/>
    <w:rsid w:val="00D82C5D"/>
    <w:rsid w:val="00D82D96"/>
    <w:rsid w:val="00D83377"/>
    <w:rsid w:val="00D83527"/>
    <w:rsid w:val="00D83767"/>
    <w:rsid w:val="00D83A0B"/>
    <w:rsid w:val="00D8460A"/>
    <w:rsid w:val="00D846A9"/>
    <w:rsid w:val="00D84FEE"/>
    <w:rsid w:val="00D851FB"/>
    <w:rsid w:val="00D85267"/>
    <w:rsid w:val="00D8537E"/>
    <w:rsid w:val="00D8567A"/>
    <w:rsid w:val="00D85C76"/>
    <w:rsid w:val="00D85F87"/>
    <w:rsid w:val="00D86004"/>
    <w:rsid w:val="00D86245"/>
    <w:rsid w:val="00D862AD"/>
    <w:rsid w:val="00D86452"/>
    <w:rsid w:val="00D868E0"/>
    <w:rsid w:val="00D86F91"/>
    <w:rsid w:val="00D87166"/>
    <w:rsid w:val="00D87199"/>
    <w:rsid w:val="00D8740D"/>
    <w:rsid w:val="00D87456"/>
    <w:rsid w:val="00D874BB"/>
    <w:rsid w:val="00D87592"/>
    <w:rsid w:val="00D875E8"/>
    <w:rsid w:val="00D87DA5"/>
    <w:rsid w:val="00D87F2E"/>
    <w:rsid w:val="00D87F98"/>
    <w:rsid w:val="00D90049"/>
    <w:rsid w:val="00D90125"/>
    <w:rsid w:val="00D904F3"/>
    <w:rsid w:val="00D9069C"/>
    <w:rsid w:val="00D909B4"/>
    <w:rsid w:val="00D90DF8"/>
    <w:rsid w:val="00D90F6A"/>
    <w:rsid w:val="00D90FF7"/>
    <w:rsid w:val="00D9121B"/>
    <w:rsid w:val="00D9155C"/>
    <w:rsid w:val="00D918CA"/>
    <w:rsid w:val="00D918D7"/>
    <w:rsid w:val="00D91959"/>
    <w:rsid w:val="00D919E3"/>
    <w:rsid w:val="00D91A47"/>
    <w:rsid w:val="00D91CE7"/>
    <w:rsid w:val="00D91D2D"/>
    <w:rsid w:val="00D92385"/>
    <w:rsid w:val="00D926E8"/>
    <w:rsid w:val="00D92795"/>
    <w:rsid w:val="00D92F67"/>
    <w:rsid w:val="00D9308E"/>
    <w:rsid w:val="00D93421"/>
    <w:rsid w:val="00D93473"/>
    <w:rsid w:val="00D93D93"/>
    <w:rsid w:val="00D94186"/>
    <w:rsid w:val="00D941A6"/>
    <w:rsid w:val="00D941F2"/>
    <w:rsid w:val="00D9439D"/>
    <w:rsid w:val="00D94A63"/>
    <w:rsid w:val="00D95182"/>
    <w:rsid w:val="00D95185"/>
    <w:rsid w:val="00D9548F"/>
    <w:rsid w:val="00D9566D"/>
    <w:rsid w:val="00D95CEA"/>
    <w:rsid w:val="00D95DE8"/>
    <w:rsid w:val="00D964FE"/>
    <w:rsid w:val="00D96531"/>
    <w:rsid w:val="00D96540"/>
    <w:rsid w:val="00D968E8"/>
    <w:rsid w:val="00D969B8"/>
    <w:rsid w:val="00D96DA6"/>
    <w:rsid w:val="00D96FF9"/>
    <w:rsid w:val="00D9727D"/>
    <w:rsid w:val="00D97478"/>
    <w:rsid w:val="00D9756A"/>
    <w:rsid w:val="00D975EC"/>
    <w:rsid w:val="00D97E4B"/>
    <w:rsid w:val="00D97FC2"/>
    <w:rsid w:val="00DA0211"/>
    <w:rsid w:val="00DA0781"/>
    <w:rsid w:val="00DA0A05"/>
    <w:rsid w:val="00DA0A57"/>
    <w:rsid w:val="00DA0D33"/>
    <w:rsid w:val="00DA0D96"/>
    <w:rsid w:val="00DA0DE6"/>
    <w:rsid w:val="00DA0F84"/>
    <w:rsid w:val="00DA1548"/>
    <w:rsid w:val="00DA156E"/>
    <w:rsid w:val="00DA18C7"/>
    <w:rsid w:val="00DA1AA6"/>
    <w:rsid w:val="00DA1D97"/>
    <w:rsid w:val="00DA20B7"/>
    <w:rsid w:val="00DA2324"/>
    <w:rsid w:val="00DA2399"/>
    <w:rsid w:val="00DA2723"/>
    <w:rsid w:val="00DA2804"/>
    <w:rsid w:val="00DA2AC3"/>
    <w:rsid w:val="00DA2AF9"/>
    <w:rsid w:val="00DA2C12"/>
    <w:rsid w:val="00DA34B9"/>
    <w:rsid w:val="00DA44C2"/>
    <w:rsid w:val="00DA4660"/>
    <w:rsid w:val="00DA466A"/>
    <w:rsid w:val="00DA4A44"/>
    <w:rsid w:val="00DA4CD5"/>
    <w:rsid w:val="00DA4CE5"/>
    <w:rsid w:val="00DA4D25"/>
    <w:rsid w:val="00DA4E29"/>
    <w:rsid w:val="00DA4F20"/>
    <w:rsid w:val="00DA52A9"/>
    <w:rsid w:val="00DA5393"/>
    <w:rsid w:val="00DA55A6"/>
    <w:rsid w:val="00DA5D96"/>
    <w:rsid w:val="00DA5FE2"/>
    <w:rsid w:val="00DA6051"/>
    <w:rsid w:val="00DA65FA"/>
    <w:rsid w:val="00DA6904"/>
    <w:rsid w:val="00DA6B82"/>
    <w:rsid w:val="00DA7146"/>
    <w:rsid w:val="00DA737E"/>
    <w:rsid w:val="00DA7874"/>
    <w:rsid w:val="00DA7EFF"/>
    <w:rsid w:val="00DB00F0"/>
    <w:rsid w:val="00DB0D71"/>
    <w:rsid w:val="00DB1454"/>
    <w:rsid w:val="00DB14BC"/>
    <w:rsid w:val="00DB1CA0"/>
    <w:rsid w:val="00DB1E56"/>
    <w:rsid w:val="00DB2064"/>
    <w:rsid w:val="00DB245B"/>
    <w:rsid w:val="00DB27CA"/>
    <w:rsid w:val="00DB2840"/>
    <w:rsid w:val="00DB315B"/>
    <w:rsid w:val="00DB3260"/>
    <w:rsid w:val="00DB34FE"/>
    <w:rsid w:val="00DB3A97"/>
    <w:rsid w:val="00DB3D28"/>
    <w:rsid w:val="00DB42EA"/>
    <w:rsid w:val="00DB4A40"/>
    <w:rsid w:val="00DB5712"/>
    <w:rsid w:val="00DB596F"/>
    <w:rsid w:val="00DB5B1C"/>
    <w:rsid w:val="00DB5D69"/>
    <w:rsid w:val="00DB5EF7"/>
    <w:rsid w:val="00DB6187"/>
    <w:rsid w:val="00DB6188"/>
    <w:rsid w:val="00DB62F7"/>
    <w:rsid w:val="00DB6552"/>
    <w:rsid w:val="00DB65EF"/>
    <w:rsid w:val="00DB6751"/>
    <w:rsid w:val="00DB6891"/>
    <w:rsid w:val="00DB6AFA"/>
    <w:rsid w:val="00DB6B6D"/>
    <w:rsid w:val="00DB6EDC"/>
    <w:rsid w:val="00DB74E6"/>
    <w:rsid w:val="00DB7987"/>
    <w:rsid w:val="00DB7A94"/>
    <w:rsid w:val="00DC0047"/>
    <w:rsid w:val="00DC0206"/>
    <w:rsid w:val="00DC02D3"/>
    <w:rsid w:val="00DC060D"/>
    <w:rsid w:val="00DC0750"/>
    <w:rsid w:val="00DC0A0D"/>
    <w:rsid w:val="00DC109B"/>
    <w:rsid w:val="00DC13C5"/>
    <w:rsid w:val="00DC16E3"/>
    <w:rsid w:val="00DC1788"/>
    <w:rsid w:val="00DC1F03"/>
    <w:rsid w:val="00DC2A6E"/>
    <w:rsid w:val="00DC2BAD"/>
    <w:rsid w:val="00DC2E35"/>
    <w:rsid w:val="00DC2E51"/>
    <w:rsid w:val="00DC3224"/>
    <w:rsid w:val="00DC34DE"/>
    <w:rsid w:val="00DC35CE"/>
    <w:rsid w:val="00DC36AD"/>
    <w:rsid w:val="00DC3926"/>
    <w:rsid w:val="00DC3E75"/>
    <w:rsid w:val="00DC400A"/>
    <w:rsid w:val="00DC4ACE"/>
    <w:rsid w:val="00DC4D70"/>
    <w:rsid w:val="00DC50E4"/>
    <w:rsid w:val="00DC511D"/>
    <w:rsid w:val="00DC53C1"/>
    <w:rsid w:val="00DC561B"/>
    <w:rsid w:val="00DC5667"/>
    <w:rsid w:val="00DC5699"/>
    <w:rsid w:val="00DC5ACF"/>
    <w:rsid w:val="00DC5CC6"/>
    <w:rsid w:val="00DC5D18"/>
    <w:rsid w:val="00DC6058"/>
    <w:rsid w:val="00DC642F"/>
    <w:rsid w:val="00DC6A88"/>
    <w:rsid w:val="00DC6DD9"/>
    <w:rsid w:val="00DC72D4"/>
    <w:rsid w:val="00DC777B"/>
    <w:rsid w:val="00DC7AC7"/>
    <w:rsid w:val="00DC7D12"/>
    <w:rsid w:val="00DD01A5"/>
    <w:rsid w:val="00DD0211"/>
    <w:rsid w:val="00DD02C4"/>
    <w:rsid w:val="00DD0A01"/>
    <w:rsid w:val="00DD111E"/>
    <w:rsid w:val="00DD16E7"/>
    <w:rsid w:val="00DD16FC"/>
    <w:rsid w:val="00DD1739"/>
    <w:rsid w:val="00DD1C9C"/>
    <w:rsid w:val="00DD2261"/>
    <w:rsid w:val="00DD234B"/>
    <w:rsid w:val="00DD2B91"/>
    <w:rsid w:val="00DD3A9B"/>
    <w:rsid w:val="00DD3C81"/>
    <w:rsid w:val="00DD4030"/>
    <w:rsid w:val="00DD409E"/>
    <w:rsid w:val="00DD4297"/>
    <w:rsid w:val="00DD45ED"/>
    <w:rsid w:val="00DD4749"/>
    <w:rsid w:val="00DD482C"/>
    <w:rsid w:val="00DD48A5"/>
    <w:rsid w:val="00DD4B3D"/>
    <w:rsid w:val="00DD4EA9"/>
    <w:rsid w:val="00DD56B2"/>
    <w:rsid w:val="00DD56DE"/>
    <w:rsid w:val="00DD58AC"/>
    <w:rsid w:val="00DD58C6"/>
    <w:rsid w:val="00DD5A7C"/>
    <w:rsid w:val="00DD5CF3"/>
    <w:rsid w:val="00DD65D7"/>
    <w:rsid w:val="00DD6925"/>
    <w:rsid w:val="00DD6F08"/>
    <w:rsid w:val="00DD7080"/>
    <w:rsid w:val="00DD74AC"/>
    <w:rsid w:val="00DD7725"/>
    <w:rsid w:val="00DD7821"/>
    <w:rsid w:val="00DD7C11"/>
    <w:rsid w:val="00DD7DE4"/>
    <w:rsid w:val="00DD7EEE"/>
    <w:rsid w:val="00DE0045"/>
    <w:rsid w:val="00DE0173"/>
    <w:rsid w:val="00DE01E9"/>
    <w:rsid w:val="00DE04D7"/>
    <w:rsid w:val="00DE050A"/>
    <w:rsid w:val="00DE0C95"/>
    <w:rsid w:val="00DE14BC"/>
    <w:rsid w:val="00DE161A"/>
    <w:rsid w:val="00DE1684"/>
    <w:rsid w:val="00DE18A6"/>
    <w:rsid w:val="00DE1DBB"/>
    <w:rsid w:val="00DE1EB6"/>
    <w:rsid w:val="00DE1F91"/>
    <w:rsid w:val="00DE2039"/>
    <w:rsid w:val="00DE2176"/>
    <w:rsid w:val="00DE34C1"/>
    <w:rsid w:val="00DE3ADA"/>
    <w:rsid w:val="00DE3E67"/>
    <w:rsid w:val="00DE3EE9"/>
    <w:rsid w:val="00DE4050"/>
    <w:rsid w:val="00DE4166"/>
    <w:rsid w:val="00DE5183"/>
    <w:rsid w:val="00DE542F"/>
    <w:rsid w:val="00DE54CC"/>
    <w:rsid w:val="00DE559D"/>
    <w:rsid w:val="00DE57A7"/>
    <w:rsid w:val="00DE5856"/>
    <w:rsid w:val="00DE59A9"/>
    <w:rsid w:val="00DE5ADF"/>
    <w:rsid w:val="00DE5B7D"/>
    <w:rsid w:val="00DE5B84"/>
    <w:rsid w:val="00DE5BDD"/>
    <w:rsid w:val="00DE5D4F"/>
    <w:rsid w:val="00DE6539"/>
    <w:rsid w:val="00DE6CB9"/>
    <w:rsid w:val="00DE6DE0"/>
    <w:rsid w:val="00DE71C9"/>
    <w:rsid w:val="00DE72A4"/>
    <w:rsid w:val="00DE7458"/>
    <w:rsid w:val="00DE7737"/>
    <w:rsid w:val="00DE7827"/>
    <w:rsid w:val="00DE7A93"/>
    <w:rsid w:val="00DE7B36"/>
    <w:rsid w:val="00DF00C2"/>
    <w:rsid w:val="00DF0145"/>
    <w:rsid w:val="00DF0B07"/>
    <w:rsid w:val="00DF0ED2"/>
    <w:rsid w:val="00DF0F5A"/>
    <w:rsid w:val="00DF0FB6"/>
    <w:rsid w:val="00DF1273"/>
    <w:rsid w:val="00DF1515"/>
    <w:rsid w:val="00DF154E"/>
    <w:rsid w:val="00DF1BA2"/>
    <w:rsid w:val="00DF1F07"/>
    <w:rsid w:val="00DF2334"/>
    <w:rsid w:val="00DF26C7"/>
    <w:rsid w:val="00DF284E"/>
    <w:rsid w:val="00DF2997"/>
    <w:rsid w:val="00DF2A18"/>
    <w:rsid w:val="00DF2ECE"/>
    <w:rsid w:val="00DF3237"/>
    <w:rsid w:val="00DF38B5"/>
    <w:rsid w:val="00DF38E2"/>
    <w:rsid w:val="00DF3ACF"/>
    <w:rsid w:val="00DF3C45"/>
    <w:rsid w:val="00DF3CCE"/>
    <w:rsid w:val="00DF3E40"/>
    <w:rsid w:val="00DF3E8E"/>
    <w:rsid w:val="00DF4725"/>
    <w:rsid w:val="00DF5174"/>
    <w:rsid w:val="00DF5410"/>
    <w:rsid w:val="00DF573F"/>
    <w:rsid w:val="00DF617D"/>
    <w:rsid w:val="00DF650D"/>
    <w:rsid w:val="00DF6752"/>
    <w:rsid w:val="00DF6871"/>
    <w:rsid w:val="00DF6BB7"/>
    <w:rsid w:val="00DF6E6C"/>
    <w:rsid w:val="00DF71A5"/>
    <w:rsid w:val="00DF7445"/>
    <w:rsid w:val="00DF7476"/>
    <w:rsid w:val="00DF7938"/>
    <w:rsid w:val="00DF7B19"/>
    <w:rsid w:val="00DF7F24"/>
    <w:rsid w:val="00DF7FAA"/>
    <w:rsid w:val="00E004C3"/>
    <w:rsid w:val="00E0062E"/>
    <w:rsid w:val="00E006ED"/>
    <w:rsid w:val="00E0072B"/>
    <w:rsid w:val="00E009B5"/>
    <w:rsid w:val="00E00B92"/>
    <w:rsid w:val="00E0115B"/>
    <w:rsid w:val="00E0123C"/>
    <w:rsid w:val="00E0137B"/>
    <w:rsid w:val="00E01860"/>
    <w:rsid w:val="00E01DF0"/>
    <w:rsid w:val="00E020D6"/>
    <w:rsid w:val="00E021B6"/>
    <w:rsid w:val="00E0268F"/>
    <w:rsid w:val="00E027BC"/>
    <w:rsid w:val="00E027F7"/>
    <w:rsid w:val="00E02BE7"/>
    <w:rsid w:val="00E02DF8"/>
    <w:rsid w:val="00E02E52"/>
    <w:rsid w:val="00E036F6"/>
    <w:rsid w:val="00E0374B"/>
    <w:rsid w:val="00E0380A"/>
    <w:rsid w:val="00E03B88"/>
    <w:rsid w:val="00E04618"/>
    <w:rsid w:val="00E04D9A"/>
    <w:rsid w:val="00E04DC6"/>
    <w:rsid w:val="00E052EB"/>
    <w:rsid w:val="00E05860"/>
    <w:rsid w:val="00E061AB"/>
    <w:rsid w:val="00E063FB"/>
    <w:rsid w:val="00E064BF"/>
    <w:rsid w:val="00E064E9"/>
    <w:rsid w:val="00E06621"/>
    <w:rsid w:val="00E06684"/>
    <w:rsid w:val="00E06B3D"/>
    <w:rsid w:val="00E070CE"/>
    <w:rsid w:val="00E07193"/>
    <w:rsid w:val="00E0774D"/>
    <w:rsid w:val="00E078DD"/>
    <w:rsid w:val="00E079CB"/>
    <w:rsid w:val="00E07DF5"/>
    <w:rsid w:val="00E07F09"/>
    <w:rsid w:val="00E10737"/>
    <w:rsid w:val="00E10941"/>
    <w:rsid w:val="00E10A48"/>
    <w:rsid w:val="00E10AE7"/>
    <w:rsid w:val="00E10CBE"/>
    <w:rsid w:val="00E11078"/>
    <w:rsid w:val="00E11153"/>
    <w:rsid w:val="00E11169"/>
    <w:rsid w:val="00E111EB"/>
    <w:rsid w:val="00E116E5"/>
    <w:rsid w:val="00E11CCC"/>
    <w:rsid w:val="00E11DC9"/>
    <w:rsid w:val="00E1230C"/>
    <w:rsid w:val="00E12816"/>
    <w:rsid w:val="00E12AE6"/>
    <w:rsid w:val="00E12CCD"/>
    <w:rsid w:val="00E12DD0"/>
    <w:rsid w:val="00E12ED6"/>
    <w:rsid w:val="00E13049"/>
    <w:rsid w:val="00E1319C"/>
    <w:rsid w:val="00E135D0"/>
    <w:rsid w:val="00E135EC"/>
    <w:rsid w:val="00E137DB"/>
    <w:rsid w:val="00E1384E"/>
    <w:rsid w:val="00E13873"/>
    <w:rsid w:val="00E143F1"/>
    <w:rsid w:val="00E1463E"/>
    <w:rsid w:val="00E14A40"/>
    <w:rsid w:val="00E14DFF"/>
    <w:rsid w:val="00E15771"/>
    <w:rsid w:val="00E158F7"/>
    <w:rsid w:val="00E15A42"/>
    <w:rsid w:val="00E15C4D"/>
    <w:rsid w:val="00E15DB2"/>
    <w:rsid w:val="00E162B5"/>
    <w:rsid w:val="00E1647E"/>
    <w:rsid w:val="00E16540"/>
    <w:rsid w:val="00E16A0D"/>
    <w:rsid w:val="00E16CEC"/>
    <w:rsid w:val="00E16D7E"/>
    <w:rsid w:val="00E16EE4"/>
    <w:rsid w:val="00E170E4"/>
    <w:rsid w:val="00E172C1"/>
    <w:rsid w:val="00E178BC"/>
    <w:rsid w:val="00E17B3C"/>
    <w:rsid w:val="00E17F33"/>
    <w:rsid w:val="00E20069"/>
    <w:rsid w:val="00E20205"/>
    <w:rsid w:val="00E2048A"/>
    <w:rsid w:val="00E208F9"/>
    <w:rsid w:val="00E20BBE"/>
    <w:rsid w:val="00E20E1C"/>
    <w:rsid w:val="00E21099"/>
    <w:rsid w:val="00E215BC"/>
    <w:rsid w:val="00E215E3"/>
    <w:rsid w:val="00E217EA"/>
    <w:rsid w:val="00E21914"/>
    <w:rsid w:val="00E21984"/>
    <w:rsid w:val="00E21BA5"/>
    <w:rsid w:val="00E21D08"/>
    <w:rsid w:val="00E21F22"/>
    <w:rsid w:val="00E2202A"/>
    <w:rsid w:val="00E2265F"/>
    <w:rsid w:val="00E22853"/>
    <w:rsid w:val="00E2294D"/>
    <w:rsid w:val="00E22B32"/>
    <w:rsid w:val="00E22FD1"/>
    <w:rsid w:val="00E238F3"/>
    <w:rsid w:val="00E23B4D"/>
    <w:rsid w:val="00E23EC3"/>
    <w:rsid w:val="00E2429C"/>
    <w:rsid w:val="00E24397"/>
    <w:rsid w:val="00E24488"/>
    <w:rsid w:val="00E24F0D"/>
    <w:rsid w:val="00E24F65"/>
    <w:rsid w:val="00E24FD1"/>
    <w:rsid w:val="00E2553F"/>
    <w:rsid w:val="00E256D7"/>
    <w:rsid w:val="00E25AB8"/>
    <w:rsid w:val="00E25C96"/>
    <w:rsid w:val="00E262DD"/>
    <w:rsid w:val="00E263CF"/>
    <w:rsid w:val="00E26721"/>
    <w:rsid w:val="00E26A82"/>
    <w:rsid w:val="00E26ABE"/>
    <w:rsid w:val="00E26BBE"/>
    <w:rsid w:val="00E26C56"/>
    <w:rsid w:val="00E26DAB"/>
    <w:rsid w:val="00E26F0C"/>
    <w:rsid w:val="00E26FC8"/>
    <w:rsid w:val="00E2744D"/>
    <w:rsid w:val="00E27481"/>
    <w:rsid w:val="00E27A5B"/>
    <w:rsid w:val="00E27ADB"/>
    <w:rsid w:val="00E27C2F"/>
    <w:rsid w:val="00E27F1D"/>
    <w:rsid w:val="00E27FC0"/>
    <w:rsid w:val="00E3027E"/>
    <w:rsid w:val="00E302C5"/>
    <w:rsid w:val="00E304FB"/>
    <w:rsid w:val="00E30632"/>
    <w:rsid w:val="00E3065F"/>
    <w:rsid w:val="00E306F1"/>
    <w:rsid w:val="00E306FE"/>
    <w:rsid w:val="00E30CD6"/>
    <w:rsid w:val="00E30CEA"/>
    <w:rsid w:val="00E30E3F"/>
    <w:rsid w:val="00E30FE1"/>
    <w:rsid w:val="00E312A9"/>
    <w:rsid w:val="00E313C5"/>
    <w:rsid w:val="00E315EF"/>
    <w:rsid w:val="00E3166B"/>
    <w:rsid w:val="00E3166E"/>
    <w:rsid w:val="00E316A3"/>
    <w:rsid w:val="00E3194E"/>
    <w:rsid w:val="00E319F8"/>
    <w:rsid w:val="00E31CC4"/>
    <w:rsid w:val="00E31E23"/>
    <w:rsid w:val="00E32417"/>
    <w:rsid w:val="00E324DC"/>
    <w:rsid w:val="00E32532"/>
    <w:rsid w:val="00E32624"/>
    <w:rsid w:val="00E326A3"/>
    <w:rsid w:val="00E326C7"/>
    <w:rsid w:val="00E326E8"/>
    <w:rsid w:val="00E32BAD"/>
    <w:rsid w:val="00E33595"/>
    <w:rsid w:val="00E336DD"/>
    <w:rsid w:val="00E336DF"/>
    <w:rsid w:val="00E33B40"/>
    <w:rsid w:val="00E33D5D"/>
    <w:rsid w:val="00E33E6A"/>
    <w:rsid w:val="00E34129"/>
    <w:rsid w:val="00E3413D"/>
    <w:rsid w:val="00E34355"/>
    <w:rsid w:val="00E34998"/>
    <w:rsid w:val="00E34F02"/>
    <w:rsid w:val="00E35190"/>
    <w:rsid w:val="00E3530C"/>
    <w:rsid w:val="00E35411"/>
    <w:rsid w:val="00E359B6"/>
    <w:rsid w:val="00E35C29"/>
    <w:rsid w:val="00E35C7F"/>
    <w:rsid w:val="00E35E06"/>
    <w:rsid w:val="00E35E1C"/>
    <w:rsid w:val="00E36B62"/>
    <w:rsid w:val="00E36EF2"/>
    <w:rsid w:val="00E37051"/>
    <w:rsid w:val="00E371B4"/>
    <w:rsid w:val="00E37207"/>
    <w:rsid w:val="00E3741D"/>
    <w:rsid w:val="00E375A2"/>
    <w:rsid w:val="00E37B0B"/>
    <w:rsid w:val="00E40045"/>
    <w:rsid w:val="00E40926"/>
    <w:rsid w:val="00E40AA5"/>
    <w:rsid w:val="00E40C21"/>
    <w:rsid w:val="00E40CBE"/>
    <w:rsid w:val="00E40E41"/>
    <w:rsid w:val="00E40E7A"/>
    <w:rsid w:val="00E41210"/>
    <w:rsid w:val="00E4125E"/>
    <w:rsid w:val="00E41365"/>
    <w:rsid w:val="00E41810"/>
    <w:rsid w:val="00E4199D"/>
    <w:rsid w:val="00E41B0A"/>
    <w:rsid w:val="00E41F88"/>
    <w:rsid w:val="00E41FF1"/>
    <w:rsid w:val="00E4225F"/>
    <w:rsid w:val="00E42A3B"/>
    <w:rsid w:val="00E42B36"/>
    <w:rsid w:val="00E43106"/>
    <w:rsid w:val="00E43578"/>
    <w:rsid w:val="00E4376F"/>
    <w:rsid w:val="00E43967"/>
    <w:rsid w:val="00E43A97"/>
    <w:rsid w:val="00E43F0F"/>
    <w:rsid w:val="00E441BE"/>
    <w:rsid w:val="00E44208"/>
    <w:rsid w:val="00E4425D"/>
    <w:rsid w:val="00E445C3"/>
    <w:rsid w:val="00E4467E"/>
    <w:rsid w:val="00E44682"/>
    <w:rsid w:val="00E44BAF"/>
    <w:rsid w:val="00E44D0B"/>
    <w:rsid w:val="00E44E68"/>
    <w:rsid w:val="00E4596F"/>
    <w:rsid w:val="00E461C7"/>
    <w:rsid w:val="00E463B7"/>
    <w:rsid w:val="00E4670F"/>
    <w:rsid w:val="00E46BDA"/>
    <w:rsid w:val="00E46FEA"/>
    <w:rsid w:val="00E47136"/>
    <w:rsid w:val="00E472D6"/>
    <w:rsid w:val="00E4747D"/>
    <w:rsid w:val="00E47523"/>
    <w:rsid w:val="00E47873"/>
    <w:rsid w:val="00E478E6"/>
    <w:rsid w:val="00E47CBE"/>
    <w:rsid w:val="00E47F1C"/>
    <w:rsid w:val="00E47F52"/>
    <w:rsid w:val="00E5003A"/>
    <w:rsid w:val="00E5015F"/>
    <w:rsid w:val="00E503F5"/>
    <w:rsid w:val="00E5043D"/>
    <w:rsid w:val="00E505E4"/>
    <w:rsid w:val="00E506EA"/>
    <w:rsid w:val="00E5085B"/>
    <w:rsid w:val="00E50951"/>
    <w:rsid w:val="00E50D87"/>
    <w:rsid w:val="00E51263"/>
    <w:rsid w:val="00E51352"/>
    <w:rsid w:val="00E5141B"/>
    <w:rsid w:val="00E514A3"/>
    <w:rsid w:val="00E516CF"/>
    <w:rsid w:val="00E519A5"/>
    <w:rsid w:val="00E5240A"/>
    <w:rsid w:val="00E525BC"/>
    <w:rsid w:val="00E52F9E"/>
    <w:rsid w:val="00E534D3"/>
    <w:rsid w:val="00E53DEA"/>
    <w:rsid w:val="00E541EC"/>
    <w:rsid w:val="00E54479"/>
    <w:rsid w:val="00E54897"/>
    <w:rsid w:val="00E54E96"/>
    <w:rsid w:val="00E555B2"/>
    <w:rsid w:val="00E55647"/>
    <w:rsid w:val="00E55A55"/>
    <w:rsid w:val="00E56064"/>
    <w:rsid w:val="00E562BF"/>
    <w:rsid w:val="00E567B4"/>
    <w:rsid w:val="00E5682A"/>
    <w:rsid w:val="00E5684D"/>
    <w:rsid w:val="00E56E18"/>
    <w:rsid w:val="00E56F8E"/>
    <w:rsid w:val="00E573B7"/>
    <w:rsid w:val="00E57C60"/>
    <w:rsid w:val="00E57D69"/>
    <w:rsid w:val="00E57DCF"/>
    <w:rsid w:val="00E57E6C"/>
    <w:rsid w:val="00E57EC3"/>
    <w:rsid w:val="00E57F7A"/>
    <w:rsid w:val="00E57FCA"/>
    <w:rsid w:val="00E60A2E"/>
    <w:rsid w:val="00E60A95"/>
    <w:rsid w:val="00E60E38"/>
    <w:rsid w:val="00E61AFD"/>
    <w:rsid w:val="00E61D45"/>
    <w:rsid w:val="00E61DAA"/>
    <w:rsid w:val="00E622E8"/>
    <w:rsid w:val="00E62AE3"/>
    <w:rsid w:val="00E631B2"/>
    <w:rsid w:val="00E634C6"/>
    <w:rsid w:val="00E63EF2"/>
    <w:rsid w:val="00E64196"/>
    <w:rsid w:val="00E641DB"/>
    <w:rsid w:val="00E642D3"/>
    <w:rsid w:val="00E64340"/>
    <w:rsid w:val="00E6447E"/>
    <w:rsid w:val="00E64795"/>
    <w:rsid w:val="00E64AC4"/>
    <w:rsid w:val="00E64D56"/>
    <w:rsid w:val="00E65751"/>
    <w:rsid w:val="00E65930"/>
    <w:rsid w:val="00E66008"/>
    <w:rsid w:val="00E661A6"/>
    <w:rsid w:val="00E66892"/>
    <w:rsid w:val="00E66F72"/>
    <w:rsid w:val="00E6713D"/>
    <w:rsid w:val="00E672FD"/>
    <w:rsid w:val="00E675AF"/>
    <w:rsid w:val="00E6762C"/>
    <w:rsid w:val="00E67BC1"/>
    <w:rsid w:val="00E67EFE"/>
    <w:rsid w:val="00E7037A"/>
    <w:rsid w:val="00E706C8"/>
    <w:rsid w:val="00E70994"/>
    <w:rsid w:val="00E70B7B"/>
    <w:rsid w:val="00E70D07"/>
    <w:rsid w:val="00E710F0"/>
    <w:rsid w:val="00E7133C"/>
    <w:rsid w:val="00E716DA"/>
    <w:rsid w:val="00E717B9"/>
    <w:rsid w:val="00E7189C"/>
    <w:rsid w:val="00E718E3"/>
    <w:rsid w:val="00E71CA8"/>
    <w:rsid w:val="00E72683"/>
    <w:rsid w:val="00E72BC6"/>
    <w:rsid w:val="00E72F7C"/>
    <w:rsid w:val="00E731F5"/>
    <w:rsid w:val="00E732A8"/>
    <w:rsid w:val="00E73898"/>
    <w:rsid w:val="00E7393D"/>
    <w:rsid w:val="00E73CC4"/>
    <w:rsid w:val="00E742DF"/>
    <w:rsid w:val="00E744E8"/>
    <w:rsid w:val="00E7557C"/>
    <w:rsid w:val="00E758BC"/>
    <w:rsid w:val="00E75C6B"/>
    <w:rsid w:val="00E75E3C"/>
    <w:rsid w:val="00E7622D"/>
    <w:rsid w:val="00E76591"/>
    <w:rsid w:val="00E76C26"/>
    <w:rsid w:val="00E76F58"/>
    <w:rsid w:val="00E77170"/>
    <w:rsid w:val="00E771AE"/>
    <w:rsid w:val="00E77485"/>
    <w:rsid w:val="00E7763D"/>
    <w:rsid w:val="00E77734"/>
    <w:rsid w:val="00E7795A"/>
    <w:rsid w:val="00E7FAF5"/>
    <w:rsid w:val="00E8019F"/>
    <w:rsid w:val="00E80FE7"/>
    <w:rsid w:val="00E80FEE"/>
    <w:rsid w:val="00E81601"/>
    <w:rsid w:val="00E81F6E"/>
    <w:rsid w:val="00E822EF"/>
    <w:rsid w:val="00E82ACC"/>
    <w:rsid w:val="00E82AEA"/>
    <w:rsid w:val="00E82D78"/>
    <w:rsid w:val="00E82F84"/>
    <w:rsid w:val="00E8312A"/>
    <w:rsid w:val="00E83976"/>
    <w:rsid w:val="00E842B8"/>
    <w:rsid w:val="00E844FC"/>
    <w:rsid w:val="00E846BB"/>
    <w:rsid w:val="00E846C3"/>
    <w:rsid w:val="00E84729"/>
    <w:rsid w:val="00E8489C"/>
    <w:rsid w:val="00E848D5"/>
    <w:rsid w:val="00E85519"/>
    <w:rsid w:val="00E85B7E"/>
    <w:rsid w:val="00E85CA8"/>
    <w:rsid w:val="00E85EF2"/>
    <w:rsid w:val="00E85FAF"/>
    <w:rsid w:val="00E86A52"/>
    <w:rsid w:val="00E872AB"/>
    <w:rsid w:val="00E87587"/>
    <w:rsid w:val="00E87799"/>
    <w:rsid w:val="00E87C22"/>
    <w:rsid w:val="00E903F0"/>
    <w:rsid w:val="00E906FB"/>
    <w:rsid w:val="00E9077C"/>
    <w:rsid w:val="00E90DB9"/>
    <w:rsid w:val="00E90F01"/>
    <w:rsid w:val="00E9109D"/>
    <w:rsid w:val="00E91A9C"/>
    <w:rsid w:val="00E91BE8"/>
    <w:rsid w:val="00E9203E"/>
    <w:rsid w:val="00E92349"/>
    <w:rsid w:val="00E92C2F"/>
    <w:rsid w:val="00E92EB2"/>
    <w:rsid w:val="00E93628"/>
    <w:rsid w:val="00E93851"/>
    <w:rsid w:val="00E9385E"/>
    <w:rsid w:val="00E93B75"/>
    <w:rsid w:val="00E93EB5"/>
    <w:rsid w:val="00E93FCB"/>
    <w:rsid w:val="00E941D2"/>
    <w:rsid w:val="00E942AB"/>
    <w:rsid w:val="00E942E4"/>
    <w:rsid w:val="00E943AC"/>
    <w:rsid w:val="00E9477B"/>
    <w:rsid w:val="00E94EC3"/>
    <w:rsid w:val="00E94F68"/>
    <w:rsid w:val="00E95445"/>
    <w:rsid w:val="00E954D4"/>
    <w:rsid w:val="00E95ACE"/>
    <w:rsid w:val="00E95DDA"/>
    <w:rsid w:val="00E95EFE"/>
    <w:rsid w:val="00E961F8"/>
    <w:rsid w:val="00E962FB"/>
    <w:rsid w:val="00E96998"/>
    <w:rsid w:val="00E96A51"/>
    <w:rsid w:val="00E96A67"/>
    <w:rsid w:val="00E9724D"/>
    <w:rsid w:val="00E972ED"/>
    <w:rsid w:val="00E973EC"/>
    <w:rsid w:val="00E97D96"/>
    <w:rsid w:val="00EA0822"/>
    <w:rsid w:val="00EA0B1E"/>
    <w:rsid w:val="00EA0C44"/>
    <w:rsid w:val="00EA0C65"/>
    <w:rsid w:val="00EA0C6B"/>
    <w:rsid w:val="00EA0E0B"/>
    <w:rsid w:val="00EA107B"/>
    <w:rsid w:val="00EA11F5"/>
    <w:rsid w:val="00EA1244"/>
    <w:rsid w:val="00EA15CE"/>
    <w:rsid w:val="00EA1F79"/>
    <w:rsid w:val="00EA1FBA"/>
    <w:rsid w:val="00EA1FE9"/>
    <w:rsid w:val="00EA2864"/>
    <w:rsid w:val="00EA3148"/>
    <w:rsid w:val="00EA3267"/>
    <w:rsid w:val="00EA35AD"/>
    <w:rsid w:val="00EA3ACD"/>
    <w:rsid w:val="00EA3CC2"/>
    <w:rsid w:val="00EA40C9"/>
    <w:rsid w:val="00EA4254"/>
    <w:rsid w:val="00EA4F15"/>
    <w:rsid w:val="00EA571B"/>
    <w:rsid w:val="00EA5850"/>
    <w:rsid w:val="00EA58DE"/>
    <w:rsid w:val="00EA6167"/>
    <w:rsid w:val="00EA6282"/>
    <w:rsid w:val="00EA6321"/>
    <w:rsid w:val="00EA65F6"/>
    <w:rsid w:val="00EA686C"/>
    <w:rsid w:val="00EA69B7"/>
    <w:rsid w:val="00EA6ABA"/>
    <w:rsid w:val="00EA7C02"/>
    <w:rsid w:val="00EA7F45"/>
    <w:rsid w:val="00EB039D"/>
    <w:rsid w:val="00EB086B"/>
    <w:rsid w:val="00EB0A84"/>
    <w:rsid w:val="00EB0EC1"/>
    <w:rsid w:val="00EB0FDB"/>
    <w:rsid w:val="00EB1417"/>
    <w:rsid w:val="00EB1717"/>
    <w:rsid w:val="00EB192F"/>
    <w:rsid w:val="00EB1A66"/>
    <w:rsid w:val="00EB1C4D"/>
    <w:rsid w:val="00EB1C95"/>
    <w:rsid w:val="00EB20EB"/>
    <w:rsid w:val="00EB2356"/>
    <w:rsid w:val="00EB2DD2"/>
    <w:rsid w:val="00EB3533"/>
    <w:rsid w:val="00EB358F"/>
    <w:rsid w:val="00EB37F6"/>
    <w:rsid w:val="00EB3858"/>
    <w:rsid w:val="00EB3F1D"/>
    <w:rsid w:val="00EB4020"/>
    <w:rsid w:val="00EB404D"/>
    <w:rsid w:val="00EB4180"/>
    <w:rsid w:val="00EB42EF"/>
    <w:rsid w:val="00EB4360"/>
    <w:rsid w:val="00EB4889"/>
    <w:rsid w:val="00EB492A"/>
    <w:rsid w:val="00EB4948"/>
    <w:rsid w:val="00EB4E1C"/>
    <w:rsid w:val="00EB5773"/>
    <w:rsid w:val="00EB5877"/>
    <w:rsid w:val="00EB5B37"/>
    <w:rsid w:val="00EB5E6F"/>
    <w:rsid w:val="00EB60D2"/>
    <w:rsid w:val="00EB629F"/>
    <w:rsid w:val="00EB62FB"/>
    <w:rsid w:val="00EB6328"/>
    <w:rsid w:val="00EB63C7"/>
    <w:rsid w:val="00EB64C6"/>
    <w:rsid w:val="00EB64F9"/>
    <w:rsid w:val="00EB6862"/>
    <w:rsid w:val="00EB6BE0"/>
    <w:rsid w:val="00EB6F15"/>
    <w:rsid w:val="00EB6FAE"/>
    <w:rsid w:val="00EB7572"/>
    <w:rsid w:val="00EB7896"/>
    <w:rsid w:val="00EB7C47"/>
    <w:rsid w:val="00EC030C"/>
    <w:rsid w:val="00EC058D"/>
    <w:rsid w:val="00EC05DE"/>
    <w:rsid w:val="00EC07E5"/>
    <w:rsid w:val="00EC132B"/>
    <w:rsid w:val="00EC1A9C"/>
    <w:rsid w:val="00EC1D0E"/>
    <w:rsid w:val="00EC1D9E"/>
    <w:rsid w:val="00EC215C"/>
    <w:rsid w:val="00EC24B4"/>
    <w:rsid w:val="00EC26DD"/>
    <w:rsid w:val="00EC2A7E"/>
    <w:rsid w:val="00EC2AD6"/>
    <w:rsid w:val="00EC2C53"/>
    <w:rsid w:val="00EC31DD"/>
    <w:rsid w:val="00EC343B"/>
    <w:rsid w:val="00EC345A"/>
    <w:rsid w:val="00EC34BA"/>
    <w:rsid w:val="00EC41C5"/>
    <w:rsid w:val="00EC44B5"/>
    <w:rsid w:val="00EC4598"/>
    <w:rsid w:val="00EC4956"/>
    <w:rsid w:val="00EC4ED7"/>
    <w:rsid w:val="00EC56F2"/>
    <w:rsid w:val="00EC5786"/>
    <w:rsid w:val="00EC595F"/>
    <w:rsid w:val="00EC5994"/>
    <w:rsid w:val="00EC59C1"/>
    <w:rsid w:val="00EC6088"/>
    <w:rsid w:val="00EC6168"/>
    <w:rsid w:val="00EC63D9"/>
    <w:rsid w:val="00EC697D"/>
    <w:rsid w:val="00EC6D7D"/>
    <w:rsid w:val="00EC6ED8"/>
    <w:rsid w:val="00EC7066"/>
    <w:rsid w:val="00EC7335"/>
    <w:rsid w:val="00EC76CB"/>
    <w:rsid w:val="00EC7768"/>
    <w:rsid w:val="00EC77B9"/>
    <w:rsid w:val="00EC7E66"/>
    <w:rsid w:val="00ED007D"/>
    <w:rsid w:val="00ED0296"/>
    <w:rsid w:val="00ED02AE"/>
    <w:rsid w:val="00ED04F9"/>
    <w:rsid w:val="00ED0594"/>
    <w:rsid w:val="00ED09AC"/>
    <w:rsid w:val="00ED10FE"/>
    <w:rsid w:val="00ED11BE"/>
    <w:rsid w:val="00ED1B57"/>
    <w:rsid w:val="00ED1FE9"/>
    <w:rsid w:val="00ED2426"/>
    <w:rsid w:val="00ED2967"/>
    <w:rsid w:val="00ED2AFC"/>
    <w:rsid w:val="00ED2DA6"/>
    <w:rsid w:val="00ED2E46"/>
    <w:rsid w:val="00ED36D2"/>
    <w:rsid w:val="00ED3709"/>
    <w:rsid w:val="00ED3929"/>
    <w:rsid w:val="00ED3A41"/>
    <w:rsid w:val="00ED3E4F"/>
    <w:rsid w:val="00ED3F7B"/>
    <w:rsid w:val="00ED40FB"/>
    <w:rsid w:val="00ED411A"/>
    <w:rsid w:val="00ED49AD"/>
    <w:rsid w:val="00ED4A8C"/>
    <w:rsid w:val="00ED4EAC"/>
    <w:rsid w:val="00ED51C7"/>
    <w:rsid w:val="00ED528D"/>
    <w:rsid w:val="00ED5766"/>
    <w:rsid w:val="00ED5998"/>
    <w:rsid w:val="00ED5F18"/>
    <w:rsid w:val="00ED65D0"/>
    <w:rsid w:val="00ED67F9"/>
    <w:rsid w:val="00ED6821"/>
    <w:rsid w:val="00ED715F"/>
    <w:rsid w:val="00ED73E9"/>
    <w:rsid w:val="00ED78B2"/>
    <w:rsid w:val="00ED7921"/>
    <w:rsid w:val="00ED7E65"/>
    <w:rsid w:val="00EE00AB"/>
    <w:rsid w:val="00EE00FA"/>
    <w:rsid w:val="00EE014B"/>
    <w:rsid w:val="00EE0526"/>
    <w:rsid w:val="00EE0AEE"/>
    <w:rsid w:val="00EE0C90"/>
    <w:rsid w:val="00EE0D9B"/>
    <w:rsid w:val="00EE15AC"/>
    <w:rsid w:val="00EE1A34"/>
    <w:rsid w:val="00EE2117"/>
    <w:rsid w:val="00EE2239"/>
    <w:rsid w:val="00EE22A4"/>
    <w:rsid w:val="00EE24DB"/>
    <w:rsid w:val="00EE2842"/>
    <w:rsid w:val="00EE2B91"/>
    <w:rsid w:val="00EE2E4E"/>
    <w:rsid w:val="00EE326F"/>
    <w:rsid w:val="00EE32A6"/>
    <w:rsid w:val="00EE32A8"/>
    <w:rsid w:val="00EE33E9"/>
    <w:rsid w:val="00EE35E6"/>
    <w:rsid w:val="00EE3969"/>
    <w:rsid w:val="00EE39B4"/>
    <w:rsid w:val="00EE3A2F"/>
    <w:rsid w:val="00EE3F56"/>
    <w:rsid w:val="00EE4DC9"/>
    <w:rsid w:val="00EE4DCE"/>
    <w:rsid w:val="00EE5767"/>
    <w:rsid w:val="00EE57E4"/>
    <w:rsid w:val="00EE5FD4"/>
    <w:rsid w:val="00EE6461"/>
    <w:rsid w:val="00EE64D9"/>
    <w:rsid w:val="00EE65F6"/>
    <w:rsid w:val="00EE66D2"/>
    <w:rsid w:val="00EE7283"/>
    <w:rsid w:val="00EE7595"/>
    <w:rsid w:val="00EE789E"/>
    <w:rsid w:val="00EE7BB1"/>
    <w:rsid w:val="00EE7E05"/>
    <w:rsid w:val="00EF0AC9"/>
    <w:rsid w:val="00EF1450"/>
    <w:rsid w:val="00EF1630"/>
    <w:rsid w:val="00EF1B8D"/>
    <w:rsid w:val="00EF1E09"/>
    <w:rsid w:val="00EF202B"/>
    <w:rsid w:val="00EF2217"/>
    <w:rsid w:val="00EF252C"/>
    <w:rsid w:val="00EF25BC"/>
    <w:rsid w:val="00EF2749"/>
    <w:rsid w:val="00EF28CE"/>
    <w:rsid w:val="00EF2AA8"/>
    <w:rsid w:val="00EF2EA7"/>
    <w:rsid w:val="00EF3171"/>
    <w:rsid w:val="00EF31AA"/>
    <w:rsid w:val="00EF3557"/>
    <w:rsid w:val="00EF3876"/>
    <w:rsid w:val="00EF3C0A"/>
    <w:rsid w:val="00EF4A91"/>
    <w:rsid w:val="00EF4FC7"/>
    <w:rsid w:val="00EF559D"/>
    <w:rsid w:val="00EF55BC"/>
    <w:rsid w:val="00EF645A"/>
    <w:rsid w:val="00EF6C81"/>
    <w:rsid w:val="00EF6F51"/>
    <w:rsid w:val="00EF7149"/>
    <w:rsid w:val="00EF714A"/>
    <w:rsid w:val="00EF7AE3"/>
    <w:rsid w:val="00EF7B6D"/>
    <w:rsid w:val="00EF7BE6"/>
    <w:rsid w:val="00EF7EC4"/>
    <w:rsid w:val="00F00532"/>
    <w:rsid w:val="00F005BF"/>
    <w:rsid w:val="00F00C38"/>
    <w:rsid w:val="00F01280"/>
    <w:rsid w:val="00F012CE"/>
    <w:rsid w:val="00F014EB"/>
    <w:rsid w:val="00F01930"/>
    <w:rsid w:val="00F01A89"/>
    <w:rsid w:val="00F02329"/>
    <w:rsid w:val="00F02716"/>
    <w:rsid w:val="00F02850"/>
    <w:rsid w:val="00F0294B"/>
    <w:rsid w:val="00F02CE8"/>
    <w:rsid w:val="00F02E94"/>
    <w:rsid w:val="00F02F5B"/>
    <w:rsid w:val="00F035AB"/>
    <w:rsid w:val="00F03748"/>
    <w:rsid w:val="00F040AE"/>
    <w:rsid w:val="00F043D8"/>
    <w:rsid w:val="00F04540"/>
    <w:rsid w:val="00F047B9"/>
    <w:rsid w:val="00F0511E"/>
    <w:rsid w:val="00F052D4"/>
    <w:rsid w:val="00F05762"/>
    <w:rsid w:val="00F0584C"/>
    <w:rsid w:val="00F05C35"/>
    <w:rsid w:val="00F05DED"/>
    <w:rsid w:val="00F06162"/>
    <w:rsid w:val="00F063D4"/>
    <w:rsid w:val="00F06478"/>
    <w:rsid w:val="00F065C6"/>
    <w:rsid w:val="00F0665B"/>
    <w:rsid w:val="00F0681B"/>
    <w:rsid w:val="00F06928"/>
    <w:rsid w:val="00F06A5D"/>
    <w:rsid w:val="00F06F8D"/>
    <w:rsid w:val="00F071F9"/>
    <w:rsid w:val="00F0745F"/>
    <w:rsid w:val="00F07531"/>
    <w:rsid w:val="00F07552"/>
    <w:rsid w:val="00F079B3"/>
    <w:rsid w:val="00F101CA"/>
    <w:rsid w:val="00F10383"/>
    <w:rsid w:val="00F10913"/>
    <w:rsid w:val="00F10FEE"/>
    <w:rsid w:val="00F1136E"/>
    <w:rsid w:val="00F114BA"/>
    <w:rsid w:val="00F11517"/>
    <w:rsid w:val="00F1177E"/>
    <w:rsid w:val="00F11AEC"/>
    <w:rsid w:val="00F11D1A"/>
    <w:rsid w:val="00F122AF"/>
    <w:rsid w:val="00F125DF"/>
    <w:rsid w:val="00F12A34"/>
    <w:rsid w:val="00F12C65"/>
    <w:rsid w:val="00F12D52"/>
    <w:rsid w:val="00F12D87"/>
    <w:rsid w:val="00F132BB"/>
    <w:rsid w:val="00F137C1"/>
    <w:rsid w:val="00F13E8E"/>
    <w:rsid w:val="00F14486"/>
    <w:rsid w:val="00F1483A"/>
    <w:rsid w:val="00F14AEE"/>
    <w:rsid w:val="00F14CE8"/>
    <w:rsid w:val="00F14D18"/>
    <w:rsid w:val="00F152C7"/>
    <w:rsid w:val="00F15818"/>
    <w:rsid w:val="00F15D7D"/>
    <w:rsid w:val="00F16E09"/>
    <w:rsid w:val="00F176CF"/>
    <w:rsid w:val="00F17E70"/>
    <w:rsid w:val="00F20176"/>
    <w:rsid w:val="00F2028A"/>
    <w:rsid w:val="00F204A0"/>
    <w:rsid w:val="00F20865"/>
    <w:rsid w:val="00F20A8F"/>
    <w:rsid w:val="00F20D4F"/>
    <w:rsid w:val="00F21274"/>
    <w:rsid w:val="00F221EF"/>
    <w:rsid w:val="00F22327"/>
    <w:rsid w:val="00F2235F"/>
    <w:rsid w:val="00F223C2"/>
    <w:rsid w:val="00F228DB"/>
    <w:rsid w:val="00F22AF9"/>
    <w:rsid w:val="00F22DC5"/>
    <w:rsid w:val="00F22F46"/>
    <w:rsid w:val="00F23201"/>
    <w:rsid w:val="00F2330F"/>
    <w:rsid w:val="00F233FB"/>
    <w:rsid w:val="00F2343A"/>
    <w:rsid w:val="00F23ACB"/>
    <w:rsid w:val="00F24320"/>
    <w:rsid w:val="00F249DC"/>
    <w:rsid w:val="00F24DEC"/>
    <w:rsid w:val="00F24FA5"/>
    <w:rsid w:val="00F24FE3"/>
    <w:rsid w:val="00F2548F"/>
    <w:rsid w:val="00F256AC"/>
    <w:rsid w:val="00F25D38"/>
    <w:rsid w:val="00F261C0"/>
    <w:rsid w:val="00F26552"/>
    <w:rsid w:val="00F2668E"/>
    <w:rsid w:val="00F266D3"/>
    <w:rsid w:val="00F26701"/>
    <w:rsid w:val="00F26800"/>
    <w:rsid w:val="00F26E04"/>
    <w:rsid w:val="00F26F6A"/>
    <w:rsid w:val="00F271AC"/>
    <w:rsid w:val="00F27591"/>
    <w:rsid w:val="00F27673"/>
    <w:rsid w:val="00F27DE5"/>
    <w:rsid w:val="00F305F0"/>
    <w:rsid w:val="00F30900"/>
    <w:rsid w:val="00F30A32"/>
    <w:rsid w:val="00F30D1C"/>
    <w:rsid w:val="00F30D34"/>
    <w:rsid w:val="00F30FF6"/>
    <w:rsid w:val="00F30FFD"/>
    <w:rsid w:val="00F31117"/>
    <w:rsid w:val="00F31315"/>
    <w:rsid w:val="00F31838"/>
    <w:rsid w:val="00F31E1D"/>
    <w:rsid w:val="00F322E9"/>
    <w:rsid w:val="00F32417"/>
    <w:rsid w:val="00F324EF"/>
    <w:rsid w:val="00F324F7"/>
    <w:rsid w:val="00F3273B"/>
    <w:rsid w:val="00F331EF"/>
    <w:rsid w:val="00F334FE"/>
    <w:rsid w:val="00F33985"/>
    <w:rsid w:val="00F33BF9"/>
    <w:rsid w:val="00F341AB"/>
    <w:rsid w:val="00F3502B"/>
    <w:rsid w:val="00F35A53"/>
    <w:rsid w:val="00F35C07"/>
    <w:rsid w:val="00F35F1B"/>
    <w:rsid w:val="00F3615E"/>
    <w:rsid w:val="00F36405"/>
    <w:rsid w:val="00F36582"/>
    <w:rsid w:val="00F3659B"/>
    <w:rsid w:val="00F369FB"/>
    <w:rsid w:val="00F37114"/>
    <w:rsid w:val="00F37295"/>
    <w:rsid w:val="00F372D1"/>
    <w:rsid w:val="00F37380"/>
    <w:rsid w:val="00F376C8"/>
    <w:rsid w:val="00F37D0A"/>
    <w:rsid w:val="00F4017B"/>
    <w:rsid w:val="00F40402"/>
    <w:rsid w:val="00F404A1"/>
    <w:rsid w:val="00F409A1"/>
    <w:rsid w:val="00F40F31"/>
    <w:rsid w:val="00F41357"/>
    <w:rsid w:val="00F415A6"/>
    <w:rsid w:val="00F41608"/>
    <w:rsid w:val="00F41E1D"/>
    <w:rsid w:val="00F41F3B"/>
    <w:rsid w:val="00F42327"/>
    <w:rsid w:val="00F425C1"/>
    <w:rsid w:val="00F42A36"/>
    <w:rsid w:val="00F42BD6"/>
    <w:rsid w:val="00F43022"/>
    <w:rsid w:val="00F4336E"/>
    <w:rsid w:val="00F43679"/>
    <w:rsid w:val="00F4380C"/>
    <w:rsid w:val="00F438AF"/>
    <w:rsid w:val="00F43A37"/>
    <w:rsid w:val="00F43FD2"/>
    <w:rsid w:val="00F44115"/>
    <w:rsid w:val="00F44270"/>
    <w:rsid w:val="00F443C1"/>
    <w:rsid w:val="00F44CC1"/>
    <w:rsid w:val="00F44E62"/>
    <w:rsid w:val="00F44F19"/>
    <w:rsid w:val="00F4514A"/>
    <w:rsid w:val="00F451C0"/>
    <w:rsid w:val="00F45462"/>
    <w:rsid w:val="00F45570"/>
    <w:rsid w:val="00F455F1"/>
    <w:rsid w:val="00F45924"/>
    <w:rsid w:val="00F4592B"/>
    <w:rsid w:val="00F45968"/>
    <w:rsid w:val="00F459C0"/>
    <w:rsid w:val="00F45A29"/>
    <w:rsid w:val="00F46238"/>
    <w:rsid w:val="00F46448"/>
    <w:rsid w:val="00F465B0"/>
    <w:rsid w:val="00F46874"/>
    <w:rsid w:val="00F46CF0"/>
    <w:rsid w:val="00F46E3B"/>
    <w:rsid w:val="00F4710E"/>
    <w:rsid w:val="00F4765E"/>
    <w:rsid w:val="00F47727"/>
    <w:rsid w:val="00F477F6"/>
    <w:rsid w:val="00F47CDF"/>
    <w:rsid w:val="00F47D23"/>
    <w:rsid w:val="00F47EDA"/>
    <w:rsid w:val="00F47F77"/>
    <w:rsid w:val="00F509DB"/>
    <w:rsid w:val="00F51810"/>
    <w:rsid w:val="00F51C11"/>
    <w:rsid w:val="00F51CF4"/>
    <w:rsid w:val="00F51D05"/>
    <w:rsid w:val="00F51D57"/>
    <w:rsid w:val="00F51D68"/>
    <w:rsid w:val="00F51DA8"/>
    <w:rsid w:val="00F51F22"/>
    <w:rsid w:val="00F52624"/>
    <w:rsid w:val="00F5296A"/>
    <w:rsid w:val="00F52ADB"/>
    <w:rsid w:val="00F52B0A"/>
    <w:rsid w:val="00F52C9B"/>
    <w:rsid w:val="00F52F39"/>
    <w:rsid w:val="00F5300E"/>
    <w:rsid w:val="00F53190"/>
    <w:rsid w:val="00F53788"/>
    <w:rsid w:val="00F53BAC"/>
    <w:rsid w:val="00F53C18"/>
    <w:rsid w:val="00F5458C"/>
    <w:rsid w:val="00F546AF"/>
    <w:rsid w:val="00F54DFD"/>
    <w:rsid w:val="00F54ECA"/>
    <w:rsid w:val="00F55055"/>
    <w:rsid w:val="00F55124"/>
    <w:rsid w:val="00F55316"/>
    <w:rsid w:val="00F55D9E"/>
    <w:rsid w:val="00F5602A"/>
    <w:rsid w:val="00F56489"/>
    <w:rsid w:val="00F5702E"/>
    <w:rsid w:val="00F570CC"/>
    <w:rsid w:val="00F57204"/>
    <w:rsid w:val="00F57453"/>
    <w:rsid w:val="00F576A2"/>
    <w:rsid w:val="00F577DD"/>
    <w:rsid w:val="00F5786C"/>
    <w:rsid w:val="00F57ED7"/>
    <w:rsid w:val="00F57EFA"/>
    <w:rsid w:val="00F57F60"/>
    <w:rsid w:val="00F60100"/>
    <w:rsid w:val="00F60810"/>
    <w:rsid w:val="00F6081C"/>
    <w:rsid w:val="00F609D5"/>
    <w:rsid w:val="00F609FA"/>
    <w:rsid w:val="00F60AA8"/>
    <w:rsid w:val="00F60AB1"/>
    <w:rsid w:val="00F60F1E"/>
    <w:rsid w:val="00F611BB"/>
    <w:rsid w:val="00F61514"/>
    <w:rsid w:val="00F61711"/>
    <w:rsid w:val="00F61917"/>
    <w:rsid w:val="00F620A9"/>
    <w:rsid w:val="00F62435"/>
    <w:rsid w:val="00F626BE"/>
    <w:rsid w:val="00F62D58"/>
    <w:rsid w:val="00F63458"/>
    <w:rsid w:val="00F63589"/>
    <w:rsid w:val="00F63FCE"/>
    <w:rsid w:val="00F63FF7"/>
    <w:rsid w:val="00F649CD"/>
    <w:rsid w:val="00F64B39"/>
    <w:rsid w:val="00F64B7B"/>
    <w:rsid w:val="00F64C62"/>
    <w:rsid w:val="00F650FF"/>
    <w:rsid w:val="00F651D5"/>
    <w:rsid w:val="00F651F4"/>
    <w:rsid w:val="00F654D5"/>
    <w:rsid w:val="00F65551"/>
    <w:rsid w:val="00F6602A"/>
    <w:rsid w:val="00F66392"/>
    <w:rsid w:val="00F663E2"/>
    <w:rsid w:val="00F6656D"/>
    <w:rsid w:val="00F667A3"/>
    <w:rsid w:val="00F66A02"/>
    <w:rsid w:val="00F66F72"/>
    <w:rsid w:val="00F67106"/>
    <w:rsid w:val="00F67909"/>
    <w:rsid w:val="00F67955"/>
    <w:rsid w:val="00F67C75"/>
    <w:rsid w:val="00F67F09"/>
    <w:rsid w:val="00F7039C"/>
    <w:rsid w:val="00F704B5"/>
    <w:rsid w:val="00F704E3"/>
    <w:rsid w:val="00F70999"/>
    <w:rsid w:val="00F70A66"/>
    <w:rsid w:val="00F70BB3"/>
    <w:rsid w:val="00F71023"/>
    <w:rsid w:val="00F714EA"/>
    <w:rsid w:val="00F716E9"/>
    <w:rsid w:val="00F71702"/>
    <w:rsid w:val="00F71E07"/>
    <w:rsid w:val="00F72130"/>
    <w:rsid w:val="00F7229A"/>
    <w:rsid w:val="00F72506"/>
    <w:rsid w:val="00F72C77"/>
    <w:rsid w:val="00F73036"/>
    <w:rsid w:val="00F736C1"/>
    <w:rsid w:val="00F73C51"/>
    <w:rsid w:val="00F73D3C"/>
    <w:rsid w:val="00F73EC8"/>
    <w:rsid w:val="00F73F0E"/>
    <w:rsid w:val="00F748A9"/>
    <w:rsid w:val="00F74A7C"/>
    <w:rsid w:val="00F74F1D"/>
    <w:rsid w:val="00F75511"/>
    <w:rsid w:val="00F755F1"/>
    <w:rsid w:val="00F7579C"/>
    <w:rsid w:val="00F75857"/>
    <w:rsid w:val="00F75954"/>
    <w:rsid w:val="00F75D51"/>
    <w:rsid w:val="00F75DDB"/>
    <w:rsid w:val="00F7640B"/>
    <w:rsid w:val="00F7652D"/>
    <w:rsid w:val="00F76727"/>
    <w:rsid w:val="00F76B8C"/>
    <w:rsid w:val="00F76E89"/>
    <w:rsid w:val="00F7718C"/>
    <w:rsid w:val="00F77308"/>
    <w:rsid w:val="00F77BF4"/>
    <w:rsid w:val="00F77F97"/>
    <w:rsid w:val="00F80018"/>
    <w:rsid w:val="00F801C4"/>
    <w:rsid w:val="00F803B2"/>
    <w:rsid w:val="00F809E0"/>
    <w:rsid w:val="00F80B81"/>
    <w:rsid w:val="00F80DF6"/>
    <w:rsid w:val="00F81641"/>
    <w:rsid w:val="00F81ECB"/>
    <w:rsid w:val="00F821D0"/>
    <w:rsid w:val="00F82230"/>
    <w:rsid w:val="00F823B0"/>
    <w:rsid w:val="00F82CAF"/>
    <w:rsid w:val="00F83239"/>
    <w:rsid w:val="00F83423"/>
    <w:rsid w:val="00F8348D"/>
    <w:rsid w:val="00F836E5"/>
    <w:rsid w:val="00F83ACC"/>
    <w:rsid w:val="00F83B79"/>
    <w:rsid w:val="00F83CEE"/>
    <w:rsid w:val="00F83CF7"/>
    <w:rsid w:val="00F83D8A"/>
    <w:rsid w:val="00F83E16"/>
    <w:rsid w:val="00F8494B"/>
    <w:rsid w:val="00F8499F"/>
    <w:rsid w:val="00F84AFA"/>
    <w:rsid w:val="00F84BB5"/>
    <w:rsid w:val="00F84EBC"/>
    <w:rsid w:val="00F85153"/>
    <w:rsid w:val="00F8516F"/>
    <w:rsid w:val="00F859FA"/>
    <w:rsid w:val="00F85A49"/>
    <w:rsid w:val="00F85B74"/>
    <w:rsid w:val="00F85D7C"/>
    <w:rsid w:val="00F85E7A"/>
    <w:rsid w:val="00F86028"/>
    <w:rsid w:val="00F8603C"/>
    <w:rsid w:val="00F86125"/>
    <w:rsid w:val="00F86DC4"/>
    <w:rsid w:val="00F86EF6"/>
    <w:rsid w:val="00F87532"/>
    <w:rsid w:val="00F87718"/>
    <w:rsid w:val="00F878AB"/>
    <w:rsid w:val="00F87BED"/>
    <w:rsid w:val="00F87EB0"/>
    <w:rsid w:val="00F901AB"/>
    <w:rsid w:val="00F90799"/>
    <w:rsid w:val="00F90965"/>
    <w:rsid w:val="00F90987"/>
    <w:rsid w:val="00F90A7E"/>
    <w:rsid w:val="00F90BB1"/>
    <w:rsid w:val="00F90C77"/>
    <w:rsid w:val="00F90E12"/>
    <w:rsid w:val="00F91D24"/>
    <w:rsid w:val="00F921C7"/>
    <w:rsid w:val="00F924A6"/>
    <w:rsid w:val="00F92BD4"/>
    <w:rsid w:val="00F9306A"/>
    <w:rsid w:val="00F93713"/>
    <w:rsid w:val="00F93985"/>
    <w:rsid w:val="00F93ABC"/>
    <w:rsid w:val="00F93BF2"/>
    <w:rsid w:val="00F93C0D"/>
    <w:rsid w:val="00F93D08"/>
    <w:rsid w:val="00F93D79"/>
    <w:rsid w:val="00F94139"/>
    <w:rsid w:val="00F94543"/>
    <w:rsid w:val="00F945E4"/>
    <w:rsid w:val="00F948B2"/>
    <w:rsid w:val="00F950D3"/>
    <w:rsid w:val="00F951A4"/>
    <w:rsid w:val="00F95202"/>
    <w:rsid w:val="00F95521"/>
    <w:rsid w:val="00F95710"/>
    <w:rsid w:val="00F9585B"/>
    <w:rsid w:val="00F958FF"/>
    <w:rsid w:val="00F96AF9"/>
    <w:rsid w:val="00F96BBE"/>
    <w:rsid w:val="00F971DF"/>
    <w:rsid w:val="00F97DDB"/>
    <w:rsid w:val="00F97E94"/>
    <w:rsid w:val="00FA006D"/>
    <w:rsid w:val="00FA0135"/>
    <w:rsid w:val="00FA0221"/>
    <w:rsid w:val="00FA0380"/>
    <w:rsid w:val="00FA0E8E"/>
    <w:rsid w:val="00FA1049"/>
    <w:rsid w:val="00FA11AB"/>
    <w:rsid w:val="00FA1654"/>
    <w:rsid w:val="00FA1AE3"/>
    <w:rsid w:val="00FA1CE6"/>
    <w:rsid w:val="00FA1FFF"/>
    <w:rsid w:val="00FA20BB"/>
    <w:rsid w:val="00FA23DB"/>
    <w:rsid w:val="00FA2447"/>
    <w:rsid w:val="00FA2725"/>
    <w:rsid w:val="00FA27E6"/>
    <w:rsid w:val="00FA28B7"/>
    <w:rsid w:val="00FA2ED7"/>
    <w:rsid w:val="00FA351D"/>
    <w:rsid w:val="00FA3A88"/>
    <w:rsid w:val="00FA3F7F"/>
    <w:rsid w:val="00FA3FA1"/>
    <w:rsid w:val="00FA410F"/>
    <w:rsid w:val="00FA4233"/>
    <w:rsid w:val="00FA4456"/>
    <w:rsid w:val="00FA4487"/>
    <w:rsid w:val="00FA4599"/>
    <w:rsid w:val="00FA47AE"/>
    <w:rsid w:val="00FA4954"/>
    <w:rsid w:val="00FA4C6B"/>
    <w:rsid w:val="00FA52D5"/>
    <w:rsid w:val="00FA5416"/>
    <w:rsid w:val="00FA56D2"/>
    <w:rsid w:val="00FA585D"/>
    <w:rsid w:val="00FA58B5"/>
    <w:rsid w:val="00FA5AAB"/>
    <w:rsid w:val="00FA5D4D"/>
    <w:rsid w:val="00FA5E79"/>
    <w:rsid w:val="00FA5EC4"/>
    <w:rsid w:val="00FA6547"/>
    <w:rsid w:val="00FA681F"/>
    <w:rsid w:val="00FA6B39"/>
    <w:rsid w:val="00FA6B8D"/>
    <w:rsid w:val="00FA6FD2"/>
    <w:rsid w:val="00FA77B8"/>
    <w:rsid w:val="00FA792E"/>
    <w:rsid w:val="00FA7C21"/>
    <w:rsid w:val="00FA7D06"/>
    <w:rsid w:val="00FB0432"/>
    <w:rsid w:val="00FB0988"/>
    <w:rsid w:val="00FB0D92"/>
    <w:rsid w:val="00FB1563"/>
    <w:rsid w:val="00FB1CA5"/>
    <w:rsid w:val="00FB2239"/>
    <w:rsid w:val="00FB24E1"/>
    <w:rsid w:val="00FB2710"/>
    <w:rsid w:val="00FB2712"/>
    <w:rsid w:val="00FB284F"/>
    <w:rsid w:val="00FB2E5A"/>
    <w:rsid w:val="00FB3B81"/>
    <w:rsid w:val="00FB3DC6"/>
    <w:rsid w:val="00FB417B"/>
    <w:rsid w:val="00FB4334"/>
    <w:rsid w:val="00FB477C"/>
    <w:rsid w:val="00FB4A0B"/>
    <w:rsid w:val="00FB4A6B"/>
    <w:rsid w:val="00FB4EF0"/>
    <w:rsid w:val="00FB5695"/>
    <w:rsid w:val="00FB582D"/>
    <w:rsid w:val="00FB5EF0"/>
    <w:rsid w:val="00FB5F0D"/>
    <w:rsid w:val="00FB632F"/>
    <w:rsid w:val="00FB6368"/>
    <w:rsid w:val="00FB691E"/>
    <w:rsid w:val="00FB6957"/>
    <w:rsid w:val="00FB69B4"/>
    <w:rsid w:val="00FB708B"/>
    <w:rsid w:val="00FB7467"/>
    <w:rsid w:val="00FB75E0"/>
    <w:rsid w:val="00FB7656"/>
    <w:rsid w:val="00FB78C3"/>
    <w:rsid w:val="00FB79A0"/>
    <w:rsid w:val="00FB79A6"/>
    <w:rsid w:val="00FB7AA2"/>
    <w:rsid w:val="00FB7D57"/>
    <w:rsid w:val="00FC0671"/>
    <w:rsid w:val="00FC091D"/>
    <w:rsid w:val="00FC0B78"/>
    <w:rsid w:val="00FC0BFE"/>
    <w:rsid w:val="00FC0E7D"/>
    <w:rsid w:val="00FC0FC7"/>
    <w:rsid w:val="00FC1092"/>
    <w:rsid w:val="00FC10B0"/>
    <w:rsid w:val="00FC1B2B"/>
    <w:rsid w:val="00FC23FB"/>
    <w:rsid w:val="00FC261A"/>
    <w:rsid w:val="00FC2653"/>
    <w:rsid w:val="00FC2689"/>
    <w:rsid w:val="00FC268E"/>
    <w:rsid w:val="00FC2AC2"/>
    <w:rsid w:val="00FC3050"/>
    <w:rsid w:val="00FC38D2"/>
    <w:rsid w:val="00FC3A04"/>
    <w:rsid w:val="00FC4083"/>
    <w:rsid w:val="00FC45E8"/>
    <w:rsid w:val="00FC49D7"/>
    <w:rsid w:val="00FC4A52"/>
    <w:rsid w:val="00FC4C76"/>
    <w:rsid w:val="00FC4F75"/>
    <w:rsid w:val="00FC54B8"/>
    <w:rsid w:val="00FC5E29"/>
    <w:rsid w:val="00FC5ECC"/>
    <w:rsid w:val="00FC5EF9"/>
    <w:rsid w:val="00FC6184"/>
    <w:rsid w:val="00FC638A"/>
    <w:rsid w:val="00FC6667"/>
    <w:rsid w:val="00FC69DC"/>
    <w:rsid w:val="00FC6A3E"/>
    <w:rsid w:val="00FC6B40"/>
    <w:rsid w:val="00FC6B98"/>
    <w:rsid w:val="00FC6D2C"/>
    <w:rsid w:val="00FC6F1A"/>
    <w:rsid w:val="00FC7010"/>
    <w:rsid w:val="00FC714F"/>
    <w:rsid w:val="00FC782E"/>
    <w:rsid w:val="00FC7E84"/>
    <w:rsid w:val="00FD023F"/>
    <w:rsid w:val="00FD03AD"/>
    <w:rsid w:val="00FD04C1"/>
    <w:rsid w:val="00FD1092"/>
    <w:rsid w:val="00FD113B"/>
    <w:rsid w:val="00FD12E5"/>
    <w:rsid w:val="00FD15B4"/>
    <w:rsid w:val="00FD16A3"/>
    <w:rsid w:val="00FD171E"/>
    <w:rsid w:val="00FD19EC"/>
    <w:rsid w:val="00FD1C58"/>
    <w:rsid w:val="00FD1F8F"/>
    <w:rsid w:val="00FD23EB"/>
    <w:rsid w:val="00FD286E"/>
    <w:rsid w:val="00FD2A6D"/>
    <w:rsid w:val="00FD2D86"/>
    <w:rsid w:val="00FD3124"/>
    <w:rsid w:val="00FD3698"/>
    <w:rsid w:val="00FD3864"/>
    <w:rsid w:val="00FD386D"/>
    <w:rsid w:val="00FD39F7"/>
    <w:rsid w:val="00FD3A3A"/>
    <w:rsid w:val="00FD3C82"/>
    <w:rsid w:val="00FD4338"/>
    <w:rsid w:val="00FD445A"/>
    <w:rsid w:val="00FD4D4D"/>
    <w:rsid w:val="00FD4DFD"/>
    <w:rsid w:val="00FD503A"/>
    <w:rsid w:val="00FD5831"/>
    <w:rsid w:val="00FD5A0E"/>
    <w:rsid w:val="00FD5ECF"/>
    <w:rsid w:val="00FD6344"/>
    <w:rsid w:val="00FD64C1"/>
    <w:rsid w:val="00FD6632"/>
    <w:rsid w:val="00FD68FC"/>
    <w:rsid w:val="00FD6976"/>
    <w:rsid w:val="00FD7072"/>
    <w:rsid w:val="00FD7492"/>
    <w:rsid w:val="00FD79D8"/>
    <w:rsid w:val="00FD7AF4"/>
    <w:rsid w:val="00FD7CE5"/>
    <w:rsid w:val="00FE00B3"/>
    <w:rsid w:val="00FE0389"/>
    <w:rsid w:val="00FE0659"/>
    <w:rsid w:val="00FE08A6"/>
    <w:rsid w:val="00FE08D9"/>
    <w:rsid w:val="00FE0C42"/>
    <w:rsid w:val="00FE0DE6"/>
    <w:rsid w:val="00FE0E21"/>
    <w:rsid w:val="00FE0EEA"/>
    <w:rsid w:val="00FE1031"/>
    <w:rsid w:val="00FE1957"/>
    <w:rsid w:val="00FE1CC7"/>
    <w:rsid w:val="00FE1F62"/>
    <w:rsid w:val="00FE1FD3"/>
    <w:rsid w:val="00FE25B4"/>
    <w:rsid w:val="00FE2A77"/>
    <w:rsid w:val="00FE2E85"/>
    <w:rsid w:val="00FE2F64"/>
    <w:rsid w:val="00FE30FE"/>
    <w:rsid w:val="00FE3481"/>
    <w:rsid w:val="00FE3530"/>
    <w:rsid w:val="00FE353E"/>
    <w:rsid w:val="00FE397D"/>
    <w:rsid w:val="00FE3A07"/>
    <w:rsid w:val="00FE3A20"/>
    <w:rsid w:val="00FE3DD4"/>
    <w:rsid w:val="00FE3FB0"/>
    <w:rsid w:val="00FE4D8E"/>
    <w:rsid w:val="00FE4F7F"/>
    <w:rsid w:val="00FE55EF"/>
    <w:rsid w:val="00FE56AE"/>
    <w:rsid w:val="00FE58B4"/>
    <w:rsid w:val="00FE5DD8"/>
    <w:rsid w:val="00FE6466"/>
    <w:rsid w:val="00FE6567"/>
    <w:rsid w:val="00FE658E"/>
    <w:rsid w:val="00FE6EFC"/>
    <w:rsid w:val="00FE76D8"/>
    <w:rsid w:val="00FE7893"/>
    <w:rsid w:val="00FE7E99"/>
    <w:rsid w:val="00FF04B9"/>
    <w:rsid w:val="00FF0BDE"/>
    <w:rsid w:val="00FF1179"/>
    <w:rsid w:val="00FF1A1B"/>
    <w:rsid w:val="00FF1A25"/>
    <w:rsid w:val="00FF1BC4"/>
    <w:rsid w:val="00FF22AF"/>
    <w:rsid w:val="00FF25F1"/>
    <w:rsid w:val="00FF2717"/>
    <w:rsid w:val="00FF2974"/>
    <w:rsid w:val="00FF2984"/>
    <w:rsid w:val="00FF2DB5"/>
    <w:rsid w:val="00FF2EE9"/>
    <w:rsid w:val="00FF31BD"/>
    <w:rsid w:val="00FF3686"/>
    <w:rsid w:val="00FF3966"/>
    <w:rsid w:val="00FF3C79"/>
    <w:rsid w:val="00FF3C98"/>
    <w:rsid w:val="00FF4371"/>
    <w:rsid w:val="00FF4B0D"/>
    <w:rsid w:val="00FF4BD5"/>
    <w:rsid w:val="00FF50BD"/>
    <w:rsid w:val="00FF51F0"/>
    <w:rsid w:val="00FF5ABF"/>
    <w:rsid w:val="00FF5CA2"/>
    <w:rsid w:val="00FF6A00"/>
    <w:rsid w:val="00FF742F"/>
    <w:rsid w:val="00FF7457"/>
    <w:rsid w:val="00FF7A89"/>
    <w:rsid w:val="00FF7B13"/>
    <w:rsid w:val="0124D683"/>
    <w:rsid w:val="0164D817"/>
    <w:rsid w:val="018D8CC9"/>
    <w:rsid w:val="0195731C"/>
    <w:rsid w:val="01E41D3E"/>
    <w:rsid w:val="0207FE7C"/>
    <w:rsid w:val="0216D971"/>
    <w:rsid w:val="023AF0ED"/>
    <w:rsid w:val="02590C1D"/>
    <w:rsid w:val="025D8F17"/>
    <w:rsid w:val="02683D8B"/>
    <w:rsid w:val="027078AA"/>
    <w:rsid w:val="0277CCC7"/>
    <w:rsid w:val="0285723F"/>
    <w:rsid w:val="028EE989"/>
    <w:rsid w:val="02ADACFB"/>
    <w:rsid w:val="02AF4BFD"/>
    <w:rsid w:val="02EAC521"/>
    <w:rsid w:val="030AF333"/>
    <w:rsid w:val="0336643B"/>
    <w:rsid w:val="03540A1E"/>
    <w:rsid w:val="037847C5"/>
    <w:rsid w:val="038EFE06"/>
    <w:rsid w:val="0390DE69"/>
    <w:rsid w:val="03A035FC"/>
    <w:rsid w:val="03B08868"/>
    <w:rsid w:val="03B5581C"/>
    <w:rsid w:val="03F7610F"/>
    <w:rsid w:val="04031CC0"/>
    <w:rsid w:val="0407509A"/>
    <w:rsid w:val="045098D2"/>
    <w:rsid w:val="045E1297"/>
    <w:rsid w:val="0464AD51"/>
    <w:rsid w:val="047A5695"/>
    <w:rsid w:val="04A55E65"/>
    <w:rsid w:val="04B385D4"/>
    <w:rsid w:val="04B658E0"/>
    <w:rsid w:val="04B69ED5"/>
    <w:rsid w:val="04B74C5A"/>
    <w:rsid w:val="04BC2A81"/>
    <w:rsid w:val="04BCE007"/>
    <w:rsid w:val="04C7FA64"/>
    <w:rsid w:val="04C9708B"/>
    <w:rsid w:val="04D60251"/>
    <w:rsid w:val="04D9B438"/>
    <w:rsid w:val="04E8A3B8"/>
    <w:rsid w:val="04F540B0"/>
    <w:rsid w:val="04F670B4"/>
    <w:rsid w:val="05128C73"/>
    <w:rsid w:val="051B84FE"/>
    <w:rsid w:val="0536DAF1"/>
    <w:rsid w:val="053E645F"/>
    <w:rsid w:val="0561E8F5"/>
    <w:rsid w:val="056E01C6"/>
    <w:rsid w:val="058DF98A"/>
    <w:rsid w:val="05951C65"/>
    <w:rsid w:val="05B24A13"/>
    <w:rsid w:val="05CB2AF2"/>
    <w:rsid w:val="05F355F4"/>
    <w:rsid w:val="060015A0"/>
    <w:rsid w:val="0615FD94"/>
    <w:rsid w:val="06208C26"/>
    <w:rsid w:val="0650F0F9"/>
    <w:rsid w:val="066B7669"/>
    <w:rsid w:val="066D864E"/>
    <w:rsid w:val="067C61CC"/>
    <w:rsid w:val="06980B0F"/>
    <w:rsid w:val="069A401B"/>
    <w:rsid w:val="06D34842"/>
    <w:rsid w:val="07066B2B"/>
    <w:rsid w:val="0727079F"/>
    <w:rsid w:val="0745046A"/>
    <w:rsid w:val="078C6C91"/>
    <w:rsid w:val="0791E583"/>
    <w:rsid w:val="079948E0"/>
    <w:rsid w:val="07C55E72"/>
    <w:rsid w:val="07D7C064"/>
    <w:rsid w:val="07D7D718"/>
    <w:rsid w:val="07F5984F"/>
    <w:rsid w:val="0801178E"/>
    <w:rsid w:val="080CF7CD"/>
    <w:rsid w:val="081C455A"/>
    <w:rsid w:val="0831B22B"/>
    <w:rsid w:val="083204ED"/>
    <w:rsid w:val="084F4F28"/>
    <w:rsid w:val="085E738D"/>
    <w:rsid w:val="086DA4F1"/>
    <w:rsid w:val="08885ADD"/>
    <w:rsid w:val="08A9686B"/>
    <w:rsid w:val="08C413A0"/>
    <w:rsid w:val="08D4B960"/>
    <w:rsid w:val="08D5763E"/>
    <w:rsid w:val="08DD91FF"/>
    <w:rsid w:val="08FDC0DF"/>
    <w:rsid w:val="09050E8F"/>
    <w:rsid w:val="090B85F2"/>
    <w:rsid w:val="09135C3E"/>
    <w:rsid w:val="091F1B98"/>
    <w:rsid w:val="09367D22"/>
    <w:rsid w:val="09388785"/>
    <w:rsid w:val="093CAD98"/>
    <w:rsid w:val="0958CCCF"/>
    <w:rsid w:val="0963B40F"/>
    <w:rsid w:val="0978C3D1"/>
    <w:rsid w:val="097B3D24"/>
    <w:rsid w:val="097F590B"/>
    <w:rsid w:val="098CD3B0"/>
    <w:rsid w:val="0993C598"/>
    <w:rsid w:val="0993E68D"/>
    <w:rsid w:val="0997D1B5"/>
    <w:rsid w:val="09A7FD35"/>
    <w:rsid w:val="09AE5FE4"/>
    <w:rsid w:val="09CB0E08"/>
    <w:rsid w:val="09E1A220"/>
    <w:rsid w:val="09E2A017"/>
    <w:rsid w:val="09F36F16"/>
    <w:rsid w:val="09F5D3DB"/>
    <w:rsid w:val="0A09399A"/>
    <w:rsid w:val="0A1B9F2E"/>
    <w:rsid w:val="0A32A38E"/>
    <w:rsid w:val="0A598CCF"/>
    <w:rsid w:val="0A682D3F"/>
    <w:rsid w:val="0A6C2544"/>
    <w:rsid w:val="0A6FF71F"/>
    <w:rsid w:val="0A74C822"/>
    <w:rsid w:val="0A8E5F78"/>
    <w:rsid w:val="0A954D82"/>
    <w:rsid w:val="0ABAB2F6"/>
    <w:rsid w:val="0AD31805"/>
    <w:rsid w:val="0AD6E74A"/>
    <w:rsid w:val="0AF0C8E2"/>
    <w:rsid w:val="0AF9AAF4"/>
    <w:rsid w:val="0B4C61E5"/>
    <w:rsid w:val="0B7135A3"/>
    <w:rsid w:val="0B909849"/>
    <w:rsid w:val="0B9F132E"/>
    <w:rsid w:val="0BA2EF71"/>
    <w:rsid w:val="0BAD725E"/>
    <w:rsid w:val="0BDDE3D7"/>
    <w:rsid w:val="0BDE7007"/>
    <w:rsid w:val="0BE9DCA4"/>
    <w:rsid w:val="0BEDEDA3"/>
    <w:rsid w:val="0BEE53E8"/>
    <w:rsid w:val="0BF3C83E"/>
    <w:rsid w:val="0C02BD84"/>
    <w:rsid w:val="0C319674"/>
    <w:rsid w:val="0C32D082"/>
    <w:rsid w:val="0C5997C0"/>
    <w:rsid w:val="0C5AE83D"/>
    <w:rsid w:val="0C63C27D"/>
    <w:rsid w:val="0C7219EC"/>
    <w:rsid w:val="0C7BDE42"/>
    <w:rsid w:val="0C80B715"/>
    <w:rsid w:val="0C84E116"/>
    <w:rsid w:val="0C85F6C7"/>
    <w:rsid w:val="0C937840"/>
    <w:rsid w:val="0C93EA1D"/>
    <w:rsid w:val="0C94FE82"/>
    <w:rsid w:val="0CB41A58"/>
    <w:rsid w:val="0CB6EBA8"/>
    <w:rsid w:val="0CB9933D"/>
    <w:rsid w:val="0CE64BBA"/>
    <w:rsid w:val="0CF869C4"/>
    <w:rsid w:val="0D08B56B"/>
    <w:rsid w:val="0D3285C3"/>
    <w:rsid w:val="0D362BF4"/>
    <w:rsid w:val="0D50FC85"/>
    <w:rsid w:val="0D524185"/>
    <w:rsid w:val="0D6A3C43"/>
    <w:rsid w:val="0D71FE8A"/>
    <w:rsid w:val="0D919B6A"/>
    <w:rsid w:val="0DA268FB"/>
    <w:rsid w:val="0DC38AEE"/>
    <w:rsid w:val="0E371E08"/>
    <w:rsid w:val="0E6C7396"/>
    <w:rsid w:val="0E7043B0"/>
    <w:rsid w:val="0E743254"/>
    <w:rsid w:val="0E961358"/>
    <w:rsid w:val="0EA160A0"/>
    <w:rsid w:val="0EA76CD3"/>
    <w:rsid w:val="0EAAB8E7"/>
    <w:rsid w:val="0EBF7991"/>
    <w:rsid w:val="0EF5C8ED"/>
    <w:rsid w:val="0F23DC45"/>
    <w:rsid w:val="0F2476AC"/>
    <w:rsid w:val="0F28F15B"/>
    <w:rsid w:val="0F399DF8"/>
    <w:rsid w:val="0F5A3BE3"/>
    <w:rsid w:val="0F5C8952"/>
    <w:rsid w:val="0F7B7A78"/>
    <w:rsid w:val="0F8F3A7D"/>
    <w:rsid w:val="0FA7CC02"/>
    <w:rsid w:val="0FB8EB6B"/>
    <w:rsid w:val="0FBDAA07"/>
    <w:rsid w:val="0FD14FE1"/>
    <w:rsid w:val="0FD49004"/>
    <w:rsid w:val="0FDA6673"/>
    <w:rsid w:val="0FE29A5B"/>
    <w:rsid w:val="0FED8A73"/>
    <w:rsid w:val="100C10C4"/>
    <w:rsid w:val="100F048F"/>
    <w:rsid w:val="101EA3EE"/>
    <w:rsid w:val="10310347"/>
    <w:rsid w:val="1053EA9A"/>
    <w:rsid w:val="1056A7B0"/>
    <w:rsid w:val="10573F28"/>
    <w:rsid w:val="1076CFCD"/>
    <w:rsid w:val="1077B1C4"/>
    <w:rsid w:val="10814AD5"/>
    <w:rsid w:val="108CBE3B"/>
    <w:rsid w:val="10A2B5DF"/>
    <w:rsid w:val="10AA0F92"/>
    <w:rsid w:val="10C9B22C"/>
    <w:rsid w:val="10FEB716"/>
    <w:rsid w:val="11389ADC"/>
    <w:rsid w:val="11482929"/>
    <w:rsid w:val="1148B4A9"/>
    <w:rsid w:val="115289FC"/>
    <w:rsid w:val="1155571E"/>
    <w:rsid w:val="115A580C"/>
    <w:rsid w:val="1172A68B"/>
    <w:rsid w:val="11ABE9B1"/>
    <w:rsid w:val="11BB2DC3"/>
    <w:rsid w:val="11CE5035"/>
    <w:rsid w:val="11CF42CB"/>
    <w:rsid w:val="11D1A575"/>
    <w:rsid w:val="11DCC89E"/>
    <w:rsid w:val="11F4518E"/>
    <w:rsid w:val="1204233E"/>
    <w:rsid w:val="122FB06B"/>
    <w:rsid w:val="1269D689"/>
    <w:rsid w:val="127F656A"/>
    <w:rsid w:val="1280FAEF"/>
    <w:rsid w:val="1298D086"/>
    <w:rsid w:val="12AD8245"/>
    <w:rsid w:val="12B12F7C"/>
    <w:rsid w:val="12B76873"/>
    <w:rsid w:val="12C4A0BB"/>
    <w:rsid w:val="12EF10BD"/>
    <w:rsid w:val="12FEF952"/>
    <w:rsid w:val="1322E4C1"/>
    <w:rsid w:val="13417B4D"/>
    <w:rsid w:val="1366BBFF"/>
    <w:rsid w:val="138EF43D"/>
    <w:rsid w:val="13A77B58"/>
    <w:rsid w:val="13A80827"/>
    <w:rsid w:val="13B71026"/>
    <w:rsid w:val="141D3106"/>
    <w:rsid w:val="141E93E7"/>
    <w:rsid w:val="14238DC6"/>
    <w:rsid w:val="14310C8A"/>
    <w:rsid w:val="1451233C"/>
    <w:rsid w:val="14CC5BF7"/>
    <w:rsid w:val="15088950"/>
    <w:rsid w:val="150E5493"/>
    <w:rsid w:val="151C913F"/>
    <w:rsid w:val="1528526B"/>
    <w:rsid w:val="1538E580"/>
    <w:rsid w:val="1539A492"/>
    <w:rsid w:val="1567398C"/>
    <w:rsid w:val="1574F0C5"/>
    <w:rsid w:val="157A273E"/>
    <w:rsid w:val="1585F92A"/>
    <w:rsid w:val="15878CA8"/>
    <w:rsid w:val="15969A7A"/>
    <w:rsid w:val="15CB3C93"/>
    <w:rsid w:val="15D1F468"/>
    <w:rsid w:val="15F14506"/>
    <w:rsid w:val="15F7199C"/>
    <w:rsid w:val="160D6A3A"/>
    <w:rsid w:val="16206E44"/>
    <w:rsid w:val="1623AD29"/>
    <w:rsid w:val="16274266"/>
    <w:rsid w:val="16437807"/>
    <w:rsid w:val="164FD3FE"/>
    <w:rsid w:val="165C3D13"/>
    <w:rsid w:val="1661DADE"/>
    <w:rsid w:val="167158F6"/>
    <w:rsid w:val="16B8F8E8"/>
    <w:rsid w:val="16F52618"/>
    <w:rsid w:val="17190AD8"/>
    <w:rsid w:val="1737C387"/>
    <w:rsid w:val="17381F29"/>
    <w:rsid w:val="173EECFC"/>
    <w:rsid w:val="176856EB"/>
    <w:rsid w:val="176F1DA9"/>
    <w:rsid w:val="178CA6BC"/>
    <w:rsid w:val="1793427F"/>
    <w:rsid w:val="17AF979A"/>
    <w:rsid w:val="17B5D093"/>
    <w:rsid w:val="17B79860"/>
    <w:rsid w:val="17C604DF"/>
    <w:rsid w:val="17E9F08B"/>
    <w:rsid w:val="17F67D8C"/>
    <w:rsid w:val="1805FA6D"/>
    <w:rsid w:val="180F7F0C"/>
    <w:rsid w:val="1823F739"/>
    <w:rsid w:val="182605A8"/>
    <w:rsid w:val="1831AC2D"/>
    <w:rsid w:val="1836BC66"/>
    <w:rsid w:val="184894BB"/>
    <w:rsid w:val="188F75BD"/>
    <w:rsid w:val="188FDE80"/>
    <w:rsid w:val="18A53D3D"/>
    <w:rsid w:val="18BB49BA"/>
    <w:rsid w:val="18C923A6"/>
    <w:rsid w:val="18EE77CD"/>
    <w:rsid w:val="190C8034"/>
    <w:rsid w:val="1933731D"/>
    <w:rsid w:val="19403A0F"/>
    <w:rsid w:val="19404D3F"/>
    <w:rsid w:val="1947DB4C"/>
    <w:rsid w:val="19681BE8"/>
    <w:rsid w:val="19694C0B"/>
    <w:rsid w:val="19704BD4"/>
    <w:rsid w:val="19906ADA"/>
    <w:rsid w:val="19E3C71E"/>
    <w:rsid w:val="19F43F54"/>
    <w:rsid w:val="1A090A76"/>
    <w:rsid w:val="1A0C754C"/>
    <w:rsid w:val="1A2254D2"/>
    <w:rsid w:val="1A6E7E55"/>
    <w:rsid w:val="1A87213C"/>
    <w:rsid w:val="1AACCB84"/>
    <w:rsid w:val="1AB544FC"/>
    <w:rsid w:val="1AC195C4"/>
    <w:rsid w:val="1AFF80E2"/>
    <w:rsid w:val="1B09C868"/>
    <w:rsid w:val="1B1C5132"/>
    <w:rsid w:val="1B644BBB"/>
    <w:rsid w:val="1B73AA5E"/>
    <w:rsid w:val="1B76DC99"/>
    <w:rsid w:val="1B7C18AB"/>
    <w:rsid w:val="1B7DD13B"/>
    <w:rsid w:val="1B9A1EBA"/>
    <w:rsid w:val="1BBD6CCE"/>
    <w:rsid w:val="1BC9FD43"/>
    <w:rsid w:val="1BDB7120"/>
    <w:rsid w:val="1BE0FC3C"/>
    <w:rsid w:val="1BF74180"/>
    <w:rsid w:val="1C08D6A1"/>
    <w:rsid w:val="1C1DE377"/>
    <w:rsid w:val="1C4A45D7"/>
    <w:rsid w:val="1C527578"/>
    <w:rsid w:val="1C5E2014"/>
    <w:rsid w:val="1C6A624A"/>
    <w:rsid w:val="1C6DCA1C"/>
    <w:rsid w:val="1C9949D3"/>
    <w:rsid w:val="1CA71BF1"/>
    <w:rsid w:val="1CBB0EA8"/>
    <w:rsid w:val="1CBB804B"/>
    <w:rsid w:val="1CC42136"/>
    <w:rsid w:val="1CCF0453"/>
    <w:rsid w:val="1CEEB36D"/>
    <w:rsid w:val="1CFE55B4"/>
    <w:rsid w:val="1D0EC73D"/>
    <w:rsid w:val="1D3B75CC"/>
    <w:rsid w:val="1D4649C8"/>
    <w:rsid w:val="1D87BE28"/>
    <w:rsid w:val="1DC2F44F"/>
    <w:rsid w:val="1DC8B6AD"/>
    <w:rsid w:val="1DCE32F6"/>
    <w:rsid w:val="1DF114E2"/>
    <w:rsid w:val="1E0988B7"/>
    <w:rsid w:val="1E0CD854"/>
    <w:rsid w:val="1E14ABCC"/>
    <w:rsid w:val="1E16410C"/>
    <w:rsid w:val="1E1AFFAB"/>
    <w:rsid w:val="1E1DCA12"/>
    <w:rsid w:val="1E2C3FC1"/>
    <w:rsid w:val="1E2EAB4D"/>
    <w:rsid w:val="1E51A4FD"/>
    <w:rsid w:val="1E69C5C1"/>
    <w:rsid w:val="1E6F0C2B"/>
    <w:rsid w:val="1E7DEEEC"/>
    <w:rsid w:val="1EA0C758"/>
    <w:rsid w:val="1EB51ED3"/>
    <w:rsid w:val="1EBC8693"/>
    <w:rsid w:val="1EC56A14"/>
    <w:rsid w:val="1EC8B264"/>
    <w:rsid w:val="1ECCB161"/>
    <w:rsid w:val="1ED464AF"/>
    <w:rsid w:val="1EE311B3"/>
    <w:rsid w:val="1EE5E3AD"/>
    <w:rsid w:val="1EE6C977"/>
    <w:rsid w:val="1EF5BDD1"/>
    <w:rsid w:val="1EFA62C4"/>
    <w:rsid w:val="1F15E4DD"/>
    <w:rsid w:val="1F24A670"/>
    <w:rsid w:val="1F52F213"/>
    <w:rsid w:val="1F5D2C17"/>
    <w:rsid w:val="1F680B16"/>
    <w:rsid w:val="1F78FE93"/>
    <w:rsid w:val="1FA76C6D"/>
    <w:rsid w:val="1FAA64E5"/>
    <w:rsid w:val="1FD4BD40"/>
    <w:rsid w:val="1FEC5DD7"/>
    <w:rsid w:val="2043C0A6"/>
    <w:rsid w:val="20547DDC"/>
    <w:rsid w:val="20A4090F"/>
    <w:rsid w:val="20AA9743"/>
    <w:rsid w:val="20BB9535"/>
    <w:rsid w:val="20BD2229"/>
    <w:rsid w:val="20FF1148"/>
    <w:rsid w:val="211E25FE"/>
    <w:rsid w:val="2126FD8F"/>
    <w:rsid w:val="212E2519"/>
    <w:rsid w:val="21444C5B"/>
    <w:rsid w:val="214B4F9E"/>
    <w:rsid w:val="215F8751"/>
    <w:rsid w:val="217DC020"/>
    <w:rsid w:val="218D2BEB"/>
    <w:rsid w:val="21AB665F"/>
    <w:rsid w:val="21C954EF"/>
    <w:rsid w:val="21CF7803"/>
    <w:rsid w:val="21FEB99A"/>
    <w:rsid w:val="225A11D1"/>
    <w:rsid w:val="22672F22"/>
    <w:rsid w:val="229C4F92"/>
    <w:rsid w:val="22A9D539"/>
    <w:rsid w:val="22AE428C"/>
    <w:rsid w:val="22B79353"/>
    <w:rsid w:val="22C4A0F5"/>
    <w:rsid w:val="22E250A7"/>
    <w:rsid w:val="22EFCE63"/>
    <w:rsid w:val="2315B604"/>
    <w:rsid w:val="232D45DE"/>
    <w:rsid w:val="23530905"/>
    <w:rsid w:val="235C486D"/>
    <w:rsid w:val="2387867F"/>
    <w:rsid w:val="238EFE0C"/>
    <w:rsid w:val="23A51EC0"/>
    <w:rsid w:val="23AEEB61"/>
    <w:rsid w:val="23AF276F"/>
    <w:rsid w:val="23B00F75"/>
    <w:rsid w:val="23BDBB01"/>
    <w:rsid w:val="23F36FF1"/>
    <w:rsid w:val="23F8F66D"/>
    <w:rsid w:val="243DBE3C"/>
    <w:rsid w:val="24640806"/>
    <w:rsid w:val="2468D876"/>
    <w:rsid w:val="247ADFDB"/>
    <w:rsid w:val="24ABE049"/>
    <w:rsid w:val="24AE42A7"/>
    <w:rsid w:val="24B1191F"/>
    <w:rsid w:val="24B639A4"/>
    <w:rsid w:val="24F5A304"/>
    <w:rsid w:val="24F5E29B"/>
    <w:rsid w:val="250F5A00"/>
    <w:rsid w:val="252CA185"/>
    <w:rsid w:val="2541D2FC"/>
    <w:rsid w:val="255BF613"/>
    <w:rsid w:val="2563A147"/>
    <w:rsid w:val="25857AA1"/>
    <w:rsid w:val="25931FC8"/>
    <w:rsid w:val="25B6BE17"/>
    <w:rsid w:val="25BDADA4"/>
    <w:rsid w:val="25EF5842"/>
    <w:rsid w:val="261515B7"/>
    <w:rsid w:val="2639F3DA"/>
    <w:rsid w:val="263E6483"/>
    <w:rsid w:val="2649956B"/>
    <w:rsid w:val="2656E47D"/>
    <w:rsid w:val="265D9496"/>
    <w:rsid w:val="267F711A"/>
    <w:rsid w:val="26911B3A"/>
    <w:rsid w:val="26917365"/>
    <w:rsid w:val="26A4D667"/>
    <w:rsid w:val="26A67039"/>
    <w:rsid w:val="26A6FAB8"/>
    <w:rsid w:val="26C13394"/>
    <w:rsid w:val="26C498E7"/>
    <w:rsid w:val="26CD9F46"/>
    <w:rsid w:val="26ECD16D"/>
    <w:rsid w:val="26F8E4BE"/>
    <w:rsid w:val="271C9A85"/>
    <w:rsid w:val="2721732C"/>
    <w:rsid w:val="2743F817"/>
    <w:rsid w:val="2746D407"/>
    <w:rsid w:val="274C8212"/>
    <w:rsid w:val="274F556C"/>
    <w:rsid w:val="277E682B"/>
    <w:rsid w:val="278568E3"/>
    <w:rsid w:val="27A30B03"/>
    <w:rsid w:val="27A49B7D"/>
    <w:rsid w:val="27D7A991"/>
    <w:rsid w:val="27E02743"/>
    <w:rsid w:val="27E72A70"/>
    <w:rsid w:val="27FEA2F8"/>
    <w:rsid w:val="2800BB07"/>
    <w:rsid w:val="2811983C"/>
    <w:rsid w:val="2816AC44"/>
    <w:rsid w:val="2816F42B"/>
    <w:rsid w:val="28262208"/>
    <w:rsid w:val="282B2E4D"/>
    <w:rsid w:val="286FC1AD"/>
    <w:rsid w:val="2889133E"/>
    <w:rsid w:val="288F2157"/>
    <w:rsid w:val="289AAD96"/>
    <w:rsid w:val="28A1CBF6"/>
    <w:rsid w:val="28A8B7FA"/>
    <w:rsid w:val="28C21920"/>
    <w:rsid w:val="28CF9506"/>
    <w:rsid w:val="2910E45C"/>
    <w:rsid w:val="29879DB8"/>
    <w:rsid w:val="2993B5D3"/>
    <w:rsid w:val="29A91DB6"/>
    <w:rsid w:val="29B609AE"/>
    <w:rsid w:val="29E79C67"/>
    <w:rsid w:val="29ECE9E2"/>
    <w:rsid w:val="2A0864D5"/>
    <w:rsid w:val="2A2BE939"/>
    <w:rsid w:val="2A424D1B"/>
    <w:rsid w:val="2A550CFB"/>
    <w:rsid w:val="2A627254"/>
    <w:rsid w:val="2A76AF63"/>
    <w:rsid w:val="2A78DBC7"/>
    <w:rsid w:val="2A7FF6C4"/>
    <w:rsid w:val="2AB85FC9"/>
    <w:rsid w:val="2AB90FD5"/>
    <w:rsid w:val="2ADF1AC4"/>
    <w:rsid w:val="2ADF531C"/>
    <w:rsid w:val="2AF09355"/>
    <w:rsid w:val="2B09B183"/>
    <w:rsid w:val="2B28FE55"/>
    <w:rsid w:val="2B398131"/>
    <w:rsid w:val="2B519864"/>
    <w:rsid w:val="2B55C3C1"/>
    <w:rsid w:val="2B5D9189"/>
    <w:rsid w:val="2B6EFDF7"/>
    <w:rsid w:val="2B7E93CB"/>
    <w:rsid w:val="2B8C7383"/>
    <w:rsid w:val="2B916130"/>
    <w:rsid w:val="2B942EEB"/>
    <w:rsid w:val="2B997566"/>
    <w:rsid w:val="2BB13B46"/>
    <w:rsid w:val="2BC87ECB"/>
    <w:rsid w:val="2BCC14CB"/>
    <w:rsid w:val="2BEE9C4B"/>
    <w:rsid w:val="2BF8C1E0"/>
    <w:rsid w:val="2C0AFCDF"/>
    <w:rsid w:val="2C140381"/>
    <w:rsid w:val="2C1EC6BC"/>
    <w:rsid w:val="2C33D92E"/>
    <w:rsid w:val="2C511BCE"/>
    <w:rsid w:val="2C66EDAF"/>
    <w:rsid w:val="2C73214A"/>
    <w:rsid w:val="2C7694EF"/>
    <w:rsid w:val="2C79C92F"/>
    <w:rsid w:val="2C83F866"/>
    <w:rsid w:val="2CAD3A30"/>
    <w:rsid w:val="2CF02756"/>
    <w:rsid w:val="2D0A4121"/>
    <w:rsid w:val="2D0F6B9D"/>
    <w:rsid w:val="2D2AF0C9"/>
    <w:rsid w:val="2D4EE6AA"/>
    <w:rsid w:val="2D4F1D09"/>
    <w:rsid w:val="2D55C511"/>
    <w:rsid w:val="2D87841B"/>
    <w:rsid w:val="2D968B1B"/>
    <w:rsid w:val="2DCA22C4"/>
    <w:rsid w:val="2DEB8E0A"/>
    <w:rsid w:val="2DEEA4C1"/>
    <w:rsid w:val="2E0E68A5"/>
    <w:rsid w:val="2E13EF78"/>
    <w:rsid w:val="2E2C546C"/>
    <w:rsid w:val="2E3AAC91"/>
    <w:rsid w:val="2E481E3B"/>
    <w:rsid w:val="2E632108"/>
    <w:rsid w:val="2E6A3499"/>
    <w:rsid w:val="2E79C9CE"/>
    <w:rsid w:val="2E909880"/>
    <w:rsid w:val="2EDD7EDB"/>
    <w:rsid w:val="2EE797DD"/>
    <w:rsid w:val="2F09DC69"/>
    <w:rsid w:val="2F3222A7"/>
    <w:rsid w:val="2F371A90"/>
    <w:rsid w:val="2F6FFD58"/>
    <w:rsid w:val="2F9517F3"/>
    <w:rsid w:val="2FA60F7E"/>
    <w:rsid w:val="2FA9F244"/>
    <w:rsid w:val="2FB855F0"/>
    <w:rsid w:val="2FC46AC7"/>
    <w:rsid w:val="2FE54F9E"/>
    <w:rsid w:val="2FEEF461"/>
    <w:rsid w:val="2FF2AB3A"/>
    <w:rsid w:val="2FF7B8E6"/>
    <w:rsid w:val="2FFDF994"/>
    <w:rsid w:val="300D1147"/>
    <w:rsid w:val="3012F72B"/>
    <w:rsid w:val="304FC9C2"/>
    <w:rsid w:val="3051FC71"/>
    <w:rsid w:val="30550980"/>
    <w:rsid w:val="3061AB35"/>
    <w:rsid w:val="3079834A"/>
    <w:rsid w:val="307BB3CF"/>
    <w:rsid w:val="3094E46E"/>
    <w:rsid w:val="309AB06A"/>
    <w:rsid w:val="30A3ACA5"/>
    <w:rsid w:val="30A7B3E0"/>
    <w:rsid w:val="30AD67A5"/>
    <w:rsid w:val="30BCD019"/>
    <w:rsid w:val="30CC6C92"/>
    <w:rsid w:val="30E44056"/>
    <w:rsid w:val="30ECC759"/>
    <w:rsid w:val="30FBC439"/>
    <w:rsid w:val="30FC1F8C"/>
    <w:rsid w:val="30FD0556"/>
    <w:rsid w:val="3129C76A"/>
    <w:rsid w:val="312C7684"/>
    <w:rsid w:val="31372893"/>
    <w:rsid w:val="314479C0"/>
    <w:rsid w:val="31997895"/>
    <w:rsid w:val="31AF8648"/>
    <w:rsid w:val="31E09EAD"/>
    <w:rsid w:val="3217CA8F"/>
    <w:rsid w:val="323D85EA"/>
    <w:rsid w:val="323F9B84"/>
    <w:rsid w:val="32415A0A"/>
    <w:rsid w:val="324DEB23"/>
    <w:rsid w:val="3260337F"/>
    <w:rsid w:val="327D1641"/>
    <w:rsid w:val="32854476"/>
    <w:rsid w:val="329F3324"/>
    <w:rsid w:val="32A51F4D"/>
    <w:rsid w:val="32AE189A"/>
    <w:rsid w:val="32BEB9EC"/>
    <w:rsid w:val="32E0C956"/>
    <w:rsid w:val="32E2399C"/>
    <w:rsid w:val="32F63364"/>
    <w:rsid w:val="33142583"/>
    <w:rsid w:val="3333A29E"/>
    <w:rsid w:val="3338D6D4"/>
    <w:rsid w:val="3362CAA6"/>
    <w:rsid w:val="339B2308"/>
    <w:rsid w:val="339CC3D8"/>
    <w:rsid w:val="33B54689"/>
    <w:rsid w:val="33B95189"/>
    <w:rsid w:val="33C61E76"/>
    <w:rsid w:val="33CC890A"/>
    <w:rsid w:val="33DDEB0B"/>
    <w:rsid w:val="33EDFCE0"/>
    <w:rsid w:val="33F28845"/>
    <w:rsid w:val="33FF7EB9"/>
    <w:rsid w:val="34055905"/>
    <w:rsid w:val="34087006"/>
    <w:rsid w:val="340FF194"/>
    <w:rsid w:val="341F1566"/>
    <w:rsid w:val="342348AB"/>
    <w:rsid w:val="34305C5D"/>
    <w:rsid w:val="3446970F"/>
    <w:rsid w:val="344B4B16"/>
    <w:rsid w:val="345364E8"/>
    <w:rsid w:val="3471AE57"/>
    <w:rsid w:val="3497C548"/>
    <w:rsid w:val="34992A55"/>
    <w:rsid w:val="34A5A2E3"/>
    <w:rsid w:val="34C4EFFB"/>
    <w:rsid w:val="34F15D78"/>
    <w:rsid w:val="35101272"/>
    <w:rsid w:val="3513B454"/>
    <w:rsid w:val="352DE6D4"/>
    <w:rsid w:val="35358FA6"/>
    <w:rsid w:val="353B0626"/>
    <w:rsid w:val="35584FCE"/>
    <w:rsid w:val="355943DB"/>
    <w:rsid w:val="35990DC9"/>
    <w:rsid w:val="35B79129"/>
    <w:rsid w:val="35CF3E56"/>
    <w:rsid w:val="35F184A3"/>
    <w:rsid w:val="36017C73"/>
    <w:rsid w:val="3618899F"/>
    <w:rsid w:val="36301881"/>
    <w:rsid w:val="36416C86"/>
    <w:rsid w:val="36419CC7"/>
    <w:rsid w:val="3643A268"/>
    <w:rsid w:val="365C5AA4"/>
    <w:rsid w:val="3677884B"/>
    <w:rsid w:val="3678FFA1"/>
    <w:rsid w:val="369227B2"/>
    <w:rsid w:val="3699AA8C"/>
    <w:rsid w:val="36CE5710"/>
    <w:rsid w:val="36E0C277"/>
    <w:rsid w:val="37042404"/>
    <w:rsid w:val="370EC32E"/>
    <w:rsid w:val="37259E8E"/>
    <w:rsid w:val="372D60DE"/>
    <w:rsid w:val="375957A9"/>
    <w:rsid w:val="375FACC0"/>
    <w:rsid w:val="3762DD0C"/>
    <w:rsid w:val="3764AC3D"/>
    <w:rsid w:val="37855B0E"/>
    <w:rsid w:val="3796B857"/>
    <w:rsid w:val="37DB39C7"/>
    <w:rsid w:val="37F197D6"/>
    <w:rsid w:val="3814A50E"/>
    <w:rsid w:val="3825EA93"/>
    <w:rsid w:val="3835251F"/>
    <w:rsid w:val="3837495A"/>
    <w:rsid w:val="384A791B"/>
    <w:rsid w:val="386032AC"/>
    <w:rsid w:val="3886C4B0"/>
    <w:rsid w:val="3890129D"/>
    <w:rsid w:val="3890244F"/>
    <w:rsid w:val="38BB48AC"/>
    <w:rsid w:val="38BCE70C"/>
    <w:rsid w:val="38CFAE98"/>
    <w:rsid w:val="38FFA288"/>
    <w:rsid w:val="39253519"/>
    <w:rsid w:val="39364E88"/>
    <w:rsid w:val="39475763"/>
    <w:rsid w:val="3965B01B"/>
    <w:rsid w:val="396D32B5"/>
    <w:rsid w:val="398D98D0"/>
    <w:rsid w:val="399542DC"/>
    <w:rsid w:val="39ADBF7B"/>
    <w:rsid w:val="39C44078"/>
    <w:rsid w:val="39E13079"/>
    <w:rsid w:val="39E1A711"/>
    <w:rsid w:val="39F6EFDD"/>
    <w:rsid w:val="3A0AA1F5"/>
    <w:rsid w:val="3A16D04B"/>
    <w:rsid w:val="3A19D5EC"/>
    <w:rsid w:val="3A1F8D85"/>
    <w:rsid w:val="3A2203EA"/>
    <w:rsid w:val="3A2DF4C0"/>
    <w:rsid w:val="3A2EEE1F"/>
    <w:rsid w:val="3A308E8B"/>
    <w:rsid w:val="3A3F95BD"/>
    <w:rsid w:val="3A4465F6"/>
    <w:rsid w:val="3A635D60"/>
    <w:rsid w:val="3A702D02"/>
    <w:rsid w:val="3A8E6CBC"/>
    <w:rsid w:val="3A913D4A"/>
    <w:rsid w:val="3AB60B64"/>
    <w:rsid w:val="3ACF373F"/>
    <w:rsid w:val="3AF2063D"/>
    <w:rsid w:val="3AFF5702"/>
    <w:rsid w:val="3B2D3A28"/>
    <w:rsid w:val="3B379055"/>
    <w:rsid w:val="3B40AFE5"/>
    <w:rsid w:val="3B432A23"/>
    <w:rsid w:val="3B4ED235"/>
    <w:rsid w:val="3B5B69B8"/>
    <w:rsid w:val="3B677255"/>
    <w:rsid w:val="3B945EC1"/>
    <w:rsid w:val="3BA0AA00"/>
    <w:rsid w:val="3BA4AE7C"/>
    <w:rsid w:val="3BC96893"/>
    <w:rsid w:val="3BCD74B1"/>
    <w:rsid w:val="3BE78457"/>
    <w:rsid w:val="3C065C60"/>
    <w:rsid w:val="3C0D76C0"/>
    <w:rsid w:val="3C1E77A9"/>
    <w:rsid w:val="3C247412"/>
    <w:rsid w:val="3C394191"/>
    <w:rsid w:val="3C4C2C03"/>
    <w:rsid w:val="3C4D6782"/>
    <w:rsid w:val="3C6A8174"/>
    <w:rsid w:val="3C825BC5"/>
    <w:rsid w:val="3C8D29BC"/>
    <w:rsid w:val="3CED0020"/>
    <w:rsid w:val="3CF6D391"/>
    <w:rsid w:val="3D020A7D"/>
    <w:rsid w:val="3D122D42"/>
    <w:rsid w:val="3D295FEE"/>
    <w:rsid w:val="3D33A310"/>
    <w:rsid w:val="3D392C15"/>
    <w:rsid w:val="3D569EAB"/>
    <w:rsid w:val="3D64061C"/>
    <w:rsid w:val="3D6AF631"/>
    <w:rsid w:val="3D6D70F5"/>
    <w:rsid w:val="3D7056C8"/>
    <w:rsid w:val="3D7AC230"/>
    <w:rsid w:val="3D9EC292"/>
    <w:rsid w:val="3DBF7995"/>
    <w:rsid w:val="3DE989F9"/>
    <w:rsid w:val="3DF65285"/>
    <w:rsid w:val="3DF6A632"/>
    <w:rsid w:val="3E160ACA"/>
    <w:rsid w:val="3E1C6DF5"/>
    <w:rsid w:val="3E2CAEFD"/>
    <w:rsid w:val="3E3487C6"/>
    <w:rsid w:val="3E4390E5"/>
    <w:rsid w:val="3E638933"/>
    <w:rsid w:val="3E660E37"/>
    <w:rsid w:val="3E6DB023"/>
    <w:rsid w:val="3E737FB7"/>
    <w:rsid w:val="3E96CA06"/>
    <w:rsid w:val="3EA208C3"/>
    <w:rsid w:val="3EA30DEA"/>
    <w:rsid w:val="3EA3813F"/>
    <w:rsid w:val="3EB26EE4"/>
    <w:rsid w:val="3ED04945"/>
    <w:rsid w:val="3ED890EE"/>
    <w:rsid w:val="3F0EF0D9"/>
    <w:rsid w:val="3F0FCC90"/>
    <w:rsid w:val="3F24BFFB"/>
    <w:rsid w:val="3F2525EC"/>
    <w:rsid w:val="3F461430"/>
    <w:rsid w:val="3F7660AF"/>
    <w:rsid w:val="3F90076D"/>
    <w:rsid w:val="3F994573"/>
    <w:rsid w:val="3FA9360D"/>
    <w:rsid w:val="3FB88EA7"/>
    <w:rsid w:val="3FC34D6C"/>
    <w:rsid w:val="3FCFC191"/>
    <w:rsid w:val="40141FE8"/>
    <w:rsid w:val="402B51E8"/>
    <w:rsid w:val="40ABF1B2"/>
    <w:rsid w:val="40CFBC95"/>
    <w:rsid w:val="40D0948A"/>
    <w:rsid w:val="40DA3139"/>
    <w:rsid w:val="40EB88F6"/>
    <w:rsid w:val="40FC8D9A"/>
    <w:rsid w:val="411BEE73"/>
    <w:rsid w:val="412724A6"/>
    <w:rsid w:val="41323964"/>
    <w:rsid w:val="416589AE"/>
    <w:rsid w:val="416C009E"/>
    <w:rsid w:val="417CD8B6"/>
    <w:rsid w:val="4188877A"/>
    <w:rsid w:val="4198D2EE"/>
    <w:rsid w:val="41B13DBD"/>
    <w:rsid w:val="41DFF6A8"/>
    <w:rsid w:val="41E422B8"/>
    <w:rsid w:val="4223D8C8"/>
    <w:rsid w:val="4243AFE6"/>
    <w:rsid w:val="424FFD41"/>
    <w:rsid w:val="4257D64A"/>
    <w:rsid w:val="425E46C2"/>
    <w:rsid w:val="427DA624"/>
    <w:rsid w:val="428F6064"/>
    <w:rsid w:val="4290393B"/>
    <w:rsid w:val="42AA77AF"/>
    <w:rsid w:val="42B0E4FB"/>
    <w:rsid w:val="42B2D159"/>
    <w:rsid w:val="42BB6E22"/>
    <w:rsid w:val="42C1A9D4"/>
    <w:rsid w:val="42E6D31B"/>
    <w:rsid w:val="42EC75A2"/>
    <w:rsid w:val="42FD92EA"/>
    <w:rsid w:val="4331672A"/>
    <w:rsid w:val="433C817A"/>
    <w:rsid w:val="433F2247"/>
    <w:rsid w:val="4347B8A4"/>
    <w:rsid w:val="4359061A"/>
    <w:rsid w:val="4363D027"/>
    <w:rsid w:val="43ACA3B4"/>
    <w:rsid w:val="43B50B28"/>
    <w:rsid w:val="43BF546A"/>
    <w:rsid w:val="43C3A6DE"/>
    <w:rsid w:val="43CA8336"/>
    <w:rsid w:val="43D07E5E"/>
    <w:rsid w:val="43E3BFA7"/>
    <w:rsid w:val="4403820B"/>
    <w:rsid w:val="44299235"/>
    <w:rsid w:val="442CBB5E"/>
    <w:rsid w:val="445C591E"/>
    <w:rsid w:val="448BC47A"/>
    <w:rsid w:val="44AC5427"/>
    <w:rsid w:val="44B784F8"/>
    <w:rsid w:val="44DB73C4"/>
    <w:rsid w:val="44DC9FE3"/>
    <w:rsid w:val="44FE57A8"/>
    <w:rsid w:val="452B032F"/>
    <w:rsid w:val="456A6764"/>
    <w:rsid w:val="4572FA3D"/>
    <w:rsid w:val="4579B433"/>
    <w:rsid w:val="45954831"/>
    <w:rsid w:val="4597F4DA"/>
    <w:rsid w:val="45BF2A22"/>
    <w:rsid w:val="45DA5BC1"/>
    <w:rsid w:val="462300BF"/>
    <w:rsid w:val="465AA8A9"/>
    <w:rsid w:val="466C1E79"/>
    <w:rsid w:val="469A7FFA"/>
    <w:rsid w:val="469E7B04"/>
    <w:rsid w:val="46C96EE9"/>
    <w:rsid w:val="46CF3709"/>
    <w:rsid w:val="46E85DE9"/>
    <w:rsid w:val="470637C5"/>
    <w:rsid w:val="4740E5FA"/>
    <w:rsid w:val="475499A6"/>
    <w:rsid w:val="476F1CB9"/>
    <w:rsid w:val="47832E32"/>
    <w:rsid w:val="4791AC17"/>
    <w:rsid w:val="4799559E"/>
    <w:rsid w:val="47A38678"/>
    <w:rsid w:val="47B2A15D"/>
    <w:rsid w:val="47B60C74"/>
    <w:rsid w:val="47BCFBFB"/>
    <w:rsid w:val="47EF0A93"/>
    <w:rsid w:val="485269F2"/>
    <w:rsid w:val="4856AD3C"/>
    <w:rsid w:val="48B47A0B"/>
    <w:rsid w:val="48BB28C6"/>
    <w:rsid w:val="48C7D294"/>
    <w:rsid w:val="48D37DB4"/>
    <w:rsid w:val="4956C435"/>
    <w:rsid w:val="4956DE5F"/>
    <w:rsid w:val="495B97D5"/>
    <w:rsid w:val="49B6FD5D"/>
    <w:rsid w:val="49C44176"/>
    <w:rsid w:val="49EE88EB"/>
    <w:rsid w:val="49F8978A"/>
    <w:rsid w:val="4A19EB4C"/>
    <w:rsid w:val="4A3978E4"/>
    <w:rsid w:val="4A4644DE"/>
    <w:rsid w:val="4A6DE97E"/>
    <w:rsid w:val="4A9A2194"/>
    <w:rsid w:val="4AB877CF"/>
    <w:rsid w:val="4ABA220D"/>
    <w:rsid w:val="4ABA59A0"/>
    <w:rsid w:val="4AD96239"/>
    <w:rsid w:val="4B0272E9"/>
    <w:rsid w:val="4B07A32D"/>
    <w:rsid w:val="4B571118"/>
    <w:rsid w:val="4B751E5F"/>
    <w:rsid w:val="4B8332A0"/>
    <w:rsid w:val="4B924AD6"/>
    <w:rsid w:val="4BA395FC"/>
    <w:rsid w:val="4BC67B4B"/>
    <w:rsid w:val="4BD02142"/>
    <w:rsid w:val="4BE8D02D"/>
    <w:rsid w:val="4BEF3FEE"/>
    <w:rsid w:val="4BF23BF3"/>
    <w:rsid w:val="4C0C70F4"/>
    <w:rsid w:val="4C37238D"/>
    <w:rsid w:val="4C3B6D49"/>
    <w:rsid w:val="4C46B953"/>
    <w:rsid w:val="4C47476D"/>
    <w:rsid w:val="4C4B5AB1"/>
    <w:rsid w:val="4C817AE1"/>
    <w:rsid w:val="4C88E946"/>
    <w:rsid w:val="4C9B394E"/>
    <w:rsid w:val="4C9BC4A7"/>
    <w:rsid w:val="4CBEB5B3"/>
    <w:rsid w:val="4CD11F97"/>
    <w:rsid w:val="4CFDBA00"/>
    <w:rsid w:val="4D00ED24"/>
    <w:rsid w:val="4D0274C5"/>
    <w:rsid w:val="4D137333"/>
    <w:rsid w:val="4D1D72D9"/>
    <w:rsid w:val="4D688ED0"/>
    <w:rsid w:val="4D69A314"/>
    <w:rsid w:val="4D6B536D"/>
    <w:rsid w:val="4D6CAEF5"/>
    <w:rsid w:val="4D7C7A7D"/>
    <w:rsid w:val="4DA976DF"/>
    <w:rsid w:val="4DB4B28E"/>
    <w:rsid w:val="4DB4BA8D"/>
    <w:rsid w:val="4DB6B7DF"/>
    <w:rsid w:val="4DCCFA15"/>
    <w:rsid w:val="4DEBA0A1"/>
    <w:rsid w:val="4E2C85A1"/>
    <w:rsid w:val="4E310D9D"/>
    <w:rsid w:val="4E4823A7"/>
    <w:rsid w:val="4E51D53C"/>
    <w:rsid w:val="4E7F6A89"/>
    <w:rsid w:val="4E8BC293"/>
    <w:rsid w:val="4E8C6903"/>
    <w:rsid w:val="4EAF7116"/>
    <w:rsid w:val="4EB6D9EE"/>
    <w:rsid w:val="4EBCDF62"/>
    <w:rsid w:val="4ECFEAB0"/>
    <w:rsid w:val="4EF55A3F"/>
    <w:rsid w:val="4EFE991E"/>
    <w:rsid w:val="4F009460"/>
    <w:rsid w:val="4F01D191"/>
    <w:rsid w:val="4F04F00D"/>
    <w:rsid w:val="4F075F65"/>
    <w:rsid w:val="4F0D4AD5"/>
    <w:rsid w:val="4F418B00"/>
    <w:rsid w:val="4F454E09"/>
    <w:rsid w:val="4F7D751B"/>
    <w:rsid w:val="4F90030C"/>
    <w:rsid w:val="4F9241FB"/>
    <w:rsid w:val="4FA6CC90"/>
    <w:rsid w:val="4FAB54FA"/>
    <w:rsid w:val="4FB30931"/>
    <w:rsid w:val="4FCBD6B9"/>
    <w:rsid w:val="4FD63F7A"/>
    <w:rsid w:val="4FF88680"/>
    <w:rsid w:val="4FFD27DF"/>
    <w:rsid w:val="4FFDC6A8"/>
    <w:rsid w:val="5001CDAD"/>
    <w:rsid w:val="500A2918"/>
    <w:rsid w:val="50204CE5"/>
    <w:rsid w:val="502F4A08"/>
    <w:rsid w:val="50549BD2"/>
    <w:rsid w:val="5061EBAA"/>
    <w:rsid w:val="5072EA4D"/>
    <w:rsid w:val="50857F6F"/>
    <w:rsid w:val="509C7E85"/>
    <w:rsid w:val="50B27C46"/>
    <w:rsid w:val="50B44DF1"/>
    <w:rsid w:val="50C22513"/>
    <w:rsid w:val="50D48224"/>
    <w:rsid w:val="50E28CA4"/>
    <w:rsid w:val="50ED8D59"/>
    <w:rsid w:val="510E0018"/>
    <w:rsid w:val="511157F6"/>
    <w:rsid w:val="51327462"/>
    <w:rsid w:val="513E9A91"/>
    <w:rsid w:val="518AA275"/>
    <w:rsid w:val="518BDC95"/>
    <w:rsid w:val="519E852F"/>
    <w:rsid w:val="51E6AA23"/>
    <w:rsid w:val="52010518"/>
    <w:rsid w:val="52260510"/>
    <w:rsid w:val="5234C6C9"/>
    <w:rsid w:val="52524985"/>
    <w:rsid w:val="5253A460"/>
    <w:rsid w:val="526435E8"/>
    <w:rsid w:val="52741361"/>
    <w:rsid w:val="5280667F"/>
    <w:rsid w:val="5285290E"/>
    <w:rsid w:val="52903513"/>
    <w:rsid w:val="52F91FE8"/>
    <w:rsid w:val="5301793D"/>
    <w:rsid w:val="5310B05D"/>
    <w:rsid w:val="531866B1"/>
    <w:rsid w:val="5318F2AF"/>
    <w:rsid w:val="533FE51D"/>
    <w:rsid w:val="5349FB36"/>
    <w:rsid w:val="5349FF87"/>
    <w:rsid w:val="534EEF1F"/>
    <w:rsid w:val="534F97BE"/>
    <w:rsid w:val="535AF83C"/>
    <w:rsid w:val="5372A33E"/>
    <w:rsid w:val="53737BB6"/>
    <w:rsid w:val="537F220E"/>
    <w:rsid w:val="539616E3"/>
    <w:rsid w:val="53BFAA62"/>
    <w:rsid w:val="53CF6324"/>
    <w:rsid w:val="53DEDDE4"/>
    <w:rsid w:val="53F15F6E"/>
    <w:rsid w:val="53F9A560"/>
    <w:rsid w:val="543C94C3"/>
    <w:rsid w:val="546BD7E2"/>
    <w:rsid w:val="5471DA3A"/>
    <w:rsid w:val="54967D73"/>
    <w:rsid w:val="549C6CB3"/>
    <w:rsid w:val="54A7E3C6"/>
    <w:rsid w:val="54BFFA3F"/>
    <w:rsid w:val="54D09C7A"/>
    <w:rsid w:val="54DCB1B6"/>
    <w:rsid w:val="54E1674F"/>
    <w:rsid w:val="54E29CDE"/>
    <w:rsid w:val="54F50651"/>
    <w:rsid w:val="54FC943A"/>
    <w:rsid w:val="55164DC8"/>
    <w:rsid w:val="551EA9E9"/>
    <w:rsid w:val="5540081A"/>
    <w:rsid w:val="55410AAD"/>
    <w:rsid w:val="55462614"/>
    <w:rsid w:val="5596E7A8"/>
    <w:rsid w:val="559BACC2"/>
    <w:rsid w:val="55A1C204"/>
    <w:rsid w:val="55BBA26A"/>
    <w:rsid w:val="55BF69C2"/>
    <w:rsid w:val="55D06E2A"/>
    <w:rsid w:val="55F41B03"/>
    <w:rsid w:val="561A967E"/>
    <w:rsid w:val="561CDF26"/>
    <w:rsid w:val="56292595"/>
    <w:rsid w:val="56393546"/>
    <w:rsid w:val="56612022"/>
    <w:rsid w:val="56663A23"/>
    <w:rsid w:val="5670C091"/>
    <w:rsid w:val="5670FA33"/>
    <w:rsid w:val="56DD35CF"/>
    <w:rsid w:val="56F74B24"/>
    <w:rsid w:val="572A1C03"/>
    <w:rsid w:val="572DFAE6"/>
    <w:rsid w:val="575A1380"/>
    <w:rsid w:val="5774C90D"/>
    <w:rsid w:val="57C6A1A9"/>
    <w:rsid w:val="57DD4C63"/>
    <w:rsid w:val="57E80D74"/>
    <w:rsid w:val="57EDDF8E"/>
    <w:rsid w:val="57F5BF2D"/>
    <w:rsid w:val="58101E82"/>
    <w:rsid w:val="5814002F"/>
    <w:rsid w:val="58173EE7"/>
    <w:rsid w:val="58183B0A"/>
    <w:rsid w:val="581D08F0"/>
    <w:rsid w:val="58202FD3"/>
    <w:rsid w:val="5835D73B"/>
    <w:rsid w:val="58500C82"/>
    <w:rsid w:val="5856EF8B"/>
    <w:rsid w:val="58793D20"/>
    <w:rsid w:val="58ABD8A4"/>
    <w:rsid w:val="58B66C01"/>
    <w:rsid w:val="58C7F6F2"/>
    <w:rsid w:val="58D81650"/>
    <w:rsid w:val="58E358FE"/>
    <w:rsid w:val="58F7DAA3"/>
    <w:rsid w:val="5929D8EC"/>
    <w:rsid w:val="59356161"/>
    <w:rsid w:val="59417259"/>
    <w:rsid w:val="594B9070"/>
    <w:rsid w:val="5965924C"/>
    <w:rsid w:val="59744A1F"/>
    <w:rsid w:val="598AD9FB"/>
    <w:rsid w:val="598D7964"/>
    <w:rsid w:val="599671CD"/>
    <w:rsid w:val="59AC8092"/>
    <w:rsid w:val="59C7892E"/>
    <w:rsid w:val="59CF2464"/>
    <w:rsid w:val="59D1A60A"/>
    <w:rsid w:val="59D6ADEC"/>
    <w:rsid w:val="59EFA0B7"/>
    <w:rsid w:val="5A1ADA08"/>
    <w:rsid w:val="5A37491A"/>
    <w:rsid w:val="5A5D0D4D"/>
    <w:rsid w:val="5A5DF5B3"/>
    <w:rsid w:val="5A644C04"/>
    <w:rsid w:val="5A7490F6"/>
    <w:rsid w:val="5A7E9171"/>
    <w:rsid w:val="5A821D49"/>
    <w:rsid w:val="5A94387B"/>
    <w:rsid w:val="5A9E9F09"/>
    <w:rsid w:val="5AC32F07"/>
    <w:rsid w:val="5AD9BF10"/>
    <w:rsid w:val="5AE228BD"/>
    <w:rsid w:val="5AF01C15"/>
    <w:rsid w:val="5AF3E290"/>
    <w:rsid w:val="5B185C5E"/>
    <w:rsid w:val="5B5C7D51"/>
    <w:rsid w:val="5B67E814"/>
    <w:rsid w:val="5B8CCDCD"/>
    <w:rsid w:val="5B90AF0A"/>
    <w:rsid w:val="5BA243C4"/>
    <w:rsid w:val="5BBBD8B9"/>
    <w:rsid w:val="5BC776BA"/>
    <w:rsid w:val="5BCEABB9"/>
    <w:rsid w:val="5BDCF31D"/>
    <w:rsid w:val="5BE56D17"/>
    <w:rsid w:val="5BED91CC"/>
    <w:rsid w:val="5BF02EAA"/>
    <w:rsid w:val="5BF2A601"/>
    <w:rsid w:val="5BF60695"/>
    <w:rsid w:val="5C0CDE9A"/>
    <w:rsid w:val="5C1D62BE"/>
    <w:rsid w:val="5C8BCD5C"/>
    <w:rsid w:val="5C9D6BBA"/>
    <w:rsid w:val="5CBBEB4E"/>
    <w:rsid w:val="5CC26600"/>
    <w:rsid w:val="5CCA1267"/>
    <w:rsid w:val="5CD765A2"/>
    <w:rsid w:val="5CE25273"/>
    <w:rsid w:val="5D0BC1BF"/>
    <w:rsid w:val="5D380DAB"/>
    <w:rsid w:val="5D3B5158"/>
    <w:rsid w:val="5D600234"/>
    <w:rsid w:val="5D6529B5"/>
    <w:rsid w:val="5D8BEA5C"/>
    <w:rsid w:val="5D8FFBF8"/>
    <w:rsid w:val="5D91495F"/>
    <w:rsid w:val="5D974F33"/>
    <w:rsid w:val="5DB6ACC8"/>
    <w:rsid w:val="5DB77298"/>
    <w:rsid w:val="5DBABB98"/>
    <w:rsid w:val="5DBB9AE1"/>
    <w:rsid w:val="5DD02619"/>
    <w:rsid w:val="5DED260C"/>
    <w:rsid w:val="5DFA327A"/>
    <w:rsid w:val="5E0F0025"/>
    <w:rsid w:val="5E11E233"/>
    <w:rsid w:val="5E319116"/>
    <w:rsid w:val="5E3D2E42"/>
    <w:rsid w:val="5E46E1A5"/>
    <w:rsid w:val="5E5727FA"/>
    <w:rsid w:val="5E5AC57C"/>
    <w:rsid w:val="5E5ADC68"/>
    <w:rsid w:val="5EA8492F"/>
    <w:rsid w:val="5EFBD2AC"/>
    <w:rsid w:val="5F1A1159"/>
    <w:rsid w:val="5F2CB519"/>
    <w:rsid w:val="5F5A25FC"/>
    <w:rsid w:val="5F5AD625"/>
    <w:rsid w:val="5F698CF7"/>
    <w:rsid w:val="5F8B572F"/>
    <w:rsid w:val="5F9AB2F5"/>
    <w:rsid w:val="5F9F245C"/>
    <w:rsid w:val="5FA42C17"/>
    <w:rsid w:val="5FAB1928"/>
    <w:rsid w:val="5FC5C028"/>
    <w:rsid w:val="5FDF481B"/>
    <w:rsid w:val="5FDFCE33"/>
    <w:rsid w:val="5FE57867"/>
    <w:rsid w:val="5FE86456"/>
    <w:rsid w:val="602B2C37"/>
    <w:rsid w:val="60313196"/>
    <w:rsid w:val="6038E7A6"/>
    <w:rsid w:val="605236DA"/>
    <w:rsid w:val="60538006"/>
    <w:rsid w:val="6087114D"/>
    <w:rsid w:val="608BCB93"/>
    <w:rsid w:val="60980D61"/>
    <w:rsid w:val="609BD60A"/>
    <w:rsid w:val="609CE8BE"/>
    <w:rsid w:val="609D95F2"/>
    <w:rsid w:val="60A1F978"/>
    <w:rsid w:val="60A228ED"/>
    <w:rsid w:val="60ACB840"/>
    <w:rsid w:val="60ADB4F3"/>
    <w:rsid w:val="60CA3F69"/>
    <w:rsid w:val="60D096E8"/>
    <w:rsid w:val="60D440CB"/>
    <w:rsid w:val="60D9EA1A"/>
    <w:rsid w:val="60F7726B"/>
    <w:rsid w:val="6101AB28"/>
    <w:rsid w:val="61068F11"/>
    <w:rsid w:val="610D66F3"/>
    <w:rsid w:val="61383A49"/>
    <w:rsid w:val="613952E1"/>
    <w:rsid w:val="613BFB90"/>
    <w:rsid w:val="6149C652"/>
    <w:rsid w:val="6178E4AB"/>
    <w:rsid w:val="617C301A"/>
    <w:rsid w:val="61884C91"/>
    <w:rsid w:val="61D3D349"/>
    <w:rsid w:val="61D5DF27"/>
    <w:rsid w:val="61D76925"/>
    <w:rsid w:val="61D8E79A"/>
    <w:rsid w:val="61ED2E5E"/>
    <w:rsid w:val="61F51957"/>
    <w:rsid w:val="61F809ED"/>
    <w:rsid w:val="61FD0389"/>
    <w:rsid w:val="621F756D"/>
    <w:rsid w:val="62359FF9"/>
    <w:rsid w:val="62716109"/>
    <w:rsid w:val="62717DCB"/>
    <w:rsid w:val="6278381B"/>
    <w:rsid w:val="62882367"/>
    <w:rsid w:val="62A2A0B5"/>
    <w:rsid w:val="62BC6FD9"/>
    <w:rsid w:val="62C8456C"/>
    <w:rsid w:val="62D34FA4"/>
    <w:rsid w:val="62F0AB4F"/>
    <w:rsid w:val="62F13075"/>
    <w:rsid w:val="62FADB0B"/>
    <w:rsid w:val="6317FEA0"/>
    <w:rsid w:val="63194D64"/>
    <w:rsid w:val="631FA8DF"/>
    <w:rsid w:val="63255EBE"/>
    <w:rsid w:val="633F289B"/>
    <w:rsid w:val="6349439F"/>
    <w:rsid w:val="635C5D6A"/>
    <w:rsid w:val="63647080"/>
    <w:rsid w:val="63671D8F"/>
    <w:rsid w:val="636790D4"/>
    <w:rsid w:val="636E66C0"/>
    <w:rsid w:val="63702BE7"/>
    <w:rsid w:val="637A4A8C"/>
    <w:rsid w:val="638042C2"/>
    <w:rsid w:val="638EA702"/>
    <w:rsid w:val="639E93EA"/>
    <w:rsid w:val="63A2A09F"/>
    <w:rsid w:val="63B068AB"/>
    <w:rsid w:val="63B1D8BC"/>
    <w:rsid w:val="63DCCB48"/>
    <w:rsid w:val="64033219"/>
    <w:rsid w:val="6410AE07"/>
    <w:rsid w:val="6443F95F"/>
    <w:rsid w:val="645203A2"/>
    <w:rsid w:val="6454C5F7"/>
    <w:rsid w:val="646557E1"/>
    <w:rsid w:val="647F1591"/>
    <w:rsid w:val="6491D5BD"/>
    <w:rsid w:val="64920886"/>
    <w:rsid w:val="64C10361"/>
    <w:rsid w:val="64E52A6A"/>
    <w:rsid w:val="64EED3EC"/>
    <w:rsid w:val="651E818E"/>
    <w:rsid w:val="653B96D4"/>
    <w:rsid w:val="654D0745"/>
    <w:rsid w:val="6560F511"/>
    <w:rsid w:val="6566928D"/>
    <w:rsid w:val="6588A9F6"/>
    <w:rsid w:val="65891F16"/>
    <w:rsid w:val="659B530F"/>
    <w:rsid w:val="65BD90EF"/>
    <w:rsid w:val="65C041DD"/>
    <w:rsid w:val="65D3FFCB"/>
    <w:rsid w:val="65EDEA5E"/>
    <w:rsid w:val="66189AD6"/>
    <w:rsid w:val="66205BDC"/>
    <w:rsid w:val="66259504"/>
    <w:rsid w:val="6630A513"/>
    <w:rsid w:val="6630ADBC"/>
    <w:rsid w:val="663150DE"/>
    <w:rsid w:val="66468BB4"/>
    <w:rsid w:val="6646DC4E"/>
    <w:rsid w:val="666864FB"/>
    <w:rsid w:val="666D1CA2"/>
    <w:rsid w:val="6674E2F8"/>
    <w:rsid w:val="6682C289"/>
    <w:rsid w:val="6691BF7A"/>
    <w:rsid w:val="669E044E"/>
    <w:rsid w:val="66B277CB"/>
    <w:rsid w:val="66C9072D"/>
    <w:rsid w:val="66DE329E"/>
    <w:rsid w:val="66E5860E"/>
    <w:rsid w:val="6701F602"/>
    <w:rsid w:val="67100F93"/>
    <w:rsid w:val="674ED1F8"/>
    <w:rsid w:val="67502FC3"/>
    <w:rsid w:val="6751DC5F"/>
    <w:rsid w:val="677051EB"/>
    <w:rsid w:val="6773D7CF"/>
    <w:rsid w:val="67776C20"/>
    <w:rsid w:val="677B9B89"/>
    <w:rsid w:val="67843975"/>
    <w:rsid w:val="679F32BC"/>
    <w:rsid w:val="67A44185"/>
    <w:rsid w:val="67BA908B"/>
    <w:rsid w:val="67BC1920"/>
    <w:rsid w:val="67C1BB75"/>
    <w:rsid w:val="67D488BA"/>
    <w:rsid w:val="68215EE5"/>
    <w:rsid w:val="68298620"/>
    <w:rsid w:val="682AF273"/>
    <w:rsid w:val="6832724B"/>
    <w:rsid w:val="684D237A"/>
    <w:rsid w:val="68522CB5"/>
    <w:rsid w:val="68737CA4"/>
    <w:rsid w:val="68AC7184"/>
    <w:rsid w:val="68B0F5CE"/>
    <w:rsid w:val="68BED384"/>
    <w:rsid w:val="68C123E4"/>
    <w:rsid w:val="6903018F"/>
    <w:rsid w:val="69093C8F"/>
    <w:rsid w:val="6913A7A6"/>
    <w:rsid w:val="691A7C4B"/>
    <w:rsid w:val="6932DAA5"/>
    <w:rsid w:val="69A3E45A"/>
    <w:rsid w:val="69B2036B"/>
    <w:rsid w:val="69C7F0CF"/>
    <w:rsid w:val="69DF82E9"/>
    <w:rsid w:val="69E252CD"/>
    <w:rsid w:val="69F4D03F"/>
    <w:rsid w:val="6A2E0CC6"/>
    <w:rsid w:val="6A3646F5"/>
    <w:rsid w:val="6A37507B"/>
    <w:rsid w:val="6A4182E1"/>
    <w:rsid w:val="6A5DA009"/>
    <w:rsid w:val="6A85C3C8"/>
    <w:rsid w:val="6A994502"/>
    <w:rsid w:val="6AA17494"/>
    <w:rsid w:val="6AD008C9"/>
    <w:rsid w:val="6AD03C9B"/>
    <w:rsid w:val="6B1BCB4C"/>
    <w:rsid w:val="6B1C0376"/>
    <w:rsid w:val="6B540F17"/>
    <w:rsid w:val="6B636C58"/>
    <w:rsid w:val="6B652D66"/>
    <w:rsid w:val="6B6CC100"/>
    <w:rsid w:val="6BA61C6A"/>
    <w:rsid w:val="6BB8C501"/>
    <w:rsid w:val="6BB8D257"/>
    <w:rsid w:val="6BD050BF"/>
    <w:rsid w:val="6BD2ABFE"/>
    <w:rsid w:val="6BEB5467"/>
    <w:rsid w:val="6C114AAC"/>
    <w:rsid w:val="6C26ED7D"/>
    <w:rsid w:val="6C4E48ED"/>
    <w:rsid w:val="6C4EBFB3"/>
    <w:rsid w:val="6C793D52"/>
    <w:rsid w:val="6CAB48EE"/>
    <w:rsid w:val="6CB9D0E7"/>
    <w:rsid w:val="6CBFA8FB"/>
    <w:rsid w:val="6CD030EE"/>
    <w:rsid w:val="6CE5E9AA"/>
    <w:rsid w:val="6CE7E8ED"/>
    <w:rsid w:val="6D1C0F61"/>
    <w:rsid w:val="6D449641"/>
    <w:rsid w:val="6D4A0810"/>
    <w:rsid w:val="6D6E50D5"/>
    <w:rsid w:val="6D9845A1"/>
    <w:rsid w:val="6D9CEA68"/>
    <w:rsid w:val="6DA73A0F"/>
    <w:rsid w:val="6DED9308"/>
    <w:rsid w:val="6DFC43D5"/>
    <w:rsid w:val="6E283968"/>
    <w:rsid w:val="6E294957"/>
    <w:rsid w:val="6E345553"/>
    <w:rsid w:val="6E4D38F3"/>
    <w:rsid w:val="6E542696"/>
    <w:rsid w:val="6E66B8E2"/>
    <w:rsid w:val="6E804940"/>
    <w:rsid w:val="6EA596BE"/>
    <w:rsid w:val="6EA87B5C"/>
    <w:rsid w:val="6EAB7149"/>
    <w:rsid w:val="6EDCF9FF"/>
    <w:rsid w:val="6F18370F"/>
    <w:rsid w:val="6F1D486A"/>
    <w:rsid w:val="6F239419"/>
    <w:rsid w:val="6F2D8190"/>
    <w:rsid w:val="6F2F3C86"/>
    <w:rsid w:val="6F38BE5D"/>
    <w:rsid w:val="6F4CBDAC"/>
    <w:rsid w:val="6F51FB2C"/>
    <w:rsid w:val="6F7FE35D"/>
    <w:rsid w:val="6F9082FC"/>
    <w:rsid w:val="6F9291A8"/>
    <w:rsid w:val="6FA643F1"/>
    <w:rsid w:val="6FC436C9"/>
    <w:rsid w:val="6FDA411F"/>
    <w:rsid w:val="7004A6DC"/>
    <w:rsid w:val="7008EA36"/>
    <w:rsid w:val="700E5B4B"/>
    <w:rsid w:val="7012D9C9"/>
    <w:rsid w:val="7031217A"/>
    <w:rsid w:val="706A2E16"/>
    <w:rsid w:val="707B0503"/>
    <w:rsid w:val="708A38FC"/>
    <w:rsid w:val="708AAD94"/>
    <w:rsid w:val="708C73FD"/>
    <w:rsid w:val="70B8F559"/>
    <w:rsid w:val="70B959A0"/>
    <w:rsid w:val="70EA4676"/>
    <w:rsid w:val="70FCBD20"/>
    <w:rsid w:val="70FF507D"/>
    <w:rsid w:val="711B4209"/>
    <w:rsid w:val="711CF28C"/>
    <w:rsid w:val="711FA5F0"/>
    <w:rsid w:val="714B9FA3"/>
    <w:rsid w:val="714EA627"/>
    <w:rsid w:val="7151D7AD"/>
    <w:rsid w:val="7153247C"/>
    <w:rsid w:val="71BADBF4"/>
    <w:rsid w:val="71C0095E"/>
    <w:rsid w:val="71EE20A5"/>
    <w:rsid w:val="71EF410E"/>
    <w:rsid w:val="71F588AA"/>
    <w:rsid w:val="7219D3BF"/>
    <w:rsid w:val="722875DD"/>
    <w:rsid w:val="7245F25A"/>
    <w:rsid w:val="726CDD24"/>
    <w:rsid w:val="72729C39"/>
    <w:rsid w:val="727D3CE2"/>
    <w:rsid w:val="72B617C2"/>
    <w:rsid w:val="72C9350D"/>
    <w:rsid w:val="72CA182E"/>
    <w:rsid w:val="72DD467B"/>
    <w:rsid w:val="72F58991"/>
    <w:rsid w:val="72FF1B4D"/>
    <w:rsid w:val="72FF405E"/>
    <w:rsid w:val="7334B5FC"/>
    <w:rsid w:val="733D0829"/>
    <w:rsid w:val="733E8E6A"/>
    <w:rsid w:val="73434205"/>
    <w:rsid w:val="7367147E"/>
    <w:rsid w:val="739AAE37"/>
    <w:rsid w:val="73BB404F"/>
    <w:rsid w:val="73CBA6CB"/>
    <w:rsid w:val="73F5FC77"/>
    <w:rsid w:val="740F0958"/>
    <w:rsid w:val="74276930"/>
    <w:rsid w:val="742B4EA7"/>
    <w:rsid w:val="74330212"/>
    <w:rsid w:val="743A07E3"/>
    <w:rsid w:val="7450426C"/>
    <w:rsid w:val="7455D34B"/>
    <w:rsid w:val="7465DCCC"/>
    <w:rsid w:val="74711A77"/>
    <w:rsid w:val="74828703"/>
    <w:rsid w:val="74907E56"/>
    <w:rsid w:val="749B10BF"/>
    <w:rsid w:val="74D579A5"/>
    <w:rsid w:val="74E78F92"/>
    <w:rsid w:val="74E790E5"/>
    <w:rsid w:val="74FAB812"/>
    <w:rsid w:val="75204668"/>
    <w:rsid w:val="753416D4"/>
    <w:rsid w:val="754E510C"/>
    <w:rsid w:val="755AE026"/>
    <w:rsid w:val="75DEC6BD"/>
    <w:rsid w:val="75E3B25E"/>
    <w:rsid w:val="75F33232"/>
    <w:rsid w:val="76298A62"/>
    <w:rsid w:val="762E3DF2"/>
    <w:rsid w:val="76400D0D"/>
    <w:rsid w:val="765CB6C2"/>
    <w:rsid w:val="7688D822"/>
    <w:rsid w:val="76A41415"/>
    <w:rsid w:val="76B0D7A9"/>
    <w:rsid w:val="76C61B06"/>
    <w:rsid w:val="76C82A58"/>
    <w:rsid w:val="76F4198D"/>
    <w:rsid w:val="76F43B28"/>
    <w:rsid w:val="7712AE31"/>
    <w:rsid w:val="771A1752"/>
    <w:rsid w:val="771E62E9"/>
    <w:rsid w:val="77212AC0"/>
    <w:rsid w:val="77331462"/>
    <w:rsid w:val="7742CB64"/>
    <w:rsid w:val="7754FBF7"/>
    <w:rsid w:val="775EA63B"/>
    <w:rsid w:val="777A3229"/>
    <w:rsid w:val="778DBB3C"/>
    <w:rsid w:val="7797A85F"/>
    <w:rsid w:val="77A78C77"/>
    <w:rsid w:val="77A7AB90"/>
    <w:rsid w:val="77AEA727"/>
    <w:rsid w:val="77B971E3"/>
    <w:rsid w:val="77C95F9E"/>
    <w:rsid w:val="781FB2ED"/>
    <w:rsid w:val="7823178D"/>
    <w:rsid w:val="782D855C"/>
    <w:rsid w:val="785BF41E"/>
    <w:rsid w:val="78693E4F"/>
    <w:rsid w:val="788CCEB4"/>
    <w:rsid w:val="78B0CCE1"/>
    <w:rsid w:val="78E45B11"/>
    <w:rsid w:val="78F4C59C"/>
    <w:rsid w:val="791E0DB9"/>
    <w:rsid w:val="7928618B"/>
    <w:rsid w:val="793D8ADA"/>
    <w:rsid w:val="7942AEDC"/>
    <w:rsid w:val="794D08FC"/>
    <w:rsid w:val="794E4872"/>
    <w:rsid w:val="794EEF3D"/>
    <w:rsid w:val="7956AB2C"/>
    <w:rsid w:val="79781AFD"/>
    <w:rsid w:val="79869D5E"/>
    <w:rsid w:val="7987D6D6"/>
    <w:rsid w:val="7996EADE"/>
    <w:rsid w:val="79AFA56A"/>
    <w:rsid w:val="79B55875"/>
    <w:rsid w:val="79D7FFFC"/>
    <w:rsid w:val="79EBD28E"/>
    <w:rsid w:val="79EC5C92"/>
    <w:rsid w:val="79EF8F4E"/>
    <w:rsid w:val="79F47A6F"/>
    <w:rsid w:val="79F8B595"/>
    <w:rsid w:val="7A00A4CC"/>
    <w:rsid w:val="7A20C7D3"/>
    <w:rsid w:val="7A31CDE6"/>
    <w:rsid w:val="7A338914"/>
    <w:rsid w:val="7A39C46C"/>
    <w:rsid w:val="7A8A059F"/>
    <w:rsid w:val="7AAFE1C6"/>
    <w:rsid w:val="7ABF9F86"/>
    <w:rsid w:val="7AD18334"/>
    <w:rsid w:val="7AF153B4"/>
    <w:rsid w:val="7B147F58"/>
    <w:rsid w:val="7B238D05"/>
    <w:rsid w:val="7B55CAD0"/>
    <w:rsid w:val="7B5B42FB"/>
    <w:rsid w:val="7B6FB81A"/>
    <w:rsid w:val="7B722796"/>
    <w:rsid w:val="7BBA290D"/>
    <w:rsid w:val="7BC76C0B"/>
    <w:rsid w:val="7BE9BD56"/>
    <w:rsid w:val="7C3A62FD"/>
    <w:rsid w:val="7C420A12"/>
    <w:rsid w:val="7C6D7E07"/>
    <w:rsid w:val="7C72B899"/>
    <w:rsid w:val="7C7E823D"/>
    <w:rsid w:val="7C99B63D"/>
    <w:rsid w:val="7C9E2031"/>
    <w:rsid w:val="7CA77191"/>
    <w:rsid w:val="7CD42F22"/>
    <w:rsid w:val="7CE7BBB0"/>
    <w:rsid w:val="7CF59F75"/>
    <w:rsid w:val="7CFA6F76"/>
    <w:rsid w:val="7D24A234"/>
    <w:rsid w:val="7D2F8E6F"/>
    <w:rsid w:val="7D481B45"/>
    <w:rsid w:val="7D4EC0C2"/>
    <w:rsid w:val="7D8B575F"/>
    <w:rsid w:val="7D9D0D0D"/>
    <w:rsid w:val="7DAF325B"/>
    <w:rsid w:val="7DC8BD35"/>
    <w:rsid w:val="7DCBF5E7"/>
    <w:rsid w:val="7DEF09D5"/>
    <w:rsid w:val="7DFA828B"/>
    <w:rsid w:val="7E0E2759"/>
    <w:rsid w:val="7E1E419F"/>
    <w:rsid w:val="7E31A632"/>
    <w:rsid w:val="7E614CDF"/>
    <w:rsid w:val="7EABFE42"/>
    <w:rsid w:val="7EAC848E"/>
    <w:rsid w:val="7EE65A3A"/>
    <w:rsid w:val="7EF16ECC"/>
    <w:rsid w:val="7EFD4DC2"/>
    <w:rsid w:val="7F2F846F"/>
    <w:rsid w:val="7F5AEB1B"/>
    <w:rsid w:val="7F848B7B"/>
    <w:rsid w:val="7F918BCE"/>
    <w:rsid w:val="7FBE9C9A"/>
    <w:rsid w:val="7FD8A6D1"/>
    <w:rsid w:val="7FEF80DF"/>
    <w:rsid w:val="7FF53402"/>
    <w:rsid w:val="7FF67B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642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3E8"/>
    <w:pPr>
      <w:spacing w:after="120" w:line="240" w:lineRule="auto"/>
      <w:ind w:left="144"/>
    </w:pPr>
    <w:rPr>
      <w:rFonts w:ascii="Arial" w:eastAsia="SimSun" w:hAnsi="Arial" w:cs="Arial"/>
      <w:color w:val="000000" w:themeColor="text1"/>
      <w:sz w:val="24"/>
      <w:szCs w:val="24"/>
      <w:lang w:eastAsia="en-US"/>
    </w:rPr>
  </w:style>
  <w:style w:type="paragraph" w:styleId="Heading1">
    <w:name w:val="heading 1"/>
    <w:basedOn w:val="Normal"/>
    <w:next w:val="Normal"/>
    <w:link w:val="Heading1Char"/>
    <w:qFormat/>
    <w:rsid w:val="00465DF2"/>
    <w:pPr>
      <w:spacing w:before="720"/>
      <w:jc w:val="center"/>
      <w:outlineLvl w:val="0"/>
    </w:pPr>
    <w:rPr>
      <w:b/>
      <w:bCs/>
      <w:sz w:val="48"/>
    </w:rPr>
  </w:style>
  <w:style w:type="paragraph" w:styleId="Heading2">
    <w:name w:val="heading 2"/>
    <w:next w:val="Normal"/>
    <w:link w:val="Heading2Char"/>
    <w:uiPriority w:val="9"/>
    <w:qFormat/>
    <w:rsid w:val="00465DF2"/>
    <w:pPr>
      <w:pageBreakBefore/>
      <w:numPr>
        <w:numId w:val="49"/>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465DF2"/>
    <w:pPr>
      <w:keepNext/>
      <w:numPr>
        <w:ilvl w:val="1"/>
        <w:numId w:val="49"/>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uiPriority w:val="9"/>
    <w:qFormat/>
    <w:rsid w:val="00465DF2"/>
    <w:pPr>
      <w:numPr>
        <w:ilvl w:val="2"/>
      </w:numPr>
      <w:spacing w:before="120" w:after="120"/>
      <w:outlineLvl w:val="3"/>
    </w:pPr>
    <w:rPr>
      <w:sz w:val="28"/>
    </w:rPr>
  </w:style>
  <w:style w:type="paragraph" w:styleId="Heading5">
    <w:name w:val="heading 5"/>
    <w:next w:val="Normal"/>
    <w:link w:val="Heading5Char"/>
    <w:uiPriority w:val="9"/>
    <w:qFormat/>
    <w:rsid w:val="007033B9"/>
    <w:pPr>
      <w:keepNext/>
      <w:numPr>
        <w:ilvl w:val="3"/>
        <w:numId w:val="49"/>
      </w:numPr>
      <w:spacing w:before="120" w:after="6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465DF2"/>
    <w:pPr>
      <w:numPr>
        <w:ilvl w:val="4"/>
      </w:numPr>
      <w:outlineLvl w:val="5"/>
    </w:pPr>
    <w:rPr>
      <w:i/>
    </w:rPr>
  </w:style>
  <w:style w:type="paragraph" w:styleId="Heading7">
    <w:name w:val="heading 7"/>
    <w:basedOn w:val="Normal"/>
    <w:next w:val="Normal"/>
    <w:link w:val="Heading7Char"/>
    <w:uiPriority w:val="9"/>
    <w:qFormat/>
    <w:rsid w:val="00E706C8"/>
    <w:pPr>
      <w:spacing w:before="240" w:after="60"/>
      <w:jc w:val="center"/>
      <w:outlineLvl w:val="6"/>
    </w:pPr>
    <w:rPr>
      <w:b/>
      <w:szCs w:val="20"/>
    </w:rPr>
  </w:style>
  <w:style w:type="paragraph" w:styleId="Heading8">
    <w:name w:val="heading 8"/>
    <w:basedOn w:val="Normal"/>
    <w:next w:val="Normal"/>
    <w:link w:val="Heading8Char"/>
    <w:uiPriority w:val="9"/>
    <w:qFormat/>
    <w:rsid w:val="00465DF2"/>
    <w:pPr>
      <w:numPr>
        <w:ilvl w:val="7"/>
        <w:numId w:val="50"/>
      </w:numPr>
      <w:spacing w:before="240" w:after="60"/>
      <w:ind w:left="6120" w:hanging="360"/>
      <w:outlineLvl w:val="7"/>
    </w:pPr>
    <w:rPr>
      <w:i/>
      <w:sz w:val="20"/>
      <w:szCs w:val="20"/>
    </w:rPr>
  </w:style>
  <w:style w:type="paragraph" w:styleId="Heading9">
    <w:name w:val="heading 9"/>
    <w:basedOn w:val="Normal"/>
    <w:next w:val="Normal"/>
    <w:link w:val="Heading9Char"/>
    <w:uiPriority w:val="9"/>
    <w:qFormat/>
    <w:rsid w:val="008C635A"/>
    <w:pPr>
      <w:numPr>
        <w:ilvl w:val="8"/>
        <w:numId w:val="50"/>
      </w:numPr>
      <w:spacing w:before="240" w:after="60"/>
      <w:ind w:left="6840" w:hanging="18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65DF2"/>
    <w:rPr>
      <w:rFonts w:ascii="Arial" w:eastAsia="SimSun" w:hAnsi="Arial" w:cs="Arial"/>
      <w:b/>
      <w:bCs/>
      <w:color w:val="000000"/>
      <w:sz w:val="48"/>
      <w:szCs w:val="24"/>
      <w:lang w:eastAsia="en-US"/>
    </w:rPr>
  </w:style>
  <w:style w:type="character" w:customStyle="1" w:styleId="Heading2Char">
    <w:name w:val="Heading 2 Char"/>
    <w:link w:val="Heading2"/>
    <w:uiPriority w:val="9"/>
    <w:rsid w:val="00465DF2"/>
    <w:rPr>
      <w:rFonts w:ascii="Arial" w:eastAsia="SimSun" w:hAnsi="Arial" w:cs="Arial"/>
      <w:b/>
      <w:bCs/>
      <w:color w:val="000000"/>
      <w:sz w:val="40"/>
      <w:szCs w:val="24"/>
      <w:lang w:eastAsia="en-US"/>
    </w:rPr>
  </w:style>
  <w:style w:type="character" w:customStyle="1" w:styleId="Heading3Char">
    <w:name w:val="Heading 3 Char"/>
    <w:link w:val="Heading3"/>
    <w:uiPriority w:val="9"/>
    <w:rsid w:val="00465DF2"/>
    <w:rPr>
      <w:rFonts w:ascii="Arial" w:eastAsia="SimSun" w:hAnsi="Arial" w:cs="Arial"/>
      <w:b/>
      <w:bCs/>
      <w:color w:val="000000"/>
      <w:sz w:val="32"/>
      <w:szCs w:val="24"/>
      <w:lang w:eastAsia="en-US"/>
    </w:rPr>
  </w:style>
  <w:style w:type="character" w:customStyle="1" w:styleId="Heading4Char">
    <w:name w:val="Heading 4 Char"/>
    <w:link w:val="Heading4"/>
    <w:uiPriority w:val="9"/>
    <w:rsid w:val="00465DF2"/>
    <w:rPr>
      <w:rFonts w:ascii="Arial" w:eastAsia="SimSun" w:hAnsi="Arial" w:cs="Arial"/>
      <w:b/>
      <w:bCs/>
      <w:color w:val="000000"/>
      <w:sz w:val="28"/>
      <w:szCs w:val="24"/>
      <w:lang w:eastAsia="en-US"/>
    </w:rPr>
  </w:style>
  <w:style w:type="character" w:customStyle="1" w:styleId="Heading5Char">
    <w:name w:val="Heading 5 Char"/>
    <w:link w:val="Heading5"/>
    <w:uiPriority w:val="9"/>
    <w:rsid w:val="007033B9"/>
    <w:rPr>
      <w:rFonts w:ascii="Arial" w:eastAsia="SimSun" w:hAnsi="Arial" w:cs="Arial"/>
      <w:b/>
      <w:bCs/>
      <w:color w:val="000000"/>
      <w:sz w:val="24"/>
      <w:szCs w:val="24"/>
      <w:lang w:eastAsia="en-US"/>
    </w:rPr>
  </w:style>
  <w:style w:type="character" w:customStyle="1" w:styleId="Heading6Char">
    <w:name w:val="Heading 6 Char"/>
    <w:link w:val="Heading6"/>
    <w:uiPriority w:val="9"/>
    <w:rsid w:val="00465DF2"/>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E706C8"/>
    <w:rPr>
      <w:rFonts w:ascii="Arial" w:eastAsia="SimSun" w:hAnsi="Arial" w:cs="Arial"/>
      <w:b/>
      <w:color w:val="000000"/>
      <w:sz w:val="24"/>
      <w:szCs w:val="20"/>
      <w:lang w:eastAsia="en-US"/>
    </w:rPr>
  </w:style>
  <w:style w:type="character" w:customStyle="1" w:styleId="Heading8Char">
    <w:name w:val="Heading 8 Char"/>
    <w:basedOn w:val="DefaultParagraphFont"/>
    <w:link w:val="Heading8"/>
    <w:uiPriority w:val="9"/>
    <w:rsid w:val="00465DF2"/>
    <w:rPr>
      <w:rFonts w:ascii="Arial" w:eastAsia="SimSun" w:hAnsi="Arial" w:cs="Arial"/>
      <w:i/>
      <w:color w:val="000000" w:themeColor="text1"/>
      <w:sz w:val="20"/>
      <w:szCs w:val="20"/>
      <w:lang w:eastAsia="en-US"/>
    </w:rPr>
  </w:style>
  <w:style w:type="character" w:customStyle="1" w:styleId="Heading9Char">
    <w:name w:val="Heading 9 Char"/>
    <w:basedOn w:val="DefaultParagraphFont"/>
    <w:link w:val="Heading9"/>
    <w:uiPriority w:val="9"/>
    <w:rsid w:val="008C635A"/>
    <w:rPr>
      <w:rFonts w:ascii="Arial" w:eastAsia="SimSun" w:hAnsi="Arial" w:cs="Arial"/>
      <w:b/>
      <w:i/>
      <w:color w:val="000000" w:themeColor="text1"/>
      <w:sz w:val="18"/>
      <w:szCs w:val="20"/>
      <w:lang w:eastAsia="en-US"/>
    </w:rPr>
  </w:style>
  <w:style w:type="character" w:styleId="UnresolvedMention">
    <w:name w:val="Unresolved Mention"/>
    <w:basedOn w:val="DefaultParagraphFont"/>
    <w:uiPriority w:val="99"/>
    <w:semiHidden/>
    <w:unhideWhenUsed/>
    <w:rsid w:val="00980636"/>
    <w:rPr>
      <w:color w:val="605E5C"/>
      <w:shd w:val="clear" w:color="auto" w:fill="E1DFDD"/>
    </w:rPr>
  </w:style>
  <w:style w:type="paragraph" w:customStyle="1" w:styleId="TableHead">
    <w:name w:val="TableHead"/>
    <w:link w:val="TableHeadChar"/>
    <w:rsid w:val="008C635A"/>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8C635A"/>
    <w:rPr>
      <w:rFonts w:ascii="Arial" w:eastAsia="SimSun" w:hAnsi="Arial" w:cs="Arial"/>
      <w:bCs/>
      <w:noProof/>
      <w:sz w:val="24"/>
      <w:lang w:eastAsia="en-US"/>
    </w:rPr>
  </w:style>
  <w:style w:type="character" w:styleId="FootnoteReference">
    <w:name w:val="footnote reference"/>
    <w:basedOn w:val="DefaultParagraphFont"/>
    <w:uiPriority w:val="99"/>
    <w:rsid w:val="008C635A"/>
    <w:rPr>
      <w:rFonts w:ascii="Arial" w:hAnsi="Arial"/>
      <w:vertAlign w:val="superscript"/>
    </w:rPr>
  </w:style>
  <w:style w:type="paragraph" w:styleId="Caption">
    <w:name w:val="caption"/>
    <w:basedOn w:val="Normal"/>
    <w:next w:val="Normal"/>
    <w:link w:val="CaptionChar"/>
    <w:qFormat/>
    <w:rsid w:val="00DE2176"/>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DE2176"/>
    <w:rPr>
      <w:rFonts w:ascii="Arial" w:eastAsia="Times New Roman" w:hAnsi="Arial" w:cs="Times New Roman"/>
      <w:b/>
      <w:bCs/>
      <w:color w:val="034D8E"/>
      <w:sz w:val="24"/>
      <w:szCs w:val="20"/>
      <w:lang w:eastAsia="en-US"/>
    </w:rPr>
  </w:style>
  <w:style w:type="paragraph" w:customStyle="1" w:styleId="TableText">
    <w:name w:val="TableText"/>
    <w:link w:val="TableTextChar"/>
    <w:rsid w:val="008C635A"/>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8C635A"/>
    <w:rPr>
      <w:rFonts w:ascii="Arial" w:eastAsia="SimSun" w:hAnsi="Arial" w:cs="Arial"/>
      <w:noProof/>
      <w:sz w:val="24"/>
      <w:lang w:eastAsia="en-US"/>
    </w:rPr>
  </w:style>
  <w:style w:type="table" w:styleId="TableGrid">
    <w:name w:val="Table Grid"/>
    <w:basedOn w:val="TableNormal"/>
    <w:uiPriority w:val="39"/>
    <w:rsid w:val="008C6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bullet"/>
    <w:basedOn w:val="Normal"/>
    <w:rsid w:val="008C635A"/>
    <w:pPr>
      <w:numPr>
        <w:numId w:val="31"/>
      </w:numPr>
      <w:spacing w:before="20" w:after="20"/>
      <w:ind w:left="504"/>
    </w:pPr>
    <w:rPr>
      <w:szCs w:val="20"/>
    </w:rPr>
  </w:style>
  <w:style w:type="paragraph" w:customStyle="1" w:styleId="tablebullets2">
    <w:name w:val="tablebullets2"/>
    <w:basedOn w:val="Normal"/>
    <w:rsid w:val="008C635A"/>
    <w:pPr>
      <w:numPr>
        <w:numId w:val="34"/>
      </w:numPr>
      <w:tabs>
        <w:tab w:val="clear" w:pos="360"/>
      </w:tabs>
      <w:spacing w:before="20" w:after="20"/>
      <w:ind w:left="0" w:firstLine="0"/>
    </w:pPr>
    <w:rPr>
      <w:sz w:val="20"/>
    </w:rPr>
  </w:style>
  <w:style w:type="paragraph" w:styleId="BalloonText">
    <w:name w:val="Balloon Text"/>
    <w:basedOn w:val="Normal"/>
    <w:link w:val="BalloonTextChar"/>
    <w:uiPriority w:val="99"/>
    <w:semiHidden/>
    <w:unhideWhenUsed/>
    <w:rsid w:val="005F6C5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C58"/>
    <w:rPr>
      <w:rFonts w:ascii="Segoe UI" w:eastAsia="SimSun" w:hAnsi="Segoe UI" w:cs="Segoe UI"/>
      <w:color w:val="000000" w:themeColor="text1"/>
      <w:sz w:val="18"/>
      <w:szCs w:val="18"/>
      <w:lang w:eastAsia="en-US"/>
    </w:rPr>
  </w:style>
  <w:style w:type="paragraph" w:styleId="CommentText">
    <w:name w:val="annotation text"/>
    <w:basedOn w:val="Normal"/>
    <w:link w:val="CommentTextChar"/>
    <w:uiPriority w:val="99"/>
    <w:unhideWhenUsed/>
    <w:rsid w:val="008C635A"/>
    <w:rPr>
      <w:sz w:val="20"/>
      <w:szCs w:val="20"/>
    </w:rPr>
  </w:style>
  <w:style w:type="character" w:customStyle="1" w:styleId="CommentTextChar">
    <w:name w:val="Comment Text Char"/>
    <w:basedOn w:val="DefaultParagraphFont"/>
    <w:link w:val="CommentText"/>
    <w:uiPriority w:val="99"/>
    <w:rsid w:val="008C635A"/>
    <w:rPr>
      <w:rFonts w:ascii="Arial" w:eastAsia="SimSun" w:hAnsi="Arial" w:cs="Arial"/>
      <w:color w:val="000000"/>
      <w:sz w:val="20"/>
      <w:szCs w:val="20"/>
      <w:lang w:eastAsia="en-US"/>
    </w:rPr>
  </w:style>
  <w:style w:type="paragraph" w:styleId="Header">
    <w:name w:val="header"/>
    <w:basedOn w:val="Normal"/>
    <w:link w:val="HeaderChar"/>
    <w:uiPriority w:val="99"/>
    <w:rsid w:val="008C635A"/>
    <w:pPr>
      <w:tabs>
        <w:tab w:val="center" w:pos="4680"/>
        <w:tab w:val="right" w:pos="9360"/>
      </w:tabs>
    </w:pPr>
    <w:rPr>
      <w:rFonts w:ascii="Arial Narrow" w:hAnsi="Arial Narrow" w:cs="Times New Roman"/>
      <w:noProof/>
      <w:szCs w:val="20"/>
    </w:rPr>
  </w:style>
  <w:style w:type="character" w:customStyle="1" w:styleId="HeaderChar">
    <w:name w:val="Header Char"/>
    <w:basedOn w:val="DefaultParagraphFont"/>
    <w:link w:val="Header"/>
    <w:uiPriority w:val="99"/>
    <w:rsid w:val="008C635A"/>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8C635A"/>
    <w:pPr>
      <w:pBdr>
        <w:top w:val="single" w:sz="4" w:space="1" w:color="auto"/>
      </w:pBdr>
      <w:tabs>
        <w:tab w:val="right" w:pos="9936"/>
      </w:tabs>
      <w:spacing w:after="0"/>
    </w:pPr>
    <w:rPr>
      <w:rFonts w:ascii="Arial Narrow" w:hAnsi="Arial Narrow" w:cs="Times New Roman"/>
      <w:szCs w:val="16"/>
    </w:rPr>
  </w:style>
  <w:style w:type="character" w:customStyle="1" w:styleId="FooterChar">
    <w:name w:val="Footer Char"/>
    <w:basedOn w:val="DefaultParagraphFont"/>
    <w:link w:val="Footer"/>
    <w:uiPriority w:val="99"/>
    <w:rsid w:val="008C635A"/>
    <w:rPr>
      <w:rFonts w:ascii="Arial Narrow" w:eastAsia="SimSun" w:hAnsi="Arial Narrow" w:cs="Times New Roman"/>
      <w:color w:val="000000"/>
      <w:sz w:val="24"/>
      <w:szCs w:val="16"/>
      <w:lang w:eastAsia="en-US"/>
    </w:rPr>
  </w:style>
  <w:style w:type="paragraph" w:customStyle="1" w:styleId="bullets">
    <w:name w:val="bullets"/>
    <w:basedOn w:val="Normal"/>
    <w:link w:val="bulletsCharChar"/>
    <w:rsid w:val="00C0428E"/>
    <w:pPr>
      <w:numPr>
        <w:numId w:val="7"/>
      </w:numPr>
      <w:tabs>
        <w:tab w:val="clear" w:pos="727"/>
      </w:tabs>
      <w:ind w:left="864" w:hanging="288"/>
    </w:pPr>
    <w:rPr>
      <w:rFonts w:cs="Times New Roman"/>
    </w:rPr>
  </w:style>
  <w:style w:type="character" w:customStyle="1" w:styleId="bulletsCharChar">
    <w:name w:val="bullets Char Char"/>
    <w:link w:val="bullets"/>
    <w:rsid w:val="00D926E8"/>
    <w:rPr>
      <w:rFonts w:ascii="Arial" w:eastAsia="SimSun" w:hAnsi="Arial" w:cs="Times New Roman"/>
      <w:color w:val="000000" w:themeColor="text1"/>
      <w:sz w:val="24"/>
      <w:szCs w:val="24"/>
      <w:lang w:eastAsia="en-US"/>
    </w:rPr>
  </w:style>
  <w:style w:type="character" w:styleId="Hyperlink">
    <w:name w:val="Hyperlink"/>
    <w:uiPriority w:val="99"/>
    <w:rsid w:val="008C635A"/>
    <w:rPr>
      <w:color w:val="0000FF"/>
      <w:u w:val="single"/>
    </w:rPr>
  </w:style>
  <w:style w:type="table" w:styleId="TableGridLight">
    <w:name w:val="Grid Table Light"/>
    <w:basedOn w:val="TableNormal"/>
    <w:uiPriority w:val="40"/>
    <w:rsid w:val="008C6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C635A"/>
    <w:pPr>
      <w:spacing w:after="0" w:line="240" w:lineRule="auto"/>
    </w:pPr>
  </w:style>
  <w:style w:type="paragraph" w:customStyle="1" w:styleId="bullets2">
    <w:name w:val="bullets2"/>
    <w:basedOn w:val="Normal"/>
    <w:rsid w:val="008C635A"/>
    <w:pPr>
      <w:numPr>
        <w:numId w:val="5"/>
      </w:numPr>
      <w:ind w:left="1224"/>
    </w:pPr>
  </w:style>
  <w:style w:type="paragraph" w:customStyle="1" w:styleId="Captionwide">
    <w:name w:val="Captionwide"/>
    <w:basedOn w:val="Normal"/>
    <w:link w:val="CaptionwideChar"/>
    <w:rsid w:val="0087108A"/>
    <w:pPr>
      <w:tabs>
        <w:tab w:val="num" w:pos="360"/>
      </w:tabs>
      <w:spacing w:before="60" w:after="240"/>
      <w:jc w:val="center"/>
    </w:pPr>
    <w:rPr>
      <w:rFonts w:eastAsia="Times New Roman" w:cs="Times New Roman"/>
      <w:b/>
      <w:bCs/>
      <w:color w:val="034D8E"/>
      <w:szCs w:val="20"/>
    </w:rPr>
  </w:style>
  <w:style w:type="character" w:customStyle="1" w:styleId="CaptionwideChar">
    <w:name w:val="Captionwide Char"/>
    <w:link w:val="Captionwide"/>
    <w:locked/>
    <w:rsid w:val="008C635A"/>
    <w:rPr>
      <w:rFonts w:ascii="Arial" w:eastAsia="Times New Roman" w:hAnsi="Arial" w:cs="Times New Roman"/>
      <w:b/>
      <w:bCs/>
      <w:color w:val="034D8E"/>
      <w:sz w:val="24"/>
      <w:szCs w:val="20"/>
      <w:lang w:eastAsia="en-US"/>
    </w:rPr>
  </w:style>
  <w:style w:type="table" w:customStyle="1" w:styleId="TRsBorders">
    <w:name w:val="TRs Borders"/>
    <w:basedOn w:val="TableNormal"/>
    <w:uiPriority w:val="99"/>
    <w:rsid w:val="008C635A"/>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8C635A"/>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30541E"/>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30541E"/>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30541E"/>
    <w:pPr>
      <w:tabs>
        <w:tab w:val="right" w:leader="dot" w:pos="9907"/>
      </w:tabs>
      <w:spacing w:before="10" w:after="0"/>
      <w:ind w:left="504" w:hanging="216"/>
    </w:pPr>
    <w:rPr>
      <w:noProof/>
      <w:color w:val="0000FF"/>
    </w:rPr>
  </w:style>
  <w:style w:type="character" w:customStyle="1" w:styleId="TOC2Char">
    <w:name w:val="TOC 2 Char"/>
    <w:link w:val="TOC2"/>
    <w:uiPriority w:val="39"/>
    <w:rsid w:val="0030541E"/>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30541E"/>
    <w:pPr>
      <w:tabs>
        <w:tab w:val="right" w:leader="dot" w:pos="9907"/>
      </w:tabs>
      <w:spacing w:before="10" w:after="0"/>
      <w:ind w:left="792" w:hanging="216"/>
    </w:pPr>
    <w:rPr>
      <w:color w:val="0000FF"/>
    </w:rPr>
  </w:style>
  <w:style w:type="character" w:customStyle="1" w:styleId="TOC3Char">
    <w:name w:val="TOC 3 Char"/>
    <w:link w:val="TOC3"/>
    <w:uiPriority w:val="39"/>
    <w:rsid w:val="0030541E"/>
    <w:rPr>
      <w:rFonts w:ascii="Arial" w:eastAsia="SimSun" w:hAnsi="Arial" w:cs="Arial"/>
      <w:color w:val="0000FF"/>
      <w:sz w:val="24"/>
      <w:szCs w:val="24"/>
      <w:lang w:eastAsia="en-US"/>
    </w:rPr>
  </w:style>
  <w:style w:type="paragraph" w:styleId="TOC5">
    <w:name w:val="toc 5"/>
    <w:basedOn w:val="TOC4"/>
    <w:next w:val="Normal"/>
    <w:uiPriority w:val="39"/>
    <w:rsid w:val="009E2E8D"/>
    <w:pPr>
      <w:spacing w:before="10"/>
      <w:ind w:left="144" w:hanging="144"/>
    </w:pPr>
    <w:rPr>
      <w:u w:val="none"/>
    </w:rPr>
  </w:style>
  <w:style w:type="paragraph" w:styleId="TOC4">
    <w:name w:val="toc 4"/>
    <w:basedOn w:val="Normal"/>
    <w:next w:val="Normal"/>
    <w:uiPriority w:val="39"/>
    <w:rsid w:val="008C635A"/>
    <w:pPr>
      <w:tabs>
        <w:tab w:val="right" w:leader="dot" w:pos="9907"/>
      </w:tabs>
      <w:spacing w:after="0"/>
      <w:ind w:left="540" w:hanging="252"/>
    </w:pPr>
    <w:rPr>
      <w:bCs/>
      <w:noProof/>
      <w:color w:val="0000FF"/>
      <w:u w:val="single"/>
    </w:rPr>
  </w:style>
  <w:style w:type="paragraph" w:customStyle="1" w:styleId="TOCHead">
    <w:name w:val="TOC Head"/>
    <w:basedOn w:val="Heading2"/>
    <w:rsid w:val="00465DF2"/>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8C635A"/>
    <w:rPr>
      <w:i/>
    </w:rPr>
  </w:style>
  <w:style w:type="table" w:styleId="GridTable4-Accent1">
    <w:name w:val="Grid Table 4 Accent 1"/>
    <w:basedOn w:val="TableNormal"/>
    <w:uiPriority w:val="49"/>
    <w:rsid w:val="008C635A"/>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Image">
    <w:name w:val="Image"/>
    <w:basedOn w:val="Normal"/>
    <w:rsid w:val="008C635A"/>
    <w:pPr>
      <w:keepNext/>
      <w:spacing w:before="240" w:after="60"/>
      <w:jc w:val="center"/>
    </w:pPr>
  </w:style>
  <w:style w:type="paragraph" w:styleId="NormalWeb">
    <w:name w:val="Normal (Web)"/>
    <w:basedOn w:val="Normal"/>
    <w:uiPriority w:val="99"/>
    <w:rsid w:val="008C635A"/>
  </w:style>
  <w:style w:type="paragraph" w:customStyle="1" w:styleId="Note">
    <w:name w:val="Note"/>
    <w:basedOn w:val="Normal"/>
    <w:link w:val="NoteChar"/>
    <w:autoRedefine/>
    <w:rsid w:val="00DA0DE6"/>
    <w:pPr>
      <w:keepNext/>
      <w:keepLines/>
      <w:shd w:val="clear" w:color="auto" w:fill="FFFFFF" w:themeFill="background1"/>
      <w:spacing w:before="120"/>
    </w:pPr>
    <w:rPr>
      <w:rFonts w:eastAsia="Times New Roman"/>
      <w:color w:val="auto"/>
    </w:rPr>
  </w:style>
  <w:style w:type="character" w:customStyle="1" w:styleId="NoteChar">
    <w:name w:val="Note Char"/>
    <w:basedOn w:val="DefaultParagraphFont"/>
    <w:link w:val="Note"/>
    <w:rsid w:val="00DA0DE6"/>
    <w:rPr>
      <w:rFonts w:ascii="Arial" w:eastAsia="Times New Roman" w:hAnsi="Arial" w:cs="Arial"/>
      <w:sz w:val="24"/>
      <w:szCs w:val="24"/>
      <w:shd w:val="clear" w:color="auto" w:fill="FFFFFF" w:themeFill="background1"/>
      <w:lang w:eastAsia="en-US"/>
    </w:rPr>
  </w:style>
  <w:style w:type="paragraph" w:customStyle="1" w:styleId="Numbered">
    <w:name w:val="Numbered"/>
    <w:basedOn w:val="Normal"/>
    <w:link w:val="NumberedChar"/>
    <w:rsid w:val="00A10D74"/>
    <w:pPr>
      <w:numPr>
        <w:numId w:val="28"/>
      </w:numPr>
      <w:ind w:left="864" w:hanging="288"/>
    </w:pPr>
  </w:style>
  <w:style w:type="character" w:customStyle="1" w:styleId="NumberedChar">
    <w:name w:val="Numbered Char"/>
    <w:link w:val="Numbered"/>
    <w:rsid w:val="00A10D74"/>
    <w:rPr>
      <w:rFonts w:ascii="Arial" w:eastAsia="SimSun" w:hAnsi="Arial" w:cs="Arial"/>
      <w:color w:val="000000" w:themeColor="text1"/>
      <w:sz w:val="24"/>
      <w:szCs w:val="24"/>
      <w:lang w:eastAsia="en-US"/>
    </w:rPr>
  </w:style>
  <w:style w:type="character" w:styleId="Strong">
    <w:name w:val="Strong"/>
    <w:basedOn w:val="DefaultParagraphFont"/>
    <w:uiPriority w:val="22"/>
    <w:qFormat/>
    <w:rsid w:val="008C635A"/>
    <w:rPr>
      <w:b/>
      <w:bCs/>
    </w:rPr>
  </w:style>
  <w:style w:type="table" w:styleId="Table3Deffects3">
    <w:name w:val="Table 3D effects 3"/>
    <w:basedOn w:val="TableNormal"/>
    <w:rsid w:val="008C635A"/>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8C635A"/>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8C635A"/>
    <w:pPr>
      <w:spacing w:after="0"/>
      <w:ind w:left="1200"/>
    </w:pPr>
  </w:style>
  <w:style w:type="paragraph" w:styleId="TOC7">
    <w:name w:val="toc 7"/>
    <w:basedOn w:val="Normal"/>
    <w:next w:val="Normal"/>
    <w:autoRedefine/>
    <w:uiPriority w:val="39"/>
    <w:rsid w:val="008C635A"/>
    <w:pPr>
      <w:spacing w:after="0"/>
      <w:ind w:left="1440"/>
    </w:pPr>
  </w:style>
  <w:style w:type="paragraph" w:styleId="TOC8">
    <w:name w:val="toc 8"/>
    <w:basedOn w:val="TOC5"/>
    <w:next w:val="Normal"/>
    <w:uiPriority w:val="39"/>
    <w:rsid w:val="009E2E8D"/>
  </w:style>
  <w:style w:type="paragraph" w:styleId="TOC9">
    <w:name w:val="toc 9"/>
    <w:basedOn w:val="Normal"/>
    <w:next w:val="Normal"/>
    <w:autoRedefine/>
    <w:uiPriority w:val="39"/>
    <w:rsid w:val="008C635A"/>
    <w:pPr>
      <w:spacing w:after="0"/>
      <w:ind w:left="1920"/>
    </w:pPr>
  </w:style>
  <w:style w:type="paragraph" w:customStyle="1" w:styleId="TOCHead-2">
    <w:name w:val="TOC Head-2"/>
    <w:basedOn w:val="Normal"/>
    <w:rsid w:val="007347CC"/>
    <w:pPr>
      <w:keepNext/>
      <w:keepLines/>
      <w:spacing w:before="60" w:after="60"/>
      <w:ind w:left="360" w:hanging="360"/>
      <w:outlineLvl w:val="2"/>
    </w:pPr>
    <w:rPr>
      <w:rFonts w:eastAsia="Times New Roman" w:cs="Times New Roman"/>
      <w:b/>
      <w:sz w:val="32"/>
      <w:szCs w:val="28"/>
    </w:rPr>
  </w:style>
  <w:style w:type="paragraph" w:customStyle="1" w:styleId="bullets2-one">
    <w:name w:val="bullets2-one"/>
    <w:basedOn w:val="bullets2"/>
    <w:rsid w:val="00DA737E"/>
    <w:pPr>
      <w:ind w:left="1152" w:hanging="288"/>
      <w:contextualSpacing/>
    </w:pPr>
  </w:style>
  <w:style w:type="paragraph" w:customStyle="1" w:styleId="bulletsIndented">
    <w:name w:val="bulletsIndented"/>
    <w:basedOn w:val="Normal"/>
    <w:rsid w:val="008C635A"/>
    <w:pPr>
      <w:ind w:left="1152" w:hanging="288"/>
    </w:pPr>
  </w:style>
  <w:style w:type="paragraph" w:customStyle="1" w:styleId="bullets-one">
    <w:name w:val="bullets-one"/>
    <w:basedOn w:val="Normal"/>
    <w:rsid w:val="008C635A"/>
    <w:pPr>
      <w:numPr>
        <w:numId w:val="9"/>
      </w:numPr>
      <w:tabs>
        <w:tab w:val="clear" w:pos="727"/>
      </w:tabs>
      <w:ind w:left="864" w:hanging="288"/>
      <w:contextualSpacing/>
    </w:pPr>
    <w:rPr>
      <w:rFonts w:cs="Times New Roman"/>
    </w:rPr>
  </w:style>
  <w:style w:type="paragraph" w:customStyle="1" w:styleId="equation">
    <w:name w:val="equation"/>
    <w:basedOn w:val="Normal"/>
    <w:rsid w:val="008C635A"/>
    <w:pPr>
      <w:tabs>
        <w:tab w:val="right" w:pos="9900"/>
      </w:tabs>
      <w:spacing w:after="60"/>
      <w:ind w:left="1080"/>
    </w:pPr>
  </w:style>
  <w:style w:type="table" w:styleId="GridTable1Light">
    <w:name w:val="Grid Table 1 Light"/>
    <w:basedOn w:val="TableNormal"/>
    <w:uiPriority w:val="46"/>
    <w:rsid w:val="008C635A"/>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C63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ormalIndent2">
    <w:name w:val="NormalIndent2"/>
    <w:basedOn w:val="Normal"/>
    <w:rsid w:val="008C635A"/>
    <w:pPr>
      <w:tabs>
        <w:tab w:val="right" w:pos="9900"/>
      </w:tabs>
      <w:ind w:left="360"/>
    </w:pPr>
  </w:style>
  <w:style w:type="paragraph" w:customStyle="1" w:styleId="Numbered-One">
    <w:name w:val="Numbered-One"/>
    <w:basedOn w:val="Numbered"/>
    <w:rsid w:val="008C635A"/>
    <w:pPr>
      <w:contextualSpacing/>
    </w:pPr>
  </w:style>
  <w:style w:type="paragraph" w:styleId="TableofFigures">
    <w:name w:val="table of figures"/>
    <w:aliases w:val="Exhibits"/>
    <w:basedOn w:val="Normal"/>
    <w:next w:val="Normal"/>
    <w:uiPriority w:val="99"/>
    <w:rsid w:val="00A466E4"/>
    <w:pPr>
      <w:spacing w:before="10" w:after="0"/>
      <w:ind w:left="446" w:hanging="446"/>
    </w:pPr>
    <w:rPr>
      <w:color w:val="0000FF"/>
    </w:rPr>
  </w:style>
  <w:style w:type="paragraph" w:customStyle="1" w:styleId="Table">
    <w:name w:val="Table"/>
    <w:basedOn w:val="Normal"/>
    <w:uiPriority w:val="99"/>
    <w:qFormat/>
    <w:rsid w:val="0087108A"/>
    <w:pPr>
      <w:spacing w:after="0"/>
      <w:jc w:val="center"/>
    </w:pPr>
    <w:rPr>
      <w:rFonts w:ascii="Calibri" w:eastAsia="Calibri" w:hAnsi="Calibri" w:cs="Times New Roman"/>
      <w:bCs/>
      <w:color w:val="auto"/>
      <w:sz w:val="22"/>
      <w:szCs w:val="18"/>
    </w:rPr>
  </w:style>
  <w:style w:type="table" w:customStyle="1" w:styleId="TableGrid10">
    <w:name w:val="Table Grid1"/>
    <w:basedOn w:val="TableNormal"/>
    <w:next w:val="TableGrid"/>
    <w:uiPriority w:val="59"/>
    <w:rsid w:val="008C635A"/>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a">
    <w:name w:val="TableNumber-a"/>
    <w:basedOn w:val="TableText"/>
    <w:rsid w:val="008C635A"/>
    <w:pPr>
      <w:numPr>
        <w:numId w:val="40"/>
      </w:numPr>
      <w:ind w:left="1800"/>
    </w:pPr>
  </w:style>
  <w:style w:type="paragraph" w:customStyle="1" w:styleId="TableNumbered">
    <w:name w:val="TableNumbered"/>
    <w:basedOn w:val="TableText"/>
    <w:link w:val="TableNumberedChar"/>
    <w:qFormat/>
    <w:rsid w:val="008C635A"/>
    <w:pPr>
      <w:numPr>
        <w:numId w:val="41"/>
      </w:numPr>
      <w:ind w:left="360"/>
    </w:pPr>
  </w:style>
  <w:style w:type="character" w:customStyle="1" w:styleId="TableNumberedChar">
    <w:name w:val="TableNumbered Char"/>
    <w:basedOn w:val="TableTextChar"/>
    <w:link w:val="TableNumbered"/>
    <w:rsid w:val="008C635A"/>
    <w:rPr>
      <w:rFonts w:ascii="Arial" w:eastAsia="SimSun" w:hAnsi="Arial" w:cs="Arial"/>
      <w:noProof/>
      <w:sz w:val="24"/>
      <w:lang w:eastAsia="en-US"/>
    </w:rPr>
  </w:style>
  <w:style w:type="paragraph" w:customStyle="1" w:styleId="TableTextLeft">
    <w:name w:val="TableTextLeft"/>
    <w:basedOn w:val="TableText"/>
    <w:rsid w:val="008C635A"/>
    <w:pPr>
      <w:jc w:val="left"/>
    </w:pPr>
    <w:rPr>
      <w:szCs w:val="20"/>
    </w:rPr>
  </w:style>
  <w:style w:type="character" w:customStyle="1" w:styleId="Cross-Reference">
    <w:name w:val="Cross-Reference"/>
    <w:basedOn w:val="DefaultParagraphFont"/>
    <w:uiPriority w:val="1"/>
    <w:qFormat/>
    <w:rsid w:val="008C635A"/>
    <w:rPr>
      <w:color w:val="0000FF"/>
      <w:u w:val="single"/>
    </w:rPr>
  </w:style>
  <w:style w:type="table" w:styleId="GridTable6Colorful">
    <w:name w:val="Grid Table 6 Colorful"/>
    <w:basedOn w:val="TableNormal"/>
    <w:uiPriority w:val="51"/>
    <w:rsid w:val="008C63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Continuation">
    <w:name w:val="NormalContinuation"/>
    <w:basedOn w:val="Normal"/>
    <w:qFormat/>
    <w:rsid w:val="008C635A"/>
    <w:pPr>
      <w:keepNext/>
    </w:pPr>
    <w:rPr>
      <w:color w:val="auto"/>
    </w:rPr>
  </w:style>
  <w:style w:type="paragraph" w:customStyle="1" w:styleId="Footnote">
    <w:name w:val="Footnote"/>
    <w:basedOn w:val="Normal"/>
    <w:rsid w:val="00C35908"/>
    <w:pPr>
      <w:spacing w:after="60"/>
    </w:pPr>
    <w:rPr>
      <w:szCs w:val="20"/>
    </w:rPr>
  </w:style>
  <w:style w:type="table" w:styleId="GridTable5Dark-Accent1">
    <w:name w:val="Grid Table 5 Dark Accent 1"/>
    <w:basedOn w:val="TableNormal"/>
    <w:uiPriority w:val="50"/>
    <w:rsid w:val="008C63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gure2-1">
    <w:name w:val="Figure2-1"/>
    <w:basedOn w:val="Normal"/>
    <w:rsid w:val="00797BC6"/>
    <w:pPr>
      <w:spacing w:before="20" w:after="20"/>
      <w:ind w:left="0"/>
      <w:jc w:val="center"/>
    </w:pPr>
    <w:rPr>
      <w:rFonts w:ascii="Cambria" w:hAnsi="Cambria"/>
    </w:rPr>
  </w:style>
  <w:style w:type="paragraph" w:customStyle="1" w:styleId="References">
    <w:name w:val="References"/>
    <w:basedOn w:val="Normal"/>
    <w:rsid w:val="00797BC6"/>
    <w:pPr>
      <w:spacing w:before="10" w:after="180"/>
      <w:ind w:left="432" w:hanging="216"/>
    </w:pPr>
    <w:rPr>
      <w:color w:val="00000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10373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0373D"/>
    <w:rPr>
      <w:b/>
      <w:bCs/>
    </w:rPr>
  </w:style>
  <w:style w:type="character" w:customStyle="1" w:styleId="CommentSubjectChar">
    <w:name w:val="Comment Subject Char"/>
    <w:basedOn w:val="CommentTextChar"/>
    <w:link w:val="CommentSubject"/>
    <w:uiPriority w:val="99"/>
    <w:semiHidden/>
    <w:rsid w:val="0010373D"/>
    <w:rPr>
      <w:rFonts w:ascii="Arial" w:eastAsia="SimSun" w:hAnsi="Arial" w:cs="Arial"/>
      <w:b/>
      <w:bCs/>
      <w:color w:val="000000" w:themeColor="text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6549">
      <w:bodyDiv w:val="1"/>
      <w:marLeft w:val="0"/>
      <w:marRight w:val="0"/>
      <w:marTop w:val="0"/>
      <w:marBottom w:val="0"/>
      <w:divBdr>
        <w:top w:val="none" w:sz="0" w:space="0" w:color="auto"/>
        <w:left w:val="none" w:sz="0" w:space="0" w:color="auto"/>
        <w:bottom w:val="none" w:sz="0" w:space="0" w:color="auto"/>
        <w:right w:val="none" w:sz="0" w:space="0" w:color="auto"/>
      </w:divBdr>
    </w:div>
    <w:div w:id="74209745">
      <w:bodyDiv w:val="1"/>
      <w:marLeft w:val="0"/>
      <w:marRight w:val="0"/>
      <w:marTop w:val="0"/>
      <w:marBottom w:val="0"/>
      <w:divBdr>
        <w:top w:val="none" w:sz="0" w:space="0" w:color="auto"/>
        <w:left w:val="none" w:sz="0" w:space="0" w:color="auto"/>
        <w:bottom w:val="none" w:sz="0" w:space="0" w:color="auto"/>
        <w:right w:val="none" w:sz="0" w:space="0" w:color="auto"/>
      </w:divBdr>
    </w:div>
    <w:div w:id="84765642">
      <w:bodyDiv w:val="1"/>
      <w:marLeft w:val="0"/>
      <w:marRight w:val="0"/>
      <w:marTop w:val="0"/>
      <w:marBottom w:val="0"/>
      <w:divBdr>
        <w:top w:val="none" w:sz="0" w:space="0" w:color="auto"/>
        <w:left w:val="none" w:sz="0" w:space="0" w:color="auto"/>
        <w:bottom w:val="none" w:sz="0" w:space="0" w:color="auto"/>
        <w:right w:val="none" w:sz="0" w:space="0" w:color="auto"/>
      </w:divBdr>
    </w:div>
    <w:div w:id="99961307">
      <w:bodyDiv w:val="1"/>
      <w:marLeft w:val="0"/>
      <w:marRight w:val="0"/>
      <w:marTop w:val="0"/>
      <w:marBottom w:val="0"/>
      <w:divBdr>
        <w:top w:val="none" w:sz="0" w:space="0" w:color="auto"/>
        <w:left w:val="none" w:sz="0" w:space="0" w:color="auto"/>
        <w:bottom w:val="none" w:sz="0" w:space="0" w:color="auto"/>
        <w:right w:val="none" w:sz="0" w:space="0" w:color="auto"/>
      </w:divBdr>
    </w:div>
    <w:div w:id="108936458">
      <w:bodyDiv w:val="1"/>
      <w:marLeft w:val="0"/>
      <w:marRight w:val="0"/>
      <w:marTop w:val="0"/>
      <w:marBottom w:val="0"/>
      <w:divBdr>
        <w:top w:val="none" w:sz="0" w:space="0" w:color="auto"/>
        <w:left w:val="none" w:sz="0" w:space="0" w:color="auto"/>
        <w:bottom w:val="none" w:sz="0" w:space="0" w:color="auto"/>
        <w:right w:val="none" w:sz="0" w:space="0" w:color="auto"/>
      </w:divBdr>
    </w:div>
    <w:div w:id="128014445">
      <w:bodyDiv w:val="1"/>
      <w:marLeft w:val="0"/>
      <w:marRight w:val="0"/>
      <w:marTop w:val="0"/>
      <w:marBottom w:val="0"/>
      <w:divBdr>
        <w:top w:val="none" w:sz="0" w:space="0" w:color="auto"/>
        <w:left w:val="none" w:sz="0" w:space="0" w:color="auto"/>
        <w:bottom w:val="none" w:sz="0" w:space="0" w:color="auto"/>
        <w:right w:val="none" w:sz="0" w:space="0" w:color="auto"/>
      </w:divBdr>
    </w:div>
    <w:div w:id="179392962">
      <w:bodyDiv w:val="1"/>
      <w:marLeft w:val="0"/>
      <w:marRight w:val="0"/>
      <w:marTop w:val="0"/>
      <w:marBottom w:val="0"/>
      <w:divBdr>
        <w:top w:val="none" w:sz="0" w:space="0" w:color="auto"/>
        <w:left w:val="none" w:sz="0" w:space="0" w:color="auto"/>
        <w:bottom w:val="none" w:sz="0" w:space="0" w:color="auto"/>
        <w:right w:val="none" w:sz="0" w:space="0" w:color="auto"/>
      </w:divBdr>
    </w:div>
    <w:div w:id="248319595">
      <w:bodyDiv w:val="1"/>
      <w:marLeft w:val="0"/>
      <w:marRight w:val="0"/>
      <w:marTop w:val="0"/>
      <w:marBottom w:val="0"/>
      <w:divBdr>
        <w:top w:val="none" w:sz="0" w:space="0" w:color="auto"/>
        <w:left w:val="none" w:sz="0" w:space="0" w:color="auto"/>
        <w:bottom w:val="none" w:sz="0" w:space="0" w:color="auto"/>
        <w:right w:val="none" w:sz="0" w:space="0" w:color="auto"/>
      </w:divBdr>
    </w:div>
    <w:div w:id="308822590">
      <w:bodyDiv w:val="1"/>
      <w:marLeft w:val="0"/>
      <w:marRight w:val="0"/>
      <w:marTop w:val="0"/>
      <w:marBottom w:val="0"/>
      <w:divBdr>
        <w:top w:val="none" w:sz="0" w:space="0" w:color="auto"/>
        <w:left w:val="none" w:sz="0" w:space="0" w:color="auto"/>
        <w:bottom w:val="none" w:sz="0" w:space="0" w:color="auto"/>
        <w:right w:val="none" w:sz="0" w:space="0" w:color="auto"/>
      </w:divBdr>
    </w:div>
    <w:div w:id="382798337">
      <w:bodyDiv w:val="1"/>
      <w:marLeft w:val="0"/>
      <w:marRight w:val="0"/>
      <w:marTop w:val="0"/>
      <w:marBottom w:val="0"/>
      <w:divBdr>
        <w:top w:val="none" w:sz="0" w:space="0" w:color="auto"/>
        <w:left w:val="none" w:sz="0" w:space="0" w:color="auto"/>
        <w:bottom w:val="none" w:sz="0" w:space="0" w:color="auto"/>
        <w:right w:val="none" w:sz="0" w:space="0" w:color="auto"/>
      </w:divBdr>
    </w:div>
    <w:div w:id="382868070">
      <w:bodyDiv w:val="1"/>
      <w:marLeft w:val="0"/>
      <w:marRight w:val="0"/>
      <w:marTop w:val="0"/>
      <w:marBottom w:val="0"/>
      <w:divBdr>
        <w:top w:val="none" w:sz="0" w:space="0" w:color="auto"/>
        <w:left w:val="none" w:sz="0" w:space="0" w:color="auto"/>
        <w:bottom w:val="none" w:sz="0" w:space="0" w:color="auto"/>
        <w:right w:val="none" w:sz="0" w:space="0" w:color="auto"/>
      </w:divBdr>
    </w:div>
    <w:div w:id="440802490">
      <w:bodyDiv w:val="1"/>
      <w:marLeft w:val="0"/>
      <w:marRight w:val="0"/>
      <w:marTop w:val="0"/>
      <w:marBottom w:val="0"/>
      <w:divBdr>
        <w:top w:val="none" w:sz="0" w:space="0" w:color="auto"/>
        <w:left w:val="none" w:sz="0" w:space="0" w:color="auto"/>
        <w:bottom w:val="none" w:sz="0" w:space="0" w:color="auto"/>
        <w:right w:val="none" w:sz="0" w:space="0" w:color="auto"/>
      </w:divBdr>
    </w:div>
    <w:div w:id="579488869">
      <w:bodyDiv w:val="1"/>
      <w:marLeft w:val="0"/>
      <w:marRight w:val="0"/>
      <w:marTop w:val="0"/>
      <w:marBottom w:val="0"/>
      <w:divBdr>
        <w:top w:val="none" w:sz="0" w:space="0" w:color="auto"/>
        <w:left w:val="none" w:sz="0" w:space="0" w:color="auto"/>
        <w:bottom w:val="none" w:sz="0" w:space="0" w:color="auto"/>
        <w:right w:val="none" w:sz="0" w:space="0" w:color="auto"/>
      </w:divBdr>
    </w:div>
    <w:div w:id="610740819">
      <w:bodyDiv w:val="1"/>
      <w:marLeft w:val="0"/>
      <w:marRight w:val="0"/>
      <w:marTop w:val="0"/>
      <w:marBottom w:val="0"/>
      <w:divBdr>
        <w:top w:val="none" w:sz="0" w:space="0" w:color="auto"/>
        <w:left w:val="none" w:sz="0" w:space="0" w:color="auto"/>
        <w:bottom w:val="none" w:sz="0" w:space="0" w:color="auto"/>
        <w:right w:val="none" w:sz="0" w:space="0" w:color="auto"/>
      </w:divBdr>
      <w:divsChild>
        <w:div w:id="1145394043">
          <w:marLeft w:val="0"/>
          <w:marRight w:val="0"/>
          <w:marTop w:val="0"/>
          <w:marBottom w:val="0"/>
          <w:divBdr>
            <w:top w:val="none" w:sz="0" w:space="0" w:color="auto"/>
            <w:left w:val="none" w:sz="0" w:space="0" w:color="auto"/>
            <w:bottom w:val="none" w:sz="0" w:space="0" w:color="auto"/>
            <w:right w:val="none" w:sz="0" w:space="0" w:color="auto"/>
          </w:divBdr>
        </w:div>
      </w:divsChild>
    </w:div>
    <w:div w:id="617568328">
      <w:bodyDiv w:val="1"/>
      <w:marLeft w:val="0"/>
      <w:marRight w:val="0"/>
      <w:marTop w:val="0"/>
      <w:marBottom w:val="0"/>
      <w:divBdr>
        <w:top w:val="none" w:sz="0" w:space="0" w:color="auto"/>
        <w:left w:val="none" w:sz="0" w:space="0" w:color="auto"/>
        <w:bottom w:val="none" w:sz="0" w:space="0" w:color="auto"/>
        <w:right w:val="none" w:sz="0" w:space="0" w:color="auto"/>
      </w:divBdr>
    </w:div>
    <w:div w:id="772556196">
      <w:bodyDiv w:val="1"/>
      <w:marLeft w:val="0"/>
      <w:marRight w:val="0"/>
      <w:marTop w:val="0"/>
      <w:marBottom w:val="0"/>
      <w:divBdr>
        <w:top w:val="none" w:sz="0" w:space="0" w:color="auto"/>
        <w:left w:val="none" w:sz="0" w:space="0" w:color="auto"/>
        <w:bottom w:val="none" w:sz="0" w:space="0" w:color="auto"/>
        <w:right w:val="none" w:sz="0" w:space="0" w:color="auto"/>
      </w:divBdr>
    </w:div>
    <w:div w:id="792942256">
      <w:bodyDiv w:val="1"/>
      <w:marLeft w:val="0"/>
      <w:marRight w:val="0"/>
      <w:marTop w:val="0"/>
      <w:marBottom w:val="0"/>
      <w:divBdr>
        <w:top w:val="none" w:sz="0" w:space="0" w:color="auto"/>
        <w:left w:val="none" w:sz="0" w:space="0" w:color="auto"/>
        <w:bottom w:val="none" w:sz="0" w:space="0" w:color="auto"/>
        <w:right w:val="none" w:sz="0" w:space="0" w:color="auto"/>
      </w:divBdr>
    </w:div>
    <w:div w:id="809829943">
      <w:bodyDiv w:val="1"/>
      <w:marLeft w:val="0"/>
      <w:marRight w:val="0"/>
      <w:marTop w:val="0"/>
      <w:marBottom w:val="0"/>
      <w:divBdr>
        <w:top w:val="none" w:sz="0" w:space="0" w:color="auto"/>
        <w:left w:val="none" w:sz="0" w:space="0" w:color="auto"/>
        <w:bottom w:val="none" w:sz="0" w:space="0" w:color="auto"/>
        <w:right w:val="none" w:sz="0" w:space="0" w:color="auto"/>
      </w:divBdr>
    </w:div>
    <w:div w:id="894005737">
      <w:bodyDiv w:val="1"/>
      <w:marLeft w:val="0"/>
      <w:marRight w:val="0"/>
      <w:marTop w:val="0"/>
      <w:marBottom w:val="0"/>
      <w:divBdr>
        <w:top w:val="none" w:sz="0" w:space="0" w:color="auto"/>
        <w:left w:val="none" w:sz="0" w:space="0" w:color="auto"/>
        <w:bottom w:val="none" w:sz="0" w:space="0" w:color="auto"/>
        <w:right w:val="none" w:sz="0" w:space="0" w:color="auto"/>
      </w:divBdr>
    </w:div>
    <w:div w:id="910189642">
      <w:bodyDiv w:val="1"/>
      <w:marLeft w:val="0"/>
      <w:marRight w:val="0"/>
      <w:marTop w:val="0"/>
      <w:marBottom w:val="0"/>
      <w:divBdr>
        <w:top w:val="none" w:sz="0" w:space="0" w:color="auto"/>
        <w:left w:val="none" w:sz="0" w:space="0" w:color="auto"/>
        <w:bottom w:val="none" w:sz="0" w:space="0" w:color="auto"/>
        <w:right w:val="none" w:sz="0" w:space="0" w:color="auto"/>
      </w:divBdr>
    </w:div>
    <w:div w:id="917128017">
      <w:bodyDiv w:val="1"/>
      <w:marLeft w:val="0"/>
      <w:marRight w:val="0"/>
      <w:marTop w:val="0"/>
      <w:marBottom w:val="0"/>
      <w:divBdr>
        <w:top w:val="none" w:sz="0" w:space="0" w:color="auto"/>
        <w:left w:val="none" w:sz="0" w:space="0" w:color="auto"/>
        <w:bottom w:val="none" w:sz="0" w:space="0" w:color="auto"/>
        <w:right w:val="none" w:sz="0" w:space="0" w:color="auto"/>
      </w:divBdr>
    </w:div>
    <w:div w:id="1099373865">
      <w:bodyDiv w:val="1"/>
      <w:marLeft w:val="0"/>
      <w:marRight w:val="0"/>
      <w:marTop w:val="0"/>
      <w:marBottom w:val="0"/>
      <w:divBdr>
        <w:top w:val="none" w:sz="0" w:space="0" w:color="auto"/>
        <w:left w:val="none" w:sz="0" w:space="0" w:color="auto"/>
        <w:bottom w:val="none" w:sz="0" w:space="0" w:color="auto"/>
        <w:right w:val="none" w:sz="0" w:space="0" w:color="auto"/>
      </w:divBdr>
    </w:div>
    <w:div w:id="1185631848">
      <w:bodyDiv w:val="1"/>
      <w:marLeft w:val="0"/>
      <w:marRight w:val="0"/>
      <w:marTop w:val="0"/>
      <w:marBottom w:val="0"/>
      <w:divBdr>
        <w:top w:val="none" w:sz="0" w:space="0" w:color="auto"/>
        <w:left w:val="none" w:sz="0" w:space="0" w:color="auto"/>
        <w:bottom w:val="none" w:sz="0" w:space="0" w:color="auto"/>
        <w:right w:val="none" w:sz="0" w:space="0" w:color="auto"/>
      </w:divBdr>
    </w:div>
    <w:div w:id="1387030484">
      <w:bodyDiv w:val="1"/>
      <w:marLeft w:val="0"/>
      <w:marRight w:val="0"/>
      <w:marTop w:val="0"/>
      <w:marBottom w:val="0"/>
      <w:divBdr>
        <w:top w:val="none" w:sz="0" w:space="0" w:color="auto"/>
        <w:left w:val="none" w:sz="0" w:space="0" w:color="auto"/>
        <w:bottom w:val="none" w:sz="0" w:space="0" w:color="auto"/>
        <w:right w:val="none" w:sz="0" w:space="0" w:color="auto"/>
      </w:divBdr>
    </w:div>
    <w:div w:id="1388457476">
      <w:bodyDiv w:val="1"/>
      <w:marLeft w:val="0"/>
      <w:marRight w:val="0"/>
      <w:marTop w:val="0"/>
      <w:marBottom w:val="0"/>
      <w:divBdr>
        <w:top w:val="none" w:sz="0" w:space="0" w:color="auto"/>
        <w:left w:val="none" w:sz="0" w:space="0" w:color="auto"/>
        <w:bottom w:val="none" w:sz="0" w:space="0" w:color="auto"/>
        <w:right w:val="none" w:sz="0" w:space="0" w:color="auto"/>
      </w:divBdr>
    </w:div>
    <w:div w:id="1511024845">
      <w:bodyDiv w:val="1"/>
      <w:marLeft w:val="0"/>
      <w:marRight w:val="0"/>
      <w:marTop w:val="0"/>
      <w:marBottom w:val="0"/>
      <w:divBdr>
        <w:top w:val="none" w:sz="0" w:space="0" w:color="auto"/>
        <w:left w:val="none" w:sz="0" w:space="0" w:color="auto"/>
        <w:bottom w:val="none" w:sz="0" w:space="0" w:color="auto"/>
        <w:right w:val="none" w:sz="0" w:space="0" w:color="auto"/>
      </w:divBdr>
    </w:div>
    <w:div w:id="1569194960">
      <w:bodyDiv w:val="1"/>
      <w:marLeft w:val="0"/>
      <w:marRight w:val="0"/>
      <w:marTop w:val="0"/>
      <w:marBottom w:val="0"/>
      <w:divBdr>
        <w:top w:val="none" w:sz="0" w:space="0" w:color="auto"/>
        <w:left w:val="none" w:sz="0" w:space="0" w:color="auto"/>
        <w:bottom w:val="none" w:sz="0" w:space="0" w:color="auto"/>
        <w:right w:val="none" w:sz="0" w:space="0" w:color="auto"/>
      </w:divBdr>
    </w:div>
    <w:div w:id="1673800771">
      <w:bodyDiv w:val="1"/>
      <w:marLeft w:val="0"/>
      <w:marRight w:val="0"/>
      <w:marTop w:val="0"/>
      <w:marBottom w:val="0"/>
      <w:divBdr>
        <w:top w:val="none" w:sz="0" w:space="0" w:color="auto"/>
        <w:left w:val="none" w:sz="0" w:space="0" w:color="auto"/>
        <w:bottom w:val="none" w:sz="0" w:space="0" w:color="auto"/>
        <w:right w:val="none" w:sz="0" w:space="0" w:color="auto"/>
      </w:divBdr>
    </w:div>
    <w:div w:id="1712730567">
      <w:bodyDiv w:val="1"/>
      <w:marLeft w:val="0"/>
      <w:marRight w:val="0"/>
      <w:marTop w:val="0"/>
      <w:marBottom w:val="0"/>
      <w:divBdr>
        <w:top w:val="none" w:sz="0" w:space="0" w:color="auto"/>
        <w:left w:val="none" w:sz="0" w:space="0" w:color="auto"/>
        <w:bottom w:val="none" w:sz="0" w:space="0" w:color="auto"/>
        <w:right w:val="none" w:sz="0" w:space="0" w:color="auto"/>
      </w:divBdr>
    </w:div>
    <w:div w:id="1728456736">
      <w:bodyDiv w:val="1"/>
      <w:marLeft w:val="0"/>
      <w:marRight w:val="0"/>
      <w:marTop w:val="0"/>
      <w:marBottom w:val="0"/>
      <w:divBdr>
        <w:top w:val="none" w:sz="0" w:space="0" w:color="auto"/>
        <w:left w:val="none" w:sz="0" w:space="0" w:color="auto"/>
        <w:bottom w:val="none" w:sz="0" w:space="0" w:color="auto"/>
        <w:right w:val="none" w:sz="0" w:space="0" w:color="auto"/>
      </w:divBdr>
    </w:div>
    <w:div w:id="1774395398">
      <w:bodyDiv w:val="1"/>
      <w:marLeft w:val="0"/>
      <w:marRight w:val="0"/>
      <w:marTop w:val="0"/>
      <w:marBottom w:val="0"/>
      <w:divBdr>
        <w:top w:val="none" w:sz="0" w:space="0" w:color="auto"/>
        <w:left w:val="none" w:sz="0" w:space="0" w:color="auto"/>
        <w:bottom w:val="none" w:sz="0" w:space="0" w:color="auto"/>
        <w:right w:val="none" w:sz="0" w:space="0" w:color="auto"/>
      </w:divBdr>
    </w:div>
    <w:div w:id="1791166081">
      <w:bodyDiv w:val="1"/>
      <w:marLeft w:val="0"/>
      <w:marRight w:val="0"/>
      <w:marTop w:val="0"/>
      <w:marBottom w:val="0"/>
      <w:divBdr>
        <w:top w:val="none" w:sz="0" w:space="0" w:color="auto"/>
        <w:left w:val="none" w:sz="0" w:space="0" w:color="auto"/>
        <w:bottom w:val="none" w:sz="0" w:space="0" w:color="auto"/>
        <w:right w:val="none" w:sz="0" w:space="0" w:color="auto"/>
      </w:divBdr>
    </w:div>
    <w:div w:id="2001888261">
      <w:bodyDiv w:val="1"/>
      <w:marLeft w:val="0"/>
      <w:marRight w:val="0"/>
      <w:marTop w:val="0"/>
      <w:marBottom w:val="0"/>
      <w:divBdr>
        <w:top w:val="none" w:sz="0" w:space="0" w:color="auto"/>
        <w:left w:val="none" w:sz="0" w:space="0" w:color="auto"/>
        <w:bottom w:val="none" w:sz="0" w:space="0" w:color="auto"/>
        <w:right w:val="none" w:sz="0" w:space="0" w:color="auto"/>
      </w:divBdr>
    </w:div>
    <w:div w:id="2051566154">
      <w:bodyDiv w:val="1"/>
      <w:marLeft w:val="0"/>
      <w:marRight w:val="0"/>
      <w:marTop w:val="0"/>
      <w:marBottom w:val="0"/>
      <w:divBdr>
        <w:top w:val="none" w:sz="0" w:space="0" w:color="auto"/>
        <w:left w:val="none" w:sz="0" w:space="0" w:color="auto"/>
        <w:bottom w:val="none" w:sz="0" w:space="0" w:color="auto"/>
        <w:right w:val="none" w:sz="0" w:space="0" w:color="auto"/>
      </w:divBdr>
    </w:div>
    <w:div w:id="209316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chart" Target="charts/chart1.xml"/><Relationship Id="rId47" Type="http://schemas.openxmlformats.org/officeDocument/2006/relationships/image" Target="media/image10.wmf"/><Relationship Id="rId63" Type="http://schemas.openxmlformats.org/officeDocument/2006/relationships/diagramQuickStyle" Target="diagrams/quickStyle2.xml"/><Relationship Id="rId68" Type="http://schemas.openxmlformats.org/officeDocument/2006/relationships/image" Target="media/image17.wmf"/><Relationship Id="rId84" Type="http://schemas.openxmlformats.org/officeDocument/2006/relationships/image" Target="media/image26.wmf"/><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1.xml"/><Relationship Id="rId107" Type="http://schemas.openxmlformats.org/officeDocument/2006/relationships/footer" Target="footer14.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3.xml"/><Relationship Id="rId37" Type="http://schemas.openxmlformats.org/officeDocument/2006/relationships/image" Target="media/image6.png"/><Relationship Id="rId40" Type="http://schemas.openxmlformats.org/officeDocument/2006/relationships/image" Target="media/image7.wmf"/><Relationship Id="rId45" Type="http://schemas.openxmlformats.org/officeDocument/2006/relationships/image" Target="media/image9.wmf"/><Relationship Id="rId53" Type="http://schemas.openxmlformats.org/officeDocument/2006/relationships/image" Target="media/image13.wmf"/><Relationship Id="rId58" Type="http://schemas.openxmlformats.org/officeDocument/2006/relationships/diagramQuickStyle" Target="diagrams/quickStyle1.xml"/><Relationship Id="rId66" Type="http://schemas.openxmlformats.org/officeDocument/2006/relationships/image" Target="media/image15.png"/><Relationship Id="rId74" Type="http://schemas.openxmlformats.org/officeDocument/2006/relationships/oleObject" Target="embeddings/oleObject10.bin"/><Relationship Id="rId79" Type="http://schemas.openxmlformats.org/officeDocument/2006/relationships/oleObject" Target="embeddings/oleObject12.bin"/><Relationship Id="rId87" Type="http://schemas.openxmlformats.org/officeDocument/2006/relationships/oleObject" Target="embeddings/oleObject15.bin"/><Relationship Id="rId102" Type="http://schemas.openxmlformats.org/officeDocument/2006/relationships/image" Target="media/image37.wmf"/><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Data" Target="diagrams/data2.xml"/><Relationship Id="rId82" Type="http://schemas.openxmlformats.org/officeDocument/2006/relationships/image" Target="media/image25.wmf"/><Relationship Id="rId90" Type="http://schemas.openxmlformats.org/officeDocument/2006/relationships/image" Target="media/image31.wmf"/><Relationship Id="rId95" Type="http://schemas.openxmlformats.org/officeDocument/2006/relationships/oleObject" Target="embeddings/oleObject18.bin"/><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image" Target="media/image4.png"/><Relationship Id="rId43" Type="http://schemas.openxmlformats.org/officeDocument/2006/relationships/image" Target="media/image8.wmf"/><Relationship Id="rId48" Type="http://schemas.openxmlformats.org/officeDocument/2006/relationships/oleObject" Target="embeddings/oleObject4.bin"/><Relationship Id="rId56" Type="http://schemas.openxmlformats.org/officeDocument/2006/relationships/diagramData" Target="diagrams/data1.xml"/><Relationship Id="rId64" Type="http://schemas.openxmlformats.org/officeDocument/2006/relationships/diagramColors" Target="diagrams/colors2.xml"/><Relationship Id="rId69" Type="http://schemas.openxmlformats.org/officeDocument/2006/relationships/oleObject" Target="embeddings/oleObject8.bin"/><Relationship Id="rId77" Type="http://schemas.openxmlformats.org/officeDocument/2006/relationships/image" Target="media/image22.wmf"/><Relationship Id="rId100" Type="http://schemas.openxmlformats.org/officeDocument/2006/relationships/image" Target="media/image36.wmf"/><Relationship Id="rId105" Type="http://schemas.openxmlformats.org/officeDocument/2006/relationships/oleObject" Target="embeddings/oleObject23.bin"/><Relationship Id="rId8" Type="http://schemas.openxmlformats.org/officeDocument/2006/relationships/image" Target="media/image1.jpg"/><Relationship Id="rId51" Type="http://schemas.openxmlformats.org/officeDocument/2006/relationships/image" Target="media/image12.wmf"/><Relationship Id="rId72" Type="http://schemas.openxmlformats.org/officeDocument/2006/relationships/image" Target="media/image19.png"/><Relationship Id="rId80" Type="http://schemas.openxmlformats.org/officeDocument/2006/relationships/image" Target="media/image24.wmf"/><Relationship Id="rId85" Type="http://schemas.openxmlformats.org/officeDocument/2006/relationships/image" Target="media/image27.emf"/><Relationship Id="rId93" Type="http://schemas.openxmlformats.org/officeDocument/2006/relationships/oleObject" Target="embeddings/oleObject17.bin"/><Relationship Id="rId98"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oleObject" Target="embeddings/oleObject3.bin"/><Relationship Id="rId59" Type="http://schemas.openxmlformats.org/officeDocument/2006/relationships/diagramColors" Target="diagrams/colors1.xml"/><Relationship Id="rId67" Type="http://schemas.openxmlformats.org/officeDocument/2006/relationships/image" Target="media/image16.png"/><Relationship Id="rId103" Type="http://schemas.openxmlformats.org/officeDocument/2006/relationships/oleObject" Target="embeddings/oleObject22.bin"/><Relationship Id="rId108" Type="http://schemas.openxmlformats.org/officeDocument/2006/relationships/hyperlink" Target="https://www.caaspp.org/" TargetMode="External"/><Relationship Id="rId20" Type="http://schemas.openxmlformats.org/officeDocument/2006/relationships/header" Target="header5.xml"/><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diagramLayout" Target="diagrams/layout2.xml"/><Relationship Id="rId70" Type="http://schemas.openxmlformats.org/officeDocument/2006/relationships/image" Target="media/image18.wmf"/><Relationship Id="rId75" Type="http://schemas.openxmlformats.org/officeDocument/2006/relationships/image" Target="media/image21.wmf"/><Relationship Id="rId83" Type="http://schemas.openxmlformats.org/officeDocument/2006/relationships/oleObject" Target="embeddings/oleObject14.bin"/><Relationship Id="rId88" Type="http://schemas.openxmlformats.org/officeDocument/2006/relationships/image" Target="media/image29.emf"/><Relationship Id="rId91" Type="http://schemas.openxmlformats.org/officeDocument/2006/relationships/oleObject" Target="embeddings/oleObject16.bin"/><Relationship Id="rId96"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image" Target="media/image5.png"/><Relationship Id="rId49" Type="http://schemas.openxmlformats.org/officeDocument/2006/relationships/image" Target="media/image11.wmf"/><Relationship Id="rId57" Type="http://schemas.openxmlformats.org/officeDocument/2006/relationships/diagramLayout" Target="diagrams/layout1.xml"/><Relationship Id="rId106" Type="http://schemas.openxmlformats.org/officeDocument/2006/relationships/header" Target="header14.xml"/><Relationship Id="rId10" Type="http://schemas.openxmlformats.org/officeDocument/2006/relationships/image" Target="media/image3.png"/><Relationship Id="rId31" Type="http://schemas.openxmlformats.org/officeDocument/2006/relationships/footer" Target="footer12.xml"/><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microsoft.com/office/2007/relationships/diagramDrawing" Target="diagrams/drawing1.xml"/><Relationship Id="rId65" Type="http://schemas.microsoft.com/office/2007/relationships/diagramDrawing" Target="diagrams/drawing2.xml"/><Relationship Id="rId73" Type="http://schemas.openxmlformats.org/officeDocument/2006/relationships/image" Target="media/image20.wmf"/><Relationship Id="rId78" Type="http://schemas.openxmlformats.org/officeDocument/2006/relationships/image" Target="media/image23.wmf"/><Relationship Id="rId81" Type="http://schemas.openxmlformats.org/officeDocument/2006/relationships/oleObject" Target="embeddings/oleObject13.bin"/><Relationship Id="rId86" Type="http://schemas.openxmlformats.org/officeDocument/2006/relationships/image" Target="media/image28.wmf"/><Relationship Id="rId94" Type="http://schemas.openxmlformats.org/officeDocument/2006/relationships/image" Target="media/image33.wmf"/><Relationship Id="rId99" Type="http://schemas.openxmlformats.org/officeDocument/2006/relationships/oleObject" Target="embeddings/oleObject20.bin"/><Relationship Id="rId101" Type="http://schemas.openxmlformats.org/officeDocument/2006/relationships/oleObject" Target="embeddings/oleObject21.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3.xml"/><Relationship Id="rId109" Type="http://schemas.openxmlformats.org/officeDocument/2006/relationships/fontTable" Target="fontTable.xml"/><Relationship Id="rId34" Type="http://schemas.openxmlformats.org/officeDocument/2006/relationships/header" Target="header11.xml"/><Relationship Id="rId50" Type="http://schemas.openxmlformats.org/officeDocument/2006/relationships/oleObject" Target="embeddings/oleObject5.bin"/><Relationship Id="rId55" Type="http://schemas.openxmlformats.org/officeDocument/2006/relationships/image" Target="media/image14.emf"/><Relationship Id="rId76" Type="http://schemas.openxmlformats.org/officeDocument/2006/relationships/oleObject" Target="embeddings/oleObject11.bin"/><Relationship Id="rId97" Type="http://schemas.openxmlformats.org/officeDocument/2006/relationships/oleObject" Target="embeddings/oleObject19.bin"/><Relationship Id="rId104" Type="http://schemas.openxmlformats.org/officeDocument/2006/relationships/image" Target="media/image38.wmf"/><Relationship Id="rId7" Type="http://schemas.openxmlformats.org/officeDocument/2006/relationships/endnotes" Target="endnotes.xml"/><Relationship Id="rId71" Type="http://schemas.openxmlformats.org/officeDocument/2006/relationships/oleObject" Target="embeddings/oleObject9.bin"/><Relationship Id="rId92" Type="http://schemas.openxmlformats.org/officeDocument/2006/relationships/image" Target="media/image32.wmf"/></Relationships>
</file>

<file path=word/_rels/header14.xml.rels><?xml version="1.0" encoding="UTF-8" standalone="yes"?>
<Relationships xmlns="http://schemas.openxmlformats.org/package/2006/relationships"><Relationship Id="rId1"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25106956132201E-2"/>
          <c:y val="3.4620051375565633E-2"/>
          <c:w val="0.90545664180293617"/>
          <c:h val="0.81030958086760896"/>
        </c:manualLayout>
      </c:layout>
      <c:barChart>
        <c:barDir val="col"/>
        <c:grouping val="stacked"/>
        <c:varyColors val="0"/>
        <c:ser>
          <c:idx val="0"/>
          <c:order val="0"/>
          <c:tx>
            <c:strRef>
              <c:f>Sheet3!$A$9</c:f>
              <c:strCache>
                <c:ptCount val="1"/>
                <c:pt idx="0">
                  <c:v> Not Met</c:v>
                </c:pt>
              </c:strCache>
            </c:strRef>
          </c:tx>
          <c:spPr>
            <a:solidFill>
              <a:schemeClr val="bg1"/>
            </a:solidFill>
            <a:ln>
              <a:solidFill>
                <a:schemeClr val="tx1"/>
              </a:solidFill>
            </a:ln>
            <a:effectLst/>
            <a:sp3d>
              <a:contourClr>
                <a:schemeClr val="tx1">
                  <a:lumMod val="95000"/>
                  <a:lumOff val="5000"/>
                </a:schemeClr>
              </a:contourClr>
            </a:sp3d>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Sheet3!$B$8:$G$8</c:f>
              <c:strCache>
                <c:ptCount val="6"/>
                <c:pt idx="0">
                  <c:v>5th</c:v>
                </c:pt>
                <c:pt idx="1">
                  <c:v>8th </c:v>
                </c:pt>
                <c:pt idx="2">
                  <c:v>10th</c:v>
                </c:pt>
                <c:pt idx="3">
                  <c:v>11th</c:v>
                </c:pt>
                <c:pt idx="4">
                  <c:v>12th</c:v>
                </c:pt>
                <c:pt idx="5">
                  <c:v>HS</c:v>
                </c:pt>
              </c:strCache>
            </c:strRef>
          </c:cat>
          <c:val>
            <c:numRef>
              <c:f>Sheet3!$B$9:$G$9</c:f>
              <c:numCache>
                <c:formatCode>General</c:formatCode>
                <c:ptCount val="6"/>
                <c:pt idx="0">
                  <c:v>0.21929999999999999</c:v>
                </c:pt>
                <c:pt idx="1">
                  <c:v>0.2102</c:v>
                </c:pt>
                <c:pt idx="2">
                  <c:v>0.10400000000000001</c:v>
                </c:pt>
                <c:pt idx="3">
                  <c:v>0.13869999999999999</c:v>
                </c:pt>
                <c:pt idx="4">
                  <c:v>0.14319999999999999</c:v>
                </c:pt>
                <c:pt idx="5">
                  <c:v>0.1406</c:v>
                </c:pt>
              </c:numCache>
            </c:numRef>
          </c:val>
          <c:extLst>
            <c:ext xmlns:c16="http://schemas.microsoft.com/office/drawing/2014/chart" uri="{C3380CC4-5D6E-409C-BE32-E72D297353CC}">
              <c16:uniqueId val="{00000000-E7CE-4EFB-8D2E-15A84B570310}"/>
            </c:ext>
          </c:extLst>
        </c:ser>
        <c:ser>
          <c:idx val="1"/>
          <c:order val="1"/>
          <c:tx>
            <c:strRef>
              <c:f>Sheet3!$A$10</c:f>
              <c:strCache>
                <c:ptCount val="1"/>
                <c:pt idx="0">
                  <c:v> Nearly Met</c:v>
                </c:pt>
              </c:strCache>
            </c:strRef>
          </c:tx>
          <c:spPr>
            <a:pattFill prst="wdUpDiag">
              <a:fgClr>
                <a:schemeClr val="bg1">
                  <a:lumMod val="75000"/>
                </a:schemeClr>
              </a:fgClr>
              <a:bgClr>
                <a:schemeClr val="bg1"/>
              </a:bgClr>
            </a:pattFill>
            <a:ln>
              <a:solidFill>
                <a:schemeClr val="tx1"/>
              </a:solid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Sheet3!$B$8:$G$8</c:f>
              <c:strCache>
                <c:ptCount val="6"/>
                <c:pt idx="0">
                  <c:v>5th</c:v>
                </c:pt>
                <c:pt idx="1">
                  <c:v>8th </c:v>
                </c:pt>
                <c:pt idx="2">
                  <c:v>10th</c:v>
                </c:pt>
                <c:pt idx="3">
                  <c:v>11th</c:v>
                </c:pt>
                <c:pt idx="4">
                  <c:v>12th</c:v>
                </c:pt>
                <c:pt idx="5">
                  <c:v>HS</c:v>
                </c:pt>
              </c:strCache>
            </c:strRef>
          </c:cat>
          <c:val>
            <c:numRef>
              <c:f>Sheet3!$B$10:$G$10</c:f>
              <c:numCache>
                <c:formatCode>General</c:formatCode>
                <c:ptCount val="6"/>
                <c:pt idx="0">
                  <c:v>0.48320000000000002</c:v>
                </c:pt>
                <c:pt idx="1">
                  <c:v>0.51960000000000006</c:v>
                </c:pt>
                <c:pt idx="2">
                  <c:v>0.54799999999999993</c:v>
                </c:pt>
                <c:pt idx="3">
                  <c:v>0.54630000000000001</c:v>
                </c:pt>
                <c:pt idx="4">
                  <c:v>0.58140000000000003</c:v>
                </c:pt>
                <c:pt idx="5">
                  <c:v>0.56640000000000001</c:v>
                </c:pt>
              </c:numCache>
            </c:numRef>
          </c:val>
          <c:extLst>
            <c:ext xmlns:c16="http://schemas.microsoft.com/office/drawing/2014/chart" uri="{C3380CC4-5D6E-409C-BE32-E72D297353CC}">
              <c16:uniqueId val="{00000001-E7CE-4EFB-8D2E-15A84B570310}"/>
            </c:ext>
          </c:extLst>
        </c:ser>
        <c:ser>
          <c:idx val="2"/>
          <c:order val="2"/>
          <c:tx>
            <c:strRef>
              <c:f>Sheet3!$A$11</c:f>
              <c:strCache>
                <c:ptCount val="1"/>
                <c:pt idx="0">
                  <c:v> Met</c:v>
                </c:pt>
              </c:strCache>
            </c:strRef>
          </c:tx>
          <c:spPr>
            <a:solidFill>
              <a:schemeClr val="bg1">
                <a:lumMod val="50000"/>
              </a:schemeClr>
            </a:solidFill>
            <a:ln>
              <a:solidFill>
                <a:sysClr val="windowText" lastClr="000000"/>
              </a:solid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Sheet3!$B$8:$G$8</c:f>
              <c:strCache>
                <c:ptCount val="6"/>
                <c:pt idx="0">
                  <c:v>5th</c:v>
                </c:pt>
                <c:pt idx="1">
                  <c:v>8th </c:v>
                </c:pt>
                <c:pt idx="2">
                  <c:v>10th</c:v>
                </c:pt>
                <c:pt idx="3">
                  <c:v>11th</c:v>
                </c:pt>
                <c:pt idx="4">
                  <c:v>12th</c:v>
                </c:pt>
                <c:pt idx="5">
                  <c:v>HS</c:v>
                </c:pt>
              </c:strCache>
            </c:strRef>
          </c:cat>
          <c:val>
            <c:numRef>
              <c:f>Sheet3!$B$11:$G$11</c:f>
              <c:numCache>
                <c:formatCode>General</c:formatCode>
                <c:ptCount val="6"/>
                <c:pt idx="0">
                  <c:v>0.19800000000000001</c:v>
                </c:pt>
                <c:pt idx="1">
                  <c:v>0.18100000000000002</c:v>
                </c:pt>
                <c:pt idx="2">
                  <c:v>0.23219999999999999</c:v>
                </c:pt>
                <c:pt idx="3">
                  <c:v>0.2427</c:v>
                </c:pt>
                <c:pt idx="4">
                  <c:v>0.21840000000000001</c:v>
                </c:pt>
                <c:pt idx="5">
                  <c:v>0.22850000000000001</c:v>
                </c:pt>
              </c:numCache>
            </c:numRef>
          </c:val>
          <c:extLst>
            <c:ext xmlns:c16="http://schemas.microsoft.com/office/drawing/2014/chart" uri="{C3380CC4-5D6E-409C-BE32-E72D297353CC}">
              <c16:uniqueId val="{00000002-E7CE-4EFB-8D2E-15A84B570310}"/>
            </c:ext>
          </c:extLst>
        </c:ser>
        <c:ser>
          <c:idx val="3"/>
          <c:order val="3"/>
          <c:tx>
            <c:strRef>
              <c:f>Sheet3!$A$12</c:f>
              <c:strCache>
                <c:ptCount val="1"/>
                <c:pt idx="0">
                  <c:v> Exceeded</c:v>
                </c:pt>
              </c:strCache>
            </c:strRef>
          </c:tx>
          <c:spPr>
            <a:solidFill>
              <a:schemeClr val="tx1"/>
            </a:solidFill>
            <a:ln>
              <a:solidFill>
                <a:schemeClr val="tx1"/>
              </a:solidFill>
            </a:ln>
            <a:effectLst/>
          </c:spPr>
          <c:invertIfNegative val="0"/>
          <c:dLbls>
            <c:dLbl>
              <c:idx val="1"/>
              <c:layout>
                <c:manualLayout>
                  <c:x val="-2.4582104228121925E-3"/>
                  <c:y val="-1.4069526661636691E-3"/>
                </c:manualLayout>
              </c:layout>
              <c:numFmt formatCode="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15:layout>
                    <c:manualLayout>
                      <c:w val="4.9706047068600198E-2"/>
                      <c:h val="4.4598150431702573E-2"/>
                    </c:manualLayout>
                  </c15:layout>
                </c:ext>
                <c:ext xmlns:c16="http://schemas.microsoft.com/office/drawing/2014/chart" uri="{C3380CC4-5D6E-409C-BE32-E72D297353CC}">
                  <c16:uniqueId val="{00000003-E7CE-4EFB-8D2E-15A84B570310}"/>
                </c:ext>
              </c:extLst>
            </c:dLbl>
            <c:dLbl>
              <c:idx val="2"/>
              <c:layout>
                <c:manualLayout>
                  <c:x val="3.3543926478210763E-4"/>
                  <c:y val="8.4423807513718738E-3"/>
                </c:manualLayout>
              </c:layout>
              <c:showLegendKey val="0"/>
              <c:showVal val="1"/>
              <c:showCatName val="0"/>
              <c:showSerName val="0"/>
              <c:showPercent val="0"/>
              <c:showBubbleSize val="0"/>
              <c:extLst>
                <c:ext xmlns:c15="http://schemas.microsoft.com/office/drawing/2012/chart" uri="{CE6537A1-D6FC-4f65-9D91-7224C49458BB}">
                  <c15:layout>
                    <c:manualLayout>
                      <c:w val="6.2964858410098939E-2"/>
                      <c:h val="5.0639269113365706E-2"/>
                    </c:manualLayout>
                  </c15:layout>
                </c:ext>
                <c:ext xmlns:c16="http://schemas.microsoft.com/office/drawing/2014/chart" uri="{C3380CC4-5D6E-409C-BE32-E72D297353CC}">
                  <c16:uniqueId val="{00000004-E7CE-4EFB-8D2E-15A84B570310}"/>
                </c:ext>
              </c:extLst>
            </c:dLbl>
            <c:dLbl>
              <c:idx val="3"/>
              <c:numFmt formatCode="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ext>
                <c:ext xmlns:c16="http://schemas.microsoft.com/office/drawing/2014/chart" uri="{C3380CC4-5D6E-409C-BE32-E72D297353CC}">
                  <c16:uniqueId val="{00000005-E7CE-4EFB-8D2E-15A84B570310}"/>
                </c:ext>
              </c:extLst>
            </c:dLbl>
            <c:dLbl>
              <c:idx val="4"/>
              <c:numFmt formatCode="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ext>
                <c:ext xmlns:c16="http://schemas.microsoft.com/office/drawing/2014/chart" uri="{C3380CC4-5D6E-409C-BE32-E72D297353CC}">
                  <c16:uniqueId val="{00000006-E7CE-4EFB-8D2E-15A84B570310}"/>
                </c:ext>
              </c:extLst>
            </c:dLbl>
            <c:dLbl>
              <c:idx val="5"/>
              <c:numFmt formatCode="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ext>
                <c:ext xmlns:c16="http://schemas.microsoft.com/office/drawing/2014/chart" uri="{C3380CC4-5D6E-409C-BE32-E72D297353CC}">
                  <c16:uniqueId val="{00000007-E7CE-4EFB-8D2E-15A84B570310}"/>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Sheet3!$B$8:$G$8</c:f>
              <c:strCache>
                <c:ptCount val="6"/>
                <c:pt idx="0">
                  <c:v>5th</c:v>
                </c:pt>
                <c:pt idx="1">
                  <c:v>8th </c:v>
                </c:pt>
                <c:pt idx="2">
                  <c:v>10th</c:v>
                </c:pt>
                <c:pt idx="3">
                  <c:v>11th</c:v>
                </c:pt>
                <c:pt idx="4">
                  <c:v>12th</c:v>
                </c:pt>
                <c:pt idx="5">
                  <c:v>HS</c:v>
                </c:pt>
              </c:strCache>
            </c:strRef>
          </c:cat>
          <c:val>
            <c:numRef>
              <c:f>Sheet3!$B$12:$G$12</c:f>
              <c:numCache>
                <c:formatCode>General</c:formatCode>
                <c:ptCount val="6"/>
                <c:pt idx="0">
                  <c:v>9.9399999999999988E-2</c:v>
                </c:pt>
                <c:pt idx="1">
                  <c:v>8.9200000000000002E-2</c:v>
                </c:pt>
                <c:pt idx="2">
                  <c:v>0.1159</c:v>
                </c:pt>
                <c:pt idx="3">
                  <c:v>7.22E-2</c:v>
                </c:pt>
                <c:pt idx="4">
                  <c:v>5.7000000000000002E-2</c:v>
                </c:pt>
                <c:pt idx="5">
                  <c:v>6.4399999999999999E-2</c:v>
                </c:pt>
              </c:numCache>
            </c:numRef>
          </c:val>
          <c:extLst>
            <c:ext xmlns:c16="http://schemas.microsoft.com/office/drawing/2014/chart" uri="{C3380CC4-5D6E-409C-BE32-E72D297353CC}">
              <c16:uniqueId val="{00000008-E7CE-4EFB-8D2E-15A84B570310}"/>
            </c:ext>
          </c:extLst>
        </c:ser>
        <c:dLbls>
          <c:showLegendKey val="0"/>
          <c:showVal val="0"/>
          <c:showCatName val="0"/>
          <c:showSerName val="0"/>
          <c:showPercent val="0"/>
          <c:showBubbleSize val="0"/>
        </c:dLbls>
        <c:gapWidth val="150"/>
        <c:overlap val="100"/>
        <c:axId val="1033033600"/>
        <c:axId val="1033034584"/>
      </c:barChart>
      <c:catAx>
        <c:axId val="1033033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033034584"/>
        <c:crossesAt val="0"/>
        <c:auto val="1"/>
        <c:lblAlgn val="ctr"/>
        <c:lblOffset val="100"/>
        <c:noMultiLvlLbl val="0"/>
      </c:catAx>
      <c:valAx>
        <c:axId val="10330345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03303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5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C29E7A-97E0-4AF1-BD72-111D6850400A}" type="doc">
      <dgm:prSet loTypeId="urn:microsoft.com/office/officeart/2005/8/layout/process1" loCatId="process" qsTypeId="urn:microsoft.com/office/officeart/2005/8/quickstyle/simple1" qsCatId="simple" csTypeId="urn:microsoft.com/office/officeart/2005/8/colors/accent1_2" csCatId="accent1" phldr="1"/>
      <dgm:spPr/>
    </dgm:pt>
    <dgm:pt modelId="{1422458B-42EB-45AA-A778-BA4771C94315}">
      <dgm:prSet phldrT="[Text]" custT="1"/>
      <dgm:spPr>
        <a:solidFill>
          <a:schemeClr val="accent1">
            <a:lumMod val="75000"/>
          </a:schemeClr>
        </a:solidFill>
      </dgm:spPr>
      <dgm:t>
        <a:bodyPr/>
        <a:lstStyle/>
        <a:p>
          <a:pPr>
            <a:lnSpc>
              <a:spcPct val="90000"/>
            </a:lnSpc>
          </a:pPr>
          <a:r>
            <a:rPr lang="en-US" sz="1200" b="1" dirty="0">
              <a:latin typeface="Arial" panose="020B0604020202020204" pitchFamily="34" charset="0"/>
              <a:cs typeface="Arial" panose="020B0604020202020204" pitchFamily="34" charset="0"/>
            </a:rPr>
            <a:t>Extract</a:t>
          </a:r>
          <a:r>
            <a:rPr lang="en-US" sz="1200" b="1" baseline="0" dirty="0">
              <a:latin typeface="Arial" panose="020B0604020202020204" pitchFamily="34" charset="0"/>
              <a:cs typeface="Arial" panose="020B0604020202020204" pitchFamily="34" charset="0"/>
            </a:rPr>
            <a:t> Linguistic Features</a:t>
          </a:r>
          <a:endParaRPr lang="en-US" sz="1200" b="1" dirty="0">
            <a:latin typeface="Arial" panose="020B0604020202020204" pitchFamily="34" charset="0"/>
            <a:cs typeface="Arial" panose="020B0604020202020204" pitchFamily="34" charset="0"/>
          </a:endParaRPr>
        </a:p>
      </dgm:t>
    </dgm:pt>
    <dgm:pt modelId="{BA102FD4-709C-44F2-B8A3-A1FFD9933EF4}" type="parTrans" cxnId="{CF745DAA-CA67-4ED2-8AB3-EB19EE10653E}">
      <dgm:prSet/>
      <dgm:spPr/>
      <dgm:t>
        <a:bodyPr/>
        <a:lstStyle/>
        <a:p>
          <a:endParaRPr lang="en-US"/>
        </a:p>
      </dgm:t>
    </dgm:pt>
    <dgm:pt modelId="{37FA56EA-8DBD-467B-94D8-320619DA0DD3}" type="sibTrans" cxnId="{CF745DAA-CA67-4ED2-8AB3-EB19EE10653E}">
      <dgm:prSet/>
      <dgm:spPr>
        <a:solidFill>
          <a:schemeClr val="accent1">
            <a:lumMod val="75000"/>
          </a:schemeClr>
        </a:solidFill>
        <a:ln>
          <a:solidFill>
            <a:schemeClr val="accent1">
              <a:lumMod val="50000"/>
            </a:schemeClr>
          </a:solidFill>
        </a:ln>
      </dgm:spPr>
      <dgm:t>
        <a:bodyPr/>
        <a:lstStyle/>
        <a:p>
          <a:endParaRPr lang="en-US"/>
        </a:p>
      </dgm:t>
    </dgm:pt>
    <dgm:pt modelId="{1256195E-2B3E-4778-A28A-2EED936F4F28}">
      <dgm:prSet phldrT="[Text]" custT="1"/>
      <dgm:spPr>
        <a:solidFill>
          <a:schemeClr val="accent1">
            <a:lumMod val="75000"/>
          </a:schemeClr>
        </a:solidFill>
      </dgm:spPr>
      <dgm:t>
        <a:bodyPr/>
        <a:lstStyle/>
        <a:p>
          <a:pPr>
            <a:lnSpc>
              <a:spcPct val="90000"/>
            </a:lnSpc>
          </a:pPr>
          <a:r>
            <a:rPr lang="en-US" sz="1200" b="1" baseline="0" dirty="0">
              <a:latin typeface="Arial" panose="020B0604020202020204" pitchFamily="34" charset="0"/>
              <a:cs typeface="Arial" panose="020B0604020202020204" pitchFamily="34" charset="0"/>
            </a:rPr>
            <a:t>Statistical Modeling</a:t>
          </a:r>
        </a:p>
      </dgm:t>
    </dgm:pt>
    <dgm:pt modelId="{AE6F8074-90B4-4B1E-9490-57ED3E336BB7}" type="parTrans" cxnId="{3CAA0ABF-CC22-4634-8C69-4FFD83318C9B}">
      <dgm:prSet/>
      <dgm:spPr/>
      <dgm:t>
        <a:bodyPr/>
        <a:lstStyle/>
        <a:p>
          <a:endParaRPr lang="en-US"/>
        </a:p>
      </dgm:t>
    </dgm:pt>
    <dgm:pt modelId="{6DA59A0F-E751-4FE3-9B0F-6745C056044F}" type="sibTrans" cxnId="{3CAA0ABF-CC22-4634-8C69-4FFD83318C9B}">
      <dgm:prSet/>
      <dgm:spPr/>
      <dgm:t>
        <a:bodyPr/>
        <a:lstStyle/>
        <a:p>
          <a:endParaRPr lang="en-US"/>
        </a:p>
      </dgm:t>
    </dgm:pt>
    <dgm:pt modelId="{5FD13892-5838-4799-B9A8-1EEC66C16D39}" type="pres">
      <dgm:prSet presAssocID="{91C29E7A-97E0-4AF1-BD72-111D6850400A}" presName="Name0" presStyleCnt="0">
        <dgm:presLayoutVars>
          <dgm:dir/>
          <dgm:resizeHandles val="exact"/>
        </dgm:presLayoutVars>
      </dgm:prSet>
      <dgm:spPr/>
    </dgm:pt>
    <dgm:pt modelId="{C0C1B5F2-C074-4F35-B3BD-FB679AB0BBAD}" type="pres">
      <dgm:prSet presAssocID="{1422458B-42EB-45AA-A778-BA4771C94315}" presName="node" presStyleLbl="node1" presStyleIdx="0" presStyleCnt="2" custScaleX="61992" custScaleY="43906" custLinFactNeighborX="64623" custLinFactNeighborY="469">
        <dgm:presLayoutVars>
          <dgm:bulletEnabled val="1"/>
        </dgm:presLayoutVars>
      </dgm:prSet>
      <dgm:spPr/>
    </dgm:pt>
    <dgm:pt modelId="{E1246712-F6B5-4E78-8E0F-90B1B81AAE0E}" type="pres">
      <dgm:prSet presAssocID="{37FA56EA-8DBD-467B-94D8-320619DA0DD3}" presName="sibTrans" presStyleLbl="sibTrans2D1" presStyleIdx="0" presStyleCnt="1" custScaleX="162952" custScaleY="58833"/>
      <dgm:spPr/>
    </dgm:pt>
    <dgm:pt modelId="{AB1D1916-6278-47D5-B408-D1D4EECF1494}" type="pres">
      <dgm:prSet presAssocID="{37FA56EA-8DBD-467B-94D8-320619DA0DD3}" presName="connectorText" presStyleLbl="sibTrans2D1" presStyleIdx="0" presStyleCnt="1"/>
      <dgm:spPr/>
    </dgm:pt>
    <dgm:pt modelId="{5BF1E63E-6E6C-499E-89AA-DAF0B82AA7F8}" type="pres">
      <dgm:prSet presAssocID="{1256195E-2B3E-4778-A28A-2EED936F4F28}" presName="node" presStyleLbl="node1" presStyleIdx="1" presStyleCnt="2" custScaleX="49474" custScaleY="43906" custLinFactNeighborX="-25821">
        <dgm:presLayoutVars>
          <dgm:bulletEnabled val="1"/>
        </dgm:presLayoutVars>
      </dgm:prSet>
      <dgm:spPr/>
    </dgm:pt>
  </dgm:ptLst>
  <dgm:cxnLst>
    <dgm:cxn modelId="{D9810C00-2257-47F1-8852-8D022B247EA3}" type="presOf" srcId="{91C29E7A-97E0-4AF1-BD72-111D6850400A}" destId="{5FD13892-5838-4799-B9A8-1EEC66C16D39}" srcOrd="0" destOrd="0" presId="urn:microsoft.com/office/officeart/2005/8/layout/process1"/>
    <dgm:cxn modelId="{DEA9863A-1D1B-4A76-BBBA-A8C7DC913D24}" type="presOf" srcId="{1256195E-2B3E-4778-A28A-2EED936F4F28}" destId="{5BF1E63E-6E6C-499E-89AA-DAF0B82AA7F8}" srcOrd="0" destOrd="0" presId="urn:microsoft.com/office/officeart/2005/8/layout/process1"/>
    <dgm:cxn modelId="{43F19876-7C6E-4D2A-B18B-8E26A8DD74E4}" type="presOf" srcId="{1422458B-42EB-45AA-A778-BA4771C94315}" destId="{C0C1B5F2-C074-4F35-B3BD-FB679AB0BBAD}" srcOrd="0" destOrd="0" presId="urn:microsoft.com/office/officeart/2005/8/layout/process1"/>
    <dgm:cxn modelId="{94F7839F-A2D6-4215-825B-A5A6FA99C273}" type="presOf" srcId="{37FA56EA-8DBD-467B-94D8-320619DA0DD3}" destId="{AB1D1916-6278-47D5-B408-D1D4EECF1494}" srcOrd="1" destOrd="0" presId="urn:microsoft.com/office/officeart/2005/8/layout/process1"/>
    <dgm:cxn modelId="{CF745DAA-CA67-4ED2-8AB3-EB19EE10653E}" srcId="{91C29E7A-97E0-4AF1-BD72-111D6850400A}" destId="{1422458B-42EB-45AA-A778-BA4771C94315}" srcOrd="0" destOrd="0" parTransId="{BA102FD4-709C-44F2-B8A3-A1FFD9933EF4}" sibTransId="{37FA56EA-8DBD-467B-94D8-320619DA0DD3}"/>
    <dgm:cxn modelId="{3CAA0ABF-CC22-4634-8C69-4FFD83318C9B}" srcId="{91C29E7A-97E0-4AF1-BD72-111D6850400A}" destId="{1256195E-2B3E-4778-A28A-2EED936F4F28}" srcOrd="1" destOrd="0" parTransId="{AE6F8074-90B4-4B1E-9490-57ED3E336BB7}" sibTransId="{6DA59A0F-E751-4FE3-9B0F-6745C056044F}"/>
    <dgm:cxn modelId="{F67884E6-DD08-400E-A0C7-37B7ECB50134}" type="presOf" srcId="{37FA56EA-8DBD-467B-94D8-320619DA0DD3}" destId="{E1246712-F6B5-4E78-8E0F-90B1B81AAE0E}" srcOrd="0" destOrd="0" presId="urn:microsoft.com/office/officeart/2005/8/layout/process1"/>
    <dgm:cxn modelId="{90A60610-9423-41C0-A2F8-5AA49881AE19}" type="presParOf" srcId="{5FD13892-5838-4799-B9A8-1EEC66C16D39}" destId="{C0C1B5F2-C074-4F35-B3BD-FB679AB0BBAD}" srcOrd="0" destOrd="0" presId="urn:microsoft.com/office/officeart/2005/8/layout/process1"/>
    <dgm:cxn modelId="{C1C71565-7B64-459F-BDB2-19EEC662CDA8}" type="presParOf" srcId="{5FD13892-5838-4799-B9A8-1EEC66C16D39}" destId="{E1246712-F6B5-4E78-8E0F-90B1B81AAE0E}" srcOrd="1" destOrd="0" presId="urn:microsoft.com/office/officeart/2005/8/layout/process1"/>
    <dgm:cxn modelId="{A51C6609-8981-42A5-8F8D-7CAD93797D89}" type="presParOf" srcId="{E1246712-F6B5-4E78-8E0F-90B1B81AAE0E}" destId="{AB1D1916-6278-47D5-B408-D1D4EECF1494}" srcOrd="0" destOrd="0" presId="urn:microsoft.com/office/officeart/2005/8/layout/process1"/>
    <dgm:cxn modelId="{230F5760-9A4D-4525-90D4-72A57550E8AF}" type="presParOf" srcId="{5FD13892-5838-4799-B9A8-1EEC66C16D39}" destId="{5BF1E63E-6E6C-499E-89AA-DAF0B82AA7F8}" srcOrd="2"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66E904-99FB-4CF5-BEEB-98DEE9F753CF}" type="doc">
      <dgm:prSet loTypeId="urn:microsoft.com/office/officeart/2005/8/layout/funnel1" loCatId="process" qsTypeId="urn:microsoft.com/office/officeart/2005/8/quickstyle/simple1" qsCatId="simple" csTypeId="urn:microsoft.com/office/officeart/2005/8/colors/colorful4" csCatId="colorful" phldr="1"/>
      <dgm:spPr/>
      <dgm:t>
        <a:bodyPr/>
        <a:lstStyle/>
        <a:p>
          <a:endParaRPr lang="en-US"/>
        </a:p>
      </dgm:t>
    </dgm:pt>
    <dgm:pt modelId="{70BB5895-C6AA-4BFA-B7ED-934F5214943B}">
      <dgm:prSet phldrT="[Text]" custT="1"/>
      <dgm:spPr/>
      <dgm:t>
        <a:bodyPr/>
        <a:lstStyle/>
        <a:p>
          <a:r>
            <a:rPr lang="en-US" sz="1200" dirty="0">
              <a:latin typeface="Arial" panose="020B0604020202020204" pitchFamily="34" charset="0"/>
              <a:cs typeface="Arial" panose="020B0604020202020204" pitchFamily="34" charset="0"/>
            </a:rPr>
            <a:t>“They went to the movies…,” 1</a:t>
          </a:r>
        </a:p>
      </dgm:t>
    </dgm:pt>
    <dgm:pt modelId="{6DCB51F5-B39A-4FAC-9C42-78BE2F07EB20}" type="sibTrans" cxnId="{A851B9B7-8D47-4E76-B627-2C07BAA63737}">
      <dgm:prSet/>
      <dgm:spPr/>
      <dgm:t>
        <a:bodyPr/>
        <a:lstStyle/>
        <a:p>
          <a:endParaRPr lang="en-US"/>
        </a:p>
      </dgm:t>
    </dgm:pt>
    <dgm:pt modelId="{8A695C63-5646-465A-836A-F874D1248901}" type="parTrans" cxnId="{A851B9B7-8D47-4E76-B627-2C07BAA63737}">
      <dgm:prSet/>
      <dgm:spPr/>
      <dgm:t>
        <a:bodyPr/>
        <a:lstStyle/>
        <a:p>
          <a:endParaRPr lang="en-US"/>
        </a:p>
      </dgm:t>
    </dgm:pt>
    <dgm:pt modelId="{1E26D609-CB8B-0D45-AA6C-91F07F43FBB0}">
      <dgm:prSet phldrT="[Text]" custT="1"/>
      <dgm:spPr>
        <a:solidFill>
          <a:schemeClr val="accent6">
            <a:lumMod val="75000"/>
          </a:schemeClr>
        </a:solidFill>
      </dgm:spPr>
      <dgm:t>
        <a:bodyPr/>
        <a:lstStyle/>
        <a:p>
          <a:r>
            <a:rPr lang="en-US" sz="1200" dirty="0">
              <a:latin typeface="Arial" panose="020B0604020202020204" pitchFamily="34" charset="0"/>
              <a:cs typeface="Arial" panose="020B0604020202020204" pitchFamily="34" charset="0"/>
            </a:rPr>
            <a:t>“They went to the movies…,” 1</a:t>
          </a:r>
        </a:p>
      </dgm:t>
    </dgm:pt>
    <dgm:pt modelId="{C0623A34-5263-3C4F-84C0-2DDD7AC06EB8}" type="parTrans" cxnId="{09DBB926-8A45-0947-AED4-603BFAB351CF}">
      <dgm:prSet/>
      <dgm:spPr/>
      <dgm:t>
        <a:bodyPr/>
        <a:lstStyle/>
        <a:p>
          <a:endParaRPr lang="en-US"/>
        </a:p>
      </dgm:t>
    </dgm:pt>
    <dgm:pt modelId="{2573ABC8-F1F5-C349-B3B6-BD0B12746F1A}" type="sibTrans" cxnId="{09DBB926-8A45-0947-AED4-603BFAB351CF}">
      <dgm:prSet/>
      <dgm:spPr/>
      <dgm:t>
        <a:bodyPr/>
        <a:lstStyle/>
        <a:p>
          <a:endParaRPr lang="en-US"/>
        </a:p>
      </dgm:t>
    </dgm:pt>
    <dgm:pt modelId="{50D352F5-5086-9943-B24E-BBC82E7C12E7}">
      <dgm:prSet phldrT="[Text]" custT="1"/>
      <dgm:spPr>
        <a:solidFill>
          <a:schemeClr val="accent4">
            <a:lumMod val="50000"/>
          </a:schemeClr>
        </a:solidFill>
      </dgm:spPr>
      <dgm:t>
        <a:bodyPr/>
        <a:lstStyle/>
        <a:p>
          <a:r>
            <a:rPr lang="en-US" sz="1200" dirty="0">
              <a:latin typeface="Arial" panose="020B0604020202020204" pitchFamily="34" charset="0"/>
              <a:cs typeface="Arial" panose="020B0604020202020204" pitchFamily="34" charset="0"/>
            </a:rPr>
            <a:t>“The dog jumped in…,” 2</a:t>
          </a:r>
        </a:p>
      </dgm:t>
    </dgm:pt>
    <dgm:pt modelId="{9F4DAE42-482E-BF45-A0BB-73EE73B84EE4}" type="parTrans" cxnId="{02A1A28C-3850-4A42-8C80-F24D10CC4ED2}">
      <dgm:prSet/>
      <dgm:spPr/>
      <dgm:t>
        <a:bodyPr/>
        <a:lstStyle/>
        <a:p>
          <a:endParaRPr lang="en-US"/>
        </a:p>
      </dgm:t>
    </dgm:pt>
    <dgm:pt modelId="{F9C9AD20-4528-D242-9562-02676AF49217}" type="sibTrans" cxnId="{02A1A28C-3850-4A42-8C80-F24D10CC4ED2}">
      <dgm:prSet/>
      <dgm:spPr/>
      <dgm:t>
        <a:bodyPr/>
        <a:lstStyle/>
        <a:p>
          <a:endParaRPr lang="en-US"/>
        </a:p>
      </dgm:t>
    </dgm:pt>
    <dgm:pt modelId="{AB498393-64DE-6E46-88D7-FBA74195E23F}">
      <dgm:prSet phldrT="[Text]"/>
      <dgm:spPr/>
      <dgm:t>
        <a:bodyPr/>
        <a:lstStyle/>
        <a:p>
          <a:endParaRPr lang="en-US" dirty="0"/>
        </a:p>
      </dgm:t>
    </dgm:pt>
    <dgm:pt modelId="{57C9B491-B1BD-6F4E-993A-1F01505C12B9}" type="sibTrans" cxnId="{9151C2D3-7FD7-1C48-8F0E-D8FE5ED4EE56}">
      <dgm:prSet/>
      <dgm:spPr/>
      <dgm:t>
        <a:bodyPr/>
        <a:lstStyle/>
        <a:p>
          <a:endParaRPr lang="en-US"/>
        </a:p>
      </dgm:t>
    </dgm:pt>
    <dgm:pt modelId="{50053829-BAF5-894A-8A64-C469A8B8C040}" type="parTrans" cxnId="{9151C2D3-7FD7-1C48-8F0E-D8FE5ED4EE56}">
      <dgm:prSet/>
      <dgm:spPr/>
      <dgm:t>
        <a:bodyPr/>
        <a:lstStyle/>
        <a:p>
          <a:endParaRPr lang="en-US"/>
        </a:p>
      </dgm:t>
    </dgm:pt>
    <dgm:pt modelId="{9A500B5A-FAFE-4C1A-9C46-E9C9EFBC4626}" type="pres">
      <dgm:prSet presAssocID="{E366E904-99FB-4CF5-BEEB-98DEE9F753CF}" presName="Name0" presStyleCnt="0">
        <dgm:presLayoutVars>
          <dgm:chMax val="4"/>
          <dgm:resizeHandles val="exact"/>
        </dgm:presLayoutVars>
      </dgm:prSet>
      <dgm:spPr/>
    </dgm:pt>
    <dgm:pt modelId="{8180FBC0-7CE8-4868-8593-F8751290F12C}" type="pres">
      <dgm:prSet presAssocID="{E366E904-99FB-4CF5-BEEB-98DEE9F753CF}" presName="ellipse" presStyleLbl="trBgShp" presStyleIdx="0" presStyleCnt="1" custScaleX="120168" custScaleY="110147" custLinFactNeighborX="11857" custLinFactNeighborY="35226"/>
      <dgm:spPr/>
    </dgm:pt>
    <dgm:pt modelId="{96F6B7E6-5BEA-4D1B-81C3-D556E2773921}" type="pres">
      <dgm:prSet presAssocID="{E366E904-99FB-4CF5-BEEB-98DEE9F753CF}" presName="arrow1" presStyleLbl="fgShp" presStyleIdx="0" presStyleCnt="1" custLinFactY="15667" custLinFactNeighborX="55543" custLinFactNeighborY="100000"/>
      <dgm:spPr>
        <a:solidFill>
          <a:schemeClr val="accent1">
            <a:lumMod val="75000"/>
          </a:schemeClr>
        </a:solidFill>
        <a:ln>
          <a:solidFill>
            <a:schemeClr val="accent1">
              <a:lumMod val="50000"/>
            </a:schemeClr>
          </a:solidFill>
        </a:ln>
      </dgm:spPr>
    </dgm:pt>
    <dgm:pt modelId="{56570580-4B0F-4ADB-A1C4-E40053A091F7}" type="pres">
      <dgm:prSet presAssocID="{E366E904-99FB-4CF5-BEEB-98DEE9F753CF}" presName="rectangle" presStyleLbl="revTx" presStyleIdx="0" presStyleCnt="1">
        <dgm:presLayoutVars>
          <dgm:bulletEnabled val="1"/>
        </dgm:presLayoutVars>
      </dgm:prSet>
      <dgm:spPr/>
    </dgm:pt>
    <dgm:pt modelId="{EACC691E-BB74-A245-B4F4-828ACA7F444E}" type="pres">
      <dgm:prSet presAssocID="{1E26D609-CB8B-0D45-AA6C-91F07F43FBB0}" presName="item1" presStyleLbl="node1" presStyleIdx="0" presStyleCnt="3" custScaleX="129641" custScaleY="129641" custLinFactNeighborX="22540" custLinFactNeighborY="26035">
        <dgm:presLayoutVars>
          <dgm:bulletEnabled val="1"/>
        </dgm:presLayoutVars>
      </dgm:prSet>
      <dgm:spPr/>
    </dgm:pt>
    <dgm:pt modelId="{8627E1B7-66E7-474B-AAD8-4B12D866E9D9}" type="pres">
      <dgm:prSet presAssocID="{50D352F5-5086-9943-B24E-BBC82E7C12E7}" presName="item2" presStyleLbl="node1" presStyleIdx="1" presStyleCnt="3" custScaleX="129641" custScaleY="129641" custLinFactNeighborX="2748" custLinFactNeighborY="11478">
        <dgm:presLayoutVars>
          <dgm:bulletEnabled val="1"/>
        </dgm:presLayoutVars>
      </dgm:prSet>
      <dgm:spPr/>
    </dgm:pt>
    <dgm:pt modelId="{C027FD82-083C-8A40-8117-2C0F424A063B}" type="pres">
      <dgm:prSet presAssocID="{AB498393-64DE-6E46-88D7-FBA74195E23F}" presName="item3" presStyleLbl="node1" presStyleIdx="2" presStyleCnt="3" custScaleX="129641" custScaleY="129641" custLinFactNeighborX="82272" custLinFactNeighborY="32872">
        <dgm:presLayoutVars>
          <dgm:bulletEnabled val="1"/>
        </dgm:presLayoutVars>
      </dgm:prSet>
      <dgm:spPr/>
    </dgm:pt>
    <dgm:pt modelId="{9FE22711-600A-4ED8-9AE5-B845EDA766F5}" type="pres">
      <dgm:prSet presAssocID="{E366E904-99FB-4CF5-BEEB-98DEE9F753CF}" presName="funnel" presStyleLbl="trAlignAcc1" presStyleIdx="0" presStyleCnt="1" custScaleX="117760" custScaleY="117475" custLinFactNeighborX="9949" custLinFactNeighborY="17752"/>
      <dgm:spPr/>
    </dgm:pt>
  </dgm:ptLst>
  <dgm:cxnLst>
    <dgm:cxn modelId="{5AEF4417-BB7F-46E2-AED4-E3BAAED78E39}" type="presOf" srcId="{AB498393-64DE-6E46-88D7-FBA74195E23F}" destId="{56570580-4B0F-4ADB-A1C4-E40053A091F7}" srcOrd="0" destOrd="0" presId="urn:microsoft.com/office/officeart/2005/8/layout/funnel1"/>
    <dgm:cxn modelId="{743B061D-55BE-4305-B1E5-4D4BCAA08F49}" type="presOf" srcId="{50D352F5-5086-9943-B24E-BBC82E7C12E7}" destId="{EACC691E-BB74-A245-B4F4-828ACA7F444E}" srcOrd="0" destOrd="0" presId="urn:microsoft.com/office/officeart/2005/8/layout/funnel1"/>
    <dgm:cxn modelId="{09DBB926-8A45-0947-AED4-603BFAB351CF}" srcId="{E366E904-99FB-4CF5-BEEB-98DEE9F753CF}" destId="{1E26D609-CB8B-0D45-AA6C-91F07F43FBB0}" srcOrd="1" destOrd="0" parTransId="{C0623A34-5263-3C4F-84C0-2DDD7AC06EB8}" sibTransId="{2573ABC8-F1F5-C349-B3B6-BD0B12746F1A}"/>
    <dgm:cxn modelId="{380E3470-9112-497A-941E-8681C024289C}" type="presOf" srcId="{E366E904-99FB-4CF5-BEEB-98DEE9F753CF}" destId="{9A500B5A-FAFE-4C1A-9C46-E9C9EFBC4626}" srcOrd="0" destOrd="0" presId="urn:microsoft.com/office/officeart/2005/8/layout/funnel1"/>
    <dgm:cxn modelId="{02A1A28C-3850-4A42-8C80-F24D10CC4ED2}" srcId="{E366E904-99FB-4CF5-BEEB-98DEE9F753CF}" destId="{50D352F5-5086-9943-B24E-BBC82E7C12E7}" srcOrd="2" destOrd="0" parTransId="{9F4DAE42-482E-BF45-A0BB-73EE73B84EE4}" sibTransId="{F9C9AD20-4528-D242-9562-02676AF49217}"/>
    <dgm:cxn modelId="{A851B9B7-8D47-4E76-B627-2C07BAA63737}" srcId="{E366E904-99FB-4CF5-BEEB-98DEE9F753CF}" destId="{70BB5895-C6AA-4BFA-B7ED-934F5214943B}" srcOrd="0" destOrd="0" parTransId="{8A695C63-5646-465A-836A-F874D1248901}" sibTransId="{6DCB51F5-B39A-4FAC-9C42-78BE2F07EB20}"/>
    <dgm:cxn modelId="{9151C2D3-7FD7-1C48-8F0E-D8FE5ED4EE56}" srcId="{E366E904-99FB-4CF5-BEEB-98DEE9F753CF}" destId="{AB498393-64DE-6E46-88D7-FBA74195E23F}" srcOrd="3" destOrd="0" parTransId="{50053829-BAF5-894A-8A64-C469A8B8C040}" sibTransId="{57C9B491-B1BD-6F4E-993A-1F01505C12B9}"/>
    <dgm:cxn modelId="{777D27DF-C53D-43B0-99C1-F1652BF137A6}" type="presOf" srcId="{70BB5895-C6AA-4BFA-B7ED-934F5214943B}" destId="{C027FD82-083C-8A40-8117-2C0F424A063B}" srcOrd="0" destOrd="0" presId="urn:microsoft.com/office/officeart/2005/8/layout/funnel1"/>
    <dgm:cxn modelId="{214573F1-A4D3-4D32-A66E-C7F04581A2FB}" type="presOf" srcId="{1E26D609-CB8B-0D45-AA6C-91F07F43FBB0}" destId="{8627E1B7-66E7-474B-AAD8-4B12D866E9D9}" srcOrd="0" destOrd="0" presId="urn:microsoft.com/office/officeart/2005/8/layout/funnel1"/>
    <dgm:cxn modelId="{50204527-E2A9-433E-BEF3-A210DF897D24}" type="presParOf" srcId="{9A500B5A-FAFE-4C1A-9C46-E9C9EFBC4626}" destId="{8180FBC0-7CE8-4868-8593-F8751290F12C}" srcOrd="0" destOrd="0" presId="urn:microsoft.com/office/officeart/2005/8/layout/funnel1"/>
    <dgm:cxn modelId="{5B2914F3-184B-47BC-BE0E-EA141350C75E}" type="presParOf" srcId="{9A500B5A-FAFE-4C1A-9C46-E9C9EFBC4626}" destId="{96F6B7E6-5BEA-4D1B-81C3-D556E2773921}" srcOrd="1" destOrd="0" presId="urn:microsoft.com/office/officeart/2005/8/layout/funnel1"/>
    <dgm:cxn modelId="{EF4CE594-89C6-41EF-A7BF-8030FEF1606E}" type="presParOf" srcId="{9A500B5A-FAFE-4C1A-9C46-E9C9EFBC4626}" destId="{56570580-4B0F-4ADB-A1C4-E40053A091F7}" srcOrd="2" destOrd="0" presId="urn:microsoft.com/office/officeart/2005/8/layout/funnel1"/>
    <dgm:cxn modelId="{60E519ED-2CFE-4260-BAEF-4F2C5C697815}" type="presParOf" srcId="{9A500B5A-FAFE-4C1A-9C46-E9C9EFBC4626}" destId="{EACC691E-BB74-A245-B4F4-828ACA7F444E}" srcOrd="3" destOrd="0" presId="urn:microsoft.com/office/officeart/2005/8/layout/funnel1"/>
    <dgm:cxn modelId="{54760462-E785-497A-8922-1ED80D1AB576}" type="presParOf" srcId="{9A500B5A-FAFE-4C1A-9C46-E9C9EFBC4626}" destId="{8627E1B7-66E7-474B-AAD8-4B12D866E9D9}" srcOrd="4" destOrd="0" presId="urn:microsoft.com/office/officeart/2005/8/layout/funnel1"/>
    <dgm:cxn modelId="{88C71153-1F0E-4832-938B-7170E529F50D}" type="presParOf" srcId="{9A500B5A-FAFE-4C1A-9C46-E9C9EFBC4626}" destId="{C027FD82-083C-8A40-8117-2C0F424A063B}" srcOrd="5" destOrd="0" presId="urn:microsoft.com/office/officeart/2005/8/layout/funnel1"/>
    <dgm:cxn modelId="{F1AA09F2-D771-4BDF-A775-462E592AF60D}" type="presParOf" srcId="{9A500B5A-FAFE-4C1A-9C46-E9C9EFBC4626}" destId="{9FE22711-600A-4ED8-9AE5-B845EDA766F5}" srcOrd="6" destOrd="0" presId="urn:microsoft.com/office/officeart/2005/8/layout/funnel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1B5F2-C074-4F35-B3BD-FB679AB0BBAD}">
      <dsp:nvSpPr>
        <dsp:cNvPr id="0" name=""/>
        <dsp:cNvSpPr/>
      </dsp:nvSpPr>
      <dsp:spPr>
        <a:xfrm>
          <a:off x="359691" y="237508"/>
          <a:ext cx="1398541" cy="365691"/>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Arial" panose="020B0604020202020204" pitchFamily="34" charset="0"/>
              <a:cs typeface="Arial" panose="020B0604020202020204" pitchFamily="34" charset="0"/>
            </a:rPr>
            <a:t>Extract</a:t>
          </a:r>
          <a:r>
            <a:rPr lang="en-US" sz="1200" b="1" kern="1200" baseline="0" dirty="0">
              <a:latin typeface="Arial" panose="020B0604020202020204" pitchFamily="34" charset="0"/>
              <a:cs typeface="Arial" panose="020B0604020202020204" pitchFamily="34" charset="0"/>
            </a:rPr>
            <a:t> Linguistic Features</a:t>
          </a:r>
          <a:endParaRPr lang="en-US" sz="1200" b="1" kern="1200" dirty="0">
            <a:latin typeface="Arial" panose="020B0604020202020204" pitchFamily="34" charset="0"/>
            <a:cs typeface="Arial" panose="020B0604020202020204" pitchFamily="34" charset="0"/>
          </a:endParaRPr>
        </a:p>
      </dsp:txBody>
      <dsp:txXfrm>
        <a:off x="370402" y="248219"/>
        <a:ext cx="1377119" cy="344269"/>
      </dsp:txXfrm>
    </dsp:sp>
    <dsp:sp modelId="{E1246712-F6B5-4E78-8E0F-90B1B81AAE0E}">
      <dsp:nvSpPr>
        <dsp:cNvPr id="0" name=""/>
        <dsp:cNvSpPr/>
      </dsp:nvSpPr>
      <dsp:spPr>
        <a:xfrm rot="21591905">
          <a:off x="1791631" y="253638"/>
          <a:ext cx="346786" cy="329164"/>
        </a:xfrm>
        <a:prstGeom prst="rightArrow">
          <a:avLst>
            <a:gd name="adj1" fmla="val 60000"/>
            <a:gd name="adj2" fmla="val 50000"/>
          </a:avLst>
        </a:prstGeom>
        <a:solidFill>
          <a:schemeClr val="accent1">
            <a:lumMod val="75000"/>
          </a:schemeClr>
        </a:solidFill>
        <a:ln>
          <a:solidFill>
            <a:schemeClr val="accent1">
              <a:lumMod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791631" y="319587"/>
        <a:ext cx="248037" cy="197498"/>
      </dsp:txXfrm>
    </dsp:sp>
    <dsp:sp modelId="{5BF1E63E-6E6C-499E-89AA-DAF0B82AA7F8}">
      <dsp:nvSpPr>
        <dsp:cNvPr id="0" name=""/>
        <dsp:cNvSpPr/>
      </dsp:nvSpPr>
      <dsp:spPr>
        <a:xfrm>
          <a:off x="2159771" y="233602"/>
          <a:ext cx="1116135" cy="365691"/>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baseline="0" dirty="0">
              <a:latin typeface="Arial" panose="020B0604020202020204" pitchFamily="34" charset="0"/>
              <a:cs typeface="Arial" panose="020B0604020202020204" pitchFamily="34" charset="0"/>
            </a:rPr>
            <a:t>Statistical Modeling</a:t>
          </a:r>
        </a:p>
      </dsp:txBody>
      <dsp:txXfrm>
        <a:off x="2170482" y="244313"/>
        <a:ext cx="1094713" cy="344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0FBC0-7CE8-4868-8593-F8751290F12C}">
      <dsp:nvSpPr>
        <dsp:cNvPr id="0" name=""/>
        <dsp:cNvSpPr/>
      </dsp:nvSpPr>
      <dsp:spPr>
        <a:xfrm>
          <a:off x="646374" y="390229"/>
          <a:ext cx="2429274" cy="773301"/>
        </a:xfrm>
        <a:prstGeom prst="ellipse">
          <a:avLst/>
        </a:prstGeom>
        <a:solidFill>
          <a:schemeClr val="accent4">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F6B7E6-5BEA-4D1B-81C3-D556E2773921}">
      <dsp:nvSpPr>
        <dsp:cNvPr id="0" name=""/>
        <dsp:cNvSpPr/>
      </dsp:nvSpPr>
      <dsp:spPr>
        <a:xfrm>
          <a:off x="1646165" y="2187674"/>
          <a:ext cx="391776" cy="250736"/>
        </a:xfrm>
        <a:prstGeom prst="downArrow">
          <a:avLst/>
        </a:prstGeom>
        <a:solidFill>
          <a:schemeClr val="accent1">
            <a:lumMod val="75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56570580-4B0F-4ADB-A1C4-E40053A091F7}">
      <dsp:nvSpPr>
        <dsp:cNvPr id="0" name=""/>
        <dsp:cNvSpPr/>
      </dsp:nvSpPr>
      <dsp:spPr>
        <a:xfrm>
          <a:off x="684186" y="2098243"/>
          <a:ext cx="1880526" cy="47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US" sz="1600" kern="1200" dirty="0"/>
        </a:p>
      </dsp:txBody>
      <dsp:txXfrm>
        <a:off x="684186" y="2098243"/>
        <a:ext cx="1880526" cy="470131"/>
      </dsp:txXfrm>
    </dsp:sp>
    <dsp:sp modelId="{EACC691E-BB74-A245-B4F4-828ACA7F444E}">
      <dsp:nvSpPr>
        <dsp:cNvPr id="0" name=""/>
        <dsp:cNvSpPr/>
      </dsp:nvSpPr>
      <dsp:spPr>
        <a:xfrm>
          <a:off x="1399942" y="1013909"/>
          <a:ext cx="914224" cy="914224"/>
        </a:xfrm>
        <a:prstGeom prst="ellipse">
          <a:avLst/>
        </a:prstGeom>
        <a:solidFill>
          <a:schemeClr val="accent4">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 dog jumped in…,” 2</a:t>
          </a:r>
        </a:p>
      </dsp:txBody>
      <dsp:txXfrm>
        <a:off x="1533827" y="1147794"/>
        <a:ext cx="646454" cy="646454"/>
      </dsp:txXfrm>
    </dsp:sp>
    <dsp:sp modelId="{8627E1B7-66E7-474B-AAD8-4B12D866E9D9}">
      <dsp:nvSpPr>
        <dsp:cNvPr id="0" name=""/>
        <dsp:cNvSpPr/>
      </dsp:nvSpPr>
      <dsp:spPr>
        <a:xfrm>
          <a:off x="755762" y="382199"/>
          <a:ext cx="914224" cy="914224"/>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“They went to the movies…,” 1</a:t>
          </a:r>
        </a:p>
      </dsp:txBody>
      <dsp:txXfrm>
        <a:off x="889647" y="516084"/>
        <a:ext cx="646454" cy="646454"/>
      </dsp:txXfrm>
    </dsp:sp>
    <dsp:sp modelId="{C027FD82-083C-8A40-8117-2C0F424A063B}">
      <dsp:nvSpPr>
        <dsp:cNvPr id="0" name=""/>
        <dsp:cNvSpPr/>
      </dsp:nvSpPr>
      <dsp:spPr>
        <a:xfrm>
          <a:off x="2037431" y="362568"/>
          <a:ext cx="914224" cy="914224"/>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“They went to the movies…,” 1</a:t>
          </a:r>
        </a:p>
      </dsp:txBody>
      <dsp:txXfrm>
        <a:off x="2171316" y="496453"/>
        <a:ext cx="646454" cy="646454"/>
      </dsp:txXfrm>
    </dsp:sp>
    <dsp:sp modelId="{9FE22711-600A-4ED8-9AE5-B845EDA766F5}">
      <dsp:nvSpPr>
        <dsp:cNvPr id="0" name=""/>
        <dsp:cNvSpPr/>
      </dsp:nvSpPr>
      <dsp:spPr>
        <a:xfrm>
          <a:off x="550929" y="250568"/>
          <a:ext cx="2583591" cy="2061871"/>
        </a:xfrm>
        <a:prstGeom prst="funnel">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7FA3B-A4CE-4C65-B0E1-FD9D76A1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101469</Words>
  <Characters>578378</Characters>
  <Application>Microsoft Office Word</Application>
  <DocSecurity>0</DocSecurity>
  <Lines>4819</Lines>
  <Paragraphs>1356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CAST Technical Report - CAASPP (CA Dept of Education)</dc:title>
  <dc:subject>This report provides analyses of the results of the 2020-2021 California Science Test.</dc:subject>
  <dc:creator/>
  <cp:keywords/>
  <dc:description/>
  <cp:lastModifiedBy/>
  <cp:revision>1</cp:revision>
  <dcterms:created xsi:type="dcterms:W3CDTF">2024-12-11T22:33:00Z</dcterms:created>
  <dcterms:modified xsi:type="dcterms:W3CDTF">2024-12-11T22:33:00Z</dcterms:modified>
</cp:coreProperties>
</file>